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webSettings.xml" ContentType="application/vnd.openxmlformats-officedocument.wordprocessingml.webSettings+xml"/>
  <Override PartName="/word/theme/theme1.xml" ContentType="application/vnd.openxmlformats-officedocument.theme+xml"/>
  <Override PartName="/word/footer1.xml" ContentType="application/vnd.openxmlformats-officedocument.wordprocessingml.footer+xml"/>
</Types>
</file>

<file path=_rels/.rels><?xml version="1.0" encoding="UTF-8" standalone="yes"?><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w:body>
    <w:p>
      <w:r xmlns:w="http://schemas.openxmlformats.org/wordprocessingml/2006/main">
        <w:t xml:space="preserve">ປະຖົມມະການ 1 ສາມາດສະຫຼຸບໄດ້ໃນສາມວັກດັ່ງນີ້, ໂດຍມີຂໍ້ທີ່ຊີ້ບອກ:</w:t>
      </w:r>
    </w:p>
    <w:p/>
    <w:p>
      <w:r xmlns:w="http://schemas.openxmlformats.org/wordprocessingml/2006/main">
        <w:t xml:space="preserve">ວັກ 1: ໃນຕົ້ນເດີມ 1:1-5 ມີການເປີດເຜີຍວ່າໃນຕອນຕົ້ນ ພະເຈົ້າໄດ້ສ້າງຟ້າສະຫວັນແລະແຜ່ນດິນໂລກ. ແຜ່ນ​ດິນ​ໂລກ​ບໍ່​ມີ​ຮູບ​ຮ່າງ​ແລະ​ເປົ່າ​ຫວ່າງ, ຖືກ​ປົກ​ຫຸ້ມ​ໃນ​ຄວາມ​ມືດ. ຫຼັງຈາກນັ້ນ, ພຣະເຈົ້າໄດ້ກ່າວວ່າ, "ໃຫ້ມີຄວາມສະຫວ່າງ," ແລະມີຄວາມສະຫວ່າງ. ພຣະເຈົ້າເຫັນວ່າຄວາມສະຫວ່າງດີ, ດັ່ງນັ້ນພຣະອົງຈຶ່ງແຍກຄວາມສະຫວ່າງອອກຈາກຄວາມມືດ, ເອີ້ນຄວາມສະຫວ່າງວ່າ "ກາງເວັນ" ແລະຄວາມມືດ "ກາງຄືນ." ນີ້​ເປັນ​ມື້​ທໍາ​ອິດ​ຂອງ​ການ​ສ້າງ.</w:t>
      </w:r>
    </w:p>
    <w:p/>
    <w:p>
      <w:r xmlns:w="http://schemas.openxmlformats.org/wordprocessingml/2006/main">
        <w:t xml:space="preserve">ວັກ 2: ໃນ​ມື້​ທີ​ສອງ​ຂອງ​ການ​ສ້າງ (ຕົ້ນເດີມ 1:6-8), ພະເຈົ້າ​ສ້າງ​ກວ້າງ​ໃຫຍ່​ທີ່​ເອີ້ນ​ວ່າ “ທ້ອງ​ຟ້າ” ເພື່ອ​ແຍກ​ນ້ຳ​ລຸ່ມ​ຈາກ​ນ້ຳ​ເທິງ. ພະອົງ​ເອີ້ນ​ບ່ອນ​ນີ້​ວ່າ “ສະຫວັນ.” ໃນ​ມື້​ທີ​ສາມ (ຕົ້ນເດີມ 1:9-13), ພະເຈົ້າ​ເຕົ້າ​ໂຮມ​ນ້ຳ​ໃຫ້​ເປັນ​ທະເລ​ແລະ​ໃຫ້​ດິນ​ແຫ້ງ​ປາກົດ. ພະອົງ​ສັ່ງ​ໃຫ້​ປູກ​ຕົ້ນ​ໄມ້​ໃຫ້​ງອກ​ອອກ​ເປັນ​ເມັດ​ພືດ​ຕາມ​ຊະນິດ​ຂອງ​ມັນ ແລະ​ຕົ້ນ​ໄມ້​ເກີດ​ໝາກ.</w:t>
      </w:r>
    </w:p>
    <w:p/>
    <w:p>
      <w:r xmlns:w="http://schemas.openxmlformats.org/wordprocessingml/2006/main">
        <w:t xml:space="preserve">ວັກ 3: ສືບຕໍ່ກັບການສ້າງ, ໃນມື້ທີ 4 (ປະຖົມມະການ 1:14-19), ພຣະເຈົ້າໄດ້ຕັ້ງແສງສະຫວ່າງໃນຂອບເຂດຂອງສະຫວັນ, ດວງອາທິດສໍາລັບກາງເວັນແລະເດືອນສໍາລັບເວລາກາງຄືນເຊັ່ນດຽວກັນກັບດາວ. ອົງ​ການ​ຊັ້ນ​ສູງ​ເຫຼົ່າ​ນີ້​ເປັນ​ເຄື່ອງ​ໝາຍ​ສຳ​ລັບ​ລະ​ດູ​ການ, ວັນ, ປີ, ແລະ ເພື່ອ​ໃຫ້​ຄວາມ​ສະ​ຫວ່າງ​ແກ່​ໂລກ. ໃນ​ວັນ​ທີ 5 (ປະຖົມມະການ 1:20-23) ພະເຈົ້າ​ເຮັດ​ໃຫ້​ນໍ້າ​ມີ​ປາ​ແລະ​ນົກ​ທີ່​ມີ​ຊີວິດ​ຢູ່​ເຕັມ​ນໍ້າ ແລະ​ໃຫ້​ພອນ​ແກ່​ພວກ​ເຂົາ​ໃຫ້​ເພີ່ມ​ທະວີ​ຄວາມ​ອຸດົມສົມບູນ. ໃນ​ທີ່​ສຸດ, ໃນ​ວັນ​ທີ 6 (ຕົ້ນເດີມ 1:24-31), ພຣະ​ເຈົ້າ​ໄດ້​ສ້າງ​ສັດ​ທີ່​ດິນ​ຕາມ​ຊະ​ນິດ​ຂອງ​ມັນ​ພ້ອມ​ກັບ​ມະ​ນຸດ​ທັງ​ຊາຍ​ຍິງ​ຕາມ​ຮູບ​ຮ່າງ​ຂອງ​ພຣະ​ອົງ. ພຣະ​ອົງ​ໄດ້​ອວຍ​ພອນ​ໃຫ້​ເຂົາ​ເຈົ້າ​ທັງ​ຫມົດ​ໂດຍ​ກ່າວ​ວ່າ​ເຂົາ​ເຈົ້າ​ດີ.</w:t>
      </w:r>
    </w:p>
    <w:p/>
    <w:p>
      <w:r xmlns:w="http://schemas.openxmlformats.org/wordprocessingml/2006/main">
        <w:t xml:space="preserve">ໂດຍສະຫຼຸບຂອງ Genesis 1 ບັນຊີຂອງການສ້າງ:</w:t>
      </w:r>
    </w:p>
    <w:p>
      <w:r xmlns:w="http://schemas.openxmlformats.org/wordprocessingml/2006/main">
        <w:t xml:space="preserve">ຂໍ້ພຣະຄໍາພີສະແດງໃຫ້ເຫັນເຖິງວິທີທີ່ພຣະເຈົ້າເຮັດໃຫ້ຄໍາສັ່ງອອກຈາກຄວາມວຸ່ນວາຍໃນໄລຍະເວລາຫົກມື້:</w:t>
      </w:r>
    </w:p>
    <w:p>
      <w:r xmlns:w="http://schemas.openxmlformats.org/wordprocessingml/2006/main">
        <w:t xml:space="preserve">ມື້ຫນຶ່ງແນະນໍາແສງສະຫວ່າງ;</w:t>
      </w:r>
    </w:p>
    <w:p>
      <w:r xmlns:w="http://schemas.openxmlformats.org/wordprocessingml/2006/main">
        <w:t xml:space="preserve">ມື້ທີ 2 ສ້າງຕັ້ງເຂດແຍກນ້ຳອອກ;</w:t>
      </w:r>
    </w:p>
    <w:p>
      <w:r xmlns:w="http://schemas.openxmlformats.org/wordprocessingml/2006/main">
        <w:t xml:space="preserve">ວັນທີສາມນໍາເອົາທີ່ດິນແລະພືດ;</w:t>
      </w:r>
    </w:p>
    <w:p>
      <w:r xmlns:w="http://schemas.openxmlformats.org/wordprocessingml/2006/main">
        <w:t xml:space="preserve">ມື້ສີ່ເຫັນການສ້າງອົງການຈັດຕັ້ງຊັ້ນສູງ;</w:t>
      </w:r>
    </w:p>
    <w:p>
      <w:r xmlns:w="http://schemas.openxmlformats.org/wordprocessingml/2006/main">
        <w:t xml:space="preserve">ມື້ຫ້າ populates ນ້ໍາແລະທ້ອງຟ້າທີ່ມີ creatures ດໍາລົງຊີວິດ;</w:t>
      </w:r>
    </w:p>
    <w:p>
      <w:r xmlns:w="http://schemas.openxmlformats.org/wordprocessingml/2006/main">
        <w:t xml:space="preserve">ວັນ​ທີ​ຫົກ​ເປັນ​ພະຍານ​ເຖິງ​ການ​ສ້າງ​ສັດ​ທີ່​ດິນ​ແລະ​ມະນຸດ.</w:t>
      </w:r>
    </w:p>
    <w:p>
      <w:r xmlns:w="http://schemas.openxmlformats.org/wordprocessingml/2006/main">
        <w:t xml:space="preserve">ຕະຫຼອດຂະບວນການນີ້, ພຣະເຈົ້າປະກາດວ່າການສ້າງຂອງພຣະອົງເປັນສິ່ງທີ່ດີ, ສູງສຸດໃນການສ້າງມະນຸດ, ສ້າງຂຶ້ນໃນຮູບຂອງພຣະອົງ.</w:t>
      </w:r>
    </w:p>
    <w:p/>
    <w:p>
      <w:r xmlns:w="http://schemas.openxmlformats.org/wordprocessingml/2006/main">
        <w:t xml:space="preserve">ປະຖົມມະການ 1:1 ໃນ​ຕົ້ນເດີມ ພຣະເຈົ້າ​ໄດ້​ສ້າງ​ສະຫວັນ​ແລະ​ແຜ່ນດິນ​ໂລກ.</w:t>
      </w:r>
    </w:p>
    <w:p/>
    <w:p>
      <w:r xmlns:w="http://schemas.openxmlformats.org/wordprocessingml/2006/main">
        <w:t xml:space="preserve">ພະເຈົ້າໄດ້ສ້າງຟ້າສະຫວັນແລະແຜ່ນດິນໂລກໃນຕອນເລີ່ມຕົ້ນ.</w:t>
      </w:r>
    </w:p>
    <w:p/>
    <w:p>
      <w:r xmlns:w="http://schemas.openxmlformats.org/wordprocessingml/2006/main">
        <w:t xml:space="preserve">1. ມືທີ່ສ້າງສັນຂອງພຣະເຈົ້າ: ອໍານາດຂອງພຣະຜູ້ມີລິດທານຸພາບສູງສຸດ</w:t>
      </w:r>
    </w:p>
    <w:p/>
    <w:p>
      <w:r xmlns:w="http://schemas.openxmlformats.org/wordprocessingml/2006/main">
        <w:t xml:space="preserve">2. ຕົ້ນກຳເນີດຂອງຊີວິດ: ພຣະຜູ້ສ້າງແຫ່ງສະຫວັນ</w:t>
      </w:r>
    </w:p>
    <w:p/>
    <w:p>
      <w:r xmlns:w="http://schemas.openxmlformats.org/wordprocessingml/2006/main">
        <w:t xml:space="preserve">1. ເອຊາຢາ 40:28 - ເຈົ້າບໍ່ຮູ້ບໍ? ເຈົ້າ​ບໍ່​ເຄີຍ​ໄດ້​ຍິນ​ບໍ, ວ່າ​ພຣະ​ຜູ້​ເປັນ​ເຈົ້າ​ອັນ​ເປັນ​ນິດ, ພຣະ​ຜູ້​ເປັນ​ເຈົ້າ, ຜູ້​ສ້າງ​ທີ່​ສຸດ​ຂອງ​ແຜ່ນ​ດິນ​ໂລກ, ບໍ່​ໄດ້​ສະ​ຫມອງ, ທັງ​ບໍ່​ເມື່ອຍ?</w:t>
      </w:r>
    </w:p>
    <w:p/>
    <w:p>
      <w:r xmlns:w="http://schemas.openxmlformats.org/wordprocessingml/2006/main">
        <w:t xml:space="preserve">2. Psalm 33:6 - ໂດຍ ພຣະ ຄໍາ ຂອງ ພຣະ ຜູ້ ເປັນ ເຈົ້າ ໄດ້ ສະ ຫວັນ ໄດ້; ແລະ​ເຈົ້າ​ຂອງ​ພວກ​ເຂົາ​ທັງ​ຫມົດ​ໂດຍ​ລົມ​ຫາຍ​ໃຈ​ຈາກ​ປາກ​ຂອງ​ພຣະ​ອົງ.</w:t>
      </w:r>
    </w:p>
    <w:p/>
    <w:p>
      <w:r xmlns:w="http://schemas.openxmlformats.org/wordprocessingml/2006/main">
        <w:t xml:space="preserve">ປະຖົມມະການ 1:2 ແລະ​ແຜ່ນດິນ​ໂລກ​ກໍ​ບໍ່ມີ​ຮູບ​ຮ່າງ ແລະ​ເປັນ​ໂມຄະ; ແລະ ຄວາມ​ມືດ​ຢູ່​ເທິງ​ໜ້າ​ເລິກ. ແລະ ພຣະ​ວິນ​ຍານ​ຂອງ​ພຣະ​ເຈົ້າ​ໄດ້​ເຄື່ອນ​ໄຫວ​ຢູ່​ເທິງ​ໜ້າ​ນ້ຳ.</w:t>
      </w:r>
    </w:p>
    <w:p/>
    <w:p>
      <w:r xmlns:w="http://schemas.openxmlformats.org/wordprocessingml/2006/main">
        <w:t xml:space="preserve">ແຜ່ນ​ດິນ​ໂລກ​ບໍ່​ມີ​ຮູບ​ຮ່າງ​ແລະ​ເປົ່າ​ຫວ່າງ, ແລະ​ຄວາມ​ມືດ​ຢູ່​ເທິງ​ໜ້າ​ຂອງ​ຄວາມ​ເລິກ. ພຣະວິນຍານຂອງພຣະເຈົ້າໄດ້ເຄື່ອນຍ້າຍໄປເທິງໜ້ານ້ຳ.</w:t>
      </w:r>
    </w:p>
    <w:p/>
    <w:p>
      <w:r xmlns:w="http://schemas.openxmlformats.org/wordprocessingml/2006/main">
        <w:t xml:space="preserve">1. "ພຣະວິນຍານຟື້ນຟູຂອງພຣະເຈົ້າ"</w:t>
      </w:r>
    </w:p>
    <w:p/>
    <w:p>
      <w:r xmlns:w="http://schemas.openxmlformats.org/wordprocessingml/2006/main">
        <w:t xml:space="preserve">2. "ພະລັງແຫ່ງຄວາມສະຫວ່າງເໜືອຄວາມມືດ"</w:t>
      </w:r>
    </w:p>
    <w:p/>
    <w:p>
      <w:r xmlns:w="http://schemas.openxmlformats.org/wordprocessingml/2006/main">
        <w:t xml:space="preserve">1. Isaiah 43:19 ຈົ່ງ​ເບິ່ງ, I will do a new ; ບັດ ນີ້ ມັນ ຈະ ອອກ ໄປ; ເຈົ້າບໍ່ຮູ້ບໍ? ຂ້າ​ພະ​ເຈົ້າ​ຈະ​ເຮັດ​ທາງ​ໃນ​ຖິ່ນ​ແຫ້ງ​ແລ້ງ​ກັນ​ດານ, ແລະ​ແມ່ນ​້​ໍ​າ​ໃນ​ທະ​ເລ​ຊາຍ.</w:t>
      </w:r>
    </w:p>
    <w:p/>
    <w:p>
      <w:r xmlns:w="http://schemas.openxmlformats.org/wordprocessingml/2006/main">
        <w:t xml:space="preserve">2. Psalm 36:9 ສໍາ​ລັບ​ທ່ານ​ແມ່ນ fountain ຂອງ​ຊີ​ວິດ​: ໃນ​ຄວາມ​ສະ​ຫວ່າງ​ຂອງ​ທ່ານ​ພວກ​ເຮົາ​ຈະ​ໄດ້​ເຫັນ​ຄວາມ​ສະ​ຫວ່າງ​.</w:t>
      </w:r>
    </w:p>
    <w:p/>
    <w:p>
      <w:r xmlns:w="http://schemas.openxmlformats.org/wordprocessingml/2006/main">
        <w:t xml:space="preserve">ປະຖົມມະການ 1:3 ແລະ​ພຣະເຈົ້າ​ໄດ້​ກ່າວ​ວ່າ, ຈົ່ງ​ມີ​ຄວາມ​ສະຫວ່າງ ແລະ​ຄວາມ​ສະຫວ່າງ​ກໍ​ມີ.</w:t>
      </w:r>
    </w:p>
    <w:p/>
    <w:p>
      <w:r xmlns:w="http://schemas.openxmlformats.org/wordprocessingml/2006/main">
        <w:t xml:space="preserve">ພຣະ​ເຈົ້າ​ໄດ້​ສ້າງ​ຄວາມ​ສະ​ຫວ່າງ​ແລະ​ປະ​ກາດ​ວ່າ​ມັນ​ເປັນ​ການ​ດີ.</w:t>
      </w:r>
    </w:p>
    <w:p/>
    <w:p>
      <w:r xmlns:w="http://schemas.openxmlformats.org/wordprocessingml/2006/main">
        <w:t xml:space="preserve">1: ເຮົາ​ສາມາດ​ພົບ​ຄວາມ​ຍິນດີ​ໃນ​ສິ່ງ​ທີ່​ດີ​ທີ່​ພະເຈົ້າ​ໄດ້​ສ້າງ​ແລະ​ຈັດ​ຫາ​ໃຫ້​ເຮົາ.</w:t>
      </w:r>
    </w:p>
    <w:p/>
    <w:p>
      <w:r xmlns:w="http://schemas.openxmlformats.org/wordprocessingml/2006/main">
        <w:t xml:space="preserve">2: ເຮົາ​ສາມາດ​ວາງໃຈ​ໃນ​ອຳນາດ​ຂອງ​ພະ​ຄຳ​ຂອງ​ພະເຈົ້າ​ແລະ​ສິ່ງ​ທີ່​ໜ້າ​ອັດສະຈັນ​ໃຈ​ທີ່​ພະອົງ​ສາມາດ​ເຮັດ​ໄດ້.</w:t>
      </w:r>
    </w:p>
    <w:p/>
    <w:p>
      <w:r xmlns:w="http://schemas.openxmlformats.org/wordprocessingml/2006/main">
        <w:t xml:space="preserve">1: Ephesians 2:10 ສໍາ​ລັບ​ພວກ​ເຮົາ​ແມ່ນ​ການ​ເຮັດ​ວຽກ​ຂອງ​ພຣະ​ອົງ, ໄດ້​ສ້າງ​ຕັ້ງ​ຂື້ນ​ໃນ​ພຣະ​ຄຣິດ​ພຣະ​ເຢ​ຊູ​ເປັນ​ການ​ເຮັດ​ວຽກ​ທີ່​ດີ, ທີ່​ພຣະ​ເຈົ້າ​ໄດ້​ແຕ່ງ​ຕັ້ງ​ກ່ອນ​ທີ່​ພວກ​ເຮົາ​ຄວນ​ຈະ​ຍ່າງ​ໃນ​ພວກ​ເຂົາ.</w:t>
      </w:r>
    </w:p>
    <w:p/>
    <w:p>
      <w:r xmlns:w="http://schemas.openxmlformats.org/wordprocessingml/2006/main">
        <w:t xml:space="preserve">2: ເອຊາຢາ 55:11 ດັ່ງນັ້ນ ຄຳ​ເວົ້າ​ຂອງ​ຂ້ອຍ​ຈະ​ອອກ​ໄປ​ຈາກ​ປາກ​ຂອງ​ຂ້ອຍ: ມັນ​ຈະ​ບໍ່​ກັບ​ມາ​ຫາ​ຂ້ອຍ​ເປັນ​ໂມຄະ, ແຕ່​ມັນ​ຈະ​ສຳເລັດ​ຕາມ​ທີ່​ຂ້ອຍ​ພໍ​ໃຈ ແລະ​ຈະ​ຈະເລີນ​ຮຸ່ງເຮືອງ​ໃນ​ສິ່ງ​ທີ່​ຂ້ອຍ​ສົ່ງ​ໄປ.</w:t>
      </w:r>
    </w:p>
    <w:p/>
    <w:p>
      <w:r xmlns:w="http://schemas.openxmlformats.org/wordprocessingml/2006/main">
        <w:t xml:space="preserve">ປະຖົມມະການ 1:4 ແລະ​ພຣະເຈົ້າ​ໄດ້​ເຫັນ​ຄວາມ​ສະຫວ່າງ​ນັ້ນ​ດີ ແລະ​ພຣະເຈົ້າ​ໄດ້​ແບ່ງ​ຄວາມ​ສະຫວ່າງ​ອອກ​ຈາກ​ຄວາມ​ມືດ.</w:t>
      </w:r>
    </w:p>
    <w:p/>
    <w:p>
      <w:r xmlns:w="http://schemas.openxmlformats.org/wordprocessingml/2006/main">
        <w:t xml:space="preserve">ພຣະ​ເຈົ້າ​ໄດ້​ເຫັນ​ແສງ​ສະ​ຫວ່າງ​ແລະ​ປະ​ກາດ​ວ່າ​ມັນ​ເປັນ​ການ​ດີ. ຫຼັງຈາກນັ້ນ, ພຣະອົງໄດ້ແຍກແສງສະຫວ່າງອອກຈາກຄວາມມືດ.</w:t>
      </w:r>
    </w:p>
    <w:p/>
    <w:p>
      <w:r xmlns:w="http://schemas.openxmlformats.org/wordprocessingml/2006/main">
        <w:t xml:space="preserve">1. ຄວາມສະຫວ່າງຂອງພຣະເຈົ້ານໍາເອົາຄວາມແຈ່ມແຈ້ງ ແລະຄວາມຫວັງ</w:t>
      </w:r>
    </w:p>
    <w:p/>
    <w:p>
      <w:r xmlns:w="http://schemas.openxmlformats.org/wordprocessingml/2006/main">
        <w:t xml:space="preserve">2. ພຣະເຈົ້າເປັນແຫລ່ງຂອງຄວາມດີທັງໝົດ</w:t>
      </w:r>
    </w:p>
    <w:p/>
    <w:p>
      <w:r xmlns:w="http://schemas.openxmlformats.org/wordprocessingml/2006/main">
        <w:t xml:space="preserve">1. ຄຳເພງ 119:105 - ຖ້ອຍຄຳ​ຂອງ​ພຣະອົງ​ເປັນ​ໂຄມໄຟ​ສຳລັບ​ຕີນ​ຂອງ​ຂ້ານ້ອຍ ເປັນ​ແສງ​ສະຫວ່າງ​ໃນ​ເສັ້ນທາງ​ຂອງ​ຂ້ານ້ອຍ.</w:t>
      </w:r>
    </w:p>
    <w:p/>
    <w:p>
      <w:r xmlns:w="http://schemas.openxmlformats.org/wordprocessingml/2006/main">
        <w:t xml:space="preserve">2. ເອຊາຢາ 9:2 - ຜູ້​ຄົນ​ທີ່​ຍ່າງ​ຢູ່​ໃນ​ຄວາມ​ມືດ​ໄດ້​ເຫັນ​ຄວາມ​ສະຫວ່າງ​ອັນ​ຍິ່ງໃຫຍ່; ໃນ​ຜູ້​ທີ່​ອາ​ໄສ​ຢູ່​ໃນ​ແຜ່ນ​ດິນ​ຂອງ​ຄວາມ​ມືດ​ເລິກ​ຄວາມ​ສະ​ຫວ່າງ​ໄດ້​ອາ​ລຸນ.</w:t>
      </w:r>
    </w:p>
    <w:p/>
    <w:p>
      <w:r xmlns:w="http://schemas.openxmlformats.org/wordprocessingml/2006/main">
        <w:t xml:space="preserve">ປະຖົມມະການ 1:5 ແລະ​ພຣະເຈົ້າ​ໄດ້​ເອີ້ນ​ຄວາມ​ສະຫວ່າງ​ວ່າ​ກາງເວັນ ແລະ​ຄວາມ​ມືດ​ນັ້ນ​ເອີ້ນ​ວ່າ​ກາງຄືນ. ແລະຕອນແລງແລະຕອນເຊົ້າແມ່ນມື້ທໍາອິດ.</w:t>
      </w:r>
    </w:p>
    <w:p/>
    <w:p>
      <w:r xmlns:w="http://schemas.openxmlformats.org/wordprocessingml/2006/main">
        <w:t xml:space="preserve">ການສ້າງໂລກຂອງພຣະເຈົ້າໄດ້ຖືກຫມາຍໂດຍຄວາມແຕກຕ່າງລະຫວ່າງກາງເວັນແລະກາງຄືນ.</w:t>
      </w:r>
    </w:p>
    <w:p/>
    <w:p>
      <w:r xmlns:w="http://schemas.openxmlformats.org/wordprocessingml/2006/main">
        <w:t xml:space="preserve">1. ຄວາມງາມຂອງການສ້າງຂອງພຣະເຈົ້າແລະຄວາມສໍາຄັນຂອງການມີຄວາມສົມດູນລະຫວ່າງຄວາມສະຫວ່າງແລະຄວາມມືດ.</w:t>
      </w:r>
    </w:p>
    <w:p/>
    <w:p>
      <w:r xmlns:w="http://schemas.openxmlformats.org/wordprocessingml/2006/main">
        <w:t xml:space="preserve">2. ຄວາມສໍາຄັນຂອງການຊອກຫາການພັກຜ່ອນແລະການຕໍ່ອາຍຸໃນຮອບວຽນຂອງກາງເວັນແລະກາງຄືນ.</w:t>
      </w:r>
    </w:p>
    <w:p/>
    <w:p>
      <w:r xmlns:w="http://schemas.openxmlformats.org/wordprocessingml/2006/main">
        <w:t xml:space="preserve">1. John 8: 12 - "ຂ້ອຍເປັນຄວາມສະຫວ່າງຂອງໂລກ, ໃຜຕິດຕາມຂ້ອຍຈະບໍ່ຍ່າງຢູ່ໃນຄວາມມືດ, ແຕ່ຈະມີແສງສະຫວ່າງຂອງຊີວິດ."</w:t>
      </w:r>
    </w:p>
    <w:p/>
    <w:p>
      <w:r xmlns:w="http://schemas.openxmlformats.org/wordprocessingml/2006/main">
        <w:t xml:space="preserve">2 ປະຖົມມະການ 2:2-3 “ໃນ​ວັນ​ທີ​ເຈັດ ພຣະເຈົ້າ​ໄດ້​ສຳເລັດ​ການ​ກະທຳ​ທີ່​ພຣະອົງ​ໄດ້​ກະທຳ​ນັ້ນ ແລະ​ໃນ​ວັນ​ທີ​ເຈັດ ພຣະອົງ​ໄດ້​ພັກຜ່ອນ​ຈາກ​ການ​ກະທຳ​ທັງໝົດ​ທີ່​ພຣະອົງ​ໄດ້​ກະທຳ​ນັ້ນ ພຣະເຈົ້າ​ຈຶ່ງ​ອວຍພອນ​ວັນ​ທີ​ເຈັດ ແລະ​ເຮັດ​ໃຫ້​ເປັນ​ວັນ​ສັກສິດ. ເພາະ​ໃນ​ທີ່​ນັ້ນ​ພຣະ​ເຈົ້າ​ໄດ້​ພັກ​ຜ່ອນ​ຈາກ​ວຽກ​ງານ​ທັງ​ປວງ​ຂອງ​ພຣະ​ອົງ​ທີ່​ພຣະ​ອົງ​ໄດ້​ເຮັດ​ໃນ​ການ​ສ້າງ.”</w:t>
      </w:r>
    </w:p>
    <w:p/>
    <w:p>
      <w:r xmlns:w="http://schemas.openxmlformats.org/wordprocessingml/2006/main">
        <w:t xml:space="preserve">ປະຖົມມະການ 1:6 ພຣະເຈົ້າ​ໄດ້​ກ່າວ​ວ່າ, ຈົ່ງ​ມີ​ທ້ອງຟ້າ​ຢູ່​ໃນ​ທ່າມກາງ​ນໍ້າ ແລະ​ໃຫ້​ມັນ​ແຍກ​ນໍ້າ​ອອກ​ຈາກ​ນໍ້າ.</w:t>
      </w:r>
    </w:p>
    <w:p/>
    <w:p>
      <w:r xmlns:w="http://schemas.openxmlformats.org/wordprocessingml/2006/main">
        <w:t xml:space="preserve">ພະເຈົ້າ​ສ້າງ​ການ​ແບ່ງ​ແຍກ​ລະຫວ່າງ​ນໍ້າ​ເທິງ​ແລະ​ນໍ້າ​ລຸ່ມ.</w:t>
      </w:r>
    </w:p>
    <w:p/>
    <w:p>
      <w:r xmlns:w="http://schemas.openxmlformats.org/wordprocessingml/2006/main">
        <w:t xml:space="preserve">1. ອໍານາດຂອງພຣະເຈົ້າໃນການແບ່ງແຍກແລະສ້າງຄໍາສັ່ງອອກຈາກຄວາມວຸ່ນວາຍ.</w:t>
      </w:r>
    </w:p>
    <w:p/>
    <w:p>
      <w:r xmlns:w="http://schemas.openxmlformats.org/wordprocessingml/2006/main">
        <w:t xml:space="preserve">2. ການຮັບເອົາການແບ່ງແຍກທີ່ພະເຈົ້າສ້າງໃນຊີວິດຂອງເຮົາ.</w:t>
      </w:r>
    </w:p>
    <w:p/>
    <w:p>
      <w:r xmlns:w="http://schemas.openxmlformats.org/wordprocessingml/2006/main">
        <w:t xml:space="preserve">1. ເອຊາຢາ 45:18 - ດັ່ງນັ້ນ, ພຣະຜູ້ເປັນເຈົ້າ, ຜູ້ທີ່ສ້າງຟ້າສະຫວັນ (ພຣະອົງເປັນພຣະເຈົ້າ!), ຜູ້ທີ່ສ້າງແຜ່ນດິນໂລກແລະສ້າງມັນ (ພຣະອົງໄດ້ສ້າງຕັ້ງມັນ; ພຣະອົງບໍ່ໄດ້ສ້າງມັນຫວ່າງເປົ່າ, ພຣະອົງໄດ້ສ້າງຕັ້ງມັນເພື່ອທີ່ຢູ່ອາໄສ! ): ຂ້າ​ພະ​ເຈົ້າ​ແມ່ນ​ພຣະ​ຜູ້​ເປັນ​ເຈົ້າ, ແລະ​ບໍ່​ມີ​ອື່ນໆ.</w:t>
      </w:r>
    </w:p>
    <w:p/>
    <w:p>
      <w:r xmlns:w="http://schemas.openxmlformats.org/wordprocessingml/2006/main">
        <w:t xml:space="preserve">2. Psalm 33:6-9 - ໂດຍ ພຣະ ຄໍາ ຂອງ ພຣະ ຜູ້ ເປັນ ເຈົ້າ ສະ ຫວັນ ໄດ້ ຖືກ ສ້າງ ຂຶ້ນ, hostry starry ຂອງ ເຂົາ ເຈົ້າ ໂດຍ ລົມ ຫາຍ ໃຈ ຂອງ ປາກ ຂອງ ພຣະ ອົງ. ລາວ​ເກັບ​ນ້ຳ​ທະເລ​ໃສ່​ໃນ​ໄຫ; ພຣະອົງໄດ້ວາງເລິກເຂົ້າໄປໃນຄັງເກັບ. ໃຫ້​ແຜ່ນດິນ​ໂລກ​ທັງ​ປວງ​ຢຳເກງ​ພຣະ​ຜູ້​ເປັນ​ເຈົ້າ; ໃຫ້​ຄົນ​ທັງ​ປວງ​ໃນ​ໂລກ​ນັບຖື​ພຣະອົງ. ເພາະ​ລາວ​ໄດ້​ເວົ້າ, ແລະ ມັນ​ໄດ້​ເກີດ​ຂຶ້ນ; ພຣະ​ອົງ​ໄດ້​ບັນ​ຊາ, ແລະ​ມັນ​ຢືນ​ຢູ່​ຢ່າງ​ຫນັກ​ແຫນ້ນ.</w:t>
      </w:r>
    </w:p>
    <w:p/>
    <w:p>
      <w:r xmlns:w="http://schemas.openxmlformats.org/wordprocessingml/2006/main">
        <w:t xml:space="preserve">ປະຖົມມະການ 1:7 ແລະ​ພຣະເຈົ້າ​ໄດ້​ສ້າງ​ທ້ອງຟ້າ, ແລະ​ແບ່ງ​ນ້ຳ​ທີ່​ຢູ່​ໃຕ້​ຟ້າ​ອອກ​ຈາກ​ນ້ຳ​ທີ່​ຢູ່​ເໜືອ​ທ້ອງຟ້າ, ແລະ​ກໍ​ເປັນ​ດັ່ງນັ້ນ.</w:t>
      </w:r>
    </w:p>
    <w:p/>
    <w:p>
      <w:r xmlns:w="http://schemas.openxmlformats.org/wordprocessingml/2006/main">
        <w:t xml:space="preserve">ພຣະ​ເຈົ້າ​ໄດ້​ສ້າງ firmament ແລະ​ແຍກ​ນ​້​ໍ​າ​ຂ້າງ​ເທິງ​ຈາກ​ນ​້​ໍ​າ​ຂ້າງ​ລຸ່ມ​ນີ້.</w:t>
      </w:r>
    </w:p>
    <w:p/>
    <w:p>
      <w:r xmlns:w="http://schemas.openxmlformats.org/wordprocessingml/2006/main">
        <w:t xml:space="preserve">1. ພະລັງຂອງພຣະເຈົ້າໃນການແຍກຕົວອອກ: ຄວາມເຂັ້ມແຂງໃນຄວາມຄິດສ້າງສັນຂອງພຣະເຈົ້າສາມາດປ່ຽນແປງຊີວິດຂອງພວກເຮົາໄດ້ແນວໃດ</w:t>
      </w:r>
    </w:p>
    <w:p/>
    <w:p>
      <w:r xmlns:w="http://schemas.openxmlformats.org/wordprocessingml/2006/main">
        <w:t xml:space="preserve">2. ການແບ່ງສ່ວນຂອງສະຫວັນແລະແຜ່ນດິນໂລກ: ວິທີທີ່ພວກເຮົາສາມາດອີງໃສ່ການປົກປ້ອງແລະການສະຫນອງຂອງພຣະເຈົ້າ</w:t>
      </w:r>
    </w:p>
    <w:p/>
    <w:p>
      <w:r xmlns:w="http://schemas.openxmlformats.org/wordprocessingml/2006/main">
        <w:t xml:space="preserve">1. ເອຊາຢາ 40:22 - "ພຣະອົງ​ໄດ້​ນັ່ງ​ຢູ່​ເທິງ​ແຜ່ນ​ປ້າຍ​ວົງ​ກົມ​ຂອງ​ແຜ່ນ​ດິນ​ໂລກ, ແລະ​ປະຊາຊົນ​ຂອງ​ມັນ​ເປັນ​ຄື​ກັບ​ຫຍ້າ, ພຣະອົງ​ໄດ້​ຢຽດ​ທ້ອງຟ້າ​ອອກ​ໄປ​ຄື​ກັບ​ເຮືອນ​ຍອດ, ແລະ​ຢຽດ​ພວກເຂົາ​ອອກ​ເໝືອນ​ຜ້າເຕັນ​ເພື່ອ​ອາໄສ​ຢູ່."</w:t>
      </w:r>
    </w:p>
    <w:p/>
    <w:p>
      <w:r xmlns:w="http://schemas.openxmlformats.org/wordprocessingml/2006/main">
        <w:t xml:space="preserve">2. Psalm 104:2-3 - "ພຣະອົງເຮັດໃຫ້ເມຄ chariot ຂອງພຣະອົງແລະຂັບເຄື່ອນປີກຂອງພະລັງງານລົມ, ພຣະອົງໄດ້ເຮັດໃຫ້ລົມຂອງທູດຂອງພຣະອົງ, flame ຂອງໄຟຜູ້ຮັບໃຊ້ຂອງພຣະອົງ."</w:t>
      </w:r>
    </w:p>
    <w:p/>
    <w:p>
      <w:r xmlns:w="http://schemas.openxmlformats.org/wordprocessingml/2006/main">
        <w:t xml:space="preserve">ປະຖົມມະການ 1:8 ແລະ​ພຣະເຈົ້າ​ໄດ້​ເອີ້ນ​ທ້ອງຟ້າ​ວ່າ​ສະຫວັນ. ແລະຕອນແລງແລະຕອນເຊົ້າແມ່ນມື້ທີສອງ.</w:t>
      </w:r>
    </w:p>
    <w:p/>
    <w:p>
      <w:r xmlns:w="http://schemas.openxmlformats.org/wordprocessingml/2006/main">
        <w:t xml:space="preserve">ໃນ​ວັນ​ທີ​ສອງ​ຂອງ​ການ​ສ້າງ, ພຣະ​ເຈົ້າ​ໄດ້​ເອີ້ນ​ທ້ອງ​ຟ້າ​ວ່າ “ສະ​ຫວັນ” ແລະ​ຕອນ​ແລງ​ແລະ​ຕອນ​ເຊົ້າ​ຜ່ານ​ໄປ.</w:t>
      </w:r>
    </w:p>
    <w:p/>
    <w:p>
      <w:r xmlns:w="http://schemas.openxmlformats.org/wordprocessingml/2006/main">
        <w:t xml:space="preserve">1. ອະທິປະໄຕຂອງພະເຈົ້າ: ເຖິງແມ່ນວ່າໃນເລື່ອງການສ້າງ</w:t>
      </w:r>
    </w:p>
    <w:p/>
    <w:p>
      <w:r xmlns:w="http://schemas.openxmlformats.org/wordprocessingml/2006/main">
        <w:t xml:space="preserve">2. ພຣະເຈົ້າເປັນຜູ້ສ້າງ: ການຕອບສະຫນອງຄວາມກະຕັນຍູແລະຄວາມເກງຂາມຂອງພວກເຮົາ</w:t>
      </w:r>
    </w:p>
    <w:p/>
    <w:p>
      <w:r xmlns:w="http://schemas.openxmlformats.org/wordprocessingml/2006/main">
        <w:t xml:space="preserve">1. Psalm 19:1 - ສະຫວັນປະກາດລັດສະຫມີພາບຂອງພຣະເຈົ້າ; ທ້ອງຟ້າປະກາດວຽກງານຂອງມືຂອງພຣະອົງ.</w:t>
      </w:r>
    </w:p>
    <w:p/>
    <w:p>
      <w:r xmlns:w="http://schemas.openxmlformats.org/wordprocessingml/2006/main">
        <w:t xml:space="preserve">2. ສຸພາສິດ 8:27-29 ເມື່ອ​ພຣະອົງ​ໄດ້​ຕັ້ງ​ທ້ອງຟ້າ​ນັ້ນ​ແລ້ວ ເຮົາ​ກໍ​ຢູ່​ທີ່​ນັ້ນ ເມື່ອ​ພຣະອົງ​ໄດ້​ແຕ້ມ​ຮູບ​ວົງ​ມົນ​ໃສ່​ໜ້າ​ເລິກ ເມື່ອ​ພຣະອົງ​ໄດ້​ເຮັດ​ໃຫ້​ທ້ອງຟ້າ​ຢູ່​ເບື້ອງ​ເທິງ​ນັ້ນ​ໝັ້ນຄົງ ເມື່ອ​ພຣະອົງ​ໄດ້​ຕັ້ງ​ນ້ຳພຸ​ແຫ່ງ​ຄວາມ​ເລິກ​ນັ້ນ​ຂຶ້ນ. ໄດ້ມອບຫມາຍໃຫ້ທະເລຈໍາກັດ, ເພື່ອວ່ານ້ໍາຈະບໍ່ລະເມີດຄໍາສັ່ງຂອງພຣະອົງ, ເມື່ອພຣະອົງໄດ້ກໍານົດພື້ນຖານຂອງແຜ່ນດິນໂລກ.</w:t>
      </w:r>
    </w:p>
    <w:p/>
    <w:p>
      <w:r xmlns:w="http://schemas.openxmlformats.org/wordprocessingml/2006/main">
        <w:t xml:space="preserve">ປະຖົມມະການ 1:9 ແລະ​ພຣະເຈົ້າ​ໄດ້​ກ່າວ​ວ່າ, ຈົ່ງ​ໃຫ້​ນໍ້າ​ທີ່​ຢູ່​ໃຕ້​ສະຫວັນ​ມາ​ເຕົ້າໂຮມ​ກັນ​ຢູ່​ບ່ອນ​ດຽວ ແລະ​ໃຫ້​ແຜ່ນດິນ​ແຫ້ງ​ປາກົດ​ຂຶ້ນ ແລະ​ກໍ​ເປັນ​ດັ່ງນັ້ນ.</w:t>
      </w:r>
    </w:p>
    <w:p/>
    <w:p>
      <w:r xmlns:w="http://schemas.openxmlformats.org/wordprocessingml/2006/main">
        <w:t xml:space="preserve">ພຣະ​ເຈົ້າ​ໄດ້​ສັ່ງ​ໃຫ້​ນ​້​ໍ​າ​ເອົາ​ສະ​ຖານ​ທີ່​ຂອງ​ເຂົາ​ເຈົ້າ​ແລະ​ແຜ່ນ​ດິນ​ທີ່​ຈະ​ປາ​ກົດ, ແລະ​ມັນ​ໄດ້​ເກີດ​ຂຶ້ນ.</w:t>
      </w:r>
    </w:p>
    <w:p/>
    <w:p>
      <w:r xmlns:w="http://schemas.openxmlformats.org/wordprocessingml/2006/main">
        <w:t xml:space="preserve">1. ເມື່ອພຣະເຈົ້າກ່າວ, ມັນເກີດຂຶ້ນ</w:t>
      </w:r>
    </w:p>
    <w:p/>
    <w:p>
      <w:r xmlns:w="http://schemas.openxmlformats.org/wordprocessingml/2006/main">
        <w:t xml:space="preserve">2. ການເຊື່ອຟັງຢ່າງສັດຊື່ຕໍ່ພຣະຄໍາຂອງພຣະເຈົ້າ</w:t>
      </w:r>
    </w:p>
    <w:p/>
    <w:p>
      <w:r xmlns:w="http://schemas.openxmlformats.org/wordprocessingml/2006/main">
        <w:t xml:space="preserve">1. ສຸພາສິດ 3:5-6 ຈົ່ງວາງໃຈໃນພຣະຜູ້ເປັນເຈົ້າດ້ວຍສຸດໃຈຂອງເຈົ້າ, ແລະຢ່າວາງໃຈໃນຄວາມເຂົ້າໃຈຂອງເຈົ້າເອງ. ໃນ​ທຸກ​ວິທີ​ທາງ​ຂອງ​ເຈົ້າ​ຈົ່ງ​ຮັບ​ຮູ້​ພຣະ​ອົງ, ແລະ​ພຣະ​ອົງ​ຈະ​ເຮັດ​ໃຫ້​ເສັ້ນ​ທາງ​ຂອງ​ເຈົ້າ​ຖືກ​ຕ້ອງ.</w:t>
      </w:r>
    </w:p>
    <w:p/>
    <w:p>
      <w:r xmlns:w="http://schemas.openxmlformats.org/wordprocessingml/2006/main">
        <w:t xml:space="preserve">2. ມາຣະໂກ 4:35-41 ແລະ​ໃນ​ວັນ​ດຽວ​ກັນ, ເມື່ອ​ເຖິງ​ຕອນ​ແລງ ພຣະອົງ​ໄດ້​ກ່າວ​ກັບ​ພວກ​ເຂົາ​ວ່າ, “ໃຫ້​ພວກ​ເຮົາ​ຂ້າມ​ໄປ​ອີກ​ຟາກ​ໜຶ່ງ. ແລະ​ເມື່ອ​ພວກ​ເຂົາ​ສົ່ງ​ຝູງ​ຊົນ​ໄປ​ແລ້ວ, ພວກ​ເຂົາ​ກໍ​ເອົາ​ລາວ​ໄປ​ໃນ​ຂະນະ​ທີ່​ລາວ​ຢູ່​ໃນ​ເຮືອ. ແລະ​ຍັງ​ມີ​ເຮືອ​ນ້ອຍ​ລຳ​ອື່ນໆ​ໄປ​ນຳ​ລາວ. ແລະ​ໄດ້​ເກີດ​ລົມ​ພະ​ຍຸ​ຢ່າງ​ໃຫຍ່, ແລະ​ຄື້ນ​ຟອງ​ໄດ້​ພັດ​ເຂົ້າ​ໄປ​ໃນ​ເຮືອ, ດັ່ງ​ນັ້ນ​ມັນ​ເຕັມ​ໄປ​ໃນ​ປັດ​ຈຸ​ບັນ. ແລະລາວຢູ່ໃນສ່ວນຂັດຂວາງຂອງເຮືອ, ນອນຢູ່ເທິງໝອນ, ແລະພວກເຂົາປຸກລາວ, ແລະເວົ້າກັບລາວ, ອາຈານ, ເຈົ້າບໍ່ສົນໃຈວ່າພວກເຮົາຕາຍບໍ? ແລະ​ພຣະ​ອົງ​ໄດ້​ລຸກ​ຂຶ້ນ, ແລະ​ຫ້າມ​ລົມ, ແລະ​ເວົ້າ​ກັບ​ທະ​ເລ, ສັນ​ຕິ​ພາບ, ຢູ່​ສະ​ຫງົບ. ແລະ​ລົມ​ໄດ້​ຢຸດ, ແລະ​ມີ​ຄວາມ​ສະ​ຫງົບ​ທີ່​ຍິ່ງ​ໃຫຍ່. ເຫວີ່ຍ ຕສຸ ເມີ່ຍ ບົວ ເຍີຍ ທິນ-ຮູ່ງ. ເປັນຫຍັງເຈົ້າຈຶ່ງບໍ່ມີຄວາມເຊື່ອ? ແລະ​ພວກ​ເຂົາ​ຢ້ານ​ກົວ​ທີ່​ສຸດ, ແລະ​ເວົ້າ​ກັນ​ວ່າ, ນີ້​ແມ່ນ​ຜູ້​ໃດ​ແດ່, ເຖິງ​ແມ່ນ​ວ່າ​ລົມ​ແລະ​ທະ​ເລ​ເຊື່ອ​ຟັງ​ພຣະ​ອົງ?</w:t>
      </w:r>
    </w:p>
    <w:p/>
    <w:p>
      <w:r xmlns:w="http://schemas.openxmlformats.org/wordprocessingml/2006/main">
        <w:t xml:space="preserve">ປະຖົມມະການ 1:10 ແລະ​ພຣະເຈົ້າ​ໄດ້​ເອີ້ນ​ດິນແດນ​ທີ່​ແຫ້ງແລ້ງ​ກັນດານ. ແລະ​ການ​ເຕົ້າ​ໂຮມ​ກັນ​ຂອງ​ນ​້​ໍ​າ​ເອີ້ນ​ວ່າ Seas: ແລະ​ພຣະ​ເຈົ້າ​ເຫັນ​ວ່າ​ມັນ​ເປັນ​ການ​ດີ.</w:t>
      </w:r>
    </w:p>
    <w:p/>
    <w:p>
      <w:r xmlns:w="http://schemas.openxmlformats.org/wordprocessingml/2006/main">
        <w:t xml:space="preserve">ພຣະ​ເຈົ້າ​ໄດ້​ສ້າງ​ແຜ່ນ​ດິນ​ແລະ​ທະ​ເລ​ແລະ​ປະ​ກາດ​ວ່າ​ມັນ​ດີ.</w:t>
      </w:r>
    </w:p>
    <w:p/>
    <w:p>
      <w:r xmlns:w="http://schemas.openxmlformats.org/wordprocessingml/2006/main">
        <w:t xml:space="preserve">1. ການສ້າງທີ່ດີຂອງພຣະຜູ້ເປັນເຈົ້າ: ສະເຫຼີມສະຫຼອງການເຮັດວຽກຂອງພຣະເຈົ້າໃນທໍາມະຊາດ</w:t>
      </w:r>
    </w:p>
    <w:p/>
    <w:p>
      <w:r xmlns:w="http://schemas.openxmlformats.org/wordprocessingml/2006/main">
        <w:t xml:space="preserve">2. ຊອກຫາຄວາມສຸກໃນການສ້າງທີ່ສົມບູນແບບຂອງພະເຈົ້າ</w:t>
      </w:r>
    </w:p>
    <w:p/>
    <w:p>
      <w:r xmlns:w="http://schemas.openxmlformats.org/wordprocessingml/2006/main">
        <w:t xml:space="preserve">1. Psalm 19:1 - "ຟ້າສະຫວັນປະກາດລັດສະຫມີພາບຂອງພຣະເຈົ້າ; ແລະ firmament sheweth handy ຂອງພຣະອົງ."</w:t>
      </w:r>
    </w:p>
    <w:p/>
    <w:p>
      <w:r xmlns:w="http://schemas.openxmlformats.org/wordprocessingml/2006/main">
        <w:t xml:space="preserve">2. Psalm 104:24 - "ໂອ້ພຣະອົງເຈົ້າ, ວຽກງານຂອງພຣະອົງມີຫຼາຍຢ່າງ, ພຣະອົງໄດ້ສ້າງມັນທັງຫມົດດ້ວຍປັນຍາ: ແຜ່ນດິນໂລກເຕັມໄປດ້ວຍຄວາມຮັ່ງມີຂອງພຣະອົງ."</w:t>
      </w:r>
    </w:p>
    <w:p/>
    <w:p>
      <w:r xmlns:w="http://schemas.openxmlformats.org/wordprocessingml/2006/main">
        <w:t xml:space="preserve">ປະຖົມມະການ 1:11 ແລະ​ພຣະເຈົ້າ​ໄດ້​ກ່າວ​ວ່າ, ຈົ່ງ​ໃຫ້​ແຜ່ນດິນ​ເກີດ​ຫຍ້າ, ພືດ​ຜົນ​ເປັນ​ພືດ​ຜົນ​ເກີດ​ຈາກ​ເມັດ​ພືດ ແລະ​ຕົ້ນ​ໝາກ​ໄມ້​ທີ່​ອອກ​ໝາກ​ຕາມ​ຊະນິດ​ຂອງ​ມັນ ຊຶ່ງ​ມີ​ເມັດ​ພືດ​ຢູ່​ເທິງ​ແຜ່ນດິນ​ໂລກ ແລະ​ກໍ​ເປັນ​ເຊັ່ນ​ນັ້ນ.</w:t>
      </w:r>
    </w:p>
    <w:p/>
    <w:p>
      <w:r xmlns:w="http://schemas.openxmlformats.org/wordprocessingml/2006/main">
        <w:t xml:space="preserve">ພະເຈົ້າ​ສັ່ງ​ໃຫ້​ແຜ່ນດິນ​ໂລກ​ເກີດ​ພືດ​ຜັກ​ຕາມ​ຊະນິດ​ຂອງ​ມັນ.</w:t>
      </w:r>
    </w:p>
    <w:p/>
    <w:p>
      <w:r xmlns:w="http://schemas.openxmlformats.org/wordprocessingml/2006/main">
        <w:t xml:space="preserve">1. ຄວາມສັດຊື່ຂອງພຣະເຈົ້າໃນການສະຫນອງຄວາມຕ້ອງການຂອງພວກເຮົາ</w:t>
      </w:r>
    </w:p>
    <w:p/>
    <w:p>
      <w:r xmlns:w="http://schemas.openxmlformats.org/wordprocessingml/2006/main">
        <w:t xml:space="preserve">2. ມະຫັດສະຈັນຂອງພືດຜັກ</w:t>
      </w:r>
    </w:p>
    <w:p/>
    <w:p>
      <w:r xmlns:w="http://schemas.openxmlformats.org/wordprocessingml/2006/main">
        <w:t xml:space="preserve">1. ມັດທາຍ 6:26 - "ເບິ່ງນົກໃນອາກາດ; ພວກມັນບໍ່ໄດ້ຫວ່ານຫຼືເກັບກ່ຽວຫຼືເກັບໄວ້ໃນສວນ, ແຕ່ພຣະບິດາຂອງເຈົ້າຜູ້ສະຖິດຢູ່ໃນສະຫວັນລ້ຽງພວກມັນ, ເຈົ້າບໍ່ມີຄ່າຫຼາຍກ່ວາພວກມັນບໍ?"</w:t>
      </w:r>
    </w:p>
    <w:p/>
    <w:p>
      <w:r xmlns:w="http://schemas.openxmlformats.org/wordprocessingml/2006/main">
        <w:t xml:space="preserve">2. ຄຳເພງ 104:14 “ພະອົງ​ເຮັດ​ໃຫ້​ຫຍ້າ​ເກີດ​ຂຶ້ນ​ເພື່ອ​ຝູງ​ງົວ ແລະ​ພືດ​ທີ່​ມະນຸດ​ປູກ​ຝັງ​ກໍ​ເກີດ​ອາຫານ​ຈາກ​ແຜ່ນດິນ​ໂລກ.”</w:t>
      </w:r>
    </w:p>
    <w:p/>
    <w:p>
      <w:r xmlns:w="http://schemas.openxmlformats.org/wordprocessingml/2006/main">
        <w:t xml:space="preserve">ປະຖົມມະການ 1:12 ແລະ​ແຜ່ນດິນ​ໂລກ​ໄດ້​ເກີດ​ຫຍ້າ ແລະ​ພືດຜົນ​ຕາມ​ຊະນິດ​ຂອງ​ມັນ ແລະ​ຕົ້ນ​ໄມ້​ທີ່​ໃຫ້​ໝາກ​ມີ​ເມັດ​ພືດ​ຕາມ​ຊະນິດ​ຂອງ​ມັນ ແລະ​ພຣະເຈົ້າ​ໄດ້​ເຫັນ​ວ່າ​ມັນ​ດີ.</w:t>
      </w:r>
    </w:p>
    <w:p/>
    <w:p>
      <w:r xmlns:w="http://schemas.openxmlformats.org/wordprocessingml/2006/main">
        <w:t xml:space="preserve">ພະເຈົ້າ​ເຫັນ​ວ່າ​ແຜ່ນດິນ​ໂລກ​ເປັນ​ສິ່ງ​ທີ່​ດີ ແລະ​ໃຫ້​ມັນ​ມີ​ຊັບ​ພະ​ຍາ​ກອນ​ທີ່​ຈຳເປັນ​ເພື່ອ​ການ​ເຕີບ​ໂຕ.</w:t>
      </w:r>
    </w:p>
    <w:p/>
    <w:p>
      <w:r xmlns:w="http://schemas.openxmlformats.org/wordprocessingml/2006/main">
        <w:t xml:space="preserve">1. ຄວາມສັດຊື່ຂອງພຣະເຈົ້າເພື່ອສະຫນອງໃຫ້ແກ່ພວກເຮົາ</w:t>
      </w:r>
    </w:p>
    <w:p/>
    <w:p>
      <w:r xmlns:w="http://schemas.openxmlformats.org/wordprocessingml/2006/main">
        <w:t xml:space="preserve">2. ເຮົາຈະດູແລໂລກໄດ້ແນວໃດ</w:t>
      </w:r>
    </w:p>
    <w:p/>
    <w:p>
      <w:r xmlns:w="http://schemas.openxmlformats.org/wordprocessingml/2006/main">
        <w:t xml:space="preserve">1 John 10: 10, "ໂຈນບໍ່ໄດ້ມາ, ແຕ່ເພື່ອລັກ, ແລະຂ້າ, ແລະທໍາລາຍ: ເຮົາມາເພື່ອໃຫ້ພວກເຂົາມີຊີວິດ, ແລະໃຫ້ພວກເຂົາມີມັນອຸດົມສົມບູນຫຼາຍ."</w:t>
      </w:r>
    </w:p>
    <w:p/>
    <w:p>
      <w:r xmlns:w="http://schemas.openxmlformats.org/wordprocessingml/2006/main">
        <w:t xml:space="preserve">2. Psalm 104:14, "ພຣະອົງໄດ້ເຮັດໃຫ້ຫຍ້າຈະເລີນເຕີບໂຕສໍາລັບງົວ, ແລະເປັນພືດສະຫມຸນໄພສໍາລັບການຮັບໃຊ້ຂອງມະນຸດ: ລາວອາດຈະໄດ້ອອກອາຫານຈາກແຜ່ນດິນໂລກ."</w:t>
      </w:r>
    </w:p>
    <w:p/>
    <w:p>
      <w:r xmlns:w="http://schemas.openxmlformats.org/wordprocessingml/2006/main">
        <w:t xml:space="preserve">ປະຖົມມະການ 1:13 ຕອນແລງ ແລະ​ຕອນເຊົ້າ​ເປັນ​ມື້​ທີ​ສາມ.</w:t>
      </w:r>
    </w:p>
    <w:p/>
    <w:p>
      <w:r xmlns:w="http://schemas.openxmlformats.org/wordprocessingml/2006/main">
        <w:t xml:space="preserve">ຂໍ້ນີ້ບອກວ່າມື້ທີສາມຂອງອາທິດສ້າງແມ່ນສໍາເລັດດ້ວຍຕອນແລງແລະຕອນເຊົ້າ.</w:t>
      </w:r>
    </w:p>
    <w:p/>
    <w:p>
      <w:r xmlns:w="http://schemas.openxmlformats.org/wordprocessingml/2006/main">
        <w:t xml:space="preserve">1. ຄວາມຊື່ສັດຂອງພຣະເຈົ້າເພື່ອເຮັດສໍາເລັດວຽກງານສ້າງສັນຂອງພຣະອົງ.</w:t>
      </w:r>
    </w:p>
    <w:p/>
    <w:p>
      <w:r xmlns:w="http://schemas.openxmlformats.org/wordprocessingml/2006/main">
        <w:t xml:space="preserve">2. ຄວາມສໍາຄັນຂອງການໃຊ້ເວລາເພື່ອຢຸດແລະສະທ້ອນໃຫ້ເຫັນ.</w:t>
      </w:r>
    </w:p>
    <w:p/>
    <w:p>
      <w:r xmlns:w="http://schemas.openxmlformats.org/wordprocessingml/2006/main">
        <w:t xml:space="preserve">1. Psalm 33:9 - "ສໍາ​ລັບ​ພຣະ​ອົງ​ໄດ້​ກ່າວ​, ແລະ​ມັນ​ໄດ້​ເຮັດ​ໄດ້​; ພຣະ​ອົງ​ໄດ້​ບັນ​ຊາ​, ແລະ​ມັນ​ຢືນ​ຢູ່​ຢ່າງ​ວ່ອງ​ໄວ​.</w:t>
      </w:r>
    </w:p>
    <w:p/>
    <w:p>
      <w:r xmlns:w="http://schemas.openxmlformats.org/wordprocessingml/2006/main">
        <w:t xml:space="preserve">2. ເຮັບເຣີ 11:3 - "ໂດຍຄວາມເຊື່ອພວກເຮົາເຂົ້າໃຈວ່າໂລກໄດ້ຖືກລ້ອມຮອບດ້ວຍພຣະຄໍາຂອງພຣະເຈົ້າ, ດັ່ງນັ້ນສິ່ງທີ່ເຫັນບໍ່ໄດ້ຖືກສ້າງຂຶ້ນຈາກສິ່ງທີ່ປາກົດ."</w:t>
      </w:r>
    </w:p>
    <w:p/>
    <w:p>
      <w:r xmlns:w="http://schemas.openxmlformats.org/wordprocessingml/2006/main">
        <w:t xml:space="preserve">ປະຖົມມະການ 1:14 ແລະ​ພຣະເຈົ້າ​ໄດ້​ກ່າວ​ວ່າ, ຈົ່ງ​ມີ​ແສງ​ສະຫວ່າງ​ໃນ​ທ້ອງຟ້າ​ເພື່ອ​ແບ່ງ​ກາງເວັນ​ອອກ​ຈາກ​ກາງຄືນ. ແລະ​ໃຫ້​ພວກ​ເຂົາ​ເປັນ​ເຄື່ອງ​ຫມາຍ, ແລະ​ສໍາ​ລັບ​ລະ​ດູ​ການ, ແລະ​ສໍາ​ລັບ​ວັນ, ແລະ​ປີ:</w:t>
      </w:r>
    </w:p>
    <w:p/>
    <w:p>
      <w:r xmlns:w="http://schemas.openxmlformats.org/wordprocessingml/2006/main">
        <w:t xml:space="preserve">ພຣະ​ເຈົ້າ​ໄດ້​ບັນ​ຊາ​ການ​ສ້າງ​ແສງ​ສະ​ຫວັນ​ເພື່ອ​ສະ​ຫນອງ​ເຄື່ອງ​ຫມາຍ, ລະ​ດູ​ການ, ວັນ, ແລະ​ປີ.</w:t>
      </w:r>
    </w:p>
    <w:p/>
    <w:p>
      <w:r xmlns:w="http://schemas.openxmlformats.org/wordprocessingml/2006/main">
        <w:t xml:space="preserve">1. ແສງສະຫວ່າງໃນທ້ອງຟ້າເປັນການເຕືອນເຖິງການສະຫນອງແລະການເບິ່ງແຍງຂອງພະເຈົ້າສໍາລັບພວກເຮົາ.</w:t>
      </w:r>
    </w:p>
    <w:p/>
    <w:p>
      <w:r xmlns:w="http://schemas.openxmlformats.org/wordprocessingml/2006/main">
        <w:t xml:space="preserve">2. ເວລາຂອງພຣະເຈົ້າແມ່ນສົມບູນແບບ, ແລະພຣະອົງມີຈຸດປະສົງສໍາລັບວັນ, ລະດູການ, ແລະປີຂອງພວກເຮົາ.</w:t>
      </w:r>
    </w:p>
    <w:p/>
    <w:p>
      <w:r xmlns:w="http://schemas.openxmlformats.org/wordprocessingml/2006/main">
        <w:t xml:space="preserve">1. ຕົ້ນເດີມ 1:14</w:t>
      </w:r>
    </w:p>
    <w:p/>
    <w:p>
      <w:r xmlns:w="http://schemas.openxmlformats.org/wordprocessingml/2006/main">
        <w:t xml:space="preserve">2. ເອຊາຢາ 40:26-31 —“ຈົ່ງ​ເງີຍ​ໜ້າ​ຂຶ້ນ​ແລະ​ເບິ່ງ​ທ້ອງຟ້າ: ຜູ້​ທີ່​ສ້າງ​ສິ່ງ​ເຫຼົ່າ​ນີ້​ທັງ​ປວງ​ຜູ້​ທີ່​ນຳ​ເອົາ​ດວງ​ດາວ​ອອກ​ມາ​ເທື່ອ​ລະ​ຄົນ ແລະ​ເອີ້ນ​ເຂົາ​ແຕ່​ລະ​ຊື່ ເພາະ​ລິດເດດ​ອັນ​ຍິ່ງໃຫຍ່​ແລະ​ກຳລັງ​ອັນ​ຍິ່ງໃຫຍ່​ຂອງ​ພະອົງ. ບໍ່​ມີ​ຄົນ​ນຶ່ງ​ໃນ​ນັ້ນ​ຫາຍ​ສາບ​ສູນ."</w:t>
      </w:r>
    </w:p>
    <w:p/>
    <w:p>
      <w:r xmlns:w="http://schemas.openxmlformats.org/wordprocessingml/2006/main">
        <w:t xml:space="preserve">ປະຖົມມະການ 1:15 ແລະ​ໃຫ້​ພວກເຂົາ​ເປັນ​ແສງ​ສະຫວ່າງ​ໃນ​ທ້ອງຟ້າ​ຂອງ​ສະຫວັນ ເພື່ອ​ໃຫ້​ຄວາມ​ສະຫວ່າງ​ແກ່​ແຜ່ນດິນ​ໂລກ ແລະ​ກໍ​ເປັນ​ດັ່ງນັ້ນ.</w:t>
      </w:r>
    </w:p>
    <w:p/>
    <w:p>
      <w:r xmlns:w="http://schemas.openxmlformats.org/wordprocessingml/2006/main">
        <w:t xml:space="preserve">ພະເຈົ້າໄດ້ໃຫ້ຄວາມສະຫວ່າງແກ່ແຜ່ນດິນໂລກໃນຕົ້ນເດີມ.</w:t>
      </w:r>
    </w:p>
    <w:p/>
    <w:p>
      <w:r xmlns:w="http://schemas.openxmlformats.org/wordprocessingml/2006/main">
        <w:t xml:space="preserve">1. ພຣະເຈົ້າເປັນແຫລ່ງຂອງແສງສະຫວ່າງທີ່ສ່ອງແສງຢູ່ໃນຄວາມມືດຂອງພວກເຮົາ.</w:t>
      </w:r>
    </w:p>
    <w:p/>
    <w:p>
      <w:r xmlns:w="http://schemas.openxmlformats.org/wordprocessingml/2006/main">
        <w:t xml:space="preserve">2. ພວກເຮົາສາມາດອີງໃສ່ພຣະເຈົ້າເພື່ອສະຫນອງການຊີ້ນໍາແລະຄວາມຫວັງໃຫ້ພວກເຮົາ.</w:t>
      </w:r>
    </w:p>
    <w:p/>
    <w:p>
      <w:r xmlns:w="http://schemas.openxmlformats.org/wordprocessingml/2006/main">
        <w:t xml:space="preserve">1. ຄໍາເພງ 119:105 - "ຄໍາເວົ້າຂອງເຈົ້າເປັນໂຄມໄຟທີ່ຕີນຂອງຂ້ອຍແລະເປັນແສງສະຫວ່າງໄປສູ່ເສັ້ນທາງຂອງຂ້ອຍ."</w:t>
      </w:r>
    </w:p>
    <w:p/>
    <w:p>
      <w:r xmlns:w="http://schemas.openxmlformats.org/wordprocessingml/2006/main">
        <w:t xml:space="preserve">2. ເອຊາຢາ 9:2 - "ຄົນ​ທີ່​ຍ່າງ​ໄປ​ໃນ​ຄວາມ​ມືດ​ໄດ້​ເຫັນ​ຄວາມ​ສະຫວ່າງ​ອັນ​ໃຫຍ່; ຄົນ​ທີ່​ຢູ່​ໃນ​ແຜ່ນດິນ​ແຫ່ງ​ຄວາມ​ມືດ​ອັນ​ເລິກ​ຊຶ້ງ​ນັ້ນ​ກໍ​ມີ​ຄວາມ​ສະຫວ່າງ​ສ່ອງ​ອອກ​ມາ​ເທິງ​ພວກ​ເຂົາ."</w:t>
      </w:r>
    </w:p>
    <w:p/>
    <w:p>
      <w:r xmlns:w="http://schemas.openxmlformats.org/wordprocessingml/2006/main">
        <w:t xml:space="preserve">ປະຖົມມະການ 1:16 ແລະ​ພຣະເຈົ້າ​ໄດ້​ສ້າງ​ໄຟ​ໃຫຍ່​ສອງ​ດວງ; ແສງ​ສະ​ຫວ່າງ​ຫຼາຍ​ກວ່າ​ທີ່​ຈະ​ປົກ​ຄອງ​ວັນ​, ແລະ​ແສງ​ສະ​ຫວ່າງ​ຫນ້ອຍ​ທີ່​ຈະ​ປົກ​ຄອງ​ໃນ​ຕອນ​ກາງ​ຄືນ​: ພຣະ​ອົງ​ໄດ້​ສ້າງ​ດວງ​ດາວ​ເຊັ່ນ​ດຽວ​ກັນ​.</w:t>
      </w:r>
    </w:p>
    <w:p/>
    <w:p>
      <w:r xmlns:w="http://schemas.openxmlformats.org/wordprocessingml/2006/main">
        <w:t xml:space="preserve">ພຣະ​ເຈົ້າ​ໄດ້​ສ້າງ​ແສງ​ສະ​ຫວ່າງ​ທີ່​ຍິ່ງ​ໃຫຍ່​ສອງ - ຕາ​ເວັນ​ແລະ​ເດືອນ - ແລະ​ຍັງ​ໄດ້​ສ້າງ​ດວງ​ດາວ.</w:t>
      </w:r>
    </w:p>
    <w:p/>
    <w:p>
      <w:r xmlns:w="http://schemas.openxmlformats.org/wordprocessingml/2006/main">
        <w:t xml:space="preserve">1. ພະເຈົ້າເປັນຜູ້ສ້າງທຸກສິ່ງ</w:t>
      </w:r>
    </w:p>
    <w:p/>
    <w:p>
      <w:r xmlns:w="http://schemas.openxmlformats.org/wordprocessingml/2006/main">
        <w:t xml:space="preserve">2. ຄວາມງາມຂອງທ້ອງຟ້າກາງຄືນ</w:t>
      </w:r>
    </w:p>
    <w:p/>
    <w:p>
      <w:r xmlns:w="http://schemas.openxmlformats.org/wordprocessingml/2006/main">
        <w:t xml:space="preserve">1. Psalm 19:1 - "ຟ້າສະຫວັນປະກາດລັດສະຫມີພາບຂອງພຣະເຈົ້າ; ແລະ firmament sheweth handy ຂອງພຣະອົງ."</w:t>
      </w:r>
    </w:p>
    <w:p/>
    <w:p>
      <w:r xmlns:w="http://schemas.openxmlformats.org/wordprocessingml/2006/main">
        <w:t xml:space="preserve">2 ເອຊາຢາ 40:26 “ຈົ່ງ​ເງີຍ​ໜ້າ​ຂຶ້ນ​ເບິ່ງ​ຜູ້​ທີ່​ໄດ້​ສ້າງ​ສິ່ງ​ເຫຼົ່າ​ນີ້ ຜູ້​ທີ່​ນຳ​ເອົາ​ກອງທັບ​ຂອງ​ພວກ​ເຂົາ​ອອກ​ມາ​ເປັນ​ຈຳນວນ​ຫລາຍ: ພຣະ​ອົງ​ຊົງ​ເອີ້ນ​ທຸກ​ຄົນ​ດ້ວຍ​ພຣະ​ນາມ​ດ້ວຍ​ຄວາມ​ຍິ່ງ​ໃຫຍ່​ຂອງ​ພະ​ລັງ​ຂອງ​ພຣະ​ອົງ ເພາະ​ພຣະ​ອົງ​ມີ​ຄວາມ​ເຂັ້ມ​ແຂງ. ອຳນາດ; ບໍ່ມີໃຜລົ້ມເຫລວ."</w:t>
      </w:r>
    </w:p>
    <w:p/>
    <w:p>
      <w:r xmlns:w="http://schemas.openxmlformats.org/wordprocessingml/2006/main">
        <w:t xml:space="preserve">ປະຖົມມະການ 1:17 ແລະ​ພຣະເຈົ້າ​ໄດ້​ຕັ້ງ​ພວກເຂົາ​ໄວ້​ໃນ​ຟ້າ​ສະຫວັນ ເພື່ອ​ໃຫ້​ຄວາມ​ສະຫວ່າງ​ແກ່​ແຜ່ນດິນ​ໂລກ.</w:t>
      </w:r>
    </w:p>
    <w:p/>
    <w:p>
      <w:r xmlns:w="http://schemas.openxmlformats.org/wordprocessingml/2006/main">
        <w:t xml:space="preserve">ພະເຈົ້າ​ໄດ້​ວາງ​ດວງ​ດາວ​ໄວ້​ໃນ​ທ້ອງຟ້າ​ເພື່ອ​ໃຫ້​ຄວາມ​ສະຫວ່າງ​ມາ​ສູ່​ແຜ່ນດິນ​ໂລກ.</w:t>
      </w:r>
    </w:p>
    <w:p/>
    <w:p>
      <w:r xmlns:w="http://schemas.openxmlformats.org/wordprocessingml/2006/main">
        <w:t xml:space="preserve">1: ພະເຈົ້າ​ສ້າງ​ດວງ​ດາວ​ໃຫ້​ເປັນ​ແຫຼ່ງ​ແສງ​ສະ​ຫວ່າງ​ແລະ​ຄວາມ​ງາມ​ໃນ​ໂລກ.</w:t>
      </w:r>
    </w:p>
    <w:p/>
    <w:p>
      <w:r xmlns:w="http://schemas.openxmlformats.org/wordprocessingml/2006/main">
        <w:t xml:space="preserve">2: ພວກເຮົາຄວນຈະຂອບໃຈພະເຈົ້າສໍາລັບຄວາມງາມຂອງດວງດາວໃນທ້ອງຟ້າໃນຕອນກາງຄືນ.</w:t>
      </w:r>
    </w:p>
    <w:p/>
    <w:p>
      <w:r xmlns:w="http://schemas.openxmlformats.org/wordprocessingml/2006/main">
        <w:t xml:space="preserve">1: Psalm 19:1 "ທ້ອງຟ້າປະກາດລັດສະຫມີພາບຂອງພຣະເຈົ້າ; ທ້ອງຟ້າປະກາດການງານຂອງພຣະຫັດຂອງພຣະອົງ."</w:t>
      </w:r>
    </w:p>
    <w:p/>
    <w:p>
      <w:r xmlns:w="http://schemas.openxmlformats.org/wordprocessingml/2006/main">
        <w:t xml:space="preserve">2: ໂຢບ 38:31-32 "ເຈົ້າສາມາດມັດຕ່ອງໂສ້ຂອງ Pleiades ໄດ້ບໍ? ເຈົ້າສາມາດປົດສາຍແອວ Orion ໄດ້ບໍ? ເຈົ້າສາມາດເອົາກຸ່ມດາວອອກຕາມລະດູການຂອງພວກເຂົາຫຼືນໍາຫມີອອກດ້ວຍລູກຂອງມັນ?"</w:t>
      </w:r>
    </w:p>
    <w:p/>
    <w:p>
      <w:r xmlns:w="http://schemas.openxmlformats.org/wordprocessingml/2006/main">
        <w:t xml:space="preserve">ປະຖົມມະການ 1:18 ແລະ​ປົກຄອງ​ທັງ​ກາງເວັນ​ແລະ​ກາງຄືນ ແລະ​ແບ່ງ​ຄວາມ​ສະຫວ່າງ​ອອກ​ຈາກ​ຄວາມ​ມືດ ແລະ​ພຣະເຈົ້າ​ໄດ້​ເຫັນ​ວ່າ​ສິ່ງ​ນັ້ນ​ດີ.</w:t>
      </w:r>
    </w:p>
    <w:p/>
    <w:p>
      <w:r xmlns:w="http://schemas.openxmlformats.org/wordprocessingml/2006/main">
        <w:t xml:space="preserve">ພຣະ​ເຈົ້າ​ໄດ້​ເຫັນ​ວ່າ​ການ​ແຍກ​ຄວາມ​ສະ​ຫວ່າງ​ອອກ​ຈາກ​ຄວາມ​ມືດ​ແມ່ນ​ດີ.</w:t>
      </w:r>
    </w:p>
    <w:p/>
    <w:p>
      <w:r xmlns:w="http://schemas.openxmlformats.org/wordprocessingml/2006/main">
        <w:t xml:space="preserve">1. ພຣະເຈົ້າເປັນແຫລ່ງຂອງຄວາມດີແລະຄວາມສະຫວ່າງທັງຫມົດ.</w:t>
      </w:r>
    </w:p>
    <w:p/>
    <w:p>
      <w:r xmlns:w="http://schemas.openxmlformats.org/wordprocessingml/2006/main">
        <w:t xml:space="preserve">2. ເຮົາສາມາດພົບຄວາມສະຫງົບ ແລະ ການປອບໂຍນໃນການຈັດຫາຄວາມສະຫວ່າງ ແລະ ຄວາມມືດຂອງພຣະຜູ້ເປັນເຈົ້າ.</w:t>
      </w:r>
    </w:p>
    <w:p/>
    <w:p>
      <w:r xmlns:w="http://schemas.openxmlformats.org/wordprocessingml/2006/main">
        <w:t xml:space="preserve">1 ໂຢຮັນ 8:12 “ພຣະເຢຊູເຈົ້າ​ໄດ້​ກ່າວ​ກັບ​ພວກເຂົາ​ອີກ​ວ່າ, ເຮົາ​ຄື​ຄວາມ​ສະຫວ່າງ​ຂອງ​ໂລກ ຜູ້​ທີ່​ຕິດຕາມ​ເຮົາ​ໄປ​ຈະ​ບໍ່​ຍ່າງ​ໄປ​ໃນ​ຄວາມ​ມືດ ແຕ່​ຈະ​ມີ​ຄວາມ​ສະຫວ່າງ​ແຫ່ງ​ຊີວິດ.</w:t>
      </w:r>
    </w:p>
    <w:p/>
    <w:p>
      <w:r xmlns:w="http://schemas.openxmlformats.org/wordprocessingml/2006/main">
        <w:t xml:space="preserve">2. ຄຳເພງ 119:105 - ຖ້ອຍຄຳ​ຂອງ​ພຣະອົງ​ເປັນ​ໂຄມໄຟ​ໃສ່​ຕີນ​ຂອງ​ຂ້ານ້ອຍ ແລະ​ເປັນ​ແສງ​ສະຫວ່າງ​ສູ່​ເສັ້ນທາງ​ຂອງ​ຂ້ານ້ອຍ.</w:t>
      </w:r>
    </w:p>
    <w:p/>
    <w:p>
      <w:r xmlns:w="http://schemas.openxmlformats.org/wordprocessingml/2006/main">
        <w:t xml:space="preserve">ປະຖົມມະການ 1:19 ຕອນແລງ ແລະ​ຕອນເຊົ້າ​ເປັນ​ມື້​ທີ​ສີ່.</w:t>
      </w:r>
    </w:p>
    <w:p/>
    <w:p>
      <w:r xmlns:w="http://schemas.openxmlformats.org/wordprocessingml/2006/main">
        <w:t xml:space="preserve">ຂໍ້ນີ້ສະແດງໃຫ້ເຫັນວ່າມື້ທີສີ່ຂອງການສ້າງໄດ້ຖືກສໍາເລັດ.</w:t>
      </w:r>
    </w:p>
    <w:p/>
    <w:p>
      <w:r xmlns:w="http://schemas.openxmlformats.org/wordprocessingml/2006/main">
        <w:t xml:space="preserve">1: ພະເຈົ້າ​ສ້າງ​ໂລກ​ໃຫ້​ສົມບູນ​ແບບ​ແລະ​ເປັນ​ລະບຽບ​ຮຽບຮ້ອຍ ໂດຍ​ເຊື່ອ​ວ່າ​ຈະ​ຄົງ​ຢູ່​ໃນ​ທາງ​ດຽວ​ກັນ.</w:t>
      </w:r>
    </w:p>
    <w:p/>
    <w:p>
      <w:r xmlns:w="http://schemas.openxmlformats.org/wordprocessingml/2006/main">
        <w:t xml:space="preserve">2: ເວລາຂອງພຣະເຈົ້າແມ່ນສົມບູນແບບແລະພຣະອົງເຮັດວຽກໃນວິທີການທີ່ສົມບູນແບບຂອງພຣະອົງ.</w:t>
      </w:r>
    </w:p>
    <w:p/>
    <w:p>
      <w:r xmlns:w="http://schemas.openxmlformats.org/wordprocessingml/2006/main">
        <w:t xml:space="preserve">1: James 1:17 - ທຸກໆຂອງປະທານທີ່ດີແລະທຸກຂອງຂວັນທີ່ສົມບູນແບບແມ່ນມາຈາກຂ້າງເທິງ, ແລະມາຈາກພຣະບິດາຂອງແສງສະຫວ່າງ, ຜູ້ທີ່ບໍ່ມີຄວາມປ່ຽນແປງ, ບໍ່ມີເງົາຂອງການຫັນ.</w:t>
      </w:r>
    </w:p>
    <w:p/>
    <w:p>
      <w:r xmlns:w="http://schemas.openxmlformats.org/wordprocessingml/2006/main">
        <w:t xml:space="preserve">2: ເອຊາຢາ 55:8-9 - ສໍາລັບຄວາມຄິດຂອງຂ້ອຍບໍ່ແມ່ນຄວາມຄິດຂອງເຈົ້າ, ທັງບໍ່ແມ່ນວິທີການຂອງເຈົ້າ, ພຣະຜູ້ເປັນເຈົ້າກ່າວ. ດັ່ງ​ທີ່​ຟ້າ​ສະຫວັນ​ສູງ​ກວ່າ​ແຜ່ນດິນ​ໂລກ, ທາງ​ຂອງ​ເຮົາ​ກໍ​ສູງ​ກວ່າ​ທາງ​ຂອງ​ເຈົ້າ ແລະ​ຄວາມ​ຄິດ​ຂອງ​ເຮົາ​ກໍ​ສູງ​ກວ່າ​ຄວາມ​ຄິດ​ຂອງ​ເຈົ້າ.</w:t>
      </w:r>
    </w:p>
    <w:p/>
    <w:p>
      <w:r xmlns:w="http://schemas.openxmlformats.org/wordprocessingml/2006/main">
        <w:t xml:space="preserve">ປະຖົມມະການ 1:20 ແລະ​ພຣະເຈົ້າ​ໄດ້​ກ່າວ​ວ່າ, “ຈົ່ງ​ໃຫ້​ນ້ຳ​ເກີດ​ສັດ​ທີ່​ມີ​ຊີວິດ​ຢູ່ ແລະ​ນົກ​ທີ່​ຈະ​ບິນ​ຢູ່​ເທິງ​ແຜ່ນດິນ​ໂລກ​ໃນ​ທ້ອງຟ້າ​ທີ່​ເປີດ​ອອກ​ມາ.</w:t>
      </w:r>
    </w:p>
    <w:p/>
    <w:p>
      <w:r xmlns:w="http://schemas.openxmlformats.org/wordprocessingml/2006/main">
        <w:t xml:space="preserve">ພະເຈົ້າ​ສັ່ງ​ໃຫ້​ນ້ຳ​ເກີດ​ສັດ​ທີ່​ມີ​ຊີວິດ​ຢູ່.</w:t>
      </w:r>
    </w:p>
    <w:p/>
    <w:p>
      <w:r xmlns:w="http://schemas.openxmlformats.org/wordprocessingml/2006/main">
        <w:t xml:space="preserve">1. ອໍານາດຂອງຄໍາສັ່ງຂອງພຣະເຈົ້າ</w:t>
      </w:r>
    </w:p>
    <w:p/>
    <w:p>
      <w:r xmlns:w="http://schemas.openxmlformats.org/wordprocessingml/2006/main">
        <w:t xml:space="preserve">2. ຊອກຫາຊີວິດໃນສະຖານທີ່ທີ່ບໍ່ຄາດຄິດ</w:t>
      </w:r>
    </w:p>
    <w:p/>
    <w:p>
      <w:r xmlns:w="http://schemas.openxmlformats.org/wordprocessingml/2006/main">
        <w:t xml:space="preserve">1. Psalm 148:7-10 - ສັນ ລະ ເສີນ ພຣະ ຜູ້ ເປັນ ເຈົ້າ ຈາກ ແຜ່ນ ດິນ ໂລກ, ທ່ານ ສັດ ທະ ເລ ທີ່ ຍິ່ງ ໃຫຍ່ ແລະ ຄວາມ ເລິກ ມະ ຫາ ສະ ຫມຸດ ທັງ ຫມົດ; ຟ້າຜ່າ ແລະໝາກເຫັບ, ຫິມະ ແລະເມກ, ລົມພະຍຸທີ່ເຮັດການປະມູນຂອງລາວ; ພູ​ເຂົາ​ແລະ​ເນີນ​ພູ​ທັງ​ຫມົດ​, ຕົ້ນ​ໄມ້​ກິນ​ຫມາກ​ແລະ​ຕົ້ນ​ຕະ​ກູນ​ທັງ​ຫມົດ​; ສັດປ່າ ແລະ ສັດທັງໝົດ, ສັດນ້ອຍ ແລະ ນົກບິນ;</w:t>
      </w:r>
    </w:p>
    <w:p/>
    <w:p>
      <w:r xmlns:w="http://schemas.openxmlformats.org/wordprocessingml/2006/main">
        <w:t xml:space="preserve">2. ເຮັບເຣີ 11:3 - ດ້ວຍ​ຄວາມ​ເຊື່ອ ເຮົາ​ຈຶ່ງ​ເຂົ້າ​ໃຈ​ວ່າ​ຈັກກະວານ​ຖືກ​ສ້າງ​ຂຶ້ນ​ຕາມ​ຄຳ​ສັ່ງ​ຂອງ​ພະເຈົ້າ ເພື່ອ​ວ່າ​ສິ່ງ​ທີ່​ເຫັນ​ບໍ່​ໄດ້​ເກີດ​ຈາກ​ສິ່ງ​ທີ່​ເຫັນ​ໄດ້.</w:t>
      </w:r>
    </w:p>
    <w:p/>
    <w:p>
      <w:r xmlns:w="http://schemas.openxmlformats.org/wordprocessingml/2006/main">
        <w:t xml:space="preserve">ປະຖົມມະການ 1:21 ແລະ​ພຣະເຈົ້າ​ໄດ້​ສ້າງ​ປາວານ​ໃຫຍ່ ແລະ​ສັດ​ທີ່​ມີ​ຊີວິດ​ຢູ່​ທຸກ​ໂຕ​ທີ່​ເຄື່ອນ​ໄຫວ ຊຶ່ງ​ນ້ຳ​ໄດ້​ເກີດ​ຂຶ້ນ​ຢ່າງ​ອຸດົມສົມບູນ ຕາມ​ຊະນິດ​ຂອງ​ມັນ ແລະ​ນົກ​ປີກ​ທຸກ​ຊະນິດ​ຕາມ​ຊະນິດ​ຂອງ​ມັນ ແລະ​ພຣະເຈົ້າ​ໄດ້​ເຫັນ​ວ່າ​ມັນ​ດີ.</w:t>
      </w:r>
    </w:p>
    <w:p/>
    <w:p>
      <w:r xmlns:w="http://schemas.openxmlformats.org/wordprocessingml/2006/main">
        <w:t xml:space="preserve">ພະເຈົ້າ​ໄດ້​ສ້າງ​ສັດ​ຕ່າງໆ​ຫຼາຍ​ຊະນິດ​ແລະ​ເຫັນ​ວ່າ​ເປັນ​ສິ່ງ​ທີ່​ດີ.</w:t>
      </w:r>
    </w:p>
    <w:p/>
    <w:p>
      <w:r xmlns:w="http://schemas.openxmlformats.org/wordprocessingml/2006/main">
        <w:t xml:space="preserve">1. ຄວາມຄິດສ້າງສັນທີ່ດີຂອງພຣະເຈົ້າ - ຄວາມຄິດສ້າງສັນຂອງພຣະເຈົ້າສະແດງອອກແນວໃດໃນຄວາມຫລາກຫລາຍຂອງສິ່ງມີຊີວິດທີ່ພຣະອົງໄດ້ເຮັດ.</w:t>
      </w:r>
    </w:p>
    <w:p/>
    <w:p>
      <w:r xmlns:w="http://schemas.openxmlformats.org/wordprocessingml/2006/main">
        <w:t xml:space="preserve">2. ຄຸນຄ່າຂອງການສ້າງທັງໝົດ - ວິທີທີ່ພຣະເຈົ້າໃຫ້ຄຸນຄ່າຂອງສິ່ງມີຊີວິດທັງໝົດຂອງພຣະອົງ, ຍິ່ງໃຫຍ່ ແລະນ້ອຍ</w:t>
      </w:r>
    </w:p>
    <w:p/>
    <w:p>
      <w:r xmlns:w="http://schemas.openxmlformats.org/wordprocessingml/2006/main">
        <w:t xml:space="preserve">1. ຄຳເພງ 104:24-25 —ເຈົ້າ​ເຮັດ​ໃຫ້​ທຸກ​ຄົນ​ມີ​ສະຕິ​ປັນຍາ​ແທ້ໆ! ແຜ່ນດິນໂລກເຕັມໄປດ້ວຍສິ່ງມີຊີວິດຂອງເຈົ້າ.</w:t>
      </w:r>
    </w:p>
    <w:p/>
    <w:p>
      <w:r xmlns:w="http://schemas.openxmlformats.org/wordprocessingml/2006/main">
        <w:t xml:space="preserve">26 ມີ​ສັດ​ໃນ​ທະ​ເລ​ທັງ​ໃຫຍ່​ທັງ​ນ້ອຍ ແລະ​ສັດ​ທັງ​ປວງ​ທີ່​ລອຍ​ຢູ່​ໃນ​ມະຫາ​ສະ​ໝຸດ.</w:t>
      </w:r>
    </w:p>
    <w:p/>
    <w:p>
      <w:r xmlns:w="http://schemas.openxmlformats.org/wordprocessingml/2006/main">
        <w:t xml:space="preserve">2. Romans 8:19-22 - ສໍາລັບການສ້າງລໍຖ້າກັບ eager longing ສໍາລັບການເປີດເຜີຍຂອງລູກຊາຍຂອງພຣະເຈົ້າ. 20 ເພາະ​ການ​ສ້າງ​ນັ້ນ​ໄດ້​ຮັບ​ຄວາມ​ບໍ່​ໄດ້​ຮັບ, ໂດຍ​ບໍ່​ເຕັມ​ໃຈ, ແຕ່​ຍ້ອນ​ພຣະ​ອົງ​ຜູ້​ຍອມ​ແພ້, ດ້ວຍ​ຄວາມ​ຫວັງ 21 ວ່າ​ການ​ສ້າງ​ນັ້ນ​ຈະ​ຖືກ​ປົດ​ປ່ອຍ​ໃຫ້​ພົ້ນ​ຈາກ​ຄວາມ​ເປັນ​ທາດ​ຂອງ​ການ​ສໍ້​ລາດ​ບັງ​ຫຼວງ ແລະ ໄດ້​ຮັບ​ອິດ​ສະ​ລະ​ພາບ​ແຫ່ງ​ລັດ​ສະ​ໝີ​ພາບ​ຂອງ​ລູກ​ຂອງ​ພຣະ​ເຈົ້າ. 22 ເພາະ​ພວກ​ເຮົາ​ຮູ້​ວ່າ​ສິ່ງ​ທີ່​ສ້າງ​ທັງ​ໝົດ​ໄດ້​ຮ້ອງ​ຄາງ​ກັນ​ຢູ່​ໃນ​ຄວາມ​ເຈັບ​ປວດ​ຂອງ​ການ​ເກີດ​ລູກ​ຈົນ​ເຖິງ​ປັດ​ຈຸ​ບັນ.</w:t>
      </w:r>
    </w:p>
    <w:p/>
    <w:p>
      <w:r xmlns:w="http://schemas.openxmlformats.org/wordprocessingml/2006/main">
        <w:t xml:space="preserve">ປະຖົມມະການ 1:22 ແລະ​ພຣະເຈົ້າ​ໄດ້​ອວຍພອນ​ພວກເຂົາ, ໂດຍ​ກ່າວ​ວ່າ, ຈົ່ງ​ອອກ​ລູກ​ໃຫ້​ຫລາຍ​ຂຶ້ນ ແລະ​ໃຫ້​ຝູງ​ສັດ​ອອກ​ມາ​ໃຫ້​ເຕັມ​ນ້ຳ​ໃນ​ທະເລ ແລະ​ໃຫ້​ຝູງ​ນົກ​ແຜ່​ລາມ​ອອກ​ໄປ​ທົ່ວ​ແຜ່ນດິນ​ໂລກ.</w:t>
      </w:r>
    </w:p>
    <w:p/>
    <w:p>
      <w:r xmlns:w="http://schemas.openxmlformats.org/wordprocessingml/2006/main">
        <w:t xml:space="preserve">ພຣະ​ເຈົ້າ​ໄດ້​ປະ​ທານ​ພອນ​ໃຫ້​ມະ​ນຸດ​ແລະ​ສັດ​ໃຫ້​ເກີດ​ຜົນ​ແລະ​ເພີ່ມ​ທະ​ວີ​ການ.</w:t>
      </w:r>
    </w:p>
    <w:p/>
    <w:p>
      <w:r xmlns:w="http://schemas.openxmlformats.org/wordprocessingml/2006/main">
        <w:t xml:space="preserve">1. ການຮຽນຮູ້ໃຫ້ເກີດຜົນ ແລະ ທະວີຄູນໃນຊີວິດປະຈຳວັນຂອງເຮົາ.</w:t>
      </w:r>
    </w:p>
    <w:p/>
    <w:p>
      <w:r xmlns:w="http://schemas.openxmlformats.org/wordprocessingml/2006/main">
        <w:t xml:space="preserve">2. ຄໍາສັນຍາຂອງພຣະເຈົ້າກ່ຽວກັບການເຕີບໂຕແລະຄວາມອຸດົມສົມບູນ.</w:t>
      </w:r>
    </w:p>
    <w:p/>
    <w:p>
      <w:r xmlns:w="http://schemas.openxmlformats.org/wordprocessingml/2006/main">
        <w:t xml:space="preserve">1. ເພງ^ສັນລະເສີນ 104:24 ຂ້າແດ່​ອົງພຣະ​ຜູ້​ເປັນເຈົ້າ ກິດຈະການ​ຂອງ​ພຣະອົງ​ມີ​ຫລາຍ​ຂະໜາດ​ໃດ! ເຈົ້າ​ໄດ້​ສ້າງ​ມັນ​ທັງ​ໝົດ​ດ້ວຍ​ສະຕິ​ປັນຍາ: ແຜ່ນດິນ​ໂລກ​ເຕັມ​ໄປ​ດ້ວຍ​ຄວາມ​ຮັ່ງມີ​ຂອງ​ເຈົ້າ.</w:t>
      </w:r>
    </w:p>
    <w:p/>
    <w:p>
      <w:r xmlns:w="http://schemas.openxmlformats.org/wordprocessingml/2006/main">
        <w:t xml:space="preserve">2. ມັດທາຍ 6:26 - ເບິ່ງນົກໃນອາກາດ; ເຂົາ​ເຈົ້າ​ບໍ່​ໄດ້​ຫວ່ານ ຫລື​ເກັບກ່ຽວ ຫລື​ເກັບ​ເຂົ້າ​ໃນ​ນາ​ປູກ, ແຕ່​ພຣະ​ບິດາ​ຂອງ​ເຈົ້າ​ຜູ້​ສະຖິດ​ຢູ່​ໃນ​ສະຫວັນ​ກໍ​ລ້ຽງ​ມັນ. ເຈົ້າບໍ່ມີຄຸນຄ່າຫຼາຍກວ່າເຂົາເຈົ້າບໍ?</w:t>
      </w:r>
    </w:p>
    <w:p/>
    <w:p>
      <w:r xmlns:w="http://schemas.openxmlformats.org/wordprocessingml/2006/main">
        <w:t xml:space="preserve">ປະຖົມມະການ 1:23 ຕອນແລງ ແລະ​ຕອນເຊົ້າ​ເປັນ​ມື້​ທີ​ຫ້າ.</w:t>
      </w:r>
    </w:p>
    <w:p/>
    <w:p>
      <w:r xmlns:w="http://schemas.openxmlformats.org/wordprocessingml/2006/main">
        <w:t xml:space="preserve">ໃນ​ວັນ​ທີ​ຫ້າ​ຂອງ​ການ​ສ້າງ, ພຣະ​ເຈົ້າ​ໄດ້​ສຳ​ເລັດ​ວັນ​ໂດຍ​ການ​ສ້າງ​ຕອນ​ແລງ​ແລະ​ເຊົ້າ.</w:t>
      </w:r>
    </w:p>
    <w:p/>
    <w:p>
      <w:r xmlns:w="http://schemas.openxmlformats.org/wordprocessingml/2006/main">
        <w:t xml:space="preserve">1: ພຣະເຈົ້າເປັນຜູ້ສ້າງອັນສູງສຸດຂອງທຸກສິ່ງ, ແລະພຣະອົງເປັນຜູ້ຄວບຄຸມທຸກດ້ານຂອງຊີວິດຂອງເຮົາ.</w:t>
      </w:r>
    </w:p>
    <w:p/>
    <w:p>
      <w:r xmlns:w="http://schemas.openxmlformats.org/wordprocessingml/2006/main">
        <w:t xml:space="preserve">2: ທຸກສິ່ງເປັນໄປໄດ້ໂດຍຜ່ານພຣະເຈົ້າ ແລະພຣະອົງຊົງສະຖິດຢູ່ໃນຊີວິດຂອງເຮົາຕະຫຼອດໄປ.</w:t>
      </w:r>
    </w:p>
    <w:p/>
    <w:p>
      <w:r xmlns:w="http://schemas.openxmlformats.org/wordprocessingml/2006/main">
        <w:t xml:space="preserve">1: ເຢເຣມີຢາ 29:11 - "ສໍາລັບຂ້າພະເຈົ້າຮູ້ວ່າແຜນການທີ່ຂ້າພະເຈົ້າມີສໍາລັບທ່ານ, ພຣະຜູ້ເປັນເຈົ້າປະກາດວ່າ, ແຜນການສໍາລັບສະຫວັດດີການແລະບໍ່ແມ່ນສໍາລັບຄວາມຊົ່ວຮ້າຍ, ເພື່ອໃຫ້ທ່ານໃນອະນາຄົດແລະຄວາມຫວັງ."</w:t>
      </w:r>
    </w:p>
    <w:p/>
    <w:p>
      <w:r xmlns:w="http://schemas.openxmlformats.org/wordprocessingml/2006/main">
        <w:t xml:space="preserve">2: Psalm 139:14 — “ຂ້າ​ພະ​ເຈົ້າ​ສັນ​ລະ​ເສີນ​ທ່ານ, ສໍາ​ລັບ​ການ​ຂ້າ​ພະ​ເຈົ້າ​ໄດ້​ເຮັດ​ໃຫ້​ຫນ້າ​ຢ້ານ​ແລະ​ການ​ອັດ​ສະ​ຈັນ, ການ​ປະ​ເສີດ​ຂອງ​ທ່ານ, ຈິດ​ວິນ​ຍານ​ຂອງ​ຂ້າ​ພະ​ເຈົ້າ​ຮູ້​ດີ​ຫຼາຍ.”</w:t>
      </w:r>
    </w:p>
    <w:p/>
    <w:p>
      <w:r xmlns:w="http://schemas.openxmlformats.org/wordprocessingml/2006/main">
        <w:t xml:space="preserve">ປະຖົມມະການ 1:24 ແລະ​ພຣະເຈົ້າ​ໄດ້​ກ່າວ​ວ່າ, ຈົ່ງ​ໃຫ້​ແຜ່ນດິນ​ໂລກ​ເກີດ​ສັດ​ທີ່​ມີ​ຊີວິດ​ຢູ່​ຕາມ​ຊະນິດ​ຂອງ​ມັນ ຄື​ງົວ​ແລະ​ສັດ​ເລືອຄານ ແລະ​ສັດ​ທີ່​ຢູ່​ໃນ​ໂລກ​ຕາມ​ຊະນິດ​ຂອງ​ມັນ.</w:t>
      </w:r>
    </w:p>
    <w:p/>
    <w:p>
      <w:r xmlns:w="http://schemas.openxmlformats.org/wordprocessingml/2006/main">
        <w:t xml:space="preserve">ພະເຈົ້າ​ສ້າງ​ສິ່ງ​ມີ​ຊີວິດ​ໃຫ້​ຢູ່​ເທິງ​ແຜ່ນດິນ​ໂລກ.</w:t>
      </w:r>
    </w:p>
    <w:p/>
    <w:p>
      <w:r xmlns:w="http://schemas.openxmlformats.org/wordprocessingml/2006/main">
        <w:t xml:space="preserve">1: ອຳນາດ​ການ​ສ້າງ​ຂອງ​ພະເຈົ້າ​ມີ​ຢູ່​ໃນ​ຕົ້ນເດີມ 1:24. ພວກເຮົາສາມາດອີງໃສ່ພຣະເຈົ້າເພື່ອສະຫນອງໃຫ້ແກ່ພວກເຮົາແລະເຮັດໃຫ້ສິ່ງທີ່ມີຊີວິດ.</w:t>
      </w:r>
    </w:p>
    <w:p/>
    <w:p>
      <w:r xmlns:w="http://schemas.openxmlformats.org/wordprocessingml/2006/main">
        <w:t xml:space="preserve">2: ໃນ Genesis 1: 24, ພວກເຮົາເຫັນຄໍາສັ່ງຂອງພຣະເຈົ້າແລະອໍານາດຂອງພຣະອົງທີ່ຈະເກີດຊີວິດ. ພວກເຮົາສາມາດໄວ້ວາງໃຈໃນພຣະເຈົ້າເພື່ອເຮັດໃຫ້ບາງສິ່ງບາງຢ່າງອອກຈາກບໍ່ມີຫຍັງ.</w:t>
      </w:r>
    </w:p>
    <w:p/>
    <w:p>
      <w:r xmlns:w="http://schemas.openxmlformats.org/wordprocessingml/2006/main">
        <w:t xml:space="preserve">1: Psalm 33:6-9 ໂດຍ ພຣະ ຄໍາ ຂອງ ພຣະ ຜູ້ ເປັນ ເຈົ້າ ໄດ້ ສະ ຫວັນ ໄດ້; ແລະ​ເຈົ້າ​ຂອງ​ພວກ​ເຂົາ​ທັງ​ຫມົດ​ໂດຍ​ລົມ​ຫາຍ​ໃຈ​ຈາກ​ປາກ​ຂອງ​ພຣະ​ອົງ. ພຣະອົງ​ໄດ້​ເກັບ​ນ້ຳ​ໃນ​ທະເລ​ເຂົ້າ​ກັນ​ເປັນ​ກອງ: ພຣະອົງ​ໄດ້​ວາງ​ຄວາມ​ເລິກ​ໄວ້​ໃນ​ຄັງ​ເກັບ. ຈົ່ງ​ໃຫ້​ແຜ່ນດິນ​ທັງ​ປວງ​ຢຳເກງ​ພຣະ​ຜູ້​ເປັນ​ເຈົ້າ: ໃຫ້​ຊາວ​ໂລກ​ທັງ​ປວງ​ຢືນ​ຢູ່​ໃນ​ຄວາມ​ຢ້ານ​ກົວ​ຂອງ​ພຣະ​ອົງ. ເພາະ​ລາວ​ໄດ້​ເວົ້າ, ແລະ ມັນ​ໄດ້​ສຳ​ເລັດ; ພຣະ​ອົງ​ໄດ້​ບັນ​ຊາ, ແລະ​ມັນ​ຢືນ​ຢ່າງ​ວ່ອງ​ໄວ.</w:t>
      </w:r>
    </w:p>
    <w:p/>
    <w:p>
      <w:r xmlns:w="http://schemas.openxmlformats.org/wordprocessingml/2006/main">
        <w:t xml:space="preserve">2 ເຮັບເຣີ 11:3 ດ້ວຍ​ຄວາມ​ເຊື່ອ ເຮົາ​ຈຶ່ງ​ເຂົ້າ​ໃຈ​ວ່າ​ໂລກ​ຖືກ​ວາງ​ໄວ້​ໂດຍ​ພຣະ​ຄຳ​ຂອງ​ພຣະ​ເຈົ້າ, ດັ່ງ​ນັ້ນ​ສິ່ງ​ທີ່​ເຫັນ​ບໍ່​ໄດ້​ເກີດ​ຈາກ​ສິ່ງ​ທີ່​ປາກົດ.</w:t>
      </w:r>
    </w:p>
    <w:p/>
    <w:p>
      <w:r xmlns:w="http://schemas.openxmlformats.org/wordprocessingml/2006/main">
        <w:t xml:space="preserve">ປະຖົມມະການ 1:25 ແລະ​ພຣະເຈົ້າ​ໄດ້​ສ້າງ​ສັດ​ໃນ​ໂລກ​ຕາມ​ຊະນິດ​ຂອງ​ມັນ, ແລະ​ສັດ​ຕາມ​ຊະນິດ​ຂອງ​ມັນ, ແລະ​ທຸກ​ສິ່ງ​ທີ່​ເລືອຄານ​ຢູ່​ເທິງ​ແຜ່ນດິນ​ໂລກ​ຕາມ​ຊະນິດ​ຂອງ​ມັນ, ແລະ​ພຣະເຈົ້າ​ໄດ້​ເຫັນ​ວ່າ​ມັນ​ເປັນ​ສິ່ງ​ທີ່​ດີ.</w:t>
      </w:r>
    </w:p>
    <w:p/>
    <w:p>
      <w:r xmlns:w="http://schemas.openxmlformats.org/wordprocessingml/2006/main">
        <w:t xml:space="preserve">ການ​ສ້າງ​ໂລກ​ຂອງ​ພະເຈົ້າ​ແລະ​ຜູ້​ຢູ່​ໃນ​ນັ້ນ​ຖື​ວ່າ​ດີ.</w:t>
      </w:r>
    </w:p>
    <w:p/>
    <w:p>
      <w:r xmlns:w="http://schemas.openxmlformats.org/wordprocessingml/2006/main">
        <w:t xml:space="preserve">1: ພວກເຮົາຮັບໃຊ້ພຣະເຈົ້າຜູ້ມີຄວາມຄິດສ້າງສັນແລະມີຈຸດປະສົງໃນວຽກງານຂອງພຣະອົງ.</w:t>
      </w:r>
    </w:p>
    <w:p/>
    <w:p>
      <w:r xmlns:w="http://schemas.openxmlformats.org/wordprocessingml/2006/main">
        <w:t xml:space="preserve">2: ພວກເຮົາຄວນສະທ້ອນເຖິງຄວາມດີຂອງພະເຈົ້າໂດຍການສ້າງສັນແລະມີຈຸດປະສົງໃນວຽກງານຂອງພວກເຮົາ.</w:t>
      </w:r>
    </w:p>
    <w:p/>
    <w:p>
      <w:r xmlns:w="http://schemas.openxmlformats.org/wordprocessingml/2006/main">
        <w:t xml:space="preserve">1: ໂກໂລດ 1:16-17 ເພາະ​ພຣະອົງ​ໄດ້​ສ້າງ​ທຸກ​ສິ່ງ​ທີ່​ຢູ່​ໃນ​ສະຫວັນ, ແລະ​ໃນ​ແຜ່ນດິນ​ໂລກ, ແລະ​ເບິ່ງ​ບໍ່​ເຫັນ, ບໍ່​ວ່າ​ຈະ​ເປັນ​ບັນລັງ, ຫລື​ອຳນາດ, ຫລື​ອຳນາດ, ທຸກ​ສິ່ງ​ທັງ​ປວງ​ຖືກ​ສ້າງ​ຂຶ້ນ​ໂດຍ​ພຣະ​ອົງ. ພຣະອົງ, ແລະສໍາລັບພຣະອົງ: ແລະພຣະອົງໄດ້ຢູ່ກ່ອນສິ່ງທັງຫມົດ, ແລະໂດຍພຣະອົງ, ສິ່ງທັງຫມົດປະກອບດ້ວຍ.</w:t>
      </w:r>
    </w:p>
    <w:p/>
    <w:p>
      <w:r xmlns:w="http://schemas.openxmlformats.org/wordprocessingml/2006/main">
        <w:t xml:space="preserve">2: Psalm 33:6 ໂດຍ ພຣະ ຄໍາ ຂອງ ພຣະ ຜູ້ ເປັນ ເຈົ້າ ໄດ້ ສະ ຫວັນ ໄດ້; ແລະ​ເຈົ້າ​ຂອງ​ພວກ​ເຂົາ​ທັງ​ຫມົດ​ໂດຍ​ລົມ​ຫາຍ​ໃຈ​ຈາກ​ປາກ​ຂອງ​ພຣະ​ອົງ.</w:t>
      </w:r>
    </w:p>
    <w:p/>
    <w:p>
      <w:r xmlns:w="http://schemas.openxmlformats.org/wordprocessingml/2006/main">
        <w:t xml:space="preserve">ປະຖົມມະການ 1:26 ແລະ​ພຣະເຈົ້າ​ໄດ້​ຊົງ​ກ່າວ​ວ່າ, “ໃຫ້​ພວກເຮົາ​ສ້າງ​ມະນຸດ​ຕາມ​ຮູບ​ຮ່າງ​ຂອງ​ພວກເຮົາ ແລະ​ໃຫ້​ພວກເຂົາ​ມີ​ອຳນາດ​ເໜືອ​ປາ​ໃນ​ທະເລ, ແລະ​ນົກ​ໃນ​ອາກາດ, ແລະ​ເທິງ​ຝູງ​ສັດ, ແລະ​ທົ່ວ​ແຜ່ນດິນ​ໂລກ. , ແລະ​ເຫນືອ​ສິ່ງ​ທີ່​ເລືອ​ຄານ​ທຸກ​ຢ່າງ​ທີ່ creepeth ເທິງ​ແຜ່ນ​ດິນ​ໂລກ​.</w:t>
      </w:r>
    </w:p>
    <w:p/>
    <w:p>
      <w:r xmlns:w="http://schemas.openxmlformats.org/wordprocessingml/2006/main">
        <w:t xml:space="preserve">ພຣະ​ເຈົ້າ​ໄດ້​ບັນ​ຊາ​ວ່າ​ມະນຸດ​ຊາດ​ໄດ້​ຮັບ​ການ​ສ້າງ​ຕາມ​ຮູບ​ລັກ​ສະ​ນະ​ຂອງ​ພຣະ​ອົງ​ແລະ​ໄດ້​ຮັບ​ການ​ປົກ​ຄອງ​ໃນ​ການ​ມີ​ຊີ​ວິດ​ຂອງ​ແຜ່ນ​ດິນ​ໂລກ.</w:t>
      </w:r>
    </w:p>
    <w:p/>
    <w:p>
      <w:r xmlns:w="http://schemas.openxmlformats.org/wordprocessingml/2006/main">
        <w:t xml:space="preserve">1. ການຄອບຄອງຂອງມະນຸດ: ໜ້າທີ່ຮັບຜິດຊອບຕໍ່ການສ້າງຂອງພຣະເຈົ້າ</w:t>
      </w:r>
    </w:p>
    <w:p/>
    <w:p>
      <w:r xmlns:w="http://schemas.openxmlformats.org/wordprocessingml/2006/main">
        <w:t xml:space="preserve">2. ຮູບ​ພາບ​ຂອງ​ພຣະ​ເຈົ້າ: ຮັບ​ເອົາ​ກຽດ​ສັກ​ສີ​ຂອງ​ການ​ອອກ​ແບບ​ຂອງ​ພວກ​ເຮົາ</w:t>
      </w:r>
    </w:p>
    <w:p/>
    <w:p>
      <w:r xmlns:w="http://schemas.openxmlformats.org/wordprocessingml/2006/main">
        <w:t xml:space="preserve">1. ຄຳເພງ 8:6-8 “ພະອົງ​ໄດ້​ຕັ້ງ​ພະອົງ​ໃຫ້​ເປັນ​ຜູ້​ປົກຄອງ​ດ້ວຍ​ມື​ຂອງ​ພະອົງ ພະອົງ​ໄດ້​ວາງ​ທຸກ​ສິ່ງ​ໄວ້​ໃຕ້​ຕີນ​ຂອງ​ພະອົງ: ຝູງ​ສັດ​ທັງ​ປວງ ແລະ​ຝູງ​ສັດ​ທັງ​ຫຼາຍ​ຂອງ​ປ່າ ນົກ​ໃນ​ທ້ອງຟ້າ ແລະ​ປາ. ທະເລ, ທຸກຄົນທີ່ລອຍໄປຕາມເສັ້ນທາງຂອງທະເລ."</w:t>
      </w:r>
    </w:p>
    <w:p/>
    <w:p>
      <w:r xmlns:w="http://schemas.openxmlformats.org/wordprocessingml/2006/main">
        <w:t xml:space="preserve">2. ຢາໂກໂບ 3:7-9 - “ແລະ​ບໍ່​ມີ​ຜູ້​ໃດ​ສາມາດ​ຢຽດ​ລີ້ນ​ໃຫ້​ມີ​ຄວາມ​ຊົ່ວ​ຮ້າຍ​ທີ່​ບໍ່​ພໍ​ໃຈ, ເຕັມ​ໄປ​ດ້ວຍ​ຢາ​ພິດ​ທີ່​ຕາຍ​ດ້ວຍ​ມັນ ເຮົາ​ຈະ​ອວຍ​ພອນ​ອົງ​ພຣະ​ຜູ້​ເປັນ​ເຈົ້າ​ແລະ​ພຣະ​ບິ​ດາ​ຂອງ​ພວກ​ເຮົາ, ແລະ​ດ້ວຍ​ມັນ ເຮົາ​ສາບ​ແຊ່ງ​ຄົນ​ທີ່​ຖືກ​ສ້າງ​ຂຶ້ນ​ໃນ​ຮູບ​ແບບ​ຂອງ​ພຣະ​ເຈົ້າ. ຈາກ​ປາກ​ອັນ​ດຽວ​ກັນ​ມາ​ໃຫ້​ພອນ​ແລະ​ສາບ​ແຊ່ງ, ອ້າຍ​ເອື້ອຍ​ນ້ອງ​ຂອງ​ຂ້າ​ພະ​ເຈົ້າ, ນີ້​ບໍ່​ຄວນ​ຈະ​ເປັນ​ດັ່ງ​ນັ້ນ.”</w:t>
      </w:r>
    </w:p>
    <w:p/>
    <w:p>
      <w:r xmlns:w="http://schemas.openxmlformats.org/wordprocessingml/2006/main">
        <w:t xml:space="preserve">ປະຖົມມະການ 1:27 ດັ່ງນັ້ນ ພຣະເຈົ້າ​ຈຶ່ງ​ໄດ້​ສ້າງ​ມະນຸດ​ໃຫ້​ເປັນ​ຮູບ​ຮ່າງ​ຂອງ​ຕົນ, ໃນ​ຮູບ​ລັກສະນະ​ຂອງ​ພຣະ​ເຈົ້າ ພຣະອົງ​ຊົງ​ສ້າງ​ມະນຸດ​ໃຫ້​ເປັນ​ຮູບ​ຮ່າງ​ຂອງ​ພຣະອົງ; ຜູ້ຊາຍແລະແມ່ຍິງພຣະອົງໄດ້ສ້າງໃຫ້ເຂົາເຈົ້າ.</w:t>
      </w:r>
    </w:p>
    <w:p/>
    <w:p>
      <w:r xmlns:w="http://schemas.openxmlformats.org/wordprocessingml/2006/main">
        <w:t xml:space="preserve">ພຣະເຈົ້າຊົງສ້າງຜູ້ຊາຍແລະແມ່ຍິງໃນຮູບຂອງຕົນເອງ.</w:t>
      </w:r>
    </w:p>
    <w:p/>
    <w:p>
      <w:r xmlns:w="http://schemas.openxmlformats.org/wordprocessingml/2006/main">
        <w:t xml:space="preserve">1: ພວກເຮົາທັງຫມົດແມ່ນສະທ້ອນໃຫ້ເຫັນເຖິງຄວາມຮັກຂອງພຣະເຈົ້າ, ແລະຄວນຈະພະຍາຍາມເພື່ອຝັງຄຸນຄ່າຂອງພຣະອົງໃນການກະທໍາຂອງພວກເຮົາ.</w:t>
      </w:r>
    </w:p>
    <w:p/>
    <w:p>
      <w:r xmlns:w="http://schemas.openxmlformats.org/wordprocessingml/2006/main">
        <w:t xml:space="preserve">2: ເຮົາ​ທຸກ​ຄົນ​ມີ​ຄວາມ​ເທົ່າ​ທຽມ​ກັນ​ໃນ​ສາຍ​ຕາ​ຂອງ​ພຣະ​ເຈົ້າ, ແລະ​ຄວນ​ສະ​ແດງ​ຄວາມ​ເຄົາ​ລົບ​ແລະ​ຄວາມ​ເມດ​ຕາ​ຕໍ່​ທຸກ​ຄົນ​ໂດຍ​ບໍ່​ວ່າ​ເພດ.</w:t>
      </w:r>
    </w:p>
    <w:p/>
    <w:p>
      <w:r xmlns:w="http://schemas.openxmlformats.org/wordprocessingml/2006/main">
        <w:t xml:space="preserve">1: Ephesians 4:1-2 ຂ້າ​ພະ​ເຈົ້າ, ເພາະ​ສະ​ນັ້ນ, ນັກ​ໂທດ​ຂອງ​ພຣະ​ຜູ້​ເປັນ​ເຈົ້າ, ຂໍ​ອ້ອນ​ວອນ​ໃຫ້​ທ່ານ​ເດີນ​ທາງ​ທີ່​ມີ​ຄ່າ​ຄວນ​ຂອງ​ການ​ເອີ້ນ​ທີ່​ທ່ານ​ໄດ້​ຖືກ​ເອີ້ນ, ດ້ວຍ​ຄວາມ​ຖ່ອມ​ຕົນ​ແລະ​ອ່ອນ​ໂຍນ, ມີ​ຄວາມ​ອົດ​ທົນ​ດົນ​ນານ, ຮັກ​ແພງ​ຊຶ່ງ​ກັນ​ແລະ​ກັນ.</w:t>
      </w:r>
    </w:p>
    <w:p/>
    <w:p>
      <w:r xmlns:w="http://schemas.openxmlformats.org/wordprocessingml/2006/main">
        <w:t xml:space="preserve">2 Galatians 3:28 ບໍ່​ມີ​ທັງ​ຊາວ​ຢິວ​ຫຼື​ກຣີກ​, ບໍ່​ມີ​ທັງ​ທາດ​ຫຼື​ອິດ​ສະ​ຫຼະ​, ບໍ່​ມີ​ທັງ​ຊາຍ​ຫຼື​ຍິງ​; ເພາະ​ວ່າ​ທ່ານ​ທັງ​ຫມົດ​ເປັນ​ຫນຶ່ງ​ໃນ​ພຣະ​ຄຣິດ​ພຣະ​ເຢ​ຊູ.</w:t>
      </w:r>
    </w:p>
    <w:p/>
    <w:p>
      <w:r xmlns:w="http://schemas.openxmlformats.org/wordprocessingml/2006/main">
        <w:t xml:space="preserve">ປະຖົມມະການ 1:28 ແລະ​ພຣະເຈົ້າ​ໄດ້​ອວຍພອນ​ພວກເຂົາ, ແລະ​ພຣະເຈົ້າ​ໄດ້​ກ່າວ​ກັບ​ພວກເຂົາ​ວ່າ, ຈົ່ງ​ມີ​ລູກ​ຫລາຍ​ຂຶ້ນ, ຈົ່ງ​ເພີ່ມ​ທະວີ​ຂຶ້ນ ແລະ​ໃຫ້​ແຜ່ນດິນ​ໂລກ​ເຕັມ​ໄປ​ດ້ວຍ​ອຳນາດ ແລະ​ມີ​ອຳນາດ​ເໜືອ​ປາ​ໃນ​ທະເລ, ແລະ​ຝູງ​ນົກ​ໃນ​ອາກາດ. ທຸກສິ່ງທີ່ມີຊີວິດທີ່ເຄື່ອນທີ່ຢູ່ເທິງແຜ່ນດິນໂລກ.</w:t>
      </w:r>
    </w:p>
    <w:p/>
    <w:p>
      <w:r xmlns:w="http://schemas.openxmlformats.org/wordprocessingml/2006/main">
        <w:t xml:space="preserve">ພຣະ​ເຈົ້າ​ອວຍ​ພອນ​ມະ​ນຸດ​ແລະ​ແນະ​ນໍາ​ໃຫ້​ເຂົາ​ເຈົ້າ​ອອກ​ຫມາກ​ແລະ​ເພີ່ມ​ທະ​ວີ​ການ​, ເພື່ອ​ໃຫ້​ແຜ່ນ​ດິນ​ໂລກ​ເພີ່ມ​ເຕີມ​, ແລະ​ມີ​ການ​ຄອບ​ຄອງ​ຂອງ​ສັດ​ໃນ​ທະ​ເລ​, ທາງ​ອາ​ກາດ​, ແລະ​ແຜ່ນ​ດິນ​.</w:t>
      </w:r>
    </w:p>
    <w:p/>
    <w:p>
      <w:r xmlns:w="http://schemas.openxmlformats.org/wordprocessingml/2006/main">
        <w:t xml:space="preserve">1. ພອນຂອງພຣະເຈົ້າແລະຄວາມຮັບຜິດຊອບຂອງການເບິ່ງແຍງ</w:t>
      </w:r>
    </w:p>
    <w:p/>
    <w:p>
      <w:r xmlns:w="http://schemas.openxmlformats.org/wordprocessingml/2006/main">
        <w:t xml:space="preserve">2. ຂອງປະທານແຫ່ງການຄອບຄອງ ແລະອຳນາດຂອງຄວາມຮັບຜິດຊອບ</w:t>
      </w:r>
    </w:p>
    <w:p/>
    <w:p>
      <w:r xmlns:w="http://schemas.openxmlformats.org/wordprocessingml/2006/main">
        <w:t xml:space="preserve">1. ມັດທາຍ 25:14-30 - ຄໍາອຸປະມາກ່ຽວກັບພອນສະຫວັນ</w:t>
      </w:r>
    </w:p>
    <w:p/>
    <w:p>
      <w:r xmlns:w="http://schemas.openxmlformats.org/wordprocessingml/2006/main">
        <w:t xml:space="preserve">2. ໂຣມ 8:18-25 - ການສ້າງສຽງດັງໃນຄວາມເຈັບປວດແຮງງານ</w:t>
      </w:r>
    </w:p>
    <w:p/>
    <w:p>
      <w:r xmlns:w="http://schemas.openxmlformats.org/wordprocessingml/2006/main">
        <w:t xml:space="preserve">ປະຖົມມະການ 1:29 ແລະ​ພຣະເຈົ້າ​ໄດ້​ກ່າວ​ວ່າ, ຈົ່ງ​ເບິ່ງ, ເຮົາ​ໄດ້​ມອບ​ເມັດ​ພືດ​ຊະນິດ​ໜຶ່ງ​ໃຫ້​ເຈົ້າ, ຊຶ່ງ​ຢູ່​ເທິງ​ໜ້າ​ແຜ່ນດິນ​ໂລກ, ແລະ​ຕົ້ນ​ໄມ້​ທຸກ​ຊະນິດ, ຊຶ່ງ​ເປັນ​ໝາກ​ຂອງ​ຕົ້ນ​ໄມ້​ທີ່​ໃຫ້​ເມັດ​ພືດ; ສໍາລັບທ່ານມັນຈະຕ້ອງເປັນຊີ້ນ.</w:t>
      </w:r>
    </w:p>
    <w:p/>
    <w:p>
      <w:r xmlns:w="http://schemas.openxmlformats.org/wordprocessingml/2006/main">
        <w:t xml:space="preserve">ພຣະ​ເຈົ້າ​ໄດ້​ຈັດ​ໃຫ້​ທຸກ​ພືດ​ສະ​ຫມຸນ​ໄພ​ແລະ​ຕົ້ນ​ໄມ້​ໃຫ້​ຫມາກ​ແລະ​ເມັດ​ພືດ​ເປັນ​ອາ​ຫານ​ສໍາ​ລັບ​ຄົນ.</w:t>
      </w:r>
    </w:p>
    <w:p/>
    <w:p>
      <w:r xmlns:w="http://schemas.openxmlformats.org/wordprocessingml/2006/main">
        <w:t xml:space="preserve">1. ການຈັດຕຽມຂອງພຣະຜູ້ເປັນເຈົ້າ: ສະແດງຄວາມກະຕັນຍູສໍາລັບຄວາມອຸດົມສົມບູນຂອງພຣະອົງ</w:t>
      </w:r>
    </w:p>
    <w:p/>
    <w:p>
      <w:r xmlns:w="http://schemas.openxmlformats.org/wordprocessingml/2006/main">
        <w:t xml:space="preserve">2. ການສະຫນອງອັນອຸດົມສົມບູນຂອງພຣະເຈົ້າ: ອີງໃສ່ຄວາມເອື້ອເຟື້ອເພື່ອແຜ່ຂອງພຣະອົງ</w:t>
      </w:r>
    </w:p>
    <w:p/>
    <w:p>
      <w:r xmlns:w="http://schemas.openxmlformats.org/wordprocessingml/2006/main">
        <w:t xml:space="preserve">1. Psalm 104:14-15 - ພຣະ ອົງ ໄດ້ ເຮັດ ໃຫ້ ຫຍ້າ ເຕີບ ໂຕ ສໍາ ລັບ ສັດ ລ້ຽງ, ແລະ ເປັນ ພືດ ສະ ຫມຸນ ໄພ ສໍາ ລັບ ການ ບໍ ລິ ການ ຂອງ ມະ ນຸດ: ວ່າ ຈະ ໄດ້ ອອກ ອາ ຫານ ອອກ ຈາກ ແຜ່ນ ດິນ ໂລກ.</w:t>
      </w:r>
    </w:p>
    <w:p/>
    <w:p>
      <w:r xmlns:w="http://schemas.openxmlformats.org/wordprocessingml/2006/main">
        <w:t xml:space="preserve">2. ມັດທາຍ 6:25-34 - ເພາະສະນັ້ນ, ຂ້າພະເຈົ້າກ່າວກັບເຈົ້າ, ຢ່າຄິດສໍາລັບຊີວິດຂອງເຈົ້າ, ເຈົ້າຈະກິນຫຍັງ, ຫຼືສິ່ງທີ່ເຈົ້າຈະດື່ມ; ຫຼືສໍາລັບຮ່າງກາຍຂອງເຈົ້າ, ເຈົ້າຈະໃສ່ຫຍັງ. ຊີວິດ​ເປັນ​ຫຼາຍ​ກວ່າ​ຊີ້ນ ແລະ​ຮ່າງກາຍ​ບໍ່​ແມ່ນ​ເສື້ອ​ຜ້າ​ບໍ?</w:t>
      </w:r>
    </w:p>
    <w:p/>
    <w:p>
      <w:r xmlns:w="http://schemas.openxmlformats.org/wordprocessingml/2006/main">
        <w:t xml:space="preserve">ປະຖົມມະການ 1:30 ແລະ​ກັບ​ສັດ​ທຸກ​ຊະນິດ​ໃນ​ແຜ່ນດິນ​ໂລກ ແລະ​ຝູງ​ນົກ​ໃນ​ອາກາດ ແລະ​ທຸກ​ສິ່ງ​ທີ່​ເລືອຄານ​ຢູ່​ເທິງ​ແຜ່ນດິນ​ໂລກ ທີ່​ມີ​ຊີວິດ ເຮົາ​ໄດ້​ມອບ​ພືດຜົນ​ສີຂຽວ​ທຸກ​ຊະນິດ​ໃຫ້​ເປັນ​ຊີ້ນ​ແລະ​ເປັນ​ເຊັ່ນ​ນັ້ນ.</w:t>
      </w:r>
    </w:p>
    <w:p/>
    <w:p>
      <w:r xmlns:w="http://schemas.openxmlformats.org/wordprocessingml/2006/main">
        <w:t xml:space="preserve">ພຣະ​ເຈົ້າ​ໄດ້​ຈັດ​ໃຫ້​ມີ​ການ​ຊ່ວຍ​ເຫຼືອ​ສໍາ​ລັບ​ສັດ​ທັງ​ຫມົດ​ຂອງ​ພຣະ​ອົງ.</w:t>
      </w:r>
    </w:p>
    <w:p/>
    <w:p>
      <w:r xmlns:w="http://schemas.openxmlformats.org/wordprocessingml/2006/main">
        <w:t xml:space="preserve">1. ຄວາມເອື້ອເຟື້ອເພື່ອແຜ່ຂອງພຣະເຈົ້າໃນການໃຫ້ສິ່ງມີຊີວິດທັງໝົດຂອງພຣະອົງ</w:t>
      </w:r>
    </w:p>
    <w:p/>
    <w:p>
      <w:r xmlns:w="http://schemas.openxmlformats.org/wordprocessingml/2006/main">
        <w:t xml:space="preserve">2. ຄວາມສັດຊື່ຂອງພຣະເຈົ້າໃນການດູແລການສ້າງຂອງພຣະອົງ</w:t>
      </w:r>
    </w:p>
    <w:p/>
    <w:p>
      <w:r xmlns:w="http://schemas.openxmlformats.org/wordprocessingml/2006/main">
        <w:t xml:space="preserve">1. ມັດທາຍ 6:26 - ຈົ່ງ​ເບິ່ງ​ນົກ​ໃນ​ອາກາດ, ເພາະ​ພວກ​ມັນ​ບໍ່​ໄດ້​ຫວ່ານ​ເຂົ້າ​ແລະ​ເກັບກ່ຽວ ຫລື​ເກັບ​ເຂົ້າ​ໃນ​ນາ​ກິນ; ແຕ່ພຣະບິດາເທິງສະຫວັນຂອງເຈົ້າລ້ຽງເຂົາເຈົ້າ. ເຈົ້າບໍ່ມີຄຸນຄ່າຫຼາຍກວ່າເຂົາເຈົ້າບໍ?</w:t>
      </w:r>
    </w:p>
    <w:p/>
    <w:p>
      <w:r xmlns:w="http://schemas.openxmlformats.org/wordprocessingml/2006/main">
        <w:t xml:space="preserve">2. ຄຳເພງ 104:14 - ພຣະອົງ​ເຮັດ​ໃຫ້​ຫຍ້າ​ເກີດ​ຂຶ້ນ​ເພື່ອ​ລ້ຽງສັດ ແລະ​ພືດຜົນ​ເພື່ອ​ຮັບໃຊ້​ມະນຸດ ເພື່ອ​ໃຫ້​ເກີດ​ອາຫານ​ຈາກ​ແຜ່ນດິນ​ໂລກ.</w:t>
      </w:r>
    </w:p>
    <w:p/>
    <w:p>
      <w:r xmlns:w="http://schemas.openxmlformats.org/wordprocessingml/2006/main">
        <w:t xml:space="preserve">ປະຖົມມະການ 1:31 ແລະ​ພຣະເຈົ້າ​ໄດ້​ເຫັນ​ທຸກສິ່ງ​ທີ່​ພຣະອົງ​ໄດ້​ສ້າງ ແລະ​ເບິ່ງ​ແມ, ມັນ​ດີ​ຫລາຍ. ແລະ ຕອນ ແລງ ແລະ ຕອນ ເຊົ້າ ເປັນ ມື້ ທີ ຫົກ.</w:t>
      </w:r>
    </w:p>
    <w:p/>
    <w:p>
      <w:r xmlns:w="http://schemas.openxmlformats.org/wordprocessingml/2006/main">
        <w:t xml:space="preserve">ພຣະ​ເຈົ້າ​ໄດ້​ເຫັນ​ການ​ສ້າງ​ຂອງ​ພຣະ​ອົງ​ທັງ​ຫມົດ​ແລະ​ມັນ​ດີ​ຫຼາຍ.</w:t>
      </w:r>
    </w:p>
    <w:p/>
    <w:p>
      <w:r xmlns:w="http://schemas.openxmlformats.org/wordprocessingml/2006/main">
        <w:t xml:space="preserve">1. ການ​ສ້າງ​ຂອງ​ພະເຈົ້າ​ເປັນ​ການ​ດີ - ເຮົາ​ຈະ​ສະທ້ອນ​ເຖິງ​ຄວາມ​ດີ​ນີ້​ໃນ​ຊີວິດ​ຂອງ​ເຮົາ​ໄດ້​ແນວ​ໃດ?</w:t>
      </w:r>
    </w:p>
    <w:p/>
    <w:p>
      <w:r xmlns:w="http://schemas.openxmlformats.org/wordprocessingml/2006/main">
        <w:t xml:space="preserve">2. ຊື່ນຊົມການສ້າງ - ໃຊ້ເວລາເພື່ອເພີດເພີນກັບໂລກທີ່ຢູ່ອ້ອມຂ້າງພວກເຮົາ.</w:t>
      </w:r>
    </w:p>
    <w:p/>
    <w:p>
      <w:r xmlns:w="http://schemas.openxmlformats.org/wordprocessingml/2006/main">
        <w:t xml:space="preserve">1. ຢາໂກໂບ 1:17 - "ທຸກໆຂອງປະທານທີ່ດີແລະທຸກຂອງຂວັນທີ່ສົມບູນແບບແມ່ນມາຈາກຂ້າງເທິງ, ມາຈາກພຣະບິດາຂອງແສງສະຫວ່າງ, ຜູ້ທີ່ບໍ່ມີຄວາມປ່ຽນແປງຫຼືເງົາອັນເນື່ອງມາຈາກການປ່ຽນແປງ."</w:t>
      </w:r>
    </w:p>
    <w:p/>
    <w:p>
      <w:r xmlns:w="http://schemas.openxmlformats.org/wordprocessingml/2006/main">
        <w:t xml:space="preserve">2. Psalm 19:1 - "ຟ້າສະຫວັນປະກາດລັດສະຫມີພາບຂອງພຣະເຈົ້າ, ແລະເຄົ້າຂ້າງເທິງປະກາດພຣະຫັດຂອງພຣະອົງ."</w:t>
      </w:r>
    </w:p>
    <w:p/>
    <w:p>
      <w:r xmlns:w="http://schemas.openxmlformats.org/wordprocessingml/2006/main">
        <w:t xml:space="preserve">ປະຖົມມະການ 2 ສາມາດສະຫຼຸບໄດ້ໃນສາມວັກດັ່ງນີ້, ໂດຍມີຂໍ້ທີ່ຊີ້ບອກ:</w:t>
      </w:r>
    </w:p>
    <w:p/>
    <w:p>
      <w:r xmlns:w="http://schemas.openxmlformats.org/wordprocessingml/2006/main">
        <w:t xml:space="preserve">ຫຍໍ້​ໜ້າ 1: ໃນ​ຕົ້ນເດີມ 2:1-3 ບັນທຶກ​ເລື່ອງ​ການ​ສ້າງ​ຍັງ​ດຳເນີນ​ຕໍ່​ໄປ. ພຣະ​ເຈົ້າ​ເຮັດ​ວຽກ​ງານ​ຂອງ​ພຣະ​ອົງ​ໃຫ້​ສຳ​ເລັດ​ໃນ​ວັນ​ທີ​ເຈັດ ແລະ ພັກ​ຜ່ອນ, ໃຫ້​ພອນ ແລະ​ເຮັດ​ໃຫ້​ມັນ​ເປັນ​ມື້​ທີ່​ເຫລືອ​ຢູ່. ຈາກນັ້ນ, ໃນຕົ້ນເດີມ 2:4-7, ມີການໃຫ້ລາຍລະອຽດເພີ່ມເຕີມກ່ຽວກັບການສ້າງມະນຸດ. ມັນ​ເປີດ​ເຜີຍ​ວ່າ​ບໍ່​ມີ​ພືດ​ຫຼື​ພືດ​ຜົນ​ໃດໆ​ຢູ່​ເທິງ​ແຜ່ນດິນ​ໂລກ​ເນື່ອງ​ຈາກ​ວ່າ​ພະເຈົ້າ​ຍັງ​ບໍ່​ທັນ​ສົ່ງ​ຝົນ​ຫຼື​ເຮັດ​ໃຫ້​ມັນ​ເຕີບ​ໂຕ. ແທນ​ທີ່​ຈະ​ເປັນ, a mist watered ພື້ນ​ທີ່. ພຣະເຈົ້າຊົງສ້າງມະນຸດຈາກຂີ້ຝຸ່ນແລະຫາຍໃຈເອົາຊີວິດເຂົ້າໄປໃນພຣະອົງ, ເຮັດໃຫ້ລາວກາຍເປັນສິ່ງທີ່ມີຊີວິດ.</w:t>
      </w:r>
    </w:p>
    <w:p/>
    <w:p>
      <w:r xmlns:w="http://schemas.openxmlformats.org/wordprocessingml/2006/main">
        <w:t xml:space="preserve">ຫຍໍ້​ໜ້າ 2: ໃນ​ຕົ້ນເດີມ 2:8-17 ພະເຈົ້າ​ປູກ​ສວນ​ໜຶ່ງ​ຊື່​ວ່າ​ສວນ​ເອເດນ​ຢູ່​ທາງ​ຕາເວັນ​ອອກ ແລະ​ວາງ​ອາດາມ​ໄວ້​ທີ່​ນັ້ນ. ສວນແຫ່ງນີ້ເຕັມໄປດ້ວຍຕົ້ນໄມ້ທຸກຊະນິດທີ່ໜ້າສົນໃຈ ແລະ ເປັນອາຫານທີ່ດີ ໂດຍສະເພາະແມ່ນຕົ້ນໄມ້ທີ່ສຳຄັນສອງຕົ້ນ ຄື ຕົ້ນແຫ່ງຊີວິດ ແລະຕົ້ນໄມ້ແຫ່ງຄວາມຮູ້ຄວາມດີແລະຄວາມຊົ່ວ. ພະເຈົ້າສັ່ງອາດາມວ່າເຂົາຈະກິນໄດ້ໂດຍບໍ່ເສຍຄ່າຈາກຕົ້ນໄມ້ໃດໆ ຍົກເວັ້ນຕົ້ນໄມ້ແຫ່ງຄວາມຮູ້; ຖ້າ​ລາວ​ກິນ​ມັນ ລາວ​ຈະ​ຕາຍ​ຢ່າງ​ແນ່ນອນ.</w:t>
      </w:r>
    </w:p>
    <w:p/>
    <w:p>
      <w:r xmlns:w="http://schemas.openxmlformats.org/wordprocessingml/2006/main">
        <w:t xml:space="preserve">ຫຍໍ້ໜ້າ 3: ສືບຕໍ່ໃນຕົ້ນເດີມ 2:18-25 ພະເຈົ້າເຫັນວ່າມັນບໍ່ດີທີ່ອາດາມຈະຢູ່ຄົນດຽວແລະຕັດສິນໃຈສ້າງຄູ່ທີ່ເຫມາະສົມສໍາລັບລາວ. ພະອົງ​ເອົາ​ສັດ​ທັງ​ປວງ​ມາ​ຕໍ່​ໜ້າ​ອາດາມ ເພື່ອ​ຈະ​ຕັ້ງ​ຊື່​ໃຫ້​ເຂົາ​ເຈົ້າ ແຕ່​ບໍ່​ພົບ​ຄູ່​ທີ່​ເໝາະ​ສົມ​ໃນ​ທ່າມກາງ​ພວກ​ເຂົາ. ດັ່ງ​ນັ້ນ ພະເຈົ້າ​ຈຶ່ງ​ເຮັດ​ໃຫ້​ອາດາມ​ນອນ​ຫຼັບ​ສະໜິດ, ເອົາ​ກະດູກ​ຂ້າງ​ໜຶ່ງ​ຂອງ​ລາວ​ອອກ ແລະ​ປະກອບ​ເປັນ​ນາງ​ເອວາ​ຜູ້​ເປັນ​ເມຍ​ຂອງ​ລາວ. ທັງ​ສອງ​ເປືອຍ​ເປົ່າ ແຕ່​ບໍ່​ມີ​ຄວາມ​ອັບ​ອາຍ.</w:t>
      </w:r>
    </w:p>
    <w:p/>
    <w:p>
      <w:r xmlns:w="http://schemas.openxmlformats.org/wordprocessingml/2006/main">
        <w:t xml:space="preserve">ສະຫຼຸບ:</w:t>
      </w:r>
    </w:p>
    <w:p>
      <w:r xmlns:w="http://schemas.openxmlformats.org/wordprocessingml/2006/main">
        <w:t xml:space="preserve">ປະຖົມມະການ 2 ຂະຫຍາຍລັກສະນະສະເພາະຂອງການສ້າງ:</w:t>
      </w:r>
    </w:p>
    <w:p>
      <w:r xmlns:w="http://schemas.openxmlformats.org/wordprocessingml/2006/main">
        <w:t xml:space="preserve">ການພັກຜ່ອນຂອງພຣະເຈົ້າໃນວັນທີເຈັດ;</w:t>
      </w:r>
    </w:p>
    <w:p>
      <w:r xmlns:w="http://schemas.openxmlformats.org/wordprocessingml/2006/main">
        <w:t xml:space="preserve">ບັນ​ຊີ​ການ​ສ້າງ​ລະ​ອຽດ​ຂອງ​ມະ​ນຸດ​ທີ່​ສ້າງ​ຕັ້ງ​ຂຶ້ນ​ຈາກ​ຂີ້​ຝຸ່ນ​;</w:t>
      </w:r>
    </w:p>
    <w:p>
      <w:r xmlns:w="http://schemas.openxmlformats.org/wordprocessingml/2006/main">
        <w:t xml:space="preserve">ການສ້າງຕັ້ງສວນເອເດນເປັນສວນສີຂຽວທີ່ເຕັມໄປດ້ວຍຕົ້ນໄມ້;</w:t>
      </w:r>
    </w:p>
    <w:p>
      <w:r xmlns:w="http://schemas.openxmlformats.org/wordprocessingml/2006/main">
        <w:t xml:space="preserve">ພຣະບັນຍັດຂອງພຣະເຈົ້າກ່ຽວກັບການກິນຈາກຕົ້ນໄມ້ສະເພາະ;</w:t>
      </w:r>
    </w:p>
    <w:p>
      <w:r xmlns:w="http://schemas.openxmlformats.org/wordprocessingml/2006/main">
        <w:t xml:space="preserve">ການຮັບຮູ້ວ່າອາດາມຕ້ອງການການເປັນເພື່ອນ;</w:t>
      </w:r>
    </w:p>
    <w:p>
      <w:r xmlns:w="http://schemas.openxmlformats.org/wordprocessingml/2006/main">
        <w:t xml:space="preserve">ການສ້າງເອວາຈາກກະດູກຂອງອາດາມ, ກາຍເປັນພັນລະຍາຂອງລາວ.</w:t>
      </w:r>
    </w:p>
    <w:p>
      <w:r xmlns:w="http://schemas.openxmlformats.org/wordprocessingml/2006/main">
        <w:t xml:space="preserve">ບົດນີ້ກໍານົດຂັ້ນຕອນສໍາລັບເຫດການຕໍ່ໄປໃນສວນເອເດນແລະວາງພື້ນຖານສໍາລັບການເຂົ້າໃຈຄວາມສໍາພັນຂອງມະນຸດແລະຄວາມຕັ້ງໃຈຂອງພຣະເຈົ້າສໍາລັບມະນຸດ.</w:t>
      </w:r>
    </w:p>
    <w:p/>
    <w:p>
      <w:r xmlns:w="http://schemas.openxmlformats.org/wordprocessingml/2006/main">
        <w:t xml:space="preserve">ປະຖົມມະການ 2:1 ດັ່ງນັ້ນ ຟ້າ​ສະຫວັນ​ແລະ​ແຜ່ນດິນ​ໂລກ​ຈຶ່ງ​ສຳເລັດ ແລະ​ມີ​ກອງທັບ​ທັງໝົດ​ຂອງ​ພວກເຂົາ.</w:t>
      </w:r>
    </w:p>
    <w:p/>
    <w:p>
      <w:r xmlns:w="http://schemas.openxmlformats.org/wordprocessingml/2006/main">
        <w:t xml:space="preserve">ພຣະ​ເຈົ້າ​ໄດ້​ສໍາ​ເລັດ​ການ​ສ້າງ​ສະ​ຫວັນ​ແລະ​ແຜ່ນ​ດິນ​ໂລກ, ແລະ​ທຸກ​ສິ່ງ​ທຸກ​ຢ່າງ​ໃນ​ພວກ​ເຂົາ.</w:t>
      </w:r>
    </w:p>
    <w:p/>
    <w:p>
      <w:r xmlns:w="http://schemas.openxmlformats.org/wordprocessingml/2006/main">
        <w:t xml:space="preserve">1. ພະລັງຂອງພຣະເຈົ້າ: ພະລັງຂອງພຣະຜູ້ເປັນເຈົ້າໄດ້ສ້າງຈັກກະວານ</w:t>
      </w:r>
    </w:p>
    <w:p/>
    <w:p>
      <w:r xmlns:w="http://schemas.openxmlformats.org/wordprocessingml/2006/main">
        <w:t xml:space="preserve">2. ຊອກຫາຄວາມງາມໃນການສ້າງ: ຊື່ນຊົມກັບຄວາມມະຫັດສະຈັນຂອງຝີມືຂອງພຣະຜູ້ເປັນເຈົ້າ</w:t>
      </w:r>
    </w:p>
    <w:p/>
    <w:p>
      <w:r xmlns:w="http://schemas.openxmlformats.org/wordprocessingml/2006/main">
        <w:t xml:space="preserve">1. ໂກໂລດ 1:16-17 ເພາະ​ພຣະອົງ​ຊົງ​ສ້າງ​ທຸກ​ສິ່ງ​ທັງ​ປວງ​ໃນ​ສະຫວັນ​ແລະ​ເທິງ​ແຜ່ນດິນ​ໂລກ​ໂດຍ​ທີ່​ເຫັນ​ໄດ້​ແລະ​ເບິ່ງ​ບໍ່​ເຫັນ, ບໍ່​ວ່າ​ບັນລັງ ຫລື​ອຳນາດ ຫລື​ຜູ້​ປົກຄອງ ຫລື​ອຳນາດ​ຂອງ​ພຣະອົງ ທຸກ​ສິ່ງ​ລ້ວນ​ແຕ່​ຖືກ​ສ້າງ​ຂຶ້ນ​ໂດຍ​ທາງ​ພຣະອົງ​ແລະ​ສຳລັບ​ພຣະອົງ. ແລະພຣະອົງຊົງຢູ່ກ່ອນທຸກສິ່ງ, ແລະໃນພຣະອົງທຸກສິ່ງຢູ່ຮ່ວມກັນ.</w:t>
      </w:r>
    </w:p>
    <w:p/>
    <w:p>
      <w:r xmlns:w="http://schemas.openxmlformats.org/wordprocessingml/2006/main">
        <w:t xml:space="preserve">2. Psalm 19:1 ສະຫວັນປະກາດລັດສະຫມີພາບຂອງພຣະເຈົ້າ; ທ້ອງຟ້າປະກາດວຽກງານຂອງມືຂອງພຣະອົງ.</w:t>
      </w:r>
    </w:p>
    <w:p/>
    <w:p>
      <w:r xmlns:w="http://schemas.openxmlformats.org/wordprocessingml/2006/main">
        <w:t xml:space="preserve">ປະຖົມມະການ 2:2 ແລະ​ໃນ​ວັນ​ທີ​ເຈັດ ພຣະເຈົ້າ​ໄດ້​ສິ້ນ​ສຸດ​ການ​ທີ່​ພຣະອົງ​ໄດ້​ເຮັດ​ໄວ້; ແລະ ລາວ​ໄດ້​ພັກຜ່ອນ​ໃນ​ວັນ​ທີ​ເຈັດ​ຈາກ​ວຽກ​ງານ​ທັງ​ໝົດ​ທີ່​ລາວ​ໄດ້​ເຮັດ.</w:t>
      </w:r>
    </w:p>
    <w:p/>
    <w:p>
      <w:r xmlns:w="http://schemas.openxmlformats.org/wordprocessingml/2006/main">
        <w:t xml:space="preserve">ວຽກງານຂອງການສ້າງຂອງພຣະເຈົ້າສໍາເລັດສົມບູນແລະພຣະອົງໄດ້ພັກຜ່ອນໃນມື້ທີເຈັດ.</w:t>
      </w:r>
    </w:p>
    <w:p/>
    <w:p>
      <w:r xmlns:w="http://schemas.openxmlformats.org/wordprocessingml/2006/main">
        <w:t xml:space="preserve">1. ວິທີການຊອກຫາການພັກຜ່ອນໃນຊີວິດຂອງເຮົາໂດຍການເຮັດຕາມແບບຢ່າງຂອງພຣະເຈົ້າກ່ຽວກັບການພັກຜ່ອນ.</w:t>
      </w:r>
    </w:p>
    <w:p/>
    <w:p>
      <w:r xmlns:w="http://schemas.openxmlformats.org/wordprocessingml/2006/main">
        <w:t xml:space="preserve">2. ຄວາມສຳຄັນຂອງການໃຫ້ກຽດວັນສະບາໂຕເປັນວັນພັກຜ່ອນ.</w:t>
      </w:r>
    </w:p>
    <w:p/>
    <w:p>
      <w:r xmlns:w="http://schemas.openxmlformats.org/wordprocessingml/2006/main">
        <w:t xml:space="preserve">1. ມັດທາຍ 11:28-30 - “ຄົນ​ທັງ​ປວງ​ທີ່​ອອກ​ແຮງ​ແລະ​ພາລະ​ໜັກ​ມາ​ຫາ​ເຮົາ ເຮົາ​ຈະ​ໃຫ້​ເຈົ້າ​ໄດ້​ພັກຜ່ອນ ຈົ່ງ​ເອົາ​ແອກ​ຂອງ​ເຮົາ​ວາງ​ໄວ້​ເທິງ​ເຈົ້າ ແລະ​ຮຽນ​ຈາກ​ເຮົາ ເພາະ​ເຮົາ​ອ່ອນ​ໂຍນ​ແລະ​ຖ່ອມ​ໃຈ. ເຈົ້າ​ຈະ​ໄດ້​ຮັບ​ການ​ພັກຜ່ອນ​ໃຫ້​ແກ່​ຈິດ​ວິນ​ຍານ​ຂອງ​ເຈົ້າ ເພາະ​ແອກ​ຂອງ​ຂ້ອຍ​ງ່າຍ ແລະ​ພາລະ​ຂອງ​ຂ້ອຍ​ກໍ​ເບົາ.”</w:t>
      </w:r>
    </w:p>
    <w:p/>
    <w:p>
      <w:r xmlns:w="http://schemas.openxmlformats.org/wordprocessingml/2006/main">
        <w:t xml:space="preserve">2. ເຮັບເຣີ 4:9-11 - ດັ່ງນັ້ນ, ຍັງມີວັນສະບາໂຕສໍາລັບປະຊາຊົນຂອງພຣະເຈົ້າ, ສໍາລັບຜູ້ທີ່ໄດ້ເຂົ້າໄປໃນການພັກຜ່ອນຂອງພຣະເຈົ້າ, ຍັງໄດ້ພັກຜ່ອນຈາກວຽກງານຂອງຕົນ, ພຣະເຈົ້າໄດ້ເຮັດຈາກລາວ. ສະນັ້ນ ຂໍ​ໃຫ້​ເຮົາ​ພະຍາຍາມ​ເຂົ້າ​ໄປ​ໃນ​ບ່ອນ​ພັກຜ່ອນ​ນັ້ນ ເພື່ອ​ວ່າ​ຈະ​ບໍ່​ມີ​ຜູ້​ໃດ​ຕົກ​ຢູ່​ໃນ​ການ​ບໍ່​ເຊື່ອ​ຟັງ​ແບບ​ດຽວ​ກັນ.</w:t>
      </w:r>
    </w:p>
    <w:p/>
    <w:p>
      <w:r xmlns:w="http://schemas.openxmlformats.org/wordprocessingml/2006/main">
        <w:t xml:space="preserve">ປະຖົມມະການ 2:3 ແລະ​ພຣະເຈົ້າ​ໄດ້​ອວຍພອນ​ວັນ​ທີ​ເຈັດ ແລະ​ເຮັດ​ໃຫ້​ມັນ​ເປັນ​ທີ່​ບໍຣິສຸດ ເພາະ​ໃນ​ນັ້ນ​ລາວ​ໄດ້​ພັກຜ່ອນ​ຈາກ​ກິດຈະການ​ທັງໝົດ​ທີ່​ພຣະເຈົ້າ​ໄດ້​ສ້າງ ແລະ​ສ້າງ​ຂຶ້ນ.</w:t>
      </w:r>
    </w:p>
    <w:p/>
    <w:p>
      <w:r xmlns:w="http://schemas.openxmlformats.org/wordprocessingml/2006/main">
        <w:t xml:space="preserve">ພຣະ​ເຈົ້າ​ໄດ້​ອວຍ​ພອນ​ວັນ​ທີ​ເຈັດ ແລະ​ເຮັດ​ໃຫ້​ມັນ​ເປັນ​ມື້​ທີ່​ພັກ​ຜ່ອນ​ຈາກ​ວຽກ​ງານ​ທັງ​ໝົດ​ຂອງ​ພຣະ​ອົງ.</w:t>
      </w:r>
    </w:p>
    <w:p/>
    <w:p>
      <w:r xmlns:w="http://schemas.openxmlformats.org/wordprocessingml/2006/main">
        <w:t xml:space="preserve">1: ຂອງປະທານແຫ່ງການພັກຜ່ອນຂອງພຣະເຈົ້າ.</w:t>
      </w:r>
    </w:p>
    <w:p/>
    <w:p>
      <w:r xmlns:w="http://schemas.openxmlformats.org/wordprocessingml/2006/main">
        <w:t xml:space="preserve">2: ຄວາມ​ສຳຄັນ​ຂອງ​ວັນ​ຊະບາໂຕ.</w:t>
      </w:r>
    </w:p>
    <w:p/>
    <w:p>
      <w:r xmlns:w="http://schemas.openxmlformats.org/wordprocessingml/2006/main">
        <w:t xml:space="preserve">1: Exodus 20:8-11 - ຈົ່ງຈື່ຈໍາວັນຊະບາໂຕ, ເພື່ອຮັກສາມັນໃຫ້ສັກສິດ.</w:t>
      </w:r>
    </w:p>
    <w:p/>
    <w:p>
      <w:r xmlns:w="http://schemas.openxmlformats.org/wordprocessingml/2006/main">
        <w:t xml:space="preserve">2: ເຮັບເຣີ 4:9-11 - ດັ່ງນັ້ນຈຶ່ງມີສ່ວນທີ່ເຫຼືອສໍາລັບປະຊາຊົນຂອງພຣະເຈົ້າ.</w:t>
      </w:r>
    </w:p>
    <w:p/>
    <w:p>
      <w:r xmlns:w="http://schemas.openxmlformats.org/wordprocessingml/2006/main">
        <w:t xml:space="preserve">ປະຖົມມະການ 2:4 ສິ່ງ​ເຫຼົ່ານີ້​ເປັນ​ສະໄໝ​ຂອງ​ຟ້າ​ສະຫວັນ ແລະ​ຂອງ​ແຜ່ນດິນ​ໂລກ​ໃນ​ວັນ​ທີ່​ພຣະເຈົ້າຢາເວ ພຣະເຈົ້າ​ໄດ້​ສ້າງ​ແຜ່ນດິນ​ໂລກ ແລະ​ຟ້າ​ສະຫວັນ.</w:t>
      </w:r>
    </w:p>
    <w:p/>
    <w:p>
      <w:r xmlns:w="http://schemas.openxmlformats.org/wordprocessingml/2006/main">
        <w:t xml:space="preserve">ຂໍ້ນີ້ອະທິບາຍເຖິງການສ້າງຟ້າສະຫວັນ ແລະແຜ່ນດິນໂລກ ເຊິ່ງເກີດຂຶ້ນໃນມື້ດຽວກັນ.</w:t>
      </w:r>
    </w:p>
    <w:p/>
    <w:p>
      <w:r xmlns:w="http://schemas.openxmlformats.org/wordprocessingml/2006/main">
        <w:t xml:space="preserve">1. ພະເຈົ້າ​ເປັນ​ຜູ້​ສ້າງ​ສະຫວັນ​ແລະ​ແຜ່ນດິນ​ໂລກ—ຕົ້ນເດີມ 2:4</w:t>
      </w:r>
    </w:p>
    <w:p/>
    <w:p>
      <w:r xmlns:w="http://schemas.openxmlformats.org/wordprocessingml/2006/main">
        <w:t xml:space="preserve">2. ກະສັດ​ແຫ່ງ​ການ​ສ້າງ, ປະຖົມມະການ 2:4</w:t>
      </w:r>
    </w:p>
    <w:p/>
    <w:p>
      <w:r xmlns:w="http://schemas.openxmlformats.org/wordprocessingml/2006/main">
        <w:t xml:space="preserve">1. ເອຊາຢາ 40:28 - ເຈົ້າບໍ່ຮູ້ບໍ? ເຈົ້າ​ບໍ່​ເຄີຍ​ໄດ້​ຍິນ​ບໍ, ວ່າ​ພຣະ​ຜູ້​ເປັນ​ເຈົ້າ​ອັນ​ເປັນ​ນິດ, ພຣະ​ຜູ້​ເປັນ​ເຈົ້າ, ຜູ້​ສ້າງ​ທີ່​ສຸດ​ຂອງ​ແຜ່ນ​ດິນ​ໂລກ, ບໍ່​ໄດ້​ສະ​ຫມອງ, ທັງ​ບໍ່​ເມື່ອຍ?</w:t>
      </w:r>
    </w:p>
    <w:p/>
    <w:p>
      <w:r xmlns:w="http://schemas.openxmlformats.org/wordprocessingml/2006/main">
        <w:t xml:space="preserve">2 ພຣະນິມິດ 10:6 - ແລະ​ສາບານ​ໂດຍ​ພຣະອົງ​ຜູ້​ຊົງ​ພຣະຊົນ​ຢູ່​ຕະຫຼອດ​ໄປ​ເປັນນິດ, ຜູ້​ໄດ້​ສ້າງ​ສະຫວັນ, ແລະ​ສິ່ງ​ທີ່​ມີ, ແລະ​ແຜ່ນດິນ​ໂລກ, ແລະ​ສິ່ງ​ທີ່​ມີ, ແລະ​ທະເລ, ແລະ​ສິ່ງ​ທີ່​ມີ​ຢູ່​ໃນ​ນັ້ນ. .</w:t>
      </w:r>
    </w:p>
    <w:p/>
    <w:p>
      <w:r xmlns:w="http://schemas.openxmlformats.org/wordprocessingml/2006/main">
        <w:t xml:space="preserve">ປະຖົມມະການ 2:5 ແລະ​ພືດຜົນ​ທຸກ​ຊະນິດ​ໃນ​ທົ່ງນາ​ກ່ອນ​ເກີດ​ຢູ່​ໃນ​ແຜ່ນດິນ​ໂລກ ແລະ​ພືດຜົນ​ທຸກ​ຊະນິດ​ຂອງ​ທົ່ງນາ​ກ່ອນ​ທີ່​ມັນ​ຈະ​ເຕີບ​ໃຫຍ່ ເພາະ​ພຣະເຈົ້າຢາເວ ພຣະເຈົ້າ​ບໍ່​ໄດ້​ໃຫ້​ຝົນ​ລົງ​ມາ​ເທິງ​ແຜ່ນດິນ​ໂລກ ແລະ​ບໍ່​ມີ​ຜູ້​ໃດ​ເຮັດ​ໄຮ່​ນາ. ດິນ.</w:t>
      </w:r>
    </w:p>
    <w:p/>
    <w:p>
      <w:r xmlns:w="http://schemas.openxmlformats.org/wordprocessingml/2006/main">
        <w:t xml:space="preserve">ພຣະເຈົ້າເປັນແຫລ່ງທີ່ມາຂອງຊີວິດກ່ອນມະນຸດ.</w:t>
      </w:r>
    </w:p>
    <w:p/>
    <w:p>
      <w:r xmlns:w="http://schemas.openxmlformats.org/wordprocessingml/2006/main">
        <w:t xml:space="preserve">1. ພະເຈົ້າ​ເປັນ​ແຫຼ່ງ​ຂອງ​ຊີວິດ​ແລະ​ການ​ລ້ຽງ​ດູ</w:t>
      </w:r>
    </w:p>
    <w:p/>
    <w:p>
      <w:r xmlns:w="http://schemas.openxmlformats.org/wordprocessingml/2006/main">
        <w:t xml:space="preserve">2. ຄວາມສໍາຄັນຂອງການຮັບຮູ້ພຣະເຈົ້າເປັນແຫຼ່ງຂອງຊີວິດທັງຫມົດ</w:t>
      </w:r>
    </w:p>
    <w:p/>
    <w:p>
      <w:r xmlns:w="http://schemas.openxmlformats.org/wordprocessingml/2006/main">
        <w:t xml:space="preserve">1. ຄຳເພງ 104:14-15 ພະອົງ​ເຮັດ​ໃຫ້​ຫຍ້າ​ເກີດ​ຂຶ້ນ​ເພື່ອ​ລ້ຽງ​ສັດ ແລະ​ພືດ​ພັນ​ເພື່ອ​ໃຫ້​ມະນຸດ​ປູກ​ຝັງ ແລະ​ເປັນ​ອາຫານ​ຈາກ​ແຜ່ນດິນ​ໂລກ: ເຫຼົ້າ​ອະງຸ່ນ​ທີ່​ເຮັດ​ໃຫ້​ໃຈ​ມະນຸດ​ຊື່ນ​ບານ, ນ້ຳມັນ​ເຮັດ​ໃຫ້​ໃບ​ໜ້າ​ຂອງ​ມັນ​ສົດ​ໃສ, ແລະ​ເຂົ້າ​ຈີ່​ທີ່​ຍືນ​ຍົງ. ຫົວໃຈຂອງລາວ.</w:t>
      </w:r>
    </w:p>
    <w:p/>
    <w:p>
      <w:r xmlns:w="http://schemas.openxmlformats.org/wordprocessingml/2006/main">
        <w:t xml:space="preserve">2 ໂຢຮັນ 15:5 ເຮົາ​ຄື​ເຄືອ​ອະງຸ່ນ; ເຈົ້າເປັນສາຂາ. ຖ້າເຈົ້າຢູ່ໃນຂ້ອຍ ແລະຂ້ອຍຢູ່ໃນເຈົ້າ ເຈົ້າຈະເກີດໝາກຫຼາຍ; ນອກຈາກຂ້ອຍ ເຈົ້າບໍ່ສາມາດເຮັດຫຍັງໄດ້.</w:t>
      </w:r>
    </w:p>
    <w:p/>
    <w:p>
      <w:r xmlns:w="http://schemas.openxmlformats.org/wordprocessingml/2006/main">
        <w:t xml:space="preserve">ປະຖົມມະການ 2:6 ແຕ່​ມີ​ໝອກ​ຂຶ້ນ​ມາ​ຈາກ​ແຜ່ນດິນ​ໂລກ ແລະ​ເຮັດ​ໃຫ້​ໜ້າ​ດິນ​ໄຫລ​ຖ້ວມ.</w:t>
      </w:r>
    </w:p>
    <w:p/>
    <w:p>
      <w:r xmlns:w="http://schemas.openxmlformats.org/wordprocessingml/2006/main">
        <w:t xml:space="preserve">ພະເຈົ້າ​ເຮັດ​ໃຫ້​ມີ​ໝອກ​ຂຶ້ນ​ມາ​ຈາກ​ແຜ່ນດິນ​ໂລກ ແລະ​ເຮັດ​ໃຫ້​ແຜ່ນດິນ​ເກີດ​ຂຶ້ນ.</w:t>
      </w:r>
    </w:p>
    <w:p/>
    <w:p>
      <w:r xmlns:w="http://schemas.openxmlformats.org/wordprocessingml/2006/main">
        <w:t xml:space="preserve">1. ການສະຫນອງຂອງພຣະຜູ້ເປັນເຈົ້າ - ວິທີທີ່ພຣະເຈົ້າເບິ່ງແຍງສໍາລັບການສ້າງແລະສະຫນັບສະຫນູນພວກເຮົາໂດຍຜ່ານພຣະຄຸນອັນອຸດົມສົມບູນຂອງພຣະອົງ.</w:t>
      </w:r>
    </w:p>
    <w:p/>
    <w:p>
      <w:r xmlns:w="http://schemas.openxmlformats.org/wordprocessingml/2006/main">
        <w:t xml:space="preserve">2. ຄາດຫວັງວ່າການອັດສະຈັນ - ພຣະເຈົ້າສາມາດໃຊ້ສິ່ງທີ່ບໍ່ຄາດຄິດເພື່ອເຮັດສິ່ງທີ່ຫນ້າອັດສະຈັນ.</w:t>
      </w:r>
    </w:p>
    <w:p/>
    <w:p>
      <w:r xmlns:w="http://schemas.openxmlformats.org/wordprocessingml/2006/main">
        <w:t xml:space="preserve">1. ເອຊາອີ 40:28 - ເຈົ້າບໍ່ຮູ້ບໍ? ເຈົ້າບໍ່ໄດ້ຍິນບໍ? ພຣະ​ຜູ້​ເປັນ​ເຈົ້າ​ເປັນ​ພຣະ​ເຈົ້າ​ອັນ​ເປັນ​ນິດ, ຜູ້​ສ້າງ​ທີ່​ສຸດ​ຂອງ​ແຜ່ນ​ດິນ​ໂລກ. ລາວ​ບໍ່​ເມື່ອຍ​ລ້າ​ຫຼື​ເມື່ອຍ; ຄວາມເຂົ້າໃຈຂອງລາວແມ່ນບໍ່ສາມາດຄົ້ນຫາໄດ້.</w:t>
      </w:r>
    </w:p>
    <w:p/>
    <w:p>
      <w:r xmlns:w="http://schemas.openxmlformats.org/wordprocessingml/2006/main">
        <w:t xml:space="preserve">2. Psalm 104:13-14 - ພຣະອົງໄດ້ waters ພູເຂົາຈາກຫ້ອງເທິງຂອງພຣະອົງ; ແຜ່ນດິນ​ໂລກ​ພໍ​ໃຈ​ຍ້ອນ​ຜົນ​ຂອງ​ວຽກ​ງານ​ຂອງ​ພະອົງ. ພະອົງ​ເຮັດ​ໃຫ້​ຫຍ້າ​ລ້ຽງ​ສັດ ແລະ​ປູກ​ພືດ​ໃຫ້​ຜູ້​ຄົນ​ປູກ​ຝັງ​ນຳ​ເອົາ​ອາຫານ​ຈາກ​ແຜ່ນດິນ​ໂລກ.</w:t>
      </w:r>
    </w:p>
    <w:p/>
    <w:p>
      <w:r xmlns:w="http://schemas.openxmlformats.org/wordprocessingml/2006/main">
        <w:t xml:space="preserve">ປະຖົມມະການ 2:7 ແລະ​ພຣະເຈົ້າຢາເວ ພຣະເຈົ້າ​ໄດ້​ສ້າງ​ມະນຸດ​ທີ່​ເປັນ​ຂີ້ຝຸ່ນ​ດິນ, ແລະ​ໄດ້​ຫາຍໃຈ​ເອົາ​ລົມຫາຍໃຈ​ແຫ່ງ​ຊີວິດ. ແລະຜູ້ຊາຍໄດ້ກາຍເປັນຈິດວິນຍານທີ່ມີຊີວິດຢູ່.</w:t>
      </w:r>
    </w:p>
    <w:p/>
    <w:p>
      <w:r xmlns:w="http://schemas.openxmlformats.org/wordprocessingml/2006/main">
        <w:t xml:space="preserve">ພຣະ​ເຈົ້າ​ໄດ້​ສ້າງ​ມະນຸດ​ຈາກ​ຂີ້​ຝຸ່ນ​ດິນ​ແລະ​ລົມ​ຫາຍ​ໃຈ​ເຂົ້າ​ໄປ​ໃນ​ພຣະ​ອົງ, ເຮັດ​ໃຫ້​ເຂົາ​ເປັນ​ຈິດ​ວິນ​ຍານ​ທີ່​ມີ​ຊີ​ວິດ.</w:t>
      </w:r>
    </w:p>
    <w:p/>
    <w:p>
      <w:r xmlns:w="http://schemas.openxmlformats.org/wordprocessingml/2006/main">
        <w:t xml:space="preserve">1. ພຣະເຈົ້າໄດ້ຫາຍໃຈເອົາຊີວິດເຂົ້າໄປໃນພວກເຮົາ, ອະນຸຍາດໃຫ້ພວກເຮົາມີຈິດວິນຍານ.</w:t>
      </w:r>
    </w:p>
    <w:p/>
    <w:p>
      <w:r xmlns:w="http://schemas.openxmlformats.org/wordprocessingml/2006/main">
        <w:t xml:space="preserve">2. ຄວາມສໍາຄັນຂອງການຮັບຮູ້ຊີວິດທີ່ພຣະເຈົ້າໄດ້ມອບໃຫ້ພວກເຮົາ.</w:t>
      </w:r>
    </w:p>
    <w:p/>
    <w:p>
      <w:r xmlns:w="http://schemas.openxmlformats.org/wordprocessingml/2006/main">
        <w:t xml:space="preserve">1. ເອເຊກຽນ 37:1-10 - ວິໄສທັດຂອງຮ່ອມພູຂອງກະດູກແຫ້ງ.</w:t>
      </w:r>
    </w:p>
    <w:p/>
    <w:p>
      <w:r xmlns:w="http://schemas.openxmlformats.org/wordprocessingml/2006/main">
        <w:t xml:space="preserve">2 ໂຢຮັນ 20:22 - ພຣະເຢຊູຊົງຫາຍໃຈໃສ່ພວກສາວົກ ແລະກ່າວວ່າ, ຈົ່ງຮັບເອົາພຣະວິນຍານບໍລິສຸດ.</w:t>
      </w:r>
    </w:p>
    <w:p/>
    <w:p>
      <w:r xmlns:w="http://schemas.openxmlformats.org/wordprocessingml/2006/main">
        <w:t xml:space="preserve">ປະຖົມມະການ 2:8 ແລະ​ພຣະເຈົ້າຢາເວ ພຣະເຈົ້າ​ໄດ້​ປູກ​ສວນ​ທາງ​ຕາເວັນອອກ​ຂອງ​ສວນເອເດນ. ແລະ ເພິ່ນ​ໄດ້​ເອົາ​ຜູ້​ຊາຍ​ທີ່​ເພິ່ນ​ໄດ້​ສ້າງ​ຂຶ້ນ​ຢູ່​ທີ່​ນັ້ນ.</w:t>
      </w:r>
    </w:p>
    <w:p/>
    <w:p>
      <w:r xmlns:w="http://schemas.openxmlformats.org/wordprocessingml/2006/main">
        <w:t xml:space="preserve">ພຣະເຈົ້າຢາເວ ພຣະເຈົ້າ ໄດ້ ຊົງ ປູກ ສວນ ທາງທິດ ຕາເວັນອອກ ຂອງ^ເອເດນ ແລະ ວາງ ຊາຍ ຄົນ ທຳອິດ ທີ່ ພຣະອົງ ໄດ້ ສ້າງ ໄວ້ ທີ່ ນັ້ນ.</w:t>
      </w:r>
    </w:p>
    <w:p/>
    <w:p>
      <w:r xmlns:w="http://schemas.openxmlformats.org/wordprocessingml/2006/main">
        <w:t xml:space="preserve">1. ການ​ຈັດ​ຕຽມ​ຂອງ​ພະເຈົ້າ: ຈາກ​ການ​ສ້າງ​ເຖິງ​ສວນ​ເອເດນ</w:t>
      </w:r>
    </w:p>
    <w:p/>
    <w:p>
      <w:r xmlns:w="http://schemas.openxmlformats.org/wordprocessingml/2006/main">
        <w:t xml:space="preserve">2. ການລ້ຽງດູແລະເບິ່ງແຍງສວນຂອງພຣະເຈົ້າ</w:t>
      </w:r>
    </w:p>
    <w:p/>
    <w:p>
      <w:r xmlns:w="http://schemas.openxmlformats.org/wordprocessingml/2006/main">
        <w:t xml:space="preserve">1. ຄຳເພງ 65:9-13 - ພະອົງ​ເຮັດ​ໃຫ້​ຫຍ້າ​ເກີດ​ຂຶ້ນ​ເພື່ອ​ລ້ຽງ​ສັດ​ແລະ​ພືດ​ພັນ​ເພື່ອ​ໃຫ້​ຄົນ​ໃຊ້​ເພື່ອ​ໃຫ້​ມັນ​ເກີດ​ອາຫານ​ຈາກ​ແຜ່ນດິນ​ໂລກ.</w:t>
      </w:r>
    </w:p>
    <w:p/>
    <w:p>
      <w:r xmlns:w="http://schemas.openxmlformats.org/wordprocessingml/2006/main">
        <w:t xml:space="preserve">2. ເອ​ຊາ​ຢາ 51:3 - ພຣະ​ຜູ້​ເປັນ​ເຈົ້າ​ແນ່​ນອນ​ວ່າ​ຈະ​ປອບ​ໃຈ​ສີ​ໂອນ​ແລະ​ຈະ​ເບິ່ງ​ດ້ວຍ​ຄວາມ​ເມດ​ຕາ​ຕໍ່​ຊາກ​ຫັກ​ພັງ​ທັງ​ຫມົດ​ຂອງ​ນາງ; ລາວ​ຈະ​ເຮັດ​ໃຫ້​ຖິ່ນ​ແຫ້ງ​ແລ້ງ​ກັນ​ດານ​ຂອງ​ນາງ​ເປັນ​ຄື​ກັບ​ສວນ​ເອເດນ ແລະ​ທີ່​ຮ້າງ​ເປົ່າ​ຂອງ​ນາງ​ຄື​ສວນ​ຂອງ​ພະ​ເຢໂຫວາ. ຄວາມ​ຍິນດີ​ແລະ​ຄວາມ​ຍິນດີ​ຈະ​ຖືກ​ພົບ​ໃນ​ນາງ, ການ​ຂອບພຣະຄຸນ ແລະ​ສຽງ​ຮ້ອງເພງ.</w:t>
      </w:r>
    </w:p>
    <w:p/>
    <w:p>
      <w:r xmlns:w="http://schemas.openxmlformats.org/wordprocessingml/2006/main">
        <w:t xml:space="preserve">ປະຖົມມະການ 2:9 ແລະ​ຈາກ​ພື້ນດິນ​ໄດ້​ເຮັດ​ໃຫ້​ພຣະເຈົ້າຢາເວ ພຣະເຈົ້າ​ປູກ​ຕົ້ນ​ໄມ້​ທຸກ​ຊະນິດ​ທີ່​ເປັນ​ທີ່​ໜ້າ​ຊົມຊື່ນ​ຍິນດີ ແລະ​ເປັນ​ອາຫານ. ຕົ້ນ​ໄມ້​ແຫ່ງ​ຊີວິດ​ໃນ​ທ່າມກາງ​ສວນ ແລະ​ເປັນ​ຕົ້ນ​ໄມ້​ແຫ່ງ​ຄວາມ​ຮູ້​ຄວາມ​ດີ​ແລະ​ຄວາມ​ຊົ່ວ.</w:t>
      </w:r>
    </w:p>
    <w:p/>
    <w:p>
      <w:r xmlns:w="http://schemas.openxmlformats.org/wordprocessingml/2006/main">
        <w:t xml:space="preserve">ພະເຈົ້າໄດ້ສ້າງຕົ້ນໄມ້ເພື່ອໃຫ້ອາຫານ ແລະຄວາມງາມແກ່ໂລກ.</w:t>
      </w:r>
    </w:p>
    <w:p/>
    <w:p>
      <w:r xmlns:w="http://schemas.openxmlformats.org/wordprocessingml/2006/main">
        <w:t xml:space="preserve">1: ຕົ້ນໄມ້ແຫ່ງຊີວິດ: ຊອກຫາຄວາມອີ່ມໜຳສຳລານ ແລະຄວາມສຸກໃນການສ້າງຂອງພຣະເຈົ້າ</w:t>
      </w:r>
    </w:p>
    <w:p/>
    <w:p>
      <w:r xmlns:w="http://schemas.openxmlformats.org/wordprocessingml/2006/main">
        <w:t xml:space="preserve">2: ພະລັງສັນຍາລັກຂອງຕົ້ນໄມ້ແຫ່ງຄວາມຮູ້: ຄວາມເຂົ້າໃຈດີແລະຄວາມຊົ່ວໃນໂລກ</w:t>
      </w:r>
    </w:p>
    <w:p/>
    <w:p>
      <w:r xmlns:w="http://schemas.openxmlformats.org/wordprocessingml/2006/main">
        <w:t xml:space="preserve">1: Psalm 104:14-15 - ພຣະ​ອົງ​ໄດ້​ເຮັດ​ໃຫ້​ຫຍ້າ​ທີ່​ຈະ​ເລີນ​ເຕີບ​ໂຕ​ສໍາ​ລັບ​ການ​ລ້ຽງ​ສັດ, ແລະ​ເປັນ​ພືດ​ສະ​ຫມຸນ​ໄພ​ສໍາ​ລັບ​ການ​ບໍ​ລິ​ການ​ຂອງ​ມະ​ນຸດ: ເພື່ອ​ເຂົາ​ຈະ​ໄດ້​ອອກ​ອາ​ຫານ​ອອກ​ຈາກ​ແຜ່ນ​ດິນ​ໂລກ; ແລະ​ເຫຼົ້າ​ອະງຸ່ນ​ທີ່​ເຮັດ​ໃຫ້​ໃຈ​ຂອງ​ມະນຸດ​ຊື່ນ​ບານ, ແລະ​ນ້ຳມັນ​ເຮັດ​ໃຫ້​ໜ້າ​ຂອງ​ລາວ​ສ່ອງ​ແສງ, ແລະ​ເຂົ້າຈີ່​ທີ່​ເຮັດ​ໃຫ້​ຫົວ​ໃຈ​ຂອງ​ມະນຸດ​ເຂັ້ມແຂງ.</w:t>
      </w:r>
    </w:p>
    <w:p/>
    <w:p>
      <w:r xmlns:w="http://schemas.openxmlformats.org/wordprocessingml/2006/main">
        <w:t xml:space="preserve">2 ໂຢ​ຮັນ 15:5 - ເຮົາ​ຄື​ເຄືອ, ເຈົ້າ​ເປັນ​ກິ່ງ: ຜູ້​ທີ່​ຢູ່​ໃນ​ເຮົາ, ແລະ​ເຮົາ​ຢູ່​ໃນ​ພຣະ​ອົງ, ຜູ້​ນັ້ນ​ຈະ​ເກີດ​ໝາກ​ຫລາຍ: ເພາະ​ຖ້າ​ບໍ່​ມີ​ເຮົາ ເຈົ້າ​ກໍ​ບໍ່​ສາ​ມາດ​ເຮັດ​ຫຍັງ​ໄດ້.</w:t>
      </w:r>
    </w:p>
    <w:p/>
    <w:p>
      <w:r xmlns:w="http://schemas.openxmlformats.org/wordprocessingml/2006/main">
        <w:t xml:space="preserve">ປະຖົມມະການ 2:10 ແລະ​ມີ​ແມ່ນໍ້າ​ໄຫລ​ອອກ​ຈາກ​ສວນເອເດນ ເພື່ອ​ຫົດນໍ້າ​ໃນ​ສວນ. ແລະ ຈາກ​ນັ້ນ​ມັນ​ໄດ້​ຖືກ​ແຍກ​ອອກ​ເປັນ​ສີ່​ຫົວ.</w:t>
      </w:r>
    </w:p>
    <w:p/>
    <w:p>
      <w:r xmlns:w="http://schemas.openxmlformats.org/wordprocessingml/2006/main">
        <w:t xml:space="preserve">ພະເຈົ້າ​ໄດ້​ແຕ່ງ​ຕັ້ງ​ແມ່​ນ້ຳ​ໃຫ້​ຫົດ​ນ້ຳ​ສວນ​ເອເດນ.</w:t>
      </w:r>
    </w:p>
    <w:p/>
    <w:p>
      <w:r xmlns:w="http://schemas.openxmlformats.org/wordprocessingml/2006/main">
        <w:t xml:space="preserve">1: ການສະຫນອງຂອງພຣະເຈົ້າສໍາລັບຄວາມຕ້ອງການຂອງພວກເຮົາແມ່ນແນ່ນອນແລະຄົບຖ້ວນສົມບູນ.</w:t>
      </w:r>
    </w:p>
    <w:p/>
    <w:p>
      <w:r xmlns:w="http://schemas.openxmlformats.org/wordprocessingml/2006/main">
        <w:t xml:space="preserve">2: ແຜນຂອງພຣະເຈົ້າແມ່ນດີເລີດແລະເຮັດໃຫ້ຊີວິດແລະຄວາມອຸດົມສົມບູນ.</w:t>
      </w:r>
    </w:p>
    <w:p/>
    <w:p>
      <w:r xmlns:w="http://schemas.openxmlformats.org/wordprocessingml/2006/main">
        <w:t xml:space="preserve">1: Psalm 36:9 - ສໍາ​ລັບ​ທ່ານ​ແມ່ນ fountain ຂອງ​ຊີ​ວິດ​; ໃນຄວາມສະຫວ່າງຂອງເຈົ້າພວກເຮົາເຫັນແສງສະຫວ່າງ.</w:t>
      </w:r>
    </w:p>
    <w:p/>
    <w:p>
      <w:r xmlns:w="http://schemas.openxmlformats.org/wordprocessingml/2006/main">
        <w:t xml:space="preserve">2 ໂຢ​ຮັນ 4:14 - ແຕ່​ຜູ້​ໃດ​ທີ່​ດື່ມ​ນ​້​ໍ​າ​ທີ່​ຂ້າ​ພະ​ເຈົ້າ​ຈະ​ໃຫ້​ເຂົາ​ຈະ​ບໍ່​ຫິວ. ແຕ່​ນໍ້າ​ທີ່​ເຮົາ​ຈະ​ໃຫ້​ລາວ​ນັ້ນ​ຈະ​ກາຍ​ເປັນ​ນໍ້າ​ພຸ​ທີ່​ໄຫລ​ໄປ​ສູ່​ຊີວິດ​ອັນ​ເປັນນິດ.</w:t>
      </w:r>
    </w:p>
    <w:p/>
    <w:p>
      <w:r xmlns:w="http://schemas.openxmlformats.org/wordprocessingml/2006/main">
        <w:t xml:space="preserve">ປະຖົມມະການ 2:11 ຊື່​ອັນ​ທຳອິດ​ແມ່ນ​ປີຊັນ: ດິນແດນ​ແຫ່ງ​ຮາວິລາ​ທັງ​ໝົດ ຊຶ່ງ​ມີ​ຄຳ​ຢູ່.</w:t>
      </w:r>
    </w:p>
    <w:p/>
    <w:p>
      <w:r xmlns:w="http://schemas.openxmlformats.org/wordprocessingml/2006/main">
        <w:t xml:space="preserve">passage ນີ້ອະທິບາຍສະຖານທີ່ຂອງ Havilah, ເຊິ່ງຖືກອ້ອມຮອບດ້ວຍແມ່ນ້ໍາ Pison ແລະເປັນທີ່ຮູ້ຈັກສໍາລັບຄໍາຂອງມັນ.</w:t>
      </w:r>
    </w:p>
    <w:p/>
    <w:p>
      <w:r xmlns:w="http://schemas.openxmlformats.org/wordprocessingml/2006/main">
        <w:t xml:space="preserve">1. ຄຸນຄ່າຂອງຄວາມຮັ່ງມີທີ່ແທ້ຈິງ: ສຸມໃສ່ຄວາມຮັ່ງມີທາງວິນຍານຫຼາຍກວ່າຄວາມຮັ່ງມີທາງດ້ານວັດຖຸ.</w:t>
      </w:r>
    </w:p>
    <w:p/>
    <w:p>
      <w:r xmlns:w="http://schemas.openxmlformats.org/wordprocessingml/2006/main">
        <w:t xml:space="preserve">2. ການດໍາລົງຊີວິດຢູ່ໃນການສະຫນອງຂອງພຣະເຈົ້າ: ເຂົ້າໃຈວ່າພຣະເຈົ້າຈະຈັດຫາພວກເຮົາໃນວິທີທີ່ບໍ່ຄາດຄິດ.</w:t>
      </w:r>
    </w:p>
    <w:p/>
    <w:p>
      <w:r xmlns:w="http://schemas.openxmlformats.org/wordprocessingml/2006/main">
        <w:t xml:space="preserve">1. ມັດທາຍ 6:19-21 - ຢ່າ​ເກັບ​ຊັບ​ສົມບັດ​ໄວ້​ສຳລັບ​ຕົວ​ເອງ​ເທິງ​ແຜ່ນດິນ​ໂລກ, ບ່ອນ​ທີ່​ມີ​ແມງ​ໄມ້​ແລະ​ຂີ້ໝ້ຽງ​ທຳລາຍ, ແລະ​ບ່ອນ​ທີ່​ພວກ​ໂຈນ​ເຂົ້າ​ລັກ​ເອົາ. ແຕ່​ຈົ່ງ​ເກັບ​ຊັບ​ສົມບັດ​ໄວ້​ໃນ​ສະຫວັນ, ບ່ອນ​ທີ່​ແມງ​ໄມ້​ແລະ​ຂີ້ໝ້ຽງ​ບໍ່​ໄດ້​ທຳລາຍ, ແລະ​ບ່ອນ​ທີ່​ໂຈນ​ບໍ່​ໄດ້​ລັກ​ເຂົ້າ. ເພາະ​ວ່າ​ຊັບ​ສົມບັດ​ຂອງ​ເຈົ້າ​ຢູ່​ໃສ, ຫົວ​ໃຈ​ຂອງ​ເຈົ້າ​ກໍ​ຈະ​ຢູ່​ທີ່​ນັ້ນ.</w:t>
      </w:r>
    </w:p>
    <w:p/>
    <w:p>
      <w:r xmlns:w="http://schemas.openxmlformats.org/wordprocessingml/2006/main">
        <w:t xml:space="preserve">ໂຢບ 22:24-25 ຖ້າ​ເຈົ້າ​ວາງ​ຄຳ​ໄວ້​ໃນ​ຂີ້ຝຸ່ນ​ດິນ ແລະ​ຄຳ​ຂອງ​ໂອ​ຟີ​ໃນ​ກ້ອນ​ຫີນ​ຂອງ​ບ່ອນ​ທີ່​ມີ​ພະລັງ​ສູງ​ສຸດ​ນັ້ນ ພຣະເຈົ້າ​ອົງ​ຊົງຣິດ​ອຳນາດ​ຍິ່ງໃຫຍ່​ຈະ​ເປັນ​ຄຳ​ແລະ​ເງິນ​ອັນ​ມີຄ່າ​ຂອງ​ເຈົ້າ.</w:t>
      </w:r>
    </w:p>
    <w:p/>
    <w:p>
      <w:r xmlns:w="http://schemas.openxmlformats.org/wordprocessingml/2006/main">
        <w:t xml:space="preserve">ປະຖົມມະການ 2:12 ແລະ​ຄຳ​ຂອງ​ດິນແດນ​ນັ້ນ​ກໍ​ດີ: ມີ​ຫີນ​ໂບເດລຽມ ແລະ​ຫີນ​ອໍນີກ.</w:t>
      </w:r>
    </w:p>
    <w:p/>
    <w:p>
      <w:r xmlns:w="http://schemas.openxmlformats.org/wordprocessingml/2006/main">
        <w:t xml:space="preserve">ປະຖົມມະການ 2:12 ບັນຍາຍ​ເຖິງ​ດິນແດນ​ຮາວິລາ​ວ່າ​ມີ​ຄຳ ແລະ​ຫີນ​ອັນ​ມີ​ຄ່າ​ສອງ​ອັນ​ຄື: ເບເດລຽມ ແລະ​ຫີນ​ນິນ.</w:t>
      </w:r>
    </w:p>
    <w:p/>
    <w:p>
      <w:r xmlns:w="http://schemas.openxmlformats.org/wordprocessingml/2006/main">
        <w:t xml:space="preserve">1. ຄຳ​ສັນຍາ​ຂອງ​ພະເຈົ້າ: ວິທີ​ທີ່​ພະເຈົ້າ​ໃຫ້​ພອນ​ຂອງ​ຄວາມ​ຮັ່ງມີ​ແລະ​ຄວາມ​ຮັ່ງມີ​ມີ​ຢູ່​ໃນ​ຄຳພີ​ໄບເບິນ</w:t>
      </w:r>
    </w:p>
    <w:p/>
    <w:p>
      <w:r xmlns:w="http://schemas.openxmlformats.org/wordprocessingml/2006/main">
        <w:t xml:space="preserve">2. ຄວາມງາມຂອງໂລກ: ຊອກຫາຄຸນຄ່າໃນຂອງຂວັນທີ່ພຣະເຈົ້າປະທານໃຫ້</w:t>
      </w:r>
    </w:p>
    <w:p/>
    <w:p>
      <w:r xmlns:w="http://schemas.openxmlformats.org/wordprocessingml/2006/main">
        <w:t xml:space="preserve">1. Deuteronomy 8:7-9 - ສໍາລັບພຣະຜູ້ເປັນເຈົ້າພຣະເຈົ້າຂອງເຈົ້າກໍາລັງນໍາເຈົ້າເຂົ້າໄປໃນແຜ່ນດິນທີ່ດີ, ເປັນແຜ່ນດິນຂອງລໍານ້ໍາ, ຂອງນ້ໍາພຸແລະຄວາມເລິກທີ່ແຕກອອກຈາກຮ່ອມພູແລະເນີນພູ; 8 ດິນແດນ​ຂອງ​ເຂົ້າສາລີ ແລະ​ເຂົ້າບາເລ, ເຄືອ​ອະງຸ່ນ ແລະ​ຕົ້ນ​ເດື່ອ ແລະ​ຕົ້ນ​ໝາກເດື່ອ, ດິນແດນ​ຂອງ​ນ້ຳມັນ​ໝາກກອກເທດ ແລະ​ນໍ້າເຜິ້ງ; 9 ແຜ່ນດິນ​ທີ່​ເຈົ້າ​ຈະ​ກິນ​ເຂົ້າ​ຈີ່​ໂດຍ​ບໍ່​ຂາດ​ແຄນ, ໃນ​ທີ່​ນັ້ນ ເຈົ້າ​ຈະ​ບໍ່​ຂາດ​ຫຍັງ; ດິນແດນ​ທີ່​ມີ​ຫີນ​ເປັນ​ເຫຼັກ ແລະ​ເຈົ້າ​ສາມາດ​ຂຸດ​ທອງແດງ​ໄດ້.</w:t>
      </w:r>
    </w:p>
    <w:p/>
    <w:p>
      <w:r xmlns:w="http://schemas.openxmlformats.org/wordprocessingml/2006/main">
        <w:t xml:space="preserve">2. ຄຳເພງ 24:1 - ແຜ່ນດິນ​ໂລກ​ເປັນ​ຂອງ​ອົງພຣະ​ຜູ້​ເປັນເຈົ້າ, ແລະ​ຄວາມ​ສົມບູນ​ຂອງ​ມັນ, ໂລກ​ແລະ​ຜູ້​ທີ່​ອາໄສ​ຢູ່​ໃນ​ນັ້ນ.</w:t>
      </w:r>
    </w:p>
    <w:p/>
    <w:p>
      <w:r xmlns:w="http://schemas.openxmlformats.org/wordprocessingml/2006/main">
        <w:t xml:space="preserve">ປະຖົມມະການ 2:13 ແລະ​ຊື່​ຂອງ​ແມ່ນໍ້າ​ສາຍ​ທີ​ສອງ​ແມ່ນ​ກີໂຮນ: ແມ່ນໍ້າ​ສາຍ​ດຽວ​ກັນ​ນີ້​ທີ່​ປົກຄຸມ​ດິນແດນ​ເອທິໂອເປຍ​ທັງໝົດ.</w:t>
      </w:r>
    </w:p>
    <w:p/>
    <w:p>
      <w:r xmlns:w="http://schemas.openxmlformats.org/wordprocessingml/2006/main">
        <w:t xml:space="preserve">ແມ່ນ້ຳສາຍທີສອງທີ່ກ່າວໄວ້ໃນຕົ້ນເດີມແມ່ນກີໂຮນ, ເຊິ່ງອ້ອມຮອບດິນແດນເອທິໂອເປຍ.</w:t>
      </w:r>
    </w:p>
    <w:p/>
    <w:p>
      <w:r xmlns:w="http://schemas.openxmlformats.org/wordprocessingml/2006/main">
        <w:t xml:space="preserve">1. ມືຂອງພະເຈົ້າ: ການສຶກສາກ່ຽວກັບກີໂຮນແລະແຜ່ນດິນເອທິໂອເປຍ</w:t>
      </w:r>
    </w:p>
    <w:p/>
    <w:p>
      <w:r xmlns:w="http://schemas.openxmlformats.org/wordprocessingml/2006/main">
        <w:t xml:space="preserve">2. ພັນທະສັນຍາທີ່ຮັກສາພຣະເຈົ້າ: ການສຶກສາຄວາມສັດຊື່ຂອງພຣະເຈົ້າໃນດິນແດນເອທິໂອເປຍ</w:t>
      </w:r>
    </w:p>
    <w:p/>
    <w:p>
      <w:r xmlns:w="http://schemas.openxmlformats.org/wordprocessingml/2006/main">
        <w:t xml:space="preserve">1. ປະຖົມມະການ 21:22-23 ແລະ​ເຫດການ​ໄດ້​ບັງ​ເກີດ​ຂຶ້ນ​ໃນ​ເວລາ​ນັ້ນ ອາບີເມເລັກ​ແລະ​ຟີໂຄນ ຜູ້​ບັນຊາການ​ກອງທັບ​ຂອງ​ເພິ່ນ​ໄດ້​ເວົ້າ​ກັບ​ອັບຣາຮາມ​ວ່າ, “ພຣະເຈົ້າ​ສະຖິດ​ຢູ່​ກັບ​ເຈົ້າ​ໃນ​ທຸກ​ສິ່ງ​ທີ່​ເຈົ້າ​ເຮັດ: ບັດນີ້ ຈົ່ງ​ສາບານ​ກັບ​ຂ້ອຍ​ທີ່​ນີ້. ໂດຍ​ພຣະ​ເຈົ້າ​ວ່າ​ທ່ານ​ຈະ​ບໍ່​ເຮັດ​ຜິດ​ພາດ​ກັບ​ຂ້າ​ພະ​ເຈົ້າ, ຫຼື​ກັບ​ລູກ​ຊາຍ​ຂອງ​ຂ້າ​ພະ​ເຈົ້າ, ຫຼື​ກັບ​ລູກ​ຊາຍ​ຂອງ​ຂ້າ​ພະ​ເຈົ້າ.</w:t>
      </w:r>
    </w:p>
    <w:p/>
    <w:p>
      <w:r xmlns:w="http://schemas.openxmlformats.org/wordprocessingml/2006/main">
        <w:t xml:space="preserve">2 ເອ​ຊາ​ຢາ 11:11 - ແລະ​ມັນ​ຈະ​ບັງ​ເກີດ​ຂຶ້ນ​ໃນ​ມື້​ນັ້ນ, ພຣະ​ຜູ້​ເປັນ​ເຈົ້າ​ຈະ​ຕັ້ງ​ພຣະ​ຫັດ​ຂອງ​ພຣະ​ອົງ​ອີກ​ເທື່ອ​ທີ​ສອງ​ເພື່ອ​ຟື້ນ​ຟູ​ຜູ້​ຄົນ​ຂອງ​ພຣະ​ອົງ​ທີ່​ເຫລືອ​ຢູ່, ຊຶ່ງ​ຈະ​ຖືກ​ປະ​ໄວ້, ຈາກ​ອັດ​ຊີ​ເຣຍ, ແລະ​ຈາກ​ເອ​ຢິບ, ແລະ​ຈາກ. Pathros, ແລະຈາກ Cush, ແລະຈາກ Elam, ແລະຈາກ Shinar, ແລະຈາກ Hamath, ແລະຈາກເກາະດອນໃນທະເລ.</w:t>
      </w:r>
    </w:p>
    <w:p/>
    <w:p>
      <w:r xmlns:w="http://schemas.openxmlformats.org/wordprocessingml/2006/main">
        <w:t xml:space="preserve">ປະຖົມມະການ 2:14 ແມ່ນໍ້າ​ສາຍ​ທີ​ສາມ​ຊື່​ວ່າ ຮິດເດເຄນ ຄື​ແມ່ນໍ້າ​ທີ່​ໄຫລ​ໄປ​ທາງ​ຕາເວັນອອກ​ຂອງ​ອັດຊີເຣຍ. ແລະແມ່ນ້ໍາສີ່ແມ່ນ Euphrates.</w:t>
      </w:r>
    </w:p>
    <w:p/>
    <w:p>
      <w:r xmlns:w="http://schemas.openxmlformats.org/wordprocessingml/2006/main">
        <w:t xml:space="preserve">ຂໍ້ພຣະຄຳພີພັນລະນາເຖິງແມ່ນ້ຳສີ່ສາຍທີ່ມາຈາກສວນເອເດນ, ແມ່ນ້ຳທີສາມເອີ້ນວ່າ ຮິດເດເຄນ ແລະ ແມ່ນ້ຳທີສີ່ແມ່ນເອີຟຣັດ.</w:t>
      </w:r>
    </w:p>
    <w:p/>
    <w:p>
      <w:r xmlns:w="http://schemas.openxmlformats.org/wordprocessingml/2006/main">
        <w:t xml:space="preserve">1. ແມ່ນ້ຳແຫ່ງຊີວິດ: ການສຳຫຼວດຄວາມສຳຄັນຂອງແມ່ນ້ຳໃນສວນເອເດນ</w:t>
      </w:r>
    </w:p>
    <w:p/>
    <w:p>
      <w:r xmlns:w="http://schemas.openxmlformats.org/wordprocessingml/2006/main">
        <w:t xml:space="preserve">2. ການ​ຈັດ​ຕຽມ​ຂອງ​ພຣະ​ເຈົ້າ​ໃນ​ສວນ​ເອ​ເດນ: ການ​ກວດ​ສອບ​ພອນ​ຂອງ​ແມ່​ນ້ຳ​ສີ່​ສາຍ</w:t>
      </w:r>
    </w:p>
    <w:p/>
    <w:p>
      <w:r xmlns:w="http://schemas.openxmlformats.org/wordprocessingml/2006/main">
        <w:t xml:space="preserve">1. ການເປີດເຜີຍ 22:1-2 - ແລະພຣະອົງໄດ້ສະແດງໃຫ້ຂ້າພະເຈົ້າເປັນນ້ໍາອັນບໍລິສຸດຂອງນ້ໍາຂອງຊີວິດ, ຈະແຈ້ງເປັນໄປເຊຍກັນ, ດໍາເນີນການອອກຈາກບັນລັງຂອງພຣະເຈົ້າແລະຂອງລູກແກະ. ຢູ່​ໃນ​ກາງ​ຖະໜົນ​ແລະ​ສອງ​ຟາກ​ແມ່​ນ້ຳ​ນັ້ນ​ມີ​ຕົ້ນ​ໄມ້​ແຫ່ງ​ຊີວິດ ຊຶ່ງ​ເກີດ​ໝາກ​ສິບ​ສອງ​ຊະນິດ ແລະ​ອອກ​ໝາກ​ທຸກໆ​ເດືອນ: ແລະ​ໃບ​ຂອງ​ຕົ້ນ​ໄມ້​ກໍ​ເປັນ​ການ​ປິ່ນປົວ​ພະຍາດ. ຊາດ.</w:t>
      </w:r>
    </w:p>
    <w:p/>
    <w:p>
      <w:r xmlns:w="http://schemas.openxmlformats.org/wordprocessingml/2006/main">
        <w:t xml:space="preserve">2 ໂຢຮັນ 7:38-39 - ຜູ້​ທີ່​ເຊື່ອ​ໃນ​ເຮົາ, ດັ່ງ​ທີ່​ພຣະ​ຄຳ​ພີ​ໄດ້​ກ່າວ​ໄວ້, ນ້ຳ​ແຫ່ງ​ຊີ​ວິດ​ຈະ​ໄຫລ​ອອກ​ຈາກ​ທ້ອງ. (ແຕ່​ພຣະ​ອົງ​ກ່າວ​ເຖິງ​ພຣະ​ວິນ​ຍານ, ຊຶ່ງ​ຜູ້​ທີ່​ເຊື່ອ​ໃນ​ພຣະ​ອົງ​ຄວນ​ໄດ້​ຮັບ: ເພາະ​ພຣະ​ວິນ​ຍານ​ບໍ​ລິ​ສຸດ​ຍັງ​ບໍ່​ໄດ້​ປະ​ທານ; ເພາະ​ພຣະ​ເຢ​ຊູ​ຍັງ​ບໍ່​ທັນ​ໄດ້​ຮັບ​ກຽດ​ສັກ​ສີ.)</w:t>
      </w:r>
    </w:p>
    <w:p/>
    <w:p>
      <w:r xmlns:w="http://schemas.openxmlformats.org/wordprocessingml/2006/main">
        <w:t xml:space="preserve">ປະຖົມມະການ 2:15 ພຣະເຈົ້າຢາເວ​ພຣະເຈົ້າ​ໄດ້​ຈັບ​ຊາຍ​ຄົນ​ນັ້ນ​ໄປ​ທີ່​ສວນ​ເອເດນ ເພື່ອ​ນຸ່ງ​ເຄື່ອງ​ແລະ​ຮັກສາ​ມັນ.</w:t>
      </w:r>
    </w:p>
    <w:p/>
    <w:p>
      <w:r xmlns:w="http://schemas.openxmlformats.org/wordprocessingml/2006/main">
        <w:t xml:space="preserve">ພະເຈົ້າໃຫ້ອາດາມຮັບຜິດຊອບໃນການດູແລສວນເອເດນ.</w:t>
      </w:r>
    </w:p>
    <w:p/>
    <w:p>
      <w:r xmlns:w="http://schemas.openxmlformats.org/wordprocessingml/2006/main">
        <w:t xml:space="preserve">1: ພະເຈົ້າ​ມອບ​ໜ້າ​ທີ່​ຮັບ​ຜິດ​ຊອບ​ທີ່​ສຳຄັນ​ໃຫ້​ເຮົາ ແລະ​ຄາດ​ຫວັງ​ໃຫ້​ເຮົາ​ພາກ​ພຽນ​ເຮັດ​ໃຫ້​ມັນ​ສຳເລັດ.</w:t>
      </w:r>
    </w:p>
    <w:p/>
    <w:p>
      <w:r xmlns:w="http://schemas.openxmlformats.org/wordprocessingml/2006/main">
        <w:t xml:space="preserve">2: ເຮົາ​ຕ້ອງ​ຮູ້​ເຖິງ​ໜ້າ​ທີ່​ຮັບ​ຜິດ​ຊອບ​ທີ່​ມາ​ດ້ວຍ​ພອນ​ທຸກ​ຢ່າງ​ທີ່​ພະເຈົ້າ​ປະທານ​ໃຫ້​ເຮົາ.</w:t>
      </w:r>
    </w:p>
    <w:p/>
    <w:p>
      <w:r xmlns:w="http://schemas.openxmlformats.org/wordprocessingml/2006/main">
        <w:t xml:space="preserve">1: ໂກໂລດ 3: 23-24 - ບໍ່ວ່າທ່ານຈະເຮັດໃດກໍ່ຕາມ, ຈົ່ງເຮັດວຽກດ້ວຍສຸດຫົວໃຈຂອງເຈົ້າ, ເປັນການເຮັດວຽກສໍາລັບພຣະຜູ້ເປັນເຈົ້າ, ບໍ່ແມ່ນສໍາລັບເຈົ້າຂອງມະນຸດ, ເພາະວ່າເຈົ້າຮູ້ວ່າເຈົ້າຈະໄດ້ຮັບມໍລະດົກຈາກພຣະຜູ້ເປັນເຈົ້າເປັນລາງວັນ. ມັນແມ່ນພຣະຜູ້ເປັນເຈົ້າພຣະຄຣິດທີ່ເຈົ້າຮັບໃຊ້.</w:t>
      </w:r>
    </w:p>
    <w:p/>
    <w:p>
      <w:r xmlns:w="http://schemas.openxmlformats.org/wordprocessingml/2006/main">
        <w:t xml:space="preserve">2: ສຸພາສິດ 16:3 - ສັນຍາ​ກັບ​ພຣະ​ຜູ້​ເປັນ​ເຈົ້າ​ທຸກ​ສິ່ງ​ທີ່​ເຈົ້າ​ເຮັດ, ແລະ​ພຣະ​ອົງ​ຈະ​ສ້າງ​ຕັ້ງ​ແຜນ​ການ​ຂອງ​ທ່ານ.</w:t>
      </w:r>
    </w:p>
    <w:p/>
    <w:p>
      <w:r xmlns:w="http://schemas.openxmlformats.org/wordprocessingml/2006/main">
        <w:t xml:space="preserve">ປະຖົມມະການ 2:16 ພຣະເຈົ້າຢາເວ​ພຣະເຈົ້າ​ໄດ້​ສັ່ງ​ຊາຍ​ຄົນ​ນັ້ນ​ວ່າ, ເຈົ້າ​ສາມາດ​ກິນ​ໝາກໄມ້​ທຸກ​ຕົ້ນ​ໃນ​ສວນ​ໄດ້.</w:t>
      </w:r>
    </w:p>
    <w:p/>
    <w:p>
      <w:r xmlns:w="http://schemas.openxmlformats.org/wordprocessingml/2006/main">
        <w:t xml:space="preserve">ພະເຈົ້າ​ໃຫ້​ມະນຸດ​ມີ​ອິດ​ສະຫຼະ​ທີ່​ຈະ​ເລືອກ​ເອົາ​ຕົ້ນ​ໄມ້​ທີ່​ຈະ​ກິນ​ໃນ​ສວນ​ເອເດນ.</w:t>
      </w:r>
    </w:p>
    <w:p/>
    <w:p>
      <w:r xmlns:w="http://schemas.openxmlformats.org/wordprocessingml/2006/main">
        <w:t xml:space="preserve">1: ພຣະເຈົ້າປາຖະຫນາໃຫ້ພວກເຮົາມີສິດເສລີພາບໃນການຕັດສິນໃຈແລະໄວ້ວາງໃຈພຣະອົງດ້ວຍຜົນໄດ້ຮັບ.</w:t>
      </w:r>
    </w:p>
    <w:p/>
    <w:p>
      <w:r xmlns:w="http://schemas.openxmlformats.org/wordprocessingml/2006/main">
        <w:t xml:space="preserve">2: ເຮົາ​ສາມາດ​ໄວ້​ວາງໃຈ​ໃນ​ພະເຈົ້າ​ທີ່​ຈະ​ຈັດ​ຫາ​ໃຫ້​ເຮົາ, ເຖິງ​ແມ່ນ​ໃນ​ເວລາ​ທີ່​ບໍ່​ແນ່ນອນ.</w:t>
      </w:r>
    </w:p>
    <w:p/>
    <w:p>
      <w:r xmlns:w="http://schemas.openxmlformats.org/wordprocessingml/2006/main">
        <w:t xml:space="preserve">1: James 1:17 - ທຸກໆຂອງປະທານທີ່ດີແລະທຸກຂອງຂວັນທີ່ສົມບູນແບບແມ່ນມາຈາກຂ້າງເທິງ, ແລະມາຈາກພຣະບິດາຂອງແສງສະຫວ່າງ, ຜູ້ທີ່ບໍ່ມີຄວາມປ່ຽນແປງ, ບໍ່ມີເງົາຂອງການຫັນ.</w:t>
      </w:r>
    </w:p>
    <w:p/>
    <w:p>
      <w:r xmlns:w="http://schemas.openxmlformats.org/wordprocessingml/2006/main">
        <w:t xml:space="preserve">2: Psalm 16:11 - Thou wilt shew me the path of life: ໃນທີ່ປະທັບຂອງເຈົ້າມີຄວາມສົມບູນຂອງຄວາມສຸກ; ຢູ່ເບື້ອງຂວາຂອງເຈົ້າມີຄວາມສຸກຕະຫຼອດໄປ.</w:t>
      </w:r>
    </w:p>
    <w:p/>
    <w:p>
      <w:r xmlns:w="http://schemas.openxmlformats.org/wordprocessingml/2006/main">
        <w:t xml:space="preserve">ປະຖົມມະການ 2:17 ແຕ່​ຕົ້ນໄມ້​ແຫ່ງ​ຄວາມ​ຮູ້ຈັກ​ດີ​ແລະ​ຊົ່ວ​ນັ້ນ ເຈົ້າ​ຢ່າ​ກິນ​ມັນ ເພາະ​ໃນ​ວັນ​ທີ່​ເຈົ້າ​ກິນ​ມັນ ເຈົ້າ​ຈະ​ຕາຍ​ຢ່າງ​ແນ່ນອນ.</w:t>
      </w:r>
    </w:p>
    <w:p/>
    <w:p>
      <w:r xmlns:w="http://schemas.openxmlformats.org/wordprocessingml/2006/main">
        <w:t xml:space="preserve">ຄໍາສັ່ງຂອງພຣະເຈົ້າແມ່ນຈະແຈ້ງ, ແຕ່ອາດາມແລະເອວາເລືອກທີ່ຈະບໍ່ສົນໃຈມັນແລະໄດ້ຮັບຜົນສະທ້ອນທີ່ຮ້າຍແຮງ.</w:t>
      </w:r>
    </w:p>
    <w:p/>
    <w:p>
      <w:r xmlns:w="http://schemas.openxmlformats.org/wordprocessingml/2006/main">
        <w:t xml:space="preserve">ຄຳ​ສັ່ງ​ທີ່​ຊັດເຈນ​ຂອງ​ພະເຈົ້າ​ຕ້ອງ​ເຮັດ​ຕາມ​ເພື່ອ​ປົກ​ປ້ອງ​ເຮົາ​ຈາກ​ອັນຕະລາຍ.</w:t>
      </w:r>
    </w:p>
    <w:p/>
    <w:p>
      <w:r xmlns:w="http://schemas.openxmlformats.org/wordprocessingml/2006/main">
        <w:t xml:space="preserve">1: ຜົນ​ຂອງ​ການ​ບໍ່​ເຊື່ອ​ຟັງ​ຄຳ​ສັ່ງ​ຂອງ​ພະເຈົ້າ.</w:t>
      </w:r>
    </w:p>
    <w:p/>
    <w:p>
      <w:r xmlns:w="http://schemas.openxmlformats.org/wordprocessingml/2006/main">
        <w:t xml:space="preserve">2: ຄວາມສໍາຄັນຂອງການປະຕິບັດຕາມຄໍາສັ່ງຂອງພຣະເຈົ້າເພື່ອຮັບປະກັນຄວາມປອດໄພຂອງພວກເຮົາ.</w:t>
      </w:r>
    </w:p>
    <w:p/>
    <w:p>
      <w:r xmlns:w="http://schemas.openxmlformats.org/wordprocessingml/2006/main">
        <w:t xml:space="preserve">1 ພຣະບັນຍັດສອງ 6:16-17, “ຢ່າ​ທົດລອງ​ພຣະເຈົ້າຢາເວ ພຣະເຈົ້າ​ຂອງ​ພວກເຈົ້າ ດັ່ງ​ທີ່​ພວກເຈົ້າ​ໄດ້​ທົດລອງ​ພຣະອົງ​ຢູ່​ໃນ​ລັດ​ມາຊາ, ເຈົ້າ​ຈົ່ງ​ຮັກສາ​ພຣະບັນຍັດ​ຂອງ​ພຣະເຈົ້າຢາເວ ພຣະເຈົ້າ​ຂອງ​ພວກເຈົ້າ​ຢ່າງ​ພາກພຽນ, ແລະ​ປະຈັກ​ພະຍານ​ຂອງ​ພຣະອົງ ແລະ​ກົດບັນຍັດ​ຂອງ​ພຣະອົງ. ໄດ້​ສັ່ງ​ໃຫ້​ທ່ານ​.</w:t>
      </w:r>
    </w:p>
    <w:p/>
    <w:p>
      <w:r xmlns:w="http://schemas.openxmlformats.org/wordprocessingml/2006/main">
        <w:t xml:space="preserve">2 ເຮັບເຣີ 13:17 ຈົ່ງ​ເຊື່ອ​ຟັງ​ພວກ​ຜູ້ນຳ​ຂອງ​ເຈົ້າ ແລະ​ຍອມ​ຢູ່​ໃຕ້​ອຳນາດ​ຂອງ​ພວກ​ເຂົາ ເພາະ​ພວກ​ເຂົາ​ກຳລັງ​ເຝົ້າ​ລະວັງ​ຈິດ​ວິນ​ຍານ​ຂອງ​ເຈົ້າ​ເໝືອນ​ດັ່ງ​ຜູ້​ທີ່​ຈະ​ໃຫ້​ບັນຊີ. ໃຫ້​ເຂົາ​ເຈົ້າ​ເຮັດ​ສິ່ງ​ນີ້​ດ້ວຍ​ຄວາມ​ຍິນດີ ແລະ​ບໍ່​ແມ່ນ​ດ້ວຍ​ການ​ຮ້ອງ​ຄາງ, ເພາະ​ນັ້ນ​ບໍ່​ເປັນ​ປະໂຫຍດ​ສຳລັບ​ເຈົ້າ.</w:t>
      </w:r>
    </w:p>
    <w:p/>
    <w:p>
      <w:r xmlns:w="http://schemas.openxmlformats.org/wordprocessingml/2006/main">
        <w:t xml:space="preserve">ປະຖົມມະການ 2:18 ແລະ​ພຣະເຈົ້າຢາເວ ພຣະເຈົ້າ​ໄດ້​ກ່າວ​ວ່າ, ມັນ​ບໍ່​ເປັນ​ການ​ດີ​ທີ່​ຊາຍ​ຄົນ​ນັ້ນ​ຢູ່​ຄົນ​ດຽວ. ຂ້ອຍ​ຈະ​ເຮັດ​ໃຫ້​ລາວ​ເປັນ​ຜູ້​ຊ່ວຍ​ຕອບ​ແທນ​ລາວ.</w:t>
      </w:r>
    </w:p>
    <w:p/>
    <w:p>
      <w:r xmlns:w="http://schemas.openxmlformats.org/wordprocessingml/2006/main">
        <w:t xml:space="preserve">ພະເຈົ້າ​ສ້າງ​ຄວາມ​ເປັນ​ເພື່ອນ​ກັບ​ມະນຸດ ເພາະ​ບໍ່​ເປັນ​ການ​ດີ​ທີ່​ລາວ​ຢູ່​ຄົນ​ດຽວ.</w:t>
      </w:r>
    </w:p>
    <w:p/>
    <w:p>
      <w:r xmlns:w="http://schemas.openxmlformats.org/wordprocessingml/2006/main">
        <w:t xml:space="preserve">1. ຄວາມສຳຄັນຂອງຊຸມຊົນໃນຊີວິດຂອງພວກເຮົາ</w:t>
      </w:r>
    </w:p>
    <w:p/>
    <w:p>
      <w:r xmlns:w="http://schemas.openxmlformats.org/wordprocessingml/2006/main">
        <w:t xml:space="preserve">2. ຄຸນຄ່າຂອງມິດຕະພາບ</w:t>
      </w:r>
    </w:p>
    <w:p/>
    <w:p>
      <w:r xmlns:w="http://schemas.openxmlformats.org/wordprocessingml/2006/main">
        <w:t xml:space="preserve">1. 1 ໂຢຮັນ 4:7-12</w:t>
      </w:r>
    </w:p>
    <w:p/>
    <w:p>
      <w:r xmlns:w="http://schemas.openxmlformats.org/wordprocessingml/2006/main">
        <w:t xml:space="preserve">2. ຜູ້ເທສະໜາປ່າວປະກາດ 4:9-12</w:t>
      </w:r>
    </w:p>
    <w:p/>
    <w:p>
      <w:r xmlns:w="http://schemas.openxmlformats.org/wordprocessingml/2006/main">
        <w:t xml:space="preserve">ປະຖົມມະການ 2:19 ແລະ​ຈາກ​ພື້ນດິນ ພຣະເຈົ້າຢາເວ ພຣະເຈົ້າ​ໄດ້​ສ້າງ​ສັດ​ທຸກ​ຊະນິດ​ໃນ​ທົ່ງນາ ແລະ​ຝູງ​ນົກ​ໃນ​ອາກາດ. ແລະ ໄດ້​ນຳ​ພວກ​ເຂົາ​ໄປ​ຫາ​ອາດາມ ເພື່ອ​ເບິ່ງ​ວ່າ​ລາວ​ຈະ​ເອີ້ນ​ພວກ​ເຂົາ​ແນວ​ໃດ: ແລະ​ອັນ​ໃດ​ກໍ​ຕາມ​ທີ່​ອາດາມ​ເອີ້ນ​ສັດ​ທີ່​ມີ​ຊີ​ວິດ​ທຸກ​ຄົນ, ນັ້ນ​ແມ່ນ​ຊື່​ຂອງ​ມັນ.</w:t>
      </w:r>
    </w:p>
    <w:p/>
    <w:p>
      <w:r xmlns:w="http://schemas.openxmlformats.org/wordprocessingml/2006/main">
        <w:t xml:space="preserve">ພະເຈົ້າ​ໄດ້​ສ້າງ​ສັດ​ທັງ​ໝົດ​ແລະ​ນຳ​ມັນ​ມາ​ຫາ​ອາດາມ​ເພື່ອ​ເບິ່ງ​ວ່າ​ພະອົງ​ຈະ​ຕັ້ງ​ຊື່​ຫຍັງ​ໃຫ້​ເຂົາ​ເຈົ້າ.</w:t>
      </w:r>
    </w:p>
    <w:p/>
    <w:p>
      <w:r xmlns:w="http://schemas.openxmlformats.org/wordprocessingml/2006/main">
        <w:t xml:space="preserve">1. ພະລັງຂອງການຕັ້ງຊື່: ພະເຈົ້າມອບໜ້າທີ່ຮັບຜິດຊອບໃນການຕັ້ງຊື່ສັດທັງໝົດໃຫ້ອາດາມ.</w:t>
      </w:r>
    </w:p>
    <w:p/>
    <w:p>
      <w:r xmlns:w="http://schemas.openxmlformats.org/wordprocessingml/2006/main">
        <w:t xml:space="preserve">2. ຄວາມຮັບຜິດຊອບຂອງການເບິ່ງແຍງ: ພະເຈົ້າມອບໃຫ້ອາດາມຮັບຜິດຊອບໃນການດູແລທຸກສິ່ງສ້າງຂອງລາວ.</w:t>
      </w:r>
    </w:p>
    <w:p/>
    <w:p>
      <w:r xmlns:w="http://schemas.openxmlformats.org/wordprocessingml/2006/main">
        <w:t xml:space="preserve">1. ປະຖົມມະການ 1:26-28: ພະເຈົ້າ​ໄດ້​ສ້າງ​ມະນຸດ​ຕາມ​ຮູບ​ລັກສະນະ​ຂອງ​ພະອົງ ແລະ​ໃຫ້​ພະອົງ​ມີ​ອຳນາດ​ເໜືອ​ແຜ່ນດິນ​ໂລກ​ແລະ​ສັດ​ທັງ​ປວງ.</w:t>
      </w:r>
    </w:p>
    <w:p/>
    <w:p>
      <w:r xmlns:w="http://schemas.openxmlformats.org/wordprocessingml/2006/main">
        <w:t xml:space="preserve">2. Psalm 148:5-6: ໃຫ້ພວກເຂົາສັນລະເສີນພຣະນາມຂອງພຣະຜູ້ເປັນເຈົ້າ, ເພາະວ່າພຣະອົງໄດ້ບັນຊາແລະພວກເຂົາຖືກສ້າງຂື້ນ.</w:t>
      </w:r>
    </w:p>
    <w:p/>
    <w:p>
      <w:r xmlns:w="http://schemas.openxmlformats.org/wordprocessingml/2006/main">
        <w:t xml:space="preserve">ປະຖົມມະການ 2:20 ແລະ​ອາດາມ​ໄດ້​ຕັ້ງ​ຊື່​ໃຫ້​ສັດ​ທັງໝົດ, ແລະ​ນົກ​ໃນ​ອາກາດ, ແລະ​ສັດ​ທຸກ​ຊະນິດ​ໃນ​ທົ່ງນາ; ແຕ່​ເພາະ​ອາດາມ​ບໍ່​ໄດ້​ພົບ​ຄວາມ​ຊ່ອຍ​ເຫລືອ​ທີ່​ຕອບ​ສະໜອງ​ໃຫ້​ລາວ.</w:t>
      </w:r>
    </w:p>
    <w:p/>
    <w:p>
      <w:r xmlns:w="http://schemas.openxmlformats.org/wordprocessingml/2006/main">
        <w:t xml:space="preserve">ອາດາມ​ຕັ້ງ​ຊື່​ສັດ​ທັງ​ໝົດ, ແຕ່​ບໍ່​ມີ​ຜູ້​ໃດ​ເໝາະ​ສົມ​ທີ່​ຈະ​ເປັນ​ຜູ້​ຊ່ວຍ​ຂອງ​ລາວ.</w:t>
      </w:r>
    </w:p>
    <w:p/>
    <w:p>
      <w:r xmlns:w="http://schemas.openxmlformats.org/wordprocessingml/2006/main">
        <w:t xml:space="preserve">1. ແຜນການທີ່ສົມບູນແບບຂອງພຣະເຈົ້າ: ການຊອກຫາການຊ່ວຍເຫຼືອຕອບສະຫນອງ</w:t>
      </w:r>
    </w:p>
    <w:p/>
    <w:p>
      <w:r xmlns:w="http://schemas.openxmlformats.org/wordprocessingml/2006/main">
        <w:t xml:space="preserve">2. ສິ່ງມະຫັດສະຈັນຂອງການສ້າງ: ການຕັ້ງຊື່ສັດ</w:t>
      </w:r>
    </w:p>
    <w:p/>
    <w:p>
      <w:r xmlns:w="http://schemas.openxmlformats.org/wordprocessingml/2006/main">
        <w:t xml:space="preserve">1. ຜູ້ເທສະໜາປ່າວປະກາດ 4:9-10 —ສອງ​ຄົນ​ດີ​ກວ່າ​ຄົນ​ໜຶ່ງ; ເພາະ​ວ່າ​ເຂົາ​ເຈົ້າ​ມີ​ລາງວັນ​ທີ່​ດີ​ໃນ​ການ​ອອກ​ແຮງ​ງານ​ຂອງ​ເຂົາ​ເຈົ້າ. ເພາະ​ຖ້າ​ຫາກ​ເຂົາ​ລົ້ມ, ຜູ້​ນັ້ນ​ຈະ​ຍົກ​ເພື່ອນ​ຂອງ​ຕົນ​ຂຶ້ນ, ແຕ່​ວິບັດ​ແກ່​ຜູ້​ທີ່​ຢູ່​ຄົນ​ດຽວ​ເມື່ອ​ເຂົາ​ລົ້ມ; ເພາະ​ລາວ​ບໍ່​ມີ​ຄົນ​ອື່ນ​ທີ່​ຈະ​ຊ່ວຍ​ລາວ​ໄດ້.</w:t>
      </w:r>
    </w:p>
    <w:p/>
    <w:p>
      <w:r xmlns:w="http://schemas.openxmlformats.org/wordprocessingml/2006/main">
        <w:t xml:space="preserve">2. ປະຖົມມະການ 1:26-28 ແລະ​ພຣະເຈົ້າ​ໄດ້​ກ່າວ​ວ່າ, “ໃຫ້​ພວກເຮົາ​ສ້າງ​ມະນຸດ​ໃຫ້​ເປັນ​ຮູບ​ລັກສະນະ​ຂອງ​ພວກເຮົາ ແລະ​ໃຫ້​ພວກເຂົາ​ມີ​ອຳນາດ​ເໜືອ​ປາ​ໃນ​ທະເລ ແລະ​ຝູງ​ນົກ​ໃນ​ອາກາດ ແລະ​ຝູງ​ງົວ. ແລະ​ທົ່ວ​ແຜ່ນດິນ​ໂລກ, ແລະ​ເທິງ​ທຸກ​ສິ່ງ​ທີ່​ເລືອ​ຄານ​ຢູ່​ເທິງ​ແຜ່ນດິນ​ໂລກ. ສະນັ້ນ ພຣະ​ເຈົ້າ​ໄດ້​ສ້າງ​ມະນຸດ​ຕາມ​ຮູບ​ຂອງ​ພຣະ​ອົງ, ໃນ​ຮູບ​ລັກ​ສະ​ນະ​ຂອງ​ພຣະ​ເຈົ້າ​ໄດ້​ສ້າງ​ພຣະ​ອົງ; ຜູ້ຊາຍແລະແມ່ຍິງພຣະອົງໄດ້ສ້າງໃຫ້ເຂົາເຈົ້າ. ແລະ ພຣະ​ເຈົ້າ​ໄດ້​ອວຍ​ພອນ​ພວກ​ເຂົາ, ແລະ ພຣະ​ເຈົ້າ​ໄດ້​ກ່າວ​ກັບ​ພວກ​ເຂົາ, ຈົ່ງ​ອອກ​ໝາກ, ແລະ​ເພີ່ມ​ທະ​ວີ​ຂຶ້ນ, ແລະ ເຮັດ​ໃຫ້​ແຜ່ນ​ດິນ​ໂລກ​ເຕັມ​ໄປ, ແລະ ຄອບ​ຄອງ​ມັນ: ແລະ​ມີ​ອຳນາດ​ເໜືອ​ປາ​ໃນ​ທະ​ເລ, ແລະ​ເໜືອ​ນົກ​ໃນ​ອາ​ກາດ, ແລະ​ເໜືອ​ສິ່ງ​ມີ​ຊີ​ວິດ​ທຸກ​ຊະ​ນິດ​ທີ່​ມີ​ຊີ​ວິດ​ຢູ່. ເຄື່ອນ​ໄຫວ​ເທິງ​ແຜ່ນ​ດິນ​ໂລກ.</w:t>
      </w:r>
    </w:p>
    <w:p/>
    <w:p>
      <w:r xmlns:w="http://schemas.openxmlformats.org/wordprocessingml/2006/main">
        <w:t xml:space="preserve">ປະຖົມມະການ 2:21 ແລະ​ພຣະເຈົ້າຢາເວ​ພຣະເຈົ້າ​ໄດ້​ເຮັດ​ໃຫ້​ອາດາມ​ນອນ​ຫລັບ​ສະໜິດ, ແລະ​ລາວ​ກໍ​ນອນ​ຫລັບ; ແລະ​ລາວ​ໄດ້​ເອົາ​ກະດູກ​ຂ້າງ​ໜຶ່ງ​ອອກ​ມາ​ປິດ​ເນື້ອ​ໜັງ​ແທນ;</w:t>
      </w:r>
    </w:p>
    <w:p/>
    <w:p>
      <w:r xmlns:w="http://schemas.openxmlformats.org/wordprocessingml/2006/main">
        <w:t xml:space="preserve">ພະເຈົ້າ​ເຮັດ​ໃຫ້​ອາດາມ​ນອນ​ຫຼັບ​ສະໜິດ ແລະ​ເອົາ​ກະດູກ​ຂ້າງ​ໜຶ່ງ​ອອກ​ເພື່ອ​ສ້າງ​ເອວາ.</w:t>
      </w:r>
    </w:p>
    <w:p/>
    <w:p>
      <w:r xmlns:w="http://schemas.openxmlformats.org/wordprocessingml/2006/main">
        <w:t xml:space="preserve">ສອງ</w:t>
      </w:r>
    </w:p>
    <w:p/>
    <w:p>
      <w:r xmlns:w="http://schemas.openxmlformats.org/wordprocessingml/2006/main">
        <w:t xml:space="preserve">1. ພະລັງສ້າງສັນອັນມະຫັດສະຈັນຂອງພະເຈົ້າ: ວິທີທີ່ພະເຈົ້າໃຊ້ກະດູກຂ້າງຂອງອາດາມເພື່ອສ້າງເອວາ</w:t>
      </w:r>
    </w:p>
    <w:p/>
    <w:p>
      <w:r xmlns:w="http://schemas.openxmlformats.org/wordprocessingml/2006/main">
        <w:t xml:space="preserve">2. ຄວາມສໍາຄັນຂອງການພັກຜ່ອນແລະການນອນ: ຕົວຢ່າງຂອງອາດາມ</w:t>
      </w:r>
    </w:p>
    <w:p/>
    <w:p>
      <w:r xmlns:w="http://schemas.openxmlformats.org/wordprocessingml/2006/main">
        <w:t xml:space="preserve">ສອງ</w:t>
      </w:r>
    </w:p>
    <w:p/>
    <w:p>
      <w:r xmlns:w="http://schemas.openxmlformats.org/wordprocessingml/2006/main">
        <w:t xml:space="preserve">1. ມັດທາຍ 11:28-30 - “ພວກ​ເຈົ້າ​ທັງ​ຫລາຍ​ທີ່​ອອກ​ແຮງ​ແລະ​ແບກ​ພາລະ​ໜັກ​ມາ​ຫາ​ເຮົາ ແລະ​ເຮົາ​ຈະ​ໃຫ້​ເຈົ້າ​ໄດ້​ພັກຜ່ອນ ຈົ່ງ​ເອົາ​ແອກ​ຂອງ​ເຮົາ​ວາງ​ໄວ້ ແລະ​ຮຽນ​ຮູ້​ຈາກ​ເຮົາ ເພາະ​ເຮົາ​ໃຈ​ອ່ອນ​ໂຍນ​ແລະ​ຖ່ອມ​ຕົວ. ແລະ​ເຈົ້າ​ຈະ​ໄດ້​ຮັບ​ການ​ພັກຜ່ອນ​ໃຫ້​ແກ່​ຈິດ​ວິນ​ຍານ​ຂອງ​ເຈົ້າ ເພາະ​ແອກ​ຂອງ​ຂ້ອຍ​ງ່າຍ ແລະ​ພາລະ​ຂອງ​ຂ້ອຍ​ກໍ​ເບົາ.”</w:t>
      </w:r>
    </w:p>
    <w:p/>
    <w:p>
      <w:r xmlns:w="http://schemas.openxmlformats.org/wordprocessingml/2006/main">
        <w:t xml:space="preserve">2. ຜູ້ເທສະໜາປ່າວປະກາດ 4:9-12 “ສອງ​ຄົນ​ດີ​ກວ່າ​ຄົນ​ໜຶ່ງ ເພາະ​ມີ​ລາງວັນ​ອັນ​ດີ​ສຳລັບ​ການ​ອອກ​ແຮງ​ງານ​ຂອງ​ຕົນ ເພາະ​ຖ້າ​ເຂົາ​ລົ້ມ ຜູ້​ນັ້ນ​ຈະ​ຍົກ​ເພື່ອນ​ຂອງຕົນ​ຂຶ້ນ ແຕ່​ວິບັດ​ແກ່​ຜູ້​ທີ່​ຢູ່​ຜູ້​ດຽວ​ເມື່ອ​ເຂົາ​ລົ້ມ; ເພາະ​ລາວ​ບໍ່​ມີ​ອີກ​ຄົນ​ໜຶ່ງ​ທີ່​ຈະ​ຊ່ວຍ​ລາວ​ໄດ້, ຖ້າ​ສອງ​ຄົນ​ຢູ່​ນຳ​ກັນ​ກໍ​ມີ​ຄວາມ​ຮ້ອນ, ແຕ່​ຄົນ​ໜຶ່ງ​ຈະ​ອຸ່ນ​ຢູ່​ຄົນ​ດຽວ​ໄດ້​ແນວ​ໃດ? ສາຍບໍ່ຖືກຕັດໄວ."</w:t>
      </w:r>
    </w:p>
    <w:p/>
    <w:p>
      <w:r xmlns:w="http://schemas.openxmlformats.org/wordprocessingml/2006/main">
        <w:t xml:space="preserve">ປະຖົມມະການ 2:22 ແລະ​ກະດູກ​ຂ້າງ​ທີ່​ພຣະເຈົ້າຢາເວ ພຣະເຈົ້າ​ໄດ້​ເອົາ​ມາ​ຈາກ​ຜູ້ຊາຍ​ໄດ້​ເຮັດ​ໃຫ້​ລາວ​ກາຍເປັນ​ຍິງ ແລະ​ນຳ​ນາງ​ມາ​ໃຫ້​ຜູ້​ຊາຍ.</w:t>
      </w:r>
    </w:p>
    <w:p/>
    <w:p>
      <w:r xmlns:w="http://schemas.openxmlformats.org/wordprocessingml/2006/main">
        <w:t xml:space="preserve">ພຣະເຈົ້າຢາເວ ພຣະເຈົ້າ​ໄດ້​ສ້າງ​ຍິງ​ຄົນ​ໜຶ່ງ​ຈາກ​ກະດູກ​ຂ້າງ​ຂອງ​ມະນຸດ ແລະ​ນຳ​ນາງ​ມາ​ຖວາຍ​ແກ່​ລາວ.</w:t>
      </w:r>
    </w:p>
    <w:p/>
    <w:p>
      <w:r xmlns:w="http://schemas.openxmlformats.org/wordprocessingml/2006/main">
        <w:t xml:space="preserve">1. ການສ້າງເອວາ - ແຜນຂອງພຣະເຈົ້າສໍາລັບການເປັນເພື່ອນທີ່ສົມບູນແບບ</w:t>
      </w:r>
    </w:p>
    <w:p/>
    <w:p>
      <w:r xmlns:w="http://schemas.openxmlformats.org/wordprocessingml/2006/main">
        <w:t xml:space="preserve">2. ຄວາມສໍາຄັນຂອງ Rib ໄດ້ - ຄວາມເຂົ້າໃຈຕົ້ນກໍາເນີດຂອງແມ່ຍິງ</w:t>
      </w:r>
    </w:p>
    <w:p/>
    <w:p>
      <w:r xmlns:w="http://schemas.openxmlformats.org/wordprocessingml/2006/main">
        <w:t xml:space="preserve">1. ປະຖົມມະການ 1:27 - ດັ່ງນັ້ນ ພຣະເຈົ້າ​ຈຶ່ງ​ໄດ້​ສ້າງ​ມະນຸດ​ໃຫ້​ເປັນ​ຮູບ​ຮ່າງ​ຂອງ​ຕົນ, ໃນ​ຮູບ​ລັກສະນະ​ຂອງ​ພຣະ​ເຈົ້າ​ໄດ້​ສ້າງ​ພຣະອົງ​ໄວ້; ຜູ້ຊາຍແລະແມ່ຍິງພຣະອົງໄດ້ສ້າງໃຫ້ເຂົາເຈົ້າ.</w:t>
      </w:r>
    </w:p>
    <w:p/>
    <w:p>
      <w:r xmlns:w="http://schemas.openxmlformats.org/wordprocessingml/2006/main">
        <w:t xml:space="preserve">2. ເອເຟດ 5:31-32 “ເພາະ​ເຫດ​ນີ້​ຜູ້​ຊາຍ​ຈະ​ປະ​ພໍ່​ແມ່​ຂອງ​ຕົນ​ໄປ​ຢູ່​ກັບ​ເມຍ​ຂອງ​ຕົນ ແລະ​ເຂົາ​ທັງ​ສອງ​ຈະ​ເປັນ​ເນື້ອ​ໜັງ ອັນ​ນີ້​ເປັນ​ຄວາມ​ລຶກ​ລັບ​ອັນ​ຍິ່ງ​ໃຫຍ່ ແຕ່​ເຮົາ​ກ່າວ​ກ່ຽວ​ກັບ​ພະ​ຄລິດ​ແລະ. ໂບດ."</w:t>
      </w:r>
    </w:p>
    <w:p/>
    <w:p>
      <w:r xmlns:w="http://schemas.openxmlformats.org/wordprocessingml/2006/main">
        <w:t xml:space="preserve">ປະຖົມມະການ 2:23 ແລະ​ອາດາມ​ເວົ້າ​ວ່າ, “ບັດນີ້​ນີ້​ເປັນ​ກະດູກ​ຂອງ​ກະດູກ​ຂອງ​ຂ້ອຍ ແລະ​ເປັນ​ເນື້ອໜັງ​ຂອງ​ຂ້ອຍ: ນາງ​ຈະ​ຖືກ​ເອີ້ນ​ວ່າ​ຍິງ ເພາະ​ນາງ​ຖືກ​ເອົາ​ອອກ​ຈາກ​ມະນຸດ.</w:t>
      </w:r>
    </w:p>
    <w:p/>
    <w:p>
      <w:r xmlns:w="http://schemas.openxmlformats.org/wordprocessingml/2006/main">
        <w:t xml:space="preserve">ຄວາມສໍາພັນຂອງອາດາມແລະເອວາເປັນຜົວແລະເມຍເປັນຮູບທີ່ສວຍງາມຂອງຄວາມສາມັກຄີແລະການເປັນເພື່ອນ.</w:t>
      </w:r>
    </w:p>
    <w:p/>
    <w:p>
      <w:r xmlns:w="http://schemas.openxmlformats.org/wordprocessingml/2006/main">
        <w:t xml:space="preserve">1. ຄວາມ​ຮັກ​ແລະ​ຄວາມ​ສາ​ມັກ​ຄີ: ການ​ເຮັດ​ໃຫ້​ການ​ແຕ່ງ​ງານ​ງາມ</w:t>
      </w:r>
    </w:p>
    <w:p/>
    <w:p>
      <w:r xmlns:w="http://schemas.openxmlformats.org/wordprocessingml/2006/main">
        <w:t xml:space="preserve">2. ສະຫາຍ: ພອນຂອງການແຕ່ງງານ</w:t>
      </w:r>
    </w:p>
    <w:p/>
    <w:p>
      <w:r xmlns:w="http://schemas.openxmlformats.org/wordprocessingml/2006/main">
        <w:t xml:space="preserve">1. ເອເຟດ 5:21-33</w:t>
      </w:r>
    </w:p>
    <w:p/>
    <w:p>
      <w:r xmlns:w="http://schemas.openxmlformats.org/wordprocessingml/2006/main">
        <w:t xml:space="preserve">2. ຕົ້ນເດີມ 1:27-28</w:t>
      </w:r>
    </w:p>
    <w:p/>
    <w:p>
      <w:r xmlns:w="http://schemas.openxmlformats.org/wordprocessingml/2006/main">
        <w:t xml:space="preserve">ປະຖົມມະການ 2:24 ດັ່ງນັ້ນ ຜູ້ຊາຍ​ຈະ​ໜີ​ຈາກ​ພໍ່​ແມ່​ຂອງ​ຕົນ, ແລະ​ຈະ​ຕິດ​ພັນ​ກັບ​ເມຍ​ຂອງຕົນ, ແລະ​ພວກເຂົາ​ຈະ​ເປັນ​ເນື້ອ​ໜັງ​ອັນ​ດຽວ.</w:t>
      </w:r>
    </w:p>
    <w:p/>
    <w:p>
      <w:r xmlns:w="http://schemas.openxmlformats.org/wordprocessingml/2006/main">
        <w:t xml:space="preserve">ຜູ້ຊາຍໄດ້ຖືກແນະນໍາໃຫ້ອອກຈາກພໍ່ແລະແມ່ຂອງລາວແລະສ້າງຕັ້ງສະຫະພັນກັບພັນລະຍາຂອງລາວ.</w:t>
      </w:r>
    </w:p>
    <w:p/>
    <w:p>
      <w:r xmlns:w="http://schemas.openxmlformats.org/wordprocessingml/2006/main">
        <w:t xml:space="preserve">1: ຄວາມສໍາຄັນຂອງການໃຫ້ກຽດແລະເຄົາລົບສະຖາບັນຂອງການແຕ່ງງານ.</w:t>
      </w:r>
    </w:p>
    <w:p/>
    <w:p>
      <w:r xmlns:w="http://schemas.openxmlformats.org/wordprocessingml/2006/main">
        <w:t xml:space="preserve">2: ອໍານາດຂອງຄວາມສໍາພັນທີ່ເປັນເອກະພາບ.</w:t>
      </w:r>
    </w:p>
    <w:p/>
    <w:p>
      <w:r xmlns:w="http://schemas.openxmlformats.org/wordprocessingml/2006/main">
        <w:t xml:space="preserve">1: ເອເຟດ 5:22-33 - ຜົວ​ແລະ​ເມຍ​ຄວນ​ຮັກ​ແລະ​ນັບຖື​ເຊິ່ງ​ກັນ​ແລະ​ກັນ.</w:t>
      </w:r>
    </w:p>
    <w:p/>
    <w:p>
      <w:r xmlns:w="http://schemas.openxmlformats.org/wordprocessingml/2006/main">
        <w:t xml:space="preserve">2: ມັດທາຍ 19:4-6 - ແຜນຂອງພຣະເຈົ້າສໍາລັບການແຕ່ງງານແມ່ນສໍາລັບຜູ້ຊາຍແລະແມ່ຍິງທີ່ຈະເປັນເນື້ອດຽວກັນ.</w:t>
      </w:r>
    </w:p>
    <w:p/>
    <w:p>
      <w:r xmlns:w="http://schemas.openxmlformats.org/wordprocessingml/2006/main">
        <w:t xml:space="preserve">ປະຖົມມະການ 2:25 ແລະ​ທັງສອງ​ເປືອຍ​ກາຍ​ຊາຍ​ແລະ​ເມຍ​ຂອງ​ລາວ ແລະ​ບໍ່ມີ​ຄວາມ​ອັບອາຍ.</w:t>
      </w:r>
    </w:p>
    <w:p/>
    <w:p>
      <w:r xmlns:w="http://schemas.openxmlformats.org/wordprocessingml/2006/main">
        <w:t xml:space="preserve">ອາດາມ​ແລະ​ເອວາ​ທັງ​ເປືອຍ​ກາຍ​ແລະ​ບໍ່​ອາຍ.</w:t>
      </w:r>
    </w:p>
    <w:p/>
    <w:p>
      <w:r xmlns:w="http://schemas.openxmlformats.org/wordprocessingml/2006/main">
        <w:t xml:space="preserve">1. ພະລັງແຫ່ງຄວາມຮັກທີ່ບໍ່ອາຍ: ພິຈາລະນາຕົ້ນເດີມ 2:25</w:t>
      </w:r>
    </w:p>
    <w:p/>
    <w:p>
      <w:r xmlns:w="http://schemas.openxmlformats.org/wordprocessingml/2006/main">
        <w:t xml:space="preserve">2. ບໍ່ອາຍ: ເຮັດແນວໃດພວກເຮົາສາມາດມີຄວາມຫມັ້ນໃຈໃນຕົວເຮົາເອງແລະພຣະເຈົ້າ</w:t>
      </w:r>
    </w:p>
    <w:p/>
    <w:p>
      <w:r xmlns:w="http://schemas.openxmlformats.org/wordprocessingml/2006/main">
        <w:t xml:space="preserve">1. ໂລມ 8:31 —ຖ້າ​ແນວ​ນັ້ນ​ເຮົາ​ຈະ​ເວົ້າ​ແນວ​ໃດ​ຕໍ່​ເລື່ອງ​ເຫຼົ່າ​ນີ້? ຖ້າພຣະເຈົ້າຢູ່ສໍາລັບພວກເຮົາ, ໃຜສາມາດຕໍ່ຕ້ານພວກເຮົາ?</w:t>
      </w:r>
    </w:p>
    <w:p/>
    <w:p>
      <w:r xmlns:w="http://schemas.openxmlformats.org/wordprocessingml/2006/main">
        <w:t xml:space="preserve">2. Ephesians 3:12 - ໃນພຣະອົງແລະໂດຍຄວາມເຊື່ອໃນພຣະອົງພວກເຮົາອາດຈະເຂົ້າຫາພຣະເຈົ້າດ້ວຍອິດສະລະພາບແລະຄວາມຫມັ້ນໃຈ.</w:t>
      </w:r>
    </w:p>
    <w:p/>
    <w:p>
      <w:r xmlns:w="http://schemas.openxmlformats.org/wordprocessingml/2006/main">
        <w:t xml:space="preserve">ປະຖົມມະການ 3 ສາມາດສະຫຼຸບໄດ້ໃນສາມວັກດັ່ງນີ້, ໂດຍມີຂໍ້ທີ່ຊີ້ບອກ:</w:t>
      </w:r>
    </w:p>
    <w:p/>
    <w:p>
      <w:r xmlns:w="http://schemas.openxmlformats.org/wordprocessingml/2006/main">
        <w:t xml:space="preserve">ຫຍໍ້​ໜ້າ 1: ໃນ​ຕົ້ນເດີມ 3:1-7 ເລື່ອງ​ທີ່​ມະນຸດ​ຕົກ​ຢູ່​ໃນ​ພຣະ​ຄຸນ​ໄດ້​ເປີດ​ເຜີຍ. ງູ, ເປັນສັດທີ່ມີສະຕິປັນຍາ, ເຂົ້າຫາເອວາ ແລະຖາມຄໍາສັ່ງຂອງພຣະເຈົ້າບໍ່ໃຫ້ກິນຈາກຕົ້ນໄມ້ແຫ່ງຄວາມຮູ້ຄວາມດີແລະຄວາມຊົ່ວ. ງູ​ຫຼອກ​ລວງ​ເອວາ​ໃຫ້​ເຊື່ອ​ວ່າ​ການ​ກິນ​ໝາກ​ໄມ້​ນັ້ນ​ຈະ​ເຮັດ​ໃຫ້​ນາງ​ເປັນ​ຄື​ກັບ​ພະເຈົ້າ ໂດຍ​ຮູ້​ດີ​ແລະ​ຊົ່ວ. ເອວາຍອມຈຳນົນຕໍ່ການລໍ້ລວງ, ກິນໝາກໄມ້, ແລະ ແບ່ງປັນມັນກັບອາດາມ. ດ້ວຍເຫດນີ້, ຕາຂອງພວກເຂົາຖືກເປີດໃຫ້ເປືອຍກາຍ ແລະຮູ້ສຶກອັບອາຍ.</w:t>
      </w:r>
    </w:p>
    <w:p/>
    <w:p>
      <w:r xmlns:w="http://schemas.openxmlformats.org/wordprocessingml/2006/main">
        <w:t xml:space="preserve">ວັກ 2: ສືບຕໍ່ໃນຕົ້ນເດີມ 3:8-13, ອາດາມແລະເອວາເຊື່ອງຈາກພະເຈົ້າຢູ່ໃນສວນເມື່ອເຂົາເຈົ້າໄດ້ຍິນພະອົງຍ່າງ. ພຣະ​ເຈົ້າ​ເອີ້ນ​ອອກ​ໄປ​ຫາ​ເຂົາ​ເຈົ້າ, ຖາມ​ການ​ກະ​ທໍາ​ຂອງ​ເຂົາ​ເຈົ້າ. ອາດາມ​ຍອມ​ຮັບ​ວ່າ​ລາວ​ໄດ້​ກິນ​ໝາກ​ໄມ້​ທີ່​ຕ້ອງ​ຫ້າມ ແຕ່​ໄດ້​ຖິ້ມ​ໂທດ​ໃສ່​ເອວາ​ທີ່​ເອົາ​ໝາກ​ໄມ້​ນັ້ນ​ໃຫ້​ລາວ. ເຊັ່ນ​ດຽວ​ກັນ, ເອວາ​ຮັບ​ຮູ້​ການ​ລ່ວງ​ລະ​ເມີດ​ຂອງ​ນາງ, ແຕ່​ກ່າວ​ໂທດ​ງູ​ທີ່​ຫລອກ​ລວງ​ນາງ.</w:t>
      </w:r>
    </w:p>
    <w:p/>
    <w:p>
      <w:r xmlns:w="http://schemas.openxmlformats.org/wordprocessingml/2006/main">
        <w:t xml:space="preserve">ວັກ 3: ໃນຕົ້ນເດີມ 3:14-24 ພະເຈົ້າປະກາດຜົນຂອງແຕ່ລະຝ່າຍທີ່ກ່ຽວຂ້ອງກັບການບໍ່ເຊື່ອຟັງນີ້. ພຣະອົງ​ຊົງ​ສາບແຊ່ງ​ງູ​ເໜືອ​ສັດ​ທັງ​ປວງ ແລະ​ປະກາດ​ວ່າ​ເປັນ​ສັດຕູ​ກັນ​ລະຫວ່າງ​ເຊື້ອສາຍ​ຂອງ​ມັນ ແລະ​ເຊື້ອສາຍ​ຂອງ​ມະນຸດ​ຕາມ​ຄຳ​ສັນຍາ​ແຫ່ງ​ໄຊຊະນະ​ໃນ​ທີ່​ສຸດ ໂດຍ​ເຊື້ອສາຍ​ຜູ້​ທີ່​ຈະ​ຢຽບ​ຫົວ​ຂອງ​ມັນ. ເຖິງເອວາ, ພະເຈົ້າເພີ່ມຄວາມເຈັບປວດໃນລະຫວ່າງການເກີດລູກແລະການຍອມແພ້ຕໍ່ສິດອຳນາດຂອງຜົວ. ຕໍ່​ອາດາມ, ພຣະອົງ​ປະກາດ​ຄວາມ​ລຳບາກ​ໃນ​ການ​ອອກ​ແຮງ​ງານ​ເພື່ອ​ລ້ຽງ​ຊີບ​ຈາກ​ດິນ​ທີ່​ຖືກ​ສາບ​ແຊ່ງ​ຈົນ​ເຖິງ​ຄວາມ​ຕາຍ​ຈະ​ຄືນ​ໃຫ້​ລາວ​ເປັນ​ຂີ້ຝຸ່ນ.</w:t>
      </w:r>
    </w:p>
    <w:p/>
    <w:p>
      <w:r xmlns:w="http://schemas.openxmlformats.org/wordprocessingml/2006/main">
        <w:t xml:space="preserve">ສະຫຼຸບ:</w:t>
      </w:r>
    </w:p>
    <w:p>
      <w:r xmlns:w="http://schemas.openxmlformats.org/wordprocessingml/2006/main">
        <w:t xml:space="preserve">ປະຖົມມະການ 3 ບັນຍາຍ:</w:t>
      </w:r>
    </w:p>
    <w:p>
      <w:r xmlns:w="http://schemas.openxmlformats.org/wordprocessingml/2006/main">
        <w:t xml:space="preserve">ການຫຼອກລວງຂອງງູເຮັດໃຫ້ອາດາມແລະເອວາກິນຈາກຕົ້ນໄມ້ທີ່ຫ້າມ;</w:t>
      </w:r>
    </w:p>
    <w:p>
      <w:r xmlns:w="http://schemas.openxmlformats.org/wordprocessingml/2006/main">
        <w:t xml:space="preserve">realization ຂອງ nakedness ແລະຄວາມອັບອາຍຂອງເຂົາເຈົ້າ;</w:t>
      </w:r>
    </w:p>
    <w:p>
      <w:r xmlns:w="http://schemas.openxmlformats.org/wordprocessingml/2006/main">
        <w:t xml:space="preserve">ພຣະເຈົ້າຊົງເອີ້ນພວກເຂົາ;</w:t>
      </w:r>
    </w:p>
    <w:p>
      <w:r xmlns:w="http://schemas.openxmlformats.org/wordprocessingml/2006/main">
        <w:t xml:space="preserve">ອາດາມ ຕໍານິເອວາ ແລະ ພຣະເຈົ້າ;</w:t>
      </w:r>
    </w:p>
    <w:p>
      <w:r xmlns:w="http://schemas.openxmlformats.org/wordprocessingml/2006/main">
        <w:t xml:space="preserve">ເອວາ​ກ່າວ​ໂທດ​ງູ.</w:t>
      </w:r>
    </w:p>
    <w:p>
      <w:r xmlns:w="http://schemas.openxmlformats.org/wordprocessingml/2006/main">
        <w:t xml:space="preserve">ຫຼັງຈາກນັ້ນ, ຜົນສະທ້ອນແມ່ນຈະແຈ້ງ:</w:t>
      </w:r>
    </w:p>
    <w:p>
      <w:r xmlns:w="http://schemas.openxmlformats.org/wordprocessingml/2006/main">
        <w:t xml:space="preserve">ຄຳສາບແຊ່ງຕໍ່ງູດ້ວຍຄຳສັນຍາຂອງຄວາມພ່າຍແພ້ໃນທີ່ສຸດ;</w:t>
      </w:r>
    </w:p>
    <w:p>
      <w:r xmlns:w="http://schemas.openxmlformats.org/wordprocessingml/2006/main">
        <w:t xml:space="preserve">ຄວາມເຈັບປວດເພີ່ມຂຶ້ນໃນລະຫວ່າງການເກີດລູກສໍາລັບແມ່ຍິງ;</w:t>
      </w:r>
    </w:p>
    <w:p>
      <w:r xmlns:w="http://schemas.openxmlformats.org/wordprocessingml/2006/main">
        <w:t xml:space="preserve">Subjugation ພາຍໃຕ້ຜູ້ຊາຍສໍາລັບແມ່ຍິງ;</w:t>
      </w:r>
    </w:p>
    <w:p>
      <w:r xmlns:w="http://schemas.openxmlformats.org/wordprocessingml/2006/main">
        <w:t xml:space="preserve">ຄວາມລໍາບາກໃນການອອກແຮງງານເພື່ອການລ້ຽງດູຜູ້ຊາຍ;</w:t>
      </w:r>
    </w:p>
    <w:p>
      <w:r xmlns:w="http://schemas.openxmlformats.org/wordprocessingml/2006/main">
        <w:t xml:space="preserve">ການຂັບໄລ່ອາດາມແລະເອວາອອກຈາກສວນເອເດນ, ຂັດຂວາງການເຂົ້າເຖິງຕົ້ນໄມ້ແຫ່ງຊີວິດ.</w:t>
      </w:r>
    </w:p>
    <w:p>
      <w:r xmlns:w="http://schemas.openxmlformats.org/wordprocessingml/2006/main">
        <w:t xml:space="preserve">ບົດນີ້ຊີ້ໃຫ້ເຫັນເຖິງການນໍາເອົາບາບເຂົ້າໄປໃນການມີຢູ່ຂອງມະນຸດແລະກໍານົດຂັ້ນຕອນສໍາລັບການຕໍ່ສູ້ຢ່າງຕໍ່ເນື່ອງລະຫວ່າງຄວາມດີແລະຄວາມຊົ່ວຕະຫຼອດປະຫວັດສາດຂອງມະນຸດ.</w:t>
      </w:r>
    </w:p>
    <w:p/>
    <w:p>
      <w:r xmlns:w="http://schemas.openxmlformats.org/wordprocessingml/2006/main">
        <w:t xml:space="preserve">ປະຖົມມະການ 3:1 ບັດນີ້​ງູ​ອ່ອນ​ກວ່າ​ສັດ​ໃດໆ​ໃນ​ທົ່ງ​ທີ່​ພຣະເຈົ້າຢາເວ ພຣະເຈົ້າ​ໄດ້​ສ້າງ. ແລະ ເພິ່ນ​ໄດ້​ເວົ້າ​ກັບ​ຜູ້​ຍິງ, ແທ້​ຈິງ​ແລ້ວ, ພຣະ​ເຈົ້າ​ໄດ້​ກ່າວ​ວ່າ, ເຈົ້າ​ຈະ​ບໍ່​ກິນ​ຕົ້ນ​ໄມ້​ທຸກ​ຕົ້ນ​ຂອງ​ສວນ​ບໍ?</w:t>
      </w:r>
    </w:p>
    <w:p/>
    <w:p>
      <w:r xmlns:w="http://schemas.openxmlformats.org/wordprocessingml/2006/main">
        <w:t xml:space="preserve">ງູ​ໄດ້​ລໍ້​ລວງ​ເອວາ​ໃຫ້​ບໍ່​ເຊື່ອ​ຟັງ​ຄຳ​ສັ່ງ​ຂອງ​ພະເຈົ້າ​ໂດຍ​ການ​ຖາມ​ເຖິງ​ສິດ​ອຳນາດ​ຂອງ​ພະເຈົ້າ.</w:t>
      </w:r>
    </w:p>
    <w:p/>
    <w:p>
      <w:r xmlns:w="http://schemas.openxmlformats.org/wordprocessingml/2006/main">
        <w:t xml:space="preserve">1. ການເຊື່ອຟັງຄໍາສັ່ງຂອງພຣະເຈົ້າ: ການຮຽນຮູ້ຈາກຄວາມຜິດພາດຂອງເອວາ</w:t>
      </w:r>
    </w:p>
    <w:p/>
    <w:p>
      <w:r xmlns:w="http://schemas.openxmlformats.org/wordprocessingml/2006/main">
        <w:t xml:space="preserve">2. ຄວາມອ່ອນໂຍນຂອງການລໍ້ລວງ: ການຢືນຕໍ່ຕ້ານສັດຕູ</w:t>
      </w:r>
    </w:p>
    <w:p/>
    <w:p>
      <w:r xmlns:w="http://schemas.openxmlformats.org/wordprocessingml/2006/main">
        <w:t xml:space="preserve">1. ຢາໂກໂບ 1:14-15 “ແຕ່​ແຕ່ລະຄົນ​ຖືກ​ລໍ້​ໃຈ​ເມື່ອ​ພວກເຂົາ​ຖືກ​ລໍ້​ໃຈ​ດ້ວຍ​ຄວາມ​ປາຖະໜາ​ອັນ​ຊົ່ວຊ້າ​ຂອງ​ຕົນ​ເອງ ແລະ​ຖືກ​ລໍ້​ລວງ, ເມື່ອ​ຄວາມ​ປາຖະໜາ​ໄດ້​ຕັ້ງ​ຕັ້ງ​ຂຶ້ນ​ແລ້ວ ມັນ​ກໍ​ເກີດ​ເປັນ​ບາບ ແລະ​ເມື່ອ​ມັນ​ເຕັມ​ໄປ​ດ້ວຍ​ຄວາມ​ບາບ. , ໃຫ້ເກີດຄວາມຕາຍ."</w:t>
      </w:r>
    </w:p>
    <w:p/>
    <w:p>
      <w:r xmlns:w="http://schemas.openxmlformats.org/wordprocessingml/2006/main">
        <w:t xml:space="preserve">2. ສຸພາສິດ 16:18 - "ຄວາມພາກພູມໃຈກ່ອນຄວາມພິນາດ, ຈິດໃຈທີ່ຈອງຫອງກ່ອນຈະຕົກ."</w:t>
      </w:r>
    </w:p>
    <w:p/>
    <w:p>
      <w:r xmlns:w="http://schemas.openxmlformats.org/wordprocessingml/2006/main">
        <w:t xml:space="preserve">ປະຖົມມະການ 3:2 ແລະ​ຜູ້​ຍິງ​ນັ້ນ​ເວົ້າ​ກັບ​ງູ​ວ່າ, “ພວກ​ເຮົາ​ຈະ​ໄດ້​ກິນ​ໝາກໄມ້​ຂອງ​ຕົ້ນ​ໄມ້​ໃນ​ສວນ.</w:t>
      </w:r>
    </w:p>
    <w:p/>
    <w:p>
      <w:r xmlns:w="http://schemas.openxmlformats.org/wordprocessingml/2006/main">
        <w:t xml:space="preserve">ຜູ້​ຍິງ​ຍອມ​ໃຫ້​ຕົວ​ເອງ​ຖືກ​ງູ​ລໍ້​ລວງ ແລະ​ກິນ​ໝາກ​ໄມ້​ທີ່​ຕ້ອງ​ຫ້າມ.</w:t>
      </w:r>
    </w:p>
    <w:p/>
    <w:p>
      <w:r xmlns:w="http://schemas.openxmlformats.org/wordprocessingml/2006/main">
        <w:t xml:space="preserve">1: ເຮົາ​ຕ້ອງ​ເຝົ້າ​ລະວັງ​ຕໍ່​ການ​ລໍ້​ໃຈ ແລະ​ບໍ່​ໃຫ້​ຕົວ​ເອງ​ຖືກ​ລໍ້​ລວງ.</w:t>
      </w:r>
    </w:p>
    <w:p/>
    <w:p>
      <w:r xmlns:w="http://schemas.openxmlformats.org/wordprocessingml/2006/main">
        <w:t xml:space="preserve">2: ພວກເຮົາຕ້ອງວາງໃຈໃນພຣະເຈົ້າແລະພຣະຄໍາຂອງພຣະອົງສະເຫມີ, ບໍ່ແມ່ນການຕົວະຂອງສັດຕູ.</w:t>
      </w:r>
    </w:p>
    <w:p/>
    <w:p>
      <w:r xmlns:w="http://schemas.openxmlformats.org/wordprocessingml/2006/main">
        <w:t xml:space="preserve">1 ຢາໂກໂບ 1:14-15 “ແຕ່​ແຕ່​ລະ​ຄົນ​ກໍ​ຖືກ​ລໍ້​ໃຈ​ເມື່ອ​ລາວ​ຖືກ​ລໍ້​ລວງ ແລະ​ລໍ້​ລວງ​ດ້ວຍ​ຄວາມ​ປາຖະໜາ​ຂອງ​ຕົນ, ເມື່ອ​ຄວາມ​ປາຖະໜາ​ໄດ້​ຕັ້ງ​ຕັ້ງ​ຂຶ້ນ​ແລ້ວ ມັນ​ກໍ​ເກີດ​ບາບ ແລະ​ບາບ​ກໍ​ເກີດ​ຂຶ້ນ​ເຕັມ​ທີ່. ເຮັດໃຫ້ຄວາມຕາຍອອກມາ."</w:t>
      </w:r>
    </w:p>
    <w:p/>
    <w:p>
      <w:r xmlns:w="http://schemas.openxmlformats.org/wordprocessingml/2006/main">
        <w:t xml:space="preserve">2:1 Corinthians 10:13 - "ບໍ່ມີການລໍ້ລວງໄດ້ overtaken ທ່ານທີ່ບໍ່ແມ່ນທົ່ວໄປສໍາລັບຜູ້ຊາຍ, ພຣະເຈົ້າແມ່ນສັດຊື່, ແລະພຣະອົງຈະບໍ່ປ່ອຍໃຫ້ທ່ານໄດ້ຮັບການລໍ້ລວງເກີນຄວາມສາມາດຂອງທ່ານ, ແຕ່ດ້ວຍການລໍ້ລວງພຣະອົງຍັງຈະສະຫນອງວິທີການຂອງການຫລົບຫນີ. ເພື່ອເຈົ້າຈະທົນໄດ້.”</w:t>
      </w:r>
    </w:p>
    <w:p/>
    <w:p>
      <w:r xmlns:w="http://schemas.openxmlformats.org/wordprocessingml/2006/main">
        <w:t xml:space="preserve">ປະຖົມມະການ 3:3 ແຕ່​ໝາກໄມ້​ຂອງ​ຕົ້ນ​ໄມ້​ທີ່​ຢູ່​ໃນ​ສວນ​ນັ້ນ ພຣະເຈົ້າ​ໄດ້​ກ່າວ​ວ່າ, ຢ່າ​ກິນ​ໝາກໄມ້​ນັ້ນ ແລະ​ຢ່າ​ແຕະຕ້ອງ​ມັນ ເພາະ​ຢ້ານ​ວ່າ​ເຈົ້າ​ຈະ​ຕາຍ.</w:t>
      </w:r>
    </w:p>
    <w:p/>
    <w:p>
      <w:r xmlns:w="http://schemas.openxmlformats.org/wordprocessingml/2006/main">
        <w:t xml:space="preserve">ພະເຈົ້າ​ເຕືອນ​ອາດາມ​ແລະ​ເອວາ​ວ່າ ຖ້າ​ເຂົາ​ເຈົ້າ​ກິນ​ຈາກ​ຕົ້ນ​ໄມ້​ແຫ່ງ​ຄວາມ​ຮູ້​ຄວາມ​ດີ​ແລະ​ຄວາມ​ຊົ່ວ​ຮ້າຍ ເຂົາ​ເຈົ້າ​ຈະ​ຕາຍ.</w:t>
      </w:r>
    </w:p>
    <w:p/>
    <w:p>
      <w:r xmlns:w="http://schemas.openxmlformats.org/wordprocessingml/2006/main">
        <w:t xml:space="preserve">1. ອັນຕະລາຍຂອງການບໍ່ເຊື່ອຟັງພຣະເຈົ້າ</w:t>
      </w:r>
    </w:p>
    <w:p/>
    <w:p>
      <w:r xmlns:w="http://schemas.openxmlformats.org/wordprocessingml/2006/main">
        <w:t xml:space="preserve">2. ໄວ້ວາງໃຈໃນຄໍາສັນຍາຂອງພຣະເຈົ້າ</w:t>
      </w:r>
    </w:p>
    <w:p/>
    <w:p>
      <w:r xmlns:w="http://schemas.openxmlformats.org/wordprocessingml/2006/main">
        <w:t xml:space="preserve">1. Romans 5: 12, "ດັ່ງນັ້ນ, ເຊັ່ນດຽວກັນກັບບາບໄດ້ເຂົ້າໄປໃນໂລກໂດຍຜ່ານຜູ້ຊາຍຄົນດຽວ, ແລະຄວາມຕາຍໂດຍຜ່ານການບາບ, ແລະໃນວິທີການນີ້ຄວາມຕາຍໄດ້ມາເຖິງປະຊາຊົນທັງຫມົດ, ເພາະວ່າທຸກຄົນເຮັດບາບ."</w:t>
      </w:r>
    </w:p>
    <w:p/>
    <w:p>
      <w:r xmlns:w="http://schemas.openxmlformats.org/wordprocessingml/2006/main">
        <w:t xml:space="preserve">2 ພຣະບັນຍັດສອງ 30:19, “ເຮົາ​ເອີ້ນ​ຟ້າ​ສະຫວັນ​ແລະ​ແຜ່ນດິນ​ໂລກ​ວ່າ​ເປັນ​ພະຍານ​ຕໍ່​ເຈົ້າ​ໃນ​ທຸກ​ວັນ​ນີ້ ຄື​ວ່າ​ເຮົາ​ໄດ້​ຕັ້ງ​ຊີວິດ​ແລະ​ຄວາມ​ຕາຍ​ໄວ້​ຕໍ່​ໜ້າ​ເຈົ້າ ທັງ​ເປັນ​ພອນ​ແລະ​ການ​ສາບ​ແຊ່ງ; ສະນັ້ນ ຈົ່ງ​ເລືອກ​ເອົາ​ຊີວິດ​ເພື່ອ​ເຈົ້າ​ແລະ​ເຊື້ອສາຍ​ຂອງ​ເຈົ້າ​ຈະ​ມີ​ຊີວິດ​ຢູ່.”</w:t>
      </w:r>
    </w:p>
    <w:p/>
    <w:p>
      <w:r xmlns:w="http://schemas.openxmlformats.org/wordprocessingml/2006/main">
        <w:t xml:space="preserve">ປະຖົມມະການ 3:4 ແລະ​ງູ​ໄດ້​ເວົ້າ​ກັບ​ຍິງ​ນັ້ນ​ວ່າ, “ເຈົ້າ​ຈະ​ບໍ່​ຕາຍ​ແນ່ນອນ.</w:t>
      </w:r>
    </w:p>
    <w:p/>
    <w:p>
      <w:r xmlns:w="http://schemas.openxmlformats.org/wordprocessingml/2006/main">
        <w:t xml:space="preserve">ງູ​ໄດ້​ຫລອກ​ລວງ​ຜູ້​ຍິງ​ໂດຍ​ບອກ​ນາງ​ວ່າ​ນາງ​ຈະ​ບໍ່​ຕາຍ.</w:t>
      </w:r>
    </w:p>
    <w:p/>
    <w:p>
      <w:r xmlns:w="http://schemas.openxmlformats.org/wordprocessingml/2006/main">
        <w:t xml:space="preserve">1. ອັນຕະລາຍຂອງການຕົກເປັນເຫຍື່ອຂອງການຫຼອກລວງ</w:t>
      </w:r>
    </w:p>
    <w:p/>
    <w:p>
      <w:r xmlns:w="http://schemas.openxmlformats.org/wordprocessingml/2006/main">
        <w:t xml:space="preserve">2. ພະລັງຂອງການຕົວະ</w:t>
      </w:r>
    </w:p>
    <w:p/>
    <w:p>
      <w:r xmlns:w="http://schemas.openxmlformats.org/wordprocessingml/2006/main">
        <w:t xml:space="preserve">1. ໂຢຮັນ 8:44-45: “ເຈົ້າ​ເປັນ​ຂອງ​ພໍ່​ຂອງ​ເຈົ້າ​ຄື​ມານ​ຮ້າຍ ແລະ​ເຈົ້າ​ຢາກ​ເຮັດ​ຕາມ​ຄວາມ​ປາຖະໜາ​ຂອງ​ພໍ່​ຂອງ​ເຈົ້າ ແຕ່​ລາວ​ເປັນ​ຜູ້​ຄາດ​ຕະກຳ​ຕັ້ງແຕ່​ຕົ້ນ​ມາ ບໍ່​ຖື​ວ່າ​ເປັນ​ຄວາມ​ຈິງ ເພາະ​ບໍ່​ມີ​ຄວາມ​ຈິງ​ໃນ​ລາວ. ເມື່ອ​ລາວ​ເວົ້າ​ຕົວະ ລາວ​ເວົ້າ​ພາສາ​ບ້ານ​ເກີດ ເພາະ​ລາວ​ເປັນ​ຄົນ​ຂີ້ຕົວະ ແລະ​ເປັນ​ພໍ່​ຂອງ​ການ​ຕົວະ.</w:t>
      </w:r>
    </w:p>
    <w:p/>
    <w:p>
      <w:r xmlns:w="http://schemas.openxmlformats.org/wordprocessingml/2006/main">
        <w:t xml:space="preserve">2. ສຸພາສິດ 14:12: "ມີ​ທາງ​ທີ່​ເບິ່ງ​ຄື​ວ່າ​ຖືກຕ້ອງ​ສຳລັບ​ຜູ້​ຊາຍ, ແຕ່​ທີ່​ສຸດ​ຂອງ​ມັນ​ຄື​ທາງ​ແຫ່ງ​ຄວາມ​ຕາຍ."</w:t>
      </w:r>
    </w:p>
    <w:p/>
    <w:p>
      <w:r xmlns:w="http://schemas.openxmlformats.org/wordprocessingml/2006/main">
        <w:t xml:space="preserve">ປະຖົມມະການ 3:5 ເພາະ​ພຣະເຈົ້າ​ຮູ້​ວ່າ​ໃນ​ມື້​ທີ່​ເຈົ້າ​ກິນ​ເຂົ້າ​ນັ້ນ ຕາ​ຂອງເຈົ້າ​ຈະ​ເປີດ​ອອກ ແລະ​ເຈົ້າ​ຈະ​ເປັນ​ເໝືອນ​ດັ່ງ​ພຣະ​ເຈົ້າ, ຮູ້​ດີ​ແລະ​ຊົ່ວ.</w:t>
      </w:r>
    </w:p>
    <w:p/>
    <w:p>
      <w:r xmlns:w="http://schemas.openxmlformats.org/wordprocessingml/2006/main">
        <w:t xml:space="preserve">ງູ​ໃນ​ສວນ​ເອເດນ​ລໍ້​ລວງ​ອາດາມ​ແລະ​ເອວາ​ໃຫ້​ກິນ​ຈາກ​ຕົ້ນ​ໄມ້​ແຫ່ງ​ຄວາມ​ຮູ້ ໂດຍ​ສັນຍາ​ກັບ​ເຂົາ​ເຈົ້າ​ວ່າ​ຖ້າ​ເຮັດ​ແນວ​ນັ້ນ​ເຂົາ​ເຈົ້າ​ຈະ​ໄດ້​ສະຕິ​ປັນຍາ​ໃນ​ການ​ຮູ້ຈັກ​ດີ​ແລະ​ຊົ່ວ.</w:t>
      </w:r>
    </w:p>
    <w:p/>
    <w:p>
      <w:r xmlns:w="http://schemas.openxmlformats.org/wordprocessingml/2006/main">
        <w:t xml:space="preserve">1. ການລໍ້ລວງຂອງບາບ: ການຮຽນຮູ້ຈາກການລໍ້ລວງຂອງອາດາມແລະເອວາ</w:t>
      </w:r>
    </w:p>
    <w:p/>
    <w:p>
      <w:r xmlns:w="http://schemas.openxmlformats.org/wordprocessingml/2006/main">
        <w:t xml:space="preserve">2. ອັນຕະລາຍຂອງຄວາມປາຖະຫນາ: ຮັບຮູ້ການລໍ້ລວງແລະຫຼີກເວັ້ນການໃສ່ກັບດັກຂອງມັນ</w:t>
      </w:r>
    </w:p>
    <w:p/>
    <w:p>
      <w:r xmlns:w="http://schemas.openxmlformats.org/wordprocessingml/2006/main">
        <w:t xml:space="preserve">1. ຢາໂກໂບ 1:14-15 - ແຕ່​ແຕ່ລະຄົນ​ຖືກ​ລໍ້​ໃຈ​ເມື່ອ​ເຂົາ​ເຈົ້າ​ຖືກ​ດຶງ​ອອກ​ຈາກ​ຄວາມ​ປາຖະໜາ​ອັນ​ຊົ່ວ​ຂອງ​ຕົນ​ເອງ​ແລະ​ຖືກ​ລໍ້​ລວງ. ຫຼັງຈາກນັ້ນ, ຫຼັງຈາກຄວາມປາຖະຫນາໄດ້ conceived, ມັນເຮັດໃຫ້ເກີດບາບ; ແລະບາບ, ເມື່ອມັນເຕີບໃຫຍ່ເຕັມທີ່, ເຮັດໃຫ້ເກີດຄວາມຕາຍ.</w:t>
      </w:r>
    </w:p>
    <w:p/>
    <w:p>
      <w:r xmlns:w="http://schemas.openxmlformats.org/wordprocessingml/2006/main">
        <w:t xml:space="preserve">2. ສຸພາສິດ 1:10-11 - ລູກຊາຍ​ເອີຍ ຖ້າ​ຄົນ​ບາບ​ລໍ້​ລວງ​ເຈົ້າ ຢ່າ​ຍອມ​ແພ້. ຖ້າພວກເຂົາເວົ້າວ່າ, ມາກັບພວກເຮົາ; ຂໍໃຫ້ນອນລໍຖ້າເລືອດບໍລິສຸດ, ປ່ອຍໃຫ້ຈິດວິນຍານທີ່ບໍ່ມີອັນຕະລາຍ;</w:t>
      </w:r>
    </w:p>
    <w:p/>
    <w:p>
      <w:r xmlns:w="http://schemas.openxmlformats.org/wordprocessingml/2006/main">
        <w:t xml:space="preserve">ປະຖົມມະການ 3:6 ເມື່ອ​ຍິງ​ຄົນ​ນັ້ນ​ເຫັນ​ວ່າ​ຕົ້ນ​ໄມ້​ນັ້ນ​ເປັນ​ອາຫານ ແລະ​ເປັນ​ທີ່​ໜ້າ​ຊົມຊື່ນ​ຍິນດີ ແລະ​ມີ​ຕົ້ນໄມ້​ທີ່​ຢາກ​ເຮັດ​ໃຫ້​ຄົນ​ມີ​ປັນຍາ, ນາງ​ຈຶ່ງ​ຈັບ​ເອົາ​ໝາກໄມ້​ນັ້ນ​ມາ​ກິນ ແລະ​ເອົາ​ໃຫ້. ກັບສາມີຂອງນາງກັບນາງ; ແລະລາວໄດ້ກິນ.</w:t>
      </w:r>
    </w:p>
    <w:p/>
    <w:p>
      <w:r xmlns:w="http://schemas.openxmlformats.org/wordprocessingml/2006/main">
        <w:t xml:space="preserve">ຜູ້ຍິງ​ເຫັນ​ວ່າ​ຕົ້ນ​ໄມ້​ນັ້ນ​ເປັນ​ທີ່​ຢາກ​ໄດ້​ອາຫານ, ຄວາມ​ງາມ, ແລະ ຄວາມ​ຮູ້, ນາງ​ຈຶ່ງ​ເອົາ​ໝາກ​ນັ້ນ​ມາ​ມອບ​ໃຫ້​ຜົວ, ຜູ້​ກິນ​ນຳ.</w:t>
      </w:r>
    </w:p>
    <w:p/>
    <w:p>
      <w:r xmlns:w="http://schemas.openxmlformats.org/wordprocessingml/2006/main">
        <w:t xml:space="preserve">1. ຄວາມປາຖະໜາຂອງສິ່ງທີ່ຜິດ</w:t>
      </w:r>
    </w:p>
    <w:p/>
    <w:p>
      <w:r xmlns:w="http://schemas.openxmlformats.org/wordprocessingml/2006/main">
        <w:t xml:space="preserve">2. ເຮົາ​ຄວນ​ຕອບ​ໂຕ້​ຕໍ່​ການ​ລໍ້​ໃຈ​ແນວ​ໃດ</w:t>
      </w:r>
    </w:p>
    <w:p/>
    <w:p>
      <w:r xmlns:w="http://schemas.openxmlformats.org/wordprocessingml/2006/main">
        <w:t xml:space="preserve">1. ລູກາ 4:13 - "ແລະໃນເວລາທີ່ມານໄດ້ຢຸດເຊົາການລໍ້ລວງທັງຫມົດ, ລາວໄດ້ອອກຈາກລາວສໍາລັບລະດູການ."</w:t>
      </w:r>
    </w:p>
    <w:p/>
    <w:p>
      <w:r xmlns:w="http://schemas.openxmlformats.org/wordprocessingml/2006/main">
        <w:t xml:space="preserve">2. ຢາໂກໂບ 1:14-15 “ແຕ່​ຄົນ​ທຸກ​ຄົນ​ກໍ​ຖືກ​ລໍ້​ໃຈ ເມື່ອ​ລາວ​ຖືກ​ລໍ້​ລວງ​ໄປ​ຈາກ​ຄວາມ​ຢາກ​ໄດ້​ຂອງ​ຕົນ​ເອງ ແລະ​ລໍ້​ລວງ​ແລ້ວ ເມື່ອ​ຕັນ​ຫາ​ກໍ​ເກີດ​ຄວາມ​ຜິດ​ບາບ ແລະ​ຄວາມ​ຜິດ​ບາບ​ກໍ​ເກີດ​ຂຶ້ນ​ເມື່ອ​ມັນ​ສຳ​ເລັດ​ແລ້ວ. ການເສຍຊີວິດ."</w:t>
      </w:r>
    </w:p>
    <w:p/>
    <w:p>
      <w:r xmlns:w="http://schemas.openxmlformats.org/wordprocessingml/2006/main">
        <w:t xml:space="preserve">ປະຖົມມະການ 3:7 ແລະ​ຕາ​ຂອງ​ພວກເຂົາ​ທັງສອງ​ໄດ້​ເປີດ​ອອກ, ແລະ​ພວກເຂົາ​ຮູ້​ວ່າ​ພວກເຂົາ​ເປືອຍ​ເປົ່າ; ແລະ​ເຂົາ​ເຈົ້າ​ໄດ້​ຫຍິບ​ໃບ​ເດື່ອ​ເຂົ້າ​ກັນ, ແລະ​ເຮັດ​ຜ້າ​ກັນ​ເປື້ອນ.</w:t>
      </w:r>
    </w:p>
    <w:p/>
    <w:p>
      <w:r xmlns:w="http://schemas.openxmlformats.org/wordprocessingml/2006/main">
        <w:t xml:space="preserve">ອາດາມ​ແລະ​ເອວາ​ໄດ້​ກິນ​ໝາກ​ໄມ້​ທີ່​ຕ້ອງ​ຫ້າມ​ຈາກ​ຕົ້ນ​ໄມ້​ແຫ່ງ​ຄວາມ​ຮູ້​ຄວາມ​ດີ​ແລະ​ຄວາມ​ຊົ່ວ, ແລະ ຜົນ​ກໍ​ຄື, ຕາ​ຂອງ​ເຂົາ​ເຈົ້າ​ໄດ້​ເປີດ​ຂຶ້ນ​ເພື່ອ​ຮູ້​ວ່າ​ເຂົາ​ເຈົ້າ​ເປືອຍ​ເປົ່າ. ຈາກ​ນັ້ນ​ເຂົາ​ເຈົ້າ​ໄດ້​ຫຍິບ​ໃບ​ເດື່ອ​ເຂົ້າ​ກັນ​ເພື່ອ​ເຮັດ​ຜ້າ​ກັນ​ເປື້ອນ​ໃຫ້​ຕົນ​ເອງ.</w:t>
      </w:r>
    </w:p>
    <w:p/>
    <w:p>
      <w:r xmlns:w="http://schemas.openxmlformats.org/wordprocessingml/2006/main">
        <w:t xml:space="preserve">1. ແຜນທີ່ສົມບູນແບບຂອງພຣະເຈົ້າ - ວິທີທີ່ແຜນການຂອງພຣະອົງສໍາລັບພວກເຮົາປະສົບຄວາມສໍາເລັດເຖິງແມ່ນວ່າພວກເຮົາດໍາເນີນການ</w:t>
      </w:r>
    </w:p>
    <w:p/>
    <w:p>
      <w:r xmlns:w="http://schemas.openxmlformats.org/wordprocessingml/2006/main">
        <w:t xml:space="preserve">2. ພອນແລະການສາບແຊ່ງຂອງຄວາມຮູ້ - ວິທີທີ່ພວກເຮົາສາມາດ Harness ຄວາມຮູ້ຂອງພວກເຮົາສໍາລັບການທີ່ດີ</w:t>
      </w:r>
    </w:p>
    <w:p/>
    <w:p>
      <w:r xmlns:w="http://schemas.openxmlformats.org/wordprocessingml/2006/main">
        <w:t xml:space="preserve">1. Romans 5:12 - ດັ່ງ​ນັ້ນ, as one man sin into the world , and death by sin ; ແລະ ຄວາມ​ຕາຍ​ຈຶ່ງ​ເກີດ​ຂຶ້ນ​ກັບ​ຄົນ​ທັງ​ປວງ, ເພາະ​ວ່າ​ທຸກ​ຄົນ​ໄດ້​ເຮັດ​ບາບ:</w:t>
      </w:r>
    </w:p>
    <w:p/>
    <w:p>
      <w:r xmlns:w="http://schemas.openxmlformats.org/wordprocessingml/2006/main">
        <w:t xml:space="preserve">2. ຢາໂກໂບ 1:14-15 - ແຕ່​ທຸກ​ຄົນ​ຖືກ​ລໍ້​ລວງ, ເມື່ອ​ລາວ​ຖືກ​ດຶງ​ດູດ​ຄວາມ​ຢາກ​ຂອງ​ຕົນ, ແລະ​ຖືກ​ລໍ້​ລວງ. ເມື່ອ​ຕັນ​ຫາ​ໄດ້​ຕັ້ງ​ໃຈ​ແລ້ວ ມັນ​ກໍ​ເກີດ​ບາບ ແລະ​ຄວາມ​ບາບ ເມື່ອ​ມັນ​ສຳ​ເລັດ​ແລ້ວ ກໍ​ເກີດ​ຄວາມ​ຕາຍ.</w:t>
      </w:r>
    </w:p>
    <w:p/>
    <w:p>
      <w:r xmlns:w="http://schemas.openxmlformats.org/wordprocessingml/2006/main">
        <w:t xml:space="preserve">ປະຖົມມະການ 3:8 ແລະ​ພວກເຂົາ​ໄດ້​ຍິນ​ສຸລະສຽງ​ຂອງ​ພຣະເຈົ້າຢາເວ ພຣະເຈົ້າ​ທີ່​ຍ່າງ​ມາ​ໃນ​ສວນ​ໃນ​ທ່າມກາງ​ຄວາມ​ໜາວ​ເຢັນ​ຂອງ​ມື້ນັ້ນ, ອາດາມ​ກັບ​ເມຍ​ຂອງ​ລາວ​ໄດ້​ປົບໜີ​ຈາກ​ທີ່​ປະທັບ​ຂອງ​ພຣະເຈົ້າຢາເວ ພຣະເຈົ້າ​ຢູ່​ທ່າມກາງ​ຕົ້ນໄມ້​ໃນ​ສວນ.</w:t>
      </w:r>
    </w:p>
    <w:p/>
    <w:p>
      <w:r xmlns:w="http://schemas.openxmlformats.org/wordprocessingml/2006/main">
        <w:t xml:space="preserve">ອາດາມ​ແລະ​ເອວາ​ໄດ້​ຍິນ​ສຸລະສຽງ​ຂອງ​ອົງພຣະ​ຜູ້​ເປັນເຈົ້າ​ທີ່​ຍ່າງ​ຢູ່​ໃນ​ສວນ​ເອເດນ​ໃນ​ຍາມ​ໜາວ, ແລະ​ເຂົາ​ເຈົ້າ​ໄດ້​ລີ້​ຕົວ​ຢູ່​ຈາກ​ທີ່​ປະທັບ​ຂອງ​ອົງພຣະ​ຜູ້​ເປັນເຈົ້າ.</w:t>
      </w:r>
    </w:p>
    <w:p/>
    <w:p>
      <w:r xmlns:w="http://schemas.openxmlformats.org/wordprocessingml/2006/main">
        <w:t xml:space="preserve">1. ຄວາມສໍາຄັນຂອງການຢູ່ໃນທີ່ປະທັບຂອງພຣະເຈົ້າແລະອະນຸຍາດໃຫ້ພຣະອົງນໍາພາຊີວິດຂອງພວກເຮົາ.</w:t>
      </w:r>
    </w:p>
    <w:p/>
    <w:p>
      <w:r xmlns:w="http://schemas.openxmlformats.org/wordprocessingml/2006/main">
        <w:t xml:space="preserve">2. ຜົນສະທ້ອນຂອງການບໍ່ເຊື່ອຟັງແລະວິທີທີ່ມັນສາມາດນໍາໄປສູ່ການຫລົບຫນີຈາກພຣະເຈົ້າ.</w:t>
      </w:r>
    </w:p>
    <w:p/>
    <w:p>
      <w:r xmlns:w="http://schemas.openxmlformats.org/wordprocessingml/2006/main">
        <w:t xml:space="preserve">1. ຄຳເພງ 139:7-12 - ພະອົງ​ຈະ​ໄປ​ໃສ? ຫຼື​ຂ້າ​ພະ​ເຈົ້າ​ຈະ​ຫນີ​ໄປ​ຈາກ​ທີ່​ປະ​ທັບ​ຂອງ​ທ່ານ?</w:t>
      </w:r>
    </w:p>
    <w:p/>
    <w:p>
      <w:r xmlns:w="http://schemas.openxmlformats.org/wordprocessingml/2006/main">
        <w:t xml:space="preserve">2. Romans 5:12-14 - ເພາະ​ສະ​ນັ້ນ​, ເຊັ່ນ​ດຽວ​ກັນ​ກັບ​ຄົນ​ດຽວ​ບາບ​ໄດ້​ເຂົ້າ​ມາ​ໃນ​ໂລກ​, ແລະ​ຄວາມ​ຕາຍ​ໂດຍ​ຄວາມ​ບາບ​, ແລະ​ດັ່ງ​ນັ້ນ​ຄວາມ​ຕາຍ​ແຜ່​ຂະ​ຫຍາຍ​ໄປ​ສູ່​ຄົນ​ທັງ​ຫມົດ​, ເພາະ​ວ່າ​ທັງ​ຫມົດ​ເຮັດ​ບາບ​.</w:t>
      </w:r>
    </w:p>
    <w:p/>
    <w:p>
      <w:r xmlns:w="http://schemas.openxmlformats.org/wordprocessingml/2006/main">
        <w:t xml:space="preserve">ປະຖົມມະການ 3:9 ພຣະເຈົ້າຢາເວ ພຣະເຈົ້າ​ໄດ້​ເອີ້ນ​ຫາ​ອາດາມ, ແລະ​ຖາມ​ລາວ​ວ່າ, “ເຈົ້າ​ຢູ່​ໃສ?</w:t>
      </w:r>
    </w:p>
    <w:p/>
    <w:p>
      <w:r xmlns:w="http://schemas.openxmlformats.org/wordprocessingml/2006/main">
        <w:t xml:space="preserve">ພຣະຜູ້ເປັນເຈົ້າພຣະເຈົ້າໄດ້ຖາມອາດາມວ່າລາວຢູ່ໃສ.</w:t>
      </w:r>
    </w:p>
    <w:p/>
    <w:p>
      <w:r xmlns:w="http://schemas.openxmlformats.org/wordprocessingml/2006/main">
        <w:t xml:space="preserve">1: ຢ່າ​ປິດ​ບັງ​ພະເຈົ້າ, ເອຊາຢາ 45:15</w:t>
      </w:r>
    </w:p>
    <w:p/>
    <w:p>
      <w:r xmlns:w="http://schemas.openxmlformats.org/wordprocessingml/2006/main">
        <w:t xml:space="preserve">2: ຈົ່ງ​ສະແຫວງ​ຫາ​ທີ່​ຢູ່​ຂອງ​ພະເຈົ້າ—ເຢເຣມີ 29:13</w:t>
      </w:r>
    </w:p>
    <w:p/>
    <w:p>
      <w:r xmlns:w="http://schemas.openxmlformats.org/wordprocessingml/2006/main">
        <w:t xml:space="preserve">1: Romans 3:23 - ສໍາລັບທຸກຄົນໄດ້ເຮັດບາບແລະຂາດແຄນຂອງລັດສະຫມີພາບຂອງພຣະເຈົ້າ.</w:t>
      </w:r>
    </w:p>
    <w:p/>
    <w:p>
      <w:r xmlns:w="http://schemas.openxmlformats.org/wordprocessingml/2006/main">
        <w:t xml:space="preserve">2: ຄຳເພງ 139:7-10 - ພະອົງ​ໄປ​ໃສ? ຂ້ອຍຈະໜີໄປຈາກທີ່ປະທັບຂອງເຈົ້າໄດ້ຢູ່ໃສ? ຖ້າ​ຫາກ​ວ່າ​ຂ້າ​ພະ​ເຈົ້າ​ຂຶ້ນ​ໄປ​ສະ​ຫວັນ, ທ່ານ​ຢູ່​ທີ່​ນັ້ນ; ຖ້າຂ້ອຍເຮັດໃຫ້ຕຽງນອນຂອງຂ້ອຍຢູ່ໃນຄວາມເລິກ, ເຈົ້າຢູ່ທີ່ນັ້ນ. ຖ້າ​ຂ້ອຍ​ລຸກ​ຂຶ້ນ​ເທິງ​ປີກ​ຂອງ​ອາລຸນ, ຖ້າ​ຂ້ອຍ​ຕັ້ງ​ຖິ່ນ​ຖານ​ຢູ່​ຟາກ​ຝັ່ງ​ທະເລ, ເຖິງ​ແມ່ນ​ຢູ່​ທີ່​ນັ້ນ, ມື​ຂອງ​ເຈົ້າ​ຈະ​ນຳ​ທາງ​ຂ້ອຍ, ມື​ຂວາ​ຂອງ​ເຈົ້າ​ຈະ​ຈັບ​ຂ້ອຍ​ໄວ້.</w:t>
      </w:r>
    </w:p>
    <w:p/>
    <w:p>
      <w:r xmlns:w="http://schemas.openxmlformats.org/wordprocessingml/2006/main">
        <w:t xml:space="preserve">ປະຖົມມະການ 3:10 ແລະ​ລາວ​ເວົ້າ​ວ່າ, “ຂ້ອຍ​ໄດ້​ຍິນ​ສຽງ​ຂອງເຈົ້າ​ຢູ່​ໃນ​ສວນ ແລະ​ຢ້ານ​ເພາະ​ຂ້ອຍ​ເປືອຍ​ເປົ່າ; ແລະຂ້ອຍໄດ້ເຊື່ອງຕົວເອງ.</w:t>
      </w:r>
    </w:p>
    <w:p/>
    <w:p>
      <w:r xmlns:w="http://schemas.openxmlformats.org/wordprocessingml/2006/main">
        <w:t xml:space="preserve">ອາດາມ​ແລະ​ເອວາ​ໄດ້​ເຮັດ​ບາບ ແລະ​ບັດ​ນີ້​ມີ​ຄວາມ​ລະອາຍ​ໃນ​ການ​ເປືອຍ​ກາຍ​ຂອງ​ເຂົາ​ເຈົ້າ. ພວກເຂົາເຊື່ອງຈາກພຣະເຈົ້າ.</w:t>
      </w:r>
    </w:p>
    <w:p/>
    <w:p>
      <w:r xmlns:w="http://schemas.openxmlformats.org/wordprocessingml/2006/main">
        <w:t xml:space="preserve">1. ພະລັງຂອງບາບ: ຄວາມອັບອາຍສາມາດສົ່ງຜົນກະທົບຕໍ່ຄວາມສຳພັນຂອງເຮົາກັບພະເຈົ້າໄດ້ແນວໃດ</w:t>
      </w:r>
    </w:p>
    <w:p/>
    <w:p>
      <w:r xmlns:w="http://schemas.openxmlformats.org/wordprocessingml/2006/main">
        <w:t xml:space="preserve">2. ການຍຶດຖືພຣະຄຸນຂອງພຣະເຈົ້າ: ຄວາມຮັກຂອງພຣະເຈົ້າເອົາຊະນະຄວາມອັບອາຍຂອງເຮົາໄດ້ແນວໃດ</w:t>
      </w:r>
    </w:p>
    <w:p/>
    <w:p>
      <w:r xmlns:w="http://schemas.openxmlformats.org/wordprocessingml/2006/main">
        <w:t xml:space="preserve">1. ໂຣມ 5:8 ແຕ່​ພະເຈົ້າ​ສະແດງ​ຄວາມ​ຮັກ​ຂອງ​ພະອົງ​ເອງ​ຕໍ່​ພວກ​ເຮົາ​ໃນ​ເລື່ອງ​ນີ້: ໃນ​ຂະນະ​ທີ່​ພວກ​ເຮົາ​ຍັງ​ເປັນ​ຄົນ​ບາບ ພະ​ຄລິດ​ໄດ້​ຕາຍ​ເພື່ອ​ພວກ​ເຮົາ.</w:t>
      </w:r>
    </w:p>
    <w:p/>
    <w:p>
      <w:r xmlns:w="http://schemas.openxmlformats.org/wordprocessingml/2006/main">
        <w:t xml:space="preserve">2. ຄຳເພງ 103:10-12 - ພະອົງ​ບໍ່​ໄດ້​ປະຕິບັດ​ຕໍ່​ເຮົາ​ຕາມ​ທີ່​ບາບ​ຂອງ​ເຮົາ​ສົມຄວນ​ໄດ້​ຮັບ​ຫຼື​ຕອບ​ແທນ​ເຮົາ​ຕາມ​ຄວາມ​ຊົ່ວ​ຮ້າຍ​ຂອງ​ເຮົາ. ເພາະ​ສະ​ຫວັນ​ສູງ​ສຸດ​ຢູ່​ເທິງ​ແຜ່ນ​ດິນ​ໂລກ, ຄວາມ​ຮັກ​ຂອງ​ພຣະ​ອົງ​ທີ່​ຍິ່ງ​ໃຫຍ່​ສໍາ​ລັບ​ຜູ້​ທີ່​ຢ້ານ​ກົວ​ພຣະ​ອົງ; ເຖິງ​ຕອນ​ນີ້​ທາງ​ຕາ​ເວັນ​ອອກ​ແມ່ນ​ຈາກ​ທິດ​ຕາ​ເວັນ​ຕົກ, ພຣະ​ອົງ​ໄດ້​ກຳ​ຈັດ​ການ​ລ່ວງ​ລະ​ເມີດ​ຂອງ​ພວກ​ເຮົາ​ອອກ​ຈາກ​ພວກ​ເຮົາ.</w:t>
      </w:r>
    </w:p>
    <w:p/>
    <w:p>
      <w:r xmlns:w="http://schemas.openxmlformats.org/wordprocessingml/2006/main">
        <w:t xml:space="preserve">ປະຖົມມະການ 3:11 ແລະ​ລາວ​ຕອບ​ວ່າ, “ໃຜ​ບອກ​ເຈົ້າ​ວ່າ​ເຈົ້າ​ເປືອຍກາຍ? ເຈົ້າ​ໄດ້​ກິນ​ຕົ້ນ​ໄມ້​ບໍ, ເຮົາ​ໄດ້​ສັ່ງ​ເຈົ້າ​ວ່າ​ບໍ່​ຄວນ​ກິນ​ບໍ?</w:t>
      </w:r>
    </w:p>
    <w:p/>
    <w:p>
      <w:r xmlns:w="http://schemas.openxmlformats.org/wordprocessingml/2006/main">
        <w:t xml:space="preserve">ອາດາມ​ແລະ​ເອວາ​ບໍ່​ເຊື່ອ​ຟັງ​ພະເຈົ້າ​ແລະ​ໄດ້​ກິນ​ໝາກ​ໄມ້​ທີ່​ຖືກ​ຫ້າມ. ພຣະ​ເຈົ້າ​ໄດ້​ປະ​ເຊີນ​ຫນ້າ​ກັບ​ເຂົາ​ເຈົ້າ​ແລະ​ຖາມ​ເຂົາ​ເຈົ້າ​ກ່ຽວ​ກັບ​ການ​ບໍ່​ເຊື່ອ​ຟັງ​ຂອງ​ເຂົາ​ເຈົ້າ.</w:t>
      </w:r>
    </w:p>
    <w:p/>
    <w:p>
      <w:r xmlns:w="http://schemas.openxmlformats.org/wordprocessingml/2006/main">
        <w:t xml:space="preserve">1. ຜົນສະທ້ອນຂອງການບໍ່ເຊື່ອຟັງພະເຈົ້າ</w:t>
      </w:r>
    </w:p>
    <w:p/>
    <w:p>
      <w:r xmlns:w="http://schemas.openxmlformats.org/wordprocessingml/2006/main">
        <w:t xml:space="preserve">2. ອຳນາດຂອງການເລືອກ ແລະ ຄວາມຮັບຜິດຊອບ</w:t>
      </w:r>
    </w:p>
    <w:p/>
    <w:p>
      <w:r xmlns:w="http://schemas.openxmlformats.org/wordprocessingml/2006/main">
        <w:t xml:space="preserve">1. ຢາໂກໂບ 1:14-15 - ແຕ່​ແຕ່ລະຄົນ​ຖືກ​ລໍ້​ໃຈ​ເມື່ອ​ເຂົາ​ເຈົ້າ​ຖືກ​ດຶງ​ອອກ​ຈາກ​ຄວາມ​ປາຖະໜາ​ອັນ​ຊົ່ວ​ຂອງ​ຕົນ​ເອງ​ແລະ​ຖືກ​ລໍ້​ລວງ. ຫຼັງຈາກນັ້ນ, ຫຼັງຈາກຄວາມປາຖະຫນາໄດ້ conceived, ມັນເຮັດໃຫ້ເກີດບາບ; ແລະບາບ, ເມື່ອມັນເຕີບໃຫຍ່ເຕັມທີ່, ເຮັດໃຫ້ເກີດຄວາມຕາຍ.</w:t>
      </w:r>
    </w:p>
    <w:p/>
    <w:p>
      <w:r xmlns:w="http://schemas.openxmlformats.org/wordprocessingml/2006/main">
        <w:t xml:space="preserve">2. Romans 6:23 - ສໍາລັບຄ່າຈ້າງຂອງບາບແມ່ນຄວາມຕາຍ, ແຕ່ຂອງປະທານຟຣີຂອງພຣະເຈົ້າແມ່ນຊີວິດນິລັນດອນໃນພຣະເຢຊູຄຣິດເຈົ້າຂອງພວກເຮົາ.</w:t>
      </w:r>
    </w:p>
    <w:p/>
    <w:p>
      <w:r xmlns:w="http://schemas.openxmlformats.org/wordprocessingml/2006/main">
        <w:t xml:space="preserve">ປະຖົມມະການ 3:12 ແລະ​ຊາຍ​ຄົນ​ນັ້ນ​ກໍ​ເວົ້າ​ວ່າ, “ຍິງ​ທີ່​ເຈົ້າ​ໃຫ້​ຢູ່​ກັບ​ຂ້ອຍ ນາງ​ເອົາ​ຕົ້ນ​ໄມ້​ໃຫ້​ຂ້ອຍ​ກິນ.</w:t>
      </w:r>
    </w:p>
    <w:p/>
    <w:p>
      <w:r xmlns:w="http://schemas.openxmlformats.org/wordprocessingml/2006/main">
        <w:t xml:space="preserve">ອາດາມ​ພະຍາຍາມ​ປ່ຽນ​ການ​ຕຳໜິ​ຈາກ​ຕົວ​ເອງ​ໄປ​ຫາ​ພະເຈົ້າ​ແລະ​ເອວາ.</w:t>
      </w:r>
    </w:p>
    <w:p/>
    <w:p>
      <w:r xmlns:w="http://schemas.openxmlformats.org/wordprocessingml/2006/main">
        <w:t xml:space="preserve">1: ເຮົາ​ຕ້ອງ​ຮັບ​ຜິດ​ຊອບ​ຕໍ່​ການ​ກະທຳ​ຂອງ​ຕົນ​ເອງ ແລະ​ບໍ່​ພະຍາຍາມ​ປ່ຽນ​ການ​ຕຳໜິ.</w:t>
      </w:r>
    </w:p>
    <w:p/>
    <w:p>
      <w:r xmlns:w="http://schemas.openxmlformats.org/wordprocessingml/2006/main">
        <w:t xml:space="preserve">2: ພະເຈົ້າ​ເປັນ​ພະເຈົ້າ​ທີ່​ຮັກ​ພະອົງ​ໃຫ້​ເຮົາ​ມີ​ໃຈ​ອິດ​ສະຫຼະ ແລະ​ປາຖະໜາ​ໃຫ້​ເຮົາ​ເລືອກ​ທີ່​ຖືກຕ້ອງ.</w:t>
      </w:r>
    </w:p>
    <w:p/>
    <w:p>
      <w:r xmlns:w="http://schemas.openxmlformats.org/wordprocessingml/2006/main">
        <w:t xml:space="preserve">1:14-15 —“ແຕ່​ແຕ່​ລະ​ຄົນ​ກໍ​ຖືກ​ລໍ້​ໃຈ​ເມື່ອ​ເຂົາ​ຖືກ​ລໍ້​ລວງ​ໄປ​ດ້ວຍ​ຄວາມ​ປາຖະໜາ​ອັນ​ຊົ່ວ​ຂອງ​ຕົນ​ເອງ​ແລະ​ການ​ລໍ້​ລວງ​ຈາກ​ນັ້ນ ເມື່ອ​ຄວາມ​ປາຖະໜາ​ໄດ້​ຕັ້ງ​ຕັ້ງ​ຂຶ້ນ​ແລ້ວ​ກໍ​ເກີດ​ບາບ ແລະ​ບາບ​ເມື່ອ​ມັນ​ໃຫຍ່​ເຕັມ​ຕົວ. , ໃຫ້ເກີດກັບຄວາມຕາຍ."</w:t>
      </w:r>
    </w:p>
    <w:p/>
    <w:p>
      <w:r xmlns:w="http://schemas.openxmlformats.org/wordprocessingml/2006/main">
        <w:t xml:space="preserve">2 ຄາລາເຕຍ 6:7-8 “ຢ່າ​ຫລອກ​ລວງ​ພຣະ​ເຈົ້າ​ບໍ່​ສາ​ມາດ​ເຍາະ​ເຍີ້ຍ​ໄດ້ ຜູ້​ໃດ​ຫວ່ານ​ຕາມ​ທີ່​ເຂົາ​ຫວ່ານ ຜູ້​ໃດ​ທີ່​ຫວ່ານ​ເພື່ອ​ໃຫ້​ເນື້ອ​ໜັງ​ຂອງ​ຕົນ​ພໍ​ໃຈ ຜູ້​ນັ້ນ​ຈະ​ເກັບ​ກ່ຽວ​ຄວາມ​ພິນາດ​ຈາກ​ເນື້ອ​ໜັງ ຜູ້​ທີ່​ຫວ່ານ​ເພື່ອ​ໃຫ້​ພຣະ​ວິນ​ຍານ​ພໍ​ພຣະ​ໄທ. ພຣະວິນຍານຈະເກັບກ່ຽວຊີວິດນິລັນດອນ.”</w:t>
      </w:r>
    </w:p>
    <w:p/>
    <w:p>
      <w:r xmlns:w="http://schemas.openxmlformats.org/wordprocessingml/2006/main">
        <w:t xml:space="preserve">ປະຖົມມະການ 3:13 ພຣະເຈົ້າຢາເວ​ພຣະເຈົ້າ​ໄດ້​ກ່າວ​ກັບ​ຍິງ​ນັ້ນ​ວ່າ, “ເຈົ້າ​ໄດ້​ເຮັດ​ອັນ​ນີ້​ຫຍັງ? ແລະ​ຜູ້​ຍິງ​ເວົ້າ​ວ່າ, serpent beguiled me, ແລະ​ຂ້າ​ພະ​ເຈົ້າ​ໄດ້​ກິນ.</w:t>
      </w:r>
    </w:p>
    <w:p/>
    <w:p>
      <w:r xmlns:w="http://schemas.openxmlformats.org/wordprocessingml/2006/main">
        <w:t xml:space="preserve">ພະເຈົ້າ​ຖາມ​ຜູ້​ຍິງ​ວ່າ​ເປັນ​ຫຍັງ​ນາງ​ຈຶ່ງ​ກິນ​ໝາກ​ໄມ້ ແລະ​ນາງ​ຕອບ​ວ່າ​ງູ​ໄດ້​ຫລອກ​ລວງ​ນາງ.</w:t>
      </w:r>
    </w:p>
    <w:p/>
    <w:p>
      <w:r xmlns:w="http://schemas.openxmlformats.org/wordprocessingml/2006/main">
        <w:t xml:space="preserve">1. ອັນຕະລາຍຂອງການຫຼອກລວງ: ການຮຽນຮູ້ທີ່ຈະເຂົ້າໃຈຄວາມຈິງຈາກການຕົວະ.</w:t>
      </w:r>
    </w:p>
    <w:p/>
    <w:p>
      <w:r xmlns:w="http://schemas.openxmlformats.org/wordprocessingml/2006/main">
        <w:t xml:space="preserve">2. ຜົນສະທ້ອນຂອງບາບ: ຄວາມເຂົ້າໃຈຜົນກະທົບຂອງການກະທໍາຂອງພວກເຮົາ.</w:t>
      </w:r>
    </w:p>
    <w:p/>
    <w:p>
      <w:r xmlns:w="http://schemas.openxmlformats.org/wordprocessingml/2006/main">
        <w:t xml:space="preserve">1. ຢາໂກໂບ 1:13-15 - ຢ່າ​ໃຫ້​ຜູ້​ໃດ​ເວົ້າ​ວ່າ​ເມື່ອ​ລາວ​ຖືກ​ລໍ້​ລວງ ຂ້ອຍ​ຖືກ​ລໍ້​ລວງ​ຈາກ​ພະເຈົ້າ ເພາະ​ພະເຈົ້າ​ບໍ່​ສາມາດ​ລໍ້​ລວງ​ດ້ວຍ​ຄວາມ​ຊົ່ວ​ຮ້າຍ ແລະ​ພະອົງ​ເອງ​ກໍ​ບໍ່​ສາມາດ​ລໍ້​ລວງ​ໃຜ. ແຕ່ແຕ່ລະຄົນຖືກລໍ້ລວງເມື່ອລາວຖືກລໍ້ລວງແລະຖືກລໍ້ລວງໂດຍຄວາມປາຖະຫນາຂອງຕົນເອງ. ແລ້ວ​ຄວາມ​ປາຖະໜາ​ເມື່ອ​ມັນ​ຕັ້ງ​ຄັນ​ແລ້ວ​ກໍ​ເກີດ​ບາບ, ແລະ​ບາບ​ເມື່ອ​ມັນ​ໃຫຍ່​ເຕັມ​ທີ່​ຈະ​ເກີດ​ຄວາມ​ຕາຍ.</w:t>
      </w:r>
    </w:p>
    <w:p/>
    <w:p>
      <w:r xmlns:w="http://schemas.openxmlformats.org/wordprocessingml/2006/main">
        <w:t xml:space="preserve">2. ສຸພາສິດ 1:10-19 - ລູກຊາຍ​ເອີຍ ຖ້າ​ຄົນ​ບາບ​ລໍ້​ລວງ​ເຈົ້າ ຢ່າ​ຍິນ​ຍອມ. ຖ້າພວກເຂົາເວົ້າວ່າ, ມາກັບພວກເຮົາ, ໃຫ້ພວກເຮົານອນລໍຖ້າເລືອດ; ຂໍ ໃຫ້ ພວກ ເຮົາ ambush ຄື ຊິ ໂດຍ ບໍ່ ມີ ເຫດ ຜົນ; ຂໍ​ໃຫ້​ພວກ​ເຮົາ​ກືນ​ພວກ​ເຂົາ​ຢ່າງ​ມີ​ຊີ​ວິດ, ຄື Sheol, ແລະ​ທັງ​ຫມົດ, ຄື​ຜູ້​ທີ່​ລົງ​ໄປ​ໃນ​ຂຸມ; ພວກ​ເຮົາ​ຈະ​ຊອກ​ຫາ​ສິນ​ຄ້າ​ອັນ​ລ້ຳ​ຄ່າ​ທັງ​ໝົດ, ພວກ​ເຮົາ​ຈະ​ເຕັມ​ເຮືອນ​ຂອງ​ພວກ​ເຮົາ​ດ້ວຍ​ການ​ປຸ້ນ​ຈີ້; ຖິ້ມໃນຫຼາຍຂອງເຈົ້າໃນບັນດາພວກເຮົາ; ພວກ​ເຮົາ​ທຸກ​ຄົນ​ຈະ​ມີ​ກະ​ເປົ໋າ​ຫນຶ່ງ​ລູກ​ຊາຍ​ຂອງ​ຂ້າ​ພະ​ເຈົ້າ​, ບໍ່​ໄດ້​ຍ່າງ​ໃນ​ທາງ​ກັບ​ເຂົາ​ເຈົ້າ​; ຫ້າມ​ຕີນ​ຂອງ​ເຈົ້າ​ຈາກ​ທາງ​ຂອງ​ພວກ​ເຂົາ, ເພາະ​ວ່າ​ຕີນ​ຂອງ​ພວກ​ເຂົາ​ແລ່ນ​ໄປ​ຫາ​ຄວາມ​ຊົ່ວ​ຮ້າຍ, ແລະ​ພວກ​ເຂົາ​ເຈົ້າ​ເລັ່ງ​ການ​ທີ່​ຈະ​ຫລັ່ງ​ເລືອດ.</w:t>
      </w:r>
    </w:p>
    <w:p/>
    <w:p>
      <w:r xmlns:w="http://schemas.openxmlformats.org/wordprocessingml/2006/main">
        <w:t xml:space="preserve">ປະຖົມມະການ 3:14 ແລະ ອົງພຣະ​ຜູ້​ເປັນເຈົ້າ​ໄດ້​ກ່າວ​ກັບ​ງູ​ວ່າ, ເພາະ​ເຈົ້າ​ໄດ້​ເຮັດ​ສິ່ງ​ນີ້ ເຈົ້າ​ຈຶ່ງ​ຖືກ​ສາບ​ແຊ່ງ​ເໜືອ​ສັດ​ທັງ​ປວງ ແລະ​ເໜືອ​ສັດ​ທຸກ​ຊະນິດ. ເຈົ້າ​ຈະ​ໄປ​ເທິງ​ທ້ອງ​ຂອງ​ເຈົ້າ, ແລະ​ຂີ້​ຝຸ່ນ​ເຈົ້າ​ຈະ​ກິນ​ຕະ​ຫຼອດ​ມື້​ຂອງ​ຊີ​ວິດ:</w:t>
      </w:r>
    </w:p>
    <w:p/>
    <w:p>
      <w:r xmlns:w="http://schemas.openxmlformats.org/wordprocessingml/2006/main">
        <w:t xml:space="preserve">ພະເຈົ້າລົງໂທດງູທີ່ຫລອກລວງອາດາມແລະເອວາ.</w:t>
      </w:r>
    </w:p>
    <w:p/>
    <w:p>
      <w:r xmlns:w="http://schemas.openxmlformats.org/wordprocessingml/2006/main">
        <w:t xml:space="preserve">1. ຄວາມຍຸດຕິທຳຂອງພຣະເຈົ້າສົມບູນແບບ, ແລະການລົງໂທດຂອງພຣະອົງກໍຍຸດຕິທຳ.</w:t>
      </w:r>
    </w:p>
    <w:p/>
    <w:p>
      <w:r xmlns:w="http://schemas.openxmlformats.org/wordprocessingml/2006/main">
        <w:t xml:space="preserve">2. ເຖິງ​ແມ່ນ​ວ່າ​ເຮົາ​ເຮັດ​ຜິດ​ພາດ ພະເຈົ້າ​ຍັງ​ມີ​ຄວາມ​ເມດຕາ​ແລະ​ຄວາມ​ຮັກ.</w:t>
      </w:r>
    </w:p>
    <w:p/>
    <w:p>
      <w:r xmlns:w="http://schemas.openxmlformats.org/wordprocessingml/2006/main">
        <w:t xml:space="preserve">1. ມັດທາຍ 5:45 - ເພື່ອເຈົ້າຈະເປັນລູກຂອງພຣະບິດາຂອງເຈົ້າທີ່ຢູ່ໃນສະຫວັນ; ເພາະ​ພຣະ​ອົງ​ເຮັດ​ໃຫ້​ດວງ​ຕາ​ເວັນ​ຂອງ​ຕົນ​ຂຶ້ນ​ເທິງ​ຄວາມ​ຊົ່ວ​ຮ້າຍ ແລະ​ຄົນ​ດີ, ແລະ​ສົ່ງ​ຝົນ​ຕົກ​ໃສ່​ຄົນ​ທ່ຽງ​ທຳ ແລະ​ຄົນ​ບໍ່​ຍຸດ​ຕິ​ທຳ.</w:t>
      </w:r>
    </w:p>
    <w:p/>
    <w:p>
      <w:r xmlns:w="http://schemas.openxmlformats.org/wordprocessingml/2006/main">
        <w:t xml:space="preserve">2. Psalm 103:8-10 - ພຣະຜູ້ເປັນເຈົ້າມີຄວາມເມດຕາແລະຄວາມກະລຸນາ, ຊ້າທີ່ຈະໃຈຮ້າຍແລະອຸດົມສົມບູນໃນຄວາມຮັກທີ່ຫມັ້ນຄົງ. ລາວ​ຈະ​ບໍ່​ຮ້ອງ​ໂຮ​ສະເໝີ​ໄປ ແລະ​ຈະ​ເຮັດ​ໃຫ້​ລາວ​ຄຽດ​ແຄ້ນ​ຕະຫຼອດ​ໄປ. ພຣະອົງ​ບໍ່​ໄດ້​ກະທຳ​ກັບ​ເຮົາ​ຕາມ​ບາບ​ຂອງ​ເຮົາ, ແລະ​ບໍ່​ຕອບ​ແທນ​ເຮົາ​ຕາມ​ຄວາມ​ຊົ່ວ​ຮ້າຍ​ຂອງ​ເຮົາ. ເພາະ​ສະ​ຫວັນ​ສູງ​ສຸດ​ເທິງ​ແຜ່ນ​ດິນ​ໂລກ, ຄວາມ​ຮັກ​ອັນ​ໝັ້ນ​ຄົງ​ຂອງ​ພຣະ​ອົງ​ທີ່​ມີ​ຕໍ່​ຜູ້​ທີ່​ຢຳ​ເກງ​ພຣະ​ອົງ​ກໍ​ຍິ່ງ​ໃຫຍ່.</w:t>
      </w:r>
    </w:p>
    <w:p/>
    <w:p>
      <w:r xmlns:w="http://schemas.openxmlformats.org/wordprocessingml/2006/main">
        <w:t xml:space="preserve">ປະຖົມມະການ 3:15 ແລະ​ເຮົາ​ຈະ​ເປັນ​ສັດຕູ​ກັນ​ລະຫວ່າງ​ເຈົ້າ​ກັບ​ຜູ້​ຍິງ ແລະ​ລະຫວ່າງ​ເຊື້ອສາຍ​ຂອງ​ເຈົ້າ​ກັບ​ເຊື້ອສາຍ​ຂອງ​ນາງ. ມັນ​ຈະ​ຕີ​ຫົວ​ຂອງ​ເຈົ້າ, ແລະ ເຈົ້າ​ຈະ​ຕີ​ສົ້ນ​ຕີນ​ຂອງ​ເຈົ້າ.</w:t>
      </w:r>
    </w:p>
    <w:p/>
    <w:p>
      <w:r xmlns:w="http://schemas.openxmlformats.org/wordprocessingml/2006/main">
        <w:t xml:space="preserve">ພະເຈົ້າສັນຍາວ່າຈະເຮັດໃຫ້ເປັນສັດຕູກັນລະຫວ່າງຊາຕານກັບເອວາ ແລະເຊື້ອສາຍຂອງເອວາໃນອະນາຄົດຈະຢຽບຫົວຂອງຊາຕານ.</w:t>
      </w:r>
    </w:p>
    <w:p/>
    <w:p>
      <w:r xmlns:w="http://schemas.openxmlformats.org/wordprocessingml/2006/main">
        <w:t xml:space="preserve">1. ພະລັງຂອງຄໍາສັນຍາຂອງພຣະເຈົ້າ</w:t>
      </w:r>
    </w:p>
    <w:p/>
    <w:p>
      <w:r xmlns:w="http://schemas.openxmlformats.org/wordprocessingml/2006/main">
        <w:t xml:space="preserve">2. ຄວາມຫວັງຂອງການໄຖ່</w:t>
      </w:r>
    </w:p>
    <w:p/>
    <w:p>
      <w:r xmlns:w="http://schemas.openxmlformats.org/wordprocessingml/2006/main">
        <w:t xml:space="preserve">1. Romans 16:20 - ແລະພຣະເຈົ້າແຫ່ງສັນຕິພາບຈະ bruise ຊາຕານພາຍໃຕ້ຕີນຂອງທ່ານບໍ່ດົນ.</w:t>
      </w:r>
    </w:p>
    <w:p/>
    <w:p>
      <w:r xmlns:w="http://schemas.openxmlformats.org/wordprocessingml/2006/main">
        <w:t xml:space="preserve">2. ພຣະນິມິດ 12:7-9 - ແລະ​ມີ​ສົງຄາມ​ໃນ​ສະຫວັນ: Michael ແລະ​ເທວະດາ​ຂອງ​ລາວ​ໄດ້​ຕໍ່ສູ້​ກັບ​ມັງກອນ; ແລະ ມັງ ກອນ ໄດ້ ຕໍ່ ສູ້ ແລະ ເທວະ ດາ ຂອງ ຕົນ, ແລະ ບໍ່ ຊະ ນະ; ທັງ​ບໍ່​ໄດ້​ພົບ​ບ່ອນ​ຂອງ​ເຂົາ​ເຈົ້າ​ອີກ​ໃນ​ສະຫວັນ. ແລະມັງກອນໃຫຍ່ໄດ້ຖືກຂັບໄລ່ອອກ, ງູອາຍຸ, ເອີ້ນວ່າພະຍາມານ, ແລະຊາຕານ, ເຊິ່ງຫລອກລວງໂລກທັງຫມົດ: ລາວໄດ້ຖືກຂັບໄລ່ອອກໄປສູ່ແຜ່ນດິນໂລກ, ແລະເທວະດາຂອງລາວໄດ້ຖືກຂັບໄລ່ອອກໄປກັບລາວ.</w:t>
      </w:r>
    </w:p>
    <w:p/>
    <w:p>
      <w:r xmlns:w="http://schemas.openxmlformats.org/wordprocessingml/2006/main">
        <w:t xml:space="preserve">ປະຖົມມະການ 3:16 ພຣະອົງ​ໄດ້​ກ່າວ​ແກ່​ຍິງ​ຄົນ​ນັ້ນ​ວ່າ, ຂ້ານ້ອຍ​ຈະ​ເຮັດ​ໃຫ້​ຄວາມ​ໂສກເສົ້າ​ຂອງ​ເຈົ້າ ແລະ​ຄວາມ​ຄິດ​ຂອງ​ເຈົ້າ​ຫລາຍ​ຂຶ້ນ. ໃນ ຄວາມ ໂສກ ເສົ້າ ເຈົ້າ ຈະ ໄດ້ ອອກ ມາ ເດັກ ນ້ອຍ; ແລະ​ຄວາມ​ປາດ​ຖະ​ຫນາ​ຂອງ​ທ່ານ​ຈະ​ເປັນ​ຂອງ​ຜົວ​ຂອງ​ທ່ານ, ແລະ​ເຂົາ​ຈະ​ປົກ​ຄອງ​ຂອງ​ທ່ານ.</w:t>
      </w:r>
    </w:p>
    <w:p/>
    <w:p>
      <w:r xmlns:w="http://schemas.openxmlformats.org/wordprocessingml/2006/main">
        <w:t xml:space="preserve">ຜູ້​ຍິງ​ຈະ​ປະສົບ​ກັບ​ຄວາມ​ໂສກ​ເສົ້າ​ແລະ​ຄວາມ​ຫຍຸ້ງຍາກ​ຢ່າງ​ໜັກໜ່ວງ​ໃນ​ລະຫວ່າງ​ການ​ເກີດ​ລູກ, ແລະ ຄວາມ​ປາຖະໜາ​ຂອງ​ນາງ​ຈະ​ມີ​ຕໍ່​ຜົວ, ຜູ້​ທີ່​ຈະ​ມີ​ອຳນາດ​ເໜືອ​ນາງ.</w:t>
      </w:r>
    </w:p>
    <w:p/>
    <w:p>
      <w:r xmlns:w="http://schemas.openxmlformats.org/wordprocessingml/2006/main">
        <w:t xml:space="preserve">1. ຄວາມສໍາຄັນຂອງການຍື່ນສະເຫນີໃນການແຕ່ງງານ</w:t>
      </w:r>
    </w:p>
    <w:p/>
    <w:p>
      <w:r xmlns:w="http://schemas.openxmlformats.org/wordprocessingml/2006/main">
        <w:t xml:space="preserve">2. ຄວາມຫຍຸ້ງຍາກຂອງການເກີດລູກແລະການໃຫ້ພອນຂອງເດັກນ້ອຍ</w:t>
      </w:r>
    </w:p>
    <w:p/>
    <w:p>
      <w:r xmlns:w="http://schemas.openxmlformats.org/wordprocessingml/2006/main">
        <w:t xml:space="preserve">1. ເອເຟດ 5:22-24 - ເມຍ​ທັງຫລາຍ​ເອີຍ, ຍອມ​ຢູ່​ໃຕ້​ອຳນາດ​ຂອງ​ຜົວ​ຂອງ​ເຈົ້າ​ເອງ​ຕໍ່​ພຣະເຈົ້າຢາເວ. ເພາະ​ສາມີ​ເປັນ​ຫົວ​ຂອງ​ເມຍ ເໝືອນ​ດັ່ງ​ພຣະຄຣິດ​ເປັນ​ປະມຸກ​ຂອງ​ສາດສະໜາ​ຈັກ, ຮ່າງກາຍ​ຂອງ​ລາວ, ແລະ​ເປັນ​ພຣະຜູ້​ຊ່ອຍ​ໃຫ້​ລອດ. ຂະນະ​ທີ່​ຄຣິສຕະຈັກ​ຍອມ​ຮັບ​ຕໍ່​ພຣະຄຣິດ, ເມຍ​ກໍ​ຕ້ອງ​ຍອມ​ຮັບ​ທຸກ​ສິ່ງ​ຕໍ່​ຜົວ​ເໝືອນກັນ.</w:t>
      </w:r>
    </w:p>
    <w:p/>
    <w:p>
      <w:r xmlns:w="http://schemas.openxmlformats.org/wordprocessingml/2006/main">
        <w:t xml:space="preserve">2. Psalm 127:3-5 - ຈົ່ງເບິ່ງ, ເດັກນ້ອຍເປັນມໍລະດົກຈາກພຣະຜູ້ເປັນເຈົ້າ, ຫມາກຂອງມົດລູກເປັນລາງວັນ. ຄືກັບລູກທະນູຢູ່ໃນມືຂອງນັກຮົບແມ່ນລູກຂອງໄວໜຸ່ມ. ພອນແມ່ນຜູ້ຊາຍທີ່ຕື່ມ quiver ຂອງຕົນກັບເຂົາເຈົ້າ! ລາວຈະບໍ່ອັບອາຍເມື່ອລາວເວົ້າກັບສັດຕູຂອງລາວຢູ່ໃນປະຕູ.</w:t>
      </w:r>
    </w:p>
    <w:p/>
    <w:p>
      <w:r xmlns:w="http://schemas.openxmlformats.org/wordprocessingml/2006/main">
        <w:t xml:space="preserve">ປະຖົມມະການ 3:17 ແລະ​ເພິ່ນ​ໄດ້​ເວົ້າ​ກັບ​ອາດາມ​ວ່າ, ເພາະ​ເຈົ້າ​ໄດ້​ຟັງ​ສຽງ​ຂອງ​ເມຍ​ຂອງ​ເຈົ້າ ແລະ​ໄດ້​ກິນ​ຕົ້ນ​ໄມ້​ທີ່​ເຮົາ​ສັ່ງ​ເຈົ້າ​ແລ້ວ, ໂດຍ​ກ່າວ​ວ່າ, ເຈົ້າ​ຢ່າ​ກິນ​ມັນ​ເລີຍ ເພາະ​ດິນ​ທີ່​ເຈົ້າ​ໄດ້​ສາບ​ແຊ່ງ​ຈຶ່ງ​ຖືກ​ສາບ​ແຊ່ງ. ; ໃນຄວາມໂສກເສົ້າ ເຈົ້າຈະກິນມັນຕະຫຼອດຊີວິດຂອງເຈົ້າ;</w:t>
      </w:r>
    </w:p>
    <w:p/>
    <w:p>
      <w:r xmlns:w="http://schemas.openxmlformats.org/wordprocessingml/2006/main">
        <w:t xml:space="preserve">ພະເຈົ້າ​ສາບ​ແຊ່ງ​ແຜ່ນດິນ​ເພື່ອ​ເຫັນ​ແກ່​ອາດາມ ຍ້ອນ​ອາດາມ​ຟັງ​ເມຍ​ແລະ​ກິນ​ໝາກ​ໄມ້​ທີ່​ຕ້ອງ​ຫ້າມ.</w:t>
      </w:r>
    </w:p>
    <w:p/>
    <w:p>
      <w:r xmlns:w="http://schemas.openxmlformats.org/wordprocessingml/2006/main">
        <w:t xml:space="preserve">1. ຄວາມສຳຄັນຂອງການເຊື່ອຟັງຄຳສັ່ງຂອງພຣະເຈົ້າ</w:t>
      </w:r>
    </w:p>
    <w:p/>
    <w:p>
      <w:r xmlns:w="http://schemas.openxmlformats.org/wordprocessingml/2006/main">
        <w:t xml:space="preserve">2. ຜົນສະທ້ອນຂອງການກະທໍາຂອງພວກເຮົາ</w:t>
      </w:r>
    </w:p>
    <w:p/>
    <w:p>
      <w:r xmlns:w="http://schemas.openxmlformats.org/wordprocessingml/2006/main">
        <w:t xml:space="preserve">1. Romans 6: 23 - "ສໍາລັບຄ່າຈ້າງຂອງບາບແມ່ນຄວາມຕາຍ, ແຕ່ຂອງປະທານຂອງພຣະເຈົ້າແມ່ນຊີວິດນິລັນດອນໃນພຣະຄຣິດພຣະເຢຊູເຈົ້າຂອງພວກເຮົາ."</w:t>
      </w:r>
    </w:p>
    <w:p/>
    <w:p>
      <w:r xmlns:w="http://schemas.openxmlformats.org/wordprocessingml/2006/main">
        <w:t xml:space="preserve">2. ຢາໂກໂບ 1:14-15 “ແຕ່​ແຕ່ລະຄົນ​ຖືກ​ລໍ້​ໃຈ​ເມື່ອ​ພວກເຂົາ​ຖືກ​ລໍ້​ໃຈ​ດ້ວຍ​ຄວາມ​ປາຖະໜາ​ອັນ​ຊົ່ວຊ້າ​ຂອງ​ຕົນ​ເອງ ແລະ​ຖືກ​ລໍ້​ລວງ, ເມື່ອ​ຄວາມ​ປາຖະໜາ​ໄດ້​ຕັ້ງ​ຕັ້ງ​ຂຶ້ນ​ແລ້ວ ມັນ​ຈະ​ເກີດ​ບາບ ແລະ​ຄວາມ​ບາບ​ເມື່ອ​ມັນ​ໃຫຍ່​ເຕັມ​ຕົວ​ຂຶ້ນ. , ໃຫ້ເກີດກັບຄວາມຕາຍ."</w:t>
      </w:r>
    </w:p>
    <w:p/>
    <w:p>
      <w:r xmlns:w="http://schemas.openxmlformats.org/wordprocessingml/2006/main">
        <w:t xml:space="preserve">ປະຖົມມະການ 3:18 ມີ​ໜາມ​ແລະ​ຕົ້ນ​ຫຍ້າ​ນຳ​ອອກ​ມາ​ຫາ​ເຈົ້າ; ແລະ ເຈົ້າຈະກິນພືດສະຫມຸນໄພຂອງທົ່ງນາ;</w:t>
      </w:r>
    </w:p>
    <w:p/>
    <w:p>
      <w:r xmlns:w="http://schemas.openxmlformats.org/wordprocessingml/2006/main">
        <w:t xml:space="preserve">ຄຳສາບແຊ່ງຂອງອາດາມ ແລະເອວາ, ເຊິ່ງລວມເຖິງການອອກແຮງງານ ແລະ ຄວາມໜັກໜ່ວງ, ໄດ້ຖືກເສີມດ້ວຍໜາມ ແລະໝາກເຫັບທີ່ເປັນສ່ວນໜຶ່ງຂອງຜົນກຳເນີດຂອງແຜ່ນດິນໂລກ.</w:t>
      </w:r>
    </w:p>
    <w:p/>
    <w:p>
      <w:r xmlns:w="http://schemas.openxmlformats.org/wordprocessingml/2006/main">
        <w:t xml:space="preserve">1: ການສາບແຊ່ງຂອງອາດາມແລະເອວາ - ພວກເຮົາຕ້ອງເຂົ້າໃຈວ່າເຖິງແມ່ນວ່າພວກເຮົາໄດ້ຮັບການສາບແຊ່ງ, ພຣະເຈົ້າຍັງສະຫນອງການລ້ຽງດູໃຫ້ພວກເຮົາໂດຍຜ່ານພືດສະຫມຸນໄພຂອງທົ່ງນາ.</w:t>
      </w:r>
    </w:p>
    <w:p/>
    <w:p>
      <w:r xmlns:w="http://schemas.openxmlformats.org/wordprocessingml/2006/main">
        <w:t xml:space="preserve">2: ການ​ອອກ​ແຮງ​ງານ​ຂອງ​ຊີ​ວິດ - ພວກ​ເຮົາ​ຕ້ອງ​ຍອມ​ຮັບ​ການ​ອອກ​ແຮງ​ງານ​ແລະ​ວຽກ​ເຮັດ​ງານ​ທໍາ​ຂອງ​ພວກ​ເຮົາ, ແຕ່​ວ່າ​ຈະ​ມີ​ຄວາມ​ກະ​ຕັນ​ຍູ​ສໍາ​ລັບ​ການ sustenance ພຣະ​ເຈົ້າ​ໄດ້​ສະ​ຫນອງ​ໃຫ້​ໃນ​ພືດ​ສະ​ຫມຸນ​ໄພ​ຂອງ​ພາກ​ສະ​ຫນາມ.</w:t>
      </w:r>
    </w:p>
    <w:p/>
    <w:p>
      <w:r xmlns:w="http://schemas.openxmlformats.org/wordprocessingml/2006/main">
        <w:t xml:space="preserve">1 ໂລມ 8:20-22 “ເພາະ​ການ​ສ້າງ​ນັ້ນ​ໄດ້​ຮັບ​ຄວາມ​ອຸກ​ໃຈ, ບໍ່​ແມ່ນ​ໂດຍ​ການ​ເລືອກ​ຂອງ​ຕົນ, ແຕ່​ໂດຍ​ຄວາມ​ປະສົງ​ຂອງ​ຜູ້​ທີ່​ຍອມ​ແພ້, ດ້ວຍ​ຄວາມ​ຫວັງ​ວ່າ​ການ​ສ້າງ​ນັ້ນ​ຈະ​ໄດ້​ຮັບ​ການ​ປົດ​ປ່ອຍ​ຈາກ​ຄວາມ​ເປັນ​ທາດ​ຂອງ​ມັນ​ທີ່​ຈະ​ເສື່ອມ​ໂຊມ. ໄດ້ນໍາເອົາເຂົ້າໄປໃນເສລີພາບແລະລັດສະຫມີພາບຂອງລູກໆຂອງພຣະເຈົ້າ."</w:t>
      </w:r>
    </w:p>
    <w:p/>
    <w:p>
      <w:r xmlns:w="http://schemas.openxmlformats.org/wordprocessingml/2006/main">
        <w:t xml:space="preserve">2:ຢາໂກໂບ 5:7-8 “ພີ່ນ້ອງ​ທັງຫລາຍ​ເອີຍ, ຈົ່ງ​ອົດ​ທົນ​ຈົນ​ກວ່າ​ພຣະ​ຜູ້​ເປັນ​ເຈົ້າ​ຈະ​ສະເດັດ​ມາ ຈົ່ງ​ເບິ່ງ​ເບິ່ງ​ວ່າ​ຊາວ​ໄຮ່​ນາ​ຄອຍ​ຖ້າ​ແຜ່ນດິນ​ໃຫ້​ຜົນລະປູກ​ອັນ​ມີ​ຄ່າ​ຂອງ​ມັນ ແລະ​ອົດ​ທົນ​ລໍ​ຖ້າ​ລະດູ​ໃບ​ໄມ້​ປົ່ງ​ແລະ​ລະດູ​ໃບ​ໄມ້​ປົ່ງ. ຈົ່ງ​ອົດ​ທົນ​ແລະ​ຍຶດ​ໝັ້ນ​ຢູ່, ເພາະ​ພຣະ​ຜູ້​ເປັນ​ເຈົ້າ​ສະ​ເດັດ​ມາ​ໃກ້​ແລ້ວ.”</w:t>
      </w:r>
    </w:p>
    <w:p/>
    <w:p>
      <w:r xmlns:w="http://schemas.openxmlformats.org/wordprocessingml/2006/main">
        <w:t xml:space="preserve">ປະຖົມມະການ 3:19 ເຈົ້າ​ຈະ​ກິນ​ເຂົ້າ​ຈີ່​ໃນ​ເຫື່ອ​ອອກ​ຈາກ​ໜ້າ​ເຈົ້າ, ຈົນ​ເຈົ້າ​ກັບ​ຄືນ​ມາ​ຫາ​ພື້ນ. ເພາະ​ເຈົ້າ​ໄດ້​ເອົາ​ອອກ​ຈາກ​ມັນ: ເພາະ​ເຈົ້າ​ເປັນ​ຂີ້​ຝຸ່ນ, ແລະ ເຈົ້າ​ຈະ​ກັບ​ຄືນ​ມາ​ເປັນ​ຂີ້​ຝຸ່ນ.</w:t>
      </w:r>
    </w:p>
    <w:p/>
    <w:p>
      <w:r xmlns:w="http://schemas.openxmlformats.org/wordprocessingml/2006/main">
        <w:t xml:space="preserve">ຂໍ້ນີ້ສະແດງໃຫ້ເຫັນເຖິງຜົນສະທ້ອນຂອງບາບ, ທີ່ມະນຸດຕ້ອງເຮັດວຽກຫນັກເພື່ອສະຫນັບສະຫນູນຕົນເອງແລະ, ໃນທີ່ສຸດ, ຈະກັບຄືນສູ່ຂີ້ຝຸ່ນທີ່ພວກເຂົາຖືກເອົາໄປ.</w:t>
      </w:r>
    </w:p>
    <w:p/>
    <w:p>
      <w:r xmlns:w="http://schemas.openxmlformats.org/wordprocessingml/2006/main">
        <w:t xml:space="preserve">1. ລາຄາຂອງບາບ: ການກວດກາຂອງປະຖົມມະການ 3:19</w:t>
      </w:r>
    </w:p>
    <w:p/>
    <w:p>
      <w:r xmlns:w="http://schemas.openxmlformats.org/wordprocessingml/2006/main">
        <w:t xml:space="preserve">2. ການ​ເຮັດ​ວຽກ​ໜັກ​ແລະ​ໄວ້​ວາງ​ໃຈ​ໃນ​ພຣະ​ຜູ້​ເປັນ​ເຈົ້າ: ການ​ສະທ້ອນ​ໃນ​ຕົ້ນເດີມ 3:19</w:t>
      </w:r>
    </w:p>
    <w:p/>
    <w:p>
      <w:r xmlns:w="http://schemas.openxmlformats.org/wordprocessingml/2006/main">
        <w:t xml:space="preserve">1. Ecclesiastes 3:20 — ທັງ​ຫມົດ​ໄປ​ບ່ອນ​ດຽວ; ທັງ​ຫມົດ​ແມ່ນ​ຂອງ​ຂີ້​ຝຸ່ນ, ແລະ​ທັງ​ຫມົດ​ກັບ​ຄືນ​ໄປ​ບ່ອນ​ຂີ້​ຝຸ່ນ.</w:t>
      </w:r>
    </w:p>
    <w:p/>
    <w:p>
      <w:r xmlns:w="http://schemas.openxmlformats.org/wordprocessingml/2006/main">
        <w:t xml:space="preserve">2 ໂຣມ 8:20-21 - ເພາະ​ການ​ສ້າງ​ນັ້ນ​ບໍ່​ໄດ້​ເຮັດ​ດ້ວຍ​ຄວາມ​ບໍ່​ເຕັມ​ໃຈ, ແຕ່​ຍ້ອນ​ຜູ້​ທີ່​ຍອມ​ແພ້, ດ້ວຍ​ຄວາມ​ຫວັງ​ວ່າ​ການ​ສ້າງ​ນັ້ນ​ຈະ​ພົ້ນ​ຈາກ​ຄວາມ​ເປັນ​ທາດ​ຂອງ​ການ​ສໍ້​ລາດ​ບັງ​ຫຼວງ ແລະ​ໄດ້​ຮັບ​ອິດ​ສະ​ລະ​ພາບ​ແຫ່ງ​ລັດ​ສະ​ໝີ​ພາບ. ຂອງ​ລູກໆ​ຂອງ​ພຣະ​ເຈົ້າ.</w:t>
      </w:r>
    </w:p>
    <w:p/>
    <w:p>
      <w:r xmlns:w="http://schemas.openxmlformats.org/wordprocessingml/2006/main">
        <w:t xml:space="preserve">ປະຖົມມະການ 3:20 ແລະ​ອາດາມ​ໃສ່​ຊື່​ເມຍ​ຂອງຕົນ​ວ່າ ເອວາ; ເພາະວ່ານາງເປັນແມ່ຂອງຊີວິດທັງຫມົດ.</w:t>
      </w:r>
    </w:p>
    <w:p/>
    <w:p>
      <w:r xmlns:w="http://schemas.openxmlformats.org/wordprocessingml/2006/main">
        <w:t xml:space="preserve">ອາດາມ​ໃສ່​ຊື່​ເມຍ​ຂອງ​ລາວ​ວ່າ ເອວາ ເພາະ​ນາງ​ເປັນ​ແມ່​ຂອງ​ທຸກ​ສິ່ງ​ມີ​ຊີວິດ.</w:t>
      </w:r>
    </w:p>
    <w:p/>
    <w:p>
      <w:r xmlns:w="http://schemas.openxmlformats.org/wordprocessingml/2006/main">
        <w:t xml:space="preserve">1. "ຄວາມສໍາຄັນຂອງການຕັ້ງຊື່ໃນຄໍາພີໄບເບິນ"</w:t>
      </w:r>
    </w:p>
    <w:p/>
    <w:p>
      <w:r xmlns:w="http://schemas.openxmlformats.org/wordprocessingml/2006/main">
        <w:t xml:space="preserve">2. "ເອວາ, ແມ່ຂອງສິ່ງທີ່ມີຊີວິດທັງຫມົດ"</w:t>
      </w:r>
    </w:p>
    <w:p/>
    <w:p>
      <w:r xmlns:w="http://schemas.openxmlformats.org/wordprocessingml/2006/main">
        <w:t xml:space="preserve">1. ຕົ້ນເດີມ 2:18-24</w:t>
      </w:r>
    </w:p>
    <w:p/>
    <w:p>
      <w:r xmlns:w="http://schemas.openxmlformats.org/wordprocessingml/2006/main">
        <w:t xml:space="preserve">2. ສຸພາສິດ 31:10-31</w:t>
      </w:r>
    </w:p>
    <w:p/>
    <w:p>
      <w:r xmlns:w="http://schemas.openxmlformats.org/wordprocessingml/2006/main">
        <w:t xml:space="preserve">ປະຖົມມະການ 3:21 ພຣະເຈົ້າຢາເວ ພຣະເຈົ້າ​ໄດ້​ເຮັດ​ເສື້ອຄຸມ​ໜັງ​ໃຫ້​ແກ່​ອາດາມ ແລະ​ເມຍ​ຂອງຕົນ.</w:t>
      </w:r>
    </w:p>
    <w:p/>
    <w:p>
      <w:r xmlns:w="http://schemas.openxmlformats.org/wordprocessingml/2006/main">
        <w:t xml:space="preserve">ພະເຈົ້າ​ຈັດ​ໃຫ້​ອາດາມ​ແລະ​ເອວາ​ມີ​ໜັງ​ໜັງ​ປົກ​ຮ່າງກາຍ​ຂອງ​ເຂົາ​ເຈົ້າ​ຫຼັງ​ຈາກ​ທີ່​ເຂົາ​ເຈົ້າ​ໄດ້​ເຮັດ​ບາບ.</w:t>
      </w:r>
    </w:p>
    <w:p/>
    <w:p>
      <w:r xmlns:w="http://schemas.openxmlformats.org/wordprocessingml/2006/main">
        <w:t xml:space="preserve">1. ຄວາມຮັກແລະການໃຫ້ອະໄພຂອງພຣະເຈົ້າ: ການຄົ້ນພົບຄວາມເລິກຂອງຄວາມເມດຕາຂອງພຣະເຈົ້າໃນປະຖົມມະການ 3:21.</w:t>
      </w:r>
    </w:p>
    <w:p/>
    <w:p>
      <w:r xmlns:w="http://schemas.openxmlformats.org/wordprocessingml/2006/main">
        <w:t xml:space="preserve">2. Theology of Clothing: ການສະຫນອງເຄື່ອງນຸ່ງຂອງພະເຈົ້າໃນຕົ້ນເດີມ 3:21 ເວົ້າເຖິງເອກະລັກ ແລະຈຸດປະສົງຂອງເຮົາແນວໃດ.</w:t>
      </w:r>
    </w:p>
    <w:p/>
    <w:p>
      <w:r xmlns:w="http://schemas.openxmlformats.org/wordprocessingml/2006/main">
        <w:t xml:space="preserve">1. ໂຣມ 5:8 ແຕ່​ພະເຈົ້າ​ສະແດງ​ຄວາມ​ຮັກ​ຂອງ​ພະອົງ​ເອງ​ຕໍ່​ພວກ​ເຮົາ​ໃນ​ເລື່ອງ​ນີ້: ໃນ​ຂະນະ​ທີ່​ພວກ​ເຮົາ​ຍັງ​ເປັນ​ຄົນ​ບາບ ພະ​ຄລິດ​ໄດ້​ຕາຍ​ເພື່ອ​ພວກ​ເຮົາ.</w:t>
      </w:r>
    </w:p>
    <w:p/>
    <w:p>
      <w:r xmlns:w="http://schemas.openxmlformats.org/wordprocessingml/2006/main">
        <w:t xml:space="preserve">2 ໂກໂລດ 3:12 - ດັ່ງນັ້ນ, ໃນ​ຖານະ​ທີ່​ພຣະເຈົ້າ​ໄດ້​ເລືອກ​ເອົາ​ຜູ້​ຄົນ​ທີ່​ບໍລິສຸດ ແລະ​ເປັນ​ທີ່​ຮັກ, ຈົ່ງ​ນຸ່ງ​ເຄື່ອງ​ດ້ວຍ​ຄວາມ​ເມດຕາ, ຄວາມ​ເມດຕາ, ຄວາມ​ຖ່ອມຕົວ, ຄວາມ​ອ່ອນ​ໂຍນ ແລະ ຄວາມ​ອົດທົນ.</w:t>
      </w:r>
    </w:p>
    <w:p/>
    <w:p>
      <w:r xmlns:w="http://schemas.openxmlformats.org/wordprocessingml/2006/main">
        <w:t xml:space="preserve">ປະຖົມມະການ 3:22 ແລະ​ພຣະເຈົ້າຢາເວ​ພຣະເຈົ້າ​ໄດ້​ກ່າວ​ວ່າ, ຈົ່ງ​ເບິ່ງ, ຜູ້ຊາຍ​ໄດ້​ກາຍ​ເປັນ​ຄົນ​ໜຶ່ງ​ໃນ​ພວກ​ເຮົາ, ທີ່​ຈະ​ຮູ້ຈັກ​ດີ​ແລະ​ຊົ່ວ, ແລະ​ບັດນີ້, ຢ້ານ​ວ່າ​ລາວ​ຈະ​ຍົກ​ມື​ອອກ​ໄປ ແລະ​ເອົາ​ຕົ້ນໄມ້​ແຫ່ງ​ຊີວິດ​ໄປ​ກິນ ແລະ​ກິນ. ມີຊີວິດຢູ່ຕະຫຼອດໄປ:</w:t>
      </w:r>
    </w:p>
    <w:p/>
    <w:p>
      <w:r xmlns:w="http://schemas.openxmlformats.org/wordprocessingml/2006/main">
        <w:t xml:space="preserve">ພຣະເຈົ້າຢາເວ ພຣະເຈົ້າ ຊົງ ຄົ້ນພົບ ວ່າ ມະນຸດ ມີ ຄວາມ^ຮູ້ ດີ ແລະ ຊົ່ວ ດີ ແລະ ຢ້ານ ວ່າ ລາວ ຈະ ມີ ຊີວິດ ຕະຫຼອດ ໄປ ຖ້າ ລາວ ກິນ ໝາກໄມ້ ຈາກ ຕົ້ນໄມ້ ແຫ່ງ ຊີວິດ.</w:t>
      </w:r>
    </w:p>
    <w:p/>
    <w:p>
      <w:r xmlns:w="http://schemas.openxmlformats.org/wordprocessingml/2006/main">
        <w:t xml:space="preserve">1. ການຮູ້ຄວາມດີແລະຄວາມຊົ່ວ: ວິທີທາງໄປສູ່ໂລກທີ່ສັບສົນທາງດ້ານຈັນຍາບັນ.</w:t>
      </w:r>
    </w:p>
    <w:p/>
    <w:p>
      <w:r xmlns:w="http://schemas.openxmlformats.org/wordprocessingml/2006/main">
        <w:t xml:space="preserve">2. ສະພາບຂອງມະນຸດ: ວິທີການເຂົ້າໃຈຂໍ້ຈໍາກັດຂອງພວກເຮົາແລະຊອກຫາຄວາມຫມາຍ.</w:t>
      </w:r>
    </w:p>
    <w:p/>
    <w:p>
      <w:r xmlns:w="http://schemas.openxmlformats.org/wordprocessingml/2006/main">
        <w:t xml:space="preserve">1. Ecclesiastes 7:15-17 ຂ້າ ພະ ເຈົ້າ ໄດ້ ເຫັນ ວຽກ ງານ ທັງ ຫມົດ ທີ່ ເຮັດ ໄດ້ ພາຍ ໃຕ້ ແສງ ຕາ ເວັນ; ແລະ, ຈົ່ງ​ເບິ່ງ, ທັງ​ໝົດ​ເປັນ​ຄວາມ​ໄຮ້​ສາລະ ແລະ ຄວາມ​ຄຽດ​ແຄ້ນ​ຂອງ​ວິນ​ຍານ. ສິ່ງ​ທີ່​ບິດ​ເບືອນ​ບໍ່​ສາມາດ​ຕັ້ງ​ຊື່​ໄດ້: ແລະ​ສິ່ງ​ທີ່​ຕ້ອງການ​ນັ້ນ​ຈະ​ນັບ​ບໍ່​ໄດ້. ຂ້າພະ​ເຈົ້າ​ໄດ້​ເວົ້າ​ດ້ວຍ​ໃຈ​ຂອງ​ຂ້າພະ​ເຈົ້າ​ເອງ, ກ່າວ​ວ່າ, ​ເບິ່ງ​ແມ, ຂ້າພະ​ເຈົ້າ​ໄດ້​ມາ​ເຖິງ​ຄວາມ​ເປັນ​ທີ່​ຍິ່ງ​ໃຫຍ່, ​ແລະ ມີ​ສະຕິ​ປັນຍາ​ຫລາຍ​ກວ່າ​ຄົນ​ທັງ​ປວງ​ທີ່​ມີ​ມາ​ກ່ອນ​ຂ້າພະ​ເຈົ້າຢູ່​ໃນ​ນະຄອນ​ເຢຣູຊາເລັມ: ​ແທ້​ຈິງ​ແລ້ວ, ຫົວ​ໃຈ​ຂອງ​ຂ້າພະ​ເຈົ້າ​ໄດ້​ປະສົບ​ກັບ​ຄວາມ​ປັນຍາ ​ແລະ ຄວາມ​ຮູ້​ອັນ​ຍິ່ງ​ໃຫຍ່.</w:t>
      </w:r>
    </w:p>
    <w:p/>
    <w:p>
      <w:r xmlns:w="http://schemas.openxmlformats.org/wordprocessingml/2006/main">
        <w:t xml:space="preserve">2. Romans 8:18-25 ສໍາລັບຂ້າພະເຈົ້າຄິດວ່າຄວາມທຸກທໍລະມານໃນປັດຈຸບັນນີ້ບໍ່ສົມຄວນທີ່ຈະປຽບທຽບກັບລັດສະຫມີພາບທີ່ຈະເປີດເຜີຍໃນພວກເຮົາ. ເພາະ​ຄວາມ​ຄາດ​ຫວັງ​ອັນ​ຈິງ​ຈັງ​ຂອງ​ສິ່ງ​ມີ​ຊີວິດ​ນັ້ນ​ລໍ​ຖ້າ​ການ​ປະກົດ​ຕົວ​ຂອງ​ລູກ​ຊາຍ​ຂອງ​ພຣະ​ເຈົ້າ. ເພາະ​ສັດ​ນັ້ນ​ຖືກ​ສ້າງ​ຂຶ້ນ​ຢູ່​ໃຕ້​ຄວາມ​ເປົ່າ​ປ່ຽວ​ດຽວ​ດາຍ, ບໍ່​ແມ່ນ​ດ້ວຍ​ຄວາມ​ເຕັມ​ໃຈ, ແຕ່​ດ້ວຍ​ເຫດ​ຜົນ​ຂອງ​ພຣະ​ອົງ​ຜູ້​ທີ່​ມີ​ຄວາມ​ຫວັງ, ເພາະ​ສັດ​ນັ້ນ​ຈະ​ຖືກ​ປົດ​ປ່ອຍ​ໃຫ້​ພົ້ນ​ຈາກ​ຄວາມ​ເປັນ​ທາດ​ຂອງ​ການ​ສໍ້​ລາດ​ບັງ​ຫຼວງ​ເຂົ້າ​ໄປ​ໃນ​ອິດ​ສະ​ລະ​ພາບ​ອັນ​ຮຸ່ງ​ໂລດ​ຂອງ​ລູກໆ​ຂອງ​ພຣະ​ເຈົ້າ. ເພາະ​ພວກ​ເຮົາ​ຮູ້​ວ່າ​ສິ່ງ​ທີ່​ສ້າງ​ທັງ​ໝົດ​ຮ້ອງ​ໄຫ້ ແລະ​ເຈັບ​ປວດ​ນຳ​ກັນ​ຈົນ​ເຖິງ​ປັດ​ຈຸ​ບັນ. ແລະບໍ່ພຽງແຕ່ພວກເຂົາ, ແຕ່ຕົວເຮົາເອງ, ທີ່ມີຫມາກໄມ້ທໍາອິດຂອງພຣະວິນຍານ, ແມ່ນແຕ່ພວກເຮົາເອງກໍ່ຮ້ອງຄາງຢູ່ໃນຕົວເຮົາເອງ, ລໍຖ້າການລ້ຽງ, ປັນຍາ, ການໄຖ່ຂອງຮ່າງກາຍຂອງພວກເຮົາ.</w:t>
      </w:r>
    </w:p>
    <w:p/>
    <w:p>
      <w:r xmlns:w="http://schemas.openxmlformats.org/wordprocessingml/2006/main">
        <w:t xml:space="preserve">ປະຖົມມະການ 3:23 ດັ່ງນັ້ນ ພຣະເຈົ້າຢາເວ​ພຣະເຈົ້າ​ຈຶ່ງ​ໃຊ້​ລາວ​ອອກ​ຈາກ​ສວນ​ເອເດນ ເພື່ອ​ໄຖ​ດິນ​ຈາກ​ບ່ອນ​ທີ່​ລາວ​ຖືກ​ເອົາ​ໄປ.</w:t>
      </w:r>
    </w:p>
    <w:p/>
    <w:p>
      <w:r xmlns:w="http://schemas.openxmlformats.org/wordprocessingml/2006/main">
        <w:t xml:space="preserve">ຜູ້​ຊາຍ​ຖືກ​ຂັບ​ໄລ່​ອອກ​ຈາກ​ສວນ​ເອ​ເດນ​ເປັນ​ການ​ລົງ​ໂທດ​ຍ້ອນ​ບໍ່​ເຊື່ອ​ຟັງ​ພະເຈົ້າ.</w:t>
      </w:r>
    </w:p>
    <w:p/>
    <w:p>
      <w:r xmlns:w="http://schemas.openxmlformats.org/wordprocessingml/2006/main">
        <w:t xml:space="preserve">1: ເຮົາ​ສາມາດ​ຮຽນ​ຮູ້​ຈາກ​ຜົນ​ທີ່​ມາ​ຈາກ​ການ​ບໍ່​ເຊື່ອ​ຟັງ​ຂອງ​ອາດາມ​ແລະ​ເອວາ​ວ່າ​ພະເຈົ້າ​ທ່ຽງ​ທຳ​ແລະ​ຈະ​ບໍ່​ອົດ​ທົນ​ກັບ​ບາບ.</w:t>
      </w:r>
    </w:p>
    <w:p/>
    <w:p>
      <w:r xmlns:w="http://schemas.openxmlformats.org/wordprocessingml/2006/main">
        <w:t xml:space="preserve">2: ພວກເຮົາສາມາດເອົາຄວາມສະບາຍໃຈໃນຄວາມເມດຕາຂອງພຣະເຈົ້າໃນການທີ່ພຣະອົງໄດ້ສະຫນອງວິທີການສໍາລັບພວກເຮົາທີ່ຈະກັບຄືນມາຫາພຣະອົງ.</w:t>
      </w:r>
    </w:p>
    <w:p/>
    <w:p>
      <w:r xmlns:w="http://schemas.openxmlformats.org/wordprocessingml/2006/main">
        <w:t xml:space="preserve">1: Romans 5:12-21 - ຜົນ​ສະ​ທ້ອນ​ຂອງ​ບາບ​ແລະ​ວິ​ທີ​ທີ່​ພຣະ​ເຈົ້າ​ໄດ້​ຈັດ​ໃຫ້​ມີ​ວິ​ທີ​ການ​ສໍາ​ລັບ​ພວກ​ເຮົາ​ທີ່​ຈະ​ໄດ້​ຮັບ​ຄວາມ​ລອດ​ແລະ​ຄືນ​ດີ​ກັບ​ພຣະ​ອົງ.</w:t>
      </w:r>
    </w:p>
    <w:p/>
    <w:p>
      <w:r xmlns:w="http://schemas.openxmlformats.org/wordprocessingml/2006/main">
        <w:t xml:space="preserve">2: Ephesians 2: 1-10 - ພຣະຄຸນຂອງພຣະເຈົ້າໃນການສະຫນອງວິທີການສໍາລັບພວກເຮົາທີ່ຈະໄດ້ຮັບຄວາມລອດແລະການຟື້ນຟູກັບພຣະອົງ.</w:t>
      </w:r>
    </w:p>
    <w:p/>
    <w:p>
      <w:r xmlns:w="http://schemas.openxmlformats.org/wordprocessingml/2006/main">
        <w:t xml:space="preserve">ປະຖົມມະການ 3:24 ສະນັ້ນ ເພິ່ນ​ຈຶ່ງ​ຂັບໄລ່​ຊາຍ​ຄົນ​ນັ້ນ​ອອກ​ໄປ. ແລະ ເພິ່ນ​ໄດ້​ວາງ​ໄວ້​ທາງ​ຕາ​ເວັນ​ອອກ​ຂອງ​ສວນ​ເອເດນ​ເຄຣູບີມ, ແລະ​ດາບ​ທີ່​ລຸກ​ໄໝ້​ໄປ​ທົ່ວ​ທຸກ​ຫົນ, ເພື່ອ​ຮັກສາ​ທາງ​ຂອງ​ຕົ້ນ​ໄມ້​ແຫ່ງ​ຊີວິດ.</w:t>
      </w:r>
    </w:p>
    <w:p/>
    <w:p>
      <w:r xmlns:w="http://schemas.openxmlformats.org/wordprocessingml/2006/main">
        <w:t xml:space="preserve">ພຣະ​ຜູ້​ເປັນ​ເຈົ້າ​ໄດ້​ຂັບ​ໄລ່​ຜູ້​ຊາຍ​ອອກ​ຈາກ​ສວນ​ເອ​ເດນ ແລະ​ໄດ້​ວາງ​ເຄຣູ​ບີມ ແລະ​ດາບ​ໄຟ​ໄວ້​ເພື່ອ​ປົກ​ປ້ອງ​ທາງ​ໄປ​ຫາ​ຕົ້ນ​ໄມ້​ແຫ່ງ​ຊີ​ວິດ.</w:t>
      </w:r>
    </w:p>
    <w:p/>
    <w:p>
      <w:r xmlns:w="http://schemas.openxmlformats.org/wordprocessingml/2006/main">
        <w:t xml:space="preserve">1. ການປົກປ້ອງຂອງພຣະຜູ້ເປັນເຈົ້າ: Cherubim ແລະດາບ Flaming</w:t>
      </w:r>
    </w:p>
    <w:p/>
    <w:p>
      <w:r xmlns:w="http://schemas.openxmlformats.org/wordprocessingml/2006/main">
        <w:t xml:space="preserve">2. ຜົນສະທ້ອນຂອງການບໍ່ເຊື່ອຟັງ: ຖືກຂັບໄລ່ອອກຈາກສວນເອເດນ</w:t>
      </w:r>
    </w:p>
    <w:p/>
    <w:p>
      <w:r xmlns:w="http://schemas.openxmlformats.org/wordprocessingml/2006/main">
        <w:t xml:space="preserve">1. ຕົ້ນເດີມ 3:23-24</w:t>
      </w:r>
    </w:p>
    <w:p/>
    <w:p>
      <w:r xmlns:w="http://schemas.openxmlformats.org/wordprocessingml/2006/main">
        <w:t xml:space="preserve">2. Psalm 91:11-12 - ເພາະ​ວ່າ​ພຣະ​ອົງ​ຈະ​ໃຫ້​ບັນ​ດາ​ເທວະ​ດາ​ຂອງ​ພຣະ​ອົງ​ກ່ຽວ​ກັບ​ທ່ານ, ເພື່ອ​ປົກ​ປັກ​ຮັກ​ສາ​ທ່ານ​ໃນ​ທຸກ​ວິ​ທີ​ການ​ຂອງ​ທ່ານ.</w:t>
      </w:r>
    </w:p>
    <w:p/>
    <w:p>
      <w:r xmlns:w="http://schemas.openxmlformats.org/wordprocessingml/2006/main">
        <w:t xml:space="preserve">ປະຖົມມະການ 4 ສາມາດສະຫຼຸບໄດ້ໃນສາມວັກດັ່ງນີ້, ໂດຍມີຂໍ້ທີ່ຊີ້ບອກ:</w:t>
      </w:r>
    </w:p>
    <w:p/>
    <w:p>
      <w:r xmlns:w="http://schemas.openxmlformats.org/wordprocessingml/2006/main">
        <w:t xml:space="preserve">ວັກ 1: ໃນຕົ້ນເດີມ 4:1-7 ບົດເລີ່ມຕົ້ນດ້ວຍການເກີດຂອງລູກຊາຍສອງຄົນທຳອິດຂອງອາດາມແລະເອວາ, ກາອິນແລະອາເບນ. ກາອິນກາຍເປັນຊາວກະສິກອນ ໃນຂະນະທີ່ອາເບນກາຍເປັນຄົນລ້ຽງແກະ. ອ້າຍ​ນ້ອງ​ທັງ​ສອງ​ນຳ​ເຄື່ອງ​ຖວາຍ​ມາ​ຖວາຍ​ແກ່​ພະເຈົ້າ ກາອີນ​ຖວາຍ​ໝາກ​ໄມ້​ຈາກ​ແຜ່ນດິນ​ຂອງ​ລາວ ແລະ​ອາເບນ​ກໍ​ຖວາຍ​ຝູງ​ແກະ​ທີ່​ດີ​ທີ່​ສຸດ. ແນວໃດກໍຕາມ ພະເຈົ້າຍອມຮັບເອົາເຄື່ອງຖວາຍຂອງອາເບນແຕ່ປະຕິເສດຂອງກາອິນ. ການປະຕິເສດນີ້ເຮັດໃຫ້ເກີດຄວາມໂກດແຄ້ນແລະຄວາມອິດສາຂອງກາອີນຕໍ່ນ້ອງຊາຍຂອງລາວ. ພະເຈົ້າ​ເຕືອນ​ກາອີນ​ກ່ຽວ​ກັບ​ບາບ​ທີ່​ນັ່ງ​ຢູ່​ທີ່​ປະຕູ​ເຮືອນ ແລະ​ກະຕຸ້ນ​ລາວ​ໃຫ້​ເຮັດ​ສິ່ງ​ທີ່​ຖືກຕ້ອງ.</w:t>
      </w:r>
    </w:p>
    <w:p/>
    <w:p>
      <w:r xmlns:w="http://schemas.openxmlformats.org/wordprocessingml/2006/main">
        <w:t xml:space="preserve">ຫຍໍ້ໜ້າ 2: ສືບຕໍ່ໃນຕົ້ນເດີມ 4:8-16, ການເລົ່າເລື່ອງໄດ້ເປີດເຜີຍເມື່ອກາອີນເຊີນອາເບນໄປສະໜາມທີ່ລາວໂຈມຕີແລະຂ້າລາວຍ້ອນອິດສາ. ພະເຈົ້າປະເຊີນກັບກາອີນກ່ຽວກັບການກະທຳຂອງຕົນ, ຖາມລາວວ່າອາເບນຢູ່ໃສ. ໃນ​ການ​ຕອບ​ສະ​ຫນອງ, ກາອີນ​ປະ​ຕິ​ເສດ​ຄວາມ​ຮູ້​ກ່ຽວ​ກັບ​ບ່ອນ​ທີ່​ອ້າຍ​ຂອງ​ຕົນ​ໂດຍ​ການ​ເວົ້າ​ວ່າ, "ຂ້າ​ພະ​ເຈົ້າ​ແມ່ນ​ຜູ້​ຮັກ​ສາ​ຂອງ​ນ້ອງ​ຊາຍ​ຂອງ​ຂ້າ​ພະ​ເຈົ້າ?" ເປັນຜົນມາຈາກການຄາດຕະກໍານ້ອງຊາຍຂອງລາວ, ພຣະເຈົ້າໄດ້ສາບແຊ່ງກາອີນໃຫ້ເປັນຜູ້ຫຼົງທາງເທິງແຜ່ນດິນໂລກ ແລະວາງເຄື່ອງຫມາຍໃສ່ລາວເພື່ອປົກປ້ອງຜູ້ທີ່ຊອກຫາການແກ້ແຄ້ນ.</w:t>
      </w:r>
    </w:p>
    <w:p/>
    <w:p>
      <w:r xmlns:w="http://schemas.openxmlformats.org/wordprocessingml/2006/main">
        <w:t xml:space="preserve">ວັກ 3: ໃນຕົ້ນເດີມ 4:17-26 ບົດສະຫຼຸບໂດຍການຕິດຕາມເຊື້ອສາຍຂອງອາດາມຜ່ານຫຼາຍລຸ້ນຄົນ. ມັນ​ບອກ​ວ່າ​ຫຼັງ​ຈາກ​ຂ້າ​ອາເບນ​ແລ້ວ ກາອີນ​ໄດ້​ຕັ້ງ​ຖິ່ນ​ຖານ​ຢູ່​ໃນ​ແຜ່ນດິນ​ໂນດ ບ່ອນ​ທີ່​ລາວ​ສ້າງ​ເມືອງ​ໜຶ່ງ​ຊື່​ຕາມ​ລູກຊາຍ​ຂອງ​ເອນົກ. ລູກ​ຫລານ​ຂອງ​ອາດາມ​ລວມ​ເຖິງ​ບຸກຄົນ​ຕ່າງໆ​ທີ່​ປະກອບ​ອາຊີບ​ທີ່​ແຕກ​ຕ່າງ​ກັນ​ເຊັ່ນ​ການ​ລ້ຽງ​ສັດ ຫຼື​ການ​ຫຼິ້ນ​ເຄື່ອງ​ດົນ​ຕີ​ເຊັ່ນ: ຈູບານ​ທີ່​ຫຼິ້ນ​ພິນ​ແລະ​ຂຸ່ຍ. ນອກຈາກນັ້ນ, ລູກຊາຍອີກຄົນຫນຶ່ງເກີດກັບອາດາມແລະເອວາທີ່ມີຊື່ວ່າ Seth ຜູ້ທີ່ປ່ຽນແທນອາເບນເປັນລູກຫລານທີ່ຊອບທໍາຂອງພວກເຂົາ.</w:t>
      </w:r>
    </w:p>
    <w:p/>
    <w:p>
      <w:r xmlns:w="http://schemas.openxmlformats.org/wordprocessingml/2006/main">
        <w:t xml:space="preserve">ສະຫຼຸບ:</w:t>
      </w:r>
    </w:p>
    <w:p>
      <w:r xmlns:w="http://schemas.openxmlformats.org/wordprocessingml/2006/main">
        <w:t xml:space="preserve">ປະຖົມມະການ 4 ອະທິບາຍ:</w:t>
      </w:r>
    </w:p>
    <w:p>
      <w:r xmlns:w="http://schemas.openxmlformats.org/wordprocessingml/2006/main">
        <w:t xml:space="preserve">ກາອີນ ແລະ ອາເບນນຳເຄື່ອງຖວາຍມາຖວາຍແກ່ພຣະເຈົ້າ;</w:t>
      </w:r>
    </w:p>
    <w:p>
      <w:r xmlns:w="http://schemas.openxmlformats.org/wordprocessingml/2006/main">
        <w:t xml:space="preserve">ພຣະ​ເຈົ້າ​ຍອມ​ຮັບ​ການ​ສະ​ເຫນີ​ຂອງ​ອາ​ເບນ​ແຕ່​ປະ​ຕິ​ເສດ​ຂອງ​ກາ​ອິນ​;</w:t>
      </w:r>
    </w:p>
    <w:p>
      <w:r xmlns:w="http://schemas.openxmlformats.org/wordprocessingml/2006/main">
        <w:t xml:space="preserve">ກາອິນກາຍເປັນຄົນອິດສາແລະໃຈຮ້າຍເຮັດໃຫ້ລາວຂ້າອາເບນ;</w:t>
      </w:r>
    </w:p>
    <w:p>
      <w:r xmlns:w="http://schemas.openxmlformats.org/wordprocessingml/2006/main">
        <w:t xml:space="preserve">ພຣະເຈົ້າປະເຊີນຫນ້າກັບ Cain ກ່ຽວກັບການກະທໍາຂອງລາວ;</w:t>
      </w:r>
    </w:p>
    <w:p>
      <w:r xmlns:w="http://schemas.openxmlformats.org/wordprocessingml/2006/main">
        <w:t xml:space="preserve">ກາອີນ​ຖືກ​ສາບ​ແຊ່ງ​ໃຫ້​ເດີນ​ໄປ​ທົ່ວ​ໂລກ ແລະ​ຖືກ​ໝາຍ​ໄວ້​ເພື່ອ​ປົກ​ປ້ອງ;</w:t>
      </w:r>
    </w:p>
    <w:p>
      <w:r xmlns:w="http://schemas.openxmlformats.org/wordprocessingml/2006/main">
        <w:t xml:space="preserve">ເຊື້ອສາຍຂອງອາດາມຜ່ານຫຼາຍລຸ້ນ, ລວມທັງການເກີດຂອງເຊດ.</w:t>
      </w:r>
    </w:p>
    <w:p>
      <w:r xmlns:w="http://schemas.openxmlformats.org/wordprocessingml/2006/main">
        <w:t xml:space="preserve">ບົດນີ້ຊີ້ໃຫ້ເຫັນເຖິງຜົນສະທ້ອນຂອງຄວາມອິດສາ, ການບໍ່ເຊື່ອຟັງ, ແລະຄວາມຮຸນແຮງໃນຂະນະທີ່ຍັງແນະນໍາສາຍທີ່ຊອບທໍາຂອງເຊດທີ່ກົງກັນຂ້າມກັບການກະທໍາຂອງກາອີນ. ມັນເນັ້ນຫນັກເຖິງການຕໍ່ສູ້ຢ່າງຕໍ່ເນື່ອງລະຫວ່າງຄວາມດີແລະຄວາມຊົ່ວພາຍໃນມະນຸດ.</w:t>
      </w:r>
    </w:p>
    <w:p/>
    <w:p>
      <w:r xmlns:w="http://schemas.openxmlformats.org/wordprocessingml/2006/main">
        <w:t xml:space="preserve">ປະຖົມມະການ 4:1 ແລະ​ອາດາມ​ຮູ້ຈັກ​ເອວາ​ເມຍ​ຂອງ​ລາວ. ແລະນາງຖືພາ, ແລະໄດ້ແບກກາອິນ, ແລະເວົ້າວ່າ, ຂ້າພະເຈົ້າໄດ້ຮັບຜູ້ຊາຍຈາກພຣະຜູ້ເປັນເຈົ້າ.</w:t>
      </w:r>
    </w:p>
    <w:p/>
    <w:p>
      <w:r xmlns:w="http://schemas.openxmlformats.org/wordprocessingml/2006/main">
        <w:t xml:space="preserve">ອາດາມ​ແລະ​ເອວາ​ມີ​ລູກ​ຊາຍ​ຄົນ​ໜຶ່ງ, ກາອີນ, ເຊິ່ງ​ນາງ​ເຊື່ອ​ວ່າ​ເປັນ​ຂອງ​ປະທານ​ຈາກ​ພຣະ​ເຈົ້າ.</w:t>
      </w:r>
    </w:p>
    <w:p/>
    <w:p>
      <w:r xmlns:w="http://schemas.openxmlformats.org/wordprocessingml/2006/main">
        <w:t xml:space="preserve">1. ຂອງ​ປະ​ທານ​ທີ່​ມີ​ຄວາມ​ເມດ​ຕາ​ຂອງ​ພຣະ​ເຈົ້າ: ການ​ຄົ້ນ​ຫາ​ພອນ​ຂອງ​ກາ​ອິນ​ໃນ​ຕົ້ນ​ເດີມ 4:1</w:t>
      </w:r>
    </w:p>
    <w:p/>
    <w:p>
      <w:r xmlns:w="http://schemas.openxmlformats.org/wordprocessingml/2006/main">
        <w:t xml:space="preserve">2. ສະເຫຼີມສະຫຼອງການສະໜອງອັນສູງສົ່ງ: ການສຳຫຼວດມືອັນສູງສົ່ງໃນການເກີດຂອງກາອິນ</w:t>
      </w:r>
    </w:p>
    <w:p/>
    <w:p>
      <w:r xmlns:w="http://schemas.openxmlformats.org/wordprocessingml/2006/main">
        <w:t xml:space="preserve">1. Romans 8: 28 - "ແລະພວກເຮົາຮູ້ວ່າສິ່ງທັງຫມົດເຮັດວຽກຮ່ວມກັນເພື່ອຄວາມດີຕໍ່ຜູ້ທີ່ຮັກພຣະເຈົ້າ, ສໍາລັບຜູ້ທີ່ຖືກເອີ້ນຕາມຈຸດປະສົງຂອງພຣະອົງ."</w:t>
      </w:r>
    </w:p>
    <w:p/>
    <w:p>
      <w:r xmlns:w="http://schemas.openxmlformats.org/wordprocessingml/2006/main">
        <w:t xml:space="preserve">2. Psalm 127:3 - "ເບິ່ງ, ເດັກນ້ອຍເປັນມໍລະດົກຂອງພຣະຜູ້ເປັນເຈົ້າ: ແລະຫມາກຂອງມົດລູກແມ່ນລາງວັນຂອງພຣະອົງ."</w:t>
      </w:r>
    </w:p>
    <w:p/>
    <w:p>
      <w:r xmlns:w="http://schemas.openxmlformats.org/wordprocessingml/2006/main">
        <w:t xml:space="preserve">ປະຖົມມະການ 4:2 ນາງ​ໄດ້​ເກີດ​ອາເບນ​ນ້ອງຊາຍ​ຂອງ​ລາວ​ອີກ. ແລະ​ອາເບນ​ເປັນ​ຄົນ​ເຝົ້າ​ຝູງ​ແກະ, ແຕ່​ກາອີນ​ເປັນ​ຄົນ​ໄຖ​ດິນ.</w:t>
      </w:r>
    </w:p>
    <w:p/>
    <w:p>
      <w:r xmlns:w="http://schemas.openxmlformats.org/wordprocessingml/2006/main">
        <w:t xml:space="preserve">ເອວາ​ເກີດ​ລູກ​ຊາຍ​ສອງ​ຄົນ ຄື ອາເບນ ແລະ ກາອີນ. ອາເບນເປັນຜູ້ລ້ຽງແກະ ແລະກາອິນເປັນຊາວກະສິກອນ.</w:t>
      </w:r>
    </w:p>
    <w:p/>
    <w:p>
      <w:r xmlns:w="http://schemas.openxmlformats.org/wordprocessingml/2006/main">
        <w:t xml:space="preserve">1. ແຜນການຂອງພະເຈົ້າສໍາລັບການຈັດຫາ: ການຮຽນຮູ້ທີ່ຈະອີງໃສ່ການສະຫນອງຂອງພຣະເຈົ້າ</w:t>
      </w:r>
    </w:p>
    <w:p/>
    <w:p>
      <w:r xmlns:w="http://schemas.openxmlformats.org/wordprocessingml/2006/main">
        <w:t xml:space="preserve">2. ການຮັບໃຊ້ພະເຈົ້າດ້ວຍພອນສະຫວັນຂອງເຈົ້າ: ການນໍາໃຊ້ພອນສະຫວັນຂອງເຈົ້າເພື່ອຮັບໃຊ້ພະເຈົ້າ</w:t>
      </w:r>
    </w:p>
    <w:p/>
    <w:p>
      <w:r xmlns:w="http://schemas.openxmlformats.org/wordprocessingml/2006/main">
        <w:t xml:space="preserve">1. Psalm 23:1-3 ພຣະ​ຜູ້​ເປັນ​ເຈົ້າ​ເປັນ​ຜູ້​ລ້ຽງ​ຂອງ​ຂ້າ​ພະ​ເຈົ້າ; ຂ້າພະເຈົ້າຈະບໍ່ຕ້ອງການ. ພຣະອົງ​ຊົງ​ໃຫ້​ຂ້ານ້ອຍ​ນອນ​ຢູ່​ໃນ​ທົ່ງຫຍ້າ​ຂຽວ​ສົດ ພຣະອົງ​ນຳພາ​ຂ້ານ້ອຍ​ໄປ​ຂ້າງ​ໜ້າ​ນ້ຳ​ທີ່​ສະຫງົບ​ສຸກ. ພຣະອົງ​ຟື້ນ​ຄືນ​ຈິດ​ວິນ​ຍານ​ຂອງ​ຂ້າພະ​ເຈົ້າ: ພຣະອົງ​ນຳພາ​ຂ້າພະ​ເຈົ້າ​ໄປ​ໃນ​ເສັ້ນທາງ​ແຫ່ງ​ຄວາມ​ຊອບ​ທຳ​ເພື່ອ​ເຫັນ​ແກ່​ພຣະນາມ​ຂອງ​ພຣະອົງ.</w:t>
      </w:r>
    </w:p>
    <w:p/>
    <w:p>
      <w:r xmlns:w="http://schemas.openxmlformats.org/wordprocessingml/2006/main">
        <w:t xml:space="preserve">2 ໂກໂລດ 3:17 ແລະ​ອັນ​ໃດ​ກໍ​ຕາມ​ທີ່​ເຈົ້າ​ເຮັດ​ດ້ວຍ​ຄຳ​ເວົ້າ​ຫຼື​ການ​ກະທຳ, ຈົ່ງ​ເຮັດ​ທຸກ​ຢ່າງ​ໃນ​ພຣະ​ນາມ​ຂອງ​ພຣະ​ເຢ​ຊູ, ໂດຍ​ຂອບ​ພຣະ​ໄທ​ພຣະ​ເຈົ້າ ແລະ​ພຣະ​ບິ​ດາ​ໂດຍ​ພຣະ​ອົງ.</w:t>
      </w:r>
    </w:p>
    <w:p/>
    <w:p>
      <w:r xmlns:w="http://schemas.openxmlformats.org/wordprocessingml/2006/main">
        <w:t xml:space="preserve">ປະຖົມມະການ 4:3 ແລະ​ໃນ​ເວລາ​ທີ່​ຜ່ານ​ມາ, ກາອິນ​ໄດ້​ນຳ​ໝາກ​ໄມ້​ຈາກ​ດິນ​ມາ​ຖວາຍ​ຖວາຍ​ແກ່​ພຣະເຈົ້າຢາເວ.</w:t>
      </w:r>
    </w:p>
    <w:p/>
    <w:p>
      <w:r xmlns:w="http://schemas.openxmlformats.org/wordprocessingml/2006/main">
        <w:t xml:space="preserve">ກາອີນ​ໄດ້​ຖວາຍ​ເຄື່ອງ​ບູຊາ​ແກ່​ພຣະເຈົ້າຢາເວ ຈາກ​ໝາກ​ຂອງ​ດິນ.</w:t>
      </w:r>
    </w:p>
    <w:p/>
    <w:p>
      <w:r xmlns:w="http://schemas.openxmlformats.org/wordprocessingml/2006/main">
        <w:t xml:space="preserve">1. ຄວາມສຳຄັນຂອງການໃຫ້: ເປັນຫຍັງເຮົາຈຶ່ງສະແດງຄວາມກະຕັນຍູຕໍ່ພະເຈົ້າ?</w:t>
      </w:r>
    </w:p>
    <w:p/>
    <w:p>
      <w:r xmlns:w="http://schemas.openxmlformats.org/wordprocessingml/2006/main">
        <w:t xml:space="preserve">2. ຄວາມສຳຄັນຂອງການເຊື່ອຟັງ: ການປະຕິບັດຕາມພຣະປະສົງຂອງພະເຈົ້າເປັນສິ່ງສຳຄັນ</w:t>
      </w:r>
    </w:p>
    <w:p/>
    <w:p>
      <w:r xmlns:w="http://schemas.openxmlformats.org/wordprocessingml/2006/main">
        <w:t xml:space="preserve">1. ລະບຽບ^ພວກເລວີ 7:12 ຖ້າ​ລາວ​ຖວາຍ​ເພື່ອ​ການ​ໂມທະນາ​ຂອບພຣະຄຸນ ລາວ​ກໍ​ຕ້ອງ​ຖວາຍ​ເຄື່ອງ​ຖວາຍ​ເພື່ອ​ຖວາຍ​ເຄື່ອງ​ບູຊາ​ຂອບພຣະຄຸນ​ດ້ວຍ​ເຂົ້າໜົມ​ເຄັກ​ບໍ່ມີ​ເຊື້ອ​ທີ່​ປົນ​ກັບ​ນໍ້າມັນ, ເຂົ້າຈີ່​ບໍ່ມີ​ເຊື້ອແປ້ງ​ທີ່​ປົນ​ກັບ​ນໍ້າມັນ ແລະ​ເຂົ້າໜົມ​ແປ້ງ​ດີ​ປະສົມ​ກັບ​ນ້ຳມັນ.</w:t>
      </w:r>
    </w:p>
    <w:p/>
    <w:p>
      <w:r xmlns:w="http://schemas.openxmlformats.org/wordprocessingml/2006/main">
        <w:t xml:space="preserve">2. ເຮັບເຣີ 13:15 - ໂດຍຜ່ານພຣະອົງ, ໃຫ້ພວກເຮົາສືບຕໍ່ຖວາຍເຄື່ອງບູຊາເພື່ອສັນລະເສີນພຣະເຈົ້າ, ນັ້ນແມ່ນ, ຫມາກປາກທີ່ຮັບຮູ້ຊື່ຂອງພຣະອົງ.</w:t>
      </w:r>
    </w:p>
    <w:p/>
    <w:p>
      <w:r xmlns:w="http://schemas.openxmlformats.org/wordprocessingml/2006/main">
        <w:t xml:space="preserve">ປະຖົມມະການ 4:4 ແລະ​ອາເບນ​ໄດ້​ນຳ​ເອົາ​ລູກ​ທຳອິດ​ຂອງ​ຝູງ​ແກະ ແລະ​ໄຂມັນ​ຂອງ​ພວກເຂົາ​ມາ​ນຳ. ແລະ​ພຣະ​ຜູ້​ເປັນ​ເຈົ້າ​ໄດ້​ເຄົາ​ລົບ​ອາ​ເບນ​ແລະ​ເຄື່ອງ​ຖວາຍ​ຂອງ​ຕົນ:</w:t>
      </w:r>
    </w:p>
    <w:p/>
    <w:p>
      <w:r xmlns:w="http://schemas.openxmlformats.org/wordprocessingml/2006/main">
        <w:t xml:space="preserve">ອາເບນ​ໄດ້​ນຳ​ຝູງ​ສັດ​ທີ່​ດີ​ທີ່​ສຸດ​ຂອງ​ຕົນ​ມາ​ຖວາຍ​ແກ່​ພຣະ​ຜູ້​ເປັນ​ເຈົ້າ, ແລະ ພຣະ​ຜູ້​ເປັນ​ເຈົ້າ​ພໍ​ໃຈ​ກັບ​ເຄື່ອງ​ຖວາຍ​ຂອງ​ເພິ່ນ.</w:t>
      </w:r>
    </w:p>
    <w:p/>
    <w:p>
      <w:r xmlns:w="http://schemas.openxmlformats.org/wordprocessingml/2006/main">
        <w:t xml:space="preserve">1. ພະລັງຂອງເຄື່ອງຖວາຍທີ່ສັດຊື່ - ສະແດງໃຫ້ພຣະເຈົ້າເຫັນຄວາມສັດຊື່ຂອງເຮົາໂດຍການຖວາຍເຄື່ອງບູຊາ.</w:t>
      </w:r>
    </w:p>
    <w:p/>
    <w:p>
      <w:r xmlns:w="http://schemas.openxmlformats.org/wordprocessingml/2006/main">
        <w:t xml:space="preserve">2. ພອນຂອງການເຊື່ອຟັງ - ການສະແດງການເຊື່ອຟັງເປັນວິທີທີ່ຈະໄດ້ຮັບພອນຈາກພຣະຜູ້ເປັນເຈົ້າ.</w:t>
      </w:r>
    </w:p>
    <w:p/>
    <w:p>
      <w:r xmlns:w="http://schemas.openxmlformats.org/wordprocessingml/2006/main">
        <w:t xml:space="preserve">1. ເຮັບເຣີ 11:4 - ໂດຍ​ຄວາມ​ເຊື່ອ Abel ໄດ້​ຖວາຍ​ເຄື່ອງ​ບູຊາ​ທີ່​ດີ​ເລີດ​ກວ່າ​ກາອີນ​ຕໍ່​ພະເຈົ້າ.</w:t>
      </w:r>
    </w:p>
    <w:p/>
    <w:p>
      <w:r xmlns:w="http://schemas.openxmlformats.org/wordprocessingml/2006/main">
        <w:t xml:space="preserve">2 ຟີລິບປອຍ 4:18 - ຂ້ານ້ອຍ​ມີ​ທຸກ​ຢ່າງ​ແລະ​ອຸດົມ​ສົມບູນ​ແລ້ວ, ຂ້ານ້ອຍ​ໄດ້​ຮັບ​ສິ່ງ​ຂອງ​ທີ່​ໄດ້​ສົ່ງ​ມາ​ຈາກ​ທ່ານ​ເອປາຟະໂຣດດ, ກິ່ນ​ຫອມ​ຫວານ, ເປັນ​ເຄື່ອງ​ບູຊາ​ທີ່​ເປັນ​ທີ່​ພໍໃຈ​ຂອງ​ພຣະເຈົ້າ.</w:t>
      </w:r>
    </w:p>
    <w:p/>
    <w:p>
      <w:r xmlns:w="http://schemas.openxmlformats.org/wordprocessingml/2006/main">
        <w:t xml:space="preserve">ປະຖົມມະການ 4:5 ແຕ່​ກາອີນ​ແລະ​ເຄື່ອງ​ຖວາຍ​ຂອງ​ລາວ​ນັ້ນ ລາວ​ບໍ່​ນັບຖື. ແລະ ກາອີນ​ຄຽດ​ແຄ້ນ​ຢ່າງ​ໜັກ, ແລະ ໜ້າ​ຕາ​ຂອງ​ລາວ​ຕົກ.</w:t>
      </w:r>
    </w:p>
    <w:p/>
    <w:p>
      <w:r xmlns:w="http://schemas.openxmlformats.org/wordprocessingml/2006/main">
        <w:t xml:space="preserve">ກາອີນ​ໃຈ​ຮ້າຍ​ເມື່ອ​ພະເຈົ້າ​ບໍ່​ໄດ້​ສະແດງ​ຄວາມ​ນັບຖື​ຕໍ່​ເຄື່ອງ​ຖວາຍ​ຂອງ​ພະອົງ.</w:t>
      </w:r>
    </w:p>
    <w:p/>
    <w:p>
      <w:r xmlns:w="http://schemas.openxmlformats.org/wordprocessingml/2006/main">
        <w:t xml:space="preserve">1. ຄວາມສຳຄັນຂອງຄວາມຖ່ອມເມື່ອເຂົ້າຫາພະເຈົ້າ.</w:t>
      </w:r>
    </w:p>
    <w:p/>
    <w:p>
      <w:r xmlns:w="http://schemas.openxmlformats.org/wordprocessingml/2006/main">
        <w:t xml:space="preserve">2. ອະທິປະໄຕຂອງພຣະເຈົ້າໃນການພິພາກສາ.</w:t>
      </w:r>
    </w:p>
    <w:p/>
    <w:p>
      <w:r xmlns:w="http://schemas.openxmlformats.org/wordprocessingml/2006/main">
        <w:t xml:space="preserve">1. ຢາໂກໂບ 4:10 ຈົ່ງ​ຖ່ອມຕົວ​ລົງ​ໃນ​ສາຍພຣະເນດ​ຂອງ​ພຣະເຈົ້າຢາເວ ແລະ​ພຣະອົງ​ຈະ​ຍົກ​ເຈົ້າ​ຂຶ້ນ.</w:t>
      </w:r>
    </w:p>
    <w:p/>
    <w:p>
      <w:r xmlns:w="http://schemas.openxmlformats.org/wordprocessingml/2006/main">
        <w:t xml:space="preserve">2. ເອຊາຢາ 55:8-9 ສໍາລັບຄວາມຄິດຂອງຂ້ອຍບໍ່ແມ່ນຄວາມຄິດຂອງເຈົ້າ, ທັງບໍ່ແມ່ນວິທີການຂອງເຈົ້າ, ພຣະຜູ້ເປັນເຈົ້າກ່າວ. ເພາະ​ສະ​ຫວັນ​ສູງ​ກວ່າ​ແຜ່ນ​ດິນ​ໂລກ, ວິ​ທີ​ຂອງ​ຂ້າ​ພະ​ເຈົ້າ​ສູງ​ກ​່​ວາ​ທາງ​ຂອງ​ທ່ານ, ແລະ​ຄວາມ​ຄິດ​ຂອງ​ຂ້າ​ພະ​ເຈົ້າ​ກ​່​ວາ​ຄວາມ​ຄິດ​ຂອງ​ທ່ານ.</w:t>
      </w:r>
    </w:p>
    <w:p/>
    <w:p>
      <w:r xmlns:w="http://schemas.openxmlformats.org/wordprocessingml/2006/main">
        <w:t xml:space="preserve">ປະຖົມມະການ 4:6 ພຣະເຈົ້າຢາເວ​ໄດ້​ກ່າວ​ກັບ​ກາອີນ​ວ່າ, “ເປັນຫຍັງ​ເຈົ້າ​ຈຶ່ງ​ໂກດຮ້າຍ? ແລະ​ເປັນ​ຫຍັງ​ໃບ​ໜ້າ​ຂອງ​ເຈົ້າ​ຈຶ່ງ​ຕົກ?</w:t>
      </w:r>
    </w:p>
    <w:p/>
    <w:p>
      <w:r xmlns:w="http://schemas.openxmlformats.org/wordprocessingml/2006/main">
        <w:t xml:space="preserve">ພະເຈົ້າປະເຊີນກັບກາອີນກ່ຽວກັບຄວາມໂກດຮ້າຍຂອງລາວ ແລະເປັນຫຍັງນໍ້າຕາຂອງລາວຈຶ່ງລົ້ມລົງ.</w:t>
      </w:r>
    </w:p>
    <w:p/>
    <w:p>
      <w:r xmlns:w="http://schemas.openxmlformats.org/wordprocessingml/2006/main">
        <w:t xml:space="preserve">1. "ການປະເຊີນກັບບາບ: ການຮຽນຮູ້ທີ່ຈະສາລະພາບແລະກັບໃຈ"</w:t>
      </w:r>
    </w:p>
    <w:p/>
    <w:p>
      <w:r xmlns:w="http://schemas.openxmlformats.org/wordprocessingml/2006/main">
        <w:t xml:space="preserve">2. "ພະລັງຂອງພຣະຄໍາຂອງພຣະເຈົ້າ: ວິທີການຕອບສະຫນອງຕໍ່ພຣະຜູ້ເປັນເຈົ້າ"</w:t>
      </w:r>
    </w:p>
    <w:p/>
    <w:p>
      <w:r xmlns:w="http://schemas.openxmlformats.org/wordprocessingml/2006/main">
        <w:t xml:space="preserve">1. ຢາໂກໂບ 4:7-10 - ດັ່ງນັ້ນ ຈົ່ງ​ຍອມ​ຈຳນົນ​ຕໍ່​ພຣະເຈົ້າ. ຕ້ານກັບມານ, ແລະລາວຈະຫນີຈາກເຈົ້າ.</w:t>
      </w:r>
    </w:p>
    <w:p/>
    <w:p>
      <w:r xmlns:w="http://schemas.openxmlformats.org/wordprocessingml/2006/main">
        <w:t xml:space="preserve">2. Psalm 34:18 - ພຣະ​ຜູ້​ເປັນ​ເຈົ້າ​ສະ​ຖິດ​ຢູ່​ໃກ້​ກັບ​ເຂົາ​ເຈົ້າ​ທີ່​ມີ​ຫົວ​ໃຈ​ທີ່​ແຕກ​ຫັກ; ແລະ​ຊ່ວຍ​ໃຫ້​ລອດ​ດັ່ງ​ທີ່​ມີ​ວິນ​ຍານ​ທີ່​ສຳ​ນຶກ​ຜິດ.</w:t>
      </w:r>
    </w:p>
    <w:p/>
    <w:p>
      <w:r xmlns:w="http://schemas.openxmlformats.org/wordprocessingml/2006/main">
        <w:t xml:space="preserve">ປະຖົມມະການ 4:7 ຖ້າ​ເຈົ້າ​ເຮັດ​ດີ ເຈົ້າ​ບໍ່​ຍອມ​ຮັບ​ບໍ? ແລະ ຖ້າ​ຫາກ​ເຈົ້າ​ບໍ່​ດີ, ບາບ​ຢູ່​ທີ່​ປະ​ຕູ. ແລະ ພຣະ​ອົງ​ຈະ​ເປັນ​ຄວາມ​ປາ​ຖະ​ໜາ​ຂອງ​ພຣະ​ອົງ, ແລະ ເຈົ້າ​ຈະ​ປົກ​ຄອງ​ພຣະ​ອົງ.</w:t>
      </w:r>
    </w:p>
    <w:p/>
    <w:p>
      <w:r xmlns:w="http://schemas.openxmlformats.org/wordprocessingml/2006/main">
        <w:t xml:space="preserve">ບາບ​ເປັນ​ທາງ​ເລືອກ​ທີ່​ສາມາດ​ຫຼີກ​ລ່ຽງ​ໄດ້ ແລະ​ພຣະ​ພອນ​ຂອງ​ພຣະ​ເຈົ້າ​ຈະ​ໄດ້​ຮັບ​ຖ້າ​ຜູ້​ໃດ​ເຮັດ​ໄດ້​ດີ.</w:t>
      </w:r>
    </w:p>
    <w:p/>
    <w:p>
      <w:r xmlns:w="http://schemas.openxmlformats.org/wordprocessingml/2006/main">
        <w:t xml:space="preserve">1. ທາງ​ເລືອກ​ທີ່​ຈະ​ເຮັດ​ດີ​ຫຼື​ຊົ່ວ—ຕົ້ນເດີມ 4:7</w:t>
      </w:r>
    </w:p>
    <w:p/>
    <w:p>
      <w:r xmlns:w="http://schemas.openxmlformats.org/wordprocessingml/2006/main">
        <w:t xml:space="preserve">2. ການ​ເອົາ​ຊະນະ​ບາບ​ດ້ວຍ​ການ​ກະທຳ​ອັນ​ຊອບທຳ—ຕົ້ນເດີມ 4:7</w:t>
      </w:r>
    </w:p>
    <w:p/>
    <w:p>
      <w:r xmlns:w="http://schemas.openxmlformats.org/wordprocessingml/2006/main">
        <w:t xml:space="preserve">1. Romans 6:12-14 - ດັ່ງນັ້ນຢ່າປ່ອຍໃຫ້ບາບປົກຄອງຢູ່ໃນຮ່າງກາຍມະຕະຂອງເຈົ້າເພື່ອໃຫ້ເຈົ້າເຊື່ອຟັງຄວາມປາຖະຫນາທີ່ຊົ່ວຮ້າຍຂອງມັນ. ຢ່າ​ຖວາຍ​ສ່ວນ​ໃດ​ສ່ວນ​ໜຶ່ງ​ຂອງ​ຕົວ​ເອງ​ເພື່ອ​ເຮັດ​ບາບ​ເປັນ​ເຄື່ອງ​ມື​ຂອງ​ຄວາມ​ຊົ່ວ, ແຕ່​ຈົ່ງ​ຖວາຍ​ຕົວ​ເອງ​ຕໍ່​ພຣະ​ເຈົ້າ​ເໝືອນ​ດັ່ງ​ຜູ້​ທີ່​ຖືກ​ນຳ​ມາ​ຈາກ​ຄວາມ​ຕາຍ​ໃຫ້​ມີ​ຊີວິດ​ອີກ; ແລະ​ຖວາຍ​ທຸກ​ສ່ວນ​ຂອງ​ຕົວ​ເອງ​ໃຫ້​ລາວ​ເປັນ​ເຄື່ອງ​ມື​ແຫ່ງ​ຄວາມ​ຊອບທຳ.</w:t>
      </w:r>
    </w:p>
    <w:p/>
    <w:p>
      <w:r xmlns:w="http://schemas.openxmlformats.org/wordprocessingml/2006/main">
        <w:t xml:space="preserve">2. ຢາໂກໂບ 4:7 - ດັ່ງນັ້ນ, ຍອມຈໍານົນຕົນເອງຕໍ່ພຣະເຈົ້າ. ຕ້ານກັບມານ, ແລະລາວຈະຫນີຈາກເຈົ້າ.</w:t>
      </w:r>
    </w:p>
    <w:p/>
    <w:p>
      <w:r xmlns:w="http://schemas.openxmlformats.org/wordprocessingml/2006/main">
        <w:t xml:space="preserve">ປະຖົມມະການ 4:8 ກາອິນ​ໄດ້​ລົມ​ກັບ​ອາເບນ​ນ້ອງຊາຍ​ຂອງ​ລາວ ແລະ​ເຫດການ​ໄດ້​ບັງເກີດ​ຂຶ້ນ​ຄື ເມື່ອ​ພວກເຂົາ​ຢູ່​ໃນ​ທົ່ງນາ, ກາອິນ​ໄດ້​ລຸກ​ຂຶ້ນ​ຕໍ່ສູ້​ອາເບນ​ນ້ອງຊາຍ​ຂອງຕົນ ແລະ​ຂ້າ​ລາວ.</w:t>
      </w:r>
    </w:p>
    <w:p/>
    <w:p>
      <w:r xmlns:w="http://schemas.openxmlformats.org/wordprocessingml/2006/main">
        <w:t xml:space="preserve">ກາອິນໄດ້ຂ້າອາເບນໃນຂະນະທີ່ພວກເຂົາຢູ່ໃນທົ່ງນາ.</w:t>
      </w:r>
    </w:p>
    <w:p/>
    <w:p>
      <w:r xmlns:w="http://schemas.openxmlformats.org/wordprocessingml/2006/main">
        <w:t xml:space="preserve">1: ເຮົາ​ຕ້ອງ​ເລືອກ​ທີ່​ຈະ​ຮັກ, ເຖິງ​ແມ່ນ​ວ່າ​ໃນ​ເວ​ລາ​ທີ່​ມີ​ຄວາມ​ຫຍຸ້ງ​ຍາກ.</w:t>
      </w:r>
    </w:p>
    <w:p/>
    <w:p>
      <w:r xmlns:w="http://schemas.openxmlformats.org/wordprocessingml/2006/main">
        <w:t xml:space="preserve">2: ຜົນສະທ້ອນຂອງການກະທໍາຂອງພວກເຮົາອາດຈະຮ້າຍແຮງແລະເຈັບປວດ.</w:t>
      </w:r>
    </w:p>
    <w:p/>
    <w:p>
      <w:r xmlns:w="http://schemas.openxmlformats.org/wordprocessingml/2006/main">
        <w:t xml:space="preserve">1: ມັດທາຍ 5: 21-22 - "ທ່ານໄດ້ຍິນວ່າໄດ້ເວົ້າກັບຄົນໃນອະດີດ, 'ຢ່າຂ້າຄົນ; ແລະຜູ້ໃດກໍ່ຕາມການຄາດຕະກໍາຈະຕ້ອງຮັບຜິດຊອບຕໍ່ການພິພາກສາ.' ແຕ່​ເຮົາ​ບອກ​ເຈົ້າ​ວ່າ​ທຸກ​ຄົນ​ທີ່​ໃຈ​ຮ້າຍ​ໃຫ້​ນ້ອງ​ຊາຍ​ຂອງ​ຕົນ​ຈະ​ຕ້ອງ​ຮັບ​ຜິດ​ຊອບ​ໃນ​ການ​ຕັດ​ສິນ.</w:t>
      </w:r>
    </w:p>
    <w:p/>
    <w:p>
      <w:r xmlns:w="http://schemas.openxmlformats.org/wordprocessingml/2006/main">
        <w:t xml:space="preserve">2: ໂລມ 12:17-21 - ບໍ່​ໃຫ້​ຕອບ​ແທນ​ຄວາມ​ຊົ່ວ​ຮ້າຍ​ໃຫ້​ຜູ້​ໃດ​ຊົ່ວ​ຮ້າຍ, ແຕ່​ໃຫ້​ຄິດ​ທີ່​ຈະ​ເຮັດ​ສິ່ງ​ທີ່​ມີ​ກຽດ​ໃນ​ສາຍ​ຕາ​ຂອງ​ທຸກ​ຄົນ. ຖ້າເປັນໄປໄດ້, ເທົ່າທີ່ມັນຂຶ້ນກັບເຈົ້າ, ຈົ່ງຢູ່ຢ່າງສະຫງົບສຸກກັບທຸກຄົນ. ທີ່ຮັກເອີຍ, ຢ່າແກ້ແຄ້ນໃຫ້ຕົນເອງ, ແຕ່ປະໄວ້ກັບພຣະພິໂລດຂອງພຣະເຈົ້າ, ເພາະວ່າມີຄໍາຂຽນໄວ້ວ່າ, "ການແກ້ແຄ້ນເປັນຂອງຂ້ອຍ, ຂ້ອຍຈະຕອບແທນ, ພຣະຜູ້ເປັນເຈົ້າກ່າວ." ກົງ​ກັນ​ຂ້າມ, “ຖ້າ​ສັດຕູ​ຂອງ​ເຈົ້າ​ຫິວ, ຈົ່ງ​ລ້ຽງ​ມັນ; ຖ້າ​ລາວ​ຫິວ​ນ້ຳ, ຈົ່ງ​ເອົາ​ບາງ​ອັນ​ໃຫ້​ລາວ​ດື່ມ, ເພາະ​ການ​ເຮັດ​ແນວ​ນັ້ນ ເຈົ້າ​ຈະ​ເອົາ​ຖ່ານ​ໄຟ​ໃສ່​ຫົວ​ຂອງ​ມັນ.” ຢ່າ​ເອົາ​ຊະນະ​ຄວາມ​ຊົ່ວ, ແຕ່​ເອົາ​ຊະນະ​ຄວາມ​ຊົ່ວ​ດ້ວຍ​ຄວາມ​ດີ.</w:t>
      </w:r>
    </w:p>
    <w:p/>
    <w:p>
      <w:r xmlns:w="http://schemas.openxmlformats.org/wordprocessingml/2006/main">
        <w:t xml:space="preserve">ປະຖົມມະການ 4:9 ພຣະເຈົ້າຢາເວ​ໄດ້​ຖາມ​ກາອິນ​ວ່າ, ອາເບນ​ນ້ອງຊາຍ​ຂອງເຈົ້າ​ຢູ່​ໃສ? ແລະ​ລາວ​ເວົ້າ​ວ່າ, ຂ້າ​ພະ​ເຈົ້າ​ບໍ່​ຮູ້: ຂ້າ​ພະ​ເຈົ້າ​ເປັນ​ຜູ້​ຮັກ​ສາ​ຂອງ​ນ້ອງ​ຊາຍ​ຂອງ​ຂ້າ​ພະ​ເຈົ້າ?</w:t>
      </w:r>
    </w:p>
    <w:p/>
    <w:p>
      <w:r xmlns:w="http://schemas.openxmlformats.org/wordprocessingml/2006/main">
        <w:t xml:space="preserve">ພະເຈົ້າຖາມກາອີນວ່າອາເບນນ້ອງຊາຍຂອງລາວຢູ່ໃສ ແລະກາອິນຕອບວ່າບໍ່ຮູ້, ຖາມວ່າລາວຮັບຜິດຊອບນ້ອງຊາຍຂອງລາວບໍ.</w:t>
      </w:r>
    </w:p>
    <w:p/>
    <w:p>
      <w:r xmlns:w="http://schemas.openxmlformats.org/wordprocessingml/2006/main">
        <w:t xml:space="preserve">1. "ຄໍາຖາມຂອງພຣະເຈົ້າ: ພວກເຮົາເປັນຜູ້ຮັກສາພີ່ນ້ອງຂອງພວກເຮົາບໍ?"</w:t>
      </w:r>
    </w:p>
    <w:p/>
    <w:p>
      <w:r xmlns:w="http://schemas.openxmlformats.org/wordprocessingml/2006/main">
        <w:t xml:space="preserve">2. "ຄວາມຮັບຜິດຊອບແລະຄວາມຮັບຜິດຊອບ: ການສຶກສາຂອງ Cain ແລະ Abel"</w:t>
      </w:r>
    </w:p>
    <w:p/>
    <w:p>
      <w:r xmlns:w="http://schemas.openxmlformats.org/wordprocessingml/2006/main">
        <w:t xml:space="preserve">1 ໂຢຮັນ 3:11-12 “ດ້ວຍ​ວ່າ​ນີ້​ເປັນ​ຂ່າວ​ສານ​ທີ່​ພວກ​ທ່ານ​ໄດ້​ຍິນ​ມາ​ແຕ່​ຕົ້ນ​ແມ່ນ​ວ່າ​ພວກ​ເຮົາ​ຄວນ​ຮັກ​ຊຶ່ງ​ກັນ​ແລະ​ກັນ ບໍ່​ຄື​ກາອີນ​ຜູ້​ຊົ່ວ​ຮ້າຍ​ນັ້ນ​ໄດ້​ຂ້າ​ນ້ອງ​ຊາຍ​ຂອງ​ຕົນ ແລະ​ດ້ວຍ​ເຫດ​ນັ້ນ​ຈຶ່ງ​ຂ້າ​ລາວ​ຕາຍ. ເພາະ​ການ​ກະທຳ​ຂອງ​ຕົນ​ຊົ່ວ​ຮ້າຍ ແລະ​ຄວາມ​ຊອບທຳ​ຂອງ​ນ້ອງຊາຍ​ຂອງ​ລາວ.”</w:t>
      </w:r>
    </w:p>
    <w:p/>
    <w:p>
      <w:r xmlns:w="http://schemas.openxmlformats.org/wordprocessingml/2006/main">
        <w:t xml:space="preserve">2 ລູກາ 10:29-37 “ແຕ່​ລາວ​ເຕັມ​ໃຈ​ທີ່​ຈະ​ເຮັດ​ໃຫ້​ຕົວ​ເອງ​ເວົ້າ​ກັບ​ພະ​ເຍຊູ​ວ່າ “ແມ່ນ​ໃຜ​ເປັນ​ເພື່ອນ​ບ້ານ​ຂອງ​ຂ້າ​ພະ​ເຈົ້າ?” ພະ​ເຍຊູ​ຕອບ​ວ່າ, “ມີ​ຊາຍ​ຄົນ​ໜຶ່ງ​ລົງ​ຈາກ​ເມືອງ​ເຢຣຶຊາເລມ​ໄປ​ທີ່​ເມືອງ​ເຢຣິໂກ ແລະ​ລົ້ມ​ລົງ​ໃນ​ບັນດາ​ພວກ​ໂຈນ​ທີ່​ຖືກ​ຂ້າ​ຕາຍ. ເສື້ອ​ຜ້າ​ຂອງ​ລາວ​ໄດ້​ເຮັດ​ໃຫ້​ລາວ​ບາດ​ເຈັບ ແລະ​ຈາກ​ໄປ​ເຮັດ​ໃຫ້​ລາວ​ຕາຍ​ເຄິ່ງ​ໜຶ່ງ ແລະ​ໂດຍ​ບັງເອີນ​ມີ​ປະໂລຫິດ​ຄົນ​ໜຶ່ງ​ລົງ​ມາ​ທາງ​ນັ້ນ ເມື່ອ​ລາວ​ເຫັນ​ລາວ​ແລ້ວ ລາວ​ກໍ​ຍ່າງ​ຜ່ານ​ໄປ​ອີກ​ຟາກ​ໜຶ່ງ ແລະ​ຄົນ​ເລວີ​ຄົນ​ໜຶ່ງ​ກໍ​ຄື​ກັນ. ຢູ່​ທີ່​ນັ້ນ, ມາ​ເບິ່ງ​ເພິ່ນ, ແລະ​ຍ່າງ​ຜ່ານ​ອີກ​ຟາກ​ໜຶ່ງ, ແຕ່​ຊາວ​ສະມາລີ​ຜູ້​ໜຶ່ງ, ໃນ​ຂະນະ​ທີ່​ເພິ່ນ​ເດີນ​ທາງ, ໄດ້​ມາ​ເຖິງ​ບ່ອນ​ທີ່​ເພິ່ນ​ຢູ່, ເມື່ອ​ເພິ່ນ​ໄດ້​ເຫັນ​ເພິ່ນ, ເພິ່ນ​ຈຶ່ງ​ມີ​ຄວາມ​ເມດຕາ​ສົງສານ, ແລະ​ໄປ​ຫາ​ເພິ່ນ. ແລະ​ມັດ​ບາດ​ແຜ​ຂອງ​ມັນ, ຖອກ​ນ້ຳມັນ​ແລະ​ເຫຼົ້າ​ອະງຸ່ນ, ແລະ​ເອົາ​ມັນ​ໃສ່​ກັບ​ສັດ​ຮ້າຍ​ຂອງ​ຕົນ, ແລະ​ນຳ​ມັນ​ໄປ​ທີ່​ບ້ານ​ພັກ, ແລະ​ດູ​ແລ​ມັນ.”</w:t>
      </w:r>
    </w:p>
    <w:p/>
    <w:p>
      <w:r xmlns:w="http://schemas.openxmlformats.org/wordprocessingml/2006/main">
        <w:t xml:space="preserve">ປະຖົມມະການ 4:10 ລາວ​ຕອບ​ວ່າ, “ເຈົ້າ​ໄດ້​ເຮັດ​ຫຍັງ? ສຽງເລືອດຂອງນ້ອງຊາຍຂອງເຈົ້າຮ້ອງຫາຂ້ອຍຈາກພື້ນດິນ.</w:t>
      </w:r>
    </w:p>
    <w:p/>
    <w:p>
      <w:r xmlns:w="http://schemas.openxmlformats.org/wordprocessingml/2006/main">
        <w:t xml:space="preserve">ກາອີນຂ້າອາເບນນ້ອງຊາຍຂອງລາວ ແລະພະເຈົ້າຖາມລາວກ່ຽວກັບການຄາດຕະກໍາ.</w:t>
      </w:r>
    </w:p>
    <w:p/>
    <w:p>
      <w:r xmlns:w="http://schemas.openxmlformats.org/wordprocessingml/2006/main">
        <w:t xml:space="preserve">1. ຜົນສະທ້ອນຂອງບາບ ແລະ ຄວາມສຳຄັນຂອງການກັບໃຈ.</w:t>
      </w:r>
    </w:p>
    <w:p/>
    <w:p>
      <w:r xmlns:w="http://schemas.openxmlformats.org/wordprocessingml/2006/main">
        <w:t xml:space="preserve">2. ອຳນາດຂອງຄວາມຜິດແລະຄວາມສຳຄັນຂອງການສາລະພາບຄວາມຜິດຂອງພວກເຮົາ.</w:t>
      </w:r>
    </w:p>
    <w:p/>
    <w:p>
      <w:r xmlns:w="http://schemas.openxmlformats.org/wordprocessingml/2006/main">
        <w:t xml:space="preserve">1. Psalm 51:17 - "ການເສຍສະລະຂອງພະເຈົ້າເປັນວິນຍານທີ່ແຕກຫັກ; ໂອ້ພຣະເຈົ້າ, ຫົວໃຈທີ່ແຕກຫັກແລະເສຍໃຈ, ທ່ານຈະບໍ່ດູຖູກ."</w:t>
      </w:r>
    </w:p>
    <w:p/>
    <w:p>
      <w:r xmlns:w="http://schemas.openxmlformats.org/wordprocessingml/2006/main">
        <w:t xml:space="preserve">2. Romans 6: 23 - "ສໍາລັບຄ່າຈ້າງຂອງບາບແມ່ນຄວາມຕາຍ, ແຕ່ຂອງປະທານຟຣີຂອງພຣະເຈົ້າແມ່ນຊີວິດນິລັນດອນໃນພຣະເຢຊູຄຣິດເຈົ້າຂອງພວກເຮົາ."</w:t>
      </w:r>
    </w:p>
    <w:p/>
    <w:p>
      <w:r xmlns:w="http://schemas.openxmlformats.org/wordprocessingml/2006/main">
        <w:t xml:space="preserve">ປະຖົມມະການ 4:11 ແລະ ບັດ​ນີ້​ເຈົ້າ​ໄດ້​ຖືກ​ສາບ​ແຊ່ງ​ຈາກ​ແຜ່ນດິນ​ໂລກ, ຊຶ່ງ​ໄດ້​ເປີດ​ປາກ​ເພື່ອ​ຮັບ​ເລືອດ​ຂອງ​ນ້ອງຊາຍ​ຂອງ​ເຈົ້າ​ຈາກ​ມື​ຂອງ​ເຈົ້າ;</w:t>
      </w:r>
    </w:p>
    <w:p/>
    <w:p>
      <w:r xmlns:w="http://schemas.openxmlformats.org/wordprocessingml/2006/main">
        <w:t xml:space="preserve">ຂໍ້ພຣະຄຳພີກ່າວເຖິງການສາບແຊ່ງຂອງກາອິນ ເຊິ່ງເປັນຜົນມາຈາກການຂ້າອາເບນນ້ອງຊາຍຂອງລາວ.</w:t>
      </w:r>
    </w:p>
    <w:p/>
    <w:p>
      <w:r xmlns:w="http://schemas.openxmlformats.org/wordprocessingml/2006/main">
        <w:t xml:space="preserve">1. ການຮຽນຮູ້ທີ່ຈະໃຫ້ອະໄພ: ຊອກຫາພຣະຄຸນຂອງພຣະເຈົ້າໃນຄວາມຕື່ນຕົວຂອງການແຂ່ງຂັນຂອງພີ່ນ້ອງ</w:t>
      </w:r>
    </w:p>
    <w:p/>
    <w:p>
      <w:r xmlns:w="http://schemas.openxmlformats.org/wordprocessingml/2006/main">
        <w:t xml:space="preserve">2. ເຂົ້າໃຈຜົນຂອງບາບ: ການສາບແຊ່ງຂອງກາອິນ</w:t>
      </w:r>
    </w:p>
    <w:p/>
    <w:p>
      <w:r xmlns:w="http://schemas.openxmlformats.org/wordprocessingml/2006/main">
        <w:t xml:space="preserve">1. ລູກາ 6:37 - "ບໍ່ຕັດສິນ, ແລະທ່ານຈະບໍ່ຖືກຕັດສິນລົງໂທດ: ບໍ່ condemn, ແລະທ່ານຈະບໍ່ condemned: ໃຫ້ອະໄພ, ແລະທ່ານຈະໄດ້ຮັບການໃຫ້ອະໄພ."</w:t>
      </w:r>
    </w:p>
    <w:p/>
    <w:p>
      <w:r xmlns:w="http://schemas.openxmlformats.org/wordprocessingml/2006/main">
        <w:t xml:space="preserve">2. Romans 12:19 - "ທີ່ຮັກແພງ, ຢ່າແກ້ແຄ້ນຕົວເອງ, ແຕ່ແທນທີ່ຈະໃຫ້ຄວາມໂກດແຄ້ນ: ສໍາລັບມັນໄດ້ຖືກຂຽນໄວ້ວ່າ, ການແກ້ແຄ້ນແມ່ນຂອງຂ້ອຍ; ຂ້າພະເຈົ້າຈະຕອບແທນ, ພຣະຜູ້ເປັນເຈົ້າກ່າວ."</w:t>
      </w:r>
    </w:p>
    <w:p/>
    <w:p>
      <w:r xmlns:w="http://schemas.openxmlformats.org/wordprocessingml/2006/main">
        <w:t xml:space="preserve">ປະຖົມມະການ 4:12 ເມື່ອ​ເຈົ້າ​ໄຖ​ດິນ, ມັນ​ຈະ​ບໍ່​ໃຫ້​ກຳລັງ​ແກ່​ເຈົ້າ​ຕໍ່​ໄປ. ເຈົ້າຈະຢູ່ໃນແຜ່ນດິນໂລກ.</w:t>
      </w:r>
    </w:p>
    <w:p/>
    <w:p>
      <w:r xmlns:w="http://schemas.openxmlformats.org/wordprocessingml/2006/main">
        <w:t xml:space="preserve">ພຣະ​ເຈົ້າ​ສາບ​ແຊ່ງ​ກາອີນ​ສຳ​ລັບ​ບາບ​ຂອງ​ການ​ຄາດ​ຕະ​ກຳ​ຂອງ​ລາວ, ໂດຍ​ບອກ​ລາວ​ວ່າ ລາວ​ຈະ​ບໍ່​ສາ​ມາດ​ໄຖ​ດິນ​ໄດ້​ອີກ​ຕໍ່​ໄປ ແລະ​ວ່າ​ລາວ​ຈະ​ເປັນ​ຄົນ​ຫລົບ​ໜີ ແລະ​ເປັນ​ຄົນ​ຫຼົງ​ໄຫຼ​ໃນ​ແຜ່ນ​ດິນ.</w:t>
      </w:r>
    </w:p>
    <w:p/>
    <w:p>
      <w:r xmlns:w="http://schemas.openxmlformats.org/wordprocessingml/2006/main">
        <w:t xml:space="preserve">1. ລັກສະນະບາບຂອງພວກເຮົາ: ການກະທຳຂອງພວກເຮົາມີຜົນສະທ້ອນແນວໃດ</w:t>
      </w:r>
    </w:p>
    <w:p/>
    <w:p>
      <w:r xmlns:w="http://schemas.openxmlformats.org/wordprocessingml/2006/main">
        <w:t xml:space="preserve">2. ລັກສະນະຂອງຄວາມຍຸຕິທໍາແລະຄວາມເມດຕາຂອງພຣະເຈົ້າ</w:t>
      </w:r>
    </w:p>
    <w:p/>
    <w:p>
      <w:r xmlns:w="http://schemas.openxmlformats.org/wordprocessingml/2006/main">
        <w:t xml:space="preserve">1. Romans 6:23 - ສໍາລັບຄ່າຈ້າງຂອງບາບແມ່ນຄວາມຕາຍ; ແຕ່ຂອງປະທານຂອງພຣະເຈົ້າແມ່ນຊີວິດນິລັນດອນໂດຍຜ່ານພຣະເຢຊູຄຣິດອົງພຣະຜູ້ເປັນເຈົ້າຂອງພວກເຮົາ.</w:t>
      </w:r>
    </w:p>
    <w:p/>
    <w:p>
      <w:r xmlns:w="http://schemas.openxmlformats.org/wordprocessingml/2006/main">
        <w:t xml:space="preserve">2. ສຸພາສິດ 11:31 - ຈົ່ງ​ເບິ່ງ, ຄົນ​ຊອບທຳ​ຈະ​ໄດ້​ຮັບ​ການ​ຕອບ​ແທນ​ໃນ​ແຜ່ນດິນ​ໂລກ: ຄົນ​ຊົ່ວ​ແລະ​ຄົນ​ບາບ​ຫລາຍ​ກວ່າ​ນັ້ນ.</w:t>
      </w:r>
    </w:p>
    <w:p/>
    <w:p>
      <w:r xmlns:w="http://schemas.openxmlformats.org/wordprocessingml/2006/main">
        <w:t xml:space="preserve">ປະຖົມມະການ 4:13 ກາອິນ​ໄດ້​ເວົ້າ​ກັບ​ພຣະເຈົ້າຢາເວ​ວ່າ, “ການ​ລົງໂທດ​ຂອງ​ຂ້ານ້ອຍ​ຍິ່ງໃຫຍ່​ກວ່າ​ທີ່​ຂ້ານ້ອຍ​ຈະ​ທົນ​ໄດ້.</w:t>
      </w:r>
    </w:p>
    <w:p/>
    <w:p>
      <w:r xmlns:w="http://schemas.openxmlformats.org/wordprocessingml/2006/main">
        <w:t xml:space="preserve">ກາອີນສະແດງຄວາມທຸກໂສກຂອງຕົນໃນການລົງໂທດ.</w:t>
      </w:r>
    </w:p>
    <w:p/>
    <w:p>
      <w:r xmlns:w="http://schemas.openxmlformats.org/wordprocessingml/2006/main">
        <w:t xml:space="preserve">1. ການຮຽນຮູ້ທີ່ຈະຍອມຮັບລະບຽບວິໄນຂອງພະເຈົ້າ - ໂລມ 5:3-5</w:t>
      </w:r>
    </w:p>
    <w:p/>
    <w:p>
      <w:r xmlns:w="http://schemas.openxmlformats.org/wordprocessingml/2006/main">
        <w:t xml:space="preserve">2. ພອນ​ແຫ່ງ​ການ​ກັບ​ໃຈ - ສຸພາສິດ 28:13</w:t>
      </w:r>
    </w:p>
    <w:p/>
    <w:p>
      <w:r xmlns:w="http://schemas.openxmlformats.org/wordprocessingml/2006/main">
        <w:t xml:space="preserve">1. ໂຢບ 7:11 - "ດັ່ງນັ້ນ, ຂ້າພະເຈົ້າຈະບໍ່ຍັບຍັ້ງປາກຂອງຂ້າພະເຈົ້າ, ຂ້າພະເຈົ້າຈະເວົ້າໃນຄວາມທຸກທໍລະມານຂອງຈິດໃຈຂອງຂ້າພະເຈົ້າ, ຂ້າພະເຈົ້າຈະຈົ່ມໃນຄວາມຂົມຂື່ນຂອງຈິດວິນຍານຂອງຂ້າພະເຈົ້າ."</w:t>
      </w:r>
    </w:p>
    <w:p/>
    <w:p>
      <w:r xmlns:w="http://schemas.openxmlformats.org/wordprocessingml/2006/main">
        <w:t xml:space="preserve">2. ຄຳເພງ 38:4 “ເພາະ​ຄວາມ​ຊົ່ວ​ຮ້າຍ​ຂອງ​ເຮົາ​ໄດ້​ຕົກ​ຢູ່​ເທິງ​ຫົວ​ຂອງ​ເຮົາ ເໝືອນ​ກັບ​ພາລະ​ອັນ​ໜັກໜ່ວງ​ທີ່​ໜັກ​ເກີນ​ສຳລັບ​ເຮົາ.”</w:t>
      </w:r>
    </w:p>
    <w:p/>
    <w:p>
      <w:r xmlns:w="http://schemas.openxmlformats.org/wordprocessingml/2006/main">
        <w:t xml:space="preserve">ປະຖົມມະການ 4:14 ຈົ່ງ​ເບິ່ງ, ມື້​ນີ້​ເຈົ້າ​ໄດ້​ຂັບ​ໄລ່​ເຮົາ​ອອກ​ຈາກ​ໜ້າ​ແຜ່ນດິນ​ໂລກ; ແລະ ຈາກ ໃບ ຫນ້າ ຂອງ ທ່ານ ຂ້າ ພະ ເຈົ້າ ຈະ ຖືກ ເຊື່ອງ ໄວ້; ແລະ ຂ້າ ພະ ເຈົ້າ ຈະ ເປັນ fugitive ແລະ vagabond ໃນ ແຜ່ນ ດິນ ໂລກ; ແລະ ເຫດການ​ຈະ​ບັງ​ເກີດ​ຂຶ້ນຄື ທຸກ​ຄົນ​ທີ່​ພົບ​ເຮົາ​ຈະ​ຂ້າ​ຂ້ອຍ.</w:t>
      </w:r>
    </w:p>
    <w:p/>
    <w:p>
      <w:r xmlns:w="http://schemas.openxmlformats.org/wordprocessingml/2006/main">
        <w:t xml:space="preserve">ກາອີນ​ຢ້ານ​ວ່າ​ທຸກ​ຄົນ​ທີ່​ພົບ​ລາວ​ຈະ​ຂ້າ​ລາວ ເພາະ​ວ່າ​ພະເຈົ້າ​ໄດ້​ຂັບ​ໄລ່​ລາວ​ອອກ​ຈາກ​ທີ່​ປະ​ທັບ.</w:t>
      </w:r>
    </w:p>
    <w:p/>
    <w:p>
      <w:r xmlns:w="http://schemas.openxmlformats.org/wordprocessingml/2006/main">
        <w:t xml:space="preserve">1. ຜົນສະທ້ອນຂອງບາບ: ເລື່ອງຂອງກາອິນແລະອາເບນ</w:t>
      </w:r>
    </w:p>
    <w:p/>
    <w:p>
      <w:r xmlns:w="http://schemas.openxmlformats.org/wordprocessingml/2006/main">
        <w:t xml:space="preserve">2. ຄວາມຢ້ານກົວຂອງການປະຕິເສດ: ຜົນສະທ້ອນຂອງການຖືກຂັບໄລ່ອອກ</w:t>
      </w:r>
    </w:p>
    <w:p/>
    <w:p>
      <w:r xmlns:w="http://schemas.openxmlformats.org/wordprocessingml/2006/main">
        <w:t xml:space="preserve">1. ຄຳເພງ 139:7-10 - ຂ້ອຍຈະໄປໃສຈາກວິນຍານຂອງເຈົ້າ? ຫຼື​ຂ້ອຍ​ຈະ​ໜີ​ໄປ​ໃສ​ຈາກ​ທີ່​ປະ​ທັບ​ຂອງ​ເຈົ້າ? ຖ້າ​ຂ້ອຍ​ຂຶ້ນ​ສູ່​ສະຫວັນ ເຈົ້າ​ກໍ​ຢູ່​ທີ່​ນັ້ນ! ຖ້າ​ຂ້ອຍ​ເຮັດ​ຕຽງ​ນອນ​ຢູ່​ໃນ Sheol ເຈົ້າ​ຢູ່​ທີ່​ນັ້ນ! ຖ້າ​ເຮົາ​ເອົາ​ປີກ​ຂອງ​ຕອນເຊົ້າ​ມາ​ອາໄສ​ຢູ່​ທີ່​ສຸດ​ຂອງ​ທະເລ, ແມ່ນ​ແຕ່​ມື​ຂອງ​ເຈົ້າ​ຈະ​ນຳ​ຂ້ອຍ​ໄປ ແລະ​ມື​ຂວາ​ຂອງ​ເຈົ້າ​ຈະ​ຈັບ​ຂ້ອຍ.</w:t>
      </w:r>
    </w:p>
    <w:p/>
    <w:p>
      <w:r xmlns:w="http://schemas.openxmlformats.org/wordprocessingml/2006/main">
        <w:t xml:space="preserve">2. ເອຊາຢາ 45:3 - ແລະ​ເຮົາ​ຈະ​ມອບ​ຊັບ​ສົມບັດ​ແຫ່ງ​ຄວາມ​ມືດ ແລະ​ຊັບ​ສົມບັດ​ທີ່​ເຊື່ອງ​ໄວ້​ໃນ​ບ່ອນ​ລັບໆ ເພື່ອ​ເຈົ້າ​ຈະ​ໄດ້​ຮູ້​ວ່າ​ເຮົາ​ແມ່ນ​ພຣະເຈົ້າຢາເວ ຜູ້​ທີ່​ເອີ້ນ​ເຈົ້າ​ດ້ວຍ​ນາມ​ຊື່​ຂອງ​ເຈົ້າ ຄື​ພຣະເຈົ້າ​ຂອງ​ຊາດ​ອິດສະຣາເອນ.</w:t>
      </w:r>
    </w:p>
    <w:p/>
    <w:p>
      <w:r xmlns:w="http://schemas.openxmlformats.org/wordprocessingml/2006/main">
        <w:t xml:space="preserve">ປະຖົມມະການ 4:15 ແລະ​ພຣະເຈົ້າຢາເວ​ໄດ້​ກ່າວ​ກັບ​ລາວ​ວ່າ, “ດັ່ງນັ້ນ ຜູ້ໃດ​ກໍຕາມ​ທີ່​ຂ້າ​ກາອິນ, ການ​ແກ້ແຄ້ນ​ຈະ​ຖືກ​ລົງໂທດ​ຜູ້​ນັ້ນ​ເຈັດ​ເທົ່າ. ແລະ ພຣະ​ຜູ້​ເປັນ​ເຈົ້າ​ໄດ້​ຕັ້ງ​ເຄື່ອງໝາຍ​ໃສ່​ກາອີນ, ຢ້ານ​ວ່າ​ຜູ້​ໃດ​ທີ່​ພົບ​ເຫັນ​ລາວ​ຈະ​ຂ້າ​ລາວ.</w:t>
      </w:r>
    </w:p>
    <w:p/>
    <w:p>
      <w:r xmlns:w="http://schemas.openxmlformats.org/wordprocessingml/2006/main">
        <w:t xml:space="preserve">ກາອິນໄດ້ຮັບການປົກປ້ອງຈາກອັນຕະລາຍໂດຍເຄື່ອງຫມາຍການປົກປ້ອງຂອງພຣະເຈົ້າ.</w:t>
      </w:r>
    </w:p>
    <w:p/>
    <w:p>
      <w:r xmlns:w="http://schemas.openxmlformats.org/wordprocessingml/2006/main">
        <w:t xml:space="preserve">1. ການປົກປ້ອງແລະການສະຫນອງຂອງພຣະເຈົ້າໃນຊີວິດຂອງພວກເຮົາ</w:t>
      </w:r>
    </w:p>
    <w:p/>
    <w:p>
      <w:r xmlns:w="http://schemas.openxmlformats.org/wordprocessingml/2006/main">
        <w:t xml:space="preserve">2. ຄວາມສໍາຄັນຂອງເຄື່ອງຫມາຍການປົກປ້ອງຂອງພຣະເຈົ້າ</w:t>
      </w:r>
    </w:p>
    <w:p/>
    <w:p>
      <w:r xmlns:w="http://schemas.openxmlformats.org/wordprocessingml/2006/main">
        <w:t xml:space="preserve">1. ຄຳເພງ 91:1-4 - ຜູ້​ທີ່​ຢູ່​ໃນ​ທີ່​ພັກ​ອາໄສ​ຂອງ​ອົງ​ສູງສຸດ​ຈະ​ຢູ່​ໃນ​ຮົ່ມ​ຂອງ​ຜູ້​ມີ​ລິດເດດ. ຂ້ານ້ອຍ​ຈະ​ກ່າວ​ຕໍ່​ພຣະເຈົ້າຢາເວ​ວ່າ, ບ່ອນ​ລີ້ໄພ ແລະ​ປ້ອມ​ປ້ອງກັນ​ຂອງ​ຂ້ານ້ອຍ ພຣະເຈົ້າ​ຂອງ​ຂ້ານ້ອຍ ຜູ້​ທີ່​ຂ້ານ້ອຍ​ໄວ້​ວາງໃຈ. ເພາະ​ພຣະ​ອົງ​ຈະ​ປົດ​ປ່ອຍ​ເຈົ້າ​ໃຫ້​ພົ້ນ​ຈາກ​ບ້ວງ​ແຮ້ວ​ຂອງ​ຝູງ​ນົກ ແລະ​ຈາກ​ໂລກ​ລະບາດ​ອັນ​ຮ້າຍ​ແຮງ. ພຣະ​ອົງ​ຈະ​ປົກ​ຫຸ້ມ​ທ່ານ​ດ້ວຍ pinions ຂອງ​ພຣະ​ອົງ, ແລະ​ພາຍ​ໃຕ້​ປີກ​ຂອງ​ເຂົາ​ເຈົ້າ​ຈະ​ໄດ້​ຮັບ​ການ​ອົບ​ພະ​ຍົບ; ຄວາມຊື່ສັດຂອງລາວເປັນໄສ້ແລະ buckler.</w:t>
      </w:r>
    </w:p>
    <w:p/>
    <w:p>
      <w:r xmlns:w="http://schemas.openxmlformats.org/wordprocessingml/2006/main">
        <w:t xml:space="preserve">2. ໂລມ 8:31-39 - ແລ້ວ​ເຮົາ​ຈະ​ເວົ້າ​ແນວ​ໃດ​ກັບ​ສິ່ງ​ເຫຼົ່າ​ນີ້? ຖ້າພຣະເຈົ້າຢູ່ສໍາລັບພວກເຮົາ, ໃຜສາມາດຕໍ່ຕ້ານພວກເຮົາ? ພະອົງ​ຜູ້​ທີ່​ບໍ່​ຍອມ​ໃຫ້​ລູກ​ຊາຍ​ຂອງ​ຕົນ ແຕ່​ໄດ້​ມອບ​ພະອົງ​ໄວ້​ເພື່ອ​ພວກ​ເຮົາ​ທຸກ​ຄົນ, ພະອົງ​ຈະ​ບໍ່​ໃຫ້​ທຸກ​ສິ່ງ​ທັງ​ປວງ​ແກ່​ພວກ​ເຮົາ​ດ້ວຍ​ຄວາມ​ກະລຸນາ​ຕໍ່​ພະອົງ​ໄດ້​ແນວ​ໃດ? ໃຜ​ຈະ​ເອົາ​ຂໍ້​ກ່າວ​ຫາ​ຕໍ່​ຜູ້​ທີ່​ພະເຈົ້າ​ເລືອກ? ມັນແມ່ນພຣະເຈົ້າຜູ້ທີ່ justifies. ໂທດໃຜ? ພຣະ​ເຢຊູ​ຄຣິດ​ເປັນ​ຜູ້​ທີ່​ໄດ້​ຕາຍ​ໄປ​ກວ່າ​ນັ້ນ, ຜູ້​ໄດ້​ຖືກ​ປຸກ​ໃຫ້​ເປັນ​ຄືນ​ມາ, ຜູ້​ທີ່​ຢູ່​ເບື້ອງ​ຂວາ​ມື​ຂອງ​ພຣະ​ເຈົ້າ, ຜູ້​ທີ່​ຈະ​ຂໍ​ຮ້ອງ​ໃຫ້​ເຮົາ​ແທ້ໆ. ໃຜຈະແຍກພວກເຮົາອອກຈາກຄວາມຮັກຂອງພຣະຄຣິດ? ຄວາມຍາກລໍາບາກ, ຫລືຄວາມທຸກທໍລະມານ, ຫລືການຂົ່ມເຫັງ, ຫລືຄວາມອຶດຢາກ, ຫລືການເປືອຍກາຍ, ຫລືອັນຕະລາຍ, ຫລືດາບບໍ?... ບໍ່, ໃນສິ່ງທັງໝົດນີ້ເຮົາເປັນຫຼາຍກວ່າຜູ້ພິຊິດຜ່ານພຣະອົງຜູ້ຊົງຮັກເຮົາ.</w:t>
      </w:r>
    </w:p>
    <w:p/>
    <w:p>
      <w:r xmlns:w="http://schemas.openxmlformats.org/wordprocessingml/2006/main">
        <w:t xml:space="preserve">ປະຖົມມະການ 4:16 ກາອິນ​ໄດ້​ອອກ​ຈາກ​ທີ່​ປະທັບ​ຂອງ​ພຣະເຈົ້າຢາເວ ແລະ​ໄປ​ອາໄສ​ຢູ່​ໃນ​ດິນແດນ​ໂນດ ທາງ​ທິດຕາເວັນອອກ​ຂອງ​ເອເດນ.</w:t>
      </w:r>
    </w:p>
    <w:p/>
    <w:p>
      <w:r xmlns:w="http://schemas.openxmlformats.org/wordprocessingml/2006/main">
        <w:t xml:space="preserve">ກາອີນ​ໄດ້​ອອກ​ຈາກ​ທີ່​ປະ​ທັບ​ຂອງ​ພຣະ​ຜູ້​ເປັນ​ເຈົ້າ ແລະ​ຍ້າຍ​ໄປ​ທີ່​ແຜ່ນ​ດິນ​ໂນດ.</w:t>
      </w:r>
    </w:p>
    <w:p/>
    <w:p>
      <w:r xmlns:w="http://schemas.openxmlformats.org/wordprocessingml/2006/main">
        <w:t xml:space="preserve">1: ພະເຈົ້າ​ວາງ​ເຮົາ​ໄວ້​ບ່ອນ​ໃດ? ປະຖົມມະການ 4:16 ຊຸກຍູ້​ພວກເຮົາ​ໃຫ້​ຄິດ​ເຖິງ​ວິທີ​ທີ່​ພຣະເຈົ້າ​ໄດ້​ວາງ​ພວກເຮົາ​ແຕ່ລະຄົນ​ໃຫ້​ຢູ່​ໃນ​ໂລກ ແລະ​ພວກເຮົາ​ຈະ​ໃຊ້​ບ່ອນ​ທີ່​ພວກເຮົາ​ໃຫ້​ກຽດ​ແກ່​ພຣະອົງ​ໄດ້​ຢ່າງໃດ.</w:t>
      </w:r>
    </w:p>
    <w:p/>
    <w:p>
      <w:r xmlns:w="http://schemas.openxmlformats.org/wordprocessingml/2006/main">
        <w:t xml:space="preserve">2: ການມີຂອງພຣະເຈົ້າຢູ່ກັບພວກເຮົາສະເຫມີ. ເຖິງ​ແມ່ນ​ວ່າ​ເມື່ອ​ກາອີນ​ອອກ​ຈາກ​ທີ່​ປະ​ທັບ​ຂອງ​ພຣະ​ຜູ້​ເປັນ​ເຈົ້າ, ການ​ປະ​ທັບ​ຂອງ​ພຣະ​ເຈົ້າ​ກໍ​ຍັງ​ຢູ່​ກັບ​ລາວ.</w:t>
      </w:r>
    </w:p>
    <w:p/>
    <w:p>
      <w:r xmlns:w="http://schemas.openxmlformats.org/wordprocessingml/2006/main">
        <w:t xml:space="preserve">1: ຄຳເພງ 139:7-10 - ພະອົງ​ໄປ​ໃສ? ຫຼື​ຂ້ອຍ​ຈະ​ໜີ​ໄປ​ໃສ​ຈາກ​ທີ່​ປະ​ທັບ​ຂອງ​ເຈົ້າ? ຖ້າ​ຫາກ​ວ່າ​ຂ້າ​ພະ​ເຈົ້າ​ຂຶ້ນ​ໄປ​ສະ​ຫວັນ​, ທ່ານ​ຢູ່​ທີ່​ນັ້ນ​; ຖ້າ​ຫາກ​ວ່າ​ຂ້າ​ພະ​ເຈົ້າ​ເຮັດ​ໃຫ້​ນອນ​ຂອງ​ຂ້າ​ພະ​ເຈົ້າ​ໃນ Sheol, ທ່ານ​ຢູ່​ທີ່​ນັ້ນ. ຖ້າ​ເຮົາ​ເອົາ​ປີກ​ຂອງ​ຕອນເຊົ້າ​ມາ​ອາໄສ​ຢູ່​ທີ່​ສຸດ​ຂອງ​ທະເລ, ແມ່ນ​ແຕ່​ມື​ຂອງ​ເຈົ້າ​ຈະ​ນຳ​ຂ້ອຍ​ໄປ ແລະ​ມື​ຂວາ​ຂອງ​ເຈົ້າ​ຈະ​ຈັບ​ຂ້ອຍ.</w:t>
      </w:r>
    </w:p>
    <w:p/>
    <w:p>
      <w:r xmlns:w="http://schemas.openxmlformats.org/wordprocessingml/2006/main">
        <w:t xml:space="preserve">2: ສຸພາສິດ 15:3 - ຕາ​ຂອງ​ພຣະ​ຜູ້​ເປັນ​ເຈົ້າ​ຢູ່​ໃນ​ທຸກ​ບ່ອນ, ເຝົ້າ​ລະວັງ​ຄວາມ​ຊົ່ວ​ແລະ​ຄວາມ​ດີ.</w:t>
      </w:r>
    </w:p>
    <w:p/>
    <w:p>
      <w:r xmlns:w="http://schemas.openxmlformats.org/wordprocessingml/2006/main">
        <w:t xml:space="preserve">ປະຖົມມະການ 4:17 ແລະ ກາອິນ​ໄດ້​ຮູ້ຈັກ​ເມຍ​ຂອງ​ລາວ; ແລະ​ນາງ​ຕັ້ງ​ທ້ອງ, ແລະ​ເກີດ​ເອນົກ: ແລະ​ເພິ່ນ​ໄດ້​ສ້າງ​ເມືອງ, ແລະ​ຕັ້ງ​ຊື່​ເມືອງ​ຕາມ​ຊື່​ຂອງ​ລູກ​ຊາຍ​ຂອງ​ເພິ່ນ, ເອນົກ.</w:t>
      </w:r>
    </w:p>
    <w:p/>
    <w:p>
      <w:r xmlns:w="http://schemas.openxmlformats.org/wordprocessingml/2006/main">
        <w:t xml:space="preserve">ກາອີນ​ໄດ້​ແຕ່ງ​ງານ​ແລະ​ມີ​ລູກ​ຊາຍ​ຜູ້​ໜຶ່ງ​ຊື່​ວ່າ ເອນົກ ແລະ​ໄດ້​ສ້າງ​ເມືອງ​ໃຫ້​ລາວ.</w:t>
      </w:r>
    </w:p>
    <w:p/>
    <w:p>
      <w:r xmlns:w="http://schemas.openxmlformats.org/wordprocessingml/2006/main">
        <w:t xml:space="preserve">1. ຄວາມສຳຄັນຂອງການສ້າງມໍລະດົກໃຫ້ແກ່ຄົນລຸ້ນຫຼັງ</w:t>
      </w:r>
    </w:p>
    <w:p/>
    <w:p>
      <w:r xmlns:w="http://schemas.openxmlformats.org/wordprocessingml/2006/main">
        <w:t xml:space="preserve">2. ຄວາມສັດຊື່ຂອງພຣະເຈົ້າໃນການເຮັດຕາມຄໍາສັນຍາຂອງພຣະອົງທີ່ມີຕໍ່ລູກຫລານ</w:t>
      </w:r>
    </w:p>
    <w:p/>
    <w:p>
      <w:r xmlns:w="http://schemas.openxmlformats.org/wordprocessingml/2006/main">
        <w:t xml:space="preserve">1. ພຣະບັນຍັດສອງ 4:9-10; ຈົ່ງ​ຈື່​ຈຳ​ວັນ​ເວ​ລາ​ຂອງ​ອາ​ຍຸ, ພິ​ຈາ​ລະ​ນາ​ປີ​ຂອງ​ຫລາຍ​ລຸ້ນ​ຄົນ: ຂໍ​ໃຫ້​ພໍ່​ຂອງ​ເຈົ້າ, ແລະ​ພຣະ​ອົງ​ຈະ​ສະ​ແດງ​ໃຫ້​ທ່ານ; ເຖົ້າແກ່ຂອງເຈົ້າ, ແລະເຂົາເຈົ້າຈະບອກເຈົ້າ.</w:t>
      </w:r>
    </w:p>
    <w:p/>
    <w:p>
      <w:r xmlns:w="http://schemas.openxmlformats.org/wordprocessingml/2006/main">
        <w:t xml:space="preserve">2. ຄຳເພງ 145:4; ຄົນ​ລຸ້ນໜຶ່ງ​ຈະ​ຍ້ອງຍໍ​ວຽກ​ງານ​ຂອງ​ເຈົ້າ​ຕໍ່​ຄົນ​ອື່ນ, ແລະ​ຈະ​ປະກາດ​ການ​ກະທຳ​ອັນ​ຍິ່ງ​ໃຫຍ່​ຂອງ​ເຈົ້າ.</w:t>
      </w:r>
    </w:p>
    <w:p/>
    <w:p>
      <w:r xmlns:w="http://schemas.openxmlformats.org/wordprocessingml/2006/main">
        <w:t xml:space="preserve">ປະຖົມມະການ 4:18 ເອນົກ​ໄດ້​ເກີດ​ອີຣາດ ແລະ​ອີຣາດ​ໄດ້​ລູກຊາຍ​ຊື່​ວ່າ ເມຮູຢາເອນ, ເມຮູຢາເອນ​ເກີດ​ເປັນ​ເມທູຊາເອນ ແລະ​ເມທູຊາເອນ​ໄດ້​ລູກຊາຍ​ຊື່​ວ່າ​ລາເມັກ.</w:t>
      </w:r>
    </w:p>
    <w:p/>
    <w:p>
      <w:r xmlns:w="http://schemas.openxmlformats.org/wordprocessingml/2006/main">
        <w:t xml:space="preserve">ຂໍ້ນີ້ອະທິບາຍເຖິງເຊື້ອສາຍຂອງລາເມັກພໍ່ຂອງໂນອາ.</w:t>
      </w:r>
    </w:p>
    <w:p/>
    <w:p>
      <w:r xmlns:w="http://schemas.openxmlformats.org/wordprocessingml/2006/main">
        <w:t xml:space="preserve">1: ຄວາມ​ສຳຄັນ​ຂອງ​ຄອບຄົວ​ແລະ​ເຊື້ອສາຍ​ໃນ​ຄຳພີ​ໄບເບິນ.</w:t>
      </w:r>
    </w:p>
    <w:p/>
    <w:p>
      <w:r xmlns:w="http://schemas.openxmlformats.org/wordprocessingml/2006/main">
        <w:t xml:space="preserve">2: ຄວາມສັດຊື່ຂອງພຣະເຈົ້າໃນການນໍາເອົາແຜນແຫ່ງຄວາມລອດຂອງພຣະອົງມາຜ່ານທາງໂນເອ.</w:t>
      </w:r>
    </w:p>
    <w:p/>
    <w:p>
      <w:r xmlns:w="http://schemas.openxmlformats.org/wordprocessingml/2006/main">
        <w:t xml:space="preserve">1: ໂລມ 5: 12-14, "ດັ່ງນັ້ນ, ບາບເຂົ້າໄປໃນໂລກໂດຍຜ່ານຜູ້ຊາຍຄົນດຽວ, ແລະຄວາມຕາຍໂດຍຜ່ານຄວາມບາບ, ແລະດ້ວຍວິທີນີ້ຄວາມຕາຍໄດ້ມາເຖິງຄົນທັງຫມົດ, ເພາະວ່າບາບທັງຫມົດແມ່ນແນ່ນອນ, ບາບຢູ່ໃນໂລກກ່ອນ. ກົດໝາຍ​ໄດ້​ຖືກ​ມອບ​ໃຫ້, ແຕ່​ບາບ​ບໍ່​ຖືກ​ກ່າວ​ຟ້ອງ​ຕໍ່​ບັນ​ຊີ​ຂອງ​ຜູ້​ໃດ​ໃນ​ບ່ອນ​ທີ່​ບໍ່​ມີ​ກົດ​ໝາຍ, ເຖິງ​ຢ່າງ​ໃດ​ກໍ​ຕາມ, ຄວາມ​ຕາຍ​ໄດ້​ປົກ​ຄອງ​ຕັ້ງ​ແຕ່​ສະ​ໄໝ​ຂອງ​ອາດາມ​ເຖິງ​ສະ​ໄໝ​ຂອງ​ໂມເຊ, ແມ່ນ​ແຕ່​ເໜືອ​ຜູ້​ທີ່​ບໍ່​ໄດ້​ເຮັດ​ບາບ​ໂດຍ​ການ​ຝ່າ​ຝືນ​ບັນ​ດາ​ຄຳ​ສັ່ງ, ດັ່ງ​ທີ່​ອາ​ດາມ​ໄດ້​ເຮັດ. , ຜູ້ທີ່ເປັນຮູບແບບຂອງຜູ້ທີ່ຈະມາ."</w:t>
      </w:r>
    </w:p>
    <w:p/>
    <w:p>
      <w:r xmlns:w="http://schemas.openxmlformats.org/wordprocessingml/2006/main">
        <w:t xml:space="preserve">2: ເຮັບເຣີ 11: 7, "ໂດຍຄວາມເຊື່ອ, ໂນອາ, ໃນເວລາທີ່ໄດ້ເຕືອນກ່ຽວກັບສິ່ງທີ່ຍັງບໍ່ທັນເຫັນ, ໃນຄວາມຢ້ານກົວອັນບໍລິສຸດໄດ້ສ້າງຫີບເພື່ອຊ່ວຍປະຢັດຄອບຄົວຂອງລາວ, ໂດຍຄວາມເຊື່ອຂອງລາວ, ລາວໄດ້ຕັດສິນລົງໂທດໂລກແລະໄດ້ກາຍເປັນມໍລະດົກຂອງຄວາມຊອບທໍາທີ່ມາຈາກຄວາມເຊື່ອ."</w:t>
      </w:r>
    </w:p>
    <w:p/>
    <w:p>
      <w:r xmlns:w="http://schemas.openxmlformats.org/wordprocessingml/2006/main">
        <w:t xml:space="preserve">ປະຖົມມະການ 4:19 ແລະ​ລາເມັກ​ໄດ້​ເອົາ​ເມຍ​ສອງ​ຄົນ​ມາ​ໃຫ້​ລາວ: ຜູ້​ໜຶ່ງ​ຊື່​ວ່າ ອາດາ, ແລະ​ອີກ​ຊື່​ວ່າ ຊີລາ.</w:t>
      </w:r>
    </w:p>
    <w:p/>
    <w:p>
      <w:r xmlns:w="http://schemas.openxmlformats.org/wordprocessingml/2006/main">
        <w:t xml:space="preserve">ລາເມັກ​ໄດ້​ແຕ່ງງານ​ກັບ​ເມຍ​ສອງ​ຄົນ, ຊື່​ອາດາ​ແລະ​ຊີລາ.</w:t>
      </w:r>
    </w:p>
    <w:p/>
    <w:p>
      <w:r xmlns:w="http://schemas.openxmlformats.org/wordprocessingml/2006/main">
        <w:t xml:space="preserve">1. ພອນຂອງການແຕ່ງງານ: ການສຶກສາຂອງ Lamech ໃນ Genesis</w:t>
      </w:r>
    </w:p>
    <w:p/>
    <w:p>
      <w:r xmlns:w="http://schemas.openxmlformats.org/wordprocessingml/2006/main">
        <w:t xml:space="preserve">2. ຄວາມສຳຄັນຂອງຄຳໝັ້ນສັນຍາ: ເບິ່ງລາເມັກ ແລະເມຍຂອງລາວ</w:t>
      </w:r>
    </w:p>
    <w:p/>
    <w:p>
      <w:r xmlns:w="http://schemas.openxmlformats.org/wordprocessingml/2006/main">
        <w:t xml:space="preserve">1. ປະຖົມມະການ 2:18-25 - ການອອກແບບຂອງພະເຈົ້າສໍາລັບການແຕ່ງງານ</w:t>
      </w:r>
    </w:p>
    <w:p/>
    <w:p>
      <w:r xmlns:w="http://schemas.openxmlformats.org/wordprocessingml/2006/main">
        <w:t xml:space="preserve">2. ເອເຟດ 5:22-33 - ຜົວແລະເມຍໃນພຣະຄຣິດ</w:t>
      </w:r>
    </w:p>
    <w:p/>
    <w:p>
      <w:r xmlns:w="http://schemas.openxmlformats.org/wordprocessingml/2006/main">
        <w:t xml:space="preserve">ປະຖົມມະການ 4:20 ແລະ​ອາດາ​ໄດ້​ເກີດ​ຢາບານ, ລາວ​ເປັນ​ພໍ່​ຂອງ​ຄົນ​ທີ່​ຢູ່​ໃນ​ຜ້າເຕັນ, ແລະ​ມີ​ຝູງ​ງົວ.</w:t>
      </w:r>
    </w:p>
    <w:p/>
    <w:p>
      <w:r xmlns:w="http://schemas.openxmlformats.org/wordprocessingml/2006/main">
        <w:t xml:space="preserve">ອາດາ​ເປັນ​ລູກ​ຂອງ​ຢາບາ, ຜູ້​ທີ່​ໄດ້​ກາຍ​ເປັນ​ບັນພະບຸລຸດ​ຂອງ​ພວກ​ລ້ຽງ​ສັດ​ທີ່​ຢູ່​ໃນ​ຖິ່ນ​ແຫ້ງແລ້ງ​ກັນດານ ແລະ​ເປັນ​ເຈົ້າຂອງ​ງົວ.</w:t>
      </w:r>
    </w:p>
    <w:p/>
    <w:p>
      <w:r xmlns:w="http://schemas.openxmlformats.org/wordprocessingml/2006/main">
        <w:t xml:space="preserve">1. ພອນຂອງການສະຫນອງ: ວິທີທີ່ພຣະເຈົ້າສະຫນອງໃຫ້ແກ່ປະຊາຊົນຂອງພຣະອົງ</w:t>
      </w:r>
    </w:p>
    <w:p/>
    <w:p>
      <w:r xmlns:w="http://schemas.openxmlformats.org/wordprocessingml/2006/main">
        <w:t xml:space="preserve">2. ຄວາມຫມາຍຂອງມໍລະດົກ: ວິທີທີ່ບັນພະບຸລຸດຂອງພວກເຮົາຮູບຮ່າງພວກເຮົາແມ່ນໃຜ</w:t>
      </w:r>
    </w:p>
    <w:p/>
    <w:p>
      <w:r xmlns:w="http://schemas.openxmlformats.org/wordprocessingml/2006/main">
        <w:t xml:space="preserve">1. ເພງສັນລະເສີນ 37:3-5 - ຈົ່ງວາງໃຈໃນພຣະຜູ້ເປັນເຈົ້າແລະເຮັດຄວາມດີ; ຢູ່​ໃນ​ແຜ່ນດິນ​ແລະ​ມີ​ທົ່ງ​ຫຍ້າ​ທີ່​ປອດ​ໄພ. ຈົ່ງ​ຊື່ນ​ຊົມ​ໃນ​ພຣະ​ຜູ້​ເປັນ​ເຈົ້າ ແລະ​ພຣະ​ອົງ​ຈະ​ປະ​ທານ​ຄວາມ​ປາດ​ຖະ​ໜາ​ໃນ​ໃຈ​ຂອງ​ທ່ານ. ຄໍາຫມັ້ນສັນຍາວິທີການຂອງທ່ານກັບພຣະຜູ້ເປັນເຈົ້າ; ໄວ້ວາງໃຈໃນພຣະອົງແລະພຣະອົງຈະເຮັດສິ່ງນີ້.</w:t>
      </w:r>
    </w:p>
    <w:p/>
    <w:p>
      <w:r xmlns:w="http://schemas.openxmlformats.org/wordprocessingml/2006/main">
        <w:t xml:space="preserve">2. ສຸພາສິດ 3:5-6 - ຈົ່ງວາງໃຈໃນພຣະຜູ້ເປັນເຈົ້າດ້ວຍສຸດໃຈຂອງເຈົ້າ ແລະຢ່າອີງໃສ່ຄວາມເຂົ້າໃຈຂອງເຈົ້າເອງ; ໃນ​ທຸກ​ວິທີ​ທາງ​ຂອງ​ເຈົ້າ​ຍອມ​ຢູ່​ໃຕ້​ພະອົງ ແລະ​ພະອົງ​ຈະ​ເຮັດ​ໃຫ້​ເສັ້ນທາງ​ຂອງ​ເຈົ້າ​ຊື່​ສັດ.</w:t>
      </w:r>
    </w:p>
    <w:p/>
    <w:p>
      <w:r xmlns:w="http://schemas.openxmlformats.org/wordprocessingml/2006/main">
        <w:t xml:space="preserve">ປະຖົມມະການ 4:21 ນ້ອງຊາຍ​ຂອງ​ລາວ​ມີ​ຊື່​ວ່າ ຢູບານ, ລາວ​ເປັນ​ພໍ່​ຂອງ​ເຄື່ອງ​ພິນ​ແລະ​ອະໄວຍະວະ.</w:t>
      </w:r>
    </w:p>
    <w:p/>
    <w:p>
      <w:r xmlns:w="http://schemas.openxmlformats.org/wordprocessingml/2006/main">
        <w:t xml:space="preserve">Jubal ເປັນພໍ່ຂອງຜູ້ທີ່ຫຼິ້ນເຄື່ອງສາຍ.</w:t>
      </w:r>
    </w:p>
    <w:p/>
    <w:p>
      <w:r xmlns:w="http://schemas.openxmlformats.org/wordprocessingml/2006/main">
        <w:t xml:space="preserve">1: ພຣະ​ເຈົ້າ​ໄດ້​ປະ​ທານ​ໃຫ້​ພວກ​ເຮົາ​ຂອງ​ປະ​ທານ​ຂອງ​ດົນ​ຕີ. ໃຫ້ພວກເຮົາໃຊ້ມັນເພື່ອສັນລະເສີນພຣະອົງ.</w:t>
      </w:r>
    </w:p>
    <w:p/>
    <w:p>
      <w:r xmlns:w="http://schemas.openxmlformats.org/wordprocessingml/2006/main">
        <w:t xml:space="preserve">2: ດົນຕີສາມາດນໍາໃຊ້ເພື່ອສັນລະເສີນແລະກຽດສັກສີຂອງພະເຈົ້າ.</w:t>
      </w:r>
    </w:p>
    <w:p/>
    <w:p>
      <w:r xmlns:w="http://schemas.openxmlformats.org/wordprocessingml/2006/main">
        <w:t xml:space="preserve">1: ເພງສັນລະເສີນ 150:3-5 —ສັນລະເສີນ​ພຣະອົງ​ດ້ວຍ​ສຽງ​ແກ; ຈົ່ງສັນລະເສີນພຣະອົງດ້ວຍສຽງເພງແລະພິນ. ສັນລະເສີນພຣະອົງດ້ວຍໄມ້ທ່ອນແລະເຕັ້ນລໍາ; ສັນລະເສີນພຣະອົງດ້ວຍເຄື່ອງມືແລະອະໄວຍະວະ. ຍ້ອງ​ຍໍ​ພຣະ​ອົງ​ເທິງ​ສະ​ບິ່ງ​ທີ່​ດັງ; ຈົ່ງ​ຍ້ອງຍໍ​ພຣະອົງ​ດ້ວຍ​ສຽງ​ສະດຸ້ງ​ທີ່​ດັງ​ສູງ.</w:t>
      </w:r>
    </w:p>
    <w:p/>
    <w:p>
      <w:r xmlns:w="http://schemas.openxmlformats.org/wordprocessingml/2006/main">
        <w:t xml:space="preserve">2: Colossians 3: 16 - ໃຫ້ພຣະຄໍາຂອງພຣະຄຣິດຢູ່ໃນທ່ານອຸດົມສົມບູນໃນປັນຍາທັງຫມົດ; ການສັ່ງສອນ ແລະ ຕັກເຕືອນເຊິ່ງກັນ ແລະ ກັນ ໃນເພງສວດ ແລະ ເພງສວດ ແລະ ເພງທາງວິນຍານ, ຮ້ອງເພງດ້ວຍພຣະຄຸນໃນໃຈຂອງເຈົ້າຕໍ່ພຣະຜູ້ເປັນເຈົ້າ.</w:t>
      </w:r>
    </w:p>
    <w:p/>
    <w:p>
      <w:r xmlns:w="http://schemas.openxmlformats.org/wordprocessingml/2006/main">
        <w:t xml:space="preserve">ປະຖົມມະການ 4:22 ນາງ​ຊີລາ​ໄດ້​ລ້ຽງ​ລູກາອານ​ເປັນ​ອາຈານ​ສອນ​ຊ່າງ​ເຮັດ​ດ້ວຍ​ທອງເຫລືອງ​ແລະ​ເຫຼັກ ແລະ​ນ້ອງສາວ​ຂອງ​ຕູບາລເຄນ​ຊື່​ວ່າ ນາອາມາ.</w:t>
      </w:r>
    </w:p>
    <w:p/>
    <w:p>
      <w:r xmlns:w="http://schemas.openxmlformats.org/wordprocessingml/2006/main">
        <w:t xml:space="preserve">Zillah ເກີດ Tubalcain, ຜູ້ທີ່ເປັນຄູສອນໃນການເຮັດວຽກໂລຫະ. ນ້ອງສາວຂອງລາວຊື່ນາອາມາ.</w:t>
      </w:r>
    </w:p>
    <w:p/>
    <w:p>
      <w:r xmlns:w="http://schemas.openxmlformats.org/wordprocessingml/2006/main">
        <w:t xml:space="preserve">1. ຄຸນຄ່າຂອງການສຶກສາ: ການຮຽນຮູ້ຈາກ Tubalcain</w:t>
      </w:r>
    </w:p>
    <w:p/>
    <w:p>
      <w:r xmlns:w="http://schemas.openxmlformats.org/wordprocessingml/2006/main">
        <w:t xml:space="preserve">2. ພະລັງຂອງການຮ່ວມມື: ຄວາມສໍາພັນຂອງ Tubalcain ແລະ Naamah</w:t>
      </w:r>
    </w:p>
    <w:p/>
    <w:p>
      <w:r xmlns:w="http://schemas.openxmlformats.org/wordprocessingml/2006/main">
        <w:t xml:space="preserve">1. ສຸພາສິດ 13:20, “ຜູ້​ທີ່​ເດີນ​ໄປ​ກັບ​ຄົນ​ມີ​ປັນຍາ​ກໍ​ຈະເລີນ​ຂຶ້ນ, ແຕ່​ຄົນ​ໂງ່​ກໍ​ເປັນ​ໝູ່​ກັບ​ຄົນ​ໂງ່.”</w:t>
      </w:r>
    </w:p>
    <w:p/>
    <w:p>
      <w:r xmlns:w="http://schemas.openxmlformats.org/wordprocessingml/2006/main">
        <w:t xml:space="preserve">2. ໂກໂລດ 3:23-24, “ເຈົ້າ​ຈະ​ເຮັດ​ອັນ​ໃດ​ກໍ​ຕາມ ຈົ່ງ​ເຮັດ​ດ້ວຍ​ສຸດ​ໃຈ​ຂອງ​ເຈົ້າ​ຄື​ກັບ​ວຽກ​ງານ​ຂອງ​ພຣະ​ຜູ້​ເປັນ​ເຈົ້າ, ບໍ່​ແມ່ນ​ເພື່ອ​ນາຍ​ມະນຸດ ເພາະ​ເຈົ້າ​ຮູ້​ວ່າ​ເຈົ້າ​ຈະ​ໄດ້​ຮັບ​ມໍລະດົກ​ຈາກ​ພຣະ​ຜູ້​ເປັນ​ເຈົ້າ​ເປັນ​ລາງວັນ. ແມ່ນພຣະຜູ້ເປັນເຈົ້າພຣະຄຣິດທີ່ເຈົ້າຮັບໃຊ້ຢູ່."</w:t>
      </w:r>
    </w:p>
    <w:p/>
    <w:p>
      <w:r xmlns:w="http://schemas.openxmlformats.org/wordprocessingml/2006/main">
        <w:t xml:space="preserve">ປະຖົມມະການ 4:23 ແລະ​ລາເມັກ​ເວົ້າ​ກັບ​ເມຍ​ຂອງ​ລາວ​ວ່າ, ອາດາ​ແລະ​ຊີລາ​ເອີຍ, ຈົ່ງ​ຟັງ​ສຽງ​ຂອງຂ້ອຍ. ເຈົ້າ​ເມຍ​ຂອງ​ລາເມັກ​ເອີຍ, ຈົ່ງ​ຟັງ​ຄຳ​ເວົ້າ​ຂອງ​ເຮົາ: ເພາະ​ເຮົາ​ໄດ້​ຂ້າ​ຜູ້​ຊາຍ​ຄົນ​ໜຶ່ງ​ທີ່​ໄດ້​ຮັບ​ບາດ​ເຈັບ​ຂອງ​ຂ້າ​ພະ​ເຈົ້າ, ແລະ ຊາຍ​ໜຸ່ມ​ຄົນ​ໜຶ່ງ​ທີ່​ເຈັບ​ປວດ​ຂອງ​ຂ້າ​ພະ​ເຈົ້າ.</w:t>
      </w:r>
    </w:p>
    <w:p/>
    <w:p>
      <w:r xmlns:w="http://schemas.openxmlformats.org/wordprocessingml/2006/main">
        <w:t xml:space="preserve">ລາເມັກ​ເວົ້າ​ອວດ​ເຖິງ​ການ​ກະທຳ​ທີ່​ໂຫດ​ຮ້າຍ​ຂອງ​ຕົນ​ຕໍ່​ຊາຍ​ໜຸ່ມ​ຄົນ​ໜຶ່ງ.</w:t>
      </w:r>
    </w:p>
    <w:p/>
    <w:p>
      <w:r xmlns:w="http://schemas.openxmlformats.org/wordprocessingml/2006/main">
        <w:t xml:space="preserve">1. "ອັນຕະລາຍຂອງຄວາມອວດອວດອ້າງ"</w:t>
      </w:r>
    </w:p>
    <w:p/>
    <w:p>
      <w:r xmlns:w="http://schemas.openxmlformats.org/wordprocessingml/2006/main">
        <w:t xml:space="preserve">2. "ຄວາມຕ້ອງການຄວາມເມດຕາແລະຄວາມອົດກັ້ນ"</w:t>
      </w:r>
    </w:p>
    <w:p/>
    <w:p>
      <w:r xmlns:w="http://schemas.openxmlformats.org/wordprocessingml/2006/main">
        <w:t xml:space="preserve">1. ສຸພາສິດ 16:18 "ຄວາມພາກພູມໃຈໄປກ່ອນຄວາມພິນາດ, ແລະຈິດໃຈທີ່ຈອງຫອງກ່ອນທີ່ຈະລົ້ມລົງ."</w:t>
      </w:r>
    </w:p>
    <w:p/>
    <w:p>
      <w:r xmlns:w="http://schemas.openxmlformats.org/wordprocessingml/2006/main">
        <w:t xml:space="preserve">2. ມັດທາຍ 5:38-42 “ພວກ​ເຈົ້າ​ເຄີຍ​ໄດ້​ຍິນ​ທີ່​ກ່າວ​ວ່າ, ຕາ​ຕໍ່​ຕາ, ແລະ​ແຂ້ວ​ແທນ​ແຂ້ວ: ແຕ່​ເຮົາ​ບອກ​ພວກ​ເຈົ້າ​ວ່າ, ເຈົ້າ​ບໍ່​ຕ້ານ​ທານ​ຄວາມ​ຊົ່ວ​ຮ້າຍ, ແຕ່​ຜູ້​ໃດ​ຈະ​ຕີ​ເຈົ້າ. ແກ້ມຂວາ, ຫັນໄປຫາລາວອີກ."</w:t>
      </w:r>
    </w:p>
    <w:p/>
    <w:p>
      <w:r xmlns:w="http://schemas.openxmlformats.org/wordprocessingml/2006/main">
        <w:t xml:space="preserve">ປະຖົມມະການ 4:24 ຖ້າ​ກາອິນ​ຈະ​ຖືກ​ແກ້ແຄ້ນ​ໃຫ້​ໄດ້​ເຈັດ​ເທົ່າ, ລາເມັກ​ໄດ້​ເຈັດສິບ​ເຈັດ​ເທົ່າ.</w:t>
      </w:r>
    </w:p>
    <w:p/>
    <w:p>
      <w:r xmlns:w="http://schemas.openxmlformats.org/wordprocessingml/2006/main">
        <w:t xml:space="preserve">ລາເມັກ, ເຊື້ອສາຍຂອງກາອີນ, ເວົ້າໂອ້ອວດວ່າລາວຈະຖືກແກ້ແຄ້ນເຈັດສິບເຈັດເທົ່າ.</w:t>
      </w:r>
    </w:p>
    <w:p/>
    <w:p>
      <w:r xmlns:w="http://schemas.openxmlformats.org/wordprocessingml/2006/main">
        <w:t xml:space="preserve">1. ການ​ແກ້ແຄ້ນ​ເປັນ​ຂອງ​ພະເຈົ້າ—ໂລມ 12:19</w:t>
      </w:r>
    </w:p>
    <w:p/>
    <w:p>
      <w:r xmlns:w="http://schemas.openxmlformats.org/wordprocessingml/2006/main">
        <w:t xml:space="preserve">2. ອັນຕະລາຍ​ຂອງ​ຄວາມ​ຈອງຫອງ—ສຸພາສິດ 16:18</w:t>
      </w:r>
    </w:p>
    <w:p/>
    <w:p>
      <w:r xmlns:w="http://schemas.openxmlformats.org/wordprocessingml/2006/main">
        <w:t xml:space="preserve">1. ໂຣມ 12:19 “ທີ່​ຮັກ​ເອີຍ ຢ່າ​ແກ້ແຄ້ນ​ຕົວ​ເອງ ແຕ່​ຈົ່ງ​ປ່ອຍ​ມັນ​ໄວ້​ກັບ​ພຣະ​ພິໂລດ​ຂອງ​ພຣະ​ເຈົ້າ ເພາະ​ມີ​ຄຳ​ຂຽນ​ໄວ້​ວ່າ, ການ​ແກ້ແຄ້ນ​ເປັນ​ຂອງ​ເຮົາ ເຮົາ​ຈະ​ຕອບ​ແທນ, ພຣະ​ຜູ້​ເປັນ​ເຈົ້າ​ກ່າວ.</w:t>
      </w:r>
    </w:p>
    <w:p/>
    <w:p>
      <w:r xmlns:w="http://schemas.openxmlformats.org/wordprocessingml/2006/main">
        <w:t xml:space="preserve">2. ສຸພາສິດ 16:18 - ຄວາມ​ຈອງຫອງ​ກ່ອນ​ຄວາມ​ພິນາດ ແລະ​ຄວາມ​ຈອງຫອງ​ກ່ອນ​ຈະ​ລົ້ມ​ລົງ.</w:t>
      </w:r>
    </w:p>
    <w:p/>
    <w:p>
      <w:r xmlns:w="http://schemas.openxmlformats.org/wordprocessingml/2006/main">
        <w:t xml:space="preserve">ປະຖົມມະການ 4:25 ແລະ​ອາດາມ​ໄດ້​ຮູ້ຈັກ​ເມຍ​ຂອງ​ລາວ​ອີກ. ແລະ​ນາງ​ໄດ້​ເກີດ​ລູກ​ຊາຍ​ຄົນ​ໜຶ່ງ, ແລະ​ເອີ້ນ​ຊື່​ຂອງ​ລາວ​ວ່າ ເຊດ: ເພາະ​ພຣະ​ເຈົ້າ​ໄດ້​ກ່າວ​ວ່າ, ນາງ​ໄດ້​ແຕ່ງ​ຕັ້ງ​ລູກ​ຊາຍ​ຄົນ​ອື່ນ​ໃຫ້​ຂ້າ​ພະ​ເຈົ້າ​ແທນ​ອາ​ເບນ, ຜູ້​ທີ່​ກາອີນ​ຂ້າ.</w:t>
      </w:r>
    </w:p>
    <w:p/>
    <w:p>
      <w:r xmlns:w="http://schemas.openxmlformats.org/wordprocessingml/2006/main">
        <w:t xml:space="preserve">ອາດາມ​ແລະ​ເອວາ​ມີ​ລູກ​ຊາຍ​ອີກ​ຄົນ​ໜຶ່ງ​ຊື່​ວ່າ ເຊດ ເປັນ​ຜູ້​ແທນ​ອາເບນ​ທີ່​ກາອີນ​ຂ້າ.</w:t>
      </w:r>
    </w:p>
    <w:p/>
    <w:p>
      <w:r xmlns:w="http://schemas.openxmlformats.org/wordprocessingml/2006/main">
        <w:t xml:space="preserve">1: ພຣະເຈົ້າຢູ່ກັບພວກເຮົາສະເຫມີ, ເຖິງແມ່ນວ່າໃນເວລາທີ່ໂສກເສົ້າແລະການສູນເສຍ.</w:t>
      </w:r>
    </w:p>
    <w:p/>
    <w:p>
      <w:r xmlns:w="http://schemas.openxmlformats.org/wordprocessingml/2006/main">
        <w:t xml:space="preserve">2: ພະລັງແຫ່ງສັດທາ ແລະ ຄວາມຫວັງມີຄວາມເຂັ້ມແຂງພໍທີ່ຈະຊ່ວຍໃຫ້ເຮົາຜ່ານຜ່າຊ່ວງເວລາທີ່ຫຍຸ້ງຍາກທີ່ສຸດ.</w:t>
      </w:r>
    </w:p>
    <w:p/>
    <w:p>
      <w:r xmlns:w="http://schemas.openxmlformats.org/wordprocessingml/2006/main">
        <w:t xml:space="preserve">1: Romans 8:28 - ແລະພວກເຮົາຮູ້ວ່າໃນທຸກສິ່ງທີ່ພຣະເຈົ້າເຮັດວຽກເພື່ອຄວາມດີຂອງຜູ້ທີ່ຮັກພຣະອົງ, ຜູ້ທີ່ໄດ້ຮັບການເອີ້ນຕາມຈຸດປະສົງຂອງພຣະອົງ.</w:t>
      </w:r>
    </w:p>
    <w:p/>
    <w:p>
      <w:r xmlns:w="http://schemas.openxmlformats.org/wordprocessingml/2006/main">
        <w:t xml:space="preserve">2: ເອຊາຢາ 43:2 - ເມື່ອເຈົ້າຜ່ານນ້ໍາ, ຂ້ອຍຈະຢູ່ກັບເຈົ້າ; ແລະ​ເມື່ອ​ເຈົ້າ​ຜ່ານ​ແມ່ນໍ້າ​ຕ່າງໆ​ໄປ ພວກ​ເຂົາ​ກໍ​ຈະ​ບໍ່​ກວາດ​ຜ່ານ​ເຈົ້າ. ເມື່ອເຈົ້າຍ່າງຜ່ານໄຟ, ເຈົ້າຈະບໍ່ຖືກໄຟໄຫມ້; ແປວໄຟຈະບໍ່ເຮັດໃຫ້ເຈົ້າໄໝ້.</w:t>
      </w:r>
    </w:p>
    <w:p/>
    <w:p>
      <w:r xmlns:w="http://schemas.openxmlformats.org/wordprocessingml/2006/main">
        <w:t xml:space="preserve">ປະຖົມມະການ 4:26 ແລະ ເຊດ​ໄດ້​ເກີດ​ລູກຊາຍ​ຜູ້​ໜຶ່ງ​ຕໍ່​ລາວ​ຄືກັນ; ແລະ ເພິ່ນ​ໄດ້​ເອີ້ນ​ຊື່​ຂອງ​ລາວ​ວ່າ ເອໂນດ: ແລ້ວ​ຜູ້​ຊາຍ​ຈຶ່ງ​ຮ້ອງ​ໃສ່​ຊື່​ຂອງ​ພຣະ​ຜູ້​ເປັນ​ເຈົ້າ.</w:t>
      </w:r>
    </w:p>
    <w:p/>
    <w:p>
      <w:r xmlns:w="http://schemas.openxmlformats.org/wordprocessingml/2006/main">
        <w:t xml:space="preserve">ເຊດ​ມີ​ລູກ​ຊາຍ​ຜູ້​ໜຶ່ງ​ຊື່​ວ່າ ເອໂນດ ແລະ​ໃນ​ເວລາ​ນີ້​ຜູ້​ຄົນ​ເລີ່ມ​ຮ້ອງ​ໃສ່​ພຣະ​ນາມ​ຂອງ​ພຣະ​ຜູ້​ເປັນ​ເຈົ້າ.</w:t>
      </w:r>
    </w:p>
    <w:p/>
    <w:p>
      <w:r xmlns:w="http://schemas.openxmlformats.org/wordprocessingml/2006/main">
        <w:t xml:space="preserve">1. ພະລັງຂອງຊື່: ການຮຽນຮູ້ຈາກເອໂນດ</w:t>
      </w:r>
    </w:p>
    <w:p/>
    <w:p>
      <w:r xmlns:w="http://schemas.openxmlformats.org/wordprocessingml/2006/main">
        <w:t xml:space="preserve">2. ການ​ເອີ້ນ​ພຣະ​ນາມ​ຂອງ​ພຣະ​ຜູ້​ເປັນ​ເຈົ້າ: ມັນ​ຫມາຍ​ຄວາມ​ວ່າ​ການ​ເປັນ​ຜູ້​ຕິດ​ຕາມ​ຂອງ​ພຣະ​ເຈົ້າ</w:t>
      </w:r>
    </w:p>
    <w:p/>
    <w:p>
      <w:r xmlns:w="http://schemas.openxmlformats.org/wordprocessingml/2006/main">
        <w:t xml:space="preserve">1. Romans 10:13 - ສໍາ​ລັບ​ທຸກ​ຄົນ​ທີ່​ຮ້ອງ​ຂໍ​ໃນ​ພຣະ​ນາມ​ຂອງ​ພຣະ​ຜູ້​ເປັນ​ເຈົ້າ​ຈະ​ໄດ້​ຮັບ​ຄວາມ​ລອດ.</w:t>
      </w:r>
    </w:p>
    <w:p/>
    <w:p>
      <w:r xmlns:w="http://schemas.openxmlformats.org/wordprocessingml/2006/main">
        <w:t xml:space="preserve">2. ກິດຈະການ 2:21 - ແລະ​ທຸກ​ຄົນ​ທີ່​ຮ້ອງ​ຫາ​ພຣະ​ນາມ​ຂອງ​ພຣະ​ຜູ້​ເປັນ​ເຈົ້າ​ຈະ​ໄດ້​ຮັບ​ຄວາມ​ລອດ.</w:t>
      </w:r>
    </w:p>
    <w:p/>
    <w:p>
      <w:r xmlns:w="http://schemas.openxmlformats.org/wordprocessingml/2006/main">
        <w:t xml:space="preserve">ປະຖົມມະການ 5 ສາມາດສະຫຼຸບໄດ້ໃນສາມວັກດັ່ງນີ້, ໂດຍມີຂໍ້ທີ່ຊີ້ບອກ:</w:t>
      </w:r>
    </w:p>
    <w:p/>
    <w:p>
      <w:r xmlns:w="http://schemas.openxmlformats.org/wordprocessingml/2006/main">
        <w:t xml:space="preserve">ຫຍໍ້​ໜ້າ 1: ໃນ​ຕົ້ນເດີມ 5:1-20 ບົດ​ນັ້ນ​ເລີ່ມ​ຕົ້ນ​ດ້ວຍ​ການ​ບັນ​ທຶກ​ການ​ສືບ​ເຊື້ອ​ສາຍ​ຂອງ​ລູກ​ຫລານ​ຂອງ​ອາດາມ. ມັນ​ຕິດ​ຕາມ​ເຊື້ອ​ສາຍ​ຈາກ​ອາ​ດາມ​ເຖິງ​ໂນ​ອາ, ລາຍ​ຊື່​ຂອງ​ແຕ່​ລະ​ລຸ້ນ​ແລະ​ອາ​ຍຸ​ຂອງ​ເຂົາ​ເຈົ້າ​. ບົດນີ້ເນັ້ນຫນັກເຖິງການຖ່າຍທອດຂອງລຸ້ນຄົນແລະຈຸດເດັ່ນທີ່ແຕ່ລະຄົນກ່າວເຖິງມີຊີວິດຢູ່ຫຼາຍຮ້ອຍປີ. ບຸກຄົນ​ທີ່​ສຳຄັນ​ໃນ​ການ​ສືບ​ເຊື້ອສາຍ​ນີ້​ແມ່ນ ເຊດ, ເອໂນດ, ເຄນານ, ມະຫາລາເລນ, ຢາເຣັດ, ເອນົກ (ຜູ້ທີ່​ໄດ້​ເດີນ​ໄປ​ກັບ​ພຣະເຈົ້າ​ແລະ​ຖືກ​ພຣະອົງ​ຈັບ​ໄປ), ເມທູເຊລາ (ຜູ້​ທີ່​ມີ​ຊີວິດ​ຢູ່​ດົນ​ທີ່ສຸດ​ໃນ​ຄຳພີ​ໄບເບິນ), ແລະ​ລາເມັກ.</w:t>
      </w:r>
    </w:p>
    <w:p/>
    <w:p>
      <w:r xmlns:w="http://schemas.openxmlformats.org/wordprocessingml/2006/main">
        <w:t xml:space="preserve">ຫຍໍ້ໜ້າ 2: ສືບຕໍ່ໃນຕົ້ນເດີມ 5:21-24, ໃຫ້ຄວາມສົນໃຈແກ່ເອນົກລຸ້ນທີ 7 ຈາກອາດາມທີ່ເດີນໄປຢ່າງສັດຊື່ກັບພະເຈົ້າ. ບໍ່ເຫມືອນກັບຄົນອື່ນທີ່ມີຊີວິດຢູ່ດົນນານກ່ອນທີ່ຈະຕາຍ, Enoch ໄດ້ປະສົບກັບຊະຕາກໍາທີ່ເປັນເອກະລັກ. ມັນ​ໄດ້​ຖືກ​ກ່າວ​ວ່າ​ເຂົາ​ບໍ່​ໄດ້​ເສຍ​ຊີ​ວິດ​ແຕ່​ໄດ້​ຮັບ​ໂດຍ​ພຣະ​ເຈົ້າ​ເພາະ​ວ່າ​ຄວາມ​ຊອບ​ທໍາ​ຂອງ​ພຣະ​ອົງ. ການ​ຈາກ​ໄປ​ນີ້​ເຮັດ​ໃຫ້​ລາວ​ແຕກ​ຕ່າງ​ກັນ​ເປັນ​ຕົວຢ່າງ​ຂອງ​ຄວາມ​ສັດ​ຊື່ ແລະ​ເປັນ​ການ​ກົງກັນຂ້າມ​ກັບ​ແບບ​ຢ່າງ​ທົ່ວ​ໄປ​ຂອງ​ການ​ຕາຍ​ຂອງ​ມະນຸດ.</w:t>
      </w:r>
    </w:p>
    <w:p/>
    <w:p>
      <w:r xmlns:w="http://schemas.openxmlformats.org/wordprocessingml/2006/main">
        <w:t xml:space="preserve">ວັກ 3: ໃນຕົ້ນເດີມ 5:25-32 ບັນຊີຂອງເຊື້ອສາຍໄດ້ສະຫຼຸບໂດຍເນັ້ນໃສ່ໂນເອຮຸ່ນທີສິບຈາກອາດາມເຊິ່ງກາຍເປັນບຸກຄົນສໍາຄັນໃນບົດຕໍ່ມາ. ພໍ່​ຂອງ​ໂນເອ​ວ່າ ລາເມັກ​ຕັ້ງ​ຊື່​ໃຫ້​ລາວ ເພາະ​ລາວ​ເຊື່ອ​ວ່າ​ໂນເອ​ຈະ​ໄດ້​ຮັບ​ການ​ປອບ​ໂຍນ ຫຼື​ການ​ບັນເທົາ​ທຸກ​ຈາກ​ການ​ເຮັດ​ວຽກ​ຂອງ​ເຂົາ​ເຈົ້າ​ໃນ​ພື້ນ​ທີ່​ທີ່​ຖືກ​ສາບ​ແຊ່ງ. ມີ​ຂໍ້​ສັງ​ເກດ​ວ່າ​ໂນເອ​ມີ​ລູກ​ຊາຍ​ສາມ​ຄົນ ເຊມ, ຮາມ, ແລະ​ຢາເຟດ ແລະ​ເຂົາ​ເຈົ້າ​ເກີດ​ມາ​ຫຼັງ​ຈາກ​ທີ່​ລາວ​ມີ​ອາຍຸ​ໄດ້​ຫ້າ​ຮ້ອຍ​ປີ. ພາກສ່ວນສຸດທ້າຍນີ້ສ້າງຄວາມສໍາພັນລະຫວ່າງ genealogy ນີ້ແລະເຫດການຕໍ່ມາທີ່ກ່ຽວຂ້ອງກັບບົດບາດຂອງໂນເອໃນການປົກປັກຮັກສາມະນຸດໂດຍຜ່ານນ້ໍາຖ້ວມໃຫຍ່.</w:t>
      </w:r>
    </w:p>
    <w:p/>
    <w:p>
      <w:r xmlns:w="http://schemas.openxmlformats.org/wordprocessingml/2006/main">
        <w:t xml:space="preserve">ສະຫຼຸບ:</w:t>
      </w:r>
    </w:p>
    <w:p>
      <w:r xmlns:w="http://schemas.openxmlformats.org/wordprocessingml/2006/main">
        <w:t xml:space="preserve">ປະຖົມມະການ 5 ສະເຫນີ:</w:t>
      </w:r>
    </w:p>
    <w:p>
      <w:r xmlns:w="http://schemas.openxmlformats.org/wordprocessingml/2006/main">
        <w:t xml:space="preserve">ບັນທຶກ genealogical ລາຍລະອຽດຕິດຕາມລຸ້ນຄົນຈາກອາດາມເຖິງໂນອາ;</w:t>
      </w:r>
    </w:p>
    <w:p>
      <w:r xmlns:w="http://schemas.openxmlformats.org/wordprocessingml/2006/main">
        <w:t xml:space="preserve">ອາຍຸຍືນຂອງບຸກຄົນທີ່ໄດ້ກ່າວມາ;</w:t>
      </w:r>
    </w:p>
    <w:p>
      <w:r xmlns:w="http://schemas.openxmlformats.org/wordprocessingml/2006/main">
        <w:t xml:space="preserve">ຊະຕາກໍາພິເສດຂອງ Enoch ໄດ້ຖືກປະຕິບັດໂດຍພຣະເຈົ້າເນື່ອງຈາກຄວາມຊອບທໍາຂອງພຣະອົງ;</w:t>
      </w:r>
    </w:p>
    <w:p>
      <w:r xmlns:w="http://schemas.openxmlformats.org/wordprocessingml/2006/main">
        <w:t xml:space="preserve">ການແນະນໍາຂອງໂນອາແລະຄວາມສໍາຄັນຂອງລາວເປັນລູກຊາຍຂອງລາເມັກ;</w:t>
      </w:r>
    </w:p>
    <w:p>
      <w:r xmlns:w="http://schemas.openxmlformats.org/wordprocessingml/2006/main">
        <w:t xml:space="preserve">ລູກ​ຊາຍ​ສາມ​ຄົນ​ຂອງ​ໂນອາ ເຊມ, ຮາມ, ແລະ​ຢາເຟດ ທີ່​ມີ​ບົດບາດ​ສຳຄັນ​ໃນ​ບົດ​ຕໍ່​ມາ.</w:t>
      </w:r>
    </w:p>
    <w:p>
      <w:r xmlns:w="http://schemas.openxmlformats.org/wordprocessingml/2006/main">
        <w:t xml:space="preserve">ບົດ​ນີ້​ເນັ້ນ​ເຖິງ​ການ​ຜ່ານ​ໄປ​ຂອງ​ເວລາ, ຄວາມ​ສັດ​ຊື່​ຂອງ​ເອນົກ, ແລະ​ຕັ້ງ​ຂັ້ນ​ຕອນ​ຂອງ​ເລື່ອງ​ທີ່​ຈະ​ມາ​ເຖິງ​ຂອງ​ໂນອາ ແລະ​ນ້ຳ​ຖ້ວມ​ໃຫຍ່. ມັນຊີ້ໃຫ້ເຫັນເຖິງຄວາມຕໍ່ເນື່ອງຜ່ານຫຼາຍລຸ້ນຄົນ ແລະຂໍ້ຍົກເວັ້ນທີ່ໂດດເດັ່ນໃນປະຫວັດສາດຂອງມະນຸດ.</w:t>
      </w:r>
    </w:p>
    <w:p/>
    <w:p>
      <w:r xmlns:w="http://schemas.openxmlformats.org/wordprocessingml/2006/main">
        <w:t xml:space="preserve">ປະຖົມມະການ 5 ສາມາດສະຫຼຸບໄດ້ໃນສາມວັກດັ່ງນີ້, ໂດຍມີຂໍ້ທີ່ຊີ້ບອກ:</w:t>
      </w:r>
    </w:p>
    <w:p/>
    <w:p>
      <w:r xmlns:w="http://schemas.openxmlformats.org/wordprocessingml/2006/main">
        <w:t xml:space="preserve">ຫຍໍ້​ໜ້າ 1: ໃນ​ຕົ້ນເດີມ 5:1-20 ບົດ​ນັ້ນ​ເລີ່ມ​ຕົ້ນ​ດ້ວຍ​ການ​ບັນ​ທຶກ​ການ​ສືບ​ເຊື້ອ​ສາຍ​ຂອງ​ລູກ​ຫລານ​ຂອງ​ອາດາມ. ມັນ​ຕິດ​ຕາມ​ເຊື້ອ​ສາຍ​ຈາກ​ອາ​ດາມ​ເຖິງ​ໂນ​ອາ, ລາຍ​ຊື່​ຂອງ​ແຕ່​ລະ​ລຸ້ນ​ແລະ​ອາ​ຍຸ​ຂອງ​ເຂົາ​ເຈົ້າ​. ບົດນີ້ເນັ້ນຫນັກເຖິງການຖ່າຍທອດຂອງລຸ້ນຄົນແລະຈຸດເດັ່ນທີ່ແຕ່ລະຄົນກ່າວເຖິງມີຊີວິດຢູ່ຫຼາຍຮ້ອຍປີ. ບຸກຄົນ​ທີ່​ສຳຄັນ​ໃນ​ການ​ສືບ​ເຊື້ອສາຍ​ນີ້​ແມ່ນ ເຊດ, ເອໂນດ, ເຄນານ, ມະຫາລາເລນ, ຢາເຣັດ, ເອນົກ (ຜູ້ທີ່​ໄດ້​ເດີນ​ໄປ​ກັບ​ພຣະເຈົ້າ​ແລະ​ຖືກ​ພຣະອົງ​ຈັບ​ໄປ), ເມທູເຊລາ (ຜູ້​ທີ່​ມີ​ຊີວິດ​ຢູ່​ດົນ​ທີ່ສຸດ​ໃນ​ຄຳພີ​ໄບເບິນ), ແລະ​ລາເມັກ.</w:t>
      </w:r>
    </w:p>
    <w:p/>
    <w:p>
      <w:r xmlns:w="http://schemas.openxmlformats.org/wordprocessingml/2006/main">
        <w:t xml:space="preserve">ຫຍໍ້ໜ້າ 2: ສືບຕໍ່ໃນຕົ້ນເດີມ 5:21-24, ໃຫ້ຄວາມສົນໃຈແກ່ເອນົກລຸ້ນທີ 7 ຈາກອາດາມທີ່ເດີນໄປຢ່າງສັດຊື່ກັບພະເຈົ້າ. ບໍ່ເຫມືອນກັບຄົນອື່ນທີ່ມີຊີວິດຢູ່ດົນນານກ່ອນທີ່ຈະຕາຍ, Enoch ໄດ້ປະສົບກັບຊະຕາກໍາທີ່ເປັນເອກະລັກ. ມັນ​ໄດ້​ຖືກ​ກ່າວ​ວ່າ​ເຂົາ​ບໍ່​ໄດ້​ເສຍ​ຊີ​ວິດ​ແຕ່​ໄດ້​ຮັບ​ໂດຍ​ພຣະ​ເຈົ້າ​ເພາະ​ວ່າ​ຄວາມ​ຊອບ​ທໍາ​ຂອງ​ພຣະ​ອົງ. ການ​ຈາກ​ໄປ​ນີ້​ເຮັດ​ໃຫ້​ລາວ​ແຕກ​ຕ່າງ​ກັນ​ເປັນ​ຕົວຢ່າງ​ຂອງ​ຄວາມ​ສັດ​ຊື່ ແລະ​ເປັນ​ການ​ກົງກັນຂ້າມ​ກັບ​ແບບ​ຢ່າງ​ທົ່ວ​ໄປ​ຂອງ​ການ​ຕາຍ​ຂອງ​ມະນຸດ.</w:t>
      </w:r>
    </w:p>
    <w:p/>
    <w:p>
      <w:r xmlns:w="http://schemas.openxmlformats.org/wordprocessingml/2006/main">
        <w:t xml:space="preserve">ວັກ 3: ໃນຕົ້ນເດີມ 5:25-32 ບັນຊີຂອງເຊື້ອສາຍໄດ້ສະຫຼຸບໂດຍເນັ້ນໃສ່ໂນເອຮຸ່ນທີສິບຈາກອາດາມເຊິ່ງກາຍເປັນບຸກຄົນສໍາຄັນໃນບົດຕໍ່ມາ. ພໍ່​ຂອງ​ໂນເອ​ວ່າ ລາເມັກ​ຕັ້ງ​ຊື່​ໃຫ້​ລາວ ເພາະ​ລາວ​ເຊື່ອ​ວ່າ​ໂນເອ​ຈະ​ໄດ້​ຮັບ​ການ​ປອບ​ໂຍນ ຫຼື​ການ​ບັນເທົາ​ທຸກ​ຈາກ​ການ​ເຮັດ​ວຽກ​ຂອງ​ເຂົາ​ເຈົ້າ​ໃນ​ພື້ນ​ທີ່​ທີ່​ຖືກ​ສາບ​ແຊ່ງ. ມີ​ຂໍ້​ສັງ​ເກດ​ວ່າ​ໂນເອ​ມີ​ລູກ​ຊາຍ​ສາມ​ຄົນ ເຊມ, ຮາມ, ແລະ​ຢາເຟດ ແລະ​ເຂົາ​ເຈົ້າ​ເກີດ​ມາ​ຫຼັງ​ຈາກ​ທີ່​ລາວ​ມີ​ອາຍຸ​ໄດ້​ຫ້າ​ຮ້ອຍ​ປີ. ພາກສ່ວນສຸດທ້າຍນີ້ສ້າງຄວາມສໍາພັນລະຫວ່າງ genealogy ນີ້ແລະເຫດການຕໍ່ມາທີ່ກ່ຽວຂ້ອງກັບບົດບາດຂອງໂນເອໃນການປົກປັກຮັກສາມະນຸດໂດຍຜ່ານນ້ໍາຖ້ວມໃຫຍ່.</w:t>
      </w:r>
    </w:p>
    <w:p/>
    <w:p>
      <w:r xmlns:w="http://schemas.openxmlformats.org/wordprocessingml/2006/main">
        <w:t xml:space="preserve">ສະຫຼຸບ:</w:t>
      </w:r>
    </w:p>
    <w:p>
      <w:r xmlns:w="http://schemas.openxmlformats.org/wordprocessingml/2006/main">
        <w:t xml:space="preserve">Genesis 5 ສະເຫນີ:</w:t>
      </w:r>
    </w:p>
    <w:p>
      <w:r xmlns:w="http://schemas.openxmlformats.org/wordprocessingml/2006/main">
        <w:t xml:space="preserve">ບັນທຶກ genealogical ລາຍລະອຽດຕິດຕາມລຸ້ນຄົນຈາກອາດາມເຖິງໂນອາ;</w:t>
      </w:r>
    </w:p>
    <w:p>
      <w:r xmlns:w="http://schemas.openxmlformats.org/wordprocessingml/2006/main">
        <w:t xml:space="preserve">ອາຍຸຍືນຂອງບຸກຄົນທີ່ໄດ້ກ່າວມາ;</w:t>
      </w:r>
    </w:p>
    <w:p>
      <w:r xmlns:w="http://schemas.openxmlformats.org/wordprocessingml/2006/main">
        <w:t xml:space="preserve">ຊະຕາກໍາພິເສດຂອງ Enoch ໄດ້ຖືກປະຕິບັດໂດຍພຣະເຈົ້າເນື່ອງຈາກຄວາມຊອບທໍາຂອງພຣະອົງ;</w:t>
      </w:r>
    </w:p>
    <w:p>
      <w:r xmlns:w="http://schemas.openxmlformats.org/wordprocessingml/2006/main">
        <w:t xml:space="preserve">ການແນະນໍາຂອງໂນອາແລະຄວາມສໍາຄັນຂອງລາວເປັນລູກຊາຍຂອງລາເມັກ;</w:t>
      </w:r>
    </w:p>
    <w:p>
      <w:r xmlns:w="http://schemas.openxmlformats.org/wordprocessingml/2006/main">
        <w:t xml:space="preserve">ລູກ​ຊາຍ​ສາມ​ຄົນ​ຂອງ​ໂນອາ ເຊມ, ຮາມ, ແລະ​ຢາເຟດ ທີ່​ມີ​ບົດບາດ​ສຳຄັນ​ໃນ​ບົດ​ຕໍ່​ມາ.</w:t>
      </w:r>
    </w:p>
    <w:p>
      <w:r xmlns:w="http://schemas.openxmlformats.org/wordprocessingml/2006/main">
        <w:t xml:space="preserve">ບົດ​ນີ້​ເນັ້ນ​ເຖິງ​ການ​ຜ່ານ​ໄປ​ຂອງ​ເວລາ, ຄວາມ​ສັດ​ຊື່​ຂອງ​ເອນົກ, ແລະ​ຕັ້ງ​ຂັ້ນ​ຕອນ​ຂອງ​ເລື່ອງ​ທີ່​ຈະ​ມາ​ເຖິງ​ຂອງ​ໂນອາ ແລະ​ນ້ຳ​ຖ້ວມ​ໃຫຍ່. ມັນຊີ້ໃຫ້ເຫັນເຖິງຄວາມຕໍ່ເນື່ອງຜ່ານຫຼາຍລຸ້ນຄົນ ແລະຂໍ້ຍົກເວັ້ນທີ່ໂດດເດັ່ນໃນປະຫວັດສາດຂອງມະນຸດ.</w:t>
      </w:r>
    </w:p>
    <w:p/>
    <w:p>
      <w:r xmlns:w="http://schemas.openxmlformats.org/wordprocessingml/2006/main">
        <w:t xml:space="preserve">ປະຖົມມະການ 5:1 ນີ້​ແມ່ນ​ໜັງສື​ຂອງ​ອາດາມ. ໃນ​ວັນ​ທີ່​ພຣະ​ເຈົ້າ​ໄດ້​ສ້າງ​ຜູ້​ຊາຍ, ໃນ​ລັກ​ສະ​ນະ​ຂອງ​ພຣະ​ເຈົ້າ​ໄດ້​ເຮັດ​ໃຫ້​ເຂົາ;</w:t>
      </w:r>
    </w:p>
    <w:p/>
    <w:p>
      <w:r xmlns:w="http://schemas.openxmlformats.org/wordprocessingml/2006/main">
        <w:t xml:space="preserve">passage ແມ່ນກ່ຽວກັບການສ້າງມະນຸດໃນລັກສະນະຂອງພຣະເຈົ້າ.</w:t>
      </w:r>
    </w:p>
    <w:p/>
    <w:p>
      <w:r xmlns:w="http://schemas.openxmlformats.org/wordprocessingml/2006/main">
        <w:t xml:space="preserve">1. ພຣະເຈົ້າຊົງສ້າງມະນຸດດ້ວຍຮູບຂອງພຣະອົງເອງ: ການສະທ້ອນໃນຕົ້ນເດີມ 5:1</w:t>
      </w:r>
    </w:p>
    <w:p/>
    <w:p>
      <w:r xmlns:w="http://schemas.openxmlformats.org/wordprocessingml/2006/main">
        <w:t xml:space="preserve">2. ຄວາມຄ້າຍຄືກັນຂອງພະເຈົ້າ: ມັນຫມາຍຄວາມວ່າແນວໃດສໍາລັບພວກເຮົາທີ່ເປັນມະນຸດ</w:t>
      </w:r>
    </w:p>
    <w:p/>
    <w:p>
      <w:r xmlns:w="http://schemas.openxmlformats.org/wordprocessingml/2006/main">
        <w:t xml:space="preserve">1. “ໃຫ້​ພວກ​ເຮົາ​ສ້າງ​ມະນຸດ​ໃຫ້​ເປັນ​ຮູບ​ຮ່າງ​ຂອງ​ພວກ​ເຮົາ” (ປະຖົມມະການ 1:26).</w:t>
      </w:r>
    </w:p>
    <w:p/>
    <w:p>
      <w:r xmlns:w="http://schemas.openxmlformats.org/wordprocessingml/2006/main">
        <w:t xml:space="preserve">2. “ດັ່ງນັ້ນ ພຣະເຈົ້າ​ຈຶ່ງ​ສ້າງ​ມະນຸດ​ຕາມ​ຮູບ​ຂອງ​ຕົນ, ໃນ​ຮູບ​ຂອງ​ພຣະ​ເຈົ້າ ພຣະອົງ​ຊົງ​ສ້າງ​ຜູ້​ນັ້ນ​ເປັນ​ຊາຍ​ຍິງ.” (ປະຖົມມະການ 1:27).</w:t>
      </w:r>
    </w:p>
    <w:p/>
    <w:p>
      <w:r xmlns:w="http://schemas.openxmlformats.org/wordprocessingml/2006/main">
        <w:t xml:space="preserve">ປະຖົມມະການ 5:2 ພຣະອົງ​ໄດ້​ສ້າງ​ພວກເຂົາ​ທັງ​ຊາຍ​ຍິງ; ແລະ​ອວຍ​ພອນ​ພວກ​ເຂົາ, ແລະ​ເອີ້ນ​ຊື່​ຂອງ​ພວກ​ເຂົາ​ວ່າ ອາ​ດາມ, ໃນ​ວັນ​ທີ່​ພວກ​ເຂົາ​ໄດ້​ຖືກ​ສ້າງ​ຕັ້ງ​ຂຶ້ນ.</w:t>
      </w:r>
    </w:p>
    <w:p/>
    <w:p>
      <w:r xmlns:w="http://schemas.openxmlformats.org/wordprocessingml/2006/main">
        <w:t xml:space="preserve">ພຣະ​ເຈົ້າ​ໄດ້​ສ້າງ​ມະ​ນຸດ​ໃນ​ຮູບ​ລັກ​ສະ​ນະ​ຂອງ​ພຣະ​ອົງ​ເອງ​ແລະ​ອວຍ​ພອນ​ໃຫ້​ເຂົາ​ເຈົ້າ.</w:t>
      </w:r>
    </w:p>
    <w:p/>
    <w:p>
      <w:r xmlns:w="http://schemas.openxmlformats.org/wordprocessingml/2006/main">
        <w:t xml:space="preserve">1: ພວກເຮົາທຸກຄົນຖືກສ້າງຂື້ນໃນຮູບຂອງພຣະເຈົ້າແລະຄວນພະຍາຍາມດໍາລົງຊີວິດໃນຄວາມຮັກແລະພຣະຄຸນຂອງພຣະອົງ.</w:t>
      </w:r>
    </w:p>
    <w:p/>
    <w:p>
      <w:r xmlns:w="http://schemas.openxmlformats.org/wordprocessingml/2006/main">
        <w:t xml:space="preserve">2: ພຣະເຈົ້າໄດ້ອວຍພອນພວກເຮົາດ້ວຍຊີວິດແລະພວກເຮົາຄວນໃຊ້ມັນເພື່ອສັນລະເສີນພຣະນາມຂອງພຣະອົງ.</w:t>
      </w:r>
    </w:p>
    <w:p/>
    <w:p>
      <w:r xmlns:w="http://schemas.openxmlformats.org/wordprocessingml/2006/main">
        <w:t xml:space="preserve">1: Ephesians 2: 10 - ສໍາລັບພວກເຮົາ workmanship ຂອງພຣະອົງ, ສ້າງຂຶ້ນໃນພຣະເຢຊູຄຣິດສໍາລັບວຽກງານທີ່ດີ, ທີ່ພຣະເຈົ້າໄດ້ກະກຽມໄວ້ລ່ວງຫນ້າ, ທີ່ພວກເຮົາຄວນຈະຍ່າງໃນພວກເຂົາ.</w:t>
      </w:r>
    </w:p>
    <w:p/>
    <w:p>
      <w:r xmlns:w="http://schemas.openxmlformats.org/wordprocessingml/2006/main">
        <w:t xml:space="preserve">2: Psalm 139:13-14 - ສໍາ​ລັບ​ທ່ານ​ສ້າງ​ຕັ້ງ​ຂຶ້ນ​ໃນ​ພາກ​ສ່ວນ​ຂອງ​ຂ້າ​ພະ​ເຈົ້າ​; ເຈົ້າໄດ້ຖັກຂ້ອຍຮ່ວມກັນຢູ່ໃນທ້ອງແມ່ຂອງຂ້ອຍ. ຂ້າ​ພະ​ເຈົ້າ​ສັນ​ລະ​ເສີນ​ທ່ານ, ເພາະ​ວ່າ​ຂ້າ​ພະ​ເຈົ້າ​ໄດ້​ເຮັດ​ໃຫ້​ມີ​ຄວາມ​ຢ້ານ​ກົວ​ແລະ​ອັດ​ສະ​ຈັນ. ສິ່ງມະຫັດແມ່ນວຽກງານຂອງເຈົ້າ; ຈິດວິນຍານຂອງຂ້ອຍຮູ້ດີຫຼາຍ.</w:t>
      </w:r>
    </w:p>
    <w:p/>
    <w:p>
      <w:r xmlns:w="http://schemas.openxmlformats.org/wordprocessingml/2006/main">
        <w:t xml:space="preserve">ປະຖົມມະການ 5:3 ແລະ ອາດາມ​ມີ​ຊີວິດ​ຢູ່​ໜຶ່ງ​ຮ້ອຍ​ສາມ​ສິບ​ປີ, ແລະ​ເກີດ​ລູກຊາຍ​ຜູ້​ໜຶ່ງ​ຕາມ​ຮູບ​ລັກສະນະ​ຂອງ​ລາວ; ແລະ​ເອີ້ນ​ຊື່​ຂອງ​ລາວ​ວ່າ Seth:</w:t>
      </w:r>
    </w:p>
    <w:p/>
    <w:p>
      <w:r xmlns:w="http://schemas.openxmlformats.org/wordprocessingml/2006/main">
        <w:t xml:space="preserve">ອາດາມ​ມີ​ອາຍຸ​ໄດ້ 130 ປີ ແລະ​ມີ​ລູກຊາຍ​ຜູ້​ໜຶ່ງ​ຊື່​ວ່າ ເຊດ ເຊິ່ງ​ເປັນ​ຮູບ​ຮ່າງ​ຂອງ​ລາວ.</w:t>
      </w:r>
    </w:p>
    <w:p/>
    <w:p>
      <w:r xmlns:w="http://schemas.openxmlformats.org/wordprocessingml/2006/main">
        <w:t xml:space="preserve">1. ຄວາມງາມຂອງຮູບຂອງພະເຈົ້າໃນມະນຸດ—ຕົ້ນເດີມ 5:3</w:t>
      </w:r>
    </w:p>
    <w:p/>
    <w:p>
      <w:r xmlns:w="http://schemas.openxmlformats.org/wordprocessingml/2006/main">
        <w:t xml:space="preserve">2. ພະລັງແຫ່ງຊີວິດແລະມໍລະດົກ - ຕົ້ນເດີມ 5:3</w:t>
      </w:r>
    </w:p>
    <w:p/>
    <w:p>
      <w:r xmlns:w="http://schemas.openxmlformats.org/wordprocessingml/2006/main">
        <w:t xml:space="preserve">1. Psalm 139:13-14 - ສໍາລັບພຣະອົງໄດ້ຄອບຄອງ reins ຂອງຂ້າພະເຈົ້າ: ພຣະອົງໄດ້ກວມເອົາຂ້າພະເຈົ້າຢູ່ໃນທ້ອງແມ່ຂອງຂ້າພະເຈົ້າ. ຂ້າພະເຈົ້າຈະສັນລະເສີນທ່ານ; ເພາະ​ຂ້າ​ພະ​ເຈົ້າ​ໄດ້​ສ້າງ​ຂຶ້ນ​ດ້ວຍ​ຄວາມ​ຢ້ານ​ກົວ ແລະ ອັດ​ສະ​ຈັນ: ວຽກ​ງານ​ຂອງ​ທ່ານ​ເປັນ​ສິ່ງ​ອັດ​ສະ​ຈັນ; ແລະວ່າຈິດວິນຍານຂອງຂ້ອຍຮູ້ດີ.</w:t>
      </w:r>
    </w:p>
    <w:p/>
    <w:p>
      <w:r xmlns:w="http://schemas.openxmlformats.org/wordprocessingml/2006/main">
        <w:t xml:space="preserve">2. 1 Corinthians 15:45 - ແລະ​ດັ່ງ​ນັ້ນ​ມັນ​ໄດ້​ຖືກ​ຂຽນ​ໄວ້, the first man Adam was made a living soul ; ອາດາມຄົນສຸດທ້າຍໄດ້ຖືກເຮັດໃຫ້ເປັນວິນຍານທີ່ຟື້ນຄືນຊີວິດ.</w:t>
      </w:r>
    </w:p>
    <w:p/>
    <w:p>
      <w:r xmlns:w="http://schemas.openxmlformats.org/wordprocessingml/2006/main">
        <w:t xml:space="preserve">ປະຖົມມະການ 5:4 ແລະ​ວັນ​ເວລາ​ຂອງ​ອາດາມ​ຫລັງຈາກ​ທີ່​ລາວ​ເກີດ​ເຊດ​ມາ​ນັ້ນ ມີ​ແປດຮ້ອຍ​ປີ, ແລະ​ລາວ​ມີ​ລູກຊາຍ​ຍິງ​ຊາຍ.</w:t>
      </w:r>
    </w:p>
    <w:p/>
    <w:p>
      <w:r xmlns:w="http://schemas.openxmlformats.org/wordprocessingml/2006/main">
        <w:t xml:space="preserve">ອາດາມ​ມີ​ຊີວິດ​ອັນ​ຍາວ​ນານ​ແລະ​ມີ​ລູກ​ຫຼາຍ​ຄົນ ລວມທັງ​ເຊດ.</w:t>
      </w:r>
    </w:p>
    <w:p/>
    <w:p>
      <w:r xmlns:w="http://schemas.openxmlformats.org/wordprocessingml/2006/main">
        <w:t xml:space="preserve">1. ມໍລະດົກຂອງອາດາມ: ການດໍາລົງຊີວິດທີ່ມີຄວາມຫມາຍແລະຄວາມສົມບູນແບບ</w:t>
      </w:r>
    </w:p>
    <w:p/>
    <w:p>
      <w:r xmlns:w="http://schemas.openxmlformats.org/wordprocessingml/2006/main">
        <w:t xml:space="preserve">2. ພອນແຫ່ງການເກີດ: ການລ້ຽງຄົນລຸ້ນໃໝ່</w:t>
      </w:r>
    </w:p>
    <w:p/>
    <w:p>
      <w:r xmlns:w="http://schemas.openxmlformats.org/wordprocessingml/2006/main">
        <w:t xml:space="preserve">1. ຕົ້ນເດີມ 5:1-5</w:t>
      </w:r>
    </w:p>
    <w:p/>
    <w:p>
      <w:r xmlns:w="http://schemas.openxmlformats.org/wordprocessingml/2006/main">
        <w:t xml:space="preserve">2. ຄຳເພງ 127:3-5</w:t>
      </w:r>
    </w:p>
    <w:p/>
    <w:p>
      <w:r xmlns:w="http://schemas.openxmlformats.org/wordprocessingml/2006/main">
        <w:t xml:space="preserve">ປະຖົມມະການ 5:5 ແລະ​ອາຍຸ​ທັງໝົດ​ທີ່​ອາດາມ​ມີ​ຊີວິດ​ຢູ່​ນັ້ນ​ແມ່ນ​ເກົ້າຮ້ອຍ​ສາມສິບ​ປີ, ແລະ​ລາວ​ກໍ​ຕາຍ.</w:t>
      </w:r>
    </w:p>
    <w:p/>
    <w:p>
      <w:r xmlns:w="http://schemas.openxmlformats.org/wordprocessingml/2006/main">
        <w:t xml:space="preserve">ອາດາມ​ມີ​ຊີວິດ​ຍືນ​ຍາວ​ເຖິງ 930 ປີ​ກ່ອນ​ທີ່​ລາວ​ຈະ​ຕາຍ.</w:t>
      </w:r>
    </w:p>
    <w:p/>
    <w:p>
      <w:r xmlns:w="http://schemas.openxmlformats.org/wordprocessingml/2006/main">
        <w:t xml:space="preserve">1: ການຮຽນຮູ້ທີ່ຈະມີຊີວິດຢູ່ກັບຊີວິດທີ່ຍາວນານ - ໃຊ້ເວລາຫຼາຍທີ່ສຸດໃນໂລກຂອງພວກເຮົາ</w:t>
      </w:r>
    </w:p>
    <w:p/>
    <w:p>
      <w:r xmlns:w="http://schemas.openxmlformats.org/wordprocessingml/2006/main">
        <w:t xml:space="preserve">2: ຊີວິດນິລັນດອນໂດຍຜ່ານພຣະເຢຊູຄຣິດ - ການດໍາລົງຊີວິດນິລັນດອນໃນສະຫວັນ</w:t>
      </w:r>
    </w:p>
    <w:p/>
    <w:p>
      <w:r xmlns:w="http://schemas.openxmlformats.org/wordprocessingml/2006/main">
        <w:t xml:space="preserve">1 ປັນຍາຈານ 7:17 - ຢ່າ​ເຮັດ​ຊົ່ວ​ຫຼາຍ​ເກີນ​ໄປ ແລະ​ຢ່າ​ໂງ່​ອີກ: ເປັນຫຍັງ​ເຈົ້າ​ຈຶ່ງ​ຕ້ອງ​ຕາຍ​ກ່ອນ​ເວລາ?</w:t>
      </w:r>
    </w:p>
    <w:p/>
    <w:p>
      <w:r xmlns:w="http://schemas.openxmlformats.org/wordprocessingml/2006/main">
        <w:t xml:space="preserve">2: ໂຢຮັນ 11:25-26 - ພຣະເຢຊູໄດ້ກ່າວກັບນາງ, ຂ້າພະເຈົ້າເປັນຄືນມາຈາກຕາຍ, ແລະຊີວິດ: ຜູ້ທີ່ເຊື່ອໃນຂ້າພະເຈົ້າ, ເຖິງແມ່ນວ່າເຂົາຕາຍ, ແຕ່ເຂົາຈະມີຊີວິດຢູ່: ແລະຜູ້ທີ່ມີຊີວິດຢູ່ແລະເຊື່ອໃນຂ້າພະເຈົ້າຈະບໍ່ຕາຍ.</w:t>
      </w:r>
    </w:p>
    <w:p/>
    <w:p>
      <w:r xmlns:w="http://schemas.openxmlformats.org/wordprocessingml/2006/main">
        <w:t xml:space="preserve">ປະຖົມມະການ 5:6 ເຊດ​ມີ​ຊີວິດ​ຢູ່​ໄດ້​ໜຶ່ງ​ຮ້ອຍ​ຫ້າ​ປີ ແລະ​ມີ​ລູກ​ຊາຍ​ຊື່​ວ່າ ເອໂນດ.</w:t>
      </w:r>
    </w:p>
    <w:p/>
    <w:p>
      <w:r xmlns:w="http://schemas.openxmlformats.org/wordprocessingml/2006/main">
        <w:t xml:space="preserve">ເຊດ​ມີ​ອາຍຸ​ໄດ້ 105 ປີ ແລະ​ເປັນ​ພໍ່​ຂອງ​ເອໂນດ.</w:t>
      </w:r>
    </w:p>
    <w:p/>
    <w:p>
      <w:r xmlns:w="http://schemas.openxmlformats.org/wordprocessingml/2006/main">
        <w:t xml:space="preserve">1: ເຮົາ​ສາມາດ​ຮຽນ​ຮູ້​ຈາກ​ຕົວຢ່າງ​ຂອງ​ເຊດ​ໃນ​ການ​ດຳລົງ​ຊີວິດ​ທີ່​ຍາວ​ນານ​ແລະ​ເຕັມ​ປ່ຽມ.</w:t>
      </w:r>
    </w:p>
    <w:p/>
    <w:p>
      <w:r xmlns:w="http://schemas.openxmlformats.org/wordprocessingml/2006/main">
        <w:t xml:space="preserve">2: ເຮົາ​ຄວນ​ໃຊ້​ເວລາ​ຢ່າງ​ສຸຂຸມ​ຄື​ກັບ​ທີ່​ເຊດ​ເຮັດ.</w:t>
      </w:r>
    </w:p>
    <w:p/>
    <w:p>
      <w:r xmlns:w="http://schemas.openxmlformats.org/wordprocessingml/2006/main">
        <w:t xml:space="preserve">1: Psalm 90:12 "ດັ່ງ​ນັ້ນ​ສອນ​ພວກ​ເຮົາ​ຈໍາ​ນວນ​ວັນ​ເວ​ລາ​ຂອງ​ພວກ​ເຮົາ, ເພື່ອ​ພວກ​ເຮົາ​ຈະ​ນໍາ​ໃຊ້​ໃຈ​ຂອງ​ພວກ​ເຮົາ​ກັບ​ປັນ​ຍາ."</w:t>
      </w:r>
    </w:p>
    <w:p/>
    <w:p>
      <w:r xmlns:w="http://schemas.openxmlformats.org/wordprocessingml/2006/main">
        <w:t xml:space="preserve">2 ປັນຍາຈານ 7:17 “ຢ່າ​ເປັນ​ຄົນ​ຊົ່ວ​ຫຼາຍ​ເກີນ​ໄປ ແລະ​ຢ່າ​ໂງ່​ເລີຍ​ວ່າ​ເປັນ​ຫຍັງ​ເຈົ້າ​ຈຶ່ງ​ຕ້ອງ​ຕາຍ​ກ່ອນ​ເວລາ​ຂອງ​ເຈົ້າ?”</w:t>
      </w:r>
    </w:p>
    <w:p/>
    <w:p>
      <w:r xmlns:w="http://schemas.openxmlformats.org/wordprocessingml/2006/main">
        <w:t xml:space="preserve">ປະຖົມມະການ 5:7 ເຊດ​ມີ​ຊີວິດ​ຢູ່​ຕໍ່​ຈາກ​ທີ່​ລາວ​ເກີດ​ເອໂນດ​ໄດ້​ແປດຮ້ອຍ​ເຈັດ​ປີ ແລະ​ມີ​ລູກຊາຍ​ຍິງ​ຊາຍ​ຕື່ມ​ອີກ.</w:t>
      </w:r>
    </w:p>
    <w:p/>
    <w:p>
      <w:r xmlns:w="http://schemas.openxmlformats.org/wordprocessingml/2006/main">
        <w:t xml:space="preserve">ເຊດ​ມີ​ຊີວິດ​ຢູ່​ເປັນ​ເວລາ 807 ປີ ແລະ​ມີ​ລູກ​ຫຼາຍ​ຄົນ.</w:t>
      </w:r>
    </w:p>
    <w:p/>
    <w:p>
      <w:r xmlns:w="http://schemas.openxmlformats.org/wordprocessingml/2006/main">
        <w:t xml:space="preserve">1. ມໍລະດົກຂອງ Seth: ພວກເຮົາສາມາດເຮັດຕາມຊີວິດທີ່ຍາວນານແລະມີຜົນສັກສິດຂອງລາວໄດ້ແນວໃດ?</w:t>
      </w:r>
    </w:p>
    <w:p/>
    <w:p>
      <w:r xmlns:w="http://schemas.openxmlformats.org/wordprocessingml/2006/main">
        <w:t xml:space="preserve">2. ການຍ່າງກັບພະເຈົ້າ: ພວກເຮົາສາມາດຮຽນຮູ້ຫຍັງຈາກຕົວຢ່າງທີ່ຍິ່ງໃຫຍ່ຂອງເຊດ?</w:t>
      </w:r>
    </w:p>
    <w:p/>
    <w:p>
      <w:r xmlns:w="http://schemas.openxmlformats.org/wordprocessingml/2006/main">
        <w:t xml:space="preserve">1. 1 ໂກລິນໂທ 5:17 - ດັ່ງນັ້ນ, ຖ້າຜູ້ໃດຢູ່ໃນພຣະຄຣິດ, ລາວເປັນການສ້າງໃຫມ່; ຂອງ​ເກົ່າ​ໄດ້​ໄປ​, ໃຫມ່​ມາ​!</w:t>
      </w:r>
    </w:p>
    <w:p/>
    <w:p>
      <w:r xmlns:w="http://schemas.openxmlformats.org/wordprocessingml/2006/main">
        <w:t xml:space="preserve">2. ຄຳເພງ 119:105 - ຖ້ອຍຄຳ​ຂອງ​ພຣະອົງ​ເປັນ​ໂຄມໄຟ​ສຳລັບ​ຕີນ​ຂອງ​ຂ້ານ້ອຍ ເປັນ​ແສງ​ສະຫວ່າງ​ໃນ​ເສັ້ນທາງ​ຂອງ​ຂ້ານ້ອຍ.</w:t>
      </w:r>
    </w:p>
    <w:p/>
    <w:p>
      <w:r xmlns:w="http://schemas.openxmlformats.org/wordprocessingml/2006/main">
        <w:t xml:space="preserve">ປະຖົມມະການ 5:8 ແລະ​ອາຍຸ​ທັງໝົດ​ຂອງ​ເຊດ​ມີ​ເກົ້າ​ຮ້ອຍ​ສິບສອງ​ປີ ແລະ​ລາວ​ຕາຍໄປ.</w:t>
      </w:r>
    </w:p>
    <w:p/>
    <w:p>
      <w:r xmlns:w="http://schemas.openxmlformats.org/wordprocessingml/2006/main">
        <w:t xml:space="preserve">ເຊດ​ເປັນ​ລູກ​ຊາຍ​ຂອງ​ອາດາມ​ແລະ​ເອວາ, ແລະ​ລາວ​ມີ​ຊີວິດ​ຢູ່​ເປັນ​ເວລາ 912 ປີ​ກ່ອນ​ທີ່​ລາວ​ຈະ​ຕາຍ.</w:t>
      </w:r>
    </w:p>
    <w:p/>
    <w:p>
      <w:r xmlns:w="http://schemas.openxmlformats.org/wordprocessingml/2006/main">
        <w:t xml:space="preserve">1. ພອນຂອງອາຍຸຍືນ: ບົດຮຽນຈາກຊີວິດຂອງເຊດ.</w:t>
      </w:r>
    </w:p>
    <w:p/>
    <w:p>
      <w:r xmlns:w="http://schemas.openxmlformats.org/wordprocessingml/2006/main">
        <w:t xml:space="preserve">2. ຄວາມສຳຄັນຂອງຄອບຄົວ: ອາດາມ, ເອວາ ແລະ ເຊດ.</w:t>
      </w:r>
    </w:p>
    <w:p/>
    <w:p>
      <w:r xmlns:w="http://schemas.openxmlformats.org/wordprocessingml/2006/main">
        <w:t xml:space="preserve">1. ຄຳເພງ 90:10 - “ອາຍຸ​ຂອງ​ເຮົາ​ມີ​ເຈັດ​ສິບ​ຫຼື​ເຖິງ​ແມ່ນ​ຍ້ອນ​ມີ​ກຳລັງ​ແປດ​ສິບ ແຕ່​ເວລາ​ຂອງ​ມັນ​ເປັນ​ພຽງ​ແຕ່​ວຽກ​ໜັກ​ແລະ​ຄວາມ​ຫຍຸ້ງ​ຍາກ​ກໍ​ຈະ​ຫາຍ​ໄປ​ໃນ​ບໍ່​ຊ້າ​ນີ້​ແລະ​ພວກ​ເຮົາ​ກໍ​ໜີ​ໄປ.”</w:t>
      </w:r>
    </w:p>
    <w:p/>
    <w:p>
      <w:r xmlns:w="http://schemas.openxmlformats.org/wordprocessingml/2006/main">
        <w:t xml:space="preserve">2. ຜູ້ເທສະໜາປ່າວປະກາດ 12:1-7 “ຈົ່ງລະນຶກເຖິງພຣະຜູ້ສ້າງຂອງເຈົ້າໃນສະໄໝທີ່ເຈົ້າຍັງໜຸ່ມ, ກ່ອນທີ່ວັນຊົ່ວຈະມາເຖິງ ແລະປີທີ່ເຈົ້າຈະມາໃກ້ເຈົ້າຈະເວົ້າວ່າ, ເຮົາບໍ່ພໍໃຈໃນພວກມັນ; ກ່ອນຕາເວັນແລະແສງສະຫວ່າງ. ແລະ​ດວງ​ຈັນ​ແລະ​ດວງ​ດາວ​ກໍ​ມືດ​ໄປ ແລະ​ເມກ​ກໍ​ກັບ​ຄືນ​ມາ​ຫຼັງ​ຝົນ, ໃນ​ວັນ​ທີ່​ຄົນ​ເຝົ້າ​ເຮືອນ​ສັ່ນ​ສະເທືອນ, ແລະ​ຄົນ​ແຂງ​ແຮງ​ກໍ​ງໍ, ແລະ​ຄົນ​ຂັດ​ມັນ​ກໍ​ເຊົາ​ເພາະ​ມີ​ໜ້ອຍ, ແລະ​ຄົນ​ທີ່​ເບິ່ງ​ທາງ​ປ່ອງຢ້ຽມ. ມົວໆ, ແລະ​ປະຕູ​ໃນ​ຖະໜົນ​ກໍ​ຖືກ​ປິດ​ເມື່ອ​ສຽງ​ແກ​ດັງ​ລົງ, ແລະ​ຜູ້​ໜຶ່ງ​ກໍ​ລຸກ​ຂຶ້ນ​ເມື່ອ​ສຽງ​ນົກ, ແລະ​ລູກ​ສາວ​ທັງ​ໝົດ​ທີ່​ຮ້ອງ​ເພງ​ກໍ​ຖືກ​ຕ່ຳ​ລົງ, ພວກ​ເຂົາ​ກໍ​ຢ້ານ​ສິ່ງ​ທີ່​ສູງ, ແລະ ຄວາມ​ຢ້ານ​ກົວ​ຢູ່​ໃນ​ທາງ; ຕົ້ນ​ອັນ​ມອນ​ໄດ້​ອອກ​ດອກ, ຫຍ້າ​ດຶງ​ຕົວ​ມັນ​ເອງ​ໄປ, ແລະ​ຄວາມ​ປາດ​ຖະ​ໜາ​ກໍ​ລົ້ມ​ລົງ, ເພາະ​ວ່າ​ມະນຸດ​ຈະ​ໄປ​ບ້ານ​ນິ​ລັນ​ດອນ​ຂອງ​ຕົນ, ແລະ​ຄົນ​ທຸກ​ໂສກ​ກໍ​ໄປ​ຕາມ​ຖະໜົນ​ຫົນ​ທາງ​ກ່ອນ​ທີ່​ສາຍ​ເງິນ​ຈະ​ຖືກ​ມັດ, ແລະ​ໂຖ​ທອງ​ຫັກ. ແລະ ໝໍ້​ນ້ຳ​ຖືກ​ແຕກ​ຫັກ​ທີ່​ນ້ຳ​ພຸ, ແລະ​ລໍ້​ຫັກ​ທີ່​ອ່າງ​ນ້ຳ, ແລະ​ຂີ້​ຝຸ່ນ​ກໍ​ກັບ​ມາ​ສູ່​ແຜ່ນ​ດິນ​ຄື​ເກົ່າ, ແລະ​ພຣະ​ວິນ​ຍານ​ກໍ​ກັບ​ຄືນ​ມາ​ຫາ​ພຣະ​ເຈົ້າ​ຜູ້​ໃຫ້​ມັນ.”</w:t>
      </w:r>
    </w:p>
    <w:p/>
    <w:p>
      <w:r xmlns:w="http://schemas.openxmlformats.org/wordprocessingml/2006/main">
        <w:t xml:space="preserve">ປະຖົມມະການ 5:9 ເອໂນດ​ມີ​ອາຍຸ​ໄດ້​ເກົ້າສິບ​ປີ ແລະ​ມີ​ລູກຊາຍ​ຊື່​ວ່າ: Cainan.</w:t>
      </w:r>
    </w:p>
    <w:p/>
    <w:p>
      <w:r xmlns:w="http://schemas.openxmlformats.org/wordprocessingml/2006/main">
        <w:t xml:space="preserve">ເອໂນດ​ມີ​ຊີວິດ​ອັນ​ຍາວ​ນານ​ແລະ​ມີ​ໝາກ​ຜົນ, ເປັນ​ພໍ່​ຂອງ​ການານ​ເມື່ອ​ອາຍຸ 90 ປີ.</w:t>
      </w:r>
    </w:p>
    <w:p/>
    <w:p>
      <w:r xmlns:w="http://schemas.openxmlformats.org/wordprocessingml/2006/main">
        <w:t xml:space="preserve">1. ຄວາມສຸກຂອງຊີວິດອັນຍາວນານແລະຫມາກຜົນ</w:t>
      </w:r>
    </w:p>
    <w:p/>
    <w:p>
      <w:r xmlns:w="http://schemas.openxmlformats.org/wordprocessingml/2006/main">
        <w:t xml:space="preserve">2. ພອນຂອງຄວາມເປັນພໍ່</w:t>
      </w:r>
    </w:p>
    <w:p/>
    <w:p>
      <w:r xmlns:w="http://schemas.openxmlformats.org/wordprocessingml/2006/main">
        <w:t xml:space="preserve">1. Psalm 90:10 - ວັນເວລາຂອງປີຂອງພວກເຮົາແມ່ນສາມສິບປີແລະສິບ; ແລະ ຖ້າ​ຫາກ​ວ່າ​ດ້ວຍ​ເຫດ​ຜົນ​ຂອງ​ຄວາມ​ເຂັ້ມ​ແຂງ, ພວກ​ເຂົາ​ຈະ​ມີ​ສີ່​ສິບ​ປີ, ແຕ່​ຄວາມ​ເຂັ້ມ​ແຂງ​ຂອງ​ພວກ​ເຂົາ​ຈະ​ເຮັດ​ວຽກ ແລະ ຄວາມ​ໂສກ​ເສົ້າ; ເພາະ​ມັນ​ຖືກ​ຕັດ​ອອກ​ໃນ​ໄວໆ​ນີ້, ແລະ ພວກ​ເຮົາ​ກໍ​ບິນ​ໄປ.</w:t>
      </w:r>
    </w:p>
    <w:p/>
    <w:p>
      <w:r xmlns:w="http://schemas.openxmlformats.org/wordprocessingml/2006/main">
        <w:t xml:space="preserve">2. ສຸພາສິດ 17:6 - ເດັກນ້ອຍຂອງເດັກນ້ອຍເປັນມົງກຸດຂອງຜູ້ເຖົ້າ; ແລະ ລັດ ສະ ຫມີ ພາບ ຂອງ ເດັກ ນ້ອຍ ແມ່ນ ພໍ່ ຂອງ ເຂົາ ເຈົ້າ.</w:t>
      </w:r>
    </w:p>
    <w:p/>
    <w:p>
      <w:r xmlns:w="http://schemas.openxmlformats.org/wordprocessingml/2006/main">
        <w:t xml:space="preserve">ປະຖົມມະການ 5:10 ແລະ​ເອໂນດ​ມີ​ຊີວິດ​ຢູ່​ຕໍ່​ຈາກ​ທີ່​ລາວ​ມີ​ລູກ​ຊາຍ​ຊື່​ Cainan ໄດ້​ແປດ​ຮ້ອຍ​ສິບ​ຫ້າ​ປີ ແລະ​ມີ​ລູກ​ຊາຍ​ຍິງ.</w:t>
      </w:r>
    </w:p>
    <w:p/>
    <w:p>
      <w:r xmlns:w="http://schemas.openxmlformats.org/wordprocessingml/2006/main">
        <w:t xml:space="preserve">ເອໂນດ​ມີ​ຊີວິດ​ຢູ່​ເປັນ​ເວລາ 815 ປີ​ແລະ​ມີ​ລູກ.</w:t>
      </w:r>
    </w:p>
    <w:p/>
    <w:p>
      <w:r xmlns:w="http://schemas.openxmlformats.org/wordprocessingml/2006/main">
        <w:t xml:space="preserve">1. ຄຸນຄ່າຂອງເວລາ: ຮຽນຮູ້ທີ່ຈະໃຊ້ຊີວິດຂອງເຮົາໃຫ້ຫຼາຍທີ່ສຸດ</w:t>
      </w:r>
    </w:p>
    <w:p/>
    <w:p>
      <w:r xmlns:w="http://schemas.openxmlformats.org/wordprocessingml/2006/main">
        <w:t xml:space="preserve">2. ພະລັງແຫ່ງພອນຂອງພຣະເຈົ້າ: ສືບທອດມໍລະດົກແຫ່ງຄວາມເຊື່ອ</w:t>
      </w:r>
    </w:p>
    <w:p/>
    <w:p>
      <w:r xmlns:w="http://schemas.openxmlformats.org/wordprocessingml/2006/main">
        <w:t xml:space="preserve">1. ຄຳເພງ 90:12 ສະນັ້ນ ຈົ່ງ​ສອນ​ເຮົາ​ໃຫ້​ນັບ​ວັນ​ເວລາ​ຂອງ​ເຮົາ ເພື່ອ​ວ່າ​ເຮົາ​ຈະ​ໃຊ້​ໃຈ​ໃນ​ສະຕິປັນຍາ.</w:t>
      </w:r>
    </w:p>
    <w:p/>
    <w:p>
      <w:r xmlns:w="http://schemas.openxmlformats.org/wordprocessingml/2006/main">
        <w:t xml:space="preserve">22:6 —ສອນ​ລູກ​ໃນ​ທາງ​ທີ່​ລາວ​ຄວນ​ໄປ ແລະ​ເມື່ອ​ລາວ​ເຖົ້າ​ແລ້ວ ລາວ​ກໍ​ຈະ​ບໍ່​ໜີ​ໄປ.</w:t>
      </w:r>
    </w:p>
    <w:p/>
    <w:p>
      <w:r xmlns:w="http://schemas.openxmlformats.org/wordprocessingml/2006/main">
        <w:t xml:space="preserve">ປະຖົມມະການ 5:11 ແລະ​ອາຍຸ​ທັງໝົດ​ຂອງ​ເອໂນດ​ມີ​ເກົ້າ​ຮ້ອຍ​ຫ້າ​ປີ ແລະ​ລາວ​ກໍ​ຕາຍ.</w:t>
      </w:r>
    </w:p>
    <w:p/>
    <w:p>
      <w:r xmlns:w="http://schemas.openxmlformats.org/wordprocessingml/2006/main">
        <w:t xml:space="preserve">ເອໂນດ​ເປັນ​ຄົນ​ຮຸ່ນ​ທຳອິດ​ຂອງ​ເຊດ​ທີ່​ມີ​ຊີວິດ​ຍືນ​ຍາວ​ແລະ​ຕາຍ.</w:t>
      </w:r>
    </w:p>
    <w:p/>
    <w:p>
      <w:r xmlns:w="http://schemas.openxmlformats.org/wordprocessingml/2006/main">
        <w:t xml:space="preserve">1. ຄວາມສຳຄັນຂອງການດຳລົງຊີວິດທີ່ຍາວນານ ແລະມີຄວາມໝາຍ.</w:t>
      </w:r>
    </w:p>
    <w:p/>
    <w:p>
      <w:r xmlns:w="http://schemas.openxmlformats.org/wordprocessingml/2006/main">
        <w:t xml:space="preserve">2. ເຂົ້າໃຈຄວາມເປັນມະຕະຂອງພວກເຮົາ ແລະໃຊ້ເວລາໃຫ້ຫຼາຍທີ່ສຸດໃນໂລກນີ້.</w:t>
      </w:r>
    </w:p>
    <w:p/>
    <w:p>
      <w:r xmlns:w="http://schemas.openxmlformats.org/wordprocessingml/2006/main">
        <w:t xml:space="preserve">1. ຄຳເພງ 90:12 - “ດັ່ງນັ້ນ ຈົ່ງ​ສອນ​ພວກ​ເຮົາ​ໃຫ້​ນັບ​ວັນ​ເວລາ​ຂອງ​ພວກ​ເຮົາ ເພື່ອ​ວ່າ​ພວກ​ເຮົາ​ຈະ​ໃຊ້​ໃຈ​ໃນ​ສະຕິ​ປັນຍາ.”</w:t>
      </w:r>
    </w:p>
    <w:p/>
    <w:p>
      <w:r xmlns:w="http://schemas.openxmlformats.org/wordprocessingml/2006/main">
        <w:t xml:space="preserve">2. ຢາໂກໂບ 4:14 - "ໃນເມື່ອເຈົ້າບໍ່ຮູ້ວ່າຈະເກີດຫຍັງຂຶ້ນໃນມື້ອື່ນ. ສໍາລັບຊີວິດຂອງເຈົ້າແມ່ນຫຍັງ? ມັນເປັນອາຍ, ປະກົດຂຶ້ນເປັນເວລາເລັກນ້ອຍ, ແລະຈາກນັ້ນຫາຍໄປ."</w:t>
      </w:r>
    </w:p>
    <w:p/>
    <w:p>
      <w:r xmlns:w="http://schemas.openxmlformats.org/wordprocessingml/2006/main">
        <w:t xml:space="preserve">ປະຖົມມະການ 5:12 ແລະ​ການານ​ມີ​ອາຍຸ​ໄດ້​ເຈັດສິບ​ປີ ແລະ​ມີ​ບຸດ​ຊາຍ​ຊື່​ວ່າ ມະຫາລາເລເອນ.</w:t>
      </w:r>
    </w:p>
    <w:p/>
    <w:p>
      <w:r xmlns:w="http://schemas.openxmlformats.org/wordprocessingml/2006/main">
        <w:t xml:space="preserve">Cainan ມີ​ອາ​ຍຸ​ໄດ້​ເຈັດ​ສິບ​ປີ​ແລະ​ເປັນ​ພໍ່​ຂອງ Mahalaleel.</w:t>
      </w:r>
    </w:p>
    <w:p/>
    <w:p>
      <w:r xmlns:w="http://schemas.openxmlformats.org/wordprocessingml/2006/main">
        <w:t xml:space="preserve">1. ຄວາມສັດຊື່ຂອງພຣະເຈົ້າໃນການຍືດອາຍຸຊີວິດ</w:t>
      </w:r>
    </w:p>
    <w:p/>
    <w:p>
      <w:r xmlns:w="http://schemas.openxmlformats.org/wordprocessingml/2006/main">
        <w:t xml:space="preserve">2. ມໍຣະດົກແຫ່ງຄວາມເຊື່ອໄດ້ຕົກທອດຈາກລຸ້ນສູ່ລຸ້ນ</w:t>
      </w:r>
    </w:p>
    <w:p/>
    <w:p>
      <w:r xmlns:w="http://schemas.openxmlformats.org/wordprocessingml/2006/main">
        <w:t xml:space="preserve">1. Psalm 90:10 - ປີ​ຂອງ​ຊີ​ວິດ​ຂອງ​ພວກ​ເຮົາ​ແມ່ນ​ເຈັດ​ສິບ​, ຫຼື​ແມ້​ກະ​ທັ້ງ​ໂດຍ​ເຫດ​ຜົນ​ຂອງ​ຄວາມ​ເຂັ້ມ​ແຂງ​ແປດ​ສິບ​; ແຕ່ ຊ່ວງ ຂອງ ພວກ ເຂົາ ແມ່ນ ແຕ່ ຄວາມ ຫຍຸ້ງ ຍາກ ແລະ ບັນ ຫາ; ພວກ​ເຂົາ​ເຈົ້າ​ໄດ້​ຫາຍ​ໄປ​ໃນ​ໄວໆ​ນີ້​, ແລະ​ພວກ​ເຮົາ​ໄດ້​ບິນ​ໄປ​.</w:t>
      </w:r>
    </w:p>
    <w:p/>
    <w:p>
      <w:r xmlns:w="http://schemas.openxmlformats.org/wordprocessingml/2006/main">
        <w:t xml:space="preserve">2. ສຸພາສິດ 17:6 - ຫລານ​ເປັນ​ມົງກຸດ​ຂອງ​ຜູ້​ເຖົ້າ​ແກ່ ແລະ​ສະຫງ່າຣາສີ​ຂອງ​ລູກ​ແມ່ນ​ພໍ່.</w:t>
      </w:r>
    </w:p>
    <w:p/>
    <w:p>
      <w:r xmlns:w="http://schemas.openxmlformats.org/wordprocessingml/2006/main">
        <w:t xml:space="preserve">ປະຖົມມະການ 5:13 ແລະ​ການານ​ມີ​ຊີວິດ​ຢູ່​ຕໍ່​ຈາກ​ນາງ​ມະຫາລາເລເອນ​ແປດ​ຮ້ອຍ​ສີ່ສິບ​ປີ ແລະ​ເກີດ​ລູກຊາຍ​ຍິງ​ຊາຍ.</w:t>
      </w:r>
    </w:p>
    <w:p/>
    <w:p>
      <w:r xmlns:w="http://schemas.openxmlformats.org/wordprocessingml/2006/main">
        <w:t xml:space="preserve">Cainan ມີຊີວິດຢູ່ໄດ້ 840 ປີແລະມີລູກ.</w:t>
      </w:r>
    </w:p>
    <w:p/>
    <w:p>
      <w:r xmlns:w="http://schemas.openxmlformats.org/wordprocessingml/2006/main">
        <w:t xml:space="preserve">1. ຄວາມສຳຄັນຂອງການມີຊີວິດທີ່ຍືນຍາວ ແລະ ໃຊ້ປະໂຫຍດສູງສຸດ.</w:t>
      </w:r>
    </w:p>
    <w:p/>
    <w:p>
      <w:r xmlns:w="http://schemas.openxmlformats.org/wordprocessingml/2006/main">
        <w:t xml:space="preserve">2. ພອນຂອງການມີລູກແລະການລ້ຽງດູພວກເຂົາຢູ່ໃນພຣະຜູ້ເປັນເຈົ້າ.</w:t>
      </w:r>
    </w:p>
    <w:p/>
    <w:p>
      <w:r xmlns:w="http://schemas.openxmlformats.org/wordprocessingml/2006/main">
        <w:t xml:space="preserve">1. ຄຳເພງ 90:12 ສະນັ້ນ ຈົ່ງ​ສອນ​ເຮົາ​ໃຫ້​ນັບ​ວັນ​ເວລາ​ຂອງ​ເຮົາ ເພື່ອ​ເຮົາ​ຈະ​ໄດ້​ໃຊ້​ໃຈ​ໃສ່​ກັບ​ປັນຍາ.</w:t>
      </w:r>
    </w:p>
    <w:p/>
    <w:p>
      <w:r xmlns:w="http://schemas.openxmlformats.org/wordprocessingml/2006/main">
        <w:t xml:space="preserve">2. ສຸພາສິດ 17:6 ເດັກນ້ອຍ​ເປັນ​ມົງກຸດ​ຂອງ​ຜູ້​ເຖົ້າ; ແລະ ລັດ ສະ ຫມີ ພາບ ຂອງ ເດັກ ນ້ອຍ ແມ່ນ ພໍ່ ຂອງ ເຂົາ ເຈົ້າ.</w:t>
      </w:r>
    </w:p>
    <w:p/>
    <w:p>
      <w:r xmlns:w="http://schemas.openxmlformats.org/wordprocessingml/2006/main">
        <w:t xml:space="preserve">ປະຖົມມະການ 5:14 ແລະ​ອາຍຸ​ທັງໝົດ​ຂອງ​ການານ​ມີ​ເກົ້າ​ຮ້ອຍ​ສິບ​ປີ ແລະ​ລາວ​ຕາຍໄປ.</w:t>
      </w:r>
    </w:p>
    <w:p/>
    <w:p>
      <w:r xmlns:w="http://schemas.openxmlformats.org/wordprocessingml/2006/main">
        <w:t xml:space="preserve">Cainan ມີອາຍຸໄດ້ 910 ປີແລະເສຍຊີວິດ.</w:t>
      </w:r>
    </w:p>
    <w:p/>
    <w:p>
      <w:r xmlns:w="http://schemas.openxmlformats.org/wordprocessingml/2006/main">
        <w:t xml:space="preserve">1. ຄວາມຫຍໍ້ຂອງຊີວິດ ແລະຄວາມສໍາຄັນຂອງການເຮັດໃຫ້ໄດ້ຫຼາຍທີ່ສຸດ.</w:t>
      </w:r>
    </w:p>
    <w:p/>
    <w:p>
      <w:r xmlns:w="http://schemas.openxmlformats.org/wordprocessingml/2006/main">
        <w:t xml:space="preserve">2. ພຣະເຈົ້າເປັນສິດອຳນາດສູງສຸດ, ແລະພຣະອົງໄດ້ຕັດສິນໃຈວ່າຊີວິດຂອງພວກເຮົາເທິງໂລກນີ້ຄວນຈະສິ້ນສຸດເມື່ອໃດ.</w:t>
      </w:r>
    </w:p>
    <w:p/>
    <w:p>
      <w:r xmlns:w="http://schemas.openxmlformats.org/wordprocessingml/2006/main">
        <w:t xml:space="preserve">1. ຢາໂກໂບ 4:14 - ແຕ່​ເຈົ້າ​ຍັງ​ບໍ່​ຮູ້​ວ່າ​ມື້ອື່ນ​ຈະ​ມີ​ຫຍັງ​ມາ. ຊີວິດຂອງເຈົ້າແມ່ນຫຍັງ? ສໍາ​ລັບ​ທ່ານ​ແມ່ນ​ຫມອກ​ທີ່​ປະ​ກົດ​ຂຶ້ນ​ສໍາ​ລັບ​ການ​ໃຊ້​ເວ​ລາ​ພຽງ​ເລັກ​ນ້ອຍ​ແລະ​ຫຼັງ​ຈາກ​ນັ້ນ​ຫາຍ​ໄປ​.</w:t>
      </w:r>
    </w:p>
    <w:p/>
    <w:p>
      <w:r xmlns:w="http://schemas.openxmlformats.org/wordprocessingml/2006/main">
        <w:t xml:space="preserve">2. ຄຳເພງ 90:12 ສະນັ້ນ ຈົ່ງ​ສອນ​ເຮົາ​ໃຫ້​ນັບ​ວັນ​ເວລາ​ຂອງ​ເຮົາ ເພື່ອ​ວ່າ​ເຮົາ​ຈະ​ມີ​ສະຕິ​ປັນຍາ.</w:t>
      </w:r>
    </w:p>
    <w:p/>
    <w:p>
      <w:r xmlns:w="http://schemas.openxmlformats.org/wordprocessingml/2006/main">
        <w:t xml:space="preserve">ປະຖົມມະການ 5:15 ມະຫາລາເລເອນ​ມີ​ອາຍຸ​ໄດ້​ຫົກສິບ​ຫ້າ​ປີ ແລະ​ມີ​ລູກ​ຊາຍ​ຊື່​ວ່າ ຢາເຣັດ.</w:t>
      </w:r>
    </w:p>
    <w:p/>
    <w:p>
      <w:r xmlns:w="http://schemas.openxmlformats.org/wordprocessingml/2006/main">
        <w:t xml:space="preserve">ສັດທາຂອງ Mahalaleel ໃນພຣະເຈົ້າໄດ້ນໍາໄປສູ່ຊີວິດທີ່ຍາວນານແລະຈະເລີນຮຸ່ງເຮືອງ.</w:t>
      </w:r>
    </w:p>
    <w:p/>
    <w:p>
      <w:r xmlns:w="http://schemas.openxmlformats.org/wordprocessingml/2006/main">
        <w:t xml:space="preserve">1: ພຣະເຈົ້າໃຫ້ລາງວັນຄວາມສັດຊື່ທີ່ມີຊີວິດທີ່ຍາວນານແລະເປັນພອນ.</w:t>
      </w:r>
    </w:p>
    <w:p/>
    <w:p>
      <w:r xmlns:w="http://schemas.openxmlformats.org/wordprocessingml/2006/main">
        <w:t xml:space="preserve">2: ຈົ່ງ​ໄວ້​ວາງ​ໃຈ​ໃນ​ພຣະ​ຜູ້​ເປັນ​ເຈົ້າ ແລະ​ພຣະ​ອົງ​ຈະ​ຈັດ​ຫາ.</w:t>
      </w:r>
    </w:p>
    <w:p/>
    <w:p>
      <w:r xmlns:w="http://schemas.openxmlformats.org/wordprocessingml/2006/main">
        <w:t xml:space="preserve">1: ສຸພາສິດ 3:5-6 - ຈົ່ງວາງໃຈໃນພຣະຜູ້ເປັນເຈົ້າດ້ວຍສຸດຫົວໃຈຂອງເຈົ້າແລະບໍ່ອີງໃສ່ຄວາມເຂົ້າໃຈຂອງເຈົ້າເອງ; ໃນ​ທຸກ​ວິທີ​ທາງ​ຂອງ​ເຈົ້າ​ຍອມ​ຢູ່​ໃຕ້​ພະອົງ ແລະ​ພະອົງ​ຈະ​ເຮັດ​ໃຫ້​ເສັ້ນທາງ​ຂອງ​ເຈົ້າ​ຊື່​ສັດ.</w:t>
      </w:r>
    </w:p>
    <w:p/>
    <w:p>
      <w:r xmlns:w="http://schemas.openxmlformats.org/wordprocessingml/2006/main">
        <w:t xml:space="preserve">2: Psalm 91:14-15 - ເພາະ​ວ່າ​ພຣະ​ອົງ​ຮັກ​ຂ້າ​ພະ​ເຈົ້າ, ກ່າວ​ວ່າ​ພຣະ​ຜູ້​ເປັນ​ເຈົ້າ, I will help him; ຂ້ອຍຈະປົກປ້ອງລາວ, ເພາະວ່າລາວຮັບຮູ້ຊື່ຂອງຂ້ອຍ. ພຣະອົງຈະໂທຫາຂ້າພະເຈົ້າ, ແລະຂ້າພະເຈົ້າຈະຕອບພຣະອົງ; ເຮົາ​ຈະ​ຢູ່​ກັບ​ລາວ​ໃນ​ຄວາມ​ຫຍຸ້ງຍາກ, ເຮົາ​ຈະ​ປົດ​ປ່ອຍ​ລາວ ແລະ​ໃຫ້​ກຽດ​ລາວ.</w:t>
      </w:r>
    </w:p>
    <w:p/>
    <w:p>
      <w:r xmlns:w="http://schemas.openxmlformats.org/wordprocessingml/2006/main">
        <w:t xml:space="preserve">ປະຖົມມະການ 5:16 ຕໍ່ມາ ມະຫາລາເລເອນ​ມີ​ຊີວິດ​ຢູ່​ຕໍ່​ຈາກ​ຢາເຣັດ​ແປດ​ຮ້ອຍ​ສາມສິບ​ປີ ແລະ​ມີ​ລູກຊາຍ​ຍິງ​ຊາຍ.</w:t>
      </w:r>
    </w:p>
    <w:p/>
    <w:p>
      <w:r xmlns:w="http://schemas.openxmlformats.org/wordprocessingml/2006/main">
        <w:t xml:space="preserve">Mahalaleel ໄດ້​ມີ​ຊີ​ວິດ​ຢູ່​ທີ່​ຍາວ​ນານ, ຊີ​ວິດ​ເຕັມ​ທີ່​ກັບ​ຄອບ​ຄົວ​ຂອງ​ຕົນ.</w:t>
      </w:r>
    </w:p>
    <w:p/>
    <w:p>
      <w:r xmlns:w="http://schemas.openxmlformats.org/wordprocessingml/2006/main">
        <w:t xml:space="preserve">1: ພຣະ​ເຈົ້າ​ໃຫ້​ພອນ​ແກ່​ພວກ​ເຮົາ​ມີ​ຊີ​ວິດ​ທີ່​ຍາວ​ນານ, ຮັກ​ແພງ​ໃນ​ເວ​ລາ​ທີ່​ພວກ​ເຮົາ​ໄວ້​ວາງ​ໃຈ​ໃນ​ພຣະ​ອົງ.</w:t>
      </w:r>
    </w:p>
    <w:p/>
    <w:p>
      <w:r xmlns:w="http://schemas.openxmlformats.org/wordprocessingml/2006/main">
        <w:t xml:space="preserve">2: ຄວາມສັດຊື່ຂອງພຣະເຈົ້າຄົງຢູ່ຕະຫຼອດໄປ, ແລະພຣະອົງປາຖະຫນາໃຫ້ພວກເຮົາດໍາລົງຊີວິດຢ່າງເຕັມທີ່ໃນພຣະອົງ.</w:t>
      </w:r>
    </w:p>
    <w:p/>
    <w:p>
      <w:r xmlns:w="http://schemas.openxmlformats.org/wordprocessingml/2006/main">
        <w:t xml:space="preserve">1: ຄໍາເພງ 119:90 - "ຄວາມສັດຊື່ຂອງເຈົ້າຍືນຍາວເຖິງທຸກລຸ້ນ; ເຈົ້າໄດ້ຕັ້ງແຜ່ນດິນໂລກແລະມັນຢືນຢູ່."</w:t>
      </w:r>
    </w:p>
    <w:p/>
    <w:p>
      <w:r xmlns:w="http://schemas.openxmlformats.org/wordprocessingml/2006/main">
        <w:t xml:space="preserve">2 ພຣະບັນຍັດສອງ 7:9 - "ດັ່ງນັ້ນ ຈົ່ງ​ຮູ້​ວ່າ​ພຣະເຈົ້າຢາເວ ພຣະເຈົ້າ​ຂອງ​ເຈົ້າ​ເປັນ​ພຣະເຈົ້າ, ເປັນ​ພຣະເຈົ້າ​ທີ່​ສັດຊື່ ຜູ້​ຮັກສາ​ພັນທະສັນຍາ ແລະ​ຄວາມຮັກ​ອັນ​ໝັ້ນຄົງ​ກັບ​ຄົນ​ທີ່​ຮັກ​ພຣະອົງ ແລະ​ຮັກສາ​ພຣະບັນຍັດ​ຂອງ​ພຣະອົງ​ໄປ​ເປັນ​ພັນ​ຊົ່ວ​ຄາວ."</w:t>
      </w:r>
    </w:p>
    <w:p/>
    <w:p>
      <w:r xmlns:w="http://schemas.openxmlformats.org/wordprocessingml/2006/main">
        <w:t xml:space="preserve">ປະຖົມມະການ 5:17 ແລະ​ອາຍຸ​ທັງໝົດ​ຂອງ​ມະຫາລາເລເອນ​ມີ​ແປດຮ້ອຍ​ເກົ້າສິບຫ້າ​ປີ ແລະ​ເພິ່ນ​ກໍ​ຕາຍໄປ.</w:t>
      </w:r>
    </w:p>
    <w:p/>
    <w:p>
      <w:r xmlns:w="http://schemas.openxmlformats.org/wordprocessingml/2006/main">
        <w:t xml:space="preserve">Mahalaleel ມີອາຍຸຍືນຍາວເຖິງ 895 ປີແລະໃນທີ່ສຸດກໍຕາຍ.</w:t>
      </w:r>
    </w:p>
    <w:p/>
    <w:p>
      <w:r xmlns:w="http://schemas.openxmlformats.org/wordprocessingml/2006/main">
        <w:t xml:space="preserve">1. ພຣະເຈົ້າເປັນຜູ້ໃຫ້ ແລະຄ້ຳຈູນຊີວິດຂອງເຮົາ, ແລະເຮົາຄວນສະແຫວງຫາຊີວິດຕາບໃດທີ່ພຣະອົງຊົງອະນຸຍາດໃຫ້ເຮົາເຮັດ.</w:t>
      </w:r>
    </w:p>
    <w:p/>
    <w:p>
      <w:r xmlns:w="http://schemas.openxmlformats.org/wordprocessingml/2006/main">
        <w:t xml:space="preserve">2. ຄຳພີ​ໄບເບິນ​ໃຫ້​ຕົວຢ່າງ​ຂອງ​ຄົນ​ທີ່​ສັດ​ຊື່​ແລະ​ເຊື່ອ​ຟັງ​ເຊັ່ນ​ມາລາລີເອນ ແລະ​ເຮົາ​ຄວນ​ພະຍາຍາມ​ຮຽນ​ແບບ​ຂອງ​ເຂົາ​ເຈົ້າ.</w:t>
      </w:r>
    </w:p>
    <w:p/>
    <w:p>
      <w:r xmlns:w="http://schemas.openxmlformats.org/wordprocessingml/2006/main">
        <w:t xml:space="preserve">1. Psalm 90:10 - ວັນເວລາຂອງປີຂອງພວກເຮົາແມ່ນສາມສິບປີແລະສິບ; ແລະ ຖ້າ​ຫາກ​ວ່າ​ດ້ວຍ​ເຫດ​ຜົນ​ຂອງ​ຄວາມ​ເຂັ້ມ​ແຂງ, ພວກ​ເຂົາ​ຈະ​ມີ​ສີ່​ສິບ​ປີ, ແຕ່​ຄວາມ​ເຂັ້ມ​ແຂງ​ຂອງ​ພວກ​ເຂົາ​ຈະ​ເຮັດ​ວຽກ ແລະ ຄວາມ​ໂສກ​ເສົ້າ; ເພາະ​ມັນ​ຖືກ​ຕັດ​ອອກ​ໃນ​ໄວໆ​ນີ້, ແລະ ພວກ​ເຮົາ​ກໍ​ບິນ​ໄປ.</w:t>
      </w:r>
    </w:p>
    <w:p/>
    <w:p>
      <w:r xmlns:w="http://schemas.openxmlformats.org/wordprocessingml/2006/main">
        <w:t xml:space="preserve">2. ຜູ້ເທສະໜາປ່າວປະກາດ 9:10 - ມືຂອງເຈົ້າຈະເຮັດຫຍັງ, ຈົ່ງເຮັດດ້ວຍກຳລັງຂອງເຈົ້າ; ເພາະ​ບໍ່​ມີ​ວຽກ​ງານ, ຫລື ອຸ​ປະ​ກອນ, ຫລື ຄວາມ​ຮູ້, ຫລື ປັນ​ຍາ, ໃນ​ບ່ອນ​ຝັງ​ສົບ, ບ່ອນ​ທີ່​ເຈົ້າ​ໄປ.</w:t>
      </w:r>
    </w:p>
    <w:p/>
    <w:p>
      <w:r xmlns:w="http://schemas.openxmlformats.org/wordprocessingml/2006/main">
        <w:t xml:space="preserve">ປະຖົມມະການ 5:18 ຢາເຣັດ​ມີ​ອາຍຸ​ໄດ້​ໜຶ່ງ​ຮ້ອຍ​ຫົກສິບ​ສອງ​ປີ ແລະ​ລາວ​ມີ​ລູກ​ຊາຍ​ຊື່​ວ່າ ເອນົກ.</w:t>
      </w:r>
    </w:p>
    <w:p/>
    <w:p>
      <w:r xmlns:w="http://schemas.openxmlformats.org/wordprocessingml/2006/main">
        <w:t xml:space="preserve">ຊີ​ວິດ​ຂອງ​ຢາ​ເຣັດ​ເປັນ​ປະ​ຈັກ​ພະ​ຍານ​ແຫ່ງ​ສັດ​ທາ ແລະ ການ​ຜູກ​ມັດ​ຕໍ່​ພຣະ​ເຈົ້າ.</w:t>
      </w:r>
    </w:p>
    <w:p/>
    <w:p>
      <w:r xmlns:w="http://schemas.openxmlformats.org/wordprocessingml/2006/main">
        <w:t xml:space="preserve">1: ຂໍ​ໃຫ້​ເຮົາ​ໄວ້​ວາງ​ໃຈ​ແຜນ​ການ​ຂອງ​ພຣະ​ເຈົ້າ​ສຳລັບ​ຊີວິດ​ຂອງ​ເຮົາ, ບໍ່​ວ່າ​ຈະ​ຍາວ​ປານ​ໃດ​ກໍ​ຕາມ.</w:t>
      </w:r>
    </w:p>
    <w:p/>
    <w:p>
      <w:r xmlns:w="http://schemas.openxmlformats.org/wordprocessingml/2006/main">
        <w:t xml:space="preserve">2: ເຮົາ​ສາມາດ​ເປັນ​ຕົວຢ່າງ​ໃຫ້​ຄົນ​ອື່ນ​ໄດ້ ເມື່ອ​ເຮົາ​ດຳເນີນ​ຊີວິດ​ຕາມ​ໃຈ​ປະສົງ​ຂອງ​ພະເຈົ້າ.</w:t>
      </w:r>
    </w:p>
    <w:p/>
    <w:p>
      <w:r xmlns:w="http://schemas.openxmlformats.org/wordprocessingml/2006/main">
        <w:t xml:space="preserve">1 ຢາໂກໂບ 4:13-15 “ຈົ່ງ​ມາ​ບັດນີ້ ເຈົ້າ​ຜູ້​ທີ່​ເວົ້າ​ວ່າ, ‘ວັນ​ນີ້​ຫຼື​ມື້ອື່ນ ເຮົາ​ຈະ​ເຂົ້າ​ໄປ​ໃນ​ເມືອງ​ນັ້ນ ແລະ​ໃຊ້​ເວລາ​ໜຶ່ງ​ປີ​ທີ່​ນັ້ນ ແລະ​ການ​ຄ້າ​ແລະ​ໄດ້​ກຳໄລ’ ແຕ່​ພວກ​ທ່ານ​ຍັງ​ບໍ່​ຮູ້​ວ່າ​ມື້ອື່ນ​ຈະ​ເປັນ​ແນວ​ໃດ. ຊີວິດຂອງເຈົ້າແມ່ນຫຍັງ, ເພາະວ່າເຈົ້າເປັນໝອກທີ່ປະກົດຂຶ້ນເປັນເວລາໜ້ອຍໜຶ່ງ ແລ້ວກໍຫາຍໄປ, ເຈົ້າຄວນເວົ້າແທນເຈົ້າວ່າ, 'ຖ້າພຣະຜູ້ເປັນເຈົ້າຊົງພຣະປະສົງ, ພວກເຮົາຈະມີຊີວິດຢູ່ ແລະເຮັດອັນນີ້ຫຼືສິ່ງນັ້ນ.'</w:t>
      </w:r>
    </w:p>
    <w:p/>
    <w:p>
      <w:r xmlns:w="http://schemas.openxmlformats.org/wordprocessingml/2006/main">
        <w:t xml:space="preserve">2 ເຮັບເຣີ 11:5-6 “ໂດຍ​ຄວາມ​ເຊື່ອ Enoch ໄດ້​ຖືກ​ຍົກ​ຂຶ້ນ​ໄປ​ເພື່ອ​ວ່າ​ລາວ​ຈະ​ບໍ່​ເຫັນ​ຄວາມ​ຕາຍ, ແລະ​ບໍ່​ໄດ້​ພົບ, ເພາະ​ວ່າ​ພຣະ​ເຈົ້າ​ໄດ້​ເອົາ​ເຂົາ​ໄປ, ບັດ​ນີ້​ກ່ອນ​ທີ່​ຈະ​ໄດ້​ຮັບ​ເຂົາ​ໄດ້​ຮັບ​ການ​ຍົກ​ຍ້ອງ​ວ່າ​ພຣະ​ເຈົ້າ​ພໍ​ໃຈ. ຖ້າ​ບໍ່​ມີ​ຄວາມ​ເຊື່ອ ມັນ​ເປັນ​ໄປ​ບໍ່​ໄດ້​ທີ່​ຈະ​ເຮັດ​ໃຫ້​ລາວ​ພໍ​ໃຈ ເພາະ​ຜູ້​ໃດ​ຈະ​ເຂົ້າ​ໃກ້​ພະເຈົ້າ​ຕ້ອງ​ເຊື່ອ​ວ່າ​ລາວ​ມີ​ຢູ່ ແລະ​ໃຫ້​ລາງວັນ​ແກ່​ຜູ້​ທີ່​ຊອກ​ຫາ​ພະອົງ.”</w:t>
      </w:r>
    </w:p>
    <w:p/>
    <w:p>
      <w:r xmlns:w="http://schemas.openxmlformats.org/wordprocessingml/2006/main">
        <w:t xml:space="preserve">ປະຖົມມະການ 5:19 ຢາເຣັດ​ມີ​ຊີວິດ​ຢູ່​ຫລັງຈາກ​ທີ່​ລາວ​ເກີດ​ເອນົກ​ໄດ້​ແປດຮ້ອຍ​ປີ ແລະ​ມີ​ລູກຊາຍ​ຍິງ​ຊາຍ​ຕື່ມ​ອີກ.</w:t>
      </w:r>
    </w:p>
    <w:p/>
    <w:p>
      <w:r xmlns:w="http://schemas.openxmlformats.org/wordprocessingml/2006/main">
        <w:t xml:space="preserve">ຢາເຣັດ​ມີ​ຊີວິດ​ອັນ​ຍາວ​ນານ ແລະ​ມີ​ເຊື້ອສາຍ​ຫຼາຍ​ຄົນ.</w:t>
      </w:r>
    </w:p>
    <w:p/>
    <w:p>
      <w:r xmlns:w="http://schemas.openxmlformats.org/wordprocessingml/2006/main">
        <w:t xml:space="preserve">1. ຄວາມສັດຊື່ຂອງພຣະເຈົ້າໃນການສະຫນອງໃຫ້ແກ່ຄົນລຸ້ນຕ່າງໆ.</w:t>
      </w:r>
    </w:p>
    <w:p/>
    <w:p>
      <w:r xmlns:w="http://schemas.openxmlformats.org/wordprocessingml/2006/main">
        <w:t xml:space="preserve">2. ຄວາມສຳຄັນຂອງມໍລະດົກ ແລະ ຄອບຄົວ.</w:t>
      </w:r>
    </w:p>
    <w:p/>
    <w:p>
      <w:r xmlns:w="http://schemas.openxmlformats.org/wordprocessingml/2006/main">
        <w:t xml:space="preserve">1. ຄໍາເພງ 100:5 - "ດ້ວຍວ່າພຣະຜູ້ເປັນເຈົ້າຊົງດີ ແລະຄວາມຮັກຂອງພະອົງຄົງຢູ່ຕະຫຼອດໄປ ຄວາມສັດຊື່ຂອງພະອົງຍັງຄົງຢູ່ຕະຫຼອດໄປທຸກສະໄໝ.”</w:t>
      </w:r>
    </w:p>
    <w:p/>
    <w:p>
      <w:r xmlns:w="http://schemas.openxmlformats.org/wordprocessingml/2006/main">
        <w:t xml:space="preserve">2 ຄຳເພງ 78:4-7 “ພວກ​ເຮົາ​ຈະ​ບໍ່​ປິດບັງ​ພວກ​ເຂົາ​ຈາກ​ເຊື້ອສາຍ​ຂອງ​ພວກ​ເຂົາ; ພວກ​ເຮົາ​ຈະ​ບອກ​ຄົນ​ລຸ້ນ​ຕໍ່​ໄປ​ເຖິງ​ການ​ກະທຳ​ອັນ​ສະຫງ່າ​ລາສີ​ຂອງ​ພະ​ເຢໂຫວາ ລິດເດດ ແລະ​ການ​ອັດສະຈັນ​ທີ່​ພະອົງ​ໄດ້​ກະທຳ​ນັ້ນ​ພະອົງ​ໄດ້​ອອກ​ຄຳສັ່ງ​ໃຫ້​ຢາໂຄບ​ແລະ​ໄດ້​ຕັ້ງ. ກົດໝາຍ​ໃນ​ຊາດ​ອິດສະລາແອນ ຊຶ່ງ​ພຣະອົງ​ໄດ້​ສັ່ງ​ບັນພະບຸລຸດ​ຂອງ​ພວກ​ເຮົາ​ໃຫ້​ສອນ​ລູກ​ຫລານ​ຂອງ​ພວກ​ເຂົາ, ດັ່ງ​ນັ້ນ ຄົນ​ລຸ້ນ​ຕໍ່​ໄປ​ຈະ​ຮູ້ຈັກ​ພວກ​ເຂົາ, ແມ່ນ​ແຕ່​ເດັກນ້ອຍ​ທີ່​ຍັງ​ຈະ​ເກີດ​ມາ, ແລະ ພວກ​ເຂົາ​ຈະ​ບອກ​ລູກໆ​ຂອງ​ພວກ​ເຂົາ. ລືມ​ການ​ກະທຳ​ຂອງ​ພະອົງ ແຕ່​ຈະ​ຮັກສາ​ຄຳ​ສັ່ງ​ຂອງ​ພະອົງ.”</w:t>
      </w:r>
    </w:p>
    <w:p/>
    <w:p>
      <w:r xmlns:w="http://schemas.openxmlformats.org/wordprocessingml/2006/main">
        <w:t xml:space="preserve">ປະຖົມມະການ 5:20 ແລະ​ອາຍຸ​ທັງໝົດ​ຂອງ​ຢາເຣັດ​ມີ​ເກົ້າ​ຮ້ອຍ​ຫົກສິບ​ສອງ​ປີ, ແລະ​ລາວ​ໄດ້​ຕາຍໄປ.</w:t>
      </w:r>
    </w:p>
    <w:p/>
    <w:p>
      <w:r xmlns:w="http://schemas.openxmlformats.org/wordprocessingml/2006/main">
        <w:t xml:space="preserve">ຢາເຣັດ​ມີ​ອາຍຸ​ໄດ້ 962 ປີ​ແລ້ວ​ກໍ​ຕາຍ.</w:t>
      </w:r>
    </w:p>
    <w:p/>
    <w:p>
      <w:r xmlns:w="http://schemas.openxmlformats.org/wordprocessingml/2006/main">
        <w:t xml:space="preserve">1. ຄວາມຫຍໍ້ຂອງຊີວິດ ແລະຄວາມສໍາຄັນຂອງການເຮັດໃຫ້ໄດ້ຫຼາຍທີ່ສຸດຂອງສິ່ງທີ່ພວກເຮົາໄດ້ຮັບ.</w:t>
      </w:r>
    </w:p>
    <w:p/>
    <w:p>
      <w:r xmlns:w="http://schemas.openxmlformats.org/wordprocessingml/2006/main">
        <w:t xml:space="preserve">2. ອຳນາດ ແລະ ຄວາມສັດຊື່ຂອງພຣະເຈົ້າເພື່ອຄ້ຳຊູປະຊາຊົນຂອງພຣະອົງ ເຖິງແມ່ນວ່າຈະຜ່ານຜ່າພວກເຂົາໄປກໍຕາມ.</w:t>
      </w:r>
    </w:p>
    <w:p/>
    <w:p>
      <w:r xmlns:w="http://schemas.openxmlformats.org/wordprocessingml/2006/main">
        <w:t xml:space="preserve">1. ຄຳເພງ 90:12 ສະນັ້ນ ຈົ່ງ​ສອນ​ເຮົາ​ໃຫ້​ນັບ​ວັນ​ເວລາ​ຂອງ​ເຮົາ ເພື່ອ​ວ່າ​ເຮົາ​ຈະ​ໃຊ້​ໃຈ​ໃນ​ສະຕິປັນຍາ.</w:t>
      </w:r>
    </w:p>
    <w:p/>
    <w:p>
      <w:r xmlns:w="http://schemas.openxmlformats.org/wordprocessingml/2006/main">
        <w:t xml:space="preserve">2. 1 ໂກລິນໂທ 15:55-57 - ໂອ້ ຄວາມຕາຍເອີຍ, ຄວາມຕາຍຂອງເຈົ້າຢູ່ໃສ? ໂອ ຫລຸມຝັງສົບ, ໄຊຊະນະຂອງເຈົ້າຢູ່ໃສ? ຄວາມຕາຍເປັນຄວາມບາບ; ແລະຄວາມເຂັ້ມແຂງຂອງບາບແມ່ນກົດຫມາຍ. ແຕ່​ຂໍ​ຂອບ​ພຣະ​ໄທ​ພຣະ​ເຈົ້າ, ທີ່​ໃຫ້​ພວກ​ເຮົາ​ມີ​ໄຊ​ຊະ​ນະ​ໂດຍ​ທາງ​ພຣະ​ເຢ​ຊູ​ຄຣິດ​ເຈົ້າ​ຂອງ​ພວກ​ເຮົາ.</w:t>
      </w:r>
    </w:p>
    <w:p/>
    <w:p>
      <w:r xmlns:w="http://schemas.openxmlformats.org/wordprocessingml/2006/main">
        <w:t xml:space="preserve">ປະຖົມມະການ 5:21 ເອນົກ​ມີ​ອາຍຸ​ໄດ້​ຫົກສິບ​ຫ້າ​ປີ ແລະ​ມີ​ບຸດ​ຊາຍ​ຊື່​ວ່າ ເມທູເຊລາ.</w:t>
      </w:r>
    </w:p>
    <w:p/>
    <w:p>
      <w:r xmlns:w="http://schemas.openxmlformats.org/wordprocessingml/2006/main">
        <w:t xml:space="preserve">ຊີວິດຂອງເອນົກເປັນແບບຢ່າງຂອງຄວາມເຊື່ອແລະການເຊື່ອຟັງພຣະເຈົ້າ.</w:t>
      </w:r>
    </w:p>
    <w:p/>
    <w:p>
      <w:r xmlns:w="http://schemas.openxmlformats.org/wordprocessingml/2006/main">
        <w:t xml:space="preserve">1. ການຍ່າງກັບພຣະເຈົ້າ: ການສຶກສາກ່ຽວກັບຊີວິດຂອງເອນົກ</w:t>
      </w:r>
    </w:p>
    <w:p/>
    <w:p>
      <w:r xmlns:w="http://schemas.openxmlformats.org/wordprocessingml/2006/main">
        <w:t xml:space="preserve">2. ການຂະຫຍາຍຕົວໃນຄວາມເຊື່ອ: ບົດຮຽນຈາກເອນົກ</w:t>
      </w:r>
    </w:p>
    <w:p/>
    <w:p>
      <w:r xmlns:w="http://schemas.openxmlformats.org/wordprocessingml/2006/main">
        <w:t xml:space="preserve">1. ເຮັບເຣີ 11:6 - "ແລະບໍ່ມີຄວາມເຊື່ອ, ມັນເປັນໄປບໍ່ໄດ້ທີ່ຈະເຮັດໃຫ້ພຣະເຈົ້າພໍໃຈ, ເພາະວ່າຜູ້ໃດທີ່ເຂົ້າມາຫາພຣະອົງຕ້ອງເຊື່ອວ່າພຣະອົງມີຢູ່ແລະໃຫ້ລາງວັນຜູ້ທີ່ຊອກຫາພຣະອົງຢ່າງຈິງຈັງ."</w:t>
      </w:r>
    </w:p>
    <w:p/>
    <w:p>
      <w:r xmlns:w="http://schemas.openxmlformats.org/wordprocessingml/2006/main">
        <w:t xml:space="preserve">2. ໂກໂລດ 3:1-2 - “ຕັ້ງແຕ່ນັ້ນມາ, ເຈົ້າໄດ້ຖືກຍົກຂຶ້ນມາກັບພຣະຄຣິດ, ຈົ່ງຕັ້ງໃຈໃສ່ສິ່ງທີ່ຢູ່ຂ້າງເທິງ, ບ່ອນທີ່ພຣະຄຣິດຢູ່, ນັ່ງຢູ່ເບື້ອງຂວາຂອງພຣະເຈົ້າ, ຈົ່ງຕັ້ງໃຈໃສ່ສິ່ງທີ່ຢູ່ຂ້າງເທິງ, ບໍ່ແມ່ນຢູ່ເທິງແຜ່ນດິນໂລກ. ສິ່ງ​ຂອງ."</w:t>
      </w:r>
    </w:p>
    <w:p/>
    <w:p>
      <w:r xmlns:w="http://schemas.openxmlformats.org/wordprocessingml/2006/main">
        <w:t xml:space="preserve">ປະຖົມມະການ 5:22 ເອນົກ​ໄດ້​ເດີນ​ທາງ​ໄປ​ກັບ​ພຣະເຈົ້າ ຫລັງຈາກ​ທີ່​ລາວ​ມີ​ລູກ​ຊາຍ​ຊື່​ເມທູເຊລາ​ສາມຮ້ອຍ​ປີ ແລະ​ມີ​ລູກຊາຍ​ຍິງ​ຊາຍ.</w:t>
      </w:r>
    </w:p>
    <w:p/>
    <w:p>
      <w:r xmlns:w="http://schemas.openxmlformats.org/wordprocessingml/2006/main">
        <w:t xml:space="preserve">ຫຼັງ​ຈາກ​ເອນົກ​ມີ​ລູກ​ຊາຍ​ເມທູເຊລາ​ແລ້ວ ລາວ​ໄດ້​ເດີນ​ທາງ​ກັບ​ພະເຈົ້າ​ເປັນ​ເວລາ 300 ປີ​ແລະ​ມີ​ລູກ​ຄົນ​ອື່ນໆ.</w:t>
      </w:r>
    </w:p>
    <w:p/>
    <w:p>
      <w:r xmlns:w="http://schemas.openxmlformats.org/wordprocessingml/2006/main">
        <w:t xml:space="preserve">1. ພະລັງແຫ່ງການເປັນເພື່ອນທີ່ສັດຊື່: ເດີນກັບພະເຈົ້າຄືກັບທີ່ເອນົກເຮັດ</w:t>
      </w:r>
    </w:p>
    <w:p/>
    <w:p>
      <w:r xmlns:w="http://schemas.openxmlformats.org/wordprocessingml/2006/main">
        <w:t xml:space="preserve">2. ຜົນກະທົບຂອງການເລືອກຂອງພວກເຮົາ: ຕົວຢ່າງຂອງ Enoch ກ່ຽວກັບການເຊື່ອຟັງ</w:t>
      </w:r>
    </w:p>
    <w:p/>
    <w:p>
      <w:r xmlns:w="http://schemas.openxmlformats.org/wordprocessingml/2006/main">
        <w:t xml:space="preserve">1. ເຮັບເຣີ 11:5-6 - ດ້ວຍ​ຄວາມ​ເຊື່ອ Enoch ໄດ້​ຖືກ​ເອົາ​ຂຶ້ນ​ເພື່ອ​ວ່າ​ລາວ​ບໍ່​ຄວນ​ເຫັນ​ຄວາມ​ຕາຍ, ແລະ​ບໍ່​ໄດ້​ພົບ​ເຫັນ, ເພາະ​ວ່າ​ພຣະ​ເຈົ້າ​ໄດ້​ເອົາ​ເຂົາ. ບັດ​ນີ້​ກ່ອນ​ທີ່​ລາວ​ຈະ​ຖືກ​ຈັບ ລາວ​ໄດ້​ຮັບ​ການ​ຍົກ​ຍ້ອງ​ວ່າ​ເຮັດ​ໃຫ້​ພະເຈົ້າ​ພໍ​ໃຈ.</w:t>
      </w:r>
    </w:p>
    <w:p/>
    <w:p>
      <w:r xmlns:w="http://schemas.openxmlformats.org/wordprocessingml/2006/main">
        <w:t xml:space="preserve">2. 1 ໂຢຮັນ 1:7 - ແຕ່ຖ້າພວກເຮົາຍ່າງຢູ່ໃນຄວາມສະຫວ່າງ, ດັ່ງທີ່ພຣະອົງຢູ່ໃນຄວາມສະຫວ່າງ, ພວກເຮົາມີຄວາມສາມັກຄີກັບກັນແລະກັນ, ແລະພຣະໂລຫິດຂອງພຣະເຢຊູພຣະບຸດຂອງພຣະອົງຊໍາລະລ້າງພວກເຮົາຈາກບາບທັງຫມົດ.</w:t>
      </w:r>
    </w:p>
    <w:p/>
    <w:p>
      <w:r xmlns:w="http://schemas.openxmlformats.org/wordprocessingml/2006/main">
        <w:t xml:space="preserve">ປະຖົມມະການ 5:23 ແລະ​ອາຍຸ​ທັງໝົດ​ຂອງ​ເອນົກ​ມີ​ສາມ​ຮ້ອຍ​ຫົກສິບ​ຫ້າ​ປີ.</w:t>
      </w:r>
    </w:p>
    <w:p/>
    <w:p>
      <w:r xmlns:w="http://schemas.openxmlformats.org/wordprocessingml/2006/main">
        <w:t xml:space="preserve">ຊີວິດ​ຂອງ​ເອນົກ​ເປັນ​ຊີວິດ​ທີ່​ມີ​ສັດທາ​ແລະ​ເຊື່ອ​ຟັງ​ພຣະ​ເຈົ້າ.</w:t>
      </w:r>
    </w:p>
    <w:p/>
    <w:p>
      <w:r xmlns:w="http://schemas.openxmlformats.org/wordprocessingml/2006/main">
        <w:t xml:space="preserve">1: ເຮົາ​ສາມາດ​ຮຽນ​ຮູ້​ຈາກ​ຊີວິດ​ທີ່​ມີ​ຄວາມເຊື່ອ​ແລະ​ການ​ເຊື່ອ​ຟັງ​ຂອງ​ເອນົກ​ຂອງ​ເອນົກ ແລະ​ພະຍາຍາມ​ດຳເນີນ​ຊີວິດ​ທີ່​ບໍລິສຸດ​ແລະ​ຊອບທຳ.</w:t>
      </w:r>
    </w:p>
    <w:p/>
    <w:p>
      <w:r xmlns:w="http://schemas.openxmlformats.org/wordprocessingml/2006/main">
        <w:t xml:space="preserve">2: ຊີວິດ​ຂອງ​ເຮົາ​ຄວນ​ອຸທິດ​ຕົນ​ເພື່ອ​ຮັບ​ໃຊ້ ແລະ​ຖວາຍ​ກຽດ​ແກ່​ພຣະ​ເຈົ້າ, ຄື​ກັນ​ກັບ​ເອນົກ.</w:t>
      </w:r>
    </w:p>
    <w:p/>
    <w:p>
      <w:r xmlns:w="http://schemas.openxmlformats.org/wordprocessingml/2006/main">
        <w:t xml:space="preserve">1: ເຮັບເຣີ 11:5-6 - ໂດຍ​ຄວາມ​ເຊື່ອ Enoch ໄດ້​ຖືກ​ເອົາ​ໄປ​ຈາກ​ຊີ​ວິດ​ນີ້, ດັ່ງ​ນັ້ນ​ເຂົາ​ບໍ່​ໄດ້​ປະ​ສົບ​ກັບ​ຄວາມ​ຕາຍ; ລາວບໍ່ສາມາດພົບເຫັນໄດ້, ເພາະວ່າພຣະເຈົ້າໄດ້ເອົາລາວໄປ. ເພາະ​ກ່ອນ​ທີ່​ລາວ​ຖືກ​ຈັບ​ໄປ ລາວ​ໄດ້​ຮັບ​ການ​ຍົກ​ຍ້ອງ​ວ່າ​ເປັນ​ຜູ້​ເຮັດ​ໃຫ້​ພະເຈົ້າ​ພໍ​ໃຈ.</w:t>
      </w:r>
    </w:p>
    <w:p/>
    <w:p>
      <w:r xmlns:w="http://schemas.openxmlformats.org/wordprocessingml/2006/main">
        <w:t xml:space="preserve">2:1 ໂຢຮັນ 2:15-17 —ຢ່າ​ຮັກ​ໂລກ​ຫຼື​ສິ່ງ​ໃດ​ໃນ​ໂລກ. ຖ້າຜູ້ໃດຮັກໂລກ, ຄວາມຮັກທີ່ມີຕໍ່ພຣະບິດາບໍ່ໄດ້ຢູ່ໃນພວກເຂົາ. ເພາະ​ທຸກ​ສິ່ງ​ທີ່​ຢູ່​ໃນ​ໂລກ ຄວາມ​ໂລບ​ຂອງ​ເນື້ອ​ໜັງ, ຄວາມ​ຢາກ​ໄດ້​ຕາ, ແລະ ຄວາມ​ພາກ​ພູມ​ໃຈ​ຂອງ​ຊີ​ວິດ​ບໍ່​ໄດ້​ມາ​ຈາກ​ພຣະ​ບິ​ດາ ແຕ່​ມາ​ຈາກ​ໂລກ. ໂລກ​ແລະ​ຄວາມ​ປາຖະໜາ​ຂອງ​ມັນ​ຜ່ານ​ໄປ, ແຕ່​ຜູ້​ທີ່​ເຮັດ​ຕາມ​ພຣະ​ປະສົງ​ຂອງ​ພຣະ​ເຈົ້າ​ຈະ​ມີ​ຊີວິດ​ຕະຫຼອດ​ໄປ.</w:t>
      </w:r>
    </w:p>
    <w:p/>
    <w:p>
      <w:r xmlns:w="http://schemas.openxmlformats.org/wordprocessingml/2006/main">
        <w:t xml:space="preserve">ປະຖົມມະການ 5:24 ແລະ​ເອນົກ​ໄດ້​ເດີນ​ໄປ​ກັບ​ພຣະເຈົ້າ ແລະ​ລາວ​ບໍ່​ໄດ້​ຢູ່​ກັບ​ພຣະເຈົ້າ. ສໍາລັບພຣະເຈົ້າໄດ້ເອົາພຣະອົງ.</w:t>
      </w:r>
    </w:p>
    <w:p/>
    <w:p>
      <w:r xmlns:w="http://schemas.openxmlformats.org/wordprocessingml/2006/main">
        <w:t xml:space="preserve">ເອນົກ​ເປັນ​ຄົນ​ຊອບທຳ​ທີ່​ອຸທິດ​ຊີວິດ​ໃຫ້​ແກ່​ພະເຈົ້າ ແລະ​ຖືກ​ນຳ​ຂຶ້ນ​ສູ່​ສະຫວັນ​ໂດຍ​ບໍ່​ຕ້ອງ​ປະເຊີນ​ກັບ​ຄວາມ​ຕາຍ.</w:t>
      </w:r>
    </w:p>
    <w:p/>
    <w:p>
      <w:r xmlns:w="http://schemas.openxmlformats.org/wordprocessingml/2006/main">
        <w:t xml:space="preserve">1. ຈົ່ງເດີນໄປກັບພຣະເຈົ້າ ແລະພຣະອົງຈະອວຍພອນເຈົ້າຕະຫຼອດໄປ.</w:t>
      </w:r>
    </w:p>
    <w:p/>
    <w:p>
      <w:r xmlns:w="http://schemas.openxmlformats.org/wordprocessingml/2006/main">
        <w:t xml:space="preserve">2. ຈົ່ງສະແຫວງຫາພຣະປະສົງຂອງພຣະເຈົ້າ ແລະພຣະອົງຈະບັນລຸມັນດ້ວຍວິທີທີ່ບໍ່ຄາດຄິດ.</w:t>
      </w:r>
    </w:p>
    <w:p/>
    <w:p>
      <w:r xmlns:w="http://schemas.openxmlformats.org/wordprocessingml/2006/main">
        <w:t xml:space="preserve">1. ເຮັບເຣີ 11:5-6 - ດ້ວຍ​ຄວາມ​ເຊື່ອ Enoch ໄດ້​ຖືກ​ເອົາ​ຂຶ້ນ​ເພື່ອ​ວ່າ​ລາວ​ບໍ່​ຄວນ​ເຫັນ​ຄວາມ​ຕາຍ, ແລະ​ບໍ່​ໄດ້​ພົບ​ເຫັນ, ເພາະ​ວ່າ​ພຣະ​ເຈົ້າ​ໄດ້​ເອົາ​ເຂົາ. ບັດ​ນີ້​ກ່ອນ​ທີ່​ລາວ​ຈະ​ຖືກ​ຈັບ ລາວ​ໄດ້​ຮັບ​ການ​ຍົກ​ຍ້ອງ​ວ່າ​ເຮັດ​ໃຫ້​ພະເຈົ້າ​ພໍ​ໃຈ.</w:t>
      </w:r>
    </w:p>
    <w:p/>
    <w:p>
      <w:r xmlns:w="http://schemas.openxmlformats.org/wordprocessingml/2006/main">
        <w:t xml:space="preserve">2. 1 ເທຊະໂລນີກ 4:13-18 - ແຕ່ພວກເຮົາບໍ່ຕ້ອງການໃຫ້ທ່ານ uninformed, ອ້າຍນ້ອງ, ກ່ຽວກັບຜູ້ທີ່ນອນຫລັບ, ເພື່ອວ່າທ່ານຈະບໍ່ໂສກເສົ້າຄືກັບຄົນອື່ນທີ່ບໍ່ມີຄວາມຫວັງ. ເພາະ​ວ່າ​ເຮົາ​ເຊື່ອ​ວ່າ​ພຣະ​ເຢ​ຊູ​ໄດ້​ສິ້ນ​ພຣະ​ຊົນ​ແລະ​ຟື້ນ​ຄືນ​ພຣະ​ຊົນ​ອີກ, ເຖິງ​ແມ່ນ​ວ່າ, ໂດຍ​ທາງ​ພຣະ​ເຢ​ຊູ, ພຣະ​ເຈົ້າ​ຈະ​ນໍາ​ເອົາ​ຜູ້​ທີ່​ໄດ້​ນອນ​ຫລັບ​ໄປ​ກັບ​ພຣະ​ອົງ.</w:t>
      </w:r>
    </w:p>
    <w:p/>
    <w:p>
      <w:r xmlns:w="http://schemas.openxmlformats.org/wordprocessingml/2006/main">
        <w:t xml:space="preserve">ປະຖົມມະການ 5:25 ເມທູເຊລາ​ມີ​ອາຍຸ​ໄດ້​ໜຶ່ງ​ຮ້ອຍ​ແປດ​ສິບ​ເຈັດ​ປີ ແລະ​ມີ​ລູກ​ຊາຍ​ຊື່​ວ່າ ລາເມັກ.</w:t>
      </w:r>
    </w:p>
    <w:p/>
    <w:p>
      <w:r xmlns:w="http://schemas.openxmlformats.org/wordprocessingml/2006/main">
        <w:t xml:space="preserve">ເມທູເຊລາ​ມີ​ອາຍຸ​ໄດ້ 969 ປີ ແລະ​ເພິ່ນ​ໄດ້​ລູກຊາຍ​ຊື່​ວ່າ ລາເມັກ.</w:t>
      </w:r>
    </w:p>
    <w:p/>
    <w:p>
      <w:r xmlns:w="http://schemas.openxmlformats.org/wordprocessingml/2006/main">
        <w:t xml:space="preserve">1. ມໍລະດົກຂອງຄວາມເຊື່ອ: ບົດຮຽນຈາກຊີວິດອັນຍາວນານຂອງ Methuselah</w:t>
      </w:r>
    </w:p>
    <w:p/>
    <w:p>
      <w:r xmlns:w="http://schemas.openxmlformats.org/wordprocessingml/2006/main">
        <w:t xml:space="preserve">2. ການເຮັດໃຫ້ຊີວິດຂອງເຮົາຫຼາຍທີ່ສຸດ: ປັນຍາຈາກ Methuselah</w:t>
      </w:r>
    </w:p>
    <w:p/>
    <w:p>
      <w:r xmlns:w="http://schemas.openxmlformats.org/wordprocessingml/2006/main">
        <w:t xml:space="preserve">1. ຄຳເພງ 90:12 ສະນັ້ນ ຈົ່ງ​ສອນ​ເຮົາ​ໃຫ້​ນັບ​ວັນ​ເວລາ​ຂອງ​ເຮົາ ເພື່ອ​ເຮົາ​ຈະ​ໃຊ້​ໃຈ​ໃນ​ສະຕິ​ປັນຍາ.</w:t>
      </w:r>
    </w:p>
    <w:p/>
    <w:p>
      <w:r xmlns:w="http://schemas.openxmlformats.org/wordprocessingml/2006/main">
        <w:t xml:space="preserve">2. ຜູ້​ເທສະໜາປ່າວ​ປະກາດ 7:17 - ຢ່າ​ເຮັດ​ຊົ່ວ​ຫຼາຍ​ເກີນ​ໄປ ແລະ​ຢ່າ​ໂງ່​ອີກ: ເປັນຫຍັງ​ເຈົ້າ​ຈຶ່ງ​ຕ້ອງ​ຕາຍ​ກ່ອນ​ເວລາ?</w:t>
      </w:r>
    </w:p>
    <w:p/>
    <w:p>
      <w:r xmlns:w="http://schemas.openxmlformats.org/wordprocessingml/2006/main">
        <w:t xml:space="preserve">ປະຖົມມະການ 5:26 ເມທູເຊລາ​ມີ​ຊີວິດ​ຢູ່​ຕໍ່​ຈາກ​ທີ່​ລາວ​ມີ​ລູກ​ຊາຍ​ຊື່​ລາເມັກ​ເຈັດຮ້ອຍແປດສິບສອງ​ປີ ແລະ​ມີ​ລູກຊາຍ​ຍິງ​ຊາຍ​ຕື່ມ​ອີກ.</w:t>
      </w:r>
    </w:p>
    <w:p/>
    <w:p>
      <w:r xmlns:w="http://schemas.openxmlformats.org/wordprocessingml/2006/main">
        <w:t xml:space="preserve">Methuselah ມີ​ຊີ​ວິດ​ຍາວ​ນານ, ມີ​ຊີ​ວິດ​ຢູ່ 782 ປີ​ຫຼັງ​ຈາກ​ທີ່​ເຂົາ​ມີ​ລູກ​ຊາຍ​ແລະ​ລູກ​ສາວ.</w:t>
      </w:r>
    </w:p>
    <w:p/>
    <w:p>
      <w:r xmlns:w="http://schemas.openxmlformats.org/wordprocessingml/2006/main">
        <w:t xml:space="preserve">1. "ການມີຊີວິດອັນຍາວນານຂອງເມທູເຊລາ: ຕົວຢ່າງຂອງການດໍາລົງຊີວິດຢ່າງຊອບທໍາ"</w:t>
      </w:r>
    </w:p>
    <w:p/>
    <w:p>
      <w:r xmlns:w="http://schemas.openxmlformats.org/wordprocessingml/2006/main">
        <w:t xml:space="preserve">2. “ບົດຮຽນຈາກຊີວິດຂອງເມທູເຊລາ: ສິ່ງທີ່ເຮົາສາມາດຮຽນຮູ້ຈາກຊີວິດອັນຍາວນານຂອງພຣະອົງ”</w:t>
      </w:r>
    </w:p>
    <w:p/>
    <w:p>
      <w:r xmlns:w="http://schemas.openxmlformats.org/wordprocessingml/2006/main">
        <w:t xml:space="preserve">1. ຜູ້ເທສະຫນາປ່າວປະກາດ 7:17 - "ຢ່າເຮັດຊົ່ວຫຼາຍ, ຢ່າໂງ່ຈ້າ: ເປັນຫຍັງເຈົ້າຈຶ່ງຕ້ອງຕາຍກ່ອນເວລາຂອງເຈົ້າ?"</w:t>
      </w:r>
    </w:p>
    <w:p/>
    <w:p>
      <w:r xmlns:w="http://schemas.openxmlformats.org/wordprocessingml/2006/main">
        <w:t xml:space="preserve">2. ຄຳເພງ 90:10 “ປີ​ຂອງ​ພວກ​ເຮົາ​ມີ​ສາມ​ສິບ​ປີ ແລະ​ຖ້າ​ຍ້ອນ​ຄວາມ​ເຂັ້ມແຂງ​ກໍ​ມີ​ສີ່​ສິບ​ປີ ແຕ່​ກຳລັງ​ແຮງ​ແລະ​ຄວາມ​ໂສກ​ເສົ້າ​ກໍ​ຈະ​ຖືກ​ຕັດ​ອອກ​ໃນ​ໄວໆ​ນີ້ ແລະ​ພວກ​ເຮົາ​ກໍ​ໜີ​ໄປ. "</w:t>
      </w:r>
    </w:p>
    <w:p/>
    <w:p>
      <w:r xmlns:w="http://schemas.openxmlformats.org/wordprocessingml/2006/main">
        <w:t xml:space="preserve">ປະຖົມມະການ 5:27 ແລະ​ອາຍຸ​ທັງໝົດ​ຂອງ​ເມທູເຊລາ​ມີ​ເກົ້າ​ຮ້ອຍ​ຫົກສິບ​ເກົ້າ​ປີ ແລະ​ລາວ​ຕາຍໄປ.</w:t>
      </w:r>
    </w:p>
    <w:p/>
    <w:p>
      <w:r xmlns:w="http://schemas.openxmlformats.org/wordprocessingml/2006/main">
        <w:t xml:space="preserve">Methuselah ມີ​ຊີ​ວິດ​ຍາວ​ນານ​ແລະ​ເສຍ​ຊີ​ວິດ​ໃນ​ອາ​ຍຸ 969 ປີ​.</w:t>
      </w:r>
    </w:p>
    <w:p/>
    <w:p>
      <w:r xmlns:w="http://schemas.openxmlformats.org/wordprocessingml/2006/main">
        <w:t xml:space="preserve">1: ພຣະເຈົ້າໄດ້ປະທານຊີວິດທີ່ແຕກຕ່າງກັນແກ່ພວກເຮົາທັງຫມົດ, ແລະພວກເຮົາຄວນຈື່ຈໍາເພື່ອເຮັດໃຫ້ເວລາທີ່ສຸດທີ່ພວກເຮົາໄດ້ຮັບ.</w:t>
      </w:r>
    </w:p>
    <w:p/>
    <w:p>
      <w:r xmlns:w="http://schemas.openxmlformats.org/wordprocessingml/2006/main">
        <w:t xml:space="preserve">2: ຊີວິດອັນຍາວນານແລະເຕັມທີ່ຂອງເມທູເຊລາສາມາດເປັນຕົວຢ່າງຂອງການວາງໃຈໃນໃຈປະສົງຂອງພະເຈົ້າແລະການວາງແຜນສໍາລັບອະນາຄົດ.</w:t>
      </w:r>
    </w:p>
    <w:p/>
    <w:p>
      <w:r xmlns:w="http://schemas.openxmlformats.org/wordprocessingml/2006/main">
        <w:t xml:space="preserve">1: Psalm 39:4 - "ຂ້າ​ພຣະ​ຜູ້​ເປັນ​ເຈົ້າ, ຂ້າ​ພະ​ເຈົ້າ, ຂ້າ​ພະ​ເຈົ້າ, ຊີ​ວິດ​ຂອງ​ຂ້າ​ພະ​ເຈົ້າ​ສິ້ນ​ສຸດ​ລົງ​ແລະ​ຈໍາ​ນວນ​ຂອງ​ມື້​ຂອງ​ຂ້າ​ພະ​ເຈົ້າ, ຂໍ​ໃຫ້​ຂ້າ​ພະ​ເຈົ້າ​ຮູ້​ວ່າ​ຊີ​ວິດ​ຂອງ​ຂ້າ​ພະ​ເຈົ້າ​ແມ່ນ​ພຽງ​ພໍ.</w:t>
      </w:r>
    </w:p>
    <w:p/>
    <w:p>
      <w:r xmlns:w="http://schemas.openxmlformats.org/wordprocessingml/2006/main">
        <w:t xml:space="preserve">2: Ecclesiastes 7:17 - "ຢ່າໄດ້ຮັບການ overwhelmed ໂດຍມື້ຊົ່ວຮ້າຍທີ່ຈະມາເຖິງ, ສໍາລັບຄວາມສຸກຂອງພຣະຜູ້ເປັນເຈົ້າຈະເປັນຄວາມເຂັ້ມແຂງຂອງທ່ານ."</w:t>
      </w:r>
    </w:p>
    <w:p/>
    <w:p>
      <w:r xmlns:w="http://schemas.openxmlformats.org/wordprocessingml/2006/main">
        <w:t xml:space="preserve">ປະຖົມມະການ 5:28 ແລະ​ລາເມັກ​ມີ​ອາຍຸ​ໄດ້​ໜຶ່ງ​ຮ້ອຍ​ແປດສິບ​ສອງ​ປີ ແລະ​ມີ​ລູກຊາຍ​ຜູ້ໜຶ່ງ.</w:t>
      </w:r>
    </w:p>
    <w:p/>
    <w:p>
      <w:r xmlns:w="http://schemas.openxmlformats.org/wordprocessingml/2006/main">
        <w:t xml:space="preserve">ລາເມັກ​ເປັນ​ພໍ່​ຂອງ​ລູກ​ຊາຍ​ໃນ​ເວລາ 182 ປີ.</w:t>
      </w:r>
    </w:p>
    <w:p/>
    <w:p>
      <w:r xmlns:w="http://schemas.openxmlformats.org/wordprocessingml/2006/main">
        <w:t xml:space="preserve">1: ຄວາມສັດຊື່ຂອງພຣະເຈົ້າໃນການປະຕິບັດຕາມຄໍາສັນຍາຂອງພຣະອົງແມ່ນເຫັນໄດ້ໃນຊີວິດຂອງລາເມັກ, ຜູ້ທີ່ໄດ້ຮັບພອນທີ່ມີລູກຊາຍໃນອາຍຸຂອງລາວ.</w:t>
      </w:r>
    </w:p>
    <w:p/>
    <w:p>
      <w:r xmlns:w="http://schemas.openxmlformats.org/wordprocessingml/2006/main">
        <w:t xml:space="preserve">2: ເຖິງວ່າຈະມີຄວາມຜິດຫວັງໃນຊີວິດ, ແຕ່ຄວາມຮັກຂອງພະເຈົ້າຕໍ່ເຮົາຍັງບໍ່ປ່ຽນແປງ ແລະເຮົາສາມາດໄວ້ວາງໃຈໃນຄໍາສັນຍາຂອງພະອົງ.</w:t>
      </w:r>
    </w:p>
    <w:p/>
    <w:p>
      <w:r xmlns:w="http://schemas.openxmlformats.org/wordprocessingml/2006/main">
        <w:t xml:space="preserve">1:1 ເປໂຕ 5:7 - Casting all your care upon him; ເພາະ​ລາວ​ໃສ່​ໃຈ​ເຈົ້າ.</w:t>
      </w:r>
    </w:p>
    <w:p/>
    <w:p>
      <w:r xmlns:w="http://schemas.openxmlformats.org/wordprocessingml/2006/main">
        <w:t xml:space="preserve">2: ເຢເຣມີຢາ 29:11 - ສໍາລັບຂ້າພະເຈົ້າຮູ້ວ່າຄວາມຄິດທີ່ຂ້າພະເຈົ້າຄິດກັບທ່ານ, ກ່າວພຣະຜູ້ເປັນເຈົ້າ, ຄວາມຄິດຂອງສັນຕິພາບ, ແລະບໍ່ແມ່ນຂອງຄວາມຊົ່ວຮ້າຍ, ເພື່ອໃຫ້ທ່ານເປັນຈຸດສິ້ນສຸດຄາດວ່າຈະ.</w:t>
      </w:r>
    </w:p>
    <w:p/>
    <w:p>
      <w:r xmlns:w="http://schemas.openxmlformats.org/wordprocessingml/2006/main">
        <w:t xml:space="preserve">ປະຖົມມະການ 5:29 ແລະ​ລາວ​ໃສ່​ຊື່​ລາວ​ວ່າ ໂນອາ, ໂດຍ​ກ່າວ​ວ່າ, “ສິ່ງ​ນີ້​ຈະ​ປອບ​ໃຈ​ພວກ​ເຮົາ​ກ່ຽວ​ກັບ​ວຽກ​ງານ ແລະ​ວຽກ​ໜັກ​ຂອງ​ມື​ຂອງ​ພວກ​ເຮົາ ເພາະ​ແຜ່ນດິນ​ທີ່​ພຣະເຈົ້າຢາເວ​ໄດ້​ສາບແຊ່ງ.</w:t>
      </w:r>
    </w:p>
    <w:p/>
    <w:p>
      <w:r xmlns:w="http://schemas.openxmlformats.org/wordprocessingml/2006/main">
        <w:t xml:space="preserve">ຊື່​ຂອງ​ໂນເອ​ເປັນ​ສັນຍະລັກ​ເຖິງ​ຄວາມ​ຫວັງ​ແລະ​ຄວາມ​ປອບ​ໂຍນ​ເຖິງ​ວ່າ​ຈະ​ມີ​ຊີວິດ​ຢ່າງ​ລຳບາກ​ຍ້ອນ​ການ​ສາບ​ແຊ່ງ​ຂອງ​ແຜ່ນດິນ.</w:t>
      </w:r>
    </w:p>
    <w:p/>
    <w:p>
      <w:r xmlns:w="http://schemas.openxmlformats.org/wordprocessingml/2006/main">
        <w:t xml:space="preserve">1: ເຮົາ​ສາມາດ​ພົບ​ຄວາມ​ຫວັງ​ແລະ​ຄວາມ​ປອບ​ໂຍນ​ໃນ​ທ່າມກາງ​ຄວາມ​ລຳບາກ​ຂອງ​ຊີວິດ​ໂດຍ​ທາງ​ຊື່​ຂອງ​ໂນເອ.</w:t>
      </w:r>
    </w:p>
    <w:p/>
    <w:p>
      <w:r xmlns:w="http://schemas.openxmlformats.org/wordprocessingml/2006/main">
        <w:t xml:space="preserve">2: ເຖິງ​ແມ່ນ​ວ່າ​ຊີວິດ​ຈະ​ຍາກ​ລຳບາກ​ແລະ​ຖືກ​ສາບ​ແຊ່ງ ເຮົາ​ກໍ​ສາມາດ​ພົບ​ຄວາມ​ຫວັງ​ແລະ​ຄວາມ​ປອບ​ໂຍນ​ໃນ​ນາມ​ຂອງ​ໂນເອ.</w:t>
      </w:r>
    </w:p>
    <w:p/>
    <w:p>
      <w:r xmlns:w="http://schemas.openxmlformats.org/wordprocessingml/2006/main">
        <w:t xml:space="preserve">1: ເອຊາຢາ 40:30-31 - ເຖິງແມ່ນວ່າຊາວຫນຸ່ມຈະອ່ອນເພຍແລະອ່ອນເພຍ, ແລະຊາຍຫນຸ່ມຈະລົ້ມລົງຢ່າງສິ້ນເຊີງ, ແຕ່ຜູ້ທີ່ລໍຖ້າພຣະຜູ້ເປັນເຈົ້າຈະສ້າງຄວາມເຂັ້ມແຂງຂອງພວກເຂົາ; ພວກ​ເຂົາ​ຈະ​ຂຶ້ນ​ກັບ​ປີກ​ຄື​ນົກ​ອິນ​ຊີ, ພວກ​ເຂົາ​ຈະ​ແລ່ນ​ແລະ​ບໍ່​ເມື່ອຍ, ພວກ​ເຂົາ​ເຈົ້າ​ຈະ​ຍ່າງ​ແລະ​ບໍ່​ສະ​ຫມອງ.</w:t>
      </w:r>
    </w:p>
    <w:p/>
    <w:p>
      <w:r xmlns:w="http://schemas.openxmlformats.org/wordprocessingml/2006/main">
        <w:t xml:space="preserve">2: Romans 15:13 - ບັດ​ນີ້​ຂໍ​ໃຫ້​ພຣະ​ເຈົ້າ​ຂອງ​ຄວາມ​ຫວັງ​ໃຫ້​ທ່ານ​ເຕັມ​ໄປ​ດ້ວຍ​ຄວາມ​ສຸກ​ແລະ​ສັນ​ຕິ​ພາບ​ໃນ​ການ​ເຊື່ອ, ທີ່​ທ່ານ​ຈະ​ອຸ​ດົມ​ສົມ​ບູນ​ໃນ​ຄວາມ​ຫວັງ​ໂດຍ​ພະ​ລັງ​ງານ​ຂອງ​ພຣະ​ວິນ​ຍານ​ບໍ​ລິ​ສຸດ.</w:t>
      </w:r>
    </w:p>
    <w:p/>
    <w:p>
      <w:r xmlns:w="http://schemas.openxmlformats.org/wordprocessingml/2006/main">
        <w:t xml:space="preserve">ປະຖົມມະການ 5:30 ແລະ​ລາເມັກ​ມີ​ຊີວິດ​ຢູ່​ຕໍ່​ຈາກ​ທີ່​ລາວ​ເກີດ​ມາ​ໄດ້​ໂນອາ​ຫ້າ​ຮ້ອຍ​ເກົ້າ​ສິບ​ຫ້າ​ປີ ແລະ​ມີ​ລູກຊາຍ​ຍິງ​ຊາຍ​ຕື່ມ​ອີກ.</w:t>
      </w:r>
    </w:p>
    <w:p/>
    <w:p>
      <w:r xmlns:w="http://schemas.openxmlformats.org/wordprocessingml/2006/main">
        <w:t xml:space="preserve">ລາເມັກ​ເປັນ​ພໍ່​ຂອງ​ໂນອາ ແລະ​ມີ​ຊີວິດ​ຢູ່​ເປັນ​ເວລາ 595 ປີ, ມີ​ລູກ​ຊາຍ​ຍິງ​ຫຼາຍ​ຄົນ.</w:t>
      </w:r>
    </w:p>
    <w:p/>
    <w:p>
      <w:r xmlns:w="http://schemas.openxmlformats.org/wordprocessingml/2006/main">
        <w:t xml:space="preserve">1. ຄຸນຄ່າຂອງຊີວິດ: ທຸກໆຊ່ວງເວລາສຳຄັນແນວໃດ</w:t>
      </w:r>
    </w:p>
    <w:p/>
    <w:p>
      <w:r xmlns:w="http://schemas.openxmlformats.org/wordprocessingml/2006/main">
        <w:t xml:space="preserve">2. ມໍລະດົກຂອງລາເມັກ: ຄວາມສັດຊື່ຜ່ານລຸ້ນຕ່າງໆ</w:t>
      </w:r>
    </w:p>
    <w:p/>
    <w:p>
      <w:r xmlns:w="http://schemas.openxmlformats.org/wordprocessingml/2006/main">
        <w:t xml:space="preserve">1. ຄໍາເພງ 90:12: “ດັ່ງນັ້ນ ຈົ່ງ​ສອນ​ພວກ​ເຮົາ​ໃຫ້​ນັບ​ວັນ​ເວລາ​ຂອງ​ພວກ​ເຮົາ ເພື່ອ​ວ່າ​ພວກ​ເຮົາ​ຈະ​ໃຊ້​ໃຈ​ໃນ​ສະຕິ​ປັນຍາ.”</w:t>
      </w:r>
    </w:p>
    <w:p/>
    <w:p>
      <w:r xmlns:w="http://schemas.openxmlformats.org/wordprocessingml/2006/main">
        <w:t xml:space="preserve">2. ສຸພາສິດ 13:22: "ຄົນດີເອົາມໍລະດົກໃຫ້ລູກຫລານຂອງຕົນ, ແລະຊັບສົມບັດຂອງຄົນບາບຖືກວາງໄວ້ເພື່ອຄົນຊອບທໍາ."</w:t>
      </w:r>
    </w:p>
    <w:p/>
    <w:p>
      <w:r xmlns:w="http://schemas.openxmlformats.org/wordprocessingml/2006/main">
        <w:t xml:space="preserve">ປະຖົມມະການ 5:31 ແລະ​ອາຍຸ​ທັງໝົດ​ຂອງ​ລາເມັກ​ມີ​ອາຍຸ​ໄດ້​ເຈັດຮ້ອຍ​ເຈັດສິບເຈັດ​ປີ ແລະ​ລາວ​ກໍ​ຕາຍໄປ.</w:t>
      </w:r>
    </w:p>
    <w:p/>
    <w:p>
      <w:r xmlns:w="http://schemas.openxmlformats.org/wordprocessingml/2006/main">
        <w:t xml:space="preserve">ລາເມັກ​ມີ​ຊີວິດ​ຢູ່​ເປັນ​ເວລາ 777 ປີ, ແລ້ວ​ກໍ​ຕາຍ.</w:t>
      </w:r>
    </w:p>
    <w:p/>
    <w:p>
      <w:r xmlns:w="http://schemas.openxmlformats.org/wordprocessingml/2006/main">
        <w:t xml:space="preserve">1. ພະ​ເຍຊູ​ໃຫ້​ຊີວິດ​ນິລັນດອນ​ແກ່​ເຮົາ—ໂຢຮັນ 3:16</w:t>
      </w:r>
    </w:p>
    <w:p/>
    <w:p>
      <w:r xmlns:w="http://schemas.openxmlformats.org/wordprocessingml/2006/main">
        <w:t xml:space="preserve">2. ໃຊ້​ເວ​ລາ​ທີ່​ຈະ​ຊື່ນ​ຊົມ​ກັບ​ເວ​ລາ​ທີ່​ເຮົາ​ມີ.—ຢາໂກໂບ 4:14</w:t>
      </w:r>
    </w:p>
    <w:p/>
    <w:p>
      <w:r xmlns:w="http://schemas.openxmlformats.org/wordprocessingml/2006/main">
        <w:t xml:space="preserve">1. ຜູ້ເທສະຫນາປ່າວປະກາດ 7:2 - "ການໄປເຮືອນແຫ່ງຄວາມໂສກເສົ້າດີກວ່າການໄປງານລ້ຽງ, ເພາະວ່າຄວາມຕາຍເປັນຈຸດຫມາຍປາຍທາງຂອງທຸກຄົນ; ຄົນທີ່ມີຊີວິດຄວນເອົາໃຈໃສ່ເລື່ອງນີ້."</w:t>
      </w:r>
    </w:p>
    <w:p/>
    <w:p>
      <w:r xmlns:w="http://schemas.openxmlformats.org/wordprocessingml/2006/main">
        <w:t xml:space="preserve">2. ຄຳເພງ 90:12 - “ສອນ​ພວກ​ເຮົາ​ໃຫ້​ນັບ​ວັນ​ເວລາ​ຂອງ​ພວກ​ເຮົາ​ໃຫ້​ຖືກຕ້ອງ ເພື່ອ​ວ່າ​ພວກ​ເຮົາ​ຈະ​ໄດ້​ມີ​ສະຕິ​ປັນຍາ.”</w:t>
      </w:r>
    </w:p>
    <w:p/>
    <w:p>
      <w:r xmlns:w="http://schemas.openxmlformats.org/wordprocessingml/2006/main">
        <w:t xml:space="preserve">ປະຖົມມະການ 5:32 ໂນອາ​ມີ​ອາຍຸ​ໄດ້​ຫ້າຮ້ອຍ​ປີ ແລະ​ໂນອາ​ໄດ້​ລູກຊາຍ​ຊື່​ວ່າ ເຊມ, ຮາມ ແລະ​ຢາເຟດ.</w:t>
      </w:r>
    </w:p>
    <w:p/>
    <w:p>
      <w:r xmlns:w="http://schemas.openxmlformats.org/wordprocessingml/2006/main">
        <w:t xml:space="preserve">ໂນອາ​ມີ​ອາຍຸ 500 ປີ​ເມື່ອ​ລາວ​ມີ​ລູກຊາຍ​ສາມ​ຄົນ ຄືເຊມ, ຮາມ ແລະ​ຢາເຟດ.</w:t>
      </w:r>
    </w:p>
    <w:p/>
    <w:p>
      <w:r xmlns:w="http://schemas.openxmlformats.org/wordprocessingml/2006/main">
        <w:t xml:space="preserve">1: ໃຊ້ຊີວິດຂອງເຈົ້າໃຫ້ຫຼາຍທີ່ສຸດ ເພາະເຈົ້າບໍ່ຮູ້ວ່າມັນຈະສິ້ນສຸດເມື່ອໃດ.</w:t>
      </w:r>
    </w:p>
    <w:p/>
    <w:p>
      <w:r xmlns:w="http://schemas.openxmlformats.org/wordprocessingml/2006/main">
        <w:t xml:space="preserve">2: ພຣະຄຸນຂອງພຣະເຈົ້າກໍາລັງປະຕິບັດຄໍາສັນຍາຂອງພຣະອົງ, ເຖິງແມ່ນວ່າຢູ່ໃນອາຍຸຂອງພວກເຮົາ.</w:t>
      </w:r>
    </w:p>
    <w:p/>
    <w:p>
      <w:r xmlns:w="http://schemas.openxmlformats.org/wordprocessingml/2006/main">
        <w:t xml:space="preserve">1: Psalm 90:12 — ສອນ​ພວກ​ເຮົາ​ຈໍາ​ນວນ​ວັນ​ຂອງ​ພວກ​ເຮົາ, ເພື່ອ​ພວກ​ເຮົາ​ຈະ​ໄດ້​ຮັບ​ຫົວ​ໃຈ​ຂອງ​ປັນ​ຍາ.</w:t>
      </w:r>
    </w:p>
    <w:p/>
    <w:p>
      <w:r xmlns:w="http://schemas.openxmlformats.org/wordprocessingml/2006/main">
        <w:t xml:space="preserve">2: ເຮັບເຣີ 11:7 - ໂດຍ​ຄວາມ​ເຊື່ອ​ໂນອາ, ໄດ້​ຮັບ​ການ​ເຕືອນ​ຂອງ​ພຣະ​ເຈົ້າ​ຂອງ​ສິ່ງ​ທີ່​ຍັງ​ບໍ່​ທັນ​ໄດ້​ເຫັນ, ຍ້າຍ​ດ້ວຍ​ຄວາມ​ຢ້ານ​ກົວ, ການ​ກະ​ກຽມ​ຫີບ​ເພື່ອ​ຊ່ວຍ​ປະ​ຢັດ​ເຮືອນ​ຂອງ​ຕົນ; ໂດຍ​ການ​ທີ່​ພຣະ​ອົງ​ໄດ້​ກ່າວ​ໂທດ​ໂລກ, ແລະ ໄດ້​ກາຍ​ເປັນ​ຜູ້​ຮັບ​ມໍ​ລະ​ດົກ​ຂອງ​ຄວາມ​ຊອບ​ທຳ ຊຶ່ງ​ເປັນ​ໂດຍ​ສັດ​ທາ.</w:t>
      </w:r>
    </w:p>
    <w:p/>
    <w:p>
      <w:r xmlns:w="http://schemas.openxmlformats.org/wordprocessingml/2006/main">
        <w:t xml:space="preserve">ປະຖົມມະການ 6 ສາມາດສະຫຼຸບໄດ້ໃນສາມວັກດັ່ງນີ້, ໂດຍມີຂໍ້ທີ່ຊີ້ບອກ:</w:t>
      </w:r>
    </w:p>
    <w:p/>
    <w:p>
      <w:r xmlns:w="http://schemas.openxmlformats.org/wordprocessingml/2006/main">
        <w:t xml:space="preserve">ຫຍໍ້​ໜ້າ 1: ໃນ​ຕົ້ນເດີມ 6:1-4 ບົດ​ເລີ່ມ​ຕົ້ນ​ໂດຍ​ການ​ພັນລະນາ​ເຖິງ​ເຫດການ​ທີ່​ສຳຄັນ​ໃນ​ປະຫວັດສາດ​ຂອງ​ມະນຸດ. ມັນໄດ້ຖືກກ່າວເຖິງວ່າປະຊາກອນຂອງມະນຸດໄດ້ເພີ່ມຂຶ້ນ, ແລະ "ລູກຊາຍຂອງພຣະເຈົ້າ" (ແປວ່າເທວະດາຫຼືເທວະດາທີ່ລົ້ມລົງ) ໄດ້ສັງເກດເຫັນຄວາມງາມຂອງແມ່ຍິງຂອງມະນຸດແລະເອົາພວກເຂົາມາເປັນເມຍ. ສະຫະພັນອັນສູງສົ່ງແລະມະນຸດນີ້ເຮັດໃຫ້ການເກີດຂອງຜູ້ຊາຍທີ່ຍິ່ງໃຫຍ່ທີ່ກາຍເປັນຕົວເລກທີ່ມີຊື່ສຽງໃນສະ ໄໝ ບູຮານ. ແນວໃດກໍ່ຕາມ, ການເຊື່ອມໂຍງລະຫວ່າງສະຫວັນແລະໂລກນີ້ຖືກເຫັນວ່າເປັນການສໍ້ລາດບັງຫຼວງທີ່ເຮັດໃຫ້ເກີດຄວາມຊົ່ວຮ້າຍຢູ່ໃນແຜ່ນດິນໂລກ.</w:t>
      </w:r>
    </w:p>
    <w:p/>
    <w:p>
      <w:r xmlns:w="http://schemas.openxmlformats.org/wordprocessingml/2006/main">
        <w:t xml:space="preserve">ຫຍໍ້ໜ້າ 2: ສືບຕໍ່ໃນຕົ້ນເດີມ 6:5-7 ພະເຈົ້າສັງເກດເຫັນຄວາມຊົ່ວຊ້າທີ່ແຜ່ຫຼາຍໃນທ່າມກາງມະນຸດແລະກາຍເປັນຄວາມໂສກເສົ້າຫຼາຍ. ພະອົງ​ຕັ້ງ​ໃຈ​ທີ່​ຈະ​ນຳ​ການ​ພິພາກສາ​ມາ​ສູ່​ເຂົາ​ເຈົ້າ​ໂດຍ​ສົ່ງ​ນໍ້າ​ຖ້ວມ​ໃຫຍ່​ເພື່ອ​ທຳລາຍ​ສັດ​ທັງ​ປວງ​ທີ່​ມີ​ຊີວິດ​ຢູ່​ເທິງ​ແຜ່ນດິນ​ໂລກ. ຂໍ້ພຣະຄໍາພີເນັ້ນຫນັກວ່າເຖິງແມ່ນວ່າຄວາມຄິດແລະການກະທໍາຂອງມະນຸດແມ່ນຊົ່ວຢ່າງຕໍ່ເນື່ອງ, ແຕ່ໂນເອໄດ້ຮັບຄວາມໂປດປານຈາກພຣະເຈົ້າ. ໂນເອຖືກພັນລະນາວ່າເປັນຄົນຊອບທໍາທີ່ເດີນໄປຢ່າງສັດຊື່ກັບພະເຈົ້າທ່າມກາງຄົນຮຸ່ນທີ່ເສື່ອມເສຍ.</w:t>
      </w:r>
    </w:p>
    <w:p/>
    <w:p>
      <w:r xmlns:w="http://schemas.openxmlformats.org/wordprocessingml/2006/main">
        <w:t xml:space="preserve">ວັກ 3: ໃນຕົ້ນເດີມ 6:8-22 ພະເຈົ້າເປີດເຜີຍແຜນການຂອງພຣະອົງຕໍ່ໂນເອ ແລະສັ່ງໃຫ້ສ້າງນາວາໃຫຍ່ເພື່ອຊ່ວຍປະຢັດຕົນເອງ, ຄອບຄົວ, ແລະສັດທຸກຊະນິດຈາກໄພນໍ້າຖ້ວມທີ່ຈະມາເຖິງ. ຄໍາແນະນໍາຢ່າງລະອຽດແມ່ນໃຫ້ກ່ຽວກັບການກໍ່ສ້າງຂະຫນາດຂອງມັນ, ຊ່ອງສໍາລັບສັດ, ແລະການສະຫນອງອາຫານ. ໂນອາ​ເຊື່ອ​ຟັງ​ພຣະ​ບັນ​ຍັດ​ຂອງ​ພຣະ​ເຈົ້າ​ຢ່າງ​ຊັດ​ເຈນ​ໂດຍ​ບໍ່​ມີ​ການ​ສອບ​ຖາມ​ຫຼື​ສົງ​ໃສ​ພຣະ​ອົງ. ຂໍ້ຄວາມສະຫຼຸບໂດຍເນັ້ນຫນັກວ່າໂນເອເຮັດທຸກຢ່າງຄືກັບທີ່ພະເຈົ້າສັ່ງລາວ.</w:t>
      </w:r>
    </w:p>
    <w:p/>
    <w:p>
      <w:r xmlns:w="http://schemas.openxmlformats.org/wordprocessingml/2006/main">
        <w:t xml:space="preserve">ສະຫຼຸບ:</w:t>
      </w:r>
    </w:p>
    <w:p>
      <w:r xmlns:w="http://schemas.openxmlformats.org/wordprocessingml/2006/main">
        <w:t xml:space="preserve">ປະຖົມມະການ 6 ສະເໜີ:</w:t>
      </w:r>
    </w:p>
    <w:p>
      <w:r xmlns:w="http://schemas.openxmlformats.org/wordprocessingml/2006/main">
        <w:t xml:space="preserve">intermingling ລະຫວ່າງ divine beings (ລູກຊາຍຂອງພຣະເຈົ້າ) ແລະແມ່ຍິງຂອງມະນຸດເຮັດໃຫ້ offspring ທີ່ມີຊື່ສຽງ;</w:t>
      </w:r>
    </w:p>
    <w:p>
      <w:r xmlns:w="http://schemas.openxmlformats.org/wordprocessingml/2006/main">
        <w:t xml:space="preserve">ການ​ສໍ້​ລາດ​ບັງ​ຫຼວງ​ແລະ​ຄວາມ​ຊົ່ວ​ຮ້າຍ​ແຜ່​ລາມ​ໄປ​ໃນ​ບັນ​ດາ​ມະ​ນຸດ​ພາ​ໃຫ້​ພຣະ​ເຈົ້າ​ໂສກ​ເສົ້າ;</w:t>
      </w:r>
    </w:p>
    <w:p>
      <w:r xmlns:w="http://schemas.openxmlformats.org/wordprocessingml/2006/main">
        <w:t xml:space="preserve">ການ​ຕັດ​ສິນ​ໃຈ​ຂອງ​ພຣະ​ເຈົ້າ​ທີ່​ຈະ​ນໍາ​ເອົາ​ການ​ພິ​ພາກ​ສາ​ໂດຍ​ຜ່ານ​ການ​ນ​້​ໍາ​ຖ້ວມ​ໃຫຍ່;</w:t>
      </w:r>
    </w:p>
    <w:p>
      <w:r xmlns:w="http://schemas.openxmlformats.org/wordprocessingml/2006/main">
        <w:t xml:space="preserve">ໂນເອຊອກຫາຄວາມໂປດປານກັບພຣະເຈົ້າຍ້ອນຄວາມຊອບທໍາຂອງລາວ;</w:t>
      </w:r>
    </w:p>
    <w:p>
      <w:r xmlns:w="http://schemas.openxmlformats.org/wordprocessingml/2006/main">
        <w:t xml:space="preserve">ຄໍາ​ສັ່ງ​ຂອງ​ພຣະ​ເຈົ້າ​ສໍາ​ລັບ​ໂນ​ອາ​ໃຫ້​ສ້າງ​ຫີບ​ເພື່ອ​ຊ່ວຍ​ປະ​ຢັດ​ຕົນ​ເອງ, ຄອບ​ຄົວ, ແລະ​ສັດ;</w:t>
      </w:r>
    </w:p>
    <w:p>
      <w:r xmlns:w="http://schemas.openxmlformats.org/wordprocessingml/2006/main">
        <w:t xml:space="preserve">ການເຊື່ອຟັງທີ່ຊື່ສັດຂອງໂນເອໃນການປະຕິບັດຄໍາສັ່ງຂອງພຣະເຈົ້າ.</w:t>
      </w:r>
    </w:p>
    <w:p>
      <w:r xmlns:w="http://schemas.openxmlformats.org/wordprocessingml/2006/main">
        <w:t xml:space="preserve">ບົດນີ້ກຳນົດຂັ້ນຕອນຂອງເລື່ອງນໍ້າຖ້ວມຄັ້ງໃຫຍ່ ແລະເນັ້ນໃຫ້ໂນເອເປັນຄົນຊອບທຳທີ່ພະເຈົ້າເລືອກໃຫ້ຮັກສາຊີວິດທ່າມກາງການສໍ້ລາດບັງຫຼວງທີ່ແຜ່ລາມ. ມັນເນັ້ນຫນັກເຖິງຜົນສະທ້ອນຂອງຄວາມຊົ່ວຮ້າຍຂອງມະນຸດແລະຄວາມສໍາຄັນຂອງການເຊື່ອຟັງຄໍາແນະນໍາຂອງພຣະເຈົ້າ.</w:t>
      </w:r>
    </w:p>
    <w:p/>
    <w:p>
      <w:r xmlns:w="http://schemas.openxmlformats.org/wordprocessingml/2006/main">
        <w:t xml:space="preserve">ປະຖົມມະການ 6:1 ແລະ​ເຫດການ​ໄດ້​ບັງ​ເກີດ​ຂຶ້ນ​ຄື ເມື່ອ​ມະນຸດ​ເລີ່ມ​ມີ​ຈຳນວນ​ຫລາຍ​ຂຶ້ນ​ຢູ່​ເທິງ​ແຜ່ນດິນ​ໂລກ ແລະ​ມີ​ລູກສາວ​ເກີດ​ມາ​ໃຫ້​ພວກ​ເຂົາ.</w:t>
      </w:r>
    </w:p>
    <w:p/>
    <w:p>
      <w:r xmlns:w="http://schemas.openxmlformats.org/wordprocessingml/2006/main">
        <w:t xml:space="preserve">ເມື່ອປະຊາກອນຂອງໂລກເລີ່ມເພີ່ມຂຶ້ນ, ລູກສາວໄດ້ເກີດກັບພວກເຂົາ.</w:t>
      </w:r>
    </w:p>
    <w:p/>
    <w:p>
      <w:r xmlns:w="http://schemas.openxmlformats.org/wordprocessingml/2006/main">
        <w:t xml:space="preserve">1. ຊີວິດນອກເຫນືອຈາກຕົວເລກ: ຊອກຫາຈຸດປະສົງຂອງພຣະເຈົ້າໃນຊີວິດຂອງພວກເຮົາ</w:t>
      </w:r>
    </w:p>
    <w:p/>
    <w:p>
      <w:r xmlns:w="http://schemas.openxmlformats.org/wordprocessingml/2006/main">
        <w:t xml:space="preserve">2. ພອນຂອງລູກສາວ: ສະເຫຼີມສະຫຼອງຂອງຂວັນຂອງພຣະເຈົ້າ</w:t>
      </w:r>
    </w:p>
    <w:p/>
    <w:p>
      <w:r xmlns:w="http://schemas.openxmlformats.org/wordprocessingml/2006/main">
        <w:t xml:space="preserve">1. ມັດທາຍ 6:26-27: ເບິ່ງນົກໃນອາກາດ; ພວກ​ເຂົາ​ບໍ່​ໄດ້​ຫວ່ານ ຫລື​ເກັບກ່ຽວ ຫລື​ເກັບ​ໄວ້​ໃນ​ນາ​ປູກ, ແຕ່​ພຣະ​ບິດາ​ຂອງ​ທ່ານ​ຜູ້​ສະຖິດ​ຢູ່​ໃນ​ສະຫວັນ​ກໍ​ລ້ຽງ​ມັນ. ເຈົ້າບໍ່ມີຄຸນຄ່າຫຼາຍກ່ວາພວກເຂົາບໍ?</w:t>
      </w:r>
    </w:p>
    <w:p/>
    <w:p>
      <w:r xmlns:w="http://schemas.openxmlformats.org/wordprocessingml/2006/main">
        <w:t xml:space="preserve">2. Psalm 127:3: ເດັກນ້ອຍເປັນມໍລະດົກຈາກພຣະຜູ້ເປັນເຈົ້າ, offspring ລາງວັນຈາກພຣະອົງ.</w:t>
      </w:r>
    </w:p>
    <w:p/>
    <w:p>
      <w:r xmlns:w="http://schemas.openxmlformats.org/wordprocessingml/2006/main">
        <w:t xml:space="preserve">ປະຖົມມະການ 6:2 ວ່າ​ພວກ​ລູກຊາຍ​ຂອງ​ພຣະເຈົ້າ​ໄດ້​ເຫັນ​ລູກສາວ​ຂອງ​ມະນຸດ​ວ່າ​ພວກເຂົາ​ຍຸດຕິທຳ; ແລະ​ເຂົາ​ເຈົ້າ​ໄດ້​ເອົາ​ເມຍ​ຂອງ​ທັງ​ຫມົດ​ທີ່​ເຂົາ​ເຈົ້າ​ເລືອກ.</w:t>
      </w:r>
    </w:p>
    <w:p/>
    <w:p>
      <w:r xmlns:w="http://schemas.openxmlformats.org/wordprocessingml/2006/main">
        <w:t xml:space="preserve">ພວກ​ລູກ​ຊາຍ​ຂອງ​ພຣະ​ເຈົ້າ​ໄດ້​ເອົາ​ເມຍ​ຂອງ​ທຸກ​ຄົນ​ທີ່​ເຂົາ​ເຈົ້າ​ເລືອກ​ຈາກ​ລູກ​ສາວ​ຂອງ​ມະ​ນຸດ ເພາະ​ວ່າ​ເຂົາ​ເຈົ້າ​ທ່ຽງ​ທຳ.</w:t>
      </w:r>
    </w:p>
    <w:p/>
    <w:p>
      <w:r xmlns:w="http://schemas.openxmlformats.org/wordprocessingml/2006/main">
        <w:t xml:space="preserve">1. ພຣະເຈົ້າຊົງເອີ້ນເຮົາໃຫ້ເຄົາລົບຄຳໝັ້ນສັນຍາຂອງເຮົາໃນການແຕ່ງງານ ແລະສະແຫວງຫາເພື່ອສະທ້ອນເຖິງຄວາມບໍລິສຸດຂອງພຣະອົງ.</w:t>
      </w:r>
    </w:p>
    <w:p/>
    <w:p>
      <w:r xmlns:w="http://schemas.openxmlformats.org/wordprocessingml/2006/main">
        <w:t xml:space="preserve">2. ເຮົາຄວນພະຍາຍາມເຂົ້າໃຈໃນຄົນທີ່ເຮົາເລືອກເຮັດ ແລະຈື່ໄວ້ວ່າເຮົາຖືກເອີ້ນໃຫ້ຮັກ ດັ່ງທີ່ພະເຈົ້າຮັກເຮົາ.</w:t>
      </w:r>
    </w:p>
    <w:p/>
    <w:p>
      <w:r xmlns:w="http://schemas.openxmlformats.org/wordprocessingml/2006/main">
        <w:t xml:space="preserve">1. 1 ໂກລິນໂທ 7:2-3 “ແຕ່​ຍ້ອນ​ການ​ຜິດ​ສິນລະທຳ​ທາງ​ເພດ​ເກີດ​ຂຶ້ນ ຜູ້​ຊາຍ​ທຸກ​ຄົນ​ຄວນ​ມີ​ເພດ​ສຳພັນ​ກັບ​ເມຍ​ຂອງ​ຕົນ ແລະ​ຍິງ​ແຕ່​ລະ​ຄົນ​ກໍ​ມີ​ຜົວ​ຂອງ​ຕົນ ຜົວ​ກໍ​ຕ້ອງ​ເຮັດ​ຕາມ​ໜ້າ​ທີ່​ຂອງ​ຕົນ​ຕໍ່​ເມຍ​ຂອງ​ຕົນ. ເມຍກັບຜົວ.”</w:t>
      </w:r>
    </w:p>
    <w:p/>
    <w:p>
      <w:r xmlns:w="http://schemas.openxmlformats.org/wordprocessingml/2006/main">
        <w:t xml:space="preserve">2. ເອເຟດ 5:25-27 - “ຜົວ​ເອີຍ ຈົ່ງ​ຮັກ​ເມຍ​ຂອງ​ເຈົ້າ​ເໝືອນ​ດັ່ງ​ທີ່​ພະ​ຄລິດ​ໄດ້​ຮັກ​ໂບດ ແລະ​ໄດ້​ສະລະ​ຕົນ​ເອງ​ເພື່ອ​ໃຫ້​ນາງ​ບໍລິສຸດ ຊຳລະ​ນາງ​ດ້ວຍ​ການ​ລ້າງ​ດ້ວຍ​ນ້ຳ​ດ້ວຍ​ພຣະ​ຄຳ ແລະ​ນຳ​ນາງ​ມາ​ຖວາຍ​ແກ່​ຕົນ. ເໝືອນ​ດັ່ງ​ໂບດ​ທີ່​ຮຸ່ງ​ເຮືອງ​ເຫຼືອງ​ເຫຼື້ອມ, ບໍ່​ມີ​ຮອຍ​ເປື້ອນ, ມີ​ຮອຍ​ຫ່ຽວ​ແຫ້ງ, ແລະ​ມີ​ຮອຍ​ດ່າງ​ໃດໆ, ແຕ່​ບໍລິສຸດ​ແລະ​ບໍ່​ມີ​ຕຳນິ.”</w:t>
      </w:r>
    </w:p>
    <w:p/>
    <w:p>
      <w:r xmlns:w="http://schemas.openxmlformats.org/wordprocessingml/2006/main">
        <w:t xml:space="preserve">ປະຖົມມະການ 6:3 ແລະ​ພຣະເຈົ້າຢາເວ​ໄດ້​ກ່າວ​ວ່າ, ວິນຍານ​ຂອງ​ເຮົາ​ຈະ​ບໍ່​ຕໍ່ສູ້​ກັບ​ມະນຸດ​ສະເໝີ​ໄປ ເພາະ​ລາວ​ກໍ​ເປັນ​ເນື້ອໜັງ​ຄືກັນ ແຕ່​ອາຍຸ​ຂອງ​ລາວ​ຈະ​ເປັນ​ຮ້ອຍ​ຊາວ​ປີ.</w:t>
      </w:r>
    </w:p>
    <w:p/>
    <w:p>
      <w:r xmlns:w="http://schemas.openxmlformats.org/wordprocessingml/2006/main">
        <w:t xml:space="preserve">ພຣະ​ຜູ້​ເປັນ​ເຈົ້າ​ໄດ້​ປະ​ກາດ​ວ່າ ພຣະ​ວິນ​ຍານ​ຂອງ​ພຣະ​ອົງ​ຈະ​ບໍ່​ພະ​ຍາ​ຍາມ​ຢູ່​ກັບ​ມະ​ນຸດ​ສະ​ເໝີ​ໄປ, ແລະ ຊີ​ວິດ​ຂອງ​ມະ​ນຸດ​ຈະ​ຖືກ​ຈຳ​ກັດ​ຢູ່​ທີ່ 120 ປີ.</w:t>
      </w:r>
    </w:p>
    <w:p/>
    <w:p>
      <w:r xmlns:w="http://schemas.openxmlformats.org/wordprocessingml/2006/main">
        <w:t xml:space="preserve">1: ເວລາເທິງໂລກຂອງພວກເຮົາມີຈຳກັດ ແລະ ລ້ຳຄ່າ: ຊັບສົມບັດທຸກເວລາ</w:t>
      </w:r>
    </w:p>
    <w:p/>
    <w:p>
      <w:r xmlns:w="http://schemas.openxmlformats.org/wordprocessingml/2006/main">
        <w:t xml:space="preserve">2: ພຣະວິນຍານຂອງພຣະເຈົ້າສະຖິດຢູ່ກັບພວກເຮົາ, ແຕ່ບໍ່ແມ່ນຕະຫຼອດໄປ: ຈົ່ງເຮັດໃຫ້ໄດ້ຫຼາຍທີ່ສຸດ</w:t>
      </w:r>
    </w:p>
    <w:p/>
    <w:p>
      <w:r xmlns:w="http://schemas.openxmlformats.org/wordprocessingml/2006/main">
        <w:t xml:space="preserve">1: ຜູ້ເທສະຫນາປ່າວປະກາດ 3:1-2 - ສໍາລັບທຸກສິ່ງທີ່ມີລະດູການ, ແລະເວລາສໍາລັບທຸກຈຸດປະສົງພາຍໃຕ້ສະຫວັນ: ເວລາທີ່ຈະເກີດ, ແລະເວລາທີ່ຈະຕາຍ.</w:t>
      </w:r>
    </w:p>
    <w:p/>
    <w:p>
      <w:r xmlns:w="http://schemas.openxmlformats.org/wordprocessingml/2006/main">
        <w:t xml:space="preserve">2: ເພງສັນລະເສີນ 90:12 - ດັ່ງນັ້ນ ຈົ່ງ​ສອນ​ເຮົາ​ໃຫ້​ນັບ​ວັນ​ເວລາ​ຂອງ​ເຮົາ ເພື່ອ​ວ່າ​ເຮົາ​ຈະ​ໃຊ້​ໃຈ​ໃນ​ສະຕິປັນຍາ.</w:t>
      </w:r>
    </w:p>
    <w:p/>
    <w:p>
      <w:r xmlns:w="http://schemas.openxmlformats.org/wordprocessingml/2006/main">
        <w:t xml:space="preserve">ປະຖົມມະການ 6:4 ໃນ​ສະໄໝ​ນັ້ນ​ມີ​ຍັກ​ໃຫຍ່​ຢູ່​ໃນ​ແຜ່ນດິນ​ໂລກ; ແລະ ຫລັງ ຈາກ ນັ້ນ, ເມື່ອ ພວກ ລູກ ຊາຍ ຂອງ ພຣະ ເຈົ້າ ໄດ້ ເຂົ້າ ມາ ຫາ ລູກ ສາວ ຂອງ ມະນຸດ, ແລະ ພວກ ເຂົາ ໄດ້ ເກີດ ລູກ ກັບ ພວກ ເຂົາ, ຄົນ ດຽວ ກັນ ໄດ້ ກາຍ ເປັນ ຜູ້ ແຂງ ແຮງ ຊຶ່ງ ເປັນ ຜູ້ ສູງ ອາຍຸ, ຜູ້ ມີ ຊື່ ສຽງ.</w:t>
      </w:r>
    </w:p>
    <w:p/>
    <w:p>
      <w:r xmlns:w="http://schemas.openxmlformats.org/wordprocessingml/2006/main">
        <w:t xml:space="preserve">ຄຳພີ​ໄບເບິນ​ບອກ​ເຖິງ​ຍັກ​ໃຫຍ່​ທີ່​ມີ​ຢູ່​ໃນ​ທົ່ວ​ໂລກ​ໃນ​ສະໄໝ​ບູຮານ.</w:t>
      </w:r>
    </w:p>
    <w:p/>
    <w:p>
      <w:r xmlns:w="http://schemas.openxmlformats.org/wordprocessingml/2006/main">
        <w:t xml:space="preserve">1. ພວກເຮົາສາມາດຮຽນຮູ້ຈາກຍັກໃຫຍ່ຂອງອາຍຸແລະວິທີການອິດທິພົນຂອງພວກເຂົາຍັງຖືກຈື່ຈໍາໃນມື້ນີ້.</w:t>
      </w:r>
    </w:p>
    <w:p/>
    <w:p>
      <w:r xmlns:w="http://schemas.openxmlformats.org/wordprocessingml/2006/main">
        <w:t xml:space="preserve">2. ລິດເດດຂອງພະເຈົ້າເຫັນໄດ້ຊັດເຈນໃນຊີວິດຂອງຜູ້ທີ່ມີອໍານາດແລະມີຊື່ສຽງ.</w:t>
      </w:r>
    </w:p>
    <w:p/>
    <w:p>
      <w:r xmlns:w="http://schemas.openxmlformats.org/wordprocessingml/2006/main">
        <w:t xml:space="preserve">1. Psalm 147:5 — ພຣະ​ຜູ້​ເປັນ​ເຈົ້າ​ຜູ້​ຍິ່ງ​ໃຫຍ່​ຂອງ​ພວກ​ເຮົາ, ແລະ​ມີ​ອໍາ​ນາດ​ທີ່​ຍິ່ງ​ໃຫຍ່: ຄວາມ​ເຂົ້າ​ໃຈ​ຂອງ​ພຣະ​ອົງ​ແມ່ນ​ບໍ່​ມີ​ທີ່​ສຸດ.</w:t>
      </w:r>
    </w:p>
    <w:p/>
    <w:p>
      <w:r xmlns:w="http://schemas.openxmlformats.org/wordprocessingml/2006/main">
        <w:t xml:space="preserve">2. ມັດທາຍ 5:16 - ຂໍໃຫ້ແສງສະຫວ່າງຂອງເຈົ້າສ່ອງສະຫວ່າງຕໍ່ຫນ້າມະນຸດ, ເພື່ອພວກເຂົາຈະໄດ້ເຫັນການດີຂອງເຈົ້າ, ແລະສັນລະເສີນພຣະບິດາຂອງເຈົ້າຜູ້ສະຖິດຢູ່ໃນສະຫວັນ.</w:t>
      </w:r>
    </w:p>
    <w:p/>
    <w:p>
      <w:r xmlns:w="http://schemas.openxmlformats.org/wordprocessingml/2006/main">
        <w:t xml:space="preserve">ປະຖົມມະການ 6:5 ແລະ​ພຣະເຈົ້າ​ໄດ້​ເຫັນ​ວ່າ​ຄວາມ​ຊົ່ວຊ້າ​ຂອງ​ມະນຸດ​ມີ​ໃຫຍ່​ຢູ່​ໃນ​ແຜ່ນດິນ​ໂລກ, ແລະ​ຄວາມ​ນຶກຄິດ​ໃນ​ໃຈ​ຂອງ​ລາວ​ກໍ​ມີ​ແຕ່​ຄວາມ​ຊົ່ວຊ້າ​ຢູ່​ສະເໝີ.</w:t>
      </w:r>
    </w:p>
    <w:p/>
    <w:p>
      <w:r xmlns:w="http://schemas.openxmlformats.org/wordprocessingml/2006/main">
        <w:t xml:space="preserve">ຄວາມ​ຊົ່ວ​ຮ້າຍ​ຂອງ​ມະນຸດ​ຢູ່​ໃນ​ແຜ່ນດິນ​ໂລກ​ນັ້ນ​ໃຫຍ່​ຫລວງ ແລະ​ຄວາມ​ຄິດ​ຂອງ​ພວກ​ເຂົາ​ກໍ​ຊົ່ວ​ຢູ່​ຕໍ່​ໄປ.</w:t>
      </w:r>
    </w:p>
    <w:p/>
    <w:p>
      <w:r xmlns:w="http://schemas.openxmlformats.org/wordprocessingml/2006/main">
        <w:t xml:space="preserve">1. ວິທີການປະຕິບັດຕາມຄວາມຊອບທໍາໃນໂລກບາບ</w:t>
      </w:r>
    </w:p>
    <w:p/>
    <w:p>
      <w:r xmlns:w="http://schemas.openxmlformats.org/wordprocessingml/2006/main">
        <w:t xml:space="preserve">2. ຜົນສະທ້ອນຂອງຫົວໃຈຊົ່ວ</w:t>
      </w:r>
    </w:p>
    <w:p/>
    <w:p>
      <w:r xmlns:w="http://schemas.openxmlformats.org/wordprocessingml/2006/main">
        <w:t xml:space="preserve">1. ໂຣມ 12:2 ແລະ​ຢ່າ​ເຮັດ​ຕາມ​ໂລກ​ນີ້, ແຕ່​ຈົ່ງ​ຫັນ​ປ່ຽນ​ໂດຍ​ການ​ປ່ຽນ​ໃຈ​ໃໝ່​ຂອງ​ເຈົ້າ ເພື່ອ​ເຈົ້າ​ຈະ​ໄດ້​ພິສູດ​ວ່າ​ສິ່ງ​ໃດ​ເປັນ​ຄວາມ​ປະສົງ​ອັນ​ດີ ແລະ​ເປັນ​ທີ່​ຍອມ​ຮັບ​ຂອງ​ພະເຈົ້າ.</w:t>
      </w:r>
    </w:p>
    <w:p/>
    <w:p>
      <w:r xmlns:w="http://schemas.openxmlformats.org/wordprocessingml/2006/main">
        <w:t xml:space="preserve">2. ເຢເຣມີຢາ 17:9 —ຫົວໃຈ​ຫຼອກ​ລວງ​ເໜືອ​ທຸກ​ສິ່ງ ແລະ​ຊົ່ວ​ຮ້າຍ​ແຮງ: ໃຜ​ຈະ​ຮູ້​ໄດ້?</w:t>
      </w:r>
    </w:p>
    <w:p/>
    <w:p>
      <w:r xmlns:w="http://schemas.openxmlformats.org/wordprocessingml/2006/main">
        <w:t xml:space="preserve">ປະຖົມມະການ 6:6 ແລະ​ມັນ​ໄດ້​ກັບ​ໃຈ​ຈາກ​ພຣະ​ຜູ້​ເປັນ​ເຈົ້າ​ທີ່​ໄດ້​ສ້າງ​ມະນຸດ​ໄວ້​ເທິງ​ແຜ່ນດິນ​ໂລກ, ແລະ​ມັນ​ເຮັດ​ໃຫ້​ລາວ​ໂສກເສົ້າ​ໃນ​ໃຈ.</w:t>
      </w:r>
    </w:p>
    <w:p/>
    <w:p>
      <w:r xmlns:w="http://schemas.openxmlformats.org/wordprocessingml/2006/main">
        <w:t xml:space="preserve">ພຣະ​ຜູ້​ເປັນ​ເຈົ້າ​ໄດ້​ເສຍ​ໃຈ​ສໍາ​ລັບ​ການ​ສ້າງ​ມະ​ນຸດ​ແລະ​ມັນ​ໂສກ​ເສົ້າ​ໃຫ້​ເຂົາ​ຢ່າງ​ເລິກ​ເຊິ່ງ.</w:t>
      </w:r>
    </w:p>
    <w:p/>
    <w:p>
      <w:r xmlns:w="http://schemas.openxmlformats.org/wordprocessingml/2006/main">
        <w:t xml:space="preserve">1. ຄວາມ​ຮັກ​ຂອງ​ພະເຈົ້າ​ຕໍ່​ມະນຸດ​ເຖິງ​ວ່າ​ພະອົງ​ຜິດ​ຫວັງ</w:t>
      </w:r>
    </w:p>
    <w:p/>
    <w:p>
      <w:r xmlns:w="http://schemas.openxmlformats.org/wordprocessingml/2006/main">
        <w:t xml:space="preserve">2. ເມື່ອແຜນການຂອງພຣະເຈົ້າເບິ່ງຄືວ່າບໍ່ສຳເລັດ</w:t>
      </w:r>
    </w:p>
    <w:p/>
    <w:p>
      <w:r xmlns:w="http://schemas.openxmlformats.org/wordprocessingml/2006/main">
        <w:t xml:space="preserve">1. Romans 8:28 - ແລະພວກເຮົາຮູ້ວ່າໃນທຸກສິ່ງທີ່ພຣະເຈົ້າເຮັດວຽກເພື່ອຄວາມດີຂອງຜູ້ທີ່ຮັກພຣະອົງ, ຜູ້ທີ່ໄດ້ຮັບການເອີ້ນຕາມຈຸດປະສົງຂອງພຣະອົງ.</w:t>
      </w:r>
    </w:p>
    <w:p/>
    <w:p>
      <w:r xmlns:w="http://schemas.openxmlformats.org/wordprocessingml/2006/main">
        <w:t xml:space="preserve">2. ເອຊາຢາ 55:8-9 - ສໍາລັບຄວາມຄິດຂອງຂ້ອຍບໍ່ແມ່ນຄວາມຄິດຂອງເຈົ້າ, ທັງບໍ່ແມ່ນວິທີການຂອງເຈົ້າ, ພຣະຜູ້ເປັນເຈົ້າກ່າວ. ດັ່ງ​ທີ່​ຟ້າ​ສະຫວັນ​ສູງ​ກວ່າ​ແຜ່ນດິນ​ໂລກ, ທາງ​ຂອງ​ເຮົາ​ກໍ​ສູງ​ກວ່າ​ທາງ​ຂອງ​ເຈົ້າ ແລະ​ຄວາມ​ຄິດ​ຂອງ​ເຮົາ​ກໍ​ສູງ​ກວ່າ​ຄວາມ​ຄິດ​ຂອງ​ເຈົ້າ.</w:t>
      </w:r>
    </w:p>
    <w:p/>
    <w:p>
      <w:r xmlns:w="http://schemas.openxmlformats.org/wordprocessingml/2006/main">
        <w:t xml:space="preserve">ປະຖົມມະການ 6:7 ແລະ​ພຣະເຈົ້າຢາເວ​ໄດ້​ກ່າວ​ວ່າ, ເຮົາ​ຈະ​ທຳລາຍ​ມະນຸດ​ຜູ້​ທີ່​ເຮົາ​ໄດ້​ສ້າງ​ຂຶ້ນ​ຈາກ​ໜ້າ​ແຜ່ນດິນ​ໂລກ. ທັງມະນຸດ, ແລະສັດເດຍລະສານ, ແລະສິ່ງທີ່ເລືອຄານ, ແລະນົກໃນອາກາດ; ເພາະ​ມັນ​ກັບ​ໃຈ​ຂ້າ​ພະ​ເຈົ້າ​ທີ່​ຂ້າ​ພະ​ເຈົ້າ​ໄດ້​ສ້າງ​ໃຫ້​ເຂົາ​ເຈົ້າ.</w:t>
      </w:r>
    </w:p>
    <w:p/>
    <w:p>
      <w:r xmlns:w="http://schemas.openxmlformats.org/wordprocessingml/2006/main">
        <w:t xml:space="preserve">ພຣະເຈົ້າເປີດເຜີຍແຜນການຂອງພຣະອົງທີ່ຈະທໍາລາຍມະນຸດຍ້ອນຄວາມຊົ່ວຮ້າຍຂອງພວກເຂົາ.</w:t>
      </w:r>
    </w:p>
    <w:p/>
    <w:p>
      <w:r xmlns:w="http://schemas.openxmlformats.org/wordprocessingml/2006/main">
        <w:t xml:space="preserve">1. ພຣະພິໂລດຂອງພຣະເຈົ້າ: ຄວາມເຂົ້າໃຈຜົນຂອງບາບ</w:t>
      </w:r>
    </w:p>
    <w:p/>
    <w:p>
      <w:r xmlns:w="http://schemas.openxmlformats.org/wordprocessingml/2006/main">
        <w:t xml:space="preserve">2. ຄວາມເມດຕາຂອງພຣະເຈົ້າ: ຄວາມເຂົ້າໃຈກ່ຽວກັບໂອກາດສໍາລັບການໄຖ່</w:t>
      </w:r>
    </w:p>
    <w:p/>
    <w:p>
      <w:r xmlns:w="http://schemas.openxmlformats.org/wordprocessingml/2006/main">
        <w:t xml:space="preserve">1. Romans 6:23 - ສໍາລັບຄ່າຈ້າງຂອງບາບແມ່ນຄວາມຕາຍ, ແຕ່ຂອງປະທານຟຣີຂອງພຣະເຈົ້າແມ່ນຊີວິດນິລັນດອນໃນພຣະເຢຊູຄຣິດເຈົ້າຂອງພວກເຮົາ.</w:t>
      </w:r>
    </w:p>
    <w:p/>
    <w:p>
      <w:r xmlns:w="http://schemas.openxmlformats.org/wordprocessingml/2006/main">
        <w:t xml:space="preserve">2. ໂຢນາ 3:10 - ເມື່ອ​ພະເຈົ້າ​ເຫັນ​ສິ່ງ​ທີ່​ເຂົາ​ເຈົ້າ​ເຮັດ, ເຂົາ​ຫັນ​ຈາກ​ຄວາມ​ຊົ່ວ​ຮ້າຍ​ຂອງ​ເຂົາ​ແນວ​ໃດ, ພຣະ​ເຈົ້າ​ໄດ້​ປ່ຽນ​ໃຈ​ກ່ຽວ​ກັບ​ຄວາມ​ຮ້າຍ​ກາດ​ທີ່​ເພິ່ນ​ໄດ້​ກ່າວ​ວ່າ​ຈະ​ນຳ​ມາ​ສູ່​ພວກ​ເຂົາ; ແລະລາວບໍ່ໄດ້ເຮັດມັນ.</w:t>
      </w:r>
    </w:p>
    <w:p/>
    <w:p>
      <w:r xmlns:w="http://schemas.openxmlformats.org/wordprocessingml/2006/main">
        <w:t xml:space="preserve">ປະຖົມມະການ 6:8 ແຕ່​ໂນອາ​ໄດ້​ເຫັນ​ພຣະຄຸນ​ໃນ​ສາຍພຣະເນດ​ຂອງ​ພຣະເຈົ້າຢາເວ.</w:t>
      </w:r>
    </w:p>
    <w:p/>
    <w:p>
      <w:r xmlns:w="http://schemas.openxmlformats.org/wordprocessingml/2006/main">
        <w:t xml:space="preserve">ໂນເອພົບຄວາມໂປດປານຂອງພະເຈົ້າເຖິງວ່າເວລາຂອງລາວຈະຊົ່ວຊ້າກໍຕາມ.</w:t>
      </w:r>
    </w:p>
    <w:p/>
    <w:p>
      <w:r xmlns:w="http://schemas.openxmlformats.org/wordprocessingml/2006/main">
        <w:t xml:space="preserve">1: ພຣະເຈົ້າສະເຫມີເຕັມໃຈທີ່ຈະສະແດງຄວາມເມດຕາແລະພຣະຄຸນຕໍ່ຜູ້ທີ່ສະແຫວງຫາພຣະອົງ, ເຖິງແມ່ນວ່າໃນເວລາທີ່ຫຍຸ້ງຍາກທີ່ສຸດ.</w:t>
      </w:r>
    </w:p>
    <w:p/>
    <w:p>
      <w:r xmlns:w="http://schemas.openxmlformats.org/wordprocessingml/2006/main">
        <w:t xml:space="preserve">2: ຄວາມເຊື່ອຂອງພວກເຮົາໃນພຣະເຈົ້າບໍ່ເຄີຍຂາດປະໂຫຍດ, ແລະພຣະອົງຈະໃຫ້ຄວາມເຂັ້ມແຂງແກ່ເຮົາສະເໝີເພື່ອເອົາຊະນະການທ້າທາຍອັນໃດກໍຕາມທີ່ເຮົາປະເຊີນ.</w:t>
      </w:r>
    </w:p>
    <w:p/>
    <w:p>
      <w:r xmlns:w="http://schemas.openxmlformats.org/wordprocessingml/2006/main">
        <w:t xml:space="preserve">1: ໂຣມ 5:8- ແຕ່​ພະເຈົ້າ​ສະແດງ​ຄວາມ​ຮັກ​ຂອງ​ພະອົງ​ເອງ​ຕໍ່​ພວກ​ເຮົາ ໃນ​ຕອນ​ທີ່​ພວກ​ເຮົາ​ຍັງ​ເປັນ​ຄົນ​ບາບ ພຣະຄຣິດ​ໄດ້​ຕາຍ​ເພື່ອ​ພວກ​ເຮົາ.</w:t>
      </w:r>
    </w:p>
    <w:p/>
    <w:p>
      <w:r xmlns:w="http://schemas.openxmlformats.org/wordprocessingml/2006/main">
        <w:t xml:space="preserve">2: ຄໍາເພງ 18:25—ພະອົງ​ຈະ​ສະແດງ​ຄວາມ​ເມດຕາ​ດ້ວຍ​ຄວາມ​ເມດຕາ; ດ້ວຍ​ຊາຍ​ທີ່​ບໍ່​ມີ​ໂທດ ເຈົ້າ​ຈະ​ສະແດງ​ຕົວ​ເອງ​ວ່າ​ບໍ່​ມີ​ໂທດ.</w:t>
      </w:r>
    </w:p>
    <w:p/>
    <w:p>
      <w:r xmlns:w="http://schemas.openxmlformats.org/wordprocessingml/2006/main">
        <w:t xml:space="preserve">ປະຖົມມະການ 6:9 ໂນອາ​ເປັນ​ຄົນ​ທ່ຽງທຳ ແລະ​ສົມບູນ​ແບບ​ໃນ​ຕະກຸນ​ຂອງ​ໂນອາ ແລະ​ໂນອາ​ໄດ້​ເດີນ​ໄປ​ກັບ​ພຣະເຈົ້າ.</w:t>
      </w:r>
    </w:p>
    <w:p/>
    <w:p>
      <w:r xmlns:w="http://schemas.openxmlformats.org/wordprocessingml/2006/main">
        <w:t xml:space="preserve">ໂນເອເປັນຜູ້ຊາຍທີ່ຊອບທຳແລະຢຳເກງພຣະເຈົ້າ.</w:t>
      </w:r>
    </w:p>
    <w:p/>
    <w:p>
      <w:r xmlns:w="http://schemas.openxmlformats.org/wordprocessingml/2006/main">
        <w:t xml:space="preserve">1: ເຮົາ​ຄວນ​ພະຍາຍາມ​ເປັນ​ຄື​ກັບ​ໂນເອ​ຫຼາຍ​ຂຶ້ນ​ແລະ​ໃຊ້​ຊີວິດ​ທີ່​ເຮັດ​ໃຫ້​ພະເຈົ້າ​ພໍ​ໃຈ.</w:t>
      </w:r>
    </w:p>
    <w:p/>
    <w:p>
      <w:r xmlns:w="http://schemas.openxmlformats.org/wordprocessingml/2006/main">
        <w:t xml:space="preserve">2: ເຮົາ​ຄວນ​ພະຍາຍາມ​ທີ່​ຈະ​ບໍລິສຸດ​ຄື​ກັບ​ໂນເອ ແລະ​ດຳເນີນ​ຊີວິດ​ທີ່​ຖວາຍ​ກຽດ​ແກ່​ພະເຈົ້າ.</w:t>
      </w:r>
    </w:p>
    <w:p/>
    <w:p>
      <w:r xmlns:w="http://schemas.openxmlformats.org/wordprocessingml/2006/main">
        <w:t xml:space="preserve">1: Ephesians 5:1-2 ເພາະ​ສະ​ນັ້ນ​ຈົ່ງ​ຮຽນ​ແບບ​ພຣະ​ເຈົ້າ, ເປັນ​ລູກ​ທີ່​ຮັກ. ແລະ​ເດີນ​ໄປ​ໃນ​ຄວາມ​ຮັກ, ດັ່ງ​ທີ່​ພຣະ​ຄຣິດ​ຮັກ​ພວກ​ເຮົາ​ແລະ​ໄດ້​ສະ​ຫນອງ​ຕົນ​ເອງ​ສໍາ​ລັບ​ພວກ​ເຮົາ, ເປັນ​ເຄື່ອງ​ຖວາຍ​ທີ່​ມີ​ກິ່ນ​ຫອມ​ແລະ​ເຄື່ອງ​ບູຊາ​ເພື່ອ​ພຣະ​ເຈົ້າ.</w:t>
      </w:r>
    </w:p>
    <w:p/>
    <w:p>
      <w:r xmlns:w="http://schemas.openxmlformats.org/wordprocessingml/2006/main">
        <w:t xml:space="preserve">2:1 John 1:7 ແຕ່​ຖ້າ​ຫາກ​ວ່າ​ພວກ​ເຮົາ​ຍ່າງ​ໄປ​ໃນ​ຄວາມ​ສະ​ຫວ່າງ, as he is in the light , we have fellowship with each other , and the blood of Jesus His Son his cleanses us from all sins .</w:t>
      </w:r>
    </w:p>
    <w:p/>
    <w:p>
      <w:r xmlns:w="http://schemas.openxmlformats.org/wordprocessingml/2006/main">
        <w:t xml:space="preserve">ປະຖົມມະການ 6:10 ໂນອາ​ມີ​ລູກຊາຍ​ສາມ​ຄົນ​ຄື: ເຊມ, ຮາມ ແລະ​ຢາເຟດ.</w:t>
      </w:r>
    </w:p>
    <w:p/>
    <w:p>
      <w:r xmlns:w="http://schemas.openxmlformats.org/wordprocessingml/2006/main">
        <w:t xml:space="preserve">ໂນອາ​ມີ​ລູກ​ຊາຍ​ສາມ​ຄົນ: ເຊມ, ຮາມ, ແລະ​ຢາເຟດ.</w:t>
      </w:r>
    </w:p>
    <w:p/>
    <w:p>
      <w:r xmlns:w="http://schemas.openxmlformats.org/wordprocessingml/2006/main">
        <w:t xml:space="preserve">1. ຄວາມສັດຊື່ຂອງພຣະເຈົ້າໃນການປະເຊີນຫນ້າກັບຄວາມທຸກທໍລະມານ</w:t>
      </w:r>
    </w:p>
    <w:p/>
    <w:p>
      <w:r xmlns:w="http://schemas.openxmlformats.org/wordprocessingml/2006/main">
        <w:t xml:space="preserve">2. ອຳນາດຂອງມໍລະດົກຂອງພຣະເຈົ້າ</w:t>
      </w:r>
    </w:p>
    <w:p/>
    <w:p>
      <w:r xmlns:w="http://schemas.openxmlformats.org/wordprocessingml/2006/main">
        <w:t xml:space="preserve">1. ຕົ້ນເດີມ 6:10</w:t>
      </w:r>
    </w:p>
    <w:p/>
    <w:p>
      <w:r xmlns:w="http://schemas.openxmlformats.org/wordprocessingml/2006/main">
        <w:t xml:space="preserve">2. Romans 8: 28 - "ແລະພວກເຮົາຮູ້ວ່າໃນທຸກສິ່ງທີ່ພຣະເຈົ້າເຮັດວຽກເພື່ອຄວາມດີຂອງຜູ້ທີ່ຮັກພຣະອົງ, ຜູ້ທີ່ໄດ້ຮັບການເອີ້ນຕາມຈຸດປະສົງຂອງພຣະອົງ."</w:t>
      </w:r>
    </w:p>
    <w:p/>
    <w:p>
      <w:r xmlns:w="http://schemas.openxmlformats.org/wordprocessingml/2006/main">
        <w:t xml:space="preserve">ປະຖົມມະການ 6:11 ແຜ່ນດິນ​ໂລກ​ກໍ​ເສື່ອມເສຍ​ຕໍ່ໜ້າ​ພຣະເຈົ້າ ແລະ​ແຜ່ນດິນ​ກໍ​ເຕັມ​ໄປ​ດ້ວຍ​ຄວາມ​ຮຸນແຮງ.</w:t>
      </w:r>
    </w:p>
    <w:p/>
    <w:p>
      <w:r xmlns:w="http://schemas.openxmlformats.org/wordprocessingml/2006/main">
        <w:t xml:space="preserve">ແຜ່ນດິນໂລກໄດ້ເສື່ອມເສຍແລະເຕັມໄປດ້ວຍຄວາມຮຸນແຮງຕໍ່ຫນ້າພະເຈົ້າ.</w:t>
      </w:r>
    </w:p>
    <w:p/>
    <w:p>
      <w:r xmlns:w="http://schemas.openxmlformats.org/wordprocessingml/2006/main">
        <w:t xml:space="preserve">1. ຄວາມຕ້ອງການສໍາລັບພຣະເຈົ້າໃນເວລາທີ່ມີບັນຫາ</w:t>
      </w:r>
    </w:p>
    <w:p/>
    <w:p>
      <w:r xmlns:w="http://schemas.openxmlformats.org/wordprocessingml/2006/main">
        <w:t xml:space="preserve">2. ຜົນສະທ້ອນຂອງການບໍ່ເຊື່ອຟັງ</w:t>
      </w:r>
    </w:p>
    <w:p/>
    <w:p>
      <w:r xmlns:w="http://schemas.openxmlformats.org/wordprocessingml/2006/main">
        <w:t xml:space="preserve">1. Romans 3:23 - ສໍາລັບທຸກຄົນໄດ້ເຮັດບາບແລະຂາດລັດສະຫມີພາບຂອງພຣະເຈົ້າ.</w:t>
      </w:r>
    </w:p>
    <w:p/>
    <w:p>
      <w:r xmlns:w="http://schemas.openxmlformats.org/wordprocessingml/2006/main">
        <w:t xml:space="preserve">2. 1 ໂກລິນໂທ 10:13 - ບໍ່​ມີ​ການ​ລໍ້​ລວງ​ໃດ​ທີ່​ບໍ່​ມີ​ຢູ່​ເໜືອ​ມະນຸດ. ພະເຈົ້າ​ສັດ​ຊື່ ແລະ​ພະອົງ​ຈະ​ບໍ່​ປ່ອຍ​ໃຫ້​ເຈົ້າ​ຖືກ​ລໍ້​ລວງ​ເກີນ​ກວ່າ​ຄວາມ​ສາມາດ​ຂອງ​ເຈົ້າ, ແຕ່​ດ້ວຍ​ການ​ລໍ້​ໃຈ​ພະອົງ​ຍັງ​ຈະ​ຈັດ​ຫາ​ທາງ​ໃຫ້​ພົ້ນ​ເພື່ອ​ເຈົ້າ​ຈະ​ທົນ​ໄດ້.</w:t>
      </w:r>
    </w:p>
    <w:p/>
    <w:p>
      <w:r xmlns:w="http://schemas.openxmlformats.org/wordprocessingml/2006/main">
        <w:t xml:space="preserve">ປະຖົມມະການ 6:12 ແລະ ພຣະເຈົ້າ​ໄດ້​ຫລຽວ​ເບິ່ງ​ແຜ່ນດິນ​ໂລກ, ແລະ ຈົ່ງ​ເບິ່ງ, ມັນ​ເສື່ອມເສຍ; ເພາະ​ເນື້ອ​ໜັງ​ທັງ​ປວງ​ໄດ້​ເຮັດ​ໃຫ້​ທາງ​ຂອງ​ພຣະ​ອົງ​ຖືກ​ທຳລາຍ​ຢູ່​ເທິງ​ແຜ່ນ​ດິນ​ໂລກ.</w:t>
      </w:r>
    </w:p>
    <w:p/>
    <w:p>
      <w:r xmlns:w="http://schemas.openxmlformats.org/wordprocessingml/2006/main">
        <w:t xml:space="preserve">ແຜ່ນດິນໂລກເສື່ອມໂຊມຍ້ອນມະນຸດຊາດທັງໝົດໄດ້ເຮັດບາບ.</w:t>
      </w:r>
    </w:p>
    <w:p/>
    <w:p>
      <w:r xmlns:w="http://schemas.openxmlformats.org/wordprocessingml/2006/main">
        <w:t xml:space="preserve">1: ເຮົາ​ຕ້ອງ​ກັບ​ໃຈ ແລະ ຫັນ​ຈາກ​ທາງ​ທີ່​ຊົ່ວ​ຮ້າຍ​ຂອງ​ເຮົາ, ເພາະ​ພຣະ​ຜູ້​ເປັນ​ເຈົ້າ​ຮູ້​ຈັກ​ໃຈ​ຂອງ​ເຮົາ ແລະ ເຮົາ​ຈະ​ຖືກ​ຕັດ​ສິນ​ຈາກ​ການ​ກະ​ທຳ​ຂອງ​ເຮົາ.</w:t>
      </w:r>
    </w:p>
    <w:p/>
    <w:p>
      <w:r xmlns:w="http://schemas.openxmlformats.org/wordprocessingml/2006/main">
        <w:t xml:space="preserve">2: ເຮົາ​ຕ້ອງ​ມີ​ສະຕິ​ໃນ​ການ​ກະທຳ​ຂອງ​ເຮົາ​ແລະ​ພະຍາຍາມ​ຫາ​ຄວາມ​ຊອບທຳ, ເພາະ​ພະເຈົ້າ​ກຳລັງ​ເຝົ້າ​ເບິ່ງ ແລະ​ຈະ​ບໍ່​ເບິ່ງ​ແຍງ​ຄວາມ​ຊົ່ວ​ຮ້າຍ​ຂອງ​ເຮົາ.</w:t>
      </w:r>
    </w:p>
    <w:p/>
    <w:p>
      <w:r xmlns:w="http://schemas.openxmlformats.org/wordprocessingml/2006/main">
        <w:t xml:space="preserve">1: Ezekiel 18: 30-32 "ດັ່ງ​ນັ້ນ​ຂ້າ​ພະ​ເຈົ້າ​ຈະ​ພິ​ພາກ​ສາ​ທ່ານ, O ເຊື້ອ​ສາຍ​ຂອງ​ອິດ​ສະ​ຣາ​ເອນ, ທຸກ​ຄົນ​ຕາມ​ວິ​ທີ​ຂອງ​ຕົນ, ພຣະ​ຜູ້​ເປັນ​ເຈົ້າ​ໄດ້​ກັບ​ໃຈ, ແລະ​ຫັນ​ຕົວ​ຂອງ​ທ່ານ​ຈາກ​ການ​ລ່ວງ​ລະ​ເມີດ​ທັງ​ຫມົດ​ຂອງ​ທ່ານ, ຄວາມ​ຊົ່ວ​ຮ້າຍ​ຈະ​ບໍ່​ເປັນ​ຄວາມ​ເສຍ​ຫາຍ. ຈົ່ງ​ຂັບ​ໄລ່​ການ​ລ່ວງ​ລະ​ເມີດ​ທັງ​ປວງ​ຂອງ​ພວກ​ເຈົ້າ​ໄປ​ຈາກ​ພວກ​ເຈົ້າ ຊຶ່ງ​ພວກ​ເຈົ້າ​ໄດ້​ລ່ວງ​ລະ​ເມີດ ແລະ​ເຮັດ​ໃຫ້​ພວກ​ເຈົ້າ​ມີ​ໃຈ​ໃໝ່ ແລະ​ມີ​ວິນ​ຍານ​ໃໝ່ ເພາະ​ເຫດ​ໃດ​ພວກ​ເຈົ້າ​ຈະ​ຕາຍ​ຍ້ອນ​ເຊື້ອ​ສາຍ​ອິດ​ສະ​ຣາ​ເອນ?</w:t>
      </w:r>
    </w:p>
    <w:p/>
    <w:p>
      <w:r xmlns:w="http://schemas.openxmlformats.org/wordprocessingml/2006/main">
        <w:t xml:space="preserve">2: James 4: 17 "ເພາະສະນັ້ນ, ສໍາລັບພຣະອົງຜູ້ທີ່ຮູ້ຈັກເຮັດດີ, ແລະບໍ່ເຮັດມັນ, ບາບ."</w:t>
      </w:r>
    </w:p>
    <w:p/>
    <w:p>
      <w:r xmlns:w="http://schemas.openxmlformats.org/wordprocessingml/2006/main">
        <w:t xml:space="preserve">ປະຖົມມະການ 6:13 ແລະ​ພຣະເຈົ້າ​ໄດ້​ກ່າວ​ກັບ​ໂນອາ​ວ່າ, ສິ້ນ​ສຸດ​ຂອງ​ເນື້ອ​ໜັງ​ທັງໝົດ​ໄດ້​ມາ​ຢູ່​ຕໍ່ໜ້າ​ເຮົາ. ເພາະ​ແຜ່ນ​ດິນ​ໂລກ​ເຕັມ​ໄປ​ດ້ວຍ​ຄວາມ​ຮຸນ​ແຮງ​ໂດຍ​ຜ່ານ​ພວກ​ເຂົາ; ແລະ, ຈົ່ງ​ເບິ່ງ, ເຮົາ​ຈະ​ທຳລາຍ​ພວກ​ເຂົາ​ດ້ວຍ​ແຜ່ນດິນ​ໂລກ.</w:t>
      </w:r>
    </w:p>
    <w:p/>
    <w:p>
      <w:r xmlns:w="http://schemas.openxmlformats.org/wordprocessingml/2006/main">
        <w:t xml:space="preserve">ແຜ່ນດິນໂລກເຕັມໄປດ້ວຍຄວາມຮຸນແຮງ ແລະພຣະເຈົ້າຈະທໍາລາຍມັນ.</w:t>
      </w:r>
    </w:p>
    <w:p/>
    <w:p>
      <w:r xmlns:w="http://schemas.openxmlformats.org/wordprocessingml/2006/main">
        <w:t xml:space="preserve">1. ການພິພາກສາຂອງພຣະເຈົ້າ: ການຮຽກຮ້ອງການກັບໃຈ</w:t>
      </w:r>
    </w:p>
    <w:p/>
    <w:p>
      <w:r xmlns:w="http://schemas.openxmlformats.org/wordprocessingml/2006/main">
        <w:t xml:space="preserve">2. ການຮັບເອົາຄວາມເມດຕາຂອງພຣະເຈົ້າເຖິງວ່າຈະມີບາບຂອງມະນຸດ</w:t>
      </w:r>
    </w:p>
    <w:p/>
    <w:p>
      <w:r xmlns:w="http://schemas.openxmlformats.org/wordprocessingml/2006/main">
        <w:t xml:space="preserve">1. ເອຊາຢາ 24:5-6 - “ແຜ່ນດິນ​ໂລກ​ກໍ​ເປັນ​ມົນທິນ​ຢູ່​ໃຕ້​ຜູ້​ທີ່​ອາໄສ​ຢູ່​ໃນ​ບ່ອນ​ນັ້ນ ເພາະ​ພວກ​ເຂົາ​ໄດ້​ຝ່າຝືນ​ກົດບັນຍັດ, ປ່ຽນ​ພິທີການ, ຝ່າຝືນ​ພັນທະສັນຍາ​ອັນ​ເປັນນິດ. ເປົ່າ​ປ່ຽວ​ດຽວ​ດາຍ: ດັ່ງ​ນັ້ນ​ຜູ້​ອາ​ໃສ​ຂອງ​ແຜ່ນ​ດິນ​ໂລກ​ໄດ້​ຖືກ​ເຜົາ​ໄຫມ້, ແລະ​ມີ​ຜູ້​ຊາຍ​ບໍ່​ພໍ​ເທົ່າ​ໃດ​ຄົນ​ທີ່​ຍັງ​ເຫຼືອ.”</w:t>
      </w:r>
    </w:p>
    <w:p/>
    <w:p>
      <w:r xmlns:w="http://schemas.openxmlformats.org/wordprocessingml/2006/main">
        <w:t xml:space="preserve">2. ໂລມ 2:4-5 - "ຫຼືເຈົ້າສະແດງການດູຖູກຕໍ່ຄວາມອຸດົມສົມບູນຂອງຄວາມເມດຕາ, ຄວາມອົດທົນແລະຄວາມອົດທົນຂອງລາວ, ໂດຍບໍ່ໄດ້ຮັບຮູ້ວ່າຄວາມເມດຕາຂອງພຣະເຈົ້າມີຈຸດປະສົງທີ່ຈະນໍາພາເຈົ້າໄປສູ່ການກັບໃຈ?"</w:t>
      </w:r>
    </w:p>
    <w:p/>
    <w:p>
      <w:r xmlns:w="http://schemas.openxmlformats.org/wordprocessingml/2006/main">
        <w:t xml:space="preserve">ປະຖົມມະການ 6:14 ຈົ່ງ​ເຮັດ​ໃຫ້​ເຈົ້າ​ເປັນ​ຫີບ​ໄມ້​ໂກເຟ; ເຈົ້າຈະຕ້ອງສ້າງຫ້ອງໃນຫີບ, ແລະຕັ້ງມັນໄວ້ພາຍໃນ ແລະບໍ່ມີບ່ອນຕັ້ງ.</w:t>
      </w:r>
    </w:p>
    <w:p/>
    <w:p>
      <w:r xmlns:w="http://schemas.openxmlformats.org/wordprocessingml/2006/main">
        <w:t xml:space="preserve">ພຣະ​ຜູ້​ເປັນ​ເຈົ້າ​ໄດ້​ສັ່ງ​ໃຫ້​ໂນອາ​ສ້າງ​ຫີບ​ໄມ້​ໂກ​ເຟີ ແລະ​ປົກ​ມັນ​ດ້ວຍ​ຂຸມ​ທັງ​ພາຍ​ໃນ ແລະ​ນອກ.</w:t>
      </w:r>
    </w:p>
    <w:p/>
    <w:p>
      <w:r xmlns:w="http://schemas.openxmlformats.org/wordprocessingml/2006/main">
        <w:t xml:space="preserve">1. ການເຊື່ອຟັງຂອງໂນອາຕໍ່ພຣະຜູ້ເປັນເຈົ້າ ແລະມັນເປັນຕົວຢ່າງຂອງຄວາມເຊື່ອແນວໃດ.</w:t>
      </w:r>
    </w:p>
    <w:p/>
    <w:p>
      <w:r xmlns:w="http://schemas.openxmlformats.org/wordprocessingml/2006/main">
        <w:t xml:space="preserve">2. ຄວາມສໍາຄັນຂອງການກຽມພ້ອມສໍາລັບອະນາຄົດແລະບົດຮຽນທີ່ຈະຮຽນຮູ້ຈາກຕົວຢ່າງຂອງໂນເອ.</w:t>
      </w:r>
    </w:p>
    <w:p/>
    <w:p>
      <w:r xmlns:w="http://schemas.openxmlformats.org/wordprocessingml/2006/main">
        <w:t xml:space="preserve">1. ເຮັບເຣີ 11:7 - “ໂດຍ​ຄວາມ​ເຊື່ອ ໂນອາ​ຈຶ່ງ​ໄດ້​ຮັບ​ການ​ຕັກເຕືອນ​ເຖິງ​ພະເຈົ້າ​ເຖິງ​ສິ່ງ​ທີ່​ຍັງ​ບໍ່​ທັນ​ໄດ້​ເຫັນ, ຢ້ານ​ກົວ, ກຽມ​ຫີບ​ໄວ້​ເພື່ອ​ຊ່ວຍ​ເຫຼືອ​ເຮືອນ​ຂອງ​ຕົນ; ໂດຍ​ທີ່​ເພິ່ນ​ໄດ້​ກ່າວ​ໂທດ​ໂລກ, ແລະ​ໄດ້​ຮັບ​ມໍ​ລະ​ດົກ. ຄວາມ​ຊອບ​ທຳ​ນັ້ນ​ແມ່ນ​ໂດຍ​ຄວາມ​ເຊື່ອ.”</w:t>
      </w:r>
    </w:p>
    <w:p/>
    <w:p>
      <w:r xmlns:w="http://schemas.openxmlformats.org/wordprocessingml/2006/main">
        <w:t xml:space="preserve">2. ຢາໂກໂບ 2:17-18 - “ເຖິງ​ແມ່ນ​ວ່າ​ຄວາມ​ເຊື່ອ, ຖ້າ​ຫາກ​ມັນ​ບໍ່​ມີ​ຜົນ, ກໍ​ຕາຍ​ຢູ່​ຄົນ​ດຽວ, ແທ້​ຈິງ​ແລ້ວ, ຜູ້​ຊາຍ​ອາດ​ຈະ​ເວົ້າ​ວ່າ, ເຈົ້າ​ມີ​ຄວາມ​ເຊື່ອ, ແລະ​ເຮົາ​ມີ​ວຽກ​ງານ: ຈົ່ງ​ສະແດງ​ຄວາມ​ເຊື່ອ​ຂອງ​ເຈົ້າ​ໃຫ້​ຂ້ອຍ​ເຫັນ​ໂດຍ​ບໍ່​ມີ​ການ​ກະທຳ​ຂອງ​ເຈົ້າ. ແລະ​ເຮົາ​ຈະ​ສະແດງ​ຄວາມ​ເຊື່ອ​ຂອງ​ເຮົາ​ໃຫ້​ເຈົ້າ​ດ້ວຍ​ການ​ກະທຳ​ຂອງ​ເຮົາ.”</w:t>
      </w:r>
    </w:p>
    <w:p/>
    <w:p>
      <w:r xmlns:w="http://schemas.openxmlformats.org/wordprocessingml/2006/main">
        <w:t xml:space="preserve">ປະຖົມມະການ 6:15 ແລະ​ເປັນ​ແບບຢ່າງ​ທີ່​ເຈົ້າ​ຈະ​ເຮັດ​ຄື: ຄວາມຍາວ​ຂອງ​ຫີບ​ນັ້ນ​ຈະ​ມີ​ສາມ​ຮ້ອຍ​ສອກ, ຄວາມ​ກວ້າງ​ຫ້າສິບ​ສອກ, ແລະ​ຄວາມ​ສູງ​ສາມ​ສິບ​ສອກ.</w:t>
      </w:r>
    </w:p>
    <w:p/>
    <w:p>
      <w:r xmlns:w="http://schemas.openxmlformats.org/wordprocessingml/2006/main">
        <w:t xml:space="preserve">ພະເຈົ້າ​ສັ່ງ​ໂນເອ​ໃຫ້​ສ້າງ​ນາວາ​ທີ່​ມີ​ຂະໜາດ​ຍາວ 300 ສອກ, ກວ້າງ 50 ສອກ, ແລະ​ສູງ 30 ສອກ.</w:t>
      </w:r>
    </w:p>
    <w:p/>
    <w:p>
      <w:r xmlns:w="http://schemas.openxmlformats.org/wordprocessingml/2006/main">
        <w:t xml:space="preserve">1. ຫີບຂອງໂນອາ: ບົດຮຽນໃນການເຊື່ອຟັງ</w:t>
      </w:r>
    </w:p>
    <w:p/>
    <w:p>
      <w:r xmlns:w="http://schemas.openxmlformats.org/wordprocessingml/2006/main">
        <w:t xml:space="preserve">2. ຄໍາເຕືອນກ່ຽວກັບການດູແລແລະການສະຫນອງຂອງພຣະເຈົ້າ</w:t>
      </w:r>
    </w:p>
    <w:p/>
    <w:p>
      <w:r xmlns:w="http://schemas.openxmlformats.org/wordprocessingml/2006/main">
        <w:t xml:space="preserve">1. ມັດທາຍ 7:24-27 - ຄໍາອຸປະມາຂອງພະເຍຊູກ່ຽວກັບຜູ້ສ້າງທີ່ສະຫລາດແລະໂງ່.</w:t>
      </w:r>
    </w:p>
    <w:p/>
    <w:p>
      <w:r xmlns:w="http://schemas.openxmlformats.org/wordprocessingml/2006/main">
        <w:t xml:space="preserve">2. ເຮັບເຣີ 11:7 - ການ​ເຊື່ອ​ຟັງ​ຂອງ​ໂນເອ​ໃນ​ທ່າມກາງ​ນໍ້າ​ຖ້ວມ.</w:t>
      </w:r>
    </w:p>
    <w:p/>
    <w:p>
      <w:r xmlns:w="http://schemas.openxmlformats.org/wordprocessingml/2006/main">
        <w:t xml:space="preserve">ປະຖົມມະການ 6:16 ຈົ່ງ​ສ້າງ​ປ່ອງຢ້ຽມ​ໃສ່​ຫີບ, ແລະ​ເຈົ້າ​ຈະ​ເຮັດ​ໃຫ້​ສຳເລັດ​ໃນ​ໜຶ່ງ​ສອກ; ແລະ ປະ ຕູ ຂອງ ຫີບ ເຈົ້າ ຈະ ຕັ້ງ ຢູ່ ໃນ ຂ້າງ ຂອງ ມັນ; ເຈົ້າຈະສ້າງເລື່ອງລຸ່ມ, ທີສອງ, ແລະທີສາມ.</w:t>
      </w:r>
    </w:p>
    <w:p/>
    <w:p>
      <w:r xmlns:w="http://schemas.openxmlformats.org/wordprocessingml/2006/main">
        <w:t xml:space="preserve">ພະເຈົ້າ​ແນະນຳ​ໂນເອ​ໃຫ້​ສ້າງ​ນາວາ​ດ້ວຍ​ປ່ອງຢ້ຽມ ປະຕູ ແລະ​ສາມ​ຊັ້ນ.</w:t>
      </w:r>
    </w:p>
    <w:p/>
    <w:p>
      <w:r xmlns:w="http://schemas.openxmlformats.org/wordprocessingml/2006/main">
        <w:t xml:space="preserve">1. ແຜນການຂອງພະເຈົ້າສໍາລັບການກໍ່ສ້າງ: ບົດຮຽນຈາກເຮືອຂອງໂນເອ</w:t>
      </w:r>
    </w:p>
    <w:p/>
    <w:p>
      <w:r xmlns:w="http://schemas.openxmlformats.org/wordprocessingml/2006/main">
        <w:t xml:space="preserve">2. ການກະກຽມສໍາລັບພະຍຸ: ການກໍ່ສ້າງເຮືອຄວາມປອດໄພ</w:t>
      </w:r>
    </w:p>
    <w:p/>
    <w:p>
      <w:r xmlns:w="http://schemas.openxmlformats.org/wordprocessingml/2006/main">
        <w:t xml:space="preserve">1. ສຸພາສິດ 22:3 - "ຄົນ​ທີ່​ສຸຂຸມ​ຄາດ​ຄິດ​ລ່ວງ​ໜ້າ​ເຖິງ​ຄວາມ​ຊົ່ວ​ຮ້າຍ ແລະ​ເຊື່ອງ​ຕົວ​ເອງ: ແຕ່​ຄົນ​ທຳມະດາ​ຈະ​ຜ່ານ​ພົ້ນ​ໄປ ແລະ​ຖືກ​ລົງໂທດ."</w:t>
      </w:r>
    </w:p>
    <w:p/>
    <w:p>
      <w:r xmlns:w="http://schemas.openxmlformats.org/wordprocessingml/2006/main">
        <w:t xml:space="preserve">2 ເຮັບເຣີ 11:7 “ດ້ວຍ​ຄວາມ​ເຊື່ອ ໂນອາ​ຈຶ່ງ​ໄດ້​ຮັບ​ການ​ຕັກເຕືອນ​ຈາກ​ພະເຈົ້າ​ເຖິງ​ສິ່ງ​ທີ່​ຍັງ​ບໍ່​ທັນ​ໄດ້​ເຫັນ, ຢ້ານ​ກົວ, ຕຽມ​ຫີບ​ໄວ້​ເພື່ອ​ຊ່ວຍ​ເຫຼືອ​ເຮືອນ​ຂອງ​ຕົນ; ໂດຍ​ທີ່​ເພິ່ນ​ໄດ້​ກ່າວ​ໂທດ​ໂລກ, ແລະ​ໄດ້​ຮັບ​ມໍ​ລະ​ດົກ. ຄວາມ​ຊອບ​ທຳ​ນັ້ນ​ແມ່ນ​ໂດຍ​ຄວາມ​ເຊື່ອ.”</w:t>
      </w:r>
    </w:p>
    <w:p/>
    <w:p>
      <w:r xmlns:w="http://schemas.openxmlformats.org/wordprocessingml/2006/main">
        <w:t xml:space="preserve">ປະຖົມມະການ 6:17 ແລະ​ຈົ່ງ​ເບິ່ງ, ແມ່ນ​ແຕ່​ເຮົາ​ກໍ​ນຳ​ນ້ຳ​ຖ້ວມ​ມາ​ເທິງ​ແຜ່ນດິນ​ໂລກ, ເພື່ອ​ທຳລາຍ​ເນື້ອ​ໜັງ​ທັງ​ປວງ, ຊຶ່ງ​ໃນ​ນັ້ນ​ແມ່ນ​ລົມ​ຫາຍໃຈ​ແຫ່ງ​ຊີວິດ, ຈາກ​ໃຕ້​ສະຫວັນ; ແລະທຸກສິ່ງທີ່ຢູ່ໃນແຜ່ນດິນໂລກຈະຕາຍ.</w:t>
      </w:r>
    </w:p>
    <w:p/>
    <w:p>
      <w:r xmlns:w="http://schemas.openxmlformats.org/wordprocessingml/2006/main">
        <w:t xml:space="preserve">ພະເຈົ້າ​ເຕືອນ​ໂນເອ​ເຖິງ​ນໍ້າ​ຖ້ວມ​ທີ່​ໃກ້​ຈະ​ມາ​ເຖິງ​ເປັນ​ການ​ລົງໂທດ​ຕໍ່​ຄວາມ​ຊົ່ວ​ຮ້າຍ​ຂອງ​ມະນຸດ.</w:t>
      </w:r>
    </w:p>
    <w:p/>
    <w:p>
      <w:r xmlns:w="http://schemas.openxmlformats.org/wordprocessingml/2006/main">
        <w:t xml:space="preserve">1. ພະລັງຂອງການພິພາກສາຂອງພຣະເຈົ້າ: ການຮຽນຮູ້ຈາກເລື່ອງຂອງໂນເອແລະນໍ້າຖ້ວມ</w:t>
      </w:r>
    </w:p>
    <w:p/>
    <w:p>
      <w:r xmlns:w="http://schemas.openxmlformats.org/wordprocessingml/2006/main">
        <w:t xml:space="preserve">2. ຄວາມເມດຕາແລະຄວາມອົດທົນຂອງພະເຈົ້າ: ຄໍາເຕືອນໄພນໍ້າຖ້ວມແລະຄວາມສຳຄັນຂອງມັນສຳລັບເຮົາທຸກມື້ນີ້</w:t>
      </w:r>
    </w:p>
    <w:p/>
    <w:p>
      <w:r xmlns:w="http://schemas.openxmlformats.org/wordprocessingml/2006/main">
        <w:t xml:space="preserve">1. Ezekiel 18:30-32 - ເພາະ​ສະ​ນັ້ນ, I will judge you , O house of Israel , every one according to his way , said the Lord . ກັບໃຈ, ແລະຫັນຕົວອອກຈາກການລ່ວງລະເມີດທັງໝົດຂອງເຈົ້າ; ດັ່ງນັ້ນ ຄວາມຊົ່ວຊ້າຈະບໍ່ເປັນການທຳລາຍຂອງເຈົ້າ. ຂັບ​ໄລ່​ການ​ລ່ວງ​ລະ​ເມີດ​ທັງ​ໝົດ​ຂອງ​ເຈົ້າ​ອອກ​ຈາກ​ເຈົ້າ, ໂດຍ​ທີ່​ເຈົ້າ​ໄດ້​ລ່ວງ​ລະ​ເມີດ; ແລະ​ເຮັດ​ໃຫ້​ເຈົ້າ​ມີ​ໃຈ​ໃໝ່ ແລະ​ເປັນ​ຈິດ​ວິນ​ຍານ​ໃໝ່: ເພາະ​ເຫດ​ໃດ​ເຈົ້າ​ຈະ​ຕາຍ​ຈາກ​ເຊື້ອ​ສາຍ​ອິດ​ສະ​ຣາ​ເອນ? ເພາະ​ວ່າ​ຂ້າ​ພະ​ເຈົ້າ​ບໍ່​ມີ​ຄວາມ​ພໍ​ໃຈ​ໃນ​ການ​ເສຍ​ຊີ​ວິດ​ຂອງ​ຜູ້​ທີ່​ຕາຍ, ພຣະ​ຜູ້​ເປັນ​ເຈົ້າ​ພຣະ​ຜູ້​ເປັນ​ເຈົ້າ​ກ່າວ: ດັ່ງ​ນັ້ນ​ທ່ານ​ຫັນ​ຕົວ​ທ່ານ​ເອງ, ແລະ​ທ່ານ​ມີ​ຊີ​ວິດ.</w:t>
      </w:r>
    </w:p>
    <w:p/>
    <w:p>
      <w:r xmlns:w="http://schemas.openxmlformats.org/wordprocessingml/2006/main">
        <w:t xml:space="preserve">2. ຄໍາເພງ 103:8-14 - ພຣະຜູ້ເປັນເຈົ້າມີຄວາມເມດຕາແລະຄວາມກະລຸນາ, ຊ້າທີ່ຈະໃຈຮ້າຍ, ແລະອຸດົມສົມບູນໃນຄວາມເມດຕາ. ລາວ​ຈະ​ບໍ່​ຮ້ອງ​ໂຮ​ສະເໝີ: ແລະ​ລາວ​ຈະ​ບໍ່​ຮັກສາ​ຄວາມ​ຄຽດ​ແຄ້ນ​ໄວ້​ຕະຫຼອດ​ໄປ. ພຣະອົງບໍ່ໄດ້ປະຕິບັດກັບພວກເຮົາຫຼັງຈາກບາບຂອງພວກເຮົາ; ຫຼື​ໃຫ້​ລາງວັນ​ແກ່​ພວກ​ເຮົາ​ຕາມ​ຄວາມ​ຊົ່ວ​ຮ້າຍ​ຂອງ​ພວກ​ເຮົາ. ເພາະ​ວ່າ​ຟ້າ​ສະຫວັນ​ສູງ​ເໜືອ​ແຜ່ນດິນ​ໂລກ ຄວາມ​ເມດຕາ​ອັນ​ຍິ່ງໃຫຍ່​ຂອງ​ພຣະອົງ​ຕໍ່​ຄົນ​ທີ່​ຢຳເກງ​ພຣະອົງ. ທິດ​ຕາ​ເວັນ​ອອກ​ມາ​ຈາກ​ທິດ​ຕາ​ເວັນ​ຕົກ ພະອົງ​ໄດ້​ກຳຈັດ​ການ​ລ່ວງ​ລະ​ເມີດ​ຂອງ​ພວກ​ເຮົາ​ອອກ​ຈາກ​ພວກ​ເຮົາ. ເໝືອນ​ດັ່ງ​ພໍ່​ສົງສານ​ລູກ​ຂອງ​ຕົນ, ພຣະ​ຜູ້​ເປັນ​ເຈົ້າ​ຈຶ່ງ​ສົງສານ​ຄົນ​ທີ່​ຢ້ານຢຳ​ພຣະ​ອົງ. ເພາະ​ພຣະອົງ​ຮູ້ຈັກ​ຂອບ​ຂອງ​ເຮົາ; ລາວຈື່ໄດ້ວ່າພວກເຮົາເປັນຂີ້ຝຸ່ນ.</w:t>
      </w:r>
    </w:p>
    <w:p/>
    <w:p>
      <w:r xmlns:w="http://schemas.openxmlformats.org/wordprocessingml/2006/main">
        <w:t xml:space="preserve">ປະຖົມມະການ 6:18 ແຕ່​ເຮົາ​ຈະ​ເຮັດ​ພັນທະສັນຍາ​ກັບ​ເຈົ້າ. ແລະເຈົ້າຈະເຂົ້າໄປໃນຫີບ, ເຈົ້າ, ແລະລູກຊາຍຂອງເຈົ້າ, ແລະພັນລະຍາຂອງເຈົ້າ, ແລະພັນລະຍາຂອງລູກຊາຍຂອງເຈົ້າກັບເຈົ້າ.</w:t>
      </w:r>
    </w:p>
    <w:p/>
    <w:p>
      <w:r xmlns:w="http://schemas.openxmlformats.org/wordprocessingml/2006/main">
        <w:t xml:space="preserve">ພຣະເຈົ້າຊົງສັນຍາກັບໂນເອແລະຄອບຄົວຂອງລາວວ່າພຣະອົງຈະສ້າງພັນທະສັນຍາກັບພວກເຂົາແລະຊ່ວຍພວກເຂົາໃຫ້ພົ້ນຈາກນ້ໍາຖ້ວມໂດຍການອະນຸຍາດໃຫ້ພວກເຂົາເຂົ້າໄປໃນນາວາ.</w:t>
      </w:r>
    </w:p>
    <w:p/>
    <w:p>
      <w:r xmlns:w="http://schemas.openxmlformats.org/wordprocessingml/2006/main">
        <w:t xml:space="preserve">1. ຄວາມສັດຊື່ຂອງພຣະເຈົ້າແລະຄໍາສັນຍາຂອງພຣະອົງບໍ່ເຄີຍລົ້ມເຫລວ.</w:t>
      </w:r>
    </w:p>
    <w:p/>
    <w:p>
      <w:r xmlns:w="http://schemas.openxmlformats.org/wordprocessingml/2006/main">
        <w:t xml:space="preserve">2. ຄວາມສຳຄັນຂອງການວາງໃຈໃນອົງພຣະຜູ້ເປັນເຈົ້າ ເຖິງແມ່ນວ່າຈະເບິ່ງຄືວ່າເປັນໄປບໍ່ໄດ້ກໍຕາມ.</w:t>
      </w:r>
    </w:p>
    <w:p/>
    <w:p>
      <w:r xmlns:w="http://schemas.openxmlformats.org/wordprocessingml/2006/main">
        <w:t xml:space="preserve">1. ເອຊາຢາ 55:10-11 “ເພາະ​ຝົນ​ແລະ​ຫິມະ​ຕົກ​ມາ​ຈາກ​ສະຫວັນ​ແລະ​ບໍ່​ໄດ້​ກັບ​ມາ​ທີ່​ນັ້ນ​ໂດຍ​ບໍ່​ໄດ້​ຫົດ​ນ້ຳ​ໃຫ້​ແຜ່ນດິນ​ໂລກ ແລະ​ເຮັດ​ໃຫ້​ມັນ​ເກີດ​ດອກ​ເບັ່ງ​ບານ​ແລະ​ຈະເລີນ​ຮຸ່ງເຮືອງ​ຈົນ​ເກີດ​ເມັດ​ພືດ​ສຳລັບ​ຜູ້​ຫວ່ານ​ແລະ​ອາຫານ​ສຳລັບ​ຜູ້​ກິນ. ຖ້ອຍ​ຄຳ​ຂອງ​ເຮົາ​ທີ່​ອອກ​ຈາກ​ປາກ​ຂອງ​ເຮົາ​ກໍ​ຄື​ດັ່ງ​ນີ້: ມັນ​ຈະ​ບໍ່​ກັບ​ມາ​ຫາ​ເຮົາ​ທີ່​ເປົ່າ​ຫວ່າງ, ແຕ່​ຈະ​ເຮັດ​ໃຫ້​ສິ່ງ​ທີ່​ເຮົາ​ປາ​ຖະ​ໜາ ແລະ​ບັນ​ລຸ​ຈຸດ​ປະ​ສົງ​ທີ່​ເຮົາ​ໄດ້​ສົ່ງ​ໄປ​ນັ້ນ.”</w:t>
      </w:r>
    </w:p>
    <w:p/>
    <w:p>
      <w:r xmlns:w="http://schemas.openxmlformats.org/wordprocessingml/2006/main">
        <w:t xml:space="preserve">2. Romans 8: 28 - "ແລະພວກເຮົາຮູ້ວ່າໃນທຸກສິ່ງທີ່ພຣະເຈົ້າເຮັດວຽກເພື່ອຄວາມດີຂອງຜູ້ທີ່ຮັກພຣະອົງ, ຜູ້ທີ່ໄດ້ຮັບການເອີ້ນຕາມຈຸດປະສົງຂອງພຣະອົງ."</w:t>
      </w:r>
    </w:p>
    <w:p/>
    <w:p>
      <w:r xmlns:w="http://schemas.openxmlformats.org/wordprocessingml/2006/main">
        <w:t xml:space="preserve">ປະຖົມມະການ 6:19 ແລະ​ຂອງ​ທຸກ​ສິ່ງ​ທີ່​ມີ​ຊີວິດ​ຢູ່​ໃນ​ທຸກ​ເນື້ອ​ໜັງ ຈົ່ງ​ເອົາ​ສອງ​ຊະນິດ​ເຂົ້າ​ໄປ​ໃນ​ນາວາ ເພື່ອ​ໃຫ້​ມັນ​ມີ​ຊີວິດ​ຢູ່​ກັບ​ເຈົ້າ. ພວກ​ເຂົາ​ເຈົ້າ​ຈະ​ເປັນ​ຜູ້​ຊາຍ​ແລະ​ຍິງ​.</w:t>
      </w:r>
    </w:p>
    <w:p/>
    <w:p>
      <w:r xmlns:w="http://schemas.openxmlformats.org/wordprocessingml/2006/main">
        <w:t xml:space="preserve">ພະເຈົ້າ​ສັ່ງ​ໂນເອ​ໃຫ້​ເອົາ​ສິ່ງ​ມີ​ຊີວິດ​ສອງ​ຕົວ​ເຂົ້າ​ໄປ​ໃນ​ນາວາ​ເພື່ອ​ໃຫ້​ພົ້ນ​ຈາກ​ນໍ້າ​ຖ້ວມ.</w:t>
      </w:r>
    </w:p>
    <w:p/>
    <w:p>
      <w:r xmlns:w="http://schemas.openxmlformats.org/wordprocessingml/2006/main">
        <w:t xml:space="preserve">1. ຄວາມສຳຄັນຂອງການເຊື່ອຟັງພະເຈົ້າ ແລະຜົນຂອງການບໍ່ເຊື່ອຟັງ.</w:t>
      </w:r>
    </w:p>
    <w:p/>
    <w:p>
      <w:r xmlns:w="http://schemas.openxmlformats.org/wordprocessingml/2006/main">
        <w:t xml:space="preserve">2. ພະລັງຂອງພຣະຄຸນແລະຄວາມເມດຕາຂອງພຣະເຈົ້າໃນການຮັກສາຊີວິດ.</w:t>
      </w:r>
    </w:p>
    <w:p/>
    <w:p>
      <w:r xmlns:w="http://schemas.openxmlformats.org/wordprocessingml/2006/main">
        <w:t xml:space="preserve">1. Romans 5:20 - ຍິ່ງ​ໄປ​ກວ່າ​ນັ້ນ​ກົດ​ຫມາຍ​ໄດ້​ເຂົ້າ​ໄປ​, ເພື່ອ​ໃຫ້​ການ​ກະ​ທໍາ​ຜິດ​ຈະ​ມີ​ຫຼາຍ​. ແຕ່​ບ່ອນ​ໃດ​ທີ່​ບາບ​ເກີດ​ຂຶ້ນ, ພຣະ​ຄຸນ​ກໍ​ມີ​ຫລາຍ​ຂຶ້ນ.</w:t>
      </w:r>
    </w:p>
    <w:p/>
    <w:p>
      <w:r xmlns:w="http://schemas.openxmlformats.org/wordprocessingml/2006/main">
        <w:t xml:space="preserve">2. ເຮັບເຣີ 11:7 - ໂດຍ​ຄວາມ​ເຊື່ອ ໂນອາ​ໄດ້​ຮັບ​ການ​ຕັກ​ເຕືອນ​ຈາກ​ພຣະ​ເຈົ້າ​ເຖິງ​ສິ່ງ​ທີ່​ຍັງ​ບໍ່​ທັນ​ໄດ້​ເຫັນ, ຍ້າຍ​ໄປ​ດ້ວຍ​ຄວາມ​ຢ້ານ​ກົວ, ການ​ກະ​ກຽມ​ຫີບ​ເພື່ອ​ຊ່ວຍ​ປະ​ຢັດ​ເຮືອນ​ຂອງ​ຕົນ; ໂດຍ​ການ​ທີ່​ພຣະ​ອົງ​ໄດ້​ກ່າວ​ໂທດ​ໂລກ, ແລະ ໄດ້​ກາຍ​ເປັນ​ຜູ້​ຮັບ​ມໍ​ລະ​ດົກ​ຂອງ​ຄວາມ​ຊອບ​ທຳ ຊຶ່ງ​ເປັນ​ໂດຍ​ສັດ​ທາ.</w:t>
      </w:r>
    </w:p>
    <w:p/>
    <w:p>
      <w:r xmlns:w="http://schemas.openxmlformats.org/wordprocessingml/2006/main">
        <w:t xml:space="preserve">ປະຖົມມະການ 6:20 ຝູງ​ນົກ​ຕາມ​ຊະນິດ​ຂອງ​ມັນ ແລະ​ສັດ​ຕາມ​ຊະນິດ​ຂອງ​ມັນ ແລະ​ສັດ​ເລືອຄານ​ທຸກ​ຊະນິດ​ຕາມ​ຊະນິດ​ຂອງ​ມັນ, ສອງ​ຊະນິດ​ຈະ​ມາ​ຫາ​ເຈົ້າ​ເພື່ອ​ໃຫ້​ມັນ​ມີ​ຊີວິດ​ຢູ່.</w:t>
      </w:r>
    </w:p>
    <w:p/>
    <w:p>
      <w:r xmlns:w="http://schemas.openxmlformats.org/wordprocessingml/2006/main">
        <w:t xml:space="preserve">ພະເຈົ້າ​ສັ່ງ​ໂນເອ​ໃຫ້​ເອົາ​ສັດ​ທຸກ​ຊະນິດ​ສອງ​ໂຕ​ໄປ​ຊ່ວຍ​ເຂົາ​ເຈົ້າ​ໃຫ້​ພົ້ນ​ຈາກ​ນໍ້າ​ຖ້ວມ.</w:t>
      </w:r>
    </w:p>
    <w:p/>
    <w:p>
      <w:r xmlns:w="http://schemas.openxmlformats.org/wordprocessingml/2006/main">
        <w:t xml:space="preserve">1. ພະເຈົ້າ​ຢູ່​ໃນ​ການ​ຄວບ​ຄຸມ​ສະເໝີ: ເບິ່ງ​ທີ່​ໂນເອ​ແລະ​ນໍ້າ​ຖ້ວມ</w:t>
      </w:r>
    </w:p>
    <w:p/>
    <w:p>
      <w:r xmlns:w="http://schemas.openxmlformats.org/wordprocessingml/2006/main">
        <w:t xml:space="preserve">2. ຄວາມເມດຕາແລະການສະຫນອງຂອງພະເຈົ້າ: ສັດທີ່ລອດຈາກນ້ໍາຖ້ວມ</w:t>
      </w:r>
    </w:p>
    <w:p/>
    <w:p>
      <w:r xmlns:w="http://schemas.openxmlformats.org/wordprocessingml/2006/main">
        <w:t xml:space="preserve">1. ມັດທາຍ 24:37-39 - ດັ່ງທີ່ມັນຢູ່ໃນສະໄຫມຂອງໂນອາ, ມັນຈະເປັນດັ່ງນັ້ນໃນເວລາທີ່ການມາຂອງບຸດມະນຸດ.</w:t>
      </w:r>
    </w:p>
    <w:p/>
    <w:p>
      <w:r xmlns:w="http://schemas.openxmlformats.org/wordprocessingml/2006/main">
        <w:t xml:space="preserve">2. 1 ເປໂຕ 3:20 - ພຣະເຈົ້າໄດ້ລໍຖ້າຢ່າງອົດທົນໃນວັນເວລາຂອງໂນເອໃນຂະນະທີ່ນາວາຖືກກະກຽມ.</w:t>
      </w:r>
    </w:p>
    <w:p/>
    <w:p>
      <w:r xmlns:w="http://schemas.openxmlformats.org/wordprocessingml/2006/main">
        <w:t xml:space="preserve">ປະຖົມມະການ 6:21 ແລະ​ເອົາ​ອາຫານ​ທັງໝົດ​ທີ່​ກິນ​ມາ​ໃຫ້​ເຈົ້າ ແລະ​ເຈົ້າ​ຈະ​ເກັບ​ເອົາ​ໃຫ້​ເຈົ້າ. ແລະ​ມັນ​ຈະ​ເປັນ​ສະ​ບຽງ​ອາ​ຫານ​ສໍາ​ລັບ​ທ່ານ​, ແລະ​ສໍາ​ລັບ​ພວກ​ເຂົາ​.</w:t>
      </w:r>
    </w:p>
    <w:p/>
    <w:p>
      <w:r xmlns:w="http://schemas.openxmlformats.org/wordprocessingml/2006/main">
        <w:t xml:space="preserve">ພະເຈົ້າ​ສັ່ງ​ໂນເອ​ໃຫ້​ເອົາ​ອາຫານ​ທັງ​ໝົດ​ທີ່​ລາວ​ຕ້ອງການ​ໃຫ້​ຕົນ​ເອງ​ແລະ​ຄອບຄົວ​ເພື່ອ​ຈະ​ລອດ​ຈາກ​ນໍ້າ​ຖ້ວມ.</w:t>
      </w:r>
    </w:p>
    <w:p/>
    <w:p>
      <w:r xmlns:w="http://schemas.openxmlformats.org/wordprocessingml/2006/main">
        <w:t xml:space="preserve">1: ພຣະເຈົ້າສະຫນອງສໍາລັບພວກເຮົາ, ເຖິງແມ່ນວ່າຢູ່ໃນທ່າມກາງບັນຫາທີ່ຍິ່ງໃຫຍ່.</w:t>
      </w:r>
    </w:p>
    <w:p/>
    <w:p>
      <w:r xmlns:w="http://schemas.openxmlformats.org/wordprocessingml/2006/main">
        <w:t xml:space="preserve">2: ຈົ່ງວາງໃຈໃນພຣະຜູ້ເປັນເຈົ້າ, ເພາະວ່າພຣະອົງຈະຈັດຫາພວກເຮົາໃນເວລາທີ່ຕ້ອງການ.</w:t>
      </w:r>
    </w:p>
    <w:p/>
    <w:p>
      <w:r xmlns:w="http://schemas.openxmlformats.org/wordprocessingml/2006/main">
        <w:t xml:space="preserve">1 Philippians 4:19 ແລະ​ພຣະ​ເຈົ້າ​ຂອງ​ຂ້າ​ພະ​ເຈົ້າ​ຈະ​ສະ​ຫນອງ​ທຸກ​ຄວາມ​ຕ້ອງ​ການ​ຂອງ​ທ່ານ​ຕາມ​ຄວາມ​ອຸ​ດົມ​ສົມ​ບູນ​ຂອງ​ພຣະ​ອົງ​ໃນ​ພຣະ​ຄຣິດ​ພຣະ​ເຢ​ຊູ​.</w:t>
      </w:r>
    </w:p>
    <w:p/>
    <w:p>
      <w:r xmlns:w="http://schemas.openxmlformats.org/wordprocessingml/2006/main">
        <w:t xml:space="preserve">2: ເອ​ຊາ​ຢາ 41:10 ຢ່າ​ຢ້ານ, ເພາະ​ວ່າ​ຂ້າ​ພະ​ເຈົ້າ​ຢູ່​ກັບ​ທ່ານ; ຢ່າຕົກໃຈ ເພາະເຮົາຄືພຣະເຈົ້າຂອງເຈົ້າ; ເຮົາ​ຈະ​ເສີມ​ກຳລັງ​ເຈົ້າ, ເຮົາ​ຈະ​ຊ່ວຍ​ເຈົ້າ, ເຮົາ​ຈະ​ຍົກ​ເຈົ້າ​ດ້ວຍ​ມື​ຂວາ​ທີ່​ຊອບ​ທຳ​ຂອງ​ເຮົາ.</w:t>
      </w:r>
    </w:p>
    <w:p/>
    <w:p>
      <w:r xmlns:w="http://schemas.openxmlformats.org/wordprocessingml/2006/main">
        <w:t xml:space="preserve">ປະຖົມມະການ 6:22 ໂນອາ​ໄດ້​ເຮັດ​ດັ່ງນີ້; ຕາມ​ທຸກ​ສິ່ງ​ທີ່​ພຣະ​ເຈົ້າ​ໄດ້​ບັນ​ຊາ​ພຣະ​ອົງ, ພຣະ​ອົງ​ໄດ້​ເຮັດ​ເຊັ່ນ​ນັ້ນ.</w:t>
      </w:r>
    </w:p>
    <w:p/>
    <w:p>
      <w:r xmlns:w="http://schemas.openxmlformats.org/wordprocessingml/2006/main">
        <w:t xml:space="preserve">ໂນເອເຮັດຕາມຄຳແນະນຳຂອງພະເຈົ້າແລະເຊື່ອຟັງທຸກສິ່ງທີ່ພະອົງສັ່ງ.</w:t>
      </w:r>
    </w:p>
    <w:p/>
    <w:p>
      <w:r xmlns:w="http://schemas.openxmlformats.org/wordprocessingml/2006/main">
        <w:t xml:space="preserve">1. ການເຊື່ອຟັງພະເຈົ້າເປັນສິ່ງຈຳເປັນຕໍ່ຊີວິດພະເຈົ້າ</w:t>
      </w:r>
    </w:p>
    <w:p/>
    <w:p>
      <w:r xmlns:w="http://schemas.openxmlformats.org/wordprocessingml/2006/main">
        <w:t xml:space="preserve">2. ຄວາມສັດຊື່ຕໍ່ພຣະເຈົ້ານຳໄປສູ່ພອນຂອງພຣະອົງ</w:t>
      </w:r>
    </w:p>
    <w:p/>
    <w:p>
      <w:r xmlns:w="http://schemas.openxmlformats.org/wordprocessingml/2006/main">
        <w:t xml:space="preserve">1. Deuteronomy 30:15-16 - ເບິ່ງ, ຂ້າ​ພະ​ເຈົ້າ​ໄດ້​ກໍາ​ນົດ​ໄວ້​ຕໍ່​ຫນ້າ​ທ່ານ​ໃນ​ມື້​ນີ້​ຊີ​ວິດ​ແລະ​ຄວາມ​ດີ, ຄວາມ​ຕາຍ​ແລະ​ຄວາມ​ຊົ່ວ​ຮ້າຍ. ຖ້າ​ເຈົ້າ​ເຊື່ອ​ຟັງ​ພຣະ​ບັນ​ຍັດ​ຂອງ​ພຣະ​ຜູ້​ເປັນ​ເຈົ້າ​ພຣະ​ເຈົ້າ​ຂອງ​ເຈົ້າ​ທີ່​ເຮົາ​ບັນ​ຊາ​ເຈົ້າ​ໃນ​ມື້​ນີ້, ໂດຍ​ການ​ຮັກ​ພຣະ​ຜູ້​ເປັນ​ເຈົ້າ​ພຣະ​ເຈົ້າ​ຂອງ​ເຈົ້າ, ໂດຍ​ການ​ເດີນ​ທາງ​ຂອງ​ພຣະ​ອົງ, ແລະ​ໂດຍ​ການ​ຮັກ​ສາ​ພຣະ​ບັນ​ຍັດ​ແລະ​ກົດ​ຫມາຍ​ຂອງ​ພຣະ​ອົງ​ແລະ​ກົດ​ລະ​ບຽບ​ຂອງ​ພຣະ​ອົງ, ແລ້ວ​ທ່ານ​ຈະ​ມີ​ຊີ​ວິດ​ແລະ​ເພີ່ມ​ທະ​ວີ​ການ. ພຣະເຈົ້າຢາເວ ພຣະເຈົ້າ​ຂອງ​ພວກເຈົ້າ​ຈະ​ອວຍພອນ​ເຈົ້າ ໃນ​ດິນແດນ​ທີ່​ເຈົ້າ​ກຳລັງ​ເຂົ້າ​ໄປ​ຢຶດຄອງ​ດິນແດນ​ນັ້ນ.</w:t>
      </w:r>
    </w:p>
    <w:p/>
    <w:p>
      <w:r xmlns:w="http://schemas.openxmlformats.org/wordprocessingml/2006/main">
        <w:t xml:space="preserve">2. ຢາໂກໂບ 1:22 - ແຕ່​ຈົ່ງ​ເຮັດ​ຕາມ​ຖ້ອຍຄຳ, ແລະ​ບໍ່​ແມ່ນ​ຜູ້​ຟັງ​ເທົ່າ​ນັ້ນ, ການ​ຫຼອກ​ລວງ​ຕົວ​ເອງ.</w:t>
      </w:r>
    </w:p>
    <w:p/>
    <w:p>
      <w:r xmlns:w="http://schemas.openxmlformats.org/wordprocessingml/2006/main">
        <w:t xml:space="preserve">ປະຖົມມະການ 7 ສາມາດສະຫຼຸບໄດ້ໃນສາມວັກດັ່ງນີ້, ໂດຍມີຂໍ້ທີ່ຊີ້ບອກ:</w:t>
      </w:r>
    </w:p>
    <w:p/>
    <w:p>
      <w:r xmlns:w="http://schemas.openxmlformats.org/wordprocessingml/2006/main">
        <w:t xml:space="preserve">ຫຍໍ້ໜ້າ 1: ໃນຕົ້ນເດີມ 7:1-10 ພະເຈົ້າສັ່ງໃຫ້ໂນເອເຂົ້າໄປໃນຫີບພ້ອມກັບຄອບຄົວ ເພາະພະອົງເຫັນວ່າໂນເອເປັນຄົນຊອບທໍາໃນຫມູ່ຄົນຮຸ່ນຂອງລາວ. ພະເຈົ້າ​ກຳນົດ​ຈຳນວນ​ແລະ​ຊະນິດ​ຂອງ​ສັດ​ທີ່​ຄວນ​ເຂົ້າ​ໄປ​ໃນ​ຫີບ​ສັດ​ແລະ​ນົກ​ທີ່​ສະອາດ​ເຈັດ​ຄູ່ ແລະ​ສັດ​ບໍ່​ສະອາດ​ຄູ່​ໜຶ່ງ. ໂນເອປະຕິບັດຕາມຄໍາແນະນໍາເຫຼົ່ານີ້ຢ່າງພາກພຽນ, ລວບລວມສັດທັງຫມົດຕາມຄໍາສັ່ງ. ຫຼັງຈາກເຈັດມື້, ນ້ໍາຖ້ວມເລີ່ມຕົ້ນກວມເອົາແຜ່ນດິນໂລກ.</w:t>
      </w:r>
    </w:p>
    <w:p/>
    <w:p>
      <w:r xmlns:w="http://schemas.openxmlformats.org/wordprocessingml/2006/main">
        <w:t xml:space="preserve">ຫຍໍ້ໜ້າ 2: ສືບຕໍ່ໃນຕົ້ນເດີມ 7:11-16 ລະບຸໄວ້ວ່າເມື່ອໂນເອອາຍຸໄດ້ຫົກຮ້ອຍປີ, ໃນມື້ທີ 17 ຂອງເດືອນທີສອງ, ນໍ້າພຸທັງໝົດໄດ້ໄຫຼອອກມາຈາກລຸ່ມແຜ່ນດິນໂລກ ໃນຂະນະທີ່ຝົນໄດ້ໄຫຼລົງມາຈາກເທິງ. . ນໍ້າ​ຖ້ວມ​ໂລກ​ໄດ້​ຖ້ວມ​ທຸກ​ສິ່ງ​ເປັນ​ເວລາ​ສີ່​ສິບ​ວັນ​ສີ່​ສິບ​ຄືນ. ຢູ່​ໃນ​ນາວາ​ນັ້ນ ໂນເອ​ແລະ​ຄອບຄົວ​ຂອງ​ລາວ​ກໍ​ປອດໄພ​ພ້ອມ​ກັບ​ສັດ​ທີ່​ມີ​ຊີວິດ​ທັງ​ໝົດ​ທີ່​ໄດ້​ເຂົ້າ​ມາ​ກັບ​ພວກ​ເຂົາ. ຂໍ້ພຣະຄໍາພີເນັ້ນຫນັກວ່າພຣະເຈົ້າໄດ້ປິດພວກເຂົາເຂົ້າໄປໃນຫີບຂອງພຣະອົງເອງ.</w:t>
      </w:r>
    </w:p>
    <w:p/>
    <w:p>
      <w:r xmlns:w="http://schemas.openxmlformats.org/wordprocessingml/2006/main">
        <w:t xml:space="preserve">ຫຍໍ້ໜ້າ 3: ໃນຕົ້ນເດີມ 7:17-24 ມີການພັນລະນາເຖິງວິທີທີ່ “ນໍ້າມີຢູ່ແຜ່ນດິນໂລກ” ເປັນເວລາໜຶ່ງຮ້ອຍຫ້າສິບວັນ. ນໍ້າ​ຖ້ວມ​ໄດ້​ປົກ​ຄຸມ​ພູເຂົາ​ຈົນ​ເຖິງ​ທຸກ​ສິ່ງ​ທີ່​ມີ​ຊີວິດ​ຢູ່​ນອກ​ນາວາ​ຕາຍ​ໄປ ທັງ​ມະນຸດ, ສັດ​ບົກ, ນົກ ແລະ​ສິ່ງ​ທີ່​ເລືອ​ຄານ​ທຸກ​ຢ່າງ​ຖືກ​ທຳລາຍ​ໄປ​ຈາກ​ທີ່​ມີ​ຢູ່ ເວັ້ນ​ເສຍ​ແຕ່​ສິ່ງ​ທີ່​ຢູ່​ໃນ​ເຮືອ​ຂອງ​ໂນເອ. ນ້ຳ​ຖ້ວມ​ຢູ່​ເທິງ​ແຜ່ນ​ດິນ​ໂລກ​ເປັນ​ເວລາ​ທັງ​ໝົດ​ໜຶ່ງ​ປີ​ກ່ອນ​ທີ່​ຈະ​ຫລຸດ​ລົງ.</w:t>
      </w:r>
    </w:p>
    <w:p/>
    <w:p>
      <w:r xmlns:w="http://schemas.openxmlformats.org/wordprocessingml/2006/main">
        <w:t xml:space="preserve">ສະຫຼຸບ:</w:t>
      </w:r>
    </w:p>
    <w:p>
      <w:r xmlns:w="http://schemas.openxmlformats.org/wordprocessingml/2006/main">
        <w:t xml:space="preserve">ປະຖົມມະການ 7 ສະເຫນີ:</w:t>
      </w:r>
    </w:p>
    <w:p>
      <w:r xmlns:w="http://schemas.openxmlformats.org/wordprocessingml/2006/main">
        <w:t xml:space="preserve">ພະເຈົ້າສັ່ງໃຫ້ໂນອາເຂົ້າໄປໃນນາວາພ້ອມກັບຄອບຄົວຂອງລາວ;</w:t>
      </w:r>
    </w:p>
    <w:p>
      <w:r xmlns:w="http://schemas.openxmlformats.org/wordprocessingml/2006/main">
        <w:t xml:space="preserve">ການລວບລວມສັດປະເພດຕ່າງໆເປັນຄູ່ຕາມຄໍາແນະນໍາຂອງພຣະເຈົ້າ;</w:t>
      </w:r>
    </w:p>
    <w:p>
      <w:r xmlns:w="http://schemas.openxmlformats.org/wordprocessingml/2006/main">
        <w:t xml:space="preserve">ການ​ເລີ່ມ​ຕົ້ນ​ຂອງ​ຝົນ​ແລະ​ການ​ແຕກ​ອອກ​ຂອງ​ແຫຼ່ງ​ນ​້​ໍ​າ​ພາ​ໃຫ້​ເກີດ​ໄພ​ພິ​ບັດ​ໃນ​ທົ່ວ​ໂລກ​;</w:t>
      </w:r>
    </w:p>
    <w:p>
      <w:r xmlns:w="http://schemas.openxmlformats.org/wordprocessingml/2006/main">
        <w:t xml:space="preserve">ການເຊື່ອຟັງຂອງໂນອາໃນການເຂົ້າໄປໃນແລະຮັບປະກັນຕົນເອງພາຍໃນຫີບ;</w:t>
      </w:r>
    </w:p>
    <w:p>
      <w:r xmlns:w="http://schemas.openxmlformats.org/wordprocessingml/2006/main">
        <w:t xml:space="preserve">ການທໍາລາຍຢ່າງສົມບູນໂດຍນ້ໍາຂອງທຸກສິ່ງທີ່ມີຊີວິດຢູ່ນອກມັນ;</w:t>
      </w:r>
    </w:p>
    <w:p>
      <w:r xmlns:w="http://schemas.openxmlformats.org/wordprocessingml/2006/main">
        <w:t xml:space="preserve">ໄລ​ຍະ​ເວ​ລາ​ຂອງ​ນ​້​ໍາ​ຖ້ວມ​ເປັນ​ເວ​ລາ​ຫນຶ່ງ​ຮ້ອຍ​ຫ້າ​ສິບ​ມື້​ແລະ​ເວ​ລາ​ທັງ​ຫມົດ​ທີ່​ໃຊ້​ເວ​ລາ​ໃນ​ນາ​ວາ​ສໍາ​ລັບ​ການ​ຫນຶ່ງ​ປີ.</w:t>
      </w:r>
    </w:p>
    <w:p>
      <w:r xmlns:w="http://schemas.openxmlformats.org/wordprocessingml/2006/main">
        <w:t xml:space="preserve">ບົດນີ້ສະແດງເຖິງຄວາມສຳເລັດຂອງການພິພາກສາຂອງພະເຈົ້າຕໍ່ໂລກທີ່ເສື່ອມໂຊມຜ່ານນໍ້າຖ້ວມ, ໃນຂະນະທີ່ຊີ້ໃຫ້ເຫັນເຖິງຄວາມສັດຊື່ຂອງໂນເອໃນການເຮັດຕາມຄໍາສັ່ງຂອງພະເຈົ້າ. ມັນເນັ້ນໜັກເຖິງຄວາມຮ້າຍແຮງຂອງການພິພາກສາອັນສູງສົ່ງ ແລະ ການໃຫ້ຄວາມລອດໂດຍການເຊື່ອຟັງ.</w:t>
      </w:r>
    </w:p>
    <w:p/>
    <w:p>
      <w:r xmlns:w="http://schemas.openxmlformats.org/wordprocessingml/2006/main">
        <w:t xml:space="preserve">ປະຖົມມະການ 7:1 ພຣະເຈົ້າຢາເວ​ໄດ້​ກ່າວ​ກັບ​ໂນອາ​ວ່າ, ເຈົ້າ​ກັບ​ເຮືອນ​ທັງໝົດ​ຂອງ​ເຈົ້າ​ເຂົ້າ​ໄປ​ໃນ​ຫີບ. ເພາະ​ເຈົ້າ​ໄດ້​ເຫັນ​ຄວາມ​ຊອບ​ທຳ​ຕໍ່​ໜ້າ​ເຮົາ​ໃນ​ລຸ້ນ​ນີ້.</w:t>
      </w:r>
    </w:p>
    <w:p/>
    <w:p>
      <w:r xmlns:w="http://schemas.openxmlformats.org/wordprocessingml/2006/main">
        <w:t xml:space="preserve">ພະເຈົ້າ​ສັ່ງ​ໂນເອ​ໃຫ້​ເອົາ​ຄອບຄົວ​ເຂົ້າ​ໄປ​ໃນ​ນາວາ ເພາະ​ລາວ​ຖືກ​ເຫັນ​ວ່າ​ເປັນ​ຄົນ​ຊອບທຳ​ຕໍ່​ໜ້າ​ພະເຈົ້າ.</w:t>
      </w:r>
    </w:p>
    <w:p/>
    <w:p>
      <w:r xmlns:w="http://schemas.openxmlformats.org/wordprocessingml/2006/main">
        <w:t xml:space="preserve">1. ພະເຈົ້າເບິ່ງຜູ້ຊອບທຳແລະໃຫ້ລາງວັນເຂົາເຈົ້າດ້ວຍພອນ.</w:t>
      </w:r>
    </w:p>
    <w:p/>
    <w:p>
      <w:r xmlns:w="http://schemas.openxmlformats.org/wordprocessingml/2006/main">
        <w:t xml:space="preserve">2. ການ​ເປັນ​ຄົນ​ຊອບທຳ​ແລະ​ດຳລົງ​ຊີວິດ​ດ້ວຍ​ຄວາມ​ສັດຊື່​ຕໍ່​ພະເຈົ້າ​ຈະ​ນຳ​ຄວາມ​ໂປດປານ​ຂອງ​ພະເຈົ້າ.</w:t>
      </w:r>
    </w:p>
    <w:p/>
    <w:p>
      <w:r xmlns:w="http://schemas.openxmlformats.org/wordprocessingml/2006/main">
        <w:t xml:space="preserve">1. ສຸພາສິດ 14:34 - "ຄວາມ​ຊອບທຳ​ເຮັດ​ໃຫ້​ຊາດ​ສູງ​ສົ່ງ, ແຕ່​ຄວາມ​ບາບ​ເປັນ​ການ​ຢຳເກງ​ຜູ້​ໃດ​ຄົນ​ໜຶ່ງ."</w:t>
      </w:r>
    </w:p>
    <w:p/>
    <w:p>
      <w:r xmlns:w="http://schemas.openxmlformats.org/wordprocessingml/2006/main">
        <w:t xml:space="preserve">2 ເຮັບເຣີ 11:7 “ດ້ວຍ​ຄວາມ​ເຊື່ອ ໂນອາ​ຈຶ່ງ​ໄດ້​ຮັບ​ການ​ຕັກເຕືອນ​ຈາກ​ສະຫວັນ​ເຖິງ​ສິ່ງ​ທີ່​ຍັງ​ບໍ່​ທັນ​ເຫັນ, ຢ້ານ​ກົວ​ຕໍ່​ພະເຈົ້າ, ໄດ້​ຕຽມ​ຫີບ​ໄວ້​ເພື່ອ​ຊ່ວຍ​ຊີວິດ​ຄອບຄົວ​ຂອງ​ເພິ່ນ, ໂດຍ​ທີ່​ເພິ່ນ​ໄດ້​ກ່າວ​ໂທດ​ໂລກ ແລະ​ໄດ້​ຮັບ​ມໍລະດົກ​ຂອງ​ຄວາມ​ຊອບທຳ. ຕາມຄວາມເຊື່ອ."</w:t>
      </w:r>
    </w:p>
    <w:p/>
    <w:p>
      <w:r xmlns:w="http://schemas.openxmlformats.org/wordprocessingml/2006/main">
        <w:t xml:space="preserve">ປະຖົມມະການ 7:2 ໃນ​ສັດ​ທີ່​ບໍ່​ສະອາດ​ທຸກ​ໂຕ​ໃຫ້​ເຈົ້າ​ເອົາ​ເຈັດ​ໂຕ ຄື​ໂຕ​ຜູ້​ແລະ​ໂຕ​ແມ່ ແລະ​ສັດ​ທີ່​ບໍ່​ສະອາດ​ສອງ​ໂຕ ຄື​ໂຕ​ຜູ້​ແລະ​ໂຕ​ແມ່.</w:t>
      </w:r>
    </w:p>
    <w:p/>
    <w:p>
      <w:r xmlns:w="http://schemas.openxmlformats.org/wordprocessingml/2006/main">
        <w:t xml:space="preserve">ພະເຈົ້າ​ສັ່ງ​ໂນເອ​ໃຫ້​ເອົາ​ສັດ​ບໍ່​ສະອາດ​ສອງ​ໂຕ​ແລະ​ສັດ​ທີ່​ສະອາດ​ເຈັດ​ໂຕ​ຢູ່​ເທິງ​ນາວາ.</w:t>
      </w:r>
    </w:p>
    <w:p/>
    <w:p>
      <w:r xmlns:w="http://schemas.openxmlformats.org/wordprocessingml/2006/main">
        <w:t xml:space="preserve">1: ຄໍາແນະນໍາຂອງພຣະເຈົ້າແມ່ນດີແລະຊອບທໍາ</w:t>
      </w:r>
    </w:p>
    <w:p/>
    <w:p>
      <w:r xmlns:w="http://schemas.openxmlformats.org/wordprocessingml/2006/main">
        <w:t xml:space="preserve">2: ເຮົາ​ຄວນ​ເຮັດ​ຕາມ​ຄຳ​ສັ່ງ​ຂອງ​ພະເຈົ້າ</w:t>
      </w:r>
    </w:p>
    <w:p/>
    <w:p>
      <w:r xmlns:w="http://schemas.openxmlformats.org/wordprocessingml/2006/main">
        <w:t xml:space="preserve">ພຣະບັນຍັດສອງ 10:12-13 ແລະ​ບັດນີ້, ຊາດ​ອິດສະຣາເອນ​ເອີຍ ພຣະເຈົ້າຢາເວ ພຣະເຈົ້າ​ຂອງ​ເຈົ້າ​ຮຽກຮ້ອງ​ຫຍັງ​ຈາກ​ເຈົ້າ, ແຕ່​ຈົ່ງ​ຢຳເກງ​ພຣະເຈົ້າຢາເວ ພຣະເຈົ້າ​ຂອງ​ເຈົ້າ ຈົ່ງ​ເດີນ​ໄປ​ໃນ​ທຸກ​ເສັ້ນທາງ​ຂອງ​ພຣະອົງ ຈົ່ງ​ຮັກ​ພຣະອົງ ແລະ​ຮັບໃຊ້​ພຣະເຈົ້າຢາເວ ພຣະເຈົ້າ​ຂອງ​ພວກເຈົ້າ. ສຸດຫົວໃຈຂອງເຈົ້າແລະດ້ວຍສຸດຈິດວິນຍານຂອງເຈົ້າ.</w:t>
      </w:r>
    </w:p>
    <w:p/>
    <w:p>
      <w:r xmlns:w="http://schemas.openxmlformats.org/wordprocessingml/2006/main">
        <w:t xml:space="preserve">2 ເພງສັນລະເສີນ 119:172 - ລີ້ນ​ຂອງ​ຂ້ານ້ອຍ​ຈະ​ຮ້ອງ​ເພງ​ຕາມ​ຖ້ອຍຄຳ​ຂອງ​ພຣະອົງ ເພາະ​ພຣະບັນຍັດ​ຂອງ​ພຣະອົງ​ຖືກຕ້ອງ.</w:t>
      </w:r>
    </w:p>
    <w:p/>
    <w:p>
      <w:r xmlns:w="http://schemas.openxmlformats.org/wordprocessingml/2006/main">
        <w:t xml:space="preserve">ປະຖົມມະການ 7:3 ນົກ​ໃນ​ອາກາດ​ມີ​ເຈັດ​ໂຕ, ໂຕ​ຜູ້​ແລະ​ໂຕ​ແມ່. ເພື່ອ​ໃຫ້​ເມັດ​ພືດ​ມີ​ຊີ​ວິດ​ຢູ່​ເທິງ​ແຜ່ນ​ດິນ​ໂລກ.</w:t>
      </w:r>
    </w:p>
    <w:p/>
    <w:p>
      <w:r xmlns:w="http://schemas.openxmlformats.org/wordprocessingml/2006/main">
        <w:t xml:space="preserve">ພະເຈົ້າ​ສັ່ງ​ໂນເອ​ໃຫ້​ເອົາ​ນົກ​ແຕ່ລະ​ຊະນິດ​ເຈັດ​ຄູ່​ເຂົ້າ​ໄປ​ໃນ​ນາວາ​ເພື່ອ​ຮັກສາ​ສັດ​ໃຫ້​ຢູ່​ເທິງ​ແຜ່ນດິນ​ໂລກ.</w:t>
      </w:r>
    </w:p>
    <w:p/>
    <w:p>
      <w:r xmlns:w="http://schemas.openxmlformats.org/wordprocessingml/2006/main">
        <w:t xml:space="preserve">1: ການສະຫນອງຂອງພຣະເຈົ້າສໍາລັບການປົກປັກຮັກສາຊີວິດ.</w:t>
      </w:r>
    </w:p>
    <w:p/>
    <w:p>
      <w:r xmlns:w="http://schemas.openxmlformats.org/wordprocessingml/2006/main">
        <w:t xml:space="preserve">2: ບົດບາດຂອງສັດທາໃນເວລາທີ່ມີຄວາມຫຍຸ້ງຍາກ.</w:t>
      </w:r>
    </w:p>
    <w:p/>
    <w:p>
      <w:r xmlns:w="http://schemas.openxmlformats.org/wordprocessingml/2006/main">
        <w:t xml:space="preserve">1: ມັດທາຍ 6: 26, "ເບິ່ງນົກໃນອາກາດ; ມັນບໍ່ຫວ່ານ, ບໍ່ເກັບກ່ຽວຫຼືເກັບຮັກສາໄວ້ໃນ barns, ແຕ່ພຣະບິດາເທິງສະຫວັນຂອງເຈົ້າລ້ຽງພວກມັນ, ເຈົ້າບໍ່ມີຄຸນຄ່າຫຼາຍກ່ວາພວກມັນບໍ?"</w:t>
      </w:r>
    </w:p>
    <w:p/>
    <w:p>
      <w:r xmlns:w="http://schemas.openxmlformats.org/wordprocessingml/2006/main">
        <w:t xml:space="preserve">2: ມັດທາຍ 24:36-44, “ແຕ່​ໃນ​ວັນ​ຫຼື​ຊົ່ວ​ໂມງ​ນັ້ນ​ບໍ່​ມີ​ໃຜ​ຮູ້, ແມ່ນ​ແຕ່​ເທວະ​ດາ​ໃນ​ສະຫວັນ, ຫຼື​ພຣະ​ບຸດ, ແຕ່​ມີ​ແຕ່​ພຣະ​ບິ​ດາ​ເທົ່າ​ນັ້ນ​ທີ່​ມີ​ຢູ່​ໃນ​ສະ​ໄຫມ​ຂອງ​ໂນ​ອາ, ສະ​ນັ້ນ​ມັນ​ຈະ​ຢູ່​ໃນ. ການ​ສະ​ເດັດ​ມາ​ຂອງ​ບຸດ​ມະນຸດ ເພາະ​ໃນ​ວັນ​ກ່ອນ​ນ້ຳ​ຖ້ວມ ຜູ້​ຄົນ​ໄດ້​ກິນ​ແລະ​ດື່ມ, ແຕ່ງ​ງານ ແລະ​ແຕ່ງ​ງານ, ຈົນ​ເຖິງ​ວັນ​ທີ່​ໂນອາ​ເຂົ້າ​ໄປ​ໃນ​ນາວາ; ແລະ ເຂົາ​ເຈົ້າ​ບໍ່​ຮູ້​ຫຍັງ​ກ່ຽວ​ກັບ​ສິ່ງ​ທີ່​ຈະ​ເກີດ​ຂຶ້ນ ຈົນ​ກວ່າ​ນ້ຳ​ຖ້ວມ​ຈະ​ມາ​ເຖິງ. ໄດ້​ເອົາ​ພວກ​ເຂົາ​ໄປ​ທັງ​ໝົດ ແລະ​ເປັນ​ແນວ​ນັ້ນ​ເມື່ອ​ລູກ​ມະນຸດ​ຈະ​ມາ​ເຖິງ.”</w:t>
      </w:r>
    </w:p>
    <w:p/>
    <w:p>
      <w:r xmlns:w="http://schemas.openxmlformats.org/wordprocessingml/2006/main">
        <w:t xml:space="preserve">ປະຖົມມະການ 7:4 ເປັນ​ເວລາ​ເຈັດ​ວັນ ແລະ​ເຮົາ​ຈະ​ໃຫ້​ຝົນ​ຕົກ​ເທິງ​ແຜ່ນດິນ​ໂລກ​ສີ່​ສິບ​ວັນ​ສີ່ສິບ​ຄືນ. ແລະ​ສິ່ງ​ມີ​ຊີ​ວິດ​ທຸກ​ຢ່າງ​ທີ່​ເຮົາ​ໄດ້​ສ້າງ ເຮົາ​ຈະ​ທຳລາຍ​ຈາກ​ໜ້າ​ແຜ່ນດິນ​ໂລກ.</w:t>
      </w:r>
    </w:p>
    <w:p/>
    <w:p>
      <w:r xmlns:w="http://schemas.openxmlformats.org/wordprocessingml/2006/main">
        <w:t xml:space="preserve">ພະເຈົ້າ​ບອກ​ໂນເອ​ວ່າ​ພະອົງ​ຈະ​ເຮັດ​ໃຫ້​ຝົນ​ຕົກ​ເປັນ​ເວລາ​ສີ່​ສິບ​ມື້​ແລະ​ຄືນ ແລະ​ທຳລາຍ​ທຸກ​ສິ່ງ​ທີ່​ມີ​ຊີວິດ​ຢູ່​ເທິງ​ແຜ່ນດິນ​ໂລກ.</w:t>
      </w:r>
    </w:p>
    <w:p/>
    <w:p>
      <w:r xmlns:w="http://schemas.openxmlformats.org/wordprocessingml/2006/main">
        <w:t xml:space="preserve">1. ນໍ້າຖ້ວມ: ການພິພາກສາແລະຄວາມເມດຕາຂອງພຣະເຈົ້າ</w:t>
      </w:r>
    </w:p>
    <w:p/>
    <w:p>
      <w:r xmlns:w="http://schemas.openxmlformats.org/wordprocessingml/2006/main">
        <w:t xml:space="preserve">2. ຄວາມສັດຊື່ຂອງພຣະເຈົ້າຕໍ່ຄໍາສັນຍາຂອງພຣະອົງ</w:t>
      </w:r>
    </w:p>
    <w:p/>
    <w:p>
      <w:r xmlns:w="http://schemas.openxmlformats.org/wordprocessingml/2006/main">
        <w:t xml:space="preserve">1. 1 ເປໂຕ 3:20-21 - ເຊິ່ງບາງຄັ້ງກໍບໍ່ເຊື່ອຟັງ, ເມື່ອຄວາມອົດທົນຂອງພຣະເຈົ້າໄດ້ລໍຖ້າໃນວັນເວລາຂອງໂນອາ, ໃນຂະນະທີ່ຫີບແມ່ນການກະກຽມ, ຊຶ່ງມີຈໍານວນຫນ້ອຍ, ນັ້ນແມ່ນ, ແປດຈິດວິນຍານໄດ້ລອດໂດຍນ້ໍາ.</w:t>
      </w:r>
    </w:p>
    <w:p/>
    <w:p>
      <w:r xmlns:w="http://schemas.openxmlformats.org/wordprocessingml/2006/main">
        <w:t xml:space="preserve">2. ເຮັບເຣີ 11:7 - ໂດຍ​ຄວາມ​ເຊື່ອ ໂນອາ​ໄດ້​ຮັບ​ການ​ຕັກ​ເຕືອນ​ຈາກ​ພຣະ​ເຈົ້າ​ເຖິງ​ສິ່ງ​ທີ່​ຍັງ​ບໍ່​ທັນ​ໄດ້​ເຫັນ, ຍ້າຍ​ໄປ​ດ້ວຍ​ຄວາມ​ຢ້ານ​ກົວ, ການ​ກະ​ກຽມ​ຫີບ​ເພື່ອ​ຊ່ວຍ​ປະ​ຢັດ​ເຮືອນ​ຂອງ​ຕົນ; ໂດຍ​ການ​ທີ່​ພຣະ​ອົງ​ໄດ້​ກ່າວ​ໂທດ​ໂລກ, ແລະ ໄດ້​ກາຍ​ເປັນ​ຜູ້​ຮັບ​ມໍ​ລະ​ດົກ​ຂອງ​ຄວາມ​ຊອບ​ທຳ ຊຶ່ງ​ເປັນ​ໂດຍ​ສັດ​ທາ.</w:t>
      </w:r>
    </w:p>
    <w:p/>
    <w:p>
      <w:r xmlns:w="http://schemas.openxmlformats.org/wordprocessingml/2006/main">
        <w:t xml:space="preserve">ປະຖົມມະການ 7:5 ໂນອາ​ໄດ້​ເຮັດ​ຕາມ​ທຸກ​ສິ່ງ​ທີ່​ພຣະເຈົ້າຢາເວ​ໄດ້​ສັ່ງ.</w:t>
      </w:r>
    </w:p>
    <w:p/>
    <w:p>
      <w:r xmlns:w="http://schemas.openxmlformats.org/wordprocessingml/2006/main">
        <w:t xml:space="preserve">ໂນອາ​ໄດ້​ເຊື່ອ​ຟັງ​ຄຳ​ສັ່ງ​ທັງ​ໝົດ​ຂອງ​ພຣະ​ຜູ້​ເປັນ​ເຈົ້າ.</w:t>
      </w:r>
    </w:p>
    <w:p/>
    <w:p>
      <w:r xmlns:w="http://schemas.openxmlformats.org/wordprocessingml/2006/main">
        <w:t xml:space="preserve">1. ການເຊື່ອຟັງຄໍາສັ່ງຂອງພະເຈົ້າ: ຕົວຢ່າງຂອງໂນເອ</w:t>
      </w:r>
    </w:p>
    <w:p/>
    <w:p>
      <w:r xmlns:w="http://schemas.openxmlformats.org/wordprocessingml/2006/main">
        <w:t xml:space="preserve">2. ຮັກສາຄວາມເຊື່ອໃນເວລາທີ່ຫຍຸ້ງຍາກ: ການເຊື່ອຟັງຂອງໂນເອ</w:t>
      </w:r>
    </w:p>
    <w:p/>
    <w:p>
      <w:r xmlns:w="http://schemas.openxmlformats.org/wordprocessingml/2006/main">
        <w:t xml:space="preserve">1. ເຮັບເຣີ 11:7 - ໂດຍ​ຄວາມ​ເຊື່ອ ໂນອາ​ຈຶ່ງ​ໄດ້​ຮັບ​ການ​ຕັກ​ເຕືອນ​ຈາກ​ພຣະ​ເຈົ້າ​ເຖິງ​ສິ່ງ​ທີ່​ຍັງ​ບໍ່​ທັນ​ໄດ້​ເຫັນ, ຍ້າຍ​ໄປ​ດ້ວຍ​ຄວາມ​ຢ້ານ​ກົວ, ກຽມ​ຫີບ​ໄວ້​ເພື່ອ​ຊ່ວຍ​ໃຫ້​ເຮືອນ​ຂອງ​ລາວ​ພົ້ນ;</w:t>
      </w:r>
    </w:p>
    <w:p/>
    <w:p>
      <w:r xmlns:w="http://schemas.openxmlformats.org/wordprocessingml/2006/main">
        <w:t xml:space="preserve">2. ຢາໂກໂບ 2:23 - ແລະພຣະຄໍາພີໄດ້ສໍາເລັດທີ່ກ່າວວ່າ, ອັບຣາຮາມເຊື່ອພຣະເຈົ້າ, ແລະມັນໄດ້ຖືກ imputed ແກ່ເຂົາສໍາລັບຄວາມຊອບທໍາ: ແລະພຣະອົງໄດ້ຖືກເອີ້ນວ່າເພື່ອນຂອງພຣະເຈົ້າ.</w:t>
      </w:r>
    </w:p>
    <w:p/>
    <w:p>
      <w:r xmlns:w="http://schemas.openxmlformats.org/wordprocessingml/2006/main">
        <w:t xml:space="preserve">ປະຖົມມະການ 7:6 ແລະ​ໂນອາ​ອາຍຸ​ໄດ້​ຫົກຮ້ອຍ​ປີ ເມື່ອ​ນໍ້າ​ຖ້ວມ​ແຜ່ນດິນ​ໂລກ.</w:t>
      </w:r>
    </w:p>
    <w:p/>
    <w:p>
      <w:r xmlns:w="http://schemas.openxmlformats.org/wordprocessingml/2006/main">
        <w:t xml:space="preserve">ໂນເອມີອາຍຸໄດ້ຫົກຮ້ອຍປີເມື່ອນໍ້າຖ້ວມໃຫຍ່ທຳລາຍແຜ່ນດິນໂລກ.</w:t>
      </w:r>
    </w:p>
    <w:p/>
    <w:p>
      <w:r xmlns:w="http://schemas.openxmlformats.org/wordprocessingml/2006/main">
        <w:t xml:space="preserve">1. ຄວາມສັດຊື່ຂອງພະເຈົ້າສາມາດເຫັນໄດ້ໃນຊີວິດຂອງໂນເອແລະນໍ້າຖ້ວມໃຫຍ່.</w:t>
      </w:r>
    </w:p>
    <w:p/>
    <w:p>
      <w:r xmlns:w="http://schemas.openxmlformats.org/wordprocessingml/2006/main">
        <w:t xml:space="preserve">2. ເຖິງ​ແມ່ນ​ວ່າ​ຢູ່​ໃນ​ທ່າມກາງ​ການ​ທົດ​ລອງ​ແລະ​ຄວາມ​ທຸກ​ລຳບາກ​ກໍ​ຕາມ ພະເຈົ້າ​ຍັງ​ຄວບຄຸມ​ຢູ່.</w:t>
      </w:r>
    </w:p>
    <w:p/>
    <w:p>
      <w:r xmlns:w="http://schemas.openxmlformats.org/wordprocessingml/2006/main">
        <w:t xml:space="preserve">1. ເຮັບເຣີ 11:7 - ໂດຍ​ຄວາມ​ເຊື່ອ ໂນອາ​ເມື່ອ​ໄດ້​ເຕືອນ​ເຖິງ​ສິ່ງ​ທີ່​ຍັງ​ບໍ່​ທັນ​ເຫັນ, ດ້ວຍ​ຄວາມ​ຢ້ານ​ກົວ​ອັນ​ບໍລິສຸດ​ໄດ້​ສ້າງ​ນາວາ​ເພື່ອ​ຊ່ວຍ​ຊີວິດ​ຄອບຄົວ​ຂອງ​ລາວ.</w:t>
      </w:r>
    </w:p>
    <w:p/>
    <w:p>
      <w:r xmlns:w="http://schemas.openxmlformats.org/wordprocessingml/2006/main">
        <w:t xml:space="preserve">2. ມັດທາຍ 24:37-39 - ດັ່ງທີ່ມັນຢູ່ໃນສະໄຫມຂອງໂນອາ, ດັ່ງນັ້ນມັນຈະເປັນມາຂອງບຸດມະນຸດ. ເພາະ​ໃນ​ວັນ​ກ່ອນ​ນ້ຳ​ຖ້ວມ, ຜູ້​ຄົນ​ໄດ້​ກິນ​ແລະ​ດື່ມ, ແຕ່ງ​ງານ​ແລະ​ແຕ່ງ​ງານ, ຈົນ​ເຖິງ​ວັນ​ທີ່​ໂນອາ​ເຂົ້າ​ໄປ​ໃນ​ນາວາ; ແລະ ພວກ​ເຂົາ​ບໍ່​ຮູ້​ຫຍັງ​ກ່ຽວ​ກັບ​ສິ່ງ​ທີ່​ຈະ​ເກີດ​ຂຶ້ນ ຈົນ​ກວ່າ​ນ້ຳ​ຖ້ວມ​ມາ ແລະ ເອົາ​ພວກ​ເຂົາ​ໄປ​ໝົດ.</w:t>
      </w:r>
    </w:p>
    <w:p/>
    <w:p>
      <w:r xmlns:w="http://schemas.openxmlformats.org/wordprocessingml/2006/main">
        <w:t xml:space="preserve">ປະຖົມມະການ 7:7 ໂນອາ​ໄດ້​ເຂົ້າ​ໄປ​ໃນ​ນາວາ ເພາະ​ນໍ້າ​ຖ້ວມ​ລົ້ນ.</w:t>
      </w:r>
    </w:p>
    <w:p/>
    <w:p>
      <w:r xmlns:w="http://schemas.openxmlformats.org/wordprocessingml/2006/main">
        <w:t xml:space="preserve">ໂນເອແລະຄອບຄົວຂອງລາວເຂົ້າໄປໃນນາວາເພື່ອເອົາຊີວິດລອດຈາກນໍ້າຖ້ວມ.</w:t>
      </w:r>
    </w:p>
    <w:p/>
    <w:p>
      <w:r xmlns:w="http://schemas.openxmlformats.org/wordprocessingml/2006/main">
        <w:t xml:space="preserve">1. ຄວາມສໍາຄັນຂອງການກະກຽມສໍາລັບສິ່ງທີ່ບໍ່ຄາດຄິດ.</w:t>
      </w:r>
    </w:p>
    <w:p/>
    <w:p>
      <w:r xmlns:w="http://schemas.openxmlformats.org/wordprocessingml/2006/main">
        <w:t xml:space="preserve">2. ສະແຫວງຫາບ່ອນລີ້ໄພໃນພຣະເຈົ້າໃນຊ່ວງເວລາທີ່ຫຍຸ້ງຍາກ.</w:t>
      </w:r>
    </w:p>
    <w:p/>
    <w:p>
      <w:r xmlns:w="http://schemas.openxmlformats.org/wordprocessingml/2006/main">
        <w:t xml:space="preserve">1. ມັດທາຍ 6:25-34 - ພະເຍຊູຊຸກຍູ້ເຮົາບໍ່ໃຫ້ກັງວົນໃຈແລະວາງໃຈໃນການຈັດຕຽມຂອງພະເຈົ້າຕໍ່ຄວາມຕ້ອງການຂອງເຮົາ.</w:t>
      </w:r>
    </w:p>
    <w:p/>
    <w:p>
      <w:r xmlns:w="http://schemas.openxmlformats.org/wordprocessingml/2006/main">
        <w:t xml:space="preserve">2. ເຮັບເຣີ 11:7 - ໂນອາໄດ້ສະແດງຄວາມເຊື່ອໃນພຣະເຈົ້າໂດຍການສ້າງນາວາແລະເຊື່ອຟັງຄໍາສັ່ງຂອງພຣະຜູ້ເປັນເຈົ້າ.</w:t>
      </w:r>
    </w:p>
    <w:p/>
    <w:p>
      <w:r xmlns:w="http://schemas.openxmlformats.org/wordprocessingml/2006/main">
        <w:t xml:space="preserve">ປະຖົມມະການ 7:8 ຂອງ​ສັດ​ທີ່​ສະອາດ, ແລະ​ສັດ​ທີ່​ບໍ່​ສະອາດ, ແລະ​ນົກ, ແລະ​ທຸກ​ສິ່ງ​ທີ່​ເລືອຄານ​ຢູ່​ເທິງ​ແຜ່ນດິນ​ໂລກ.</w:t>
      </w:r>
    </w:p>
    <w:p/>
    <w:p>
      <w:r xmlns:w="http://schemas.openxmlformats.org/wordprocessingml/2006/main">
        <w:t xml:space="preserve">ພະເຈົ້າ​ສັ່ງ​ໂນເອ​ໃຫ້​ເອົາ​ສັດ​ທີ່​ສະອາດ​ແລະ​ບໍ່​ສະອາດ​ສອງ​ຊະນິດ​ຂຶ້ນ​ເທິງ​ຫີບ.</w:t>
      </w:r>
    </w:p>
    <w:p/>
    <w:p>
      <w:r xmlns:w="http://schemas.openxmlformats.org/wordprocessingml/2006/main">
        <w:t xml:space="preserve">1. ແຜນແຫ່ງຄວາມລອດຂອງພຣະເຈົ້າຖືກເປີດເຜີຍໃນເລື່ອງຂອງໂນອາ ແລະນາວາ.</w:t>
      </w:r>
    </w:p>
    <w:p/>
    <w:p>
      <w:r xmlns:w="http://schemas.openxmlformats.org/wordprocessingml/2006/main">
        <w:t xml:space="preserve">2. ອໍານາດແລະອະທິປະໄຕຂອງພຣະເຈົ້າສະແດງໃຫ້ເຫັນໃນການສະຫນອງຂອງຈໍາພວກຫອຍແຄງ.</w:t>
      </w:r>
    </w:p>
    <w:p/>
    <w:p>
      <w:r xmlns:w="http://schemas.openxmlformats.org/wordprocessingml/2006/main">
        <w:t xml:space="preserve">1. Romans 5:12-21 - ຄວາມຮັກແລະຄວາມເມດຕາຂອງພຣະເຈົ້າສະແດງໃຫ້ເຫັນໂດຍຜ່ານການເສຍຊີວິດຂອງພຣະຄຣິດເທິງໄມ້ກາງແຂນ.</w:t>
      </w:r>
    </w:p>
    <w:p/>
    <w:p>
      <w:r xmlns:w="http://schemas.openxmlformats.org/wordprocessingml/2006/main">
        <w:t xml:space="preserve">2 ເປໂຕ 3:3-7 - ຄວາມອົດທົນຂອງພຣະເຈົ້າໃນການລໍຖ້າໃຫ້ທຸກຄົນກັບໃຈ.</w:t>
      </w:r>
    </w:p>
    <w:p/>
    <w:p>
      <w:r xmlns:w="http://schemas.openxmlformats.org/wordprocessingml/2006/main">
        <w:t xml:space="preserve">ປະຖົມມະການ 7:9 ມີ​ສອງ​ຄົນ​ເຂົ້າ​ໄປ​ໃນ​ຫີບ​ຂອງ​ໂນອາ ທັງ​ຊາຍ​ແລະ​ຍິງ ຕາມ​ທີ່​ພະເຈົ້າ​ໄດ້​ສັ່ງ​ໂນອາ.</w:t>
      </w:r>
    </w:p>
    <w:p/>
    <w:p>
      <w:r xmlns:w="http://schemas.openxmlformats.org/wordprocessingml/2006/main">
        <w:t xml:space="preserve">ໂນເອແລະຄອບຄົວຂອງລາວໄດ້ເຊື່ອຟັງຄໍາສັ່ງຂອງພຣະເຈົ້າທີ່ຈະເຂົ້າໄປໃນນາວາສອງຄັ້ງຕໍ່ສອງ.</w:t>
      </w:r>
    </w:p>
    <w:p/>
    <w:p>
      <w:r xmlns:w="http://schemas.openxmlformats.org/wordprocessingml/2006/main">
        <w:t xml:space="preserve">1. ການເຊື່ອຟັງດີກວ່າການເສຍສະລະ.</w:t>
      </w:r>
    </w:p>
    <w:p/>
    <w:p>
      <w:r xmlns:w="http://schemas.openxmlformats.org/wordprocessingml/2006/main">
        <w:t xml:space="preserve">2. ຄຳສັ່ງຂອງພຣະເຈົ້າແມ່ນເພື່ອຄວາມປອດໄພ ແລະການປົກປ້ອງຂອງພວກເຮົາ.</w:t>
      </w:r>
    </w:p>
    <w:p/>
    <w:p>
      <w:r xmlns:w="http://schemas.openxmlformats.org/wordprocessingml/2006/main">
        <w:t xml:space="preserve">1. Psalm 119:66 - ສອນ​ໃຫ້​ຂ້າ​ພະ​ເຈົ້າ​ມີ​ການ​ຕັດ​ສິນ​ໃຈ​ແລະ​ຄວາມ​ຮູ້, ເພາະ​ວ່າ​ຂ້າ​ພະ​ເຈົ້າ​ເຊື່ອ​ໃນ​ພຣະ​ບັນ​ຍັດ​ຂອງ​ທ່ານ.</w:t>
      </w:r>
    </w:p>
    <w:p/>
    <w:p>
      <w:r xmlns:w="http://schemas.openxmlformats.org/wordprocessingml/2006/main">
        <w:t xml:space="preserve">2 ເຮັບເຣີ 11:7 ດ້ວຍ​ຄວາມ​ເຊື່ອ ເມື່ອ​ໂນອາ​ໄດ້​ເຕືອນ​ເຖິງ​ສິ່ງ​ທີ່​ຍັງ​ບໍ່​ທັນ​ໄດ້​ເຫັນ, ດ້ວຍ​ຄວາມ​ຢ້ານ​ກົວ​ອັນ​ບໍລິສຸດ​ໄດ້​ສ້າງ​ນາວາ​ໄວ້​ເພື່ອ​ຊ່ວຍ​ຊີວິດ​ຄອບຄົວ.</w:t>
      </w:r>
    </w:p>
    <w:p/>
    <w:p>
      <w:r xmlns:w="http://schemas.openxmlformats.org/wordprocessingml/2006/main">
        <w:t xml:space="preserve">ປະຖົມມະການ 7:10 ແລະ​ເຫດການ​ໄດ້​ບັງ​ເກີດ​ຂຶ້ນຄື ເຈັດ​ວັນ​ນັ້ນ ນໍ້າ​ກໍ​ໄຫລ​ລົງ​ມາ​ເທິງ​ແຜ່ນດິນ​ໂລກ.</w:t>
      </w:r>
    </w:p>
    <w:p/>
    <w:p>
      <w:r xmlns:w="http://schemas.openxmlformats.org/wordprocessingml/2006/main">
        <w:t xml:space="preserve">ຫຼັງຈາກເຈັດມື້, ນ້ໍາຖ້ວມໄດ້ກວມເອົາແຜ່ນດິນໂລກ.</w:t>
      </w:r>
    </w:p>
    <w:p/>
    <w:p>
      <w:r xmlns:w="http://schemas.openxmlformats.org/wordprocessingml/2006/main">
        <w:t xml:space="preserve">1: ຄວາມສັດຊື່ຂອງພຣະເຈົ້າເຫັນໄດ້ໃນຄວາມຈິງທີ່ວ່າພຣະອົງໄດ້ຮັກສາຄໍາສັນຍາຂອງພຣະອົງທີ່ຈະນໍາເອົານ້ໍາຖ້ວມ.</w:t>
      </w:r>
    </w:p>
    <w:p/>
    <w:p>
      <w:r xmlns:w="http://schemas.openxmlformats.org/wordprocessingml/2006/main">
        <w:t xml:space="preserve">2: ພຣະພິໂລດຂອງພຣະເຈົ້າສະແດງອອກເມື່ອພຣະອົງສົ່ງນໍ້າຖ້ວມເພື່ອຕັດສິນປະຊາຊົນເທິງແຜ່ນດິນໂລກ.</w:t>
      </w:r>
    </w:p>
    <w:p/>
    <w:p>
      <w:r xmlns:w="http://schemas.openxmlformats.org/wordprocessingml/2006/main">
        <w:t xml:space="preserve">1:2 ເປໂຕ 3:6-7 - ໂດຍນ້ໍາເຫຼົ່ານີ້ຍັງໂລກໃນເວລານັ້ນໄດ້ຖືກ deluged ແລະທໍາລາຍ. ດ້ວຍ​ຄຳ​ດຽວ​ກັນ​ນັ້ນ ຟ້າ​ສະຫວັນ​ແລະ​ແຜ່ນ​ດິນ​ໂລກ​ນີ້​ຈຶ່ງ​ຖືກ​ສະຫງວນ​ໄວ້​ເປັນ​ໄຟ, ຖືກ​ຮັກສາ​ໄວ້​ໃນ​ວັນ​ພິພາກສາ ແລະ​ການ​ທຳລາຍ​ຄົນ​ຊົ່ວ​ຮ້າຍ.”</w:t>
      </w:r>
    </w:p>
    <w:p/>
    <w:p>
      <w:r xmlns:w="http://schemas.openxmlformats.org/wordprocessingml/2006/main">
        <w:t xml:space="preserve">2 ເອຊາຢາ 54:9 ເພາະ​ນີ້​ເປັນ​ຄື​ກັບ​ສະໄໝ​ຂອງ​ໂນອາ​ສຳລັບ​ຂ້ອຍ ດັ່ງ​ທີ່​ຂ້ອຍ​ໄດ້​ສັນຍາ​ວ່າ​ນໍ້າ​ຂອງ​ໂນອາ​ຈະ​ບໍ່​ໄປ​ທົ່ວ​ແຜ່ນດິນ​ໂລກ​ອີກ​ຕໍ່​ໄປ ຂ້ອຍ​ຈຶ່ງ​ສາບານ​ວ່າ​ຂ້ອຍ​ຈະ​ບໍ່​ຄຽດ​ແຄ້ນ​ເຈົ້າ ແລະ​ຈະ​ບໍ່​ຄຽດ​ແຄ້ນ​ເຈົ້າ. ຫ້າມທ່ານ.</w:t>
      </w:r>
    </w:p>
    <w:p/>
    <w:p>
      <w:r xmlns:w="http://schemas.openxmlformats.org/wordprocessingml/2006/main">
        <w:t xml:space="preserve">ປະຖົມມະການ 7:11 ໃນ​ປີ​ທີ​ຫົກ​ຮ້ອຍ​ແຫ່ງ​ຊີວິດ​ຂອງ​ໂນອາ, ໃນ​ເດືອນ​ທີ​ສອງ, ວັນ​ທີ​ສິບເຈັດ​ຂອງ​ເດືອນ, ໃນ​ວັນ​ດຽວ​ກັນ, ນ້ຳພຸ​ແຫ່ງ​ຄວາມ​ເລິກ​ອັນ​ໃຫຍ່​ຫລວງ​ໄດ້​ແຕກ​ອອກ, ແລະ​ປ່ອງຢ້ຽມ​ຂອງ​ສະຫວັນ​ກໍ​ເປີດ​ອອກ.</w:t>
      </w:r>
    </w:p>
    <w:p/>
    <w:p>
      <w:r xmlns:w="http://schemas.openxmlformats.org/wordprocessingml/2006/main">
        <w:t xml:space="preserve">ໃນ​ປີ​ທີ​ຫົກ​ຮ້ອຍ​ແຫ່ງ​ຊີວິດ​ຂອງ​ໂນອາ, ນ້ຳ​ພຸ​ແຫ່ງ​ຄວາມ​ເລິກ​ອັນ​ໃຫຍ່​ຫລວງ​ໄດ້​ແຕກ​ອອກ ແລະ​ປ່ອງຢ້ຽມ​ແຫ່ງ​ສະຫວັນ​ກໍ​ເປີດ​ອອກ​ໃນ​ວັນ​ທີ​ສິບ​ເຈັດ​ຂອງ​ເດືອນ​ທີ​ສອງ.</w:t>
      </w:r>
    </w:p>
    <w:p/>
    <w:p>
      <w:r xmlns:w="http://schemas.openxmlformats.org/wordprocessingml/2006/main">
        <w:t xml:space="preserve">1. ເວລາຂອງພຣະເຈົ້າແມ່ນສົມບູນແບບ: ການໄວ້ວາງໃຈພຣະຜູ້ເປັນເຈົ້າໃນການເດີນທາງຂອງພວກເຮົາ</w:t>
      </w:r>
    </w:p>
    <w:p/>
    <w:p>
      <w:r xmlns:w="http://schemas.openxmlformats.org/wordprocessingml/2006/main">
        <w:t xml:space="preserve">2. ອຳນາດຂອງພຣະຜູ້ເປັນເຈົ້າ: ຄວາມເຂົ້າໃຈກ່ຽວກັບສິດອຳນາດຂອງພຣະເຈົ້າ</w:t>
      </w:r>
    </w:p>
    <w:p/>
    <w:p>
      <w:r xmlns:w="http://schemas.openxmlformats.org/wordprocessingml/2006/main">
        <w:t xml:space="preserve">1. Romans 8:28 - ແລະພວກເຮົາຮູ້ວ່າສິ່ງທັງຫມົດເຮັດວຽກຮ່ວມກັນເພື່ອຄວາມດີກັບຜູ້ທີ່ຮັກພຣະເຈົ້າ, ກັບຜູ້ທີ່ຖືກເອີ້ນຕາມຈຸດປະສົງຂອງພຣະອົງ.</w:t>
      </w:r>
    </w:p>
    <w:p/>
    <w:p>
      <w:r xmlns:w="http://schemas.openxmlformats.org/wordprocessingml/2006/main">
        <w:t xml:space="preserve">2. ມັດທາຍ 6:25-34 - ດັ່ງນັ້ນຂ້າພະເຈົ້າບອກທ່ານ, ຢ່າກັງວົນກ່ຽວກັບຊີວິດຂອງເຈົ້າ, ເຈົ້າຈະກິນຫຍັງຫຼືດື່ມ; ຫຼືກ່ຽວກັບຮ່າງກາຍຂອງເຈົ້າ, ເຈົ້າຈະໃສ່ຫຍັງ. ຊີວິດ​ບໍ່​ແມ່ນ​ຫຼາຍ​ກວ່າ​ອາຫານ ແລະ​ຮ່າງກາຍ​ກໍ​ຫຼາຍ​ກວ່າ​ເຄື່ອງນຸ່ງ​ບໍ? ເບິ່ງນົກຂອງອາກາດ; ພວກ​ເຂົາ​ບໍ່​ໄດ້​ຫວ່ານ ຫລື​ເກັບກ່ຽວ ຫລື​ເກັບ​ໄວ້​ໃນ​ນາ​ປູກ, ແຕ່​ພຣະ​ບິດາ​ຂອງ​ທ່ານ​ຜູ້​ສະຖິດ​ຢູ່​ໃນ​ສະຫວັນ​ກໍ​ລ້ຽງ​ມັນ. ເຈົ້າບໍ່ມີຄຸນຄ່າຫຼາຍກ່ວາພວກເຂົາບໍ? ຜູ້ໃດໃນພວກເຈົ້າໂດຍການກັງວົນເພີ່ມຊົ່ວໂມງດຽວໃຫ້ກັບຊີວິດຂອງເຈົ້າໄດ້ບໍ? ແລະເປັນຫຍັງເຈົ້າເປັນຫ່ວງກ່ຽວກັບເຄື່ອງນຸ່ງ? ເບິ່ງວ່າດອກໄມ້ຂອງທົ່ງນາເຕີບໃຫຍ່ແນວໃດ. ພວກເຂົາເຈົ້າບໍ່ໄດ້ອອກແຮງງານຫຼື spin. ເຖິງ​ຢ່າງ​ໃດ​ກໍ​ຕາມ ເຮົາ​ບອກ​ພວກ​ເຈົ້າ​ວ່າ ບໍ່​ແມ່ນ​ແຕ່​ຊາໂລໂມນ​ໃນ​ຄວາມ​ສະຫງ່າ​ງາມ​ທັງ​ໝົດ​ຂອງ​ເພິ່ນ​ທີ່​ນຸ່ງ​ເຄື່ອງ​ແບບ​ນີ້. ຖ້າ​ຫາກ​ວ່າ​ພະເຈົ້າ​ນຸ່ງ​ຫຍ້າ​ໃນ​ທົ່ງ​ນາ​ທີ່​ຢູ່​ໃນ​ມື້​ນີ້ ແລະ​ມື້​ອື່ນ​ຖືກ​ໂຍນ​ເຂົ້າ​ໄປ​ໃນ​ໄຟ, ພະອົງ​ຈະ​ນຸ່ງ​ເສື້ອ​ໃຫ້​ເຈົ້າ​ທີ່​ມີ​ສັດທາ​ໜ້ອຍ​ຫຼາຍ​ບໍ? ສະນັ້ນ ຢ່າ​ກັງວົນ​ເລີຍ​ເວົ້າ​ວ່າ, ພວກ​ເຮົາ​ຈະ​ກິນ​ຫຍັງ? ຫຼື​ພວກ​ເຮົາ​ຈະ​ດື່ມ​ຫຍັງ? ຫຼື​ພວກ​ເຮົາ​ຈະ​ໃສ່​ຫຍັງ? ເພາະ​ພວກ​ນອກ​ຮີດ​ແລ່ນ​ຕາມ​ສິ່ງ​ທັງ​ໝົດ​ນີ້, ແລະ​ພຣະ​ບິ​ດາ​ຂອງ​ທ່ານ​ທີ່​ສະ​ຖິດ​ຢູ່​ໃນ​ສະ​ຫວັນ​ຮູ້​ວ່າ​ທ່ານ​ຕ້ອງ​ການ​ມັນ. ແຕ່​ຈົ່ງ​ຊອກ​ຫາ​ອານາຈັກ​ຂອງ​ພຣະອົງ​ກ່ອນ ແລະ​ຄວາມ​ຊອບທຳ​ຂອງ​ພຣະອົງ ແລະ​ສິ່ງ​ທັງໝົດ​ນີ້​ກໍ​ຈະ​ຖືກ​ມອບ​ໃຫ້​ແກ່​ທ່ານ​ເໝືອນກັນ.</w:t>
      </w:r>
    </w:p>
    <w:p/>
    <w:p>
      <w:r xmlns:w="http://schemas.openxmlformats.org/wordprocessingml/2006/main">
        <w:t xml:space="preserve">ປະຖົມມະການ 7:12 ແລະ​ຝົນ​ກໍ​ຕົກ​ໃສ່​ແຜ່ນດິນ​ໂລກ​ສີ່​ສິບ​ວັນ​ສີ່ສິບ​ຄືນ.</w:t>
      </w:r>
    </w:p>
    <w:p/>
    <w:p>
      <w:r xmlns:w="http://schemas.openxmlformats.org/wordprocessingml/2006/main">
        <w:t xml:space="preserve">ຝົນ​ໄດ້​ຕົກ​ໃສ່​ແຜ່ນດິນ​ໂລກ​ເປັນ​ເວລາ​ສີ່​ສິບ​ວັນ​ສີ່​ສິບ​ຄືນ.</w:t>
      </w:r>
    </w:p>
    <w:p/>
    <w:p>
      <w:r xmlns:w="http://schemas.openxmlformats.org/wordprocessingml/2006/main">
        <w:t xml:space="preserve">1. ການຍຶດຫມັ້ນໃນຄວາມເຊື່ອ: ວິທີການຮັກສາຄວາມຫມັ້ນຄົງໃນຊ່ວງເວລາທີ່ຫຍຸ້ງຍາກ</w:t>
      </w:r>
    </w:p>
    <w:p/>
    <w:p>
      <w:r xmlns:w="http://schemas.openxmlformats.org/wordprocessingml/2006/main">
        <w:t xml:space="preserve">2. ພະລັງຂອງຄໍາສັນຍາຂອງພຣະເຈົ້າ: ປະສົບກັບຄວາມຮັກແລະການປົກປ້ອງທີ່ບໍ່ມີຄວາມຫຼົງໄຫຼຂອງພຣະອົງ</w:t>
      </w:r>
    </w:p>
    <w:p/>
    <w:p>
      <w:r xmlns:w="http://schemas.openxmlformats.org/wordprocessingml/2006/main">
        <w:t xml:space="preserve">1. ເອຊາຢາ 54:10, ເຖິງ​ແມ່ນ​ວ່າ​ພູ​ເຂົາ​ຈະ​ສັ່ນ​ສະ​ເທືອນ ແລະ​ເນີນ​ພູ​ຖືກ​ກຳຈັດ​ອອກ​ໄປ, ແຕ່​ຄວາມ​ຮັກ​ທີ່​ບໍ່​ມີ​ຕໍ່​ເຈົ້າ​ຈະ​ບໍ່​ສັ່ນ​ສະ​ເທືອນ ແລະ​ຄຳ​ໝັ້ນ​ສັນ​ຍາ​ແຫ່ງ​ຄວາມ​ສະ​ຫງົບ​ຂອງ​ເຮົາ​ຈະ​ຖືກ​ລົບ​ລ້າງ, ພຣະ​ຜູ້​ເປັນ​ເຈົ້າ​ຜູ້​ມີ​ຄວາມ​ເມດ​ຕາ​ສົງ​ໄສ.</w:t>
      </w:r>
    </w:p>
    <w:p/>
    <w:p>
      <w:r xmlns:w="http://schemas.openxmlformats.org/wordprocessingml/2006/main">
        <w:t xml:space="preserve">2. ຄໍາເພງ 62:5-8, ແມ່ນແລ້ວ, ຈິດວິນຍານຂອງຂ້ອຍ, ໄດ້ພັກຜ່ອນໃນພຣະເຈົ້າ; ຄວາມຫວັງຂອງຂ້ອຍມາຈາກລາວ. ແທ້​ຈິງ​ແລ້ວ, ພຣະ​ອົງ​ເປັນ​ຫີນ ແລະ ຄວາມ​ລອດ​ຂອງ​ຂ້າ​ພະ​ເຈົ້າ; ລາວ​ເປັນ​ປ້ອມ​ປ້ອງ​ກັນ​ຂອງ​ຂ້າ​ພະ​ເຈົ້າ, ຂ້າ​ພະ​ເຈົ້າ​ຈະ​ບໍ່​ໄດ້​ຮັບ​ການ shaken. ຄວາມລອດແລະກຽດສັກສີຂອງຂ້ອຍຂຶ້ນກັບພຣະເຈົ້າ; ລາວເປັນຫີນອັນຍິ່ງໃຫຍ່ຂອງຂ້ອຍ, ເປັນບ່ອນລີ້ໄພຂອງຂ້ອຍ. ຈົ່ງວາງໃຈໃນພຣະອົງຕະຫຼອດເວລາ, ປະຊາຊົນທ່ານ; ຈົ່ງ​ເອົາ​ໃຈ​ຂອງ​ເຈົ້າ​ອອກ​ມາ​ຫາ​ພຣະ​ອົງ, ເພາະ​ພຣະ​ເຈົ້າ​ເປັນ​ບ່ອນ​ລີ້​ໄພ​ຂອງ​ພວກ​ເຮົາ.</w:t>
      </w:r>
    </w:p>
    <w:p/>
    <w:p>
      <w:r xmlns:w="http://schemas.openxmlformats.org/wordprocessingml/2006/main">
        <w:t xml:space="preserve">ປະຖົມມະການ 7:13 ໃນ​ວັນ​ດຽວກັນ​ນັ້ນ​ໄດ້​ເຂົ້າ​ໄປ​ໃນ​ນາວາ, ເຊມ, ຮາມ, ແລະ​ຢາເຟດ, ລູກຊາຍ​ຂອງ​ໂນອາ, ແລະ​ເມຍ​ຂອງ​ໂນອາ, ແລະ​ເມຍ​ສາມ​ຄົນ​ຂອງ​ພວກ​ລູກຊາຍ​ຂອງ​ເພິ່ນ​ກັບ​ພວກເຂົາ​ເຂົ້າ​ໄປ​ໃນ​ນາວາ;</w:t>
      </w:r>
    </w:p>
    <w:p/>
    <w:p>
      <w:r xmlns:w="http://schemas.openxmlformats.org/wordprocessingml/2006/main">
        <w:t xml:space="preserve">ໂນເອແລະຄອບຄົວຂອງລາວເຂົ້າໄປໃນນາວາໃນມື້ດຽວກັນ.</w:t>
      </w:r>
    </w:p>
    <w:p/>
    <w:p>
      <w:r xmlns:w="http://schemas.openxmlformats.org/wordprocessingml/2006/main">
        <w:t xml:space="preserve">1. ຄວາມສັດຊື່ຂອງພຣະເຈົ້າເພື່ອບັນລຸຄໍາສັນຍາຂອງພຣະອົງ</w:t>
      </w:r>
    </w:p>
    <w:p/>
    <w:p>
      <w:r xmlns:w="http://schemas.openxmlformats.org/wordprocessingml/2006/main">
        <w:t xml:space="preserve">2. ຄວາມສໍາຄັນຂອງການໄວ້ວາງໃຈແລະການເຊື່ອຟັງພຣະເຈົ້າ</w:t>
      </w:r>
    </w:p>
    <w:p/>
    <w:p>
      <w:r xmlns:w="http://schemas.openxmlformats.org/wordprocessingml/2006/main">
        <w:t xml:space="preserve">1. ເຮັບເຣີ 11:7 - ໂດຍ​ຄວາມ​ເຊື່ອ ໂນອາ​ຈຶ່ງ​ໄດ້​ຮັບ​ການ​ຕັກ​ເຕືອນ​ຈາກ​ພຣະ​ເຈົ້າ​ເຖິງ​ສິ່ງ​ທີ່​ຍັງ​ບໍ່​ທັນ​ໄດ້​ເຫັນ, ຍ້າຍ​ໄປ​ດ້ວຍ​ຄວາມ​ຢ້ານ​ກົວ, ກຽມ​ຫີບ​ໄວ້​ເພື່ອ​ຊ່ວຍ​ໃຫ້​ເຮືອນ​ຂອງ​ລາວ​ພົ້ນ;</w:t>
      </w:r>
    </w:p>
    <w:p/>
    <w:p>
      <w:r xmlns:w="http://schemas.openxmlformats.org/wordprocessingml/2006/main">
        <w:t xml:space="preserve">2 ມັດທາຍ 7:24-27 - ດັ່ງນັ້ນ ຜູ້ໃດ​ກໍຕາມ​ທີ່​ໄດ້​ຍິນ​ຖ້ອຍຄຳ​ເຫຼົ່ານີ້​ຂອງ​ເຮົາ ແລະ​ເຮັດ​ຕາມ, ເຮົາ​ຈະ​ປຽບທຽບ​ລາວ​ກັບ​ຄົນ​ສະຫລາດ​ທີ່​ໄດ້​ສ້າງ​ເຮືອນ​ຂອງ​ຕົນ​ໄວ້​ເທິງ​ຫີນ: ແລະ​ຝົນ​ກໍ​ລົງ​ມາ ແລະ​ນໍ້າ​ຖ້ວມ​ຈຶ່ງ​ເກີດ​ຂຶ້ນ. ລົມພັດແຮງ, ແລະຕີເຮືອນນັ້ນ; ແລະ​ມັນ​ບໍ່​ໄດ້​ລົ້ມ​ລົງ: ເພາະ​ມັນ​ຖືກ​ສ້າງ​ຕັ້ງ​ຂຶ້ນ​ເທິງ​ຫີນ.</w:t>
      </w:r>
    </w:p>
    <w:p/>
    <w:p>
      <w:r xmlns:w="http://schemas.openxmlformats.org/wordprocessingml/2006/main">
        <w:t xml:space="preserve">ປະຖົມມະການ 7:14 ສັດປ່າ​ທຸກ​ຊະນິດ ແລະ​ສັດ​ທຸກ​ຊະນິດ​ຕາມ​ຊະນິດ​ຂອງ​ມັນ ແລະ​ສັດ​ເລືອຄານ​ທຸກ​ຊະນິດ​ທີ່​ເລືອຄານ​ຢູ່​ເທິງ​ແຜ່ນດິນ​ໂລກ​ຕາມ​ຊະນິດ​ຂອງ​ມັນ ແລະ​ນົກ​ທຸກ​ຊະນິດ.</w:t>
      </w:r>
    </w:p>
    <w:p/>
    <w:p>
      <w:r xmlns:w="http://schemas.openxmlformats.org/wordprocessingml/2006/main">
        <w:t xml:space="preserve">ການດູແລຂອງພຣະເຈົ້າສໍາລັບສິ່ງທີ່ມີຊີວິດທັງຫມົດແມ່ນສະແດງໃຫ້ເຫັນໃນຄໍາສັ່ງຂອງພຣະອົງກັບໂນເອເພື່ອຊ່ວຍປະຢັດສອງຂອງແຕ່ລະປະເພດ.</w:t>
      </w:r>
    </w:p>
    <w:p/>
    <w:p>
      <w:r xmlns:w="http://schemas.openxmlformats.org/wordprocessingml/2006/main">
        <w:t xml:space="preserve">1. ຄວາມຮັກຂອງພະເຈົ້າຕໍ່ການສ້າງຂອງພຣະອົງແມ່ນສະແດງໃຫ້ເຫັນໂດຍຜ່ານການດູແລຂອງພຣະອົງສໍາລັບສິ່ງທີ່ມີຊີວິດທັງຫມົດ.</w:t>
      </w:r>
    </w:p>
    <w:p/>
    <w:p>
      <w:r xmlns:w="http://schemas.openxmlformats.org/wordprocessingml/2006/main">
        <w:t xml:space="preserve">2. ຄວາມສຳຄັນຂອງການເຊື່ອຟັງຄຳສັ່ງຂອງພະເຈົ້າເປັນຕົວຢ່າງໂດຍການເຊື່ອຟັງຂອງໂນເອ.</w:t>
      </w:r>
    </w:p>
    <w:p/>
    <w:p>
      <w:r xmlns:w="http://schemas.openxmlformats.org/wordprocessingml/2006/main">
        <w:t xml:space="preserve">1. ຄຳເພງ 136:25—ຂອບໃຈພະເຈົ້າແຫ່ງສະຫວັນ ເພາະຄວາມຮັກອັນໝັ້ນຄົງຂອງພະອົງຄົງຢູ່ຕະຫຼອດໄປ.</w:t>
      </w:r>
    </w:p>
    <w:p/>
    <w:p>
      <w:r xmlns:w="http://schemas.openxmlformats.org/wordprocessingml/2006/main">
        <w:t xml:space="preserve">2. ມັດທາຍ 6:26- ຈົ່ງ​ເບິ່ງ​ນົກ​ໃນ​ອາກາດ: ພວກ​ມັນ​ບໍ່​ຫວ່ານ ຫລື​ເກັບກ່ຽວ ຫລື​ເກັບ​ເຂົ້າ​ໃນ​ນາ​ກິນ, ແຕ່​ພຣະ​ບິດາ​ຜູ້​ສະຖິດ​ຢູ່​ໃນ​ສະຫວັນ​ກໍ​ລ້ຽງ​ມັນ. ເຈົ້າບໍ່ມີຄຸນຄ່າຫຼາຍກວ່າເຂົາເຈົ້າບໍ?</w:t>
      </w:r>
    </w:p>
    <w:p/>
    <w:p>
      <w:r xmlns:w="http://schemas.openxmlformats.org/wordprocessingml/2006/main">
        <w:t xml:space="preserve">ປະຖົມມະການ 7:15 ແລະ​ພວກເຂົາ​ໄດ້​ເຂົ້າ​ໄປ​ຫາ​ໂນອາ​ໃນ​ນາວາ​ສອງ​ແລະ​ສອງ​ຂອງ​ເນື້ອ​ທັງໝົດ ຊຶ່ງ​ເປັນ​ລົມຫາຍໃຈ​ຂອງ​ຊີວິດ.</w:t>
      </w:r>
    </w:p>
    <w:p/>
    <w:p>
      <w:r xmlns:w="http://schemas.openxmlformats.org/wordprocessingml/2006/main">
        <w:t xml:space="preserve">ສັດ​ທັງ​ປວງ​ໄດ້​ເຂົ້າ​ໄປ​ໃນ​ນາວາ, ສອງ​ຕໍ່​ສອງ, ເພື່ອ​ໃຫ້​ພົ້ນ​ຈາກ​ນ້ຳ​ຖ້ວມ.</w:t>
      </w:r>
    </w:p>
    <w:p/>
    <w:p>
      <w:r xmlns:w="http://schemas.openxmlformats.org/wordprocessingml/2006/main">
        <w:t xml:space="preserve">1. "ພະລັງຂອງສອງ: ເປັນຫຍັງສອງໂດຍສອງເລື່ອງ"</w:t>
      </w:r>
    </w:p>
    <w:p/>
    <w:p>
      <w:r xmlns:w="http://schemas.openxmlformats.org/wordprocessingml/2006/main">
        <w:t xml:space="preserve">2. "ຊອກຫາຄວາມເຂັ້ມແຂງໃນການຮ່ວມມື: ເຮັດວຽກຮ່ວມກັນເພື່ອຄວາມຢູ່ລອດ"</w:t>
      </w:r>
    </w:p>
    <w:p/>
    <w:p>
      <w:r xmlns:w="http://schemas.openxmlformats.org/wordprocessingml/2006/main">
        <w:t xml:space="preserve">1. ມັດທາຍ 19:5-6 - “ແລະ​ເວົ້າ​ວ່າ, ເພາະ​ເຫດ​ນີ້​ຜູ້​ຊາຍ​ຈະ​ປະ​ຖິ້ມ​ພໍ່​ແມ່, ແລະ​ຈະ​ຕິດ​ພັນ​ກັບ​ເມຍ​ຂອງ​ຕົນ: ແລະ​ພວກ​ເຂົາ​ເຈົ້າ​ຄູ່​ສົມ​ລົດ​ຈະ​ເປັນ​ເນື້ອ​ດຽວ? "</w:t>
      </w:r>
    </w:p>
    <w:p/>
    <w:p>
      <w:r xmlns:w="http://schemas.openxmlformats.org/wordprocessingml/2006/main">
        <w:t xml:space="preserve">2. ຜູ້ເທສະໜາປ່າວປະກາດ 4:9-10 - “ສອງ​ຄົນ​ດີ​ກວ່າ​ຄົນ​ໜຶ່ງ ເພາະ​ມີ​ລາງວັນ​ອັນ​ດີ​ໃນ​ການ​ອອກ​ແຮງ​ງານ​ຂອງ​ຕົນ ເພາະ​ຖ້າ​ເຂົາ​ລົ້ມ ຜູ້​ນັ້ນ​ຈະ​ຍົກ​ເພື່ອນ​ຂອງ​ຕົນ​ຂຶ້ນ ແຕ່​ວິບັດ​ແກ່​ຜູ້​ທີ່​ຢູ່​ຄົນ​ດຽວ​ເມື່ອ​ເຂົາ​ລົ້ມ; ເພາະ​ລາວ​ບໍ່​ມີ​ຄົນ​ອື່ນ​ທີ່​ຈະ​ຊ່ວຍ​ລາວ​ໄດ້.”</w:t>
      </w:r>
    </w:p>
    <w:p/>
    <w:p>
      <w:r xmlns:w="http://schemas.openxmlformats.org/wordprocessingml/2006/main">
        <w:t xml:space="preserve">ປະຖົມມະການ 7:16 ແລະ​ພວກ​ທີ່​ເຂົ້າ​ໄປ​ກໍ​ເປັນ​ຊາຍ​ຍິງ​ທີ່​ມີ​ເນື້ອໜັງ​ທັງໝົດ ຕາມ​ທີ່​ພຣະເຈົ້າ​ໄດ້​ສັ່ງ​ລາວ, ແລະ​ພຣະເຈົ້າຢາເວ​ກໍ​ປິດ​ລາວ​ໄວ້.</w:t>
      </w:r>
    </w:p>
    <w:p/>
    <w:p>
      <w:r xmlns:w="http://schemas.openxmlformats.org/wordprocessingml/2006/main">
        <w:t xml:space="preserve">ພະເຈົ້າ​ສັ່ງ​ໂນເອ​ໃຫ້​ເອົາ​ສັດ​ສອງ​ຊະນິດ​ເຂົ້າ​ໄປ​ໃນ​ນາວາ​ແລະ​ປິດ​ປະຕູ​ທາງ​ຫຼັງ​ລາວ.</w:t>
      </w:r>
    </w:p>
    <w:p/>
    <w:p>
      <w:r xmlns:w="http://schemas.openxmlformats.org/wordprocessingml/2006/main">
        <w:t xml:space="preserve">1. ຄວາມຊື່ສັດຂອງພຣະເຈົ້າໃນການໃຫ້ການປົກປ້ອງແລະການຊີ້ນໍາຕໍ່ປະຊາຊົນຂອງພຣະອົງ.</w:t>
      </w:r>
    </w:p>
    <w:p/>
    <w:p>
      <w:r xmlns:w="http://schemas.openxmlformats.org/wordprocessingml/2006/main">
        <w:t xml:space="preserve">2. ແຜນແຫ່ງຄວາມລອດທີ່ສົມບູນແບບຂອງພຣະເຈົ້າ.</w:t>
      </w:r>
    </w:p>
    <w:p/>
    <w:p>
      <w:r xmlns:w="http://schemas.openxmlformats.org/wordprocessingml/2006/main">
        <w:t xml:space="preserve">1. ເຮັບເຣີ 13:8 - ພຣະເຢຊູຄຣິດຊົງເປັນອັນດຽວກັນໃນມື້ວານນີ້ ແລະມື້ນີ້ ແລະຕະຫຼອດໄປ.</w:t>
      </w:r>
    </w:p>
    <w:p/>
    <w:p>
      <w:r xmlns:w="http://schemas.openxmlformats.org/wordprocessingml/2006/main">
        <w:t xml:space="preserve">2. ເອຊາຢາ 46:9-10 - ຈົ່ງ​ຈື່​ຈຳ​ສິ່ງ​ທີ່​ເກົ່າ​ແກ່​ໃນ​ອະດີດ: ເພາະ​ເຮົາ​ຄື​ພຣະ​ເຈົ້າ, ແລະ​ບໍ່​ມີ​ຜູ້​ອື່ນ​ອີກ; ເຮົາ​ແມ່ນ​ພຣະ​ເຈົ້າ, ແລະ​ບໍ່​ມີ​ຜູ້​ໃດ​ຄື​ກັບ​ຂ້າ​ພະ​ເຈົ້າ, ການ​ປະ​ກາດ​ການ​ສິ້ນ​ສຸດ​ນັບ​ຕັ້ງ​ແຕ່​ການ​ເລີ່ມ​ຕົ້ນ, ແລະ​ຈາກ​ສະ​ໄຫມ​ບູ​ຮານ​ສິ່ງ​ທີ່​ຍັງ​ບໍ່​ທັນ​ເຮັດ.</w:t>
      </w:r>
    </w:p>
    <w:p/>
    <w:p>
      <w:r xmlns:w="http://schemas.openxmlformats.org/wordprocessingml/2006/main">
        <w:t xml:space="preserve">ປະຖົມມະການ 7:17 ແລະ​ນໍ້າ​ຖ້ວມ​ຢູ່​ເທິງ​ແຜ່ນດິນ​ໂລກ​ສີ່ສິບ​ວັນ; ແລະ​ນ້ຳ​ໄດ້​ເພີ່ມ​ຂຶ້ນ, ແລະ​ແບກ​ຫີບ, ແລະ ມັນ​ໄດ້​ຍົກ​ຂຶ້ນ​ເທິງ​ແຜ່ນ​ດິນ​ໂລກ.</w:t>
      </w:r>
    </w:p>
    <w:p/>
    <w:p>
      <w:r xmlns:w="http://schemas.openxmlformats.org/wordprocessingml/2006/main">
        <w:t xml:space="preserve">ນ້ຳ​ຖ້ວມ​ຢູ່​ເທິງ​ແຜ່ນ​ດິນ​ໂລກ​ສີ່​ສິບ​ວັນ ແລະ​ນ້ຳ​ກໍ​ເພີ່ມ​ຂຶ້ນ, ຍົກ​ຫີບ​ຂຶ້ນ​ເທິງ​ແຜ່ນ​ດິນ​ໂລກ.</w:t>
      </w:r>
    </w:p>
    <w:p/>
    <w:p>
      <w:r xmlns:w="http://schemas.openxmlformats.org/wordprocessingml/2006/main">
        <w:t xml:space="preserve">1. ຄວາມສັດຊື່ຂອງພຣະເຈົ້າໃນເວລາທີ່ມີບັນຫາ - ວິທີທີ່ພຣະເຈົ້າໄດ້ສະຫນອງວິທີການແຫ່ງຄວາມລອດຜ່ານຫີບໃນເວລານ້ໍາຖ້ວມ.</w:t>
      </w:r>
    </w:p>
    <w:p/>
    <w:p>
      <w:r xmlns:w="http://schemas.openxmlformats.org/wordprocessingml/2006/main">
        <w:t xml:space="preserve">2. ພະລັງຂອງການອະທິຖານ - ຫີບໄດ້ຖືກຍົກຂຶ້ນເທິງແຜ່ນດິນໂລກໂດຍຜ່ານອໍານາດຂອງການອະທິຖານ.</w:t>
      </w:r>
    </w:p>
    <w:p/>
    <w:p>
      <w:r xmlns:w="http://schemas.openxmlformats.org/wordprocessingml/2006/main">
        <w:t xml:space="preserve">1. ປະຖົມມະການ 6:13-22 ພະເຈົ້າ​ສັ່ງ​ໃຫ້​ໂນເອ​ສ້າງ​ຫີບ.</w:t>
      </w:r>
    </w:p>
    <w:p/>
    <w:p>
      <w:r xmlns:w="http://schemas.openxmlformats.org/wordprocessingml/2006/main">
        <w:t xml:space="preserve">2. ຄໍາເພງ 46:1-3 —ພະເຈົ້າ​ເປັນ​ບ່ອນ​ລີ້​ໄພ​ແລະ​ເປັນ​ກຳລັງ​ທີ່​ຊ່ວຍ​ເຫຼືອ​ໃນ​ທຸກ​ບັນຫາ.</w:t>
      </w:r>
    </w:p>
    <w:p/>
    <w:p>
      <w:r xmlns:w="http://schemas.openxmlformats.org/wordprocessingml/2006/main">
        <w:t xml:space="preserve">ປະຖົມມະການ 7:18 ແລະ ນໍ້າ​ໄດ້​ຊະນະ, ແລະ​ໄດ້​ເພີ່ມ​ຂຶ້ນ​ຢ່າງ​ຫລວງຫລາຍ​ເທິງ​ແຜ່ນດິນ​ໂລກ; ແລະ ຫີບ ໄດ້ ໄປ ເທິງ ຫນ້າ ນ້ໍາ.</w:t>
      </w:r>
    </w:p>
    <w:p/>
    <w:p>
      <w:r xmlns:w="http://schemas.openxmlformats.org/wordprocessingml/2006/main">
        <w:t xml:space="preserve">ນໍ້າ​ໄດ້​ເພີ່ມ​ຂຶ້ນ​ຢ່າງ​ຫລວງຫລາຍ ແລະ​ຫີບ​ກໍ​ລອຍ​ຢູ່​ເທິງ​ນັ້ນ.</w:t>
      </w:r>
    </w:p>
    <w:p/>
    <w:p>
      <w:r xmlns:w="http://schemas.openxmlformats.org/wordprocessingml/2006/main">
        <w:t xml:space="preserve">1. ຄວາມສັດຊື່ຂອງພຣະເຈົ້າໃນການປະເຊີນຫນ້າກັບຄວາມທຸກທໍລະມານ</w:t>
      </w:r>
    </w:p>
    <w:p/>
    <w:p>
      <w:r xmlns:w="http://schemas.openxmlformats.org/wordprocessingml/2006/main">
        <w:t xml:space="preserve">2. ວາງໃຈໃນແຜນຂອງພຣະເຈົ້າ</w:t>
      </w:r>
    </w:p>
    <w:p/>
    <w:p>
      <w:r xmlns:w="http://schemas.openxmlformats.org/wordprocessingml/2006/main">
        <w:t xml:space="preserve">1. ເອຊາຢາ 43:2 - ເມື່ອເຈົ້າຜ່ານນ້ໍາ, ຂ້ອຍຈະຢູ່ກັບເຈົ້າ; ແລະ​ຜ່ານ​ແມ່​ນໍ້າ​, ພວກ​ເຂົາ​ຈະ​ບໍ່​ໄດ້ overwhelm ທ່ານ​.</w:t>
      </w:r>
    </w:p>
    <w:p/>
    <w:p>
      <w:r xmlns:w="http://schemas.openxmlformats.org/wordprocessingml/2006/main">
        <w:t xml:space="preserve">2. ຄຳເພງ 46:1 3 - ພະເຈົ້າ​ເປັນ​ບ່ອນ​ລີ້​ໄພ​ແລະ​ກຳລັງ​ຂອງ​ເຮົາ, ເປັນ​ການ​ຊ່ວຍ​ເຫຼືອ​ໃນ​ທຸກ​ບັນຫາ. ສະນັ້ນ ພວກ​ເຮົາ​ຈະ​ບໍ່​ຢ້ານ​ວ່າ​ແຜ່ນດິນ​ໂລກ​ຈະ​ໃຫ້​ທາງ, ເຖິງ​ແມ່ນ​ວ່າ​ພູ​ເຂົາ​ຈະ​ຖືກ​ຍ້າຍ​ໄປ​ສູ່​ໃຈ​ກາງ​ທະ​ເລ, ເຖິງ​ແມ່ນ​ວ່າ​ນ້ຳ​ຂອງ​ມັນ​ຈະ​ດັງ​ຂຶ້ນ​ແລະ​ຟອງ, ເຖິງ​ແມ່ນ​ວ່າ​ພູ​ເຂົາ​ຈະ​ສັ່ນ​ສະ​ເທືອນ​ດ້ວຍ​ການ​ບວມ.</w:t>
      </w:r>
    </w:p>
    <w:p/>
    <w:p>
      <w:r xmlns:w="http://schemas.openxmlformats.org/wordprocessingml/2006/main">
        <w:t xml:space="preserve">ປະຖົມມະການ 7:19 ແລະ ນໍ້າ​ໄດ້​ຊະນະ​ແຜ່ນດິນ​ໂລກ​ຢ່າງ​ຫລວງຫລາຍ; ແລະ​ເນີນ​ພູ​ສູງ​ທັງ​ໝົດ, ທີ່​ຢູ່​ໃຕ້​ທ້ອງ​ຟ້າ​ທັງ​ໝົດ, ໄດ້​ຖືກ​ປົກ​ຄຸມ.</w:t>
      </w:r>
    </w:p>
    <w:p/>
    <w:p>
      <w:r xmlns:w="http://schemas.openxmlformats.org/wordprocessingml/2006/main">
        <w:t xml:space="preserve">ນ້ຳ​ໄດ້​ຂຶ້ນ​ສູ່​ຄວາມ​ສູງ​ອັນ​ໃຫຍ່​ຫລວງ ແລະ​ປົກ​ຄຸມ​ໄປ​ທົ່ວ​ແຜ່ນດິນ.</w:t>
      </w:r>
    </w:p>
    <w:p/>
    <w:p>
      <w:r xmlns:w="http://schemas.openxmlformats.org/wordprocessingml/2006/main">
        <w:t xml:space="preserve">1: ອໍານາດຂອງພຣະເຈົ້າແມ່ນບໍ່ມີໃຜທຽບເທົ່າແລະພຣະອົງມີຄວາມສາມາດທີ່ຈະຍ້າຍພູເຂົາ.</w:t>
      </w:r>
    </w:p>
    <w:p/>
    <w:p>
      <w:r xmlns:w="http://schemas.openxmlformats.org/wordprocessingml/2006/main">
        <w:t xml:space="preserve">2: ເຮົາ​ຕ້ອງ​ວາງໃຈ​ໃນ​ພະເຈົ້າ​ແລະ​ບໍ່​ຢ້ານ​ຄົນ​ທີ່​ບໍ່​ຮູ້ຈັກ.</w:t>
      </w:r>
    </w:p>
    <w:p/>
    <w:p>
      <w:r xmlns:w="http://schemas.openxmlformats.org/wordprocessingml/2006/main">
        <w:t xml:space="preserve">1: Psalm 46: 2-3 "ດັ່ງ​ນັ້ນ​ພວກ​ເຮົາ​ຈະ​ບໍ່​ຢ້ານ​ກົວ, ເຖິງ​ແມ່ນ​ວ່າ​ແຜ່ນ​ດິນ​ໂລກ​ທາງ​ແລະ​ພູ​ເຂົາ​ຕົກ​ເຂົ້າ​ໄປ​ໃນ​ໃຈ​ຂອງ​ທະ​ເລ, ເຖິງ​ແມ່ນ​ວ່າ​ນ​້​ໍ​າ​ຂອງ​ມັນ roar ແລະ Foam ແລະ​ພູ​ເຂົາ​ໄດ້​ສັ່ນ​ສະ​ເທືອນ​ຂອງ​ເຂົາ​ເຈົ້າ.</w:t>
      </w:r>
    </w:p>
    <w:p/>
    <w:p>
      <w:r xmlns:w="http://schemas.openxmlformats.org/wordprocessingml/2006/main">
        <w:t xml:space="preserve">2 ມັດທາຍ 17:20 ລາວ​ຕອບ​ວ່າ, “ເພາະ​ເຈົ້າ​ມີ​ຄວາມເຊື່ອ​ໜ້ອຍ​ໜຶ່ງ ເຮົາ​ບອກ​ເຈົ້າ​ຕາມ​ຄວາມຈິງ​ວ່າ ຖ້າ​ເຈົ້າ​ມີ​ຄວາມເຊື່ອ​ຂະໜາດ​ນ້ອຍ​ເທົ່າ​ເມັດ​ຜັກກາດ ເຈົ້າ​ສາມາດ​ເວົ້າ​ກັບ​ພູເຂົາ​ນີ້​ວ່າ ຈົ່ງ​ຍ້າຍ​ຈາກ​ທີ່​ນີ້​ໄປ​ບ່ອນ​ນັ້ນ ແລະ​ມັນ​ກໍ​ຈະ​ຍ້າຍ​ໄປ. ບໍ່ມີຫຍັງຈະເປັນໄປບໍ່ໄດ້ສໍາລັບທ່ານ.</w:t>
      </w:r>
    </w:p>
    <w:p/>
    <w:p>
      <w:r xmlns:w="http://schemas.openxmlformats.org/wordprocessingml/2006/main">
        <w:t xml:space="preserve">ປະຖົມມະການ 7:20 ນໍ້າ​ຂຶ້ນ​ໄປ​ສິບ​ຫ້າ​ສອກ; ແລະພູເຂົາໄດ້ຖືກປົກຄຸມ.</w:t>
      </w:r>
    </w:p>
    <w:p/>
    <w:p>
      <w:r xmlns:w="http://schemas.openxmlformats.org/wordprocessingml/2006/main">
        <w:t xml:space="preserve">ນໍ້າຂອງນໍ້າຖ້ວມໃຫຍ່ຂຶ້ນເຫນືອພູເຂົາທີ່ສູງທີ່ສຸດ.</w:t>
      </w:r>
    </w:p>
    <w:p/>
    <w:p>
      <w:r xmlns:w="http://schemas.openxmlformats.org/wordprocessingml/2006/main">
        <w:t xml:space="preserve">1: ບໍ່​ວ່າ​ຈະ​ຍິ່ງໃຫຍ່​ປານ​ໃດ, ບໍ່​ມີ​ພູ​ສູງ​ເກີນ​ໄປ​ສຳລັບ​ອຳນາດ​ຂອງ​ພະເຈົ້າ.</w:t>
      </w:r>
    </w:p>
    <w:p/>
    <w:p>
      <w:r xmlns:w="http://schemas.openxmlformats.org/wordprocessingml/2006/main">
        <w:t xml:space="preserve">2: ລິດເດດ​ຂອງ​ພະເຈົ້າ​ຍິ່ງໃຫຍ່​ກວ່າ​ອຸປະສັກ​ໃດໆ​ທີ່​ເຮົາ​ອາດ​ປະສົບ.</w:t>
      </w:r>
    </w:p>
    <w:p/>
    <w:p>
      <w:r xmlns:w="http://schemas.openxmlformats.org/wordprocessingml/2006/main">
        <w:t xml:space="preserve">1: Psalm 46:1-2 "ພຣະເຈົ້າເປັນບ່ອນລີ້ໄພແລະຄວາມເຂັ້ມແຂງຂອງພວກເຮົາ, ເປັນການຊ່ວຍເຫຼືອຕະຫຼອດໄປໃນບັນຫາ. ດັ່ງນັ້ນພວກເຮົາຈະບໍ່ຢ້ານກົວ, ເຖິງແມ່ນວ່າແຜ່ນດິນໂລກໃຫ້ທາງແລະພູເຂົາໄດ້ຕົກເຂົ້າໄປໃນຫົວໃຈຂອງທະເລ."</w:t>
      </w:r>
    </w:p>
    <w:p/>
    <w:p>
      <w:r xmlns:w="http://schemas.openxmlformats.org/wordprocessingml/2006/main">
        <w:t xml:space="preserve">ອົບພະຍົບ 15:4-7 “ລົດຮົບ​ຂອງ​ກະສັດ​ຟາໂຣ ແລະ​ກອງທັບ​ຂອງ​ເພິ່ນ​ໄດ້​ຖິ້ມ​ລົງ​ໃນ​ທະເລ ພວກ​ນາຍ​ທະຫານ​ທີ່​ດີ​ເດັ່ນ​ຂອງ​ກະສັດ​ຟາໂຣ​ຖືກ​ຈົມ​ຢູ່​ໃນ​ທະເລ​ແດງ ແລະ​ນ້ຳ​ເລິກ​ໄດ້​ປົກ​ຄຸມ​ພວກ​ເຂົາ​ລົງ​ໄປ​ໃນ​ຄວາມ​ເລິກ​ຄື​ກ້ອນ​ຫີນ.”</w:t>
      </w:r>
    </w:p>
    <w:p/>
    <w:p>
      <w:r xmlns:w="http://schemas.openxmlformats.org/wordprocessingml/2006/main">
        <w:t xml:space="preserve">ປະຖົມມະການ 7:21 ແລະ​ເນື້ອ​ໜັງ​ທັງໝົດ​ທີ່​ເຄື່ອນ​ຍ້າຍ​ມາ​ເທິງ​ແຜ່ນດິນ​ໂລກ, ທັງ​ນົກ, ງົວ, ແລະ​ສັດ, ແລະ​ສັດ​ເລືອຄານ​ທຸກ​ຊະນິດ​ທີ່​ເລືອຄານ​ຢູ່​ເທິງ​ແຜ່ນດິນ​ໂລກ, ແລະ​ມະນຸດ​ທຸກ​ຄົນ.</w:t>
      </w:r>
    </w:p>
    <w:p/>
    <w:p>
      <w:r xmlns:w="http://schemas.openxmlformats.org/wordprocessingml/2006/main">
        <w:t xml:space="preserve">ນໍ້າ​ຖ້ວມ​ໃນ​ຕົ້ນເດີມ 7 ເຮັດ​ໃຫ້​ທຸກ​ສິ່ງ​ມີ​ຊີວິດ​ຕາຍ.</w:t>
      </w:r>
    </w:p>
    <w:p/>
    <w:p>
      <w:r xmlns:w="http://schemas.openxmlformats.org/wordprocessingml/2006/main">
        <w:t xml:space="preserve">1. ຄວາມເມດຕາຂອງພຣະຜູ້ເປັນເຈົ້າ: ວິທີທີ່ພຣະເຈົ້າສະແດງຄວາມຮັກຂອງພຣະອົງເຖິງແມ່ນວ່າຈະປະເຊີນກັບການທໍາລາຍ</w:t>
      </w:r>
    </w:p>
    <w:p/>
    <w:p>
      <w:r xmlns:w="http://schemas.openxmlformats.org/wordprocessingml/2006/main">
        <w:t xml:space="preserve">2. ພະລັງແຫ່ງສັດທາ: ວິທີທີ່ເຮົາສາມາດອົດທົນໄດ້ ເຖິງແມ່ນວ່າຈະຕົກຢູ່ໃນໄພພິບັດ</w:t>
      </w:r>
    </w:p>
    <w:p/>
    <w:p>
      <w:r xmlns:w="http://schemas.openxmlformats.org/wordprocessingml/2006/main">
        <w:t xml:space="preserve">1. ເຢເຣມີຢາ 33:3 - ຈົ່ງ​ເອີ້ນ​ຫາ​ເຮົາ ແລະ​ເຮົາ​ຈະ​ຕອບ​ເຈົ້າ ແລະ​ຈະ​ບອກ​ເຈົ້າ​ເຖິງ​ເລື່ອງ​ອັນ​ໃຫຍ່​ແລະ​ເຊື່ອງ​ຊ້ອນ​ທີ່​ເຈົ້າ​ບໍ່​ເຄີຍ​ຮູ້.</w:t>
      </w:r>
    </w:p>
    <w:p/>
    <w:p>
      <w:r xmlns:w="http://schemas.openxmlformats.org/wordprocessingml/2006/main">
        <w:t xml:space="preserve">2. ເຮັບເຣີ 11:7 - ໂດຍ​ຄວາມ​ເຊື່ອ, ໂນອາ​ໄດ້​ຮັບ​ການ​ຕັກ​ເຕືອນ​ຈາກ​ພຣະ​ເຈົ້າ​ກ່ຽວ​ກັບ​ເຫດ​ການ​ທີ່​ຍັງ​ບໍ່​ທັນ​ໄດ້​ເຫັນ, ດ້ວຍ​ຄວາມ​ຢ້ານ​ກົວ​ທີ່​ສຸດ​ໄດ້​ສ້າງ​ຫີບ​ເພື່ອ​ຊ່ວຍ​ປະ​ຢັດ​ຄອບ​ຄົວ​ຂອງ​ລາວ. ດ້ວຍ​ເຫດ​ນີ້​ພະອົງ​ໄດ້​ກ່າວ​ໂທດ​ໂລກ ແລະ​ໄດ້​ກາຍ​ເປັນ​ຜູ້​ສືບ​ທອດ​ຄວາມ​ຊອບທຳ​ທີ່​ມາ​ໂດຍ​ຄວາມ​ເຊື່ອ.</w:t>
      </w:r>
    </w:p>
    <w:p/>
    <w:p>
      <w:r xmlns:w="http://schemas.openxmlformats.org/wordprocessingml/2006/main">
        <w:t xml:space="preserve">ປະຖົມມະການ 7:22 ທຸກຄົນ​ທີ່​ຢູ່​ໃນ​ຮູດັງ​ນັ້ນ​ເປັນ​ລົມຫາຍໃຈ​ຂອງ​ຊີວິດ, ທັງໝົດ​ທີ່​ຢູ່​ໃນ​ດິນແດນ​ແຫ້ງແລ້ງ​ກໍ​ຕາຍ.</w:t>
      </w:r>
    </w:p>
    <w:p/>
    <w:p>
      <w:r xmlns:w="http://schemas.openxmlformats.org/wordprocessingml/2006/main">
        <w:t xml:space="preserve">ນໍ້າ​ຖ້ວມ​ທີ່​ທຳລາຍ​ໄດ້​ທຳລາຍ​ສັດ​ທີ່​ມີ​ຊີວິດ​ຢູ່​ເທິງ​ແຜ່ນດິນ​ແຫ້ງ​ແລ້ງ.</w:t>
      </w:r>
    </w:p>
    <w:p/>
    <w:p>
      <w:r xmlns:w="http://schemas.openxmlformats.org/wordprocessingml/2006/main">
        <w:t xml:space="preserve">1. ພະລັງຂອງພຣະເຈົ້າ: ວິທີທີ່ພຣະເຈົ້າໃຊ້ທໍາມະຊາດເພື່ອບັນລຸຄວາມປາຖະຫນາຂອງພຣະອົງ</w:t>
      </w:r>
    </w:p>
    <w:p/>
    <w:p>
      <w:r xmlns:w="http://schemas.openxmlformats.org/wordprocessingml/2006/main">
        <w:t xml:space="preserve">2. ນໍ້າຖ້ວມ: ນິທານແຫ່ງຄວາມຫວັງ ແລະການຟື້ນຟູ</w:t>
      </w:r>
    </w:p>
    <w:p/>
    <w:p>
      <w:r xmlns:w="http://schemas.openxmlformats.org/wordprocessingml/2006/main">
        <w:t xml:space="preserve">1. ມັດທາຍ 18:15 17 - ພຣະເຢຊູສອນກ່ຽວກັບວິທີການຈັດການກັບບາບໃນສາດສະຫນາຈັກ.</w:t>
      </w:r>
    </w:p>
    <w:p/>
    <w:p>
      <w:r xmlns:w="http://schemas.openxmlformats.org/wordprocessingml/2006/main">
        <w:t xml:space="preserve">2. ຄຳເພງ 46:1-3 - ພະເຈົ້າ​ເປັນ​ບ່ອນ​ລີ້​ໄພ​ແລະ​ກຳລັງ​ຂອງ​ເຮົາ ເຊິ່ງ​ເປັນ​ການ​ຊ່ວຍ​ເຫຼືອ​ໃນ​ທຸກ​ບັນຫາ.</w:t>
      </w:r>
    </w:p>
    <w:p/>
    <w:p>
      <w:r xmlns:w="http://schemas.openxmlformats.org/wordprocessingml/2006/main">
        <w:t xml:space="preserve">ປະຖົມມະການ 7:23 ແລະ​ສິ່ງ​ມີ​ຊີວິດ​ທຸກ​ຊະນິດ​ຖືກ​ທຳລາຍ ຊຶ່ງ​ຢູ່​ເທິງ​ໜ້າ​ດິນ, ທັງ​ຄົນ, ແລະ​ສັດ, ແລະ​ສິ່ງ​ເລືອຄານ, ແລະ​ນົກ​ໃນ​ສະຫວັນ; ແລະ ພວກ​ເຂົາ​ໄດ້​ຖືກ​ທຳລາຍ​ໄປ​ຈາກ​ແຜ່ນ​ດິນ​ໂລກ: ແລະ ໂນອາ​ພຽງ​ແຕ່​ຍັງ​ມີ​ຊີ​ວິດ​ຢູ່, ແລະ ຄົນ​ທີ່​ຢູ່​ກັບ​ເພິ່ນ​ຢູ່​ໃນ​ຫີບ.</w:t>
      </w:r>
    </w:p>
    <w:p/>
    <w:p>
      <w:r xmlns:w="http://schemas.openxmlformats.org/wordprocessingml/2006/main">
        <w:t xml:space="preserve">ນໍ້າ​ຖ້ວມ​ໃນ​ຕົ້ນເດີມ 7 ໄດ້​ເຮັດ​ໃຫ້​ທຸກ​ສິ່ງ​ມີ​ຊີວິດ​ຢູ່​ເທິງ​ແຜ່ນດິນ​ໂລກ​ພິນາດ ເວັ້ນ​ເສຍ​ແຕ່​ໂນເອ​ແລະ​ຄົນ​ທີ່​ຢູ່​ໃນ​ນາວາ.</w:t>
      </w:r>
    </w:p>
    <w:p/>
    <w:p>
      <w:r xmlns:w="http://schemas.openxmlformats.org/wordprocessingml/2006/main">
        <w:t xml:space="preserve">1. ພວກເຮົາສາມາດໄວ້ວາງໃຈຄໍາສັນຍາຂອງພຣະເຈົ້າ.</w:t>
      </w:r>
    </w:p>
    <w:p/>
    <w:p>
      <w:r xmlns:w="http://schemas.openxmlformats.org/wordprocessingml/2006/main">
        <w:t xml:space="preserve">2. ພະເຈົ້າຢູ່ໃນການຄວບຄຸມເຖິງແມ່ນວ່າໃນຊ່ວງເວລາທີ່ຖືກທໍາລາຍ.</w:t>
      </w:r>
    </w:p>
    <w:p/>
    <w:p>
      <w:r xmlns:w="http://schemas.openxmlformats.org/wordprocessingml/2006/main">
        <w:t xml:space="preserve">1. ເອຊາຢາ 46:9-10 - ຈົ່ງ​ຈື່​ຈຳ​ສິ່ງ​ທີ່​ເຄີຍ​ມີ​ມາ​ໃນ​ອະດີດ: ເພາະ​ເຮົາ​ຄື​ພຣະ​ເຈົ້າ, ແລະ​ບໍ່​ມີ​ໃຜ​ອີກ; ເຮົາ​ຄື​ພຣະ​ເຈົ້າ, ແລະ​ບໍ່​ມີ​ຜູ້​ໃດ​ຄື​ກັບ​ເຮົາ, ປະກາດ​ຄວາມ​ສິ້ນ​ສຸດ​ຈາກ​ການ​ເລີ່ມ​ຕົ້ນ, ແລະ​ຈາກ​ສະ​ໄໝ​ບູ​ຮານ, ສິ່ງ​ທີ່​ຍັງ​ບໍ່​ທັນ​ເຮັດ, ໂດຍ​ກ່າວ​ວ່າ, ຄຳ​ແນະ​ນຳ​ຂອງ​ເຮົາ​ຈະ​ຢືນ​ຢູ່, ແລະ ເຮົາ​ຈະ​ເຮັດ​ຕາມ​ຄວາມ​ສຸກ​ຂອງ​ເຮົາ.</w:t>
      </w:r>
    </w:p>
    <w:p/>
    <w:p>
      <w:r xmlns:w="http://schemas.openxmlformats.org/wordprocessingml/2006/main">
        <w:t xml:space="preserve">2 ໂຣມ 8:28 - ແລະ​ເຮົາ​ຮູ້​ວ່າ​ທຸກ​ສິ່ງ​ທັງ​ປວງ​ເຮັດ​ວຽກ​ຮ່ວມ​ກັນ​ເພື່ອ​ຄວາມ​ດີ​ຕໍ່​ຜູ້​ທີ່​ຮັກ​ພຣະ​ເຈົ້າ, ກັບ​ຜູ້​ທີ່​ຖືກ​ເອີ້ນ​ຕາມ​ຈຸດ​ປະສົງ​ຂອງ​ພຣະອົງ.</w:t>
      </w:r>
    </w:p>
    <w:p/>
    <w:p>
      <w:r xmlns:w="http://schemas.openxmlformats.org/wordprocessingml/2006/main">
        <w:t xml:space="preserve">ປະຖົມມະການ 7:24 ແລະ​ນໍ້າ​ກໍ​ຖ້ວມ​ໂລກ​ໜຶ່ງ​ຮ້ອຍ​ຫ້າສິບ​ວັນ.</w:t>
      </w:r>
    </w:p>
    <w:p/>
    <w:p>
      <w:r xmlns:w="http://schemas.openxmlformats.org/wordprocessingml/2006/main">
        <w:t xml:space="preserve">ນ້ຳ​ໄດ້​ເອົາ​ຊະນະ​ແຜ່ນດິນ​ໂລກ​ເປັນ​ເວລາ 150 ວັນ.</w:t>
      </w:r>
    </w:p>
    <w:p/>
    <w:p>
      <w:r xmlns:w="http://schemas.openxmlformats.org/wordprocessingml/2006/main">
        <w:t xml:space="preserve">1: ການຈົມນ້ໍາໃນບາບ - ບາບສາມາດຄອບຄຸມພວກເຮົາ, ຄືກັນກັບນ້ໍາຖ້ວມແຜ່ນດິນໂລກ. ພວກເຮົາສາມາດຊອກຫາການປົດປ່ອຍໃນພຣະຄຸນແລະຄວາມເມດຕາຂອງພຣະເຈົ້າ, ຄືກັນກັບການປົດປ່ອຍຈາກນ້ໍາຖ້ວມ.</w:t>
      </w:r>
    </w:p>
    <w:p/>
    <w:p>
      <w:r xmlns:w="http://schemas.openxmlformats.org/wordprocessingml/2006/main">
        <w:t xml:space="preserve">2: ການປົກປ້ອງຂອງພຣະເຈົ້າ - ເຖິງວ່າຈະມີນ້ໍາຖ້ວມ, ປະຊາຊົນຂອງພຣະເຈົ້າໄດ້ຮັບການປົກປ້ອງແລະປົດປ່ອຍ. ເຮົາ​ສາມາດ​ໄວ້​ວາງ​ໃຈ​ໃນ​ການ​ປົກ​ປ້ອງ​ຂອງ​ພະເຈົ້າ​ເຖິງ​ແມ່ນ​ວ່າ​ເຮົາ​ຮູ້ສຶກ​ທຸກ​ໃຈ​ໃນ​ສະພາບການ​ຂອງ​ເຮົາ.</w:t>
      </w:r>
    </w:p>
    <w:p/>
    <w:p>
      <w:r xmlns:w="http://schemas.openxmlformats.org/wordprocessingml/2006/main">
        <w:t xml:space="preserve">1: Psalm 34:7 - ທູດ​ຂອງ​ພຣະ​ຜູ້​ເປັນ​ເຈົ້າ​ໄດ້​ລ້ອມ​ຮອບ​ຄົນ​ທີ່​ຢ້ານ​ກົວ​ພຣະ​ອົງ, ແລະ​ປົດ​ປ່ອຍ​ເຂົາ​ເຈົ້າ.</w:t>
      </w:r>
    </w:p>
    <w:p/>
    <w:p>
      <w:r xmlns:w="http://schemas.openxmlformats.org/wordprocessingml/2006/main">
        <w:t xml:space="preserve">2: ເພງ^ສັນລະເສີນ 40:2 ພຣະອົງ​ໄດ້​ດຶງ​ຂ້ານ້ອຍ​ຂຶ້ນ​ຈາກ​ຂຸມ​ແຫ່ງ​ຄວາມ​ຈິບຫາຍ ແລະ​ເອົາ​ຕີນ​ຂອງ​ຂ້ານ້ອຍ​ຂຶ້ນ​ເທິງ​ໂງ່ນຫີນ​ຢ່າງ​ໝັ້ນຄົງ.</w:t>
      </w:r>
    </w:p>
    <w:p/>
    <w:p>
      <w:r xmlns:w="http://schemas.openxmlformats.org/wordprocessingml/2006/main">
        <w:t xml:space="preserve">ປະຖົມມະການ 8 ສາມາດສະຫຼຸບໄດ້ໃນສາມວັກດັ່ງນີ້, ໂດຍມີຂໍ້ທີ່ຊີ້ບອກ:</w:t>
      </w:r>
    </w:p>
    <w:p/>
    <w:p>
      <w:r xmlns:w="http://schemas.openxmlformats.org/wordprocessingml/2006/main">
        <w:t xml:space="preserve">ຫຍໍ້ໜ້າ 1: ໃນຕົ້ນເດີມ 8:1-5, ຫຼັງຈາກນໍ້າທີ່ຖ້ວມແຜ່ນດິນໂລກເປັນເວລາໜຶ່ງຮ້ອຍຫ້າສິບວັນ ພະເຈົ້າຈື່ໂນເອໄດ້ແລະເຮັດໃຫ້ເກີດລົມພັດຜ່ານແຜ່ນດິນໂລກ. ຝົນ​ໄດ້​ຢຸດ​ລົງ, ແລະ​ນ້ຳ​ເລີ່ມ​ຫຼຸດ​ລົງ. ນ້ຳພຸແຫ່ງຄວາມເລິກ ແລະປ່ອງຢ້ຽມຂອງສະຫວັນຖືກປິດ. ໃນ​ວັນ​ທີ​ສິບ​ເຈັດ​ຂອງ​ເດືອນ​ທີ​ເຈັດ, ຫີບ​ໄດ້​ມາ​ພັກຜ່ອນ​ຢູ່​ເທິງ​ພູເຂົາ​ອາຣາຣັດ. ນ້ຳ​ໄດ້​ສືບຕໍ່​ຫຼຸດ​ລົງ​ມາ​ຈົນ​ຮອດ​ເດືອນ​ທີ​ສິບ, ຍອດ​ພູ​ສູງ​ກໍ​ເຫັນ​ໄດ້.</w:t>
      </w:r>
    </w:p>
    <w:p/>
    <w:p>
      <w:r xmlns:w="http://schemas.openxmlformats.org/wordprocessingml/2006/main">
        <w:t xml:space="preserve">ຫຍໍ້ໜ້າ 2: ສືບຕໍ່ໃນຕົ້ນເດີມ 8:6-14 ໂນເອໄດ້ລໍຖ້າອີກສີ່ສິບມື້ກ່ອນທີ່ຈະສົ່ງນົກກາອອກຈາກນາວາເພື່ອເບິ່ງວ່າມີດິນແຫ້ງຫຼືບໍ່. ຢ່າງໃດກໍຕາມ, ມັນໄດ້ສືບຕໍ່ບິນໄປມາຈົນກ່ວາມັນບໍ່ພົບບ່ອນພັກຜ່ອນ. ແລ້ວ​ໂນເອ​ກໍ​ສົ່ງ​ນົກ​ເຂົາ​ທີ່​ກັບ​ມາ​ດ້ວຍ​ໃບ​ໝາກກອກ​ໃນ​ປາຍ​ປາກ​ຂອງ​ມັນ​ເພື່ອ​ສະແດງ​ໃຫ້​ເຫັນ​ວ່າ​ພືດ​ຜັກ​ກຳລັງ​ເຕີບ​ໃຫຍ່​ຂຶ້ນ​ອີກ​ໃນ​ແຜ່ນດິນ. ຫຼັງ​ຈາກ​ທີ່​ລໍ​ຖ້າ​ອີກ​ເຈັດ​ມື້, ໂນເອ​ກໍ​ປ່ອຍ​ນົກ​ເຂົາ​ອີກ​ເທື່ອ​ໜຶ່ງ; ເວລານີ້ມັນບໍ່ໄດ້ກັບຄືນມາ. ໂດຍ​ເຄື່ອງໝາຍ​ນີ້​ຈາກ​ພະເຈົ້າ ໂນເອ​ຈຶ່ງ​ຮູ້​ວ່າ​ມັນ​ປອດໄພ​ທີ່​ຈະ​ອອກ​ຈາກ​ນາວາ.</w:t>
      </w:r>
    </w:p>
    <w:p/>
    <w:p>
      <w:r xmlns:w="http://schemas.openxmlformats.org/wordprocessingml/2006/main">
        <w:t xml:space="preserve">ວັກ 3: ໃນຕົ້ນເດີມ 8:15-22 ພະເຈົ້າສັ່ງໃຫ້ໂນເອແລະຄອບຄົວອອກມາຈາກນາວາພ້ອມກັບສັດທີ່ມີຊີວິດຢູ່ກັບນົກ ຝູງສັດ ແລະສັດເລືອຄານທຸກໂຕ. ພວກ​ເຂົາ​ໄດ້​ລຸກ​ຂຶ້ນ​ເທິງ​ດິນ​ແຫ້ງ​ຕາມ​ຄຳ​ສັ່ງ​ຂອງ​ພຣະ​ເຈົ້າ ໃນ​ວັນ​ທີ​ຊາວ​ເຈັດ​ຂອງ​ເດືອນ​ທີ​ສອງ​ຂອງ​ປີ​ຫົກ​ຮ້ອຍ​ປີ​ຂອງ​ໂນອາ. ເພື່ອ​ຕອບ​ສະໜອງ​ການ​ປົດ​ປ່ອຍ​ເຂົາ​ເຈົ້າ​ໃຫ້​ພົ້ນ​ຈາກ​ຄວາມ​ພິນາດ​ດ້ວຍ​ນ້ຳ, ໂນເອ​ໄດ້​ສ້າງ​ແທ່ນ​ບູຊາ​ແລະ​ເຜົາ​ເຄື່ອງ​ບູຊາ​ເພື່ອ​ເປັນ​ການ​ນະມັດສະການ​ພຣະ​ເຈົ້າ ຜູ້​ໄດ້​ສົ່ງ​ກິ່ນ​ຫອມ​ທີ່​ພໍ​ໃຈ​ຂອງ​ເຂົາ​ເຈົ້າ.</w:t>
      </w:r>
    </w:p>
    <w:p/>
    <w:p>
      <w:r xmlns:w="http://schemas.openxmlformats.org/wordprocessingml/2006/main">
        <w:t xml:space="preserve">ສະຫຼຸບ:</w:t>
      </w:r>
    </w:p>
    <w:p>
      <w:r xmlns:w="http://schemas.openxmlformats.org/wordprocessingml/2006/main">
        <w:t xml:space="preserve">ປະຖົມມະການ 8 ສະເໜີ:</w:t>
      </w:r>
    </w:p>
    <w:p>
      <w:r xmlns:w="http://schemas.openxmlformats.org/wordprocessingml/2006/main">
        <w:t xml:space="preserve">ນ້ຳ​ຖ້ວມ​ລົ້ນ​ຫຼັງ​ໜຶ່ງ​ຮ້ອຍ​ຫ້າ​ສິບ​ວັນ;</w:t>
      </w:r>
    </w:p>
    <w:p>
      <w:r xmlns:w="http://schemas.openxmlformats.org/wordprocessingml/2006/main">
        <w:t xml:space="preserve">ການພັກຜ່ອນຂອງນາວາຂອງໂນອາເທິງພູເຂົາອາຣາລັດ;</w:t>
      </w:r>
    </w:p>
    <w:p>
      <w:r xmlns:w="http://schemas.openxmlformats.org/wordprocessingml/2006/main">
        <w:t xml:space="preserve">ລະດັບນ້ຳຫຼຸດລົງຕາມຫຼັງ ຈົນເຮັດໃຫ້ຍອດພູສາມາດເຫັນໄດ້;</w:t>
      </w:r>
    </w:p>
    <w:p>
      <w:r xmlns:w="http://schemas.openxmlformats.org/wordprocessingml/2006/main">
        <w:t xml:space="preserve">ໂນອາ​ໄດ້​ສົ່ງ​ນົກ​ກາງ​ແກ​ອອກ​ໄປ​ຫາ​ບ່ອນ​ແຫ້ງ​ແລ້ງ;</w:t>
      </w:r>
    </w:p>
    <w:p>
      <w:r xmlns:w="http://schemas.openxmlformats.org/wordprocessingml/2006/main">
        <w:t xml:space="preserve">ການກັບຄືນຂອງນົກເຂົາກັບໃບ olive, ຊີ້ໃຫ້ເຫັນເຖິງການຂະຫຍາຍຕົວຂອງພືດ;</w:t>
      </w:r>
    </w:p>
    <w:p>
      <w:r xmlns:w="http://schemas.openxmlformats.org/wordprocessingml/2006/main">
        <w:t xml:space="preserve">ການ​ປ່ອຍ​ນົກ​ເຂົາ​ຄັ້ງ​ສຸດ​ທ້າຍ​ແລະ​ການ​ບໍ່​ກັບ​ຄືນ​ມາ​ຂອງ​ມັນ​, ຊຶ່ງ​ຫມາຍ​ເຖິງ​ສະ​ພາບ​ການ​ທີ່​ປອດ​ໄພ​ຢູ່​ນອກ​ຫີບ​ໄດ້​;</w:t>
      </w:r>
    </w:p>
    <w:p>
      <w:r xmlns:w="http://schemas.openxmlformats.org/wordprocessingml/2006/main">
        <w:t xml:space="preserve">ໂນອາອອກຈາກຫີບພ້ອມກັບຄອບຄົວແລະສັດທີ່ມີຊີວິດຢູ່ທັງໝົດ;</w:t>
      </w:r>
    </w:p>
    <w:p>
      <w:r xmlns:w="http://schemas.openxmlformats.org/wordprocessingml/2006/main">
        <w:t xml:space="preserve">ການ​ນະມັດສະການ​ຂອງ​ໂນເອ​ໂດຍ​ການ​ຖວາຍ​ເຄື່ອງ​ເຜົາ​ບູຊາ​ແກ່​ພະເຈົ້າ.</w:t>
      </w:r>
    </w:p>
    <w:p>
      <w:r xmlns:w="http://schemas.openxmlformats.org/wordprocessingml/2006/main">
        <w:t xml:space="preserve">ບົດນີ້ຊີ້ໃຫ້ເຫັນເຖິງການລະນຶກເຖິງໂນເອຂອງພະເຈົ້າ ແລະການຈັດຕຽມຂອງພຣະອົງເພື່ອການປົດປ່ອຍເຂົາເຈົ້າຈາກນໍ້າຖ້ວມ. ມັນເນັ້ນຫນັກເຖິງຂະບວນການລໍຖ້າ, ຊອກຫາເຄື່ອງຫມາຍ, ແລະສຸດທ້າຍໄດ້ຮັບການຢືນຢັນວ່າມັນປອດໄພທີ່ຈະອອກຈາກຫີບ. ການນະມັດສະການຂອງໂນເອສະແດງເຖິງຄວາມກະຕັນຍູຕໍ່ຄວາມສັດຊື່ຂອງພະເຈົ້າ.</w:t>
      </w:r>
    </w:p>
    <w:p/>
    <w:p>
      <w:r xmlns:w="http://schemas.openxmlformats.org/wordprocessingml/2006/main">
        <w:t xml:space="preserve">ປະຖົມມະການ 8:1 ແລະ​ພຣະເຈົ້າ​ໄດ້​ລະນຶກເຖິງ​ໂນອາ, ແລະ​ສິ່ງ​ທີ່​ມີ​ຊີວິດ​ຢູ່​ທຸກ​ໂຕ, ແລະ​ສັດ​ທັງໝົດ​ທີ່​ຢູ່​ໃນ​ນາວາ​ນັ້ນ ແລະ​ພຣະເຈົ້າ​ໄດ້​ເຮັດ​ໃຫ້​ລົມ​ພັດ​ຜ່ານ​ແຜ່ນດິນ​ໂລກ ແລະ​ນ້ຳ​ກໍ​ພັດ​ພັດ​ໄປ.</w:t>
      </w:r>
    </w:p>
    <w:p/>
    <w:p>
      <w:r xmlns:w="http://schemas.openxmlformats.org/wordprocessingml/2006/main">
        <w:t xml:space="preserve">ພະເຈົ້າ​ສະແດງ​ຄວາມ​ເມດຕາ​ຕໍ່​ໂນເອ​ແລະ​ສັດ​ທັງ​ປວງ​ໂດຍ​ເຮັດ​ໃຫ້​ນ້ຳ​ສະຫງົບ​ລົງ.</w:t>
      </w:r>
    </w:p>
    <w:p/>
    <w:p>
      <w:r xmlns:w="http://schemas.openxmlformats.org/wordprocessingml/2006/main">
        <w:t xml:space="preserve">1: ຄວາມເມດຕາຂອງພຣະເຈົ້າຢູ່ຕະຫຼອດໄປ.</w:t>
      </w:r>
    </w:p>
    <w:p/>
    <w:p>
      <w:r xmlns:w="http://schemas.openxmlformats.org/wordprocessingml/2006/main">
        <w:t xml:space="preserve">2: ພຣະເຈົ້າເປັນຜູ້ໃຫ້ຄວາມສະດວກສະບາຍແລະຄວາມສະຫງົບສຸກ.</w:t>
      </w:r>
    </w:p>
    <w:p/>
    <w:p>
      <w:r xmlns:w="http://schemas.openxmlformats.org/wordprocessingml/2006/main">
        <w:t xml:space="preserve">1: ເພງສັນລະເສີນ 136:1-3 “ຈົ່ງ​ໂມທະນາ​ຂອບພຣະຄຸນ​ແດ່​ອົງພຣະ​ຜູ້​ເປັນເຈົ້າ ເພາະ​ພຣະອົງ​ຊົງ​ດີ ຄວາມ​ຮັກ​ຂອງ​ພຣະອົງ​ຄົງ​ຢູ່​ເປັນນິດ ຈົ່ງ​ໂມທະນາ​ຂອບພຣະຄຸນ​ພຣະເຈົ້າ​ຂອງ​ພຣະອົງ ຄວາມຮັກ​ຂອງ​ພຣະອົງ​ຄົງ​ຢູ່​ເປັນນິດ ຈົ່ງ​ໂມທະນາ​ຂອບພຣະຄຸນ​ພຣະເຈົ້າຢາເວ ຄວາມຮັກ​ຂອງ​ພຣະອົງ​ກໍ​ຢູ່​ເປັນນິດ. ຕະຫຼອດໄປ."</w:t>
      </w:r>
    </w:p>
    <w:p/>
    <w:p>
      <w:r xmlns:w="http://schemas.openxmlformats.org/wordprocessingml/2006/main">
        <w:t xml:space="preserve">2: Lamentations 3: 22-23 - "ເນື່ອງຈາກວ່າຄວາມຮັກອັນຍິ່ງໃຫຍ່ຂອງພຣະຜູ້ເປັນເຈົ້າພວກເຮົາບໍ່ໄດ້ຖືກບໍລິໂພກ, ສໍາລັບຄວາມເມດຕາຂອງພຣະອົງບໍ່ເຄີຍຂາດ.</w:t>
      </w:r>
    </w:p>
    <w:p/>
    <w:p>
      <w:r xmlns:w="http://schemas.openxmlformats.org/wordprocessingml/2006/main">
        <w:t xml:space="preserve">ປະຖົມມະການ 8:2 ນໍ້າພຸ​ໃນ​ບ່ອນ​ເລິກ ແລະ​ປ່ອງຢ້ຽມ​ຂອງ​ສະຫວັນ​ກໍ​ຢຸດ​ລົງ, ແລະ​ຝົນ​ຈາກ​ສະຫວັນ​ກໍ​ຢຸດ​ລົງ;</w:t>
      </w:r>
    </w:p>
    <w:p/>
    <w:p>
      <w:r xmlns:w="http://schemas.openxmlformats.org/wordprocessingml/2006/main">
        <w:t xml:space="preserve">ນ້ໍາຖ້ວມໄດ້ຫຼຸດລົງຍ້ອນການຢຸດຂອງນ້ໍາພຸຂອງເລິກແລະປ່ອງຢ້ຽມຂອງສະຫວັນ, ແລະຝົນໄດ້ສະກັດກັ້ນ.</w:t>
      </w:r>
    </w:p>
    <w:p/>
    <w:p>
      <w:r xmlns:w="http://schemas.openxmlformats.org/wordprocessingml/2006/main">
        <w:t xml:space="preserve">1. ພະລັງ​ຂອງ​ພະເຈົ້າ​ທີ່​ຈະ​ຢຸດ​ຄວາມ​ທຸກ​ລຳບາກ: ບົດຮຽນ​ຈາກ​ນໍ້າ​ຖ້ວມ​ໃນ​ຕົ້ນເດີມ 8.</w:t>
      </w:r>
    </w:p>
    <w:p/>
    <w:p>
      <w:r xmlns:w="http://schemas.openxmlformats.org/wordprocessingml/2006/main">
        <w:t xml:space="preserve">2. ຊອກຫາຄວາມຫວັງໃນຊ່ວງເວລາທີ່ທ້າທາຍ: ການສຶກສາຕົ້ນເດີມ 8</w:t>
      </w:r>
    </w:p>
    <w:p/>
    <w:p>
      <w:r xmlns:w="http://schemas.openxmlformats.org/wordprocessingml/2006/main">
        <w:t xml:space="preserve">1. ມັດທາຍ 8:23-26 - ພະເຍຊູຍັງລົມພາຍຸຢູ່ທະເລ</w:t>
      </w:r>
    </w:p>
    <w:p/>
    <w:p>
      <w:r xmlns:w="http://schemas.openxmlformats.org/wordprocessingml/2006/main">
        <w:t xml:space="preserve">2. ໂຢບ 38:8-11 - ອຳນາດ​ຂອງ​ພະເຈົ້າ​ທີ່​ຈະ​ຄວບຄຸມ​ນໍ້າ​ເລິກ</w:t>
      </w:r>
    </w:p>
    <w:p/>
    <w:p>
      <w:r xmlns:w="http://schemas.openxmlformats.org/wordprocessingml/2006/main">
        <w:t xml:space="preserve">ປະຖົມມະການ 8:3 ນໍ້າ​ກໍ​ກັບຄືນ​ມາ​ຈາກ​ແຜ່ນດິນ​ໂລກ​ຢ່າງ​ບໍ່​ຢຸດຢັ້ງ ແລະ​ຫລັງ​ຈາກ​ທີ່​ສຸດ​ຮ້ອຍ​ຫ້າ​ສິບ​ວັນ ນໍ້າ​ກໍ​ຫລຸດ​ລົງ.</w:t>
      </w:r>
    </w:p>
    <w:p/>
    <w:p>
      <w:r xmlns:w="http://schemas.openxmlformats.org/wordprocessingml/2006/main">
        <w:t xml:space="preserve">ນ້ຳ​ໄດ້​ຫຼຸດ​ລົງ​ຈາກ​ແຜ່ນດິນ​ພາຍຫຼັງ 150 ວັນ.</w:t>
      </w:r>
    </w:p>
    <w:p/>
    <w:p>
      <w:r xmlns:w="http://schemas.openxmlformats.org/wordprocessingml/2006/main">
        <w:t xml:space="preserve">1: ພຣະຜູ້ເປັນເຈົ້າຈະຮັກສາຄໍາສັນຍາຂອງພຣະອົງ; ພຣະ​ອົງ​ຈະ​ປົດ​ປ່ອຍ​ພວກ​ເຮົາ​ໃນ​ເວ​ລາ​ທີ່​ກໍາ​ນົດ.</w:t>
      </w:r>
    </w:p>
    <w:p/>
    <w:p>
      <w:r xmlns:w="http://schemas.openxmlformats.org/wordprocessingml/2006/main">
        <w:t xml:space="preserve">2: ເວລາຂອງພຣະເຈົ້າແມ່ນສົມບູນແບບ; ວາງໃຈໃນພຣະອົງແລະລໍຖ້າດ້ວຍຄວາມອົດທົນ.</w:t>
      </w:r>
    </w:p>
    <w:p/>
    <w:p>
      <w:r xmlns:w="http://schemas.openxmlformats.org/wordprocessingml/2006/main">
        <w:t xml:space="preserve">1: ເອຊາຢາ 40: 31 - "ແຕ່ວ່າຜູ້ທີ່ລໍຖ້າພຣະຜູ້ເປັນເຈົ້າຈະສ້າງຄວາມເຂັ້ມແຂງຂອງພວກເຂົາ; ພວກເຂົາຈະຂຶ້ນດ້ວຍປີກເປັນນົກອິນຊີ; ພວກເຂົາຈະແລ່ນ, ແລະບໍ່ອ່ອນເພຍ; ແລະພວກເຂົາຈະຍ່າງ, ແລະບໍ່ອ່ອນເພຍ."</w:t>
      </w:r>
    </w:p>
    <w:p/>
    <w:p>
      <w:r xmlns:w="http://schemas.openxmlformats.org/wordprocessingml/2006/main">
        <w:t xml:space="preserve">2: Lamentations 3:25 - "ພຣະຜູ້ເປັນເຈົ້າແມ່ນດີກັບຜູ້ທີ່ລໍຖ້າພຣະອົງ, ກັບຈິດວິນຍານທີ່ສະແຫວງຫາພຣະອົງ."</w:t>
      </w:r>
    </w:p>
    <w:p/>
    <w:p>
      <w:r xmlns:w="http://schemas.openxmlformats.org/wordprocessingml/2006/main">
        <w:t xml:space="preserve">ປະຖົມມະການ 8:4 ແລະ​ຫີບ​ໄດ້​ພັກຜ່ອນ​ໃນ​ເດືອນ​ທີ​ເຈັດ, ໃນ​ວັນ​ທີ​ສິບເຈັດ​ຂອງ​ເດືອນ, ເທິງ​ພູເຂົາ​ອາຣາຣັດ.</w:t>
      </w:r>
    </w:p>
    <w:p/>
    <w:p>
      <w:r xmlns:w="http://schemas.openxmlformats.org/wordprocessingml/2006/main">
        <w:t xml:space="preserve">ຫີບ​ຂອງ​ໂນອາ​ໄດ້​ມາ​ພັກ​ຢູ່​ເທິງ​ພູ​ອາຣາລັດ​ໃນ​ເດືອນ​ທີ​ເຈັດ ໃນ​ວັນ​ທີ​ສິບ​ເຈັດ.</w:t>
      </w:r>
    </w:p>
    <w:p/>
    <w:p>
      <w:r xmlns:w="http://schemas.openxmlformats.org/wordprocessingml/2006/main">
        <w:t xml:space="preserve">1. ພະລັງແຫ່ງຄວາມເຊື່ອ - ບົດຮຽນຈາກການເດີນທາງຂອງໂນເອໃນນາວາ</w:t>
      </w:r>
    </w:p>
    <w:p/>
    <w:p>
      <w:r xmlns:w="http://schemas.openxmlformats.org/wordprocessingml/2006/main">
        <w:t xml:space="preserve">2. ພອນ​ແຫ່ງ​ການ​ເຊື່ອ​ຟັງ - ການ​ເຊື່ອ​ຟັງ​ເຮັດ​ໃຫ້​ໂນເອ​ແລະ​ຄອບ​ຄົວ​ຂອງ​ລາວ​ມີ​ຄວາມ​ປອດ​ໄພ​ແນວ​ໃດ</w:t>
      </w:r>
    </w:p>
    <w:p/>
    <w:p>
      <w:r xmlns:w="http://schemas.openxmlformats.org/wordprocessingml/2006/main">
        <w:t xml:space="preserve">1. ເຮັບເຣີ 11:7 - ໂດຍ​ຄວາມ​ເຊື່ອ ໂນອາ​ຈຶ່ງ​ໄດ້​ຮັບ​ການ​ຕັກ​ເຕືອນ​ຈາກ​ພຣະ​ເຈົ້າ​ກ່ຽວ​ກັບ​ສິ່ງ​ທີ່​ຍັງ​ບໍ່​ທັນ​ໄດ້​ເຫັນ, ດ້ວຍ​ຄວາມ​ຄາ​ລະ​ວະ​ໄດ້​ຕຽມ​ຫີບ​ໄວ້​ເພື່ອ​ຄວາມ​ລອດ​ຂອງ​ຄອບ​ຄົວ​ຂອງ​ເພິ່ນ, ໂດຍ​ທີ່​ເພິ່ນ​ໄດ້​ກ່າວ​ໂທດ​ໂລກ, ແລະ​ໄດ້​ກາຍ​ເປັນ​ມໍ​ລະ​ດົກ​ຂອງ​ຄວາມ​ຊອບ​ທຳ​ຕາມ​ກົດ​ໝາຍ. ສັດທາ.</w:t>
      </w:r>
    </w:p>
    <w:p/>
    <w:p>
      <w:r xmlns:w="http://schemas.openxmlformats.org/wordprocessingml/2006/main">
        <w:t xml:space="preserve">2. ປະຖົມມະການ 6:22 —ໂນອາ​ເຮັດ​ແບບ​ນີ້; ຕາມ​ທຸກ​ສິ່ງ​ທີ່​ພຣະ​ເຈົ້າ​ໄດ້​ສັ່ງ​ໃຫ້​ລາວ, ລາວ​ຈຶ່ງ​ເຮັດ.</w:t>
      </w:r>
    </w:p>
    <w:p/>
    <w:p>
      <w:r xmlns:w="http://schemas.openxmlformats.org/wordprocessingml/2006/main">
        <w:t xml:space="preserve">ປະຖົມມະການ 8:5 ແລະ​ນໍ້າ​ກໍ​ຫຼຸດລົງ​ເລື້ອຍໆ ຈົນ​ເຖິງ​ເດືອນ​ທີ​ສິບ: ໃນ​ເດືອນ​ທີ​ສິບ​ໃນ​ວັນ​ທຳອິດ​ຂອງ​ເດືອນ​ນັ້ນ ຍອດ​ພູ​ຕ່າງໆ​ກໍ​ເຫັນ​ໄດ້.</w:t>
      </w:r>
    </w:p>
    <w:p/>
    <w:p>
      <w:r xmlns:w="http://schemas.openxmlformats.org/wordprocessingml/2006/main">
        <w:t xml:space="preserve">ນໍ້າ​ຈາກ​ນໍ້າ​ຖ້ວມ​ໃຫຍ່​ໄດ້​ຫລຸດ​ລົງ​ຈົນ​ເຖິງ​ເດືອນ​ທີ​ສິບ, ເມື່ອ​ເຫັນ​ຍອດ​ພູ.</w:t>
      </w:r>
    </w:p>
    <w:p/>
    <w:p>
      <w:r xmlns:w="http://schemas.openxmlformats.org/wordprocessingml/2006/main">
        <w:t xml:space="preserve">1: ບໍ່​ວ່າ​ຄວາມ​ຫຍຸ້ງຍາກ​ຂອງ​ເຮົາ​ອາດ​ຈະ​ເບິ່ງ​ຄື​ວ່າ​ເລິກ​ປານ​ໃດ, ພະເຈົ້າ​ຈະ​ຈັດ​ຫາ​ທາງ​ໃຫ້​ເຮົາ​ສະເໝີ.</w:t>
      </w:r>
    </w:p>
    <w:p/>
    <w:p>
      <w:r xmlns:w="http://schemas.openxmlformats.org/wordprocessingml/2006/main">
        <w:t xml:space="preserve">2: ເຮົາ​ສາມາດ​ເບິ່ງ​ຫາ​ພະເຈົ້າ​ສະເໝີ​ໃນ​ເວລາ​ທີ່​ໝົດ​ຫວັງ.</w:t>
      </w:r>
    </w:p>
    <w:p/>
    <w:p>
      <w:r xmlns:w="http://schemas.openxmlformats.org/wordprocessingml/2006/main">
        <w:t xml:space="preserve">1: ເອຊາຢາ 43:2 ເມື່ອເຈົ້າຜ່ານນ້ໍາ, ຂ້າພະເຈົ້າຈະຢູ່ກັບທ່ານ; ແລະ​ເມື່ອ​ເຈົ້າ​ຜ່ານ​ແມ່ນໍ້າ​ຕ່າງໆ​ໄປ ພວກ​ເຂົາ​ກໍ​ຈະ​ບໍ່​ກວາດ​ຜ່ານ​ເຈົ້າ. ເມື່ອເຈົ້າຍ່າງຜ່ານໄຟ, ເຈົ້າຈະບໍ່ຖືກໄຟໄຫມ້; ແປວໄຟຈະບໍ່ເຮັດໃຫ້ເຈົ້າໄໝ້.</w:t>
      </w:r>
    </w:p>
    <w:p/>
    <w:p>
      <w:r xmlns:w="http://schemas.openxmlformats.org/wordprocessingml/2006/main">
        <w:t xml:space="preserve">2: Psalm 18:16 ພຣະ​ອົງ​ໄດ້​ເອື້ອມ​ລົງ​ມາ​ຈາກ​ທີ່​ສູງ​ແລະ​ຈັບ​ຂ້າ​ພະ​ເຈົ້າ; ພຣະອົງໄດ້ດຶງຂ້າພະເຈົ້າອອກຈາກນ້ໍາເລິກ.</w:t>
      </w:r>
    </w:p>
    <w:p/>
    <w:p>
      <w:r xmlns:w="http://schemas.openxmlformats.org/wordprocessingml/2006/main">
        <w:t xml:space="preserve">ປະຖົມມະການ 8:6 ແລະ​ເຫດການ​ໄດ້​ບັງ​ເກີດ​ຂຶ້ນ​ໃນ​ເວລາ​ສີ່ສິບ​ວັນ, ໂນອາ​ໄດ້​ເປີດ​ປ່ອງ​ຢ້ຽມ​ຂອງ​ຫີບ​ທີ່​ເພິ່ນ​ໄດ້​ສ້າງ​ຂຶ້ນ.</w:t>
      </w:r>
    </w:p>
    <w:p/>
    <w:p>
      <w:r xmlns:w="http://schemas.openxmlformats.org/wordprocessingml/2006/main">
        <w:t xml:space="preserve">ຫຼັງຈາກສີ່ສິບມື້, ໂນອາໄດ້ເປີດປ່ອງຢ້ຽມຂອງຫີບທີ່ລາວສ້າງ.</w:t>
      </w:r>
    </w:p>
    <w:p/>
    <w:p>
      <w:r xmlns:w="http://schemas.openxmlformats.org/wordprocessingml/2006/main">
        <w:t xml:space="preserve">1. ຄວາມສັດຊື່ຂອງໂນເອ: ການສຶກສາການເຊື່ອຟັງ</w:t>
      </w:r>
    </w:p>
    <w:p/>
    <w:p>
      <w:r xmlns:w="http://schemas.openxmlformats.org/wordprocessingml/2006/main">
        <w:t xml:space="preserve">2. ເບິ່ງພະລັງແຫ່ງຄວາມອົດທົນ</w:t>
      </w:r>
    </w:p>
    <w:p/>
    <w:p>
      <w:r xmlns:w="http://schemas.openxmlformats.org/wordprocessingml/2006/main">
        <w:t xml:space="preserve">1. ເຮັບເຣີ 11:7 - “ໂດຍ​ຄວາມ​ເຊື່ອ ໂນອາ​ຈຶ່ງ​ໄດ້​ຮັບ​ການ​ຕັກເຕືອນ​ເຖິງ​ພະເຈົ້າ​ເຖິງ​ສິ່ງ​ທີ່​ຍັງ​ບໍ່​ທັນ​ໄດ້​ເຫັນ, ຢ້ານ​ກົວ, ກຽມ​ຫີບ​ໄວ້​ເພື່ອ​ຊ່ວຍ​ເຫຼືອ​ເຮືອນ​ຂອງ​ຕົນ; ໂດຍ​ທີ່​ເພິ່ນ​ໄດ້​ກ່າວ​ໂທດ​ໂລກ, ແລະ​ໄດ້​ຮັບ​ມໍ​ລະ​ດົກ. ຄວາມ​ຊອບ​ທຳ​ນັ້ນ​ແມ່ນ​ໂດຍ​ຄວາມ​ເຊື່ອ.”</w:t>
      </w:r>
    </w:p>
    <w:p/>
    <w:p>
      <w:r xmlns:w="http://schemas.openxmlformats.org/wordprocessingml/2006/main">
        <w:t xml:space="preserve">2. 1 ເປໂຕ 3: 20 - "ຊຶ່ງບາງຄັ້ງບໍ່ເຊື່ອຟັງ, ໃນເວລາທີ່ຫນຶ່ງຄວາມອົດທົນຂອງພຣະເຈົ້າລໍຖ້າໃນວັນເວລາຂອງໂນອາ, ໃນຂະນະທີ່ຫີບແມ່ນການກະກຽມ, ຊຶ່ງມີຈໍານວນຫນ້ອຍ, ນັ້ນແມ່ນ, ແປດຈິດວິນຍານໄດ້ຖືກບັນທຶກໄວ້ໂດຍນ້ໍາ."</w:t>
      </w:r>
    </w:p>
    <w:p/>
    <w:p>
      <w:r xmlns:w="http://schemas.openxmlformats.org/wordprocessingml/2006/main">
        <w:t xml:space="preserve">ປະຖົມມະການ 8:7 ແລະ​ພຣະອົງ​ໄດ້​ສົ່ງ​ນົກ​ໂຕ​ໜຶ່ງ​ອອກ​ໄປ​ທາງ​ນອກ​ຈົນ​ນ້ຳ​ແຫ້ງ​ໄປ​ຈາກ​ແຜ່ນດິນ​ໂລກ.</w:t>
      </w:r>
    </w:p>
    <w:p/>
    <w:p>
      <w:r xmlns:w="http://schemas.openxmlformats.org/wordprocessingml/2006/main">
        <w:t xml:space="preserve">ພະເຈົ້າ​ສົ່ງ​ນົກ​ໂຕ​ອອກ​ໄປ​ເບິ່ງ​ເມື່ອ​ນໍ້າ​ໄດ້​ເຊົາ​ຈາກ​ແຜ່ນດິນ​ໂລກ​ຫຼັງ​ນໍ້າ​ຖ້ວມ​ໃຫຍ່.</w:t>
      </w:r>
    </w:p>
    <w:p/>
    <w:p>
      <w:r xmlns:w="http://schemas.openxmlformats.org/wordprocessingml/2006/main">
        <w:t xml:space="preserve">1. ພະລັງແຫ່ງຄວາມເຊື່ອ: ວິທີທີ່ພະເຈົ້າໃຊ້ນົກກະທາເພື່ອຟື້ນຟູແຜ່ນດິນໂລກພາຍຫຼັງນໍ້າຖ້ວມໃຫຍ່</w:t>
      </w:r>
    </w:p>
    <w:p/>
    <w:p>
      <w:r xmlns:w="http://schemas.openxmlformats.org/wordprocessingml/2006/main">
        <w:t xml:space="preserve">2. ຄວາມເມດຕາແລະການສະຫນອງຂອງພຣະເຈົ້າ: ວິທີທີ່ພຣະອົງໄດ້ສະຫນອງໃຫ້ແກ່ປະຊາຊົນຂອງພຣະອົງໃນລະຫວ່າງນໍ້າຖ້ວມໃຫຍ່</w:t>
      </w:r>
    </w:p>
    <w:p/>
    <w:p>
      <w:r xmlns:w="http://schemas.openxmlformats.org/wordprocessingml/2006/main">
        <w:t xml:space="preserve">1. ຄຳເພງ 147:3 - “ພະອົງ​ປິ່ນປົວ​ຄົນ​ທີ່​ອົກ​ຫັກ ແລະ​ມັດ​ບາດແຜ​ຂອງ​ພວກ​ເຂົາ.”</w:t>
      </w:r>
    </w:p>
    <w:p/>
    <w:p>
      <w:r xmlns:w="http://schemas.openxmlformats.org/wordprocessingml/2006/main">
        <w:t xml:space="preserve">2. ລູກາ 6:36 - "ຈົ່ງ​ມີ​ຄວາມ​ເມດ​ຕາ, ເຊັ່ນ​ດຽວ​ກັບ​ພຣະ​ບິ​ດາ​ຂອງ​ທ່ານ​ແມ່ນ​ຄວາມ​ເມດ​ຕາ."</w:t>
      </w:r>
    </w:p>
    <w:p/>
    <w:p>
      <w:r xmlns:w="http://schemas.openxmlformats.org/wordprocessingml/2006/main">
        <w:t xml:space="preserve">ປະຖົມມະການ 8:8 ເພິ່ນ​ໄດ້​ສົ່ງ​ນົກເຂົາ​ອອກ​ໄປ​ເພື່ອ​ເບິ່ງ​ວ່າ​ນ້ຳ​ໄດ້​ຫລຸດ​ລົງ​ຈາກ​ໜ້າ​ດິນ​ບໍ?</w:t>
      </w:r>
    </w:p>
    <w:p/>
    <w:p>
      <w:r xmlns:w="http://schemas.openxmlformats.org/wordprocessingml/2006/main">
        <w:t xml:space="preserve">ພະເຈົ້າ​ສົ່ງ​ນົກ​ເຂົາ​ໄປ​ເບິ່ງ​ວ່າ​ນ້ຳ​ໄດ້​ຫຼຸດ​ລົງ​ຫຼື​ບໍ່​ເພື່ອ​ໃຫ້​ແຜ່ນດິນ​ໂລກ​ຢູ່​ອີກ.</w:t>
      </w:r>
    </w:p>
    <w:p/>
    <w:p>
      <w:r xmlns:w="http://schemas.openxmlformats.org/wordprocessingml/2006/main">
        <w:t xml:space="preserve">1. ພຣະເຈົ້າສະແດງຄວາມສັດຊື່ຂອງພຣະອົງຕໍ່ພວກເຮົາໃນການສະຫນອງແລະການປົກປ້ອງຂອງພຣະອົງ.</w:t>
      </w:r>
    </w:p>
    <w:p/>
    <w:p>
      <w:r xmlns:w="http://schemas.openxmlformats.org/wordprocessingml/2006/main">
        <w:t xml:space="preserve">2. ຄວາມຮັກຂອງພຣະເຈົ້າແມ່ນເຫັນໄດ້ໃນການກະທໍາອັນເມດຕາຂອງພຣະອົງໃນການຟື້ນຟູ.</w:t>
      </w:r>
    </w:p>
    <w:p/>
    <w:p>
      <w:r xmlns:w="http://schemas.openxmlformats.org/wordprocessingml/2006/main">
        <w:t xml:space="preserve">1. ຕົ້ນເດີມ 8:8</w:t>
      </w:r>
    </w:p>
    <w:p/>
    <w:p>
      <w:r xmlns:w="http://schemas.openxmlformats.org/wordprocessingml/2006/main">
        <w:t xml:space="preserve">2. ຄຳເພງ 36:7 —ພະອົງ​ເຈົ້າ​ມີ​ຄວາມ​ຮັກ​ແພງ​ແທ້ໆ! ແລະ ລູກ​ຫລານ​ມະນຸດ​ລີ້​ໄພ​ຢູ່​ໃນ​ຮົ່ມ​ປີກ​ຂອງ​ເຈົ້າ.</w:t>
      </w:r>
    </w:p>
    <w:p/>
    <w:p>
      <w:r xmlns:w="http://schemas.openxmlformats.org/wordprocessingml/2006/main">
        <w:t xml:space="preserve">ປະຖົມມະການ 8:9 ແຕ່​ນົກເຂົາ​ບໍ່​ໄດ້​ພັກຜ່ອນ​ຢູ່​ທີ່​ຕີນ​ຂອງ​ນາງ ແລະ​ນາງ​ກໍ​ກັບຄືນ​ມາ​ຫາ​ລາວ​ໃນ​ນາວາ ເພາະ​ນໍ້າ​ຢູ່​ທົ່ວ​ແຜ່ນດິນ​ໂລກ​ແລ້ວ ລາວ​ຈຶ່ງ​ຍົກ​ມື​ອອກ ແລະ​ຈັບ​ນາງ. ດຶງນາງເຂົ້າໄປໃນນາວາ.</w:t>
      </w:r>
    </w:p>
    <w:p/>
    <w:p>
      <w:r xmlns:w="http://schemas.openxmlformats.org/wordprocessingml/2006/main">
        <w:t xml:space="preserve">ນົກເຂົາທີ່ໂນເອສົ່ງອອກມານັ້ນບໍ່ສາມາດຫາບ່ອນພັກຜ່ອນໄດ້ເນື່ອງຈາກນໍ້າທີ່ຖ້ວມທົ່ວແຜ່ນດິນໂລກ. ຈາກນັ້ນໂນເອກໍເອື້ອມອອກໄປດຶງນົກເຂົາກັບເຂົ້າໄປໃນນາວາ.</w:t>
      </w:r>
    </w:p>
    <w:p/>
    <w:p>
      <w:r xmlns:w="http://schemas.openxmlformats.org/wordprocessingml/2006/main">
        <w:t xml:space="preserve">1. ພະເຈົ້າ​ຈະ​ຈັດ​ຫາ​ທາງ​ໃຫ້​ພົ້ນ​ໃນ​ເວລາ​ທີ່​ທຸກ​ລຳບາກ.</w:t>
      </w:r>
    </w:p>
    <w:p/>
    <w:p>
      <w:r xmlns:w="http://schemas.openxmlformats.org/wordprocessingml/2006/main">
        <w:t xml:space="preserve">2. ມີ​ຄວາມ​ເຊື່ອ​ວ່າ​ພຣະ​ເຈົ້າ​ຈະ​ດູ​ແລ​ທ່ານ, ເຖິງ​ແມ່ນ​ວ່າ​ໃນ​ເວ​ລາ​ທີ່​ສະ​ຖາ​ນະ​ການ​ປະ​ກົດ​ວ່າ​ສິ້ນ​ຫວັງ.</w:t>
      </w:r>
    </w:p>
    <w:p/>
    <w:p>
      <w:r xmlns:w="http://schemas.openxmlformats.org/wordprocessingml/2006/main">
        <w:t xml:space="preserve">1. ເອຊາຢາ 26:3 ເຈົ້າ​ຈະ​ຮັກສາ​ຄວາມ​ສະຫງົບສຸກ​ທີ່​ສົມບູນ​ແບບ​ຕໍ່​ຄົນ​ທີ່​ມີ​ຈິດໃຈ​ໝັ້ນຄົງ ເພາະ​ພວກເຂົາ​ວາງໃຈ​ໃນ​ເຈົ້າ.</w:t>
      </w:r>
    </w:p>
    <w:p/>
    <w:p>
      <w:r xmlns:w="http://schemas.openxmlformats.org/wordprocessingml/2006/main">
        <w:t xml:space="preserve">2. ຄຳເພງ 46:1 ພະເຈົ້າ​ເປັນ​ບ່ອນ​ລີ້​ໄພ​ແລະ​ກຳລັງ​ຂອງ​ເຮົາ, ເປັນ​ການ​ຊ່ວຍ​ເຫຼືອ​ໃນ​ທຸກ​ບັນຫາ.</w:t>
      </w:r>
    </w:p>
    <w:p/>
    <w:p>
      <w:r xmlns:w="http://schemas.openxmlformats.org/wordprocessingml/2006/main">
        <w:t xml:space="preserve">ປະຖົມມະການ 8:10 ແລະ​ເພິ່ນ​ຍັງ​ຢູ່​ອີກ​ເຈັດ​ວັນ; ແລະ ອີກ ເທື່ອ ຫນຶ່ງ ເພິ່ນ ໄດ້ ສົ່ງ ນົກເຂົາ ອອກ ຈາກ ຫີບ;</w:t>
      </w:r>
    </w:p>
    <w:p/>
    <w:p>
      <w:r xmlns:w="http://schemas.openxmlformats.org/wordprocessingml/2006/main">
        <w:t xml:space="preserve">ໂນອາ​ໄດ້​ລໍ​ຖ້າ​ອີກ​ເຈັດ​ມື້​ກ່ອນ​ຈະ​ສົ່ງ​ນົກ​ເຂົາ​ອອກ​ຈາກ​ນາວາ​ເປັນ​ເທື່ອ​ທີ​ສອງ.</w:t>
      </w:r>
    </w:p>
    <w:p/>
    <w:p>
      <w:r xmlns:w="http://schemas.openxmlformats.org/wordprocessingml/2006/main">
        <w:t xml:space="preserve">1. ຄວາມອົດທົນໃນການລໍຄອຍ: ແຜນຂອງພຣະເຈົ້າຈະເກີດຜົນ</w:t>
      </w:r>
    </w:p>
    <w:p/>
    <w:p>
      <w:r xmlns:w="http://schemas.openxmlformats.org/wordprocessingml/2006/main">
        <w:t xml:space="preserve">2. ຄວາມສຳຄັນຂອງການເຊື່ອຟັງທີ່ສັດຊື່</w:t>
      </w:r>
    </w:p>
    <w:p/>
    <w:p>
      <w:r xmlns:w="http://schemas.openxmlformats.org/wordprocessingml/2006/main">
        <w:t xml:space="preserve">1. ຢາໂກໂບ 5:7-8 - ດັ່ງນັ້ນ, ຈົ່ງອົດທົນ, ພີ່ນ້ອງ, ຈົນກ່ວາການສະເດັດມາຂອງພຣະຜູ້ເປັນເຈົ້າ. ເບິ່ງວ່າຊາວກະສິກອນລໍຖ້າຫມາກໄມ້ອັນລ້ໍາຄ່າຂອງແຜ່ນດິນໂລກແນວໃດ, ອົດທົນກັບມັນ, ຈົນກ່ວາມັນໄດ້ຮັບຝົນຕົ້ນແລະທ້າຍ. ເຈົ້າຍັງ, ຈົ່ງອົດທົນ. ຈົ່ງຕັ້ງໃຈຂອງເຈົ້າ, ເພາະວ່າການສະເດັດມາຂອງພຣະຜູ້ເປັນເຈົ້າໃກ້ເຂົ້າມາແລ້ວ.</w:t>
      </w:r>
    </w:p>
    <w:p/>
    <w:p>
      <w:r xmlns:w="http://schemas.openxmlformats.org/wordprocessingml/2006/main">
        <w:t xml:space="preserve">2. ຜູ້​ເທສະໜາປ່າວ​ປະກາດ 8:6 - ເພາະ​ມີ​ເວລາ​ແລະ​ຂັ້ນ​ຕອນ​ທີ່​ເໝາະ​ສົມ​ສຳລັບ​ທຸກ​ເລື່ອງ ເຖິງ​ແມ່ນ​ວ່າ​ຄົນ​ເຮົາ​ຈະ​ຖືກ​ຊັ່ງ​ນໍ້າ​ໜັກ​ຈາກ​ຄວາມ​ທຸກ.</w:t>
      </w:r>
    </w:p>
    <w:p/>
    <w:p>
      <w:r xmlns:w="http://schemas.openxmlformats.org/wordprocessingml/2006/main">
        <w:t xml:space="preserve">ປະຖົມມະການ 8:11 ໃນ​ຕອນ​ແລງ ນົກເຂົາ​ເຂົ້າ​ມາ​ຫາ​ພຣະອົງ. ແລະ, ເບິ່ງ​ແມ, ຢູ່​ໃນ​ປາກ​ຂອງ​ນາງ​ມີ​ໃບ​ໝາກ​ກອກ​ອອກ​ໄປ: ດັ່ງ​ນັ້ນ ໂນອາ​ຈຶ່ງ​ຮູ້​ວ່າ​ນ້ຳ​ໄດ້​ຫລຸດ​ລົງ​ຈາກ​ແຜ່ນ​ດິນ​ໂລກ.</w:t>
      </w:r>
    </w:p>
    <w:p/>
    <w:p>
      <w:r xmlns:w="http://schemas.openxmlformats.org/wordprocessingml/2006/main">
        <w:t xml:space="preserve">ນົກເຂົາມາຫາໂນເອໃນຕອນແລງດ້ວຍໃບໝາກກອກເທດ ເຊິ່ງສະແດງໃຫ້ເຫັນວ່ານໍ້າທີ່ຖ້ວມໄດ້ຫຼຸດລົງແລ້ວ.</w:t>
      </w:r>
    </w:p>
    <w:p/>
    <w:p>
      <w:r xmlns:w="http://schemas.openxmlformats.org/wordprocessingml/2006/main">
        <w:t xml:space="preserve">1. ຄວາມສັດຊື່ຂອງພຣະເຈົ້າໃນການຮັກສາພຣະສັນຍາແຫ່ງການປົດປ່ອຍຂອງພຣະອົງ</w:t>
      </w:r>
    </w:p>
    <w:p/>
    <w:p>
      <w:r xmlns:w="http://schemas.openxmlformats.org/wordprocessingml/2006/main">
        <w:t xml:space="preserve">2. ຄວາມສຳຄັນຂອງການວາງໃຈໃນເວລາຂອງພຣະເຈົ້າ</w:t>
      </w:r>
    </w:p>
    <w:p/>
    <w:p>
      <w:r xmlns:w="http://schemas.openxmlformats.org/wordprocessingml/2006/main">
        <w:t xml:space="preserve">1. Romans 8:28 - ແລະພວກເຮົາຮູ້ວ່າໃນທຸກສິ່ງທີ່ພຣະເຈົ້າເຮັດວຽກເພື່ອຄວາມດີຂອງຜູ້ທີ່ຮັກພຣະອົງ, ຜູ້ທີ່ໄດ້ຮັບການເອີ້ນຕາມຈຸດປະສົງຂອງພຣະອົງ.</w:t>
      </w:r>
    </w:p>
    <w:p/>
    <w:p>
      <w:r xmlns:w="http://schemas.openxmlformats.org/wordprocessingml/2006/main">
        <w:t xml:space="preserve">2. Psalm 107:28-29 - ຫຼັງ ຈາກ ນັ້ນ ເຂົາ ເຈົ້າ ໄດ້ ຮ້ອງ ອອກ ໄປ ຫາ ພຣະ ຜູ້ ເປັນ ເຈົ້າ ໃນ ຄວາມ ຫຍຸ້ງ ຍາກ ຂອງ ເຂົາ ເຈົ້າ, ແລະ ພຣະ ອົງ ໄດ້ ນໍາ ເອົາ ເຂົາ ເຈົ້າ ອອກ ຈາກ ຄວາມ ຫຍຸ້ງ ຍາກ ຂອງ ເຂົາ ເຈົ້າ. ພະອົງ​ຍັງ​ພັດ​ລົມ​ພາຍຸ​ເປັນ​ສຽງ​ກະຊິບ; ຄື້ນຟອງຂອງທະເລໄດ້ຖືກງຽບ.</w:t>
      </w:r>
    </w:p>
    <w:p/>
    <w:p>
      <w:r xmlns:w="http://schemas.openxmlformats.org/wordprocessingml/2006/main">
        <w:t xml:space="preserve">ປະຖົມມະການ 8:12 ແລະ​ເພິ່ນ​ຍັງ​ຢູ່​ອີກ​ເຈັດ​ວັນ; ແລະສົ່ງນົກເຂົາອອກໄປ; ຊຶ່ງບໍ່ໄດ້ກັບຄືນມາຫາພຣະອົງອີກ.</w:t>
      </w:r>
    </w:p>
    <w:p/>
    <w:p>
      <w:r xmlns:w="http://schemas.openxmlformats.org/wordprocessingml/2006/main">
        <w:t xml:space="preserve">ພະເຈົ້າສະແດງໃຫ້ເຫັນຄວາມສັດຊື່ຕໍ່ໂນເອເຖິງແມ່ນຫຼັງຈາກນໍ້າຖ້ວມໃຫຍ່ໂດຍການສົ່ງນົກເຂົາອອກມາເພື່ອສະແດງໃຫ້ເຫັນວ່ານໍ້າໄດ້ຫຼຸດລົງແລ້ວ.</w:t>
      </w:r>
    </w:p>
    <w:p/>
    <w:p>
      <w:r xmlns:w="http://schemas.openxmlformats.org/wordprocessingml/2006/main">
        <w:t xml:space="preserve">1. ຄວາມສັດຊື່ຂອງພະເຈົ້າ - ວິທີທີ່ພວກເຮົາສາມາດວາງໃຈໃນພຣະເຈົ້າໃນເວລາທີ່ມີຄວາມຫຍຸ້ງຍາກ</w:t>
      </w:r>
    </w:p>
    <w:p/>
    <w:p>
      <w:r xmlns:w="http://schemas.openxmlformats.org/wordprocessingml/2006/main">
        <w:t xml:space="preserve">2. ພະລັງແຫ່ງຄວາມບໍລິສຸດ - ຄວາມສໍາຄັນຂອງການກັບຄືນມາຂອງ Dove</w:t>
      </w:r>
    </w:p>
    <w:p/>
    <w:p>
      <w:r xmlns:w="http://schemas.openxmlformats.org/wordprocessingml/2006/main">
        <w:t xml:space="preserve">1. ເອຊາຢາ 43:2 - ເມື່ອເຈົ້າຜ່ານນ້ໍາ, ຂ້ອຍຈະຢູ່ກັບເຈົ້າ; ແລະ ຜ່ານ​ແມ່​ນ້ຳ, ພວກ​ເຂົາ​ຈະ​ບໍ່​ໄດ້​ຄອບ​ຄອງ​ເຈົ້າ; ເມື່ອ​ເຈົ້າ​ຍ່າງ​ຜ່ານ​ໄຟ ເຈົ້າ​ຈະ​ບໍ່​ຖືກ​ເຜົາ​ໄໝ້ ແລະ​ໄຟ​ຈະ​ບໍ່​ມອດ​ເຈົ້າ.</w:t>
      </w:r>
    </w:p>
    <w:p/>
    <w:p>
      <w:r xmlns:w="http://schemas.openxmlformats.org/wordprocessingml/2006/main">
        <w:t xml:space="preserve">2. ມັດທາຍ 7:24-27 - ເມື່ອ​ນັ້ນ​ທຸກ​ຄົນ​ທີ່​ໄດ້​ຍິນ​ຖ້ອຍຄຳ​ຂອງ​ເຮົາ​ແລະ​ເຮັດ​ຕາມ​ນັ້ນ​ຈະ​ເປັນ​ເໝືອນ​ຄົນ​ສະຫລາດ​ທີ່​ສ້າງ​ເຮືອນ​ຢູ່​ເທິງ​ຫີນ. ແລະ​ຝົນ​ໄດ້​ຕົກ, ແລະ​ນ​້​ໍາ​ຖ້ວມ​ມາ, ແລະ​ພະ​ລັງ​ງານ​ລົມ​ພັດ​ມາ​ແລະ​ຕີ​ເຮືອນ​ນັ້ນ, ແຕ່​ວ່າ​ມັນ​ບໍ່​ໄດ້​ຕົກ, ເນື່ອງ​ຈາກ​ວ່າ​ມັນ​ໄດ້​ຖືກ​ສ້າງ​ຕັ້ງ​ຂຶ້ນ​ຢູ່​ເທິງ​ຫີນ. ແລະ​ທຸກ​ຄົນ​ທີ່​ໄດ້​ຍິນ​ຖ້ອຍ​ຄຳ​ເຫລົ່າ​ນີ້​ຂອງ​ເຮົາ ແລະ​ບໍ່​ເຮັດ​ຕາມ​ຈະ​ເປັນ​ຄື​ກັບ​ຄົນ​ໂງ່​ທີ່​ສ້າງ​ເຮືອນ​ຢູ່​ເທິງ​ດິນ​ຊາຍ. ແລະ​ຝົນ​ໄດ້​ຕົກ, ແລະ​ນ​້​ໍາ​ຖ້ວມ​ມາ, ແລະ​ພະ​ລັງ​ງານ​ລົມ​ພັດ​ເຂົ້າ​ມາ​ຕີ​ເຮືອນ​ນັ້ນ, ແລະ​ມັນ​ໄດ້​ຫຼຸດ​ລົງ, ແລະ​ການ​ຕົກ​ຂອງ​ມັນ​ຢ່າງ​ໃຫຍ່​ຫຼວງ.</w:t>
      </w:r>
    </w:p>
    <w:p/>
    <w:p>
      <w:r xmlns:w="http://schemas.openxmlformats.org/wordprocessingml/2006/main">
        <w:t xml:space="preserve">ປະຖົມມະການ 8:13 ແລະ​ເຫດການ​ໄດ້​ບັງ​ເກີດ​ຂຶ້ນ​ໃນ​ປີ​ທີ​ຫົກ​ຮ້ອຍ​ປີ​ທຳອິດ, ໃນ​ເດືອນ​ທຳອິດ, ວັນ​ທີ​ໜຶ່ງ​ຂອງ​ເດືອນ, ນ້ຳ​ໄດ້​ແຫ້ງ​ໄປ​ຈາກ​ແຜ່ນດິນ​ໂລກ, ແລະ​ໂນອາ​ໄດ້​ຖອດ​ຜ້າກັ້ງ​ຫີບ​ອອກ​ໄປ ແລະ​ເບິ່ງ. , ແລະ, ຈົ່ງ​ເບິ່ງ, ໜ້າ​ດິນ​ແຫ້ງ.</w:t>
      </w:r>
    </w:p>
    <w:p/>
    <w:p>
      <w:r xmlns:w="http://schemas.openxmlformats.org/wordprocessingml/2006/main">
        <w:t xml:space="preserve">ຫຼັງ​ຈາກ​ນໍ້າ​ຖ້ວມ​ລົງ​ແລ້ວ ໂນເອ​ກໍ​ເປີດ​ນາວາ​ແລະ​ເຫັນ​ວ່າ​ດິນ​ແຫ້ງ.</w:t>
      </w:r>
    </w:p>
    <w:p/>
    <w:p>
      <w:r xmlns:w="http://schemas.openxmlformats.org/wordprocessingml/2006/main">
        <w:t xml:space="preserve">1. ຄວາມສັດຊື່ຂອງພຣະເຈົ້າໃນການຮັກສາຄໍາສັນຍາຂອງພຣະອົງ.</w:t>
      </w:r>
    </w:p>
    <w:p/>
    <w:p>
      <w:r xmlns:w="http://schemas.openxmlformats.org/wordprocessingml/2006/main">
        <w:t xml:space="preserve">2. ຄວາມສໍາຄັນຂອງການໄວ້ວາງໃຈພຣະເຈົ້າເຖິງວ່າຈະມີສະຖານະການ.</w:t>
      </w:r>
    </w:p>
    <w:p/>
    <w:p>
      <w:r xmlns:w="http://schemas.openxmlformats.org/wordprocessingml/2006/main">
        <w:t xml:space="preserve">1. ໂຣມ 4:19-21 ລາວ​ບໍ່​ມີ​ຄວາມ​ເຊື່ອ​ຖື​ວ່າ​ບໍ່​ໄດ້​ຕາຍ​ໃນ​ຕອນ​ນີ້ ເມື່ອ​ລາວ​ມີ​ອາຍຸ​ໄດ້​ປະມານ​ຮ້ອຍ​ປີ ລາວ​ຍັງ​ບໍ່​ມີ​ຄວາມ​ຕາຍ​ໃນ​ທ້ອງ​ຂອງ​ຊາຣາ: ລາວ​ບໍ່​ໄດ້​ເຮັດ​ຕາມ​ຄຳ​ສັນຍາ​ຂອງ​ພະເຈົ້າ. ໂດຍຜ່ານຄວາມບໍ່ເຊື່ອຖື; ແຕ່​ມີ​ຄວາມ​ເຂັ້ມ​ແຂງ​ໃນ​ສັດ​ທາ, ໃຫ້​ລັດ​ສະ​ຫມີ​ພາບ​ຂອງ​ພຣະ​ເຈົ້າ; ແລະໄດ້ຮັບການຊັກຊວນຢ່າງເຕັມທີ່ວ່າ, ສິ່ງທີ່ລາວໄດ້ສັນຍາ, ລາວຍັງສາມາດປະຕິບັດໄດ້.</w:t>
      </w:r>
    </w:p>
    <w:p/>
    <w:p>
      <w:r xmlns:w="http://schemas.openxmlformats.org/wordprocessingml/2006/main">
        <w:t xml:space="preserve">2. ມັດທາຍ 17:20 - ແລະພຣະເຢຊູໄດ້ກ່າວກັບເຂົາເຈົ້າ, ເນື່ອງຈາກວ່າຄວາມບໍ່ເຊື່ອຖືຂອງທ່ານ: ແທ້ຈິງແລ້ວຂ້າພະເຈົ້າເວົ້າກັບພວກທ່ານ, ຖ້າເຈົ້າມີຄວາມເຊື່ອເປັນເມັດພືດຜັກກາດ, ເຈົ້າຈະເວົ້າກັບພູເຂົານີ້, ຍ້າຍອອກຈາກບ່ອນນັ້ນໄປບ່ອນອື່ນ; ແລະມັນຈະເອົາອອກ; ແລະ​ບໍ່​ມີ​ຫຍັງ​ຈະ​ເປັນ​ໄປ​ບໍ່​ໄດ້​ສໍາ​ລັບ​ທ່ານ​.</w:t>
      </w:r>
    </w:p>
    <w:p/>
    <w:p>
      <w:r xmlns:w="http://schemas.openxmlformats.org/wordprocessingml/2006/main">
        <w:t xml:space="preserve">ປະຖົມມະການ 8:14 ແລະ​ໃນ​ເດືອນ​ທີ​ສອງ​ໃນ​ວັນ​ທີ​ເຈັດ​ແລະ​ວັນ​ທີ 20 ຂອງ​ເດືອນ​ນັ້ນ ແຜ່ນດິນ​ໂລກ​ແຫ້ງ​ແລ້ງ.</w:t>
      </w:r>
    </w:p>
    <w:p/>
    <w:p>
      <w:r xmlns:w="http://schemas.openxmlformats.org/wordprocessingml/2006/main">
        <w:t xml:space="preserve">ໃນ​ເດືອນ​ທີ​ສອງ, ໃນ​ວັນ​ທີ 27, ແຜ່ນ​ດິນ​ໂລກ​ແຫ້ງ​ແລ້ງ​ຈາກ​ນ້ຳ​ຖ້ວມ.</w:t>
      </w:r>
    </w:p>
    <w:p/>
    <w:p>
      <w:r xmlns:w="http://schemas.openxmlformats.org/wordprocessingml/2006/main">
        <w:t xml:space="preserve">1. ຄວາມສັດຊື່ຂອງພະເຈົ້າຕໍ່ຄໍາສັນຍາຂອງພຣະອົງ—ໂລມ 4:21</w:t>
      </w:r>
    </w:p>
    <w:p/>
    <w:p>
      <w:r xmlns:w="http://schemas.openxmlformats.org/wordprocessingml/2006/main">
        <w:t xml:space="preserve">2. ຄວາມງາມແຫ່ງຄວາມອົດທົນ—ຄຳເພງ 27:14</w:t>
      </w:r>
    </w:p>
    <w:p/>
    <w:p>
      <w:r xmlns:w="http://schemas.openxmlformats.org/wordprocessingml/2006/main">
        <w:t xml:space="preserve">1. ຕົ້ນເດີມ 9:13-15 - ສັນຍາ​ຂອງ​ພະເຈົ້າ​ທີ່​ຈະ​ບໍ່​ທຳລາຍ​ແຜ່ນດິນ​ໂລກ​ອີກ​ດ້ວຍ​ນ້ຳ.</w:t>
      </w:r>
    </w:p>
    <w:p/>
    <w:p>
      <w:r xmlns:w="http://schemas.openxmlformats.org/wordprocessingml/2006/main">
        <w:t xml:space="preserve">2. ເຮັບເຣີ 11:7 - ຄວາມ​ເຊື່ອ​ຂອງ​ໂນເອ​ໃນ​ຄຳ​ສັນຍາ​ຂອງ​ພະເຈົ້າ​ທີ່​ວ່າ​ລາວ​ແລະ​ຄອບຄົວ​ຈະ​ລອດ​ຈາກ​ນໍ້າ​ຖ້ວມ.</w:t>
      </w:r>
    </w:p>
    <w:p/>
    <w:p>
      <w:r xmlns:w="http://schemas.openxmlformats.org/wordprocessingml/2006/main">
        <w:t xml:space="preserve">ປະຖົມມະການ 8:15 ແລະ​ພຣະເຈົ້າ​ໄດ້​ກ່າວ​ແກ່​ໂນອາ​ວ່າ,</w:t>
      </w:r>
    </w:p>
    <w:p/>
    <w:p>
      <w:r xmlns:w="http://schemas.openxmlformats.org/wordprocessingml/2006/main">
        <w:t xml:space="preserve">ພະເຈົ້າ​ເວົ້າ​ກັບ​ໂນເອ​ແລະ​ໃຫ້​ຄຳ​ແນະນຳ​ແກ່​ລາວ.</w:t>
      </w:r>
    </w:p>
    <w:p/>
    <w:p>
      <w:r xmlns:w="http://schemas.openxmlformats.org/wordprocessingml/2006/main">
        <w:t xml:space="preserve">1. ການປະຕິບັດຕາມຄໍາແນະນໍາຂອງພະເຈົ້າ: ເລື່ອງຂອງໂນເອ</w:t>
      </w:r>
    </w:p>
    <w:p/>
    <w:p>
      <w:r xmlns:w="http://schemas.openxmlformats.org/wordprocessingml/2006/main">
        <w:t xml:space="preserve">2. ການໄດ້ຍິນແລະການເຊື່ອຟັງສຽງຂອງພຣະເຈົ້າ</w:t>
      </w:r>
    </w:p>
    <w:p/>
    <w:p>
      <w:r xmlns:w="http://schemas.openxmlformats.org/wordprocessingml/2006/main">
        <w:t xml:space="preserve">1. ເອຊາຢາ 1:19 - "ຖ້າເຈົ້າເຕັມໃຈແລະເຊື່ອຟັງ, ເຈົ້າຈະກິນຂອງດີຂອງແຜ່ນດິນ."</w:t>
      </w:r>
    </w:p>
    <w:p/>
    <w:p>
      <w:r xmlns:w="http://schemas.openxmlformats.org/wordprocessingml/2006/main">
        <w:t xml:space="preserve">2 ໂຢຮັນ 14:15 - "ຖ້າເຈົ້າຮັກເຮົາ ເຈົ້າຈະຮັກສາພຣະບັນຍັດຂອງເຮົາ."</w:t>
      </w:r>
    </w:p>
    <w:p/>
    <w:p>
      <w:r xmlns:w="http://schemas.openxmlformats.org/wordprocessingml/2006/main">
        <w:t xml:space="preserve">ປະຖົມມະການ 8:16 ຈົ່ງ​ອອກ​ໄປ​ຈາກ​ຫີບ, ເຈົ້າ, ແລະ​ເມຍ​ຂອງ​ເຈົ້າ, ແລະ​ລູກ​ຊາຍ​ຂອງ​ເຈົ້າ, ແລະ​ເມຍ​ຂອງ​ລູກ​ຊາຍ​ຂອງເຈົ້າ​ກັບ​ເຈົ້າ.</w:t>
      </w:r>
    </w:p>
    <w:p/>
    <w:p>
      <w:r xmlns:w="http://schemas.openxmlformats.org/wordprocessingml/2006/main">
        <w:t xml:space="preserve">ພະເຈົ້າ​ສັ່ງ​ໂນເອ​ແລະ​ຄອບຄົວ​ໃຫ້​ອອກ​ຈາກ​ນາວາ​ແລະ​ເລີ່ມ​ຕົ້ນ​ໃໝ່.</w:t>
      </w:r>
    </w:p>
    <w:p/>
    <w:p>
      <w:r xmlns:w="http://schemas.openxmlformats.org/wordprocessingml/2006/main">
        <w:t xml:space="preserve">1. ພຣະຄຸນແລະຄວາມເມດຕາຂອງພຣະເຈົ້າເຮັດໃຫ້ພວກເຮົາເລີ່ມຕົ້ນໃຫມ່, ເຖິງແມ່ນວ່າຫຼັງຈາກການຕໍ່ສູ້ອັນຍິ່ງໃຫຍ່.</w:t>
      </w:r>
    </w:p>
    <w:p/>
    <w:p>
      <w:r xmlns:w="http://schemas.openxmlformats.org/wordprocessingml/2006/main">
        <w:t xml:space="preserve">2. ເຮົາ​ຕ້ອງ​ເພິ່ງ​ພະເຈົ້າ​ສະເໝີ​ເພື່ອ​ຊີ້​ນຳ​ເຮົາ​ແລະ​ຊ່ວຍ​ເຮົາ​ໃຫ້​ຜ່ານ​ຜ່າ​ຄວາມ​ຫຍຸ້ງຍາກ.</w:t>
      </w:r>
    </w:p>
    <w:p/>
    <w:p>
      <w:r xmlns:w="http://schemas.openxmlformats.org/wordprocessingml/2006/main">
        <w:t xml:space="preserve">1. ເອຊາຢາ 43:18-19 ຢ່າ​ຈື່​ສິ່ງ​ທີ່​ຜ່ານ​ມາ ແລະ​ບໍ່​ຄິດ​ເຖິງ​ເລື່ອງ​ເກົ່າ. ຈົ່ງ​ເບິ່ງ, ຂ້ອຍ​ກຳລັງ​ເຮັດ​ສິ່ງ​ໃໝ່; ດຽວນີ້ມັນອອກມາ, ເຈົ້າບໍ່ເຂົ້າໃຈບໍ? ເຮົາ​ຈະ​ເຮັດ​ທາງ​ໃນ​ຖິ່ນ​ແຫ້ງ​ແລ້ງ​ກັນ​ດານ ແລະ​ແມ່ນ້ຳ​ໃນ​ຖິ່ນ​ແຫ້ງ​ແລ້ງ​ກັນ​ດານ.</w:t>
      </w:r>
    </w:p>
    <w:p/>
    <w:p>
      <w:r xmlns:w="http://schemas.openxmlformats.org/wordprocessingml/2006/main">
        <w:t xml:space="preserve">2. 2 Corinthians 5:17 ເພາະ​ສະ​ນັ້ນ, ຖ້າ​ຫາກ​ວ່າ​ຜູ້​ໃດ​ຢູ່​ໃນ​ພຣະ​ຄຣິດ, ເຂົາ​ເປັນ​ການ​ສ້າງ​ໃຫມ່. ອາຍຸໄດ້ຜ່ານໄປ; ຈົ່ງ​ເບິ່ງ, ໃຫມ່​ໄດ້​ມາ.</w:t>
      </w:r>
    </w:p>
    <w:p/>
    <w:p>
      <w:r xmlns:w="http://schemas.openxmlformats.org/wordprocessingml/2006/main">
        <w:t xml:space="preserve">ປະຖົມມະການ 8:17 ຈົ່ງ​ນຳ​ທຸກ​ສິ່ງ​ທີ່​ມີ​ຊີວິດ​ຢູ່​ກັບ​ເຈົ້າ, ຂອງ​ສັດ​ທັງ​ປວງ, ທັງ​ຂອງ​ນົກ, ແລະ​ສັດ, ແລະ​ສັດ​ເລືອຄານ​ທຸກ​ຊະນິດ​ທີ່​ເລືອຄານ​ຢູ່​ເທິງ​ແຜ່ນດິນ​ໂລກ; ເພື່ອ​ພວກ​ເຂົາ​ຈະ​ໄດ້​ສາຍ​ພັນ​ຢ່າງ​ອຸດົມສົມບູນ​ຢູ່​ໃນ​ແຜ່ນດິນ​ໂລກ, ແລະ​ອອກ​ໝາກ, ແລະ​ເພີ່ມ​ທະວີ​ຂຶ້ນ​ເທິງ​ແຜ່ນດິນ​ໂລກ.</w:t>
      </w:r>
    </w:p>
    <w:p/>
    <w:p>
      <w:r xmlns:w="http://schemas.openxmlformats.org/wordprocessingml/2006/main">
        <w:t xml:space="preserve">ຄໍາ ສັ່ງ ຂອງ ພຣະ ເຈົ້າ ທີ່ ຈະ ໂນ ອາ ໃຫ້ ອອກ ມາ creatures ທັງ ຫມົດ ເພື່ອ repopulate ແຜ່ນ ດິນ ໂລກ.</w:t>
      </w:r>
    </w:p>
    <w:p/>
    <w:p>
      <w:r xmlns:w="http://schemas.openxmlformats.org/wordprocessingml/2006/main">
        <w:t xml:space="preserve">1: ຄວາມສັດຊື່ຂອງພະເຈົ້າໃນການຟື້ນຟູແຜ່ນດິນໂລກພາຍຫຼັງນ້ໍາຖ້ວມແລະຄໍາສັ່ງຂອງພຣະອົງກັບໂນເອເພື່ອ populate ມັນ.</w:t>
      </w:r>
    </w:p>
    <w:p/>
    <w:p>
      <w:r xmlns:w="http://schemas.openxmlformats.org/wordprocessingml/2006/main">
        <w:t xml:space="preserve">2: ຄວາມສໍາຄັນຂອງການເຊື່ອຟັງຄໍາສັ່ງຂອງພຣະເຈົ້າແລະພອນຂອງການເຮັດໃຫ້ເຂົາເຈົ້າສໍາເລັດ.</w:t>
      </w:r>
    </w:p>
    <w:p/>
    <w:p>
      <w:r xmlns:w="http://schemas.openxmlformats.org/wordprocessingml/2006/main">
        <w:t xml:space="preserve">1 ເອ​ຊາ​ຢາ 40:8 ຫຍ້າ​ຫ່ຽວ​ແຫ້ງ, ດອກ​ມັນ​ຈະ​ຫາຍ​ໄປ, ແຕ່​ພຣະ​ຄໍາ​ຂອງ​ພຣະ​ເຈົ້າ​ຂອງ​ພວກ​ເຮົາ​ຈະ​ຢືນ​ຢູ່​ຕະ​ຫຼອດ​ໄປ.</w:t>
      </w:r>
    </w:p>
    <w:p/>
    <w:p>
      <w:r xmlns:w="http://schemas.openxmlformats.org/wordprocessingml/2006/main">
        <w:t xml:space="preserve">2: ເຮັບເຣີ 11:7 ໂດຍ​ຄວາມ​ເຊື່ອ​ໂນອາ, ໄດ້​ຮັບ​ການ​ເຕືອນ​ຂອງ​ພຣະ​ເຈົ້າ​ຂອງ​ສິ່ງ​ທີ່​ຍັງ​ບໍ່​ທັນ​ໄດ້​ເຫັນ, ຍ້າຍ​ດ້ວຍ​ຄວາມ​ຢ້ານ​ກົວ, ການ​ກະ​ກຽມ​ຫີບ​ເພື່ອ​ຊ່ວຍ​ປະ​ຢັດ​ເຮືອນ​ຂອງ​ຕົນ; ໂດຍ​ການ​ທີ່​ພຣະ​ອົງ​ໄດ້​ກ່າວ​ໂທດ​ໂລກ, ແລະ ໄດ້​ກາຍ​ເປັນ​ຜູ້​ຮັບ​ມໍ​ລະ​ດົກ​ຂອງ​ຄວາມ​ຊອບ​ທຳ ຊຶ່ງ​ເປັນ​ໂດຍ​ສັດ​ທາ.</w:t>
      </w:r>
    </w:p>
    <w:p/>
    <w:p>
      <w:r xmlns:w="http://schemas.openxmlformats.org/wordprocessingml/2006/main">
        <w:t xml:space="preserve">ປະຖົມມະການ 8:18 ໂນອາ​ໄດ້​ອອກ​ໄປ​ພ້ອມ​ກັບ​ລູກ​ຊາຍ ແລະ​ເມຍ​ຂອງ​ລາວ ແລະ​ລູກ​ຊາຍ​ຂອງ​ລາວ​ກັບ​ເມຍ.</w:t>
      </w:r>
    </w:p>
    <w:p/>
    <w:p>
      <w:r xmlns:w="http://schemas.openxmlformats.org/wordprocessingml/2006/main">
        <w:t xml:space="preserve">ໂນເອ​ແລະ​ຄອບຄົວ​ຂອງ​ລາວ​ໄດ້​ອອກ​ຈາກ​ນາວາ​ໄປ​ສ້າງ​ໂລກ​ຄືນ​ໃໝ່.</w:t>
      </w:r>
    </w:p>
    <w:p/>
    <w:p>
      <w:r xmlns:w="http://schemas.openxmlformats.org/wordprocessingml/2006/main">
        <w:t xml:space="preserve">1. ຄວາມສັດຊື່ຂອງພະເຈົ້າໃນການປົກປ້ອງໂນເອແລະຄອບຄົວຈາກຄວາມພິນາດ.</w:t>
      </w:r>
    </w:p>
    <w:p/>
    <w:p>
      <w:r xmlns:w="http://schemas.openxmlformats.org/wordprocessingml/2006/main">
        <w:t xml:space="preserve">2. ຄວາມສໍາຄັນຂອງການເຊື່ອຟັງແລະການໄວ້ວາງໃຈໃນພຣະເຈົ້າ.</w:t>
      </w:r>
    </w:p>
    <w:p/>
    <w:p>
      <w:r xmlns:w="http://schemas.openxmlformats.org/wordprocessingml/2006/main">
        <w:t xml:space="preserve">1. Romans 8: 28, "ແລະພວກເຮົາຮູ້ວ່າໃນທຸກສິ່ງທີ່ພຣະເຈົ້າເຮັດວຽກເພື່ອຄວາມດີຂອງຜູ້ທີ່ຮັກພຣະອົງ, ຜູ້ທີ່ໄດ້ຮັບການເອີ້ນຕາມຈຸດປະສົງຂອງພຣະອົງ."</w:t>
      </w:r>
    </w:p>
    <w:p/>
    <w:p>
      <w:r xmlns:w="http://schemas.openxmlformats.org/wordprocessingml/2006/main">
        <w:t xml:space="preserve">2 ເຮັບເຣີ 11:7 “ໂດຍ​ຄວາມ​ເຊື່ອ ໂນອາ​ເມື່ອ​ໄດ້​ເຕືອນ​ເຖິງ​ສິ່ງ​ທີ່​ຍັງ​ບໍ່​ທັນ​ເຫັນ ພະອົງ​ໄດ້​ສ້າງ​ນາວາ​ໄວ້​ເພື່ອ​ຊ່ວຍ​ຊີວິດ​ຄອບຄົວ​ຂອງ​ພະອົງ ໂດຍ​ຄວາມ​ເຊື່ອ​ຂອງ​ພະອົງ​ໄດ້​ກ່າວ​ໂທດ​ໂລກ​ແລະ​ໄດ້​ຮັບ​ມໍລະດົກ​ຂອງ​ຄວາມ​ຊອບທຳ​ທີ່​ຢູ່​ກັບ​ຄວາມ​ເຊື່ອ. ."</w:t>
      </w:r>
    </w:p>
    <w:p/>
    <w:p>
      <w:r xmlns:w="http://schemas.openxmlformats.org/wordprocessingml/2006/main">
        <w:t xml:space="preserve">ປະຖົມມະການ 8:19 ສັດ​ທຸກ​ຊະນິດ, ທຸກ​ເລືອຄານ, ແລະ​ນົກ​ທຸກ​ຊະນິດ, ແລະ​ສັດ​ໃດໆ​ກໍຕາມ​ທີ່​ເລືອຄານ​ຢູ່​ເທິງ​ແຜ່ນດິນ​ໂລກ, ຕາມ​ຊະນິດ​ຂອງ​ມັນ, ໄດ້​ອອກ​ຈາກ​ຫີບ.</w:t>
      </w:r>
    </w:p>
    <w:p/>
    <w:p>
      <w:r xmlns:w="http://schemas.openxmlformats.org/wordprocessingml/2006/main">
        <w:t xml:space="preserve">ສັດ​ໄດ້​ອອກ​ຈາກ​ຫີບ​ແລະ​ແຜ່​ໄປ​ທົ່ວ​ໂລກ​ຕາມ​ຊະນິດ​ຂອງ​ມັນ.</w:t>
      </w:r>
    </w:p>
    <w:p/>
    <w:p>
      <w:r xmlns:w="http://schemas.openxmlformats.org/wordprocessingml/2006/main">
        <w:t xml:space="preserve">1. ຄວາມສັດຊື່ຂອງພຣະເຈົ້າໃນການສະຫນອງສິ່ງມີຊີວິດຂອງພຣະອົງ</w:t>
      </w:r>
    </w:p>
    <w:p/>
    <w:p>
      <w:r xmlns:w="http://schemas.openxmlformats.org/wordprocessingml/2006/main">
        <w:t xml:space="preserve">2. ຄວາມສຳຄັນຂອງການເຮັດໃຫ້ແຜ່ນດິນໂລກເຕັມໄປດ້ວຍສິ່ງມີຊີວິດທີ່ສັນລະເສີນພຣະອົງ</w:t>
      </w:r>
    </w:p>
    <w:p/>
    <w:p>
      <w:r xmlns:w="http://schemas.openxmlformats.org/wordprocessingml/2006/main">
        <w:t xml:space="preserve">1. ຄຳເພງ 104:24-25 “ຂ້າແດ່​ອົງພຣະ​ຜູ້​ເປັນເຈົ້າ​ເອີຍ ກິດຈະການ​ຂອງ​ພຣະອົງ​ມີ​ຫລາຍ​ສໍ່າ​ໃດ ພຣະອົງ​ຊົງ​ສ້າງ​ສິ່ງ​ເຫຼົ່ານັ້ນ​ດ້ວຍ​ສະຕິປັນຍາ ແຜ່ນດິນ​ໂລກ​ກໍ​ເຕັມ​ໄປ​ດ້ວຍ​ຄວາມ​ຮັ່ງມີ​ຂອງ​ພຣະອົງ ທະເລ​ໃຫຍ່​ແລະ​ກວ້າງ​ໃຫຍ່​ອັນ​ນີ້​ກໍ​ເປັນ​ເຊັ່ນ​ນັ້ນ ຊຶ່ງ​ໃນ​ນັ້ນ​ມີ​ສິ່ງ​ຕ່າງໆ​ທີ່​ຫລັ່ງໄຫລ​ມາ​ນັບ​ບໍ່​ຖ້ວນ. ສັດເດຍລະສານຂະຫນາດນ້ອຍແລະໃຫຍ່."</w:t>
      </w:r>
    </w:p>
    <w:p/>
    <w:p>
      <w:r xmlns:w="http://schemas.openxmlformats.org/wordprocessingml/2006/main">
        <w:t xml:space="preserve">2 ໂຢບ 12:7-10 “ແຕ່​ຈົ່ງ​ຖາມ​ພວກ​ສັດ​ຮ້າຍ​ແລະ​ພວກ​ມັນ​ຈະ​ສັ່ງ​ສອນ​ເຈົ້າ ແລະ​ຝູງ​ນົກ​ໃນ​ອາກາດ​ຈະ​ບອກ​ເຈົ້າ​ວ່າ: ຫລື​ເວົ້າ​ກັບ​ແຜ່ນດິນ​ໂລກ ແລະ​ມັນ​ຈະ​ສອນ​ເຈົ້າ​ແລະ​ປາ. ທະເລ​ຈະ​ປະກາດ​ແກ່​ເຈົ້າ ຜູ້​ໃດ​ບໍ່​ຮູ້​ໃນ​ທຸກ​ສິ່ງ​ທີ່​ພຣະຫັດ​ຂອງ​ພຣະ​ຜູ້​ເປັນ​ເຈົ້າ​ໄດ້​ກະທຳ​ການ​ນີ້? ໃນ​ມື​ຂອງ​ໃຜ​ເປັນ​ຈິດ​ວິນ​ຍານ​ຂອງ​ທຸກ​ສິ່ງ​ມີ​ຊີວິດ ແລະ​ລົມ​ຫາຍໃຈ​ຂອງ​ມະນຸດ​ທັງ​ປວງ.”</w:t>
      </w:r>
    </w:p>
    <w:p/>
    <w:p>
      <w:r xmlns:w="http://schemas.openxmlformats.org/wordprocessingml/2006/main">
        <w:t xml:space="preserve">ປະຖົມມະການ 8:20 ແລະ​ໂນອາ​ໄດ້​ສ້າງ​ແທ່ນບູຊາ​ຖວາຍ​ແກ່​ພຣະເຈົ້າຢາເວ. ແລະ​ໄດ້​ເອົາ​ສັດ​ທີ່​ສະອາດ​ທຸກ​ໂຕ ແລະ​ນົກ​ທີ່​ສະອາດ​ທຸກ​ໂຕ ແລະ​ຖວາຍ​ເຄື່ອງ​ບູຊາ​ເທິງ​ແທ່ນບູຊາ.</w:t>
      </w:r>
    </w:p>
    <w:p/>
    <w:p>
      <w:r xmlns:w="http://schemas.openxmlformats.org/wordprocessingml/2006/main">
        <w:t xml:space="preserve">ໂນອາ​ໄດ້​ຖວາຍ​ເຄື່ອງ​ເຜົາ​ບູຊາ​ແກ່​ພຣະເຈົ້າຢາເວ​ໃນ​ການ​ຂອບພຣະຄຸນ.</w:t>
      </w:r>
    </w:p>
    <w:p/>
    <w:p>
      <w:r xmlns:w="http://schemas.openxmlformats.org/wordprocessingml/2006/main">
        <w:t xml:space="preserve">1. ສະແດງຄວາມຮູ້ບຸນຄຸນຕໍ່ພຣະຜູ້ເປັນເຈົ້າສໍາລັບພອນຂອງພຣະອົງ</w:t>
      </w:r>
    </w:p>
    <w:p/>
    <w:p>
      <w:r xmlns:w="http://schemas.openxmlformats.org/wordprocessingml/2006/main">
        <w:t xml:space="preserve">2. ສະແດງຄວາມຮູ້ບຸນຄຸນຕໍ່ພຣະເຈົ້າໂດຍການນະມັດສະການ</w:t>
      </w:r>
    </w:p>
    <w:p/>
    <w:p>
      <w:r xmlns:w="http://schemas.openxmlformats.org/wordprocessingml/2006/main">
        <w:t xml:space="preserve">1. Ephesians 5:20 - ຂອບຄຸນສະເຫມີສໍາລັບທຸກສິ່ງກັບພຣະເຈົ້າແລະພຣະບິດາໃນພຣະນາມຂອງພຣະເຢຊູຄຣິດເຈົ້າຂອງພວກເຮົາ.</w:t>
      </w:r>
    </w:p>
    <w:p/>
    <w:p>
      <w:r xmlns:w="http://schemas.openxmlformats.org/wordprocessingml/2006/main">
        <w:t xml:space="preserve">2. ໂຣມ 12:1 ພີ່ນ້ອງ​ທັງຫລາຍ​ເອີຍ, ດ້ວຍ​ຄວາມ​ເມດຕາ​ຂອງ​ພຣະເຈົ້າ​ທີ່​ພວກເຈົ້າ​ໄດ້​ຖວາຍ​ເຄື່ອງ​ບູຊາ​ທີ່​ມີ​ຊີວິດ​ຢູ່, ບໍລິສຸດ, ເປັນ​ທີ່​ຍອມ​ຮັບ​ໄດ້​ຕໍ່​ພຣະ​ເຈົ້າ, ຊຶ່ງ​ເປັນ​ການ​ຮັບໃຊ້​ທີ່​ສົມ​ເຫດ​ສົມ​ຜົນ​ຂອງ​ເຈົ້າ.</w:t>
      </w:r>
    </w:p>
    <w:p/>
    <w:p>
      <w:r xmlns:w="http://schemas.openxmlformats.org/wordprocessingml/2006/main">
        <w:t xml:space="preserve">ປະຖົມມະການ 8:21 ແລະ​ພຣະເຈົ້າຢາເວ​ໄດ້​ກິ່ນ​ຫອມ​ຫວານ. ແລະ ພຣະ​ຜູ້​ເປັນ​ເຈົ້າ​ໄດ້​ກ່າວ​ໃນ​ໃຈ​ຂອງ​ລາວ, ເຮົາ​ຈະ​ບໍ່​ສາບ​ແຊ່ງ​ພື້ນ​ດິນ​ອີກ​ຕໍ່​ໄປ​ເພື່ອ​ເຫັນ​ແກ່​ມະນຸດ; ເພາະ​ຄວາມ​ນຶກ​ຄິດ​ຂອງ​ຫົວ​ໃຈ​ຂອງ​ມະນຸດ​ຊົ່ວ​ຮ້າຍ​ມາ​ແຕ່​ໄວ​ໜຸ່ມ; ແລະ​ເຮົາ​ຈະ​ບໍ່​ຕີ​ທຸກ​ສິ່ງ​ທີ່​ມີ​ຊີວິດ​ຢູ່​ອີກ​ຕໍ່​ໄປ ດັ່ງ​ທີ່​ເຮົາ​ໄດ້​ເຮັດ.</w:t>
      </w:r>
    </w:p>
    <w:p/>
    <w:p>
      <w:r xmlns:w="http://schemas.openxmlformats.org/wordprocessingml/2006/main">
        <w:t xml:space="preserve">ພຣະ​ຜູ້​ເປັນ​ເຈົ້າ​ໄດ້​ກິ່ນ​ຫອມ​ຫວານ ແລະ​ພຣະ​ອົງ​ຕັ້ງ​ໃຈ​ທີ່​ຈະ​ບໍ່​ສາບ​ແຊ່ງ​ພື້ນ​ດິນ​ອີກ​ເທື່ອ​ໜຶ່ງ ຫລື​ຕີ​ສິ່ງ​ມີ​ຊີ​ວິດ​ເພື່ອ​ເຫັນ​ແກ່​ມະ​ນຸດ, ເພາະ​ວ່າ​ຈິດ​ໃຈ​ຂອງ​ມະ​ນຸດ​ຊົ່ວ​ຮ້າຍ​ມາ​ແຕ່​ຍັງ​ໜຸ່ມ.</w:t>
      </w:r>
    </w:p>
    <w:p/>
    <w:p>
      <w:r xmlns:w="http://schemas.openxmlformats.org/wordprocessingml/2006/main">
        <w:t xml:space="preserve">1. ຄວາມເມດຕາແລະຄວາມເມດຕາຂອງພຣະຜູ້ເປັນເຈົ້າເຖິງວ່າຈະມີບາບຂອງມະນຸດ</w:t>
      </w:r>
    </w:p>
    <w:p/>
    <w:p>
      <w:r xmlns:w="http://schemas.openxmlformats.org/wordprocessingml/2006/main">
        <w:t xml:space="preserve">2. ການໃຫ້ອະໄພຂອງພຣະເຈົ້າ ແລະຄວາມຮັກທີ່ບໍ່ມີເງື່ອນໄຂຂອງພຣະອົງ</w:t>
      </w:r>
    </w:p>
    <w:p/>
    <w:p>
      <w:r xmlns:w="http://schemas.openxmlformats.org/wordprocessingml/2006/main">
        <w:t xml:space="preserve">1. ຄຳເພງ 103:8-14 - ພະອົງ​ມີ​ຄວາມ​ເມດຕາ​ສົງສານ​ແລະ​ມີ​ຄວາມ​ເມດຕາ ຊ້າ​ໃນ​ຄວາມ​ຄຽດ​ແຄ້ນ​ແລະ​ຄວາມ​ເມດຕາ​ອັນ​ອຸດົມສົມບູນ. ພຣະ​ອົງ​ຈະ​ບໍ່​ພະ​ຍາ​ຍາມ​ກັບ​ພວກ​ເຮົາ​ສະ​ເຫມີ​ໄປ, ແລະ​ພຣະ​ອົງ​ຈະ​ບໍ່​ຮັກ​ສາ​ຄວາມ​ໂກດ​ແຄ້ນ​ຂອງ​ພຣະ​ອົງ​ຕະ​ຫຼອດ​ໄປ. ພຣະ​ອົງ​ບໍ່​ໄດ້​ປະ​ຕິ​ບັດ​ຕໍ່​ພວກ​ເຮົາ​ຕາມ​ບາບ​ຂອງ​ພວກ​ເຮົາ, ແລະ​ບໍ່​ໄດ້​ໃຫ້​ລາງວັນ​ແກ່​ພວກ​ເຮົາ​ຕາມ​ຄວາມ​ຊົ່ວ​ຮ້າຍ​ຂອງ​ພວກ​ເຮົາ. ເພາະ​ສະ​ຫວັນ​ສູງ​ສຸດ​ຢູ່​ເທິງ​ແຜ່ນ​ດິນ​ໂລກ, ຄວາມ​ເມດ​ຕາ​ອັນ​ຍິ່ງ​ໃຫຍ່​ຂອງ​ພຣະ​ອົງ​ຕໍ່​ຜູ້​ທີ່​ຢຳ​ເກງ​ພຣະ​ອົງ. ເທົ່າ​ທີ່​ຕາ​ເວັນ​ອອກ​ມາ​ຈາກ​ທິດ​ຕາ​ເວັນ​ຕົກ, ພຣະ​ອົງ​ໄດ້​ກຳ​ຈັດ​ການ​ລ່ວງ​ລະ​ເມີດ​ຂອງ​ພວກ​ເຮົາ​ອອກ​ຈາກ​ພວກ​ເຮົາ.</w:t>
      </w:r>
    </w:p>
    <w:p/>
    <w:p>
      <w:r xmlns:w="http://schemas.openxmlformats.org/wordprocessingml/2006/main">
        <w:t xml:space="preserve">2. ໂຣມ 5:8-10 - ແຕ່ພຣະເຈົ້າໄດ້ສະແດງຄວາມຮັກຂອງພຣະອົງຕໍ່ພວກເຮົາ, ໃນເມື່ອພວກເຮົາຍັງເປັນຄົນບາບ, ພຣະຄຣິດໄດ້ຕາຍແທນພວກເຮົາ. ຍິ່ງ ໄປ ກວ່າ ນັ້ນ, ໃນ ປັດ ຈຸ ບັນ ໄດ້ ຮັບ ການ justified ໂດຍ ພຣະ ໂລ ຫິດ ຂອງ ພຣະ ອົງ, ພວກ ເຮົາ ຈະ ໄດ້ ຮັບ ການ ບັນ ທືກ ຈາກ ພຣະ ພິ ໂລດ ຂອງ ພຣະ ເຈົ້າ ໂດຍ ຜ່ານ ພຣະ ອົງ. ເພາະ​ຖ້າ​ຫາກ​ພວກ​ເຮົາ​ເປັນ​ສັດ​ຕູ, ພວກ​ເຮົາ​ໄດ້​ຄືນ​ດີ​ກັບ​ພຣະ​ເຈົ້າ ໂດຍ​ຜ່ານ​ການ​ສິ້ນ​ພຣະ​ຊົນ​ຂອງ​ພຣະ​ບຸດ​ຂອງ​ພຣະ​ອົງ, ຫລາຍ​ກວ່າ​ນັ້ນ, ເມື່ອ​ໄດ້​ຄືນ​ດີ​ແລ້ວ, ພວກ​ເຮົາ​ຈະ​ໄດ້​ຮັບ​ຄວາມ​ລອດ​ຈາກ​ຊີ​ວິດ​ຂອງ​ພຣະ​ອົງ.</w:t>
      </w:r>
    </w:p>
    <w:p/>
    <w:p>
      <w:r xmlns:w="http://schemas.openxmlformats.org/wordprocessingml/2006/main">
        <w:t xml:space="preserve">ປະຖົມມະການ 8:22 ໃນ​ຂະນະ​ທີ່​ແຜ່ນດິນ​ໂລກ​ຍັງ​ເຫຼືອ​ຢູ່, ເວລາ​ເກີດ​ເມັດ​ພືດ​ແລະ​ການ​ເກັບກ່ຽວ, ແລະ​ຄວາມ​ໜາວ​ແລະ​ຄວາມ​ຮ້ອນ, ແລະ​ລະດູຮ້ອນ ແລະ​ລະດູໜາວ, ແລະ​ກາງເວັນ​ແລະ​ກາງຄືນ​ຈະ​ບໍ່​ຢຸດຕິ.</w:t>
      </w:r>
    </w:p>
    <w:p/>
    <w:p>
      <w:r xmlns:w="http://schemas.openxmlformats.org/wordprocessingml/2006/main">
        <w:t xml:space="preserve">ແຜ່ນດິນໂລກຈະຄົງຢູ່ ແລະລະດູການຂອງມັນຈະບໍ່ຢຸດ.</w:t>
      </w:r>
    </w:p>
    <w:p/>
    <w:p>
      <w:r xmlns:w="http://schemas.openxmlformats.org/wordprocessingml/2006/main">
        <w:t xml:space="preserve">1. ລັກສະນະທີ່ບໍ່ຍອມຈຳນົນຂອງການສ້າງຂອງພຣະເຈົ້າ</w:t>
      </w:r>
    </w:p>
    <w:p/>
    <w:p>
      <w:r xmlns:w="http://schemas.openxmlformats.org/wordprocessingml/2006/main">
        <w:t xml:space="preserve">2. ເກັບກ່ຽວສິ່ງທີ່ເຮົາໄດ້ຫວ່ານ</w:t>
      </w:r>
    </w:p>
    <w:p/>
    <w:p>
      <w:r xmlns:w="http://schemas.openxmlformats.org/wordprocessingml/2006/main">
        <w:t xml:space="preserve">1. ຜູ້ເທສະໜາປ່າວປະກາດ 3:1-8</w:t>
      </w:r>
    </w:p>
    <w:p/>
    <w:p>
      <w:r xmlns:w="http://schemas.openxmlformats.org/wordprocessingml/2006/main">
        <w:t xml:space="preserve">2. ຢາໂກໂບ 5:7-8</w:t>
      </w:r>
    </w:p>
    <w:p/>
    <w:p>
      <w:r xmlns:w="http://schemas.openxmlformats.org/wordprocessingml/2006/main">
        <w:t xml:space="preserve">ປະຖົມມະການ 9 ສາມາດສະຫຼຸບໄດ້ໃນສາມວັກດັ່ງນີ້, ໂດຍມີຂໍ້ທີ່ຊີ້ບອກ:</w:t>
      </w:r>
    </w:p>
    <w:p/>
    <w:p>
      <w:r xmlns:w="http://schemas.openxmlformats.org/wordprocessingml/2006/main">
        <w:t xml:space="preserve">ຫຍໍ້​ໜ້າ 1: ໃນ​ຕົ້ນເດີມ 9:1-7 ພະເຈົ້າ​ອວຍ​ພອນ​ໂນເອ​ແລະ​ລູກ​ຊາຍ​ຂອງ​ລາວ ໂດຍ​ສັ່ງ​ພວກ​ເຂົາ​ໃຫ້​ເກີດ​ລູກ​ເປັນ​ຈຳນວນ​ຫຼາຍ ແລະ​ເຕັມ​ແຜ່ນດິນ​ໂລກ. ພຣະອົງ​ໄດ້​ສ້າງ​ພັນທະສັນຍາ​ກັບ​ພວກເຂົາ ແລະ​ໃຫ້​ພວກເຂົາ​ມີ​ອຳນາດ​ເໜືອ​ສັດ​ທັງໝົດ. ພະເຈົ້າ​ອະນຸຍາດ​ໃຫ້​ກິນ​ຊີ້ນ ແຕ່​ຫ້າມ​ບໍ່​ໃຫ້​ກິນ​ເລືອດ ເພາະ​ມັນ​ສະແດງ​ເຖິງ​ຊີວິດ. ນອກຈາກນັ້ນ, ພຣະອົງຍັງປະກາດວ່າຜູ້ໃດຜູ້ໜຶ່ງທີ່ຫຼົງເລືອດມະນຸດຈະມີຊີວິດຂອງຕົນເອງຕາມທີ່ພຣະອົງຕ້ອງການ ເພາະມະນຸດຖືກສ້າງຕາມຮູບຂອງພະເຈົ້າ.</w:t>
      </w:r>
    </w:p>
    <w:p/>
    <w:p>
      <w:r xmlns:w="http://schemas.openxmlformats.org/wordprocessingml/2006/main">
        <w:t xml:space="preserve">ວັກ 2: ສືບຕໍ່ໃນຕົ້ນເດີມ 9:8-17, ພະເຈົ້າໄດ້ຕັ້ງພັນທະສັນຍາຂອງພຣະອົງກັບໂນເອແລະທຸກສິ່ງທີ່ມີຊີວິດຢູ່ເທິງແຜ່ນດິນໂລກ. ພະອົງສັນຍາວ່າຈະບໍ່ທຳລາຍເນື້ອໜັງທັງໝົດຜ່ານນໍ້າຖ້ວມອີກ. ໃນ​ຖາ​ນະ​ເປັນ​ສັນ​ຍານ​ຂອງ​ພັນ​ທະ​ສັນ​ຍາ​ອັນ​ເປັນ​ນິດ​ນີ້​ລະ​ຫວ່າງ​ພຣະ​ອົງ​ແລະ​ແຜ່ນ​ດິນ​ໂລກ, ພຣະ​ເຈົ້າ​ໄດ້​ຕັ້ງ​ຮຸ້ງ​ລົງ​ໃນ​ເມກ​ທຸກ​ຄັ້ງ​ທີ່​ຝົນ​ຕົກ​ມາ​ເທິງ​ແຜ່ນ​ດິນ. ຮຸ້ງເຮັດໜ້າທີ່ເປັນການເຕືອນໃຈເຖິງຄໍາສັນຍາຂອງພຣະອົງທີ່ຈະຮັກສາຊີວິດເທິງແຜ່ນດິນໂລກ.</w:t>
      </w:r>
    </w:p>
    <w:p/>
    <w:p>
      <w:r xmlns:w="http://schemas.openxmlformats.org/wordprocessingml/2006/main">
        <w:t xml:space="preserve">ວັກ 3: ໃນຕົ້ນເດີມ 9:18-29, ເຊື້ອສາຍຂອງໂນເອໄດ້ຖືກກ່າວເຖິງ. ໂນອາ​ກາຍ​ເປັນ​ຊາວ​ສວນ​ແລະ​ປູກ​ສວນ​ອະງຸ່ນ​ຫຼັງ​ຈາກ​ນ້ຳ​ຖ້ວມ. ຢ່າງໃດກໍຕາມ, ລາວດື່ມເຫຼົ້າແວງຈາກສວນອະງຸ່ນຂອງລາວຫຼາຍເກີນໄປແລະເມົາເຫຼົ້າຢູ່ໃນຜ້າເຕັ້ນຂອງລາວ. ຮາມ, ລູກຊາຍຄົນໜຶ່ງຂອງໂນເອ, ເຫັນການເປືອຍກາຍຂອງພໍ່ຂອງລາວ ແລະບອກພີ່ນ້ອງຂອງລາວກ່ຽວກັບເລື່ອງນີ້ ແທນທີ່ຈະປົກປິດລາວດ້ວຍຄວາມນັບຖື. ເຊມ​ແລະ​ຢາເຟດ​ເອົາ​ເສື້ອ​ຜ້າ​ມາ​ປົກ​ພໍ່​ຂອງ​ຕົນ ໂດຍ​ບໍ່​ໄດ້​ຫລຽວ​ເບິ່ງ​ລາວ​ໂດຍ​ກົງ​ຈາກ​ຄວາມ​ນັບຖື​ຕໍ່​ລາວ​ເມື່ອ​ເຂົ້າ​ໄປ​ໃນ​ຜ້າ​ເຕັ້ນ​ຫລັງ.</w:t>
      </w:r>
    </w:p>
    <w:p/>
    <w:p>
      <w:r xmlns:w="http://schemas.openxmlformats.org/wordprocessingml/2006/main">
        <w:t xml:space="preserve">ສະຫຼຸບ:</w:t>
      </w:r>
    </w:p>
    <w:p>
      <w:r xmlns:w="http://schemas.openxmlformats.org/wordprocessingml/2006/main">
        <w:t xml:space="preserve">ປະຖົມມະການ 9 ສະເໜີ:</w:t>
      </w:r>
    </w:p>
    <w:p>
      <w:r xmlns:w="http://schemas.openxmlformats.org/wordprocessingml/2006/main">
        <w:t xml:space="preserve">ພຣະ​ເຈົ້າ​ອວຍ​ພອນ​ໂນ​ອາ​ແລະ​ລູກ​ຊາຍ​ຂອງ​ຕົນ​ມີ​ການ​ອຸ​ດົມ​ສົມ​ບູນ​ແລະ​ການ​ຄອບ​ຄອງ​ຂອງ​ສັດ​ທັງ​ຫມົດ;</w:t>
      </w:r>
    </w:p>
    <w:p>
      <w:r xmlns:w="http://schemas.openxmlformats.org/wordprocessingml/2006/main">
        <w:t xml:space="preserve">ອະນຸຍາດໃຫ້ມະນຸດບໍລິໂພກຊີ້ນ ແຕ່ຫ້າມບໍລິໂພກເລືອດ;</w:t>
      </w:r>
    </w:p>
    <w:p>
      <w:r xmlns:w="http://schemas.openxmlformats.org/wordprocessingml/2006/main">
        <w:t xml:space="preserve">ການສ້າງຕັ້ງພັນທະສັນຍາອັນເປັນນິດລະຫວ່າງພຣະເຈົ້າ, ມະນຸດ, ແລະທຸກສິ່ງທີ່ມີຊີວິດ;</w:t>
      </w:r>
    </w:p>
    <w:p>
      <w:r xmlns:w="http://schemas.openxmlformats.org/wordprocessingml/2006/main">
        <w:t xml:space="preserve">ເຄື່ອງຫມາຍຂອງພັນທະສັນຍານີ້ແມ່ນຮູບລັກສະນະຂອງຮຸ້ງຫຼັງຈາກຝົນຕົກ;</w:t>
      </w:r>
    </w:p>
    <w:p>
      <w:r xmlns:w="http://schemas.openxmlformats.org/wordprocessingml/2006/main">
        <w:t xml:space="preserve">ກິດຈະກໍາຫຼັງນໍ້າຖ້ວມຂອງໂນເອລວມທັງການປູກສວນອະງຸ່ນ;</w:t>
      </w:r>
    </w:p>
    <w:p>
      <w:r xmlns:w="http://schemas.openxmlformats.org/wordprocessingml/2006/main">
        <w:t xml:space="preserve">ໂນອາ​ເມົາ​ເຫຼົ້າ​ແວງ; ຮາມ​ດູ​ຖູກ​ພໍ່​ຂອງ​ຕົນ, ເຊມ​ແລະ​ຢາເຟດ​ປົກ​ປິດ​ການ​ເປືອຍ​ກາຍ​ຂອງ​ໂນອາ.</w:t>
      </w:r>
    </w:p>
    <w:p/>
    <w:p>
      <w:r xmlns:w="http://schemas.openxmlformats.org/wordprocessingml/2006/main">
        <w:t xml:space="preserve">ບົດນີ້ເນັ້ນໃສ່ພັນທະສັນຍາລະຫວ່າງພຣະເຈົ້າກັບມະນຸດພາຍຫຼັງນໍ້າຖ້ວມ, ເນັ້ນເຖິງຄວາມສັກສິດຂອງຊີວິດມະນຸດທີ່ເຮັດຕາມຮູບຂອງພະເຈົ້າ. ຮຸ້ງເຮັດຫນ້າທີ່ເປັນການເຕືອນທີ່ເຫັນໄດ້ຊັດເຈນກ່ຽວກັບຄໍາສັນຍາຂອງພຣະເຈົ້າທີ່ຈະຮັກສາຊີວິດ. ນອກຈາກນັ້ນ, ມັນສະແດງໃຫ້ເຫັນເຖິງຄວາມຫຼົງໄຫຼຂອງໂນເອແລະການຕອບໂຕ້ທີ່ກົງກັນຂ້າມຂອງລູກຊາຍຂອງລາວໃນການກະທໍາຂອງພວກເຂົາຕໍ່ລາວ.</w:t>
      </w:r>
    </w:p>
    <w:p/>
    <w:p>
      <w:r xmlns:w="http://schemas.openxmlformats.org/wordprocessingml/2006/main">
        <w:t xml:space="preserve">ປະຖົມມະການ 9:1 ແລະ​ພຣະເຈົ້າ​ໄດ້​ອວຍພອນ​ໂນອາ​ແລະ​ພວກ​ລູກຊາຍ​ຂອງ​ເພິ່ນ, ແລະ​ກ່າວ​ກັບ​ພວກເພິ່ນ​ວ່າ, “ຈົ່ງ​ມີ​ລູກ​ຫລາຍ​ຂຶ້ນ ແລະ​ໃຫ້​ແຜ່ນດິນ​ໂລກ​ຈະເລີນ​ຂຶ້ນ​ຕື່ມ.</w:t>
      </w:r>
    </w:p>
    <w:p/>
    <w:p>
      <w:r xmlns:w="http://schemas.openxmlformats.org/wordprocessingml/2006/main">
        <w:t xml:space="preserve">ພຣະ​ເຈົ້າ​ໄດ້​ອວຍ​ພອນ​ໂນ​ອາ​ແລະ​ລູກ​ຊາຍ​ຂອງ​ພຣະ​ອົງ​ແລະ​ແນະ​ນໍາ​ໃຫ້​ເຂົາ​ເຈົ້າ​ມີ​ຫມາກ​ຜົນ​ແລະ​ເພີ່ມ​ຂຶ້ນ.</w:t>
      </w:r>
    </w:p>
    <w:p/>
    <w:p>
      <w:r xmlns:w="http://schemas.openxmlformats.org/wordprocessingml/2006/main">
        <w:t xml:space="preserve">1. ພອນຂອງຄວາມອຸດົມສົມບູນຂອງພຣະເຈົ້າ</w:t>
      </w:r>
    </w:p>
    <w:p/>
    <w:p>
      <w:r xmlns:w="http://schemas.openxmlformats.org/wordprocessingml/2006/main">
        <w:t xml:space="preserve">2. ຄວາມຮັບຜິດຊອບຂອງການຊີ້ນໍາ</w:t>
      </w:r>
    </w:p>
    <w:p/>
    <w:p>
      <w:r xmlns:w="http://schemas.openxmlformats.org/wordprocessingml/2006/main">
        <w:t xml:space="preserve">1. ຄຳເພງ 104:24-30 - ວິທີ​ທີ່​ພະ​ເຢໂຫວາ​ຈັດ​ຫາ​ຊີວິດ​ທັງ​ປວງ​ໃນ​ໂລກ</w:t>
      </w:r>
    </w:p>
    <w:p/>
    <w:p>
      <w:r xmlns:w="http://schemas.openxmlformats.org/wordprocessingml/2006/main">
        <w:t xml:space="preserve">2. ປະຖົມມະການ 1:26-28 - ຂໍ້​ບັງຄັບ​ຕໍ່​ມະນຸດ​ທີ່​ຈະ​ເຮັດ​ໃຫ້​ແຜ່ນດິນ​ໂລກ​ເຕັມ​ແລະ​ປາບ​ປາມ.</w:t>
      </w:r>
    </w:p>
    <w:p/>
    <w:p>
      <w:r xmlns:w="http://schemas.openxmlformats.org/wordprocessingml/2006/main">
        <w:t xml:space="preserve">ປະຖົມມະການ 9:2 ແລະ​ຄວາມ​ຢ້ານ​ກົວ​ຂອງ​ເຈົ້າ ແລະ​ຄວາມ​ຢ້ານ​ກົວ​ຂອງ​ເຈົ້າ​ຈະ​ເກີດ​ຢູ່​ກັບ​ສັດ​ທຸກ​ຊະນິດ​ຂອງ​ແຜ່ນດິນ​ໂລກ, ແລະ​ຕໍ່​ນົກ​ທຸກ​ໂຕ​ໃນ​ອາກາດ, ເທິງ​ທຸກ​ໂຕ​ທີ່​ເຄື່ອນ​ໄປ​ເທິງ​ແຜ່ນດິນ​ໂລກ ແລະ​ຕໍ່​ປາ​ທັງໝົດ​ໃນ​ທະເລ; ພວກ​ເຂົາ​ໄດ້​ຖືກ​ຈັດ​ໃຫ້​ຢູ່​ໃນ​ມື​ຂອງ​ທ່ານ​.</w:t>
      </w:r>
    </w:p>
    <w:p/>
    <w:p>
      <w:r xmlns:w="http://schemas.openxmlformats.org/wordprocessingml/2006/main">
        <w:t xml:space="preserve">ພະເຈົ້າ​ໃຫ້​ມະນຸດ​ມີ​ອຳນາດ​ເໜືອ​ສັດ​ທີ່​ມີ​ຊີວິດ​ຢູ່​ເທິງ​ແຜ່ນດິນ​ໂລກ.</w:t>
      </w:r>
    </w:p>
    <w:p/>
    <w:p>
      <w:r xmlns:w="http://schemas.openxmlformats.org/wordprocessingml/2006/main">
        <w:t xml:space="preserve">1. ອຳນາດແຫ່ງການຄອບຄອງ: ຫມາຍເຖິງສິ່ງທີ່ເປັນຕາຢ້ານ ແລະ ອັດສະຈັນ</w:t>
      </w:r>
    </w:p>
    <w:p/>
    <w:p>
      <w:r xmlns:w="http://schemas.openxmlformats.org/wordprocessingml/2006/main">
        <w:t xml:space="preserve">2. Reclaiming Our Dominion: ເຂົ້າໃຈບົດບາດຂອງພວກເຮົາເປັນຜູ້ເບິ່ງແຍງການສ້າງ</w:t>
      </w:r>
    </w:p>
    <w:p/>
    <w:p>
      <w:r xmlns:w="http://schemas.openxmlformats.org/wordprocessingml/2006/main">
        <w:t xml:space="preserve">1. ຄຳເພງ 8:4-9 —ມະນຸດ​ທີ່​ເຈົ້າ​ຄິດ​ເຖິງ​ພະອົງ​ແມ່ນ​ຫຍັງ ແລະ​ລູກ​ມະນຸດ​ທີ່​ເຈົ້າ​ຫ່ວງໃຍ​ພະອົງ?</w:t>
      </w:r>
    </w:p>
    <w:p/>
    <w:p>
      <w:r xmlns:w="http://schemas.openxmlformats.org/wordprocessingml/2006/main">
        <w:t xml:space="preserve">2. Romans 8:18-25 - ສໍາລັບຂ້າພະເຈົ້າພິຈາລະນາວ່າຄວາມທຸກທໍລະມານໃນປັດຈຸບັນນີ້ບໍ່ມີຄ່າທີ່ຈະປຽບທຽບກັບລັດສະຫມີພາບທີ່ຈະເປີດເຜີຍໃຫ້ພວກເຮົາ.</w:t>
      </w:r>
    </w:p>
    <w:p/>
    <w:p>
      <w:r xmlns:w="http://schemas.openxmlformats.org/wordprocessingml/2006/main">
        <w:t xml:space="preserve">ປະຖົມມະການ 9:3 ທຸກໆ​ສິ່ງ​ເຄື່ອນ​ທີ່​ມີ​ຊີວິດ​ຢູ່​ຈະ​ເປັນ​ຊີ້ນ​ສຳລັບ​ເຈົ້າ; ແມ່ນ​ແຕ່​ເປັນ​ພືດ​ສະ​ຫມຸນ​ໄພ​ສີ​ຂຽວ​ທີ່​ຂ້າ​ພະ​ເຈົ້າ​ໄດ້​ໃຫ້​ທ່ານ​ທຸກ​ສິ່ງ​ທຸກ​ຢ່າງ.</w:t>
      </w:r>
    </w:p>
    <w:p/>
    <w:p>
      <w:r xmlns:w="http://schemas.openxmlformats.org/wordprocessingml/2006/main">
        <w:t xml:space="preserve">ພະເຈົ້າ​ໄດ້​ຈັດ​ໃຫ້​ທຸກ​ສິ່ງ​ມີ​ຊີວິດ​ເປັນ​ອາຫານ​ສຳລັບ​ມະນຸດ.</w:t>
      </w:r>
    </w:p>
    <w:p/>
    <w:p>
      <w:r xmlns:w="http://schemas.openxmlformats.org/wordprocessingml/2006/main">
        <w:t xml:space="preserve">1. ການສະຫນອງຂອງພຣະເຈົ້າ: ພອນສໍາລັບທຸກຄົນ</w:t>
      </w:r>
    </w:p>
    <w:p/>
    <w:p>
      <w:r xmlns:w="http://schemas.openxmlformats.org/wordprocessingml/2006/main">
        <w:t xml:space="preserve">2. ຮູ້ບຸນຄຸນຄວາມອຸດົມສົມບູນຂອງພຣະເຈົ້າ</w:t>
      </w:r>
    </w:p>
    <w:p/>
    <w:p>
      <w:r xmlns:w="http://schemas.openxmlformats.org/wordprocessingml/2006/main">
        <w:t xml:space="preserve">1. Psalm 104:24-26 — ຂ້າ​ພະ​ເຈົ້າ, ວຽກ​ງານ​ຂອງ​ທ່ານ​ມີ​ຫຼາຍ​ປານ​ໃດ! ເຈົ້າ​ໄດ້​ສ້າງ​ມັນ​ທັງ​ໝົດ​ດ້ວຍ​ສະຕິ​ປັນຍາ: ແຜ່ນດິນ​ໂລກ​ເຕັມ​ໄປ​ດ້ວຍ​ຄວາມ​ຮັ່ງມີ​ຂອງ​ເຈົ້າ. ທະເລອັນໃຫຍ່ແລະກວ້າງໃຫຍ່ອັນນີ້ກໍເປັນເຊັ່ນນັ້ນ, ຊຶ່ງໃນນັ້ນມີສິ່ງທີ່ເລືອຄານນັບບໍ່ຖ້ວນ, ທັງສັດນ້ອຍແລະໃຫຍ່. ເຮືອ​ໄປ​ທີ່​ນັ້ນ ມີ​ເລວີ​ອາ​ທານ​ຜູ້​ທີ່​ເຈົ້າ​ເຮັດ​ໃຫ້​ຫຼິ້ນ​ຢູ່​ທີ່​ນັ້ນ.</w:t>
      </w:r>
    </w:p>
    <w:p/>
    <w:p>
      <w:r xmlns:w="http://schemas.openxmlformats.org/wordprocessingml/2006/main">
        <w:t xml:space="preserve">2. ມັດທາຍ 6:25-34 - ເພາະສະນັ້ນ, ຂ້າພະເຈົ້າກ່າວກັບເຈົ້າ, ຢ່າຄິດສໍາລັບຊີວິດຂອງເຈົ້າ, ເຈົ້າຈະກິນຫຍັງ, ຫຼືສິ່ງທີ່ເຈົ້າຈະດື່ມ; ຫຼືສໍາລັບຮ່າງກາຍຂອງເຈົ້າ, ເຈົ້າຈະໃສ່ຫຍັງ. ຊີວິດ​ເປັນ​ຫຼາຍ​ກວ່າ​ຊີ້ນ ແລະ​ຮ່າງກາຍ​ບໍ່​ແມ່ນ​ເສື້ອ​ຜ້າ​ບໍ? ຈົ່ງ​ເບິ່ງ​ນົກ​ໃນ​ອາ​ກາດ: ເພາະ​ວ່າ​ພວກ​ເຂົາ​ບໍ່​ໄດ້​ຫວ່ານ, ທັງ​ບໍ່​ໄດ້​ເກັບ​ກ່ຽວ, ຫຼື​ເກັບ​ເຂົ້າ​ໃນ barns; ແຕ່ພຣະບິດາເທິງສະຫວັນຂອງເຈົ້າລ້ຽງເຂົາເຈົ້າ. ເຈົ້າບໍ່ເກັ່ງກວ່າເຂົາເຈົ້າບໍ? ມີໃຜແດ່ໃນພວກທ່ານໂດຍການພິຈາລະນາສາມາດເພີ່ມຫນຶ່ງສອກສໍາລັບຄວາມສູງຂອງລາວ?</w:t>
      </w:r>
    </w:p>
    <w:p/>
    <w:p>
      <w:r xmlns:w="http://schemas.openxmlformats.org/wordprocessingml/2006/main">
        <w:t xml:space="preserve">ປະຖົມມະການ 9:4 ແຕ່​ຢ່າ​ກິນ​ເລືອດ​ທີ່​ມີ​ຊີວິດ​ຢູ່​ກັບ​ເນື້ອ​ໜັງ.</w:t>
      </w:r>
    </w:p>
    <w:p/>
    <w:p>
      <w:r xmlns:w="http://schemas.openxmlformats.org/wordprocessingml/2006/main">
        <w:t xml:space="preserve">ພະເຈົ້າ​ສັ່ງ​ປະຊາຊົນ​ໃນ​ແຜ່ນດິນ​ໂລກ​ບໍ່​ໃຫ້​ກິນ​ເນື້ອ​ໜັງ​ທີ່​ຍັງ​ມີ​ເລືອດ​ຢູ່.</w:t>
      </w:r>
    </w:p>
    <w:p/>
    <w:p>
      <w:r xmlns:w="http://schemas.openxmlformats.org/wordprocessingml/2006/main">
        <w:t xml:space="preserve">1. ແຜນຂອງພຣະເຈົ້າສໍາລັບພວກເຮົາ: ຄວາມເຂົ້າໃຈກົດລະບຽບຂອງຊີວິດ</w:t>
      </w:r>
    </w:p>
    <w:p/>
    <w:p>
      <w:r xmlns:w="http://schemas.openxmlformats.org/wordprocessingml/2006/main">
        <w:t xml:space="preserve">2. ພະລັງຂອງເລືອດ: ການຮັບຮູ້ກົດໝາຍຂອງພະເຈົ້າ</w:t>
      </w:r>
    </w:p>
    <w:p/>
    <w:p>
      <w:r xmlns:w="http://schemas.openxmlformats.org/wordprocessingml/2006/main">
        <w:t xml:space="preserve">1. ລະບຽບ^ພວກເລວີ 17:11-14 ເພາະ​ຊີວິດ​ຂອງ​ເນື້ອ​ໜັງ​ນັ້ນ​ຢູ່​ໃນ​ເລືອດ ແລະ​ເຮົາ​ໄດ້​ມອບ​ໃຫ້​ເຈົ້າ​ເທິງ​ແທ່ນ​ບູຊາ​ເພື່ອ​ລຶບລ້າງ​ຄວາມ​ເສຍ​ສະລະ​ແກ່​ຈິດ​ວິນ​ຍານ​ຂອງ​ເຈົ້າ ເພາະ​ມັນ​ເປັນ​ເລືອດ​ທີ່​ເຮັດ​ໃຫ້​ການ​ຊົດ​ໃຊ້​ແກ່​ຈິດ​ວິນ​ຍານ. .</w:t>
      </w:r>
    </w:p>
    <w:p/>
    <w:p>
      <w:r xmlns:w="http://schemas.openxmlformats.org/wordprocessingml/2006/main">
        <w:t xml:space="preserve">2. Deuteronomy 12:23-25 - ພຽງແຕ່ໃຫ້ແນ່ໃຈວ່າເຈົ້າບໍ່ກິນເລືອດ: ສໍາລັບເລືອດແມ່ນຊີວິດ; ແລະ ເຈົ້າ​ອາດ​ຈະ​ບໍ່​ກິນ​ຊີວິດ​ດ້ວຍ​ເນື້ອ​ໜັງ.</w:t>
      </w:r>
    </w:p>
    <w:p/>
    <w:p>
      <w:r xmlns:w="http://schemas.openxmlformats.org/wordprocessingml/2006/main">
        <w:t xml:space="preserve">ປະຖົມມະການ 9:5 ແລະ​ເຮົາ​ຈະ​ຕ້ອງການ​ເລືອດ​ຂອງ​ເຈົ້າ​ຢ່າງ​ແນ່ນອນ; ຢູ່​ທີ່​ມື​ຂອງ​ທຸກ​ສັດ​ເດຍ​ລະ​ສານ​ຂ້າ​ພະ​ເຈົ້າ​ຈະ​ຮຽກ​ຮ້ອງ​ໃຫ້​ມັນ​, ແລະ​ໃນ​ມື​ຂອງ​ມະ​ນຸດ​; ໃນ​ມື​ຂອງ​ພີ່​ນ້ອງ​ຊາຍ​ທຸກ​ຄົນ​ຂ້າ​ພະ​ເຈົ້າ​ຈະ​ຮຽກ​ຮ້ອງ​ໃຫ້​ມີ​ຊີ​ວິດ​ຂອງ​ມະ​ນຸດ.</w:t>
      </w:r>
    </w:p>
    <w:p/>
    <w:p>
      <w:r xmlns:w="http://schemas.openxmlformats.org/wordprocessingml/2006/main">
        <w:t xml:space="preserve">ພຣະເຈົ້າຕ້ອງການຊີວິດຂອງຜູ້ຊາຍທຸກຄົນ, ເຖິງແມ່ນວ່າຢູ່ໃນມືຂອງສັດເດຍລະສານ, ສໍາລັບເລືອດຂອງຊີວິດຂອງເຂົາເຈົ້າ.</w:t>
      </w:r>
    </w:p>
    <w:p/>
    <w:p>
      <w:r xmlns:w="http://schemas.openxmlformats.org/wordprocessingml/2006/main">
        <w:t xml:space="preserve">1. "ຄວາມ​ສັກສິດ​ຂອງ​ຊີວິດ​ມະນຸດ: ການ​ເອີ້ນ​ໃຫ້​ເປັນ​ຜູ້​ດູ​ແລ"</w:t>
      </w:r>
    </w:p>
    <w:p/>
    <w:p>
      <w:r xmlns:w="http://schemas.openxmlformats.org/wordprocessingml/2006/main">
        <w:t xml:space="preserve">2. "ອຳນາດອະທິປະໄຕຂອງພຣະເຈົ້າ: ຊີວິດຂອງພວກເຮົາຢູ່ໃນມືຂອງພຣະອົງ"</w:t>
      </w:r>
    </w:p>
    <w:p/>
    <w:p>
      <w:r xmlns:w="http://schemas.openxmlformats.org/wordprocessingml/2006/main">
        <w:t xml:space="preserve">1. ໂລມ 13:8-10</w:t>
      </w:r>
    </w:p>
    <w:p/>
    <w:p>
      <w:r xmlns:w="http://schemas.openxmlformats.org/wordprocessingml/2006/main">
        <w:t xml:space="preserve">2. ເອເຊກຽນ 18:4, 20</w:t>
      </w:r>
    </w:p>
    <w:p/>
    <w:p>
      <w:r xmlns:w="http://schemas.openxmlformats.org/wordprocessingml/2006/main">
        <w:t xml:space="preserve">ປະຖົມມະການ 9:6 ຜູ້​ໃດ​ທີ່​ຫລັ່ງ​ເລືອດ​ຂອງ​ມະນຸດ​ນັ້ນ​ຈະ​ຖືກ​ຫລັ່ງ​ໂດຍ​ມະນຸດ ເພາະ​ໃນ​ຮູບ​ລັກສະນະ​ຂອງ​ພຣະເຈົ້າ​ໄດ້​ເຮັດ​ໃຫ້​ລາວ​ເປັນ​ມະນຸດ.</w:t>
      </w:r>
    </w:p>
    <w:p/>
    <w:p>
      <w:r xmlns:w="http://schemas.openxmlformats.org/wordprocessingml/2006/main">
        <w:t xml:space="preserve">ມະນຸດມີຄວາມຮັບຜິດຊອບໃນການລົງໂທດຜູ້ທີ່ເອົາຊີວິດບໍລິສຸດ, ຍ້ອນວ່າມະນຸດທັງຫມົດຖືກສ້າງຂື້ນໃນຮູບຂອງພຣະເຈົ້າ.</w:t>
      </w:r>
    </w:p>
    <w:p/>
    <w:p>
      <w:r xmlns:w="http://schemas.openxmlformats.org/wordprocessingml/2006/main">
        <w:t xml:space="preserve">1. ພຣະ​ເຈົ້າ​ໄດ້​ປູກ​ຝັງ​ຄວາມ​ຮັບ​ຜິດ​ຊອບ​ໃຫ້​ເຮົາ​ໃນ​ການ​ປົກ​ປ້ອງ​ຊີ​ວິດ, ດັ່ງ​ທີ່​ມັນ​ຖືກ​ສ້າງ​ຂຶ້ນ​ຕາມ​ຮູບ​ພາບ​ຂອງ​ພຣະ​ອົງ.</w:t>
      </w:r>
    </w:p>
    <w:p/>
    <w:p>
      <w:r xmlns:w="http://schemas.openxmlformats.org/wordprocessingml/2006/main">
        <w:t xml:space="preserve">2. ຄວາມຊອບທໍາຂອງພວກເຮົາແມ່ນວັດແທກໂດຍວິທີທີ່ພວກເຮົາຕອບສະຫນອງຕໍ່ຜູ້ທີ່ເອົາຊີວິດບໍລິສຸດ.</w:t>
      </w:r>
    </w:p>
    <w:p/>
    <w:p>
      <w:r xmlns:w="http://schemas.openxmlformats.org/wordprocessingml/2006/main">
        <w:t xml:space="preserve">1. ປະຖົມມະການ 1:27 - ດັ່ງນັ້ນ ພຣະເຈົ້າ​ຈຶ່ງ​ໄດ້​ສ້າງ​ມະນຸດ​ໃຫ້​ເປັນ​ຮູບ​ຮ່າງ​ຂອງ​ຕົນ, ໃນ​ຮູບ​ລັກສະນະ​ຂອງ​ພຣະ​ເຈົ້າ​ໄດ້​ສ້າງ​ພຣະອົງ​ໄວ້; ຜູ້ຊາຍແລະແມ່ຍິງພຣະອົງໄດ້ສ້າງໃຫ້ເຂົາເຈົ້າ.</w:t>
      </w:r>
    </w:p>
    <w:p/>
    <w:p>
      <w:r xmlns:w="http://schemas.openxmlformats.org/wordprocessingml/2006/main">
        <w:t xml:space="preserve">2. ໂຣມ 13:1-4 - ຂໍໃຫ້ຈິດວິນຍານທຸກດວງຢູ່ໃຕ້ອຳນາດອັນສູງສົ່ງ. ເພາະ​ວ່າ​ບໍ່​ມີ​ອຳນາດ​ໃດໆ​ນອກ​ຈາກ​ຂອງ​ພຣະ​ເຈົ້າ: ອຳນາດ​ທີ່​ໄດ້​ຮັບ​ແມ່ນ​ໄດ້​ຮັບ​ການ​ແຕ່ງ​ຕັ້ງ​ຈາກ​ພຣະ​ເຈົ້າ. ສະນັ້ນ ຜູ້​ໃດ​ກໍ​ຕາມ​ທີ່​ຕ້ານ​ທານ​ອຳນາດ, ຕ້ານ​ກັບ​ພິທີການ​ຂອງ​ພຣະ​ເຈົ້າ: ແລະ ຜູ້​ທີ່​ຕ້ານ​ທານ​ຈະ​ໄດ້​ຮັບ​ຄວາມ​ເສຍ​ຫາຍ​ຕໍ່​ຕົນ​ເອງ. ເພາະ​ວ່າ​ຜູ້​ປົກຄອງ​ບໍ່​ແມ່ນ​ຄວາມ​ຢ້ານ​ກົວ​ຕໍ່​ການ​ດີ, ແຕ່​ຕໍ່​ການ​ຊົ່ວ. ແລ້ວ​ເຈົ້າ​ບໍ່​ຢ້ານ​ອຳນາດ​ບໍ? ຈົ່ງ​ເຮັດ​ສິ່ງ​ທີ່​ດີ, ແລະ ເຈົ້າ​ກໍ​ຈະ​ໄດ້​ຮັບ​ຄຳ​ສັນ​ລະ​ເສີນ​ຄື​ກັນ: ເພາະ​ພຣະ​ອົງ​ເປັນ​ຜູ້​ປະ​ຕິ​ບັດ​ຂອງ​ພຣະ​ເຈົ້າ​ເພື່ອ​ຄວາມ​ດີ. ແຕ່​ຖ້າ​ເຈົ້າ​ເຮັດ​ສິ່ງ​ທີ່​ຊົ່ວ, ຈົ່ງ​ຢ້ານ; ເພາະ​ລາວ​ບໍ່​ໄດ້​ແບກ​ດາບ​ໂດຍ​ໄຮ້​ປະ​ໂຫຍດ, ເພາະ​ລາວ​ເປັນ​ຜູ້​ປະ​ຕິ​ບັດ​ສາດ​ສະ​ໜາ​ກິດ​ຂອງ​ພຣະ​ເຈົ້າ, ເປັນ​ຜູ້​ແກ້ແຄ້ນ ເພື່ອ​ປະ​ຫານ​ພຣະ​ພິ​ໂລດ​ໃຫ້​ແກ່​ຜູ້​ທີ່​ເຮັດ​ຊົ່ວ.</w:t>
      </w:r>
    </w:p>
    <w:p/>
    <w:p>
      <w:r xmlns:w="http://schemas.openxmlformats.org/wordprocessingml/2006/main">
        <w:t xml:space="preserve">ປະຖົມມະການ 9:7 ແລະ ເຈົ້າ​ທັງຫລາຍ​ຈົ່ງ​ມີ​ລູກ​ຫລາຍ​ຂຶ້ນ​ເລື້ອຍໆ; ອອກ​ມາ​ຢ່າງ​ອຸດົມສົມບູນ​ໃນ​ແຜ່ນດິນ​ໂລກ, ແລະ​ເພີ່ມ​ທະວີ​ຂຶ້ນ​ໃນ​ນັ້ນ.</w:t>
      </w:r>
    </w:p>
    <w:p/>
    <w:p>
      <w:r xmlns:w="http://schemas.openxmlformats.org/wordprocessingml/2006/main">
        <w:t xml:space="preserve">ພະເຈົ້າ​ສັ່ງ​ມະນຸດ​ໃຫ້​ເກີດ​ລູກ​ແລະ​ເພີ່ມ​ທະວີ​ຂຶ້ນ​ໃນ​ແຜ່ນດິນ​ໂລກ.</w:t>
      </w:r>
    </w:p>
    <w:p/>
    <w:p>
      <w:r xmlns:w="http://schemas.openxmlformats.org/wordprocessingml/2006/main">
        <w:t xml:space="preserve">1: ພອນຂອງພຣະເຈົ້າຂອງການຈະເລີນພັນແລະຄວາມອຸດົມສົມບູນ</w:t>
      </w:r>
    </w:p>
    <w:p/>
    <w:p>
      <w:r xmlns:w="http://schemas.openxmlformats.org/wordprocessingml/2006/main">
        <w:t xml:space="preserve">2: ຄວາມຮັບຜິດຊອບຂອງການຄູນ</w:t>
      </w:r>
    </w:p>
    <w:p/>
    <w:p>
      <w:r xmlns:w="http://schemas.openxmlformats.org/wordprocessingml/2006/main">
        <w:t xml:space="preserve">1: 115:14-16 —“ພຣະ​ຜູ້​ເປັນ​ເຈົ້າ​ຈະ​ເພີ່ມ​ທະ​ວີ​ການ​ຂອງ​ທ່ານ, ທ່ານ​ແລະ​ລູກ​ຂອງ​ທ່ານ​ໄດ້​ຮັບ​ພອນ​ຂອງ​ພຣະ​ຜູ້​ເປັນ​ເຈົ້າ​ທີ່​ໄດ້​ສ້າງ​ຟ້າ​ແລະ​ແຜ່ນ​ດິນ​ຟ້າ, ແມ່ນ​ແຕ່​ສະ​ຫວັນ, ພຣະ​ຜູ້​ເປັນ​ເຈົ້າ: ແຕ່​ວ່າ​ພຣະ​ຜູ້​ເປັນ​ເຈົ້າ. ພຣະອົງ​ໄດ້​ມອບ​ແຜ່ນດິນ​ໂລກ​ໃຫ້​ແກ່​ລູກ​ຫລານ​ມະນຸດ.”</w:t>
      </w:r>
    </w:p>
    <w:p/>
    <w:p>
      <w:r xmlns:w="http://schemas.openxmlformats.org/wordprocessingml/2006/main">
        <w:t xml:space="preserve">2: ປະຖົມມະການ 1:28 - “ແລະ​ພຣະ​ເຈົ້າ​ໄດ້​ອວຍ​ພອນ​ໃຫ້​ເຂົາ​ເຈົ້າ, ແລະ​ພຣະ​ເຈົ້າ​ໄດ້​ກ່າວ​ກັບ​ເຂົາ​ເຈົ້າ, ຈົ່ງ​ມີ​ລູກ​ຫລາຍ​ຂຶ້ນ, ແລະ​ເພີ່ມ​ຂຶ້ນ, ແລະ​ການ​ເພີ່ມ​ເຕີມ​ຂອງ​ແຜ່ນ​ດິນ​ໂລກ, ແລະ​ຊະ​ນະ​ມັນ: ແລະ​ມີ​ອໍາ​ນາດ​ເຫນືອ​ປາ​ໃນ​ທະ​ເລ, ແລະ​ໃນ​ໄລ​ຍະ​ຝູງ​ສັດ. ອາກາດ, ແລະ​ເທິງ​ສິ່ງ​ມີ​ຊີວິດ​ທີ່​ເຄື່ອນ​ໄຫວ​ຢູ່​ເທິງ​ແຜ່ນດິນ​ໂລກ.”</w:t>
      </w:r>
    </w:p>
    <w:p/>
    <w:p>
      <w:r xmlns:w="http://schemas.openxmlformats.org/wordprocessingml/2006/main">
        <w:t xml:space="preserve">ປະຖົມມະການ 9:8 ແລະ​ພຣະເຈົ້າ​ໄດ້​ກ່າວ​ກັບ​ໂນອາ ແລະ​ພວກ​ລູກຊາຍ​ຂອງ​ເພິ່ນ​ວ່າ,</w:t>
      </w:r>
    </w:p>
    <w:p/>
    <w:p>
      <w:r xmlns:w="http://schemas.openxmlformats.org/wordprocessingml/2006/main">
        <w:t xml:space="preserve">ພະເຈົ້າ​ກ່າວ​ກັບ​ໂນເອ​ແລະ​ລູກ​ຊາຍ​ຂອງ​ພະອົງ​ຫຼັງ​ຈາກ​ນໍ້າ​ຖ້ວມ ໂດຍ​ສັ່ງ​ເຂົາ​ເຈົ້າ​ໃຫ້​ເຕັມ​ແຜ່ນດິນ​ໂລກ ແລະ​ຢ່າ​ທຳລາຍ​ມັນ​ດ້ວຍ​ນໍ້າ​ຖ້ວມ​ອີກ.</w:t>
      </w:r>
    </w:p>
    <w:p/>
    <w:p>
      <w:r xmlns:w="http://schemas.openxmlformats.org/wordprocessingml/2006/main">
        <w:t xml:space="preserve">1: ຄໍາສັນຍາຂອງພຣະເຈົ້າໃນການປົກປ້ອງ</w:t>
      </w:r>
    </w:p>
    <w:p/>
    <w:p>
      <w:r xmlns:w="http://schemas.openxmlformats.org/wordprocessingml/2006/main">
        <w:t xml:space="preserve">2: ດໍາລົງຊີວິດຢູ່ໃນການເຊື່ອຟັງພຣະເຈົ້າ</w:t>
      </w:r>
    </w:p>
    <w:p/>
    <w:p>
      <w:r xmlns:w="http://schemas.openxmlformats.org/wordprocessingml/2006/main">
        <w:t xml:space="preserve">1: ເອຊາຢາ 54:9-10 - ນີ້ແມ່ນຄ້າຍຄືນ້ໍາຂອງໂນອາກັບຂ້າພະເຈົ້າ: ດັ່ງທີ່ຂ້າພະເຈົ້າໄດ້ສາບານວ່ານ້ໍາຂອງໂນອາບໍ່ຄວນໄປທົ່ວແຜ່ນດິນໂລກ; ສະນັ້ນ ຂ້ອຍ​ຈຶ່ງ​ສາບານ​ວ່າ​ຂ້ອຍ​ຈະ​ບໍ່​ຄຽດ​ແຄ້ນ​ເຈົ້າ ແລະ​ຫ້າມ​ເຈົ້າ.</w:t>
      </w:r>
    </w:p>
    <w:p/>
    <w:p>
      <w:r xmlns:w="http://schemas.openxmlformats.org/wordprocessingml/2006/main">
        <w:t xml:space="preserve">ເພາະ​ພູ​ເຂົາ​ຈະ​ຈາກ​ໄປ, ແລະ ເນີນ​ພູ​ຈະ​ຖືກ​ກຳ​ຈັດ; ແຕ່​ຄວາມ​ເມດຕາ​ຂອງ​ເຮົາ​ຈະ​ບໍ່​ໄປ​ຈາກ​ເຈົ້າ, ທັງ​ພັນທະ​ສັນຍາ​ແຫ່ງ​ຄວາມ​ສະຫງົບ​ສຸກ​ຂອງ​ເຮົາ​ຈະ​ບໍ່​ຖືກ​ລົບ​ລ້າງ, ພຣະຜູ້​ເປັນ​ເຈົ້າ​ຜູ້​ມີ​ຄວາມ​ເມດ​ຕາ​ຕໍ່​ເຈົ້າ​ກ່າວ.</w:t>
      </w:r>
    </w:p>
    <w:p/>
    <w:p>
      <w:r xmlns:w="http://schemas.openxmlformats.org/wordprocessingml/2006/main">
        <w:t xml:space="preserve">2:1 ເປໂຕ 3:20-21 - ເຊິ່ງບາງຄັ້ງບໍ່ເຊື່ອຟັງ, ໃນເວລາທີ່ຫນຶ່ງຄວາມອົດທົນຂອງພຣະເຈົ້າລໍຖ້າໃນວັນເວລາຂອງໂນອາ, ໃນຂະນະທີ່ຫີບແມ່ນການກະກຽມ, wherein ຈໍານວນຫນ້ອຍ, ນັ້ນແມ່ນ, ແປດຈິດວິນຍານໄດ້ຖືກບັນທືກໂດຍນ້ໍາ.</w:t>
      </w:r>
    </w:p>
    <w:p/>
    <w:p>
      <w:r xmlns:w="http://schemas.openxmlformats.org/wordprocessingml/2006/main">
        <w:t xml:space="preserve">ໃນ​ປັດ​ຈຸ​ບັນ​ການ​ບັບ​ຕິ​ສະ​ມາ​ຍັງ​ຊ່ວຍ​ໃຫ້​ລອດ​ພວກ​ເຮົາ (ບໍ່​ແມ່ນ​ການ​ປະ​ຖິ້ມ​ຄວາມ​ສົກ​ກະ​ປົກ​ຂອງ​ເນື້ອ​ຫນັງ, ແຕ່​ຄໍາ​ຕອບ​ຂອງ​ຈິດ​ສໍາ​ນຶກ​ທີ່​ດີ​ທີ່​ມີ​ຕໍ່​ພຣະ​ເຈົ້າ​,) ໂດຍ​ການ​ຟື້ນ​ຄືນ​ຊີ​ວິດ​ຂອງ​ພຣະ​ເຢ​ຊູ​ຄຣິດ.</w:t>
      </w:r>
    </w:p>
    <w:p/>
    <w:p>
      <w:r xmlns:w="http://schemas.openxmlformats.org/wordprocessingml/2006/main">
        <w:t xml:space="preserve">ປະຖົມມະການ 9:9 ແລະ​ເຮົາ, ຈົ່ງ​ເບິ່ງ, ເຮົາ​ຕັ້ງ​ພັນທະສັນຍາ​ຂອງ​ເຮົາ​ກັບ​ເຈົ້າ, ແລະ ດ້ວຍ​ເຊື້ອສາຍ​ຂອງ​ເຈົ້າ​ຕໍ່​ຈາກ​ເຈົ້າ;</w:t>
      </w:r>
    </w:p>
    <w:p/>
    <w:p>
      <w:r xmlns:w="http://schemas.openxmlformats.org/wordprocessingml/2006/main">
        <w:t xml:space="preserve">ພະເຈົ້າ​ໄດ້​ຕັ້ງ​ພັນທະສັນຍາ​ກັບ​ໂນເອ​ແລະ​ລູກ​ຫລານ​ຂອງ​ລາວ.</w:t>
      </w:r>
    </w:p>
    <w:p/>
    <w:p>
      <w:r xmlns:w="http://schemas.openxmlformats.org/wordprocessingml/2006/main">
        <w:t xml:space="preserve">1: ພັນທະສັນຍາຂອງພຣະເຈົ້າກ່ຽວກັບຄວາມຊື່ສັດແລະຄວາມເມດຕາ</w:t>
      </w:r>
    </w:p>
    <w:p/>
    <w:p>
      <w:r xmlns:w="http://schemas.openxmlformats.org/wordprocessingml/2006/main">
        <w:t xml:space="preserve">2: ອໍານາດຂອງພັນທະສັນຍາຂອງພຣະເຈົ້າກັບໂນເອ</w:t>
      </w:r>
    </w:p>
    <w:p/>
    <w:p>
      <w:r xmlns:w="http://schemas.openxmlformats.org/wordprocessingml/2006/main">
        <w:t xml:space="preserve">1:2 Corinthians 1:20 - ສໍາລັບຄໍາສັນຍາທັງຫມົດຂອງພຣະເຈົ້າຊອກຫາ Yes ໃນພຣະອົງ.</w:t>
      </w:r>
    </w:p>
    <w:p/>
    <w:p>
      <w:r xmlns:w="http://schemas.openxmlformats.org/wordprocessingml/2006/main">
        <w:t xml:space="preserve">2: ເຮັບເຣີ 8:6 - ແຕ່​ຕາມ​ທີ່​ເປັນ​ມາ ພະ​ຄລິດ​ໄດ້​ຮັບ​ວຽກ​ຮັບໃຊ້​ທີ່​ດີ​ເລີດ​ຫຼາຍ​ກວ່າ​ເກົ່າ​ເທົ່າ​ກັບ​ຄຳ​ສັນຍາ​ທີ່​ພະອົງ​ໄກ່ເກ່ຍ​ໃຫ້​ດີ​ຂຶ້ນ ເພາະ​ຄຳ​ສັນຍາ​ນັ້ນ​ຖືກ​ປະຕິບັດ​ດ້ວຍ​ຄຳ​ສັນຍາ​ທີ່​ດີ​ກວ່າ.</w:t>
      </w:r>
    </w:p>
    <w:p/>
    <w:p>
      <w:r xmlns:w="http://schemas.openxmlformats.org/wordprocessingml/2006/main">
        <w:t xml:space="preserve">ປະຖົມມະການ 9:10 ແລະ​ມີ​ສັດ​ທີ່​ມີ​ຊີວິດ​ຢູ່​ກັບ​ເຈົ້າ​ທຸກ​ໂຕ ຄື​ນົກ ຝູງ​ສັດ ແລະ​ສັດ​ທຸກ​ຊະນິດ​ທີ່​ຢູ່​ກັບ​ເຈົ້າ. ຈາກ​ທຸກ​ຄົນ​ທີ່​ອອກ​ຈາກ​ຫີບ​ໄປ​ເຖິງ​ທຸກ​ສັດ​ຮ້າຍ​ຂອງ​ໂລກ.</w:t>
      </w:r>
    </w:p>
    <w:p/>
    <w:p>
      <w:r xmlns:w="http://schemas.openxmlformats.org/wordprocessingml/2006/main">
        <w:t xml:space="preserve">ພັນທະສັນຍາແຫ່ງຄວາມລອດຂອງພຣະເຈົ້າຕໍ່ໂລກຫຼັງຈາກນໍ້າຖ້ວມໃຫຍ່.</w:t>
      </w:r>
    </w:p>
    <w:p/>
    <w:p>
      <w:r xmlns:w="http://schemas.openxmlformats.org/wordprocessingml/2006/main">
        <w:t xml:space="preserve">1. ພັນທະສັນຍາຂອງຄວາມຫວັງຂອງພຣະເຈົ້າ: ໄວ້ວາງໃຈຄໍາສັນຍາຂອງພຣະເຈົ້າແຫ່ງການໄຖ່</w:t>
      </w:r>
    </w:p>
    <w:p/>
    <w:p>
      <w:r xmlns:w="http://schemas.openxmlformats.org/wordprocessingml/2006/main">
        <w:t xml:space="preserve">2. ພັນທະສັນຍາຂອງຄວາມເມດຕາຂອງພຣະເຈົ້າ: ຄວາມຮັກຂອງພຣະເຈົ້າຈະຜ່ານທຸກສະຖານະການແນວໃດ.</w:t>
      </w:r>
    </w:p>
    <w:p/>
    <w:p>
      <w:r xmlns:w="http://schemas.openxmlformats.org/wordprocessingml/2006/main">
        <w:t xml:space="preserve">1. ໂຣມ 8:38-39 - ເພາະ​ຂ້ອຍ​ແນ່​ໃຈ​ວ່າ​ບໍ່​ວ່າ​ຄວາມ​ຕາຍ​ຫຼື​ຊີວິດ, ເທວະ​ດາ​ຫຼື​ຜູ້​ປົກຄອງ, ຫຼື​ສິ່ງ​ທີ່​ມີ​ຢູ່​ຫຼື​ສິ່ງ​ທີ່​ຈະ​ມາ​ເຖິງ, ບໍ່​ມີ​ອຳນາດ, ຄວາມ​ສູງ​ແລະ​ຄວາມ​ເລິກ, ຫຼື​ສິ່ງ​ອື່ນ​ໃດ​ໃນ​ການ​ສ້າງ​ທັງ​ປວງ​ຈະ​ບໍ່​ສາມາດ​ເຮັດ​ໄດ້. ເພື່ອແຍກພວກເຮົາອອກຈາກຄວາມຮັກຂອງພຣະເຈົ້າໃນພຣະເຢຊູຄຣິດອົງພຣະຜູ້ເປັນເຈົ້າຂອງພວກເຮົາ.</w:t>
      </w:r>
    </w:p>
    <w:p/>
    <w:p>
      <w:r xmlns:w="http://schemas.openxmlformats.org/wordprocessingml/2006/main">
        <w:t xml:space="preserve">2. ເອເຊກຽນ 16:60 - ເຖິງ​ຢ່າງ​ໃດ​ກໍ​ຕາມ ເຮົາ​ຈະ​ລະນຶກ​ເຖິງ​ພັນທະ​ສັນຍາ​ຂອງ​ເຮົາ​ກັບ​ເຈົ້າ​ໃນ​ສະໄໝ​ທີ່​ເຈົ້າ​ຍັງ​ໜຸ່ມ​ຢູ່ ແລະ​ເຮົາ​ຈະ​ຕັ້ງ​ພັນທະສັນຍາ​ອັນ​ເປັນນິດ​ແກ່​ເຈົ້າ.</w:t>
      </w:r>
    </w:p>
    <w:p/>
    <w:p>
      <w:r xmlns:w="http://schemas.openxmlformats.org/wordprocessingml/2006/main">
        <w:t xml:space="preserve">ປະຖົມມະການ 9:11 ແລະ​ເຮົາ​ຈະ​ເຮັດ​ພັນທະສັນຍາ​ກັບ​ເຈົ້າ; ທັງ​ເນື້ອ​ໜັງ​ທັງ​ໝົດ​ຈະ​ບໍ່​ຖືກ​ຕັດ​ອອກ​ອີກ​ໂດຍ​ນ້ຳ​ຖ້ວມ; ທັງ​ຈະ​ບໍ່​ມີ​ນ້ຳ​ຖ້ວມ​ທີ່​ຈະ​ທຳລາຍ​ແຜ່ນດິນ​ໂລກ​ອີກ​ຕໍ່​ໄປ.</w:t>
      </w:r>
    </w:p>
    <w:p/>
    <w:p>
      <w:r xmlns:w="http://schemas.openxmlformats.org/wordprocessingml/2006/main">
        <w:t xml:space="preserve">ພຣະ​ຜູ້​ເປັນ​ເຈົ້າ​ໄດ້​ສັນ​ຍາ​ວ່າ​ຈະ​ບໍ່​ທຳລາຍ​ແຜ່ນ​ດິນ​ໂລກ​ອີກ​ດ້ວຍ​ນ້ຳ​ຖ້ວມ.</w:t>
      </w:r>
    </w:p>
    <w:p/>
    <w:p>
      <w:r xmlns:w="http://schemas.openxmlformats.org/wordprocessingml/2006/main">
        <w:t xml:space="preserve">1: ເຮົາ​ສາ​ມາດ​ໄວ້​ວາງ​ໃຈ​ພຣະ​ຜູ້​ເປັນ​ເຈົ້າ​ທີ່​ຈະ​ຮັກ​ສາ​ຄຳ​ສັນ​ຍາ​ຂອງ​ພຣະ​ອົງ, ເຖິງ​ແມ່ນ​ໃນ​ເວ​ລາ​ທີ່​ຫຍຸ້ງ​ຍາກ.</w:t>
      </w:r>
    </w:p>
    <w:p/>
    <w:p>
      <w:r xmlns:w="http://schemas.openxmlformats.org/wordprocessingml/2006/main">
        <w:t xml:space="preserve">2: ພວກເຮົາຄວນເບິ່ງຫາພຣະຜູ້ເປັນເຈົ້າສໍາລັບຄວາມຫວັງ, ເຖິງແມ່ນວ່າສິ່ງທີ່ເບິ່ງຄືວ່າເປັນໄປບໍ່ໄດ້.</w:t>
      </w:r>
    </w:p>
    <w:p/>
    <w:p>
      <w:r xmlns:w="http://schemas.openxmlformats.org/wordprocessingml/2006/main">
        <w:t xml:space="preserve">1: ເອຊາຢາ 43:2 - ເມື່ອເຈົ້າຜ່ານນ້ໍາ, ຂ້ອຍຈະຢູ່ກັບເຈົ້າ; ແລະ​ຜ່ານ​ແມ່​ນໍ້າ​, ພວກ​ເຂົາ​ຈະ​ບໍ່​ໄດ້ overwhelm ທ່ານ​.</w:t>
      </w:r>
    </w:p>
    <w:p/>
    <w:p>
      <w:r xmlns:w="http://schemas.openxmlformats.org/wordprocessingml/2006/main">
        <w:t xml:space="preserve">2: ໂຣມ 8:38-39 - ເພາະ​ຂ້ອຍ​ແນ່​ໃຈ​ວ່າ​ບໍ່​ວ່າ​ຄວາມ​ຕາຍ​ຫຼື​ຊີວິດ, ເທວະດາ​ຫຼື​ຜູ້​ປົກຄອງ, ຫຼື​ສິ່ງ​ທີ່​ມີ​ຢູ່​ຫຼື​ສິ່ງ​ທີ່​ຈະ​ມາ​ເຖິງ, ບໍ່​ມີ​ອຳນາດ, ຄວາມ​ສູງ​ຫຼື​ຄວາມ​ເລິກ​ຫຼື​ສິ່ງ​ອື່ນ​ໃດ​ໃນ​ສິ່ງ​ທີ່​ສ້າງ​ທັງ​ປວງ​ຈະ​ບໍ່​ສາມາດ​ເຮັດ​ໄດ້. ເພື່ອແຍກພວກເຮົາອອກຈາກຄວາມຮັກຂອງພຣະເຈົ້າໃນພຣະເຢຊູຄຣິດອົງພຣະຜູ້ເປັນເຈົ້າຂອງພວກເຮົາ.</w:t>
      </w:r>
    </w:p>
    <w:p/>
    <w:p>
      <w:r xmlns:w="http://schemas.openxmlformats.org/wordprocessingml/2006/main">
        <w:t xml:space="preserve">ປະຖົມມະການ 9:12 ແລະ​ພຣະເຈົ້າ​ໄດ້​ກ່າວ​ວ່າ, ນີ້​ຄື​ເຄື່ອງໝາຍ​ຂອງ​ພັນທະສັນຍາ​ທີ່​ເຮົາ​ໄດ້​ເຮັດ​ລະຫວ່າງ​ເຮົາ​ກັບ​ເຈົ້າ ແລະ​ສັດ​ທີ່​ມີ​ຊີວິດ​ຢູ່​ກັບ​ເຈົ້າ​ຕະຫລອດ​ການ​ຕະຫລອດ​ການ.</w:t>
      </w:r>
    </w:p>
    <w:p/>
    <w:p>
      <w:r xmlns:w="http://schemas.openxmlformats.org/wordprocessingml/2006/main">
        <w:t xml:space="preserve">ພັນທະສັນຍາຂອງພຣະເຈົ້າກັບໂນເອ ແລະສັດທັງໝົດເປັນເຄື່ອງໝາຍຂອງຄວາມສັດຊື່ ແລະພຣະຄຸນຂອງພຣະອົງ.</w:t>
      </w:r>
    </w:p>
    <w:p/>
    <w:p>
      <w:r xmlns:w="http://schemas.openxmlformats.org/wordprocessingml/2006/main">
        <w:t xml:space="preserve">1: ເຮົາ​ສາມາດ​ໄວ້​ວາງໃຈ​ໃນ​ຄວາມ​ສັດ​ຊື່​ຂອງ​ພະເຈົ້າ​ຕາມ​ທີ່​ສະແດງ​ໃຫ້​ເຫັນ​ໃນ​ຄຳ​ສັນຍາ​ຂອງ​ພະອົງ​ກັບ​ໂນເອ​ແລະ​ສັດ​ທັງ​ປວງ.</w:t>
      </w:r>
    </w:p>
    <w:p/>
    <w:p>
      <w:r xmlns:w="http://schemas.openxmlformats.org/wordprocessingml/2006/main">
        <w:t xml:space="preserve">2: ເຮົາ​ສາມາດ​ປະສົບ​ກັບ​ພຣະຄຸນ​ຂອງ​ພະເຈົ້າ​ໃນ​ພັນທະສັນຍາ​ຂອງ​ພະອົງ​ກັບ​ໂນເອ​ແລະ​ສັດ​ທັງ​ປວງ.</w:t>
      </w:r>
    </w:p>
    <w:p/>
    <w:p>
      <w:r xmlns:w="http://schemas.openxmlformats.org/wordprocessingml/2006/main">
        <w:t xml:space="preserve">1: Jeremiah 31:3-4 ພຣະ​ຜູ້​ເປັນ​ເຈົ້າ​ໄດ້​ມາ​ປະ​ກົດ​ຕໍ່​ພວກ​ເຮົາ​ໃນ​ອະ​ດີດ​, ໂດຍ​ກ່າວ​ວ່າ​: ຂ້າ​ພະ​ເຈົ້າ​ໄດ້​ຮັກ​ທ່ານ​ດ້ວຍ​ຄວາມ​ຮັກ​ອັນ​ເປັນ​ນິດ​; ຂ້າ​ພະ​ເຈົ້າ​ໄດ້​ດຶງ​ດູດ​ທ່ານ​ດ້ວຍ​ຄວາມ​ເມດ​ຕາ​ທີ່​ບໍ່​ສໍາ​ເລັດ.</w:t>
      </w:r>
    </w:p>
    <w:p/>
    <w:p>
      <w:r xmlns:w="http://schemas.openxmlformats.org/wordprocessingml/2006/main">
        <w:t xml:space="preserve">2 ເຮັບເຣີ 13:20-21 ບັດນີ້ ຂໍ​ໃຫ້​ພຣະເຈົ້າ​ແຫ່ງ​ສັນຕິສຸກ, ຜູ້​ຊົງ​ໂຜດ​ໃຫ້​ພຣະອົງ​ເປັນ​ຄືນ​ມາ​ຈາກ​ຕາຍ​ໂດຍ​ພຣະ​ໂລຫິດ​ແຫ່ງ​ພັນທະສັນຍາ​ນິລັນດອນ, ພຣະ​ເຢຊູ​ເປັນ​ຜູ້​ລ້ຽງ​ແກະ​ຜູ້​ໃຫຍ່​ຂອງ​ພວກ​ເຮົາ, ພຣະອົງ​ຊົງ​ໂຜດ​ປະທານ​ທຸກ​ສິ່ງ​ໃຫ້​ແກ່​ເຈົ້າ​ດ້ວຍ​ພຣະ​ປະສົງ​ຂອງ​ພຣະອົງ. ຂໍ​ໃຫ້​ພະອົງ​ເຮັດ​ວຽກ​ໃນ​ສິ່ງ​ທີ່​ພະອົງ​ພໍ​ໃຈ​ໃນ​ຕົວ​ເຮົາ​ໂດຍ​ທາງ​ພຣະ​ເຢ​ຊູ​ຄຣິດ ຜູ້​ຊົງ​ເປັນ​ກຽດ​ສັກ​ສີ​ຕະຫຼອດ​ໄປ​ເປັນ​ນິດ. ອາແມນ.</w:t>
      </w:r>
    </w:p>
    <w:p/>
    <w:p>
      <w:r xmlns:w="http://schemas.openxmlformats.org/wordprocessingml/2006/main">
        <w:t xml:space="preserve">ປະຖົມມະການ 9:13 ເຮົາ​ຕັ້ງ​ຄັນທະນູ​ໄວ້​ໃນ​ເມກ ແລະ​ຈະ​ເປັນ​ເຄື່ອງໝາຍ​ຂອງ​ພັນທະສັນຍາ​ລະຫວ່າງ​ເຮົາ​ກັບ​ແຜ່ນດິນ​ໂລກ.</w:t>
      </w:r>
    </w:p>
    <w:p/>
    <w:p>
      <w:r xmlns:w="http://schemas.openxmlformats.org/wordprocessingml/2006/main">
        <w:t xml:space="preserve">ຄໍາສັນຍາຂອງພະເຈົ້າທີ່ຈະບໍ່ເອົານໍ້າຖ້ວມມາທຳລາຍຊີວິດທັງໝົດເທິງແຜ່ນດິນໂລກນັ້ນເປັນສັນຍາລັກຂອງຮຸ້ງ.</w:t>
      </w:r>
    </w:p>
    <w:p/>
    <w:p>
      <w:r xmlns:w="http://schemas.openxmlformats.org/wordprocessingml/2006/main">
        <w:t xml:space="preserve">1: ຄໍາສັນຍາຂອງພຣະເຈົ້າໃນການປົກປ້ອງ</w:t>
      </w:r>
    </w:p>
    <w:p/>
    <w:p>
      <w:r xmlns:w="http://schemas.openxmlformats.org/wordprocessingml/2006/main">
        <w:t xml:space="preserve">2: Rainbow ເປັນສັນຍານຂອງຄວາມຫວັງ</w:t>
      </w:r>
    </w:p>
    <w:p/>
    <w:p>
      <w:r xmlns:w="http://schemas.openxmlformats.org/wordprocessingml/2006/main">
        <w:t xml:space="preserve">1: ເຮັບເຣີ 6:13-20 - ລັກສະນະທີ່ບໍ່ປ່ຽນແປງຂອງຄໍາສັນຍາຂອງພຣະເຈົ້າ</w:t>
      </w:r>
    </w:p>
    <w:p/>
    <w:p>
      <w:r xmlns:w="http://schemas.openxmlformats.org/wordprocessingml/2006/main">
        <w:t xml:space="preserve">2: ເອຊາຢາ 54:9-10 - ພັນທະສັນຍາອັນເປັນນິດຂອງພະເຈົ້າແຫ່ງສັນຕິພາບ</w:t>
      </w:r>
    </w:p>
    <w:p/>
    <w:p>
      <w:r xmlns:w="http://schemas.openxmlformats.org/wordprocessingml/2006/main">
        <w:t xml:space="preserve">ປະຖົມມະການ 9:14 ແລະ​ເຫດການ​ຈະ​ບັງ​ເກີດ​ຂຶ້ນ​ຄື ເມື່ອ​ເຮົາ​ນຳ​ເມກ​ມາ​ເທິງ​ແຜ່ນດິນ​ໂລກ, ລູກສອນ​ຈະ​ປາກົດ​ຂຶ້ນ​ໃນ​ເມກ.</w:t>
      </w:r>
    </w:p>
    <w:p/>
    <w:p>
      <w:r xmlns:w="http://schemas.openxmlformats.org/wordprocessingml/2006/main">
        <w:t xml:space="preserve">ຮຸ້ງ​ເປັນ​ການ​ເຕືອນ​ໃຈ​ກ່ຽວ​ກັບ​ພັນ​ທະ​ສັນ​ຍາ​ຂອງ​ພຣະ​ເຈົ້າ​ກັບ​ມະ​ນຸດ​ຊາດ.</w:t>
      </w:r>
    </w:p>
    <w:p/>
    <w:p>
      <w:r xmlns:w="http://schemas.openxmlformats.org/wordprocessingml/2006/main">
        <w:t xml:space="preserve">1: ພັນທະສັນຍາຂອງພຣະເຈົ້າກັບພວກເຮົາແມ່ນຄໍາສັນຍາຂອງຄວາມຫວັງແລະຄວາມຫມັ້ນຄົງ.</w:t>
      </w:r>
    </w:p>
    <w:p/>
    <w:p>
      <w:r xmlns:w="http://schemas.openxmlformats.org/wordprocessingml/2006/main">
        <w:t xml:space="preserve">2: ຮຸ້ງເປັນສັນຍາລັກຂອງຄວາມຮັກແລະຄວາມສັດຊື່ຂອງພຣະເຈົ້າ.</w:t>
      </w:r>
    </w:p>
    <w:p/>
    <w:p>
      <w:r xmlns:w="http://schemas.openxmlformats.org/wordprocessingml/2006/main">
        <w:t xml:space="preserve">1: ເອຊາຢາ 54:10 - ເຖິງແມ່ນວ່າພູເຂົາໄດ້ຖືກສັ່ນສະເທືອນແລະເນີນພູໄດ້ຖືກໂຍກຍ້າຍອອກ, ແຕ່ຄວາມຮັກອັນບໍ່ຍຸດຕິທໍາຂອງຂ້ອຍມີຕໍ່ເຈົ້າຈະບໍ່ສັ່ນສະເທືອນຫຼືພັນທະສັນຍາຂອງສັນຕິພາບຂອງຂ້ອຍຈະຖືກລຶບອອກ, ພຣະຜູ້ເປັນເຈົ້າ, ຜູ້ທີ່ມີຄວາມເມດຕາຕໍ່ເຈົ້າກ່າວ.</w:t>
      </w:r>
    </w:p>
    <w:p/>
    <w:p>
      <w:r xmlns:w="http://schemas.openxmlformats.org/wordprocessingml/2006/main">
        <w:t xml:space="preserve">2 ເຮັບເຣີ 6:13-15 ເມື່ອ​ພຣະເຈົ້າ​ໄດ້​ເຮັດ​ຕາມ​ຄຳ​ສັນຍາ​ກັບ​ອັບຣາຮາມ ເພາະ​ບໍ່​ມີ​ຜູ້​ໃດ​ຍິ່ງໃຫຍ່​ກວ່າ​ທີ່​ພຣະອົງ​ຈະ​ສາບານ​ໄດ້ ພຣະອົງ​ກໍ​ສາບານ​ດ້ວຍ​ຕົນ​ເອງ​ວ່າ, “ເຮົາ​ຈະ​ອວຍພອນ​ເຈົ້າ​ຢ່າງ​ແນ່ນອນ ແລະ​ໃຫ້​ເຈົ້າ​ມີ​ເຊື້ອສາຍ​ຫລາຍ​ກວ່າ​ນັ້ນ. ແລະ​ດັ່ງ​ນັ້ນ ຫຼັງ​ຈາກ​ລໍ​ຖ້າ​ດ້ວຍ​ຄວາມ​ອົດ​ທົນ, ອັບລາຫາມ​ຈຶ່ງ​ໄດ້​ຮັບ​ສິ່ງ​ທີ່​ໄດ້​ສັນຍາ​ໄວ້.</w:t>
      </w:r>
    </w:p>
    <w:p/>
    <w:p>
      <w:r xmlns:w="http://schemas.openxmlformats.org/wordprocessingml/2006/main">
        <w:t xml:space="preserve">ປະຖົມມະການ 9:15 ແລະ​ເຮົາ​ຈະ​ລະນຶກເຖິງ​ພັນທະສັນຍາ​ຂອງ​ເຮົາ ຊຶ່ງ​ຢູ່​ລະຫວ່າງ​ເຮົາ​ກັບ​ເຈົ້າ ແລະ​ທຸກ​ສິ່ງ​ທີ່​ມີ​ຊີວິດ​ຢູ່​ໃນ​ເນື້ອ​ໜັງ. ແລະນ້ໍາຈະບໍ່ກາຍເປັນນ້ໍາຖ້ວມທີ່ຈະທໍາລາຍເນື້ອຫນັງທັງຫມົດ.</w:t>
      </w:r>
    </w:p>
    <w:p/>
    <w:p>
      <w:r xmlns:w="http://schemas.openxmlformats.org/wordprocessingml/2006/main">
        <w:t xml:space="preserve">ຄໍາສັນຍາຂອງພຣະເຈົ້າວ່າຈະບໍ່ທໍາລາຍໂລກດ້ວຍນ້ໍາຖ້ວມອີກເທື່ອຫນຶ່ງ.</w:t>
      </w:r>
    </w:p>
    <w:p/>
    <w:p>
      <w:r xmlns:w="http://schemas.openxmlformats.org/wordprocessingml/2006/main">
        <w:t xml:space="preserve">1. ຄໍາສັນຍາທີ່ບໍ່ໄດ້ຫຼົງໄຫຼຂອງພຣະເຈົ້າ</w:t>
      </w:r>
    </w:p>
    <w:p/>
    <w:p>
      <w:r xmlns:w="http://schemas.openxmlformats.org/wordprocessingml/2006/main">
        <w:t xml:space="preserve">2. ອຳນາດຂອງພັນທະສັນຍາ</w:t>
      </w:r>
    </w:p>
    <w:p/>
    <w:p>
      <w:r xmlns:w="http://schemas.openxmlformats.org/wordprocessingml/2006/main">
        <w:t xml:space="preserve">1. ເອຊາຢາ 54:9-10 - ເພາະ​ນີ້​ເປັນ​ຄື​ກັບ​ສະໄໝ​ຂອງ​ໂນອາ​ສຳລັບ​ຂ້ອຍ: ດັ່ງ​ທີ່​ຂ້ອຍ​ສັນຍາ​ວ່າ​ນໍ້າ​ຂອງ​ໂນເອ​ຈະ​ບໍ່​ໄປ​ທົ່ວ​ແຜ່ນດິນ​ໂລກ​ອີກ​ຕໍ່​ໄປ ຂ້ອຍ​ຈຶ່ງ​ສາບານ​ວ່າ​ຂ້ອຍ​ຈະ​ບໍ່​ຄຽດ​ແຄ້ນ​ເຈົ້າ. ຈະບໍ່ຫ້າມທ່ານ. ເພາະ​ວ່າ​ພູ​ເຂົາ​ຈະ​ຈາກ​ໄປ ແລະ​ເນີນ​ພູ​ຈະ​ຖືກ​ກຳ​ຈັດ​ອອກ, ແຕ່​ຄວາມ​ຮັກ​ອັນ​ໝັ້ນ​ຄົງ​ຂອງ​ຂ້າ​ພະ​ເຈົ້າ​ຈະ​ບໍ່​ໄປ​ຈາກ​ທ່ານ, ແລະ​ພັນ​ທະ​ສັນ​ຍາ​ແຫ່ງ​ສັນ​ຕິ​ພາບ​ຂອງ​ຂ້າ​ພະ​ເຈົ້າ​ຈະ​ບໍ່​ຖືກ​ກຳ​ຈັດ, ພຣະ​ຜູ້​ເປັນ​ເຈົ້າ, ຜູ້​ມີ​ຄວາມ​ເມດ​ຕາ​ສົງ​ສານ​ຕໍ່​ພວກ​ທ່ານ.</w:t>
      </w:r>
    </w:p>
    <w:p/>
    <w:p>
      <w:r xmlns:w="http://schemas.openxmlformats.org/wordprocessingml/2006/main">
        <w:t xml:space="preserve">2. 2 ເປໂຕ 3:5-7 - ສໍາລັບພວກເຂົາໂດຍເຈດຕະນາມອງຂ້າມຄວາມເປັນຈິງນີ້, ສະຫວັນມີຢູ່ດົນນານມາແລ້ວ, ແລະແຜ່ນດິນໂລກໄດ້ຖືກສ້າງຕັ້ງຂຶ້ນຈາກນ້ໍາແລະໂດຍນ້ໍາໂດຍພຣະຄໍາຂອງພຣະເຈົ້າ, ແລະໂດຍວິທີການຂອງໂລກເຫຼົ່ານີ້. ຫຼັງຈາກນັ້ນ, ທີ່ມີຢູ່ແລ້ວໄດ້ຖືກ deluged ກັບນ້ໍາແລະ perished. ແຕ່​ດ້ວຍ​ຖ້ອຍຄຳ​ອັນ​ດຽວ​ກັນ​ນັ້ນ ຟ້າ​ສະຫວັນ​ແລະ​ແຜ່ນດິນ​ໂລກ​ທີ່​ມີ​ຢູ່​ໃນ​ຕອນ​ນີ້​ຖືກ​ເກັບ​ໄວ້​ເປັນ​ໄຟ, ຖືກ​ຮັກສາ​ໄວ້​ຈົນ​ເຖິງ​ວັນ​ພິພາກສາ ແລະ​ການ​ທຳລາຍ​ຄົນ​ຊົ່ວ.</w:t>
      </w:r>
    </w:p>
    <w:p/>
    <w:p>
      <w:r xmlns:w="http://schemas.openxmlformats.org/wordprocessingml/2006/main">
        <w:t xml:space="preserve">ປະຖົມມະການ 9:16 ແລະ​ຄັນທະນູ​ຈະ​ຢູ່​ໃນ​ເມກ; ແລະ​ຂ້າ​ພະ​ເຈົ້າ​ຈະ​ເບິ່ງ​ມັນ, ເພື່ອ​ຂ້າ​ພະ​ເຈົ້າ​ຈະ​ລະ​ນຶກ​ເຖິງ​ພັນ​ທະ​ສັນ​ຍາ​ອັນ​ເປັນ​ນິດ​ລະ​ຫວ່າງ​ພຣະ​ເຈົ້າ​ແລະ​ທຸກ​ສັດ​ທີ່​ມີ​ຊີ​ວິດ​ຂອງ​ເນື້ອ​ຫນັງ​ທັງ​ຫມົດ​ທີ່​ຢູ່​ເທິງ​ແຜ່ນ​ດິນ​ໂລກ.</w:t>
      </w:r>
    </w:p>
    <w:p/>
    <w:p>
      <w:r xmlns:w="http://schemas.openxmlformats.org/wordprocessingml/2006/main">
        <w:t xml:space="preserve">ພັນທະສັນຍາຂອງພະເຈົ້າກ່ຽວກັບຄວາມຮັກອັນຕະຫຼອດໄປເປັນນິດກັບສິ່ງມີຊີວິດທັງໝົດໃນໂລກແມ່ນສັນຍາລັກໂດຍສາຍຮຸ້ງ.</w:t>
      </w:r>
    </w:p>
    <w:p/>
    <w:p>
      <w:r xmlns:w="http://schemas.openxmlformats.org/wordprocessingml/2006/main">
        <w:t xml:space="preserve">ຄຳເທດສະໜາ 1: ຄວາມຮັກຂອງພຣະເຈົ້າຄົງຢູ່ຕະຫຼອດໄປ</w:t>
      </w:r>
    </w:p>
    <w:p/>
    <w:p>
      <w:r xmlns:w="http://schemas.openxmlformats.org/wordprocessingml/2006/main">
        <w:t xml:space="preserve">2: ຄໍາສັນຍາຂອງ Rainbow</w:t>
      </w:r>
    </w:p>
    <w:p/>
    <w:p>
      <w:r xmlns:w="http://schemas.openxmlformats.org/wordprocessingml/2006/main">
        <w:t xml:space="preserve">1: Jeremiah 31:3 - ພຣະ​ຜູ້​ເປັນ​ເຈົ້າ​ໄດ້​ປາ​ກົດ​ຂຶ້ນ​ກັບ​ພວກ​ເຮົາ​ໃນ​ອະ​ດີດ​, ໂດຍ​ກ່າວ​ວ່າ​: ຂ້າ​ພະ​ເຈົ້າ​ໄດ້​ຮັກ​ທ່ານ​ດ້ວຍ​ຄວາມ​ຮັກ​ອັນ​ເປັນ​ນິດ​; ຂ້າ​ພະ​ເຈົ້າ​ໄດ້​ດຶງ​ດູດ​ທ່ານ​ດ້ວຍ​ຄວາມ​ເມດ​ຕາ​ທີ່​ບໍ່​ສໍາ​ເລັດ.</w:t>
      </w:r>
    </w:p>
    <w:p/>
    <w:p>
      <w:r xmlns:w="http://schemas.openxmlformats.org/wordprocessingml/2006/main">
        <w:t xml:space="preserve">2: ເອຊາຢາ 54:10 - ເຖິງແມ່ນວ່າພູເຂົາໄດ້ຖືກສັ່ນສະເທືອນແລະເນີນພູໄດ້ຖືກໂຍກຍ້າຍ, ແຕ່ຄວາມຮັກທີ່ບໍ່ມີການທໍາລາຍຂອງຂ້າພະເຈົ້າສໍາລັບເຈົ້າຈະບໍ່ສັ່ນສະເທືອນຫຼືພັນທະສັນຍາຂອງສັນຕິພາບຂອງຂ້ອຍຈະຖືກລຶບອອກ, ພຣະຜູ້ເປັນເຈົ້າ, ຜູ້ທີ່ມີຄວາມເມດຕາຕໍ່ເຈົ້າກ່າວ.</w:t>
      </w:r>
    </w:p>
    <w:p/>
    <w:p>
      <w:r xmlns:w="http://schemas.openxmlformats.org/wordprocessingml/2006/main">
        <w:t xml:space="preserve">ປະຖົມມະການ 9:17 ແລະ​ພຣະເຈົ້າ​ໄດ້​ກ່າວ​ແກ່​ໂນອາ​ວ່າ, ນີ້​ຄື​ເຄື່ອງໝາຍ​ຂອງ​ພັນທະສັນຍາ ຊຶ່ງ​ເຮົາ​ໄດ້​ຕັ້ງ​ຂຶ້ນ​ລະຫວ່າງ​ເຮົາ​ກັບ​ທຸກ​ເນື້ອ​ໜັງ​ທີ່​ຢູ່​ເທິງ​ແຜ່ນດິນ​ໂລກ.</w:t>
      </w:r>
    </w:p>
    <w:p/>
    <w:p>
      <w:r xmlns:w="http://schemas.openxmlformats.org/wordprocessingml/2006/main">
        <w:t xml:space="preserve">ພະເຈົ້າ​ໄດ້​ຕັ້ງ​ພັນທະ​ສັນຍາ​ກັບ​ໂນເອ​ແລະ​ມະນຸດ​ທັງ​ປວງ.</w:t>
      </w:r>
    </w:p>
    <w:p/>
    <w:p>
      <w:r xmlns:w="http://schemas.openxmlformats.org/wordprocessingml/2006/main">
        <w:t xml:space="preserve">1: ພັນທະສັນຍາຂອງຄວາມຮັກຂອງພຣະເຈົ້າ - ພັນທະສັນຍາຂອງພຣະເຈົ້າກັບໂນອາສະແດງໃຫ້ເຫັນພວກເຮົາຄວາມຮັກທີ່ບໍ່ມີເງື່ອນໄຂຂອງພຣະອົງສໍາລັບມະນຸດທັງຫມົດ.</w:t>
      </w:r>
    </w:p>
    <w:p/>
    <w:p>
      <w:r xmlns:w="http://schemas.openxmlformats.org/wordprocessingml/2006/main">
        <w:t xml:space="preserve">2: ເປັນເຄື່ອງຫມາຍຂອງພັນທະສັນຍາ - ວິທີທີ່ພວກເຮົາສາມາດດໍາລົງຊີວິດຂອງພວກເຮົາເປັນເຄື່ອງຫມາຍຂອງພັນທະສັນຍາຂອງພຣະເຈົ້າກັບພວກເຮົາ.</w:t>
      </w:r>
    </w:p>
    <w:p/>
    <w:p>
      <w:r xmlns:w="http://schemas.openxmlformats.org/wordprocessingml/2006/main">
        <w:t xml:space="preserve">1: Romans 5:6-8 - ໃນ​ຂະ​ນະ​ທີ່​ພວກ​ເຮົາ​ຍັງ​ອ່ອນ​ແອ, ໃນ​ເວ​ລາ​ທີ່​ເຫມາະ​ສົມ​ພຣະ​ຄຣິດ​ໄດ້​ສິ້ນ​ພຣະ​ຊົນ​ສໍາ​ລັບ ungodly ໄດ້. ເພາະ​ຄົນ​ໜຶ່ງ​ຈະ​ຕາຍ​ເພື່ອ​ຄົນ​ຊອບທຳ ເຖິງ​ວ່າ​ຄົນ​ດີ​ອາດ​ກ້າ​ຕາຍ ແຕ່​ພະເຈົ້າ​ສະແດງ​ຄວາມ​ຮັກ​ທີ່​ພະອົງ​ມີ​ຕໍ່​ເຮົາ​ໃນ​ຕອນ​ທີ່​ເຮົາ​ຍັງ​ເປັນ​ຄົນ​ບາບ ພຣະຄຣິດ​ໄດ້​ຕາຍ​ເພື່ອ​ເຮົາ.</w:t>
      </w:r>
    </w:p>
    <w:p/>
    <w:p>
      <w:r xmlns:w="http://schemas.openxmlformats.org/wordprocessingml/2006/main">
        <w:t xml:space="preserve">2: ເຢເຣມີຢາ 31:31-34 - ຈົ່ງ​ເບິ່ງ, ວັນ​ເວລາ​ຈະ​ມາ​ເຖິງ, ພຣະ​ຜູ້​ເປັນ​ເຈົ້າ​ກ່າວ​ວ່າ, ເມື່ອ​ເຮົາ​ຈະ​ເຮັດ​ພັນທະ​ສັນຍາ​ໃໝ່​ກັບ​ເຊື້ອສາຍ​ອິດສະລາແອນ​ແລະ​ເຊື້ອສາຍ​ຢູດາ, ບໍ່​ຄື​ກັບ​ພັນທະສັນຍາ​ທີ່​ເຮົາ​ໄດ້​ເຮັດ​ກັບ​ບັນພະບຸລຸດ​ຂອງ​ເຂົາ​ໃນ​ວັນ​ເວລາ​ນັ້ນ. ວັນ​ທີ່​ເຮົາ​ໄດ້​ຈັບ​ມື​ນຳ​ເຂົາ​ເຈົ້າ​ອອກ​ຈາກ​ປະ​ເທດ​ເອຢິບ, ພັນທະ​ສັນຍາ​ຂອງ​ເຮົາ​ທີ່​ເຂົາ​ເຈົ້າ​ໄດ້​ທຳລາຍ, ພຣະຜູ້​ເປັນ​ເຈົ້າ​ກ່າວ​ວ່າ​ເຮົາ​ເປັນ​ຜົວ​ຂອງ​ເຂົາ​ເຈົ້າ. ແຕ່​ນີ້​ແມ່ນ​ພັນທະສັນຍາ​ທີ່​ເຮົາ​ຈະ​ເຮັດ​ກັບ​ເຊື້ອສາຍ​ອິດສະລາແອນ​ໃນ​ສະໄໝ​ນັ້ນ, ພຣະເຈົ້າຢາເວ​ກ່າວ​ວ່າ: ເຮົາ​ຈະ​ເອົາ​ກົດບັນຍັດ​ຂອງ​ເຮົາ​ໃສ່​ໃນ​ພວກເຂົາ ແລະ​ເຮົາ​ຈະ​ຂຽນ​ມັນ​ໄວ້​ໃນ​ໃຈ​ຂອງ​ພວກເຂົາ. ແລະ ເຮົາ​ຈະ​ເປັນ​ພຣະ​ເຈົ້າ​ຂອງ​ພວກ​ເຂົາ, ແລະ ພວກ​ເຂົາ​ຈະ​ເປັນ​ຄົນ​ຂອງ​ເຮົາ.</w:t>
      </w:r>
    </w:p>
    <w:p/>
    <w:p>
      <w:r xmlns:w="http://schemas.openxmlformats.org/wordprocessingml/2006/main">
        <w:t xml:space="preserve">ປະຖົມມະການ 9:18 ລູກຊາຍ​ຂອງ​ໂນອາ​ທີ່​ອອກ​ໄປ​ຈາກ​ນາວາ​ນັ້ນ​ຄື ເຊມ, ຮາມ, ຢາເຟດ ແລະ​ຮາມ​ເປັນ​ພໍ່​ຂອງ​ການາອານ.</w:t>
      </w:r>
    </w:p>
    <w:p/>
    <w:p>
      <w:r xmlns:w="http://schemas.openxmlformats.org/wordprocessingml/2006/main">
        <w:t xml:space="preserve">ລູກ​ຊາຍ​ຂອງ​ໂນອາ, ເຊມ, ຮາມ, ແລະ​ຢາເຟດ, ໄດ້​ອອກ​ມາ​ຈາກ​ນາວາ, ມີ​ຮາມ​ເປັນ​ພໍ່​ຂອງ​ການາອານ.</w:t>
      </w:r>
    </w:p>
    <w:p/>
    <w:p>
      <w:r xmlns:w="http://schemas.openxmlformats.org/wordprocessingml/2006/main">
        <w:t xml:space="preserve">1. ຄວາມສຳຄັນຂອງລູກຊາຍຂອງໂນເອ ແລະບົດບາດຂອງເຂົາເຈົ້າໃນປະຫວັດສາດ</w:t>
      </w:r>
    </w:p>
    <w:p/>
    <w:p>
      <w:r xmlns:w="http://schemas.openxmlformats.org/wordprocessingml/2006/main">
        <w:t xml:space="preserve">2. ຄວາມສັດຊື່ຂອງພຣະເຈົ້າ ແລະວິທີທີ່ພຣະອົງໄດ້ບັນລຸຄໍາສັນຍາຂອງພຣະອົງ</w:t>
      </w:r>
    </w:p>
    <w:p/>
    <w:p>
      <w:r xmlns:w="http://schemas.openxmlformats.org/wordprocessingml/2006/main">
        <w:t xml:space="preserve">1. ປະຖົມມະການ 6:8-9 ແຕ່​ໂນອາ​ພົບ​ພຣະຄຸນ​ໃນ​ສາຍ​ຕາ​ຂອງ​ພຣະເຈົ້າຢາເວ. ນີ້​ແມ່ນ​ລຸ້ນ​ຂອງ​ໂນອາ: ໂນອາ​ເປັນ​ຄົນ​ທ່ຽງ​ທຳ ແລະ​ສົມບູນ​ແບບ​ໃນ​ລຸ້ນ​ຂອງ​ລາວ, ແລະ​ໂນອາ​ໄດ້​ເດີນ​ໄປ​ກັບ​ພຣະ​ເຈົ້າ.</w:t>
      </w:r>
    </w:p>
    <w:p/>
    <w:p>
      <w:r xmlns:w="http://schemas.openxmlformats.org/wordprocessingml/2006/main">
        <w:t xml:space="preserve">2 ປະຖົມມະການ 5:29 ແລະ​ເພິ່ນ​ໄດ້​ເອີ້ນ​ຊື່​ຂອງ​ເພິ່ນ​ວ່າ ໂນອາ, ໂດຍ​ເວົ້າ​ວ່າ, ສິ່ງນີ້​ຈະ​ປອບ​ໃຈ​ພວກ​ເຮົາ​ກ່ຽວ​ກັບ​ວຽກ​ງານ​ແລະ​ຄວາມ​ໜັກ​ໜ່ວງ​ຂອງ​ມື​ຂອງ​ພວກ​ເຮົາ, ເພາະ​ດິນ​ທີ່​ພຣະ​ຜູ້​ເປັນ​ເຈົ້າ​ໄດ້​ສາບ​ແຊ່ງ.</w:t>
      </w:r>
    </w:p>
    <w:p/>
    <w:p>
      <w:r xmlns:w="http://schemas.openxmlformats.org/wordprocessingml/2006/main">
        <w:t xml:space="preserve">ປະຖົມມະການ 9:19 ຄົນ​ເຫຼົ່ານີ້​ເປັນ​ລູກຊາຍ​ສາມ​ຄົນ​ຂອງ​ໂນອາ ແລະ​ໃນ​ນັ້ນ​ແມ່ນ​ແຜ່ນດິນ​ໂລກ​ທັງໝົດ.</w:t>
      </w:r>
    </w:p>
    <w:p/>
    <w:p>
      <w:r xmlns:w="http://schemas.openxmlformats.org/wordprocessingml/2006/main">
        <w:t xml:space="preserve">ໂນເອ​ມີ​ລູກ​ຊາຍ​ສາມ​ຄົນ ແລະ​ໂດຍ​ຜ່ານ​ເຂົາ​ເຈົ້າ​ແຜ່ນດິນ​ໂລກ​ທັງ​ໝົດ​ມີ​ປະຊາກອນ.</w:t>
      </w:r>
    </w:p>
    <w:p/>
    <w:p>
      <w:r xmlns:w="http://schemas.openxmlformats.org/wordprocessingml/2006/main">
        <w:t xml:space="preserve">1. ແຜນຂອງພະເຈົ້າ: ວິທີທີ່ລູກຊາຍສາມຄົນຂອງໂນເອເຜີຍແຜ່ພຣະຄໍາຂອງພຣະອົງໄປທົ່ວແຜ່ນດິນໂລກ</w:t>
      </w:r>
    </w:p>
    <w:p/>
    <w:p>
      <w:r xmlns:w="http://schemas.openxmlformats.org/wordprocessingml/2006/main">
        <w:t xml:space="preserve">2. ຄໍາສັນຍາຂອງການເລີ່ມຕົ້ນໃຫມ່: ເດັກນ້ອຍຂອງໂນເອແລະອະນາຄົດຂອງມະນຸດຊາດ</w:t>
      </w:r>
    </w:p>
    <w:p/>
    <w:p>
      <w:r xmlns:w="http://schemas.openxmlformats.org/wordprocessingml/2006/main">
        <w:t xml:space="preserve">1 ກິດຈະການ 17:26 ແລະ​ພຣະອົງ​ໄດ້​ສ້າງ​ຈາກ​ມະນຸດ​ທຸກ​ຊາດ​ໃຫ້​ຢູ່​ທົ່ວ​ແຜ່ນດິນ​ໂລກ ໂດຍ​ໄດ້​ກຳນົດ​ໄລຍະ​ເວລາ​ແລະ​ຂອບ​ເຂດ​ທີ່​ຢູ່​ອາໄສ​ຂອງ​ພວກເຂົາ.</w:t>
      </w:r>
    </w:p>
    <w:p/>
    <w:p>
      <w:r xmlns:w="http://schemas.openxmlformats.org/wordprocessingml/2006/main">
        <w:t xml:space="preserve">2. ປະຖົມມະການ 11:6 ແລະ​ພຣະເຈົ້າຢາເວ​ໄດ້​ກ່າວ​ວ່າ, ຈົ່ງ​ເບິ່ງ, ພວກເຂົາ​ເປັນ​ຄົນ​ດຽວ, ແລະ​ພວກເຂົາ​ມີ​ພາສາ​ດຽວ, ແລະ​ນີ້​ເປັນ​ພຽງ​ການ​ເລີ່ມຕົ້ນ​ຂອງ​ສິ່ງ​ທີ່​ພວກເຂົາ​ຈະ​ເຮັດ. ແລະບໍ່ມີຫຍັງທີ່ເຂົາເຈົ້າສະເຫນີໃຫ້ເຮັດໃນປັດຈຸບັນຈະເປັນໄປບໍ່ໄດ້ສໍາລັບເຂົາເຈົ້າ.</w:t>
      </w:r>
    </w:p>
    <w:p/>
    <w:p>
      <w:r xmlns:w="http://schemas.openxmlformats.org/wordprocessingml/2006/main">
        <w:t xml:space="preserve">ປະຖົມມະການ 9:20 ໂນອາ​ເລີ່ມ​ເປັນ​ຊາວ​ສວນ ແລະ​ໄດ້​ປູກ​ສວນ​ອະງຸ່ນ.</w:t>
      </w:r>
    </w:p>
    <w:p/>
    <w:p>
      <w:r xmlns:w="http://schemas.openxmlformats.org/wordprocessingml/2006/main">
        <w:t xml:space="preserve">ໂນອາ​ໄດ້​ເລີ່ມ​ຕົ້ນ​ຊີວິດ​ໃໝ່​ໃນ​ການ​ເປັນ​ຊາວນາ, ປູກ​ສວນ​ອະງຸ່ນ.</w:t>
      </w:r>
    </w:p>
    <w:p/>
    <w:p>
      <w:r xmlns:w="http://schemas.openxmlformats.org/wordprocessingml/2006/main">
        <w:t xml:space="preserve">1. ຄໍາສັນຍາຂອງຊີວິດໃຫມ່: ບົດຮຽນຈາກໂນເອ</w:t>
      </w:r>
    </w:p>
    <w:p/>
    <w:p>
      <w:r xmlns:w="http://schemas.openxmlformats.org/wordprocessingml/2006/main">
        <w:t xml:space="preserve">2. ຄວາມສັດຊື່ຂອງພະເຈົ້າໃນຊ່ວງເວລາທີ່ຫຍຸ້ງຍາກ: ເລື່ອງຂອງໂນເອ</w:t>
      </w:r>
    </w:p>
    <w:p/>
    <w:p>
      <w:r xmlns:w="http://schemas.openxmlformats.org/wordprocessingml/2006/main">
        <w:t xml:space="preserve">1. ເອຊາຢາ 43:18-19 - “ຢ່າ​ລະນຶກ​ເຖິງ​ສິ່ງ​ທີ່​ເປັນ​ອະດີດ ແລະ​ບໍ່​ຄິດ​ເຖິງ​ສິ່ງ​ເກົ່າ​ເລີຍ ຈົ່ງ​ເບິ່ງ ເຮົາ​ກຳລັງ​ເຮັດ​ສິ່ງ​ໃໝ່ ດຽວນີ້​ມັນ​ເກີດ​ຂຶ້ນ ເຈົ້າ​ບໍ່​ເຂົ້າໃຈ​ບໍ? ຖິ່ນ​ແຫ້ງ​ແລ້ງ​ກັນ​ດານ ແລະ​ແມ່​ນ້ຳ​ໃນ​ທະ​ເລ​ຊາຍ.”</w:t>
      </w:r>
    </w:p>
    <w:p/>
    <w:p>
      <w:r xmlns:w="http://schemas.openxmlformats.org/wordprocessingml/2006/main">
        <w:t xml:space="preserve">2. 2 ໂກລິນໂທ 5:17 - "ເພາະສະນັ້ນ, ຖ້າຜູ້ໃດຢູ່ໃນພຣະຄຣິດ, ຜູ້ນັ້ນເປັນການສ້າງໃຫມ່. ເກົ່າໄດ້ຜ່ານໄປ; ຈົ່ງເບິ່ງ, ໃຫມ່ໄດ້ມາ."</w:t>
      </w:r>
    </w:p>
    <w:p/>
    <w:p>
      <w:r xmlns:w="http://schemas.openxmlformats.org/wordprocessingml/2006/main">
        <w:t xml:space="preserve">ປະຖົມມະການ 9:21 ແລະ​ລາວ​ໄດ້​ດື່ມ​ເຫຼົ້າ​ອະງຸ່ນ ແລະ​ເມົາ​ເຫຼົ້າ. ແລະລາວໄດ້ຖືກເປີດເຜີຍຢູ່ໃນຜ້າເຕັ້ນຂອງລາວ.</w:t>
      </w:r>
    </w:p>
    <w:p/>
    <w:p>
      <w:r xmlns:w="http://schemas.openxmlformats.org/wordprocessingml/2006/main">
        <w:t xml:space="preserve">ໂນອາ​ໄດ້​ດື່ມ​ເຫຼົ້າ​ອະງຸ່ນ​ແລະ​ເປີດ​ຕົວ​ຢູ່​ໃນ​ຜ້າ​ເຕັ້ນ.</w:t>
      </w:r>
    </w:p>
    <w:p/>
    <w:p>
      <w:r xmlns:w="http://schemas.openxmlformats.org/wordprocessingml/2006/main">
        <w:t xml:space="preserve">1. ອັນຕະລາຍຂອງ overindulgence</w:t>
      </w:r>
    </w:p>
    <w:p/>
    <w:p>
      <w:r xmlns:w="http://schemas.openxmlformats.org/wordprocessingml/2006/main">
        <w:t xml:space="preserve">2. ຜົນກະທົບຂອງການດື່ມເຫຼົ້າ</w:t>
      </w:r>
    </w:p>
    <w:p/>
    <w:p>
      <w:r xmlns:w="http://schemas.openxmlformats.org/wordprocessingml/2006/main">
        <w:t xml:space="preserve">1. ສຸພາສິດ 23:31 “ຢ່າ​ເບິ່ງ​ເຫຼົ້າ​ແວງ​ເມື່ອ​ມັນ​ເປັນ​ສີແດງ ເມື່ອ​ມັນ​ເປັນ​ໄຟ​ໃນ​ຈອກ​ແລະ​ລົງ​ໄປ​ຢ່າງ​ສະບາຍ.”</w:t>
      </w:r>
    </w:p>
    <w:p/>
    <w:p>
      <w:r xmlns:w="http://schemas.openxmlformats.org/wordprocessingml/2006/main">
        <w:t xml:space="preserve">2. ຄາລາເຕຍ 5:19-21 “ບັດນີ້​ການ​ກະທຳ​ຂອງ​ເນື້ອ​ໜັງ​ໄດ້​ປາກົດ​ວ່າ: ການ​ຜິດ​ສິນລະທຳ​ທາງ​ເພດ, ຄວາມ​ບໍ່​ສະອາດ, ຄວາມ​ຮູ້ສຶກ​ຢາກ​ໄດ້, ການ​ບູຊາ​ຮູບ​ປັ້ນ, ການ​ວິຈານ, ຄວາມ​ເປັນ​ສັດຕູ, ການ​ຕໍ່ສູ້, ຄວາມ​ອິດສາ, ຄວາມ​ຄຽດ​ແຄ້ນ, ການ​ແຂ່ງ​ຂັນ, ຄວາມ​ແຕກ​ແຍກ, ຄວາມ​ອິດສາ, ຄວາມ​ເມົາ​ມົວ, ຄວາມ​ວຸ້ນວາຍ. , ແລະສິ່ງຕ່າງໆເຊັ່ນນີ້."</w:t>
      </w:r>
    </w:p>
    <w:p/>
    <w:p>
      <w:r xmlns:w="http://schemas.openxmlformats.org/wordprocessingml/2006/main">
        <w:t xml:space="preserve">ປະຖົມມະການ 9:22 ຮາມ​ຜູ້​ເປັນ​ພໍ່​ຂອງ​ການາອານ​ໄດ້​ເຫັນ​ການ​ເປືອຍກາຍ​ຂອງ​ພໍ່​ຂອງຕົນ ແລະ​ບອກ​ພີ່ນ້ອງ​ສອງ​ຄົນ​ຂອງ​ລາວ​ທີ່​ຢູ່​ນອກ.</w:t>
      </w:r>
    </w:p>
    <w:p/>
    <w:p>
      <w:r xmlns:w="http://schemas.openxmlformats.org/wordprocessingml/2006/main">
        <w:t xml:space="preserve">Ham ໄດ້​ເຫັນ​ການ​ເປືອຍ​ກາຍ​ຂອງ​ພໍ່​ຂອງ​ຕົນ​ແລະ​ໄດ້​ບອກ​ສອງ​ອ້າຍ​ນ້ອງ​ຂອງ​ຕົນ​ກ່ຽວ​ກັບ​ມັນ.</w:t>
      </w:r>
    </w:p>
    <w:p/>
    <w:p>
      <w:r xmlns:w="http://schemas.openxmlformats.org/wordprocessingml/2006/main">
        <w:t xml:space="preserve">1. ຄວາມບໍລິສຸດຂອງພຣະເຈົ້າ: ຈະເກີດຫຍັງຂຶ້ນເມື່ອເຮົາບໍ່ເຄົາລົບມັນ.</w:t>
      </w:r>
    </w:p>
    <w:p/>
    <w:p>
      <w:r xmlns:w="http://schemas.openxmlformats.org/wordprocessingml/2006/main">
        <w:t xml:space="preserve">2. ພະລັງຂອງຕົວຢ່າງທີ່ດີ: ການໃຫ້ກຽດແກ່ພໍ່ແມ່ຂອງພວກເຮົາ.</w:t>
      </w:r>
    </w:p>
    <w:p/>
    <w:p>
      <w:r xmlns:w="http://schemas.openxmlformats.org/wordprocessingml/2006/main">
        <w:t xml:space="preserve">1. ລະບຽບ^ພວກເລວີ 20:11 ຖ້າ​ຜູ້​ຊາຍ​ນອນ​ຢູ່​ກັບ​ເມຍ​ຂອງ​ພໍ່ ລາວ​ໄດ້​ເປີດເຜີຍ​ຄວາມ​ເປືອຍກາຍ​ຂອງ​ພໍ່. ທັງຜູ້ຊາຍແລະແມ່ຍິງຈະຕ້ອງຖືກປະຫານຊີວິດ; ເລືອດຂອງພວກເຂົາຈະຢູ່ເທິງຫົວຂອງພວກເຂົາ.</w:t>
      </w:r>
    </w:p>
    <w:p/>
    <w:p>
      <w:r xmlns:w="http://schemas.openxmlformats.org/wordprocessingml/2006/main">
        <w:t xml:space="preserve">2. ເອເຟດ 6:1-3 - ເດັກນ້ອຍ, ເຊື່ອຟັງພໍ່ແມ່ຂອງເຈົ້າໃນພຣະຜູ້ເປັນເຈົ້າ, ສໍາລັບເລື່ອງນີ້ຖືກຕ້ອງ. ຈົ່ງ​ນັບຖື​ພໍ່​ແມ່​ຂອງ​ເຈົ້າ ຊຶ່ງ​ເປັນ​ພຣະບັນຍັດ​ຂໍ້​ທຳອິດ​ດ້ວຍ​ຄຳ​ສັນຍາ ເພື່ອ​ວ່າ​ມັນ​ຈະ​ດີ​ກັບ​ເຈົ້າ ແລະ​ເຈົ້າ​ຈະ​ມີ​ຊີວິດ​ຍືນຍາວ​ຢູ່​ເທິງ​ແຜ່ນດິນ​ໂລກ.</w:t>
      </w:r>
    </w:p>
    <w:p/>
    <w:p>
      <w:r xmlns:w="http://schemas.openxmlformats.org/wordprocessingml/2006/main">
        <w:t xml:space="preserve">ປະຖົມມະການ 9:23 ແລະ​ເຊມ​ກັບ​ຢາເຟດ​ໄດ້​ເອົາ​ເສື້ອ​ຜ້າ​ມາ​ວາງ​ໄວ້​ເທິງ​ບ່າ​ທັງສອງ​ຂອງ​ພວກເຂົາ ແລະ​ຍ່າງ​ກັບ​ໄປ​ຂ້າງ​ໜ້າ ແລະ​ປົກ​ຜ້າ​ເປືອຍ​ຂອງ​ພໍ່​ຂອງຕົນ. ແລະ​ໃບ​ຫນ້າ​ຂອງ​ເຂົາ​ເຈົ້າ​ໄດ້​ກັບ​ຄືນ​ໄປ​ບ່ອນ, ແລະ​ພວກ​ເຂົາ​ບໍ່​ໄດ້​ເຫັນ​ການ​ເປືອຍ​ກາຍ​ຂອງ​ພໍ່.</w:t>
      </w:r>
    </w:p>
    <w:p/>
    <w:p>
      <w:r xmlns:w="http://schemas.openxmlformats.org/wordprocessingml/2006/main">
        <w:t xml:space="preserve">ເຊມ​ແລະ​ຢາເຟດ​ໄດ້​ສະແດງ​ຄວາມ​ນັບຖື​ຕໍ່​ພໍ່​ຂອງ​ພວກ​ເຂົາ​ໂດຍ​ການ​ປົກ​ຕົວ​ລາວ​ເປົ່າ​ເປືອຍ​ໂດຍ​ບໍ່​ໄດ້​ເບິ່ງ.</w:t>
      </w:r>
    </w:p>
    <w:p/>
    <w:p>
      <w:r xmlns:w="http://schemas.openxmlformats.org/wordprocessingml/2006/main">
        <w:t xml:space="preserve">1. ຄວາມສຳຄັນຂອງການສະແດງຄວາມເຄົາລົບນັບຖືຕໍ່ພໍ່ແມ່ຂອງພວກເຮົາ.</w:t>
      </w:r>
    </w:p>
    <w:p/>
    <w:p>
      <w:r xmlns:w="http://schemas.openxmlformats.org/wordprocessingml/2006/main">
        <w:t xml:space="preserve">2. ສະແດງໃຫ້ເຫັນຄວາມຖ່ອມຕົນແລະຄວາມຄາລະວະໃນການກະທໍາຂອງພວກເຮົາ.</w:t>
      </w:r>
    </w:p>
    <w:p/>
    <w:p>
      <w:r xmlns:w="http://schemas.openxmlformats.org/wordprocessingml/2006/main">
        <w:t xml:space="preserve">1. ມັດທາຍ 15:4 - ສໍາລັບພຣະເຈົ້າໄດ້ສັ່ງ, ໂດຍກ່າວວ່າ, ຈົ່ງເຄົາລົບນັບຖືພໍ່ແລະແມ່ຂອງເຈົ້າ: ແລະ, ຜູ້ທີ່ສາບແຊ່ງພໍ່ຫຼືແມ່, ໃຫ້ເຂົາຕາຍຄວາມຕາຍ.</w:t>
      </w:r>
    </w:p>
    <w:p/>
    <w:p>
      <w:r xmlns:w="http://schemas.openxmlformats.org/wordprocessingml/2006/main">
        <w:t xml:space="preserve">2. ເອເຟດ 6:2 - ໃຫ້ກຽດພໍ່ແລະແມ່ຂອງເຈົ້າ; ຊຶ່ງ ເປັນ ພຣະ ບັນ ຍັດ ຂໍ້ ທໍາ ອິດ ທີ່ ມີ ຄໍາ ສັນ ຍາ.</w:t>
      </w:r>
    </w:p>
    <w:p/>
    <w:p>
      <w:r xmlns:w="http://schemas.openxmlformats.org/wordprocessingml/2006/main">
        <w:t xml:space="preserve">ປະຖົມມະການ 9:24 ໂນອາ​ກໍ​ຕື່ນ​ຂຶ້ນ​ຈາກ​ເຫຼົ້າ​ອະງຸ່ນ ແລະ​ຮູ້​ວ່າ​ລູກ​ຊາຍ​ຂອງ​ລາວ​ໄດ້​ເຮັດ​ຫຍັງ​ກັບ​ລາວ.</w:t>
      </w:r>
    </w:p>
    <w:p/>
    <w:p>
      <w:r xmlns:w="http://schemas.openxmlformats.org/wordprocessingml/2006/main">
        <w:t xml:space="preserve">ໂນອາ​ຕື່ນ​ຂຶ້ນ​ຈາກ​ການ​ເມົາ​ເຫຼົ້າ ແລະ​ຮູ້​ວ່າ​ລູກ​ຊາຍ​ຂອງ​ລາວ​ໄດ້​ເຮັດ​ຫຍັງ​ກັບ​ລາວ.</w:t>
      </w:r>
    </w:p>
    <w:p/>
    <w:p>
      <w:r xmlns:w="http://schemas.openxmlformats.org/wordprocessingml/2006/main">
        <w:t xml:space="preserve">1. ອັນຕະລາຍຂອງການເມົາເຫຼົ້າ: ບົດຮຽນຈາກໂນເອ</w:t>
      </w:r>
    </w:p>
    <w:p/>
    <w:p>
      <w:r xmlns:w="http://schemas.openxmlformats.org/wordprocessingml/2006/main">
        <w:t xml:space="preserve">2. ບາບ​ຂອງ​ພໍ່: ມີ​ຫຍັງ​ເກີດ​ຂຶ້ນ​ກັບ​ໂນເອ?</w:t>
      </w:r>
    </w:p>
    <w:p/>
    <w:p>
      <w:r xmlns:w="http://schemas.openxmlformats.org/wordprocessingml/2006/main">
        <w:t xml:space="preserve">1. ສຸພາສິດ 20:1 ເຫຼົ້າ​ອະງຸ່ນ​ເປັນ​ຂອງ​ເຍາະເຍີ້ຍ, ເຄື່ອງດື່ມ​ແຮງ​ກໍ​ດັງ​ຂຶ້ນ ແລະ​ຜູ້​ໃດ​ທີ່​ຖືກ​ຫລອກລວງ​ດ້ວຍ​ວິທີ​ນີ້​ກໍ​ບໍ່​ມີ​ປັນຍາ.</w:t>
      </w:r>
    </w:p>
    <w:p/>
    <w:p>
      <w:r xmlns:w="http://schemas.openxmlformats.org/wordprocessingml/2006/main">
        <w:t xml:space="preserve">2. ຄາລາເຕຍ 6:7-8 ຢ່າຫລອກລວງ; ພຣະ​ເຈົ້າ​ບໍ່​ໄດ້​ຖືກ​ເຍາະ​ເຍີ້ຍ: ສໍາ​ລັບ​ຜູ້​ໃດ​ທີ່​ຜູ້​ໃດ​ທີ່​ຫວ່ານ, ເຂົາ​ຈະ​ເກັບ​ກ່ຽວ. ເພາະ​ຜູ້​ທີ່​ຫວ່ານ​ໃສ່​ເນື້ອ​ໜັງ​ຂອງ​ຕົນ​ຈະ​ເກັບ​ກ່ຽວ​ຄວາມ​ເສື່ອມ​ໂຊມ; ແຕ່​ຜູ້​ທີ່​ຫວ່ານ​ດ້ວຍ​ພຣະ​ວິນ​ຍານ​ຈະ​ເກັບ​ກ່ຽວ​ຊີວິດ​ອັນ​ເປັນນິດ.</w:t>
      </w:r>
    </w:p>
    <w:p/>
    <w:p>
      <w:r xmlns:w="http://schemas.openxmlformats.org/wordprocessingml/2006/main">
        <w:t xml:space="preserve">ປະຖົມມະການ 9:25 ແລະ​ພຣະອົງ​ໄດ້​ກ່າວ​ວ່າ, ການາອານ​ຖືກ​ສາບແຊ່ງ. ລາວ​ຈະ​ເປັນ​ຄົນ​ຮັບ​ໃຊ້​ຂອງ​ພວກ​ອ້າຍ​ນ້ອງ.</w:t>
      </w:r>
    </w:p>
    <w:p/>
    <w:p>
      <w:r xmlns:w="http://schemas.openxmlformats.org/wordprocessingml/2006/main">
        <w:t xml:space="preserve">ໃນປະຖົມມະການ 9:25, ພຣະເຈົ້າ​ໄດ້​ສາບແຊ່ງ​ການາອານ, ໂດຍ​ປະກາດ​ວ່າ​ລາວ​ຈະ​ເປັນ​ຜູ້​ຮັບໃຊ້​ຂອງ​ພວກ​ອ້າຍ​ນ້ອງ.</w:t>
      </w:r>
    </w:p>
    <w:p/>
    <w:p>
      <w:r xmlns:w="http://schemas.openxmlformats.org/wordprocessingml/2006/main">
        <w:t xml:space="preserve">1. ຄວາມ​ສຳຄັນ​ຂອງ​ຄວາມ​ຖ່ອມ​ຕົວ ແລະ ການ​ຮັບ​ໃຊ້​ຕໍ່​ເພື່ອນ​ມະນຸດ.</w:t>
      </w:r>
    </w:p>
    <w:p/>
    <w:p>
      <w:r xmlns:w="http://schemas.openxmlformats.org/wordprocessingml/2006/main">
        <w:t xml:space="preserve">2. ຜົນສະທ້ອນຂອງການບໍ່ເຊື່ອຟັງພຣະປະສົງຂອງພຣະເຈົ້າ.</w:t>
      </w:r>
    </w:p>
    <w:p/>
    <w:p>
      <w:r xmlns:w="http://schemas.openxmlformats.org/wordprocessingml/2006/main">
        <w:t xml:space="preserve">1. ມັດທາຍ 25:40, ແລະ​ກະສັດ​ຈະ​ຕອບ​ພວກ​ເຂົາ, ຕາມ​ຈິງ​ແລ້ວ, ຂ້າ​ພະ​ເຈົ້າ​ກ່າວ​ກັບ​ພວກ​ທ່ານ, ດັ່ງ​ທີ່​ທ່ານ​ໄດ້​ເຮັດ​ກັບ​ພວກ​ອ້າຍ​ນ້ອງ​ຂອງ​ຂ້າ​ພະ​ເຈົ້າ​ຜູ້​ນ້ອຍ​ທີ່​ສຸດ​ຂອງ​ພວກ​ນີ້, ທ່ານ​ໄດ້​ເຮັດ​ຕໍ່​ຂ້າ​ພະ​ເຈົ້າ.</w:t>
      </w:r>
    </w:p>
    <w:p/>
    <w:p>
      <w:r xmlns:w="http://schemas.openxmlformats.org/wordprocessingml/2006/main">
        <w:t xml:space="preserve">2 ຄາລາເຕຍ 3:28, ບໍ່​ມີ​ທັງ​ຊາວ​ຢິວ​ຫຼື​ກຣີກ, ບໍ່​ມີ​ຂ້າ​ໃຊ້​ຫຼື​ອິດ​ສະຫຼະ, ບໍ່​ມີ​ຊາຍ​ຍິງ ເພາະ​ພວກ​ເຈົ້າ​ເປັນ​ອັນ​ໜຶ່ງ​ດຽວ​ກັນ​ໃນ​ພຣະ​ເຢຊູ​ຄຣິດ.</w:t>
      </w:r>
    </w:p>
    <w:p/>
    <w:p>
      <w:r xmlns:w="http://schemas.openxmlformats.org/wordprocessingml/2006/main">
        <w:t xml:space="preserve">ປະຖົມມະການ 9:26 ແລະ​ລາວ​ເວົ້າ​ວ່າ, ພຣະເຈົ້າຢາເວ ພຣະເຈົ້າ​ຂອງ​ເຊມ ຈົ່ງ​ເປັນ​ສຸກ. ແລະ Canaan ຈະ​ເປັນ​ຜູ້​ຮັບ​ໃຊ້​ຂອງ​ຕົນ.</w:t>
      </w:r>
    </w:p>
    <w:p/>
    <w:p>
      <w:r xmlns:w="http://schemas.openxmlformats.org/wordprocessingml/2006/main">
        <w:t xml:space="preserve">ພຣະ​ເຈົ້າ​ໄດ້​ອວຍ​ພອນ Shem, ແລະ​ສັນ​ຍາ​ວ່າ Canaan ຈະ​ຮັບ​ໃຊ້​ເຂົາ.</w:t>
      </w:r>
    </w:p>
    <w:p/>
    <w:p>
      <w:r xmlns:w="http://schemas.openxmlformats.org/wordprocessingml/2006/main">
        <w:t xml:space="preserve">1. ພອນຂອງພຣະເຈົ້າແລະການບັນລຸຄໍາສັນຍາຂອງພຣະອົງ</w:t>
      </w:r>
    </w:p>
    <w:p/>
    <w:p>
      <w:r xmlns:w="http://schemas.openxmlformats.org/wordprocessingml/2006/main">
        <w:t xml:space="preserve">2. ຄວາມສໍາຄັນຂອງພອນຂອງເຊມ</w:t>
      </w:r>
    </w:p>
    <w:p/>
    <w:p>
      <w:r xmlns:w="http://schemas.openxmlformats.org/wordprocessingml/2006/main">
        <w:t xml:space="preserve">1. Romans 4:17-24 - Abraham ເຊື່ອ​ວ່າ​ພຣະ​ເຈົ້າ, ແລະ​ມັນ​ໄດ້​ຖືກ​ຍົກ​ໃຫ້​ເຂົາ​ເປັນ​ຄວາມ​ຊອບ​ທໍາ.</w:t>
      </w:r>
    </w:p>
    <w:p/>
    <w:p>
      <w:r xmlns:w="http://schemas.openxmlformats.org/wordprocessingml/2006/main">
        <w:t xml:space="preserve">2. ມັດທາຍ 5:3-10 - ຄົນ​ທີ່​ທຸກ​ຍາກ​ທາງ​ວິນ​ຍານ​ເປັນ​ສຸກ ເພາະ​ອານາຈັກ​ສະຫວັນ​ຂອງ​ເຂົາ​ເຈົ້າ.</w:t>
      </w:r>
    </w:p>
    <w:p/>
    <w:p>
      <w:r xmlns:w="http://schemas.openxmlformats.org/wordprocessingml/2006/main">
        <w:t xml:space="preserve">ປະຖົມມະການ 9:27 ພຣະເຈົ້າ​ຈະ​ຂະຫຍາຍ​ເມືອງ​ຢາເຟດ, ແລະ​ພຣະອົງ​ຈະ​ອາໄສ​ຢູ່​ໃນ​ຜ້າເຕັນ​ຂອງ​ເຊມ; ແລະ Canaan ຈະ​ເປັນ​ຜູ້​ຮັບ​ໃຊ້​ຂອງ​ຕົນ.</w:t>
      </w:r>
    </w:p>
    <w:p/>
    <w:p>
      <w:r xmlns:w="http://schemas.openxmlformats.org/wordprocessingml/2006/main">
        <w:t xml:space="preserve">ຢາເຟດ​ຈະ​ໄດ້​ຮັບ​ພອນ ແລະ​ຈະ​ຢູ່​ໃນ​ຜ້າ​ເຕັ້ນ​ຂອງ​ເຊມ, ໂດຍ​ມີ​ການາອານ​ເປັນ​ຜູ້​ຮັບ​ໃຊ້​ຂອງ​ເພິ່ນ.</w:t>
      </w:r>
    </w:p>
    <w:p/>
    <w:p>
      <w:r xmlns:w="http://schemas.openxmlformats.org/wordprocessingml/2006/main">
        <w:t xml:space="preserve">1. ພຣະເຈົ້າໃຫ້ລາງວັນແກ່ຜູ້ທີ່ໄວ້ວາງໃຈພຣະອົງດ້ວຍຄວາມສະຫງົບແລະຄວາມຈະເລີນຮຸ່ງເຮືອງ.</w:t>
      </w:r>
    </w:p>
    <w:p/>
    <w:p>
      <w:r xmlns:w="http://schemas.openxmlformats.org/wordprocessingml/2006/main">
        <w:t xml:space="preserve">2. ຫົວໃຈຂອງຄວາມຖ່ອມຕົວ ແລະ ການຮັບໃຊ້ນໍາພອນຈາກພຣະເຈົ້າ.</w:t>
      </w:r>
    </w:p>
    <w:p/>
    <w:p>
      <w:r xmlns:w="http://schemas.openxmlformats.org/wordprocessingml/2006/main">
        <w:t xml:space="preserve">1. ເອຊາຢາ 26:3 - ເຈົ້າ​ຈະ​ຮັກສາ​ຄວາມ​ສະຫງົບ​ສຸກ​ໃຫ້​ແກ່​ຜູ້​ທີ່​ມີ​ຈິດໃຈ​ໝັ້ນຄົງ ເພາະ​ລາວ​ວາງໃຈ​ໃນ​ເຈົ້າ.</w:t>
      </w:r>
    </w:p>
    <w:p/>
    <w:p>
      <w:r xmlns:w="http://schemas.openxmlformats.org/wordprocessingml/2006/main">
        <w:t xml:space="preserve">2. ຟີລິບ 2:3-4 —ຢ່າ​ປະໝາດ​ຄວາມ​ທະເຍີທະຍານ​ທີ່​ເຫັນ​ແກ່​ຕົວ​ຫຼື​ຄວາມ​ຄຶດ​ໄຮ້​ປະໂຫຍດ ແຕ່​ຈົ່ງ​ພິຈາລະນາ​ຄົນ​ອື່ນ​ໃຫ້​ດີ​ກວ່າ​ຕົວ​ເອງ. ແຕ່ລະຄົນຄວນເບິ່ງບໍ່ພຽງແຕ່ຜົນປະໂຫຍດຂອງຕົນເອງ, ແຕ່ຍັງຜົນປະໂຫຍດຂອງຄົນອື່ນ.</w:t>
      </w:r>
    </w:p>
    <w:p/>
    <w:p>
      <w:r xmlns:w="http://schemas.openxmlformats.org/wordprocessingml/2006/main">
        <w:t xml:space="preserve">ປະຖົມມະການ 9:28 ໂນອາ​ມີ​ຊີວິດ​ຢູ່​ຫຼັງ​ນໍ້າ​ຖ້ວມ​ສາມຮ້ອຍ​ຫ້າສິບ​ປີ.</w:t>
      </w:r>
    </w:p>
    <w:p/>
    <w:p>
      <w:r xmlns:w="http://schemas.openxmlformats.org/wordprocessingml/2006/main">
        <w:t xml:space="preserve">ໂນເອມີຊີວິດຢູ່ໄດ້ 350 ປີຫຼັງຈາກນໍ້າຖ້ວມໃຫຍ່.</w:t>
      </w:r>
    </w:p>
    <w:p/>
    <w:p>
      <w:r xmlns:w="http://schemas.openxmlformats.org/wordprocessingml/2006/main">
        <w:t xml:space="preserve">1. ຊີວິດອັນຍາວນານຂອງໂນອາ: ຄວາມອົດທົນ ແລະຄວາມເຊື່ອໃນການປະເຊີນໜ້າກັບຄວາມທຸກລຳບາກ</w:t>
      </w:r>
    </w:p>
    <w:p/>
    <w:p>
      <w:r xmlns:w="http://schemas.openxmlformats.org/wordprocessingml/2006/main">
        <w:t xml:space="preserve">2. ພອນຂອງໂນອາ: ແບບຢ່າງແຫ່ງຄວາມເຊື່ອແລະການເຊື່ອຟັງ</w:t>
      </w:r>
    </w:p>
    <w:p/>
    <w:p>
      <w:r xmlns:w="http://schemas.openxmlformats.org/wordprocessingml/2006/main">
        <w:t xml:space="preserve">1. ເຮັບເຣີ 11:7 - ໂດຍ​ຄວາມ​ເຊື່ອ ໂນອາ​ເມື່ອ​ໄດ້​ເຕືອນ​ເຖິງ​ສິ່ງ​ທີ່​ຍັງ​ບໍ່​ທັນ​ເຫັນ, ດ້ວຍ​ຄວາມ​ຢ້ານ​ກົວ​ອັນ​ບໍລິສຸດ​ໄດ້​ສ້າງ​ນາວາ​ເພື່ອ​ຊ່ວຍ​ຊີວິດ​ຄອບຄົວ​ຂອງ​ລາວ. ໂດຍ​ສັດ​ທາ​ຂອງ​ພຣະ​ອົງ​ພຣະ​ອົງ​ໄດ້​ກ່າວ​ໂທດ​ໂລກ​ແລະ​ໄດ້​ຮັບ​ການ​ຮັບ​ມໍ​ລະ​ດົກ​ຂອງ​ຄວາມ​ຊອບ​ທໍາ​ທີ່​ມາ​ໂດຍ​ຄວາມ​ເຊື່ອ.</w:t>
      </w:r>
    </w:p>
    <w:p/>
    <w:p>
      <w:r xmlns:w="http://schemas.openxmlformats.org/wordprocessingml/2006/main">
        <w:t xml:space="preserve">2. ເອຊາຢາ 54:9 - ນີ້​ຄື​ກັບ​ສະໄໝ​ຂອງ​ໂນອາ​ສຳລັບ​ຂ້ອຍ: ດັ່ງ​ທີ່​ຂ້ອຍ​ສັນຍາ​ວ່າ​ນໍ້າ​ຂອງ​ໂນເອ​ຈະ​ບໍ່​ປົກ​ຄຸມ​ແຜ່ນດິນ​ໂລກ​ອີກ​ຕໍ່​ໄປ ຂ້ອຍ​ຈຶ່ງ​ສັນຍາ​ວ່າ​ຂ້ອຍ​ຈະ​ບໍ່​ຄຽດ​ແຄ້ນ​ເຈົ້າ ແລະ​ຈະ​ບໍ່​ຫ້າມ​ເຈົ້າ. .</w:t>
      </w:r>
    </w:p>
    <w:p/>
    <w:p>
      <w:r xmlns:w="http://schemas.openxmlformats.org/wordprocessingml/2006/main">
        <w:t xml:space="preserve">ປະຖົມມະການ 9:29 ແລະ​ອາຍຸ​ທັງໝົດ​ຂອງ​ໂນອາ​ມີ​ເກົ້າ​ຮ້ອຍ​ຫ້າສິບ​ປີ ແລະ​ລາວ​ຕາຍໄປ.</w:t>
      </w:r>
    </w:p>
    <w:p/>
    <w:p>
      <w:r xmlns:w="http://schemas.openxmlformats.org/wordprocessingml/2006/main">
        <w:t xml:space="preserve">ຊີວິດ​ຂອງ​ໂນເອ​ຍາວ​ນານ​ແລະ​ເຕັມ​ໄປ​ດ້ວຍ​ສະຕິ​ປັນຍາ, ໄດ້​ຕາຍ​ໄປ​ເມື່ອ​ອາຍຸ 950 ປີ.</w:t>
      </w:r>
    </w:p>
    <w:p/>
    <w:p>
      <w:r xmlns:w="http://schemas.openxmlformats.org/wordprocessingml/2006/main">
        <w:t xml:space="preserve">1: ຊີວິດຄົນເຮົາສັ້ນ ແລະບໍ່ມີວັນຄາດຄິດ ດັ່ງນັ້ນ, ທີ່ສຳຄັນເຮົາຕ້ອງໃຊ້ເວລາຢ່າງມີສະຕິ ແລະໃຊ້ຊີວິດໃຫ້ເກີດປະໂຫຍດສູງສຸດ.</w:t>
      </w:r>
    </w:p>
    <w:p/>
    <w:p>
      <w:r xmlns:w="http://schemas.openxmlformats.org/wordprocessingml/2006/main">
        <w:t xml:space="preserve">2: ການ​ມີ​ຊີວິດ​ອັນ​ຍາວ​ນານ​ສາມາດ​ເປັນ​ພອນ​ແລະ​ເປັນ​ການ​ທົດ​ສອບ ດັ່ງ​ທີ່​ຊີວິດ​ຂອງ​ໂນເອ​ມີ​ອາຍຸ 950 ປີ​ສະແດງ​ໃຫ້​ເຮົາ​ເຫັນ. ພວກເຮົາຕ້ອງໃຊ້ເວລາແລະສະຕິປັນຍາຂອງພວກເຮົາໃຫ້ດີທີ່ສຸດ.</w:t>
      </w:r>
    </w:p>
    <w:p/>
    <w:p>
      <w:r xmlns:w="http://schemas.openxmlformats.org/wordprocessingml/2006/main">
        <w:t xml:space="preserve">1: ສຸພາສິດ 16:9 - ໃນ​ໃຈ​ຂອງ​ເຂົາ​ເຈົ້າ​ມະນຸດ​ວາງ​ແຜນ​ທາງ​ຂອງ​ເຂົາ​ເຈົ້າ, ແຕ່​ພຣະ​ຜູ້​ເປັນ​ເຈົ້າ​ໄດ້​ສ້າງ​ຕັ້ງ​ຂັ້ນ​ຕອນ​ຂອງ​ເຂົາ​ເຈົ້າ.</w:t>
      </w:r>
    </w:p>
    <w:p/>
    <w:p>
      <w:r xmlns:w="http://schemas.openxmlformats.org/wordprocessingml/2006/main">
        <w:t xml:space="preserve">2: ຜູ້ເທສະໜາປ່າວປະກາດ 7:16-17 —ຢ່າ​ເປັນ​ຄົນ​ຊອບທຳ ແລະ​ຢ່າ​ສະຫລາດ​ເກີນ​ໄປ ເປັນຫຍັງ​ທຳລາຍ​ຕົວ​ເອງ? ຢ່າ​ເປັນ​ຄົນ​ຊົ່ວ​ເກີນ​ໄປ ແລະ​ຢ່າ​ເປັນ​ຄົນ​ໂງ່ ເປັນຫຍັງ​ຈຶ່ງ​ຕາຍ​ກ່ອນ​ເວລາ?</w:t>
      </w:r>
    </w:p>
    <w:p/>
    <w:p>
      <w:r xmlns:w="http://schemas.openxmlformats.org/wordprocessingml/2006/main">
        <w:t xml:space="preserve">ປະຖົມມະການ 10 ສາມາດສະຫຼຸບໄດ້ໃນສາມວັກດັ່ງນີ້, ໂດຍມີຂໍ້ທີ່ຊີ້ບອກ:</w:t>
      </w:r>
    </w:p>
    <w:p/>
    <w:p>
      <w:r xmlns:w="http://schemas.openxmlformats.org/wordprocessingml/2006/main">
        <w:t xml:space="preserve">ຫຍໍ້​ໜ້າ 1: ໃນ​ຕົ້ນເດີມ 10:1-5 ບົດ​ເລີ່ມ​ຕົ້ນ​ໂດຍ​ການ​ບອກ​ເລົ່າ​ເລື່ອງ​ສືບ​ເຊື້ອ​ສາຍ​ຂອງ​ລູກ​ຊາຍ​ຂອງ​ໂນເອ ເຊມ ຮາມ ແລະ​ຢາເຟດ ແລະ​ລູກ​ຊາຍ​ຂອງ​ເຂົາ​ເຈົ້າ. ມັນບອກບັນດາຊາດທີ່ເກີດຈາກພວກມັນຫຼັງຈາກນໍ້າຖ້ວມ. ເຊື້ອສາຍຂອງຢາເຟດຖືກກ່າວເຖິງກ່ອນ, ລວມທັງໂກເມ, ມາໂກກ, ມາໄດ, ຢວານ, ຕຸບາ, ເມເຊກ, ແລະອື່ນໆ. ເຊື້ອສາຍ​ຂອງ​ຮາມ​ໄດ້​ຖືກ​ລະບຸ​ໄວ້​ຕໍ່​ໄປ​ດ້ວຍ​ຊື່​ເຊັ່ນ: ກູ (ພໍ່​ຂອງ​ນິມໂຣດ), ມີຊະຣາອິມ (ເອຢິບ), ປູດ (ລີເບຍ), ແລະ​ການາອານ. ເຊື້ອສາຍ​ຂອງ​ເຊມ​ຍັງ​ຖືກ​ບັນທຶກ​ໄວ້​ກັບ​ເຊື້ອສາຍ​ຂອງ​ລາວ​ເຊັ່ນ: ເອລາມ, ອັດຊູ (ອັດຊີເຣຍ), ອາຟະກາດ (ບັນພະບຸລຸດ​ຂອງ​ອັບຣາຮາມ), ລູດ (ລີເດຍ), ແລະ​ຄົນ​ອື່ນໆ.</w:t>
      </w:r>
    </w:p>
    <w:p/>
    <w:p>
      <w:r xmlns:w="http://schemas.openxmlformats.org/wordprocessingml/2006/main">
        <w:t xml:space="preserve">ຫຍໍ້ໜ້າ 2: ສືບຕໍ່ໃນຕົ້ນເດີມ 10:6-20, ຈຸດສຸມໄດ້ຫັນໄປສູ່ເຂດສະເພາະ ແລະປະຊາຊົນທີ່ກ່ຽວຂ້ອງກັບລູກຫລານຂອງຮາມ. ແຜ່ນດິນຂອງ Cush ໄດ້ຖືກອະທິບາຍວ່າເປັນເຂດທີ່ກວມເອົາເຊັ່ນເອທິໂອເປຍແລະຊູດານ. Nimrod ຖືກເນັ້ນໃຫ້ເຫັນວ່າເປັນນັກລ່າສັດທີ່ມີອໍານາດທີ່ໄດ້ສ້າງຕັ້ງຫລາຍເມືອງໃນອັດຊີເຣຍລວມທັງເມືອງນີເນເວແລະສ້າງເມືອງທີ່ມີຊື່ສຽງຂອງບາບີໂລນພ້ອມກັບສະຖານທີ່ອື່ນໆໃນ Mesopotamia. Mizraim ເປັນຕົວແທນຂອງອີຢິບໃນຂະນະທີ່ Canaan ມີຄວາມກ່ຽວຂ້ອງກັບຊົນເຜົ່າຕ່າງໆທີ່ອາໃສຢູ່ໃນສິ່ງທີ່ຕໍ່ມາເອີ້ນວ່າອານາເຂດ Canaanite.</w:t>
      </w:r>
    </w:p>
    <w:p/>
    <w:p>
      <w:r xmlns:w="http://schemas.openxmlformats.org/wordprocessingml/2006/main">
        <w:t xml:space="preserve">ວັກ 3: ໃນຕົ້ນເດີມ 10:21-32, ຄວາມສົນໃຈກັບຄືນໄປຫາເຊື້ອສາຍຂອງເຊມແລະລູກຫລານຂອງລາວໂດຍຜ່ານເອເບີໂດຍສະເພາະ Peleg ເຊິ່ງຊື່ຫມາຍຄວາມວ່າ "ການແບ່ງແຍກ." ບົດສະຫຼຸບໂດຍລາຍຊື່ຊົນເຜົ່າຕ່າງໆທີ່ສືບເຊື້ອສາຍຈາກເຊມທີ່ຕັ້ງຖິ່ນຖານໃນທົ່ວພາກພື້ນຕ່າງໆຈາກ Mesha (ກ່ຽວຂ້ອງກັບຊາອຸດີອາຣາເບຍໃນສະໄຫມໃຫມ່) ເຖິງເຊຟາ (ອາດຈະກ່ຽວຂ້ອງກັບ Sardinia). ການ​ແບ່ງ​ແຍກ​ຊົນ​ເຜົ່າ​ເຫຼົ່າ​ນີ້​ໝາຍ​ເຖິງ​ການ​ກະ​ແຈກ​ກະ​ຈາຍ​ຂອງ​ມະ​ນຸດ​ຫຼັງ​ຈາກ​ເຫດ​ການ Tower of Babel ທີ່​ອະ​ທິ​ບາຍ​ຕໍ່​ມາ​ໃນ Genesis.</w:t>
      </w:r>
    </w:p>
    <w:p/>
    <w:p>
      <w:r xmlns:w="http://schemas.openxmlformats.org/wordprocessingml/2006/main">
        <w:t xml:space="preserve">ສະຫຼຸບ:</w:t>
      </w:r>
    </w:p>
    <w:p>
      <w:r xmlns:w="http://schemas.openxmlformats.org/wordprocessingml/2006/main">
        <w:t xml:space="preserve">ປະຖົມມະການ 10 ສະເຫນີ:</w:t>
      </w:r>
    </w:p>
    <w:p>
      <w:r xmlns:w="http://schemas.openxmlformats.org/wordprocessingml/2006/main">
        <w:t xml:space="preserve">ບັນ ຊີ ຂອງ genealogical ຂອງ ລູກ ຊາຍ ຂອງ ໂນ ອາ ເຊມ, ຮາມ, ແລະ ຢາ ເຟດ ແລະ ລູກ ຫລານ ຂອງ ເຂົາ ເຈົ້າ;</w:t>
      </w:r>
    </w:p>
    <w:p>
      <w:r xmlns:w="http://schemas.openxmlformats.org/wordprocessingml/2006/main">
        <w:t xml:space="preserve">ປະ​ເທດ​ຊາດ​ແລະ​ພາກ​ພື້ນ​ທີ່​ເກີດ​ຈາກ​ເຂົາ​ເຈົ້າ​ຫຼັງ​ຈາກ​ນ​້​ໍາ​ຖ້ວມ​;</w:t>
      </w:r>
    </w:p>
    <w:p>
      <w:r xmlns:w="http://schemas.openxmlformats.org/wordprocessingml/2006/main">
        <w:t xml:space="preserve">ເຊື້ອສາຍ​ຂອງ​ຢາເຟດ​ລວມ​ເຖິງ ໂກເມ, ມາໂກກ, ມາດາ, ຢາວານ, ຕຸບາ, ເມເຊກ;</w:t>
      </w:r>
    </w:p>
    <w:p>
      <w:r xmlns:w="http://schemas.openxmlformats.org/wordprocessingml/2006/main">
        <w:t xml:space="preserve">ເຊື້ອສາຍຂອງຮາມລວມທັງກູ (ເອທິໂອເປຍ), ມີຊະຣາອິມ (ອີຢິບ), ປູດ (ລີເບຍ), ການາອານ;</w:t>
      </w:r>
    </w:p>
    <w:p>
      <w:r xmlns:w="http://schemas.openxmlformats.org/wordprocessingml/2006/main">
        <w:t xml:space="preserve">ພາກພື້ນສະເພາະທີ່ກ່ຽວຂ້ອງກັບເຊື້ອສາຍຂອງຮາມເຊັ່ນ: Cush (ເອທິໂອເປຍ ແລະຊູດານ) ແລະເມືອງຂອງ Nimrod ໃນອັດຊີເຣຍ ແລະບາບີໂລນ;</w:t>
      </w:r>
    </w:p>
    <w:p>
      <w:r xmlns:w="http://schemas.openxmlformats.org/wordprocessingml/2006/main">
        <w:t xml:space="preserve">ເຊື້ອສາຍຂອງເຊມຜ່ານອີເບີກັບຊົນເຜົ່າຕ່າງໆຕັ້ງຖິ່ນຖານຢູ່ທົ່ວເຂດຕ່າງໆ.</w:t>
      </w:r>
    </w:p>
    <w:p/>
    <w:p>
      <w:r xmlns:w="http://schemas.openxmlformats.org/wordprocessingml/2006/main">
        <w:t xml:space="preserve">ບົດ​ນີ້​ຍົກ​ໃຫ້​ເຫັນ​ຄວາມ​ຫຼາກ​ຫຼາຍ​ຂອງ​ຊາດ​ແລະ​ປະຊາຊົນ​ທີ່​ເກີດ​ຈາກ​ລູກ​ຊາຍ​ຂອງ​ໂນເອ​ຫຼັງ​ຈາກ​ນໍ້າ​ຖ້ວມ. ມັນກໍານົດຂັ້ນຕອນຂອງການເທື່ອເນື່ອງຈາກໃນອະນາຄົດທີ່ກ່ຽວຂ້ອງກັບເຊື້ອສາຍທີ່ແຕກຕ່າງກັນເຫຼົ່ານີ້ແລະສະຫນອງສະພາບການທາງປະຫວັດສາດສໍາລັບການເຂົ້າໃຈຕົ້ນກໍາເນີດຂອງອາລະຍະທໍາວັດຖຸບູຮານຕ່າງໆ.</w:t>
      </w:r>
    </w:p>
    <w:p/>
    <w:p>
      <w:r xmlns:w="http://schemas.openxmlformats.org/wordprocessingml/2006/main">
        <w:t xml:space="preserve">ປະຖົມມະການ 10:1 ບັດ​ນີ້​ພວກ​ນີ້​ເປັນ​ເຊື້ອສາຍ​ຂອງ​ໂນອາ, ເຊມ, ຮາມ, ແລະ​ຢາເຟດ; ແລະ​ພວກ​ເຂົາ​ໄດ້​ເກີດ​ມາ​ພາຍຫຼັງ​ນ້ຳ​ຖ້ວມ.</w:t>
      </w:r>
    </w:p>
    <w:p/>
    <w:p>
      <w:r xmlns:w="http://schemas.openxmlformats.org/wordprocessingml/2006/main">
        <w:t xml:space="preserve">ລູກ​ຊາຍ​ຂອງ​ໂນອາ, ເຊມ, ຮາມ, ແລະ​ຢາເຟດ, ເປັນ​ລຸ້ນ​ຫລັງ​ຈາກ​ນ້ຳ​ຖ້ວມ.</w:t>
      </w:r>
    </w:p>
    <w:p/>
    <w:p>
      <w:r xmlns:w="http://schemas.openxmlformats.org/wordprocessingml/2006/main">
        <w:t xml:space="preserve">1. ຄວາມສັດຊື່ຂອງພະເຈົ້າປາກົດຢູ່ໃນລຸ້ນລູກຂອງໂນເອຫຼັງຈາກນໍ້າຖ້ວມ.</w:t>
      </w:r>
    </w:p>
    <w:p/>
    <w:p>
      <w:r xmlns:w="http://schemas.openxmlformats.org/wordprocessingml/2006/main">
        <w:t xml:space="preserve">2. ລຸ້ນຂອງເຊມ, ຮາມ, ແລະ ຢາເຟດ ເຕືອນພວກເຮົາກ່ຽວກັບຄໍາສັນຍາຂອງພັນທະສັນຍາຂອງພຣະເຈົ້າ.</w:t>
      </w:r>
    </w:p>
    <w:p/>
    <w:p>
      <w:r xmlns:w="http://schemas.openxmlformats.org/wordprocessingml/2006/main">
        <w:t xml:space="preserve">1. Genesis 9:9 - ແລະ​ຂ້າ​ພະ​ເຈົ້າ, ຈົ່ງ​ເບິ່ງ, ຂ້າ​ພະ​ເຈົ້າ​ສະ​ຖາ​ບັນ​ພັນ​ທະ​ສັນ​ຍາ​ຂອງ​ຂ້າ​ພະ​ເຈົ້າ​ກັບ​ທ່ານ, ແລະ​ກັບ​ເຊື້ອ​ສາຍ​ຂອງ​ທ່ານ​ຫຼັງ​ຈາກ​ທີ່​ທ່ານ.</w:t>
      </w:r>
    </w:p>
    <w:p/>
    <w:p>
      <w:r xmlns:w="http://schemas.openxmlformats.org/wordprocessingml/2006/main">
        <w:t xml:space="preserve">2. ປະຖົມມະການ 9:17 ແລະ​ພຣະເຈົ້າ​ໄດ້​ກ່າວ​ກັບ​ໂນອາ​ວ່າ, ນີ້​ຄື​ເຄື່ອງໝາຍ​ຂອງ​ພັນທະສັນຍາ ຊຶ່ງ​ເຮົາ​ໄດ້​ຕັ້ງ​ຂຶ້ນ​ລະຫວ່າງ​ເຮົາ​ກັບ​ເນື້ອ​ໜັງ​ທັງໝົດ​ທີ່​ຢູ່​ເທິງ​ແຜ່ນດິນ​ໂລກ.</w:t>
      </w:r>
    </w:p>
    <w:p/>
    <w:p>
      <w:r xmlns:w="http://schemas.openxmlformats.org/wordprocessingml/2006/main">
        <w:t xml:space="preserve">ປະຖົມມະການ 10:2 ລູກຊາຍ​ຂອງ​ຢາເຟດ; Gomer, ແລະ Magog, ແລະ Madai, ແລະ Javan, ແລະ Tubal, ແລະ Meshech, ແລະ Tiras.</w:t>
      </w:r>
    </w:p>
    <w:p/>
    <w:p>
      <w:r xmlns:w="http://schemas.openxmlformats.org/wordprocessingml/2006/main">
        <w:t xml:space="preserve">ຂໍ້​ນີ້​ບອກ​ລູກ​ຊາຍ​ເຈັດ​ຄົນ​ຂອງ​ຢາເຟດ: ໂກເມ, ມາໂກກ, ມາດາ, ຢາວານ, ຕຸບາ, ເມເຊກ ແລະຕີຣາສ.</w:t>
      </w:r>
    </w:p>
    <w:p/>
    <w:p>
      <w:r xmlns:w="http://schemas.openxmlformats.org/wordprocessingml/2006/main">
        <w:t xml:space="preserve">1. ຄວາມສັດຊື່ຂອງພຣະເຈົ້າໃນການຮັກສາຄໍາສັນຍາຂອງພຣະອົງຕໍ່ປະຊາຊົນຂອງພຣະອົງ, ຫຼັກຖານໃນ genealogies ຂອງພະຄໍາພີໄດ້.</w:t>
      </w:r>
    </w:p>
    <w:p/>
    <w:p>
      <w:r xmlns:w="http://schemas.openxmlformats.org/wordprocessingml/2006/main">
        <w:t xml:space="preserve">2. ຄວາມສໍາຄັນຂອງຄວາມສັດຊື່ຕໍ່ພຣະເຈົ້າ, ເຖິງແມ່ນວ່າໃນເວລາທີ່ປະເຊີນກັບການທົດລອງແລະຄວາມທຸກທໍລະມານ.</w:t>
      </w:r>
    </w:p>
    <w:p/>
    <w:p>
      <w:r xmlns:w="http://schemas.openxmlformats.org/wordprocessingml/2006/main">
        <w:t xml:space="preserve">1. ປະຖົມມະການ 22:17 “ເຮົາ​ຈະ​ໃຫ້​ພອນ​ແກ່​ເຈົ້າ ແລະ​ເຮົາ​ຈະ​ເພີ່ມ​ເຊື້ອສາຍ​ຂອງ​ເຈົ້າ​ໃຫ້​ຫລາຍ​ຂຶ້ນ​ເໝືອນ​ດັ່ງ​ດວງ​ດາວ​ໃນ​ສະຫວັນ ແລະ​ເໝືອນ​ດັ່ງ​ດິນ​ຊາຍ​ຢູ່​ແຄມ​ຝັ່ງ​ທະເລ ແລະ​ເຊື້ອສາຍ​ຂອງ​ເຈົ້າ​ຈະ​ມີ​ປະຕູ​ຂອງ​ສັດຕູ. "</w:t>
      </w:r>
    </w:p>
    <w:p/>
    <w:p>
      <w:r xmlns:w="http://schemas.openxmlformats.org/wordprocessingml/2006/main">
        <w:t xml:space="preserve">2. ໂຣມ 8:38-39 “ດ້ວຍ​ວ່າ​ເຮົາ​ໄດ້​ຮັບ​ຄວາມ​ເຊື່ອ​ວ່າ​ຄວາມ​ຕາຍ​ຫຼື​ຊີວິດ, ເທວະ​ດາ, ອຳນາດ, ຫລື​ອຳນາດ, ຫລື ສິ່ງ​ທີ່​ມີ​ຢູ່ ຫລື ສິ່ງ​ທີ່​ຈະ​ມາ​ເຖິງ, ຄວາມ​ສູງ​ແລະ​ຄວາມ​ເລິກ, ຫລື​ສິ່ງ​ທີ່​ຖືກ​ສ້າງ​ແລ້ວ​ຈະ​ບໍ່​ສາ​ມາດ​ເຮັດ​ໄດ້. ແຍກພວກເຮົາອອກຈາກຄວາມຮັກຂອງພຣະເຈົ້າທີ່ມີໃນພຣະເຢຊູຄຣິດອົງພຣະຜູ້ເປັນເຈົ້າຂອງພວກເຮົາ."</w:t>
      </w:r>
    </w:p>
    <w:p/>
    <w:p>
      <w:r xmlns:w="http://schemas.openxmlformats.org/wordprocessingml/2006/main">
        <w:t xml:space="preserve">ປະຖົມມະການ 10:3 ແລະ​ພວກ​ລູກຊາຍ​ຂອງ​ໂກເມ. ອາຊະເກນັດ, ແລະຣິຟັດ, ແລະໂຕກາມາ.</w:t>
      </w:r>
    </w:p>
    <w:p/>
    <w:p>
      <w:r xmlns:w="http://schemas.openxmlformats.org/wordprocessingml/2006/main">
        <w:t xml:space="preserve">ປະຖົມມະການ 10:3 ມີ​ຊື່​ລູກຊາຍ​ສາມ​ຄົນ​ຂອງ​ໂກເມ: ອາຊະເກນັດ, ຣິຟາດ ແລະ​ໂຕກາມາ.</w:t>
      </w:r>
    </w:p>
    <w:p/>
    <w:p>
      <w:r xmlns:w="http://schemas.openxmlformats.org/wordprocessingml/2006/main">
        <w:t xml:space="preserve">1. "ຄວາມສັດຊື່ຂອງພະເຈົ້າ: ມໍລະດົກອັນບໍ່ສິ້ນສຸດຂອງລູກຊາຍສາມຄົນຂອງໂກເມີ"</w:t>
      </w:r>
    </w:p>
    <w:p/>
    <w:p>
      <w:r xmlns:w="http://schemas.openxmlformats.org/wordprocessingml/2006/main">
        <w:t xml:space="preserve">2. “ການ​ເຮັດ​ຕາມ​ແຜນ​ຂອງ​ພຣະ​ເຈົ້າ: ການ​ເປັນ​ນ້ຳ​ໜຶ່ງ​ໃຈ​ດຽວ​ກັນ​ໂດຍ​ອາ​ຊະ​ເກ​ນັດ, ຣິ​ຟັດ, ແລະ​ໂຕກາ​ມາ”</w:t>
      </w:r>
    </w:p>
    <w:p/>
    <w:p>
      <w:r xmlns:w="http://schemas.openxmlformats.org/wordprocessingml/2006/main">
        <w:t xml:space="preserve">1 ເອ​ຊາ​ຢາ 66:19 - ແລະ​ຂ້າ​ພະ​ເຈົ້າ​ຈະ​ຕັ້ງ​ເຄື່ອງ​ຫມາຍ​ໃນ​ບັນ​ດາ​ພວກ​ເຂົາ, ແລະ​ຂ້າ​ພະ​ເຈົ້າ​ຈະ​ສົ່ງ​ຜູ້​ທີ່​ຫນີ​ໄປ​ໃນ​ປະ​ເທດ, Tarshish, Pul, ແລະ Lud, ຜູ້​ທີ່​ແຕ້ມ​ທະ​ນູ, Tobal, ແລະ Javan, ໄປ​ຫາ. ເກາະທີ່ຢູ່ໄກ, ທີ່ບໍ່ໄດ້ຍິນຊື່ສຽງຂອງຂ້ອຍ, ແລະບໍ່ເຄີຍເຫັນລັດສະຫມີພາບຂອງຂ້ອຍ; ແລະ ພວກ​ເຂົາ​ຈະ​ປະ​ກາດ​ລັດ​ສະ​ໝີ​ພາບ​ຂອງ​ເຮົາ​ໃນ​ບັນ​ດາ​ຄົນ​ຕ່າງ​ຊາດ.</w:t>
      </w:r>
    </w:p>
    <w:p/>
    <w:p>
      <w:r xmlns:w="http://schemas.openxmlformats.org/wordprocessingml/2006/main">
        <w:t xml:space="preserve">2. Romans 9:24 - ແມ່ນ​ແຕ່​ພວກ​ເຮົາ​, ຜູ້​ທີ່​ພຣະ​ອົງ​ໄດ້​ເອີ້ນ​ວ່າ​, ບໍ່​ແມ່ນ​ຂອງ​ຊາວ​ຢິວ​ເທົ່າ​ນັ້ນ​, ແຕ່​ຍັງ​ຂອງ​ຄົນ​ຕ່າງ​ຊາດ​?</w:t>
      </w:r>
    </w:p>
    <w:p/>
    <w:p>
      <w:r xmlns:w="http://schemas.openxmlformats.org/wordprocessingml/2006/main">
        <w:t xml:space="preserve">ປະຖົມມະການ 10:4 ແລະ​ລູກຊາຍ​ຂອງ​ຢາວານ; ເອລີຊາ, ແລະທາຊິຊ, ກິດຕິມ, ແລະໂດດານິມ.</w:t>
      </w:r>
    </w:p>
    <w:p/>
    <w:p>
      <w:r xmlns:w="http://schemas.openxmlformats.org/wordprocessingml/2006/main">
        <w:t xml:space="preserve">ລູກຊາຍ​ຂອງ​ຢາວານ​ມີ​ດັ່ງນີ້: ເອລີຊາ, ຕາຊີ, ກິຕິມ ແລະ​ໂດດານີມ.</w:t>
      </w:r>
    </w:p>
    <w:p/>
    <w:p>
      <w:r xmlns:w="http://schemas.openxmlformats.org/wordprocessingml/2006/main">
        <w:t xml:space="preserve">1. ພອນຂອງຄວາມຫຼາກຫຼາຍ: ການຂຸດຄົ້ນຄວາມອຸດົມສົມບູນຂອງຄອບຄົວຂອງມະນຸດ</w:t>
      </w:r>
    </w:p>
    <w:p/>
    <w:p>
      <w:r xmlns:w="http://schemas.openxmlformats.org/wordprocessingml/2006/main">
        <w:t xml:space="preserve">2. ຄວາມສັດຊື່ຂອງພຣະເຈົ້າໃນການປະຕິບັດຕາມຄໍາສັນຍາຂອງພຣະອົງ</w:t>
      </w:r>
    </w:p>
    <w:p/>
    <w:p>
      <w:r xmlns:w="http://schemas.openxmlformats.org/wordprocessingml/2006/main">
        <w:t xml:space="preserve">1. ກິດຈະການ 17:26-27 - ແລະ​ພຣະອົງ​ໄດ້​ສ້າງ​ຈາກ​ມະນຸດ​ຄົນ​ດຽວ​ທຸກ​ຊາດ​ໃຫ້​ມີ​ຊີວິດ​ຢູ່​ທົ່ວ​ແຜ່ນດິນ​ໂລກ, ໂດຍ​ໄດ້​ກຳນົດ​ໄລຍະ​ເວລາ​ແລະ​ຂອບ​ເຂດ​ທີ່​ຢູ່​ອາໄສ​ຂອງ​ພວກເຂົາ, 27 ວ່າ​ພວກເຂົາ​ຈະ​ສະແຫວງຫາ​ພຣະເຈົ້າ, ແລະ​ບາງ​ທີ​ອາດ​ຈະ​ສະແຫວງຫາ​ພຣະເຈົ້າ. ຮູ້ສຶກວ່າວິທີການຂອງເຂົາເຈົ້າໄປຫາພຣະອົງແລະຊອກຫາພຣະອົງ.</w:t>
      </w:r>
    </w:p>
    <w:p/>
    <w:p>
      <w:r xmlns:w="http://schemas.openxmlformats.org/wordprocessingml/2006/main">
        <w:t xml:space="preserve">2. Psalm 33:6 - ໂດຍ ພຣະ ຄໍາ ຂອງ ພຣະ ຜູ້ ເປັນ ເຈົ້າ ໄດ້ ສະ ຫວັນ , ແລະ ໂດຍ ລົມ ຫາຍ ໃຈ ຂອງ ພຣະ ປາກ ຂອງ ພຣະ ອົງ , ທັງ ຫມົດ ເຈົ້າ ພາບ ຂອງ ເຂົາ ເຈົ້າ .</w:t>
      </w:r>
    </w:p>
    <w:p/>
    <w:p>
      <w:r xmlns:w="http://schemas.openxmlformats.org/wordprocessingml/2006/main">
        <w:t xml:space="preserve">ປະຖົມມະການ 10:5 ໂດຍ​ທີ່​ນີ້​ເປັນ​ເກາະ​ຂອງ​ຄົນ​ຕ່າງຊາດ​ທີ່​ແບ່ງ​ອອກ​ເປັນ​ດິນແດນ​ຂອງ​ພວກເຂົາ; ທຸກ​ຄົນ​ຫຼັງ​ຈາກ​ລີ້ນ​ຂອງ​ຕົນ, ຫຼັງ​ຈາກ​ຄອບ​ຄົວ​ຂອງ​ເຂົາ​ເຈົ້າ, ໃນ​ປະ​ເທດ​ຂອງ​ເຂົາ​ເຈົ້າ.</w:t>
      </w:r>
    </w:p>
    <w:p/>
    <w:p>
      <w:r xmlns:w="http://schemas.openxmlformats.org/wordprocessingml/2006/main">
        <w:t xml:space="preserve">ເກາະ​ຂອງ​ຄົນ​ຕ່າງ​ຊາດ​ໄດ້​ຖືກ​ແບ່ງ​ອອກ​ຕາມ​ພາ​ສາ, ຄອບ​ຄົວ, ແລະ​ປະ​ເທດ​ຊາດ.</w:t>
      </w:r>
    </w:p>
    <w:p/>
    <w:p>
      <w:r xmlns:w="http://schemas.openxmlformats.org/wordprocessingml/2006/main">
        <w:t xml:space="preserve">1. ພະລັງຂອງພາສາ: ພະເຈົ້າໃຊ້ພາສາແນວໃດເພື່ອແບ່ງແຍກຊາດ</w:t>
      </w:r>
    </w:p>
    <w:p/>
    <w:p>
      <w:r xmlns:w="http://schemas.openxmlformats.org/wordprocessingml/2006/main">
        <w:t xml:space="preserve">2. ເອກະພາບໃນຄວາມຫຼາກຫຼາຍ: ຊື່ນຊົມກັບພອນຂອງຄວາມຫຼາກຫຼາຍ</w:t>
      </w:r>
    </w:p>
    <w:p/>
    <w:p>
      <w:r xmlns:w="http://schemas.openxmlformats.org/wordprocessingml/2006/main">
        <w:t xml:space="preserve">1. ກິດຈະການ 2:5-11; ການສະເດັດມາຂອງພຣະວິນຍານບໍລິສຸດໃນວັນເພນເຕກອດ</w:t>
      </w:r>
    </w:p>
    <w:p/>
    <w:p>
      <w:r xmlns:w="http://schemas.openxmlformats.org/wordprocessingml/2006/main">
        <w:t xml:space="preserve">2. ຄາລາຊີ 3:26-29; ເຊື່ອໃນພຣະຄຣິດເປັນຫນຶ່ງໃນພຣະວິນຍານ</w:t>
      </w:r>
    </w:p>
    <w:p/>
    <w:p>
      <w:r xmlns:w="http://schemas.openxmlformats.org/wordprocessingml/2006/main">
        <w:t xml:space="preserve">ປະຖົມມະການ 10:6 ແລະ​ພວກ​ລູກຊາຍ​ຂອງ​ຮາມ; Cush, ແລະ Mizraim, ແລະ Phut, ແລະ Canaan.</w:t>
      </w:r>
    </w:p>
    <w:p/>
    <w:p>
      <w:r xmlns:w="http://schemas.openxmlformats.org/wordprocessingml/2006/main">
        <w:t xml:space="preserve">ຂໍ້​ນີ້​ເວົ້າ​ເຖິງ​ລູກ​ຊາຍ​ສີ່​ຄົນ​ຂອງ​ຮາມ: ກຸ, ມີຊະຣາອິມ, ພຸດ ແລະ​ການາອານ.</w:t>
      </w:r>
    </w:p>
    <w:p/>
    <w:p>
      <w:r xmlns:w="http://schemas.openxmlformats.org/wordprocessingml/2006/main">
        <w:t xml:space="preserve">1. ຄວາມຫຼາກຫຼາຍຂອງການສ້າງຂອງພຣະເຈົ້າ: ສະເຫຼີມສະຫຼອງຄຸນລັກສະນະທີ່ເປັນເອກະລັກຂອງລູກຊາຍຂອງ Ham ແຕ່ລະຄົນ.</w:t>
      </w:r>
    </w:p>
    <w:p/>
    <w:p>
      <w:r xmlns:w="http://schemas.openxmlformats.org/wordprocessingml/2006/main">
        <w:t xml:space="preserve">2. ຄວາມພາກພູມໃຈໃນມໍລະດົກ: ການຮຽນຮູ້ຈາກມໍລະດົກຂອງລູກຊາຍຂອງ Ham</w:t>
      </w:r>
    </w:p>
    <w:p/>
    <w:p>
      <w:r xmlns:w="http://schemas.openxmlformats.org/wordprocessingml/2006/main">
        <w:t xml:space="preserve">1. ກິດຈະການ 17:26 - "ແລະພຣະອົງໄດ້ສ້າງຈາກເລືອດດຽວກັນຂອງທຸກຊົນຊາດຂອງຜູ້ຊາຍທີ່ຈະອາໄສຢູ່ເທິງແຜ່ນດິນໂລກທັງຫມົດ, ແລະໄດ້ກໍານົດເວລາ preappointed ແລະຂອບເຂດຂອງທີ່ຢູ່ອາໄສຂອງເຂົາເຈົ້າ."</w:t>
      </w:r>
    </w:p>
    <w:p/>
    <w:p>
      <w:r xmlns:w="http://schemas.openxmlformats.org/wordprocessingml/2006/main">
        <w:t xml:space="preserve">2. Colossians 3: 11 - "ໃນທີ່ນີ້ບໍ່ມີກເຣັກຫຼືຊາວຢິວ, ຕັດຫຼື uncircumcised, ຄົນປ່າ, Scythian, ສໍາລອງຫຼືບໍ່ເສຍຄ່າ, ແຕ່ພຣະຄຣິດແມ່ນທັງຫມົດ, ແລະທັງຫມົດ."</w:t>
      </w:r>
    </w:p>
    <w:p/>
    <w:p>
      <w:r xmlns:w="http://schemas.openxmlformats.org/wordprocessingml/2006/main">
        <w:t xml:space="preserve">ປະຖົມມະການ 10:7 ແລະ​ພວກ​ລູກຊາຍ​ຂອງ​ກູເຊ; Seba, ແລະ Havilah, ແລະ Sabtah, ແລະ Raamah, ແລະ Sabtechah: ແລະລູກຊາຍຂອງ Raamah; Sheba, ແລະ Dedan.</w:t>
      </w:r>
    </w:p>
    <w:p/>
    <w:p>
      <w:r xmlns:w="http://schemas.openxmlformats.org/wordprocessingml/2006/main">
        <w:t xml:space="preserve">ລູກ​ຊາຍ​ຂອງ​ຄູເຊ​ມີ​ຊື່​ດັ່ງ​ນີ້: ເຊບາ, ຮາວິລາ, ຊາທາ, ຣາອາມາ, ຊາບເທກາ, ເຊບາ ແລະ​ເດດານ.</w:t>
      </w:r>
    </w:p>
    <w:p/>
    <w:p>
      <w:r xmlns:w="http://schemas.openxmlformats.org/wordprocessingml/2006/main">
        <w:t xml:space="preserve">1. ການສະໜອງລູກຊາຍທີ່ສັດຊື່ຂອງພະເຈົ້າ</w:t>
      </w:r>
    </w:p>
    <w:p/>
    <w:p>
      <w:r xmlns:w="http://schemas.openxmlformats.org/wordprocessingml/2006/main">
        <w:t xml:space="preserve">2. ພອນຂອງຄອບຄົວ</w:t>
      </w:r>
    </w:p>
    <w:p/>
    <w:p>
      <w:r xmlns:w="http://schemas.openxmlformats.org/wordprocessingml/2006/main">
        <w:t xml:space="preserve">1. ເອເຟດ 3:14-15 - ດ້ວຍ​ເຫດ​ນີ້​ຂ້າ​ພະ​ເຈົ້າ​ຈຶ່ງ​ຄຸ​ເຂົ່າ​ລົງ​ຕໍ່​ພຣະ​ພັກ​ຂອງ​ພຣະ​ບິ​ດາ, ຜູ້​ທີ່​ທຸກ​ຄອບ​ຄົວ​ຢູ່​ໃນ​ສະ​ຫວັນ​ແລະ​ເທິງ​ແຜ່ນ​ດິນ​ໂລກ​ໄດ້​ຮັບ​ຊື່​ຂອງ​ຕົນ.</w:t>
      </w:r>
    </w:p>
    <w:p/>
    <w:p>
      <w:r xmlns:w="http://schemas.openxmlformats.org/wordprocessingml/2006/main">
        <w:t xml:space="preserve">2 ກິດຈະການ 17:26-27 - ພຣະອົງ​ໄດ້​ສ້າງ​ຈາກ​ມະນຸດ​ຄົນ​ດຽວ​ທຸກ​ຊາດ​ໃຫ້​ມີ​ຊີວິດ​ຢູ່​ທົ່ວ​ແຜ່ນດິນ​ໂລກ ໂດຍ​ໄດ້​ກຳນົດ​ໄລຍະ​ເວລາ​ແລະ​ຂອບ​ເຂດ​ທີ່​ຢູ່​ອາໄສ​ຂອງ​ພວກ​ເຂົາ​ເພື່ອ​ຈະ​ສະແຫວງຫາ​ພຣະເຈົ້າ​ດ້ວຍ​ຄວາມ​ຫວັງ. ເພື່ອ​ວ່າ​ເຂົາ​ເຈົ້າ​ຈະ​ໄດ້​ຮູ້ສຶກ​ເຖິງ​ທາງ​ຂອງ​ເຂົາ​ເຈົ້າ​ແລະ​ຊອກ​ຫາ​ພຣະ​ອົງ.</w:t>
      </w:r>
    </w:p>
    <w:p/>
    <w:p>
      <w:r xmlns:w="http://schemas.openxmlformats.org/wordprocessingml/2006/main">
        <w:t xml:space="preserve">ປະຖົມມະການ 10:8 ແລະ​ຄູເຊ​ໄດ້​ລູກຊາຍ​ຊື່​ວ່າ ນິມໂຣດ: ລາວ​ເລີ່ມ​ເປັນ​ຜູ້​ມີ​ອຳນາດ​ໃນ​ແຜ່ນດິນ​ໂລກ.</w:t>
      </w:r>
    </w:p>
    <w:p/>
    <w:p>
      <w:r xmlns:w="http://schemas.openxmlformats.org/wordprocessingml/2006/main">
        <w:t xml:space="preserve">Cush, ລູກຊາຍຂອງ Ham, ເປັນພໍ່ຂອງ Nimrod, ຜູ້ທີ່ໄດ້ກາຍເປັນຜູ້ນໍາທີ່ມີອໍານາດເທິງແຜ່ນດິນໂລກ.</w:t>
      </w:r>
    </w:p>
    <w:p/>
    <w:p>
      <w:r xmlns:w="http://schemas.openxmlformats.org/wordprocessingml/2006/main">
        <w:t xml:space="preserve">1. ອໍານາດຂອງອິດທິພົນ: ການນໍາໃຊ້ຕົວຢ່າງຂອງ Nimrod</w:t>
      </w:r>
    </w:p>
    <w:p/>
    <w:p>
      <w:r xmlns:w="http://schemas.openxmlformats.org/wordprocessingml/2006/main">
        <w:t xml:space="preserve">2. ຜົນສະທ້ອນຂອງການບໍ່ເຊື່ອຟັງ: ມໍລະດົກຂອງ Cush</w:t>
      </w:r>
    </w:p>
    <w:p/>
    <w:p>
      <w:r xmlns:w="http://schemas.openxmlformats.org/wordprocessingml/2006/main">
        <w:t xml:space="preserve">1. ສຸພາສິດ 22:6 ຈົ່ງ​ຝຶກ​ຝົນ​ລູກ​ໃຫ້​ໄປ​ໃນ​ທາງ​ທີ່​ລາວ​ຄວນ​ໄປ ແລະ​ເມື່ອ​ລາວ​ເຖົ້າ​ແກ່​ແລ້ວ ລາວ​ຈະ​ບໍ່​ໜີ​ຈາກ​ມັນ.</w:t>
      </w:r>
    </w:p>
    <w:p/>
    <w:p>
      <w:r xmlns:w="http://schemas.openxmlformats.org/wordprocessingml/2006/main">
        <w:t xml:space="preserve">2. 1 ເປໂຕ 1:17 ແລະ​ຖ້າ​ເຈົ້າ​ເອີ້ນ​ຫາ​ພຣະອົງ​ໃນ​ຖານະ​ເປັນ​ພຣະບິດາເຈົ້າ​ຜູ້​ຕັດສິນ​ຄວາມ​ຍຸດຕິທຳ​ຕາມ​ການ​ກະທຳ​ຂອງ​ແຕ່ລະຄົນ, ຈົ່ງ​ປະພຶດ​ຕົນ​ດ້ວຍ​ຄວາມ​ຢ້ານ​ກົວ​ຕະຫລອດ​ເວລາ​ທີ່​ເຈົ້າ​ຖືກ​ເນລະເທດ.</w:t>
      </w:r>
    </w:p>
    <w:p/>
    <w:p>
      <w:r xmlns:w="http://schemas.openxmlformats.org/wordprocessingml/2006/main">
        <w:t xml:space="preserve">ປະຖົມມະການ 10:9 ລາວ​ເປັນ​ນາຍ​ລ່າ​ສັດ​ຜູ້​ມີ​ອຳນາດ​ຕໍ່​ພຣະພັກ​ຂອງ​ພຣະເຈົ້າຢາເວ, ດັ່ງນັ້ນ ຈຶ່ງ​ມີ​ຄຳ​ເວົ້າ​ວ່າ, ຄື​ກັບ​ນິມໂຣດ​ນາຍ​ລ່າ​ສັດ​ທີ່​ມີ​ອຳນາດ​ຢູ່​ຕໍ່ໜ້າ​ພຣະເຈົ້າຢາເວ.</w:t>
      </w:r>
    </w:p>
    <w:p/>
    <w:p>
      <w:r xmlns:w="http://schemas.openxmlformats.org/wordprocessingml/2006/main">
        <w:t xml:space="preserve">ນິມໂຣດ​ເປັນ​ນາຍ​ລ່າ​ສັດ​ຜູ້​ມີ​ອຳນາດ​ຕໍ່​ພຣະ​ພັກ​ຂອງ​ພຣະ​ຜູ້​ເປັນ​ເຈົ້າ, ແລະ​ມີ​ການ​ກ່າວ​ເຖິງ​ພຣະ​ອົງ.</w:t>
      </w:r>
    </w:p>
    <w:p/>
    <w:p>
      <w:r xmlns:w="http://schemas.openxmlformats.org/wordprocessingml/2006/main">
        <w:t xml:space="preserve">1. ພະລັງຂອງລັກສະນະຂອງພຣະເຈົ້າ: ບົດຮຽນຈາກນິມໂຣດ</w:t>
      </w:r>
    </w:p>
    <w:p/>
    <w:p>
      <w:r xmlns:w="http://schemas.openxmlformats.org/wordprocessingml/2006/main">
        <w:t xml:space="preserve">2. ການຮັບເອົາອຳນາດ ແລະຄວາມເຂັ້ມແຂງຂອງພຣະເຈົ້າໃນຊີວິດຂອງເຮົາ</w:t>
      </w:r>
    </w:p>
    <w:p/>
    <w:p>
      <w:r xmlns:w="http://schemas.openxmlformats.org/wordprocessingml/2006/main">
        <w:t xml:space="preserve">1. ເຮັບເຣີ 11:24-26 - ໂດຍ​ຄວາມ​ເຊື່ອ ໂມເຊ​ຈຶ່ງ​ເລືອກ​ທີ່​ຈະ​ທົນ​ທຸກ​ກັບ​ຄົນ​ຂອງ​ພະເຈົ້າ ແທນ​ທີ່​ຈະ​ມີ​ຄວາມ​ສຸກ​ທີ່​ຜ່ານ​ໄປ​ຈາກ​ບາບ.</w:t>
      </w:r>
    </w:p>
    <w:p/>
    <w:p>
      <w:r xmlns:w="http://schemas.openxmlformats.org/wordprocessingml/2006/main">
        <w:t xml:space="preserve">22:1 - ການ​ເລືອກ​ຊື່​ທີ່​ດີ​ຫຼາຍ​ກວ່າ​ຄວາມ​ຮັ່ງມີ ແລະ​ຄວາມ​ໂປດປານ​ກໍ​ດີ​ກວ່າ​ເງິນ​ຫຼື​ຄຳ.</w:t>
      </w:r>
    </w:p>
    <w:p/>
    <w:p>
      <w:r xmlns:w="http://schemas.openxmlformats.org/wordprocessingml/2006/main">
        <w:t xml:space="preserve">ປະຖົມມະການ 10:10 ແລະ​ການ​ເລີ່ມ​ຕົ້ນ​ຂອງ​ອານາຈັກ​ຂອງ​ເພິ່ນ​ແມ່ນ​ບາເບນ, ແລະ​ເອເຣັດ, ອາກກາດ, ແລະ​ກາເນ​ໃນ​ດິນແດນ​ຊີນາ.</w:t>
      </w:r>
    </w:p>
    <w:p/>
    <w:p>
      <w:r xmlns:w="http://schemas.openxmlformats.org/wordprocessingml/2006/main">
        <w:t xml:space="preserve">ການ​ເລີ່ມ​ຕົ້ນ​ຂອງ​ອານາຈັກ​ນີມໂຣດ​ແມ່ນ​ຢູ່​ໃນ​ແຜ່ນດິນ​ຊີນາ, ແລະ​ລວມ​ທັງ​ບາເບນ, ເອເຣັດ, ອາກກາດ ແລະ​ຄາເນ.</w:t>
      </w:r>
    </w:p>
    <w:p/>
    <w:p>
      <w:r xmlns:w="http://schemas.openxmlformats.org/wordprocessingml/2006/main">
        <w:t xml:space="preserve">1. ອຳນາດຂອງມໍລະດົກຂອງກະສັດ</w:t>
      </w:r>
    </w:p>
    <w:p/>
    <w:p>
      <w:r xmlns:w="http://schemas.openxmlformats.org/wordprocessingml/2006/main">
        <w:t xml:space="preserve">2. ພອນຂອງການເຊື່ອຟັງພຣະເຈົ້າ</w:t>
      </w:r>
    </w:p>
    <w:p/>
    <w:p>
      <w:r xmlns:w="http://schemas.openxmlformats.org/wordprocessingml/2006/main">
        <w:t xml:space="preserve">1. ສຸພາສິດ 16:18 (ຄວາມ​ຈອງຫອງ​ກ່ອນ​ຄວາມ​ພິນາດ, ແລະ​ໃຈ​ຈອງຫອງ​ກ່ອນ​ຄວາມ​ຈິບຫາຍ).</w:t>
      </w:r>
    </w:p>
    <w:p/>
    <w:p>
      <w:r xmlns:w="http://schemas.openxmlformats.org/wordprocessingml/2006/main">
        <w:t xml:space="preserve">2. ໂຣມ 1:21-32 (ພຣະ​ພິ​ໂລດ​ຂອງ​ພຣະ​ເຈົ້າ​ຕໍ່​ຕ້ານ​ຄວາມ​ບໍ່​ຊອບ​ທຳ)</w:t>
      </w:r>
    </w:p>
    <w:p/>
    <w:p>
      <w:r xmlns:w="http://schemas.openxmlformats.org/wordprocessingml/2006/main">
        <w:t xml:space="preserve">ປະຖົມມະການ 10:11 ດິນແດນ​ນັ້ນ​ອອກ​ໄປ​ຈາກ​ເມືອງ​ອັດຊູ ແລະ​ສ້າງ​ເມືອງ​ນີເນເວ, ເມືອງ​ເຣໂຮໂບດ, ແລະ​ກາລາ.</w:t>
      </w:r>
    </w:p>
    <w:p/>
    <w:p>
      <w:r xmlns:w="http://schemas.openxmlformats.org/wordprocessingml/2006/main">
        <w:t xml:space="preserve">ຂໍ້ພຣະຄໍາພີນີ້ຈາກປະຖົມມະການ 10:11 ອະທິບາຍເຖິງເມືອງທີ່ Asshur ສ້າງຂຶ້ນຫຼັງຈາກລາວອອກຈາກແຜ່ນດິນ.</w:t>
      </w:r>
    </w:p>
    <w:p/>
    <w:p>
      <w:r xmlns:w="http://schemas.openxmlformats.org/wordprocessingml/2006/main">
        <w:t xml:space="preserve">1. ພະລັງແຫ່ງພອນຂອງພຣະເຈົ້າ: ການເບິ່ງແຍງທີ່ສັດຊື່ຂອງ Asshur ເຮັດໃຫ້ເກີດຄວາມຈະເລີນຮຸ່ງເຮືອງແນວໃດ?</w:t>
      </w:r>
    </w:p>
    <w:p/>
    <w:p>
      <w:r xmlns:w="http://schemas.openxmlformats.org/wordprocessingml/2006/main">
        <w:t xml:space="preserve">2. ຄວາມ​ຕ້ອງ​ການ​ຄວາມ​ອົດ​ທົນ: ຄວາມ​ກ້າ​ຫານ​ຂອງ​ແອດ​ຊູດ​ໄດ້​ນຳ​ໄປ​ສູ່​ການ​ສ້າງ​ເມືອງ​ໃຫຍ່​ແນວ​ໃດ?</w:t>
      </w:r>
    </w:p>
    <w:p/>
    <w:p>
      <w:r xmlns:w="http://schemas.openxmlformats.org/wordprocessingml/2006/main">
        <w:t xml:space="preserve">1. ພຣະບັນຍັດສອງ 8:18 - ແຕ່​ຈົ່ງ​ລະນຶກເຖິງ​ພຣະເຈົ້າຢາເວ ພຣະເຈົ້າ​ຂອງ​ພວກເຈົ້າ ເພາະ​ພຣະອົງ​ຊົງ​ໃຫ້​ພວກເຈົ້າ​ມີ​ຄວາມ​ສາມາດ​ໃນ​ການ​ສ້າງ​ຄວາມ​ຮັ່ງມີ ແລະ​ເປັນ​ການ​ຢືນຢັນ​ເຖິງ​ພັນທະສັນຍາ​ຂອງ​ພຣະອົງ ຊຶ່ງ​ພຣະອົງ​ໄດ້​ສາບານ​ໄວ້​ກັບ​ບັນພະບຸລຸດ​ຂອງ​ພວກເຈົ້າ​ຄື​ກັບ​ທຸກ​ວັນ​ນີ້.</w:t>
      </w:r>
    </w:p>
    <w:p/>
    <w:p>
      <w:r xmlns:w="http://schemas.openxmlformats.org/wordprocessingml/2006/main">
        <w:t xml:space="preserve">2. ເພງສັນລະເສີນ 37:3-5 - ຈົ່ງວາງໃຈໃນພຣະຜູ້ເປັນເຈົ້າແລະເຮັດຄວາມດີ; ຢູ່​ໃນ​ແຜ່ນດິນ​ແລະ​ມີ​ທົ່ງ​ຫຍ້າ​ທີ່​ປອດ​ໄພ. ຈົ່ງ​ຊື່ນ​ຊົມ​ໃນ​ພຣະ​ຜູ້​ເປັນ​ເຈົ້າ ແລະ​ພຣະ​ອົງ​ຈະ​ປະ​ທານ​ຄວາມ​ປາດ​ຖະ​ໜາ​ໃນ​ໃຈ​ຂອງ​ທ່ານ. ຄໍາຫມັ້ນສັນຍາວິທີການຂອງທ່ານກັບພຣະຜູ້ເປັນເຈົ້າ; ວາງໃຈໃນພຣະອົງແລະພຣະອົງຈະເຮັດເຊັ່ນນີ້: ພຣະອົງຈະເຮັດໃຫ້ຄວາມຊອບທໍາຂອງເຈົ້າສ່ອງແສງຄືກັບອາລຸນ, ຄວາມຍຸຕິທໍາຂອງສາເຫດຂອງເຈົ້າຄ້າຍຄືຕາເວັນຕອນທ່ຽງ.</w:t>
      </w:r>
    </w:p>
    <w:p/>
    <w:p>
      <w:r xmlns:w="http://schemas.openxmlformats.org/wordprocessingml/2006/main">
        <w:t xml:space="preserve">ປະຖົມມະການ 10:12 ແລະ​ເມືອງ​ເຣເຊນ​ລະຫວ່າງ​ເມືອງ​ນີເນເວ ແລະ​ເມືອງ​ກາລາ​ເມືອງ​ນີ້​ເປັນ​ເມືອງ​ໃຫຍ່.</w:t>
      </w:r>
    </w:p>
    <w:p/>
    <w:p>
      <w:r xmlns:w="http://schemas.openxmlformats.org/wordprocessingml/2006/main">
        <w:t xml:space="preserve">ປະຖົມມະການ 10:12 ກ່າວ​ເຖິງ​ເມືອງ​ເຣເຊນ, ເມືອງ​ໃຫຍ່​ທີ່​ຕັ້ງ​ຢູ່​ລະຫວ່າງ​ເມືອງ​ນີນີເວ ແລະ​ເມືອງ​ກາລາ.</w:t>
      </w:r>
    </w:p>
    <w:p/>
    <w:p>
      <w:r xmlns:w="http://schemas.openxmlformats.org/wordprocessingml/2006/main">
        <w:t xml:space="preserve">1. ນະຄອນຂອງ Resen: ຮູບແບບຂອງຄວາມຢືດຢຸ່ນແລະຄວາມເຂັ້ມແຂງ</w:t>
      </w:r>
    </w:p>
    <w:p/>
    <w:p>
      <w:r xmlns:w="http://schemas.openxmlformats.org/wordprocessingml/2006/main">
        <w:t xml:space="preserve">2. ຄວາມສໍາຄັນຂອງ Resen ໃນປະຫວັດສາດພຣະຄໍາພີ</w:t>
      </w:r>
    </w:p>
    <w:p/>
    <w:p>
      <w:r xmlns:w="http://schemas.openxmlformats.org/wordprocessingml/2006/main">
        <w:t xml:space="preserve">1 ໂຢນາ 4:11 “ແລະ​ເຮົາ​ບໍ່​ຄວນ​ຈະ​ໄວ້​ໃຫ້​ເມືອງ​ນີເນເວ​ທີ່​ຍິ່ງໃຫຍ່​ນັ້ນ ຊຶ່ງ​ມີ​ຫຼາຍ​ກວ່າ​ຫົກ​ພັນ​ຄົນ​ທີ່​ບໍ່​ສາມາດ​ແນມ​ເບິ່ງ​ລະຫວ່າງ​ມື​ຂວາ​ກັບ​ມື​ຊ້າຍ​ຂອງ​ພວກເຂົາ ແລະ​ມີ​ຝູງ​ງົວ​ອີກ​ຫລາຍ​ກວ່າ​ຄົນ.”</w:t>
      </w:r>
    </w:p>
    <w:p/>
    <w:p>
      <w:r xmlns:w="http://schemas.openxmlformats.org/wordprocessingml/2006/main">
        <w:t xml:space="preserve">2. ເອຊາຢາ 37:12 - "ໄດ້​ໃຫ້​ພຣະ​ຂອງ​ປະ​ເທດ​ຊາດ​ປົດ​ປ່ອຍ​ໃຫ້​ເຂົາ​ເຈົ້າ​ທີ່​ບັນ​ພະ​ບຸ​ລຸດ​ຂອງ​ຂ້າ​ພະ​ເຈົ້າ​ໄດ້​ທໍາ​ລາຍ​; ຄື Gozan, ແລະ Haran, ແລະ Rezeph, ແລະ​ລູກ​ຫລານ​ຂອງ​ເອ​ເດນ​ທີ່​ຢູ່​ໃນ Thelasar​?</w:t>
      </w:r>
    </w:p>
    <w:p/>
    <w:p>
      <w:r xmlns:w="http://schemas.openxmlformats.org/wordprocessingml/2006/main">
        <w:t xml:space="preserve">ປະຖົມມະການ 10:13 ມີ​ຊະຣາອິມ​ມີ​ລູກ​ຊາຍ​ຊື່​ວ່າ ລູດິມ, ອານາມິມ, ເລຮາບີມ, ແລະ​ເນບທູຮີມ.</w:t>
      </w:r>
    </w:p>
    <w:p/>
    <w:p>
      <w:r xmlns:w="http://schemas.openxmlformats.org/wordprocessingml/2006/main">
        <w:t xml:space="preserve">ເຊື້ອສາຍ​ຂອງ​ມີຊະຣາອິມ​ມີ​ທັງ ລູດິມ, ອານາມິມ, ເລຮາບີມ ແລະ​ນາບທູຮີມ.</w:t>
      </w:r>
    </w:p>
    <w:p/>
    <w:p>
      <w:r xmlns:w="http://schemas.openxmlformats.org/wordprocessingml/2006/main">
        <w:t xml:space="preserve">1. ອຳນາດຂອງມໍລະດົກ: ວິທີທີ່ພວກເຮົາສາມາດຮຽນຮູ້ຈາກບັນພະບຸລຸດຂອງພວກເຮົາ</w:t>
      </w:r>
    </w:p>
    <w:p/>
    <w:p>
      <w:r xmlns:w="http://schemas.openxmlformats.org/wordprocessingml/2006/main">
        <w:t xml:space="preserve">2. ຮູ້ຈັກຄວາມຫຼາກຫຼາຍຂອງໂລກຂອງພວກເຮົາ</w:t>
      </w:r>
    </w:p>
    <w:p/>
    <w:p>
      <w:r xmlns:w="http://schemas.openxmlformats.org/wordprocessingml/2006/main">
        <w:t xml:space="preserve">1. ກິດຈະການ 17:26-27 - “ພຣະອົງ​ໄດ້​ສ້າງ​ຈາກ​ມະນຸດ​ຄົນ​ດຽວ​ທຸກ​ຊາດ​ໃຫ້​ມີ​ຊີວິດ​ຢູ່​ທົ່ວ​ແຜ່ນດິນ​ໂລກ ໂດຍ​ໄດ້​ກຳນົດ​ໄລຍະ​ເວລາ​ແລະ​ເຂດ​ແດນ​ຂອງ​ບ່ອນ​ຢູ່​ອາໄສ​ຂອງ​ພວກ​ເຂົາ.</w:t>
      </w:r>
    </w:p>
    <w:p/>
    <w:p>
      <w:r xmlns:w="http://schemas.openxmlformats.org/wordprocessingml/2006/main">
        <w:t xml:space="preserve">2 ຄຳເພງ 139:13-16 “ດ້ວຍ​ວ່າ​ພະອົງ​ສ້າງ​ສ່ວນ​ໃນ​ຂອງ​ເຮົາ ພະອົງ​ໄດ້​ຖັກ​ເຮົາ​ໄວ້​ໃນ​ທ້ອງ​ແມ່ ເຮົາ​ສັນລະເສີນ​ພະອົງ ເພາະ​ພະອົງ​ເຮັດ​ດ້ວຍ​ຄວາມ​ຢ້ານ​ກົວ​ແລະ​ໜ້າ​ອັດສະຈັນ​ໃຈ ຈິດ​ວິນ​ຍານ​ຂອງ​ພະອົງ​ຮູ້ຈັກ​ດີ. ກອບຂອງຂ້ອຍບໍ່ໄດ້ຖືກປິດບັງຈາກເຈົ້າ, ເມື່ອຂ້ອຍຖືກສ້າງຂື້ນໃນທີ່ລັບ, ຖັກແສ່ວໃນຄວາມເລິກຂອງແຜ່ນດິນໂລກ, ຕາຂອງເຈົ້າໄດ້ເຫັນສານທີ່ບໍ່ມີຮູບແບບຂອງຂ້ອຍ; ໃນປື້ມຂອງເຈົ້າໄດ້ຖືກຂຽນໄວ້, ແຕ່ລະອັນ, ມື້ທີ່ຖືກສ້າງຕັ້ງຂື້ນສໍາລັບ. ຂ້າ​ພະ​ເຈົ້າ, ໃນ​ເວ​ລາ​ທີ່​ຍັງ​ບໍ່​ມີ​ຂອງ​ເຂົາ​ເຈົ້າ.”</w:t>
      </w:r>
    </w:p>
    <w:p/>
    <w:p>
      <w:r xmlns:w="http://schemas.openxmlformats.org/wordprocessingml/2006/main">
        <w:t xml:space="preserve">ປະຖົມມະການ 10:14 ແລະ​ປາທາຣຸຊິມ, ແລະ​ກາສະລູຮິມ, ຊຶ່ງ​ເປັນ​ຊາວ​ຟີລິດສະຕິນ ແລະ​ກາຟໂຕຣີມ.</w:t>
      </w:r>
    </w:p>
    <w:p/>
    <w:p>
      <w:r xmlns:w="http://schemas.openxmlformats.org/wordprocessingml/2006/main">
        <w:t xml:space="preserve">ຂໍ້ພຣະຄຳພີກ່າວເຖິງສີ່ຊາດທີ່ສືບເຊື້ອສາຍມາຈາກລູກຊາຍຂອງໂນອາຄື: ຮາມ: ປາທຣູຊິມ, ຄາລູຮິມ, ຟີລິດສະຕີມ ແລະກາຟໂຕຣີມ.</w:t>
      </w:r>
    </w:p>
    <w:p/>
    <w:p>
      <w:r xmlns:w="http://schemas.openxmlformats.org/wordprocessingml/2006/main">
        <w:t xml:space="preserve">1. ການ​ຈັດ​ຕຽມ​ຂອງ​ພຣະ​ເຈົ້າ​ຕະ​ຫລອດ​ການ: ພຣະ​ອົງ​ຊີ້​ນຳ​ເຮົາ​ຜ່ານ​ທຸກ​ສິ່ງ​ແນວ​ໃດ</w:t>
      </w:r>
    </w:p>
    <w:p/>
    <w:p>
      <w:r xmlns:w="http://schemas.openxmlformats.org/wordprocessingml/2006/main">
        <w:t xml:space="preserve">2. ຄວາມ​ຕ້ອງການ​ຄວາມ​ສາມັກຄີ: ການ​ເອົາ​ຊະນະ​ການ​ແບ່ງ​ແຍກ​ດ້ວຍ​ສັດທາ</w:t>
      </w:r>
    </w:p>
    <w:p/>
    <w:p>
      <w:r xmlns:w="http://schemas.openxmlformats.org/wordprocessingml/2006/main">
        <w:t xml:space="preserve">1. ມັດທາຍ 28:19-20 ດັ່ງນັ້ນ ຈົ່ງໄປສ້າງສານຸສິດຂອງທຸກຊາດ, ໃຫ້ບັບຕິສະມາໃນນາມຂອງພຣະບິດາ ແລະພຣະບຸດ ແລະພຣະວິນຍານບໍລິສຸດ.</w:t>
      </w:r>
    </w:p>
    <w:p/>
    <w:p>
      <w:r xmlns:w="http://schemas.openxmlformats.org/wordprocessingml/2006/main">
        <w:t xml:space="preserve">2. ໂຣມ 5:5 ຄວາມຮັກຂອງພຣະເຈົ້າໄດ້ຖອກລົງໃສ່ໃຈຂອງພວກເຮົາໂດຍຜ່ານພຣະວິນຍານບໍລິສຸດຜູ້ຊົງປະທານໃຫ້ແກ່ພວກເຮົາ.</w:t>
      </w:r>
    </w:p>
    <w:p/>
    <w:p>
      <w:r xmlns:w="http://schemas.openxmlformats.org/wordprocessingml/2006/main">
        <w:t xml:space="preserve">ປະຖົມມະການ 10:15 ການາອານ​ໄດ້​ເກີດ​ລູກຊາຍ​ຜູ້​ທຳອິດ​ຂອງ​ຊີໂດນ ແລະ​ເຮດ.</w:t>
      </w:r>
    </w:p>
    <w:p/>
    <w:p>
      <w:r xmlns:w="http://schemas.openxmlformats.org/wordprocessingml/2006/main">
        <w:t xml:space="preserve">ຂໍ້ພຣະຄຳພີບອກເຖິງຊີໂດນ ແລະ ເຮດ ລູກຊາຍຂອງຊາວການາອານ.</w:t>
      </w:r>
    </w:p>
    <w:p/>
    <w:p>
      <w:r xmlns:w="http://schemas.openxmlformats.org/wordprocessingml/2006/main">
        <w:t xml:space="preserve">1. ຄວາມສໍາຄັນຂອງການໃຫ້ກຽດບັນພະບຸລຸດຂອງພວກເຮົາແລະມໍລະດົກຂອງເຂົາເຈົ້າ.</w:t>
      </w:r>
    </w:p>
    <w:p/>
    <w:p>
      <w:r xmlns:w="http://schemas.openxmlformats.org/wordprocessingml/2006/main">
        <w:t xml:space="preserve">2. ພະລັງຂອງພຣະປະສົງຂອງພຣະເຈົ້າໃນການນໍາເອົາຄົນລຸ້ນຕໍ່ໄປ.</w:t>
      </w:r>
    </w:p>
    <w:p/>
    <w:p>
      <w:r xmlns:w="http://schemas.openxmlformats.org/wordprocessingml/2006/main">
        <w:t xml:space="preserve">1. ມັດທາຍ 1:2-3, ອັບລາຫາມ​ມີ​ລູກ​ຊາຍ​ຊື່​ອີຊາກ; ແລະ ອີຊາກ​ໃຫ້​ເກີດ​ຢາໂຄບ; ແລະ ຢາໂຄບ​ມີ​ລູກ​ຊາຍ​ຊື່​ວ່າ ຢູດາ ແລະ​ພວກ​ອ້າຍ​ນ້ອງ​ຂອງ​ລາວ.</w:t>
      </w:r>
    </w:p>
    <w:p/>
    <w:p>
      <w:r xmlns:w="http://schemas.openxmlformats.org/wordprocessingml/2006/main">
        <w:t xml:space="preserve">2. Psalm 78:5-6 , ສໍາ​ລັບ​ພຣະ​ອົງ​ໄດ້​ຕັ້ງ​ປະ​ຈັກ​ພະ​ຍານ​ໃນ​ຢາ​ໂຄບ​, ແລະ​ໄດ້​ແຕ່ງ​ຕັ້ງ​ກົດ​ຫມາຍ​ໃນ​ອິດ​ສະ​ຣາ​ເອນ​, ຊຶ່ງ​ພຣະ​ອົງ​ໄດ້​ບັນ​ຊາ​ບັນ​ພະ​ບຸ​ລຸດ​ຂອງ​ພວກ​ເຮົາ​, ເພື່ອ​ໃຫ້​ເຂົາ​ເຈົ້າ​ໃຫ້​ເຂົາ​ເຈົ້າ​ຮູ້​ຈັກ​ກັບ​ລູກ​ຂອງ​ເຂົາ​ເຈົ້າ​.</w:t>
      </w:r>
    </w:p>
    <w:p/>
    <w:p>
      <w:r xmlns:w="http://schemas.openxmlformats.org/wordprocessingml/2006/main">
        <w:t xml:space="preserve">ປະຖົມມະການ 10:16 ຊາວ​ເຢບຸດ, ຊາວ​ອາໂມຣີດ, ແລະ​ຊາວ​ກີກກາໄຊ.</w:t>
      </w:r>
    </w:p>
    <w:p/>
    <w:p>
      <w:r xmlns:w="http://schemas.openxmlformats.org/wordprocessingml/2006/main">
        <w:t xml:space="preserve">ຄຳພີ​ໄບເບິນ​ກ່າວ​ເຖິງ​ສາມ​ຄົນ​ໃນ​ສະໄໝ​ບູຮານ​ຄື: ເຢບຸດ, ອາໂມຣີດ, ແລະ​ກີກກາໄຊ.</w:t>
      </w:r>
    </w:p>
    <w:p/>
    <w:p>
      <w:r xmlns:w="http://schemas.openxmlformats.org/wordprocessingml/2006/main">
        <w:t xml:space="preserve">1. ເຮົາ​ສາມາດ​ຮຽນ​ບົດຮຽນ​ທີ່​ສຳຄັນ​ຈາກ​ຄົນ​ບູຮານ​ໃນ​ຄຳພີ​ໄບເບິນ ແລະ​ນຳ​ໃຊ້​ກັບ​ຊີວິດ​ຂອງ​ເຮົາ​ໃນ​ທຸກ​ມື້​ນີ້.</w:t>
      </w:r>
    </w:p>
    <w:p/>
    <w:p>
      <w:r xmlns:w="http://schemas.openxmlformats.org/wordprocessingml/2006/main">
        <w:t xml:space="preserve">2. ແຜນຂອງພຣະເຈົ້າສໍາລັບມະນຸດແມ່ນຫຼັກຖານໃນຄວາມຫຼາກຫຼາຍຂອງວັດທະນະທໍາຕະຫຼອດປະຫວັດສາດ.</w:t>
      </w:r>
    </w:p>
    <w:p/>
    <w:p>
      <w:r xmlns:w="http://schemas.openxmlformats.org/wordprocessingml/2006/main">
        <w:t xml:space="preserve">1. ກິດຈະການ 17:26-27 - “ແລະ [ພຣະ​ເຈົ້າ] ໄດ້​ສ້າງ​ຈາກ​ເລືອດ​ອັນ​ດຽວ​ຂອງ​ປະ​ຊາ​ຊາດ​ທັງ​ຫມົດ​ຂອງ​ມະ​ນຸດ​ສໍາ​ລັບ​ການ​ອາ​ໄສ​ຢູ່​ທົ່ວ​ແຜ່ນ​ດິນ​ໂລກ, ແລະ​ໄດ້​ກໍາ​ນົດ​ເວ​ລາ​ກ່ອນ​ທີ່​ຈະ​ກໍາ​ນົດ, ແລະ​ຂອບ​ເຂດ​ຂອງ​ການ​ຢູ່​ອາ​ໄສ​ຂອງ​ເຂົາ​ເຈົ້າ. ພວກ​ເຂົາ​ຄວນ​ສະ​ແຫວງ​ຫາ​ພຣະ​ຜູ້​ເປັນ​ເຈົ້າ, ຖ້າ​ຫາກ​ວ່າ​ພວກ​ເຂົາ​ຈະ​ສະ​ແດງ​ຄວາມ​ສຸກ​ຕາມ​ພຣະ​ອົງ, ແລະ​ຊອກ​ຫາ​ພຣະ​ອົງ, ເຖິງ​ແມ່ນ​ວ່າ​ພຣະ​ອົງ​ຈະ​ຢູ່​ບໍ່​ໄກ​ຈາກ​ພວກ​ເຮົາ​ທຸກ​ຄົນ.”</w:t>
      </w:r>
    </w:p>
    <w:p/>
    <w:p>
      <w:r xmlns:w="http://schemas.openxmlformats.org/wordprocessingml/2006/main">
        <w:t xml:space="preserve">2 ໂຣມ 10:12-13 “ດ້ວຍ​ວ່າ​ຄົນ​ຢິວ​ແລະ​ຄົນ​ກຣີກ​ບໍ່​ມີ​ຄວາມ​ແຕກ​ຕ່າງ​ກັນ ເພາະ​ອົງ​ພຣະ​ຜູ້​ເປັນ​ເຈົ້າ​ອົງ​ດຽວ​ກັນ​ທົ່ວ​ທັງ​ປວງ​ເປັນ​ອຸ​ດົມ​ສົມ​ບູນ​ແກ່​ຄົນ​ທັງ​ປວງ​ທີ່​ຮ້ອງ​ຫາ​ພຣະ​ນາມ​ຂອງ​ພຣະ​ຜູ້​ເປັນ​ເຈົ້າ ຜູ້​ນັ້ນ​ຈະ​ລອດ. ."</w:t>
      </w:r>
    </w:p>
    <w:p/>
    <w:p>
      <w:r xmlns:w="http://schemas.openxmlformats.org/wordprocessingml/2006/main">
        <w:t xml:space="preserve">ປະຖົມມະການ 10:17 ຊາວ​ຮີວີ, ຊາວ​ອາກ, ແລະ​ຊາວ​ຊີໄນ.</w:t>
      </w:r>
    </w:p>
    <w:p/>
    <w:p>
      <w:r xmlns:w="http://schemas.openxmlformats.org/wordprocessingml/2006/main">
        <w:t xml:space="preserve">ບົດ​ຂຽນ​ໄດ້​ກ່າວ​ເຖິງ​ສາມ​ຊົນ​ເຜົ່າ​ຄື: Hivite, Arkite, ແລະ Sinite.</w:t>
      </w:r>
    </w:p>
    <w:p/>
    <w:p>
      <w:r xmlns:w="http://schemas.openxmlformats.org/wordprocessingml/2006/main">
        <w:t xml:space="preserve">1. ການໂຮມກັນເປັນອັນໜຶ່ງອັນດຽວກັນ: ຊົນເຜົ່າຕ່າງໆໃນຄຳພີໄບເບິນຍັງກ່ຽວຂ້ອງແນວໃດໃນທຸກມື້ນີ້</w:t>
      </w:r>
    </w:p>
    <w:p/>
    <w:p>
      <w:r xmlns:w="http://schemas.openxmlformats.org/wordprocessingml/2006/main">
        <w:t xml:space="preserve">2. ວິທີການສະເຫຼີມສະຫຼອງຄວາມຫຼາກຫຼາຍໃນຊີວິດຂອງຕົນເອງແລະຊຸມຊົນຂອງພວກເຮົາ</w:t>
      </w:r>
    </w:p>
    <w:p/>
    <w:p>
      <w:r xmlns:w="http://schemas.openxmlformats.org/wordprocessingml/2006/main">
        <w:t xml:space="preserve">1. ກິດຈະການ 10:34-35 - "ຫຼັງຈາກນັ້ນ, ເປໂຕໄດ້ເລີ່ມເວົ້າ: ໃນປັດຈຸບັນຂ້າພະເຈົ້າຮັບຮູ້ວ່າມັນເປັນຄວາມຈິງທີ່ພຣະເຈົ້າບໍ່ໄດ້ສະແດງຄວາມມັກ, ແຕ່ຍອມຮັບຈາກທຸກໆຊາດຜູ້ທີ່ຢ້ານກົວພຣະອົງແລະເຮັດໃນສິ່ງທີ່ຖືກຕ້ອງ."</w:t>
      </w:r>
    </w:p>
    <w:p/>
    <w:p>
      <w:r xmlns:w="http://schemas.openxmlformats.org/wordprocessingml/2006/main">
        <w:t xml:space="preserve">2. Romans 12:18 - "ຖ້າເປັນໄປໄດ້, ເທົ່າທີ່ມັນຂຶ້ນກັບທ່ານ, ດໍາລົງຊີວິດຢູ່ໃນສັນຕິພາບກັບທຸກຄົນ."</w:t>
      </w:r>
    </w:p>
    <w:p/>
    <w:p>
      <w:r xmlns:w="http://schemas.openxmlformats.org/wordprocessingml/2006/main">
        <w:t xml:space="preserve">ປະຖົມມະການ 10:18 ແລະ​ຊາວ​ອາວາດິ, ຊາວ​ເຊມາຣີ, ແລະ​ຊາວ​ຮາມາດ, ແລະ​ຕໍ່ມາ​ຄອບຄົວ​ຂອງ​ຊາວ​ການາອານ​ໄດ້​ແຜ່​ຂະຫຍາຍ​ໄປ​ຕ່າງປະເທດ.</w:t>
      </w:r>
    </w:p>
    <w:p/>
    <w:p>
      <w:r xmlns:w="http://schemas.openxmlformats.org/wordprocessingml/2006/main">
        <w:t xml:space="preserve">ຄອບຄົວ​ອາວາດິ, ເຊມາຣີ, ແລະ​ຊາວ​ຮາມັດ​ເປັນ​ເຊື້ອສາຍ​ຂອງ​ຊາວ​ການາອານ, ແລະ​ໃນ​ທີ່​ສຸດ​ກໍ​ແຜ່​ຂະຫຍາຍ​ໄປ​ທົ່ວ​ທຸກ​ຂົງເຂດ.</w:t>
      </w:r>
    </w:p>
    <w:p/>
    <w:p>
      <w:r xmlns:w="http://schemas.openxmlformats.org/wordprocessingml/2006/main">
        <w:t xml:space="preserve">1. ແຜນແຫ່ງການໄຖ່ຂອງພຣະເຈົ້າ: ການແຜ່ຂະຫຍາຍຂອງຄອບຄົວຊາວການາອານບັນລຸເປົ້າໝາຍທີ່ໃຫຍ່ກວ່າແນວໃດ</w:t>
      </w:r>
    </w:p>
    <w:p/>
    <w:p>
      <w:r xmlns:w="http://schemas.openxmlformats.org/wordprocessingml/2006/main">
        <w:t xml:space="preserve">2. ຄຳ​ສັນຍາ​ຂອງ​ແຜ່ນດິນ​ທີ່​ໄດ້​ຮັບ​ພອນ: ວິທີ​ການ​ແຜ່​ຂະຫຍາຍ​ຂອງ​ຄອບຄົວ​ຊາວ​ການາອານ​ເປັນ​ການ​ເຮັດ​ໃຫ້​ພັນທະ​ສັນຍາ​ຂອງ​ພຣະ​ເຈົ້າ​ສຳ​ເລັດ.</w:t>
      </w:r>
    </w:p>
    <w:p/>
    <w:p>
      <w:r xmlns:w="http://schemas.openxmlformats.org/wordprocessingml/2006/main">
        <w:t xml:space="preserve">1. ໂຣມ 8:28 ແລະ​ເຮົາ​ຮູ້​ວ່າ​ໃນ​ທຸກ​ສິ່ງ​ທີ່​ພະເຈົ້າ​ກະທຳ​ເພື່ອ​ຄວາມ​ດີ​ຂອງ​ຄົນ​ທີ່​ຮັກ​ພະອົງ ຜູ້​ໄດ້​ຖືກ​ເອີ້ນ​ຕາມ​ຈຸດ​ປະສົງ​ຂອງ​ພະອົງ.</w:t>
      </w:r>
    </w:p>
    <w:p/>
    <w:p>
      <w:r xmlns:w="http://schemas.openxmlformats.org/wordprocessingml/2006/main">
        <w:t xml:space="preserve">2 ພຣະບັນຍັດສອງ 28:11: ພຣະເຈົ້າຢາເວ​ຈະ​ໃຫ້​ເຈົ້າ​ມີ​ຄວາມ​ຈະເລີນ​ຮຸ່ງເຮືອງ​ຢ່າງ​ອຸດົມສົມບູນ​ໃນ​ທ້ອງ​ຂອງ​ເຈົ້າ, ຝູງ​ສັດ​ຂອງ​ເຈົ້າ ແລະ​ພືດຜົນ​ໃນ​ດິນແດນ​ທີ່​ເຈົ້າ​ໄດ້​ສາບານ​ໄວ້​ກັບ​ບັນພະບຸລຸດ​ຂອງ​ເຈົ້າ.</w:t>
      </w:r>
    </w:p>
    <w:p/>
    <w:p>
      <w:r xmlns:w="http://schemas.openxmlformats.org/wordprocessingml/2006/main">
        <w:t xml:space="preserve">ປະຖົມມະການ 10:19 ແລະ​ຊາຍແດນ​ຂອງ​ຊາວ​ການາອານ​ແມ່ນ​ຈາກ​ຊີໂດນ, ເມື່ອ​ເຈົ້າ​ມາ​ເຖິງ​ເກຣາ, ຈົນເຖິງ​ເມືອງ​ກາຊາ; ຂະນະ​ທີ່​ເຈົ້າ​ໄປ​ທີ່​ເມືອງ​ໂຊໂດມ, ເມືອງ​ໂກໂມຣາ, ແອດມາ, ແລະເຊໂບອິມ, ແມ່ນ​ແຕ່​ໄປ​ເຖິງ​ເມືອງ​ລາຊາ.</w:t>
      </w:r>
    </w:p>
    <w:p/>
    <w:p>
      <w:r xmlns:w="http://schemas.openxmlformats.org/wordprocessingml/2006/main">
        <w:t xml:space="preserve">ຂໍ້ນີ້ອະທິບາຍຂອບເຂດຈໍາກັດຂອງຊາວການາອານ, ຈາກຊີໂດນເຖິງເກຣາ, ກາຊາ, ເມືອງໂຊໂດມ, ໂກໂມຣາ, ແອດມາ, ເຊໂບອິມ, ແລະລາຊາ.</w:t>
      </w:r>
    </w:p>
    <w:p/>
    <w:p>
      <w:r xmlns:w="http://schemas.openxmlformats.org/wordprocessingml/2006/main">
        <w:t xml:space="preserve">1: ຄວາມສັດຊື່ຂອງພຣະເຈົ້າສະແດງໃຫ້ເຫັນໃນພັນທະສັນຍາຂອງພຣະອົງກັບອັບຣາຮາມແລະເຂດແດນຂອງຊາວການາອານ.</w:t>
      </w:r>
    </w:p>
    <w:p/>
    <w:p>
      <w:r xmlns:w="http://schemas.openxmlformats.org/wordprocessingml/2006/main">
        <w:t xml:space="preserve">2: ເຮົາ​ຕ້ອງ​ມີ​ຄວາມ​ເຊື່ອ​ວ່າ​ພະເຈົ້າ​ຈະ​ເຮັດ​ຕາມ​ຄຳ​ສັນຍາ​ຂອງ​ພະອົງ​ຕໍ່​ເຮົາ​ຄື​ກັນ​ກັບ​ທີ່​ພະອົງ​ເຮັດ​ຕາມ​ຄຳ​ສັນຍາ​ທີ່​ພະອົງ​ໃຫ້​ກັບ​ອັບຣາຮາມ.</w:t>
      </w:r>
    </w:p>
    <w:p/>
    <w:p>
      <w:r xmlns:w="http://schemas.openxmlformats.org/wordprocessingml/2006/main">
        <w:t xml:space="preserve">ປະຖົມມະການ 15:18-21 ໃນ​ວັນ​ນັ້ນ ພຣະເຈົ້າຢາເວ​ໄດ້​ເຮັດ​ພັນທະສັນຍາ​ກັບ​ອັບຣາມ ແລະ​ກ່າວ​ວ່າ, “ເຮົາ​ຈະ​ມອບ​ດິນແດນ​ນີ້​ໃຫ້​ແກ່​ເຊື້ອສາຍ​ຂອງ​ເຈົ້າ, ຈາກ​ແມ່ນໍ້າ​ວາດີ​ຂອງ​ປະເທດ​ເອຢິບ​ຈົນເຖິງ​ແມ່ນໍ້າ​ເອີຟຣັດ.</w:t>
      </w:r>
    </w:p>
    <w:p/>
    <w:p>
      <w:r xmlns:w="http://schemas.openxmlformats.org/wordprocessingml/2006/main">
        <w:t xml:space="preserve">2: ໂຢຊວຍ 1:2-5 - ໂມເຊຜູ້ຮັບໃຊ້ຂອງຂ້ອຍຕາຍແລ້ວ. ບັດ​ນີ້, ເຈົ້າ​ກັບ​ຄົນ​ທັງ​ປວງ​ນີ້, ຈົ່ງ​ຕຽມ​ພ້ອມ​ທີ່​ຈະ​ຂ້າມ​ແມ່​ນ້ຳ​ຈໍ​ແດນ​ເຂົ້າ​ໄປ​ໃນ​ແຜ່ນ​ດິນ​ທີ່​ເຮົາ​ຈະ​ມອບ​ໃຫ້​ແກ່​ພວກ​ອິດ​ສະ​ຣາ​ເອນ. ເຮົາ​ຈະ​ໃຫ້​ເຈົ້າ​ທຸກ​ບ່ອນ​ທີ່​ເຈົ້າ​ຕັ້ງ​ຕີນ​ຂອງ​ເຈົ້າ ຕາມ​ທີ່​ເຮົາ​ໄດ້​ສັນຍາ​ກັບ​ໂມເຊ.</w:t>
      </w:r>
    </w:p>
    <w:p/>
    <w:p>
      <w:r xmlns:w="http://schemas.openxmlformats.org/wordprocessingml/2006/main">
        <w:t xml:space="preserve">ປະຖົມມະການ 10:20 ຄົນ​ເຫຼົ່ານີ້​ເປັນ​ລູກຊາຍ​ຂອງ​ຮາມ, ຕາມ​ຄອບຄົວ​ຂອງ​ພວກເຂົາ, ຕາມ​ພາສາ​ຂອງ​ພວກເຂົາ, ໃນ​ປະເທດ​ຂອງ​ພວກເຂົາ ແລະ​ໃນ​ປະເທດ​ຂອງ​ພວກເຂົາ.</w:t>
      </w:r>
    </w:p>
    <w:p/>
    <w:p>
      <w:r xmlns:w="http://schemas.openxmlformats.org/wordprocessingml/2006/main">
        <w:t xml:space="preserve">ລູກ​ຫລານ​ຂອງ​ຮາມ​ມີ​ລາຍ​ຊື່​ຕາມ​ຄອບ​ຄົວ, ພາ​ສາ, ປະ​ເທດ​ແລະ​ປະ​ເທດ​ຊາດ.</w:t>
      </w:r>
    </w:p>
    <w:p/>
    <w:p>
      <w:r xmlns:w="http://schemas.openxmlformats.org/wordprocessingml/2006/main">
        <w:t xml:space="preserve">1. ຄວາມເຂົ້າໃຈລູກຫລານຂອງຮາມ: ອະທິປະໄຕຂອງພຣະເຈົ້າໃນການແບ່ງແຍກຊາດ</w:t>
      </w:r>
    </w:p>
    <w:p/>
    <w:p>
      <w:r xmlns:w="http://schemas.openxmlformats.org/wordprocessingml/2006/main">
        <w:t xml:space="preserve">2. ສະເຫຼີມສະຫຼອງລູກຫລານທີ່ຫຼາກຫຼາຍຂອງ Ham: ຄວາມສາມັກຄີຜ່ານຄວາມຮັກຂອງພຣະເຈົ້າ</w:t>
      </w:r>
    </w:p>
    <w:p/>
    <w:p>
      <w:r xmlns:w="http://schemas.openxmlformats.org/wordprocessingml/2006/main">
        <w:t xml:space="preserve">1 ກິດຈະການ 17:26 - ແລະ​ພຣະອົງ​ໄດ້​ສ້າງ​ຈາກ​ມະນຸດ​ຄົນ​ດຽວ​ທຸກ​ຊາດ​ໃຫ້​ຢູ່​ທົ່ວ​ແຜ່ນດິນ​ໂລກ ໂດຍ​ໄດ້​ກຳນົດ​ເວລາ​ແລະ​ຂອບ​ເຂດ​ທີ່​ຢູ່​ອາໄສ​ຂອງ​ພວກເຂົາ.</w:t>
      </w:r>
    </w:p>
    <w:p/>
    <w:p>
      <w:r xmlns:w="http://schemas.openxmlformats.org/wordprocessingml/2006/main">
        <w:t xml:space="preserve">2. ປະຖົມມະການ 11:1-9 - ຕອນ​ນີ້​ແຜ່ນດິນ​ໂລກ​ທັງ​ໝົດ​ມີ​ພາສາ​ດຽວ​ແລະ​ຄຳ​ສັບ​ດຽວ​ກັນ. ແລະ​ເມື່ອ​ຜູ້​ຄົນ​ຍ້າຍ​ມາ​ຈາກ​ທິດ​ຕາ​ເວັນ​ອອກ, ພວກ​ເຂົາ​ໄດ້​ພົບ​ເຫັນ​ທົ່ງ​ພຽງ​ໜຶ່ງ​ໃນ​ແຜ່ນດິນ​ຊີນາ ແລະ​ຕັ້ງ​ຖິ່ນ​ຖານ​ຢູ່​ທີ່​ນັ້ນ.</w:t>
      </w:r>
    </w:p>
    <w:p/>
    <w:p>
      <w:r xmlns:w="http://schemas.openxmlformats.org/wordprocessingml/2006/main">
        <w:t xml:space="preserve">ປະຖົມມະການ 10:21 ກັບ​ເຊມ, ຜູ້​ເປັນ​ພໍ່​ຂອງ​ລູກ​ຫລານ​ທັງໝົດ​ຂອງ​ເອເບ, ນ້ອງຊາຍ​ຂອງ​ຢາເຟດ​ຜູ້​ເຖົ້າແກ່, ແມ່ນ​ແຕ່​ເພິ່ນ​ໄດ້​ເກີດ​ເປັນ​ລູກ.</w:t>
      </w:r>
    </w:p>
    <w:p/>
    <w:p>
      <w:r xmlns:w="http://schemas.openxmlformats.org/wordprocessingml/2006/main">
        <w:t xml:space="preserve">ເຊມ​ເປັນ​ພໍ່​ຂອງ​ລູກ​ຫຼານ​ທັງ​ໝົດ​ຂອງ​ເອເບີ, ນ້ອງ​ຊາຍ​ຂອງ​ຢາເຟດ.</w:t>
      </w:r>
    </w:p>
    <w:p/>
    <w:p>
      <w:r xmlns:w="http://schemas.openxmlformats.org/wordprocessingml/2006/main">
        <w:t xml:space="preserve">1. ຄວາມສັດຊື່ຂອງພະເຈົ້າໃນການຮັກສາຜູ້ຖືກເລືອກຂອງພຣະອົງຜ່ານຫຼາຍລຸ້ນຄົນ</w:t>
      </w:r>
    </w:p>
    <w:p/>
    <w:p>
      <w:r xmlns:w="http://schemas.openxmlformats.org/wordprocessingml/2006/main">
        <w:t xml:space="preserve">2. ຄວາມສໍາຄັນຂອງການໃຫ້ກຽດແກ່ມໍລະດົກຂອງຄອບຄົວຂອງພວກເຮົາ</w:t>
      </w:r>
    </w:p>
    <w:p/>
    <w:p>
      <w:r xmlns:w="http://schemas.openxmlformats.org/wordprocessingml/2006/main">
        <w:t xml:space="preserve">1. Romans 9:7 - ທັງ, ເພາະ​ວ່າ​ພວກ​ເຂົາ​ເຈົ້າ​ແມ່ນ​ເຊື້ອ​ສາຍ​ຂອງ​ອັບ​ຣາ​ຮາມ, ພວກ​ເຂົາ​ເຈົ້າ​ທັງ​ຫມົດ: ແຕ່, ໃນ Isaac ເຊື້ອ​ສາຍ​ຂອງ​ທ່ານ​ຈະ​ຖືກ​ເອີ້ນ.</w:t>
      </w:r>
    </w:p>
    <w:p/>
    <w:p>
      <w:r xmlns:w="http://schemas.openxmlformats.org/wordprocessingml/2006/main">
        <w:t xml:space="preserve">2. ສຸພາສິດ 17:6 - ເດັກນ້ອຍ​ເປັນ​ມົງກຸດ​ຂອງ​ຜູ້​ເຖົ້າ; ແລະ ລັດ ສະ ຫມີ ພາບ ຂອງ ເດັກ ນ້ອຍ ແມ່ນ ພໍ່ ຂອງ ເຂົາ ເຈົ້າ.</w:t>
      </w:r>
    </w:p>
    <w:p/>
    <w:p>
      <w:r xmlns:w="http://schemas.openxmlformats.org/wordprocessingml/2006/main">
        <w:t xml:space="preserve">ປະຖົມມະການ 10:22 ລູກ​ຫລານ​ຂອງ​ເຊມ; ເອລາມ, ອັດຊູ, ອາຟະຊາດ, ແລະລູດ, ແລະອາຣາມ.</w:t>
      </w:r>
    </w:p>
    <w:p/>
    <w:p>
      <w:r xmlns:w="http://schemas.openxmlformats.org/wordprocessingml/2006/main">
        <w:t xml:space="preserve">ເຊື້ອສາຍ​ຂອງ​ເຊມ​ມີ​ຊື່​ເປັນ​ເອລາມ, ອັດຊູ, ອາຟາຊາດ, ລູດ ແລະ​ອາຣາມ.</w:t>
      </w:r>
    </w:p>
    <w:p/>
    <w:p>
      <w:r xmlns:w="http://schemas.openxmlformats.org/wordprocessingml/2006/main">
        <w:t xml:space="preserve">1. ຄວາມຊື່ສັດຂອງພະເຈົ້າໃນການຮັກສາຄໍາສັນຍາຂອງພຣະອົງຕະຫຼອດລຸ້ນຄົນ.</w:t>
      </w:r>
    </w:p>
    <w:p/>
    <w:p>
      <w:r xmlns:w="http://schemas.openxmlformats.org/wordprocessingml/2006/main">
        <w:t xml:space="preserve">2. ຄວາມສຳຄັນຂອງຄອບຄົວ ແລະ ໃຫ້ກຽດແກ່ມໍລະດົກຂອງບັນພະບຸລຸດຂອງພວກເຮົາ.</w:t>
      </w:r>
    </w:p>
    <w:p/>
    <w:p>
      <w:r xmlns:w="http://schemas.openxmlformats.org/wordprocessingml/2006/main">
        <w:t xml:space="preserve">1. Romans 4:13-17 - ຄໍາສັນຍາຂອງພຣະເຈົ້າໄດ້ຖືກບັນລຸຜົນໂດຍຄວາມເຊື່ອ.</w:t>
      </w:r>
    </w:p>
    <w:p/>
    <w:p>
      <w:r xmlns:w="http://schemas.openxmlformats.org/wordprocessingml/2006/main">
        <w:t xml:space="preserve">2. ໂກໂລດ 3:12-15 - ຄວາມຮັກ ແລະກຽດສັກສີຕໍ່ຄອບຄົວ ແລະບັນພະບຸລຸດຂອງພວກເຮົາ.</w:t>
      </w:r>
    </w:p>
    <w:p/>
    <w:p>
      <w:r xmlns:w="http://schemas.openxmlformats.org/wordprocessingml/2006/main">
        <w:t xml:space="preserve">ປະຖົມມະການ 10:23 ແລະ​ຊາວ​ອາຣາມ. Uz, ແລະ Hul, ແລະ Gether, ແລະ Mash.</w:t>
      </w:r>
    </w:p>
    <w:p/>
    <w:p>
      <w:r xmlns:w="http://schemas.openxmlformats.org/wordprocessingml/2006/main">
        <w:t xml:space="preserve">ຂໍ້ນີ້ກ່າວເຖິງສີ່ລຸ້ນຂອງລູກຊາຍຂອງອາຣາມ: Uz, Hul, Gether, ແລະ Mash.</w:t>
      </w:r>
    </w:p>
    <w:p/>
    <w:p>
      <w:r xmlns:w="http://schemas.openxmlformats.org/wordprocessingml/2006/main">
        <w:t xml:space="preserve">1. ພະລັງຂອງລຸ້ນຄົນ: ຄວາມສໍາຄັນຂອງການຖ່າຍທອດຄວາມເຊື່ອຂອງພວກເຮົາໃຫ້ກັບລູກຫລານຂອງພວກເຮົາ.</w:t>
      </w:r>
    </w:p>
    <w:p/>
    <w:p>
      <w:r xmlns:w="http://schemas.openxmlformats.org/wordprocessingml/2006/main">
        <w:t xml:space="preserve">2. ພອນຂອງຄວາມສາມັກຄີ: ສະເຫຼີມສະຫຼອງຄວາມຫຼາກຫຼາຍ ແລະຄວາມເຂັ້ມແຂງຂອງວັດທະນະທໍາທີ່ແຕກຕ່າງກັນ.</w:t>
      </w:r>
    </w:p>
    <w:p/>
    <w:p>
      <w:r xmlns:w="http://schemas.openxmlformats.org/wordprocessingml/2006/main">
        <w:t xml:space="preserve">1. ຄຳເພງ 78:1-7; ຈົ່ງຟັງ, ໂອ້ ປະຊາຊົນຂອງຂ້ອຍ, ຕໍ່ການສອນຂອງຂ້ອຍ; ໂນ້ມຫູຂອງເຈົ້າໄປຫາຄໍາເວົ້າຂອງປາກຂອງຂ້ອຍ!</w:t>
      </w:r>
    </w:p>
    <w:p/>
    <w:p>
      <w:r xmlns:w="http://schemas.openxmlformats.org/wordprocessingml/2006/main">
        <w:t xml:space="preserve">2. ເອເຟດ 6:1-4; ລູກ​ເອີຍ, ຈົ່ງ​ເຊື່ອ​ຟັງ​ພໍ່​ແມ່​ຂອງ​ເຈົ້າ​ໃນ​ພຣະ​ຜູ້​ເປັນ​ເຈົ້າ, ເພາະ​ສິ່ງ​ນີ້​ຖືກຕ້ອງ. ຈົ່ງ​ນັບຖື​ພໍ່​ແມ່​ຂອງ​ເຈົ້າ (ນີ້​ແມ່ນ​ພຣະ​ບັນຍັດ​ຂໍ້​ທຳ​ອິດ​ທີ່​ມີ​ຄຳ​ສັນຍາ).</w:t>
      </w:r>
    </w:p>
    <w:p/>
    <w:p>
      <w:r xmlns:w="http://schemas.openxmlformats.org/wordprocessingml/2006/main">
        <w:t xml:space="preserve">ປະຖົມມະການ 10:24 ແລະ​ອາຟາກຊາດ​ມີ​ລູກ​ຊາຍ​ຊື່​ວ່າ ຊາລາ. ແລະ Salah ເກີດ Eber.</w:t>
      </w:r>
    </w:p>
    <w:p/>
    <w:p>
      <w:r xmlns:w="http://schemas.openxmlformats.org/wordprocessingml/2006/main">
        <w:t xml:space="preserve">ອາ​ຟາ​ຊັດ​ເປັນ​ພໍ່​ຂອງ​ຊາລາ, ຜູ້​ນັ້ນ​ເປັນ​ພໍ່​ຂອງ​ເອເບີ.</w:t>
      </w:r>
    </w:p>
    <w:p/>
    <w:p>
      <w:r xmlns:w="http://schemas.openxmlformats.org/wordprocessingml/2006/main">
        <w:t xml:space="preserve">1. ການສະໜອງຂອງພຣະເຈົ້າໃນເຊື້ອສາຍຂອງມະນຸດ</w:t>
      </w:r>
    </w:p>
    <w:p/>
    <w:p>
      <w:r xmlns:w="http://schemas.openxmlformats.org/wordprocessingml/2006/main">
        <w:t xml:space="preserve">2. ຄວາມຕໍ່ເນື່ອງຂອງລຸ້ນຕ່າງໆ</w:t>
      </w:r>
    </w:p>
    <w:p/>
    <w:p>
      <w:r xmlns:w="http://schemas.openxmlformats.org/wordprocessingml/2006/main">
        <w:t xml:space="preserve">1. ລູກາ 3:34-35 - ແລະ​ພຣະເຢຊູ​ເອງ​ກໍ​ເລີ່ມ​ມີ​ອາຍຸ​ໄດ້​ປະມານ​ສາມ​ສິບ​ປີ, ໂດຍ​ເປັນ​ລູກຊາຍ​ຂອງ​ໂຢເຊັບ ຊຶ່ງ​ເປັນ​ລູກຊາຍ​ຂອງ​ເຮລີ.</w:t>
      </w:r>
    </w:p>
    <w:p/>
    <w:p>
      <w:r xmlns:w="http://schemas.openxmlformats.org/wordprocessingml/2006/main">
        <w:t xml:space="preserve">2. ມັດທາຍ 1:1-6 - ປື້ມບັນທຶກຂອງລຸ້ນຂອງພຣະເຢຊູຄຣິດ, ລູກຊາຍຂອງດາວິດ, ລູກຊາຍຂອງອັບຣາຮາມ. ອັບຣາຮາມ​ມີ​ລູກ​ຊາຍ​ຊື່​ອີຊາກ; ແລະ ອີຊາກ​ໃຫ້​ເກີດ​ຢາໂຄບ; ແລະ ຢາໂຄບ​ໄດ້​ມີ​ລູກ​ຊາຍ​ຂອງ​ຢູດາ ແລະ ພີ່ນ້ອງ​ຂອງ​ລາວ;</w:t>
      </w:r>
    </w:p>
    <w:p/>
    <w:p>
      <w:r xmlns:w="http://schemas.openxmlformats.org/wordprocessingml/2006/main">
        <w:t xml:space="preserve">ປະຖົມມະການ 10:25 ແລະ​ເອເບ​ໄດ້​ເກີດ​ລູກຊາຍ​ສອງ​ຄົນ: ຜູ້​ໜຶ່ງ​ຊື່​ວ່າ ເປເລັກ; ເພາະ​ໃນ​ສະ​ໄໝ​ຂອງ​ພຣະ​ອົງ​ໄດ້​ແບ່ງ​ແຍກ​ແຜ່ນ​ດິນ​ໂລກ; ແລະນ້ອງຊາຍຂອງລາວຊື່ ໂຈຕັນ.</w:t>
      </w:r>
    </w:p>
    <w:p/>
    <w:p>
      <w:r xmlns:w="http://schemas.openxmlformats.org/wordprocessingml/2006/main">
        <w:t xml:space="preserve">ເອເບີ​ມີ​ລູກ​ຊາຍ​ສອງ​ຄົນ ຄື​ເປເລັກ ແລະ​ໂຢກຕັນ. Pleg ເກີດໃນຊ່ວງເວລາທີ່ແຜ່ນດິນໂລກຖືກແບ່ງອອກ.</w:t>
      </w:r>
    </w:p>
    <w:p/>
    <w:p>
      <w:r xmlns:w="http://schemas.openxmlformats.org/wordprocessingml/2006/main">
        <w:t xml:space="preserve">1: ເຮົາ​ສາມາດ​ໄວ້​ວາງໃຈ​ແຜນ​ການ​ຂອງ​ພະເຈົ້າ​ສຳລັບ​ການ​ແບ່ງ​ແຍກ ເຖິງ​ແມ່ນ​ວ່າ​ມັນ​ເບິ່ງ​ຄື​ວ່າ​ແປກ​ຫຼື​ຍາກ.</w:t>
      </w:r>
    </w:p>
    <w:p/>
    <w:p>
      <w:r xmlns:w="http://schemas.openxmlformats.org/wordprocessingml/2006/main">
        <w:t xml:space="preserve">2: ເຖິງ​ວ່າ​ຈະ​ມີ​ຄວາມ​ແຕກ​ຕ່າງ​ກັນ​ກໍ​ຕາມ ແຕ່​ພະເຈົ້າ​ໄດ້​ໂຮມ​ເຮົາ​ໃຫ້​ມີ​ຈຸດ​ປະສົງ​ລວມ.</w:t>
      </w:r>
    </w:p>
    <w:p/>
    <w:p>
      <w:r xmlns:w="http://schemas.openxmlformats.org/wordprocessingml/2006/main">
        <w:t xml:space="preserve">1: Psalm 46:9 — ພຣະ​ອົງ​ເຮັດ​ໃຫ້​ສົງ​ຄາມ​ຢຸດ​ເຊົາ​ການ​ທີ່​ສຸດ​ຂອງ​ແຜ່ນ​ດິນ​ໂລກ; ລາວຫັກຄັນທະນູ ແລະຕັດຫອກອອກເປັນສອງຢ່າງ; ລາວຈູດລົດຮົບໃນໄຟ.</w:t>
      </w:r>
    </w:p>
    <w:p/>
    <w:p>
      <w:r xmlns:w="http://schemas.openxmlformats.org/wordprocessingml/2006/main">
        <w:t xml:space="preserve">2: ກິດຈະການ 17:26 - ແລະພຣະອົງໄດ້ສ້າງຈາກເລືອດດຽວກັນທຸກຊົນຊາດຂອງຜູ້ຊາຍທີ່ຈະອາໄສຢູ່ເທິງແຜ່ນດິນໂລກທັງຫມົດ, ແລະໄດ້ກໍານົດເວລາ preappointed ແລະຂອບເຂດຂອງທີ່ຢູ່ອາໄສຂອງເຂົາເຈົ້າ.</w:t>
      </w:r>
    </w:p>
    <w:p/>
    <w:p>
      <w:r xmlns:w="http://schemas.openxmlformats.org/wordprocessingml/2006/main">
        <w:t xml:space="preserve">ປະຖົມມະການ 10:26 ໂຢກຕັນ​ມີ​ລູກຊາຍ​ຊື່​ວ່າ ອານໂມດາດ, ເຊເລບ, ຮາຊາມາເວດ, ແລະ​ເຢຣາ.</w:t>
      </w:r>
    </w:p>
    <w:p/>
    <w:p>
      <w:r xmlns:w="http://schemas.openxmlformats.org/wordprocessingml/2006/main">
        <w:t xml:space="preserve">ລູກ​ຫລານ​ຂອງ​ໂຈກ​ຕັນ​ໄດ້​ແຜ່​ລາມ​ໄປ​ທົ່ວ​ຕາ​ເວັນ​ອອກ​ກາງ.</w:t>
      </w:r>
    </w:p>
    <w:p/>
    <w:p>
      <w:r xmlns:w="http://schemas.openxmlformats.org/wordprocessingml/2006/main">
        <w:t xml:space="preserve">1: ແຜນຂອງພຣະເຈົ້າສໍາລັບປະຊາຊົນຂອງພຣະອົງແມ່ນເພື່ອເຜີຍແຜ່ໄປທົ່ວໂລກ.</w:t>
      </w:r>
    </w:p>
    <w:p/>
    <w:p>
      <w:r xmlns:w="http://schemas.openxmlformats.org/wordprocessingml/2006/main">
        <w:t xml:space="preserve">2: ພວກ​ເຮົາ​ຕ້ອງ​ລະ​ນຶກ​ເຖິງ​ແລະ​ໃຫ້​ກຽດ​ຄົນ​ລຸ້ນ​ຫລັງ​ທີ່​ຊື່​ສັດ​ຕໍ່​ຫນ້າ​ພວກ​ເຮົາ.</w:t>
      </w:r>
    </w:p>
    <w:p/>
    <w:p>
      <w:r xmlns:w="http://schemas.openxmlformats.org/wordprocessingml/2006/main">
        <w:t xml:space="preserve">1: Psalm 105:8-11 ພຣະ​ອົງ​ຈື່​ຈໍາ​ພັນ​ທະ​ສັນ​ຍາ​ຂອງ​ພຣະ​ອົງ​ຕະ​ຫຼອດ​ໄປ, ພຣະ​ຄໍາ​ທີ່​ພຣະ​ອົງ​ໄດ້​ບັນ​ຊາ, ສໍາ​ລັບ​ພັນ​ລຸ້ນ​ຄົນ.</w:t>
      </w:r>
    </w:p>
    <w:p/>
    <w:p>
      <w:r xmlns:w="http://schemas.openxmlformats.org/wordprocessingml/2006/main">
        <w:t xml:space="preserve">2: ເພງສັນລະເສີນ 78:5-7 ພຣະອົງ​ໄດ້​ຕັ້ງ​ປະຈັກ​ພະຍານ​ໃນ​ຢາໂຄບ ແລະ​ໄດ້​ແຕ່ງຕັ້ງ​ກົດບັນຍັດ​ໃນ​ຊາດ​ອິດສະລາແອນ ຊຶ່ງ​ພຣະອົງ​ໄດ້​ສັ່ງ​ບັນພະບຸລຸດ​ຂອງ​ພວກເຮົາ​ໃຫ້​ສອນ​ແກ່​ລູກ​ຫລານ​ຂອງ​ພວກເຂົາ ເພື່ອ​ໃຫ້​ຄົນ​ລຸ້ນຫຼັງ​ໄດ້​ຮູ້ຈັກ​ພວກເຂົາ, ເດັກນ້ອຍ​ທີ່​ຍັງ​ບໍ່​ໄດ້​ເກີດ​ມາ ແລະ​ຈົ່ງ​ລຸກ​ຂຶ້ນ​ບອກ​ພວກເຂົາ. ຕໍ່​ລູກໆ​ຂອງ​ເຂົາ​ເຈົ້າ, ເພື່ອ​ວ່າ​ເຂົາ​ເຈົ້າ​ຈະ​ຕັ້ງ​ຄວາມ​ຫວັງ​ໃນ​ພຣະ​ເຈົ້າ ແລະ​ບໍ່​ລືມ​ວຽກ​ງານ​ຂອງ​ພຣະ​ເຈົ້າ, ແຕ່​ຈົ່ງ​ຮັກ​ສາ​ພຣະ​ບັນ​ຍັດ​ຂອງ​ພຣະ​ອົງ.</w:t>
      </w:r>
    </w:p>
    <w:p/>
    <w:p>
      <w:r xmlns:w="http://schemas.openxmlformats.org/wordprocessingml/2006/main">
        <w:t xml:space="preserve">ປະຖົມມະການ 10:27 ຮາໂດຣາມ, ອຸດສາ, ແລະ​ດີກລາ.</w:t>
      </w:r>
    </w:p>
    <w:p/>
    <w:p>
      <w:r xmlns:w="http://schemas.openxmlformats.org/wordprocessingml/2006/main">
        <w:t xml:space="preserve">ລູກຊາຍ​ຂອງ​ໂຢກຕານ​ມີ​ຊື່​ເປັນ​ຮາໂດຣາມ, ອຸດຊາລ ແລະ​ດີກລາ.</w:t>
      </w:r>
    </w:p>
    <w:p/>
    <w:p>
      <w:r xmlns:w="http://schemas.openxmlformats.org/wordprocessingml/2006/main">
        <w:t xml:space="preserve">1. ຄວາມສຳຄັນຂອງຄອບຄົວ ແລະບົດບາດທີ່ມັນມີບົດບາດໃນຊີວິດຂອງເຮົາ.</w:t>
      </w:r>
    </w:p>
    <w:p/>
    <w:p>
      <w:r xmlns:w="http://schemas.openxmlformats.org/wordprocessingml/2006/main">
        <w:t xml:space="preserve">2. ພະເຈົ້າໃຫ້ລາງວັນຜູ້ທີ່ສັດຊື່ຕໍ່ພະອົງແນວໃດ.</w:t>
      </w:r>
    </w:p>
    <w:p/>
    <w:p>
      <w:r xmlns:w="http://schemas.openxmlformats.org/wordprocessingml/2006/main">
        <w:t xml:space="preserve">1. ເຮັບເຣີ 11:6 ແລະ​ຖ້າ​ບໍ່​ມີ​ຄວາມ​ເຊື່ອ​ກໍ​ເປັນ​ໄປ​ບໍ່​ໄດ້​ທີ່​ຈະ​ເຮັດ​ໃຫ້​ພະເຈົ້າ​ພໍ​ໃຈ​ໄດ້ ເພາະ​ຜູ້​ໃດ​ທີ່​ມາ​ຫາ​ພະອົງ​ຕ້ອງ​ເຊື່ອ​ວ່າ​ພະອົງ​ມີ​ຢູ່ ແລະ​ໃຫ້​ລາງວັນ​ແກ່​ຜູ້​ທີ່​ສະແຫວງ​ຫາ​ພະອົງ.</w:t>
      </w:r>
    </w:p>
    <w:p/>
    <w:p>
      <w:r xmlns:w="http://schemas.openxmlformats.org/wordprocessingml/2006/main">
        <w:t xml:space="preserve">2. Psalm 127:3 - ເດັກ ນ້ອຍ ເປັນ ມໍ ລະ ດົກ ຈາກ ພຣະ ຜູ້ ເປັນ ເຈົ້າ, offspring ລາງ ວັນ ຈາກ ພຣະ ອົງ.</w:t>
      </w:r>
    </w:p>
    <w:p/>
    <w:p>
      <w:r xmlns:w="http://schemas.openxmlformats.org/wordprocessingml/2006/main">
        <w:t xml:space="preserve">ປະຖົມມະການ 10:28 ໂອບານ, ອາບີມາເອນ, ແລະເຊບາ.</w:t>
      </w:r>
    </w:p>
    <w:p/>
    <w:p>
      <w:r xmlns:w="http://schemas.openxmlformats.org/wordprocessingml/2006/main">
        <w:t xml:space="preserve">ຂໍ້ພຣະຄຳພີອະທິບາຍຊື່ຂອງຫລານຊາຍໃຫຍ່ຂອງໂນເອ.</w:t>
      </w:r>
    </w:p>
    <w:p/>
    <w:p>
      <w:r xmlns:w="http://schemas.openxmlformats.org/wordprocessingml/2006/main">
        <w:t xml:space="preserve">1. ຄວາມສັດຊື່ຂອງພຣະເຈົ້າໃນການເຮັດພັນທະສັນຍາຂອງພຣະອົງກັບໂນອາ</w:t>
      </w:r>
    </w:p>
    <w:p/>
    <w:p>
      <w:r xmlns:w="http://schemas.openxmlformats.org/wordprocessingml/2006/main">
        <w:t xml:space="preserve">2. ຄວາມເອື້ອເຟື້ອເພື່ອແຜ່ຂອງພຣະເຈົ້າໃນການໃຫ້ພອນແກ່ປະຊາຊົນຂອງພຣະອົງ</w:t>
      </w:r>
    </w:p>
    <w:p/>
    <w:p>
      <w:r xmlns:w="http://schemas.openxmlformats.org/wordprocessingml/2006/main">
        <w:t xml:space="preserve">1. ພຣະອົງຈື່ຈໍາພັນທະສັນຍາອັນສັກສິດຂອງພຣະອົງ, ຄໍາສາບານທີ່ພຣະອົງໄດ້ສາບານກັບອັບຣາຮາມຜູ້ຮັບໃຊ້ຂອງພຣະອົງ (ເພງສັນລະເສີນ 105:42).</w:t>
      </w:r>
    </w:p>
    <w:p/>
    <w:p>
      <w:r xmlns:w="http://schemas.openxmlformats.org/wordprocessingml/2006/main">
        <w:t xml:space="preserve">2. ເພາະ​ລາວ​ຈື່​ຈຳ​ຄຳ​ສັນ​ຍາ​ອັນ​ສັກ​ສິດ​ຂອງ​ພຣະ​ອົງ, ແລະ ອັບ​ຣາ​ຮາມ, ຜູ້​ຮັບ​ໃຊ້​ຂອງ​ພຣະ​ອົງ (ລູກາ 1:72-73).</w:t>
      </w:r>
    </w:p>
    <w:p/>
    <w:p>
      <w:r xmlns:w="http://schemas.openxmlformats.org/wordprocessingml/2006/main">
        <w:t xml:space="preserve">ປະຖົມມະການ 10:29 ໂອຟີ, ຮາວິລາ, ແລະໂຢອາບ: ທັງໝົດ​ນີ້​ເປັນ​ລູກຊາຍ​ຂອງ​ໂຢກຕານ.</w:t>
      </w:r>
    </w:p>
    <w:p/>
    <w:p>
      <w:r xmlns:w="http://schemas.openxmlformats.org/wordprocessingml/2006/main">
        <w:t xml:space="preserve">ໂຢກຕານ​ມີ​ລູກ​ຊາຍ​ສິບ​ສອງ​ຄົນ, ມີ​ຊື່​ວ່າ ໂອຟີ, ຮາວິລາ, ແລະໂຢອາບ, ແລະ​ອື່ນໆ.</w:t>
      </w:r>
    </w:p>
    <w:p/>
    <w:p>
      <w:r xmlns:w="http://schemas.openxmlformats.org/wordprocessingml/2006/main">
        <w:t xml:space="preserve">1. ອຳນາດແຫ່ງການສືບທອດມູນເຊື້ອ</w:t>
      </w:r>
    </w:p>
    <w:p/>
    <w:p>
      <w:r xmlns:w="http://schemas.openxmlformats.org/wordprocessingml/2006/main">
        <w:t xml:space="preserve">2. ພອນຂອງການຍົກໄມ້ກາງແຂນຂອງເຈົ້າ</w:t>
      </w:r>
    </w:p>
    <w:p/>
    <w:p>
      <w:r xmlns:w="http://schemas.openxmlformats.org/wordprocessingml/2006/main">
        <w:t xml:space="preserve">1. ມັດທາຍ 16:24-25 - ຫຼັງຈາກນັ້ນ, ພຣະເຢຊູໄດ້ກ່າວກັບພວກສາວົກຂອງພຣະອົງ, ຜູ້ໃດຕ້ອງການທີ່ຈະເປັນສາວົກຂອງຂ້າພະເຈົ້າ, ຈະຕ້ອງປະຕິເສດຕົນເອງແລະຍົກໄມ້ກາງແຂນຂອງເຂົາເຈົ້າແລະຕິດຕາມຂ້າພະເຈົ້າ.</w:t>
      </w:r>
    </w:p>
    <w:p/>
    <w:p>
      <w:r xmlns:w="http://schemas.openxmlformats.org/wordprocessingml/2006/main">
        <w:t xml:space="preserve">2 ກິດຈະການ 13:22 - ຫລັງຈາກ​ປົດ​ໂຊໂລ​ອອກ​ແລ້ວ ເພິ່ນ​ກໍ​ຕັ້ງ​ດາວິດ​ເປັນ​ກະສັດ​ຂອງ​ພວກເຂົາ. ລາວ​ໄດ້​ເປັນ​ພະຍານ​ກ່ຽວ​ກັບ​ລາວ​ວ່າ: ຂ້ອຍ​ໄດ້​ພົບ​ດາວິດ​ລູກ​ຊາຍ​ຂອງ​ເຢຊີ​ເປັນ​ຄົນ​ຕາມ​ໃຈ​ຂອງ​ຂ້ອຍ; ລາວຈະເຮັດທຸກສິ່ງທີ່ຂ້ອຍຢາກໃຫ້ລາວເຮັດ.</w:t>
      </w:r>
    </w:p>
    <w:p/>
    <w:p>
      <w:r xmlns:w="http://schemas.openxmlformats.org/wordprocessingml/2006/main">
        <w:t xml:space="preserve">ປະຖົມມະການ 10:30 ແລະ​ບ່ອນ​ຢູ່​ຂອງ​ພວກເຂົາ​ກໍ​ມາ​ຈາກ​ເມຊາ ເມື່ອ​ເຈົ້າ​ໄປ​ທີ່​ພູເຂົາ​ເຊຟາ​ທາງ​ທິດ​ຕາເວັນອອກ.</w:t>
      </w:r>
    </w:p>
    <w:p/>
    <w:p>
      <w:r xmlns:w="http://schemas.openxmlformats.org/wordprocessingml/2006/main">
        <w:t xml:space="preserve">ຂໍ້​ນີ້​ຈາກ​ຕົ້ນເດີມ 10:30 ກ່າວ​ວ່າ​ບ່ອນ​ຢູ່​ຂອງ​ຄົນ​ບາງ​ຄົນ​ແມ່ນ​ແຕ່​ເມຊາ​ເຖິງ​ເຊຟາ ເຊິ່ງ​ເປັນ​ພູເຂົາ​ທາງ​ທິດ​ຕາເວັນອອກ.</w:t>
      </w:r>
    </w:p>
    <w:p/>
    <w:p>
      <w:r xmlns:w="http://schemas.openxmlformats.org/wordprocessingml/2006/main">
        <w:t xml:space="preserve">1. ພູເຂົາຕາເວັນອອກ: ຊອກຫາຄວາມເຂັ້ມແຂງໃນຄໍາສັນຍາຂອງພຣະເຈົ້າ</w:t>
      </w:r>
    </w:p>
    <w:p/>
    <w:p>
      <w:r xmlns:w="http://schemas.openxmlformats.org/wordprocessingml/2006/main">
        <w:t xml:space="preserve">2. ຈາກເມຊາເຖິງເຊຟາ: ການປະຕິບັດຕາມເສັ້ນທາງຂອງພະເຈົ້າ</w:t>
      </w:r>
    </w:p>
    <w:p/>
    <w:p>
      <w:r xmlns:w="http://schemas.openxmlformats.org/wordprocessingml/2006/main">
        <w:t xml:space="preserve">1. ເອຊາຢາ 2:1-5 - ພູ​ເຂົາ​ຂອງ​ພຣະ​ວິຫານ​ຂອງ​ພຣະ​ຜູ້​ເປັນ​ເຈົ້າ​ຈະ​ໄດ້​ຮັບ​ການ​ສ້າງ​ຕັ້ງ​ຂຶ້ນ​ເທິງ​ພູ​ເຂົາ.</w:t>
      </w:r>
    </w:p>
    <w:p/>
    <w:p>
      <w:r xmlns:w="http://schemas.openxmlformats.org/wordprocessingml/2006/main">
        <w:t xml:space="preserve">2. ໂຢຊວຍ 1:6-9 - ຈົ່ງ​ເຂັ້ມແຂງ​ແລະ​ກ້າຫານ ເພາະ​ພຣະເຈົ້າຢາເວ​ສະຖິດ​ຢູ່​ກັບ​ເຈົ້າ​ທຸກ​ບ່ອນ​ທີ່​ເຈົ້າ​ໄປ.</w:t>
      </w:r>
    </w:p>
    <w:p/>
    <w:p>
      <w:r xmlns:w="http://schemas.openxmlformats.org/wordprocessingml/2006/main">
        <w:t xml:space="preserve">ປະຖົມມະການ 10:31 ຄົນ​ເຫຼົ່ານີ້​ເປັນ​ລູກຊາຍ​ຂອງ​ເຊມ, ຕາມ​ຄອບຄົວ​ຂອງ​ພວກເຂົາ, ຕາມ​ພາສາ​ຂອງ​ພວກເຂົາ, ໃນ​ດິນແດນ​ຂອງ​ພວກເຂົາ, ຕາມ​ຊົນຊາດ​ຂອງ​ພວກເຂົາ.</w:t>
      </w:r>
    </w:p>
    <w:p/>
    <w:p>
      <w:r xmlns:w="http://schemas.openxmlformats.org/wordprocessingml/2006/main">
        <w:t xml:space="preserve">ຂໍ້ນີ້ຈາກປະຖົມມະການ 10:31 ອະທິບາຍເຖິງລູກຊາຍຂອງເຊມ ແລະປະເທດ, ພາສາ, ແລະດິນແດນຂອງເຂົາເຈົ້າ.</w:t>
      </w:r>
    </w:p>
    <w:p/>
    <w:p>
      <w:r xmlns:w="http://schemas.openxmlformats.org/wordprocessingml/2006/main">
        <w:t xml:space="preserve">1. "ຫລາຍຊາດຂອງເຊມ: ມໍລະດົກຂອງພໍ່"</w:t>
      </w:r>
    </w:p>
    <w:p/>
    <w:p>
      <w:r xmlns:w="http://schemas.openxmlformats.org/wordprocessingml/2006/main">
        <w:t xml:space="preserve">2. "ຄວາມສໍາຄັນຂອງພາສາ: ການສະທ້ອນເຖິງລູກຊາຍຂອງເຊມ"</w:t>
      </w:r>
    </w:p>
    <w:p/>
    <w:p>
      <w:r xmlns:w="http://schemas.openxmlformats.org/wordprocessingml/2006/main">
        <w:t xml:space="preserve">1. ກິດຈະການ 17:26-27 - “ແລະ​ພຣະອົງ​ໄດ້​ສ້າງ​ຈາກ​ມະນຸດ​ທຸກ​ຊາດ​ໃຫ້​ຢູ່​ທົ່ວ​ແຜ່ນດິນ​ໂລກ ໂດຍ​ໄດ້​ກຳນົດ​ໄລຍະ​ເວລາ​ແລະ​ຂອບ​ເຂດ​ທີ່​ຢູ່​ອາໄສ​ຂອງ​ພວກ​ເຂົາ​ເພື່ອ​ຈະ​ສະແຫວງ​ຫາ​ພຣະ​ຜູ້​ເປັນ​ເຈົ້າ. ຫວັງ​ວ່າ​ເຂົາ​ເຈົ້າ​ອາດ​ຈະ​ຮູ້ສຶກ​ເຖິງ​ທາງ​ຂອງ​ເຂົາ​ເຈົ້າ​ແລະ​ຊອກ​ຫາ​ພະອົງ.”</w:t>
      </w:r>
    </w:p>
    <w:p/>
    <w:p>
      <w:r xmlns:w="http://schemas.openxmlformats.org/wordprocessingml/2006/main">
        <w:t xml:space="preserve">2 ໂຣມ 10:12-13 “ດ້ວຍ​ວ່າ​ຄົນ​ຢິວ​ແລະ​ຄົນ​ກຣີກ​ບໍ່​ມີ​ຄວາມ​ແຕກ​ຕ່າງ​ກັນ ເພາະ​ອົງ​ພຣະ​ຜູ້​ເປັນ​ເຈົ້າ​ອົງ​ດຽວ​ກັນ​ເປັນ​ອົງ​ພຣະ​ຜູ້​ເປັນ​ເຈົ້າ​ຂອງ​ທຸກ​ຄົນ ໂດຍ​ມອບ​ຊັບ​ສິນ​ໃຫ້​ແກ່​ທຸກ​ຄົນ​ທີ່​ຮ້ອງ​ຫາ​ພຣະ​ນາມ​ຂອງ​ພຣະ​ຜູ້​ເປັນ​ເຈົ້າ. ລອດ.”</w:t>
      </w:r>
    </w:p>
    <w:p/>
    <w:p>
      <w:r xmlns:w="http://schemas.openxmlformats.org/wordprocessingml/2006/main">
        <w:t xml:space="preserve">ປະຖົມມະການ 10:32 ຄົນ​ເຫຼົ່ານີ້​ເປັນ​ຄອບຄົວ​ຂອງ​ພວກ​ລູກຊາຍ​ຂອງ​ໂນອາ, ຕາມ​ເຊື້ອສາຍ​ຂອງ​ພວກເຂົາ, ໃນ​ຊົນຊາດ​ຂອງ​ພວກເຂົາ, ແລະ​ໂດຍ​ບັນດາ​ຊົນຊາດ​ເຫຼົ່ານີ້​ຈຶ່ງ​ຖືກ​ແບ່ງ​ອອກ​ຈາກ​ແຜ່ນດິນ​ໂລກ​ພາຍຫຼັງ​ນໍ້າ​ຖ້ວມ.</w:t>
      </w:r>
    </w:p>
    <w:p/>
    <w:p>
      <w:r xmlns:w="http://schemas.openxmlformats.org/wordprocessingml/2006/main">
        <w:t xml:space="preserve">ລູກ​ຊາຍ​ສາມ​ຄົນ​ຂອງ​ໂນອາ, ເຊມ, ຮາມ, ແລະ​ຢາເຟດ, ແລະ​ຄອບ​ຄົວ​ຂອງ​ເຂົາ​ເຈົ້າ​ໄດ້​ຮັບ​ຜິດ​ຊອບ​ໃນ​ການ​ສ້າງ​ປະ​ຊາ​ຊາດ​ຂອງ​ແຜ່ນ​ດິນ​ໂລກ​ຫຼັງ​ຈາກ​ນ້ຳ​ຖ້ວມ​ໃຫຍ່.</w:t>
      </w:r>
    </w:p>
    <w:p/>
    <w:p>
      <w:r xmlns:w="http://schemas.openxmlformats.org/wordprocessingml/2006/main">
        <w:t xml:space="preserve">1. “ຄວາມ​ເມດ​ຕາ​ຂອງ​ພຣະ​ເຈົ້າ​ໃນ​ໄພ​ນ້ຳ​ຖ້ວມ ແລະ​ການ​ແບ່ງ​ປັນ​ຊົນ​ຊາດ​ແນວ​ໃດ”</w:t>
      </w:r>
    </w:p>
    <w:p/>
    <w:p>
      <w:r xmlns:w="http://schemas.openxmlformats.org/wordprocessingml/2006/main">
        <w:t xml:space="preserve">2. “ລູກ​ຫລານ​ຂອງ​ໂນເອ​ແລະ​ຊາດ​ຂອງ​ໂລກ”</w:t>
      </w:r>
    </w:p>
    <w:p/>
    <w:p>
      <w:r xmlns:w="http://schemas.openxmlformats.org/wordprocessingml/2006/main">
        <w:t xml:space="preserve">1. ປະຖົມມະການ 9:18-19 “ລູກ​ຊາຍ​ຂອງ​ໂນອາ​ທີ່​ອອກ​ໄປ​ຈາກ​ນາວາ​ນັ້ນ​ຄື ເຊມ, ຮາມ, ຢາເຟດ ແລະ​ຮາມ​ເປັນ​ພໍ່​ຂອງ​ການາອານ ຜູ້​ນີ້​ເປັນ​ລູກຊາຍ​ສາມ​ຄົນ​ຂອງ​ໂນອາ. ພວກມັນແຜ່ລາມໄປທົ່ວແຜ່ນດິນໂລກ.”</w:t>
      </w:r>
    </w:p>
    <w:p/>
    <w:p>
      <w:r xmlns:w="http://schemas.openxmlformats.org/wordprocessingml/2006/main">
        <w:t xml:space="preserve">2 ປະຖົມມະການ 11:1-9 “ແລະ​ແຜ່ນດິນ​ໂລກ​ທັງ​ປວງ​ເປັນ​ພາສາ​ດຽວ ແລະ​ເວົ້າ​ພາສາ​ດຽວ ແລະ​ເຫດການ​ໄດ້​ບັງເກີດ​ຂຶ້ນ​ເມື່ອ​ພວກເຂົາ​ເດີນທາງ​ຈາກ​ທິດ​ຕາເວັນອອກ​ໄປ ແລະ​ໄດ້​ພົບ​ທົ່ງພຽງ​ໜຶ່ງ​ໃນ​ດິນແດນ​ຊີນາ. ອາໄສ​ຢູ່​ທີ່​ນັ້ນ. ພຣະ​ຜູ້​ເປັນ​ເຈົ້າ​ໄດ້​ກະ​ຈັດ​ກະຈາຍ​ພວກ​ເຂົາ​ໄປ​ທົ່ວ​ແຜ່ນ​ດິນ​ໂລກ.”</w:t>
      </w:r>
    </w:p>
    <w:p/>
    <w:p>
      <w:r xmlns:w="http://schemas.openxmlformats.org/wordprocessingml/2006/main">
        <w:t xml:space="preserve">ປະຖົມມະການ 11 ສາມາດສະຫຼຸບເປັນສາມວັກດັ່ງນີ້, ໂດຍມີຂໍ້ທີ່ຊີ້ບອກ:</w:t>
      </w:r>
    </w:p>
    <w:p/>
    <w:p>
      <w:r xmlns:w="http://schemas.openxmlformats.org/wordprocessingml/2006/main">
        <w:t xml:space="preserve">ຫຍໍ້ໜ້າ 1: ໃນຕົ້ນເດີມ 11:1-4 ບົດເລີ່ມຕົ້ນໂດຍການພັນລະນາເຖິງເວລາທີ່ຄົນທັງຫມົດໃນແຜ່ນດິນໂລກເວົ້າພາສາດຽວກັນແລະອາໄສຢູ່ບ່ອນດຽວ. ເມື່ອ​ເຂົາ​ເຈົ້າ​ເຄື່ອນ​ຍ້າຍ​ໄປ​ທາງ​ທິດ​ຕາ​ເວັນ​ອອກ, ເຂົາ​ເຈົ້າ​ໄດ້​ຕັ້ງ​ຖິ່ນ​ຖານ​ຢູ່​ໃນ​ແຜ່ນ​ດິນ​ຊີ​ນາ (ບາ​ບີ​ໂລ​ເນຍ). ຜູ້​ຄົນ​ໄດ້​ຕັດສິນ​ໃຈ​ສ້າງ​ເມືອງ​ໜຶ່ງ​ດ້ວຍ​ຫໍ​ຄອຍ​ທີ່​ຈະ​ໄປ​ເຖິງ​ສະຫວັນ​ເປັນ​ສັນຍະລັກ​ແຫ່ງ​ຄວາມ​ສາມັກຄີ​ແລະ​ຄວາມ​ປາຖະໜາ​ທີ່​ມີ​ຊື່ສຽງ. ພວກເຂົາໃຊ້ດິນຈີ່ ແລະດິນຈີ່ ເປັນວັດສະດຸກໍ່ສ້າງ. ຢ່າງໃດກໍຕາມ, ພຣະເຈົ້າໄດ້ສັງເກດເຫັນຄວາມຕັ້ງໃຈແລະການກະທໍາຂອງພວກເຂົາ, ໂດຍຮັບຮູ້ວ່າຄວາມສາມັກຄີຂອງພວກເຂົາສາມາດນໍາໄປສູ່ຄວາມຊົ່ວຮ້າຍຕື່ມອີກ.</w:t>
      </w:r>
    </w:p>
    <w:p/>
    <w:p>
      <w:r xmlns:w="http://schemas.openxmlformats.org/wordprocessingml/2006/main">
        <w:t xml:space="preserve">ວັກ 2: ສືບຕໍ່ໃນຕົ້ນເດີມ 11:5-9, ພະເຈົ້າຕັດສິນໃຈແຊກແຊງພາສາຂອງເຂົາເຈົ້າສັບສົນເພື່ອບໍ່ໃຫ້ເຂົ້າໃຈຄໍາເວົ້າຂອງກັນແລະກັນ. ຄວາມສັບສົນທາງພາສານີ້ຂັດຂວາງໂຄງການກໍ່ສ້າງຂອງພວກເຂົາແລະກະແຈກກະຈາຍພວກເຂົາໄປທົ່ວແຜ່ນດິນໂລກ. ດ້ວຍເຫດນີ້ ເມືອງດັ່ງກ່າວຈຶ່ງເອີ້ນວ່າເມືອງບາເບນ ເພາະເປັນບ່ອນທີ່ພະເຈົ້າສັບສົນພາສາຂອງຄົນທັງໝົດ. ບົດເນັ້ນໜັກວ່າຈາກນັ້ນ ພະເຈົ້າໄດ້ກະຈັດກະຈາຍມະນຸດໄປສູ່ຊົນຊາດຕ່າງໆຕາມພາສາຂອງເຂົາເຈົ້າ.</w:t>
      </w:r>
    </w:p>
    <w:p/>
    <w:p>
      <w:r xmlns:w="http://schemas.openxmlformats.org/wordprocessingml/2006/main">
        <w:t xml:space="preserve">ວັກ 3: ໃນ​ຕົ້ນເດີມ 11:10-32, ບັນຊີ​ເຊື້ອສາຍ​ໄດ້​ຕິດຕາມ​ເຊື້ອສາຍ​ຈາກ​ເຊມ​ເຖິງ​ອັບຣາມ (ຕໍ່ມາ​ຊື່​ວ່າ​ອັບຣາຮາມ). ມັນ​ເນັ້ນ​ເຖິງ​ຄົນ​ລຸ້ນ​ຕ່າງໆ​ໃນ​ສາຍ​ນີ້​ລວມ​ທັງ​ອາ​ປາ​ກ​ຊັດ, ເຊລາ, ເອ​ເບີ (ທີ່ “ເຮັບ​ເຣີ” ອາດ​ຈະ​ມີ​ມາ), ເປເລກ (ຊື່​ຂອງ​ມັນ​ແປ​ວ່າ “ການ​ແບ່ງ​ປັນ”), ເຣອູ, ເຊຣຸກ, ນາໂຮ ຈົນ​ເຖິງ​ເທຣາ ຜູ້​ທີ່​ໄດ້​ກາຍ​ເປັນ​ພໍ່​ຂອງ​ອັບຣາຮາມ (ອັບຣາຮາມ). Nahor, ແລະ Haran ຜູ້ສຸດທ້າຍແມ່ນພໍ່ຂອງໂລດທີ່ເສຍຊີວິດກ່ອນທີ່ເທຣາໄດ້ຍ້າຍຄອບຄົວຂອງລາວຈາກເມືອງອູເຣຊາວຊາວຄາເດອາໄປສູ່ການາອານ, ແຕ່ມາຕັ້ງຖິ່ນຖານຢູ່ເມືອງຮາຣານແທນ.</w:t>
      </w:r>
    </w:p>
    <w:p/>
    <w:p>
      <w:r xmlns:w="http://schemas.openxmlformats.org/wordprocessingml/2006/main">
        <w:t xml:space="preserve">ສະຫຼຸບ:</w:t>
      </w:r>
    </w:p>
    <w:p>
      <w:r xmlns:w="http://schemas.openxmlformats.org/wordprocessingml/2006/main">
        <w:t xml:space="preserve">Genesis 11 ນໍາ​ສະ​ເຫນີ​:</w:t>
      </w:r>
    </w:p>
    <w:p>
      <w:r xmlns:w="http://schemas.openxmlformats.org/wordprocessingml/2006/main">
        <w:t xml:space="preserve">ພາ​ສາ​ທີ່​ເປັນ​ເອ​ກະ​ພາບ​ແລະ​ການ​ຕັ້ງ​ຖິ່ນ​ຖານ​ຂອງ​ປະ​ຊາ​ຊົນ​ໃນ Shinar​;</w:t>
      </w:r>
    </w:p>
    <w:p>
      <w:r xmlns:w="http://schemas.openxmlformats.org/wordprocessingml/2006/main">
        <w:t xml:space="preserve">ການກໍ່ສ້າງຫໍຄອຍເຖິງສະຫວັນເປັນການສະແດງອອກຂອງຄວາມທະເຍີທະຍານຂອງມະນຸດ;</w:t>
      </w:r>
    </w:p>
    <w:p>
      <w:r xmlns:w="http://schemas.openxmlformats.org/wordprocessingml/2006/main">
        <w:t xml:space="preserve">ການແຊກແຊງຂອງພຣະເຈົ້າໂດຍຜ່ານການເຮັດໃຫ້ພາສາຂອງພວກເຂົາສັບສົນແລະກະແຈກກະຈາຍພວກເຂົາໄປທົ່ວແຜ່ນດິນໂລກ;</w:t>
      </w:r>
    </w:p>
    <w:p>
      <w:r xmlns:w="http://schemas.openxmlformats.org/wordprocessingml/2006/main">
        <w:t xml:space="preserve">ເມືອງທີ່ຖືກເອີ້ນວ່າ Babel ເນື່ອງຈາກຄວາມສັບສົນຂອງພາສາ;</w:t>
      </w:r>
    </w:p>
    <w:p>
      <w:r xmlns:w="http://schemas.openxmlformats.org/wordprocessingml/2006/main">
        <w:t xml:space="preserve">ເຊື້ອສາຍຂອງເຊື້ອສາຍຈາກເຊມເຖິງອັບຣາມ (ອັບຣາຮາມ) ທີ່ມີຕົວເລກທີ່ສໍາຄັນທີ່ໄດ້ກ່າວມາຕະຫຼອດທາງ.</w:t>
      </w:r>
    </w:p>
    <w:p/>
    <w:p>
      <w:r xmlns:w="http://schemas.openxmlformats.org/wordprocessingml/2006/main">
        <w:t xml:space="preserve">ບົດນີ້ຊີ້ໃຫ້ເຫັນເຖິງຜົນສະທ້ອນຂອງຄວາມພາກພູມໃຈແລະຄວາມທະເຍີທະຍານຂອງມະນຸດ, ເຊິ່ງນໍາໄປສູ່ການແຊກແຊງຂອງພຣະເຈົ້າໂດຍຜ່ານຄວາມສັບສົນທາງດ້ານພາສາ. ມັນອະທິບາຍເຖິງຕົ້ນກຳເນີດຂອງພາສາ ແລະຊົນຊາດທີ່ຫຼາກຫຼາຍ, ໂດຍເນັ້ນໃສ່ອຳນາດອະທິປະໄຕຂອງພະເຈົ້າຕໍ່ຄວາມພະຍາຍາມຂອງມະນຸດ. ບັນ ຊີ ຂອງ genealogical ໄດ້ ສ້າງ ການ ເຊື່ອມ ຕໍ່ ລະ ຫວ່າງ ເຊື້ອ ສາຍ ຂອງ Shem ແລະ ອັບ ຣາ ຮາມ, ກໍາ ນົດ ຂັ້ນ ຕອນ ຂອງ ການ ເທື່ອ ເນື່ອງ ຈາກ ອະ ນາ ຄົດ ທີ່ ກ່ຽວ ຂ້ອງ ກັບ ອັບ ຣາ ຮາມ ແລະ ລູກ ຫລານ ຂອງ ລາວ ເປັນ ຕົວ ເລກ ຫຼັກ ໃນ ແຜນ ການ ໄຖ່ ຂອງ ພຣະ ເຈົ້າ.</w:t>
      </w:r>
    </w:p>
    <w:p/>
    <w:p>
      <w:r xmlns:w="http://schemas.openxmlformats.org/wordprocessingml/2006/main">
        <w:t xml:space="preserve">ປະຖົມມະການ 11:1 ແລະ​ແຜ່ນດິນ​ໂລກ​ທັງໝົດ​ເປັນ​ພາສາ​ດຽວ ແລະ​ເວົ້າ​ພາສາ​ດຽວ.</w:t>
      </w:r>
    </w:p>
    <w:p/>
    <w:p>
      <w:r xmlns:w="http://schemas.openxmlformats.org/wordprocessingml/2006/main">
        <w:t xml:space="preserve">ທຸກ​ຄົນ​ເວົ້າ​ພາສາ​ດຽວ​ກັນ​ແລະ​ໃຊ້​ມັນ​ເພື່ອ​ສື່ສານ​ກັນ.</w:t>
      </w:r>
    </w:p>
    <w:p/>
    <w:p>
      <w:r xmlns:w="http://schemas.openxmlformats.org/wordprocessingml/2006/main">
        <w:t xml:space="preserve">1. ຄວາມສາມັກຄີໃນຄວາມຫຼາກຫຼາຍ: ການຮຽນຮູ້ທີ່ຈະເຄົາລົບວັດທະນະທໍາອື່ນໆ</w:t>
      </w:r>
    </w:p>
    <w:p/>
    <w:p>
      <w:r xmlns:w="http://schemas.openxmlformats.org/wordprocessingml/2006/main">
        <w:t xml:space="preserve">2. ພະລັງຂອງການສື່ສານ: ວິທີການສ້າງຊ່ອງຫວ່າງທາງພາສາ</w:t>
      </w:r>
    </w:p>
    <w:p/>
    <w:p>
      <w:r xmlns:w="http://schemas.openxmlformats.org/wordprocessingml/2006/main">
        <w:t xml:space="preserve">1. ຄຳເພງ 133:1—“ເບິ່ງແມ, ພີ່ນ້ອງທີ່ຢູ່ຮ່ວມກັນເປັນນໍ້າໜຶ່ງໃຈດຽວກັນກໍດີ ແລະເປັນສຸກສໍ່າໃດ!</w:t>
      </w:r>
    </w:p>
    <w:p/>
    <w:p>
      <w:r xmlns:w="http://schemas.openxmlformats.org/wordprocessingml/2006/main">
        <w:t xml:space="preserve">2. ຟີລິບ 2:2 - "ຈົ່ງ​ເຮັດ​ໃຫ້​ຄວາມ​ສຸກ​ຂອງ​ເຮົາ​ເຕັມ​ໄປ​ດ້ວຍ​ໃຈ​ດຽວ​ກັນ, ມີ​ຄວາມ​ຮັກ​ອັນ​ດຽວ​ກັນ, ເປັນ​ນໍ້າ​ໜຶ່ງ​ໃຈ​ດຽວ​ກັນ, ມີ​ໃຈ​ດຽວ​ກັນ."</w:t>
      </w:r>
    </w:p>
    <w:p/>
    <w:p>
      <w:r xmlns:w="http://schemas.openxmlformats.org/wordprocessingml/2006/main">
        <w:t xml:space="preserve">ປະຖົມມະການ 11:2 ແລະ​ເຫດການ​ໄດ້​ບັງເກີດ​ຂຶ້ນ​ຄື ເມື່ອ​ພວກເຂົາ​ເດີນທາງ​ຈາກ​ທິດ​ຕາເວັນອອກ​ໄປ ແລະ​ພົບ​ທົ່ງພຽງ​ໜຶ່ງ​ໃນ​ດິນແດນ​ຊີນາ. ແລະພວກເຂົາອາໄສຢູ່ທີ່ນັ້ນ.</w:t>
      </w:r>
    </w:p>
    <w:p/>
    <w:p>
      <w:r xmlns:w="http://schemas.openxmlformats.org/wordprocessingml/2006/main">
        <w:t xml:space="preserve">ຄົນ​ທາງ​ທິດ​ຕາເວັນ​ອອກ​ໄດ້​ເດີນ​ທາງ​ໄປ​ຫາ​ທົ່ງ​ພຽງ​ແຫ່ງ​ໜຶ່ງ​ໃນ​ແຜ່ນດິນ​ຊີນາ ແລະ​ຕັ້ງ​ຖິ່ນ​ຖານ​ຢູ່​ທີ່​ນັ້ນ.</w:t>
      </w:r>
    </w:p>
    <w:p/>
    <w:p>
      <w:r xmlns:w="http://schemas.openxmlformats.org/wordprocessingml/2006/main">
        <w:t xml:space="preserve">1. ການ​ຈັດ​ຕຽມ​ຂອງ​ພະເຈົ້າ​ສຳລັບ​ປະຊາຊົນ​ຂອງ​ພະອົງ—ຕົ້ນເດີມ 11:2</w:t>
      </w:r>
    </w:p>
    <w:p/>
    <w:p>
      <w:r xmlns:w="http://schemas.openxmlformats.org/wordprocessingml/2006/main">
        <w:t xml:space="preserve">2. ການ​ເຮັດ​ຕາມ​ການ​ນຳ​ຂອງ​ພະເຈົ້າ—ຕົ້ນເດີມ 11:2</w:t>
      </w:r>
    </w:p>
    <w:p/>
    <w:p>
      <w:r xmlns:w="http://schemas.openxmlformats.org/wordprocessingml/2006/main">
        <w:t xml:space="preserve">1. ມັດທາຍ 6:33 - ຈົ່ງ​ຊອກ​ຫາ​ອານາຈັກ​ຂອງ​ພຣະອົງ​ກ່ອນ ແລະ​ຄວາມ​ຊອບທຳ​ຂອງ​ພຣະອົງ ແລະ​ສິ່ງ​ທັງໝົດ​ນີ້​ຈະ​ຖືກ​ເພີ່ມ​ໃຫ້​ແກ່​ທ່ານ.</w:t>
      </w:r>
    </w:p>
    <w:p/>
    <w:p>
      <w:r xmlns:w="http://schemas.openxmlformats.org/wordprocessingml/2006/main">
        <w:t xml:space="preserve">2. ເອຊາຢາ 58:11 - ພຣະຜູ້ເປັນເຈົ້າຈະນໍາພາເຈົ້າສະເຫມີ; ພຣະອົງ​ຈະ​ຕອບ​ສະໜອງ​ຄວາມ​ຕ້ອງການ​ຂອງ​ເຈົ້າ​ໃນ​ແຜ່ນດິນ​ທີ່​ຖືກ​ແດດ​ໄໝ້ ແລະ​ຈະ​ເສີມ​ສ້າງ​ຂອບ​ຂອງ​ເຈົ້າ.</w:t>
      </w:r>
    </w:p>
    <w:p/>
    <w:p>
      <w:r xmlns:w="http://schemas.openxmlformats.org/wordprocessingml/2006/main">
        <w:t xml:space="preserve">ປະຖົມມະການ 11:3 ແລະ​ພວກເຂົາ​ໄດ້​ເວົ້າ​ກັນ​ວ່າ, “ຈົ່ງ​ໄປ​ທີ່​ນັ້ນ​ໃຫ້​ພວກເຮົາ​ເຮັດ​ດິນຈີ່ ແລະ​ເຜົາ​ໃຫ້​ໝົດ. ແລະ​ພວກ​ເຂົາ​ມີ​ດິນ​ຈີ່​ສໍາ​ລັບ​ກ້ອນ​ຫີນ, ແລະ slime ໄດ້​ໃຫ້​ເຂົາ​ເຈົ້າ​ສໍາ​ລັບ​ການ​morter.</w:t>
      </w:r>
    </w:p>
    <w:p/>
    <w:p>
      <w:r xmlns:w="http://schemas.openxmlformats.org/wordprocessingml/2006/main">
        <w:t xml:space="preserve">ປະຊາຊົນຂອງເມືອງບາເບນເຮັດດິນຈີ່ເພື່ອຈຸດປະສົງຂອງຕົນເອງ.</w:t>
      </w:r>
    </w:p>
    <w:p/>
    <w:p>
      <w:r xmlns:w="http://schemas.openxmlformats.org/wordprocessingml/2006/main">
        <w:t xml:space="preserve">1: ພວກເຮົາທຸກຄົນມີແຜນການສໍາລັບຊີວິດຂອງພວກເຮົາ, ແຕ່ແຜນການຂອງພຣະເຈົ້າແມ່ນຍິ່ງໃຫຍ່ກວ່າຂອງພວກເຮົາ.</w:t>
      </w:r>
    </w:p>
    <w:p/>
    <w:p>
      <w:r xmlns:w="http://schemas.openxmlformats.org/wordprocessingml/2006/main">
        <w:t xml:space="preserve">2: ເຮົາ​ສາມາດ​ປອບ​ໂຍນ​ເມື່ອ​ຮູ້​ວ່າ​ແຜນ​ຂອງ​ພະເຈົ້າ​ຈະ​ຊະນະ​ໃນ​ທີ່​ສຸດ.</w:t>
      </w:r>
    </w:p>
    <w:p/>
    <w:p>
      <w:r xmlns:w="http://schemas.openxmlformats.org/wordprocessingml/2006/main">
        <w:t xml:space="preserve">1: ໂຢຮັນ 3:16 - ສໍາລັບພຣະເຈົ້າຫຼາຍຮັກໂລກທີ່ພຣະອົງໄດ້ປະທານພຣະບຸດອົງດຽວຂອງພຣະອົງ, ວ່າຜູ້ທີ່ເຊື່ອໃນພຣະອົງຈະບໍ່ຈິບຫາຍແຕ່ມີຊີວິດນິລັນດອນ.</w:t>
      </w:r>
    </w:p>
    <w:p/>
    <w:p>
      <w:r xmlns:w="http://schemas.openxmlformats.org/wordprocessingml/2006/main">
        <w:t xml:space="preserve">2: ຟີລິບ 4:13—ຂ້ອຍ​ສາມາດ​ເຮັດ​ທຸກ​ສິ່ງ​ໄດ້​ໂດຍ​ທາງ​ພະ​ຄລິດ​ຜູ້​ເສີມ​ກຳລັງ​ຂ້ອຍ.</w:t>
      </w:r>
    </w:p>
    <w:p/>
    <w:p>
      <w:r xmlns:w="http://schemas.openxmlformats.org/wordprocessingml/2006/main">
        <w:t xml:space="preserve">ປະຖົມມະການ 11:4 ແລະ​ພວກເຂົາ​ເວົ້າ​ວ່າ, “ຈົ່ງ​ໄປ​ທີ່​ນັ້ນ​ໃຫ້​ພວກເຮົາ​ສ້າງ​ເມືອງ ແລະ​ຫໍຄອຍ​ທີ່​ສູງ​ສຸດ​ເຖິງ​ສະຫວັນ. ແລະ​ໃຫ້​ພວກ​ເຮົາ​ຕັ້ງ​ຊື່​ໃຫ້​ພວກ​ເຮົາ, ຖ້າ​ບໍ່​ດັ່ງ​ນັ້ນ​ພວກ​ເຮົາ​ຈະ​ກະ​ແຈກ​ກະ​ຈາຍ​ໄປ​ທົ່ວ​ແຜ່ນ​ດິນ​ໂລກ.</w:t>
      </w:r>
    </w:p>
    <w:p/>
    <w:p>
      <w:r xmlns:w="http://schemas.openxmlformats.org/wordprocessingml/2006/main">
        <w:t xml:space="preserve">ຜູ້​ຄົນ​ຕ້ອງ​ການ​ທີ່​ຈະ​ສ້າງ​ຫໍ​ທີ່​ສາ​ມາດ​ໄປ​ເຖິງ​ສະ​ຫວັນ​ເພື່ອ​ສ້າງ​ຊື່​ສໍາ​ລັບ​ຕົນ​ເອງ​ແລະ​ປ້ອງ​ກັນ​ບໍ່​ໃຫ້​ກະ​ແຈກ​ກະ​ຈາຍ​.</w:t>
      </w:r>
    </w:p>
    <w:p/>
    <w:p>
      <w:r xmlns:w="http://schemas.openxmlformats.org/wordprocessingml/2006/main">
        <w:t xml:space="preserve">1. ອັນຕະລາຍຂອງຄວາມພາກພູມໃຈ: ສິ່ງທີ່ພວກເຮົາສາມາດຮຽນຮູ້ຈາກ Tower of Babel.</w:t>
      </w:r>
    </w:p>
    <w:p/>
    <w:p>
      <w:r xmlns:w="http://schemas.openxmlformats.org/wordprocessingml/2006/main">
        <w:t xml:space="preserve">2. ຄວາມຮັບຜິດຊອບຂອງພວກເຮົາຕໍ່ພຣະເຈົ້າ: ຢ່າລືມວ່າໂລກນີ້ແມ່ນໃຜ.</w:t>
      </w:r>
    </w:p>
    <w:p/>
    <w:p>
      <w:r xmlns:w="http://schemas.openxmlformats.org/wordprocessingml/2006/main">
        <w:t xml:space="preserve">1. ສຸພາສິດ 16:18 - ຄວາມ​ຈອງຫອງ​ກ່ອນ​ຄວາມ​ພິນາດ ແລະ​ຄວາມ​ຈອງຫອງ​ກ່ອນ​ຈະ​ລົ້ມ​ລົງ.</w:t>
      </w:r>
    </w:p>
    <w:p/>
    <w:p>
      <w:r xmlns:w="http://schemas.openxmlformats.org/wordprocessingml/2006/main">
        <w:t xml:space="preserve">2. ຢາໂກໂບ 4:10 - ຖ່ອມຕົວລົງຕໍ່ຫນ້າພຣະຜູ້ເປັນເຈົ້າ, ແລະພຣະອົງຈະຍົກທ່ານຂຶ້ນ.</w:t>
      </w:r>
    </w:p>
    <w:p/>
    <w:p>
      <w:r xmlns:w="http://schemas.openxmlformats.org/wordprocessingml/2006/main">
        <w:t xml:space="preserve">ປະຖົມມະການ 11:5 ພຣະເຈົ້າຢາເວ​ໄດ້​ລົງ​ມາ​ເບິ່ງ​ເມືອງ ແລະ​ຫໍຄອຍ​ທີ່​ລູກ​ຫລານ​ມະນຸດ​ໄດ້​ສ້າງ.</w:t>
      </w:r>
    </w:p>
    <w:p/>
    <w:p>
      <w:r xmlns:w="http://schemas.openxmlformats.org/wordprocessingml/2006/main">
        <w:t xml:space="preserve">ພຣະເຈົ້າຢາເວ​ໄດ້​ລົງ​ມາ​ເບິ່ງ​ເມືອງ ແລະ​ຫໍຄອຍ​ທີ່​ມະນຸດ​ສ້າງ​ຂຶ້ນ.</w:t>
      </w:r>
    </w:p>
    <w:p/>
    <w:p>
      <w:r xmlns:w="http://schemas.openxmlformats.org/wordprocessingml/2006/main">
        <w:t xml:space="preserve">1. ພຣະເຈົ້າຢາເວ​ຕັ້ງ​ໝັ້ນ​ຕໍ່​ປະຊາຊົນ​ຂອງ​ພຣະອົງ ແລະ​ຈະ​ຢູ່​ກັບ​ພວກເຂົາ​ສະເໝີ.</w:t>
      </w:r>
    </w:p>
    <w:p/>
    <w:p>
      <w:r xmlns:w="http://schemas.openxmlformats.org/wordprocessingml/2006/main">
        <w:t xml:space="preserve">2. ຄວາມພາກພູມໃຈຂອງມະນຸດແລະຄວາມສໍາເລັດຂອງລາວແມ່ນບໍ່ມີຫຍັງທີ່ຈະປຽບທຽບກັບອໍານາດຂອງພຣະເຈົ້າ.</w:t>
      </w:r>
    </w:p>
    <w:p/>
    <w:p>
      <w:r xmlns:w="http://schemas.openxmlformats.org/wordprocessingml/2006/main">
        <w:t xml:space="preserve">1. ຄຳເພງ 139:7-10 - ຂ້ອຍ​ຈະ​ໄປ​ໃສ​ຈາກ​ພະ​ວິນຍານ​ຂອງ​ພະອົງ? ຂ້ອຍຈະໜີໄປຈາກທີ່ປະທັບຂອງເຈົ້າໄດ້ຢູ່ໃສ? ຖ້າ​ຫາກ​ວ່າ​ຂ້າ​ພະ​ເຈົ້າ​ຂຶ້ນ​ໄປ​ສະ​ຫວັນ, ທ່ານ​ຢູ່​ທີ່​ນັ້ນ; ຖ້າຂ້ອຍເຮັດໃຫ້ຕຽງນອນຂອງຂ້ອຍຢູ່ໃນຄວາມເລິກ, ເຈົ້າຢູ່ທີ່ນັ້ນ. ຖ້າ​ຂ້ອຍ​ລຸກ​ຂຶ້ນ​ເທິງ​ປີກ​ຂອງ​ອາລຸນ, ຖ້າ​ຂ້ອຍ​ຕັ້ງ​ຖິ່ນ​ຖານ​ຢູ່​ຟາກ​ຝັ່ງ​ທະເລ, ເຖິງ​ແມ່ນ​ຢູ່​ທີ່​ນັ້ນ, ມື​ຂອງ​ເຈົ້າ​ຈະ​ນຳ​ທາງ​ຂ້ອຍ, ມື​ຂວາ​ຂອງ​ເຈົ້າ​ຈະ​ຈັບ​ຂ້ອຍ​ໄວ້.</w:t>
      </w:r>
    </w:p>
    <w:p/>
    <w:p>
      <w:r xmlns:w="http://schemas.openxmlformats.org/wordprocessingml/2006/main">
        <w:t xml:space="preserve">2. ເອຊາຢາ 40:12-14 - ໃຜ​ໄດ້​ວັດແທກ​ນໍ້າ​ໃນ​ຮູ​ຂອງ​ມື​ຂອງ​ພະອົງ ຫຼື​ມີ​ຄວາມ​ກວ້າງ​ຂອງ​ມື​ຂອງ​ພະອົງ​ທີ່​ໝາຍ​ເຖິງ​ທ້ອງຟ້າ? ໃຜ​ໄດ້​ເກັບ​ຂີ້ຝຸ່ນ​ດິນ​ໄວ້​ໃນ​ກະຕ່າ ຫຼື​ຊັ່ງ​ນ້ຳ​ໜັກ​ຂອງ​ພູ​ເທິງ​ເກັດ​ແລະ​ເນີນ​ພູ​ໃຫ້​ສົມ​ດຸນ? ໃຜ​ຈະ​ເຂົ້າໃຈ​ພຣະ​ວິນ​ຍານ​ຂອງ​ພຣະ​ຜູ້​ເປັນ​ເຈົ້າ, ຫລື​ສັ່ງ​ໃຫ້​ພຣະ​ຜູ້​ເປັນ​ເຈົ້າ​ເປັນ​ທີ່​ປຶກ​ສາ​ຂອງ​ພຣະ​ອົງ? ພຣະເຈົ້າຢາເວ​ໄດ້​ປຶກສາ​ຜູ້ໃດ​ແດ່​ເພື່ອ​ຈະ​ໃຫ້​ຄວາມ​ສະຫວ່າງ​ແກ່​ລາວ ແລະ​ໃຜ​ສອນ​ໃຫ້​ລາວ​ຮູ້​ວິທີ​ທີ່​ຖືກຕ້ອງ? ໃຜ​ເປັນ​ຜູ້​ສອນ​ຄວາມ​ຮູ້​ໃຫ້​ລາວ, ຫຼື​ສະແດງ​ໃຫ້​ລາວ​ເຫັນ​ເສັ້ນທາງ​ແຫ່ງ​ຄວາມ​ເຂົ້າ​ໃຈ?</w:t>
      </w:r>
    </w:p>
    <w:p/>
    <w:p>
      <w:r xmlns:w="http://schemas.openxmlformats.org/wordprocessingml/2006/main">
        <w:t xml:space="preserve">ປະຖົມມະການ 11:6 ແລະ​ພຣະເຈົ້າຢາເວ​ໄດ້​ກ່າວ​ວ່າ, ຈົ່ງ​ເບິ່ງ, ປະຊາຊົນ​ເປັນ​ອັນ​ໜຶ່ງ​ດຽວ​ກັນ ແລະ​ມີ​ພາສາ​ດຽວ. ແລະ ສິ່ງ​ນີ້​ພວກ​ເຂົາ​ເລີ່ມ​ເຮັດ: ແລະ ບັດ​ນີ້​ຈະ​ບໍ່​ມີ​ຫຍັງ​ຖືກ​ຫ້າມ​ຈາກ​ພວກ​ເຂົາ, ຊຶ່ງ​ພວກ​ເຂົາ​ໄດ້​ວາດ​ພາບ​ວ່າ​ຈະ​ເຮັດ.</w:t>
      </w:r>
    </w:p>
    <w:p/>
    <w:p>
      <w:r xmlns:w="http://schemas.openxmlformats.org/wordprocessingml/2006/main">
        <w:t xml:space="preserve">ປະຊາຊົນມີພາສາດຽວແລະແບ່ງປັນແນວຄວາມຄິດດຽວກັນ, ແລະບໍ່ມີຫຍັງສາມາດຂັດຂວາງພວກເຂົາຈາກການບັນລຸເປົ້າຫມາຍຂອງພວກເຂົາ.</w:t>
      </w:r>
    </w:p>
    <w:p/>
    <w:p>
      <w:r xmlns:w="http://schemas.openxmlformats.org/wordprocessingml/2006/main">
        <w:t xml:space="preserve">1. ພະລັງຂອງພຣະເຈົ້າ ແລະຈິນຕະນາການຂອງພວກເຮົາ</w:t>
      </w:r>
    </w:p>
    <w:p/>
    <w:p>
      <w:r xmlns:w="http://schemas.openxmlformats.org/wordprocessingml/2006/main">
        <w:t xml:space="preserve">2. ຄວາມສາມັກຄີຂອງຈຸດປະສົງແລະການປະຕິບັດ</w:t>
      </w:r>
    </w:p>
    <w:p/>
    <w:p>
      <w:r xmlns:w="http://schemas.openxmlformats.org/wordprocessingml/2006/main">
        <w:t xml:space="preserve">1. ເອຊາຢາ 55:8-9 ສໍາລັບຄວາມຄິດຂອງຂ້ອຍບໍ່ແມ່ນຄວາມຄິດຂອງເຈົ້າ, ທັງບໍ່ແມ່ນວິທີການຂອງເຈົ້າ, ພຣະຜູ້ເປັນເຈົ້າກ່າວ. ເພາະ​ສະ​ຫວັນ​ສູງ​ກວ່າ​ແຜ່ນ​ດິນ​ໂລກ, ວິ​ທີ​ຂອງ​ຂ້າ​ພະ​ເຈົ້າ​ສູງ​ກ​່​ວາ​ທາງ​ຂອງ​ທ່ານ, ແລະ​ຄວາມ​ຄິດ​ຂອງ​ຂ້າ​ພະ​ເຈົ້າ​ກ​່​ວາ​ຄວາມ​ຄິດ​ຂອງ​ທ່ານ.</w:t>
      </w:r>
    </w:p>
    <w:p/>
    <w:p>
      <w:r xmlns:w="http://schemas.openxmlformats.org/wordprocessingml/2006/main">
        <w:t xml:space="preserve">2. Ephesians 3:20 ບັດ​ນີ້​ກັບ​ຜູ້​ທີ່​ສາ​ມາດ​ເຮັດ​ໄດ້​ຢ່າງ​ອຸ​ດົມ​ສົມ​ບູນ​ເກີນ​ກວ່າ​ທຸກ​ສິ່ງ​ທີ່​ພວກ​ເຮົາ​ຂໍ​ຫຼື​ຄິດ​, ຕາມ​ພະ​ລັງ​ງານ​ທີ່​ເຮັດ​ວຽກ​ຢູ່​ໃນ​ພວກ​ເຮົາ​.</w:t>
      </w:r>
    </w:p>
    <w:p/>
    <w:p>
      <w:r xmlns:w="http://schemas.openxmlformats.org/wordprocessingml/2006/main">
        <w:t xml:space="preserve">ປະຖົມມະການ 11:7 ຈົ່ງ​ໄປ​ທີ່​ນັ້ນ​ໃຫ້​ພວກ​ເຮົາ​ລົງ​ໄປ​ບ່ອນ​ນັ້ນ ແລະ​ພາສາ​ຂອງ​ພວກ​ເຂົາ​ສັບສົນ ເພື່ອ​ພວກ​ເຂົາ​ຈະ​ບໍ່​ເຂົ້າໃຈ​ຄຳ​ເວົ້າ​ຂອງ​ກັນ​ແລະ​ກັນ.</w:t>
      </w:r>
    </w:p>
    <w:p/>
    <w:p>
      <w:r xmlns:w="http://schemas.openxmlformats.org/wordprocessingml/2006/main">
        <w:t xml:space="preserve">ການພິພາກສາຂອງພຣະເຈົ້າກ່ຽວກັບຄວາມພາກພູມໃຈຂອງປະຊາຊົນ: ພຣະເຈົ້າໄດ້ຕັດສິນປະຊາຊົນໂດຍການສັບສົນພາສາຂອງພວກເຂົາແລະກະແຈກກະຈາຍພວກເຂົາໄປທົ່ວແຜ່ນດິນໂລກ.</w:t>
      </w:r>
    </w:p>
    <w:p/>
    <w:p>
      <w:r xmlns:w="http://schemas.openxmlformats.org/wordprocessingml/2006/main">
        <w:t xml:space="preserve">1: ຄວາມພາກພູມໃຈໄປກ່ອນການຕົກ.</w:t>
      </w:r>
    </w:p>
    <w:p/>
    <w:p>
      <w:r xmlns:w="http://schemas.openxmlformats.org/wordprocessingml/2006/main">
        <w:t xml:space="preserve">2: ການ​ພິພາກສາ​ຂອງ​ພະເຈົ້າ​ສາມາດ​ມາ​ໃນ​ທາງ​ທີ່​ບໍ່​ຄາດ​ຄິດ.</w:t>
      </w:r>
    </w:p>
    <w:p/>
    <w:p>
      <w:r xmlns:w="http://schemas.openxmlformats.org/wordprocessingml/2006/main">
        <w:t xml:space="preserve">1: ສຸພາສິດ 16:18 - ຄວາມ​ຈອງຫອງ​ລ່ວງ​ລັບ​ໄປ​ກ່ອນ​ຄວາມ​ພິນາດ, ແລະ​ຄວາມ​ຈອງຫອງ​ກ່ອນ​ຈະ​ລົ້ມ​ລົງ.</w:t>
      </w:r>
    </w:p>
    <w:p/>
    <w:p>
      <w:r xmlns:w="http://schemas.openxmlformats.org/wordprocessingml/2006/main">
        <w:t xml:space="preserve">2 ດານີເອນ 4:37 - ບັດນີ້ຂ້າພະເຈົ້າເນບູກາດເນັດຊາສັນລະເສີນແລະ extol ແລະໃຫ້ກຽດແກ່ກະສັດແຫ່ງສະຫວັນ, ວຽກງານຂອງເຂົາທັງຫມົດເປັນຄວາມຈິງ, ແລະວິທີການຂອງພຣະອົງຕັດສິນ: ແລະຜູ້ທີ່ຍ່າງໃນຄວາມພາກພູມໃຈ, ເຂົາສາມາດ abase.</w:t>
      </w:r>
    </w:p>
    <w:p/>
    <w:p>
      <w:r xmlns:w="http://schemas.openxmlformats.org/wordprocessingml/2006/main">
        <w:t xml:space="preserve">ປະຖົມມະການ 11:8 ດັ່ງນັ້ນ ພຣະເຈົ້າຢາເວ​ຈຶ່ງ​ເຮັດ​ໃຫ້​ພວກເຂົາ​ກະຈັດ​ກະຈາຍ​ໄປ​ທົ່ວ​ດິນແດນ​ທັງໝົດ​ຈາກ​ບ່ອນ​ນັ້ນ ແລະ​ພວກເຂົາ​ຈຶ່ງ​ອອກ​ໄປ​ສ້າງ​ເມືອງ.</w:t>
      </w:r>
    </w:p>
    <w:p/>
    <w:p>
      <w:r xmlns:w="http://schemas.openxmlformats.org/wordprocessingml/2006/main">
        <w:t xml:space="preserve">ພຣະເຈົ້າຢາເວ​ໄດ້​ກະຈັດກະຈາຍ​ປະຊາຊົນ​ຈາກ​ຫໍຄອຍ​ບາເບນ​ໄປ​ທົ່ວ​ໂລກ.</w:t>
      </w:r>
    </w:p>
    <w:p/>
    <w:p>
      <w:r xmlns:w="http://schemas.openxmlformats.org/wordprocessingml/2006/main">
        <w:t xml:space="preserve">1: ພະເຈົ້າ​ສັດ​ຊື່​ແລະ​ຈະ​ຈັດ​ຫາ​ໃຫ້​ເຮົາ​ສະເໝີ ເຖິງ​ແມ່ນ​ວ່າ​ເຮົາ​ຖືກ​ກະຈັດ​ກະຈາຍ.</w:t>
      </w:r>
    </w:p>
    <w:p/>
    <w:p>
      <w:r xmlns:w="http://schemas.openxmlformats.org/wordprocessingml/2006/main">
        <w:t xml:space="preserve">2: ພະລັງ​ຂອງ​ການ​ເຊື່ອ​ຟັງ​ພຣະ​ປະສົງ​ຂອງ​ພຣະ​ເຈົ້າ​ມີ​ຫຼາຍ​ກວ່າ​ແຜນການ​ຂອງ​ເຮົາ​ເອງ.</w:t>
      </w:r>
    </w:p>
    <w:p/>
    <w:p>
      <w:r xmlns:w="http://schemas.openxmlformats.org/wordprocessingml/2006/main">
        <w:t xml:space="preserve">1: ຢາໂກໂບ 4:7-8 ສະນັ້ນ ຈົ່ງ​ຍອມ​ຈຳນົນ​ຕໍ່​ພຣະເຈົ້າ. ຕ້ານກັບມານ, ແລະລາວຈະຫນີຈາກເຈົ້າ. 8 ຈົ່ງ​ເຂົ້າ​ໃກ້​ພຣະ​ເຈົ້າ, ແລະ​ພຣະ​ອົງ​ຈະ​ເຂົ້າ​ມາ​ໃກ້​ທ່ານ. ລ້າງມືຂອງເຈົ້າ, ເຈົ້າຄົນບາບ; ແລະ​ເຮັດ​ໃຫ້​ໃຈ​ຂອງ​ເຈົ້າ​ບໍ​ລິ​ສຸດ, ພວກ​ເຈົ້າ​ມີ​ຄວາມ​ຄິດ​ສອງ​ຢ່າງ.</w:t>
      </w:r>
    </w:p>
    <w:p/>
    <w:p>
      <w:r xmlns:w="http://schemas.openxmlformats.org/wordprocessingml/2006/main">
        <w:t xml:space="preserve">2 ເຢເຣມີຢາ 29:11 ເພາະ​ເຮົາ​ຮູ້​ເຖິງ​ຄວາມ​ຄິດ​ທີ່​ຄິດ​ເຖິງ​ເຈົ້າ, ພຣະ​ຜູ້​ເປັນ​ເຈົ້າ​ກ່າວ​ວ່າ, ຄວາມ​ຄິດ​ຂອງ​ສັນຕິສຸກ, ບໍ່​ແມ່ນ​ຄວາມ​ຊົ່ວ​ຮ້າຍ, ເພື່ອ​ຈະ​ໃຫ້​ເຈົ້າ​ໄດ້​ສິ້ນ​ສຸດ​ຄວາມ​ຄາດ​ຫວັງ.</w:t>
      </w:r>
    </w:p>
    <w:p/>
    <w:p>
      <w:r xmlns:w="http://schemas.openxmlformats.org/wordprocessingml/2006/main">
        <w:t xml:space="preserve">ປະຖົມມະການ 11:9 ສະນັ້ນ ຈຶ່ງ​ມີ​ຊື່​ວ່າ​ບາເບນ; ເພາະ​ວ່າ​ພຣະ​ຜູ້​ເປັນ​ເຈົ້າ​ໄດ້​ເຮັດ​ໃຫ້​ຖ້ອຍ​ຄຳ​ຂອງ​ແຜ່ນ​ດິນ​ໂລກ​ປະ​ທັບ​ໃຈ​ຢູ່​ທີ່​ນັ້ນ: ແລະ ຈາກ​ນັ້ນ​ພຣະ​ຜູ້​ເປັນ​ເຈົ້າ​ໄດ້​ກະ​ຈັດ​ກະຈາຍ​ໄປ​ທົ່ວ​ແຜ່ນ​ດິນ​ໂລກ.</w:t>
      </w:r>
    </w:p>
    <w:p/>
    <w:p>
      <w:r xmlns:w="http://schemas.openxmlformats.org/wordprocessingml/2006/main">
        <w:t xml:space="preserve">ພະເຈົ້າ​ສັບສົນ​ພາສາ​ຂອງ​ຊາວ​ບາເບນ ຈົນ​ບໍ່​ສາມາດ​ເຂົ້າ​ໃຈ​ກັນ​ໄດ້ ແລະ​ໄດ້​ກະຈັດ​ກະຈາຍ​ໄປ​ທົ່ວ​ແຜ່ນດິນ​ໂລກ.</w:t>
      </w:r>
    </w:p>
    <w:p/>
    <w:p>
      <w:r xmlns:w="http://schemas.openxmlformats.org/wordprocessingml/2006/main">
        <w:t xml:space="preserve">1. ຄວາມຍຸຕິທໍາແລະຄວາມເມດຕາຂອງພຣະເຈົ້າໃນຄວາມສັບສົນຂອງ Babel</w:t>
      </w:r>
    </w:p>
    <w:p/>
    <w:p>
      <w:r xmlns:w="http://schemas.openxmlformats.org/wordprocessingml/2006/main">
        <w:t xml:space="preserve">2. ສາມັກຄີໃນການປະເຊີນໜ້າກັບຄວາມຫຼາກຫຼາຍ</w:t>
      </w:r>
    </w:p>
    <w:p/>
    <w:p>
      <w:r xmlns:w="http://schemas.openxmlformats.org/wordprocessingml/2006/main">
        <w:t xml:space="preserve">ກິດຈະການ 2:1-4 - ການສະເດັດມາຂອງພຣະວິນຍານບໍລິສຸດໃນວັນເພນເຕກອດ</w:t>
      </w:r>
    </w:p>
    <w:p/>
    <w:p>
      <w:r xmlns:w="http://schemas.openxmlformats.org/wordprocessingml/2006/main">
        <w:t xml:space="preserve">2. ຄໍາເພງ 133:1 —ເມື່ອ​ປະຊາຊົນ​ຂອງ​ພະເຈົ້າ​ຢູ່​ນຳ​ກັນ​ເປັນ​ນໍ້າ​ໜຶ່ງ​ໃຈ​ດຽວ​ກັນ​ເປັນ​ການ​ດີ​ແລະ​ເປັນ​ສຸກ.</w:t>
      </w:r>
    </w:p>
    <w:p/>
    <w:p>
      <w:r xmlns:w="http://schemas.openxmlformats.org/wordprocessingml/2006/main">
        <w:t xml:space="preserve">ປະຖົມມະການ 11:10 ເຊື້ອສາຍ​ຂອງ​ເຊມ​ມີ​ອາຍຸ​ໄດ້​ໜຶ່ງ​ຮ້ອຍ​ປີ ແລະ​ເກີດ​ເປັນ​ອາຟາກຊາດ​ສອງ​ປີ​ຫລັງຈາກ​ນໍ້າ​ຖ້ວມ.</w:t>
      </w:r>
    </w:p>
    <w:p/>
    <w:p>
      <w:r xmlns:w="http://schemas.openxmlformats.org/wordprocessingml/2006/main">
        <w:t xml:space="preserve">Shem ເປັນ​ພໍ່​ຂອງ Arphaxad ສອງ​ປີ​ຫຼັງ​ຈາກ​ນ​້​ໍາ​ຖ້ວມ​ໃຫຍ່.</w:t>
      </w:r>
    </w:p>
    <w:p/>
    <w:p>
      <w:r xmlns:w="http://schemas.openxmlformats.org/wordprocessingml/2006/main">
        <w:t xml:space="preserve">1. ຄວາມສັດຊື່ຂອງຄໍາສັນຍາຂອງພຣະເຈົ້າ: ກວດເບິ່ງລຸ້ນຂອງເຊມ</w:t>
      </w:r>
    </w:p>
    <w:p/>
    <w:p>
      <w:r xmlns:w="http://schemas.openxmlformats.org/wordprocessingml/2006/main">
        <w:t xml:space="preserve">2. ເຊມ: ຕົວຢ່າງຂອງການເຊື່ອຟັງທີ່ສັດຊື່</w:t>
      </w:r>
    </w:p>
    <w:p/>
    <w:p>
      <w:r xmlns:w="http://schemas.openxmlformats.org/wordprocessingml/2006/main">
        <w:t xml:space="preserve">1. ຕົ້ນເດີມ 6:9-22 - ຄໍາສັນຍາຂອງພະເຈົ້າຕໍ່ໂນເອແລະຄອບຄົວຂອງລາວກ່ອນນໍ້າຖ້ວມ.</w:t>
      </w:r>
    </w:p>
    <w:p/>
    <w:p>
      <w:r xmlns:w="http://schemas.openxmlformats.org/wordprocessingml/2006/main">
        <w:t xml:space="preserve">2. ເຮັບເຣີ 11:7 - ໂດຍ​ຄວາມ​ເຊື່ອ​ໂນເອ ເມື່ອ​ໄດ້​ເຕືອນ​ເຖິງ​ສິ່ງ​ທີ່​ຍັງ​ບໍ່​ທັນ​ໄດ້​ເຫັນ, ດ້ວຍ​ຄວາມ​ຢ້ານ​ກົວ​ອັນ​ສັກສິດ​ໄດ້​ສ້າງ​ນາວາ​ເພື່ອ​ຊ່ວຍ​ຊີວິດ​ຄອບຄົວ​ຂອງ​ລາວ.</w:t>
      </w:r>
    </w:p>
    <w:p/>
    <w:p>
      <w:r xmlns:w="http://schemas.openxmlformats.org/wordprocessingml/2006/main">
        <w:t xml:space="preserve">ປະຖົມມະການ 11:11 ຕໍ່ມາ ເຊມ​ມີ​ຊີວິດ​ຢູ່​ໃນ​ເວລາ​ທີ່​ລາວ​ເກີດ​ອາຟາກຊາດ​ໄດ້​ຫ້າຮ້ອຍ​ປີ ແລະ​ມີ​ລູກ​ຊາຍ​ຍິງ​ຊາຍ.</w:t>
      </w:r>
    </w:p>
    <w:p/>
    <w:p>
      <w:r xmlns:w="http://schemas.openxmlformats.org/wordprocessingml/2006/main">
        <w:t xml:space="preserve">ເຊມ​ມີ​ຊີວິດ​ຢູ່​ຫ້າຮ້ອຍ​ປີ ແລະ​ມີ​ລູກ​ຊາຍ​ຍິງ.</w:t>
      </w:r>
    </w:p>
    <w:p/>
    <w:p>
      <w:r xmlns:w="http://schemas.openxmlformats.org/wordprocessingml/2006/main">
        <w:t xml:space="preserve">1. ອຳນາດຂອງມໍລະດົກ: ຊີວິດຂອງພວກເຮົາດຳລົງຊີວິດຢູ່ຫຼັງເຮົາແນວໃດ</w:t>
      </w:r>
    </w:p>
    <w:p/>
    <w:p>
      <w:r xmlns:w="http://schemas.openxmlformats.org/wordprocessingml/2006/main">
        <w:t xml:space="preserve">2. ພອນຂອງອາຍຸຍືນ: ການເກັບກ່ຽວຜົນປະໂຫຍດຂອງອາຍຸຍືນ</w:t>
      </w:r>
    </w:p>
    <w:p/>
    <w:p>
      <w:r xmlns:w="http://schemas.openxmlformats.org/wordprocessingml/2006/main">
        <w:t xml:space="preserve">1. ເຮັບເຣີ 11:7-8 - ໂດຍ​ຄວາມ​ເຊື່ອ ໂນອາ​ໄດ້​ຮັບ​ການ​ຕັກ​ເຕືອນ​ຈາກ​ພຣະ​ເຈົ້າ​ເຖິງ​ສິ່ງ​ທີ່​ຍັງ​ບໍ່​ທັນ​ເຫັນ, ຍ້າຍ​ໄປ​ດ້ວຍ​ຄວາມ​ຢ້ານ​ກົວ, ການ​ກະ​ກຽມ​ຫີບ​ເພື່ອ​ຊ່ວຍ​ປະ​ຢັດ​ເຮືອນ​ຂອງ​ຕົນ; ໂດຍ​ການ​ທີ່​ພຣະ​ອົງ​ໄດ້​ກ່າວ​ໂທດ​ໂລກ, ແລະ ໄດ້​ກາຍ​ເປັນ​ຜູ້​ຮັບ​ມໍ​ລະ​ດົກ​ຂອງ​ຄວາມ​ຊອບ​ທຳ ຊຶ່ງ​ເປັນ​ໂດຍ​ສັດ​ທາ.</w:t>
      </w:r>
    </w:p>
    <w:p/>
    <w:p>
      <w:r xmlns:w="http://schemas.openxmlformats.org/wordprocessingml/2006/main">
        <w:t xml:space="preserve">2. Psalm 90:10 - ວັນເວລາຂອງປີຂອງພວກເຮົາແມ່ນສາມສິບປີແລະສິບ; ແລະ ຖ້າ​ຫາກ​ວ່າ​ດ້ວຍ​ເຫດ​ຜົນ​ຂອງ​ຄວາມ​ເຂັ້ມ​ແຂງ, ພວກ​ເຂົາ​ຈະ​ມີ​ສີ່​ສິບ​ປີ, ແຕ່​ຄວາມ​ເຂັ້ມ​ແຂງ​ຂອງ​ພວກ​ເຂົາ​ຈະ​ເຮັດ​ວຽກ ແລະ ຄວາມ​ໂສກ​ເສົ້າ; ເພາະ​ມັນ​ຖືກ​ຕັດ​ອອກ​ໃນ​ໄວໆ​ນີ້, ແລະ ພວກ​ເຮົາ​ກໍ​ບິນ​ໄປ.</w:t>
      </w:r>
    </w:p>
    <w:p/>
    <w:p>
      <w:r xmlns:w="http://schemas.openxmlformats.org/wordprocessingml/2006/main">
        <w:t xml:space="preserve">ປະຖົມມະການ 11:12 ແລະ​ອາຟາກຊາດ​ມີ​ອາຍຸ​ໄດ້​ຫ້າ​ສາມສິບ​ປີ ແລະ​ມີ​ລູກຊາຍ​ຊື່​ວ່າ ຊາລາ.</w:t>
      </w:r>
    </w:p>
    <w:p/>
    <w:p>
      <w:r xmlns:w="http://schemas.openxmlformats.org/wordprocessingml/2006/main">
        <w:t xml:space="preserve">ຂໍ້ພຣະຄໍາພີໃນປະຖົມມະການ 11:12 ລາຍງານວ່າ Arphaxad ມີຊີວິດຢູ່ໄດ້ 35 ປີແລະເປັນພໍ່ Salah.</w:t>
      </w:r>
    </w:p>
    <w:p/>
    <w:p>
      <w:r xmlns:w="http://schemas.openxmlformats.org/wordprocessingml/2006/main">
        <w:t xml:space="preserve">1. ແຜນຂອງພຣະເຈົ້າສໍາລັບພວກເຮົາແມ່ນຍິ່ງໃຫຍ່ກວ່າແຜນການທີ່ພວກເຮົາມີສໍາລັບຕົວເຮົາເອງ.</w:t>
      </w:r>
    </w:p>
    <w:p/>
    <w:p>
      <w:r xmlns:w="http://schemas.openxmlformats.org/wordprocessingml/2006/main">
        <w:t xml:space="preserve">2. ຊີວິດຂອງອາຟະກາດສອນພວກເຮົາກ່ຽວກັບຄວາມສໍາຄັນຂອງຄວາມຊື່ສັດແລະຄວາມພາກພຽນ.</w:t>
      </w:r>
    </w:p>
    <w:p/>
    <w:p>
      <w:r xmlns:w="http://schemas.openxmlformats.org/wordprocessingml/2006/main">
        <w:t xml:space="preserve">1. Romans 12: 2 - "ຢ່າປະຕິບັດຕາມຮູບແບບຂອງໂລກນີ້, ແຕ່ຖືກປ່ຽນແປງໂດຍການປ່ຽນໃຫມ່ຂອງຈິດໃຈຂອງເຈົ້າ."</w:t>
      </w:r>
    </w:p>
    <w:p/>
    <w:p>
      <w:r xmlns:w="http://schemas.openxmlformats.org/wordprocessingml/2006/main">
        <w:t xml:space="preserve">2. ສຸພາສິດ 16:9 - “ໃຈ​ຂອງ​ມະນຸດ​ວາງ​ແຜນ​ທາງ​ຂອງ​ພະອົງ ແຕ່​ພະ​ເຢໂຫວາ​ຕັ້ງ​ບາດກ້າວ​ຂອງ​ພະອົງ.</w:t>
      </w:r>
    </w:p>
    <w:p/>
    <w:p>
      <w:r xmlns:w="http://schemas.openxmlformats.org/wordprocessingml/2006/main">
        <w:t xml:space="preserve">ປະຖົມມະການ 11:13 ແລະ​ອາຟາກຊາດ​ມີ​ຊີວິດ​ຢູ່​ຫລັງຈາກ​ທີ່​ລາວ​ເກີດ​ຊາລາ​ໄດ້​ສີ່ຮ້ອຍ​ສາມ​ປີ ແລະ​ມີ​ລູກຊາຍ​ຍິງ​ຊາຍ​ທັງໝົດ.</w:t>
      </w:r>
    </w:p>
    <w:p/>
    <w:p>
      <w:r xmlns:w="http://schemas.openxmlformats.org/wordprocessingml/2006/main">
        <w:t xml:space="preserve">Arphaxad ມີ​ຊີ​ວິດ​ຍາວ​ນານ, ປະ​ຕິ​ບັດ​ຊີ​ວິດ​ແລະ​ມີ​ລູກ​ຫຼາຍ.</w:t>
      </w:r>
    </w:p>
    <w:p/>
    <w:p>
      <w:r xmlns:w="http://schemas.openxmlformats.org/wordprocessingml/2006/main">
        <w:t xml:space="preserve">1: ໃຊ້ຊີວິດໃຫ້ເຕັມທີ່ ແລະໃຊ້ຊີວິດໃຫ້ໄດ້ຫຼາຍທີ່ສຸດໃນແຕ່ລະມື້.</w:t>
      </w:r>
    </w:p>
    <w:p/>
    <w:p>
      <w:r xmlns:w="http://schemas.openxmlformats.org/wordprocessingml/2006/main">
        <w:t xml:space="preserve">2: ທະນຸຖະຫນອມຂອງຂວັນຂອງຄອບຄົວແລະຄວາມສຸກຂອງການມີລູກ.</w:t>
      </w:r>
    </w:p>
    <w:p/>
    <w:p>
      <w:r xmlns:w="http://schemas.openxmlformats.org/wordprocessingml/2006/main">
        <w:t xml:space="preserve">1: ປັນຍາຈານ 3:1-2 - ສໍາລັບທຸກສິ່ງທຸກຢ່າງມີລະດູການ, ແລະເວລາສໍາລັບທຸກເລື່ອງພາຍໃຕ້ສະຫວັນ: ເວລາທີ່ຈະເກີດ, ແລະເວລາທີ່ຈະຕາຍ.</w:t>
      </w:r>
    </w:p>
    <w:p/>
    <w:p>
      <w:r xmlns:w="http://schemas.openxmlformats.org/wordprocessingml/2006/main">
        <w:t xml:space="preserve">2: Psalm 127:3-4 — ຈົ່ງ​ເບິ່ງ, ເດັກ​ນ້ອຍ​ເປັນ​ມໍ​ລະ​ດົກ​ຈາກ​ພຣະ​ຜູ້​ເປັນ​ເຈົ້າ, ຫມາກ​ຂອງ​ມົດ​ລູກ​ເປັນ​ລາງ​ວັນ. ຄືກັບລູກທະນູຢູ່ໃນມືຂອງນັກຮົບແມ່ນລູກຂອງໄວໜຸ່ມ.</w:t>
      </w:r>
    </w:p>
    <w:p/>
    <w:p>
      <w:r xmlns:w="http://schemas.openxmlformats.org/wordprocessingml/2006/main">
        <w:t xml:space="preserve">ປະຖົມມະການ 11:14 ຊາລາ​ມີ​ຊີວິດ​ຢູ່​ໄດ້​ສາມສິບ​ປີ ແລະ​ມີ​ລູກ​ຊາຍ​ຊື່​ວ່າ ເອເບີ.</w:t>
      </w:r>
    </w:p>
    <w:p/>
    <w:p>
      <w:r xmlns:w="http://schemas.openxmlformats.org/wordprocessingml/2006/main">
        <w:t xml:space="preserve">Salah ໄດ້​ຮັບ​ພອນ​ທີ່​ມີ​ລູກ​ຊາຍ, Eber, ຫຼັງ​ຈາກ​ສາມ​ສິບ​ປີ​ຂອງ​ການ​ດໍາ​ລົງ​ຊີ​ວິດ.</w:t>
      </w:r>
    </w:p>
    <w:p/>
    <w:p>
      <w:r xmlns:w="http://schemas.openxmlformats.org/wordprocessingml/2006/main">
        <w:t xml:space="preserve">1. ລາງວັນຄວາມອົດທົນ - ພຣະເຈົ້າໃຫ້ລາງວັນແກ່ຜູ້ທີ່ລໍຖ້າຢ່າງອົດທົນສໍາລັບແຜນການຂອງລາວທີ່ຈະເປີດເຜີຍ.</w:t>
      </w:r>
    </w:p>
    <w:p/>
    <w:p>
      <w:r xmlns:w="http://schemas.openxmlformats.org/wordprocessingml/2006/main">
        <w:t xml:space="preserve">2. ການໄວ້ວາງໃຈໃນເວລາຂອງພຣະເຈົ້າ - ເວລາຂອງພຣະເຈົ້າແມ່ນສົມບູນແບບແລະສະເຫມີນໍາເອົາຜົນໄດ້ຮັບທີ່ດີທີ່ສຸດ.</w:t>
      </w:r>
    </w:p>
    <w:p/>
    <w:p>
      <w:r xmlns:w="http://schemas.openxmlformats.org/wordprocessingml/2006/main">
        <w:t xml:space="preserve">1. Romans 8:28 - ແລະພວກເຮົາຮູ້ວ່າໃນທຸກສິ່ງທີ່ພຣະເຈົ້າເຮັດວຽກເພື່ອຄວາມດີຂອງຜູ້ທີ່ຮັກພຣະອົງ, ຜູ້ທີ່ໄດ້ຮັບການເອີ້ນຕາມຈຸດປະສົງຂອງພຣະອົງ.</w:t>
      </w:r>
    </w:p>
    <w:p/>
    <w:p>
      <w:r xmlns:w="http://schemas.openxmlformats.org/wordprocessingml/2006/main">
        <w:t xml:space="preserve">2. ຢາໂກໂບ 5:7-8 - ດັ່ງນັ້ນ, ອ້າຍເອື້ອຍນ້ອງທັງຫລາຍ, ຈົ່ງອົດທົນຈົນກວ່າພຣະຜູ້ເປັນເຈົ້າຈະສະເດັດມາ. ເບິ່ງວິທີທີ່ຊາວກະສິກອນລໍຖ້າທີ່ດິນເພື່ອໃຫ້ຜົນຜະລິດທີ່ມີຄຸນຄ່າຂອງມັນ, ອົດທົນລໍຖ້າລະດູໃບໄມ້ປົ່ງແລະລະດູໃບໄມ້ປົ່ງ. ເຈົ້າ​ຄື​ກັນ, ຈົ່ງ​ອົດ​ທົນ​ແລະ​ຍຶດ​ໝັ້ນ, ເພາະ​ພຣະ​ຜູ້​ເປັນ​ເຈົ້າ​ສະ​ເດັດ​ມາ​ໃກ້​ແລ້ວ.</w:t>
      </w:r>
    </w:p>
    <w:p/>
    <w:p>
      <w:r xmlns:w="http://schemas.openxmlformats.org/wordprocessingml/2006/main">
        <w:t xml:space="preserve">ປະຖົມມະການ 11:15 ຊາລາ​ມີ​ຊີວິດ​ຢູ່​ຕໍ່​ຈາກ​ທີ່​ລາວ​ເກີດ​ເອເບ​ໄດ້​ສີ່​ຮ້ອຍ​ສາມ​ປີ ແລະ​ມີ​ລູກຊາຍ​ຍິງ​ຊາຍ​ຕື່ມ​ອີກ.</w:t>
      </w:r>
    </w:p>
    <w:p/>
    <w:p>
      <w:r xmlns:w="http://schemas.openxmlformats.org/wordprocessingml/2006/main">
        <w:t xml:space="preserve">Salah ມີ​ຊີ​ວິດ​ຢູ່​ເປັນ​ເວ​ລາ 403 ປີ​ຫຼັງ​ຈາກ​ທີ່​ເຂົາ​ມີ​ລູກ​ຊາຍ​ຊື່ Eber ແລະ​ມີ​ລູກ​ຫຼາຍ​ຄົນ​ອື່ນໆ.</w:t>
      </w:r>
    </w:p>
    <w:p/>
    <w:p>
      <w:r xmlns:w="http://schemas.openxmlformats.org/wordprocessingml/2006/main">
        <w:t xml:space="preserve">1. ຄວາມສຳຄັນຂອງການດຳລົງຊີວິດທີ່ຍາວນານ ແລະ ເຕັມທີ່</w:t>
      </w:r>
    </w:p>
    <w:p/>
    <w:p>
      <w:r xmlns:w="http://schemas.openxmlformats.org/wordprocessingml/2006/main">
        <w:t xml:space="preserve">2. ພອນຂອງການມີລູກ ແລະຫລານ</w:t>
      </w:r>
    </w:p>
    <w:p/>
    <w:p>
      <w:r xmlns:w="http://schemas.openxmlformats.org/wordprocessingml/2006/main">
        <w:t xml:space="preserve">1. ເພງສັນລະເສີນ 90:12 ສະນັ້ນ ຈົ່ງ​ສອນ​ເຮົາ​ໃຫ້​ນັບ​ວັນ​ເວລາ​ຂອງ​ເຮົາ ເພື່ອ​ວ່າ​ເຮົາ​ຈະ​ໃຊ້​ໃຈ​ໃນ​ສະຕິປັນຍາ.</w:t>
      </w:r>
    </w:p>
    <w:p/>
    <w:p>
      <w:r xmlns:w="http://schemas.openxmlformats.org/wordprocessingml/2006/main">
        <w:t xml:space="preserve">2. Psalms 127:3-5 - ຈົ່ງເບິ່ງ, ເດັກນ້ອຍເປັນມໍລະດົກຈາກພຣະຜູ້ເປັນເຈົ້າ, ຫມາກຂອງມົດລູກເປັນລາງວັນ. ຄືກັບລູກທະນູຢູ່ໃນມືຂອງນັກຮົບແມ່ນລູກຂອງໄວໜຸ່ມ. ພອນແມ່ນຜູ້ຊາຍທີ່ຕື່ມ quiver ຂອງຕົນກັບເຂົາເຈົ້າ! ລາວຈະບໍ່ອັບອາຍເມື່ອລາວເວົ້າກັບສັດຕູຂອງລາວຢູ່ໃນປະຕູ.</w:t>
      </w:r>
    </w:p>
    <w:p/>
    <w:p>
      <w:r xmlns:w="http://schemas.openxmlformats.org/wordprocessingml/2006/main">
        <w:t xml:space="preserve">ປະຖົມມະການ 11:16 ເອເບີ​ມີ​ອາຍຸ​ໄດ້​ສີ່​ສາມສິບ​ປີ ແລະ​ມີ​ລູກຊາຍ​ຊື່​ວ່າ ເປເລັກ.</w:t>
      </w:r>
    </w:p>
    <w:p/>
    <w:p>
      <w:r xmlns:w="http://schemas.openxmlformats.org/wordprocessingml/2006/main">
        <w:t xml:space="preserve">ເອເບີ​ມີ​ລູກ​ຊາຍ​ຊື່​ເປເລັກ.</w:t>
      </w:r>
    </w:p>
    <w:p/>
    <w:p>
      <w:r xmlns:w="http://schemas.openxmlformats.org/wordprocessingml/2006/main">
        <w:t xml:space="preserve">1. ຄວາມງາມຂອງຄວາມຊື່ສັດຂອງພຣະເຈົ້າໃນຊີວິດຂອງ Eber.</w:t>
      </w:r>
    </w:p>
    <w:p/>
    <w:p>
      <w:r xmlns:w="http://schemas.openxmlformats.org/wordprocessingml/2006/main">
        <w:t xml:space="preserve">2. ຄວາມສຳຄັນຂອງຄອບຄົວໃນແຜນຂອງພຣະເຈົ້າ.</w:t>
      </w:r>
    </w:p>
    <w:p/>
    <w:p>
      <w:r xmlns:w="http://schemas.openxmlformats.org/wordprocessingml/2006/main">
        <w:t xml:space="preserve">1. ຄໍາເພງ 105:8-11 —ພະອົງ​ລະນຶກ​ເຖິງ​ພັນທະສັນຍາ​ຂອງ​ພະອົງ​ຕະຫຼອດ​ໄປ ຄື​ຄຳ​ທີ່​ພະອົງ​ສັ່ງ​ມາ​ເປັນ​ພັນ​ຊົ່ວ​ສະໄໝ.</w:t>
      </w:r>
    </w:p>
    <w:p/>
    <w:p>
      <w:r xmlns:w="http://schemas.openxmlformats.org/wordprocessingml/2006/main">
        <w:t xml:space="preserve">2. ປະຖົມມະການ 17:7-8 - ແລະ​ເຮົາ​ຈະ​ສ້າງ​ພັນທະສັນຍາ​ລະຫວ່າງ​ເຮົາ​ກັບ​ເຈົ້າ ແລະ​ເຊື້ອສາຍ​ຂອງ​ເຈົ້າ​ຕໍ່​ໄປ​ຕະຫລອດ​ຊົ່ວ​ອາຍຸ​ຂອງ​ພວກເຂົາ ເພື່ອ​ເປັນ​ພັນທະສັນຍາ​ອັນ​ເປັນນິດ, ເປັນ​ພຣະເຈົ້າ​ສຳລັບ​ເຈົ້າ ແລະ​ຕໍ່​ລູກຫລານ​ຂອງ​ພວກເຈົ້າ.</w:t>
      </w:r>
    </w:p>
    <w:p/>
    <w:p>
      <w:r xmlns:w="http://schemas.openxmlformats.org/wordprocessingml/2006/main">
        <w:t xml:space="preserve">ປະຖົມມະການ 11:17 ແລະ​ນາງ​ເອເບ​ມີ​ຊີວິດ​ຢູ່​ຫລັງຈາກ​ລູກຊາຍ​ຂອງ​ເປເຣັດ​ມີ​ອາຍຸ​ໄດ້​ສີ່ຮ້ອຍ​ສາມສິບ​ປີ ແລະ​ມີ​ລູກຊາຍ​ຍິງ​ຊາຍ​ຕື່ມ​ອີກ.</w:t>
      </w:r>
    </w:p>
    <w:p/>
    <w:p>
      <w:r xmlns:w="http://schemas.openxmlformats.org/wordprocessingml/2006/main">
        <w:t xml:space="preserve">ເອເບີ​ມີ​ຊີວິດ​ຢູ່​ເປັນ​ເວລາ 430 ປີ ແລະ​ມີ​ລູກ​ຊາຍ​ຍິງ​ຫຼາຍ​ຄົນ.</w:t>
      </w:r>
    </w:p>
    <w:p/>
    <w:p>
      <w:r xmlns:w="http://schemas.openxmlformats.org/wordprocessingml/2006/main">
        <w:t xml:space="preserve">1. ຄວາມສຳຄັນຂອງຄອບຄົວ ແລະ ພອນຂອງລູກຫລານຂອງພຣະເຈົ້າ.</w:t>
      </w:r>
    </w:p>
    <w:p/>
    <w:p>
      <w:r xmlns:w="http://schemas.openxmlformats.org/wordprocessingml/2006/main">
        <w:t xml:space="preserve">2. ຄວາມສໍາຄັນໃນໄລຍະຍາວຂອງຄວາມຊື່ສັດແລະການເຊື່ອຟັງ.</w:t>
      </w:r>
    </w:p>
    <w:p/>
    <w:p>
      <w:r xmlns:w="http://schemas.openxmlformats.org/wordprocessingml/2006/main">
        <w:t xml:space="preserve">1. Psalm 127:3 - ຈົ່ງເບິ່ງ, ເດັກນ້ອຍເປັນມໍລະດົກຈາກພຣະຜູ້ເປັນເຈົ້າ, ຫມາກຂອງມົດລູກເປັນລາງວັນ.</w:t>
      </w:r>
    </w:p>
    <w:p/>
    <w:p>
      <w:r xmlns:w="http://schemas.openxmlformats.org/wordprocessingml/2006/main">
        <w:t xml:space="preserve">2. ເອເຟດ 6:1-4 - ເດັກນ້ອຍ, ເຊື່ອຟັງພໍ່ແມ່ຂອງເຈົ້າໃນພຣະຜູ້ເປັນເຈົ້າ, ສໍາລັບເລື່ອງນີ້ຖືກຕ້ອງ. ຈົ່ງ​ນັບຖື​ພໍ່​ແມ່​ຂອງ​ເຈົ້າ ຊຶ່ງ​ເປັນ​ພຣະບັນຍັດ​ຂໍ້​ທຳອິດ​ດ້ວຍ​ຄຳ​ສັນຍາ​ວ່າ​ຈະ​ເປັນ​ໄປ​ໄດ້​ດີ​ກັບ​ເຈົ້າ ແລະ​ເຈົ້າ​ຈະ​ມີ​ຊີວິດ​ຍືນຍາວ​ຢູ່​ເທິງ​ແຜ່ນດິນ​ໂລກ.</w:t>
      </w:r>
    </w:p>
    <w:p/>
    <w:p>
      <w:r xmlns:w="http://schemas.openxmlformats.org/wordprocessingml/2006/main">
        <w:t xml:space="preserve">ປະຖົມມະການ 11:18 ເປເຣັດ​ມີ​ອາຍຸ​ໄດ້​ສາມສິບ​ປີ ແລະ​ມີ​ລູກ​ຊາຍ​ຊື່​ວ່າ ເຣອູ.</w:t>
      </w:r>
    </w:p>
    <w:p/>
    <w:p>
      <w:r xmlns:w="http://schemas.openxmlformats.org/wordprocessingml/2006/main">
        <w:t xml:space="preserve">ຊີວິດ​ແລະ​ເຊື້ອສາຍ​ຂອງ​ເປເລັກ​ຖືກ​ບັນທຶກ​ໄວ້​ໃນ​ປະຖົມມະການ 11:18.</w:t>
      </w:r>
    </w:p>
    <w:p/>
    <w:p>
      <w:r xmlns:w="http://schemas.openxmlformats.org/wordprocessingml/2006/main">
        <w:t xml:space="preserve">1. ມໍລະດົກຂອງ Pleg - ຄວາມສໍາພັນແລະຄວາມສັດຊື່ຂອງພວກເຮົາຕໍ່ພຣະເຈົ້າສາມາດດໍາເນີນຕໍ່ໄປໄດ້ຢ່າງໃດ.</w:t>
      </w:r>
    </w:p>
    <w:p/>
    <w:p>
      <w:r xmlns:w="http://schemas.openxmlformats.org/wordprocessingml/2006/main">
        <w:t xml:space="preserve">2. Reu - ຊີວິດແຫ່ງຄວາມສັດຊື່ - ການຮຽນຮູ້ທີ່ຈະຢູ່ຢ່າງຊື່ສັດໃນຮົ່ມຂອງບັນພະບຸລຸດທີ່ຍິ່ງໃຫຍ່.</w:t>
      </w:r>
    </w:p>
    <w:p/>
    <w:p>
      <w:r xmlns:w="http://schemas.openxmlformats.org/wordprocessingml/2006/main">
        <w:t xml:space="preserve">1. ເອເຟດ 3:14-21 - ຄໍາອະທິຖານຂອງໂປໂລສໍາລັບຄວາມເຂັ້ມແຂງເພື່ອເຂົ້າໃຈຄວາມຮັກຂອງພຣະຄຣິດ.</w:t>
      </w:r>
    </w:p>
    <w:p/>
    <w:p>
      <w:r xmlns:w="http://schemas.openxmlformats.org/wordprocessingml/2006/main">
        <w:t xml:space="preserve">2. ໂຣມ 8:16-17 - ການ​ຮັບ​ປະ​ກັນ​ຂອງ​ພຣະ​ວິນ​ຍານ​ຂອງ​ພຣະ​ເຈົ້າ​ພາຍ​ໃນ​ພວກ​ເຮົາ​ເປັນ​ລູກ​ຂອງ​ພຣະ​ເຈົ້າ.</w:t>
      </w:r>
    </w:p>
    <w:p/>
    <w:p>
      <w:r xmlns:w="http://schemas.openxmlformats.org/wordprocessingml/2006/main">
        <w:t xml:space="preserve">ປະຖົມມະການ 11:19 ຫລັງຈາກ​ລູກຊາຍ​ຂອງ​ເລອູ​ມີ​ຊີວິດ​ຢູ່​ສອງ​ຮ້ອຍ​ເກົ້າ​ປີ ແລະ​ມີ​ລູກ​ຊາຍ​ຍິງ​ຫລາຍ​ຄົນ.</w:t>
      </w:r>
    </w:p>
    <w:p/>
    <w:p>
      <w:r xmlns:w="http://schemas.openxmlformats.org/wordprocessingml/2006/main">
        <w:t xml:space="preserve">Pleg ເປັນ​ພໍ່​ຂອງ Reu ແລະ​ມີ​ຊີ​ວິດ​ຢູ່ 209 ປີ​ຫຼັງ​ຈາກ​ການ​ເກີດ​ຂອງ Reu, ໃນ​ໄລ​ຍະ​ທີ່​ເຂົາ​ມີ​ລູກ​ອື່ນໆ.</w:t>
      </w:r>
    </w:p>
    <w:p/>
    <w:p>
      <w:r xmlns:w="http://schemas.openxmlformats.org/wordprocessingml/2006/main">
        <w:t xml:space="preserve">1. A life well lived: ຕົວຢ່າງຂອງ Pleg.</w:t>
      </w:r>
    </w:p>
    <w:p/>
    <w:p>
      <w:r xmlns:w="http://schemas.openxmlformats.org/wordprocessingml/2006/main">
        <w:t xml:space="preserve">2. ຄຸນ​ຄ່າ​ຂອງ​ຄອບ​ຄົວ​: Peleg ແລະ​ລູກ​ຫລານ​ຂອງ​ຕົນ​.</w:t>
      </w:r>
    </w:p>
    <w:p/>
    <w:p>
      <w:r xmlns:w="http://schemas.openxmlformats.org/wordprocessingml/2006/main">
        <w:t xml:space="preserve">1. ສຸພາສິດ 22:6 ຝຶກ​ອົບຮົມ​ລູກ​ໃຫ້​ເຮັດ​ຕາມ​ທາງ​ທີ່​ລາວ​ຄວນ​ໄປ; ເຖິງ​ແມ່ນ​ວ່າ​ລາວ​ເຖົ້າ​ແລ້ວ ລາວ​ຈະ​ບໍ່​ໜີ​ໄປ​ຈາກ​ມັນ.</w:t>
      </w:r>
    </w:p>
    <w:p/>
    <w:p>
      <w:r xmlns:w="http://schemas.openxmlformats.org/wordprocessingml/2006/main">
        <w:t xml:space="preserve">2. ເພງສັນລະເສີນ 128:3 ເມຍຂອງເຈົ້າຈະເປັນຄືກັບໝາກອະງຸ່ນຢູ່ໃນເຮືອນຂອງເຈົ້າ; ເດັກນ້ອຍຂອງເຈົ້າຈະເປັນຄືກັບຍອດໝາກກອກຢູ່ອ້ອມໂຕະຂອງເຈົ້າ.</w:t>
      </w:r>
    </w:p>
    <w:p/>
    <w:p>
      <w:r xmlns:w="http://schemas.openxmlformats.org/wordprocessingml/2006/main">
        <w:t xml:space="preserve">ປະຖົມມະການ 11:20 ເຣອູ​ມີ​ອາຍຸ​ໄດ້​ສອງ​ສາມສິບ​ປີ ແລະ​ມີ​ລູກຊາຍ​ຊື່​ວ່າ ເຊຣຸກ.</w:t>
      </w:r>
    </w:p>
    <w:p/>
    <w:p>
      <w:r xmlns:w="http://schemas.openxmlformats.org/wordprocessingml/2006/main">
        <w:t xml:space="preserve">ເຣອູ​ເປັນ​ພໍ່​ທີ່​ມີ​ຊີວິດ​ຢູ່​ຈົນ​ເຖົ້າ​ແກ່ ແລະ​ມີ​ລູກ​ຊາຍ​ຊື່​ເຊຣຸກ.</w:t>
      </w:r>
    </w:p>
    <w:p/>
    <w:p>
      <w:r xmlns:w="http://schemas.openxmlformats.org/wordprocessingml/2006/main">
        <w:t xml:space="preserve">1: ບໍ່ວ່າເຮົາຈະມີອາຍຸເທົ່າໃດ, ມັນບໍ່ເຄີຍຊ້າເກີນໄປທີ່ຈະເຮັດບາງສິ່ງບາງຢ່າງທີ່ຍິ່ງໃຫຍ່.</w:t>
      </w:r>
    </w:p>
    <w:p/>
    <w:p>
      <w:r xmlns:w="http://schemas.openxmlformats.org/wordprocessingml/2006/main">
        <w:t xml:space="preserve">2: ພຣະເຈົ້າບໍ່ເຄີຍຢຸດເຮັດວຽກໃນຊີວິດຂອງພວກເຮົາ, ບໍ່ວ່າພວກເຮົາອາຍຸເທົ່າໃດ.</w:t>
      </w:r>
    </w:p>
    <w:p/>
    <w:p>
      <w:r xmlns:w="http://schemas.openxmlformats.org/wordprocessingml/2006/main">
        <w:t xml:space="preserve">1: ເອຊາຢາ 46:4 - ເຖິງ​ແມ່ນ​ວ່າ​ທ່ານ​ມີ​ອາ​ຍຸ​ສູງ​ອາ​ຍຸ​ແລະ​ຜົມ​ສີ​ຂີ້​ເຖົ່າ​, ຂ້າ​ພະ​ເຈົ້າ​ແມ່ນ​ພຣະ​ອົງ, ຂ້າ​ພະ​ເຈົ້າ​ຜູ້​ທີ່​ຈະ​ໃຫ້​ການ​ລ້ຽງ​ດູ​ທ່ານ. ເຮົາ​ໄດ້​ສ້າງ​ເຈົ້າ ແລະ​ເຮົາ​ຈະ​ພາ​ເຈົ້າ; ເຮົາ​ຈະ​ສະໜັບສະໜູນ​ເຈົ້າ ແລະ​ເຮົາ​ຈະ​ຊ່ວຍ​ເຈົ້າ​ໃຫ້​ພົ້ນ.</w:t>
      </w:r>
    </w:p>
    <w:p/>
    <w:p>
      <w:r xmlns:w="http://schemas.openxmlformats.org/wordprocessingml/2006/main">
        <w:t xml:space="preserve">2: ເພງ​ສັນລະເສີນ 92:14—ພວກ​ເຂົາ​ຍັງ​ຈະ​ເກີດ​ໝາກ​ໃນ​ອາຍຸ​ສູງ​ອາຍຸ​ຍັງ​ສົດ​ແລະ​ມີ​ສີຂຽວ.</w:t>
      </w:r>
    </w:p>
    <w:p/>
    <w:p>
      <w:r xmlns:w="http://schemas.openxmlformats.org/wordprocessingml/2006/main">
        <w:t xml:space="preserve">ປະຖົມມະການ 11:21 ຕໍ່ມາ ເຣອູ​ມີ​ຊີວິດ​ຢູ່​ໃນ​ສອງ​ຮ້ອຍ​ເຈັດ​ປີ ແລະ​ມີ​ລູກຊາຍ​ສອງ​ຄົນ.</w:t>
      </w:r>
    </w:p>
    <w:p/>
    <w:p>
      <w:r xmlns:w="http://schemas.openxmlformats.org/wordprocessingml/2006/main">
        <w:t xml:space="preserve">Reu ດໍາລົງຊີວິດສໍາລັບ 207 ປີແລະມີລູກ.</w:t>
      </w:r>
    </w:p>
    <w:p/>
    <w:p>
      <w:r xmlns:w="http://schemas.openxmlformats.org/wordprocessingml/2006/main">
        <w:t xml:space="preserve">1. ຄວາມສຳຄັນຂອງຄອບຄົວ ແລະ ມໍລະດົກ.</w:t>
      </w:r>
    </w:p>
    <w:p/>
    <w:p>
      <w:r xmlns:w="http://schemas.openxmlformats.org/wordprocessingml/2006/main">
        <w:t xml:space="preserve">2. ຄຸນຄ່າຂອງການມີຊີວິດຍືນຍາວ.</w:t>
      </w:r>
    </w:p>
    <w:p/>
    <w:p>
      <w:r xmlns:w="http://schemas.openxmlformats.org/wordprocessingml/2006/main">
        <w:t xml:space="preserve">1. ຄຳເພງ 90:10 “ວັນ​ເວລາ​ຂອງ​ພວກ​ເຮົາ​ມີ​ສາມ​ສິບ​ປີ ແລະ​ຖ້າ​ຍ້ອນ​ຄວາມ​ເຂັ້ມ​ແຂງ​ກໍ​ມີ​ສີ່​ສິບ​ປີ ແຕ່​ກຳລັງ​ແຮງ​ແລະ​ຄວາມ​ໂສກ​ເສົ້າ​ກໍ​ຈະ​ຖືກ​ຕັດ​ອອກ​ໃນ​ໄວໆ​ນີ້ ແລະ​ພວກ​ເຮົາ​ກໍ​ໜີ​ໄປ. "</w:t>
      </w:r>
    </w:p>
    <w:p/>
    <w:p>
      <w:r xmlns:w="http://schemas.openxmlformats.org/wordprocessingml/2006/main">
        <w:t xml:space="preserve">2. ສຸພາສິດ 16:31, “ຫົວ​ທີ່​ຮົກຮ້າງ​ເປັນ​ມົງກຸດ​ແຫ່ງ​ສະຫງ່າຣາສີ, ຖ້າ​ພົບ​ໃນ​ທາງ​ແຫ່ງ​ຄວາມ​ຊອບທຳ.”</w:t>
      </w:r>
    </w:p>
    <w:p/>
    <w:p>
      <w:r xmlns:w="http://schemas.openxmlformats.org/wordprocessingml/2006/main">
        <w:t xml:space="preserve">ປະຖົມມະການ 11:22 ເຊຣູກ​ມີ​ອາຍຸ​ໄດ້​ສາມ​ສິບ​ປີ ແລະ​ເກີດ​ລູກຊາຍ​ເປັນ​ນາຮໍ.</w:t>
      </w:r>
    </w:p>
    <w:p/>
    <w:p>
      <w:r xmlns:w="http://schemas.openxmlformats.org/wordprocessingml/2006/main">
        <w:t xml:space="preserve">ຂໍ້​ພຣະ​ຄຳ​ພີ​ກ່າວ​ວ່າ ເຊຣຸກ​ມີ​ຊີ​ວິດ​ຢູ່​ເປັນ​ເວ​ລາ​ສາມ​ສິບ​ປີ ແລະ​ເກີດ​ເປັນ​ນາໂຮ.</w:t>
      </w:r>
    </w:p>
    <w:p/>
    <w:p>
      <w:r xmlns:w="http://schemas.openxmlformats.org/wordprocessingml/2006/main">
        <w:t xml:space="preserve">1: ຄວາມສໍາຄັນຂອງການໃຊ້ເວລາຫຼາຍທີ່ສຸດຂອງພວກເຮົາຢູ່ໃນໂລກ.</w:t>
      </w:r>
    </w:p>
    <w:p/>
    <w:p>
      <w:r xmlns:w="http://schemas.openxmlformats.org/wordprocessingml/2006/main">
        <w:t xml:space="preserve">2: ພອນຂອງຄວາມເປັນພໍ່.</w:t>
      </w:r>
    </w:p>
    <w:p/>
    <w:p>
      <w:r xmlns:w="http://schemas.openxmlformats.org/wordprocessingml/2006/main">
        <w:t xml:space="preserve">1: Psalm 90:12 — ດັ່ງ​ນັ້ນ​ສອນ​ພວກ​ເຮົາ​ຈໍາ​ນວນ​ວັນ​ເວ​ລາ​ຂອງ​ພວກ​ເຮົາ, ເພື່ອ​ພວກ​ເຮົາ​ຈະ​ນໍາ​ໃຊ້​ໃຈ​ຂອງ​ພວກ​ເຮົາ​ກັບ​ປັນ​ຍາ.</w:t>
      </w:r>
    </w:p>
    <w:p/>
    <w:p>
      <w:r xmlns:w="http://schemas.openxmlformats.org/wordprocessingml/2006/main">
        <w:t xml:space="preserve">2: ເອ​ເຟ​ໂຊ 6:1-3 - ເດັກ​ນ້ອຍ, obey ພໍ່​ແມ່​ຂອງ​ທ່ານ​ໃນ​ພຣະ​ຜູ້​ເປັນ​ເຈົ້າ: ສໍາ​ລັບ​ການ​ນີ້​ແມ່ນ​ສິດ. ໃຫ້ກຽດພໍ່ແລະແມ່ຂອງເຈົ້າ; ຊຶ່ງ ເປັນ ພຣະ ບັນ ຍັດ ຂໍ້ ທໍາ ອິດ ທີ່ ມີ ຄໍາ ສັນ ຍາ; ເພື່ອ​ວ່າ​ມັນ​ຈະ​ເປັນ​ຢູ່​ກັບ​ເຈົ້າ, ແລະ ເຈົ້າ​ຈະ​ມີ​ຊີ​ວິດ​ຢູ່​ເທິງ​ແຜ່ນ​ດິນ​ໂລກ​ດົນ​ນານ.</w:t>
      </w:r>
    </w:p>
    <w:p/>
    <w:p>
      <w:r xmlns:w="http://schemas.openxmlformats.org/wordprocessingml/2006/main">
        <w:t xml:space="preserve">ປະຖົມມະການ 11:23 ແລະ​ເຊຣຸກ​ມີ​ຊີວິດ​ຢູ່​ຫລັງຈາກ​ລູກຊາຍ​ຂອງ​ນາໂຮ​ໄດ້​ລູກຊາຍ​ສອງ​ຮ້ອຍ​ປີ ແລະ​ມີ​ລູກຊາຍ​ສອງ​ຄົນ.</w:t>
      </w:r>
    </w:p>
    <w:p/>
    <w:p>
      <w:r xmlns:w="http://schemas.openxmlformats.org/wordprocessingml/2006/main">
        <w:t xml:space="preserve">Serug ມີ​ຊີວິດ​ຢູ່​ເປັນ​ເວລາ 200 ປີ​ແລະ​ມີ​ລູກ​ຊາຍ​ຍິງ​ຫຼາຍ​ຄົນ.</w:t>
      </w:r>
    </w:p>
    <w:p/>
    <w:p>
      <w:r xmlns:w="http://schemas.openxmlformats.org/wordprocessingml/2006/main">
        <w:t xml:space="preserve">1. ພຣະເຈົ້າເປັນແຫຼ່ງສຸດທ້າຍຂອງຊີວິດແລະພອນ.</w:t>
      </w:r>
    </w:p>
    <w:p/>
    <w:p>
      <w:r xmlns:w="http://schemas.openxmlformats.org/wordprocessingml/2006/main">
        <w:t xml:space="preserve">2. ພຣະເຈົ້າອວຍພອນພວກເຮົາດ້ວຍຂອງປະທານຫຼາຍຢ່າງ, ເຖິງແມ່ນວ່າໃນອາຍຸຂອງພວກເຮົາ.</w:t>
      </w:r>
    </w:p>
    <w:p/>
    <w:p>
      <w:r xmlns:w="http://schemas.openxmlformats.org/wordprocessingml/2006/main">
        <w:t xml:space="preserve">1. Psalm 90:10 - ວັນເວລາຂອງປີຂອງພວກເຮົາແມ່ນສາມສິບປີແລະສິບ; ແລະ ຖ້າ​ຫາກ​ວ່າ​ດ້ວຍ​ເຫດ​ຜົນ​ຂອງ​ຄວາມ​ເຂັ້ມ​ແຂງ, ພວກ​ເຂົາ​ຈະ​ມີ​ສີ່​ສິບ​ປີ, ແຕ່​ຄວາມ​ເຂັ້ມ​ແຂງ​ຂອງ​ພວກ​ເຂົາ​ຈະ​ເຮັດ​ວຽກ ແລະ ຄວາມ​ໂສກ​ເສົ້າ; ເພາະ​ມັນ​ຖືກ​ຕັດ​ອອກ​ໃນ​ໄວໆ​ນີ້, ແລະ ພວກ​ເຮົາ​ກໍ​ບິນ​ໄປ.</w:t>
      </w:r>
    </w:p>
    <w:p/>
    <w:p>
      <w:r xmlns:w="http://schemas.openxmlformats.org/wordprocessingml/2006/main">
        <w:t xml:space="preserve">2. Ecclesiastes 11:8 - ເພາະສະນັ້ນ, ຜູ້ຊາຍຫນຸ່ມ, ປິຕິຍິນດີ, ໃນໄວຫນຸ່ມຂອງເຈົ້າ; ແລະ​ໃຫ້​ໃຈ​ຂອງ​ເຈົ້າ​ເບີກບານ​ໃນ​ເວລາ​ທີ່​ເຈົ້າ​ເປັນ​ໄວ​ໜຸ່ມ, ແລະ​ເດີນ​ໄປ​ໃນ​ທາງ​ຂອງ​ໃຈ​ເຈົ້າ, ແລະ​ໃນ​ສາຍ​ຕາ​ຂອງ​ເຈົ້າ: ແຕ່​ເຈົ້າ​ຮູ້​ບໍ​ວ່າ​ສິ່ງ​ທັງ​ໝົດ​ນີ້​ພຣະ​ເຈົ້າ​ຈະ​ນຳ​ເຈົ້າ​ໄປ​ສູ່​ການ​ພິພາກສາ.</w:t>
      </w:r>
    </w:p>
    <w:p/>
    <w:p>
      <w:r xmlns:w="http://schemas.openxmlformats.org/wordprocessingml/2006/main">
        <w:t xml:space="preserve">ປະຖົມມະການ 11:24 ນາໂຮ​ມີ​ອາຍຸ​ໄດ້​ເກົ້າ​ປີ​ຊາວ​ປີ ແລະ​ມີ​ລູກ​ຊາຍ​ຊື່​ວ່າ ເທຣາ.</w:t>
      </w:r>
    </w:p>
    <w:p/>
    <w:p>
      <w:r xmlns:w="http://schemas.openxmlformats.org/wordprocessingml/2006/main">
        <w:t xml:space="preserve">ນາໂຮ​ມີ​ລູກຊາຍ​ຜູ້ໜຶ່ງ​ຊື່​ວ່າ ເທຣາ.</w:t>
      </w:r>
    </w:p>
    <w:p/>
    <w:p>
      <w:r xmlns:w="http://schemas.openxmlformats.org/wordprocessingml/2006/main">
        <w:t xml:space="preserve">1. ຄວາມສຳຄັນຂອງຄອບຄົວ ແລະ ມໍລະດົກ</w:t>
      </w:r>
    </w:p>
    <w:p/>
    <w:p>
      <w:r xmlns:w="http://schemas.openxmlformats.org/wordprocessingml/2006/main">
        <w:t xml:space="preserve">2. ພະລັງຂອງລຸ້ນ</w:t>
      </w:r>
    </w:p>
    <w:p/>
    <w:p>
      <w:r xmlns:w="http://schemas.openxmlformats.org/wordprocessingml/2006/main">
        <w:t xml:space="preserve">1. ລູກາ 16:10 - "ຜູ້​ໃດ​ທີ່​ຈະ​ໄວ້​ວາງ​ໃຈ​ໄດ້​ພຽງ​ເລັກ​ນ້ອຍ​ຫຼາຍ​ກໍ​ຈະ​ໄວ້​ວາງ​ໃຈ​ຫຼາຍ​ໄດ້ ແລະ​ຜູ້​ໃດ​ທີ່​ບໍ່​ສັດ​ຊື່​ກັບ​ຄົນ​ເລັກ​ນ້ອຍ​ກໍ​ຈະ​ບໍ່​ສັດ​ຊື່​ດ້ວຍ​ຫຼາຍ.</w:t>
      </w:r>
    </w:p>
    <w:p/>
    <w:p>
      <w:r xmlns:w="http://schemas.openxmlformats.org/wordprocessingml/2006/main">
        <w:t xml:space="preserve">2. ຄຳເພງ 71:17-18 - “ຂ້າ​ແດ່​ພຣະເຈົ້າຢາເວ ພະອົງ​ໄດ້​ສັ່ງສອນ​ຂ້າພະເຈົ້າ​ຕັ້ງແຕ່​ຍັງ​ໜຸ່ມ ແລະ​ເຖິງ​ວັນ​ນີ້​ເຮົາ​ກໍ​ປະກາດ​ການ​ອັດສະຈັນ​ຂອງ​ພະອົງ ເຖິງ​ແມ່ນ​ເມື່ອ​ເຮົາ​ເຖົ້າ​ແກ່​ແລະ​ສີ​ຂີ້​ເຖົ່າ​ກໍ​ຢ່າ​ປະຖິ້ມ​ເຮົາ ພຣະເຈົ້າ​ຂອງ​ຂ້າ​ນ້ອຍ​ຈົນ​ເຖິງ​ເວລາ​ທີ່​ເຮົາ​ເຖົ້າ​ແກ່​ແລ້ວ. ຈົ່ງ​ປະກາດ​ອຳນາດ​ຂອງ​ເຈົ້າ​ຕໍ່​ຄົນ​ຮຸ່ນ​ຕໍ່​ໄປ, ການ​ກະທຳ​ອັນ​ຍິ່ງໃຫຍ່​ຂອງ​ເຈົ້າ​ຕໍ່​ຜູ້​ທີ່​ຈະ​ມາ​ເຖິງ.”</w:t>
      </w:r>
    </w:p>
    <w:p/>
    <w:p>
      <w:r xmlns:w="http://schemas.openxmlformats.org/wordprocessingml/2006/main">
        <w:t xml:space="preserve">ປະຖົມມະການ 11:25 ແລະ​ນາໂຮ​ມີ​ຊີວິດ​ຢູ່​ຫລັງຈາກ​ນາງ​ເຕຣາ​ເກີດ​ມາ​ໄດ້​ໜຶ່ງ​ຮ້ອຍ​ເກົ້າສິບ​ເກົ້າ​ປີ, ແລະ​ມີ​ລູກຊາຍ​ຫລາຍ​ຄົນ.</w:t>
      </w:r>
    </w:p>
    <w:p/>
    <w:p>
      <w:r xmlns:w="http://schemas.openxmlformats.org/wordprocessingml/2006/main">
        <w:t xml:space="preserve">ນາໂຮ​ມີ​ອາຍຸ​ໄດ້ 119 ປີ ແລະ​ມີ​ລູກ​ຫຼາຍ​ຄົນ.</w:t>
      </w:r>
    </w:p>
    <w:p/>
    <w:p>
      <w:r xmlns:w="http://schemas.openxmlformats.org/wordprocessingml/2006/main">
        <w:t xml:space="preserve">1. ຄວາມສັດຊື່ຂອງພະເຈົ້າເຫັນໄດ້ຊັດເຈນໃນຊີວິດຂອງນາໂຮ.</w:t>
      </w:r>
    </w:p>
    <w:p/>
    <w:p>
      <w:r xmlns:w="http://schemas.openxmlformats.org/wordprocessingml/2006/main">
        <w:t xml:space="preserve">2. ຄວາມສຳຄັນຂອງຄອບຄົວໃນແຜນແຫ່ງການໄຖ່ຂອງພຣະເຈົ້າ.</w:t>
      </w:r>
    </w:p>
    <w:p/>
    <w:p>
      <w:r xmlns:w="http://schemas.openxmlformats.org/wordprocessingml/2006/main">
        <w:t xml:space="preserve">1. Romans 8:28 - ແລະພວກເຮົາຮູ້ວ່າສໍາລັບຜູ້ທີ່ຮັກພຣະເຈົ້າທຸກສິ່ງເຮັດວຽກຮ່ວມກັນເພື່ອຄວາມດີ, ສໍາລັບຜູ້ທີ່ຖືກເອີ້ນຕາມຈຸດປະສົງຂອງພຣະອົງ.</w:t>
      </w:r>
    </w:p>
    <w:p/>
    <w:p>
      <w:r xmlns:w="http://schemas.openxmlformats.org/wordprocessingml/2006/main">
        <w:t xml:space="preserve">2. Psalm 90:10 - ປີ​ຂອງ​ຊີ​ວິດ​ຂອງ​ພວກ​ເຮົາ​ແມ່ນ​ເຈັດ​ສິບ​, ຫຼື​ແມ່ນ​ແຕ່​ໂດຍ​ເຫດ​ຜົນ​ຂອງ​ຄວາມ​ເຂັ້ມ​ແຂງ​ແປດ​ສິບ​; ແຕ່ ຊ່ວງ ຂອງ ພວກ ເຂົາ ແມ່ນ ແຕ່ ຄວາມ ຫຍຸ້ງ ຍາກ ແລະ ບັນ ຫາ; ພວກ​ເຂົາ​ເຈົ້າ​ໄດ້​ຫາຍ​ໄປ​ໃນ​ໄວໆ​ນີ້​, ແລະ​ພວກ​ເຮົາ​ໄດ້​ບິນ​ໄປ​.</w:t>
      </w:r>
    </w:p>
    <w:p/>
    <w:p>
      <w:r xmlns:w="http://schemas.openxmlformats.org/wordprocessingml/2006/main">
        <w:t xml:space="preserve">ປະຖົມມະການ 11:26 ເທຣາ​ມີ​ອາຍຸ​ໄດ້​ເຈັດສິບ​ປີ ແລະ​ມີ​ລູກຊາຍ​ສອງ​ຄົນ​ເປັນ​ອັບຣາມ, ນາໂຮ ແລະ​ຮາຣານ.</w:t>
      </w:r>
    </w:p>
    <w:p/>
    <w:p>
      <w:r xmlns:w="http://schemas.openxmlformats.org/wordprocessingml/2006/main">
        <w:t xml:space="preserve">ເທຣາ​ມີ​ຊີວິດ​ຢູ່​ເຈັດສິບ​ປີ ແລະ​ມີ​ລູກຊາຍ​ສາມ​ຄົນ ຄື ອັບຣາມ, ນາໂຮ ແລະ​ຮາຣານ.</w:t>
      </w:r>
    </w:p>
    <w:p/>
    <w:p>
      <w:r xmlns:w="http://schemas.openxmlformats.org/wordprocessingml/2006/main">
        <w:t xml:space="preserve">1. ຄວາມ​ສັດ​ຊື່​ຂອງ​ພະເຈົ້າ​ໃນ​ການ​ເຮັດ​ຕາມ​ຄຳ​ສັນຍາ​ຂອງ​ພະອົງ—ຕົ້ນເດີມ 11:26.</w:t>
      </w:r>
    </w:p>
    <w:p/>
    <w:p>
      <w:r xmlns:w="http://schemas.openxmlformats.org/wordprocessingml/2006/main">
        <w:t xml:space="preserve">2. ຄວາມ​ສຳຄັນ​ຂອງ​ຄົນ​ລຸ້ນ​ຕ່າງໆ—ຕົ້ນເດີມ 11:26</w:t>
      </w:r>
    </w:p>
    <w:p/>
    <w:p>
      <w:r xmlns:w="http://schemas.openxmlformats.org/wordprocessingml/2006/main">
        <w:t xml:space="preserve">1. ລູກາ 1:73-75 - ຄໍາສາບານ​ທີ່​ພຣະອົງ​ໄດ້​ສາບານ​ໄວ້​ກັບ​ອັບຣາຮາມ​ພໍ່​ຂອງ​ພວກເຮົາ​ວ່າ:</w:t>
      </w:r>
    </w:p>
    <w:p/>
    <w:p>
      <w:r xmlns:w="http://schemas.openxmlformats.org/wordprocessingml/2006/main">
        <w:t xml:space="preserve">2. ມາລາກີ 4:4-6 - ຈົ່ງ​ຈື່​ຈຳ​ກົດ​ໝາຍ​ຂອງ​ໂມເຊ​ຜູ້​ຮັບໃຊ້​ຂອງ​ເຮົາ, ລະບຽບ​ແລະ​ການ​ພິພາກສາ​ທີ່​ເຮົາ​ໄດ້​ສັ່ງ​ລາວ​ໃນ​ເມືອງ​ໂຮເຣບ​ສຳລັບ​ຊາວ​ອິດສະລາແອນ​ທັງໝົດ.</w:t>
      </w:r>
    </w:p>
    <w:p/>
    <w:p>
      <w:r xmlns:w="http://schemas.openxmlformats.org/wordprocessingml/2006/main">
        <w:t xml:space="preserve">ປະຖົມມະການ 11:27 ເທຣາ​ມີ​ເຊື້ອສາຍ​ດັ່ງນີ້: ອັບຣາມ, ນາໂຮ ແລະ​ຮາຣານ. ແລະ Haran ໄດ້​ມີ​ລູກ​ຊາຍ​ຂອງ​ໂລດ.</w:t>
      </w:r>
    </w:p>
    <w:p/>
    <w:p>
      <w:r xmlns:w="http://schemas.openxmlformats.org/wordprocessingml/2006/main">
        <w:t xml:space="preserve">ຄອບຄົວ​ຂອງ​ເທຣາ​ຖືກ​ບັນທຶກ​ໄວ້​ໃນ​ປະຖົມມະການ 11:27.</w:t>
      </w:r>
    </w:p>
    <w:p/>
    <w:p>
      <w:r xmlns:w="http://schemas.openxmlformats.org/wordprocessingml/2006/main">
        <w:t xml:space="preserve">1. ຄວາມສຳຄັນຂອງຄອບຄົວ ແລະ ມໍລະດົກທີ່ມັນປະໄວ້.</w:t>
      </w:r>
    </w:p>
    <w:p/>
    <w:p>
      <w:r xmlns:w="http://schemas.openxmlformats.org/wordprocessingml/2006/main">
        <w:t xml:space="preserve">2. ຄໍາສັນຍາຂອງພຣະເຈົ້າສໍາເລັດໃນລູກຫລານຂອງອັບລາຫາມ.</w:t>
      </w:r>
    </w:p>
    <w:p/>
    <w:p>
      <w:r xmlns:w="http://schemas.openxmlformats.org/wordprocessingml/2006/main">
        <w:t xml:space="preserve">1. ພຣະບັນຍັດສອງ 6:4-9 - ຈົ່ງ​ຮັກ​ພຣະເຈົ້າຢາເວ ພຣະເຈົ້າ​ຂອງ​ເຈົ້າ​ດ້ວຍ​ສຸດ​ໃຈ ແລະ​ດ້ວຍ​ສຸດຈິດ​ສຸດ​ໃຈ ແລະ​ດ້ວຍ​ສຸດ​ກຳລັງ​ຂອງ​ເຈົ້າ.</w:t>
      </w:r>
    </w:p>
    <w:p/>
    <w:p>
      <w:r xmlns:w="http://schemas.openxmlformats.org/wordprocessingml/2006/main">
        <w:t xml:space="preserve">2. ເອເຟດ 6:1-4 - ເດັກນ້ອຍ, ເຊື່ອຟັງພໍ່ແມ່ຂອງເຈົ້າໃນພຣະຜູ້ເປັນເຈົ້າ, ສໍາລັບເລື່ອງນີ້ຖືກຕ້ອງ.</w:t>
      </w:r>
    </w:p>
    <w:p/>
    <w:p>
      <w:r xmlns:w="http://schemas.openxmlformats.org/wordprocessingml/2006/main">
        <w:t xml:space="preserve">ປະຖົມມະການ 11:28 ຮາຣານ​ໄດ້​ຕາຍໄປ​ຕໍ່​ໜ້າ​ເທຣາ​ພໍ່​ຂອງ​ລາວ​ໃນ​ດິນແດນ​ທີ່​ລາວ​ກຳເນີດ​ຢູ່​ໃນ​ເມືອງ​ອູເຣ​ຂອງ​ຊາວ​ເຄເດ.</w:t>
      </w:r>
    </w:p>
    <w:p/>
    <w:p>
      <w:r xmlns:w="http://schemas.openxmlformats.org/wordprocessingml/2006/main">
        <w:t xml:space="preserve">ຮາຣານ​ໄດ້​ຕາຍ​ໄປ​ໃນ​ບ້ານ​ເກີດ​ຂອງ​ລາວ​ເມືອງ​ອູເຣ​ຂອງ​ຊາວ​ຊາວ​ຊາວ​ຊາວ​ເຄລເດ, ກ່ອນ​ພໍ່​ຂອງ​ລາວ​ເທຣາ.</w:t>
      </w:r>
    </w:p>
    <w:p/>
    <w:p>
      <w:r xmlns:w="http://schemas.openxmlformats.org/wordprocessingml/2006/main">
        <w:t xml:space="preserve">1. ຄຸນຄ່າ​ຂອງ​ພອນ​ຂອງ​ພໍ່—ຕົ້ນເດີມ 27:1-4</w:t>
      </w:r>
    </w:p>
    <w:p/>
    <w:p>
      <w:r xmlns:w="http://schemas.openxmlformats.org/wordprocessingml/2006/main">
        <w:t xml:space="preserve">2. ເວລາ​ຂອງ​ພະເຈົ້າ​ສົມບູນ​ແບບ—ຜູ້​ເທສະໜາ​ປ່າວ​ປະກາດ 3:1-8</w:t>
      </w:r>
    </w:p>
    <w:p/>
    <w:p>
      <w:r xmlns:w="http://schemas.openxmlformats.org/wordprocessingml/2006/main">
        <w:t xml:space="preserve">1. Romans 8:28 - ແລະພວກເຮົາຮູ້ວ່າໃນທຸກສິ່ງທີ່ພຣະເຈົ້າເຮັດວຽກເພື່ອຄວາມດີຂອງຜູ້ທີ່ຮັກພຣະອົງ, ຜູ້ທີ່ໄດ້ຮັບການເອີ້ນຕາມຈຸດປະສົງຂອງພຣະອົງ.</w:t>
      </w:r>
    </w:p>
    <w:p/>
    <w:p>
      <w:r xmlns:w="http://schemas.openxmlformats.org/wordprocessingml/2006/main">
        <w:t xml:space="preserve">ປະຖົມມະການ 48:15-16 ພຣະອົງ​ໄດ້​ອວຍພອນ​ໂຢເຊບ​ວ່າ, “ພຣະເຈົ້າ​ກ່ອນ​ທີ່​ອັບຣາຮາມ​ແລະ​ອີຊາກ​ບັນພະບຸລຸດ​ຂອງ​ຂ້າພະເຈົ້າ​ໄດ້​ເດີນ​ໄປ​ຢ່າງ​ສັດຊື່, ພຣະເຈົ້າ​ອົງ​ຊົງ​ເປັນ​ຜູ້​ລ້ຽງ​ແກະ​ຂອງ​ຂ້າພະເຈົ້າ​ຕະຫລອດ​ຊີວິດ​ຂອງ​ຂ້າພະເຈົ້າ​ຈົນເຖິງ​ທຸກ​ວັນ​ນີ້, ເທວະດາ​ໄດ້​ຊ່ວຍ​ຂ້າພະເຈົ້າ​ໃຫ້​ພົ້ນ​ຈາກ​ຄວາມ​ອັນຕະລາຍ​ທັງໝົດ. ຂໍ​ໃຫ້​ພຣະ​ອົງ​ເປັນ​ພອນ​ໃຫ້​ແກ່​ເດັກ​ຊາຍ​ເຫຼົ່າ​ນີ້​. ຂໍ​ໃຫ້​ພວກ​ເຂົາ​ຖືກ​ເອີ້ນ​ດ້ວຍ​ນາມ​ຂອງ​ເຮົາ ແລະ​ຊື່​ຂອງ​ບັນ​ພະ​ບຸ​ລຸດ​ຂອງ​ຂ້າ​ພະ​ເຈົ້າ ອັບ​ຣາ​ຮາມ ແລະ ອີ​ຊາກ, ແລະ ຂໍ​ໃຫ້​ພວກ​ເຂົາ​ເພີ່ມ​ຂຶ້ນ​ຫລາຍ​ຢູ່​ເທິງ​ແຜ່ນ​ດິນ​ໂລກ.</w:t>
      </w:r>
    </w:p>
    <w:p/>
    <w:p>
      <w:r xmlns:w="http://schemas.openxmlformats.org/wordprocessingml/2006/main">
        <w:t xml:space="preserve">ປະຖົມມະການ 11:29 ອັບຣາມ​ກັບ​ນາໂຮ​ໄດ້​ເອົາ​ເມຍ​ຂອງ​ພວກເຂົາ​ຊື່​ວ່າ ອັບຣາມ​ເປັນ​ເມຍ​ຂອງ​ນາງ​ຊາຣາຍ; ແລະ​ຊື່​ຂອງ​ເມຍ​ຂອງ​ນາໂຮ, ມີນກາ, ລູກ​ສາວ​ຂອງ​ຮາຣານ, ເປັນ​ພໍ່​ຂອງ​ມີລະກາ, ແລະ​ເປັນ​ພໍ່​ຂອງ​ອິດສະກາ.</w:t>
      </w:r>
    </w:p>
    <w:p/>
    <w:p>
      <w:r xmlns:w="http://schemas.openxmlformats.org/wordprocessingml/2006/main">
        <w:t xml:space="preserve">Abram ແລະ Nahor ໄດ້ເມຍ; ອັບຣາມ​ເປັນ​ຊາຣາຍ ແລະ​ນາໂຮ​ເປັນ​ນາງ​ມີນກາ, ລູກ​ສາວ​ຂອງ​ຮາຣານ.</w:t>
      </w:r>
    </w:p>
    <w:p/>
    <w:p>
      <w:r xmlns:w="http://schemas.openxmlformats.org/wordprocessingml/2006/main">
        <w:t xml:space="preserve">1. ພະລັງຂອງຄໍາຫມັ້ນສັນຍາແລະຄວາມສັດຊື່ໃນການແຕ່ງງານ</w:t>
      </w:r>
    </w:p>
    <w:p/>
    <w:p>
      <w:r xmlns:w="http://schemas.openxmlformats.org/wordprocessingml/2006/main">
        <w:t xml:space="preserve">2. ພອນຂອງຄວາມຜູກພັນໃນຄອບຄົວໃນການແຕ່ງງານ</w:t>
      </w:r>
    </w:p>
    <w:p/>
    <w:p>
      <w:r xmlns:w="http://schemas.openxmlformats.org/wordprocessingml/2006/main">
        <w:t xml:space="preserve">1. ເຮັບເຣີ 13:4 - ການ​ແຕ່ງ​ງານ​ຄວນ​ໄດ້​ຮັບ​ກຽດ​ຈາກ​ຄົນ​ທັງ​ປວງ ແລະ​ການ​ແຕ່ງ​ດອງ​ຈະ​ຮັກສາ​ໄວ້​ໃຫ້​ບໍລິສຸດ ເພາະ​ພະເຈົ້າ​ຈະ​ຕັດສິນ​ຄົນ​ຫລິ້ນ​ຊູ້​ແລະ​ການ​ຜິດ​ສິນລະທຳ​ທາງ​ເພດ.</w:t>
      </w:r>
    </w:p>
    <w:p/>
    <w:p>
      <w:r xmlns:w="http://schemas.openxmlformats.org/wordprocessingml/2006/main">
        <w:t xml:space="preserve">2. ເອເຟດ 5:22-33 - ເມຍ​ທັງຫລາຍ​ເອີຍ ຈົ່ງ​ຍອມ​ຕົວ​ເອງ​ຕໍ່​ຜົວ​ຂອງ​ເຈົ້າ​ເອງ ດັ່ງ​ທີ່​ເຈົ້າ​ເຮັດ​ຕໍ່​ພຣະເຈົ້າຢາເວ. ເພາະ​ສາມີ​ເປັນ​ຫົວ​ຂອງ​ເມຍ ດັ່ງ​ທີ່​ພຣະຄຣິດ​ເປັນ​ປະມຸກ​ຂອງ​ສາດສະໜາ​ຈັກ, ຮ່າງກາຍ​ຂອງ​ລາວ, ຊຶ່ງ​ເປັນ​ພຣະຜູ້​ຊ່ອຍ​ໃຫ້​ລອດ.</w:t>
      </w:r>
    </w:p>
    <w:p/>
    <w:p>
      <w:r xmlns:w="http://schemas.openxmlformats.org/wordprocessingml/2006/main">
        <w:t xml:space="preserve">ປະຖົມມະການ 11:30 ແຕ່​ຊາຣາຍ​ເປັນ​ໝັນ; ນາງບໍ່ມີລູກ.</w:t>
      </w:r>
    </w:p>
    <w:p/>
    <w:p>
      <w:r xmlns:w="http://schemas.openxmlformats.org/wordprocessingml/2006/main">
        <w:t xml:space="preserve">Sarai ເປັນ​ຫມັນ​ແລະ​ບໍ່​ມີ​ລູກ.</w:t>
      </w:r>
    </w:p>
    <w:p/>
    <w:p>
      <w:r xmlns:w="http://schemas.openxmlformats.org/wordprocessingml/2006/main">
        <w:t xml:space="preserve">1. ພະລັງແຫ່ງຄວາມເຊື່ອໃນການປະເຊີນໜ້າກັບຄວາມຫຍາບຄາຍ</w:t>
      </w:r>
    </w:p>
    <w:p/>
    <w:p>
      <w:r xmlns:w="http://schemas.openxmlformats.org/wordprocessingml/2006/main">
        <w:t xml:space="preserve">2. ແຜນຂອງພຣະເຈົ້າ: ຄວາມຫວັງໃນທ່າມກາງການຕໍ່ສູ້</w:t>
      </w:r>
    </w:p>
    <w:p/>
    <w:p>
      <w:r xmlns:w="http://schemas.openxmlformats.org/wordprocessingml/2006/main">
        <w:t xml:space="preserve">1. ໂລມ 4:17-21</w:t>
      </w:r>
    </w:p>
    <w:p/>
    <w:p>
      <w:r xmlns:w="http://schemas.openxmlformats.org/wordprocessingml/2006/main">
        <w:t xml:space="preserve">2. ເຮັບເຣີ 11:11-12</w:t>
      </w:r>
    </w:p>
    <w:p/>
    <w:p>
      <w:r xmlns:w="http://schemas.openxmlformats.org/wordprocessingml/2006/main">
        <w:t xml:space="preserve">ປະຖົມມະການ 11:31 ເທຣາ​ໄດ້​ເອົາ​ອັບຣາມ​ລູກຊາຍ​ຂອງ​ເພິ່ນ, ແລະ​ໂລດ​ລູກຊາຍ​ຂອງ​ຮາຣານ ລູກຊາຍ​ຂອງ​ເພິ່ນ, ແລະ​ນາງ​ຊາຣາຍ ລູກສາວ​ຂອງ​ເພິ່ນ, ເມຍ​ຂອງ​ອັບຣາມ​ລູກຊາຍ​ຂອງ​ເພິ່ນ. ແລະ ພວກ​ເຂົາ​ໄດ້​ອອກ​ໄປ​ກັບ​ພວກ​ເຂົາ​ຈາກ​ເມືອງ Ur of the Chaldees, ເພື່ອ​ໄປ​ໃນ​ແຜ່ນດິນ​ການາອານ; ແລະ ພວກ​ເຂົາ​ມາ​ຫາ​ຮາຣານ, ແລະ​ອາ​ໄສ​ຢູ່​ທີ່​ນັ້ນ.</w:t>
      </w:r>
    </w:p>
    <w:p/>
    <w:p>
      <w:r xmlns:w="http://schemas.openxmlformats.org/wordprocessingml/2006/main">
        <w:t xml:space="preserve">ເທຣາ, ພ້ອມ​ກັບ​ອັບຣາມ​ລູກ​ຊາຍ​ຂອງ​ລາວ, ໂລດ​ຫລານ​ຊາຍ​ຂອງ​ລາວ, ແລະ​ນາງ​ຊາຣາຍ​ລູກ​ສາວ​ຂອງ​ລາວ, ໄດ້​ອອກ​ຈາກ​ເມືອງ​ອູເຣ​ຂອງ​ຊາວ​ເຄລເດ​ໄປ​ທີ່​ແຜ່ນດິນ​ການາອານ.</w:t>
      </w:r>
    </w:p>
    <w:p/>
    <w:p>
      <w:r xmlns:w="http://schemas.openxmlformats.org/wordprocessingml/2006/main">
        <w:t xml:space="preserve">1. ກ້າວຕໍ່ໄປ: ບົດຮຽນຈາກການເດີນທາງແຫ່ງຄວາມເຊື່ອຂອງເທຣາ</w:t>
      </w:r>
    </w:p>
    <w:p/>
    <w:p>
      <w:r xmlns:w="http://schemas.openxmlformats.org/wordprocessingml/2006/main">
        <w:t xml:space="preserve">2. ເອົາ​ຊະ​ນະ​ຄວາມ​ຢ້ານ​ກົວ: ການ​ກ້າວ​ເດີນ​ຂອງ​ຄວາມ​ເຊື່ອ​ເຖິງ​ແມ່ນ​ວ່າ​ບໍ່​ແນ່​ນອນ</w:t>
      </w:r>
    </w:p>
    <w:p/>
    <w:p>
      <w:r xmlns:w="http://schemas.openxmlformats.org/wordprocessingml/2006/main">
        <w:t xml:space="preserve">1. ເຮັບເຣີ 11:8 - "ໂດຍຄວາມເຊື່ອ Abraham ໄດ້ເຊື່ອຟັງໃນເວລາທີ່ເຂົາໄດ້ຖືກເອີ້ນໃຫ້ອອກໄປສະຖານທີ່ທີ່ເຂົາຈະໄດ້ຮັບເປັນມໍລະດົກ, ແລະພຣະອົງໄດ້ອອກໄປ, ບໍ່ຮູ້ວ່າລາວຈະໄປໃສ."</w:t>
      </w:r>
    </w:p>
    <w:p/>
    <w:p>
      <w:r xmlns:w="http://schemas.openxmlformats.org/wordprocessingml/2006/main">
        <w:t xml:space="preserve">2 ໂຢຊວຍ 1:9 - "ເຮົາ​ບໍ່​ໄດ້​ສັ່ງ​ເຈົ້າ​ບໍ? ຈົ່ງ​ເຂັ້ມແຂງ​ແລະ​ກ້າຫານ; ຢ່າ​ຢ້ານ​ຫລື​ຕົກໃຈ ເພາະ​ພຣະເຈົ້າຢາເວ ພຣະເຈົ້າ​ຂອງ​ເຈົ້າ​ສະຖິດ​ຢູ່​ກັບ​ເຈົ້າ​ທຸກ​ບ່ອນ​ທີ່​ເຈົ້າ​ໄປ."</w:t>
      </w:r>
    </w:p>
    <w:p/>
    <w:p>
      <w:r xmlns:w="http://schemas.openxmlformats.org/wordprocessingml/2006/main">
        <w:t xml:space="preserve">ປະຖົມມະການ 11:32 ອາຍຸ​ຂອງ​ເທຣາ​ມີ​ສອງ​ຮ້ອຍ​ຫ້າ​ປີ ແລະ​ເທຣາ​ໄດ້​ຕາຍໄປ​ໃນ​ເມືອງ​ຮາຣານ.</w:t>
      </w:r>
    </w:p>
    <w:p/>
    <w:p>
      <w:r xmlns:w="http://schemas.openxmlformats.org/wordprocessingml/2006/main">
        <w:t xml:space="preserve">ເທຣາ​ມີ​ອາຍຸ​ໄດ້ 205 ປີ​ແລະ​ຕາຍ​ຢູ່​ເມືອງ​ຮາຣານ.</w:t>
      </w:r>
    </w:p>
    <w:p/>
    <w:p>
      <w:r xmlns:w="http://schemas.openxmlformats.org/wordprocessingml/2006/main">
        <w:t xml:space="preserve">1. ນຶກເຖິງຊີວິດຂອງເຈົ້າເອງ ແລະຈະຈື່ຈຳແນວໃດເມື່ອເຈົ້າໝົດໄປ.</w:t>
      </w:r>
    </w:p>
    <w:p/>
    <w:p>
      <w:r xmlns:w="http://schemas.openxmlformats.org/wordprocessingml/2006/main">
        <w:t xml:space="preserve">2. ຄວາມສຳຄັນຂອງການຮັກສາສາຍສຳພັນ ແລະໃຊ້ເວລາໃຫ້ຫຼາຍທີ່ສຸດໃນໂລກນີ້.</w:t>
      </w:r>
    </w:p>
    <w:p/>
    <w:p>
      <w:r xmlns:w="http://schemas.openxmlformats.org/wordprocessingml/2006/main">
        <w:t xml:space="preserve">1. ຜູ້ເທສະໜາປ່າວປະກາດ 7:1-4</w:t>
      </w:r>
    </w:p>
    <w:p/>
    <w:p>
      <w:r xmlns:w="http://schemas.openxmlformats.org/wordprocessingml/2006/main">
        <w:t xml:space="preserve">2. ຜູ້ເທສະໜາປ່າວປະກາດ 12:1-7</w:t>
      </w:r>
    </w:p>
    <w:p/>
    <w:p>
      <w:r xmlns:w="http://schemas.openxmlformats.org/wordprocessingml/2006/main">
        <w:t xml:space="preserve">ປະຖົມມະການ 12 ສາມາດສະຫຼຸບໄດ້ໃນສາມວັກດັ່ງນີ້, ໂດຍມີຂໍ້ທີ່ຊີ້ບອກ:</w:t>
      </w:r>
    </w:p>
    <w:p/>
    <w:p>
      <w:r xmlns:w="http://schemas.openxmlformats.org/wordprocessingml/2006/main">
        <w:t xml:space="preserve">ວັກ 1: ໃນຕົ້ນເດີມ 12:1-3 ພະເຈົ້າເອີ້ນອັບລາຫາມ (ຕໍ່ມາເອີ້ນວ່າອັບລາຫາມ) ແລະສັ່ງໃຫ້ລາວອອກຈາກປະເທດ ຍາດພີ່ນ້ອງ ແລະບ້ານພໍ່ຂອງລາວ. ພຣະເຈົ້າສັນຍາວ່າຈະເຮັດໃຫ້ອັບຣາມກາຍເປັນຊົນຊາດໃຫຍ່, ອວຍພອນລາວ, ເຮັດໃຫ້ຊື່ຂອງລາວຍິ່ງໃຫຍ່, ແລະໃຫ້ພອນແກ່ຄອບຄົວທັງຫມົດຂອງແຜ່ນດິນໂລກໂດຍຜ່ານລາວ. ອັບຣາມ​ເຊື່ອ​ຟັງ​ຄຳ​ສັ່ງ​ຂອງ​ພະເຈົ້າ ແລະ​ອອກ​ຈາກ​ເມືອງ​ຮາຣານ​ໄປ​ພ້ອມ​ກັບ​ຊາຣາຍ​ເມຍ​ຂອງ​ລາວ (ຕໍ່​ມາ​ວ່າ​ຊາຣາ) ແລະ​ຫລານ​ຊາຍ​ຂອງ​ໂລດ.</w:t>
      </w:r>
    </w:p>
    <w:p/>
    <w:p>
      <w:r xmlns:w="http://schemas.openxmlformats.org/wordprocessingml/2006/main">
        <w:t xml:space="preserve">ຫຍໍ້ໜ້າ 2: ສືບຕໍ່ໃນຕົ້ນເດີມ 12:4-9 ອັບຣາມເດີນທາງໄປແຜ່ນດິນການາອານຕາມການຊີ້ນໍາຂອງພະເຈົ້າ. ເມື່ອ​ລາວ​ໄປ​ຮອດ​ທີ່​ນັ້ນ ພະເຈົ້າ​ໄດ້​ປາກົດ​ແກ່​ລາວ​ອີກ ແລະ​ສັນຍາ​ວ່າ​ພະອົງ​ຈະ​ມອບ​ດິນແດນ​ນີ້​ໃຫ້​ລູກ​ຫລານ​ຂອງ​ອັບຣາມ. ອັບຣາມ​ສ້າງ​ແທ່ນ​ບູຊາ​ທີ່​ເມືອງ​ເຊເຄັມ​ເພື່ອ​ເປັນ​ການ​ນະມັດສະການ​ພຣະ​ຜູ້​ເປັນ​ເຈົ້າ ຜູ້​ໄດ້​ປາກົດ​ແກ່​ເພິ່ນ. ຈາກ​ນັ້ນ ລາວ​ເຄື່ອນ​ໄປ​ຫາ​ເມືອງ​ເບັດເອນ ບ່ອນ​ທີ່​ລາວ​ສ້າງ​ແທ່ນ​ບູຊາ​ອີກ​ແທ່ນ​ໜຶ່ງ ແລະ​ຮ້ອງ​ຫາ​ພຣະ​ນາມ​ຂອງ​ພຣະ​ຜູ້​ເປັນ​ເຈົ້າ.</w:t>
      </w:r>
    </w:p>
    <w:p/>
    <w:p>
      <w:r xmlns:w="http://schemas.openxmlformats.org/wordprocessingml/2006/main">
        <w:t xml:space="preserve">ຫຍໍ້​ໜ້າ 3: ໃນ​ຕົ້ນເດີມ 12:10-20 ຄວາມ​ອຶດ​ຢາກ​ເກີດ​ຂຶ້ນ​ໃນ​ການາອານ​ເຮັດ​ໃຫ້​ອັບຣາມ​ລົງ​ໄປ​ປະເທດ​ເອຢິບ​ເພື່ອ​ລີ້​ໄພ​ຊົ່ວຄາວ. ເມື່ອ​ເຂົາ​ເຈົ້າ​ເຂົ້າ​ໄປ​ໃກ້​ປະເທດ​ເອຢິບ ອັບຣາມ​ເປັນ​ຫ່ວງ​ວ່າ ເພາະ​ຊາຣາຍ​ງາມ ຄົນ​ເອຢິບ​ອາດ​ຈະ​ຂ້າ​ລາວ​ເພື່ອ​ເອົາ​ນາງ​ມາ​ເປັນ​ຕົວ​ເອງ. ດັ່ງນັ້ນ, ລາວຈຶ່ງຂໍໃຫ້ຊາຣາຍເວົ້າວ່ານາງເປັນນ້ອງສາວຂອງລາວ ແທນທີ່ຈະເປີດເຜີຍຄວາມສຳພັນຂອງເຂົາເຈົ້າ. ຕາມ​ທີ່​ໄດ້​ຄາດ​ໝາຍ​ໄວ້​ໂດຍ​ຄວາມ​ຢ້ານ​ກົວ​ຂອງ​ອັບຣາມ, ກະສັດ​ຟາໂຣ​ຈຶ່ງ​ພາ​ນາງ​ຊາຣາຍ​ເຂົ້າ​ໄປ​ໃນ​ເຮືອນ​ຂອງ​ເພິ່ນ ຍ້ອນ​ຄວາມ​ງາມ​ຂອງ​ນາງ. ແນວ​ໃດ​ກໍ​ຕາມ ພະເຈົ້າ​ເຮັດ​ໃຫ້​ຟາໂລ​ແລະ​ຄອບຄົວ​ຂອງ​ພະອົງ​ເປັນ​ໄພ​ພິບັດ​ຍ້ອນ​ການ​ກະທຳ​ນີ້​ຕໍ່​ຊາຣາຍ​ທີ່​ຈິງ​ແລ້ວ​ໄດ້​ແຕ່ງ​ດອງ​ກັບ​ອັບຣາມ.</w:t>
      </w:r>
    </w:p>
    <w:p/>
    <w:p>
      <w:r xmlns:w="http://schemas.openxmlformats.org/wordprocessingml/2006/main">
        <w:t xml:space="preserve">ສະຫຼຸບ:</w:t>
      </w:r>
    </w:p>
    <w:p>
      <w:r xmlns:w="http://schemas.openxmlformats.org/wordprocessingml/2006/main">
        <w:t xml:space="preserve">ປະຖົມມະການ 12 ສະເຫນີ:</w:t>
      </w:r>
    </w:p>
    <w:p>
      <w:r xmlns:w="http://schemas.openxmlformats.org/wordprocessingml/2006/main">
        <w:t xml:space="preserve">ພຣະເຈົ້າຊົງເອີ້ນອັບຣາມອອກຈາກບ້ານເກີດເມືອງນອນຂອງຕົນດ້ວຍຄໍາສັນຍາທີ່ຈະເຮັດໃຫ້ລາວກາຍເປັນຊົນຊາດໃຫຍ່;</w:t>
      </w:r>
    </w:p>
    <w:p>
      <w:r xmlns:w="http://schemas.openxmlformats.org/wordprocessingml/2006/main">
        <w:t xml:space="preserve">ການເຊື່ອຟັງຂອງອັບຣາມໃນການອອກຈາກເມືອງຮາຣານພ້ອມກັບຊາຣາຍແລະໂລດ;</w:t>
      </w:r>
    </w:p>
    <w:p>
      <w:r xmlns:w="http://schemas.openxmlformats.org/wordprocessingml/2006/main">
        <w:t xml:space="preserve">ການເດີນທາງຂອງ Abram ຜ່ານ Canaan ບ່ອນທີ່ພຣະເຈົ້າປະກົດຕົວຫຼາຍຄັ້ງ;</w:t>
      </w:r>
    </w:p>
    <w:p>
      <w:r xmlns:w="http://schemas.openxmlformats.org/wordprocessingml/2006/main">
        <w:t xml:space="preserve">ພຣະ​ເຈົ້າ​ໄດ້​ສັນ​ຍາ​ທີ່​ດິນ​ຂອງ Canaan ກັບ​ລູກ​ຫລານ​ຂອງ Abram;</w:t>
      </w:r>
    </w:p>
    <w:p>
      <w:r xmlns:w="http://schemas.openxmlformats.org/wordprocessingml/2006/main">
        <w:t xml:space="preserve">ອັບຣາມ​ສ້າງ​ແທ່ນ​ບູຊາ ແລະ​ຂາບ​ໄຫວ້​ພຣະ​ເຈົ້າ​ຢູ່​ທີ່​ເມືອງ​ເຊເຄັມ ແລະ​ເບເທນ;</w:t>
      </w:r>
    </w:p>
    <w:p>
      <w:r xmlns:w="http://schemas.openxmlformats.org/wordprocessingml/2006/main">
        <w:t xml:space="preserve">ການພັກເຊົາຊົ່ວຄາວຂອງອັບຣາມໃນປະເທດເອຢິບ, ຄວາມຢ້ານກົວຂອງລາວຕໍ່ຄວາມປອດໄພຂອງຊາຣາຍ, ແລະຜົນສະທ້ອນທີ່ຕາມມາ.</w:t>
      </w:r>
    </w:p>
    <w:p/>
    <w:p>
      <w:r xmlns:w="http://schemas.openxmlformats.org/wordprocessingml/2006/main">
        <w:t xml:space="preserve">ບົດນີ້ຫມາຍເຖິງຈຸດປ່ຽນແປງທີ່ສໍາຄັນໃນຄໍາບັນຍາຍໃນພຣະຄໍາພີຍ້ອນວ່າພຣະເຈົ້າໄດ້ລິເລີ່ມພັນທະສັນຍາຂອງພຣະອົງກັບອັບຣາມ. ມັນຊີ້ໃຫ້ເຫັນຄວາມເຊື່ອ ແລະ ການເຊື່ອຟັງຂອງອັບຣາມໃນການຕອບສະໜອງຕໍ່ການເອີ້ນຂອງພຣະເຈົ້າ. ຄໍາສັນຍາທີ່ເຮັດໄວ້ກັບອັບຣາມເປັນພາບລ່ວງໜ້າເຖິງການສ້າງຕັ້ງຂອງຊາດອິດສະລາແອນໃນອານາຄົດ ແລະໃນທີ່ສຸດກໍຊີ້ໃຫ້ເຫັນເຖິງການສໍາເລັດຂອງແຜນການໄຖ່ຂອງພຣະເຈົ້າສໍາລັບທຸກຄອບຄົວເທິງແຜ່ນດິນໂລກໂດຍຜ່ານພຣະເຢຊູຄຣິດ, ຜູ້ທີ່ຈະລົງມາຈາກເຊື້ອສາຍຂອງອັບຣາຮາມ.</w:t>
      </w:r>
    </w:p>
    <w:p/>
    <w:p>
      <w:r xmlns:w="http://schemas.openxmlformats.org/wordprocessingml/2006/main">
        <w:t xml:space="preserve">ປະຖົມມະການ 12:1 ພຣະເຈົ້າຢາເວ​ໄດ້​ບອກ​ອັບຣາມ​ວ່າ, ຈົ່ງ​ອອກ​ຈາກ​ປະເທດ​ຂອງ​ເຈົ້າ ແລະ​ຈາກ​ພີ່ນ້ອງ​ຂອງເຈົ້າ ແລະ​ຈາກ​ບ້ານ​ພໍ່​ຂອງເຈົ້າ ໄປ​ສູ່​ດິນແດນ​ທີ່​ເຮົາ​ຈະ​ສະແດງ​ໃຫ້​ເຈົ້າ​ເຫັນ.</w:t>
      </w:r>
    </w:p>
    <w:p/>
    <w:p>
      <w:r xmlns:w="http://schemas.openxmlformats.org/wordprocessingml/2006/main">
        <w:t xml:space="preserve">ພະເຈົ້າ​ບອກ​ອັບຣາມ​ໃຫ້​ອອກ​ຈາກ​ບ້ານ​ເກີດ​ເມືອງ​ນອນ​ໄປ​ບ່ອນ​ໃໝ່​ທີ່​ພະເຈົ້າ​ຈະ​ສະແດງ​ໃຫ້​ລາວ​ເຫັນ.</w:t>
      </w:r>
    </w:p>
    <w:p/>
    <w:p>
      <w:r xmlns:w="http://schemas.openxmlformats.org/wordprocessingml/2006/main">
        <w:t xml:space="preserve">1. "ໄປບ່ອນທີ່ພຣະເຈົ້ານໍາພາເຈົ້າ"</w:t>
      </w:r>
    </w:p>
    <w:p/>
    <w:p>
      <w:r xmlns:w="http://schemas.openxmlformats.org/wordprocessingml/2006/main">
        <w:t xml:space="preserve">2. “ເຊື່ອ​ຟັງ​ການ​ເອີ້ນ​ຂອງ​ພະເຈົ້າ”</w:t>
      </w:r>
    </w:p>
    <w:p/>
    <w:p>
      <w:r xmlns:w="http://schemas.openxmlformats.org/wordprocessingml/2006/main">
        <w:t xml:space="preserve">1. ເຢເຣມີຢາ 29:11 - "ສໍາລັບຂ້າພະເຈົ້າຮູ້ວ່າແຜນການທີ່ຂ້າພະເຈົ້າໄດ້ມີສໍາລັບທ່ານ, ພຣະຜູ້ເປັນເຈົ້າປະກາດວ່າ, ວາງແຜນທີ່ຈະຈະເລີນຮຸ່ງເຮືອງແລະບໍ່ເປັນອັນຕະລາຍທ່ານ, ວາງແຜນທີ່ຈະໃຫ້ຄວາມຫວັງແລະອະນາຄົດ."</w:t>
      </w:r>
    </w:p>
    <w:p/>
    <w:p>
      <w:r xmlns:w="http://schemas.openxmlformats.org/wordprocessingml/2006/main">
        <w:t xml:space="preserve">2. ເອຊາຢາ 43:18-19 - ລືມສິ່ງເກົ່າໆ; ຢ່າຢູ່ກັບອະດີດ. ເບິ່ງ, ຂ້ອຍກໍາລັງເຮັດສິ່ງໃຫມ່! ບັດ​ນີ້​ມັນ​ເກີດ​ຂຶ້ນ; ເຈົ້າບໍ່ເຂົ້າໃຈບໍ? ເຮົາ​ເຮັດ​ທາງ​ໃນ​ຖິ່ນ​ແຫ້ງ​ແລ້ງ​ກັນ​ດານ ແລະ​ສາຍ​ນ້ຳ​ໃນ​ຖິ່ນ​ແຫ້ງ​ແລ້ງ​ກັນ​ດານ.</w:t>
      </w:r>
    </w:p>
    <w:p/>
    <w:p>
      <w:r xmlns:w="http://schemas.openxmlformats.org/wordprocessingml/2006/main">
        <w:t xml:space="preserve">ປະຖົມມະການ 12:2 ແລະ​ເຮົາ​ຈະ​ເຮັດ​ໃຫ້​ເຈົ້າ​ເປັນ​ຊົນຊາດ​ໃຫຍ່, ແລະ​ເຮົາ​ຈະ​ອວຍພອນ​ເຈົ້າ, ແລະ​ເຮັດ​ໃຫ້​ຊື່​ຂອງເຈົ້າ​ຍິ່ງໃຫຍ່. ແລະ ເຈົ້າ​ຈະ​ເປັນ​ພອນ:</w:t>
      </w:r>
    </w:p>
    <w:p/>
    <w:p>
      <w:r xmlns:w="http://schemas.openxmlformats.org/wordprocessingml/2006/main">
        <w:t xml:space="preserve">ພຣະເຈົ້າສັນຍາວ່າອັບຣາຮາມຍິ່ງໃຫຍ່ແລະພອນ.</w:t>
      </w:r>
    </w:p>
    <w:p/>
    <w:p>
      <w:r xmlns:w="http://schemas.openxmlformats.org/wordprocessingml/2006/main">
        <w:t xml:space="preserve">1. ຄໍາສັນຍາຂອງພຣະເຈົ້າແລະພອນໃຫ້ແກ່ອັບຣາຮາມ</w:t>
      </w:r>
    </w:p>
    <w:p/>
    <w:p>
      <w:r xmlns:w="http://schemas.openxmlformats.org/wordprocessingml/2006/main">
        <w:t xml:space="preserve">2. ພະລັງແຫ່ງຄວາມເຊື່ອໃນຄຳສັນຍາຂອງພຣະເຈົ້າ</w:t>
      </w:r>
    </w:p>
    <w:p/>
    <w:p>
      <w:r xmlns:w="http://schemas.openxmlformats.org/wordprocessingml/2006/main">
        <w:t xml:space="preserve">1. Galatians 3:8-9 - "ແລະພຣະຄໍາພີ, ຄາດຄະເນວ່າພຣະເຈົ້າຈະ justify ຄົນຕ່າງຊາດໂດຍຄວາມເຊື່ອ, ປະກາດພຣະກິດຕິຄຸນລ່ວງຫນ້າກັບອັບຣາຮາມ, ໂດຍກ່າວວ່າ, ໃນເຈົ້າທັງຫມົດປະຊາຊາດຈະໄດ້ຮັບພອນ, ດັ່ງນັ້ນ, ຜູ້ທີ່ມີຄວາມເຊື່ອ. ໄດ້ຮັບພອນພ້ອມກັບອັບຣາຮາມ, ຜູ້ຊາຍຂອງສັດທາ.</w:t>
      </w:r>
    </w:p>
    <w:p/>
    <w:p>
      <w:r xmlns:w="http://schemas.openxmlformats.org/wordprocessingml/2006/main">
        <w:t xml:space="preserve">2. Romans 4:13-16 - ສໍາລັບຄໍາສັນຍາກັບອັບຣາຮາມແລະລູກຫລານຂອງລາວວ່າລາວຈະເປັນມໍລະດົກຂອງໂລກບໍ່ໄດ້ມາຈາກກົດຫມາຍແຕ່ຜ່ານຄວາມຊອບທໍາຂອງຄວາມເຊື່ອ. ເພາະ​ຖ້າ​ຫາກ​ວ່າ​ມັນ​ເປັນ​ຜູ້​ຍຶດ​ໝັ້ນ​ຂອງ​ກົດ​ໝາຍ​ທີ່​ຈະ​ຮັບ​ມໍ​ລະ​ດົກ, ຄວາມ​ເຊື່ອ​ກໍ​ເປັນ​ໂມ​ຄະ ແລະ​ຄຳ​ສັນ​ຍາ​ກໍ​ເປັນ​ໂມ​ຄະ. ເພາະ​ກົດ​ໝາຍ​ນຳ​ຄວາມ​ຄຽດ​ແຄ້ນ, ແຕ່​ບ່ອນ​ທີ່​ບໍ່​ມີ​ກົດ​ໝາຍ​ກໍ​ບໍ່​ມີ​ການ​ລ່ວງ​ລະ​ເມີດ. ດ້ວຍເຫດນີ້, ມັນຂຶ້ນກັບຄວາມເຊື່ອ, ເພື່ອວ່າຄໍາສັນຍາຈະພັກຜ່ອນຢູ່ໃນພຣະຄຸນແລະຮັບປະກັນໃຫ້ແກ່ລູກຫລານຂອງລາວບໍ່ພຽງແຕ່ຕໍ່ຜູ້ທີ່ຍຶດຫມັ້ນໃນກົດຫມາຍເທົ່ານັ້ນ, ແຕ່ຜູ້ທີ່ແບ່ງປັນຄວາມເຊື່ອຂອງອັບຣາຮາມ, ຜູ້ເປັນພໍ່ຂອງພວກເຮົາ. ທັງໝົດ</w:t>
      </w:r>
    </w:p>
    <w:p/>
    <w:p>
      <w:r xmlns:w="http://schemas.openxmlformats.org/wordprocessingml/2006/main">
        <w:t xml:space="preserve">ປະຖົມມະການ 12:3 ແລະ​ເຮົາ​ຈະ​ອວຍພອນ​ຜູ້​ທີ່​ໃຫ້​ພອນ​ແກ່​ເຈົ້າ, ແລະ​ສາບ​ແຊ່ງ​ຜູ້​ທີ່​ສາບແຊ່ງ​ເຈົ້າ, ແລະ​ໃນ​ເຈົ້າ​ທຸກ​ຄອບຄົວ​ໃນ​ແຜ່ນດິນ​ໂລກ​ຈະ​ໄດ້​ຮັບ​ພອນ.</w:t>
      </w:r>
    </w:p>
    <w:p/>
    <w:p>
      <w:r xmlns:w="http://schemas.openxmlformats.org/wordprocessingml/2006/main">
        <w:t xml:space="preserve">ພຣະ​ເຈົ້າ​ຈະ​ອວຍ​ພອນ​ຜູ້​ທີ່​ໃຫ້​ພອນ​ອັບ​ຣາມ​ແລະ​ສາບ​ແຊ່ງ​ຜູ້​ທີ່​ສາບ​ແຊ່ງ​ເຂົາ; ຄອບຄົວທັງໝົດຂອງແຜ່ນດິນໂລກຈະໄດ້ຮັບພອນໂດຍຜ່ານອັບຣາມ.</w:t>
      </w:r>
    </w:p>
    <w:p/>
    <w:p>
      <w:r xmlns:w="http://schemas.openxmlformats.org/wordprocessingml/2006/main">
        <w:t xml:space="preserve">1. ພອນຂອງການເຊື່ອຟັງ: ການຮຽນຮູ້ທີ່ຈະໄດ້ຮັບພອນຈາກພຣະເຈົ້າ</w:t>
      </w:r>
    </w:p>
    <w:p/>
    <w:p>
      <w:r xmlns:w="http://schemas.openxmlformats.org/wordprocessingml/2006/main">
        <w:t xml:space="preserve">2. ພອນແຫ່ງຄວາມເຊື່ອ: ການເຫັນພຣະພອນຂອງພຣະເຈົ້າໃນຊີວິດຂອງເຈົ້າ</w:t>
      </w:r>
    </w:p>
    <w:p/>
    <w:p>
      <w:r xmlns:w="http://schemas.openxmlformats.org/wordprocessingml/2006/main">
        <w:t xml:space="preserve">1. ຢາໂກໂບ 1:25 - ແຕ່​ຜູ້​ໃດ​ທີ່​ເບິ່ງ​ໃນ​ກົດ​ເສລີ​ພາບ​ອັນ​ສົມບູນ​ແບບ​ແລະ​ຍັງ​ສືບ​ຕໍ່​ຢູ່​ນັ້ນ ລາວ​ບໍ່​ໄດ້​ເປັນ​ຜູ້​ຟັງ​ທີ່​ລືມໄລ, ແຕ່​ເປັນ​ຜູ້​ເຮັດ​ວຽກ​ງານ, ຜູ້​ນີ້​ຈະ​ໄດ້​ຮັບ​ພອນ​ໃນ​ການ​ກະທຳ​ຂອງ​ຕົນ.</w:t>
      </w:r>
    </w:p>
    <w:p/>
    <w:p>
      <w:r xmlns:w="http://schemas.openxmlformats.org/wordprocessingml/2006/main">
        <w:t xml:space="preserve">2. Romans 4:13-17 - ສໍາລັບຄໍາສັນຍາ, ທີ່ເຂົາຄວນຈະເປັນ heir ຂອງໂລກ, ບໍ່ແມ່ນເພື່ອ Abraham, ຫຼືເຊື້ອສາຍຂອງລາວ, ໂດຍທາງກົດຫມາຍ, ແຕ່ໂດຍຜ່ານຄວາມຊອບທໍາຂອງສາດສະຫນາ.</w:t>
      </w:r>
    </w:p>
    <w:p/>
    <w:p>
      <w:r xmlns:w="http://schemas.openxmlformats.org/wordprocessingml/2006/main">
        <w:t xml:space="preserve">ປະຖົມມະການ 12:4 ດັ່ງນັ້ນ ອັບຣາມ​ຈຶ່ງ​ອອກ​ໄປ​ຕາມ​ທີ່​ພຣະເຈົ້າຢາເວ​ໄດ້​ກ່າວ​ກັບ​ລາວ. ແລະ​ໂລດ​ໄປ​ກັບ​ລາວ: ແລະ​ອັບຣາມ​ມີ​ອາຍຸ​ໄດ້​ເຈັດ​ສິບ​ຫ້າ​ປີ ເມື່ອ​ລາວ​ອອກ​ຈາກ​ເມືອງ​ຮາຣານ.</w:t>
      </w:r>
    </w:p>
    <w:p/>
    <w:p>
      <w:r xmlns:w="http://schemas.openxmlformats.org/wordprocessingml/2006/main">
        <w:t xml:space="preserve">ອັບຣາມ​ໄດ້​ເຊື່ອ​ຟັງ​ພຣະ​ຜູ້​ເປັນ​ເຈົ້າ ແລະ​ໄດ້​ອອກ​ຈາກ​ເມືອງ​ຮາຣານ​ໄປ​ກັບ​ໂລດ​ຫລານ​ຊາຍ​ຂອງ​ເພິ່ນ ຕອນ​ມີ​ອາ​ຍຸ​ເຈັດ​ສິບ​ຫ້າ​ປີ.</w:t>
      </w:r>
    </w:p>
    <w:p/>
    <w:p>
      <w:r xmlns:w="http://schemas.openxmlformats.org/wordprocessingml/2006/main">
        <w:t xml:space="preserve">1. ການເຊື່ອຟັງພຣະຜູ້ເປັນເຈົ້າໃນທຸກສິ່ງນໍາເອົາລາງວັນ.</w:t>
      </w:r>
    </w:p>
    <w:p/>
    <w:p>
      <w:r xmlns:w="http://schemas.openxmlformats.org/wordprocessingml/2006/main">
        <w:t xml:space="preserve">2. ການດໍາລົງຊີວິດດ້ວຍຄວາມເຊື່ອແລະຄວາມໄວ້ວາງໃຈໃນພຣະເຈົ້າສາມາດນໍາພວກເຮົາໄປສູ່ສະຖານທີ່ທີ່ບໍ່ຄາດຄິດ.</w:t>
      </w:r>
    </w:p>
    <w:p/>
    <w:p>
      <w:r xmlns:w="http://schemas.openxmlformats.org/wordprocessingml/2006/main">
        <w:t xml:space="preserve">1 ໂຢຊວຍ 24:15 “ຖ້າ​ເຈົ້າ​ເບິ່ງ​ຄື​ວ່າ​ເປັນ​ການ​ຊົ່ວ​ຮ້າຍ​ສຳລັບ​ເຈົ້າ​ທີ່​ຈະ​ຮັບໃຊ້​ພຣະເຈົ້າຢາເວ, ຈົ່ງ​ເລືອກ​ເອົາ​ເຈົ້າ​ໃນ​ວັນ​ນີ້​ວ່າ​ຈະ​ຮັບໃຊ້​ໃຜ; ບໍ່​ວ່າ​ພະ​ທີ່​ບັນພະບຸລຸດ​ຂອງ​ເຈົ້າ​ໄດ້​ຮັບໃຊ້​ຢູ່​ຟາກ​ນໍ້າ​ຖ້ວມ ຫລື​ເປັນ​ພຣະ​ຂອງ​ພວກ​ເຈົ້າ. ຊາວ​ອາໂມ​ທີ່​ເຈົ້າ​ອາໄສ​ຢູ່​ໃນ​ດິນແດນ​ນັ້ນ ແຕ່​ສຳລັບ​ຂ້ອຍ​ແລະ​ຄອບຄົວ​ຂອງ​ຂ້ອຍ ເຮົາ​ຈະ​ຮັບໃຊ້​ພຣະເຈົ້າຢາເວ.”</w:t>
      </w:r>
    </w:p>
    <w:p/>
    <w:p>
      <w:r xmlns:w="http://schemas.openxmlformats.org/wordprocessingml/2006/main">
        <w:t xml:space="preserve">2. ເອຊາຢາ 1:19 - "ຖ້າເຈົ້າເຕັມໃຈແລະເຊື່ອຟັງ, ເຈົ້າຈະກິນຂອງດີຂອງແຜ່ນດິນ."</w:t>
      </w:r>
    </w:p>
    <w:p/>
    <w:p>
      <w:r xmlns:w="http://schemas.openxmlformats.org/wordprocessingml/2006/main">
        <w:t xml:space="preserve">ປະຖົມມະການ 12:5 ອັບຣາມ​ໄດ້​ເອົາ​ນາງ​ຊາຣາຍ ເມຍ​ຂອງ​ເພິ່ນ, ແລະ​ໂລດ​ລູກຊາຍ​ຂອງ​ນ້ອງຊາຍ​ຂອງ​ເພິ່ນ, ແລະ​ສິ່ງ​ຂອງ​ທັງໝົດ​ທີ່​ພວກເຂົາ​ໄດ້​ເກັບ​ມາ, ແລະ​ວິນຍານ​ທີ່​ພວກເຂົາ​ໄດ້​ມາ​ໃນ​ເມືອງ​ຮາຣານ. ແລະ ພວກ ເຂົາ ໄດ້ ອອກ ໄປ ເພື່ອ ເຂົ້າ ໄປ ໃນ ແຜ່ນດິນ ການາອານ; ແລະ​ເຂົ້າ​ໄປ​ໃນ​ແຜ່ນດິນ​ການາອານ ພວກ​ເຂົາ​ໄດ້​ມາ.</w:t>
      </w:r>
    </w:p>
    <w:p/>
    <w:p>
      <w:r xmlns:w="http://schemas.openxmlformats.org/wordprocessingml/2006/main">
        <w:t xml:space="preserve">ອັບຣາມ​ແລະ​ຊາຣາຍ ພ້ອມ​ດ້ວຍ​ໂລດ​ແລະ​ຊັບ​ສິນ​ຂອງ​ເຂົາ​ເຈົ້າ ໄດ້​ອອກ​ຈາກ​ເມືອງ​ຮາຣານ​ເຂົ້າ​ໄປ​ໃນ​ດິນແດນ​ການາອານ.</w:t>
      </w:r>
    </w:p>
    <w:p/>
    <w:p>
      <w:r xmlns:w="http://schemas.openxmlformats.org/wordprocessingml/2006/main">
        <w:t xml:space="preserve">1: ພຣະເຈົ້າຮຽກຮ້ອງໃຫ້ພວກເຮົາໄວ້ວາງໃຈພຣະອົງພຽງພໍທີ່ຈະອອກຈາກເຂດສະດວກສະບາຍຂອງພວກເຮົາແລະຕິດຕາມພຣະອົງເຂົ້າໄປໃນສິ່ງທີ່ບໍ່ຮູ້.</w:t>
      </w:r>
    </w:p>
    <w:p/>
    <w:p>
      <w:r xmlns:w="http://schemas.openxmlformats.org/wordprocessingml/2006/main">
        <w:t xml:space="preserve">2: ອໍານາດຂອງການປະຖິ້ມມໍລະດົກເລີ່ມຕົ້ນດ້ວຍການອອກຈາກເຂດສະດວກສະບາຍຂອງທ່ານແລະໄວ້ວາງໃຈພຣະເຈົ້າເພື່ອນໍາພາທາງ.</w:t>
      </w:r>
    </w:p>
    <w:p/>
    <w:p>
      <w:r xmlns:w="http://schemas.openxmlformats.org/wordprocessingml/2006/main">
        <w:t xml:space="preserve">1 ໂຢຊວຍ 1:9 - ເຮົາ​ບໍ່​ໄດ້​ສັ່ງ​ເຈົ້າ​ບໍ? ຈົ່ງເຂັ້ມແຂງແລະກ້າຫານ. ບໍ່​ຕ້ອງ​ຢ້ານ; ຢ່າ​ທໍ້ຖອຍ​ໃຈ ເພາະ​ພຣະເຈົ້າຢາເວ ພຣະເຈົ້າ​ຂອງ​ເຈົ້າ​ຈະ​ສະຖິດ​ຢູ່​ກັບ​ເຈົ້າ​ທຸກ​ບ່ອນ​ທີ່​ເຈົ້າ​ໄປ.</w:t>
      </w:r>
    </w:p>
    <w:p/>
    <w:p>
      <w:r xmlns:w="http://schemas.openxmlformats.org/wordprocessingml/2006/main">
        <w:t xml:space="preserve">2: ເຫບເລີ 11:8-10 - ໂດຍຄວາມເຊື່ອຂອງອັບຣາຮາມ, ເມື່ອຖືກເອີ້ນໃຫ້ໄປສະຖານທີ່ຕໍ່ມາລາວຈະໄດ້ຮັບເປັນມໍລະດົກຂອງລາວ, ເຊື່ອຟັງແລະໄປ, ເຖິງແມ່ນວ່າລາວບໍ່ຮູ້ວ່າລາວຈະໄປໃສ.</w:t>
      </w:r>
    </w:p>
    <w:p/>
    <w:p>
      <w:r xmlns:w="http://schemas.openxmlformats.org/wordprocessingml/2006/main">
        <w:t xml:space="preserve">ປະຖົມມະການ 12:6 ອັບຣາມ​ໄດ້​ຜ່ານ​ດິນແດນ​ໄປ​ທີ່​ເມືອງ​ຊີເຄັມ, ຈົນເຖິງ​ທົ່ງພຽງ​ໂມເຣ. ແລະ​ຊາວ​ການາອານ​ຢູ່​ໃນ​ແຜ່ນດິນ​ນັ້ນ.</w:t>
      </w:r>
    </w:p>
    <w:p/>
    <w:p>
      <w:r xmlns:w="http://schemas.openxmlformats.org/wordprocessingml/2006/main">
        <w:t xml:space="preserve">ອັບຣາມ​ເດີນ​ທາງ​ໄປ​ທີ່​ແຜ່ນດິນ​ການາອານ ແລະ​ໄດ້​ພົບ​ກັບ​ຊາວ​ການາອານ.</w:t>
      </w:r>
    </w:p>
    <w:p/>
    <w:p>
      <w:r xmlns:w="http://schemas.openxmlformats.org/wordprocessingml/2006/main">
        <w:t xml:space="preserve">1. ການເອີ້ນຂອງອັບຣາມ: ການເຊື່ອຟັງຄໍາສັ່ງຂອງພຣະເຈົ້າເຖິງແມ່ນວ່າຈະມີຄວາມຫຍຸ້ງຍາກ</w:t>
      </w:r>
    </w:p>
    <w:p/>
    <w:p>
      <w:r xmlns:w="http://schemas.openxmlformats.org/wordprocessingml/2006/main">
        <w:t xml:space="preserve">2. ຄວາມເຊື່ອຂອງອັບຣາມ: ການໄວ້ວາງໃຈໃນຄໍາສັນຍາຂອງພຣະເຈົ້າເຖິງວ່າຈະມີຄວາມບໍ່ແນ່ນອນ</w:t>
      </w:r>
    </w:p>
    <w:p/>
    <w:p>
      <w:r xmlns:w="http://schemas.openxmlformats.org/wordprocessingml/2006/main">
        <w:t xml:space="preserve">1. ເຮັບເຣີ 11:8-12 “ອັບຣາຮາມ​ໄດ້​ເຊື່ອ​ຟັງ​ໂດຍ​ຄວາມ​ເຊື່ອ ເມື່ອ​ຖືກ​ເອີ້ນ​ໃຫ້​ອອກ​ໄປ​ບ່ອນ​ທີ່​ລາວ​ຈະ​ໄດ້​ຮັບ​ເປັນ​ມໍລະດົກ ແລະ​ລາວ​ກໍ​ອອກ​ໄປ​ໂດຍ​ບໍ່​ຮູ້​ວ່າ​ລາວ​ຈະ​ໄປ​ໃສ ລາວ​ກໍ​ຢູ່​ໃນ​ພະ​ເຢໂຫວາ. ແຜ່ນດິນ​ແຫ່ງ​ຄຳ​ສັນຍາ​ເໝືອນ​ກັບ​ຢູ່​ຕ່າງ​ປະ​ເທດ, ຢູ່​ໃນ​ຜ້າ​ເຕັ້ນ​ຮ່ວມ​ກັບ​ອີຊາກ​ແລະ​ຢາໂຄບ, ຜູ້​ຮັບ​ມໍລະດົກ​ກັບ​ລາວ​ໃນ​ຄຳ​ສັນຍາ​ອັນ​ດຽວ​ກັນ; ເພາະ​ລາວ​ໄດ້​ລໍຄອຍ​ເມືອງ​ທີ່​ມີ​ຮາກ​ຖານ, ຜູ້​ສ້າງ ແລະ​ຜູ້​ສ້າງ​ຄື​ພຣະ​ເຈົ້າ, ດ້ວຍ​ສັດທາ​ຂອງ​ນາງ​ຊາຣາ​ເອງ​ກໍ​ໄດ້​ຮັບ​ກຳລັງ. ທີ່​ຈະ​ຖື​ເອົາ​ເມັດ​ພືດ, ແລະ ນາງ​ໄດ້​ເກີດ​ລູກ​ເມື່ອ​ອາ​ຍຸ​ສູງ​ສຸດ, ເພາະ​ວ່າ​ນາງ​ໄດ້​ຕັດ​ສິນ​ໃຫ້​ພຣະ​ອົງ​ຜູ້​ສັດ​ຊື່​ທີ່​ໄດ້​ສັນ​ຍາ​ໄວ້.</w:t>
      </w:r>
    </w:p>
    <w:p/>
    <w:p>
      <w:r xmlns:w="http://schemas.openxmlformats.org/wordprocessingml/2006/main">
        <w:t xml:space="preserve">2. ໂຣມ 4:18-21 “ຜູ້​ໃດ​ທີ່​ຂັດ​ກັບ​ຄວາມ​ຫວັງ​ໃນ​ຄວາມ​ຫວັງ​ທີ່​ເຊື່ອ​ວ່າ​ພະອົງ​ໄດ້​ເປັນ​ພໍ່​ຂອງ​ຫຼາຍ​ຊາດ​ຕາມ​ທີ່​ເວົ້າ​ໄວ້​ວ່າ​ລູກ​ຫລານ​ຂອງ​ພວກ​ທ່ານ​ຈະ​ເປັນ​ດັ່ງ​ນັ້ນ ແລະ​ພະອົງ​ບໍ່​ມີ​ຄວາມ​ເຊື່ອ​ທີ່​ອ່ອນແອ. ບໍ່​ໄດ້​ຄິດ​ເຖິງ​ຮ່າງ​ກາຍ​ຂອງ​ຕົນ, ຕາຍ​ແລ້ວ (ນັບ​ຕັ້ງ​ແຕ່​ລາວ​ມີ​ອາ​ຍຸ​ເກືອບ​ຮ້ອຍ​ປີ), ແລະ​ຄວາມ​ຕາຍ​ໃນ​ທ້ອງ​ຂອງ​ນາງ​ຊາ​ຣາ, ລາວ​ບໍ່​ໄດ້​ຫວັ່ນ​ໄຫວ​ຕໍ່​ພຣະ​ຄຳ​ສັນ​ຍາ​ຂອງ​ພຣະ​ເຈົ້າ​ດ້ວຍ​ຄວາມ​ບໍ່​ເຊື່ອ, ແຕ່​ໄດ້​ຮັບ​ຄວາມ​ເຂັ້ມ​ແຂງ​ໃນ​ຄວາມ​ເຊື່ອ, ຖວາຍ​ພຣະ​ກຽດ​ແດ່​ພຣະ​ເຈົ້າ. , ແລະ​ມີ​ຄວາມ​ເຊື່ອ​ໝັ້ນ​ຢ່າງ​ເຕັມ​ທີ່​ວ່າ​ສິ່ງ​ທີ່​ພຣະ​ອົງ​ໄດ້​ສັນ​ຍາ​ໄວ້​ນັ້ນ​ພຣະ​ອົງ​ກໍ​ສາ​ມາດ​ປະ​ຕິ​ບັດ​ໄດ້.</w:t>
      </w:r>
    </w:p>
    <w:p/>
    <w:p>
      <w:r xmlns:w="http://schemas.openxmlformats.org/wordprocessingml/2006/main">
        <w:t xml:space="preserve">ປະຖົມມະການ 12:7 ພຣະເຈົ້າຢາເວ​ໄດ້​ປາກົດ​ແກ່​ອັບຣາມ ແລະ​ກ່າວ​ວ່າ, “ເຮົາ​ຈະ​ມອບ​ດິນແດນ​ນີ້​ໃຫ້​ແກ່​ເຊື້ອສາຍ​ຂອງ​ເຈົ້າ ແລະ​ທີ່​ນັ້ນ​ລາວ​ໄດ້​ສ້າງ​ແທ່ນບູຊາ​ຂຶ້ນ​ແກ່​ພຣະເຈົ້າຢາເວ ຜູ້​ທີ່​ປາກົດ​ແກ່​ເພິ່ນ.</w:t>
      </w:r>
    </w:p>
    <w:p/>
    <w:p>
      <w:r xmlns:w="http://schemas.openxmlformats.org/wordprocessingml/2006/main">
        <w:t xml:space="preserve">ອັບຣາມ​ໄດ້​ສັນຍາ​ກັບ​ແຜ່ນດິນ​ການາອານ​ໂດຍ​ພຣະເຈົ້າຢາເວ ແລະ​ໄດ້​ສ້າງ​ແທ່ນບູຊາ​ໃຫ້​ພຣະອົງ​ຄືນ​ມາ.</w:t>
      </w:r>
    </w:p>
    <w:p/>
    <w:p>
      <w:r xmlns:w="http://schemas.openxmlformats.org/wordprocessingml/2006/main">
        <w:t xml:space="preserve">1. ຄໍາສັນຍາຂອງພຣະເຈົ້າ - ວິທີການຮັບແລະຕອບສະຫນອງ</w:t>
      </w:r>
    </w:p>
    <w:p/>
    <w:p>
      <w:r xmlns:w="http://schemas.openxmlformats.org/wordprocessingml/2006/main">
        <w:t xml:space="preserve">2. ພະລັງຂອງຊີວິດທີ່ອຸທິດຕົນ</w:t>
      </w:r>
    </w:p>
    <w:p/>
    <w:p>
      <w:r xmlns:w="http://schemas.openxmlformats.org/wordprocessingml/2006/main">
        <w:t xml:space="preserve">1 ໂຢຮັນ 14:23 ຖ້າ​ຜູ້​ໃດ​ຮັກ​ເຮົາ ຜູ້​ນັ້ນ​ຈະ​ຮັກສາ​ຖ້ອຍຄຳ​ຂອງ​ເຮົາ ແລະ​ພຣະບິດາ​ຂອງ​ເຮົາ​ຈະ​ຮັກ​ຜູ້ນັ້ນ, ແລະ​ເຮົາ​ຈະ​ມາ​ຫາ​ຜູ້​ນັ້ນ ແລະ​ເຮັດ​ໃຫ້​ເຮົາ​ຢູ່​ກັບ​ຜູ້ນັ້ນ.</w:t>
      </w:r>
    </w:p>
    <w:p/>
    <w:p>
      <w:r xmlns:w="http://schemas.openxmlformats.org/wordprocessingml/2006/main">
        <w:t xml:space="preserve">2. ໂຣມ 4:20-21 ບໍ່​ມີ​ຄວາມ​ເຊື່ອ​ທີ່​ເຮັດ​ໃຫ້​ລາວ​ຫວັ່ນ​ໄຫວ​ກ່ຽວ​ກັບ​ຄຳ​ສັນຍາ​ຂອງ​ພຣະ​ເຈົ້າ, ແຕ່​ລາວ​ມີ​ຄວາມ​ເຂັ້ມ​ແຂງ​ໃນ​ສັດທາ​ຂອງ​ລາວ ເມື່ອ​ລາວ​ໄດ້​ໃຫ້​ກຽດ​ແກ່​ພຣະ​ເຈົ້າ, ເຊື່ອ​ໝັ້ນ​ຢ່າງ​ເຕັມ​ທີ່​ວ່າ​ພຣະ​ເຈົ້າ​ສາ​ມາດ​ເຮັດ​ຕາມ​ຄຳ​ສັນ​ຍາ​ຂອງ​ພຣະ​ອົງ.</w:t>
      </w:r>
    </w:p>
    <w:p/>
    <w:p>
      <w:r xmlns:w="http://schemas.openxmlformats.org/wordprocessingml/2006/main">
        <w:t xml:space="preserve">ປະຖົມມະການ 12:8 ເພິ່ນ​ໄດ້​ຍ້າຍ​ອອກ​ຈາກ​ບ່ອນ​ນັ້ນ​ໄປ​ທີ່​ພູເຂົາ​ທາງ​ທິດ​ຕາເວັນອອກ​ຂອງ​ເມືອງ​ເບັດເອນ ແລະ​ຕັ້ງ​ຜ້າເຕັນ​ຂອງ​ເພິ່ນ ໂດຍ​ມີ​ເມືອງ​ເບັດເອນ​ທາງ​ທິດ​ຕາເວັນຕົກ ແລະ​ເມືອງ​ໄຮ​ຢູ່​ທາງ​ທິດ​ຕາເວັນອອກ ແລະ​ທີ່​ນັ້ນ ເພິ່ນ​ໄດ້​ສ້າງ​ແທ່ນບູຊາ​ຖວາຍ​ແດ່​ພຣະເຈົ້າຢາເວ ແລະ​ຮ້ອງ​ໃສ່​ນາມຊື່. ຂອງ​ພຣະ​ຜູ້​ເປັນ​ເຈົ້າ.</w:t>
      </w:r>
    </w:p>
    <w:p/>
    <w:p>
      <w:r xmlns:w="http://schemas.openxmlformats.org/wordprocessingml/2006/main">
        <w:t xml:space="preserve">ອັບຣາມ​ໄດ້​ເດີນ​ທາງ​ຈາກ​ເມືອງ​ຮາຣານ​ໄປ​ເມືອງ​ເບັດເອນ ເຊິ່ງ​ຕັ້ງ​ຢູ່​ເບື້ອງ​ຕາ​ເວັນ​ອອກ​ຂອງ​ພູເຂົາ. ລາວ​ຕັ້ງ​ຜ້າ​ເຕັ້ນ​ຢູ່​ທີ່​ນັ້ນ ໂດຍ​ຫັນ​ໜ້າ​ໄປ​ທາງ​ເບເທນ​ທາງ​ທິດ​ຕາ​ເວັນ​ຕົກ ແລະ​ເມືອງ​ໄຮ​ຢູ່​ທາງ​ທິດ​ຕາເວັນອອກ. ຈາກ​ນັ້ນ​ລາວ​ໄດ້​ສ້າງ​ແທ່ນ​ບູຊາ ແລະ​ຮ້ອງ​ໃສ່​ພຣະ​ນາມ​ຂອງ​ພຣະ​ຜູ້​ເປັນ​ເຈົ້າ.</w:t>
      </w:r>
    </w:p>
    <w:p/>
    <w:p>
      <w:r xmlns:w="http://schemas.openxmlformats.org/wordprocessingml/2006/main">
        <w:t xml:space="preserve">1. ພອນແຫ່ງການເຊື່ອຟັງ: ການເດີນທາງແຫ່ງຄວາມເຊື່ອຂອງອັບຣາມ.</w:t>
      </w:r>
    </w:p>
    <w:p/>
    <w:p>
      <w:r xmlns:w="http://schemas.openxmlformats.org/wordprocessingml/2006/main">
        <w:t xml:space="preserve">2. ຄວາມສັດຊື່ຂອງພະເຈົ້າໃນຊ່ວງເວລາທີ່ຫຍຸ້ງຍາກ: ການເດີນທາງແຫ່ງຄວາມຫວັງຂອງອັບຣາມ.</w:t>
      </w:r>
    </w:p>
    <w:p/>
    <w:p>
      <w:r xmlns:w="http://schemas.openxmlformats.org/wordprocessingml/2006/main">
        <w:t xml:space="preserve">1. ໂລມ 4:3-4 ຄຳພີ​ໄບເບິນ​ບອກ​ວ່າ​ແນວ​ໃດ? ອັບຣາຮາມ​ໄດ້​ເຊື່ອ​ພຣະເຈົ້າ ແລະ​ຖື​ວ່າ​ລາວ​ເປັນ​ຄວາມ​ຊອບທຳ. 4 ບັດ​ນີ້​ກັບ​ຜູ້​ທີ່​ເຮັດ​ວຽກ, ຄ່າ​ຈ້າງ​ຂອງ​ລາວ​ບໍ່​ໄດ້​ຖືກ​ນັບ​ເປັນ​ຂອງ​ປະ​ທານ ແຕ່​ເປັນ​ກຳ​ນົດ​ຂອງ​ລາວ.</w:t>
      </w:r>
    </w:p>
    <w:p/>
    <w:p>
      <w:r xmlns:w="http://schemas.openxmlformats.org/wordprocessingml/2006/main">
        <w:t xml:space="preserve">2. ເຮັບເຣີ 11:8-10 ໂດຍ​ຄວາມ​ເຊື່ອ ອັບຣາຮາມ​ໄດ້​ເຊື່ອ​ຟັງ​ເມື່ອ​ລາວ​ຖືກ​ເອີ້ນ​ໃຫ້​ອອກ​ໄປ​ບ່ອນ​ທີ່​ລາວ​ຈະ​ໄດ້​ຮັບ​ເປັນ​ມໍລະດົກ. ແລະລາວອອກໄປ, ບໍ່ຮູ້ວ່າລາວຈະໄປໃສ. 9 ໂດຍ​ຄວາມ​ເຊື່ອ ລາວ​ໄດ້​ສະ​ຖິດ​ຢູ່​ໃນ​ແຜ່ນ​ດິນ​ແຫ່ງ​ຄຳ​ສັນ​ຍາ​ຄື​ກັບ​ຢູ່​ໃນ​ຕ່າງ​ປະ​ເທດ, ຢູ່​ໃນ​ຜ້າ​ເຕັ້ນ​ກັບ​ອີ​ຊາກ ແລະ ຢາ​ໂຄບ, ຜູ້​ຮັບ​ມໍ​ລະ​ດົກ​ກັບ​ລາວ​ແຫ່ງ​ຄຳ​ສັນ​ຍາ​ດຽວ​ກັນ; 10 ເພາະ​ລາວ​ໄດ້​ລໍ​ຖ້າ​ເມືອງ​ທີ່​ມີ​ຮາກ​ຖານ, ຜູ້​ສ້າງ ແລະ​ຜູ້​ສ້າງ​ຄື​ພຣະ​ເຈົ້າ.</w:t>
      </w:r>
    </w:p>
    <w:p/>
    <w:p>
      <w:r xmlns:w="http://schemas.openxmlformats.org/wordprocessingml/2006/main">
        <w:t xml:space="preserve">ປະຖົມມະການ 12:9 ອັບຣາມ​ໄດ້​ເດີນ​ທາງ​ໄປ​ທາງ​ທິດໃຕ້.</w:t>
      </w:r>
    </w:p>
    <w:p/>
    <w:p>
      <w:r xmlns:w="http://schemas.openxmlformats.org/wordprocessingml/2006/main">
        <w:t xml:space="preserve">ອັບຣາມ​ໄດ້​ອອກ​ຈາກ​ບ້ານ​ໄປ​ທາງ​ໃຕ້.</w:t>
      </w:r>
    </w:p>
    <w:p/>
    <w:p>
      <w:r xmlns:w="http://schemas.openxmlformats.org/wordprocessingml/2006/main">
        <w:t xml:space="preserve">1. ການເອີ້ນໃຫ້ເຊື່ອຟັງ: ການຕອບສະຫນອງຂອງອັບຣາມຕໍ່ຄໍາສັ່ງຂອງພຣະເຈົ້າ.</w:t>
      </w:r>
    </w:p>
    <w:p/>
    <w:p>
      <w:r xmlns:w="http://schemas.openxmlformats.org/wordprocessingml/2006/main">
        <w:t xml:space="preserve">2. ການເອີ້ນຫາສັດທາ: ການໄປບ່ອນທີ່ພຣະເຈົ້ານໍາພາ.</w:t>
      </w:r>
    </w:p>
    <w:p/>
    <w:p>
      <w:r xmlns:w="http://schemas.openxmlformats.org/wordprocessingml/2006/main">
        <w:t xml:space="preserve">1. ໂຢຊວຍ 24:15, "ສໍາລັບຂ້າພະເຈົ້າແລະເຮືອນຂອງຂ້າພະເຈົ້າ, ພວກເຮົາຈະຮັບໃຊ້ພຣະຜູ້ເປັນເຈົ້າ."</w:t>
      </w:r>
    </w:p>
    <w:p/>
    <w:p>
      <w:r xmlns:w="http://schemas.openxmlformats.org/wordprocessingml/2006/main">
        <w:t xml:space="preserve">2. ເຮັບເຣີ 11:8, "ໂດຍຄວາມເຊື່ອ Abraham ໄດ້ເຊື່ອຟັງໃນເວລາທີ່ເຂົາໄດ້ຖືກເອີ້ນໃຫ້ອອກໄປສະຖານທີ່ທີ່ເຂົາຈະໄດ້ຮັບເປັນມໍລະດົກ, ແລະເຂົາໄດ້ອອກໄປ, ບໍ່ຮູ້ວ່າລາວຈະໄປໃສ."</w:t>
      </w:r>
    </w:p>
    <w:p/>
    <w:p>
      <w:r xmlns:w="http://schemas.openxmlformats.org/wordprocessingml/2006/main">
        <w:t xml:space="preserve">ປະຖົມມະການ 12:10 ແລະ​ເກີດ​ການ​ອຶດຢາກ​ໃນ​ດິນແດນ​ນັ້ນ ອັບຣາມ​ໄດ້​ລົງ​ໄປ​ໃນ​ປະເທດ​ເອຢິບ​ເພື່ອ​ອາໄສ​ຢູ່​ທີ່​ນັ້ນ. ເພາະ​ການ​ອຶດ​ຢາກ​ໄດ້​ເກີດ​ຂຶ້ນ​ຢ່າງ​ຮ້າຍ​ແຮງ​ໃນ​ແຜ່ນ​ດິນ.</w:t>
      </w:r>
    </w:p>
    <w:p/>
    <w:p>
      <w:r xmlns:w="http://schemas.openxmlformats.org/wordprocessingml/2006/main">
        <w:t xml:space="preserve">ອັບຣາມ​ໄດ້​ຍ້າຍ​ໄປ​ປະເທດ​ເອຢິບ​ຍ້ອນ​ຄວາມ​ອຶດຢາກ​ຢ່າງ​ໜັກໜ່ວງ​ໃນ​ດິນແດນ.</w:t>
      </w:r>
    </w:p>
    <w:p/>
    <w:p>
      <w:r xmlns:w="http://schemas.openxmlformats.org/wordprocessingml/2006/main">
        <w:t xml:space="preserve">1. ຄວາມເຂັ້ມແຂງຂອງຄວາມເຊື່ອໃນການປະເຊີນຫນ້າກັບຄວາມທຸກທໍລະມານ</w:t>
      </w:r>
    </w:p>
    <w:p/>
    <w:p>
      <w:r xmlns:w="http://schemas.openxmlformats.org/wordprocessingml/2006/main">
        <w:t xml:space="preserve">2. ການສະຫນອງຂອງພຣະເຈົ້າໃນເວລາທີ່ຕ້ອງການ</w:t>
      </w:r>
    </w:p>
    <w:p/>
    <w:p>
      <w:r xmlns:w="http://schemas.openxmlformats.org/wordprocessingml/2006/main">
        <w:t xml:space="preserve">1. ເຮັບເຣີ 11:8 - ໂດຍ​ຄວາມ​ເຊື່ອ ອັບລາຫາມ​ເຊື່ອ​ຟັງ​ເມື່ອ​ລາວ​ຖືກ​ເອີ້ນ​ໃຫ້​ອອກ​ໄປ​ບ່ອນ​ທີ່​ລາວ​ຈະ​ໄດ້​ຮັບ​ເປັນ​ມໍລະດົກ. ແລະລາວອອກໄປ, ບໍ່ຮູ້ວ່າລາວຈະໄປໃສ.</w:t>
      </w:r>
    </w:p>
    <w:p/>
    <w:p>
      <w:r xmlns:w="http://schemas.openxmlformats.org/wordprocessingml/2006/main">
        <w:t xml:space="preserve">2. ຢາໂກໂບ 2:23 - ແລະພຣະຄໍາພີໄດ້ບັນລຸຜົນທີ່ກ່າວວ່າ, ອັບຣາຮາມໄດ້ເຊື່ອພຣະເຈົ້າ, ແລະມັນໄດ້ຖືກພິຈາລະນາໃຫ້ລາວສໍາລັບຄວາມຊອບທໍາ.</w:t>
      </w:r>
    </w:p>
    <w:p/>
    <w:p>
      <w:r xmlns:w="http://schemas.openxmlformats.org/wordprocessingml/2006/main">
        <w:t xml:space="preserve">ປະຖົມມະການ 12:11 ແລະ​ເຫດການ​ໄດ້​ບັງເກີດ​ຂຶ້ນ​ຄື ເມື່ອ​ລາວ​ມາ​ໃກ້​ຈະ​ເຂົ້າ​ໄປ​ໃນ​ປະເທດ​ເອຢິບ​ແລ້ວ ລາວ​ຈຶ່ງ​ເວົ້າ​ກັບ​ນາງ​ຊາຣາຍ​ເມຍ​ຂອງ​ລາວ​ວ່າ, ເບິ່ງ​ແມ, ພໍ່​ຮູ້​ວ່າ​ເຈົ້າ​ເປັນ​ຍິງ​ທີ່​ສົມຄວນ​ຈະ​ເບິ່ງ​ແຍງ.</w:t>
      </w:r>
    </w:p>
    <w:p/>
    <w:p>
      <w:r xmlns:w="http://schemas.openxmlformats.org/wordprocessingml/2006/main">
        <w:t xml:space="preserve">ອັບລາຫາມ​ແລະ​ຊາຣາຍ​ກຳລັງ​ເຂົ້າ​ໄປ​ໃນ​ປະເທດ​ເອຢິບ ແລະ​ອັບລາຫາມ​ສັງເກດ​ເຫັນ​ວ່າ​ຊາຣາຍ​ເປັນ​ຍິງ​ທີ່​ສວຍ​ງາມ.</w:t>
      </w:r>
    </w:p>
    <w:p/>
    <w:p>
      <w:r xmlns:w="http://schemas.openxmlformats.org/wordprocessingml/2006/main">
        <w:t xml:space="preserve">1. ຄວາມສັດຊື່ຂອງພຣະເຈົ້າຜ່ານເວລາຂອງການລໍ້ລວງ</w:t>
      </w:r>
    </w:p>
    <w:p/>
    <w:p>
      <w:r xmlns:w="http://schemas.openxmlformats.org/wordprocessingml/2006/main">
        <w:t xml:space="preserve">2. ຄວາມງາມຂອງການເຊື່ອຟັງພຣະປະສົງຂອງພຣະເຈົ້າ</w:t>
      </w:r>
    </w:p>
    <w:p/>
    <w:p>
      <w:r xmlns:w="http://schemas.openxmlformats.org/wordprocessingml/2006/main">
        <w:t xml:space="preserve">1. ມັດທາຍ 4:1-11 ການລໍ້ລວງພຣະເຢຊູໃນຖິ່ນແຫ້ງແລ້ງກັນດານ</w:t>
      </w:r>
    </w:p>
    <w:p/>
    <w:p>
      <w:r xmlns:w="http://schemas.openxmlformats.org/wordprocessingml/2006/main">
        <w:t xml:space="preserve">2. 1 ໂກລິນໂທ 10:13 ພະເຈົ້າ​ຈັດ​ຫາ​ທາງ​ໃຫ້​ພົ້ນ​ຈາກ​ການ​ລໍ້​ໃຈ.</w:t>
      </w:r>
    </w:p>
    <w:p/>
    <w:p>
      <w:r xmlns:w="http://schemas.openxmlformats.org/wordprocessingml/2006/main">
        <w:t xml:space="preserve">ປະຖົມມະການ 12:12 ດັ່ງນັ້ນ ເຫດການ​ຈະ​ບັງເກີດ​ຂຶ້ນ​ຄື ເມື່ອ​ຊາວ​ເອຢິບ​ເຫັນ​ເຈົ້າ​ຈຶ່ງ​ຈະ​ເວົ້າ​ວ່າ, ນີ້​ແມ່ນ​ເມຍ​ຂອງ​ລາວ ແລະ​ຈະ​ຂ້າ​ຂ້ອຍ, ແຕ່​ຈະ​ຊ່ວຍ​ເຈົ້າ​ໃຫ້​ລອດ.</w:t>
      </w:r>
    </w:p>
    <w:p/>
    <w:p>
      <w:r xmlns:w="http://schemas.openxmlformats.org/wordprocessingml/2006/main">
        <w:t xml:space="preserve">ອັບຣາມ​ໄດ້​ປະສົບ​ກັບ​ອັນຕະລາຍ​ອັນ​ໃຫຍ່​ຫຼວງ​ໃນ​ປະເທດ​ເອຢິບ​ຍ້ອນ​ຄວາມ​ສຳພັນ​ຂອງ​ລາວ​ກັບ​ຊາຣາຍ.</w:t>
      </w:r>
    </w:p>
    <w:p/>
    <w:p>
      <w:r xmlns:w="http://schemas.openxmlformats.org/wordprocessingml/2006/main">
        <w:t xml:space="preserve">1: ພະເຈົ້າ​ຈະ​ປົກ​ປ້ອງ​ເຮົາ​ຈາກ​ອັນຕະລາຍ​ເຖິງ​ແມ່ນ​ວ່າ​ເຮົາ​ເຮັດ​ຜິດ.</w:t>
      </w:r>
    </w:p>
    <w:p/>
    <w:p>
      <w:r xmlns:w="http://schemas.openxmlformats.org/wordprocessingml/2006/main">
        <w:t xml:space="preserve">2: ຈົ່ງວາງໃຈໃນພຣະເຈົ້າເຖິງແມ່ນວ່າໃນເວລາທີ່ຜົນໄດ້ຮັບແມ່ນບໍ່ແນ່ນອນ.</w:t>
      </w:r>
    </w:p>
    <w:p/>
    <w:p>
      <w:r xmlns:w="http://schemas.openxmlformats.org/wordprocessingml/2006/main">
        <w:t xml:space="preserve">1: Psalm 91:1-2 "ຜູ້​ທີ່​ຢູ່​ໃນ​ທີ່​ພັກ​ຂອງ​ພຣະ​ຜູ້​ສູງ​ສຸດ​ທີ່​ສຸດ​ຈະ​ຢູ່​ໃນ​ຮົ່ມ​ຂອງ​ພຣະ​ຜູ້​ເປັນ​ເຈົ້າ​, ຂ້າ​ພະ​ເຈົ້າ​ຈະ​ເວົ້າ​ກັບ​ພຣະ​ຜູ້​ເປັນ​ເຈົ້າ​, ບ່ອນ​ລີ້​ໄພ​ຂອງ​ຂ້າ​ພະ​ເຈົ້າ​ແລະ​ປ້ອມ​ຂອງ​ຂ້າ​ພະ​ເຈົ້າ​, ພຣະ​ເຈົ້າ​ຂອງ​ຂ້າ​ພະ​ເຈົ້າ​, ຜູ້​ທີ່​ຂ້າ​ພະ​ເຈົ້າ​ໄວ້​ວາງ​ໃຈ​.</w:t>
      </w:r>
    </w:p>
    <w:p/>
    <w:p>
      <w:r xmlns:w="http://schemas.openxmlformats.org/wordprocessingml/2006/main">
        <w:t xml:space="preserve">2 ດານີເອນ 3:16-18 “ຊາດຣາກ, ເມຊາກ, ແລະ​ອາເບດເນໂກ​ໄດ້​ຕອບ​ກະສັດ​ວ່າ, ໂອ້ ເນບູກາດເນັດຊາ​ເອີຍ, ພວກເຮົາ​ບໍ່​ຈຳເປັນ​ຕ້ອງ​ຕອບ​ເຈົ້າ​ໃນ​ເລື່ອງ​ນີ້​ເລີຍ ຖ້າ​ເປັນ​ເຊັ່ນ​ນີ້ ພຣະເຈົ້າ​ຂອງ​ພວກເຮົາ​ທີ່​ພວກເຮົາ​ຮັບໃຊ້​ກໍ​ສາມາດ​ປົດປ່ອຍ​ໄດ້. ຂ້າ​ພະ​ເຈົ້າ​ຈະ​ປົດ​ປ່ອຍ​ພວກ​ເຮົາ​ອອກ​ຈາກ​ເຕົາ​ໄຟ​ທີ່​ລຸກ​ໄໝ້ ແລະ​ພຣະ​ອົງ​ຈະ​ປົດ​ປ່ອຍ​ພວກ​ເຮົາ​ອອກ​ຈາກ​ມື​ຂອງ​ທ່ານ ແຕ່​ຂ້າ​ພະ​ເຈົ້າ​ຂ້າ​ພະ​ເຈົ້າ​ຮູ້​ບໍ​ວ່າ ພວກ​ຂ້າ​ພະ​ເຈົ້າ​ຈະ​ບໍ່​ຮັບ​ໃຊ້​ພຣະ​ຂອງ​ທ່ານ ຫລື​ຂາບ​ໄຫວ້​ຮູບ​ທອງ​ທີ່​ທ່ານ​ໄດ້​ຕັ້ງ​ໄວ້. .</w:t>
      </w:r>
    </w:p>
    <w:p/>
    <w:p>
      <w:r xmlns:w="http://schemas.openxmlformats.org/wordprocessingml/2006/main">
        <w:t xml:space="preserve">ປະຖົມມະການ 12:13 ຈົ່ງ​ເວົ້າ​ວ່າ, ເຈົ້າ​ເປັນ​ນ້ອງ​ສາວ​ຂອງ​ຂ້ອຍ ເພື່ອ​ວ່າ​ເຈົ້າ​ຈະ​ໄດ້​ດີ​ກັບ​ຂ້ອຍ. ແລະຈິດວິນຍານຂອງຂ້ອຍຈະມີຊີວິດຍ້ອນເຈົ້າ.</w:t>
      </w:r>
    </w:p>
    <w:p/>
    <w:p>
      <w:r xmlns:w="http://schemas.openxmlformats.org/wordprocessingml/2006/main">
        <w:t xml:space="preserve">ອັບຣາມ​ໄດ້​ສະ​ແດງ​ຄວາມ​ເຊື່ອ​ແລະ​ການ​ເຊື່ອ​ຟັງ​ພຣະ​ເຈົ້າ​ໂດຍ​ການ​ໄວ້​ວາງ​ໃຈ​ໃນ​ພຣະ​ອົງ ແລະ​ເຊື່ອ​ໝັ້ນ​ໃນ​ຄຳ​ສັນ​ຍາ​ຂອງ​ພຣະ​ອົງ, ເຖິງ​ແມ່ນ​ວ່າ​ມັນ​ຫຍຸ້ງ​ຍາກ​ກໍ​ຕາມ.</w:t>
      </w:r>
    </w:p>
    <w:p/>
    <w:p>
      <w:r xmlns:w="http://schemas.openxmlformats.org/wordprocessingml/2006/main">
        <w:t xml:space="preserve">1. ຊີວິດແຫ່ງຄວາມເຊື່ອ: ການວາງໃຈໃນຄໍາສັນຍາຂອງພຣະເຈົ້າ ເຖິງວ່າຈະມີສະຖານະການ</w:t>
      </w:r>
    </w:p>
    <w:p/>
    <w:p>
      <w:r xmlns:w="http://schemas.openxmlformats.org/wordprocessingml/2006/main">
        <w:t xml:space="preserve">2. ການເຊື່ອຟັງພະເຈົ້າ: ການປະຕິບັດເຖິງວ່າຈະມີຄວາມຫຍຸ້ງຍາກ</w:t>
      </w:r>
    </w:p>
    <w:p/>
    <w:p>
      <w:r xmlns:w="http://schemas.openxmlformats.org/wordprocessingml/2006/main">
        <w:t xml:space="preserve">1. ມັດທາຍ 6:33-34 “ແຕ່​ຈົ່ງ​ສະແຫວງ​ຫາ​ຣາຊອານາຈັກ​ຂອງ​ພຣະອົງ​ກ່ອນ ແລະ​ຄວາມ​ຊອບທຳ​ຂອງ​ພຣະອົງ​ນັ້ນ​ຈະ​ໄດ້​ມອບ​ໃຫ້​ແກ່​ທ່ານ​ທັງ​ຫລາຍ​ເໝືອນກັນ ເພາະ​ສະນັ້ນ ຢ່າ​ກັງວົນ​ເລື່ອງ​ມື້ອື່ນ ເພາະ​ມື້ອື່ນ​ຈະ​ກັງວົນ​ຢູ່​ໃນ​ແຕ່​ລະ​ວັນ​ມີ​ຄວາມ​ຫຍຸ້ງຍາກ​ພໍ​ສົມຄວນ. ຂອງຕົນເອງ."</w:t>
      </w:r>
    </w:p>
    <w:p/>
    <w:p>
      <w:r xmlns:w="http://schemas.openxmlformats.org/wordprocessingml/2006/main">
        <w:t xml:space="preserve">2. ເຮັບເຣີ 11:1-2 - "ໃນປັດຈຸບັນຄວາມເຊື່ອແມ່ນຄວາມຫມັ້ນໃຈໃນສິ່ງທີ່ພວກເຮົາຫວັງແລະຮັບປະກັນໃນສິ່ງທີ່ພວກເຮົາບໍ່ເຫັນ. ນີ້ແມ່ນສິ່ງທີ່ຄົນບູຮານໄດ້ຮັບການຍົກຍ້ອງ."</w:t>
      </w:r>
    </w:p>
    <w:p/>
    <w:p>
      <w:r xmlns:w="http://schemas.openxmlformats.org/wordprocessingml/2006/main">
        <w:t xml:space="preserve">ປະຖົມມະການ 12:14 ແລະ​ເຫດການ​ໄດ້​ບັງເກີດ​ຂຶ້ນຄື ເມື່ອ​ອັບຣາມ​ໄດ້​ເຂົ້າ​ໄປ​ໃນ​ປະເທດ​ເອຢິບ​ແລ້ວ ຊາວ​ເອຢິບ​ກໍ​ເຫັນ​ຍິງ​ນັ້ນ​ວ່າ​ນາງ​ເປັນ​ຄົນ​ທ່ຽງທຳ.</w:t>
      </w:r>
    </w:p>
    <w:p/>
    <w:p>
      <w:r xmlns:w="http://schemas.openxmlformats.org/wordprocessingml/2006/main">
        <w:t xml:space="preserve">Abram ແລະ Sarai ພັນລະຍາຂອງລາວໄດ້ເດີນທາງໄປປະເທດເອຢິບແລະຊາວອີຍິບໄດ້ຖືກປະຕິບັດໂດຍຄວາມງາມຂອງນາງ.</w:t>
      </w:r>
    </w:p>
    <w:p/>
    <w:p>
      <w:r xmlns:w="http://schemas.openxmlformats.org/wordprocessingml/2006/main">
        <w:t xml:space="preserve">1. ການຮັບຮູ້ພອນຂອງພຣະເຈົ້າໃນຊີວິດຂອງເຮົາ ແລະວິທີການໃຊ້ມັນຢ່າງຖືກຕ້ອງ.</w:t>
      </w:r>
    </w:p>
    <w:p/>
    <w:p>
      <w:r xmlns:w="http://schemas.openxmlformats.org/wordprocessingml/2006/main">
        <w:t xml:space="preserve">2. ເຂົ້າໃຈຄວາມສໍາຄັນຂອງການຮັກສາຫົວໃຈຂອງເຮົາຈາກການລໍ້ລວງ.</w:t>
      </w:r>
    </w:p>
    <w:p/>
    <w:p>
      <w:r xmlns:w="http://schemas.openxmlformats.org/wordprocessingml/2006/main">
        <w:t xml:space="preserve">1. ສຸພາສິດ 4:23 - ຈົ່ງ​ຮັກສາ​ໃຈ​ດ້ວຍ​ຄວາມ​ລະວັງ​ໃຫ້​ດີ, ເພາະ​ມັນ​ໄຫລ​ອອກ​ມາ​ຈາກ​ນ້ຳ​ພຸ​ແຫ່ງ​ຊີວິດ.</w:t>
      </w:r>
    </w:p>
    <w:p/>
    <w:p>
      <w:r xmlns:w="http://schemas.openxmlformats.org/wordprocessingml/2006/main">
        <w:t xml:space="preserve">2. ມັດທາຍ 6:21 - ສໍາລັບຊັບສົມບັດຂອງເຈົ້າຢູ່ໃສ, ຫົວໃຈຂອງເຈົ້າຈະຢູ່ບ່ອນນັ້ນຄືກັນ.</w:t>
      </w:r>
    </w:p>
    <w:p/>
    <w:p>
      <w:r xmlns:w="http://schemas.openxmlformats.org/wordprocessingml/2006/main">
        <w:t xml:space="preserve">ປະຖົມມະການ 12:15 ບັນດາ​ເຈົ້ານາຍ​ຂອງ​ກະສັດ​ຟາໂຣ​ກໍ​ເຫັນ​ນາງ ແລະ​ສັ່ງສອນ​ນາງ​ຢູ່​ຕໍ່ໜ້າ​ກະສັດ​ຟາໂຣ ແລະ​ຍິງ​ນັ້ນ​ກໍ​ຖືກ​ພາ​ໄປ​ໃນ​ເຮືອນ​ຂອງ​ກະສັດ​ຟາໂຣ.</w:t>
      </w:r>
    </w:p>
    <w:p/>
    <w:p>
      <w:r xmlns:w="http://schemas.openxmlformats.org/wordprocessingml/2006/main">
        <w:t xml:space="preserve">ຄວາມສັດຊື່ຂອງອັບລາຫາມໄດ້ຮັບລາງວັນເມື່ອລາວແລະເມຍຂອງລາວຖືກຕ້ອນຮັບເຂົ້າໄປໃນເຮືອນຂອງຟາໂລ.</w:t>
      </w:r>
    </w:p>
    <w:p/>
    <w:p>
      <w:r xmlns:w="http://schemas.openxmlformats.org/wordprocessingml/2006/main">
        <w:t xml:space="preserve">1. ພຣະເຈົ້າໃຫ້ລາງວັນແກ່ຜູ້ທີ່ສັດຊື່ຕໍ່ພຣະອົງ.</w:t>
      </w:r>
    </w:p>
    <w:p/>
    <w:p>
      <w:r xmlns:w="http://schemas.openxmlformats.org/wordprocessingml/2006/main">
        <w:t xml:space="preserve">2. ຄວາມສັດຊື່ເປັນຄຸນງາມຄວາມດີອັນລ້ຳຄ່າທີ່ຈະເກັບກ່ຽວຜົນຕອບແທນອັນຍິ່ງໃຫຍ່.</w:t>
      </w:r>
    </w:p>
    <w:p/>
    <w:p>
      <w:r xmlns:w="http://schemas.openxmlformats.org/wordprocessingml/2006/main">
        <w:t xml:space="preserve">1. ເຮັບເຣີ 11:17-19 - ໂດຍ​ຄວາມ​ເຊື່ອ​ຂອງ​ອັບຣາຮາມ, ເມື່ອ​ລາວ​ຖືກ​ທົດ​ສອບ, ໄດ້​ຖວາຍ​ອີຊາກ, ແລະ​ຜູ້​ທີ່​ໄດ້​ຮັບ​ຄຳ​ສັນຍາ​ນັ້ນ​ກໍ​ຢູ່​ໃນ​ການ​ຖວາຍ​ລູກ​ຊາຍ​ຄົນ​ດຽວ​ຂອງ​ລາວ, ຊຶ່ງ​ມີ​ຄຳ​ກ່າວ​ໄວ້​ວ່າ, ຜ່ານ​ທາງ​ອີຊາກ​ຈະ​ໃຫ້​ເຈົ້າ​ໄດ້​ຮັບ. offspring ໄດ້​ຮັບ​ຊື່​. ລາວ​ຖື​ວ່າ​ພະເຈົ້າ​ສາມາດ​ປຸກ​ລາວ​ໃຫ້​ເປັນ​ຄືນ​ມາ​ຈາກ​ຕາຍ​ໄດ້, ເຊິ່ງ​ໃນ​ການ​ເວົ້າ​ໃນ​ຕົວ​ເລກ​ກໍ​ໄດ້​ຮັບ​ລາວ​ຄືນ​ມາ.</w:t>
      </w:r>
    </w:p>
    <w:p/>
    <w:p>
      <w:r xmlns:w="http://schemas.openxmlformats.org/wordprocessingml/2006/main">
        <w:t xml:space="preserve">2. ຢາໂກໂບ 2:23-24 - ແລະພຣະຄໍາພີໄດ້ບັນລຸຜົນທີ່ກ່າວວ່າ, ອັບຣາຮາມເຊື່ອພຣະເຈົ້າ, ແລະມັນໄດ້ຖືກນັບກັບລາວເປັນຄວາມຊອບທໍາແລະລາວຖືກເອີ້ນວ່າເປັນເພື່ອນຂອງພຣະເຈົ້າ. ເຈົ້າ​ເຫັນ​ວ່າ​ຄົນ​ນັ້ນ​ເປັນ​ຄົນ​ຊອບທຳ​ຍ້ອນ​ວຽກ​ງານ ແລະ​ບໍ່​ແມ່ນ​ໂດຍ​ຄວາມ​ເຊື່ອ​ຢ່າງ​ດຽວ.</w:t>
      </w:r>
    </w:p>
    <w:p/>
    <w:p>
      <w:r xmlns:w="http://schemas.openxmlformats.org/wordprocessingml/2006/main">
        <w:t xml:space="preserve">ປະຖົມມະການ 12:16 ແລະ​ລາວ​ໄດ້​ອ້ອນວອນ​ອັບຣາມ​ໃຫ້​ດີ​ຍ້ອນ​ເຫັນ​ແກ່​ນາງ: ແລະ​ລາວ​ມີ​ແກະ, ງົວ, ແລະ​ລໍ, ຄົນ​ຮັບໃຊ້, ແລະ​ຍິງສາວ, ນາງ​ລາ ແລະ​ອູດ.</w:t>
      </w:r>
    </w:p>
    <w:p/>
    <w:p>
      <w:r xmlns:w="http://schemas.openxmlformats.org/wordprocessingml/2006/main">
        <w:t xml:space="preserve">ອັບຣາມ​ໄດ້​ຮັບ​ພອນ​ຈາກ​ພຣະ​ເຈົ້າ ແລະ​ໄດ້​ຮັບ​ການ​ປິ່ນ​ປົວ​ຢ່າງ​ດີ​ໃນ​ການ​ຕອບ​ແທນ.</w:t>
      </w:r>
    </w:p>
    <w:p/>
    <w:p>
      <w:r xmlns:w="http://schemas.openxmlformats.org/wordprocessingml/2006/main">
        <w:t xml:space="preserve">1: ເຮົາ​ໄດ້​ຮັບ​ພອນ​ຈາກ​ພະເຈົ້າ​ເມື່ອ​ເຮົາ​ສະແດງ​ຄວາມ​ເມດຕາ​ຕໍ່​ຄົນ​ອື່ນ.</w:t>
      </w:r>
    </w:p>
    <w:p/>
    <w:p>
      <w:r xmlns:w="http://schemas.openxmlformats.org/wordprocessingml/2006/main">
        <w:t xml:space="preserve">2: ພະເຈົ້າ​ໃຫ້​ລາງວັນ​ແກ່​ຜູ້​ທີ່​ມີ​ໃຈ​ກວ້າງ​ຂວາງ​ໃຫ້​ຜູ້​ອື່ນ.</w:t>
      </w:r>
    </w:p>
    <w:p/>
    <w:p>
      <w:r xmlns:w="http://schemas.openxmlformats.org/wordprocessingml/2006/main">
        <w:t xml:space="preserve">1 ລູ​ກາ 6:38 - “ໃຫ້, ແລະ​ມັນ​ຈະ​ໄດ້​ຮັບ​ໃຫ້​ທ່ານ, ເປັນ​ມາດ​ຕະ​ການ​ທີ່​ດີ, ກົດ​ດັນ​ລົງ, shaken ເຂົ້າ​ກັນ​ແລະ​ແລ່ນ​ໄປ, ຈະ​ຖືກ​ຖອກ​ລົງ​ໃສ່​ເທິງ​ຂອງ​ທ່ານ. ເຈົ້າ."</w:t>
      </w:r>
    </w:p>
    <w:p/>
    <w:p>
      <w:r xmlns:w="http://schemas.openxmlformats.org/wordprocessingml/2006/main">
        <w:t xml:space="preserve">2: ມັດທາຍ 7: 12 - "ດັ່ງນັ້ນໃນທຸກສິ່ງທຸກຢ່າງ, ຈົ່ງເຮັດກັບຄົນອື່ນໃນສິ່ງທີ່ເຈົ້າຕ້ອງການໃຫ້ພວກເຂົາເຮັດກັບທ່ານ, ສໍາລັບຂໍ້ນີ້ລວມເຖິງພຣະບັນຍັດແລະສາດສະດາ."</w:t>
      </w:r>
    </w:p>
    <w:p/>
    <w:p>
      <w:r xmlns:w="http://schemas.openxmlformats.org/wordprocessingml/2006/main">
        <w:t xml:space="preserve">ປະຖົມມະການ 12:17 ພຣະເຈົ້າຢາເວ​ໄດ້​ເຮັດ​ໃຫ້​ກະສັດ​ຟາໂຣ ແລະ​ຄອບຄົວ​ຂອງ​ເພິ່ນ​ໄດ້​ຮັບ​ໄພພິບັດ​ຢ່າງ​ໜັກໜ່ວງ​ຍ້ອນ​ເມຍ​ຂອງ​ຊາຣາຍ ອັບຣາມ.</w:t>
      </w:r>
    </w:p>
    <w:p/>
    <w:p>
      <w:r xmlns:w="http://schemas.openxmlformats.org/wordprocessingml/2006/main">
        <w:t xml:space="preserve">ພະເຈົ້າ​ລົງໂທດ​ກະສັດ​ຟາໂຣ​ແລະ​ຄອບຄົວ​ຂອງ​ລາວ​ຍ້ອນ​ຊາຣາຍ.</w:t>
      </w:r>
    </w:p>
    <w:p/>
    <w:p>
      <w:r xmlns:w="http://schemas.openxmlformats.org/wordprocessingml/2006/main">
        <w:t xml:space="preserve">1: ເຮົາ​ຕ້ອງ​ມີ​ສະຕິ​ໃນ​ການ​ກະທຳ​ຂອງ​ເຮົາ ແລະ​ຈະ​ສົ່ງ​ຜົນ​ກະທົບ​ຕໍ່​ຜູ້​ອື່ນ​ແນວ​ໃດ ເຖິງ​ວ່າ​ຈະ​ບໍ່​ເຂົ້າໃຈ​ເຖິງ​ຜົນ​ທີ່​ຕາມ​ມາ.</w:t>
      </w:r>
    </w:p>
    <w:p/>
    <w:p>
      <w:r xmlns:w="http://schemas.openxmlformats.org/wordprocessingml/2006/main">
        <w:t xml:space="preserve">2: ພຣະເຈົ້າຊົງສັດຊື່ແລະທ່ຽງທຳສະເໝີ ແລະພຣະອົງຈະປົກປ້ອງຜູ້ທີ່ສັດຊື່ຕໍ່ພຣະອົງສະເໝີ.</w:t>
      </w:r>
    </w:p>
    <w:p/>
    <w:p>
      <w:r xmlns:w="http://schemas.openxmlformats.org/wordprocessingml/2006/main">
        <w:t xml:space="preserve">1: ເອເຟດ 6:1-3 - ເດັກນ້ອຍ, ເຊື່ອຟັງພໍ່ແມ່ຂອງເຈົ້າໃນພຣະຜູ້ເປັນເຈົ້າ, ສໍາລັບເລື່ອງນີ້ຖືກຕ້ອງ. ຈົ່ງ​ນັບຖື​ພໍ່​ແມ່​ຂອງ​ເຈົ້າ ຊຶ່ງ​ເປັນ​ພຣະບັນຍັດ​ຂໍ້​ທຳອິດ​ດ້ວຍ​ຄຳ​ສັນຍາ ເພື່ອ​ວ່າ​ມັນ​ຈະ​ດີ​ກັບ​ເຈົ້າ ແລະ​ເຈົ້າ​ຈະ​ມີ​ຊີວິດ​ຍືນຍາວ​ຢູ່​ເທິງ​ແຜ່ນດິນ​ໂລກ.</w:t>
      </w:r>
    </w:p>
    <w:p/>
    <w:p>
      <w:r xmlns:w="http://schemas.openxmlformats.org/wordprocessingml/2006/main">
        <w:t xml:space="preserve">2: ສຸພາສິດ 3:3-4 - ໃຫ້ຄວາມຮັກແລະຄວາມສັດຊື່ບໍ່ເຄີຍອອກຈາກເຈົ້າ; ມັດພວກມັນໄວ້ຮອບຄໍຂອງເຈົ້າ, ຂຽນໃສ່ໃນເມັດຂອງຫົວໃຈຂອງເຈົ້າ ຫຼັງຈາກນັ້ນ, ທ່ານຈະຊະນະຄວາມໂປດປານແລະຊື່ທີ່ດີໃນສາຍພຣະເນດຂອງພຣະເຈົ້າແລະມະນຸດ.</w:t>
      </w:r>
    </w:p>
    <w:p/>
    <w:p>
      <w:r xmlns:w="http://schemas.openxmlformats.org/wordprocessingml/2006/main">
        <w:t xml:space="preserve">ປະຖົມມະການ 12:18 ກະສັດ​ຟາໂຣ​ຈຶ່ງ​ເອີ້ນ​ອັບຣາມ​ມາ ແລະ​ຖາມ​ວ່າ, “ອັນ​ນີ້​ເຈົ້າ​ໄດ້​ເຮັດ​ຫຍັງ​ກັບ​ຂ້ອຍ? ເປັນຫຍັງເຈົ້າບໍ່ບອກຂ້ອຍວ່ານາງເປັນເມຍຂອງເຈົ້າ?</w:t>
      </w:r>
    </w:p>
    <w:p/>
    <w:p>
      <w:r xmlns:w="http://schemas.openxmlformats.org/wordprocessingml/2006/main">
        <w:t xml:space="preserve">ກະສັດ​ຟາໂຣ​ໄດ້​ຖາມ​ອັບຣາມ​ວ່າ ເປັນ​ຫຍັງ​ລາວ​ຈຶ່ງ​ບໍ່​ບອກ​ລາວ​ວ່າ​ຊາຣາຍ​ເປັນ​ເມຍ​ຂອງ​ລາວ.</w:t>
      </w:r>
    </w:p>
    <w:p/>
    <w:p>
      <w:r xmlns:w="http://schemas.openxmlformats.org/wordprocessingml/2006/main">
        <w:t xml:space="preserve">1. ຄວາມສັດຊື່ຂອງພຣະເຈົ້າໃນເວລາທີ່ຖືກທົດລອງແລະການລໍ້ລວງ</w:t>
      </w:r>
    </w:p>
    <w:p/>
    <w:p>
      <w:r xmlns:w="http://schemas.openxmlformats.org/wordprocessingml/2006/main">
        <w:t xml:space="preserve">2. ຄວາມສໍາຄັນຂອງຄວາມຊື່ສັດແລະຄວາມໂປ່ງໃສໃນການພົວພັນ</w:t>
      </w:r>
    </w:p>
    <w:p/>
    <w:p>
      <w:r xmlns:w="http://schemas.openxmlformats.org/wordprocessingml/2006/main">
        <w:t xml:space="preserve">1. Romans 8:28 , ແລະ​ພວກ​ເຮົາ​ຮູ້​ວ່າ​ໃນ​ທຸກ​ສິ່ງ​ທຸກ​ຢ່າງ​ພຣະ​ເຈົ້າ​ເຮັດ​ວຽກ​ເພື່ອ​ຄວາມ​ດີ​ຂອງ​ຜູ້​ທີ່​ຮັກ​ພຣະ​ອົງ​, ຜູ້​ທີ່​ໄດ້​ຮັບ​ການ​ເອີ້ນ​ຕາມ​ຈຸດ​ປະ​ສົງ​ຂອງ​ພຣະ​ອົງ​.</w:t>
      </w:r>
    </w:p>
    <w:p/>
    <w:p>
      <w:r xmlns:w="http://schemas.openxmlformats.org/wordprocessingml/2006/main">
        <w:t xml:space="preserve">2. ເອເຟດ 4:25 ສະນັ້ນ, ພວກເຈົ້າ​ແຕ່ລະຄົນ​ຕ້ອງ​ປະຖິ້ມ​ຄວາມ​ບໍ່​ຈິງ ແລະ​ເວົ້າ​ຢ່າງ​ຈິງ​ໃຈ​ຕໍ່​ເພື່ອນບ້ານ​ຂອງ​ພວກເຈົ້າ ເພາະ​ພວກເຮົາ​ທັງໝົດ​ເປັນ​ສະມາຊິກ​ຂອງ​ຮ່າງກາຍ​ອັນ​ດຽວ.</w:t>
      </w:r>
    </w:p>
    <w:p/>
    <w:p>
      <w:r xmlns:w="http://schemas.openxmlformats.org/wordprocessingml/2006/main">
        <w:t xml:space="preserve">ປະຖົມມະການ 12:19 ເປັນຫຍັງ​ເຈົ້າ​ຈຶ່ງ​ເວົ້າ​ວ່າ, “ນາງ​ເປັນ​ນ້ອງສາວ​ຂອງຂ້ອຍ? ສະນັ້ນ ຂ້າພະເຈົ້າ​ຈຶ່ງ​ໄດ້​ເອົາ​ນາງ​ໄປ​ເປັນ​ເມຍ: ບັດນີ້ ຈົ່ງ​ເບິ່ງ​ເມຍ​ຂອງ​ເຈົ້າ, ເອົາ​ນາງ​ໄປ ແລະ​ໄປ​ຕາມ​ທາງ​ຂອງ​ເຈົ້າ.</w:t>
      </w:r>
    </w:p>
    <w:p/>
    <w:p>
      <w:r xmlns:w="http://schemas.openxmlformats.org/wordprocessingml/2006/main">
        <w:t xml:space="preserve">ອັບຣາມ​ຕົວະ​ແລະ​ອ້າງ​ວ່າ​ຊາຣາຍ​ເປັນ​ນ້ອງ​ສາວ​ຂອງ​ລາວ​ເພື່ອ​ປົກ​ປ້ອງ​ຕົວ​ເອງ, ແຕ່​ພະເຈົ້າ​ໄດ້​ເຂົ້າ​ແຊກ​ແຊງ​ແລະ​ປົກ​ປ້ອງ​ນາງ.</w:t>
      </w:r>
    </w:p>
    <w:p/>
    <w:p>
      <w:r xmlns:w="http://schemas.openxmlformats.org/wordprocessingml/2006/main">
        <w:t xml:space="preserve">1: ພຣະ​ເຈົ້າ​ເປັນ​ຜູ້​ປົກ​ປັກ​ຮັກ​ສາ​ຂອງ​ພວກ​ເຮົາ, ແລະ​ພວກ​ເຮົາ​ສາ​ມາດ​ໄວ້​ວາງ​ໃຈ​ພຣະ​ອົງ​ເພື່ອ​ໃຫ້​ພວກ​ເຮົາ​ປອດ​ໄພ.</w:t>
      </w:r>
    </w:p>
    <w:p/>
    <w:p>
      <w:r xmlns:w="http://schemas.openxmlformats.org/wordprocessingml/2006/main">
        <w:t xml:space="preserve">2: ເຮົາ​ຄວນ​ສັດ​ຊື່​ສະເໝີ​ແລະ​ບໍ່​ເວົ້າ​ຕົວະ ເພາະ​ມັນ​ສາມາດ​ນຳ​ໄປ​ສູ່​ຜົນ​ສະທ້ອນ​ອັນ​ອັນຕະລາຍ.</w:t>
      </w:r>
    </w:p>
    <w:p/>
    <w:p>
      <w:r xmlns:w="http://schemas.openxmlformats.org/wordprocessingml/2006/main">
        <w:t xml:space="preserve">1 ສຸພາສິດ 12:22 - ປາກ​ເວົ້າ​ຕົວະ​ເປັນ​ສິ່ງ​ທີ່​ໜ້າ​ກຽດ​ຊັງ​ຂອງ​ອົງພຣະ​ຜູ້​ເປັນເຈົ້າ, ແຕ່​ຄົນ​ທີ່​ເຮັດ​ຢ່າງ​ສັດຊື່​ກໍ​ເປັນ​ຄວາມ​ຍິນດີ.</w:t>
      </w:r>
    </w:p>
    <w:p/>
    <w:p>
      <w:r xmlns:w="http://schemas.openxmlformats.org/wordprocessingml/2006/main">
        <w:t xml:space="preserve">2: Ephesians 4: 15 - ແທນທີ່ຈະ, ເວົ້າຄວາມຈິງໃນຄວາມຮັກ, ພວກເຮົາຕ້ອງເຕີບໂຕຂຶ້ນໃນທຸກທາງເຂົ້າໄປໃນພຣະອົງຜູ້ທີ່ເປັນຫົວຫນ້າ, ເຂົ້າໄປໃນພຣະຄຣິດ.</w:t>
      </w:r>
    </w:p>
    <w:p/>
    <w:p>
      <w:r xmlns:w="http://schemas.openxmlformats.org/wordprocessingml/2006/main">
        <w:t xml:space="preserve">ປະຖົມມະການ 12:20 ກະສັດ​ຟາໂຣ​ໄດ້​ສັ່ງ​ຄົນ​ຂອງ​ເພິ່ນ​ກ່ຽວ​ກັບ​ເພິ່ນ: ແລະ​ພວກເຂົາ​ກໍ​ສົ່ງ​ເພິ່ນ​ໄປ, ແລະ​ເມຍ​ຂອງ​ເພິ່ນ, ແລະ​ສິ່ງ​ຂອງ​ທີ່​ເພິ່ນ​ມີ​ຢູ່.</w:t>
      </w:r>
    </w:p>
    <w:p/>
    <w:p>
      <w:r xmlns:w="http://schemas.openxmlformats.org/wordprocessingml/2006/main">
        <w:t xml:space="preserve">ຄວາມຊື່ສັດແລະການເຊື່ອຟັງພະເຈົ້າຂອງອັບລາຫາມໄດ້ຮັບລາງວັນເມື່ອຟາໂຣໄດ້ສົ່ງລາວໄປພ້ອມກັບເມຍແລະຊັບສິນຂອງລາວ.</w:t>
      </w:r>
    </w:p>
    <w:p/>
    <w:p>
      <w:r xmlns:w="http://schemas.openxmlformats.org/wordprocessingml/2006/main">
        <w:t xml:space="preserve">1. ຄວາມສັດຊື່ຂອງພະເຈົ້າແມ່ນຍິ່ງໃຫຍ່ກວ່າຕົວເຮົາເອງສະເໝີ.</w:t>
      </w:r>
    </w:p>
    <w:p/>
    <w:p>
      <w:r xmlns:w="http://schemas.openxmlformats.org/wordprocessingml/2006/main">
        <w:t xml:space="preserve">2. ການເຊື່ອຟັງພະເຈົ້າຂອງອັບລາຫາມໄດ້ຮັບລາງວັນ.</w:t>
      </w:r>
    </w:p>
    <w:p/>
    <w:p>
      <w:r xmlns:w="http://schemas.openxmlformats.org/wordprocessingml/2006/main">
        <w:t xml:space="preserve">1. ເຮັບເຣີ 11:8-10 ໂດຍຄວາມເຊື່ອຂອງອັບຣາຮາມ, ເມື່ອລາວຖືກເອີ້ນໃຫ້ອອກໄປໃນບ່ອນທີ່ລາວຄວນໄດ້ຮັບມໍລະດົກ, ໄດ້ເຊື່ອຟັງ; ແລະລາວອອກໄປ, ບໍ່ຮູ້ວ່າລາວໄປໃສ.</w:t>
      </w:r>
    </w:p>
    <w:p/>
    <w:p>
      <w:r xmlns:w="http://schemas.openxmlformats.org/wordprocessingml/2006/main">
        <w:t xml:space="preserve">2. ຢາໂກໂບ 2:14-26 ອ້າຍ​ນ້ອງ​ຂອງ​ຂ້າ​ພະ​ເຈົ້າ, ເຖິງ​ແມ່ນ​ວ່າ​ຜູ້​ຊາຍ​ເວົ້າ​ວ່າ​ຕົນ​ມີ​ຄວາມ​ເຊື່ອ, ແລະ​ບໍ່​ໄດ້​ຮັບ​ຜົນ​ປະ​ໂຫຍດ​ຫຍັງ? ຄວາມ​ເຊື່ອ​ສາ​ມາດ​ຊ່ວຍ​ໃຫ້​ເຂົາ​ລອດ​?</w:t>
      </w:r>
    </w:p>
    <w:p/>
    <w:p>
      <w:r xmlns:w="http://schemas.openxmlformats.org/wordprocessingml/2006/main">
        <w:t xml:space="preserve">ປະຖົມມະການ 13 ສາມາດສະຫຼຸບໄດ້ໃນສາມວັກດັ່ງນີ້, ໂດຍມີຂໍ້ທີ່ຊີ້ບອກ:</w:t>
      </w:r>
    </w:p>
    <w:p/>
    <w:p>
      <w:r xmlns:w="http://schemas.openxmlformats.org/wordprocessingml/2006/main">
        <w:t xml:space="preserve">ວັກ 1: ໃນ​ຕົ້ນເດີມ 13:1-7 ອັບຣາມ​ແລະ​ໂລດ​ຫລານ​ຊາຍ​ຂອງ​ລາວ​ກັບ​ຄືນ​ມາ​ຈາກ​ປະເທດ​ເອຢິບ​ເຖິງ​ແຜ່ນດິນ​ການາອານ. ທັງ​ອັບຣາມ​ແລະ​ໂລດ​ໄດ້​ຮັບ​ຄວາມ​ຮັ່ງມີ​ຢ່າງ​ຫລວງຫລາຍ​ໃນ​ດ້ານ​ການ​ລ້ຽງ​ສັດ​ແລະ​ຊັບ​ສິນ. ເນື່ອງຈາກຂະຫນາດທີ່ເພີ່ມຂຶ້ນຂອງເຂົາເຈົ້າແລະຊັບພະຍາກອນທີ່ຈໍາກັດສໍາລັບທົ່ງຫຍ້າ, ຄວາມຂັດແຍ້ງເກີດຂື້ນລະຫວ່າງຝູງສັດລ້ຽງຂອງ Abram ແລະ Lot. ໂດຍຮັບຮູ້ຄວາມຕ້ອງການທີ່ຈະແກ້ໄຂບັນຫານີ້ໂດຍສັນຕິ, Abram ແນະນໍາວ່າພວກເຂົາແຍກກັນ. ພະອົງ​ໃຫ້​ໂລດ​ເລືອກ​ທິດທາງ​ໃດ​ໜຶ່ງ​ທີ່​ລາວ​ຢາກ​ໄປ.</w:t>
      </w:r>
    </w:p>
    <w:p/>
    <w:p>
      <w:r xmlns:w="http://schemas.openxmlformats.org/wordprocessingml/2006/main">
        <w:t xml:space="preserve">ວັກ 2: ສືບຕໍ່ໃນຕົ້ນເດີມ 13:8-13, ໂລດເບິ່ງໄປທາງຮ່ອມພູຈໍແດນທີ່ມີນ້ໍາດີແລະເລືອກມັນເປັນສ່ວນຂອງລາວ. ລາວ​ແຍກ​ຕົວ​ອອກ​ຈາກ​ອັບຣາມ ແລະ​ຕັ້ງ​ຖິ່ນ​ຖານ​ຢູ່​ໃນ​ເມືອງ​ໂຊໂດມ​ໃນ​ທ່າມກາງ​ຄົນ​ຊົ່ວ​ຮ້າຍ. ອີກ​ດ້ານ​ໜຶ່ງ ອັບຣາມ​ຍັງ​ຢູ່​ໃນ​ການາອານ​ທີ່​ຢູ່​ໃກ້​ຕົ້ນ​ໂອກ​ຂອງ​ມາມເຣ ທີ່​ເມືອງ​ເຮັບໂຣນ.</w:t>
      </w:r>
    </w:p>
    <w:p/>
    <w:p>
      <w:r xmlns:w="http://schemas.openxmlformats.org/wordprocessingml/2006/main">
        <w:t xml:space="preserve">ວັກ 3: ໃນຕົ້ນເດີມ 13:14-18, ຫຼັງຈາກການຈາກໄປຂອງໂລດ, ພະເຈົ້າກ່າວກັບອັບຣາມອີກເທື່ອຫນຶ່ງເພື່ອຢືນຢັນຄໍາສັນຍາຂອງພຣະອົງທີ່ຈະມອບແຜ່ນດິນທັງຫມົດທີ່ລາວເຫັນແກ່ລາວແລະລູກຫລານຂອງລາວຕະຫຼອດໄປ. ພຣະ​ເຈົ້າ​ໄດ້​ຊຸກ​ຍູ້​ອັບ​ຣາມ​ໃຫ້​ຄົ້ນ​ຫາ​ຄວາມ​ຍາວ​ແລະ​ຄວາມ​ກວ້າງ​ຂອງ​ແຜ່ນ​ດິນ​ທີ່​ສັນ​ຍາ​ໄວ້​ນີ້ ເພາະ​ວ່າ​ມັນ​ຈະ​ຖືກ​ມອບ​ໃຫ້​ເປັນ​ມໍ​ລະ​ດົກ. ອັບຣາມ​ຍ້າຍ​ຜ້າ​ເຕັ້ນ​ໄປ​ທາງ​ໃຕ້​ທາງ​ໃຕ້​ໃກ້​ເມືອງ​ເບເທນ ບ່ອນ​ທີ່​ລາວ​ສ້າງ​ແທ່ນ​ບູຊາ​ເພື່ອ​ນະມັດສະການ​ພະເຈົ້າ.</w:t>
      </w:r>
    </w:p>
    <w:p/>
    <w:p>
      <w:r xmlns:w="http://schemas.openxmlformats.org/wordprocessingml/2006/main">
        <w:t xml:space="preserve">ສະຫຼຸບ:</w:t>
      </w:r>
    </w:p>
    <w:p>
      <w:r xmlns:w="http://schemas.openxmlformats.org/wordprocessingml/2006/main">
        <w:t xml:space="preserve">ປະຖົມມະການ 13 ສະເຫນີ:</w:t>
      </w:r>
    </w:p>
    <w:p>
      <w:r xmlns:w="http://schemas.openxmlformats.org/wordprocessingml/2006/main">
        <w:t xml:space="preserve">ອັບຣາມ ກັບ​ຄືນ​ມາ​ຈາກ​ປະເທດ​ເອຢິບ​ກັບ​ໂລດ;</w:t>
      </w:r>
    </w:p>
    <w:p>
      <w:r xmlns:w="http://schemas.openxmlformats.org/wordprocessingml/2006/main">
        <w:t xml:space="preserve">ການຂັດແຍ້ງທີ່ເກີດຂື້ນລະຫວ່າງຄົນລ້ຽງສັດຍ້ອນຄວາມຮັ່ງມີຂອງພວກເຂົາເພີ່ມຂຶ້ນ;</w:t>
      </w:r>
    </w:p>
    <w:p>
      <w:r xmlns:w="http://schemas.openxmlformats.org/wordprocessingml/2006/main">
        <w:t xml:space="preserve">Abram ແນະນໍາການແຍກກັນໂດຍສັນຕິສໍາລັບພວກເຂົາ;</w:t>
      </w:r>
    </w:p>
    <w:p>
      <w:r xmlns:w="http://schemas.openxmlformats.org/wordprocessingml/2006/main">
        <w:t xml:space="preserve">ໂລດ​ເລືອກ​ຮ່ອມ​ພູ​ຈໍແດນ​ທີ່​ມີ​ນໍ້າ​ດີ​ໃນ​ຂະນະ​ທີ່​ຕັ້ງ​ຖິ່ນ​ຖານ​ຢູ່​ທ່າມກາງ​ຄົນ​ຊົ່ວ​ໃນ​ເມືອງ​ຊໍດົມ;</w:t>
      </w:r>
    </w:p>
    <w:p>
      <w:r xmlns:w="http://schemas.openxmlformats.org/wordprocessingml/2006/main">
        <w:t xml:space="preserve">ອັບຣາມ​ຍັງ​ເຫຼືອ​ຢູ່​ໃນ​ການາອານ ໃກ້​ຕົ້ນ​ໂອກ​ຂອງ​ມາມເຣ ທີ່​ເມືອງ​ເຮັບໂຣນ;</w:t>
      </w:r>
    </w:p>
    <w:p>
      <w:r xmlns:w="http://schemas.openxmlformats.org/wordprocessingml/2006/main">
        <w:t xml:space="preserve">ພຣະ​ເຈົ້າ​ໄດ້​ຢືນ​ຢັນ​ຄືນ​ຄຳ​ສັນ​ຍາ​ຂອງ​ພຣະ​ອົງ​ທີ່​ຈະ​ມອບ​ແຜ່ນ​ດິນ​ທັງ​ໝົດ​ທີ່​ອັບ​ຣາມ​ເຫັນ​ໄວ້​ເປັນ​ມໍ​ລະ​ດົກ​ໃຫ້​ລາວ​ແລະ​ລູກ​ຫລານ​ຂອງ​ເພິ່ນ​ຕະຫລອດ​ການ;</w:t>
      </w:r>
    </w:p>
    <w:p>
      <w:r xmlns:w="http://schemas.openxmlformats.org/wordprocessingml/2006/main">
        <w:t xml:space="preserve">ອັບຣາມ​ຕອບ​ສະໜອງ​ໂດຍ​ຫຍັບ​ເຂົ້າ​ໃກ້​ເມືອງ​ເບເທນ ບ່ອນ​ທີ່​ລາວ​ສ້າງ​ແທ່ນ​ບູຊາ​ເພື່ອ​ນະມັດສະການ.</w:t>
      </w:r>
    </w:p>
    <w:p/>
    <w:p>
      <w:r xmlns:w="http://schemas.openxmlformats.org/wordprocessingml/2006/main">
        <w:t xml:space="preserve">ບົດນີ້ຊີ້ໃຫ້ເຫັນສະຕິປັນຍາຂອງອັບຣາມໃນການແກ້ໄຂຂໍ້ຂັດແຍ່ງແລະຄວາມເອື້ອເຟື້ອເພື່ອແຜ່ຂອງລາວຕໍ່ໂລດ. ມັນ​ຍັງ​ເປີດ​ເຜີຍ​ເຖິງ​ຜົນ​ທີ່​ຕາມ​ມາ​ຈາກ​ການ​ເລືອກ​ຂອງ​ໂລດ​ທີ່​ຈະ​ຕັ້ງ​ຖິ່ນ​ຖານ​ຢູ່​ເມືອງ​ຊໍດົມ ເປັນ​ເມືອງ​ທີ່​ຮູ້​ຈັກ​ເລື່ອງ​ຄວາມ​ຊົ່ວ​ຮ້າຍ. ພຣະ​ເຈົ້າ​ໄດ້​ຢືນ​ຢັນ​ຄຳ​ສັນ​ຍາ​ຂອງ​ພຣະ​ອົງ​ກັບ​ອັບ​ຣາມ​ຄືນ​ໃໝ່ ແລະ​ຂະ​ຫຍາຍ​ລາຍ​ລະ​ອຽດ​ຂອງ​ແຜ່ນ​ດິນ​ທີ່​ພຣະ​ອົງ​ຈະ​ມອບ​ໃຫ້​ແກ່​ເພິ່ນ ແລະ​ລູກ​ຫລານ​ຂອງ​ເພິ່ນ. ການຕອບໂຕ້ຂອງອັບຣາມຖືກໝາຍໄວ້ໂດຍຄວາມເຊື່ອ ໃນຂະນະທີ່ລາວສືບຕໍ່ໄວ້ວາງໃຈໃນຄໍາສັນຍາຂອງພັນທະສັນຍາຂອງພຣະເຈົ້າ ແລະສະແດງໃຫ້ເຫັນເຖິງຄວາມອຸທິດຕົນຂອງລາວໂດຍຜ່ານການນະມັດສະການ.</w:t>
      </w:r>
    </w:p>
    <w:p/>
    <w:p>
      <w:r xmlns:w="http://schemas.openxmlformats.org/wordprocessingml/2006/main">
        <w:t xml:space="preserve">ປະຖົມມະການ 13:1 ອັບຣາມ​ໄດ້​ຂຶ້ນ​ໄປ​ຈາກ​ປະເທດ​ເອຢິບ, ລາວ​ກັບ​ເມຍ​ຂອງ​ລາວ ແລະ​ສິ່ງ​ທັງໝົດ​ທີ່​ລາວ​ມີ, ແລະ​ໂລດ​ກັບ​ລາວ​ໄປ​ທາງ​ໃຕ້.</w:t>
      </w:r>
    </w:p>
    <w:p/>
    <w:p>
      <w:r xmlns:w="http://schemas.openxmlformats.org/wordprocessingml/2006/main">
        <w:t xml:space="preserve">ອັບຣາມ​ແລະ​ໂລດ​ອອກ​ຈາກ​ເອຢິບ​ໄປ​ພ້ອມ​ກັບ​ຄອບຄົວ​ແລະ​ຊັບ​ສົມບັດ​ຂອງ​ເຂົາ​ເຈົ້າ.</w:t>
      </w:r>
    </w:p>
    <w:p/>
    <w:p>
      <w:r xmlns:w="http://schemas.openxmlformats.org/wordprocessingml/2006/main">
        <w:t xml:space="preserve">1. ອໍານາດຂອງການເຊື່ອຟັງ - Abram ເຊື່ອຟັງຄໍາສັ່ງຂອງພຣະເຈົ້າທີ່ຈະອອກຈາກປະເທດເອຢິບແລະຕິດຕາມພຣະອົງ, ເຖິງແມ່ນວ່າມີຄວາມສ່ຽງທີ່ຈະປະຖິ້ມສິ່ງທີ່ລາວມີຢູ່.</w:t>
      </w:r>
    </w:p>
    <w:p/>
    <w:p>
      <w:r xmlns:w="http://schemas.openxmlformats.org/wordprocessingml/2006/main">
        <w:t xml:space="preserve">2. ລາງວັນແຫ່ງຄວາມສັດຊື່ - ພຣະເຈົ້າອວຍພອນ Abram ສໍາລັບຄວາມຊື່ສັດແລະການເຊື່ອຟັງຂອງລາວ, ສະຫນອງອະນາຄົດທີ່ດີກວ່າສໍາລັບລາວແລະຄອບຄົວຂອງລາວ.</w:t>
      </w:r>
    </w:p>
    <w:p/>
    <w:p>
      <w:r xmlns:w="http://schemas.openxmlformats.org/wordprocessingml/2006/main">
        <w:t xml:space="preserve">1. ເຮັບເຣີ 11:8 - ໂດຍ​ຄວາມ​ເຊື່ອ ອັບລາຫາມ​ເຊື່ອ​ຟັງ​ເມື່ອ​ລາວ​ຖືກ​ເອີ້ນ​ໃຫ້​ອອກ​ໄປ​ບ່ອນ​ທີ່​ລາວ​ຈະ​ໄດ້​ຮັບ​ເປັນ​ມໍລະດົກ. ແລະລາວອອກໄປ, ບໍ່ຮູ້ວ່າລາວຈະໄປໃສ.</w:t>
      </w:r>
    </w:p>
    <w:p/>
    <w:p>
      <w:r xmlns:w="http://schemas.openxmlformats.org/wordprocessingml/2006/main">
        <w:t xml:space="preserve">2 ພຣະບັນຍັດສອງ 8:18 - ແລະ​ເຈົ້າ​ຈົ່ງ​ລະນຶກເຖິງ​ພຣະເຈົ້າຢາເວ ພຣະເຈົ້າ​ຂອງ​ເຈົ້າ ເພາະ​ພຣະອົງ​ຊົງ​ປະທານ​ອຳນາດ​ໃຫ້​ເຈົ້າ​ໄດ້​ຮັບ​ຄວາມ​ຮັ່ງມີ ເພື່ອ​ພຣະອົງ​ຈະ​ໄດ້​ຕັ້ງ​ພັນທະສັນຍາ​ຂອງ​ພຣະອົງ ຊຶ່ງ​ພຣະອົງ​ໄດ້​ສາບານ​ໄວ້​ກັບ​ບັນພະບຸລຸດ​ຂອງ​ພວກເຈົ້າ​ເໝືອນ​ດັ່ງ​ວັນ​ນີ້.</w:t>
      </w:r>
    </w:p>
    <w:p/>
    <w:p>
      <w:r xmlns:w="http://schemas.openxmlformats.org/wordprocessingml/2006/main">
        <w:t xml:space="preserve">ປະຖົມມະການ 13:2 ອັບຣາມ​ຮັ່ງມີ​ດ້ວຍ​ງົວ, ມີ​ເງິນ ແລະ​ຄຳ.</w:t>
      </w:r>
    </w:p>
    <w:p/>
    <w:p>
      <w:r xmlns:w="http://schemas.openxmlformats.org/wordprocessingml/2006/main">
        <w:t xml:space="preserve">ອັບຣາມ​ເປັນ​ຄົນ​ຮັ່ງມີ​ທີ່​ສຸດ​ໃນ​ດ້ານ​ງົວ, ເງິນ, ແລະ​ຄຳ.</w:t>
      </w:r>
    </w:p>
    <w:p/>
    <w:p>
      <w:r xmlns:w="http://schemas.openxmlformats.org/wordprocessingml/2006/main">
        <w:t xml:space="preserve">1. ຄວາມອຸດົມສົມບູນໃນການສະຫນອງຂອງພຣະເຈົ້າ - ວິທີທີ່ພຣະເຈົ້າສະຫນອງໃຫ້ແກ່ລູກໆຂອງລາວ.</w:t>
      </w:r>
    </w:p>
    <w:p/>
    <w:p>
      <w:r xmlns:w="http://schemas.openxmlformats.org/wordprocessingml/2006/main">
        <w:t xml:space="preserve">2. ຄວາມຮັ່ງມີໃນພອນຂອງພຣະເຈົ້າ - ອໍານາດຂອງການໄວ້ວາງໃຈໃນແຜນຂອງພຣະເຈົ້າ.</w:t>
      </w:r>
    </w:p>
    <w:p/>
    <w:p>
      <w:r xmlns:w="http://schemas.openxmlformats.org/wordprocessingml/2006/main">
        <w:t xml:space="preserve">1. ພຣະບັນຍັດສອງ 8:18 - ແຕ່​ຈົ່ງ​ລະນຶກເຖິງ​ພຣະເຈົ້າຢາເວ ພຣະເຈົ້າ​ຂອງ​ພວກເຈົ້າ ເພາະ​ພຣະອົງ​ເປັນ​ຜູ້​ໃຫ້​ຄວາມ​ຮັ່ງມີ​ແກ່​ເຈົ້າ.</w:t>
      </w:r>
    </w:p>
    <w:p/>
    <w:p>
      <w:r xmlns:w="http://schemas.openxmlformats.org/wordprocessingml/2006/main">
        <w:t xml:space="preserve">2. ຄຳເພງ 112:3 - ຄວາມ​ຮັ່ງມີ​ແລະ​ຮັ່ງມີ​ຢູ່​ໃນ​ເຮືອນ​ຂອງ​ເຂົາ ແລະ​ຄວາມ​ຊອບທຳ​ຂອງ​ເຂົາ​ຢູ່​ຕະຫຼອດ​ໄປ.</w:t>
      </w:r>
    </w:p>
    <w:p/>
    <w:p>
      <w:r xmlns:w="http://schemas.openxmlformats.org/wordprocessingml/2006/main">
        <w:t xml:space="preserve">ປະຖົມມະການ 13:3 ແລະ ເພິ່ນ​ໄດ້​ເດີນທາງ​ຈາກ​ທາງ​ໃຕ້​ໄປ​ເຖິງ​ເມືອງ​ເບັດເອນ, ໄປ​ເຖິງ​ບ່ອນ​ທີ່​ຜ້າເຕັນ​ຂອງ​ເພິ່ນ​ຕັ້ງ​ຢູ່​ໃນ​ຕອນ​ຕົ້ນ, ລະຫວ່າງ​ເມືອງ​ເບັດເອນ ແລະ​ເມືອງ​ໄຮ;</w:t>
      </w:r>
    </w:p>
    <w:p/>
    <w:p>
      <w:r xmlns:w="http://schemas.openxmlformats.org/wordprocessingml/2006/main">
        <w:t xml:space="preserve">ອັບຣາຮາມ​ໄດ້​ເດີນ​ທາງ​ຈາກ​ທາງ​ໃຕ້​ໄປ​ເຖິງ​ເມືອງ​ເບັດເອນ ບ່ອນ​ທີ່​ຜ້າ​ເຕັ້ນ​ຂອງ​ເພິ່ນ​ຕັ້ງ​ແຕ່​ເດີມ​ຢູ່​ລະຫວ່າງ​ເມືອງ​ເບັດເອນ​ກັບ​ເມືອງ​ໄຮ.</w:t>
      </w:r>
    </w:p>
    <w:p/>
    <w:p>
      <w:r xmlns:w="http://schemas.openxmlformats.org/wordprocessingml/2006/main">
        <w:t xml:space="preserve">1. ວິທີການອົດທົນຜ່ານການເດີນທາງທີ່ຫຍຸ້ງຍາກ</w:t>
      </w:r>
    </w:p>
    <w:p/>
    <w:p>
      <w:r xmlns:w="http://schemas.openxmlformats.org/wordprocessingml/2006/main">
        <w:t xml:space="preserve">2. ຄວາມສໍາຄັນຂອງການຈື່ຈໍາບ່ອນທີ່ພວກເຮົາເລີ່ມຕົ້ນ</w:t>
      </w:r>
    </w:p>
    <w:p/>
    <w:p>
      <w:r xmlns:w="http://schemas.openxmlformats.org/wordprocessingml/2006/main">
        <w:t xml:space="preserve">1. ເຮັບເຣີ 11:8-10 - ໂດຍ​ຄວາມ​ເຊື່ອ ອັບຣາຮາມ​ເຊື່ອ​ຟັງ​ເມື່ອ​ລາວ​ຖືກ​ເອີ້ນ​ໃຫ້​ອອກ​ໄປ​ບ່ອນ​ທີ່​ລາວ​ຈະ​ໄດ້​ຮັບ​ເປັນ​ມໍລະດົກ. ແລະລາວອອກໄປ, ບໍ່ຮູ້ວ່າລາວຈະໄປໃສ.</w:t>
      </w:r>
    </w:p>
    <w:p/>
    <w:p>
      <w:r xmlns:w="http://schemas.openxmlformats.org/wordprocessingml/2006/main">
        <w:t xml:space="preserve">2. ສຸພາສິດ 3:5-6 - ຈົ່ງວາງໃຈໃນພຣະຜູ້ເປັນເຈົ້າດ້ວຍສຸດໃຈຂອງເຈົ້າ, ແລະບໍ່ອີງໃສ່ຄວາມເຂົ້າໃຈຂອງເຈົ້າເອງ; ໃນທຸກວິທີທາງຂອງເຈົ້າ ຈົ່ງຮັບຮູ້ພຣະອົງ, ແລະພຣະອົງຈະຊົງຊີ້ທາງຂອງເຈົ້າ.</w:t>
      </w:r>
    </w:p>
    <w:p/>
    <w:p>
      <w:r xmlns:w="http://schemas.openxmlformats.org/wordprocessingml/2006/main">
        <w:t xml:space="preserve">ປະຖົມມະການ 13:4 ໄປ​ເຖິງ​ບ່ອນ​ຕັ້ງ​ແທ່ນບູຊາ​ທີ່​ເພິ່ນ​ໄດ້​ສ້າງ​ໃນ​ບ່ອນ​ທຳອິດ ແລະ​ອັບຣາມ​ໄດ້​ຮ້ອງ​ໃສ່​ນາມຊື່​ຂອງ​ພຣະເຈົ້າຢາເວ.</w:t>
      </w:r>
    </w:p>
    <w:p/>
    <w:p>
      <w:r xmlns:w="http://schemas.openxmlformats.org/wordprocessingml/2006/main">
        <w:t xml:space="preserve">ອັບຣາມ​ສ້າງ​ແທ່ນ​ບູຊາ​ຕໍ່​ພຣະ​ເຈົ້າ ແລະ​ຮ້ອງ​ຫາ​ພຣະ​ຜູ້​ເປັນ​ເຈົ້າ.</w:t>
      </w:r>
    </w:p>
    <w:p/>
    <w:p>
      <w:r xmlns:w="http://schemas.openxmlformats.org/wordprocessingml/2006/main">
        <w:t xml:space="preserve">1: ພຣະເຈົ້າເປັນບູລິມະສິດໃນຊີວິດຂອງເຮົາສະເໝີ.</w:t>
      </w:r>
    </w:p>
    <w:p/>
    <w:p>
      <w:r xmlns:w="http://schemas.openxmlformats.org/wordprocessingml/2006/main">
        <w:t xml:space="preserve">2: ການເຊື່ອຟັງພະເຈົ້ານໍາເອົາລາງວັນ.</w:t>
      </w:r>
    </w:p>
    <w:p/>
    <w:p>
      <w:r xmlns:w="http://schemas.openxmlformats.org/wordprocessingml/2006/main">
        <w:t xml:space="preserve">1:1 Chronicles 16:29 - ໃຫ້​ແກ່​ພຣະ​ຜູ້​ເປັນ​ເຈົ້າ​ລັດ​ສະ​ຫມີ​ພາບ​ເນື່ອງ​ຈາກ​ຊື່​ຂອງ​ພຣະ​ອົງ; ເອົາ​ເຄື່ອງ​ຖວາຍ​ມາ​ກ່ອນ​ເພິ່ນ.</w:t>
      </w:r>
    </w:p>
    <w:p/>
    <w:p>
      <w:r xmlns:w="http://schemas.openxmlformats.org/wordprocessingml/2006/main">
        <w:t xml:space="preserve">2: ເຮັບເຣີ 11:6 - ແລະ​ຖ້າ​ບໍ່​ມີ​ຄວາມ​ເຊື່ອ​ກໍ​ເປັນ​ໄປ​ບໍ່​ໄດ້​ທີ່​ຈະ​ເຮັດ​ໃຫ້​ພະອົງ​ພໍ​ໃຈ ເພາະ​ຜູ້​ໃດ​ທີ່​ຈະ​ເຂົ້າ​ໃກ້​ພະເຈົ້າ​ຕ້ອງ​ເຊື່ອ​ວ່າ​ພະອົງ​ມີ​ຢູ່ ແລະ​ໃຫ້​ລາງວັນ​ແກ່​ຜູ້​ທີ່​ຊອກ​ຫາ​ພະອົງ.</w:t>
      </w:r>
    </w:p>
    <w:p/>
    <w:p>
      <w:r xmlns:w="http://schemas.openxmlformats.org/wordprocessingml/2006/main">
        <w:t xml:space="preserve">ປະຖົມມະການ 13:5 ແລະ​ໂລດ​ທີ່​ໄປ​ກັບ​ອັບຣາມ​ກໍ​ມີ​ຝູງແກະ ແລະ​ຝູງ​ງົວ​ແລະ​ຜ້າເຕັນ.</w:t>
      </w:r>
    </w:p>
    <w:p/>
    <w:p>
      <w:r xmlns:w="http://schemas.openxmlformats.org/wordprocessingml/2006/main">
        <w:t xml:space="preserve">ໂລດ​ໄປ​ກັບ​ອັບຣາມ​ແລະ​ມີ​ຝູງ​ແກະ, ຝູງ​ສັດ, ແລະ​ຜ້າ​ເຕັ້ນ​ຂອງ​ຕົນ.</w:t>
      </w:r>
    </w:p>
    <w:p/>
    <w:p>
      <w:r xmlns:w="http://schemas.openxmlformats.org/wordprocessingml/2006/main">
        <w:t xml:space="preserve">1. ຄວາມອຸດົມສົມບູນໃນສະຖານທີ່ທີ່ບໍ່ຄາດຄິດ</w:t>
      </w:r>
    </w:p>
    <w:p/>
    <w:p>
      <w:r xmlns:w="http://schemas.openxmlformats.org/wordprocessingml/2006/main">
        <w:t xml:space="preserve">2. ສົ່ງເສີມຊີວິດແຫ່ງຄວາມເອື້ອເຟື້ອເພື່ອແຜ່</w:t>
      </w:r>
    </w:p>
    <w:p/>
    <w:p>
      <w:r xmlns:w="http://schemas.openxmlformats.org/wordprocessingml/2006/main">
        <w:t xml:space="preserve">1. ລູກາ 12:15 - "ແລະພຣະອົງໄດ້ກ່າວກັບເຂົາເຈົ້າ, ຈົ່ງລະມັດລະວັງ, ແລະລະວັງຄວາມໂລບ: ສໍາລັບຊີວິດຂອງຜູ້ຊາຍບໍ່ໄດ້ປະກອບດ້ວຍອຸດົມສົມບູນຂອງສິ່ງທີ່ເຂົາມີ."</w:t>
      </w:r>
    </w:p>
    <w:p/>
    <w:p>
      <w:r xmlns:w="http://schemas.openxmlformats.org/wordprocessingml/2006/main">
        <w:t xml:space="preserve">2. ເຮັບເຣີ 13:5 - "ໃຫ້ການສົນທະນາຂອງເຈົ້າບໍ່ມີຄວາມໂລບ, ແລະພໍໃຈກັບສິ່ງດັ່ງກ່າວທີ່ເຈົ້າມີ: ເພາະວ່າລາວເວົ້າວ່າ, ຂ້ອຍຈະບໍ່ມີວັນປະຖິ້ມເຈົ້າ, ຫຼືປະຖິ້ມເຈົ້າ."</w:t>
      </w:r>
    </w:p>
    <w:p/>
    <w:p>
      <w:r xmlns:w="http://schemas.openxmlformats.org/wordprocessingml/2006/main">
        <w:t xml:space="preserve">ປະຖົມມະການ 13:6 ແລະ​ດິນແດນ​ບໍ່​ສາມາດ​ທົນ​ກັບ​ພວກເຂົາ​ໄດ້ ເພື່ອ​ວ່າ​ພວກເຂົາ​ຈະ​ຢູ່​ນຳ​ກັນ ເພາະ​ຊັບສົມບັດ​ຂອງ​ພວກເຂົາ​ມີ​ຫຼາຍ​ຈົນ​ຢູ່​ນຳ​ກັນ​ບໍ່ໄດ້.</w:t>
      </w:r>
    </w:p>
    <w:p/>
    <w:p>
      <w:r xmlns:w="http://schemas.openxmlformats.org/wordprocessingml/2006/main">
        <w:t xml:space="preserve">ແຜ່ນດິນນັ້ນບໍ່ສາມາດບັນຈຸຊັບສົມບັດອັນອຸດົມສົມບູນຂອງອັບຣາຮາມແລະໂລດ.</w:t>
      </w:r>
    </w:p>
    <w:p/>
    <w:p>
      <w:r xmlns:w="http://schemas.openxmlformats.org/wordprocessingml/2006/main">
        <w:t xml:space="preserve">1: ພຣະຜູ້ເປັນເຈົ້າຈະຈັດຫາພວກເຮົາຢ່າງອຸດົມສົມບູນ, ແຕ່ມັນເປັນສິ່ງສໍາຄັນທີ່ຈະຮັບຮູ້ຄວາມສົມດູນຂອງພອນຂອງພວກເຮົາແລະວິທີທີ່ມັນສາມາດສົ່ງຜົນກະທົບຕໍ່ຄວາມສໍາພັນຂອງພວກເຮົາກັບຄົນອື່ນ.</w:t>
      </w:r>
    </w:p>
    <w:p/>
    <w:p>
      <w:r xmlns:w="http://schemas.openxmlformats.org/wordprocessingml/2006/main">
        <w:t xml:space="preserve">2: ພອນຂອງພຣະເຈົ້າສາມາດເປັນດາບສອງຄົມ, ເຮັດໃຫ້ພວກເຮົາມີຄວາມອຸດົມສົມບູນ, ແຕ່ຍັງມີທ່າແຮງທີ່ຈະເຮັດໃຫ້ເກີດອັນຕະລາຍຕໍ່ຄວາມສໍາພັນຂອງພວກເຮົາ.</w:t>
      </w:r>
    </w:p>
    <w:p/>
    <w:p>
      <w:r xmlns:w="http://schemas.openxmlformats.org/wordprocessingml/2006/main">
        <w:t xml:space="preserve">1: Ephesians 4: 2-3 ດ້ວຍ​ຄວາມ​ຖ່ອມ​ຕົນ​ທັງ​ຫມົດ​ແລະ​ອ່ອນ​ໂຍນ, ຄວາມ​ອົດ​ທົນ, ຮັບ​ຜິດ​ຊອບ​ຊຶ່ງ​ກັນ​ແລະ​ກັນ​ໃນ​ຄວາມ​ຮັກ, ກະ​ຕື​ລື​ລົ້ນ​ທີ່​ຈະ​ຮັກ​ສາ​ຄວາມ​ສາ​ມັກ​ຄີ​ຂອງ​ພຣະ​ວິນ​ຍານ​ໃນ​ພັນ​ທະ​ນາ​ຂອງ​ສັນ​ຕິ​ພາບ.</w:t>
      </w:r>
    </w:p>
    <w:p/>
    <w:p>
      <w:r xmlns:w="http://schemas.openxmlformats.org/wordprocessingml/2006/main">
        <w:t xml:space="preserve">2: ຟີລິບ 2:3-4 ຢ່າ​ເຮັດ​ສິ່ງ​ໃດ​ຈາກ​ຄວາມ​ທະເຍີທະຍານ​ທີ່​ເຫັນ​ແກ່​ຕົວ​ຫຼື​ຄວາມ​ຄຶດ​ເຫັນ​ແກ່​ຕົວ, ແຕ່​ໃນ​ຄວາມ​ຖ່ອມ​ຕົວ​ນັ້ນ​ຖື​ວ່າ​ຄົນ​ອື່ນ​ສຳຄັນ​ກວ່າ​ຕົວ​ເອງ. ໃຫ້ແຕ່ລະຄົນເບິ່ງບໍ່ພຽງແຕ່ຜົນປະໂຫຍດຂອງຕົນເອງ, ແຕ່ຍັງຜົນປະໂຫຍດຂອງຄົນອື່ນ.</w:t>
      </w:r>
    </w:p>
    <w:p/>
    <w:p>
      <w:r xmlns:w="http://schemas.openxmlformats.org/wordprocessingml/2006/main">
        <w:t xml:space="preserve">ປະຖົມມະການ 13:7 ແລະ​ມີ​ການ​ປະທະກັນ​ລະຫວ່າງ​ຄົນ​ລ້ຽງສັດ​ຂອງ​ອັບຣາມ​ກັບ​ຄົນ​ລ້ຽງສັດ​ຂອງ​ໂລດ ແລະ​ຊາວ​ການາອານ​ແລະ​ຊາວ​ເປຣີຊີ​ກໍ​ອາໄສ​ຢູ່​ໃນ​ດິນແດນ​ນັ້ນ.</w:t>
      </w:r>
    </w:p>
    <w:p/>
    <w:p>
      <w:r xmlns:w="http://schemas.openxmlformats.org/wordprocessingml/2006/main">
        <w:t xml:space="preserve">ການ​ປະທະກັນ​ລະຫວ່າງ​ຄົນ​ລ້ຽງສັດ​ຂອງ​ອັບຣາມ​ກັບ​ໂລດ​ກໍ​ເກີດ​ຂຶ້ນ ແລະ​ຊາວ​ການາອານ​ແລະ​ຊາວ​ເປຣິຊີ​ກໍ​ອາໄສ​ຢູ່​ໃນ​ດິນແດນ​ໃນ​ເວລາ​ນັ້ນ.</w:t>
      </w:r>
    </w:p>
    <w:p/>
    <w:p>
      <w:r xmlns:w="http://schemas.openxmlformats.org/wordprocessingml/2006/main">
        <w:t xml:space="preserve">1. ການ​ຮຽນ​ຮູ້​ທີ່​ຈະ​ແກ້​ໄຂ​ຄວາມ​ຂັດ​ແຍ່ງ​ໂດຍ​ສັນຕິ—ຕົ້ນເດີມ 13:7</w:t>
      </w:r>
    </w:p>
    <w:p/>
    <w:p>
      <w:r xmlns:w="http://schemas.openxmlformats.org/wordprocessingml/2006/main">
        <w:t xml:space="preserve">2. ເຮົາ​ທຸກ​ຄົນ​ເທົ່າ​ທຽມ​ກັນ​ໃນ​ສາຍ​ຕາ​ຂອງ​ພະເຈົ້າ—ຕົ້ນເດີມ 13:7</w:t>
      </w:r>
    </w:p>
    <w:p/>
    <w:p>
      <w:r xmlns:w="http://schemas.openxmlformats.org/wordprocessingml/2006/main">
        <w:t xml:space="preserve">1. Romans 12:18 - "ຖ້າເປັນໄປໄດ້, ເທົ່າທີ່ມັນຂຶ້ນກັບທ່ານ, ດໍາລົງຊີວິດຢູ່ໃນສັນຕິພາບກັບທຸກຄົນ."</w:t>
      </w:r>
    </w:p>
    <w:p/>
    <w:p>
      <w:r xmlns:w="http://schemas.openxmlformats.org/wordprocessingml/2006/main">
        <w:t xml:space="preserve">2. ເອເຟດ 4:3 - "ຈົ່ງພະຍາຍາມຮັກສາຄວາມສາມັກຄີຂອງພຣະວິນຍານໂດຍຜ່ານພັນທະສັນຍາແຫ່ງສັນຕິພາບ."</w:t>
      </w:r>
    </w:p>
    <w:p/>
    <w:p>
      <w:r xmlns:w="http://schemas.openxmlformats.org/wordprocessingml/2006/main">
        <w:t xml:space="preserve">ປະຖົມມະການ 13:8 ອັບຣາມ​ໄດ້​ເວົ້າ​ກັບ​ໂລດ​ວ່າ, ຢ່າ​ໃຫ້​ເກີດ​ການ​ຂັດ​ແຍ້ງ​ກັນ​ລະຫວ່າງ​ຂ້ອຍ​ກັບ​ເຈົ້າ ແລະ​ລະຫວ່າງ​ຄົນ​ລ້ຽງ​ສັດ​ຂອງ​ຂ້ອຍ​ກັບ​ຝູງ​ລ້ຽງ​ແກະ​ຂອງ​ເຈົ້າ. ເພາະ​ພວກ​ເຮົາ​ເປັນ​ພີ່​ນ້ອງ​ກັນ.</w:t>
      </w:r>
    </w:p>
    <w:p/>
    <w:p>
      <w:r xmlns:w="http://schemas.openxmlformats.org/wordprocessingml/2006/main">
        <w:t xml:space="preserve">ອັບຣາມ​ໃຫ້​ກຳລັງ​ໃຈ​ໂລດ​ໃຫ້​ຫຼີກ​ລ່ຽງ​ການ​ຂັດ​ແຍ້ງ ແລະ​ຈື່​ວ່າ​ເຂົາ​ເຈົ້າ​ເປັນ​ພີ່​ນ້ອງ.</w:t>
      </w:r>
    </w:p>
    <w:p/>
    <w:p>
      <w:r xmlns:w="http://schemas.openxmlformats.org/wordprocessingml/2006/main">
        <w:t xml:space="preserve">1. ດໍາລົງຊີວິດຢູ່ໃນສັນຕິພາບກັບອ້າຍເອື້ອຍນ້ອງຂອງພວກເຮົາໃນພຣະຄຣິດ</w:t>
      </w:r>
    </w:p>
    <w:p/>
    <w:p>
      <w:r xmlns:w="http://schemas.openxmlformats.org/wordprocessingml/2006/main">
        <w:t xml:space="preserve">2. ຄວາມສຳຄັນຂອງຄວາມສາມັກຄີໃນສາດສະໜາຈັກ</w:t>
      </w:r>
    </w:p>
    <w:p/>
    <w:p>
      <w:r xmlns:w="http://schemas.openxmlformats.org/wordprocessingml/2006/main">
        <w:t xml:space="preserve">1. ມັດທາຍ 5:23-24 - ເພາະສະນັ້ນ, ຖ້າເຈົ້າເອົາຂອງຂວັນຂອງເຈົ້າໄປໃສ່ແທ່ນບູຊາ, ແລະມັນຈື່ໄດ້ວ່ານ້ອງຊາຍຂອງເຈົ້າຄວນຕໍ່ຕ້ານເຈົ້າ; ປ່ອຍ​ຂອງ​ຂວັນ​ຂອງ​ເຈົ້າ​ໄວ້​ທີ່​ນັ້ນ​ຕໍ່ໜ້າ​ແທ່ນ​ບູຊາ, ແລະ​ໄປ​ຕາມ​ທາງ​ຂອງ​ເຈົ້າ; ກ່ອນ​ອື່ນ​ຈະ​ຄືນ​ດີ​ກັບ​ນ້ອງ​ຊາຍ​ຂອງ​ທ່ານ, ແລະ​ຫຼັງ​ຈາກ​ນັ້ນ​ມາ​ແລະ​ສະ​ເຫນີ​ຂອງ​ຂວັນ​ຂອງ​ທ່ານ.</w:t>
      </w:r>
    </w:p>
    <w:p/>
    <w:p>
      <w:r xmlns:w="http://schemas.openxmlformats.org/wordprocessingml/2006/main">
        <w:t xml:space="preserve">2 ຟີລິບປອຍ 2:2 - ຈົ່ງ​ເຮັດ​ໃຫ້​ເຈົ້າ​ມີ​ຄວາມ​ຊົມຊື່ນ​ຍິນດີ​ທີ່​ເຮົາ​ໄດ້​ຮັບ​ຄື​ກັນ, ມີ​ຄວາມ​ຮັກ​ອັນ​ດຽວ​ກັນ, ເປັນ​ນໍ້າ​ໜຶ່ງ​ໃຈ​ດຽວ​ກັນ.</w:t>
      </w:r>
    </w:p>
    <w:p/>
    <w:p>
      <w:r xmlns:w="http://schemas.openxmlformats.org/wordprocessingml/2006/main">
        <w:t xml:space="preserve">ປະຖົມມະການ 13:9 ດິນແດນ​ທັງໝົດ​ຢູ່​ຕໍ່ໜ້າ​ເຈົ້າ​ບໍ? ແຍກຕົວເຈົ້າເອງ, ຂ້ອຍອະທິຖານເຈົ້າ, ຈາກຂ້ອຍ: ຖ້າເຈົ້າຈະເອົາມືຊ້າຍ, ຫຼັງຈາກນັ້ນຂ້ອຍຈະໄປທາງຂວາ; ຫຼື​ຖ້າ​ເຈົ້າ​ອອກ​ໄປ​ທາງ​ຂວາ​ມື, ຫຼັງ​ຈາກ​ນັ້ນ​ຂ້າ​ພະ​ເຈົ້າ​ຈະ​ໄປ​ຊ້າຍ.</w:t>
      </w:r>
    </w:p>
    <w:p/>
    <w:p>
      <w:r xmlns:w="http://schemas.openxmlformats.org/wordprocessingml/2006/main">
        <w:t xml:space="preserve">ອັບຣາມ​ແລະ​ໂລດ​ປະສົບ​ກັບ​ຄວາມ​ຫຍຸ້ງຍາກ​ຢູ່​ນຳ​ກັນ ດັ່ງ​ນັ້ນ ອັບຣາມ​ຈຶ່ງ​ໃຫ້​ໂອກາດ​ໂລດ​ເລືອກ​ເອົາ​ດິນແດນ​ທີ່​ລາວ​ຕ້ອງການ​ໃຫ້​ແກ່​ຄອບຄົວ.</w:t>
      </w:r>
    </w:p>
    <w:p/>
    <w:p>
      <w:r xmlns:w="http://schemas.openxmlformats.org/wordprocessingml/2006/main">
        <w:t xml:space="preserve">1. "ອຳນາດຂອງການປະນີປະນອມ"</w:t>
      </w:r>
    </w:p>
    <w:p/>
    <w:p>
      <w:r xmlns:w="http://schemas.openxmlformats.org/wordprocessingml/2006/main">
        <w:t xml:space="preserve">2. "ຜົນປະໂຫຍດຂອງຄວາມເອື້ອເຟື້ອເພື່ອແຜ່"</w:t>
      </w:r>
    </w:p>
    <w:p/>
    <w:p>
      <w:r xmlns:w="http://schemas.openxmlformats.org/wordprocessingml/2006/main">
        <w:t xml:space="preserve">1. ຟີລິບ 2:3-4 - "ຢ່າເຮັດອັນໃດອັນໜຶ່ງໃນຄວາມທະເຍີທະຍານທີ່ເຫັນແກ່ຕົວຫຼືຄວາມໂງ່ຈ້າ. ແທນທີ່ຈະ, ໃນຄວາມຖ່ອມຕົນໃຫ້ຄຸນຄ່າຄົນອື່ນເຫນືອຕົວເອງ, ບໍ່ຊອກຫາຜົນປະໂຫຍດຂອງຕົນເອງແຕ່ວ່າແຕ່ລະຄົນແມ່ນເພື່ອຜົນປະໂຫຍດຂອງຄົນອື່ນ."</w:t>
      </w:r>
    </w:p>
    <w:p/>
    <w:p>
      <w:r xmlns:w="http://schemas.openxmlformats.org/wordprocessingml/2006/main">
        <w:t xml:space="preserve">2. ລູກາ 6:31 - "ຈົ່ງເຮັດກັບຄົນອື່ນຕາມທີ່ເຈົ້າຕ້ອງການໃຫ້ເຂົາເຮັດແກ່ເຈົ້າ."</w:t>
      </w:r>
    </w:p>
    <w:p/>
    <w:p>
      <w:r xmlns:w="http://schemas.openxmlformats.org/wordprocessingml/2006/main">
        <w:t xml:space="preserve">ປະຖົມມະການ 13:10 ແລະ​ໂລດ​ໄດ້​ຫລຽວ​ຂຶ້ນ ແລະ​ເບິ່ງ​ທົ່ງພຽງ​ແມ່ນໍ້າ​ຈໍແດນ​ທີ່​ມີ​ນໍ້າ​ໄຫລ​ອອກ​ໄປ​ທົ່ວ​ທຸກ​ບ່ອນ ກ່ອນ​ພຣະເຈົ້າຢາເວ​ຈະ​ທຳລາຍ​ເມືອງ​ໂຊໂດມ ແລະ​ໂກໂມຣາ ເໝືອນ​ດັ່ງ​ສວນ​ຂອງ​ພຣະເຈົ້າຢາເວ ເໝືອນ​ດັ່ງ​ດິນແດນ​ເອຢິບ. ເຈົ້າມາຮອດເມືອງໂຊອາ.</w:t>
      </w:r>
    </w:p>
    <w:p/>
    <w:p>
      <w:r xmlns:w="http://schemas.openxmlformats.org/wordprocessingml/2006/main">
        <w:t xml:space="preserve">ໂລດ​ຫລຽວ​ເບິ່ງ​ຮ່ອມ​ພູ​ຈໍແດນ​ແລະ​ເຫັນ​ວ່າ​ມັນ​ຂຽວ​ສົດ​ໃສ ຄ້າຍ​ກັບ​ສວນ​ຂອງ​ພຣະ​ຜູ້​ເປັນ​ເຈົ້າ ແລະ​ຄ້າຍ​ຄື​ກັບ​ປະເທດ​ເອຢິບ ກ່ອນ​ທີ່​ພຣະ​ເຈົ້າ​ຈະ​ທຳລາຍ​ເມືອງ​ຊໍດົມ​ແລະ​ເມືອງ​ໂຄໂມຣາ.</w:t>
      </w:r>
    </w:p>
    <w:p/>
    <w:p>
      <w:r xmlns:w="http://schemas.openxmlformats.org/wordprocessingml/2006/main">
        <w:t xml:space="preserve">1. ຄວາມສັດຊື່ຂອງພຣະເຈົ້າໃນການພິພາກສາ: ກວດເບິ່ງການທໍາລາຍເມືອງໂຊໂດມແລະເມືອງໂຄໂມຣາ.</w:t>
      </w:r>
    </w:p>
    <w:p/>
    <w:p>
      <w:r xmlns:w="http://schemas.openxmlformats.org/wordprocessingml/2006/main">
        <w:t xml:space="preserve">2. ວິທີທີ່ຈະເຂົ້າໃຈຄວາມປະສົງຂອງພະເຈົ້າ: ເຂົ້າໃຈການເລືອກຂອງໂລດໃນຮ່ອມພູຈໍແດນ</w:t>
      </w:r>
    </w:p>
    <w:p/>
    <w:p>
      <w:r xmlns:w="http://schemas.openxmlformats.org/wordprocessingml/2006/main">
        <w:t xml:space="preserve">1. Psalm 145:17 - ພຣະ​ຜູ້​ເປັນ​ເຈົ້າ​ແມ່ນ​ຊອບ​ທໍາ​ໃນ​ທຸກ​ວິ​ທີ​ຂອງ​ພຣະ​ອົງ, ແລະ​ບໍ​ລິ​ສຸດ​ໃນ​ການ​ທັງ​ຫມົດ​ຂອງ​ພຣະ​ອົງ.</w:t>
      </w:r>
    </w:p>
    <w:p/>
    <w:p>
      <w:r xmlns:w="http://schemas.openxmlformats.org/wordprocessingml/2006/main">
        <w:t xml:space="preserve">2. ຢາໂກໂບ 1:17 - ຂອງປະທານອັນດີອັນໃດອັນໜຶ່ງ ແລະຂອງປະທານອັນດີເລີດທຸກຢ່າງແມ່ນມາຈາກເບື້ອງເທິງ, ແລະລົງມາຈາກພຣະບິດາແຫ່ງຄວາມສະຫວ່າງ, ບໍ່ມີຄວາມປ່ຽນແປງ, ທັງບໍ່ມີເງົາຂອງການຫັນປ່ຽນ.</w:t>
      </w:r>
    </w:p>
    <w:p/>
    <w:p>
      <w:r xmlns:w="http://schemas.openxmlformats.org/wordprocessingml/2006/main">
        <w:t xml:space="preserve">ປະຖົມມະການ 13:11 ແລ້ວ​ໂລດ​ກໍ​ເລືອກ​ເອົາ​ທົ່ງພຽງ​ແມ່ນໍ້າ​ຈໍແດນ​ທັງໝົດ. ແລະ​ໂລດ​ໄດ້​ເດີນ​ທາງ​ໄປ​ທາງ​ທິດ​ຕາ​ເວັນ​ອອກ: ແລະ​ເຂົາ​ເຈົ້າ​ໄດ້​ແຍກ​ຕົວ​ອອກ​ຈາກ​ອີກ​ຝ່າຍ​ໜຶ່ງ.</w:t>
      </w:r>
    </w:p>
    <w:p/>
    <w:p>
      <w:r xmlns:w="http://schemas.openxmlformats.org/wordprocessingml/2006/main">
        <w:t xml:space="preserve">ໂລດ​ໄດ້​ເລືອກ​ທົ່ງພຽງ​ແມ່ນໍ້າ​ຈໍແດນ ແລະ​ເດີນ​ທາງ​ໄປ​ທາງ​ທິດຕາເວັນ​ອອກ ໂດຍ​ແຍກ​ຕົວ​ອອກ​ຈາກ​ອັບຣາຮາມ​ລຸງ​ຂອງ​ລາວ.</w:t>
      </w:r>
    </w:p>
    <w:p/>
    <w:p>
      <w:r xmlns:w="http://schemas.openxmlformats.org/wordprocessingml/2006/main">
        <w:t xml:space="preserve">1. ພະລັງຂອງການເລືອກ: ການຮຽນຮູ້ການຕັດສິນໃຈທີ່ສະຫລາດຈາກຕົວຢ່າງຂອງໂລດ.</w:t>
      </w:r>
    </w:p>
    <w:p/>
    <w:p>
      <w:r xmlns:w="http://schemas.openxmlformats.org/wordprocessingml/2006/main">
        <w:t xml:space="preserve">2. ການເດີນທາງເພື່ອຄົ້ນພົບຈຸດປະສົງຂອງເຈົ້າ: ກ້າວໄປສູ່ຄວາມເຊື່ອຄືກັບຫຼາຍ.</w:t>
      </w:r>
    </w:p>
    <w:p/>
    <w:p>
      <w:r xmlns:w="http://schemas.openxmlformats.org/wordprocessingml/2006/main">
        <w:t xml:space="preserve">1. ຢາໂກໂບ 1:5 - "ຖ້າຜູ້ໃດໃນພວກທ່ານຂາດສະຕິປັນຍາ, ໃຫ້ຜູ້ນັ້ນທູນຂໍພຣະເຈົ້າ, ຜູ້ທີ່ໃຫ້ຄວາມໃຈບຸນແກ່ທຸກຄົນໂດຍບໍ່ມີການຕໍາຫນິ, ແລະມັນຈະຖືກມອບໃຫ້."</w:t>
      </w:r>
    </w:p>
    <w:p/>
    <w:p>
      <w:r xmlns:w="http://schemas.openxmlformats.org/wordprocessingml/2006/main">
        <w:t xml:space="preserve">2 ພຣະບັນຍັດສອງ 30:19 “ເຮົາ​ເອີ້ນ​ຟ້າ​ສະຫວັນ​ແລະ​ແຜ່ນດິນ​ໂລກ​ມາ​ເປັນ​ພະຍານ​ຕໍ່​ເຈົ້າ​ໃນ​ທຸກ​ວັນ​ນີ້ ຄື​ວ່າ​ເຮົາ​ໄດ້​ຕັ້ງ​ຊີວິດ​ແລະ​ຄວາມ​ຕາຍ​ໄວ້​ຕໍ່​ໜ້າ​ເຈົ້າ, ພອນ​ແລະ​ຄຳ​ສາບ​ແຊ່ງ.</w:t>
      </w:r>
    </w:p>
    <w:p/>
    <w:p>
      <w:r xmlns:w="http://schemas.openxmlformats.org/wordprocessingml/2006/main">
        <w:t xml:space="preserve">ປະຖົມມະການ 13:12 ອັບຣາມ​ອາໄສ​ຢູ່​ໃນ​ດິນແດນ​ການາອານ ແລະ​ໂລດ​ອາໄສ​ຢູ່​ໃນ​ເມືອງ​ຕ່າງໆ​ໃນ​ທົ່ງພຽງ ແລະ​ຕັ້ງ​ຜ້າເຕັນ​ຂອງ​ເພິ່ນ​ໄປ​ທີ່​ເມືອງ​ໂຊໂດມ.</w:t>
      </w:r>
    </w:p>
    <w:p/>
    <w:p>
      <w:r xmlns:w="http://schemas.openxmlformats.org/wordprocessingml/2006/main">
        <w:t xml:space="preserve">ອັບຣາມ​ແລະ​ໂລດ​ອາໄສ​ຢູ່​ໃນ​ດິນແດນ​ການາອານ, ໂລດ​ອາໄສ​ຢູ່​ໃນ​ເມືອງ​ຕ່າງໆ​ໃນ​ທົ່ງພຽງ ແລະ​ຕັ້ງ​ຜ້າ​ເຕັ້ນ​ໄປ​ຫາ​ເມືອງ​ໂຊໂດມ.</w:t>
      </w:r>
    </w:p>
    <w:p/>
    <w:p>
      <w:r xmlns:w="http://schemas.openxmlformats.org/wordprocessingml/2006/main">
        <w:t xml:space="preserve">1. ການຊີ້ນໍາຂອງພະເຈົ້າສໍາລັບເຮົາສາມາດນໍາເຮົາໄປສູ່ບ່ອນອັນຕະລາຍແລະການລໍ້ລວງ.</w:t>
      </w:r>
    </w:p>
    <w:p/>
    <w:p>
      <w:r xmlns:w="http://schemas.openxmlformats.org/wordprocessingml/2006/main">
        <w:t xml:space="preserve">2. ເຮົາ​ຕ້ອງ​ເຊື່ອ​ຟັງ​ພະເຈົ້າ​ໃນ​ຂະນະ​ທີ່​ຢູ່​ໃນ​ໂລກ.</w:t>
      </w:r>
    </w:p>
    <w:p/>
    <w:p>
      <w:r xmlns:w="http://schemas.openxmlformats.org/wordprocessingml/2006/main">
        <w:t xml:space="preserve">1 ໂກລິນໂທ 10:13 “ບໍ່ມີ​ການ​ລໍ້​ໃຈ​ໃດໆ​ມາ​ເໜືອ​ພວກ​ເຈົ້າ​ນອກ​ຈາກ​ສິ່ງ​ທີ່​ເປັນ​ທຳມະດາ​ຂອງ​ມະນຸດ ແລະ​ພະເຈົ້າ​ກໍ​ສັດ​ຊື່ ພະອົງ​ຈະ​ບໍ່​ປ່ອຍ​ໃຫ້​ເຈົ້າ​ຖືກ​ລໍ້​ໃຈ​ເກີນ​ກວ່າ​ທີ່​ເຈົ້າ​ຈະ​ທົນ​ໄດ້ ແຕ່​ເມື່ອ​ເຈົ້າ​ຖືກ​ລໍ້​ໃຈ ພະອົງ​ກໍ​ຈະ​ຈັດ​ຫາ​ສິ່ງ​ທີ່​ເຈົ້າ​ໄດ້​ຮັບ. ທາງອອກເພື່ອໃຫ້ເຈົ້າສາມາດອົດທົນໄດ້."</w:t>
      </w:r>
    </w:p>
    <w:p/>
    <w:p>
      <w:r xmlns:w="http://schemas.openxmlformats.org/wordprocessingml/2006/main">
        <w:t xml:space="preserve">2 ເອເຟດ 6:11-13 “ຈົ່ງ​ໃສ່​ເສື້ອ​ເກາະ​ອັນ​ເຕັມ​ທີ່​ຂອງ​ພະເຈົ້າ ເພື່ອ​ວ່າ​ເຈົ້າ​ຈະ​ຍຶດ​ໝັ້ນ​ຕໍ່​ຕ້ານ​ກົນ​ອຸບາຍ​ຂອງ​ມານ​ຮ້າຍ ເພາະ​ການ​ຕໍ່ສູ້​ຂອງ​ພວກ​ເຮົາ​ບໍ່​ແມ່ນ​ຕໍ່ສູ້​ກັບ​ເນື້ອ​ໜັງ​ແລະ​ເລືອດ ແຕ່​ຕໍ່​ຕ້ານ​ພວກ​ຜູ້​ປົກຄອງ ແລະ​ຕໍ່​ຕ້ານ​ອຳນາດ​ການ​ປົກຄອງ. ຕໍ່​ຕ້ານ​ອຳນາດ​ຂອງ​ໂລກ​ທີ່​ມືດ​ມົວ​ນີ້ ແລະ​ຕ້ານ​ກັບ​ພະລັງ​ທາງ​ວິນ​ຍານ​ຂອງ​ຄວາມ​ຊົ່ວ​ຮ້າຍ​ໃນ​ສະຫວັນ, ສະນັ້ນ ຈົ່ງ​ໃສ່​ເສື້ອ​ເກາະ​ອັນ​ເຕັມ​ທີ່​ຂອງ​ພຣະ​ເຈົ້າ, ເພື່ອ​ວ່າ​ເມື່ອ​ວັນ​ແຫ່ງ​ຄວາມ​ຊົ່ວ​ຮ້າຍ​ມາ​ເຖິງ, ເຈົ້າ​ຈະ​ໄດ້​ຮັບ​ການ​ຢືນ​ຢູ່​ໃນ​ພື້ນ​ດິນ​ຂອງ​ເຈົ້າ, ແລະ ຫຼັງ​ຈາກ​ທີ່​ເຈົ້າ​ມີ. ເຮັດທຸກສິ່ງທຸກຢ່າງ, ຢືນ."</w:t>
      </w:r>
    </w:p>
    <w:p/>
    <w:p>
      <w:r xmlns:w="http://schemas.openxmlformats.org/wordprocessingml/2006/main">
        <w:t xml:space="preserve">ປະຖົມມະການ 13:13 ແຕ່​ຊາວ​ເມືອງ​ໂຊໂດມ​ເປັນ​ຄົນ​ຊົ່ວຊ້າ​ແລະ​ເຮັດ​ບາບ​ຕໍ່ໜ້າ​ພຣະເຈົ້າຢາເວ.</w:t>
      </w:r>
    </w:p>
    <w:p/>
    <w:p>
      <w:r xmlns:w="http://schemas.openxmlformats.org/wordprocessingml/2006/main">
        <w:t xml:space="preserve">ຄົນ​ເມືອງ​ຊໍດົມ​ຊົ່ວ​ຮ້າຍ​ແລະ​ເຮັດ​ບາບ​ຫຼາຍ​ໃນ​ສາຍ​ຕາ​ຂອງ​ພຣະ​ຜູ້​ເປັນ​ເຈົ້າ.</w:t>
      </w:r>
    </w:p>
    <w:p/>
    <w:p>
      <w:r xmlns:w="http://schemas.openxmlformats.org/wordprocessingml/2006/main">
        <w:t xml:space="preserve">1. ການພິພາກສາບາບຂອງພຣະເຈົ້າ: ການສຶກສາຂອງຜູ້ຊາຍຂອງເມືອງໂຊໂດມ</w:t>
      </w:r>
    </w:p>
    <w:p/>
    <w:p>
      <w:r xmlns:w="http://schemas.openxmlformats.org/wordprocessingml/2006/main">
        <w:t xml:space="preserve">2. ຜົນສະທ້ອນຂອງຄວາມຊົ່ວຮ້າຍ: ບົດຮຽນຈາກເມືອງໂຊໂດມ</w:t>
      </w:r>
    </w:p>
    <w:p/>
    <w:p>
      <w:r xmlns:w="http://schemas.openxmlformats.org/wordprocessingml/2006/main">
        <w:t xml:space="preserve">1. ເອເຊກຽນ 16:49-50; ຈົ່ງ​ເບິ່ງ, ນີ້​ຄື​ຄວາມ​ຊົ່ວ​ຮ້າຍ​ຂອງ​ນາງ​ໂຊໂດມ​ນ້ອງ​ສາວ​ຂອງ​ເຈົ້າ, ຄວາມ​ຈອງຫອງ, ຄວາມ​ສົມບູນ​ຂອງ​ເຂົ້າ​ຈີ່, ແລະ ຄວາມ​ໂງ່​ຈ້າ​ອັນ​ອຸດົມສົມບູນ​ຢູ່​ໃນ​ນາງ ແລະ ລູກ​ສາວ​ຂອງ​ນາງ, ທັງ​ນາງ​ບໍ່​ໄດ້​ເສີມ​ກຳລັງ​ມື​ຂອງ​ຄົນ​ທຸກ​ຍາກ ແລະ ຄົນ​ຂັດ​ສົນ.</w:t>
      </w:r>
    </w:p>
    <w:p/>
    <w:p>
      <w:r xmlns:w="http://schemas.openxmlformats.org/wordprocessingml/2006/main">
        <w:t xml:space="preserve">2. ໂລມ 6:23; ສໍາລັບຄ່າຈ້າງຂອງບາບແມ່ນຄວາມຕາຍ; ແຕ່ຂອງປະທານຂອງພຣະເຈົ້າແມ່ນຊີວິດນິລັນດອນໂດຍຜ່ານພຣະເຢຊູຄຣິດອົງພຣະຜູ້ເປັນເຈົ້າຂອງພວກເຮົາ.</w:t>
      </w:r>
    </w:p>
    <w:p/>
    <w:p>
      <w:r xmlns:w="http://schemas.openxmlformats.org/wordprocessingml/2006/main">
        <w:t xml:space="preserve">ປະຖົມມະການ 13:14 ແລະ​ພຣະເຈົ້າຢາເວ​ໄດ້​ກ່າວ​ກັບ​ອັບຣາມ​ວ່າ, ຫລັງຈາກ​ທີ່​ໂລດ​ໄດ້​ແຍກ​ຕົວ​ອອກ​ຈາກ​ລາວ​ແລ້ວ, ຈົ່ງ​ເງີຍໜ້າ​ຂຶ້ນ​ເບິ່ງ​ຈາກ​ບ່ອນ​ທີ່​ເຈົ້າ​ຢູ່​ທາງທິດເໜືອ, ທິດໃຕ້, ແລະ​ທິດຕາເວັນອອກ, ແລະ​ທິດຕາເວັນຕົກ.</w:t>
      </w:r>
    </w:p>
    <w:p/>
    <w:p>
      <w:r xmlns:w="http://schemas.openxmlformats.org/wordprocessingml/2006/main">
        <w:t xml:space="preserve">ພະເຈົ້າ​ບອກ​ອັບຣາມ​ໃຫ້​ເບິ່ງ​ທາງ​ເໜືອ, ໃຕ້, ຕາ​ເວັນ​ອອກ, ແລະ​ທິດ​ຕາ​ເວັນ​ຕົກ ຫຼັງ​ຈາກ​ໂລດ​ແຍກ​ຕົວ​ອອກ​ຈາກ​ພະອົງ.</w:t>
      </w:r>
    </w:p>
    <w:p/>
    <w:p>
      <w:r xmlns:w="http://schemas.openxmlformats.org/wordprocessingml/2006/main">
        <w:t xml:space="preserve">1. ການໄວ້ວາງໃຈພຣະເຈົ້າແລະທິດທາງທີ່ພຣະອົງໄດ້ສະຫນອງ</w:t>
      </w:r>
    </w:p>
    <w:p/>
    <w:p>
      <w:r xmlns:w="http://schemas.openxmlformats.org/wordprocessingml/2006/main">
        <w:t xml:space="preserve">2. ປະຕິບັດຕາມການຮຽກຮ້ອງຂອງພຣະເຈົ້າສໍາລັບການເດີນທາງໃຫມ່</w:t>
      </w:r>
    </w:p>
    <w:p/>
    <w:p>
      <w:r xmlns:w="http://schemas.openxmlformats.org/wordprocessingml/2006/main">
        <w:t xml:space="preserve">1. ສຸພາສິດ 3:5-6: ຈົ່ງວາງໃຈໃນພຣະຜູ້ເປັນເຈົ້າດ້ວຍສຸດໃຈຂອງເຈົ້າ ແລະຢ່າອີງໃສ່ຄວາມເຂົ້າໃຈຂອງເຈົ້າເອງ; ໃນ​ທຸກ​ວິທີ​ທາງ​ຂອງ​ເຈົ້າ​ຍອມ​ຢູ່​ໃຕ້​ພະອົງ ແລະ​ພະອົງ​ຈະ​ເຮັດ​ໃຫ້​ເສັ້ນທາງ​ຂອງ​ເຈົ້າ​ຊື່​ສັດ.</w:t>
      </w:r>
    </w:p>
    <w:p/>
    <w:p>
      <w:r xmlns:w="http://schemas.openxmlformats.org/wordprocessingml/2006/main">
        <w:t xml:space="preserve">2 ເຢເຣມີຢາ 29:11 ພຣະເຈົ້າຢາເວ​ກ່າວ​ວ່າ, ເຮົາ​ຮູ້ຈັກ​ແຜນການ​ທີ່​ເຮົາ​ມີ​ສຳລັບ​ເຈົ້າ, ແລະ​ເຮົາ​ຈະ​ເຮັດ​ໃຫ້​ເຈົ້າ​ຈະເລີນ​ຮຸ່ງເຮືອງ ແລະ​ບໍ່​ເຮັດ​ໃຫ້​ເຈົ້າ​ມີ​ຄວາມ​ຫວັງ ແລະ​ອະນາຄົດ.</w:t>
      </w:r>
    </w:p>
    <w:p/>
    <w:p>
      <w:r xmlns:w="http://schemas.openxmlformats.org/wordprocessingml/2006/main">
        <w:t xml:space="preserve">ປະຖົມມະການ 13:15 ສໍາລັບ​ດິນແດນ​ທັງໝົດ​ທີ່​ເຈົ້າ​ເຫັນ ເຮົາ​ຈະ​ມອບ​ໃຫ້​ເຈົ້າ ແລະ​ໃຫ້​ເຊື້ອສາຍ​ຂອງເຈົ້າ​ຕະຫລອດໄປ.</w:t>
      </w:r>
    </w:p>
    <w:p/>
    <w:p>
      <w:r xmlns:w="http://schemas.openxmlformats.org/wordprocessingml/2006/main">
        <w:t xml:space="preserve">ພະເຈົ້າ​ສັນຍາ​ກັບ​ອັບຣາຮາມ​ແຜ່ນດິນ​ການາອານ​ເປັນ​ການ​ຄອບຄອງ​ອັນ​ເປັນນິດ.</w:t>
      </w:r>
    </w:p>
    <w:p/>
    <w:p>
      <w:r xmlns:w="http://schemas.openxmlformats.org/wordprocessingml/2006/main">
        <w:t xml:space="preserve">1: ຄໍາສັນຍາຂອງພະເຈົ້າເປັນນິດແລະເຊື່ອຖືໄດ້.</w:t>
      </w:r>
    </w:p>
    <w:p/>
    <w:p>
      <w:r xmlns:w="http://schemas.openxmlformats.org/wordprocessingml/2006/main">
        <w:t xml:space="preserve">2: ພວກເຮົາສາມາດໄວ້ວາງໃຈໃນຂອງຂວັນແລະພອນຂອງພຣະເຈົ້າ.</w:t>
      </w:r>
    </w:p>
    <w:p/>
    <w:p>
      <w:r xmlns:w="http://schemas.openxmlformats.org/wordprocessingml/2006/main">
        <w:t xml:space="preserve">1: Romans 4: 13-17 - ສໍາລັບຄໍາສັນຍາກັບອັບຣາຮາມແລະລູກຫລານຂອງລາວວ່າລາວຈະເປັນມໍລະດົກຂອງໂລກບໍ່ໄດ້ມາຈາກກົດຫມາຍແຕ່ຜ່ານຄວາມຊອບທໍາຂອງຄວາມເຊື່ອ.</w:t>
      </w:r>
    </w:p>
    <w:p/>
    <w:p>
      <w:r xmlns:w="http://schemas.openxmlformats.org/wordprocessingml/2006/main">
        <w:t xml:space="preserve">2: ເຫບເລີ 6: 13-20 - ສໍາລັບໃນເວລາທີ່ພຣະເຈົ້າໄດ້ສັນຍາກັບອັບຣາຮາມ, ເນື່ອງຈາກວ່າພຣະອົງບໍ່ມີຜູ້ໃດທີ່ຍິ່ງໃຫຍ່ກວ່າທີ່ຈະສາບານ, ພຣະອົງໄດ້ສາບານດ້ວຍຕົວເອງ, ໂດຍກ່າວວ່າ, ແນ່ນອນວ່າຂ້າພະເຈົ້າຈະອວຍພອນທ່ານແລະເພີ່ມທະວີຄູນ.</w:t>
      </w:r>
    </w:p>
    <w:p/>
    <w:p>
      <w:r xmlns:w="http://schemas.openxmlformats.org/wordprocessingml/2006/main">
        <w:t xml:space="preserve">ປະຖົມມະການ 13:16 ແລະ​ເຮົາ​ຈະ​ເຮັດ​ໃຫ້​ເຊື້ອສາຍ​ຂອງ​ເຈົ້າ​ເປັນ​ຂີ້ຝຸ່ນ​ຂອງ​ແຜ່ນດິນ​ໂລກ ເພື່ອ​ວ່າ​ຖ້າ​ຜູ້​ໃດ​ສາມາດ​ນັບ​ຂີ້ຝຸ່ນ​ຂອງ​ແຜ່ນດິນ​ໂລກ​ໄດ້ ເຊື້ອສາຍ​ຂອງ​ເຈົ້າ​ກໍ​ຈະ​ຖືກ​ນັບ​ດ້ວຍ.</w:t>
      </w:r>
    </w:p>
    <w:p/>
    <w:p>
      <w:r xmlns:w="http://schemas.openxmlformats.org/wordprocessingml/2006/main">
        <w:t xml:space="preserve">ພະເຈົ້າ​ສັນຍາ​ກັບ​ອັບຣາມ​ວ່າ​ລູກ​ຫລານ​ຂອງ​ລາວ​ຈະ​ມີ​ຈຳນວນ​ຫຼາຍ​ເທົ່າ​ກັບ​ເມັດ​ຊາຍ​ຢູ່​ແຄມ​ທະເລ.</w:t>
      </w:r>
    </w:p>
    <w:p/>
    <w:p>
      <w:r xmlns:w="http://schemas.openxmlformats.org/wordprocessingml/2006/main">
        <w:t xml:space="preserve">1. ຄໍາ​ສັນຍາ​ຂອງ​ພະເຈົ້າ​ບໍ່​ມີ​ຄວາມ​ລົ້ມ​ເຫຼວ—ຕົ້ນເດີມ 13:16</w:t>
      </w:r>
    </w:p>
    <w:p/>
    <w:p>
      <w:r xmlns:w="http://schemas.openxmlformats.org/wordprocessingml/2006/main">
        <w:t xml:space="preserve">2. ຄໍາສັນຍາຂອງພະເຈົ້າທີ່ມີຄວາມອຸດົມສົມບູນ - ຕົ້ນເດີມ 13:16</w:t>
      </w:r>
    </w:p>
    <w:p/>
    <w:p>
      <w:r xmlns:w="http://schemas.openxmlformats.org/wordprocessingml/2006/main">
        <w:t xml:space="preserve">1. Romans 4:18-21 - Abraham ເຊື່ອ​ວ່າ​ພຣະ​ເຈົ້າ, ແລະ​ມັນ​ໄດ້​ຖືກ​ຍົກ​ໃຫ້​ເຂົາ​ເປັນ​ຄວາມ​ຊອບ​ທໍາ.</w:t>
      </w:r>
    </w:p>
    <w:p/>
    <w:p>
      <w:r xmlns:w="http://schemas.openxmlformats.org/wordprocessingml/2006/main">
        <w:t xml:space="preserve">2. ເຮັບເຣີ 11:11-12 - ໂດຍ​ຄວາມ​ເຊື່ອ​ອັບລາຫາມ ເມື່ອ​ຖືກ​ເອີ້ນ​ໃຫ້​ໄປ​ບ່ອນ​ໜຶ່ງ ລາວ​ຈະ​ໄດ້​ຮັບ​ເປັນ​ມໍລະດົກ​ຕໍ່​ມາ​ໄດ້​ເຊື່ອ​ຟັງ​ແລະ​ໄປ ເຖິງ​ແມ່ນ​ວ່າ​ລາວ​ບໍ່​ຮູ້​ວ່າ​ລາວ​ຈະ​ໄປ​ໃສ.</w:t>
      </w:r>
    </w:p>
    <w:p/>
    <w:p>
      <w:r xmlns:w="http://schemas.openxmlformats.org/wordprocessingml/2006/main">
        <w:t xml:space="preserve">ປະຖົມມະການ 13:17 ຈົ່ງ​ລຸກ​ຂຶ້ນ, ຍ່າງ​ໄປ​ທົ່ວ​ດິນແດນ​ຕາມ​ລວງ​ຍາວ​ຂອງ​ມັນ ແລະ​ກວ້າງ​ຂວາງ. ເພາະ​ເຮົາ​ຈະ​ມອບ​ໃຫ້​ເຈົ້າ.</w:t>
      </w:r>
    </w:p>
    <w:p/>
    <w:p>
      <w:r xmlns:w="http://schemas.openxmlformats.org/wordprocessingml/2006/main">
        <w:t xml:space="preserve">ພະເຈົ້າສັນຍາກັບອັບຣາຮາມວ່າລາວຈະໄດ້ຮັບແຜ່ນດິນການາອານ.</w:t>
      </w:r>
    </w:p>
    <w:p/>
    <w:p>
      <w:r xmlns:w="http://schemas.openxmlformats.org/wordprocessingml/2006/main">
        <w:t xml:space="preserve">1: ຄວາມສັດຊື່ຂອງພຣະເຈົ້າເຫັນໄດ້ໃນຄໍາສັນຍາຂອງພຣະອົງກັບອັບຣາຮາມທີ່ຈະມອບແຜ່ນດິນການາອານໃຫ້ລາວ.</w:t>
      </w:r>
    </w:p>
    <w:p/>
    <w:p>
      <w:r xmlns:w="http://schemas.openxmlformats.org/wordprocessingml/2006/main">
        <w:t xml:space="preserve">2: ຄໍາສັນຍາຂອງພຣະເຈົ້າແມ່ນແນ່ນອນແລະຈະສໍາເລັດໃນເວລາຂອງພຣະອົງ.</w:t>
      </w:r>
    </w:p>
    <w:p/>
    <w:p>
      <w:r xmlns:w="http://schemas.openxmlformats.org/wordprocessingml/2006/main">
        <w:t xml:space="preserve">1: Romans 4: 20-21 "ບໍ່ມີຄວາມບໍ່ເຊື່ອທີ່ເຮັດໃຫ້ເຂົາສັ່ນສະເທືອນກ່ຽວກັບຄໍາສັນຍາຂອງພຣະເຈົ້າ, ແຕ່ລາວເຂັ້ມແຂງໃນຄວາມເຊື່ອຂອງລາວຍ້ອນວ່າລາວໃຫ້ກຽດແກ່ພຣະເຈົ້າ, ຫມັ້ນໃຈຢ່າງສົມບູນວ່າພຣະເຈົ້າສາມາດເຮັດຕາມທີ່ພຣະອົງໄດ້ສັນຍາໄວ້."</w:t>
      </w:r>
    </w:p>
    <w:p/>
    <w:p>
      <w:r xmlns:w="http://schemas.openxmlformats.org/wordprocessingml/2006/main">
        <w:t xml:space="preserve">2: ເຮັບເຣີ 11:11-12 "ໂດຍຄວາມເຊື່ອ Abraham ໄດ້ເຊື່ອຟັງໃນເວລາທີ່ເຂົາໄດ້ຖືກເອີ້ນໃຫ້ອອກໄປສະຖານທີ່ທີ່ເຂົາຈະໄດ້ຮັບເປັນມໍລະດົກ. ແລະພຣະອົງໄດ້ອອກໄປ, ບໍ່ຮູ້ວ່າລາວຈະໄປໃສ."</w:t>
      </w:r>
    </w:p>
    <w:p/>
    <w:p>
      <w:r xmlns:w="http://schemas.openxmlformats.org/wordprocessingml/2006/main">
        <w:t xml:space="preserve">ປະຖົມມະການ 13:18 ແລ້ວ​ອັບຣາມ​ໄດ້​ຖອດ​ຜ້າເຕັນ​ຂອງ​ລາວ​ອອກ ແລະ​ມາ​ອາໄສ​ຢູ່​ທີ່​ທົ່ງພຽງ​ຂອງ​ມຳເຣ ຊຶ່ງ​ຢູ່​ໃນ​ເມືອງ​ເຮັບໂຣນ ແລະ​ໄດ້​ສ້າງ​ແທ່ນບູຊາ​ຖວາຍ​ແດ່​ພຣະເຈົ້າຢາເວ.</w:t>
      </w:r>
    </w:p>
    <w:p/>
    <w:p>
      <w:r xmlns:w="http://schemas.openxmlformats.org/wordprocessingml/2006/main">
        <w:t xml:space="preserve">ອັບຣາມ​ໄດ້​ຖອດ​ຜ້າ​ເຕັ້ນ​ຂອງ​ຕົນ​ອອກ​ຈາກ​ທົ່ງ​ການາອານ ແລະ​ໄດ້​ສ້າງ​ແທ່ນ​ບູຊາ​ຖວາຍ​ແກ່​ພຣະເຈົ້າຢາເວ​ໃນ​ເມືອງ​ເຮັບໂຣນ.</w:t>
      </w:r>
    </w:p>
    <w:p/>
    <w:p>
      <w:r xmlns:w="http://schemas.openxmlformats.org/wordprocessingml/2006/main">
        <w:t xml:space="preserve">1. ການເຊື່ອຟັງທີ່ສັດຊື່: ຕົວຢ່າງຂອງອັບຣາມ</w:t>
      </w:r>
    </w:p>
    <w:p/>
    <w:p>
      <w:r xmlns:w="http://schemas.openxmlformats.org/wordprocessingml/2006/main">
        <w:t xml:space="preserve">2. ພອນຂອງແທ່ນບູຊາ</w:t>
      </w:r>
    </w:p>
    <w:p/>
    <w:p>
      <w:r xmlns:w="http://schemas.openxmlformats.org/wordprocessingml/2006/main">
        <w:t xml:space="preserve">1. Deuteronomy 6:4-5 "ຟັງ, O Israel: ພຣະ​ຜູ້​ເປັນ​ເຈົ້າ​ພຣະ​ຜູ້​ເປັນ​ເຈົ້າ​ຂອງ​ພວກ​ເຮົາ, ພຣະ​ຜູ້​ເປັນ​ເຈົ້າ​ເປັນ​ຫນຶ່ງ, ຮັກ​ພຣະ​ຜູ້​ເປັນ​ເຈົ້າ​ພຣະ​ເຈົ້າ​ຂອງ​ທ່ານ​ດ້ວຍ​ສຸດ​ໃຈ​ແລະ​ດ້ວຍ​ສຸດ​ຈິດ​ວິນ​ຍານ​ຂອງ​ທ່ານ​ແລະ​ດ້ວຍ​ສຸດ​ຄວາມ​ເຂັ້ມ​ແຂງ​ຂອງ​ທ່ານ.</w:t>
      </w:r>
    </w:p>
    <w:p/>
    <w:p>
      <w:r xmlns:w="http://schemas.openxmlformats.org/wordprocessingml/2006/main">
        <w:t xml:space="preserve">2 ເຮັບເຣີ 11:8-10 “ອັບຣາຮາມ​ໄດ້​ເຊື່ອ​ຟັງ​ໂດຍ​ຄວາມ​ເຊື່ອ ເມື່ອ​ຖືກ​ເອີ້ນ​ໃຫ້​ອອກ​ໄປ​ບ່ອນ​ທີ່​ລາວ​ຈະ​ໄດ້​ຮັບ​ເປັນ​ມໍລະດົກ ແລະ​ລາວ​ກໍ​ອອກ​ໄປ​ໂດຍ​ບໍ່​ຮູ້​ວ່າ​ລາວ​ຈະ​ໄປ​ໃສ ລາວ​ໄດ້​ອາໄສ​ຢູ່​ໃນ​ດິນແດນ​ດ້ວຍ​ຄວາມເຊື່ອ. ໃນ​ຄຳ​ສັນຍາ​ດັ່ງ​ທີ່​ຢູ່​ຕ່າງ​ປະ​ເທດ, ຢູ່​ໃນ​ຜ້າ​ເຕັ້ນ​ຮ່ວມ​ກັບ​ອີຊາກ ແລະ​ຢາໂຄບ, ຜູ້​ຮັບ​ມໍລະດົກ​ກັບ​ລາວ​ຕາມ​ຄຳ​ສັນຍາ​ດຽວ​ກັນ ເພາະ​ລາວ​ໄດ້​ລໍຄອຍ​ເມືອງ​ທີ່​ມີ​ຮາກ​ຖານ, ຜູ້​ສ້າງ ແລະ​ຜູ້​ສ້າງ​ຄື​ພຣະເຈົ້າ.”</w:t>
      </w:r>
    </w:p>
    <w:p/>
    <w:p>
      <w:r xmlns:w="http://schemas.openxmlformats.org/wordprocessingml/2006/main">
        <w:t xml:space="preserve">ປະຖົມມະການ 14 ສາມາດສະຫຼຸບໄດ້ໃນສາມວັກດັ່ງນີ້, ໂດຍມີຂໍ້ທີ່ຊີ້ບອກ:</w:t>
      </w:r>
    </w:p>
    <w:p/>
    <w:p>
      <w:r xmlns:w="http://schemas.openxmlformats.org/wordprocessingml/2006/main">
        <w:t xml:space="preserve">ຫຍໍ້​ໜ້າ 1: ໃນ​ຕົ້ນເດີມ 14:1-12 ສົງຄາມ​ໄດ້​ເກີດ​ຂຶ້ນ​ໃນ​ບັນດາ​ກະສັດ​ຫຼາຍ​ອົງ​ໃນ​ພາກ​ພື້ນ. ກະສັດ​ສີ່​ອົງ​ທີ່​ນຳ​ໂດຍ​ເຊໂດລາ​ເມ​ແຫ່ງ​ເອລາມ​ໄດ້​ເອົາ​ຊະນະ​ດິນແດນ​ຕ່າງໆ, ລວມທັງ​ເມືອງ​ໂຊໂດມ ແລະ​ໂກໂມຣາ. ດັ່ງນັ້ນ, ພວກເຂົາ​ຈຶ່ງ​ຍຶດ​ສິນຄ້າ​ແລະ​ຈັບ​ໂລດ, ຫລານຊາຍ​ຂອງ​ອັບຣາມ​ເປັນ​ຊະເລີຍ. ເມື່ອ​ອັບຣາມ​ຮູ້​ກ່ຽວ​ກັບ​ການ​ຈັບ​ໂລດ ລາວ​ໄດ້​ເຕົ້າ​ໂຮມ​ຄົນ​ຮັບໃຊ້​ທີ່​ໄດ້​ຮັບ​ການ​ຝຶກ​ອົບຮົມ​ແລ້ວ 318 ຄົນ ແລະ​ໄລ່​ຕາມ​ກະສັດ​ຂອງ​ສັດຕູ​ໄປ​ຈົນເຖິງ​ເມືອງ​ດານ. ດ້ວຍ​ການ​ໂຈມ​ຕີ​ທີ່​ແປກ​ໃຈ​ໃນ​ຕອນ​ກາງຄືນ ອັບຣາມ​ໄດ້​ຊ່ວຍ​ໂລດ​ແລະ​ຊັບ​ສິນ​ທັງ​ໝົດ​ທີ່​ຖືກ​ຈັບ​ໄດ້.</w:t>
      </w:r>
    </w:p>
    <w:p/>
    <w:p>
      <w:r xmlns:w="http://schemas.openxmlformats.org/wordprocessingml/2006/main">
        <w:t xml:space="preserve">ວັກ 2: ສືບຕໍ່ໃນຕົ້ນເດີມ 14:13-16, ຫຼັງຈາກພາລະກິດກູ້ໄພຂອງອັບຣາມປະສົບຜົນສໍາເລັດ, ລາວຖືກພົບໂດຍເມຄີເຊເດັກກະສັດຊາເລມ (ຕໍ່ມາຖືກລະບຸວ່າເປັນເຢຣູຊາເລັມ) ແລະຍັງເປັນປະໂລຫິດຂອງພະເຈົ້າອົງສູງສຸດ. ເມນ​ຄີ​ເສ​ເດັກ​ອວຍ​ພອນ​ອັບ​ຣາມ ແລະ​ເອົາ​ເຂົ້າ​ຈີ່​ແລະ​ເຫຼົ້າ​ອະງຸ່ນ​ໃຫ້​ລາວ. ໃນທາງກັບກັນ, ອັບຣາມໄດ້ມອບສ່ວນສິບໃຫ້ແກ່ເມນຄີເສເດັກສ່ວນສິບຂອງຊັບສິນທັງໝົດທີ່ລາວໄດ້ຟື້ນຕົວຈາກການເອົາຊະນະບັນດາກະສັດຂອງສັດຕູ.</w:t>
      </w:r>
    </w:p>
    <w:p/>
    <w:p>
      <w:r xmlns:w="http://schemas.openxmlformats.org/wordprocessingml/2006/main">
        <w:t xml:space="preserve">ວັກ 3: ໃນຕົ້ນເດີມ 14:17-24 ກະສັດອີກອົງໜຶ່ງຊື່ເບຣາ ກະສັດແຫ່ງເມືອງຊໍດົມໄດ້ເຂົ້າຫາອັບຣາມເພື່ອຂອບໃຈພະອົງທີ່ຊ່ວຍປະຊາຊົນຂອງພະອົງໃຫ້ລອດ ແຕ່ຂໍໃຫ້ອັບຣາມສົ່ງປະຊາຊົນຄືນພຽງແຕ່ໃນຂະນະທີ່ເກັບຮັກສາຊັບສົມບັດໄວ້ໃຫ້ຕົນເອງເທົ່ານັ້ນ. ຢ່າງໃດກໍຕາມ, Abram ປະຕິເສດທີ່ຈະຮັບເອົາສິ່ງໃດແດ່ຈາກ Bera ດັ່ງນັ້ນບໍ່ສາມາດເວົ້າໄດ້ວ່າ Bera ເຮັດໃຫ້ລາວຮັ່ງມີ. ແທນທີ່ຈະ, ລາວຮຽກຮ້ອງໃຫ້ສົ່ງຄືນທຸກສິ່ງທຸກຢ່າງໃຫ້ກັບເຈົ້າຂອງທີ່ຖືກຕ້ອງຂອງພວກເຂົາ, ແຕ່ອະນຸຍາດໃຫ້ພັນທະມິດຂອງລາວທີ່ມາພ້ອມກັບລາວໃນການຕໍ່ສູ້ເພື່ອເອົາສ່ວນຂອງພວກເຂົາ.</w:t>
      </w:r>
    </w:p>
    <w:p/>
    <w:p>
      <w:r xmlns:w="http://schemas.openxmlformats.org/wordprocessingml/2006/main">
        <w:t xml:space="preserve">ສະຫຼຸບ:</w:t>
      </w:r>
    </w:p>
    <w:p>
      <w:r xmlns:w="http://schemas.openxmlformats.org/wordprocessingml/2006/main">
        <w:t xml:space="preserve">ປະຖົມມະການ 14 ສະເຫນີ:</w:t>
      </w:r>
    </w:p>
    <w:p>
      <w:r xmlns:w="http://schemas.openxmlformats.org/wordprocessingml/2006/main">
        <w:t xml:space="preserve">ສົງຄາມລະຫວ່າງບັນດາກະສັດໃນພາກພື້ນທີ່ເຮັດໃຫ້ເກີດການຍຶດເອົາໂລດ;</w:t>
      </w:r>
    </w:p>
    <w:p>
      <w:r xmlns:w="http://schemas.openxmlformats.org/wordprocessingml/2006/main">
        <w:t xml:space="preserve">ອັບຣາມ​ໄດ້​ຮວບ​ຮວມ​ກອງທັບ​ແລະ​ຊ່ອຍ​ກູ້​ໂລດ​ໄດ້​ຢ່າງ​ສຳ​ເລັດ​ຜົນ;</w:t>
      </w:r>
    </w:p>
    <w:p>
      <w:r xmlns:w="http://schemas.openxmlformats.org/wordprocessingml/2006/main">
        <w:t xml:space="preserve">ອັບຣາມ​ໄດ້​ພົບ​ກັບ​ເມນ​ຄີ​ເສ​ເດັກ ຜູ້​ທີ່​ໃຫ້​ພອນ​ແກ່​ລາວ ແລະ​ໄດ້​ຮັບ​ສ່ວນ​ສິບ​ຈາກ​ລາວ;</w:t>
      </w:r>
    </w:p>
    <w:p>
      <w:r xmlns:w="http://schemas.openxmlformats.org/wordprocessingml/2006/main">
        <w:t xml:space="preserve">ການປະເຊີນຫນ້າກັບກະສັດ Bera ຜູ້ທີ່ໃຫ້ລາງວັນແຕ່ຖືກປະຕິເສດໂດຍ Abram;</w:t>
      </w:r>
    </w:p>
    <w:p>
      <w:r xmlns:w="http://schemas.openxmlformats.org/wordprocessingml/2006/main">
        <w:t xml:space="preserve">ອັບຣາມ​ຮຽກ​ຮ້ອງ​ໃຫ້​ສົ່ງ​ຄືນ​ຊັບ​ສິນ​ທັງ​ໝົດ​ໃຫ້​ແກ່​ເຈົ້າ​ຂອງ​ທີ່​ຖືກ​ຕ້ອງ.</w:t>
      </w:r>
    </w:p>
    <w:p/>
    <w:p>
      <w:r xmlns:w="http://schemas.openxmlformats.org/wordprocessingml/2006/main">
        <w:t xml:space="preserve">ບົດ​ນີ້​ສະແດງ​ເຖິງ​ຄວາມ​ກ້າຫານ​ແລະ​ຄວາມ​ກ້າຫານ​ຂອງ​ອັບຣາມ​ໃນ​ຂະນະ​ທີ່​ລາວ​ຊ່ວຍ​ໂລດ​ໃຫ້​ພົ້ນ​ຈາກ​ການ​ເປັນ​ຊະເລີຍ. ມັນແນະນໍາຕົວເລກອັນເປັນຕາລຶກລັບຂອງເມນຄີເສເດັກ, ຜູ້ທີ່ໃຫ້ພອນແກ່ອັບຣາມ ແລະໄດ້ຮັບສ່ວນສິບຈາກລາວ, ເຊິ່ງສະແດງໃຫ້ເຫັນເຖິງແນວຄວາມຄິດຂອງຖານະປະໂລຫິດໃນອິດສະລາແອນຕໍ່ມາ. ການປະຕິເສດຂອງອັບຣາມທີ່ຈະຮັບເອົາລາງວັນຈາກກະສັດເບຣາສະແດງໃຫ້ເຫັນເຖິງຄວາມຊື່ສັດ ແລະຄວາມບໍ່ເຕັມໃຈທີ່ຈະປະນີປະນອມຫຼັກການຂອງລາວ. ໂດຍລວມແລ້ວ, ປະຖົມມະການ 14 ຊີ້ໃຫ້ເຫັນເຖິງຄວາມສັດຊື່ຂອງອັບຣາມຕໍ່ພະເຈົ້າ ແລະຄໍາຫມັ້ນສັນຍາຂອງລາວຕໍ່ຄວາມຍຸຕິທໍາແລະຄວາມຊອບທໍາ.</w:t>
      </w:r>
    </w:p>
    <w:p/>
    <w:p>
      <w:r xmlns:w="http://schemas.openxmlformats.org/wordprocessingml/2006/main">
        <w:t xml:space="preserve">ປະຖົມມະການ 14:1 ແລະ ເຫດການ​ໄດ້​ບັງ​ເກີດ​ຂຶ້ນ​ຄື ໃນ​ວັນ​ເວລາ​ຂອງ​ອຳຣາເຟນ ກະສັດ​ຂອງ​ຊີນາ, ອາຣີໂອກ ກະສັດ​ແຫ່ງ​ເອລາຊາ, ເຊໂດລາ​ມີ​ກະສັດ​ແຫ່ງ​ເອລາມ, ແລະ​ກະສັດ​ທິດາດ​ຂອງ​ປະຊາ​ຊາດ;</w:t>
      </w:r>
    </w:p>
    <w:p/>
    <w:p>
      <w:r xmlns:w="http://schemas.openxmlformats.org/wordprocessingml/2006/main">
        <w:t xml:space="preserve">ກະສັດ​ສີ່​ຄົນ​ຂອງ​ຊີນາ, ເອລາຊາ, ເອລາມ ແລະ​ບັນດາ​ຊາດ​ໄດ້​ເກີດ​ສົງຄາມ.</w:t>
      </w:r>
    </w:p>
    <w:p/>
    <w:p>
      <w:r xmlns:w="http://schemas.openxmlformats.org/wordprocessingml/2006/main">
        <w:t xml:space="preserve">1. ການ​ປົກຄອງ​ຂອງ​ພະເຈົ້າ​ເຫັນ​ວ່າ​ກະສັດ​ສີ່​ຊາດ​ບູຮານ​ຈະ​ເກີດ​ສົງຄາມ.</w:t>
      </w:r>
    </w:p>
    <w:p/>
    <w:p>
      <w:r xmlns:w="http://schemas.openxmlformats.org/wordprocessingml/2006/main">
        <w:t xml:space="preserve">2. ພວກເຮົາຕ້ອງໄວ້ວາງໃຈພຣະເຈົ້າໃນທຸກສະຖານະການ ແລະຜົນຂອງການສູ້ຮົບຂອງພວກເຮົາ.</w:t>
      </w:r>
    </w:p>
    <w:p/>
    <w:p>
      <w:r xmlns:w="http://schemas.openxmlformats.org/wordprocessingml/2006/main">
        <w:t xml:space="preserve">1. Psalm 46:10 "ຢູ່, ແລະຮູ້ວ່າຂ້າພະເຈົ້າເປັນພຣະເຈົ້າ."</w:t>
      </w:r>
    </w:p>
    <w:p/>
    <w:p>
      <w:r xmlns:w="http://schemas.openxmlformats.org/wordprocessingml/2006/main">
        <w:t xml:space="preserve">2. ເອຊາຢາ 41:10 "ຢ່າຢ້ານ, ເພາະວ່າຂ້ອຍຢູ່ກັບເຈົ້າ; ຢ່າຕົກໃຈ, ເພາະວ່າຂ້ອຍເປັນພຣະເຈົ້າຂອງເຈົ້າ, ຂ້ອຍຈະເສີມສ້າງເຈົ້າ, ຂ້ອຍຈະຊ່ວຍເຈົ້າ, ຂ້ອຍຈະຊ່ວຍເຈົ້າດ້ວຍມືຂວາຂອງຂ້ອຍ."</w:t>
      </w:r>
    </w:p>
    <w:p/>
    <w:p>
      <w:r xmlns:w="http://schemas.openxmlformats.org/wordprocessingml/2006/main">
        <w:t xml:space="preserve">ປະຖົມມະການ 14:2 ຄົນ​ເຫຼົ່ານີ້​ໄດ້​ເຮັດ​ສົງຄາມ​ກັບ​ເບຣາ ກະສັດ​ແຫ່ງ​ໂຊໂດມ, ແລະ​ກັບ​ບິຣະຊາ ກະສັດ​ແຫ່ງ​ໂກໂມຣາ, ຊິນນາບ ກະສັດ​ເມືອງ​ອັດມາ, ແລະ​ເຊເມເບີ ກະສັດ​ເຊໂບອິມ, ແລະ​ກະສັດ​ເບລາ ຄື​ເມືອງ​ໂຊອາ.</w:t>
      </w:r>
    </w:p>
    <w:p/>
    <w:p>
      <w:r xmlns:w="http://schemas.openxmlformats.org/wordprocessingml/2006/main">
        <w:t xml:space="preserve">ກະສັດ​ຂອງ​ເມືອງ​ໂຊໂດມ, ໂກໂມຣາ, ແອດມາ, ເຊໂບອິມ ແລະ​ເບລາ​ໄດ້​ໄປ​ສູ້​ຮົບ.</w:t>
      </w:r>
    </w:p>
    <w:p/>
    <w:p>
      <w:r xmlns:w="http://schemas.openxmlformats.org/wordprocessingml/2006/main">
        <w:t xml:space="preserve">1: ໃນ​ເວລາ​ເກີດ​ສົງຄາມ ເຮົາ​ຕ້ອງ​ຈື່​ຈຳ​ທີ່​ຈະ​ຮັກສາ​ຄວາມ​ເຊື່ອ​ໃນ​ພະເຈົ້າ.</w:t>
      </w:r>
    </w:p>
    <w:p/>
    <w:p>
      <w:r xmlns:w="http://schemas.openxmlformats.org/wordprocessingml/2006/main">
        <w:t xml:space="preserve">2: ເຮົາ​ສາມາດ​ຮຽນ​ຮູ້​ຈາກ​ກະສັດ​ໂຊໂດມ, ໂກໂມຣາ, ແອດມາ, ເຊໂບອິມ, ແລະ​ເບລາ​ເພື່ອ​ວາງໃຈ​ໃນ​ພຣະ​ຜູ້​ເປັນ​ເຈົ້າ.</w:t>
      </w:r>
    </w:p>
    <w:p/>
    <w:p>
      <w:r xmlns:w="http://schemas.openxmlformats.org/wordprocessingml/2006/main">
        <w:t xml:space="preserve">1 ໂຣມ 12:19 ຢ່າ​ແກ້ແຄ້ນ​ເພື່ອນ​ທີ່​ຮັກ​ຂອງ​ຂ້ອຍ ແຕ່​ຈົ່ງ​ປ່ອຍ​ໃຫ້​ມີ​ຄວາມ​ຄຽດ​ແຄ້ນ​ຂອງ​ພະເຈົ້າ ເພາະ​ມີ​ຄຳ​ຂຽນ​ໄວ້​ວ່າ: “ເຮົາ​ຈະ​ແກ້ແຄ້ນ ເຮົາ​ຈະ​ຕອບ​ແທນ” ພຣະເຈົ້າຢາເວ​ກ່າວ.</w:t>
      </w:r>
    </w:p>
    <w:p/>
    <w:p>
      <w:r xmlns:w="http://schemas.openxmlformats.org/wordprocessingml/2006/main">
        <w:t xml:space="preserve">2: ສຸພາສິດ 3:5-6 - ຈົ່ງວາງໃຈໃນພຣະຜູ້ເປັນເຈົ້າດ້ວຍສຸດຫົວໃຈຂອງເຈົ້າແລະບໍ່ອີງໃສ່ຄວາມເຂົ້າໃຈຂອງເຈົ້າເອງ; ໃນ​ທຸກ​ວິທີ​ທາງ​ຂອງ​ເຈົ້າ​ຍອມ​ຢູ່​ໃຕ້​ພະອົງ ແລະ​ພະອົງ​ຈະ​ເຮັດ​ໃຫ້​ເສັ້ນທາງ​ຂອງ​ເຈົ້າ​ຊື່​ສັດ.</w:t>
      </w:r>
    </w:p>
    <w:p/>
    <w:p>
      <w:r xmlns:w="http://schemas.openxmlformats.org/wordprocessingml/2006/main">
        <w:t xml:space="preserve">ປະຖົມມະການ 14:3 ສິ່ງ​ທັງໝົດ​ນີ້​ໄດ້​ມາ​ເຕົ້າໂຮມ​ກັນ​ຢູ່​ໃນ​ຮ່ອມພູ​ຊີດີມ ຊຶ່ງ​ເປັນ​ທະເລ​ເກືອ.</w:t>
      </w:r>
    </w:p>
    <w:p/>
    <w:p>
      <w:r xmlns:w="http://schemas.openxmlformats.org/wordprocessingml/2006/main">
        <w:t xml:space="preserve">ກະສັດ​ຂອງ​ສີ່​ເມືອງ​ໄດ້​ເຂົ້າ​ຮ່ວມ​ກອງ​ກຳລັງ​ຢູ່​ຮ່ອມ​ພູ​ຊີດີມ ເຊິ່ງ​ຕັ້ງ​ຢູ່​ໃກ້​ທະເລ​ເຄັມ.</w:t>
      </w:r>
    </w:p>
    <w:p/>
    <w:p>
      <w:r xmlns:w="http://schemas.openxmlformats.org/wordprocessingml/2006/main">
        <w:t xml:space="preserve">1. ພະລັງຂອງຄວາມສາມັກຄີ: ຄວາມເຂັ້ມແຂງຂອງຊຸມຊົນສາມາດເຮັດສິ່ງທີ່ຍິ່ງໃຫຍ່ໄດ້ແນວໃດ</w:t>
      </w:r>
    </w:p>
    <w:p/>
    <w:p>
      <w:r xmlns:w="http://schemas.openxmlformats.org/wordprocessingml/2006/main">
        <w:t xml:space="preserve">2. ຮັກສາຄວາມແຕກຕ່າງຂອງພວກເຮົາ: ຄວາມຫຼາກຫຼາຍເຮັດໃຫ້ຊີວິດຂອງເຮົາມີຫຼາຍຂຶ້ນ</w:t>
      </w:r>
    </w:p>
    <w:p/>
    <w:p>
      <w:r xmlns:w="http://schemas.openxmlformats.org/wordprocessingml/2006/main">
        <w:t xml:space="preserve">1. ຄຳເພງ 133:1-3 —ເບິ່ງ​ແມ ເມື່ອ​ພີ່​ນ້ອງ​ຢູ່​ເປັນ​ນໍ້າ​ໜຶ່ງ​ໃຈ​ດຽວ​ກັນ​ເປັນ​ການ​ດີ​ແລະ​ເປັນ​ສຸກ! ມັນ​ເປັນ​ຄື​ກັບ​ນ້ຳມັນ​ທີ່​ມີ​ຄ່າ​ຢູ່​ເທິງ​ຫົວ, ແລ່ນ​ລົງ​ໃສ່​ຫນວດ, ເທິງ​ຫນວດ​ຂອງ​ອາໂຣນ, ແລ່ນ​ລົງ​ໃສ່​ຄໍ​ເສື້ອ​ຄຸມ​ຂອງ​ລາວ! ມັນ​ເປັນ​ຄື​ກັບ​ນໍ້າ​ຕົກ​ຂອງ​ເຮີ​ໂມນ​ທີ່​ຕົກ​ຢູ່​ເທິງ​ພູເຂົາ​ຊີໂອນ! ເພາະ​ທີ່​ນັ້ນ​ພຣະ​ຜູ້​ເປັນ​ເຈົ້າ​ໄດ້​ບັນ​ຊາ​ພອນ, ມີ​ຊີ​ວິດ​ຕະ​ຫຼອດ​ໄປ.</w:t>
      </w:r>
    </w:p>
    <w:p/>
    <w:p>
      <w:r xmlns:w="http://schemas.openxmlformats.org/wordprocessingml/2006/main">
        <w:t xml:space="preserve">2. ຟີລິບ 2:2-3 - ຄວາມ​ຍິນດີ​ຂອງ​ຂ້ອຍ​ໃຫ້​ສຳເລັດ​ໂດຍ​ການ​ມີ​ໃຈ​ອັນ​ດຽວ​ກັນ ມີ​ຄວາມ​ຮັກ​ອັນ​ດຽວ​ກັນ ການ​ຢູ່​ໃນ​ໃຈ​ອັນ​ດຽວ​ກັນ. ບໍ່​ມີ​ຫຍັງ​ຈາກ​ການ​ແຂ່ງ​ຂັນ​ຫຼື​ຄວາມ​ອວດ​ອ້າງ, ແຕ່​ໃນ​ຄວາມ​ຖ່ອມ​ຕົນ​ນັບ​ຄົນ​ອື່ນ​ທີ່​ສໍາ​ຄັນ​ກ​່​ວາ​ຕົວ​ທ່ານ​ເອງ.</w:t>
      </w:r>
    </w:p>
    <w:p/>
    <w:p>
      <w:r xmlns:w="http://schemas.openxmlformats.org/wordprocessingml/2006/main">
        <w:t xml:space="preserve">ປະຖົມມະການ 14:4 ສິບສອງ​ປີ​ທີ່​ພວກເຂົາ​ຮັບໃຊ້​ເມືອງ​ເຄໂດລາ​ເມ ແລະ​ໃນ​ປີ​ທີ​ສິບສາມ​ພວກເຂົາ​ໄດ້​ກະບົດ.</w:t>
      </w:r>
    </w:p>
    <w:p/>
    <w:p>
      <w:r xmlns:w="http://schemas.openxmlformats.org/wordprocessingml/2006/main">
        <w:t xml:space="preserve">ໃນປະຖົມມະການ 14:4 ມີ​ການ​ກ່າວ​ເຖິງ​ປະຊາຊົນ​ຂອງ​ແຜ່ນດິນ​ການາອານ​ເປັນ​ເວລາ​ສິບສອງ​ປີ​ກ່ອນ​ທີ່​ຈະ​ກະບົດ​ໃນ​ປີ​ທີ​ສິບ​ສາມ.</w:t>
      </w:r>
    </w:p>
    <w:p/>
    <w:p>
      <w:r xmlns:w="http://schemas.openxmlformats.org/wordprocessingml/2006/main">
        <w:t xml:space="preserve">1. ຄວາມປະສົງຂອງພະເຈົ້າບໍ່ແມ່ນທັນທີທັນໃດສະເໝີໄປ: ເຮົາຖືກເຕືອນວ່າເຮົາອາດຈະຕ້ອງລໍຖ້າໃຫ້ໃຈປະສົງຂອງພະເຈົ້າສຳເລັດ, ຄືກັບທີ່ປະຊາຊົນຊາວການາອານຕ້ອງລໍຖ້າສິບສອງປີກ່ອນທີ່ເຂົາເຈົ້າຈະກະບົດຕໍ່ເມືອງເຊໂດລາເມີ.</w:t>
      </w:r>
    </w:p>
    <w:p/>
    <w:p>
      <w:r xmlns:w="http://schemas.openxmlformats.org/wordprocessingml/2006/main">
        <w:t xml:space="preserve">2. ຄວາມສຳຄັນຂອງຄວາມອົດທົນ: ພວກເຮົາຖືກເຕືອນໃຫ້ເຫັນເຖິງຄວາມສຳຄັນຂອງຄວາມອົດທົນ ແລະ ສັດທາ ເຖິງແມ່ນວ່າເສັ້ນທາງຂ້າງໜ້າອາດເບິ່ງຄືວ່າຫຍຸ້ງຍາກກໍຕາມ, ຍ້ອນວ່າປະຊາຊົນຊາວການາອານສາມາດກະບົດຕໍ່ Chedorlaomer ພາຍຫຼັງການຮັບໃຊ້ໄດ້ສິບສອງປີ.</w:t>
      </w:r>
    </w:p>
    <w:p/>
    <w:p>
      <w:r xmlns:w="http://schemas.openxmlformats.org/wordprocessingml/2006/main">
        <w:t xml:space="preserve">1. ຄຳເພງ 37:7 “ຈົ່ງ​ຢູ່​ຕໍ່ໜ້າ​ອົງພຣະ​ຜູ້​ເປັນເຈົ້າ ແລະ​ຄອຍ​ຖ້າ​ພຣະອົງ​ດ້ວຍ​ຄວາມ​ອົດ​ທົນ ຢ່າ​ກັງວົນ​ກັບ​ຜູ້​ທີ່​ຈະເລີນ​ຮຸ່ງເຮືອງ​ໃນ​ທາງ​ຂອງ​ພຣະອົງ ແລະ​ເໜືອ​ຜູ້​ກະທຳ​ການ​ຊົ່ວຊ້າ.”</w:t>
      </w:r>
    </w:p>
    <w:p/>
    <w:p>
      <w:r xmlns:w="http://schemas.openxmlformats.org/wordprocessingml/2006/main">
        <w:t xml:space="preserve">2. ໂຣມ 8:28-29 “ແລະ​ພວກ​ເຮົາ​ຮູ້​ວ່າ​ຜູ້​ທີ່​ຮັກ​ພະເຈົ້າ​ທຸກ​ສິ່ງ​ເຮັດ​ວຽກ​ຮ່ວມ​ກັນ​ເພື່ອ​ຄວາມ​ດີ, ຜູ້​ທີ່​ຖືກ​ເອີ້ນ​ຕາມ​ຈຸດ​ປະສົງ​ຂອງ​ພະອົງ. ພຣະ​ບຸດ​ຂອງ​ພຣະ​ອົງ, ເພື່ອ​ວ່າ​ພຣະ​ອົງ​ຈະ​ໄດ້​ເປັນ​ລູກ​ຫົວ​ປີ​ໃນ​ບັນ​ດາ​ອ້າຍ​ນ້ອງ​ຈໍາ​ນວນ​ຫຼາຍ."</w:t>
      </w:r>
    </w:p>
    <w:p/>
    <w:p>
      <w:r xmlns:w="http://schemas.openxmlformats.org/wordprocessingml/2006/main">
        <w:t xml:space="preserve">ປະຖົມມະການ 14:5 ແລະ​ໃນ​ປີ​ທີ​ສິບສີ່ ເຄໂດລາເມ ແລະ​ບັນດາ​ກະສັດ​ທີ່​ຢູ່​ກັບ​ລາວ​ໄດ້​ມາ​ເຖິງ ແລະ​ໄດ້​ຂ້າ​ຊາວ​ເຣຟາອິມ​ໃນ​ເມືອງ​ອັດຊະເຕໂຣດ ການນາອິມ, ແລະ​ຊາວ​ຊູຊິມ​ໃນ​ເມືອງ​ຮາມ, ແລະ​ພວກ​ເອມີມ​ໃນ​ຊາເວກີຣີທາອິມ.</w:t>
      </w:r>
    </w:p>
    <w:p/>
    <w:p>
      <w:r xmlns:w="http://schemas.openxmlformats.org/wordprocessingml/2006/main">
        <w:t xml:space="preserve">ໃນປີທີສິບສີ່, Chedorlaomer ແລະກະສັດອື່ນໆກັບພຣະອົງໄດ້ໂຈມຕີແລະເອົາຊະນະ Rephaims, Zuzims, ແລະ Emims.</w:t>
      </w:r>
    </w:p>
    <w:p/>
    <w:p>
      <w:r xmlns:w="http://schemas.openxmlformats.org/wordprocessingml/2006/main">
        <w:t xml:space="preserve">1. ອະທິປະໄຕຂອງພຣະເຈົ້າ - ວິທີທີ່ພຣະເຈົ້າໃຊ້ປະຫວັດສາດທັງຫມົດສໍາລັບຈຸດປະສົງຂອງພຣະອົງ</w:t>
      </w:r>
    </w:p>
    <w:p/>
    <w:p>
      <w:r xmlns:w="http://schemas.openxmlformats.org/wordprocessingml/2006/main">
        <w:t xml:space="preserve">2. ພະລັງແຫ່ງຄວາມເຊື່ອ - ວິທີທີ່ພຣະເຈົ້າປະທານພອນໃຫ້ແກ່ຜູ້ທີ່ວາງໃຈໃນພຣະອົງ</w:t>
      </w:r>
    </w:p>
    <w:p/>
    <w:p>
      <w:r xmlns:w="http://schemas.openxmlformats.org/wordprocessingml/2006/main">
        <w:t xml:space="preserve">1 ໂຢຊວຍ 23:14 - ຈົ່ງ​ເບິ່ງ, ມື້​ນີ້​ເຮົາ​ຈະ​ໄປ​ທົ່ວ​ແຜ່ນດິນ​ໂລກ. ແລະ ເຈົ້າ​ຮູ້​ຢູ່​ໃນ​ໃຈ​ຂອງ​ເຈົ້າ​ທັງ​ໝົດ ແລະ ໃນ​ຈິດ​ວິນ​ຍານ​ຂອງ​ເຈົ້າ​ວ່າ ບໍ່​ມີ​ສິ່ງ​ໃດ​ໜຶ່ງ​ທີ່​ບໍ່​ໄດ້​ເຮັດ​ໃຫ້​ຄວາມ​ດີ​ທັງ​ໝົດ​ທີ່​ພຣະ​ຜູ້​ເປັນ​ເຈົ້າ​ພຣະ​ເຈົ້າ​ໄດ້​ກ່າວ​ກ່ຽວ​ກັບ​ເຈົ້າ. ທັງຫມົດໄດ້ເກີດຂຶ້ນສໍາລັບທ່ານ; ບໍ່​ແມ່ນ​ຫນຶ່ງ​ຄໍາ​ຂອງ​ເຂົາ​ເຈົ້າ​ໄດ້​ລົ້ມ​ເຫລວ​.</w:t>
      </w:r>
    </w:p>
    <w:p/>
    <w:p>
      <w:r xmlns:w="http://schemas.openxmlformats.org/wordprocessingml/2006/main">
        <w:t xml:space="preserve">2. Psalm 33:4 - ສໍາລັບພຣະຄໍາຂອງພຣະຜູ້ເປັນເຈົ້າແມ່ນຖືກຕ້ອງແລະຄວາມຈິງ; ພະອົງ​ສັດ​ຊື່​ໃນ​ທຸກ​ສິ່ງ​ທີ່​ພະອົງ​ເຮັດ.</w:t>
      </w:r>
    </w:p>
    <w:p/>
    <w:p>
      <w:r xmlns:w="http://schemas.openxmlformats.org/wordprocessingml/2006/main">
        <w:t xml:space="preserve">ປະຖົມມະການ 14:6 ແລະ​ຊາວ​ໂຮຣີ​ທີ່​ຢູ່​ໃນ​ພູເຂົາ​ເຊອີ ຈົນເຖິງ​ເມືອງ​ເອປາຣານ ຊຶ່ງ​ຢູ່​ໃນ​ຖິ່ນ​ແຫ້ງແລ້ງ​ກັນດານ.</w:t>
      </w:r>
    </w:p>
    <w:p/>
    <w:p>
      <w:r xmlns:w="http://schemas.openxmlformats.org/wordprocessingml/2006/main">
        <w:t xml:space="preserve">ໃນປະຖົມມະການ 14:6, ຊາວ Horites ໄດ້ຖືກກ່າວເຖິງວ່າອາໄສຢູ່ໃນ Mount Seir ໃກ້ Elparan, ເຊິ່ງຕັ້ງຢູ່ໃນຖິ່ນແຫ້ງແລ້ງກັນດານ.</w:t>
      </w:r>
    </w:p>
    <w:p/>
    <w:p>
      <w:r xmlns:w="http://schemas.openxmlformats.org/wordprocessingml/2006/main">
        <w:t xml:space="preserve">1. ຄວາມສຳຄັນຂອງການຮູ້ວ່າເຈົ້າມາຈາກໃສ</w:t>
      </w:r>
    </w:p>
    <w:p/>
    <w:p>
      <w:r xmlns:w="http://schemas.openxmlformats.org/wordprocessingml/2006/main">
        <w:t xml:space="preserve">2. ວິທີການຊອກຫາທິດທາງ ແລະຈຸດປະສົງໃນຖິ່ນແຫ້ງແລ້ງກັນດານ</w:t>
      </w:r>
    </w:p>
    <w:p/>
    <w:p>
      <w:r xmlns:w="http://schemas.openxmlformats.org/wordprocessingml/2006/main">
        <w:t xml:space="preserve">1. ຄຳເພງ 139:7-10 “ເຮົາ​ຈະ​ໄປ​ຈາກ​ພຣະ​ວິນ​ຍານ​ຂອງ​ພຣະອົງ​ຢູ່​ໃສ ຫລື​ຈະ​ໜີ​ໄປ​ຈາກ​ທີ່​ປະທັບ​ຂອງ​ພຣະອົງ ຖ້າ​ຂ້ານ້ອຍ​ຂຶ້ນ​ໄປ​ສະຫວັນ ພຣະອົງ​ກໍ​ຢູ່​ທີ່​ນັ້ນ ຖ້າ​ຂ້ານ້ອຍ​ຕັ້ງ​ບ່ອນ​ນອນ​ຂອງ​ຂ້ານ້ອຍ​ຢູ່​ໃນ​ເຊໂອນ ພຣະອົງ​ກໍ​ຢູ່​ທີ່​ນັ້ນ! ຈົ່ງ​ເອົາ​ປີກ​ຂອງ​ເຊົ້າ​ມາ​ຢູ່​ໃນ​ເຂດ​ທີ່​ສຸດ​ຂອງ​ທະເລ, ເຖິງ​ແມ່ນ​ວ່າ​ມື​ຂອງ​ເຈົ້າ​ຈະ​ນຳ​ຂ້ອຍ​ໄປ, ແລະ​ມື​ຂວາ​ຂອງ​ເຈົ້າ​ຈະ​ຈັບ​ຂ້ອຍ.”</w:t>
      </w:r>
    </w:p>
    <w:p/>
    <w:p>
      <w:r xmlns:w="http://schemas.openxmlformats.org/wordprocessingml/2006/main">
        <w:t xml:space="preserve">2 ພຣະບັນຍັດສອງ 8:2-3 “ຈົ່ງ​ລະນຶກ​ເຖິງ​ທຸກ​ວິທີ​ທາງ​ທີ່​ພຣະເຈົ້າຢາເວ ພຣະເຈົ້າ​ຂອງ​ເຈົ້າ​ໄດ້​ນຳພາ​ເຈົ້າ​ໃນ​ສີ່ສິບ​ປີ​ນີ້​ໄປ​ໃນ​ຖິ່ນ​ແຫ້ງແລ້ງ​ກັນດານ ເພື່ອ​ວ່າ​ພຣະອົງ​ຈະ​ຖ່ອມຕົວ​ລົງ, ທົດລອງ​ເຈົ້າ​ໃຫ້​ຮູ້​ເຖິງ​ສິ່ງ​ທີ່​ຢູ່​ໃນ​ໃຈ​ຂອງ​ເຈົ້າ. ຮັກສາ​ພຣະບັນຍັດ​ຂອງ​ພຣະອົງ​ຫລື​ບໍ່ ພຣະອົງ​ໄດ້​ຖ່ອມຕົວ​ລົງ ແລະ​ໃຫ້​ພວກເຈົ້າ​ຫິວ​ເຂົ້າ ແລະ​ໃຫ້​ພວກເຈົ້າ​ກິນ​ມານາ, ຊຶ່ງ​ພວກເຈົ້າ​ບໍ່​ຮູ້ຈັກ ແລະ​ບັນພະບຸລຸດ​ຂອງ​ພວກເຈົ້າ​ບໍ່​ຮູ້ຈັກ ເພື່ອ​ພຣະອົງ​ຈະ​ເຮັດ​ໃຫ້​ພວກເຈົ້າ​ຮູ້​ວ່າ ມະນຸດ​ບໍ່ໄດ້​ຢູ່​ດ້ວຍ​ເຂົ້າຈີ່​ຢ່າງ​ດຽວ, ແຕ່​ມະນຸດ​ມີ​ຊີວິດ​ຢູ່. ໂດຍ​ທຸກ​ຖ້ອຍ​ຄຳ​ທີ່​ມາ​ຈາກ​ພຣະ​ຄຳ​ຂອງ​ພຣະ​ຜູ້​ເປັນ​ເຈົ້າ.</w:t>
      </w:r>
    </w:p>
    <w:p/>
    <w:p>
      <w:r xmlns:w="http://schemas.openxmlformats.org/wordprocessingml/2006/main">
        <w:t xml:space="preserve">ປະຖົມມະການ 14:7 ແລ້ວ​ພວກເຂົາ​ກໍ​ກັບຄືນ​ມາ​ຮອດ​ເມືອງ​ເມີມິຊະບັດ, ຊຶ່ງ​ເປັນ​ເມືອງ​ກາເດຊ, ແລະ​ໄດ້​ສັງຫານ​ຊາວ​ອາມາເລັກ​ທັງໝົດ ແລະ​ຊາວ​ອາໂມ​ທີ່​ອາໄສ​ຢູ່​ໃນ​ເມືອງ​ຮາເຊໂຊນຕາມາ.</w:t>
      </w:r>
    </w:p>
    <w:p/>
    <w:p>
      <w:r xmlns:w="http://schemas.openxmlformats.org/wordprocessingml/2006/main">
        <w:t xml:space="preserve">ຊາວ​ອາມາເລກ ແລະ​ຊາວ​ອາໂມ​ຖືກ​ກອງທັບ​ທີ່​ກັບ​ຄືນ​ມາ​ຢູ່​ທີ່​ເມືອງ​ເອັນ​ມີດ​ພັດ​ທີ່​ເມືອງ​ກາເດຊ.</w:t>
      </w:r>
    </w:p>
    <w:p/>
    <w:p>
      <w:r xmlns:w="http://schemas.openxmlformats.org/wordprocessingml/2006/main">
        <w:t xml:space="preserve">1. ພະລັງຂອງພຣະເຈົ້າແລະປະຊາຊົນຂອງພຣະອົງສາມັກຄີ</w:t>
      </w:r>
    </w:p>
    <w:p/>
    <w:p>
      <w:r xmlns:w="http://schemas.openxmlformats.org/wordprocessingml/2006/main">
        <w:t xml:space="preserve">2. ເອົາ​ຊະ​ນະ​ຄວາມ​ທຸກ​ຍາກ​ໂດຍ​ຜ່ານ​ຄວາມ​ເຊື່ອ</w:t>
      </w:r>
    </w:p>
    <w:p/>
    <w:p>
      <w:r xmlns:w="http://schemas.openxmlformats.org/wordprocessingml/2006/main">
        <w:t xml:space="preserve">1. ເອຊາຢາ 41:10 - ຢ່າຢ້ານ, ເພາະວ່າຂ້ອຍຢູ່ກັບເຈົ້າ; ຢ່າຕົກໃຈ ເພາະເຮົາຄືພຣະເຈົ້າຂອງເຈົ້າ; ເຮົາ​ຈະ​ເສີມ​ກຳລັງ​ເຈົ້າ, ເຮົາ​ຈະ​ຊ່ວຍ​ເຈົ້າ, ເຮົາ​ຈະ​ຍົກ​ເຈົ້າ​ດ້ວຍ​ມື​ຂວາ​ທີ່​ຊອບ​ທຳ​ຂອງ​ເຮົາ.</w:t>
      </w:r>
    </w:p>
    <w:p/>
    <w:p>
      <w:r xmlns:w="http://schemas.openxmlformats.org/wordprocessingml/2006/main">
        <w:t xml:space="preserve">2 ຟີລິບປອຍ 4:13 - ຂ້າພະເຈົ້າສາມາດເຮັດທຸກສິ່ງໂດຍຜ່ານພຣະອົງຜູ້ທີ່ໃຫ້ຄວາມເຂັ້ມແຂງຂ້າພະເຈົ້າ.</w:t>
      </w:r>
    </w:p>
    <w:p/>
    <w:p>
      <w:r xmlns:w="http://schemas.openxmlformats.org/wordprocessingml/2006/main">
        <w:t xml:space="preserve">ປະຖົມມະການ 14:8 ກະສັດ​ໂຊໂດມ, ກະສັດ​ໂກໂມຣາ, ກະສັດ​ອາມມາ, ແລະ​ກະສັດ​ເຊໂບອິມ, ແລະ​ກະສັດ​ເບລາ (ຄື​ໂຊອາ;) ແລະ​ພວກເຂົາ​ໄດ້​ເຂົ້າ​ສູ້​ຮົບ​ກັບ​ພວກເຂົາ​ໃນ​ເມືອງ​ໂຊໂດມ. the vale of Siddim;</w:t>
      </w:r>
    </w:p>
    <w:p/>
    <w:p>
      <w:r xmlns:w="http://schemas.openxmlformats.org/wordprocessingml/2006/main">
        <w:t xml:space="preserve">ຫ້າ​ກະສັດ​ໄດ້​ໄປ​ສູ້​ຮົບ​ຢູ່​ຮ່ອມ​ພູ Siddim ກັບ​ສັດຕູ​ທີ່​ບໍ່​ຮູ້ຈັກ.</w:t>
      </w:r>
    </w:p>
    <w:p/>
    <w:p>
      <w:r xmlns:w="http://schemas.openxmlformats.org/wordprocessingml/2006/main">
        <w:t xml:space="preserve">1. ການ​ປົກ​ປ້ອງ​ຂອງ​ພຣະ​ເຈົ້າ​ສາ​ມາດ​ພົບ​ເຫັນ​ຢູ່​ໃນ​ສະ​ຖານ​ທີ່​ທີ່​ບໍ່​ເປັນ​ໄປ​ໄດ້​ທີ່​ສຸດ.</w:t>
      </w:r>
    </w:p>
    <w:p/>
    <w:p>
      <w:r xmlns:w="http://schemas.openxmlformats.org/wordprocessingml/2006/main">
        <w:t xml:space="preserve">2. ເຮົາ​ຕ້ອງ​ເຕັມ​ໃຈ​ຕໍ່ສູ້​ເພື່ອ​ສິ່ງ​ທີ່​ທ່ຽງ​ທຳ.</w:t>
      </w:r>
    </w:p>
    <w:p/>
    <w:p>
      <w:r xmlns:w="http://schemas.openxmlformats.org/wordprocessingml/2006/main">
        <w:t xml:space="preserve">1. ເພງ^ສັນລະເສີນ 18:2 ພຣະເຈົ້າຢາເວ​ເປັນ​ຫີນ​ແລະ​ປ້ອມ​ປ້ອງກັນ​ຂອງ​ຂ້ານ້ອຍ ແລະ​ເປັນ​ຜູ້​ໂຜດ​ໃຫ້​ພົ້ນ, ພຣະເຈົ້າ​ຂອງ​ຂ້ານ້ອຍ, ເປັນ​ຫີນ​ຂອງ​ຂ້ານ້ອຍ, ຜູ້​ທີ່​ຂ້ານ້ອຍ​ເອົາ​ບ່ອນ​ລີ້ໄພ, ເປັນ​ໂລ້, ແລະ​ເຂົາ​ແຫ່ງ​ຄວາມ​ລອດ​ຂອງ​ຂ້ານ້ອຍ.</w:t>
      </w:r>
    </w:p>
    <w:p/>
    <w:p>
      <w:r xmlns:w="http://schemas.openxmlformats.org/wordprocessingml/2006/main">
        <w:t xml:space="preserve">2 ຂ່າວຄາວ 20:15 ຂ ... ເພາະ​ການ​ສູ້​ຮົບ​ບໍ່​ແມ່ນ​ຂອງ​ເຈົ້າ ແຕ່​ເປັນ​ຂອງ​ພຣະ​ເຈົ້າ.</w:t>
      </w:r>
    </w:p>
    <w:p/>
    <w:p>
      <w:r xmlns:w="http://schemas.openxmlformats.org/wordprocessingml/2006/main">
        <w:t xml:space="preserve">ປະຖົມມະການ 14:9 ກັບ​ເຊໂດລາ​ເມ ກະສັດ​ຂອງ​ເອລາມ, ແລະ​ກັບ​ທິດາດ ກະສັດ​ແຫ່ງ​ຊາດ, ແລະ​ອຳຣາເຟນ ກະສັດ​ຊິນນາ, ແລະ​ອາຣີໂອກ ກະສັດ​ແຫ່ງ​ເອລາຊາ. ສີ່ກະສັດກັບຫ້າ.</w:t>
      </w:r>
    </w:p>
    <w:p/>
    <w:p>
      <w:r xmlns:w="http://schemas.openxmlformats.org/wordprocessingml/2006/main">
        <w:t xml:space="preserve">ຂໍ້ນີ້ອະທິບາຍເຖິງສີ່ກະສັດ Chedorlaomer, Tidal, Amraphel ແລະ Arioch ຜູ້ທີ່ເປັນພັນທະມິດກັນເພື່ອຕໍ່ສູ້ກັບກະສັດອີກຫ້າຄົນ.</w:t>
      </w:r>
    </w:p>
    <w:p/>
    <w:p>
      <w:r xmlns:w="http://schemas.openxmlformats.org/wordprocessingml/2006/main">
        <w:t xml:space="preserve">1. ລິດເດດຂອງພະເຈົ້າສະແດງໃຫ້ເຫັນໂດຍຜ່ານຄວາມສາມັກຄີ.</w:t>
      </w:r>
    </w:p>
    <w:p/>
    <w:p>
      <w:r xmlns:w="http://schemas.openxmlformats.org/wordprocessingml/2006/main">
        <w:t xml:space="preserve">2. ຄວາມສໍາຄັນຂອງການຢືນຢູ່ຮ່ວມກັນໃນເວລາທີ່ມີຂໍ້ຂັດແຍ່ງ.</w:t>
      </w:r>
    </w:p>
    <w:p/>
    <w:p>
      <w:r xmlns:w="http://schemas.openxmlformats.org/wordprocessingml/2006/main">
        <w:t xml:space="preserve">1. ຜູ້ເທສະໜາປ່າວປະກາດ 4:9-12 —ສອງ​ຄົນ​ດີ​ກວ່າ​ຄົນ​ໜຶ່ງ ເພາະ​ເຂົາ​ເຈົ້າ​ໄດ້​ລາງວັນ​ທີ່​ດີ​ສຳລັບ​ວຽກ​ງານ​ຂອງ​ເຂົາ​ເຈົ້າ. ເພາະ​ຖ້າ​ພວກ​ເຂົາ​ລົ້ມ​ລົງ ຜູ້​ໜຶ່ງ​ຈະ​ຍົກ​ເພື່ອນ​ຂອງ​ຕົນ​ຂຶ້ນ.</w:t>
      </w:r>
    </w:p>
    <w:p/>
    <w:p>
      <w:r xmlns:w="http://schemas.openxmlformats.org/wordprocessingml/2006/main">
        <w:t xml:space="preserve">2. ເອເຟດ 4:3 - ພະຍາຍາມ​ທຸກ​ຢ່າງ​ເພື່ອ​ຮັກສາ​ຄວາມ​ເປັນ​ອັນ​ໜຶ່ງ​ອັນ​ດຽວ​ກັນ​ຂອງ​ພະ​ວິນຍານ​ໂດຍ​ທາງ​ສາຍ​ສຳພັນ​ແຫ່ງ​ສັນຕິສຸກ.</w:t>
      </w:r>
    </w:p>
    <w:p/>
    <w:p>
      <w:r xmlns:w="http://schemas.openxmlformats.org/wordprocessingml/2006/main">
        <w:t xml:space="preserve">ປະຖົມມະການ 14:10 ແລະ​ຮ່ອມພູ​ຊິດ​ດີມ​ເຕັມ​ໄປ​ດ້ວຍ​ຂີ້ໝັນ; ແລະ ກະສັດ​ຂອງ​ເມືອງ​ຊໍດົມ ແລະ​ເມືອງ​ໂກໂມຣາ​ໄດ້​ໜີ​ໄປ, ແລະ ໄດ້​ລົ້ມ​ລົງ​ທີ່​ນັ້ນ; ແລະ ພວກ​ທີ່​ຍັງ​ເຫຼືອ​ໄດ້​ໜີ​ໄປ​ເທິງ​ພູ.</w:t>
      </w:r>
    </w:p>
    <w:p/>
    <w:p>
      <w:r xmlns:w="http://schemas.openxmlformats.org/wordprocessingml/2006/main">
        <w:t xml:space="preserve">ກະສັດ​ຂອງ​ເມືອງ​ໂຊໂດມ​ແລະ​ເມືອງ​ໂກໂມຣາ​ໄດ້​ຮັບ​ໄຊຊະນະ​ໃນ​ການ​ສູ້​ຮົບ ແລະ​ໄດ້​ປົບໜີ​ໄປ​ສູ່​ຮ່ອມພູ​ຊີດີມ, ຊຶ່ງ​ເຕັມ​ໄປ​ດ້ວຍ​ຂຸມຝັງສົບ. ຜູ້​ທີ່​ຖືກ​ປະ​ຖິ້ມ​ໄດ້​ໜີ​ໄປ​ເທິງ​ພູ.</w:t>
      </w:r>
    </w:p>
    <w:p/>
    <w:p>
      <w:r xmlns:w="http://schemas.openxmlformats.org/wordprocessingml/2006/main">
        <w:t xml:space="preserve">1. ການພິພາກສາຂອງພຣະເຈົ້າ: ເລື່ອງຂອງເມືອງໂຊໂດມແລະເມືອງໂກໂມຣາ</w:t>
      </w:r>
    </w:p>
    <w:p/>
    <w:p>
      <w:r xmlns:w="http://schemas.openxmlformats.org/wordprocessingml/2006/main">
        <w:t xml:space="preserve">2. ພະລັງແຫ່ງຄວາມອົດທົນ ເຖິງວ່າຈະມີຄວາມຫຍຸ້ງຍາກ</w:t>
      </w:r>
    </w:p>
    <w:p/>
    <w:p>
      <w:r xmlns:w="http://schemas.openxmlformats.org/wordprocessingml/2006/main">
        <w:t xml:space="preserve">1. ລູກາ 17:28-30 - ຄໍາອຸປະມາຂອງພຣະເຢຊູກ່ຽວກັບການສະເດັດມາຂອງບຸດມະນຸດ.</w:t>
      </w:r>
    </w:p>
    <w:p/>
    <w:p>
      <w:r xmlns:w="http://schemas.openxmlformats.org/wordprocessingml/2006/main">
        <w:t xml:space="preserve">2. ຢາໂກໂບ 5:16 - ຄໍາອະທິດຖານຂອງຄົນຊອບທໍາມີອໍານາດອັນຍິ່ງໃຫຍ່ໃນຂະນະທີ່ມັນກໍາລັງເຮັດວຽກ.</w:t>
      </w:r>
    </w:p>
    <w:p/>
    <w:p>
      <w:r xmlns:w="http://schemas.openxmlformats.org/wordprocessingml/2006/main">
        <w:t xml:space="preserve">ປະຖົມມະການ 14:11 ແລະ​ພວກເຂົາ​ໄດ້​ຢຶດເອົາ​ສິນຄ້າ​ທັງໝົດ​ຂອງ​ເມືອງ​ໂຊໂດມ ແລະ​ເມືອງ​ໂກໂມຣາ ແລະ​ເຄື່ອງໃຊ້​ທັງໝົດ​ຂອງ​ພວກເຂົາ​ໄປ.</w:t>
      </w:r>
    </w:p>
    <w:p/>
    <w:p>
      <w:r xmlns:w="http://schemas.openxmlformats.org/wordprocessingml/2006/main">
        <w:t xml:space="preserve">ໂລດ​ແລະ​ຄອບຄົວ​ຂອງ​ລາວ​ໄດ້​ຮັບ​ການ​ຊ່ວຍ​ເຫຼືອ​ຈາກ​ຄົນ​ຂອງ​ອັບຣາຮາມ​ໃຫ້​ພົ້ນ​ຈາກ​ການ​ທຳລາຍ​ເມືອງ​ໂຊໂດມ ແລະ​ເມືອງ​ໂກໂມຣາ ແລະ​ສິນຄ້າ​ທັງ​ໝົດ​ຂອງ​ສອງ​ເມືອງ​ກໍ​ຖືກ​ເອົາ​ໄປ.</w:t>
      </w:r>
    </w:p>
    <w:p/>
    <w:p>
      <w:r xmlns:w="http://schemas.openxmlformats.org/wordprocessingml/2006/main">
        <w:t xml:space="preserve">1. ພະລັງຂອງການອະທິດຖານ: ວິທີທີ່ພຣະເຈົ້າຕອບຄໍາອະທິຖານຂອງອັບຣາຮາມເພື່ອຊ່ວຍປະຢັດໂລດແລະຄອບຄົວຂອງລາວ.</w:t>
      </w:r>
    </w:p>
    <w:p/>
    <w:p>
      <w:r xmlns:w="http://schemas.openxmlformats.org/wordprocessingml/2006/main">
        <w:t xml:space="preserve">2. ອັນຕະລາຍຂອງບາບ: ຜົນສະທ້ອນຂອງຄວາມເສື່ອມເສຍຂອງເມືອງໂຊໂດມແລະເມືອງໂກໂມຣາ.</w:t>
      </w:r>
    </w:p>
    <w:p/>
    <w:p>
      <w:r xmlns:w="http://schemas.openxmlformats.org/wordprocessingml/2006/main">
        <w:t xml:space="preserve">1. ເຮັບເຣີ 11:8-10 - ໂດຍຄວາມເຊື່ອຂອງອັບຣາຮາມ, ເມື່ອລາວຖືກເອີ້ນໃຫ້ອອກໄປໃນບ່ອນທີ່ລາວຄວນໄດ້ຮັບມໍລະດົກ, ໄດ້ເຊື່ອຟັງ; ແລະລາວອອກໄປ, ບໍ່ຮູ້ວ່າລາວໄປໃສ.</w:t>
      </w:r>
    </w:p>
    <w:p/>
    <w:p>
      <w:r xmlns:w="http://schemas.openxmlformats.org/wordprocessingml/2006/main">
        <w:t xml:space="preserve">9 ໂດຍ​ຄວາມ​ເຊື່ອ ລາວ​ໄດ້​ອາ​ໄສ​ຢູ່​ໃນ​ແຜ່ນ​ດິນ​ແຫ່ງ​ຄຳ​ສັນ​ຍາ, ຄື​ກັບ​ຢູ່​ໃນ​ປະ​ເທດ​ແປກ​ປະ​ຫລາດ, ຢູ່​ໃນ​ຫໍ​ເຕັນ​ຂອງ​ອີ​ຊາກ ແລະ ຢາ​ໂຄບ, ຜູ້​ຮັບ​ມໍ​ລະ​ດົກ​ກັບ​ລາວ​ຕາມ​ຄຳ​ສັນ​ຍາ​ດຽວ​ກັນ:</w:t>
      </w:r>
    </w:p>
    <w:p/>
    <w:p>
      <w:r xmlns:w="http://schemas.openxmlformats.org/wordprocessingml/2006/main">
        <w:t xml:space="preserve">10 ເພາະ​ລາວ​ໄດ້​ຊອກ​ຫາ​ເມືອງ​ໜຶ່ງ​ທີ່​ມີ​ຮາກ​ຖານ, ຜູ້​ສ້າງ ແລະ ຜູ້​ສ້າງ​ຄື​ພຣະ​ເຈົ້າ.</w:t>
      </w:r>
    </w:p>
    <w:p/>
    <w:p>
      <w:r xmlns:w="http://schemas.openxmlformats.org/wordprocessingml/2006/main">
        <w:t xml:space="preserve">2. Psalm 91:14-16 — ເນື່ອງ​ຈາກ​ວ່າ​ພຣະ​ອົງ​ໄດ້​ຕັ້ງ​ຄວາມ​ຮັກ​ຂອງ​ພຣະ​ອົງ​ຕໍ່​ຂ້າ​ພະ​ເຈົ້າ, ສະ​ນັ້ນ​ຂ້າ​ພະ​ເຈົ້າ​ຈະ​ປົດ​ປ່ອຍ​ເຂົາ: ຂ້າ​ພະ​ເຈົ້າ​ຈະ​ຕັ້ງ​ເຂົາ​ເປັນ​ທີ່​ສູງ, ເພາະ​ວ່າ​ພຣະ​ອົງ​ໄດ້​ຮູ້​ຈັກ​ຊື່​ຂອງ​ຂ້າ​ພະ​ເຈົ້າ.</w:t>
      </w:r>
    </w:p>
    <w:p/>
    <w:p>
      <w:r xmlns:w="http://schemas.openxmlformats.org/wordprocessingml/2006/main">
        <w:t xml:space="preserve">15 ພຣະ​ອົງ​ຈະ​ຮ້ອງ​ຫາ​ຂ້າ​ພະ​ເຈົ້າ, ແລະ​ຂ້າ​ພະ​ເຈົ້າ​ຈະ​ຕອບ​ເຂົາ: I will be with him in trouble; ຂ້ອຍຈະປົດປ່ອຍລາວ, ແລະໃຫ້ກຽດລາວ.</w:t>
      </w:r>
    </w:p>
    <w:p/>
    <w:p>
      <w:r xmlns:w="http://schemas.openxmlformats.org/wordprocessingml/2006/main">
        <w:t xml:space="preserve">16 ດ້ວຍ​ຊີວິດ​ອັນ​ຍາວ​ນານ ຂ້ອຍ​ຈະ​ເຮັດ​ໃຫ້​ລາວ​ພໍ​ໃຈ ແລະ​ສະແດງ​ຄວາມ​ລອດ​ໃຫ້​ລາວ​ເຫັນ.</w:t>
      </w:r>
    </w:p>
    <w:p/>
    <w:p>
      <w:r xmlns:w="http://schemas.openxmlformats.org/wordprocessingml/2006/main">
        <w:t xml:space="preserve">ປະຖົມມະການ 14:12 ແລະ​ພວກເຂົາ​ໄດ້​ຈັບ​ໂລດ, ລູກຊາຍ​ຂອງ​ອັບຣາມ, ລູກຊາຍ​ຂອງ​ອັບຣາມ​ທີ່​ອາໄສ​ຢູ່​ໃນ​ເມືອງ​ຊໍດົມ ແລະ​ເຄື່ອງ​ຂອງ​ຂອງ​ລາວ​ອອກ​ໄປ.</w:t>
      </w:r>
    </w:p>
    <w:p/>
    <w:p>
      <w:r xmlns:w="http://schemas.openxmlformats.org/wordprocessingml/2006/main">
        <w:t xml:space="preserve">ໂລດ, ຫລານຊາຍຂອງອັບຣາມ, ຖືກຈັບຈາກເມືອງໂຊໂດມພ້ອມກັບຊັບສິນຂອງລາວ.</w:t>
      </w:r>
    </w:p>
    <w:p/>
    <w:p>
      <w:r xmlns:w="http://schemas.openxmlformats.org/wordprocessingml/2006/main">
        <w:t xml:space="preserve">1. ການເປັນຊະເລີຍຂອງໂລດ: ພະລັງແຫ່ງການປົກປ້ອງຂອງພຣະເຈົ້າ</w:t>
      </w:r>
    </w:p>
    <w:p/>
    <w:p>
      <w:r xmlns:w="http://schemas.openxmlformats.org/wordprocessingml/2006/main">
        <w:t xml:space="preserve">2. ຮູ້ຈັກແຜນການຂອງພຣະເຈົ້າ: Abram ແລະ Lot's Journey</w:t>
      </w:r>
    </w:p>
    <w:p/>
    <w:p>
      <w:r xmlns:w="http://schemas.openxmlformats.org/wordprocessingml/2006/main">
        <w:t xml:space="preserve">1. ຄຳເພງ 91:4 “ພະອົງ​ຈະ​ປົກ​ເຈົ້າ​ໄວ້​ດ້ວຍ​ຂົນ​ຂອງ​ພະອົງ ແລະ​ຢູ່​ໃຕ້​ປີກ​ຂອງ​ພະອົງ ເຈົ້າ​ຈະ​ພົບ​ບ່ອນ​ລີ້​ໄພ.”</w:t>
      </w:r>
    </w:p>
    <w:p/>
    <w:p>
      <w:r xmlns:w="http://schemas.openxmlformats.org/wordprocessingml/2006/main">
        <w:t xml:space="preserve">2. Romans 8: 28, "ແລະພວກເຮົາຮູ້ວ່າທຸກສິ່ງທຸກຢ່າງເຮັດວຽກຮ່ວມກັນເພື່ອຄວາມດີກັບຜູ້ທີ່ຮັກພຣະເຈົ້າ, ກັບຜູ້ທີ່ຖືກເອີ້ນຕາມຈຸດປະສົງຂອງພຣະອົງ."</w:t>
      </w:r>
    </w:p>
    <w:p/>
    <w:p>
      <w:r xmlns:w="http://schemas.openxmlformats.org/wordprocessingml/2006/main">
        <w:t xml:space="preserve">ປະຖົມມະການ 14:13 ແລະ​ມີ​ຄົນ​ໜຶ່ງ​ທີ່​ໄດ້​ໜີໄປ​ມາ ແລະ​ບອກ​ອັບຣາມ​ຊາວ​ເຮັບເຣີ; ເພາະ​ລາວ​ໄດ້​ອາໄສ​ຢູ່​ໃນ​ທົ່ງພຽງ​ຂອງ​ມາມເຣ ຊາວ​ອາໂມຣີ, ນ້ອງຊາຍ​ຂອງ​ເອຊະໂກນ, ແລະ​ນ້ອງຊາຍ​ຂອງ​ອາເນ: ແລະ​ຄົນ​ເຫຼົ່ານີ້​ໄດ້​ເຂົ້າ​ຮ່ວມ​ກັບ​ອັບຣາມ.</w:t>
      </w:r>
    </w:p>
    <w:p/>
    <w:p>
      <w:r xmlns:w="http://schemas.openxmlformats.org/wordprocessingml/2006/main">
        <w:t xml:space="preserve">ຊາຍ​ຄົນ​ໜຶ່ງ​ທີ່​ໄດ້​ໜີ​ໄປ​ໄດ້​ລາຍ​ງານ​ຕໍ່​ອັບຣາມ​ກ່ຽວ​ກັບ​ການ​ສູ້​ຮົບ​ທີ່​ເກີດ​ຂຶ້ນ. ເພິ່ນ​ຍັງ​ໄດ້​ແຈ້ງ​ໃຫ້​ອັບຣາມ​ຮູ້​ອີກ​ວ່າ ສາມ​ພັນ​ທະ​ມິດ​ຂອງ​ເພິ່ນ ຄື ມາມເຣ ຊາວ​ອາໂມ, ເອຊະໂຄນ ແລະ​ອາເນ ເປັນ​ສ່ວນ​ໜຶ່ງ​ຂອງ​ການ​ສູ້​ຮົບ.</w:t>
      </w:r>
    </w:p>
    <w:p/>
    <w:p>
      <w:r xmlns:w="http://schemas.openxmlformats.org/wordprocessingml/2006/main">
        <w:t xml:space="preserve">1. ຄວາມສຳຄັນຂອງຄວາມສັດຊື່ ແລະ ມິດຕະພາບໃນຍາມວິກິດ.</w:t>
      </w:r>
    </w:p>
    <w:p/>
    <w:p>
      <w:r xmlns:w="http://schemas.openxmlformats.org/wordprocessingml/2006/main">
        <w:t xml:space="preserve">2. ອໍານາດຂອງພຣະເຈົ້າໃນການປະເຊີນຫນ້າກັບຄວາມທຸກທໍລະມານ.</w:t>
      </w:r>
    </w:p>
    <w:p/>
    <w:p>
      <w:r xmlns:w="http://schemas.openxmlformats.org/wordprocessingml/2006/main">
        <w:t xml:space="preserve">1. ສຸພາສິດ 17:17 —ເພື່ອນ​ຮັກ​ທຸກ​ເວລາ ແລະ​ພີ່​ນ້ອງ​ເກີດ​ມາ​ເພື່ອ​ຄວາມ​ທຸກ​ລຳບາກ.</w:t>
      </w:r>
    </w:p>
    <w:p/>
    <w:p>
      <w:r xmlns:w="http://schemas.openxmlformats.org/wordprocessingml/2006/main">
        <w:t xml:space="preserve">2. ຄໍາເພງ 46:1 —ພະເຈົ້າ​ເປັນ​ບ່ອນ​ລີ້​ໄພ​ແລະ​ກຳລັງ​ຂອງ​ເຮົາ​ເຊິ່ງ​ເປັນ​ການ​ຊ່ວຍ​ເຫຼືອ​ໃນ​ທຸກ​ບັນຫາ.</w:t>
      </w:r>
    </w:p>
    <w:p/>
    <w:p>
      <w:r xmlns:w="http://schemas.openxmlformats.org/wordprocessingml/2006/main">
        <w:t xml:space="preserve">ປະຖົມມະການ 14:14 ເມື່ອ​ອັບຣາມ​ໄດ້ຍິນ​ວ່າ​ນ້ອງຊາຍ​ຂອງ​ລາວ​ຖືກ​ຈັບ​ໄປ​ເປັນ​ຊະເລີຍ, ລາວ​ໄດ້​ປະກອບ​ອາວຸດ​ໃຫ້​ຄົນຮັບໃຊ້​ຂອງ​ລາວ​ທີ່​ໄດ້​ຮັບ​ການ​ຝຶກ​ອົບຮົມ​ທີ່​ເກີດ​ໃນ​ບ້ານ​ຂອງ​ລາວ​ສາມຮ້ອຍ​ສິບແປດ​ຄົນ ແລະ​ໄລ່​ຕິດຕາມ​ໄປ​ທີ່​ເມືອງ​ດານ.</w:t>
      </w:r>
    </w:p>
    <w:p/>
    <w:p>
      <w:r xmlns:w="http://schemas.openxmlformats.org/wordprocessingml/2006/main">
        <w:t xml:space="preserve">ອັບຣາມ​ໄດ້​ປະກອບ​ອາວຸດ​ໃຫ້​ຄົນ​ຮັບໃຊ້​ຂອງ​ລາວ​ເພື່ອ​ຊ່ວຍ​ກູ້​ນ້ອງຊາຍ​ຂອງ​ລາວ​ໃຫ້​ພົ້ນ​ຈາກ​ການ​ເປັນ​ຊະເລີຍ.</w:t>
      </w:r>
    </w:p>
    <w:p/>
    <w:p>
      <w:r xmlns:w="http://schemas.openxmlformats.org/wordprocessingml/2006/main">
        <w:t xml:space="preserve">1: ຄວາມສັດຊື່ຂອງພຣະເຈົ້າໃນການປົກປ້ອງແລະການສະຫນອງສໍາລັບພວກເຮົາ.</w:t>
      </w:r>
    </w:p>
    <w:p/>
    <w:p>
      <w:r xmlns:w="http://schemas.openxmlformats.org/wordprocessingml/2006/main">
        <w:t xml:space="preserve">2: ຄວາມສໍາຄັນຂອງການຢືນຂຶ້ນສໍາລັບຄອບຄົວແລະຫມູ່ເພື່ອນຂອງທ່ານ.</w:t>
      </w:r>
    </w:p>
    <w:p/>
    <w:p>
      <w:r xmlns:w="http://schemas.openxmlformats.org/wordprocessingml/2006/main">
        <w:t xml:space="preserve">1: ເອເຟດ 6:10-18 - ຈົ່ງ​ໃສ່​ເສື້ອ​ເກາະ​ທັງ​ໝົດ​ຂອງ​ພຣະ​ເຈົ້າ.</w:t>
      </w:r>
    </w:p>
    <w:p/>
    <w:p>
      <w:r xmlns:w="http://schemas.openxmlformats.org/wordprocessingml/2006/main">
        <w:t xml:space="preserve">2: ສຸພາສິດ 18:24 —ຄົນ​ທີ່​ມີ​ໝູ່​ຕ້ອງ​ເປັນ​ມິດ.</w:t>
      </w:r>
    </w:p>
    <w:p/>
    <w:p>
      <w:r xmlns:w="http://schemas.openxmlformats.org/wordprocessingml/2006/main">
        <w:t xml:space="preserve">ປະຖົມມະການ 14:15 ແລະ​ພຣະອົງ​ໄດ້​ແບ່ງ​ແຍກ​ຕົວ​ອອກ​ຕໍ່ສູ້​ພວກເຂົາ ແລະ​ຂ້າ​ຄົນ​ຮັບໃຊ້​ຂອງ​ພຣະອົງ​ໃນ​ເວລາ​ກາງຄືນ ແລະ​ໄດ້​ຕີ​ພວກເຂົາ ແລະ​ໄລ່​ຕິດຕາມ​ພວກເຂົາ​ໄປ​ເຖິງ​ໂຮບາ ຊຶ່ງ​ຢູ່​ເບື້ອງ​ຊ້າຍ​ມື​ຂອງ​ເມືອງ​ດາມັສກັດ.</w:t>
      </w:r>
    </w:p>
    <w:p/>
    <w:p>
      <w:r xmlns:w="http://schemas.openxmlformats.org/wordprocessingml/2006/main">
        <w:t xml:space="preserve">ອັບຣາມ​ກັບ​ຄົນ​ຮັບໃຊ້​ຂອງ​ເພິ່ນ​ໄດ້​ແບ່ງ​ແຍກ​ຕົວ​ເອງ ແລະ​ໂຈມຕີ​ສັດຕູ​ຂອງ​ເພິ່ນ​ໃນ​ຕອນ​ກາງຄືນ ໂດຍ​ໄລ່​ຕາມ​ໄປ​ເຖິງ​ໂຮບາ​ໃກ້​ເມືອງ​ດາມັສກັດ.</w:t>
      </w:r>
    </w:p>
    <w:p/>
    <w:p>
      <w:r xmlns:w="http://schemas.openxmlformats.org/wordprocessingml/2006/main">
        <w:t xml:space="preserve">1. ພະລັງແຫ່ງຄວາມເຊື່ອ: ໄຊຊະນະຂອງອັບຣາມເໜືອສັດຕູຂອງລາວຄືແນວໃດ ເປັນພະຍານເຖິງຄວາມເຊື່ອຂອງລາວໃນພຣະເຈົ້າ.</w:t>
      </w:r>
    </w:p>
    <w:p/>
    <w:p>
      <w:r xmlns:w="http://schemas.openxmlformats.org/wordprocessingml/2006/main">
        <w:t xml:space="preserve">2. ຄວາມ​ເຂັ້ມ​ແຂງ​ຂອງ​ຄວາມ​ເປັນ​ນໍ້າ​ໜຶ່ງ​ໃຈ​ດຽວ​ກັນ: ຜູ້​ຮັບໃຊ້​ຂອງ​ອັບຣາມ​ສາມັກຄີ​ກັນ​ຕໍ່ສູ້​ເພື່ອ​ຄວາມ​ສາມັກຄີ​ແບບ​ດຽວ​ກັນ.</w:t>
      </w:r>
    </w:p>
    <w:p/>
    <w:p>
      <w:r xmlns:w="http://schemas.openxmlformats.org/wordprocessingml/2006/main">
        <w:t xml:space="preserve">1. Psalm 18:29 - ເພາະ​ວ່າ​ໂດຍ​ທ່ານ​ຂ້າ​ພະ​ເຈົ້າ​ໄດ້​ແລ່ນ​ຜ່ານ​ຫລາຍ​ແດ່; ແລະ​ໂດຍ​ພຣະ​ເຈົ້າ​ຂອງ​ຂ້າ​ພະ​ເຈົ້າ​ຂ້າ​ພະ​ເຈົ້າ​ໄດ້​ໂດດ​ຂ້າມ​ກໍາ​ແພງ​ຫີນ.</w:t>
      </w:r>
    </w:p>
    <w:p/>
    <w:p>
      <w:r xmlns:w="http://schemas.openxmlformats.org/wordprocessingml/2006/main">
        <w:t xml:space="preserve">2. Psalm 118:6 - ພຣະຜູ້ເປັນເຈົ້າຢູ່ຂ້າງຂ້າພະເຈົ້າ; ຂ້ອຍຈະບໍ່ຢ້ານ: ມະນຸດຈະເຮັດຫຍັງກັບຂ້ອຍໄດ້?</w:t>
      </w:r>
    </w:p>
    <w:p/>
    <w:p>
      <w:r xmlns:w="http://schemas.openxmlformats.org/wordprocessingml/2006/main">
        <w:t xml:space="preserve">ປະຖົມມະການ 14:16 ແລະ​ລາວ​ໄດ້​ນຳ​ເອົາ​ສິນຄ້າ​ທັງໝົດ​ກັບຄືນ​ມາ ແລະ​ນຳ​ໂລດ​ນ້ອງຊາຍ​ຂອງ​ລາວ​ຄືນ​ມາ, ພ້ອມ​ທັງ​ເຄື່ອງໃຊ້​ຂອງ​ລາວ, ຍິງສາວ ແລະ​ປະຊາຊົນ​ອີກ​ດ້ວຍ.</w:t>
      </w:r>
    </w:p>
    <w:p/>
    <w:p>
      <w:r xmlns:w="http://schemas.openxmlformats.org/wordprocessingml/2006/main">
        <w:t xml:space="preserve">ພຣະ​ຜູ້​ເປັນ​ເຈົ້າ​ໄດ້​ຊ່ອຍ​ໂລດ ແລະ​ຊັບ​ສິນ​ຂອງ​ລາວ ແລະ​ພວກ​ຜູ້​ຍິງ​ທີ່​ຢູ່​ກັບ​ລາວ.</w:t>
      </w:r>
    </w:p>
    <w:p/>
    <w:p>
      <w:r xmlns:w="http://schemas.openxmlformats.org/wordprocessingml/2006/main">
        <w:t xml:space="preserve">1. ການ​ປົກ​ປ້ອງ​ຂອງ​ພຣະ​ເຈົ້າ​ມີ​ຕໍ່​ທຸກ​ຄົນ​ທີ່​ເປັນ​ຂອງ​ພຣະ​ອົງ, ບໍ່​ວ່າ​ສະ​ຖາ​ນະ​ການ​ຂອງ​ເຂົາ​ເຈົ້າ.</w:t>
      </w:r>
    </w:p>
    <w:p/>
    <w:p>
      <w:r xmlns:w="http://schemas.openxmlformats.org/wordprocessingml/2006/main">
        <w:t xml:space="preserve">2. ດ້ວຍຄວາມເຊື່ອ, ພຣະເຈົ້າສາມາດປົດປ່ອຍພວກເຮົາອອກຈາກສະຖານະການໃດກໍ່ຕາມ.</w:t>
      </w:r>
    </w:p>
    <w:p/>
    <w:p>
      <w:r xmlns:w="http://schemas.openxmlformats.org/wordprocessingml/2006/main">
        <w:t xml:space="preserve">1. Psalm 34:7 - ທູດ​ຂອງ​ພຣະ​ຜູ້​ເປັນ​ເຈົ້າ​ໄດ້​ລ້ອມ​ຮອບ​ຄົນ​ທີ່​ຢ້ານ​ກົວ​ພຣະ​ອົງ, ແລະ​ພຣະ​ອົງ​ໄດ້​ປົດ​ປ່ອຍ​ເຂົາ​ເຈົ້າ.</w:t>
      </w:r>
    </w:p>
    <w:p/>
    <w:p>
      <w:r xmlns:w="http://schemas.openxmlformats.org/wordprocessingml/2006/main">
        <w:t xml:space="preserve">2. ເອຊາຢາ 43:2 - ເມື່ອເຈົ້າຜ່ານນ້ໍາ, ຂ້ອຍຈະຢູ່ກັບເຈົ້າ; ແລະ​ໂດຍ​ຜ່ານ​ແມ່​ນໍ້າ​, ພວກ​ເຂົາ​ຈະ​ບໍ່​ເກີນ​ທ່ານ​. ເມື່ອ​ເຈົ້າ​ຍ່າງ​ຜ່ານ​ໄຟ ເຈົ້າ​ຈະ​ບໍ່​ຖືກ​ໄຟ​ໄໝ້ ແລະ​ໄຟ​ຈະ​ໄໝ້​ເຈົ້າ​ບໍ່​ໄດ້.</w:t>
      </w:r>
    </w:p>
    <w:p/>
    <w:p>
      <w:r xmlns:w="http://schemas.openxmlformats.org/wordprocessingml/2006/main">
        <w:t xml:space="preserve">ປະຖົມມະການ 14:17 ກະສັດ​ໂຊໂດມ​ໄດ້​ອອກ​ໄປ​ພົບ​ເພິ່ນ ຫລັງ​ຈາກ​ການ​ຂ້າ​ຂອງ​ເຊໂດລາ​ເມ ແລະ​ບັນດາ​ກະສັດ​ທີ່​ຢູ່​ກັບ​ເພິ່ນ ທີ່​ຮ່ອມພູ​ຊາເວ ຊຶ່ງ​ເປັນ​ບ່ອນ​ຂອງ​ກະສັດ.</w:t>
      </w:r>
    </w:p>
    <w:p/>
    <w:p>
      <w:r xmlns:w="http://schemas.openxmlformats.org/wordprocessingml/2006/main">
        <w:t xml:space="preserve">ກະສັດ​ໂຊໂດມ​ໄດ້​ອອກ​ໄປ​ພົບ​ອັບຣາມ ຫລັງ​ຈາກ​ໄດ້​ເອົາ​ຊະນະ​ເຄໂດລາ​ເມ ແລະ​ບັນດາ​ກະສັດ​ທີ່​ຢູ່​ກັບ​ເພິ່ນ​ໃນ​ຮ່ອມພູ​ຊາເວ.</w:t>
      </w:r>
    </w:p>
    <w:p/>
    <w:p>
      <w:r xmlns:w="http://schemas.openxmlformats.org/wordprocessingml/2006/main">
        <w:t xml:space="preserve">1. ພະລັງຂອງພຣະເຈົ້າໃນໄຊຊະນະ - ວິທີທີ່ພຣະເຈົ້າມອບອໍານາດໃຫ້ພວກເຮົາເພື່ອເອົາຊະນະສັດຕູຂອງພວກເຮົາ.</w:t>
      </w:r>
    </w:p>
    <w:p/>
    <w:p>
      <w:r xmlns:w="http://schemas.openxmlformats.org/wordprocessingml/2006/main">
        <w:t xml:space="preserve">2. ຄວາມເມດຕາຂອງພຣະເຈົ້າ - ວິທີທີ່ພຣະເຈົ້າສະແດງຄວາມເມດຕາຕໍ່ກະສັດໂຊໂດມໃນຄວາມພ່າຍແພ້.</w:t>
      </w:r>
    </w:p>
    <w:p/>
    <w:p>
      <w:r xmlns:w="http://schemas.openxmlformats.org/wordprocessingml/2006/main">
        <w:t xml:space="preserve">1. 2 ໂກຣິນໂທ 12:9 ແລະ​ພຣະ​ອົງ​ໄດ້​ກ່າວ​ກັບ​ຂ້າ​ພະ​ເຈົ້າ​ວ່າ, ພຣະ​ຄຸນ​ຂອງ​ຂ້າ​ພະ​ເຈົ້າ​ມີ​ພຽງ​ພໍ​ສໍາ​ລັບ​ທ່ານ: ເພາະ​ວ່າ​ພະ​ລັງ​ງານ​ຂອງ​ຂ້າ​ພະ​ເຈົ້າ​ໄດ້​ຖືກ​ເຮັດ​ໃຫ້​ດີ​ເລີດ​ໃນ​ຄວາມ​ອ່ອນ​ແອ, ດ້ວຍ​ຄວາມ​ຍິນ​ດີ​ທີ່​ສຸດ​ໃນ​ຄວາມ​ອ່ອນ​ແອ​ຂອງ​ຂ້າ​ພະ​ເຈົ້າ, ເພື່ອ​ພະ​ລັງ​ງານ​ຂອງ​ພຣະ​ຄຣິດ​ຈະ​ໄດ້​ພັກ​ຜ່ອນ. ຂ້ອຍ."</w:t>
      </w:r>
    </w:p>
    <w:p/>
    <w:p>
      <w:r xmlns:w="http://schemas.openxmlformats.org/wordprocessingml/2006/main">
        <w:t xml:space="preserve">2. Romans 8: 37 - "ບໍ່, ໃນສິ່ງທັງຫມົດເຫຼົ່ານີ້ພວກເຮົາຫຼາຍກວ່າ conquerors ຜ່ານພຣະອົງຜູ້ທີ່ຮັກພວກເຮົາ."</w:t>
      </w:r>
    </w:p>
    <w:p/>
    <w:p>
      <w:r xmlns:w="http://schemas.openxmlformats.org/wordprocessingml/2006/main">
        <w:t xml:space="preserve">ປະຖົມມະການ 14:18 ກະສັດ​ເມນ​ຄີ​ເສ​ເດັກ​ແຫ່ງ​ຊາເລັມ​ໄດ້​ນຳ​ເຂົ້າ​ຈີ່​ແລະ​ເຫຼົ້າ​ອະງຸ່ນ​ອອກ​ມາ ແລະ​ເພິ່ນ​ເປັນ​ປະໂຣຫິດ​ຂອງ​ພຣະເຈົ້າ​ອົງ​ສູງສຸດ.</w:t>
      </w:r>
    </w:p>
    <w:p/>
    <w:p>
      <w:r xmlns:w="http://schemas.openxmlformats.org/wordprocessingml/2006/main">
        <w:t xml:space="preserve">ເມນ​ຄີ​ເສ​ເດັກ, ກະສັດ​ແຫ່ງ​ຊາ​ເລັມ, ໄດ້​ຮັບ​ໃຊ້​ເປັນ​ປະ​ໂລ​ຫິດ​ຂອງ​ພຣະ​ເຈົ້າ​ອົງ​ສູງ​ສຸດ ແລະ ໄດ້​ນຳ​ເອົາ​ເຂົ້າ​ຈີ່ ແລະ ເຫຼົ້າ​ແວງ.</w:t>
      </w:r>
    </w:p>
    <w:p/>
    <w:p>
      <w:r xmlns:w="http://schemas.openxmlformats.org/wordprocessingml/2006/main">
        <w:t xml:space="preserve">1. ການຮັບໃຊ້ຂອງປະໂລຫິດແຫ່ງເມນຄີເສເດັກ: ຕົວຢ່າງຂອງການຮັບໃຊ້ທີ່ສັດຊື່ຕໍ່ພຣະເຈົ້າ</w:t>
      </w:r>
    </w:p>
    <w:p/>
    <w:p>
      <w:r xmlns:w="http://schemas.openxmlformats.org/wordprocessingml/2006/main">
        <w:t xml:space="preserve">2. ຄວາມສໍາຄັນຂອງເຂົ້າຈີ່ແລະເຫຼົ້າແວງໃນຊີວິດຂອງຜູ້ເຊື່ອຖື</w:t>
      </w:r>
    </w:p>
    <w:p/>
    <w:p>
      <w:r xmlns:w="http://schemas.openxmlformats.org/wordprocessingml/2006/main">
        <w:t xml:space="preserve">1 ເຮັບເຣີ 5:6 ດັ່ງ​ທີ່​ລາວ​ເວົ້າ​ໃນ​ບ່ອນ​ອື່ນ​ວ່າ, ເຈົ້າ​ເປັນ​ປະໂຣຫິດ​ຕະຫຼອດ​ໄປ​ຕາມ​ຄຳສັ່ງ​ຂອງ​ເມນ​ຄີ​ເສ​ເດັກ.</w:t>
      </w:r>
    </w:p>
    <w:p/>
    <w:p>
      <w:r xmlns:w="http://schemas.openxmlformats.org/wordprocessingml/2006/main">
        <w:t xml:space="preserve">2 1 ໂກລິນໂທ 11:23-26: ເພາະ​ເຮົາ​ໄດ້​ຮັບ​ສິ່ງ​ທີ່​ເຮົາ​ໄດ້​ຮັບ​ຈາກ​ພຣະ​ຜູ້​ເປັນ​ເຈົ້າ​ຄື: ພຣະ​ຜູ້​ເປັນ​ເຈົ້າ​ພຣະ​ເຢ​ຊູ, ໃນ​ຄືນ​ທີ່​ພຣະ​ອົງ​ໄດ້​ຖືກ​ທໍ​ລະ​ຍົດ, ໄດ້​ເອົາ​ເຂົ້າ​ຈີ່, ແລະ​ເມື່ອ​ພຣະ​ອົງ​ໄດ້​ຂອບ​ໃຈ, ພຣະ​ອົງ​ໄດ້​ຫັກ​ມັນ​ແລະ​ເວົ້າ​ວ່າ. , ນີ້ແມ່ນຮ່າງກາຍຂອງຂ້ອຍ, ເຊິ່ງແມ່ນສໍາລັບທ່ານ; ເຮັດສິ່ງນີ້ເພື່ອລະນຶກເຖິງຂ້ອຍ. ໃນ​ທຳນອງ​ດຽວ​ກັນ, ຫລັງ​ຈາກ​ກິນ​ເຂົ້າ​ແລງ​ແລ້ວ, ເພິ່ນ​ໄດ້​ເອົາ​ຈອກ​ມາ, ໂດຍ​ກ່າວ​ວ່າ, ຈອກ​ນີ້​ເປັນ​ພັນທະ​ສັນຍາ​ໃໝ່​ໃນ​ເລືອດ​ຂອງ​ເຮົາ; ຈົ່ງເຮັດສິ່ງນີ້, ທຸກຄັ້ງທີ່ເຈົ້າດື່ມມັນ, ເປັນການລະນຶກເຖິງຂ້ອຍ. ເພາະ​ທຸກ​ຄັ້ງ​ທີ່​ເຈົ້າ​ກິນ​ເຂົ້າ​ຈີ່​ແລະ​ດື່ມ​ຈອກ​ນີ້ ເຈົ້າ​ກໍ​ປະກາດ​ຄວາມ​ຕາຍ​ຂອງ​ພຣະ​ຜູ້​ເປັນ​ເຈົ້າ​ຈົນ​ກວ່າ​ພຣະ​ອົງ​ຈະ​ສະ​ເດັດ​ມາ.</w:t>
      </w:r>
    </w:p>
    <w:p/>
    <w:p>
      <w:r xmlns:w="http://schemas.openxmlformats.org/wordprocessingml/2006/main">
        <w:t xml:space="preserve">ປະຖົມມະການ 14:19 ແລະ​ພຣະອົງ​ໄດ້​ອວຍພອນ​ພຣະອົງ​ວ່າ, “ຈົ່ງ​ເປັນ​ສຸກ​ແກ່​ອັບຣາມ​ຂອງ​ພຣະເຈົ້າ​ອົງ​ສູງ​ສຸດ ຜູ້​ເປັນ​ເຈົ້າຂອງ​ສະຫວັນ​ແລະ​ແຜ່ນດິນ​ໂລກ.</w:t>
      </w:r>
    </w:p>
    <w:p/>
    <w:p>
      <w:r xmlns:w="http://schemas.openxmlformats.org/wordprocessingml/2006/main">
        <w:t xml:space="preserve">ພຣະ​ເຈົ້າ​ໄດ້​ອວຍ​ພອນ​ອັບ​ຣາມ​ແລະ​ປະ​ກາດ​ໃຫ້​ເຂົາ​ເປັນ​ຜູ້​ຄອບ​ຄອງ​ສະ​ຫວັນ​ແລະ​ແຜ່ນ​ດິນ​ໂລກ.</w:t>
      </w:r>
    </w:p>
    <w:p/>
    <w:p>
      <w:r xmlns:w="http://schemas.openxmlformats.org/wordprocessingml/2006/main">
        <w:t xml:space="preserve">1. ພອນຂອງພຣະເຈົ້າສາມາດພົບໄດ້ໃນສະຖານທີ່ທີ່ບໍ່ຄາດຄິດ.</w:t>
      </w:r>
    </w:p>
    <w:p/>
    <w:p>
      <w:r xmlns:w="http://schemas.openxmlformats.org/wordprocessingml/2006/main">
        <w:t xml:space="preserve">2. ການຄອບຄອງໂລກແມ່ນຄວາມຮັບຜິດຊອບອັນໃຫຍ່ຫຼວງ.</w:t>
      </w:r>
    </w:p>
    <w:p/>
    <w:p>
      <w:r xmlns:w="http://schemas.openxmlformats.org/wordprocessingml/2006/main">
        <w:t xml:space="preserve">1. Psalm 24: 1-2 - "ແຜ່ນດິນໂລກເປັນຂອງພຣະຜູ້ເປັນເຈົ້າ, ແລະຄວາມສົມບູນຂອງມັນ, ໂລກແລະຜູ້ທີ່ອາໄສຢູ່ໃນນັ້ນ, ສໍາລັບພຣະອົງໄດ້ສ້າງຕັ້ງຂຶ້ນມັນເທິງທະເລ, ແລະສ້າງຕັ້ງຂຶ້ນມັນເທິງນ້ໍາ."</w:t>
      </w:r>
    </w:p>
    <w:p/>
    <w:p>
      <w:r xmlns:w="http://schemas.openxmlformats.org/wordprocessingml/2006/main">
        <w:t xml:space="preserve">2. ມັດທາຍ 5:5 - "ພອນແມ່ນຜູ້ທີ່ອ່ອນໂຍນ, ເພາະວ່າພວກເຂົາຈະເປັນມໍລະດົກໂລກ."</w:t>
      </w:r>
    </w:p>
    <w:p/>
    <w:p>
      <w:r xmlns:w="http://schemas.openxmlformats.org/wordprocessingml/2006/main">
        <w:t xml:space="preserve">ປະຖົມມະການ 14:20 ຂໍ​ອວຍພອນ​ໃຫ້​ພຣະເຈົ້າ​ອົງ​ສູງ​ສຸດ ຊຶ່ງ​ໄດ້​ມອບ​ສັດຕູ​ຂອງ​ເຈົ້າ​ໄວ້​ໃນ​ມື​ຂອງ​ເຈົ້າ. ແລະ ເພິ່ນ​ໄດ້​ເອົາ​ສ່ວນ​ສິບ​ຂອງ​ທັງ​ໝົດ​ໃຫ້​ລາວ.</w:t>
      </w:r>
    </w:p>
    <w:p/>
    <w:p>
      <w:r xmlns:w="http://schemas.openxmlformats.org/wordprocessingml/2006/main">
        <w:t xml:space="preserve">ອັບຣາມ​ໄດ້​ຮັບ​ຮູ້​ອຳນາດ​ຂອງ​ພຣະ​ເຈົ້າ ແລະ​ໃຫ້​ກຽດ​ແກ່​ລາວ​ສຳລັບ​ຄວາມ​ສຳເລັດ​ຂອງ​ລາວ ແລະ​ໃຫ້​ລາວ​ສ່ວນ​ສິບ​ຂອງ​ທຸກ​ສິ່ງ​ທີ່​ລາວ​ມີ.</w:t>
      </w:r>
    </w:p>
    <w:p/>
    <w:p>
      <w:r xmlns:w="http://schemas.openxmlformats.org/wordprocessingml/2006/main">
        <w:t xml:space="preserve">1. ລິດເດດຂອງພະເຈົ້າສາມາດໃຫ້ເຮົາປະສົບຜົນສໍາເລັດໃນທຸກສິ່ງ.</w:t>
      </w:r>
    </w:p>
    <w:p/>
    <w:p>
      <w:r xmlns:w="http://schemas.openxmlformats.org/wordprocessingml/2006/main">
        <w:t xml:space="preserve">2. ຮັບ​ຮູ້​ອຳນາດ​ຂອງ​ພຣະ​ເຈົ້າ​ໂດຍ​ການ​ໃຫ້​ສິນ​ເຊື່ອ​ແກ່​ພຣະ​ອົງ ແລະ​ຖວາຍ​ສ່ວນ​ສິບ​ໃຫ້​ພຣະ​ອົງ.</w:t>
      </w:r>
    </w:p>
    <w:p/>
    <w:p>
      <w:r xmlns:w="http://schemas.openxmlformats.org/wordprocessingml/2006/main">
        <w:t xml:space="preserve">1. ມັດທາຍ 6:33 - ແຕ່ຈົ່ງຊອກຫາອານາຈັກຂອງພຣະເຈົ້າກ່ອນ, ແລະຄວາມຊອບທໍາຂອງພຣະອົງ; ແລະ ສິ່ງ​ທັງ​ໝົດ​ນີ້​ຈະ​ຖືກ​ເພີ່ມ​ເຂົ້າ​ກັບ​ເຈົ້າ.</w:t>
      </w:r>
    </w:p>
    <w:p/>
    <w:p>
      <w:r xmlns:w="http://schemas.openxmlformats.org/wordprocessingml/2006/main">
        <w:t xml:space="preserve">2 ພຣະບັນຍັດສອງ 14:22 - ເຈົ້າ​ຈະ​ຕ້ອງ​ເກັບ​ສ່ວນ​ສິບ​ຂອງ​ເຊື້ອສາຍ​ຂອງ​ເຈົ້າ​ຢ່າງ​ແທ້ຈິງ ເພື່ອ​ໃຫ້​ທົ່ງນາ​ເກີດ​ຂຶ້ນ​ທຸກ​ປີ.</w:t>
      </w:r>
    </w:p>
    <w:p/>
    <w:p>
      <w:r xmlns:w="http://schemas.openxmlformats.org/wordprocessingml/2006/main">
        <w:t xml:space="preserve">ປະຖົມມະການ 14:21 ກະສັດ​ໂຊໂດມ​ໄດ້​ກ່າວ​ກັບ​ອັບຣາມ​ວ່າ, “ຂໍ​ໃຫ້​ຂ້ອຍ​ເອົາ​ຄົນ​ເຫຼົ່ານີ້​ມາ​ນຳ​ເອົາ​ເຄື່ອງ​ຂອງ​ໄປ​ໃຫ້​ເຈົ້າ.</w:t>
      </w:r>
    </w:p>
    <w:p/>
    <w:p>
      <w:r xmlns:w="http://schemas.openxmlformats.org/wordprocessingml/2006/main">
        <w:t xml:space="preserve">ກະສັດ​ໂຊໂດມ​ໄດ້​ຂໍ​ໃຫ້​ອັບຣາມ​ມອບ​ຄົນ​ທີ່​ລາວ​ຊ່ວຍ​ຊີວິດ​ໄວ້​ໃຫ້​ຄືນ ແລະ​ເອົາ​ເຄື່ອງ​ຂອງ​ໄປ​ໃຫ້​ລາວ.</w:t>
      </w:r>
    </w:p>
    <w:p/>
    <w:p>
      <w:r xmlns:w="http://schemas.openxmlformats.org/wordprocessingml/2006/main">
        <w:t xml:space="preserve">1. ຄວາມເອື້ອເຟື້ອເພື່ອແຜ່ຂອງອັບຣາມ: ແບບຢ່າງສໍາລັບຄວາມເອື້ອເຟື້ອເພື່ອແຜ່ໃນຊີວິດຂອງເຮົາ</w:t>
      </w:r>
    </w:p>
    <w:p/>
    <w:p>
      <w:r xmlns:w="http://schemas.openxmlformats.org/wordprocessingml/2006/main">
        <w:t xml:space="preserve">2. ພະລັງຂອງການບໍ່ເຫັນແກ່ຕົວ: ສິ່ງທີ່ພວກເຮົາສາມາດຮຽນຮູ້ຈາກອັບຣາມ</w:t>
      </w:r>
    </w:p>
    <w:p/>
    <w:p>
      <w:r xmlns:w="http://schemas.openxmlformats.org/wordprocessingml/2006/main">
        <w:t xml:space="preserve">1. ມັດທາຍ 10:8 - ທ່ານໄດ້ຮັບໂດຍບໍ່ເສຍຄ່າ, ໃຫ້ຟຣີ.</w:t>
      </w:r>
    </w:p>
    <w:p/>
    <w:p>
      <w:r xmlns:w="http://schemas.openxmlformats.org/wordprocessingml/2006/main">
        <w:t xml:space="preserve">2. ລູກາ 6:38 - ໃຫ້, ແລະມັນຈະຖືກມອບໃຫ້ທ່ານ. ມາດຕະການທີ່ດີ, ກົດດັນລົງ, ສັ່ນຮ່ວມກັນແລະແລ່ນຂ້າມ, ຈະຖືກຖອກໃສ່ lap ຂອງທ່ານ.</w:t>
      </w:r>
    </w:p>
    <w:p/>
    <w:p>
      <w:r xmlns:w="http://schemas.openxmlformats.org/wordprocessingml/2006/main">
        <w:t xml:space="preserve">ປະຖົມມະການ 14:22 ອັບຣາມ​ໄດ້​ກ່າວ​ຕໍ່​ກະສັດ​ໂຊໂດມ​ວ່າ, “ເຮົາ​ໄດ້​ຍົກ​ມື​ຂຶ້ນ​ຫາ​ພຣະເຈົ້າຢາເວ ພຣະເຈົ້າ​ອົງ​ສູງ​ສຸດ ຜູ້​ເປັນ​ເຈົ້າຂອງ​ສະຫວັນ​ແລະ​ແຜ່ນດິນ​ໂລກ.</w:t>
      </w:r>
    </w:p>
    <w:p/>
    <w:p>
      <w:r xmlns:w="http://schemas.openxmlformats.org/wordprocessingml/2006/main">
        <w:t xml:space="preserve">ອັບຣາມ​ປະກາດ​ຄວາມ​ຈົງຮັກ​ພັກດີ​ຕໍ່​ອົງພຣະ​ຜູ້​ເປັນເຈົ້າ, ພຣະເຈົ້າ​ອົງ​ສູງສຸດ ແລະ​ມີ​ອຳນາດ​ສູງ​ສຸດ.</w:t>
      </w:r>
    </w:p>
    <w:p/>
    <w:p>
      <w:r xmlns:w="http://schemas.openxmlformats.org/wordprocessingml/2006/main">
        <w:t xml:space="preserve">1. ຄວາມສັດຊື່ຂອງພວກເຮົາຕໍ່ພຣະຜູ້ເປັນເຈົ້າແມ່ນສໍາຄັນທີ່ສຸດ</w:t>
      </w:r>
    </w:p>
    <w:p/>
    <w:p>
      <w:r xmlns:w="http://schemas.openxmlformats.org/wordprocessingml/2006/main">
        <w:t xml:space="preserve">2. ພຣະເຈົ້າເປັນຜູ້ຄອບຄອງສະຫວັນ ແລະແຜ່ນດິນໂລກ</w:t>
      </w:r>
    </w:p>
    <w:p/>
    <w:p>
      <w:r xmlns:w="http://schemas.openxmlformats.org/wordprocessingml/2006/main">
        <w:t xml:space="preserve">1. ພຣະບັນຍັດສອງ 6:5 - ຈົ່ງ​ຮັກ​ພຣະເຈົ້າຢາເວ ພຣະເຈົ້າ​ຂອງ​ເຈົ້າ​ດ້ວຍ​ສຸດ​ໃຈ ແລະ​ດ້ວຍ​ສຸດ​ຈິດ ແລະ​ດ້ວຍ​ສຸດ​ກຳລັງ​ຂອງ​ເຈົ້າ.</w:t>
      </w:r>
    </w:p>
    <w:p/>
    <w:p>
      <w:r xmlns:w="http://schemas.openxmlformats.org/wordprocessingml/2006/main">
        <w:t xml:space="preserve">2. ຄຳເພງ 24:1 - ແຜ່ນດິນ​ໂລກ​ເປັນ​ຂອງ​ພຣະເຈົ້າຢາເວ ແລະ​ທຸກ​ສິ່ງ​ໃນ​ໂລກ​ນີ້ ແລະ​ທຸກຄົນ​ທີ່​ອາໄສ​ຢູ່​ໃນ​ນັ້ນ.</w:t>
      </w:r>
    </w:p>
    <w:p/>
    <w:p>
      <w:r xmlns:w="http://schemas.openxmlformats.org/wordprocessingml/2006/main">
        <w:t xml:space="preserve">ປະຖົມມະການ 14:23 ເພື່ອ​ວ່າ​ເຮົາ​ຈະ​ບໍ່​ເອົາ​ເສັ້ນ​ໜຶ່ງ​ມາ​ເຖິງ​ສາຍຮັດ​ເກີບ ແລະ​ວ່າ​ເຮົາ​ຈະ​ບໍ່​ເອົາ​ຂອງ​ທີ່​ເປັນ​ຂອງ​ເຈົ້າ​ໄປ, ຖ້າ​ບໍ່​ດັ່ງນັ້ນ ເຈົ້າ​ຈະ​ເວົ້າ​ວ່າ ເຮົາ​ໄດ້​ເຮັດ​ໃຫ້​ອັບຣາມ​ຮັ່ງມີ.</w:t>
      </w:r>
    </w:p>
    <w:p/>
    <w:p>
      <w:r xmlns:w="http://schemas.openxmlformats.org/wordprocessingml/2006/main">
        <w:t xml:space="preserve">ອັບຣາມ​ໄດ້​ປະຕິ​ເສດ​ບໍ່​ຍອມ​ຮັບ​ເອົາ​ສົງຄາມ​ທີ່​ໄດ້​ຮື້​ຂຶ້ນ​ໃດໆ, ຢ້ານ​ວ່າ​ລາວ​ຈະ​ຖືກ​ກ່າວ​ຫາ​ວ່າ​ເຮັດ​ໃຫ້​ລາວ​ຮັ່ງມີ.</w:t>
      </w:r>
    </w:p>
    <w:p/>
    <w:p>
      <w:r xmlns:w="http://schemas.openxmlformats.org/wordprocessingml/2006/main">
        <w:t xml:space="preserve">1: ຄວາມຖ່ອມຕົວຂອງອັບຣາມໃນການປະຕິເສດທີ່ຈະຮັບເອົາສິ່ງເສດເຫຼືອຂອງສົງຄາມ</w:t>
      </w:r>
    </w:p>
    <w:p/>
    <w:p>
      <w:r xmlns:w="http://schemas.openxmlformats.org/wordprocessingml/2006/main">
        <w:t xml:space="preserve">2: ຕົວຢ່າງຂອງອັບຣາມກ່ຽວກັບຄວາມບໍ່ເຫັນແກ່ຕົວແລະຄວາມສັດຊື່</w:t>
      </w:r>
    </w:p>
    <w:p/>
    <w:p>
      <w:r xmlns:w="http://schemas.openxmlformats.org/wordprocessingml/2006/main">
        <w:t xml:space="preserve">1: ລູກາ 14:11 "ສໍາລັບທຸກຄົນທີ່ຍົກຕົວຕົນຈະຖ່ອມຕົນ, ແລະຜູ້ທີ່ຖ່ອມຕົນຈະ exalted."</w:t>
      </w:r>
    </w:p>
    <w:p/>
    <w:p>
      <w:r xmlns:w="http://schemas.openxmlformats.org/wordprocessingml/2006/main">
        <w:t xml:space="preserve">22:1 ສຸພາສິດ 22:1 "ຊື່​ທີ່​ດີ​ແມ່ນ​ຈະ​ເລືອກ​ເອົາ​ແທນ​ທີ່​ຈະ​ເປັນ​ຄວາມ​ຮັ່ງມີ​ອັນ​ໃຫຍ່​ຫຼວງ, ຮັກ​ຄວາມ​ໂປດປານ​ຫຼາຍ​ກວ່າ​ເງິນ​ແລະ​ຄຳ."</w:t>
      </w:r>
    </w:p>
    <w:p/>
    <w:p>
      <w:r xmlns:w="http://schemas.openxmlformats.org/wordprocessingml/2006/main">
        <w:t xml:space="preserve">ປະຖົມມະການ 14:24 ຈົ່ງ​ເກັບ​ເອົາ​ແຕ່​ສິ່ງ​ທີ່​ພວກ​ຊາຍໜຸ່ມ​ໄດ້​ກິນ ແລະ​ສ່ວນ​ຂອງ​ຄົນ​ທີ່​ໄປ​ກັບ​ຂ້ອຍ ຄື​ອາເນ, ເອຊະໂຄນ ແລະ​ມາມເຣ. ໃຫ້ພວກເຂົາເອົາສ່ວນຂອງພວກເຂົາ.</w:t>
      </w:r>
    </w:p>
    <w:p/>
    <w:p>
      <w:r xmlns:w="http://schemas.openxmlformats.org/wordprocessingml/2006/main">
        <w:t xml:space="preserve">ອັບຣາຮາມ​ບອກ​ຄົນ​ຮັບໃຊ້​ຂອງ​ເພິ່ນ​ໃຫ້​ເກັບ​ເອົາ​ສິ່ງ​ທີ່​ພວກ​ຊາຍ​ໜຸ່ມ​ໄດ້​ກິນ ແລະ​ມອບ​ສ່ວນ​ໜຶ່ງ​ໃຫ້​ບັນດາ​ພັນທະມິດ​ຂອງ​ເພິ່ນ ຄື ອາເນ, ເອຊະໂຄນ ແລະ​ມາມເຣ.</w:t>
      </w:r>
    </w:p>
    <w:p/>
    <w:p>
      <w:r xmlns:w="http://schemas.openxmlformats.org/wordprocessingml/2006/main">
        <w:t xml:space="preserve">1. ພະລັງແຫ່ງມິດຕະພາບ: ການຮຽນຮູ້ຈາກຕົວຢ່າງຂອງອັບລາຫາມ.</w:t>
      </w:r>
    </w:p>
    <w:p/>
    <w:p>
      <w:r xmlns:w="http://schemas.openxmlformats.org/wordprocessingml/2006/main">
        <w:t xml:space="preserve">2. ພອນແຫ່ງຄວາມເອື້ອເຟື້ອເພື່ອແຜ່: ຖວາຍແກ່ຜູ້ຂັດສົນ.</w:t>
      </w:r>
    </w:p>
    <w:p/>
    <w:p>
      <w:r xmlns:w="http://schemas.openxmlformats.org/wordprocessingml/2006/main">
        <w:t xml:space="preserve">1. ສຸພາສິດ 18:24 - “ຄົນ​ທີ່​ເປັນ​ໝູ່​ຫຼາຍ​ຄົນ​ອາດ​ຈະ​ທຳລາຍ​ໄດ້ ແຕ່​ມີ​ໝູ່​ສະໜິດ​ກັນ​ຫຼາຍ​ກວ່າ​ພີ່​ນ້ອງ.”</w:t>
      </w:r>
    </w:p>
    <w:p/>
    <w:p>
      <w:r xmlns:w="http://schemas.openxmlformats.org/wordprocessingml/2006/main">
        <w:t xml:space="preserve">2. ຄຳເພງ 112:5 - “ຜູ້​ທີ່​ເຮັດ​ດ້ວຍ​ໃຈ​ກວ້າງ​ຂວາງ​ແລະ​ໃຫ້​ເງິນ​ກູ້​ກໍ​ດີ ຜູ້​ທີ່​ເຮັດ​ວຽກ​ງານ​ຂອງ​ຕົນ​ດ້ວຍ​ຄວາມ​ຍຸຕິທຳ.”</w:t>
      </w:r>
    </w:p>
    <w:p/>
    <w:p>
      <w:r xmlns:w="http://schemas.openxmlformats.org/wordprocessingml/2006/main">
        <w:t xml:space="preserve">ປະຖົມມະການ 15 ສາມາດສະຫຼຸບໄດ້ໃນສາມວັກດັ່ງນີ້, ໂດຍມີຂໍ້ທີ່ຊີ້ບອກ:</w:t>
      </w:r>
    </w:p>
    <w:p/>
    <w:p>
      <w:r xmlns:w="http://schemas.openxmlformats.org/wordprocessingml/2006/main">
        <w:t xml:space="preserve">ວັກ 1: ໃນປະຖົມມະການ 15:1-6, ຫຼັງຈາກ Abram ໄດ້ຮັບໄຊຊະນະຈາກການສູ້ຮົບ, ພຣະຄໍາຂອງພຣະຜູ້ເປັນເຈົ້າໄດ້ມາເຖິງລາວໃນນິມິດ. ພະເຈົ້າ​ໃຫ້​ອັບຣາມ​ໝັ້ນ​ໃຈ​ວ່າ​ບໍ່​ໃຫ້​ຢ້ານ ແລະ​ສັນຍາ​ວ່າ​ລາວ​ຈະ​ໄດ້​ລາງວັນ​ອັນ​ຍິ່ງໃຫຍ່. ຢ່າງໃດກໍຕາມ, Abram ສະແດງຄວາມເປັນຫ່ວງຂອງລາວກ່ຽວກັບການບໍ່ມີມໍລະດົກນັບຕັ້ງແຕ່ລາວບໍ່ມີລູກ. ພະເຈົ້າ​ຕອບ​ຮັບ​ໂດຍ​ໃຫ້​ອັບຣາມ​ໝັ້ນ​ໃຈ​ວ່າ​ລາວ​ຈະ​ມີ​ລູກ​ຊາຍ​ຜູ້​ໜຶ່ງ​ທີ່​ຈະ​ເປັນ​ເລືອດ​ເນື້ອ ແລະ​ລູກ​ຫລານ​ຂອງ​ລາວ​ຈະ​ເປັນ​ຈຳນວນ​ຫຼາຍ​ເທົ່າ​ກັບ​ດວງ​ດາວ​ໃນ​ທ້ອງຟ້າ. ອັບຣາມ​ເຊື່ອ​ຄຳ​ສັນຍາ​ຂອງ​ພະເຈົ້າ ແລະ​ຖື​ວ່າ​ລາວ​ເປັນ​ຄວາມ​ຊອບທຳ.</w:t>
      </w:r>
    </w:p>
    <w:p/>
    <w:p>
      <w:r xmlns:w="http://schemas.openxmlformats.org/wordprocessingml/2006/main">
        <w:t xml:space="preserve">ຫຍໍ້ໜ້າ 2: ສືບຕໍ່ໃນຕົ້ນເດີມ 15:7-16, ພະເຈົ້າຍັງໝັ້ນໃຈອັບຣາມຕື່ມອີກກ່ຽວກັບພັນທະສັນຍາກັບລາວແລະລູກຫລານຂອງລາວ. ພະອົງ​ສັ່ງ​ອັບຣາມ​ໃຫ້​ເອົາ​ສັດ​ມາ​ຖວາຍ​ເປັນ​ເຄື່ອງ​ບູຊາ. ຂະນະ​ທີ່​ອັບຣາມ​ຈັດ​ເຄື່ອງ​ຖວາຍ​ນັ້ນ ຝູງ​ນົກ​ກໍ​ລົງ​ມາ​ເທິງ​ຊາກ​ສັດ, ແຕ່​ລາວ​ຂັບ​ໄລ່​ພວກ​ມັນ​ໄປ. ຕໍ່​ມາ, ເມື່ອ​ຕາເວັນ​ຕົກ, ການ​ນອນ​ຫຼັບ​ເລິກ​ກໍ​ຕົກ​ໃສ່​ອັບຣາມ​ໃນ​ຂະນະ​ທີ່​ຄວາມ​ມືດ​ອັນ​ໜ້າ​ຢ້ານ​ກົວ​ປົກ​ຄຸມ​ລາວ. ຈາກ​ນັ້ນ ພະເຈົ້າ​ເປີດ​ເຜີຍ​ຕໍ່​ອັບຣາມ​ວ່າ​ລູກ​ຫລານ​ຂອງ​ລາວ​ຈະ​ເປັນ​ຄົນ​ແປກ​ໜ້າ​ຢູ່​ຕ່າງ​ປະ​ເທດ​ເປັນ​ເວລາ​ສີ່​ຮ້ອຍ​ປີ ແຕ່​ໃຫ້​ຄວາມ​ໝັ້ນ​ໃຈ​ກັບ​ລາວ​ວ່າ​ພວກ​ເຂົາ​ຈະ​ມີ​ຊັບ​ສົມບັດ​ອັນ​ໃຫຍ່​ຫຼວງ​ອອກ​ມາ.</w:t>
      </w:r>
    </w:p>
    <w:p/>
    <w:p>
      <w:r xmlns:w="http://schemas.openxmlformats.org/wordprocessingml/2006/main">
        <w:t xml:space="preserve">ວັກ 3: ໃນຕົ້ນເດີມ 15:17-21, ພະເຈົ້າຕັ້ງພັນທະສັນຍາຂອງພຣະອົງກັບອັບຣາມໂດຍຜ່ານພິທີກໍາທີ່ເປັນສັນຍາລັກທີ່ກ່ຽວຂ້ອງກັບເຄື່ອງບູຊາສັດ. ພຣະອົງໄດ້ຜ່ານລະຫວ່າງສັດທີ່ແຕກແຍກກັນຢ່າງດຽວຕາມປະເພນີປະເພນີທີ່ຫມາຍເຖິງຄໍາສາບານຫຼືຂໍ້ຕົກລົງທີ່ຊີ້ໃຫ້ເຫັນເຖິງຄໍາຫມັ້ນສັນຍາຂອງພຣະອົງທີ່ຈະເຮັດຕາມຄໍາສັນຍາຂອງພຣະອົງຕໍ່ລູກຫລານຂອງອັບຣາມກ່ຽວກັບມໍລະດົກ. ຂອບເຂດສະເພາະຂອງດິນແດນທີ່ສັນຍາໄວ້ນີ້ແມ່ນໄດ້ຖືກອະທິບາຍຕັ້ງແຕ່ແມ່ນໍ້າຂອງອີຢີບ (ແມ່ນໍ້າໄນລ) ຈົນເຖິງແມ່ນໍ້າ Euphrates ເຊິ່ງກວມເອົາປະເທດຕ່າງໆ ລວມທັງຊາວການາອານທີ່ອາໄສຢູ່.</w:t>
      </w:r>
    </w:p>
    <w:p/>
    <w:p>
      <w:r xmlns:w="http://schemas.openxmlformats.org/wordprocessingml/2006/main">
        <w:t xml:space="preserve">ສະຫຼຸບ:</w:t>
      </w:r>
    </w:p>
    <w:p>
      <w:r xmlns:w="http://schemas.openxmlformats.org/wordprocessingml/2006/main">
        <w:t xml:space="preserve">ປະຖົມມະການ 15 ສະເຫນີ:</w:t>
      </w:r>
    </w:p>
    <w:p>
      <w:r xmlns:w="http://schemas.openxmlformats.org/wordprocessingml/2006/main">
        <w:t xml:space="preserve">ພຣະເຈົ້າຮັບປະກັນແລະສັນຍາລາງວັນກັບ Abram;</w:t>
      </w:r>
    </w:p>
    <w:p>
      <w:r xmlns:w="http://schemas.openxmlformats.org/wordprocessingml/2006/main">
        <w:t xml:space="preserve">ອັບຣາມສະແດງຄວາມເປັນຫ່ວງກ່ຽວກັບການບໍ່ມີມໍລະດົກ;</w:t>
      </w:r>
    </w:p>
    <w:p>
      <w:r xmlns:w="http://schemas.openxmlformats.org/wordprocessingml/2006/main">
        <w:t xml:space="preserve">ພຣະ​ເຈົ້າ​ໄດ້​ຢືນ​ຢັນ​ຄໍາ​ສັນ​ຍາ​ຂອງ​ພຣະ​ອົງ​ຂອງ​ລູກ​ຫລານ​ຈໍາ​ນວນ​ຫລາຍ;</w:t>
      </w:r>
    </w:p>
    <w:p>
      <w:r xmlns:w="http://schemas.openxmlformats.org/wordprocessingml/2006/main">
        <w:t xml:space="preserve">ຄວາມ​ເຊື່ອ​ຂອງ​ອັບຣາມ​ຖື​ວ່າ​ລາວ​ເປັນ​ຄວາມ​ຊອບທຳ.</w:t>
      </w:r>
    </w:p>
    <w:p/>
    <w:p>
      <w:r xmlns:w="http://schemas.openxmlformats.org/wordprocessingml/2006/main">
        <w:t xml:space="preserve">ພຣະ​ເຈົ້າ​ໄດ້​ຮັບ​ປະ​ກັນ Abram ຂອງ​ພັນ​ທະ​ສັນ​ຍາ​ຂອງ​ພຣະ​ອົງ​ແລະ​ແນະ​ນໍາ​ໃຫ້​ເຂົາ​ເຈົ້າ​ໃຫ້​ກະ​ກຽມ​ເຄື່ອງ​ຖວາຍ​ເຄື່ອງ​ບູຊາ;</w:t>
      </w:r>
    </w:p>
    <w:p>
      <w:r xmlns:w="http://schemas.openxmlformats.org/wordprocessingml/2006/main">
        <w:t xml:space="preserve">ນົກ ຂອງ ຜູ້ ຖືກ ລ້າ descending ຕາມ carcasses ໄດ້;</w:t>
      </w:r>
    </w:p>
    <w:p>
      <w:r xmlns:w="http://schemas.openxmlformats.org/wordprocessingml/2006/main">
        <w:t xml:space="preserve">ພະເຈົ້າ​ເປີດ​ເຜີຍ​ວ່າ​ລູກ​ຫລານ​ຂອງ​ອັບຣາມ​ຈະ​ເປັນ​ຄົນ​ແປກ​ໜ້າ​ໃນ​ຕ່າງ​ປະເທດ​ເປັນ​ເວລາ​ສີ່​ຮ້ອຍ​ປີ ແຕ່​ຈະ​ມີ​ຊັບ​ສົມບັດ​ອັນ​ໃຫຍ່​ຫຼວງ​ອອກ​ມາ.</w:t>
      </w:r>
    </w:p>
    <w:p/>
    <w:p>
      <w:r xmlns:w="http://schemas.openxmlformats.org/wordprocessingml/2006/main">
        <w:t xml:space="preserve">ພຣະ ເຈົ້າ ໄດ້ ສ້າງ ພັນ ທະ ສັນ ຍາ ຂອງ ພຣະ ອົງ ກັບ Abram ໂດຍ ຜ່ານ ການ ritual ສັນ ຍາ ລັກ ທີ່ ກ່ຽວ ຂ້ອງ ກັບ ການ ເສຍ ສະ ລະ ສັດ;</w:t>
      </w:r>
    </w:p>
    <w:p>
      <w:r xmlns:w="http://schemas.openxmlformats.org/wordprocessingml/2006/main">
        <w:t xml:space="preserve">ເຂດແດນສະເພາະຂອງດິນແດນທີ່ສັນຍາໄວ້ຈາກແມ່ນໍ້າຂອງອີຢິບເຖິງແມ່ນໍ້າ Euphrates ກວມເອົາຊົນຊາດຕ່າງໆ.</w:t>
      </w:r>
    </w:p>
    <w:p/>
    <w:p>
      <w:r xmlns:w="http://schemas.openxmlformats.org/wordprocessingml/2006/main">
        <w:t xml:space="preserve">ບົດນີ້ເນັ້ນຫນັກເຖິງຄວາມເຊື່ອແລະຄວາມໄວ້ວາງໃຈຂອງອັບຣາມໃນຄໍາສັນຍາຂອງພຣະເຈົ້າເຖິງແມ່ນວ່າລາວຈະຢູ່ໃນສະຖານະການໃນປະຈຸບັນ. ມັນຊີ້ໃຫ້ເຫັນຄໍາຫມັ້ນສັນຍາຂອງພຣະເຈົ້າທີ່ຈະເຮັດພັນທະສັນຍາຂອງພຣະອົງກັບອັບຣາມແລະລູກຫລານຂອງລາວ. ພິທີກໍາທີ່ເປັນສັນຍາລັກຊີ້ໃຫ້ເຫັນເຖິງຄວາມຈິງຈັງ ແລະ ຖາວອນຂອງພັນທະສັນຍານີ້, ກໍານົດຂັ້ນຕອນສໍາລັບເຫດການໃນອະນາຄົດທີ່ພຣະເຈົ້າປະຕິບັດຄໍາສັນຍາຂອງພຣະອົງໂດຍຜ່ານເຊື້ອສາຍຂອງອັບຣາຮາມ.</w:t>
      </w:r>
    </w:p>
    <w:p/>
    <w:p>
      <w:r xmlns:w="http://schemas.openxmlformats.org/wordprocessingml/2006/main">
        <w:t xml:space="preserve">ປະຖົມມະການ 15:1 ຕໍ່ມາ ຖ້ອຍຄຳ​ຂອງ​ພຣະເຈົ້າຢາເວ​ໄດ້​ມາ​ເຖິງ​ອັບຣາມ​ໃນ​ນິມິດ​ວ່າ, “ອັບຣາມ​ເອີຍ ຢ່າ​ຢ້ານ​ເລີຍ ຂ້ອຍ​ເປັນ​ໄສ້​ຂອງ​ເຈົ້າ ແລະ​ລາງວັນ​ອັນ​ຍິ່ງໃຫຍ່​ຂອງ​ເຈົ້າ.</w:t>
      </w:r>
    </w:p>
    <w:p/>
    <w:p>
      <w:r xmlns:w="http://schemas.openxmlformats.org/wordprocessingml/2006/main">
        <w:t xml:space="preserve">ພຣະ​ເຈົ້າ​ເປັນ​ເຄື່ອງ​ປ້ອງ​ກັນ ແລະ​ໃຫ້​ລາງວັນ​ແກ່​ຜູ້​ທີ່​ເຊື່ອ​ຟັງ​ພຣະ​ອົງ.</w:t>
      </w:r>
    </w:p>
    <w:p/>
    <w:p>
      <w:r xmlns:w="http://schemas.openxmlformats.org/wordprocessingml/2006/main">
        <w:t xml:space="preserve">1: ການເຊື່ອຟັງພະເຈົ້ານໍາເອົາລາງວັນອັນຍິ່ງໃຫຍ່.</w:t>
      </w:r>
    </w:p>
    <w:p/>
    <w:p>
      <w:r xmlns:w="http://schemas.openxmlformats.org/wordprocessingml/2006/main">
        <w:t xml:space="preserve">2: ພຣະເຈົ້າເປັນຜູ້ປົກປ້ອງແລະຜູ້ສະຫນອງຂອງພວກເຮົາ.</w:t>
      </w:r>
    </w:p>
    <w:p/>
    <w:p>
      <w:r xmlns:w="http://schemas.openxmlformats.org/wordprocessingml/2006/main">
        <w:t xml:space="preserve">1: Psalm 34:7 - ເທວະ​ດາ​ຂອງ​ພຣະ​ຜູ້​ເປັນ​ເຈົ້າ​ໄດ້​ອ້ອມ​ຮອບ​ຄົນ​ທີ່​ຢ້ານ​ກົວ​ພຣະ​ອົງ, ແລະ​ປົດ​ປ່ອຍ​ເຂົາ​ເຈົ້າ.</w:t>
      </w:r>
    </w:p>
    <w:p/>
    <w:p>
      <w:r xmlns:w="http://schemas.openxmlformats.org/wordprocessingml/2006/main">
        <w:t xml:space="preserve">2: ສຸພາສິດ 3:5-6 - ຈົ່ງວາງໃຈໃນພຣະຜູ້ເປັນເຈົ້າດ້ວຍສຸດໃຈຂອງເຈົ້າ; ແລະ​ບໍ່​ເຊື່ອ​ຟັງ​ຄວາມ​ເຂົ້າ​ໃຈ​ຂອງ​ຕົນ​ເອງ. ໃນ​ທຸກ​ວິ​ທີ​ຂອງ​ເຈົ້າ ຈົ່ງ​ຮັບ​ຮູ້​ພຣະ​ອົງ, ແລະ ພຣະ​ອົງ​ຈະ​ຊີ້​ນຳ​ທາງ​ຂອງ​ເຈົ້າ.</w:t>
      </w:r>
    </w:p>
    <w:p/>
    <w:p>
      <w:r xmlns:w="http://schemas.openxmlformats.org/wordprocessingml/2006/main">
        <w:t xml:space="preserve">ປະຖົມມະການ 15:2 ອັບຣາມ​ຖາມ​ວ່າ, “ພຣະເຈົ້າຢາເວ​ພຣະເຈົ້າ​ເອີຍ, ພຣະອົງ​ຈະ​ໃຫ້​ຫຍັງ​ແກ່​ຂ້ານ້ອຍ ເມື່ອ​ຂ້ານ້ອຍ​ບໍ່ມີ​ລູກ ແລະ​ຜູ້​ຮັບໃຊ້​ຂອງ​ເຮືອນ​ຂອງ​ຂ້ານ້ອຍ​ຄື​ເອລີເອເຊ​ຊາວ​ເມືອງ​ດາມັສກັດ?</w:t>
      </w:r>
    </w:p>
    <w:p/>
    <w:p>
      <w:r xmlns:w="http://schemas.openxmlformats.org/wordprocessingml/2006/main">
        <w:t xml:space="preserve">ອັບຣາມ​ຕັ້ງ​ຄຳຖາມ​ຕໍ່​ພະເຈົ້າ​ວ່າ​ເປັນ​ຫຍັງ​ພະອົງ​ຈຶ່ງ​ບໍ່​ໃຫ້​ລູກ​ເຖິງ​ວ່າ​ລາວ​ພະຍາຍາມ​ໝົດ​ທຸກ​ຢ່າງ.</w:t>
      </w:r>
    </w:p>
    <w:p/>
    <w:p>
      <w:r xmlns:w="http://schemas.openxmlformats.org/wordprocessingml/2006/main">
        <w:t xml:space="preserve">1: ເຮົາ​ສາມາດ​ໄວ້​ວາງໃຈ​ໃນ​ເວລາ​ຂອງ​ພະເຈົ້າ ເຖິງ​ແມ່ນ​ວ່າ​ເປັນ​ເລື່ອງ​ຍາກ​ທີ່​ຈະ​ເຂົ້າ​ໃຈ.</w:t>
      </w:r>
    </w:p>
    <w:p/>
    <w:p>
      <w:r xmlns:w="http://schemas.openxmlformats.org/wordprocessingml/2006/main">
        <w:t xml:space="preserve">2: ພຣະເຈົ້າມີແຜນການສໍາລັບພວກເຮົາແຕ່ລະຄົນ, ເຖິງແມ່ນວ່າໃນເວລາທີ່ມັນອາດຈະບໍ່ປາກົດຂື້ນທັນທີ.</w:t>
      </w:r>
    </w:p>
    <w:p/>
    <w:p>
      <w:r xmlns:w="http://schemas.openxmlformats.org/wordprocessingml/2006/main">
        <w:t xml:space="preserve">ຄາລາເຕຍ 6:9 ແລະ​ຢ່າ​ໃຫ້​ພວກ​ເຮົາ​ອິດເມື່ອຍ​ໃນ​ການ​ເຮັດ​ຄວາມ​ດີ, ເພາະ​ໃນ​ລະດູ​ການ​ທີ່​ຈະ​ມາ​ເຖິງ ພວກ​ເຮົາ​ຈະ​ເກັບກ່ຽວ​ໄດ້ ຖ້າ​ຫາກ​ພວກ​ເຮົາ​ບໍ່​ເມື່ອຍ​ລ້າ.</w:t>
      </w:r>
    </w:p>
    <w:p/>
    <w:p>
      <w:r xmlns:w="http://schemas.openxmlformats.org/wordprocessingml/2006/main">
        <w:t xml:space="preserve">2 Romans 8:28 ແລະ​ພວກ​ເຮົາ​ຮູ້​ວ່າ​ທຸກ​ສິ່ງ​ທຸກ​ຢ່າງ​ເຮັດ​ວຽກ​ຮ່ວມ​ກັນ​ເພື່ອ​ຄວາມ​ດີ​ສໍາ​ລັບ​ຜູ້​ທີ່​ຮັກ​ພຣະ​ເຈົ້າ​, ກັບ​ຄົນ​ທີ່​ຖືກ​ເອີ້ນ​ຕາມ​ຈຸດ​ປະ​ສົງ​ຂອງ​ພຣະ​ອົງ​.</w:t>
      </w:r>
    </w:p>
    <w:p/>
    <w:p>
      <w:r xmlns:w="http://schemas.openxmlformats.org/wordprocessingml/2006/main">
        <w:t xml:space="preserve">ປະຖົມມະການ 15:3 ອັບຣາມ​ຕອບ​ວ່າ, “ເບິ່ງແມ, ເຈົ້າ​ບໍ່​ໄດ້​ໃຫ້​ເຊື້ອສາຍ​ແກ່​ຂ້ອຍ​ເລີຍ, ແລະ​ເບິ່ງ​ແມ, ຄົນ​ທີ່​ເກີດ​ໃນ​ເຮືອນ​ຂອງ​ຂ້ອຍ​ເປັນ​ມໍລະດົກ​ຂອງ​ຂ້ອຍ.</w:t>
      </w:r>
    </w:p>
    <w:p/>
    <w:p>
      <w:r xmlns:w="http://schemas.openxmlformats.org/wordprocessingml/2006/main">
        <w:t xml:space="preserve">ຄວາມເຊື່ອຂອງອັບຣາມໃນຄໍາສັນຍາຂອງພຣະເຈົ້າກ່ຽວກັບລູກຊາຍໄດ້ຖືກຢືນຢັນຄືນໃຫມ່ໂດຍພຣະເຈົ້າ, ຜູ້ທີ່ສັນຍາວ່າລູກຊາຍຈະເປັນມໍລະດົກຂອງລາວ.</w:t>
      </w:r>
    </w:p>
    <w:p/>
    <w:p>
      <w:r xmlns:w="http://schemas.openxmlformats.org/wordprocessingml/2006/main">
        <w:t xml:space="preserve">1. ພຣະເຈົ້າບໍ່ເຄີຍປະຖິ້ມຄໍາສັນຍາຂອງພຣະອົງ, ແລະຄວາມສັດຊື່ຂອງພຣະອົງເຫັນໄດ້ຊັດເຈນໃນຊີວິດຂອງອັບຣາມ.</w:t>
      </w:r>
    </w:p>
    <w:p/>
    <w:p>
      <w:r xmlns:w="http://schemas.openxmlformats.org/wordprocessingml/2006/main">
        <w:t xml:space="preserve">2. ການວາງໃຈໃນຄໍາສັນຍາຂອງພຣະເຈົ້າ, ເຖິງແມ່ນວ່າມັນເບິ່ງຄືວ່າເປັນໄປບໍ່ໄດ້, ຈະເຮັດໃຫ້ພວກເຮົາມີຄວາມສຸກແລະໄຊຊະນະ.</w:t>
      </w:r>
    </w:p>
    <w:p/>
    <w:p>
      <w:r xmlns:w="http://schemas.openxmlformats.org/wordprocessingml/2006/main">
        <w:t xml:space="preserve">1. ເອຊາຢາ 41:10 - "ຢ່າຢ້ານ, ເພາະວ່າຂ້ອຍຢູ່ກັບເຈົ້າ; ຢ່າຕົກໃຈ, ເພາະວ່າຂ້ອຍເປັນພຣະເຈົ້າຂອງເຈົ້າ, ຂ້ອຍຈະເສີມສ້າງເຈົ້າ, ແມ່ນແລ້ວ, ຂ້ອຍຈະຊ່ວຍເຈົ້າ, ຂ້ອຍຈະຍຶດເຈົ້າດ້ວຍມືຂວາຂອງຂ້ອຍ."</w:t>
      </w:r>
    </w:p>
    <w:p/>
    <w:p>
      <w:r xmlns:w="http://schemas.openxmlformats.org/wordprocessingml/2006/main">
        <w:t xml:space="preserve">2. Romans 8: 28 - "ແລະພວກເຮົາຮູ້ວ່າສິ່ງທັງຫມົດເຮັດວຽກຮ່ວມກັນເພື່ອຄວາມດີຕໍ່ຜູ້ທີ່ຮັກພຣະເຈົ້າ, ກັບຜູ້ທີ່ຖືກເອີ້ນຕາມຈຸດປະສົງຂອງພຣະອົງ."</w:t>
      </w:r>
    </w:p>
    <w:p/>
    <w:p>
      <w:r xmlns:w="http://schemas.openxmlformats.org/wordprocessingml/2006/main">
        <w:t xml:space="preserve">ປະຖົມມະການ 15:4 ແລະ ຈົ່ງ​ເບິ່ງ, ພຣະທຳ​ຂອງ​ພຣະ​ຜູ້​ເປັນເຈົ້າ​ໄດ້​ມາ​ເຖິງ​ລາວ, ມີ​ຄວາມ​ວ່າ, ຜູ້​ນີ້​ຈະ​ບໍ່​ໄດ້​ຮັບ​ມໍລະດົກ​ຂອງ​ເຈົ້າ; ແຕ່​ຜູ້​ທີ່​ອອກ​ມາ​ຈາກ​ທ້ອງ​ຂອງ​ເຈົ້າ​ເອງ​ຈະ​ເປັນ​ຜູ້​ສືບ​ທອດ​ຂອງ​ເຈົ້າ.</w:t>
      </w:r>
    </w:p>
    <w:p/>
    <w:p>
      <w:r xmlns:w="http://schemas.openxmlformats.org/wordprocessingml/2006/main">
        <w:t xml:space="preserve">ພຣະ​ຜູ້​ເປັນ​ເຈົ້າ​ໄດ້​ກ່າວ​ກັບ​ອັບ​ຣາມ, ບອກ​ລາວ​ວ່າ​ຜູ້​ຮັບ​ມໍ​ລະ​ດົກ​ຂອງ​ລາວ​ຈະ​ບໍ່​ແມ່ນ​ເອລີ​ເຊີ​ຜູ້​ຮັບ​ໃຊ້​ຂອງ​ລາວ, ແຕ່​ແມ່ນ​ຄົນ​ຈາກ​ຄອບ​ຄົວ​ຂອງ​ລາວ​ເອງ.</w:t>
      </w:r>
    </w:p>
    <w:p/>
    <w:p>
      <w:r xmlns:w="http://schemas.openxmlformats.org/wordprocessingml/2006/main">
        <w:t xml:space="preserve">1. ການວາງໃຈແຜນຂອງພຣະເຈົ້າ: ການຮຽນຮູ້ທີ່ຈະອີງໃສ່ຄໍາສັນຍາຂອງພຣະເຈົ້າກ່ຽວກັບຜູ້ສືບທອດໃນອະນາຄົດ</w:t>
      </w:r>
    </w:p>
    <w:p/>
    <w:p>
      <w:r xmlns:w="http://schemas.openxmlformats.org/wordprocessingml/2006/main">
        <w:t xml:space="preserve">2. ການເຊື່ອຟັງທີ່ຊື່ສັດ: ຄໍາຫມັ້ນສັນຍາຂອງ Abram ກັບພຣະຜູ້ເປັນເຈົ້າເຖິງວ່າຈະມີຄວາມບໍ່ແນ່ນອນ</w:t>
      </w:r>
    </w:p>
    <w:p/>
    <w:p>
      <w:r xmlns:w="http://schemas.openxmlformats.org/wordprocessingml/2006/main">
        <w:t xml:space="preserve">1. ໂຣມ 4:13-17: ຄວາມເຊື່ອຂອງອັບຣາມໃນຄໍາສັນຍາຂອງພຣະເຈົ້າ</w:t>
      </w:r>
    </w:p>
    <w:p/>
    <w:p>
      <w:r xmlns:w="http://schemas.openxmlformats.org/wordprocessingml/2006/main">
        <w:t xml:space="preserve">2. ເຮັບເຣີ 11:8-10: ການ​ເຊື່ອ​ຟັງ​ຂອງ​ອັບຣາມ​ຕໍ່​ການ​ເອີ້ນ​ຂອງ​ພະເຈົ້າ.</w:t>
      </w:r>
    </w:p>
    <w:p/>
    <w:p>
      <w:r xmlns:w="http://schemas.openxmlformats.org/wordprocessingml/2006/main">
        <w:t xml:space="preserve">ປະຖົມມະການ 15:5 ແລະ​ລາວ​ໄດ້​ນຳ​ລາວ​ອອກ​ໄປ​ຕ່າງປະເທດ, ແລະ​ເວົ້າ​ວ່າ, “ຈົ່ງ​ເບິ່ງ​ໄປ​ສູ່​ສະຫວັນ ແລະ​ບອກ​ດວງ​ດາວ​ໃຫ້​ເບິ່ງ ຖ້າ​ເຈົ້າ​ສາມາດ​ນັບ​ໄດ້.” ແລະ​ລາວ​ເວົ້າ​ກັບ​ລາວ​ວ່າ, “ເຊື້ອສາຍ​ຂອງ​ເຈົ້າ​ຈະ​ເປັນ​ດັ່ງນັ້ນ.”</w:t>
      </w:r>
    </w:p>
    <w:p/>
    <w:p>
      <w:r xmlns:w="http://schemas.openxmlformats.org/wordprocessingml/2006/main">
        <w:t xml:space="preserve">ຄໍາສັນຍາຂອງພຣະເຈົ້າກັບອັບຣາມທີ່ຈະມີເຊື້ອສາຍຈໍານວນຫຼາຍ.</w:t>
      </w:r>
    </w:p>
    <w:p/>
    <w:p>
      <w:r xmlns:w="http://schemas.openxmlformats.org/wordprocessingml/2006/main">
        <w:t xml:space="preserve">1: ພຣະເຈົ້າໄດ້ສັນຍາວ່າຖ້າພວກເຮົາໄວ້ວາງໃຈໃນພຣະອົງ, ພຣະອົງຈະອວຍພອນພວກເຮົາດ້ວຍຄວາມອຸດົມສົມບູນ.</w:t>
      </w:r>
    </w:p>
    <w:p/>
    <w:p>
      <w:r xmlns:w="http://schemas.openxmlformats.org/wordprocessingml/2006/main">
        <w:t xml:space="preserve">2: ພຣະ​ເຈົ້າ​ເປັນ​ແຫຼ່ງ​ຂອງ​ຄວາມ​ຫວັງ​ແລະ​ຄວາມ​ເຂັ້ມ​ແຂງ​ຂອງ​ພວກ​ເຮົາ, ບໍ່​ວ່າ​ຈະ​ບໍ່​ລົງ​ຮອຍ​ກັນ.</w:t>
      </w:r>
    </w:p>
    <w:p/>
    <w:p>
      <w:r xmlns:w="http://schemas.openxmlformats.org/wordprocessingml/2006/main">
        <w:t xml:space="preserve">1: ເຢເຣມີຢາ 29:11 - ສໍາລັບຂ້າພະເຈົ້າຮູ້ວ່າແຜນການທີ່ຂ້າພະເຈົ້າໄດ້ມີສໍາລັບທ່ານ, ພຣະຜູ້ເປັນເຈົ້າປະກາດວ່າ, ວາງແຜນທີ່ຈະຈະເລີນຮຸ່ງເຮືອງແລະບໍ່ເປັນອັນຕະລາຍທ່ານ, ວາງແຜນທີ່ຈະໃຫ້ຄວາມຫວັງແລະອະນາຄົດ.</w:t>
      </w:r>
    </w:p>
    <w:p/>
    <w:p>
      <w:r xmlns:w="http://schemas.openxmlformats.org/wordprocessingml/2006/main">
        <w:t xml:space="preserve">2: Philippians 4:13 - ຂ້າ​ພະ​ເຈົ້າ​ສາ​ມາດ​ເຮັດ​ທຸກ​ສິ່ງ​ທຸກ​ຢ່າງ​ໂດຍ​ຜ່ານ​ພຣະ​ຄຣິດ​ຜູ້​ທີ່​ເພີ່ມ​ຄວາມ​ເຂັ້ມ​ແຂງ​ໃຫ້​ຂ້າ​ພະ​ເຈົ້າ.</w:t>
      </w:r>
    </w:p>
    <w:p/>
    <w:p>
      <w:r xmlns:w="http://schemas.openxmlformats.org/wordprocessingml/2006/main">
        <w:t xml:space="preserve">ປະຖົມມະການ 15:6 ແລະ​ລາວ​ເຊື່ອ​ໃນ​ພຣະເຈົ້າຢາເວ. ແລະ ເພິ່ນ​ໄດ້​ນັບ​ມັນ​ໄວ້​ກັບ​ລາວ​ເພື່ອ​ຄວາມ​ຊອບ​ທຳ.</w:t>
      </w:r>
    </w:p>
    <w:p/>
    <w:p>
      <w:r xmlns:w="http://schemas.openxmlformats.org/wordprocessingml/2006/main">
        <w:t xml:space="preserve">ອັບຣາຮາມ​ເຊື່ອ​ໃນ​ພຣະ​ຜູ້​ເປັນ​ເຈົ້າ ແລະ​ໄດ້​ຮັບ​ການ​ຍົກ​ຍ້ອງ​ວ່າ​ເປັນ​ຄົນ​ຊອບ​ທຳ ເພາະ​ສັດທາ​ຂອງ​ເພິ່ນ.</w:t>
      </w:r>
    </w:p>
    <w:p/>
    <w:p>
      <w:r xmlns:w="http://schemas.openxmlformats.org/wordprocessingml/2006/main">
        <w:t xml:space="preserve">1. ພະລັງແຫ່ງຄວາມເຊື່ອ - ຄວາມໄວ້ວາງໃຈຂອງອັບຣາຮາມໃນພຣະຜູ້ເປັນເຈົ້າເຮັດໃຫ້ລາວຢືນຢູ່ໃນສາຍຕາຂອງພຣະເຈົ້າໄດ້ແນວໃດ.</w:t>
      </w:r>
    </w:p>
    <w:p/>
    <w:p>
      <w:r xmlns:w="http://schemas.openxmlformats.org/wordprocessingml/2006/main">
        <w:t xml:space="preserve">2. ຄວາມຊອບທຳໂດຍຜ່ານຄວາມເຊື່ອ - ພຣະຜູ້ເປັນເຈົ້າໃຫ້ລາງວັນແກ່ຜູ້ທີ່ວາງໃຈໃນພຣະອົງ.</w:t>
      </w:r>
    </w:p>
    <w:p/>
    <w:p>
      <w:r xmlns:w="http://schemas.openxmlformats.org/wordprocessingml/2006/main">
        <w:t xml:space="preserve">1. ໂລມ 4:3-5 —ຄຳພີ​ໄບເບິນ​ບອກ​ວ່າ​ແນວ​ໃດ? "ອັບຣາຮາມໄດ້ເຊື່ອພຣະເຈົ້າ, ແລະມັນໄດ້ຖືກຍົກຍ້ອງໃຫ້ລາວເປັນຄວາມຊອບທໍາ."</w:t>
      </w:r>
    </w:p>
    <w:p/>
    <w:p>
      <w:r xmlns:w="http://schemas.openxmlformats.org/wordprocessingml/2006/main">
        <w:t xml:space="preserve">2. ຄາລາເຕຍ 3:6 —ຄື​ກັບ​ທີ່​ອັບລາຫາມ “ເຊື່ອ​ພະເຈົ້າ​ແລະ​ຖື​ວ່າ​ພະອົງ​ເປັນ​ຄວາມ​ຊອບທຳ” ດັ່ງ​ນັ້ນ​ຈຶ່ງ​ເຂົ້າ​ໃຈ​ວ່າ​ຜູ້​ທີ່​ເຊື່ອ​ເປັນ​ລູກ​ຂອງ​ອັບລາຫາມ.</w:t>
      </w:r>
    </w:p>
    <w:p/>
    <w:p>
      <w:r xmlns:w="http://schemas.openxmlformats.org/wordprocessingml/2006/main">
        <w:t xml:space="preserve">ປະຖົມມະການ 15:7 ແລະ​ລາວ​ເວົ້າ​ກັບ​ລາວ​ວ່າ, ເຮົາ​ແມ່ນ​ພຣະເຈົ້າຢາເວ​ທີ່​ນຳ​ເຈົ້າ​ອອກ​ຈາກ​ເມືອງ​ອູເຣ​ຂອງ​ຊາວ​ຊາວ​ເຄລດີ ເພື່ອ​ມອບ​ດິນແດນ​ໃຫ້​ເຈົ້າ​ເປັນ​ມໍລະດົກ.</w:t>
      </w:r>
    </w:p>
    <w:p/>
    <w:p>
      <w:r xmlns:w="http://schemas.openxmlformats.org/wordprocessingml/2006/main">
        <w:t xml:space="preserve">ພຣະ​ເຈົ້າ​ໄດ້​ເຮັດ​ໃຫ້​ພັນ​ທະ​ສັນ​ຍາ​ທີ່​ຈະ​ໃຫ້ Abraham ແຜ່ນ​ດິນ​ຂອງ​ອິດ​ສະ​ຣາ​ເອນ.</w:t>
      </w:r>
    </w:p>
    <w:p/>
    <w:p>
      <w:r xmlns:w="http://schemas.openxmlformats.org/wordprocessingml/2006/main">
        <w:t xml:space="preserve">1: ຄໍາສັນຍາຂອງພຣະເຈົ້າບໍ່ເຄີຍລົ້ມເຫລວ - ເບິ່ງຄວາມສັດຊື່ຂອງພຣະເຈົ້າໃນການປະຕິບັດຕາມຄໍາສັນຍາຂອງພຣະອົງກັບອັບຣາຮາມ.</w:t>
      </w:r>
    </w:p>
    <w:p/>
    <w:p>
      <w:r xmlns:w="http://schemas.openxmlformats.org/wordprocessingml/2006/main">
        <w:t xml:space="preserve">2: ຈາກ Ur ກັບ Israel - ການ​ກວດ​ສອບ​ການ​ເດີນ​ທາງ​ຂອງ​ອັບ​ຣາ​ຮາມ​ຈາກ Ur ກັບ​ແຜ່ນ​ດິນ​ສັນ​ຍາ​ຂອງ​ອິດ​ສະ​ຣາ​ເອນ.</w:t>
      </w:r>
    </w:p>
    <w:p/>
    <w:p>
      <w:r xmlns:w="http://schemas.openxmlformats.org/wordprocessingml/2006/main">
        <w:t xml:space="preserve">1: Romans 4: 13-17 - ສັດທາຂອງອັບຣາຮາມໃນຄໍາສັນຍາຂອງພຣະເຈົ້າ.</w:t>
      </w:r>
    </w:p>
    <w:p/>
    <w:p>
      <w:r xmlns:w="http://schemas.openxmlformats.org/wordprocessingml/2006/main">
        <w:t xml:space="preserve">2: ເຮັບເຣີ 11:8-10 - ເສັ້ນທາງແຫ່ງຄວາມເຊື່ອຂອງອັບຣາຮາມ.</w:t>
      </w:r>
    </w:p>
    <w:p/>
    <w:p>
      <w:r xmlns:w="http://schemas.openxmlformats.org/wordprocessingml/2006/main">
        <w:t xml:space="preserve">ປະຖົມມະການ 15:8 ແລະ​ລາວ​ຕອບ​ວ່າ, “ຂ້າແດ່​ພຣະເຈົ້າຢາເວ ຂ້ານ້ອຍ​ຈະ​ຮູ້​ໄດ້​ວ່າ​ຈະ​ໄດ້​ຮັບ​ມໍລະດົກ​ຈາກ​ໃສ?</w:t>
      </w:r>
    </w:p>
    <w:p/>
    <w:p>
      <w:r xmlns:w="http://schemas.openxmlformats.org/wordprocessingml/2006/main">
        <w:t xml:space="preserve">ຄໍາສັນຍາຂອງພຣະເຈົ້າກ່ຽວກັບແຜ່ນດິນກັບອັບຣາຮາມໄດ້ຮັບການຢືນຢັນ.</w:t>
      </w:r>
    </w:p>
    <w:p/>
    <w:p>
      <w:r xmlns:w="http://schemas.openxmlformats.org/wordprocessingml/2006/main">
        <w:t xml:space="preserve">1: ເຮົາ​ສາມາດ​ໄວ້​ວາງໃຈ​ໃນ​ຄຳ​ສັນຍາ​ຂອງ​ພະເຈົ້າ ເພາະ​ພະອົງ​ສັດ​ຊື່ ແລະ​ຈະ​ບໍ່​ປະ​ຖິ້ມ​ເຮົາ.</w:t>
      </w:r>
    </w:p>
    <w:p/>
    <w:p>
      <w:r xmlns:w="http://schemas.openxmlformats.org/wordprocessingml/2006/main">
        <w:t xml:space="preserve">2: ພຣະເຈົ້າເຮັດໃຫ້ພວກເຮົາມີວິໄສທັດຂອງຄວາມຫວັງທີ່ພວກເຮົາສາມາດໄວ້ວາງໃຈແລະອີງໃສ່.</w:t>
      </w:r>
    </w:p>
    <w:p/>
    <w:p>
      <w:r xmlns:w="http://schemas.openxmlformats.org/wordprocessingml/2006/main">
        <w:t xml:space="preserve">1: ເຢເຣມີຢາ 29:11 - ສໍາລັບຂ້າພະເຈົ້າຮູ້ວ່າແຜນການທີ່ຂ້າພະເຈົ້າມີສໍາລັບທ່ານ, ພຣະຜູ້ເປັນເຈົ້າປະກາດວ່າ, ແຜນການສໍາລັບສະຫວັດດີການແລະບໍ່ແມ່ນສໍາລັບຄວາມຊົ່ວຮ້າຍ, ເພື່ອໃຫ້ທ່ານໃນອະນາຄົດແລະຄວາມຫວັງ.</w:t>
      </w:r>
    </w:p>
    <w:p/>
    <w:p>
      <w:r xmlns:w="http://schemas.openxmlformats.org/wordprocessingml/2006/main">
        <w:t xml:space="preserve">2: ເຮັບເຣີ 11:6 - ແລະ​ຖ້າ​ບໍ່​ມີ​ຄວາມ​ເຊື່ອ​ກໍ​ເປັນ​ໄປ​ບໍ່​ໄດ້​ທີ່​ຈະ​ເຮັດ​ໃຫ້​ພະອົງ​ພໍ​ໃຈ ເພາະ​ຜູ້​ໃດ​ທີ່​ຈະ​ເຂົ້າ​ໃກ້​ພະເຈົ້າ​ຕ້ອງ​ເຊື່ອ​ວ່າ​ພະອົງ​ມີ​ຢູ່ ແລະ​ໃຫ້​ລາງວັນ​ແກ່​ຜູ້​ທີ່​ຊອກ​ຫາ​ພະອົງ.</w:t>
      </w:r>
    </w:p>
    <w:p/>
    <w:p>
      <w:r xmlns:w="http://schemas.openxmlformats.org/wordprocessingml/2006/main">
        <w:t xml:space="preserve">ປະຖົມມະການ 15:9 ລາວ​ເວົ້າ​ກັບ​ລາວ​ວ່າ, “ຈົ່ງ​ເອົາ​ງົວ​ອາຍຸ​ສາມ​ປີ​ໃຫ້​ຂ້ອຍ​ກິນ, ແລະ​ແບ້​ອາຍຸ​ສາມ​ປີ, ແກະເຖິກ​ອາຍຸ​ສາມ​ປີ, ນົກເຂົາ​ເຕົ່າ, ແລະ​ນົກກາງແກ​ໂຕໜຶ່ງ.</w:t>
      </w:r>
    </w:p>
    <w:p/>
    <w:p>
      <w:r xmlns:w="http://schemas.openxmlformats.org/wordprocessingml/2006/main">
        <w:t xml:space="preserve">ພະເຈົ້າ​ສັ່ງ​ໃຫ້​ອັບຣາມ​ນຳ​ເຄື່ອງ​ບູຊາ​ມາ​ນຳ​ຄື: ງົວ​ອາຍຸ​ສາມ​ປີ, ແບ້​ອາຍຸ​ສາມ​ປີ, ແກະ​ອາຍຸ​ສາມ​ປີ, ເຕົ່າ​ໂຕ​ໜຶ່ງ ແລະ​ນົກ​ກາງແກ​ໂຕ​ໜຶ່ງ.</w:t>
      </w:r>
    </w:p>
    <w:p/>
    <w:p>
      <w:r xmlns:w="http://schemas.openxmlformats.org/wordprocessingml/2006/main">
        <w:t xml:space="preserve">1. ຄວາມສໍາຄັນຂອງການຖວາຍເຄື່ອງບູຊາເປັນວິທີການສະແດງຄວາມເຊື່ອແລະການເຊື່ອຟັງພຣະເຈົ້າ.</w:t>
      </w:r>
    </w:p>
    <w:p/>
    <w:p>
      <w:r xmlns:w="http://schemas.openxmlformats.org/wordprocessingml/2006/main">
        <w:t xml:space="preserve">2. ຄວາມເຕັມໃຈຂອງພະເຈົ້າທີ່ຈະຮັບເອົາການຖວາຍສັດທາອັນຖ່ອມຕົວຕໍ່ຄວາມຮັ່ງມີອັນຍິ່ງໃຫຍ່.</w:t>
      </w:r>
    </w:p>
    <w:p/>
    <w:p>
      <w:r xmlns:w="http://schemas.openxmlformats.org/wordprocessingml/2006/main">
        <w:t xml:space="preserve">1. ເຮັບເຣີ 11:17-19 - ໂດຍຄວາມເຊື່ອຂອງອັບຣາຮາມ, ເມື່ອພຣະເຈົ້າທົດສອບພຣະອົງ, ໄດ້ຖວາຍອີຊາກເປັນເຄື່ອງບູຊາ. ຜູ້​ທີ່​ໄດ້​ຮັບ​ເອົາ​ຄຳ​ສັນຍາ​ນັ້ນ​ຈະ​ເສຍ​ສະລະ​ລູກ​ຊາຍ​ຄົນ​ດຽວ​ຂອງ​ລາວ.</w:t>
      </w:r>
    </w:p>
    <w:p/>
    <w:p>
      <w:r xmlns:w="http://schemas.openxmlformats.org/wordprocessingml/2006/main">
        <w:t xml:space="preserve">2. ສຸພາສິດ 21:3 - ການ​ເຮັດ​ສິ່ງ​ທີ່​ຖືກຕ້ອງ​ແລະ​ທ່ຽງທຳ​ເປັນ​ທີ່​ຍອມ​ຮັບ​ຂອງ​ພະ​ເຢໂຫວາ​ຫຼາຍ​ກວ່າ​ການ​ຖວາຍ​ເຄື່ອງ​ບູຊາ.</w:t>
      </w:r>
    </w:p>
    <w:p/>
    <w:p>
      <w:r xmlns:w="http://schemas.openxmlformats.org/wordprocessingml/2006/main">
        <w:t xml:space="preserve">ປະຖົມມະການ 15:10 ແລະ​ພຣະອົງ​ໄດ້​ຈັບ​ເອົາ​ສິ່ງ​ເຫຼົ່ານີ້​ທັງໝົດ​ມາ​ໃຫ້​ພຣະອົງ ແລະ​ແບ່ງ​ພວກເຂົາ​ໄວ້​ໃນ​ທ່າມກາງ​ພຣະອົງ ແລະ​ວາງ​ແຕ່​ລະ​ຕ່ອນ​ຕໍ່​ກັນ, ແຕ່​ນົກ​ບໍ່​ໄດ້​ແບ່ງ​ແຍກ.</w:t>
      </w:r>
    </w:p>
    <w:p/>
    <w:p>
      <w:r xmlns:w="http://schemas.openxmlformats.org/wordprocessingml/2006/main">
        <w:t xml:space="preserve">ອັບຣາມ​ໄດ້​ຖວາຍ​ເຄື່ອງ​ບູຊາ​ແກ່​ພະເຈົ້າ, ແບ່ງ​ພວກ​ເຂົາ​ຢູ່​ທ່າມກາງ​ພວກ​ນົກ ແຕ່​ບໍ່​ໄດ້​ແບ່ງ​ນົກ.</w:t>
      </w:r>
    </w:p>
    <w:p/>
    <w:p>
      <w:r xmlns:w="http://schemas.openxmlformats.org/wordprocessingml/2006/main">
        <w:t xml:space="preserve">1. ພະລັງຂອງສັດທາ - ການໄວ້ວາງໃຈພຣະເຈົ້າເຖິງແມ່ນວ່າໃນເວລາທີ່ມັນບໍ່ມີຄວາມຫມາຍ</w:t>
      </w:r>
    </w:p>
    <w:p/>
    <w:p>
      <w:r xmlns:w="http://schemas.openxmlformats.org/wordprocessingml/2006/main">
        <w:t xml:space="preserve">2. ຄວາມສໍາຄັນຂອງການເຊື່ອຟັງ - ການປະຕິບັດຕາມຄໍາສັ່ງຂອງພຣະເຈົ້າເຖິງແມ່ນວ່າມັນບໍ່ຊັດເຈນ</w:t>
      </w:r>
    </w:p>
    <w:p/>
    <w:p>
      <w:r xmlns:w="http://schemas.openxmlformats.org/wordprocessingml/2006/main">
        <w:t xml:space="preserve">1. ເຮັບເຣີ 11:1 - ບັດ​ນີ້​ຄວາມ​ເຊື່ອ​ຄື​ຄວາມ​ໝັ້ນ​ໃຈ​ໃນ​ສິ່ງ​ທີ່​ຫວັງ​ໄວ້, ຄວາມ​ເຊື່ອ​ໝັ້ນ​ໃນ​ສິ່ງ​ທີ່​ບໍ່​ເຫັນ.</w:t>
      </w:r>
    </w:p>
    <w:p/>
    <w:p>
      <w:r xmlns:w="http://schemas.openxmlformats.org/wordprocessingml/2006/main">
        <w:t xml:space="preserve">2. 1 ໂຢຮັນ 2:3-4 - ແລະໂດຍການນີ້ພວກເຮົາຮູ້ວ່າພວກເຮົາໄດ້ມາຮູ້ຈັກພຣະອົງ, ຖ້າພວກເຮົາຮັກສາພຣະບັນຍັດຂອງພຣະອົງ. ຜູ້ໃດ​ທີ່​ເວົ້າ​ວ່າ​ເຮົາ​ຮູ້ຈັກ​ພຣະອົງ ແຕ່​ບໍ່​ຮັກສາ​ພຣະບັນຍັດ​ຂອງ​ພຣະອົງ ກໍ​ເປັນ​ຄົນ​ຂີ້ຕົວະ ແລະ​ຄວາມຈິງ​ກໍ​ບໍ່​ຢູ່​ໃນ​ພຣະອົງ.</w:t>
      </w:r>
    </w:p>
    <w:p/>
    <w:p>
      <w:r xmlns:w="http://schemas.openxmlformats.org/wordprocessingml/2006/main">
        <w:t xml:space="preserve">ປະຖົມມະການ 15:11 ເມື່ອ​ຝູງ​ນົກ​ລົງ​ມາ​ເທິງ​ຊາກສົບ ອັບຣາມ​ກໍ​ຂັບ​ໄລ່​ພວກເຂົາ​ໜີໄປ.</w:t>
      </w:r>
    </w:p>
    <w:p/>
    <w:p>
      <w:r xmlns:w="http://schemas.openxmlformats.org/wordprocessingml/2006/main">
        <w:t xml:space="preserve">ອັບຣາມ​ໄດ້​ຂັບ​ໄລ່​ນົກ​ທີ່​ມາ​ກິນ​ຊາກ​ສັດ​ຕາຍ.</w:t>
      </w:r>
    </w:p>
    <w:p/>
    <w:p>
      <w:r xmlns:w="http://schemas.openxmlformats.org/wordprocessingml/2006/main">
        <w:t xml:space="preserve">1. ພຣະເຈົ້າຈະປົກປ້ອງພວກເຮົາຈາກອັນຕະລາຍດັ່ງທີ່ພຣະອົງໄດ້ເຮັດກັບອັບຣາມ.</w:t>
      </w:r>
    </w:p>
    <w:p/>
    <w:p>
      <w:r xmlns:w="http://schemas.openxmlformats.org/wordprocessingml/2006/main">
        <w:t xml:space="preserve">2. ພວກເຮົາສາມາດວາງໃຈໃນພຣະຜູ້ເປັນເຈົ້າທີ່ຈະຈັດຫາພວກເຮົາ.</w:t>
      </w:r>
    </w:p>
    <w:p/>
    <w:p>
      <w:r xmlns:w="http://schemas.openxmlformats.org/wordprocessingml/2006/main">
        <w:t xml:space="preserve">1. ຄຳເພງ 91:3-4 “ແນ່ນອນ ພະອົງ​ຈະ​ຊ່ວຍ​ເຈົ້າ​ໃຫ້​ພົ້ນ​ຈາກ​ແຮ້ວ​ຂອງ​ຝູງ​ນົກ ແລະ​ຈາກ​ພະຍາດ​ລະບາດ​ທີ່​ຕາຍ​ໄປ ພຣະອົງ​ຈະ​ປົກ​ເຈົ້າ​ດ້ວຍ​ຂົນ​ຂອງ​ພະອົງ ແລະ​ຢູ່​ໃຕ້​ປີກ​ຂອງ​ພະອົງ ເຈົ້າ​ຈະ​ໄດ້​ບ່ອນ​ລີ້​ໄພ ຄວາມ​ສັດ​ຊື່​ຂອງ​ພະອົງ​ຈະ​ເປັນ​ເຄື່ອງ​ປ້ອງ​ກັນ​ແລະ​ປ້ອງ​ກັນ. ."</w:t>
      </w:r>
    </w:p>
    <w:p/>
    <w:p>
      <w:r xmlns:w="http://schemas.openxmlformats.org/wordprocessingml/2006/main">
        <w:t xml:space="preserve">2. ເອຊາຢາ 41:10 - "ຢ່າຢ້ານ, ເພາະວ່າຂ້ອຍຢູ່ກັບເຈົ້າ; ຢ່າຕົກໃຈ, ເພາະວ່າຂ້ອຍເປັນພຣະເຈົ້າຂອງເຈົ້າ, ຂ້ອຍຈະເສີມສ້າງເຈົ້າ, ຂ້ອຍຈະຊ່ວຍເຈົ້າ, ຂ້ອຍຈະຊ່ວຍເຈົ້າດ້ວຍມືຂວາຂອງຂ້ອຍ."</w:t>
      </w:r>
    </w:p>
    <w:p/>
    <w:p>
      <w:r xmlns:w="http://schemas.openxmlformats.org/wordprocessingml/2006/main">
        <w:t xml:space="preserve">ປະຖົມມະການ 15:12 ແລະ​ເມື່ອ​ຕາເວັນ​ກຳລັງ​ຕົກ​ຢູ່​ນັ້ນ ອັບຣາມ​ກໍ​ນອນ​ຫລັບ​ຢູ່. ແລະ, ເບິ່ງ​ແມ, ຄວາມ​ຢ້ານ​ກົວ​ຂອງ​ຄວາມ​ມືດ​ອັນ​ຍິ່ງ​ໃຫຍ່​ໄດ້​ຕົກ​ມາ​ເທິງ​ລາວ.</w:t>
      </w:r>
    </w:p>
    <w:p/>
    <w:p>
      <w:r xmlns:w="http://schemas.openxmlformats.org/wordprocessingml/2006/main">
        <w:t xml:space="preserve">ອັບຣາມ​ປະສົບ​ກັບ​ການ​ນອນ​ຫລັບ​ເລິກໆ ແລະ​ຄວາມ​ຢ້ານ​ກົວ​ຂອງ​ຄວາມ​ມືດ.</w:t>
      </w:r>
    </w:p>
    <w:p/>
    <w:p>
      <w:r xmlns:w="http://schemas.openxmlformats.org/wordprocessingml/2006/main">
        <w:t xml:space="preserve">1: ຄວາມເຊື່ອຂອງພວກເຮົາໃນພຣະເຈົ້າສາມາດນໍາພວກເຮົາຜ່ານເວລາທີ່ມືດມົວທີ່ສຸດ.</w:t>
      </w:r>
    </w:p>
    <w:p/>
    <w:p>
      <w:r xmlns:w="http://schemas.openxmlformats.org/wordprocessingml/2006/main">
        <w:t xml:space="preserve">2: ເຮົາ​ສາ​ມາດ​ໄວ້​ວາງ​ໃຈ​ພຣະ​ເຈົ້າ​ໄດ້​ໃນ​ເວ​ລາ​ທີ່​ມີ​ຄວາມ​ຫຍຸ້ງ​ຍາກ​ແລະ​ຄວາມ​ຢ້ານ​ກົວ​ທີ່​ຍິ່ງ​ໃຫຍ່.</w:t>
      </w:r>
    </w:p>
    <w:p/>
    <w:p>
      <w:r xmlns:w="http://schemas.openxmlformats.org/wordprocessingml/2006/main">
        <w:t xml:space="preserve">1:1 ໂຢ​ຮັນ 4:18 “ຄວາມ​ຮັກ​ບໍ່​ມີ​ຄວາມ​ຢ້ານ​ກົວ ແຕ່​ຄວາມ​ຮັກ​ທີ່​ສົມ​ບູນ​ແບບ​ນັ້ນ​ກໍ​ຂັບ​ໄລ່​ຄວາມ​ຢ້ານ​ອອກ​ໄປ.</w:t>
      </w:r>
    </w:p>
    <w:p/>
    <w:p>
      <w:r xmlns:w="http://schemas.openxmlformats.org/wordprocessingml/2006/main">
        <w:t xml:space="preserve">2 ຟີລິບ 4:6-7 “ຢ່າ​ກັງ​ວົນ​ໃນ​ສິ່ງ​ໃດໆ, ແຕ່​ໃນ​ທຸກ​ສິ່ງ​ດ້ວຍ​ການ​ອະທິດຖານ​ແລະ​ການ​ອ້ອນວອນ​ດ້ວຍ​ການ​ຂອບ​ພຣະ​ໄທ ຈົ່ງ​ເຮັດ​ໃຫ້​ການ​ຮ້ອງ​ຂໍ​ຂອງ​ທ່ານ​ໄດ້​ຮູ້​ແກ່​ພຣະ​ເຈົ້າ ແລະ​ຄວາມ​ສະ​ຫງົບ​ຂອງ​ພຣະ​ເຈົ້າ ຊຶ່ງ​ເກີນ​ກວ່າ​ຄວາມ​ເຂົ້າ​ໃຈ​ທັງ​ປວງ​ຈະ​ປົກ​ປ້ອງ​ໃຈ​ຂອງ​ພວກ​ທ່ານ. ຈິດໃຈຂອງເຈົ້າໃນພຣະເຢຊູຄຣິດ."</w:t>
      </w:r>
    </w:p>
    <w:p/>
    <w:p>
      <w:r xmlns:w="http://schemas.openxmlformats.org/wordprocessingml/2006/main">
        <w:t xml:space="preserve">ປະຖົມມະການ 15:13 ແລະ​ພຣະອົງ​ໄດ້​ກ່າວ​ກັບ​ອັບຣາມ​ວ່າ, ຈົ່ງ​ຮູ້​ຢ່າງ​ແນ່ນອນ​ວ່າ ເຊື້ອສາຍ​ຂອງ​ເຈົ້າ​ຈະ​ເປັນ​ຄົນ​ຕ່າງດ້າວ​ໃນ​ດິນແດນ​ທີ່​ບໍ່ແມ່ນ​ຂອງ​ພວກເຂົາ ແລະ​ຈະ​ຮັບໃຊ້​ພວກເຂົາ. ແລະ ພວກ​ເຂົາ​ຈະ​ຂົ່ມ​ເຫັງ​ພວກ​ເຂົາ​ສີ່​ຮ້ອຍ​ປີ;</w:t>
      </w:r>
    </w:p>
    <w:p/>
    <w:p>
      <w:r xmlns:w="http://schemas.openxmlformats.org/wordprocessingml/2006/main">
        <w:t xml:space="preserve">ພະເຈົ້າ​ບອກ​ອັບຣາມ​ວ່າ​ລູກ​ຫລານ​ຂອງ​ລາວ​ຈະ​ຖືກ​ຄົນ​ຕ່າງ​ຊາດ​ກົດ​ຂີ່​ເປັນ​ເວລາ 400 ປີ.</w:t>
      </w:r>
    </w:p>
    <w:p/>
    <w:p>
      <w:r xmlns:w="http://schemas.openxmlformats.org/wordprocessingml/2006/main">
        <w:t xml:space="preserve">1. ພະລັງແຫ່ງຄວາມເຊື່ອ: ວິທີທີ່ພະຄໍາຂອງພະເຈົ້າສາມາດຊ່ວຍເຮົາຜ່ານຜ່າສິ່ງທ້າທາຍຕ່າງໆ</w:t>
      </w:r>
    </w:p>
    <w:p/>
    <w:p>
      <w:r xmlns:w="http://schemas.openxmlformats.org/wordprocessingml/2006/main">
        <w:t xml:space="preserve">2. ອົດທົນຕໍ່ການທົດລອງແລະຄວາມທຸກລຳບາກ: ຄວາມເຂັ້ມແຂງຂອງຄວາມອົດທົນ</w:t>
      </w:r>
    </w:p>
    <w:p/>
    <w:p>
      <w:r xmlns:w="http://schemas.openxmlformats.org/wordprocessingml/2006/main">
        <w:t xml:space="preserve">1. ຄຳເພງ 34:19 “ຄວາມ​ທຸກ​ລຳບາກ​ຂອງ​ຄົນ​ຊອບທຳ​ມີ​ຫລາຍ​ຢ່າງ ແຕ່​ພຣະເຈົ້າຢາເວ​ໄດ້​ປົດ​ປ່ອຍ​ລາວ​ໃຫ້​ພົ້ນ​ຈາກ​ຄົນ​ທັງປວງ.”</w:t>
      </w:r>
    </w:p>
    <w:p/>
    <w:p>
      <w:r xmlns:w="http://schemas.openxmlformats.org/wordprocessingml/2006/main">
        <w:t xml:space="preserve">2. Romans 8: 28 - "ແລະພວກເຮົາຮູ້ວ່າສິ່ງທັງຫມົດເຮັດວຽກຮ່ວມກັນເພື່ອຄວາມດີຕໍ່ຜູ້ທີ່ຮັກພຣະເຈົ້າ, ສໍາລັບຜູ້ທີ່ຖືກເອີ້ນຕາມຈຸດປະສົງຂອງພຣະອົງ."</w:t>
      </w:r>
    </w:p>
    <w:p/>
    <w:p>
      <w:r xmlns:w="http://schemas.openxmlformats.org/wordprocessingml/2006/main">
        <w:t xml:space="preserve">ປະຖົມມະການ 15:14 ແລະ​ຊົນຊາດ​ທີ່​ພວກເຂົາ​ຈະ​ຮັບໃຊ້, ເຮົາ​ຈະ​ຕັດສິນ​ຄືກັນ ແລະ​ຫລັງຈາກ​ນັ້ນ​ພວກເຂົາ​ກໍ​ຈະ​ອອກ​ມາ​ດ້ວຍ​ສານ​ອັນ​ຍິ່ງໃຫຍ່.</w:t>
      </w:r>
    </w:p>
    <w:p/>
    <w:p>
      <w:r xmlns:w="http://schemas.openxmlformats.org/wordprocessingml/2006/main">
        <w:t xml:space="preserve">ພະເຈົ້າ​ຈະ​ຕັດສິນ​ຊົນ​ຊາດ​ທີ່​ຊາວ​ອິດສະລາແອນ​ຮັບໃຊ້ ແລະ​ຈະ​ໃຫ້​ລາງວັນ​ແກ່​ເຂົາ​ເຈົ້າ​ດ້ວຍ​ຄວາມ​ຮັ່ງມີ​ເມື່ອ​ເຂົາ​ເຈົ້າ​ອອກ​ໄປ.</w:t>
      </w:r>
    </w:p>
    <w:p/>
    <w:p>
      <w:r xmlns:w="http://schemas.openxmlformats.org/wordprocessingml/2006/main">
        <w:t xml:space="preserve">1: ຄໍາສັນຍາຂອງພຣະເຈົ້າກ່ຽວກັບຄວາມຮັ່ງມີອັນໃຫຍ່ຫຼວງຕໍ່ຜູ້ທີ່ຮັບໃຊ້ພຣະອົງຢ່າງຊື່ສັດ.</w:t>
      </w:r>
    </w:p>
    <w:p/>
    <w:p>
      <w:r xmlns:w="http://schemas.openxmlformats.org/wordprocessingml/2006/main">
        <w:t xml:space="preserve">2: ຄວາມຍຸຕິທໍາຂອງພຣະເຈົ້າແລະລາງວັນສໍາລັບຜູ້ທີ່ເຊື່ອຟັງພຣະອົງ.</w:t>
      </w:r>
    </w:p>
    <w:p/>
    <w:p>
      <w:r xmlns:w="http://schemas.openxmlformats.org/wordprocessingml/2006/main">
        <w:t xml:space="preserve">1: ມັດທາຍ 6:33 - ຈົ່ງຊອກຫາອານາຈັກຂອງພຣະເຈົ້າກ່ອນແລະສິ່ງທັງຫມົດເຫຼົ່ານີ້ຈະຖືກເພີ່ມໃຫ້ກັບເຈົ້າ.</w:t>
      </w:r>
    </w:p>
    <w:p/>
    <w:p>
      <w:r xmlns:w="http://schemas.openxmlformats.org/wordprocessingml/2006/main">
        <w:t xml:space="preserve">2: ພຣະບັນຍັດສອງ 28:1-14 - ພອນທີ່ສັນຍາໄວ້ກັບຜູ້ທີ່ຮັກສາພຣະບັນຍັດຂອງພຣະເຈົ້າ.</w:t>
      </w:r>
    </w:p>
    <w:p/>
    <w:p>
      <w:r xmlns:w="http://schemas.openxmlformats.org/wordprocessingml/2006/main">
        <w:t xml:space="preserve">ປະຖົມມະການ 15:15 ແລະ​ເຈົ້າ​ຈະ​ໄປ​ຫາ​ບັນພະບຸລຸດ​ຂອງ​ເຈົ້າ​ດ້ວຍ​ສັນຕິສຸກ. ເຈົ້າຈະຖືກຝັງຢູ່ໃນອາຍຸທີ່ດີ.</w:t>
      </w:r>
    </w:p>
    <w:p/>
    <w:p>
      <w:r xmlns:w="http://schemas.openxmlformats.org/wordprocessingml/2006/main">
        <w:t xml:space="preserve">ພະເຈົ້າສັນຍາກັບອັບລາຫາມວ່າລາວຈະຕາຍຢ່າງສະຫງົບໃນອາຍຸແກ່ແລະຖືກຝັງ.</w:t>
      </w:r>
    </w:p>
    <w:p/>
    <w:p>
      <w:r xmlns:w="http://schemas.openxmlformats.org/wordprocessingml/2006/main">
        <w:t xml:space="preserve">1. "ການເສຍຊີວິດໂດຍສັນຕິຂອງອັບຣາຮາມ: ພັນທະສັນຍາຂອງຄວາມສະບາຍຂອງພຣະເຈົ້າ".</w:t>
      </w:r>
    </w:p>
    <w:p/>
    <w:p>
      <w:r xmlns:w="http://schemas.openxmlformats.org/wordprocessingml/2006/main">
        <w:t xml:space="preserve">2. “ພອນແຫ່ງຄວາມຍືນຍາວ: ດຳລົງຊີວິດດ້ວຍຄວາມສັດຊື່”.</w:t>
      </w:r>
    </w:p>
    <w:p/>
    <w:p>
      <w:r xmlns:w="http://schemas.openxmlformats.org/wordprocessingml/2006/main">
        <w:t xml:space="preserve">1. Isaiah 40:31 - ແຕ່​ວ່າ​ພວກ​ເຂົາ​ເຈົ້າ​ທີ່​ລໍ​ຖ້າ​ຕາມ​ພຣະ​ຜູ້​ເປັນ​ເຈົ້າ​ຈະ​ມີ​ຄວາມ​ເຂັ້ມ​ແຂງ​ຂອງ​ເຂົາ​ເຈົ້າ​ໃຫມ່​; ພວກ​ເຂົາ​ຈະ​ຂຶ້ນ​ກັບ​ປີກ​ຄື​ນົກ​ອິນ​ຊີ; ພວກ​ເຂົາ​ຈະ​ແລ່ນ, ແລະ​ຈະ​ບໍ່​ເມື່ອຍ; ແລະ​ພວກ​ເຂົາ​ຈະ​ຍ່າງ, ແລະ​ບໍ່​ໄດ້ faint.</w:t>
      </w:r>
    </w:p>
    <w:p/>
    <w:p>
      <w:r xmlns:w="http://schemas.openxmlformats.org/wordprocessingml/2006/main">
        <w:t xml:space="preserve">2. ເຮັບເຣີ 11:13-16 - ຄົນ​ເຫຼົ່າ​ນີ້​ໄດ້​ຕາຍ​ໄປ​ດ້ວຍ​ຄວາມ​ເຊື່ອ, ບໍ່​ໄດ້​ຮັບ​ຄຳ​ສັນຍາ, ແຕ່​ໄດ້​ເຫັນ​ພວກ​ເຂົາ​ຢູ່​ໄກ, ແລະ​ໄດ້​ຊັກ​ຈູງ​ພວກ​ເຂົາ, ແລະ​ໄດ້​ກອດ​ພວກ​ເຂົາ, ແລະ​ສາລະພາບ​ວ່າ​ພວກ​ເຂົາ​ເປັນ​ຄົນ​ແປກ​ໜ້າ​ແລະ​ພວກ​ເດີນ​ທາງ​ເທິງ​ແຜ່ນດິນ​ໂລກ. ເພາະ​ພວກ​ທີ່​ເວົ້າ​ແບບ​ນັ້ນ​ກໍ​ປະກາດ​ຢ່າງ​ແຈ່ມ​ແຈ້ງ​ວ່າ​ຊອກ​ຫາ​ປະເທດ. ແລະແທ້ຈິງແລ້ວ, ຖ້າພວກເຂົາໄດ້ຄິດເຖິງປະເທດນັ້ນຈາກບ່ອນທີ່ພວກເຂົາອອກມາ, ພວກເຂົາອາດຈະມີໂອກາດທີ່ຈະກັບຄືນມາ. ແຕ່​ບັດ​ນີ້​ພວກ​ເຂົາ​ປາ​ຖະ​ຫນາ​ເປັນ​ປະ​ເທດ​ທີ່​ດີກ​ວ່າ, ນັ້ນ​ແມ່ນ, ສະ​ຫວັນ: ດັ່ງ​ນັ້ນ​ພຣະ​ເຈົ້າ​ບໍ່​ອາຍ​ທີ່​ຈະ​ໄດ້​ຮັບ​ການ​ເອີ້ນ​ວ່າ​ພຣະ​ເຈົ້າ​ຂອງ​ພວກ​ເຂົາ: ເພາະ​ວ່າ​ພຣະ​ອົງ​ໄດ້​ຈັດ​ກຽມ​ເມືອງ​ສໍາ​ລັບ​ພວກ​ເຂົາ.</w:t>
      </w:r>
    </w:p>
    <w:p/>
    <w:p>
      <w:r xmlns:w="http://schemas.openxmlformats.org/wordprocessingml/2006/main">
        <w:t xml:space="preserve">ປະຖົມມະການ 15:16 ແຕ່​ໃນ​ສະໄໝ​ທີ​ສີ່​ພວກເຂົາ​ຈະ​ມາ​ທີ່​ນີ້​ອີກ ເພາະ​ຄວາມ​ຊົ່ວຊ້າ​ຂອງ​ຊາວ​ອາໂມ​ຍັງ​ບໍ່​ທັນ​ເຕັມ​ໄປ​ດ້ວຍ.</w:t>
      </w:r>
    </w:p>
    <w:p/>
    <w:p>
      <w:r xmlns:w="http://schemas.openxmlformats.org/wordprocessingml/2006/main">
        <w:t xml:space="preserve">ພະເຈົ້າ​ເຕືອນ​ອັບຣາມ​ວ່າ​ຄວາມ​ຊົ່ວຊ້າ​ຂອງ​ຊາວ​ອາໂມ​ຍັງ​ບໍ່​ທັນ​ບັນລຸ​ໄດ້ ແລະ​ຈະ​ມີ​ສີ່​ສະໄໝ​ຈົນ​ກວ່າ​ລູກ​ຫລານ​ຂອງ​ອັບຣາມ​ຈະ​ຍຶດ​ເອົາ​ດິນແດນ​ທີ່​ສັນຍາ​ໄວ້​ຄືນ​ມາ.</w:t>
      </w:r>
    </w:p>
    <w:p/>
    <w:p>
      <w:r xmlns:w="http://schemas.openxmlformats.org/wordprocessingml/2006/main">
        <w:t xml:space="preserve">1. “ຄວາມອົດທົນແລະການໃຫ້ອະໄພຂອງພຣະເຈົ້າ: ບົດຮຽນຈາກຕົ້ນເດີມ 15:16”</w:t>
      </w:r>
    </w:p>
    <w:p/>
    <w:p>
      <w:r xmlns:w="http://schemas.openxmlformats.org/wordprocessingml/2006/main">
        <w:t xml:space="preserve">2. “ຜົນ​ຂອງ​ບາບ: ການ​ສຶກສາ​ຊາວ​ອາໂມ​ໃນ​ຕົ້ນເດີມ 15:16”.</w:t>
      </w:r>
    </w:p>
    <w:p/>
    <w:p>
      <w:r xmlns:w="http://schemas.openxmlformats.org/wordprocessingml/2006/main">
        <w:t xml:space="preserve">1. ເຢເຣມີຢາ 5:25 - "ຄວາມຊົ່ວຊ້າຂອງເຈົ້າໄດ້ຫັນອອກຈາກສິ່ງເຫຼົ່ານີ້, ແລະບາບຂອງເຈົ້າໄດ້ຂັດຂວາງສິ່ງທີ່ດີຈາກເຈົ້າ."</w:t>
      </w:r>
    </w:p>
    <w:p/>
    <w:p>
      <w:r xmlns:w="http://schemas.openxmlformats.org/wordprocessingml/2006/main">
        <w:t xml:space="preserve">2. ສຸພາສິດ 11:21 - "ເຖິງ​ແມ່ນ​ວ່າ​ມີ​ມື​ເຂົ້າ​ຮ່ວມ, ຄົນ​ຊົ່ວ​ຈະ​ບໍ່​ຖືກ​ລົງໂທດ: ແຕ່​ເຊື້ອສາຍ​ຂອງ​ຄົນ​ຊອບທຳ​ຈະ​ຖືກ​ປົດ​ປ່ອຍ."</w:t>
      </w:r>
    </w:p>
    <w:p/>
    <w:p>
      <w:r xmlns:w="http://schemas.openxmlformats.org/wordprocessingml/2006/main">
        <w:t xml:space="preserve">ປະຖົມມະການ 15:17 ແລະ​ເຫດການ​ໄດ້​ບັງ​ເກີດ​ຂຶ້ນຄື ເມື່ອ​ຕາເວັນ​ຕົກ​ລົງ ແລະ​ມືດ​ໄປ​ນັ້ນ ຈົ່ງ​ເບິ່ງ​ເຕົາ​ໄຟ ແລະ​ໂຄມໄຟ​ທີ່​ໄໝ້​ຢູ່​ລະຫວ່າງ​ຕ່ອນ​ນັ້ນ.</w:t>
      </w:r>
    </w:p>
    <w:p/>
    <w:p>
      <w:r xmlns:w="http://schemas.openxmlformats.org/wordprocessingml/2006/main">
        <w:t xml:space="preserve">ພັນທະສັນຍາຂອງພຣະເຈົ້າກັບອັບຣາມໄດ້ຖືກຜະນຶກເຂົ້າກັບເຕົາອົບທີ່ສູບຢາແລະໂຄມໄຟທີ່ເຜົາໄຫມ້.</w:t>
      </w:r>
    </w:p>
    <w:p/>
    <w:p>
      <w:r xmlns:w="http://schemas.openxmlformats.org/wordprocessingml/2006/main">
        <w:t xml:space="preserve">1: ພັນທະສັນຍາຂອງພຣະເຈົ້າກັບພວກເຮົາຖືກຜະນຶກເຂົ້າກັບຄວາມຮັກແລະຄວາມຊື່ສັດຂອງພຣະອົງ.</w:t>
      </w:r>
    </w:p>
    <w:p/>
    <w:p>
      <w:r xmlns:w="http://schemas.openxmlformats.org/wordprocessingml/2006/main">
        <w:t xml:space="preserve">2: ຄໍາສັນຍາຂອງພຣະເຈົ້າຖືກສໍາເລັດໂດຍຜ່ານຄໍາຫມັ້ນສັນຍາທີ່ຫມັ້ນຄົງຂອງພຣະອົງ.</w:t>
      </w:r>
    </w:p>
    <w:p/>
    <w:p>
      <w:r xmlns:w="http://schemas.openxmlformats.org/wordprocessingml/2006/main">
        <w:t xml:space="preserve">1: ເຢເຣມີຢາ 31:33-34 “ເຮົາ​ຈະ​ເອົາ​ກົດ​ໝາຍ​ຂອງ​ເຮົາ​ໃສ່​ໄວ້​ໃນ​ໃຈ​ຂອງ​ເຂົາ ແລະ​ເຮົາ​ຈະ​ເປັນ​ພະເຈົ້າ​ຂອງ​ເຂົາ ແລະ​ເຂົາ​ຈະ​ເປັນ​ປະຊາຊົນ​ຂອງ​ເຮົາ ແລະ​ບໍ່​ມີ​ອີກ​ຕໍ່​ໄປ​ທຸກ​ຄົນ​ຈະ​ສັ່ງ​ສອນ​ເພື່ອນ​ບ້ານ​ຂອງ​ຕົນ. ອ້າຍ​ນ້ອງ​ຂອງ​ເຂົາ​ແຕ່​ລະ​ຄົນ, ເວົ້າ​ວ່າ, ຈົ່ງ​ຮູ້ຈັກ​ພຣະ​ຜູ້​ເປັນ​ເຈົ້າ, ເພາະ​ວ່າ​ເຂົາ​ເຈົ້າ​ທຸກ​ຄົນ​ຈະ​ຮູ້​ຈັກ​ຂ້າ​ພະ​ເຈົ້າ, ຈາກ​ນ້ອຍ​ທີ່​ສຸດ​ຂອງ​ເຂົາ​ເຈົ້າ​ເຖິງ​ຜູ້​ໃຫຍ່​ທີ່​ສຸດ.</w:t>
      </w:r>
    </w:p>
    <w:p/>
    <w:p>
      <w:r xmlns:w="http://schemas.openxmlformats.org/wordprocessingml/2006/main">
        <w:t xml:space="preserve">2 ເຮັບເຣີ 6:17-18 ສະນັ້ນ ເມື່ອ​ພຣະເຈົ້າ​ຕ້ອງການ​ທີ່​ຈະ​ສະແດງ​ໃຫ້​ຜູ້​ຮັບ​ມໍຣະດົກ​ຂອງ​ສັນຍາ​ຢ່າງ​ໝັ້ນໃຈ​ຫຼາຍ​ຂຶ້ນ ເຖິງ​ລັກສະນະ​ທີ່​ບໍ່​ປ່ຽນ​ແປງ​ຕາມ​ຈຸດ​ປະສົງ​ຂອງ​ພຣະອົງ ພຣະອົງ​ຈຶ່ງ​ຮັບປະກັນ​ດ້ວຍ​ຄຳ​ສາບານ ເພື່ອ​ວ່າ​ດ້ວຍ​ສອງ​ສິ່ງ​ທີ່​ບໍ່​ປ່ຽນ​ແປງ​ໄດ້ ຊຶ່ງ​ພຣະເຈົ້າ​ເປັນ​ໄປ​ບໍ່​ໄດ້. ເວົ້າຕົວະ, ພວກເຮົາຜູ້ທີ່ໄດ້ຫລົບຫນີໄປລີ້ໄພອາດມີກໍາລັງໃຈທີ່ເຂັ້ມແຂງທີ່ຈະຍຶດຫມັ້ນກັບຄວາມຫວັງທີ່ວາງໄວ້ຕໍ່ຫນ້າພວກເຮົາ.</w:t>
      </w:r>
    </w:p>
    <w:p/>
    <w:p>
      <w:r xmlns:w="http://schemas.openxmlformats.org/wordprocessingml/2006/main">
        <w:t xml:space="preserve">ປະຖົມມະການ 15:18 ໃນ​ວັນ​ດຽວ​ກັນ ພຣະເຈົ້າຢາເວ​ໄດ້​ເຮັດ​ພັນທະສັນຍາ​ກັບ​ອັບຣາມ​ວ່າ, “ເຮົາ​ໄດ້​ມອບ​ດິນແດນ​ນີ້​ໃຫ້​ເຊື້ອສາຍ​ຂອງ​ເຈົ້າ, ຈາກ​ແມ່ນໍ້າ​ຂອງ​ປະເທດ​ເອຢິບ​ຈົນເຖິງ​ແມ່ນໍ້າ​ອັນ​ຍິ່ງໃຫຍ່ ຄື​ແມ່ນໍ້າ​ເອີຟຣັດ.</w:t>
      </w:r>
    </w:p>
    <w:p/>
    <w:p>
      <w:r xmlns:w="http://schemas.openxmlformats.org/wordprocessingml/2006/main">
        <w:t xml:space="preserve">ພະເຈົ້າ​ໄດ້​ເຮັດ​ພັນທະສັນຍາ​ກັບ​ອັບຣາມ​ໃຫ້​ດິນແດນ​ຈາກ​ແມ່ນໍ້າ​ຂອງ​ປະເທດ​ເອຢິບ​ຈົນເຖິງ​ແມ່ນໍ້າ​ເອີຟຣັດ​ໃຫ້​ລູກ​ຫລານ​ຂອງ​ລາວ.</w:t>
      </w:r>
    </w:p>
    <w:p/>
    <w:p>
      <w:r xmlns:w="http://schemas.openxmlformats.org/wordprocessingml/2006/main">
        <w:t xml:space="preserve">1. ຄໍາສັນຍາຂອງພຣະເຈົ້າບໍ່ມີເງື່ອນໄຂ ແລະບໍ່ມີເງື່ອນໄຂ</w:t>
      </w:r>
    </w:p>
    <w:p/>
    <w:p>
      <w:r xmlns:w="http://schemas.openxmlformats.org/wordprocessingml/2006/main">
        <w:t xml:space="preserve">2. ພັນທະສັນຍາຂອງພອນ ແລະມໍລະດົກ</w:t>
      </w:r>
    </w:p>
    <w:p/>
    <w:p>
      <w:r xmlns:w="http://schemas.openxmlformats.org/wordprocessingml/2006/main">
        <w:t xml:space="preserve">1. Romans 4:13-16 - ສໍາລັບຄໍາສັນຍາວ່າລາວຈະເປັນມໍລະດົກຂອງໂລກບໍ່ແມ່ນຂອງອັບຣາຮາມຫຼືເຊື້ອສາຍຂອງລາວໂດຍຜ່ານກົດຫມາຍ, ແຕ່ໂດຍຜ່ານຄວາມຊອບທໍາຂອງຄວາມເຊື່ອ.</w:t>
      </w:r>
    </w:p>
    <w:p/>
    <w:p>
      <w:r xmlns:w="http://schemas.openxmlformats.org/wordprocessingml/2006/main">
        <w:t xml:space="preserve">2 ເອເຟດ 2:11-13 ສະນັ້ນ ຈົ່ງ​ຈື່​ຈຳ​ໄວ້​ວ່າ ເມື່ອ​ໜຶ່ງ​ຄົນ​ຕ່າງ​ຊາດ​ໃນ​ເນື້ອ​ໜັງ ຜູ້​ທີ່​ຖືກ​ເອີ້ນ​ວ່າ​ການ​ຕັດ​ສິນ​ຕັດ​ໃນ​ເນື້ອ​ໜັງ​ດ້ວຍ​ມື ຊຶ່ງ​ໃນ​ເວລາ​ນັ້ນ​ເຈົ້າ​ບໍ່​ມີ​ພຣະ​ຄຣິດ, ເປັນ​ຄົນ​ຕ່າງ​ດ້າວ​ຈາກ​ທົ່ວ​ໂລກ. ອິດສະລາແອນແລະຄົນແປກຫນ້າຈາກພັນທະສັນຍາຂອງສັນຍາ, ບໍ່ມີຄວາມຫວັງແລະບໍ່ມີພຣະເຈົ້າໃນໂລກ.</w:t>
      </w:r>
    </w:p>
    <w:p/>
    <w:p>
      <w:r xmlns:w="http://schemas.openxmlformats.org/wordprocessingml/2006/main">
        <w:t xml:space="preserve">ປະຖົມມະການ 15:19 ຊາວ​ເຄັນ​ໄນ, ຊາວ​ເຄນີຊີ, ແລະ​ຊາວ​ກາດໂມນ.</w:t>
      </w:r>
    </w:p>
    <w:p/>
    <w:p>
      <w:r xmlns:w="http://schemas.openxmlformats.org/wordprocessingml/2006/main">
        <w:t xml:space="preserve">ຄໍາສັນຍາຂອງພຣະເຈົ້າກັບອັບຣາມວ່າພຣະອົງຈະມອບແຜ່ນດິນການາອານໃຫ້ແກ່ລູກຫລານຂອງລາວໄດ້ຖືກຢືນຢັນຄືນໃຫມ່ໃນປະຖົມມະການ 15: 19.</w:t>
      </w:r>
    </w:p>
    <w:p/>
    <w:p>
      <w:r xmlns:w="http://schemas.openxmlformats.org/wordprocessingml/2006/main">
        <w:t xml:space="preserve">1. ພຣະເຈົ້າຊົງສັດຊື່ ພວກເຮົາສາມາດອີງໃສ່ພຣະອົງເພື່ອເຮັດຕາມຄໍາສັນຍາຂອງພຣະອົງ</w:t>
      </w:r>
    </w:p>
    <w:p/>
    <w:p>
      <w:r xmlns:w="http://schemas.openxmlformats.org/wordprocessingml/2006/main">
        <w:t xml:space="preserve">2. ພະເຈົ້າ​ໃຈ​ກວ້າງ​ພະອົງ​ໃຫ້​ພອນ​ແກ່​ເຮົາ​ຫຼາຍ​ກວ່າ​ທີ່​ເຮົາ​ສົມຄວນ​ໄດ້​ຮັບ</w:t>
      </w:r>
    </w:p>
    <w:p/>
    <w:p>
      <w:r xmlns:w="http://schemas.openxmlformats.org/wordprocessingml/2006/main">
        <w:t xml:space="preserve">1. ເຮັບເຣີ 10:23 ຂໍ​ໃຫ້​ເຮົາ​ຍຶດ​ໝັ້ນ​ໃນ​ຄວາມ​ຫວັງ​ທີ່​ເຮົາ​ປະກາດ​ຢ່າງ​ບໍ່​ຢຸດຢັ້ງ, ເພາະ​ຜູ້​ທີ່​ສັນຍາ​ໄວ້​ນັ້ນ​ສັດ​ຊື່.</w:t>
      </w:r>
    </w:p>
    <w:p/>
    <w:p>
      <w:r xmlns:w="http://schemas.openxmlformats.org/wordprocessingml/2006/main">
        <w:t xml:space="preserve">2. ໂຣມ 8:32 ຜູ້​ທີ່​ບໍ່​ຍອມ​ໃຫ້​ລູກ​ຊາຍ​ຂອງ​ຕົນ, ແຕ່​ໄດ້​ມອບ​ພຣະ​ບຸດ​ຂອງ​ພຣະ​ອົງ​ໄວ້​ເພື່ອ​ພວກ​ເຮົາ​ທຸກ​ຢ່າງ, ພຣະ​ອົງ​ຈະ​ບໍ່​ປະ​ທານ​ທຸກ​ສິ່ງ​ໃຫ້​ແກ່​ພວກ​ເຮົາ​ດ້ວຍ​ຄວາມ​ເມດ​ຕາ?</w:t>
      </w:r>
    </w:p>
    <w:p/>
    <w:p>
      <w:r xmlns:w="http://schemas.openxmlformats.org/wordprocessingml/2006/main">
        <w:t xml:space="preserve">ປະຖົມມະການ 15:20 ຊາວ​ຮິດຕີ, ຊາວ​ເປຣີຊີ, ແລະ​ຊາວ​ເຣຟາອິມ.</w:t>
      </w:r>
    </w:p>
    <w:p/>
    <w:p>
      <w:r xmlns:w="http://schemas.openxmlformats.org/wordprocessingml/2006/main">
        <w:t xml:space="preserve">ຜູ້​ຄົນ​ທີ່​ພະເຈົ້າ​ເລືອກ​ໄວ້​ໄດ້​ຖືກ​ສັນຍາ​ວ່າ​ແຜ່ນດິນ​ການາອານ ເຊິ່ງ​ເປັນ​ແຜ່ນດິນ​ທີ່​ອາໄສ​ຢູ່​ຂອງ​ຫຼາຍ​ກຸ່ມ​ຄົນ​ຕ່າງ​ກັນ ລວມທັງ​ຊາວ​ຮິດຕີ ຄົນ​ເປຣີຊີ ແລະ​ຊາວ​ເຣຟາອິມ.</w:t>
      </w:r>
    </w:p>
    <w:p/>
    <w:p>
      <w:r xmlns:w="http://schemas.openxmlformats.org/wordprocessingml/2006/main">
        <w:t xml:space="preserve">1: ພວກເຮົາຕ້ອງຈື່ໄວ້ວ່າແຜ່ນດິນທີ່ພວກເຮົາຖືກສັນຍາບໍ່ແມ່ນແຜ່ນດິນທີ່ບໍ່ມີປະຊາຊົນ, ແຕ່ເປັນບ່ອນທີ່ປະຊາຊົນຈະໄດ້ຮັບການຕ້ອນຮັບແລະເຄົາລົບນັບຖື.</w:t>
      </w:r>
    </w:p>
    <w:p/>
    <w:p>
      <w:r xmlns:w="http://schemas.openxmlformats.org/wordprocessingml/2006/main">
        <w:t xml:space="preserve">2: ພວກເຮົາຕ້ອງຮຽນຮູ້ທີ່ຈະແບ່ງປັນແຜ່ນດິນກັບຜູ້ທີ່ແຕກຕ່າງຈາກພວກເຮົາ, ເພາະວ່າພຣະເຈົ້າໄດ້ສັນຍາກັບພວກເຮົາທຸກຄົນ.</w:t>
      </w:r>
    </w:p>
    <w:p/>
    <w:p>
      <w:r xmlns:w="http://schemas.openxmlformats.org/wordprocessingml/2006/main">
        <w:t xml:space="preserve">1: Leviticus 19:33-34 ແລະ​ຖ້າ​ຫາກ​ວ່າ​ຄົນ​ແປກ​ຫນ້າ​ຢູ່​ກັບ​ທ່ານ​ຢູ່​ໃນ​ແຜ່ນ​ດິນ​ຂອງ​ທ່ານ, ທ່ານ​ຈະ​ບໍ່​ໃຫ້​ເຂົາ. ແຕ່​ຄົນ​ຕ່າງ​ດ້າວ​ທີ່​ຢູ່​ກັບ​ເຈົ້າ​ຈະ​ເປັນ​ຂອງ​ເຈົ້າ​ຄື​ກັນ​ກັບ​ຄົນ​ທີ່​ເກີດ​ມາ​ໃນ​ບັນ​ດາ​ເຈົ້າ, ແລະ ເຈົ້າ​ຈະ​ຮັກ​ລາວ​ຄື​ກັນ​ກັບ​ເຈົ້າ; ເພາະ​ເຈົ້າ​ເປັນ​ຄົນ​ແປກ​ໜ້າ​ໃນ​ແຜ່ນດິນ​ເອຢິບ.</w:t>
      </w:r>
    </w:p>
    <w:p/>
    <w:p>
      <w:r xmlns:w="http://schemas.openxmlformats.org/wordprocessingml/2006/main">
        <w:t xml:space="preserve">2 ພຣະບັນຍັດສອງ 10:19 ສະນັ້ນ ຈົ່ງ​ຮັກ​ຄົນ​ຕ່າງດ້າວ ເພາະ​ພວກເຈົ້າ​ເປັນ​ຄົນ​ຕ່າງດ້າວ​ໃນ​ດິນແດນ​ເອຢິບ.</w:t>
      </w:r>
    </w:p>
    <w:p/>
    <w:p>
      <w:r xmlns:w="http://schemas.openxmlformats.org/wordprocessingml/2006/main">
        <w:t xml:space="preserve">ປະຖົມມະການ 15:21 ຊາວ​ອາໂມ, ຊາວ​ການາອານ, ຊາວ​ກີກກາຊີ, ແລະ​ຊາວ​ເຢບຸດ.</w:t>
      </w:r>
    </w:p>
    <w:p/>
    <w:p>
      <w:r xmlns:w="http://schemas.openxmlformats.org/wordprocessingml/2006/main">
        <w:t xml:space="preserve">ຊາວອາໂມ, ຊາວການາອານ, ຊາວກີກກາຊີ, ແລະຊາວເຢບຸດໄດ້ຖືກກ່າວເຖິງໃນປະຖົມມະການ 15:21.</w:t>
      </w:r>
    </w:p>
    <w:p/>
    <w:p>
      <w:r xmlns:w="http://schemas.openxmlformats.org/wordprocessingml/2006/main">
        <w:t xml:space="preserve">1. ແຜນແຫ່ງສະຫວັນຂອງພະເຈົ້າ: ການສຶກສາຂອງຊາດໃນຕົ້ນເດີມ 15:21</w:t>
      </w:r>
    </w:p>
    <w:p/>
    <w:p>
      <w:r xmlns:w="http://schemas.openxmlformats.org/wordprocessingml/2006/main">
        <w:t xml:space="preserve">2. ຄວາມຮັບຜິດຊອບຂອງພວກເຮົາທີ່ຈະຮັກສັດຕູຂອງພວກເຮົາໃນຄວາມສະຫວ່າງຂອງຕົ້ນເດີມ 15:21</w:t>
      </w:r>
    </w:p>
    <w:p/>
    <w:p>
      <w:r xmlns:w="http://schemas.openxmlformats.org/wordprocessingml/2006/main">
        <w:t xml:space="preserve">1. Leviticus 19:18 - "You shall not take vengeance , or bear any grudge against the sons of your people , but you shall love your friend as yourself : I am the Lord ."</w:t>
      </w:r>
    </w:p>
    <w:p/>
    <w:p>
      <w:r xmlns:w="http://schemas.openxmlformats.org/wordprocessingml/2006/main">
        <w:t xml:space="preserve">2. ມັດທາຍ 5:43-45 - ເຈົ້າໄດ້ຍິນເລື່ອງທີ່ກ່າວໄວ້ວ່າ, 'ເຈົ້າຈະຮັກເພື່ອນບ້ານຂອງເຈົ້າແລະກຽດຊັງສັດຕູຂອງເຈົ້າ.' ແຕ່​ເຮົາ​ບອກ​ເຈົ້າ​ວ່າ, ຈົ່ງ​ຮັກ​ສັດຕູ​ຂອງ​ເຈົ້າ ແລະ​ອະທິຖານ​ເພື່ອ​ຜູ້​ທີ່​ຂົ່ມເຫັງ​ເຈົ້າ, ເພື່ອ​ເຈົ້າ​ຈະ​ໄດ້​ເປັນ​ລູກ​ຂອງ​ພໍ່​ຂອງ​ເຈົ້າ ຜູ້​ສະຖິດ​ຢູ່​ໃນ​ສະຫວັນ. ເພາະ​ພຣະອົງ​ເຮັດ​ໃຫ້​ດວງ​ຕາເວັນ​ຂຶ້ນ​ເທິງ​ຄົນ​ຊົ່ວ ແລະ​ຄົນ​ດີ, ແລະ​ສົ່ງ​ຝົນ​ໃສ່​ຄົນ​ທ່ຽງທຳ ແລະ​ຄົນ​ບໍ່​ຍຸດຕິທຳ.</w:t>
      </w:r>
    </w:p>
    <w:p/>
    <w:p>
      <w:r xmlns:w="http://schemas.openxmlformats.org/wordprocessingml/2006/main">
        <w:t xml:space="preserve">ປະຖົມມະການ 16 ສາມາດສະຫຼຸບໄດ້ໃນສາມວັກດັ່ງນີ້, ໂດຍມີຂໍ້ທີ່ຊີ້ບອກ:</w:t>
      </w:r>
    </w:p>
    <w:p/>
    <w:p>
      <w:r xmlns:w="http://schemas.openxmlformats.org/wordprocessingml/2006/main">
        <w:t xml:space="preserve">ຫຍໍ້ໜ້າ 1: ໃນຕົ້ນເດີມ 16:1-3 ຊາຣາຍເມຍຂອງອັບຣາມບໍ່ສາມາດຖືພາໄດ້. ດ້ວຍ​ຄວາມ​ຮູ້ສຶກ​ໝົດ​ຫວັງ​ແລະ​ອົດ​ທົນ, ນາງ​ແນະນຳ​ວ່າ​ອັບຣາມ​ມີ​ລູກ​ກັບ​ຄົນ​ຮັບໃຊ້​ຊາວ​ເອຢິບ​ຊື່​ວ່າ​ຮາກາ. ອັບຣາມ​ເຫັນ​ດີ​ກັບ​ຄຳ​ສະເໜີ​ຂອງ​ຊາຣາຍ, ແລະ​ລາວ​ເອົາ​ນາງ​ຮາກາ​ເປັນ​ເມຍ​ຂອງ​ລາວ. ນາງຮາກາຖືພາລູກ ແລະເລີ່ມດູຖູກນາງຊາໄຣອັນເນື່ອງມາຈາກສະຖານະພາບທີ່ຫາກໍພົບໃໝ່ຂອງນາງເປັນແມ່ຂອງລູກຫຼານຂອງອັບຣາມ.</w:t>
      </w:r>
    </w:p>
    <w:p/>
    <w:p>
      <w:r xmlns:w="http://schemas.openxmlformats.org/wordprocessingml/2006/main">
        <w:t xml:space="preserve">ຫຍໍ້ໜ້າ 2: ສືບຕໍ່ໃນຕົ້ນເດີມ 16:4-8, ຄວາມເຄັ່ງຕຶງເກີດຂຶ້ນລະຫວ່າງຊາຣາຍແລະນາງຮາກາຍ້ອນການປະພຶດທີ່ບໍ່ນັບຖືອັນສຸດທ້າຍ. ຊາຣາຍຈົ່ມກັບອັບຣາມກ່ຽວກັບການຂົ່ມເຫັງທີ່ນາງໄດ້ຮັບຈາກນາງຮາກາ. ໃນ​ການ​ຕອບ​ໂຕ້, Abram ໃຫ້ Sarai ການ​ອະ​ນຸ​ຍາດ​ໃຫ້​ກັບ​ນາງ Hagar ເປັນ​ນາງ​ເຫັນ​ເຫມາະ​ສົມ. ຜົນ​ກໍ​ຄື ຊາຣາຍ​ຂົ່ມເຫັງ​ນາງ​ຮາກາ​ຢ່າງ​ໂຫດ​ຮ້າຍ​ເຮັດ​ໃຫ້​ນາງ​ຫຼົບ​ໜີ​ໄປ​ໃນ​ຖິ່ນ​ແຫ້ງ​ແລ້ງ​ກັນດານ.</w:t>
      </w:r>
    </w:p>
    <w:p/>
    <w:p>
      <w:r xmlns:w="http://schemas.openxmlformats.org/wordprocessingml/2006/main">
        <w:t xml:space="preserve">ວັກ 3: ໃນ​ຕົ້ນເດີມ 16:9-16, ທູດ​ສະຫວັນ​ອົງ​ໜຶ່ງ​ຂອງ​ພຣະ​ຜູ້​ເປັນ​ເຈົ້າ​ໄດ້​ພົບ​ນາງ​ຮາກາ​ຢູ່​ໜ້າ​ນ້ຳ​ພຸ​ໃນ​ຖິ່ນ​ແຫ້ງ​ແລ້ງ​ກັນ​ດານ ແລະ​ເວົ້າ​ກັບ​ນາງ. ທູດ​ສະຫວັນ​ສັ່ງ​ນາງ​ໃຫ້​ກັບ​ຄືນ​ໄປ​ຫາ​ຊາຣາຍ ແລະ​ຍອມ​ຢູ່​ໃຕ້​ອຳນາດ​ຂອງ​ນາງ ພ້ອມ​ທັງ​ໃຫ້​ຄຳ​ໝັ້ນ​ສັນຍາ​ວ່າ​ລູກ​ຫລານ​ຂອງ​ນາງ​ຈະ​ມີ​ຈຳນວນ​ຫລາຍ​ເກີນ​ໄປ. ທູດ​ສະຫວັນ​ຍັງ​ເປີດ​ເຜີຍ​ວ່າ​ນາງ​ຖືພາ​ລູກ​ຊາຍ​ຜູ້​ໜຶ່ງ​ທີ່​ນາງ​ຄວນ​ໃສ່​ຊື່​ວ່າ ອິດຊະມາເອນ ເພາະ​ພະເຈົ້າ​ໄດ້​ຍິນ​ຄວາມ​ທຸກ​ລຳບາກ​ຂອງ​ນາງ. Hagar ຮັບຮູ້ການມີຂອງພຣະເຈົ້າແລະກັບຄືນມາດ້ວຍຄວາມເຊື່ອຟັງ.</w:t>
      </w:r>
    </w:p>
    <w:p/>
    <w:p>
      <w:r xmlns:w="http://schemas.openxmlformats.org/wordprocessingml/2006/main">
        <w:t xml:space="preserve">ສະຫຼຸບ:</w:t>
      </w:r>
    </w:p>
    <w:p>
      <w:r xmlns:w="http://schemas.openxmlformats.org/wordprocessingml/2006/main">
        <w:t xml:space="preserve">ປະຖົມມະການ 16 ສະເຫນີ:</w:t>
      </w:r>
    </w:p>
    <w:p>
      <w:r xmlns:w="http://schemas.openxmlformats.org/wordprocessingml/2006/main">
        <w:t xml:space="preserve">Sarai ບໍ່​ສາ​ມາດ​ຖື​ພາ​ເຮັດ​ໃຫ້​ນາງ​ແນະ​ນໍາ​ວ່າ Abram ມີ​ລູກ​ກັບ​ແມ່​ໃຊ້​ຂອງ​ເຂົາ​ເຈົ້າ​;</w:t>
      </w:r>
    </w:p>
    <w:p>
      <w:r xmlns:w="http://schemas.openxmlformats.org/wordprocessingml/2006/main">
        <w:t xml:space="preserve">Abram ຕົກລົງເຫັນດີແລະເອົາ Hagar ເປັນພັນລະຍາຂອງລາວ;</w:t>
      </w:r>
    </w:p>
    <w:p>
      <w:r xmlns:w="http://schemas.openxmlformats.org/wordprocessingml/2006/main">
        <w:t xml:space="preserve">ນາງຮາກາ​ຖືພາ​ແລະ​ເບິ່ງ​ແຍງ​ນາງ​ຊາຣາຍ.</w:t>
      </w:r>
    </w:p>
    <w:p/>
    <w:p>
      <w:r xmlns:w="http://schemas.openxmlformats.org/wordprocessingml/2006/main">
        <w:t xml:space="preserve">ຄວາມ​ເຄັ່ງ​ຕຶງ​ທີ່​ເກີດ​ຂຶ້ນ​ລະຫວ່າງ​ຊາຣາຍ​ແລະ​ນາງ​ຮາກາ​ຍ້ອນ​ການ​ປະພຶດ​ທີ່​ບໍ່​ເຄົາລົບ;</w:t>
      </w:r>
    </w:p>
    <w:p>
      <w:r xmlns:w="http://schemas.openxmlformats.org/wordprocessingml/2006/main">
        <w:t xml:space="preserve">Sarai ຈົ່ມ ກ່ຽວ ກັບ ການ ຂົ່ມ ເຫັງ ຈາກ Hagar;</w:t>
      </w:r>
    </w:p>
    <w:p>
      <w:r xmlns:w="http://schemas.openxmlformats.org/wordprocessingml/2006/main">
        <w:t xml:space="preserve">Abram ໃຫ້​ອະ​ນຸ​ຍາດ​ໃຫ້ Sarai ໃນ​ການ​ຈັດ​ການ​ກັບ​ສະ​ຖາ​ນະ​ການ;</w:t>
      </w:r>
    </w:p>
    <w:p>
      <w:r xmlns:w="http://schemas.openxmlformats.org/wordprocessingml/2006/main">
        <w:t xml:space="preserve">Sarai ຂົ່ມເຫັງ Hagar, ເຮັດໃຫ້ນາງຫນີໄປ.</w:t>
      </w:r>
    </w:p>
    <w:p/>
    <w:p>
      <w:r xmlns:w="http://schemas.openxmlformats.org/wordprocessingml/2006/main">
        <w:t xml:space="preserve">ທູດ​ຂອງ​ພຣະ​ຜູ້​ເປັນ​ເຈົ້າ​ໄດ້​ຊອກ​ຫາ Hagar ໃນ​ຖິ່ນ​ແຫ້ງ​ແລ້ງ​ກັນ​ດານ;</w:t>
      </w:r>
    </w:p>
    <w:p>
      <w:r xmlns:w="http://schemas.openxmlformats.org/wordprocessingml/2006/main">
        <w:t xml:space="preserve">ທູດ​ສະຫວັນ​ສັ່ງ​ໃຫ້​ນາງ​ຮາກາ​ກັບ​ຄືນ​ມາ ແລະ​ຍອມ​ຢູ່​ກັບ​ຊາຣາຍ;</w:t>
      </w:r>
    </w:p>
    <w:p>
      <w:r xmlns:w="http://schemas.openxmlformats.org/wordprocessingml/2006/main">
        <w:t xml:space="preserve">ຄໍາສັນຍາຂອງເຊື້ອສາຍຈໍານວນຫລາຍສໍາລັບລູກຊາຍຂອງ Hagar, Ishmael;</w:t>
      </w:r>
    </w:p>
    <w:p>
      <w:r xmlns:w="http://schemas.openxmlformats.org/wordprocessingml/2006/main">
        <w:t xml:space="preserve">Hagar ຮັບຮູ້ທີ່ປະທັບຂອງພຣະເຈົ້າແລະເຊື່ອຟັງກັບຄືນມາ.</w:t>
      </w:r>
    </w:p>
    <w:p/>
    <w:p>
      <w:r xmlns:w="http://schemas.openxmlformats.org/wordprocessingml/2006/main">
        <w:t xml:space="preserve">ບົດນີ້ຍົກໃຫ້ເຫັນເຖິງຜົນສະທ້ອນຂອງຄວາມອົດທົນຂອງອັບຣາມແລະຊາຣາຍໃນການສະແຫວງຫາການເຮັດຕາມຄໍາສັນຍາຂອງພະເຈົ້າໂດຍຜ່ານທາງຂອງຕົນເອງ. ມັນ​ເປີດ​ເຜີຍ​ສາຍ​ພົວ​ພັນ​ທີ່​ເຄັ່ງ​ຕຶງ​ລະ​ຫວ່າງ Sarai ແລະ Hagar ເປັນ​ຜົນ​ມາ​ຈາກ​ການ​ກະ​ທໍາ​ຂອງ​ເຂົາ​ເຈົ້າ. ເຖິງ​ແມ່ນ​ວ່າ​ຈະ​ເປັນ​ແນວ​ນັ້ນ​ກໍ​ຕາມ, ພຣະ​ເຈົ້າ​ສະ​ແດງ​ໃຫ້​ເຫັນ​ການ​ດູ​ແລ​ຂອງ​ພຣະ​ອົງ​ຕໍ່​ນາງ Hagar ໂດຍ​ການ​ສົ່ງ​ທູດ​ອົງ​ໜຶ່ງ​ທີ່​ໃຫ້​ຄວາມ​ໝັ້ນ​ໃຈ​ຕໍ່​ນາງ ແລະ​ໃຫ້​ການ​ຊີ້​ນຳ. ການກຳເນີດຂອງອິດຊະມາເອນເປັນຂີດໝາຍການພັດທະນາທີ່ສຳຄັນໃນຄຳບັນຍາຍໃນພຣະຄຳພີ ໃນຂະນະທີ່ລາວກາຍເປັນພໍ່ຂອງຫຼາຍຊາດ, ສຳເລັດເປັນສ່ວນໜຶ່ງຂອງແຜນຂອງພຣະເຈົ້າ ໃນຂະນະທີ່ຍັງບອກລ່ວງໜ້າເຖິງຄວາມຂັດແຍ້ງໃນອະນາຄົດລະຫວ່າງລູກຫລານຂອງລາວ ແລະຜູ້ທີ່ມາຈາກອີຊາກ, ລູກຊາຍຂອງອັບຣາມທີ່ສັນຍາໄວ້ຜ່ານຊາຣາຍ.</w:t>
      </w:r>
    </w:p>
    <w:p/>
    <w:p>
      <w:r xmlns:w="http://schemas.openxmlformats.org/wordprocessingml/2006/main">
        <w:t xml:space="preserve">ປະຖົມມະການ 16:1 ເມຍ​ຂອງ​ຊາຣາຍ​ອັບຣາມ​ບໍ່ມີ​ລູກ ແລະ​ນາງ​ມີ​ຍິງ​ສາວ​ຄົນ​ໜຶ່ງ​ເປັນ​ຊາວ​ເອຢິບ​ຊື່​ວ່າ ຮາກາ.</w:t>
      </w:r>
    </w:p>
    <w:p/>
    <w:p>
      <w:r xmlns:w="http://schemas.openxmlformats.org/wordprocessingml/2006/main">
        <w:t xml:space="preserve">Sarai, ພັນລະຍາຂອງ Abram, ບໍ່ສາມາດທີ່ຈະເກີດລູກໄດ້, ສະນັ້ນນາງຈຶ່ງໄດ້ມອບນາງສາວຊາວອີຢິບ, Hagar, ໃຫ້ Abram.</w:t>
      </w:r>
    </w:p>
    <w:p/>
    <w:p>
      <w:r xmlns:w="http://schemas.openxmlformats.org/wordprocessingml/2006/main">
        <w:t xml:space="preserve">1. ຄວາມສັດຊື່ຂອງພຣະເຈົ້າ: ວິທີທີ່ພຣະເຈົ້າປະຕິບັດຄໍາສັນຍາຂອງພຣະອົງເຖິງແມ່ນວ່າພວກເຮົາບໍ່ສາມາດ</w:t>
      </w:r>
    </w:p>
    <w:p/>
    <w:p>
      <w:r xmlns:w="http://schemas.openxmlformats.org/wordprocessingml/2006/main">
        <w:t xml:space="preserve">2. ອຳນາດອະທິປະໄຕຂອງພະເຈົ້າ: ຄວາມປະສົງອັນສູງສົ່ງຂອງພຣະອົງຖືກເປີດເຜີຍໂດຍການກະທຳຂອງມະນຸດ</w:t>
      </w:r>
    </w:p>
    <w:p/>
    <w:p>
      <w:r xmlns:w="http://schemas.openxmlformats.org/wordprocessingml/2006/main">
        <w:t xml:space="preserve">1. ໂຣມ 4:19-21 ແລະ​ບໍ່​ມີ​ຄວາມ​ເຊື່ອ ລາວ​ບໍ່​ໄດ້​ຖື​ວ່າ​ຮ່າງກາຍ​ຂອງ​ລາວ​ຕາຍ​ໃນ​ຕອນ​ນີ້​ອາຍຸ​ໄດ້​ປະມານ​ຮ້ອຍ​ປີ​ແລະ​ບໍ່​ຕາຍ​ໃນ​ທ້ອງ​ຂອງ​ຊາຣາ ລາວ​ບໍ່​ໄດ້​ເຮັດ​ຕາມ​ຄຳ​ສັນຍາ​ຂອງ​ພະເຈົ້າ. ໂດຍຜ່ານຄວາມບໍ່ເຊື່ອຖື; ແຕ່​ມີ​ຄວາມ​ເຂັ້ມ​ແຂງ​ໃນ​ສັດ​ທາ, ໃຫ້​ລັດ​ສະ​ຫມີ​ພາບ​ຂອງ​ພຣະ​ເຈົ້າ; ແລະໄດ້ຮັບການຊັກຊວນຢ່າງເຕັມທີ່ວ່າ, ສິ່ງທີ່ລາວໄດ້ສັນຍາ, ລາວຍັງສາມາດປະຕິບັດໄດ້.</w:t>
      </w:r>
    </w:p>
    <w:p/>
    <w:p>
      <w:r xmlns:w="http://schemas.openxmlformats.org/wordprocessingml/2006/main">
        <w:t xml:space="preserve">2. ຄາລາເຕຍ 4:22-28 - ສໍາລັບ​ມັນ​ມີ​ການ​ຂຽນ​ໄວ້​ວ່າ ອັບຣາຮາມ​ມີ​ລູກ​ຊາຍ​ສອງ​ຄົນ, ຜູ້​ໜຶ່ງ​ເປັນ​ຂ້າ​ທາດ, ອີກ​ຄົນ​ໜຶ່ງ​ເປັນ​ຍິງ​ອິດ​ສະຫຼະ. ແຕ່​ຜູ້​ທີ່​ເປັນ​ຂ້າ​ທາດ​ໄດ້​ເກີດ​ຕາມ​ເນື້ອ​ຫນັງ; ແຕ່​ເຂົາ​ຂອງ freewoman ໄດ້​ໂດຍ​ຄໍາ​ຫມັ້ນ​ສັນ​ຍາ. ສິ່ງ​ທີ່​ເປັນ​ການ​ອ້າງ​ເຖິງ: ສໍາ​ລັບ​ການ​ນີ້​ແມ່ນ​ສອງ​ພັນ​ທະ​ສັນ​ຍາ; ຜູ້​ທີ່​ມາ​ຈາກ​ພູເຂົາ​ຊີນາຍ ຊຶ່ງ​ເປັນ​ການ​ເປັນ​ທາດ​ຂອງ​ຍິງ​ຊາຍ ຄື​ອາກາ. ເພາະ​ອາກາ​ແຫ່ງ​ນີ້​ເປັນ​ພູເຂົາ​ຊີນາຍ​ໃນ​ປະເທດ​ອາຣັບ ແລະ​ຕອບ​ຕໍ່​ນະຄອນ​ເຢຣູຊາເລັມ​ທີ່​ຢູ່​ໃນ​ປັດຈຸບັນ ແລະ​ເປັນ​ທາດ​ຂອງ​ລູກໆ​ຂອງ​ນາງ. ແຕ່​ເຢຣູ​ຊາເລັມ​ທີ່​ຢູ່​ເບື້ອງ​ເທິງ​ນັ້ນ​ເປັນ​ອິດ​ສະຫຼະ, ຊຶ່ງ​ເປັນ​ແມ່​ຂອງ​ພວກ​ເຮົາ​ທຸກ​ຄົນ. ເພາະ​ມີ​ຄຳ​ຂຽນ​ໄວ້​ວ່າ, ຈົ່ງ​ປິ​ຕິ​ຍິນ​ດີ, ເຈົ້າ​ເປັນ​ໝັນ​ທີ່​ບໍ່​ອົດ​ທົນ; ຈົ່ງ​ຫັກ​ອອກ​ແລະ​ຮ້ອງ​ຂຶ້ນ, ເຈົ້າ​ຜູ້​ທີ່​ບໍ່​ໄດ້​ເດີນ​ທາງ​ໄປ: ເພາະ​ຄົນ​ທີ່​ໂດດ​ດ່ຽວ​ມີ​ລູກ​ຫລາຍ​ກວ່າ​ນາງ​ທີ່​ມີ​ຜົວ. ບັດ​ນີ້, ອ້າຍ​ນ້ອງ​ທັງ​ຫລາຍ, ດັ່ງ​ທີ່​ອີຊາກ​ເປັນ, ເປັນ​ລູກ​ຫລານ​ແຫ່ງ​ຄຳ​ສັນ​ຍາ.</w:t>
      </w:r>
    </w:p>
    <w:p/>
    <w:p>
      <w:r xmlns:w="http://schemas.openxmlformats.org/wordprocessingml/2006/main">
        <w:t xml:space="preserve">ປະຖົມມະການ 16:2 ນາງ​ຊາຣາຍ​ເວົ້າ​ກັບ​ອັບຣາມ​ວ່າ, ຈົ່ງ​ເບິ່ງ, ພຣະເຈົ້າຢາເວ​ໄດ້​ຫ້າມ​ຂ້ອຍ​ໄວ້​ຈາກ​ການ​ແບກ​ຫາບ​ລູກ​ຂອງ​ຂ້ອຍ​ວ່າ: ຂ້ອຍ​ຂໍ​ໃຫ້​ເຈົ້າ​ເຂົ້າ​ໄປ​ຫາ​ສາວ​ໃຊ້​ຂອງ​ຂ້ອຍ. ມັນອາດຈະເປັນວ່າຂ້ອຍອາດຈະໄດ້ຮັບລູກໂດຍນາງ. ແລະ Abram ໄດ້​ເຊື່ອ​ຟັງ​ສຽງ​ຂອງ Sarai ໄດ້.</w:t>
      </w:r>
    </w:p>
    <w:p/>
    <w:p>
      <w:r xmlns:w="http://schemas.openxmlformats.org/wordprocessingml/2006/main">
        <w:t xml:space="preserve">Sarai ບອກ Abram ໃຫ້​ມີ​ລູກ​ກັບ​ແມ່​ໃຊ້​ຂອງ​ເຂົາ​ເຈົ້າ​ເພື່ອ​ໃຫ້​ເຂົາ​ເຈົ້າ​ມີ​ລູກ. Abram ຕົກລົງເຫັນດີກັບຄໍາຮ້ອງຂໍຂອງ Sarai.</w:t>
      </w:r>
    </w:p>
    <w:p/>
    <w:p>
      <w:r xmlns:w="http://schemas.openxmlformats.org/wordprocessingml/2006/main">
        <w:t xml:space="preserve">1. "ຄວາມສັດຊື່ຂອງອັບຣາມ: ຕົວຢ່າງສໍາລັບພວກເຮົາ"</w:t>
      </w:r>
    </w:p>
    <w:p/>
    <w:p>
      <w:r xmlns:w="http://schemas.openxmlformats.org/wordprocessingml/2006/main">
        <w:t xml:space="preserve">2. “ການ​ເຮັດ​ຕາມ​ແຜນ​ຂອງ​ພະເຈົ້າ: ການ​ເຊື່ອ​ຟັງ​ໃນ​ເວລາ​ທີ່​ຫຍຸ້ງຍາກ”</w:t>
      </w:r>
    </w:p>
    <w:p/>
    <w:p>
      <w:r xmlns:w="http://schemas.openxmlformats.org/wordprocessingml/2006/main">
        <w:t xml:space="preserve">1. ເຮັບເຣີ 11:8-10 - “ອັບຣາຮາມ​ໄດ້​ເຊື່ອ​ຟັງ​ໂດຍ​ຄວາມ​ເຊື່ອ ເມື່ອ​ຖືກ​ເອີ້ນ​ໃຫ້​ອອກ​ໄປ​ບ່ອນ​ທີ່​ລາວ​ຈະ​ໄດ້​ຮັບ​ເປັນ​ມໍລະດົກ ແລະ​ລາວ​ກໍ​ອອກ​ໄປ​ໂດຍ​ບໍ່​ຮູ້​ວ່າ​ລາວ​ຈະ​ໄປ​ໃສ ລາວ​ກໍ​ຢູ່​ໃນ​ບ່ອນ​ທີ່​ລາວ​ໄດ້​ຮັບ. ແຜ່ນດິນ​ແຫ່ງ​ຄຳ​ສັນຍາ​ເໝືອນ​ກັບ​ຢູ່​ຕ່າງ​ປະ​ເທດ, ຢູ່​ໃນ​ຜ້າ​ເຕັ້ນ​ຮ່ວມ​ກັບ​ອີຊາກ​ແລະ​ຢາໂຄບ, ຜູ້​ຮັບ​ມໍລະດົກ​ກັບ​ລາວ​ໃນ​ຄຳ​ສັນຍາ​ດຽວ​ກັນ ເພາະ​ລາວ​ໄດ້​ລໍຄອຍ​ເມືອງ​ທີ່​ມີ​ຮາກ​ຖານ, ຜູ້​ສ້າງ ແລະ​ຜູ້​ສ້າງ​ຄື​ພຣະເຈົ້າ.”</w:t>
      </w:r>
    </w:p>
    <w:p/>
    <w:p>
      <w:r xmlns:w="http://schemas.openxmlformats.org/wordprocessingml/2006/main">
        <w:t xml:space="preserve">2. ສຸພາສິດ 19:21 - "ມີອຸປະກອນຫຼາຍຢ່າງຢູ່ໃນໃຈຂອງຜູ້ຊາຍ, ຢ່າງໃດກໍຕາມ, ຄໍາແນະນໍາຂອງພຣະຜູ້ເປັນເຈົ້າ, ທີ່ຈະຢືນຢູ່."</w:t>
      </w:r>
    </w:p>
    <w:p/>
    <w:p>
      <w:r xmlns:w="http://schemas.openxmlformats.org/wordprocessingml/2006/main">
        <w:t xml:space="preserve">ປະຖົມມະການ 16:3 ເມຍ​ຂອງ​ນາງ​ຊາຣາຍ ອັບຣາມ​ໄດ້​ເອົາ​ນາງ​ຮາກາ​ຜູ້​ຮັບໃຊ້​ຄົນ​ເອຢິບ​ໄປ​ອາໄສ​ຢູ່​ໃນ​ດິນແດນ​ການາອານ​ສິບ​ປີ ແລະ​ໄດ້​ມອບ​ນາງ​ໃຫ້​ອັບຣາມ​ຜູ້​ເປັນ​ເມຍ​ຂອງຕົນ.</w:t>
      </w:r>
    </w:p>
    <w:p/>
    <w:p>
      <w:r xmlns:w="http://schemas.openxmlformats.org/wordprocessingml/2006/main">
        <w:t xml:space="preserve">ຊາຣາຍ ເມຍ​ຂອງ​ອັບຣາມ​ໄດ້​ມອບ​ນາງຮາກາ​ຜູ້​ຮັບໃຊ້​ໃຫ້​ລາວ​ເປັນ​ເມຍ ຫລັງຈາກ​ທີ່​ພວກເຂົາ​ຢູ່​ໃນ​ການາອານ​ເປັນ​ເວລາ​ສິບ​ປີ.</w:t>
      </w:r>
    </w:p>
    <w:p/>
    <w:p>
      <w:r xmlns:w="http://schemas.openxmlformats.org/wordprocessingml/2006/main">
        <w:t xml:space="preserve">1. ເວລາ​ຂອງ​ພະເຈົ້າ​ສົມບູນ​ແບບ—ປຖກ 16:3</w:t>
      </w:r>
    </w:p>
    <w:p/>
    <w:p>
      <w:r xmlns:w="http://schemas.openxmlformats.org/wordprocessingml/2006/main">
        <w:t xml:space="preserve">2. ຄວາມສັດຊື່ໃນການແຕ່ງງານ—ປຖກ 16:3</w:t>
      </w:r>
    </w:p>
    <w:p/>
    <w:p>
      <w:r xmlns:w="http://schemas.openxmlformats.org/wordprocessingml/2006/main">
        <w:t xml:space="preserve">1. ມາລາກີ 2:14-16 - ເຊື່ອຟັງພຣະຜູ້ເປັນເຈົ້າແລະສັດຊື່ຕໍ່ກັນແລະກັນໃນການແຕ່ງງານ.</w:t>
      </w:r>
    </w:p>
    <w:p/>
    <w:p>
      <w:r xmlns:w="http://schemas.openxmlformats.org/wordprocessingml/2006/main">
        <w:t xml:space="preserve">2. ສຸພາສິດ 18:22 - ຜູ້​ທີ່​ຫາ​ເມຍ​ກໍ​ພົບ​ຂອງ​ດີ ແລະ​ໄດ້​ຮັບ​ຄວາມ​ໂປດປານ​ຈາກ​ພຣະເຈົ້າຢາເວ.</w:t>
      </w:r>
    </w:p>
    <w:p/>
    <w:p>
      <w:r xmlns:w="http://schemas.openxmlformats.org/wordprocessingml/2006/main">
        <w:t xml:space="preserve">ປະຖົມມະການ 16:4 ແລະ​ລາວ​ໄດ້​ເຂົ້າ​ໄປ​ຫາ​ນາງ​ຮາກາ, ແລະ​ນາງ​ກໍ​ຕັ້ງທ້ອງ, ແລະ​ເມື່ອ​ນາງ​ເຫັນ​ນາງ​ຕັ້ງທ້ອງ​ແລ້ວ, ນາງ​ສາວ​ຂອງ​ລາວ​ກໍ​ຖືກ​ດູຖູກ​ໃນ​ສາຍຕາ​ຂອງ​ນາງ.</w:t>
      </w:r>
    </w:p>
    <w:p/>
    <w:p>
      <w:r xmlns:w="http://schemas.openxmlformats.org/wordprocessingml/2006/main">
        <w:t xml:space="preserve">ນາງ​ຮາກາ​ໄດ້​ຖືກ​ຍິງ​ສາວ​ຂອງ​ນາງ Sarai ຂົ່ມ​ເຫັງ, ເຖິງ​ແມ່ນ​ວ່າ​ຈະ​ເຮັດ​ແນວ​ໃດ​ກໍ​ຕາມ, ນາງ​ຍັງ​ໄດ້​ສະ​ແດງ​ຄວາມ​ເຂັ້ມ​ແຂງ​ແລະ​ຄວາມ​ກ້າ​ຫານ.</w:t>
      </w:r>
    </w:p>
    <w:p/>
    <w:p>
      <w:r xmlns:w="http://schemas.openxmlformats.org/wordprocessingml/2006/main">
        <w:t xml:space="preserve">1. "ຄວາມເຂັ້ມແຂງໃນການປະເຊີນຫນ້າກັບຄວາມຫຍຸ້ງຍາກ"</w:t>
      </w:r>
    </w:p>
    <w:p/>
    <w:p>
      <w:r xmlns:w="http://schemas.openxmlformats.org/wordprocessingml/2006/main">
        <w:t xml:space="preserve">2. "ການ​ຈັດ​ໃຫ້​ຂອງ​ພຣະ​ເຈົ້າ​ໃນ​ສະ​ຖາ​ນະ​ການ​ທີ່​ຫຍຸ້ງ​ຍາກ​"</w:t>
      </w:r>
    </w:p>
    <w:p/>
    <w:p>
      <w:r xmlns:w="http://schemas.openxmlformats.org/wordprocessingml/2006/main">
        <w:t xml:space="preserve">1. ເອຊາຢາ 41: 10, "ຢ່າຢ້ານ, ເພາະວ່າຂ້ອຍຢູ່ກັບເຈົ້າ; ຢ່າຕົກໃຈ, ເພາະວ່າຂ້ອຍເປັນພຣະເຈົ້າຂອງເຈົ້າ, ຂ້ອຍຈະເສີມສ້າງເຈົ້າ, ຂ້ອຍຈະຊ່ວຍເຈົ້າ, ຂ້ອຍຈະຍຶດເຈົ້າດ້ວຍມືຂວາຂອງຂ້ອຍ."</w:t>
      </w:r>
    </w:p>
    <w:p/>
    <w:p>
      <w:r xmlns:w="http://schemas.openxmlformats.org/wordprocessingml/2006/main">
        <w:t xml:space="preserve">2. Romans 8:31, "ຖ້າ​ຫາກ​ວ່າ​ພຣະ​ເຈົ້າ​ສໍາ​ລັບ​ພວກ​ເຮົາ, ຜູ້​ທີ່​ຈະ​ຕ້ານ​ພວກ​ເຮົາ?"</w:t>
      </w:r>
    </w:p>
    <w:p/>
    <w:p>
      <w:r xmlns:w="http://schemas.openxmlformats.org/wordprocessingml/2006/main">
        <w:t xml:space="preserve">ປະຖົມມະການ 16:5 ນາງ​ຊາຣາຍ​ໄດ້​ເວົ້າ​ກັບ​ອັບຣາມ​ວ່າ, “ຄວາມ​ຜິດ​ຂອງ​ຂ້ອຍ​ຈະ​ເກີດ​ກັບ​ເຈົ້າ: ຂ້ອຍ​ໄດ້​ມອບ​ສາວ​ໃຊ້​ຂອງ​ຂ້ອຍ​ໄວ້​ໃນ​ເອິກ​ຂອງເຈົ້າ. ແລະ​ເມື່ອ​ນາງ​ເຫັນ​ວ່າ​ນາງ​ຕັ້ງ​ທ້ອງ, ຂ້າ​ພະ​ເຈົ້າ​ໄດ້​ຖືກ​ດູ​ຖູກ​ໃນ​ສາຍ​ຕາ​ຂອງ​ນາງ: ພຣະ​ຜູ້​ເປັນ​ເຈົ້າ​ຕັດ​ສິນ​ລະ​ຫວ່າງ​ຂ້າ​ພະ​ເຈົ້າ​ກັບ​ທ່ານ.</w:t>
      </w:r>
    </w:p>
    <w:p/>
    <w:p>
      <w:r xmlns:w="http://schemas.openxmlformats.org/wordprocessingml/2006/main">
        <w:t xml:space="preserve">Sarai ໄດ້ ຕໍາ ນິ Abram ຫຼັງ ຈາກ ທີ່ ນາງ ໄດ້ ໃຫ້ ແມ່ ຍິງ ຂອງ ນາງ ກັບ ພຣະ ອົງ ແລະ ແມ່ ຍິງ ໄດ້ ຖື ພາ , ຂໍ ໃຫ້ ພຣະ ຜູ້ ເປັນ ເຈົ້າ ຕັດ ສິນ ລະ ຫວ່າງ ເຂົາ ເຈົ້າ .</w:t>
      </w:r>
    </w:p>
    <w:p/>
    <w:p>
      <w:r xmlns:w="http://schemas.openxmlformats.org/wordprocessingml/2006/main">
        <w:t xml:space="preserve">1. "ພຣະຜູ້ເປັນເຈົ້າເປັນຜູ້ພິພາກສາຂອງພວກເຮົາ: ເລື່ອງຂອງ Sarai ໃນປະຖົມມະການ 16: 5."</w:t>
      </w:r>
    </w:p>
    <w:p/>
    <w:p>
      <w:r xmlns:w="http://schemas.openxmlformats.org/wordprocessingml/2006/main">
        <w:t xml:space="preserve">2. “ຄວາມຫວັງແຫ່ງຄວາມຍຸຕິທຳ: ບົດຮຽນຈາກຊາຣາຍໃນຕົ້ນເດີມ 16:5”</w:t>
      </w:r>
    </w:p>
    <w:p/>
    <w:p>
      <w:r xmlns:w="http://schemas.openxmlformats.org/wordprocessingml/2006/main">
        <w:t xml:space="preserve">1. Psalm 9:8 — ພຣະ​ອົງ​ຈະ​ຕັດ​ສິນ​ໂລກ​ໃນ​ຄວາມ​ຊອບ​ທໍາ, ແລະ​ພຣະ​ອົງ​ຈະ​ປະ​ຕິ​ບັດ​ການ​ຕັດ​ສິນ​ສໍາ​ລັບ​ປະ​ຊາ​ຊົນ​ໃນ​ຄວາມ​ທ່ຽງ​ທໍາ.</w:t>
      </w:r>
    </w:p>
    <w:p/>
    <w:p>
      <w:r xmlns:w="http://schemas.openxmlformats.org/wordprocessingml/2006/main">
        <w:t xml:space="preserve">2. Isaiah 33:22 - ສໍາ​ລັບ​ພຣະ​ຜູ້​ເປັນ​ເຈົ້າ​ເປັນ​ຜູ້​ພິ​ພາກ​ສາ​ຂອງ​ພວກ​ເຮົາ, ພຣະ​ຜູ້​ເປັນ​ເຈົ້າ​ເປັນ​ກົດ​ຫມາຍ​ຂອງ​ພວກ​ເຮົາ, ພຣະ​ຜູ້​ເປັນ​ເຈົ້າ​ເປັນ​ກະ​ສັດ​ຂອງ​ພວກ​ເຮົາ; ພຣະອົງຈະຊ່ວຍປະຢັດພວກເຮົາ.</w:t>
      </w:r>
    </w:p>
    <w:p/>
    <w:p>
      <w:r xmlns:w="http://schemas.openxmlformats.org/wordprocessingml/2006/main">
        <w:t xml:space="preserve">ປະຖົມມະການ 16:6 ແຕ່​ອັບຣາມ​ເວົ້າ​ກັບ​ນາງ​ຊາຣາຍ​ວ່າ, ຈົ່ງ​ເບິ່ງ, ຄົນ​ຮັບໃຊ້​ຂອງເຈົ້າ​ຢູ່​ໃນ​ມື​ຂອງເຈົ້າ. ເຮັດກັບນາງຕາມທີ່ເຈົ້າພໍໃຈ. ແລະ​ເມື່ອ​ນາງ​ຊາຣາຍ​ເຮັດ​ຢ່າງ​ແຂງ​ກະດ້າງ​ກັບ​ນາງ, ນາງ​ຈຶ່ງ​ໜີ​ຈາກ​ໜ້າ.</w:t>
      </w:r>
    </w:p>
    <w:p/>
    <w:p>
      <w:r xmlns:w="http://schemas.openxmlformats.org/wordprocessingml/2006/main">
        <w:t xml:space="preserve">ອັບຣາມ​ໄດ້​ຍອມ​ໃຫ້​ຊາຣາຍ​ປະຕິບັດ​ຕໍ່​ຜູ້​ຮັບໃຊ້​ຂອງ​ນາງ​ຕາມ​ທີ່​ນາງ​ຕ້ອງການ, ຊຶ່ງ​ເຮັດ​ໃຫ້​ຄົນ​ຮັບໃຊ້​ໜີ​ໄປ​ຈາກ​ຊາຣາຍ.</w:t>
      </w:r>
    </w:p>
    <w:p/>
    <w:p>
      <w:r xmlns:w="http://schemas.openxmlformats.org/wordprocessingml/2006/main">
        <w:t xml:space="preserve">1. ເຮົາ​ຄວນ​ລະວັງ​ໃນ​ວິທີ​ທີ່​ເຮົາ​ປະຕິບັດ​ຕໍ່​ຄົນ​ອື່ນ ເພາະ​ການ​ກະທຳ​ຂອງ​ເຮົາ​ອາດ​ມີ​ຜົນ​ຕາມ​ມາ.</w:t>
      </w:r>
    </w:p>
    <w:p/>
    <w:p>
      <w:r xmlns:w="http://schemas.openxmlformats.org/wordprocessingml/2006/main">
        <w:t xml:space="preserve">2. ເຮົາ​ຄວນ​ສະແດງ​ຄວາມ​ເມດຕາ​ແລະ​ເມດຕາ​ຕໍ່​ຜູ້​ທີ່​ແຕກຕ່າງ​ຈາກ​ເຮົາ.</w:t>
      </w:r>
    </w:p>
    <w:p/>
    <w:p>
      <w:r xmlns:w="http://schemas.openxmlformats.org/wordprocessingml/2006/main">
        <w:t xml:space="preserve">1. ມັດທາຍ 7:12 ດັ່ງນັ້ນ ສິ່ງ​ໃດ​ກໍ​ຕາມ​ທີ່​ເຈົ້າ​ຢາກ​ໃຫ້​ຄົນ​ອື່ນ​ເຮັດ​ແກ່​ເຈົ້າ ຈົ່ງ​ເຮັດ​ແກ່​ພວກເຂົາ​ເໝືອນກັນ ເພາະ​ນີ້​ແມ່ນ​ກົດບັນຍັດ​ແລະ​ເປັນ​ສາດສະດາ.</w:t>
      </w:r>
    </w:p>
    <w:p/>
    <w:p>
      <w:r xmlns:w="http://schemas.openxmlformats.org/wordprocessingml/2006/main">
        <w:t xml:space="preserve">2. ຢາໂກໂບ 2:13 ເພາະ​ການ​ພິພາກສາ​ບໍ່​ມີ​ຄວາມ​ເມດຕາ​ຕໍ່​ຜູ້​ທີ່​ບໍ່​ມີ​ຄວາມ​ເມດຕາ. ຄວາມເມດຕາມີໄຊຊະນະເໜືອການພິພາກສາ.</w:t>
      </w:r>
    </w:p>
    <w:p/>
    <w:p>
      <w:r xmlns:w="http://schemas.openxmlformats.org/wordprocessingml/2006/main">
        <w:t xml:space="preserve">ປະຖົມມະການ 16:7 ເທວະດາ​ຕົນ​ຂອງ​ພຣະເຈົ້າຢາເວ​ໄດ້​ພົບ​ນາງ​ຢູ່​ທາງ​ນໍ້າພຸ​ໃນ​ຖິ່ນ​ແຫ້ງແລ້ງ​ກັນດານ ໃກ້​ນໍ້າພຸ​ທາງ​ໄປ​ເມືອງ​ຊູເຣ.</w:t>
      </w:r>
    </w:p>
    <w:p/>
    <w:p>
      <w:r xmlns:w="http://schemas.openxmlformats.org/wordprocessingml/2006/main">
        <w:t xml:space="preserve">ທູດ​ຂອງ​ພຣະ​ຜູ້​ເປັນ​ເຈົ້າ​ໄດ້​ພົບ​ນາງ Hagar ຢູ່​ທາງ​ນ້ຳ​ພຸ​ໃນ​ຖິ່ນ​ແຫ້ງ​ແລ້ງ​ກັນ​ດານ.</w:t>
      </w:r>
    </w:p>
    <w:p/>
    <w:p>
      <w:r xmlns:w="http://schemas.openxmlformats.org/wordprocessingml/2006/main">
        <w:t xml:space="preserve">1. ພຣະເຈົ້າຢູ່ກັບພວກເຮົາສະເໝີ, ເຖິງແມ່ນວ່າຢູ່ໃນຖິ່ນແຫ້ງແລ້ງກັນດານ.</w:t>
      </w:r>
    </w:p>
    <w:p/>
    <w:p>
      <w:r xmlns:w="http://schemas.openxmlformats.org/wordprocessingml/2006/main">
        <w:t xml:space="preserve">2. ພຣະເຈົ້າຈະຈັດຫາຜູ້ທີ່ສູນເສຍແລະຊອກຫາ.</w:t>
      </w:r>
    </w:p>
    <w:p/>
    <w:p>
      <w:r xmlns:w="http://schemas.openxmlformats.org/wordprocessingml/2006/main">
        <w:t xml:space="preserve">1. ເອຊາຢາ 41:17-18 - ເມື່ອ​ຄົນ​ທຸກ​ຍາກ​ແລະ​ຄົນ​ຂັດ​ສົນ​ສະ​ແຫວງ​ຫາ​ນ້ຳ, ແລະ​ບໍ່​ມີ, ແລະ​ລີ້ນ​ຂອງ​ເຂົາ​ບໍ່​ຫິວ​ນ້ຳ, ເຮົາ​ພຣະ​ຜູ້​ເປັນ​ເຈົ້າ​ຈະ​ຟັງ​ເຂົາ, ເຮົາ​ພຣະ​ເຈົ້າ​ຂອງ​ອິດ​ສະ​ຣາ​ເອນ​ຈະ​ບໍ່​ປະ​ຖິ້ມ​ເຂົາ.</w:t>
      </w:r>
    </w:p>
    <w:p/>
    <w:p>
      <w:r xmlns:w="http://schemas.openxmlformats.org/wordprocessingml/2006/main">
        <w:t xml:space="preserve">2. ຄຳເພງ 23:2 ພຣະອົງ​ໃຫ້​ຂ້ອຍ​ນອນ​ຢູ່​ໃນ​ທົ່ງຫຍ້າ​ຂຽວ​ສົດ ພຣະອົງ​ນຳ​ຂ້ອຍ​ໄປ​ຂ້າງ​ໜ້າ​ນໍ້າ​ທີ່​ສະຫງົບ​ສຸກ.</w:t>
      </w:r>
    </w:p>
    <w:p/>
    <w:p>
      <w:r xmlns:w="http://schemas.openxmlformats.org/wordprocessingml/2006/main">
        <w:t xml:space="preserve">ປະຖົມມະການ 16:8 ແລະ​ລາວ​ຖາມ​ວ່າ, ນາງ​ຮາກາ ຜູ້​ຮັບໃຊ້​ຂອງ​ນາງ​ຊາຣາຍ ເຈົ້າ​ມາ​ແຕ່​ໃສ? ແລະເຈົ້າຈະໄປໃສ? ແລະນາງເວົ້າວ່າ, ຂ້າພະເຈົ້າຫນີຈາກໃບຫນ້າຂອງນາງ Sarai ຂອງຂ້າພະເຈົ້າ.</w:t>
      </w:r>
    </w:p>
    <w:p/>
    <w:p>
      <w:r xmlns:w="http://schemas.openxmlformats.org/wordprocessingml/2006/main">
        <w:t xml:space="preserve">ນາງຮາກາຖືກຖາມຈາກພຣະເຈົ້າວ່ານາງຈະໄປໃສ ຫລັງຈາກນາງໜີໄປຈາກນາງຊາໄຣ.</w:t>
      </w:r>
    </w:p>
    <w:p/>
    <w:p>
      <w:r xmlns:w="http://schemas.openxmlformats.org/wordprocessingml/2006/main">
        <w:t xml:space="preserve">1: ເຮົາ​ຕ້ອງ​ກຽມ​ຕົວ​ສະເໝີ​ເພື່ອ​ຈະ​ຕອບ​ຄຳຖາມ​ຂອງ​ພະເຈົ້າ.</w:t>
      </w:r>
    </w:p>
    <w:p/>
    <w:p>
      <w:r xmlns:w="http://schemas.openxmlformats.org/wordprocessingml/2006/main">
        <w:t xml:space="preserve">2: ເມື່ອພະເຈົ້າເອີ້ນເຮົາ, ເຮົາຕ້ອງຕອບສະໜອງດ້ວຍຄວາມເຊື່ອແລະຄວາມກ້າຫານ.</w:t>
      </w:r>
    </w:p>
    <w:p/>
    <w:p>
      <w:r xmlns:w="http://schemas.openxmlformats.org/wordprocessingml/2006/main">
        <w:t xml:space="preserve">1: ກິດຈະການ 5:29 - ພວກເຮົາຕ້ອງເຊື່ອຟັງພຣະເຈົ້າຫຼາຍກວ່າສິດອໍານາດຂອງມະນຸດ.</w:t>
      </w:r>
    </w:p>
    <w:p/>
    <w:p>
      <w:r xmlns:w="http://schemas.openxmlformats.org/wordprocessingml/2006/main">
        <w:t xml:space="preserve">2 ເຮັບເຣີ 11:8 - ອັບຣາຮາມ​ເຊື່ອ​ຟັງ​ພະເຈົ້າ ເມື່ອ​ລາວ​ຖືກ​ເອີ້ນ​ໃຫ້​ໄປ​ບ່ອນ​ທີ່​ລາວ​ບໍ່​ເຄີຍ​ໄປ​ມາ​ກ່ອນ.</w:t>
      </w:r>
    </w:p>
    <w:p/>
    <w:p>
      <w:r xmlns:w="http://schemas.openxmlformats.org/wordprocessingml/2006/main">
        <w:t xml:space="preserve">ປະຖົມມະການ 16:9 ເທວະດາ​ຂອງ​ພຣະເຈົ້າຢາເວ​ໄດ້​ກ່າວ​ກັບ​ນາງ​ວ່າ, “ຈົ່ງ​ກັບຄືນ​ໄປ​ຫາ​ນາຍ​ຍິງ​ຂອງ​ເຈົ້າ ແລະ​ຍອມ​ຢູ່​ໃຕ້​ມື​ຂອງ​ນາງ.</w:t>
      </w:r>
    </w:p>
    <w:p/>
    <w:p>
      <w:r xmlns:w="http://schemas.openxmlformats.org/wordprocessingml/2006/main">
        <w:t xml:space="preserve">ເທວະດາ​ຂອງ​ພຣະຜູ້​ເປັນ​ເຈົ້າ​ໄດ້​ບອກ​ນາງ​ຮາກາ​ໃຫ້​ກັບ​ຄືນ​ໄປ​ຫາ​ນາງ​ສາວ​ຂອງ​ນາງ​ແລະ​ຍອມ​ຢູ່​ໃຕ້​ອຳນາດ​ຂອງ​ນາງ.</w:t>
      </w:r>
    </w:p>
    <w:p/>
    <w:p>
      <w:r xmlns:w="http://schemas.openxmlformats.org/wordprocessingml/2006/main">
        <w:t xml:space="preserve">1. ອໍານາດຂອງການຍື່ນສະເຫນີ: ການຮຽນຮູ້ວິທີການປະຕິບັດຕາມຄໍາແນະນໍາ</w:t>
      </w:r>
    </w:p>
    <w:p/>
    <w:p>
      <w:r xmlns:w="http://schemas.openxmlformats.org/wordprocessingml/2006/main">
        <w:t xml:space="preserve">2. ພອນ​ແຫ່ງ​ການ​ເຊື່ອ​ຟັງ: ການ​ເຮັດ​ຕາມ​ທິດ​ທາງ​ໄດ້​ຮັບ​ລາງວັນ​ແນວ​ໃດ</w:t>
      </w:r>
    </w:p>
    <w:p/>
    <w:p>
      <w:r xmlns:w="http://schemas.openxmlformats.org/wordprocessingml/2006/main">
        <w:t xml:space="preserve">1. ໂກໂລດ 3:18-20 - “ເມຍ​ທັງຫລາຍ​ເອີຍ ຈົ່ງ​ຍອມ​ຢູ່​ໃຕ້​ຜົວ​ຂອງ​ເຈົ້າ​ເອງ​ຕາມ​ທີ່​ພຣະອົງ​ຊົງ​ໂຜດ​ໃຫ້​ຢູ່​ໃນ​ອົງພຣະ​ຜູ້​ເປັນເຈົ້າ ຜົວ​ທັງຫລາຍ​ຈົ່ງ​ຮັກ​ເມຍ​ຂອງ​ເຈົ້າ ແລະ​ຢ່າ​ຂົມຂື່ນ​ຕໍ່​ລູກ​ທັງຫລາຍ ຈົ່ງ​ເຊື່ອຟັງ​ພໍ່​ແມ່​ໃນ​ທຸກ​ສິ່ງ. ອັນ​ນີ້​ເປັນ​ທີ່​ພໍ​ພຣະ​ໄທ​ຂອງ​ພຣະ​ຜູ້​ເປັນ​ເຈົ້າ.”</w:t>
      </w:r>
    </w:p>
    <w:p/>
    <w:p>
      <w:r xmlns:w="http://schemas.openxmlformats.org/wordprocessingml/2006/main">
        <w:t xml:space="preserve">2 1 ເປໂຕ 2:13-17 “ຈົ່ງ​ຍອມ​ເຮັດ​ຕາມ​ກົດ​ໝາຍ​ຂອງ​ມະນຸດ​ທຸກ​ຢ່າງ​ເພື່ອ​ເຫັນ​ແກ່​ອົງ​ພຣະ​ຜູ້​ເປັນ​ເຈົ້າ: ບໍ່​ວ່າ​ຈະ​ເປັນ​ຕໍ່​ກະສັດ​ອົງ​ສູງ​ສຸດ ຫລື​ຜູ້​ປົກຄອງ​ຕາມ​ທີ່​ພຣະອົງ​ສົ່ງ​ມາ​ເພື່ອ​ລົງໂທດ​ຄົນ​ຊົ່ວ. , ແລະ​ເພື່ອ​ສັນ​ລະ​ເສີນ​ຜູ້​ທີ່​ເຮັດ​ດີ, ເພາະ​ພຣະ​ປະ​ສົງ​ຂອງ​ພຣະ​ເຈົ້າ​ກໍ​ຄື​ດັ່ງ​ນັ້ນ, ເພື່ອ​ໃຫ້​ພວກ​ເຈົ້າ​ເຮັດ​ດ້ວຍ​ຄວາມ​ດີ​ທີ່​ຈະ​ເຮັດ​ໃຫ້​ຄວາມ​ໂງ່​ຈ້າ​ຂອງ​ຄົນ​ໂງ່: ເປັນ​ອິດ​ສະຫຼະ, ແລະ ບໍ່​ໃຊ້​ອິດ​ສະ​ລະ​ພາບ​ຂອງ​ພວກ​ເຈົ້າ​ເພື່ອ​ເປັນ​ການ​ຂົ່ມ​ເຫັງ, ແຕ່​ຢ່າງ​ໃດ​ກໍ​ຕາມ. ຜູ້ຮັບໃຊ້ຂອງພຣະເຈົ້າ ຈົ່ງໃຫ້ກຽດແກ່ມະນຸດທຸກຄົນ ຈົ່ງຮັກຄວາມເປັນພີ່ນ້ອງກັນ ຈົ່ງຢຳເກງພຣະເຈົ້າ ຈົ່ງຖວາຍກຽດແກ່ກະສັດ."</w:t>
      </w:r>
    </w:p>
    <w:p/>
    <w:p>
      <w:r xmlns:w="http://schemas.openxmlformats.org/wordprocessingml/2006/main">
        <w:t xml:space="preserve">ປະຖົມມະການ 16:10 ເທວະດາ​ຂອງ​ພຣະເຈົ້າຢາເວ​ໄດ້​ກ່າວ​ກັບ​ນາງ​ວ່າ, “ເຮົາ​ຈະ​ເພີ່ມ​ເຊື້ອສາຍ​ຂອງ​ເຈົ້າ​ໃຫ້​ຫລາຍ​ທີ່ສຸດ ເພື່ອ​ວ່າ​ຈະ​ບໍ່​ມີ​ຈຳນວນ​ຫລາຍ.</w:t>
      </w:r>
    </w:p>
    <w:p/>
    <w:p>
      <w:r xmlns:w="http://schemas.openxmlformats.org/wordprocessingml/2006/main">
        <w:t xml:space="preserve">ຄໍາສັນຍາຂອງພະເຈົ້າທີ່ຈະເພີ່ມລູກຫລານຂອງອັບລາຫາມໃຫ້ຫຼາຍເກີນກວ່າທີ່ວັດແທກໄດ້.</w:t>
      </w:r>
    </w:p>
    <w:p/>
    <w:p>
      <w:r xmlns:w="http://schemas.openxmlformats.org/wordprocessingml/2006/main">
        <w:t xml:space="preserve">1. ຄໍາສັນຍາຂອງພະເຈົ້າຖືກບັນລຸຜົນສະເໝີ.</w:t>
      </w:r>
    </w:p>
    <w:p/>
    <w:p>
      <w:r xmlns:w="http://schemas.openxmlformats.org/wordprocessingml/2006/main">
        <w:t xml:space="preserve">2. ພຣະເຈົ້າສາມາດສະຫນອງອຸດົມສົມບູນ.</w:t>
      </w:r>
    </w:p>
    <w:p/>
    <w:p>
      <w:r xmlns:w="http://schemas.openxmlformats.org/wordprocessingml/2006/main">
        <w:t xml:space="preserve">1. Romans 4:17-21 - Abraham ເຊື່ອ ວ່າ ພຣະ ເຈົ້າ ຈະ ເຮັດ ໃຫ້ ຄໍາ ສັນ ຍາ ຂອງ ພຣະ ອົງ.</w:t>
      </w:r>
    </w:p>
    <w:p/>
    <w:p>
      <w:r xmlns:w="http://schemas.openxmlformats.org/wordprocessingml/2006/main">
        <w:t xml:space="preserve">2. ມັດທາຍ 19:26 - ກັບພຣະເຈົ້າທຸກສິ່ງເປັນໄປໄດ້.</w:t>
      </w:r>
    </w:p>
    <w:p/>
    <w:p>
      <w:r xmlns:w="http://schemas.openxmlformats.org/wordprocessingml/2006/main">
        <w:t xml:space="preserve">ປະຖົມມະການ 16:11 ແລະ ເທວະດາ​ຂອງ​ພຣະເຈົ້າຢາເວ​ໄດ້​ກ່າວ​ກັບ​ນາງ​ວ່າ, ຈົ່ງ​ເບິ່ງ, ເຈົ້າ​ມີ​ລູກ ແລະ​ຈະ​ເກີດ​ລູກຊາຍ​ຜູ້​ໜຶ່ງ ແລະ​ຈະ​ເອີ້ນ​ລາວ​ວ່າ ອິດຊະມາເອນ. ເພາະ​ວ່າ​ພຣະ​ຜູ້​ເປັນ​ເຈົ້າ​ໄດ້​ຍິນ​ຄວາມ​ທຸກ​ທໍ​ລະ​ມານ​ຂອງ​ທ່ານ.</w:t>
      </w:r>
    </w:p>
    <w:p/>
    <w:p>
      <w:r xmlns:w="http://schemas.openxmlformats.org/wordprocessingml/2006/main">
        <w:t xml:space="preserve">ເທວະດາ​ຂອງ​ພຣະເຈົ້າຢາເວ​ໄດ້​ບອກ​ນາງ​ຮາກາ​ວ່າ ນາງ​ຈະ​ເກີດ​ລູກຊາຍ​ຜູ້​ໜຶ່ງ ແລະ​ຕັ້ງ​ຊື່​ໃຫ້​ລາວ​ວ່າ ອິດຊະມາເອນ ເພາະ​ພຣະເຈົ້າຢາເວ​ໄດ້​ຍິນ​ຄວາມ​ທຸກ​ລຳບາກ​ຂອງ​ນາງ.</w:t>
      </w:r>
    </w:p>
    <w:p/>
    <w:p>
      <w:r xmlns:w="http://schemas.openxmlformats.org/wordprocessingml/2006/main">
        <w:t xml:space="preserve">1. ພຣະຜູ້ເປັນເຈົ້າໄດ້ຍິນສຽງຮ້ອງຂອງພວກເຮົາ</w:t>
      </w:r>
    </w:p>
    <w:p/>
    <w:p>
      <w:r xmlns:w="http://schemas.openxmlformats.org/wordprocessingml/2006/main">
        <w:t xml:space="preserve">2. ຄໍາສັນຍາຂອງອິດຊະມາເອນ</w:t>
      </w:r>
    </w:p>
    <w:p/>
    <w:p>
      <w:r xmlns:w="http://schemas.openxmlformats.org/wordprocessingml/2006/main">
        <w:t xml:space="preserve">1. Psalm 34:17-18 - ເມື່ອຄົນຊອບທໍາຮ້ອງຂໍຄວາມຊ່ວຍເຫຼືອ, ພຣະຜູ້ເປັນເຈົ້າໄດ້ຍິນແລະປົດປ່ອຍພວກເຂົາອອກຈາກຄວາມທຸກທໍລະມານຂອງພວກເຂົາ. ພຣະ​ຜູ້​ເປັນ​ເຈົ້າ​ສະ​ຖິດ​ຢູ່​ໃກ້​ກັບ​ຄົນ​ທີ່​ມີ​ຫົວ​ໃຈ​ທີ່​ແຕກ​ຫັກ​ແລະ​ຊ່ວຍ​ປະ​ຢັດ​ຄົນ​ທີ່​ຖືກ​ປວດ​ດ້ວຍ​ວິນ​ຍານ.</w:t>
      </w:r>
    </w:p>
    <w:p/>
    <w:p>
      <w:r xmlns:w="http://schemas.openxmlformats.org/wordprocessingml/2006/main">
        <w:t xml:space="preserve">2. ຈົ່ມ 3:55-56 - ຂ້າ​ພະ​ເຈົ້າ​ໄດ້​ຮ້ອງ​ຫາ​ພຣະ​ນາມ​ຂອງ​ທ່ານ, O ພຣະ​ຜູ້​ເປັນ​ເຈົ້າ, ຈາກ​ຄວາມ​ເລິກ​ຂອງ​ຂຸມ; ເຈົ້າໄດ້ຍິນຄໍາອ້ອນວອນຂອງຂ້ອຍ, ຢ່າປິດຫູຂອງເຈົ້າກັບສຽງຮ້ອງຂອງຂ້ອຍ! ເຈົ້າໄດ້ເຂົ້າມາໃກ້ເມື່ອຂ້ອຍຮ້ອງຫາເຈົ້າ; ເຈົ້າເວົ້າວ່າ, ຢ່າຢ້ານ!</w:t>
      </w:r>
    </w:p>
    <w:p/>
    <w:p>
      <w:r xmlns:w="http://schemas.openxmlformats.org/wordprocessingml/2006/main">
        <w:t xml:space="preserve">ປະຖົມມະການ 16:12 ແລະ​ລາວ​ຈະ​ເປັນ​ຄົນ​ປ່າ; ມື ຂອງ ເຂົາ ຈະ ຕໍ່ ຕ້ານ ທຸກ ຄົນ, ແລະ ມື ຂອງ ຜູ້ ຊາຍ ທຸກ ຄົນ ຕໍ່ ກັບ ພຣະ ອົງ; ແລະ ລາວ​ຈະ​ຢູ່​ໃນ​ທີ່​ປະ​ທັບ​ຂອງ​ພີ່ນ້ອງ​ຂອງ​ລາວ​ທັງ​ໝົດ.</w:t>
      </w:r>
    </w:p>
    <w:p/>
    <w:p>
      <w:r xmlns:w="http://schemas.openxmlformats.org/wordprocessingml/2006/main">
        <w:t xml:space="preserve">ຂໍ້ນີ້ເວົ້າເຖິງອິດຊະມາເອນ, ລູກຊາຍຂອງອັບຣາຮາມ, ຜູ້ທີ່ໄດ້ຮັບຈຸດຫມາຍປາຍທາງຂອງສາດສະດາທີ່ລາວຈະນໍາໄປສູ່ຊີວິດຂອງຄວາມຂັດແຍ້ງແລະຄວາມຍາກລໍາບາກ.</w:t>
      </w:r>
    </w:p>
    <w:p/>
    <w:p>
      <w:r xmlns:w="http://schemas.openxmlformats.org/wordprocessingml/2006/main">
        <w:t xml:space="preserve">1. ການຮຽນຮູ້ທີ່ຈະຮັບເອົາຄວາມຫຍຸ້ງຍາກຂອງພວກເຮົາ: ດຶງຄວາມເຂັ້ມແຂງຈາກເລື່ອງຂອງອິດຊະມາເອນ</w:t>
      </w:r>
    </w:p>
    <w:p/>
    <w:p>
      <w:r xmlns:w="http://schemas.openxmlformats.org/wordprocessingml/2006/main">
        <w:t xml:space="preserve">2. ອໍານາດຂອງຄໍາສັນຍາຂອງພຣະເຈົ້າ: ມໍລະດົກຂອງອິດຊະມາເອນມີຊີວິດຢູ່ແນວໃດ</w:t>
      </w:r>
    </w:p>
    <w:p/>
    <w:p>
      <w:r xmlns:w="http://schemas.openxmlformats.org/wordprocessingml/2006/main">
        <w:t xml:space="preserve">1. Romans 8:28 - ແລະພວກເຮົາຮູ້ວ່າໃນທຸກສິ່ງທີ່ພຣະເຈົ້າເຮັດວຽກເພື່ອຄວາມດີຂອງຜູ້ທີ່ຮັກພຣະອົງ, ຜູ້ທີ່ໄດ້ຮັບການເອີ້ນຕາມຈຸດປະສົງຂອງພຣະອົງ.</w:t>
      </w:r>
    </w:p>
    <w:p/>
    <w:p>
      <w:r xmlns:w="http://schemas.openxmlformats.org/wordprocessingml/2006/main">
        <w:t xml:space="preserve">2. ເຮັບເຣີ 11:17-19 - ໂດຍຄວາມເຊື່ອຂອງອັບຣາຮາມ, ເມື່ອພຣະເຈົ້າທົດສອບພຣະອົງ, ໄດ້ຖວາຍອີຊາກເປັນເຄື່ອງບູຊາ. ຜູ້​ທີ່​ໄດ້​ຮັບ​ຄຳ​ສັນຍາ​ກໍ​ຈະ​ເສຍ​ສະລະ​ລູກ​ຊາຍ​ຜູ້​ດຽວ​ຂອງ​ຕົນ, ເຖິງ​ແມ່ນ​ວ່າ​ພຣະ​ເຈົ້າ​ໄດ້​ກ່າວ​ກັບ​ລາວ​ວ່າ, ມັນ​ແມ່ນ​ທາງ​ອີຊາກ​ທີ່​ລູກ​ຫລານ​ຂອງ​ທ່ານ​ຈະ​ຖືກ​ຄິດ​ໄລ່. ອັບລາຫາມ​ໃຫ້​ເຫດຜົນ​ວ່າ​ພະເຈົ້າ​ສາມາດ​ປຸກ​ຄົນ​ຕາຍ​ໃຫ້​ເປັນ​ຄືນ​ມາ​ໄດ້ ແລະ​ການ​ເວົ້າ​ແບບ​ໜຶ່ງ​ພະອົງ​ໄດ້​ຮັບ​ອີຊາກ​ຄືນ​ມາ​ຈາກ​ຄວາມ​ຕາຍ.</w:t>
      </w:r>
    </w:p>
    <w:p/>
    <w:p>
      <w:r xmlns:w="http://schemas.openxmlformats.org/wordprocessingml/2006/main">
        <w:t xml:space="preserve">ປະຖົມມະການ 16:13 ແລະ​ນາງ​ໄດ້​ເອີ້ນ​ຊື່​ຂອງ​ພຣະເຈົ້າຢາເວ​ທີ່​ກ່າວ​ກັບ​ນາງ​ວ່າ, ພຣະອົງ​ຊົງ​ເຫັນ​ຂ້ອຍ ເພາະ​ນາງ​ຕອບ​ວ່າ, “ຂ້ອຍ​ໄດ້​ເບິ່ງ​ແຍງ​ຜູ້​ທີ່​ເຫັນ​ຂ້ອຍ​ຢູ່​ທີ່​ນີ້​ບໍ?</w:t>
      </w:r>
    </w:p>
    <w:p/>
    <w:p>
      <w:r xmlns:w="http://schemas.openxmlformats.org/wordprocessingml/2006/main">
        <w:t xml:space="preserve">ນາງຮາກາ, ຜູ້ຮັບໃຊ້ຂອງຊາຣາ, ໄດ້ໃຫ້ກຳເນີດແກ່ອິດຊະມາເອນ ແລະຕັ້ງຊື່ໃຫ້ພຣະຜູ້ເປັນເຈົ້າຜູ້ທີ່ໄດ້ເວົ້າກັບນາງວ່າ, “ພຣະອົງຊົງເຫັນເຮົາ,” ສະແດງຄວາມເຊື່ອວ່າພຣະເຈົ້າຊົງເຫັນນາງ.</w:t>
      </w:r>
    </w:p>
    <w:p/>
    <w:p>
      <w:r xmlns:w="http://schemas.openxmlformats.org/wordprocessingml/2006/main">
        <w:t xml:space="preserve">1: ເຮົາ​ທຸກ​ຄົນ​ປະສົບ​ກັບ​ເວລາ​ທີ່​ເຮົາ​ຮູ້ສຶກ​ບໍ່​ເຫັນ​ແລະ​ລືມ, ແຕ່​ເຮົາ​ຕ້ອງ​ຈື່​ໄວ້​ວ່າ​ພຣະ​ເຈົ້າ​ສະ​ຖິດ​ຢູ່​ກັບ​ເຮົາ​ສະເໝີ ແລະ​ເຫັນ​ເຮົາ​ໃນ​ຊ່ວງ​ເວລາ​ທີ່​ມືດ​ມົວ​ທີ່​ສຸດ.</w:t>
      </w:r>
    </w:p>
    <w:p/>
    <w:p>
      <w:r xmlns:w="http://schemas.openxmlformats.org/wordprocessingml/2006/main">
        <w:t xml:space="preserve">2: ພວກເຮົາທຸກຄົນໄດ້ເຫັນແລະຮູ້ຈັກໂດຍພຣະເຈົ້າ, ເຖິງແມ່ນວ່າໃນເວລາທີ່ມີຄວາມສ່ຽງທີ່ສຸດຂອງພວກເຮົາ. ພວກເຮົາສາມາດໄວ້ວາງໃຈໄດ້ວ່າພຣະອົງຈະບໍ່ປະຖິ້ມພວກເຮົາແລະຢູ່ສະເຫມີ.</w:t>
      </w:r>
    </w:p>
    <w:p/>
    <w:p>
      <w:r xmlns:w="http://schemas.openxmlformats.org/wordprocessingml/2006/main">
        <w:t xml:space="preserve">1: ເອຊາຢາ 43:1-3 “ແຕ່​ບັດ​ນີ້​ພຣະເຈົ້າຢາເວ​ຜູ້​ສ້າງ​ເຈົ້າ​ໄດ້​ກ່າວ​ດັ່ງນີ້: ໂອ ຢາໂຄບ ແລະ​ຜູ້​ທີ່​ສ້າງ​ເຈົ້າ, ຊາດ​ອິດສະຣາເອນ​ເອີຍ, ຢ່າ​ຢ້ານ​ເລີຍ ເພາະ​ເຮົາ​ໄດ້​ໄຖ່​ເຈົ້າ​ແລ້ວ ເຮົາ​ໄດ້​ເອີ້ນ​ເຈົ້າ​ດ້ວຍ​ນາມ​ຊື່​ເຈົ້າ. ຂອງ​ເຮົາ ເມື່ອ​ເຈົ້າ​ຍ່າງ​ຜ່ານ​ນ້ຳ​ໄປ ເຮົາ​ຈະ​ຢູ່​ກັບ​ເຈົ້າ ແລະ​ຜ່ານ​ແມ່ນ້ຳ​ຕ່າງໆ ມັນ​ຈະ​ບໍ່​ຖ້ວມ​ເຈົ້າ ເມື່ອ​ເຈົ້າ​ຍ່າງ​ຜ່ານ​ໄຟ ເຈົ້າ​ຈະ​ບໍ່​ຖືກ​ເຜົາ​ໄໝ້ ແລະ​ໄຟ​ຈະ​ບໍ່​ລຸກ​ໄໝ້​ເຈົ້າ ເພາະ​ເຮົາ​ເປັນ ພຣະຜູ້ເປັນເຈົ້າພຣະເຈົ້າຂອງເຈົ້າ, ພຣະຜູ້ບໍລິສຸດຂອງອິດສະຣາເອນ, ພຣະຜູ້ຊ່ອຍຂອງເຈົ້າ."</w:t>
      </w:r>
    </w:p>
    <w:p/>
    <w:p>
      <w:r xmlns:w="http://schemas.openxmlformats.org/wordprocessingml/2006/main">
        <w:t xml:space="preserve">2 ເຮັບເຣີ 13:5-6 “ໃຫ້​ຄຳ​ເວົ້າ​ຂອງ​ເຈົ້າ​ເປັນ​ໄປ​ໂດຍ​ບໍ່​ໂລບ ແລະ​ພໍ​ໃຈ​ກັບ​ສິ່ງ​ທີ່​ເຈົ້າ​ມີ​ຢູ່: ເພາະ​ລາວ​ໄດ້​ກ່າວ​ວ່າ, ເຮົາ​ຈະ​ບໍ່​ປະ​ຖິ້ມ​ເຈົ້າ​ຫຼື​ປະ​ຖິ້ມ​ເຈົ້າ, ດັ່ງ​ນັ້ນ​ພວກ​ເຮົາ​ຈະ​ເວົ້າ​ຢ່າງ​ກ້າຫານ​ວ່າ, ພຣະ​ຜູ້​ເປັນ​ເຈົ້າ. ເປັນຜູ້ຊ່ວຍຂອງຂ້ອຍ, ແລະຂ້ອຍຈະບໍ່ຢ້ານສິ່ງທີ່ມະນຸດຈະເຮັດກັບຂ້ອຍ."</w:t>
      </w:r>
    </w:p>
    <w:p/>
    <w:p>
      <w:r xmlns:w="http://schemas.openxmlformats.org/wordprocessingml/2006/main">
        <w:t xml:space="preserve">ປະຖົມມະການ 16:14 ສະນັ້ນ ນໍ້າສ້າງ​ຈຶ່ງ​ມີ​ຊື່​ວ່າ ເບເອນລາຮາໂຣ. ຈົ່ງ​ເບິ່ງ, ມັນ​ຢູ່​ລະຫວ່າງ Kadesh ແລະ Bered.</w:t>
      </w:r>
    </w:p>
    <w:p/>
    <w:p>
      <w:r xmlns:w="http://schemas.openxmlformats.org/wordprocessingml/2006/main">
        <w:t xml:space="preserve">ຂໍ້​ນີ້​ບອກ​ເລື່ອງ​ທີ່​ພະເຈົ້າ​ໄດ້​ຈັດ​ຫາ​ນ້ຳ​ສ້າງ​ໃຫ້​ນາງ​ຮາກາ​ຢູ່​ໃນ​ຖິ່ນ​ແຫ້ງ​ແລ້ງ​ກັນ​ດານ​ລະຫວ່າງ​ສອງ​ບ່ອນ​ຄື ເມືອງ​ກາເດຊ ແລະ​ເມືອງ​ເບເຣດ ແລະ​ມີ​ຊື່​ວ່າ​ເບເອນລາຮາໂຣ.</w:t>
      </w:r>
    </w:p>
    <w:p/>
    <w:p>
      <w:r xmlns:w="http://schemas.openxmlformats.org/wordprocessingml/2006/main">
        <w:t xml:space="preserve">1: ພຣະ​ເຈົ້າ​ຈະ​ຈັດ​ຫາ​ສໍາ​ລັບ​ພວກ​ເຮົາ​ໃນ​ເວ​ລາ​ທີ່​ມືດ​ມົວ​ທີ່​ສຸດ​ຂອງ​ພວກ​ເຮົາ.</w:t>
      </w:r>
    </w:p>
    <w:p/>
    <w:p>
      <w:r xmlns:w="http://schemas.openxmlformats.org/wordprocessingml/2006/main">
        <w:t xml:space="preserve">2: ເຮົາ​ສາມາດ​ໄວ້​ວາງໃຈ​ໃນ​ພະເຈົ້າ​ເພື່ອ​ຕອບ​ສະໜອງ​ຄວາມ​ຕ້ອງການ​ຂອງ​ເຮົາ ເຖິງ​ແມ່ນ​ວ່າ​ທຸກ​ສິ່ງ​ເບິ່ງ​ຄື​ບໍ່​ດີ.</w:t>
      </w:r>
    </w:p>
    <w:p/>
    <w:p>
      <w:r xmlns:w="http://schemas.openxmlformats.org/wordprocessingml/2006/main">
        <w:t xml:space="preserve">1: ເອຊາຢາ 41: 17-20 - ເມື່ອຄົນທຸກຍາກແລະຄົນຂັດສົນຊອກຫານ້ໍາ, ແລະບໍ່ມີ, ແລະລີ້ນຂອງພວກເຂົາຂາດຄວາມຫິວໂຫຍ, ພຣະຜູ້ເປັນເຈົ້າຈະໄດ້ຍິນພວກເຂົາ, ຂ້າພະເຈົ້າພຣະເຈົ້າຂອງອິດສະຣາເອນຈະບໍ່ປະຖິ້ມພວກເຂົາ.</w:t>
      </w:r>
    </w:p>
    <w:p/>
    <w:p>
      <w:r xmlns:w="http://schemas.openxmlformats.org/wordprocessingml/2006/main">
        <w:t xml:space="preserve">2: Psalm 23:1-3 - ພຣະ​ຜູ້​ເປັນ​ເຈົ້າ​ເປັນ​ຜູ້​ລ້ຽງ​ຂອງ​ຂ້າ​ພະ​ເຈົ້າ; ຂ້າພະເຈົ້າຈະບໍ່ຕ້ອງການ. ພຣະອົງ​ຊົງ​ໃຫ້​ຂ້ານ້ອຍ​ນອນ​ຢູ່​ໃນ​ທົ່ງຫຍ້າ​ຂຽວ​ສົດ ພຣະອົງ​ນຳພາ​ຂ້ານ້ອຍ​ໄປ​ຂ້າງ​ໜ້າ​ນ້ຳ​ທີ່​ສະຫງົບ​ສຸກ. ພຣະອົງ​ຟື້ນ​ຄືນ​ຈິດ​ວິນ​ຍານ​ຂອງ​ຂ້າພະ​ເຈົ້າ: ພຣະອົງ​ນຳພາ​ຂ້າພະ​ເຈົ້າ​ໄປ​ໃນ​ເສັ້ນທາງ​ແຫ່ງ​ຄວາມ​ຊອບ​ທຳ​ເພື່ອ​ເຫັນ​ແກ່​ພຣະນາມ​ຂອງ​ພຣະອົງ.</w:t>
      </w:r>
    </w:p>
    <w:p/>
    <w:p>
      <w:r xmlns:w="http://schemas.openxmlformats.org/wordprocessingml/2006/main">
        <w:t xml:space="preserve">ປະຖົມມະການ 16:15 ນາງ​ຮາກາ​ເກີດ​ລູກຊາຍ​ຜູ້​ໜຶ່ງ​ຂອງ​ອັບຣາມ ແລະ​ອັບຣາມ​ເອີ້ນ​ຊື່​ລູກຊາຍ​ຂອງຕົນ​ວ່າ ຮາກາ​ເກີດ​ວ່າ ອິດຊະມາເອນ.</w:t>
      </w:r>
    </w:p>
    <w:p/>
    <w:p>
      <w:r xmlns:w="http://schemas.openxmlformats.org/wordprocessingml/2006/main">
        <w:t xml:space="preserve">ຄວາມຮັກທີ່ບໍ່ມີເງື່ອນໄຂຂອງພຣະເຈົ້າເປັນຕົວຢ່າງໃນເລື່ອງຂອງ Abram ແລະ Hagar, ບ່ອນທີ່ Abram ສະແດງຄວາມເມດຕາຕໍ່ Hagar ແລະ Ishmael ລູກຊາຍຂອງນາງ.</w:t>
      </w:r>
    </w:p>
    <w:p/>
    <w:p>
      <w:r xmlns:w="http://schemas.openxmlformats.org/wordprocessingml/2006/main">
        <w:t xml:space="preserve">1. ພະລັງແຫ່ງຄວາມຮັກທີ່ບໍ່ມີເງື່ອນໄຂ: ການສຳຫຼວດເລື່ອງຂອງອັບຣາມ ແລະນາງຮາກາ</w:t>
      </w:r>
    </w:p>
    <w:p/>
    <w:p>
      <w:r xmlns:w="http://schemas.openxmlformats.org/wordprocessingml/2006/main">
        <w:t xml:space="preserve">2. ຄວາມເມດຕາໃນຄໍາພີໄບເບິນ: ກວດເບິ່ງຄວາມສໍາພັນຂອງອັບຣາມກັບນາງຮາກາ</w:t>
      </w:r>
    </w:p>
    <w:p/>
    <w:p>
      <w:r xmlns:w="http://schemas.openxmlformats.org/wordprocessingml/2006/main">
        <w:t xml:space="preserve">ປະຖົມມະການ 16:15 ແລະ​ນາງ​ຮາກາ​ເກີດ​ລູກຊາຍ​ຜູ້​ໜຶ່ງ​ຂອງ​ອັບຣາມ ແລະ​ອັບຣາມ​ເອີ້ນ​ຊື່​ລູກຊາຍ​ຂອງ​ລາວ​ວ່າ ຮາກາ​ເປັນ​ອິດຊະມາເອນ.</w:t>
      </w:r>
    </w:p>
    <w:p/>
    <w:p>
      <w:r xmlns:w="http://schemas.openxmlformats.org/wordprocessingml/2006/main">
        <w:t xml:space="preserve">2. ຢາໂກໂບ 2:13 - "ສໍາລັບການພິພາກສາແມ່ນບໍ່ມີຄວາມເມດຕາຕໍ່ຜູ້ທີ່ບໍ່ມີຄວາມເມດຕາ, ຄວາມເມດຕາມີໄຊຊະນະເຫນືອການພິພາກສາ."</w:t>
      </w:r>
    </w:p>
    <w:p/>
    <w:p>
      <w:r xmlns:w="http://schemas.openxmlformats.org/wordprocessingml/2006/main">
        <w:t xml:space="preserve">ປະຖົມມະການ 16:16 ອັບຣາມ​ມີ​ອາຍຸ​ໄດ້​ສີ່ສິບ​ຫົກ​ປີ ເມື່ອ​ຮາກາ​ໄດ້​ແບກ​ອິດຊະມາເອນ​ໃຫ້​ອັບຣາມ.</w:t>
      </w:r>
    </w:p>
    <w:p/>
    <w:p>
      <w:r xmlns:w="http://schemas.openxmlformats.org/wordprocessingml/2006/main">
        <w:t xml:space="preserve">ນາງຮາກາ​ໃຫ້​ເກີດ​ອິດຊະມາເອນ ເມື່ອ​ອັບຣາມ​ມີ​ອາຍຸ 86 ປີ.</w:t>
      </w:r>
    </w:p>
    <w:p/>
    <w:p>
      <w:r xmlns:w="http://schemas.openxmlformats.org/wordprocessingml/2006/main">
        <w:t xml:space="preserve">1. ຄວາມສັດຊື່ຂອງພຣະເຈົ້າໃນການເຮັດຕາມຄໍາສັນຍາຂອງພຣະອົງ</w:t>
      </w:r>
    </w:p>
    <w:p/>
    <w:p>
      <w:r xmlns:w="http://schemas.openxmlformats.org/wordprocessingml/2006/main">
        <w:t xml:space="preserve">2. ລັກສະນະຂອງພັນທະສັນຍາຂອງພຣະເຈົ້າກັບອັບຣາຮາມ</w:t>
      </w:r>
    </w:p>
    <w:p/>
    <w:p>
      <w:r xmlns:w="http://schemas.openxmlformats.org/wordprocessingml/2006/main">
        <w:t xml:space="preserve">1. ຄາລາເຕຍ 4:22-31 - ຄໍາອຸປະມາຂອງຮາກາແລະຊາຣາ</w:t>
      </w:r>
    </w:p>
    <w:p/>
    <w:p>
      <w:r xmlns:w="http://schemas.openxmlformats.org/wordprocessingml/2006/main">
        <w:t xml:space="preserve">2. ໂລມ 9:6-13 - ທາງເລືອກອັນຍິ່ງໃຫຍ່ຂອງພະເຈົ້າໃນການເລືອກຕັ້ງອີຊາກ</w:t>
      </w:r>
    </w:p>
    <w:p/>
    <w:p>
      <w:r xmlns:w="http://schemas.openxmlformats.org/wordprocessingml/2006/main">
        <w:t xml:space="preserve">ປະຖົມມະການ 17 ສາມາດສະຫຼຸບໄດ້ໃນສາມວັກດັ່ງນີ້, ໂດຍມີຂໍ້ທີ່ຊີ້ບອກ:</w:t>
      </w:r>
    </w:p>
    <w:p/>
    <w:p>
      <w:r xmlns:w="http://schemas.openxmlformats.org/wordprocessingml/2006/main">
        <w:t xml:space="preserve">ວັກ 1: ໃນຕົ້ນເດີມ 17:1-8, ເມື່ອອັບຣາມມີອາຍຸເກົ້າສິບເກົ້າປີ, ພຣະເຈົ້າປາກົດຕົວຕໍ່ລາວແລະຢືນຢັນຄໍາສັນຍາຂອງພຣະອົງ. ພຣະ​ເຈົ້າ​ແນະ​ນໍາ​ຕົນ​ເອງ​ວ່າ​ເປັນ​ພຣະ​ເຈົ້າ​ອົງ​ຊົງ​ລິດ​ຍິ່ງ​ໃຫຍ່​ແລະ​ບັນ​ຊາ Abram ໃຫ້​ຍ່າງ​ຕໍ່​ຫນ້າ​ພຣະ​ອົງ​ແລະ​ບໍ່​ມີ​ຕໍາ​ນິ​ຕິ​ຕຽນ. ລາວ​ສັນຍາ​ວ່າ​ຈະ​ເຮັດ​ພັນທະ​ສັນຍາ​ກັບ​ອັບຣາມ, ເພີ່ມ​ທະວີ​ໃຫ້​ລາວ​ຫລາຍ​ຂຶ້ນ, ແລະ​ປ່ຽນ​ຊື່​ຈາກ​ອັບຣາມ (ພໍ່​ທີ່​ສູງ​ສົ່ງ) ເປັນ​ອັບຣາຮາມ (ພໍ່​ຂອງ​ຝູງ​ຊົນ). ພຣະ​ເຈົ້າ​ປະ​ກາດ​ວ່າ​ພຣະ​ອົງ​ຈະ​ສະ​ຖາ​ປະ​ນາ​ພັນ​ທະ​ສັນ​ຍາ​ຂອງ​ພຣະ​ອົງ​ບໍ່​ພຽງ​ແຕ່​ກັບ​ອັບ​ຣາ​ຮາມ​ແຕ່​ຍັງ​ກັບ​ລູກ​ຫລານ​ຂອງ​ພຣະ​ອົງ​ຕໍ່​ຈາກ​ພຣະ​ອົງ​ເປັນ​ພັນ​ທະ​ສັນ​ຍາ​ອັນ​ເປັນ​ນິດ. ແຜ່ນດິນ​ການາອານ​ທີ່​ສັນຍາ​ໄວ້​ຍັງ​ຖືກ​ຢືນຢັນ​ອີກ​ວ່າ​ເປັນ​ມໍລະດົກ​ຂອງ​ເຂົາ​ເຈົ້າ.</w:t>
      </w:r>
    </w:p>
    <w:p/>
    <w:p>
      <w:r xmlns:w="http://schemas.openxmlformats.org/wordprocessingml/2006/main">
        <w:t xml:space="preserve">ຫຍໍ້ໜ້າ 2: ສືບຕໍ່ໃນຕົ້ນເດີມ 17:9-14, ພະເຈົ້າໄດ້ຕັ້ງເຄື່ອງໝາຍຂອງພິທີຕັດຕາມພັນທະສັນຍາ. ລູກ​ຊາຍ​ທຸກ​ຄົນ​ໃນ​ບັນດາ​ເຊື້ອສາຍ​ຂອງ​ອັບຣາຮາມ​ຕ້ອງ​ໄດ້​ຮັບ​ພິທີຕັດ​ໃນ​ວັນ​ທີ​ແປດ​ຫຼັງ​ເກີດ. ການກະທຳນີ້ເຮັດໜ້າທີ່ເປັນສັນຍານທາງກາຍຂອງການມີສ່ວນຮ່ວມໃນສາຍສຳພັນແຫ່ງພັນທະສັນຍາກັບພຣະເຈົ້າ. ຜູ້​ຊາຍ​ທີ່​ບໍ່​ໄດ້​ຮັບ​ພິທີຕັດ​ຈະ​ຖືກ​ຕັດ​ອອກ​ຈາກ​ປະຊາຊົນ​ຂອງ​ຕົນ ເພາະ​ລາວ​ໄດ້​ຝ່າຝືນ​ພັນທະສັນຍາ.</w:t>
      </w:r>
    </w:p>
    <w:p/>
    <w:p>
      <w:r xmlns:w="http://schemas.openxmlformats.org/wordprocessingml/2006/main">
        <w:t xml:space="preserve">ວັກ 3: ໃນປະຖົມມະການ 17:15-27, ພຣະເຈົ້າສັນຍາຕື່ມອີກວ່ານາງຊາຣາ (ອະດີດນາງຊາຣາຍ), ເມຍຂອງອັບຣາຮາມ, ວ່ານາງຈະເກີດລູກຊາຍຜູ້ໜຶ່ງເຖິງວ່າອາຍຸແກ່ແລ້ວ ແລະນາງຈະຖືກເອີ້ນວ່າຊາຣາ (ເຈົ້າຍິງ). ອັບຣາຮາມ​ກົ້ມ​ໜ້າ​ແລະ​ຫົວ​ຫົວ​ໃສ່​ຂ່າວ​ນີ້ ແຕ່​ສະແດງ​ຄວາມ​ປາຖະໜາ​ທີ່​ຈະ​ໃຫ້​ອິດຊະມາເອນ​ຢູ່​ພາຍ​ໃຕ້​ການ​ອວຍພອນ​ຂອງ​ພະເຈົ້າ. ແນວໃດກໍ່ຕາມ, ພະເຈົ້າຢືນຢັນວ່ານາງຊາຣາເອງຈະເກີດລູກຊາຍຄົນໜຶ່ງຊື່ອີຊາກ ຊຶ່ງພັນທະສັນຍາຂອງພຣະອົງຈະຖືກຕັ້ງຂຶ້ນ. ຕາມ​ການ​ຊີ້​ນຳ​ຂອງ​ພຣະ​ເຈົ້າ, ອັບ​ຣາ​ຮາມ​ຕັດ​ສິນ​ຕັດ​ຕົນ​ເອງ​ພ້ອມ​ກັບ​ຜູ້​ຊາຍ​ທຸກ​ຄົນ​ໃນ​ຄອບ​ຄົວ​ຂອງ​ເພິ່ນ, ລວມ​ທັງ ອິດ​ຊະ​ມາ​ເອນ.</w:t>
      </w:r>
    </w:p>
    <w:p/>
    <w:p>
      <w:r xmlns:w="http://schemas.openxmlformats.org/wordprocessingml/2006/main">
        <w:t xml:space="preserve">ສະຫຼຸບ:</w:t>
      </w:r>
    </w:p>
    <w:p>
      <w:r xmlns:w="http://schemas.openxmlformats.org/wordprocessingml/2006/main">
        <w:t xml:space="preserve">ປະຖົມມະການ 17 ສະເຫນີ:</w:t>
      </w:r>
    </w:p>
    <w:p>
      <w:r xmlns:w="http://schemas.openxmlformats.org/wordprocessingml/2006/main">
        <w:t xml:space="preserve">ພຣະ​ເຈົ້າ​ປະ​ກົດ​ຕົວ​ຕໍ່ Abram ໃນ​ເກົ້າ​ສິບ​ເກົ້າ​ປີ;</w:t>
      </w:r>
    </w:p>
    <w:p>
      <w:r xmlns:w="http://schemas.openxmlformats.org/wordprocessingml/2006/main">
        <w:t xml:space="preserve">ພຣະເຈົ້າຢືນຢັນຄືນພັນທະສັນຍາຂອງພຣະອົງ ແລະປ່ຽນຊື່ຂອງອັບຣາມເປັນອັບຣາຮາມ;</w:t>
      </w:r>
    </w:p>
    <w:p>
      <w:r xmlns:w="http://schemas.openxmlformats.org/wordprocessingml/2006/main">
        <w:t xml:space="preserve">ຄໍາສັນຍາຂອງເຊື້ອສາຍຈໍານວນຫລາຍແລະ Canaan ເປັນມໍລະດົກຂອງພວກເຂົາ.</w:t>
      </w:r>
    </w:p>
    <w:p/>
    <w:p>
      <w:r xmlns:w="http://schemas.openxmlformats.org/wordprocessingml/2006/main">
        <w:t xml:space="preserve">ການ​ສ້າງ​ການ​ຕັດ​ສິນ​ຕັດ​ເປັນ​ເຄື່ອງ​ຫມາຍ​ຂອງ​ພັນ​ທະ​ສັນ​ຍາ​;</w:t>
      </w:r>
    </w:p>
    <w:p>
      <w:r xmlns:w="http://schemas.openxmlformats.org/wordprocessingml/2006/main">
        <w:t xml:space="preserve">ຄຳສັ່ງ​ໃຫ້​ເດັກ​ຊາຍ​ທຸກ​ຄົນ​ຮັບ​ພິທີຕັດ​ໃນ​ວັນ​ທີ​ແປດ;</w:t>
      </w:r>
    </w:p>
    <w:p>
      <w:r xmlns:w="http://schemas.openxmlformats.org/wordprocessingml/2006/main">
        <w:t xml:space="preserve">ຜົນ​ສະ​ທ້ອນ​ຂອງ​ການ​ລະ​ເມີດ​ພັນ​ທະ​ສັນ​ຍາ​ໂດຍ​ການ​ຍັງ​ເຫຼືອ uncircumcis​.</w:t>
      </w:r>
    </w:p>
    <w:p/>
    <w:p>
      <w:r xmlns:w="http://schemas.openxmlformats.org/wordprocessingml/2006/main">
        <w:t xml:space="preserve">ພະເຈົ້າສັນຍາວ່ານາງຊາຣາມີລູກຊາຍເຖິງວ່າອາຍຸແກ່ແລ້ວ ແລະປ່ຽນຊື່ເປັນຊາຣາ;</w:t>
      </w:r>
    </w:p>
    <w:p>
      <w:r xmlns:w="http://schemas.openxmlformats.org/wordprocessingml/2006/main">
        <w:t xml:space="preserve">ການຫົວເລາະຂອງອັບຣາຮາມແລະຄວາມປາຖະຫນາສໍາລັບອິດຊະມາເອນທີ່ຈະດໍາລົງຊີວິດພາຍໃຕ້ພອນຂອງພຣະເຈົ້າ;</w:t>
      </w:r>
    </w:p>
    <w:p>
      <w:r xmlns:w="http://schemas.openxmlformats.org/wordprocessingml/2006/main">
        <w:t xml:space="preserve">ພຣະ​ເຈົ້າ​ຢືນ​ຢັນ​ວ່າ Sarah ຕົນ​ເອງ​ຈະ​ເກີດ​ລູກ​ຊາຍ​ຊື່ Isaac ໂດຍ​ຜ່ານ​ການ​ທີ່​ພັນ​ທະ​ສັນ​ຍາ​ຂອງ​ພຣະ​ອົງ​ຈະ​ໄດ້​ຮັບ​ການ​ສ້າງ​ຕັ້ງ​ຂຶ້ນ;</w:t>
      </w:r>
    </w:p>
    <w:p>
      <w:r xmlns:w="http://schemas.openxmlformats.org/wordprocessingml/2006/main">
        <w:t xml:space="preserve">ການເຊື່ອຟັງຂອງອັບຣາຮາມໃນການຮັບຕັດຕົນເອງ ແລະຜູ້ຊາຍທັງໝົດໃນຄອບຄົວຂອງລາວ.</w:t>
      </w:r>
    </w:p>
    <w:p/>
    <w:p>
      <w:r xmlns:w="http://schemas.openxmlformats.org/wordprocessingml/2006/main">
        <w:t xml:space="preserve">ບົດນີ້ເນັ້ນຫນັກເຖິງຄວາມສັດຊື່ຂອງພຣະເຈົ້າໃນການປະຕິບັດຕາມຄໍາສັນຍາຂອງພຣະອົງ. ມັນຊີ້ໃຫ້ເຫັນຄວາມໄວ້ວາງໃຈຢ່າງເລິກເຊິ່ງຂອງອັບຣາຮາມໃນພຣະເຈົ້າ, ເຖິງແມ່ນວ່າບາງແງ່ມຸມຂອງຄໍາສັນຍາຂອງພຣະອົງເບິ່ງຄືວ່າເປັນໄປບໍ່ໄດ້. ການ​ນຳ​ການ​ຕັດ​ສິນ​ເປັນ​ເຄື່ອງ​ໝາຍ​ຂອງ​ພັນ​ທະ​ສັນ​ຍາ​ໝາຍ​ເຖິງ​ການ​ເປັນ​ຕົວ​ແທນ​ທາງ​ດ້ານ​ຮ່າງ​ກາຍ​ຂອງ​ການ​ເປັນ​ຂອງ​ຜູ້​ຄົນ​ທີ່​ພຣະ​ເຈົ້າ​ເລືອກ. ການປ່ຽນຊື່ຂອງອັບລາຫາມແລະຊາຣາຫມາຍເຖິງຕົວຕົນໃຫມ່ຂອງພວກເຂົາເປັນຜູ້ຖືຄໍາສັນຍາຂອງພຣະເຈົ້າ. ປະຖົມມະການ 17 ເປັນຂີດໝາຍສຳຄັນໃນການສ້າງຕັ້ງ ແລະ ການພັດທະນາພັນທະສັນຍາຂອງພຣະເຈົ້າກັບອັບຣາຮາມ ແລະ ກຳນົດຂັ້ນຕອນສຳລັບເຫດການໃນອະນາຄົດທີ່ກ່ຽວຂ້ອງກັບອີຊາກ, ການເກີດອັນມະຫັດສະຈັນຂອງລາວ, ແລະ ບົດບາດຂອງລາວຢູ່ໃນແຜນແຫ່ງສະຫວັນນີ້.</w:t>
      </w:r>
    </w:p>
    <w:p/>
    <w:p>
      <w:r xmlns:w="http://schemas.openxmlformats.org/wordprocessingml/2006/main">
        <w:t xml:space="preserve">ປະຖົມມະການ 17:1 ເມື່ອ​ອັບຣາມ​ອາຍຸ​ໄດ້​ເກົ້າສິບ​ເກົ້າ​ປີ ພຣະເຈົ້າຢາເວ​ໄດ້​ປາກົດ​ແກ່​ອັບຣາມ ແລະ​ກ່າວ​ແກ່​ລາວ​ວ່າ, ເຮົາ​ແມ່ນ​ພຣະເຈົ້າ​ອົງ​ຊົງຣິດ​ອຳນາດ​ຍິ່ງໃຫຍ່. ຍ່າງຕໍ່ຫນ້າຂ້ອຍ, ແລະເຈົ້າສົມບູນແບບ.</w:t>
      </w:r>
    </w:p>
    <w:p/>
    <w:p>
      <w:r xmlns:w="http://schemas.openxmlformats.org/wordprocessingml/2006/main">
        <w:t xml:space="preserve">ພຣະ​ເຈົ້າ​ໄດ້​ປະກົດ​ຕໍ່​ອັບຣາມ ແລະ​ສັ່ງ​ໃຫ້​ລາວ​ຍ່າງ​ໄປ​ຕໍ່ໜ້າ​ພຣະອົງ ແລະ​ເປັນ​ຄົນ​ສົມບູນ​ແບບ.</w:t>
      </w:r>
    </w:p>
    <w:p/>
    <w:p>
      <w:r xmlns:w="http://schemas.openxmlformats.org/wordprocessingml/2006/main">
        <w:t xml:space="preserve">1: ເຊື່ອ​ຟັງ​ຄຳ​ສັ່ງ​ຂອງ​ພະເຈົ້າ​ແລະ​ເດີນ​ໄປ​ໃນ​ຄວາມ​ສົມບູນ​ແບບ</w:t>
      </w:r>
    </w:p>
    <w:p/>
    <w:p>
      <w:r xmlns:w="http://schemas.openxmlformats.org/wordprocessingml/2006/main">
        <w:t xml:space="preserve">2: ດໍາເນີນຊີວິດດ້ວຍຄວາມບໍລິສຸດ ແລະເຊື່ອຟັງພຣະເຈົ້າ</w:t>
      </w:r>
    </w:p>
    <w:p/>
    <w:p>
      <w:r xmlns:w="http://schemas.openxmlformats.org/wordprocessingml/2006/main">
        <w:t xml:space="preserve">1:1 John 1:5-7 - ນີ້ແມ່ນຂໍ້ຄວາມທີ່ພວກເຮົາໄດ້ຍິນຈາກພຣະອົງແລະປະກາດກັບທ່ານ: ພຣະເຈົ້າເປັນແສງສະຫວ່າງ; ໃນພຣະອົງບໍ່ມີຄວາມມືດເລີຍ. 6 ຖ້າ​ຫາກ​ພວກ​ເຮົາ​ອ້າງ​ວ່າ​ມີ​ການ​ຄົບຫາ​ກັບ​ພຣະ​ອົງ​ແລະ​ຍັງ​ຍ່າງ​ໄປ​ໃນ​ຄວາມ​ມືດ, ພວກ​ເຮົາ​ເວົ້າ​ຕົວະ​ແລະ​ບໍ່​ປະ​ຕິ​ບັດ​ຕາມ​ຄວາມ​ຈິງ. 7 ແຕ່​ຖ້າ​ຫາກ​ພວກ​ເຮົາ​ເດີນ​ໄປ​ໃນ​ຄວາມ​ສະ​ຫວ່າງ, ດັ່ງ​ທີ່​ພຣະ​ອົງ​ຢູ່​ໃນ​ຄວາມ​ສະ​ຫວ່າງ, ພວກ​ເຮົາ​ມີ​ການ​ຮ່ວມ​ມື​ກັບ​ກັນ, ແລະ​ພຣະ​ໂລ​ຫິດ​ຂອງ​ພຣະ​ເຢ​ຊູ, ພຣະ​ບຸດ​ຂອງ​ພຣະ​ອົງ, ຊໍາ​ລະ​ພວກ​ເຮົາ​ຈາກ​ບາບ​ທັງ​ຫມົດ.</w:t>
      </w:r>
    </w:p>
    <w:p/>
    <w:p>
      <w:r xmlns:w="http://schemas.openxmlformats.org/wordprocessingml/2006/main">
        <w:t xml:space="preserve">2: ໂກໂລດ 3:1-4 - ຕັ້ງແຕ່ນັ້ນມາ, ເຈົ້າໄດ້ຖືກຍົກຂຶ້ນມາກັບພຣະຄຣິດ, ຕັ້ງໃຈຂອງເຈົ້າໃສ່ສິ່ງທີ່ຢູ່ຂ້າງເທິງ, ບ່ອນທີ່ພຣະຄຣິດຢູ່, ນັ່ງຢູ່ເບື້ອງຂວາຂອງພຣະເຈົ້າ. 2 ຈົ່ງ​ຕັ້ງ​ໃຈ​ໃສ່​ກັບ​ສິ່ງ​ທີ່​ຢູ່​ເທິງ, ບໍ່​ແມ່ນ​ຢູ່​ໃນ​ສິ່ງ​ທີ່​ຢູ່​ໃນ​ໂລກ. 3 ເພາະ​ເຈົ້າ​ໄດ້​ຕາຍ​ໄປ ແລະ​ຊີວິດ​ຂອງ​ເຈົ້າ​ຖືກ​ເຊື່ອງ​ໄວ້​ກັບ​ພຣະ​ຄຣິດ​ໃນ​ພຣະ​ເຈົ້າ. 4 ເມື່ອ​ພຣະ​ຄຣິດ, ຜູ້​ເປັນ​ຊີ​ວິດ​ຂອງ​ທ່ານ, ປະ​ກົດ​ຕົວ, ຫຼັງ​ຈາກ​ນັ້ນ, ທ່ານ​ຈະ​ສະ​ແດງ​ໃຫ້​ເຫັນ​ກັບ​ພຣະ​ອົງ​ໃນ​ລັດ​ສະ​ຫມີ​ພາບ.</w:t>
      </w:r>
    </w:p>
    <w:p/>
    <w:p>
      <w:r xmlns:w="http://schemas.openxmlformats.org/wordprocessingml/2006/main">
        <w:t xml:space="preserve">ປະຖົມມະການ 17:2 ແລະ​ເຮົາ​ຈະ​ເຮັດ​ພັນທະສັນຍາ​ລະຫວ່າງ​ເຮົາ​ກັບ​ເຈົ້າ ແລະ​ເຈົ້າ​ຈະ​ເພີ່ມ​ທະວີ​ຂຶ້ນ​ຢ່າງ​ຫລວງຫລາຍ.</w:t>
      </w:r>
    </w:p>
    <w:p/>
    <w:p>
      <w:r xmlns:w="http://schemas.openxmlformats.org/wordprocessingml/2006/main">
        <w:t xml:space="preserve">ພະເຈົ້າ​ເຮັດ​ພັນທະ​ສັນຍາ​ກັບ​ອັບຣາຮາມ ແລະ​ສັນຍາ​ວ່າ​ຈະ​ໃຫ້​ລາວ​ເພີ່ມ​ທະວີ​ຄູນ​ຫຼາຍ.</w:t>
      </w:r>
    </w:p>
    <w:p/>
    <w:p>
      <w:r xmlns:w="http://schemas.openxmlformats.org/wordprocessingml/2006/main">
        <w:t xml:space="preserve">1. ຈົ່ງວາງໃຈໃນຄໍາສັນຍາຂອງພຣະຜູ້ເປັນເຈົ້າ—ໂລມ 4:20-21</w:t>
      </w:r>
    </w:p>
    <w:p/>
    <w:p>
      <w:r xmlns:w="http://schemas.openxmlformats.org/wordprocessingml/2006/main">
        <w:t xml:space="preserve">2. ພັນທະສັນຍາອັນໃຫຍ່ຫຼວງຂອງພຣະເຈົ້າ - ຕົ້ນເດີມ 15:18-21</w:t>
      </w:r>
    </w:p>
    <w:p/>
    <w:p>
      <w:r xmlns:w="http://schemas.openxmlformats.org/wordprocessingml/2006/main">
        <w:t xml:space="preserve">1. ເຮັບເຣີ 6:13-15 ຄຳສັນຍາແຫ່ງຄວາມຫວັງຂອງພະເຈົ້າ</w:t>
      </w:r>
    </w:p>
    <w:p/>
    <w:p>
      <w:r xmlns:w="http://schemas.openxmlformats.org/wordprocessingml/2006/main">
        <w:t xml:space="preserve">2. ຄາລາເຕຍ 3:6-9 ຄວາມເຊື່ອຂອງອັບຣາຮາມໃນພັນທະສັນຍາ</w:t>
      </w:r>
    </w:p>
    <w:p/>
    <w:p>
      <w:r xmlns:w="http://schemas.openxmlformats.org/wordprocessingml/2006/main">
        <w:t xml:space="preserve">ປະຖົມມະການ 17:3 ອັບຣາມ​ຂາບ​ລົງ​ຕໍ່ໜ້າ​ພຣະອົງ ແລະ​ພຣະເຈົ້າ​ໄດ້​ກ່າວ​ກັບ​ເພິ່ນ​ວ່າ,</w:t>
      </w:r>
    </w:p>
    <w:p/>
    <w:p>
      <w:r xmlns:w="http://schemas.openxmlformats.org/wordprocessingml/2006/main">
        <w:t xml:space="preserve">ພະເຈົ້າ​ສັນຍາ​ວ່າ​ຈະ​ເຮັດ​ໃຫ້​ອັບຣາມ​ເປັນ​ຊາດ​ໃຫຍ່ ແລະ​ໃຫ້​ລາວ​ເຮັດ​ພັນທະສັນຍາ​ເລື່ອງ​ການ​ຕັດ​ສິນ​ຕັດ.</w:t>
      </w:r>
    </w:p>
    <w:p/>
    <w:p>
      <w:r xmlns:w="http://schemas.openxmlformats.org/wordprocessingml/2006/main">
        <w:t xml:space="preserve">1: ພັນທະສັນຍາຂອງພຣະເຈົ້າກັບອັບຣາມເປັນຕົວຢ່າງຂອງຄວາມຊື່ສັດແລະຄວາມໄວ້ວາງໃຈຂອງພຣະອົງ.</w:t>
      </w:r>
    </w:p>
    <w:p/>
    <w:p>
      <w:r xmlns:w="http://schemas.openxmlformats.org/wordprocessingml/2006/main">
        <w:t xml:space="preserve">2: ຄວາມ​ສຳຄັນ​ຂອງ​ຄວາມ​ເຂົ້າ​ໃຈ ແລະ ການ​ໃຫ້​ກຽດ​ແກ່​ພັນທະ​ສັນຍາ​ແຫ່ງ​ການ​ຕັດ​ສິນ​ໃນ​ຊີວິດ​ຂອງ​ເຮົາ.</w:t>
      </w:r>
    </w:p>
    <w:p/>
    <w:p>
      <w:r xmlns:w="http://schemas.openxmlformats.org/wordprocessingml/2006/main">
        <w:t xml:space="preserve">1: Jeremiah 33:20-21 ດັ່ງ​ນັ້ນ​ຈຶ່ງ​ເວົ້າ​ວ່າ​ພຣະ​ຜູ້​ເປັນ​ເຈົ້າ; ຖ້າ​ຫາກ​ທ່ານ​ສາ​ມາດ​ເຮັດ​ໃຫ້​ພັນ​ທະ​ສັນ​ຍາ​ຂອງ​ຂ້າ​ພະ​ເຈົ້າ​ຂອງ​ມື້, ແລະ​ພັນ​ທະ​ສັນ​ຍາ​ຂອງ​ຂ້າ​ພະ​ເຈົ້າ​ໃນ​ຕອນ​ກາງ​ຄືນ, ແລະ​ວ່າ​ຈະ​ບໍ່​ມີ​ມື້​ແລະ​ໃນ​ຕອນ​ກາງ​ຄືນ​ໃນ​ລະ​ດູ​ການ​ຂອງ​ພວກ​ເຂົາ;</w:t>
      </w:r>
    </w:p>
    <w:p/>
    <w:p>
      <w:r xmlns:w="http://schemas.openxmlformats.org/wordprocessingml/2006/main">
        <w:t xml:space="preserve">2: ເຮັບເຣີ 11:8-10 ໂດຍຄວາມເຊື່ອຂອງອັບຣາຮາມ, ເມື່ອລາວຖືກເອີ້ນໃຫ້ອອກໄປໃນສະຖານທີ່ທີ່ລາວຄວນໄດ້ຮັບສໍາລັບມໍລະດົກ, ໄດ້ເຊື່ອຟັງ; ແລະລາວອອກໄປ, ບໍ່ຮູ້ວ່າລາວໄປໃສ.</w:t>
      </w:r>
    </w:p>
    <w:p/>
    <w:p>
      <w:r xmlns:w="http://schemas.openxmlformats.org/wordprocessingml/2006/main">
        <w:t xml:space="preserve">ປະຖົມມະການ 17:4 ສໍາລັບ​ຂ້າພະເຈົ້າ​ແລ້ວ, ຈົ່ງ​ເບິ່ງ, ພັນທະສັນຍາ​ຂອງ​ເຮົາ​ຢູ່​ກັບ​ເຈົ້າ, ແລະ ເຈົ້າ​ຈະ​ເປັນ​ພໍ່​ຂອງ​ຫລາຍ​ຊາດ.</w:t>
      </w:r>
    </w:p>
    <w:p/>
    <w:p>
      <w:r xmlns:w="http://schemas.openxmlformats.org/wordprocessingml/2006/main">
        <w:t xml:space="preserve">ພະເຈົ້າ​ເຮັດ​ພັນທະສັນຍາ​ກັບ​ອັບຣາຮາມ ໂດຍ​ສັນຍາ​ວ່າ​ຈະ​ໃຫ້​ລາວ​ເປັນ​ພໍ່​ຂອງ​ຫຼາຍ​ຊາດ.</w:t>
      </w:r>
    </w:p>
    <w:p/>
    <w:p>
      <w:r xmlns:w="http://schemas.openxmlformats.org/wordprocessingml/2006/main">
        <w:t xml:space="preserve">1. ພັນທະສັນຍາຂອງອັບຣາຮາມ—ຄວາມສັດຊື່ຂອງພຣະເຈົ້າໃນການເຮັດຕາມຄໍາສັນຍາຂອງພຣະອົງ.</w:t>
      </w:r>
    </w:p>
    <w:p/>
    <w:p>
      <w:r xmlns:w="http://schemas.openxmlformats.org/wordprocessingml/2006/main">
        <w:t xml:space="preserve">2. ການເລືອກຄວາມເຊື່ອເໜືອຄວາມຢ້ານກົວ--ມໍລະດົກຂອງອັບຣາຮາມ</w:t>
      </w:r>
    </w:p>
    <w:p/>
    <w:p>
      <w:r xmlns:w="http://schemas.openxmlformats.org/wordprocessingml/2006/main">
        <w:t xml:space="preserve">1. ໂຣມ 4:17-21--ຄວາມເຊື່ອ​ຂອງ​ອັບຣາຮາມ​ໃນ​ພຣະເຈົ້າ ແລະ​ການ​ເຮັດ​ຕາມ​ຄຳ​ສັນຍາ​ຂອງ​ພຣະອົງ.</w:t>
      </w:r>
    </w:p>
    <w:p/>
    <w:p>
      <w:r xmlns:w="http://schemas.openxmlformats.org/wordprocessingml/2006/main">
        <w:t xml:space="preserve">2. ເຮັບເຣີ 11:8-12--ຄວາມໄວ້ວາງໃຈຂອງອັບຣາຮາມໃນພຣະເຈົ້າ ແລະຄໍາສັນຍາຂອງລູກຫລານເປັນຈໍານວນຫລາຍເທົ່າດວງດາວໃນທ້ອງຟ້າ.</w:t>
      </w:r>
    </w:p>
    <w:p/>
    <w:p>
      <w:r xmlns:w="http://schemas.openxmlformats.org/wordprocessingml/2006/main">
        <w:t xml:space="preserve">ປະຖົມມະການ 17:5 ຊື່​ຂອງ​ເຈົ້າ​ຈະ​ບໍ່​ຖືກ​ເອີ້ນ​ອີກ​ຕໍ່​ໄປ​ວ່າ ອັບຣາຮາມ, ແຕ່​ຊື່​ຂອງເຈົ້າ​ຈະ​ແມ່ນ​ອັບຣາຮາມ. ເພາະ​ເຮົາ​ໄດ້​ສ້າງ​ພໍ່​ຂອງ​ຫລາຍ​ຊາດ.</w:t>
      </w:r>
    </w:p>
    <w:p/>
    <w:p>
      <w:r xmlns:w="http://schemas.openxmlformats.org/wordprocessingml/2006/main">
        <w:t xml:space="preserve">ພະເຈົ້າ​ປ່ຽນ​ຊື່​ອັບຣາຮາມ​ເປັນ​ອັບຣາຮາມ ເພື່ອ​ໝາຍ​ເຖິງ​ຫຼາຍ​ຊາດ​ທີ່​ພະອົງ​ຈະ​ເປັນ​ພໍ່.</w:t>
      </w:r>
    </w:p>
    <w:p/>
    <w:p>
      <w:r xmlns:w="http://schemas.openxmlformats.org/wordprocessingml/2006/main">
        <w:t xml:space="preserve">1: ພຣະ​ເຈົ້າ​ໃຫ້​ເຮົາ​ມີ​ຊື່​ໃຫມ່​ເພື່ອ​ຫມາຍ​ຄວາມ​ເປັນ​ຕົວ​ຕົນ​ໃຫມ່​ຂອງ​ພວກ​ເຮົາ​ໃນ​ພຣະ​ອົງ.</w:t>
      </w:r>
    </w:p>
    <w:p/>
    <w:p>
      <w:r xmlns:w="http://schemas.openxmlformats.org/wordprocessingml/2006/main">
        <w:t xml:space="preserve">2: ອັບລາຫາມ​ໄດ້​ຮັບ​ຊື່​ໃໝ່​ເພື່ອ​ໝາຍ​ເຖິງ​ການ​ສືບ​ທອດ​ມໍລະດົກ​ໃໝ່​ໃນ​ຄຳ​ສັນຍາ​ຂອງ​ພະເຈົ້າ.</w:t>
      </w:r>
    </w:p>
    <w:p/>
    <w:p>
      <w:r xmlns:w="http://schemas.openxmlformats.org/wordprocessingml/2006/main">
        <w:t xml:space="preserve">1: Romans 8:17 - ແລະຖ້າຫາກວ່າເດັກນ້ອຍ, ຫຼັງຈາກນັ້ນ heirs; ຜູ້ຮັບມໍລະດົກຂອງພຣະເຈົ້າ, ແລະເປັນມໍລະດົກຮ່ວມກັບພຣະຄຣິດ; ຖ້າ​ຫາກ​ວ່າ​ພວກ​ເຮົາ​ທຸກ​ທໍ​ລະ​ມານ​ກັບ​ພຣະ​ອົງ, ເພື່ອ​ພວກ​ເຮົາ​ຈະ​ໄດ້​ຮັບ​ກຽດ​ສັກ​ສີ​ຮ່ວມ​ກັນ.</w:t>
      </w:r>
    </w:p>
    <w:p/>
    <w:p>
      <w:r xmlns:w="http://schemas.openxmlformats.org/wordprocessingml/2006/main">
        <w:t xml:space="preserve">2: Galatians 3:29 - ແລະ​ຖ້າ​ຫາກ​ວ່າ​ທ່ານ​ເປັນ​ຂອງ​ພຣະ​ຄຣິດ, ຫຼັງ​ຈາກ​ນັ້ນ​ທ່ານ​ແມ່ນ​ເຊື້ອ​ສາຍ​ຂອງ​ອັບ​ຣາ​ຮາມ, ແລະ heirs ຕາມ​ຄໍາ​ສັນ​ຍາ.</w:t>
      </w:r>
    </w:p>
    <w:p/>
    <w:p>
      <w:r xmlns:w="http://schemas.openxmlformats.org/wordprocessingml/2006/main">
        <w:t xml:space="preserve">ປະຖົມມະການ 17:6 ແລະ​ເຮົາ​ຈະ​ເຮັດ​ໃຫ້​ເຈົ້າ​ເກີດ​ຜົນ​ອັນ​ຍິ່ງໃຫຍ່ ແລະ​ເຮົາ​ຈະ​ສ້າງ​ຊົນຊາດ​ຂອງ​ເຈົ້າ ແລະ​ກະສັດ​ຈະ​ອອກ​ມາ​ຈາກ​ເຈົ້າ.</w:t>
      </w:r>
    </w:p>
    <w:p/>
    <w:p>
      <w:r xmlns:w="http://schemas.openxmlformats.org/wordprocessingml/2006/main">
        <w:t xml:space="preserve">ພະເຈົ້າ​ສັນຍາ​ກັບ​ອັບລາຫາມ​ວ່າ​ລາວ​ຈະ​ໄດ້​ຮັບ​ໝາກ​ຜົນ​ອັນ​ຍິ່ງໃຫຍ່ ແລະ​ລູກ​ຫລານ​ຂອງ​ລາວ​ຈະ​ກາຍ​ເປັນ​ຫຼາຍ​ຊາດ ແລະ​ເປັນ​ກະສັດ.</w:t>
      </w:r>
    </w:p>
    <w:p/>
    <w:p>
      <w:r xmlns:w="http://schemas.openxmlformats.org/wordprocessingml/2006/main">
        <w:t xml:space="preserve">1: ຄໍາສັນຍາຂອງພຣະເຈົ້າແມ່ນແນ່ນອນແລະເປັນຈິງ, ແລະພຣະອົງຈະສ້າງທາງໃຫ້ພວກເຮົາສະເຫມີເພື່ອໃຫ້ເກີດຜົນແລະປະສົບຜົນສໍາເລັດ.</w:t>
      </w:r>
    </w:p>
    <w:p/>
    <w:p>
      <w:r xmlns:w="http://schemas.openxmlformats.org/wordprocessingml/2006/main">
        <w:t xml:space="preserve">2: ພຣະເຈົ້າມີຄວາມສັດຊື່ຕໍ່ລູກໆຂອງພຣະອົງແລະຈະນໍາເອົາຄໍາສັນຍາຂອງພຣະອົງ, ເຖິງແມ່ນວ່າຜົນໄດ້ຮັບເບິ່ງຄືວ່າເປັນໄປບໍ່ໄດ້.</w:t>
      </w:r>
    </w:p>
    <w:p/>
    <w:p>
      <w:r xmlns:w="http://schemas.openxmlformats.org/wordprocessingml/2006/main">
        <w:t xml:space="preserve">1: Romans 4:18-22 - Abraham ເຊື່ອ​ວ່າ​ພຣະ​ເຈົ້າ, ແລະ​ມັນ​ໄດ້​ຖືກ​ຍົກ​ໃຫ້​ເຂົາ​ເປັນ​ຄວາມ​ຊອບ​ທໍາ.</w:t>
      </w:r>
    </w:p>
    <w:p/>
    <w:p>
      <w:r xmlns:w="http://schemas.openxmlformats.org/wordprocessingml/2006/main">
        <w:t xml:space="preserve">2: ເຮັບເຣີ 11:8-10 - ອັບຣາຮາມ​ເຊື່ອ​ຟັງ​ແລະ​ໄປ ເຖິງ​ແມ່ນ​ວ່າ​ລາວ​ບໍ່​ຮູ້​ວ່າ​ລາວ​ຈະ​ໄປ​ໃສ.</w:t>
      </w:r>
    </w:p>
    <w:p/>
    <w:p>
      <w:r xmlns:w="http://schemas.openxmlformats.org/wordprocessingml/2006/main">
        <w:t xml:space="preserve">ປະຖົມມະການ 17:7 ແລະ​ເຮົາ​ຈະ​ຕັ້ງ​ພັນທະສັນຍາ​ລະຫວ່າງ​ເຮົາ​ກັບ​ເຈົ້າ ແລະ​ເຊື້ອສາຍ​ຂອງ​ເຈົ້າ​ຕໍ່​ເຈົ້າ​ໃນ​ຕະກຸນ​ຂອງ​ພວກເຂົາ ເພື່ອ​ເປັນ​ພັນທະສັນຍາ​ອັນ​ເປັນນິດ, ເພື່ອ​ເປັນ​ພຣະເຈົ້າ​ຕໍ່​ເຈົ້າ, ແລະ​ຕໍ່​ເຊື້ອສາຍ​ຂອງ​ເຈົ້າ.</w:t>
      </w:r>
    </w:p>
    <w:p/>
    <w:p>
      <w:r xmlns:w="http://schemas.openxmlformats.org/wordprocessingml/2006/main">
        <w:t xml:space="preserve">ພະເຈົ້າ​ເຮັດ​ພັນທະສັນຍາ​ອັນ​ເປັນນິດ​ກັບ​ອັບຣາຮາມ​ແລະ​ເຊື້ອສາຍ​ຂອງ​ລາວ​ທີ່​ຈະ​ເປັນ​ພະເຈົ້າ​ຂອງ​ເຂົາ​ເຈົ້າ.</w:t>
      </w:r>
    </w:p>
    <w:p/>
    <w:p>
      <w:r xmlns:w="http://schemas.openxmlformats.org/wordprocessingml/2006/main">
        <w:t xml:space="preserve">1. ພັນທະສັນຍາອັນເປັນນິດຂອງພະເຈົ້າ - ວິທີທີ່ພຣະສັນຍາຂອງພຣະເຈົ້າອົດທົນ</w:t>
      </w:r>
    </w:p>
    <w:p/>
    <w:p>
      <w:r xmlns:w="http://schemas.openxmlformats.org/wordprocessingml/2006/main">
        <w:t xml:space="preserve">2. ປະຊາຊົນແຫ່ງຄວາມເຊື່ອ - ພັນທະສັນຍາຂອງພຣະເຈົ້າກັບອັບຣາຮາມແລະລູກຫລານຂອງພຣະອົງ</w:t>
      </w:r>
    </w:p>
    <w:p/>
    <w:p>
      <w:r xmlns:w="http://schemas.openxmlformats.org/wordprocessingml/2006/main">
        <w:t xml:space="preserve">1. ໂຣມ 4:13-16 - ອັບລາຫາມ​ໄດ້​ສັນຍາ​ວ່າ​ລາວ​ຈະ​ເປັນ​ພໍ່​ຂອງ​ຫຼາຍ​ຊາດ ແລະ​ຄຳ​ສັນຍາ​ນີ້​ໄດ້​ຖືກ​ເຮັດ​ໄວ້​ກ່ອນ​ທີ່​ລາວ​ຈະ​ຮັບ​ພິທີຕັດ.</w:t>
      </w:r>
    </w:p>
    <w:p/>
    <w:p>
      <w:r xmlns:w="http://schemas.openxmlformats.org/wordprocessingml/2006/main">
        <w:t xml:space="preserve">2. ຄາລາເຕຍ 3:26-29 - ຜູ້​ທີ່​ເຊື່ອ​ທຸກ​ຄົນ​ບໍ່​ວ່າ​ເຊື້ອ​ສາຍ​ຫຼື​ຊາດ​ໃດ​ກໍ​ເປັນ​ສ່ວນ​ໜຶ່ງ​ຂອງ​ຄອບຄົວ​ດຽວ​ກັນ ແລະ​ເປັນ​ຜູ້​ຮັບ​ມໍລະດົກ​ຕາມ​ຄຳ​ສັນຍາ​ອັນ​ດຽວ​ກັນ​ໂດຍ​ທາງ​ສັດທາ​ໃນ​ພະ​ເຍຊູ​ຄລິດ.</w:t>
      </w:r>
    </w:p>
    <w:p/>
    <w:p>
      <w:r xmlns:w="http://schemas.openxmlformats.org/wordprocessingml/2006/main">
        <w:t xml:space="preserve">ປະຖົມມະການ 17:8 ແລະ​ເຮົາ​ຈະ​ມອບ​ໃຫ້​ເຈົ້າ, ແລະ​ເຊື້ອສາຍ​ຂອງ​ເຈົ້າ​ຕໍ່​ຈາກ​ເຈົ້າ, ດິນແດນ​ທີ່​ເຈົ້າ​ເປັນ​ຄົນ​ຕ່າງດ້າວ, ດິນແດນ​ທັງໝົດ​ຂອງ​ການາອານ, ເພື່ອ​ເປັນ​ການ​ຄອບຄອງ​ອັນ​ເປັນນິດ. ແລະຂ້າພະເຈົ້າຈະເປັນພຣະເຈົ້າຂອງພວກເຂົາ.</w:t>
      </w:r>
    </w:p>
    <w:p/>
    <w:p>
      <w:r xmlns:w="http://schemas.openxmlformats.org/wordprocessingml/2006/main">
        <w:t xml:space="preserve">ຄໍາສັນຍາຂອງພຣະເຈົ້າກັບອັບຣາຮາມທີ່ຈະມອບໃຫ້ລາວແລະເຊື້ອສາຍຂອງລາວເປັນແຜ່ນດິນການາອານເປັນຄອບຄອງຕະຫຼອດໄປ.</w:t>
      </w:r>
    </w:p>
    <w:p/>
    <w:p>
      <w:r xmlns:w="http://schemas.openxmlformats.org/wordprocessingml/2006/main">
        <w:t xml:space="preserve">1. ຄໍາ​ສັນຍາ​ຂອງ​ພະເຈົ້າ​ທີ່​ບໍ່​ຫລົງ​ທາງ - ຕົ້ນເດີມ 17:8</w:t>
      </w:r>
    </w:p>
    <w:p/>
    <w:p>
      <w:r xmlns:w="http://schemas.openxmlformats.org/wordprocessingml/2006/main">
        <w:t xml:space="preserve">2. ຄວາມຮັກອັນເປັນນິດຂອງພະເຈົ້າ - ຕົ້ນເດີມ 17:8</w:t>
      </w:r>
    </w:p>
    <w:p/>
    <w:p>
      <w:r xmlns:w="http://schemas.openxmlformats.org/wordprocessingml/2006/main">
        <w:t xml:space="preserve">1. ຄໍາເພງ 105:8-11 —ພະອົງ​ລະນຶກ​ເຖິງ​ພັນທະສັນຍາ​ຂອງ​ພະອົງ​ຕະຫຼອດ​ໄປ​ເປັນ​ນິດ​ຕາມ​ຄຳ​ສັນຍາ​ທີ່​ພະອົງ​ເຮັດ​ໄວ້​ເປັນ​ພັນ​ຊົ່ວ​ຄາວ.</w:t>
      </w:r>
    </w:p>
    <w:p/>
    <w:p>
      <w:r xmlns:w="http://schemas.openxmlformats.org/wordprocessingml/2006/main">
        <w:t xml:space="preserve">2. ເອຊາຢາ 54:10 ເຖິງ​ແມ່ນ​ວ່າ​ພູ​ເຂົາ​ຈະ​ສັ່ນ​ສະເທືອນ​ແລະ​ເນີນ​ພູ​ຖືກ​ກຳຈັດ, ແຕ່​ຄວາມ​ຮັກ​ທີ່​ບໍ່​ມີ​ຕໍ່​ເຈົ້າ​ຈະ​ບໍ່​ສັ່ນ​ສະ​ເທືອນ ແລະ​ພັນທະ​ສັນຍາ​ແຫ່ງ​ຄວາມ​ສະຫງົບ​ສຸກ​ຂອງ​ເຮົາ​ຈະ​ຖືກ​ລົບ​ລ້າງ.</w:t>
      </w:r>
    </w:p>
    <w:p/>
    <w:p>
      <w:r xmlns:w="http://schemas.openxmlformats.org/wordprocessingml/2006/main">
        <w:t xml:space="preserve">ປະຖົມມະການ 17:9 ແລະ​ພຣະເຈົ້າ​ໄດ້​ກ່າວ​ກັບ​ອັບຣາຮາມ​ວ່າ, ເຈົ້າ​ຈະ​ຮັກສາ​ພັນທະສັນຍາ​ຂອງ​ເຮົາ ເຈົ້າ​ແລະ​ເຊື້ອສາຍ​ຂອງ​ເຈົ້າ​ຕໍ່​ໄປ​ໃນ​ຕະກຸນ​ຂອງ​ພວກເຂົາ.</w:t>
      </w:r>
    </w:p>
    <w:p/>
    <w:p>
      <w:r xmlns:w="http://schemas.openxmlformats.org/wordprocessingml/2006/main">
        <w:t xml:space="preserve">ພຣະ​ເຈົ້າ​ໄດ້​ເຕືອນ​ອັບ​ຣາ​ຮາມ​ໃຫ້​ຮັກ​ສາ​ພັນ​ທະ​ສັນ​ຍາ​ຂອງ​ພຣະ​ອົງ​ເພື່ອ​ໃຫ້​ມັນ​ໄປ​ສູ່​ລູກ​ຫລານ​ຂອງ​ຕົນ.</w:t>
      </w:r>
    </w:p>
    <w:p/>
    <w:p>
      <w:r xmlns:w="http://schemas.openxmlformats.org/wordprocessingml/2006/main">
        <w:t xml:space="preserve">1: ເຮົາ​ຕ້ອງ​ຮັກສາ​ພັນທະສັນຍາ​ຂອງ​ພະເຈົ້າ​ເພື່ອ​ໃຫ້​ຄົນ​ຮຸ່ນ​ຕໍ່​ໄປ​ຮູ້ຈັກ​ແລະ​ເຮັດ​ຕາມ​ພະອົງ.</w:t>
      </w:r>
    </w:p>
    <w:p/>
    <w:p>
      <w:r xmlns:w="http://schemas.openxmlformats.org/wordprocessingml/2006/main">
        <w:t xml:space="preserve">2: ພັນທະສັນຍາຂອງພຣະເຈົ້າໄດ້ຖືກມອບໃຫ້ອັບຣາຮາມ, ແລະໃນປັດຈຸບັນພວກເຮົາມີຄວາມຮັບຜິດຊອບທີ່ຈະຖ່າຍທອດມັນໄປສູ່ຄົນລຸ້ນຕໍ່ໄປ.</w:t>
      </w:r>
    </w:p>
    <w:p/>
    <w:p>
      <w:r xmlns:w="http://schemas.openxmlformats.org/wordprocessingml/2006/main">
        <w:t xml:space="preserve">1 Deuteronomy 6:4-7 Hear , O Israel : ພຣະຜູ້ເປັນເຈົ້າພຣະເຈົ້າຂອງພວກເຮົາ, ພຣະຜູ້ເປັນເຈົ້າເປັນຫນຶ່ງ. ເຈົ້າ​ຈະ​ຮັກ​ພະ​ເຢໂຫວາ​ພະເຈົ້າ​ຂອງ​ເຈົ້າ​ດ້ວຍ​ສຸດ​ໃຈ ແລະ​ສຸດ​ຈິດ ແລະ​ສຸດ​ກຳລັງ. ແລະ​ຖ້ອຍ​ຄຳ​ເຫລົ່າ​ນີ້​ທີ່​ເຮົາ​ບັນ​ຊາ​ເຈົ້າ​ໃນ​ມື້​ນີ້ ຈະ​ຢູ່​ໃນ​ໃຈ​ຂອງ​ເຈົ້າ. ຈົ່ງ​ສອນ​ພວກ​ເຂົາ​ຢ່າງ​ພາກ​ພຽນ​ກັບ​ລູກ​ຂອງ​ເຈົ້າ, ແລະ​ເວົ້າ​ເຖິງ​ພວກ​ເຂົາ​ເມື່ອ​ເຈົ້າ​ນັ່ງ​ຢູ່​ໃນ​ເຮືອນ, ແລະ​ເມື່ອ​ເຈົ້າ​ຍ່າງ​ໄປ​ຕາມ​ທາງ, ແລະ​ເມື່ອ​ເຈົ້າ​ນອນ, ແລະ​ເມື່ອ​ເຈົ້າ​ລຸກ​ຂຶ້ນ.</w:t>
      </w:r>
    </w:p>
    <w:p/>
    <w:p>
      <w:r xmlns:w="http://schemas.openxmlformats.org/wordprocessingml/2006/main">
        <w:t xml:space="preserve">2: Psalm 78:1-7 ຟັງ, O ປະຊາຊົນຂອງຂ້າພະເຈົ້າ, ກັບຄໍາສອນຂອງຂ້າພະເຈົ້າ; ໂນ້ມຫູຂອງເຈົ້າໄປຫາຄໍາເວົ້າຂອງປາກຂອງຂ້ອຍ! ຂ້າພະເຈົ້າຈະເປີດປາກຂອງຂ້າພະເຈົ້າໃນຄໍາອຸປະມາ; ເຮົາ​ຈະ​ກ່າວ​ຖ້ອຍຄຳ​ອັນ​ມືດ​ມົວ​ມາ​ແຕ່​ບູຮານ​ການ, ສິ່ງ​ທີ່​ພວກ​ເຮົາ​ໄດ້​ຍິນ ແລະ​ຮູ້, ທີ່​ບັນພະບຸລຸດ​ຂອງ​ພວກ​ເຮົາ​ໄດ້​ບອກ​ພວກ​ເຮົາ. ພວກ​ເຮົາ​ຈະ​ບໍ່​ປິດ​ບັງ​ພວກ​ເຂົາ​ຈາກ​ລູກ​ຂອງ​ພວກ​ເຂົາ, ແຕ່​ບອກ​ຄົນ​ລຸ້ນ​ຕໍ່​ໄປ​ເຖິງ​ການ​ກະ​ທຳ​ອັນ​ຮຸ່ງ​ໂລດ​ຂອງ​ພຣະ​ຜູ້​ເປັນ​ເຈົ້າ, ແລະ​ພະ​ລັງ​ຂອງ​ພຣະ​ອົງ, ແລະ ການ​ອັດສະຈັນ​ທີ່​ພຣະ​ອົງ​ໄດ້​ເຮັດ. ເພິ່ນ​ໄດ້​ຕັ້ງ​ປະຈັກ​ພະຍານ​ຢູ່​ໃນ​ຢາໂຄບ ແລະ​ໄດ້​ແຕ່ງຕັ້ງ​ກົດບັນຍັດ​ໃນ​ຊາດ​ອິດສະຣາເອນ ຊຶ່ງ​ເພິ່ນ​ໄດ້​ສັ່ງ​ບັນພະບຸລຸດ​ຂອງ​ພວກເຮົາ​ໃຫ້​ສັ່ງສອນ​ລູກ​ຫລານ​ຂອງ​ພວກເຂົາ ເພື່ອ​ໃຫ້​ຄົນ​ຮຸ່ນ​ຕໍ່​ໄປ​ໄດ້​ຮູ້ຈັກ​ພວກເຂົາ, ເດັກນ້ອຍ​ທີ່​ຍັງ​ບໍ່​ທັນ​ເກີດ ແລະ​ຈົ່ງ​ລຸກ​ຂຶ້ນ​ບອກ​ພວກເຂົາ​ໃຫ້​ຮູ້​ແກ່​ລູກຫລານ​ຂອງ​ພວກເຂົາ. ຈົ່ງ​ຕັ້ງ​ຄວາມ​ຫວັງ​ໃນ​ພຣະ​ເຈົ້າ ແລະ​ບໍ່​ລືມ​ວຽກ​ງານ​ຂອງ​ພຣະ​ເຈົ້າ, ແຕ່​ຈົ່ງ​ຮັກ​ສາ​ພຣະ​ບັນ​ຍັດ​ຂອງ​ພຣະ​ອົງ.</w:t>
      </w:r>
    </w:p>
    <w:p/>
    <w:p>
      <w:r xmlns:w="http://schemas.openxmlformats.org/wordprocessingml/2006/main">
        <w:t xml:space="preserve">ປະຖົມມະການ 17:10 ນີ້​ຄື​ພັນທະສັນຍາ​ຂອງ​ເຮົາ ຊຶ່ງ​ເຈົ້າ​ຈະ​ຮັກສາ​ລະຫວ່າງ​ເຮົາ​ກັບ​ເຈົ້າ ແລະ​ເຊື້ອສາຍ​ຂອງ​ເຈົ້າ​ຕໍ່​ຈາກ​ເຈົ້າ. ເດັກນ້ອຍຜູ້ຊາຍທຸກຄົນໃນພວກທ່ານຈະຖືກຕັດ.</w:t>
      </w:r>
    </w:p>
    <w:p/>
    <w:p>
      <w:r xmlns:w="http://schemas.openxmlformats.org/wordprocessingml/2006/main">
        <w:t xml:space="preserve">ພະເຈົ້າ​ສັ່ງ​ອັບລາຫາມ​ແລະ​ລູກ​ຫລານ​ຂອງ​ລາວ​ໃຫ້​ຕັດ​ລູກ​ຊາຍ​ທຸກ​ຄົນ.</w:t>
      </w:r>
    </w:p>
    <w:p/>
    <w:p>
      <w:r xmlns:w="http://schemas.openxmlformats.org/wordprocessingml/2006/main">
        <w:t xml:space="preserve">1. ຄວາມສຳຄັນຂອງການຕັດສີນ: ການສຳຫຼວດຄວາມສຳຄັນຂອງພັນທະສັນຍາຂອງພິທີການບູຮານ</w:t>
      </w:r>
    </w:p>
    <w:p/>
    <w:p>
      <w:r xmlns:w="http://schemas.openxmlformats.org/wordprocessingml/2006/main">
        <w:t xml:space="preserve">2. ການ​ເອີ້ນ​ໃຫ້​ເຊື່ອ​ຟັງ: ການ​ເຂົ້າ​ໃຈ​ພັນ​ທະ​ສັນ​ຍາ​ທີ່​ພຣະ​ເຈົ້າ​ໄດ້​ເຮັດ​ກັບ​ອັບ​ຣາ​ຮາມ​ແລະ​ລູກ​ຫລານ​ຂອງ​ພຣະ​ອົງ</w:t>
      </w:r>
    </w:p>
    <w:p/>
    <w:p>
      <w:r xmlns:w="http://schemas.openxmlformats.org/wordprocessingml/2006/main">
        <w:t xml:space="preserve">1. Genesis 17:10 - "ນີ້ແມ່ນພັນທະສັນຍາຂອງຂ້ອຍ, ທີ່ເຈົ້າຈະຮັກສາ, ລະຫວ່າງຂ້ອຍກັບເຈົ້າແລະເຊື້ອສາຍຂອງເຈົ້າ, ເດັກນ້ອຍທຸກຄົນໃນເຈົ້າຈະຖືກຕັດ."</w:t>
      </w:r>
    </w:p>
    <w:p/>
    <w:p>
      <w:r xmlns:w="http://schemas.openxmlformats.org/wordprocessingml/2006/main">
        <w:t xml:space="preserve">2. Romans 4: 11 - "ແລະພຣະອົງໄດ້ຮັບເຄື່ອງຫມາຍຂອງການຕັດ, ເປັນປະທັບຕາຂອງຄວາມຊອບທໍາຂອງສາດສະຫນາທີ່ເຂົາຍັງບໍ່ທັນໄດ້ uncircumcised."</w:t>
      </w:r>
    </w:p>
    <w:p/>
    <w:p>
      <w:r xmlns:w="http://schemas.openxmlformats.org/wordprocessingml/2006/main">
        <w:t xml:space="preserve">ປະຖົມມະການ 17:11 ແລະ​ເຈົ້າ​ຕ້ອງ​ຕັດ​ເນື້ອໜັງ​ຂອງ​ໜັງ​ໜັງ​ຫຸ້ມ​ອອກ. ແລະ ມັນ​ຈະ​ເປັນ​ເຄື່ອງໝາຍ​ຂອງ​ພັນທະ​ສັນຍາ​ລະຫວ່າງ​ເຮົາ​ກັບ​ເຈົ້າ.</w:t>
      </w:r>
    </w:p>
    <w:p/>
    <w:p>
      <w:r xmlns:w="http://schemas.openxmlformats.org/wordprocessingml/2006/main">
        <w:t xml:space="preserve">ຂໍ້ພຣະຄຳພີແມ່ນກ່ຽວກັບພຣະບັນຍັດຂອງພຣະເຈົ້າທີ່ໃຫ້ອັບຣາຮາມເຮັດພິທີຕັດຕົນເອງ ແລະພວກລູກຊາຍຂອງລາວເພື່ອເປັນເຄື່ອງໝາຍຂອງພັນທະສັນຍາລະຫວ່າງພວກເຂົາ.</w:t>
      </w:r>
    </w:p>
    <w:p/>
    <w:p>
      <w:r xmlns:w="http://schemas.openxmlformats.org/wordprocessingml/2006/main">
        <w:t xml:space="preserve">1: ພວກເຮົາຕ້ອງຮັກສາພຣະບັນຍັດຂອງພຣະເຈົ້າເປັນເຄື່ອງຫມາຍຂອງພັນທະສັນຍາຂອງພວກເຮົາກັບພຣະອົງ.</w:t>
      </w:r>
    </w:p>
    <w:p/>
    <w:p>
      <w:r xmlns:w="http://schemas.openxmlformats.org/wordprocessingml/2006/main">
        <w:t xml:space="preserve">2: ການ ຕັດ ເປັນ ສັນ ຍາ ລັກ ລະ ຫວ່າງ ພຣະ ເຈົ້າ ແລະ ຜູ້ ຊາຍ.</w:t>
      </w:r>
    </w:p>
    <w:p/>
    <w:p>
      <w:r xmlns:w="http://schemas.openxmlformats.org/wordprocessingml/2006/main">
        <w:t xml:space="preserve">1 Deuteronomy 10:16 - ເພາະ​ສະ​ນັ້ນ​, Circumcise ຫນັງ​ຫຸ້ມ​ຂອງ​ຫົວ​ໃຈ​ຂອງ​ທ່ານ​, ແລະ​ຈະ​ບໍ່​ແຂງ​ຄໍ​ຫຼາຍ​.</w:t>
      </w:r>
    </w:p>
    <w:p/>
    <w:p>
      <w:r xmlns:w="http://schemas.openxmlformats.org/wordprocessingml/2006/main">
        <w:t xml:space="preserve">2: ໂຢຊວຍ 5:2-7 - ໃນ​ເວ​ລາ​ນັ້ນ​ພຣະ​ຜູ້​ເປັນ​ເຈົ້າ​ໄດ້​ກ່າວ​ກັບ Joshua, ເຮັດ​ໃຫ້​ທ່ານ​ມີ​ດ​ແຫຼມ, ແລະ​ຕັດ​ສິນ​ຕັດ​ອີກ​ເທື່ອ​ຫນຶ່ງ​ຂອງ​ລູກ​ຫລານ​ຂອງ​ອິດ​ສະ​ຣາ​ເອນ.</w:t>
      </w:r>
    </w:p>
    <w:p/>
    <w:p>
      <w:r xmlns:w="http://schemas.openxmlformats.org/wordprocessingml/2006/main">
        <w:t xml:space="preserve">ປະຖົມມະການ 17:12 ແລະ​ຜູ້​ທີ່​ມີ​ອາຍຸ​ໄດ້​ແປດ​ວັນ​ນັ້ນ​ຈະ​ຮັບ​ພິທີຕັດ​ໃນ​ທ່າມກາງ​ພວກ​ເຈົ້າ, ເດັກນ້ອຍ​ທຸກຄົນ​ໃນ​ຕະກຸນ​ຂອງ​ເຈົ້າ, ຜູ້​ທີ່​ເກີດ​ໃນ​ເຮືອນ ຫລື​ຊື້​ດ້ວຍ​ເງິນ​ຈາກ​ຄົນ​ຕ່າງດ້າວ​ທີ່​ບໍ່​ແມ່ນ​ເຊື້ອສາຍ​ຂອງ​ເຈົ້າ.</w:t>
      </w:r>
    </w:p>
    <w:p/>
    <w:p>
      <w:r xmlns:w="http://schemas.openxmlformats.org/wordprocessingml/2006/main">
        <w:t xml:space="preserve">ພຣະ​ຜູ້​ເປັນ​ເຈົ້າ​ໄດ້​ສັ່ງ​ຊາວ​ອິດສະລາແອນ​ໃຫ້​ຕັດ​ລູກ​ຊາຍ​ຄົນ​ໃດ​ໜຶ່ງ​ພາຍ​ໃນ​ແປດ​ວັນ​ຂອງ​ການ​ເກີດ.</w:t>
      </w:r>
    </w:p>
    <w:p/>
    <w:p>
      <w:r xmlns:w="http://schemas.openxmlformats.org/wordprocessingml/2006/main">
        <w:t xml:space="preserve">1: ພັນທະສັນຍາຂອງພຣະເຈົ້າກ່ຽວກັບການຕັດສິນ - ພັນທະຂອງພວກເຮົາທີ່ຈະປະຕິບັດຕາມຄໍາສັ່ງຂອງພຣະອົງ</w:t>
      </w:r>
    </w:p>
    <w:p/>
    <w:p>
      <w:r xmlns:w="http://schemas.openxmlformats.org/wordprocessingml/2006/main">
        <w:t xml:space="preserve">2: ຄວາມສຳຄັນຂອງການເຊື່ອຟັງໃນຊີວິດຂອງພະເຈົ້າ</w:t>
      </w:r>
    </w:p>
    <w:p/>
    <w:p>
      <w:r xmlns:w="http://schemas.openxmlformats.org/wordprocessingml/2006/main">
        <w:t xml:space="preserve">1 ຢາໂກໂບ 1:22-25 “ແຕ່​ຈົ່ງ​ເຮັດ​ຕາມ​ຖ້ອຍຄຳ ແລະ​ບໍ່​ແມ່ນ​ຜູ້​ຟັງ​ພຽງ​ແຕ່​ຫລອກ​ລວງ​ຕົວ​ເອງ ເພາະ​ວ່າ​ຜູ້​ໃດ​ເປັນ​ຜູ້​ຟັງ​ຖ້ອຍຄຳ​ຂອງ​ພຣະ​ຄຳ ແລະ​ບໍ່​ເປັນ​ຜູ້​ກະທຳ​ນັ້ນ​ກໍ​ເປັນ​ເໝືອນ​ຄົນ​ທີ່​ຫລຽວ​ເບິ່ງ​ທຳ​ມະ​ຊາດ​ຂອງ​ຕົນ. ຫັນໜ້າໃນກະຈົກ ເພາະລາວເບິ່ງຕົນເອງແລ້ວອອກໄປ ແລະລືມໃນທັນທີວ່າລາວເປັນແນວໃດ ແຕ່ຜູ້ທີ່ເບິ່ງໃນກົດບັນຍັດອັນສົມບູນ, ກົດແຫ່ງເສລີພາບ, ແລະອົດທົນ, ເປັນຜູ້ຟັງຜູ້ທີ່ລືມບໍ່ໄດ້, ແຕ່ຜູ້ທີ່ເຮັດການກະທຳ. , ລາວຈະໄດ້ຮັບພອນໃນການເຮັດຂອງລາວ.</w:t>
      </w:r>
    </w:p>
    <w:p/>
    <w:p>
      <w:r xmlns:w="http://schemas.openxmlformats.org/wordprocessingml/2006/main">
        <w:t xml:space="preserve">2 ພຣະ​ບັນ​ຍັດ​ສອງ 6:4-9- ຈົ່ງ​ຟັງ, ໂອ​ອິດ​ສະ​ຣາ​ເອນ: ພຣະ​ຜູ້​ເປັນ​ເຈົ້າ​ພຣະ​ເຈົ້າ​ຂອງ​ພວກ​ເຮົາ, ພຣະ​ຜູ້​ເປັນ​ເຈົ້າ​ເປັນ​ຫນຶ່ງ. ເຈົ້າ​ຈະ​ຮັກ​ພະ​ເຢໂຫວາ​ພະເຈົ້າ​ຂອງ​ເຈົ້າ​ດ້ວຍ​ສຸດ​ໃຈ ແລະ​ສຸດ​ຈິດ ແລະ​ສຸດ​ກຳລັງ. ແລະ​ຖ້ອຍ​ຄຳ​ເຫລົ່າ​ນີ້​ທີ່​ເຮົາ​ບັນ​ຊາ​ເຈົ້າ​ໃນ​ມື້​ນີ້ ຈະ​ຢູ່​ໃນ​ໃຈ​ຂອງ​ເຈົ້າ. ຈົ່ງ​ສອນ​ພວກ​ເຂົາ​ຢ່າງ​ພາກ​ພຽນ​ກັບ​ລູກ​ຂອງ​ເຈົ້າ, ແລະ​ເວົ້າ​ເຖິງ​ພວກ​ເຂົາ​ເມື່ອ​ເຈົ້າ​ນັ່ງ​ຢູ່​ໃນ​ເຮືອນ, ແລະ​ເມື່ອ​ເຈົ້າ​ຍ່າງ​ໄປ​ຕາມ​ທາງ, ແລະ​ເມື່ອ​ເຈົ້າ​ນອນ, ແລະ​ເມື່ອ​ເຈົ້າ​ລຸກ​ຂຶ້ນ. ເຈົ້າ​ຕ້ອງ​ມັດ​ມັນ​ໄວ້​ເປັນ​ເຄື່ອງ​ໝາຍ​ຢູ່​ເທິງ​ມື​ຂອງ​ເຈົ້າ ແລະ​ມັນ​ຈະ​ເປັນ​ຄື​ກັນ​ກັບ​ຕາ​ຂອງເຈົ້າ. ເຈົ້າ​ຕ້ອງ​ຂຽນ​ມັນ​ໄວ້​ເທິງ​ເສົາ​ປະຕູ​ເຮືອນ​ເຈົ້າ ແລະ​ໜ້າ​ປະຕູ​ຂອງເຈົ້າ.</w:t>
      </w:r>
    </w:p>
    <w:p/>
    <w:p>
      <w:r xmlns:w="http://schemas.openxmlformats.org/wordprocessingml/2006/main">
        <w:t xml:space="preserve">ປະຖົມມະການ 17:13 ຜູ້​ທີ່​ເກີດ​ໃນ​ເຮືອນ​ຂອງ​ເຈົ້າ ແລະ​ຜູ້​ທີ່​ຊື້​ດ້ວຍ​ເງິນ​ຂອງ​ເຈົ້າ​ຕ້ອງ​ໄດ້​ຮັບ​ພິທີຕັດ ແລະ​ພັນທະສັນຍາ​ຂອງ​ເຮົາ​ຈະ​ຢູ່​ໃນ​ເນື້ອໜັງ​ຂອງ​ເຈົ້າ ເພື່ອ​ເປັນ​ພັນທະສັນຍາ​ອັນ​ເປັນນິດ.</w:t>
      </w:r>
    </w:p>
    <w:p/>
    <w:p>
      <w:r xmlns:w="http://schemas.openxmlformats.org/wordprocessingml/2006/main">
        <w:t xml:space="preserve">ພຣະ​ເຈົ້າ​ໄດ້​ສັ່ງ​ໃຫ້​ຜູ້​ຊາຍ​ທຸກ​ຄົນ​ໃນ​ຄອບ​ຄົວ​ຂອງ​ອັບ​ຣາ​ຮາມ​ຕ້ອງ​ໄດ້​ຮັບ​ການ​ຕັດ​ສິນ​ຕັດ​ເປັນ​ເຄື່ອງ​ຫມາຍ​ຂອງ​ພັນ​ທະ​ສັນ​ຍາ​ລະ​ຫວ່າງ​ພຣະ​ເຈົ້າ​ແລະ​ອັບ​ຣາ​ຮາມ.</w:t>
      </w:r>
    </w:p>
    <w:p/>
    <w:p>
      <w:r xmlns:w="http://schemas.openxmlformats.org/wordprocessingml/2006/main">
        <w:t xml:space="preserve">1: ພັນທະສັນຍາຂອງພຣະເຈົ້າກັບອັບຣາຮາມເປັນນິດແລະເປັນເຄື່ອງຫມາຍຂອງຄວາມຊື່ສັດຂອງພຣະອົງ.</w:t>
      </w:r>
    </w:p>
    <w:p/>
    <w:p>
      <w:r xmlns:w="http://schemas.openxmlformats.org/wordprocessingml/2006/main">
        <w:t xml:space="preserve">2: ພັນທະສັນຍາລະຫວ່າງພຣະເຈົ້າແລະອັບຣາຮາມຖືກຜະນຶກເຂົ້າກັນໂດຍຜ່ານເຄື່ອງຫມາຍຂອງການຕັດ, ເຄື່ອງຫມາຍຂອງຄວາມສັດຊື່ແລະຄວາມມຸ່ງຫມັ້ນ.</w:t>
      </w:r>
    </w:p>
    <w:p/>
    <w:p>
      <w:r xmlns:w="http://schemas.openxmlformats.org/wordprocessingml/2006/main">
        <w:t xml:space="preserve">1: Romans 4: 11-12 - ແລະພຣະອົງໄດ້ຮັບເຄື່ອງຫມາຍຂອງການຕັດ, ເປັນປະທັບຕາຂອງຄວາມຊອບທໍາທີ່ເຂົາມີໂດຍສາດສະຫນາໃນຂະນະທີ່ເຂົາຍັງ uncircumcis ໄດ້. ສະນັ້ນ, ລາວ​ຈຶ່ງ​ເປັນ​ພໍ່​ຂອງ​ທຸກ​ຄົນ​ທີ່​ເຊື່ອ​ແຕ່​ບໍ່​ໄດ້​ຮັບ​ພິທີຕັດ, ເພື່ອ​ວ່າ​ຄວາມ​ຊອບທຳ​ຈະ​ໄດ້​ຮັບ​ການ​ຍົກຍ້ອງ​ໃຫ້​ພວກ​ເຂົາ.</w:t>
      </w:r>
    </w:p>
    <w:p/>
    <w:p>
      <w:r xmlns:w="http://schemas.openxmlformats.org/wordprocessingml/2006/main">
        <w:t xml:space="preserve">2: Colossians 2: 11-12 - ໃນພຣະອົງ, ທ່ານຍັງໄດ້ຮັບການຕັດດ້ວຍການຕັດທີ່ບໍ່ໄດ້ປະຕິບັດດ້ວຍມືຂອງມະນຸດ. ຮ່າງກາຍຂອງເຈົ້າທັງໝົດທີ່ປົກຄອງດ້ວຍເນື້ອໜັງຂອງເຈົ້າໄດ້ຖືກຕັດອອກເມື່ອເຈົ້າໄດ້ຮັບພິທີຕັດໂດຍພຣະຄຣິດ, ໄດ້ຖືກຝັງໄວ້ກັບພຣະອົງໃນການຮັບບັບຕິສະມາ, ຊຶ່ງໃນນັ້ນເຈົ້າໄດ້ຖືກປຸກໃຫ້ຟື້ນຄືນຊີວິດກັບພຣະອົງດ້ວຍຄວາມເຊື່ອຂອງເຈົ້າໃນການເຮັດວຽກຂອງພຣະເຈົ້າ, ຜູ້ທີ່ໄດ້ປຸກລາວໃຫ້ຄືນມາຈາກຕາຍ.</w:t>
      </w:r>
    </w:p>
    <w:p/>
    <w:p>
      <w:r xmlns:w="http://schemas.openxmlformats.org/wordprocessingml/2006/main">
        <w:t xml:space="preserve">ປະຖົມມະການ 17:14 ແລະ​ເດັກ​ຊາຍ​ທີ່​ບໍ່​ໄດ້​ຮັບ​ພິທີຕັດ ຊຶ່ງ​ເນື້ອໜັງ​ຂອງ​ໜັງ​ໜັງ​ຫົວ​ຂອງ​ລາວ​ບໍ່​ໄດ້​ຮັບ​ພິທີຕັດ, ຈິດວິນຍານ​ນັ້ນ​ຈະ​ຖືກ​ຕັດ​ອອກ​ຈາກ​ປະຊາຊົນ​ຂອງ​ລາວ. ລາວ​ໄດ້​ຝ່າຝືນ​ພັນທະ​ສັນຍາ​ຂອງ​ຂ້ອຍ.</w:t>
      </w:r>
    </w:p>
    <w:p/>
    <w:p>
      <w:r xmlns:w="http://schemas.openxmlformats.org/wordprocessingml/2006/main">
        <w:t xml:space="preserve">ພຣະ ເຈົ້າ ໄດ້ ບັນ ຊາ ວ່າ ເດັກ ນ້ອຍ ຜູ້ ຊາຍ ທັງ ຫມົດ ຕ້ອງ ໄດ້ ຮັບ ການ ຕັດ ເປັນ ສັນ ຍາ ລັກ ລະ ຫວ່າງ ພຣະ ອົງ ແລະ ປະ ຊາ ຊົນ ຂອງ ພຣະ ອົງ. ຜູ້​ທີ່​ບໍ່​ໄດ້​ຮັບ​ພິທີຕັດ​ຈະ​ຖືກ​ຕັດ​ອອກ​ຈາກ​ປະຊາຊົນ​ຂອງ​ພຣະ​ເຈົ້າ.</w:t>
      </w:r>
    </w:p>
    <w:p/>
    <w:p>
      <w:r xmlns:w="http://schemas.openxmlformats.org/wordprocessingml/2006/main">
        <w:t xml:space="preserve">1. ພັນທະສັນຍາຂອງພຣະເຈົ້າ ແລະເຄື່ອງໝາຍແຫ່ງການຕັດສີນ</w:t>
      </w:r>
    </w:p>
    <w:p/>
    <w:p>
      <w:r xmlns:w="http://schemas.openxmlformats.org/wordprocessingml/2006/main">
        <w:t xml:space="preserve">2. ການຮັກສາພັນທະສັນຍາຂອງພຣະເຈົ້າໂດຍຜ່ານຄວາມສັດຊື່</w:t>
      </w:r>
    </w:p>
    <w:p/>
    <w:p>
      <w:r xmlns:w="http://schemas.openxmlformats.org/wordprocessingml/2006/main">
        <w:t xml:space="preserve">1. Galatians 3:26-29 - ສໍາລັບທ່ານທັງຫມົດແມ່ນລູກຊາຍຂອງພຣະເຈົ້າໂດຍຜ່ານຄວາມເຊື່ອໃນພຣະເຢຊູຄຣິດ. ເພາະ​ວ່າ​ຫລາຍ​ຄົນ​ໃນ​ພວກ​ເຈົ້າ​ທີ່​ໄດ້​ຮັບ​ບັບຕິ​ສະມາ​ໃນ​ພຣະ​ຄຣິດ​ໄດ້​ໃສ່​ພຣະ​ຄຣິດ. ບໍ່​ມີ​ທັງ​ຊາວ​ຢິວ​ຫຼື​ກຣີກ, ທັງ​ບໍ່​ມີ​ທາດ​ຫຼື​ອິດ​ສະຫຼະ, ບໍ່​ມີ​ທັງ​ຊາຍ​ຫຼື​ຍິງ; ເພາະ​ວ່າ​ທ່ານ​ທັງ​ຫມົດ​ເປັນ​ຫນຶ່ງ​ໃນ​ພຣະ​ຄຣິດ​ພຣະ​ເຢ​ຊູ. ແລະ ຖ້າ​ເຈົ້າ​ເປັນ​ຂອງ​ພຣະຄຣິດ ເຈົ້າ​ກໍ​ເປັນ​ເຊື້ອສາຍ​ຂອງ​ອັບຣາຮາມ ແລະ​ເປັນ​ມໍລະດົກ​ຕາມ​ຄຳ​ສັນຍາ.</w:t>
      </w:r>
    </w:p>
    <w:p/>
    <w:p>
      <w:r xmlns:w="http://schemas.openxmlformats.org/wordprocessingml/2006/main">
        <w:t xml:space="preserve">2 Exodus 12:48 - ແລະໃນເວລາທີ່ຄົນແປກຫນ້າຈະອາໄສຢູ່ກັບເຈົ້າ, ແລະຈະຮັກສາປັດສະຄາເພື່ອພຣະຜູ້ເປັນເຈົ້າ, ໃຫ້ຜູ້ຊາຍທັງຫມົດຂອງຕົນໄດ້ຮັບການຕັດ, ແລະຫຼັງຈາກນັ້ນໃຫ້ເຂົາເຂົ້າມາໃກ້ແລະຮັກສາມັນ; ແລະ ລາວ​ຈະ​ເປັນ​ຄື​ກັບ​ຄົນ​ທີ່​ເກີດ​ມາ​ໃນ​ແຜ່ນດິນ: ເພາະ​ບໍ່​ມີ​ຄົນ​ທີ່​ບໍ່​ໄດ້​ຮັບ​ພິທີຕັດ​ຈະ​ກິນ​ມັນ.</w:t>
      </w:r>
    </w:p>
    <w:p/>
    <w:p>
      <w:r xmlns:w="http://schemas.openxmlformats.org/wordprocessingml/2006/main">
        <w:t xml:space="preserve">ປະຖົມມະການ 17:15 ແລະ​ພຣະເຈົ້າ​ໄດ້​ກ່າວ​ກັບ​ອັບຣາຮາມ​ວ່າ, “ສ່ວນ​ນາງ​ຊາຣາຍ​ເມຍ​ຂອງ​ເຈົ້າ ຢ່າ​ເອີ້ນ​ຊື່​ນາງ​ວ່າ​ຊາຣາຍ, ແຕ່​ນາງ​ຈະ​ໃຫ້​ຊື່​ວ່າ​ຊາຣາຍ.</w:t>
      </w:r>
    </w:p>
    <w:p/>
    <w:p>
      <w:r xmlns:w="http://schemas.openxmlformats.org/wordprocessingml/2006/main">
        <w:t xml:space="preserve">ພຣະ​ເຈົ້າ​ໄດ້​ປ່ຽນ​ຊື່ Sarah ເປັນ​ເຄື່ອງ​ຫມາຍ​ຂອງ​ພັນ​ທະ​ສັນ​ຍາ​ທີ່​ພຣະ​ອົງ​ໄດ້​ເຮັດ​ໃຫ້​ກັບ​ອັບ​ຣາ​ຮາມ.</w:t>
      </w:r>
    </w:p>
    <w:p/>
    <w:p>
      <w:r xmlns:w="http://schemas.openxmlformats.org/wordprocessingml/2006/main">
        <w:t xml:space="preserve">1. ພະລັງຂອງຊື່: ການຕໍ່ອາຍຸຂອງພຣະເຈົ້າຕໍ່ພັນທະສັນຍາຂອງພຣະອົງກັບອັບຣາຮາມ</w:t>
      </w:r>
    </w:p>
    <w:p/>
    <w:p>
      <w:r xmlns:w="http://schemas.openxmlformats.org/wordprocessingml/2006/main">
        <w:t xml:space="preserve">2. ຄວາມສຳຄັນຂອງພັນທະສັນຍາຂອງພຣະເຈົ້າກັບອັບຣາຮາມ: ການເຕືອນໃຈກ່ຽວກັບຄວາມສັດຊື່ຂອງພຣະອົງ</w:t>
      </w:r>
    </w:p>
    <w:p/>
    <w:p>
      <w:r xmlns:w="http://schemas.openxmlformats.org/wordprocessingml/2006/main">
        <w:t xml:space="preserve">1. ໂຣມ 4:17-18 ຕາມ​ທີ່​ຂຽນ​ໄວ້​ວ່າ: ເຮົາ​ໄດ້​ຕັ້ງ​ເຈົ້າ​ໃຫ້​ເປັນ​ພໍ່​ຂອງ​ຫລາຍ​ຊາດ. ພຣະອົງ​ເປັນ​ພໍ່​ຂອງ​ພວກເຮົາ​ໃນ​ສາຍພຣະເນດ​ຂອງ​ພຣະເຈົ້າ, ພຣະອົງ​ໄດ້​ເຊື່ອ​ພຣະເຈົ້າ​ຜູ້​ໃຫ້​ຊີວິດ​ແກ່​ຄົນ​ຕາຍ ແລະ​ຊົງ​ເອີ້ນ​ສິ່ງ​ທີ່​ບໍ່​ເປັນ​ເໝືອນ​ດັ່ງ​ທີ່​ພວກເຂົາ​ເປັນ.</w:t>
      </w:r>
    </w:p>
    <w:p/>
    <w:p>
      <w:r xmlns:w="http://schemas.openxmlformats.org/wordprocessingml/2006/main">
        <w:t xml:space="preserve">2. Psalm 105:8-11 ລາວຈື່ຈໍາພັນທະສັນຍາຂອງພຣະອົງຕະຫຼອດໄປ, ຄໍາທີ່ພຣະອົງໄດ້ບັນຊາ, ສໍາລັບພັນຊົ່ວອາຍຸ, ພັນທະສັນຍາທີ່ພຣະອົງໄດ້ເຮັດກັບອັບຣາຮາມ, ຄໍາສາບານທີ່ພຣະອົງໄດ້ສາບານກັບອີຊາກ. ພຣະອົງ​ໄດ້​ຢືນຢັນ​ຕໍ່​ຢາໂຄບ​ຕາມ​ລັດຖະດຳລັດ, ຕໍ່​ຊາວ​ອິດສະລາແອນ​ໃນ​ນາມ​ພັນທະສັນຍາ​ອັນ​ເປັນນິດ​ວ່າ: ເຮົາ​ຈະ​ມອບ​ດິນແດນ​ການາອານ​ໃຫ້​ແກ່​ເຈົ້າ​ເປັນ​ສ່ວນ​ທີ່​ເຈົ້າ​ຈະ​ໄດ້​ຮັບ​ມໍລະດົກ.</w:t>
      </w:r>
    </w:p>
    <w:p/>
    <w:p>
      <w:r xmlns:w="http://schemas.openxmlformats.org/wordprocessingml/2006/main">
        <w:t xml:space="preserve">ປະຖົມມະການ 17:16 ແລະ ເຮົາ​ຈະ​ໃຫ້​ພອນ​ແກ່​ນາງ, ແລະ ໃຫ້​ເຈົ້າ​ມີ​ລູກ​ຊາຍ​ຂອງ​ນາງ: ແທ້​ຈິງ​ແລ້ວ, ເຮົາ​ຈະ​ອວຍພອນ​ນາງ, ແລະ ນາງ​ຈະ​ເປັນ​ແມ່​ຂອງ​ປະຊາ​ຊາດ; ກະສັດ​ຂອງ​ປະຊາຊົນ​ຈະ​ເປັນ​ຂອງ​ນາງ.</w:t>
      </w:r>
    </w:p>
    <w:p/>
    <w:p>
      <w:r xmlns:w="http://schemas.openxmlformats.org/wordprocessingml/2006/main">
        <w:t xml:space="preserve">ພະເຈົ້າສັນຍາວ່າຊາຣາຈະເກີດລູກຊາຍຄົນໜຶ່ງ ແລະກາຍເປັນແມ່ຂອງຫຼາຍຊາດ.</w:t>
      </w:r>
    </w:p>
    <w:p/>
    <w:p>
      <w:r xmlns:w="http://schemas.openxmlformats.org/wordprocessingml/2006/main">
        <w:t xml:space="preserve">1. ພະເຈົ້າ​ສັດ​ຊື່​ຕໍ່​ຄຳ​ສັນຍາ​ຂອງ​ພະອົງ.—ເຫບເລີ 10:23</w:t>
      </w:r>
    </w:p>
    <w:p/>
    <w:p>
      <w:r xmlns:w="http://schemas.openxmlformats.org/wordprocessingml/2006/main">
        <w:t xml:space="preserve">2. ຄໍາສັນຍາຂອງພະເຈົ້າເປັນການສະແດງອອກເຖິງຄວາມຮັກຂອງພຣະອົງ—ໂລມ 8:38-39</w:t>
      </w:r>
    </w:p>
    <w:p/>
    <w:p>
      <w:r xmlns:w="http://schemas.openxmlformats.org/wordprocessingml/2006/main">
        <w:t xml:space="preserve">1. ໂລມ 4:17-21</w:t>
      </w:r>
    </w:p>
    <w:p/>
    <w:p>
      <w:r xmlns:w="http://schemas.openxmlformats.org/wordprocessingml/2006/main">
        <w:t xml:space="preserve">2. ຄາລາຊີ 4:28-31</w:t>
      </w:r>
    </w:p>
    <w:p/>
    <w:p>
      <w:r xmlns:w="http://schemas.openxmlformats.org/wordprocessingml/2006/main">
        <w:t xml:space="preserve">ປະຖົມມະການ 17:17 ແລ້ວ​ອັບຣາຮາມ​ໄດ້​ກົ້ມ​ຂາບ​ລົງ ແລະ​ຫົວ​ເຍາະເຍີ້ຍ, ແລະ​ເວົ້າ​ໃນ​ໃຈ​ວ່າ, “ຜູ້​ທີ່​ມີ​ອາຍຸ​ຮ້ອຍ​ປີ​ຈະ​ເກີດ​ມາ​ໄດ້​ບໍ? ແລະນາງຊາຣາທີ່ມີອາຍຸເກົ້າສິບປີຈະທົນໄດ້ບໍ?</w:t>
      </w:r>
    </w:p>
    <w:p/>
    <w:p>
      <w:r xmlns:w="http://schemas.openxmlformats.org/wordprocessingml/2006/main">
        <w:t xml:space="preserve">ອັບຣາຮາມຫົວເລາະກັບຄວາມຄິດຂອງການມີລູກໃນອາຍຸຂອງລາວ.</w:t>
      </w:r>
    </w:p>
    <w:p/>
    <w:p>
      <w:r xmlns:w="http://schemas.openxmlformats.org/wordprocessingml/2006/main">
        <w:t xml:space="preserve">1. ພະເຈົ້າ​ສາມາດ​ເຮັດ​ສິ່ງ​ທີ່​ເປັນ​ໄປ​ບໍ່​ໄດ້—ລືກາ 1:37</w:t>
      </w:r>
    </w:p>
    <w:p/>
    <w:p>
      <w:r xmlns:w="http://schemas.openxmlformats.org/wordprocessingml/2006/main">
        <w:t xml:space="preserve">2. ວາງໃຈໃນຄວາມສັດຊື່ຂອງພະເຈົ້າ.—ເຫບເລີ 11:11</w:t>
      </w:r>
    </w:p>
    <w:p/>
    <w:p>
      <w:r xmlns:w="http://schemas.openxmlformats.org/wordprocessingml/2006/main">
        <w:t xml:space="preserve">1. ເອຊາຢາ 40:28-31</w:t>
      </w:r>
    </w:p>
    <w:p/>
    <w:p>
      <w:r xmlns:w="http://schemas.openxmlformats.org/wordprocessingml/2006/main">
        <w:t xml:space="preserve">2. ໂລມ 4:18-21</w:t>
      </w:r>
    </w:p>
    <w:p/>
    <w:p>
      <w:r xmlns:w="http://schemas.openxmlformats.org/wordprocessingml/2006/main">
        <w:t xml:space="preserve">ປະຖົມມະການ 17:18 ອັບຣາຮາມ​ໄດ້​ກ່າວ​ກັບ​ພຣະເຈົ້າ​ວ່າ, ໂອ້ ເພື່ອ​ອິດຊະມາເອນ​ຈະ​ມີ​ຊີວິດ​ຢູ່​ຕໍ່ໜ້າ​ເຈົ້າ!</w:t>
      </w:r>
    </w:p>
    <w:p/>
    <w:p>
      <w:r xmlns:w="http://schemas.openxmlformats.org/wordprocessingml/2006/main">
        <w:t xml:space="preserve">ອັບຣາຮາມໄດ້ຂໍໃຫ້ພຣະເຈົ້າໃຫ້ອິດຊະມາເອນອາໄສຢູ່ໃນທີ່ປະທັບຂອງພຣະອົງ.</w:t>
      </w:r>
    </w:p>
    <w:p/>
    <w:p>
      <w:r xmlns:w="http://schemas.openxmlformats.org/wordprocessingml/2006/main">
        <w:t xml:space="preserve">1. ພຣະເຈົ້າຊົງເມດຕາກະລຸນາ; ພຣະອົງອະນຸຍາດໃຫ້ພວກເຮົາເຮັດການຮ້ອງຂໍສໍາລັບຄວາມຕ້ອງການຂອງພວກເຮົາ.</w:t>
      </w:r>
    </w:p>
    <w:p/>
    <w:p>
      <w:r xmlns:w="http://schemas.openxmlformats.org/wordprocessingml/2006/main">
        <w:t xml:space="preserve">2. ພວກເຮົາຕ້ອງວາງໃຈໃນພຣະຜູ້ເປັນເຈົ້າ ແລະຄວາມດີຂອງພຣະອົງ, ເຖິງແມ່ນວ່າມັນເບິ່ງຄືວ່າການຮ້ອງຂໍຂອງພວກເຮົາອາດຈະບໍ່ໄດ້ຮັບການອະນຸຍາດ.</w:t>
      </w:r>
    </w:p>
    <w:p/>
    <w:p>
      <w:r xmlns:w="http://schemas.openxmlformats.org/wordprocessingml/2006/main">
        <w:t xml:space="preserve">1. ຢາໂກໂບ 1:5 - "ຖ້າຜູ້ໃດໃນພວກທ່ານຂາດສະຕິປັນຍາ, ຈົ່ງທູນຂໍພຣະເຈົ້າ, ຜູ້ໃຫ້ຄວາມເອື້ອເຟື້ອເພື່ອທຸກຄົນໂດຍບໍ່ມີການຜິດ, ແລະມັນຈະຖືກມອບໃຫ້ທ່ານ."</w:t>
      </w:r>
    </w:p>
    <w:p/>
    <w:p>
      <w:r xmlns:w="http://schemas.openxmlformats.org/wordprocessingml/2006/main">
        <w:t xml:space="preserve">2. ປະຖົມມະການ 18:14 - "ມີ​ຫຍັງ​ຍາກ​ເກີນ​ໄປ​ສຳລັບ​ອົງພຣະ​ຜູ້​ເປັນເຈົ້າ? ເມື່ອ​ເຖິງ​ເວລາ​ກຳນົດ​ແລ້ວ ເຮົາ​ຈະ​ກັບຄືນ​ມາ​ຫາ​ເຈົ້າ​ຕາມ​ເວລາ​ຂອງ​ຊີວິດ ແລະ​ນາງ​ຊາຣາ​ຈະ​ມີ​ລູກຊາຍ​ຜູ້ໜຶ່ງ."</w:t>
      </w:r>
    </w:p>
    <w:p/>
    <w:p>
      <w:r xmlns:w="http://schemas.openxmlformats.org/wordprocessingml/2006/main">
        <w:t xml:space="preserve">ປະຖົມມະການ 17:19 ແລະ​ພຣະເຈົ້າ​ໄດ້​ກ່າວ​ວ່າ, ນາງ​ຊາຣາ​ເມຍ​ຂອງ​ເຈົ້າ​ຈະ​ເກີດ​ລູກຊາຍ​ໃຫ້​ເຈົ້າ​ແທ້ໆ. ແລະ ເຈົ້າ​ຈະ​ເອີ້ນ​ຊື່​ຂອງ​ລາວ​ວ່າ ອີຊາກ: ແລະ ເຮົາ​ຈະ​ຕັ້ງ​ພັນທະ​ສັນຍາ​ຂອງ​ເຮົາ​ກັບ​ລາວ ເພື່ອ​ເປັນ​ພັນທະ​ສັນຍາ​ອັນ​ເປັນນິດ, ແລະ ກັບ​ເຊື້ອສາຍ​ຂອງ​ລາວ​ຕໍ່​ຈາກ​ລາວ.</w:t>
      </w:r>
    </w:p>
    <w:p/>
    <w:p>
      <w:r xmlns:w="http://schemas.openxmlformats.org/wordprocessingml/2006/main">
        <w:t xml:space="preserve">ພຣະເຈົ້າຊົງສັນຍາກັບອັບຣາຮາມວ່ານາງຊາຣາຈະເກີດລູກຊາຍ, ອີຊາກ, ແລະພຣະອົງຈະຕັ້ງພັນທະສັນຍາອັນເປັນນິດກັບພຣະອົງແລະເຊື້ອສາຍຂອງພຣະອົງ.</w:t>
      </w:r>
    </w:p>
    <w:p/>
    <w:p>
      <w:r xmlns:w="http://schemas.openxmlformats.org/wordprocessingml/2006/main">
        <w:t xml:space="preserve">1. ພະເຈົ້າ​ເຮັດ​ຕາມ​ຄຳ​ສັນຍາ​ຂອງ​ພະອົງ—ຕົ້ນເດີມ 17:19</w:t>
      </w:r>
    </w:p>
    <w:p/>
    <w:p>
      <w:r xmlns:w="http://schemas.openxmlformats.org/wordprocessingml/2006/main">
        <w:t xml:space="preserve">2. ພະລັງແຫ່ງພັນທະສັນຍາ - ຕົ້ນເດີມ 17:19</w:t>
      </w:r>
    </w:p>
    <w:p/>
    <w:p>
      <w:r xmlns:w="http://schemas.openxmlformats.org/wordprocessingml/2006/main">
        <w:t xml:space="preserve">1. Romans 4:18-22 - ຄວາມເຊື່ອຂອງອັບຣາຮາມໃນຄໍາສັນຍາຂອງພຣະເຈົ້າ</w:t>
      </w:r>
    </w:p>
    <w:p/>
    <w:p>
      <w:r xmlns:w="http://schemas.openxmlformats.org/wordprocessingml/2006/main">
        <w:t xml:space="preserve">2 ຄາລາເຕຍ 3:15-18 - ຄໍາສັນຍາຂອງສັນຍາກັບລູກຫລານຂອງອັບຣາຮາມ</w:t>
      </w:r>
    </w:p>
    <w:p/>
    <w:p>
      <w:r xmlns:w="http://schemas.openxmlformats.org/wordprocessingml/2006/main">
        <w:t xml:space="preserve">ປະຖົມມະການ 17:20 ແລະ​ສຳລັບ​ອິດຊະມາເອນ, ເຮົາ​ໄດ້​ຍິນ​ເຈົ້າ​ວ່າ: ຈົ່ງ​ເບິ່ງ, ເຮົາ​ໄດ້​ອວຍພອນ​ລາວ, ແລະ​ຈະ​ເຮັດ​ໃຫ້​ລາວ​ເກີດ​ໝາກ, ແລະ​ຈະ​ເພີ່ມ​ທະວີ​ຄູນ​ໃຫ້​ລາວ​ຢ່າງ​ຫລວງຫລາຍ. ລາວຈະເກີດເຈົ້າຊາຍສິບສອງຄົນ, ແລະເຮົາຈະເຮັດໃຫ້ລາວເປັນຊົນຊາດໃຫຍ່.</w:t>
      </w:r>
    </w:p>
    <w:p/>
    <w:p>
      <w:r xmlns:w="http://schemas.openxmlformats.org/wordprocessingml/2006/main">
        <w:t xml:space="preserve">ຄໍາສັນຍາຂອງພຣະເຈົ້າກັບອັບຣາຮາມທີ່ຈະເຮັດໃຫ້ອິດຊະມາເອນເປັນຊາດທີ່ຍິ່ງໃຫຍ່ເຖິງວ່າຈະມີຄວາມສົງໃສຂອງລາວ.</w:t>
      </w:r>
    </w:p>
    <w:p/>
    <w:p>
      <w:r xmlns:w="http://schemas.openxmlformats.org/wordprocessingml/2006/main">
        <w:t xml:space="preserve">1. ຄວາມສັດຊື່ຂອງພຣະເຈົ້າຍິ່ງໃຫຍ່ກວ່າຄວາມສົງໄສຂອງພວກເຮົາ.</w:t>
      </w:r>
    </w:p>
    <w:p/>
    <w:p>
      <w:r xmlns:w="http://schemas.openxmlformats.org/wordprocessingml/2006/main">
        <w:t xml:space="preserve">2. ຄໍາສັນຍາຂອງພຣະເຈົ້າຍິ່ງໃຫຍ່ກວ່າຄວາມຢ້ານກົວຂອງພວກເຮົາ.</w:t>
      </w:r>
    </w:p>
    <w:p/>
    <w:p>
      <w:r xmlns:w="http://schemas.openxmlformats.org/wordprocessingml/2006/main">
        <w:t xml:space="preserve">1. Romans 8:28 ແລະ​ພວກ​ເຮົາ​ຮູ້​ວ່າ​ທຸກ​ສິ່ງ​ທຸກ​ຢ່າງ​ເຮັດ​ວຽກ​ຮ່ວມ​ກັນ​ເພື່ອ​ຄວາມ​ດີ​ສໍາ​ລັບ​ຜູ້​ທີ່​ຮັກ​ພຣະ​ເຈົ້າ​, ກັບ​ຄົນ​ທີ່​ຖືກ​ເອີ້ນ​ຕາມ​ຈຸດ​ປະ​ສົງ​ຂອງ​ພຣະ​ອົງ​.</w:t>
      </w:r>
    </w:p>
    <w:p/>
    <w:p>
      <w:r xmlns:w="http://schemas.openxmlformats.org/wordprocessingml/2006/main">
        <w:t xml:space="preserve">2. ເອຊາຢາ 41:10 ຢ່າຢ້ານ; ເພາະ​ເຮົາ​ຢູ່​ກັບ​ເຈົ້າ: ຢ່າ​ຕົກ​ໃຈ; ເພາະ​ເຮົາ​ຄື​ພຣະ​ເຈົ້າ​ຂອງ​ເຈົ້າ: ເຮົາ​ຈະ​ເພີ່ມ​ຄວາມ​ເຂັ້ມ​ແຂງ​ໃຫ້​ເຈົ້າ; ແທ້​ຈິງ​ແລ້ວ, ເຮົາ​ຈະ​ຊ່ວຍ​ເຈົ້າ; ແທ້​ຈິງ​ແລ້ວ, ຂ້າ​ພະ​ເຈົ້າ​ຈະ​ຮັກ​ສາ​ທ່ານ​ດ້ວຍ​ມື​ຂວາ​ແຫ່ງ​ຄວາມ​ຊອບ​ທຳ​ຂອງ​ຂ້າ​ພະ​ເຈົ້າ.</w:t>
      </w:r>
    </w:p>
    <w:p/>
    <w:p>
      <w:r xmlns:w="http://schemas.openxmlformats.org/wordprocessingml/2006/main">
        <w:t xml:space="preserve">ປະຖົມມະການ 17:21 ແຕ່​ເຮົາ​ຈະ​ເຮັດ​ພັນທະສັນຍາ​ກັບ​ອີຊາກ ຊຶ່ງ​ນາງ​ຊາຣາ​ຈະ​ປະຕິບັດ​ຕໍ່​ເຈົ້າ​ໃນ​ເວລາ​ທີ່​ກຳນົດ​ໄວ້​ໃນ​ປີໜ້າ.</w:t>
      </w:r>
    </w:p>
    <w:p/>
    <w:p>
      <w:r xmlns:w="http://schemas.openxmlformats.org/wordprocessingml/2006/main">
        <w:t xml:space="preserve">ພຣະ​ເຈົ້າ​ໄດ້​ຢືນ​ຢັນ​ພັນ​ທະ​ສັນ​ຍາ​ທີ່​ພຣະ​ອົງ​ໄດ້​ເຮັດ​ກັບ​ອັບ​ຣາ​ຮາມ​ຄືນ​ໃໝ່​ວ່າ ອີ​ຊາກ​ຈະ​ເປັນ​ຜູ້​ທີ່​ຄຳ​ສັນ​ຍາ​ຂອງ​ພຣະ​ອົງ​ຈະ​ສຳ​ເລັດ.</w:t>
      </w:r>
    </w:p>
    <w:p/>
    <w:p>
      <w:r xmlns:w="http://schemas.openxmlformats.org/wordprocessingml/2006/main">
        <w:t xml:space="preserve">1: ຄໍາສັນຍາຂອງພຣະເຈົ້າແມ່ນແນ່ນອນແລະຈະເກີດຂຶ້ນໃນໄລຍະເວລາທີ່ສົມບູນແບບຂອງພຣະອົງ.</w:t>
      </w:r>
    </w:p>
    <w:p/>
    <w:p>
      <w:r xmlns:w="http://schemas.openxmlformats.org/wordprocessingml/2006/main">
        <w:t xml:space="preserve">2: ພວກເຮົາສາມາດໄວ້ວາງໃຈໃນຄວາມຊື່ສັດຂອງພຣະເຈົ້າແລະຄໍາສັນຍາຂອງພຣະອົງທີ່ຈະປະຕິບັດແຜນການຂອງພຣະອົງ.</w:t>
      </w:r>
    </w:p>
    <w:p/>
    <w:p>
      <w:r xmlns:w="http://schemas.openxmlformats.org/wordprocessingml/2006/main">
        <w:t xml:space="preserve">1:2 Corinthians 1:20 - ສໍາລັບຄໍາສັນຍາທັງຫມົດຂອງພຣະເຈົ້າໃນພຣະອົງແມ່ນແທ້ຈິງແລ້ວ, ແລະໃນພຣະອົງ Amen, ກັບລັດສະຫມີພາບຂອງພຣະເຈົ້າໂດຍພວກເຮົາ.</w:t>
      </w:r>
    </w:p>
    <w:p/>
    <w:p>
      <w:r xmlns:w="http://schemas.openxmlformats.org/wordprocessingml/2006/main">
        <w:t xml:space="preserve">2: ເອ​ຊາ​ຢາ 55:11 - ດັ່ງ​ນັ້ນ​ຄໍາ​ຂອງ​ຂ້າ​ພະ​ເຈົ້າ​ຈະ​ອອກ​ໄປ​ຈາກ​ປາກ​ຂອງ​ຂ້າ​ພະ​ເຈົ້າ: ມັນ​ຈະ​ບໍ່​ໄດ້​ກັບ​ຄືນ​ມາ​ຫາ​ຂ້າ​ພະ​ເຈົ້າ, ແຕ່​ວ່າ​ມັນ​ຈະ​ສໍາ​ເລັດ​ຕາມ​ທີ່​ຂ້າ​ພະ​ເຈົ້າ​ກະ​ລຸ​ນາ, ແລະ​ມັນ​ຈະ​ສົດ​ໃສ​ໃນ​ສິ່ງ​ທີ່​ຂ້າ​ພະ​ເຈົ້າ​ໄດ້​ສົ່ງ​ມັນ.</w:t>
      </w:r>
    </w:p>
    <w:p/>
    <w:p>
      <w:r xmlns:w="http://schemas.openxmlformats.org/wordprocessingml/2006/main">
        <w:t xml:space="preserve">ປະຖົມມະການ 17:22 ແລະ​ລາວ​ໄດ້​ອອກ​ຈາກ​ປາກ​ເວົ້າ​ກັບ​ລາວ ແລະ​ພຣະເຈົ້າ​ກໍ​ຂຶ້ນ​ຈາກ​ອັບຣາຮາມ.</w:t>
      </w:r>
    </w:p>
    <w:p/>
    <w:p>
      <w:r xmlns:w="http://schemas.openxmlformats.org/wordprocessingml/2006/main">
        <w:t xml:space="preserve">ພະເຈົ້າ​ເວົ້າ​ກັບ​ອັບຣາຮາມ​ແລະ​ຈາກ​ນັ້ນ​ກໍ​ອອກ​ໄປ.</w:t>
      </w:r>
    </w:p>
    <w:p/>
    <w:p>
      <w:r xmlns:w="http://schemas.openxmlformats.org/wordprocessingml/2006/main">
        <w:t xml:space="preserve">1. ການເອີ້ນຂອງພະເຈົ້າຕໍ່ອັບຣາຮາມ: ການດໍາລົງຊີວິດຕາມຄວາມເຊື່ອຂອງພວກເຮົາໃນພຣະເຈົ້າ.</w:t>
      </w:r>
    </w:p>
    <w:p/>
    <w:p>
      <w:r xmlns:w="http://schemas.openxmlformats.org/wordprocessingml/2006/main">
        <w:t xml:space="preserve">2. ຄວາມສັດຊື່ຂອງອັບລາຫາມ: ການເຊື່ອຟັງພະເຈົ້າໂດຍບໍ່ລັງເລ.</w:t>
      </w:r>
    </w:p>
    <w:p/>
    <w:p>
      <w:r xmlns:w="http://schemas.openxmlformats.org/wordprocessingml/2006/main">
        <w:t xml:space="preserve">1. ເຮັບເຣີ 11:8-12 - ໂດຍ​ຄວາມ​ເຊື່ອ ອັບລາຫາມ​ເຊື່ອ​ຟັງ​ເມື່ອ​ລາວ​ຖືກ​ເອີ້ນ​ໃຫ້​ອອກ​ໄປ​ບ່ອນ​ທີ່​ລາວ​ຈະ​ໄດ້​ຮັບ​ເປັນ​ມໍລະດົກ. ແລະລາວອອກໄປ, ບໍ່ຮູ້ວ່າລາວຈະໄປໃສ.</w:t>
      </w:r>
    </w:p>
    <w:p/>
    <w:p>
      <w:r xmlns:w="http://schemas.openxmlformats.org/wordprocessingml/2006/main">
        <w:t xml:space="preserve">2. ຢາໂກໂບ 2:14-17 - ພີ່ນ້ອງ​ທັງຫລາຍ​ເອີຍ, ຖ້າ​ຜູ້ໃດ​ຜູ້ໜຶ່ງ​ບອກ​ວ່າ​ລາວ​ມີ​ຄວາມ​ເຊື່ອ​ແຕ່​ບໍ່ມີ​ການ​ກະທຳ​ນັ້ນ​ມີ​ປະໂຫຍດ​ຫຍັງ​ແດ່? ຄວາມ​ເຊື່ອ​ນັ້ນ​ຊ່ວຍ​ລາວ​ໄດ້​ບໍ? ຖ້າ​ອ້າຍ​ເອື້ອຍ​ນ້ອງ​ນຸ່ງ​ເຄື່ອງ​ບໍ່​ດີ ແລະ​ຂາດ​ອາຫານ​ປະຈຳ​ວັນ ແລະ​ຜູ້​ໜຶ່ງ​ໃນ​ພວກ​ເຈົ້າ​ເວົ້າ​ກັບ​ເຂົາ​ເຈົ້າ​ວ່າ, “ຈົ່ງ​ໄປ​ຢູ່​ທີ່​ສະຫງົບ​ສຸກ ຈົ່ງ​ອົບ​ອຸ່ນ​ໃຫ້​ອີ່ມ ແລະ​ບໍ່​ໃຫ້​ສິ່ງ​ຂອງ​ທີ່​ຈຳເປັນ​ແກ່​ຮ່າງກາຍ​ນັ້ນ​ມີ​ປະໂຫຍດ​ຫຍັງ?</w:t>
      </w:r>
    </w:p>
    <w:p/>
    <w:p>
      <w:r xmlns:w="http://schemas.openxmlformats.org/wordprocessingml/2006/main">
        <w:t xml:space="preserve">ປະຖົມມະການ 17:23 ແລະ​ອັບຣາຮາມ​ໄດ້​ເອົາ​ອິດຊະມາເອນ​ລູກຊາຍ​ຂອງ​ລາວ, ແລະ​ທຸກ​ຄົນ​ທີ່​ເກີດ​ໃນ​ເຮືອນ​ຂອງ​ລາວ ແລະ​ທຸກ​ຄົນ​ທີ່​ໄດ້​ຊື້​ດ້ວຍ​ເງິນ​ຂອງ​ລາວ, ຜູ້ຊາຍ​ທຸກຄົນ​ໃນ​ຄອບຄົວ​ຂອງ​ອັບຣາຮາມ. ແລະ​ໄດ້​ຮັບ​ພິທີຕັດ​ເນື້ອ​ໜັງ​ຂອງ​ໜັງ​ໜັງ​ຫົວ​ຂອງ​ພວກ​ເຂົາ​ໃນ​ມື້​ດຽວ​ກັນ, ດັ່ງ​ທີ່​ພຣະ​ເຈົ້າ​ໄດ້​ກ່າວ​ກັບ​ລາວ.</w:t>
      </w:r>
    </w:p>
    <w:p/>
    <w:p>
      <w:r xmlns:w="http://schemas.openxmlformats.org/wordprocessingml/2006/main">
        <w:t xml:space="preserve">ໃນ​ວັນ​ດຽວ​ກັນ​ກັບ​ທີ່​ພຣະ​ເຈົ້າ​ໄດ້​ບັນ​ຊາ, ອັບ​ຣາ​ຮາມ​ໄດ້​ຕັດ​ຫນັງ​ຫຸ້ມ​ຫນັງ​ຫຸ້ມ​ຂອງ​ຜູ້​ຊາຍ​ທັງ​ຫມົດ​ໃນ​ຄອບ​ຄົວ​ຂອງ​ຕົນ, ລວມ​ທັງ Ishmael ລູກ​ຊາຍ​ຂອງ​ຕົນ.</w:t>
      </w:r>
    </w:p>
    <w:p/>
    <w:p>
      <w:r xmlns:w="http://schemas.openxmlformats.org/wordprocessingml/2006/main">
        <w:t xml:space="preserve">1. ການເຊື່ອຟັງຂອງອັບລາຫາມ: ຮູບແບບສໍາລັບພວກເຮົາ</w:t>
      </w:r>
    </w:p>
    <w:p/>
    <w:p>
      <w:r xmlns:w="http://schemas.openxmlformats.org/wordprocessingml/2006/main">
        <w:t xml:space="preserve">2. ຄວາມສໍາຄັນຂອງການປະຕິບັດທີ່ສັດຊື່ຂອງຄໍາສັ່ງຂອງພຣະເຈົ້າ</w:t>
      </w:r>
    </w:p>
    <w:p/>
    <w:p>
      <w:r xmlns:w="http://schemas.openxmlformats.org/wordprocessingml/2006/main">
        <w:t xml:space="preserve">1. ໂຣມ 4:19-21 ແລະ​ບໍ່​ມີ​ຄວາມ​ເຊື່ອ ລາວ​ບໍ່​ໄດ້​ຖື​ວ່າ​ຮ່າງກາຍ​ຂອງ​ລາວ​ຕາຍ​ໃນ​ຕອນ​ນີ້​ອາຍຸ​ໄດ້​ປະມານ​ຮ້ອຍ​ປີ​ແລະ​ບໍ່​ຕາຍ​ໃນ​ທ້ອງ​ຂອງ​ຊາຣາ ລາວ​ບໍ່​ໄດ້​ເຮັດ​ຕາມ​ຄຳ​ສັນຍາ​ຂອງ​ພະເຈົ້າ. ໂດຍຜ່ານຄວາມບໍ່ເຊື່ອຖື; ແຕ່​ມີ​ຄວາມ​ເຂັ້ມ​ແຂງ​ໃນ​ສັດ​ທາ, ໃຫ້​ລັດ​ສະ​ຫມີ​ພາບ​ຂອງ​ພຣະ​ເຈົ້າ; ແລະໄດ້ຮັບການຊັກຊວນຢ່າງເຕັມທີ່ວ່າ, ສິ່ງທີ່ລາວໄດ້ສັນຍາ, ລາວຍັງສາມາດປະຕິບັດໄດ້.</w:t>
      </w:r>
    </w:p>
    <w:p/>
    <w:p>
      <w:r xmlns:w="http://schemas.openxmlformats.org/wordprocessingml/2006/main">
        <w:t xml:space="preserve">2. ເຮັບເຣີ 11:8-10 - ໂດຍຄວາມເຊື່ອຂອງອັບຣາຮາມ, ເມື່ອລາວຖືກເອີ້ນໃຫ້ອອກໄປໃນສະຖານທີ່ທີ່ລາວຄວນໄດ້ຮັບມໍລະດົກ, ໄດ້ເຊື່ອຟັງ; ແລະລາວອອກໄປ, ບໍ່ຮູ້ວ່າລາວໄປໃສ. ດ້ວຍ​ຄວາມ​ເຊື່ອ ລາວ​ໄດ້​ອາໄສ​ຢູ່​ໃນ​ແຜ່ນດິນ​ແຫ່ງ​ຄຳ​ສັນຍາ ດັ່ງ​ທີ່​ຢູ່​ໃນ​ປະເທດ​ແປກ​ປະຫລາດ​ທີ່​ອາໄສ​ຢູ່​ໃນ​ຫໍເຕັນ​ຂອງ​ອີຊາກ​ແລະ​ຢາໂຄບ ຜູ້​ຮັບ​ມໍລະດົກ​ກັບ​ລາວ​ຕາມ​ຄຳ​ສັນຍາ​ດັ່ງ​ນີ້: ເພາະ​ລາວ​ໄດ້​ຊອກ​ຫາ​ເມືອງ​ໜຶ່ງ​ທີ່​ມີ​ຮາກ​ຖານ ຜູ້​ສ້າງ ແລະ​ຜູ້​ສ້າງ​ຄື​ພຣະເຈົ້າ.</w:t>
      </w:r>
    </w:p>
    <w:p/>
    <w:p>
      <w:r xmlns:w="http://schemas.openxmlformats.org/wordprocessingml/2006/main">
        <w:t xml:space="preserve">ປະຖົມມະການ 17:24 ອັບຣາຮາມ​ມີ​ອາຍຸ​ເກົ້າສິບ​ເກົ້າ​ປີ ເມື່ອ​ລາວ​ໄດ້​ຮັບ​ພິທີຕັດ​ໃນ​ໜັງ​ໜັງ​ຫຸ້ມ​ຂອງ​ໜັງ​ໜັງ​ຫຸ້ມ.</w:t>
      </w:r>
    </w:p>
    <w:p/>
    <w:p>
      <w:r xmlns:w="http://schemas.openxmlformats.org/wordprocessingml/2006/main">
        <w:t xml:space="preserve">ອັບຣາຮາມ​ໄດ້​ຮັບ​ພິທີຕັດ​ເມື່ອ​ອາຍຸ​ເກົ້າສິບ​ເກົ້າ​ປີ.</w:t>
      </w:r>
    </w:p>
    <w:p/>
    <w:p>
      <w:r xmlns:w="http://schemas.openxmlformats.org/wordprocessingml/2006/main">
        <w:t xml:space="preserve">1. ຄວາມສັດຊື່ຂອງອັບລາຫາມ: ອັບລາຫາມດຳເນີນຊີວິດແນວໃດໃນການເຊື່ອຟັງພະເຈົ້າ</w:t>
      </w:r>
    </w:p>
    <w:p/>
    <w:p>
      <w:r xmlns:w="http://schemas.openxmlformats.org/wordprocessingml/2006/main">
        <w:t xml:space="preserve">2. ຄວາມສຳຄັນທາງວິນຍານຂອງການຕັດສີນ: ປ່ອຍຄວາມປາຖະໜາທາງເນື້ອໜັງຂອງເຮົາ.</w:t>
      </w:r>
    </w:p>
    <w:p/>
    <w:p>
      <w:r xmlns:w="http://schemas.openxmlformats.org/wordprocessingml/2006/main">
        <w:t xml:space="preserve">1. ໂຣມ 4:11-12 ແລະ​ລາວ​ໄດ້​ຮັບ​ເຄື່ອງ​ໝາຍ​ຂອງ​ການ​ຕັດ, ເປັນ​ປະທັບ​ຕາ​ແຫ່ງ​ຄວາມ​ຊອບທຳ​ທີ່​ລາວ​ມີ​ໃນ​ຂະນະ​ທີ່​ລາວ​ຍັງ​ບໍ່​ໄດ້​ຮັບ​ພິທີຕັດ. ສະນັ້ນ, ລາວ​ຈຶ່ງ​ເປັນ​ພໍ່​ຂອງ​ທຸກ​ຄົນ​ທີ່​ເຊື່ອ​ແຕ່​ບໍ່​ໄດ້​ຮັບ​ພິທີຕັດ, ເພື່ອ​ວ່າ​ຄວາມ​ຊອບທຳ​ຈະ​ໄດ້​ຮັບ​ການ​ຍົກຍ້ອງ​ໃຫ້​ພວກ​ເຂົາ.</w:t>
      </w:r>
    </w:p>
    <w:p/>
    <w:p>
      <w:r xmlns:w="http://schemas.openxmlformats.org/wordprocessingml/2006/main">
        <w:t xml:space="preserve">2. Galatians 5:13-14 ສໍາລັບເຈົ້າໄດ້ຖືກເອີ້ນໃຫ້ອິດສະລະພາບ, ອ້າຍນ້ອງ. ພຽງແຕ່ຢ່າໃຊ້ເສລີພາບຂອງເຈົ້າເປັນໂອກາດສໍາລັບເນື້ອຫນັງ, ແຕ່ໂດຍຜ່ານຄວາມຮັກຮັບໃຊ້ເຊິ່ງກັນແລະກັນ. ເພາະ​ກົດ​ໝາຍ​ທັງ​ໝົດ​ເປັນ​ຈິງ​ໃນ​ຄຳ​ດຽວ: ເຈົ້າ​ຈົ່ງ​ຮັກ​ເພື່ອນ​ບ້ານ​ເໝືອນ​ຮັກ​ຕົວ​ເອງ.</w:t>
      </w:r>
    </w:p>
    <w:p/>
    <w:p>
      <w:r xmlns:w="http://schemas.openxmlformats.org/wordprocessingml/2006/main">
        <w:t xml:space="preserve">ປະຖົມມະການ 17:25 ແລະ​ອິດຊະມາເອນ​ລູກຊາຍ​ຂອງ​ລາວ​ມີ​ອາຍຸ​ໄດ້​ສິບສາມ​ປີ, ເມື່ອ​ລາວ​ໄດ້​ຮັບ​ພິທີຕັດ​ຕາມ​ໜັງ​ໜັງ​ຫຸ້ມ​ນອກ.</w:t>
      </w:r>
    </w:p>
    <w:p/>
    <w:p>
      <w:r xmlns:w="http://schemas.openxmlformats.org/wordprocessingml/2006/main">
        <w:t xml:space="preserve">Ishmael ໄດ້ ຮັບ ການ ຕັດ ໃນ ອາ ຍຸ ສູງ ສຸດ ຂອງ ສິບ ສາມ ຕາມ ທີ່ ກໍາ ນົດ ໄວ້ ໃນ ພະ ຄໍາ ພີ .</w:t>
      </w:r>
    </w:p>
    <w:p/>
    <w:p>
      <w:r xmlns:w="http://schemas.openxmlformats.org/wordprocessingml/2006/main">
        <w:t xml:space="preserve">1. ຄວາມສໍາຄັນຂອງການປະຕິບັດຕາມພຣະບັນຍັດໃນພຣະຄໍາພີ.</w:t>
      </w:r>
    </w:p>
    <w:p/>
    <w:p>
      <w:r xmlns:w="http://schemas.openxmlformats.org/wordprocessingml/2006/main">
        <w:t xml:space="preserve">2. ຄວາມສໍາຄັນຂອງການຕັດໃນຄໍາພີໄບເບິນ.</w:t>
      </w:r>
    </w:p>
    <w:p/>
    <w:p>
      <w:r xmlns:w="http://schemas.openxmlformats.org/wordprocessingml/2006/main">
        <w:t xml:space="preserve">1. ລະບຽບພວກເລວີ 12:3, "ໃນມື້ທີ 8 ເນື້ອໜັງຂອງໜັງໜັງຫົວຂອງລາວຈະຖືກຕັດ."</w:t>
      </w:r>
    </w:p>
    <w:p/>
    <w:p>
      <w:r xmlns:w="http://schemas.openxmlformats.org/wordprocessingml/2006/main">
        <w:t xml:space="preserve">2. ກິດຈະການ 7:8, “ແລະ ເພິ່ນ​ໄດ້​ໃຫ້​ພັນທະສັນຍາ​ເລື່ອງ​ການ​ຮັບ​ພິທີຕັດ​ແກ່​ລາວ: ແລະ​ອັບຣາຮາມ​ໄດ້​ມີ​ລູກ​ຊາຍ​ຊື່​ອີຊາກ, ແລະ​ໄດ້​ຮັບ​ພິທີຕັດ​ໃນ​ວັນ​ທີ 8 ແລະ​ອີຊາກ​ໃຫ້​ເກີດ​ຢາໂຄບ ແລະ​ຢາໂຄບ​ໄດ້​ເກີດ​ລູກຊາຍ​ສິບສອງ​ຄົນ.</w:t>
      </w:r>
    </w:p>
    <w:p/>
    <w:p>
      <w:r xmlns:w="http://schemas.openxmlformats.org/wordprocessingml/2006/main">
        <w:t xml:space="preserve">ປະຖົມມະການ 17:26 ໃນ​ວັນ​ດຽວກັນ​ນັ້ນ ອັບຣາຮາມ​ໄດ້​ຮັບ​ພິທີຕັດ ແລະ​ອິດຊະມາເອນ​ລູກຊາຍ​ຂອງ​ລາວ.</w:t>
      </w:r>
    </w:p>
    <w:p/>
    <w:p>
      <w:r xmlns:w="http://schemas.openxmlformats.org/wordprocessingml/2006/main">
        <w:t xml:space="preserve">ໃນມື້ດຽວກັນ, ອັບຣາຮາມແລະອິດຊະມາເອນໄດ້ຖືກຕັດ.</w:t>
      </w:r>
    </w:p>
    <w:p/>
    <w:p>
      <w:r xmlns:w="http://schemas.openxmlformats.org/wordprocessingml/2006/main">
        <w:t xml:space="preserve">1. ການປະຕິບັດຕາມພັນທະສັນຍາຂອງພຣະເຈົ້າ: ເຄື່ອງຫມາຍຂອງການຕັດ</w:t>
      </w:r>
    </w:p>
    <w:p/>
    <w:p>
      <w:r xmlns:w="http://schemas.openxmlformats.org/wordprocessingml/2006/main">
        <w:t xml:space="preserve">2. ອັບຣາຮາມ ແລະ ອິດຊະມາເອນ: ບົດຮຽນໃນການເຊື່ອຟັງ</w:t>
      </w:r>
    </w:p>
    <w:p/>
    <w:p>
      <w:r xmlns:w="http://schemas.openxmlformats.org/wordprocessingml/2006/main">
        <w:t xml:space="preserve">1 ໂກໂລດ 2:11-12 ໃນ​ພຣະອົງ​ນັ້ນ ເຈົ້າ​ໄດ້​ຮັບ​ພິທີຕັດ​ດ້ວຍ​ພິທີຕັດ​ທີ່​ບໍ່​ມີ​ມື, ໂດຍ​ການ​ຕັດ​ເນື້ອ​ໜັງ​ອອກ, ໂດຍ​ການ​ຮັບ​ພິທີຕັດ​ຂອງ​ພຣະຄຣິດ, ໄດ້​ຖືກ​ຝັງ​ໄວ້​ກັບ​ພຣະອົງ​ໃນ​ການ​ຮັບ​ບັບຕິສະມາ, ຊຶ່ງ​ໃນ​ນັ້ນ​ເຈົ້າ​ກໍ​ຖືກ​ປຸກ​ໃຫ້​ເປັນ​ຄືນ​ມາ​ອີກ. ກັບ​ລາວ​ໂດຍ​ທາງ​ສັດທາ​ໃນ​ການ​ເຮັດ​ວຽກ​ອັນ​ມີ​ພະລັງ​ຂອງ​ພຣະ​ເຈົ້າ, ຜູ້​ໄດ້​ປຸກ​ລາວ​ໃຫ້​ເປັນ​ຄືນ​ມາ​ຈາກ​ຕາຍ.</w:t>
      </w:r>
    </w:p>
    <w:p/>
    <w:p>
      <w:r xmlns:w="http://schemas.openxmlformats.org/wordprocessingml/2006/main">
        <w:t xml:space="preserve">2. ໂຣມ 4:11-12 ລາວ​ໄດ້​ຮັບ​ເຄື່ອງ​ໝາຍ​ຂອງ​ການ​ຕັດ​ສິນ​ຕັດ​ເປັນ​ປະ​ທັບ​ຕາ​ຂອງ​ຄວາມ​ຊອບ​ທຳ​ທີ່​ລາວ​ມີ​ໂດຍ​ສັດ​ທາ​ໃນ​ຂະ​ນະ​ທີ່​ລາວ​ຍັງ​ບໍ່​ໄດ້​ຮັບ​ສິນ​ຕັດ. ຈຸດ​ປະ​ສົງ​ແມ່ນ​ເພື່ອ​ໃຫ້​ລາວ​ເປັນ​ພໍ່​ຂອງ​ທຸກ​ຄົນ​ທີ່​ເຊື່ອ​ໂດຍ​ບໍ່​ໄດ້​ຮັບ​ພິທີ​ຕັດ, ເພື່ອ​ວ່າ​ຄວາມ​ຊອບ​ທຳ​ຈະ​ຖືກ​ນັບ​ເຂົ້າ​ກັບ​ພວກ​ເຂົາ​ເຊັ່ນ​ກັນ, ແລະ ເຮັດ​ໃຫ້​ລາວ​ເປັນ​ພໍ່​ຂອງ​ຜູ້​ຮັບ​ພິທີຕັດ ຊຶ່ງ​ບໍ່​ພຽງ​ແຕ່​ໄດ້​ຮັບ​ພິທີຕັດ​ເທົ່າ​ນັ້ນ, ແຕ່​ຍັງ​ໄດ້​ເດີນ​ຕາມ​ຮອຍ​ພຣະ​ບາດ​ຂອງ​ພຣະ​ອົງ. ຄວາມ​ເຊື່ອ​ທີ່​ອັບຣາຮາມ​ພໍ່​ຂອງ​ພວກ​ເຮົາ​ມີ​ກ່ອນ​ທີ່​ລາວ​ຈະ​ຮັບ​ພິທີຕັດ.</w:t>
      </w:r>
    </w:p>
    <w:p/>
    <w:p>
      <w:r xmlns:w="http://schemas.openxmlformats.org/wordprocessingml/2006/main">
        <w:t xml:space="preserve">ປະຖົມມະການ 17:27 ແລະ​ຄົນ​ທັງໝົດ​ໃນ​ເຮືອນ​ຂອງ​ລາວ​ທີ່​ເກີດ​ໃນ​ເຮືອນ ແລະ​ຊື້​ດ້ວຍ​ເງິນ​ຂອງ​ຄົນ​ຕ່າງດ້າວ ກໍ​ໄດ້​ຮັບ​ພິທີຕັດ​ກັບ​ລາວ.</w:t>
      </w:r>
    </w:p>
    <w:p/>
    <w:p>
      <w:r xmlns:w="http://schemas.openxmlformats.org/wordprocessingml/2006/main">
        <w:t xml:space="preserve">ອັບຣາຮາມ​ໄດ້​ຮັບ​ພິທີຕັດ​ຊາຍ​ທັງໝົດ​ໃນ​ຄອບຄົວ​ຂອງ​ລາວ ທັງ​ຄົນ​ທີ່​ເກີດ​ໃນ​ຄອບຄົວ ແລະ​ຄົນ​ທີ່​ຊື້​ດ້ວຍ​ເງິນ​ຈາກ​ພາຍນອກ.</w:t>
      </w:r>
    </w:p>
    <w:p/>
    <w:p>
      <w:r xmlns:w="http://schemas.openxmlformats.org/wordprocessingml/2006/main">
        <w:t xml:space="preserve">1. ຄວາມສຳຄັນຂອງປະເພນີຄອບຄົວ</w:t>
      </w:r>
    </w:p>
    <w:p/>
    <w:p>
      <w:r xmlns:w="http://schemas.openxmlformats.org/wordprocessingml/2006/main">
        <w:t xml:space="preserve">2. ຄວາມສໍາຄັນຂອງການຕັດໃນຄອບຄົວຂອງອັບຣາຮາມ</w:t>
      </w:r>
    </w:p>
    <w:p/>
    <w:p>
      <w:r xmlns:w="http://schemas.openxmlformats.org/wordprocessingml/2006/main">
        <w:t xml:space="preserve">1. ໂກໂລດ 3:20 - ລູກ​ເອີຍ, ຈົ່ງ​ເຊື່ອ​ຟັງ​ພໍ່​ແມ່​ໃນ​ທຸກ​ສິ່ງ, ເພາະ​ສິ່ງ​ນີ້​ເຮັດ​ໃຫ້​ພຣະ​ຜູ້​ເປັນ​ເຈົ້າ​ພໍ​ພຣະ​ໄທ.</w:t>
      </w:r>
    </w:p>
    <w:p/>
    <w:p>
      <w:r xmlns:w="http://schemas.openxmlformats.org/wordprocessingml/2006/main">
        <w:t xml:space="preserve">2 Exodus 12:48 - ຖ້າ​ຫາກ​ວ່າ​ຄົນ​ແປກ​ຫນ້າ​ຈະ​ພັກ​ອາ​ໄສ​ກັບ​ທ່ານ, ແລະ​ຈະ​ຮັກ​ສາ​ປັດ​ສະ​ຄາ​ຕໍ່​ພຣະ​ຜູ້​ເປັນ​ເຈົ້າ, ໃຫ້​ຊາຍ​ທັງ​ຫມົດ​ຂອງ​ຕົນ​ໄດ້​ຮັບ​ການ​ຕັດ, ແລະ​ຫຼັງ​ຈາກ​ນັ້ນ​ໃຫ້​ເຂົາ​ເຂົ້າ​ມາ​ໃກ້​ແລະ​ຮັກ​ສາ​ມັນ.</w:t>
      </w:r>
    </w:p>
    <w:p/>
    <w:p>
      <w:r xmlns:w="http://schemas.openxmlformats.org/wordprocessingml/2006/main">
        <w:t xml:space="preserve">ປະຖົມມະການ 18 ສາມາດ​ສະຫຼຸບ​ໄດ້​ສາມ​ວັກ​ດັ່ງ​ນີ້, ໂດຍ​ມີ​ຂໍ້​ທີ່​ຊີ້​ບອກ​ວ່າ:</w:t>
      </w:r>
    </w:p>
    <w:p/>
    <w:p>
      <w:r xmlns:w="http://schemas.openxmlformats.org/wordprocessingml/2006/main">
        <w:t xml:space="preserve">ວັກ 1: ໃນຕົ້ນເດີມ 18:1-8 ບົດເລີ່ມຕົ້ນດ້ວຍອັບລາຫາມນັ່ງຢູ່ທາງເຂົ້າຂອງຜ້າເຕັ້ນເມື່ອລາວເຫັນຜູ້ຊາຍສາມຄົນຢືນຢູ່ໃກ້ໆ. ອັບລາຫາມ​ໄດ້​ຮັບ​ຮູ້​ວ່າ​ເຂົາ​ເຈົ້າ​ເປັນ​ຜູ້​ມາ​ຢ້ຽມ​ຢາມ, ອັບລາຫາມ​ສະ​ແດງ​ການ​ຕ້ອນຮັບ​ອັນ​ດີ​ແລະ​ກະຕຸ້ນ​ເຂົາ​ເຈົ້າ​ໃຫ້​ພັກຜ່ອນ​ແລະ​ຮັບ​ປະທານ​ອາຫານ. ລາວ​ຈັດ​ໃຫ້​ມີ​ງານ​ລ້ຽງ​ຢ່າງ​ວ່ອງ​ໄວ, ລວມ​ທັງ​ເຂົ້າ​ຈີ່​ສົດ, ຊີ້ນ​ງົວ​ທີ່​ເລືອກ, ແລະ​ເຂົ້າ​ຈີ່​ແລະ​ນົມ. ໃນຂະນະທີ່ພວກເຂົາກິນເຂົ້າ, ແຂກຖາມກ່ຽວກັບນາງຊາຣາ, ພັນລະຍາຂອງອັບຣາຮາມ. ຫນຶ່ງໃນພວກເຂົາປະກາດວ່າເມື່ອລາວກັບຄືນມາໃນປີຫນ້າ, Sarah ຈະມີລູກຊາຍ.</w:t>
      </w:r>
    </w:p>
    <w:p/>
    <w:p>
      <w:r xmlns:w="http://schemas.openxmlformats.org/wordprocessingml/2006/main">
        <w:t xml:space="preserve">ວັກ 2: ສືບຕໍ່ໃນຕົ້ນເດີມ 18:9-15, ຊາລາໄດ້ຍິນການສົນທະນາຈາກພາຍໃນຜ້າເຕັ້ນແລະຫົວເລາະກັບຕົນເອງເມື່ອໄດ້ຍິນວ່າລາວຈະເກີດລູກໃນອາຍຸຂອງລາວ. ພຣະ​ຜູ້​ເປັນ​ເຈົ້າ​ໄດ້​ຕັ້ງ​ຄຳ​ຖາມ​ວ່າ ເປັນ​ຫຍັງ​ນາງ​ຈຶ່ງ​ຫົວ​ເຍາະ​ເຍີ້ຍ ແລະ ສົງ​ໄສ​ວ່າ​ມີ​ຫຍັງ​ຍາກ​ເກີນ​ໄປ​ສຳ​ລັບ​ພຣະ​ອົງ. ຊາຣາ​ປະ​ຕິ​ເສດ​ການ​ຫົວ​ເຍາະ​ເຍີ້ຍ​ດ້ວຍ​ຄວາມ​ຢ້ານ ແຕ່​ພຣະ​ຜູ້​ເປັນ​ເຈົ້າ​ໄດ້​ບອກ​ວ່າ​ນາງ​ໄດ້​ຫົວ​ແທ້. ພຣະ​ຜູ້​ເປັນ​ເຈົ້າ​ໄດ້​ກ່າວ​ຢ້ຳ​ຄືນ​ຄຳ​ສັນ​ຍາ​ຂອງ​ພຣະ​ອົງ​ທີ່​ຈະ​ກັບ​ຄືນ​ມາ​ໃນ​ປີ​ໜ້າ ເມື່ອ​ນາງ​ຊາ​ຣາ​ຈະ​ເກີດ​ລູກ​ຊາຍ.</w:t>
      </w:r>
    </w:p>
    <w:p/>
    <w:p>
      <w:r xmlns:w="http://schemas.openxmlformats.org/wordprocessingml/2006/main">
        <w:t xml:space="preserve">ຫຍໍ້ໜ້າ 3: ໃນຕົ້ນເດີມ 18:16-33, ຫຼັງຈາກກິນອາຫານຮ່ວມກັນ, ຜູ້ເຂົ້າຊົມກະກຽມອອກໄປເມືອງຊໍດົມໃນຂະນະທີ່ອັບລາຫາມໄປກັບເຂົາເຈົ້າ. ພຣະ​ຜູ້​ເປັນ​ເຈົ້າ​ພິ​ຈາ​ລະ​ນາ​ວ່າ​ພຣະ​ອົງ​ຄວນ​ເປີດ​ເຜີຍ​ແຜນ​ການ​ຂອງ​ພຣະ​ອົງ​ກ່ຽວ​ກັບ Sodom ກັບ​ອັບ​ຣາ​ຮາມ​ນັບ​ຕັ້ງ​ແຕ່​ພຣະ​ອົງ​ໄດ້​ເລືອກ​ໃຫ້​ເຂົາ​ເປັນ​ປະ​ເທດ​ໃຫຍ່. ພຣະເຈົ້າແບ່ງປັນຄວາມຕັ້ງໃຈຂອງພຣະອົງທີ່ຈະສືບສວນຄວາມຊົ່ວຮ້າຍຂອງເມືອງໂຊໂດມແລະກໍານົດວ່າມັນຮ້າຍແຮງເທົ່າທີ່ລາຍງານກ່ອນທີ່ຈະດໍາເນີນການຕໍ່ມັນ.</w:t>
      </w:r>
    </w:p>
    <w:p/>
    <w:p>
      <w:r xmlns:w="http://schemas.openxmlformats.org/wordprocessingml/2006/main">
        <w:t xml:space="preserve">ສະຫຼຸບ:</w:t>
      </w:r>
    </w:p>
    <w:p>
      <w:r xmlns:w="http://schemas.openxmlformats.org/wordprocessingml/2006/main">
        <w:t xml:space="preserve">ປະຖົມມະການ 18 ສະເຫນີ:</w:t>
      </w:r>
    </w:p>
    <w:p>
      <w:r xmlns:w="http://schemas.openxmlformats.org/wordprocessingml/2006/main">
        <w:t xml:space="preserve">ອັບລາຫາມສະແດງຄວາມຕ້ອນຮັບແຂກສາມຄົນ;</w:t>
      </w:r>
    </w:p>
    <w:p>
      <w:r xmlns:w="http://schemas.openxmlformats.org/wordprocessingml/2006/main">
        <w:t xml:space="preserve">ການປະກາດວ່າຊາຣາຈະມີລູກຊາຍ;</w:t>
      </w:r>
    </w:p>
    <w:p>
      <w:r xmlns:w="http://schemas.openxmlformats.org/wordprocessingml/2006/main">
        <w:t xml:space="preserve">ຄວາມບໍ່ເຊື່ອຂອງ Sarah ປະຕິບັດຕາມໂດຍການຫົວເລາະຂອງນາງ;</w:t>
      </w:r>
    </w:p>
    <w:p>
      <w:r xmlns:w="http://schemas.openxmlformats.org/wordprocessingml/2006/main">
        <w:t xml:space="preserve">ພຣະ ຜູ້ ເປັນ ເຈົ້າ ຖາມ ຕິ ກິ ຣິ ຍາ ຂອງ Sarah;</w:t>
      </w:r>
    </w:p>
    <w:p>
      <w:r xmlns:w="http://schemas.openxmlformats.org/wordprocessingml/2006/main">
        <w:t xml:space="preserve">ການຢ້ອນຄືນຄຳສັນຍາຂອງພຣະເຈົ້າກ່ຽວກັບການເກີດຂອງອີຊາກ.</w:t>
      </w:r>
    </w:p>
    <w:p/>
    <w:p>
      <w:r xmlns:w="http://schemas.openxmlformats.org/wordprocessingml/2006/main">
        <w:t xml:space="preserve">ການອອກເດີນທາງຂອງນັກທ່ອງທ່ຽວໄປສູ່ເມືອງຊໍດົມ;</w:t>
      </w:r>
    </w:p>
    <w:p>
      <w:r xmlns:w="http://schemas.openxmlformats.org/wordprocessingml/2006/main">
        <w:t xml:space="preserve">ພຣະ​ເຈົ້າ​ໄຕ່​ຕອງ​ບໍ່​ວ່າ​ຈະ​ເປັນ​ຫຼື​ບໍ່​ທີ່​ຈະ​ເປີດ​ເຜີຍ​ແຜນ​ການ​ຂອງ​ພຣະ​ອົງ​ກ່ຽວ​ກັບ​ການ​ຕັດ​ສິນ​ຂອງ Sodom;</w:t>
      </w:r>
    </w:p>
    <w:p>
      <w:r xmlns:w="http://schemas.openxmlformats.org/wordprocessingml/2006/main">
        <w:t xml:space="preserve">ການຕັດສິນໃຈຂອງລາວທີ່ຈະສືບສວນຄວາມຊົ່ວຮ້າຍຂອງເມືອງໂຊໂດມກ່ອນທີ່ຈະດໍາເນີນການ.</w:t>
      </w:r>
    </w:p>
    <w:p/>
    <w:p>
      <w:r xmlns:w="http://schemas.openxmlformats.org/wordprocessingml/2006/main">
        <w:t xml:space="preserve">ບົດນີ້ຊີ້ໃຫ້ເຫັນເຖິງການຕ້ອນຮັບຂອງອັບລາຫາມແລະການພົບກັບພຣະຜູ້ເປັນເຈົ້າແລະທູດສະຫວັນສອງຄົນໃນຮູບແບບຂອງມະນຸດ. ມັນເນັ້ນຫນັກເຖິງຄວາມບໍ່ເຊື່ອຖືຂອງ Sarah ໃນຄວາມສົດໃສດ້ານທີ່ຈະເກີດລູກໃນອາຍຸຂອງນາງ, ນໍາໄປສູ່ການຫົວເລາະຂອງນາງ. ພຣະ​ເຈົ້າ​ໄດ້​ຢືນ​ຢັນ​ຄຳ​ສັນ​ຍາ​ຂອງ​ພຣະ​ອົງ​ກ່ຽວ​ກັບ​ການ​ເກີດ​ຂອງ​ອີ​ຊາກ ແລະ​ສະ​ແດງ​ໃຫ້​ເຫັນ​ຄວາມ​ຮູ້​ຂອງ​ພຣະ​ອົງ​ກ່ຽວ​ກັບ​ຄວາມ​ຄິດ​ຂອງ​ນາງ​ຊາ​ຣາ. ຄໍາບັນຍາຍຍັງແນະນໍາການພິພາກສາທີ່ໃກ້ຈະເກີດຂຶ້ນໃນເມືອງໂຊໂດມແລະເມືອງໂກໂມຣາ, ເຊິ່ງຊີ້ໃຫ້ເຫັນເຫດການໃນອະນາຄົດ. ໂດຍລວມແລ້ວ, Genesis 18 ສະແດງໃຫ້ເຫັນຄວາມສັດຊື່ຂອງພຣະເຈົ້າໃນການເຮັດສໍາເລັດຄໍາສັນຍາຂອງພຣະອົງໃນຂະນະທີ່ແກ້ໄຂຄວາມສົງໃສແລະຄວາມກັງວົນຂອງມະນຸດ.</w:t>
      </w:r>
    </w:p>
    <w:p/>
    <w:p>
      <w:r xmlns:w="http://schemas.openxmlformats.org/wordprocessingml/2006/main">
        <w:t xml:space="preserve">ປະຖົມມະການ 18:1 ແລະ​ພຣະເຈົ້າຢາເວ​ໄດ້​ປາກົດ​ແກ່​ເພິ່ນ​ຢູ່​ທີ່​ທົ່ງພຽງ​ຂອງ​ມຳເຣ; ແລະ ເພິ່ນ​ໄດ້​ນັ່ງ​ຢູ່​ທີ່​ປະຕູ​ເຕັນ​ໃນ​ຍາມ​ຮ້ອນ​ຂອງ​ມື້.</w:t>
      </w:r>
    </w:p>
    <w:p/>
    <w:p>
      <w:r xmlns:w="http://schemas.openxmlformats.org/wordprocessingml/2006/main">
        <w:t xml:space="preserve">ພຣະເຈົ້າໄດ້ປາກົດແກ່ອັບຣາຮາມຢູ່ໃນທົ່ງພຽງຂອງ Mamre.</w:t>
      </w:r>
    </w:p>
    <w:p/>
    <w:p>
      <w:r xmlns:w="http://schemas.openxmlformats.org/wordprocessingml/2006/main">
        <w:t xml:space="preserve">1. ການມີຂອງພຣະເຈົ້າ: ພວກເຮົາສາມາດອີງໃສ່ຄໍາສັນຍາຂອງພຣະເຈົ້າທີ່ຈະຢູ່ກັບພວກເຮົາ</w:t>
      </w:r>
    </w:p>
    <w:p/>
    <w:p>
      <w:r xmlns:w="http://schemas.openxmlformats.org/wordprocessingml/2006/main">
        <w:t xml:space="preserve">2. ການດໍາລົງຊີວິດຢູ່ໃນທີ່ປະທັບຂອງພຣະເຈົ້າ: ປະສົບກັບຄວາມສັດຊື່ແລະຄວາມສະບາຍຂອງພຣະເຈົ້າ</w:t>
      </w:r>
    </w:p>
    <w:p/>
    <w:p>
      <w:r xmlns:w="http://schemas.openxmlformats.org/wordprocessingml/2006/main">
        <w:t xml:space="preserve">1. ເອຊາຢາ 41: 10 - "ຢ່າຢ້ານ, ເພາະວ່າຂ້ອຍຢູ່ກັບເຈົ້າ; ຢ່າຕົກໃຈ, ເພາະວ່າຂ້ອຍເປັນພຣະເຈົ້າຂອງເຈົ້າ, ຂ້ອຍຈະເສີມສ້າງເຈົ້າ, ຂ້ອຍຈະຊ່ວຍເຈົ້າ, ຂ້ອຍຈະຊ່ວຍເຈົ້າດ້ວຍມືຂວາຂອງຂ້ອຍ."</w:t>
      </w:r>
    </w:p>
    <w:p/>
    <w:p>
      <w:r xmlns:w="http://schemas.openxmlformats.org/wordprocessingml/2006/main">
        <w:t xml:space="preserve">2. ຄຳເພງ 46:1 - “ພະເຈົ້າ​ເປັນ​ບ່ອນ​ລີ້​ໄພ​ແລະ​ກຳລັງ​ຂອງ​ພວກ​ເຮົາ ແລະ​ເປັນ​ການ​ຊ່ວຍ​ເຫຼືອ​ໃນ​ທຸກ​ບັນຫາ.”</w:t>
      </w:r>
    </w:p>
    <w:p/>
    <w:p>
      <w:r xmlns:w="http://schemas.openxmlformats.org/wordprocessingml/2006/main">
        <w:t xml:space="preserve">ປະຖົມມະການ 18:2 ລາວ​ເງີຍ​ໜ້າ​ຂຶ້ນ ແລະ​ເບິ່ງ, ເບິ່ງ​ແມ, ມີ​ຊາຍ​ສາມ​ຄົນ​ຢືນ​ຢູ່​ຂ້າງ​ລາວ, ເມື່ອ​ລາວ​ເຫັນ​ພວກເຂົາ​ແລ້ວ ລາວ​ຈຶ່ງ​ແລ່ນ​ໄປ​ຫາ​ພວກເຂົາ​ຈາກ​ປະຕູ​ຜ້າເຕັນ ແລະ​ກົ້ມຂາບ​ລົງ​ພື້ນ.</w:t>
      </w:r>
    </w:p>
    <w:p/>
    <w:p>
      <w:r xmlns:w="http://schemas.openxmlformats.org/wordprocessingml/2006/main">
        <w:t xml:space="preserve">ອັບຣາຮາມ​ໄດ້​ເຫັນ​ຊາຍ​ສາມ​ຄົນ ແລະ​ແລ່ນ​ໄປ​ຫາ​ພວກ​ເຂົາ, ກົ້ມ​ຂາບ​ລົງ​ທີ່​ດິນ.</w:t>
      </w:r>
    </w:p>
    <w:p/>
    <w:p>
      <w:r xmlns:w="http://schemas.openxmlformats.org/wordprocessingml/2006/main">
        <w:t xml:space="preserve">1. ພະລັງແຫ່ງຄວາມຖ່ອມຕົວ</w:t>
      </w:r>
    </w:p>
    <w:p/>
    <w:p>
      <w:r xmlns:w="http://schemas.openxmlformats.org/wordprocessingml/2006/main">
        <w:t xml:space="preserve">2. ຮັບໃຊ້ຜູ້ອື່ນດ້ວຍຄວາມເຄົາລົບ</w:t>
      </w:r>
    </w:p>
    <w:p/>
    <w:p>
      <w:r xmlns:w="http://schemas.openxmlformats.org/wordprocessingml/2006/main">
        <w:t xml:space="preserve">1. ຢາໂກໂບ 4:10 - ຖ່ອມຕົວລົງໃນສາຍພຣະເນດຂອງພຣະຜູ້ເປັນເຈົ້າ, ແລະພຣະອົງຈະຍົກທ່ານຂຶ້ນ.</w:t>
      </w:r>
    </w:p>
    <w:p/>
    <w:p>
      <w:r xmlns:w="http://schemas.openxmlformats.org/wordprocessingml/2006/main">
        <w:t xml:space="preserve">2. 1 ເປໂຕ 5:5-6 - ເຊັ່ນ​ດຽວ​ກັນ​, ທ່ານ​ຜູ້​ທີ່​ຍັງ​ນ້ອຍ​, ໃຫ້​ຂຶ້ນ​ກັບ​ຜູ້​ອາ​ຍຸ​. ພວກ​ເຈົ້າ​ທຸກ​ຄົນ​ຈົ່ງ​ນຸ່ງ​ຫົ່ມ​ຕົວ​ເອງ​ດ້ວຍ​ຄວາມ​ຖ່ອມ​ຕົວ​ຕໍ່​ກັນ​ແລະ​ກັນ, ເພາະ​ພຣະ​ເຈົ້າ​ຕໍ່​ຕ້ານ​ຄົນ​ຈອງ​ຫອງ ແຕ່​ໃຫ້​ພຣະ​ຄຸນ​ແກ່​ຄົນ​ຖ່ອມ​ຕົວ.</w:t>
      </w:r>
    </w:p>
    <w:p/>
    <w:p>
      <w:r xmlns:w="http://schemas.openxmlformats.org/wordprocessingml/2006/main">
        <w:t xml:space="preserve">ປະຖົມມະການ 18:3 ແລະ​ກ່າວ​ວ່າ, “ຂ້າແດ່​ພຣະເຈົ້າຢາເວ ຖ້າ​ຂ້ານ້ອຍ​ໄດ້​ເຫັນ​ພຣະອົງ​ພໍພຣະໄທ​ແລ້ວ ຂໍ​ພຣະອົງ​ໂຜດ​ໃຫ້​ພົ້ນ​ຈາກ​ຜູ້ຮັບໃຊ້​ຂອງ​ພຣະອົງ​ເຖີດ.</w:t>
      </w:r>
    </w:p>
    <w:p/>
    <w:p>
      <w:r xmlns:w="http://schemas.openxmlformats.org/wordprocessingml/2006/main">
        <w:t xml:space="preserve">ພຣະເຈົ້າຢາເວ​ໄປ​ຢາມ​ອັບຣາຮາມ ແລະ​ອັບຣາຮາມ​ໄດ້​ອ້ອນວອນ​ຕໍ່​ພຣະເຈົ້າຢາເວ​ໃຫ້​ຢູ່​ກັບ​ເພິ່ນ.</w:t>
      </w:r>
    </w:p>
    <w:p/>
    <w:p>
      <w:r xmlns:w="http://schemas.openxmlformats.org/wordprocessingml/2006/main">
        <w:t xml:space="preserve">1. ພະລັງຂອງການອ້ອນວອນຕໍ່ພຣະເຈົ້າໃນການອະທິຖານ</w:t>
      </w:r>
    </w:p>
    <w:p/>
    <w:p>
      <w:r xmlns:w="http://schemas.openxmlformats.org/wordprocessingml/2006/main">
        <w:t xml:space="preserve">2. ການໄປຢ້ຽມຢາມຂອງພຣະເຈົ້າແລະຜົນກະທົບຂອງມັນຕໍ່ຊີວິດຂອງພວກເຮົາ</w:t>
      </w:r>
    </w:p>
    <w:p/>
    <w:p>
      <w:r xmlns:w="http://schemas.openxmlformats.org/wordprocessingml/2006/main">
        <w:t xml:space="preserve">1. ເຮັບເຣີ 4:16 - ເມື່ອ​ນັ້ນ​ເຮົາ​ຈົ່ງ​ມີ​ຄວາມ​ໝັ້ນ​ໃຈ​ເຂົ້າ​ໄປ​ໃກ້​ບັນລັງ​ແຫ່ງ​ພຣະ​ຄຸນ ເພື່ອ​ວ່າ​ເຮົາ​ຈະ​ໄດ້​ຮັບ​ຄວາມ​ເມດຕາ​ແລະ​ຊອກ​ຫາ​ພຣະ​ຄຸນ​ທີ່​ຈະ​ຊ່ວຍ​ໃນ​ເວລາ​ຂັດສົນ.</w:t>
      </w:r>
    </w:p>
    <w:p/>
    <w:p>
      <w:r xmlns:w="http://schemas.openxmlformats.org/wordprocessingml/2006/main">
        <w:t xml:space="preserve">2. ຄຳເພງ 103:13 - ພໍ່​ສະແດງ​ຄວາມ​ເມດຕາ​ສົງສານ​ຕໍ່​ລູກ​ຂອງ​ຕົນ ດັ່ງ​ນັ້ນ​ພະ​ເຢໂຫວາ​ຈຶ່ງ​ສະແດງ​ຄວາມ​ເມດຕາ​ຕໍ່​ຄົນ​ທີ່​ຢ້ານຢຳ​ພະອົງ.</w:t>
      </w:r>
    </w:p>
    <w:p/>
    <w:p>
      <w:r xmlns:w="http://schemas.openxmlformats.org/wordprocessingml/2006/main">
        <w:t xml:space="preserve">ປະຖົມມະການ 18:4 ຂ້າ​ພະ​ເຈົ້າ​ຂໍ​ຮ້ອງ​ໃຫ້​ເຈົ້າ​ເອົາ​ນ້ຳ​ໜ້ອຍ​ໜຶ່ງ​ມາ​ລ້າງ​ຕີນ ແລະ​ພັກຜ່ອນ​ຢູ່​ໃຕ້​ຕົ້ນ​ໄມ້.</w:t>
      </w:r>
    </w:p>
    <w:p/>
    <w:p>
      <w:r xmlns:w="http://schemas.openxmlformats.org/wordprocessingml/2006/main">
        <w:t xml:space="preserve">ພຣະ​ຜູ້​ເປັນ​ເຈົ້າ​ໃຫ້​ຄວາມ​ສົດ​ຊື່ນ​ສໍາ​ລັບ​ຜູ້​ທີ່​ເມື່ອຍ.</w:t>
      </w:r>
    </w:p>
    <w:p/>
    <w:p>
      <w:r xmlns:w="http://schemas.openxmlformats.org/wordprocessingml/2006/main">
        <w:t xml:space="preserve">1. ການພັກຜ່ອນແລະຄວາມສົດຊື່ນຂອງພຣະເຈົ້າ: ການຮຽນຮູ້ທີ່ຈະອີງໃສ່ພຣະຜູ້ເປັນເຈົ້າ</w:t>
      </w:r>
    </w:p>
    <w:p/>
    <w:p>
      <w:r xmlns:w="http://schemas.openxmlformats.org/wordprocessingml/2006/main">
        <w:t xml:space="preserve">2. ພະລັງແຫ່ງຄວາມສົດຊື່ນ: ວິທີເຕີມພະລັງສັດທາຂອງເຮົາ</w:t>
      </w:r>
    </w:p>
    <w:p/>
    <w:p>
      <w:r xmlns:w="http://schemas.openxmlformats.org/wordprocessingml/2006/main">
        <w:t xml:space="preserve">1. ຄຳເພງ 23:2 - “ພະອົງ​ໃຫ້​ຂ້ອຍ​ນອນ​ຢູ່​ໃນ​ທົ່ງຫຍ້າ​ຂຽວ ພະອົງ​ນຳ​ຂ້ອຍ​ໄປ​ຂ້າງ​ນໍ້າ​ທີ່​ງຽບໆ.”</w:t>
      </w:r>
    </w:p>
    <w:p/>
    <w:p>
      <w:r xmlns:w="http://schemas.openxmlformats.org/wordprocessingml/2006/main">
        <w:t xml:space="preserve">2. ເອຊາຢາ 40:31 - "ແຕ່ຜູ້ທີ່ລໍຖ້າພຣະຜູ້ເປັນເຈົ້າຈະໄດ້ຮັບຄວາມເຂັ້ມແຂງໃຫມ່, ພວກເຂົາເຈົ້າຈະຂຶ້ນມີປີກຄ້າຍຄືນົກອິນຊີ, ພວກເຂົາເຈົ້າຈະແລ່ນແລະບໍ່ເມື່ອຍ, ພວກເຂົາເຈົ້າຈະຍ່າງແລະບໍ່ເມື່ອຍ."</w:t>
      </w:r>
    </w:p>
    <w:p/>
    <w:p>
      <w:r xmlns:w="http://schemas.openxmlformats.org/wordprocessingml/2006/main">
        <w:t xml:space="preserve">ປະຖົມມະການ 18:5 ແລະ​ເຮົາ​ຈະ​ເອົາ​ເຂົ້າ​ຈີ່​ອັນ​ໜຶ່ງ ແລະ​ປອບ​ໂຍນ​ໃຈ​ຂອງ​ເຈົ້າ. ຫຼັງ​ຈາກ​ນັ້ນ ເຈົ້າ​ຈະ​ສືບ​ຕໍ່​ໄປ: ເພາະ​ສະ​ນັ້ນ ເຈົ້າ​ຈຶ່ງ​ມາ​ຫາ​ຜູ້​ຮັບ​ໃຊ້​ຂອງ​ເຈົ້າ. ແລະ​ພວກ​ເຂົາ​ເຈົ້າ​ເວົ້າ​ວ່າ, ດັ່ງ​ນັ້ນ​ເຮັດ​ຕາມ​ທີ່​ທ່ານ​ໄດ້​ກ່າວ.</w:t>
      </w:r>
    </w:p>
    <w:p/>
    <w:p>
      <w:r xmlns:w="http://schemas.openxmlformats.org/wordprocessingml/2006/main">
        <w:t xml:space="preserve">ອັບຣາຮາມ​ໄດ້​ຖວາຍ​ເຂົ້າຈີ່​ໃຫ້​ແຂກ​ສາມ​ຄົນ​ທີ່​ມາ​ເຮືອນ​ຂອງ​ເພິ່ນ.</w:t>
      </w:r>
    </w:p>
    <w:p/>
    <w:p>
      <w:r xmlns:w="http://schemas.openxmlformats.org/wordprocessingml/2006/main">
        <w:t xml:space="preserve">1. ພະລັງຂອງການຕ້ອນຮັບ - ການໃຊ້ອັບລາຫາມເປັນຕົວຢ່າງ, ເຮົາສາມາດເຫັນໄດ້ວ່າເຮົາຄວນພະຍາຍາມຕ້ອນຮັບຄົນອ້ອມຂ້າງເຮົາແນວໃດ.</w:t>
      </w:r>
    </w:p>
    <w:p/>
    <w:p>
      <w:r xmlns:w="http://schemas.openxmlformats.org/wordprocessingml/2006/main">
        <w:t xml:space="preserve">2. ຄວາມເຂັ້ມແຂງຂອງຄວາມເຊື່ອ - ຄວາມເຕັມໃຈຂອງອັບຣາຮາມທີ່ຈະໄວ້ວາງໃຈແລະເຊື່ອຟັງພຣະເຈົ້າສະແດງໃຫ້ເຫັນຄວາມເຊື່ອຂອງລາວ, ເຖິງແມ່ນວ່າຈະປະເຊີນກັບຄວາມບໍ່ແນ່ນອນ.</w:t>
      </w:r>
    </w:p>
    <w:p/>
    <w:p>
      <w:r xmlns:w="http://schemas.openxmlformats.org/wordprocessingml/2006/main">
        <w:t xml:space="preserve">1. ໂລມ 12:13 - "ປະກອບສ່ວນຕໍ່ຄວາມຕ້ອງການຂອງໄພ່ພົນຂອງພຣະຢາເວແລະຊອກຫາການຕ້ອນຮັບ."</w:t>
      </w:r>
    </w:p>
    <w:p/>
    <w:p>
      <w:r xmlns:w="http://schemas.openxmlformats.org/wordprocessingml/2006/main">
        <w:t xml:space="preserve">2. ຢາໂກໂບ 2:14-17 “ພີ່ນ້ອງ​ທັງຫລາຍ​ເອີຍ, ຖ້າ​ຜູ້ໃດ​ຜູ້ໜຶ່ງ​ບອກ​ວ່າ​ລາວ​ມີ​ຄວາມ​ເຊື່ອ​ແຕ່​ບໍ່ມີ​ການ​ກະທຳ ຄວາມ​ເຊື່ອ​ນັ້ນ​ຈະ​ຊ່ວຍ​ລາວ​ໄດ້​ບໍ? ແລະ​ຜູ້​ໜຶ່ງ​ໃນ​ພວກ​ທ່ານ​ເວົ້າ​ກັບ​ພວກ​ເຂົາ​ວ່າ, “ຈົ່ງ​ໄປ​ຢ່າງ​ສະຫງົບ​ສຸກ, ຈົ່ງ​ເຮັດ​ໃຫ້​ຄວາມ​ອົບ​ອຸ່ນ​ແລະ​ເຕັມ​ໄປ​ດ້ວຍ, ໂດຍ​ທີ່​ບໍ່​ໃຫ້​ສິ່ງ​ທີ່​ຈຳເປັນ​ສຳລັບ​ຮ່າງກາຍ​ແກ່​ພວກ​ເຂົາ, ອັນ​ໃດ​ເປັນ​ການ​ດີ?”</w:t>
      </w:r>
    </w:p>
    <w:p/>
    <w:p>
      <w:r xmlns:w="http://schemas.openxmlformats.org/wordprocessingml/2006/main">
        <w:t xml:space="preserve">ປະຖົມມະການ 18:6 ອັບຣາຮາມ​ໄດ້​ຟ້າວ​ເຂົ້າ​ໄປ​ໃນ​ຜ້າເຕັນ​ຂອງ​ນາງ​ຊາຣາ ແລະ​ເວົ້າ​ວ່າ, “ຈົ່ງ​ກຽມ​ອາຫານ​ດີ​ສາມ​ເມັດ​ໃຫ້​ພ້ອມ, ນວດ​ມັນ​ໃຫ້​ແໜ້ນ ແລະ​ເຮັດ​ເຂົ້າໜົມ​ໃສ່​ເຕົາ​ໄຟ.</w:t>
      </w:r>
    </w:p>
    <w:p/>
    <w:p>
      <w:r xmlns:w="http://schemas.openxmlformats.org/wordprocessingml/2006/main">
        <w:t xml:space="preserve">ອັບລາຫາມ​ສັ່ງ​ນາງ​ຊາຣາ​ໃຫ້​ເຮັດ​ອາຫານ​ຢ່າງ​ໄວ.</w:t>
      </w:r>
    </w:p>
    <w:p/>
    <w:p>
      <w:r xmlns:w="http://schemas.openxmlformats.org/wordprocessingml/2006/main">
        <w:t xml:space="preserve">1: ພະເຈົ້າຈັດຫາຄວາມຕ້ອງການຂອງພວກເຮົາໃຫ້ທັນເວລາ.</w:t>
      </w:r>
    </w:p>
    <w:p/>
    <w:p>
      <w:r xmlns:w="http://schemas.openxmlformats.org/wordprocessingml/2006/main">
        <w:t xml:space="preserve">2: ເຮົາ​ຕ້ອງ​ກຽມ​ຕົວ​ທີ່​ຈະ​ກະທຳ​ຢ່າງ​ໄວ ເມື່ອ​ພະເຈົ້າ​ເອີ້ນ​ເຮົາ​ໃຫ້​ກະທຳ.</w:t>
      </w:r>
    </w:p>
    <w:p/>
    <w:p>
      <w:r xmlns:w="http://schemas.openxmlformats.org/wordprocessingml/2006/main">
        <w:t xml:space="preserve">1: ມັດທາຍ 7:7-8 ຂໍ, ແລະມັນຈະຖືກມອບໃຫ້ທ່ານ; ຊອກຫາ, ແລະເຈົ້າຈະພົບເຫັນ; ເຄາະ, ແລະ ມັນ​ຈະ​ຖືກ​ເປີດ​ໃຫ້​ເຈົ້າ: ເພາະ​ທຸກ​ຄົນ​ທີ່​ຂໍ​ກໍ​ໄດ້​ຮັບ; ແລະ ຜູ້​ທີ່​ຊອກ​ຫາ​ກໍ​ພົບ; ແລະ​ຜູ້​ທີ່​ເຄາະ​ມັນ​ຈະ​ຖືກ​ເປີດ.</w:t>
      </w:r>
    </w:p>
    <w:p/>
    <w:p>
      <w:r xmlns:w="http://schemas.openxmlformats.org/wordprocessingml/2006/main">
        <w:t xml:space="preserve">2 ຢາໂກໂບ 4:8 ຈົ່ງ​ຫຍັບ​ເຂົ້າ​ໃກ້​ພຣະ​ເຈົ້າ, ແລະ​ພຣະ​ອົງ​ຈະ​ເຂົ້າ​ມາ​ໃກ້​ທ່ານ. ລ້າງມືຂອງເຈົ້າ, ເຈົ້າຄົນບາບ; ແລະ​ເຮັດ​ໃຫ້​ໃຈ​ຂອງ​ເຈົ້າ​ບໍ​ລິ​ສຸດ, ພວກ​ເຈົ້າ​ມີ​ຄວາມ​ຄິດ​ສອງ​ຢ່າງ.</w:t>
      </w:r>
    </w:p>
    <w:p/>
    <w:p>
      <w:r xmlns:w="http://schemas.openxmlformats.org/wordprocessingml/2006/main">
        <w:t xml:space="preserve">ປະຖົມມະການ 18:7 ອັບຣາຮາມ​ໄດ້​ແລ່ນ​ໄປ​ຫາ​ຝູງ​ງົວ ແລະ​ເອົາ​ລູກ​ງົວ​ທີ່​ອ່ອນ​ຫວານ​ດີ ແລະ​ເອົາ​ໃຫ້​ຊາຍ​ໜຸ່ມ​ຄົນ​ໜຶ່ງ. ແລະ​ລາວ​ເລັ່ງ​ແຕ່ງ​ຕົວ​ມັນ.</w:t>
      </w:r>
    </w:p>
    <w:p/>
    <w:p>
      <w:r xmlns:w="http://schemas.openxmlformats.org/wordprocessingml/2006/main">
        <w:t xml:space="preserve">ອັບຣາຮາມ​ໄດ້​ເອົາ​ລູກ​ງົວ​ທີ່​ອ່ອນ​ຫວານ​ແລະ​ດີ​ມາ​ໃຫ້​ຊາຍ​ໜຸ່ມ​ຄົນ​ໜຶ່ງ​ຢ່າງ​ໄວ ແລະ​ກຽມ​ມັນ​ໄວ້.</w:t>
      </w:r>
    </w:p>
    <w:p/>
    <w:p>
      <w:r xmlns:w="http://schemas.openxmlformats.org/wordprocessingml/2006/main">
        <w:t xml:space="preserve">1. ພະລັງແຫ່ງຄວາມເມດຕາ: ຄວາມເອື້ອເຟື້ອເພື່ອແຜ່ຂອງອັບລາຫາມສາມາດເປັນຕົວຢ່າງໃຫ້ກັບເຮົາໃນທຸກມື້ນີ້.</w:t>
      </w:r>
    </w:p>
    <w:p/>
    <w:p>
      <w:r xmlns:w="http://schemas.openxmlformats.org/wordprocessingml/2006/main">
        <w:t xml:space="preserve">2. ຄວາມສຳຄັນຂອງການກະຕືລືລົ້ນ: ຄວາມຮີບຮ້ອນຂອງອັບລາຫາມໃນການກະກຽມລູກງົວສຳລັບຊາຍໜຸ່ມ.</w:t>
      </w:r>
    </w:p>
    <w:p/>
    <w:p>
      <w:r xmlns:w="http://schemas.openxmlformats.org/wordprocessingml/2006/main">
        <w:t xml:space="preserve">1. ຢາໂກໂບ 2:15-16 - “ຖ້າ​ພີ່​ນ້ອງ​ຊາຍ​ຄົນ​ໜຶ່ງ​ຂາດ​ອາຫານ​ປະຈຳ​ວັນ ແລະ​ຄົນ​ໜຶ່ງ​ໃນ​ພວກ​ເຈົ້າ​ເວົ້າ​ກັບ​ເຂົາ​ວ່າ ‘ຈົ່ງ​ໄປ​ຢ່າງ​ສະຫງົບ​ສຸກ ຈົ່ງ​ອົບອຸ່ນ​ແລະ​ອີ່ມ​ອີ່ມ​ເຖີດ’ ໂດຍ​ບໍ່​ໄດ້​ເອົາ​ຂອງ​ທີ່​ຈຳເປັນ​ໃຫ້​ແກ່​ເຂົາ. ຮ່າງກາຍ, ແມ່ນຫຍັງດີ?”</w:t>
      </w:r>
    </w:p>
    <w:p/>
    <w:p>
      <w:r xmlns:w="http://schemas.openxmlformats.org/wordprocessingml/2006/main">
        <w:t xml:space="preserve">2. ສຸພາສິດ 19:17 - "ຜູ້​ໃດ​ມີ​ໃຈ​ກວ້າງ​ຂວາງ​ຄົນ​ທຸກ​ຍາກ​ໃຫ້​ຢືມ​ແກ່​ພຣະ​ຜູ້​ເປັນ​ເຈົ້າ, ແລະ​ຜູ້​ນັ້ນ​ຈະ​ຕອບ​ແທນ​ການ​ກະທຳ​ຂອງ​ຕົນ.</w:t>
      </w:r>
    </w:p>
    <w:p/>
    <w:p>
      <w:r xmlns:w="http://schemas.openxmlformats.org/wordprocessingml/2006/main">
        <w:t xml:space="preserve">ປະຖົມມະການ 18:8 ເພິ່ນ​ໄດ້​ເອົາ​ເນີຍ, ແລະ​ນົມ, ແລະ​ລູກ​ງົວ​ທີ່​ເພິ່ນ​ນຸ່ງ​ຫົ່ມ​ໄວ້​ຕໍ່ໜ້າ​ພວກເຂົາ. ແລະພຣະອົງໄດ້ຢືນຢູ່ຂ້າງພວກເຂົາພາຍໃຕ້ຕົ້ນໄມ້, ແລະພວກເຂົາໄດ້ກິນອາຫານ.</w:t>
      </w:r>
    </w:p>
    <w:p/>
    <w:p>
      <w:r xmlns:w="http://schemas.openxmlformats.org/wordprocessingml/2006/main">
        <w:t xml:space="preserve">ອັບລາຫາມ​ຈັດ​ອາຫານ​ໃຫ້​ແຂກ​ສາມ​ຄົນ​ຢູ່​ໃຕ້​ຕົ້ນ​ໄມ້ ແລະ​ເຂົາ​ເຈົ້າ​ກໍ​ກິນ​ເຂົ້າ.</w:t>
      </w:r>
    </w:p>
    <w:p/>
    <w:p>
      <w:r xmlns:w="http://schemas.openxmlformats.org/wordprocessingml/2006/main">
        <w:t xml:space="preserve">1. ຄວາມສຳຄັນຂອງການຕ້ອນຮັບ: ບົດຮຽນຈາກອັບລາຫາມ</w:t>
      </w:r>
    </w:p>
    <w:p/>
    <w:p>
      <w:r xmlns:w="http://schemas.openxmlformats.org/wordprocessingml/2006/main">
        <w:t xml:space="preserve">2. ການ​ເບິ່ງ​ແຍງ​ຄົນ​ອື່ນ: ໜ້າທີ່​ຂອງ​ເຮົາ​ໃນ​ຖານະ​ຜູ້​ຕິດ​ຕາມ​ອັບລາຫາມ</w:t>
      </w:r>
    </w:p>
    <w:p/>
    <w:p>
      <w:r xmlns:w="http://schemas.openxmlformats.org/wordprocessingml/2006/main">
        <w:t xml:space="preserve">1. ລູກາ 10:30-37 - ຄໍາອຸປະມາຂອງຊາວສະມາລີທີ່ດີ</w:t>
      </w:r>
    </w:p>
    <w:p/>
    <w:p>
      <w:r xmlns:w="http://schemas.openxmlformats.org/wordprocessingml/2006/main">
        <w:t xml:space="preserve">2. ຢາໂກໂບ 2:14-17 - ຄວາມເຊື່ອທີ່ບໍ່ມີວຽກເຮັດແມ່ນຕາຍ</w:t>
      </w:r>
    </w:p>
    <w:p/>
    <w:p>
      <w:r xmlns:w="http://schemas.openxmlformats.org/wordprocessingml/2006/main">
        <w:t xml:space="preserve">ປະຖົມມະການ 18:9 ພວກເຂົາ​ຖາມ​ລາວ​ວ່າ, “ນາງ​ຊາຣາ​ເມຍ​ຂອງເຈົ້າ​ຢູ່​ໃສ? ແລະພຣະອົງໄດ້ກ່າວວ່າ, ຈົ່ງເບິ່ງ, ໃນ tent.</w:t>
      </w:r>
    </w:p>
    <w:p/>
    <w:p>
      <w:r xmlns:w="http://schemas.openxmlformats.org/wordprocessingml/2006/main">
        <w:t xml:space="preserve">ຜູ້​ມາ​ຢ້ຽມ​ຢາມ​ຂອງ​ອັບຣາຮາມ​ຖາມ​ລາວ​ວ່າ ຊາຣາ​ເມຍ​ຂອງ​ລາວ​ຢູ່​ໃສ ແລະ​ລາວ​ຕອບ​ວ່າ​ລາວ​ຢູ່​ໃນ​ຜ້າ​ເຕັ້ນ.</w:t>
      </w:r>
    </w:p>
    <w:p/>
    <w:p>
      <w:r xmlns:w="http://schemas.openxmlformats.org/wordprocessingml/2006/main">
        <w:t xml:space="preserve">1. ຄວາມສັດຊື່ຂອງພະເຈົ້າ: ເຮົາເຫັນໃນຕົວຢ່າງຂອງອັບລາຫາມເຖິງຄວາມສັດຊື່ຂອງພຣະເຈົ້າ, ຜູ້ທີ່ສືບຕໍ່ສະຫນອງໃຫ້ແກ່ລາວເຖິງແມ່ນວ່າໃນເວລາທີ່ລາວຢູ່ໃນເຂດແດນທີ່ບໍ່ຄຸ້ນເຄີຍ.</w:t>
      </w:r>
    </w:p>
    <w:p/>
    <w:p>
      <w:r xmlns:w="http://schemas.openxmlformats.org/wordprocessingml/2006/main">
        <w:t xml:space="preserve">2. ການຕ້ອນຮັບ: ອັບລາຫາມຕ້ອນຮັບແຂກທີ່ເຂົ້າມາໃນເຮືອນຂອງລາວ ໂດຍສະແດງການຕ້ອນຮັບເຖິງແມ່ນຢູ່ໄກຈາກບ້ານ.</w:t>
      </w:r>
    </w:p>
    <w:p/>
    <w:p>
      <w:r xmlns:w="http://schemas.openxmlformats.org/wordprocessingml/2006/main">
        <w:t xml:space="preserve">1. ປະຖົມມະການ 18:9 ແລະ​ພວກເຂົາ​ຖາມ​ລາວ​ວ່າ, “ນາງ​ຊາຣາ​ເມຍ​ຂອງເຈົ້າ​ຢູ່​ໃສ? ແລະພຣະອົງໄດ້ກ່າວວ່າ, ຈົ່ງເບິ່ງ, ໃນ tent.</w:t>
      </w:r>
    </w:p>
    <w:p/>
    <w:p>
      <w:r xmlns:w="http://schemas.openxmlformats.org/wordprocessingml/2006/main">
        <w:t xml:space="preserve">2. ເຮັບເຣີ 13:2 —ຢ່າ​ລືມ​ສະແດງ​ນໍ້າໃຈ​ຕ້ອນຮັບ​ແຂກ​ຄົນ​ຕ່າງ​ຊາດ ເພາະ​ການ​ເຮັດ​ແບບ​ນັ້ນ​ບາງ​ຄົນ​ກໍ​ສະແດງ​ນໍ້າໃຈ​ຕ້ອນຮັບ​ທູດ​ສະຫວັນ​ໂດຍ​ບໍ່​ຮູ້​ຕົວ.</w:t>
      </w:r>
    </w:p>
    <w:p/>
    <w:p>
      <w:r xmlns:w="http://schemas.openxmlformats.org/wordprocessingml/2006/main">
        <w:t xml:space="preserve">ປະຖົມມະການ 18:10 ແລະ​ພຣະອົງ​ໄດ້​ກ່າວ​ວ່າ, ເຮົາ​ຈະ​ກັບຄືນ​ມາ​ຫາ​ເຈົ້າ​ຢ່າງ​ແນ່ນອນ​ຕາມ​ເວລາ​ຂອງ​ຊີວິດ; ແລະ, ເບິ່ງແມ, Sarah ພັນລະຍາຂອງເຈົ້າຈະມີລູກຊາຍ. ແລະຊາຣາໄດ້ຍິນມັນຢູ່ໃນປະຕູ tent, ຊຶ່ງຢູ່ທາງຫລັງຂອງເຂົາ.</w:t>
      </w:r>
    </w:p>
    <w:p/>
    <w:p>
      <w:r xmlns:w="http://schemas.openxmlformats.org/wordprocessingml/2006/main">
        <w:t xml:space="preserve">Sarah ໄດ້​ຍິນ​ຄໍາ​ສັນ​ຍາ​ຂອງ​ລູກ​ຊາຍ​ຈາກ​ພຣະ​ເຈົ້າ​ແລະ​ມັນ​ເຮັດ​ໃຫ້​ນາງ​ມີ​ຄວາມ​ສຸກ.</w:t>
      </w:r>
    </w:p>
    <w:p/>
    <w:p>
      <w:r xmlns:w="http://schemas.openxmlformats.org/wordprocessingml/2006/main">
        <w:t xml:space="preserve">1. ຄໍາສັນຍາຂອງພຣະເຈົ້າ: ປິຕິຍິນດີໃນຄວາມສັດຊື່ຂອງພຣະອົງ</w:t>
      </w:r>
    </w:p>
    <w:p/>
    <w:p>
      <w:r xmlns:w="http://schemas.openxmlformats.org/wordprocessingml/2006/main">
        <w:t xml:space="preserve">2. ປ່ອຍໃຫ້ຄໍາສັນຍາຂອງພຣະເຈົ້າສ້າງຊີວິດຂອງເຮົາ</w:t>
      </w:r>
    </w:p>
    <w:p/>
    <w:p>
      <w:r xmlns:w="http://schemas.openxmlformats.org/wordprocessingml/2006/main">
        <w:t xml:space="preserve">1. ເອຊາຢາ 55: 11, "ຖ້ອຍຄໍາຂອງຂ້ອຍຈະອອກມາຈາກປາກຂອງຂ້ອຍ; ມັນຈະບໍ່ກັບຄືນມາຫາຂ້ອຍເປົ່າ, ແຕ່ມັນຈະສໍາເລັດສິ່ງທີ່ຂ້ອຍຕັ້ງໃຈ, ແລະຈະປະສົບຜົນສໍາເລັດໃນສິ່ງທີ່ຂ້ອຍສົ່ງມາ."</w:t>
      </w:r>
    </w:p>
    <w:p/>
    <w:p>
      <w:r xmlns:w="http://schemas.openxmlformats.org/wordprocessingml/2006/main">
        <w:t xml:space="preserve">2. ໂລມ 4:21, "ຖືກ​ຊັກ​ຊວນ​ຢ່າງ​ເຕັມ​ທີ່​ວ່າ​ພຣະ​ເຈົ້າ​ມີ​ອໍາ​ນາດ​ທີ່​ຈະ​ເຮັດ​ຕາມ​ທີ່​ພຣະ​ອົງ​ໄດ້​ສັນ​ຍາ​ໄວ້."</w:t>
      </w:r>
    </w:p>
    <w:p/>
    <w:p>
      <w:r xmlns:w="http://schemas.openxmlformats.org/wordprocessingml/2006/main">
        <w:t xml:space="preserve">ປະຖົມມະການ 18:11 ອັບຣາຮາມ​ແລະ​ນາງ​ຊາຣາ​ເຖົ້າແກ່​ແລ້ວ ແລະ​ມີ​ອາຍຸ​ສູງ​ສົມຄວນ. ແລະ​ມັນ​ຢຸດ​ຢູ່​ກັບ​ຊາ​ຣາ​ຕາມ​ວິ​ທີ​ຂອງ​ຜູ້​ຍິງ.</w:t>
      </w:r>
    </w:p>
    <w:p/>
    <w:p>
      <w:r xmlns:w="http://schemas.openxmlformats.org/wordprocessingml/2006/main">
        <w:t xml:space="preserve">Sarah ບໍ່ສາມາດຖືພາໄດ້ເນື່ອງຈາກອາຍຸຂອງນາງ.</w:t>
      </w:r>
    </w:p>
    <w:p/>
    <w:p>
      <w:r xmlns:w="http://schemas.openxmlformats.org/wordprocessingml/2006/main">
        <w:t xml:space="preserve">1. ຄວາມສັດຊື່ຂອງພະເຈົ້າທ່າມກາງຄວາມອ່ອນແອຂອງມະນຸດ</w:t>
      </w:r>
    </w:p>
    <w:p/>
    <w:p>
      <w:r xmlns:w="http://schemas.openxmlformats.org/wordprocessingml/2006/main">
        <w:t xml:space="preserve">2. ພະລັງແຫ່ງຄວາມເຊື່ອໃນການປະເຊີນໜ້າກັບຄວາມເປັນໄປບໍ່ໄດ້</w:t>
      </w:r>
    </w:p>
    <w:p/>
    <w:p>
      <w:r xmlns:w="http://schemas.openxmlformats.org/wordprocessingml/2006/main">
        <w:t xml:space="preserve">1. ໂລມ 4:19-21 - ອັບລາຫາມ​ເຊື່ອ​ວ່າ​ພະເຈົ້າ​ສາມາດ​ເຮັດ​ຕາມ​ທີ່​ພະອົງ​ສັນຍາ​ໄວ້ ເຖິງ​ແມ່ນ​ວ່າ​ເບິ່ງ​ຄື​ວ່າ​ເປັນ​ໄປ​ບໍ່​ໄດ້.</w:t>
      </w:r>
    </w:p>
    <w:p/>
    <w:p>
      <w:r xmlns:w="http://schemas.openxmlformats.org/wordprocessingml/2006/main">
        <w:t xml:space="preserve">2. ເອຊາຢາ 55:8-9 - ວິທີທາງຂອງພຣະເຈົ້າບໍ່ແມ່ນທາງຂອງເຮົາ ແລະຄວາມຄິດຂອງພຣະອົງບໍ່ແມ່ນຄວາມຄິດຂອງເຮົາ.</w:t>
      </w:r>
    </w:p>
    <w:p/>
    <w:p>
      <w:r xmlns:w="http://schemas.openxmlformats.org/wordprocessingml/2006/main">
        <w:t xml:space="preserve">ປະຖົມມະການ 18:12 ສະນັ້ນ ນາງ​ຊາຣາ​ຈຶ່ງ​ຫົວ​ເຍາະເຍີ້ຍ​ຕົວ​ເອງ​ວ່າ, “ເມື່ອ​ຂ້ອຍ​ເຖົ້າ​ແກ່​ແລ້ວ ເຈົ້າ​ຂອງ​ຂ້ອຍ​ຈະ​ພໍ​ໃຈ​ບໍ?</w:t>
      </w:r>
    </w:p>
    <w:p/>
    <w:p>
      <w:r xmlns:w="http://schemas.openxmlformats.org/wordprocessingml/2006/main">
        <w:t xml:space="preserve">ຊາລາ​ບໍ່​ເຊື່ອ​ໃນ​ຄຳ​ສັນຍາ​ຂອງ​ພະເຈົ້າ​ທີ່​ວ່າ​ລາວ​ແລະ​ອັບລາຫາມ​ຈະ​ມີ​ລູກ​ຊາຍ​ໃນ​ອາຍຸ​ສູງ​ອາຍຸ​ຂອງ​ເຂົາ​ເຈົ້າ.</w:t>
      </w:r>
    </w:p>
    <w:p/>
    <w:p>
      <w:r xmlns:w="http://schemas.openxmlformats.org/wordprocessingml/2006/main">
        <w:t xml:space="preserve">1. ຄໍາສັນຍາຂອງພຣະເຈົ້າຍິ່ງໃຫຍ່ກວ່າຄວາມສົງໄສຂອງພວກເຮົາ.</w:t>
      </w:r>
    </w:p>
    <w:p/>
    <w:p>
      <w:r xmlns:w="http://schemas.openxmlformats.org/wordprocessingml/2006/main">
        <w:t xml:space="preserve">2. ເຊື່ອໃນພະລັງຂອງຄໍາສັນຍາຂອງພຣະເຈົ້າ.</w:t>
      </w:r>
    </w:p>
    <w:p/>
    <w:p>
      <w:r xmlns:w="http://schemas.openxmlformats.org/wordprocessingml/2006/main">
        <w:t xml:space="preserve">1. Romans 4:18-21 - Abraham ເຊື່ອ​ວ່າ​ພຣະ​ເຈົ້າ, ແລະ​ມັນ​ໄດ້​ຖືກ​ນັບ​ໃຫ້​ເຂົາ​ເປັນ​ຄວາມ​ຊອບ​ທໍາ.</w:t>
      </w:r>
    </w:p>
    <w:p/>
    <w:p>
      <w:r xmlns:w="http://schemas.openxmlformats.org/wordprocessingml/2006/main">
        <w:t xml:space="preserve">2. ເອຊາຢາ 40:31 - ຜູ້​ທີ່​ຫວັງ​ໃນ​ພຣະ​ຜູ້​ເປັນ​ເຈົ້າ​ຈະ​ຕໍ່​ສູ້​ຄວາມ​ເຂັ້ມ​ແຂງ​ຂອງ​ເຂົາ​ເຈົ້າ; ພວກ​ເຂົາ​ເຈົ້າ​ຈະ​ບິນ​ຂຶ້ນ​ເທິງ​ປີກ​ຄື​ນົກ​ອິນ​ຊີ.</w:t>
      </w:r>
    </w:p>
    <w:p/>
    <w:p>
      <w:r xmlns:w="http://schemas.openxmlformats.org/wordprocessingml/2006/main">
        <w:t xml:space="preserve">ປະຖົມມະການ 18:13 ພຣະເຈົ້າຢາເວ​ໄດ້​ກ່າວ​ກັບ​ອັບຣາຮາມ​ວ່າ, “ເຫດ​ໃດ​ນາງ​ຊາຣາ​ຈຶ່ງ​ຫົວ​ເຍາະເຍີ້ຍ​ວ່າ, “ຂ້ອຍ​ຈະ​ເອົາ​ລູກ​ຜູ້​ທີ່​ເຖົ້າແກ່​ມາ​ໃຫ້​ຂ້ອຍ​ໄດ້​ບໍ?</w:t>
      </w:r>
    </w:p>
    <w:p/>
    <w:p>
      <w:r xmlns:w="http://schemas.openxmlformats.org/wordprocessingml/2006/main">
        <w:t xml:space="preserve">ຊາຣາ​ແປກ​ໃຈ​ທີ່​ໄດ້​ຍິນ​ຄຳ​ສັນຍາ​ຂອງ​ພະເຈົ້າ​ວ່າ​ນາງ​ຈະ​ມີ​ລູກ​ໃນ​ອາຍຸ​ທີ່​ເຖົ້າ​ແກ່​ແລະ​ຫົວ​ຫົວ.</w:t>
      </w:r>
    </w:p>
    <w:p/>
    <w:p>
      <w:r xmlns:w="http://schemas.openxmlformats.org/wordprocessingml/2006/main">
        <w:t xml:space="preserve">1: ພະເຈົ້າ​ສາມາດ​ເຮັດ​ສິ່ງ​ທີ່​ໜ້າ​ອັດສະຈັນ​ໃຈ ແລະ​ເຮົາ​ບໍ່​ຄວນ​ຟ້າວ​ເຊົາ​ເຮັດ​ຕາມ​ຄຳ​ສັນຍາ​ຂອງ​ພະອົງ.</w:t>
      </w:r>
    </w:p>
    <w:p/>
    <w:p>
      <w:r xmlns:w="http://schemas.openxmlformats.org/wordprocessingml/2006/main">
        <w:t xml:space="preserve">2: ເຖິງ​ແມ່ນ​ວ່າ​ເຮົາ​ອາດ​ມີ​ຄວາມ​ສົງ​ໄສ, ແຕ່​ພະເຈົ້າ​ກໍ​ສັດ​ຊື່ ແລະ​ຈະ​ບໍ່​ປະ​ຖິ້ມ​ຄຳ​ສັນຍາ​ຂອງ​ພະອົງ.</w:t>
      </w:r>
    </w:p>
    <w:p/>
    <w:p>
      <w:r xmlns:w="http://schemas.openxmlformats.org/wordprocessingml/2006/main">
        <w:t xml:space="preserve">1: Romans 4: 17-20 - ຕາມທີ່ມັນໄດ້ຖືກຂຽນໄວ້, ຂ້າພະເຈົ້າໄດ້ເຮັດໃຫ້ເຈົ້າເປັນພໍ່ຂອງຫລາຍຊາດ. ພຣະອົງ​ເປັນ​ພໍ່​ຂອງ​ພວກເຮົາ​ໃນ​ສາຍພຣະເນດ​ຂອງ​ພຣະເຈົ້າ, ພຣະອົງ​ໄດ້​ເຊື່ອ​ພຣະເຈົ້າ​ຜູ້​ໃຫ້​ຊີວິດ​ແກ່​ຄົນ​ຕາຍ ແລະ​ຊົງ​ເອີ້ນ​ໃຫ້​ເປັນ​ສິ່ງ​ທີ່​ບໍ່​ມີ.</w:t>
      </w:r>
    </w:p>
    <w:p/>
    <w:p>
      <w:r xmlns:w="http://schemas.openxmlformats.org/wordprocessingml/2006/main">
        <w:t xml:space="preserve">2: ເຫບເລີ 11:11 - ໂດຍ​ຄວາມ​ເຊື່ອ​ອັບ​ຣາ​ຮາມ, ເຖິງ​ແມ່ນ​ວ່າ​ເຂົາ​ຈະ​ອາ​ຍຸ​ສູງ​ສຸດ​ແລະ Sarah ຕົນ​ເອງ​ເປັນ​ຫມັນ​ໄດ້​ຮັບ​ການ​ຊ່ວຍ​ໃຫ້​ກາຍ​ເປັນ​ພໍ່​ເພາະ​ວ່າ​ລາວ​ຖື​ວ່າ​ລາວ​ສັດ​ຊື່​ທີ່​ໄດ້​ເຮັດ​ຕາມ​ຄໍາ​ສັນ​ຍາ.</w:t>
      </w:r>
    </w:p>
    <w:p/>
    <w:p>
      <w:r xmlns:w="http://schemas.openxmlformats.org/wordprocessingml/2006/main">
        <w:t xml:space="preserve">ປະຖົມມະການ 18:14 ສິ່ງ​ໃດ​ຍາກ​ເກີນ​ໄປ​ສຳລັບ​ພຣະເຈົ້າຢາເວ? ເມື່ອ​ເຖິງ​ເວລາ​ກຳນົດ​ໄວ້ ເຮົາ​ຈະ​ກັບ​ມາ​ຫາ​ເຈົ້າ​ຕາມ​ເວລາ​ຂອງ​ຊີວິດ ແລະ​ນາງ​ຊາຣາ​ຈະ​ມີ​ລູກ​ຊາຍ.</w:t>
      </w:r>
    </w:p>
    <w:p/>
    <w:p>
      <w:r xmlns:w="http://schemas.openxmlformats.org/wordprocessingml/2006/main">
        <w:t xml:space="preserve">ພຣະ​ເຈົ້າ​ມີ​ຄວາມ​ສາ​ມາດ​ໃນ​ສິ່ງ​ໃດ​ກໍ​ຕາມ, ແລະ​ພຣະ​ອົງ​ຈະ​ປະ​ຕິ​ບັດ​ຄໍາ​ຫມັ້ນ​ສັນ​ຍາ​ຂອງ​ພຣະ​ອົງ​ໃນ​ເວ​ລາ​ຂອງ​ພຣະ​ອົງ.</w:t>
      </w:r>
    </w:p>
    <w:p/>
    <w:p>
      <w:r xmlns:w="http://schemas.openxmlformats.org/wordprocessingml/2006/main">
        <w:t xml:space="preserve">1. ການວາງໃຈໃນເວລາຂອງພຣະເຈົ້າ - ວິທີເວລາທີ່ພຣະເຈົ້າສົມບູນສະເຫມີ</w:t>
      </w:r>
    </w:p>
    <w:p/>
    <w:p>
      <w:r xmlns:w="http://schemas.openxmlformats.org/wordprocessingml/2006/main">
        <w:t xml:space="preserve">2. ຄໍາສັນຍາແລະອໍານາດຂອງພຣະເຈົ້າ - ວິທີທີ່ພວກເຮົາສາມາດອີງໃສ່ຄໍາສັນຍາຂອງພຣະເຈົ້າ</w:t>
      </w:r>
    </w:p>
    <w:p/>
    <w:p>
      <w:r xmlns:w="http://schemas.openxmlformats.org/wordprocessingml/2006/main">
        <w:t xml:space="preserve">1. ເຢເຣມີຢາ 32:17 - ອົງພຣະ​ຜູ້​ເປັນເຈົ້າ ພຣະເຈົ້າ! ຈົ່ງ​ເບິ່ງ, ພຣະ​ອົງ​ໄດ້​ສ້າງ​ສະ​ຫວັນ ແລະ ແຜ່ນ​ດິນ​ໂລກ​ໂດຍ​ອຳ​ນາດ​ອັນ​ຍິ່ງ​ໃຫຍ່​ຂອງ​ພຣະ​ອົງ ແລະ ໄດ້​ຢຽດ​ແຂນ​ອອກ, ແລະ ບໍ່​ມີ​ຫຍັງ​ຍາກ​ເກີນ​ໄປ​ສຳ​ລັບ​ທ່ານ:</w:t>
      </w:r>
    </w:p>
    <w:p/>
    <w:p>
      <w:r xmlns:w="http://schemas.openxmlformats.org/wordprocessingml/2006/main">
        <w:t xml:space="preserve">2. ລູກາ 1:37 - ສໍາລັບພຣະເຈົ້າບໍ່ມີຫຍັງຈະເປັນໄປບໍ່ໄດ້.</w:t>
      </w:r>
    </w:p>
    <w:p/>
    <w:p>
      <w:r xmlns:w="http://schemas.openxmlformats.org/wordprocessingml/2006/main">
        <w:t xml:space="preserve">ປະຖົມມະການ 18:15 ນາງ​ຊາຣາ​ປະຕິເສດ​ວ່າ, “ຂ້ອຍ​ບໍ່​ຫົວເລາະ. ສໍາລັບນາງຢ້ານ. ແລະພຣະອົງໄດ້ກ່າວວ່າ, ບໍ່; ແຕ່ເຈົ້າບໍ່ໄດ້ຫົວເລາະ.</w:t>
      </w:r>
    </w:p>
    <w:p/>
    <w:p>
      <w:r xmlns:w="http://schemas.openxmlformats.org/wordprocessingml/2006/main">
        <w:t xml:space="preserve">Sarah ປະຕິເສດການຫົວເລາະຂອງນາງຕໍ່ພຣະເຈົ້າ, ແຕ່ພຣະເຈົ້າຮູ້ຄວາມຈິງ.</w:t>
      </w:r>
    </w:p>
    <w:p/>
    <w:p>
      <w:r xmlns:w="http://schemas.openxmlformats.org/wordprocessingml/2006/main">
        <w:t xml:space="preserve">1. ພຣະເຈົ້າຮູ້ຈັກຄວາມຄິດແລະຄວາມຮູ້ສຶກໃນໃຈຂອງພວກເຮົາ, ເຖິງແມ່ນວ່າພວກເຮົາພະຍາຍາມປິດບັງພວກມັນກໍຕາມ.</w:t>
      </w:r>
    </w:p>
    <w:p/>
    <w:p>
      <w:r xmlns:w="http://schemas.openxmlformats.org/wordprocessingml/2006/main">
        <w:t xml:space="preserve">2. ເຮົາ​ຕ້ອງ​ສັດ​ຊື່​ຕໍ່​ພະເຈົ້າ ເຖິງ​ແມ່ນ​ວ່າ​ຍາກ​ລຳບາກ.</w:t>
      </w:r>
    </w:p>
    <w:p/>
    <w:p>
      <w:r xmlns:w="http://schemas.openxmlformats.org/wordprocessingml/2006/main">
        <w:t xml:space="preserve">1. ຄຳເພງ 139:1-4 “ຂ້າແດ່​ອົງພຣະ​ຜູ້​ເປັນເຈົ້າ​ເອີຍ ພຣະອົງ​ໄດ້​ຊອກ​ຫາ​ຂ້ານ້ອຍ ແລະ​ຮູ້ຈັກ​ຂ້ານ້ອຍ ພຣະອົງ​ຊົງ​ຮູ້​ເມື່ອ​ຂ້ານ້ອຍ​ນັ່ງ​ລົງ ແລະ​ເມື່ອ​ຂ້ານ້ອຍ​ລຸກ​ຂຶ້ນ ພຣະອົງ​ເຫັນ​ຄວາມ​ຄຶດ​ຂອງ​ຂ້ານ້ອຍ​ແຕ່​ໄກ ພຣະອົງ​ຊອກ​ຫາ​ທາງ​ຂອງ​ພຣະອົງ ແລະ​ນອນ​ລົງ. ຮູ້ຈັກ​ທຸກ​ວິທີ​ທາງ​ຂອງ​ຂ້າ​ນ້ອຍ, ເຖິງ​ແມ່ນ​ກ່ອນ​ທີ່​ຈະ​ມີ​ຄຳ​ເວົ້າ​ຢູ່​ໃນ​ລີ້ນ​ຂອງ​ຂ້າ​ພະ​ເຈົ້າ, ຈົ່ງ​ເບິ່ງ, ຂ້າ​ພະ​ເຈົ້າ, ພຣະ​ອົງ​ຮູ້​ຈັກ​ມັນ​ທັງ​ໝົດ.”</w:t>
      </w:r>
    </w:p>
    <w:p/>
    <w:p>
      <w:r xmlns:w="http://schemas.openxmlformats.org/wordprocessingml/2006/main">
        <w:t xml:space="preserve">2. ສຸພາສິດ 28:13 - "ຜູ້​ໃດ​ປິດ​ບັງ​ການ​ລ່ວງ​ລະເມີດ​ຂອງ​ຕົນ​ຈະ​ບໍ່​ຈະເລີນ​ຮຸ່ງເຮືອງ, ແຕ່​ຜູ້​ທີ່​ສາລະພາບ​ແລະ​ປະ​ຖິ້ມ​ຜູ້​ນັ້ນ​ຈະ​ໄດ້​ຮັບ​ຄວາມ​ເມດຕາ."</w:t>
      </w:r>
    </w:p>
    <w:p/>
    <w:p>
      <w:r xmlns:w="http://schemas.openxmlformats.org/wordprocessingml/2006/main">
        <w:t xml:space="preserve">ປະຖົມມະການ 18:16 ແລ້ວ​ຄົນ​ເຫຼົ່ານັ້ນ​ກໍ​ລຸກ​ຂຶ້ນ​ຈາກ​ທີ່​ນັ້ນ ແລະ​ຫລຽວ​ເບິ່ງ​ເມືອງ​ໂຊໂດມ ແລະ​ອັບຣາຮາມ​ກໍ​ໄປ​ນຳ​ພວກເຂົາ​ໄປ​ຕາມ​ທາງ.</w:t>
      </w:r>
    </w:p>
    <w:p/>
    <w:p>
      <w:r xmlns:w="http://schemas.openxmlformats.org/wordprocessingml/2006/main">
        <w:t xml:space="preserve">ອັບຣາຮາມ​ໄປ​ກັບ​ພວກ​ຜູ້​ຊາຍ​ເພື່ອ​ພາ​ພວກ​ເຂົາ​ໄປ​ເມືອງ​ຊໍດົມ.</w:t>
      </w:r>
    </w:p>
    <w:p/>
    <w:p>
      <w:r xmlns:w="http://schemas.openxmlformats.org/wordprocessingml/2006/main">
        <w:t xml:space="preserve">1: ພວກເຮົາຄວນຈະເຕັມໃຈທີ່ຈະໄປກັບແລະຊ່ວຍເຫຼືອເພື່ອນມິດຂອງພວກເຮົາໃນການເດີນທາງຂອງເຂົາເຈົ້າ.</w:t>
      </w:r>
    </w:p>
    <w:p/>
    <w:p>
      <w:r xmlns:w="http://schemas.openxmlformats.org/wordprocessingml/2006/main">
        <w:t xml:space="preserve">2: ເຖິງແມ່ນວ່າໃນຊ່ວງເວລາທີ່ມືດມົວທີ່ສຸດຂອງພວກເຮົາ, ການມີເພື່ອນສາມາດນໍາໄປສູ່ຄວາມສະຫວ່າງແລະຄວາມຫວັງ.</w:t>
      </w:r>
    </w:p>
    <w:p/>
    <w:p>
      <w:r xmlns:w="http://schemas.openxmlformats.org/wordprocessingml/2006/main">
        <w:t xml:space="preserve">1: ໂກໂລດ 3:12-14 - ເມື່ອ​ນັ້ນ​ເປັນ​ຜູ້​ທີ່​ພະເຈົ້າ​ເລືອກ​ໄວ້​ເປັນ​ຜູ້​ບໍລິສຸດ ແລະ​ທີ່​ຮັກ, ໃຈ​ທີ່​ມີ​ຄວາມ​ເມດຕາ, ຄວາມ​ເມດຕາ, ຄວາມ​ຖ່ອມ, ຄວາມ​ອ່ອນ​ໂຍນ, ແລະ ຄວາມ​ອົດ​ທົນ, ຮັບ​ຜິດ​ຊອບ​ເຊິ່ງ​ກັນ​ແລະ​ກັນ​ແລະ​ຖ້າ​ຫາກ​ມີ​ການ​ຮ້ອງ​ຮຽນ​ຕໍ່​ຄົນ​ອື່ນ, ໃຫ້​ອະ​ໄພ. ເຊິ່ງ​ກັນ​ແລະ​ກັນ; ດັ່ງ​ທີ່​ພຣະ​ຜູ້​ເປັນ​ເຈົ້າ​ໄດ້​ໃຫ້​ອະ​ໄພ​ທ່ານ, ດັ່ງ​ນັ້ນ​ທ່ານ​ຕ້ອງ​ການ​ໃຫ້​ອະ​ໄພ. ແລະເຫນືອສິ່ງທັງຫມົດເຫຼົ່ານີ້ໃສ່ຄວາມຮັກ, ເຊິ່ງຜູກມັດທຸກສິ່ງທຸກຢ່າງຮ່ວມກັນໃນຄວາມກົມກຽວທີ່ສົມບູນແບບ.</w:t>
      </w:r>
    </w:p>
    <w:p/>
    <w:p>
      <w:r xmlns:w="http://schemas.openxmlformats.org/wordprocessingml/2006/main">
        <w:t xml:space="preserve">2: ສຸພາສິດ 27:17 - ເຫລໍກ​ເຮັດ​ໃຫ້​ເຫຼັກ​ຄົມ, ຄົນ​ໜຶ່ງ​ເຮັດ​ໃຫ້​ອີກ​ຄົນ​ໜຶ່ງ​ຄົມ.</w:t>
      </w:r>
    </w:p>
    <w:p/>
    <w:p>
      <w:r xmlns:w="http://schemas.openxmlformats.org/wordprocessingml/2006/main">
        <w:t xml:space="preserve">ປະຖົມມະການ 18:17 ແລະ​ພຣະເຈົ້າຢາເວ​ໄດ້​ກ່າວ​ວ່າ, “ໃຫ້​ຂ້ອຍ​ປິດບັງ​ເລື່ອງ​ທີ່​ຂ້ອຍ​ເຮັດ​ຈາກ​ອັບຣາຮາມ​ໄວ້​ບໍ?</w:t>
      </w:r>
    </w:p>
    <w:p/>
    <w:p>
      <w:r xmlns:w="http://schemas.openxmlformats.org/wordprocessingml/2006/main">
        <w:t xml:space="preserve">ພະເຈົ້າ​ໄດ້​ເປີດ​ເຜີຍ​ຕໍ່​ອັບຣາຮາມ​ເຖິງ​ສິ່ງ​ທີ່​ພະອົງ​ກຳລັງ​ຈະ​ເຮັດ.</w:t>
      </w:r>
    </w:p>
    <w:p/>
    <w:p>
      <w:r xmlns:w="http://schemas.openxmlformats.org/wordprocessingml/2006/main">
        <w:t xml:space="preserve">1: ພຣະເຈົ້າປາຖະຫນາຄວາມໂປ່ງໃສແລະການສື່ສານທີ່ເປີດເຜີຍກັບປະຊາຊົນຂອງພຣະອົງ.</w:t>
      </w:r>
    </w:p>
    <w:p/>
    <w:p>
      <w:r xmlns:w="http://schemas.openxmlformats.org/wordprocessingml/2006/main">
        <w:t xml:space="preserve">2: ເຮົາ​ສາ​ມາດ​ໄວ້​ວາງ​ໃຈ​ພຣະ​ເຈົ້າ​ທີ່​ຈະ​ຮັກ​ສາ​ຄຳ​ສັນ​ຍາ​ຂອງ​ພຣະ​ອົງ.</w:t>
      </w:r>
    </w:p>
    <w:p/>
    <w:p>
      <w:r xmlns:w="http://schemas.openxmlformats.org/wordprocessingml/2006/main">
        <w:t xml:space="preserve">1: Colossians 3:17 - ແລະສິ່ງໃດແດ່ທີ່ທ່ານເຮັດ, ໃນຄໍາເວົ້າຫຼືການກະທໍາ, ຈົ່ງເຮັດທຸກສິ່ງທຸກຢ່າງໃນພຣະນາມຂອງພຣະເຢຊູ, ໂດຍຂອບໃຈພຣະເຈົ້າພຣະບິດາໂດຍຜ່ານພຣະອົງ.</w:t>
      </w:r>
    </w:p>
    <w:p/>
    <w:p>
      <w:r xmlns:w="http://schemas.openxmlformats.org/wordprocessingml/2006/main">
        <w:t xml:space="preserve">2 ພຣະບັນຍັດສອງ 7:9 ສະນັ້ນ ຈົ່ງ​ຮູ້​ວ່າ​ພຣະເຈົ້າຢາເວ ພຣະເຈົ້າ​ຂອງ​ເຈົ້າ​ເປັນ​ພຣະເຈົ້າ, ພຣະເຈົ້າ​ຜູ້​ສັດຊື່​ທີ່​ຮັກສາ​ພັນທະສັນຍາ ແລະ​ຄວາມຮັກ​ອັນ​ໝັ້ນຄົງ​ກັບ​ຜູ້​ທີ່​ຮັກ​ພຣະອົງ ແລະ​ຮັກສາ​ພຣະບັນຍັດ​ຂອງ​ພຣະອົງ​ໄປ​ເປັນ​ພັນ​ຊົ່ວ​ຄາວ.</w:t>
      </w:r>
    </w:p>
    <w:p/>
    <w:p>
      <w:r xmlns:w="http://schemas.openxmlformats.org/wordprocessingml/2006/main">
        <w:t xml:space="preserve">ປະຖົມມະການ 18:18 ເຫັນ​ວ່າ​ອັບຣາຮາມ​ຈະ​ກາຍ​ເປັນ​ຊາດ​ທີ່​ຍິ່ງໃຫຍ່ ແລະ​ມີ​ອຳນາດ​ຢ່າງ​ແນ່ນອນ ແລະ​ທຸກ​ຊາດ​ໃນ​ແຜ່ນດິນ​ໂລກ​ຈະ​ໄດ້​ຮັບ​ພອນ​ໃນ​ພຣະອົງ​ບໍ?</w:t>
      </w:r>
    </w:p>
    <w:p/>
    <w:p>
      <w:r xmlns:w="http://schemas.openxmlformats.org/wordprocessingml/2006/main">
        <w:t xml:space="preserve">ພະເຈົ້າ​ສັນຍາ​ກັບ​ອັບລາຫາມ​ວ່າ​ລາວ​ຈະ​ກາຍ​ເປັນ​ຊາດ​ທີ່​ຍິ່ງໃຫຍ່​ແລະ​ມີ​ອຳນາດ ແລະ​ວ່າ​ພະອົງ​ຈະ​ເປັນ​ພອນ​ໃຫ້​ແກ່​ຊາດ​ອື່ນໆ​ໃນ​ໂລກ.</w:t>
      </w:r>
    </w:p>
    <w:p/>
    <w:p>
      <w:r xmlns:w="http://schemas.openxmlformats.org/wordprocessingml/2006/main">
        <w:t xml:space="preserve">1. ພອນຂອງອັບຣາຮາມ: ການສຶກສາຄໍາສັນຍາຂອງພຣະເຈົ້າທີ່ສໍາເລັດສົມບູນ</w:t>
      </w:r>
    </w:p>
    <w:p/>
    <w:p>
      <w:r xmlns:w="http://schemas.openxmlformats.org/wordprocessingml/2006/main">
        <w:t xml:space="preserve">2. ຄວາມຍິ່ງໃຫຍ່ຂອງອັບຣາຮາມ: ການສຳຫຼວດຄວາມສັດຊື່ ແລະ ການເຊື່ອຟັງ</w:t>
      </w:r>
    </w:p>
    <w:p/>
    <w:p>
      <w:r xmlns:w="http://schemas.openxmlformats.org/wordprocessingml/2006/main">
        <w:t xml:space="preserve">1. Romans 4:13-17 - ສໍາລັບຄໍາສັນຍາກັບອັບຣາຮາມແລະລູກຫລານຂອງລາວວ່າລາວຈະເປັນມໍລະດົກຂອງໂລກບໍ່ໄດ້ມາຈາກກົດຫມາຍແຕ່ຜ່ານຄວາມຊອບທໍາຂອງຄວາມເຊື່ອ.</w:t>
      </w:r>
    </w:p>
    <w:p/>
    <w:p>
      <w:r xmlns:w="http://schemas.openxmlformats.org/wordprocessingml/2006/main">
        <w:t xml:space="preserve">2. ຄາລາເຕຍ 3:6-9 - ຄື​ກັບ​ທີ່​ອັບຣາຮາມ​ເຊື່ອ​ໃນ​ພະເຈົ້າ ແລະ​ນັບ​ວ່າ​ພະອົງ​ເປັນ​ຄວາມ​ຊອບທຳ​ບໍ?</w:t>
      </w:r>
    </w:p>
    <w:p/>
    <w:p>
      <w:r xmlns:w="http://schemas.openxmlformats.org/wordprocessingml/2006/main">
        <w:t xml:space="preserve">ປະຖົມມະການ 18:19 ເພາະ​ເຮົາ​ຮູ້ຈັກ​ລາວ​ວ່າ​ລາວ​ຈະ​ສັ່ງ​ລູກ​ຫລານ​ຂອງ​ລາວ​ແລະ​ຄອບຄົວ​ຂອງ​ລາວ​ຕາມ​ຫລັງ​ລາວ ແລະ​ພວກ​ເຂົາ​ຈະ​ຮັກສາ​ທາງ​ຂອງ​ພຣະ​ຜູ້​ເປັນເຈົ້າ ເພື່ອ​ເຮັດ​ຄວາມ​ຍຸດຕິທຳ ແລະ​ການ​ພິພາກສາ. ເພື່ອ​ວ່າ​ພຣະ​ຜູ້​ເປັນ​ເຈົ້າ​ຈະ​ເອົາ​ມາ​ສູ່​ອັບ​ຣາ​ຮາມ​ທີ່​ພຣະ​ອົງ​ໄດ້​ກ່າວ​ເຖິງ​ເຂົາ.</w:t>
      </w:r>
    </w:p>
    <w:p/>
    <w:p>
      <w:r xmlns:w="http://schemas.openxmlformats.org/wordprocessingml/2006/main">
        <w:t xml:space="preserve">ພະເຈົ້າ​ຈະ​ອວຍພອນ​ຜູ້​ທີ່​ເຊື່ອ​ຟັງ​ພະອົງ​ຢ່າງ​ສັດ​ຊື່​ສະເໝີ.</w:t>
      </w:r>
    </w:p>
    <w:p/>
    <w:p>
      <w:r xmlns:w="http://schemas.openxmlformats.org/wordprocessingml/2006/main">
        <w:t xml:space="preserve">1: ການເຊື່ອຟັງທີ່ຊື່ສັດນໍາພອນຈາກພະເຈົ້າ</w:t>
      </w:r>
    </w:p>
    <w:p/>
    <w:p>
      <w:r xmlns:w="http://schemas.openxmlformats.org/wordprocessingml/2006/main">
        <w:t xml:space="preserve">2: ການເຊື່ອຟັງຄໍາສັ່ງຂອງພະເຈົ້ານໍາເອົາລາງວັນ</w:t>
      </w:r>
    </w:p>
    <w:p/>
    <w:p>
      <w:r xmlns:w="http://schemas.openxmlformats.org/wordprocessingml/2006/main">
        <w:t xml:space="preserve">ໂລມ 2:6-8 - “ພະເຈົ້າ 'ຈະຕອບແທນແຕ່ລະຄົນຕາມສິ່ງທີ່ເຂົາເຈົ້າໄດ້ເຮັດ.' ຄົນ​ທີ່​ຍຶດ​ໝັ້ນ​ໃນ​ການ​ເຮັດ​ຄວາມ​ດີ​ສະ​ແຫວງ​ຫາ​ລັດ​ສະ​ໝີ​ພາບ, ກຽດ​ສັກ​ສີ ແລະ​ຄວາມ​ເປັນ​ອະ​ມະ​ຕະ, ພຣະ​ອົງ​ຈະ​ໃຫ້​ຊີ​ວິດ​ນິ​ລັນ​ດອນ, ແຕ່​ສຳ​ລັບ​ຜູ້​ທີ່​ສະ​ແຫວງ​ຫາ​ຕົນ​ເອງ ແລະ​ປະ​ຕິ​ເສດ​ຄວາມ​ຈິງ ແລະ​ເຮັດ​ຕາມ​ຄວາມ​ຊົ່ວ, ຈະ​ມີ​ພຣະ​ພິ​ໂລດ ແລະ​ຄວາມ​ຄຽດ​ແຄ້ນ.”</w:t>
      </w:r>
    </w:p>
    <w:p/>
    <w:p>
      <w:r xmlns:w="http://schemas.openxmlformats.org/wordprocessingml/2006/main">
        <w:t xml:space="preserve">ຄາລາເຕຍ 6:7-8 “ຢ່າ​ຫລອກລວງ​ພຣະເຈົ້າ​ຈະ​ຖືກ​ເຍາະເຍີ້ຍ​ບໍ່ໄດ້ ຜູ້​ໃດ​ຫວ່ານ​ຕາມ​ທີ່​ຕົນ​ຫວ່ານ ຜູ້​ທີ່​ຫວ່ານ​ເພື່ອ​ໃຫ້​ເນື້ອ​ໜັງ​ຂອງ​ຕົນ​ພໍ​ໃຈ ຜູ້​ນັ້ນ​ຈະ​ເກັບກ່ຽວ​ຄວາມ​ພິນາດ​ຈາກ​ເນື້ອ​ໜັງ ຜູ້​ທີ່​ຫວ່ານ​ເພື່ອ​ເຮັດ​ໃຫ້​ພຣະ​ວິນ​ຍານ​ພໍ​ໃຈ ຜູ້​ນັ້ນ​ຈະ​ໄດ້​ຮັບ​ຜົນ​ຈາກ​ພຣະ​ວິນ​ຍານ. ເກັບກ່ຽວຊີວິດນິລັນດອນ."</w:t>
      </w:r>
    </w:p>
    <w:p/>
    <w:p>
      <w:r xmlns:w="http://schemas.openxmlformats.org/wordprocessingml/2006/main">
        <w:t xml:space="preserve">ປະຖົມມະການ 18:20 ແລະ​ພຣະເຈົ້າຢາເວ​ໄດ້​ກ່າວ​ວ່າ, ເພາະ​ສຽງ​ຮ້ອງ​ຂອງ​ເມືອງ​ໂຊໂດມ ແລະ​ໂກໂມຣາ​ຍິ່ງໃຫຍ່, ແລະ​ເພາະ​ບາບ​ຂອງ​ພວກເຂົາ​ໜັກໜ່ວງ​ຫລາຍ.</w:t>
      </w:r>
    </w:p>
    <w:p/>
    <w:p>
      <w:r xmlns:w="http://schemas.openxmlformats.org/wordprocessingml/2006/main">
        <w:t xml:space="preserve">ພຣະ​ເຈົ້າ​ໄດ້​ຍິນ​ສຽງ​ຮ້ອງ​ຂອງ​ຄົນ​ທີ່​ຂັດ​ສົນ ແລະ​ຈະ​ໃຫ້​ຄວາມ​ຍຸດ​ຕິ​ທຳ​ແກ່​ຄົນ​ຊົ່ວ.</w:t>
      </w:r>
    </w:p>
    <w:p/>
    <w:p>
      <w:r xmlns:w="http://schemas.openxmlformats.org/wordprocessingml/2006/main">
        <w:t xml:space="preserve">1: ພຣະເຈົ້າຊົງທ່ຽງທຳແລະເຫັນທຸກສິ່ງ</w:t>
      </w:r>
    </w:p>
    <w:p/>
    <w:p>
      <w:r xmlns:w="http://schemas.openxmlformats.org/wordprocessingml/2006/main">
        <w:t xml:space="preserve">2: ພຣະເຈົ້າໄດ້ຍິນສຽງຮ້ອງຂອງພວກເຮົາແລະຕອບຄໍາອະທິຖານຂອງພວກເຮົາ</w:t>
      </w:r>
    </w:p>
    <w:p/>
    <w:p>
      <w:r xmlns:w="http://schemas.openxmlformats.org/wordprocessingml/2006/main">
        <w:t xml:space="preserve">1: Psalm 145:18-19 - ພຣະ​ຜູ້​ເປັນ​ເຈົ້າ​ສະ​ຖິດ​ຢູ່​ໃກ້​ກັບ​ທຸກ​ຄົນ​ທີ່​ຮ້ອງ​ຫາ​ພຣະ​ອົງ, ກັບ​ທຸກ​ຄົນ​ທີ່​ຮ້ອງ​ຫາ​ພຣະ​ອົງ​ໃນ​ຄວາມ​ຈິງ. ພຣະອົງໄດ້ບັນລຸຄວາມປາຖະຫນາຂອງຜູ້ທີ່ຢ້ານກົວພຣະອົງ; ພຣະອົງຍັງໄດ້ຍິນສຽງຮ້ອງຂອງເຂົາເຈົ້າແລະຊ່ວຍໃຫ້ເຂົາເຈົ້າ.</w:t>
      </w:r>
    </w:p>
    <w:p/>
    <w:p>
      <w:r xmlns:w="http://schemas.openxmlformats.org/wordprocessingml/2006/main">
        <w:t xml:space="preserve">2: Psalm 10:17 - ເຈົ້າ, ພຣະ​ຜູ້​ເປັນ​ເຈົ້າ, ໄດ້​ຍິນ​ຄວາມ​ປາ​ຖະ​ຫນາ​ຂອງ​ຄົນ​ທຸກ​ທໍ​ລະ​ມານ; ເຈົ້າ​ໃຫ້​ກຳລັງ​ໃຈ​ເຂົາ​ເຈົ້າ ແລະ​ເຈົ້າ​ຟັງ​ສຽງ​ຮ້ອງ​ຂອງ​ເຂົາ​ເຈົ້າ.</w:t>
      </w:r>
    </w:p>
    <w:p/>
    <w:p>
      <w:r xmlns:w="http://schemas.openxmlformats.org/wordprocessingml/2006/main">
        <w:t xml:space="preserve">ປະຖົມມະການ 18:21 ບັດນີ້​ເຮົາ​ຈະ​ລົງ​ໄປ ແລະ​ເບິ່ງ​ວ່າ​ພວກເຂົາ​ໄດ້​ເຮັດ​ຕາມ​ຄຳ​ຮ້ອງ​ຂອງ​ມັນ​ທັງໝົດ​ຫຼື​ບໍ, ຊຶ່ງ​ມາ​ເຖິງ​ເຮົາ. ແລະຖ້າບໍ່, ຂ້ອຍຈະຮູ້.</w:t>
      </w:r>
    </w:p>
    <w:p/>
    <w:p>
      <w:r xmlns:w="http://schemas.openxmlformats.org/wordprocessingml/2006/main">
        <w:t xml:space="preserve">ພຣະເຈົ້າເຕັມໃຈທີ່ຈະສືບສວນການຮ້ອງໄຫ້ຂອງປະຊາຊົນຂອງພຣະອົງ.</w:t>
      </w:r>
    </w:p>
    <w:p/>
    <w:p>
      <w:r xmlns:w="http://schemas.openxmlformats.org/wordprocessingml/2006/main">
        <w:t xml:space="preserve">1: ພຣະເຈົ້າໄດ້ຍິນສຽງຮ້ອງຂອງພວກເຮົາແລະຈະຕອບພວກເຮົາໃນເວລາທີ່ພວກເຮົາຮ້ອງອອກໄປຫາພຣະອົງ.</w:t>
      </w:r>
    </w:p>
    <w:p/>
    <w:p>
      <w:r xmlns:w="http://schemas.openxmlformats.org/wordprocessingml/2006/main">
        <w:t xml:space="preserve">2: ພຣະເຈົ້າເປັນແຫລ່ງຂອງຄວາມຈິງຂອງພວກເຮົາແລະພຣະອົງຈະສະຫນອງຄໍາຕອບທີ່ພວກເຮົາຊອກຫາສະເຫມີ.</w:t>
      </w:r>
    </w:p>
    <w:p/>
    <w:p>
      <w:r xmlns:w="http://schemas.openxmlformats.org/wordprocessingml/2006/main">
        <w:t xml:space="preserve">1: Psalm 34:17 - ຮ້ອງ​ໄຫ້​ທີ່​ຊອບ​ທໍາ​, ແລະ​ພຣະ​ຜູ້​ເປັນ​ເຈົ້າ​ໄດ້​ຍິນ​, ແລະ​ປົດ​ປ່ອຍ​ໃຫ້​ເຂົາ​ເຈົ້າ​ອອກ​ຈາກ​ຄວາມ​ຫຍຸ້ງ​ຍາກ​ທັງ​ຫມົດ​ຂອງ​ເຂົາ​ເຈົ້າ​.</w:t>
      </w:r>
    </w:p>
    <w:p/>
    <w:p>
      <w:r xmlns:w="http://schemas.openxmlformats.org/wordprocessingml/2006/main">
        <w:t xml:space="preserve">2: ເອ​ຊາ​ຢາ 65:24 - ແລະ​ມັນ​ຈະ​ບັງ​ເກີດ​ຂຶ້ນ, ວ່າ​ກ່ອນ​ທີ່​ຈະ​ໂທ​ຫາ, ຂ້າ​ພະ​ເຈົ້າ​ຈະ​ຕອບ; ແລະໃນຂະນະທີ່ພວກເຂົາຍັງເວົ້າ, ຂ້າພະເຈົ້າຈະໄດ້ຍິນ.</w:t>
      </w:r>
    </w:p>
    <w:p/>
    <w:p>
      <w:r xmlns:w="http://schemas.openxmlformats.org/wordprocessingml/2006/main">
        <w:t xml:space="preserve">ປະຖົມມະການ 18:22 ແລ້ວ​ຄົນ​ເຫຼົ່ານັ້ນ​ກໍ​ຫັນ​ໜ້າ​ຈາກ​ທີ່​ນັ້ນ ແລະ​ໄປ​ທີ່​ເມືອງ​ໂຊໂດມ, ແຕ່​ອັບຣາຮາມ​ໄດ້​ຢືນ​ຢູ່​ຕໍ່ໜ້າ​ພຣະເຈົ້າຢາເວ.</w:t>
      </w:r>
    </w:p>
    <w:p/>
    <w:p>
      <w:r xmlns:w="http://schemas.openxmlformats.org/wordprocessingml/2006/main">
        <w:t xml:space="preserve">ອັບຣາຮາມ​ໄດ້​ຢືນ​ຢູ່​ຕໍ່​ໜ້າ​ພຣະ​ຜູ້​ເປັນ​ເຈົ້າ​ໃນ​ຂະນະ​ທີ່​ຄົນ​ທີ່​ຢູ່​ກັບ​ເພິ່ນ​ອອກ​ໄປ​ເມືອງ​ຊໍດົມ.</w:t>
      </w:r>
    </w:p>
    <w:p/>
    <w:p>
      <w:r xmlns:w="http://schemas.openxmlformats.org/wordprocessingml/2006/main">
        <w:t xml:space="preserve">1. ວາງໃຈໃນພຣະຜູ້ເປັນເຈົ້າໃນການປະເຊີນກັບການລໍ້ລວງ.</w:t>
      </w:r>
    </w:p>
    <w:p/>
    <w:p>
      <w:r xmlns:w="http://schemas.openxmlformats.org/wordprocessingml/2006/main">
        <w:t xml:space="preserve">2. ຄວາມສຳຄັນຂອງການເຊື່ອຟັງໃນຊີວິດຂອງເຮົາ.</w:t>
      </w:r>
    </w:p>
    <w:p/>
    <w:p>
      <w:r xmlns:w="http://schemas.openxmlformats.org/wordprocessingml/2006/main">
        <w:t xml:space="preserve">1. ຢາໂກໂບ 1:12-15 ຜູ້ໃດ​ທີ່​ໝັ້ນ​ຄົງ​ຢູ່​ໃຕ້​ການ​ທົດລອງ​ກໍ​ເປັນ​ສຸກ ເພາະ​ເມື່ອ​ລາວ​ຢືນ​ຢູ່​ໃນ​ການ​ທົດລອງ ລາວ​ຈະ​ໄດ້​ຮັບ​ມົງກຸດ​ແຫ່ງ​ຊີວິດ ຊຶ່ງ​ພຣະເຈົ້າ​ໄດ້​ສັນຍາ​ໄວ້​ກັບ​ຄົນ​ທີ່​ຮັກ​ພຣະອົງ.</w:t>
      </w:r>
    </w:p>
    <w:p/>
    <w:p>
      <w:r xmlns:w="http://schemas.openxmlformats.org/wordprocessingml/2006/main">
        <w:t xml:space="preserve">2. Romans 12:1-2 - ສະນັ້ນ, ຂ້າພະເຈົ້າຂໍອຸທອນກັບທ່ານ, ອ້າຍນ້ອງ, ໂດຍຄວາມເມດຕາຂອງພຣະເຈົ້າ, ນໍາສະເຫນີຮ່າງກາຍຂອງທ່ານເປັນການເສຍສະລະທີ່ມີຊີວິດ, ບໍລິສຸດແລະເປັນທີ່ຍອມຮັບຂອງພະເຈົ້າ, ຊຶ່ງເປັນການໄຫວ້ທາງວິນຍານຂອງທ່ານ.</w:t>
      </w:r>
    </w:p>
    <w:p/>
    <w:p>
      <w:r xmlns:w="http://schemas.openxmlformats.org/wordprocessingml/2006/main">
        <w:t xml:space="preserve">ປະຖົມມະການ 18:23 ອັບຣາຮາມ​ຫຍັບ​ເຂົ້າ​ມາ​ໃກ້ ແລະ​ເວົ້າ​ວ່າ, “ເຈົ້າ​ຈະ​ທຳລາຍ​ຄົນ​ຊອບທຳ​ກັບ​ຄົນ​ຊົ່ວ​ຄືກັນ​ບໍ?</w:t>
      </w:r>
    </w:p>
    <w:p/>
    <w:p>
      <w:r xmlns:w="http://schemas.openxmlformats.org/wordprocessingml/2006/main">
        <w:t xml:space="preserve">ອັບຣາຮາມຖາມຄວາມຍຸຕິທໍາຂອງພຣະເຈົ້າໃນການທໍາລາຍຄົນຊອບທໍາພ້ອມກັບຄົນຊົ່ວ.</w:t>
      </w:r>
    </w:p>
    <w:p/>
    <w:p>
      <w:r xmlns:w="http://schemas.openxmlformats.org/wordprocessingml/2006/main">
        <w:t xml:space="preserve">1: ພະເຈົ້າ​ທ່ຽງ​ທຳ​ແລະ​ຊອບທຳ​ໃນ​ທຸກ​ທາງ​ຂອງ​ພະອົງ—ຄຳເພງ 145:17</w:t>
      </w:r>
    </w:p>
    <w:p/>
    <w:p>
      <w:r xmlns:w="http://schemas.openxmlformats.org/wordprocessingml/2006/main">
        <w:t xml:space="preserve">2: ເຮົາ​ສາມາດ​ໄວ້​ວາງໃຈ​ໃນ​ການ​ພິພາກສາ​ຂອງ​ພະເຈົ້າ—ໂລມ 3:3-4</w:t>
      </w:r>
    </w:p>
    <w:p/>
    <w:p>
      <w:r xmlns:w="http://schemas.openxmlformats.org/wordprocessingml/2006/main">
        <w:t xml:space="preserve">1: ເຢເຣມີຢາ 12:1 - ຄວາມຊອບທໍາບໍ່ໄດ້ຖືກປະຖິ້ມໂດຍພະເຈົ້າ</w:t>
      </w:r>
    </w:p>
    <w:p/>
    <w:p>
      <w:r xmlns:w="http://schemas.openxmlformats.org/wordprocessingml/2006/main">
        <w:t xml:space="preserve">2: ເອຊາຢາ 45:21 - ປະກາດຄວາມຊອບທໍາຂອງພຣະເຈົ້າ</w:t>
      </w:r>
    </w:p>
    <w:p/>
    <w:p>
      <w:r xmlns:w="http://schemas.openxmlformats.org/wordprocessingml/2006/main">
        <w:t xml:space="preserve">ປະຖົມມະການ 18:24 ມີ​ຄົນ​ຊອບທຳ​ຫ້າສິບ​ຄົນ​ຢູ່​ໃນ​ເມືອງ​ນີ້ ເຈົ້າ​ຈະ​ທຳລາຍ​ບ່ອນ​ທີ່​ຢູ່​ໃນ​ເມືອງ​ນັ້ນ​ບໍ?</w:t>
      </w:r>
    </w:p>
    <w:p/>
    <w:p>
      <w:r xmlns:w="http://schemas.openxmlformats.org/wordprocessingml/2006/main">
        <w:t xml:space="preserve">ອັບລາຫາມ​ອ້ອນວອນ​ຕໍ່​ພະເຈົ້າ​ໃຫ້​ປ່ອຍ​ເມືອງ​ໂຊໂດມ​ແລະ​ເມືອງ​ໂກໂມຣາ ຖ້າ​ມີ​ຄົນ​ຊອບທຳ 50 ຄົນ​ອາໄສ​ຢູ່​ທີ່​ນັ້ນ.</w:t>
      </w:r>
    </w:p>
    <w:p/>
    <w:p>
      <w:r xmlns:w="http://schemas.openxmlformats.org/wordprocessingml/2006/main">
        <w:t xml:space="preserve">1. ຄວາມເມດຕາຂອງພຣະເຈົ້າແລະການອ້ອນວອນຂອງອັບຣາຮາມ</w:t>
      </w:r>
    </w:p>
    <w:p/>
    <w:p>
      <w:r xmlns:w="http://schemas.openxmlformats.org/wordprocessingml/2006/main">
        <w:t xml:space="preserve">2. ອຳນາດແຫ່ງຄວາມຊອບທຳ</w:t>
      </w:r>
    </w:p>
    <w:p/>
    <w:p>
      <w:r xmlns:w="http://schemas.openxmlformats.org/wordprocessingml/2006/main">
        <w:t xml:space="preserve">1. Romans 5:20-21 - "ນອກນັ້ນກົດບັນຍັດໄດ້ເຂົ້າມາ, ເພື່ອການກະທໍາຜິດຈະອຸດົມສົມບູນ, ແຕ່ບ່ອນທີ່ບາບອຸດົມສົມບູນ, ພຣະຄຸນກໍ່ມີຫຼາຍຫຼາຍ:"</w:t>
      </w:r>
    </w:p>
    <w:p/>
    <w:p>
      <w:r xmlns:w="http://schemas.openxmlformats.org/wordprocessingml/2006/main">
        <w:t xml:space="preserve">2. ສຸພາສິດ 11:4 - "ຄວາມຮັ່ງມີບໍ່ມີປະໂຫຍດໃນວັນແຫ່ງຄວາມໂກດຮ້າຍ ແຕ່ຄວາມຊອບທໍາໄດ້ປົດປ່ອຍຈາກຄວາມຕາຍ."</w:t>
      </w:r>
    </w:p>
    <w:p/>
    <w:p>
      <w:r xmlns:w="http://schemas.openxmlformats.org/wordprocessingml/2006/main">
        <w:t xml:space="preserve">ປະຖົມມະການ 18:25 ຈົ່ງ​ຢູ່​ຫ່າງ​ໄກ​ຈາກ​ເຈົ້າ​ທີ່​ຈະ​ເຮັດ​ແບບ​ນີ້ ຄື​ຂ້າ​ຄົນ​ຊອບທຳ​ກັບ​ຄົນ​ຊົ່ວ ແລະ​ໃຫ້​ຄົນ​ຊອບທຳ​ເປັນ​ເໝືອນ​ຄົນ​ຊົ່ວ​ທີ່​ຢູ່​ໄກ​ຈາກ​ເຈົ້າ: ຜູ້​ພິພາກສາ​ຂອງ​ແຜ່ນດິນ​ໂລກ​ຈະ​ກະທຳ​ຜິດ​ບໍ?</w:t>
      </w:r>
    </w:p>
    <w:p/>
    <w:p>
      <w:r xmlns:w="http://schemas.openxmlformats.org/wordprocessingml/2006/main">
        <w:t xml:space="preserve">ພະເຈົ້າ​ບໍ່​ຍອມ​ໃຫ້​ຄົນ​ຊອບທຳ​ແລະ​ຄົນ​ຊົ່ວ​ປະສົມ​ກັນ​ຢ່າງ​ບໍ່​ຍຸຕິທຳ.</w:t>
      </w:r>
    </w:p>
    <w:p/>
    <w:p>
      <w:r xmlns:w="http://schemas.openxmlformats.org/wordprocessingml/2006/main">
        <w:t xml:space="preserve">1: ພະເຈົ້າ​ຄາດ​ໝາຍ​ໃຫ້​ເຮົາ​ປະຕິບັດ​ຕໍ່​ຄົນ​ຊອບທຳ​ແລະ​ຄົນ​ຊົ່ວ​ທີ່​ແຕກຕ່າງ​ກັນ ແລະ​ສະແດງ​ຄວາມ​ຍຸຕິທຳ​ຕໍ່​ທຸກ​ຄົນ.</w:t>
      </w:r>
    </w:p>
    <w:p/>
    <w:p>
      <w:r xmlns:w="http://schemas.openxmlformats.org/wordprocessingml/2006/main">
        <w:t xml:space="preserve">2: ເຮົາ​ຄວນ​ພະ​ຍາ​ຍາມ​ປະ​ຕິ​ບັດ​ກັບ​ຄົນ​ອື່ນ​ຕາມ​ທີ່​ພຣະ​ເຈົ້າ​ປະ​ສົງ, ດ້ວຍ​ຄວາມ​ເມດ​ຕາ​ແລະ​ຄວາມ​ຍຸດ​ຕິ​ທຳ.</w:t>
      </w:r>
    </w:p>
    <w:p/>
    <w:p>
      <w:r xmlns:w="http://schemas.openxmlformats.org/wordprocessingml/2006/main">
        <w:t xml:space="preserve">1: ຢາໂກໂບ 2:13 - ສໍາລັບການພິພາກສາແມ່ນບໍ່ມີຄວາມເມດຕາຕໍ່ຜູ້ທີ່ບໍ່ໄດ້ສະແດງຄວາມເມດຕາ. ຄວາມເມດຕາມີໄຊຊະນະເໜືອການພິພາກສາ.</w:t>
      </w:r>
    </w:p>
    <w:p/>
    <w:p>
      <w:r xmlns:w="http://schemas.openxmlformats.org/wordprocessingml/2006/main">
        <w:t xml:space="preserve">2: ເອ​ຊາ​ຢາ 30:18 - ເພາະ​ສະ​ນັ້ນ​ພຣະ​ຜູ້​ເປັນ​ເຈົ້າ​ລໍ​ຖ້າ​ທີ່​ຈະ​ມີ​ຄວາມ​ເມດ​ຕາ​ຕໍ່​ທ່ານ, ແລະ​ດັ່ງ​ນັ້ນ​ພຣະ​ອົງ​ໄດ້​ຍົກ​ຕົວ​ເອງ​ເພື່ອ​ສະ​ແດງ​ຄວາມ​ເມດ​ຕາ​ຕໍ່​ທ່ານ. ເພາະ​ພຣະ​ຜູ້​ເປັນ​ເຈົ້າ​ເປັນ​ພຣະ​ເຈົ້າ​ແຫ່ງ​ຄວາມ​ຍຸດ​ຕິ​ທຳ; ທຸກຄົນທີ່ລໍຖ້າພຣະອົງເປັນສຸກ.</w:t>
      </w:r>
    </w:p>
    <w:p/>
    <w:p>
      <w:r xmlns:w="http://schemas.openxmlformats.org/wordprocessingml/2006/main">
        <w:t xml:space="preserve">ປະຖົມມະການ 18:26 ພຣະເຈົ້າຢາເວ​ໄດ້​ກ່າວ​ວ່າ, ຖ້າ​ຂ້ອຍ​ພົບ​ຄົນ​ຊອບທຳ​ຫ້າສິບ​ຄົນ​ໃນ​ເມືອງ​ຊໍດົມ ຂ້ອຍ​ຈະ​ປະຖິ້ມ​ບ່ອນ​ທັງໝົດ​ເພື່ອ​ປະໂຫຍດ​ຂອງ​ພວກເຂົາ.</w:t>
      </w:r>
    </w:p>
    <w:p/>
    <w:p>
      <w:r xmlns:w="http://schemas.openxmlformats.org/wordprocessingml/2006/main">
        <w:t xml:space="preserve">ພຣະ​ຜູ້​ເປັນ​ເຈົ້າ​ໄດ້​ສັນ​ຍາ​ວ່າ​ຈະ​ປະ​ໄວ້ Sodom ຖ້າ​ຫາກ​ວ່າ​ຫ້າ​ສິບ​ຄົນ​ຊອບ​ທໍາ​ໄດ້​ພົບ​ເຫັນ​ຢູ່​ໃນ​ເມືອງ.</w:t>
      </w:r>
    </w:p>
    <w:p/>
    <w:p>
      <w:r xmlns:w="http://schemas.openxmlformats.org/wordprocessingml/2006/main">
        <w:t xml:space="preserve">1. ຄວາມເມດຕາແລະການໃຫ້ອະໄພຂອງພຣະເຈົ້າ: ເລື່ອງຂອງເມືອງໂຊໂດມ</w:t>
      </w:r>
    </w:p>
    <w:p/>
    <w:p>
      <w:r xmlns:w="http://schemas.openxmlformats.org/wordprocessingml/2006/main">
        <w:t xml:space="preserve">2. ພະລັງຂອງຄົນທີ່ສັດຊື່: ການກວດກາຂອງອັບຣາຮາມແລະເມືອງໂຊໂດມ</w:t>
      </w:r>
    </w:p>
    <w:p/>
    <w:p>
      <w:r xmlns:w="http://schemas.openxmlformats.org/wordprocessingml/2006/main">
        <w:t xml:space="preserve">1. ເອເຊກຽນ 16:49-50 - “ເບິ່ງ​ແມ, ນີ້​ແມ່ນ​ຄວາມ​ຊົ່ວ​ຮ້າຍ​ຂອງ​ເມືອງ​ໂຊໂດມ​ນ້ອງ​ສາວ​ຂອງ​ເຈົ້າ, ຄວາມ​ຈອງຫອງ, ຄວາມ​ເຕັມ​ໃຈ​ຂອງ​ເຂົ້າ​ຈີ່, ແລະ​ຄວາມ​ເສື່ອມ​ໂຊມ​ຢູ່​ໃນ​ນາງ​ແລະ​ລູກ​ສາວ​ຂອງ​ນາງ, ທັງ​ນາງ​ບໍ່​ໄດ້​ເສີມ​ກຳລັງ​ມື​ຂອງ​ຄົນ​ທຸກ​ຍາກ​ແລະ​ຄົນ​ຂັດ​ສົນ. ແລະ​ພວກ​ເຂົາ​ຈອງຫອງ ແລະ​ເຮັດ​ໃຫ້​ກຽດ​ຊັງ​ຕໍ່​ໜ້າ​ຂ້າ​ພະ​ເຈົ້າ, ດັ່ງ​ນັ້ນ​ຂ້າ​ພະ​ເຈົ້າ​ຈຶ່ງ​ເອົາ​ພວກ​ເຂົາ​ໄປ​ຕາມ​ທີ່​ຂ້າ​ພະ​ເຈົ້າ​ເຫັນ​ດີ.”</w:t>
      </w:r>
    </w:p>
    <w:p/>
    <w:p>
      <w:r xmlns:w="http://schemas.openxmlformats.org/wordprocessingml/2006/main">
        <w:t xml:space="preserve">2. ຢາໂກໂບ 2:14-17 “ພີ່​ນ້ອງ​ເອີຍ, ເຖິງ​ແມ່ນ​ວ່າ​ຜູ້​ຊາຍ​ຈະ​ເວົ້າ​ວ່າ​ຕົນ​ມີ​ຄວາມ​ເຊື່ອ ແລະ​ບໍ່​ໄດ້​ເຮັດ​ຫຍັງ​ກໍ​ຕາມ ຄວາມ​ເຊື່ອ​ຈະ​ຊ່ວຍ​ລາວ​ໃຫ້​ພົ້ນ​ໄດ້​ບໍ? ແລະ​ຜູ້​ໜຶ່ງ​ໃນ​ພວກ​ເຈົ້າ​ເວົ້າ​ກັບ​ເຂົາ​ເຈົ້າ​ວ່າ, ຈົ່ງ​ໄປ​ດ້ວຍ​ສັນຕິສຸກ, ຈົ່ງ​ໃຫ້​ຄວາມ​ອົບ​ອຸ່ນ ແລະ​ເຕັມ​ໄປ​ດ້ວຍ​ຄວາມ​ສຸກ, ເຖິງ​ແມ່ນ​ວ່າ​ພວກ​ເຈົ້າ​ບໍ່​ໃຫ້​ສິ່ງ​ທີ່​ຈຳ​ເປັນ​ແກ່​ຮ່າງ​ກາຍ​ນັ້ນ​ໃຫ້​ເຂົາ​ເຈົ້າ, ມັນ​ຈະ​ໄດ້​ກຳ​ໄລ​ຫຍັງ? ຢູ່ຄົນດຽວ."</w:t>
      </w:r>
    </w:p>
    <w:p/>
    <w:p>
      <w:r xmlns:w="http://schemas.openxmlformats.org/wordprocessingml/2006/main">
        <w:t xml:space="preserve">ປະຖົມມະການ 18:27 ອັບຣາຮາມ​ຕອບ​ວ່າ, “ເບິ່ງແມ, ຂ້ານ້ອຍ​ໄດ້​ເອົາ​ຂ້ອຍ​ໄປ​ເວົ້າ​ກັບ​ພຣະເຈົ້າຢາເວ ຊຶ່ງ​ເປັນ​ແຕ່​ຂີ້ຝຸ່ນ​ແລະ​ຂີ້ເຖົ່າ.</w:t>
      </w:r>
    </w:p>
    <w:p/>
    <w:p>
      <w:r xmlns:w="http://schemas.openxmlformats.org/wordprocessingml/2006/main">
        <w:t xml:space="preserve">ອັບລາຫາມຍອມຮັບຢ່າງຖ່ອມຕົວວ່າບໍ່ສົມຄວນທີ່ຈະເວົ້າກັບພະເຈົ້າ.</w:t>
      </w:r>
    </w:p>
    <w:p/>
    <w:p>
      <w:r xmlns:w="http://schemas.openxmlformats.org/wordprocessingml/2006/main">
        <w:t xml:space="preserve">1. ຄວາມສໍາຄັນຂອງຄວາມຖ່ອມຕົວຕໍ່ຫນ້າພະເຈົ້າ</w:t>
      </w:r>
    </w:p>
    <w:p/>
    <w:p>
      <w:r xmlns:w="http://schemas.openxmlformats.org/wordprocessingml/2006/main">
        <w:t xml:space="preserve">2. ຕົວຢ່າງຂອງອັບລາຫາມກ່ຽວກັບຄວາມສັດຊື່</w:t>
      </w:r>
    </w:p>
    <w:p/>
    <w:p>
      <w:r xmlns:w="http://schemas.openxmlformats.org/wordprocessingml/2006/main">
        <w:t xml:space="preserve">1 ເອຊາຢາ 6:5 “ວິບັດ​ແກ່​ເຮົາ ເພາະ​ເຮົາ​ເສຍ​ໄປ ເພາະ​ເຮົາ​ເປັນ​ຄົນ​ປາກ​ບໍ່​ສະອາດ ແລະ​ຢູ່​ໃນ​ທ່າມກາງ​ຄົນ​ປາກ​ບໍ່​ສະອາດ ເພາະ​ຕາ​ຂອງ​ເຮົາ​ໄດ້​ເຫັນ​ກະສັດ​ອົງ​ຊົງ​ຣິດອຳນາດ​ຍິ່ງໃຫຍ່. !"</w:t>
      </w:r>
    </w:p>
    <w:p/>
    <w:p>
      <w:r xmlns:w="http://schemas.openxmlformats.org/wordprocessingml/2006/main">
        <w:t xml:space="preserve">2. ຢາໂກໂບ 4:10 "ຖ່ອມຕົວລົງຕໍ່ຫນ້າພຣະຜູ້ເປັນເຈົ້າ, ແລະພຣະອົງຈະຍົກທ່ານຂຶ້ນ."</w:t>
      </w:r>
    </w:p>
    <w:p/>
    <w:p>
      <w:r xmlns:w="http://schemas.openxmlformats.org/wordprocessingml/2006/main">
        <w:t xml:space="preserve">ປະຖົມມະການ 18:28 ການ​ຜະຈົນໄພ​ຢູ່​ທີ່​ນັ້ນ​ຈະ​ຂາດ​ຄົນ​ຊອບທຳ​ຫ້າ​ຄົນ​ໃນ​ຫ້າ​ສິບ​ຄົນ: ເຈົ້າ​ຈະ​ທຳລາຍ​ເມືອງ​ທັງໝົດ​ຍ້ອນ​ຂາດ​ຫ້າ​ຄົນ​ບໍ? ແລະພຣະອົງໄດ້ກ່າວວ່າ, ຖ້າຫາກວ່າຂ້າພະເຈົ້າພົບເຫັນຢູ່ທີ່ນັ້ນສີ່ສິບຫ້າ, ຂ້າພະເຈົ້າຈະບໍ່ທໍາລາຍມັນ.</w:t>
      </w:r>
    </w:p>
    <w:p/>
    <w:p>
      <w:r xmlns:w="http://schemas.openxmlformats.org/wordprocessingml/2006/main">
        <w:t xml:space="preserve">ອັບລາຫາມ​ອ້ອນວອນ​ຕໍ່​ພະເຈົ້າ​ໃຫ້​ປ່ອຍ​ເມືອງ​ຊໍດົມ​ໃຫ້​ພົ້ນ​ຈາກ​ຄວາມ​ພິນາດ ຖ້າ​ພົບ​ຄົນ​ຊອບທຳ​ພຽງ 45 ຄົນ.</w:t>
      </w:r>
    </w:p>
    <w:p/>
    <w:p>
      <w:r xmlns:w="http://schemas.openxmlformats.org/wordprocessingml/2006/main">
        <w:t xml:space="preserve">1. ອຳນາດຂອງການອ້ອນວອນ: ການອ້ອນວອນຂອງອັບລາຫາມສຳລັບເມືອງຊໍດົມໄດ້ຊ່ວຍຊີວິດແນວໃດ</w:t>
      </w:r>
    </w:p>
    <w:p/>
    <w:p>
      <w:r xmlns:w="http://schemas.openxmlformats.org/wordprocessingml/2006/main">
        <w:t xml:space="preserve">2. ຄວາມເມດຕາຂອງພຣະເຈົ້າຍິ່ງໃຫຍ່ກວ່າການພິພາກສາຂອງພຣະອົງແນວໃດ: ການພິຈາລະນາການອຸທອນຂອງອັບລາຫາມຕໍ່ພຣະເຈົ້າ</w:t>
      </w:r>
    </w:p>
    <w:p/>
    <w:p>
      <w:r xmlns:w="http://schemas.openxmlformats.org/wordprocessingml/2006/main">
        <w:t xml:space="preserve">1. ຢາໂກໂບ 5:16 - "ດັ່ງນັ້ນ, ຈົ່ງສາລະພາບບາບຂອງເຈົ້າຕໍ່ກັນແລະກັນແລະອະທິຖານເພື່ອກັນແລະກັນ, ເພື່ອເຈົ້າຈະໄດ້ຮັບການປິ່ນປົວ."</w:t>
      </w:r>
    </w:p>
    <w:p/>
    <w:p>
      <w:r xmlns:w="http://schemas.openxmlformats.org/wordprocessingml/2006/main">
        <w:t xml:space="preserve">2 ເອເຊກຽນ 33:11 “ຈົ່ງ​ບອກ​ພວກເຂົາ​ວ່າ, ເມື່ອ​ເຮົາ​ມີ​ຊີວິດ​ຢູ່, ອົງພຣະ​ຜູ້​ເປັນເຈົ້າ​ພຣະເຈົ້າ​ກ່າວ​ວ່າ, ເຮົາ​ບໍ່​ພໍ​ໃຈ​ໃນ​ການ​ຕາຍ​ຂອງ​ຄົນ​ຊົ່ວ, ແຕ່​ວ່າ​ຄົນ​ຊົ່ວ​ໄດ້​ຫັນ​ໜີ​ຈາກ​ທາງ​ຂອງ​ຕົນ ແລະ​ມີ​ຊີວິດ​ຢູ່, ຈົ່ງ​ກັບຄືນ​ມາ​ຈາກ​ເຈົ້າ. ວິ​ທີ​ທີ່​ຊົ່ວ​ຮ້າຍ, ເພາະ​ເຫດ​ໃດ​ເຈົ້າ​ຈະ​ຕາຍ, ໂອ້ ເຊື້ອ​ສາຍ​ອິດ​ສະ​ຣາ​ເອນ,”</w:t>
      </w:r>
    </w:p>
    <w:p/>
    <w:p>
      <w:r xmlns:w="http://schemas.openxmlformats.org/wordprocessingml/2006/main">
        <w:t xml:space="preserve">ປະຖົມມະການ 18:29 ລາວ​ເວົ້າ​ກັບ​ລາວ​ອີກ​ວ່າ, “ການ​ຜະຈົນ​ໄພ​ຈະ​ມີ​ສີ່ສິບ​ຄົນ​ພົບ​ຢູ່​ທີ່​ນັ້ນ. ແລະ​ພຣະ​ອົງ​ໄດ້​ກ່າວ​ວ່າ, ຂ້າ​ພະ​ເຈົ້າ​ຈະ​ບໍ່​ເຮັດ​ມັນ​ສໍາ​ລັບ​ການ sake ຂອງ​ສີ່​ສິບ.</w:t>
      </w:r>
    </w:p>
    <w:p/>
    <w:p>
      <w:r xmlns:w="http://schemas.openxmlformats.org/wordprocessingml/2006/main">
        <w:t xml:space="preserve">ອັບຣາຮາມ​ໄດ້​ເຈລະຈາ​ກັບ​ພະເຈົ້າ ໂດຍ​ຖາມ​ວ່າ​ຖ້າ​ພົບ​ຄົນ​ຊອບທຳ​ສີ່​ສິບ​ຄົນ​ໃນ​ເມືອງ​ຊໍດົມ ພະເຈົ້າ​ຈະ​ໃຫ້​ເມືອງ​ນັ້ນ​ປະ​ໄວ້.</w:t>
      </w:r>
    </w:p>
    <w:p/>
    <w:p>
      <w:r xmlns:w="http://schemas.openxmlformats.org/wordprocessingml/2006/main">
        <w:t xml:space="preserve">1. ຄວາມເມດຕາຂອງພຣະເຈົ້າ: ອັບຣາຮາມສະແດງໃຫ້ເຫັນການອ້ອນວອນທີ່ເຕັມໄປດ້ວຍຄວາມເຊື່ອ</w:t>
      </w:r>
    </w:p>
    <w:p/>
    <w:p>
      <w:r xmlns:w="http://schemas.openxmlformats.org/wordprocessingml/2006/main">
        <w:t xml:space="preserve">2. ຄວາມຍຸດຕິທຳຂອງພຣະເຈົ້າ: ຄວາມຊອບທຳຂອງການອ້ອນວອນຂອງອັບຣາຮາມ</w:t>
      </w:r>
    </w:p>
    <w:p/>
    <w:p>
      <w:r xmlns:w="http://schemas.openxmlformats.org/wordprocessingml/2006/main">
        <w:t xml:space="preserve">1. ຢາໂກໂບ 5:16 (ຄຳ​ອະທິດຖານ​ຂອງ​ຄົນ​ຊອບທຳ​ມີ​ພະລັງ​ແລະ​ຜົນ)</w:t>
      </w:r>
    </w:p>
    <w:p/>
    <w:p>
      <w:r xmlns:w="http://schemas.openxmlformats.org/wordprocessingml/2006/main">
        <w:t xml:space="preserve">2. ໂລມ 8:26-27 (ພຣະ​ວິນ​ຍານ​ຊ່ວຍ​ເຮົາ​ໃນ​ຄວາມ​ອ່ອນ​ແອ​ຂອງ​ເຮົາ; ເຮົາ​ບໍ່​ຮູ້​ວິ​ທີ​ອະ​ທິ​ຖານ​ຕາມ​ທີ່​ເຮົາ​ຄວນ, ແຕ່​ພຣະ​ວິນ​ຍານ​ເອງ​ໄດ້​ອ້ອນ​ວອນ​ໃຫ້​ເຮົາ​ດ້ວຍ​ການ​ຮ້ອງ​ຄາງ​ເລິກ​ເກີນ​ໄປ​ດ້ວຍ​ຖ້ອຍ​ຄຳ).</w:t>
      </w:r>
    </w:p>
    <w:p/>
    <w:p>
      <w:r xmlns:w="http://schemas.openxmlformats.org/wordprocessingml/2006/main">
        <w:t xml:space="preserve">ປະຖົມມະການ 18:30 ແລະ​ລາວ​ເວົ້າ​ກັບ​ລາວ​ວ່າ, “ຢ່າ​ໃຫ້​ພຣະເຈົ້າຢາເວ​ໂກດຮ້າຍ, ແລະ​ເຮົາ​ຈະ​ເວົ້າ​ວ່າ: ການ​ຜະຈົນ​ໄພ​ຈະ​ມີ​ສາມສິບ​ຄົນ​ຢູ່​ທີ່​ນັ້ນ. ແລະພຣະອົງໄດ້ກ່າວວ່າ, ຂ້າພະເຈົ້າຈະບໍ່ເຮັດມັນ, ຖ້າຫາກວ່າຂ້າພະເຈົ້າພົບເຫັນສາມສິບຢູ່ທີ່ນັ້ນ.</w:t>
      </w:r>
    </w:p>
    <w:p/>
    <w:p>
      <w:r xmlns:w="http://schemas.openxmlformats.org/wordprocessingml/2006/main">
        <w:t xml:space="preserve">ອັບຣາຮາມ​ອ້ອນວອນ​ຕໍ່​ພະເຈົ້າ​ໃຫ້​ປ່ອຍ​ເມືອງ​ໂຊໂດມ​ແລະ​ເມືອງ​ໂກໂມຣາ ຖ້າ​ມີ​ຄົນ​ຊອບທຳ​ສາມ​ສິບ​ຄົນ​ອາໄສ​ຢູ່​ໃນ​ເມືອງ. ພະເຈົ້າ​ເຫັນ​ດີ​ບໍ່​ໃຫ້​ທຳລາຍ​ເມືອງ​ຕ່າງໆ ຖ້າ​ອັບລາຫາມ​ສາມາດ​ພົບ​ຄົນ​ຊອບທຳ​ສາມ​ສິບ​ຄົນ​ອາໄສ​ຢູ່​ທີ່​ນັ້ນ.</w:t>
      </w:r>
    </w:p>
    <w:p/>
    <w:p>
      <w:r xmlns:w="http://schemas.openxmlformats.org/wordprocessingml/2006/main">
        <w:t xml:space="preserve">1. ພະລັງແຫ່ງຄວາມອົດທົນ - ຄວາມເຕັມໃຈຂອງອັບຣາຮາມທີ່ຈະອ້ອນວອນຕໍ່ພຣະເຈົ້າເພື່ອຄວາມປອດໄພຂອງເມືອງໂຊໂດມແລະເມືອງໂກໂມຣາ.</w:t>
      </w:r>
    </w:p>
    <w:p/>
    <w:p>
      <w:r xmlns:w="http://schemas.openxmlformats.org/wordprocessingml/2006/main">
        <w:t xml:space="preserve">2. ຊອກຫາຄົນຊອບທໍາທ່າມກາງຄົນບໍ່ຊອບທໍາ - ຄໍາສັນຍາຂອງພຣະເຈົ້າທີ່ຈະປະໄວ້ເມືອງ Sodom ແລະ Gomorrah ຖ້າອັບຣາຮາມສາມາດຊອກຫາຄົນຊອບທໍາສາມສິບຄົນອາໄສຢູ່ທີ່ນັ້ນ.</w:t>
      </w:r>
    </w:p>
    <w:p/>
    <w:p>
      <w:r xmlns:w="http://schemas.openxmlformats.org/wordprocessingml/2006/main">
        <w:t xml:space="preserve">1. ຢາໂກໂບ 5:16 - "ຄໍາອະທິດຖານຂອງຄົນຊອບທໍາມີອໍານາດອັນໃຫຍ່ຫຼວງຍ້ອນວ່າມັນກໍາລັງເຮັດວຽກ."</w:t>
      </w:r>
    </w:p>
    <w:p/>
    <w:p>
      <w:r xmlns:w="http://schemas.openxmlformats.org/wordprocessingml/2006/main">
        <w:t xml:space="preserve">2. ລືກາ 18:1-8 - "ຄຳອຸປະມາຂອງແມ່ໝ້າຍທີ່ອົດທົນ"</w:t>
      </w:r>
    </w:p>
    <w:p/>
    <w:p>
      <w:r xmlns:w="http://schemas.openxmlformats.org/wordprocessingml/2006/main">
        <w:t xml:space="preserve">ປະຖົມມະການ 18:31 ແລະ​ລາວ​ເວົ້າ​ວ່າ, “ເບິ່ງແມ, ຂ້ອຍ​ໄດ້​ເອົາ​ຂ້ອຍ​ໄປ​ເວົ້າ​ກັບ​ພຣະເຈົ້າຢາເວ​ວ່າ: ຈະ​ມີ​ຊາວ​ຄົນ​ພົບ​ຢູ່​ບ່ອນ​ນັ້ນ. ແລະພຣະອົງໄດ້ກ່າວວ່າ, ຂ້າພະເຈົ້າຈະບໍ່ທໍາລາຍມັນສໍາລັບ sake ຊາວ.</w:t>
      </w:r>
    </w:p>
    <w:p/>
    <w:p>
      <w:r xmlns:w="http://schemas.openxmlformats.org/wordprocessingml/2006/main">
        <w:t xml:space="preserve">ພະເຈົ້າ​ສະແດງ​ຄວາມ​ເມດຕາ​ສົງສານ​ເມື່ອ​ພະອົງ​ຊ່ວຍ​ເມືອງ​ຊໍດົມ​ໃຫ້​ພົ້ນ​ຈາກ​ຄວາມ​ພິນາດ ຖ້າ​ມີ​ຢ່າງ​ໜ້ອຍ 10 ຄົນ​ທີ່​ຊອບທຳ​ສາມາດ​ພົບ​ເຫັນ​ຢູ່​ທີ່​ນັ້ນ.</w:t>
      </w:r>
    </w:p>
    <w:p/>
    <w:p>
      <w:r xmlns:w="http://schemas.openxmlformats.org/wordprocessingml/2006/main">
        <w:t xml:space="preserve">1. ພະລັງແຫ່ງຄວາມເມດຕາ: ການຄົ້ນພົບຄວາມເມດຕາສົງສານແລະການໃຫ້ອະໄພຂອງພຣະເຈົ້າ</w:t>
      </w:r>
    </w:p>
    <w:p/>
    <w:p>
      <w:r xmlns:w="http://schemas.openxmlformats.org/wordprocessingml/2006/main">
        <w:t xml:space="preserve">2. ພະລັງຂອງຕົວເລກນ້ອຍໆ: ຄວາມສຳຄັນຂອງທຸກຈິດວິນຍານ</w:t>
      </w:r>
    </w:p>
    <w:p/>
    <w:p>
      <w:r xmlns:w="http://schemas.openxmlformats.org/wordprocessingml/2006/main">
        <w:t xml:space="preserve">1. ມັດທາຍ 5:7 - ພອນແມ່ນຜູ້ທີ່ມີຄວາມເມດຕາ, ເພາະວ່າພວກເຂົາຈະໄດ້ຮັບຄວາມເມດຕາ.</w:t>
      </w:r>
    </w:p>
    <w:p/>
    <w:p>
      <w:r xmlns:w="http://schemas.openxmlformats.org/wordprocessingml/2006/main">
        <w:t xml:space="preserve">2. ເອເຊກຽນ 18:4 - ຈົ່ງ​ເບິ່ງ, ຈິດ​ວິນ​ຍານ​ທັງ​ປວງ​ເປັນ​ຂອງ​ເຮົາ; ດັ່ງ​ທີ່​ຈິດ​ວິນ​ຍານ​ຂອງ​ພໍ່, ຈິດ​ວິນ​ຍານ​ຂອງ​ລູກ​ຊາຍ​ກໍ​ເປັນ​ຂອງ​ເຮົາ​ຄື​ກັນ: ຈິດ​ວິນ​ຍານ​ທີ່​ເຮັດ​ບາບ, ມັນ​ຈະ​ຕາຍ.</w:t>
      </w:r>
    </w:p>
    <w:p/>
    <w:p>
      <w:r xmlns:w="http://schemas.openxmlformats.org/wordprocessingml/2006/main">
        <w:t xml:space="preserve">ປະຖົມມະການ 18:32 ແລະ​ລາວ​ຕອບ​ວ່າ, “ຢ່າ​ໃຫ້​ພຣະເຈົ້າຢາເວ​ໂກດຮ້າຍ ແລະ​ເຮົາ​ຈະ​ເວົ້າ​ແຕ່​ເທື່ອ​ນີ້​ວ່າ: ການ​ຜະຈົນໄພ​ສິບ​ຄັ້ງ​ຈະ​ພົບ​ຢູ່​ທີ່​ນັ້ນ. ແລະພຣະອົງໄດ້ກ່າວວ່າ, ຂ້າພະເຈົ້າຈະບໍ່ທໍາລາຍມັນສໍາລັບ sake ຂອງສິບ.</w:t>
      </w:r>
    </w:p>
    <w:p/>
    <w:p>
      <w:r xmlns:w="http://schemas.openxmlformats.org/wordprocessingml/2006/main">
        <w:t xml:space="preserve">ອັບຣາຮາມ​ອ້ອນວອນ​ຕໍ່​ພະເຈົ້າ​ໃຫ້​ປ່ອຍ​ເມືອງ​ຊໍດົມ ຖ້າ​ຫາກ​ພົບ​ຄົນ​ຊອບທຳ​ສິບ​ຄົນ​ຢູ່​ທີ່​ນັ້ນ. ພະເຈົ້າ​ຍອມ​ຮັບ​ທີ່​ຈະ​ບໍ່​ທຳລາຍ​ເມືອງ​ຖ້າ​ພົບ​ຄົນ​ຊອບທຳ​ສິບ​ຄົນ.</w:t>
      </w:r>
    </w:p>
    <w:p/>
    <w:p>
      <w:r xmlns:w="http://schemas.openxmlformats.org/wordprocessingml/2006/main">
        <w:t xml:space="preserve">1. ການອ້ອນວອນຂອງອັບຣາຮາມ: ພະລັງຂອງການອະທິຖານ</w:t>
      </w:r>
    </w:p>
    <w:p/>
    <w:p>
      <w:r xmlns:w="http://schemas.openxmlformats.org/wordprocessingml/2006/main">
        <w:t xml:space="preserve">2. ຄວາມເມດຕາຂອງພຣະເຈົ້າ: Sparing the righteous</w:t>
      </w:r>
    </w:p>
    <w:p/>
    <w:p>
      <w:r xmlns:w="http://schemas.openxmlformats.org/wordprocessingml/2006/main">
        <w:t xml:space="preserve">1. ຢາໂກໂບ 5:16 - "ຄໍາອະທິດຖານຂອງຄົນຊອບທໍາມີພະລັງແລະມີປະສິດທິພາບ."</w:t>
      </w:r>
    </w:p>
    <w:p/>
    <w:p>
      <w:r xmlns:w="http://schemas.openxmlformats.org/wordprocessingml/2006/main">
        <w:t xml:space="preserve">2 ເອເຊກຽນ 33:14-16 “ເຮົາ​ບອກ​ຄົນ​ຊົ່ວ​ອີກ​ວ່າ ເຈົ້າ​ຈະ​ຕາຍ​ຢ່າງ​ແນ່ນອນ ແຕ່​ຖ້າ​ລາວ​ຫັນ​ຈາກ​ບາບ​ແລະ​ເຮັດ​ສິ່ງ​ທີ່​ຊອບທຳ ຖ້າ​ຄົນ​ຊົ່ວ​ເຮັດ​ໃຫ້​ຄຳ​ສັນຍາ​ຄືນ​ມາ ກໍ​ໃຫ້​ສິ່ງ​ໃດ​ຄືນ​ມາ. ລາວ​ຍຶດ​ເອົາ​ການ​ປຸ້ນ​ຈີ້, ແລະ​ເດີນ​ຕາມ​ກົດ​ເກນ​ຂອງ​ຊີວິດ, ບໍ່​ເຮັດ​ຄວາມ​ຊົ່ວ​ຮ້າຍ, ລາວ​ຈະ​ມີ​ຊີວິດ​ຢ່າງ​ແນ່ນອນ, ລາວ​ຈະ​ບໍ່​ຕາຍ, ບໍ່​ມີ​ບາບ​ໃດໆ​ທີ່​ລາວ​ໄດ້​ກະທຳ​ມາ​ຈະ​ຖືກ​ລະນຶກ​ເຖິງ​ລາວ, ລາວ​ໄດ້​ເຮັດ​ໃນ​ສິ່ງ​ທີ່​ຖືກຕ້ອງ​ແລະ​ຖືກຕ້ອງ. ແນ່ນອນວ່າລາວຈະມີຊີວິດຢູ່."</w:t>
      </w:r>
    </w:p>
    <w:p/>
    <w:p>
      <w:r xmlns:w="http://schemas.openxmlformats.org/wordprocessingml/2006/main">
        <w:t xml:space="preserve">ປະຖົມມະການ 18:33 ພຣະເຈົ້າຢາເວ​ໄດ້​ເດີນທາງ​ໄປ​ໃນ​ທັນທີ​ທີ່​ພຣະອົງ​ໄດ້​ອອກ​ໄປ​ພົບ​ກັບ​ອັບຣາຮາມ, ແລະ​ອັບຣາຮາມ​ກໍ​ກັບຄືນ​ເມືອ​ບ່ອນ​ຂອງ​ພຣະອົງ.</w:t>
      </w:r>
    </w:p>
    <w:p/>
    <w:p>
      <w:r xmlns:w="http://schemas.openxmlformats.org/wordprocessingml/2006/main">
        <w:t xml:space="preserve">ອັບຣາຮາມ​ແລະ​ພຣະເຈົ້າຢາເວ​ໄດ້​ສົນທະນາ​ກັນ ແລະ​ຕໍ່ມາ ພຣະເຈົ້າຢາເວ​ກໍ​ຈາກ​ໄປ ແລະ​ອັບຣາຮາມ​ກໍ​ກັບ​ເມືອ​ເຮືອນ.</w:t>
      </w:r>
    </w:p>
    <w:p/>
    <w:p>
      <w:r xmlns:w="http://schemas.openxmlformats.org/wordprocessingml/2006/main">
        <w:t xml:space="preserve">1: ການ​ມີ​ຄວາມ​ເຊື່ອ​ໃນ​ພະເຈົ້າ​ສາມາດ​ເຮັດ​ໃຫ້​ເຮົາ​ມີ​ຄວາມ​ສະຫງົບ​ສຸກ​ໃນ​ເວລາ​ທີ່​ຫຍຸ້ງຍາກ.</w:t>
      </w:r>
    </w:p>
    <w:p/>
    <w:p>
      <w:r xmlns:w="http://schemas.openxmlformats.org/wordprocessingml/2006/main">
        <w:t xml:space="preserve">2: ພຣະເຈົ້າເຕັມໃຈທີ່ຈະຟັງພວກເຮົາສະເຫມີໃນເວລາທີ່ພວກເຮົາຕ້ອງການພຣະອົງຫຼາຍທີ່ສຸດ.</w:t>
      </w:r>
    </w:p>
    <w:p/>
    <w:p>
      <w:r xmlns:w="http://schemas.openxmlformats.org/wordprocessingml/2006/main">
        <w:t xml:space="preserve">1: Psalm 46:10 ຈົ່ງ​ຢູ່, ແລະ​ຮູ້​ວ່າ​ເຮົາ​ແມ່ນ​ພຣະ​ເຈົ້າ.</w:t>
      </w:r>
    </w:p>
    <w:p/>
    <w:p>
      <w:r xmlns:w="http://schemas.openxmlformats.org/wordprocessingml/2006/main">
        <w:t xml:space="preserve">2: James 1:5-8 ຖ້າ​ຫາກ​ວ່າ​ຜູ້​ໃດ​ໃນ​ພວກ​ທ່ານ​ຂາດ​ສະ​ຕິ​ປັນ​ຍາ, ໃຫ້​ເຂົາ​ໄດ້​ທູນ​ຂໍ​ໃຫ້​ພຣະ​ເຈົ້າ, ຜູ້​ທີ່​ໃຫ້​ຄວາມ​ເອື້ອ​ອໍາ​ນວຍ​ໃຫ້​ທຸກ​ຄົນ​ໂດຍ​ບໍ່​ມີ​ການ​ຕໍາ​ນິ​ຕິ​ຕຽນ, ແລະ​ມັນ​ຈະ​ໄດ້​ຮັບ​ໃຫ້​ເຂົາ. ແຕ່​ໃຫ້​ລາວ​ທູນ​ຂໍ​ດ້ວຍ​ຄວາມ​ສັດ​ທາ, ໂດຍ​ບໍ່​ຕ້ອງ​ສົງ​ໄສ, ເພາະ​ຜູ້​ທີ່​ສົງ​ໄສ​ເປັນ​ຄື​ກັບ​ຄື້ນ​ທະ​ເລ​ທີ່​ຖືກ​ລົມ​ພັດ​ໄປ. ເພາະ​ຜູ້​ນັ້ນ​ບໍ່​ຕ້ອງ​ຄິດ​ວ່າ​ເຂົາ​ຈະ​ໄດ້​ຮັບ​ຫຍັງ​ຈາກ​ພຣະ​ຜູ້​ເປັນ​ເຈົ້າ; ລາວ​ເປັນ​ຄົນ​ມີ​ໃຈ​ສອງ​ຢ່າງ, ບໍ່​ໝັ້ນຄົງ​ໃນ​ທຸກ​ວິທີ​ທາງ​ຂອງ​ລາວ.</w:t>
      </w:r>
    </w:p>
    <w:p/>
    <w:p>
      <w:r xmlns:w="http://schemas.openxmlformats.org/wordprocessingml/2006/main">
        <w:t xml:space="preserve">ປະຖົມມະການ 19 ສາມາດສະຫຼຸບໄດ້ໃນສາມວັກດັ່ງນີ້, ໂດຍມີຂໍ້ທີ່ຊີ້ບອກ:</w:t>
      </w:r>
    </w:p>
    <w:p/>
    <w:p>
      <w:r xmlns:w="http://schemas.openxmlformats.org/wordprocessingml/2006/main">
        <w:t xml:space="preserve">ຫຍໍ້​ໜ້າ 1: ໃນ​ຕົ້ນເດີມ 19:1-11 ທູດ​ສະຫວັນ​ສອງ​ອົງ​ທີ່​ມາ​ຢາມ​ອັບລາຫາມ​ມາ​ຮອດ​ເມືອງ​ຊໍດົມ​ໃນ​ຕອນ​ແລງ. ໂລດ, ຫລານຊາຍຂອງອັບຣາຮາມ, ຕ້ອນຮັບເຂົາເຈົ້າເຂົ້າໄປໃນເຮືອນຂອງລາວ ແລະກະກຽມອາຫານໃຫ້ເຂົາເຈົ້າ. ແນວ​ໃດ​ກໍ​ຕາມ ກ່ອນ​ທີ່​ເຂົາ​ເຈົ້າ​ຈະ​ເຂົ້າ​ນອນ ຄົນ​ເມືອງ​ຊໍດົມ​ໄດ້​ອ້ອມ​ເຮືອນ​ຂອງ​ໂລດ ແລະ​ຮຽກ​ຮ້ອງ​ໃຫ້​ລາວ​ພາ​ແຂກ​ອອກ​ມາ ເພື່ອ​ວ່າ​ເຂົາ​ເຈົ້າ​ຈະ​ມີ​ເພດ​ສຳພັນ​ກັບ​ເຂົາ​ເຈົ້າ. ຖືກລົບກວນຍ້ອນຄວາມຊົ່ວຮ້າຍຂອງເຂົາເຈົ້າ, ໂລດເອົາລູກສາວຂອງຕົນເອງແທນ ແຕ່ຖືກກຸ່ມຄົນລະເລີຍ. ເທວະດາ​ໄດ້​ແຊກແຊງ​ແລະ​ຕີ​ຊາວ​ໂຊໂດມ​ດ້ວຍ​ຕາ​ບອດ​ເພື່ອ​ປົກ​ປ້ອງ​ໂລດ​ແລະ​ແຂກ​ຂອງ​ລາວ.</w:t>
      </w:r>
    </w:p>
    <w:p/>
    <w:p>
      <w:r xmlns:w="http://schemas.openxmlformats.org/wordprocessingml/2006/main">
        <w:t xml:space="preserve">ຫຍໍ້ໜ້າ 2: ສືບຕໍ່ໃນຕົ້ນເດີມ 19:12-22 ທູດສະຫວັນເຕືອນໂລດວ່າພະເຈົ້າຕັດສິນໃຈທຳລາຍເມືອງຊໍດົມເພາະຄວາມຊົ່ວອັນໃຫຍ່ຫຼວງຂອງມັນ. ພວກ​ເຂົາ​ສັ່ງ​ໃຫ້​ລາວ​ເຕົ້າ​ໂຮມ​ຄອບຄົວ​ຂອງ​ລາວ ເມຍ​ແລະ​ລູກ​ສາວ​ສອງ​ຄົນ​ຂອງ​ລາວ ແລະ​ໜີ​ອອກ​ຈາກ​ເມືອງ​ເພື່ອ​ໜີ​ຈາກ​ການ​ພິພາກສາ​ຂອງ​ພະເຈົ້າ. ເຖິງ​ວ່າ​ຈະ​ມີ​ຄວາມ​ລັງເລ​ໃຈ​ຈາກ​ສະມາຊິກ​ໃນ​ຄອບຄົວ​ບາງ​ຄົນ ລວມທັງ​ລູກ​ຊາຍ​ຂອງ​ລາວ​ທີ່​ບໍ່​ເອົາ​ໃຈ​ໃສ່​ຢ່າງ​ຈິງ​ຈັງ, ແຕ່​ໃນ​ທີ່​ສຸດ ໂລດ​ກໍ​ໜີ​ໄປ​ກັບ​ເມຍ​ແລະ​ລູກ​ສາວ.</w:t>
      </w:r>
    </w:p>
    <w:p/>
    <w:p>
      <w:r xmlns:w="http://schemas.openxmlformats.org/wordprocessingml/2006/main">
        <w:t xml:space="preserve">ວັກ 3: ໃນປະຖົມມະການ 19:23-38, ເມື່ອຮຸ່ງເຊົ້າຢູ່ເມືອງໂຊໂດມແລະເມືອງໂຄໂມຣາ, ພຣະເຈົ້າຊົງຝົນຕົກຊູນຟູຣິກໃສ່ເມືອງເຫຼົ່ານີ້ເປັນການພິພາກສາອັນສູງສົ່ງສໍາລັບບາບຂອງພວກເຂົາ. ແນວໃດກໍ່ຕາມ, ຕໍ່ກັບຄໍາແນະນໍາທີ່ຊັດເຈນທີ່ຈະບໍ່ເບິ່ງຄືນການທໍາລາຍ, ເມຍຂອງໂລດບໍ່ເຊື່ອຟັງແລະກາຍເປັນເສົາຄ້ໍາ. ດ້ວຍ​ຄວາມ​ຢ້ານ​ກົວ​ຕໍ່​ຄວາມ​ປອດ​ໄພ​ຂອງ​ເຂົາ​ເຈົ້າ​ໃນ​ເມືອງ​ໂຊອາ (ເມືອງ​ທີ່​ເປັນ​ບ່ອນ​ໄວ້​ອາ​ໄລ), ໂລດ​ແລະ​ລູກ​ສາວ​ຂອງ​ລາວ​ອອກ​ໄປ​ຢູ່​ໃນ​ຖ້ຳ​ໃນ​ພູ​ເຂົາ​ບ່ອນ​ທີ່​ເຂົາ​ເຈົ້າ​ຢູ່​ດ້ວຍ​ຄວາມ​ຢ້ານ​ກົວ​ຕໍ່​ຊີວິດ. ລູກ​ສາວ​ມີ​ຄວາມ​ເປັນ​ຫ່ວງ​ໃນ​ການ​ປົກ​ປັກ​ຮັກ​ສາ​ສາຍ​ພົວ​ພັນ​ຂອງ​ຄອບ​ຄົວ​ຂອງ​ເຂົາ​ເຈົ້າ ເພາະ​ວ່າ​ບໍ່​ມີ​ຜູ້​ຊາຍ​ໃດ​ຖືກ​ປະ​ຖິ້ມ​ໄວ້​ນອກ​ຈາກ​ຕົນ​ເອງ ແລະ ພໍ່. ດ້ວຍເຫດນັ້ນ, ເຂົາເຈົ້າຈຶ່ງວາງແຜນທີ່ລູກສາວແຕ່ລະຄົນຈະພາພໍ່ຂອງເຂົາເຈົ້າເມົາເຫຼົ້າເພື່ອໃຫ້ເຂົາເຈົ້າໄດ້ນອນກັບລາວ ແລະ ຖືພາລູກ.</w:t>
      </w:r>
    </w:p>
    <w:p/>
    <w:p>
      <w:r xmlns:w="http://schemas.openxmlformats.org/wordprocessingml/2006/main">
        <w:t xml:space="preserve">ສະຫຼຸບ:</w:t>
      </w:r>
    </w:p>
    <w:p>
      <w:r xmlns:w="http://schemas.openxmlformats.org/wordprocessingml/2006/main">
        <w:t xml:space="preserve">ປະຖົມມະການ 19 ສະເຫນີ:</w:t>
      </w:r>
    </w:p>
    <w:p>
      <w:r xmlns:w="http://schemas.openxmlformats.org/wordprocessingml/2006/main">
        <w:t xml:space="preserve">ການມາເຖິງຂອງສອງເທວະດາໃນເມືອງໂຊໂດມແລະການຕ້ອນຮັບຂອງໂລດຕໍ່ພວກເຂົາ;</w:t>
      </w:r>
    </w:p>
    <w:p>
      <w:r xmlns:w="http://schemas.openxmlformats.org/wordprocessingml/2006/main">
        <w:t xml:space="preserve">ຄວາມຊົ່ວຊ້າຂອງຜູ້ຊາຍຂອງເມືອງໂຊໂດມແລະຄວາມຕ້ອງການຂອງເຂົາເຈົ້າທີ່ຈະມີເພດສໍາພັນກັບຜູ້ມາຢ້ຽມຢາມ;</w:t>
      </w:r>
    </w:p>
    <w:p>
      <w:r xmlns:w="http://schemas.openxmlformats.org/wordprocessingml/2006/main">
        <w:t xml:space="preserve">ການແຊກແຊງຂອງເທວະດາ, striking ຜູ້ຊາຍທີ່ມີຕາບອດ.</w:t>
      </w:r>
    </w:p>
    <w:p/>
    <w:p>
      <w:r xmlns:w="http://schemas.openxmlformats.org/wordprocessingml/2006/main">
        <w:t xml:space="preserve">ຄໍາເຕືອນຈາກເທວະດາກ່ຽວກັບການຕັດສິນໃຈຂອງພຣະເຈົ້າທີ່ຈະທໍາລາຍເມືອງໂຊໂດມແລະເມືອງໂຄໂມຣາ;</w:t>
      </w:r>
    </w:p>
    <w:p>
      <w:r xmlns:w="http://schemas.openxmlformats.org/wordprocessingml/2006/main">
        <w:t xml:space="preserve">ຄວາມລັງເລໃຈຂອງໂລດ ແລະໃນທີ່ສຸດກໍອອກໄປກັບຄອບຄົວ, ຍົກເວັ້ນລູກເຂີຍທີ່ບໍ່ເຊື່ອ;</w:t>
      </w:r>
    </w:p>
    <w:p>
      <w:r xmlns:w="http://schemas.openxmlformats.org/wordprocessingml/2006/main">
        <w:t xml:space="preserve">ການທໍາລາຍຂອງພະເຈົ້າຂອງເມືອງຊໍດົມແລະເມືອງໂກໂມຣາດ້ວຍຝົນທີ່ເຜົາໄຫມ້ຊູນຟູຣິກ.</w:t>
      </w:r>
    </w:p>
    <w:p/>
    <w:p>
      <w:r xmlns:w="http://schemas.openxmlformats.org/wordprocessingml/2006/main">
        <w:t xml:space="preserve">ເມຍ​ຂອງ​ໂລດ​ບໍ່​ເຊື່ອ​ຟັງ​ຄຳ​ສັ່ງ​ຂອງ​ພຣະ​ເຈົ້າ​ທີ່​ຈະ​ບໍ່​ໃຫ້​ຫລຽວ​ຫລັງ​ແລະ​ຫັນ​ເປັນ​ເສົາ​ເກືອ;</w:t>
      </w:r>
    </w:p>
    <w:p>
      <w:r xmlns:w="http://schemas.openxmlformats.org/wordprocessingml/2006/main">
        <w:t xml:space="preserve">ໂລດ​ແລະ​ລູກ​ສາວ​ຂອງ​ລາວ​ຊອກ​ຫາ​ບ່ອນ​ລີ້​ໄພ​ຢູ່​ໃນ​ຖ້ຳ​ດ້ວຍ​ຄວາມ​ຢ້ານ​ກົວ​ຕໍ່​ຊີວິດ;</w:t>
      </w:r>
    </w:p>
    <w:p>
      <w:r xmlns:w="http://schemas.openxmlformats.org/wordprocessingml/2006/main">
        <w:t xml:space="preserve">ແຜນການຂອງລູກສາວທີ່ຈະຖືພາລູກໂດຍການນອນກັບພໍ່ຂອງເຂົາເຈົ້າໃນຂະນະທີ່ລາວເມົາເຫຼົ້າ.</w:t>
      </w:r>
    </w:p>
    <w:p/>
    <w:p>
      <w:r xmlns:w="http://schemas.openxmlformats.org/wordprocessingml/2006/main">
        <w:t xml:space="preserve">ບົດ​ນີ້​ພັນລະນາ​ເຖິງ​ຄວາມ​ຊົ່ວ​ຮ້າຍ​ທີ່​ສຸດ​ຂອງ​ເມືອງ​ໂຊໂດມ ແລະ​ເມືອງ​ໂກໂມຣາ, ທີ່​ນຳ​ໄປ​ສູ່​ການ​ທຳລາຍ​ຂອງ​ພວກ​ເຂົາ​ໂດຍ​ການ​ພິພາກສາ​ອັນ​ສູງ​ສົ່ງ. ມັນສະແດງເຖິງໂລດວ່າເປັນຄົນຊອບທຳເຊິ່ງຖືກໄວ້ຊີວິດພ້ອມກັບຄອບຄົວຂອງລາວໃນທັນທີຍ້ອນຄວາມເມດຕາຂອງພຣະເຈົ້າ. ແນວໃດກໍ່ຕາມ, ມັນຍັງເປີດເຜີຍໃຫ້ເຫັນການປະນີປະນອມທາງສິນທໍາພາຍໃນຄອບຄົວຂອງໂລດຍ້ອນວ່າເຂົາເຈົ້າພະຍາຍາມຮັກສາເຊື້ອສາຍຂອງເຂົາເຈົ້າໂດຍຜ່ານສາຍສໍາພັນທີ່ມີ incestuous. ປະຖົມມະການ 19 ເປັນນິທານເຕືອນໃຈກ່ຽວກັບຜົນຂອງການຜິດສິນລະທໍາ, ການບໍ່ເຊື່ອຟັງ, ແລະການປະນີປະນອມຄຸນຄ່າຂອງຕົນເອງ.</w:t>
      </w:r>
    </w:p>
    <w:p/>
    <w:p>
      <w:r xmlns:w="http://schemas.openxmlformats.org/wordprocessingml/2006/main">
        <w:t xml:space="preserve">ປະຖົມມະການ 19:1 ແລະ​ມີ​ເທວະດາ​ສອງ​ຕົນ​ມາ​ທີ່​ເມືອງ​ໂຊໂດມ​ໃນ​ຕອນ​ແລງ. ແລະ​ໂລດ​ນັ່ງ​ຢູ່​ທີ່​ປະຕູ​ເມືອງ​ຊໍດົມ: ແລະ​ໂລດ​ເຫັນ​ພວກ​ເຂົາ​ລຸກ​ຂຶ້ນ​ໄປ​ພົບ​ພວກ​ເຂົາ; ແລະ ລາວ​ໄດ້​ກົ້ມ​ຂາບ​ລົງ​ໜ້າ​ດິນ;</w:t>
      </w:r>
    </w:p>
    <w:p/>
    <w:p>
      <w:r xmlns:w="http://schemas.openxmlformats.org/wordprocessingml/2006/main">
        <w:t xml:space="preserve">ໂລດ​ພົບ​ກັບ​ເທວະດາ​ສອງ​ອົງ​ໃນ​ເມືອງ​ຊໍດົມ ແລະ​ກົ້ມ​ຂາບ​ລົງ​ຕໍ່​ພວກ​ເຂົາ.</w:t>
      </w:r>
    </w:p>
    <w:p/>
    <w:p>
      <w:r xmlns:w="http://schemas.openxmlformats.org/wordprocessingml/2006/main">
        <w:t xml:space="preserve">1. ໄວ້ວາງໃຈໃນທູດຂອງພຣະເຈົ້າ.</w:t>
      </w:r>
    </w:p>
    <w:p/>
    <w:p>
      <w:r xmlns:w="http://schemas.openxmlformats.org/wordprocessingml/2006/main">
        <w:t xml:space="preserve">2. ການວາງພຣະເຈົ້າເປັນອັນດັບທໍາອິດໃນທຸກສິ່ງທີ່ພວກເຮົາເຮັດ.</w:t>
      </w:r>
    </w:p>
    <w:p/>
    <w:p>
      <w:r xmlns:w="http://schemas.openxmlformats.org/wordprocessingml/2006/main">
        <w:t xml:space="preserve">1. ເຮັບເຣີ 13:2 —ຢ່າ​ລະເລີຍ​ການ​ຕ້ອນຮັບ​ແຂກ​ຕໍ່​ຄົນ​ແປກ​ໜ້າ ເພາະ​ເຫດ​ນີ້​ບາງ​ຄົນ​ຈຶ່ງ​ເຮັດ​ໃຫ້​ທູດ​ສະຫວັນ​ບໍ່​ຮູ້ຈັກ.</w:t>
      </w:r>
    </w:p>
    <w:p/>
    <w:p>
      <w:r xmlns:w="http://schemas.openxmlformats.org/wordprocessingml/2006/main">
        <w:t xml:space="preserve">2. ເອຊາຢາ 66:2 - ເພາະ​ສິ່ງ​ທັງ​ປວງ​ທີ່​ເຮົາ​ໄດ້​ສ້າງ​ຂຶ້ນ​ມາ ແລະ​ສິ່ງ​ທັງ​ປວງ​ນັ້ນ​ເປັນ​ໄປ​ແລ້ວ, ພຣະ​ຜູ້​ເປັນ​ເຈົ້າ​ກ່າວ​ວ່າ: ແຕ່​ຂ້າ​ພະ​ເຈົ້າ​ຈະ​ເບິ່ງ​ຄົນ​ຜູ້​ນີ້, ແມ່ນ​ແຕ່​ຜູ້​ທີ່​ທຸກ​ຍາກ​ແລະ​ຈິດ​ໃຈ​ສຳ​ນຶກ​ຜິດ, ແລະ​ສັ່ນ​ສະ​ເທືອນ. ຄໍາຂອງຂ້ອຍ.</w:t>
      </w:r>
    </w:p>
    <w:p/>
    <w:p>
      <w:r xmlns:w="http://schemas.openxmlformats.org/wordprocessingml/2006/main">
        <w:t xml:space="preserve">ປະຖົມມະການ 19:2 ແລະ​ພຣະອົງ​ຕອບ​ວ່າ, “ບັດນີ້ ເຈົ້ານາຍ​ເອີຍ ຈົ່ງ​ຫັນ​ເຂົ້າ​ໄປ​ໃນ​ເຮືອນ​ຂອງ​ຂ້າຣາຊການ​ຂອງ​ພຣະອົງ ແລະ​ພັກ​ຢູ່​ຕະຫຼອດ​ຄືນ ແລະ​ລ້າງ​ຕີນ​ຂອງ​ເຈົ້າ​ໃຫ້​ຕື່ນ​ແຕ່​ເຊົ້າໆ ແລະ​ເດີນ​ທາງ​ໄປ. ແລະ ພວກ​ເຂົາ​ເວົ້າ​ວ່າ, ບໍ່​ແມ່ນ; ແຕ່​ພວກ​ເຮົາ​ຈະ​ຢູ່​ໃນ​ຖະ​ຫນົນ​ທັງ​ຄືນ.</w:t>
      </w:r>
    </w:p>
    <w:p/>
    <w:p>
      <w:r xmlns:w="http://schemas.openxmlformats.org/wordprocessingml/2006/main">
        <w:t xml:space="preserve">ຄົນ​ເມືອງ​ໂຊໂດມ​ໄດ້​ຂໍ​ໃຫ້​ໂລດ​ຕ້ອນຮັບ​ແຂກ, ແຕ່​ລາວ​ບໍ່​ຍອມ.</w:t>
      </w:r>
    </w:p>
    <w:p/>
    <w:p>
      <w:r xmlns:w="http://schemas.openxmlformats.org/wordprocessingml/2006/main">
        <w:t xml:space="preserve">1. ພຣະເຈົ້າຊົງເອີ້ນເຮົາໃຫ້ມີນໍ້າໃຈຕ້ອນຮັບ, ແມ່ນແຕ່ຜູ້ທີ່ແຕກຕ່າງຈາກເຮົາ.</w:t>
      </w:r>
    </w:p>
    <w:p/>
    <w:p>
      <w:r xmlns:w="http://schemas.openxmlformats.org/wordprocessingml/2006/main">
        <w:t xml:space="preserve">2. ເຮົາ​ຄວນ​ເຊື່ອ​ຟັງ​ຄຳ​ສັ່ງ​ຂອງ​ພະເຈົ້າ ເຖິງ​ແມ່ນ​ໃນ​ເວລາ​ທີ່​ຫຍຸ້ງຍາກ.</w:t>
      </w:r>
    </w:p>
    <w:p/>
    <w:p>
      <w:r xmlns:w="http://schemas.openxmlformats.org/wordprocessingml/2006/main">
        <w:t xml:space="preserve">1. ເຮັບເຣີ 13:2 - "ຢ່າປະຖິ້ມການຕ້ອນຮັບແຂກຄົນຕ່າງດ້າວ ເພາະວ່າດ້ວຍເຫດນີ້ບາງຄົນຈຶ່ງເຮັດໃຫ້ເທວະດາໄດ້ມ່ວນຊື່ນໂດຍບໍ່ຮູ້ຕົວ."</w:t>
      </w:r>
    </w:p>
    <w:p/>
    <w:p>
      <w:r xmlns:w="http://schemas.openxmlformats.org/wordprocessingml/2006/main">
        <w:t xml:space="preserve">2. ລູກາ 6:31 - "ແລະຕາມທີ່ເຈົ້າຕ້ອງການໃຫ້ຄົນອື່ນເຮັດກັບເຈົ້າ, ໃຫ້ເຮັດກັບເຂົາເຈົ້າ."</w:t>
      </w:r>
    </w:p>
    <w:p/>
    <w:p>
      <w:r xmlns:w="http://schemas.openxmlformats.org/wordprocessingml/2006/main">
        <w:t xml:space="preserve">ປະຖົມມະການ 19:3 ແລະ​ພຣະອົງ​ໄດ້​ກົດຂີ່​ພວກເຂົາ​ຢ່າງ​ໜັກໜ່ວງ; ແລະ ພວກ​ເຂົາ​ໄດ້​ຫັນ​ເຂົ້າ​ມາ​ຫາ​ເພິ່ນ, ແລະ ເຂົ້າ​ໄປ​ໃນ​ເຮືອນ​ຂອງ​ເພິ່ນ; ແລະ ເພິ່ນ​ໄດ້​ເຮັດ​ໃຫ້​ພວກ​ເຂົາ​ເປັນ​ງານ​ລ້ຽງ, ແລະ ໄດ້​ອົບ​ເຂົ້າ​ຈີ່​ບໍ່​ມີ​ເຊື້ອ, ແລະ ພວກ​ເຂົາ​ໄດ້​ກິນ.</w:t>
      </w:r>
    </w:p>
    <w:p/>
    <w:p>
      <w:r xmlns:w="http://schemas.openxmlformats.org/wordprocessingml/2006/main">
        <w:t xml:space="preserve">ໂລດ​ໄດ້​ເຊີນ​ຄົນ​ແປກ​ໜ້າ​ສອງ​ຄົນ​ມາ​ເຮືອນ​ຂອງ​ລາວ, ແລະ ລາວ​ໄດ້​ຈັດ​ຕຽມ​ເຂົ້າ​ຈີ່​ບໍ່​ມີ​ເຊື້ອ​ແປ້ງ​ໃຫ້​ເຂົາ​ເຈົ້າ.</w:t>
      </w:r>
    </w:p>
    <w:p/>
    <w:p>
      <w:r xmlns:w="http://schemas.openxmlformats.org/wordprocessingml/2006/main">
        <w:t xml:space="preserve">1. ການຕ້ອນຮັບຂອງຫຼາຍ: ຮູບແບບສໍາລັບພວກເຮົາ</w:t>
      </w:r>
    </w:p>
    <w:p/>
    <w:p>
      <w:r xmlns:w="http://schemas.openxmlformats.org/wordprocessingml/2006/main">
        <w:t xml:space="preserve">2. ພະລັງຂອງການເຊື້ອເຊີນ: ໂອກາດທີ່ປ່ຽນແປງຊີວິດ</w:t>
      </w:r>
    </w:p>
    <w:p/>
    <w:p>
      <w:r xmlns:w="http://schemas.openxmlformats.org/wordprocessingml/2006/main">
        <w:t xml:space="preserve">1. ເຮັບເຣີ 13:2: "ຢ່າປະລະເລີຍທີ່ຈະສະແດງຄວາມຕ້ອນຮັບແຂກຕໍ່ຄົນຕ່າງດ້າວ ເພາະການກະທຳທີ່ບາງຄົນເຮັດໃຫ້ເທວະດາໂດຍບໍ່ຮູ້ຕົວ."</w:t>
      </w:r>
    </w:p>
    <w:p/>
    <w:p>
      <w:r xmlns:w="http://schemas.openxmlformats.org/wordprocessingml/2006/main">
        <w:t xml:space="preserve">2. ລູກາ 14:12-14: “ແລ້ວ​ພະ​ເຍຊູ​ກ່າວ​ກັບ​ເຈົ້າ​ພາບ​ຂອງ​ພະອົງ​ວ່າ: “ເມື່ອ​ເຈົ້າ​ຈັດ​ງານ​ລ້ຽງ​ອາຫານ​ທ່ຽງ​ຫຼື​ອາຫານ​ແລງ ຢ່າ​ເຊີນ​ໝູ່​ເພື່ອນ ອ້າຍ​ເອື້ອຍ​ນ້ອງ ພີ່​ນ້ອງ​ຫຼື​ເພື່ອນ​ບ້ານ​ທີ່​ຮັ່ງມີ​ຂອງ​ເຈົ້າ​ເຂົ້າ​ມາ ຖ້າ​ເຈົ້າ​ເຮັດ​ແນວ​ນັ້ນ​ເຂົາ​ເຈົ້າ​ກໍ​ຈະ​ໄດ້​ຮັບ​ການ​ເຂົ້າ​ໃຈ​ໃນ​ເລື່ອງ​ນີ້. ເຊີນ​ເຈົ້າ​ກັບ​ຄືນ​ມາ ແລະ​ເຈົ້າ​ກໍ​ຈະ​ໄດ້​ຮັບ​ການ​ຕອບ​ແທນ ແຕ່​ເມື່ອ​ເຈົ້າ​ຈັດ​ງານ​ລ້ຽງ ຈົ່ງ​ເຊີນ​ຄົນ​ທຸກ​ຍາກ ຄົນ​ພິ​ການ ຄົນ​ງ່ອຍ ຄົນ​ຕາ​ບອດ ແລະ​ເຈົ້າ​ຈະ​ໄດ້​ຮັບ​ພອນ, ເຖິງ​ແມ່ນ​ວ່າ​ເຂົາ​ຈະ​ຕອບ​ແທນ​ເຈົ້າ​ບໍ່​ໄດ້, ແຕ່​ເຈົ້າ​ກໍ​ຈະ​ໄດ້​ຮັບ​ການ​ຕອບ​ແທນ​ເມື່ອ​ຄືນ​ມາ​ຈາກ​ຕາຍ. ຄົນຊອບທໍາ.</w:t>
      </w:r>
    </w:p>
    <w:p/>
    <w:p>
      <w:r xmlns:w="http://schemas.openxmlformats.org/wordprocessingml/2006/main">
        <w:t xml:space="preserve">ປະຖົມມະການ 19:4 ແຕ່​ກ່ອນທີ່​ພວກເຂົາ​ຈະ​ນອນ​ລົງ ຄົນ​ໃນ​ເມືອງ​ນັ້ນ ແມ່ນ​ແຕ່​ຊາວ​ເມືອງ​ໂຊໂດມ​ໄດ້​ອ້ອມຮອບ​ເຮືອນ​ທັງ​ຄົນ​ເຖົ້າ​ແລະ​ໜຸ່ມ ແລະ​ປະຊາຊົນ​ທັງໝົດ​ທີ່​ມາ​ຈາກ​ທຸກ​ເຂດ.</w:t>
      </w:r>
    </w:p>
    <w:p/>
    <w:p>
      <w:r xmlns:w="http://schemas.openxmlformats.org/wordprocessingml/2006/main">
        <w:t xml:space="preserve">ຄົນ​ເມືອງ​ຊໍດົມ​ໄດ້​ອ້ອມ​ເຮືອນ​ຂອງ​ໂລດ​ເພື່ອ​ຮຽກຮ້ອງ​ໃຫ້​ລາວ​ຍອມ​ຈຳນົນ​ຜູ້​ມາ​ຢາມ​ສອງ​ຄົນ.</w:t>
      </w:r>
    </w:p>
    <w:p/>
    <w:p>
      <w:r xmlns:w="http://schemas.openxmlformats.org/wordprocessingml/2006/main">
        <w:t xml:space="preserve">1. ການປົກປ້ອງແລະການສະຫນອງຂອງພຣະເຈົ້າໃນເວລາທີ່ມີຄວາມຫຍຸ້ງຍາກ.</w:t>
      </w:r>
    </w:p>
    <w:p/>
    <w:p>
      <w:r xmlns:w="http://schemas.openxmlformats.org/wordprocessingml/2006/main">
        <w:t xml:space="preserve">2. ພະລັງຂອງການຕ້ອນຮັບ ແລະຄວາມສຳຄັນຂອງມັນໃນວັດທະນະທຳພຣະຄຳພີ.</w:t>
      </w:r>
    </w:p>
    <w:p/>
    <w:p>
      <w:r xmlns:w="http://schemas.openxmlformats.org/wordprocessingml/2006/main">
        <w:t xml:space="preserve">1. ເຮັບເຣີ 13:2 - "ຢ່າປະຖິ້ມການຕ້ອນຮັບແຂກຄົນຕ່າງດ້າວ ເພາະວ່າດ້ວຍເຫດນີ້ບາງຄົນຈຶ່ງເຮັດໃຫ້ເທວະດາໄດ້ມ່ວນຊື່ນໂດຍບໍ່ຮູ້ຕົວ."</w:t>
      </w:r>
    </w:p>
    <w:p/>
    <w:p>
      <w:r xmlns:w="http://schemas.openxmlformats.org/wordprocessingml/2006/main">
        <w:t xml:space="preserve">2 ຄຳເພງ 91:9-11 “ເພາະ​ເຈົ້າ​ໄດ້​ຕັ້ງ​ພຣະ​ຜູ້​ເປັນ​ເຈົ້າ​ທີ່​ສະຖິດ​ຢູ່​ຂອງ​ເຈົ້າ​ອົງ​ສູງ​ສຸດ ຜູ້​ທີ່​ເປັນ​ບ່ອນ​ລີ້​ໄພ​ຂອງ​ເຮົາ​ຈະ​ບໍ່​ມີ​ຄວາມ​ຊົ່ວ​ຮ້າຍ​ມາ​ເກີດ​ກັບ​ເຈົ້າ ແລະ​ບໍ່​ມີ​ໄພ​ພິບັດ​ມາ​ໃກ້​ຜ້າ​ເຕັ້ນ​ຂອງ​ເຈົ້າ ເພາະ​ພະອົງ​ຈະ​ສັ່ງ​ທູດ​ສະຫວັນ​ຂອງ​ພະອົງ. ເຈົ້າຈະປົກປ້ອງເຈົ້າໃນທຸກທາງຂອງເຈົ້າ."</w:t>
      </w:r>
    </w:p>
    <w:p/>
    <w:p>
      <w:r xmlns:w="http://schemas.openxmlformats.org/wordprocessingml/2006/main">
        <w:t xml:space="preserve">ປະຖົມມະການ 19:5 ແລ້ວ​ພວກເຂົາ​ຈຶ່ງ​ເອີ້ນ​ໂລດ​ມາ​ຖາມ​ລາວ​ວ່າ, “ຄືນ​ນີ້​ຄົນ​ທີ່​ມາ​ຫາ​ເຈົ້າ​ຢູ່​ໃສ? ເອົາ​ມັນ​ອອກ​ມາ​ໃຫ້​ພວກ​ເຮົາ, ເພື່ອ​ພວກ​ເຮົາ​ຈະ​ໄດ້​ຮູ້​ຈັກ​ພວກ​ເຂົາ.</w:t>
      </w:r>
    </w:p>
    <w:p/>
    <w:p>
      <w:r xmlns:w="http://schemas.openxmlformats.org/wordprocessingml/2006/main">
        <w:t xml:space="preserve">ໂລດຊອກຫາວິທີປົກປ້ອງທູດສະຫວັນສອງອົງທີ່ໄດ້ມາຢ້ຽມຢາມລາວ ແລະໃຫ້ການປົກປ້ອງລາວແລະຄອບຄົວຂອງລາວ.</w:t>
      </w:r>
    </w:p>
    <w:p/>
    <w:p>
      <w:r xmlns:w="http://schemas.openxmlformats.org/wordprocessingml/2006/main">
        <w:t xml:space="preserve">1. ພຣະເຈົ້າຊົງໃຊ້ຄົນທີ່ບໍ່ເປັນໄປໄດ້ທີ່ສຸດເພື່ອເຮັດວຽກຂອງພຣະອົງ.</w:t>
      </w:r>
    </w:p>
    <w:p/>
    <w:p>
      <w:r xmlns:w="http://schemas.openxmlformats.org/wordprocessingml/2006/main">
        <w:t xml:space="preserve">2. ການກະທຳຂອງເຮົາມີຜົນສະທ້ອນທັງດີ ແລະ ບໍ່ດີ.</w:t>
      </w:r>
    </w:p>
    <w:p/>
    <w:p>
      <w:r xmlns:w="http://schemas.openxmlformats.org/wordprocessingml/2006/main">
        <w:t xml:space="preserve">1. ມັດທາຍ 10:40-42 - ຜູ້​ທີ່​ຕ້ອນຮັບ​ເຈົ້າ​ກໍ​ຕ້ອນຮັບ​ເຮົາ ແລະ​ຜູ້​ທີ່​ຕ້ອນຮັບ​ເຮົາ​ກໍ​ຕ້ອນຮັບ​ຜູ້​ທີ່​ໃຊ້​ເຮົາ​ມາ. ຜູ້​ໃດ​ທີ່​ຕ້ອນຮັບ​ສາດສະດາ​ໃນ​ນາມ​ຂອງ​ຜູ້​ພະຍາກອນ ຜູ້​ນັ້ນ​ຈະ​ໄດ້​ຮັບ​ລາງວັນ​ຂອງ​ສາດສະດາ; ແລະ ຜູ້​ໃດ​ທີ່​ຕ້ອນຮັບ​ຄົນ​ຊອບ​ທຳ​ໃນ​ນາມ​ຂອງ​ຄົນ​ຊອບ​ທຳ​ຈະ​ໄດ້​ຮັບ​ລາງວັນ​ຂອງ​ຄົນ​ຊອບ​ທຳ; ແລະ​ຜູ້​ໃດ​ທີ່​ເອົາ​ນ້ຳ​ເຢັນ​ຈອກ​ໜຶ່ງ​ໃຫ້​ເດັກ​ນ້ອຍ​ຜູ້​ໜຶ່ງ​ໃນ​ນາມ​ຂອງ​ສາ​ນຸ​ສິດ​ນັ້ນ ເຮົາ​ບອກ​ພວກ​ທ່ານ​ຕາມ​ຄວາມ​ຈິງ​ວ່າ, ສິ່ງ​ເຫລົ່າ​ນີ້​ຈະ​ບໍ່​ເສຍ​ລາງວັນ.</w:t>
      </w:r>
    </w:p>
    <w:p/>
    <w:p>
      <w:r xmlns:w="http://schemas.openxmlformats.org/wordprocessingml/2006/main">
        <w:t xml:space="preserve">2. ເຮັບເຣີ 13:2 - ຢ່າ​ລະເລີຍ​ການ​ຕ້ອນຮັບ​ແຂກ​ຕໍ່​ຄົນ​ແປກ​ໜ້າ ເພາະ​ການ​ເຮັດ​ແບບ​ນັ້ນ​ບາງ​ຄົນ​ໄດ້​ເຮັດ​ໃຫ້​ທູດ​ສະຫວັນ​ມ່ວນ​ຊື່ນ​ໂດຍ​ບໍ່​ຮູ້ຈັກ.</w:t>
      </w:r>
    </w:p>
    <w:p/>
    <w:p>
      <w:r xmlns:w="http://schemas.openxmlformats.org/wordprocessingml/2006/main">
        <w:t xml:space="preserve">ປະຖົມມະການ 19:6 ໂລດ​ໄດ້​ອອກ​ໄປ​ທີ່​ປະຕູ​ເຮືອນ​ຂອງ​ເພິ່ນ ແລະ​ປິດ​ປະຕູ​ຕາມ​ຫລັງ​ເພິ່ນ.</w:t>
      </w:r>
    </w:p>
    <w:p/>
    <w:p>
      <w:r xmlns:w="http://schemas.openxmlformats.org/wordprocessingml/2006/main">
        <w:t xml:space="preserve">ໂລດ​ໄດ້​ຕ້ອນຮັບ​ຄົນ​ແປກ​ໜ້າ​ເຂົ້າ​ໄປ​ໃນ​ເຮືອນ​ຂອງ​ລາວ ແລະ​ປິດ​ປະຕູ​ທາງ​ຫລັງ​ລາວ.</w:t>
      </w:r>
    </w:p>
    <w:p/>
    <w:p>
      <w:r xmlns:w="http://schemas.openxmlformats.org/wordprocessingml/2006/main">
        <w:t xml:space="preserve">1. ເຮົາຄວນຕ້ອນຮັບຄົນແປກໜ້າສະເໝີ, ເຖິງແມ່ນໃນຊ່ວງເວລາທີ່ຫຍຸ້ງຍາກກໍຕາມ.</w:t>
      </w:r>
    </w:p>
    <w:p/>
    <w:p>
      <w:r xmlns:w="http://schemas.openxmlformats.org/wordprocessingml/2006/main">
        <w:t xml:space="preserve">2. ຄວາມສຳຄັນຂອງການຕ້ອນຮັບແຂກ ແລະ ການຕ້ອນຮັບຜູ້ທີ່ຕ້ອງການ.</w:t>
      </w:r>
    </w:p>
    <w:p/>
    <w:p>
      <w:r xmlns:w="http://schemas.openxmlformats.org/wordprocessingml/2006/main">
        <w:t xml:space="preserve">1. ໂຣມ 12:13 - ການແຈກຢາຍຄວາມຈໍາເປັນຂອງໄພ່ພົນ; ໃຫ້ການຕ້ອນຮັບ.</w:t>
      </w:r>
    </w:p>
    <w:p/>
    <w:p>
      <w:r xmlns:w="http://schemas.openxmlformats.org/wordprocessingml/2006/main">
        <w:t xml:space="preserve">2. ເຮັບເຣີ 13:2 —ຢ່າ​ລືມ​ສະແດງ​ນໍ້າໃຈ​ຕ້ອນຮັບ​ແຂກ​ຄົນ​ຕ່າງ​ຊາດ ເພາະ​ການ​ເຮັດ​ແບບ​ນັ້ນ​ບາງ​ຄົນ​ກໍ​ສະແດງ​ນໍ້າໃຈ​ຕ້ອນຮັບ​ທູດ​ສະຫວັນ​ໂດຍ​ບໍ່​ຮູ້​ຕົວ.</w:t>
      </w:r>
    </w:p>
    <w:p/>
    <w:p>
      <w:r xmlns:w="http://schemas.openxmlformats.org/wordprocessingml/2006/main">
        <w:t xml:space="preserve">ປະຖົມມະການ 19:7 ແລະ​ເວົ້າ​ວ່າ, ພີ່ນ້ອງ​ທັງຫລາຍ​ເອີຍ, ຢ່າ​ເຮັດ​ຊົ່ວ​ຢ່າງ​ນັ້ນ.</w:t>
      </w:r>
    </w:p>
    <w:p/>
    <w:p>
      <w:r xmlns:w="http://schemas.openxmlformats.org/wordprocessingml/2006/main">
        <w:t xml:space="preserve">ຂໍ້ພຣະຄຳພີເນັ້ນເຖິງຄວາມສຳຄັນຂອງການຫຼີກລ່ຽງຄວາມຊົ່ວ.</w:t>
      </w:r>
    </w:p>
    <w:p/>
    <w:p>
      <w:r xmlns:w="http://schemas.openxmlformats.org/wordprocessingml/2006/main">
        <w:t xml:space="preserve">1. “ພະລັງແຫ່ງຄວາມຊອບທຳ: ເອົາຊະນະຄວາມຊົ່ວຊ້າ”</w:t>
      </w:r>
    </w:p>
    <w:p/>
    <w:p>
      <w:r xmlns:w="http://schemas.openxmlformats.org/wordprocessingml/2006/main">
        <w:t xml:space="preserve">2. “ຄຳ​ເຕືອນ​ຂອງ​ຄວາມ​ຊົ່ວ: ການ​ເລືອກ​ທີ່​ຖືກ​ຕ້ອງ”</w:t>
      </w:r>
    </w:p>
    <w:p/>
    <w:p>
      <w:r xmlns:w="http://schemas.openxmlformats.org/wordprocessingml/2006/main">
        <w:t xml:space="preserve">1. ສຸພາສິດ 16:6 - "ໂດຍຄວາມຮັກແລະຄວາມສັດຊື່ບາບໄດ້ຖືກຊົດໃຊ້; ໂດຍຜ່ານຄວາມຢ້ານກົວຂອງພຣະຜູ້ເປັນເຈົ້າຄວາມຊົ່ວຮ້າຍໄດ້ຖືກຫຼີກເວັ້ນ."</w:t>
      </w:r>
    </w:p>
    <w:p/>
    <w:p>
      <w:r xmlns:w="http://schemas.openxmlformats.org/wordprocessingml/2006/main">
        <w:t xml:space="preserve">2. ຢາໂກໂບ 1:13-15 - ເມື່ອຖືກລໍ້ລວງ, ບໍ່ມີໃຜຄວນເວົ້າວ່າ, ພຣະເຈົ້າກໍາລັງລໍ້ລວງຂ້ອຍ. ເພາະ​ພຣະ​ເຈົ້າ​ບໍ່​ສາ​ມາດ​ໄດ້​ຮັບ​ການ​ລໍ້​ລວງ​ໂດຍ​ຄວາມ​ຊົ່ວ​ຮ້າຍ, ແລະ​ພຣະ​ອົງ​ບໍ່​ໄດ້​ລໍ້​ລວງ​ໃຜ; ແຕ່​ແຕ່​ລະ​ຄົນ​ຖືກ​ລໍ້​ລວງ ເມື່ອ​ເຂົາ​ເຈົ້າ​ຖືກ​ດຶງ​ອອກ​ໄປ​ດ້ວຍ​ຄວາມ​ປາຖະໜາ​ອັນ​ຊົ່ວ​ຮ້າຍ​ຂອງ​ຕົນ ແລະ​ຖືກ​ລໍ້​ລວງ. ຫຼັງຈາກນັ້ນ, ຫຼັງຈາກຄວາມປາຖະຫນາໄດ້ conceived, ມັນເຮັດໃຫ້ເກີດບາບ; ແລະບາບ, ເມື່ອມັນເຕີບໃຫຍ່ເຕັມທີ່, ເຮັດໃຫ້ເກີດຄວາມຕາຍ.</w:t>
      </w:r>
    </w:p>
    <w:p/>
    <w:p>
      <w:r xmlns:w="http://schemas.openxmlformats.org/wordprocessingml/2006/main">
        <w:t xml:space="preserve">ປະຖົມມະການ 19:8 ຈົ່ງ​ເບິ່ງ, ບັດ​ນີ້, ຂ້າພະ​ເຈົ້າມີ​ລູກ​ສາວ​ສອງ​ຄົນ​ທີ່​ບໍ່​ຮູ້ຈັກ​ເປັນ​ມະນຸດ; ໃຫ້​ຂ້າ​ພະ​ເຈົ້າ, ຂ້າ​ພະ​ເຈົ້າ​ອະ​ທິ​ຖານ​ໃຫ້​ທ່ານ, ເອົາ​ພວກ​ເຂົາ​ອອກ​ມາ​ໃຫ້​ທ່ານ, ແລະ​ພວກ​ທ່ານ​ເຮັດ​ກັບ​ພວກ​ເຂົາ​ເປັນ​ທີ່​ດີ​ໃນ​ສາຍ​ຕາ​ຂອງ​ທ່ານ: ພຽງ​ແຕ່​ກັບ​ຄົນ​ເຫຼົ່າ​ນີ້​ບໍ່​ມີ​ຫຍັງ​ເຮັດ​ຫຍັງ; ເພາະ​ສະ​ນັ້ນ​ພວກ​ເຂົາ​ຈຶ່ງ​ມາ​ຢູ່​ໃຕ້​ຮົ່ມ​ຫລັງ​ຄາ​ຂອງ​ຂ້າ​ພະ​ເຈົ້າ.</w:t>
      </w:r>
    </w:p>
    <w:p/>
    <w:p>
      <w:r xmlns:w="http://schemas.openxmlformats.org/wordprocessingml/2006/main">
        <w:t xml:space="preserve">ຂໍ້​ນີ້​ເປີດ​ເຜີຍ​ເຖິງ​ຄວາມ​ຍາວ​ທີ່​ໂລດ​ເຕັມ​ໃຈ​ໄປ​ປົກ​ປ້ອງ​ແຂກ​ຂອງ​ເພິ່ນ, ແມ່ນ​ແຕ່​ສະ​ເໜີ​ລູກ​ສາວ​ຂອງ​ເພິ່ນ​ເອງ​ເພື່ອ​ໃຫ້​ຊາວ​ເມືອງ​ພໍ​ໃຈ.</w:t>
      </w:r>
    </w:p>
    <w:p/>
    <w:p>
      <w:r xmlns:w="http://schemas.openxmlformats.org/wordprocessingml/2006/main">
        <w:t xml:space="preserve">1. ພະລັງແຫ່ງການຕ້ອນຮັບ: ຄວາມຊອບທຳແລະຄວາມເອື້ອເຟື້ອເພື່ອແຜ່ສາມາດປົກປ້ອງພວກເຮົາໄດ້ແນວໃດ</w:t>
      </w:r>
    </w:p>
    <w:p/>
    <w:p>
      <w:r xmlns:w="http://schemas.openxmlformats.org/wordprocessingml/2006/main">
        <w:t xml:space="preserve">2. ການເສຍສະລະຂອງພໍ່: ຄວາມຮັກຂອງ Lot ສໍາລັບແຂກຂອງພຣະອົງ</w:t>
      </w:r>
    </w:p>
    <w:p/>
    <w:p>
      <w:r xmlns:w="http://schemas.openxmlformats.org/wordprocessingml/2006/main">
        <w:t xml:space="preserve">1. Romans 12: 13, "ແບ່ງປັນກັບປະຊາຊົນຂອງພຣະຜູ້ເປັນເຈົ້າຜູ້ທີ່ຕ້ອງການ, ປະຕິບັດການຕ້ອນຮັບ."</w:t>
      </w:r>
    </w:p>
    <w:p/>
    <w:p>
      <w:r xmlns:w="http://schemas.openxmlformats.org/wordprocessingml/2006/main">
        <w:t xml:space="preserve">2. ເອເຟດ 5: 2, "ດໍາເນີນຊີວິດດ້ວຍຄວາມຮັກ, ຄືກັນກັບພຣະຄຣິດໄດ້ຮັກພວກເຮົາແລະໄດ້ມອບພຣະອົງເອງສໍາລັບພວກເຮົາເພື່ອເປັນເຄື່ອງບູຊາແລະເຄື່ອງບູຊາທີ່ມີກິ່ນຫອມ."</w:t>
      </w:r>
    </w:p>
    <w:p/>
    <w:p>
      <w:r xmlns:w="http://schemas.openxmlformats.org/wordprocessingml/2006/main">
        <w:t xml:space="preserve">ປະຖົມມະການ 19:9 ແລະ​ພວກເຂົາ​ຕອບ​ວ່າ, “ຈົ່ງ​ກັບຄືນ​ມາ. ແລະ​ພວກ​ເຂົາ​ເວົ້າ​ອີກ​ວ່າ, ຄົນ​ຜູ້​ນີ້​ໄດ້​ເຂົ້າ​ມາ​ອາ​ໃສ, ແລະ​ເຂົາ​ຈະ​ຕ້ອງ​ການ​ເປັນ​ຜູ້​ພິ​ພາກ​ສາ: ບັດ​ນີ້​ພວກ​ເຮົາ​ຈະ​ເຮັດ​ໃຫ້​ທ່ານ​ຮ້າຍ​ແຮງ​ກວ່າ​ກັບ​ພວກ​ເຂົາ. ແລະ​ພວກ​ເຂົາ​ໄດ້​ກົດ​ດັນ​ຊາຍ​ຄົນ​ນັ້ນ​ເຈັບ​ປວດ, ແມ່ນ​ແຕ່​ໂລດ, ແລະ​ເຂົ້າ​ມາ​ໃກ້​ເພື່ອ​ທໍາ​ລາຍ​ປະ​ຕູ.</w:t>
      </w:r>
    </w:p>
    <w:p/>
    <w:p>
      <w:r xmlns:w="http://schemas.openxmlformats.org/wordprocessingml/2006/main">
        <w:t xml:space="preserve">ໂລດ​ຖືກ​ຄຸກ​ຄາມ​ໂດຍ​ຊາວ​ເມືອງ​ໂຊໂດມ ແລະ​ພວກ​ເຂົາ​ໄດ້​ກົດ​ດັນ​ລາວ​ໃຫ້​ແຕກ​ປະຕູ.</w:t>
      </w:r>
    </w:p>
    <w:p/>
    <w:p>
      <w:r xmlns:w="http://schemas.openxmlformats.org/wordprocessingml/2006/main">
        <w:t xml:space="preserve">1. ພຣະເຈົ້າເປັນຜູ້ປົກປ້ອງພວກເຮົາໃນເວລາທີ່ມີບັນຫາ.</w:t>
      </w:r>
    </w:p>
    <w:p/>
    <w:p>
      <w:r xmlns:w="http://schemas.openxmlformats.org/wordprocessingml/2006/main">
        <w:t xml:space="preserve">2. ຢ່າຢ້ານທີ່ຈະຢືນຂຶ້ນໃນສິ່ງທີ່ຖືກຕ້ອງ.</w:t>
      </w:r>
    </w:p>
    <w:p/>
    <w:p>
      <w:r xmlns:w="http://schemas.openxmlformats.org/wordprocessingml/2006/main">
        <w:t xml:space="preserve">1. ຄຳເພງ 46:1-2 ພະເຈົ້າ​ເປັນ​ບ່ອນ​ລີ້​ໄພ​ແລະ​ກຳລັງ​ຂອງ​ເຮົາ​ເຊິ່ງ​ເປັນ​ການ​ຊ່ວຍ​ເຫຼືອ​ໃນ​ທຸກ​ບັນຫາ. ສະນັ້ນ ພວກ​ເຮົາ​ຈະ​ບໍ່​ຢ້ານ, ເຖິງ​ແມ່ນ​ວ່າ​ແຜ່ນ​ດິນ​ໂລກ​ຈະ​ໃຫ້​ທາງ ແລະ ພູ​ເຂົາ​ຕົກ​ໃສ່​ໃຈ​ກາງ​ທະ​ເລ.</w:t>
      </w:r>
    </w:p>
    <w:p/>
    <w:p>
      <w:r xmlns:w="http://schemas.openxmlformats.org/wordprocessingml/2006/main">
        <w:t xml:space="preserve">2. ມັດທາຍ 5:10 ຜູ້​ທີ່​ຖືກ​ຂົ່ມເຫັງ​ຍ້ອນ​ຄວາມ​ຊອບທຳ​ກໍ​ເປັນ​ສຸກ, ເພາະ​ອານາຈັກ​ສະຫວັນ​ຂອງ​ເຂົາ​ເຈົ້າ​ເປັນ.</w:t>
      </w:r>
    </w:p>
    <w:p/>
    <w:p>
      <w:r xmlns:w="http://schemas.openxmlformats.org/wordprocessingml/2006/main">
        <w:t xml:space="preserve">ປະຖົມມະການ 19:10 ແຕ່​ຄົນ​ເຫຼົ່ານັ້ນ​ໄດ້​ຍົກ​ມື​ອອກ ແລະ​ດຶງ​ໂລດ​ເຂົ້າ​ໄປ​ໃນ​ເຮືອນ ແລະ​ປິດ​ປະຕູ.</w:t>
      </w:r>
    </w:p>
    <w:p/>
    <w:p>
      <w:r xmlns:w="http://schemas.openxmlformats.org/wordprocessingml/2006/main">
        <w:t xml:space="preserve">ພວກ​ຊາວ​ໂຊໂດມ​ໄດ້​ຊ່ວຍ​ໂລດ​ໃຫ້​ພົ້ນ​ຈາກ​ຝູງ​ຊົນ ແລະ​ພາ​ລາວ​ເຂົ້າ​ໄປ​ໃນ​ເຮືອນ​ຂອງ​ພວກ​ເຂົາ, ແລ້ວ​ປິດ​ປະຕູ.</w:t>
      </w:r>
    </w:p>
    <w:p/>
    <w:p>
      <w:r xmlns:w="http://schemas.openxmlformats.org/wordprocessingml/2006/main">
        <w:t xml:space="preserve">1. ພຣະເຈົ້າສະຖິດຢູ່ກັບພວກເຮົາສະເໝີ, ແມ່ນແຕ່ໃນຊ່ວງເວລາທີ່ມືດມົວທີ່ສຸດຂອງພວກເຮົາ.</w:t>
      </w:r>
    </w:p>
    <w:p/>
    <w:p>
      <w:r xmlns:w="http://schemas.openxmlformats.org/wordprocessingml/2006/main">
        <w:t xml:space="preserve">2. ມັນເປັນຄວາມຮັບຜິດຊອບຂອງພວກເຮົາທີ່ຈະຊ່ວຍຜູ້ທີ່ຕ້ອງການ.</w:t>
      </w:r>
    </w:p>
    <w:p/>
    <w:p>
      <w:r xmlns:w="http://schemas.openxmlformats.org/wordprocessingml/2006/main">
        <w:t xml:space="preserve">1. ໂຣມ 8:38-39 ເພາະ​ຂ້າ​ພະ​ເຈົ້າ​ແນ່​ໃຈ​ວ່າ ບໍ່​ວ່າ​ຄວາມ​ຕາຍ ຫລື​ຊີ​ວິດ, ຫລື​ເທວະ​ດາ ຫລື​ຜູ້​ປົກ​ຄອງ, ຫລື​ສິ່ງ​ທີ່​ມີ​ຢູ່ ຫລື​ສິ່ງ​ທີ່​ຈະ​ມາ​ເຖິງ, ຫລື​ອຳ​ນາດ, ຄວາມ​ສູງ ຫລື​ຄວາມ​ເລິກ, ຫລື​ສິ່ງ​ອື່ນ​ໃດ​ໃນ​ການ​ສ້າງ​ທັງ​ປວງ, ຈະ​ບໍ່​ສາ​ມາດ​ເຮັດ​ໄດ້. ແຍກພວກເຮົາອອກຈາກຄວາມຮັກຂອງພຣະເຈົ້າໃນພຣະເຢຊູຄຣິດອົງພຣະຜູ້ເປັນເຈົ້າຂອງພວກເຮົາ.</w:t>
      </w:r>
    </w:p>
    <w:p/>
    <w:p>
      <w:r xmlns:w="http://schemas.openxmlformats.org/wordprocessingml/2006/main">
        <w:t xml:space="preserve">2. ເອເຟດ 4:32 ຈົ່ງ​ເມດຕາ​ຕໍ່​ກັນ​ແລະ​ກັນ, ມີ​ໃຈ​ອ່ອນ​ໂຍນ, ໃຫ້​ອະໄພ​ຊຶ່ງ​ກັນ​ແລະ​ກັນ, ດັ່ງ​ທີ່​ພຣະ​ເຈົ້າ​ໃນ​ພຣະ​ຄຣິດ​ໄດ້​ໃຫ້​ອະໄພ​ແກ່​ເຈົ້າ.</w:t>
      </w:r>
    </w:p>
    <w:p/>
    <w:p>
      <w:r xmlns:w="http://schemas.openxmlformats.org/wordprocessingml/2006/main">
        <w:t xml:space="preserve">ປະຖົມມະການ 19:11 ແລະ​ພວກເຂົາ​ໄດ້​ຂ້າ​ຄົນ​ທີ່​ຢູ່​ທີ່​ປະຕູ​ເຮືອນ​ດ້ວຍ​ຕາບອດ, ທັງ​ນ້ອຍ​ແລະ​ໃຫຍ່, ສະນັ້ນ ພວກເຂົາ​ຈຶ່ງ​ອິດເມື່ອຍ​ເພື່ອ​ຊອກ​ຫາ​ປະຕູ.</w:t>
      </w:r>
    </w:p>
    <w:p/>
    <w:p>
      <w:r xmlns:w="http://schemas.openxmlformats.org/wordprocessingml/2006/main">
        <w:t xml:space="preserve">ຄົນ​ຢູ່​ທີ່​ປະຕູ​ເຮືອນ​ຂອງ​ໂລດ​ຖືກ​ຕາບອດ​ທັງ​ຄົນ​ໜຸ່ມ​ແລະ​ຜູ້​ໃຫຍ່​ເຮັດ​ໃຫ້​ເຂົາ​ພົບ​ປະຕູ​ຍາກ.</w:t>
      </w:r>
    </w:p>
    <w:p/>
    <w:p>
      <w:r xmlns:w="http://schemas.openxmlformats.org/wordprocessingml/2006/main">
        <w:t xml:space="preserve">1. ພະເຈົ້າຄວບຄຸມສະຖານະການທີ່ຫຍຸ້ງຍາກທີ່ສຸດ.</w:t>
      </w:r>
    </w:p>
    <w:p/>
    <w:p>
      <w:r xmlns:w="http://schemas.openxmlformats.org/wordprocessingml/2006/main">
        <w:t xml:space="preserve">2. ພຣະເຈົ້າເປັນຜູ້ປົກປ້ອງແລະສາມາດເຮັດວຽກຜ່ານອຸປະສັກໃດໆ.</w:t>
      </w:r>
    </w:p>
    <w:p/>
    <w:p>
      <w:r xmlns:w="http://schemas.openxmlformats.org/wordprocessingml/2006/main">
        <w:t xml:space="preserve">1. 2 ໂກລິນໂທ 4:8-9 - "ພວກເຮົາຖືກກົດດັນຢ່າງຫນັກແຫນ້ນໃນທຸກໆດ້ານ, ແຕ່ບໍ່ຖືກບີບບັງຄັບ; ສັບສົນ, ແຕ່ບໍ່ມີຄວາມສິ້ນຫວັງ; ຖືກຂົ່ມເຫັງ, ແຕ່ບໍ່ຖືກປະຖິ້ມ; ຖືກຕີລົງ, ແຕ່ບໍ່ໄດ້ທໍາລາຍ."</w:t>
      </w:r>
    </w:p>
    <w:p/>
    <w:p>
      <w:r xmlns:w="http://schemas.openxmlformats.org/wordprocessingml/2006/main">
        <w:t xml:space="preserve">2. Psalm 34:7 - "ເທວະດາຂອງພຣະຜູ້ເປັນເຈົ້າ encams ອ້ອມຮອບຜູ້ທີ່ຢ້ານກົວພຣະອົງ, ແລະພຣະອົງໄດ້ປົດປ່ອຍພວກເຂົາ."</w:t>
      </w:r>
    </w:p>
    <w:p/>
    <w:p>
      <w:r xmlns:w="http://schemas.openxmlformats.org/wordprocessingml/2006/main">
        <w:t xml:space="preserve">ປະຖົມມະການ 19:12 ແລະ​ພວກ​ເຂົາ​ເວົ້າ​ກັບ​ໂລດ​ວ່າ, “ເຈົ້າ​ຍັງ​ຢູ່​ທີ່​ນີ້​ບໍ? ລູກ​ຊາຍ​ຂອງ​ເຈົ້າ, ລູກ​ຊາຍ​ຂອງ​ເຈົ້າ, ແລະ​ລູກ​ສາວ​ຂອງ​ເຈົ້າ, ແລະ​ສິ່ງ​ໃດ​ກໍ​ຕາມ​ທີ່​ເຈົ້າ​ມີ​ຢູ່​ໃນ​ເມືອງ, ໃຫ້​ພາ​ເຂົາ​ເຈົ້າ​ອອກ​ຈາກ​ບ່ອນ​ນີ້:</w:t>
      </w:r>
    </w:p>
    <w:p/>
    <w:p>
      <w:r xmlns:w="http://schemas.openxmlformats.org/wordprocessingml/2006/main">
        <w:t xml:space="preserve">ຊາຍ​ສອງ​ຄົນ​ໄດ້​ຖາມ​ໂລດ​ວ່າ​ລາວ​ມີ​ສະມາຊິກ​ໃນ​ຄອບຄົວ​ບໍ ທີ່​ລາວ​ຕ້ອງການ​ໃຫ້​ອອກ​ໄປ​ຈາກ​ເມືອງ.</w:t>
      </w:r>
    </w:p>
    <w:p/>
    <w:p>
      <w:r xmlns:w="http://schemas.openxmlformats.org/wordprocessingml/2006/main">
        <w:t xml:space="preserve">1. ຄວາມສຳຄັນຂອງຄອບຄົວ: ການປົກປ້ອງຂອງພະເຈົ້າກວມເອົາທຸກຄົນທີ່ເຮົາຮັກ.</w:t>
      </w:r>
    </w:p>
    <w:p/>
    <w:p>
      <w:r xmlns:w="http://schemas.openxmlformats.org/wordprocessingml/2006/main">
        <w:t xml:space="preserve">2. ພະລັງແຫ່ງຄວາມເຊື່ອ: ເຖິງແມ່ນວ່າຈະປະເຊີນກັບອັນຕະລາຍອັນບໍ່ໜ້າເຊື່ອ, ໂລດຍັງຄົງເຊື່ອຟັງພຣະປະສົງຂອງພຣະເຈົ້າ.</w:t>
      </w:r>
    </w:p>
    <w:p/>
    <w:p>
      <w:r xmlns:w="http://schemas.openxmlformats.org/wordprocessingml/2006/main">
        <w:t xml:space="preserve">1. ເຮັບເຣີ 11:7 - ໂດຍ​ຄວາມ​ເຊື່ອ ໂນເອ​ຈຶ່ງ​ໄດ້​ຮັບ​ການ​ຕັກເຕືອນ​ຈາກ​ພະເຈົ້າ​ເຖິງ​ສິ່ງ​ທີ່​ຍັງ​ບໍ່​ທັນ​ໄດ້​ເຫັນ, ຍ້າຍ​ດ້ວຍ​ຄວາມ​ຢ້ານ​ກົວ, ກຽມ​ຫີບ​ໄວ້​ເພື່ອ​ຊ່ວຍ​ເຫຼືອ​ເຮືອນ​ຂອງ​ລາວ.</w:t>
      </w:r>
    </w:p>
    <w:p/>
    <w:p>
      <w:r xmlns:w="http://schemas.openxmlformats.org/wordprocessingml/2006/main">
        <w:t xml:space="preserve">2. Psalm 91:4 - ພຣະ​ອົງ​ຈະ​ປົກ​ປັກ​ຮັກ​ສາ​ທ່ານ​ດ້ວຍ​ຂົນ​ຂອງ​ຕົນ, ແລະ​ພາຍ​ໃຕ້​ປີກ​ຂອງ​ພຣະ​ອົງ​ຈະ​ໄວ້​ວາງ​ໃຈ: ຄວາມ​ຈິງ​ຂອງ​ພຣະ​ອົງ​ຈະ​ເປັນ​ໄສ້​ແລະ buckler ຂອງ​ທ່ານ.</w:t>
      </w:r>
    </w:p>
    <w:p/>
    <w:p>
      <w:r xmlns:w="http://schemas.openxmlformats.org/wordprocessingml/2006/main">
        <w:t xml:space="preserve">ປະຖົມມະການ 19:13 ເພາະ​ພວກເຮົາ​ຈະ​ທຳລາຍ​ບ່ອນ​ນີ້, ເພາະວ່າ​ສຽງ​ຮ້ອງ​ຂອງ​ພວກເຂົາ​ໄດ້​ດັງ​ຂຶ້ນ​ຢູ່​ຕໍ່ໜ້າ​ພຣະເຈົ້າຢາເວ. ແລະ​ພຣະ​ຜູ້​ເປັນ​ເຈົ້າ​ໄດ້​ສົ່ງ​ພວກ​ເຮົາ​ເພື່ອ​ທໍາ​ລາຍ​ມັນ.</w:t>
      </w:r>
    </w:p>
    <w:p/>
    <w:p>
      <w:r xmlns:w="http://schemas.openxmlformats.org/wordprocessingml/2006/main">
        <w:t xml:space="preserve">ພຣະ​ຜູ້​ເປັນ​ເຈົ້າ​ໄດ້​ສົ່ງ​ທູດ​ສະຫວັນ​ສອງ​ອົງ​ໄປ​ທຳລາຍ​ເມືອງ​ຊໍດົມ ເພາະ​ການ​ຮ້ອງ​ຟ້ອງ​ອັນ​ໃຫຍ່​ຫລວງ​ຕໍ່​ເມືອງ​ນັ້ນ.</w:t>
      </w:r>
    </w:p>
    <w:p/>
    <w:p>
      <w:r xmlns:w="http://schemas.openxmlformats.org/wordprocessingml/2006/main">
        <w:t xml:space="preserve">1: ການເລືອກຂອງພວກເຮົາກໍານົດຈຸດຫມາຍປາຍທາງຂອງພວກເຮົາ.</w:t>
      </w:r>
    </w:p>
    <w:p/>
    <w:p>
      <w:r xmlns:w="http://schemas.openxmlformats.org/wordprocessingml/2006/main">
        <w:t xml:space="preserve">2: ພຣະເຈົ້າມີຄວາມເມດຕາແຕ່ພຽງແຕ່.</w:t>
      </w:r>
    </w:p>
    <w:p/>
    <w:p>
      <w:r xmlns:w="http://schemas.openxmlformats.org/wordprocessingml/2006/main">
        <w:t xml:space="preserve">1: Ezekiel 18:20 - ຈິດວິນຍານທີ່ເຮັດບາບ, ມັນຈະຕາຍ.</w:t>
      </w:r>
    </w:p>
    <w:p/>
    <w:p>
      <w:r xmlns:w="http://schemas.openxmlformats.org/wordprocessingml/2006/main">
        <w:t xml:space="preserve">2: ຢາໂກໂບ 4:17 - ເພາະສະນັ້ນ, ສໍາລັບພຣະອົງຜູ້ທີ່ຮູ້ຈັກເຮັດດີ, ແລະບໍ່ເຮັດມັນ, ສໍາລັບເຂົາມັນແມ່ນບາບ.</w:t>
      </w:r>
    </w:p>
    <w:p/>
    <w:p>
      <w:r xmlns:w="http://schemas.openxmlformats.org/wordprocessingml/2006/main">
        <w:t xml:space="preserve">ປະຖົມມະການ 19:14 ແລະ​ໂລດ​ໄດ້​ອອກ​ໄປ ແລະ​ເວົ້າ​ກັບ​ລູກ​ຊາຍ​ຂອງ​ລາວ​ທີ່​ແຕ່ງງານ​ກັບ​ລູກ​ສາວ​ຂອງ​ລາວ ແລະ​ເວົ້າ​ວ່າ, “ຈົ່ງ​ລຸກ​ຂຶ້ນ, ຈົ່ງ​ອອກ​ຈາກ​ບ່ອນ​ນີ້​ໄປ. ເພາະ​ພຣະເຈົ້າຢາເວ​ຈະ​ທຳລາຍ​ເມືອງ​ນີ້. ແຕ່​ລາວ​ເບິ່ງ​ຄື​ວ່າ​ເປັນ​ຄົນ​ທີ່​ເຍາະ​ເຍີ້ຍ​ລູກ​ຊາຍ​ຂອງ​ລາວ.</w:t>
      </w:r>
    </w:p>
    <w:p/>
    <w:p>
      <w:r xmlns:w="http://schemas.openxmlformats.org/wordprocessingml/2006/main">
        <w:t xml:space="preserve">ໂລດ​ເຕືອນ​ລູກ​ເຂີຍ​ຂອງ​ລາວ​ເຖິງ​ຄວາມ​ພິນາດ​ຂອງ​ເມືອງ​ທີ່​ຈະ​ມາ​ເຖິງ, ແຕ່​ເຂົາ​ເຈົ້າ​ບໍ່​ໄດ້​ເອົາ​ໃຈ​ໃສ່​ກັບ​ລາວ.</w:t>
      </w:r>
    </w:p>
    <w:p/>
    <w:p>
      <w:r xmlns:w="http://schemas.openxmlformats.org/wordprocessingml/2006/main">
        <w:t xml:space="preserve">1. "ຢ່າເຍາະເຍີ້ຍຄຳເຕືອນຂອງພຣະເຈົ້າ"</w:t>
      </w:r>
    </w:p>
    <w:p/>
    <w:p>
      <w:r xmlns:w="http://schemas.openxmlformats.org/wordprocessingml/2006/main">
        <w:t xml:space="preserve">2. “ເຮັດ​ຕາມ​ຄຳ​ເຕືອນ​ຂອງ​ພະເຈົ້າ”</w:t>
      </w:r>
    </w:p>
    <w:p/>
    <w:p>
      <w:r xmlns:w="http://schemas.openxmlformats.org/wordprocessingml/2006/main">
        <w:t xml:space="preserve">1. ສຸພາສິດ 14:9 "ຄົນໂງ່ຈ້າຍ່ອມເຍາະເຍີ້ຍບາບ, ແຕ່ໃນບັນດາຄົນຊອບທຳກໍມີຄວາມເມດຕາ."</w:t>
      </w:r>
    </w:p>
    <w:p/>
    <w:p>
      <w:r xmlns:w="http://schemas.openxmlformats.org/wordprocessingml/2006/main">
        <w:t xml:space="preserve">2. Romans 10:17 "ດັ່ງນັ້ນ, ຫຼັງຈາກນັ້ນຄວາມເຊື່ອມາໂດຍການໄດ້ຍິນ, ແລະໄດ້ຍິນໂດຍພຣະຄໍາຂອງພຣະເຈົ້າ."</w:t>
      </w:r>
    </w:p>
    <w:p/>
    <w:p>
      <w:r xmlns:w="http://schemas.openxmlformats.org/wordprocessingml/2006/main">
        <w:t xml:space="preserve">ປະຖົມມະການ 19:15 ເມື່ອ​ຮຸ່ງ​ເຊົ້າ​ຂຶ້ນ ເທວະດາ​ຕົນ​ກໍ​ຟ້າວ​ແລ່ນ​ໄປ​ຫາ​ໂລດ ແລະ​ກ່າວ​ວ່າ, “ຈົ່ງ​ລຸກ​ຂຶ້ນ​ເອົາ​ເມຍ​ຂອງ​ເຈົ້າ ແລະ​ລູກສາວ​ສອງ​ຄົນ​ຂອງ​ເຈົ້າ​ທີ່​ຢູ່​ທີ່​ນີ້​ໄປ; ຖ້າ​ຫາກ​ວ່າ​ທ່ານ​ຈະ​ຖືກ​ບໍ​ລິ​ໂພກ​ໃນ​ຄວາມ​ຊົ່ວ​ຮ້າຍ​ຂອງ​ເມືອງ.</w:t>
      </w:r>
    </w:p>
    <w:p/>
    <w:p>
      <w:r xmlns:w="http://schemas.openxmlformats.org/wordprocessingml/2006/main">
        <w:t xml:space="preserve">ທູດ​ສະຫວັນ​ໄດ້​ເຕືອນ​ໂລດ​ໃຫ້​ເອົາ​ເມຍ​ແລະ​ລູກ​ສາວ​ສອງ​ຄົນ​ອອກ​ຈາກ​ເມືອງ​ກ່ອນ​ທີ່​ເມືອງ​ນີ້​ຈະ​ຖືກ​ທຳລາຍ​ຍ້ອນ​ຄວາມ​ຊົ່ວ​ຮ້າຍ.</w:t>
      </w:r>
    </w:p>
    <w:p/>
    <w:p>
      <w:r xmlns:w="http://schemas.openxmlformats.org/wordprocessingml/2006/main">
        <w:t xml:space="preserve">1. ອັນຕະລາຍຂອງຄວາມຊົ່ວຊ້າ ແລະຄວາມສຳຄັນຂອງການໃສ່ໃຈຄຳເຕືອນ</w:t>
      </w:r>
    </w:p>
    <w:p/>
    <w:p>
      <w:r xmlns:w="http://schemas.openxmlformats.org/wordprocessingml/2006/main">
        <w:t xml:space="preserve">2. ພະລັງແຫ່ງຄວາມເຊື່ອ: ໂລດສະແດງໃຫ້ເຫັນຄວາມເຊື່ອຂອງລາວໃນພຣະເຈົ້າແນວໃດ</w:t>
      </w:r>
    </w:p>
    <w:p/>
    <w:p>
      <w:r xmlns:w="http://schemas.openxmlformats.org/wordprocessingml/2006/main">
        <w:t xml:space="preserve">1. ຢາໂກໂບ 2:26 (ເພາະ​ວ່າ​ຮ່າງກາຍ​ທີ່​ບໍ່​ມີ​ວິນຍານ​ກໍ​ຕາຍ​ໄປ, ຄວາມເຊື່ອ​ທີ່​ບໍ່ມີ​ການ​ກະທຳ​ກໍ​ຕາຍ​ຄືກັນ).</w:t>
      </w:r>
    </w:p>
    <w:p/>
    <w:p>
      <w:r xmlns:w="http://schemas.openxmlformats.org/wordprocessingml/2006/main">
        <w:t xml:space="preserve">2. ໂຣມ 12:2 (ແລະ​ຢ່າ​ເຮັດ​ຕາມ​ໂລກ​ນີ້: ແຕ່​ຈົ່ງ​ປ່ຽນ​ໃຈ​ໃໝ່​ໂດຍ​ການ​ປ່ຽນ​ໃຈ​ໃໝ່ ເພື່ອ​ພວກ​ເຈົ້າ​ຈະ​ໄດ້​ພິສູດ​ວ່າ​ສິ່ງ​ໃດ​ເປັນ​ສິ່ງ​ທີ່​ດີ ແລະ​ເປັນ​ທີ່​ຍອມ​ຮັບ​ໄດ້ ແລະ​ສົມບູນ​ແບບ​ຂອງ​ພະເຈົ້າ).</w:t>
      </w:r>
    </w:p>
    <w:p/>
    <w:p>
      <w:r xmlns:w="http://schemas.openxmlformats.org/wordprocessingml/2006/main">
        <w:t xml:space="preserve">ປະຖົມມະການ 19:16 ແລະ​ໃນ​ຂະນະ​ທີ່​ລາວ​ຢູ່​ນັ້ນ, ພວກ​ຜູ້ຊາຍ​ໄດ້​ຈັບ​ມື​ຂອງ​ລາວ, ແລະ​ມື​ຂອງ​ເມຍ​ຂອງ​ລາວ, ແລະ​ມື​ຂອງ​ລູກສາວ​ສອງ​ຄົນ​ຂອງ​ລາວ; ພຣະ​ຜູ້​ເປັນ​ເຈົ້າ​ມີ​ຄວາມ​ເມດ​ຕາ​ຕໍ່​ລາວ: ແລະ​ເຂົາ​ເຈົ້າ​ໄດ້​ນໍາ​ເອົາ​ເຂົາ​ອອກ, ແລະ​ໃຫ້​ເຂົາ​ຢູ່​ນອກ​ເມືອງ.</w:t>
      </w:r>
    </w:p>
    <w:p/>
    <w:p>
      <w:r xmlns:w="http://schemas.openxmlformats.org/wordprocessingml/2006/main">
        <w:t xml:space="preserve">ພຣະ​ຜູ້​ເປັນ​ເຈົ້າ​ມີ​ຄວາມ​ເມດ​ຕາ​ຕໍ່​ໂລດ​ແລະ​ຄອບ​ຄົວ​ຂອງ​ລາວ, ເຮັດ​ໃຫ້​ເຂົາ​ເຈົ້າ​ພົ້ນ​ຈາກ​ຄວາມ​ພິນາດ​ຂອງ​ເມືອງ​ຊໍດົມ ແລະ​ເມືອງ​ໂຄໂມຣາ ໂດຍ​ການ​ໃຫ້​ເທວະ​ດາ​ຈັບ​ມື​ຂອງ​ເຂົາ​ເຈົ້າ ແລະ​ພາ​ເຂົາ​ອອກ​ໄປ​ຈາກ​ເມືອງ.</w:t>
      </w:r>
    </w:p>
    <w:p/>
    <w:p>
      <w:r xmlns:w="http://schemas.openxmlformats.org/wordprocessingml/2006/main">
        <w:t xml:space="preserve">1. ຄວາມເມດຕາຂອງພຣະເຈົ້າສາມາດເຫັນໄດ້ໃນສະຖານທີ່ທີ່ບໍ່ຄາດຄິດ.</w:t>
      </w:r>
    </w:p>
    <w:p/>
    <w:p>
      <w:r xmlns:w="http://schemas.openxmlformats.org/wordprocessingml/2006/main">
        <w:t xml:space="preserve">2. ພະລັງແຫ່ງຄວາມເມດຕາຂອງພຣະເຈົ້າຍິ່ງໃຫຍ່ກວ່າໄພພິບັດໃດໆ.</w:t>
      </w:r>
    </w:p>
    <w:p/>
    <w:p>
      <w:r xmlns:w="http://schemas.openxmlformats.org/wordprocessingml/2006/main">
        <w:t xml:space="preserve">1. Psalm 136:1 "ໂອ້, ຈົ່ງຂອບໃຈພຣະຜູ້ເປັນເຈົ້າ, ເພາະວ່າພຣະອົງຊົງດີ, ສໍາລັບຄວາມເມດຕາຂອງພຣະອົງຢູ່ຕະຫຼອດໄປ."</w:t>
      </w:r>
    </w:p>
    <w:p/>
    <w:p>
      <w:r xmlns:w="http://schemas.openxmlformats.org/wordprocessingml/2006/main">
        <w:t xml:space="preserve">2. ໂຣມ 5:20-21 “ອີກ​ດ້ວຍ​ກົດບັນຍັດ​ກໍ​ໄດ້​ເຂົ້າ​ມາ​ເພື່ອ​ໃຫ້​ການ​ກະທຳ​ຜິດ​ມີ​ຫຼາຍ​ຂຶ້ນ ແຕ່​ໃນ​ບ່ອນ​ທີ່​ບາບ​ມີ​ຫລາຍ​ຂຶ້ນ ຄວາມ​ກະລຸນາ​ກໍ​ມີ​ຫລາຍ​ຂຶ້ນ ເພື່ອ​ວ່າ​ບາບ​ໄດ້​ປົກຄອງ​ໃນ​ຄວາມ​ຕາຍ​ເທົ່າ​ນັ້ນ ພຣະຄຸນ​ກໍ​ຈະ​ປົກຄອງ​ດ້ວຍ​ຄວາມ​ຊອບທຳ​ເຖິງ​ຊີວິດ​ນິລັນດອນ ໂດຍ​ທາງ​ພຣະເຢຊູ​ຄຣິດເຈົ້າ. ພຣະຜູ້ເປັນເຈົ້າຂອງພວກເຮົາ."</w:t>
      </w:r>
    </w:p>
    <w:p/>
    <w:p>
      <w:r xmlns:w="http://schemas.openxmlformats.org/wordprocessingml/2006/main">
        <w:t xml:space="preserve">ປະຖົມມະການ 19:17 ແລະ ເຫດການ​ໄດ້​ບັງ​ເກີດ​ຂຶ້ນ​ຄື ເມື່ອ​ພວກ​ເຂົາ​ໄດ້​ນຳ​ພວກ​ເຂົາ​ອອກ​ໄປ​ຕ່າງ​ປະ​ເທດ, ເພິ່ນ​ຈຶ່ງ​ເວົ້າ​ວ່າ, ຈົ່ງ​ໜີ​ໄປ​ເພື່ອ​ຊີວິດ​ຂອງ​ເຈົ້າ; ຢ່າ​ຫລຽວ​ເບິ່ງ​ຫລັງ​ເຈົ້າ, ທັງ​ຢ່າ​ຢູ່​ໃນ​ທົ່ງ​ພຽງ​ທັງ​ໝົດ; ຫນີໄປພູເຂົາ, ຖ້າບໍ່ດັ່ງນັ້ນເຈົ້າຈະຖືກບໍລິໂພກ.</w:t>
      </w:r>
    </w:p>
    <w:p/>
    <w:p>
      <w:r xmlns:w="http://schemas.openxmlformats.org/wordprocessingml/2006/main">
        <w:t xml:space="preserve">ພຣະ​ຜູ້​ເປັນ​ເຈົ້າ​ໄດ້​ສັ່ງ​ໂລດ​ໃຫ້​ໜີ​ໄປ​ເພື່ອ​ເອົາ​ຊີ​ວິດ​ຂອງ​ລາວ​ໄປ ແລະ​ບໍ່​ໃຫ້​ຫລຽວ​ຫລັງ ຫລື ຢູ່​ໃນ​ທົ່ງ​ພຽງ.</w:t>
      </w:r>
    </w:p>
    <w:p/>
    <w:p>
      <w:r xmlns:w="http://schemas.openxmlformats.org/wordprocessingml/2006/main">
        <w:t xml:space="preserve">1: ມັນ​ເປັນ​ສິ່ງ​ຈຳ​ເປັນ​ທີ່​ຈະ​ເຊື່ອ​ຟັງ​ຄຳ​ແນະ​ນຳ​ຂອງ​ພຣະ​ຜູ້​ເປັນ​ເຈົ້າ, ເຖິງ​ແມ່ນ​ວ່າ​ມັນ​ບໍ່​ສົມ​ເຫດ​ສົມ​ຜົນ​ຕໍ່​ເຮົາ.</w:t>
      </w:r>
    </w:p>
    <w:p/>
    <w:p>
      <w:r xmlns:w="http://schemas.openxmlformats.org/wordprocessingml/2006/main">
        <w:t xml:space="preserve">2: ເຮົາ​ຕ້ອງ​ໄວ້​ວາງ​ໃຈ​ແລະ​ເຊື່ອ​ຟັງ​ພຣະ​ຜູ້​ເປັນ​ເຈົ້າ, ບໍ່​ວ່າ​ຈະ​ມີ​ຄ່າ​ໃດໆ.</w:t>
      </w:r>
    </w:p>
    <w:p/>
    <w:p>
      <w:r xmlns:w="http://schemas.openxmlformats.org/wordprocessingml/2006/main">
        <w:t xml:space="preserve">1 ລູກາ 9:62 ພຣະເຢຊູເຈົ້າ​ໄດ້​ກ່າວ​ແກ່​ລາວ​ວ່າ, ຜູ້​ໃດ​ທີ່​ເອົາ​ມື​ຈັບ​ໄຖ ແລະ​ຫລຽວ​ເບິ່ງ​ຫລັງ​ກໍ​ບໍ່​ພໍ​ສຳລັບ​ອານາຈັກ​ຂອງ​ພຣະເຈົ້າ.</w:t>
      </w:r>
    </w:p>
    <w:p/>
    <w:p>
      <w:r xmlns:w="http://schemas.openxmlformats.org/wordprocessingml/2006/main">
        <w:t xml:space="preserve">2 ພຣະ​ບັນ​ຍັດ​ສອງ 4:2 - ທ່ານ​ຈະ​ບໍ່​ເພີ່ມ​ເຕີມ​ຄໍາ​ທີ່​ຂ້າ​ພະ​ເຈົ້າ​ບັນ​ຊາ​ທ່ານ, ຫຼື​ເອົາ​ໄປ​ຈາກ​ມັນ, ເພື່ອ​ໃຫ້​ທ່ານ​ຈະ​ຮັກ​ສາ​ພຣະ​ບັນ​ຍັດ​ຂອງ​ພຣະ​ຜູ້​ເປັນ​ເຈົ້າ​ພຣະ​ເຈົ້າ​ຂອງ​ທ່ານ​ທີ່​ຂ້າ​ພະ​ເຈົ້າ​ບັນ​ຊາ​ທ່ານ.</w:t>
      </w:r>
    </w:p>
    <w:p/>
    <w:p>
      <w:r xmlns:w="http://schemas.openxmlformats.org/wordprocessingml/2006/main">
        <w:t xml:space="preserve">ປະຖົມມະການ 19:18 ແລະ​ໂລດ​ເວົ້າ​ກັບ​ພວກເຂົາ​ວ່າ, “ບໍ່​ແມ່ນ​ອົງພຣະ​ຜູ້​ເປັນເຈົ້າ.</w:t>
      </w:r>
    </w:p>
    <w:p/>
    <w:p>
      <w:r xmlns:w="http://schemas.openxmlformats.org/wordprocessingml/2006/main">
        <w:t xml:space="preserve">ໂລດ​ໄດ້​ອ້ອນວອນ​ຕໍ່​ທູດ​ສະຫວັນ​ສອງ​ອົງ​ທີ່​ບໍ່​ໃຫ້​ສົ່ງ​ລາວ​ອອກ​ໄປ​ຈາກ​ເມືອງ.</w:t>
      </w:r>
    </w:p>
    <w:p/>
    <w:p>
      <w:r xmlns:w="http://schemas.openxmlformats.org/wordprocessingml/2006/main">
        <w:t xml:space="preserve">1: ເມື່ອ​ຊີວິດ​ປະສົບ​ກັບ​ຄວາມ​ຫຍຸ້ງຍາກ ຈົ່ງ​ເບິ່ງ​ຫາ​ພະເຈົ້າ​ເພື່ອ​ຂໍ​ຄວາມ​ຊ່ວຍ​ເຫຼືອ​ແລະ​ການ​ຊີ້​ນຳ.</w:t>
      </w:r>
    </w:p>
    <w:p/>
    <w:p>
      <w:r xmlns:w="http://schemas.openxmlformats.org/wordprocessingml/2006/main">
        <w:t xml:space="preserve">2: ພະເຈົ້າ​ສັດ​ຊື່​ທີ່​ຈະ​ຕອບ​ຄຳ​ອ້ອນ​ວອນ​ຂອງ​ເຮົາ.</w:t>
      </w:r>
    </w:p>
    <w:p/>
    <w:p>
      <w:r xmlns:w="http://schemas.openxmlformats.org/wordprocessingml/2006/main">
        <w:t xml:space="preserve">1: ເອ​ຊາ​ຢາ 41:10 ຢ່າ​ຢ້ານ, ເພາະ​ວ່າ​ຂ້າ​ພະ​ເຈົ້າ​ຢູ່​ກັບ​ທ່ານ; ຢ່າຕົກໃຈ ເພາະເຮົາຄືພຣະເຈົ້າຂອງເຈົ້າ; ເຮົາ​ຈະ​ເສີມ​ກຳລັງ​ເຈົ້າ, ເຮົາ​ຈະ​ຊ່ວຍ​ເຈົ້າ, ເຮົາ​ຈະ​ຍົກ​ເຈົ້າ​ດ້ວຍ​ມື​ຂວາ​ທີ່​ຊອບ​ທຳ​ຂອງ​ເຮົາ.</w:t>
      </w:r>
    </w:p>
    <w:p/>
    <w:p>
      <w:r xmlns:w="http://schemas.openxmlformats.org/wordprocessingml/2006/main">
        <w:t xml:space="preserve">2:2 Corinthians 12:9 ແຕ່​ພຣະ​ອົງ​ໄດ້​ກ່າວ​ກັບ​ຂ້າ​ພະ​ເຈົ້າ, ພຣະ​ຄຸນ​ຂອງ​ຂ້າ​ພະ​ເຈົ້າ​ແມ່ນ​ພຽງ​ພໍ​ສໍາ​ລັບ​ທ່ານ, for my power is made perfect in weak . ສະນັ້ນ ຂ້ານ້ອຍ​ຈະ​ອວດ​ອວດ​ດ້ວຍ​ຄວາມ​ຍິນດີ​ຫລາຍ​ຂຶ້ນ​ໃນ​ຄວາມ​ອ່ອນແອ​ຂອງ​ຂ້ານ້ອຍ ເພື່ອ​ວ່າ​ອຳນາດ​ຂອງ​ພຣະຄຣິດ​ຈະ​ໄດ້​ຢູ່​ເທິງ​ຂ້ານ້ອຍ.</w:t>
      </w:r>
    </w:p>
    <w:p/>
    <w:p>
      <w:r xmlns:w="http://schemas.openxmlformats.org/wordprocessingml/2006/main">
        <w:t xml:space="preserve">ປະຖົມມະການ 19:19 ຈົ່ງ​ເບິ່ງ, ບັດ​ນີ້, ຜູ້​ຮັບ​ໃຊ້​ຂອງ​ພຣະ​ອົງ​ໄດ້​ພົບ​ເຫັນ​ພຣະ​ຄຸນ​ໃນ​ສາຍ​ພຣະ​ເນດ​ຂອງ​ພຣະ​ອົງ, ແລະ ພຣະ​ອົງ​ໄດ້​ເສີມ​ຂະ​ຫຍາຍ​ຄວາມ​ເມດ​ຕາ​ຂອງ​ພຣະ​ອົງ, ຊຶ່ງ​ພຣະ​ອົງ​ໄດ້​ສະ​ແດງ​ໃຫ້​ຂ້າ​ພະ​ເຈົ້າ​ຊ່ວຍ​ຊີ​ວິດ​ຂອງ​ຂ້າ​ພະ​ເຈົ້າ; ແລະ​ຂ້າ​ພະ​ເຈົ້າ​ບໍ່​ສາ​ມາດ​ຫນີ​ໄປ​ເທິງ​ພູ​ເຂົາ, ຖ້າ​ຫາກ​ວ່າ​ຄວາມ​ຊົ່ວ​ຮ້າຍ​ບາງ​ຊະ​ນະ​ຂ້າ​ພະ​ເຈົ້າ, ແລະ​ຂ້າ​ພະ​ເຈົ້າ​ຈະ​ຕາຍ:</w:t>
      </w:r>
    </w:p>
    <w:p/>
    <w:p>
      <w:r xmlns:w="http://schemas.openxmlformats.org/wordprocessingml/2006/main">
        <w:t xml:space="preserve">ໂລດ​ອ້ອນວອນ​ຕໍ່​ພະເຈົ້າ​ໃຫ້​ຊ່ວຍ​ຊີວິດ​ຂອງ​ລາວ​ໃຫ້​ລອດ ເພາະ​ລາວ​ໜີ​ໄປ​ເທິງ​ພູເຂົາ​ບໍ່ໄດ້.</w:t>
      </w:r>
    </w:p>
    <w:p/>
    <w:p>
      <w:r xmlns:w="http://schemas.openxmlformats.org/wordprocessingml/2006/main">
        <w:t xml:space="preserve">1. ພຣະເຈົ້າມີຄວາມເມດຕາແລະຈະຢູ່ສະເຫມີເພື່ອສະຫນອງການປົກປ້ອງໃນເວລາທີ່ພວກເຮົາຕ້ອງການພຣະອົງ.</w:t>
      </w:r>
    </w:p>
    <w:p/>
    <w:p>
      <w:r xmlns:w="http://schemas.openxmlformats.org/wordprocessingml/2006/main">
        <w:t xml:space="preserve">2. ເຮົາ​ຕ້ອງ​ຈື່​ຈຳ​ສະເໝີ​ທີ່​ຈະ​ເອີ້ນ​ຫາ​ພຣະ​ເຈົ້າ​ໃນ​ເວລາ​ທີ່​ຈຳເປັນ ແລະ​ພະອົງ​ຈະ​ຈັດ​ຫາ.</w:t>
      </w:r>
    </w:p>
    <w:p/>
    <w:p>
      <w:r xmlns:w="http://schemas.openxmlformats.org/wordprocessingml/2006/main">
        <w:t xml:space="preserve">1. Psalm 18:2 - ພຣະ​ຜູ້​ເປັນ​ເຈົ້າ​ເປັນ​ຫີນ​ຂອງ​ຂ້າ​ພະ​ເຈົ້າ, fortress ແລະ​ການ​ປົດ​ປ່ອຍ​ຂອງ​ຂ້າ​ພະ​ເຈົ້າ; ພຣະ​ເຈົ້າ​ຂອງ​ຂ້າ​ພະ​ເຈົ້າ​ເປັນ​ກ້ອນ​ຫີນ​ຂອງ​ຂ້າ​ພະ​ເຈົ້າ, ຜູ້​ທີ່​ຂ້າ​ພະ​ເຈົ້າ​ໄດ້​ຮັບ​ການ​ອົບ​ພະ​ຍົບ, ໄສ້​ຂອງ​ຂ້າ​ພະ​ເຈົ້າ​ແລະ horn ຂອງ​ຄວາມ​ລອດ​ຂອງ​ຂ້າ​ພະ​ເຈົ້າ.</w:t>
      </w:r>
    </w:p>
    <w:p/>
    <w:p>
      <w:r xmlns:w="http://schemas.openxmlformats.org/wordprocessingml/2006/main">
        <w:t xml:space="preserve">2. ເຮັບເຣີ 4:16 - ເມື່ອ​ນັ້ນ​ເຮົາ​ຈົ່ງ​ມີ​ຄວາມ​ໝັ້ນ​ໃຈ​ເຂົ້າ​ໄປ​ໃກ້​ບັນລັງ​ແຫ່ງ​ພຣະ​ຄຸນ ເພື່ອ​ວ່າ​ເຮົາ​ຈະ​ໄດ້​ຮັບ​ຄວາມ​ເມດຕາ ແລະ​ຊອກ​ຫາ​ພຣະ​ຄຸນ​ທີ່​ຈະ​ຊ່ວຍ​ໃນ​ເວລາ​ຂັດສົນ.</w:t>
      </w:r>
    </w:p>
    <w:p/>
    <w:p>
      <w:r xmlns:w="http://schemas.openxmlformats.org/wordprocessingml/2006/main">
        <w:t xml:space="preserve">ປະຖົມມະການ 19:20 ຈົ່ງ​ເບິ່ງ, ເມືອງ​ນີ້​ໃກ້​ຈະ​ໜີ​ໄປ​ແລ້ວ, ແລະ​ມັນ​ເປັນ​ຕົວ​ນ້ອຍໆ: ໂອ້, ຂໍ​ໃຫ້​ຂ້ອຍ​ໜີ​ໄປ​ຈາກ​ທີ່​ນັ້ນ, (ບໍ່​ແມ່ນ​ນ້ອຍ​ບໍ?) ແລະ​ຈິດ​ວິນ​ຍານ​ຂອງ​ຂ້ອຍ​ຈະ​ມີ​ຊີວິດ​ຢູ່.</w:t>
      </w:r>
    </w:p>
    <w:p/>
    <w:p>
      <w:r xmlns:w="http://schemas.openxmlformats.org/wordprocessingml/2006/main">
        <w:t xml:space="preserve">ໂລດ​ອ້ອນວອນ​ເທວະດາ​ໃຫ້​ອະນຸຍາດ​ໃຫ້​ລາວ​ໄປ​ເມືອງ​ໂຊອາ ເຊິ່ງ​ລາວ​ເຊື່ອ​ວ່າ​ຈະ​ໃຫ້​ຄວາມ​ປອດໄພ​ແກ່​ລາວ​ແລະ​ຄອບຄົວ.</w:t>
      </w:r>
    </w:p>
    <w:p/>
    <w:p>
      <w:r xmlns:w="http://schemas.openxmlformats.org/wordprocessingml/2006/main">
        <w:t xml:space="preserve">1. ພຣະເຈົ້າສາມາດສະຫນອງຄວາມປອດໄພແລະບ່ອນລີ້ໄພໃນສະຖານທີ່ທີ່ບໍ່ຄາດຄິດທີ່ສຸດ.</w:t>
      </w:r>
    </w:p>
    <w:p/>
    <w:p>
      <w:r xmlns:w="http://schemas.openxmlformats.org/wordprocessingml/2006/main">
        <w:t xml:space="preserve">2. ເຮົາຕ້ອງມີສັດທາໃນພຣະເຈົ້າ ແລະ ວາງໃຈໃນແຜນຂອງພຣະອົງ ເຖິງແມ່ນວ່າຈະບໍ່ເປັນດັ່ງທີ່ເຮົາຄາດໄວ້ກໍຕາມ.</w:t>
      </w:r>
    </w:p>
    <w:p/>
    <w:p>
      <w:r xmlns:w="http://schemas.openxmlformats.org/wordprocessingml/2006/main">
        <w:t xml:space="preserve">1. ເອຊາຢາ 26:20 - "ມາ, ປະຊາຊົນຂອງຂ້ອຍ, ເຈົ້າເຂົ້າໄປໃນຫ້ອງຂອງເຈົ້າ, ແລະປິດປະຕູຂອງເຈົ້າ: ຈົ່ງເຊື່ອງຕົວຂອງເຈົ້າໃຫ້ຄືກັບເວລາເລັກນ້ອຍ, ຈົນກ່ວາຄວາມຄຽດແຄ້ນຈະຜ່ານໄປ."</w:t>
      </w:r>
    </w:p>
    <w:p/>
    <w:p>
      <w:r xmlns:w="http://schemas.openxmlformats.org/wordprocessingml/2006/main">
        <w:t xml:space="preserve">2. ຄຳເພງ 91:1-2 “ຜູ້​ທີ່​ຢູ່​ໃນ​ທີ່​ລັບ​ລີ້​ຂອງ​ອົງ​ສູງ​ສຸດ​ຈະ​ຢູ່​ໃຕ້​ຮົ່ມ​ຂອງ​ອົງ​ພຣະ​ຜູ້​ເປັນ​ເຈົ້າ​ອົງ​ຊົງ​ຣິດ​ອຳນາດ​ຍິ່ງໃຫຍ່ ເຮົາ​ຈະ​ກ່າວ​ເຖິງ​ອົງ​ພຣະ​ຜູ້​ເປັນ​ເຈົ້າ​ວ່າ, ພຣະ​ອົງ​ເປັນ​ບ່ອນ​ລີ້​ໄພ​ຂອງ​ຂ້າ​ນ້ອຍ ແລະ​ເປັນ​ປ້ອມ​ປ້ອງ​ກັນ​ຂອງ​ຂ້າ​ນ້ອຍ: ພຣະ​ເຈົ້າ​ຂອງ​ຂ້າ​ພະ​ເຈົ້າ. ຂ້ອຍຈະເຊື່ອໄດ້ບໍ."</w:t>
      </w:r>
    </w:p>
    <w:p/>
    <w:p>
      <w:r xmlns:w="http://schemas.openxmlformats.org/wordprocessingml/2006/main">
        <w:t xml:space="preserve">ປະຖົມມະການ 19:21 ລາວ​ເວົ້າ​ກັບ​ລາວ​ວ່າ, “ເບິ່ງແມ, ເຮົາ​ໄດ້​ຮັບ​ເອົາ​ເຈົ້າ​ກ່ຽວ​ກັບ​ເລື່ອງ​ນີ້​ເຊັ່ນ​ກັນ, ເພື່ອ​ວ່າ​ເຮົາ​ຈະ​ບໍ່​ທຳລາຍ​ເມືອງ​ນີ້​ຕາມ​ທີ່​ເຈົ້າ​ໄດ້​ເວົ້າ.</w:t>
      </w:r>
    </w:p>
    <w:p/>
    <w:p>
      <w:r xmlns:w="http://schemas.openxmlformats.org/wordprocessingml/2006/main">
        <w:t xml:space="preserve">ພະເຈົ້າ​ສັນຍາ​ວ່າ​ຈະ​ບໍ່​ທຳລາຍ​ເມືອງ​ຊໍດົມ​ຕາມ​ຄຳ​ອ້ອນວອນ​ຂອງ​ອັບລາຫາມ.</w:t>
      </w:r>
    </w:p>
    <w:p/>
    <w:p>
      <w:r xmlns:w="http://schemas.openxmlformats.org/wordprocessingml/2006/main">
        <w:t xml:space="preserve">1. ອຳນາດຂອງການອ້ອນວອນ: ການອ້ອນວອນຂອງອັບຣາຮາມເພື່ອຄວາມເມດຕາຕໍ່ເມືອງໂຊໂດມ.</w:t>
      </w:r>
    </w:p>
    <w:p/>
    <w:p>
      <w:r xmlns:w="http://schemas.openxmlformats.org/wordprocessingml/2006/main">
        <w:t xml:space="preserve">2. ຄໍາສັນຍາຂອງການໄຖ່: ຄວາມເຕັມໃຈຂອງພຣະເຈົ້າທີ່ຈະໃຫ້ອະໄພແລະຟື້ນຟູ.</w:t>
      </w:r>
    </w:p>
    <w:p/>
    <w:p>
      <w:r xmlns:w="http://schemas.openxmlformats.org/wordprocessingml/2006/main">
        <w:t xml:space="preserve">1. ຢາໂກໂບ 5:16 - "ຄໍາອະທິດຖານຂອງຄົນຊອບທໍາມີພະລັງແລະມີປະສິດທິພາບ."</w:t>
      </w:r>
    </w:p>
    <w:p/>
    <w:p>
      <w:r xmlns:w="http://schemas.openxmlformats.org/wordprocessingml/2006/main">
        <w:t xml:space="preserve">2. Romans 5:8 - "ແຕ່ພຣະເຈົ້າສະແດງໃຫ້ເຫັນຄວາມຮັກຂອງຕົນເອງສໍາລັບພວກເຮົາ: ໃນຂະນະທີ່ພວກເຮົາຍັງເປັນຄົນບາບ, ພຣະຄຣິດໄດ້ເສຍຊີວິດສໍາລັບພວກເຮົາ."</w:t>
      </w:r>
    </w:p>
    <w:p/>
    <w:p>
      <w:r xmlns:w="http://schemas.openxmlformats.org/wordprocessingml/2006/main">
        <w:t xml:space="preserve">ປະຖົມມະການ 19:22 ຈົ່ງ​ຮີບ​ໜີໄປ​ຈາກ​ບ່ອນ​ນັ້ນ. ເພາະ​ວ່າ​ຂ້າ​ພະ​ເຈົ້າ​ບໍ່​ສາ​ມາດ​ເຮັດ​ຫຍັງ​ຈົນ​ກວ່າ​ທ່ານ​ຈະ​ມາ​ບ່ອນ​ນັ້ນ. ດັ່ງນັ້ນ ຈຶ່ງ​ມີ​ຊື່​ຂອງ​ເມືອງ​ນັ້ນ​ວ່າ ໂຊອາ.</w:t>
      </w:r>
    </w:p>
    <w:p/>
    <w:p>
      <w:r xmlns:w="http://schemas.openxmlformats.org/wordprocessingml/2006/main">
        <w:t xml:space="preserve">ຫລັງ​ຈາກ​ໂລດ​ແລະ​ຄອບ​ຄົວ​ຂອງ​ລາວ​ໜີ​ອອກ​ຈາກ​ເມືອງ​ໂຊໂດມ ແລະ​ເມືອງ​ໂຄໂມຣາ, ພຣະ​ຜູ້​ເປັນ​ເຈົ້າ​ໄດ້​ສັ່ງ​ໃຫ້​ເຂົາ​ເຈົ້າ​ໜີ​ໄປ​ເມືອງ​ໂຊອາ ແລະ​ໂລດ​ກໍ​ເຮັດ​ເຊັ່ນ​ນັ້ນ.</w:t>
      </w:r>
    </w:p>
    <w:p/>
    <w:p>
      <w:r xmlns:w="http://schemas.openxmlformats.org/wordprocessingml/2006/main">
        <w:t xml:space="preserve">1. ພຣະເຈົ້າສະຖິດຢູ່ກັບພວກເຮົາສະເໝີ, ເຖິງແມ່ນວ່າໃນເວລາທີ່ອັນຕະລາຍແລະຄວາມວຸ່ນວາຍ.</w:t>
      </w:r>
    </w:p>
    <w:p/>
    <w:p>
      <w:r xmlns:w="http://schemas.openxmlformats.org/wordprocessingml/2006/main">
        <w:t xml:space="preserve">2. ເມື່ອພະເຈົ້າເອີ້ນເຮົາໃຫ້ເຮັດບາງຢ່າງ ເຮົາຕ້ອງເຊື່ອຟັງໂດຍບໍ່ລັງເລໃຈ.</w:t>
      </w:r>
    </w:p>
    <w:p/>
    <w:p>
      <w:r xmlns:w="http://schemas.openxmlformats.org/wordprocessingml/2006/main">
        <w:t xml:space="preserve">1. Deuteronomy 31:8 "ແມ່ນ​ພຣະ​ຜູ້​ເປັນ​ເຈົ້າ​ຜູ້​ທີ່​ສະ​ເດັດ​ໄປ​ກ່ອນ​ທ່ານ, ພຣະ​ອົງ​ຈະ​ສະ​ຖິດ​ຢູ່​ກັບ​ທ່ານ; ພຣະ​ອົງ​ຈະ​ບໍ່​ເຮັດ​ໃຫ້​ທ່ານ​ລົ້ມ​ເຫລວ​ຫຼື​ປະ​ຖິ້ມ​ທ່ານ. ຢ່າ​ຢ້ານ​ກົວ​ຫຼື​ຕົກ​ໃຈ."</w:t>
      </w:r>
    </w:p>
    <w:p/>
    <w:p>
      <w:r xmlns:w="http://schemas.openxmlformats.org/wordprocessingml/2006/main">
        <w:t xml:space="preserve">2 ໂຢຊວຍ 1:9 “ຈົ່ງ​ເຂັ້ມແຂງ​ແລະ​ກ້າຫານ ຢ່າ​ຢ້ານ​ກົວ ແລະ​ຢ່າ​ຕົກໃຈ ເພາະ​ພຣະເຈົ້າຢາເວ ພຣະເຈົ້າ​ຂອງ​ເຈົ້າ​ສະຖິດ​ຢູ່​ກັບ​ເຈົ້າ​ທຸກ​ບ່ອນ​ທີ່​ເຈົ້າ​ໄປ.</w:t>
      </w:r>
    </w:p>
    <w:p/>
    <w:p>
      <w:r xmlns:w="http://schemas.openxmlformats.org/wordprocessingml/2006/main">
        <w:t xml:space="preserve">ປະຖົມມະການ 19:23 ເມື່ອ​ໂລດ​ເຂົ້າ​ໄປ​ໃນ​ເມືອງ​ໂຊອາ ດວງ​ອາທິດ​ໄດ້​ຂຶ້ນ​ມາ​ເທິງ​ແຜ່ນດິນ​ໂລກ.</w:t>
      </w:r>
    </w:p>
    <w:p/>
    <w:p>
      <w:r xmlns:w="http://schemas.openxmlformats.org/wordprocessingml/2006/main">
        <w:t xml:space="preserve">ໂລດ​ເຂົ້າ​ໄປ​ໃນ​ເມືອງ​ໂຊອາ​ໃນ​ຂະນະ​ທີ່​ຕາເວັນ​ຂຶ້ນ.</w:t>
      </w:r>
    </w:p>
    <w:p/>
    <w:p>
      <w:r xmlns:w="http://schemas.openxmlformats.org/wordprocessingml/2006/main">
        <w:t xml:space="preserve">1. The Rising Sun: ຄວາມເມດຕາຂອງພຣະເຈົ້າຕໍ່ຫນ້າການພິພາກສາ</w:t>
      </w:r>
    </w:p>
    <w:p/>
    <w:p>
      <w:r xmlns:w="http://schemas.openxmlformats.org/wordprocessingml/2006/main">
        <w:t xml:space="preserve">2. ການລີ້ໄພ: ຊອກຫາຄວາມປອດໄພໃນເມືອງ Zoar</w:t>
      </w:r>
    </w:p>
    <w:p/>
    <w:p>
      <w:r xmlns:w="http://schemas.openxmlformats.org/wordprocessingml/2006/main">
        <w:t xml:space="preserve">1. Romans 8:28 ແລະ​ພວກ​ເຮົາ​ຮູ້​ວ່າ​ໃນ​ທຸກ​ສິ່ງ​ທຸກ​ຢ່າງ​ພຣະ​ເຈົ້າ​ເຮັດ​ວຽກ​ເພື່ອ​ຄວາມ​ດີ​ຂອງ​ຜູ້​ທີ່​ຮັກ​ພຣະ​ອົງ, ຜູ້​ທີ່​ໄດ້​ຮັບ​ການ​ເອີ້ນ​ຕາມ​ຈຸດ​ປະ​ສົງ​ຂອງ​ພຣະ​ອົງ.</w:t>
      </w:r>
    </w:p>
    <w:p/>
    <w:p>
      <w:r xmlns:w="http://schemas.openxmlformats.org/wordprocessingml/2006/main">
        <w:t xml:space="preserve">2. Isaiah 41:10 ດັ່ງ​ນັ້ນ​ບໍ່​ຕ້ອງ​ຢ້ານ, ເພາະ​ວ່າ​ຂ້າ​ພະ​ເຈົ້າ​ຢູ່​ກັບ​ທ່ານ; ຢ່າຕົກໃຈ ເພາະເຮົາຄືພຣະເຈົ້າຂອງເຈົ້າ. ເຮົາ​ຈະ​ເສີມ​ກຳລັງ​ເຈົ້າ ແລະ​ຊ່ວຍ​ເຈົ້າ; ຂ້າພະເຈົ້າຈະສະຫນັບສະຫນູນທ່ານດ້ວຍມືຂວາອັນຊອບທໍາຂອງຂ້າພະເຈົ້າ.</w:t>
      </w:r>
    </w:p>
    <w:p/>
    <w:p>
      <w:r xmlns:w="http://schemas.openxmlformats.org/wordprocessingml/2006/main">
        <w:t xml:space="preserve">ປະຖົມມະການ 19:24 ແລ້ວ​ພຣະເຈົ້າຢາເວ​ກໍໄດ້​ຝົນ​ລົງ​ມາ​ເທິງ​ເມືອງ​ໂຊໂດມ ແລະ​ເມືອງ​ໂກໂມຣາ ແລະ​ໄຟ​ຈາກ​ພຣະເຈົ້າຢາເວ​ຈາກ​ສະຫວັນ.</w:t>
      </w:r>
    </w:p>
    <w:p/>
    <w:p>
      <w:r xmlns:w="http://schemas.openxmlformats.org/wordprocessingml/2006/main">
        <w:t xml:space="preserve">ພຣະ​ຜູ້​ເປັນ​ເຈົ້າ​ໄດ້​ທໍາ​ລາຍ Sodom ແລະ Gomorrah ດ້ວຍ​ໄຟ​ແລະ brimstone ຈາກ​ສະ​ຫວັນ.</w:t>
      </w:r>
    </w:p>
    <w:p/>
    <w:p>
      <w:r xmlns:w="http://schemas.openxmlformats.org/wordprocessingml/2006/main">
        <w:t xml:space="preserve">1. ພຣະພິໂລດອັນຊອບທຳຂອງພຣະເຈົ້າ: ການທຳລາຍເມືອງໂຊໂດມ ແລະເມືອງໂກໂມຣາ</w:t>
      </w:r>
    </w:p>
    <w:p/>
    <w:p>
      <w:r xmlns:w="http://schemas.openxmlformats.org/wordprocessingml/2006/main">
        <w:t xml:space="preserve">2. ຜົນສະທ້ອນຂອງການບໍ່ເຊື່ອຟັງແລະການກະບົດ</w:t>
      </w:r>
    </w:p>
    <w:p/>
    <w:p>
      <w:r xmlns:w="http://schemas.openxmlformats.org/wordprocessingml/2006/main">
        <w:t xml:space="preserve">1. Isaiah 13:19 ແລະ Babylon, ລັດ​ສະ​ໝີ​ພາບ​ຂອງ​ອາ​ນາ​ຈັກ, ຄວາມ​ສວຍ​ງາມ​ຂອງ Chaldees ຂອງ​ດີ, ຈະ​ເປັນ​ດັ່ງ​ທີ່​ພຣະ​ເຈົ້າ overthrew Sodom ແລະ Gomorrah.</w:t>
      </w:r>
    </w:p>
    <w:p/>
    <w:p>
      <w:r xmlns:w="http://schemas.openxmlformats.org/wordprocessingml/2006/main">
        <w:t xml:space="preserve">2. ລູກາ 17:28-29 ເຊັ່ນ​ດຽວ​ກັນ​ກັບ​ມັນ​ເປັນ​ໃນ​ວັນ​ເວ​ລາ​ຂອງ​ໂລດ; ພວກເຂົາກິນ, ດື່ມ, ຊື້, ຂາຍ, ປູກ, ກໍ່ສ້າງ; ແຕ່​ໃນ​ມື້​ດຽວ​ກັນ​ກັບ​ທີ່​ໂລດ​ອອກ​ຈາກ​ເມືອງ​ຊໍດົມ ມັນ​ໄດ້​ເກີດ​ໄຟ​ແລະ​ຫີນ​ອ່ອນ​ຈາກ​ສະຫວັນ​ມາ​ແລະ​ທຳລາຍ​ພວກ​ເຂົາ​ທັງ​ໝົດ.</w:t>
      </w:r>
    </w:p>
    <w:p/>
    <w:p>
      <w:r xmlns:w="http://schemas.openxmlformats.org/wordprocessingml/2006/main">
        <w:t xml:space="preserve">ປະຖົມມະການ 19:25 ແລະ​ພຣະອົງ​ໄດ້​ທຳລາຍ​ເມືອງ​ເຫຼົ່ານັ້ນ, ແລະ​ທົ່ງພຽງ​ທັງໝົດ, ແລະ​ຊາວ​ເມືອງ​ທັງໝົດ ແລະ​ສິ່ງ​ທີ່​ເກີດ​ຂຶ້ນ​ເທິງ​ພື້ນດິນ.</w:t>
      </w:r>
    </w:p>
    <w:p/>
    <w:p>
      <w:r xmlns:w="http://schemas.openxmlformats.org/wordprocessingml/2006/main">
        <w:t xml:space="preserve">ພະເຈົ້າ​ໄດ້​ທຳລາຍ​ເມືອງ​ໂຊໂດມ​ແລະ​ເມືອງ​ໂກໂມຣາ ພ້ອມ​ດ້ວຍ​ຄົນ​ທັງ​ປວງ​ແລະ​ພືດ​ຜັກ​ໃນ​ທົ່ງ​ພຽງ​ອ້ອມ​ຂ້າງ.</w:t>
      </w:r>
    </w:p>
    <w:p/>
    <w:p>
      <w:r xmlns:w="http://schemas.openxmlformats.org/wordprocessingml/2006/main">
        <w:t xml:space="preserve">1. ການພິພາກສາຂອງພຣະເຈົ້າ: ເຕືອນພວກເຮົາທຸກຄົນ</w:t>
      </w:r>
    </w:p>
    <w:p/>
    <w:p>
      <w:r xmlns:w="http://schemas.openxmlformats.org/wordprocessingml/2006/main">
        <w:t xml:space="preserve">2. ການກັບໃຈ: ເສັ້ນທາງດຽວທີ່ຈະເປັນການໄຖ່</w:t>
      </w:r>
    </w:p>
    <w:p/>
    <w:p>
      <w:r xmlns:w="http://schemas.openxmlformats.org/wordprocessingml/2006/main">
        <w:t xml:space="preserve">1. ມັດທາຍ 10:15 - "ເຮົາບອກເຈົ້າຕາມຄວາມຈິງວ່າ ໃນວັນພິພາກສາເມືອງໂຊໂດມ ແລະເມືອງໂກໂມຣາຈະທົນໄດ້ຫຼາຍກວ່າເມືອງນັ້ນ."</w:t>
      </w:r>
    </w:p>
    <w:p/>
    <w:p>
      <w:r xmlns:w="http://schemas.openxmlformats.org/wordprocessingml/2006/main">
        <w:t xml:space="preserve">2. ລູກາ 17:32 “ຈົ່ງ​ຈື່​ຈຳ​ເມຍ​ຂອງ​ໂລດ!</w:t>
      </w:r>
    </w:p>
    <w:p/>
    <w:p>
      <w:r xmlns:w="http://schemas.openxmlformats.org/wordprocessingml/2006/main">
        <w:t xml:space="preserve">ປະຖົມມະການ 19:26 ແຕ່​ເມຍ​ຂອງ​ລາວ​ໄດ້​ຫລຽວ​ເບິ່ງ​ທາງ​ຫລັງ​ຂອງ​ລາວ ແລະ​ກາຍເປັນ​ເສົາ​ເກືອ.</w:t>
      </w:r>
    </w:p>
    <w:p/>
    <w:p>
      <w:r xmlns:w="http://schemas.openxmlformats.org/wordprocessingml/2006/main">
        <w:t xml:space="preserve">ເມຍຂອງໂລດບໍ່ເຊື່ອຟັງຄຳສັ່ງຂອງພະເຈົ້າ ແລະເບິ່ງຄືນທີ່ເມືອງຊໍດົມແລະເມືອງໂຄໂມຣາ ແລະຜົນນັ້ນນາງຈຶ່ງກາຍເປັນເສົາເກືອ.</w:t>
      </w:r>
    </w:p>
    <w:p/>
    <w:p>
      <w:r xmlns:w="http://schemas.openxmlformats.org/wordprocessingml/2006/main">
        <w:t xml:space="preserve">1. ອັນຕະລາຍຂອງການບໍ່ເຊື່ອຟັງຄຳສັ່ງຂອງພຣະເຈົ້າ</w:t>
      </w:r>
    </w:p>
    <w:p/>
    <w:p>
      <w:r xmlns:w="http://schemas.openxmlformats.org/wordprocessingml/2006/main">
        <w:t xml:space="preserve">2. ຜົນສະທ້ອນຂອງການກະບົດ</w:t>
      </w:r>
    </w:p>
    <w:p/>
    <w:p>
      <w:r xmlns:w="http://schemas.openxmlformats.org/wordprocessingml/2006/main">
        <w:t xml:space="preserve">1 Deuteronomy 28:45-46 - "ນອກຈາກນັ້ນ, ຄໍາສາບແຊ່ງທັງຫມົດເຫຼົ່ານີ້ຈະເກີດຂຶ້ນກັບເຈົ້າແລະຕິດຕາມແລະຕິດຕາມທ່ານ, ຈົນກ່ວາທ່ານໄດ້ຖືກທໍາລາຍ, ເພາະວ່າທ່ານບໍ່ເຊື່ອຟັງສຸລະສຽງຂອງພຣະຜູ້ເປັນເຈົ້າພຣະເຈົ້າຂອງເຈົ້າ, ເພື່ອຮັກສາພຣະບັນຍັດແລະກົດລະບຽບຂອງພຣະອົງ. ຊຶ່ງ​ພຣະອົງ​ໄດ້​ບັນຊາ​ພວກ​ເຈົ້າ, ແລະ​ມັນ​ຈະ​ຢູ່​ເທິງ​ພວກ​ເຈົ້າ​ເພື່ອ​ເປັນ​ເຄື່ອງໝາຍ ແລະ​ການ​ອັດສະຈັນ, ແລະ​ຕໍ່​ລູກຫລານ​ຂອງ​ເຈົ້າ​ຕະຫລອດໄປ.”</w:t>
      </w:r>
    </w:p>
    <w:p/>
    <w:p>
      <w:r xmlns:w="http://schemas.openxmlformats.org/wordprocessingml/2006/main">
        <w:t xml:space="preserve">2 ຄຳເພງ 19:7-8 “ກົດບັນຍັດ​ຂອງ​ອົງພຣະ​ຜູ້​ເປັນເຈົ້າ​ເປັນ​ທີ່​ດີ​ພ້ອມ​ທີ່​ຈະ​ປ່ຽນ​ໃຈ​ເຫລື້ອມ​ໃສ, ປະຈັກ​ພະຍານ​ຂອງ​ອົງພຣະ​ຜູ້​ເປັນເຈົ້າ​ເປັນ​ຈິງ, ເຮັດ​ໃຫ້​ຄົນ​ສະຫລາດ​ເປັນ​ຄົນ​ລຽບ​ງ່າຍ, ກົດບັນຍັດ​ຂອງ​ພຣະເຈົ້າຢາເວ​ກໍ​ຖືກຕ້ອງ, ຊົມຊື່ນ​ຍິນດີ. ພຣະຜູ້ເປັນເຈົ້າບໍລິສຸດ, ເຮັດໃຫ້ຕາສະຫວ່າງ.”</w:t>
      </w:r>
    </w:p>
    <w:p/>
    <w:p>
      <w:r xmlns:w="http://schemas.openxmlformats.org/wordprocessingml/2006/main">
        <w:t xml:space="preserve">ປະຖົມມະການ 19:27 ອັບຣາຮາມ​ຕື່ນ​ແຕ່​ເຊົ້າ​ໄປ​ບ່ອນ​ທີ່​ເພິ່ນ​ຢືນ​ຢູ່​ຕໍ່ໜ້າ​ພຣະເຈົ້າຢາເວ.</w:t>
      </w:r>
    </w:p>
    <w:p/>
    <w:p>
      <w:r xmlns:w="http://schemas.openxmlformats.org/wordprocessingml/2006/main">
        <w:t xml:space="preserve">ອັບຣາຮາມ​ສະແດງ​ຄວາມ​ອຸທິດ​ຕົນ​ຕໍ່​ພຣະເຈົ້າ​ໂດຍ​ການ​ລຸກ​ແຕ່​ເຊົ້າ​ໄປ​ບ່ອນ​ທີ່​ເພິ່ນ​ເຄີຍ​ຢືນ​ຢູ່​ຕໍ່ໜ້າ​ພຣະເຈົ້າຢາເວ.</w:t>
      </w:r>
    </w:p>
    <w:p/>
    <w:p>
      <w:r xmlns:w="http://schemas.openxmlformats.org/wordprocessingml/2006/main">
        <w:t xml:space="preserve">1. ພະລັງແຫ່ງການອຸທິດຕົນ: ການນະມັດສະການຕອນເຊົ້າຂອງອັບລາຫາມປ່ຽນແປງຊີວິດຂອງລາວແນວໃດ</w:t>
      </w:r>
    </w:p>
    <w:p/>
    <w:p>
      <w:r xmlns:w="http://schemas.openxmlformats.org/wordprocessingml/2006/main">
        <w:t xml:space="preserve">2. ພອນຂອງການເຊື່ອຟັງ: ການຄົ້ນພົບສິ່ງທີ່ພຣະເຈົ້າມີຢູ່ໃນເກັບຮັກສາສໍາລັບຜູ້ທີ່ຕິດຕາມພຣະອົງ</w:t>
      </w:r>
    </w:p>
    <w:p/>
    <w:p>
      <w:r xmlns:w="http://schemas.openxmlformats.org/wordprocessingml/2006/main">
        <w:t xml:space="preserve">1. ຢາໂກໂບ 4:8 - ຈົ່ງ​ຫຍັບ​ເຂົ້າ​ໃກ້​ພຣະ​ເຈົ້າ ແລະ​ພຣະ​ອົງ​ຈະ​ຫຍັບ​ເຂົ້າ​ມາ​ໃກ້​ທ່ານ.</w:t>
      </w:r>
    </w:p>
    <w:p/>
    <w:p>
      <w:r xmlns:w="http://schemas.openxmlformats.org/wordprocessingml/2006/main">
        <w:t xml:space="preserve">2. ຟີລິບ 4:6-7 - ຢ່າກັງວົນກັບສິ່ງໃດກໍ່ຕາມ, ແຕ່ໃນທຸກສະຖານະການ, ໂດຍການອະທິຖານແລະການຮ້ອງທຸກ, ດ້ວຍການຂອບໃຈ, ຈົ່ງນໍາສະເຫນີຄໍາຮ້ອງຂໍຂອງເຈົ້າຕໍ່ພຣະເຈົ້າ.</w:t>
      </w:r>
    </w:p>
    <w:p/>
    <w:p>
      <w:r xmlns:w="http://schemas.openxmlformats.org/wordprocessingml/2006/main">
        <w:t xml:space="preserve">ປະຖົມມະການ 19:28 ເພິ່ນ​ໄດ້​ຫລຽວ​ເບິ່ງ​ເມືອງ​ໂຊໂດມ ແລະ​ເມືອງ​ໂກໂມຣາ, ແລະ​ໄປ​ຫາ​ທົ່ວ​ດິນແດນ​ຂອງ​ທົ່ງພຽງ, ແລະ​ເບິ່ງ​ແມ, ຄວັນ​ໄຟ​ຂອງ​ປະເທດ​ໄດ້​ຂຶ້ນ​ໄປ​ເໝືອນ​ຄວັນ​ຂອງ​ເຕົາ​ໄຟ.</w:t>
      </w:r>
    </w:p>
    <w:p/>
    <w:p>
      <w:r xmlns:w="http://schemas.openxmlformats.org/wordprocessingml/2006/main">
        <w:t xml:space="preserve">ໂລດ​ຫລຽວ​ເບິ່ງ​ເມືອງ​ຊໍດົມ ແລະ​ເມືອງ​ໂຄໂມຣາ ແລະ​ທົ່ງ​ພຽງ​ອ້ອມ​ຮອບ ແລະ​ເຫັນ​ຄວັນ​ອັນ​ໜາ​ແໜ້ນ​ລຸກ​ຂຶ້ນ​ຄື​ກັບ​ເຕົາ​ໄຟ.</w:t>
      </w:r>
    </w:p>
    <w:p/>
    <w:p>
      <w:r xmlns:w="http://schemas.openxmlformats.org/wordprocessingml/2006/main">
        <w:t xml:space="preserve">1. ພະເຈົ້າຄວບຄຸມຢູ່ສະເໝີ ເຖິງວ່າເບິ່ງຄືວ່າຈະເກີດຄວາມວຸ່ນວາຍແລະຄວາມພິນາດຢູ່ກໍຕາມ.</w:t>
      </w:r>
    </w:p>
    <w:p/>
    <w:p>
      <w:r xmlns:w="http://schemas.openxmlformats.org/wordprocessingml/2006/main">
        <w:t xml:space="preserve">2. ຜົນສະທ້ອນຂອງການຕັດສິນໃຈຂອງພວກເຮົາແມ່ນຕົວຈິງ, ແລະສາມາດມີຜົນກະທົບໄກ.</w:t>
      </w:r>
    </w:p>
    <w:p/>
    <w:p>
      <w:r xmlns:w="http://schemas.openxmlformats.org/wordprocessingml/2006/main">
        <w:t xml:space="preserve">1. ເອຊາຢາ 64:8 - "ແຕ່ບັດນີ້, ພຣະຜູ້ເປັນເຈົ້າ, ພຣະອົງເປັນພໍ່ຂອງພວກເຮົາ; ພວກເຮົາເປັນດິນເຜົາ, ແລະພຣະອົງເປັນຊ່າງປັ້ນຂອງພວກເຮົາ; ແລະພວກເຮົາທັງຫມົດເປັນວຽກງານຂອງມືຂອງພຣະອົງ."</w:t>
      </w:r>
    </w:p>
    <w:p/>
    <w:p>
      <w:r xmlns:w="http://schemas.openxmlformats.org/wordprocessingml/2006/main">
        <w:t xml:space="preserve">2. Romans 8: 28 - "ແລະພວກເຮົາຮູ້ວ່າສິ່ງທັງຫມົດເຮັດວຽກຮ່ວມກັນເພື່ອຄວາມດີຕໍ່ຜູ້ທີ່ຮັກພຣະເຈົ້າ, ສໍາລັບຜູ້ທີ່ຖືກເອີ້ນຕາມຈຸດປະສົງຂອງພຣະອົງ."</w:t>
      </w:r>
    </w:p>
    <w:p/>
    <w:p>
      <w:r xmlns:w="http://schemas.openxmlformats.org/wordprocessingml/2006/main">
        <w:t xml:space="preserve">ປະຖົມມະການ 19:29 ແລະ​ເຫດການ​ໄດ້​ບັງເກີດ​ຂຶ້ນຄື ເມື່ອ​ພຣະເຈົ້າ​ໄດ້​ທຳລາຍ​ເມືອງ​ຕ່າງໆ​ໃນ​ເຂດ​ທົ່ງພຽງ, ພຣະເຈົ້າ​ໄດ້​ລະນຶກເຖິງ​ອັບຣາຮາມ, ແລະ​ໄດ້​ສົ່ງ​ໂລດ​ອອກ​ຈາກ​ການ​ໂຄ່ນ​ລົ້ມ, ເມື່ອ​ພຣະອົງ​ໄດ້​ໂຄ່ນ​ລົ້ມ​ບັນດາ​ເມືອງ​ທີ່​ໂລດ​ອາໄສ​ຢູ່.</w:t>
      </w:r>
    </w:p>
    <w:p/>
    <w:p>
      <w:r xmlns:w="http://schemas.openxmlformats.org/wordprocessingml/2006/main">
        <w:t xml:space="preserve">ຄວາມເມດຕາຂອງພຣະເຈົ້າແລະການປົກປ້ອງ Lot ໃນທ່າມກາງການທໍາລາຍ.</w:t>
      </w:r>
    </w:p>
    <w:p/>
    <w:p>
      <w:r xmlns:w="http://schemas.openxmlformats.org/wordprocessingml/2006/main">
        <w:t xml:space="preserve">1: ພຣະເຈົ້າເປັນຜູ້ປົກປ້ອງແລະຜູ້ສະຫນອງຂອງພວກເຮົາໃນເວລາທີ່ຕ້ອງການ.</w:t>
      </w:r>
    </w:p>
    <w:p/>
    <w:p>
      <w:r xmlns:w="http://schemas.openxmlformats.org/wordprocessingml/2006/main">
        <w:t xml:space="preserve">2: ພວກເຮົາສາມາດໄວ້ວາງໃຈໃນຄວາມເມດຕາແລະການສະຫນອງຂອງພຣະເຈົ້າໃນເວລາທີ່ຫຍຸ້ງຍາກ.</w:t>
      </w:r>
    </w:p>
    <w:p/>
    <w:p>
      <w:r xmlns:w="http://schemas.openxmlformats.org/wordprocessingml/2006/main">
        <w:t xml:space="preserve">ຄຳເພງ 46:1-3 “ພະເຈົ້າ​ເປັນ​ບ່ອນ​ລີ້​ໄພ​ແລະ​ກຳລັງ​ຂອງ​ພວກ​ເຮົາ ແລະ​ເປັນ​ການ​ຊ່ວຍ​ເຫຼືອ​ໃນ​ຄວາມ​ທຸກ​ລຳບາກ ດັ່ງ​ນັ້ນ​ພວກ​ເຮົາ​ຈະ​ບໍ່​ຢ້ານ​ວ່າ​ແຜ່ນດິນ​ໂລກ​ຈະ​ໃຫ້​ທາງ​ໃດ ແຕ່​ພູເຂົາ​ທັງ​ຫຼາຍ​ຈະ​ໄປ​ຢູ່​ກາງ​ທະເລ​ເຖິງ​ວ່າ​ນ້ຳ​ຂອງ​ມັນ​ຈະ​ດັງ​ຂຶ້ນ. ແລະ​ໂຟມ, ເຖິງ​ແມ່ນ​ວ່າ​ພູ​ເຂົາ​ສັ່ນ​ສະ​ເທືອນ​ໃນ​ການ​ບວມ​ຂອງ​ຕົນ.</w:t>
      </w:r>
    </w:p>
    <w:p/>
    <w:p>
      <w:r xmlns:w="http://schemas.openxmlformats.org/wordprocessingml/2006/main">
        <w:t xml:space="preserve">2 ເຮັບເຣີ 13:5-6 “ຈົ່ງ​ຮັກສາ​ຊີວິດ​ຂອງ​ເຈົ້າ​ໃຫ້​ພົ້ນ​ຈາກ​ການ​ຮັກ​ເງິນ ແລະ​ພໍ​ໃຈ​ໃນ​ສິ່ງ​ທີ່​ເຈົ້າ​ມີ​ຢູ່ ເພາະ​ພຣະອົງ​ໄດ້​ກ່າວ​ວ່າ, ເຮົາ​ຈະ​ບໍ່​ປະຖິ້ມ​ເຈົ້າ ຫລື​ປະຖິ້ມ​ເຈົ້າ​ຈັກເທື່ອ ເຮົາ​ຈຶ່ງ​ເວົ້າ​ຢ່າງ​ໝັ້ນໃຈ​ວ່າ, ພຣະເຈົ້າຢາເວ​ເປັນ​ຂອງ​ເຮົາ. ຜູ້ຊ່ວຍ; ຂ້ອຍຈະບໍ່ຢ້ານ; ຜູ້ຊາຍຈະເຮັດແນວໃດກັບຂ້ອຍ?</w:t>
      </w:r>
    </w:p>
    <w:p/>
    <w:p>
      <w:r xmlns:w="http://schemas.openxmlformats.org/wordprocessingml/2006/main">
        <w:t xml:space="preserve">ປະຖົມມະການ 19:30 ແລະ​ໂລດ​ໄດ້​ຂຶ້ນ​ໄປ​ຈາກ​ເມືອງ​ໂຊອາ, ແລະ​ອາໄສ​ຢູ່​ເທິງ​ພູເຂົາ ແລະ​ມີ​ລູກສາວ​ສອງ​ຄົນ​ຂອງ​ລາວ​ໄປ​ນຳ. ເພາະ​ລາວ​ຢ້ານ​ກົວ​ທີ່​ຈະ​ຢູ່​ໃນ​ເມືອງ​ໂຊອາ ແລະ​ລາວ​ໄດ້​ອາໄສ​ຢູ່​ໃນ​ຖໍ້າ ລາວ​ກັບ​ລູກ​ສາວ​ສອງ​ຄົນ.</w:t>
      </w:r>
    </w:p>
    <w:p/>
    <w:p>
      <w:r xmlns:w="http://schemas.openxmlformats.org/wordprocessingml/2006/main">
        <w:t xml:space="preserve">ໂລດ​ແລະ​ລູກ​ສາວ​ສອງ​ຄົນ​ຂອງ​ລາວ​ໄດ້​ອອກ​ຈາກ​ເມືອງ​ໂຊອາ ແລະ​ໄປ​ຢູ່​ໃນ​ຖ້ຳ​ແຫ່ງ​ໜຶ່ງ​ໃນ​ພູເຂົາ​ດ້ວຍ​ຄວາມ​ຢ້ານ.</w:t>
      </w:r>
    </w:p>
    <w:p/>
    <w:p>
      <w:r xmlns:w="http://schemas.openxmlformats.org/wordprocessingml/2006/main">
        <w:t xml:space="preserve">1. ຊອກຫາຄວາມເຂັ້ມແຂງໃນຄວາມຢ້ານກົວ - ຄວາມກ້າຫານຂອງ Lot ໃນການປະເຊີນຫນ້າກັບຄວາມຢ້ານກົວສາມາດຊ່ວຍໃຫ້ພວກເຮົາປະເຊີນກັບຄວາມຢ້ານກົວຂອງຕົນເອງ.</w:t>
      </w:r>
    </w:p>
    <w:p/>
    <w:p>
      <w:r xmlns:w="http://schemas.openxmlformats.org/wordprocessingml/2006/main">
        <w:t xml:space="preserve">2. ເອົາ​ຊະ​ນະ​ຄວາມ​ທຸກ​ຍາກ​ລໍາ​ບາກ - ຄວາມ​ເຊື່ອ​ຂອງ​ໂລດ​ໃນ​ການ​ປະ​ເຊີນ​ກັບ​ເວ​ລາ​ທີ່​ຫຍຸ້ງ​ຍາກ​ສາ​ມາດ​ຊຸກ​ຍູ້​ໃຫ້​ພວກ​ເຮົາ​ອົດ​ທົນ.</w:t>
      </w:r>
    </w:p>
    <w:p/>
    <w:p>
      <w:r xmlns:w="http://schemas.openxmlformats.org/wordprocessingml/2006/main">
        <w:t xml:space="preserve">1. 2 Corinthians 12:9-10 - ແລະພຣະອົງໄດ້ກ່າວກັບຂ້າພະເຈົ້າ, "ພຣະຄຸນຂອງຂ້າພະເຈົ້າແມ່ນພຽງພໍສໍາລັບທ່ານ, ສໍາລັບຄວາມເຂັ້ມແຂງຂອງຂ້າພະເຈົ້າໄດ້ຖືກເຮັດໃຫ້ສົມບູນແບບໃນຄວາມອ່ອນແອ." ສະນັ້ນ ດ້ວຍ​ຄວາມ​ດີ​ໃຈ​ທີ່​ສຸດ​ຂ້າ​ພະ​ເຈົ້າ​ຈະ​ອວດ​ໃນ​ຄວາມ​ອ່ອນ​ແອ​ຂອງ​ຂ້າ​ພະ​ເຈົ້າ, ເພື່ອ​ວ່າ​ພະ​ລັງ​ຂອງ​ພຣະ​ຄຣິດ​ຈະ​ໄດ້​ສະ​ຖິດ​ຢູ່​ກັບ​ຂ້າ​ພະ​ເຈົ້າ.</w:t>
      </w:r>
    </w:p>
    <w:p/>
    <w:p>
      <w:r xmlns:w="http://schemas.openxmlformats.org/wordprocessingml/2006/main">
        <w:t xml:space="preserve">2 ຟີລິບປອຍ 4:13 - ຂ້າພະເຈົ້າສາມາດເຮັດທຸກສິ່ງໄດ້ໂດຍຜ່ານພຣະຄຣິດຜູ້ໃຫ້ຄວາມເຂັ້ມແຂງຂ້າພະເຈົ້າ.</w:t>
      </w:r>
    </w:p>
    <w:p/>
    <w:p>
      <w:r xmlns:w="http://schemas.openxmlformats.org/wordprocessingml/2006/main">
        <w:t xml:space="preserve">ປະຖົມມະການ 19:31 ລູກ​ກົກ​ເວົ້າ​ກັບ​ຜູ້​ນ້ອຍ​ວ່າ, “ພໍ່​ຂອງ​ພວກເຮົາ​ເຖົ້າແກ່​ແລ້ວ ແລະ​ບໍ່ມີ​ຜູ້ໃດ​ຢູ່​ໃນ​ແຜ່ນດິນ​ໂລກ​ທີ່​ຈະ​ມາ​ຫາ​ພວກເຮົາ​ຕາມ​ວິທີ​ທາງ​ຂອງ​ແຜ່ນດິນ​ໂລກ.</w:t>
      </w:r>
    </w:p>
    <w:p/>
    <w:p>
      <w:r xmlns:w="http://schemas.openxmlformats.org/wordprocessingml/2006/main">
        <w:t xml:space="preserve">ລູກ​ສາວ​ສອງ​ຄົນ​ຂອງ​ໂລດ​ໃນ​ປະຖົມມະການ 19:31 ໄດ້​ສະແດງ​ຄວາມ​ເປັນ​ຫ່ວງ​ຕໍ່​ພໍ່​ເຖົ້າ​ແກ່​ແລະ​ຂາດ​ຜົວ​ເພື່ອ​ໃຫ້​ເຂົາ​ເຈົ້າ​ແຕ່ງງານ.</w:t>
      </w:r>
    </w:p>
    <w:p/>
    <w:p>
      <w:r xmlns:w="http://schemas.openxmlformats.org/wordprocessingml/2006/main">
        <w:t xml:space="preserve">1. ຄວາມສຳຄັນຂອງຄອບຄົວ ແລະ ຄວາມຈຳເປັນໃນການດູແລພໍ່ແມ່ຜູ້ເຖົ້າ</w:t>
      </w:r>
    </w:p>
    <w:p/>
    <w:p>
      <w:r xmlns:w="http://schemas.openxmlformats.org/wordprocessingml/2006/main">
        <w:t xml:space="preserve">2. ພະລັງແຫ່ງສັດທາ ແລະ ຄວາມໄວ້ວາງໃຈໃນແຜນຂອງພຣະເຈົ້າ</w:t>
      </w:r>
    </w:p>
    <w:p/>
    <w:p>
      <w:r xmlns:w="http://schemas.openxmlformats.org/wordprocessingml/2006/main">
        <w:t xml:space="preserve">1. Exodus 20:12 - ໃຫ້ກຽດພໍ່ແລະແມ່ຂອງເຈົ້າ.</w:t>
      </w:r>
    </w:p>
    <w:p/>
    <w:p>
      <w:r xmlns:w="http://schemas.openxmlformats.org/wordprocessingml/2006/main">
        <w:t xml:space="preserve">2. 1 ຕີໂມເຕ 5:8 - ແຕ່​ຖ້າ​ຜູ້​ໃດ​ບໍ່​ສະໜອງ​ໃຫ້​ຕົນ, ແລະ​ໂດຍ​ສະເພາະ​ຄົນ​ໃນ​ເຮືອນ​ຂອງ​ຕົນ, ລາວ​ໄດ້​ປະ​ຕິ​ເສດ​ຄວາມ​ເຊື່ອ, ແລະ​ຮ້າຍ​ແຮງ​ກວ່າ​ຄົນ​ບໍ່​ເຊື່ອ.</w:t>
      </w:r>
    </w:p>
    <w:p/>
    <w:p>
      <w:r xmlns:w="http://schemas.openxmlformats.org/wordprocessingml/2006/main">
        <w:t xml:space="preserve">ປະຖົມມະການ 19:32 ຈົ່ງ​ມາ​ໃຫ້​ພໍ່​ດື່ມ​ເຫຼົ້າ​ອະງຸ່ນ ແລະ​ພວກເຮົາ​ຈະ​ນອນ​ນຳ​ເພິ່ນ ເພື່ອ​ວ່າ​ພວກເຮົາ​ຈະ​ໄດ້​ຮັກສາ​ເຊື້ອສາຍ​ຂອງ​ພໍ່.</w:t>
      </w:r>
    </w:p>
    <w:p/>
    <w:p>
      <w:r xmlns:w="http://schemas.openxmlformats.org/wordprocessingml/2006/main">
        <w:t xml:space="preserve">ລູກ​ສາວ​ສອງ​ຄົນ​ຂອງ​ໂລດ​ວາງແຜນ​ຢາກ​ໃຫ້​ພໍ່​ເມົາ​ເຫຼົ້າ ແລະ​ນອນ​ນຳ​ລາວ​ເພື່ອ​ຈະ​ມີ​ລູກ.</w:t>
      </w:r>
    </w:p>
    <w:p/>
    <w:p>
      <w:r xmlns:w="http://schemas.openxmlformats.org/wordprocessingml/2006/main">
        <w:t xml:space="preserve">1. ອັນຕະລາຍຂອງເຫຼົ້າແລະຜົນກະທົບຕໍ່ການພິພາກສາ</w:t>
      </w:r>
    </w:p>
    <w:p/>
    <w:p>
      <w:r xmlns:w="http://schemas.openxmlformats.org/wordprocessingml/2006/main">
        <w:t xml:space="preserve">2. ຄວາມສໍາຄັນຂອງການຕັດສິນໃຈທີ່ສະຫລາດ</w:t>
      </w:r>
    </w:p>
    <w:p/>
    <w:p>
      <w:r xmlns:w="http://schemas.openxmlformats.org/wordprocessingml/2006/main">
        <w:t xml:space="preserve">1. ສຸພາສິດ 20:1 - "ເຫຼົ້າແວງເປັນຂອງເຍາະເຍີ້ຍ, ເຄື່ອງດື່ມທີ່ຮຸນແຮງກໍດັງຂຶ້ນ, ແລະຜູ້ໃດທີ່ຖືກຫລອກລວງດ້ວຍວິທີນີ້ກໍ່ບໍ່ມີປັນຍາ."</w:t>
      </w:r>
    </w:p>
    <w:p/>
    <w:p>
      <w:r xmlns:w="http://schemas.openxmlformats.org/wordprocessingml/2006/main">
        <w:t xml:space="preserve">2. ຄາລາເຕຍ 5:19-21 - “ບັດນີ້​ການ​ກະທຳ​ຂອງ​ເນື້ອ​ໜັງ​ກໍ​ປາກົດ​ຂຶ້ນ​ຄື​ການ​ຫລິ້ນຊູ້, ການ​ຜິດ​ຊາຍ​ຍິງ, ການ​ຜິດ​ຊາຍ​ຍິງ, ຄວາມ​ບໍ່​ສະອາດ, ຄວາມ​ຊົ່ວ​ຮ້າຍ, ການ​ດູຖູກ​ຮູບ​ປັ້ນ, ການ​ດູຖູກ, ຄວາມ​ກຽດ​ຊັງ, ຄວາມ​ແຕກ​ຕ່າງ, ຄວາມ​ຄຽດ​ແຄ້ນ, ຄວາມ​ຄຽດ​ແຄ້ນ, ການ​ຊັກ​ຈູງ, ຄວາມ​ອິດສາ, ຄວາມ​ອິດສາ. ການ​ຄາດ​ຕະກຳ, ການ​ດື່ມ​ເຫຼົ້າ​ເມົາ​ເຫຼົ້າ, ຄວາມ​ວຸ້ນວາຍ, ແລະ​ສິ່ງ​ທີ່​ເຮົາ​ບອກ​ພວກ​ທ່ານ​ກ່ອນ, ດັ່ງ​ທີ່​ເຮົາ​ໄດ້​ບອກ​ພວກ​ທ່ານ​ໃນ​ອະດີດ, ວ່າ​ຜູ້​ທີ່​ເຮັດ​ເຊັ່ນ​ນັ້ນ​ຈະ​ບໍ່​ໄດ້​ຮັບ​ອານາຈັກ​ຂອງ​ພຣະ​ເຈົ້າ.”</w:t>
      </w:r>
    </w:p>
    <w:p/>
    <w:p>
      <w:r xmlns:w="http://schemas.openxmlformats.org/wordprocessingml/2006/main">
        <w:t xml:space="preserve">ປະຖົມມະການ 19:33 ແລະ​ພວກເຂົາ​ເຮັດ​ໃຫ້​ພໍ່​ດື່ມ​ເຫຼົ້າ​ອະງຸ່ນ​ໃນ​ຄືນ​ນັ້ນ, ລູກ​ກົກ​ກໍ​ເຂົ້າ​ໄປ​ນອນ​ນຳ​ພໍ່. ແລະ ລາວ​ບໍ່​ໄດ້​ຮັບ​ຮູ້​ເມື່ອ​ນາງ​ນອນ​ລົງ, ຫລື ເມື່ອ​ນາງ​ລຸກ​ຂຶ້ນ.</w:t>
      </w:r>
    </w:p>
    <w:p/>
    <w:p>
      <w:r xmlns:w="http://schemas.openxmlformats.org/wordprocessingml/2006/main">
        <w:t xml:space="preserve">ລູກ​ສາວ​ສອງ​ຄົນ​ຂອງ​ໂລດ​ເຮັດ​ໃຫ້​ລາວ​ເມົາ​ເຫຼົ້າ ແລະ​ຜູ້​ໃຫຍ່​ກໍ​ນອນ​ຢູ່​ນຳ​ລາວ​ໂດຍ​ທີ່​ລາວ​ບໍ່​ຮູ້.</w:t>
      </w:r>
    </w:p>
    <w:p/>
    <w:p>
      <w:r xmlns:w="http://schemas.openxmlformats.org/wordprocessingml/2006/main">
        <w:t xml:space="preserve">1. ອັນຕະລາຍຂອງການເມົາເຫຼົ້າ</w:t>
      </w:r>
    </w:p>
    <w:p/>
    <w:p>
      <w:r xmlns:w="http://schemas.openxmlformats.org/wordprocessingml/2006/main">
        <w:t xml:space="preserve">2. ອຳນາດຂອງບາບ</w:t>
      </w:r>
    </w:p>
    <w:p/>
    <w:p>
      <w:r xmlns:w="http://schemas.openxmlformats.org/wordprocessingml/2006/main">
        <w:t xml:space="preserve">1. Romans 13: 13 - "ຂໍໃຫ້ເຮົາຍ່າງຕາມຄວາມຊື່ສັດ, ໃນມື້ນັ້ນ; ບໍ່ຢູ່ໃນຄວາມວຸ້ນວາຍແລະການເມົາເຫຼົ້າ, ບໍ່ຢູ່ໃນຫ້ອງແລະຄວາມຢາກ, ບໍ່ຢູ່ໃນຄວາມຂັດແຍ້ງແລະຄວາມອິດສາ."</w:t>
      </w:r>
    </w:p>
    <w:p/>
    <w:p>
      <w:r xmlns:w="http://schemas.openxmlformats.org/wordprocessingml/2006/main">
        <w:t xml:space="preserve">2. ຄາລາເຕຍ 5:19-21 - “ບັດນີ້​ການ​ກະທຳ​ຂອງ​ເນື້ອ​ໜັງ​ກໍ​ປາກົດ​ຂຶ້ນ​ຄື​ການ​ຫລິ້ນຊູ້, ການ​ຜິດ​ຊາຍ​ຍິງ, ການ​ຜິດ​ຊາຍ​ຍິງ, ຄວາມ​ບໍ່​ສະອາດ, ຄວາມ​ຊົ່ວ​ຮ້າຍ, ການ​ບູຊາ​ຮູບ​ປັ້ນ, ຄວາມ​ກຽດ​ຊັງ, ຄວາມ​ກຽດ​ຊັງ, ຄວາມ​ແຕກ​ຕ່າງ, ຄວາມ​ຄຽດ​ແຄ້ນ, ຄວາມ​ຄຽດ​ແຄ້ນ, ການ​ຊັກ​ຈູງ, ຄວາມ​ອິດສາ, ຄວາມ​ອິດສາ. , ການຄາດຕະກໍາ, ການດື່ມເຫຼົ້າ, ການເປີດເຜີຍແລະເຊັ່ນນັ້ນ."</w:t>
      </w:r>
    </w:p>
    <w:p/>
    <w:p>
      <w:r xmlns:w="http://schemas.openxmlformats.org/wordprocessingml/2006/main">
        <w:t xml:space="preserve">ປະຖົມມະການ 19:34 ແລະ ເຫດການ​ໄດ້​ບັງ​ເກີດ​ຂຶ້ນ​ຄື ໃນ​ມື້​ອື່ນ​ລູກ​ກົກ​ເວົ້າ​ກັບ​ຜູ້​ນ້ອຍ​ວ່າ, ຈົ່ງ​ເບິ່ງ, ພໍ່​ໄດ້​ນອນ​ໃນ​ຄືນ​ນີ້​ກັບ​ພໍ່: ຂໍ​ໃຫ້​ພວກ​ເຮົາ​ເອົາ​ເຫຼົ້າ​ອະງຸ່ນ​ໃຫ້​ລາວ​ດື່ມ​ໃນ​ຄືນ​ນີ້​ຄື​ກັນ. ແລະເຈົ້າເຂົ້າໄປໃນ, ແລະນອນກັບລາວ, ເພື່ອພວກເຮົາຈະຮັກສາເຊື້ອສາຍຂອງພໍ່ຂອງພວກເຮົາ.</w:t>
      </w:r>
    </w:p>
    <w:p/>
    <w:p>
      <w:r xmlns:w="http://schemas.openxmlformats.org/wordprocessingml/2006/main">
        <w:t xml:space="preserve">ລູກສາວສອງຄົນຂອງໂລດໄດ້ຂໍຮ້ອງໃຫ້ພໍ່ດື່ມເຫລົ້າອະງຸ່ນໃນຄືນຫລັງຈາກທີ່ເຂົາເຈົ້າໄດ້ນອນນຳເພິ່ນ ເພື່ອເຂົາເຈົ້າຈະໄດ້ຮັກສາເຊື້ອສາຍຂອງພໍ່.</w:t>
      </w:r>
    </w:p>
    <w:p/>
    <w:p>
      <w:r xmlns:w="http://schemas.openxmlformats.org/wordprocessingml/2006/main">
        <w:t xml:space="preserve">1. ພະລັງຂອງການເສຍສະລະຕົນເອງ: ເລື່ອງຂອງລູກສາວຂອງໂລດ</w:t>
      </w:r>
    </w:p>
    <w:p/>
    <w:p>
      <w:r xmlns:w="http://schemas.openxmlformats.org/wordprocessingml/2006/main">
        <w:t xml:space="preserve">2. ພອນຂອງການສະຫນອງໃຫ້ແກ່ຄອບຄົວຂອງພວກເຮົາ</w:t>
      </w:r>
    </w:p>
    <w:p/>
    <w:p>
      <w:r xmlns:w="http://schemas.openxmlformats.org/wordprocessingml/2006/main">
        <w:t xml:space="preserve">1 ລຶດ 3:13 “ຈົ່ງ​ຢູ່​ໃນ​ຄືນ​ນີ້ ແລະ​ໃນ​ຕອນ​ເຊົ້າ​ຈະ​ເຮັດ​ໜ້າທີ່​ຂອງ​ພີ່​ນ້ອງ​ທີ່​ດີ​ຕໍ່​ພວກ​ເຈົ້າ ຈົ່ງ​ໃຫ້​ລາວ​ເຮັດ, ແຕ່​ຖ້າ​ລາວ​ບໍ່​ຢາກ​ເຮັດ​ໜ້າທີ່​ເພື່ອ​ເຈົ້າ. ແລ້ວ​ເຈົ້າ​ກໍ​ຈະ​ປະຕິບັດ​ໜ້າທີ່​ແທນ​ເຈົ້າ ດັ່ງ​ທີ່​ອົງພຣະ​ຜູ້​ເປັນເຈົ້າ​ຊົງ​ພຣະຊົນ​ຢູ່ ຈົ່ງ​ນອນ​ຈົນ​ເຊົ້າ.</w:t>
      </w:r>
    </w:p>
    <w:p/>
    <w:p>
      <w:r xmlns:w="http://schemas.openxmlformats.org/wordprocessingml/2006/main">
        <w:t xml:space="preserve">2. 1 ຕີໂມເຕ 5:8 - ແຕ່​ຖ້າ​ຜູ້​ໃດ​ບໍ່​ລ້ຽງ​ດູ​ພີ່​ນ້ອງ ແລະ​ໂດຍ​ສະເພາະ​ສະມາຊິກ​ໃນ​ຄອບຄົວ ລາວ​ໄດ້​ປະຕິເສດ​ຄວາມ​ເຊື່ອ​ແລະ​ຊົ່ວ​ກວ່າ​ຄົນ​ທີ່​ບໍ່​ເຊື່ອ.</w:t>
      </w:r>
    </w:p>
    <w:p/>
    <w:p>
      <w:r xmlns:w="http://schemas.openxmlformats.org/wordprocessingml/2006/main">
        <w:t xml:space="preserve">ປະຖົມມະການ 19:35 ແລະ​ໃນ​ຄືນ​ນັ້ນ ພວກເຂົາ​ໄດ້​ເຮັດ​ໃຫ້​ພໍ່​ດື່ມ​ເຫຼົ້າ​ອະງຸ່ນ​ນຳ​ອີກ; ແລະ​ນ້ອງ​ກໍ​ລຸກ​ຂຶ້ນ ແລະ​ນອນ​ນຳ​ເພິ່ນ. ແລະ ລາວ​ບໍ່​ໄດ້​ຮັບ​ຮູ້​ເມື່ອ​ນາງ​ນອນ​ລົງ, ຫລື ເມື່ອ​ນາງ​ລຸກ​ຂຶ້ນ.</w:t>
      </w:r>
    </w:p>
    <w:p/>
    <w:p>
      <w:r xmlns:w="http://schemas.openxmlformats.org/wordprocessingml/2006/main">
        <w:t xml:space="preserve">ຄຳພີໄບເບິນກ່າວເຖິງວິທີທີ່ລູກສາວສອງຄົນຂອງໂລດເຮັດໃຫ້ພໍ່ດື່ມເຫຼົ້າອະງຸ່ນ ແລ້ວນອນກັບລາວ ໂດຍບໍ່ຮູ້ຕົວ.</w:t>
      </w:r>
    </w:p>
    <w:p/>
    <w:p>
      <w:r xmlns:w="http://schemas.openxmlformats.org/wordprocessingml/2006/main">
        <w:t xml:space="preserve">1. "ບາບຂອງການຫຼອກລວງ: ການເປີດເຜີຍຄວາມເປັນຈິງຂອງການຕົວະ"</w:t>
      </w:r>
    </w:p>
    <w:p/>
    <w:p>
      <w:r xmlns:w="http://schemas.openxmlformats.org/wordprocessingml/2006/main">
        <w:t xml:space="preserve">2. "ອັນຕະລາຍຂອງເຫຼົ້າ: ການກວດສອບຜົນກະທົບຂອງ intoxication"</w:t>
      </w:r>
    </w:p>
    <w:p/>
    <w:p>
      <w:r xmlns:w="http://schemas.openxmlformats.org/wordprocessingml/2006/main">
        <w:t xml:space="preserve">1. ສຸພາສິດ 14:12 - "ມີ​ທາງ​ທີ່​ເບິ່ງ​ຄື​ວ່າ​ຖືກຕ້ອງ​ສຳລັບ​ຜູ້​ຊາຍ, ແຕ່​ທີ່​ສຸດ​ຂອງ​ມັນ​ຄື​ທາງ​ແຫ່ງ​ຄວາມ​ຕາຍ."</w:t>
      </w:r>
    </w:p>
    <w:p/>
    <w:p>
      <w:r xmlns:w="http://schemas.openxmlformats.org/wordprocessingml/2006/main">
        <w:t xml:space="preserve">2. Ephesians 5: 18 - "ແລະຢ່າໄດ້ເມົາເຫຼົ້າ, ເພາະວ່ານັ້ນແມ່ນ deauchery, ແຕ່ຈະເຕັມໄປດ້ວຍພຣະວິນຍານ."</w:t>
      </w:r>
    </w:p>
    <w:p/>
    <w:p>
      <w:r xmlns:w="http://schemas.openxmlformats.org/wordprocessingml/2006/main">
        <w:t xml:space="preserve">ປະຖົມມະການ 19:36 ລູກສາວ​ຂອງ​ໂລດ​ທັງສອງ​ເປັນ​ພໍ່​ຂອງ​ໂລດ.</w:t>
      </w:r>
    </w:p>
    <w:p/>
    <w:p>
      <w:r xmlns:w="http://schemas.openxmlformats.org/wordprocessingml/2006/main">
        <w:t xml:space="preserve">ລູກສາວສອງຄົນຂອງໂລດຖືພາໂດຍພໍ່ຂອງຕົນເອງ.</w:t>
      </w:r>
    </w:p>
    <w:p/>
    <w:p>
      <w:r xmlns:w="http://schemas.openxmlformats.org/wordprocessingml/2006/main">
        <w:t xml:space="preserve">1. ຜົນສະທ້ອນຂອງບາບ: ບົດຮຽນຈາກເລື່ອງຂອງໂລດ</w:t>
      </w:r>
    </w:p>
    <w:p/>
    <w:p>
      <w:r xmlns:w="http://schemas.openxmlformats.org/wordprocessingml/2006/main">
        <w:t xml:space="preserve">2. ຄວາມເມດຕາຂອງພຣະເຈົ້າໃນການປະເຊີນຫນ້າກັບຄວາມຜິດພາດອັນໃຫຍ່ຫຼວງ</w:t>
      </w:r>
    </w:p>
    <w:p/>
    <w:p>
      <w:r xmlns:w="http://schemas.openxmlformats.org/wordprocessingml/2006/main">
        <w:t xml:space="preserve">1. 2 ເປໂຕ 2:7-9 ແລະ​ຖ້າ​ລາວ​ໄດ້​ຊ່ວຍ​ໂລດ​ຜູ້​ຊອບທຳ​ໃຫ້​ພົ້ນ​ຈາກ​ຄວາມ​ທຸກ​ລຳບາກ​ຫລາຍ​ຈາກ​ການ​ປະພຶດ​ທາງ​ອາລົມ​ຂອງ​ຄົນ​ຊົ່ວ.</w:t>
      </w:r>
    </w:p>
    <w:p/>
    <w:p>
      <w:r xmlns:w="http://schemas.openxmlformats.org/wordprocessingml/2006/main">
        <w:t xml:space="preserve">2. ໂຣມ 1:26-27 ດ້ວຍ​ເຫດ​ນີ້ ພຣະ​ເຈົ້າ​ຈຶ່ງ​ໃຫ້​ພວກ​ເຂົາ​ເຖິງ​ຄວາມ​ມັກ​ທີ່​ບໍ່​ກຽດ​ຊັງ. ສໍາລັບແມ່ຍິງຂອງພວກເຂົາໄດ້ແລກປ່ຽນການພົວພັນທໍາມະຊາດສໍາລັບຜູ້ທີ່ກົງກັນຂ້າມກັບທໍາມະຊາດ; ແລະ ພວກ​ຜູ້​ຊາຍ​ກໍ​ໄດ້​ປະ​ຖິ້ມ​ຄວາມ​ສຳພັນ​ທາງ​ທຳ​ມະ​ຊາດ​ກັບ​ຜູ້​ຍິງ ແລະ​ໝົດ​ໄປ​ດ້ວຍ​ຄວາມ​ມັກ​ຮັກ​ຊຶ່ງ​ກັນ​ແລະ​ກັນ</w:t>
      </w:r>
    </w:p>
    <w:p/>
    <w:p>
      <w:r xmlns:w="http://schemas.openxmlformats.org/wordprocessingml/2006/main">
        <w:t xml:space="preserve">ປະຖົມມະການ 19:37 ແລະ​ຜູ້​ທຳອິດ​ເກີດ​ລູກຊາຍ​ຜູ້​ໜຶ່ງ​ຊື່​ວ່າ​ໂມອາບ: ພໍ່​ຂອງ​ຊາວ​ໂມອາບ​ຄື​ກັນ​ມາ​ຈົນ​ເຖິງ​ທຸກ​ວັນ​ນີ້.</w:t>
      </w:r>
    </w:p>
    <w:p/>
    <w:p>
      <w:r xmlns:w="http://schemas.openxmlformats.org/wordprocessingml/2006/main">
        <w:t xml:space="preserve">ລູກ​ຊາຍ​ຜູ້​ທຳອິດ​ຂອງ​ໂລດ​ແລະ​ເມຍ​ຂອງ​ລາວ​ຊື່​ວ່າ ໂມອາບ ຜູ້​ເປັນ​ບັນພະບຸລຸດ​ຂອງ​ຊາວ​ໂມອາບ.</w:t>
      </w:r>
    </w:p>
    <w:p/>
    <w:p>
      <w:r xmlns:w="http://schemas.openxmlformats.org/wordprocessingml/2006/main">
        <w:t xml:space="preserve">1. ແຜນຂອງພຣະເຈົ້າສໍາລັບຊີວິດຂອງພວກເຮົາ: ຄວາມເຂົ້າໃຈລູກຫລານຂອງໂລດ</w:t>
      </w:r>
    </w:p>
    <w:p/>
    <w:p>
      <w:r xmlns:w="http://schemas.openxmlformats.org/wordprocessingml/2006/main">
        <w:t xml:space="preserve">2. ຄໍາສັນຍາຂອງລຸ້ນຄົນ: ການໄວ້ວາງໃຈໃນການສະຫນອງຂອງພຣະເຈົ້າ</w:t>
      </w:r>
    </w:p>
    <w:p/>
    <w:p>
      <w:r xmlns:w="http://schemas.openxmlformats.org/wordprocessingml/2006/main">
        <w:t xml:space="preserve">1. Isaiah 55:8-9 ສໍາ​ລັບ​ຄວາມ​ຄິດ​ຂອງ​ຂ້າ​ພະ​ເຈົ້າ​ບໍ່​ແມ່ນ​ຄວາມ​ຄິດ​ຂອງ​ທ່ານ, ທັງ​ບໍ່​ແມ່ນ​ທາງ​ຂອງ​ທ່ານ​ເປັນ​ທາງ​ຂອງ​ຂ້າ​ພະ​ເຈົ້າ, ປະ​ກາດ​ພຣະ​ຜູ້​ເປັນ​ເຈົ້າ. ດັ່ງ​ທີ່​ຟ້າ​ສະຫວັນ​ສູງ​ກວ່າ​ແຜ່ນດິນ​ໂລກ, ທາງ​ຂອງ​ເຮົາ​ກໍ​ສູງ​ກວ່າ​ທາງ​ຂອງ​ເຈົ້າ ແລະ​ຄວາມ​ຄິດ​ຂອງ​ເຮົາ​ກໍ​ສູງ​ກວ່າ​ຄວາມ​ຄິດ​ຂອງ​ເຈົ້າ.</w:t>
      </w:r>
    </w:p>
    <w:p/>
    <w:p>
      <w:r xmlns:w="http://schemas.openxmlformats.org/wordprocessingml/2006/main">
        <w:t xml:space="preserve">2. Psalm 139:13-14 ສໍາລັບທ່ານໄດ້ສ້າງ inmost ຂອງຂ້າພະເຈົ້າ; ເຈົ້າໄດ້ຖັກຂ້ອຍຮ່ວມກັນຢູ່ໃນທ້ອງແມ່ຂອງຂ້ອຍ. ຂ້າ​ພະ​ເຈົ້າ​ສັນ​ລະ​ເສີນ​ທ່ານ​ເພາະ​ວ່າ​ຂ້າ​ພະ​ເຈົ້າ​ເປັນ​ທີ່​ຢ້ານ​ກົວ​ແລະ​ສິ່ງ​ມະ​ຫັດ​ສະ​ຈັນ; ວຽກງານຂອງເຈົ້າດີເລີດ, ຂ້ອຍຮູ້ດີ.</w:t>
      </w:r>
    </w:p>
    <w:p/>
    <w:p>
      <w:r xmlns:w="http://schemas.openxmlformats.org/wordprocessingml/2006/main">
        <w:t xml:space="preserve">ປະຖົມມະການ 19:38 ນາງ​ໄດ້​ເກີດ​ລູກຊາຍ​ຜູ້​ໜຶ່ງ​ອີກ ແລະ​ໃສ່​ຊື່​ລາວ​ວ່າ ເບນມີມີ: ພໍ່​ຂອງ​ອຳໂມນ​ຄື​ກັນ​ຈົນ​ເຖິງ​ທຸກ​ວັນ​ນີ້.</w:t>
      </w:r>
    </w:p>
    <w:p/>
    <w:p>
      <w:r xmlns:w="http://schemas.openxmlformats.org/wordprocessingml/2006/main">
        <w:t xml:space="preserve">ການ​ເກີດ​ຂອງ​ເບນນາມມີ​ຖືກ​ບັນທຶກ​ໄວ້​ໃນ​ປະຖົມມະການ 19:38 ແລະ​ລາວ​ເປັນ​ພໍ່​ຂອງ​ຊາວ​ອຳໂມນ.</w:t>
      </w:r>
    </w:p>
    <w:p/>
    <w:p>
      <w:r xmlns:w="http://schemas.openxmlformats.org/wordprocessingml/2006/main">
        <w:t xml:space="preserve">1. ພອນຂອງລູກຫລານ: ຊອກຫາຈຸດປະສົງຂອງພຣະເຈົ້າແລະເຮັດສໍາເລັດແຜນການຂອງພຣະອົງ</w:t>
      </w:r>
    </w:p>
    <w:p/>
    <w:p>
      <w:r xmlns:w="http://schemas.openxmlformats.org/wordprocessingml/2006/main">
        <w:t xml:space="preserve">2. ອຳນາດຂອງມໍລະດົກ: ການປະຖິ້ມຜົນກະທົບອັນຍືນຍົງຕໍ່ຄົນລຸ້ນຫຼັງ</w:t>
      </w:r>
    </w:p>
    <w:p/>
    <w:p>
      <w:r xmlns:w="http://schemas.openxmlformats.org/wordprocessingml/2006/main">
        <w:t xml:space="preserve">1. Romans 8: 28, "ແລະພວກເຮົາຮູ້ວ່າສໍາລັບຜູ້ທີ່ຮັກພຣະເຈົ້າທຸກສິ່ງເຮັດວຽກຮ່ວມກັນເພື່ອຄວາມດີ, ສໍາລັບຜູ້ທີ່ຖືກເອີ້ນຕາມຈຸດປະສົງຂອງພຣະອົງ".</w:t>
      </w:r>
    </w:p>
    <w:p/>
    <w:p>
      <w:r xmlns:w="http://schemas.openxmlformats.org/wordprocessingml/2006/main">
        <w:t xml:space="preserve">2. Psalm 127:3, "ເບິ່ງ, ເດັກນ້ອຍເປັນມໍລະດົກຈາກພຣະຜູ້ເປັນເຈົ້າ, ຫມາກຂອງມົດລູກເປັນລາງວັນ."</w:t>
      </w:r>
    </w:p>
    <w:p/>
    <w:p>
      <w:r xmlns:w="http://schemas.openxmlformats.org/wordprocessingml/2006/main">
        <w:t xml:space="preserve">ປະຖົມມະການ 20 ສາມາດສະຫຼຸບໄດ້ໃນສາມວັກດັ່ງນີ້, ໂດຍມີຂໍ້ທີ່ຊີ້ບອກ:</w:t>
      </w:r>
    </w:p>
    <w:p/>
    <w:p>
      <w:r xmlns:w="http://schemas.openxmlformats.org/wordprocessingml/2006/main">
        <w:t xml:space="preserve">ຫຍໍ້​ໜ້າ 1: ໃນ​ຕົ້ນເດີມ 20:1-7 ອັບລາຫາມ​ເດີນ​ທາງ​ໄປ​ເມືອງ​ເກຣາ ບ່ອນ​ທີ່​ລາວ​ແນະນຳ​ຊາຣາ​ເປັນ​ນ້ອງ​ສາວ​ແທນ​ເມຍ. ອາບີເມເລັກ, ກະສັດ​ແຫ່ງ​ເກຣາ, ເອົາ​ນາງ​ຊາຣາ​ເຂົ້າ​ໄປ​ໃນ​ຄອບຄົວ​ຂອງ​ເພິ່ນ. ແນວໃດກໍ່ຕາມ, ພຣະເຈົ້າປະກົດຕົວຕໍ່ອາບີເມເລັກໃນຄວາມຝັນແລະເຕືອນລາວວ່າລາວກໍາລັງຈະເອົາເມຍຂອງຄົນອື່ນ. ອາບີເມເລັກອ້ອນວອນຕໍ່ພຣະເຈົ້າແລະສົ່ງນາງຊາຣາຄືນໃຫ້ອັບຣາຮາມ. ພຣະເຈົ້າຮັບຮູ້ຄວາມສັດຊື່ຂອງອາບີເມເລັກ ແລະປົດປ່ອຍລາວຈາກການເຮັດບາບຕໍ່ພຣະອົງໂດຍການແຕ່ງງານກັບນາງຊາຣາ.</w:t>
      </w:r>
    </w:p>
    <w:p/>
    <w:p>
      <w:r xmlns:w="http://schemas.openxmlformats.org/wordprocessingml/2006/main">
        <w:t xml:space="preserve">ວັກ 2: ສືບຕໍ່ໃນຕົ້ນເດີມ 20:8-13, ໃນຕອນເຊົ້າມື້ຕໍ່ມາ, ອາບີເມເລັກປະເຊີນກັບອັບລາຫາມກ່ຽວກັບການຫຼອກລວງຂອງລາວກ່ຽວກັບຕົວຕົນຂອງຊາຣາ. ອັບລາຫາມ​ອະທິບາຍ​ວ່າ​ລາວ​ເຊື່ອ​ວ່າ​ບໍ່​ມີ​ຄວາມ​ຢ້ານຢຳ​ພະເຈົ້າ​ໃນ​ເກຣາ ແລະ​ຄິດ​ວ່າ​ເຂົາ​ເຈົ້າ​ຈະ​ຂ້າ​ລາວ​ຍ້ອນ​ເມຍ​ລາວ. ລາວ justifies ການກະທໍາຂອງລາວໂດຍກ່າວວ່າໃນທາງດ້ານວິຊາການ Sarah ເປັນເອື້ອຍເຄິ່ງຫນຶ່ງຂອງລາວນັບຕັ້ງແຕ່ເຂົາເຈົ້າມີພໍ່ດຽວກັນແຕ່ແມ່ທີ່ແຕກຕ່າງກັນ. ເຖິງວ່າຈະມີຄໍາອະທິບາຍນີ້, ອັບຣາຮາມຖືກຕໍານິຕິຕຽນສໍາລັບການຫຼອກລວງຄົນອື່ນໂດຍຜ່ານຄວາມຈິງເຄິ່ງຫນຶ່ງ.</w:t>
      </w:r>
    </w:p>
    <w:p/>
    <w:p>
      <w:r xmlns:w="http://schemas.openxmlformats.org/wordprocessingml/2006/main">
        <w:t xml:space="preserve">ວັກ 3: ໃນ​ຕົ້ນເດີມ 20:14-18 ຫຼັງ​ຈາກ​ໄດ້​ແກ້​ບັນຫາ​ກັບ​ອາບີເມເລັກ ອັບລາຫາມ​ໄດ້​ຮັບ​ຄ່າ​ຊົດ​ເຊີຍ​ໃນ​ຮູບ​ແບບ​ຂອງ​ແກະ, ງົວ, ຄົນ​ຮັບໃຊ້​ຊາຍ ແລະ​ຄົນ​ຮັບໃຊ້​ຍິງ​ຈາກ​ກະສັດ​ເປັນ​ທ່າ​ທາງ​ຂອງ​ການ​ປອງດອງ. ນອກຈາກນັ້ນ, ອາບີເມເລັກອະນຸຍາດໃຫ້ອັບຣາຮາມຢູ່ທຸກບ່ອນໃນແຜ່ນດິນຂອງລາວຕາມທີ່ລາວພໍໃຈ. ນອກຈາກນັ້ນ, ໃນຄໍາຮ້ອງຂໍຂອງອັບຣາຮາມສໍາລັບການອະທິຖານເນື່ອງຈາກຄວາມທຸກທໍລະມານທີ່ແຫ້ງແລ້ງຕໍ່ແມ່ຍິງທຸກຄົນໃນຄອບຄົວຂອງອາບີເມເລັກທີ່ເກີດມາຈາກພຣະເຈົ້າປິດມົດລູກຂອງເຂົາເຈົ້າອອກຈາກການປົກປ້ອງສໍາລັບ Sarah ພຣະເຈົ້າປິ່ນປົວພວກເຂົາເມື່ອໄດ້ຍິນການອ້ອນວອນຂອງອັບຣາຮາມ.</w:t>
      </w:r>
    </w:p>
    <w:p/>
    <w:p>
      <w:r xmlns:w="http://schemas.openxmlformats.org/wordprocessingml/2006/main">
        <w:t xml:space="preserve">ສະຫຼຸບ:</w:t>
      </w:r>
    </w:p>
    <w:p>
      <w:r xmlns:w="http://schemas.openxmlformats.org/wordprocessingml/2006/main">
        <w:t xml:space="preserve">ປະຖົມມະການ 20 ສະເຫນີ:</w:t>
      </w:r>
    </w:p>
    <w:p>
      <w:r xmlns:w="http://schemas.openxmlformats.org/wordprocessingml/2006/main">
        <w:t xml:space="preserve">ອັບຣາຮາມ​ແນະນຳ​ຊາຣາ​ໃຫ້​ເປັນ​ນ້ອງ​ສາວ​ແທນ​ເມຍ​ຂອງ​ລາວ;</w:t>
      </w:r>
    </w:p>
    <w:p>
      <w:r xmlns:w="http://schemas.openxmlformats.org/wordprocessingml/2006/main">
        <w:t xml:space="preserve">ອາບີເມເລັກເອົານາງຊາຣາເຂົ້າໄປໃນຄອບຄົວຂອງລາວ;</w:t>
      </w:r>
    </w:p>
    <w:p>
      <w:r xmlns:w="http://schemas.openxmlformats.org/wordprocessingml/2006/main">
        <w:t xml:space="preserve">ພຣະ​ເຈົ້າ​ເຕືອນ​ອາ​ບີ​ເມ​ເລັກ​ໂດຍ​ຜ່ານ​ການ​ຝັນ​ກ່ຽວ​ກັບ​ການ​ເອົາ​ເມຍ​ຂອງ​ຜູ້​ຊາຍ​ອື່ນ;</w:t>
      </w:r>
    </w:p>
    <w:p>
      <w:r xmlns:w="http://schemas.openxmlformats.org/wordprocessingml/2006/main">
        <w:t xml:space="preserve">Abimelech ກັບ Sarah ກັບ Abraham.</w:t>
      </w:r>
    </w:p>
    <w:p/>
    <w:p>
      <w:r xmlns:w="http://schemas.openxmlformats.org/wordprocessingml/2006/main">
        <w:t xml:space="preserve">ອາບີເມເລັກປະເຊີນໜ້າກັບອັບຣາຮາມກ່ຽວກັບການຫຼອກລວງຂອງລາວ;</w:t>
      </w:r>
    </w:p>
    <w:p>
      <w:r xmlns:w="http://schemas.openxmlformats.org/wordprocessingml/2006/main">
        <w:t xml:space="preserve">Abraham justifying ການກະທໍາຂອງຕົນໂດຍການອະທິບາຍການຂາດຄວາມຢ້ານກົວຂອງພຣະເຈົ້າໃນ Gerar;</w:t>
      </w:r>
    </w:p>
    <w:p>
      <w:r xmlns:w="http://schemas.openxmlformats.org/wordprocessingml/2006/main">
        <w:t xml:space="preserve">ການຕຳນິຕິຕຽນຜູ້ອື່ນເຂົ້າໃຈຜິດຜ່ານຄວາມຈິງເຄິ່ງໜຶ່ງ.</w:t>
      </w:r>
    </w:p>
    <w:p/>
    <w:p>
      <w:r xmlns:w="http://schemas.openxmlformats.org/wordprocessingml/2006/main">
        <w:t xml:space="preserve">ອັບຣາຮາມ​ໄດ້​ຮັບ​ຄ່າ​ຊົດ​ເຊີຍ​ແລະ​ການ​ຄືນ​ດີ​ຈາກ​ອາບີເມເລັກ;</w:t>
      </w:r>
    </w:p>
    <w:p>
      <w:r xmlns:w="http://schemas.openxmlformats.org/wordprocessingml/2006/main">
        <w:t xml:space="preserve">ການ​ອະ​ນຸ​ຍາດ​ໃຫ້​ອາ​ໃສ​ຢູ່​ໃນ​ບ່ອນ​ໃດ​ກໍ​ຕາມ​ໃນ​ແຜ່ນ​ດິນ​ຂອງ Abimelech ໄດ້​ອະ​ນຸ​ຍາດ​ໃຫ້​ອັບ​ຣາ​ຮາມ;</w:t>
      </w:r>
    </w:p>
    <w:p>
      <w:r xmlns:w="http://schemas.openxmlformats.org/wordprocessingml/2006/main">
        <w:t xml:space="preserve">ພຣະ​ເຈົ້າ​ໄດ້​ປິ່ນ​ປົວ​ຄວາມ​ທຸກ​ທໍ​ລະ​ມານ​ອັນ​ແຫ້ງ​ແລ້ງ​ຕໍ່​ຜູ້​ຍິງ​ທຸກ​ຄົນ​ໃນ​ຄອບ​ຄົວ​ຂອງ​ອາ​ບີ​ເມ​ເລັກ​ຕາມ​ຄຳ​ອະ​ທິ​ຖານ​ຂອງ​ອັບ​ຣາ​ຮາມ.</w:t>
      </w:r>
    </w:p>
    <w:p/>
    <w:p>
      <w:r xmlns:w="http://schemas.openxmlformats.org/wordprocessingml/2006/main">
        <w:t xml:space="preserve">ບົດນີ້ຊີ້ໃຫ້ເຫັນເຖິງຫົວຂໍ້ຂອງການຫຼອກລວງທີ່ເກີດຂຶ້ນຊ້ຳໆ ແລະຜົນສະທ້ອນຂອງມັນ. ມັນພັນລະນາເຖິງອັບລາຫາມທີ່ໃຊ້ກົນລະຍຸດທີ່ຄຸ້ນເຄີຍໃນການສະເໜີນາງຊາຣາເປັນນ້ອງສາວຂອງລາວ, ເຊິ່ງເຮັດໃຫ້ເກີດອັນຕະລາຍ ແລະຄວາມເຂົ້າໃຈຜິດທີ່ອາດເກີດຂຶ້ນ. ຢ່າງໃດກໍຕາມ, ພຣະເຈົ້າແຊກແຊງໂດຍຜ່ານຄວາມຝັນ, ເຕືອນອາບີເມເລັກແລະປົກປ້ອງນາງຊາຣາຈາກການເປັນມົນທິນ. ຕອນດັ່ງກ່າວສະແດງໃຫ້ເຫັນເຖິງອະທິປະໄຕຂອງພະເຈົ້າໃນການຮັກສາຜູ້ຖືກເລືອກຂອງພຣະອົງເຖິງວ່າຈະມີການກະທຳທີ່ຜິດກໍຕາມ. ບົດນີ້ຍັງສະແດງເຖິງຄວາມສັດຊື່ແລະຄວາມເຕັມໃຈຂອງອາບີເມເລັກທີ່ຈະແກ້ໄຂສະຖານະການເມື່ອລາວຮູ້ຄວາມຈິງ. ໃນທີ່ສຸດ, ມັນເນັ້ນຫນັກເຖິງຄວາມສັດຊື່ຂອງພະເຈົ້າໃນການແກ້ໄຂຂໍ້ຂັດແຍ່ງ ແລະເຮັດໃຫ້ການປິ່ນປົວແມ່ນແຕ່ທ່າມກາງຄວາມລົ້ມເຫລວຂອງມະນຸດ.</w:t>
      </w:r>
    </w:p>
    <w:p/>
    <w:p>
      <w:r xmlns:w="http://schemas.openxmlformats.org/wordprocessingml/2006/main">
        <w:t xml:space="preserve">ປະຖົມມະການ 20:1 ອັບຣາຮາມ​ໄດ້​ເດີນທາງ​ຈາກ​ບ່ອນ​ນັ້ນ​ໄປ​ສູ່​ດິນແດນ​ທາງ​ໃຕ້ ແລະ​ອາໄສ​ຢູ່​ລະຫວ່າງ​ກາເດຊ ແລະ​ຊູເຣ ແລະ​ອາໄສ​ຢູ່​ທີ່​ເກຣາ.</w:t>
      </w:r>
    </w:p>
    <w:p/>
    <w:p>
      <w:r xmlns:w="http://schemas.openxmlformats.org/wordprocessingml/2006/main">
        <w:t xml:space="preserve">ອັບຣາຮາມ​ໄດ້​ເດີນ​ທາງ​ໄປ​ປະເທດ​ທາງ​ໃຕ້ ແລະ​ຢູ່​ໃນ​ເຂດ​ລະຫວ່າງ​ກາເດັດ​ກັບ​ຊູເຣ ແລະ​ອາໄສ​ຢູ່​ທີ່​ເມືອງ​ເກຣາ.</w:t>
      </w:r>
    </w:p>
    <w:p/>
    <w:p>
      <w:r xmlns:w="http://schemas.openxmlformats.org/wordprocessingml/2006/main">
        <w:t xml:space="preserve">1. ພະເຈົ້າ​ຈະ​ຈັດ​ໃຫ້​ເຮົາ​ມີ​ບ່ອນ​ຢູ່​ເຖິງ​ແມ່ນ​ວ່າ​ເຮົາ​ຮູ້ສຶກ​ເສຍ​ໃຈ​ແລະ​ບໍ່​ມີ​ການ​ຊີ້​ນຳ.</w:t>
      </w:r>
    </w:p>
    <w:p/>
    <w:p>
      <w:r xmlns:w="http://schemas.openxmlformats.org/wordprocessingml/2006/main">
        <w:t xml:space="preserve">2. ພຣະເຈົ້າສະຖິດຢູ່ກັບພວກເຮົາສະເໝີ, ແມ່ນແຕ່ໃນຊ່ວງເວລາທີ່ເຮົາກຳລັງເດີນທາງໄປບ່ອນໃໝ່.</w:t>
      </w:r>
    </w:p>
    <w:p/>
    <w:p>
      <w:r xmlns:w="http://schemas.openxmlformats.org/wordprocessingml/2006/main">
        <w:t xml:space="preserve">1. ເອຊາຢາ 43:2 ເມື່ອເຈົ້າຜ່ານນ້ໍາ, ຂ້າພະເຈົ້າຈະຢູ່ກັບເຈົ້າ; ແລະ ຜ່ານ​ແມ່​ນ້ຳ, ພວກ​ເຂົາ​ຈະ​ບໍ່​ໄດ້​ຄອບ​ຄອງ​ເຈົ້າ; ເມື່ອ​ເຈົ້າ​ຍ່າງ​ຜ່ານ​ໄຟ ເຈົ້າ​ຈະ​ບໍ່​ຖືກ​ເຜົາ​ໄໝ້ ແລະ​ໄຟ​ຈະ​ບໍ່​ມອດ​ເຈົ້າ.</w:t>
      </w:r>
    </w:p>
    <w:p/>
    <w:p>
      <w:r xmlns:w="http://schemas.openxmlformats.org/wordprocessingml/2006/main">
        <w:t xml:space="preserve">2. ຄຳເພງ 139:7-10 ຂ້ອຍຈະໄປໃສຈາກວິນຍານຂອງເຈົ້າ? ຫຼື​ຂ້ອຍ​ຈະ​ໜີ​ໄປ​ໃສ​ຈາກ​ທີ່​ປະ​ທັບ​ຂອງ​ເຈົ້າ? ຖ້າ​ຂ້ອຍ​ຂຶ້ນ​ສູ່​ສະຫວັນ ເຈົ້າ​ກໍ​ຢູ່​ທີ່​ນັ້ນ! ຖ້າ​ຂ້ອຍ​ເຮັດ​ຕຽງ​ນອນ​ຢູ່​ໃນ Sheol ເຈົ້າ​ຢູ່​ທີ່​ນັ້ນ! ຖ້າ​ເຮົາ​ເອົາ​ປີກ​ຂອງ​ຕອນເຊົ້າ​ມາ​ອາໄສ​ຢູ່​ທີ່​ສຸດ​ຂອງ​ທະເລ, ແມ່ນ​ແຕ່​ມື​ຂອງ​ເຈົ້າ​ຈະ​ນຳ​ຂ້ອຍ​ໄປ ແລະ​ມື​ຂວາ​ຂອງ​ເຈົ້າ​ຈະ​ຈັບ​ຂ້ອຍ.</w:t>
      </w:r>
    </w:p>
    <w:p/>
    <w:p>
      <w:r xmlns:w="http://schemas.openxmlformats.org/wordprocessingml/2006/main">
        <w:t xml:space="preserve">ປະຖົມມະການ 20:2 ອັບຣາຮາມ​ໄດ້​ກ່າວ​ເຖິງ​ນາງ​ຊາຣາ​ເມຍ​ຂອງ​ລາວ​ວ່າ, “ນາງ​ເປັນ​ນ້ອງສາວ​ຂອງ​ຂ້ອຍ.” ແລະ​ອາບີເມເລັກ​ກະສັດ​ແຫ່ງ​ເກຣາ​ໄດ້​ສົ່ງ​ນາງ​ຊາຣາ​ໄປ.</w:t>
      </w:r>
    </w:p>
    <w:p/>
    <w:p>
      <w:r xmlns:w="http://schemas.openxmlformats.org/wordprocessingml/2006/main">
        <w:t xml:space="preserve">ອັບລາຫາມ​ຕົວະ​ກະສັດ​ອາບີເມເລັກ ໂດຍ​ອ້າງ​ວ່າ​ຊາຣາ​ເປັນ​ນ້ອງສາວ​ຂອງ​ລາວ​ແທນ​ເມຍ.</w:t>
      </w:r>
    </w:p>
    <w:p/>
    <w:p>
      <w:r xmlns:w="http://schemas.openxmlformats.org/wordprocessingml/2006/main">
        <w:t xml:space="preserve">1. ອັນຕະລາຍຂອງການຕົວະ: ການເວົ້າຕົວະຂອງອັບລາຫາມກ່ຽວກັບຊາຣາອາດເຮັດໃຫ້ເກີດໄພພິບັດໄດ້ແນວໃດ?</w:t>
      </w:r>
    </w:p>
    <w:p/>
    <w:p>
      <w:r xmlns:w="http://schemas.openxmlformats.org/wordprocessingml/2006/main">
        <w:t xml:space="preserve">2. ພະລັງແຫ່ງຄວາມຊອບທຳ: ຄວາມສັດຊື່ຂອງອັບລາຫາມຕໍ່ພະເຈົ້ານຳໄປສູ່ການອັດສະຈັນແນວໃດ?</w:t>
      </w:r>
    </w:p>
    <w:p/>
    <w:p>
      <w:r xmlns:w="http://schemas.openxmlformats.org/wordprocessingml/2006/main">
        <w:t xml:space="preserve">1. ຢາໂກໂບ 5:12: "ແຕ່ເຫນືອສິ່ງອື່ນໃດ, ພີ່ນ້ອງຂອງຂ້ອຍ, ຢ່າສາບານໂດຍສະຫວັນຫຼືໂດຍແຜ່ນດິນໂລກຫຼືໂດຍສິ່ງອື່ນ, ໃຫ້ເຈົ້າແມ່ນແມ່ນ, ແລະບໍ່ແມ່ນຂອງເຈົ້າ, ບໍ່ແມ່ນ, ຫຼືເຈົ້າຈະຖືກກ່າວໂທດ."</w:t>
      </w:r>
    </w:p>
    <w:p/>
    <w:p>
      <w:r xmlns:w="http://schemas.openxmlformats.org/wordprocessingml/2006/main">
        <w:t xml:space="preserve">2. ສຸພາສິດ 6:16-19: “ມີ​ຫົກ​ຢ່າງ​ທີ່​ພຣະເຈົ້າຢາເວ​ກຽດ​ຊັງ, ເຈັດ​ຢ່າງ​ທີ່​ເປັນ​ທີ່​ກຽດ​ຊັງ​ພຣະອົງ​ຄື: ຕາ​ຈອງຫອງ, ລີ້ນ​ທີ່​ເວົ້າຕົວະ, ມື​ທີ່​ເຮັດ​ໃຫ້​ເລືອດ​ບໍລິສຸດ, ໃຈ​ທີ່​ວາງ​ແຜນການ​ອັນ​ຊົ່ວຊ້າ, ຕີນ​ທີ່​ໄວ. ຟ້າວເຂົ້າໄປໃນຄວາມຊົ່ວຮ້າຍ, ພະຍານທີ່ບໍ່ຖືກຕ້ອງຜູ້ທີ່ຖອກເທຄວາມຕົວະແລະຜູ້ທີ່ເຮັດໃຫ້ເກີດຄວາມຂັດແຍ້ງໃນຊຸມຊົນ."</w:t>
      </w:r>
    </w:p>
    <w:p/>
    <w:p>
      <w:r xmlns:w="http://schemas.openxmlformats.org/wordprocessingml/2006/main">
        <w:t xml:space="preserve">ປະຖົມມະການ 20:3 ແຕ່​ພຣະເຈົ້າ​ໄດ້​ສະເດັດ​ມາ​ຫາ​ອາບີເມເລັກ​ໃນ​ຄວາມຝັນ​ກາງຄືນ, ແລະ​ກ່າວ​ກັບ​ລາວ​ວ່າ, “ເບິ່ງແມ, ເຈົ້າ​ເປັນ​ຄົນ​ຕາຍ​ຍ້ອນ​ຍິງ​ທີ່​ເຈົ້າ​ໄດ້​ເອົາ​ໄປ​ນັ້ນ. ເພາະ​ນາງ​ເປັນ​ເມຍ​ຂອງ​ຜູ້​ຊາຍ.</w:t>
      </w:r>
    </w:p>
    <w:p/>
    <w:p>
      <w:r xmlns:w="http://schemas.openxmlformats.org/wordprocessingml/2006/main">
        <w:t xml:space="preserve">ພະເຈົ້າ​ປົກ​ປ້ອງ​ອາບີເມເລັກ​ຈາກ​ບາບ​ອັນ​ໃຫຍ່​ຫຼວງ ໂດຍ​ການ​ເຕືອນ​ລາວ​ໃນ​ຄວາມຝັນ.</w:t>
      </w:r>
    </w:p>
    <w:p/>
    <w:p>
      <w:r xmlns:w="http://schemas.openxmlformats.org/wordprocessingml/2006/main">
        <w:t xml:space="preserve">1. ຄວາມສຳຄັນຂອງການຟັງຄຳເຕືອນຂອງພະເຈົ້າ.</w:t>
      </w:r>
    </w:p>
    <w:p/>
    <w:p>
      <w:r xmlns:w="http://schemas.openxmlformats.org/wordprocessingml/2006/main">
        <w:t xml:space="preserve">2. ຄວາມເມດຕາ ແລະພຣະຄຸນຂອງພຣະເຈົ້າສຳລັບຜູ້ທີ່ກັບໃຈຈາກບາບຂອງພວກເຂົາ.</w:t>
      </w:r>
    </w:p>
    <w:p/>
    <w:p>
      <w:r xmlns:w="http://schemas.openxmlformats.org/wordprocessingml/2006/main">
        <w:t xml:space="preserve">1. Jeremiah 33:3 - "ໂທຫາຂ້າພະເຈົ້າແລະຂ້າພະເຈົ້າຈະຕອບທ່ານ, ແລະຈະບອກທ່ານສິ່ງທີ່ຍິ່ງໃຫຍ່ແລະເຊື່ອງໄວ້ທີ່ທ່ານບໍ່ເຄີຍຮູ້ຈັກ."</w:t>
      </w:r>
    </w:p>
    <w:p/>
    <w:p>
      <w:r xmlns:w="http://schemas.openxmlformats.org/wordprocessingml/2006/main">
        <w:t xml:space="preserve">2. ສຸພາສິດ 8:20 - “ເຮົາ​ເດີນ​ໄປ​ໃນ​ທາງ​ແຫ່ງ​ຄວາມ​ຊອບທຳ, ໃນ​ທາງ​ແຫ່ງ​ຄວາມ​ຍຸດຕິທຳ, ເພື່ອ​ມອບ​ມໍລະດົກ​ອັນ​ອຸດົມສົມບູນ​ໃຫ້​ແກ່​ຜູ້​ທີ່​ຮັກ​ເຮົາ ແລະ​ເຮັດ​ໃຫ້​ໂລກ​ທັງ​ປວງ​ເປັນ​ມໍລະດົກ.”</w:t>
      </w:r>
    </w:p>
    <w:p/>
    <w:p>
      <w:r xmlns:w="http://schemas.openxmlformats.org/wordprocessingml/2006/main">
        <w:t xml:space="preserve">ປະຖົມມະການ 20:4 ແຕ່​ອາບີເມເລັກ​ບໍ່​ໄດ້​ເຂົ້າ​ມາ​ໃກ້​ນາງ ແລະ​ຖາມ​ວ່າ, “ພຣະເຈົ້າຢາເວ​ເອີຍ, ເຈົ້າ​ຈະ​ຂ້າ​ຊາດ​ທີ່​ຊອບທຳ​ເໝືອນກັນ​ບໍ?</w:t>
      </w:r>
    </w:p>
    <w:p/>
    <w:p>
      <w:r xmlns:w="http://schemas.openxmlformats.org/wordprocessingml/2006/main">
        <w:t xml:space="preserve">ອາບີເມເລັກສະແຫວງຫາການຊີ້ນໍາຂອງພະເຈົ້າເມື່ອປະເຊີນກັບການຕັດສິນໃຈທີ່ຫຍຸ້ງຍາກ.</w:t>
      </w:r>
    </w:p>
    <w:p/>
    <w:p>
      <w:r xmlns:w="http://schemas.openxmlformats.org/wordprocessingml/2006/main">
        <w:t xml:space="preserve">1. "ປັນຍາຂອງການສະແຫວງຫາການຊີ້ນໍາຂອງພະເຈົ້າ"</w:t>
      </w:r>
    </w:p>
    <w:p/>
    <w:p>
      <w:r xmlns:w="http://schemas.openxmlformats.org/wordprocessingml/2006/main">
        <w:t xml:space="preserve">2. "ຄວາມຊອບທໍາຂອງອາບີເມເລັກ"</w:t>
      </w:r>
    </w:p>
    <w:p/>
    <w:p>
      <w:r xmlns:w="http://schemas.openxmlformats.org/wordprocessingml/2006/main">
        <w:t xml:space="preserve">1. ເອຊາຢາ 55:9 - "ເພາະວ່າຟ້າສະຫວັນສູງກວ່າແຜ່ນດິນໂລກ, ເສັ້ນທາງຂອງຂ້ອຍກໍ່ສູງກ່ວາວິທີການຂອງເຈົ້າ, ແລະຄວາມຄິດຂອງຂ້ອຍສູງກວ່າຄວາມຄິດຂອງເຈົ້າ."</w:t>
      </w:r>
    </w:p>
    <w:p/>
    <w:p>
      <w:r xmlns:w="http://schemas.openxmlformats.org/wordprocessingml/2006/main">
        <w:t xml:space="preserve">2. ສຸພາສິດ 3:5-6 - "ວາງໃຈໃນພຣະຜູ້ເປັນເຈົ້າດ້ວຍສຸດໃຈຂອງເຈົ້າ, ແລະຢ່າອີງໃສ່ຄວາມເຂົ້າໃຈຂອງເຈົ້າເອງ, ຈົ່ງຮັບຮູ້ພຣະອົງໃນທຸກວິທີທາງຂອງເຈົ້າ, ແລະພຣະອົງຈະເຮັດໃຫ້ເສັ້ນທາງຂອງເຈົ້າຊື່."</w:t>
      </w:r>
    </w:p>
    <w:p/>
    <w:p>
      <w:r xmlns:w="http://schemas.openxmlformats.org/wordprocessingml/2006/main">
        <w:t xml:space="preserve">ປະຖົມມະການ 20:5 ລາວ​ບໍ່​ເວົ້າ​ກັບ​ຂ້ອຍ​ວ່າ, ນາງ​ເປັນ​ນ້ອງສາວ​ຂອງຂ້ອຍ? ແລະ​ນາງ, ແມ່ນ​ແຕ່​ນາງ​ເອງ​ໄດ້​ເວົ້າ​ວ່າ, ພຣະ​ອົງ​ເປັນ​ນ້ອງ​ຊາຍ​ຂອງ​ຂ້າ​ພະ​ເຈົ້າ: ໃນ​ຄວາມ​ຊື່​ສັດ​ຂອງ​ຫົວ​ໃຈ​ຂອງ​ຂ້າ​ພະ​ເຈົ້າ​ແລະ innocence ຂອງ​ມື​ຂອງ​ຂ້າ​ພະ​ເຈົ້າ​ໄດ້​ເຮັດ​ການ​ນີ້.</w:t>
      </w:r>
    </w:p>
    <w:p/>
    <w:p>
      <w:r xmlns:w="http://schemas.openxmlformats.org/wordprocessingml/2006/main">
        <w:t xml:space="preserve">ຄວາມຊື່ສັດແລະຄວາມຊື່ສັດຂອງອັບລາຫາມແມ່ນເນັ້ນໃສ່ໃນຂໍ້ນີ້.</w:t>
      </w:r>
    </w:p>
    <w:p/>
    <w:p>
      <w:r xmlns:w="http://schemas.openxmlformats.org/wordprocessingml/2006/main">
        <w:t xml:space="preserve">1: "ຄວາມຊື່ສັດຂອງອັບຣາຮາມ"</w:t>
      </w:r>
    </w:p>
    <w:p/>
    <w:p>
      <w:r xmlns:w="http://schemas.openxmlformats.org/wordprocessingml/2006/main">
        <w:t xml:space="preserve">2: "ພະລັງແຫ່ງຄວາມຊື່ສັດ"</w:t>
      </w:r>
    </w:p>
    <w:p/>
    <w:p>
      <w:r xmlns:w="http://schemas.openxmlformats.org/wordprocessingml/2006/main">
        <w:t xml:space="preserve">1: ຢາໂກໂບ 5:12 - “ແຕ່​ເຫນືອ​ສິ່ງ​ທັງ​ປວງ, ອ້າຍ​ນ້ອງ​ຂອງ​ຂ້າ​ພະ​ເຈົ້າ, ບໍ່​ໄດ້​ສາ​ບານ​ໂດຍ​ສະ​ຫວັນ​ຫຼື​ໂດຍ​ແຜ່ນ​ດິນ​ໂລກ​ຫຼື​ໂດຍ​ສິ່ງ​ອື່ນ, ໃຫ້​ຂອງ​ທ່ານ​ແມ່ນ​ແມ່ນ, ແລະ​ຂອງ​ທ່ານ, ບໍ່, ຫຼື​ທ່ານ​ຈະ​ໄດ້​ຮັບ​ການ​ກ່າວ​ໂທດ.</w:t>
      </w:r>
    </w:p>
    <w:p/>
    <w:p>
      <w:r xmlns:w="http://schemas.openxmlformats.org/wordprocessingml/2006/main">
        <w:t xml:space="preserve">2 ສຸພາສິດ 10:9 - ຜູ້​ທີ່​ເດີນ​ໃນ​ຄວາມ​ສັດ​ຊື່​ກໍ​ຍ່າງ​ຢ່າງ​ໝັ້ນຄົງ, ແຕ່​ຜູ້​ໃດ​ເດີນ​ທາງ​ທີ່​ຄ້ອຍ​ຈະ​ພົບ.</w:t>
      </w:r>
    </w:p>
    <w:p/>
    <w:p>
      <w:r xmlns:w="http://schemas.openxmlformats.org/wordprocessingml/2006/main">
        <w:t xml:space="preserve">ປະຖົມມະການ 20:6 ແລະ ພຣະ​ເຈົ້າ​ໄດ້​ກ່າວ​ກັບ​ລາວ​ໃນ​ຄວາມ​ຝັນ​ວ່າ, ແທ້​ຈິງ​ແລ້ວ, ພໍ່​ຮູ້​ວ່າ​ເຈົ້າ​ເຮັດ​ສິ່ງ​ນີ້​ໃນ​ຄວາມ​ຊື່​ສັດ​ຂອງ​ໃຈ​ຂອງ​ເຈົ້າ; ເພາະ​ຂ້າ​ພະ​ເຈົ້າ​ຍັງ​ໄດ້​ຫ້າມ​ທ່ານ​ຈາກ​ການ​ເຮັດ​ບາບ​ຕໍ່​ຂ້າ​ພະ​ເຈົ້າ: ສະ​ນັ້ນ​ຂ້າ​ພະ​ເຈົ້າ​ໄດ້​ທົນ​ທານ​ທີ່​ຈະ​ບໍ່​ໃຫ້​ທ່ານ​ແຕະ​ຕ້ອງ​ນາງ.</w:t>
      </w:r>
    </w:p>
    <w:p/>
    <w:p>
      <w:r xmlns:w="http://schemas.openxmlformats.org/wordprocessingml/2006/main">
        <w:t xml:space="preserve">ພຣະເຈົ້າຮູ້ຈັກຄວາມຊື່ສັດຂອງຫົວໃຈຂອງບຸກຄົນແລະຈະປົກປ້ອງພວກເຂົາຈາກການເຮັດບາບ.</w:t>
      </w:r>
    </w:p>
    <w:p/>
    <w:p>
      <w:r xmlns:w="http://schemas.openxmlformats.org/wordprocessingml/2006/main">
        <w:t xml:space="preserve">1. ພະລັງຂອງພຣະເຈົ້າເພື່ອປົກປ້ອງພວກເຮົາຈາກບາບ</w:t>
      </w:r>
    </w:p>
    <w:p/>
    <w:p>
      <w:r xmlns:w="http://schemas.openxmlformats.org/wordprocessingml/2006/main">
        <w:t xml:space="preserve">2. ຄວາມຊື່ສັດຂອງຫົວໃຈເປັນຄຸນງາມຄວາມດີທີ່ສໍາຄັນ</w:t>
      </w:r>
    </w:p>
    <w:p/>
    <w:p>
      <w:r xmlns:w="http://schemas.openxmlformats.org/wordprocessingml/2006/main">
        <w:t xml:space="preserve">1. Psalm 32:5 - "ຂ້າ​ພະ​ເຈົ້າ​ໄດ້​ຮັບ​ຮູ້​ຄວາມ​ຜິດ​ບາບ​ຂອງ​ຂ້າ​ພະ​ເຈົ້າ​ຕໍ່​ພຣະ​ອົງ, ແລະ​ຄວາມ​ຊົ່ວ​ຮ້າຍ​ຂອງ​ຂ້າ​ພະ​ເຈົ້າ​ບໍ່​ໄດ້​ເຊື່ອງ​ໄວ້, ຂ້າ​ພະ​ເຈົ້າ​ເວົ້າ​ວ່າ, ຂ້າ​ພະ​ເຈົ້າ​ຈະ​ສາ​ລະ​ພາບ​ການ​ລ່ວງ​ລະ​ເມີດ​ຂອງ​ຂ້າ​ພະ​ເຈົ້າ​ຕໍ່​ພຣະ​ຜູ້​ເປັນ​ເຈົ້າ, ແລະ​ພຣະ​ອົງ​ໄດ້​ຍົກ​ເວັ້ນ​ຄວາມ​ຊົ່ວ​ຮ້າຍ​ຂອງ​ບາບ​ຂອງ​ຂ້າ​ພະ​ເຈົ້າ.</w:t>
      </w:r>
    </w:p>
    <w:p/>
    <w:p>
      <w:r xmlns:w="http://schemas.openxmlformats.org/wordprocessingml/2006/main">
        <w:t xml:space="preserve">2. ສຸພາສິດ 4:23 - “ຈົ່ງ​ຮັກສາ​ໃຈ​ດ້ວຍ​ຄວາມ​ພາກພຽນ​ດ້ວຍ​ເຖີດ ເພາະ​ບັນຫາ​ຂອງ​ຊີວິດ​ເປັນ​ສິ່ງ​ທີ່​ບໍ່​ມີ.</w:t>
      </w:r>
    </w:p>
    <w:p/>
    <w:p>
      <w:r xmlns:w="http://schemas.openxmlformats.org/wordprocessingml/2006/main">
        <w:t xml:space="preserve">ປະຖົມມະການ 20:7 ສະນັ້ນ ບັດນີ້​ຈຶ່ງ​ໃຫ້​ເມຍ​ຂອງ​ລາວ​ຄືນ​ມາ; ເພາະ​ລາວ​ເປັນ​ສາດ​ສະ​ດາ, ແລະ ລາວ​ຈະ​ອະ​ທິ​ຖານ​ເພື່ອ​ເຈົ້າ, ແລະ ເຈົ້າ​ຈະ​ມີ​ຊີ​ວິດ: ແລະ ຖ້າ​ຫາກ​ເຈົ້າ​ບໍ່​ຟື້ນ​ຟູ​ນາງ, ເຈົ້າ​ຮູ້​ວ່າ​ເຈົ້າ​ຈະ​ຕາຍ, ເຈົ້າ, ແລະ ທຸກ​ຄົນ​ທີ່​ເປັນ​ຂອງ​ເຈົ້າ.</w:t>
      </w:r>
    </w:p>
    <w:p/>
    <w:p>
      <w:r xmlns:w="http://schemas.openxmlformats.org/wordprocessingml/2006/main">
        <w:t xml:space="preserve">ອັບຣາຮາມ​ໄດ້​ຂໍຮ້ອງ​ໃນ​ນາມ​ຂອງ​ອາບີເມເລັກ ແລະ​ເຕືອນ​ລາວ​ວ່າ ຖ້າ​ລາວ​ບໍ່​ເອົາ​ຊາຣາ​ຄືນ​ມາ​ສູ່​ອັບຣາຮາມ, ອາບີເມເຫຼັກ​ແລະ​ປະຊາຊົນ​ທັງໝົດ​ຂອງ​ລາວ​ຈະ​ຕາຍ.</w:t>
      </w:r>
    </w:p>
    <w:p/>
    <w:p>
      <w:r xmlns:w="http://schemas.openxmlformats.org/wordprocessingml/2006/main">
        <w:t xml:space="preserve">1. ພະລັງຂອງການອະທິຖານ</w:t>
      </w:r>
    </w:p>
    <w:p/>
    <w:p>
      <w:r xmlns:w="http://schemas.openxmlformats.org/wordprocessingml/2006/main">
        <w:t xml:space="preserve">2. ນ້ໍາຫນັກຂອງການກະທໍາຂອງພວກເຮົາ</w:t>
      </w:r>
    </w:p>
    <w:p/>
    <w:p>
      <w:r xmlns:w="http://schemas.openxmlformats.org/wordprocessingml/2006/main">
        <w:t xml:space="preserve">1. ຢາໂກໂບ 5:16 - ຄໍາອະທິດຖານຂອງຄົນຊອບທໍາມີອໍານາດອັນໃຫຍ່ຫຼວງຍ້ອນວ່າມັນກໍາລັງເຮັດວຽກ.</w:t>
      </w:r>
    </w:p>
    <w:p/>
    <w:p>
      <w:r xmlns:w="http://schemas.openxmlformats.org/wordprocessingml/2006/main">
        <w:t xml:space="preserve">2. ຄາລາເຕຍ 6:7 - ຢ່າ​ຫລອກ​ລວງ: ພຣະ​ເຈົ້າ​ບໍ່​ໄດ້​ຖືກ​ເຍາະ​ເຍີ້ຍ, ສໍາ​ລັບ​ຜູ້​ໃດ​ຫນຶ່ງ sows, ທີ່​ຈະ​ເກັບ​ກ່ຽວ.</w:t>
      </w:r>
    </w:p>
    <w:p/>
    <w:p>
      <w:r xmlns:w="http://schemas.openxmlformats.org/wordprocessingml/2006/main">
        <w:t xml:space="preserve">ປະຖົມມະການ 20:8 ດັ່ງນັ້ນ ອາບີເມເລັກ​ຈຶ່ງ​ລຸກ​ຂຶ້ນ​ແຕ່​ຮຸ່ງ​ເຊົ້າ, ແລະ​ເອີ້ນ​ຄົນ​ຮັບໃຊ້​ຂອງ​ເພິ່ນ​ມາ ແລະ​ເລົ່າ​ເລື່ອງ​ທັງໝົດ​ນີ້​ໃສ່​ຫູ​ຂອງ​ພວກເຂົາ, ແລະ​ພວກ​ທະຫານ​ກໍ​ຢ້ານ​ຫລາຍ.</w:t>
      </w:r>
    </w:p>
    <w:p/>
    <w:p>
      <w:r xmlns:w="http://schemas.openxmlformats.org/wordprocessingml/2006/main">
        <w:t xml:space="preserve">ອາບີເມເລັກໄດ້ຖືກເຕືອນໂດຍພຣະເຈົ້າກ່ຽວກັບຜົນສະທ້ອນຂອງການເອົານາງຊາຣາ, ພັນລະຍາຂອງອັບຣາຮາມ, ແລະເລືອກທີ່ຈະດໍາເນີນການທີ່ຖືກຕ້ອງ.</w:t>
      </w:r>
    </w:p>
    <w:p/>
    <w:p>
      <w:r xmlns:w="http://schemas.openxmlformats.org/wordprocessingml/2006/main">
        <w:t xml:space="preserve">1. ຟັງ​ຄຳ​ເຕືອນ​ຂອງ​ພະເຈົ້າ​ແລະ​ຟັງ​ສຽງ​ຂອງ​ພະອົງ—ຕົ້ນເດີມ 20:8</w:t>
      </w:r>
    </w:p>
    <w:p/>
    <w:p>
      <w:r xmlns:w="http://schemas.openxmlformats.org/wordprocessingml/2006/main">
        <w:t xml:space="preserve">2. ຮັບ​ຮູ້​ການ​ພິພາກສາ​ຂອງ​ພະເຈົ້າ​ແລະ​ຕອບ​ສະໜອງ​ດ້ວຍ​ຄວາມ​ຢ້ານ—ຕົ້ນເດີມ 20:8.</w:t>
      </w:r>
    </w:p>
    <w:p/>
    <w:p>
      <w:r xmlns:w="http://schemas.openxmlformats.org/wordprocessingml/2006/main">
        <w:t xml:space="preserve">1. ໂຢຮັນ 14:15 - "ຖ້າເຈົ້າຮັກເຮົາ ເຈົ້າຈະຮັກສາພຣະບັນຍັດຂອງເຮົາ."</w:t>
      </w:r>
    </w:p>
    <w:p/>
    <w:p>
      <w:r xmlns:w="http://schemas.openxmlformats.org/wordprocessingml/2006/main">
        <w:t xml:space="preserve">2. ສຸພາສິດ 3:5-7 - "ວາງໃຈໃນພຣະຜູ້ເປັນເຈົ້າດ້ວຍສຸດໃຈຂອງເຈົ້າ, ແລະຢ່າອີງໃສ່ຄວາມເຂົ້າໃຈຂອງເຈົ້າເອງ, ຈົ່ງຮັບຮູ້ພຣະອົງໃນທຸກວິທີທາງຂອງເຈົ້າ, ແລະພຣະອົງຈະເຮັດໃຫ້ເສັ້ນທາງຂອງເຈົ້າຊື່."</w:t>
      </w:r>
    </w:p>
    <w:p/>
    <w:p>
      <w:r xmlns:w="http://schemas.openxmlformats.org/wordprocessingml/2006/main">
        <w:t xml:space="preserve">ປະຖົມມະການ 20:9 ອາບີເມເລັກ​ຈຶ່ງ​ເອີ້ນ​ອັບຣາຮາມ​ມາ ແລະ​ຖາມ​ລາວ​ວ່າ, “ເຈົ້າ​ໄດ້​ເຮັດ​ຫຍັງ​ກັບ​ພວກເຮົາ? ແລະ​ເຮົາ​ໄດ້​ເຮັດ​ຫຍັງ​ໃຫ້​ເຈົ້າ​ຜິດ​ຫວັງ, ທີ່​ເຈົ້າ​ໄດ້​ນຳ​ເອົາ​ບາບ​ອັນ​ໃຫຍ່​ມາ​ສູ່​ເຮົາ ແລະ​ໃນ​ອານາຈັກ​ຂອງ​ເຮົາ? ເຈົ້າໄດ້ເຮັດການກະ ທຳ ແກ່ຂ້ອຍທີ່ບໍ່ຄວນເຮັດ.</w:t>
      </w:r>
    </w:p>
    <w:p/>
    <w:p>
      <w:r xmlns:w="http://schemas.openxmlformats.org/wordprocessingml/2006/main">
        <w:t xml:space="preserve">Abimelech ປະເຊີນຫນ້າກັບອັບຣາຮາມສໍາລັບການຫລອກລວງຂອງລາວ.</w:t>
      </w:r>
    </w:p>
    <w:p/>
    <w:p>
      <w:r xmlns:w="http://schemas.openxmlformats.org/wordprocessingml/2006/main">
        <w:t xml:space="preserve">1. ຄວາມສໍາຄັນຂອງຄວາມຈິງໃນຊີວິດປະຈໍາວັນຂອງພວກເຮົາ.</w:t>
      </w:r>
    </w:p>
    <w:p/>
    <w:p>
      <w:r xmlns:w="http://schemas.openxmlformats.org/wordprocessingml/2006/main">
        <w:t xml:space="preserve">2. ຜົນສະທ້ອນຂອງຄວາມບໍ່ຊື່ສັດໃນຄວາມສໍາພັນຂອງພວກເຮົາ.</w:t>
      </w:r>
    </w:p>
    <w:p/>
    <w:p>
      <w:r xmlns:w="http://schemas.openxmlformats.org/wordprocessingml/2006/main">
        <w:t xml:space="preserve">1. Ephesians 4: 15-16 - ເວົ້າຄວາມຈິງໃນຄວາມຮັກ, ພວກເຮົາຈະເຕີບໃຫຍ່ຂຶ້ນໃນທຸກໆດ້ານໃນຮ່າງກາຍທີ່ໃຫຍ່ເຕັມຕົວຂອງພະອົງຜູ້ເປັນຫົວຫນ້າ, ນັ້ນຄືພຣະຄຣິດ.</w:t>
      </w:r>
    </w:p>
    <w:p/>
    <w:p>
      <w:r xmlns:w="http://schemas.openxmlformats.org/wordprocessingml/2006/main">
        <w:t xml:space="preserve">2. ໂກໂລດ 3:9 - ຢ່າ​ຕົວະ​ກັນ​ແລະ​ກັນ ໂດຍ​ເຫັນ​ວ່າ​ເຈົ້າ​ໄດ້​ຖິ້ມ​ຄວາມ​ເກົ່າ​ອອກ​ຈາກ​ການ​ປະພຶດ.</w:t>
      </w:r>
    </w:p>
    <w:p/>
    <w:p>
      <w:r xmlns:w="http://schemas.openxmlformats.org/wordprocessingml/2006/main">
        <w:t xml:space="preserve">ປະຖົມມະການ 20:10 ອາບີເມເລັກ​ຖາມ​ອັບຣາຮາມ​ວ່າ, “ເຈົ້າ​ເຫັນ​ຫຍັງ​ຈຶ່ງ​ເຮັດ​ສິ່ງ​ນີ້?</w:t>
      </w:r>
    </w:p>
    <w:p/>
    <w:p>
      <w:r xmlns:w="http://schemas.openxmlformats.org/wordprocessingml/2006/main">
        <w:t xml:space="preserve">ອາບີເມເລັກ ຖາມອັບຣາຮາມວ່າ ເປັນຫຍັງລາວຈຶ່ງຕົວະວ່ານາງຊາຣາເປັນນ້ອງສາວຂອງລາວ.</w:t>
      </w:r>
    </w:p>
    <w:p/>
    <w:p>
      <w:r xmlns:w="http://schemas.openxmlformats.org/wordprocessingml/2006/main">
        <w:t xml:space="preserve">1. ຮຽນຮູ້ທີ່ຈະຊື່ສັດໃນຄວາມສໍາພັນຂອງພວກເຮົາ</w:t>
      </w:r>
    </w:p>
    <w:p/>
    <w:p>
      <w:r xmlns:w="http://schemas.openxmlformats.org/wordprocessingml/2006/main">
        <w:t xml:space="preserve">2. ຄວາມສຳຄັນຂອງຄວາມຮັບຜິດຊອບໃນຊີວິດຂອງເຮົາ</w:t>
      </w:r>
    </w:p>
    <w:p/>
    <w:p>
      <w:r xmlns:w="http://schemas.openxmlformats.org/wordprocessingml/2006/main">
        <w:t xml:space="preserve">1. ສຸພາສິດ 12:22 - "ປາກເວົ້າຕົວະເປັນຄວາມກຽດຊັງຂອງພຣະຜູ້ເປັນເຈົ້າ, ແຕ່ຜູ້ທີ່ປະຕິບັດຕາມຄວາມຈິງເປັນຄວາມຍິນດີຂອງພຣະອົງ."</w:t>
      </w:r>
    </w:p>
    <w:p/>
    <w:p>
      <w:r xmlns:w="http://schemas.openxmlformats.org/wordprocessingml/2006/main">
        <w:t xml:space="preserve">2. ມັດທາຍ 5:37 - "ໃຫ້ສິ່ງທີ່ເຈົ້າເວົ້າພຽງແຕ່ 'ແມ່ນ' ຫຼື 'ບໍ່'; ສິ່ງໃດຫຼາຍກວ່ານີ້ມາຈາກຄວາມຊົ່ວ."</w:t>
      </w:r>
    </w:p>
    <w:p/>
    <w:p>
      <w:r xmlns:w="http://schemas.openxmlformats.org/wordprocessingml/2006/main">
        <w:t xml:space="preserve">ປະຖົມມະການ 20:11 ອັບຣາຮາມ​ຈຶ່ງ​ເວົ້າ​ວ່າ, “ເພາະ​ຂ້ອຍ​ຄິດ​ວ່າ ຄວາມ​ຢຳເກງ​ພຣະເຈົ້າ​ບໍ່ໄດ້​ຢູ່​ບ່ອນ​ນີ້​ແທ້ໆ. ແລະ ພວກ​ເຂົາ​ຈະ​ຂ້າ​ຂ້າ​ພະ​ເຈົ້າ​ເພື່ອ​ເຫັນ​ແກ່​ເມຍ​ຂອງ​ຂ້າ​ພະ​ເຈົ້າ.</w:t>
      </w:r>
    </w:p>
    <w:p/>
    <w:p>
      <w:r xmlns:w="http://schemas.openxmlformats.org/wordprocessingml/2006/main">
        <w:t xml:space="preserve">ອັບຣາຮາມ​ຢ້ານ​ວ່າ​ລາວ​ຈະ​ຖືກ​ຂ້າ​ຍ້ອນ​ເມຍ​ຂອງ​ລາວ ລາວ​ຈຶ່ງ​ຕົວະ​ວ່າ​ລາວ​ເປັນ​ນ້ອງ​ສາວ​ຂອງ​ລາວ.</w:t>
      </w:r>
    </w:p>
    <w:p/>
    <w:p>
      <w:r xmlns:w="http://schemas.openxmlformats.org/wordprocessingml/2006/main">
        <w:t xml:space="preserve">1. ພຣະເຈົ້າເປັນຜູ້ປົກປ້ອງພວກເຮົາແລະຈະໃຫ້ຄວາມປອດໄພເຖິງແມ່ນວ່າຢູ່ໃນທ່າມກາງອັນຕະລາຍ.</w:t>
      </w:r>
    </w:p>
    <w:p/>
    <w:p>
      <w:r xmlns:w="http://schemas.openxmlformats.org/wordprocessingml/2006/main">
        <w:t xml:space="preserve">2. ເຮົາບໍ່ຄວນປ່ອຍໃຫ້ຄວາມຢ້ານເຮັດໃຫ້ເຮົາຕັດສິນໃຈທີ່ບໍ່ດີ, ແທນທີ່ຈະເຊື່ອວາງໃຈໃນແຜນຂອງພຣະເຈົ້າ.</w:t>
      </w:r>
    </w:p>
    <w:p/>
    <w:p>
      <w:r xmlns:w="http://schemas.openxmlformats.org/wordprocessingml/2006/main">
        <w:t xml:space="preserve">1 ໂຢຊວຍ 1:9 “ເຮົາ​ບໍ່​ໄດ້​ສັ່ງ​ເຈົ້າ​ບໍ ຈົ່ງ​ເຂັ້ມແຂງ​ແລະ​ກ້າຫານ ຢ່າ​ຢ້ານ ຢ່າ​ທໍ້ຖອຍ ເພາະ​ພຣະເຈົ້າຢາເວ ພຣະເຈົ້າ​ຂອງ​ເຈົ້າ​ຈະ​ສະຖິດ​ຢູ່​ກັບ​ເຈົ້າ​ທຸກ​ບ່ອນ​ທີ່​ເຈົ້າ​ໄປ.</w:t>
      </w:r>
    </w:p>
    <w:p/>
    <w:p>
      <w:r xmlns:w="http://schemas.openxmlformats.org/wordprocessingml/2006/main">
        <w:t xml:space="preserve">2. Psalm 27:1 - ພຣະ ຜູ້ ເປັນ ເຈົ້າ ເປັນ ຄວາມ ສະ ຫວ່າງ ແລະ ຄວາມ ລອດ ຂອງ ຂ້າ ພະ ເຈົ້າ; ຂ້ອຍຈະຢ້ານໃຜ? ພຣະ​ຜູ້​ເປັນ​ເຈົ້າ​ເປັນ​ທີ່​ໝັ້ນ​ຂອງ​ຊີ​ວິດ​ຂອງ​ຂ້າ​ພະ​ເຈົ້າ; ຂ້ອຍຈະຢ້ານໃຜ?</w:t>
      </w:r>
    </w:p>
    <w:p/>
    <w:p>
      <w:r xmlns:w="http://schemas.openxmlformats.org/wordprocessingml/2006/main">
        <w:t xml:space="preserve">ປະຖົມມະການ 20:12 ແລະ​ຢ່າງ​ແທ້​ຈິງ​ແລ້ວ ນາງ​ກໍ​ເປັນ​ນ້ອງສາວ​ຂອງ​ຂ້ອຍ. ນາງເປັນລູກສາວຂອງພໍ່, ແຕ່ບໍ່ແມ່ນລູກສາວຂອງແມ່; ແລະນາງໄດ້ກາຍເປັນພັນລະຍາຂອງຂ້ອຍ.</w:t>
      </w:r>
    </w:p>
    <w:p/>
    <w:p>
      <w:r xmlns:w="http://schemas.openxmlformats.org/wordprocessingml/2006/main">
        <w:t xml:space="preserve">ຄວາມເຕັມໃຈຂອງອັບລາຫາມທີ່ຈະຮັກສາຄວາມປອດໄພຂອງພັນລະຍາຂອງລາວກ່ອນກຽດສັກສີຂອງຕົນເອງເປັນຕົວຢ່າງຂອງຄວາມຮັກທີ່ແທ້ຈິງ.</w:t>
      </w:r>
    </w:p>
    <w:p/>
    <w:p>
      <w:r xmlns:w="http://schemas.openxmlformats.org/wordprocessingml/2006/main">
        <w:t xml:space="preserve">1: ຄວາມສໍາຄັນຂອງການເອົາສະຫວັດດີການຂອງຄົນອື່ນກ່ອນກຽດສັກສີຂອງຕົນເອງ.</w:t>
      </w:r>
    </w:p>
    <w:p/>
    <w:p>
      <w:r xmlns:w="http://schemas.openxmlformats.org/wordprocessingml/2006/main">
        <w:t xml:space="preserve">2: ພະລັງຂອງຄວາມຮັກທີ່ແທ້ຈິງລະຫວ່າງຜົວແລະເມຍ.</w:t>
      </w:r>
    </w:p>
    <w:p/>
    <w:p>
      <w:r xmlns:w="http://schemas.openxmlformats.org/wordprocessingml/2006/main">
        <w:t xml:space="preserve">1: Philippians 2:3-4 ບໍ່​ມີ​ຫຍັງ​ອອກ​ຈາກ​ຄວາມ​ທະ​ເຍີ​ທະ​ຍານ​ທີ່​ເຫັນ​ແກ່​ຕົວ​ຫຼື conceit vain. ແທນທີ່ຈະ, ໃນຄວາມຖ່ອມຕົນໃຫ້ຄຸນຄ່າຄົນອື່ນເຫນືອຕົວເອງ, ບໍ່ໄດ້ເບິ່ງຜົນປະໂຫຍດຂອງຕົນເອງ, ແຕ່ທ່ານແຕ່ລະຄົນໃຫ້ຜົນປະໂຫຍດຂອງຄົນອື່ນ.</w:t>
      </w:r>
    </w:p>
    <w:p/>
    <w:p>
      <w:r xmlns:w="http://schemas.openxmlformats.org/wordprocessingml/2006/main">
        <w:t xml:space="preserve">2 ເອເຟດ 5:25 ຜົວ​ເອີຍ, ຈົ່ງ​ຮັກ​ເມຍ​ຂອງ​ເຈົ້າ, ເໝືອນ​ດັ່ງ​ພຣະຄຣິດ​ຊົງ​ຮັກ​ຄຣິສຕະຈັກ ແລະ​ໄດ້​ມອບ​ຕົວ​ໃຫ້​ແກ່​ນາງ.</w:t>
      </w:r>
    </w:p>
    <w:p/>
    <w:p>
      <w:r xmlns:w="http://schemas.openxmlformats.org/wordprocessingml/2006/main">
        <w:t xml:space="preserve">ປະຖົມມະການ 20:13 ແລະ ເຫດການ​ໄດ້​ບັງ​ເກີດ​ຂຶ້ນ​ຄື ເມື່ອ​ພຣະ​ເຈົ້າ​ໄດ້​ໃຫ້​ຂ້ອຍ​ເດີນ​ທາງ​ໄປ​ຈາກ​ບ້ານ​ຂອງ​ພໍ່, ຂ້າພະ​ເຈົ້າ​ໄດ້​ເວົ້າ​ກັບ​ນາງ​ວ່າ, ນີ້​ຄື​ຄວາມ​ກະລຸນາ​ຂອງ​ເຈົ້າ​ທີ່​ເຈົ້າ​ຈະ​ສະແດງ​ໃຫ້​ຂ້ອຍ​ເຫັນ; ຢູ່​ທຸກ​ບ່ອນ​ທີ່​ພວກ​ເຮົາ​ຈະ​ມາ, ຈົ່ງ​ກ່າວ​ເຖິງ​ຂ້າ​ພະ​ເຈົ້າ, ພຣະ​ອົງ​ເປັນ​ນ້ອງ​ຊາຍ​ຂອງ​ຂ້າ​ພະ​ເຈົ້າ.</w:t>
      </w:r>
    </w:p>
    <w:p/>
    <w:p>
      <w:r xmlns:w="http://schemas.openxmlformats.org/wordprocessingml/2006/main">
        <w:t xml:space="preserve">ຄວາມສັດຊື່ຂອງອັບຣາຮາມຕໍ່ພຣະເຈົ້າສະແດງໃຫ້ເຫັນເຖິງຄວາມເຕັມໃຈທີ່ຈະປະຕິບັດຕາມຄໍາແນະນໍາຂອງພະເຈົ້າແລະວາງໃຈໃນພຣະອົງ.</w:t>
      </w:r>
    </w:p>
    <w:p/>
    <w:p>
      <w:r xmlns:w="http://schemas.openxmlformats.org/wordprocessingml/2006/main">
        <w:t xml:space="preserve">1. ບົດຮຽນໃນຄວາມໄວ້ວາງໃຈ: ການຮຽນຮູ້ທີ່ຈະໄວ້ວາງໃຈພຣະເຈົ້າໃນທ່າມກາງຄວາມຫຍຸ້ງຍາກ.</w:t>
      </w:r>
    </w:p>
    <w:p/>
    <w:p>
      <w:r xmlns:w="http://schemas.openxmlformats.org/wordprocessingml/2006/main">
        <w:t xml:space="preserve">2. ພະລັງແຫ່ງຄວາມເມດຕາ: ວິທີທີ່ພະເຈົ້າເອີ້ນເຮົາໃຫ້ສະແດງຄວາມເມດຕາຕໍ່ຄົນອື່ນ.</w:t>
      </w:r>
    </w:p>
    <w:p/>
    <w:p>
      <w:r xmlns:w="http://schemas.openxmlformats.org/wordprocessingml/2006/main">
        <w:t xml:space="preserve">1. 1 ໂກລິນໂທ 2:5 - ວ່າຄວາມເຊື່ອຂອງເຈົ້າບໍ່ຄວນຢືນຢູ່ໃນປັນຍາຂອງມະນຸດ, ແຕ່ຢູ່ໃນອໍານາດຂອງພຣະເຈົ້າ.</w:t>
      </w:r>
    </w:p>
    <w:p/>
    <w:p>
      <w:r xmlns:w="http://schemas.openxmlformats.org/wordprocessingml/2006/main">
        <w:t xml:space="preserve">2. Galatians 5:22-23 - ແຕ່ຫມາກຂອງພຣະວິນຍານແມ່ນຄວາມຮັກ, ຄວາມສຸກ, ຄວາມສະຫງົບ, ຄວາມອົດທົນ, ຄວາມເມດຕາ, ຄວາມດີ, ຄວາມສັດຊື່.</w:t>
      </w:r>
    </w:p>
    <w:p/>
    <w:p>
      <w:r xmlns:w="http://schemas.openxmlformats.org/wordprocessingml/2006/main">
        <w:t xml:space="preserve">ປະຖົມມະການ 20:14 ອາບີເມເລັກ​ໄດ້​ເອົາ​ແກະ, ງົວ, ຜູ້ຊາຍ, ແລະ​ຍິງ​ສາວ​ມາ​ມອບ​ໃຫ້​ອັບຣາຮາມ, ແລະ​ໃຫ້​ນາງ​ຊາຣາ​ເມຍ​ຂອງ​ລາວ​ຄືນ​ມາ.</w:t>
      </w:r>
    </w:p>
    <w:p/>
    <w:p>
      <w:r xmlns:w="http://schemas.openxmlformats.org/wordprocessingml/2006/main">
        <w:t xml:space="preserve">ອາບີເມເລັກໄດ້ຄືນຊາຣາໃຫ້ກັບອັບຣາຮາມ ແລະໃຫ້ຂອງຂວັນອັນໃຫຍ່ຫຼວງແກ່ລາວ.</w:t>
      </w:r>
    </w:p>
    <w:p/>
    <w:p>
      <w:r xmlns:w="http://schemas.openxmlformats.org/wordprocessingml/2006/main">
        <w:t xml:space="preserve">1: ຫົວໃຈ​ອັນ​ກວ້າງ​ໃຫຍ່​ເຮັດ​ໃຫ້​ພອນ—ຕົ້ນເດີມ 20:14</w:t>
      </w:r>
    </w:p>
    <w:p/>
    <w:p>
      <w:r xmlns:w="http://schemas.openxmlformats.org/wordprocessingml/2006/main">
        <w:t xml:space="preserve">2: ພະລັງ​ແຫ່ງ​ການ​ໃຫ້​ອະໄພ—ຕົ້ນເດີມ 20:14</w:t>
      </w:r>
    </w:p>
    <w:p/>
    <w:p>
      <w:r xmlns:w="http://schemas.openxmlformats.org/wordprocessingml/2006/main">
        <w:t xml:space="preserve">1: ລູກາ 6:38 - ໃຫ້, ແລະມັນຈະຖືກມອບໃຫ້ທ່ານ. ມາດຕະການທີ່ດີ, ກົດດັນລົງ, ສັ່ນຮ່ວມກັນ, ແລ່ນຜ່ານ, ຈະຖືກໃສ່ເຂົ້າໄປໃນ lap ຂອງທ່ານ.</w:t>
      </w:r>
    </w:p>
    <w:p/>
    <w:p>
      <w:r xmlns:w="http://schemas.openxmlformats.org/wordprocessingml/2006/main">
        <w:t xml:space="preserve">2: ມັດທາຍ 5:7 - ພອນແມ່ນຜູ້ທີ່ມີຄວາມເມດຕາ, ເພາະວ່າພວກເຂົາຈະໄດ້ຮັບຄວາມເມດຕາ.</w:t>
      </w:r>
    </w:p>
    <w:p/>
    <w:p>
      <w:r xmlns:w="http://schemas.openxmlformats.org/wordprocessingml/2006/main">
        <w:t xml:space="preserve">ປະຖົມມະການ 20:15 ອາບີເມເລັກ​ຕອບ​ວ່າ, ຈົ່ງ​ເບິ່ງ, ດິນແດນ​ຂອງ​ຂ້ານ້ອຍ​ຢູ່​ຕໍ່ໜ້າ​ເຈົ້າ.</w:t>
      </w:r>
    </w:p>
    <w:p/>
    <w:p>
      <w:r xmlns:w="http://schemas.openxmlformats.org/wordprocessingml/2006/main">
        <w:t xml:space="preserve">ອາບີເມເລັກສະເໜີໃຫ້ອັບຣາຮາມເປັນບ່ອນຢູ່.</w:t>
      </w:r>
    </w:p>
    <w:p/>
    <w:p>
      <w:r xmlns:w="http://schemas.openxmlformats.org/wordprocessingml/2006/main">
        <w:t xml:space="preserve">1. ພະເຈົ້າຈັດຫາຄວາມຕ້ອງການຂອງເຮົາໃນທາງທີ່ບໍ່ຄາດຄິດ.</w:t>
      </w:r>
    </w:p>
    <w:p/>
    <w:p>
      <w:r xmlns:w="http://schemas.openxmlformats.org/wordprocessingml/2006/main">
        <w:t xml:space="preserve">2. ຄວາມເອື້ອເຟື້ອເພື່ອແຜ່ຂອງພຣະເຈົ້າສະແດງອອກໂດຍຜ່ານຄວາມເມດຕາຂອງຄົນອື່ນ.</w:t>
      </w:r>
    </w:p>
    <w:p/>
    <w:p>
      <w:r xmlns:w="http://schemas.openxmlformats.org/wordprocessingml/2006/main">
        <w:t xml:space="preserve">1. ມັດທາຍ 6:33-34 “ແຕ່​ຈົ່ງ​ສະແຫວງ​ຫາ​ຣາຊອານາຈັກ​ຂອງ​ພຣະອົງ​ກ່ອນ ແລະ​ຄວາມ​ຊອບທຳ​ຂອງ​ພຣະອົງ​ນັ້ນ​ຈະ​ໄດ້​ມອບ​ໃຫ້​ແກ່​ທ່ານ​ທັງ​ຫລາຍ​ເໝືອນກັນ ເພາະ​ສະນັ້ນ ຢ່າ​ກັງວົນ​ເລື່ອງ​ມື້ອື່ນ ເພາະ​ມື້ອື່ນ​ຈະ​ກັງວົນ​ຢູ່​ໃນ​ແຕ່​ລະ​ວັນ​ມີ​ຄວາມ​ຫຍຸ້ງຍາກ​ພໍ​ສົມຄວນ. ຂອງຕົນເອງ."</w:t>
      </w:r>
    </w:p>
    <w:p/>
    <w:p>
      <w:r xmlns:w="http://schemas.openxmlformats.org/wordprocessingml/2006/main">
        <w:t xml:space="preserve">2. ຟີລິບ 4:19 - "ແລະພຣະເຈົ້າຂອງຂ້າພະເຈົ້າຈະຕອບສະຫນອງຄວາມຕ້ອງການຂອງທ່ານທັງຫມົດຕາມຄວາມອຸດົມສົມບູນຂອງລັດສະຫມີພາບຂອງພຣະອົງໃນພຣະເຢຊູຄຣິດ."</w:t>
      </w:r>
    </w:p>
    <w:p/>
    <w:p>
      <w:r xmlns:w="http://schemas.openxmlformats.org/wordprocessingml/2006/main">
        <w:t xml:space="preserve">ປະຖົມມະການ 20:16 ລາວ​ເວົ້າ​ກັບ​ນາງ​ຊາຣາ​ວ່າ, ຈົ່ງ​ເບິ່ງ, ຂ້ອຍ​ໄດ້​ເອົາ​ເງິນ​ໜຶ່ງ​ພັນ​ອັນ​ໃຫ້​ນ້ອງຊາຍ​ຂອງເຈົ້າ: ຈົ່ງ​ເບິ່ງ, ລາວ​ເປັນ​ຜ້າ​ປົກ​ຕາ​ໃຫ້​ເຈົ້າ, ແກ່​ຄົນ​ທັງ​ປວງ​ທີ່​ຢູ່​ກັບ​ເຈົ້າ, ແລະ​ກັບ​ຄົນ​ອື່ນໆ​ອີກ​ດ້ວຍ. ຕຳນິ.</w:t>
      </w:r>
    </w:p>
    <w:p/>
    <w:p>
      <w:r xmlns:w="http://schemas.openxmlformats.org/wordprocessingml/2006/main">
        <w:t xml:space="preserve">ຊາຣາ​ໄດ້​ຮັບ​ເງິນ​ໜຶ່ງ​ພັນ​ຕ່ອນ​ເພື່ອ​ເປັນ​ການ​ແກ້​ໄຂ​ຄວາມ​ຜິດ​ທີ່​ອາບີເມເລັກ​ໄດ້​ເຮັດ​ກັບ​ນາງ.</w:t>
      </w:r>
    </w:p>
    <w:p/>
    <w:p>
      <w:r xmlns:w="http://schemas.openxmlformats.org/wordprocessingml/2006/main">
        <w:t xml:space="preserve">1. ພະລັງແຫ່ງການສ້ອມແປງ - ການເຮັດຜິດຂອງເຈົ້າສາມາດເຮັດໃຫ້ການປິ່ນປົວ ແລະການຟື້ນຟູໄດ້ແນວໃດ.</w:t>
      </w:r>
    </w:p>
    <w:p/>
    <w:p>
      <w:r xmlns:w="http://schemas.openxmlformats.org/wordprocessingml/2006/main">
        <w:t xml:space="preserve">2. ເອົາ​ຊະ​ນະ​ການ​ທໍ​ລະ​ຍົດ - ວິ​ທີ​ທີ່​ຈະ​ໄວ້​ວາງ​ໃຈ​ອີກ​ເທື່ອ​ຫນຶ່ງ​ຫຼັງ​ຈາກ​ທີ່​ໄດ້​ຮັບ​ຄວາມ​ເຈັບ​ປວດ​ໂດຍ​ຄົນ​ທີ່​ທ່ານ​ໄວ້​ວາງ​ໃຈ.</w:t>
      </w:r>
    </w:p>
    <w:p/>
    <w:p>
      <w:r xmlns:w="http://schemas.openxmlformats.org/wordprocessingml/2006/main">
        <w:t xml:space="preserve">1. ມັດທາຍ 5:23-24 - “ເຫດສະນັ້ນ ຖ້າ​ເຈົ້າ​ຖວາຍ​ເຄື່ອງ​ບູຊາ​ຢູ່​ເທິງ​ແທ່ນບູຊາ ແລະ​ຈົ່ງ​ຈື່ຈຳ​ວ່າ​ອ້າຍ​ເອື້ອຍ​ນ້ອງ​ຂອງ​ເຈົ້າ​ມີ​ເລື່ອງ​ຕໍ່​ເຈົ້າ ຈົ່ງ​ປະ​ຂອງ​ທີ່​ເຈົ້າ​ໄວ້​ໜ້າ​ແທ່ນ​ບູຊາ​ກ່ອນ ແລະ​ໄປ​ກັບ​ຄືນ​ດີ​ກັບ​ເຈົ້າ. ແລ້ວ​ເຂົາ​ເຈົ້າ​ມາ​ຖວາຍ​ຂອງ​ຂວັນ​ເຈົ້າ.”</w:t>
      </w:r>
    </w:p>
    <w:p/>
    <w:p>
      <w:r xmlns:w="http://schemas.openxmlformats.org/wordprocessingml/2006/main">
        <w:t xml:space="preserve">2. ໂລມ 12:17-19 —“ຢ່າ​ຕອບ​ແທນ​ຄວາມ​ຊົ່ວ​ຮ້າຍ​ໃຫ້​ຜູ້​ໃດ ຈົ່ງ​ລະວັງ​ໃນ​ການ​ກະທຳ​ອັນ​ຖືກຕ້ອງ​ໃນ​ສາຍຕາ​ຂອງ​ທຸກ​ຄົນ ຖ້າ​ເປັນ​ໄປ​ໄດ້ ເທົ່າ​ທີ່​ຈະ​ຢູ່​ກັບ​ພວກ​ທ່ານ ຈົ່ງ​ມີ​ຄວາມ​ສະຫງົບ​ສຸກ​ກັບ​ທຸກ​ຄົນ. ເພື່ອນ​ທີ່​ຮັກ​ເອີຍ, ຢ່າ​ແກ້ແຄ້ນ​ເລີຍ, ແຕ່​ຈົ່ງ​ປ່ອຍ​ໃຫ້​ມີ​ຄວາມ​ໂກດ​ຮ້າຍ​ຂອງ​ພຣະ​ເຈົ້າ, ເພາະ​ມີ​ຄຳ​ຂຽນ​ໄວ້​ວ່າ: ມັນ​ເປັນ​ຂອງ​ເຮົາ​ທີ່​ຈະ​ແກ້​ແຄ້ນ; ເຮົາ​ຈະ​ຕອບ​ແທນ, ພຣະ​ຜູ້​ເປັນ​ເຈົ້າ​ກ່າວ​ວ່າ.</w:t>
      </w:r>
    </w:p>
    <w:p/>
    <w:p>
      <w:r xmlns:w="http://schemas.openxmlformats.org/wordprocessingml/2006/main">
        <w:t xml:space="preserve">ປະຖົມມະການ 20:17 ດັ່ງນັ້ນ ອັບຣາຮາມ​ຈຶ່ງ​ພາວັນນາ​ອະທິຖານ​ຕໍ່​ພຣະເຈົ້າ ແລະ​ພຣະເຈົ້າ​ໄດ້​ປິ່ນປົວ​ອາບີເມເຫຼັກ, ແລະ​ເມຍ​ຂອງ​ເພິ່ນ, ແລະ​ຄົນຮັບໃຊ້​ຂອງ​ເພິ່ນ. ແລະເຂົາເຈົ້າໄດ້ເກີດລູກ.</w:t>
      </w:r>
    </w:p>
    <w:p/>
    <w:p>
      <w:r xmlns:w="http://schemas.openxmlformats.org/wordprocessingml/2006/main">
        <w:t xml:space="preserve">ອັບຣາຮາມ​ໄດ້​ອະທິດຖານ​ເຖິງ​ພະເຈົ້າ ແລະ​ພະເຈົ້າ​ໄດ້​ປິ່ນປົວ​ອາບີເມເລັກ​ແລະ​ຄອບຄົວ​ຂອງ​ລາວ​ໃຫ້​ມີ​ລູກ.</w:t>
      </w:r>
    </w:p>
    <w:p/>
    <w:p>
      <w:r xmlns:w="http://schemas.openxmlformats.org/wordprocessingml/2006/main">
        <w:t xml:space="preserve">1. ສັດທາໃນພະລັງຂອງການອະທິຖານສາມາດນໍາການປິ່ນປົວ.</w:t>
      </w:r>
    </w:p>
    <w:p/>
    <w:p>
      <w:r xmlns:w="http://schemas.openxmlformats.org/wordprocessingml/2006/main">
        <w:t xml:space="preserve">2. ພຣະຜູ້ເປັນເຈົ້າຈັດຫາຜູ້ທີ່ໄວ້ວາງໃຈໃນພຣະອົງ.</w:t>
      </w:r>
    </w:p>
    <w:p/>
    <w:p>
      <w:r xmlns:w="http://schemas.openxmlformats.org/wordprocessingml/2006/main">
        <w:t xml:space="preserve">1. ຢາໂກໂບ 5:15-16 “ການ​ອະທິດຖານ​ດ້ວຍ​ຄວາມ​ເຊື່ອ​ຈະ​ຊ່ວຍ​ຄົນ​ທີ່​ເຈັບ​ປ່ວຍ​ໃຫ້​ພົ້ນ ແລະ​ພຣະ​ຜູ້​ເປັນ​ເຈົ້າ​ຈະ​ປຸກ​ລາວ​ໃຫ້​ເປັນ​ຄືນ​ມາ ແລະ​ຖ້າ​ລາວ​ໄດ້​ເຮັດ​ບາບ ລາວ​ກໍ​ຈະ​ໄດ້​ຮັບ​ການ​ໃຫ້​ອະໄພ ເພາະ​ສະນັ້ນ ຈົ່ງ​ສາລະພາບ​ບາບ​ຂອງ​ເຈົ້າ​ໃຫ້​ຜູ້​ໜຶ່ງ. ອີກຢ່າງໜຶ່ງ ແລະອະທິຖານເພື່ອກັນແລະກັນ, ຂໍໃຫ້ເຈົ້າໄດ້ຫາຍດີ, ຄຳອະທິຖານຂອງຄົນຊອບທຳນັ້ນມີພະລັງອັນໃຫຍ່ຫຼວງທີ່ມັນກຳລັງເຮັດວຽກຢູ່.”</w:t>
      </w:r>
    </w:p>
    <w:p/>
    <w:p>
      <w:r xmlns:w="http://schemas.openxmlformats.org/wordprocessingml/2006/main">
        <w:t xml:space="preserve">2. ເອຊາຢາ 41:10 - "ຢ່າຢ້ານ, ເພາະວ່າຂ້ອຍຢູ່ກັບເຈົ້າ; ຢ່າຕົກໃຈ, ເພາະວ່າຂ້ອຍເປັນພຣະເຈົ້າຂອງເຈົ້າ, ຂ້ອຍຈະເສີມສ້າງເຈົ້າ, ຂ້ອຍຈະຊ່ວຍເຈົ້າ, ຂ້ອຍຈະຊ່ວຍເຈົ້າດ້ວຍມືຂວາຂອງຂ້ອຍ."</w:t>
      </w:r>
    </w:p>
    <w:p/>
    <w:p>
      <w:r xmlns:w="http://schemas.openxmlformats.org/wordprocessingml/2006/main">
        <w:t xml:space="preserve">ປະຖົມມະການ 20:18 ເພາະ​ພຣະເຈົ້າຢາເວ​ໄດ້​ປິດ​ມົດລູກ​ທັງໝົດ​ໃນ​ຄອບຄົວ​ຂອງ​ອາບີເມເລັກ ເພາະ​ນາງ​ຊາຣາ​ເມຍ​ຂອງ​ອັບຣາຮາມ.</w:t>
      </w:r>
    </w:p>
    <w:p/>
    <w:p>
      <w:r xmlns:w="http://schemas.openxmlformats.org/wordprocessingml/2006/main">
        <w:t xml:space="preserve">ຄອບຄົວ​ຂອງ​ອາບີເມເລັກ​ໄດ້​ຮັບ​ພອນ​ຈາກ​ພຣະ​ຜູ້​ເປັນ​ເຈົ້າ ເມື່ອ​ພຣະອົງ​ໄດ້​ປິດ​ທ້ອງ​ຂອງ​ເຮືອນ​ຂອງ​ເພິ່ນ ຍ້ອນ​ນາງ​ຊາຣາ, ເມຍ​ຂອງ​ອັບຣາຮາມ.</w:t>
      </w:r>
    </w:p>
    <w:p/>
    <w:p>
      <w:r xmlns:w="http://schemas.openxmlformats.org/wordprocessingml/2006/main">
        <w:t xml:space="preserve">1. ພຣະເຈົ້າຢາເວ​ໃຫ້​ລາງວັນ​ແກ່​ຜູ້​ທີ່​ຢຳເກງ​ພຣະອົງ.—ສຸພາສິດ 16:7</w:t>
      </w:r>
    </w:p>
    <w:p/>
    <w:p>
      <w:r xmlns:w="http://schemas.openxmlformats.org/wordprocessingml/2006/main">
        <w:t xml:space="preserve">2. ຄໍາ​ສັນຍາ​ຂອງ​ພະເຈົ້າ​ແມ່ນ​ແນ່ນອນ.—ເອຊາອີ 55:11</w:t>
      </w:r>
    </w:p>
    <w:p/>
    <w:p>
      <w:r xmlns:w="http://schemas.openxmlformats.org/wordprocessingml/2006/main">
        <w:t xml:space="preserve">1. ຄວາມເຊື່ອແລະການເຊື່ອຟັງຂອງອັບລາຫາມ—ເຫບເລີ 11:8-10</w:t>
      </w:r>
    </w:p>
    <w:p/>
    <w:p>
      <w:r xmlns:w="http://schemas.openxmlformats.org/wordprocessingml/2006/main">
        <w:t xml:space="preserve">2. ພຣະເຈົ້າຢາເວ​ອວຍພອນ​ຜູ້​ທີ່​ເຊື່ອ​ຟັງ​ພຣະອົງ—ເອເຟດ 1:3-4</w:t>
      </w:r>
    </w:p>
    <w:p/>
    <w:p>
      <w:r xmlns:w="http://schemas.openxmlformats.org/wordprocessingml/2006/main">
        <w:t xml:space="preserve">ປະຖົມມະການ 21 ສາມາດສະຫຼຸບໄດ້ໃນສາມວັກດັ່ງນີ້, ໂດຍມີຂໍ້ທີ່ຊີ້ບອກ:</w:t>
      </w:r>
    </w:p>
    <w:p/>
    <w:p>
      <w:r xmlns:w="http://schemas.openxmlformats.org/wordprocessingml/2006/main">
        <w:t xml:space="preserve">ວັກ 1: ໃນຕົ້ນເດີມ 21:1-7 ພະເຈົ້າເຮັດຕາມຄໍາສັນຍາຂອງພະອົງທີ່ມີຕໍ່ອັບລາຫາມແລະຊາລາໂດຍການເຮັດໃຫ້ຊາລາຖືພາແລະເກີດລູກຊາຍຊື່ອີຊາກ. ເຫດການນີ້ເກີດຂຶ້ນເມື່ອອັບຣາຮາມມີອາຍຸໜຶ່ງຮ້ອຍປີ. ການເກີດຂອງອີຊາກເອົາຄວາມສຸກມາໃຫ້ນາງຊາຣາ, ເຊິ່ງກ່ອນໜ້ານີ້ຫົວເລາະດ້ວຍຄວາມບໍ່ເຊື່ອໃນໂອກາດທີ່ຈະມີລູກໃນອາຍຸຂອງລາວ. ຕາມ​ທີ່​ພຣະ​ເຈົ້າ​ໄດ້​ບັນ​ຊາ, ອັບ​ຣາ​ຮາມ​ຕັດ​ສິນ​ຕັດ​ອີ​ຊາກ​ໃນ​ວັນ​ທີ 8. ການ​ເຮັດ​ໃຫ້​ຄຳ​ສັນຍາ​ຂອງ​ພະເຈົ້າ​ສຳເລັດ​ເປັນ​ຈິງ​ໂດຍ​ການ​ເກີດ​ຂອງ​ອີຊາກ​ເປັນ​ຂີດ​ໝາຍ​ສຳຄັນ​ໃນ​ການ​ເລົ່າ​ເລື່ອງ.</w:t>
      </w:r>
    </w:p>
    <w:p/>
    <w:p>
      <w:r xmlns:w="http://schemas.openxmlformats.org/wordprocessingml/2006/main">
        <w:t xml:space="preserve">ວັກ 2: ສືບຕໍ່ໃນຕົ້ນເດີມ 21:8-14, ອິດຊະມາເອນ, ລູກຊາຍຂອງອັບລາຫາມຜ່ານນາງຮາກາ, ເຍາະເຍີ້ຍແລະຫົວເຍາະເຍີ້ຍອີຊາກໃນລະຫວ່າງການສະຫລອງການຫົດລູກຂອງລາວ. ສິ່ງ​ນີ້​ເຮັດ​ໃຫ້​ນາງ​ຊາຣາ​ທຸກ​ໃຈ​ເປັນ​ຢ່າງ​ຍິ່ງ, ເຮັດ​ໃຫ້​ນາງ​ຮຽກຮ້ອງ​ໃຫ້​ອັບຣາຮາມ​ຂັບ​ໄລ່​ຮາກາ ແລະ ອິດຊະມາເອນ​ອອກ​ຈາກ​ຄອບຄົວ. ເຖິງ​ແມ່ນ​ວ່າ​ເລື່ອງ​ນີ້​ສ້າງ​ຄວາມ​ຫຍຸ້ງຍາກ​ໃຫ້​ອັບລາຫາມ​ຢ່າງ​ເລິກ​ເຊິ່ງ ແຕ່​ພະເຈົ້າ​ໃຫ້​ຄວາມ​ໝັ້ນ​ໃຈ​ກັບ​ລາວ​ວ່າ​ພະອົງ​ຈະ​ສ້າງ​ຊາດ​ໃຫຍ່​ອອກ​ຈາກ​ອິດຊະມາເອນ ເພາະ​ລາວ​ເປັນ​ລູກ​ຫຼານ​ຂອງ​ລາວ. ເຊົ້າ​ມື້​ຕໍ່ມາ ອັບຣາຮາມ​ເອົາ​ເຂົ້າຈີ່​ແລະ​ນໍ້າ​ໃຫ້​ນາງ​ຮາກາ ກ່ອນ​ຈະ​ສົ່ງ​ນາງ​ກັບ​ອິດຊະມາເອນ​ໄປ​ໃນ​ຖິ່ນ​ແຫ້ງແລ້ງ​ກັນດານ.</w:t>
      </w:r>
    </w:p>
    <w:p/>
    <w:p>
      <w:r xmlns:w="http://schemas.openxmlformats.org/wordprocessingml/2006/main">
        <w:t xml:space="preserve">ວັກ 3: ໃນປະຖົມມະການ 21:15-34, ໃນຂະນະທີ່ນາງຮາກາຍ່າງໄປໃນຖິ່ນແຫ້ງແລ້ງກັນດານກັບອິດຊະມາເອນທີ່ກໍາລັງແລ່ນອອກຈາກນ້ໍາ, ນາງວາງລາວໄວ້ໃຕ້ໄມ້ພຸ່ມແລະຫນີອອກໄປເພື່ອນາງບໍ່ຈໍາເປັນຕ້ອງເຫັນຄວາມທຸກທໍລະມານຂອງລາວ. ຢ່າງໃດກໍຕາມ, ພຣະເຈົ້າໄດ້ຍິນສຽງຮ້ອງຂອງອິດຊະມາເອນແລະເວົ້າກັບນາງ Hagar ຜ່ານທູດຜູ້ທີ່ຮັບປະກັນນາງວ່າພຣະອົງຈະສ້າງປະເທດຊາດທີ່ຍິ່ງໃຫຍ່ຈາກອິດຊະມາເອນເຊັ່ນດຽວກັນ. ພຣະ ເຈົ້າ ເປີດ ຕາ ຂອງ ນາງ ເພື່ອ ເຂົ້າ ໄປ ເບິ່ງ ຫນອງ ໃກ້ ຄຽງ ບ່ອນ ທີ່ ນາງ ຕື່ມ ການ ສະ ຫນອງ ນ ້ ໍ າ ຂອງ ເຂົາ ເຈົ້າ. ໃນ​ຂະນະ​ດຽວ​ກັນ ອາບີເມເລັກ (ກະສັດ​ແຫ່ງ​ເກຣາ) ໄດ້​ເຂົ້າ​ໄປ​ຫາ​ອັບຣາຮາມ ເພື່ອ​ຊອກ​ຫາ​ຄຳ​ສາບານ​ແຫ່ງ​ມິດຕະພາບ​ລະຫວ່າງ​ເຂົາ​ເຈົ້າ ເພາະ​ການ​ເປັນ​ພະຍານ​ເຖິງ​ວິທີ​ທີ່​ພຣະເຈົ້າ​ໄດ້​ອວຍພອນ​ລາວ.</w:t>
      </w:r>
    </w:p>
    <w:p/>
    <w:p>
      <w:r xmlns:w="http://schemas.openxmlformats.org/wordprocessingml/2006/main">
        <w:t xml:space="preserve">ສະຫຼຸບ:</w:t>
      </w:r>
    </w:p>
    <w:p>
      <w:r xmlns:w="http://schemas.openxmlformats.org/wordprocessingml/2006/main">
        <w:t xml:space="preserve">ປະຖົມມະການ 21:</w:t>
      </w:r>
    </w:p>
    <w:p>
      <w:r xmlns:w="http://schemas.openxmlformats.org/wordprocessingml/2006/main">
        <w:t xml:space="preserve">ການບັນລຸຄໍາສັນຍາຂອງພຣະເຈົ້າດ້ວຍການເກີດຂອງອີຊາກກັບອັບຣາຮາມແລະຊາຣາ;</w:t>
      </w:r>
    </w:p>
    <w:p>
      <w:r xmlns:w="http://schemas.openxmlformats.org/wordprocessingml/2006/main">
        <w:t xml:space="preserve">ການ ຕັດ ຂອງ ອີ ຊາກ ໃນ ມື້ ທີ ແປດ;</w:t>
      </w:r>
    </w:p>
    <w:p>
      <w:r xmlns:w="http://schemas.openxmlformats.org/wordprocessingml/2006/main">
        <w:t xml:space="preserve">ຄວາມ​ສຸກ​ຂອງ​ຊາຣາ ແລະ​ການ​ເຊື່ອ​ຟັງ​ຂອງ​ອັບຣາຮາມ​ໃນ​ການ​ຕັດ​ສິນ​ຕັດ​ອີຊາກ.</w:t>
      </w:r>
    </w:p>
    <w:p/>
    <w:p>
      <w:r xmlns:w="http://schemas.openxmlformats.org/wordprocessingml/2006/main">
        <w:t xml:space="preserve">Ishmael ເຍາະເຍີ້ຍແລະຄວາມຕ້ອງການຂອງ Sarah ຂັບໄລ່ Hagar ແລະ Ishmael ອອກ;</w:t>
      </w:r>
    </w:p>
    <w:p>
      <w:r xmlns:w="http://schemas.openxmlformats.org/wordprocessingml/2006/main">
        <w:t xml:space="preserve">ພຣະເຈົ້າເຮັດໃຫ້ອັບຣາຮາມຫມັ້ນໃຈກ່ຽວກັບອະນາຄົດຂອງອິດຊະມາເອນໃນຖານະເປັນຊາດທີ່ຍິ່ງໃຫຍ່;</w:t>
      </w:r>
    </w:p>
    <w:p>
      <w:r xmlns:w="http://schemas.openxmlformats.org/wordprocessingml/2006/main">
        <w:t xml:space="preserve">ອັບຣາຮາມ​ໄດ້​ສົ່ງ​ນາງຮາກາ​ແລະ​ອິດຊະມາເອນ​ໄປ​ໃນ​ຖິ່ນ​ແຫ້ງແລ້ງ​ກັນດານ.</w:t>
      </w:r>
    </w:p>
    <w:p/>
    <w:p>
      <w:r xmlns:w="http://schemas.openxmlformats.org/wordprocessingml/2006/main">
        <w:t xml:space="preserve">Hagar ແລະ Ishmael ແລ່ນອອກຈາກນ້ໍາໃນຖິ່ນກັນດານ;</w:t>
      </w:r>
    </w:p>
    <w:p>
      <w:r xmlns:w="http://schemas.openxmlformats.org/wordprocessingml/2006/main">
        <w:t xml:space="preserve">ພຣະ​ເຈົ້າ​ໄດ້​ຍິນ​ສຽງ​ຮ້ອງ​ຂອງ​ອິດ​ຊະ​ມາ​ເອນ, ຮັບ​ປະ​ກັນ Hagar, ແລະ​ການ​ສະ​ຫນອງ​ຫນອງ​ໃຫ້​ເຂົາ​ເຈົ້າ;</w:t>
      </w:r>
    </w:p>
    <w:p>
      <w:r xmlns:w="http://schemas.openxmlformats.org/wordprocessingml/2006/main">
        <w:t xml:space="preserve">ອາບີເມເລັກສະແຫວງຫາຄຳສາບານແຫ່ງມິດຕະພາບກັບອັບຣາຮາມ ເນື່ອງຈາກການເປັນພະຍານເຖິງພອນຂອງພຣະເຈົ້າຕໍ່ລາວ.</w:t>
      </w:r>
    </w:p>
    <w:p/>
    <w:p>
      <w:r xmlns:w="http://schemas.openxmlformats.org/wordprocessingml/2006/main">
        <w:t xml:space="preserve">ບົດນີ້ຊີ້ໃຫ້ເຫັນເຖິງຄວາມຊື່ສັດຂອງພຣະເຈົ້າໃນການປະຕິບັດຕາມຄໍາສັນຍາຂອງພຣະອົງ. ການເກີດຂອງອີຊາກສະແດງໃຫ້ເຫັນເຖິງຄວາມສາມາດຂອງພຣະເຈົ້າໃນການເກີດຊີວິດ ເຖິງແມ່ນວ່າໃນສະຖານະການທີ່ເບິ່ງຄືວ່າເປັນໄປບໍ່ໄດ້ກໍຕາມ. ມັນຍັງເປີດເຜີຍຄວາມເຄັ່ງຕຶງທີ່ເກີດຂື້ນລະຫວ່າງຊາຣາແລະນາງຮາກາ, ນໍາໄປສູ່ການແຍກຕົວຂອງລູກຊາຍຂອງພວກເຂົາ. ແນວໃດກໍ່ຕາມ ພະເຈົ້າໃຫ້ຄວາມໝັ້ນໃຈແກ່ອັບລາຫາມແລະນາງຮາກາກ່ຽວກັບລູກຫຼານຂອງເຂົາເຈົ້າ. ບົດເນັ້ນຫນັກເຖິງວິທີທີ່ພຣະເຈົ້າຈັດຫາສໍາລັບຜູ້ທີ່ຮຽກຮ້ອງພຣະອົງ, ດັ່ງທີ່ເຫັນໄດ້ຈາກການແຊກແຊງຂອງພຣະອົງໃນນາມຂອງຮາກາແລະອິດຊະມາເອນໃນເວລາທີ່ພວກເຂົາຕ້ອງການ. ນອກຈາກນັ້ນ, ມັນສະແດງໃຫ້ເຫັນຊື່ສຽງທີ່ເພີ່ມຂຶ້ນຂອງອັບລາຫາມໃນບັນດາກະສັດທີ່ຢູ່ໃກ້ຄຽງຍ້ອນພອນຂອງພຣະເຈົ້າຕໍ່ລາວ.</w:t>
      </w:r>
    </w:p>
    <w:p/>
    <w:p>
      <w:r xmlns:w="http://schemas.openxmlformats.org/wordprocessingml/2006/main">
        <w:t xml:space="preserve">ປະຖົມມະການ 21:1 ພຣະເຈົ້າຢາເວ​ໄດ້​ໄປ​ຢາມ​ນາງ​ຊາຣາ​ຕາມ​ທີ່​ເພິ່ນ​ໄດ້​ກ່າວ, ແລະ​ພຣະເຈົ້າຢາເວ​ໄດ້​ເຮັດ​ຕໍ່​ນາງ​ຊາຣາ​ຕາມ​ທີ່​ເພິ່ນ​ໄດ້​ເວົ້າ.</w:t>
      </w:r>
    </w:p>
    <w:p/>
    <w:p>
      <w:r xmlns:w="http://schemas.openxmlformats.org/wordprocessingml/2006/main">
        <w:t xml:space="preserve">ພຣະເຈົ້າຢາເວ​ໄດ້​ເຮັດ​ຕາມ​ຄຳສັນຍາ​ຂອງ​ພຣະອົງ​ຕໍ່​ນາງ​ຊາຣາ ແລະ​ອວຍພອນ​ນາງ.</w:t>
      </w:r>
    </w:p>
    <w:p/>
    <w:p>
      <w:r xmlns:w="http://schemas.openxmlformats.org/wordprocessingml/2006/main">
        <w:t xml:space="preserve">1: ເຮົາ​ສາມາດ​ໄວ້​ວາງ​ໃຈ​ໃນ​ຄຳ​ສັນຍາ​ຂອງ​ພຣະຜູ້​ເປັນ​ເຈົ້າ ​ແລະ ມີ​ສັດທາ​ວ່າ​ພຣະອົງ​ຈະ​ຮັກສາ​ມັນ.</w:t>
      </w:r>
    </w:p>
    <w:p/>
    <w:p>
      <w:r xmlns:w="http://schemas.openxmlformats.org/wordprocessingml/2006/main">
        <w:t xml:space="preserve">2: ພຣະ​ເຈົ້າ​ຈະ​ຈັດ​ຫາ​ໃຫ້​ພວກ​ເຮົາ​ສະ​ເຫມີ​ແລະ​ອວຍ​ພອນ​ພວກ​ເຮົາ​ໃນ​ເວ​ລາ​ທີ່​ພວກ​ເຮົາ​ຍັງ​ຄົງ​ສັດ​ຊື່​ແລະ​ເຊື່ອ​ຟັງ​ພຣະ​ອົງ.</w:t>
      </w:r>
    </w:p>
    <w:p/>
    <w:p>
      <w:r xmlns:w="http://schemas.openxmlformats.org/wordprocessingml/2006/main">
        <w:t xml:space="preserve">1: ເອຊາຢາ 55:11 - "ດັ່ງນັ້ນ ຄຳ ເວົ້າຂອງຂ້ອຍຈະອອກມາຈາກປາກຂອງຂ້ອຍ: ມັນຈະບໍ່ກັບຄືນສູ່ຂ້ອຍເປັນໂມຄະ, ແຕ່ມັນຈະບັນລຸສິ່ງທີ່ຂ້ອຍກະລຸນາ, ແລະມັນຈະຈະເລີນຮຸ່ງເຮືອງໃນສິ່ງທີ່ຂ້ອຍສົ່ງມັນໄປ. "</w:t>
      </w:r>
    </w:p>
    <w:p/>
    <w:p>
      <w:r xmlns:w="http://schemas.openxmlformats.org/wordprocessingml/2006/main">
        <w:t xml:space="preserve">2: ເຫບເລີ 11: 11 - "ໂດຍຄວາມເຊື່ອ, Sarah ຕົນເອງໄດ້ຮັບຄວາມເຂັ້ມແຂງທີ່ຈະ conceivable ເມັດພືດ, ແລະໄດ້ຮັບການປົດປ່ອຍຂອງເດັກນ້ອຍໃນເວລາທີ່ນາງມີອາຍຸທີ່ຜ່ານມາ, ເພາະວ່ານາງຕັດສິນໃຫ້ເຂົາຊື່ສັດທີ່ໄດ້ສັນຍາໄວ້."</w:t>
      </w:r>
    </w:p>
    <w:p/>
    <w:p>
      <w:r xmlns:w="http://schemas.openxmlformats.org/wordprocessingml/2006/main">
        <w:t xml:space="preserve">ປະຖົມມະການ 21:2 ເພາະ​ນາງ​ຊາຣາ​ໄດ້​ຕັ້ງທ້ອງ ແລະ​ເກີດ​ລູກຊາຍ​ຜູ້​ໜຶ່ງ​ໃນ​ອາຍຸ​ຂອງ​ອັບຣາຮາມ ຕາມ​ເວລາ​ທີ່​ພຣະເຈົ້າ​ໄດ້​ກ່າວ​ແກ່​ລາວ.</w:t>
      </w:r>
    </w:p>
    <w:p/>
    <w:p>
      <w:r xmlns:w="http://schemas.openxmlformats.org/wordprocessingml/2006/main">
        <w:t xml:space="preserve">ຊາຣາ​ສາມາດ​ຖືພາ​ລູກ​ຊາຍ​ໃນ​ອາຍຸ​ທີ່​ເຖົ້າ​ແກ່​ໄດ້​ຕາມ​ທີ່​ພະເຈົ້າ​ສັນຍາ​ໄວ້.</w:t>
      </w:r>
    </w:p>
    <w:p/>
    <w:p>
      <w:r xmlns:w="http://schemas.openxmlformats.org/wordprocessingml/2006/main">
        <w:t xml:space="preserve">1: ພຣະເຈົ້າຊົງສັດຊື່ແລະຈະຮັກສາຄໍາສັນຍາຂອງພຣະອົງ.</w:t>
      </w:r>
    </w:p>
    <w:p/>
    <w:p>
      <w:r xmlns:w="http://schemas.openxmlformats.org/wordprocessingml/2006/main">
        <w:t xml:space="preserve">2: ພະເຈົ້າ​ສາມາດ​ໃຊ້​ເຮົາ​ບໍ່​ວ່າ​ເຮົາ​ຈະ​ມີ​ອາຍຸ​ຫຼື​ສະພາບການ.</w:t>
      </w:r>
    </w:p>
    <w:p/>
    <w:p>
      <w:r xmlns:w="http://schemas.openxmlformats.org/wordprocessingml/2006/main">
        <w:t xml:space="preserve">1: ລູກາ 1:37 - ສໍາລັບບໍ່ມີຫຍັງເປັນໄປບໍ່ໄດ້ກັບພຣະເຈົ້າ.</w:t>
      </w:r>
    </w:p>
    <w:p/>
    <w:p>
      <w:r xmlns:w="http://schemas.openxmlformats.org/wordprocessingml/2006/main">
        <w:t xml:space="preserve">2: ເຮັບເຣີ 10:23 - ຂໍ​ໃຫ້​ເຮົາ​ຍຶດ​ໝັ້ນ​ໃນ​ການ​ສາລະພາບ​ຄວາມ​ຫວັງ​ຂອງ​ເຮົາ​ໂດຍ​ບໍ່​ຫວັ່ນ​ໄຫວ, ເພາະ​ພຣະອົງ​ຜູ້​ຊົງ​ສັນຍາ​ນັ້ນ​ຊົງ​ສັດຊື່.</w:t>
      </w:r>
    </w:p>
    <w:p/>
    <w:p>
      <w:r xmlns:w="http://schemas.openxmlformats.org/wordprocessingml/2006/main">
        <w:t xml:space="preserve">ປະຖົມມະການ 21:3 ອັບຣາຮາມ​ໄດ້​ຕັ້ງ​ຊື່​ລູກຊາຍ​ຂອງ​ລາວ​ທີ່​ເກີດ​ມາ​ໃຫ້​ລາວ​ວ່າ, ອີຊາກ.</w:t>
      </w:r>
    </w:p>
    <w:p/>
    <w:p>
      <w:r xmlns:w="http://schemas.openxmlformats.org/wordprocessingml/2006/main">
        <w:t xml:space="preserve">ອັບຣາຮາມ​ໃສ່​ຊື່​ລູກ​ຊາຍ​ຂອງ​ລາວ​ວ່າ ອີຊາກ ຜູ້​ທີ່​ເກີດ​ກັບ​ລາວ​ກັບ​ຊາຣາ.</w:t>
      </w:r>
    </w:p>
    <w:p/>
    <w:p>
      <w:r xmlns:w="http://schemas.openxmlformats.org/wordprocessingml/2006/main">
        <w:t xml:space="preserve">1. ອຳນາດຂອງຊື່ ແລະຄວາມສໍາຄັນຂອງການໃຫ້ກຽດພຣະເຈົ້າໂດຍຜ່ານມັນ.</w:t>
      </w:r>
    </w:p>
    <w:p/>
    <w:p>
      <w:r xmlns:w="http://schemas.openxmlformats.org/wordprocessingml/2006/main">
        <w:t xml:space="preserve">2. ຄວາມສັດຊື່ຂອງພຣະເຈົ້າ ແລະເຫັນໄດ້ແນວໃດໃນການເຮັດຕາມຄໍາສັນຍາຂອງພຣະອົງ.</w:t>
      </w:r>
    </w:p>
    <w:p/>
    <w:p>
      <w:r xmlns:w="http://schemas.openxmlformats.org/wordprocessingml/2006/main">
        <w:t xml:space="preserve">1. ລູກາ 1:59-60 ເມື່ອ​ເວລາ​ທີ່​ການ​ຊຳລະ​ໃຫ້​ບໍລິສຸດ​ຕາມ​ກົດບັນຍັດ​ຂອງ​ໂມເຊ​ໄດ້​ສຳເລັດ​ແລ້ວ, ໂຢເຊບ​ແລະ​ມາລີ​ຈຶ່ງ​ພາ​ລາວ​ໄປ​ນະຄອນ​ເຢຣູຊາເລັມ​ເພື່ອ​ຖວາຍ​ແກ່​ພຣະເຈົ້າຢາເວ.</w:t>
      </w:r>
    </w:p>
    <w:p/>
    <w:p>
      <w:r xmlns:w="http://schemas.openxmlformats.org/wordprocessingml/2006/main">
        <w:t xml:space="preserve">60 ແລະ ເພື່ອ​ຖວາຍ​ເຄື່ອງ​ບູຊາ​ຕາມ​ທີ່​ກ່າວ​ໄວ້​ໃນ​ກົດ​ໝາຍ​ຂອງ​ພຣະ​ຜູ້​ເປັນ​ເຈົ້າ: ນົກ​ເຂົາ​ຄູ່​ໜຶ່ງ ຫລື ນົກ​ກາງ​ແກ​ສອງ​ໂຕ.</w:t>
      </w:r>
    </w:p>
    <w:p/>
    <w:p>
      <w:r xmlns:w="http://schemas.openxmlformats.org/wordprocessingml/2006/main">
        <w:t xml:space="preserve">2. ລູກາ 2:21-22 ໃນ​ວັນ​ທີ 8 ເມື່ອ​ເຖິງ​ເວລາ​ຕັດ​ສິນ​ຕັດ ລາວ​ໄດ້​ຕັ້ງ​ຊື່​ວ່າ​ພະ​ເຍຊູ ເຊິ່ງ​ເປັນ​ຊື່​ທີ່​ທູດ​ສະຫວັນ​ໄດ້​ມອບ​ໃຫ້​ລາວ​ກ່ອນ​ທີ່​ລາວ​ຈະ​ຕັ້ງ​ທ້ອງ. 22 ເມື່ອ​ເວລາ​ແຫ່ງ​ການ​ຊຳລະ​ລ້າງ​ຂອງ​ພວກ​ເຂົາ​ຄົບ​ຖ້ວນ​ຕາມ​ກົດ​ໝາຍ​ຂອງ​ໂມເຊ, ໂຢເຊັບ​ກັບ​ມາລີ​ຈຶ່ງ​ພາ​ລາວ​ໄປ​ທີ່​ເຢຣູ​ຊາເລັມ ເພື່ອ​ນຳ​ເພິ່ນ​ໄປ​ຖວາຍ​ພຣະ​ຜູ້​ເປັນ​ເຈົ້າ.</w:t>
      </w:r>
    </w:p>
    <w:p/>
    <w:p>
      <w:r xmlns:w="http://schemas.openxmlformats.org/wordprocessingml/2006/main">
        <w:t xml:space="preserve">ປະຖົມມະການ 21:4 ອັບຣາຮາມ​ໄດ້​ຮັບ​ພິທີຕັດ​ໃຫ້​ອີຊາກ​ລູກຊາຍ​ຂອງ​ລາວ​ອາຍຸ​ໄດ້​ແປດ​ວັນ ຕາມ​ທີ່​ພຣະເຈົ້າ​ໄດ້​ສັ່ງ​ລາວ.</w:t>
      </w:r>
    </w:p>
    <w:p/>
    <w:p>
      <w:r xmlns:w="http://schemas.openxmlformats.org/wordprocessingml/2006/main">
        <w:t xml:space="preserve">ອັບຣາຮາມ​ໄດ້​ຮັບ​ພິທີຕັດ​ລູກຊາຍ​ຂອງ​ລາວ​ອີຊາກ​ເມື່ອ​ອາຍຸ​ໄດ້​ແປດ​ວັນ ຕາມ​ທີ່​ພະເຈົ້າ​ສັ່ງ.</w:t>
      </w:r>
    </w:p>
    <w:p/>
    <w:p>
      <w:r xmlns:w="http://schemas.openxmlformats.org/wordprocessingml/2006/main">
        <w:t xml:space="preserve">1. ການເຊື່ອຟັງຄໍາສັ່ງຂອງພະເຈົ້າ—ຕົ້ນເດີມ 21:4</w:t>
      </w:r>
    </w:p>
    <w:p/>
    <w:p>
      <w:r xmlns:w="http://schemas.openxmlformats.org/wordprocessingml/2006/main">
        <w:t xml:space="preserve">2. ຄວາມ​ສຳຄັນ​ຂອງ​ການ​ຕັດ—ຕົ້ນເດີມ 21:4</w:t>
      </w:r>
    </w:p>
    <w:p/>
    <w:p>
      <w:r xmlns:w="http://schemas.openxmlformats.org/wordprocessingml/2006/main">
        <w:t xml:space="preserve">1. Romans 4:11 - ແລະ​ພຣະ​ອົງ​ໄດ້​ຮັບ​ເຄື່ອງ​ຫມາຍ​ຂອງ​ການ​ຕັດ, ປະ​ທັບ​ຕາ​ຂອງ​ຄວາມ​ຊອບ​ທໍາ​ຂອງ​ສາດ​ສະ​ຫນາ​ທີ່​ພຣະ​ອົງ​ໄດ້​ມີ​ໃນ​ຂະ​ນະ​ທີ່​ຍັງ​ບໍ່​ໄດ້​ຮັບ​ສິນ​ຕັດ.</w:t>
      </w:r>
    </w:p>
    <w:p/>
    <w:p>
      <w:r xmlns:w="http://schemas.openxmlformats.org/wordprocessingml/2006/main">
        <w:t xml:space="preserve">2. ຄາລາເຕຍ 5:6 - ດ້ວຍ​ວ່າ​ໃນ​ພະ​ຄລິດ​ຂອງ​ພຣະ​ເຢ​ຊູ​ບໍ່​ໄດ້​ຮັບ​ການ​ຕັດ ຫລື ການ​ຕັດ​ສິນ​ຕັດ​ບໍ່​ມີ​ຜົນ​ຫຍັງ, ແຕ່​ຄວາມ​ເຊື່ອ​ທີ່​ເຮັດ​ດ້ວຍ​ຄວາມ​ຮັກ.</w:t>
      </w:r>
    </w:p>
    <w:p/>
    <w:p>
      <w:r xmlns:w="http://schemas.openxmlformats.org/wordprocessingml/2006/main">
        <w:t xml:space="preserve">ປະຖົມມະການ 21:5 ອັບຣາຮາມ​ມີ​ອາຍຸ​ໜຶ່ງ​ຮ້ອຍ​ປີ ເມື່ອ​ອີຊາກ​ລູກຊາຍ​ຂອງ​ລາວ​ເກີດ​ມາ.</w:t>
      </w:r>
    </w:p>
    <w:p/>
    <w:p>
      <w:r xmlns:w="http://schemas.openxmlformats.org/wordprocessingml/2006/main">
        <w:t xml:space="preserve">ອັບຣາຮາມ​ມີ​ອາຍຸ 100 ປີ​ເມື່ອ​ອີຊາກ​ລູກຊາຍ​ຂອງ​ລາວ​ເກີດ.</w:t>
      </w:r>
    </w:p>
    <w:p/>
    <w:p>
      <w:r xmlns:w="http://schemas.openxmlformats.org/wordprocessingml/2006/main">
        <w:t xml:space="preserve">1. ຄວາມເຊື່ອຂອງອັບຣາຮາມ: ຕົວຢ່າງສໍາລັບພວກເຮົາທຸກຄົນ</w:t>
      </w:r>
    </w:p>
    <w:p/>
    <w:p>
      <w:r xmlns:w="http://schemas.openxmlformats.org/wordprocessingml/2006/main">
        <w:t xml:space="preserve">2. ພະລັງຂອງຄວາມອົດທົນ: ເລື່ອງຂອງອັບຣາຮາມ</w:t>
      </w:r>
    </w:p>
    <w:p/>
    <w:p>
      <w:r xmlns:w="http://schemas.openxmlformats.org/wordprocessingml/2006/main">
        <w:t xml:space="preserve">1. ໂຣມ 4:19-21: ອັບຣາຮາມ​ມີ​ຄວາມ​ຫວັງ​ເຊື່ອ​ຕໍ່​ຄວາມ​ຫວັງ​ວ່າ​ລາວ​ຈະ​ເປັນ​ພໍ່​ຂອງ​ຫຼາຍ​ຊາດ ດັ່ງ​ທີ່​ເພິ່ນ​ໄດ້​ບອກ​ໄວ້​ວ່າ ລູກ​ຫລານ​ຂອງ​ເຈົ້າ​ຈະ​ເປັນ​ດັ່ງ​ນັ້ນ.</w:t>
      </w:r>
    </w:p>
    <w:p/>
    <w:p>
      <w:r xmlns:w="http://schemas.openxmlformats.org/wordprocessingml/2006/main">
        <w:t xml:space="preserve">2 ເຮັບເຣີ 11:11 ດ້ວຍ​ຄວາມ​ເຊື່ອ ນາງ​ຊາຣາ​ເອງ​ກໍ​ໄດ້​ຮັບ​ອຳນາດ​ໃນ​ການ​ຕັ້ງ​ທ້ອງ, ເຖິງ​ແມ່ນ​ວ່າ​ນາງ​ມີ​ອາຍຸ​ແລ້ວ, ເພາະ​ນາງ​ຖື​ວ່າ​ລາວ​ເປັນ​ຄົນ​ສັດ​ຊື່​ທີ່​ໄດ້​ສັນຍາ​ໄວ້.</w:t>
      </w:r>
    </w:p>
    <w:p/>
    <w:p>
      <w:r xmlns:w="http://schemas.openxmlformats.org/wordprocessingml/2006/main">
        <w:t xml:space="preserve">ປະຖົມມະການ 21:6 ນາງ​ຊາຣາ​ເວົ້າ​ວ່າ, “ພຣະເຈົ້າ​ໄດ້​ເຮັດ​ໃຫ້​ຂ້ອຍ​ຫົວເລາະ ເພື່ອ​ວ່າ​ທຸກ​ຄົນ​ທີ່​ໄດ້ຍິນ​ຈະ​ຫົວຂວັນ​ຂ້ອຍ.</w:t>
      </w:r>
    </w:p>
    <w:p/>
    <w:p>
      <w:r xmlns:w="http://schemas.openxmlformats.org/wordprocessingml/2006/main">
        <w:t xml:space="preserve">Sarah ປິ​ຕິ​ຍິນ​ດີ​ໃນ​ພອນ​ຂອງ​ພຣະ​ຜູ້​ເປັນ​ເຈົ້າ​ແລະ​ຄວາມ​ສຸກ​ທີ່​ມັນ​ໄດ້​ນໍາ​ເອົາ​ນາງ.</w:t>
      </w:r>
    </w:p>
    <w:p/>
    <w:p>
      <w:r xmlns:w="http://schemas.openxmlformats.org/wordprocessingml/2006/main">
        <w:t xml:space="preserve">1: ຖ້າພວກເຮົາຮັບເອົາຄວາມຍິນດີໃນພຣະພອນຂອງພຣະເຈົ້າ, ຄວາມສຸກຂອງພວກເຮົາຈະແຜ່ລາມໄປແລະນໍາຄວາມສຸກມາສູ່ຄົນອ້ອມຂ້າງ.</w:t>
      </w:r>
    </w:p>
    <w:p/>
    <w:p>
      <w:r xmlns:w="http://schemas.openxmlformats.org/wordprocessingml/2006/main">
        <w:t xml:space="preserve">2: ເຮົາ​ສາມາດ​ພົບ​ເຫັນ​ຄວາມ​ສຸກ​ໃນ​ພອນ​ຂອງ​ພຣະ​ຜູ້​ເປັນ​ເຈົ້າ, ແມ່ນ​ແຕ່​ໃນ​ທ່າມກາງ​ການ​ທົດ​ລອງ.</w:t>
      </w:r>
    </w:p>
    <w:p/>
    <w:p>
      <w:r xmlns:w="http://schemas.openxmlformats.org/wordprocessingml/2006/main">
        <w:t xml:space="preserve">1: Romans 5: 3-5 - ບໍ່ພຽງແຕ່ດັ່ງນັ້ນ, ແຕ່ພວກເຮົາຍັງສະຫງ່າລາສີໃນຄວາມທຸກທໍລະມານຂອງພວກເຮົາ, ເພາະວ່າພວກເຮົາຮູ້ວ່າຄວາມທຸກທໍລະມານເຮັດໃຫ້ເກີດຄວາມອົດທົນ; perseverance, ລັກສະນະ; ແລະລັກສະນະ, ຄວາມຫວັງ.</w:t>
      </w:r>
    </w:p>
    <w:p/>
    <w:p>
      <w:r xmlns:w="http://schemas.openxmlformats.org/wordprocessingml/2006/main">
        <w:t xml:space="preserve">2: ຢາໂກໂບ 1:2-3 - ພີ່ນ້ອງ​ທັງຫລາຍ​ເອີຍ, ຈົ່ງ​ພິຈາລະນາ​ເບິ່ງ​ວ່າ​ມັນ​ມີ​ຄວາມ​ສຸກ​ອັນ​ບໍລິສຸດ ເມື່ອ​ໃດ​ທີ່​ເຈົ້າ​ປະສົບ​ກັບ​ການ​ທົດ​ລອງ​ຫລາຍ​ຢ່າງ ເພາະ​ເຈົ້າ​ຮູ້​ວ່າ​ການ​ທົດ​ສອບ​ສັດທາ​ຂອງ​ເຈົ້າ​ເຮັດ​ໃຫ້​ເກີດ​ຄວາມ​ອົດທົນ.</w:t>
      </w:r>
    </w:p>
    <w:p/>
    <w:p>
      <w:r xmlns:w="http://schemas.openxmlformats.org/wordprocessingml/2006/main">
        <w:t xml:space="preserve">ປະຖົມມະການ 21:7 ແລະ​ນາງ​ຕອບ​ວ່າ, “ຜູ້ໃດ​ຈະ​ເວົ້າ​ກັບ​ອັບຣາຮາມ​ວ່າ, ນາງ​ຊາຣາ​ໃຫ້​ເດັກນ້ອຍ​ດູດ​ນົມ? ເພາະ​ຂ້າ​ພະ​ເຈົ້າ​ໄດ້​ເກີດ​ລູກ​ຊາຍ​ໃນ​ອາ​ຍຸ​ສູງ​ສຸດ​ຂອງ​ເຂົາ.</w:t>
      </w:r>
    </w:p>
    <w:p/>
    <w:p>
      <w:r xmlns:w="http://schemas.openxmlformats.org/wordprocessingml/2006/main">
        <w:t xml:space="preserve">ຊາຣາ​ໃຫ້​ກຳເນີດ​ອີຊາກ​ໃນ​ອາຍຸ​ແກ່​ຂອງ​ນາງ, ເປັນ​ການ​ອັດສະຈັນ​ທີ່​ບໍ່​ມີ​ໃຜ​ຄາດ​ລ່ວງ​ໜ້າ​ໄດ້.</w:t>
      </w:r>
    </w:p>
    <w:p/>
    <w:p>
      <w:r xmlns:w="http://schemas.openxmlformats.org/wordprocessingml/2006/main">
        <w:t xml:space="preserve">1. ຄໍາສັນຍາຂອງພຣະເຈົ້າບໍ່ລົ້ມເຫລວ: ການເກີດທີ່ມະຫັດສະຈັນຂອງອີຊາກ</w:t>
      </w:r>
    </w:p>
    <w:p/>
    <w:p>
      <w:r xmlns:w="http://schemas.openxmlformats.org/wordprocessingml/2006/main">
        <w:t xml:space="preserve">2. ຄວາມເຂັ້ມແຂງທີ່ບໍ່ທໍາມະດາຂອງພຣະເຈົ້າ: ຕົວຢ່າງຂອງຄວາມເຊື່ອຂອງອັບລາຫາມແລະຊາຣາ</w:t>
      </w:r>
    </w:p>
    <w:p/>
    <w:p>
      <w:r xmlns:w="http://schemas.openxmlformats.org/wordprocessingml/2006/main">
        <w:t xml:space="preserve">1. ໂລມ 4:18-21 - ຄວາມ​ເຊື່ອ​ຂອງ​ອັບລາຫາມ​ຖືກ​ຍົກ​ໃຫ້​ລາວ​ເປັນ​ຄວາມ​ຊອບທຳ.</w:t>
      </w:r>
    </w:p>
    <w:p/>
    <w:p>
      <w:r xmlns:w="http://schemas.openxmlformats.org/wordprocessingml/2006/main">
        <w:t xml:space="preserve">2. ເຮັບເຣີ 11:11-12 —ນາງ​ຊາຣາ​ເຊື່ອ​ໃນ​ສິ່ງ​ທີ່​ພະເຈົ້າ​ເວົ້າ ເຖິງ​ວ່າ​ເບິ່ງ​ຄື​ວ່າ​ເປັນ​ໄປ​ບໍ່​ໄດ້.</w:t>
      </w:r>
    </w:p>
    <w:p/>
    <w:p>
      <w:r xmlns:w="http://schemas.openxmlformats.org/wordprocessingml/2006/main">
        <w:t xml:space="preserve">ປະຖົມມະການ 21:8 ແລະ​ເດັກ​ນັ້ນ​ກໍ​ໃຫຍ່​ຂຶ້ນ ແລະ​ໄດ້​ໃຫ້​ນົມ​ລູກ; ແລະ​ອັບຣາຮາມ​ໄດ້​ເຮັດ​ງານ​ລ້ຽງ​ອັນ​ຍິ່ງໃຫຍ່​ໃນ​ມື້​ດຽວ​ກັນ​ກັບ​ອີຊາກ​ທີ່​ໄດ້​ເຊົາ​ນົມ.</w:t>
      </w:r>
    </w:p>
    <w:p/>
    <w:p>
      <w:r xmlns:w="http://schemas.openxmlformats.org/wordprocessingml/2006/main">
        <w:t xml:space="preserve">ອັບຣາຮາມ​ໄດ້​ສະຫລອງ​ການ​ຫວ່ານ​ຂອງ​ອີຊາກ​ລູກຊາຍ​ຂອງ​ລາວ​ດ້ວຍ​ການ​ສະຫລອງ​ອັນ​ຍິ່ງໃຫຍ່.</w:t>
      </w:r>
    </w:p>
    <w:p/>
    <w:p>
      <w:r xmlns:w="http://schemas.openxmlformats.org/wordprocessingml/2006/main">
        <w:t xml:space="preserve">1. ຄວາມສຸກຂອງການເປັນພໍ່ແມ່: ສະເຫຼີມສະຫຼອງ Milestones ຂອງຊີວິດ</w:t>
      </w:r>
    </w:p>
    <w:p/>
    <w:p>
      <w:r xmlns:w="http://schemas.openxmlformats.org/wordprocessingml/2006/main">
        <w:t xml:space="preserve">2. ການເຊື່ອຟັງຂອງອັບລາຫາມ: ສະເຫຼີມສະຫຼອງຄວາມສັດຊື່ຂອງພະເຈົ້າ</w:t>
      </w:r>
    </w:p>
    <w:p/>
    <w:p>
      <w:r xmlns:w="http://schemas.openxmlformats.org/wordprocessingml/2006/main">
        <w:t xml:space="preserve">1. ຢາໂກໂບ 1:17 - "ທຸກໆຂອງປະທານທີ່ດີແລະສົມບູນແມ່ນມາຈາກຂ້າງເທິງ, ມາຈາກພຣະບິດາຂອງແສງສະຫວ່າງໃນສະຫວັນ, ຜູ້ທີ່ບໍ່ປ່ຽນແປງຄືກັບການປ່ຽນເງົາ."</w:t>
      </w:r>
    </w:p>
    <w:p/>
    <w:p>
      <w:r xmlns:w="http://schemas.openxmlformats.org/wordprocessingml/2006/main">
        <w:t xml:space="preserve">2. Psalm 127:3 - "ເບິ່ງ, ເດັກນ້ອຍເປັນມໍລະດົກຈາກພຣະຜູ້ເປັນເຈົ້າ, ຫມາກຂອງມົດລູກເປັນລາງວັນ."</w:t>
      </w:r>
    </w:p>
    <w:p/>
    <w:p>
      <w:r xmlns:w="http://schemas.openxmlformats.org/wordprocessingml/2006/main">
        <w:t xml:space="preserve">ປະຖົມມະການ 21:9 ນາງ​ຊາຣາ​ໄດ້​ເຫັນ​ລູກຊາຍ​ຂອງ​ນາງ​ຮາກາ​ຊາວ​ເອຢິບ ຊຶ່ງ​ນາງ​ໄດ້​ເກີດ​ກັບ​ອັບຣາຮາມ​ກໍ​ເຍາະເຍີ້ຍ.</w:t>
      </w:r>
    </w:p>
    <w:p/>
    <w:p>
      <w:r xmlns:w="http://schemas.openxmlformats.org/wordprocessingml/2006/main">
        <w:t xml:space="preserve">ຊາຣາ​ໄດ້​ເຫັນ​ລູກ​ຊາຍ​ຂອງ​ນາງ​ທີ່​ເກີດ​ກັບ​ອັບຣາຮາມ ແລະ​ນາງ​ຮາກາ​ຜູ້​ຮັບໃຊ້​ຊາວ​ເອຢິບ​ກຳລັງ​ເຍາະເຍີ້ຍ.</w:t>
      </w:r>
    </w:p>
    <w:p/>
    <w:p>
      <w:r xmlns:w="http://schemas.openxmlformats.org/wordprocessingml/2006/main">
        <w:t xml:space="preserve">1. ອັນຕະລາຍຂອງການເຍາະເຍີ້ຍ</w:t>
      </w:r>
    </w:p>
    <w:p/>
    <w:p>
      <w:r xmlns:w="http://schemas.openxmlformats.org/wordprocessingml/2006/main">
        <w:t xml:space="preserve">2. ພອນຂອງການເຊື່ອຟັງ</w:t>
      </w:r>
    </w:p>
    <w:p/>
    <w:p>
      <w:r xmlns:w="http://schemas.openxmlformats.org/wordprocessingml/2006/main">
        <w:t xml:space="preserve">1. ຄາລາເຕຍ 4:30: "ແຕ່​ພຣະ​ຄຳ​ພີ​ກ່າວ​ວ່າ​ແນວ​ໃດ? 'ຈົ່ງ​ຂັບ​ໄລ່​ຍິງ​ຂ້າ​ໃຊ້​ແລະ​ລູກ​ຊາຍ​ຂອງ​ນາງ​ອອກ​ໄປ, ເພາະ​ວ່າ​ລູກ​ຊາຍ​ຂອງ​ຍິງ​ຂ້າ​ໃຊ້​ຈະ​ບໍ່​ໄດ້​ຮັບ​ມໍລະດົກ​ກັບ​ລູກ​ຊາຍ​ຂອງ​ຍິງ​ອິດ​ສະ​ລະ.'</w:t>
      </w:r>
    </w:p>
    <w:p/>
    <w:p>
      <w:r xmlns:w="http://schemas.openxmlformats.org/wordprocessingml/2006/main">
        <w:t xml:space="preserve">2. ມັດທາຍ 7:12: “ດັ່ງນັ້ນ ສິ່ງ​ໃດ​ກໍ​ຕາມ​ທີ່​ເຈົ້າ​ຢາກ​ໃຫ້​ຄົນ​ອື່ນ​ເຮັດ​ແກ່​ເຈົ້າ ຈົ່ງ​ເຮັດ​ແກ່​ເຂົາ​ເໝືອນ​ກັນ ເພາະ​ນີ້​ເປັນ​ກົດບັນຍັດ​ແລະ​ເປັນ​ຜູ້​ປະກາດ​ພຣະທຳ.</w:t>
      </w:r>
    </w:p>
    <w:p/>
    <w:p>
      <w:r xmlns:w="http://schemas.openxmlformats.org/wordprocessingml/2006/main">
        <w:t xml:space="preserve">ປະຖົມມະການ 21:10 ສະນັ້ນ ນາງ​ຈຶ່ງ​ເວົ້າ​ກັບ​ອັບຣາຮາມ​ວ່າ, ຈົ່ງ​ຂັບໄລ່​ຍິງ​ຂ້າ​ທາດ​ຄົນ​ນີ້​ກັບ​ລູກ​ຊາຍ​ຂອງ​ນາງ​ອອກ​ໄປ ເພາະ​ວ່າ​ລູກ​ຊາຍ​ຂອງ​ຍິງ​ຂ້າ​ທາດ​ຄົນ​ນີ້​ຈະ​ບໍ່​ໄດ້​ຮັບ​ມໍລະດົກ​ກັບ​ລູກ​ຊາຍ​ຂອງ​ເຮົາ, ແມ່ນ​ແຕ່​ກັບ​ອີຊາກ.</w:t>
      </w:r>
    </w:p>
    <w:p/>
    <w:p>
      <w:r xmlns:w="http://schemas.openxmlformats.org/wordprocessingml/2006/main">
        <w:t xml:space="preserve">ຊາຣາ​ໄດ້​ຂໍ​ໃຫ້​ອັບຣາຮາມ​ສົ່ງ​ນາງ​ຮາກາ​ກັບ​ອິດຊະມາເອນ​ໄປ ເພາະ​ອິດຊະມາເອນ​ບໍ່​ໄດ້​ຮັບ​ມໍລະດົກ​ກັບ​ອີຊາກ.</w:t>
      </w:r>
    </w:p>
    <w:p/>
    <w:p>
      <w:r xmlns:w="http://schemas.openxmlformats.org/wordprocessingml/2006/main">
        <w:t xml:space="preserve">1. ພອນແຫ່ງການເຊື່ອຟັງ: ການຕອບຮັບຢ່າງສັດຊື່ຂອງອັບລາຫາມຕໍ່ຄຳສັ່ງຂອງພະເຈົ້າໄດ້ນຳມາໃຫ້ພອນແນວໃດ?</w:t>
      </w:r>
    </w:p>
    <w:p/>
    <w:p>
      <w:r xmlns:w="http://schemas.openxmlformats.org/wordprocessingml/2006/main">
        <w:t xml:space="preserve">2. ຄ່າຂອງການບໍ່ເຊື່ອຟັງ: ການບໍ່ສັດຊື່ຂອງອັບລາຫາມໄດ້ນໍາເອົາຄວາມເຈັບປວດແລະຄວາມຂັດແຍ້ງແນວໃດ.</w:t>
      </w:r>
    </w:p>
    <w:p/>
    <w:p>
      <w:r xmlns:w="http://schemas.openxmlformats.org/wordprocessingml/2006/main">
        <w:t xml:space="preserve">1. ເຮັບເຣີ 11:17-19 - ໂດຍ​ຄວາມ​ເຊື່ອ​ຂອງ​ອັບຣາຮາມ, ເມື່ອ​ລາວ​ຖືກ​ທົດ​ສອບ, ໄດ້​ຖວາຍ​ອີຊາກ, ແລະ​ຜູ້​ທີ່​ໄດ້​ຮັບ​ຄຳ​ສັນຍາ​ນັ້ນ​ກໍ​ຢູ່​ໃນ​ການ​ຖວາຍ​ລູກ​ຊາຍ​ຄົນ​ດຽວ​ຂອງ​ລາວ, ຊຶ່ງ​ມີ​ຄຳ​ກ່າວ​ໄວ້​ວ່າ, ຜ່ານ​ທາງ​ອີຊາກ​ຈະ​ໃຫ້​ເຈົ້າ​ໄດ້​ຮັບ. offspring ໄດ້​ຮັບ​ຊື່​. ລາວ​ຖື​ວ່າ​ພະເຈົ້າ​ສາມາດ​ປຸກ​ລາວ​ໃຫ້​ເປັນ​ຄືນ​ມາ​ຈາກ​ຕາຍ​ໄດ້, ເຊິ່ງ​ໃນ​ການ​ເວົ້າ​ໃນ​ຕົວ​ເລກ​ກໍ​ໄດ້​ຮັບ​ລາວ​ຄືນ​ມາ.</w:t>
      </w:r>
    </w:p>
    <w:p/>
    <w:p>
      <w:r xmlns:w="http://schemas.openxmlformats.org/wordprocessingml/2006/main">
        <w:t xml:space="preserve">2. ຢາໂກໂບ 2:21-22 - ອັບຣາຮາມບິດາຂອງພວກເຮົາໄດ້ຮັບຄວາມຍຸດຕິທໍາບໍເມື່ອເພິ່ນຖວາຍອີຊາກລູກຊາຍຂອງຕົນຢູ່ເທິງແທ່ນບູຊາ? ເຈົ້າ​ເຫັນ​ວ່າ​ສັດທາ​ນັ້ນ​ມີ​ຄວາມ​ຫ້າວຫັນ​ພ້ອມ​ກັບ​ວຽກ​ງານ​ຂອງ​ລາວ, ແລະ ສັດທາ​ກໍ​ສຳເລັດ​ໂດຍ​ວຽກ​ງານ​ຂອງ​ລາວ.</w:t>
      </w:r>
    </w:p>
    <w:p/>
    <w:p>
      <w:r xmlns:w="http://schemas.openxmlformats.org/wordprocessingml/2006/main">
        <w:t xml:space="preserve">ປະຖົມມະການ 21:11 ອັບຣາຮາມ​ໄດ້​ເຫັນ​ລູກຊາຍ​ຂອງ​ເພິ່ນ​ເປັນ​ທີ່​ໂສກເສົ້າ​ຫລາຍ.</w:t>
      </w:r>
    </w:p>
    <w:p/>
    <w:p>
      <w:r xmlns:w="http://schemas.openxmlformats.org/wordprocessingml/2006/main">
        <w:t xml:space="preserve">ອັບຣາຮາມ​ທຸກ​ໃຈ​ຫຼາຍ​ທີ່​ຄິດ​ວ່າ​ຈະ​ຕ້ອງ​ສົ່ງ​ອິດຊະມາເອນ​ລູກຊາຍ​ຂອງ​ລາວ​ໄປ.</w:t>
      </w:r>
    </w:p>
    <w:p/>
    <w:p>
      <w:r xmlns:w="http://schemas.openxmlformats.org/wordprocessingml/2006/main">
        <w:t xml:space="preserve">1. ພະເຈົ້າມັກຈະເອີ້ນເຮົາໃຫ້ກ້າວອອກໄປໃນຄວາມເຊື່ອ, ເຖິງແມ່ນວ່າຈະມີຄວາມຫຍຸ້ງຍາກກໍຕາມ.</w:t>
      </w:r>
    </w:p>
    <w:p/>
    <w:p>
      <w:r xmlns:w="http://schemas.openxmlformats.org/wordprocessingml/2006/main">
        <w:t xml:space="preserve">2. ພະເຈົ້າ​ຈະ​ຈັດ​ຫາ​ໃຫ້​ເຮົາ​ສະເໝີ​ໃນ​ເວລາ​ທີ່​ທຸກ​ລຳບາກ.</w:t>
      </w:r>
    </w:p>
    <w:p/>
    <w:p>
      <w:r xmlns:w="http://schemas.openxmlformats.org/wordprocessingml/2006/main">
        <w:t xml:space="preserve">1. ເຮັບເຣີ 11:8-10 “ໂດຍ​ຄວາມ​ເຊື່ອ ເມື່ອ​ອັບຣາຮາມ​ຖືກ​ເອີ້ນ​ໃຫ້​ອອກ​ໄປ​ໃນ​ບ່ອນ​ທີ່​ລາວ​ຄວນ​ຈະ​ໄດ້​ຮັບ​ເປັນ​ມໍລະດົກ​ກໍ​ເຊື່ອ​ຟັງ ແລະ​ລາວ​ກໍ​ອອກ​ໄປ​ໂດຍ​ບໍ່​ຮູ້​ວ່າ​ລາວ​ໄປ​ໃສ. ໃນ​ແຜ່ນດິນ​ແຫ່ງ​ຄຳ​ສັນຍາ ດັ່ງ​ທີ່​ຢູ່​ໃນ​ປະເທດ​ທີ່​ແປກ​ປະຫລາດ ທີ່​ອາໄສ​ຢູ່​ໃນ​ຫໍເຕັນ​ຂອງ​ອີຊາກ ແລະ​ຢາໂຄບ ຜູ້​ຮັບ​ມໍລະດົກ​ກັບ​ລາວ​ຕາມ​ຄຳ​ສັນຍາ​ດັ່ງນີ້: ເພາະ​ລາວ​ໄດ້​ຊອກ​ຫາ​ເມືອງ​ໜຶ່ງ​ທີ່​ມີ​ຮາກ​ຖານ ຜູ້​ສ້າງ​ແລະ​ຜູ້​ສ້າງ​ຄື​ພຣະເຈົ້າ.”</w:t>
      </w:r>
    </w:p>
    <w:p/>
    <w:p>
      <w:r xmlns:w="http://schemas.openxmlformats.org/wordprocessingml/2006/main">
        <w:t xml:space="preserve">2. Romans 8: 28 - "ແລະພວກເຮົາຮູ້ວ່າສິ່ງທັງຫມົດເຮັດວຽກຮ່ວມກັນເພື່ອຄວາມດີຕໍ່ຜູ້ທີ່ຮັກພຣະເຈົ້າ, ສໍາລັບຜູ້ທີ່ຖືກເອີ້ນຕາມຈຸດປະສົງຂອງພຣະອົງ."</w:t>
      </w:r>
    </w:p>
    <w:p/>
    <w:p>
      <w:r xmlns:w="http://schemas.openxmlformats.org/wordprocessingml/2006/main">
        <w:t xml:space="preserve">ປະຖົມມະການ 21:12 ແລະ​ພຣະເຈົ້າ​ໄດ້​ກ່າວ​ກັບ​ອັບຣາຮາມ​ວ່າ, ຢ່າ​ໃຫ້​ມັນ​ເປັນ​ຄວາມ​ໂສກເສົ້າ​ໃນ​ສາຍຕາ​ຂອງ​ເຈົ້າ ເພາະ​ລູກ​ສາວ​ຂອງ​ເຈົ້າ ແລະ​ຍ້ອນ​ຍິງ​ຂ້ອຍ​ສາວ​ຂອງເຈົ້າ. ໃນທຸກສິ່ງທີ່ນາງຊາຣາເວົ້າກັບເຈົ້າ, ຈົ່ງຟັງສຽງຂອງນາງ; ເພາະ​ໃນ​ອີຊາກ​ຈະ​ເອີ້ນ​ເຊື້ອ​ສາຍ​ຂອງ​ເຈົ້າ.</w:t>
      </w:r>
    </w:p>
    <w:p/>
    <w:p>
      <w:r xmlns:w="http://schemas.openxmlformats.org/wordprocessingml/2006/main">
        <w:t xml:space="preserve">ພະເຈົ້າ​ສັ່ງ​ອັບຣາຮາມ​ໃຫ້​ເຊື່ອ​ຟັງ​ຄຳ​ສັ່ງ​ຂອງ​ນາງ​ຊາຣາ ແລະ​ຢ່າ​ເປັນ​ຫ່ວງ​ອິດຊະມາເອນ ເພາະ​ອີຊາກ​ເປັນ​ຜູ້​ທີ່​ເຊື້ອສາຍ​ຂອງ​ລາວ​ຈະ​ສືບ​ຕໍ່​ໄປ.</w:t>
      </w:r>
    </w:p>
    <w:p/>
    <w:p>
      <w:r xmlns:w="http://schemas.openxmlformats.org/wordprocessingml/2006/main">
        <w:t xml:space="preserve">1. ຄວາມສໍາຄັນຂອງການເຊື່ອຟັງພຣະເຈົ້າແລະໃຫ້ກຽດແກ່ຄໍາສັນຍາຂອງພຣະອົງ.</w:t>
      </w:r>
    </w:p>
    <w:p/>
    <w:p>
      <w:r xmlns:w="http://schemas.openxmlformats.org/wordprocessingml/2006/main">
        <w:t xml:space="preserve">2. ພະລັງແຫ່ງສັດທາ ແລະ ຄວາມໄວ້ວາງໃຈໃນແຜນຂອງພຣະເຈົ້າ.</w:t>
      </w:r>
    </w:p>
    <w:p/>
    <w:p>
      <w:r xmlns:w="http://schemas.openxmlformats.org/wordprocessingml/2006/main">
        <w:t xml:space="preserve">1. ເຮັບເຣີ 11:17-19 - ໂດຍ​ຄວາມ​ເຊື່ອ​ຂອງ​ອັບຣາຮາມ, ເມື່ອ​ລາວ​ຖືກ​ທົດ​ສອບ, ໄດ້​ຖວາຍ​ອີຊາກ, ແລະ​ຜູ້​ທີ່​ໄດ້​ຮັບ​ຄຳ​ສັນຍາ​ນັ້ນ​ກໍ​ຢູ່​ໃນ​ການ​ຖວາຍ​ລູກ​ຊາຍ​ຄົນ​ດຽວ​ຂອງ​ລາວ, ຊຶ່ງ​ມີ​ຄຳ​ກ່າວ​ໄວ້​ວ່າ, ຜ່ານ​ທາງ​ອີຊາກ​ຈະ​ໃຫ້​ເຈົ້າ​ໄດ້​ຮັບ. offspring ໄດ້​ຮັບ​ຊື່​. ລາວ​ຖື​ວ່າ​ພະເຈົ້າ​ສາມາດ​ປຸກ​ລາວ​ໃຫ້​ເປັນ​ຄືນ​ມາ​ຈາກ​ຕາຍ​ໄດ້, ເຊິ່ງ​ໃນ​ການ​ເວົ້າ​ໃນ​ຕົວ​ເລກ​ກໍ​ໄດ້​ຮັບ​ລາວ​ຄືນ​ມາ.</w:t>
      </w:r>
    </w:p>
    <w:p/>
    <w:p>
      <w:r xmlns:w="http://schemas.openxmlformats.org/wordprocessingml/2006/main">
        <w:t xml:space="preserve">2. ເອເຟດ 6:1-3 - ເດັກນ້ອຍ, ເຊື່ອຟັງພໍ່ແມ່ຂອງເຈົ້າໃນພຣະຜູ້ເປັນເຈົ້າ, ສໍາລັບເລື່ອງນີ້ຖືກຕ້ອງ. ຈົ່ງ​ນັບຖື​ພໍ່​ແມ່​ຂອງ​ເຈົ້າ (ຂໍ້​ນີ້​ເປັນ​ຄຳ​ສັ່ງ​ຂໍ້​ທຳ​ອິດ​ທີ່​ມີ​ຄຳ​ສັນຍາ) ເພື່ອ​ວ່າ​ມັນ​ຈະ​ເປັນ​ໄປ​ໄດ້​ດີ​ກັບ​ເຈົ້າ ແລະ​ເຈົ້າ​ຈະ​ມີ​ຊີວິດ​ຍືນ​ຍາວ​ໃນ​ແຜ່ນດິນ.</w:t>
      </w:r>
    </w:p>
    <w:p/>
    <w:p>
      <w:r xmlns:w="http://schemas.openxmlformats.org/wordprocessingml/2006/main">
        <w:t xml:space="preserve">ປະຖົມມະການ 21:13 ແລະ​ເຮົາ​ຈະ​ສ້າງ​ຊົນຊາດ​ໃຫ້​ເປັນ​ລູກ​ຊາຍ​ຍິງ​ຂ້າທາດ​ຄືກັນ ເພາະ​ລາວ​ເປັນ​ເຊື້ອສາຍ​ຂອງ​ເຈົ້າ.</w:t>
      </w:r>
    </w:p>
    <w:p/>
    <w:p>
      <w:r xmlns:w="http://schemas.openxmlformats.org/wordprocessingml/2006/main">
        <w:t xml:space="preserve">ພະເຈົ້າ​ສັນຍາ​ວ່າ​ຈະ​ສ້າງ​ຊາດ​ອິດຊະມາເອນ​ເປັນ​ລູກ​ຊາຍ​ຍິງ​ຂ້າ​ທາດ ເພາະ​ລາວ​ເປັນ​ເຊື້ອສາຍ​ຂອງ​ອັບຣາຮາມ.</w:t>
      </w:r>
    </w:p>
    <w:p/>
    <w:p>
      <w:r xmlns:w="http://schemas.openxmlformats.org/wordprocessingml/2006/main">
        <w:t xml:space="preserve">1. ຄໍາສັນຍາຂອງພຣະເຈົ້າເປັນຄວາມຈິງ</w:t>
      </w:r>
    </w:p>
    <w:p/>
    <w:p>
      <w:r xmlns:w="http://schemas.openxmlformats.org/wordprocessingml/2006/main">
        <w:t xml:space="preserve">2. ຄວາມເຊື່ອຂອງອັບຣາຮາມໃນພຣະເຈົ້າ</w:t>
      </w:r>
    </w:p>
    <w:p/>
    <w:p>
      <w:r xmlns:w="http://schemas.openxmlformats.org/wordprocessingml/2006/main">
        <w:t xml:space="preserve">1. Romans 4:18-21 - Abraham ເຊື່ອ​ໃນ​ຄວາມ​ຫວັງ​ຕໍ່​ຕ້ານ​ຄວາມ​ຫວັງ​ແລະ​ໄດ້​ຮັບ​ການ​ສ້າງ​ເປັນ​ພໍ່​ຂອງ​ປະ​ຊາ​ຊາດ​ຈໍາ​ນວນ​ຫຼາຍ​ຕາມ​ທີ່​ພຣະ​ເຈົ້າ​ໄດ້​ສັນ​ຍາ.</w:t>
      </w:r>
    </w:p>
    <w:p/>
    <w:p>
      <w:r xmlns:w="http://schemas.openxmlformats.org/wordprocessingml/2006/main">
        <w:t xml:space="preserve">2. ໂລມ 9:6-13 - ເຖິງແມ່ນວ່າອິດຊະມາເອນເປັນລູກຊາຍຂອງຂ້າທາດ, ພຣະເຈົ້າຍັງເຮັດໃຫ້ລາວເປັນຊາດໃຫຍ່ຍ້ອນຄໍາສັນຍາຂອງລາວກັບອັບຣາຮາມ.</w:t>
      </w:r>
    </w:p>
    <w:p/>
    <w:p>
      <w:r xmlns:w="http://schemas.openxmlformats.org/wordprocessingml/2006/main">
        <w:t xml:space="preserve">ປະຖົມມະການ 21:14 ອັບຣາຮາມ​ລຸກ​ຂຶ້ນ​ແຕ່​ຮຸ່ງ​ເຊົ້າ ແລະ​ເອົາ​ເຂົ້າຈີ່​ແລະ​ນໍ້າ​ໜຶ່ງ​ຂວດ​ມາ​ໃຫ້​ນາງ​ຮາກາ, ວາງ​ໃສ່​ບ່າ​ຂອງ​ນາງ ແລະ​ເດັກ​ນ້ອຍ ແລະ​ສົ່ງ​ນາງ​ອອກ​ໄປ ແລະ​ເດີນ​ທາງ​ໄປ. ໃນ​ຖິ່ນ​ແຫ້ງ​ແລ້ງ​ກັນ​ດານ​ຂອງ Beersheba.</w:t>
      </w:r>
    </w:p>
    <w:p/>
    <w:p>
      <w:r xmlns:w="http://schemas.openxmlformats.org/wordprocessingml/2006/main">
        <w:t xml:space="preserve">ອັບຣາຮາມ​ໄດ້​ເອົາ​ເຂົ້າຈີ່​ແລະ​ນໍ້າ​ຂວດ​ໃຫ້​ນາງ​ຮາກາ, ແລະ​ສົ່ງ​ນາງ​ໄປ​ໃນ​ຖິ່ນ​ແຫ້ງແລ້ງ​ກັນດານ​ເບເອເຊບາ.</w:t>
      </w:r>
    </w:p>
    <w:p/>
    <w:p>
      <w:r xmlns:w="http://schemas.openxmlformats.org/wordprocessingml/2006/main">
        <w:t xml:space="preserve">1. ພຣະເຈົ້າຊົງສະຖິດຢູ່ສະເໝີເພື່ອຈັດຫາພວກເຮົາໃນເວລາຕ້ອງການ.</w:t>
      </w:r>
    </w:p>
    <w:p/>
    <w:p>
      <w:r xmlns:w="http://schemas.openxmlformats.org/wordprocessingml/2006/main">
        <w:t xml:space="preserve">2. ເຖິງແມ່ນວ່າຢູ່ໃນທ່າມກາງຄວາມລໍາບາກ, ພຣະເຈົ້າຈະບໍ່ປະຖິ້ມພວກເຮົາ.</w:t>
      </w:r>
    </w:p>
    <w:p/>
    <w:p>
      <w:r xmlns:w="http://schemas.openxmlformats.org/wordprocessingml/2006/main">
        <w:t xml:space="preserve">1. ຟີລິບປອຍ 4:19 ແລະ ພຣະເຈົ້າ​ຂອງ​ຂ້ານ້ອຍ​ຈະ​ສະໜອງ​ທຸກ​ສິ່ງ​ທີ່​ຕ້ອງການ​ຂອງ​ເຈົ້າ ຕາມ​ຄວາມ​ຮັ່ງມີ​ຂອງ​ພຣະອົງ​ໃນ​ພຣະ​ເຢຊູ​ຄຣິດ.</w:t>
      </w:r>
    </w:p>
    <w:p/>
    <w:p>
      <w:r xmlns:w="http://schemas.openxmlformats.org/wordprocessingml/2006/main">
        <w:t xml:space="preserve">2 ເຮັບເຣີ 13:5 ຈົ່ງ​ຮັກສາ​ຊີວິດ​ຂອງ​ເຈົ້າ​ໃຫ້​ພົ້ນ​ຈາກ​ການ​ຮັກ​ເງິນ ແລະ​ພໍ​ໃຈ​ໃນ​ສິ່ງ​ທີ່​ເຈົ້າ​ມີ, ເພາະ​ພຣະອົງ​ໄດ້​ກ່າວ​ວ່າ, ເຮົາ​ຈະ​ບໍ່​ປະຖິ້ມ​ເຈົ້າ ຫລື​ປະຖິ້ມ​ເຈົ້າ.</w:t>
      </w:r>
    </w:p>
    <w:p/>
    <w:p>
      <w:r xmlns:w="http://schemas.openxmlformats.org/wordprocessingml/2006/main">
        <w:t xml:space="preserve">ປະຖົມມະການ 21:15 ແລ້ວ​ນາງ​ກໍ​ເອົາ​ນໍ້າ​ໃສ່​ໃນ​ຂວດ​ນັ້ນ ແລະ​ນາງ​ກໍ​ໂຍນ​ເດັກ​ລົງ​ໃຕ້​ຕົ້ນ​ໄມ້​ຕົ້ນ​ໜຶ່ງ.</w:t>
      </w:r>
    </w:p>
    <w:p/>
    <w:p>
      <w:r xmlns:w="http://schemas.openxmlformats.org/wordprocessingml/2006/main">
        <w:t xml:space="preserve">ນາງຮາກາ, ພົບວ່າຕົນເອງແລະ Ishmael ລູກຊາຍຂອງນາງຢູ່ໃນສະຖານະການຫມົດຫວັງ, ໄດ້ຖືກບັງຄັບໃຫ້ປ່ອຍໃຫ້ລາວຢູ່ໃຕ້ຕົ້ນໄມ້ໃນຖິ່ນແຫ້ງແລ້ງກັນດານ.</w:t>
      </w:r>
    </w:p>
    <w:p/>
    <w:p>
      <w:r xmlns:w="http://schemas.openxmlformats.org/wordprocessingml/2006/main">
        <w:t xml:space="preserve">1. ໃນຊ່ວງເວລາທີ່ຫຍຸ້ງຍາກ ພະເຈົ້າຈະຈັດຫາທາງອອກ.</w:t>
      </w:r>
    </w:p>
    <w:p/>
    <w:p>
      <w:r xmlns:w="http://schemas.openxmlformats.org/wordprocessingml/2006/main">
        <w:t xml:space="preserve">2. ເຖິງແມ່ນວ່າຢູ່ໃນທ່າມກາງສະຖານະການທີ່ໝົດຫວັງ, ພະເຈົ້າຍັງສັດຊື່ແລະຈະບໍ່ປະຖິ້ມເຮົາ.</w:t>
      </w:r>
    </w:p>
    <w:p/>
    <w:p>
      <w:r xmlns:w="http://schemas.openxmlformats.org/wordprocessingml/2006/main">
        <w:t xml:space="preserve">1. ເອຊາຢາ 41:10 ຢ່າ​ຢ້ານ, ເພາະ​ເຮົາ​ຢູ່​ກັບ​ເຈົ້າ; ຢ່າຕົກໃຈ ເພາະເຮົາຄືພຣະເຈົ້າຂອງເຈົ້າ; ເຮົາ​ຈະ​ເສີມ​ກຳລັງ​ເຈົ້າ, ເຮົາ​ຈະ​ຊ່ວຍ​ເຈົ້າ, ເຮົາ​ຈະ​ຍົກ​ເຈົ້າ​ດ້ວຍ​ມື​ຂວາ​ທີ່​ຊອບ​ທຳ​ຂອງ​ເຮົາ.</w:t>
      </w:r>
    </w:p>
    <w:p/>
    <w:p>
      <w:r xmlns:w="http://schemas.openxmlformats.org/wordprocessingml/2006/main">
        <w:t xml:space="preserve">2 ເຮັບເຣີ 13:5 ຈົ່ງ​ຮັກສາ​ຊີວິດ​ຂອງ​ເຈົ້າ​ໃຫ້​ພົ້ນ​ຈາກ​ການ​ຮັກ​ເງິນ ແລະ​ພໍ​ໃຈ​ໃນ​ສິ່ງ​ທີ່​ເຈົ້າ​ມີ, ເພາະ​ພຣະອົງ​ໄດ້​ກ່າວ​ວ່າ, ເຮົາ​ຈະ​ບໍ່​ປະຖິ້ມ​ເຈົ້າ ຫລື​ປະຖິ້ມ​ເຈົ້າ.</w:t>
      </w:r>
    </w:p>
    <w:p/>
    <w:p>
      <w:r xmlns:w="http://schemas.openxmlformats.org/wordprocessingml/2006/main">
        <w:t xml:space="preserve">ປະຖົມມະການ 21:16 ແລ້ວ​ນາງ​ກໍ​ໄປ​ນັ່ງ​ລົງ​ຕໍ່ໜ້າ​ພຣະອົງ​ໃນ​ທາງ​ທີ່​ດີ ເໝືອນ​ດັ່ງ​ທີ່​ຖືກ​ຍິງ​ດ້ວຍ​ທະນູ ເພາະ​ນາງ​ເວົ້າ​ວ່າ, “ຂໍ​ຢ່າ​ໃຫ້​ຂ້ານ້ອຍ​ເຫັນ​ເດັກນ້ອຍ​ຕາຍ​ເລີຍ. ແລະ​ນາງ​ໄດ້​ນັ່ງ​ຕໍ່​ຕ້ານ​ພຣະ​ອົງ, ແລະ​ຍົກ​ຂຶ້ນ​ສຽງ​ຂອງ​ນາງ, ແລະ​ຮ້ອງ​ໄຫ້.</w:t>
      </w:r>
    </w:p>
    <w:p/>
    <w:p>
      <w:r xmlns:w="http://schemas.openxmlformats.org/wordprocessingml/2006/main">
        <w:t xml:space="preserve">ແມ່​ຂອງ​ອິດຊະມາເອນ, ນາງ​ຮາກາ, ໂສກ​ເສົ້າ​ກັບ​ຄວາມ​ທຸກ​ໃຈ​ຂອງ​ລູກ​ຊາຍ​ຂອງ​ນາງ ຈົນ​ນາງ​ນັ່ງ​ຢູ່​ໄກ​ເພື່ອ​ບໍ່​ໃຫ້​ລາວ​ເຫັນ​ການ​ຕາຍ​ຂອງ​ລາວ.</w:t>
      </w:r>
    </w:p>
    <w:p/>
    <w:p>
      <w:r xmlns:w="http://schemas.openxmlformats.org/wordprocessingml/2006/main">
        <w:t xml:space="preserve">1. ພຣະຄຸນຂອງພຣະເຈົ້າໃນຍາມທຸກທໍລະມານ</w:t>
      </w:r>
    </w:p>
    <w:p/>
    <w:p>
      <w:r xmlns:w="http://schemas.openxmlformats.org/wordprocessingml/2006/main">
        <w:t xml:space="preserve">2. ພະລັງແຫ່ງຄວາມຮັກຂອງແມ່</w:t>
      </w:r>
    </w:p>
    <w:p/>
    <w:p>
      <w:r xmlns:w="http://schemas.openxmlformats.org/wordprocessingml/2006/main">
        <w:t xml:space="preserve">1. ໂຣມ 8:38-39 - ເພາະ​ຂ້ອຍ​ແນ່​ໃຈ​ວ່າ​ບໍ່​ວ່າ​ຄວາມ​ຕາຍ​ຫຼື​ຊີວິດ, ເທວະ​ດາ​ຫຼື​ຜູ້​ປົກຄອງ, ຫຼື​ສິ່ງ​ທີ່​ມີ​ຢູ່​ຫຼື​ສິ່ງ​ທີ່​ຈະ​ມາ​ເຖິງ, ບໍ່​ມີ​ອຳນາດ, ຄວາມ​ສູງ​ແລະ​ຄວາມ​ເລິກ, ຫຼື​ສິ່ງ​ອື່ນ​ໃດ​ໃນ​ການ​ສ້າງ​ທັງ​ປວງ​ຈະ​ບໍ່​ສາມາດ​ເຮັດ​ໄດ້. ເພື່ອແຍກພວກເຮົາອອກຈາກຄວາມຮັກຂອງພຣະເຈົ້າໃນພຣະເຢຊູຄຣິດອົງພຣະຜູ້ເປັນເຈົ້າຂອງພວກເຮົາ.</w:t>
      </w:r>
    </w:p>
    <w:p/>
    <w:p>
      <w:r xmlns:w="http://schemas.openxmlformats.org/wordprocessingml/2006/main">
        <w:t xml:space="preserve">2. ເອຊາຢາ 49:15 ຜູ້ຍິງ​ຈະ​ລືມ​ລູກ​ທີ່​ກຳລັງ​ລ້ຽງ​ລູກ​ໄດ້​ບໍ, ເພື່ອ​ວ່າ​ລາວ​ຈະ​ບໍ່​ມີ​ຄວາມ​ເມດຕາ​ສົງສານ​ລູກ​ໃນ​ທ້ອງ​ຂອງ​ນາງ? ເຖິງແມ່ນວ່າສິ່ງເຫຼົ່ານີ້ອາດຈະລືມ, ແຕ່ຂ້າພະເຈົ້າຈະບໍ່ລືມທ່ານ.</w:t>
      </w:r>
    </w:p>
    <w:p/>
    <w:p>
      <w:r xmlns:w="http://schemas.openxmlformats.org/wordprocessingml/2006/main">
        <w:t xml:space="preserve">ປະຖົມມະການ 21:17 ແລະ​ພຣະເຈົ້າ​ໄດ້​ຍິນ​ສຽງ​ຂອງ​ເດັກ​ນ້ອຍ; ແລະ​ທູດ​ຂອງ​ພຣະ​ເຈົ້າ​ໄດ້​ເອີ້ນ​ນາງ​ຮາກາ​ຈາກ​ສະ​ຫວັນ, ແລະ​ເວົ້າ​ກັບ​ນາງ​ວ່າ, “ຮາກາ, ເຈົ້າ​ເປັນ​ຫຍັງ? ບໍ່ຢ້ານ; ເພາະ​ພຣະ​ເຈົ້າ​ໄດ້​ຍິນ​ສຸ​ລະ​ສຽງ​ຂອງ​ເດັກ​ນ້ອຍ​ທີ່​ເຂົາ​ຢູ່.</w:t>
      </w:r>
    </w:p>
    <w:p/>
    <w:p>
      <w:r xmlns:w="http://schemas.openxmlformats.org/wordprocessingml/2006/main">
        <w:t xml:space="preserve">ພຣະ​ເຈົ້າ​ໄດ້​ຍິນ​ສຽງ​ຮ້ອງ​ຂອງ Ishmael ແລະ​ຕອບ​ຄໍາ​ອະ​ທິ​ຖານ​ຂອງ Hagar.</w:t>
      </w:r>
    </w:p>
    <w:p/>
    <w:p>
      <w:r xmlns:w="http://schemas.openxmlformats.org/wordprocessingml/2006/main">
        <w:t xml:space="preserve">1: ພຣະເຈົ້າໄດ້ຍິນສຽງຮ້ອງຂອງພວກເຮົາແລະຕອບຄໍາອະທິຖານຂອງພວກເຮົາ.</w:t>
      </w:r>
    </w:p>
    <w:p/>
    <w:p>
      <w:r xmlns:w="http://schemas.openxmlformats.org/wordprocessingml/2006/main">
        <w:t xml:space="preserve">2: ເຖິງ​ແມ່ນ​ວ່າ​ໃນ​ເວ​ລາ​ທີ່​ມືດ​ມົວ​ທີ່​ສຸດ​ຂອງ​ພວກ​ເຮົາ, ພຣະ​ເຈົ້າ​ຢູ່​ທີ່​ນັ້ນ​ເພື່ອ​ຮັບ​ຟັງ​ແລະ​ປອບ​ໃຈ​ພວກ​ເຮົາ.</w:t>
      </w:r>
    </w:p>
    <w:p/>
    <w:p>
      <w:r xmlns:w="http://schemas.openxmlformats.org/wordprocessingml/2006/main">
        <w:t xml:space="preserve">1: ມັດ​ທາຍ 7:7-8 “ຂໍ, ແລະ​ມັນ​ຈະ​ໄດ້​ຮັບ​ໃຫ້​ທ່ານ, ສະ​ແຫວງ​ຫາ, ແລະ​ທ່ານ​ຈະ​ພົບ; ເຄາະ, ແລະ​ມັນ​ຈະ​ເປີດ​ໃຫ້​ທ່ານ: ສໍາ​ລັບ​ທຸກ​ຄົນ​ທີ່​ຂໍ​ໄດ້​ຮັບ; ແລະ​ຜູ້​ທີ່​ສະ​ແຫວງ​ຫາ​ຈະ​ພົບ; ຜູ້​ທີ່​ເຄາະ​ຈະ​ຖືກ​ເປີດ.”</w:t>
      </w:r>
    </w:p>
    <w:p/>
    <w:p>
      <w:r xmlns:w="http://schemas.openxmlformats.org/wordprocessingml/2006/main">
        <w:t xml:space="preserve">2: Psalm 34:17 "ສຽງຮ້ອງທີ່ຊອບທໍາ, ແລະພຣະຜູ້ເປັນເຈົ້າໄດ້ຍິນ, ແລະປົດປ່ອຍພວກເຂົາອອກຈາກຄວາມທຸກທໍລະມານຂອງພວກເຂົາ."</w:t>
      </w:r>
    </w:p>
    <w:p/>
    <w:p>
      <w:r xmlns:w="http://schemas.openxmlformats.org/wordprocessingml/2006/main">
        <w:t xml:space="preserve">ປະຖົມມະການ 21:18 ຈົ່ງ​ລຸກ​ຂຶ້ນ, ຍົກ​ເດັກ​ຊາຍ​ຂຶ້ນ, ແລະ​ຈັບ​ລາວ​ໄວ້​ໃນ​ມື​ຂອງ​ເຈົ້າ; ເພາະ​ເຮົາ​ຈະ​ເຮັດ​ໃຫ້​ລາວ​ເປັນ​ຊາດ​ໃຫຍ່.</w:t>
      </w:r>
    </w:p>
    <w:p/>
    <w:p>
      <w:r xmlns:w="http://schemas.openxmlformats.org/wordprocessingml/2006/main">
        <w:t xml:space="preserve">ພະເຈົ້າ​ສັນຍາ​ກັບ​ອັບລາຫາມ​ວ່າ​ລາວ​ຈະ​ເຮັດ​ໃຫ້​ອີຊາກ​ເປັນ​ຊາດ​ໃຫຍ່.</w:t>
      </w:r>
    </w:p>
    <w:p/>
    <w:p>
      <w:r xmlns:w="http://schemas.openxmlformats.org/wordprocessingml/2006/main">
        <w:t xml:space="preserve">1: ພຣະເຈົ້າຊື່ສັດຕໍ່ຄໍາສັນຍາຂອງພຣະອົງແລະຈະສະຫນອງໃຫ້ແກ່ປະຊາຊົນຂອງພຣະອົງ.</w:t>
      </w:r>
    </w:p>
    <w:p/>
    <w:p>
      <w:r xmlns:w="http://schemas.openxmlformats.org/wordprocessingml/2006/main">
        <w:t xml:space="preserve">2: ພວກເຮົາຄວນໄວ້ວາງໃຈໃນພຣະເຈົ້າແລະແຜນການຂອງພຣະອົງສໍາລັບພວກເຮົາ.</w:t>
      </w:r>
    </w:p>
    <w:p/>
    <w:p>
      <w:r xmlns:w="http://schemas.openxmlformats.org/wordprocessingml/2006/main">
        <w:t xml:space="preserve">1: ເອຊາຢາ 40: 31 - "ແຕ່ວ່າຜູ້ທີ່ລໍຖ້າພຣະຜູ້ເປັນເຈົ້າຈະສ້າງຄວາມເຂັ້ມແຂງຂອງພວກເຂົາ; ພວກເຂົາຈະຂຶ້ນດ້ວຍປີກເປັນນົກອິນຊີ; ພວກເຂົາຈະແລ່ນ, ແລະບໍ່ອ່ອນເພຍ; ແລະພວກເຂົາຈະຍ່າງ, ແລະບໍ່ອ່ອນເພຍ."</w:t>
      </w:r>
    </w:p>
    <w:p/>
    <w:p>
      <w:r xmlns:w="http://schemas.openxmlformats.org/wordprocessingml/2006/main">
        <w:t xml:space="preserve">2: Romans 4: 20-21 - "ລາວບໍ່ໄດ້ຫລົງເຊື່ອຍ້ອນຄວາມບໍ່ເຊື່ອຖືກ່ຽວກັບຄໍາສັນຍາຂອງພຣະເຈົ້າ, ແຕ່ໄດ້ຮັບການເຂັ້ມແຂງໃນຄວາມເຊື່ອຂອງລາວແລະໃຫ້ກຽດແກ່ພຣະເຈົ້າ, ໄດ້ຮັບການຊັກຊວນຢ່າງເຕັມທີ່ວ່າພຣະເຈົ້າມີອໍານາດທີ່ຈະເຮັດຕາມທີ່ພຣະອົງໄດ້ສັນຍາໄວ້."</w:t>
      </w:r>
    </w:p>
    <w:p/>
    <w:p>
      <w:r xmlns:w="http://schemas.openxmlformats.org/wordprocessingml/2006/main">
        <w:t xml:space="preserve">ປະຖົມມະການ 21:19 ແລະ​ພຣະເຈົ້າ​ໄດ້​ເປີດ​ຕາ​ຂອງ​ນາງ ແລະ​ນາງ​ກໍ​ເຫັນ​ໜອງ​ນ້ຳ. ແລະ​ນາງ​ໄປ, ແລະ​ຕື່ມ​ໃສ່​ກະ​ຕຸກ​ດ້ວຍ​ນ​້​ໍ​າ, ແລະ​ໃຫ້​ເດັກ​ນ້ອຍ​ດື່ມ.</w:t>
      </w:r>
    </w:p>
    <w:p/>
    <w:p>
      <w:r xmlns:w="http://schemas.openxmlformats.org/wordprocessingml/2006/main">
        <w:t xml:space="preserve">ພະເຈົ້າ​ເປີດ​ຕາ​ຂອງ​ນາງ​ຮາກາ​ເພື່ອ​ເຫັນ​ນ້ຳ​ສ້າງ​ເພື່ອ​ໃຫ້​ນາງ​ແລະ​ລູກ​ຊາຍ​ຂອງ​ນາງ​ເປັນ​ອາຫານ.</w:t>
      </w:r>
    </w:p>
    <w:p/>
    <w:p>
      <w:r xmlns:w="http://schemas.openxmlformats.org/wordprocessingml/2006/main">
        <w:t xml:space="preserve">1. ຄວາມສັດຊື່ຂອງພຣະເຈົ້າບໍ່ປ່ຽນແປງ ແລະສາມາດເພິ່ງພາອາໄສໄດ້ໃນເວລາທີ່ຕ້ອງການ.</w:t>
      </w:r>
    </w:p>
    <w:p/>
    <w:p>
      <w:r xmlns:w="http://schemas.openxmlformats.org/wordprocessingml/2006/main">
        <w:t xml:space="preserve">2. ພຣະ​ເຈົ້າ​ບໍ່​ເຄີຍ​ລົ້ມ​ເຫລວ​ທີ່​ຈະ​ໃຫ້​ຄວາມ​ປອບ​ໂຍນ ແລະ​ເຄື່ອງ​ຊ່ວຍ​ເຫຼືອ​ແກ່​ຜູ້​ທີ່​ວາງ​ໃຈ​ໃນ​ພຣະ​ອົງ.</w:t>
      </w:r>
    </w:p>
    <w:p/>
    <w:p>
      <w:r xmlns:w="http://schemas.openxmlformats.org/wordprocessingml/2006/main">
        <w:t xml:space="preserve">1. Psalm 23:1-3 - ພຣະ​ຜູ້​ເປັນ​ເຈົ້າ​ເປັນ​ຜູ້​ລ້ຽງ​ຂອງ​ຂ້າ​ພະ​ເຈົ້າ; ຂ້າພະເຈົ້າຈະບໍ່ຕ້ອງການ. ພຣະອົງເຮັດໃຫ້ຂ້ອຍນອນຢູ່ໃນທົ່ງຫຍ້າສີຂຽວ. ພຣະອົງ​ນຳ​ຂ້ອຍ​ໄປ​ຂ້າງ​ໜ້າ​ນ້ຳ​ທີ່​ຍັງ​ຄົງ​ຄ້າງ.</w:t>
      </w:r>
    </w:p>
    <w:p/>
    <w:p>
      <w:r xmlns:w="http://schemas.openxmlformats.org/wordprocessingml/2006/main">
        <w:t xml:space="preserve">2. ເອຊາຢາ 41:17-18 - ເມື່ອ​ຄົນ​ທຸກ​ຍາກ​ແລະ​ຄົນ​ຂັດ​ສົນ​ສະ​ແຫວງ​ຫາ​ນ້ຳ, ແລະ​ບໍ່​ມີ, ແລະ​ລີ້ນ​ຂອງ​ເຂົາ​ບໍ່​ຫິວ​ນ້ຳ, ເຮົາ​ພຣະ​ຜູ້​ເປັນ​ເຈົ້າ​ຈະ​ຟັງ​ເຂົາ, ເຮົາ​ພຣະ​ເຈົ້າ​ຂອງ​ອິດ​ສະ​ຣາ​ເອນ​ຈະ​ບໍ່​ປະ​ຖິ້ມ​ເຂົາ. ເຮົາ​ຈະ​ເປີດ​ແມ່ນໍ້າ​ໃນ​ບ່ອນ​ສູງ ແລະ​ນໍ້າພຸ​ໃນ​ທ່າມກາງ​ຮ່ອມພູ: ເຮົາ​ຈະ​ເຮັດ​ໃຫ້​ຖິ່ນ​ແຫ້ງແລ້ງ​ກັນດານ​ເປັນ​ໜອງ​ນໍ້າ ແລະ​ນໍ້າພຸ​ທີ່​ແຫ້ງແລ້ງ​ນັ້ນ.</w:t>
      </w:r>
    </w:p>
    <w:p/>
    <w:p>
      <w:r xmlns:w="http://schemas.openxmlformats.org/wordprocessingml/2006/main">
        <w:t xml:space="preserve">ປະຖົມມະການ 21:20 ແລະ​ພຣະເຈົ້າ​ໄດ້​ສະຖິດ​ຢູ່​ກັບ​ເດັກນ້ອຍ​ນັ້ນ; ແລະລາວເຕີບໃຫຍ່, ແລະອາໄສຢູ່ໃນຖິ່ນແຫ້ງແລ້ງກັນດານ, ແລະກາຍເປັນນັກຍິງທະນູ.</w:t>
      </w:r>
    </w:p>
    <w:p/>
    <w:p>
      <w:r xmlns:w="http://schemas.openxmlformats.org/wordprocessingml/2006/main">
        <w:t xml:space="preserve">ອີຊາກ​ເຕີບ​ໃຫຍ່​ຂຶ້ນ​ຢູ່​ໃນ​ຖິ່ນ​ແຫ້ງ​ແລ້ງ​ກັນ​ດານ ແລະ​ກາຍ​ເປັນ​ຄົນ​ຍິງ​ທະ​ນູ.</w:t>
      </w:r>
    </w:p>
    <w:p/>
    <w:p>
      <w:r xmlns:w="http://schemas.openxmlformats.org/wordprocessingml/2006/main">
        <w:t xml:space="preserve">1. ພຣະເຈົ້າສະຖິດຢູ່ກັບພວກເຮົາໃນຊ່ວງເວລາຂອງການຫັນປ່ຽນ ແລະສາມາດນໍາເອົາການເຕີບໂຕ.</w:t>
      </w:r>
    </w:p>
    <w:p/>
    <w:p>
      <w:r xmlns:w="http://schemas.openxmlformats.org/wordprocessingml/2006/main">
        <w:t xml:space="preserve">2. ການ​ສະ​ແຫວ​ງຫາ​ຄວາມ​ສາມາດ​ສາມາດ​ນຳ​ຄວາມ​ຍິນດີ​ແລະ​ຊ່ວຍ​ເຮົາ​ໃຫ້​ຕິດ​ຕໍ່​ກັບ​ພະເຈົ້າ.</w:t>
      </w:r>
    </w:p>
    <w:p/>
    <w:p>
      <w:r xmlns:w="http://schemas.openxmlformats.org/wordprocessingml/2006/main">
        <w:t xml:space="preserve">1. ປະຖົມມະການ 21:20 - "ແລະພຣະເຈົ້າໄດ້ສະຖິດຢູ່ກັບເດັກນ້ອຍ; ແລະພຣະອົງໄດ້ເຕີບໃຫຍ່ຂຶ້ນ, ແລະອາໄສຢູ່ໃນຖິ່ນແຫ້ງແລ້ງກັນດານ, ແລະກາຍເປັນນັກຍິງທະນູ."</w:t>
      </w:r>
    </w:p>
    <w:p/>
    <w:p>
      <w:r xmlns:w="http://schemas.openxmlformats.org/wordprocessingml/2006/main">
        <w:t xml:space="preserve">2. ຣອມ. 12:1-2 “ຂ້າ​ພະ​ເຈົ້າ​ຂໍ​ອຸ​ທອນ​ກັບ​ທ່ານ, ອ້າຍ​ນ້ອງ​ທັງ​ຫລາຍ, ໂດຍ​ຄວາມ​ເມດ​ຕາ​ຂອງ​ພຣະ​ເຈົ້າ, ການ​ນໍາ​ສະ​ເຫນີ​ຮ່າງ​ກາຍ​ຂອງ​ທ່ານ​ເປັນ​ການ​ເສຍ​ສະ​ລະ​ທີ່​ມີ​ຊີ​ວິດ, ບໍ​ລິ​ສຸດ​ແລະ​ເປັນ​ທີ່​ຍອມ​ຮັບ​ຂອງ​ພຣະ​ເຈົ້າ, ຊຶ່ງ​ເປັນ​ການ​ນະ​ມັດ​ສະ​ທາງ​ວິນ​ຍານ​ຂອງ​ທ່ານ, ບໍ່​ໄດ້​ຮັບ​ການ conformed ກັບ​ໂລກ​ນີ້, ແຕ່​ຈົ່ງ​ຫັນ​ປ່ຽນ​ໂດຍ​ການ​ປ່ຽນ​ໃຈ​ໃໝ່​ຂອງ​ເຈົ້າ, ເພື່ອ​ວ່າ​ໂດຍ​ການ​ທົດ​ສອບ​ເຈົ້າ​ຈະ​ໄດ້​ຮູ້​ວ່າ​ສິ່ງ​ໃດ​ເປັນ​ພຣະ​ປະ​ສົງ​ຂອງ​ພຣະ​ເຈົ້າ, ອັນ​ໃດ​ເປັນ​ສິ່ງ​ທີ່​ດີ ແລະ​ເປັນ​ທີ່​ຍອມ​ຮັບ ແລະ​ດີ​ເລີດ.”</w:t>
      </w:r>
    </w:p>
    <w:p/>
    <w:p>
      <w:r xmlns:w="http://schemas.openxmlformats.org/wordprocessingml/2006/main">
        <w:t xml:space="preserve">ປະຖົມມະການ 21:21 ລາວ​ອາໄສ​ຢູ່​ໃນ​ຖິ່ນ​ແຫ້ງແລ້ງ​ກັນດານ​ເມືອງ​ພາຣານ ແລະ​ແມ່​ຂອງ​ລາວ​ໄດ້​ເອົາ​ເມຍ​ອອກ​ຈາກ​ປະເທດ​ເອຢິບ.</w:t>
      </w:r>
    </w:p>
    <w:p/>
    <w:p>
      <w:r xmlns:w="http://schemas.openxmlformats.org/wordprocessingml/2006/main">
        <w:t xml:space="preserve">ອີຊາກ​ລູກຊາຍ​ຂອງ​ອັບຣາຮາມ​ໄດ້​ອາໄສ​ຢູ່​ໃນ​ຖິ່ນ​ແຫ້ງແລ້ງ​ກັນດານ​ເມືອງ​ພາຣານ ແລະ​ແມ່​ຂອງ​ລາວ​ໄດ້​ພົບ​ລາວ​ເປັນ​ເມຍ​ໃນ​ປະເທດ​ເອຢິບ.</w:t>
      </w:r>
    </w:p>
    <w:p/>
    <w:p>
      <w:r xmlns:w="http://schemas.openxmlformats.org/wordprocessingml/2006/main">
        <w:t xml:space="preserve">1. ຄວາມເຊື່ອຂອງອັບຣາຮາມ - ຄວາມໄວ້ວາງໃຈຂອງອັບຣາຮາມໃນພຣະເຈົ້າເຮັດໃຫ້ລາວເດີນຕາມເສັ້ນທາງຂອງພຣະເຈົ້າໃນຊີວິດ.</w:t>
      </w:r>
    </w:p>
    <w:p/>
    <w:p>
      <w:r xmlns:w="http://schemas.openxmlformats.org/wordprocessingml/2006/main">
        <w:t xml:space="preserve">2. ພະລັງແຫ່ງຄວາມຮັກຂອງພໍ່ແມ່ - ຄວາມຮັກ ແລະຄວາມເຊື່ອຂອງພໍ່ແມ່ສາມາດສ້າງຄວາມແຕກຕ່າງໃນຊີວິດຂອງລູກໄດ້ແນວໃດ.</w:t>
      </w:r>
    </w:p>
    <w:p/>
    <w:p>
      <w:r xmlns:w="http://schemas.openxmlformats.org/wordprocessingml/2006/main">
        <w:t xml:space="preserve">1. ເຮັບເຣີ 11:17-19 - ໂດຍ​ຄວາມ​ເຊື່ອ​ຂອງ​ອັບຣາຮາມ, ເມື່ອ​ລາວ​ຖືກ​ທົດ​ສອບ, ໄດ້​ຖວາຍ​ອີຊາກ, ແລະ​ຜູ້​ທີ່​ໄດ້​ຮັບ​ຄຳ​ສັນຍາ​ນັ້ນ​ກໍ​ຢູ່​ໃນ​ການ​ຖວາຍ​ລູກ​ຊາຍ​ຄົນ​ດຽວ​ຂອງ​ລາວ, ຊຶ່ງ​ມີ​ຄຳ​ກ່າວ​ໄວ້​ວ່າ, ຜ່ານ​ທາງ​ອີຊາກ​ຈະ​ໃຫ້​ເຈົ້າ​ໄດ້​ຮັບ. ລູກ​ຫລານ​ໄດ້​ຖືກ​ຕັ້ງ​ຊື່.”</w:t>
      </w:r>
    </w:p>
    <w:p/>
    <w:p>
      <w:r xmlns:w="http://schemas.openxmlformats.org/wordprocessingml/2006/main">
        <w:t xml:space="preserve">2. ປະຖົມມະການ 24:1-4 - ຕອນ​ນີ້​ອັບລາຫາມ​ເຖົ້າ​ແກ່​ຫຼາຍ​ປີ​ແລ້ວ. ແລະພຣະຜູ້ເປັນເຈົ້າໄດ້ອວຍພອນອັບຣາຮາມໃນທຸກສິ່ງ. ດັ່ງນັ້ນ ອັບຣາຮາມ​ຈຶ່ງ​ເວົ້າ​ກັບ​ຄົນ​ຮັບໃຊ້​ທີ່​ເຖົ້າແກ່​ທີ່ສຸດ​ໃນ​ຄອບຄົວ​ຂອງ​ລາວ ຜູ້​ປົກຄອງ​ທຸກ​ສິ່ງ​ທີ່​ລາວ​ມີ​ຢູ່​ນັ້ນ​ວ່າ, ຈົ່ງ​ວາງ​ມື​ໄວ້​ໃຕ້​ຂາ​ຂອງ​ຂ້ອຍ ເພື່ອ​ວ່າ​ເຮົາ​ຈະ​ໃຫ້​ເຈົ້າ​ສາບານ​ຕໍ່​ພຣະເຈົ້າຢາເວ ພຣະເຈົ້າ​ແຫ່ງ​ສະຫວັນ ແລະ​ພຣະເຈົ້າ​ຂອງ​ແຜ່ນດິນ​ໂລກ​ວ່າ, ເຈົ້າ​ຈະ​ບໍ່​ຍອມ​ເຮັດ​ໃຫ້​ເຈົ້າ​ໄດ້​ຮັບ​ຄວາມ​ເຊື່ອ. ເອົາ​ເມຍ​ໃຫ້​ລູກ​ຊາຍ​ຂອງ​ຂ້ອຍ ຈາກ​ລູກ​ສາວ​ຂອງ​ຊາວ​ການາອານ ຊຶ່ງ​ຂ້ອຍ​ອາໄສ​ຢູ່ ແຕ່​ຈະ​ໄປ​ຢູ່​ປະເທດ​ຂອງ​ຂ້ອຍ ແລະ​ຍາດ​ພີ່ນ້ອງ​ຂອງ​ຂ້ອຍ ແລະ​ເອົາ​ເມຍ​ໃຫ້​ອີຊາກ​ລູກຊາຍ​ຂອງຂ້ອຍ.</w:t>
      </w:r>
    </w:p>
    <w:p/>
    <w:p>
      <w:r xmlns:w="http://schemas.openxmlformats.org/wordprocessingml/2006/main">
        <w:t xml:space="preserve">ປະຖົມມະການ 21:22 ແລະ​ເຫດການ​ໄດ້​ບັງ​ເກີດ​ຂຶ້ນ​ໃນ​ເວລາ​ນັ້ນ ອາບີເມເລັກ​ແລະ​ຟີໂຄນ ຫົວໜ້າ​ກອງທັບ​ຂອງ​ເພິ່ນ​ໄດ້​ເວົ້າ​ກັບ​ອັບຣາຮາມ​ວ່າ, “ພຣະເຈົ້າ​ສະຖິດ​ຢູ່​ກັບ​ເຈົ້າ​ໃນ​ທຸກ​ສິ່ງ​ທີ່​ເຈົ້າ​ເຮັດ.</w:t>
      </w:r>
    </w:p>
    <w:p/>
    <w:p>
      <w:r xmlns:w="http://schemas.openxmlformats.org/wordprocessingml/2006/main">
        <w:t xml:space="preserve">ອາບີເມເລັກແລະຟີໂຄນໄດ້ເວົ້າກັບອັບຣາຮາມ, ບອກລາວວ່າພຣະເຈົ້າຢູ່ກັບລາວໃນທຸກສິ່ງທີ່ລາວເຮັດ.</w:t>
      </w:r>
    </w:p>
    <w:p/>
    <w:p>
      <w:r xmlns:w="http://schemas.openxmlformats.org/wordprocessingml/2006/main">
        <w:t xml:space="preserve">1. ພຣະເຈົ້າຊົງສະຖິດຢູ່ກັບພວກເຮົາສະເໝີ - ການຄົ້ນພົບວ່າອັບຣາຮາມຖືກເຕືອນແນວໃດເຖິງການມີຂອງພຣະເຈົ້າໃນຊີວິດຂອງລາວ, ແລະວິທີທີ່ພວກເຮົາຈະໄດ້ຮັບການເຕືອນໃຈເຖິງການມີຂອງພຣະເຈົ້າຢູ່ໃນຕົວເຮົາເອງ.</w:t>
      </w:r>
    </w:p>
    <w:p/>
    <w:p>
      <w:r xmlns:w="http://schemas.openxmlformats.org/wordprocessingml/2006/main">
        <w:t xml:space="preserve">2. ພະລັງຂອງຄໍາສັນຍາຂອງພຣະເຈົ້າ - ຄົ້ນຫາວ່າຄໍາສັນຍາຂອງການສະຫນັບສະຫນູນແລະການຊີ້ນໍາຂອງພຣະເຈົ້າມີຢູ່ສະເຫມີສໍາລັບພວກເຮົາ.</w:t>
      </w:r>
    </w:p>
    <w:p/>
    <w:p>
      <w:r xmlns:w="http://schemas.openxmlformats.org/wordprocessingml/2006/main">
        <w:t xml:space="preserve">1. ເອຊາຢາ 41: 10 - "ຢ່າຢ້ານ, ເພາະວ່າຂ້ອຍຢູ່ກັບເຈົ້າ; ຢ່າຕົກໃຈ, ເພາະວ່າຂ້ອຍເປັນພຣະເຈົ້າຂອງເຈົ້າ, ຂ້ອຍຈະເສີມສ້າງເຈົ້າ, ຂ້ອຍຈະຊ່ວຍເຈົ້າ, ຂ້ອຍຈະຊ່ວຍເຈົ້າດ້ວຍມືຂວາຂອງຂ້ອຍ."</w:t>
      </w:r>
    </w:p>
    <w:p/>
    <w:p>
      <w:r xmlns:w="http://schemas.openxmlformats.org/wordprocessingml/2006/main">
        <w:t xml:space="preserve">2 ເຮັບເຣີ 13:5 “ຈົ່ງ​ຮັກສາ​ຊີວິດ​ຂອງ​ເຈົ້າ​ໃຫ້​ພົ້ນ​ຈາກ​ການ​ຮັກ​ເງິນ ແລະ​ພໍ​ໃຈ​ໃນ​ສິ່ງ​ທີ່​ເຈົ້າ​ມີ​ຢູ່ ເພາະ​ພຣະອົງ​ໄດ້​ກ່າວ​ໄວ້​ວ່າ ເຮົາ​ຈະ​ບໍ່​ປະຖິ້ມ​ເຈົ້າ ຫລື​ປະຖິ້ມ​ເຈົ້າ.</w:t>
      </w:r>
    </w:p>
    <w:p/>
    <w:p>
      <w:r xmlns:w="http://schemas.openxmlformats.org/wordprocessingml/2006/main">
        <w:t xml:space="preserve">ປະຖົມມະການ 21:23 ສະນັ້ນ ຈົ່ງ​ສາບານ​ກັບ​ເຮົາ​ໃນ​ທີ່​ນີ້​ໂດຍ​ພຣະເຈົ້າ​ວ່າ ເຈົ້າ​ຈະ​ບໍ່​ເຮັດ​ຜິດ​ຕໍ່​ເຮົາ, ຫລື​ກັບ​ລູກຊາຍ​ຂອງ​ເຮົາ, ຫລື​ກັບ​ລູກຊາຍ​ຂອງ​ເຮົາ, ແຕ່​ຕາມ​ຄວາມ​ເມດຕາ​ທີ່​ເຮົາ​ໄດ້​ເຮັດ​ແກ່​ເຈົ້າ, ເຈົ້າ​ຈະ​ເຮັດ​ຕໍ່​ເຮົາ. ແລະ​ແຜ່ນດິນ​ທີ່​ເຈົ້າ​ໄດ້​ອາ​ໄສ​ຢູ່.</w:t>
      </w:r>
    </w:p>
    <w:p/>
    <w:p>
      <w:r xmlns:w="http://schemas.openxmlformats.org/wordprocessingml/2006/main">
        <w:t xml:space="preserve">ອັບຣາຮາມ​ຂໍ​ໃຫ້​ອາບີເມເລັກ​ສາບານ​ວ່າ​ລາວ​ແລະ​ເຊື້ອສາຍ​ຂອງ​ລາວ​ຈະ​ປະຕິບັດ​ຕໍ່​ອັບຣາຮາມ​ແລະ​ເຊື້ອສາຍ​ຂອງ​ລາວ​ດ້ວຍ​ຄວາມ​ເມດຕາ.</w:t>
      </w:r>
    </w:p>
    <w:p/>
    <w:p>
      <w:r xmlns:w="http://schemas.openxmlformats.org/wordprocessingml/2006/main">
        <w:t xml:space="preserve">1. ພະລັງແຫ່ງຄວາມເມດຕາ: ກວດເບິ່ງພັນທະສັນຍາລະຫວ່າງອັບຣາຮາມກັບອາບີເມເລັກ</w:t>
      </w:r>
    </w:p>
    <w:p/>
    <w:p>
      <w:r xmlns:w="http://schemas.openxmlformats.org/wordprocessingml/2006/main">
        <w:t xml:space="preserve">2. ຄໍາສາບານແລະຄໍາສັນຍາ: ຄວາມສໍາຄັນຂອງການຮັກສາຄໍາຂອງເຈົ້າ</w:t>
      </w:r>
    </w:p>
    <w:p/>
    <w:p>
      <w:r xmlns:w="http://schemas.openxmlformats.org/wordprocessingml/2006/main">
        <w:t xml:space="preserve">1. ມັດທາຍ 5:33-37 - ພະເຍຊູສອນກ່ຽວກັບຄວາມສໍາຄັນຂອງຄໍາເວົ້າແລະການຮັກສາຄໍາສາບານ.</w:t>
      </w:r>
    </w:p>
    <w:p/>
    <w:p>
      <w:r xmlns:w="http://schemas.openxmlformats.org/wordprocessingml/2006/main">
        <w:t xml:space="preserve">2. ຢາໂກໂບ 5:12 - ຄໍາພີ ໄບເບິນ ເຕືອນ ຕ້ານ ການ ຝ່າຝືນ ຄໍາ ສາບານ.</w:t>
      </w:r>
    </w:p>
    <w:p/>
    <w:p>
      <w:r xmlns:w="http://schemas.openxmlformats.org/wordprocessingml/2006/main">
        <w:t xml:space="preserve">ປະຖົມມະການ 21:24 ອັບຣາຮາມ​ຕອບ​ວ່າ, “ຂ້ອຍ​ຈະ​ສາບານ.</w:t>
      </w:r>
    </w:p>
    <w:p/>
    <w:p>
      <w:r xmlns:w="http://schemas.openxmlformats.org/wordprocessingml/2006/main">
        <w:t xml:space="preserve">ອັບຣາຮາມ​ສັນຍາ​ວ່າ​ຈະ​ສາບານ.</w:t>
      </w:r>
    </w:p>
    <w:p/>
    <w:p>
      <w:r xmlns:w="http://schemas.openxmlformats.org/wordprocessingml/2006/main">
        <w:t xml:space="preserve">1: ຄວາມສັດຊື່ຂອງພຣະເຈົ້າຖືກພິສູດໂດຍຜ່ານຄວາມໄວ້ວາງໃຈຂອງອັບຣາຮາມໃນພຣະອົງ.</w:t>
      </w:r>
    </w:p>
    <w:p/>
    <w:p>
      <w:r xmlns:w="http://schemas.openxmlformats.org/wordprocessingml/2006/main">
        <w:t xml:space="preserve">2: ຄວາມສັດຊື່ຂອງພຣະເຈົ້າແມ່ນເຫັນໄດ້ໃນຄໍາຫມັ້ນສັນຍາຂອງປະຊາຊົນຂອງພຣະອົງຕໍ່ພຣະອົງ.</w:t>
      </w:r>
    </w:p>
    <w:p/>
    <w:p>
      <w:r xmlns:w="http://schemas.openxmlformats.org/wordprocessingml/2006/main">
        <w:t xml:space="preserve">1 ເຮັບເຣີ 11:8-10 “ອັບຣາຮາມ​ໄດ້​ເຊື່ອ​ຟັງ​ດ້ວຍ​ຄວາມ​ເຊື່ອ ເມື່ອ​ຖືກ​ເອີ້ນ​ໃຫ້​ອອກ​ໄປ​ບ່ອນ​ທີ່​ລາວ​ຈະ​ໄດ້​ຮັບ​ເປັນ​ມໍລະດົກ ແລະ​ລາວ​ກໍ​ອອກ​ໄປ​ໂດຍ​ບໍ່​ຮູ້​ວ່າ​ລາວ​ຈະ​ໄປ​ໃສ ໂດຍ​ຄວາມ​ເຊື່ອ ລາວ​ຢູ່​ໃນ​ບ່ອນ​ທີ່​ລາວ​ໄດ້​ຮັບ. ແຜ່ນດິນ​ແຫ່ງ​ຄຳ​ສັນຍາ​ເໝືອນ​ກັບ​ຢູ່​ຕ່າງ​ປະ​ເທດ, ຢູ່​ໃນ​ຜ້າ​ເຕັ້ນ​ຮ່ວມ​ກັບ​ອີຊາກ​ແລະ​ຢາໂຄບ, ຜູ້​ຮັບ​ມໍລະດົກ​ກັບ​ລາວ​ໃນ​ຄຳ​ສັນຍາ​ດຽວ​ກັນ ເພາະ​ລາວ​ໄດ້​ລໍຄອຍ​ເມືອງ​ທີ່​ມີ​ຮາກ​ຖານ, ຜູ້​ສ້າງ ແລະ​ຜູ້​ສ້າງ​ຄື​ພຣະເຈົ້າ.”</w:t>
      </w:r>
    </w:p>
    <w:p/>
    <w:p>
      <w:r xmlns:w="http://schemas.openxmlformats.org/wordprocessingml/2006/main">
        <w:t xml:space="preserve">ຢາໂກໂບ 2:21-23 “ອັບຣາຮາມ​ພໍ່​ຂອງ​ພວກ​ເຮົາ​ເປັນ​ຄົນ​ຊອບທຳ​ຍ້ອນ​ການ​ກະທຳ​ທີ່​ເພິ່ນ​ຖວາຍ​ອີຊາກ​ລູກຊາຍ​ຂອງ​ເພິ່ນ​ເທິງ​ແທ່ນບູຊາ ເຈົ້າ​ເຫັນ​ບໍ​ວ່າ​ຄວາມ​ເຊື່ອ​ໄດ້​ເຮັດ​ວຽກ​ຮ່ວມ​ກັບ​ວຽກ​ງານ​ຂອງ​ເພິ່ນ ແລະ​ດ້ວຍ​ການ​ເຮັດ​ວຽກ​ທີ່​ເຊື່ອ​ກໍ​ດີ​ເລີດ​ບໍ? ພຣະຄໍາພີໄດ້ບັນລຸຜົນທີ່ກ່າວວ່າ, 'ອັບຣາຮາມໄດ້ເຊື່ອພຣະເຈົ້າ, ແລະມັນໄດ້ຖືກພິຈາລະນາວ່າລາວມີຄວາມຊອບທໍາ.'</w:t>
      </w:r>
    </w:p>
    <w:p/>
    <w:p>
      <w:r xmlns:w="http://schemas.openxmlformats.org/wordprocessingml/2006/main">
        <w:t xml:space="preserve">ປະຖົມມະການ 21:25 ອັບຣາຮາມ​ໄດ້​ຕິຕຽນ​ອາບີເມເຫຼັກ​ຍ້ອນ​ມີ​ນໍ້າສ້າງ​ທີ່​ພວກ​ຂ້າຣາຊການ​ຂອງ​ອາບີເມເຫຼັກ​ໄດ້​ເອົາ​ໄປ​ຢ່າງ​ຮຸນແຮງ.</w:t>
      </w:r>
    </w:p>
    <w:p/>
    <w:p>
      <w:r xmlns:w="http://schemas.openxmlformats.org/wordprocessingml/2006/main">
        <w:t xml:space="preserve">ອັບຣາຮາມ​ໄດ້​ຫ້າມ​ອາບີເມເລັກ ເພາະ​ໃຫ້​ຄົນ​ຮັບໃຊ້​ຂອງ​ເພິ່ນ​ເອົາ​ນ້ຳສ້າງ​ໄປ.</w:t>
      </w:r>
    </w:p>
    <w:p/>
    <w:p>
      <w:r xmlns:w="http://schemas.openxmlformats.org/wordprocessingml/2006/main">
        <w:t xml:space="preserve">1. ພະລັງແຫ່ງການຫ້າມ: ຄວາມກ້າຫານທີ່ຈະເວົ້າຄວາມຈິງ.</w:t>
      </w:r>
    </w:p>
    <w:p/>
    <w:p>
      <w:r xmlns:w="http://schemas.openxmlformats.org/wordprocessingml/2006/main">
        <w:t xml:space="preserve">2. ການປົກປ້ອງຊັບພະຍາກອນຂອງຜູ້ອື່ນ: ກົດຫມາຍວ່າດ້ວຍຄວາມເຊື່ອ.</w:t>
      </w:r>
    </w:p>
    <w:p/>
    <w:p>
      <w:r xmlns:w="http://schemas.openxmlformats.org/wordprocessingml/2006/main">
        <w:t xml:space="preserve">1. ມັດທາຍ 7:1-5 - "ຢ່າຕັດສິນ, ເພື່ອວ່າທ່ານຈະບໍ່ຖືກຕັດສິນ. ສໍາລັບຄໍາຕັດສິນຂອງສານທີ່ທ່ານປະກາດທ່ານຈະຖືກຕັດສິນ, ແລະດ້ວຍມາດຕະການທີ່ທ່ານໃຊ້ມັນຈະຖືກວັດແທກກັບທ່ານ."</w:t>
      </w:r>
    </w:p>
    <w:p/>
    <w:p>
      <w:r xmlns:w="http://schemas.openxmlformats.org/wordprocessingml/2006/main">
        <w:t xml:space="preserve">25:2 ສຸພາສິດ 25:2 - "ແມ່ນລັດສະຫມີພາບຂອງພະເຈົ້າທີ່ຈະປິດບັງສິ່ງ, ແຕ່ລັດສະຫມີພາບຂອງກະສັດແມ່ນເພື່ອຄົ້ນຫາສິ່ງທີ່ອອກມາ."</w:t>
      </w:r>
    </w:p>
    <w:p/>
    <w:p>
      <w:r xmlns:w="http://schemas.openxmlformats.org/wordprocessingml/2006/main">
        <w:t xml:space="preserve">ປະຖົມມະການ 21:26 ອາບີເມເລັກ​ຕອບ​ວ່າ, “ຂ້ອຍ​ບໍ່​ພໍໃຈ​ກັບ​ຜູ້​ທີ່​ໄດ້​ເຮັດ​ສິ່ງ​ນີ້: ເຈົ້າ​ບໍ່​ໄດ້​ບອກ​ຂ້ອຍ​ເລີຍ ແລະ​ຍັງ​ບໍ່​ໄດ້​ຍິນ​ເລື່ອງ​ນັ້ນ ແຕ່​ມາ​ຮອດ​ມື້​ນັ້ນ.</w:t>
      </w:r>
    </w:p>
    <w:p/>
    <w:p>
      <w:r xmlns:w="http://schemas.openxmlformats.org/wordprocessingml/2006/main">
        <w:t xml:space="preserve">Abimelech ແລະ Abraham reconcile ຄວາມແຕກຕ່າງຂອງເຂົາເຈົ້າແລະເຮັດສົນທິສັນຍາສັນຕິພາບ.</w:t>
      </w:r>
    </w:p>
    <w:p/>
    <w:p>
      <w:r xmlns:w="http://schemas.openxmlformats.org/wordprocessingml/2006/main">
        <w:t xml:space="preserve">1. ພຣະເຈົ້າເປັນຜູ້ສ້າງສັນຕິສຸກສູງສຸດ, ແລະພວກເຮົາຄວນພະຍາຍາມເພື່ອຄວາມສະຫງົບສຸກໃນຊີວິດຂອງເຮົາເອງ.</w:t>
      </w:r>
    </w:p>
    <w:p/>
    <w:p>
      <w:r xmlns:w="http://schemas.openxmlformats.org/wordprocessingml/2006/main">
        <w:t xml:space="preserve">2. ເຮົາຄວນເປີດໃຈໃຫ້ເຂົ້າໃຈ ແລະຍອມຮັບທັດສະນະຂອງຄົນອື່ນ.</w:t>
      </w:r>
    </w:p>
    <w:p/>
    <w:p>
      <w:r xmlns:w="http://schemas.openxmlformats.org/wordprocessingml/2006/main">
        <w:t xml:space="preserve">1. Romans 12:18 "ຖ້າເປັນໄປໄດ້, ຈົນກ່ວາມັນຂຶ້ນກັບທ່ານ, ດໍາລົງຊີວິດສັນຕິພາບກັບທຸກຄົນ."</w:t>
      </w:r>
    </w:p>
    <w:p/>
    <w:p>
      <w:r xmlns:w="http://schemas.openxmlformats.org/wordprocessingml/2006/main">
        <w:t xml:space="preserve">2. ມັດທາຍ 5:9 - "ພອນແມ່ນຜູ້ສ້າງສັນຕິພາບ, ເພາະວ່າພວກເຂົາຈະຖືກເອີ້ນວ່າບຸດຂອງພຣະເຈົ້າ."</w:t>
      </w:r>
    </w:p>
    <w:p/>
    <w:p>
      <w:r xmlns:w="http://schemas.openxmlformats.org/wordprocessingml/2006/main">
        <w:t xml:space="preserve">ປະຖົມມະການ 21:27 ອັບຣາຮາມ​ໄດ້​ເອົາ​ແກະ​ແລະ​ງົວ​ມາ​ມອບ​ໃຫ້​ອາບີເມເຫຼັກ; ແລະທັງສອງຄົນໄດ້ເຮັດພັນທະສັນຍາ.</w:t>
      </w:r>
    </w:p>
    <w:p/>
    <w:p>
      <w:r xmlns:w="http://schemas.openxmlformats.org/wordprocessingml/2006/main">
        <w:t xml:space="preserve">ອັບຣາຮາມ​ແລະ​ອາບີເມເລັກ​ໄດ້​ເຮັດ​ພັນທະສັນຍາ​ຊຶ່ງ​ກັນ​ແລະ​ກັນ.</w:t>
      </w:r>
    </w:p>
    <w:p/>
    <w:p>
      <w:r xmlns:w="http://schemas.openxmlformats.org/wordprocessingml/2006/main">
        <w:t xml:space="preserve">1: ພຣະ​ເຈົ້າ​ເອີ້ນ​ເຮົາ​ໃຫ້​ເຮັດ​ພັນ​ທະ​ສັນ​ຍາ​ກັບ​ກັນ​ແລະ​ກັນ​ເພື່ອ​ຮັບ​ປະ​ກັນ​ສັນ​ຕິ​ພາບ​ແລະ​ສະ​ຖຽນ​ລະ​ພາບ.</w:t>
      </w:r>
    </w:p>
    <w:p/>
    <w:p>
      <w:r xmlns:w="http://schemas.openxmlformats.org/wordprocessingml/2006/main">
        <w:t xml:space="preserve">2: ເຮົາ​ສາມາດ​ຮຽນ​ຮູ້​ຈາກ​ຕົວຢ່າງ​ຂອງ​ອັບລາຫາມ​ແລະ​ອາບີເມເລັກ​ໃນ​ການ​ເຮັດ​ພັນທະສັນຍາ​ເຊິ່ງ​ກັນ​ແລະ​ກັນ.</w:t>
      </w:r>
    </w:p>
    <w:p/>
    <w:p>
      <w:r xmlns:w="http://schemas.openxmlformats.org/wordprocessingml/2006/main">
        <w:t xml:space="preserve">1: ມັດທາຍ 5: 23-24 ດັ່ງນັ້ນ, ຖ້າເຈົ້າກໍາລັງຖວາຍຂອງຂວັນຂອງເຈົ້າຢູ່ທີ່ແທ່ນບູຊາແລະຢູ່ບ່ອນນັ້ນ, ຈົ່ງຈື່ໄວ້ວ່າອ້າຍຫຼືເອື້ອຍຂອງເຈົ້າມີບາງສິ່ງບາງຢ່າງຕໍ່ຕ້ານເຈົ້າ, ຈົ່ງປະຂອງຂວັນຂອງເຈົ້າຢູ່ທີ່ນັ້ນຕໍ່ຫນ້າແທ່ນບູຊາ. ທໍາອິດໄປແລະຄືນດີກັບເຂົາເຈົ້າ; ແລ້ວມາສະເໜີຂອງຂວັນຂອງເຈົ້າ.</w:t>
      </w:r>
    </w:p>
    <w:p/>
    <w:p>
      <w:r xmlns:w="http://schemas.openxmlformats.org/wordprocessingml/2006/main">
        <w:t xml:space="preserve">2: ຢາໂກໂບ 5:12 ສຳຄັນ​ກວ່າ​ນັ້ນ, ພີ່ນ້ອງ​ທັງຫລາຍ​ເອີຍ, ຢ່າ​ສາບານ​ດ້ວຍ​ສະຫວັນ ຫລື​ໂດຍ​ແຜ່ນດິນ​ໂລກ ຫລື​ໂດຍ​ສິ່ງ​ອື່ນ. ທັງໝົດທີ່ເຈົ້າຕ້ອງເວົ້າແມ່ນງ່າຍດາຍແມ່ນ Yes ຫຼື No. ຖ້າບໍ່ດັ່ງນັ້ນເຈົ້າຈະຖືກກ່າວໂທດ.</w:t>
      </w:r>
    </w:p>
    <w:p/>
    <w:p>
      <w:r xmlns:w="http://schemas.openxmlformats.org/wordprocessingml/2006/main">
        <w:t xml:space="preserve">ປະຖົມມະການ 21:28 ອັບຣາຮາມ​ໄດ້​ຕັ້ງ​ລູກແກະ​ເຈັດ​ໂຕ​ຂອງ​ຝູງແກະ​ດ້ວຍ​ຕົວ​ເອງ.</w:t>
      </w:r>
    </w:p>
    <w:p/>
    <w:p>
      <w:r xmlns:w="http://schemas.openxmlformats.org/wordprocessingml/2006/main">
        <w:t xml:space="preserve">ອັບຣາຮາມ​ໄດ້​ເອົາ​ລູກ​ແກະ​ເຈັດ​ໂຕ​ອອກ​ຈາກ​ຝູງ​ຂອງ​ເພິ່ນ.</w:t>
      </w:r>
    </w:p>
    <w:p/>
    <w:p>
      <w:r xmlns:w="http://schemas.openxmlformats.org/wordprocessingml/2006/main">
        <w:t xml:space="preserve">1. "ອຳນາດຂອງການຕັ້ງແຍກ"</w:t>
      </w:r>
    </w:p>
    <w:p/>
    <w:p>
      <w:r xmlns:w="http://schemas.openxmlformats.org/wordprocessingml/2006/main">
        <w:t xml:space="preserve">2. "ຄວາມສໍາຄັນຂອງເຈັດ"</w:t>
      </w:r>
    </w:p>
    <w:p/>
    <w:p>
      <w:r xmlns:w="http://schemas.openxmlformats.org/wordprocessingml/2006/main">
        <w:t xml:space="preserve">1. ລູກາ 9:23 - "ແລະພຣະອົງໄດ້ກ່າວກັບເຂົາເຈົ້າທັງຫມົດ, ຖ້າຫາກວ່າໃຜຈະມາຕາມຂ້າພະເຈົ້າ, ໃຫ້ເຂົາປະຕິເສດຕົນເອງ, ແລະໃຊ້ເວລາເຖິງໄມ້ກາງແຂນຂອງຕົນປະຈໍາວັນ, ແລະຕິດຕາມຂ້າພະເຈົ້າ."</w:t>
      </w:r>
    </w:p>
    <w:p/>
    <w:p>
      <w:r xmlns:w="http://schemas.openxmlformats.org/wordprocessingml/2006/main">
        <w:t xml:space="preserve">2. 1 ໂກລິນໂທ 6:19-20 - “ເຈົ້າ​ບໍ່​ຮູ້​ບໍ​ວ່າ​ຮ່າງກາຍ​ຂອງ​ເຈົ້າ​ເປັນ​ວິຫານ​ຂອງ​ພະ​ວິນຍານ​ບໍລິສຸດ​ທີ່​ຢູ່​ໃນ​ຕົວ​ເຈົ້າ ຊຶ່ງ​ເຈົ້າ​ໄດ້​ຈາກ​ພະເຈົ້າ ເຈົ້າ​ບໍ່​ແມ່ນ​ຂອງ​ເຈົ້າ ເພາະ​ເຈົ້າ​ຖືກ​ຊື້​ດ້ວຍ​ລາຄາ​ອັນ​ສະຫງ່າ​ງາມ. ພຣະເຈົ້າຢູ່ໃນຮ່າງກາຍຂອງເຈົ້າ."</w:t>
      </w:r>
    </w:p>
    <w:p/>
    <w:p>
      <w:r xmlns:w="http://schemas.openxmlformats.org/wordprocessingml/2006/main">
        <w:t xml:space="preserve">ປະຖົມມະການ 21:29 ອາບີເມເລັກ​ຖາມ​ອັບຣາຮາມ​ວ່າ, “ລູກ​ແກະ​ເຈັດ​ໂຕ​ທີ່​ເຈົ້າ​ຕັ້ງ​ເອງ​ນັ້ນ​ໝາຍ​ເຖິງ​ຫຍັງ?</w:t>
      </w:r>
    </w:p>
    <w:p/>
    <w:p>
      <w:r xmlns:w="http://schemas.openxmlformats.org/wordprocessingml/2006/main">
        <w:t xml:space="preserve">ອາບີເມເລັກຖາມອັບຣາຮາມວ່າ ເປັນຫຍັງລາວຈຶ່ງເອົາລູກແກະເຈັດໂຕໄວ້ຂ້າງນອກ.</w:t>
      </w:r>
    </w:p>
    <w:p/>
    <w:p>
      <w:r xmlns:w="http://schemas.openxmlformats.org/wordprocessingml/2006/main">
        <w:t xml:space="preserve">1. ພະລັງແຫ່ງການເສຍສະລະ - ຄວາມເຕັມໃຈຂອງອັບລາຫາມທີ່ຈະສະລະບາງສິ່ງອັນມີຄ່າສອນເຮົາແນວໃດກ່ຽວກັບພະລັງແຫ່ງການໃຫ້ຕົນເອງ.</w:t>
      </w:r>
    </w:p>
    <w:p/>
    <w:p>
      <w:r xmlns:w="http://schemas.openxmlformats.org/wordprocessingml/2006/main">
        <w:t xml:space="preserve">2. ຄວາມອຸດົມສົມບູນຂອງພຣະເຈົ້າ - ວິທີທີ່ຄວາມເອື້ອເຟື້ອເພື່ອແຜ່ຂອງພຣະເຈົ້າໄດ້ຖືກເປີດເຜີຍໃນຄວາມອຸດົມສົມບູນຂອງເຄື່ອງບູຊາຂອງອັບຣາຮາມ.</w:t>
      </w:r>
    </w:p>
    <w:p/>
    <w:p>
      <w:r xmlns:w="http://schemas.openxmlformats.org/wordprocessingml/2006/main">
        <w:t xml:space="preserve">1. John 3: 16 - "ສໍາລັບພຣະເຈົ້າຫຼາຍຮັກໂລກທີ່ພຣະອົງໄດ້ປະທານພຣະບຸດອົງດຽວຂອງພຣະອົງ, ຜູ້ທີ່ເຊື່ອໃນພຣະອົງຈະບໍ່ຈິບຫາຍແຕ່ມີຊີວິດນິລັນດອນ."</w:t>
      </w:r>
    </w:p>
    <w:p/>
    <w:p>
      <w:r xmlns:w="http://schemas.openxmlformats.org/wordprocessingml/2006/main">
        <w:t xml:space="preserve">2 ໂກຣິນໂທ 8:9 - "ສໍາລັບເຈົ້າຮູ້ຈັກພຣະຄຸນຂອງພຣະເຢຊູຄຣິດເຈົ້າຂອງພວກເຮົາ, ວ່າເຖິງແມ່ນວ່າພຣະອົງຈະຮັ່ງມີ, ແຕ່ເພື່ອເຫັນແກ່ເຈົ້າ, ລາວໄດ້ກາຍເປັນຜູ້ທຸກຍາກ, ດັ່ງນັ້ນເຈົ້າໂດຍຜ່ານຄວາມທຸກຍາກຂອງລາວຈະກາຍເປັນອຸດົມສົມບູນ."</w:t>
      </w:r>
    </w:p>
    <w:p/>
    <w:p>
      <w:r xmlns:w="http://schemas.openxmlformats.org/wordprocessingml/2006/main">
        <w:t xml:space="preserve">ປະຖົມມະການ 21:30 ແລະ​ພຣະອົງ​ໄດ້​ກ່າວ​ວ່າ, “ລູກ​ແກະ​ເຈັດ​ໂຕ​ນີ້ ເຈົ້າ​ຈະ​ເອົາ​ມື​ຂອງ​ຂ້ອຍ​ມາ​ເປັນ​ພະຍານ​ໃຫ້​ຂ້ອຍ​ໄດ້​ວ່າ​ຂ້ອຍ​ໄດ້​ຂຸດ​ນໍ້າສ້າງ​ນີ້.</w:t>
      </w:r>
    </w:p>
    <w:p/>
    <w:p>
      <w:r xmlns:w="http://schemas.openxmlformats.org/wordprocessingml/2006/main">
        <w:t xml:space="preserve">ອັບຣາຮາມ​ໄດ້​ຖວາຍ​ລູກແກະ​ເຈັດ​ໂຕ​ໃຫ້​ອາບີເມເລັກ​ເປັນ​ພະຍານ​ເຖິງ​ການ​ຂຸດ​ນໍ້າສ້າງ​ນັ້ນ.</w:t>
      </w:r>
    </w:p>
    <w:p/>
    <w:p>
      <w:r xmlns:w="http://schemas.openxmlformats.org/wordprocessingml/2006/main">
        <w:t xml:space="preserve">1. ຄວາມເອື້ອເຟື້ອເພື່ອແຜ່ຂອງອັບລາຫາມ: ສະແດງໃຫ້ເຫັນເຖິງການອວຍພອນຂອງພຣະເຈົ້າໂດຍຜ່ານຄວາມເອື້ອເຟື້ອເພື່ອແຜ່.</w:t>
      </w:r>
    </w:p>
    <w:p/>
    <w:p>
      <w:r xmlns:w="http://schemas.openxmlformats.org/wordprocessingml/2006/main">
        <w:t xml:space="preserve">2. ພະລັງຂອງພະຍານ: ຄວາມເຂົ້າໃຈບົດບາດຂອງພະຍານໃນແຜນຂອງພຣະເຈົ້າ.</w:t>
      </w:r>
    </w:p>
    <w:p/>
    <w:p>
      <w:r xmlns:w="http://schemas.openxmlformats.org/wordprocessingml/2006/main">
        <w:t xml:space="preserve">1. ໂຢຮັນ 15:13 - ຄວາມຮັກອັນຍິ່ງໃຫຍ່ບໍ່ມີຜູ້ໃດຫຼາຍກວ່ານີ້, ທີ່ຜູ້ຊາຍຍອມຈໍານົນຊີວິດຂອງຕົນເພື່ອເພື່ອນຂອງຕົນ.</w:t>
      </w:r>
    </w:p>
    <w:p/>
    <w:p>
      <w:r xmlns:w="http://schemas.openxmlformats.org/wordprocessingml/2006/main">
        <w:t xml:space="preserve">2. ສຸພາສິດ 19:5 - ພະຍານ​ບໍ່​ຈິງ​ຈະ​ບໍ່​ຖືກ​ລົງໂທດ ແລະ​ຜູ້​ທີ່​ເວົ້າ​ຕົວະ​ຈະ​ບໍ່​ພົ້ນ.</w:t>
      </w:r>
    </w:p>
    <w:p/>
    <w:p>
      <w:r xmlns:w="http://schemas.openxmlformats.org/wordprocessingml/2006/main">
        <w:t xml:space="preserve">ປະຖົມມະການ 21:31 ສະນັ້ນ ເພິ່ນ​ຈຶ່ງ​ເອີ້ນ​ບ່ອນ​ນັ້ນ​ວ່າ ເບເອນເຊບາ; ເພາະ​ວ່າ​ຢູ່​ທີ່​ນັ້ນ​ເຂົາ​ສາບານ​ເຂົາ​ທັງ​ສອງ.</w:t>
      </w:r>
    </w:p>
    <w:p/>
    <w:p>
      <w:r xmlns:w="http://schemas.openxmlformats.org/wordprocessingml/2006/main">
        <w:t xml:space="preserve">ອັບຣາຮາມ​ແລະ​ອາບີເມເລັກ​ໄດ້​ຕົກລົງ​ກັນ​ຢ່າງ​ສັນຕິ​ຢູ່​ເມືອງ​ເບເອນເຊບາ.</w:t>
      </w:r>
    </w:p>
    <w:p/>
    <w:p>
      <w:r xmlns:w="http://schemas.openxmlformats.org/wordprocessingml/2006/main">
        <w:t xml:space="preserve">1: ພຣະເຈົ້າເປັນແຫລ່ງຂອງຄວາມສະຫງົບໃນຊີວິດຂອງເຮົາ, ແລະເມື່ອພວກເຮົາສະແຫວງຫາພຣະອົງ, ພຣະອົງຈະນໍາຄວາມສະຫງົບສຸກມາໃຫ້ພວກເຮົາເຖິງແມ່ນວ່າຢູ່ໃນສະຖານະການທີ່ຫຍຸ້ງຍາກ.</w:t>
      </w:r>
    </w:p>
    <w:p/>
    <w:p>
      <w:r xmlns:w="http://schemas.openxmlformats.org/wordprocessingml/2006/main">
        <w:t xml:space="preserve">2: ຄໍາສັນຍາຂອງພຣະເຈົ້າມີຄວາມຫນ້າເຊື່ອຖື, ແລະເມື່ອພວກເຮົາຮັກສາຈຸດສິ້ນສຸດຂອງການຕໍ່ລອງ, ພວກເຮົາສາມາດໄວ້ວາງໃຈວ່າພຣະອົງຈະເຮັດຕາມຄໍາສັນຍາຂອງພຣະອົງ.</w:t>
      </w:r>
    </w:p>
    <w:p/>
    <w:p>
      <w:r xmlns:w="http://schemas.openxmlformats.org/wordprocessingml/2006/main">
        <w:t xml:space="preserve">1 ຟີລິບ 4:6-7 “ຢ່າ​ກັງວົນ​ໃນ​ທຸກ​ສະຖານະການ, ດ້ວຍ​ການ​ອະທິດຖານ​ແລະ​ການ​ອ້ອນວອນ, ດ້ວຍ​ການ​ຂອບພຣະຄຸນ, ຈົ່ງ​ຍື່ນ​ຄຳ​ຂໍ​ຂອງ​ເຈົ້າ​ຕໍ່​ພຣະເຈົ້າ ແລະ​ສັນຕິສຸກ​ຂອງ​ພຣະເຈົ້າ​ທີ່​ເໜືອ​ຄວາມ​ເຂົ້າໃຈ​ທັງໝົດ​ຈະ​ປົກ​ປ້ອງ​ເຈົ້າ. ຫົວໃຈແລະຈິດໃຈຂອງເຈົ້າໃນພຣະເຢຊູຄຣິດ."</w:t>
      </w:r>
    </w:p>
    <w:p/>
    <w:p>
      <w:r xmlns:w="http://schemas.openxmlformats.org/wordprocessingml/2006/main">
        <w:t xml:space="preserve">2: ເອຊາຢາ 26: 3 - "ເຈົ້າຈະຮັກສາຄວາມສະຫງົບສຸກທີ່ສົມບູນກັບຄົນທີ່ມີຈິດໃຈທີ່ຫມັ້ນຄົງ, ເພາະວ່າພວກເຂົາໄວ້ວາງໃຈໃນເຈົ້າ."</w:t>
      </w:r>
    </w:p>
    <w:p/>
    <w:p>
      <w:r xmlns:w="http://schemas.openxmlformats.org/wordprocessingml/2006/main">
        <w:t xml:space="preserve">ປະຖົມມະການ 21:32 ດັ່ງນັ້ນ ພວກເຂົາ​ຈຶ່ງ​ເຮັດ​ພັນທະສັນຍາ​ທີ່​ເມືອງ​ເບເອນເຊບາ: ແລ້ວ​ອາບີເມເຫຼັກ​ກໍ​ລຸກ​ຂຶ້ນ ແລະ​ຟີໂກນ​ນາຍ​ທະຫານ​ຂອງ​ເພິ່ນ​ກໍ​ກັບຄືນ​ໄປ​ໃນ​ດິນແດນ​ຂອງ​ພວກ​ຟີລິດສະຕິນ.</w:t>
      </w:r>
    </w:p>
    <w:p/>
    <w:p>
      <w:r xmlns:w="http://schemas.openxmlformats.org/wordprocessingml/2006/main">
        <w:t xml:space="preserve">ອາບີເມເລັກ ແລະ ຟີໂກນ ໄດ້ເຮັດພັນທະສັນຍາຢູ່ເບເອນເຊບາ ແລ້ວກັບຄືນໄປຟີລິດສະຕິນ.</w:t>
      </w:r>
    </w:p>
    <w:p/>
    <w:p>
      <w:r xmlns:w="http://schemas.openxmlformats.org/wordprocessingml/2006/main">
        <w:t xml:space="preserve">1. ອຳນາດ​ແຫ່ງ​ພັນທະສັນຍາ—ປະຖົມມະການ 21:32</w:t>
      </w:r>
    </w:p>
    <w:p/>
    <w:p>
      <w:r xmlns:w="http://schemas.openxmlformats.org/wordprocessingml/2006/main">
        <w:t xml:space="preserve">2. ການ​ແນມ​ເບິ່ງ​ພຣະ​ປະສົງ​ຂອງ​ພຣະ​ເຈົ້າ​ໃນ​ສາຍ​ພົວ​ພັນ​ພັນ​ທະ​ສັນ​ຍາ - ຕົ້ນ​ເດີມ 21:32</w:t>
      </w:r>
    </w:p>
    <w:p/>
    <w:p>
      <w:r xmlns:w="http://schemas.openxmlformats.org/wordprocessingml/2006/main">
        <w:t xml:space="preserve">1. ເຮັບເຣີ 13:20-21 ຂໍ​ໃຫ້​ພຣະເຈົ້າ​ແຫ່ງ​ສັນຕິສຸກ, ຜູ້​ຊົງ​ໂຜດ​ໃຫ້​ພຣະອົງ​ເປັນ​ຄືນ​ມາ​ຈາກ​ຕາຍ​ໂດຍ​ພຣະ​ໂລຫິດ​ແຫ່ງ​ພັນທະສັນຍາ​ນິລັນດອນ, ພຣະເຢຊູເຈົ້າ​ຜູ້​ລ້ຽງ​ແກະ​ຜູ້​ຍິ່ງໃຫຍ່​ນັ້ນ ຈົ່ງ​ຊົງ​ໂຜດ​ໃຫ້​ເຈົ້າ​ມີ​ທຸກສິ່ງ​ທີ່​ດີ​ຕາມ​ພຣະປະສົງ​ຂອງ​ພຣະອົງ. ແລະ​ຂໍ​ໃຫ້​ພຣະ​ອົງ​ເຮັດ​ວຽກ​ງານ​ໃນ​ສິ່ງ​ທີ່​ເປັນ​ທີ່​ພໍ​ພຣະ​ໄທ​ຂອງ​ພຣະ​ອົງ, ໂດຍ​ທາງ​ພຣະ​ເຢ​ຊູ​ຄຣິດ, ຜູ້​ທີ່​ຈະ​ເປັນ​ລັດ​ສະ​ຫມີ​ພາບ​ຕະຫຼອດ​ໄປ​ເປັນ​ນິດ. ອາແມນ.</w:t>
      </w:r>
    </w:p>
    <w:p/>
    <w:p>
      <w:r xmlns:w="http://schemas.openxmlformats.org/wordprocessingml/2006/main">
        <w:t xml:space="preserve">2. ເຢເຣມີຢາ 31:31-33 - ພຣະຜູ້ເປັນເຈົ້າກ່າວ​ວ່າ ວັນ​ເວລາ​ຈະ​ມາ​ເຖິງ ເມື່ອ​ເຮົາ​ຈະ​ເຮັດ​ພັນທະສັນຍາ​ໃໝ່​ກັບ​ປະຊາຊົນ​ອິດສະຣາເອນ ແລະ​ກັບ​ປະຊາຊົນ​ຢູດາ. ມັນ​ຈະ​ບໍ່​ເປັນ​ຄື​ກັບ​ພັນທະ​ສັນຍາ​ທີ່​ເຮົາ​ໄດ້​ເຮັດ​ໄວ້​ກັບ​ບັນພະບຸລຸດ​ຂອງ​ພວກ​ເຂົາ ເມື່ອ​ເຮົາ​ຈັບ​ມື​ນຳ​ເຂົາ​ເຈົ້າ​ອອກ​ໄປ​ຈາກ​ປະເທດ​ເອຢິບ ເພາະ​ເຂົາ​ເຈົ້າ​ໄດ້​ຝ່າຝືນ​ພັນທະສັນຍາ​ຂອງ​ເຮົາ ເຖິງ​ແມ່ນ​ວ່າ​ເຮົາ​ເປັນ​ຜົວ​ກັບ​ເຂົາ​ກໍຕາມ, ພຣະ​ຜູ້​ເປັນ​ເຈົ້າ​ກ່າວ. ນີ້​ຄື​ພັນທະສັນຍາ​ທີ່​ເຮົາ​ຈະ​ເຮັດ​ກັບ​ປະຊາຊົນ​ອິດສະຣາເອນ​ຫລັງຈາກ​ນັ້ນ, ພຣະເຈົ້າຢາເວ​ກ່າວ​ວ່າ. ເຮົາ​ຈະ​ເອົາ​ກົດ​ໝາຍ​ຂອງ​ເຮົາ​ໄວ້​ໃນ​ໃຈ​ຂອງ​ເຂົາ ແລະ​ຂຽນ​ມັນ​ໄວ້​ໃນ​ໃຈ​ຂອງ​ເຂົາ. ເຮົາ ຈະ ເປັນ ພຣະເຈົ້າ ຂອງ^ພວກເຂົາ ແລະ ພວກເຂົາ ຈະ ເປັນ ປະຊາຊົນ ຂອງເຮົາ.</w:t>
      </w:r>
    </w:p>
    <w:p/>
    <w:p>
      <w:r xmlns:w="http://schemas.openxmlformats.org/wordprocessingml/2006/main">
        <w:t xml:space="preserve">ປະຖົມມະການ 21:33 ອັບຣາຮາມ​ໄດ້​ປູກ​ປ່າ​ໃນ​ເມືອງ​ເບເອນເຊບາ ແລະ​ຮ້ອງ​ໃສ່​ທີ່​ນັ້ນ​ໃນ​ນາມ​ຂອງ​ພຣະເຈົ້າຢາເວ ພຣະເຈົ້າ​ອົງ​ເປັນນິດ.</w:t>
      </w:r>
    </w:p>
    <w:p/>
    <w:p>
      <w:r xmlns:w="http://schemas.openxmlformats.org/wordprocessingml/2006/main">
        <w:t xml:space="preserve">ອັບຣາຮາມ​ໄດ້​ປູກ​ປ່າ​ຢູ່​ເມືອງ​ເບເອນເຊບາ ແລະ​ຮ້ອງ​ຫາ​ພຣະນາມ​ຂອງ​ພຣະເຈົ້າຢາເວ.</w:t>
      </w:r>
    </w:p>
    <w:p/>
    <w:p>
      <w:r xmlns:w="http://schemas.openxmlformats.org/wordprocessingml/2006/main">
        <w:t xml:space="preserve">1: ບົດຮຽນຂອງຄວາມເຊື່ອຈາກອັບຣາຮາມ: ໄວ້ວາງໃຈໃນພຣະຜູ້ເປັນເຈົ້າ, ພຣະເຈົ້າອັນເປັນນິດ.</w:t>
      </w:r>
    </w:p>
    <w:p/>
    <w:p>
      <w:r xmlns:w="http://schemas.openxmlformats.org/wordprocessingml/2006/main">
        <w:t xml:space="preserve">2: ຕົວ​ຢ່າງ​ຂອງ​ອັບ​ຣາ​ຮາມ​ຂອງ​ສາດ​ສະ​ຫນາ: ການ​ໃຫ້​ກຽດ​ພຣະ​ຜູ້​ເປັນ​ເຈົ້າ​ໂດຍ​ຜ່ານ​ການ​ປູກ​ປ່າ.</w:t>
      </w:r>
    </w:p>
    <w:p/>
    <w:p>
      <w:r xmlns:w="http://schemas.openxmlformats.org/wordprocessingml/2006/main">
        <w:t xml:space="preserve">1 ໂລມ 4:17-22 (ແລະ​ໂດຍ​ບໍ່​ມີ​ຄວາມ​ເຊື່ອ, ລາວ​ບໍ່​ໄດ້​ຖື​ວ່າ​ຮ່າງ​ກາຍ​ຂອງ​ຕົນ​ຕາຍ​ໃນ​ຕອນ​ນີ້, ເມື່ອ​ລາວ​ມີ​ອາ​ຍຸ​ເກືອບ​ຮ້ອຍ​ປີ, ແລະ​ການ​ຕາຍ​ຂອງ​ມົດ​ລູກ​ຂອງ Sarah: ພຣະ​ອົງ​ບໍ່​ໄດ້ staggered ຕາມ​ຄໍາ​ສັນ​ຍາ​ຂອງ​ພຣະ​ຜູ້​ເປັນ​ເຈົ້າ. ພຣະ​ເຈົ້າ​ໂດຍ​ທາງ​ການ​ບໍ່​ເຊື່ອ​ຖື; ແຕ່​ມີ​ຄວາມ​ເຂັ້ມ​ແຂງ​ໃນ​ຄວາມ​ເຊື່ອ, ໄດ້​ໃຫ້​ລັດ​ສະ​ຫມີ​ພາບ​ຂອງ​ພຣະ​ເຈົ້າ; ແລະ​ໄດ້​ຮັບ​ການ​ຊັກ​ຊວນ​ຢ່າງ​ເຕັມ​ທີ່, ສິ່ງ​ທີ່​ພຣະ​ອົງ​ໄດ້​ສັນ​ຍາ, ພຣະ​ອົງ​ສາ​ມາດ​ປະ​ຕິ​ບັດ​ໄດ້​ເຊັ່ນ​ດຽວ​ກັນ. ເຫັນ​ດີ​ຜູ້​ດຽວ, ທີ່​ໄດ້​ຖືກ​ກ່າວ​ໄວ້​ກັບ​ພຣະ​ອົງ; ແຕ່​ສຳລັບ​ພວກ​ເຮົາ​ຄື​ກັນ, ຜູ້​ທີ່​ຈະ​ຖືກ​ກ່າວ​ເຖິງ, ຖ້າ​ຫາກ​ພວກ​ເຮົາ​ເຊື່ອ​ໃນ​ພຣະ​ອົງ​ທີ່​ໄດ້​ປຸກ​ພຣະ​ເຢ​ຊູ​ອົງ​ເປັນ​ພຣະ​ຜູ້​ເປັນ​ເຈົ້າ​ຂອງ​ພວກ​ເຮົາ​ໃຫ້​ເປັນ​ຄືນ​ມາ​ຈາກ​ຕາຍ; ຜູ້​ໄດ້​ຖືກ​ປົດ​ປ່ອຍ​ເພື່ອ​ຄວາມ​ຜິດ​ຂອງ​ພວກ​ເຮົາ, ແລະ ໄດ້​ຖືກ​ປຸກ​ໃຫ້​ເປັນ​ຄືນ​ມາ​ໃໝ່​ເພື່ອ​ພວກ​ເຮົາ. ເຫດຜົນ.)</w:t>
      </w:r>
    </w:p>
    <w:p/>
    <w:p>
      <w:r xmlns:w="http://schemas.openxmlformats.org/wordprocessingml/2006/main">
        <w:t xml:space="preserve">2 ຢາໂກໂບ 2:20-23 (ແຕ່​ຄົນ​ໂງ່​ເອີຍ, ເຈົ້າ​ຮູ້​ບໍ​ວ່າ​ຄວາມ​ເຊື່ອ​ທີ່​ບໍ່​ມີ​ການ​ກະທຳ​ຕາຍ​ແລ້ວ​ບໍ? ອັບຣາຮາມ​ພໍ່​ຂອງ​ພວກ​ເຮົາ​ໄດ້​ຮັບ​ຄວາມ​ຊອບທຳ​ຍ້ອນ​ການ​ເຮັດ​ວຽກ, ເມື່ອ​ເພິ່ນ​ໄດ້​ຖວາຍ​ອີຊາກ​ລູກ​ຊາຍ​ຂອງ​ເພິ່ນ​ເທິງ​ແທ່ນ​ບູຊາ ເຈົ້າ​ເຫັນ​ບໍ​ວ່າ​ຄວາມ​ເຊື່ອ​ໄດ້​ເຮັດ​ແນວ​ໃດ? ດ້ວຍ​ການ​ກະທຳ​ຂອງ​ພຣະອົງ, ແລະ​ດ້ວຍ​ການ​ກະທຳ​ຂອງ​ພຣະອົງ​ໄດ້​ເຮັດ​ໃຫ້​ສົມບູນ​ແບບ​ບໍ? ແລະ​ພຣະຄຳພີ​ກໍ​ສຳເລັດ​ເປັນ​ຈິງ ຊຶ່ງ​ກ່າວ​ວ່າ, ອັບຣາຮາມ​ໄດ້​ເຊື່ອ​ພຣະເຈົ້າ, ແລະ​ພຣະອົງ​ໄດ້​ຖືກ​ຊົງ​ກ່າວ​ວ່າ​ເປັນ​ຄວາມ​ຊອບທຳ​ຂອງ​ພຣະອົງ.</w:t>
      </w:r>
    </w:p>
    <w:p/>
    <w:p>
      <w:r xmlns:w="http://schemas.openxmlformats.org/wordprocessingml/2006/main">
        <w:t xml:space="preserve">ປະຖົມມະການ 21:34 ອັບຣາຮາມ​ໄດ້​ອາໄສ​ຢູ່​ໃນ​ດິນແດນ​ຂອງ​ຊາວ​ຟີລິດສະຕິນ​ຫຼາຍ​ມື້.</w:t>
      </w:r>
    </w:p>
    <w:p/>
    <w:p>
      <w:r xmlns:w="http://schemas.openxmlformats.org/wordprocessingml/2006/main">
        <w:t xml:space="preserve">ອັບຣາຮາມ​ໃຊ້​ເວລາ​ດົນ​ນານ​ຢູ່​ໃນ​ດິນແດນ​ຂອງ​ຊາວ​ຟີລິດສະຕິນ.</w:t>
      </w:r>
    </w:p>
    <w:p/>
    <w:p>
      <w:r xmlns:w="http://schemas.openxmlformats.org/wordprocessingml/2006/main">
        <w:t xml:space="preserve">1. ການເດີນທາງແຫ່ງຄວາມເຊື່ອ: ຕົວຢ່າງຂອງອັບລາຫາມຂອງຄວາມອົດທົນແລະຄວາມອົດທົນ</w:t>
      </w:r>
    </w:p>
    <w:p/>
    <w:p>
      <w:r xmlns:w="http://schemas.openxmlformats.org/wordprocessingml/2006/main">
        <w:t xml:space="preserve">2. ການ​ຢູ່​ເພື່ອ​ພະເຈົ້າ​ໃນ​ບ່ອນ​ທີ່​ບໍ່​ຄຸ້ນ​ເຄີຍ: ເບິ່ງ​ການ​ພັກ​ເຊົາ​ຂອງ​ອັບຣາຮາມ​ກັບ​ຊາວ​ຟີລິດສະຕິນ.</w:t>
      </w:r>
    </w:p>
    <w:p/>
    <w:p>
      <w:r xmlns:w="http://schemas.openxmlformats.org/wordprocessingml/2006/main">
        <w:t xml:space="preserve">1. ເຮັບເຣີ 11:8-10 - ໂດຍ​ຄວາມ​ເຊື່ອ ອັບຣາຮາມ​ເຊື່ອ​ຟັງ​ເມື່ອ​ລາວ​ຖືກ​ເອີ້ນ​ໃຫ້​ອອກ​ໄປ​ບ່ອນ​ທີ່​ລາວ​ຈະ​ໄດ້​ຮັບ​ເປັນ​ມໍລະດົກ. ແລະລາວອອກໄປ, ບໍ່ຮູ້ວ່າລາວຈະໄປໃສ.</w:t>
      </w:r>
    </w:p>
    <w:p/>
    <w:p>
      <w:r xmlns:w="http://schemas.openxmlformats.org/wordprocessingml/2006/main">
        <w:t xml:space="preserve">2 ກິດຈະການ 7:2-4 ລາວ​ເວົ້າ​ວ່າ, “ພີ່ນ້ອງ​ແລະ​ພໍ່​ທັງຫລາຍ​ເອີຍ, ຈົ່ງ​ຟັງ​ເຖີດ: ພຣະເຈົ້າ​ແຫ່ງ​ສະຫງ່າຣາສີ​ໄດ້​ປາກົດ​ແກ່​ອັບຣາຮາມ​ພໍ່​ຂອງ​ພວກເຮົາ ເມື່ອ​ເພິ່ນ​ຢູ່​ໃນ​ເມືອງ​ເມໂຊໂປຕາເມຍ ກ່ອນ​ທີ່​ເພິ່ນ​ຈະ​ອາໄສ​ຢູ່​ໃນ​ເມືອງ​ຮາຣານ ແລະ​ກ່າວ​ວ່າ, “ຈົ່ງ​ອອກ​ໄປ​ຈາກ​ປະເທດ​ຂອງ​ເຈົ້າ. ແລະ​ຈາກ​ພີ່​ນ້ອງ​ຂອງ​ເຈົ້າ, ແລະ​ມາ​ເຖິງ​ແຜ່ນ​ດິນ​ທີ່​ຂ້າ​ພະ​ເຈົ້າ​ຈະ​ສະ​ແດງ​ໃຫ້​ທ່ານ.</w:t>
      </w:r>
    </w:p>
    <w:p/>
    <w:p>
      <w:r xmlns:w="http://schemas.openxmlformats.org/wordprocessingml/2006/main">
        <w:t xml:space="preserve">ປະຖົມມະການ 22 ສາມາດສະຫຼຸບໄດ້ໃນສາມວັກດັ່ງນີ້, ໂດຍມີຂໍ້ທີ່ຊີ້ບອກ:</w:t>
      </w:r>
    </w:p>
    <w:p/>
    <w:p>
      <w:r xmlns:w="http://schemas.openxmlformats.org/wordprocessingml/2006/main">
        <w:t xml:space="preserve">ວັກ 1: ໃນຕົ້ນເດີມ 22:1-8, ພະເຈົ້າທົດສອບຄວາມເຊື່ອຂອງອັບລາຫາມໂດຍການສັ່ງໃຫ້ລາວເອົາອີຊາກລູກຊາຍຄົນດຽວຂອງລາວໄປແຜ່ນດິນໂມຣີຢາ ແລະຖວາຍລາວເປັນເຄື່ອງເຜົາບູຊາເທິງພູເຂົາທີ່ພະອົງຈະສະແດງໃຫ້ລາວເຫັນ. ເຊົ້າມື້ຕໍ່ມາ ອັບຣາຮາມອອກເດີນທາງກັບອີຊາກ ແລະຄົນຮັບໃຊ້ສອງຄົນ. ຫຼັງ​ຈາກ​ເດີນ​ທາງ​ເປັນ​ເວ​ລາ​ສາມ​ມື້​, ພວກ​ເຂົາ​ເຈົ້າ​ໄປ​ເຖິງ​ສະ​ຖານ​ທີ່​ທີ່​ກໍາ​ນົດ​ໄວ້​. ອັບຣາຮາມ​ສັ່ງ​ຄົນ​ຮັບໃຊ້​ໃຫ້​ລໍຖ້າ​ໃນ​ຂະນະ​ທີ່​ລາວ​ແລະ​ອີຊາກ​ຂຶ້ນ​ໄປ​ເທິງ​ພູເຂົາ. ອີຊາກຖາມພໍ່ຂອງລາວກ່ຽວກັບການບໍ່ມີສັດເສຍສະລະ, ເຊິ່ງອັບລາຫາມຕອບວ່າພະເຈົ້າຈະຈັດຫາໃຫ້.</w:t>
      </w:r>
    </w:p>
    <w:p/>
    <w:p>
      <w:r xmlns:w="http://schemas.openxmlformats.org/wordprocessingml/2006/main">
        <w:t xml:space="preserve">ວັກ 2: ສືບຕໍ່ໃນຕົ້ນເດີມ 22:9-14 ເມື່ອໄປຮອດບ່ອນຕັ້ງຢູ່ເທິງພູ ອັບລາຫາມກໍ່ສ້າງແທ່ນບູຊາແລະຈັດໄມ້ໃສ່ເທິງນັ້ນ. ຈາກ​ນັ້ນ ລາວ​ມັດ​ອີຊາກ​ໄວ້​ເທິງ​ໄມ້. ເມື່ອອັບຣາຮາມຍົກມີດຂຶ້ນເພື່ອຖວາຍລູກຊາຍຂອງລາວ, ເທວະດາຂອງພຣະຜູ້ເປັນເຈົ້າກໍຮ້ອງອອກມາຈາກສະຫວັນ ແລະຢຸດລາວ. ທູດສະຫວັນຍົກຍ້ອງຄວາມສັດຊື່ຂອງອັບລາຫາມ ແລະເປີດເຜີຍວ່າມັນເປັນການທົດສອບຈາກພະເຈົ້າ. ໃນ​ຂະນະ​ນັ້ນ ອັບລາຫາມ​ສັງເກດ​ເຫັນ​ແກະ​ໂຕ​ໜຶ່ງ​ຖືກ​ຈັບ​ຢູ່​ໃນ​ປ່າ​ໃກ້ໆ​ທີ່​ພະເຈົ້າ​ຈັດ​ໃຫ້​ເປັນ​ຕົວ​ແທນ​ອີຊາກ.</w:t>
      </w:r>
    </w:p>
    <w:p/>
    <w:p>
      <w:r xmlns:w="http://schemas.openxmlformats.org/wordprocessingml/2006/main">
        <w:t xml:space="preserve">ວັກ 3: ໃນຕົ້ນເດີມ 22:15-24, ຫຼັງຈາກຜ່ານການທົດລອງຄວາມເຊື່ອອັນເລິກຊຶ້ງນີ້, ພະເຈົ້າຕໍ່ພັນທະສັນຍາຂອງພຣະອົງກັບອັບລາຫາມ ແລະອວຍພອນລາວຢ່າງອຸດົມສົມບູນສໍາລັບການເຊື່ອຟັງຂອງລາວ. ທູດ​ຂອງ​ພຣະ​ຜູ້​ເປັນ​ເຈົ້າ​ຢືນຢັນ​ຄຳ​ສັນຍາ​ຂອງ​ພຣະ​ອົງ​ທີ່​ຈະ​ເພີ່ມ​ລູກ​ຫລານ​ຂອງ​ອັບຣາຮາມ​ໃຫ້​ຫລາຍ​ຂຶ້ນ ເພາະ​ເພິ່ນ​ບໍ່​ໄດ້​ຍຶດ​ເອົາ​ລູກ​ຊາຍ​ຄົນ​ດຽວ​ຂອງ​ເພິ່ນ​ໄປ​ຈາກ​ເພິ່ນ. ນອກ​ຈາກ​ນັ້ນ ພະເຈົ້າ​ສັນຍາ​ວ່າ​ໂດຍ​ທາງ​ລູກ​ຫຼານ​ຂອງ​ພະອົງ​ທຸກ​ຊາດ​ຈະ​ໄດ້​ຮັບ​ພອນ​ຍ້ອນ​ການ​ເຊື່ອ​ຟັງ​ຂອງ​ພະອົງ.</w:t>
      </w:r>
    </w:p>
    <w:p/>
    <w:p>
      <w:r xmlns:w="http://schemas.openxmlformats.org/wordprocessingml/2006/main">
        <w:t xml:space="preserve">ສະຫຼຸບ:</w:t>
      </w:r>
    </w:p>
    <w:p>
      <w:r xmlns:w="http://schemas.openxmlformats.org/wordprocessingml/2006/main">
        <w:t xml:space="preserve">Genesis 22 ນໍາ​ສະ​ເຫນີ​:</w:t>
      </w:r>
    </w:p>
    <w:p>
      <w:r xmlns:w="http://schemas.openxmlformats.org/wordprocessingml/2006/main">
        <w:t xml:space="preserve">ພຣະ​ເຈົ້າ​ທົດ​ສອບ​ຄວາມ​ເຊື່ອ​ຂອງ​ອັບ​ຣາ​ຮາມ​ໂດຍ​ການ​ສັ່ງ​ໃຫ້​ເຂົາ​ເສຍ​ສະ​ລະ​ອີ​ຊາກ;</w:t>
      </w:r>
    </w:p>
    <w:p>
      <w:r xmlns:w="http://schemas.openxmlformats.org/wordprocessingml/2006/main">
        <w:t xml:space="preserve">ການເຊື່ອຟັງທັນທີທັນໃດຂອງອັບຣາຮາມໃນການກະກຽມສໍາລັບການເສຍສະລະນີ້;</w:t>
      </w:r>
    </w:p>
    <w:p>
      <w:r xmlns:w="http://schemas.openxmlformats.org/wordprocessingml/2006/main">
        <w:t xml:space="preserve">ການ​ເດີນ​ທາງ​ໄປ​ເຖິງ​ພູ​ໂມ​ຣີ​ຢາ​ແລະ​ການ​ມາ​ເຖິງ​ຂອງ​ເຂົາ​ເຈົ້າ​ຢູ່​ໃນ​ສະ​ຖານ​ທີ່​ກໍາ​ນົດ.</w:t>
      </w:r>
    </w:p>
    <w:p/>
    <w:p>
      <w:r xmlns:w="http://schemas.openxmlformats.org/wordprocessingml/2006/main">
        <w:t xml:space="preserve">ຄວາມເຕັມໃຈຂອງອັບຣາຮາມທີ່ຈະເສຍສະລະອີຊາກຖືກຢຸດໂດຍທູດສະຫວັນ;</w:t>
      </w:r>
    </w:p>
    <w:p>
      <w:r xmlns:w="http://schemas.openxmlformats.org/wordprocessingml/2006/main">
        <w:t xml:space="preserve">ພະເຈົ້າ​ຈັດ​ຫາ​ແກະ​ໂຕ​ໜຶ່ງ​ແທນ​ອີຊາກ;</w:t>
      </w:r>
    </w:p>
    <w:p>
      <w:r xmlns:w="http://schemas.openxmlformats.org/wordprocessingml/2006/main">
        <w:t xml:space="preserve">ການຢືນຢັນເຖິງຄວາມຊື່ສັດຂອງອັບຣາຮາມແລະການເປີດເຜີຍວ່າມັນເປັນການທົດສອບ.</w:t>
      </w:r>
    </w:p>
    <w:p/>
    <w:p>
      <w:r xmlns:w="http://schemas.openxmlformats.org/wordprocessingml/2006/main">
        <w:t xml:space="preserve">ພຣະ​ເຈົ້າ​ຕໍ່​ພັນ​ທະ​ສັນ​ຍາ​ຂອງ​ພຣະ​ອົງ​ກັບ​ອັບ​ຣາ​ຮາມ​ແລະ​ພອນ​ໃຫ້​ເຂົາ​ອຸ​ດົມ​ສົມ​ບູນ;</w:t>
      </w:r>
    </w:p>
    <w:p>
      <w:r xmlns:w="http://schemas.openxmlformats.org/wordprocessingml/2006/main">
        <w:t xml:space="preserve">ຄໍາສັນຍາຂອງການເພີ່ມລູກຫລານຂອງອັບຣາຮາມຢ່າງຫຼວງຫຼາຍ;</w:t>
      </w:r>
    </w:p>
    <w:p>
      <w:r xmlns:w="http://schemas.openxmlformats.org/wordprocessingml/2006/main">
        <w:t xml:space="preserve">ການ​ຮັບ​ປະ​ກັນ​ວ່າ​ຜ່ານ​ລູກ​ຫລານ​ຂອງ​ພຣະ​ອົງ, ທຸກ​ປະ​ເທດ​ຈະ​ໄດ້​ຮັບ​ພອນ.</w:t>
      </w:r>
    </w:p>
    <w:p/>
    <w:p>
      <w:r xmlns:w="http://schemas.openxmlformats.org/wordprocessingml/2006/main">
        <w:t xml:space="preserve">ບົດນີ້ສະແດງໃຫ້ເຫັນເຖິງຄວາມເຊື່ອພິເສດແລະການເຊື່ອຟັງຂອງອັບຣາຮາມໃນຂະນະທີ່ລາວສະແດງໃຫ້ເຫັນຄວາມເຕັມໃຈທີ່ຈະສະເຫນີໃຫ້ Isaac ລູກຊາຍທີ່ຮັກຂອງລາວໃນຄວາມໄວ້ວາງໃຈຢ່າງສົມບູນໃນພຣະເຈົ້າ. ມັນເປີດເຜີຍຄວາມເລິກຂອງຄວາມອຸທິດຕົນຂອງອັບຣາຮາມແລະຊີ້ໃຫ້ເຫັນການທົດສອບຂອງພຣະເຈົ້າຕໍ່ຜູ້ຮັບໃຊ້ຂອງພຣະອົງທີ່ຖືກເລືອກ. ການ​ຈັດ​ຫາ​ແກະ​ໂຕ​ໜຶ່ງ​ເປັນ​ຕົວ​ແທນ​ເນັ້ນ​ເຖິງ​ຄວາມ​ເມດ​ຕາ​ຂອງ​ພຣະ​ເຈົ້າ ແລະ​ແຜນ​ການ​ທີ່​ສຸດ​ຂອງ​ພຣະ​ອົງ​ເພື່ອ​ການ​ໄຖ່. ປະຖົມມະການ 22 ເນັ້ນໜັກເຖິງຄວາມສຳຄັນຂອງການເຊື່ອຟັງ ແລະຄວາມສັດຊື່ໃນຄວາມສຳພັນຂອງຄົນກັບພຣະເຈົ້າ, ໃນຂະນະທີ່ຢືນຢັນຄຳສັນຍາຂອງພຣະອົງຄືນໃໝ່ທີ່ຈະໃຫ້ພອນ ແລະ ເຊື້ອສາຍຂອງອັບຣາຮາມເປັນຈຳນວນຫຼາຍ.</w:t>
      </w:r>
    </w:p>
    <w:p/>
    <w:p>
      <w:r xmlns:w="http://schemas.openxmlformats.org/wordprocessingml/2006/main">
        <w:t xml:space="preserve">ປະຖົມມະການ 22:1 ແລະ​ເຫດການ​ເຫຼົ່ານີ້​ໄດ້​ບັງ​ເກີດ​ຂຶ້ນຄື ພຣະເຈົ້າ​ໄດ້​ລໍ້ລວງ​ອັບຣາຮາມ, ແລະ​ກ່າວ​ກັບ​ລາວ​ວ່າ, “ອັບຣາຮາມ: ຈົ່ງ​ເບິ່ງ, ຂ້ອຍ​ຢູ່​ທີ່​ນີ້.</w:t>
      </w:r>
    </w:p>
    <w:p/>
    <w:p>
      <w:r xmlns:w="http://schemas.openxmlformats.org/wordprocessingml/2006/main">
        <w:t xml:space="preserve">ພະເຈົ້າໄດ້ທົດສອບຄວາມເຊື່ອແລະການເຊື່ອຟັງຂອງອັບລາຫາມ.</w:t>
      </w:r>
    </w:p>
    <w:p/>
    <w:p>
      <w:r xmlns:w="http://schemas.openxmlformats.org/wordprocessingml/2006/main">
        <w:t xml:space="preserve">1. ຄວາມເຊື່ອທີ່ເຊື່ອຟັງ: ການຮຽນຮູ້ຈາກຕົວຢ່າງຂອງອັບລາຫາມ</w:t>
      </w:r>
    </w:p>
    <w:p/>
    <w:p>
      <w:r xmlns:w="http://schemas.openxmlformats.org/wordprocessingml/2006/main">
        <w:t xml:space="preserve">2. ການ​ທົດ​ສອບ​ຄວາມ​ເຊື່ອ: ການ​ຊອກ​ຫາ​ຄວາມ​ເຂັ້ມ​ແຂງ​ໃນ​ເວ​ລາ​ທີ່​ຫຍຸ້ງ​ຍາກ</w:t>
      </w:r>
    </w:p>
    <w:p/>
    <w:p>
      <w:r xmlns:w="http://schemas.openxmlformats.org/wordprocessingml/2006/main">
        <w:t xml:space="preserve">1. ມັດທາຍ 7:24-27 - ດັ່ງນັ້ນ, ຜູ້​ໃດ​ກໍ​ຕາມ​ທີ່​ໄດ້​ຍິນ​ຖ້ອຍ​ຄຳ​ເຫລົ່າ​ນີ້​ຂອງ​ເຮົາ, ແລະ​ເຮັດ​ຕາມ, ເຮົາ​ຈະ​ປຽບ​ທຽບ​ເຂົາ​ກັບ​ຄົນ​ສະ​ຫລາດ, ທີ່​ໄດ້​ສ້າງ​ເຮືອນ​ຂອງ​ຕົນ​ເທິງ​ຫີນ:</w:t>
      </w:r>
    </w:p>
    <w:p/>
    <w:p>
      <w:r xmlns:w="http://schemas.openxmlformats.org/wordprocessingml/2006/main">
        <w:t xml:space="preserve">2. ຢາໂກໂບ 1:2-4 - ອ້າຍ​ນ້ອງ​ຂອງ​ຂ້າ​ພະ​ເຈົ້າ, ນັບ​ວ່າ​ມັນ​ມີ​ຄວາມ​ສຸກ​ທັງ​ຫມົດ​ໃນ​ເວ​ລາ​ທີ່​ທ່ານ​ຕົກ​ຢູ່​ໃນ​ການ​ລໍ້​ລວງ​ທີ່​ຫຼາກ​ຫຼາຍ; ດ້ວຍ​ເຫດ​ນີ້, ການ​ພະຍາຍາມ​ສັດທາ​ຂອງ​ທ່ານ​ຈະ​ເຮັດ​ໃຫ້​ຄວາມ​ອົດທົນ.</w:t>
      </w:r>
    </w:p>
    <w:p/>
    <w:p>
      <w:r xmlns:w="http://schemas.openxmlformats.org/wordprocessingml/2006/main">
        <w:t xml:space="preserve">ປະຖົມມະການ 22:2 ແລະ​ພຣະອົງ​ໄດ້​ກ່າວ​ວ່າ, ຈົ່ງ​ເອົາ​ອີຊາກ​ລູກຊາຍ​ຜູ້​ດຽວ​ຂອງ​ເຈົ້າ, ຜູ້​ທີ່​ເຈົ້າ​ຮັກ ແລະ​ພາ​ເຈົ້າ​ໄປ​ໃນ​ແຜ່ນດິນ​ໂມຣີຢາ; ແລະ​ຖວາຍ​ພະອົງ​ຢູ່​ທີ່​ນັ້ນ​ເພື່ອ​ເຜົາ​ເຄື່ອງ​ບູຊາ​ເທິງ​ພູເຂົາ​ໜ່ວຍ​ໜຶ່ງ ຊຶ່ງ​ເຮົາ​ຈະ​ບອກ​ເຈົ້າ.</w:t>
      </w:r>
    </w:p>
    <w:p/>
    <w:p>
      <w:r xmlns:w="http://schemas.openxmlformats.org/wordprocessingml/2006/main">
        <w:t xml:space="preserve">ພະເຈົ້າ​ສັ່ງ​ອັບຣາຮາມ​ໃຫ້​ເອົາ​ອີຊາກ​ລູກຊາຍ​ທີ່​ຮັກ​ຂອງ​ລາວ​ເປັນ​ເຄື່ອງ​ເຜົາ​ບູຊາ​ເທິງ​ພູເຂົາ​ທີ່​ພະອົງ​ຈະ​ເປີດ​ເຜີຍ.</w:t>
      </w:r>
    </w:p>
    <w:p/>
    <w:p>
      <w:r xmlns:w="http://schemas.openxmlformats.org/wordprocessingml/2006/main">
        <w:t xml:space="preserve">1. ການ​ທົດ​ສອບ​ຂອງ​ອັບ​ຣາ​ຮາມ: ການ​ສຶກ​ສາ​ຂອງ​ການ​ເຊື່ອ​ຟັງ​ທີ່​ສັດ​ຊື່</w:t>
      </w:r>
    </w:p>
    <w:p/>
    <w:p>
      <w:r xmlns:w="http://schemas.openxmlformats.org/wordprocessingml/2006/main">
        <w:t xml:space="preserve">2. ຄວາມສຳຄັນຂອງໂມຣີຢາ: ການຮຽນຮູ້ຈາກການເສຍສະລະຂອງອັບລາຫາມ</w:t>
      </w:r>
    </w:p>
    <w:p/>
    <w:p>
      <w:r xmlns:w="http://schemas.openxmlformats.org/wordprocessingml/2006/main">
        <w:t xml:space="preserve">1. ເຮັບເຣີ 11:17-19 - ໂດຍ​ຄວາມ​ເຊື່ອ​ຂອງ​ອັບຣາຮາມ, ເມື່ອ​ລາວ​ຖືກ​ທົດ​ສອບ, ໄດ້​ຖວາຍ​ອີຊາກ, ແລະ​ຜູ້​ທີ່​ໄດ້​ຮັບ​ຄຳ​ສັນຍາ​ນັ້ນ​ກໍ​ຢູ່​ໃນ​ການ​ຖວາຍ​ລູກ​ຊາຍ​ຄົນ​ດຽວ​ຂອງ​ລາວ, ຊຶ່ງ​ມີ​ຄຳ​ກ່າວ​ໄວ້​ວ່າ, ຜ່ານ​ທາງ​ອີຊາກ​ຈະ​ໃຫ້​ເຈົ້າ​ໄດ້​ຮັບ. offspring ໄດ້​ຮັບ​ຊື່​. ລາວ​ຖື​ວ່າ​ພະເຈົ້າ​ສາມາດ​ປຸກ​ລາວ​ໃຫ້​ເປັນ​ຄືນ​ມາ​ຈາກ​ຕາຍ​ໄດ້, ເຊິ່ງ​ໃນ​ການ​ເວົ້າ​ໃນ​ຕົວ​ເລກ​ກໍ​ໄດ້​ຮັບ​ລາວ​ຄືນ​ມາ.</w:t>
      </w:r>
    </w:p>
    <w:p/>
    <w:p>
      <w:r xmlns:w="http://schemas.openxmlformats.org/wordprocessingml/2006/main">
        <w:t xml:space="preserve">2. ຢາໂກໂບ 2:21-24 - ອັບຣາຮາມບິດາຂອງພວກເຮົາໄດ້ຮັບຄວາມຍຸດຕິທໍາບໍເມື່ອເພິ່ນໄດ້ຖວາຍອີຊາກລູກຊາຍຂອງຕົນຂຶ້ນເທິງແທ່ນບູຊາ? ເຈົ້າ​ເຫັນ​ວ່າ​ສັດທາ​ນັ້ນ​ມີ​ຄວາມ​ຫ້າວຫັນ​ພ້ອມ​ກັບ​ວຽກ​ງານ​ຂອງ​ລາວ, ແລະ ສັດທາ​ໄດ້​ສຳ​ເລັດ​ໂດຍ​ວຽກ​ງານ​ຂອງ​ລາວ; ແລະ​ພຣະ​ຄຳ​ພີ​ໄດ້​ສຳ​ເລັດ​ທີ່​ກ່າວ​ວ່າ, ອັບ​ຣາ​ຮາມ​ໄດ້​ເຊື່ອ​ພຣະ​ເຈົ້າ, ແລະ​ມັນ​ໄດ້​ຖືກ​ນັບ​ວ່າ​ລາວ​ເປັນ​ຄວາມ​ຊອບ​ທຳ ແລະ​ໄດ້​ຖືກ​ເອີ້ນ​ວ່າ​ເປັນ​ເພື່ອນ​ຂອງ​ພຣະ​ເຈົ້າ.</w:t>
      </w:r>
    </w:p>
    <w:p/>
    <w:p>
      <w:r xmlns:w="http://schemas.openxmlformats.org/wordprocessingml/2006/main">
        <w:t xml:space="preserve">ປະຖົມມະການ 22:3 ອັບຣາຮາມ​ລຸກ​ຂຶ້ນ​ແຕ່​ຮຸ່ງ​ເຊົ້າ​ຂຶ້ນ​ນັ່ງ​ນັ່ງ​ລໍ ແລະ​ເອົາ​ຊາຍໜຸ່ມ​ສອງ​ຄົນ​ໄປ​ນຳ​ລາວ ແລະ​ອີຊາກ​ລູກຊາຍ​ຂອງ​ລາວ​ໄປ​ເອົາ​ຟືນ​ເພື່ອ​ເຜົາ​ເຄື່ອງ​ບູຊາ ແລະ​ລຸກ​ຂຶ້ນ​ໄປ​ທີ່​ຫໍເຕັນ. ສະຖານທີ່ທີ່ພຣະເຈົ້າໄດ້ບອກລາວ.</w:t>
      </w:r>
    </w:p>
    <w:p/>
    <w:p>
      <w:r xmlns:w="http://schemas.openxmlformats.org/wordprocessingml/2006/main">
        <w:t xml:space="preserve">ອັບຣາຮາມ​ຕື່ນ​ແຕ່​ເຊົ້າ​ເພື່ອ​ເຮັດ​ຕາມ​ຄຳ​ສັ່ງ​ຂອງ​ພະເຈົ້າ ແລະ​ກຽມ​ຖວາຍ​ອີຊາກ​ລູກ​ຊາຍ​ຂອງ​ລາວ​ເປັນ​ເຄື່ອງ​ເຜົາ​ບູຊາ.</w:t>
      </w:r>
    </w:p>
    <w:p/>
    <w:p>
      <w:r xmlns:w="http://schemas.openxmlformats.org/wordprocessingml/2006/main">
        <w:t xml:space="preserve">1. ພະລັງຂອງການເຊື່ອຟັງ - ຕົວຢ່າງຂອງອັບລາຫາມຂອງການເຊື່ອຟັງພະເຈົ້າຢ່າງສຸດຫົວໃຈ.</w:t>
      </w:r>
    </w:p>
    <w:p/>
    <w:p>
      <w:r xmlns:w="http://schemas.openxmlformats.org/wordprocessingml/2006/main">
        <w:t xml:space="preserve">2. ລາງວັນແຫ່ງຄວາມເຊື່ອ - ຄວາມສັດຊື່ອັນສູງສຸດຂອງພະເຈົ້າຕໍ່ອັບຣາຮາມ ເຖິງວ່າຈະມີການທົດລອງຢ່າງໜັກໜ່ວງກໍຕາມ.</w:t>
      </w:r>
    </w:p>
    <w:p/>
    <w:p>
      <w:r xmlns:w="http://schemas.openxmlformats.org/wordprocessingml/2006/main">
        <w:t xml:space="preserve">1. ໂຣມ 4:19-21 - ຄວາມເຊື່ອຂອງອັບຣາຮາມໄດ້ຮັບການຍົກຍ້ອງໃຫ້ລາວສໍາລັບຄວາມຊອບທໍາ.</w:t>
      </w:r>
    </w:p>
    <w:p/>
    <w:p>
      <w:r xmlns:w="http://schemas.openxmlformats.org/wordprocessingml/2006/main">
        <w:t xml:space="preserve">2. ເຮັບເຣີ 11:17-19 - ຄວາມເຊື່ອຂອງອັບລາຫາມຖືກທົດລອງ ແລະລາວເຕັມໃຈທີ່ຈະຖວາຍອີຊາກ.</w:t>
      </w:r>
    </w:p>
    <w:p/>
    <w:p>
      <w:r xmlns:w="http://schemas.openxmlformats.org/wordprocessingml/2006/main">
        <w:t xml:space="preserve">ປະຖົມມະການ 22:4 ແລ້ວ​ໃນ​ວັນ​ທີ​ສາມ ອັບຣາຮາມ​ກໍ​ເງີຍ​ໜ້າ​ຂຶ້ນ ແລະ​ເຫັນ​ບ່ອນ​ຢູ່​ໄກໆ.</w:t>
      </w:r>
    </w:p>
    <w:p/>
    <w:p>
      <w:r xmlns:w="http://schemas.openxmlformats.org/wordprocessingml/2006/main">
        <w:t xml:space="preserve">ອັບຣາຮາມເຊື່ອຟັງພຣະເຈົ້າແລະເຕັມໃຈທີ່ຈະເສຍສະລະລູກຊາຍຂອງລາວ, ອີຊາກ, ເພື່ອສະແດງຄວາມເຊື່ອຂອງລາວ.</w:t>
      </w:r>
    </w:p>
    <w:p/>
    <w:p>
      <w:r xmlns:w="http://schemas.openxmlformats.org/wordprocessingml/2006/main">
        <w:t xml:space="preserve">1. ພະລັງຂອງການເຊື່ອຟັງ- ຄວາມສັດຊື່ຂອງອັບລາຫາມຕໍ່ພະເຈົ້າສະແດງໃຫ້ເຫັນເຖິງພະລັງຂອງການເຊື່ອຟັງ.</w:t>
      </w:r>
    </w:p>
    <w:p/>
    <w:p>
      <w:r xmlns:w="http://schemas.openxmlformats.org/wordprocessingml/2006/main">
        <w:t xml:space="preserve">2. ການ​ທົດ​ສອບ​ຄວາມ​ເຊື່ອ- ການ​ກວດ​ສອບ​ການ​ທ້າ​ທາຍ​ຂອງ​ສັດ​ທາ​ທີ່​ອັບ​ຣາ​ຮາມ​ປະ​ເຊີນ​ຫນ້າ​ໃນ​ຊີ​ວິດ​ຂອງ​ຕົນ.</w:t>
      </w:r>
    </w:p>
    <w:p/>
    <w:p>
      <w:r xmlns:w="http://schemas.openxmlformats.org/wordprocessingml/2006/main">
        <w:t xml:space="preserve">1. ເຮັບເຣີ 11:17-19- ໂດຍ​ຄວາມ​ເຊື່ອ​ອັບລາຫາມ, ເມື່ອ​ລາວ​ຖືກ​ທົດ​ສອບ, ໄດ້​ຖວາຍ​ອີຊາກ, ແລະ​ຜູ້​ທີ່​ໄດ້​ຮັບ​ຄຳ​ສັນຍາ​ກໍ​ໄດ້​ຖວາຍ​ລູກຊາຍ​ຜູ້​ດຽວ​ຂອງ​ລາວ; ມັນ​ແມ່ນ​ຜູ້​ທີ່​ມີ​ການ​ເວົ້າ​ວ່າ​, ໃນ​ອີ​ຊາກ​ລູກ​ຫລານ​ຂອງ​ທ່ານ​ຈະ​ຖືກ​ເອີ້ນ​. ລາວ​ຖື​ວ່າ​ພະເຈົ້າ​ສາມາດ​ປຸກ​ຄົນ​ໃຫ້​ເປັນ​ຄືນ​ມາ​ຈາກ​ຕາຍ​ໄດ້​ຈາກ​ທີ່​ພະອົງ​ຍັງ​ໄດ້​ຮັບ​ພະອົງ​ຄືນ​ມາ​ແບບ​ໜຶ່ງ.</w:t>
      </w:r>
    </w:p>
    <w:p/>
    <w:p>
      <w:r xmlns:w="http://schemas.openxmlformats.org/wordprocessingml/2006/main">
        <w:t xml:space="preserve">2. ຢາໂກໂບ 2:23- ແລະ​ພຣະ​ຄຳ​ພີ​ກໍ​ສຳເລັດ​ເປັນ​ຈິງ ຊຶ່ງ​ກ່າວ​ວ່າ, ແລະ​ອັບຣາຮາມ​ໄດ້​ເຊື່ອ​ພຣະເຈົ້າ, ແລະ​ໄດ້​ຖືກ​ເອີ້ນ​ວ່າ​ລາວ​ເປັນ​ຄວາມ​ຊອບທຳ, ແລະ​ລາວ​ໄດ້​ຖືກ​ເອີ້ນ​ວ່າ​ເພື່ອນ​ຂອງ​ພຣະເຈົ້າ.</w:t>
      </w:r>
    </w:p>
    <w:p/>
    <w:p>
      <w:r xmlns:w="http://schemas.openxmlformats.org/wordprocessingml/2006/main">
        <w:t xml:space="preserve">ປະຖົມມະການ 22:5 ອັບຣາຮາມ​ໄດ້​ເວົ້າ​ກັບ​ພວກ​ໜຸ່ມ​ຂອງຕົນ​ວ່າ, ຈົ່ງ​ຢູ່​ທີ່​ນີ້​ກັບ​ກົ້ນ. ແລະ​ຂ້າ​ພະ​ເຈົ້າ​ແລະ​ເດັກ​ນ້ອຍ​ຈະ​ໄປ​ບ່ອນ​ນັ້ນ​ແລະ​ນະ​ມັດ​ສະ​ການ, ແລະ​ກັບ​ຄືນ​ມາ​ຫາ​ທ່ານ.</w:t>
      </w:r>
    </w:p>
    <w:p/>
    <w:p>
      <w:r xmlns:w="http://schemas.openxmlformats.org/wordprocessingml/2006/main">
        <w:t xml:space="preserve">ອັບຣາຮາມ​ສັ່ງ​ຊາຍ​ໜຸ່ມ​ຂອງ​ລາວ​ໃຫ້​ຢູ່​ກັບ​ລາ​ໃນ​ຂະນະ​ທີ່​ລາວ​ກັບ​ລູກ​ຊາຍ​ໄປ​ນະມັດສະການ​ແລ້ວ​ກັບ​ມາ.</w:t>
      </w:r>
    </w:p>
    <w:p/>
    <w:p>
      <w:r xmlns:w="http://schemas.openxmlformats.org/wordprocessingml/2006/main">
        <w:t xml:space="preserve">1. ການດຳລົງຊີວິດດ້ວຍຄວາມເຊື່ອ: ຕົວຢ່າງຂອງອັບລາຫາມ</w:t>
      </w:r>
    </w:p>
    <w:p/>
    <w:p>
      <w:r xmlns:w="http://schemas.openxmlformats.org/wordprocessingml/2006/main">
        <w:t xml:space="preserve">2. ການຮຽນຮູ້ການເຊື່ອຟັງຈາກການເດີນທາງຂອງອັບລາຫາມ</w:t>
      </w:r>
    </w:p>
    <w:p/>
    <w:p>
      <w:r xmlns:w="http://schemas.openxmlformats.org/wordprocessingml/2006/main">
        <w:t xml:space="preserve">1. ເຮັບເຣີ 11:17-19 (ໂດຍ​ຄວາມ​ເຊື່ອ​ອັບຣາຮາມ, ເມື່ອ​ລາວ​ຖືກ​ທົດ​ສອບ, ໄດ້​ຖວາຍ​ອີຊາກ, ແລະ​ຜູ້​ທີ່​ໄດ້​ຮັບ​ຄຳ​ສັນຍາ​ນັ້ນ ກໍ​ຢູ່​ໃນ​ການ​ຖວາຍ​ລູກຊາຍ​ຜູ້​ດຽວ​ຂອງ​ເພິ່ນ, ຊຶ່ງ​ມີ​ຄຳ​ກ່າວ​ໄວ້​ວ່າ, ໂດຍ​ທາງ​ອີຊາກ​ຈະ​ມອບ​ໃຫ້​ເຈົ້າ. ມີ​ຊື່​ວ່າ​ລູກ​ຫຼານ​ໄດ້​ຖື​ວ່າ​ພະເຈົ້າ​ສາມາດ​ປຸກ​ລາວ​ໃຫ້​ເປັນ​ຄືນ​ມາ​ຈາກ​ຕາຍ​ໄດ້ ເຊິ່ງ​ໂດຍ​ການ​ເວົ້າ​ໃນ​ຕົວ​ເລກ​ກໍ​ໄດ້​ຮັບ​ພະອົງ​ຄືນ​ມາ.</w:t>
      </w:r>
    </w:p>
    <w:p/>
    <w:p>
      <w:r xmlns:w="http://schemas.openxmlformats.org/wordprocessingml/2006/main">
        <w:t xml:space="preserve">2. ຢາໂກໂບ 2:21-24 (ອັບຣາຮາມ​ພໍ່​ຂອງ​ພວກ​ເຮົາ​ເປັນ​ຄົນ​ຊອບທຳ​ໃນ​ການ​ເຮັດ​ວຽກ​ທີ່​ເພິ່ນ​ຖວາຍ​ອີຊາກ​ລູກ​ຊາຍ​ຂອງ​ເພິ່ນ​ຢູ່​ເທິງ​ແທ່ນ​ບູຊາ​ບໍ? ພວກ​ເຈົ້າ​ເຫັນ​ວ່າ​ຄວາມ​ເຊື່ອ​ມີ​ຢູ່​ພ້ອມ​ກັບ​ວຽກ​ງານ​ຂອງ​ເພິ່ນ, ແລະ ຄວາມ​ເຊື່ອ​ກໍ​ສຳເລັດ​ຕາມ​ການ​ກະທຳ​ຂອງ​ເພິ່ນ; ແລະ ພຣະ​ຄຳ​ພີ. ມັນໄດ້ບັນລຸຜົນທີ່ກ່າວວ່າ, ອັບຣາຮາມໄດ້ເຊື່ອພຣະເຈົ້າ, ແລະມັນໄດ້ຖືກນັບວ່າເປັນຄວາມຊອບທໍາແລະລາວຖືກເອີ້ນວ່າເປັນເພື່ອນຂອງພຣະເຈົ້າ.)</w:t>
      </w:r>
    </w:p>
    <w:p/>
    <w:p>
      <w:r xmlns:w="http://schemas.openxmlformats.org/wordprocessingml/2006/main">
        <w:t xml:space="preserve">ປະຖົມມະການ 22:6 ອັບຣາຮາມ​ໄດ້​ເອົາ​ຟືນ​ຂອງ​ເຄື່ອງ​ເຜົາ​ບູຊາ​ມາ​ວາງ​ໄວ້​ເທິງ​ອີຊາກ​ລູກຊາຍ​ຂອງ​ລາວ. ແລະ ເພິ່ນ ໄດ້ ເອົາ ໄຟ ໃນ ມື ຂອງ ເພິ່ນ, ແລະ ມີດ; ແລະ​ເຂົາ​ເຈົ້າ​ໄດ້​ໄປ​ທັງ​ສອງ​ຂອງ​ເຂົາ​ເຈົ້າ​ຮ່ວມ​ກັນ.</w:t>
      </w:r>
    </w:p>
    <w:p/>
    <w:p>
      <w:r xmlns:w="http://schemas.openxmlformats.org/wordprocessingml/2006/main">
        <w:t xml:space="preserve">ຄວາມເຊື່ອຂອງອັບຣາຮາມຖືກທົດສອບເມື່ອພະເຈົ້າຂໍໃຫ້ລາວເສຍສະລະອີຊາກລູກຊາຍຂອງລາວ. ລາວ​ເອົາ​ຟືນ​ຂອງ​ເຄື່ອງ​ເຜົາ​ບູຊາ​ມາ​ວາງ​ໃສ່​ອີຊາກ, ເອົາ​ໄຟ​ແລະ​ມີດ​ກັບ​ພວກ​ເຂົາ​ໃນ​ຂະນະ​ທີ່​ພວກ​ເຂົາ​ໄປ​ນຳ​ກັນ.</w:t>
      </w:r>
    </w:p>
    <w:p/>
    <w:p>
      <w:r xmlns:w="http://schemas.openxmlformats.org/wordprocessingml/2006/main">
        <w:t xml:space="preserve">1. ພະລັງແຫ່ງຄວາມເຊື່ອໃນການປະເຊີນໜ້າກັບຄວາມຫຍຸ້ງຍາກ</w:t>
      </w:r>
    </w:p>
    <w:p/>
    <w:p>
      <w:r xmlns:w="http://schemas.openxmlformats.org/wordprocessingml/2006/main">
        <w:t xml:space="preserve">2. ການເຊື່ອຟັງພະເຈົ້າໃນເວລາທີ່ຫຍຸ້ງຍາກ</w:t>
      </w:r>
    </w:p>
    <w:p/>
    <w:p>
      <w:r xmlns:w="http://schemas.openxmlformats.org/wordprocessingml/2006/main">
        <w:t xml:space="preserve">1. ເຮັບເຣີ 11:17-19 - ໂດຍ​ຄວາມ​ເຊື່ອ​ຂອງ​ອັບຣາຮາມ, ເມື່ອ​ລາວ​ຖືກ​ທົດ​ສອບ, ໄດ້​ຖວາຍ​ອີຊາກ, ແລະ​ຜູ້​ທີ່​ໄດ້​ຮັບ​ຄຳ​ສັນຍາ​ນັ້ນ​ກໍ​ຢູ່​ໃນ​ການ​ຖວາຍ​ລູກ​ຊາຍ​ຄົນ​ດຽວ​ຂອງ​ລາວ, ຊຶ່ງ​ມີ​ຄຳ​ກ່າວ​ໄວ້​ວ່າ, ຜ່ານ​ທາງ​ອີຊາກ​ຈະ​ໃຫ້​ເຈົ້າ​ໄດ້​ຮັບ. offspring ໄດ້​ຮັບ​ຊື່​. ລາວ​ຖື​ວ່າ​ພະເຈົ້າ​ສາມາດ​ປຸກ​ລາວ​ໃຫ້​ເປັນ​ຄືນ​ມາ​ຈາກ​ຕາຍ​ໄດ້, ເຊິ່ງ​ໃນ​ການ​ເວົ້າ​ໃນ​ຕົວ​ເລກ​ກໍ​ໄດ້​ຮັບ​ລາວ​ຄືນ​ມາ.</w:t>
      </w:r>
    </w:p>
    <w:p/>
    <w:p>
      <w:r xmlns:w="http://schemas.openxmlformats.org/wordprocessingml/2006/main">
        <w:t xml:space="preserve">2. ຢາໂກໂບ 2:22-23 - ເຈົ້າ​ເຫັນ​ວ່າ​ສັດທາ​ນັ້ນ​ມີ​ຄວາມ​ຫ້າວຫັນ​ພ້ອມ​ກັບ​ວຽກ​ງານ​ຂອງ​ລາວ, ແລະ ສັດທາ​ກໍ​ສຳເລັດ​ໂດຍ​ວຽກ​ງານ​ຂອງ​ລາວ; ແລະ​ພຣະ​ຄຳ​ພີ​ໄດ້​ສຳ​ເລັດ​ທີ່​ກ່າວ​ວ່າ, ອັບ​ຣາ​ຮາມ​ໄດ້​ເຊື່ອ​ພຣະ​ເຈົ້າ, ແລະ​ມັນ​ໄດ້​ຖືກ​ນັບ​ວ່າ​ລາວ​ເປັນ​ຄວາມ​ຊອບ​ທຳ ແລະ​ໄດ້​ຖືກ​ເອີ້ນ​ວ່າ​ເປັນ​ເພື່ອນ​ຂອງ​ພຣະ​ເຈົ້າ.</w:t>
      </w:r>
    </w:p>
    <w:p/>
    <w:p>
      <w:r xmlns:w="http://schemas.openxmlformats.org/wordprocessingml/2006/main">
        <w:t xml:space="preserve">ປະຖົມມະການ 22:7 ອີຊາກ​ໄດ້​ເວົ້າ​ກັບ​ອັບຣາຮາມ​ພໍ່​ຂອງ​ເພິ່ນ ແລະ​ເວົ້າ​ວ່າ, “ພໍ່​ຂອງ​ພໍ່​ເອີຍ ເພິ່ນ​ຈຶ່ງ​ເວົ້າ​ວ່າ, “ຂ້ອຍ​ນີ້​ແຫຼະ ລູກຊາຍ​ຂອງຂ້ອຍ. ແລະ​ພຣະ​ອົງ​ໄດ້​ກ່າວ​ວ່າ, ຈົ່ງ​ເບິ່ງ​ໄຟ​ແລະ​ໄມ້: ແຕ່​ວ່າ​ລູກ​ແກະ​ທີ່​ສໍາ​ລັບ​ການ​ເຜົາ​ໄຫມ້​ຢູ່​ໃສ?</w:t>
      </w:r>
    </w:p>
    <w:p/>
    <w:p>
      <w:r xmlns:w="http://schemas.openxmlformats.org/wordprocessingml/2006/main">
        <w:t xml:space="preserve">ອັບຣາຮາມ​ກຳລັງ​ຈະ​ຖວາຍ​ອີຊາກ​ລູກຊາຍ​ຂອງຕົນ​ຕາມ​ຄຳສັ່ງ​ຂອງ​ພຣະເຈົ້າ ເມື່ອ​ອີຊາກ​ຖາມ​ລາວ​ກ່ຽວ​ກັບ​ລູກແກະ​ເພື່ອ​ຖວາຍ​ເຄື່ອງ​ບູຊາ.</w:t>
      </w:r>
    </w:p>
    <w:p/>
    <w:p>
      <w:r xmlns:w="http://schemas.openxmlformats.org/wordprocessingml/2006/main">
        <w:t xml:space="preserve">1. ພະລັງແຫ່ງຄວາມເຊື່ອ: ຄວາມເຕັມໃຈຂອງອັບລາຫາມທີ່ຈະເສຍສະລະລູກຊາຍຂອງຕົນເພື່ອຄໍາສັ່ງຂອງພຣະເຈົ້າ.</w:t>
      </w:r>
    </w:p>
    <w:p/>
    <w:p>
      <w:r xmlns:w="http://schemas.openxmlformats.org/wordprocessingml/2006/main">
        <w:t xml:space="preserve">2. ພະລັງຂອງຄໍາຖາມ: ການຕັ້ງຄໍາຖາມຂອງອີຊາກກ່ຽວກັບຄໍາສັ່ງຂອງພຣະເຈົ້າຕໍ່ພໍ່ຂອງລາວ.</w:t>
      </w:r>
    </w:p>
    <w:p/>
    <w:p>
      <w:r xmlns:w="http://schemas.openxmlformats.org/wordprocessingml/2006/main">
        <w:t xml:space="preserve">1. ໂຣມ 4:19-21 “ແລະ ພະອົງ​ບໍ່​ມີ​ຄວາມ​ເຊື່ອ​ທີ່​ອ່ອນ​ແຮງ ລາວ​ກໍ​ບໍ່​ໄດ້​ຖື​ວ່າ​ຮ່າງກາຍ​ຂອງ​ຕົນ​ຕາຍ​ໃນ​ຕອນ​ນີ້ ເມື່ອ​ລາວ​ມີ​ອາຍຸ​ໄດ້​ປະມານ​ຮ້ອຍ​ປີ ແລະ​ການ​ຕາຍ​ໃນ​ທ້ອງ​ຂອງ​ນາງ​ຊາຣາ ລາວ​ບໍ່​ໄດ້​ເຮັດ​ຕາມ​ຄຳ​ສັນຍາ. ພຣະເຈົ້າ​ດ້ວຍ​ຄວາມ​ບໍ່​ເຊື່ອ ແຕ່​ມີ​ຄວາມ​ເຂັ້ມແຂງ​ໃນ​ຄວາມເຊື່ອ ແລະ​ໄດ້​ຖວາຍ​ກຽດຕິຍົດ​ແກ່​ພຣະເຈົ້າ ແລະ​ດ້ວຍ​ຄວາມ​ເຊື່ອໝັ້ນ​ໃນ​ສິ່ງ​ທີ່​ພຣະອົງ​ໄດ້​ສັນຍາ​ໄວ້ ພຣະອົງ​ກໍ​ສາມາດ​ປະຕິບັດ​ໄດ້.”</w:t>
      </w:r>
    </w:p>
    <w:p/>
    <w:p>
      <w:r xmlns:w="http://schemas.openxmlformats.org/wordprocessingml/2006/main">
        <w:t xml:space="preserve">2 ເຮັບເຣີ 11:17-19 “ໂດຍ​ຄວາມ​ເຊື່ອ​ຂອງ​ອັບຣາຮາມ ເມື່ອ​ລາວ​ຖືກ​ທົດລອງ ລາວ​ໄດ້​ຖວາຍ​ອີຊາກ ແລະ​ຜູ້​ທີ່​ໄດ້​ຮັບ​ຄຳ​ສັນຍາ​ນັ້ນ​ໄດ້​ຖວາຍ​ລູກຊາຍ​ຜູ້​ດຽວ​ຂອງ​ລາວ ຊຶ່ງ​ມີ​ຄຳ​ກ່າວ​ໄວ້​ວ່າ, ໃນ​ອີຊາກ​ຈະ​ເປັນ​ເຊື້ອສາຍ​ຂອງ​ເຈົ້າ. ມີ​ຊື່​ວ່າ: ການ​ທີ່​ພະເຈົ້າ​ສາມາດ​ປຸກ​ລາວ​ໃຫ້​ເປັນ​ຄືນ​ມາ​ຈາກ​ຕາຍ​ໄດ້​ຈາກ​ທີ່​ນັ້ນ​ພະອົງ​ໄດ້​ຮັບ​ພະອົງ​ເປັນ​ຮູບ​ຮ່າງ​ຈາກ​ໃສ.”</w:t>
      </w:r>
    </w:p>
    <w:p/>
    <w:p>
      <w:r xmlns:w="http://schemas.openxmlformats.org/wordprocessingml/2006/main">
        <w:t xml:space="preserve">ປະຖົມມະການ 22:8 ອັບຣາຮາມ​ຈຶ່ງ​ເວົ້າ​ວ່າ, “ລູກ​ເອີຍ ພຣະເຈົ້າ​ຈະ​ເອົາ​ລູກແກະ​ໂຕ​ໜຶ່ງ​ມາ​ຖວາຍ​ເປັນ​ເຄື່ອງ​ເຜົາ​ບູຊາ; ສະນັ້ນ ພວກເຂົາ​ທັງສອງ​ຈຶ່ງ​ໄປ​ນຳ​ພວກເຂົາ.</w:t>
      </w:r>
    </w:p>
    <w:p/>
    <w:p>
      <w:r xmlns:w="http://schemas.openxmlformats.org/wordprocessingml/2006/main">
        <w:t xml:space="preserve">ພະເຈົ້າ​ຈະ​ຈັດ​ຫາ​ໃຫ້​ເຮົາ​ໃນ​ເວລາ​ທີ່​ເຮົາ​ຕ້ອງການ.</w:t>
      </w:r>
    </w:p>
    <w:p/>
    <w:p>
      <w:r xmlns:w="http://schemas.openxmlformats.org/wordprocessingml/2006/main">
        <w:t xml:space="preserve">1: ພຣະ​ເຈົ້າ​ເປັນ​ຜູ້​ໃຫ້​ບໍ​ລິ​ການ​ຂອງ​ພວກ​ເຮົາ - ເພງ​ສັນລະເສີນ 23:1 ພຣະ​ຜູ້​ເປັນ​ເຈົ້າ​ເປັນ​ຜູ້​ລ້ຽງ​ຂອງ​ຂ້າ​ພະ​ເຈົ້າ, ຂ້າ​ພະ​ເຈົ້າ​ຈະ​ບໍ່​ຕ້ອງ​ການ.</w:t>
      </w:r>
    </w:p>
    <w:p/>
    <w:p>
      <w:r xmlns:w="http://schemas.openxmlformats.org/wordprocessingml/2006/main">
        <w:t xml:space="preserve">2: ຄວາມເຊື່ອຂອງອັບຣາຮາມໃນການສະຫນອງຂອງພຣະເຈົ້າ - ເຮັບເຣີ 11: 17-19 ໂດຍຄວາມເຊື່ອຂອງອັບຣາຮາມ, ເມື່ອລາວຖືກທົດສອບ, ໄດ້ສະເຫນີໃຫ້ອີຊາກ, ແລະຜູ້ທີ່ໄດ້ຮັບຄໍາສັນຍາແມ່ນຢູ່ໃນການກະທໍາຂອງການຖວາຍລູກຊາຍຄົນດຽວຂອງລາວ, ເຊິ່ງມີຄໍາກ່າວ. , ໂດຍ​ທາງ​ອີ​ຊາກ​ຈະ​ມີ​ຊື່​ລູກ​ຫລານ​ຂອງ​ທ່ານ. ລາວ​ຖື​ວ່າ​ພະເຈົ້າ​ສາມາດ​ປຸກ​ລາວ​ໃຫ້​ເປັນ​ຄືນ​ມາ​ຈາກ​ຕາຍ​ໄດ້, ເຊິ່ງ​ໃນ​ການ​ເວົ້າ​ໃນ​ຕົວ​ເລກ​ກໍ​ໄດ້​ຮັບ​ລາວ​ຄືນ​ມາ.</w:t>
      </w:r>
    </w:p>
    <w:p/>
    <w:p>
      <w:r xmlns:w="http://schemas.openxmlformats.org/wordprocessingml/2006/main">
        <w:t xml:space="preserve">1: Matthew 6: 25-34 ເພາະສະນັ້ນຂ້າພະເຈົ້າບອກທ່ານ, ຢ່າກັງວົນກັບຊີວິດຂອງເຈົ້າ, ເຈົ້າຈະກິນຫຍັງຫຼືສິ່ງທີ່ເຈົ້າຈະດື່ມ, ຫຼືກ່ຽວກັບຮ່າງກາຍຂອງເຈົ້າ, ເຈົ້າຈະໃສ່ຫຍັງ. ຊີວິດ​ບໍ່​ແມ່ນ​ຫຼາຍ​ກວ່າ​ອາຫານ ແລະ​ຮ່າງກາຍ​ກໍ​ເປັນ​ຫຼາຍ​ກວ່າ​ເຄື່ອງນຸ່ງ​ຫົ່ມ​ບໍ? ຈົ່ງ​ເບິ່ງ​ຝູງ​ນົກ​ໃນ​ອາກາດ: ພວກ​ມັນ​ບໍ່​ຫວ່ານ ຫລື​ບໍ່​ເກັບກ່ຽວ ຫລື​ເກັບ​ເຂົ້າ​ໃນ​ជວງ, ແຕ່​ພຣະ​ບິດາ​ຂອງ​ເຈົ້າ​ຜູ້​ສະຖິດ​ຢູ່​ໃນ​ສະຫວັນ​ກໍ​ລ້ຽງ​ມັນ. ເຈົ້າບໍ່ມີຄ່າກວ່າເຂົາເຈົ້າບໍ?...</w:t>
      </w:r>
    </w:p>
    <w:p/>
    <w:p>
      <w:r xmlns:w="http://schemas.openxmlformats.org/wordprocessingml/2006/main">
        <w:t xml:space="preserve">2 ຟີລິບ 4:6-7 ຢ່າ​ກັງ​ວົນ​ໃນ​ສິ່ງ​ໃດ​ກໍ​ຕາມ, ແຕ່​ໃນ​ທຸກ​ສິ່ງ​ໂດຍ​ການ​ອະ​ທິ​ຖານ ແລະ​ການ​ອ້ອນ​ວອນ​ດ້ວຍ​ການ​ຂອບ​ພຣະ​ໄທ ຂໍ​ໃຫ້​ພຣະ​ອົງ​ໄດ້​ເຮັດ​ໃຫ້​ຄຳ​ຮ້ອງ​ຂໍ​ຂອງ​ທ່ານ​ຖືກ​ເຮັດ​ໃຫ້​ພຣະ​ເຈົ້າ​ຮູ້. ແລະ​ຄວາມ​ສະຫງົບ​ສຸກ​ຂອງ​ພຣະ​ເຈົ້າ, ຊຶ່ງ​ເກີນ​ກວ່າ​ຄວາມ​ເຂົ້າ​ໃຈ​ທັງ​ປວງ, ຈະ​ປົກ​ປ້ອງ​ຫົວ​ໃຈ​ແລະ​ຈິດ​ໃຈ​ຂອງ​ທ່ານ​ໃນ​ພຣະ​ເຢຊູ​ຄຣິດ.</w:t>
      </w:r>
    </w:p>
    <w:p/>
    <w:p>
      <w:r xmlns:w="http://schemas.openxmlformats.org/wordprocessingml/2006/main">
        <w:t xml:space="preserve">ປະຖົມມະການ 22:9 ແລະ​ພວກເຂົາ​ໄດ້​ມາ​ເຖິງ​ບ່ອນ​ທີ່​ພຣະເຈົ້າ​ໄດ້​ບອກ​ໃຫ້​ລາວ​ຟັງ; ແລະ ອັບຣາຮາມ​ໄດ້​ສ້າງ​ແທ່ນ​ບູຊາ​ຢູ່​ທີ່​ນັ້ນ, ແລະ​ວາງ​ໄມ້​ຢ່າງ​ເປັນ​ລະບຽບ, ແລະ​ມັດ​ອີຊາກ​ລູກ​ຊາຍ​ຂອງ​ລາວ, ແລະ​ວາງ​ລາວ​ໄວ້​ເທິງ​ແທ່ນ​ບູຊາ​ເທິງ​ໄມ້.</w:t>
      </w:r>
    </w:p>
    <w:p/>
    <w:p>
      <w:r xmlns:w="http://schemas.openxmlformats.org/wordprocessingml/2006/main">
        <w:t xml:space="preserve">ອັບຣາຮາມ​ໄດ້​ເຊື່ອ​ຟັງ​ຄຳ​ສັ່ງ​ຂອງ​ພະເຈົ້າ​ທີ່​ຈະ​ເສຍ​ສະລະ​ລູກ​ຊາຍ​ຂອງ​ລາວ​ອີຊາກ ໂດຍ​ການ​ສ້າງ​ແທ່ນ​ບູຊາ ແລະ​ວາງ​ໄວ້​ເທິງ​ໄມ້.</w:t>
      </w:r>
    </w:p>
    <w:p/>
    <w:p>
      <w:r xmlns:w="http://schemas.openxmlformats.org/wordprocessingml/2006/main">
        <w:t xml:space="preserve">1. ການເຊື່ອຟັງທີ່ບໍ່ມີເງື່ອນໄຂຂອງອັບລາຫາມ: ແບບຢ່າງແຫ່ງຄວາມເຊື່ອ</w:t>
      </w:r>
    </w:p>
    <w:p/>
    <w:p>
      <w:r xmlns:w="http://schemas.openxmlformats.org/wordprocessingml/2006/main">
        <w:t xml:space="preserve">2. ພະລັງຂອງສັດທາໃນການປະເຊີນຫນ້າກັບທາງເລືອກທີ່ຫຍຸ້ງຍາກ</w:t>
      </w:r>
    </w:p>
    <w:p/>
    <w:p>
      <w:r xmlns:w="http://schemas.openxmlformats.org/wordprocessingml/2006/main">
        <w:t xml:space="preserve">1. ເຮັບເຣີ 11:17-19 - ໂດຍ​ຄວາມ​ເຊື່ອ​ຂອງ​ອັບຣາຮາມ, ເມື່ອ​ລາວ​ຖືກ​ທົດ​ສອບ, ໄດ້​ຖວາຍ​ອີຊາກ, ແລະ​ຜູ້​ທີ່​ໄດ້​ຮັບ​ຄຳ​ສັນຍາ​ນັ້ນ​ກໍ​ຢູ່​ໃນ​ການ​ຖວາຍ​ລູກ​ຊາຍ​ຄົນ​ດຽວ​ຂອງ​ລາວ, ຊຶ່ງ​ມີ​ຄຳ​ກ່າວ​ໄວ້​ວ່າ, ຜ່ານ​ທາງ​ອີຊາກ​ຈະ​ໃຫ້​ເຈົ້າ​ໄດ້​ຮັບ. offspring ໄດ້​ຮັບ​ຊື່​. ລາວ​ຖື​ວ່າ​ພະເຈົ້າ​ສາມາດ​ປຸກ​ລາວ​ໃຫ້​ເປັນ​ຄືນ​ມາ​ຈາກ​ຕາຍ​ໄດ້, ເຊິ່ງ​ໃນ​ການ​ເວົ້າ​ໃນ​ຕົວ​ເລກ​ກໍ​ໄດ້​ຮັບ​ລາວ​ຄືນ​ມາ.</w:t>
      </w:r>
    </w:p>
    <w:p/>
    <w:p>
      <w:r xmlns:w="http://schemas.openxmlformats.org/wordprocessingml/2006/main">
        <w:t xml:space="preserve">2. ຢາໂກໂບ 2:21-24 - ອັບຣາຮາມບິດາຂອງພວກເຮົາໄດ້ຮັບຄວາມຍຸດຕິທໍາບໍເມື່ອເພິ່ນໄດ້ຖວາຍອີຊາກລູກຊາຍຂອງຕົນຂຶ້ນເທິງແທ່ນບູຊາ? ເຈົ້າ​ເຫັນ​ວ່າ​ສັດທາ​ນັ້ນ​ມີ​ຄວາມ​ຫ້າວຫັນ​ພ້ອມ​ກັບ​ວຽກ​ງານ​ຂອງ​ລາວ, ແລະ ສັດທາ​ໄດ້​ສຳ​ເລັດ​ໂດຍ​ວຽກ​ງານ​ຂອງ​ລາວ; ແລະ​ພຣະ​ຄຳ​ພີ​ໄດ້​ສຳ​ເລັດ​ທີ່​ກ່າວ​ວ່າ, ອັບ​ຣາ​ຮາມ​ໄດ້​ເຊື່ອ​ພຣະ​ເຈົ້າ, ແລະ​ມັນ​ໄດ້​ຖືກ​ນັບ​ວ່າ​ລາວ​ເປັນ​ຄວາມ​ຊອບ​ທຳ ແລະ​ໄດ້​ຖືກ​ເອີ້ນ​ວ່າ​ເປັນ​ເພື່ອນ​ຂອງ​ພຣະ​ເຈົ້າ. ເຈົ້າ​ເຫັນ​ວ່າ​ຄົນ​ນັ້ນ​ເປັນ​ຄົນ​ຊອບທຳ​ຍ້ອນ​ວຽກ​ງານ ແລະ​ບໍ່​ແມ່ນ​ໂດຍ​ຄວາມ​ເຊື່ອ​ຢ່າງ​ດຽວ.</w:t>
      </w:r>
    </w:p>
    <w:p/>
    <w:p>
      <w:r xmlns:w="http://schemas.openxmlformats.org/wordprocessingml/2006/main">
        <w:t xml:space="preserve">ປະຖົມມະການ 22:10 ອັບຣາຮາມ​ໄດ້​ຢຽດ​ມື​ອອກ ແລະ​ເອົາ​ມີດ​ຂ້າ​ລູກຊາຍ​ຂອງຕົນ.</w:t>
      </w:r>
    </w:p>
    <w:p/>
    <w:p>
      <w:r xmlns:w="http://schemas.openxmlformats.org/wordprocessingml/2006/main">
        <w:t xml:space="preserve">ອັບຣາຮາມ​ໄດ້​ຮັບ​ຄຳ​ສັ່ງ​ຈາກ​ພະເຈົ້າ​ໃຫ້​ເສຍ​ສະລະ​ລູກ​ຊາຍ​ຂອງ​ລາວ ອີຊາກ, ແລະ ລາວ​ໄດ້​ເຊື່ອ​ຟັງ, ເອົາ​ມີດ​ອອກ​ເພື່ອ​ເຮັດ​ເຊັ່ນ​ນັ້ນ.</w:t>
      </w:r>
    </w:p>
    <w:p/>
    <w:p>
      <w:r xmlns:w="http://schemas.openxmlformats.org/wordprocessingml/2006/main">
        <w:t xml:space="preserve">1. ການເຊື່ອຟັງພະເຈົ້າບໍ່ວ່າແນວໃດ: ເລື່ອງຂອງອັບລາຫາມແລະອີຊາກ</w:t>
      </w:r>
    </w:p>
    <w:p/>
    <w:p>
      <w:r xmlns:w="http://schemas.openxmlformats.org/wordprocessingml/2006/main">
        <w:t xml:space="preserve">2. ການວາງໃຈພະເຈົ້າໃນທ່າມກາງຄວາມຫຍຸ້ງຍາກ: ການເສຍສະລະອັນສັດຊື່ຂອງອັບລາຫາມ</w:t>
      </w:r>
    </w:p>
    <w:p/>
    <w:p>
      <w:r xmlns:w="http://schemas.openxmlformats.org/wordprocessingml/2006/main">
        <w:t xml:space="preserve">1. Romans 4:19-21 - Abraham ເຊື່ອ​ວ່າ​ພຣະ​ເຈົ້າ, ແລະ​ມັນ​ໄດ້​ຖືກ​ນັບ​ໃຫ້​ເຂົາ​ເປັນ​ຄວາມ​ຊອບ​ທໍາ.</w:t>
      </w:r>
    </w:p>
    <w:p/>
    <w:p>
      <w:r xmlns:w="http://schemas.openxmlformats.org/wordprocessingml/2006/main">
        <w:t xml:space="preserve">2. ເຮັບເຣີ 11:17-19 - ໂດຍຄວາມເຊື່ອຂອງອັບຣາຮາມ, ເມື່ອລາວຖືກທົດລອງ, ໄດ້ສະເຫນີໃຫ້ອີຊາກ, ແລະຜູ້ທີ່ໄດ້ຮັບຄໍາຫມັ້ນສັນຍາຢູ່ໃນການກະທໍາຂອງການສະເຫນີລູກຊາຍຄົນດຽວຂອງລາວ.</w:t>
      </w:r>
    </w:p>
    <w:p/>
    <w:p>
      <w:r xmlns:w="http://schemas.openxmlformats.org/wordprocessingml/2006/main">
        <w:t xml:space="preserve">ປະຖົມມະການ 22:11 ເທວະດາ​ຂອງ​ພຣະເຈົ້າຢາເວ​ໄດ້​ຮ້ອງ​ຂຶ້ນ​ມາ​ຈາກ​ສະຫວັນ ແລະ​ກ່າວ​ວ່າ, “ອັບຣາຮາມ, ອັບຣາຮາມ,” ແລະ​ລາວ​ຕອບ​ວ່າ, “ຂ້ອຍ​ຢູ່​ນີ້​ແລ້ວ.</w:t>
      </w:r>
    </w:p>
    <w:p/>
    <w:p>
      <w:r xmlns:w="http://schemas.openxmlformats.org/wordprocessingml/2006/main">
        <w:t xml:space="preserve">ເທວະດາຂອງພຣະຜູ້ເປັນເຈົ້າໄດ້ຮ້ອງຫາອັບຣາຮາມ, ຜູ້ທີ່ຕອບວ່າ, "ຂ້ອຍຢູ່ນີ້."</w:t>
      </w:r>
    </w:p>
    <w:p/>
    <w:p>
      <w:r xmlns:w="http://schemas.openxmlformats.org/wordprocessingml/2006/main">
        <w:t xml:space="preserve">1. ການ​ເຊື່ອ​ຟັງ​ການ​ເອີ້ນ​ຂອງ​ພຣະ​ເຈົ້າ - ການ​ຕອບ​ສະ​ໜອງ​ຂອງ​ອັບ​ຣາ​ຮາມ​ຕໍ່​ການ​ເອີ້ນ​ຂອງ​ພຣະ​ຜູ້​ເປັນ​ເຈົ້າ​ສາ​ມາດ​ສອນ​ເຮົາ​ໃຫ້​ວາງ​ໃຈ​ໃນ​ແຜນ​ການ​ຂອງ​ພຣະ​ເຈົ້າ​ໄດ້​ແນວ​ໃດ?</w:t>
      </w:r>
    </w:p>
    <w:p/>
    <w:p>
      <w:r xmlns:w="http://schemas.openxmlformats.org/wordprocessingml/2006/main">
        <w:t xml:space="preserve">2. ພະລັງແຫ່ງຄວາມເຊື່ອ - ການຕອບຮັບຂອງອັບລາຫາມຕໍ່ກັບການເອີ້ນຂອງພຣະຜູ້ເປັນເຈົ້າສາມາດສອນເຮົາໃຫ້ວາງໃຈໃນອຳນາດຂອງພຣະເຈົ້າໄດ້ແນວໃດ?</w:t>
      </w:r>
    </w:p>
    <w:p/>
    <w:p>
      <w:r xmlns:w="http://schemas.openxmlformats.org/wordprocessingml/2006/main">
        <w:t xml:space="preserve">1. ເຮັບເຣີ 11:17-19 - ໂດຍ​ຄວາມ​ເຊື່ອ​ຂອງ​ອັບຣາຮາມ, ເມື່ອ​ລາວ​ຖືກ​ທົດ​ສອບ, ໄດ້​ຖວາຍ​ອີຊາກ, ແລະ​ຜູ້​ທີ່​ໄດ້​ຮັບ​ຄຳ​ສັນຍາ​ນັ້ນ​ກໍ​ຢູ່​ໃນ​ການ​ຖວາຍ​ລູກ​ຊາຍ​ຄົນ​ດຽວ​ຂອງ​ລາວ, ຊຶ່ງ​ມີ​ຄຳ​ກ່າວ​ໄວ້​ວ່າ, ຜ່ານ​ທາງ​ອີຊາກ​ຈະ​ໃຫ້​ເຈົ້າ​ໄດ້​ຮັບ. offspring ໄດ້​ຮັບ​ຊື່​. ລາວ​ຖື​ວ່າ​ພະເຈົ້າ​ສາມາດ​ປຸກ​ລາວ​ໃຫ້​ເປັນ​ຄືນ​ມາ​ຈາກ​ຕາຍ​ໄດ້, ເຊິ່ງ​ໃນ​ການ​ເວົ້າ​ໃນ​ຕົວ​ເລກ​ກໍ​ໄດ້​ຮັບ​ລາວ​ຄືນ​ມາ.</w:t>
      </w:r>
    </w:p>
    <w:p/>
    <w:p>
      <w:r xmlns:w="http://schemas.openxmlformats.org/wordprocessingml/2006/main">
        <w:t xml:space="preserve">2. ຢາໂກໂບ 2:23 - ແລະພຣະຄໍາພີໄດ້ບັນລຸຜົນທີ່ກ່າວວ່າ, ອັບຣາຮາມໄດ້ເຊື່ອພຣະເຈົ້າ, ແລະມັນໄດ້ຖືກນັບກັບລາວເປັນຄວາມຊອບທໍາແລະພຣະອົງໄດ້ຖືກເອີ້ນວ່າເປັນເພື່ອນຂອງພຣະເຈົ້າ.</w:t>
      </w:r>
    </w:p>
    <w:p/>
    <w:p>
      <w:r xmlns:w="http://schemas.openxmlformats.org/wordprocessingml/2006/main">
        <w:t xml:space="preserve">ປະຖົມມະການ 22:12 ແລະ​ລາວ​ເວົ້າ​ວ່າ, ຢ່າ​ວາງ​ມື​ໃສ່​ເດັກ​ຊາຍ​ນັ້ນ ແລະ​ເຈົ້າ​ບໍ່​ເຮັດ​ຫຍັງ​ກັບ​ລາວ ເພາະ​ບັດນີ້​ຂ້ອຍ​ຮູ້​ແລ້ວ​ວ່າ​ເຈົ້າ​ຢ້ານຢຳ​ພະເຈົ້າ ເພາະ​ເຈົ້າ​ບໍ່​ໄດ້​ຈັບ​ລູກຊາຍ​ຜູ້​ດຽວ​ຂອງເຈົ້າ​ໄປ​ຈາກ​ຂ້ອຍ.</w:t>
      </w:r>
    </w:p>
    <w:p/>
    <w:p>
      <w:r xmlns:w="http://schemas.openxmlformats.org/wordprocessingml/2006/main">
        <w:t xml:space="preserve">ພຣະເຈົ້າໄດ້ທົດສອບຄວາມເຊື່ອຂອງອັບຣາຮາມໂດຍການຂໍໃຫ້ລາວເສຍສະລະລູກຊາຍຂອງລາວ, ອີຊາກ, ແຕ່ພຣະເຈົ້າໄດ້ຢຸດລາວຈາກການເຮັດເຊັ່ນນັ້ນ ເມື່ອເຫັນໄດ້ຊັດເຈນວ່າອັບຣາຮາມເຊື່ອຟັງແລະເຕັມໃຈທີ່ຈະເຮັດມັນດ້ວຍຄວາມຮັກ ແລະຄວາມເຊື່ອໃນພຣະເຈົ້າ.</w:t>
      </w:r>
    </w:p>
    <w:p/>
    <w:p>
      <w:r xmlns:w="http://schemas.openxmlformats.org/wordprocessingml/2006/main">
        <w:t xml:space="preserve">1. ເມື່ອພຣະເຈົ້າທົດສອບຄວາມເຊື່ອຂອງເຮົາ, ພຣະອົງກຳລັງທົດສອບຄວາມຮັກແລະການເຊື່ອຟັງຂອງເຮົາ.</w:t>
      </w:r>
    </w:p>
    <w:p/>
    <w:p>
      <w:r xmlns:w="http://schemas.openxmlformats.org/wordprocessingml/2006/main">
        <w:t xml:space="preserve">2. ການເຊື່ອຟັງພະເຈົ້າເປັນການສະແດງອອກເຖິງຄວາມຮັກສູງສຸດ.</w:t>
      </w:r>
    </w:p>
    <w:p/>
    <w:p>
      <w:r xmlns:w="http://schemas.openxmlformats.org/wordprocessingml/2006/main">
        <w:t xml:space="preserve">1. ໂຢຮັນ 14:15 - ຖ້າເຈົ້າຮັກເຮົາ ຈົ່ງຮັກສາພຣະບັນຍັດຂອງເຮົາ.</w:t>
      </w:r>
    </w:p>
    <w:p/>
    <w:p>
      <w:r xmlns:w="http://schemas.openxmlformats.org/wordprocessingml/2006/main">
        <w:t xml:space="preserve">2. ໂຣມ 12:1 ພີ່ນ້ອງ​ທັງຫລາຍ​ເອີຍ, ດ້ວຍ​ຄວາມ​ເມດຕາ​ຂອງ​ພຣະເຈົ້າ​ທີ່​ເຈົ້າ​ໄດ້​ຖວາຍ​ເຄື່ອງ​ບູຊາ​ທີ່​ມີ​ຊີວິດ​ຢູ່, ບໍລິສຸດ, ເປັນ​ທີ່​ຍອມ​ຮັບ​ໄດ້​ຕໍ່​ພຣະ​ເຈົ້າ, ຊຶ່ງ​ເປັນ​ການ​ຮັບໃຊ້​ທີ່​ສົມ​ເຫດ​ສົມ​ຜົນ​ຂອງ​ເຈົ້າ.</w:t>
      </w:r>
    </w:p>
    <w:p/>
    <w:p>
      <w:r xmlns:w="http://schemas.openxmlformats.org/wordprocessingml/2006/main">
        <w:t xml:space="preserve">ປະຖົມມະການ 22:13 ອັບຣາຮາມ​ເງີຍ​ໜ້າ​ຂຶ້ນ ແລະ​ຫລຽວ​ເບິ່ງ​ຫລັງ​ລາວ​ມີ​ແກະເຖິກ​ໂຕ​ໜຶ່ງ​ຈັບ​ຢູ່​ໃນ​ປ່າ​ດ້ວຍ​ເຂົາ ແລະ​ອັບຣາຮາມ​ກໍ​ໄປ​ເອົາ​ແກະ​ໂຕ​ນັ້ນ​ມາ​ຖວາຍ​ເປັນ​ເຄື່ອງ​ເຜົາ​ບູຊາ​ແທນ​ລູກຊາຍ​ຂອງ​ເພິ່ນ. .</w:t>
      </w:r>
    </w:p>
    <w:p/>
    <w:p>
      <w:r xmlns:w="http://schemas.openxmlformats.org/wordprocessingml/2006/main">
        <w:t xml:space="preserve">ອັບຣາຮາມ​ຖວາຍ​ແກະເຖິກ​ໂຕ​ໜຶ່ງ​ແທນ​ລູກຊາຍ​ຂອງ​ລາວ​ເປັນ​ເຄື່ອງ​ເຜົາ​ບູຊາ.</w:t>
      </w:r>
    </w:p>
    <w:p/>
    <w:p>
      <w:r xmlns:w="http://schemas.openxmlformats.org/wordprocessingml/2006/main">
        <w:t xml:space="preserve">1. ພະລັງແຫ່ງການເຊື່ອຟັງ - ເປັນການຄົ້ນພົບຜົນຂອງການເຊື່ອຟັງຂອງອັບຣາຮາມຕໍ່ຄຳສັ່ງຂອງພຣະເຈົ້າ.</w:t>
      </w:r>
    </w:p>
    <w:p/>
    <w:p>
      <w:r xmlns:w="http://schemas.openxmlformats.org/wordprocessingml/2006/main">
        <w:t xml:space="preserve">2. ພະລັງຂອງການເສຍສະລະ - ການກວດສອບການເສຍສະລະຕົນເອງທີ່ອັບຣາຮາມເຕັມໃຈທີ່ຈະເຮັດເພື່ອພະເຈົ້າ.</w:t>
      </w:r>
    </w:p>
    <w:p/>
    <w:p>
      <w:r xmlns:w="http://schemas.openxmlformats.org/wordprocessingml/2006/main">
        <w:t xml:space="preserve">1. ເຮັບເຣີ 11:17-19 - ໂດຍຄວາມເຊື່ອຂອງອັບຣາຮາມ, ເມື່ອລາວຖືກທົດລອງ, ໄດ້ສະເຫນີໃຫ້ອີຊາກ, ແລະຜູ້ທີ່ໄດ້ຮັບຄໍາສັນຍາໄດ້ສະເຫນີລູກຊາຍຄົນດຽວຂອງລາວ.</w:t>
      </w:r>
    </w:p>
    <w:p/>
    <w:p>
      <w:r xmlns:w="http://schemas.openxmlformats.org/wordprocessingml/2006/main">
        <w:t xml:space="preserve">2 John 3:16 - ສໍາລັບພຣະເຈົ້າຮັກໂລກຫຼາຍທີ່ພຣະອົງໄດ້ປະທານພຣະບຸດອົງດຽວຂອງພຣະອົງ, ເພື່ອຜູ້ທີ່ເຊື່ອໃນພຣະອົງຈະບໍ່ຈິບຫາຍແຕ່ມີຊີວິດຕະຫຼອດໄປ.</w:t>
      </w:r>
    </w:p>
    <w:p/>
    <w:p>
      <w:r xmlns:w="http://schemas.openxmlformats.org/wordprocessingml/2006/main">
        <w:t xml:space="preserve">ປະຖົມມະການ 22:14 ອັບຣາຮາມ​ໄດ້​ຕັ້ງ​ຊື່​ໃຫ້​ບ່ອນ​ນັ້ນ​ວ່າ​ເຢໂຮເຣ​, ດັ່ງ​ທີ່​ມີ​ຄຳ​ເວົ້າ​ເຖິງ​ທຸກ​ວັນ​ນີ້​ວ່າ, ເທິງ​ພູ​ຂອງ​ພຣະເຈົ້າຢາເວ​ຈະ​ໄດ້​ເຫັນ.</w:t>
      </w:r>
    </w:p>
    <w:p/>
    <w:p>
      <w:r xmlns:w="http://schemas.openxmlformats.org/wordprocessingml/2006/main">
        <w:t xml:space="preserve">ອັບຣາຮາມ​ໄດ້​ຕັ້ງ​ຊື່​ບ່ອນ​ທີ່​ລາວ​ໄດ້​ຖວາຍ​ອີຊາກ​ວ່າ ‘ພະ​ເຢໂຫວາ’ ຊຶ່ງ​ແປ​ວ່າ ‘ພະ​ເຢໂຫວາ​ຈະ​ຈັດ​ໃຫ້.”</w:t>
      </w:r>
    </w:p>
    <w:p/>
    <w:p>
      <w:r xmlns:w="http://schemas.openxmlformats.org/wordprocessingml/2006/main">
        <w:t xml:space="preserve">1. ພຣະຜູ້ເປັນເຈົ້າຈະປະທານໃຫ້: ໄວ້ວາງໃຈໃນການສະຫນອງຂອງພຣະເຈົ້າ.</w:t>
      </w:r>
    </w:p>
    <w:p/>
    <w:p>
      <w:r xmlns:w="http://schemas.openxmlformats.org/wordprocessingml/2006/main">
        <w:t xml:space="preserve">2. ພຣະເຈົ້າຊົງສັດຊື່: ການຮຽນຮູ້ຈາກການທົດລອງຄວາມເຊື່ອຂອງອັບລາຫາມ.</w:t>
      </w:r>
    </w:p>
    <w:p/>
    <w:p>
      <w:r xmlns:w="http://schemas.openxmlformats.org/wordprocessingml/2006/main">
        <w:t xml:space="preserve">1 ປະຖົມມະການ 22:14 ອັບຣາຮາມ​ໄດ້​ຕັ້ງ​ຊື່​ໃຫ້​ບ່ອນ​ນັ້ນ​ວ່າ​ເຢໂຮເຣເຣ: ດັ່ງ​ທີ່​ໄດ້​ກ່າວ​ມາ​ເຖິງ​ທຸກ​ມື້​ນີ້​ວ່າ, ເທິງ​ພູ​ຂອງ​ພຣະເຈົ້າຢາເວ​ຈະ​ເຫັນ.</w:t>
      </w:r>
    </w:p>
    <w:p/>
    <w:p>
      <w:r xmlns:w="http://schemas.openxmlformats.org/wordprocessingml/2006/main">
        <w:t xml:space="preserve">2 ເຮັບເຣີ 11:17-19 ໂດຍ​ຄວາມ​ເຊື່ອ​ຂອງ​ອັບຣາຮາມ, ເມື່ອ​ລາວ​ຖືກ​ທົດລອງ​ແລ້ວ, ໄດ້​ຖວາຍ​ອີຊາກ: ແລະ​ຜູ້​ທີ່​ໄດ້​ຮັບ​ຄຳ​ສັນຍາ​ນັ້ນ​ໄດ້​ຖວາຍ​ລູກຊາຍ​ຜູ້​ດຽວ​ຂອງ​ຕົນ, ຊຶ່ງ​ມີ​ຄຳ​ກ່າວ​ໄວ້​ວ່າ, ໃນ​ອີຊາກ​ຈະ​ເອີ້ນ​ເຊື້ອສາຍ​ຂອງ​ເຈົ້າ​ໃນ​ອີຊາກ. : ການບັນຊີວ່າພຣະເຈົ້າສາມາດປຸກພຣະອົງເປັນຄືນມາຈາກຕາຍ; ລາວ​ໄດ້​ຮັບ​ລາວ​ຈາກ​ໃສ​ໃນ​ຮູບ​ໜຶ່ງ.</w:t>
      </w:r>
    </w:p>
    <w:p/>
    <w:p>
      <w:r xmlns:w="http://schemas.openxmlformats.org/wordprocessingml/2006/main">
        <w:t xml:space="preserve">ປະຖົມມະການ 22:15 ເທວະດາ​ຂອງ​ພຣະເຈົ້າຢາເວ​ໄດ້​ເອີ້ນ​ອັບຣາຮາມ​ອອກ​ຈາກ​ສະຫວັນ​ເປັນ​ເທື່ອ​ທີ​ສອງ.</w:t>
      </w:r>
    </w:p>
    <w:p/>
    <w:p>
      <w:r xmlns:w="http://schemas.openxmlformats.org/wordprocessingml/2006/main">
        <w:t xml:space="preserve">ພຣະ​ເຈົ້າ​ໄດ້​ທົດ​ສອບ​ການ​ເຊື່ອ​ຟັງ​ຂອງ​ອັບ​ຣາ​ຮາມ​ແລະ​ຄໍາ​ຫມັ້ນ​ສັນ​ຍາ​ຂອງ​ພຣະ​ອົງ​ໃນ​ການ​ສະ​ເຫນີ​ໃຫ້​ອີ​ຊາກ​ຂອງ​ຕົນ, ແລະ​ອັບ​ຣາ​ຮາມ​ໄດ້​ຜ່ານ​ການ​ທົດ​ສອບ.</w:t>
      </w:r>
    </w:p>
    <w:p/>
    <w:p>
      <w:r xmlns:w="http://schemas.openxmlformats.org/wordprocessingml/2006/main">
        <w:t xml:space="preserve">1. ການເຊື່ອຟັງພຣະເຈົ້າ - ເປັນຄຸນງາມຄວາມດີທີ່ຈໍາເປັນ</w:t>
      </w:r>
    </w:p>
    <w:p/>
    <w:p>
      <w:r xmlns:w="http://schemas.openxmlformats.org/wordprocessingml/2006/main">
        <w:t xml:space="preserve">2. ຄວາມເຂັ້ມແຂງຂອງຄວາມເຊື່ອຂອງອັບຣາຮາມ</w:t>
      </w:r>
    </w:p>
    <w:p/>
    <w:p>
      <w:r xmlns:w="http://schemas.openxmlformats.org/wordprocessingml/2006/main">
        <w:t xml:space="preserve">1. ເຮັບເຣີ 11:17-19 - ໂດຍ​ຄວາມ​ເຊື່ອ​ອັບລາຫາມ ເມື່ອ​ລາວ​ຖືກ​ທົດ​ສອບ ລາວ​ໄດ້​ຖວາຍ​ອີຊາກ ແລະ​ຜູ້​ທີ່​ໄດ້​ຮັບ​ຄຳ​ສັນຍາ​ກໍ​ຖວາຍ​ລູກຊາຍ​ຜູ້​ດຽວ​ຂອງ​ລາວ.</w:t>
      </w:r>
    </w:p>
    <w:p/>
    <w:p>
      <w:r xmlns:w="http://schemas.openxmlformats.org/wordprocessingml/2006/main">
        <w:t xml:space="preserve">2. ຢາໂກໂບ 2:21-24 - ອັບຣາຮາມບິດາຂອງພວກເຮົາໄດ້ຮັບຄວາມຍຸດຕິທໍາບໍເມື່ອເພິ່ນໄດ້ຖວາຍອີຊາກລູກຊາຍຂອງຕົນຢູ່ເທິງແທ່ນບູຊາ?</w:t>
      </w:r>
    </w:p>
    <w:p/>
    <w:p>
      <w:r xmlns:w="http://schemas.openxmlformats.org/wordprocessingml/2006/main">
        <w:t xml:space="preserve">ປະຖົມມະການ 22:16 ພຣະເຈົ້າຢາເວ​ກ່າວ​ວ່າ, ເຮົາ​ໄດ້​ສາບານ​ດ້ວຍ​ຕົວ​ເອງ ເພາະ​ເຈົ້າ​ໄດ້​ເຮັດ​ສິ່ງ​ນີ້​ໄວ້ ແລະ​ບໍ່​ໄດ້​ຈັບ​ລູກຊາຍ​ຜູ້​ດຽວ​ຂອງ​ເຈົ້າ​ໄວ້.</w:t>
      </w:r>
    </w:p>
    <w:p/>
    <w:p>
      <w:r xmlns:w="http://schemas.openxmlformats.org/wordprocessingml/2006/main">
        <w:t xml:space="preserve">ພະເຈົ້າໄດ້ທົດສອບຄວາມເຊື່ອຂອງອັບລາຫາມ ແລະລາວໄດ້ຜ່ານການທົດສອບໂດຍການເຕັມໃຈທີ່ຈະເສຍສະລະລູກຊາຍຂອງລາວອີຊາກ.</w:t>
      </w:r>
    </w:p>
    <w:p/>
    <w:p>
      <w:r xmlns:w="http://schemas.openxmlformats.org/wordprocessingml/2006/main">
        <w:t xml:space="preserve">1: ພຣະເຈົ້າມັກຈະທົດສອບຄວາມເຊື່ອຂອງພວກເຮົາ, ແລະມັນເປັນຫນ້າທີ່ຂອງພວກເຮົາທີ່ຈະຮັກສາຄວາມສັດຊື່ບໍ່ວ່າຄ່າໃຊ້ຈ່າຍໃດໆ.</w:t>
      </w:r>
    </w:p>
    <w:p/>
    <w:p>
      <w:r xmlns:w="http://schemas.openxmlformats.org/wordprocessingml/2006/main">
        <w:t xml:space="preserve">2: ຄວາມ​ເຊື່ອ​ຂອງ​ອັບລາຫາມ​ໃນ​ພະເຈົ້າ​ເປັນ​ທີ່​ໜ້າ​ອັດສະຈັນ​ໃຈ ແລະ​ເປັນ​ການ​ດົນ​ໃຈ​ທີ່​ຈະ​ພະຍາຍາມ​ເປັນ​ຄື​ກັບ​ພະອົງ​ໃນ​ຄວາມ​ເຊື່ອ​ຂອງ​ເຮົາ​ເອງ.</w:t>
      </w:r>
    </w:p>
    <w:p/>
    <w:p>
      <w:r xmlns:w="http://schemas.openxmlformats.org/wordprocessingml/2006/main">
        <w:t xml:space="preserve">1: Matthew 6: 21 - ສໍາລັບບ່ອນທີ່ treasure ຂອງທ່ານຢູ່, ຫົວໃຈຂອງທ່ານຈະຢູ່ບ່ອນນັ້ນ.</w:t>
      </w:r>
    </w:p>
    <w:p/>
    <w:p>
      <w:r xmlns:w="http://schemas.openxmlformats.org/wordprocessingml/2006/main">
        <w:t xml:space="preserve">2 ເຮັບເຣີ 11:17-19 ໂດຍ​ຄວາມ​ເຊື່ອ​ຂອງ​ອັບຣາຮາມ, ເມື່ອ​ລາວ​ຖືກ​ທົດ​ສອບ, ໄດ້​ຖວາຍ​ອີຊາກ, ແລະ​ຜູ້​ທີ່​ໄດ້​ຮັບ​ຄຳ​ສັນຍາ​ນັ້ນ​ກໍ​ຢູ່​ໃນ​ການ​ຖວາຍ​ລູກ​ຊາຍ​ຄົນ​ດຽວ​ຂອງ​ລາວ, ຊຶ່ງ​ມີ​ຄຳ​ກ່າວ​ໄວ້​ວ່າ, ໂດຍ​ທາງ​ອີຊາກ​ຈະ​ມອບ​ໃຫ້​ເຈົ້າ. offspring ໄດ້​ຮັບ​ຊື່​. ລາວ​ຖື​ວ່າ​ພະເຈົ້າ​ສາມາດ​ປຸກ​ລາວ​ໃຫ້​ເປັນ​ຄືນ​ມາ​ຈາກ​ຕາຍ​ໄດ້, ເຊິ່ງ​ໃນ​ການ​ເວົ້າ​ໃນ​ຕົວ​ເລກ​ກໍ​ໄດ້​ຮັບ​ລາວ​ຄືນ​ມາ.</w:t>
      </w:r>
    </w:p>
    <w:p/>
    <w:p>
      <w:r xmlns:w="http://schemas.openxmlformats.org/wordprocessingml/2006/main">
        <w:t xml:space="preserve">ປະຖົມມະການ 22:17 ເພື່ອ​ວ່າ​ເຮົາ​ຈະ​ອວຍພອນ​ເຈົ້າ, ແລະ​ເຮົາ​ຈະ​ເພີ່ມ​ເຊື້ອສາຍ​ຂອງ​ເຈົ້າ​ໃຫ້​ຫລາຍ​ຂຶ້ນ​ເໝືອນ​ດັ່ງ​ດວງ​ດາວ​ໃນ​ສະຫວັນ, ແລະ​ເໝືອນ​ດັ່ງ​ດິນ​ຊາຍ​ຢູ່​ເທິງ​ຝັ່ງ​ທະເລ; ແລະ ເຊື້ອສາຍຂອງເຈົ້າຈະຄອບຄອງປະຕູຂອງສັດຕູຂອງລາວ;</w:t>
      </w:r>
    </w:p>
    <w:p/>
    <w:p>
      <w:r xmlns:w="http://schemas.openxmlformats.org/wordprocessingml/2006/main">
        <w:t xml:space="preserve">ພະເຈົ້າສັນຍາກັບອັບຣາຮາມວ່າລູກຫລານຂອງລາວຈະມີຈໍານວນຫຼວງຫຼາຍເທົ່າກັບດວງດາວໃນທ້ອງຟ້າ ແລະດິນຊາຍຢູ່ຝັ່ງທະເລ ແລະວ່າພວກເຂົາຈະເອົາຊະນະສັດຕູຂອງເຂົາເຈົ້າ.</w:t>
      </w:r>
    </w:p>
    <w:p/>
    <w:p>
      <w:r xmlns:w="http://schemas.openxmlformats.org/wordprocessingml/2006/main">
        <w:t xml:space="preserve">1. ພະລັງຂອງຄໍາສັນຍາຂອງພຣະເຈົ້າ - ການນໍາໃຊ້ເລື່ອງຂອງອັບລາຫາມເພື່ອສະແດງໃຫ້ເຫັນເຖິງວິທີທີ່ຄໍາສັນຍາຂອງພະເຈົ້າເຊື່ອຖືໄດ້ແລະມີອໍານາດ.</w:t>
      </w:r>
    </w:p>
    <w:p/>
    <w:p>
      <w:r xmlns:w="http://schemas.openxmlformats.org/wordprocessingml/2006/main">
        <w:t xml:space="preserve">2. ຄວາມເຊື່ອຂອງອັບຣາຮາມ - ການກວດສອບຄວາມເຊື່ອທີ່ອັບຣາຮາມຕ້ອງເຊື່ອໃນຄໍາສັນຍາຂອງພຣະເຈົ້າ.</w:t>
      </w:r>
    </w:p>
    <w:p/>
    <w:p>
      <w:r xmlns:w="http://schemas.openxmlformats.org/wordprocessingml/2006/main">
        <w:t xml:space="preserve">1. ໂລມ 4:17-21 - ການ​ອະທິບາຍ​ວ່າ​ອັບລາຫາມ​ເປັນ​ຄົນ​ຊອບທຳ​ໂດຍ​ຄວາມ​ເຊື່ອ.</w:t>
      </w:r>
    </w:p>
    <w:p/>
    <w:p>
      <w:r xmlns:w="http://schemas.openxmlformats.org/wordprocessingml/2006/main">
        <w:t xml:space="preserve">2. ເຮັບເຣີ 11:17-19 - ຄົ້ນຫາຄວາມເຊື່ອຂອງອັບລາຫາມແລະຄວາມເຕັມໃຈທີ່ຈະເຊື່ອຟັງຄໍາສັ່ງຂອງພຣະເຈົ້າ.</w:t>
      </w:r>
    </w:p>
    <w:p/>
    <w:p>
      <w:r xmlns:w="http://schemas.openxmlformats.org/wordprocessingml/2006/main">
        <w:t xml:space="preserve">ປະຖົມມະການ 22:18 ແລະ ໃນ​ເຊື້ອສາຍ​ຂອງ​ເຈົ້າ​ທຸກ​ຊາດ​ຂອງ​ແຜ່ນດິນ​ໂລກ​ຈະ​ໄດ້​ຮັບ​ພອນ; ເພາະວ່າເຈົ້າໄດ້ເຊື່ອຟັງສຽງຂອງຂ້ອຍ.</w:t>
      </w:r>
    </w:p>
    <w:p/>
    <w:p>
      <w:r xmlns:w="http://schemas.openxmlformats.org/wordprocessingml/2006/main">
        <w:t xml:space="preserve">ພະເຈົ້າສັນຍາກັບອັບຣາຮາມວ່າທຸກຊາດຈະໄດ້ຮັບພອນໂດຍຜ່ານເຊື້ອສາຍຂອງລາວ.</w:t>
      </w:r>
    </w:p>
    <w:p/>
    <w:p>
      <w:r xmlns:w="http://schemas.openxmlformats.org/wordprocessingml/2006/main">
        <w:t xml:space="preserve">1. ການເຊື່ອຟັງສຽງຂອງພຣະເຈົ້າ: ພອນຂອງການເຊື່ອຟັງ</w:t>
      </w:r>
    </w:p>
    <w:p/>
    <w:p>
      <w:r xmlns:w="http://schemas.openxmlformats.org/wordprocessingml/2006/main">
        <w:t xml:space="preserve">2. ພອນຂອງອັບຣາຮາມ: ຄໍາສັນຍາຂອງພອນສໍາລັບປະຊາຊາດທັງຫມົດ</w:t>
      </w:r>
    </w:p>
    <w:p/>
    <w:p>
      <w:r xmlns:w="http://schemas.openxmlformats.org/wordprocessingml/2006/main">
        <w:t xml:space="preserve">1. ມັດທາຍ 7:21-23: ບໍ່ແມ່ນທຸກຄົນທີ່ເວົ້າກັບຂ້າພະເຈົ້າ, ພຣະຜູ້ເປັນເຈົ້າ, ພຣະຜູ້ເປັນເຈົ້າ, ຈະເຂົ້າໄປໃນອານາຈັກຂອງສະຫວັນ, ແຕ່ຜູ້ທີ່ເຮັດຕາມຄວາມປະສົງຂອງພຣະບິດາຂອງຂ້າພະເຈົ້າຜູ້ຢູ່ໃນສະຫວັນ.</w:t>
      </w:r>
    </w:p>
    <w:p/>
    <w:p>
      <w:r xmlns:w="http://schemas.openxmlformats.org/wordprocessingml/2006/main">
        <w:t xml:space="preserve">2. ຄາລາເຕຍ 3:7-9: ຈົ່ງ​ຮູ້​ວ່າ​ຜູ້​ທີ່​ມີ​ຄວາມ​ເຊື່ອ​ເປັນ​ລູກ​ຊາຍ​ຂອງ​ອັບຣາຮາມ. ແລະພຣະຄໍາພີ, ຄາດຄະເນວ່າພຣະເຈົ້າຈະ justify ຄົນຕ່າງຊາດໂດຍຄວາມເຊື່ອ, ປະກາດພຣະກິດຕິຄຸນລ່ວງຫນ້າກັບອັບຣາຮາມ, ໂດຍກ່າວວ່າ, ໃນເຈົ້າທັງຫມົດປະຊາຊາດຈະໄດ້ຮັບພອນ.</w:t>
      </w:r>
    </w:p>
    <w:p/>
    <w:p>
      <w:r xmlns:w="http://schemas.openxmlformats.org/wordprocessingml/2006/main">
        <w:t xml:space="preserve">ປະຖົມມະການ 22:19 ດັ່ງນັ້ນ ອັບຣາຮາມ​ຈຶ່ງ​ກັບຄືນ​ໄປ​ຫາ​ພວກ​ໜຸ່ມ​ຂອງ​ຕົນ ແລະ​ໄດ້​ລຸກ​ຂຶ້ນ​ໄປ​ທີ່​ເບເອນເຊບາ. ແລະອັບຣາຮາມອາໄສຢູ່ທີ່ເບເອນເຊບາ.</w:t>
      </w:r>
    </w:p>
    <w:p/>
    <w:p>
      <w:r xmlns:w="http://schemas.openxmlformats.org/wordprocessingml/2006/main">
        <w:t xml:space="preserve">ອັບຣາຮາມ​ແລະ​ຄົນ​ຮັບໃຊ້​ຂອງ​ເພິ່ນ​ກັບ​ໄປ​ເບເອນເຊບາ ແລະ​ອັບຣາຮາມ​ກໍ​ຕັ້ງ​ຖິ່ນ​ຖານ​ຢູ່​ທີ່​ນັ້ນ.</w:t>
      </w:r>
    </w:p>
    <w:p/>
    <w:p>
      <w:r xmlns:w="http://schemas.openxmlformats.org/wordprocessingml/2006/main">
        <w:t xml:space="preserve">1. ຄວາມສັດຊື່ຂອງອັບລາຫາມ: ການເຊື່ອຟັງພະເຈົ້າເຮັດໃຫ້ພອນອັນຍິ່ງໃຫຍ່ແນວໃດ</w:t>
      </w:r>
    </w:p>
    <w:p/>
    <w:p>
      <w:r xmlns:w="http://schemas.openxmlformats.org/wordprocessingml/2006/main">
        <w:t xml:space="preserve">2. ການ​ເຮັດ​ຕາມ​ຮອຍ​ຕີນ​ຂອງ​ອັບ​ຣາ​ຮາມ: ເຮົາ​ຈະ​ສະ​ແຫວງ​ຫາ​ພຣະ​ປະ​ສົງ​ຂອງ​ພຣະ​ເຈົ້າ​ໄດ້​ແນວ​ໃດ​ໃນ​ຊີ​ວິດ​ຂອງ​ເຮົາ</w:t>
      </w:r>
    </w:p>
    <w:p/>
    <w:p>
      <w:r xmlns:w="http://schemas.openxmlformats.org/wordprocessingml/2006/main">
        <w:t xml:space="preserve">1. ຕົ້ນເດີມ 22:1-19 ຄວາມເຕັມໃຈຂອງອັບລາຫາມທີ່ຈະເສຍສະລະອີຊາກ</w:t>
      </w:r>
    </w:p>
    <w:p/>
    <w:p>
      <w:r xmlns:w="http://schemas.openxmlformats.org/wordprocessingml/2006/main">
        <w:t xml:space="preserve">2. ເຮັບເຣີ 11:17-19 ຄວາມເຊື່ອຂອງອັບຣາຮາມໃນຄໍາສັນຍາຂອງພຣະເຈົ້າ</w:t>
      </w:r>
    </w:p>
    <w:p/>
    <w:p>
      <w:r xmlns:w="http://schemas.openxmlformats.org/wordprocessingml/2006/main">
        <w:t xml:space="preserve">ປະຖົມມະການ 22:20 ແລະ ເຫດການ​ໄດ້​ບັງ​ເກີດ​ຂຶ້ນ​ຄື ອັບຣາຮາມ​ໄດ້​ກ່າວ​ຕໍ່​ອັບຣາຮາມ​ວ່າ, ຈົ່ງ​ເບິ່ງ, ມີນຄາ, ນາງ​ໄດ້​ເກີດ​ລູກ​ກັບ​ນາໂຮ​ນ້ອງຊາຍ​ຂອງ​ເຈົ້າ;</w:t>
      </w:r>
    </w:p>
    <w:p/>
    <w:p>
      <w:r xmlns:w="http://schemas.openxmlformats.org/wordprocessingml/2006/main">
        <w:t xml:space="preserve">ຄອບຄົວ​ຂອງ​ອັບລາຫາມ​ຂະຫຍາຍ​ອອກ​ໄປ​ຫຼາຍ​ກວ່າ​ເກົ່າ ເມື່ອ​ພົບ​ວ່າ​ນາໂຮ​ນ້ອງ​ຊາຍ​ຂອງ​ລາວ​ເກີດ​ລູກ​ຜ່ານ​ເມືອງ​ມິລຄາ.</w:t>
      </w:r>
    </w:p>
    <w:p/>
    <w:p>
      <w:r xmlns:w="http://schemas.openxmlformats.org/wordprocessingml/2006/main">
        <w:t xml:space="preserve">1: ພຣະເຈົ້າເຮັດວຽກໃນທາງທີ່ລຶກລັບ. ເຖິງແມ່ນວ່າໃນເວລາທີ່ພວກເຮົາຄິດວ່າຄອບຄົວຂອງພວກເຮົາມີຄວາມສົມບູນ, ພຣະເຈົ້າຈະນໍາຄົນເຂົ້າມາໃນຊີວິດຂອງພວກເຮົາ.</w:t>
      </w:r>
    </w:p>
    <w:p/>
    <w:p>
      <w:r xmlns:w="http://schemas.openxmlformats.org/wordprocessingml/2006/main">
        <w:t xml:space="preserve">2: ແຜນ​ຂອງ​ພຣະ​ເຈົ້າ​ສໍາ​ລັບ​ພວກ​ເຮົາ​ແມ່ນ​ຍິ່ງ​ໃຫຍ່​ກວ່າ​ຂອງ​ພວກ​ເຮົາ​ເອງ. ​ເຮົາ​ຕ້ອງ​ເຕັມ​ໃຈ​ຮັບ​ເອົາ​ພອນ ​ແລະ ຂອງ​ປະທານ​ຂອງ​ພຣະອົງ​ມາ​ສູ່​ຊີວິດ​ຂອງ​ເຮົາ​ສະ​ເໝີ.</w:t>
      </w:r>
    </w:p>
    <w:p/>
    <w:p>
      <w:r xmlns:w="http://schemas.openxmlformats.org/wordprocessingml/2006/main">
        <w:t xml:space="preserve">1 ຄາລາເຕຍ 6:9-10 “ແລະ ຢ່າ​ໃຫ້​ພວກ​ເຮົາ​ອິດ​ເມື່ອຍ​ໃນ​ການ​ເຮັດ​ຄວາມ​ດີ, ເພາະ​ໃນ​ລະດູ​ການ​ທີ່​ເຮົາ​ຈະ​ເກັບ​ກ່ຽວ, ຖ້າ​ຫາກ​ພວກ​ເຮົາ​ບໍ່​ຍອມ​ແພ້, ດັ່ງ​ນັ້ນ, ເມື່ອ​ເຮົາ​ມີ​ໂອກາດ, ຂໍ​ໃຫ້​ເຮົາ​ຈົ່ງ​ເຮັດ​ດີ​ຕໍ່​ທຸກ​ຄົນ, ແລະ ໂດຍສະເພາະກັບຜູ້ທີ່ຢູ່ໃນຄອບຄົວຂອງສາດສະຫນາ."</w:t>
      </w:r>
    </w:p>
    <w:p/>
    <w:p>
      <w:r xmlns:w="http://schemas.openxmlformats.org/wordprocessingml/2006/main">
        <w:t xml:space="preserve">2: Romans 8: 28 "ແລະພວກເຮົາຮູ້ວ່າສໍາລັບຜູ້ທີ່ຮັກພຣະເຈົ້າທຸກສິ່ງທຸກຢ່າງເຮັດວຽກຮ່ວມກັນເພື່ອຄວາມດີ, ສໍາລັບຜູ້ທີ່ຖືກເອີ້ນຕາມຈຸດປະສົງຂອງພຣະອົງ."</w:t>
      </w:r>
    </w:p>
    <w:p/>
    <w:p>
      <w:r xmlns:w="http://schemas.openxmlformats.org/wordprocessingml/2006/main">
        <w:t xml:space="preserve">ປະຖົມມະການ 22:21 ຮູເຊ​ລູກ​ກົກ​ຂອງ​ລາວ​ແລະ​ບູເຊ​ນ້ອງຊາຍ​ຂອງ​ລາວ ແລະ​ເຄມູເອນ​ເປັນ​ພໍ່​ຂອງ​ອາຣາມ.</w:t>
      </w:r>
    </w:p>
    <w:p/>
    <w:p>
      <w:r xmlns:w="http://schemas.openxmlformats.org/wordprocessingml/2006/main">
        <w:t xml:space="preserve">ອັບຣາຮາມ​ເຊື່ອ​ຟັງ​ພະເຈົ້າ ແລະ​ຖວາຍ​ອີຊາກ​ລູກຊາຍ​ຂອງຕົນ​ເປັນ​ເຄື່ອງ​ບູຊາ.</w:t>
      </w:r>
    </w:p>
    <w:p/>
    <w:p>
      <w:r xmlns:w="http://schemas.openxmlformats.org/wordprocessingml/2006/main">
        <w:t xml:space="preserve">1. ການເຊື່ອຟັງພະເຈົ້າມີຄ່າສະເໝີ</w:t>
      </w:r>
    </w:p>
    <w:p/>
    <w:p>
      <w:r xmlns:w="http://schemas.openxmlformats.org/wordprocessingml/2006/main">
        <w:t xml:space="preserve">2. ພະລັງແຫ່ງຄວາມເຊື່ອໃນພຣະເຈົ້າ</w:t>
      </w:r>
    </w:p>
    <w:p/>
    <w:p>
      <w:r xmlns:w="http://schemas.openxmlformats.org/wordprocessingml/2006/main">
        <w:t xml:space="preserve">1. ເຮັບເຣີ 11:17-19 - ໂດຍ​ຄວາມ​ເຊື່ອ​ຂອງ​ອັບຣາຮາມ, ເມື່ອ​ລາວ​ຖືກ​ທົດ​ສອບ, ໄດ້​ຖວາຍ​ອີຊາກ, ແລະ​ຜູ້​ທີ່​ໄດ້​ຮັບ​ຄຳ​ສັນຍາ​ນັ້ນ​ກໍ​ຢູ່​ໃນ​ການ​ຖວາຍ​ລູກ​ຊາຍ​ຄົນ​ດຽວ​ຂອງ​ລາວ, ຊຶ່ງ​ມີ​ຄຳ​ກ່າວ​ໄວ້​ວ່າ, ຜ່ານ​ທາງ​ອີຊາກ​ຈະ​ໃຫ້​ເຈົ້າ​ໄດ້​ຮັບ. offspring ໄດ້​ຮັບ​ຊື່​. ລາວ​ຖື​ວ່າ​ພະເຈົ້າ​ສາມາດ​ປຸກ​ລາວ​ໃຫ້​ເປັນ​ຄືນ​ມາ​ຈາກ​ຕາຍ​ໄດ້, ເຊິ່ງ​ໃນ​ການ​ເວົ້າ​ໃນ​ຕົວ​ເລກ​ກໍ​ໄດ້​ຮັບ​ລາວ​ຄືນ​ມາ.</w:t>
      </w:r>
    </w:p>
    <w:p/>
    <w:p>
      <w:r xmlns:w="http://schemas.openxmlformats.org/wordprocessingml/2006/main">
        <w:t xml:space="preserve">2. ຢາໂກໂບ 2:21-24 - ອັບຣາຮາມບິດາຂອງພວກເຮົາໄດ້ຮັບຄວາມຍຸດຕິທໍາບໍເມື່ອເພິ່ນໄດ້ຖວາຍອີຊາກລູກຊາຍຂອງຕົນຂຶ້ນເທິງແທ່ນບູຊາ? ເຈົ້າ​ເຫັນ​ວ່າ​ສັດທາ​ນັ້ນ​ມີ​ຄວາມ​ຫ້າວຫັນ​ພ້ອມ​ກັບ​ວຽກ​ງານ​ຂອງ​ລາວ, ແລະ ສັດທາ​ໄດ້​ສຳ​ເລັດ​ໂດຍ​ວຽກ​ງານ​ຂອງ​ລາວ; ແລະ​ພຣະ​ຄຳ​ພີ​ໄດ້​ສຳ​ເລັດ​ທີ່​ກ່າວ​ວ່າ, ອັບ​ຣາ​ຮາມ​ໄດ້​ເຊື່ອ​ພຣະ​ເຈົ້າ, ແລະ​ມັນ​ໄດ້​ຖືກ​ນັບ​ວ່າ​ລາວ​ເປັນ​ຄວາມ​ຊອບ​ທຳ ແລະ​ໄດ້​ຖືກ​ເອີ້ນ​ວ່າ​ເປັນ​ເພື່ອນ​ຂອງ​ພຣະ​ເຈົ້າ. ເຈົ້າ​ເຫັນ​ວ່າ​ຄົນ​ນັ້ນ​ເປັນ​ຄົນ​ຊອບທຳ​ຍ້ອນ​ວຽກ​ງານ ແລະ​ບໍ່​ແມ່ນ​ໂດຍ​ຄວາມ​ເຊື່ອ​ຢ່າງ​ດຽວ.</w:t>
      </w:r>
    </w:p>
    <w:p/>
    <w:p>
      <w:r xmlns:w="http://schemas.openxmlformats.org/wordprocessingml/2006/main">
        <w:t xml:space="preserve">ປະຖົມມະການ 22:22 ເຊເຊດ, ຮາໂຊ, ປິດາດ, ຢິດລາບ, ແລະ​ເບທູເອນ.</w:t>
      </w:r>
    </w:p>
    <w:p/>
    <w:p>
      <w:r xmlns:w="http://schemas.openxmlformats.org/wordprocessingml/2006/main">
        <w:t xml:space="preserve">ຄົນ​ເຫຼົ່າ​ນີ້​ເປັນ​ລູກ​ຊາຍ​ຂອງ​ເບທູເອນ.</w:t>
      </w:r>
    </w:p>
    <w:p/>
    <w:p>
      <w:r xmlns:w="http://schemas.openxmlformats.org/wordprocessingml/2006/main">
        <w:t xml:space="preserve">ຂໍ້ນີ້ຈາກຄໍາພີໄບເບິນເວົ້າເຖິງລູກຊາຍຫ້າຄົນຂອງເບທູເອນ - Chesed, Hazo, Pildash, Jidlaph, ແລະ Bethuel.</w:t>
      </w:r>
    </w:p>
    <w:p/>
    <w:p>
      <w:r xmlns:w="http://schemas.openxmlformats.org/wordprocessingml/2006/main">
        <w:t xml:space="preserve">1: ລຸ້ນຄົນຂອງພະເຈົ້າໄດ້ຮັບພອນ ແລະຮັກສາໄວ້ແນວໃດ.</w:t>
      </w:r>
    </w:p>
    <w:p/>
    <w:p>
      <w:r xmlns:w="http://schemas.openxmlformats.org/wordprocessingml/2006/main">
        <w:t xml:space="preserve">2: ຄວາມສຳຄັນຂອງການໃຫ້ກຽດ ແລະ ເຄົາລົບບັນພະບຸລຸດຂອງພວກເຮົາ.</w:t>
      </w:r>
    </w:p>
    <w:p/>
    <w:p>
      <w:r xmlns:w="http://schemas.openxmlformats.org/wordprocessingml/2006/main">
        <w:t xml:space="preserve">1: Psalm 127:3 - ຈົ່ງ​ເບິ່ງ, ເດັກ​ນ້ອຍ​ເປັນ​ມໍ​ລະ​ດົກ​ຈາກ​ພຣະ​ຜູ້​ເປັນ​ເຈົ້າ, ຫມາກ​ຂອງ​ມົດ​ລູກ​ເປັນ​ລາງ​ວັນ.</w:t>
      </w:r>
    </w:p>
    <w:p/>
    <w:p>
      <w:r xmlns:w="http://schemas.openxmlformats.org/wordprocessingml/2006/main">
        <w:t xml:space="preserve">2: ມັດທາຍ 10: 37 - ພຣະອົງຜູ້ທີ່ຮັກພໍ່ຫຼືແມ່ຫຼາຍກ່ວາຂ້າພະເຈົ້າແມ່ນບໍ່ສົມຄວນກັບຂ້າພະເຈົ້າ; ແລະ ຜູ້​ທີ່​ຮັກ​ລູກ​ຊາຍ ຫລື ລູກ​ສາວ​ຫລາຍ​ກວ່າ​ເຮົາ ກໍ​ບໍ່​ສົມ​ຄວນ​ກັບ​ເຮົາ.</w:t>
      </w:r>
    </w:p>
    <w:p/>
    <w:p>
      <w:r xmlns:w="http://schemas.openxmlformats.org/wordprocessingml/2006/main">
        <w:t xml:space="preserve">ປະຖົມມະການ 22:23 ເບທູເອນ​ໄດ້​ລູກຊາຍ​ຊື່​ວ່າ​ເຣເບກາ: ມີນຄາ​ແປດ​ຄົນ​ນີ້​ໄດ້​ເກີດ​ກັບ​ນາໂຮ ນ້ອງຊາຍ​ຂອງ​ອັບຣາຮາມ.</w:t>
      </w:r>
    </w:p>
    <w:p/>
    <w:p>
      <w:r xmlns:w="http://schemas.openxmlformats.org/wordprocessingml/2006/main">
        <w:t xml:space="preserve">ຄວາມສັດຊື່ຂອງພຣະເຈົ້າໃນການຮັກສາເຊື້ອສາຍຂອງອັບຣາຮາມໂດຍຜ່ານນາໂຮແລະລູກໆຂອງລາວ.</w:t>
      </w:r>
    </w:p>
    <w:p/>
    <w:p>
      <w:r xmlns:w="http://schemas.openxmlformats.org/wordprocessingml/2006/main">
        <w:t xml:space="preserve">1: ພຣະເຈົ້າຊົງສັດຊື່, ແລະພຣະອົງຈະຮັກສາຄໍາສັນຍາຂອງພຣະອົງ.</w:t>
      </w:r>
    </w:p>
    <w:p/>
    <w:p>
      <w:r xmlns:w="http://schemas.openxmlformats.org/wordprocessingml/2006/main">
        <w:t xml:space="preserve">2: ພຣະເຈົ້າຊົງສັດຊື່ຕໍ່ພັນທະສັນຍາຂອງພຣະອົງ, ແລະຈະຮັບປະກັນໃຫ້ປະຊາຊົນຂອງພຣະອົງໄດ້ຮັບພອນ.</w:t>
      </w:r>
    </w:p>
    <w:p/>
    <w:p>
      <w:r xmlns:w="http://schemas.openxmlformats.org/wordprocessingml/2006/main">
        <w:t xml:space="preserve">1: Deuteronomy 7:9 - ເພາະ​ສະ​ນັ້ນ​ຈຶ່ງ​ຮູ້​ວ່າ​ພຣະ​ຜູ້​ເປັນ​ເຈົ້າ​ພຣະ​ເຈົ້າ​ຂອງ​ທ່ານ​ແມ່ນ​ພຣະ​ເຈົ້າ; ພຣະອົງ​ເປັນ​ພຣະ​ເຈົ້າ​ທີ່​ສັດ​ຊື່, ຮັກສາ​ພັນທະ​ສັນຍາ​ແຫ່ງ​ຄວາມ​ຮັກ​ຂອງ​ພຣະອົງ​ຕໍ່​ຄົນ​ທີ່​ຮັກ​ພຣະອົງ​ຫລາຍ​ພັນ​ລຸ້ນຄົນ ​ແລະ ຮັກສາ​ພຣະບັນຍັດ​ຂອງ​ພຣະອົງ.</w:t>
      </w:r>
    </w:p>
    <w:p/>
    <w:p>
      <w:r xmlns:w="http://schemas.openxmlformats.org/wordprocessingml/2006/main">
        <w:t xml:space="preserve">2 ເຮັບເຣີ 10:23 - ຂໍ​ໃຫ້​ເຮົາ​ຍຶດ​ໝັ້ນ​ກັບ​ຄວາມ​ຫວັງ​ທີ່​ເຮົາ​ປະກາດ​ຢ່າງ​ບໍ່​ຢຸດ​ຢັ້ງ ເພາະ​ຜູ້​ທີ່​ສັນຍາ​ໄວ້​ນັ້ນ​ສັດ​ຊື່.</w:t>
      </w:r>
    </w:p>
    <w:p/>
    <w:p>
      <w:r xmlns:w="http://schemas.openxmlformats.org/wordprocessingml/2006/main">
        <w:t xml:space="preserve">ປະຖົມມະການ 22:24 ເມຍນ້ອຍ​ຂອງ​ເພິ່ນ​ຊື່​ວ່າ ຣູມາ, ນາງ​ໄດ້​ເກີດ​ເປັນ​ເຕບາ, ຄາຮາມ, ທາຮາດ, ແລະ​ມາອາກາ.</w:t>
      </w:r>
    </w:p>
    <w:p/>
    <w:p>
      <w:r xmlns:w="http://schemas.openxmlformats.org/wordprocessingml/2006/main">
        <w:t xml:space="preserve">ຄວາມສັດຊື່ຂອງພະເຈົ້າຕໍ່ອັບຣາຮາມແມ່ນເຫັນໄດ້ຜ່ານລູກຫລານຈໍານວນຫລາຍທີ່ພະອົງມີ.</w:t>
      </w:r>
    </w:p>
    <w:p/>
    <w:p>
      <w:r xmlns:w="http://schemas.openxmlformats.org/wordprocessingml/2006/main">
        <w:t xml:space="preserve">1: ພຣະເຈົ້າຊົງສັດຊື່ຕໍ່ຄໍາສັນຍາຂອງພຣະອົງສະເໝີ ແລະຈະໃຫ້ພອນແກ່ເຮົາຫຼາຍກວ່າທີ່ເຮົາສາມາດຈິນຕະນາການໄດ້.</w:t>
      </w:r>
    </w:p>
    <w:p/>
    <w:p>
      <w:r xmlns:w="http://schemas.openxmlformats.org/wordprocessingml/2006/main">
        <w:t xml:space="preserve">2: ໄວ້ວາງໃຈໃນພຣະເຈົ້າແລະຄໍາສັນຍາຂອງພຣະອົງແລະພຣະອົງຈະສະຫນອງອຸດົມສົມບູນ.</w:t>
      </w:r>
    </w:p>
    <w:p/>
    <w:p>
      <w:r xmlns:w="http://schemas.openxmlformats.org/wordprocessingml/2006/main">
        <w:t xml:space="preserve">1: ເອຊາຢາ 55:8-9 - ສໍາລັບຄວາມຄິດຂອງຂ້ອຍບໍ່ແມ່ນຄວາມຄິດຂອງເຈົ້າ, ທັງບໍ່ແມ່ນວິທີການຂອງເຈົ້າ, ພຣະຜູ້ເປັນເຈົ້າກ່າວ. ດັ່ງ​ທີ່​ຟ້າ​ສະຫວັນ​ສູງ​ກວ່າ​ແຜ່ນດິນ​ໂລກ, ທາງ​ຂອງ​ເຮົາ​ກໍ​ສູງ​ກວ່າ​ທາງ​ຂອງ​ເຈົ້າ ແລະ​ຄວາມ​ຄິດ​ຂອງ​ເຮົາ​ກໍ​ສູງ​ກວ່າ​ຄວາມ​ຄິດ​ຂອງ​ເຈົ້າ.</w:t>
      </w:r>
    </w:p>
    <w:p/>
    <w:p>
      <w:r xmlns:w="http://schemas.openxmlformats.org/wordprocessingml/2006/main">
        <w:t xml:space="preserve">2: Romans 8: 28 - ແລະພວກເຮົາຮູ້ວ່າໃນທຸກສິ່ງທີ່ພຣະເຈົ້າເຮັດວຽກເພື່ອຄວາມດີຂອງຜູ້ທີ່ຮັກພຣະອົງ, ຜູ້ທີ່ໄດ້ຮັບການເອີ້ນຕາມຈຸດປະສົງຂອງພຣະອົງ.</w:t>
      </w:r>
    </w:p>
    <w:p/>
    <w:p>
      <w:r xmlns:w="http://schemas.openxmlformats.org/wordprocessingml/2006/main">
        <w:t xml:space="preserve">ປະຖົມມະການ 23 ສາມາດສະຫຼຸບໄດ້ໃນສາມວັກດັ່ງນີ້, ໂດຍມີຂໍ້ທີ່ຊີ້ບອກ:</w:t>
      </w:r>
    </w:p>
    <w:p/>
    <w:p>
      <w:r xmlns:w="http://schemas.openxmlformats.org/wordprocessingml/2006/main">
        <w:t xml:space="preserve">ວັກ 1: ໃນ​ຕົ້ນເດີມ 23:1-9 ຊາລາ​ເມຍ​ຂອງ​ອັບລາຫາມ​ຕາຍ​ເມື່ອ​ອາຍຸ 127 ປີ​ໃນ​ເມືອງ​ເຮັບໂຣນ. ອັບຣາຮາມ​ໄວ້​ທຸກ​ໃຫ້​ລາວ​ຕາຍ ແລະ​ພະຍາຍາມ​ຫາ​ບ່ອນ​ຝັງ​ສົບ​ໃຫ້​ລາວ. ລາວ​ເຂົ້າ​ໄປ​ຫາ​ຊາວ​ຮິດຕີ, ຄົນ​ໃນ​ທ້ອງ​ຖິ່ນ, ແລະ​ຂໍ​ເອົາ​ດິນ​ຕອນ​ໜຶ່ງ​ເພື່ອ​ຝັງ​ເມຍ​ຂອງ​ລາວ. ຊາວຮິດຕີຕອບສະຫນອງຄວາມນັບຖືຕໍ່ຄໍາຮ້ອງຂໍຂອງອັບຣາຮາມແລະສະເຫນີໃຫ້ລາວເລືອກສະຖານທີ່ຝັງສົບໃນບ່ອນຝັງສົບຂອງພວກເຂົາ.</w:t>
      </w:r>
    </w:p>
    <w:p/>
    <w:p>
      <w:r xmlns:w="http://schemas.openxmlformats.org/wordprocessingml/2006/main">
        <w:t xml:space="preserve">ວັກ 2: ສືບຕໍ່ໃນຕົ້ນເດີມ 23:10-16, ອັບລາຫາມຮຽກຮ້ອງໃຫ້ຊື້ທົ່ງນາສະເພາະທີ່ເອີ້ນວ່າຖ້ໍາ Machpelah ຈາກເອຟະໂຣນຊາວຮິດຕີ. ໃນເບື້ອງຕົ້ນ Ephron ສະເຫນີໃຫ້ອັບຣາຮາມເປັນຂອງຂວັນ, ແຕ່ Abraham ຢືນຢັນທີ່ຈະຈ່າຍເຕັມລາຄາຂອງມັນ. ຂະບວນການເຈລະຈາດຳເນີນຕໍ່ສາທາລະນະຊົນຕໍ່ພະຍານຜູ້ທີ່ຢືນຢັນຄວາມຖືກຕ້ອງຂອງທຸລະກຳ. ໃນ​ທີ່​ສຸດ ອັບລາຫາມ​ກໍ​ໄດ້​ຮັບ​ກຳມະສິດ​ຂອງ​ທົ່ງນາ​ແລະ​ຖໍ້າ​ດ້ວຍ​ເງິນ​ສີ່​ຮ້ອຍ​ເຊເຄນ.</w:t>
      </w:r>
    </w:p>
    <w:p/>
    <w:p>
      <w:r xmlns:w="http://schemas.openxmlformats.org/wordprocessingml/2006/main">
        <w:t xml:space="preserve">ຫຍໍ້ໜ້າ 3: ໃນຕົ້ນເດີມ 23:17-20, ຫຼັງຈາກໄດ້ຮັກສາບ່ອນຝັງສົບຂອງຊາຣາໄວ້ທີ່ເມືອງມັດເປລາ, ອັບລາຫາມໄດ້ຝັງນາງໄວ້ທີ່ນັ້ນດ້ວຍຄວາມເຄົາລົບແລະນັບຖື. ຖ້ຳ​ດັ່ງກ່າວ​ກາຍ​ເປັນ​ບ່ອນ​ຄອບ​ຄອງ​ຖາວອນ​ຂອງ​ລາວ​ແລະ​ລູກ​ຫລານ​ຂອງ​ລາວ​ເປັນ​ອຸບມຸງ​ຂອງ​ຄອບຄົວ​ທີ່​ຈະ​ຮັບ​ໃຊ້​ຄົນ​ລຸ້ນ​ໃນ​ອະນາຄົດ. ບົດນີ້ສະຫຼຸບໂດຍການກ່າວເຖິງວ່າພາກສະຫນາມນີ້ຕັ້ງຢູ່ໃກ້ກັບ Mamre ໃນ Hebron.</w:t>
      </w:r>
    </w:p>
    <w:p/>
    <w:p>
      <w:r xmlns:w="http://schemas.openxmlformats.org/wordprocessingml/2006/main">
        <w:t xml:space="preserve">ສະຫຼຸບ:</w:t>
      </w:r>
    </w:p>
    <w:p>
      <w:r xmlns:w="http://schemas.openxmlformats.org/wordprocessingml/2006/main">
        <w:t xml:space="preserve">ປະຖົມມະການ 23:</w:t>
      </w:r>
    </w:p>
    <w:p>
      <w:r xmlns:w="http://schemas.openxmlformats.org/wordprocessingml/2006/main">
        <w:t xml:space="preserve">ການເສຍຊີວິດຂອງ Sarah ແລະຄວາມໂສກເສົ້າຂອງອັບຣາຮາມ;</w:t>
      </w:r>
    </w:p>
    <w:p>
      <w:r xmlns:w="http://schemas.openxmlformats.org/wordprocessingml/2006/main">
        <w:t xml:space="preserve">ຄວາມປາຖະຫນາຂອງອັບຣາຮາມທີ່ຈະໄດ້ຮັບສະຖານທີ່ຝັງສົບສໍາລັບພັນລະຍາຂອງລາວ;</w:t>
      </w:r>
    </w:p>
    <w:p>
      <w:r xmlns:w="http://schemas.openxmlformats.org/wordprocessingml/2006/main">
        <w:t xml:space="preserve">ການພົວພັນຂອງລາວກັບຊາວຮິດຕີທີ່ສະເຫນີໃຫ້ລາວຝັງສົບຂອງພວກເຂົາ.</w:t>
      </w:r>
    </w:p>
    <w:p/>
    <w:p>
      <w:r xmlns:w="http://schemas.openxmlformats.org/wordprocessingml/2006/main">
        <w:t xml:space="preserve">ການຢືນຢັນຂອງອັບຣາຮາມກ່ຽວກັບການຊື້ຖ້ໍາຂອງ Machpelah ຈາກ Ephron;</w:t>
      </w:r>
    </w:p>
    <w:p>
      <w:r xmlns:w="http://schemas.openxmlformats.org/wordprocessingml/2006/main">
        <w:t xml:space="preserve">ຂະບວນການເຈລະຈາຕໍ່ໜ້າພະຍານ;</w:t>
      </w:r>
    </w:p>
    <w:p>
      <w:r xmlns:w="http://schemas.openxmlformats.org/wordprocessingml/2006/main">
        <w:t xml:space="preserve">ອັບຣາຮາມ​ໄດ້​ກຳມະສິດ​ໂດຍ​ຈ່າຍ​ເງິນ​ສີ່ຮ້ອຍ​ເຊເຄນ.</w:t>
      </w:r>
    </w:p>
    <w:p/>
    <w:p>
      <w:r xmlns:w="http://schemas.openxmlformats.org/wordprocessingml/2006/main">
        <w:t xml:space="preserve">ການຝັງສົບຂອງຊາຣາໃນ Machpelah ດ້ວຍຄວາມເຄົາລົບ;</w:t>
      </w:r>
    </w:p>
    <w:p>
      <w:r xmlns:w="http://schemas.openxmlformats.org/wordprocessingml/2006/main">
        <w:t xml:space="preserve">ການ​ສ້າງ​ຕັ້ງ​ສະ​ຖານ​ທີ່​ນີ້​ເປັນ tomb ຄອບ​ຄົວ​ຖາ​ວອນ​ສໍາ​ລັບ​ລຸ້ນ​ໃນ​ອະ​ນາ​ຄົດ;</w:t>
      </w:r>
    </w:p>
    <w:p>
      <w:r xmlns:w="http://schemas.openxmlformats.org/wordprocessingml/2006/main">
        <w:t xml:space="preserve">ການກ່າວເຖິງວ່າມັນຕັ້ງຢູ່ໃກ້ກັບ Mamre ໃນ Hebron.</w:t>
      </w:r>
    </w:p>
    <w:p/>
    <w:p>
      <w:r xmlns:w="http://schemas.openxmlformats.org/wordprocessingml/2006/main">
        <w:t xml:space="preserve">ບົດນີ້ຊີ້ໃຫ້ເຫັນຄວາມສໍາຄັນຂອງການເສຍຊີວິດຂອງຊາຣາແລະຄວາມປາຖະຫນາຂອງອັບລາຫາມທີ່ຈະໃຫ້ກຽດນາງໂດຍການຮັບປະກັນສະຖານທີ່ຝັງສົບທີ່ເຫມາະສົມ. ມັນສະແດງໃຫ້ເຫັນການພົວພັນຂອງອັບຣາຮາມກັບຊາວຮິດຕີ, ສະແດງໃຫ້ເຫັນການຕອບໂຕ້ທີ່ເຄົາລົບຕໍ່ຄໍາຮ້ອງຂໍຂອງລາວ. ຂະບວນການເຈລະຈາສະແດງໃຫ້ເຫັນເຖິງຄວາມຊື່ສັດຂອງອັບຣາຮາມໃນຂະນະທີ່ລາວຮຽກຮ້ອງໃຫ້ຈ່າຍເຕັມລາຄາສໍາລັບພາກສະຫນາມແລະຖ້ໍາ Machpelah. ບົດນີ້ເນັ້ນໜັກເຖິງຄວາມສຳຄັນຂອງຮີດຄອງປະເພນີການຝັງສົບຂອງບັນພະບຸລຸດ ແລະຕັ້ງສະຖານທີ່ນີ້ເປັນບ່ອນຝັງສົບຂອງຄອບຄົວທີ່ສຳຄັນສຳລັບອັບລາຫາມແລະລູກຫລານຂອງລາວ. ປະຖົມມະການ 23 ໃຫ້ຄວາມເຂົ້າໃຈກ່ຽວກັບຮີດຄອງປະເພນີອັນເກົ່າແກ່ທີ່ອ້ອມຮອບຄວາມຕາຍ, ຄວາມໂສກເສົ້າ, ແລະການເປັນເຈົ້າຂອງທີ່ດິນ ໃນຂະນະທີ່ເນັ້ນໃສ່ຄວາມສັດຊື່ຂອງຄໍາສັນຍາຂອງພຣະເຈົ້າຕໍ່ຄົນລຸ້ນຕໍ່ໄປ.</w:t>
      </w:r>
    </w:p>
    <w:p/>
    <w:p>
      <w:r xmlns:w="http://schemas.openxmlformats.org/wordprocessingml/2006/main">
        <w:t xml:space="preserve">ປະຖົມມະການ 23:1 ນາງ​ຊາຣາ​ມີ​ອາຍຸ​ໜຶ່ງ​ຮ້ອຍ​ເຈັດ​ສິບ​ປີ; ນີ້​ເປັນ​ປີ​ແຫ່ງ​ຊີວິດ​ຂອງ​ນາງ​ຊາຣາ.</w:t>
      </w:r>
    </w:p>
    <w:p/>
    <w:p>
      <w:r xmlns:w="http://schemas.openxmlformats.org/wordprocessingml/2006/main">
        <w:t xml:space="preserve">Sarah ໄດ້ເສຍຊີວິດໃນອາຍຸ 127 ປີ.</w:t>
      </w:r>
    </w:p>
    <w:p/>
    <w:p>
      <w:r xmlns:w="http://schemas.openxmlformats.org/wordprocessingml/2006/main">
        <w:t xml:space="preserve">1. ເວລາທີ່ສົມບູນແບບຂອງພຣະເຈົ້າ: ຊີວິດຂອງຊາຣາ</w:t>
      </w:r>
    </w:p>
    <w:p/>
    <w:p>
      <w:r xmlns:w="http://schemas.openxmlformats.org/wordprocessingml/2006/main">
        <w:t xml:space="preserve">2. ໃຫ້ກຽດຄວາມຊົງຈໍາຂອງຄົນຮັກ: ຈື່ຈໍາຊາຣາ</w:t>
      </w:r>
    </w:p>
    <w:p/>
    <w:p>
      <w:r xmlns:w="http://schemas.openxmlformats.org/wordprocessingml/2006/main">
        <w:t xml:space="preserve">1. ຄຳເພງ 90:10 “ອາຍຸ​ຂອງ​ເຮົາ​ມີ​ເຈັດ​ສິບ​ຫຼື​ເຖິງ​ແມ່ນ​ຍ້ອນ​ມີ​ກຳລັງ​ແປດ​ສິບ ແຕ່​ເວລາ​ຂອງ​ມັນ​ເປັນ​ພຽງ​ແຕ່​ວຽກ​ໜັກ​ແລະ​ຄວາມ​ຫຍຸ້ງຍາກ​ເທົ່າ​ນັ້ນ ພວກ​ເຂົາ​ກໍ​ຫາຍ​ໄປ​ບໍ່​ດົນ ແລະ​ພວກ​ເຮົາ​ກໍ​ໜີ​ໄປ.”</w:t>
      </w:r>
    </w:p>
    <w:p/>
    <w:p>
      <w:r xmlns:w="http://schemas.openxmlformats.org/wordprocessingml/2006/main">
        <w:t xml:space="preserve">2. ຜູ້ເທສະຫນາປ່າວປະກາດ 7:1 "ຊື່ທີ່ດີແມ່ນດີກວ່າຢາຂີ້ເຜິ້ງທີ່ມີຄ່າ, ແລະວັນແຫ່ງຄວາມຕາຍຫຼາຍກວ່າວັນເກີດ."</w:t>
      </w:r>
    </w:p>
    <w:p/>
    <w:p>
      <w:r xmlns:w="http://schemas.openxmlformats.org/wordprocessingml/2006/main">
        <w:t xml:space="preserve">ປະຖົມມະການ 23:2 ນາງ​ຊາຣາ​ໄດ້​ຕາຍໄປ​ໃນ​ເມືອງ​ກີຢາທາບາ. ຄື​ກັນ​ກັບ​ເມືອງ​ເຮັບໂຣນ​ໃນ​ດິນແດນ​ການາອານ, ແລະ​ອັບຣາຮາມ​ໄດ້​ມາ​ໄວ້ທຸກ​ໃຫ້​ນາງ​ຊາຣາ, ແລະ​ຮ້ອງໄຫ້​ໃຫ້​ນາງ.</w:t>
      </w:r>
    </w:p>
    <w:p/>
    <w:p>
      <w:r xmlns:w="http://schemas.openxmlformats.org/wordprocessingml/2006/main">
        <w:t xml:space="preserve">ການຕາຍຂອງຊາຣາໃນເມືອງເຮັບໂຣນເປັນການເຕືອນໃຈເຖິງຄວາມຫຍໍ້ທໍ້ຂອງຊີວິດ ແລະໃຫ້ມີຊີວິດຢ່າງເຕັມທີ່.</w:t>
      </w:r>
    </w:p>
    <w:p/>
    <w:p>
      <w:r xmlns:w="http://schemas.openxmlformats.org/wordprocessingml/2006/main">
        <w:t xml:space="preserve">1. "ຊີວິດຄືຄວາມວຸ້ນວາຍ: ດຳລົງຊີວິດໃນແຕ່ລະວັນໃຫ້ເຕັມທີ່"</w:t>
      </w:r>
    </w:p>
    <w:p/>
    <w:p>
      <w:r xmlns:w="http://schemas.openxmlformats.org/wordprocessingml/2006/main">
        <w:t xml:space="preserve">2. "ຄວາມໂສກເສົ້າແລະຄວາມໂສກເສົ້າຕໍ່ຫນ້າຄວາມຕາຍ"</w:t>
      </w:r>
    </w:p>
    <w:p/>
    <w:p>
      <w:r xmlns:w="http://schemas.openxmlformats.org/wordprocessingml/2006/main">
        <w:t xml:space="preserve">1. ຜູ້ເທສະຫນາປ່າວປະກາດ 7:2 - "ການໄປເຮືອນແຫ່ງຄວາມໂສກເສົ້າດີກວ່າການໄປງານລ້ຽງ, ເພາະວ່າຄວາມຕາຍເປັນຈຸດຫມາຍປາຍທາງຂອງທຸກຄົນ; ຄົນທີ່ມີຊີວິດຄວນເອົາໃຈໃສ່ເລື່ອງນີ້."</w:t>
      </w:r>
    </w:p>
    <w:p/>
    <w:p>
      <w:r xmlns:w="http://schemas.openxmlformats.org/wordprocessingml/2006/main">
        <w:t xml:space="preserve">2. ຢາໂກໂບ 4:14 - "ເປັນຫຍັງ, ເຈົ້າບໍ່ຮູ້ວ່າຈະເກີດຫຍັງຂຶ້ນໃນມື້ອື່ນ. ຊີວິດຂອງເຈົ້າແມ່ນຫຍັງ? ເຈົ້າເປັນໝອກທີ່ປະກົດຂຶ້ນໃນເວລາສັ້ນໆແລະຫຼັງຈາກນັ້ນຫາຍໄປ."</w:t>
      </w:r>
    </w:p>
    <w:p/>
    <w:p>
      <w:r xmlns:w="http://schemas.openxmlformats.org/wordprocessingml/2006/main">
        <w:t xml:space="preserve">ປະຖົມມະການ 23:3 ອັບຣາຮາມ​ໄດ້​ລຸກ​ຂຶ້ນ​ຈາກ​ຕາຍ​ກ່ອນ ແລະ​ເວົ້າ​ກັບ​ຊາວ​ເບັດ​ວ່າ:</w:t>
      </w:r>
    </w:p>
    <w:p/>
    <w:p>
      <w:r xmlns:w="http://schemas.openxmlformats.org/wordprocessingml/2006/main">
        <w:t xml:space="preserve">ອັບຣາຮາມ​ໄດ້​ເວົ້າ​ກັບ​ພວກ​ລູກຊາຍ​ຂອງ​ເຮດ ແລະ​ລຸກ​ຂຶ້ນ​ຈາກ​ຕາຍ​ກ່ອນ.</w:t>
      </w:r>
    </w:p>
    <w:p/>
    <w:p>
      <w:r xmlns:w="http://schemas.openxmlformats.org/wordprocessingml/2006/main">
        <w:t xml:space="preserve">1. ພະລັງ​ຂອງ​ການ​ເວົ້າ​ເຖິງ—ຕົ້ນເດີມ 23:3</w:t>
      </w:r>
    </w:p>
    <w:p/>
    <w:p>
      <w:r xmlns:w="http://schemas.openxmlformats.org/wordprocessingml/2006/main">
        <w:t xml:space="preserve">2. ຄວາມ​ສຳຄັນ​ຂອງ​ການ​ນັບຖື—ຕົ້ນເດີມ 23:3</w:t>
      </w:r>
    </w:p>
    <w:p/>
    <w:p>
      <w:r xmlns:w="http://schemas.openxmlformats.org/wordprocessingml/2006/main">
        <w:t xml:space="preserve">1. ຢາໂກໂບ 1:19 - ໄວທີ່ຈະຟັງ, ເວົ້າຊ້າ</w:t>
      </w:r>
    </w:p>
    <w:p/>
    <w:p>
      <w:r xmlns:w="http://schemas.openxmlformats.org/wordprocessingml/2006/main">
        <w:t xml:space="preserve">2. ສຸພາສິດ 18:21 - ຄວາມຕາຍແລະຊີວິດຢູ່ໃນອຳນາດຂອງລີ້ນ</w:t>
      </w:r>
    </w:p>
    <w:p/>
    <w:p>
      <w:r xmlns:w="http://schemas.openxmlformats.org/wordprocessingml/2006/main">
        <w:t xml:space="preserve">ປະຖົມມະການ 23:4 ຂ້ອຍ​ເປັນ​ຄົນ​ຕ່າງດ້າວ​ແລະ​ເປັນ​ຄົນ​ອາໄສ​ຢູ່​ກັບ​ເຈົ້າ ຂໍ​ໃຫ້​ຂ້ອຍ​ມີ​ບ່ອນ​ຝັງສົບ​ກັບ​ເຈົ້າ ເພື່ອ​ວ່າ​ຂ້ອຍ​ຈະ​ຝັງ​ຄົນ​ຕາຍ​ຈາກ​ສາຍຕາ​ຂອງ​ຂ້ອຍ.</w:t>
      </w:r>
    </w:p>
    <w:p/>
    <w:p>
      <w:r xmlns:w="http://schemas.openxmlformats.org/wordprocessingml/2006/main">
        <w:t xml:space="preserve">ອັບຣາຮາມ​ຂໍ​ບ່ອນ​ຝັງ​ສົບ​ຈາກ​ຊາວ​ຮິດຕີ ເພື່ອ​ຝັງ​ເມຍ​ຂອງ​ລາວ​ຊາຣາ.</w:t>
      </w:r>
    </w:p>
    <w:p/>
    <w:p>
      <w:r xmlns:w="http://schemas.openxmlformats.org/wordprocessingml/2006/main">
        <w:t xml:space="preserve">1. ຄວາມສໍາຄັນຂອງການໃຫ້ກຽດບັນພະບຸລຸດຂອງພວກເຮົາແລະມໍລະດົກທີ່ເຂົາເຈົ້າໄດ້ປະໄວ້.</w:t>
      </w:r>
    </w:p>
    <w:p/>
    <w:p>
      <w:r xmlns:w="http://schemas.openxmlformats.org/wordprocessingml/2006/main">
        <w:t xml:space="preserve">2. ຮັບຮູ້ເມື່ອເຖິງເວລາທີ່ຈະປ່ອຍວາງແລະກ້າວຕໍ່ໄປ.</w:t>
      </w:r>
    </w:p>
    <w:p/>
    <w:p>
      <w:r xmlns:w="http://schemas.openxmlformats.org/wordprocessingml/2006/main">
        <w:t xml:space="preserve">1. Psalm 39:12 - "ຂ້າ​ພະ​ເຈົ້າ​ພຣະ​ຜູ້​ເປັນ​ເຈົ້າ, ຈົ່ງ​ຟັງ​ຄໍາ​ອະ​ທິ​ຖານ​ຂອງ​ຂ້າ​ພະ​ເຈົ້າ, ແລະ​ຟັງ​ສຽງ​ຮ້ອງ​ຂອງ​ຂ້າ​ພະ​ເຈົ້າ​; ຢ່າ​ອົດ​ທົນ​ກັບ​ຄວາມ​ສະ​ຫງົບ​ຂອງ​ພຣະ​ອົງ​ດ້ວຍ​້​ໍ​າ​ຕາ​ຂອງ​ຂ້າ​ພະ​ເຈົ້າ​: ເພາະ​ວ່າ​ຂ້າ​ພະ​ເຈົ້າ​ເປັນ​ຄົນ​ແປກ​ຫນ້າ​ກັບ​ທ່ານ, ແລະ​ເປັນ​ຄົນ​ອາ​ໄສ​ດັ່ງ​ບັນ​ພະ​ບຸ​ລຸດ​ທັງ​ຫມົດ​ຂອງ​ຂ້າ​ພະ​ເຈົ້າ​ໄດ້​.</w:t>
      </w:r>
    </w:p>
    <w:p/>
    <w:p>
      <w:r xmlns:w="http://schemas.openxmlformats.org/wordprocessingml/2006/main">
        <w:t xml:space="preserve">2 ເຮັບເຣີ 11:13-16 “ຄົນ​ທັງ​ປວງ​ໄດ້​ຕາຍ​ໄປ​ດ້ວຍ​ຄວາມ​ເຊື່ອ ບໍ່​ໄດ້​ຮັບ​ຄຳ​ສັນຍາ ແຕ່​ໄດ້​ເຫັນ​ແຕ່​ໄກ ແລະ​ໄດ້​ຊັກ​ຈູງ​ພວກ​ເຂົາ ແລະ​ໄດ້​ກອດ​ພວກ​ເຂົາ ແລະ​ສາລະພາບ​ວ່າ​ພວກ​ເຂົາ​ເປັນ​ຄົນ​ແປກ​ໜ້າ​ແລະ​ຄົນ​ເດີນ​ທາງ​ຢູ່​ເທິງ​ແຜ່ນດິນ​ໂລກ. ເພາະ​ພວກ​ທີ່​ເວົ້າ​ແບບ​ນັ້ນ​ກໍ​ປະກາດ​ຢ່າງ​ແຈ່ມ​ແຈ້ງ​ວ່າ​ສະ​ແຫວ​ງຫາ​ປະ​ເທດ, ແລະ​ແທ້​ຈິງ​ແລ້ວ, ຖ້າ​ພວກ​ເຂົາ​ຄິດ​ເຖິງ​ປະ​ເທດ​ນັ້ນ​ຈາກ​ທີ່​ນັ້ນ​ອອກ​ມາ, ພວກ​ເຂົາ​ອາດ​ຈະ​ມີ​ໂອກາດ​ໄດ້​ກັບ​ຄືນ​ມາ. ເປັນ​ສະ​ຫວັນ: ດັ່ງ​ນັ້ນ​ພຣະ​ເຈົ້າ​ບໍ່​ມີ​ຄວາມ​ລະ​ອາຍ​ທີ່​ຈະ​ໄດ້​ຮັບ​ການ​ເອີ້ນ​ວ່າ​ພຣະ​ເຈົ້າ​ຂອງ​ພວກ​ເຂົາ: ເພາະ​ວ່າ​ພຣະ​ອົງ​ໄດ້​ກະ​ກຽມ​ເມືອງ​ສໍາ​ລັບ​ເຂົາ​ເຈົ້າ​.</w:t>
      </w:r>
    </w:p>
    <w:p/>
    <w:p>
      <w:r xmlns:w="http://schemas.openxmlformats.org/wordprocessingml/2006/main">
        <w:t xml:space="preserve">ປະຖົມມະການ 23:5 ແລະ​ພວກ​ລູກຊາຍ​ຂອງ​ເຮດ​ກໍ​ຕອບ​ອັບຣາຮາມ​ວ່າ,</w:t>
      </w:r>
    </w:p>
    <w:p/>
    <w:p>
      <w:r xmlns:w="http://schemas.openxmlformats.org/wordprocessingml/2006/main">
        <w:t xml:space="preserve">ອັບຣາຮາມ​ເຈລະຈາ​ກັບ​ຊາວ​ຮິດຕີ ເພື່ອ​ຫາ​ບ່ອນ​ຝັງ​ສົບ​ເມຍ​ຂອງ​ລາວ ຊາຣາ.</w:t>
      </w:r>
    </w:p>
    <w:p/>
    <w:p>
      <w:r xmlns:w="http://schemas.openxmlformats.org/wordprocessingml/2006/main">
        <w:t xml:space="preserve">1: ເຮົາ​ສາມາດ​ຮຽນ​ຮູ້​ຈາກ​ອັບລາຫາມ​ເພື່ອ​ສະແດງ​ຄວາມ​ນັບຖື​ແລະ​ຄວາມ​ນັບຖື​ຕໍ່​ຄົນ​ຕາຍ​ບໍ່​ວ່າ​ຈະ​ເປັນ​ວັດທະນະທຳ​ຫຼື​ພູມ​ຫຼັງ.</w:t>
      </w:r>
    </w:p>
    <w:p/>
    <w:p>
      <w:r xmlns:w="http://schemas.openxmlformats.org/wordprocessingml/2006/main">
        <w:t xml:space="preserve">2: ພຣະ​ເຈົ້າ​ຊີ້​ນຳ​ເຮົາ​ຜ່ານ​ຜ່າ​ເວ​ລາ​ທີ່​ມືດ​ມົວ​ທີ່​ສຸດ​ຂອງ​ເຮົາ, ແລະ ແມ່ນ​ແຕ່​ໃນ​ຄວາມ​ຕາຍ, ພຣະ​ອົງ​ໄດ້​ໃຫ້​ຄວາມ​ປອບ​ໂຍນ ແລະ ຄວາມ​ສະ​ຫງົບ.</w:t>
      </w:r>
    </w:p>
    <w:p/>
    <w:p>
      <w:r xmlns:w="http://schemas.openxmlformats.org/wordprocessingml/2006/main">
        <w:t xml:space="preserve">1: ເອຊາຢາ 25:8 ພຣະອົງ​ຈະ​ກືນ​ເອົາ​ຄວາມ​ຕາຍ​ໄປ​ຕະຫລອດ​ການ; ແລະພຣະຜູ້ເປັນເຈົ້າພຣະເຈົ້າຈະເຊັດນໍ້າຕາອອກຈາກທຸກໃບຫນ້າ.</w:t>
      </w:r>
    </w:p>
    <w:p/>
    <w:p>
      <w:r xmlns:w="http://schemas.openxmlformats.org/wordprocessingml/2006/main">
        <w:t xml:space="preserve">2 ໂຣມ 8:38-39 ເພາະ​ຂ້ອຍ​ແນ່​ໃຈ​ວ່າ​ບໍ່​ວ່າ​ຄວາມ​ຕາຍ​ຫຼື​ຊີວິດ, ເທວະ​ດາ​ຫຼື​ຜູ້​ປົກຄອງ, ຫຼື​ສິ່ງ​ທີ່​ມີ​ຢູ່​ຫຼື​ສິ່ງ​ທີ່​ຈະ​ມາ​ເຖິງ, ຫຼື​ອຳນາດ, ຄວາມ​ສູງ​ຫຼື​ຄວາມ​ເລິກ, ຫຼື​ສິ່ງ​ອື່ນ​ໃດ​ໃນ​ສິ່ງ​ທີ່​ສ້າງ​ທັງ​ປວງ​ຈະ​ບໍ່​ສາມາດ​ເຮັດ​ໄດ້. ແຍກພວກເຮົາອອກຈາກຄວາມຮັກຂອງພຣະເຈົ້າໃນພຣະເຢຊູຄຣິດອົງພຣະຜູ້ເປັນເຈົ້າຂອງພວກເຮົາ.</w:t>
      </w:r>
    </w:p>
    <w:p/>
    <w:p>
      <w:r xmlns:w="http://schemas.openxmlformats.org/wordprocessingml/2006/main">
        <w:t xml:space="preserve">ປະຖົມມະການ 23:6 ຂ້າແດ່​ອົງພຣະ​ຜູ້​ເປັນເຈົ້າ​ເອີຍ, ຈົ່ງ​ຟັງ​ພວກ​ຂ້ານ້ອຍ​ແດ່ທ້ອນ, ພຣະອົງ​ເປັນ​ເຈົ້ານາຍ​ທີ່​ມີ​ອຳນາດ​ໃນ​ບັນດາ​ພວກ​ຂ້ານ້ອຍ; ບໍ່​ມີ​ຜູ້​ໃດ​ໃນ​ພວກ​ເຮົາ​ທີ່​ຈະ​ຍຶດ​ເອົາ​ບ່ອນ​ຝັງ​ສົບ​ຂອງ​ເຈົ້າ​ໄວ້, ແຕ່​ວ່າ​ເຈົ້າ​ຈະ​ຝັງ​ສົບ​ຂອງ​ເຈົ້າ.</w:t>
      </w:r>
    </w:p>
    <w:p/>
    <w:p>
      <w:r xmlns:w="http://schemas.openxmlformats.org/wordprocessingml/2006/main">
        <w:t xml:space="preserve">ປະຊາຊົນ​ໃນ​ເມືອງ​ເຕັມໃຈ​ສະເໜີ​ໃຫ້​ອັບຣາຮາມ​ເປັນ​ບ່ອນ​ຝັງສົບ​ຂອງ​ລາວ​ໂດຍ​ບໍ່​ໄດ້​ເສຍ​ຄ່າ​ໃດໆ.</w:t>
      </w:r>
    </w:p>
    <w:p/>
    <w:p>
      <w:r xmlns:w="http://schemas.openxmlformats.org/wordprocessingml/2006/main">
        <w:t xml:space="preserve">1. ປະຊາຊົນ​ຂອງ​ພະເຈົ້າ​ເຕັມ​ໃຈ​ຮັບໃຊ້​ຄົນ​ອື່ນ ເຖິງ​ແມ່ນ​ຄ່າ​ໃຊ້​ຈ່າຍ​ຂອງ​ຕົວ​ເອງ.</w:t>
      </w:r>
    </w:p>
    <w:p/>
    <w:p>
      <w:r xmlns:w="http://schemas.openxmlformats.org/wordprocessingml/2006/main">
        <w:t xml:space="preserve">2. ມີຄວາມເອື້ອເຟື້ອເພື່ອແຜ່ ແລະ ເຕັມໃຈທີ່ຈະໃຫ້ການຊ່ວຍເຫຼືອຜູ້ທີ່ຕ້ອງການ.</w:t>
      </w:r>
    </w:p>
    <w:p/>
    <w:p>
      <w:r xmlns:w="http://schemas.openxmlformats.org/wordprocessingml/2006/main">
        <w:t xml:space="preserve">1. ໂລມ 12:13 - "ແບ່ງປັນກັບປະຊາຊົນຂອງພະເຈົ້າຜູ້ທີ່ຕ້ອງການ. ປະຕິບັດການຕ້ອນຮັບ."</w:t>
      </w:r>
    </w:p>
    <w:p/>
    <w:p>
      <w:r xmlns:w="http://schemas.openxmlformats.org/wordprocessingml/2006/main">
        <w:t xml:space="preserve">2 ລູກາ 6:38 “ຈົ່ງ​ໃຫ້ ແລະ​ມັນ​ຈະ​ຖືກ​ມອບ​ໃຫ້​ແກ່​ເຈົ້າ​ດ້ວຍ​ເຄື່ອງ​ວັດແທກ​ອັນ​ດີ​ທີ່​ກົດ​ດັນ​ໃຫ້​ສັ່ນ​ສະເທືອນ​ນຳ​ກັນ​ແລະ​ແລ່ນ​ໄປ​ເທິງ​ໜ້າ​ຕັກ​ຂອງ​ເຈົ້າ ເພາະ​ເຄື່ອງ​ວັດແທກ​ທີ່​ເຈົ້າ​ໃຊ້​ນັ້ນ​ຈະ​ຖືກ​ວັດແທກ​ໃຫ້​ແກ່​ເຈົ້າ. ເຈົ້າ."</w:t>
      </w:r>
    </w:p>
    <w:p/>
    <w:p>
      <w:r xmlns:w="http://schemas.openxmlformats.org/wordprocessingml/2006/main">
        <w:t xml:space="preserve">ປະຖົມມະການ 23:7 ອັບຣາຮາມ​ໄດ້​ລຸກ​ຂຶ້ນ ແລະ​ກົ້ມຂາບ​ລົງ​ຕໍ່ໜ້າ​ປະຊາຊົນ​ໃນ​ດິນແດນ, ແມ່ນ​ແຕ່​ລູກຫລານ​ຂອງ​ເຮດ.</w:t>
      </w:r>
    </w:p>
    <w:p/>
    <w:p>
      <w:r xmlns:w="http://schemas.openxmlformats.org/wordprocessingml/2006/main">
        <w:t xml:space="preserve">ອັບຣາຮາມ​ໄດ້​ກົ້ມ​ຂາບ​ຕໍ່​ຜູ້​ຄົນ​ໃນ​ເມືອງ​ເຮດ​ເປັນ​ເຄື່ອງໝາຍ​ຂອງ​ຄວາມ​ນັບຖື.</w:t>
      </w:r>
    </w:p>
    <w:p/>
    <w:p>
      <w:r xmlns:w="http://schemas.openxmlformats.org/wordprocessingml/2006/main">
        <w:t xml:space="preserve">1. ພະລັງແຫ່ງຄວາມຖ່ອມຕົວ: ບົດຮຽນຈາກອັບລາຫາມໃນຕົ້ນເດີມ 23:7</w:t>
      </w:r>
    </w:p>
    <w:p/>
    <w:p>
      <w:r xmlns:w="http://schemas.openxmlformats.org/wordprocessingml/2006/main">
        <w:t xml:space="preserve">2. ຄວາມສຳຄັນຂອງການເຄົາລົບ: ການສຶກສາຂອງອັບລາຫາມໃນຕົ້ນເດີມ 23:7</w:t>
      </w:r>
    </w:p>
    <w:p/>
    <w:p>
      <w:r xmlns:w="http://schemas.openxmlformats.org/wordprocessingml/2006/main">
        <w:t xml:space="preserve">1. ມັດທາຍ 5:5 - "ພອນແມ່ນຜູ້ທີ່ອ່ອນໂຍນ, ເພາະວ່າພວກເຂົາຈະເປັນມໍລະດົກໂລກ."</w:t>
      </w:r>
    </w:p>
    <w:p/>
    <w:p>
      <w:r xmlns:w="http://schemas.openxmlformats.org/wordprocessingml/2006/main">
        <w:t xml:space="preserve">2. ມີເກ 6:8 - “ຄົນ​ເອີຍ, ພະອົງ​ບອກ​ເຈົ້າ​ວ່າ​ສິ່ງ​ໃດ​ເປັນ​ການ​ດີ ແລະ​ພະອົງ​ຮຽກ​ຮ້ອງ​ອັນ​ໃດ​ຈາກ​ພວກ​ເຈົ້າ ແຕ່​ໃຫ້​ເຮັດ​ຄວາມ​ຍຸຕິທຳ ແລະ​ຮັກ​ຄວາມ​ເມດຕາ ແລະ​ເດີນ​ໄປ​ດ້ວຍ​ຄວາມ​ຖ່ອມ​ຕົວ​ກັບ​ພະເຈົ້າ​ຂອງ​ເຈົ້າ?”</w:t>
      </w:r>
    </w:p>
    <w:p/>
    <w:p>
      <w:r xmlns:w="http://schemas.openxmlformats.org/wordprocessingml/2006/main">
        <w:t xml:space="preserve">ປະຖົມມະການ 23:8 ແລະ​ເພິ່ນ​ໄດ້​ເວົ້າ​ກັບ​ພວກເຂົາ​ວ່າ, ຖ້າ​ເຈົ້າ​ຄິດ​ເຖິງ​ວ່າ​ຂ້ອຍ​ຈະ​ຝັງ​ສົບ​ຂອງ​ຂ້ອຍ​ໃຫ້​ພົ້ນ​ຈາກ​ສາຍຕາ​ຂອງ​ຂ້ອຍ. ຈົ່ງ​ຟັງ​ຂ້າ​ພະ​ເຈົ້າ, ແລະ​ຂໍ​ຮ້ອງ​ໃຫ້​ຂ້າ​ພະ​ເຈົ້າ​ກັບ Ephron ລູກ​ຊາຍ​ຂອງ Zohar,</w:t>
      </w:r>
    </w:p>
    <w:p/>
    <w:p>
      <w:r xmlns:w="http://schemas.openxmlformats.org/wordprocessingml/2006/main">
        <w:t xml:space="preserve">ຂໍ້ຄວາມອະທິບາຍເຖິງຄໍາຮ້ອງຂໍຂອງອັບຣາຮາມຕໍ່ Ephron ລູກຊາຍຂອງ Zohar ເພື່ອຊື້ສະຖານທີ່ຝັງສົບສໍາລັບພັນລະຍາຂອງລາວທີ່ເສຍຊີວິດ.</w:t>
      </w:r>
    </w:p>
    <w:p/>
    <w:p>
      <w:r xmlns:w="http://schemas.openxmlformats.org/wordprocessingml/2006/main">
        <w:t xml:space="preserve">1. ຄວາມສຳຄັນຂອງການໃຫ້ກຽດຄົນຕາຍ ແລະຊອກຫາຄວາມປອບໂຍນໃນຍາມໂສກເສົ້າ.</w:t>
      </w:r>
    </w:p>
    <w:p/>
    <w:p>
      <w:r xmlns:w="http://schemas.openxmlformats.org/wordprocessingml/2006/main">
        <w:t xml:space="preserve">2. ພະລັງຂອງຄວາມຖ່ອມຕົວແລະຄວາມເຄົາລົບເມື່ອຂໍຄວາມຊ່ວຍເຫຼືອ.</w:t>
      </w:r>
    </w:p>
    <w:p/>
    <w:p>
      <w:r xmlns:w="http://schemas.openxmlformats.org/wordprocessingml/2006/main">
        <w:t xml:space="preserve">1. ຄຳເພງ 23:4 - “ເຖິງ​ແມ່ນ​ວ່າ​ເຮົາ​ຍ່າງ​ຜ່ານ​ຮ່ອມ​ພູ​ທີ່​ມືດ​ມົວ​ໄປ ແຕ່​ເຮົາ​ຈະ​ບໍ່​ຢ້ານ​ກົວ​ຄວາມ​ຊົ່ວ​ຮ້າຍ ເພາະ​ພະອົງ​ຢູ່​ກັບ​ເຮົາ​ດ້ວຍ​ໄມ້ເທົ້າ​ແລະ​ໄມ້​ເທົ້າ​ຂອງ​ພະອົງ​ກໍ​ປອບ​ໃຈ​ເຮົາ.”</w:t>
      </w:r>
    </w:p>
    <w:p/>
    <w:p>
      <w:r xmlns:w="http://schemas.openxmlformats.org/wordprocessingml/2006/main">
        <w:t xml:space="preserve">2. ຢາໂກໂບ 4:6 “ແຕ່​ພະອົງ​ໃຫ້​ພຣະ​ຄຸນ​ຫຼາຍ​ຂຶ້ນ ເພາະ​ສະນັ້ນ​ຈຶ່ງ​ກ່າວ​ວ່າ ພະເຈົ້າ​ຕໍ່​ຕ້ານ​ຄົນ​ຈອງຫອງ ແຕ່​ໃຫ້​ພຣະ​ຄຸນ​ແກ່​ຄົນ​ຖ່ອມ.</w:t>
      </w:r>
    </w:p>
    <w:p/>
    <w:p>
      <w:r xmlns:w="http://schemas.openxmlformats.org/wordprocessingml/2006/main">
        <w:t xml:space="preserve">ປະຖົມມະການ 23:9 ເພື່ອ​ພຣະອົງ​ຈະ​ໄດ້​ມອບ​ຖໍ້າ​ຂອງ​ມາເກລາ​ໃຫ້​ຂ້ອຍ​ຢູ່ ຊຶ່ງ​ຢູ່​ໃນ​ທີ່​ສຸດ​ຂອງ​ທົ່ງນາ​ຂອງ​ເພິ່ນ. ເພາະ​ວ່າ​ເງິນ​ຫຼາຍ​ເທົ່າ​ທີ່​ມີ​ຄ່າ​ຄວນ​ຈະ​ໃຫ້​ຂ້ອຍ​ເປັນ​ບ່ອນ​ຝັງ​ສົບ​ຂອງ​ເຈົ້າ.</w:t>
      </w:r>
    </w:p>
    <w:p/>
    <w:p>
      <w:r xmlns:w="http://schemas.openxmlformats.org/wordprocessingml/2006/main">
        <w:t xml:space="preserve">ອັບຣາຮາມ​ໄດ້​ຮ້ອງ​ຂໍ​ເອຟະໂຣນ​ໃຫ້​ຊື້​ຖ້ຳ​ມາຄ​ເປລາ ຊຶ່ງ​ຕັ້ງ​ຢູ່​ທ້າຍ​ທົ່ງ​ນາ​ຂອງ​ລາວ ເພື່ອ​ເປັນ​ບ່ອນ​ຝັງ​ສົບ​ຂອງ​ຄອບຄົວ.</w:t>
      </w:r>
    </w:p>
    <w:p/>
    <w:p>
      <w:r xmlns:w="http://schemas.openxmlformats.org/wordprocessingml/2006/main">
        <w:t xml:space="preserve">1. ຄວາມສຳຄັນຂອງການມີບ່ອນຝັງສົບທີ່ກຳນົດໄວ້ສຳລັບຄົນທີ່ເຮົາຮັກ.</w:t>
      </w:r>
    </w:p>
    <w:p/>
    <w:p>
      <w:r xmlns:w="http://schemas.openxmlformats.org/wordprocessingml/2006/main">
        <w:t xml:space="preserve">2. ຄຸນຄ່າຂອງການໃຫ້ການຈັດພິທີຝັງສົບທີ່ເໝາະສົມສຳລັບຜູ້ຕາຍຂອງພວກເຮົາ.</w:t>
      </w:r>
    </w:p>
    <w:p/>
    <w:p>
      <w:r xmlns:w="http://schemas.openxmlformats.org/wordprocessingml/2006/main">
        <w:t xml:space="preserve">1. Ecclesiastes 6:3 - ຖ້າ ຫາກ ວ່າ ຜູ້ ຊາຍ ເກີດ ເປັນ ຮ້ອຍ ລູກ, ແລະ ມີ ຊີ ວິດ ຢູ່ ຫຼາຍ ປີ, ດັ່ງ ນັ້ນ ວັນ ເວ ລາ ຂອງ ປີ ຂອງ ຕົນ ເປັນ ຈໍາ ນວນ ຫຼາຍ, ແລະ ຈິດ ວິນ ຍານ ຂອງ ເຂົາ ຈະ ບໍ່ ເຕັມ ໄປ ດ້ວຍ ຄວາມ ດີ, ແລະ ຍັງ ບໍ່ ມີ ການ ຝັງ; ຂ້ອຍ​ເວົ້າ​ວ່າ​ການ​ເກີດ​ລູກ​ບໍ່​ທັນ​ເວລາ​ດີ​ກວ່າ​ລາວ.</w:t>
      </w:r>
    </w:p>
    <w:p/>
    <w:p>
      <w:r xmlns:w="http://schemas.openxmlformats.org/wordprocessingml/2006/main">
        <w:t xml:space="preserve">2. 1 ໂກຣິນໂທ 15:20 - ແຕ່​ບັດ​ນີ້​ພະ​ຄລິດ​ໄດ້​ເປັນ​ຄືນ​ມາ​ຈາກ​ຕາຍ ແລະ​ກາຍ​ເປັນ​ໝາກ​ທຳອິດ​ຂອງ​ພວກ​ເຂົາ​ທີ່​ໄດ້​ນອນ​ຫລັບ.</w:t>
      </w:r>
    </w:p>
    <w:p/>
    <w:p>
      <w:r xmlns:w="http://schemas.openxmlformats.org/wordprocessingml/2006/main">
        <w:t xml:space="preserve">ປະຖົມມະການ 23:10 ເອຟະໂຣນ​ໄດ້​ອາໄສ​ຢູ່​ໃນ​ທ່າມກາງ​ພວກ​ຊາວ​ເຮດ ແລະ​ເອຟະໂຣນ​ຊາວ​ຮິດຕີ​ໄດ້​ຕອບ​ອັບຣາຮາມ​ຕໍ່​ພວກ​ລູກຫລານ​ຂອງ​ຊາວ​ເຮດ ຊຶ່ງ​ແມ່ນ​ແຕ່​ຄົນ​ທັງໝົດ​ທີ່​ເຂົ້າ​ໄປ​ທີ່​ປະຕູ​ເມືອງ​ຂອງ​ເພິ່ນ​ວ່າ.</w:t>
      </w:r>
    </w:p>
    <w:p/>
    <w:p>
      <w:r xmlns:w="http://schemas.openxmlformats.org/wordprocessingml/2006/main">
        <w:t xml:space="preserve">ເອຟະໂຣນ​ໄດ້​ອາໄສ​ຢູ່​ທ່າມກາງ​ຊາວ​ຮິດຕີ ແລະ​ລາວ​ຕອບ​ອັບຣາຮາມ​ຕໍ່ໜ້າ​ປະຊາຊົນ​ທັງໝົດ​ທີ່​ຢູ່​ໃນ​ປະຕູ​ເມືອງ.</w:t>
      </w:r>
    </w:p>
    <w:p/>
    <w:p>
      <w:r xmlns:w="http://schemas.openxmlformats.org/wordprocessingml/2006/main">
        <w:t xml:space="preserve">1. ການ​ເຮັດ​ຕາມ​ພຣະ​ປະສົງ​ຂອງ​ພະເຈົ້າ, ແມ່ນ​ແຕ່​ຢູ່​ໃນ​ບ່ອນ​ທີ່​ບໍ່​ຄຸ້ນ​ເຄີຍ.—ຕົ້ນເດີມ 23:10.</w:t>
      </w:r>
    </w:p>
    <w:p/>
    <w:p>
      <w:r xmlns:w="http://schemas.openxmlformats.org/wordprocessingml/2006/main">
        <w:t xml:space="preserve">2. ການ​ເຊື່ອ​ຟັງ​ຢ່າງ​ສັດ​ຊື່​ຕໍ່​ສິ່ງ​ທີ່​ພະເຈົ້າ​ເອີ້ນ​ໃຫ້​ເຮົາ​ເຮັດ—ຕົ້ນເດີມ 23:10.</w:t>
      </w:r>
    </w:p>
    <w:p/>
    <w:p>
      <w:r xmlns:w="http://schemas.openxmlformats.org/wordprocessingml/2006/main">
        <w:t xml:space="preserve">1. ເຮັບເຣີ 13:14 - ເພາະ​ທີ່​ນີ້​ເຮົາ​ບໍ່​ມີ​ເມືອງ​ທີ່​ຍືນ​ຍົງ, ແຕ່​ເຮົາ​ສະແຫວງ​ຫາ​ເມືອງ​ທີ່​ຈະ​ມາ​ເຖິງ.</w:t>
      </w:r>
    </w:p>
    <w:p/>
    <w:p>
      <w:r xmlns:w="http://schemas.openxmlformats.org/wordprocessingml/2006/main">
        <w:t xml:space="preserve">2. ໂຣມ 12:2 - ຢ່າ​ເຮັດ​ຕາມ​ໂລກ​ນີ້, ແຕ່​ຈົ່ງ​ຫັນ​ປ່ຽນ​ໂດຍ​ການ​ປ່ຽນ​ໃຈ​ໃໝ່, ເພື່ອ​ວ່າ​ໂດຍ​ການ​ທົດ​ສອບ​ເຈົ້າ​ຈະ​ໄດ້​ເຫັນ​ສິ່ງ​ໃດ​ເປັນ​ພຣະ​ປະສົງ​ຂອງ​ພຣະ​ເຈົ້າ, ອັນ​ໃດ​ເປັນ​ສິ່ງ​ທີ່​ດີ ແລະ​ເປັນ​ທີ່​ຍອມ​ຮັບ​ໄດ້ ແລະ​ດີ​ເລີດ.</w:t>
      </w:r>
    </w:p>
    <w:p/>
    <w:p>
      <w:r xmlns:w="http://schemas.openxmlformats.org/wordprocessingml/2006/main">
        <w:t xml:space="preserve">ປະຖົມມະການ 23:11 ຂ້າແດ່​ອົງພຣະ​ຜູ້​ເປັນເຈົ້າ​ເອີຍ, ຈົ່ງ​ຟັງ​ຂ້ານ້ອຍ​ເຖີດ, ທົ່ງນາ​ໃຫ້​ຂ້ານ້ອຍ​ແກ່​ພຣະອົງ ແລະ​ຖໍ້າ​ທີ່​ຢູ່​ນັ້ນ​ຂ້ານ້ອຍ​ຈະ​ມອບ​ໃຫ້​ພຣະອົງ. ຕໍ່​ຫນ້າ​ພວກ​ລູກ​ຊາຍ​ຂອງ​ປະ​ຊາ​ຊົນ​ຂອງ​ຂ້າ​ພະ​ເຈົ້າ​ໃຫ້​ມັນ​ກັບ​ທ່ານ: ຝັງ​ຄວາມ​ຕາຍ​ຂອງ​ທ່ານ.</w:t>
      </w:r>
    </w:p>
    <w:p/>
    <w:p>
      <w:r xmlns:w="http://schemas.openxmlformats.org/wordprocessingml/2006/main">
        <w:t xml:space="preserve">ຂໍ້ພຣະຄຳພີບອກເຖິງອັບຣາຮາມທີ່ຖວາຍບ່ອນຝັງສົບແກ່ຊາວຮິດຕີໃຫ້ນາງຊາຣາເມຍຂອງລາວ.</w:t>
      </w:r>
    </w:p>
    <w:p/>
    <w:p>
      <w:r xmlns:w="http://schemas.openxmlformats.org/wordprocessingml/2006/main">
        <w:t xml:space="preserve">1. ພຣະເຈົ້າເປັນພຣະເຈົ້າຂອງພຣະຄຸນແລະຄວາມເມດຕາ, ເຖິງແມ່ນວ່າຜູ້ທີ່ບໍ່ແມ່ນຂອງຕົນເອງ.</w:t>
      </w:r>
    </w:p>
    <w:p/>
    <w:p>
      <w:r xmlns:w="http://schemas.openxmlformats.org/wordprocessingml/2006/main">
        <w:t xml:space="preserve">2. ຄວາມເອື້ອເຟື້ອເພື່ອແຜ່ແລະການຕ້ອນຮັບຂອງອັບລາຫາມເປັນສິ່ງເຕືອນໃຈວ່າເຮົາຄວນປະຕິບັດຕໍ່ຄົນອື່ນແນວໃດ.</w:t>
      </w:r>
    </w:p>
    <w:p/>
    <w:p>
      <w:r xmlns:w="http://schemas.openxmlformats.org/wordprocessingml/2006/main">
        <w:t xml:space="preserve">1. Ephesians 2: 8-9 - "ສໍາລັບໂດຍພຣະຄຸນທ່ານໄດ້ຖືກບັນທືກໂດຍຄວາມເຊື່ອ. ແລະນີ້ບໍ່ແມ່ນການດໍາເນີນການຂອງທ່ານເອງ; ມັນເປັນຂອງປະທານຂອງພຣະເຈົ້າ, ບໍ່ແມ່ນຜົນມາຈາກການເຮັດວຽກ, ດັ່ງນັ້ນບໍ່ມີໃຜອາດຈະອວດ."</w:t>
      </w:r>
    </w:p>
    <w:p/>
    <w:p>
      <w:r xmlns:w="http://schemas.openxmlformats.org/wordprocessingml/2006/main">
        <w:t xml:space="preserve">2 ລູກາ 6:35 “ແຕ່​ຈົ່ງ​ຮັກ​ສັດຕູ​ຂອງ​ເຈົ້າ ຈົ່ງ​ເຮັດ​ດີ​ແລະ​ໃຫ້​ຢືມ​ເງິນ ໂດຍ​ບໍ່​ຫວັງ​ສິ່ງ​ຕອບ​ແທນ ແລະ​ລາງວັນ​ຂອງ​ເຈົ້າ​ຈະ​ຍິ່ງໃຫຍ່ ແລະ​ເຈົ້າ​ຈະ​ເປັນ​ລູກ​ຂອງ​ພຣະເຈົ້າ​ອົງ​ສູງສຸດ ເພາະ​ລາວ​ມີ​ຄວາມ​ເມດຕາ​ຕໍ່​ຄົນ​ທີ່​ບໍ່​ກະຕັນຍູ. ຄວາມຊົ່ວຮ້າຍ."</w:t>
      </w:r>
    </w:p>
    <w:p/>
    <w:p>
      <w:r xmlns:w="http://schemas.openxmlformats.org/wordprocessingml/2006/main">
        <w:t xml:space="preserve">ປະຖົມມະການ 23:12 ອັບຣາຮາມ​ໄດ້​ຂາບລົງ​ຕໍ່ໜ້າ​ປະຊາຊົນ​ໃນ​ດິນແດນ.</w:t>
      </w:r>
    </w:p>
    <w:p/>
    <w:p>
      <w:r xmlns:w="http://schemas.openxmlformats.org/wordprocessingml/2006/main">
        <w:t xml:space="preserve">ອັບຣາຮາມ​ໄດ້​ສະແດງ​ຄວາມ​ນັບຖື​ຕໍ່​ປະຊາຊົນ​ໃນ​ດິນແດນ​ໂດຍ​ກົ້ມ​ຂາບ​ລົງ​ຕໍ່ໜ້າ​ພວກເຂົາ.</w:t>
      </w:r>
    </w:p>
    <w:p/>
    <w:p>
      <w:r xmlns:w="http://schemas.openxmlformats.org/wordprocessingml/2006/main">
        <w:t xml:space="preserve">1. ພະລັງຂອງການເຄົາລົບ: ການຮຽນຮູ້ຈາກອັບລາຫາມ</w:t>
      </w:r>
    </w:p>
    <w:p/>
    <w:p>
      <w:r xmlns:w="http://schemas.openxmlformats.org/wordprocessingml/2006/main">
        <w:t xml:space="preserve">2. ສະແດງຄວາມຖ່ອມຕົວ: ຕົວຢ່າງຈາກຕົ້ນເດີມ</w:t>
      </w:r>
    </w:p>
    <w:p/>
    <w:p>
      <w:r xmlns:w="http://schemas.openxmlformats.org/wordprocessingml/2006/main">
        <w:t xml:space="preserve">1. ສຸພາສິດ 3:34 - “ພະອົງ​ເຍາະເຍີ້ຍ​ຄົນ​ອວດດີ ແຕ່​ສະແດງ​ຄວາມ​ກະລຸນາ​ຕໍ່​ຄົນ​ຖ່ອມ​ແລະ​ຜູ້​ຖືກ​ກົດຂີ່.”</w:t>
      </w:r>
    </w:p>
    <w:p/>
    <w:p>
      <w:r xmlns:w="http://schemas.openxmlformats.org/wordprocessingml/2006/main">
        <w:t xml:space="preserve">2. ມັດທາຍ 5:5 - "ພອນແມ່ນຜູ້ທີ່ອ່ອນໂຍນ, ເພາະວ່າພວກເຂົາຈະເປັນມໍລະດົກໂລກ."</w:t>
      </w:r>
    </w:p>
    <w:p/>
    <w:p>
      <w:r xmlns:w="http://schemas.openxmlformats.org/wordprocessingml/2006/main">
        <w:t xml:space="preserve">ປະຖົມມະການ 23:13 ແລະ​ເພິ່ນ​ໄດ້​ເວົ້າ​ກັບ​ເອຟະໂຣນ​ຕໍ່​ປະຊາຊົນ​ໃນ​ດິນແດນ​ວ່າ, “ຖ້າ​ເຈົ້າ​ຈະ​ໃຫ້​ຂ້ອຍ​ຂໍ​ໃຫ້​ເຈົ້າ​ຟັງ ຂ້ອຍ​ຈະ​ເອົາ​ເງິນ​ໃຫ້​ເຈົ້າ​ໃນ​ທົ່ງນາ; ເອົາ​ມັນ​ຈາກ​ຂ້າ​ພະ​ເຈົ້າ, ແລະ​ຂ້າ​ພະ​ເຈົ້າ​ຈະ​ຝັງ​ຄົນ​ຕາຍ​ຂອງ​ຂ້າ​ພະ​ເຈົ້າ​ທີ່​ນັ້ນ.</w:t>
      </w:r>
    </w:p>
    <w:p/>
    <w:p>
      <w:r xmlns:w="http://schemas.openxmlformats.org/wordprocessingml/2006/main">
        <w:t xml:space="preserve">ເອຟະໂຣນສະເໜີຂາຍທົ່ງນາໃຫ້ອັບຣາຮາມເພື່ອວ່າລາວຈະຝັງສົບຂອງລາວ.</w:t>
      </w:r>
    </w:p>
    <w:p/>
    <w:p>
      <w:r xmlns:w="http://schemas.openxmlformats.org/wordprocessingml/2006/main">
        <w:t xml:space="preserve">1. ຄວາມສຳຄັນຂອງການຊອກຫາຄວາມສະຫງົບ ໃນການໃຫ້ກຽດແກ່ຄົນຕາຍ.</w:t>
      </w:r>
    </w:p>
    <w:p/>
    <w:p>
      <w:r xmlns:w="http://schemas.openxmlformats.org/wordprocessingml/2006/main">
        <w:t xml:space="preserve">2. ຄວາມສໍາຄັນຂອງການສ້າງຕັ້ງສາຍພົວພັນໂດຍຜ່ານການເຈລະຈາແລະການປະນີປະນອມ.</w:t>
      </w:r>
    </w:p>
    <w:p/>
    <w:p>
      <w:r xmlns:w="http://schemas.openxmlformats.org/wordprocessingml/2006/main">
        <w:t xml:space="preserve">1. ຜູ້ເທສະຫນາປ່າວປະກາດ 3:1-2 - "ສໍາລັບທຸກສິ່ງທຸກຢ່າງມີລະດູການ, ແລະເວລາສໍາລັບທຸກເລື່ອງພາຍໃຕ້ສະຫວັນ: ເວລາທີ່ຈະເກີດ, ແລະເວລາທີ່ຈະຕາຍ."</w:t>
      </w:r>
    </w:p>
    <w:p/>
    <w:p>
      <w:r xmlns:w="http://schemas.openxmlformats.org/wordprocessingml/2006/main">
        <w:t xml:space="preserve">2 ມັດທາຍ 5:23-24 - “ດັ່ງນັ້ນ ຖ້າ​ເຈົ້າ​ຖວາຍ​ເຄື່ອງ​ບູຊາ​ຢູ່​ທີ່​ແທ່ນ​ບູຊາ ແລະ​ຈົ່ງ​ຈື່​ຈຳ​ວ່າ​ນ້ອງ​ຊາຍ​ຂອງ​ເຈົ້າ​ມີ​ເລື່ອງ​ຕໍ່​ເຈົ້າ ຈົ່ງ​ປະ​ຂອງ​ຂອງ​ເຈົ້າ​ໄວ້​ຕໍ່ໜ້າ​ແທ່ນ​ບູຊາ ແລະ​ໄປ​ກັບ​ຄືນ​ດີ​ກັບ​ອ້າຍ​ຂອງ​ເຈົ້າ​ກ່ອນ. ມາສະເໜີຂອງຂວັນຂອງເຈົ້າ."</w:t>
      </w:r>
    </w:p>
    <w:p/>
    <w:p>
      <w:r xmlns:w="http://schemas.openxmlformats.org/wordprocessingml/2006/main">
        <w:t xml:space="preserve">ປະຖົມມະການ 23:14 ເອຟະໂຣນ​ຕອບ​ອັບຣາຮາມ​ວ່າ,</w:t>
      </w:r>
    </w:p>
    <w:p/>
    <w:p>
      <w:r xmlns:w="http://schemas.openxmlformats.org/wordprocessingml/2006/main">
        <w:t xml:space="preserve">ອັບຣາຮາມ​ແລະ​ເອຟະໂຣນ​ເຈລະຈາ​ຊື້​ບ່ອນ​ຝັງ​ສົບ.</w:t>
      </w:r>
    </w:p>
    <w:p/>
    <w:p>
      <w:r xmlns:w="http://schemas.openxmlformats.org/wordprocessingml/2006/main">
        <w:t xml:space="preserve">1. ພະລັງຂອງການເຈລະຈາ: ການຮຽນຮູ້ຈາກອັບຣາຮາມແລະເອຟະໂຣນ</w:t>
      </w:r>
    </w:p>
    <w:p/>
    <w:p>
      <w:r xmlns:w="http://schemas.openxmlformats.org/wordprocessingml/2006/main">
        <w:t xml:space="preserve">2. ຄວາມສັກສິດຂອງການຝັງສົບ: ການສະທ້ອນຈາກຕົ້ນເດີມ 23:14</w:t>
      </w:r>
    </w:p>
    <w:p/>
    <w:p>
      <w:r xmlns:w="http://schemas.openxmlformats.org/wordprocessingml/2006/main">
        <w:t xml:space="preserve">1. ເອເຟດ 4:29 - ຢ່າ​ໃຫ້​ຄຳ​ເວົ້າ​ທີ່​ບໍ່​ດີ​ອອກ​ມາ​ຈາກ​ປາກ​ຂອງ​ເຈົ້າ, ແຕ່​ພຽງ​ແຕ່​ເປັນ​ສິ່ງ​ທີ່​ດີ​ທີ່​ຈະ​ສ້າງ​ຂຶ້ນ​ຕາມ​ໂອກາດ​ທີ່​ຈະ​ໃຫ້​ຄວາມ​ກະລຸນາ​ຕໍ່​ຜູ້​ທີ່​ໄດ້​ຍິນ.</w:t>
      </w:r>
    </w:p>
    <w:p/>
    <w:p>
      <w:r xmlns:w="http://schemas.openxmlformats.org/wordprocessingml/2006/main">
        <w:t xml:space="preserve">25:11 ຄໍາສຸພາສິດ 25:11 - ຄໍາທີ່ເວົ້າພໍດີແມ່ນຄ້າຍຄືຫມາກໂປມຂອງຄໍາໃນອຸປະກອນເງິນ.</w:t>
      </w:r>
    </w:p>
    <w:p/>
    <w:p>
      <w:r xmlns:w="http://schemas.openxmlformats.org/wordprocessingml/2006/main">
        <w:t xml:space="preserve">ປະຖົມມະການ 23:15 ຂ້າແດ່​ອົງພຣະ​ຜູ້​ເປັນເຈົ້າ​ເອີຍ, ຈົ່ງ​ຟັງ​ຂ້ານ້ອຍ​ເຖີດ: ແຜ່ນດິນ​ນັ້ນ​ມີ​ຄ່າ​ສີ່ຮ້ອຍ​ເຊເຄນ​ຂອງ​ເງິນ; ມັນແມ່ນຫຍັງລະຫວ່າງຂ້ອຍກັບເຈົ້າ? ສະນັ້ນ ຈົ່ງຝັງສົບຂອງເຈົ້າ.</w:t>
      </w:r>
    </w:p>
    <w:p/>
    <w:p>
      <w:r xmlns:w="http://schemas.openxmlformats.org/wordprocessingml/2006/main">
        <w:t xml:space="preserve">ຊາລາ​ຊຸກຍູ້​ອັບລາຫາມ​ໃຫ້​ຊື້​ທີ່​ດິນ​ເພື່ອ​ຝັງ​ສົບ​ຂອງ​ລາວ.</w:t>
      </w:r>
    </w:p>
    <w:p/>
    <w:p>
      <w:r xmlns:w="http://schemas.openxmlformats.org/wordprocessingml/2006/main">
        <w:t xml:space="preserve">1: ຊີວິດສັ້ນ ແລະຊີວິດຫຼັງເປັນນິລັນດອນ - ໃຫ້ແນ່ໃຈວ່າວາງແຜນສໍາລັບນິລັນດອນໂດຍການເບິ່ງແຍງເລື່ອງແຜ່ນດິນໂລກໃຫ້ທັນເວລາ.</w:t>
      </w:r>
    </w:p>
    <w:p/>
    <w:p>
      <w:r xmlns:w="http://schemas.openxmlformats.org/wordprocessingml/2006/main">
        <w:t xml:space="preserve">2: ພຣະ​ເຈົ້າ​ຈັດ​ໃຫ້​ເຮົາ​ມີ​ຊັບ​ພະ​ຍາ​ກອນ​ທີ່​ຈະ​ປະ​ຕິ​ບັດ​ພຣະ​ປະ​ສົງ​ຂອງ​ພຣະ​ອົງ - ໃຊ້​ມັນ​ເພື່ອ​ໃຫ້​ກຽດ​ພຣະ​ອົງ​ແລະ​ຜູ້​ທີ່​ໄດ້​ໄປ​ກ່ອນ​ຫນ້າ​ພວກ​ເຮົາ.</w:t>
      </w:r>
    </w:p>
    <w:p/>
    <w:p>
      <w:r xmlns:w="http://schemas.openxmlformats.org/wordprocessingml/2006/main">
        <w:t xml:space="preserve">1 ມັດທາຍ 6:19-21 ຢ່າ​ວາງ​ຊັບ​ສົມບັດ​ໄວ້​ເທິງ​ແຜ່ນດິນ​ໂລກ ບ່ອນ​ທີ່​ແມງ​ໄມ້​ແລະ​ຂີ້ໝ້ຽງ​ທຳລາຍ​ບ່ອນ​ທີ່​ພວກ​ໂຈນ​ເຂົ້າ​ລັກ​ເອົາ ແຕ່​ຈົ່ງ​ເອົາ​ຊັບ​ສົມບັດ​ໄວ້​ສຳລັບ​ຕົວ​ເອງ​ໃນ​ສະຫວັນ ບ່ອນ​ທີ່​ແມງ​ໄມ້​ແລະ​ຂີ້ໝ້ຽງ​ທຳລາຍ​ບໍ່​ໄດ້. ຢ່າ ທຳ ລາຍແລະລັກ. ເພາະ​ວ່າ​ຊັບ​ສົມບັດ​ຂອງ​ເຈົ້າ​ຢູ່​ໃສ, ຫົວ​ໃຈ​ຂອງ​ເຈົ້າ​ກໍ​ຈະ​ຢູ່​ທີ່​ນັ້ນ.</w:t>
      </w:r>
    </w:p>
    <w:p/>
    <w:p>
      <w:r xmlns:w="http://schemas.openxmlformats.org/wordprocessingml/2006/main">
        <w:t xml:space="preserve">2 ສຸພາສິດ 13:22 ຄົນ​ດີ​ປ່ອຍ​ມໍລະດົກ​ໃຫ້​ລູກ​ຫຼານ​ຂອງ​ຕົນ, ແຕ່​ຄວາມ​ຮັ່ງມີ​ຂອງ​ຄົນ​ບາບ​ໄດ້​ວາງ​ໄວ້​ໃຫ້​ຄົນ​ຊອບທຳ.</w:t>
      </w:r>
    </w:p>
    <w:p/>
    <w:p>
      <w:r xmlns:w="http://schemas.openxmlformats.org/wordprocessingml/2006/main">
        <w:t xml:space="preserve">ປະຖົມມະການ 23:16 ອັບຣາຮາມ​ໄດ້​ເຊື່ອຟັງ​ເອຟະໂຣນ. ແລະອັບຣາຮາມໄດ້ຊັ່ງນໍ້າໜັກໃສ່ເອຟະໂຣນເງິນ, ຊຶ່ງເພິ່ນໄດ້ໃສ່ຊື່ໃນການສົນທະນາຂອງພວກລູກຊາຍຂອງເຮດ, ເງິນສີ່ຮ້ອຍເຊເຄນ, ເງິນປະຈຸບັນກັບພໍ່ຄ້າ.</w:t>
      </w:r>
    </w:p>
    <w:p/>
    <w:p>
      <w:r xmlns:w="http://schemas.openxmlformats.org/wordprocessingml/2006/main">
        <w:t xml:space="preserve">ອັບຣາຮາມ​ໄດ້​ຟັງ​ເອຟະໂຣນ ແລະ​ຈ່າຍ​ເງິນ​ໃຫ້​ລາວ​ສີ່ຮ້ອຍ​ເຊເຄນ.</w:t>
      </w:r>
    </w:p>
    <w:p/>
    <w:p>
      <w:r xmlns:w="http://schemas.openxmlformats.org/wordprocessingml/2006/main">
        <w:t xml:space="preserve">1. ຄວາມປະສົງຂອງພະເຈົ້າສຳເລັດສົມບູນ: ການເຊື່ອຟັງຂອງອັບລາຫາມໃນຕົ້ນເດີມ 23</w:t>
      </w:r>
    </w:p>
    <w:p/>
    <w:p>
      <w:r xmlns:w="http://schemas.openxmlformats.org/wordprocessingml/2006/main">
        <w:t xml:space="preserve">2. ການເສຍສະລະຂອງອັບລາຫາມ: ຕົວຢ່າງຂອງການເຊື່ອຟັງທີ່ສັດຊື່</w:t>
      </w:r>
    </w:p>
    <w:p/>
    <w:p>
      <w:r xmlns:w="http://schemas.openxmlformats.org/wordprocessingml/2006/main">
        <w:t xml:space="preserve">1. ໂລມ 12:2 - ຢ່າ​ເຮັດ​ຕາມ​ແບບ​ແຜນ​ຂອງ​ໂລກ​ນີ້, ແຕ່​ໃຫ້​ປ່ຽນ​ໃຈ​ໃໝ່.</w:t>
      </w:r>
    </w:p>
    <w:p/>
    <w:p>
      <w:r xmlns:w="http://schemas.openxmlformats.org/wordprocessingml/2006/main">
        <w:t xml:space="preserve">2. ເຮັບເຣີ 11:8 - ໂດຍ​ຄວາມ​ເຊື່ອ​ອັບລາຫາມ ເມື່ອ​ໄດ້​ຖືກ​ເອີ້ນ​ໃຫ້​ໄປ​ບ່ອນ​ໜຶ່ງ ລາວ​ຈະ​ໄດ້​ຮັບ​ເປັນ​ມໍລະດົກ​ຂອງ​ລາວ​ຕໍ່​ມາ​ກໍ​ເຊື່ອ​ຟັງ​ແລະ​ໄປ ເຖິງ​ແມ່ນ​ວ່າ​ລາວ​ບໍ່​ຮູ້​ວ່າ​ລາວ​ຈະ​ໄປ​ໃສ.</w:t>
      </w:r>
    </w:p>
    <w:p/>
    <w:p>
      <w:r xmlns:w="http://schemas.openxmlformats.org/wordprocessingml/2006/main">
        <w:t xml:space="preserve">ປະຖົມມະການ 23:17 ແລະ​ທົ່ງນາ​ຂອງ​ເອຟະໂຣນ ຊຶ່ງ​ຢູ່​ໃນ​ເມືອງ​ມັດເປລາ ຊຶ່ງ​ຢູ່​ຕໍ່ໜ້າ​ມາມເຣ, ທົ່ງນາ ແລະ​ຖໍ້າ​ທີ່​ຢູ່​ໃນ​ນັ້ນ ແລະ​ຕົ້ນ​ໄມ້​ທັງໝົດ​ທີ່​ຢູ່​ໃນ​ທົ່ງນາ ທີ່​ຢູ່​ໃນ​ຂອບ​ເຂດ​ອ້ອມຮອບ​ນັ້ນ. ເຮັດໃຫ້ແນ່ໃຈວ່າ</w:t>
      </w:r>
    </w:p>
    <w:p/>
    <w:p>
      <w:r xmlns:w="http://schemas.openxmlformats.org/wordprocessingml/2006/main">
        <w:t xml:space="preserve">ທົ່ງ​ຂອງ​ເອຟະໂຣນ​ຖືກ​ອັບຣາຮາມ​ຊື້​ແລະ​ຮັບປະກັນ.</w:t>
      </w:r>
    </w:p>
    <w:p/>
    <w:p>
      <w:r xmlns:w="http://schemas.openxmlformats.org/wordprocessingml/2006/main">
        <w:t xml:space="preserve">1: ເຮົາ​ສາ​ມາດ​ໄວ້​ວາງ​ໃຈ​ໃນ​ພຣະ​ຜູ້​ເປັນ​ເຈົ້າ​ໃນ​ການ​ຈັດ​ຫາ ແລະ​ຮັບ​ປະ​ກັນ​ຄວາມ​ຕ້ອງ​ການ​ຂອງ​ເຮົາ.</w:t>
      </w:r>
    </w:p>
    <w:p/>
    <w:p>
      <w:r xmlns:w="http://schemas.openxmlformats.org/wordprocessingml/2006/main">
        <w:t xml:space="preserve">2: ພວກເຮົາສາມາດອີງໃສ່ພຣະຜູ້ເປັນເຈົ້າເພື່ອເບິ່ງແຍງພວກເຮົາ, ເຖິງແມ່ນວ່າໃນເວລາທີ່ມີຄວາມຫຍຸ້ງຍາກ.</w:t>
      </w:r>
    </w:p>
    <w:p/>
    <w:p>
      <w:r xmlns:w="http://schemas.openxmlformats.org/wordprocessingml/2006/main">
        <w:t xml:space="preserve">1 Philippians 4:19 ແລະ​ພຣະ​ເຈົ້າ​ຂອງ​ຂ້າ​ພະ​ເຈົ້າ​ຈະ​ຕອບ​ສະ​ຫນອງ​ຄວາມ​ຕ້ອງ​ການ​ທັງ​ຫມົດ​ຂອງ​ທ່ານ​ຕາມ​ຄວາມ​ອຸ​ດົມ​ສົມ​ບູນ​ຂອງ​ລັດ​ສະ​ຫມີ​ພາບ​ຂອງ​ພຣະ​ອົງ​ໃນ​ພຣະ​ຄຣິດ​ພຣະ​ເຢ​ຊູ.</w:t>
      </w:r>
    </w:p>
    <w:p/>
    <w:p>
      <w:r xmlns:w="http://schemas.openxmlformats.org/wordprocessingml/2006/main">
        <w:t xml:space="preserve">2:1 ເປໂຕ 5:7 ຖິ້ມ​ຄວາມ​ກັງ​ວົນ​ທັງ​ຫມົດ​ຂອງ​ທ່ານ​ກ່ຽວ​ກັບ​ພຣະ​ອົງ​ເພາະ​ວ່າ​ພຣະ​ອົງ​ເປັນ​ຫ່ວງ​ເປັນ​ໄຍ​ສໍາ​ລັບ​ທ່ານ.</w:t>
      </w:r>
    </w:p>
    <w:p/>
    <w:p>
      <w:r xmlns:w="http://schemas.openxmlformats.org/wordprocessingml/2006/main">
        <w:t xml:space="preserve">ປະຖົມມະການ 23:18 ອັບຣາຮາມ​ໄດ້​ຄອບຄອງ​ຢູ່​ຕໍ່ໜ້າ​ພວກ​ລູກຫລານ​ຂອງ​ເຮດ ກ່ອນ​ທຸກຄົນ​ທີ່​ເຂົ້າ​ໄປ​ທີ່​ປະຕູ​ເມືອງ​ຂອງ​ເພິ່ນ.</w:t>
      </w:r>
    </w:p>
    <w:p/>
    <w:p>
      <w:r xmlns:w="http://schemas.openxmlformats.org/wordprocessingml/2006/main">
        <w:t xml:space="preserve">ອັບຣາຮາມ​ຊື້​ບ່ອນ​ຝັງ​ສົບ​ຈາກ​ຊາວ​ຮິດຕີ.</w:t>
      </w:r>
    </w:p>
    <w:p/>
    <w:p>
      <w:r xmlns:w="http://schemas.openxmlformats.org/wordprocessingml/2006/main">
        <w:t xml:space="preserve">1: ເຮົາ​ຕ້ອງ​ສະແດງ​ຄວາມ​ນັບຖື​ຕໍ່​ກັນ​ແລະ​ກັນ ເຖິງ​ແມ່ນ​ໃນ​ເວລາ​ທຸກ​ໂສກ​ຄື​ກັບ​ອັບລາຫາມ​ກັບ​ຊາວ​ຮິດຕີ.</w:t>
      </w:r>
    </w:p>
    <w:p/>
    <w:p>
      <w:r xmlns:w="http://schemas.openxmlformats.org/wordprocessingml/2006/main">
        <w:t xml:space="preserve">2: ພວກ​ເຮົາ​ຕ້ອງ​ເຕັມ​ໃຈ​ທີ່​ຈະ​ມອບ​ຊັບ​ສິນ​ຂອງ​ພວກ​ເຮົາ​ຕໍ່​ພຣະ​ຜູ້​ເປັນ​ເຈົ້າ, ດັ່ງ​ທີ່​ອັບ​ຣາ​ຮາມ​ໄດ້​ເຮັດ​ສໍາ​ລັບ​ການ​ຝັງ​ສົບ Sarah ພັນ​ລະ​ຍາ​ຂອງ​ຕົນ.</w:t>
      </w:r>
    </w:p>
    <w:p/>
    <w:p>
      <w:r xmlns:w="http://schemas.openxmlformats.org/wordprocessingml/2006/main">
        <w:t xml:space="preserve">1 ມັດທາຍ 6:19-21 ຢ່າ​ວາງ​ຊັບ​ສົມບັດ​ໄວ້​ເທິງ​ແຜ່ນດິນ​ໂລກ ບ່ອນ​ທີ່​ແມງ​ໄມ້​ແລະ​ຂີ້ໝ້ຽງ​ທຳລາຍ ແລະ​ທີ່​ພວກ​ໂຈນ​ເຂົ້າ​ລັກ​ເອົາ ແຕ່​ຈົ່ງ​ເອົາ​ຊັບ​ສົມບັດ​ໄວ້​ສຳລັບ​ຕົວ​ເອງ​ໃນ​ສະຫວັນ ຊຶ່ງ​ບໍ່​ມີ​ແມງ​ໄມ້​ແລະ​ຂີ້ໝ້ຽງ​ທຳລາຍ ແລະ​ທີ່​ພວກ​ໂຈນ​ເຮັດ​ຢູ່​ນັ້ນ. ບໍ່ແຕກແລະລັກ. ເພາະ​ວ່າ​ຊັບ​ສົມບັດ​ຂອງ​ເຈົ້າ​ຢູ່​ໃສ, ຫົວ​ໃຈ​ຂອງ​ເຈົ້າ​ກໍ​ຈະ​ຢູ່​ທີ່​ນັ້ນ.</w:t>
      </w:r>
    </w:p>
    <w:p/>
    <w:p>
      <w:r xmlns:w="http://schemas.openxmlformats.org/wordprocessingml/2006/main">
        <w:t xml:space="preserve">2: Ecclesiastes 5:15 ໃນ​ຖາ​ນະ​ເປັນ​ເຂົາ​ໄດ້​ມາ​ຈາກ​ທ້ອງ​ຂອງ​ແມ່​ຂອງ​ຕົນ, naked ລາວ​ຈະ​ກັບ​ຄືນ​ໄປ​ບ່ອນ, ໄປ​ຕາມ​ທີ່​ເຂົາ​ມາ; ແລະ ລາວ​ຈະ​ບໍ່​ເອົາ​ຫຍັງ​ຈາກ​ການ​ອອກ​ແຮງ​ງານ​ຂອງ​ລາວ ຊຶ່ງ​ລາວ​ຈະ​ເອົາ​ໄປ​ໃນ​ມື​ຂອງ​ລາວ.</w:t>
      </w:r>
    </w:p>
    <w:p/>
    <w:p>
      <w:r xmlns:w="http://schemas.openxmlformats.org/wordprocessingml/2006/main">
        <w:t xml:space="preserve">ປະຖົມມະການ 23:19 ຫລັງຈາກ​ນັ້ນ ອັບຣາຮາມ​ກໍໄດ້​ຝັງ​ນາງ​ຊາຣາ​ເມຍ​ຂອງຕົນ​ໄວ້​ທີ່​ຖໍ້າ​ຂອງ​ເມືອງ​ມັກເປລາ​ຕໍ່ໜ້າ​ນາງ​ມາມເຣ: ເຮບໂຣນ​ໃນ​ດິນແດນ​ການາອານ​ກໍ​ຄື​ກັນ.</w:t>
      </w:r>
    </w:p>
    <w:p/>
    <w:p>
      <w:r xmlns:w="http://schemas.openxmlformats.org/wordprocessingml/2006/main">
        <w:t xml:space="preserve">ອັບຣາຮາມ​ໄດ້​ຝັງ​ນາງ​ຊາຣາ​ເມຍ​ຂອງ​ລາວ​ໄວ້​ໃນ​ຖໍ້າ​ຂອງ​ມັດ​ເປລາ​ໃນ​ເມືອງ​ເຮັບໂຣນ, ໃນ​ດິນແດນ​ການາອານ.</w:t>
      </w:r>
    </w:p>
    <w:p/>
    <w:p>
      <w:r xmlns:w="http://schemas.openxmlformats.org/wordprocessingml/2006/main">
        <w:t xml:space="preserve">1. ຄວາມຮັກຂອງອັບຣາຮາມສໍາລັບຊາຣາ</w:t>
      </w:r>
    </w:p>
    <w:p/>
    <w:p>
      <w:r xmlns:w="http://schemas.openxmlformats.org/wordprocessingml/2006/main">
        <w:t xml:space="preserve">2. ຄວາມສັກສິດຂອງການຕາຍແລະການຝັງສົບ</w:t>
      </w:r>
    </w:p>
    <w:p/>
    <w:p>
      <w:r xmlns:w="http://schemas.openxmlformats.org/wordprocessingml/2006/main">
        <w:t xml:space="preserve">1. ເຮັບເຣີ 11:17-19 - ດ້ວຍ​ຄວາມ​ເຊື່ອ​ຂອງ​ອັບຣາຮາມ, ເມື່ອ​ລາວ​ຖືກ​ທົດ​ສອບ, ໄດ້​ຖວາຍ​ອີຊາກ, ແລະ​ຜູ້​ທີ່​ໄດ້​ຮັບ​ຄຳ​ສັນຍາ​ນັ້ນ​ໄດ້​ຖວາຍ​ລູກຊາຍ​ຜູ້​ດຽວ​ຂອງ​ເພິ່ນ, ຊຶ່ງ​ມີ​ຄຳ​ກ່າວ​ໄວ້​ວ່າ, “ໃນ​ອີຊາກ ເຊື້ອສາຍ​ຂອງ​ເຈົ້າ​ຈະ​ຖືກ​ເອີ້ນ. ", ສະຫຼຸບວ່າພຣະເຈົ້າສາມາດປຸກລາວຄືນມາຈາກຕາຍ, ຈາກທີ່ພຣະອົງໄດ້ຮັບພຣະອົງໃນຄວາມຫມາຍທີ່ເປັນຕົວເລກ.</w:t>
      </w:r>
    </w:p>
    <w:p/>
    <w:p>
      <w:r xmlns:w="http://schemas.openxmlformats.org/wordprocessingml/2006/main">
        <w:t xml:space="preserve">22:22-24 ເມື່ອ​ເຂົາ​ເຈົ້າ​ໄດ້​ຍິນ​ຖ້ອຍຄຳ​ເຫຼົ່າ​ນີ້​ກໍ​ອັດສະຈັນ​ໃຈ ແລະ​ປະ​ພະອົງ​ໄປ​ທາງ​ນັ້ນ. ໃນ​ມື້​ດຽວ​ກັນ ພວກ​ຊາດຶເຊເອນ​ຜູ້​ທີ່​ເວົ້າ​ວ່າ​ບໍ່​ມີ​ການ​ຟື້ນ​ຄືນ​ມາ​ຈາກ​ຕາຍ​ໄດ້​ມາ​ຫາ​ເພິ່ນ ແລະ​ຖາມ​ເພິ່ນ​ວ່າ: “ອາຈານ​ເອີຍ ໂມເຊ​ບອກ​ວ່າ ຖ້າ​ຜູ້​ຊາຍ​ຕາຍ​ໄປ​ບໍ່​ມີ​ລູກ ນ້ອງ​ຊາຍ​ຂອງ​ລາວ​ຈະ​ແຕ່ງ​ດອງ​ກັບ​ເມຍ ແລະ​ສ້າງ​ລູກ​ໃຫ້​ນ້ອງ​ຊາຍ​ຂອງ​ລາວ. .</w:t>
      </w:r>
    </w:p>
    <w:p/>
    <w:p>
      <w:r xmlns:w="http://schemas.openxmlformats.org/wordprocessingml/2006/main">
        <w:t xml:space="preserve">ປະຖົມມະການ 23:20 ແລະ​ທົ່ງນາ ແລະ​ຖໍ້າ​ທີ່​ຢູ່​ນັ້ນ ກໍ​ໄດ້​ເຮັດ​ໃຫ້​ອັບຣາຮາມ​ເປັນ​ທີ່​ໝັ້ນ​ຂອງ​ພວກ​ລູກຊາຍ​ຂອງ​ເຮດ.</w:t>
      </w:r>
    </w:p>
    <w:p/>
    <w:p>
      <w:r xmlns:w="http://schemas.openxmlformats.org/wordprocessingml/2006/main">
        <w:t xml:space="preserve">ອັບຣາຮາມ​ໄດ້​ຊື້​ບ່ອນ​ຝັງ​ສົບ​ໃນ​ດິນແດນ​ຂອງ​ຊາວ​ຮິດຕີ.</w:t>
      </w:r>
    </w:p>
    <w:p/>
    <w:p>
      <w:r xmlns:w="http://schemas.openxmlformats.org/wordprocessingml/2006/main">
        <w:t xml:space="preserve">1. ມູນຄ່າຂອງການຝັງສົບ: ການສະທ້ອນເຖິງການຊື້ຂອງອັບລາຫາມໃນຕົ້ນເດີມ 23:20.</w:t>
      </w:r>
    </w:p>
    <w:p/>
    <w:p>
      <w:r xmlns:w="http://schemas.openxmlformats.org/wordprocessingml/2006/main">
        <w:t xml:space="preserve">2. ການ​ເອີ້ນ​ໃຫ້​ຈື່​ຈຳ​ແລະ​ໃຫ້​ກຽດ​ຄົນ​ທີ່​ເຮົາ​ຮັກ: ການ​ສະທ້ອນ​ໃນ​ຕົ້ນເດີມ 23:20</w:t>
      </w:r>
    </w:p>
    <w:p/>
    <w:p>
      <w:r xmlns:w="http://schemas.openxmlformats.org/wordprocessingml/2006/main">
        <w:t xml:space="preserve">1. ຄຳເພງ 16:10-11 (ເພາະ​ພຣະອົງ​ຈະ​ບໍ່​ປ່ອຍ​ໃຫ້​ຈິດ​ວິນ​ຍານ​ຂອງ​ຂ້ານ້ອຍ​ຢູ່​ໃນ​ນະລົກ; ທັງ​ພຣະອົງ​ກໍ​ບໍ່​ຍອມ​ໃຫ້​ພຣະອົງ​ຊົງ​ເຫັນ​ຄວາມ​ເສື່ອມເສຍ​ຂອງ​ພຣະອົງ).</w:t>
      </w:r>
    </w:p>
    <w:p/>
    <w:p>
      <w:r xmlns:w="http://schemas.openxmlformats.org/wordprocessingml/2006/main">
        <w:t xml:space="preserve">25:8 (ພຣະ​ອົງ​ຈະ​ກືນ​ເອົາ​ຄວາມ​ຕາຍ​ໄປ​ດ້ວຍ​ໄຊ​ຊະ​ນະ; ແລະ ອົງ​ພຣະ​ຜູ້​ເປັນ​ເຈົ້າ​ຈະ​ເຊັດ​ນ້ຳ​ຕາ​ອອກ​ຈາກ​ທຸກ​ໃບ​ໜ້າ; ແລະ ພຣະ​ອົງ​ຈະ​ເອົາ​ຄຳ​ສັ່ງ​ຫ້າມ​ຂອງ​ປະ​ຊາ​ຊົນ​ຂອງ​ພຣະ​ອົງ​ໄປ​ຈາກ​ທົ່ວ​ໂລກ ເພາະ​ພຣະ​ຜູ້​ເປັນ​ເຈົ້າ​ໄດ້​ກ່າວ​ໄວ້. .)</w:t>
      </w:r>
    </w:p>
    <w:p/>
    <w:p>
      <w:r xmlns:w="http://schemas.openxmlformats.org/wordprocessingml/2006/main">
        <w:t xml:space="preserve">ປະຖົມມະການ 24 ສາມາດສະຫຼຸບໄດ້ໃນສາມວັກດັ່ງນີ້, ໂດຍມີຂໍ້ທີ່ຊີ້ບອກ:</w:t>
      </w:r>
    </w:p>
    <w:p/>
    <w:p>
      <w:r xmlns:w="http://schemas.openxmlformats.org/wordprocessingml/2006/main">
        <w:t xml:space="preserve">ຫຍໍ້ໜ້າ 1: ໃນຕົ້ນເດີມ 24:1-9 ອັບລາຫາມຕອນນີ້ເຖົ້າແກ່ແລ້ວ ມອບໜ້າທີ່ໃຫ້ຜູ້ຮັບໃຊ້ທີ່ເຖົ້າແກ່ທີ່ສຸດເພື່ອຊອກຫາເມຍໃຫ້ອີຊາກລູກຊາຍຂອງລາວຈາກບັນດາພີ່ນ້ອງຂອງລາວໃນເມໂຊໂປຕາເມຍ. ຄົນ​ຮັບໃຊ້​ຖືກ​ແນະນຳ​ວ່າ​ບໍ່​ໃຫ້​ເອົາ​ເມຍ​ໃຫ້​ອີຊາກ​ຈາກ​ຊາວ​ການາອານ ແຕ່​ໃຫ້​ມາ​ຈາກ​ປະເທດ​ຂອງ​ອັບຣາຮາມ​ແລະ​ຍາດ​ພີ່ນ້ອງ. ດ້ວຍ​ຄວາມ​ເປັນ​ຫ່ວງ​ກ່ຽວ​ກັບ​ຄວາມ​ເປັນ​ໄປ​ໄດ້​ທີ່​ອີຊາກ​ອອກ​ຈາກ​ແຜ່ນດິນ​ແຫ່ງ​ຄຳ​ສັນຍາ, ອັບລາຫາມ​ເຮັດ​ໃຫ້​ຜູ້​ຮັບໃຊ້​ສາບານ​ຈະ​ເຮັດ​ວຽກ​ນີ້​ຢ່າງ​ສັດຊື່. ຄົນ​ຮັບໃຊ້​ອອກ​ໄປ​ດ້ວຍ​ອູດ​ສິບ​ໂຕ​ທີ່​ບັນຈຸ​ຂອງ​ຂວັນ​ອັນ​ລ້ຳ​ຄ່າ ແລະ​ໄປ​ຮອດ​ເມືອງ​ນາໂຮ ໃກ້​ກັບ​ໜອງ​ນໍ້າ​ນອກ​ເມືອງ.</w:t>
      </w:r>
    </w:p>
    <w:p/>
    <w:p>
      <w:r xmlns:w="http://schemas.openxmlformats.org/wordprocessingml/2006/main">
        <w:t xml:space="preserve">ຫຍໍ້ໜ້າ 2: ສືບຕໍ່ໃນຕົ້ນເດີມ 24:10-27, ຜູ້ຮັບໃຊ້ໄດ້ອະທິດຖານເຖິງພະເຈົ້າເພື່ອຂໍການຊີ້ນໍາໃນນໍ້າສ້າງແລະທົດລອງເພື່ອກໍານົດເມຍທີ່ເໝາະສົມກັບອີຊາກ. ລາວ​ທູນ​ຂໍ​ພຣະ​ເຈົ້າ​ວ່າ ເມື່ອ​ລາວ​ຂໍ​ນ້ຳ​ຈາກ​ຍິງ​ໜຸ່ມ ແລະ​ນາງ​ຕອບ​ສະ​ໜອງ​ໂດຍ​ການ​ໃຫ້​ນ້ຳ​ບໍ່​ພຽງ​ແຕ່​ໃຫ້​ລາວ​ເທົ່າ​ນັ້ນ ແຕ່​ໃຫ້​ອູດ​ຂອງ​ລາວ​ນຳ, ມັນ​ຈະ​ເປັນ​ສັນ​ຍານ​ວ່າ​ນາງ​ຖືກ​ເລືອກ​ໂດຍ​ພຣະ​ເຈົ້າ. ເຣເບກາ, ເຊິ່ງເປັນຫລານສາວຂອງນາໂຮ, ມາຮອດນໍ້າສ້າງ ແລະເຮັດສໍາເລັດທຸກດ້ານຂອງຄໍາຮ້ອງຂໍການອະທິຖານຂອງຜູ້ຮັບໃຊ້. ຜູ້ຮັບໃຊ້ອວຍພອນພຣະເຈົ້າສໍາລັບການຊີ້ນໍາແລະການສະຫນອງຂອງພຣະອົງ.</w:t>
      </w:r>
    </w:p>
    <w:p/>
    <w:p>
      <w:r xmlns:w="http://schemas.openxmlformats.org/wordprocessingml/2006/main">
        <w:t xml:space="preserve">ຫຍໍ້ໜ້າ 3: ໃນຕົ້ນເດີມ 24:28-67, ເຣເບກາເຊີນຄົນຮັບໃຊ້ເຂົ້າໄປໃນເຮືອນຂອງຄອບຄົວຂອງລາວ ບ່ອນທີ່ລາວເລົ່າຄືນພາລະກິດຂອງລາວ ແລະແນະນໍາຕົນເອງວ່າເປັນຜູ້ຮັບໃຊ້ຂອງອັບລາຫາມ. ລາບານນ້ອງຊາຍຂອງເລເບກາຮັບຮູ້ວ່ານີ້ແມ່ນການກະທຳອັນສັກສິດຂອງພະເຈົ້າແທ້ໆ ແລະຕ້ອນຮັບລາວຢ່າງອົບອຸ່ນ. ຫຼັງ​ຈາກ​ໄດ້​ຍິນ​ເລື່ອງ​ທີ່​ເຂົາ​ເຈົ້າ​ພົບ​ກັນ​ຢູ່​ທີ່​ນໍ້າ​ສ້າງ​ແລ້ວ ລາບານ​ກໍ​ຍອມ​ໃຫ້​ເລເບກາ​ແຕ່ງງານ​ກັບ​ອີຊາກ​ຕາມ​ແຜນ​ຂອງ​ພະເຈົ້າ. ໃນ​ມື້​ຕໍ່​ມາ, ໃນ​ຂະ​ນະ​ທີ່​ເຂົາ​ເຈົ້າ​ກະ​ກຽມ​ທີ່​ຈະ​ກັບ​ຄືນ​ໄປ​ບ່ອນ Canaan ກັບ Rebekah, ຄອບ​ຄົວ​ຂອງ​ນາງ​ອວຍ​ພອນ​ນາງ​ແລະ​ສົ່ງ​ນາງ​ໄປ​ດ້ວຍ​ຄວາມ​ປາດ​ຖະ​ຫນາ​ຂອງ​ເຂົາ​ເຈົ້າ.</w:t>
      </w:r>
    </w:p>
    <w:p/>
    <w:p>
      <w:r xmlns:w="http://schemas.openxmlformats.org/wordprocessingml/2006/main">
        <w:t xml:space="preserve">ສະຫຼຸບ:</w:t>
      </w:r>
    </w:p>
    <w:p>
      <w:r xmlns:w="http://schemas.openxmlformats.org/wordprocessingml/2006/main">
        <w:t xml:space="preserve">ປະຖົມມະການ 24 ສະເຫນີ:</w:t>
      </w:r>
    </w:p>
    <w:p>
      <w:r xmlns:w="http://schemas.openxmlformats.org/wordprocessingml/2006/main">
        <w:t xml:space="preserve">ອັບຣາຮາມ​ມອບ​ໝາຍ​ໃຫ້​ຜູ້​ຮັບໃຊ້​ທີ່​ເຊື່ອ​ໝັ້ນ​ຂອງ​ຕົນ​ເພື່ອ​ຊອກ​ຫາ​ເມຍ​ໃຫ້​ອີຊາກ;</w:t>
      </w:r>
    </w:p>
    <w:p>
      <w:r xmlns:w="http://schemas.openxmlformats.org/wordprocessingml/2006/main">
        <w:t xml:space="preserve">ຄຳສາບານ​ຂອງ​ຜູ້​ຮັບໃຊ້​ແລະ​ການ​ຈາກ​ໄປ​ດ້ວຍ​ຂອງ​ຂວັນ​ທີ່​ມີ​ຄ່າ;</w:t>
      </w:r>
    </w:p>
    <w:p>
      <w:r xmlns:w="http://schemas.openxmlformats.org/wordprocessingml/2006/main">
        <w:t xml:space="preserve">ຄໍາ​ອະ​ທິ​ຖານ​ຂອງ​ພຣະ​ອົງ​ສໍາ​ລັບ​ການ​ຊີ້​ນໍາ​ແລະ​ການ​ທົດ​ສອບ​ຢູ່​ໃນ​ຫນອງ​ໄດ້​.</w:t>
      </w:r>
    </w:p>
    <w:p/>
    <w:p>
      <w:r xmlns:w="http://schemas.openxmlformats.org/wordprocessingml/2006/main">
        <w:t xml:space="preserve">Rebekah ໄດ້​ເຮັດ​ໃຫ້​ການ​ທົດ​ສອບ​ຜູ້​ຮັບ​ໃຊ້​ສໍາ​ເລັດ​ໂດຍ​ການ​ສະ​ຫນອງ​ນ​້​ໍ​າ​ໃຫ້​ເຂົາ​ແລະ​ອູດ​ຂອງ​ຕົນ;</w:t>
      </w:r>
    </w:p>
    <w:p>
      <w:r xmlns:w="http://schemas.openxmlformats.org/wordprocessingml/2006/main">
        <w:t xml:space="preserve">ຜູ້ຮັບໃຊ້ຮັບຮູ້ການຊີ້ນໍາຂອງພຣະເຈົ້າແລະອວຍພອນພຣະອົງ;</w:t>
      </w:r>
    </w:p>
    <w:p>
      <w:r xmlns:w="http://schemas.openxmlformats.org/wordprocessingml/2006/main">
        <w:t xml:space="preserve">Rebekah ຖືກລະບຸວ່າເປັນພັນລະຍາທີ່ເລືອກສໍາລັບ Isaac.</w:t>
      </w:r>
    </w:p>
    <w:p/>
    <w:p>
      <w:r xmlns:w="http://schemas.openxmlformats.org/wordprocessingml/2006/main">
        <w:t xml:space="preserve">ຜູ້ຮັບໃຊ້ເລົ່າຄືນພາລະກິດຂອງຕົນຕໍ່ກັບຄອບຄົວຂອງເລເບກາ;</w:t>
      </w:r>
    </w:p>
    <w:p>
      <w:r xmlns:w="http://schemas.openxmlformats.org/wordprocessingml/2006/main">
        <w:t xml:space="preserve">ລາບານ​ໄດ້​ຮັບ​ຮູ້​ເຖິງ​ການ​ສະໜອງ​ຂອງ​ພຣະ​ເຈົ້າ​ໃນ​ການ​ພົບ​ປະ​ຂອງ​ເຂົາ​ເຈົ້າ;</w:t>
      </w:r>
    </w:p>
    <w:p>
      <w:r xmlns:w="http://schemas.openxmlformats.org/wordprocessingml/2006/main">
        <w:t xml:space="preserve">ຄອບຄົວ​ຂອງ​ນາງ​ເຣເບກາ​ໄດ້​ຍິນ​ຍອມ​ໃຫ້​ນາງ​ແຕ່ງງານ​ກັບ​ອີຊາກ, ອວຍພອນ​ນາງ, ແລະ​ໃຫ້​ນາງ​ອອກ​ໄປ.</w:t>
      </w:r>
    </w:p>
    <w:p/>
    <w:p>
      <w:r xmlns:w="http://schemas.openxmlformats.org/wordprocessingml/2006/main">
        <w:t xml:space="preserve">ບົດນີ້ຊີ້ໃຫ້ເຫັນເຖິງຄວາມມຸ່ງໝັ້ນຂອງອັບລາຫາມທີ່ຈະຊອກຫາເມຍທີ່ເໝາະສົມໃຫ້ກັບອີຊາກພາຍໃນຍາດພີ່ນ້ອງຂອງຕົນເອງ ແທນທີ່ຈະຢູ່ໃນບັນດາຊາວການາອານ. ມັນສະແດງໃຫ້ເຫັນເຖິງການຊີ້ນໍາຂອງພະເຈົ້າໂດຍຜ່ານຄໍາອະທິດຖານທີ່ໄດ້ຮັບຄໍາຕອບແລະເຄື່ອງຫມາຍສະເພາະ. ຄໍາບັນຍາຍເນັ້ນຫນັກເຖິງນາງເລເບກາວ່າເປັນເຈົ້າສາວທີ່ຖືກເລືອກ, ເປັນທີ່ຮູ້ຈັກສໍາລັບຄວາມເມດຕາຂອງນາງຢູ່ໃນນໍ້າສ້າງ. ມັນ​ຍັງ​ພັນລະນາ​ລາບານ​ວ່າ​ເປັນ​ບຸກຄົນ​ທີ່​ມີ​ສະຕິ​ປັນຍາ​ທີ່​ຮັບ​ຮູ້​ເຖິງ​ການ​ແຊກ​ແຊງ​ຈາກ​ສະຫວັນ​ໃນ​ການ​ປະຊຸມ​ຂອງ​ເຂົາ​ເຈົ້າ. ປະຖົມມະການ 24 ເນັ້ນໜັກເຖິງຄວາມສຳຄັນຂອງການສະແຫວງຫາທິດທາງຂອງພຣະເຈົ້າໃນເລື່ອງການແຕ່ງງານ ໃນຂະນະທີ່ເນັ້ນໃສ່ຄວາມຊື່ສັດຂອງພຣະອົງໃນການຈັດກິດຈະກຳທີ່ສຳຄັນຕາມແຜນຂອງພຣະອົງ.</w:t>
      </w:r>
    </w:p>
    <w:p/>
    <w:p>
      <w:r xmlns:w="http://schemas.openxmlformats.org/wordprocessingml/2006/main">
        <w:t xml:space="preserve">ປະຖົມມະການ 24:1 ອັບຣາຮາມ​ກໍ​ເຖົ້າ​ແກ່​ແລ້ວ ແລະ​ມີ​ອາຍຸ​ສູງ​ສົມຄວນ ແລະ​ພຣະເຈົ້າຢາເວ​ໄດ້​ອວຍພອນ​ອັບຣາຮາມ​ໃນ​ທຸກສິ່ງ.</w:t>
      </w:r>
    </w:p>
    <w:p/>
    <w:p>
      <w:r xmlns:w="http://schemas.openxmlformats.org/wordprocessingml/2006/main">
        <w:t xml:space="preserve">ອັບຣາຮາມ​ເຖົ້າ​ແກ່​ແລະ​ໄດ້​ຮັບ​ພອນ​ຈາກ​ພຣະ​ຜູ້​ເປັນ​ເຈົ້າ​ໃນ​ທຸກ​ວິທີ​ທາງ​ຂອງ​ເພິ່ນ.</w:t>
      </w:r>
    </w:p>
    <w:p/>
    <w:p>
      <w:r xmlns:w="http://schemas.openxmlformats.org/wordprocessingml/2006/main">
        <w:t xml:space="preserve">1. ພອນຂອງພຣະເຈົ້າໃນອາຍຸສູງສຸດ - ວິທີການເຮັດໃຫ້ຫຼາຍທີ່ສຸດຂອງປີຕໍ່ມາຂອງພວກເຮົາໃນເວລາທີ່ພຣະເຈົ້າໄດ້ອວຍພອນພວກເຮົາ.</w:t>
      </w:r>
    </w:p>
    <w:p/>
    <w:p>
      <w:r xmlns:w="http://schemas.openxmlformats.org/wordprocessingml/2006/main">
        <w:t xml:space="preserve">2. ການ​ໄວ້​ວາງ​ໃຈ​ໃນ​ພຣະ​ຜູ້​ເປັນ​ເຈົ້າ - Relying ກ່ຽວ​ກັບ​ພຣະ​ເຈົ້າ​ເພື່ອ​ສະ​ຫນອງ​ການ​ສໍາ​ລັບ​ພວກ​ເຮົາ​ເຖິງ​ແມ່ນ​ວ່າ​ອາ​ຍຸ​ສູງ​ສຸດ​ຂອງ​ພວກ​ເຮົາ.</w:t>
      </w:r>
    </w:p>
    <w:p/>
    <w:p>
      <w:r xmlns:w="http://schemas.openxmlformats.org/wordprocessingml/2006/main">
        <w:t xml:space="preserve">1. ຄໍາເພງ 91:16 - "ຂ້ອຍ​ຈະ​ເຮັດ​ໃຫ້​ລາວ​ພໍ​ໃຈ ແລະ​ສະແດງ​ໃຫ້​ລາວ​ເຫັນ​ຄວາມ​ລອດ​ຂອງ​ຂ້ອຍ."</w:t>
      </w:r>
    </w:p>
    <w:p/>
    <w:p>
      <w:r xmlns:w="http://schemas.openxmlformats.org/wordprocessingml/2006/main">
        <w:t xml:space="preserve">2. ມັດທາຍ 6:25-34 - “ດັ່ງນັ້ນ ເຮົາ​ຈຶ່ງ​ບອກ​ເຈົ້າ​ທັງຫລາຍ​ວ່າ, ຢ່າ​ກັງວົນ​ເຖິງ​ຊີວິດ​ຂອງ​ເຈົ້າ, ເຈົ້າ​ຈະ​ກິນ​ຫຍັງ ຫລື​ດື່ມ​ສິ່ງ​ທີ່​ເຈົ້າ​ຈະ​ດື່ມ, ຫລື​ເລື່ອງ​ຮ່າງກາຍ​ຂອງ​ເຈົ້າ, ສິ່ງ​ທີ່​ເຈົ້າ​ຈະ​ໃສ່​ນັ້ນ​ບໍ່​ແມ່ນ​ຊີວິດ​ຫຼາຍ​ກວ່າ​ອາຫານ. ແລະຮ່າງກາຍຫຼາຍກວ່າເຄື່ອງນຸ່ງບໍ?”</w:t>
      </w:r>
    </w:p>
    <w:p/>
    <w:p>
      <w:r xmlns:w="http://schemas.openxmlformats.org/wordprocessingml/2006/main">
        <w:t xml:space="preserve">ປະຖົມມະການ 24:2 ອັບຣາຮາມ​ໄດ້​ເວົ້າ​ກັບ​ຄົນ​ຮັບໃຊ້​ທີ່​ໃຫຍ່​ທີ່ສຸດ​ຂອງ​ເຮືອນ​ຂອງຕົນ, ຜູ້​ປົກຄອງ​ທຸກ​ສິ່ງ​ທີ່​ລາວ​ມີ​ຢູ່​ນັ້ນ​ວ່າ, “ຈົ່ງ​ເອົາ​ມື​ຂອງ​ເຈົ້າ​ໄວ້​ໃຕ້​ຂາ​ຂອງເຈົ້າ.</w:t>
      </w:r>
    </w:p>
    <w:p/>
    <w:p>
      <w:r xmlns:w="http://schemas.openxmlformats.org/wordprocessingml/2006/main">
        <w:t xml:space="preserve">ອັບລາຫາມ​ສັ່ງ​ຄົນ​ຮັບໃຊ້​ທີ່​ເຖົ້າ​ແກ່​ຂອງ​ລາວ​ໃຫ້​ເອົາ​ມື​ໃສ່​ໃຕ້​ຂາ.</w:t>
      </w:r>
    </w:p>
    <w:p/>
    <w:p>
      <w:r xmlns:w="http://schemas.openxmlformats.org/wordprocessingml/2006/main">
        <w:t xml:space="preserve">1. ຄວາມສຳຄັນຂອງການເຊື່ອຟັງຄຳສັ່ງຂອງພະເຈົ້າ</w:t>
      </w:r>
    </w:p>
    <w:p/>
    <w:p>
      <w:r xmlns:w="http://schemas.openxmlformats.org/wordprocessingml/2006/main">
        <w:t xml:space="preserve">2. ການວາງຄວາມເຊື່ອຂອງພວກເຮົາໃນພຣະເຈົ້າ</w:t>
      </w:r>
    </w:p>
    <w:p/>
    <w:p>
      <w:r xmlns:w="http://schemas.openxmlformats.org/wordprocessingml/2006/main">
        <w:t xml:space="preserve">1. ມັດທາຍ 17:20 - ແລະພຣະເຢຊູໄດ້ກ່າວກັບເຂົາເຈົ້າ, ເນື່ອງຈາກວ່າ unbelief ຂອງທ່ານ: ແທ້ຈິງແລ້ວຂ້າພະເຈົ້າບອກທ່ານ, ຖ້າຫາກວ່າທ່ານມີສັດທາເປັນເມັດພືດຜັກກາດ, ເຈົ້າຈະເວົ້າກັບພູເຂົານີ້, ຍ້າຍອອກຈາກບ່ອນນັ້ນໄປບ່ອນອື່ນ; ແລະມັນຈະເອົາອອກ; ແລະ​ບໍ່​ມີ​ຫຍັງ​ຈະ​ເປັນ​ໄປ​ບໍ່​ໄດ້​ສໍາ​ລັບ​ທ່ານ​.</w:t>
      </w:r>
    </w:p>
    <w:p/>
    <w:p>
      <w:r xmlns:w="http://schemas.openxmlformats.org/wordprocessingml/2006/main">
        <w:t xml:space="preserve">2. 1 ໂຢຮັນ 5:14 - ແລະ​ນີ້​ແມ່ນ​ຄວາມ​ໝັ້ນ​ໃຈ​ທີ່​ພວກ​ເຮົາ​ມີ​ໃນ​ພຣະ​ອົງ, ວ່າ, ຖ້າ​ຫາກ​ພວກ​ເຮົາ​ຂໍ​ສິ່ງ​ໃດ​ຕາມ​ພຣະ​ປະສົງ​ຂອງ​ພຣະ​ອົງ, ພຣະ​ອົງ​ຈະ​ຍິນ​ພວກ​ເຮົາ:</w:t>
      </w:r>
    </w:p>
    <w:p/>
    <w:p>
      <w:r xmlns:w="http://schemas.openxmlformats.org/wordprocessingml/2006/main">
        <w:t xml:space="preserve">ປະຖົມມະການ 24:3 ແລະ​ເຮົາ​ຈະ​ໃຫ້​ເຈົ້າ​ສາບານ​ຕໍ່​ພຣະເຈົ້າຢາເວ ພຣະເຈົ້າ​ແຫ່ງ​ສະຫວັນ, ແລະ​ພຣະເຈົ້າ​ຂອງ​ແຜ່ນດິນ​ໂລກ, ວ່າ​ເຈົ້າ​ຈະ​ບໍ່​ເອົາ​ເມຍ​ກັບ​ລູກ​ຊາຍ​ຂອງ​ລູກສາວ​ຂອງ​ຊາວ​ການາອານ ຊຶ່ງ​ເຮົາ​ອາໄສ​ຢູ່​ນັ້ນ.</w:t>
      </w:r>
    </w:p>
    <w:p/>
    <w:p>
      <w:r xmlns:w="http://schemas.openxmlformats.org/wordprocessingml/2006/main">
        <w:t xml:space="preserve">ອັບຣາຮາມ​ສັ່ງ​ຄົນ​ຮັບໃຊ້​ຂອງ​ລາວ​ບໍ່​ໃຫ້​ເອົາ​ເມຍ​ໃຫ້​ລູກ​ຊາຍ​ຂອງ​ຊາວ​ການາອານ.</w:t>
      </w:r>
    </w:p>
    <w:p/>
    <w:p>
      <w:r xmlns:w="http://schemas.openxmlformats.org/wordprocessingml/2006/main">
        <w:t xml:space="preserve">1. ຄວາມສຳຄັນຂອງການປະຕິບັດຕາມຄຳສັ່ງຂອງພະເຈົ້າ</w:t>
      </w:r>
    </w:p>
    <w:p/>
    <w:p>
      <w:r xmlns:w="http://schemas.openxmlformats.org/wordprocessingml/2006/main">
        <w:t xml:space="preserve">2. ການແຕ່ງງານ ແລະພຣະປະສົງຂອງພຣະເຈົ້າ</w:t>
      </w:r>
    </w:p>
    <w:p/>
    <w:p>
      <w:r xmlns:w="http://schemas.openxmlformats.org/wordprocessingml/2006/main">
        <w:t xml:space="preserve">1. ໂຣມ 12:2 - ຢ່າ​ເຮັດ​ຕາມ​ໂລກ​ນີ້, ແຕ່​ຈົ່ງ​ປ່ຽນ​ໃຈ​ໃໝ່​ໂດຍ​ການ​ທົດ​ສອບ ເຈົ້າ​ຈະ​ໄດ້​ເຫັນ​ສິ່ງ​ທີ່​ເປັນ​ພຣະ​ປະສົງ​ຂອງ​ພຣະ​ເຈົ້າ, ອັນ​ໃດ​ເປັນ​ສິ່ງ​ທີ່​ດີ ແລະ​ເປັນ​ທີ່​ຍອມ​ຮັບ​ໄດ້ ແລະ​ສົມບູນ​ແບບ.</w:t>
      </w:r>
    </w:p>
    <w:p/>
    <w:p>
      <w:r xmlns:w="http://schemas.openxmlformats.org/wordprocessingml/2006/main">
        <w:t xml:space="preserve">2. ຕີໂຕ 2:3-5 - ຜູ້​ຍິງ​ທີ່​ເຖົ້າ​ແກ່​ກໍ​ຄື​ກັນ​ນັ້ນ​ຕ້ອງ​ເປັນ​ຄົນ​ເຄົາລົບ​ນັບຖື​ການ​ປະພຶດ ບໍ່​ໃສ່​ຮ້າຍ​ປ້າຍ​ສີ​ຫຼື​ເປັນ​ທາດ​ຂອງ​ເຫຼົ້າ​ອະງຸ່ນ​ຫຼາຍ. ພວກ​ເຂົາ​ຕ້ອງ​ສອນ​ສິ່ງ​ທີ່​ດີ, ແລະ ຝຶກ​ຝົນ​ຍິງ​ສາວ​ໃຫ້​ຮັກ​ສາ​ມີ​ແລະ​ລູກ, ຄວບ​ຄຸມ​ຕົນ​ເອງ, ບໍ​ລິ​ສຸດ, ເຮັດ​ວຽກ​ຢູ່​ບ້ານ, ໃຈ​ດີ, ແລະ​ຍອມ​ຮັບ​ສາ​ມີ​ຂອງ​ຕົນ, ເພື່ອ​ວ່າ​ພຣະ​ຄໍາ​ຂອງ​ພຣະ​ເຈົ້າ​ຈະ​ບໍ່​ໄດ້. ໝິ່ນປະໝາດ.</w:t>
      </w:r>
    </w:p>
    <w:p/>
    <w:p>
      <w:r xmlns:w="http://schemas.openxmlformats.org/wordprocessingml/2006/main">
        <w:t xml:space="preserve">ປະຖົມມະການ 24:4 ແຕ່​ເຈົ້າ​ຈະ​ໄປ​ທີ່​ປະເທດ​ຂອງຂ້ອຍ ແລະ​ກັບ​ພີ່ນ້ອງ​ຂອງຂ້ອຍ ແລະ​ເອົາ​ເມຍ​ກັບ​ອີຊາກ​ລູກຊາຍ​ຂອງຂ້ອຍ.</w:t>
      </w:r>
    </w:p>
    <w:p/>
    <w:p>
      <w:r xmlns:w="http://schemas.openxmlformats.org/wordprocessingml/2006/main">
        <w:t xml:space="preserve">ອັບລາຫາມ​ສັ່ງ​ຄົນ​ຮັບໃຊ້​ຂອງ​ລາວ​ໃຫ້​ຊອກ​ຫາ​ເມຍ​ໃຫ້​ອີຊາກ​ລູກ​ຊາຍ​ຂອງ​ລາວ​ໃນ​ບ້ານ​ເກີດ​ເມືອງ​ນອນ.</w:t>
      </w:r>
    </w:p>
    <w:p/>
    <w:p>
      <w:r xmlns:w="http://schemas.openxmlformats.org/wordprocessingml/2006/main">
        <w:t xml:space="preserve">1. ການເຊື່ອຟັງທີ່ສັດຊື່: ຕົວຢ່າງຂອງອັບລາຫາມແລະຜູ້ຮັບໃຊ້ຂອງພຣະອົງ</w:t>
      </w:r>
    </w:p>
    <w:p/>
    <w:p>
      <w:r xmlns:w="http://schemas.openxmlformats.org/wordprocessingml/2006/main">
        <w:t xml:space="preserve">2. ການຕອບສະໜອງຕໍ່ການຮຽກຮ້ອງຂອງພະເຈົ້າ: ຄວາມເຊື່ອຂອງອັບລາຫາມເຮັດໃຫ້ພະອົງປະຕິບັດແນວໃດ</w:t>
      </w:r>
    </w:p>
    <w:p/>
    <w:p>
      <w:r xmlns:w="http://schemas.openxmlformats.org/wordprocessingml/2006/main">
        <w:t xml:space="preserve">1. Romans 4:18-20 - ອັບຣາຮາມເຊື່ອພຣະເຈົ້າ, ໄວ້ວາງໃຈໃນຄໍາສັນຍາຂອງພຣະອົງແລະເຊື່ອຕໍ່ຄວາມຫວັງທັງຫມົດ.</w:t>
      </w:r>
    </w:p>
    <w:p/>
    <w:p>
      <w:r xmlns:w="http://schemas.openxmlformats.org/wordprocessingml/2006/main">
        <w:t xml:space="preserve">2. ເຮັບເຣີ 11:17-19 - ໂດຍ​ຄວາມ​ເຊື່ອ​ຂອງ​ອັບຣາຮາມ, ເມື່ອ​ລາວ​ຖືກ​ທົດ​ສອບ, ໄດ້​ສະເໜີ​ໃຫ້​ອີຊາກ. ລາວ​ໄດ້​ຮັບ​ຄຳ​ສັນຍາ​ແລ້ວ, ແຕ່​ພ້ອມ​ທີ່​ຈະ​ສະ​ເໜີ​ລູກ​ຊາຍ​ຄົນ​ດຽວ​ຂອງ​ລາວ.</w:t>
      </w:r>
    </w:p>
    <w:p/>
    <w:p>
      <w:r xmlns:w="http://schemas.openxmlformats.org/wordprocessingml/2006/main">
        <w:t xml:space="preserve">ປະຖົມມະການ 24:5 ແລະ​ຄົນ​ຮັບໃຊ້​ໄດ້​ເວົ້າ​ກັບ​ລາວ​ວ່າ, “ຖ້າ​ຜູ້​ຍິງ​ຈະ​ບໍ່​ຍອມ​ຕາມ​ຂ້ອຍ​ມາ​ທີ່​ແຜ່ນດິນ​ນີ້ ຂ້ອຍ​ຈຳເປັນ​ຕ້ອງ​ນຳ​ລູກຊາຍ​ຂອງເຈົ້າ​ມາ​ສູ່​ດິນແດນ​ອີກ​ບໍ?</w:t>
      </w:r>
    </w:p>
    <w:p/>
    <w:p>
      <w:r xmlns:w="http://schemas.openxmlformats.org/wordprocessingml/2006/main">
        <w:t xml:space="preserve">ຜູ້ຮັບໃຊ້ຂອງອັບຣາຮາມໄດ້ຖາມວ່າລາວຕ້ອງເອົາອີຊາກກັບໄປແຜ່ນດິນທີ່ລາວມາຈາກ ຖ້າຜູ້ຍິງທີ່ຖືກເລືອກນັ້ນບໍ່ຢາກຕິດຕາມລາວ.</w:t>
      </w:r>
    </w:p>
    <w:p/>
    <w:p>
      <w:r xmlns:w="http://schemas.openxmlformats.org/wordprocessingml/2006/main">
        <w:t xml:space="preserve">1. ຄວາມເຊື່ອທີ່ເຮົາວາງໄວ້ໃນພະເຈົ້າ: ກວດເບິ່ງການເຊື່ອຟັງທີ່ສັດຊື່ຂອງອັບລາຫາມ</w:t>
      </w:r>
    </w:p>
    <w:p/>
    <w:p>
      <w:r xmlns:w="http://schemas.openxmlformats.org/wordprocessingml/2006/main">
        <w:t xml:space="preserve">2. ການເອົາຊະນະຄວາມຢ້ານກົວ: ຄວາມກ້າຫານຂອງຜູ້ຮັບໃຊ້ຂອງອັບລາຫາມ</w:t>
      </w:r>
    </w:p>
    <w:p/>
    <w:p>
      <w:r xmlns:w="http://schemas.openxmlformats.org/wordprocessingml/2006/main">
        <w:t xml:space="preserve">1. ໂຣມ 4:19-21 - ແລະບໍ່ອ່ອນແອໃນຄວາມເຊື່ອ, ລາວບໍ່ໄດ້ພິຈາລະນາຮ່າງກາຍຂອງຕົນເອງ, ຕາຍແລ້ວ (ນັບຕັ້ງແຕ່ລາວມີອາຍຸປະມານ 100 ປີ), ແລະຄວາມຕາຍຂອງມົດລູກຂອງຊາຣາ. ລາວ​ບໍ່​ໄດ້​ຫວັ່ນ​ໄຫວ​ຕໍ່​ຄຳ​ສັນຍາ​ຂອງ​ພຣະ​ເຈົ້າ​ໂດຍ​ທາງ​ຄວາມ​ບໍ່​ເຊື່ອ, ແຕ່​ໄດ້​ຮັບ​ຄວາມ​ເຂັ້ມ​ແຂງ​ໃນ​ສັດທາ, ຖວາຍ​ກຽດ​ແດ່​ພຣະ​ເຈົ້າ, ແລະ ໝັ້ນ​ໃຈ​ຢ່າງ​ເຕັມ​ທີ່​ວ່າ​ສິ່ງ​ທີ່​ພຣະ​ອົງ​ໄດ້​ສັນ​ຍາ​ໄວ້​ນັ້ນ​ພຣະ​ອົງ​ກໍ​ສາ​ມາດ​ປະ​ຕິ​ບັດ​ໄດ້.</w:t>
      </w:r>
    </w:p>
    <w:p/>
    <w:p>
      <w:r xmlns:w="http://schemas.openxmlformats.org/wordprocessingml/2006/main">
        <w:t xml:space="preserve">2. ເຮັບເຣີ 11:8-9 - ໂດຍ​ຄວາມ​ເຊື່ອ ອັບຣາຮາມ​ໄດ້​ເຊື່ອ​ຟັງ ເມື່ອ​ລາວ​ຖືກ​ເອີ້ນ​ໃຫ້​ອອກ​ໄປ​ບ່ອນ​ທີ່​ລາວ​ຈະ​ໄດ້​ຮັບ​ເປັນ​ມໍລະດົກ. ແລະລາວອອກໄປ, ບໍ່ຮູ້ວ່າລາວຈະໄປໃສ. ດ້ວຍ​ຄວາມ​ເຊື່ອ ລາວ​ໄດ້​ອາໄສ​ຢູ່​ໃນ​ແຜ່ນດິນ​ແຫ່ງ​ຄຳ​ສັນຍາ​ເໝືອນ​ກັບ​ຢູ່​ຕ່າງ​ປະເທດ ໂດຍ​ອາໄສ​ຜ້າ​ເຕັ້ນ​ຮ່ວມ​ກັບ​ອີຊາກ ແລະ​ຢາໂຄບ ຜູ້​ຮັບ​ມໍລະດົກ​ກັບ​ລາວ​ໃນ​ຄຳ​ສັນຍາ​ດຽວກັນ.</w:t>
      </w:r>
    </w:p>
    <w:p/>
    <w:p>
      <w:r xmlns:w="http://schemas.openxmlformats.org/wordprocessingml/2006/main">
        <w:t xml:space="preserve">ປະຖົມມະການ 24:6 ອັບຣາຮາມ​ເວົ້າ​ກັບ​ລາວ​ວ່າ, “ຈົ່ງ​ລະວັງ​ໃຫ້​ດີ ຢ່າ​ເອົາ​ລູກຊາຍ​ຂອງຂ້ອຍ​ໄປ​ທີ່​ນີ້​ອີກ.</w:t>
      </w:r>
    </w:p>
    <w:p/>
    <w:p>
      <w:r xmlns:w="http://schemas.openxmlformats.org/wordprocessingml/2006/main">
        <w:t xml:space="preserve">ອັບຣາຮາມ​ເຕືອນ​ຄົນ​ຮັບໃຊ້​ຂອງ​ລາວ​ວ່າ ຢ່າ​ເອົາ​ລູກ​ຊາຍ​ກັບ​ໄປ​ບ່ອນ​ເກີດ.</w:t>
      </w:r>
    </w:p>
    <w:p/>
    <w:p>
      <w:r xmlns:w="http://schemas.openxmlformats.org/wordprocessingml/2006/main">
        <w:t xml:space="preserve">1: ພຣະ​ເຈົ້າ​ເອີ້ນ​ພວກ​ເຮົາ​ໃຫ້​ປະ​ຖິ້ມ​ອະ​ດີດ​ຂອງ​ພວກ​ເຮົາ​ຫລັງ​ພວກ​ເຮົາ​ແລະ​ຕິດ​ຕາມ​ພຣະ​ອົງ.</w:t>
      </w:r>
    </w:p>
    <w:p/>
    <w:p>
      <w:r xmlns:w="http://schemas.openxmlformats.org/wordprocessingml/2006/main">
        <w:t xml:space="preserve">2: ເຮົາ​ຕ້ອງ​ອາໄສ​ການ​ຊີ້​ນຳ​ຂອງ​ພະເຈົ້າ​ສຳລັບ​ອະນາຄົດ.</w:t>
      </w:r>
    </w:p>
    <w:p/>
    <w:p>
      <w:r xmlns:w="http://schemas.openxmlformats.org/wordprocessingml/2006/main">
        <w:t xml:space="preserve">1: ມັດທາຍ 19: 29 "ແລະທຸກຄົນທີ່ໄດ້ປະໄວ້ເຮືອນຫຼືອ້າຍເອື້ອຍນ້ອງຫຼືພໍ່ຫຼືແມ່ຫຼືເດັກນ້ອຍຫຼືທີ່ດິນ, ສໍາລັບນາມຂອງພວກເຮົາ, ຈະໄດ້ຮັບຫນຶ່ງຮ້ອຍເທົ່າແລະຈະໄດ້ຮັບມໍລະດົກຕະຫຼອດໄປ."</w:t>
      </w:r>
    </w:p>
    <w:p/>
    <w:p>
      <w:r xmlns:w="http://schemas.openxmlformats.org/wordprocessingml/2006/main">
        <w:t xml:space="preserve">2 ໂຢຊວຍ 24:15 “ຈົ່ງ​ເລືອກ​ເອົາ​ຜູ້​ທີ່​ເຈົ້າ​ຈະ​ຮັບໃຊ້​ໃນ​ວັນ​ນີ້ ບໍ່​ວ່າ​ບັນດາ​ພະ​ທີ່​ບັນພະບຸລຸດ​ຂອງ​ເຈົ້າ​ໄດ້​ຮັບໃຊ້​ນອກ​ເໜືອ​ແມ່ນໍ້າ​ເອີຟຣັດ ຫລື​ບັນດາ​ພະ​ຂອງ​ຊາວ​ອາໂມ ທີ່​ເຈົ້າ​ອາໄສ​ຢູ່​ໃນ​ດິນແດນ​ຂອງ​ເຈົ້າ ແຕ່​ສຳລັບ​ເຮົາ​ກັບ​ຄອບຄົວ​ຂອງເຮົາ ເຮົາ​ຈະ​ຮັບໃຊ້. ພຣະຜູ້ເປັນເຈົ້າ.</w:t>
      </w:r>
    </w:p>
    <w:p/>
    <w:p>
      <w:r xmlns:w="http://schemas.openxmlformats.org/wordprocessingml/2006/main">
        <w:t xml:space="preserve">ປະຖົມມະການ 24:7 ພຣະເຈົ້າຢາເວ ພຣະເຈົ້າ​ແຫ່ງ​ສະຫວັນ, ຊຶ່ງ​ໄດ້​ເອົາ​ຂ້ອຍ​ໄປ​ຈາກ​ບ້ານ​ພໍ່​ຂອງ​ຂ້ອຍ, ແລະ​ຈາກ​ດິນແດນ​ຂອງ​ພີ່ນ້ອງ​ຂອງ​ຂ້ອຍ ແລະ​ທີ່​ໄດ້​ເວົ້າ​ກັບ​ຂ້ອຍ ແລະ​ທີ່​ໄດ້​ສາບານ​ກັບ​ຂ້ອຍ​ວ່າ, ເຮົາ​ຈະ​ມອບ​ດິນແດນ​ນີ້​ໃຫ້​ແກ່​ເຊື້ອສາຍ​ຂອງ​ເຈົ້າ. ລາວ​ຈະ​ສົ່ງ​ທູດ​ຂອງ​ລາວ​ໄປ​ຕໍ່​ໜ້າ​ເຈົ້າ, ແລະ ເຈົ້າ​ຈະ​ເອົາ​ເມຍ​ໃຫ້​ລູກ​ຊາຍ​ຂອງ​ຂ້ອຍ​ຈາກ​ບ່ອນ​ນັ້ນ.</w:t>
      </w:r>
    </w:p>
    <w:p/>
    <w:p>
      <w:r xmlns:w="http://schemas.openxmlformats.org/wordprocessingml/2006/main">
        <w:t xml:space="preserve">ຂໍ້ນີ້ເວົ້າເຖິງຄໍາສັນຍາຂອງພະເຈົ້າທີ່ຈະສົ່ງທູດສະຫວັນມາຊີ້ທາງຜູ້ຮັບໃຊ້ຂອງອັບລາຫາມໃນການຫາເມຍໃຫ້ອີຊາກຈາກຍາດພີ່ນ້ອງຂອງຕົນເອງ.</w:t>
      </w:r>
    </w:p>
    <w:p/>
    <w:p>
      <w:r xmlns:w="http://schemas.openxmlformats.org/wordprocessingml/2006/main">
        <w:t xml:space="preserve">1. ການວາງໃຈໃນຄໍາສັນຍາຂອງພຣະເຈົ້າ: ການຮຽນຮູ້ທີ່ຈະເອື່ອຍອີງໃສ່ພຣະຜູ້ເປັນເຈົ້າໃນເວລາທີ່ບໍ່ແນ່ນອນ</w:t>
      </w:r>
    </w:p>
    <w:p/>
    <w:p>
      <w:r xmlns:w="http://schemas.openxmlformats.org/wordprocessingml/2006/main">
        <w:t xml:space="preserve">2. ການຮັບເອົາແຜນຂອງພຣະເຈົ້າ: ການຄົ້ນພົບພອນແຫ່ງຄວາມສັດຊື່</w:t>
      </w:r>
    </w:p>
    <w:p/>
    <w:p>
      <w:r xmlns:w="http://schemas.openxmlformats.org/wordprocessingml/2006/main">
        <w:t xml:space="preserve">1. ເອຊາຢາ 41: 10 - "ຢ່າຢ້ານ, ເພາະວ່າຂ້ອຍຢູ່ກັບເຈົ້າ; ຢ່າຕົກໃຈ, ເພາະວ່າຂ້ອຍເປັນພຣະເຈົ້າຂອງເຈົ້າ, ຂ້ອຍຈະເສີມສ້າງເຈົ້າ, ຂ້ອຍຈະຊ່ວຍເຈົ້າ, ຂ້ອຍຈະຊ່ວຍເຈົ້າດ້ວຍມືຂວາຂອງຂ້ອຍ."</w:t>
      </w:r>
    </w:p>
    <w:p/>
    <w:p>
      <w:r xmlns:w="http://schemas.openxmlformats.org/wordprocessingml/2006/main">
        <w:t xml:space="preserve">2. ເຮັບເຣີ 11: 1 - "ໃນປັດຈຸບັນຄວາມເຊື່ອແມ່ນການຮັບປະກັນຂອງສິ່ງທີ່ຫວັງ, ຄວາມເຊື່ອຫມັ້ນໃນສິ່ງທີ່ບໍ່ເຫັນ."</w:t>
      </w:r>
    </w:p>
    <w:p/>
    <w:p>
      <w:r xmlns:w="http://schemas.openxmlformats.org/wordprocessingml/2006/main">
        <w:t xml:space="preserve">ປະຖົມມະການ 24:8 ແລະ​ຖ້າ​ຍິງ​ນັ້ນ​ບໍ່​ຍອມ​ເຮັດ​ຕາມ​ເຈົ້າ, ເຈົ້າ​ກໍ​ຈະ​ແຈ້ງ​ຈາກ​ຄຳ​ສາບານ​ຂອງ​ເຮົາ​ນີ້: ຢ່າ​ເອົາ​ລູກຊາຍ​ຂອງ​ເຮົາ​ໄປ​ທີ່​ນັ້ນ​ອີກ.</w:t>
      </w:r>
    </w:p>
    <w:p/>
    <w:p>
      <w:r xmlns:w="http://schemas.openxmlformats.org/wordprocessingml/2006/main">
        <w:t xml:space="preserve">ຜູ້ຮັບໃຊ້ຂອງອັບຣາຮາມມີໜ້າທີ່ຊອກຫາເມຍໃຫ້ອີຊາກລູກຊາຍຂອງລາວ. ຖ້າ​ຜູ້​ຍິງ​ບໍ່​ເຕັມ​ໃຈ​ທີ່​ຈະ​ຕິດ​ຕາມ​ພະອົງ ຜູ້​ຮັບໃຊ້​ຂອງ​ອັບລາຫາມ​ກໍ​ຖືກ​ປ່ອຍ​ໃຫ້​ພົ້ນ​ຈາກ​ຄຳ​ສາບານ.</w:t>
      </w:r>
    </w:p>
    <w:p/>
    <w:p>
      <w:r xmlns:w="http://schemas.openxmlformats.org/wordprocessingml/2006/main">
        <w:t xml:space="preserve">1. ອຳນາດຂອງຄຳສາບານ: ວິທີທີ່ພຣະເຈົ້າໃຊ້ພັນທະສັນຍາເພື່ອນຳພາພວກເຮົາ</w:t>
      </w:r>
    </w:p>
    <w:p/>
    <w:p>
      <w:r xmlns:w="http://schemas.openxmlformats.org/wordprocessingml/2006/main">
        <w:t xml:space="preserve">2. ຄວາມສັດຊື່ຂອງອັບລາຫາມ: ພວກເຮົາສາມາດປະຕິບັດຕາມຕົວຢ່າງຂອງພຣະອົງໄດ້ແນວໃດ</w:t>
      </w:r>
    </w:p>
    <w:p/>
    <w:p>
      <w:r xmlns:w="http://schemas.openxmlformats.org/wordprocessingml/2006/main">
        <w:t xml:space="preserve">1. ເອຊາຢາ 24:5 - "ແຜ່ນດິນໂລກເປັນມົນທິນໂດຍປະຊາຊົນ; ພວກເຂົາບໍ່ເຊື່ອຟັງກົດຫມາຍ, ລະເມີດກົດລະບຽບແລະທໍາລາຍພັນທະສັນຍາອັນເປັນນິດ."</w:t>
      </w:r>
    </w:p>
    <w:p/>
    <w:p>
      <w:r xmlns:w="http://schemas.openxmlformats.org/wordprocessingml/2006/main">
        <w:t xml:space="preserve">2 ພຣະບັນຍັດສອງ 7:9 - "ເຫດສະນັ້ນ ຈົ່ງ​ຮູ້​ວ່າ​ພຣະເຈົ້າຢາເວ ພຣະເຈົ້າ​ຂອງ​ເຈົ້າ​ເປັນ​ພຣະເຈົ້າ ພຣະອົງ​ເປັນ​ພຣະເຈົ້າ​ທີ່​ສັດຊື່, ຮັກສາ​ພັນທະສັນຍາ​ແຫ່ງ​ຄວາມຮັກ​ຂອງ​ພຣະອົງ​ໄວ້​ກັບ​ຄົນ​ທີ່​ຮັກ​ພຣະອົງ​ເປັນ​ພັນໆ​ຄົນ ແລະ​ຮັກສາ​ພຣະບັນຍັດ​ຂອງ​ພຣະອົງ.</w:t>
      </w:r>
    </w:p>
    <w:p/>
    <w:p>
      <w:r xmlns:w="http://schemas.openxmlformats.org/wordprocessingml/2006/main">
        <w:t xml:space="preserve">ປະຖົມມະການ 24:9 ຄົນ​ຮັບໃຊ້​ໄດ້​ວາງ​ມື​ໃສ່​ຂາບ​ຂອງ​ອັບຣາຮາມ​ນາຍ​ຂອງຕົນ ແລະ​ສາບານ​ຕໍ່​ລາວ​ໃນ​ເລື່ອງ​ນັ້ນ.</w:t>
      </w:r>
    </w:p>
    <w:p/>
    <w:p>
      <w:r xmlns:w="http://schemas.openxmlformats.org/wordprocessingml/2006/main">
        <w:t xml:space="preserve">ຄົນຮັບໃຊ້ຂອງອັບຣາຮາມໄດ້ສາບານຕໍ່ນາຍຂອງຕົນ.</w:t>
      </w:r>
    </w:p>
    <w:p/>
    <w:p>
      <w:r xmlns:w="http://schemas.openxmlformats.org/wordprocessingml/2006/main">
        <w:t xml:space="preserve">1. ຄຸນຄ່າຂອງຄຳສາບານ ແລະຄຳໝັ້ນສັນຍາ</w:t>
      </w:r>
    </w:p>
    <w:p/>
    <w:p>
      <w:r xmlns:w="http://schemas.openxmlformats.org/wordprocessingml/2006/main">
        <w:t xml:space="preserve">2. ຄວາມສັດຊື່ຂອງພຣະເຈົ້າໃນການຮັກສາຄໍາສັນຍາຂອງພຣະອົງ</w:t>
      </w:r>
    </w:p>
    <w:p/>
    <w:p>
      <w:r xmlns:w="http://schemas.openxmlformats.org/wordprocessingml/2006/main">
        <w:t xml:space="preserve">1. ເຮັບເຣີ 6:16-18 - ສໍາລັບຜູ້ຊາຍແນ່ນອນສາບານໂດຍທີ່ຍິ່ງໃຫຍ່: ແລະຄໍາສາບານສໍາລັບການຢືນຢັນແມ່ນເພື່ອໃຫ້ເຂົາເຈົ້າສິ້ນສຸດຂອງ strife ທັງຫມົດ.</w:t>
      </w:r>
    </w:p>
    <w:p/>
    <w:p>
      <w:r xmlns:w="http://schemas.openxmlformats.org/wordprocessingml/2006/main">
        <w:t xml:space="preserve">2. ມັດທາຍ 5:33-37 - ອີກເທື່ອ ໜຶ່ງ, ເຈົ້າໄດ້ຍິນວ່າມັນໄດ້ຖືກກ່າວໂດຍພວກເຂົາໃນສະ ໄໝ ກ່ອນ, ເຈົ້າຢ່າປະຕິຍານຕົນເອງ, ແຕ່ຈົ່ງເຮັດ ຄຳ ສາບານຂອງເຈົ້າຕໍ່ພຣະຜູ້ເປັນເຈົ້າ:</w:t>
      </w:r>
    </w:p>
    <w:p/>
    <w:p>
      <w:r xmlns:w="http://schemas.openxmlformats.org/wordprocessingml/2006/main">
        <w:t xml:space="preserve">ປະຖົມມະການ 24:10 ແລະ​ຄົນ​ຮັບໃຊ້​ໄດ້​ເອົາ​ອູດ​ສິບ​ໂຕ​ຂອງ​ນາຍ​ຂອງຕົນ​ອອກ​ໄປ. ເພາະ​ສິນ​ຄ້າ​ທັງ​ໝົດ​ຂອງ​ນາຍ​ຂອງ​ເພິ່ນ​ໄດ້​ຢູ່​ໃນ​ມື​ຂອງ​ເພິ່ນ, ແລະ ເພິ່ນ​ກໍ​ລຸກ​ຂຶ້ນ, ແລະ ໄປ​ທີ່​ເມືອງ​ນາໂຮ.</w:t>
      </w:r>
    </w:p>
    <w:p/>
    <w:p>
      <w:r xmlns:w="http://schemas.openxmlformats.org/wordprocessingml/2006/main">
        <w:t xml:space="preserve">ຄົນ​ຮັບໃຊ້​ໄດ້​ເອົາ​ເຄື່ອງ​ຂອງ​ຂອງ​ນາຍ​ຂອງຕົນ ແລະ​ໄປ​ທີ່​ເມືອງ​ເມໂຊໂປຕາເມຍ ເພື່ອ​ຫາ​ເຈົ້າສາວ​ໃຫ້​ອີຊາກ.</w:t>
      </w:r>
    </w:p>
    <w:p/>
    <w:p>
      <w:r xmlns:w="http://schemas.openxmlformats.org/wordprocessingml/2006/main">
        <w:t xml:space="preserve">1. ຄວາມສັດຊື່ຂອງຜູ້ຮັບໃຊ້: ການສຶກສາກ່ຽວກັບຜູ້ຮັບໃຊ້ຂອງອັບລາຫາມໃນປະຖົມມະການ 24 .</w:t>
      </w:r>
    </w:p>
    <w:p/>
    <w:p>
      <w:r xmlns:w="http://schemas.openxmlformats.org/wordprocessingml/2006/main">
        <w:t xml:space="preserve">2. ພະລັງຂອງການເຊື່ອຟັງ: ການສະທ້ອນເຖິງຜູ້ຮັບໃຊ້ຂອງອັບລາຫາມໃນປະຖົມມະການ 24 .</w:t>
      </w:r>
    </w:p>
    <w:p/>
    <w:p>
      <w:r xmlns:w="http://schemas.openxmlformats.org/wordprocessingml/2006/main">
        <w:t xml:space="preserve">1. ປະຖົມມະການ 24:10 ຄົນ​ຮັບໃຊ້​ໄດ້​ເອົາ​ອູດ​ສິບ​ໂຕ​ຂອງ​ນາຍ​ຂອງຕົນ​ອອກ​ໄປ; ເພາະ​ສິນ​ຄ້າ​ທັງ​ໝົດ​ຂອງ​ນາຍ​ຂອງ​ເພິ່ນ​ໄດ້​ຢູ່​ໃນ​ມື​ຂອງ​ເພິ່ນ, ແລະ ເພິ່ນ​ກໍ​ລຸກ​ຂຶ້ນ, ແລະ ໄປ​ທີ່​ເມືອງ​ນາໂຮ.</w:t>
      </w:r>
    </w:p>
    <w:p/>
    <w:p>
      <w:r xmlns:w="http://schemas.openxmlformats.org/wordprocessingml/2006/main">
        <w:t xml:space="preserve">2. ມັດທາຍ 25:14-30 (NIV): “ດ້ວຍ​ວ່າ​ຈະ​ເປັນ​ຄື​ກັບ​ຄົນ​ທີ່​ອອກ​ເດີນ​ທາງ, ຜູ້​ທີ່​ເອີ້ນ​ຂ້າ​ໃຊ້​ຂອງ​ຕົນ ແລະ​ມອບ​ຊັບ​ສິນ​ຂອງ​ຕົນ​ໃຫ້​ຜູ້​ໜຶ່ງ ລາວ​ມອບ​ເງິນ​ຫ້າ​ຕາລັນ, ອີກ​ສອງ​ຄົນ​ໃຫ້​ອີກ​ຄົນ​ໜຶ່ງ. ແຕ່ລະຄົນຕາມຄວາມສາມາດຂອງລາວ, ຫຼັງຈາກນັ້ນລາວກໍ່ອອກໄປ.</w:t>
      </w:r>
    </w:p>
    <w:p/>
    <w:p>
      <w:r xmlns:w="http://schemas.openxmlformats.org/wordprocessingml/2006/main">
        <w:t xml:space="preserve">ປະຖົມມະການ 24:11 ແລະ​ພຣະອົງ​ໄດ້​ເຮັດ​ອູດ​ຂອງຕົນ​ໃຫ້​ຄຸເຂົ່າ​ລົງ​ຢູ່​ຂ້າງ​ນໍ້າສ້າງ​ທີ່​ບໍ່​ມີ​ເມືອງ​ໃນ​ເວລາ​ແລງ, ແມ່ນ​ແຕ່​ເວລາ​ທີ່​ພວກ​ຜູ້ຍິງ​ອອກ​ໄປ​ຕັກ​ນ້ຳ.</w:t>
      </w:r>
    </w:p>
    <w:p/>
    <w:p>
      <w:r xmlns:w="http://schemas.openxmlformats.org/wordprocessingml/2006/main">
        <w:t xml:space="preserve">ຄົນຮັບໃຊ້ຂອງອັບຣາຮາມໄດ້ຢຸດອູດຂອງຕົນຢູ່ນອກເມືອງນາໂຮທີ່ນໍ້າສ້າງໃນຕອນແລງ ເວລາພວກຜູ້ຍິງອອກໄປຕັກນໍ້າ.</w:t>
      </w:r>
    </w:p>
    <w:p/>
    <w:p>
      <w:r xmlns:w="http://schemas.openxmlformats.org/wordprocessingml/2006/main">
        <w:t xml:space="preserve">1. ພະລັງຂອງການເຊື່ອຟັງ - ການໃຊ້ຜູ້ຮັບໃຊ້ຂອງອັບລາຫາມເປັນຕົວຢ່າງຂອງວິທີທີ່ການເຊື່ອຟັງພຣະປະສົງຂອງພຣະເຈົ້າສາມາດນໍາເອົາພອນແລະຄວາມສໍາເລັດ.</w:t>
      </w:r>
    </w:p>
    <w:p/>
    <w:p>
      <w:r xmlns:w="http://schemas.openxmlformats.org/wordprocessingml/2006/main">
        <w:t xml:space="preserve">2. ການຮັບໃຊ້ພະເຈົ້າຢ່າງສັດຊື່ - ການຮຽນຮູ້ວິທີການຮັບໃຊ້ພະເຈົ້າຢ່າງສັດຊື່ແມ່ນແຕ່ໃນວຽກນ້ອຍໆ, ເບິ່ງຄືວ່າບໍ່ສໍາຄັນ.</w:t>
      </w:r>
    </w:p>
    <w:p/>
    <w:p>
      <w:r xmlns:w="http://schemas.openxmlformats.org/wordprocessingml/2006/main">
        <w:t xml:space="preserve">1. ເຮັບເຣີ 11:8-10 - ໂດຍ​ຄວາມ​ເຊື່ອ ອັບຣາຮາມ​ເຊື່ອ​ຟັງ​ເມື່ອ​ລາວ​ຖືກ​ເອີ້ນ​ໃຫ້​ອອກ​ໄປ​ບ່ອນ​ທີ່​ລາວ​ຈະ​ໄດ້​ຮັບ​ເປັນ​ມໍລະດົກ. ແລະລາວອອກໄປ, ບໍ່ຮູ້ວ່າລາວຈະໄປໃສ.</w:t>
      </w:r>
    </w:p>
    <w:p/>
    <w:p>
      <w:r xmlns:w="http://schemas.openxmlformats.org/wordprocessingml/2006/main">
        <w:t xml:space="preserve">2. ເອເຟດ 6:6-7 - ບໍ່​ແມ່ນ​ດ້ວຍ​ຕາ, ເປັນ​ຄົນ​ທີ່​ພໍ​ໃຈ; ແຕ່​ໃນ​ຖາ​ນະ​ເປັນ​ຜູ້​ຮັບ​ໃຊ້​ຂອງ​ພຣະ​ຄຣິດ, ເຮັດ​ຕາມ​ພຣະ​ປະ​ສົງ​ຂອງ​ພຣະ​ເຈົ້າ​ຈາກ​ຫົວ​ໃຈ; ດ້ວຍ​ເຈດ​ຕະນາ​ດີ​ທີ່​ຈະ​ເຮັດ​ວຽກ​ຮັບໃຊ້​ຕໍ່​ພຣະ​ຜູ້​ເປັນ​ເຈົ້າ, ບໍ່​ແມ່ນ​ຕໍ່​ມະນຸດ.</w:t>
      </w:r>
    </w:p>
    <w:p/>
    <w:p>
      <w:r xmlns:w="http://schemas.openxmlformats.org/wordprocessingml/2006/main">
        <w:t xml:space="preserve">ປະຖົມມະການ 24:12 ແລະ​ລາວ​ຕອບ​ວ່າ, “ຂ້າແດ່​ພຣະເຈົ້າຢາເວ ພຣະເຈົ້າ​ຂອງ​ອັບຣາຮາມ​ນາຍ​ຂອງ​ຂ້ານ້ອຍ​ເອີຍ, ຂໍ​ຊົງ​ໂຜດ​ໃຫ້​ຂ້ານ້ອຍ​ມີ​ຄວາມ​ໄວ​ໃນ​ວັນ​ນີ້ ແລະ​ສະແດງ​ຄວາມ​ເມດຕາ​ແກ່​ອັບຣາຮາມ​ນາຍ​ຂອງ​ຂ້ານ້ອຍ.</w:t>
      </w:r>
    </w:p>
    <w:p/>
    <w:p>
      <w:r xmlns:w="http://schemas.openxmlformats.org/wordprocessingml/2006/main">
        <w:t xml:space="preserve">ຜູ້ຮັບໃຊ້ຂອງອັບລາຫາມອະທິດຖານເຖິງພະເຈົ້າເພື່ອຂໍຄຳແນະນຳ ແລະການຊ່ວຍເຫຼືອໃນພາລະກິດຂອງລາວ.</w:t>
      </w:r>
    </w:p>
    <w:p/>
    <w:p>
      <w:r xmlns:w="http://schemas.openxmlformats.org/wordprocessingml/2006/main">
        <w:t xml:space="preserve">1. ພຣະເຈົ້າສະແດງຄວາມເມດຕາຕໍ່ຜູ້ທີ່ສະແຫວງຫາພຣະອົງສະເໝີ.</w:t>
      </w:r>
    </w:p>
    <w:p/>
    <w:p>
      <w:r xmlns:w="http://schemas.openxmlformats.org/wordprocessingml/2006/main">
        <w:t xml:space="preserve">2. ຈົ່ງອະທິຖານຫາພຣະເຈົ້າເພື່ອການຊີ້ນໍາໃນທຸກຄວາມພະຍາຍາມຂອງເຈົ້າ.</w:t>
      </w:r>
    </w:p>
    <w:p/>
    <w:p>
      <w:r xmlns:w="http://schemas.openxmlformats.org/wordprocessingml/2006/main">
        <w:t xml:space="preserve">1. ຢາໂກໂບ 1:5, "ຖ້າຜູ້ໃດໃນພວກທ່ານຂາດສະຕິປັນຍາ, ໃຫ້ຜູ້ນັ້ນທູນຂໍພຣະເຈົ້າ, ຜູ້ທີ່ໃຫ້ຄວາມເມດຕາແກ່ທຸກຄົນໂດຍບໍ່ມີການຕໍາຫນິ, ແລະມັນຈະຖືກມອບໃຫ້."</w:t>
      </w:r>
    </w:p>
    <w:p/>
    <w:p>
      <w:r xmlns:w="http://schemas.openxmlformats.org/wordprocessingml/2006/main">
        <w:t xml:space="preserve">2. ເອຊາຢາ 30:21, "ແລະຫູຂອງເຈົ້າຈະໄດ້ຍິນຄໍາທີ່ຢູ່ເບື້ອງຫຼັງຂອງເຈົ້າ, ເວົ້າວ່າ, 'ນີ້ແມ່ນທາງ, ຍ່າງເຂົ້າໄປໃນມັນ,' ເມື່ອເຈົ້າຫັນໄປທາງຂວາຫຼືເມື່ອເຈົ້າຫັນໄປທາງຊ້າຍ."</w:t>
      </w:r>
    </w:p>
    <w:p/>
    <w:p>
      <w:r xmlns:w="http://schemas.openxmlformats.org/wordprocessingml/2006/main">
        <w:t xml:space="preserve">ປະຖົມມະການ 24:13 ຈົ່ງ​ເບິ່ງ, ຂ້າພະ​ເຈົ້າ​ຢືນ​ຢູ່​ທີ່​ນີ້​ຢູ່​ແຄມ​ໜອງ​ນ້ຳ; ແລະ ພວກ​ລູກ​ສາວ​ຂອງ​ຊາວ​ເມືອງ​ອອກ​ມາ​ຕັກ​ນ້ຳ:</w:t>
      </w:r>
    </w:p>
    <w:p/>
    <w:p>
      <w:r xmlns:w="http://schemas.openxmlformats.org/wordprocessingml/2006/main">
        <w:t xml:space="preserve">ຜູ້​ເລົ່າ​ຂານ​ຢືນ​ຢູ່​ຂ້າງ​ນ້ຳ​ສ້າງ​ແລະ​ສັງ​ເກດ​ເບິ່ງ​ລູກ​ສາວ​ຂອງ​ຄົນ​ເມືອງ​ອອກ​ມາ​ຕັກ​ນ້ຳ.</w:t>
      </w:r>
    </w:p>
    <w:p/>
    <w:p>
      <w:r xmlns:w="http://schemas.openxmlformats.org/wordprocessingml/2006/main">
        <w:t xml:space="preserve">1: ພະເຈົ້າ​ໄດ້​ຈັດ​ຫາ​ທາງ​ໃຫ້​ເຮົາ​ໄດ້​ຮັບ​ສິ່ງ​ທີ່​ເຮົາ​ຕ້ອງການ.</w:t>
      </w:r>
    </w:p>
    <w:p/>
    <w:p>
      <w:r xmlns:w="http://schemas.openxmlformats.org/wordprocessingml/2006/main">
        <w:t xml:space="preserve">2: ເຮົາ​ຕ້ອງ​ເຝົ້າ​ລະວັງ​ຢູ່​ສະເໝີ​ໃນ​ການ​ເບິ່ງ​ຫາ​ພະເຈົ້າ​ເພື່ອ​ລ້ຽງ​ດູ​ຂອງ​ເຮົາ.</w:t>
      </w:r>
    </w:p>
    <w:p/>
    <w:p>
      <w:r xmlns:w="http://schemas.openxmlformats.org/wordprocessingml/2006/main">
        <w:t xml:space="preserve">1: ໂຢຮັນ 4:14 - "ແຕ່ວ່າຜູ້ໃດທີ່ດື່ມນ້ໍາທີ່ຂ້າພະເຈົ້າຈະໃຫ້ເຂົາຈະບໍ່ຫິວ; ແຕ່ນ້ໍາທີ່ຂ້າພະເຈົ້າຈະໃຫ້ເຂົາຈະຢູ່ໃນນ້ໍາຂອງນ້ໍາ springs ເຖິງຊີວິດຕະຫຼອດໄປ."</w:t>
      </w:r>
    </w:p>
    <w:p/>
    <w:p>
      <w:r xmlns:w="http://schemas.openxmlformats.org/wordprocessingml/2006/main">
        <w:t xml:space="preserve">2: Psalm 23: 1-2 - "ພຣະຜູ້ເປັນເຈົ້າເປັນຜູ້ລ້ຽງແກະຂອງຂ້າພະເຈົ້າ; ຂ້າພະເຈົ້າບໍ່ຕ້ອງການ, ພຣະອົງເຮັດໃຫ້ຂ້າພະເຈົ້ານອນຢູ່ໃນທົ່ງຫຍ້າສີຂຽວ: ພຣະອົງໄດ້ນໍາພາຂ້າພະເຈົ້າຢູ່ຂ້າງນ້ໍາທີ່ຍັງເຫຼືອ."</w:t>
      </w:r>
    </w:p>
    <w:p/>
    <w:p>
      <w:r xmlns:w="http://schemas.openxmlformats.org/wordprocessingml/2006/main">
        <w:t xml:space="preserve">ປະຖົມມະການ 24:14 ແລະ​ຂໍ​ໃຫ້​ນາງ​ສາວ​ຜູ້​ທີ່​ເຮົາ​ຈະ​ເວົ້າ​ວ່າ, ຈົ່ງ​ເອົາ​ຖັງ​ຂອງ​ເຈົ້າ​ລົງ​ເຖີດ, ຂ້ອຍ​ຂໍ​ໃຫ້​ເຈົ້າ​ດື່ມ. ແລະ​ນາງ​ຈະ​ເວົ້າ​ວ່າ, ຈົ່ງ​ດື່ມ, ແລະ​ເຮົາ​ຈະ​ໃຫ້​ຝູງ​ອູດ​ຂອງ​ເຈົ້າ​ດື່ມ​ຄື​ກັນ: ໃຫ້​ນາງ​ຄື​ກັນ​ກັບ​ນາງ​ທີ່​ເຈົ້າ​ໄດ້​ແຕ່ງ​ຕັ້ງ​ໃຫ້​ອີຊາກ​ຜູ້​ຮັບ​ໃຊ້​ຂອງ​ເຈົ້າ; ແລະ ດ້ວຍ​ເຫດ​ນີ້​ຂ້າ​ພະ​ເຈົ້າ​ຈະ​ຮູ້​ວ່າ​ທ່ານ​ໄດ້​ສະ​ແດງ​ຄວາມ​ເມດ​ຕາ​ຕໍ່​ນາຍ​ຂອງ​ຂ້າ​ພະ​ເຈົ້າ.</w:t>
      </w:r>
    </w:p>
    <w:p/>
    <w:p>
      <w:r xmlns:w="http://schemas.openxmlformats.org/wordprocessingml/2006/main">
        <w:t xml:space="preserve">ຜູ້ຮັບໃຊ້ຂອງອັບຣາຮາມກຳລັງຊອກຫາເມຍໃຫ້ອີຊາກລູກຊາຍຂອງນາຍຂອງລາວ, ແລະລາວອະທິຖານວ່າພຣະເຈົ້າຈະນຳພາລາວໄປຫາຜູ້ຍິງທີ່ຖືກຕ້ອງໂດຍການໃຫ້ເຄື່ອງໝາຍສຳຄັນ.</w:t>
      </w:r>
    </w:p>
    <w:p/>
    <w:p>
      <w:r xmlns:w="http://schemas.openxmlformats.org/wordprocessingml/2006/main">
        <w:t xml:space="preserve">1. ພະລັງຂອງການອະທິຖານ - ວິທີທີ່ພຣະເຈົ້າຕອບຄໍາອະທິດຖານຂອງພວກເຮົາໃນວິທີທີ່ບໍ່ຄາດຄິດ</w:t>
      </w:r>
    </w:p>
    <w:p/>
    <w:p>
      <w:r xmlns:w="http://schemas.openxmlformats.org/wordprocessingml/2006/main">
        <w:t xml:space="preserve">2. ການສະແຫວງຫາພຣະປະສົງຂອງພຣະເຈົ້າ - ວິທີທີ່ພວກເຮົາສາມາດເຂົ້າໃຈແຜນຂອງພຣະເຈົ້າສໍາລັບຊີວິດຂອງພວກເຮົາໄດ້ດີຂຶ້ນ</w:t>
      </w:r>
    </w:p>
    <w:p/>
    <w:p>
      <w:r xmlns:w="http://schemas.openxmlformats.org/wordprocessingml/2006/main">
        <w:t xml:space="preserve">1. ຢາໂກໂບ 1:5-7 - ຖ້າຜູ້ໃດໃນພວກທ່ານຂາດສະຕິປັນຍາ, ໃຫ້ເຂົາທູນຂໍພຣະເຈົ້າ, ຜູ້ທີ່ໃຫ້ຄວາມເອື້ອເຟື້ອເພື່ອທຸກຄົນໂດຍບໍ່ມີການຕໍາຫນິ, ແລະມັນຈະໃຫ້ເຂົາ. ແຕ່​ໃຫ້​ລາວ​ທູນ​ຂໍ​ດ້ວຍ​ຄວາມ​ສັດ​ທາ, ໂດຍ​ບໍ່​ຕ້ອງ​ສົງ​ໄສ, ເພາະ​ຜູ້​ທີ່​ສົງ​ໄສ​ເປັນ​ຄື​ກັບ​ຄື້ນ​ທະ​ເລ​ທີ່​ຖືກ​ລົມ​ພັດ​ໄປ.</w:t>
      </w:r>
    </w:p>
    <w:p/>
    <w:p>
      <w:r xmlns:w="http://schemas.openxmlformats.org/wordprocessingml/2006/main">
        <w:t xml:space="preserve">2. ມັດທາຍ 7:7-8 - ຂໍ, ແລະມັນຈະຖືກມອບໃຫ້ທ່ານ; ຊອກຫາ, ແລະເຈົ້າຈະພົບເຫັນ; ເຄາະ, ແລະມັນຈະຖືກເປີດໃຫ້ທ່ານ. ເພາະ​ທຸກ​ຄົນ​ທີ່​ຂໍ​ກໍ​ໄດ້​ຮັບ, ແລະ​ຜູ້​ຊອກ​ຫາ​ກໍ​ພົບ, ແລະ​ຜູ້​ເຄາະ​ກໍ​ຈະ​ເປີດ​ອອກ.</w:t>
      </w:r>
    </w:p>
    <w:p/>
    <w:p>
      <w:r xmlns:w="http://schemas.openxmlformats.org/wordprocessingml/2006/main">
        <w:t xml:space="preserve">ປະຖົມມະການ 24:15 ແລະ​ເຫດການ​ໄດ້​ບັງເກີດ​ຂຶ້ນ​ຄື ກ່ອນ​ທີ່​ເພິ່ນ​ຈະ​ເວົ້າ, ຈົ່ງ​ເບິ່ງ, ເຣເບກາ​ໄດ້​ອອກ​ມາ, ຜູ້​ທີ່​ເກີດ​ກັບ​ເບທູເອນ, ລູກຊາຍ​ຂອງ​ມີນຄາ, ເມຍ​ຂອງ​ນາໂຮ, ນ້ອງຊາຍ​ຂອງ​ອັບຣາຮາມ, ໂດຍ​ມີ​ຖ້ວຍ​ໃສ່​ບ່າ​ຂອງ​ນາງ.</w:t>
      </w:r>
    </w:p>
    <w:p/>
    <w:p>
      <w:r xmlns:w="http://schemas.openxmlformats.org/wordprocessingml/2006/main">
        <w:t xml:space="preserve">ເຣເບກາ ລູກສາວຂອງເບທູເອນ ແລະມີນຄາ ພັນລະຍາຂອງນາໂຮ ນ້ອງຊາຍຂອງອັບຣາຮາມ ໄດ້ອອກມາຂະນະທີ່ຄົນຮັບໃຊ້ຂອງອັບຣາຮາມຍັງເວົ້າຢູ່.</w:t>
      </w:r>
    </w:p>
    <w:p/>
    <w:p>
      <w:r xmlns:w="http://schemas.openxmlformats.org/wordprocessingml/2006/main">
        <w:t xml:space="preserve">1. ຄວາມສັດຊື່ຂອງພຣະເຈົ້າໃນວິທີທີ່ບໍ່ຄາດຄິດ</w:t>
      </w:r>
    </w:p>
    <w:p/>
    <w:p>
      <w:r xmlns:w="http://schemas.openxmlformats.org/wordprocessingml/2006/main">
        <w:t xml:space="preserve">2. ພະລັງຂອງການອະທິຖານ Intercessory</w:t>
      </w:r>
    </w:p>
    <w:p/>
    <w:p>
      <w:r xmlns:w="http://schemas.openxmlformats.org/wordprocessingml/2006/main">
        <w:t xml:space="preserve">1. ເຢ​ເລ​ມີ​ຢາ 29:11 - ສໍາ​ລັບ​ຂ້າ​ພະ​ເຈົ້າ​ຮູ້​ວ່າ​ແຜນ​ການ​ທີ່​ຂ້າ​ພະ​ເຈົ້າ​ມີ​ສໍາ​ລັບ​ທ່ານ, ພຣະ​ຜູ້​ເປັນ​ເຈົ້າ​ປະ​ກາດ, ແຜນ​ການ​ສໍາ​ລັບ​ການ​ສະ​ຫວັດ​ດີ​ການ​ແລະ​ບໍ່​ແມ່ນ​ສໍາ​ລັບ​ຄວາມ​ຊົ່ວ, ເພື່ອ​ໃຫ້​ທ່ານ​ໃນ​ອະ​ນາ​ຄົດ​ແລະ​ຄວາມ​ຫວັງ.</w:t>
      </w:r>
    </w:p>
    <w:p/>
    <w:p>
      <w:r xmlns:w="http://schemas.openxmlformats.org/wordprocessingml/2006/main">
        <w:t xml:space="preserve">2. ຢາໂກໂບ 5:16 - ສະນັ້ນ, ຈົ່ງ​ສາລະພາບ​ບາບ​ຂອງ​ເຈົ້າ​ຕໍ່​ກັນ​ແລະ​ກັນ ແລະ​ອະທິຖານ​ເພື່ອ​ກັນ​ແລະ​ກັນ ເພື່ອ​ເຈົ້າ​ຈະ​ໄດ້​ຮັບ​ການ​ປິ່ນປົວ. ການ​ອະ​ທິ​ຖານ​ຂອງ​ຄົນ​ຊອບ​ທໍາ​ມີ​ອໍາ​ນາດ​ທີ່​ຍິ່ງ​ໃຫຍ່​ທີ່​ມັນ​ເຮັດ​ວຽກ.</w:t>
      </w:r>
    </w:p>
    <w:p/>
    <w:p>
      <w:r xmlns:w="http://schemas.openxmlformats.org/wordprocessingml/2006/main">
        <w:t xml:space="preserve">ປະຖົມມະການ 24:16 ນາງ​ສາວ​ນັ້ນ​ກໍ​ເປັນ​ຍິງ​ທີ່​ເປັນ​ຍິງ​ສາວ​ທີ່​ເປັນ​ຍິງ​ບໍລິສຸດ ແລະ​ບໍ່​ມີ​ໃຜ​ຮູ້ຈັກ​ນາງ​ເລີຍ ນາງ​ຈຶ່ງ​ລົງ​ໄປ​ທີ່​ນໍ້າສ້າງ ແລະ​ເອົາ​ຖັງ​ໃສ່​ນໍ້າ​ໃສ່​ນໍ້າ​ເຕັມ​ແລ້ວ​ຂຶ້ນ​ມາ.</w:t>
      </w:r>
    </w:p>
    <w:p/>
    <w:p>
      <w:r xmlns:w="http://schemas.openxmlformats.org/wordprocessingml/2006/main">
        <w:t xml:space="preserve">ນາງສາວງາມແລະບໍລິສຸດ, ບໍ່ເຄີຍຮູ້ຈັກໂດຍຜູ້ຊາຍ. ນາງ​ໄດ້​ໄປ​ຫາ​ນ້ຳ​ສ້າງ​ແລະ​ເອົາ​ຖັງ​ໃສ່​ນ້ຳ​ເຕັມ.</w:t>
      </w:r>
    </w:p>
    <w:p/>
    <w:p>
      <w:r xmlns:w="http://schemas.openxmlformats.org/wordprocessingml/2006/main">
        <w:t xml:space="preserve">1. ຄວາມງາມຂອງຄວາມບໍລິສຸດ: ສະເຫຼີມສະຫຼອງຊີວິດຂອງ Virginity</w:t>
      </w:r>
    </w:p>
    <w:p/>
    <w:p>
      <w:r xmlns:w="http://schemas.openxmlformats.org/wordprocessingml/2006/main">
        <w:t xml:space="preserve">2. ພະລັງຂອງການເຊື່ອຟັງ: ການຍອມຢູ່ໃຕ້ພຣະປະສົງຂອງພຣະເຈົ້າ</w:t>
      </w:r>
    </w:p>
    <w:p/>
    <w:p>
      <w:r xmlns:w="http://schemas.openxmlformats.org/wordprocessingml/2006/main">
        <w:t xml:space="preserve">1. 1 Corinthians 7: 34 ແລະ 35 - ແລະແມ່ຍິງທີ່ຍັງບໍ່ໄດ້ແຕ່ງງານຫຼື betrothed ແມ່ນເປັນຫ່ວງກ່ຽວກັບສິ່ງທີ່ພຣະຜູ້ເປັນເຈົ້າ, ວິທີການທີ່ຈະບໍລິສຸດໃນຮ່າງກາຍແລະວິນຍານ. ແຕ່​ຜູ້​ຍິງ​ທີ່​ແຕ່ງ​ດອງ​ແລ້ວ​ເປັນ​ຫ່ວງ​ເລື່ອງ​ທາງ​ໂລກ, ວິທີ​ເຮັດ​ໃຫ້​ຜົວ​ພໍ​ໃຈ.</w:t>
      </w:r>
    </w:p>
    <w:p/>
    <w:p>
      <w:r xmlns:w="http://schemas.openxmlformats.org/wordprocessingml/2006/main">
        <w:t xml:space="preserve">2 ເອເຟດ 5:25-27 - ຜົວ​ເອີຍ, ຈົ່ງ​ຮັກ​ເມຍ​ຂອງ​ເຈົ້າ​ເໝືອນ​ດັ່ງ​ພຣະຄຣິດ​ຊົງ​ຮັກ​ສາດສະໜາ​ຈັກ ແລະ​ໄດ້​ສະລະ​ຕົນ​ເອງ​ເພື່ອ​ນາງ ເພື່ອ​ພຣະອົງ​ຈະ​ໄດ້​ຊຳລະ​ນາງ​ໃຫ້​ບໍຣິສຸດ ໂດຍ​ການ​ຊຳລະ​ນາງ​ດ້ວຍ​ການ​ລ້າງ​ພຣະທຳ​ດ້ວຍ​ພຣະທຳ ເພື່ອ​ພຣະອົງ​ຈະ​ໄດ້​ຖວາຍ​ພຣະອົງ. ໂບດເພື່ອຕົນເອງໃນຄວາມສະຫງ່າງາມ, ໂດຍບໍ່ມີຈຸດຫຼືມີຮອຍຂີດຂ່ວນຫຼືສິ່ງໃດກໍ່ຕາມ, ເພື່ອນາງຈະບໍລິສຸດແລະບໍ່ມີຈຸດດ່າງພ້ອຍ.</w:t>
      </w:r>
    </w:p>
    <w:p/>
    <w:p>
      <w:r xmlns:w="http://schemas.openxmlformats.org/wordprocessingml/2006/main">
        <w:t xml:space="preserve">ປະຖົມມະການ 24:17 ຄົນ​ຮັບໃຊ້​ກໍ​ແລ່ນ​ໄປ​ພົບ​ນາງ ແລະ​ເວົ້າ​ວ່າ, “ຂໍ​ໃຫ້​ຂ້ອຍ​ດື່ມ​ນໍ້າ​ໃນ​ໝໍ້​ຂອງ​ເຈົ້າ​ໜ້ອຍໜຶ່ງ.</w:t>
      </w:r>
    </w:p>
    <w:p/>
    <w:p>
      <w:r xmlns:w="http://schemas.openxmlformats.org/wordprocessingml/2006/main">
        <w:t xml:space="preserve">ຄົນຮັບໃຊ້ຖາມເຣເບກາໃຫ້ດື່ມນໍ້າ.</w:t>
      </w:r>
    </w:p>
    <w:p/>
    <w:p>
      <w:r xmlns:w="http://schemas.openxmlformats.org/wordprocessingml/2006/main">
        <w:t xml:space="preserve">1: ພະເຈົ້າໃຫ້ຄວາມຫວັງແລະຄວາມສົດຊື່ນແກ່ເຮົາເມື່ອເຮົາອິດເມື່ອຍ.</w:t>
      </w:r>
    </w:p>
    <w:p/>
    <w:p>
      <w:r xmlns:w="http://schemas.openxmlformats.org/wordprocessingml/2006/main">
        <w:t xml:space="preserve">2: ພະເຈົ້າ​ຈະ​ຈັດ​ຫາ​ຊັບ​ພະ​ຍາ​ກອນ​ທີ່​ເຮົາ​ຕ້ອງການ ເມື່ອ​ເຮົາ​ຂໍ.</w:t>
      </w:r>
    </w:p>
    <w:p/>
    <w:p>
      <w:r xmlns:w="http://schemas.openxmlformats.org/wordprocessingml/2006/main">
        <w:t xml:space="preserve">1: John 4:14 - ແຕ່​ຜູ້​ໃດ​ກໍ​ຕາມ​ທີ່​ດື່ມ​ນ​້​ໍ​າ​ທີ່​ຂ້າ​ພະ​ເຈົ້າ​ຈະ​ໃຫ້​ເຂົາ​ຈະ​ບໍ່​ຫິວ; ແຕ່​ນໍ້າ​ທີ່​ເຮົາ​ຈະ​ໃຫ້​ລາວ​ຈະ​ເປັນ​ນໍ້າ​ສ້າງ​ທີ່​ເກີດ​ຂຶ້ນ​ໄປ​ສູ່​ຊີວິດ​ອັນ​ເປັນນິດ.</w:t>
      </w:r>
    </w:p>
    <w:p/>
    <w:p>
      <w:r xmlns:w="http://schemas.openxmlformats.org/wordprocessingml/2006/main">
        <w:t xml:space="preserve">2: ເອຊາຢາ 41:17-18 - ເມື່ອຄົນທຸກຍາກແລະຄົນຂັດສົນຊອກຫານ້ໍາ, ແລະບໍ່ມີ, ແລະລີ້ນຂອງເຂົາເຈົ້າຂາດຄວາມຫິວ, ພຣະຜູ້ເປັນເຈົ້າຈະໄດ້ຍິນພວກເຂົາ, ຂ້າພະເຈົ້າພຣະເຈົ້າຂອງອິດສະຣາເອນຈະບໍ່ປະຖິ້ມພວກເຂົາ. ເຮົາ​ຈະ​ເປີດ​ແມ່ນໍ້າ​ໃນ​ບ່ອນ​ສູງ ແລະ​ນໍ້າພຸ​ໃນ​ທ່າມກາງ​ຮ່ອມພູ: ເຮົາ​ຈະ​ເຮັດ​ໃຫ້​ຖິ່ນ​ແຫ້ງແລ້ງ​ກັນດານ​ເປັນ​ໜອງ​ນໍ້າ ແລະ​ນໍ້າພຸ​ທີ່​ແຫ້ງແລ້ງ​ນັ້ນ.</w:t>
      </w:r>
    </w:p>
    <w:p/>
    <w:p>
      <w:r xmlns:w="http://schemas.openxmlformats.org/wordprocessingml/2006/main">
        <w:t xml:space="preserve">ປະຖົມມະການ 24:18 ແລະ​ນາງ​ຕອບ​ວ່າ, “ພຣະອົງເຈົ້າ​ເອີຍ ຈົ່ງ​ດື່ມ​ເຖີດ ແລະ​ນາງ​ຟ້າວ​ລົງ​ຖ້ວຍ​ໃສ່​ມື​ຂອງ​ນາງ ແລະ​ໃຫ້​ເພິ່ນ​ດື່ມ.</w:t>
      </w:r>
    </w:p>
    <w:p/>
    <w:p>
      <w:r xmlns:w="http://schemas.openxmlformats.org/wordprocessingml/2006/main">
        <w:t xml:space="preserve">ຜູ້ຮັບໃຊ້ຂອງອັບຣາຮາມໄດ້ຮັບເຄື່ອງດື່ມ.</w:t>
      </w:r>
    </w:p>
    <w:p/>
    <w:p>
      <w:r xmlns:w="http://schemas.openxmlformats.org/wordprocessingml/2006/main">
        <w:t xml:space="preserve">1: ພຣະ​ເຈົ້າ​ໃຫ້​ສໍາ​ລັບ​ທຸກ​ຄວາມ​ຕ້ອງ​ການ​ຂອງ​ພວກ​ເຮົາ.</w:t>
      </w:r>
    </w:p>
    <w:p/>
    <w:p>
      <w:r xmlns:w="http://schemas.openxmlformats.org/wordprocessingml/2006/main">
        <w:t xml:space="preserve">2: ຜູ້ຮັບໃຊ້ຂອງອັບລາຫາມເປັນຕົວຢ່າງຂອງຄວາມເຊື່ອແລະການເຊື່ອຟັງ.</w:t>
      </w:r>
    </w:p>
    <w:p/>
    <w:p>
      <w:r xmlns:w="http://schemas.openxmlformats.org/wordprocessingml/2006/main">
        <w:t xml:space="preserve">1: Philippians 4:19 - ແລະພຣະເຈົ້າຂອງຂ້າພະເຈົ້າຈະຕອບສະຫນອງຄວາມຕ້ອງການຂອງທ່ານທັງຫມົດຕາມຄວາມອຸດົມສົມບູນຂອງລັດສະຫມີພາບຂອງພຣະອົງໃນພຣະເຢຊູຄຣິດ.</w:t>
      </w:r>
    </w:p>
    <w:p/>
    <w:p>
      <w:r xmlns:w="http://schemas.openxmlformats.org/wordprocessingml/2006/main">
        <w:t xml:space="preserve">2: Genesis 22:18 - ແລະໃນເຊື້ອສາຍຂອງເຈົ້າ, ປະຊາຊາດທັງຫມົດຂອງແຜ່ນດິນໂລກຈະໄດ້ຮັບພອນ; ເພາະ​ເຈົ້າ​ໄດ້​ເຊື່ອ​ຟັງ​ສຽງ​ຂອງ​ເຮົາ.</w:t>
      </w:r>
    </w:p>
    <w:p/>
    <w:p>
      <w:r xmlns:w="http://schemas.openxmlformats.org/wordprocessingml/2006/main">
        <w:t xml:space="preserve">ປະຖົມມະການ 24:19 ເມື່ອ​ນາງ​ໄດ້​ເອົາ​ນໍ້າ​ໃຫ້​ລາວ​ດື່ມ​ແລ້ວ ນາງ​ກໍ​ເວົ້າ​ວ່າ, “ຂ້ອຍ​ຈະ​ຕັກ​ນໍ້າ​ໃຫ້​ອູດ​ຂອງເຈົ້າ​ນຳ​ອີກ ຈົນກວ່າ​ພວກເຂົາ​ຈະ​ດື່ມ.</w:t>
      </w:r>
    </w:p>
    <w:p/>
    <w:p>
      <w:r xmlns:w="http://schemas.openxmlformats.org/wordprocessingml/2006/main">
        <w:t xml:space="preserve">ເຣເບກາ​ສະແດງ​ນໍ້າໃຈ​ຕ້ອນຮັບ​ຄົນ​ຮັບໃຊ້​ຂອງ​ອັບລາຫາມ​ໂດຍ​ສະເໜີ​ເອົາ​ນໍ້າ​ໃຫ້​ອູດ​ດື່ມ​ໃຫ້​ລາວ​ດື່ມ.</w:t>
      </w:r>
    </w:p>
    <w:p/>
    <w:p>
      <w:r xmlns:w="http://schemas.openxmlformats.org/wordprocessingml/2006/main">
        <w:t xml:space="preserve">1. ພະລັງຂອງການຕ້ອນຮັບໃນການຕ້ອນຮັບຄົນແປກໜ້າ.</w:t>
      </w:r>
    </w:p>
    <w:p/>
    <w:p>
      <w:r xmlns:w="http://schemas.openxmlformats.org/wordprocessingml/2006/main">
        <w:t xml:space="preserve">2. ຄວາມສໍາຄັນຂອງການດູແລຄວາມຕ້ອງການຂອງຄົນອື່ນ.</w:t>
      </w:r>
    </w:p>
    <w:p/>
    <w:p>
      <w:r xmlns:w="http://schemas.openxmlformats.org/wordprocessingml/2006/main">
        <w:t xml:space="preserve">1. ໂລມ 12:13: “ປະກອບສ່ວນ​ຕາມ​ຄວາມ​ຕ້ອງການ​ຂອງ​ໄພ່ພົນ​ຂອງ​ພະອົງ ແລະ​ພະຍາຍາມ​ສະແດງ​ຄວາມ​ຕ້ອນຮັບ​ແຂກ.”</w:t>
      </w:r>
    </w:p>
    <w:p/>
    <w:p>
      <w:r xmlns:w="http://schemas.openxmlformats.org/wordprocessingml/2006/main">
        <w:t xml:space="preserve">2. ໂກໂລດ 4:5-6: "ຈົ່ງ​ເດີນ​ໄປ​ດ້ວຍ​ສະຕິ​ປັນຍາ​ຕໍ່​ຄົນ​ນອກ ແລະ​ໃຊ້​ເວລາ​ໃຫ້​ດີ​ທີ່​ສຸດ ຈົ່ງ​ໃຫ້​ຄຳ​ເວົ້າ​ຂອງ​ເຈົ້າ​ມີ​ຄວາມ​ເມດຕາ​ສະເໝີ​ດ້ວຍ​ເກືອ ເພື່ອ​ເຈົ້າ​ຈະ​ໄດ້​ຮູ້​ວ່າ​ເຈົ້າ​ຄວນ​ຕອບ​ແຕ່ລະຄົນ​ແນວ​ໃດ."</w:t>
      </w:r>
    </w:p>
    <w:p/>
    <w:p>
      <w:r xmlns:w="http://schemas.openxmlformats.org/wordprocessingml/2006/main">
        <w:t xml:space="preserve">ປະຖົມມະການ 24:20 ນາງ​ຟ້າວ​ແລ່ນ​ເອົາ​ໝໍ້​ໃສ່​ໃນ​ຖໍ້າ ແລະ​ແລ່ນ​ໄປ​ທີ່​ນໍ້າສ້າງ​ອີກ​ເພື່ອ​ຕັກນໍ້າ ແລະ​ດຶງ​ອູດ​ທັງໝົດ​ຂອງ​ລາວ​ໄປ.</w:t>
      </w:r>
    </w:p>
    <w:p/>
    <w:p>
      <w:r xmlns:w="http://schemas.openxmlformats.org/wordprocessingml/2006/main">
        <w:t xml:space="preserve">ເຣເບກາ​ໄດ້​ໄປ​ທີ່​ນໍ້າສ້າງ​ເພື່ອ​ຕັກ​ນໍ້າ ແລະ​ເອົາ​ຖັງ​ໃສ່​ອູດ​ຂອງ​ອັບຣາຮາມ.</w:t>
      </w:r>
    </w:p>
    <w:p/>
    <w:p>
      <w:r xmlns:w="http://schemas.openxmlformats.org/wordprocessingml/2006/main">
        <w:t xml:space="preserve">1. ພະລັງຂອງຫົວໃຈທີ່ຖ່ອມຕົວ: ການສຳຫຼວດຕົວຢ່າງຂອງເຣເບກາ</w:t>
      </w:r>
    </w:p>
    <w:p/>
    <w:p>
      <w:r xmlns:w="http://schemas.openxmlformats.org/wordprocessingml/2006/main">
        <w:t xml:space="preserve">2. ການດຳລົງຊີວິດແບບເສຍສະລະ: ການຮຽນຮູ້ຈາກເຣເບກາ</w:t>
      </w:r>
    </w:p>
    <w:p/>
    <w:p>
      <w:r xmlns:w="http://schemas.openxmlformats.org/wordprocessingml/2006/main">
        <w:t xml:space="preserve">1. ຟີລິບ 2:3-4 ຢ່າ​ເຮັດ​ສິ່ງ​ໃດ​ຈາກ​ຄວາມ​ທະເຍີທະຍານ​ທີ່​ເຫັນ​ແກ່​ຕົວ​ຫຼື​ຄວາມ​ຄຶດ​ເຫັນ​ແກ່​ຕົວ, ແຕ່​ໃນ​ຄວາມ​ຖ່ອມ​ຕົວ​ເອງ​ຖື​ວ່າ​ຄົນ​ອື່ນ​ສຳຄັນ​ກວ່າ​ຕົວ​ເອງ. ໃຫ້ແຕ່ລະຄົນເບິ່ງບໍ່ພຽງແຕ່ຜົນປະໂຫຍດຂອງຕົນເອງ, ແຕ່ຍັງຜົນປະໂຫຍດຂອງຄົນອື່ນ.</w:t>
      </w:r>
    </w:p>
    <w:p/>
    <w:p>
      <w:r xmlns:w="http://schemas.openxmlformats.org/wordprocessingml/2006/main">
        <w:t xml:space="preserve">2 ມັດທາຍ 25:40 ແລະ​ກະສັດ​ຈະ​ຕອບ​ພວກເຂົາ​ວ່າ, “ເຮົາ​ບອກ​ເຈົ້າ​ຕາມ​ຄວາມຈິງ​ວ່າ ເຈົ້າ​ໄດ້​ເຮັດ​ກັບ​ອ້າຍ​ນ້ອງ​ນ້ອຍ​ຄົນ​ໜຶ່ງ​ໃນ​ບັນດາ​ອ້າຍ​ນ້ອງ​ຂອງ​ຂ້ອຍ​ນີ້​ແທ້ໆ.</w:t>
      </w:r>
    </w:p>
    <w:p/>
    <w:p>
      <w:r xmlns:w="http://schemas.openxmlformats.org/wordprocessingml/2006/main">
        <w:t xml:space="preserve">ປະຖົມມະການ 24:21 ແລະ​ຊາຍ​ທີ່​ສົງໄສ​ໃນ​ນາງ​ກໍ​ສະຫງົບ​ໃຈ​ເພື່ອ​ຈະ​ຮູ້​ວ່າ​ພຣະເຈົ້າຢາເວ​ໄດ້​ເຮັດ​ໃຫ້​ການ​ເດີນທາງ​ຂອງ​ລາວ​ຈະເລີນ​ຂຶ້ນ​ຫລື​ບໍ່.</w:t>
      </w:r>
    </w:p>
    <w:p/>
    <w:p>
      <w:r xmlns:w="http://schemas.openxmlformats.org/wordprocessingml/2006/main">
        <w:t xml:space="preserve">ຊາຍ​ຄົນ​ນັ້ນ​ປະຫຼາດ​ໃຈ​ທີ່​ເຫັນ​ຜູ້​ຍິງ​ຄົນ​ນັ້ນ ແລະ​ອະທິດຖານ​ເຖິງ​ພະເຈົ້າ​ເພື່ອ​ໃຫ້​ການ​ເດີນ​ທາງ​ຂອງ​ລາວ​ປະສົບ​ຜົນ​ສຳເລັດ.</w:t>
      </w:r>
    </w:p>
    <w:p/>
    <w:p>
      <w:r xmlns:w="http://schemas.openxmlformats.org/wordprocessingml/2006/main">
        <w:t xml:space="preserve">1. ການອະທິດຖານສໍາລັບຄວາມສໍາເລັດ: ວິທີທີ່ພຣະເຈົ້າສາມາດຊ່ວຍພວກເຮົາບັນລຸເປົ້າຫມາຍຂອງພວກເຮົາ</w:t>
      </w:r>
    </w:p>
    <w:p/>
    <w:p>
      <w:r xmlns:w="http://schemas.openxmlformats.org/wordprocessingml/2006/main">
        <w:t xml:space="preserve">2. ພະລັງຂອງສິ່ງມະຫັດສະຈັນຂອງພຣະເຈົ້າ: ປະສົບກັບສິ່ງມະຫັດສະຈັນຂອງພຣະເຈົ້າ</w:t>
      </w:r>
    </w:p>
    <w:p/>
    <w:p>
      <w:r xmlns:w="http://schemas.openxmlformats.org/wordprocessingml/2006/main">
        <w:t xml:space="preserve">1. ຢາໂກໂບ 5:16 - "ເຫດສະນັ້ນ ຈົ່ງສາລະພາບບາບຂອງເຈົ້າຕໍ່ກັນ ແລະອະທິຖານເພື່ອກັນແລະກັນ ເພື່ອວ່າເຈົ້າຈະໄດ້ຮັບການປິ່ນປົວ.</w:t>
      </w:r>
    </w:p>
    <w:p/>
    <w:p>
      <w:r xmlns:w="http://schemas.openxmlformats.org/wordprocessingml/2006/main">
        <w:t xml:space="preserve">2. ເອຊາຢາ 55:6 - "ສະແຫວງຫາພຣະຜູ້ເປັນເຈົ້າໃນຂະນະທີ່ລາວອາດຈະພົບ, ຈົ່ງໂທຫາພຣະອົງໃນຂະນະທີ່ພຣະອົງຢູ່ໃກ້."</w:t>
      </w:r>
    </w:p>
    <w:p/>
    <w:p>
      <w:r xmlns:w="http://schemas.openxmlformats.org/wordprocessingml/2006/main">
        <w:t xml:space="preserve">ປະຖົມມະການ 24:22 ແລະ ເຫດການ​ໄດ້​ບັງເກີດ​ຂຶ້ນ​ຄື ເມື່ອ​ຝູງ​ອູດ​ໄດ້​ດື່ມ​ເຫຼົ້າ​ອະງຸ່ນ, ຊາຍ​ຄົນ​ນັ້ນ​ໄດ້​ເອົາ​ຕຸ້ມຫູ​ທອງຄຳ​ໜັກ​ເຄິ່ງ​ເຊ​ເຄລ, ແລະ ສາຍ​ແຂນ​ສອງ​ສາຍ​ໃສ່​ມື​ຂອງ​ນາງ​ດ້ວຍ​ຄຳ​ໜັກ​ສິບ​ເຊ​ເຄລ;</w:t>
      </w:r>
    </w:p>
    <w:p/>
    <w:p>
      <w:r xmlns:w="http://schemas.openxmlformats.org/wordprocessingml/2006/main">
        <w:t xml:space="preserve">ຄົນຮັບໃຊ້ຂອງອັບຣາຮາມໄດ້ມອບຕຸ້ມຫູທອງໃຫ້ນາງເລເບກາ ແລະສາຍແຂນຄຳສອງອັນ ເພື່ອເປັນເຄື່ອງໝາຍເຖິງຄວາມຮັກຂອງນາຍຂອງລາວ.</w:t>
      </w:r>
    </w:p>
    <w:p/>
    <w:p>
      <w:r xmlns:w="http://schemas.openxmlformats.org/wordprocessingml/2006/main">
        <w:t xml:space="preserve">1. ພະລັງແຫ່ງຄວາມເມດຕາ: ຜູ້ຮັບໃຊ້ຂອງອັບລາຫາມສະແດງຄວາມຮັກຕໍ່ເຣເບກາແນວໃດ</w:t>
      </w:r>
    </w:p>
    <w:p/>
    <w:p>
      <w:r xmlns:w="http://schemas.openxmlformats.org/wordprocessingml/2006/main">
        <w:t xml:space="preserve">2. ຄຸນຄ່າຂອງຄວາມເອື້ອເຟື້ອເພື່ອແຜ່: ຄວາມສໍາຄັນຂອງຂອງຂວັນຄໍາໃຫ້ກັບ Rebekah</w:t>
      </w:r>
    </w:p>
    <w:p/>
    <w:p>
      <w:r xmlns:w="http://schemas.openxmlformats.org/wordprocessingml/2006/main">
        <w:t xml:space="preserve">1. Ephesians 4: 32 - "ແລະມີຄວາມເມດຕາຕໍ່ກັນແລະກັນ, ອ່ອນໂຍນ, ໃຫ້ອະໄພເຊິ່ງກັນແລະກັນ, ເຖິງແມ່ນວ່າພຣະເຈົ້າໃນພຣະຄຣິດໄດ້ໃຫ້ອະໄພທ່ານ."</w:t>
      </w:r>
    </w:p>
    <w:p/>
    <w:p>
      <w:r xmlns:w="http://schemas.openxmlformats.org/wordprocessingml/2006/main">
        <w:t xml:space="preserve">2. Philippians 4:19 - "ແລະພຣະເຈົ້າຂອງຂ້າພະເຈົ້າຈະສະຫນອງຄວາມຕ້ອງການຂອງທ່ານທັງຫມົດຕາມຄວາມອຸດົມສົມບູນຂອງພຣະອົງໃນລັດສະຫມີພາບຂອງພຣະເຢຊູຄຣິດ."</w:t>
      </w:r>
    </w:p>
    <w:p/>
    <w:p>
      <w:r xmlns:w="http://schemas.openxmlformats.org/wordprocessingml/2006/main">
        <w:t xml:space="preserve">ປະຖົມມະການ 24:23 ແລະ​ຖາມ​ວ່າ, ເຈົ້າ​ເປັນ​ລູກສາວ​ຂອງ​ໃຜ? ບອກ​ຂ້າ​ພະ​ເຈົ້າ, ຂ້າ​ພະ​ເຈົ້າ​ອະ​ທິ​ຖານ​ວ່າ: ໃນ​ເຮືອນ​ພໍ່​ຂອງ​ທ່ານ​ມີ​ຫ້ອງ​ສໍາ​ລັບ​ພວກ​ເຮົາ​ທີ່​ຈະ​ພັກ​ອາ​ໄສ​?</w:t>
      </w:r>
    </w:p>
    <w:p/>
    <w:p>
      <w:r xmlns:w="http://schemas.openxmlformats.org/wordprocessingml/2006/main">
        <w:t xml:space="preserve">ຄົນຮັບໃຊ້ຂອງອັບຣາຮາມຖາມນາງເລເບກາວ່າມີບ່ອນຫວ່າງໃນເຮືອນພໍ່ຂອງນາງໃຫ້ລາວພັກຢູ່ບໍ.</w:t>
      </w:r>
    </w:p>
    <w:p/>
    <w:p>
      <w:r xmlns:w="http://schemas.openxmlformats.org/wordprocessingml/2006/main">
        <w:t xml:space="preserve">1. ການຕ້ອນຮັບ: ການຕ້ອນຮັບຄົນແປກໜ້າ</w:t>
      </w:r>
    </w:p>
    <w:p/>
    <w:p>
      <w:r xmlns:w="http://schemas.openxmlformats.org/wordprocessingml/2006/main">
        <w:t xml:space="preserve">2. ຄວາມຊື່ສັດ: ກຽມພ້ອມທີ່ຈະຕອບຄໍາຖາມ</w:t>
      </w:r>
    </w:p>
    <w:p/>
    <w:p>
      <w:r xmlns:w="http://schemas.openxmlformats.org/wordprocessingml/2006/main">
        <w:t xml:space="preserve">1. ມັດທາຍ 25:35-36 - ສໍາລັບຂ້າພະເຈົ້າຫິວແລະທ່ານໃຫ້ອາຫານຂ້າພະເຈົ້າ, ຂ້າພະເຈົ້າຫິວແລະທ່ານໃຫ້ຂ້າພະເຈົ້າດື່ມ, ຂ້າພະເຈົ້າເປັນ stranger ແລະທ່ານຍິນດີຕ້ອນຮັບຂ້າພະເຈົ້າ.</w:t>
      </w:r>
    </w:p>
    <w:p/>
    <w:p>
      <w:r xmlns:w="http://schemas.openxmlformats.org/wordprocessingml/2006/main">
        <w:t xml:space="preserve">2. ຢາໂກໂບ 1:19-20 ພີ່ນ້ອງ​ທີ່​ຮັກ​ຂອງ​ຂ້ອຍ​ຮູ້​ເລື່ອງ​ນີ້: ຂໍ​ໃຫ້​ທຸກ​ຄົນ​ໄວ​ທີ່​ຈະ​ໄດ້ຍິນ, ຊ້າ​ໃນ​ການ​ເວົ້າ, ຊ້າ​ໃນ​ການ​ໃຈ​ຮ້າຍ; ເພາະ​ຄວາມ​ຄຽດ​ຮ້າຍ​ຂອງ​ມະນຸດ​ບໍ່​ໄດ້​ສ້າງ​ຄວາມ​ຊອບທຳ​ຂອງ​ພຣະ​ເຈົ້າ.</w:t>
      </w:r>
    </w:p>
    <w:p/>
    <w:p>
      <w:r xmlns:w="http://schemas.openxmlformats.org/wordprocessingml/2006/main">
        <w:t xml:space="preserve">ປະຖົມມະການ 24:24 ນາງ​ເວົ້າ​ກັບ​ລາວ​ວ່າ, “ຂ້ອຍ​ເປັນ​ລູກສາວ​ຂອງ​ເບທູເອນ ລູກຊາຍ​ຂອງ​ມີນຄາ ຊຶ່ງ​ນາງ​ໄດ້​ເກີດ​ກັບ​ນາໂຮ.</w:t>
      </w:r>
    </w:p>
    <w:p/>
    <w:p>
      <w:r xmlns:w="http://schemas.openxmlformats.org/wordprocessingml/2006/main">
        <w:t xml:space="preserve">ເຣເບກາ​ເປັນ​ລູກ​ສາວ​ຂອງ​ເບທູເອນ, ລູກຊາຍ​ຂອງ​ມິນກາ.</w:t>
      </w:r>
    </w:p>
    <w:p/>
    <w:p>
      <w:r xmlns:w="http://schemas.openxmlformats.org/wordprocessingml/2006/main">
        <w:t xml:space="preserve">1. ຄວາມສັດຊື່ຂອງພຣະເຈົ້າໃນການປະຕິບັດຕາມຄໍາສັນຍາຂອງພຣະອົງ, ດັ່ງທີ່ເຫັນຜ່ານເລື່ອງຂອງ Rebekah.</w:t>
      </w:r>
    </w:p>
    <w:p/>
    <w:p>
      <w:r xmlns:w="http://schemas.openxmlformats.org/wordprocessingml/2006/main">
        <w:t xml:space="preserve">2. ຄວາມສຳຄັນຂອງຄວາມສຳພັນໃນຄອບຄົວ, ດັ່ງທີ່ເຫັນຜ່ານເລື່ອງຂອງເຣເບກາ.</w:t>
      </w:r>
    </w:p>
    <w:p/>
    <w:p>
      <w:r xmlns:w="http://schemas.openxmlformats.org/wordprocessingml/2006/main">
        <w:t xml:space="preserve">1. ປະຖົມມະການ 24:15 - ແລະ​ເຫດການ​ໄດ້​ບັງເກີດ​ຂຶ້ນ​ຄື ກ່ອນ​ທີ່​ເພິ່ນ​ໄດ້​ກ່າວ​ອອກ​ມາ, ຈົ່ງ​ເບິ່ງ, ເຣເບກາ​ໄດ້​ອອກ​ມາ, ຜູ້​ທີ່​ເກີດ​ກັບ​ເບທູເອນ, ລູກ​ຊາຍ​ຂອງ​ມີນກາ, ເມຍ​ຂອງ​ນາໂຮ, ນ້ອງ​ຊາຍ​ຂອງ​ອັບຣາຮາມ.</w:t>
      </w:r>
    </w:p>
    <w:p/>
    <w:p>
      <w:r xmlns:w="http://schemas.openxmlformats.org/wordprocessingml/2006/main">
        <w:t xml:space="preserve">ປະຖົມມະການ 22:23 ແລະ​ເບທູເອນ​ໄດ້​ລູກຊາຍ​ຊື່​ວ່າ​ເຣເບກາ: ມີນຄາ​ແປດ​ຄົນ​ນີ້​ເປັນ​ລູກ​ຂອງ​ນາຮໍ ນ້ອງຊາຍ​ຂອງ​ອັບຣາຮາມ.</w:t>
      </w:r>
    </w:p>
    <w:p/>
    <w:p>
      <w:r xmlns:w="http://schemas.openxmlformats.org/wordprocessingml/2006/main">
        <w:t xml:space="preserve">ປະຖົມມະການ 24:25 ນາງ​ເວົ້າ​ກັບ​ລາວ​ອີກ​ວ່າ, “ພວກເຮົາ​ມີ​ເຟືອງ​ແລະ​ບ່ອນ​ລ້ຽງ​ພຽງພໍ ແລະ​ມີ​ບ່ອນ​ພັກ​ຢູ່.</w:t>
      </w:r>
    </w:p>
    <w:p/>
    <w:p>
      <w:r xmlns:w="http://schemas.openxmlformats.org/wordprocessingml/2006/main">
        <w:t xml:space="preserve">ເລເບກາໄດ້ໃຫ້ອາຫານຄົນຮັບໃຊ້ຂອງອັບຣາຮາມ ແລະບ່ອນພັກກາງຄືນ.</w:t>
      </w:r>
    </w:p>
    <w:p/>
    <w:p>
      <w:r xmlns:w="http://schemas.openxmlformats.org/wordprocessingml/2006/main">
        <w:t xml:space="preserve">1. ການສະໜອງຂອງພະເຈົ້າ: ພະເຈົ້າໃຊ້ຄົນແນວໃດເພື່ອສະໜອງຄວາມຕ້ອງການຂອງເຮົາ</w:t>
      </w:r>
    </w:p>
    <w:p/>
    <w:p>
      <w:r xmlns:w="http://schemas.openxmlformats.org/wordprocessingml/2006/main">
        <w:t xml:space="preserve">2. ພະລັງຂອງການຕ້ອນຮັບ: ເຮົາສາມາດສະແດງຄວາມຮັກແລະຄວາມຫ່ວງໃຍຕໍ່ຄົນແປກໜ້າໄດ້ແນວໃດ</w:t>
      </w:r>
    </w:p>
    <w:p/>
    <w:p>
      <w:r xmlns:w="http://schemas.openxmlformats.org/wordprocessingml/2006/main">
        <w:t xml:space="preserve">1. ມັດທາຍ 10:42; ແລະ​ຜູ້​ໃດ​ເອົາ​ນ້ຳ​ເຢັນ​ຈອກ​ໜຶ່ງ​ໃຫ້​ເດັກ​ນ້ອຍ​ຄົນ​ໜຶ່ງ​ນັ້ນ ເພາະ​ລາວ​ເປັນ​ສານຸສິດ, ເຮົາ​ບອກ​ເຈົ້າ​ທັງຫລາຍ​ຕາມ​ຄວາມ​ຈິງ​ວ່າ, ລາວ​ຈະ​ບໍ່​ເສຍ​ລາງວັນ​ໂດຍ​ທາງ​ການ.</w:t>
      </w:r>
    </w:p>
    <w:p/>
    <w:p>
      <w:r xmlns:w="http://schemas.openxmlformats.org/wordprocessingml/2006/main">
        <w:t xml:space="preserve">2. ໂລມ 12:13; ປະກອບສ່ວນ​ຕາມ​ຄວາມ​ຕ້ອງການ​ຂອງ​ໄພ່​ພົນ ​ແລະ ສະ​ແຫວ​ງຫາ​ການ​ສະ​ແດງ​ການ​ຕ້ອນຮັບ.</w:t>
      </w:r>
    </w:p>
    <w:p/>
    <w:p>
      <w:r xmlns:w="http://schemas.openxmlformats.org/wordprocessingml/2006/main">
        <w:t xml:space="preserve">ປະຖົມມະການ 24:26 ຊາຍ​ຄົນ​ນັ້ນ​ກົ້ມ​ຫົວ​ຂາບໄຫວ້​ພຣະເຈົ້າຢາເວ.</w:t>
      </w:r>
    </w:p>
    <w:p/>
    <w:p>
      <w:r xmlns:w="http://schemas.openxmlformats.org/wordprocessingml/2006/main">
        <w:t xml:space="preserve">ປະຖົມມະການ 24:26 ຄົນ​ນັ້ນ​ໄດ້​ກົ້ມ​ຂາບ​ລົງ​ຂາບໄຫວ້​ພຣະເຈົ້າຢາເວ.</w:t>
      </w:r>
    </w:p>
    <w:p/>
    <w:p>
      <w:r xmlns:w="http://schemas.openxmlformats.org/wordprocessingml/2006/main">
        <w:t xml:space="preserve">1: ຄວາມຖ່ອມຕົວນຳໄປສູ່ການນະມັດສະການ</w:t>
      </w:r>
    </w:p>
    <w:p/>
    <w:p>
      <w:r xmlns:w="http://schemas.openxmlformats.org/wordprocessingml/2006/main">
        <w:t xml:space="preserve">2: ການ​ໄຫວ້​ພຣະ​ຜູ້​ເປັນ​ເຈົ້າ​ໃນ​ຄວາມ​ຖ່ອມ​ຕົນ</w:t>
      </w:r>
    </w:p>
    <w:p/>
    <w:p>
      <w:r xmlns:w="http://schemas.openxmlformats.org/wordprocessingml/2006/main">
        <w:t xml:space="preserve">1: James 4: 10 - "ຖ່ອມຕົວລົງຕໍ່ຫນ້າພຣະຜູ້ເປັນເຈົ້າ, ແລະພຣະອົງຈະຍົກທ່ານ."</w:t>
      </w:r>
    </w:p>
    <w:p/>
    <w:p>
      <w:r xmlns:w="http://schemas.openxmlformats.org/wordprocessingml/2006/main">
        <w:t xml:space="preserve">2: Psalm 95:6 - "ໂອ້​ມາ, ໃຫ້​ພວກ​ເຮົາ​ນະ​ມັດ​ສະ​ການ​ແລະ​ກົ້ມ​ລົງ; ໃຫ້​ພວກ​ເຮົາ​ຄຸ​ເຂົ່າ​ຕໍ່​ພຣະ​ພັກ​ຂອງ​ພຣະ​ຜູ້​ເປັນ​ເຈົ້າ, ຜູ້​ສ້າງ​ຂອງ​ພວກ​ເຮົາ!"</w:t>
      </w:r>
    </w:p>
    <w:p/>
    <w:p>
      <w:r xmlns:w="http://schemas.openxmlformats.org/wordprocessingml/2006/main">
        <w:t xml:space="preserve">ປະຖົມມະການ 24:27 ແລະ​ລາວ​ເວົ້າ​ວ່າ, “ຂໍ​ອວຍພອນ​ໃຫ້​ພຣະເຈົ້າຢາເວ ພຣະເຈົ້າ​ຂອງ​ອັບຣາຮາມ​ເຈົ້ານາຍ​ຂອງ​ຂ້າພະເຈົ້າ, ຜູ້​ທີ່​ບໍ່​ໄດ້​ປະຖິ້ມ​ຄວາມ​ເມດຕາ​ຂອງ​ພຣະອົງ ແລະ​ຄວາມຈິງ​ຂອງ​ພຣະອົງ​ຜູ້​ທີ່​ບໍ່ໄດ້​ປະຖິ້ມ​ຂ້ານ້ອຍ​ໄວ້​ໃນ​ທາງ​ນັ້ນ, ພຣະເຈົ້າຢາເວ​ໄດ້​ນຳ​ຂ້ານ້ອຍ​ໄປ​ທີ່​ເຮືອນ​ຂອງ​ພີ່ນ້ອງ​ຂອງ​ພຣະອົງ.</w:t>
      </w:r>
    </w:p>
    <w:p/>
    <w:p>
      <w:r xmlns:w="http://schemas.openxmlformats.org/wordprocessingml/2006/main">
        <w:t xml:space="preserve">ພຣະ ຜູ້ ເປັນ ເຈົ້າ ໄດ້ ນໍາ ພາ ຜູ້ ຮັບ ໃຊ້ ຂອງ ອັບ ຣາ ຮາມ ໄປ ເຮືອນ ຂອງ ພີ່ ນ້ອງ ຂອງ ພຣະ ເຈົ້າ ຂອງ ພຣະ ອົງ ໂດຍ ຄວາມ ເມດ ຕາ ແລະ ຄວາມ ຈິງ ຂອງ ພຣະ ອົງ.</w:t>
      </w:r>
    </w:p>
    <w:p/>
    <w:p>
      <w:r xmlns:w="http://schemas.openxmlformats.org/wordprocessingml/2006/main">
        <w:t xml:space="preserve">1. "ຄວາມສັດຊື່ແລະການສະຫນອງຂອງພຣະຜູ້ເປັນເຈົ້າ"</w:t>
      </w:r>
    </w:p>
    <w:p/>
    <w:p>
      <w:r xmlns:w="http://schemas.openxmlformats.org/wordprocessingml/2006/main">
        <w:t xml:space="preserve">2. “ວາງໃຈໃນທຸກຂັ້ນຕອນ”</w:t>
      </w:r>
    </w:p>
    <w:p/>
    <w:p>
      <w:r xmlns:w="http://schemas.openxmlformats.org/wordprocessingml/2006/main">
        <w:t xml:space="preserve">1. Psalm 37:3-5 - ຈົ່ງວາງໃຈໃນພຣະຜູ້ເປັນເຈົ້າ, ແລະເຮັດຄວາມດີ; ຢູ່​ໃນ​ແຜ່ນດິນ​ແລະ​ເປັນ​ມິດ​ກັບ​ຄວາມ​ສັດ​ຊື່. ຈົ່ງ​ຊື່ນ​ຊົມ​ໃນ​ພຣະ​ຜູ້​ເປັນ​ເຈົ້າ, ແລະ​ພຣະ​ອົງ​ຈະ​ໃຫ້​ຄວາມ​ປາ​ຖະ​ໜາ​ໃນ​ໃຈ​ຂອງ​ທ່ານ. ຄໍາຫມັ້ນສັນຍາວິທີການຂອງທ່ານກັບພຣະຜູ້ເປັນເຈົ້າ; ໄວ້ວາງໃຈໃນພຣະອົງ, ແລະພຣະອົງຈະປະຕິບັດ.</w:t>
      </w:r>
    </w:p>
    <w:p/>
    <w:p>
      <w:r xmlns:w="http://schemas.openxmlformats.org/wordprocessingml/2006/main">
        <w:t xml:space="preserve">2. ສຸພາສິດ 3:5-6 - ຈົ່ງວາງໃຈໃນພຣະຜູ້ເປັນເຈົ້າດ້ວຍສຸດໃຈຂອງເຈົ້າ, ແລະຢ່າອີງໃສ່ຄວາມເຂົ້າໃຈຂອງເຈົ້າເອງ. ໃນ​ທຸກ​ວິທີ​ທາງ​ຂອງ​ເຈົ້າ​ຈົ່ງ​ຮັບ​ຮູ້​ພຣະ​ອົງ, ແລະ​ພຣະ​ອົງ​ຈະ​ເຮັດ​ໃຫ້​ເສັ້ນ​ທາງ​ຂອງ​ເຈົ້າ​ຖືກ​ຕ້ອງ.</w:t>
      </w:r>
    </w:p>
    <w:p/>
    <w:p>
      <w:r xmlns:w="http://schemas.openxmlformats.org/wordprocessingml/2006/main">
        <w:t xml:space="preserve">ປະຖົມມະການ 24:28 ຍິງສາວ​ຈຶ່ງ​ແລ່ນ​ໄປ​ບອກ​ເລື່ອງ​ນີ້​ກັບ​ບ້ານ​ແມ່.</w:t>
      </w:r>
    </w:p>
    <w:p/>
    <w:p>
      <w:r xmlns:w="http://schemas.openxmlformats.org/wordprocessingml/2006/main">
        <w:t xml:space="preserve">ຍິງ​ໜຸ່ມ​ຄົນ​ໜຶ່ງ​ໄດ້​ແລ່ນ​ໄປ​ບອກ​ຄອບຄົວ​ຂອງ​ນາງ​ເຖິງ​ຂ່າວ​ດີ​ວ່າ​ນາງ​ໄດ້​ພົບ​ເຈົ້າ​ບ່າວ​ທີ່​ເໝາະ​ສົມ​ສຳລັບ​ນາງ.</w:t>
      </w:r>
    </w:p>
    <w:p/>
    <w:p>
      <w:r xmlns:w="http://schemas.openxmlformats.org/wordprocessingml/2006/main">
        <w:t xml:space="preserve">1. ເວລາ​ຂອງ​ພະເຈົ້າ​ສົມບູນ​ແບບ—ຕົ້ນເດີມ 24:14</w:t>
      </w:r>
    </w:p>
    <w:p/>
    <w:p>
      <w:r xmlns:w="http://schemas.openxmlformats.org/wordprocessingml/2006/main">
        <w:t xml:space="preserve">2. ຄວາມ​ສຳຄັນ​ຂອງ​ການ​ດຳລົງ​ຊີວິດ​ຢ່າງ​ສັດ​ຊື່—ຕົ້ນເດີມ 24:1-5</w:t>
      </w:r>
    </w:p>
    <w:p/>
    <w:p>
      <w:r xmlns:w="http://schemas.openxmlformats.org/wordprocessingml/2006/main">
        <w:t xml:space="preserve">1. ສຸພາສິດ 3:5-6 ຈົ່ງວາງໃຈໃນພຣະຜູ້ເປັນເຈົ້າດ້ວຍສຸດໃຈຂອງເຈົ້າ ແລະຢ່າເຊື່ອຟັງຄວາມເຂົ້າໃຈຂອງເຈົ້າເອງ.</w:t>
      </w:r>
    </w:p>
    <w:p/>
    <w:p>
      <w:r xmlns:w="http://schemas.openxmlformats.org/wordprocessingml/2006/main">
        <w:t xml:space="preserve">6. ຟີລິບ 4:4-7 ຈົ່ງປິຕິຍິນດີໃນພຣະຜູ້ເປັນເຈົ້າສະເໝີ; ອີກເທື່ອຫນຶ່ງຂ້າພະເຈົ້າຈະເວົ້າວ່າ, ປິຕິຍິນດີ!</w:t>
      </w:r>
    </w:p>
    <w:p/>
    <w:p>
      <w:r xmlns:w="http://schemas.openxmlformats.org/wordprocessingml/2006/main">
        <w:t xml:space="preserve">ປະຖົມມະການ 24:29 ເຣເບກາ​ມີ​ນ້ອງຊາຍ​ຄົນ​ໜຶ່ງ​ຊື່​ວ່າ ລາບານ ແລະ​ລາບານ​ໄດ້​ແລ່ນ​ອອກ​ໄປ​ທີ່​ນໍ້າສ້າງ.</w:t>
      </w:r>
    </w:p>
    <w:p/>
    <w:p>
      <w:r xmlns:w="http://schemas.openxmlformats.org/wordprocessingml/2006/main">
        <w:t xml:space="preserve">ເຣເບກາ​ມີ​ນ້ອງຊາຍ​ຄົນ​ໜຶ່ງ​ຊື່​ລາບານ​ໄດ້​ແລ່ນ​ໄປ​ຫາ​ຊາຍ​ຄົນ​ນັ້ນ​ຢູ່​ທີ່​ນໍ້າສ້າງ ເມື່ອ​ລາວ​ໄປ​ຮອດ.</w:t>
      </w:r>
    </w:p>
    <w:p/>
    <w:p>
      <w:r xmlns:w="http://schemas.openxmlformats.org/wordprocessingml/2006/main">
        <w:t xml:space="preserve">1. ຄວາມສຳຄັນຂອງຄອບຄົວ ແລະວິທີທີ່ພຣະເຈົ້າໃຊ້ພວກມັນໃນຊີວິດຂອງເຮົາ.</w:t>
      </w:r>
    </w:p>
    <w:p/>
    <w:p>
      <w:r xmlns:w="http://schemas.openxmlformats.org/wordprocessingml/2006/main">
        <w:t xml:space="preserve">2. ການຕ້ອນຮັບແຂກຄົນແປກໜ້າຄືກັບລາບານກັບຊາຍຄົນນັ້ນຢູ່ທີ່ນໍ້າສ້າງ.</w:t>
      </w:r>
    </w:p>
    <w:p/>
    <w:p>
      <w:r xmlns:w="http://schemas.openxmlformats.org/wordprocessingml/2006/main">
        <w:t xml:space="preserve">1 ໂຢຮັນ 4:7-8 “ທີ່​ຮັກ​ເອີຍ ຈົ່ງ​ຮັກ​ຊຶ່ງ​ກັນ​ແລະ​ກັນ ເພາະ​ຄວາມ​ຮັກ​ເປັນ​ຂອງ​ພຣະ​ເຈົ້າ ແລະ​ທຸກ​ຄົນ​ທີ່​ຮັກ​ກໍ​ເກີດ​ຈາກ​ພະເຈົ້າ ແລະ​ຮູ້ຈັກ​ພະເຈົ້າ ຜູ້​ທີ່​ບໍ່​ຮັກ​ກໍ​ບໍ່​ຮູ້ຈັກ​ພະເຈົ້າ ເພາະ​ພະເຈົ້າ​ເປັນ​ຄວາມ​ຮັກ. ."</w:t>
      </w:r>
    </w:p>
    <w:p/>
    <w:p>
      <w:r xmlns:w="http://schemas.openxmlformats.org/wordprocessingml/2006/main">
        <w:t xml:space="preserve">2. Romans 12: 13 "ການແຈກຢາຍຄວາມຈໍາເປັນຂອງໄພ່ພົນ; ໄດ້ຮັບການຕ້ອນຮັບ."</w:t>
      </w:r>
    </w:p>
    <w:p/>
    <w:p>
      <w:r xmlns:w="http://schemas.openxmlformats.org/wordprocessingml/2006/main">
        <w:t xml:space="preserve">ປະຖົມມະການ 24:30 ແລະ ເຫດການ​ໄດ້​ບັງ​ເກີດ​ຂຶ້ນ, ເມື່ອ​ລາວ​ເຫັນ​ຕຸ້ມຫູ ແລະ​ສາຍ​ແຂນ​ຢູ່​ທີ່​ມື​ຂອງ​ນ້ອງສາວ​ຂອງ​ລາວ, ແລະ ເມື່ອ​ລາວ​ໄດ້​ຍິນ​ຄຳ​ເວົ້າ​ຂອງ​ເລເບກາ​ນ້ອງ​ສາວ​ຂອງ​ລາວ, ໂດຍ​ເວົ້າ​ວ່າ, ຜູ້ຊາຍ​ຄົນ​ນັ້ນ​ຈຶ່ງ​ເວົ້າ​ກັບ​ຂ້ອຍ​ຢ່າງ​ນີ້. ວ່າລາວມາຫາຜູ້ຊາຍ; ແລະ, ຈົ່ງ​ເບິ່ງ, ລາວ​ໄດ້​ຢືນ​ຢູ່​ຂ້າງ​ອູດ​ຢູ່​ທີ່​ນ້ຳ​ສ້າງ.</w:t>
      </w:r>
    </w:p>
    <w:p/>
    <w:p>
      <w:r xmlns:w="http://schemas.openxmlformats.org/wordprocessingml/2006/main">
        <w:t xml:space="preserve">ອ້າຍ​ຂອງ​ເລເບກາ ເມື່ອ​ເຫັນ​ຕຸ້ມຫູ​ແລະ​ສາຍ​ແຂນ​ຂອງ​ຂວັນ​ທີ່​ຜູ້​ຊາຍ​ຄົນ​ໜຶ່ງ​ມອບ​ໃຫ້​ນາງ​ກໍ​ໄປ​ພົບ​ລາວ​ຢູ່​ທີ່​ນໍ້າສ້າງ.</w:t>
      </w:r>
    </w:p>
    <w:p/>
    <w:p>
      <w:r xmlns:w="http://schemas.openxmlformats.org/wordprocessingml/2006/main">
        <w:t xml:space="preserve">1. ພະລັງແຫ່ງຄວາມເອື້ອເຟື້ອເພື່ອແຜ່: ຂອງຂວັນນ້ອຍໆສ້າງຄວາມແຕກຕ່າງອັນໃຫຍ່ຫຼວງແນວໃດ</w:t>
      </w:r>
    </w:p>
    <w:p/>
    <w:p>
      <w:r xmlns:w="http://schemas.openxmlformats.org/wordprocessingml/2006/main">
        <w:t xml:space="preserve">2. ສິລະປະຂອງການຟັງ: ການປະຕິບັດຕາມຄໍາເວົ້າຂອງຄົນອື່ນສາມາດນໍາໄປສູ່ການອັດສະຈັນໄດ້ແນວໃດ</w:t>
      </w:r>
    </w:p>
    <w:p/>
    <w:p>
      <w:r xmlns:w="http://schemas.openxmlformats.org/wordprocessingml/2006/main">
        <w:t xml:space="preserve">1. ມັດທາຍ 6:24 ບໍ່ມີຜູ້ໃດສາມາດຮັບໃຊ້ນາຍສອງຄົນໄດ້; ເພາະ​ເຂົາ​ຈະ​ກຽດ​ຊັງ​ຜູ້​ໜຶ່ງ​ແລະ​ຮັກ​ອີກ​ຄົນ​ໜຶ່ງ, ຫຼື​ອີກ​ຄົນ​ໜຶ່ງ​ຈະ​ສັດ​ຊື່​ຕໍ່​ຜູ້​ໜຶ່ງ​ແລະ​ດູ​ຖູກ​ອີກ​ຄົນ. ເຈົ້າ​ບໍ່​ສາ​ມາດ​ຮັບ​ໃຊ້​ພຣະ​ເຈົ້າ​ແລະ​ມະ​ນຸດ.</w:t>
      </w:r>
    </w:p>
    <w:p/>
    <w:p>
      <w:r xmlns:w="http://schemas.openxmlformats.org/wordprocessingml/2006/main">
        <w:t xml:space="preserve">2 ສຸພາສິດ 18:13 ຜູ້​ທີ່​ຕອບ​ເລື່ອງ​ໃດ​ໜຶ່ງ​ກ່ອນ​ຈະ​ໄດ້​ຍິນ​ກໍ​ເປັນ​ຄວາມ​ໂງ່ຈ້າ​ແລະ​ອັບອາຍ​ຂາຍໜ້າ.</w:t>
      </w:r>
    </w:p>
    <w:p/>
    <w:p>
      <w:r xmlns:w="http://schemas.openxmlformats.org/wordprocessingml/2006/main">
        <w:t xml:space="preserve">ປະຖົມມະການ 24:31 ແລະ​ລາວ​ຕອບ​ວ່າ, “ເຊີນ​ເຂົ້າ​ມາ ເຈົ້າ​ອວຍພອນ​ພຣະເຈົ້າຢາເວ. ເປັນ​ຫຍັງ​ເຈົ້າ​ຈຶ່ງ​ຢືນ​ຢູ່​ໂດຍ​ບໍ່​ມີ? ເພາະ​ຂ້າ​ພະ​ເຈົ້າ​ໄດ້​ກະ​ກຽມ​ເຮືອນ, ແລະ​ຫ້ອງ​ສໍາ​ລັບ​ອູດ.</w:t>
      </w:r>
    </w:p>
    <w:p/>
    <w:p>
      <w:r xmlns:w="http://schemas.openxmlformats.org/wordprocessingml/2006/main">
        <w:t xml:space="preserve">ຜູ້ຮັບໃຊ້ຂອງອັບຣາຮາມຖືກຕ້ອນຮັບເຂົ້າໄປໃນເຮືອນຂອງເລເບກາ ແລະໃຫ້ທີ່ພັກອາໄສສໍາລັບອູດຂອງລາວ.</w:t>
      </w:r>
    </w:p>
    <w:p/>
    <w:p>
      <w:r xmlns:w="http://schemas.openxmlformats.org/wordprocessingml/2006/main">
        <w:t xml:space="preserve">1. ພອນຂອງພຣະເຈົ້າ: ການຮັບຮູ້ແລະຮັບເອົາພອນທີ່ພວກເຮົາໄດ້ຮັບ</w:t>
      </w:r>
    </w:p>
    <w:p/>
    <w:p>
      <w:r xmlns:w="http://schemas.openxmlformats.org/wordprocessingml/2006/main">
        <w:t xml:space="preserve">2. ການວາງໃຈແຜນຂອງພຣະເຈົ້າ: ເຂົ້າໃຈການສະຫນອງຂອງພຣະອົງສໍາລັບຊີວິດຂອງພວກເຮົາ</w:t>
      </w:r>
    </w:p>
    <w:p/>
    <w:p>
      <w:r xmlns:w="http://schemas.openxmlformats.org/wordprocessingml/2006/main">
        <w:t xml:space="preserve">1. ເຢເຣມີຢາ 29:11 ພຣະຜູ້ເປັນເຈົ້າກ່າວ​ວ່າ, “ດ້ວຍ​ວ່າ​ເຮົາ​ຮູ້​ແຜນການ​ທີ່​ເຮົາ​ມີ​ສຳລັບ​ເຈົ້າ ແລະ​ແຜນການ​ທີ່​ຈະ​ເຮັດ​ໃຫ້​ເຈົ້າ​ຈະເລີນ​ຮຸ່ງເຮືອງ​ແລະ​ບໍ່​ເຮັດ​ໃຫ້​ເຈົ້າ​ເປັນ​ອັນຕະລາຍ ແລະ​ຈະ​ໃຫ້​ເຈົ້າ​ມີ​ຄວາມຫວັງ​ແລະ​ອະນາຄົດ.”</w:t>
      </w:r>
    </w:p>
    <w:p/>
    <w:p>
      <w:r xmlns:w="http://schemas.openxmlformats.org/wordprocessingml/2006/main">
        <w:t xml:space="preserve">2. ຢາໂກໂບ 1:17 - ຂອງປະທານອັນດີ ແລະດີເລີດທຸກຢ່າງແມ່ນມາຈາກເບື້ອງເທິງ, ມາຈາກພຣະບິດາຂອງແສງສະຫວ່າງໃນສະຫວັນ, ຜູ້ທີ່ບໍ່ປ່ຽນແປງຄືກັບເງົາ.</w:t>
      </w:r>
    </w:p>
    <w:p/>
    <w:p>
      <w:r xmlns:w="http://schemas.openxmlformats.org/wordprocessingml/2006/main">
        <w:t xml:space="preserve">ປະຖົມມະການ 24:32 ແລ້ວ​ຊາຍ​ຄົນ​ນັ້ນ​ກໍ​ເຂົ້າ​ໄປ​ໃນ​ເຮືອນ ລາວ​ໄດ້​ເອົາ​ຜ້າ​ອ້ອມ​ອູດ​ຂອງຕົນ​ອອກ ແລະ​ເອົາ​ເຟືອງ​ໃສ່​ອູດ, ນໍ້າ​ລ້າງ​ຕີນ​ຂອງ​ລາວ ແລະ​ຕີນ​ຂອງ​ຄົນ​ທີ່​ຢູ່​ນຳ​ລາວ.</w:t>
      </w:r>
    </w:p>
    <w:p/>
    <w:p>
      <w:r xmlns:w="http://schemas.openxmlformats.org/wordprocessingml/2006/main">
        <w:t xml:space="preserve">ຜູ້ຮັບໃຊ້ຂອງອັບຣາຮາມໄດ້ໄປຮອດບ່ອນນໍ້າສ້າງ ແລະໄດ້ພົບກັບນາງເລເບກາ, ຜູ້ທີ່ຕ້ອນຮັບລາວ ແລະຈັດຫາເຟືອງ ແລະອາຫານສໍາລັບອູດຂອງລາວ ແລະນໍ້າໃຫ້ລາວ ແລະຄົນຂອງລາວລ້າງຕີນ.</w:t>
      </w:r>
    </w:p>
    <w:p/>
    <w:p>
      <w:r xmlns:w="http://schemas.openxmlformats.org/wordprocessingml/2006/main">
        <w:t xml:space="preserve">1. ການຕ້ອນຮັບຂອງ Rebecca: ສະແດງຄວາມເມດຕາຕໍ່ຄົນແປກຫນ້າ</w:t>
      </w:r>
    </w:p>
    <w:p/>
    <w:p>
      <w:r xmlns:w="http://schemas.openxmlformats.org/wordprocessingml/2006/main">
        <w:t xml:space="preserve">2. ດຶງເອົາຄວາມເຂັ້ມແຂງຈາກອັບຣາຮາມ: ການດໍາເນີນຊີວິດຕາມຄວາມເຊື່ອຂອງພໍ່ຂອງພວກເຮົາ</w:t>
      </w:r>
    </w:p>
    <w:p/>
    <w:p>
      <w:r xmlns:w="http://schemas.openxmlformats.org/wordprocessingml/2006/main">
        <w:t xml:space="preserve">1. ມັດທາຍ 25: 35-36 "ສໍາລັບຂ້າພະເຈົ້າຫິວແລະທ່ານໃຫ້ຂ້າພະເຈົ້າບາງສິ່ງບາງຢ່າງກິນ, ຂ້າພະເຈົ້າຫິວແລະທ່ານໃຫ້ຂ້າພະເຈົ້າບາງສິ່ງບາງຢ່າງດື່ມ, ຂ້າພະເຈົ້າ stranger ແລະທ່ານໄດ້ເຊື້ອເຊີນຂ້າພະເຈົ້າໃນ."</w:t>
      </w:r>
    </w:p>
    <w:p/>
    <w:p>
      <w:r xmlns:w="http://schemas.openxmlformats.org/wordprocessingml/2006/main">
        <w:t xml:space="preserve">2. ເຮັບເຣີ 11:8-9 "ໂດຍຄວາມເຊື່ອຂອງອັບຣາຮາມ, ເມື່ອຖືກເອີ້ນໃຫ້ໄປສະຖານທີ່ຕໍ່ມາລາວຈະໄດ້ຮັບເປັນມໍລະດົກຂອງລາວ, ເຊື່ອຟັງແລະໄປ, ເຖິງແມ່ນວ່າລາວບໍ່ຮູ້ວ່າລາວຈະໄປໃສ."</w:t>
      </w:r>
    </w:p>
    <w:p/>
    <w:p>
      <w:r xmlns:w="http://schemas.openxmlformats.org/wordprocessingml/2006/main">
        <w:t xml:space="preserve">ປະຖົມມະການ 24:33 ແລະ​ມີ​ການ​ຈັດ​ຊີ້ນ​ໃຫ້​ລາວ​ກິນ, ແຕ່​ລາວ​ເວົ້າ​ວ່າ, “ຂ້ອຍ​ຈະ​ບໍ່​ກິນ​ຈົນ​ກວ່າ​ຂ້ອຍ​ຈະ​ບອກ​ວຽກ​ຂອງ​ຂ້ອຍ. ແລະພຣະອົງໄດ້ກ່າວວ່າ, ເວົ້າຕໍ່ໄປ.</w:t>
      </w:r>
    </w:p>
    <w:p/>
    <w:p>
      <w:r xmlns:w="http://schemas.openxmlformats.org/wordprocessingml/2006/main">
        <w:t xml:space="preserve">ຜູ້ຮັບໃຊ້ຂອງອັບລາຫາມສະແດງຄວາມເຊື່ອແລະການເຊື່ອຟັງໂດຍການປະຕິບັດຕາມຄໍາແນະນໍາຂອງນາຍຂອງຕົນກ່ອນທີ່ຈະຮັບປະທານອາຫານ.</w:t>
      </w:r>
    </w:p>
    <w:p/>
    <w:p>
      <w:r xmlns:w="http://schemas.openxmlformats.org/wordprocessingml/2006/main">
        <w:t xml:space="preserve">1. ຄວາມສຳຄັນຂອງສັດທາ ແລະ ການເຊື່ອຟັງໃນຊີວິດປະຈຳວັນຂອງພວກເຮົາ.</w:t>
      </w:r>
    </w:p>
    <w:p/>
    <w:p>
      <w:r xmlns:w="http://schemas.openxmlformats.org/wordprocessingml/2006/main">
        <w:t xml:space="preserve">2. ວິທີການດໍາລົງຊີວິດຕາມຕົວຢ່າງຂອງຜູ້ຮັບໃຊ້ຂອງອັບລາຫາມ.</w:t>
      </w:r>
    </w:p>
    <w:p/>
    <w:p>
      <w:r xmlns:w="http://schemas.openxmlformats.org/wordprocessingml/2006/main">
        <w:t xml:space="preserve">1. ລູກາ 9:23-25 - ແລະພຣະອົງໄດ້ກ່າວກັບພວກເຂົາທັງຫມົດ, ຖ້າຜູ້ໃດຈະມາຕາມຂ້າພະເຈົ້າ, ໃຫ້ເຂົາປະຕິເສດຕົນເອງ, ແລະໃຊ້ເວລາເຖິງໄມ້ກາງແຂນຂອງຕົນປະຈໍາວັນ, ແລະຕິດຕາມຂ້າພະເຈົ້າ. ເພາະ​ຜູ້​ໃດ​ທີ່​ຈະ​ຊ່ວຍ​ຊີວິດ​ຜູ້​ນັ້ນ​ກໍ​ຈະ​ເສຍ​ຊີວິດ, ແຕ່​ຜູ້​ໃດ​ທີ່​ຈະ​ເສຍ​ຊີວິດ​ເພື່ອ​ເຫັນ​ແກ່​ເຮົາ, ຜູ້​ນັ້ນ​ຈະ​ລອດ. ດ້ວຍ​ວ່າ​ຜູ້​ຊາຍ​ໄດ້​ປຽບ​ຫຍັງ, ຖ້າ​ລາວ​ໄດ້​ໂລກ​ທັງ​ໝົດ, ແລະ​ເສຍ​ຕົວ, ຫລື ຖືກ​ຂັບ​ໄລ່​ໄປ?</w:t>
      </w:r>
    </w:p>
    <w:p/>
    <w:p>
      <w:r xmlns:w="http://schemas.openxmlformats.org/wordprocessingml/2006/main">
        <w:t xml:space="preserve">2. ເຮັບເຣີ 11:8-10 - ໂດຍຄວາມເຊື່ອຂອງອັບຣາຮາມ, ເມື່ອລາວຖືກເອີ້ນໃຫ້ອອກໄປໃນສະຖານທີ່ທີ່ລາວຄວນໄດ້ຮັບມໍລະດົກ, ໄດ້ເຊື່ອຟັງ; ແລະລາວອອກໄປ, ບໍ່ຮູ້ວ່າລາວໄປໃສ. ດ້ວຍ​ຄວາມ​ເຊື່ອ ລາວ​ໄດ້​ອາໄສ​ຢູ່​ໃນ​ແຜ່ນດິນ​ແຫ່ງ​ຄຳ​ສັນຍາ ດັ່ງ​ທີ່​ຢູ່​ໃນ​ປະເທດ​ແປກ​ປະຫລາດ​ທີ່​ອາໄສ​ຢູ່​ໃນ​ຫໍເຕັນ​ຂອງ​ອີຊາກ​ແລະ​ຢາໂຄບ ຜູ້​ຮັບ​ມໍລະດົກ​ກັບ​ລາວ​ຕາມ​ຄຳ​ສັນຍາ​ດັ່ງ​ນີ້: ເພາະ​ລາວ​ໄດ້​ຊອກ​ຫາ​ເມືອງ​ໜຶ່ງ​ທີ່​ມີ​ຮາກ​ຖານ ຜູ້​ສ້າງ ແລະ​ຜູ້​ສ້າງ​ຄື​ພຣະເຈົ້າ.</w:t>
      </w:r>
    </w:p>
    <w:p/>
    <w:p>
      <w:r xmlns:w="http://schemas.openxmlformats.org/wordprocessingml/2006/main">
        <w:t xml:space="preserve">ປະຖົມມະການ 24:34 ລາວ​ຕອບ​ວ່າ, “ຂ້ອຍ​ເປັນ​ຜູ້ຮັບໃຊ້​ຂອງ​ອັບຣາຮາມ.</w:t>
      </w:r>
    </w:p>
    <w:p/>
    <w:p>
      <w:r xmlns:w="http://schemas.openxmlformats.org/wordprocessingml/2006/main">
        <w:t xml:space="preserve">ຜູ້ຮັບໃຊ້ຂອງອັບລາຫາມສະແດງອອກເຖິງຕົວຕົນຂອງລາວ.</w:t>
      </w:r>
    </w:p>
    <w:p/>
    <w:p>
      <w:r xmlns:w="http://schemas.openxmlformats.org/wordprocessingml/2006/main">
        <w:t xml:space="preserve">1. ພວກເຮົາທຸກຄົນເປັນຜູ້ຮັບໃຊ້ຂອງພຣະເຈົ້າ.</w:t>
      </w:r>
    </w:p>
    <w:p/>
    <w:p>
      <w:r xmlns:w="http://schemas.openxmlformats.org/wordprocessingml/2006/main">
        <w:t xml:space="preserve">2. ເອກະລັກຂອງພວກເຮົາຖືກພົບເຫັນຢູ່ໃນພຣະເຈົ້າ.</w:t>
      </w:r>
    </w:p>
    <w:p/>
    <w:p>
      <w:r xmlns:w="http://schemas.openxmlformats.org/wordprocessingml/2006/main">
        <w:t xml:space="preserve">1. Ephesians 2:10 - ສໍາລັບພວກເຮົາແມ່ນ workmanship ຂອງພຣະອົງ, ສ້າງຂຶ້ນໃນພຣະເຢຊູຄຣິດສໍາລັບວຽກງານທີ່ດີ, ທີ່ພຣະເຈົ້າໄດ້ກະກຽມໄວ້ລ່ວງຫນ້າ, ທີ່ພວກເຮົາຄວນຈະຍ່າງໃນໃຫ້ເຂົາເຈົ້າ.</w:t>
      </w:r>
    </w:p>
    <w:p/>
    <w:p>
      <w:r xmlns:w="http://schemas.openxmlformats.org/wordprocessingml/2006/main">
        <w:t xml:space="preserve">2 Exodus 14:14 - ພຣະ​ຜູ້​ເປັນ​ເຈົ້າ​ຈະ​ຕໍ່​ສູ້​ກັບ​ທ່ານ, ແລະ​ທ່ານ​ມີ​ພຽງ​ແຕ່​ຈະ​ງຽບ.</w:t>
      </w:r>
    </w:p>
    <w:p/>
    <w:p>
      <w:r xmlns:w="http://schemas.openxmlformats.org/wordprocessingml/2006/main">
        <w:t xml:space="preserve">ປະຖົມມະການ 24:35 ແລະ​ພຣະເຈົ້າຢາເວ​ໄດ້​ອວຍພອນ​ນາຍ​ຂອງ​ຂ້າພະເຈົ້າ​ຢ່າງ​ຫລວງຫລາຍ; ແລະ ລາວ​ກາຍ​ເປັນ​ໃຫຍ່: ແລະ ລາວ​ໄດ້​ມອບ​ຝູງ​ແກະ, ແລະ ຝູງ​ສັດ, ແລະ ເງິນ, ແລະ ຄຳ, ແລະ ຄົນ​ຮັບ​ໃຊ້, ແລະ ຍິງ​ສາວ, ແລະ ອູດ, ແລະ ລາ.</w:t>
      </w:r>
    </w:p>
    <w:p/>
    <w:p>
      <w:r xmlns:w="http://schemas.openxmlformats.org/wordprocessingml/2006/main">
        <w:t xml:space="preserve">ພຣະ​ຜູ້​ເປັນ​ເຈົ້າ​ໄດ້​ອວຍ​ພອນ​ອັບ​ຣາ​ຮາມ​ຢ່າງ​ຫຼວງ​ຫຼາຍ, ໃຫ້​ເຂົາ​ມີ​ຄວາມ​ຮັ່ງ​ມີ​ແລະ​ຜູ້​ຮັບ​ໃຊ້.</w:t>
      </w:r>
    </w:p>
    <w:p/>
    <w:p>
      <w:r xmlns:w="http://schemas.openxmlformats.org/wordprocessingml/2006/main">
        <w:t xml:space="preserve">1: ພວກເຮົາຄວນຈະຂອບໃຈສໍາລັບພອນທີ່ພຣະຜູ້ເປັນເຈົ້າໄດ້ສະຫນອງໃຫ້ພວກເຮົາ.</w:t>
      </w:r>
    </w:p>
    <w:p/>
    <w:p>
      <w:r xmlns:w="http://schemas.openxmlformats.org/wordprocessingml/2006/main">
        <w:t xml:space="preserve">2: ເຮົາ​ຄວນ​ພະຍາຍາມ​ໃຊ້​ພອນ​ຂອງ​ເຮົາ​ເພື່ອ​ເຮັດ​ວຽກ​ງານ​ຂອງ​ພຣະ​ຜູ້​ເປັນ​ເຈົ້າ​ຕື່ມ​ອີກ.</w:t>
      </w:r>
    </w:p>
    <w:p/>
    <w:p>
      <w:r xmlns:w="http://schemas.openxmlformats.org/wordprocessingml/2006/main">
        <w:t xml:space="preserve">1: James 1:17 - ທຸກໆຂອງປະທານທີ່ດີແລະທຸກຂອງຂວັນທີ່ສົມບູນແບບແມ່ນມາຈາກຂ້າງເທິງ, ແລະມາຈາກພຣະບິດາຂອງແສງສະຫວ່າງ, ຜູ້ທີ່ບໍ່ມີຄວາມປ່ຽນແປງ, ບໍ່ມີເງົາຂອງການຫັນ.</w:t>
      </w:r>
    </w:p>
    <w:p/>
    <w:p>
      <w:r xmlns:w="http://schemas.openxmlformats.org/wordprocessingml/2006/main">
        <w:t xml:space="preserve">2:1 Chronicles 29:14 - ແຕ່​ຂ້າ​ພະ​ເຈົ້າ​ແມ່ນ​ໃຜ, ແລະ​ສິ່ງ​ທີ່​ເປັນ​ປະ​ຊາ​ຊົນ​ຂອງ​ຂ້າ​ພະ​ເຈົ້າ, ວ່າ​ພວກ​ເຮົາ​ຄວນ​ຈະ​ສາ​ມາດ​ສະ​ເຫນີ​ໃຫ້​ຢ່າງ​ເຕັມ​ໃຈ​ຫຼັງ​ຈາກ​ການ​ຄັດ​ນີ້? ເພາະ​ທຸກ​ສິ່ງ​ທັງ​ປວງ​ມາ​ຈາກ​ເຈົ້າ, ແລະ ເຮົາ​ໄດ້​ມອບ​ໃຫ້​ເຈົ້າ​ເອງ.</w:t>
      </w:r>
    </w:p>
    <w:p/>
    <w:p>
      <w:r xmlns:w="http://schemas.openxmlformats.org/wordprocessingml/2006/main">
        <w:t xml:space="preserve">ປະຖົມມະການ 24:36 ນາງ​ຊາຣາ​ເມຍ​ຂອງ​ເຈົ້ານາຍ​ຂອງ​ຂ້າພະເຈົ້າ​ໄດ້​ເກີດ​ລູກຊາຍ​ຜູ້ໜຶ່ງ​ໃຫ້​ນາຍ​ຂອງ​ຂ້າພະເຈົ້າ ເມື່ອ​ນາງ​ເຖົ້າແກ່: ແລະ​ລາວ​ໄດ້​ມອບ​ສິ່ງ​ທັງໝົດ​ທີ່​ລາວ​ມີ​ໃຫ້​ແກ່​ລາວ.</w:t>
      </w:r>
    </w:p>
    <w:p/>
    <w:p>
      <w:r xmlns:w="http://schemas.openxmlformats.org/wordprocessingml/2006/main">
        <w:t xml:space="preserve">ຊາຣາ, ເມຍ​ຂອງ​ອັບຣາຮາມ, ໄດ້​ເກີດ​ລູກຊາຍ​ຂອງ​ພວກເຂົາ​ຊື່​ວ່າ, ອີຊາກ, ໃນ​ອາຍຸ​ຂອງ​ນາງ, ແລະ​ອັບຣາຮາມ​ໄດ້​ໃຫ້​ທຸກ​ສິ່ງ​ທີ່​ລາວ​ມີ.</w:t>
      </w:r>
    </w:p>
    <w:p/>
    <w:p>
      <w:r xmlns:w="http://schemas.openxmlformats.org/wordprocessingml/2006/main">
        <w:t xml:space="preserve">1. ພະລັງແຫ່ງຄວາມເຊື່ອ ແລະ ການເຊື່ອຟັງ: ການເປັນພໍ່ແມ່ໃນຍຸກເກົ່າ</w:t>
      </w:r>
    </w:p>
    <w:p/>
    <w:p>
      <w:r xmlns:w="http://schemas.openxmlformats.org/wordprocessingml/2006/main">
        <w:t xml:space="preserve">2. ພອນແຫ່ງຄວາມເອື້ອເຟື້ອເພື່ອແຜ່: ຂອງຂວັນຂອງອັບຣາຮາມໃຫ້ກັບອີຊາກ</w:t>
      </w:r>
    </w:p>
    <w:p/>
    <w:p>
      <w:r xmlns:w="http://schemas.openxmlformats.org/wordprocessingml/2006/main">
        <w:t xml:space="preserve">1. ໂຣມ 4:18-21 (ແລະ ບໍ່​ມີ​ຄວາມ​ເຊື່ອ, ລາວ​ບໍ່​ໄດ້​ຖື​ວ່າ​ຮ່າງ​ກາຍ​ຂອງ​ຕົນ​ຕາຍ​ໃນ​ຕອນ​ນີ້, ເມື່ອ​ລາວ​ມີ​ອາ​ຍຸ​ໄດ້​ໜຶ່ງ​ຮ້ອຍ​ປີ, ແລະ​ການ​ຕາຍ​ຂອງ​ມົດ​ລູກ​ຂອງ​ນາງ​ຊາຣາ, ລາວ​ບໍ່​ໄດ້​ສະ​ເທືອນ​ຕາມ​ຄຳ​ສັນ​ຍາ. ພຣະ​ເຈົ້າ​ໂດຍ​ທາງ​ການ​ບໍ່​ເຊື່ອ​ຖື; ແຕ່​ມີ​ຄວາມ​ເຂັ້ມ​ແຂງ​ໃນ​ຄວາມ​ເຊື່ອ, ໄດ້​ໃຫ້​ລັດ​ສະ​ຫມີ​ພາບ​ຂອງ​ພຣະ​ເຈົ້າ; ແລະ​ໄດ້​ຮັບ​ການ​ຊັກ​ຊວນ​ຢ່າງ​ເຕັມ​ທີ່, ສິ່ງ​ທີ່​ພຣະ​ອົງ​ໄດ້​ສັນ​ຍາ, ພຣະ​ອົງ​ສາ​ມາດ​ປະ​ຕິ​ບັດ​ໄດ້​ເຊັ່ນ​ດຽວ​ກັນ. sake ດຽວ, ວ່າມັນໄດ້ຖືກ imputed ກັບເຂົາ;)</w:t>
      </w:r>
    </w:p>
    <w:p/>
    <w:p>
      <w:r xmlns:w="http://schemas.openxmlformats.org/wordprocessingml/2006/main">
        <w:t xml:space="preserve">2. ສຸພາສິດ 3:9-10 (ຈົ່ງ​ຖວາຍ​ກຽດ​ແກ່​ພຣະເຈົ້າຢາເວ​ດ້ວຍ​ສານ​ຂອງ​ເຈົ້າ, ແລະ​ດ້ວຍ​ຜົນ​ອັນ​ທຳອິດ​ຂອງ​ການ​ເພີ່ມ​ຂຶ້ນ​ທັງໝົດ​ຂອງ​ເຈົ້າ: ດັ່ງ​ນັ້ນ​ສາງ​ຂອງ​ເຈົ້າ​ຈະ​ເຕັມ​ໄປ​ດ້ວຍ​ເຫຼົ້າ​ອະງຸ່ນ ແລະ​ເຄື່ອງ​ດື່ມ​ຂອງ​ເຈົ້າ​ຈະ​ແຕກ​ອອກ​ໄປ​ດ້ວຍ​ເຫຼົ້າ​ແວງ​ໃໝ່).</w:t>
      </w:r>
    </w:p>
    <w:p/>
    <w:p>
      <w:r xmlns:w="http://schemas.openxmlformats.org/wordprocessingml/2006/main">
        <w:t xml:space="preserve">ປະຖົມມະການ 24:37 ແລະ​ນາຍ​ຂອງ​ຂ້າພະເຈົ້າ​ໄດ້​ເຮັດ​ໃຫ້​ຂ້າພະເຈົ້າ​ສາບານ​ວ່າ, “ຢ່າ​ເອົາ​ເມຍ​ໄປ​ເປັນ​ເມຍ​ຂອງ​ລູກ​ຊາຍ​ຂອງ​ຊາວ​ການາອານ ຊຶ່ງ​ເປັນ​ດິນແດນ​ທີ່​ຂ້າພະເຈົ້າ​ອາໄສ​ຢູ່.</w:t>
      </w:r>
    </w:p>
    <w:p/>
    <w:p>
      <w:r xmlns:w="http://schemas.openxmlformats.org/wordprocessingml/2006/main">
        <w:t xml:space="preserve">ຜູ້ຮັບໃຊ້ຂອງອັບຣາຮາມຖືກສັ່ງບໍ່ໃຫ້ເອົາເມຍຂອງອີຊາກຈາກບັນດາຊາວການາອານໃນແຜ່ນດິນ.</w:t>
      </w:r>
    </w:p>
    <w:p/>
    <w:p>
      <w:r xmlns:w="http://schemas.openxmlformats.org/wordprocessingml/2006/main">
        <w:t xml:space="preserve">1. ການເຊື່ອຟັງຄໍາສັ່ງຂອງພຣະເຈົ້ານໍາພອນ</w:t>
      </w:r>
    </w:p>
    <w:p/>
    <w:p>
      <w:r xmlns:w="http://schemas.openxmlformats.org/wordprocessingml/2006/main">
        <w:t xml:space="preserve">2. ການເລືອກຢ່າງສະຫຼາດ: ຄວາມສຳຄັນຂອງສະຕິປັນຍາ</w:t>
      </w:r>
    </w:p>
    <w:p/>
    <w:p>
      <w:r xmlns:w="http://schemas.openxmlformats.org/wordprocessingml/2006/main">
        <w:t xml:space="preserve">1. ຢາໂກໂບ 4:17 - ດັ່ງນັ້ນ, ສໍາລັບພຣະອົງຜູ້ທີ່ຮູ້ຈັກເຮັດດີ, ແລະບໍ່ເຮັດມັນ, ບາບ.</w:t>
      </w:r>
    </w:p>
    <w:p/>
    <w:p>
      <w:r xmlns:w="http://schemas.openxmlformats.org/wordprocessingml/2006/main">
        <w:t xml:space="preserve">2. ຟີລິບປອຍ 4:5 - ໃຫ້ຄວາມປານກາງຂອງເຈົ້າເປັນທີ່ຮູ້ຈັກກັບມະນຸດທຸກຄົນ. ພຣະຜູ້ເປັນເຈົ້າຢູ່ໃນມື.</w:t>
      </w:r>
    </w:p>
    <w:p/>
    <w:p>
      <w:r xmlns:w="http://schemas.openxmlformats.org/wordprocessingml/2006/main">
        <w:t xml:space="preserve">ປະຖົມມະການ 24:38 ແຕ່​ເຈົ້າ​ຈະ​ໄປ​ເຮືອນ​ພໍ່​ກັບ​ພີ່ນ້ອງ​ຂອງ​ຂ້ອຍ ແລະ​ເອົາ​ເມຍ​ໃຫ້​ລູກຊາຍ​ຂອງຂ້ອຍ.</w:t>
      </w:r>
    </w:p>
    <w:p/>
    <w:p>
      <w:r xmlns:w="http://schemas.openxmlformats.org/wordprocessingml/2006/main">
        <w:t xml:space="preserve">ອັບຣາຮາມ​ສັ່ງ​ຄົນ​ຮັບໃຊ້​ຂອງ​ລາວ​ໃຫ້​ໄປ​ເຮືອນ​ພໍ່​ແລະ​ຄອບຄົວ​ເພື່ອ​ຫາ​ເມຍ​ໃຫ້​ອີຊາກ​ລູກ​ຊາຍ​ຂອງ​ລາວ.</w:t>
      </w:r>
    </w:p>
    <w:p/>
    <w:p>
      <w:r xmlns:w="http://schemas.openxmlformats.org/wordprocessingml/2006/main">
        <w:t xml:space="preserve">1. ຄວາມສຳຄັນຂອງຄອບຄົວໃນແຜນຂອງພຣະເຈົ້າ.</w:t>
      </w:r>
    </w:p>
    <w:p/>
    <w:p>
      <w:r xmlns:w="http://schemas.openxmlformats.org/wordprocessingml/2006/main">
        <w:t xml:space="preserve">2. ພະລັງແຫ່ງຄວາມເຊື່ອໃນການຄົ້ນຫາພຣະປະສົງຂອງພຣະເຈົ້າ.</w:t>
      </w:r>
    </w:p>
    <w:p/>
    <w:p>
      <w:r xmlns:w="http://schemas.openxmlformats.org/wordprocessingml/2006/main">
        <w:t xml:space="preserve">1. ຕົ້ນເດີມ 24:38</w:t>
      </w:r>
    </w:p>
    <w:p/>
    <w:p>
      <w:r xmlns:w="http://schemas.openxmlformats.org/wordprocessingml/2006/main">
        <w:t xml:space="preserve">2. ມັດທາຍ 19:5-6 ແລະ​ກ່າວ​ວ່າ, “ເຫດ​ນີ້​ຜູ້​ຊາຍ​ຈຶ່ງ​ໜີ​ຈາກ​ພໍ່​ແມ່​ໄປ​ເປັນ​ອັນ​ໜຶ່ງ​ອັນ​ດຽວ​ກັນ​ກັບ​ເມຍ​ຂອງ​ຕົນ ແລະ​ທັງ​ສອງ​ຈະ​ກາຍ​ເປັນ​ເນື້ອ​ໜັງ​ອັນ​ດຽວ​ກັນ ດັ່ງ​ນັ້ນ​ເຂົາ​ຈຶ່ງ​ບໍ່​ແມ່ນ​ສອງ​ຄົນ​ອີກ​ຕໍ່​ໄປ ແຕ່​ເປັນ​ເນື້ອ​ໜັງ​ອັນ​ດຽວ. "</w:t>
      </w:r>
    </w:p>
    <w:p/>
    <w:p>
      <w:r xmlns:w="http://schemas.openxmlformats.org/wordprocessingml/2006/main">
        <w:t xml:space="preserve">ປະຖົມມະການ 24:39 ແລະ​ຂ້າພະເຈົ້າ​ໄດ້​ເວົ້າ​ກັບ​ນາຍ​ຂອງ​ຂ້າພະເຈົ້າ​ວ່າ, ຈົ່ງ​ເຮັດ​ໃຫ້​ຍິງ​ນັ້ນ​ບໍ່​ຕິດຕາມ​ຂ້າພະເຈົ້າ​ໄປ.</w:t>
      </w:r>
    </w:p>
    <w:p/>
    <w:p>
      <w:r xmlns:w="http://schemas.openxmlformats.org/wordprocessingml/2006/main">
        <w:t xml:space="preserve">ຜູ້ຮັບໃຊ້ຂອງອັບລາຫາມສະແດງຄວາມເປັນຫ່ວງກັບອັບລາຫາມວ່າຜູ້ຍິງທີ່ລາວເລືອກໃຫ້ອີຊາກຈະເຕັມໃຈຕິດຕາມລາວຫຼືບໍ່.</w:t>
      </w:r>
    </w:p>
    <w:p/>
    <w:p>
      <w:r xmlns:w="http://schemas.openxmlformats.org/wordprocessingml/2006/main">
        <w:t xml:space="preserve">1. ການວາງໃຈໃນແຜນຂອງພຣະຜູ້ເປັນເຈົ້າ - ວິທີທີ່ຜູ້ຮັບໃຊ້ຂອງອັບຣາຮາມສາມາດວາງໃຈໃນແຜນຂອງພຣະເຈົ້າໄດ້ເຖິງວ່າຈະສົງໄສ.</w:t>
      </w:r>
    </w:p>
    <w:p/>
    <w:p>
      <w:r xmlns:w="http://schemas.openxmlformats.org/wordprocessingml/2006/main">
        <w:t xml:space="preserve">2. ການຟັງຄໍາແນະນໍາຈາກພະເຈົ້າ - ຜູ້ຮັບໃຊ້ຂອງອັບລາຫາມສະຫລາດແນວໃດທີ່ຈະຊອກຫາຄວາມຄິດເຫັນຂອງນາຍຂອງຕົນ.</w:t>
      </w:r>
    </w:p>
    <w:p/>
    <w:p>
      <w:r xmlns:w="http://schemas.openxmlformats.org/wordprocessingml/2006/main">
        <w:t xml:space="preserve">1. ສຸພາສິດ 3:5-6 - ຈົ່ງວາງໃຈໃນພຣະຜູ້ເປັນເຈົ້າດ້ວຍສຸດໃຈຂອງເຈົ້າ, ແລະຢ່າອີງໃສ່ຄວາມເຂົ້າໃຈຂອງເຈົ້າເອງ. ໃນ​ທຸກ​ວິທີ​ທາງ​ຂອງ​ເຈົ້າ​ຈົ່ງ​ຮັບ​ຮູ້​ພຣະ​ອົງ, ແລະ​ພຣະ​ອົງ​ຈະ​ເຮັດ​ໃຫ້​ເສັ້ນ​ທາງ​ຂອງ​ເຈົ້າ​ຖືກ​ຕ້ອງ.</w:t>
      </w:r>
    </w:p>
    <w:p/>
    <w:p>
      <w:r xmlns:w="http://schemas.openxmlformats.org/wordprocessingml/2006/main">
        <w:t xml:space="preserve">2. 1 ເປໂຕ 4:10 - ເມື່ອແຕ່ລະຄົນໄດ້ຮັບຂອງຂວັນ, ຈົ່ງໃຊ້ມັນເພື່ອຮັບໃຊ້ເຊິ່ງກັນແລະກັນ, ໃນຖານະຜູ້ດູແລທີ່ດີຂອງພຣະຄຸນທີ່ແຕກຕ່າງກັນຂອງພຣະເຈົ້າ.</w:t>
      </w:r>
    </w:p>
    <w:p/>
    <w:p>
      <w:r xmlns:w="http://schemas.openxmlformats.org/wordprocessingml/2006/main">
        <w:t xml:space="preserve">ປະຖົມມະການ 24:40 ແລະ​ພຣະອົງ​ໄດ້​ກ່າວ​ກັບ​ຂ້າພະເຈົ້າ​ວ່າ, ພຣະເຈົ້າຢາເວ​ຜູ້​ທີ່​ເຮົາ​ຍ່າງ​ໄປ​ນັ້ນ ຈະ​ສົ່ງ​ທູດ​ຂອງ​ພຣະອົງ​ໄປ​ກັບ​ເຈົ້າ ແລະ​ຈະເລີນ​ຮຸ່ງເຮືອງ​ໃນ​ທາງ​ຂອງ​ເຈົ້າ. ແລະ​ເຈົ້າ​ຈະ​ເອົາ​ເມຍ​ໃຫ້​ລູກ​ຊາຍ​ຂອງ​ພີ່​ນ້ອງ​ຂອງ​ຂ້າ​ພະ​ເຈົ້າ, ແລະ​ເຮືອນ​ຂອງ​ພໍ່​ຂອງ​ຂ້າ​ພະ​ເຈົ້າ:</w:t>
      </w:r>
    </w:p>
    <w:p/>
    <w:p>
      <w:r xmlns:w="http://schemas.openxmlformats.org/wordprocessingml/2006/main">
        <w:t xml:space="preserve">ອັບຣາຮາມ​ມອບ​ໝາຍ​ໃຫ້​ຜູ້​ຮັບໃຊ້​ຂອງ​ລາວ​ຊອກ​ຫາ​ເມຍ​ໃຫ້​ລູກ​ຊາຍ​ຂອງ​ລາວ, ອີຊາກ, ຈາກ​ຄອບຄົວ​ຂອງ​ລາວ.</w:t>
      </w:r>
    </w:p>
    <w:p/>
    <w:p>
      <w:r xmlns:w="http://schemas.openxmlformats.org/wordprocessingml/2006/main">
        <w:t xml:space="preserve">1. ພະລັງແຫ່ງຄວາມໄວ້ວາງໃຈໃນພຣະເຈົ້າ ແລະພຣະສັນຍາຂອງພຣະອົງ</w:t>
      </w:r>
    </w:p>
    <w:p/>
    <w:p>
      <w:r xmlns:w="http://schemas.openxmlformats.org/wordprocessingml/2006/main">
        <w:t xml:space="preserve">2. ຄວາມສຳຄັນຂອງຄອບຄົວ ແລະ ປະເພນີ</w:t>
      </w:r>
    </w:p>
    <w:p/>
    <w:p>
      <w:r xmlns:w="http://schemas.openxmlformats.org/wordprocessingml/2006/main">
        <w:t xml:space="preserve">1. ເອຊາຢາ 30:21 - ແລະຫູຂອງເຈົ້າຈະໄດ້ຍິນຄໍາທີ່ຢູ່ເບື້ອງຫຼັງຂອງເຈົ້າ, ໂດຍກ່າວວ່າ, ນີ້ຄືທາງ, ເຈົ້າຍ່າງເຂົ້າໄປໃນມັນ, ເມື່ອເຈົ້າຫັນໄປທາງຂວາ, ແລະເມື່ອເຈົ້າຫັນໄປທາງຊ້າຍ.</w:t>
      </w:r>
    </w:p>
    <w:p/>
    <w:p>
      <w:r xmlns:w="http://schemas.openxmlformats.org/wordprocessingml/2006/main">
        <w:t xml:space="preserve">2. Psalm 37:5 - ຄໍາຫມັ້ນສັນຍາວິທີການຂອງເຈົ້າກັບພຣະຜູ້ເປັນເຈົ້າ; ໄວ້ວາງໃຈໃນພຣະອົງ; ແລະລາວຈະເຮັດໃຫ້ມັນຜ່ານໄປ.</w:t>
      </w:r>
    </w:p>
    <w:p/>
    <w:p>
      <w:r xmlns:w="http://schemas.openxmlformats.org/wordprocessingml/2006/main">
        <w:t xml:space="preserve">ປະຖົມມະການ 24:41 ເມື່ອ​ເຈົ້າ​ມາ​ຫາ​ພີ່ນ້ອງ​ຂອງ​ຂ້ອຍ​ແລ້ວ ເຈົ້າ​ຈະ​ແຈ້ງ​ຈາກ​ຄຳ​ສາບານ​ຂອງ​ຂ້ອຍ. ແລະ ຖ້າ​ຫາກ​ພວກ​ເຂົາ​ບໍ່​ໃຫ້​ເຈົ້າ, ເຈົ້າ​ຈະ​ແຈ້ງ​ຈາກ​ຄຳ​ສາ​ບານ​ຂອງ​ເຮົາ.</w:t>
      </w:r>
    </w:p>
    <w:p/>
    <w:p>
      <w:r xmlns:w="http://schemas.openxmlformats.org/wordprocessingml/2006/main">
        <w:t xml:space="preserve">ຄົນຮັບໃຊ້ຂອງອັບຣາຮາມໄດ້ໄປຫາເມຍໃຫ້ອີຊາກລູກຊາຍຂອງອັບຣາຮາມ, ແລະເຮັດສາບານຕໍ່ພຣະເຈົ້າວ່າຖ້າຄອບຄົວທີ່ລາວມາຢາມບໍ່ໄດ້ເອົາເມຍໃຫ້ອີຊາກ, ລາວຈະຖືກປົດອອກຈາກຄໍາສາບານ.</w:t>
      </w:r>
    </w:p>
    <w:p/>
    <w:p>
      <w:r xmlns:w="http://schemas.openxmlformats.org/wordprocessingml/2006/main">
        <w:t xml:space="preserve">1. ພຣະເຈົ້າໃຫ້ກຽດຜູ້ທີ່ສັດຊື່ຕໍ່ພຣະອົງ ແລະຄຳສັ່ງຂອງພຣະອົງ.</w:t>
      </w:r>
    </w:p>
    <w:p/>
    <w:p>
      <w:r xmlns:w="http://schemas.openxmlformats.org/wordprocessingml/2006/main">
        <w:t xml:space="preserve">2. ພະເຈົ້າຈະໃຫ້ທາງອອກຈາກການທົດລອງແລະຄວາມທຸກລຳບາກຂອງເຮົາສະເໝີ.</w:t>
      </w:r>
    </w:p>
    <w:p/>
    <w:p>
      <w:r xmlns:w="http://schemas.openxmlformats.org/wordprocessingml/2006/main">
        <w:t xml:space="preserve">1. ຢາໂກໂບ 1:12 - "ຜູ້​ທີ່​ຍຶດ​ໝັ້ນ​ຢູ່​ໃຕ້​ການ​ທົດ​ລອງ​ກໍ​ເປັນ​ສຸກ, ເພາະ​ເມື່ອ​ລາວ​ໄດ້​ຮັບ​ການ​ທົດ​ສອບ ລາວ​ຈະ​ໄດ້​ຮັບ​ມົງກຸດ​ແຫ່ງ​ຊີວິດ ຊຶ່ງ​ພຣະເຈົ້າ​ໄດ້​ສັນຍາ​ໄວ້​ກັບ​ຄົນ​ທີ່​ຮັກ​ພຣະອົງ."</w:t>
      </w:r>
    </w:p>
    <w:p/>
    <w:p>
      <w:r xmlns:w="http://schemas.openxmlformats.org/wordprocessingml/2006/main">
        <w:t xml:space="preserve">2. Romans 8: 28 - "ແລະພວກເຮົາຮູ້ວ່າສໍາລັບຜູ້ທີ່ຮັກພຣະເຈົ້າທຸກສິ່ງທຸກຢ່າງເຮັດວຽກຮ່ວມກັນເພື່ອຄວາມດີ, ສໍາລັບຜູ້ທີ່ຖືກເອີ້ນຕາມຈຸດປະສົງຂອງພຣະອົງ."</w:t>
      </w:r>
    </w:p>
    <w:p/>
    <w:p>
      <w:r xmlns:w="http://schemas.openxmlformats.org/wordprocessingml/2006/main">
        <w:t xml:space="preserve">ປະຖົມມະການ 24:42 ໃນ​ມື້​ນີ້​ຂ້ອຍ​ໄດ້​ມາ​ທີ່​ນໍ້າສ້າງ ແລະ​ເວົ້າ​ວ່າ, “ຂ້າແດ່​ພຣະເຈົ້າຢາເວ ພຣະເຈົ້າ​ຂອງ​ອັບຣາຮາມ​ນາຍ​ຂອງ​ຂ້ານ້ອຍ​ເອີຍ, ຖ້າ​ພຣະອົງ​ເຮັດ​ໃຫ້​ທາງ​ທີ່​ຂ້ານ້ອຍ​ໄປ​ນັ້ນ​ຈະເລີນ​ຮຸ່ງເຮືອງ.</w:t>
      </w:r>
    </w:p>
    <w:p/>
    <w:p>
      <w:r xmlns:w="http://schemas.openxmlformats.org/wordprocessingml/2006/main">
        <w:t xml:space="preserve">ຜູ້ຮັບໃຊ້ຂອງອີຊາກໄດ້ເດີນທາງໄປຫາເມຍຂອງອີຊາກ ແລະໃນການເດີນທາງຂອງລາວ ລາວໄດ້ອະທິຖານຫາພຣະເຈົ້າສໍາລັບຄວາມສໍາເລັດ.</w:t>
      </w:r>
    </w:p>
    <w:p/>
    <w:p>
      <w:r xmlns:w="http://schemas.openxmlformats.org/wordprocessingml/2006/main">
        <w:t xml:space="preserve">1. ຄວາມສັດຊື່ຂອງພຣະເຈົ້າ: ອີງໃສ່ຄໍາສັນຍາຂອງພຣະອົງໃນເວລາທີ່ຫຍຸ້ງຍາກ</w:t>
      </w:r>
    </w:p>
    <w:p/>
    <w:p>
      <w:r xmlns:w="http://schemas.openxmlformats.org/wordprocessingml/2006/main">
        <w:t xml:space="preserve">2. ການອະທິຖານດ້ວຍຈຸດປະສົງ: ການສະແຫວງຫາພຣະປະສົງຂອງພຣະເຈົ້າໃນການເດີນທາງຂອງຊີວິດ</w:t>
      </w:r>
    </w:p>
    <w:p/>
    <w:p>
      <w:r xmlns:w="http://schemas.openxmlformats.org/wordprocessingml/2006/main">
        <w:t xml:space="preserve">ປະຖົມມະການ 24:42 ໃນ​ມື້​ນີ້​ຂ້ອຍ​ໄດ້​ມາ​ຫາ​ນໍ້າສ້າງ​ແລະ​ເວົ້າ​ວ່າ, “ຂ້າແດ່​ພຣະເຈົ້າຢາເວ ພຣະເຈົ້າ​ຂອງ​ອັບຣາຮາມ​ນາຍ​ຂອງ​ຂ້ານ້ອຍ​ເອີຍ, ຖ້າ​ພຣະອົງ​ເຮັດ​ໃຫ້​ທາງ​ທີ່​ຂ້ານ້ອຍ​ໄປ​ນັ້ນ​ຈະເລີນ​ຮຸ່ງເຮືອງ​ຂຶ້ນ​ໄປ.</w:t>
      </w:r>
    </w:p>
    <w:p/>
    <w:p>
      <w:r xmlns:w="http://schemas.openxmlformats.org/wordprocessingml/2006/main">
        <w:t xml:space="preserve">2. ຟີລິບ 4:6 ຢ່າ​ກັງວົນ​ໃນ​ທຸກ​ສະຖານະການ, ໂດຍ​ການ​ອະທິຖານ​ແລະ​ການ​ອ້ອນວອນ, ດ້ວຍ​ການ​ຂອບພຣະຄຸນ, ຈົ່ງ​ສະເໜີ​ຄຳ​ຂໍ​ຂອງ​ເຈົ້າ​ຕໍ່​ພຣະເຈົ້າ.</w:t>
      </w:r>
    </w:p>
    <w:p/>
    <w:p>
      <w:r xmlns:w="http://schemas.openxmlformats.org/wordprocessingml/2006/main">
        <w:t xml:space="preserve">ປະຖົມມະການ 24:43 ຈົ່ງ​ເບິ່ງ, ເຮົາ​ຢືນ​ຢູ່​ຂ້າງ​ໜອງ​ນ້ຳ; ແລະ ເຫດການ​ຈະ​ບັງ​ເກີດ​ຂຶ້ນຄື ເມື່ອ​ຍິງ​ສາວ​ບໍລິສຸດ​ອອກ​ມາ​ເພື່ອ​ຕັກ​ນ້ຳ, ແລະ ຂ້າພະ​ເຈົ້າ​ເວົ້າກັບ​ນາງ​ວ່າ, ຂໍ​ໃຫ້​ເຈົ້າ​ດື່ມ​ນ້ຳ​ໜ້ອຍ​ໜຶ່ງ​ຂອງ​ໝໍ້​ຂອງ​ເຈົ້າ;</w:t>
      </w:r>
    </w:p>
    <w:p/>
    <w:p>
      <w:r xmlns:w="http://schemas.openxmlformats.org/wordprocessingml/2006/main">
        <w:t xml:space="preserve">ຜູ້ຮັບໃຊ້ຂອງອີຊາກກຳລັງລໍຖ້າຍິງສາວຄົນໜຶ່ງມາຕັກນ້ຳ, ສະນັ້ນ ລາວຈຶ່ງສາມາດຂໍນ້ຳດື່ມຈາກນາງ.</w:t>
      </w:r>
    </w:p>
    <w:p/>
    <w:p>
      <w:r xmlns:w="http://schemas.openxmlformats.org/wordprocessingml/2006/main">
        <w:t xml:space="preserve">1. ພະເຈົ້າໃຫ້ຄວາມຊ່ວຍເຫຼືອທີ່ພວກເຮົາຕ້ອງການເມື່ອພວກເຮົາຊອກຫາຄໍາແນະນໍາ.</w:t>
      </w:r>
    </w:p>
    <w:p/>
    <w:p>
      <w:r xmlns:w="http://schemas.openxmlformats.org/wordprocessingml/2006/main">
        <w:t xml:space="preserve">2. ເຮົາ​ຄວນ​ສະແດງ​ຄວາມ​ເມດຕາ​ແລະ​ນໍ້າໃຈ​ຕ້ອນຮັບ​ຜູ້​ທີ່​ເຮົາ​ພົບ​ຄື​ກັບ​ຜູ້​ຮັບໃຊ້​ຂອງ​ອັບລາຫາມ.</w:t>
      </w:r>
    </w:p>
    <w:p/>
    <w:p>
      <w:r xmlns:w="http://schemas.openxmlformats.org/wordprocessingml/2006/main">
        <w:t xml:space="preserve">1. ຕົ້ນເດີມ 24:43</w:t>
      </w:r>
    </w:p>
    <w:p/>
    <w:p>
      <w:r xmlns:w="http://schemas.openxmlformats.org/wordprocessingml/2006/main">
        <w:t xml:space="preserve">2. ລູກາ 10:25-37 (ຄຳອຸປະມາຂອງຊາວສະມາລີທີ່ດີ)</w:t>
      </w:r>
    </w:p>
    <w:p/>
    <w:p>
      <w:r xmlns:w="http://schemas.openxmlformats.org/wordprocessingml/2006/main">
        <w:t xml:space="preserve">ປະຖົມມະການ 24:44 ແລະ​ນາງ​ເວົ້າ​ກັບ​ຂ້ອຍ​ວ່າ, ຈົ່ງ​ດື່ມ​ໃຫ້​ເຈົ້າ​ທັງ​ສອງ ແລະ​ຂ້ອຍ​ຈະ​ເອົາ​ອູດ​ຂອງ​ເຈົ້າ​ໄປ​ນຳ​ອີກ: ໃຫ້​ເປັນ​ຜູ້ຍິງ​ທີ່​ພຣະເຈົ້າຢາເວ​ໄດ້​ແຕ່ງຕັ້ງ​ໃຫ້​ເປັນ​ລູກຊາຍ​ຂອງ​ນາຍ​ຂອງຂ້ອຍ.</w:t>
      </w:r>
    </w:p>
    <w:p/>
    <w:p>
      <w:r xmlns:w="http://schemas.openxmlformats.org/wordprocessingml/2006/main">
        <w:t xml:space="preserve">Rebekah ສະເຫນີໃຫ້ຊ່ວຍຜູ້ຮັບໃຊ້ຂອງອັບຣາຮາມໂດຍການສະຫນອງນ້ໍາສໍາລັບອູດຂອງລາວແລະຕົວເອງແລະແນະນໍາວ່ານາງເປັນແມ່ຍິງທີ່ພຣະເຈົ້າໄດ້ເລືອກສໍາລັບອີຊາກ.</w:t>
      </w:r>
    </w:p>
    <w:p/>
    <w:p>
      <w:r xmlns:w="http://schemas.openxmlformats.org/wordprocessingml/2006/main">
        <w:t xml:space="preserve">1. ພະລັງແຫ່ງຄວາມເອື້ອເຟື້ອເພື່ອແຜ່ - ການສະເໜີການຊ່ວຍເຫຼືອຜູ້ອື່ນສາມາດນຳໄປສູ່ການໃຫ້ພອນໄດ້ແນວໃດ.</w:t>
      </w:r>
    </w:p>
    <w:p/>
    <w:p>
      <w:r xmlns:w="http://schemas.openxmlformats.org/wordprocessingml/2006/main">
        <w:t xml:space="preserve">2. ການເຊື່ອຟັງທີ່ສັດຊື່ - ການປະຕິບັດຕາມພຣະປະສົງຂອງພະເຈົ້າສາມາດນໍາໄປສູ່ຄວາມສຸກທີ່ບໍ່ຄາດຄິດໄດ້.</w:t>
      </w:r>
    </w:p>
    <w:p/>
    <w:p>
      <w:r xmlns:w="http://schemas.openxmlformats.org/wordprocessingml/2006/main">
        <w:t xml:space="preserve">1. ຄາລາເຕຍ 6:7-10 - ຢ່າຫລອກລວງ: ພຣະເຈົ້າບໍ່ໄດ້ຖືກເຍາະເຍີ້ຍ, ສໍາລັບສິ່ງທີ່ຜູ້ sows, ທີ່ເຂົາຈະເກັບກ່ຽວ. 8 ເພາະ​ຜູ້​ທີ່​ຫວ່ານ​ເນື້ອ​ໜັງ​ຂອງ​ຕົນ​ເອງ​ຈະ​ເກັບ​ກ່ຽວ​ຄວາມ​ເສຍ​ຫາຍ​ຈາກ​ເນື້ອ​ໜັງ, ແຕ່​ຜູ້​ທີ່​ຫວ່ານ​ດ້ວຍ​ພຣະ​ວິນ​ຍານ​ຈະ​ເກັບ​ກ່ຽວ​ຊີ​ວິດ​ນິ​ລັນ​ດອນ​ຈາກ​ພຣະ​ວິນ​ຍານ. 9 ແລະ ຂໍ​ໃຫ້​ພວກ​ເຮົາ​ບໍ່​ອິດ​ເມື່ອຍ​ໃນ​ການ​ເຮັດ​ຄວາມ​ດີ, ເພາະ​ວ່າ​ໃນ​ລະ​ດູ​ການ​ພວກ​ເຮົາ​ຈະ​ເກັບ​ກ່ຽວ, ຖ້າ​ຫາກ​ພວກ​ເຮົາ​ບໍ່​ຍອມ​ແພ້. 10 ສະນັ້ນ, ເມື່ອ​ເຮົາ​ມີ​ໂອກາດ, ຂໍ​ໃຫ້​ເຮົາ​ເຮັດ​ຄວາມ​ດີ​ກັບ​ທຸກ​ຄົນ, ແລະ ໂດຍ​ສະເພາະ​ກັບ​ຜູ້​ທີ່​ມີ​ສັດທາ.</w:t>
      </w:r>
    </w:p>
    <w:p/>
    <w:p>
      <w:r xmlns:w="http://schemas.openxmlformats.org/wordprocessingml/2006/main">
        <w:t xml:space="preserve">2. ມັດທາຍ 7:12 - ດັ່ງນັ້ນ ສິ່ງ​ໃດ​ກໍ​ຕາມ​ທີ່​ເຈົ້າ​ຢາກ​ໃຫ້​ຄົນ​ອື່ນ​ເຮັດ​ກັບ​ເຈົ້າ ຈົ່ງ​ເຮັດ​ໃຫ້​ເຂົາ​ເຊັ່ນ​ກັນ ເພາະ​ນີ້​ແມ່ນ​ກົດບັນຍັດ​ແລະ​ເປັນ​ສາດສະດາ.</w:t>
      </w:r>
    </w:p>
    <w:p/>
    <w:p>
      <w:r xmlns:w="http://schemas.openxmlformats.org/wordprocessingml/2006/main">
        <w:t xml:space="preserve">ປະຖົມມະການ 24:45 ແລະ​ກ່ອນ​ທີ່​ຂ້າພະເຈົ້າ​ໄດ້​ເວົ້າ​ໃນ​ໃຈ​ຂອງ​ຂ້າພະເຈົ້າ​ແລ້ວ, ຈົ່ງ​ເບິ່ງ, ເຣເບກາ​ໄດ້​ອອກ​ມາ​ພ້ອມ​ກັບ​ຖັງ​ໃສ່​ບ່າ​ຂອງ​ນາງ; ແລະ​ນາງ​ໄດ້​ລົງ​ໄປ​ທີ່​ຫນອງ​ໄດ້​, ແລະ​ກ​້​ໍ​າ​: ແລະ​ຂ້າ​ພະ​ເຈົ້າ​ໄດ້​ເວົ້າ​ກັບ​ນາງ​, ຂ້າ​ພະ​ເຈົ້າ​ຂໍ​ໃຫ້​ດື່ມ​, ຂ້າ​ພະ​ເຈົ້າ​ອະ​ທິ​ຖານ​ຂອງ​ທ່ານ​.</w:t>
      </w:r>
    </w:p>
    <w:p/>
    <w:p>
      <w:r xmlns:w="http://schemas.openxmlformats.org/wordprocessingml/2006/main">
        <w:t xml:space="preserve">ຄົນຮັບໃຊ້ຂອງອັບຣາຮາມໄດ້ພົບນາງເລເບກາທີ່ນໍ້າສ້າງ ແລະຂໍນໍ້າດື່ມໃຫ້ລາວ.</w:t>
      </w:r>
    </w:p>
    <w:p/>
    <w:p>
      <w:r xmlns:w="http://schemas.openxmlformats.org/wordprocessingml/2006/main">
        <w:t xml:space="preserve">1. ພະລັງຂອງການອະທິດຖານ: ຄໍາອະທິດຖານຂອງອັບລາຫາມໄດ້ຮັບການຕອບແນວໃດ</w:t>
      </w:r>
    </w:p>
    <w:p/>
    <w:p>
      <w:r xmlns:w="http://schemas.openxmlformats.org/wordprocessingml/2006/main">
        <w:t xml:space="preserve">2. ຊີວິດການຮັບໃຊ້: ເຣເບກາສະແດງຄວາມເມດຕາສົງສານແນວໃດ</w:t>
      </w:r>
    </w:p>
    <w:p/>
    <w:p>
      <w:r xmlns:w="http://schemas.openxmlformats.org/wordprocessingml/2006/main">
        <w:t xml:space="preserve">1. ຢາໂກໂບ 5:16 - "ຄໍາອະທິດຖານຂອງຄົນຊອບທໍາມີອໍານາດອັນໃຫຍ່ຫຼວງຍ້ອນວ່າມັນກໍາລັງເຮັດວຽກ."</w:t>
      </w:r>
    </w:p>
    <w:p/>
    <w:p>
      <w:r xmlns:w="http://schemas.openxmlformats.org/wordprocessingml/2006/main">
        <w:t xml:space="preserve">2. ມັດທາຍ 25: 35-40 - "ສໍາລັບຂ້າພະເຈົ້າຫິວແລະທ່ານໃຫ້ອາຫານຂ້າພະເຈົ້າ, ຂ້າພະເຈົ້າຫິວແລະທ່ານໃຫ້ຂ້າພະເຈົ້າດື່ມ, ຂ້າພະເຈົ້າເປັນ stranger ແລະທ່ານຍິນດີຕ້ອນຮັບຂ້າພະເຈົ້າ."</w:t>
      </w:r>
    </w:p>
    <w:p/>
    <w:p>
      <w:r xmlns:w="http://schemas.openxmlformats.org/wordprocessingml/2006/main">
        <w:t xml:space="preserve">ປະຖົມມະການ 24:46 ນາງ​ຟ້າວ​ເອົາ​ຖັງ​ລົງ​ຈາກ​ບ່າ​ຂອງ​ນາງ ແລະ​ເວົ້າ​ວ່າ, “ຈົ່ງ​ດື່ມ ແລະ​ໃຫ້​ອູດ​ດື່ມ​ໃຫ້​ເຈົ້າ​ດື່ມ​ເໝືອນ​ກັນ ຂ້ອຍ​ໄດ້​ດື່ມ ແລະ​ນາງ​ກໍ​ໃຫ້​ອູດ​ດື່ມ​ນຳ.</w:t>
      </w:r>
    </w:p>
    <w:p/>
    <w:p>
      <w:r xmlns:w="http://schemas.openxmlformats.org/wordprocessingml/2006/main">
        <w:t xml:space="preserve">ແມ່​ຍິງ​ຄົນ​ໜຶ່ງ​ເອົາ​ເຄື່ອງ​ດື່ມ​ຈາກ​ຖັງ​ແລະ​ນ້ຳ​ໃຫ້​ຜູ້​ເດີນ​ທາງ​ໃຫ້​ອູດ.</w:t>
      </w:r>
    </w:p>
    <w:p/>
    <w:p>
      <w:r xmlns:w="http://schemas.openxmlformats.org/wordprocessingml/2006/main">
        <w:t xml:space="preserve">1. ການກະທຳທີ່ດີ: ພະລັງແຫ່ງຄວາມເມດຕາໃນການກະທຳ</w:t>
      </w:r>
    </w:p>
    <w:p/>
    <w:p>
      <w:r xmlns:w="http://schemas.openxmlformats.org/wordprocessingml/2006/main">
        <w:t xml:space="preserve">2. ການຕ້ອນຮັບ: ການຕ້ອນຮັບຄົນແປກໜ້າ</w:t>
      </w:r>
    </w:p>
    <w:p/>
    <w:p>
      <w:r xmlns:w="http://schemas.openxmlformats.org/wordprocessingml/2006/main">
        <w:t xml:space="preserve">1. ມັດທາຍ 25:35, "ສໍາລັບຂ້າພະເຈົ້າຫິວແລະທ່ານໃຫ້ຂ້າພະເຈົ້າກິນ, ຂ້າພະເຈົ້າຫິວແລະທ່ານໃຫ້ຂ້າພະເຈົ້າບາງສິ່ງບາງຢ່າງດື່ມ."</w:t>
      </w:r>
    </w:p>
    <w:p/>
    <w:p>
      <w:r xmlns:w="http://schemas.openxmlformats.org/wordprocessingml/2006/main">
        <w:t xml:space="preserve">2. ລູກາ 10:25-37, ຄໍາອຸປະມາເລື່ອງຊາວສະມາລີທີ່ດີ</w:t>
      </w:r>
    </w:p>
    <w:p/>
    <w:p>
      <w:r xmlns:w="http://schemas.openxmlformats.org/wordprocessingml/2006/main">
        <w:t xml:space="preserve">ປະຖົມມະການ 24:47 ແລະ​ຂ້ອຍ​ຖາມ​ນາງ​ວ່າ, ເຈົ້າ​ເປັນ​ລູກສາວ​ຂອງ​ໃຜ? ແລະນາງເວົ້າວ່າ, ລູກສາວຂອງເບທູເອນ, ລູກຊາຍຂອງນາໂຮ, ຊຶ່ງມີນຄາເກີດກັບລາວ: ແລະຂ້າພະເຈົ້າເອົາຕຸ້ມຫູຂອງນາງໃສ່ໃບຫນ້າຂອງນາງ, ແລະສາຍແຂນໃສ່ມືຂອງນາງ.</w:t>
      </w:r>
    </w:p>
    <w:p/>
    <w:p>
      <w:r xmlns:w="http://schemas.openxmlformats.org/wordprocessingml/2006/main">
        <w:t xml:space="preserve">Rebekah ເປີດ​ເຜີຍ​ໃຫ້​ເຫັນ​ຄວາມ​ເປັນ​ພໍ່​ແມ່​ຂອງ​ນາງ​ກັບ​ຜູ້​ຮັບ​ໃຊ້​ຂອງ​ອັບ​ຣາ​ຮາມ​ແລະ​ພຣະ​ອົງ​ໄດ້​ໃຫ້​ຂອງ​ຂວັນ​ເປັນ​ເຄື່ອງ​ປະ​ດັບ​ຂອງ​ນາງ.</w:t>
      </w:r>
    </w:p>
    <w:p/>
    <w:p>
      <w:r xmlns:w="http://schemas.openxmlformats.org/wordprocessingml/2006/main">
        <w:t xml:space="preserve">1. ພະລັງຂອງຊື່ທີ່ດີ: ພະເຈົ້າໃຊ້ການສືບເຊື້ອສາຍຂອງເຮົາແນວໃດເພື່ອໃຫ້ພອນແກ່ເຮົາ</w:t>
      </w:r>
    </w:p>
    <w:p/>
    <w:p>
      <w:r xmlns:w="http://schemas.openxmlformats.org/wordprocessingml/2006/main">
        <w:t xml:space="preserve">2. ຄຸນຄ່າຂອງຄວາມເອື້ອເຟື້ອເພື່ອແຜ່: ການໃຫ້ເປັນການສະແດງອອກຂອງສັດທາ</w:t>
      </w:r>
    </w:p>
    <w:p/>
    <w:p>
      <w:r xmlns:w="http://schemas.openxmlformats.org/wordprocessingml/2006/main">
        <w:t xml:space="preserve">1. Romans 4:13-14 - ສໍາລັບຄໍາສັນຍາກັບອັບຣາຮາມແລະເຊື້ອສາຍຂອງລາວ, ວ່າລາວຄວນຈະເປັນມໍລະດົກຂອງໂລກ, ບໍ່ແມ່ນກັບອັບຣາຮາມ, ຫຼືເຊື້ອສາຍຂອງລາວ, ໂດຍທາງກົດຫມາຍ, ແຕ່ຜ່ານຄວາມຊອບທໍາຂອງຄວາມເຊື່ອ.</w:t>
      </w:r>
    </w:p>
    <w:p/>
    <w:p>
      <w:r xmlns:w="http://schemas.openxmlformats.org/wordprocessingml/2006/main">
        <w:t xml:space="preserve">14 ເພາະ​ຖ້າ​ຫາກ​ພວກ​ເຂົາ​ທີ່​ຢູ່​ໃນ​ກົດ​ໝາຍ​ໄດ້​ຮັບ​ມໍ​ລະ​ດົກ, ຄວາມ​ເຊື່ອ​ກໍ​ເປັນ​ໂມ​ຄະ, ແລະ ຄຳ​ສັນ​ຍາ​ທີ່​ເຮັດ​ໄວ້​ກໍ​ບໍ່​ມີ​ຜົນ.</w:t>
      </w:r>
    </w:p>
    <w:p/>
    <w:p>
      <w:r xmlns:w="http://schemas.openxmlformats.org/wordprocessingml/2006/main">
        <w:t xml:space="preserve">2. Galatians 3:16-18 - ບັດນີ້ກັບອັບຣາຮາມແລະເຊື້ອສາຍຂອງລາວໄດ້ສັນຍາໄວ້. ພຣະ​ອົງ​ໄດ້​ກ່າວ​ວ່າ​ບໍ່​ໄດ້, ແລະ​ກັບ​ເມັດ, as of many; ແຕ່​ເປັນ​ຂອງ​ຫນຶ່ງ, ແລະ​ເພື່ອ​ເຊື້ອ​ສາຍ​ຂອງ​ທ່ານ, ຊຶ່ງ​ເປັນ​ພຣະ​ຄຣິດ.</w:t>
      </w:r>
    </w:p>
    <w:p/>
    <w:p>
      <w:r xmlns:w="http://schemas.openxmlformats.org/wordprocessingml/2006/main">
        <w:t xml:space="preserve">17 ແລະ ສິ່ງ​ນີ້​ຂ້າ​ພະ​ເຈົ້າ​ກ່າວ, ວ່າ​ພັນ​ທະ​ສັນ​ຍາ, ທີ່​ໄດ້​ຮັບ​ການ​ຢືນ​ຢັນ​ຕໍ່​ພຣະ​ພັກ​ຂອງ​ພຣະ​ເຈົ້າ​ໃນ​ພຣະ​ຄຣິດ, ກົດ​ໝາຍ, ຊຶ່ງ​ເປັນ​ສີ່​ຮ້ອຍ​ສາມ​ສິບ​ປີ​ຕໍ່​ມາ, ບໍ່​ສາ​ມາດ​ຕັດ​ສິນ​ໄດ້, ທີ່​ຈະ​ເຮັດ​ໃຫ້​ຄຳ​ສັນ​ຍາ​ບໍ່​ມີ​ຜົນ​ສັກ​ສິດ.</w:t>
      </w:r>
    </w:p>
    <w:p/>
    <w:p>
      <w:r xmlns:w="http://schemas.openxmlformats.org/wordprocessingml/2006/main">
        <w:t xml:space="preserve">18 ເພາະ​ຖ້າ​ຫາກ​ມູນ​ມໍ​ລະ​ດົກ​ເປັນ​ຂອງ​ກົດ​ໝາຍ, ມັນ​ບໍ່​ເປັນ​ຄຳ​ສັນ​ຍາ​ອີກ​ຕໍ່​ໄປ, ແຕ່​ພຣະ​ເຈົ້າ​ໄດ້​ມອບ​ໃຫ້​ອັບ​ຣາ​ຮາມ​ຕາມ​ຄຳ​ສັນ​ຍາ.</w:t>
      </w:r>
    </w:p>
    <w:p/>
    <w:p>
      <w:r xmlns:w="http://schemas.openxmlformats.org/wordprocessingml/2006/main">
        <w:t xml:space="preserve">ປະຖົມມະການ 24:48 ແລະ​ຂ້າພະເຈົ້າ​ໄດ້​ກົ້ມຫົວ​ຂາບໄຫວ້​ພຣະເຈົ້າຢາເວ ແລະ​ອວຍພອນ​ພຣະເຈົ້າຢາເວ ພຣະເຈົ້າ​ຂອງ​ອັບຣາຮາມ​ນາຍ​ຂອງ​ຂ້າພະເຈົ້າ ທີ່​ໄດ້​ນຳພາ​ຂ້າພະເຈົ້າ​ໄປ​ໃນ​ທາງ​ທີ່​ຖືກຕ້ອງ​ເພື່ອ​ເອົາ​ລູກສາວ​ຂອງ​ອ້າຍ​ຂອງ​ນາຍ​ໄປ​ຫາ​ລູກຊາຍ​ຂອງ​ລາວ.</w:t>
      </w:r>
    </w:p>
    <w:p/>
    <w:p>
      <w:r xmlns:w="http://schemas.openxmlformats.org/wordprocessingml/2006/main">
        <w:t xml:space="preserve">ຂໍ້ພຣະຄໍາພີຈາກປະຖົມມະການນີ້ພັນລະນາເຖິງເວລາທີ່ຜູ້ຮັບໃຊ້ຂອງອັບຣາຮາມກົ້ມລົງຂາບໄຫວ້ພຣະຜູ້ເປັນເຈົ້າເພື່ອນໍາພາລາວໄປສູ່ເສັ້ນທາງທີ່ຖືກຕ້ອງເພື່ອບັນລຸຄວາມປາຖະຫນາຂອງອັບຣາຮາມ.</w:t>
      </w:r>
    </w:p>
    <w:p/>
    <w:p>
      <w:r xmlns:w="http://schemas.openxmlformats.org/wordprocessingml/2006/main">
        <w:t xml:space="preserve">1. ພະເຈົ້າຈະຊີ້ທາງເຮົາໃນທາງທີ່ຖືກຕ້ອງສະເໝີ ຖ້າເຮົາວາງໃຈແລະເຊື່ອຟັງພະອົງ.</w:t>
      </w:r>
    </w:p>
    <w:p/>
    <w:p>
      <w:r xmlns:w="http://schemas.openxmlformats.org/wordprocessingml/2006/main">
        <w:t xml:space="preserve">2. ພຣະເຈົ້າຊົງສົມຄວນແກ່ການນະມັດສະການແລະສັນລະເສີນຂອງພວກເຮົາສໍາລັບຄວາມດີທີ່ພຣະອົງໄດ້ນໍາເອົາເຂົ້າໄປໃນຊີວິດຂອງພວກເຮົາ.</w:t>
      </w:r>
    </w:p>
    <w:p/>
    <w:p>
      <w:r xmlns:w="http://schemas.openxmlformats.org/wordprocessingml/2006/main">
        <w:t xml:space="preserve">1. ຄໍາເພງ 18:30 - ສໍາລັບພຣະເຈົ້າ, ວິທີການຂອງພຣະອົງແມ່ນດີເລີດ: ພຣະຄໍາຂອງພຣະຜູ້ເປັນເຈົ້າໄດ້ຖືກທົດລອງ: ພຣະອົງເປັນ buckler ສໍາລັບທຸກຄົນທີ່ໄວ້ວາງໃຈໃນພຣະອົງ.</w:t>
      </w:r>
    </w:p>
    <w:p/>
    <w:p>
      <w:r xmlns:w="http://schemas.openxmlformats.org/wordprocessingml/2006/main">
        <w:t xml:space="preserve">2. ເອຊາຢາ 41:10 - ຢ່າຢ້ານ; ເພາະ​ເຮົາ​ຢູ່​ກັບ​ເຈົ້າ: ຢ່າ​ຕົກ​ໃຈ; ເພາະ​ເຮົາ​ຄື​ພຣະ​ເຈົ້າ​ຂອງ​ເຈົ້າ: ເຮົາ​ຈະ​ເພີ່ມ​ຄວາມ​ເຂັ້ມ​ແຂງ​ໃຫ້​ເຈົ້າ; ແທ້​ຈິງ​ແລ້ວ, ເຮົາ​ຈະ​ຊ່ວຍ​ເຈົ້າ; ແທ້​ຈິງ​ແລ້ວ, ຂ້າ​ພະ​ເຈົ້າ​ຈະ​ຮັກ​ສາ​ທ່ານ​ດ້ວຍ​ມື​ຂວາ​ແຫ່ງ​ຄວາມ​ຊອບ​ທຳ​ຂອງ​ຂ້າ​ພະ​ເຈົ້າ.</w:t>
      </w:r>
    </w:p>
    <w:p/>
    <w:p>
      <w:r xmlns:w="http://schemas.openxmlformats.org/wordprocessingml/2006/main">
        <w:t xml:space="preserve">ປະຖົມມະການ 24:49 ແລະ ບັດ​ນີ້​ຖ້າ​ຫາກ​ເຈົ້າ​ຈະ​ປະຕິບັດ​ຕໍ່​ນາຍ​ຂອງ​ເຮົາ​ດ້ວຍ​ຄວາມ​ເມດຕາ ແລະ​ແທ້​ຈິງ, ຈົ່ງ​ບອກ​ຂ້ອຍ​ເຖີດ; ເພື່ອ​ຂ້າ​ພະ​ເຈົ້າ​ຈະ​ໄດ້​ຫັນ​ໄປ​ທາງ​ຂວາ​ມື​, ຫຼື​ຊ້າຍ​.</w:t>
      </w:r>
    </w:p>
    <w:p/>
    <w:p>
      <w:r xmlns:w="http://schemas.openxmlformats.org/wordprocessingml/2006/main">
        <w:t xml:space="preserve">ຜູ້ຮັບໃຊ້ຂອງອັບລາຫາມພະຍາຍາມຮູ້ວ່າລາບານແລະເບທູເອນຈະຍອມຮັບຂໍ້ສະເຫນີການແຕ່ງງານກັບອີຊາກຫຼືບໍ່.</w:t>
      </w:r>
    </w:p>
    <w:p/>
    <w:p>
      <w:r xmlns:w="http://schemas.openxmlformats.org/wordprocessingml/2006/main">
        <w:t xml:space="preserve">1. ຄວາມສັດຊື່ຂອງພຣະເຈົ້າແມ່ນເຫັນໄດ້ໃນວິທີທີ່ພຣະອົງຈັດຫາພວກເຮົາເຖິງແມ່ນວ່າໃນເວລາທີ່ພວກເຮົາຄາດຫວັງຢ່າງຫນ້ອຍ.</w:t>
      </w:r>
    </w:p>
    <w:p/>
    <w:p>
      <w:r xmlns:w="http://schemas.openxmlformats.org/wordprocessingml/2006/main">
        <w:t xml:space="preserve">2. ເຮົາ​ຕ້ອງ​ເຕັມ​ໃຈ​ໄວ້​ວາງ​ໃຈ​ໃນ​ພຣະ​ປະສົງ​ຂອງ​ພະເຈົ້າ​ສະເໝີ ບໍ່​ວ່າ​ຈະ​ເປັນ​ແນວ​ໃດ.</w:t>
      </w:r>
    </w:p>
    <w:p/>
    <w:p>
      <w:r xmlns:w="http://schemas.openxmlformats.org/wordprocessingml/2006/main">
        <w:t xml:space="preserve">1. ຟີລິບ 4:6-7 - “ຢ່າ​ກັງ​ວົນ​ໃນ​ສິ່ງ​ໃດໆ, ແຕ່​ໃນ​ທຸກ​ສິ່ງ​ດ້ວຍ​ການ​ອະທິດຖານ​ແລະ​ການ​ອ້ອນວອນ​ດ້ວຍ​ການ​ຂອບ​ພຣະ​ໄທ ຈົ່ງ​ເຮັດ​ໃຫ້​ການ​ຮ້ອງ​ຂໍ​ຂອງ​ທ່ານ​ໄດ້​ຮູ້​ແກ່​ພະເຈົ້າ ແລະ​ຄວາມ​ສະຫງົບ​ສຸກ​ຂອງ​ພະເຈົ້າ​ທີ່​ເກີນ​ກວ່າ​ຄວາມ​ເຂົ້າ​ໃຈ​ທັງ​ປວງ​ຈະ​ຮັກສາ​ໃຈ​ຂອງ​ທ່ານ. ແລະຈິດໃຈຂອງເຈົ້າໃນພຣະເຢຊູຄຣິດ."</w:t>
      </w:r>
    </w:p>
    <w:p/>
    <w:p>
      <w:r xmlns:w="http://schemas.openxmlformats.org/wordprocessingml/2006/main">
        <w:t xml:space="preserve">2. Romans 8: 28 - "ແລະພວກເຮົາຮູ້ວ່າສໍາລັບຜູ້ທີ່ຮັກພຣະເຈົ້າທຸກສິ່ງທຸກຢ່າງເຮັດວຽກຮ່ວມກັນເພື່ອຄວາມດີ, ສໍາລັບຜູ້ທີ່ຖືກເອີ້ນຕາມຈຸດປະສົງຂອງພຣະອົງ."</w:t>
      </w:r>
    </w:p>
    <w:p/>
    <w:p>
      <w:r xmlns:w="http://schemas.openxmlformats.org/wordprocessingml/2006/main">
        <w:t xml:space="preserve">ປະຖົມມະການ 24:50 ລາບານ​ກັບ​ເບທູເອນ​ຕອບ​ວ່າ, “ສິ່ງ​ນັ້ນ​ມາ​ຈາກ​ພຣະເຈົ້າຢາເວ: ພວກເຮົາ​ເວົ້າ​ບໍ່​ດີ​ຫຼື​ດີ​ກັບ​ພຣະອົງ.</w:t>
      </w:r>
    </w:p>
    <w:p/>
    <w:p>
      <w:r xmlns:w="http://schemas.openxmlformats.org/wordprocessingml/2006/main">
        <w:t xml:space="preserve">ລາບານ​ແລະ​ເບທູເອນ​ຮັບ​ຮູ້​ວ່າ​ພະ​ເຢໂຫວາ​ຄວບຄຸມ​ສະຖານະການ.</w:t>
      </w:r>
    </w:p>
    <w:p/>
    <w:p>
      <w:r xmlns:w="http://schemas.openxmlformats.org/wordprocessingml/2006/main">
        <w:t xml:space="preserve">1: ພຣະເຈົ້າຄວບຄຸມສະເຫມີ, ເຖິງແມ່ນວ່າໃນເວລາທີ່ມີຄວາມຫຍຸ້ງຍາກທີ່ສຸດ.</w:t>
      </w:r>
    </w:p>
    <w:p/>
    <w:p>
      <w:r xmlns:w="http://schemas.openxmlformats.org/wordprocessingml/2006/main">
        <w:t xml:space="preserve">2: ເຮົາ​ຕ້ອງ​ໄວ້​ວາງ​ໃຈ​ແຜນ​ຂອງ​ພຣະ​ເຈົ້າ​ສຳ​ລັບ​ຊີ​ວິດ​ຂອງ​ເຮົາ ເຖິງ​ແມ່ນ​ວ່າ​ເຮົາ​ບໍ່​ສາ​ມາດ​ເຂົ້າ​ໃຈ​ໄດ້.</w:t>
      </w:r>
    </w:p>
    <w:p/>
    <w:p>
      <w:r xmlns:w="http://schemas.openxmlformats.org/wordprocessingml/2006/main">
        <w:t xml:space="preserve">1: ສຸພາສິດ 3:5-6 - ຈົ່ງວາງໃຈໃນພຣະຜູ້ເປັນເຈົ້າດ້ວຍສຸດຫົວໃຈຂອງເຈົ້າແລະບໍ່ອີງໃສ່ຄວາມເຂົ້າໃຈຂອງເຈົ້າເອງ; ໃນ​ທຸກ​ວິທີ​ທາງ​ຂອງ​ເຈົ້າ​ຍອມ​ຢູ່​ໃຕ້​ພະອົງ ແລະ​ພະອົງ​ຈະ​ເຮັດ​ໃຫ້​ເສັ້ນທາງ​ຂອງ​ເຈົ້າ​ຊື່​ສັດ.</w:t>
      </w:r>
    </w:p>
    <w:p/>
    <w:p>
      <w:r xmlns:w="http://schemas.openxmlformats.org/wordprocessingml/2006/main">
        <w:t xml:space="preserve">2: Romans 8: 28 - ແລະພວກເຮົາຮູ້ວ່າໃນທຸກສິ່ງທີ່ພຣະເຈົ້າເຮັດວຽກເພື່ອຄວາມດີຂອງຜູ້ທີ່ຮັກພຣະອົງ, ຜູ້ທີ່ໄດ້ຮັບການເອີ້ນຕາມຈຸດປະສົງຂອງພຣະອົງ.</w:t>
      </w:r>
    </w:p>
    <w:p/>
    <w:p>
      <w:r xmlns:w="http://schemas.openxmlformats.org/wordprocessingml/2006/main">
        <w:t xml:space="preserve">ປະຖົມມະການ 24:51 ຈົ່ງ​ເບິ່ງ, ເຣເບກາ​ຢູ່​ຕໍ່ໜ້າ​ເຈົ້າ, ເອົາ​ນາງ​ໄປ ແລະ​ໃຫ້​ນາງ​ເປັນ​ເມຍ​ຂອງ​ລູກຊາຍ​ຂອງ​ນາຍ​ເຈົ້າ ຕາມ​ທີ່​ພຣະເຈົ້າຢາເວ​ໄດ້​ກ່າວ.</w:t>
      </w:r>
    </w:p>
    <w:p/>
    <w:p>
      <w:r xmlns:w="http://schemas.openxmlformats.org/wordprocessingml/2006/main">
        <w:t xml:space="preserve">ເຣເບກາ​ໄດ້​ຖືກ​ເລືອກ​ໂດຍ​ພະເຈົ້າ​ໃຫ້​ເປັນ​ເມຍ​ຂອງ​ອີຊາກ.</w:t>
      </w:r>
    </w:p>
    <w:p/>
    <w:p>
      <w:r xmlns:w="http://schemas.openxmlformats.org/wordprocessingml/2006/main">
        <w:t xml:space="preserve">1. ອະທິປະໄຕຂອງພຣະເຈົ້າໃນຊີວິດຂອງປະຊາຊົນຂອງພຣະອົງ</w:t>
      </w:r>
    </w:p>
    <w:p/>
    <w:p>
      <w:r xmlns:w="http://schemas.openxmlformats.org/wordprocessingml/2006/main">
        <w:t xml:space="preserve">2. ອໍານາດຂອງຄໍາສັນຍາຂອງພຣະເຈົ້າ</w:t>
      </w:r>
    </w:p>
    <w:p/>
    <w:p>
      <w:r xmlns:w="http://schemas.openxmlformats.org/wordprocessingml/2006/main">
        <w:t xml:space="preserve">1. Psalm 33:11 - ຄໍາ​ແນະ​ນໍາ​ຂອງ​ພຣະ​ຜູ້​ເປັນ​ເຈົ້າ​ຢືນ​ຢູ່​ຕະ​ຫຼອດ​ໄປ​, ຄວາມ​ຄິດ​ຂອງ​ໃຈ​ຂອງ​ພຣະ​ອົງ​ຕໍ່​ທຸກ​ລຸ້ນ​.</w:t>
      </w:r>
    </w:p>
    <w:p/>
    <w:p>
      <w:r xmlns:w="http://schemas.openxmlformats.org/wordprocessingml/2006/main">
        <w:t xml:space="preserve">2. ເອຊາຢາ 46:10-11 - ການ​ປະກາດ​ຈຸດ​ຈົບ​ຕັ້ງແຕ່​ຕົ້ນ​ເດີມ ແລະ​ໃນ​ສະໄໝ​ບູຮານ​ສິ່ງ​ທີ່​ຍັງ​ບໍ່​ທັນ​ເຮັດ​ໂດຍ​ກ່າວ​ວ່າ, ຄຳແນະນຳ​ຂອງ​ເຮົາ​ຈະ​ຢືນ​ຢູ່ ແລະ​ເຮົາ​ຈະ​ເຮັດ​ຕາມ​ຄວາມ​ຍິນດີ​ຂອງ​ເຮົາ: ເອີ້ນ​ນົກ​ທີ່​ເປັນ​ຝູງ​ມາ​ຈາກ​ທິດ​ຕາເວັນອອກ. , ຜູ້ ທີ່ ປະ ຕິ ບັດ ຄໍາ ແນະ ນໍາ ຂອງ ຂ້າ ພະ ເຈົ້າ ຈາກ ປະ ເທດ ໄກ : ແທ້ ຈິງ ແລ້ວ , ຂ້າ ພະ ເຈົ້າ ໄດ້ ເວົ້າ ມັນ , ຂ້າ ພະ ເຈົ້າ ຈະ ເຮັດ ໃຫ້ ມັນ ບັງ ເກີດ ຂຶ້ນ ; ຂ້າ​ພະ​ເຈົ້າ​ໄດ້​ມີ​ຈຸດ​ປະ​ສົງ​ມັນ​, ຂ້າ​ພະ​ເຈົ້າ​ຍັງ​ຈະ​ເຮັດ​ມັນ​.</w:t>
      </w:r>
    </w:p>
    <w:p/>
    <w:p>
      <w:r xmlns:w="http://schemas.openxmlformats.org/wordprocessingml/2006/main">
        <w:t xml:space="preserve">ປະຖົມມະການ 24:52 ແລະ​ເຫດການ​ໄດ້​ບັງເກີດ​ຂຶ້ນຄື ເມື່ອ​ຄົນຮັບໃຊ້​ຂອງ​ອັບຣາຮາມ​ໄດ້​ຍິນ​ຖ້ອຍຄຳ​ຂອງ​ພວກເຂົາ ລາວ​ຈຶ່ງ​ຂາບໄຫວ້​ພຣະເຈົ້າຢາເວ ແລະ​ກົ້ມ​ຂາບລົງ​ເທິງ​ແຜ່ນດິນ​ໂລກ.</w:t>
      </w:r>
    </w:p>
    <w:p/>
    <w:p>
      <w:r xmlns:w="http://schemas.openxmlformats.org/wordprocessingml/2006/main">
        <w:t xml:space="preserve">ຜູ້​ຮັບ​ໃຊ້​ຂອງ​ອັບຣາຮາມ​ໄດ້​ຂາບ​ໄຫວ້​ພຣະ​ຜູ້​ເປັນ​ເຈົ້າ ເມື່ອ​ໄດ້​ຍິນ​ຖ້ອຍ​ຄຳ​ຂອງ​ຜູ້​ຄົນ.</w:t>
      </w:r>
    </w:p>
    <w:p/>
    <w:p>
      <w:r xmlns:w="http://schemas.openxmlformats.org/wordprocessingml/2006/main">
        <w:t xml:space="preserve">1. ນະມັດສະການພຣະຜູ້ເປັນເຈົ້າໃນທຸກສະຖານະການ.</w:t>
      </w:r>
    </w:p>
    <w:p/>
    <w:p>
      <w:r xmlns:w="http://schemas.openxmlformats.org/wordprocessingml/2006/main">
        <w:t xml:space="preserve">2. ສະແດງຄວາມເຊື່ອຂອງເຈົ້າດ້ວຍການກະທຳຂອງເຈົ້າ.</w:t>
      </w:r>
    </w:p>
    <w:p/>
    <w:p>
      <w:r xmlns:w="http://schemas.openxmlformats.org/wordprocessingml/2006/main">
        <w:t xml:space="preserve">1. ໂຣມ 12:1 ສະນັ້ນ, ພີ່ນ້ອງ​ທັງຫລາຍ​ເອີຍ, ໃນ​ຄວາມ​ເມດຕາ​ຂອງ​ພຣະເຈົ້າ, ຈົ່ງ​ຖວາຍ​ຮ່າງກາຍ​ຂອງ​ພວກເຈົ້າ​ເປັນ​ເຄື່ອງ​ບູຊາ​ທີ່​ມີ​ຊີວິດ​ຢູ່, ອັນ​ບໍລິສຸດ​ແລະ​ເປັນ​ທີ່​ພໍພຣະໄທ​ຂອງ​ພຣະເຈົ້າ, ນີ້​ຄື​ການ​ນະມັດສະການ​ແທ້​ແລະ​ຖືກຕ້ອງ​ຂອງ​ພວກເຈົ້າ.</w:t>
      </w:r>
    </w:p>
    <w:p/>
    <w:p>
      <w:r xmlns:w="http://schemas.openxmlformats.org/wordprocessingml/2006/main">
        <w:t xml:space="preserve">2. ເຮັບເຣີ 13:15 - ດ້ວຍ​ເຫດ​ນີ້​ເຮົາ​ຈຶ່ງ​ໃຫ້​ເຮົາ​ຖວາຍ​ເຄື່ອງ​ບູຊາ​ຖວາຍ​ແກ່​ພະເຈົ້າ​ຕໍ່ໆໄປ​ດ້ວຍ​ການ​ສັນລະເສີນ​ໝາກ​ຂອງ​ປາກ​ທີ່​ປະກາດ​ຊື່​ຂອງ​ພະອົງ​ຢ່າງ​ເປີດເຜີຍ.</w:t>
      </w:r>
    </w:p>
    <w:p/>
    <w:p>
      <w:r xmlns:w="http://schemas.openxmlformats.org/wordprocessingml/2006/main">
        <w:t xml:space="preserve">ປະຖົມມະການ 24:53 ຄົນ​ຮັບໃຊ້​ໄດ້​ເອົາ​ເຄື່ອງ​ປະດັບ​ດ້ວຍ​ເງິນ, ເພັດພອຍ​ຄຳ, ແລະ​ເຄື່ອງ​ນຸ່ງ​ຫົ່ມ​ໃຫ້​ນາງ​ເລເບກາ; ລາວ​ໄດ້​ມອບ​ສິ່ງ​ຂອງ​ອັນ​ລ້ຳຄ່າ​ໃຫ້​ແກ່​ນ້ອງຊາຍ ແລະ​ແມ່​ຂອງ​ນາງ​ນຳ.</w:t>
      </w:r>
    </w:p>
    <w:p/>
    <w:p>
      <w:r xmlns:w="http://schemas.openxmlformats.org/wordprocessingml/2006/main">
        <w:t xml:space="preserve">ຜູ້ຮັບໃຊ້ຂອງອັບຣາຮາມໄດ້ມອບຂອງຂັວນເປັນຄໍາ, ເງິນ, ແລະເຄື່ອງນຸ່ງຫົ່ມໃຫ້ນາງເລເບກາ, ນ້ອງຊາຍຂອງນາງ ແລະແມ່ຂອງນາງ.</w:t>
      </w:r>
    </w:p>
    <w:p/>
    <w:p>
      <w:r xmlns:w="http://schemas.openxmlformats.org/wordprocessingml/2006/main">
        <w:t xml:space="preserve">1. ຄວາມເອື້ອເຟື້ອເພື່ອແຜ່: ພະລັງຂອງການໃຫ້ (ລູກາ 6:38)</w:t>
      </w:r>
    </w:p>
    <w:p/>
    <w:p>
      <w:r xmlns:w="http://schemas.openxmlformats.org/wordprocessingml/2006/main">
        <w:t xml:space="preserve">2. ການ​ເສຍ​ສະ​ລະ: ການ​ເຮັດ​ສິ່ງ​ທີ່​ຖືກ​ຕ້ອງ​ໃນ​ສາຍ​ຕາ​ຂອງ​ພຣະ​ຜູ້​ເປັນ​ເຈົ້າ (Genesis 22:2-3)</w:t>
      </w:r>
    </w:p>
    <w:p/>
    <w:p>
      <w:r xmlns:w="http://schemas.openxmlformats.org/wordprocessingml/2006/main">
        <w:t xml:space="preserve">1. ລູກາ 6:38 “ຈົ່ງ​ໃຫ້, ແລະ​ມັນ​ຈະ​ຖືກ​ມອບ​ໃຫ້​ແກ່​ເຈົ້າ, ມາດຕະການ​ອັນ​ດີ​ທີ່​ກົດ​ດັນ​ລົງ, ສັ່ນ​ເຂົ້າ​ກັນ​ແລະ​ແລ່ນ​ໄປ​ເທິງ​ນັ້ນ​ຈະ​ຖືກ​ຖອກ​ລົງ​ໃສ່​ຕັກ​ຂອງ​ເຈົ້າ, ເພາະ​ດ້ວຍ​ເຄື່ອງ​ວັດແທກ​ທີ່​ເຈົ້າ​ໃຊ້, ມັນ​ຈະ​ຖືກ​ວັດແທກ​ໃຫ້​ແກ່​ເຈົ້າ. ເຈົ້າ.</w:t>
      </w:r>
    </w:p>
    <w:p/>
    <w:p>
      <w:r xmlns:w="http://schemas.openxmlformats.org/wordprocessingml/2006/main">
        <w:t xml:space="preserve">ປະຖົມມະການ 22:2-3 ລາວ​ເວົ້າ​ວ່າ, “ຈົ່ງ​ເອົາ​ລູກຊາຍ​ຜູ້​ດຽວ​ຂອງ​ເຈົ້າ ຜູ້​ທີ່​ເຈົ້າ​ຮັກ​ອີຊາກ​ໄປ​ທີ່​ເມືອງ​ໂມຣີຢາ ຈົ່ງ​ຖວາຍ​ແກ່​ລາວ​ທີ່​ນັ້ນ​ເປັນ​ເຄື່ອງ​ເຜົາ​ບູຊາ​ເທິງ​ພູເຂົາ​ທີ່​ນັ້ນ ເຮົາ​ຈະ​ສະແດງ​ໃຫ້​ເຈົ້າ​ເຫັນ.</w:t>
      </w:r>
    </w:p>
    <w:p/>
    <w:p>
      <w:r xmlns:w="http://schemas.openxmlformats.org/wordprocessingml/2006/main">
        <w:t xml:space="preserve">ປະຖົມມະການ 24:54 ແລະ​ພວກເຂົາ​ໄດ້​ກິນ​ແລະ​ດື່ມ, ລາວ​ກັບ​ຄົນ​ທີ່​ຢູ່​ກັບ​ລາວ ແລະ​ຢູ່​ຕະຫຼອດ​ຄືນ. ແລະ​ເຂົາ​ເຈົ້າ​ໄດ້​ລຸກ​ຂຶ້ນ​ໃນ​ຕອນ​ເຊົ້າ, ແລະ​ພຣະ​ອົງ​ໄດ້​ກ່າວ​ວ່າ, ໃຫ້​ຂ້າ​ພະ​ເຈົ້າ​ໄປ​ຫາ​ນາຍ​ຂອງ​ຂ້າ​ພະ​ເຈົ້າ.</w:t>
      </w:r>
    </w:p>
    <w:p/>
    <w:p>
      <w:r xmlns:w="http://schemas.openxmlformats.org/wordprocessingml/2006/main">
        <w:t xml:space="preserve">ຜູ້ຮັບໃຊ້ຂອງອັບຣາຮາມໄປຢ້ຽມຢາມຄອບຄົວຂອງເລເບກາເພື່ອຂໍໃຫ້ນາງແຕ່ງງານກັບອີຊາກ; ເຂົາ​ເຈົ້າ​ຍອມ​ຮັບ​ແລະ​ສະ​ເຫຼີມ​ສະ​ຫຼອງ​ດ້ວຍ​ອາ​ຫານ.</w:t>
      </w:r>
    </w:p>
    <w:p/>
    <w:p>
      <w:r xmlns:w="http://schemas.openxmlformats.org/wordprocessingml/2006/main">
        <w:t xml:space="preserve">1. ພະລັງແຫ່ງຄວາມເຊື່ອຂອງອັບລາຫາມໃນແຜນຂອງພຣະເຈົ້າ</w:t>
      </w:r>
    </w:p>
    <w:p/>
    <w:p>
      <w:r xmlns:w="http://schemas.openxmlformats.org/wordprocessingml/2006/main">
        <w:t xml:space="preserve">2. ຄວາມສຳຄັນຂອງການເຊື່ອຟັງພຣະປະສົງຂອງພຣະເຈົ້າ</w:t>
      </w:r>
    </w:p>
    <w:p/>
    <w:p>
      <w:r xmlns:w="http://schemas.openxmlformats.org/wordprocessingml/2006/main">
        <w:t xml:space="preserve">1. ເຮັບເຣີ 11:8-12 - ໂດຍ​ຄວາມ​ເຊື່ອ ອັບຣາຮາມ​ໄດ້​ເຊື່ອ​ຟັງ​ເມື່ອ​ລາວ​ຖືກ​ເອີ້ນ​ໃຫ້​ອອກ​ໄປ​ບ່ອນ​ທີ່​ລາວ​ຈະ​ໄດ້​ຮັບ​ເປັນ​ມໍລະດົກ. ແລະລາວອອກໄປ, ບໍ່ຮູ້ວ່າລາວຈະໄປໃສ.</w:t>
      </w:r>
    </w:p>
    <w:p/>
    <w:p>
      <w:r xmlns:w="http://schemas.openxmlformats.org/wordprocessingml/2006/main">
        <w:t xml:space="preserve">9 ໂດຍ​ຄວາມ​ເຊື່ອ ລາວ​ໄດ້​ສະ​ຖິດ​ຢູ່​ໃນ​ແຜ່ນ​ດິນ​ແຫ່ງ​ຄຳ​ສັນ​ຍາ​ຄື​ກັບ​ຢູ່​ໃນ​ຕ່າງ​ປະ​ເທດ, ຢູ່​ໃນ​ຜ້າ​ເຕັ້ນ​ກັບ​ອີ​ຊາກ ແລະ ຢາ​ໂຄບ, ຜູ້​ຮັບ​ມໍ​ລະ​ດົກ​ກັບ​ລາວ​ແຫ່ງ​ຄຳ​ສັນ​ຍາ​ດຽວ​ກັນ;</w:t>
      </w:r>
    </w:p>
    <w:p/>
    <w:p>
      <w:r xmlns:w="http://schemas.openxmlformats.org/wordprocessingml/2006/main">
        <w:t xml:space="preserve">10 ເພາະ​ລາວ​ໄດ້​ລໍ​ຖ້າ​ເມືອງ​ທີ່​ມີ​ຮາກ​ຖານ, ຜູ້​ສ້າງ ແລະ​ຜູ້​ສ້າງ​ຄື​ພຣະ​ເຈົ້າ.</w:t>
      </w:r>
    </w:p>
    <w:p/>
    <w:p>
      <w:r xmlns:w="http://schemas.openxmlformats.org/wordprocessingml/2006/main">
        <w:t xml:space="preserve">2. ໂຣມ 8:28- ແລະ​ເຮົາ​ຮູ້​ວ່າ​ທຸກ​ສິ່ງ​ເຮັດ​ວຽກ​ຮ່ວມ​ກັນ​ເພື່ອ​ຄວາມ​ດີ​ຕໍ່​ຜູ້​ທີ່​ຮັກ​ພະເຈົ້າ, ຕໍ່​ຜູ້​ທີ່​ຖືກ​ເອີ້ນ​ຕາມ​ຈຸດ​ປະສົງ​ຂອງ​ພະອົງ.</w:t>
      </w:r>
    </w:p>
    <w:p/>
    <w:p>
      <w:r xmlns:w="http://schemas.openxmlformats.org/wordprocessingml/2006/main">
        <w:t xml:space="preserve">ປະຖົມມະການ 24:55 ນ້ອງຊາຍ​ແລະ​ແມ່​ຂອງ​ນາງ​ກໍ​ເວົ້າ​ວ່າ, “ໃຫ້​ຍິງ​ສາວ​ນັ້ນ​ຢູ່​ກັບ​ພວກ​ເຮົາ​ສອງ​ສາມ​ມື້​ຢ່າງ​ໜ້ອຍ​ສິບ​ຄົນ. ຫຼັງຈາກນັ້ນນາງຈະໄປ.</w:t>
      </w:r>
    </w:p>
    <w:p/>
    <w:p>
      <w:r xmlns:w="http://schemas.openxmlformats.org/wordprocessingml/2006/main">
        <w:t xml:space="preserve">ອ້າຍ​ແລະ​ແມ່​ຂອງ​ເລເບກາ​ເຫັນ​ດີ​ໃຫ້​ນາງ​ຢູ່​ກັບ​ພວກ​ເຂົາ​ຢ່າງ​ໜ້ອຍ​ສິບ​ມື້​ກ່ອນ​ທີ່​ຈະ​ອອກ​ເດີນ​ທາງ.</w:t>
      </w:r>
    </w:p>
    <w:p/>
    <w:p>
      <w:r xmlns:w="http://schemas.openxmlformats.org/wordprocessingml/2006/main">
        <w:t xml:space="preserve">1. "ເວລາຂອງພຣະເຈົ້າ: ການຮັບເອົາຄວາມອົດທົນໃນການລໍຖ້າ"</w:t>
      </w:r>
    </w:p>
    <w:p/>
    <w:p>
      <w:r xmlns:w="http://schemas.openxmlformats.org/wordprocessingml/2006/main">
        <w:t xml:space="preserve">2. “ພະລັງແຫ່ງຄວາມສຳພັນ: ພອນຜ່ານຄອບຄົວ”</w:t>
      </w:r>
    </w:p>
    <w:p/>
    <w:p>
      <w:r xmlns:w="http://schemas.openxmlformats.org/wordprocessingml/2006/main">
        <w:t xml:space="preserve">1. Psalm 27:14 — "ລໍ​ຖ້າ​ສໍາ​ລັບ​ພຣະ​ຜູ້​ເປັນ​ເຈົ້າ​; ຈົ່ງ​ເຂັ້ມ​ແຂງ​, ແລະ​ໃຫ້​ໃຈ​ຂອງ​ທ່ານ​ມີ​ຄວາມ​ກ້າ​ຫານ​; ລໍ​ຖ້າ​ສໍາ​ລັບ​ພຣະ​ຜູ້​ເປັນ​ເຈົ້າ​!"</w:t>
      </w:r>
    </w:p>
    <w:p/>
    <w:p>
      <w:r xmlns:w="http://schemas.openxmlformats.org/wordprocessingml/2006/main">
        <w:t xml:space="preserve">2. Romans 12: 12 - "ປິຕິຍິນດີໃນຄວາມຫວັງ, ຈົ່ງອົດທົນໃນຄວາມທຸກທໍລະມານ, ຈົ່ງອະທິຖານຢ່າງຕໍ່ເນື່ອງ."</w:t>
      </w:r>
    </w:p>
    <w:p/>
    <w:p>
      <w:r xmlns:w="http://schemas.openxmlformats.org/wordprocessingml/2006/main">
        <w:t xml:space="preserve">ປະຖົມມະການ 24:56 ແລະ​ພຣະອົງ​ໄດ້​ກ່າວ​ກັບ​ພວກເຂົາ​ວ່າ, ຢ່າ​ຂັດຂວາງ​ຂ້ານ້ອຍ ເພາະ​ພຣະອົງ​ໄດ້​ຊົງ​ໂຜດ​ໃຫ້​ທາງ​ຂອງ​ຂ້ານ້ອຍ​ຈະເລີນ​ຂຶ້ນ. ສົ່ງ​ຂ້າ​ພະ​ເຈົ້າ​ໄປ​ເພື່ອ​ຂ້າ​ພະ​ເຈົ້າ​ຈະ​ໄດ້​ໄປ​ຫາ​ນາຍ​ຂອງ​ຂ້າ​ພະ​ເຈົ້າ.</w:t>
      </w:r>
    </w:p>
    <w:p/>
    <w:p>
      <w:r xmlns:w="http://schemas.openxmlformats.org/wordprocessingml/2006/main">
        <w:t xml:space="preserve">ຜູ້ຮັບໃຊ້ຂອງອັບຣາຮາມໄດ້ຂໍຮ້ອງໃຫ້ຍາດພີ່ນ້ອງຂອງລາວບໍ່ໃຫ້ຂັດຂວາງການເດີນທາງຂອງລາວ, ດັ່ງທີ່ພຣະຜູ້ເປັນເຈົ້າໄດ້ໃຫ້ລາວຈະເລີນຮຸ່ງເຮືອງ.</w:t>
      </w:r>
    </w:p>
    <w:p/>
    <w:p>
      <w:r xmlns:w="http://schemas.openxmlformats.org/wordprocessingml/2006/main">
        <w:t xml:space="preserve">1. “ການດຳລົງຊີວິດເປັນພອນໃນຄວາມຈະເລີນຮຸ່ງເຮືອງຂອງພຣະຜູ້ເປັນເຈົ້າ”</w:t>
      </w:r>
    </w:p>
    <w:p/>
    <w:p>
      <w:r xmlns:w="http://schemas.openxmlformats.org/wordprocessingml/2006/main">
        <w:t xml:space="preserve">2. "ເສັ້ນທາງໄປສູ່ຄວາມສຳເລັດຂອງພຣະເຈົ້າ"</w:t>
      </w:r>
    </w:p>
    <w:p/>
    <w:p>
      <w:r xmlns:w="http://schemas.openxmlformats.org/wordprocessingml/2006/main">
        <w:t xml:space="preserve">1. "ວາງໃຈໃນພຣະຜູ້ເປັນເຈົ້າດ້ວຍສຸດໃຈຂອງເຈົ້າ, ແລະຢ່າວາງໃຈໃນຄວາມເຂົ້າໃຈຂອງເຈົ້າເອງ, ຈົ່ງຮັບຮູ້ພຣະອົງໃນທຸກທາງຂອງເຈົ້າ, ແລະພຣະອົງຈະຊີ້ນໍາເສັ້ນທາງຂອງເຈົ້າ" (ສຸພາສິດ 3: 5-6).</w:t>
      </w:r>
    </w:p>
    <w:p/>
    <w:p>
      <w:r xmlns:w="http://schemas.openxmlformats.org/wordprocessingml/2006/main">
        <w:t xml:space="preserve">2. “ຈົ່ງ​ມອບ​ທາງ​ຂອງ​ເຈົ້າ​ໄວ້​ກັບ​ພຣະ​ຜູ້​ເປັນ​ເຈົ້າ; ຈົ່ງ​ວາງ​ໃຈ​ໃນ​ພຣະ​ອົງ​ຄື​ກັນ ແລະ​ພຣະ​ອົງ​ຈະ​ເຮັດ​ໃຫ້​ມັນ​ຜ່ານ​ພົ້ນ​ໄປ” (ຄຳເພງ 37:5).</w:t>
      </w:r>
    </w:p>
    <w:p/>
    <w:p>
      <w:r xmlns:w="http://schemas.openxmlformats.org/wordprocessingml/2006/main">
        <w:t xml:space="preserve">ປະຖົມມະການ 24:57 ແລະ​ພວກເຂົາ​ຕອບ​ວ່າ, “ພວກເຮົາ​ຈະ​ເອີ້ນ​ຍິງ​ສາວ​ນັ້ນ​ມາ ແລະ​ຖາມ​ນາງ​ດ້ວຍ​ປາກ.</w:t>
      </w:r>
    </w:p>
    <w:p/>
    <w:p>
      <w:r xmlns:w="http://schemas.openxmlformats.org/wordprocessingml/2006/main">
        <w:t xml:space="preserve">ຄອບຄົວ​ຂອງ​ຄົນ​ຮັບໃຊ້​ຂອງ​ອັບຣາຮາມ​ໄດ້​ຖາມ​ຄອບຄົວ​ຂອງ​ເລເບກາ​ວ່າ​ສາມາດ​ເວົ້າ​ກັບ​ນາງ​ໄດ້​ບໍ ເພື່ອ​ຖາມ​ຄວາມ​ຄິດ​ເຫັນ​ຂອງ​ນາງ.</w:t>
      </w:r>
    </w:p>
    <w:p/>
    <w:p>
      <w:r xmlns:w="http://schemas.openxmlformats.org/wordprocessingml/2006/main">
        <w:t xml:space="preserve">1. ພະເຈົ້າປາຖະໜາໃຫ້ເຮົາຊອກຫາຄຳແນະນຳທີ່ສະຫຼາດກ່ອນການຕັດສິນໃຈ.</w:t>
      </w:r>
    </w:p>
    <w:p/>
    <w:p>
      <w:r xmlns:w="http://schemas.openxmlformats.org/wordprocessingml/2006/main">
        <w:t xml:space="preserve">2. ຄວາມສຳຄັນຂອງການຟັງສຽງຂອງລຸ້ນໜຸ່ມ.</w:t>
      </w:r>
    </w:p>
    <w:p/>
    <w:p>
      <w:r xmlns:w="http://schemas.openxmlformats.org/wordprocessingml/2006/main">
        <w:t xml:space="preserve">1. ສຸພາສິດ 15:22 - ໂດຍ​ບໍ່​ມີ​ຈຸດ​ປະສົງ​ທີ່​ປຶກສາ​ກໍ​ຜິດ​ຫວັງ: ແຕ່​ໃນ​ຈຳນວນ​ຜູ້​ໃຫ້​ຄຳ​ປຶກສາ​ກໍ​ຖືກ​ຕັ້ງ​ຂຶ້ນ.</w:t>
      </w:r>
    </w:p>
    <w:p/>
    <w:p>
      <w:r xmlns:w="http://schemas.openxmlformats.org/wordprocessingml/2006/main">
        <w:t xml:space="preserve">2. ຄຳເພງ 32:8 ເຮົາ​ຈະ​ສັ່ງ​ສອນ​ເຈົ້າ​ໃນ​ທາງ​ທີ່​ເຈົ້າ​ຈະ​ໄປ: ເຮົາ​ຈະ​ຊີ້​ນຳ​ເຈົ້າ​ດ້ວຍ​ຕາ.</w:t>
      </w:r>
    </w:p>
    <w:p/>
    <w:p>
      <w:r xmlns:w="http://schemas.openxmlformats.org/wordprocessingml/2006/main">
        <w:t xml:space="preserve">ປະຖົມມະການ 24:58 ພວກເຂົາ​ຈຶ່ງ​ເອີ້ນ​ເລເບກາ​ມາ ແລະ​ຖາມ​ນາງ​ວ່າ, “ເຈົ້າ​ຈະ​ໄປ​ກັບ​ຊາຍ​ຄົນ​ນີ້​ບໍ? ແລະນາງເວົ້າວ່າ, ຂ້າພະເຈົ້າຈະໄປ.</w:t>
      </w:r>
    </w:p>
    <w:p/>
    <w:p>
      <w:r xmlns:w="http://schemas.openxmlformats.org/wordprocessingml/2006/main">
        <w:t xml:space="preserve">ຄໍາ ຫມັ້ນ ສັນ ຍາ ທີ່ ບໍ່ ເຫັນ ແກ່ ຕົວ ຂອງ Rebekah ກັບ ພຣະ ປະ ສົງ ຂອງ ພຣະ ຜູ້ ເປັນ.</w:t>
      </w:r>
    </w:p>
    <w:p/>
    <w:p>
      <w:r xmlns:w="http://schemas.openxmlformats.org/wordprocessingml/2006/main">
        <w:t xml:space="preserve">1. ເອົາບາດກ້າວຂອງສັດທາ - ຄໍາຫມັ້ນສັນຍາຂອງ Rebekah ທີ່ຈະຮັບໃຊ້ພຣະຜູ້ເປັນເຈົ້າເຖິງແມ່ນວ່າບໍ່ຮູ້.</w:t>
      </w:r>
    </w:p>
    <w:p/>
    <w:p>
      <w:r xmlns:w="http://schemas.openxmlformats.org/wordprocessingml/2006/main">
        <w:t xml:space="preserve">2. ການເສຍສະລະສໍາລັບແຜນຂອງພຣະເຈົ້າ - ຄວາມເຕັມໃຈຂອງ Rebekah ທີ່ຈະອອກຈາກຄອບຄົວຂອງນາງສໍາລັບພາລະກິດຂອງພຣະຜູ້ເປັນເຈົ້າ.</w:t>
      </w:r>
    </w:p>
    <w:p/>
    <w:p>
      <w:r xmlns:w="http://schemas.openxmlformats.org/wordprocessingml/2006/main">
        <w:t xml:space="preserve">1. ມັດທາຍ 16:24-25 - ຜູ້​ໃດ​ຢາກ​ເປັນ​ສາວົກ​ຂອງ​ເຮົາ​ຕ້ອງ​ປະຕິເສດ​ຕົນ​ເອງ​ແລະ​ຍົກ​ໄມ້​ກາງ​ແຂນ​ຂອງ​ເຂົາ​ໄປ​ຕາມ​ເຮົາ.</w:t>
      </w:r>
    </w:p>
    <w:p/>
    <w:p>
      <w:r xmlns:w="http://schemas.openxmlformats.org/wordprocessingml/2006/main">
        <w:t xml:space="preserve">2. 1 ຊາມູເອນ 3:4-9 - ພຣະຜູ້ເປັນເຈົ້າຊົງເອີ້ນຊາມູເອນໃຫ້ຮັບໃຊ້ພຣະອົງໃນພຣະວິຫານ.</w:t>
      </w:r>
    </w:p>
    <w:p/>
    <w:p>
      <w:r xmlns:w="http://schemas.openxmlformats.org/wordprocessingml/2006/main">
        <w:t xml:space="preserve">ປະຖົມມະການ 24:59 ແລະ​ພວກເຂົາ​ໄດ້​ສົ່ງ​ນາງ​ເຣເບກາ ນ້ອງສາວ​ຂອງ​ພວກເຂົາ​ໄປ, ແລະ​ນາງ​ພະຍາບານ, ແລະ​ຄົນຮັບໃຊ້​ຂອງ​ອັບຣາຮາມ, ແລະ​ຄົນ​ຂອງ​ເພິ່ນ.</w:t>
      </w:r>
    </w:p>
    <w:p/>
    <w:p>
      <w:r xmlns:w="http://schemas.openxmlformats.org/wordprocessingml/2006/main">
        <w:t xml:space="preserve">ຄົນຮັບໃຊ້ຂອງອັບຣາຮາມ ແລະຄົນຂອງລາວໄດ້ສົ່ງນາງເລເບກາ, ຫລານສາວຂອງອັບຣາຮາມ, ແລະນາງພະຍາບານອອກໄປ.</w:t>
      </w:r>
    </w:p>
    <w:p/>
    <w:p>
      <w:r xmlns:w="http://schemas.openxmlformats.org/wordprocessingml/2006/main">
        <w:t xml:space="preserve">1. ຄຸນຄ່າຂອງການເຊື່ອຟັງ: ຄົນຮັບໃຊ້ຂອງອັບລາຫາມເຊື່ອຟັງອັບຣາຮາມ ແລະສົ່ງນາງເລເບກາໄປຕາມທີ່ອັບຣາຮາມສັ່ງ.</w:t>
      </w:r>
    </w:p>
    <w:p/>
    <w:p>
      <w:r xmlns:w="http://schemas.openxmlformats.org/wordprocessingml/2006/main">
        <w:t xml:space="preserve">2. ພະລັງຂອງຄອບຄົວ: ອັບຣາຮາມໄດ້ສົ່ງຫລານສາວຂອງລາວໄປດ້ວຍຄວາມຮັກແລະຄວາມເມດຕາ, ສະແດງໃຫ້ເຫັນເຖິງອໍານາດຂອງຄອບຄົວ.</w:t>
      </w:r>
    </w:p>
    <w:p/>
    <w:p>
      <w:r xmlns:w="http://schemas.openxmlformats.org/wordprocessingml/2006/main">
        <w:t xml:space="preserve">1. ປະຖົມມະການ 24:10 - ແລະ​ຄົນ​ຮັບໃຊ້​ໄດ້​ເອົາ​ອູດ​ສິບ​ໂຕ​ຂອງ​ນາຍ​ຂອງ​ລາວ​ອອກ​ໄປ; ເພາະ​ສິນ​ຄ້າ​ທັງ​ໝົດ​ຂອງ​ນາຍ​ຂອງ​ເພິ່ນ​ໄດ້​ຢູ່​ໃນ​ມື​ຂອງ​ເພິ່ນ, ແລະ ເພິ່ນ​ກໍ​ລຸກ​ຂຶ້ນ, ແລະ ໄປ​ທີ່​ເມືອງ​ນາໂຮ.</w:t>
      </w:r>
    </w:p>
    <w:p/>
    <w:p>
      <w:r xmlns:w="http://schemas.openxmlformats.org/wordprocessingml/2006/main">
        <w:t xml:space="preserve">2 ປະຖົມມະການ 24:58 ແລະ​ພວກເຂົາ​ເອີ້ນ​ເຣເບກາ​ວ່າ, “ເຈົ້າ​ຈະ​ໄປ​ກັບ​ຄົນ​ນີ້​ບໍ? ແລະນາງເວົ້າວ່າ, ຂ້າພະເຈົ້າຈະໄປ.</w:t>
      </w:r>
    </w:p>
    <w:p/>
    <w:p>
      <w:r xmlns:w="http://schemas.openxmlformats.org/wordprocessingml/2006/main">
        <w:t xml:space="preserve">ປະຖົມມະການ 24:60 ແລະ​ພວກເຂົາ​ໄດ້​ອວຍພອນ​ນາງ​ເຣເບກາ, ແລະ​ເວົ້າ​ກັບ​ນາງ​ວ່າ, “ເຈົ້າ​ເປັນ​ນ້ອງສາວ​ຂອງ​ພວກເຮົາ, ເຈົ້າ​ເປັນ​ແມ່​ຂອງ​ຫລາຍ​ພັນ​ລ້ານ​ຄົນ, ແລະ​ໃຫ້​ເຊື້ອສາຍ​ຂອງ​ເຈົ້າ​ເປັນ​ເຈົ້າຂອງ​ປະຕູ​ຂອງ​ພວກ​ທີ່​ກຽດຊັງ​ພວກເຂົາ.</w:t>
      </w:r>
    </w:p>
    <w:p/>
    <w:p>
      <w:r xmlns:w="http://schemas.openxmlformats.org/wordprocessingml/2006/main">
        <w:t xml:space="preserve">Rebekah ໄດ້​ຮັບ​ພອນ​ແລະ​ບອກ​ວ່າ​ລູກ​ຫລານ​ຂອງ​ນາງ​ຈະ​ເປັນ​ຈໍາ​ນວນ​ຫຼາຍ​ແລະ​ມີ​ສັດ​ຕູ​ຂອງ​ເຂົາ​ເຈົ້າ.</w:t>
      </w:r>
    </w:p>
    <w:p/>
    <w:p>
      <w:r xmlns:w="http://schemas.openxmlformats.org/wordprocessingml/2006/main">
        <w:t xml:space="preserve">1. ພະລັງຂອງພອນ: ວິທີທີ່ພຣະເຈົ້າສາມາດເພີ່ມຂອງຂວັນຂອງພວກເຮົາ</w:t>
      </w:r>
    </w:p>
    <w:p/>
    <w:p>
      <w:r xmlns:w="http://schemas.openxmlformats.org/wordprocessingml/2006/main">
        <w:t xml:space="preserve">2. ເອົາ​ຊະ​ນະ​ຄວາມ​ທຸກ​ຍາກ​ລໍາ​ບາກ: ວິ​ທີ​ທີ່​ພຣະ​ເຈົ້າ​ສາ​ມາດ​ຊ່ວຍ​ໃຫ້​ເຮົາ​ມີ​ໄຊ​ຊະ​ນະ​ເຫນືອ​ສັດ​ຕູ​ຂອງ​ພວກ​ເຮົາ</w:t>
      </w:r>
    </w:p>
    <w:p/>
    <w:p>
      <w:r xmlns:w="http://schemas.openxmlformats.org/wordprocessingml/2006/main">
        <w:t xml:space="preserve">1. ປະຖົມມະການ 22:17 “ເຮົາ​ຈະ​ອວຍພອນ​ເຈົ້າ​ຢ່າງ​ແນ່ນອນ ແລະ​ເຮັດ​ໃຫ້​ເຊື້ອສາຍ​ຂອງ​ເຈົ້າ​ເປັນ​ຈຳນວນ​ຫລວງຫລາຍ​ເໝືອນ​ດວງ​ດາວ​ໃນ​ທ້ອງຟ້າ ແລະ​ດັ່ງ​ຊາຍ​ຝັ່ງ​ທະເລ.”</w:t>
      </w:r>
    </w:p>
    <w:p/>
    <w:p>
      <w:r xmlns:w="http://schemas.openxmlformats.org/wordprocessingml/2006/main">
        <w:t xml:space="preserve">2. ລູກາ 18:27 - ພຣະເຢຊູໄດ້ກ່າວວ່າ, "ສິ່ງທີ່ເປັນໄປບໍ່ໄດ້ກັບມະນຸດແມ່ນເປັນໄປໄດ້ກັບພຣະເຈົ້າ."</w:t>
      </w:r>
    </w:p>
    <w:p/>
    <w:p>
      <w:r xmlns:w="http://schemas.openxmlformats.org/wordprocessingml/2006/main">
        <w:t xml:space="preserve">ປະຖົມມະການ 24:61 ເຣເບກາ​ກໍ​ລຸກ​ຂຶ້ນ ແລະ​ພວກ​ນາງ​ສາວ​ຂອງ​ນາງ​ກໍ​ຂີ່​ອູດ​ໄປ​ຕາມ​ຊາຍ​ຄົນ​ນັ້ນ ແລະ​ຄົນ​ຮັບໃຊ້​ກໍ​ຈັບ​ເລເບກາ​ໄປ.</w:t>
      </w:r>
    </w:p>
    <w:p/>
    <w:p>
      <w:r xmlns:w="http://schemas.openxmlformats.org/wordprocessingml/2006/main">
        <w:t xml:space="preserve">ເຣເບກາ ແລະ​ຄົນ​ຮັບໃຊ້​ຂອງ​ນາງ​ໄດ້​ຕິດຕາມ​ຊາຍ​ຄົນ​ນັ້ນ​ຂຶ້ນ​ອູດ ແລະ​ຄົນ​ຮັບໃຊ້​ກໍ​ເອົາ​ເລເບກາ​ໄປ​ນຳ.</w:t>
      </w:r>
    </w:p>
    <w:p/>
    <w:p>
      <w:r xmlns:w="http://schemas.openxmlformats.org/wordprocessingml/2006/main">
        <w:t xml:space="preserve">1. ເຕີບໂຕໃນຄວາມເຊື່ອ: ການຮຽນຮູ້ທີ່ຈະປະຕິບັດຕາມໃຈປະສົງຂອງພະເຈົ້າ, ເຖິງແມ່ນວ່າມັນບໍ່ຊັດເຈນ</w:t>
      </w:r>
    </w:p>
    <w:p/>
    <w:p>
      <w:r xmlns:w="http://schemas.openxmlformats.org/wordprocessingml/2006/main">
        <w:t xml:space="preserve">2. ການ​ດູ​ແລ​ຂອງ​ພຣະ​ເຈົ້າ: ອີງ​ຕາມ​ແຜນ​ຂອງ​ພຣະ​ເຈົ້າ, ແມ່ນ​ແຕ່​ຢູ່​ໃນ​ສະ​ຖາ​ນະ​ການ​ທີ່​ຫຍຸ້ງ​ຍາກ.</w:t>
      </w:r>
    </w:p>
    <w:p/>
    <w:p>
      <w:r xmlns:w="http://schemas.openxmlformats.org/wordprocessingml/2006/main">
        <w:t xml:space="preserve">ປະຖົມມະການ 24:61 ແລະ​ນາງ​ເລເບກາ​ກໍ​ລຸກ​ຂຶ້ນ ແລະ​ພວກ​ນາງ​ສາວ​ຂອງ​ນາງ​ກໍ​ຂີ່​ອູດ​ໄປ​ຕາມ​ຊາຍ​ຄົນ​ນັ້ນ ແລະ​ຄົນ​ຮັບໃຊ້​ກໍ​ເອົາ​ເລເບກາ​ໄປ.</w:t>
      </w:r>
    </w:p>
    <w:p/>
    <w:p>
      <w:r xmlns:w="http://schemas.openxmlformats.org/wordprocessingml/2006/main">
        <w:t xml:space="preserve">2. ໂຣມ 12:2 - ຢ່າ​ເຮັດ​ຕາມ​ໂລກ​ນີ້, ແຕ່​ຈົ່ງ​ຫັນ​ປ່ຽນ​ໂດຍ​ການ​ປ່ຽນ​ໃຈ​ໃໝ່, ເພື່ອ​ວ່າ​ໂດຍ​ການ​ທົດ​ສອບ​ເຈົ້າ​ຈະ​ໄດ້​ເຫັນ​ສິ່ງ​ໃດ​ເປັນ​ພຣະ​ປະສົງ​ຂອງ​ພຣະ​ເຈົ້າ, ອັນ​ໃດ​ເປັນ​ສິ່ງ​ທີ່​ດີ ແລະ​ເປັນ​ທີ່​ຍອມ​ຮັບ​ໄດ້ ແລະ​ດີ​ເລີດ.</w:t>
      </w:r>
    </w:p>
    <w:p/>
    <w:p>
      <w:r xmlns:w="http://schemas.openxmlformats.org/wordprocessingml/2006/main">
        <w:t xml:space="preserve">ປະຖົມມະການ 24:62 ແລະ ອີຊາກ​ໄດ້​ມາ​ຈາກ​ທາງ​ຂອງ​ນໍ້າສ້າງ​ລາໄຮໂຣ. ເພາະ​ລາວ​ອາ​ໄສ​ຢູ່​ໃນ​ພາກ​ໃຕ້.</w:t>
      </w:r>
    </w:p>
    <w:p/>
    <w:p>
      <w:r xmlns:w="http://schemas.openxmlformats.org/wordprocessingml/2006/main">
        <w:t xml:space="preserve">ອີຊາກ​ກັບ​ມາ​ຈາກ​ນ້ຳສ້າງ​ຂອງ​ລາໄຮໂຣ ແລະ​ມາ​ຕັ້ງ​ຖິ່ນ​ຖານ​ຢູ່​ທາງ​ພາກ​ໃຕ້​ຂອງ​ດິນແດນ.</w:t>
      </w:r>
    </w:p>
    <w:p/>
    <w:p>
      <w:r xmlns:w="http://schemas.openxmlformats.org/wordprocessingml/2006/main">
        <w:t xml:space="preserve">1. ການເດີນທາງແຫ່ງຄວາມເຊື່ອ: ການກັບຄືນຂອງອີຊາກກັບດິນແດນທີ່ສັນຍາໄວ້</w:t>
      </w:r>
    </w:p>
    <w:p/>
    <w:p>
      <w:r xmlns:w="http://schemas.openxmlformats.org/wordprocessingml/2006/main">
        <w:t xml:space="preserve">2. ຊອກຫາຄວາມສະດວກສະບາຍໃນສະຖານທີ່ທີ່ບໍ່ຄາດຄິດ: ຄວາມຢືດຢຸ່ນຂອງອີຊາກໃນປະເທດພາກໃຕ້</w:t>
      </w:r>
    </w:p>
    <w:p/>
    <w:p>
      <w:r xmlns:w="http://schemas.openxmlformats.org/wordprocessingml/2006/main">
        <w:t xml:space="preserve">1. Romans 8:28 ແລະ​ພວກ​ເຮົາ​ຮູ້​ວ່າ​ທຸກ​ສິ່ງ​ທຸກ​ຢ່າງ​ເຮັດ​ວຽກ​ຮ່ວມ​ກັນ​ເພື່ອ​ຄວາມ​ດີ​ສໍາ​ລັບ​ຜູ້​ທີ່​ຮັກ​ພຣະ​ເຈົ້າ​, ກັບ​ຜູ້​ທີ່​ຖືກ​ເອີ້ນ​ຕາມ​ຈຸດ​ປະ​ສົງ​ຂອງ​ພຣະ​ອົງ​.</w:t>
      </w:r>
    </w:p>
    <w:p/>
    <w:p>
      <w:r xmlns:w="http://schemas.openxmlformats.org/wordprocessingml/2006/main">
        <w:t xml:space="preserve">2. ປະຖົມມະການ 12:1-3 ພຣະເຈົ້າຢາເວ​ໄດ້​ກ່າວ​ແກ່​ອັບຣາມ​ວ່າ, ຈົ່ງ​ອອກ​ຈາກ​ປະເທດ​ຂອງ​ເຈົ້າ, ຈາກ​ຄອບຄົວ​ຂອງເຈົ້າ ແລະ​ຈາກ​ຄອບຄົວ​ພໍ່​ຂອງເຈົ້າ​ໄປ​ສູ່​ດິນແດນ​ທີ່​ເຮົາ​ຈະ​ສະແດງ​ໃຫ້​ເຈົ້າ​ເຫັນ. ເຮົາ​ຈະ​ເຮັດ​ໃຫ້​ເຈົ້າ​ເປັນ​ຊາດ​ໃຫຍ່; ຂ້າພະເຈົ້າຈະອວຍພອນເຈົ້າແລະເຮັດໃຫ້ຊື່ຂອງເຈົ້າຍິ່ງໃຫຍ່; ແລະເຈົ້າຈະເປັນພອນ. ເຮົາ​ຈະ​ອວຍພອນ​ຜູ້​ທີ່​ໃຫ້​ພອນ​ເຈົ້າ, ແລະ ເຮົາ​ຈະ​ສາບ​ແຊ່ງ​ຜູ້​ທີ່​ສາບ​ແຊ່ງ​ເຈົ້າ; ແລະ ໃນ​ພວກ​ເຈົ້າ​ທຸກ​ຄອບ​ຄົວ​ຂອງ​ແຜ່ນ​ດິນ​ໂລກ​ຈະ​ໄດ້​ຮັບ​ພອນ.</w:t>
      </w:r>
    </w:p>
    <w:p/>
    <w:p>
      <w:r xmlns:w="http://schemas.openxmlformats.org/wordprocessingml/2006/main">
        <w:t xml:space="preserve">ປະຖົມມະການ 24:63 ອີຊາກ​ໄດ້​ອອກ​ໄປ​ນັ່ງ​ສະມາທິ​ຢູ່​ທີ່​ທົ່ງນາ​ໃນ​ເຫດການ​ນັ້ນ ລາວ​ເງີຍ​ໜ້າ​ຂຶ້ນ ແລະ​ເຫັນ​ອູດ​ກຳລັງ​ມາ.</w:t>
      </w:r>
    </w:p>
    <w:p/>
    <w:p>
      <w:r xmlns:w="http://schemas.openxmlformats.org/wordprocessingml/2006/main">
        <w:t xml:space="preserve">ອີຊາກ​ໄດ້​ເຫັນ​ອູດ​ຂອງ​ເຈົ້າ​ສາວ​ໃນ​ອະນາຄົດ​ຂອງ​ນາງ Rebekah ມາ​ຮອດ.</w:t>
      </w:r>
    </w:p>
    <w:p/>
    <w:p>
      <w:r xmlns:w="http://schemas.openxmlformats.org/wordprocessingml/2006/main">
        <w:t xml:space="preserve">1. ພະລັງຂອງຄວາມອົດທົນ: ລໍຖ້າເວລາທີ່ສົມບູນແບບຂອງພຣະເຈົ້າ</w:t>
      </w:r>
    </w:p>
    <w:p/>
    <w:p>
      <w:r xmlns:w="http://schemas.openxmlformats.org/wordprocessingml/2006/main">
        <w:t xml:space="preserve">2. ເຫັນເກີນກວ່າທີ່ຊັດເຈນ: ການຮັບຮູ້ການສະໜອງຂອງພຣະເຈົ້າ</w:t>
      </w:r>
    </w:p>
    <w:p/>
    <w:p>
      <w:r xmlns:w="http://schemas.openxmlformats.org/wordprocessingml/2006/main">
        <w:t xml:space="preserve">1. ເຮັບເຣີ 11:10-12, “ເພາະ​ລາວ​ໄດ້​ຊອກ​ຫາ​ເມືອງ​ໜຶ່ງ​ທີ່​ມີ​ຮາກ​ຖານ, ຜູ້​ສ້າງ​ແລະ​ຜູ້​ສ້າງ​ຄື​ພຣະ​ເຈົ້າ, ນາງ​ຊາ​ຣາ​ເອງ​ກໍ​ໄດ້​ຮັບ​ຄວາມ​ເຂັ້ມ​ແຂງ​ທີ່​ຈະ​ມີ​ລູກ​ດ້ວຍ​ຄວາມ​ເຊື່ອ ແລະ​ໄດ້​ຮັບ​ລູກ​ເມື່ອ​ນາງ​ມີ​ອາ​ຍຸ​ສູງ​ສຸດ. ເພາະ​ວ່າ​ນາງ​ໄດ້​ຕັດສິນ​ລາວ​ຜູ້​ສັດ​ຊື່​ທີ່​ໄດ້​ສັນຍາ​ໄວ້, ສະນັ້ນ ຈຶ່ງ​ເກີດ​ຂຶ້ນ​ໃນ​ທີ່​ນັ້ນ​ແຕ່​ຜູ້​ດຽວ, ແລະ​ລາວ​ເປັນ​ຄົນ​ດີ​ເໝືອນ​ຄົນ​ຕາຍ, ເໝືອນ​ດວງ​ດາວ​ໃນ​ທ້ອງຟ້າ​ເປັນ​ຈຳນວນ​ຫລວງຫລາຍ, ແລະ​ເໝືອນ​ດັ່ງ​ດິນ​ຊາຍ​ທີ່​ຢູ່​ແຄມ​ຝັ່ງ​ທະເລ​ນັບ​ບໍ່​ຖ້ວນ.”</w:t>
      </w:r>
    </w:p>
    <w:p/>
    <w:p>
      <w:r xmlns:w="http://schemas.openxmlformats.org/wordprocessingml/2006/main">
        <w:t xml:space="preserve">2. Psalm 27:14, "ລໍຖ້າຢູ່ໃນພຣະຜູ້ເປັນເຈົ້າ: ຈົ່ງມີຄວາມກ້າຫານ, ແລະພຣະອົງຈະເສີມສ້າງຫົວໃຈຂອງເຈົ້າ: ລໍຖ້າ, ຂ້າພະເຈົ້າເວົ້າວ່າ, ໃນພຣະຜູ້ເປັນເຈົ້າ."</w:t>
      </w:r>
    </w:p>
    <w:p/>
    <w:p>
      <w:r xmlns:w="http://schemas.openxmlformats.org/wordprocessingml/2006/main">
        <w:t xml:space="preserve">ປະຖົມມະການ 24:64 ນາງ​ເລເບກາ​ກໍ​ຫລຽວ​ຂຶ້ນ ແລະ​ເມື່ອ​ນາງ​ເຫັນ​ອີຊາກ ນາງ​ກໍ​ສ່ອງ​ແສງ​ອອກ​ຈາກ​ອູດ.</w:t>
      </w:r>
    </w:p>
    <w:p/>
    <w:p>
      <w:r xmlns:w="http://schemas.openxmlformats.org/wordprocessingml/2006/main">
        <w:t xml:space="preserve">ເລເບກາໄດ້ພົບກັບອີຊາກ ແລະເຕັມໄປດ້ວຍຄວາມສຸກ.</w:t>
      </w:r>
    </w:p>
    <w:p/>
    <w:p>
      <w:r xmlns:w="http://schemas.openxmlformats.org/wordprocessingml/2006/main">
        <w:t xml:space="preserve">1. ຊອກຫາຄວາມສຸກໃນສະຖານທີ່ທີ່ບໍ່ຄາດຄິດ</w:t>
      </w:r>
    </w:p>
    <w:p/>
    <w:p>
      <w:r xmlns:w="http://schemas.openxmlformats.org/wordprocessingml/2006/main">
        <w:t xml:space="preserve">2. ປິຕິຍິນດີໃນເວລາຂອງພຣະຜູ້ເປັນເຈົ້າ</w:t>
      </w:r>
    </w:p>
    <w:p/>
    <w:p>
      <w:r xmlns:w="http://schemas.openxmlformats.org/wordprocessingml/2006/main">
        <w:t xml:space="preserve">1. Psalm 118:24 - ນີ້ແມ່ນມື້ທີ່ພຣະຜູ້ເປັນເຈົ້າໄດ້ເຮັດ; ຂໍ​ໃຫ້​ພວກ​ເຮົາ​ປິ​ຕິ​ຍິນ​ດີ​ແລະ​ມີ​ຄວາມ​ຍິນ​ດີ​ໃນ​ມັນ.</w:t>
      </w:r>
    </w:p>
    <w:p/>
    <w:p>
      <w:r xmlns:w="http://schemas.openxmlformats.org/wordprocessingml/2006/main">
        <w:t xml:space="preserve">2. ກິດຈະການ 16:25-26 - ແລະໃນເວລາທ່ຽງຄືນໂປໂລແລະຊີລາໄດ້ອະທິຖານ, ແລະຮ້ອງເພງສັນລະເສີນພຣະເຈົ້າ: ແລະນັກໂທດໄດ້ຍິນພວກເຂົາ. ແລະ ທັນໃດ ນັ້ນ ກໍ ເກີດ ແຜ່ນດິນ ໄຫວ ຢ່າງ ໃຫຍ່ ຫລວງ, ຈົນ ຮາກ ຖານ ຂອງ ຄຸກ ໄດ້ ສັ່ນ ສະ ເທືອນ: ແລະ ທັນ ທີ ທັນ ໃດ ປະຕູ ທັງ ໝົດ ໄດ້ ເປີດ ອອກ, ແລະ ຜ້າ ຂອງ ທຸກ ຄົນ ໄດ້ ຂາດ.</w:t>
      </w:r>
    </w:p>
    <w:p/>
    <w:p>
      <w:r xmlns:w="http://schemas.openxmlformats.org/wordprocessingml/2006/main">
        <w:t xml:space="preserve">ປະຖົມມະການ 24:65 ເພາະ​ນາງ​ໄດ້​ເວົ້າ​ກັບ​ຄົນ​ຮັບໃຊ້​ວ່າ, “ຜູ້​ນີ້​ແມ່ນ​ຜູ້ໃດ​ທີ່​ຍ່າງ​ໄປ​ໃນ​ທົ່ງນາ​ເພື່ອ​ພົບ​ພວກເຮົາ? ແລະ​ຂ້າ​ໃຊ້​ໄດ້​ກ່າວ​ວ່າ, ມັນ​ເປັນ​ນາຍ​ຂອງ​ຂ້າ​ພະ​ເຈົ້າ​: ດັ່ງ​ນັ້ນ​ນາງ​ໄດ້​ເອົາ​ຜ້າ​ບັງ​ຕົນ​ເອງ.</w:t>
      </w:r>
    </w:p>
    <w:p/>
    <w:p>
      <w:r xmlns:w="http://schemas.openxmlformats.org/wordprocessingml/2006/main">
        <w:t xml:space="preserve">Rebecca ຖືກ​ເອົາ​ໄປ​ກັບ​ອີ​ຊາກ ຈົນ​ນາງ​ເອົາ​ຜ້າ​ມ່ານ​ປົກ​ຕົວ​ເອງ.</w:t>
      </w:r>
    </w:p>
    <w:p/>
    <w:p>
      <w:r xmlns:w="http://schemas.openxmlformats.org/wordprocessingml/2006/main">
        <w:t xml:space="preserve">1. ພະລັງແຫ່ງຄວາມຮັກ: ຄວາມຮັກຂອງ Rebecca ທີ່ມີຕໍ່ Isaac ໄດ້ປ່ຽນແປງນາງແນວໃດ</w:t>
      </w:r>
    </w:p>
    <w:p/>
    <w:p>
      <w:r xmlns:w="http://schemas.openxmlformats.org/wordprocessingml/2006/main">
        <w:t xml:space="preserve">2. ພອນ​ແຫ່ງ​ການ​ເຊື່ອ​ຟັງ: ການ​ເຊື່ອ​ຟັງ​ຂອງ Rebecca ໄດ້​ນຳ​ຄວາມ​ສຸກ​ໃຫ້​ນາງ​ແນວ​ໃດ.</w:t>
      </w:r>
    </w:p>
    <w:p/>
    <w:p>
      <w:r xmlns:w="http://schemas.openxmlformats.org/wordprocessingml/2006/main">
        <w:t xml:space="preserve">1. ເພງຂອງຊາໂລໂມນ 2:10-13 - ທີ່ຮັກຂອງຂ້ອຍເວົ້າແລະເວົ້າກັບຂ້ອຍວ່າ: ຈົ່ງລຸກຂຶ້ນ, ຄວາມຮັກຂອງຂ້ອຍ, ຄົນທີ່ສວຍງາມຂອງຂ້ອຍ, ແລະຈາກໄປ, ເພາະວ່າເບິ່ງ, ລະດູຫນາວໄດ້ຜ່ານໄປ; ຝົນແມ່ນຫຼາຍກວ່າແລະຫມົດໄປ. ດອກໄມ້ປາກົດຢູ່ເທິງແຜ່ນດິນໂລກ, ເວລາຂອງການຮ້ອງເພງໄດ້ມາຮອດ, ແລະສຽງຂອງນົກເຂົາໄດ້ຍິນຢູ່ໃນແຜ່ນດິນຂອງພວກເຮົາ.</w:t>
      </w:r>
    </w:p>
    <w:p/>
    <w:p>
      <w:r xmlns:w="http://schemas.openxmlformats.org/wordprocessingml/2006/main">
        <w:t xml:space="preserve">2. ສຸພາສິດ 31:25 - ຄວາມເຂັ້ມແຂງແລະກຽດສັກສີແມ່ນເຄື່ອງນຸ່ງຂອງນາງ, ແລະນາງຫົວເລາະໃນເວລາຈະມາເຖິງ.</w:t>
      </w:r>
    </w:p>
    <w:p/>
    <w:p>
      <w:r xmlns:w="http://schemas.openxmlformats.org/wordprocessingml/2006/main">
        <w:t xml:space="preserve">ປະຖົມມະການ 24:66 ຄົນ​ຮັບໃຊ້​ໄດ້​ບອກ​ອີຊາກ​ທຸກ​ສິ່ງ​ທີ່​ລາວ​ໄດ້​ເຮັດ.</w:t>
      </w:r>
    </w:p>
    <w:p/>
    <w:p>
      <w:r xmlns:w="http://schemas.openxmlformats.org/wordprocessingml/2006/main">
        <w:t xml:space="preserve">ຄົນຮັບໃຊ້ໄດ້ລາຍງານໃຫ້ອີຊາກກ່ຽວກັບທຸກສິ່ງທີ່ລາວໄດ້ເຮັດ.</w:t>
      </w:r>
    </w:p>
    <w:p/>
    <w:p>
      <w:r xmlns:w="http://schemas.openxmlformats.org/wordprocessingml/2006/main">
        <w:t xml:space="preserve">1: ຄວາມສັດຊື່ຂອງພຣະເຈົ້າເຫັນໄດ້ຊັດເຈນໃນຊີວິດຂອງພວກເຮົາທັງຫມົດ.</w:t>
      </w:r>
    </w:p>
    <w:p/>
    <w:p>
      <w:r xmlns:w="http://schemas.openxmlformats.org/wordprocessingml/2006/main">
        <w:t xml:space="preserve">2: ເຮົາ​ສາມາດ​ເພິ່ງ​ພາ​ພະເຈົ້າ​ເພື່ອ​ຈັດ​ຫາ​ເຮົາ​ໄດ້​ເຖິງ​ແມ່ນ​ໃນ​ເວລາ​ທີ່​ຫຍຸ້ງຍາກ​ທີ່​ສຸດ.</w:t>
      </w:r>
    </w:p>
    <w:p/>
    <w:p>
      <w:r xmlns:w="http://schemas.openxmlformats.org/wordprocessingml/2006/main">
        <w:t xml:space="preserve">1: Romans 8:28 - ແລະພວກເຮົາຮູ້ວ່າໃນທຸກສິ່ງທີ່ພຣະເຈົ້າເຮັດວຽກເພື່ອຄວາມດີຂອງຜູ້ທີ່ຮັກພຣະອົງ, ຜູ້ທີ່ໄດ້ຮັບການເອີ້ນຕາມຈຸດປະສົງຂອງພຣະອົງ.</w:t>
      </w:r>
    </w:p>
    <w:p/>
    <w:p>
      <w:r xmlns:w="http://schemas.openxmlformats.org/wordprocessingml/2006/main">
        <w:t xml:space="preserve">2: ຄໍາເພງ 46:1 —ພະເຈົ້າ​ເປັນ​ບ່ອນ​ລີ້​ໄພ​ແລະ​ກຳລັງ​ຂອງ​ພວກ​ເຮົາ ແລະ​ເປັນ​ການ​ຊ່ວຍ​ເຫຼືອ​ໃນ​ທຸກ​ບັນຫາ.</w:t>
      </w:r>
    </w:p>
    <w:p/>
    <w:p>
      <w:r xmlns:w="http://schemas.openxmlformats.org/wordprocessingml/2006/main">
        <w:t xml:space="preserve">ປະຖົມມະການ 24:67 ແລະ​ອີຊາກ​ໄດ້​ພາ​ນາງ​ເຂົ້າ​ໄປ​ໃນ​ຜ້າເຕັນ​ຂອງ​ນາງ​ຊາຣາ ແລະ​ເອົາ​ນາງ​ເລເບກາ​ມາ​ເປັນ​ເມຍ​ຂອງຕົນ. ແລະລາວຮັກນາງ: ແລະອີຊາກໄດ້ຮັບການປອບໂຍນຫຼັງຈາກແມ່ຂອງລາວເສຍຊີວິດ.</w:t>
      </w:r>
    </w:p>
    <w:p/>
    <w:p>
      <w:r xmlns:w="http://schemas.openxmlformats.org/wordprocessingml/2006/main">
        <w:t xml:space="preserve">ອີຊາກ​ນຳ​ນາງ​ເຣເບກາ​ເຂົ້າ​ໄປ​ໃນ​ຜ້າ​ເຕັ້ນ​ແມ່​ຂອງ​ຊາຣາ ແລະ​ເຂົາ​ເຈົ້າ​ກໍ​ແຕ່ງງານ. ອີຊາກ​ໄດ້​ຮັບ​ການ​ປອບ​ໂຍນ​ຈາກ​ເລເບກາ​ຫຼັງ​ຈາກ​ການ​ຕາຍ​ຂອງ​ຊາຣາ.</w:t>
      </w:r>
    </w:p>
    <w:p/>
    <w:p>
      <w:r xmlns:w="http://schemas.openxmlformats.org/wordprocessingml/2006/main">
        <w:t xml:space="preserve">1. ຄວາມຮັກທີ່ປອບໂຍນ: ເລື່ອງຄວາມເຊື່ອຂອງເຣເບກາ ແລະອີຊາກ</w:t>
      </w:r>
    </w:p>
    <w:p/>
    <w:p>
      <w:r xmlns:w="http://schemas.openxmlformats.org/wordprocessingml/2006/main">
        <w:t xml:space="preserve">2. ຊອກຫາຄວາມສຸກໃນທ່າມກາງການສູນເສຍ: ບົດຮຽນຈາກອີຊາກແລະເລເບກາ</w:t>
      </w:r>
    </w:p>
    <w:p/>
    <w:p>
      <w:r xmlns:w="http://schemas.openxmlformats.org/wordprocessingml/2006/main">
        <w:t xml:space="preserve">1. 1 ໂກລິນໂທ 13:7-8 ຄວາມ​ຮັກ​ທົນ​ທຸກ​ສິ່ງ, ເຊື່ອ​ທຸກ​ສິ່ງ, ຫວັງ​ທຸກ​ສິ່ງ, ອົດ​ທົນ​ທຸກ​ສິ່ງ. ຄວາມຮັກບໍ່ເຄີຍສິ້ນສຸດ.</w:t>
      </w:r>
    </w:p>
    <w:p/>
    <w:p>
      <w:r xmlns:w="http://schemas.openxmlformats.org/wordprocessingml/2006/main">
        <w:t xml:space="preserve">2. ໂຣມ 12:15 ຈົ່ງ​ຊົມຊື່ນ​ຍິນດີ​ກັບ​ຄົນ​ທີ່​ຊົມຊື່ນ​ຍິນດີ, ຈົ່ງ​ຮ້ອງໄຫ້​ກັບ​ຄົນ​ທີ່​ຮ້ອງໄຫ້.</w:t>
      </w:r>
    </w:p>
    <w:p/>
    <w:p>
      <w:r xmlns:w="http://schemas.openxmlformats.org/wordprocessingml/2006/main">
        <w:t xml:space="preserve">ປະຖົມມະການ 25 ສາມາດສະຫຼຸບໄດ້ໃນສາມວັກດັ່ງນີ້, ໂດຍມີຂໍ້ທີ່ຊີ້ບອກ:</w:t>
      </w:r>
    </w:p>
    <w:p/>
    <w:p>
      <w:r xmlns:w="http://schemas.openxmlformats.org/wordprocessingml/2006/main">
        <w:t xml:space="preserve">ຫຍໍ້​ໜ້າ 1: ໃນ​ຕົ້ນເດີມ 25:1-11 ບົດ​ເລີ່ມ​ຕົ້ນ​ໂດຍ​ການ​ແນະນຳ​ເມຍ​ຄົນ​ທີ​ສອງ​ຂອງ​ອັບລາຫາມ ຊື່​ເຄທູຣາ. ຫຼັງ​ຈາກ​ການ​ຕາຍ​ຂອງ​ນາງ​ຊາຣາ ອັບຣາຮາມ​ໄດ້​ຮັບ​ນາງ​ເຄທູຣາ​ເປັນ​ເມຍ​ຂອງ​ລາວ ແລະ​ເຂົາ​ເຈົ້າ​ມີ​ລູກ​ຊາຍ​ຫຼາຍ​ຄົນ. ແນວໃດກໍ່ຕາມ, ອັບຣາຮາມໄດ້ປະຖິ້ມຊັບສົມບັດທັງໝົດຂອງຕົນໃຫ້ກັບອີຊາກ ແລະໃຫ້ຂອງຂວັນແກ່ລູກຊາຍຄົນອື່ນໆຂອງເພິ່ນ ກ່ອນທີ່ຈະສົ່ງພວກເຂົາໄປພາກຕາເວັນອອກຕອນທີ່ເພິ່ນຍັງມີຊີວິດຢູ່. ຫຼັງ​ຈາກ​ນັ້ນ​ຄຳ​ບັນ​ຍາຍ​ຈະ​ຫັນ​ໄປ​ສູ່​ລາຍ​ລະ​ອຽດ​ກ່ຽວ​ກັບ​ການ​ຕາຍ​ຂອງ​ອັບລາຫາມ​ໃນ​ຕອນ​ທີ່​ເຖົ້າ​ແກ່. ລາວ​ຖືກ​ຝັງ​ໄວ້​ໃນ​ຖໍ້າ​ຂອງ​ມາຄເປລາ​ຄຽງ​ຄູ່​ກັບ​ນາງ​ຊາຣາ.</w:t>
      </w:r>
    </w:p>
    <w:p/>
    <w:p>
      <w:r xmlns:w="http://schemas.openxmlformats.org/wordprocessingml/2006/main">
        <w:t xml:space="preserve">ວັກ 2: ສືບຕໍ່ໃນຕົ້ນເດີມ 25:12-18, ເຊື້ອສາຍຂອງອິດຊະມາເອນມີລາຍຊື່. ອິດຊະມາເອນ​ມີ​ລູກ​ຊາຍ​ສິບ​ສອງ​ຄົນ ທີ່​ໄດ້​ກາຍ​ເປັນ​ຜູ້​ນຳ​ຂອງ​ຊົນ​ເຜົ່າ​ໂດຍ​ມີ​ບ່ອນ​ຕັ້ງ​ຖິ່ນ​ຖານ ແລະ​ດິນແດນ​ຂອງ​ເຂົາ​ເຈົ້າ. ສິບ​ສອງ​ເຜົ່າ​ນີ້​ຕັ້ງ​ຖິ່ນ​ຖານ​ຈາກ​ຮາວິລາ​ໄປ​ຫາ​ຊູເຣ ຊຶ່ງ​ຢູ່​ທາງ​ຕາ​ເວັນ​ອອກ​ຂອງ​ເອຢິບ​ໄປ​ຫາ​ອັດຊີເຣຍ. ບົດ​ທີ່​ໄດ້​ເນັ້ນ​ເຖິງ​ຊີວິດ​ຂອງ​ອິດຊະມາເອນ ແລະ​ການ​ສືບ​ເຊື້ອສາຍ​ຂອງ​ອິດຊະມາເອນ, ຕິດຕາມ​ເຊື້ອສາຍ​ຂອງ​ລາວ​ໃນ​ຫຼາຍ​ລຸ້ນຄົນ.</w:t>
      </w:r>
    </w:p>
    <w:p/>
    <w:p>
      <w:r xmlns:w="http://schemas.openxmlformats.org/wordprocessingml/2006/main">
        <w:t xml:space="preserve">ຫຍໍ້ໜ້າ 3: ໃນຕົ້ນເດີມ 25:19-34, ຄວາມສົນໃຈຫັນໄປຫາອີຊາກແລະເລເບກາ. ເຖິງ​ແມ່ນ​ວ່າ​ໄດ້​ແຕ່ງ​ງານ​ເປັນ​ເວ​ລາ​ຊາວ​ປີ​ໂດຍ​ບໍ່​ມີ​ລູກ​ເນື່ອງ​ຈາກ​ຄວາມ​ເປັນ​ຫມັນ​ຂອງ Rebekah, ອີ​ຊາກ​ອະ​ທິ​ຖານ​ຢ່າງ​ຫ້າວ​ຫັນ​ສໍາ​ລັບ​ການ​ເກີດ​ຂອງ​ນາງ. ພະເຈົ້າຕອບຄໍາອະທິດຖານຂອງເຂົາເຈົ້າໂດຍການເຮັດໃຫ້ນາງເລເບກາຖືພາລູກແຝດທີ່ຕໍ່ສູ້ຢູ່ໃນທ້ອງຂອງນາງ. ຊອກຫາຄໍາອະທິບາຍຈາກພຣະເຈົ້າກ່ຽວກັບຂໍ້ຂັດແຍ່ງນີ້ພາຍໃນການຖືພາຂອງນາງ, Rebekah ໄດ້ຮັບການເປີດເຜີຍຈາກສະຫວັນທີ່ນາງຖືເອົາສອງຊາດພາຍໃນຫນຶ່ງຂອງນາງທີ່ເຂັ້ມແຂງກວ່າອີກແລະຜູ້ສູງອາຍຸຈະຮັບໃຊ້ຄົນຫນຸ່ມນ້ອຍ.</w:t>
      </w:r>
    </w:p>
    <w:p/>
    <w:p>
      <w:r xmlns:w="http://schemas.openxmlformats.org/wordprocessingml/2006/main">
        <w:t xml:space="preserve">ສະຫຼຸບ:</w:t>
      </w:r>
    </w:p>
    <w:p>
      <w:r xmlns:w="http://schemas.openxmlformats.org/wordprocessingml/2006/main">
        <w:t xml:space="preserve">ປະຖົມມະການ 25:</w:t>
      </w:r>
    </w:p>
    <w:p>
      <w:r xmlns:w="http://schemas.openxmlformats.org/wordprocessingml/2006/main">
        <w:t xml:space="preserve">ອັບຣາຮາມຖື Keturah ເປັນພັນລະຍາຂອງລາວຫຼັງຈາກການເສຍຊີວິດຂອງ Sarah;</w:t>
      </w:r>
    </w:p>
    <w:p>
      <w:r xmlns:w="http://schemas.openxmlformats.org/wordprocessingml/2006/main">
        <w:t xml:space="preserve">ການເກີດຂອງລູກຊາຍຫຼາຍຄົນໂດຍຜ່ານ Keturah;</w:t>
      </w:r>
    </w:p>
    <w:p>
      <w:r xmlns:w="http://schemas.openxmlformats.org/wordprocessingml/2006/main">
        <w:t xml:space="preserve">ອັບຣາຮາມ​ໄດ້​ປະ​ຖິ້ມ​ຊັບ​ສິນ​ທັງ​ໝົດ​ໃຫ້​ອີຊາກ ແລະ​ມອບ​ຂອງ​ຂວັນ​ໃຫ້​ກ່ອນ​ທີ່​ຈະ​ສົ່ງ​ລູກ​ຊາຍ​ຄົນ​ອື່ນໆ​ໄປ;</w:t>
      </w:r>
    </w:p>
    <w:p>
      <w:r xmlns:w="http://schemas.openxmlformats.org/wordprocessingml/2006/main">
        <w:t xml:space="preserve">ການຕາຍຂອງອັບຣາຮາມແລະການຝັງສົບພ້ອມກັບນາງຊາຣາ.</w:t>
      </w:r>
    </w:p>
    <w:p/>
    <w:p>
      <w:r xmlns:w="http://schemas.openxmlformats.org/wordprocessingml/2006/main">
        <w:t xml:space="preserve">ບັນຊີລາຍຊື່ຂອງລູກຊາຍສິບສອງຄົນຂອງອິດຊະມາເອນທີ່ກາຍເປັນຜູ້ນໍາຊົນເຜົ່າ;</w:t>
      </w:r>
    </w:p>
    <w:p>
      <w:r xmlns:w="http://schemas.openxmlformats.org/wordprocessingml/2006/main">
        <w:t xml:space="preserve">ການ​ຕັ້ງ​ຖິ່ນ​ຖານ​ຂອງ​ເຂົາ​ເຈົ້າ stretching ຈາກ Havilah ກັບ Shur;</w:t>
      </w:r>
    </w:p>
    <w:p>
      <w:r xmlns:w="http://schemas.openxmlformats.org/wordprocessingml/2006/main">
        <w:t xml:space="preserve">ການ​ຕິດ​ຕາມ​ເຊື້ອ​ສາຍ​ຂອງ​ອິດ​ຊະ​ມາ​ເອນ​ຜ່ານ​ລຸ້ນ​ຕ່າງໆ.</w:t>
      </w:r>
    </w:p>
    <w:p/>
    <w:p>
      <w:r xmlns:w="http://schemas.openxmlformats.org/wordprocessingml/2006/main">
        <w:t xml:space="preserve">ອີຊາກ​ແລະ​ເລເບກາ​ເປັນ​ໝັນ​ຊາວ​ປີ ແລະ​ຄຳ​ອະທິດຖານ​ຂອງ​ອີຊາກ​ເພື່ອ​ການ​ຈະເລີນ​ພັນ;</w:t>
      </w:r>
    </w:p>
    <w:p>
      <w:r xmlns:w="http://schemas.openxmlformats.org/wordprocessingml/2006/main">
        <w:t xml:space="preserve">Rebekah conceiving ຝາແຝດຜູ້ທີ່ struggle ພາຍໃນມົດລູກຂອງນາງ;</w:t>
      </w:r>
    </w:p>
    <w:p>
      <w:r xmlns:w="http://schemas.openxmlformats.org/wordprocessingml/2006/main">
        <w:t xml:space="preserve">ເຣເບກາ​ໄດ້​ຮັບ​ການ​ເປີດ​ເຜີຍ​ອັນ​ສູງ​ສົ່ງ​ທີ່​ນາງ​ຖື​ສອງ​ປະ​ເທດ​ຢູ່​ພາຍ​ໃນ​ຂອງ​ນາງ​ທີ່​ເຂັ້ມ​ແຂງ​ກວ່າ​ອີກ​ຊາດ​ໜຶ່ງ, ມີ​ຜູ້​ໃຫຍ່​ຮັບ​ໃຊ້​ຄົນ​ໜຸ່ມ.</w:t>
      </w:r>
    </w:p>
    <w:p/>
    <w:p>
      <w:r xmlns:w="http://schemas.openxmlformats.org/wordprocessingml/2006/main">
        <w:t xml:space="preserve">ບົດ​ນີ້​ໝາຍ​ເຖິງ​ການ​ປ່ຽນ​ແປງ​ຈາກ​ການ​ເລົ່າ​ເລື່ອງ​ຂອງ​ອັບລາຫາມ​ສູ່​ລູກ​ຫລານ​ຂອງ​ລາວ. ມັນຊີ້ໃຫ້ເຫັນເຖິງການສືບຕໍ່ຂອງຄໍາສັນຍາຂອງພຣະເຈົ້າໂດຍຜ່ານອີຊາກ, ເຖິງວ່າຈະມີສິ່ງທ້າທາຍເບື້ອງຕົ້ນໃນການແຕ່ງງານຂອງລາວ. ເຊື້ອສາຍຂອງອິດຊະມາເອນສະແດງໃຫ້ເຫັນເຖິງການບັນລຸຄໍາສັນຍາຂອງພຣະເຈົ້າທີ່ຈະເຮັດໃຫ້ລາວກາຍເປັນຊາດທີ່ຍິ່ງໃຫຍ່. ການເປີດເຜີຍກ່ຽວກັບຄູ່ແຝດຂອງ Rebekah ສະແດງໃຫ້ເຫັນເຖິງຄວາມຂັດແຍ້ງໃນອະນາຄົດ ແລະເປີດເຜີຍໃຫ້ເຫັນການເລືອກອະທິປະໄຕຂອງພະເຈົ້າກ່ຽວກັບຈຸດໝາຍປາຍທາງຂອງເຂົາເຈົ້າ. Genesis 25 ເນັ້ນຫນັກເຖິງການຖ່າຍທອດຂອງລຸ້ນຕ່າງໆແລະກໍານົດຂັ້ນຕອນສໍາລັບເຫດການຕໍ່ມາໃນເລື່ອງທີ່ເປີດເຜີຍຂອງອິດສະຣາເອນ.</w:t>
      </w:r>
    </w:p>
    <w:p/>
    <w:p>
      <w:r xmlns:w="http://schemas.openxmlformats.org/wordprocessingml/2006/main">
        <w:t xml:space="preserve">ປະຖົມມະການ 25:1 ອັບຣາຮາມ​ກໍ​ມີ​ເມຍ​ອີກ ແລະ​ຊື່​ວ່າ ເກຕູຣາ.</w:t>
      </w:r>
    </w:p>
    <w:p/>
    <w:p>
      <w:r xmlns:w="http://schemas.openxmlformats.org/wordprocessingml/2006/main">
        <w:t xml:space="preserve">ອັບຣາຮາມ​ໄດ້​ແຕ່ງງານ​ກັບ​ເມຍ​ຄົນ​ທີ​ສອງ​ຂອງ​ລາວ, ເກທູຣາ.</w:t>
      </w:r>
    </w:p>
    <w:p/>
    <w:p>
      <w:r xmlns:w="http://schemas.openxmlformats.org/wordprocessingml/2006/main">
        <w:t xml:space="preserve">1. ຄວາມສໍາຄັນຂອງຄວາມສັດຊື່ເຖິງແມ່ນວ່າຫຼັງຈາກການທົດລອງທີ່ຫຍຸ້ງຍາກ.</w:t>
      </w:r>
    </w:p>
    <w:p/>
    <w:p>
      <w:r xmlns:w="http://schemas.openxmlformats.org/wordprocessingml/2006/main">
        <w:t xml:space="preserve">2. ພະລັງຂອງພຣະເຈົ້າເຮັດໃຫ້ຄວາມງາມຈາກຂີ້ເຖົ່າ.</w:t>
      </w:r>
    </w:p>
    <w:p/>
    <w:p>
      <w:r xmlns:w="http://schemas.openxmlformats.org/wordprocessingml/2006/main">
        <w:t xml:space="preserve">1. ຜູ້ເທສະໜາປ່າວປະກາດ 7:8, ການສິ້ນສຸດຂອງສິ່ງນັ້ນດີກວ່າຈຸດເລີ່ມຕົ້ນຂອງມັນ; ຄົນເຈັບໃນວິນຍານແມ່ນດີກ່ວາຄວາມພູມໃຈໃນວິນຍານ.</w:t>
      </w:r>
    </w:p>
    <w:p/>
    <w:p>
      <w:r xmlns:w="http://schemas.openxmlformats.org/wordprocessingml/2006/main">
        <w:t xml:space="preserve">2. ໂຣມ 8:28 ແລະ​ເຮົາ​ຮູ້​ວ່າ​ຜູ້​ທີ່​ຮັກ​ພະເຈົ້າ​ທຸກ​ສິ່ງ​ເຮັດ​ວຽກ​ຮ່ວມ​ກັນ​ເພື່ອ​ຄວາມ​ດີ, ເພື່ອ​ຜູ້​ທີ່​ຖືກ​ເອີ້ນ​ຕາມ​ຈຸດ​ປະສົງ​ຂອງ​ພະອົງ.</w:t>
      </w:r>
    </w:p>
    <w:p/>
    <w:p>
      <w:r xmlns:w="http://schemas.openxmlformats.org/wordprocessingml/2006/main">
        <w:t xml:space="preserve">ປະຖົມມະການ 25:2 ນາງ​ໄດ້​ແບກ​ເອົາ​ຊີມຣານ, ໂຢກຊານ, ເມດານ, ມີດີອານ, ອີຊະບາກ ແລະ​ຊູອາ.</w:t>
      </w:r>
    </w:p>
    <w:p/>
    <w:p>
      <w:r xmlns:w="http://schemas.openxmlformats.org/wordprocessingml/2006/main">
        <w:t xml:space="preserve">ຂໍ້ພຣະຄຳພີອະທິບາຍເຖິງການເກີດຂອງລູກຊາຍຫົກຄົນຂອງອັບຣາຮາມ ແລະເກຕູຣາ.</w:t>
      </w:r>
    </w:p>
    <w:p/>
    <w:p>
      <w:r xmlns:w="http://schemas.openxmlformats.org/wordprocessingml/2006/main">
        <w:t xml:space="preserve">1. ຄວາມສໍາຄັນຂອງຄວາມປິຕິຍິນດີໃນພອນຂອງເດັກນ້ອຍແລະຄອບຄົວ.</w:t>
      </w:r>
    </w:p>
    <w:p/>
    <w:p>
      <w:r xmlns:w="http://schemas.openxmlformats.org/wordprocessingml/2006/main">
        <w:t xml:space="preserve">2. ຄວາມງາມຂອງການເປັນສ່ວນຫນຶ່ງຂອງຄອບຄົວຂະຫນາດໃຫຍ່, ເຖິງແມ່ນວ່າໃນເວລາທີ່ມັນບໍ່ກ່ຽວຂ້ອງກັບເລືອດ.</w:t>
      </w:r>
    </w:p>
    <w:p/>
    <w:p>
      <w:r xmlns:w="http://schemas.openxmlformats.org/wordprocessingml/2006/main">
        <w:t xml:space="preserve">1. ເອເຟດ 6:1-4 - ເດັກນ້ອຍ, ເຊື່ອຟັງພໍ່ແມ່ຂອງເຈົ້າໃນພຣະຜູ້ເປັນເຈົ້າ, ສໍາລັບເລື່ອງນີ້ຖືກຕ້ອງ. ຈົ່ງ​ນັບຖື​ພໍ່​ແມ່​ຂອງ​ເຈົ້າ ຊຶ່ງ​ເປັນ​ພຣະບັນຍັດ​ຂໍ້​ທຳອິດ​ດ້ວຍ​ຄຳ​ສັນຍາ​ວ່າ​ຈະ​ເປັນ​ໄປ​ໄດ້​ດີ​ກັບ​ເຈົ້າ ແລະ​ເຈົ້າ​ຈະ​ມີ​ຊີວິດ​ຍືນຍາວ​ຢູ່​ເທິງ​ແຜ່ນດິນ​ໂລກ.</w:t>
      </w:r>
    </w:p>
    <w:p/>
    <w:p>
      <w:r xmlns:w="http://schemas.openxmlformats.org/wordprocessingml/2006/main">
        <w:t xml:space="preserve">2. ຄຳເພງ 127:3-5 - ເດັກນ້ອຍ​ເປັນ​ມໍລະດົກ​ຈາກ​ອົງພຣະ​ຜູ້​ເປັນເຈົ້າ, ລູກ​ຫລານ​ໄດ້​ຮັບ​ລາງວັນ​ຈາກ​ພຣະອົງ. ຄືກັບລູກທະນູຢູ່ໃນມືຂອງນັກຮົບແມ່ນເດັກນ້ອຍທີ່ເກີດໃນໄວຫນຸ່ມ. ພອນແມ່ນຜູ້ຊາຍທີ່ quiver ແມ່ນເຕັມໄປດ້ວຍເຂົາເຈົ້າ. ພວກ​ເຂົາ​ເຈົ້າ​ຈະ​ບໍ່​ໄດ້​ຮັບ​ຄວາມ​ອັບ​ອາຍ​ໃນ​ເວ​ລາ​ທີ່​ເຂົາ​ເຈົ້າ​ຕໍ່​ສູ້​ກັບ opponents ຂອງ​ເຂົາ​ເຈົ້າ​ໃນ​ສານ.</w:t>
      </w:r>
    </w:p>
    <w:p/>
    <w:p>
      <w:r xmlns:w="http://schemas.openxmlformats.org/wordprocessingml/2006/main">
        <w:t xml:space="preserve">ປະຖົມມະການ 25:3 ໂຢກຊານ​ມີ​ລູກ​ຊາຍ​ຊື່​ວ່າ ເຊບາ ແລະ​ເດດານ. ແລະລູກຊາຍຂອງ Dedan ໄດ້ Asshurim, ແລະ Letushim, ແລະ Leummim.</w:t>
      </w:r>
    </w:p>
    <w:p/>
    <w:p>
      <w:r xmlns:w="http://schemas.openxmlformats.org/wordprocessingml/2006/main">
        <w:t xml:space="preserve">ໂຢກຊານ​ມີ​ລູກຊາຍ​ສອງ​ຄົນ ຄືເຊບາ ແລະ​ເດດານ. ລູກຊາຍ​ຂອງ​ເດດານ ມີ​ດັ່ງນີ້: ອັດຊູຣິມ, ເລທູຊິມ ແລະ​ເລອູມມິມ.</w:t>
      </w:r>
    </w:p>
    <w:p/>
    <w:p>
      <w:r xmlns:w="http://schemas.openxmlformats.org/wordprocessingml/2006/main">
        <w:t xml:space="preserve">1. ພະລັງແຫ່ງພອນຂອງຄອບຄົວ ແລະ ລຸ້ນຕ່າງໆ</w:t>
      </w:r>
    </w:p>
    <w:p/>
    <w:p>
      <w:r xmlns:w="http://schemas.openxmlformats.org/wordprocessingml/2006/main">
        <w:t xml:space="preserve">2. ອຸທິດຕົນເພື່ອຮັບໃຊ້ພະເຈົ້າໃນທຸກລຸ້ນຄົນ</w:t>
      </w:r>
    </w:p>
    <w:p/>
    <w:p>
      <w:r xmlns:w="http://schemas.openxmlformats.org/wordprocessingml/2006/main">
        <w:t xml:space="preserve">1. ອົບພະຍົບ 20:6 - “ແຕ່​ສະແດງ​ຄວາມ​ຮັກ​ອັນ​ໝັ້ນຄົງ​ຕໍ່​ຄົນ​ທີ່​ຮັກ​ເຮົາ​ຫຼາຍ​ພັນ​ຄົນ​ແລະ​ຮັກສາ​ຂໍ້​ບັນຍັດ​ຂອງ​ເຮົາ.”</w:t>
      </w:r>
    </w:p>
    <w:p/>
    <w:p>
      <w:r xmlns:w="http://schemas.openxmlformats.org/wordprocessingml/2006/main">
        <w:t xml:space="preserve">2. Psalm 127:3 - "ເບິ່ງ, ເດັກນ້ອຍເປັນມໍລະດົກຈາກພຣະຜູ້ເປັນເຈົ້າ, ຫມາກຂອງມົດລູກເປັນລາງວັນ."</w:t>
      </w:r>
    </w:p>
    <w:p/>
    <w:p>
      <w:r xmlns:w="http://schemas.openxmlformats.org/wordprocessingml/2006/main">
        <w:t xml:space="preserve">ປະຖົມມະການ 25:4 ແລະ​ພວກ​ລູກຊາຍ​ຂອງ​ມີດີອານ; ເອຟາ, ເອເຟ, ຮາໂນກ, ອາບີດາ, ແລະເອນດາອາ. ທັງ ຫມົດ ເຫຼົ່າ ນີ້ ແມ່ນ ເດັກ ນ້ອຍ ຂອງ Keturah.</w:t>
      </w:r>
    </w:p>
    <w:p/>
    <w:p>
      <w:r xmlns:w="http://schemas.openxmlformats.org/wordprocessingml/2006/main">
        <w:t xml:space="preserve">ຂໍ້​ນີ້​ເປີດ​ເຜີຍ​ໃຫ້​ເຫັນ​ພວກ​ລູກ​ຊາຍ​ຂອງ​ມີເດຍ ຊຶ່ງ​ຄື ເອຟາ, ເອເຟ, ຮາໂນກ, ອາບີດາ ແລະ​ເອນດາອາ, ແລະ​ພວກ​ເຂົາ​ເປັນ​ລູກ​ຂອງ​ເກຕູຣາ.</w:t>
      </w:r>
    </w:p>
    <w:p/>
    <w:p>
      <w:r xmlns:w="http://schemas.openxmlformats.org/wordprocessingml/2006/main">
        <w:t xml:space="preserve">1. ຄວາມສັດຊື່ຂອງພະເຈົ້າຕໍ່ຄໍາສັນຍາຂອງພຣະອົງ—ຕົ້ນເດີມ 25:4</w:t>
      </w:r>
    </w:p>
    <w:p/>
    <w:p>
      <w:r xmlns:w="http://schemas.openxmlformats.org/wordprocessingml/2006/main">
        <w:t xml:space="preserve">2. ຄວາມສຳຄັນຂອງການປະຕິບັດຕາມພະຄຳຂອງພະເຈົ້າ—ຕົ້ນເດີມ 25:4</w:t>
      </w:r>
    </w:p>
    <w:p/>
    <w:p>
      <w:r xmlns:w="http://schemas.openxmlformats.org/wordprocessingml/2006/main">
        <w:t xml:space="preserve">1. Romans 4:13-17 - ສໍາລັບຄໍາສັນຍາກັບອັບຣາຮາມແລະລູກຫລານຂອງລາວວ່າລາວຈະເປັນມໍລະດົກຂອງໂລກບໍ່ໄດ້ມາຈາກກົດຫມາຍແຕ່ຜ່ານຄວາມຊອບທໍາຂອງຄວາມເຊື່ອ.</w:t>
      </w:r>
    </w:p>
    <w:p/>
    <w:p>
      <w:r xmlns:w="http://schemas.openxmlformats.org/wordprocessingml/2006/main">
        <w:t xml:space="preserve">2. Ephesians 2:8-10 - ສໍາລັບພຣະຄຸນຂອງທ່ານໄດ້ຖືກບັນທືກໂດຍຜ່ານຄວາມເຊື່ອ. ແລະ ນີ້​ບໍ່​ແມ່ນ​ການ​ເຮັດ​ຂອງ​ເຈົ້າ​ເອງ; ມັນ​ເປັນ​ຂອງ​ປະ​ທານ​ຂອງ​ພຣະ​ເຈົ້າ, ບໍ່​ແມ່ນ​ຜົນ​ຂອງ​ການ​ເຮັດ​ວຽກ, ດັ່ງ​ນັ້ນ​ບໍ່​ມີ​ຜູ້​ໃດ​ອາດ​ຈະ​ອວດ.</w:t>
      </w:r>
    </w:p>
    <w:p/>
    <w:p>
      <w:r xmlns:w="http://schemas.openxmlformats.org/wordprocessingml/2006/main">
        <w:t xml:space="preserve">ປະຖົມມະການ 25:5 ອັບຣາຮາມ​ໄດ້​ມອບ​ທຸກສິ່ງ​ທີ່​ຕົນ​ມີ​ໃຫ້​ແກ່​ອີຊາກ.</w:t>
      </w:r>
    </w:p>
    <w:p/>
    <w:p>
      <w:r xmlns:w="http://schemas.openxmlformats.org/wordprocessingml/2006/main">
        <w:t xml:space="preserve">ອັບຣາຮາມ​ໄດ້​ມອບ​ຊັບສົມບັດ​ທັງໝົດ​ຂອງ​ລາວ​ໃຫ້​ແກ່​ອີຊາກ.</w:t>
      </w:r>
    </w:p>
    <w:p/>
    <w:p>
      <w:r xmlns:w="http://schemas.openxmlformats.org/wordprocessingml/2006/main">
        <w:t xml:space="preserve">1: ເຮົາ​ຄວນ​ໃຈ​ກວ້າງ​ແລະ​ເຕັມ​ໃຈ​ທີ່​ຈະ​ແບ່ງປັນ​ສິ່ງ​ທີ່​ເຮົາ​ມີ​ໃຫ້​ຄົນ​ອື່ນ.</w:t>
      </w:r>
    </w:p>
    <w:p/>
    <w:p>
      <w:r xmlns:w="http://schemas.openxmlformats.org/wordprocessingml/2006/main">
        <w:t xml:space="preserve">2: ເຮົາ​ຄວນ​ເຮັດ​ຕາມ​ຕົວຢ່າງ​ຂອງ​ອັບລາຫາມ​ເລື່ອງ​ການ​ຮັກສາ​ທີ່​ສັດ​ຊື່.</w:t>
      </w:r>
    </w:p>
    <w:p/>
    <w:p>
      <w:r xmlns:w="http://schemas.openxmlformats.org/wordprocessingml/2006/main">
        <w:t xml:space="preserve">1: ເອເຟດ 4:28 —ຢ່າ​ໃຫ້​ໂຈນ​ລັກ​ອີກ ແຕ່​ໃຫ້​ລາວ​ອອກ​ແຮງ​ງານ ແລະ​ເຮັດ​ວຽກ​ທີ່​ສັດ​ຊື່​ດ້ວຍ​ມື​ຂອງ​ຕົນ​ເອງ ເພື່ອ​ວ່າ​ລາວ​ຈະ​ມີ​ສິ່ງ​ທີ່​ຈະ​ແບ່ງປັນ​ໃຫ້​ຄົນ​ທີ່​ຂັດສົນ.</w:t>
      </w:r>
    </w:p>
    <w:p/>
    <w:p>
      <w:r xmlns:w="http://schemas.openxmlformats.org/wordprocessingml/2006/main">
        <w:t xml:space="preserve">2: ຢາໂກໂບ 1:17 - ຂອງປະທານອັນດີແລະດີເລີດທຸກຢ່າງມາຈາກຂ້າງເທິງ, ມາຈາກພຣະບິດາຂອງແສງສະຫວ່າງໃນສະຫວັນ, ຜູ້ທີ່ບໍ່ປ່ຽນແປງຄືກັບເງົາ.</w:t>
      </w:r>
    </w:p>
    <w:p/>
    <w:p>
      <w:r xmlns:w="http://schemas.openxmlformats.org/wordprocessingml/2006/main">
        <w:t xml:space="preserve">ປະຖົມມະການ 25:6 ແຕ່​ອັບຣາຮາມ​ໄດ້​ມອບ​ຂອງ​ຂວັນ​ໃຫ້​ແກ່​ລູກຊາຍ​ຂອງ​ນາງ​ສາວ​ທີ່​ມີ​ຢູ່​ນັ້ນ ອັບຣາຮາມ​ໄດ້​ມອບ​ຂອງ​ຂວັນ ແລະ​ສົ່ງ​ພວກເຂົາ​ໄປ​ຈາກ​ອີຊາກ​ລູກຊາຍ​ຂອງ​ເພິ່ນ, ໃນ​ຂະນະ​ທີ່​ເພິ່ນ​ຍັງ​ມີ​ຊີວິດ​ຢູ່, ທິດ​ຕາເວັນອອກ​ໄປ​ຍັງ​ປະເທດ​ຕາເວັນອອກ.</w:t>
      </w:r>
    </w:p>
    <w:p/>
    <w:p>
      <w:r xmlns:w="http://schemas.openxmlformats.org/wordprocessingml/2006/main">
        <w:t xml:space="preserve">ອັບຣາຮາມ​ໄດ້​ມອບ​ຂອງ​ຂວັນ​ໃຫ້​ລູກ​ຊາຍ​ຂອງ​ລາວ​ຈາກ​ເມຍ​ນ້ອຍ​ຂອງ​ລາວ ແລະ​ສົ່ງ​ພວກ​ເຂົາ​ໄປ​ຈາກ​ອີຊາກ​ລູກຊາຍ​ຂອງ​ລາວ.</w:t>
      </w:r>
    </w:p>
    <w:p/>
    <w:p>
      <w:r xmlns:w="http://schemas.openxmlformats.org/wordprocessingml/2006/main">
        <w:t xml:space="preserve">1: ຄວາມຮັກທີ່ບໍ່ມີເງື່ອນໄຂຂອງອັບຣາຮາມສໍາລັບລູກຫລານຂອງພຣະອົງທັງຫມົດ</w:t>
      </w:r>
    </w:p>
    <w:p/>
    <w:p>
      <w:r xmlns:w="http://schemas.openxmlformats.org/wordprocessingml/2006/main">
        <w:t xml:space="preserve">2: ບົດຮຽນຊີວິດທີ່ເຮົາສາມາດຮຽນຮູ້ຈາກອັບລາຫາມ</w:t>
      </w:r>
    </w:p>
    <w:p/>
    <w:p>
      <w:r xmlns:w="http://schemas.openxmlformats.org/wordprocessingml/2006/main">
        <w:t xml:space="preserve">1: Galatians 3:7-9 ຫຼັງ​ຈາກ​ນັ້ນ​ຮູ້​ວ່າ​ມັນ​ແມ່ນ​ຜູ້​ທີ່​ມີ​ຄວາມ​ເຊື່ອ​ທີ່​ເປັນ​ລູກ​ຊາຍ​ຂອງ​ອັບ​ຣາ​ຮາມ. ແລະພຣະຄໍາພີ, ຄາດຄະເນວ່າພຣະເຈົ້າຈະ justify ຄົນຕ່າງຊາດໂດຍຄວາມເຊື່ອ, ປະກາດພຣະກິດຕິຄຸນລ່ວງຫນ້າກັບອັບຣາຮາມ, ໂດຍກ່າວວ່າ, ໃນເຈົ້າທັງຫມົດປະຊາຊາດຈະໄດ້ຮັບພອນ. ສະນັ້ນ, ຄົນ​ທີ່​ມີ​ສັດທາ​ກໍ​ໄດ້​ຮັບ​ພອນ​ພ້ອມ​ກັບ​ອັບຣາຮາມ, ຜູ້​ມີ​ສັດທາ.</w:t>
      </w:r>
    </w:p>
    <w:p/>
    <w:p>
      <w:r xmlns:w="http://schemas.openxmlformats.org/wordprocessingml/2006/main">
        <w:t xml:space="preserve">2:2:21-24 ອັບຣາຮາມບິດາຂອງພວກເຮົາໄດ້ຮັບຄວາມຊອບທໍາໂດຍການເຮັດວຽກໃນເວລາທີ່ລາວຖວາຍອີຊາກລູກຊາຍຂອງລາວຢູ່ເທິງແທ່ນບູຊາບໍ? ເຈົ້າ​ເຫັນ​ວ່າ​ສັດທາ​ນັ້ນ​ມີ​ຄວາມ​ຫ້າວຫັນ​ພ້ອມ​ກັບ​ວຽກ​ງານ​ຂອງ​ລາວ, ແລະ ສັດທາ​ໄດ້​ສຳ​ເລັດ​ໂດຍ​ວຽກ​ງານ​ຂອງ​ລາວ; ແລະ​ພຣະ​ຄຳ​ພີ​ໄດ້​ສຳ​ເລັດ​ທີ່​ກ່າວ​ວ່າ, ອັບ​ຣາ​ຮາມ​ໄດ້​ເຊື່ອ​ພຣະ​ເຈົ້າ, ແລະ​ມັນ​ໄດ້​ຖືກ​ນັບ​ວ່າ​ລາວ​ເປັນ​ຄວາມ​ຊອບ​ທຳ ແລະ​ໄດ້​ຖືກ​ເອີ້ນ​ວ່າ​ເປັນ​ເພື່ອນ​ຂອງ​ພຣະ​ເຈົ້າ. ເຈົ້າ​ເຫັນ​ວ່າ​ຄົນ​ນັ້ນ​ເປັນ​ຄົນ​ຊອບທຳ​ຍ້ອນ​ວຽກ​ງານ ແລະ​ບໍ່​ແມ່ນ​ໂດຍ​ຄວາມ​ເຊື່ອ​ຢ່າງ​ດຽວ.</w:t>
      </w:r>
    </w:p>
    <w:p/>
    <w:p>
      <w:r xmlns:w="http://schemas.openxmlformats.org/wordprocessingml/2006/main">
        <w:t xml:space="preserve">ປະຖົມມະການ 25:7 ແລະ​ນີ້​ເປັນ​ວັນ​ເວລາ​ຂອງ​ຊີວິດ​ຂອງ​ອັບຣາຮາມ​ທີ່​ລາວ​ມີ​ຊີວິດ​ຢູ່​ນັ້ນ​ຮ້ອຍ​ສາມ​ສິບ​ຫ້າ​ປີ.</w:t>
      </w:r>
    </w:p>
    <w:p/>
    <w:p>
      <w:r xmlns:w="http://schemas.openxmlformats.org/wordprocessingml/2006/main">
        <w:t xml:space="preserve">ອັບຣາຮາມ​ມີ​ຊີວິດ​ຢູ່​ທັງໝົດ 175 ປີ.</w:t>
      </w:r>
    </w:p>
    <w:p/>
    <w:p>
      <w:r xmlns:w="http://schemas.openxmlformats.org/wordprocessingml/2006/main">
        <w:t xml:space="preserve">1. ພອນ​ແຫ່ງ​ການ​ມີ​ຊີວິດ​ຍືນ​ຍາວ: ການ​ສຶກສາ​ຕົ້ນເດີມ 25:7</w:t>
      </w:r>
    </w:p>
    <w:p/>
    <w:p>
      <w:r xmlns:w="http://schemas.openxmlformats.org/wordprocessingml/2006/main">
        <w:t xml:space="preserve">2. ການໃຊ້ເວລາຫຼາຍທີ່ສຸດຂອງພວກເຮົາ: ຊີວິດຂອງອັບລາຫາມເປັນຕົວຢ່າງ</w:t>
      </w:r>
    </w:p>
    <w:p/>
    <w:p>
      <w:r xmlns:w="http://schemas.openxmlformats.org/wordprocessingml/2006/main">
        <w:t xml:space="preserve">1. Psalm 90:10 - ວັນເວລາຂອງປີຂອງພວກເຮົາແມ່ນສາມສິບປີແລະສິບ; ແລະ ຖ້າ​ຫາກ​ວ່າ​ດ້ວຍ​ເຫດ​ຜົນ​ຂອງ​ຄວາມ​ເຂັ້ມ​ແຂງ, ພວກ​ເຂົາ​ຈະ​ມີ​ສີ່​ສິບ​ປີ, ແຕ່​ຄວາມ​ເຂັ້ມ​ແຂງ​ຂອງ​ພວກ​ເຂົາ​ຈະ​ເຮັດ​ວຽກ ແລະ ຄວາມ​ໂສກ​ເສົ້າ; ເພາະ​ມັນ​ຖືກ​ຕັດ​ອອກ​ໃນ​ໄວໆ​ນີ້, ແລະ ພວກ​ເຮົາ​ກໍ​ບິນ​ໄປ.</w:t>
      </w:r>
    </w:p>
    <w:p/>
    <w:p>
      <w:r xmlns:w="http://schemas.openxmlformats.org/wordprocessingml/2006/main">
        <w:t xml:space="preserve">2. ຜູ້ເທສະໜາປ່າວປະກາດ 12:1 - ຈົ່ງລະນຶກເຖິງພຣະຜູ້ສ້າງຂອງເຈົ້າໃນສະໄໝທີ່ເຈົ້າຍັງໜຸ່ມ, ໃນຂະນະທີ່ວັນຊົ່ວບໍ່ມາ, ຫລືປີໃກ້ເຂົ້າມາ, ເມື່ອເຈົ້າຈະເວົ້າວ່າ, ເຮົາບໍ່ພໍໃຈໃນພວກມັນ.</w:t>
      </w:r>
    </w:p>
    <w:p/>
    <w:p>
      <w:r xmlns:w="http://schemas.openxmlformats.org/wordprocessingml/2006/main">
        <w:t xml:space="preserve">ປະຖົມມະການ 25:8 ແລ້ວ​ອັບຣາຮາມ​ກໍ​ຍອມ​ແພ້​ຜີ ແລະ​ໄດ້​ຕາຍໄປ​ດ້ວຍ​ອາຍຸ​ທີ່​ດີ, ເປັນ​ຜູ້​ເຖົ້າແກ່ ແລະ​ອາຍຸ​ເຕັມ​ປີ. ແລະ​ໄດ້​ຖືກ​ເຕົ້າ​ໂຮມ​ກັບ​ຜູ້​ຄົນ​ຂອງ​ພຣະ​ອົງ.</w:t>
      </w:r>
    </w:p>
    <w:p/>
    <w:p>
      <w:r xmlns:w="http://schemas.openxmlformats.org/wordprocessingml/2006/main">
        <w:t xml:space="preserve">ອັບລາຫາມ​ໄດ້​ຕາຍ​ໄປ​ເມື່ອ​ເຖົ້າ​ແກ່​ເຕັມ​ໄປ​ດ້ວຍ​ຄອບຄົວ.</w:t>
      </w:r>
    </w:p>
    <w:p/>
    <w:p>
      <w:r xmlns:w="http://schemas.openxmlformats.org/wordprocessingml/2006/main">
        <w:t xml:space="preserve">1: ທະນຸຖະຫນອມເວລາທີ່ທ່ານມີຢູ່ກັບຄົນທີ່ທ່ານຮັກ.</w:t>
      </w:r>
    </w:p>
    <w:p/>
    <w:p>
      <w:r xmlns:w="http://schemas.openxmlformats.org/wordprocessingml/2006/main">
        <w:t xml:space="preserve">2: ພຣະເຈົ້າສັດຊື່ຕໍ່ຄໍາສັນຍາຂອງພຣະອົງແລະຈະສະຫນອງການສິ້ນສຸດໂດຍສັນຕິ.</w:t>
      </w:r>
    </w:p>
    <w:p/>
    <w:p>
      <w:r xmlns:w="http://schemas.openxmlformats.org/wordprocessingml/2006/main">
        <w:t xml:space="preserve">1 ປັນຍາຈານ 3:1-2 ເຖິງ​ທຸກ​ສິ່ງ​ມີ​ລະດູ​ການ ແລະ​ເວລາ​ສຳລັບ​ທຸກ​ຈຸດ​ປະສົງ​ພາຍ​ໃຕ້​ສະຫວັນ: ເວລາ​ເກີດ ແລະ​ເວລາ​ຕາຍ.</w:t>
      </w:r>
    </w:p>
    <w:p/>
    <w:p>
      <w:r xmlns:w="http://schemas.openxmlformats.org/wordprocessingml/2006/main">
        <w:t xml:space="preserve">2: ເອ​ຊາ​ຢາ 46:4 ແລະ​ເຖິງ​ແມ່ນ​ວ່າ​ອາ​ຍຸ​ສູງ​ອາ​ຍຸ​ຂອງ​ທ່ານ​ຂ້າ​ພະ​ເຈົ້າ​ແມ່ນ​ເຂົາ; ແລະ​ເຖິງ​ແມ່ນ​ວ່າ​ຜົມ​ທີ່​ຮົກ​ເຮື້ອ ເຮົາ​ຈະ​ແບກ​ເຈົ້າ: ເຮົາ​ໄດ້​ສ້າງ, ແລະ​ເຮົາ​ຈະ​ແບກ; ເຖິງ​ແມ່ນ​ວ່າ​ຂ້າ​ພະ​ເຈົ້າ​ຈະ​ປະ​ຕິ​ບັດ, ແລະ​ຈະ​ປົດ​ປ່ອຍ​ທ່ານ.</w:t>
      </w:r>
    </w:p>
    <w:p/>
    <w:p>
      <w:r xmlns:w="http://schemas.openxmlformats.org/wordprocessingml/2006/main">
        <w:t xml:space="preserve">ປະຖົມມະການ 25:9 ອີຊາກ​ແລະ​ອິດຊະມາເອນ​ລູກຊາຍ​ຂອງ​ລາວ​ໄດ້​ຝັງ​ລາວ​ໄວ້​ໃນ​ຖໍ້າ​ຂອງ​ມາເກລາ, ໃນ​ທົ່ງນາ​ຂອງ​ເອຟະໂຣນ, ລູກຊາຍ​ຂອງ​ໂຊຮາ ຊາວ​ຮິດຕີ, ຊຶ່ງ​ຢູ່​ຕໍ່ໜ້າ​ມຳເຣ.</w:t>
      </w:r>
    </w:p>
    <w:p/>
    <w:p>
      <w:r xmlns:w="http://schemas.openxmlformats.org/wordprocessingml/2006/main">
        <w:t xml:space="preserve">ອີຊາກ​ແລະ​ອິດຊະມາເອນ​ໄດ້​ຝັງ​ອັບຣາຮາມ​ພໍ່​ຂອງ​ພວກ​ເຂົາ​ໄວ້​ໃນ​ຖໍ້າ​ຂອງ​ມາເກລາ​ທີ່​ທົ່ງນາ​ຂອງ​ເອຟະໂຣນ ລູກຊາຍ​ຂອງ​ໂຊຮາ ຊາວ​ຮິດຕີ, ໃກ້​ເມືອງ​ມາມເຣ.</w:t>
      </w:r>
    </w:p>
    <w:p/>
    <w:p>
      <w:r xmlns:w="http://schemas.openxmlformats.org/wordprocessingml/2006/main">
        <w:t xml:space="preserve">1. ຕົວຢ່າງຂອງອັບລາຫາມ: ການຮຽນຮູ້ທີ່ຈະດໍາເນີນຊີວິດໃນຄວາມເຊື່ອແລະການເຊື່ອຟັງ</w:t>
      </w:r>
    </w:p>
    <w:p/>
    <w:p>
      <w:r xmlns:w="http://schemas.openxmlformats.org/wordprocessingml/2006/main">
        <w:t xml:space="preserve">2. ມໍລະດົກຂອງອັບຣາຮາມ: ພະລັງຂອງຄວາມເຊື່ອທີ່ເຕັມໄປດ້ວຍການເຊື່ອຟັງ</w:t>
      </w:r>
    </w:p>
    <w:p/>
    <w:p>
      <w:r xmlns:w="http://schemas.openxmlformats.org/wordprocessingml/2006/main">
        <w:t xml:space="preserve">1. ເຮັບເຣີ 11:8-10 - ໂດຍຄວາມເຊື່ອຂອງອັບຣາຮາມ, ເມື່ອລາວຖືກເອີ້ນໃຫ້ອອກໄປໃນບ່ອນທີ່ລາວຄວນໄດ້ຮັບມໍລະດົກ, ໄດ້ເຊື່ອຟັງ; ແລະລາວອອກໄປ, ບໍ່ຮູ້ວ່າລາວໄປໃສ.</w:t>
      </w:r>
    </w:p>
    <w:p/>
    <w:p>
      <w:r xmlns:w="http://schemas.openxmlformats.org/wordprocessingml/2006/main">
        <w:t xml:space="preserve">2. ຢາໂກໂບ 2:20-24 - ແຕ່​ເຈົ້າ​ຮູ້​ບໍ, ໂອ​ຄົນ​ໄຮ້​ປະ​ໂຫຍດ, ຄວາມ​ເຊື່ອ​ທີ່​ບໍ່​ມີ​ການ​ເຮັດ​ວຽກ​ຕາຍ​ແລ້ວ?</w:t>
      </w:r>
    </w:p>
    <w:p/>
    <w:p>
      <w:r xmlns:w="http://schemas.openxmlformats.org/wordprocessingml/2006/main">
        <w:t xml:space="preserve">ປະຖົມມະການ 25:10 ທົ່ງນາ​ທີ່​ອັບຣາຮາມ​ຊື້​ຈາກ​ພວກ​ລູກຊາຍ​ຂອງ​ເຮດ​ນັ້ນ ມີ​ອັບຣາຮາມ​ຝັງ​ສົບ ແລະ​ນາງ​ຊາຣາ​ເມຍ​ຂອງ​ລາວ.</w:t>
      </w:r>
    </w:p>
    <w:p/>
    <w:p>
      <w:r xmlns:w="http://schemas.openxmlformats.org/wordprocessingml/2006/main">
        <w:t xml:space="preserve">ອັບຣາຮາມ​ແລະ​ຊາຣາ​ຖືກ​ຝັງ​ໄວ້​ໃນ​ທົ່ງນາ​ທີ່​ອັບຣາຮາມ​ຊື້​ຈາກ​ພວກ​ລູກຊາຍ​ຂອງ​ເຮດ.</w:t>
      </w:r>
    </w:p>
    <w:p/>
    <w:p>
      <w:r xmlns:w="http://schemas.openxmlformats.org/wordprocessingml/2006/main">
        <w:t xml:space="preserve">1. ຊີວິດແຫ່ງຄວາມເຊື່ອ: ມໍລະດົກຂອງອັບຣາຮາມ ແລະຊາຣາ</w:t>
      </w:r>
    </w:p>
    <w:p/>
    <w:p>
      <w:r xmlns:w="http://schemas.openxmlformats.org/wordprocessingml/2006/main">
        <w:t xml:space="preserve">2. ການຖ່າຍທອດຄຸນຄ່າຂອງພວກເຮົາ: ມໍລະດົກຂອງອັບລາຫາມແລະຊາຣາ</w:t>
      </w:r>
    </w:p>
    <w:p/>
    <w:p>
      <w:r xmlns:w="http://schemas.openxmlformats.org/wordprocessingml/2006/main">
        <w:t xml:space="preserve">1. ເຮັບເຣີ 11:8-10 - ຄວາມເຊື່ອຂອງອັບລາຫາມແລະຊາຣາໃນພະເຈົ້າເຖິງວ່າເຂົາເຈົ້າຈະມີອາຍຸກ້າວຫນ້າ.</w:t>
      </w:r>
    </w:p>
    <w:p/>
    <w:p>
      <w:r xmlns:w="http://schemas.openxmlformats.org/wordprocessingml/2006/main">
        <w:t xml:space="preserve">2. ສຸພາສິດ 13:22 - ສືບທອດມໍລະດົກຈາກລຸ້ນສູ່ລຸ້ນ.</w:t>
      </w:r>
    </w:p>
    <w:p/>
    <w:p>
      <w:r xmlns:w="http://schemas.openxmlformats.org/wordprocessingml/2006/main">
        <w:t xml:space="preserve">ປະຖົມມະການ 25:11 ແລະ ເຫດການ​ໄດ້​ບັງ​ເກີດ​ຂຶ້ນ​ຄື ຫລັງ​ຈາກ​ອັບຣາຮາມ​ຕາຍ​ໄປ, ພຣະ​ເຈົ້າ​ໄດ້​ອວຍພອນ​ໃຫ້​ອີຊາກ​ລູກ​ຊາຍ​ຂອງ​ລາວ; ແລະ​ອີຊາກ​ອາໄສ​ຢູ່​ທີ່​ນໍ້າສ້າງ​ລາໄຮໂຣ.</w:t>
      </w:r>
    </w:p>
    <w:p/>
    <w:p>
      <w:r xmlns:w="http://schemas.openxmlformats.org/wordprocessingml/2006/main">
        <w:t xml:space="preserve">ພະເຈົ້າອວຍພອນອີຊາກຫຼັງຈາກການເສຍຊີວິດຂອງອັບຣາຮາມພໍ່ຂອງລາວ.</w:t>
      </w:r>
    </w:p>
    <w:p/>
    <w:p>
      <w:r xmlns:w="http://schemas.openxmlformats.org/wordprocessingml/2006/main">
        <w:t xml:space="preserve">1. ຄວາມສັດຊື່ຂອງພຣະເຈົ້າໃນການໃຫ້ພອນແກ່ລູກໆຂອງພຣະອົງ ເຖິງວ່າຈະມີຄວາມຫຍຸ້ງຍາກໃນຊີວິດ.</w:t>
      </w:r>
    </w:p>
    <w:p/>
    <w:p>
      <w:r xmlns:w="http://schemas.openxmlformats.org/wordprocessingml/2006/main">
        <w:t xml:space="preserve">2. ການມີຂອງພຣະເຈົ້າຢູ່ໃນຄວາມໂສກເສົ້າຂອງພວກເຮົາ, ສະຫນອງການປອບໂຍນແລະຄວາມຫວັງ.</w:t>
      </w:r>
    </w:p>
    <w:p/>
    <w:p>
      <w:r xmlns:w="http://schemas.openxmlformats.org/wordprocessingml/2006/main">
        <w:t xml:space="preserve">1. ຄຳເພງ 23:4 - “ເຖິງ​ແມ່ນ​ວ່າ​ເຮົາ​ຍ່າງ​ຜ່ານ​ຮ່ອມ​ພູ​ທີ່​ມືດ​ມົວ​ໄປ ແຕ່​ເຮົາ​ຈະ​ບໍ່​ຢ້ານ​ກົວ​ຄວາມ​ຊົ່ວ​ຮ້າຍ ເພາະ​ພະອົງ​ຢູ່​ກັບ​ເຮົາ​ດ້ວຍ​ໄມ້ເທົ້າ​ແລະ​ໄມ້​ເທົ້າ​ຂອງ​ພະອົງ​ກໍ​ປອບ​ໃຈ​ເຮົາ.”</w:t>
      </w:r>
    </w:p>
    <w:p/>
    <w:p>
      <w:r xmlns:w="http://schemas.openxmlformats.org/wordprocessingml/2006/main">
        <w:t xml:space="preserve">2. Romans 8: 28 - "ແລະພວກເຮົາຮູ້ວ່າໃນທຸກສິ່ງທີ່ພຣະເຈົ້າເຮັດວຽກເພື່ອຄວາມດີຂອງຜູ້ທີ່ຮັກພຣະອົງ, ຜູ້ທີ່ໄດ້ຮັບການເອີ້ນຕາມຈຸດປະສົງຂອງພຣະອົງ."</w:t>
      </w:r>
    </w:p>
    <w:p/>
    <w:p>
      <w:r xmlns:w="http://schemas.openxmlformats.org/wordprocessingml/2006/main">
        <w:t xml:space="preserve">ປະຖົມມະການ 25:12 ຄົນ​ເຫຼົ່ານີ້​ເປັນ​ເຊື້ອສາຍ​ຂອງ​ອິດຊະມາເອນ, ລູກຊາຍ​ຂອງ​ອັບຣາຮາມ, ຊຶ່ງ​ນາງ​ຮາກາ​ຊາວ​ເອຢິບ, ຜູ້​ຮັບໃຊ້​ຂອງ​ນາງ​ຊາຣາ, ໄດ້​ເກີດ​ກັບ​ອັບຣາຮາມ.</w:t>
      </w:r>
    </w:p>
    <w:p/>
    <w:p>
      <w:r xmlns:w="http://schemas.openxmlformats.org/wordprocessingml/2006/main">
        <w:t xml:space="preserve">ຂໍ້​ນີ້​ເລົ່າ​ເຖິງ​ລຸ້ນ​ຂອງ​ອິດຊະມາເອນ, ລູກ​ຊາຍ​ຂອງ​ອັບຣາຮາມ ແລະ​ນາງ​ຮາກາ​ຊາວ​ເອຢິບ, ຜູ້​ຮັບໃຊ້​ຂອງ​ຊາຣາ.</w:t>
      </w:r>
    </w:p>
    <w:p/>
    <w:p>
      <w:r xmlns:w="http://schemas.openxmlformats.org/wordprocessingml/2006/main">
        <w:t xml:space="preserve">1. ຄວາມສັດຊື່ຂອງພຣະເຈົ້າເຖິງແມ່ນວ່າໃນເວລາທີ່ແຜນການຂອງພວກເຮົາລົ້ມເຫລວ</w:t>
      </w:r>
    </w:p>
    <w:p/>
    <w:p>
      <w:r xmlns:w="http://schemas.openxmlformats.org/wordprocessingml/2006/main">
        <w:t xml:space="preserve">2. ຄວາມ​ຮັກ​ແລະ​ການ​ຈັດ​ຫາ​ທີ່​ບໍ່​ຫລົງ​ທາງ​ຂອງ​ພຣະ​ເຈົ້າ</w:t>
      </w:r>
    </w:p>
    <w:p/>
    <w:p>
      <w:r xmlns:w="http://schemas.openxmlformats.org/wordprocessingml/2006/main">
        <w:t xml:space="preserve">1. Romans 8:28 - ແລະພວກເຮົາຮູ້ວ່າໃນທຸກສິ່ງທີ່ພຣະເຈົ້າເຮັດວຽກເພື່ອຄວາມດີຂອງຜູ້ທີ່ຮັກພຣະອົງ, ຜູ້ທີ່ໄດ້ຮັບການເອີ້ນຕາມຈຸດປະສົງຂອງພຣະອົງ.</w:t>
      </w:r>
    </w:p>
    <w:p/>
    <w:p>
      <w:r xmlns:w="http://schemas.openxmlformats.org/wordprocessingml/2006/main">
        <w:t xml:space="preserve">2. ເພງສັນລະເສີນ 107:1 - ຈົ່ງ​ໂມທະນາ​ຂອບພຣະຄຸນ​ພຣະເຈົ້າຢາເວ ເພາະ​ພຣະອົງ​ເປັນ​ຄົນ​ດີ; ຄວາມ​ຮັກ​ຂອງ​ພະອົງ​ຄົງ​ຢູ່​ຕະຫຼອດ​ໄປ.</w:t>
      </w:r>
    </w:p>
    <w:p/>
    <w:p>
      <w:r xmlns:w="http://schemas.openxmlformats.org/wordprocessingml/2006/main">
        <w:t xml:space="preserve">ປະຖົມມະການ 25:13 ແລະ​ພວກ​ນີ້​ເປັນ​ຊື່​ຂອງ​ລູກຊາຍ​ຂອງ​ອິດຊະມາເອນ, ຕາມ​ເຊື້ອສາຍ​ຂອງ​ພວກ​ເຂົາ: ລູກ​ກົກ​ຂອງ​ອິດຊະມາເອນ, ເນບາໂຢດ; ແລະ Kedar, ແລະ Adbeel, ແລະ Mibsam,</w:t>
      </w:r>
    </w:p>
    <w:p/>
    <w:p>
      <w:r xmlns:w="http://schemas.openxmlformats.org/wordprocessingml/2006/main">
        <w:t xml:space="preserve">ຂໍ້ນີ້ອະທິບາຍເຖິງຊື່ຂອງລູກຊາຍຂອງອິດຊະມາເອນ, ເຊິ່ງລະບຸໄວ້ໃນລໍາດັບການເກີດຂອງພວກເຂົາ.</w:t>
      </w:r>
    </w:p>
    <w:p/>
    <w:p>
      <w:r xmlns:w="http://schemas.openxmlformats.org/wordprocessingml/2006/main">
        <w:t xml:space="preserve">1. ຄວາມສັດຊື່ຂອງພະເຈົ້າຕໍ່ຄໍາສັນຍາຂອງພຣະອົງ—ຕົ້ນເດີມ 25:13</w:t>
      </w:r>
    </w:p>
    <w:p/>
    <w:p>
      <w:r xmlns:w="http://schemas.openxmlformats.org/wordprocessingml/2006/main">
        <w:t xml:space="preserve">2. ຄວາມ​ສຳຄັນ​ຂອງ​ມໍລະດົກ—ຕົ້ນເດີມ 25:13</w:t>
      </w:r>
    </w:p>
    <w:p/>
    <w:p>
      <w:r xmlns:w="http://schemas.openxmlformats.org/wordprocessingml/2006/main">
        <w:t xml:space="preserve">1. ໂຣມ 4:17-18 ດັ່ງ​ທີ່​ມີ​ຄຳ​ຂຽນ​ໄວ້​ວ່າ, ເຮົາ​ໄດ້​ຕັ້ງ​ເຈົ້າ​ໃຫ້​ເປັນ​ພໍ່​ຂອງ​ຫລາຍ​ຊາດ ໃນ​ທີ່​ປະ​ທັບ​ຂອງ​ພຣະ​ເຈົ້າ​ທີ່​ເພິ່ນ​ເຊື່ອ, ຜູ້​ໃຫ້​ຊີ​ວິດ​ແກ່​ຄົນ​ຕາຍ ແລະ​ເອີ້ນ​ສິ່ງ​ທີ່​ບໍ່​ມີ​ຢູ່​ມາ. .</w:t>
      </w:r>
    </w:p>
    <w:p/>
    <w:p>
      <w:r xmlns:w="http://schemas.openxmlformats.org/wordprocessingml/2006/main">
        <w:t xml:space="preserve">2 ປະຖົມມະການ 17:20 - ແລະສໍາລັບອິດຊະມາເອນ, ຂ້າພະເຈົ້າໄດ້ຍິນທ່ານ: ຈົ່ງເບິ່ງ, ຂ້າພະເຈົ້າໄດ້ອວຍພອນໃຫ້ເຂົາແລະຈະເຮັດໃຫ້ເຂົາອອກຫມາກແລະເພີ່ມເຂົາຢ່າງຫຼວງຫຼາຍ. ລາວ​ຈະ​ເປັນ​ພໍ່​ສິບ​ສອງ​ເຈົ້າ, ແລະ​ເຮົາ​ຈະ​ເຮັດ​ໃຫ້​ລາວ​ເປັນ​ຊາດ​ໃຫຍ່.</w:t>
      </w:r>
    </w:p>
    <w:p/>
    <w:p>
      <w:r xmlns:w="http://schemas.openxmlformats.org/wordprocessingml/2006/main">
        <w:t xml:space="preserve">ປະຖົມມະການ 25:14 ມີ​ຊະມາ, ດູມາ, ແລະ​ມັດຊາ.</w:t>
      </w:r>
    </w:p>
    <w:p/>
    <w:p>
      <w:r xmlns:w="http://schemas.openxmlformats.org/wordprocessingml/2006/main">
        <w:t xml:space="preserve">ຂໍ້ພຣະຄຳພີກ່າວເຖິງລູກຊາຍສາມຄົນຂອງອິດຊະມາເອນ: ມິສມາ, ດູມາ, ແລະມາຊາ.</w:t>
      </w:r>
    </w:p>
    <w:p/>
    <w:p>
      <w:r xmlns:w="http://schemas.openxmlformats.org/wordprocessingml/2006/main">
        <w:t xml:space="preserve">1. ຄວາມສັດຊື່ຂອງພຣະເຈົ້າ: Ishmael ໄດ້ຮັບພອນແນວໃດທີ່ມີລູກຊາຍສາມຄົນ</w:t>
      </w:r>
    </w:p>
    <w:p/>
    <w:p>
      <w:r xmlns:w="http://schemas.openxmlformats.org/wordprocessingml/2006/main">
        <w:t xml:space="preserve">2. ຄໍາສັນຍາຂອງພຣະເຈົ້າກັບອິດຊະມາເອນ: ມໍລະດົກຂອງພອນ</w:t>
      </w:r>
    </w:p>
    <w:p/>
    <w:p>
      <w:r xmlns:w="http://schemas.openxmlformats.org/wordprocessingml/2006/main">
        <w:t xml:space="preserve">1. Genesis 17:20 - ແລະສໍາລັບ Ishmael, ຂ້າພະເຈົ້າໄດ້ຍິນທ່ານ; ຈົ່ງ​ເບິ່ງ, ຂ້າ​ພະ​ເຈົ້າ​ໄດ້​ອວຍ​ພອນ​ລາວ ແລະ ຈະ​ເຮັດ​ໃຫ້​ລາວ​ມີ​ໝາກ​ຜົນ ແລະ ເພີ່ມ​ທະ​ວີ​ໃຫ້​ລາວ​ຫລາຍ​ຂຶ້ນ. ລາວ​ຈະ​ເປັນ​ພໍ່​ສິບ​ສອງ​ເຈົ້າ, ແລະ​ເຮົາ​ຈະ​ເຮັດ​ໃຫ້​ລາວ​ເປັນ​ຊາດ​ໃຫຍ່.</w:t>
      </w:r>
    </w:p>
    <w:p/>
    <w:p>
      <w:r xmlns:w="http://schemas.openxmlformats.org/wordprocessingml/2006/main">
        <w:t xml:space="preserve">2 ເຮັບເຣີ 11:17-19 ໂດຍ​ຄວາມ​ເຊື່ອ​ຂອງ​ອັບຣາຮາມ ເມື່ອ​ລາວ​ຖືກ​ທົດ​ສອບ​ກໍ​ຖວາຍ​ອີຊາກ ແລະ​ຜູ້​ທີ່​ໄດ້​ຮັບ​ຄຳ​ສັນຍາ​ນັ້ນ​ກໍ​ຢູ່​ໃນ​ການ​ຖວາຍ​ລູກ​ຊາຍ​ຄົນ​ດຽວ​ຂອງ​ລາວ ຊຶ່ງ​ມີ​ຄຳ​ກ່າວ​ໄວ້​ວ່າ, “ໂດຍ​ທາງ​ອີຊາກ​ຈະ​ມອບ​ໃຫ້​ເຈົ້າ. offspring ໄດ້​ຮັບ​ຊື່​. ລາວ​ຖື​ວ່າ​ພະເຈົ້າ​ສາມາດ​ປຸກ​ລາວ​ໃຫ້​ເປັນ​ຄືນ​ມາ​ຈາກ​ຕາຍ​ໄດ້, ເຊິ່ງ​ໃນ​ການ​ເວົ້າ​ໃນ​ຕົວ​ເລກ​ກໍ​ໄດ້​ຮັບ​ລາວ​ຄືນ​ມາ.</w:t>
      </w:r>
    </w:p>
    <w:p/>
    <w:p>
      <w:r xmlns:w="http://schemas.openxmlformats.org/wordprocessingml/2006/main">
        <w:t xml:space="preserve">ປະຖົມມະການ 25:15 ຮາດາ, ເທມາ, ເຢທູ, ນາຟີຊ, ແລະເກເດມາ.</w:t>
      </w:r>
    </w:p>
    <w:p/>
    <w:p>
      <w:r xmlns:w="http://schemas.openxmlformats.org/wordprocessingml/2006/main">
        <w:t xml:space="preserve">ຂໍ້ພຣະຄຳພີອະທິບາຍເຖິງລູກຊາຍຫ້າຄົນຂອງອິດຊະມາເອນ.</w:t>
      </w:r>
    </w:p>
    <w:p/>
    <w:p>
      <w:r xmlns:w="http://schemas.openxmlformats.org/wordprocessingml/2006/main">
        <w:t xml:space="preserve">1. ຄວາມສຳຄັນຂອງພັນທະບັດຄອບຄົວ: ການສຳຫຼວດເລື່ອງຂອງລູກຊາຍຂອງອິດຊະມາເອນ</w:t>
      </w:r>
    </w:p>
    <w:p/>
    <w:p>
      <w:r xmlns:w="http://schemas.openxmlformats.org/wordprocessingml/2006/main">
        <w:t xml:space="preserve">2. ຄວາມສັດຊື່ຂອງພຣະເຈົ້າ: ກວດເບິ່ງວິທີທີ່ພຣະເຈົ້າໄດ້ບັນລຸຄໍາສັນຍາຂອງພຣະອົງຕໍ່ອິດຊະມາເອນ.</w:t>
      </w:r>
    </w:p>
    <w:p/>
    <w:p>
      <w:r xmlns:w="http://schemas.openxmlformats.org/wordprocessingml/2006/main">
        <w:t xml:space="preserve">1. ຄາລາເຕຍ 4:28 31 ໂປໂລ​ບອກ​ເຖິງ​ເລື່ອງ​ຂອງ​ອິດຊະມາເອນ ແລະ​ຄວາມ​ໝາຍ​ຂອງ​ຜູ້​ທີ່​ເຊື່ອ​ຄວນ​ປະຕິບັດ​ຕໍ່​ກັນ​ແລະ​ກັນ.</w:t>
      </w:r>
    </w:p>
    <w:p/>
    <w:p>
      <w:r xmlns:w="http://schemas.openxmlformats.org/wordprocessingml/2006/main">
        <w:t xml:space="preserve">2 ໂຣມ 9:7 8 ໂປໂລ​ໄດ້​ເຮັດ​ຕາມ​ຄຳ​ສັນຍາ​ຂອງ​ພະເຈົ້າ​ຕໍ່​ອິດຊະມາເອນ ແລະ​ຄວາມ​ສຳຄັນ​ຕໍ່​ປະຊາຊົນ​ຂອງ​ພະເຈົ້າ​ໃນ​ທຸກ​ມື້​ນີ້.</w:t>
      </w:r>
    </w:p>
    <w:p/>
    <w:p>
      <w:r xmlns:w="http://schemas.openxmlformats.org/wordprocessingml/2006/main">
        <w:t xml:space="preserve">ປະຖົມມະການ 25:16 ຄົນ​ເຫຼົ່ານີ້​ເປັນ​ລູກຊາຍ​ຂອງ​ອິດຊະມາເອນ, ແລະ​ຊື່​ຂອງ​ພວກເຂົາ, ຕາມ​ເມືອງ​ຂອງ​ພວກເຂົາ, ແລະ​ຕາມ​ເມືອງ​ຂອງ​ພວກເຂົາ. ເຈົ້າຊາຍສິບສອງຄົນຕາມຊົນຊາດຂອງເຂົາເຈົ້າ.</w:t>
      </w:r>
    </w:p>
    <w:p/>
    <w:p>
      <w:r xmlns:w="http://schemas.openxmlformats.org/wordprocessingml/2006/main">
        <w:t xml:space="preserve">ອິດ​ສະ​ມາ​ເອນ​ມີ​ລູກ​ຊາຍ​ສິບ​ສອງ​ຄົນ, ແຕ່​ລະ​ຄົນ​ມີ​ເມືອງ​ແລະ​ເມືອງ​ຂອງ​ຕົນ.</w:t>
      </w:r>
    </w:p>
    <w:p/>
    <w:p>
      <w:r xmlns:w="http://schemas.openxmlformats.org/wordprocessingml/2006/main">
        <w:t xml:space="preserve">1: ພຣະເຈົ້າໃຫ້ຄວາມເຂັ້ມແຂງແລະການປົກປ້ອງຄອບຄົວ.</w:t>
      </w:r>
    </w:p>
    <w:p/>
    <w:p>
      <w:r xmlns:w="http://schemas.openxmlformats.org/wordprocessingml/2006/main">
        <w:t xml:space="preserve">2: ພຣະເຈົ້າມີແຜນການສໍາລັບທຸກໆຄົນແລະຄອບຄົວ.</w:t>
      </w:r>
    </w:p>
    <w:p/>
    <w:p>
      <w:r xmlns:w="http://schemas.openxmlformats.org/wordprocessingml/2006/main">
        <w:t xml:space="preserve">1: Psalm 127:3-5 — ຈົ່ງ​ເບິ່ງ, ເດັກ​ນ້ອຍ​ເປັນ​ມໍ​ລະ​ດົກ​ຈາກ​ພຣະ​ຜູ້​ເປັນ​ເຈົ້າ, ຫມາກ​ຂອງ​ມົດ​ລູກ​ເປັນ​ລາງ​ວັນ. ຄືກັບລູກທະນູຢູ່ໃນມືຂອງນັກຮົບແມ່ນເດັກນ້ອຍຂອງໄວຫນຸ່ມ. ພອນແມ່ນຜູ້ຊາຍທີ່ຕື່ມ quiver ຂອງຕົນກັບເຂົາເຈົ້າ! ລາວຈະບໍ່ອັບອາຍເມື່ອລາວເວົ້າກັບສັດຕູຂອງລາວຢູ່ໃນປະຕູ.</w:t>
      </w:r>
    </w:p>
    <w:p/>
    <w:p>
      <w:r xmlns:w="http://schemas.openxmlformats.org/wordprocessingml/2006/main">
        <w:t xml:space="preserve">2: Deuteronomy 6:6-9 - ແລະ​ຄໍາ​ສັບ​ຕ່າງໆ​ເຫຼົ່າ​ນີ້​ທີ່​ຂ້າ​ພະ​ເຈົ້າ​ບັນ​ຊາ​ທ່ານ​ໃນ​ມື້​ນີ້​ຈະ​ຢູ່​ໃນ​ໃຈ​ຂອງ​ທ່ານ. ຈົ່ງ​ສອນ​ພວກ​ເຂົາ​ຢ່າງ​ພາກ​ພຽນ​ກັບ​ລູກ​ຂອງ​ເຈົ້າ, ແລະ​ເວົ້າ​ເຖິງ​ພວກ​ເຂົາ​ເມື່ອ​ເຈົ້າ​ນັ່ງ​ຢູ່​ໃນ​ເຮືອນ, ແລະ​ເມື່ອ​ເຈົ້າ​ຍ່າງ​ໄປ​ຕາມ​ທາງ, ແລະ​ເມື່ອ​ເຈົ້າ​ນອນ, ແລະ​ເມື່ອ​ເຈົ້າ​ລຸກ​ຂຶ້ນ. ເຈົ້າ​ຕ້ອງ​ມັດ​ມັນ​ໄວ້​ເປັນ​ເຄື່ອງ​ໝາຍ​ຢູ່​ເທິງ​ມື​ຂອງ​ເຈົ້າ ແລະ​ມັນ​ຈະ​ເປັນ​ຄື​ກັນ​ກັບ​ຕາ​ຂອງເຈົ້າ. ເຈົ້າ​ຕ້ອງ​ຂຽນ​ມັນ​ໄວ້​ເທິງ​ເສົາ​ປະຕູ​ເຮືອນ​ເຈົ້າ ແລະ​ໜ້າ​ປະຕູ​ຂອງເຈົ້າ.</w:t>
      </w:r>
    </w:p>
    <w:p/>
    <w:p>
      <w:r xmlns:w="http://schemas.openxmlformats.org/wordprocessingml/2006/main">
        <w:t xml:space="preserve">ປະຖົມມະການ 25:17 ແລະ​ເວລາ​ນີ້​ເປັນ​ປີ​ຂອງ​ຊີວິດ​ຂອງ​ອິດຊະມາເອນ, ເປັນ​ຮ້ອຍ​ສາມ​ສິບ​ເຈັດ​ປີ, ແລະ​ລາວ​ໄດ້​ມອບ​ຜີ​ແລະ​ຕາຍ. ແລະ​ໄດ້​ຖືກ​ເຕົ້າ​ໂຮມ​ກັບ​ຜູ້​ຄົນ​ຂອງ​ພຣະ​ອົງ.</w:t>
      </w:r>
    </w:p>
    <w:p/>
    <w:p>
      <w:r xmlns:w="http://schemas.openxmlformats.org/wordprocessingml/2006/main">
        <w:t xml:space="preserve">ອິດຊະມາເອນ​ມີ​ອາຍຸ​ໄດ້ 137 ປີ​ແລະ​ຕາຍ.</w:t>
      </w:r>
    </w:p>
    <w:p/>
    <w:p>
      <w:r xmlns:w="http://schemas.openxmlformats.org/wordprocessingml/2006/main">
        <w:t xml:space="preserve">1. ຄວາມຫຍໍ້ຂອງຊີວິດ ແລະຄວາມສໍາຄັນຂອງການເຮັດໃຫ້ໄດ້ຫຼາຍທີ່ສຸດ.</w:t>
      </w:r>
    </w:p>
    <w:p/>
    <w:p>
      <w:r xmlns:w="http://schemas.openxmlformats.org/wordprocessingml/2006/main">
        <w:t xml:space="preserve">2. ໂອບກອດທ້າຍຂອງຊີວິດແລະການເດີນທາງໄປສູ່ສະຖານທີ່ທີ່ດີກວ່າ.</w:t>
      </w:r>
    </w:p>
    <w:p/>
    <w:p>
      <w:r xmlns:w="http://schemas.openxmlformats.org/wordprocessingml/2006/main">
        <w:t xml:space="preserve">1. ຄຳເພງ 39:4-6; ຂ້າແດ່ ອົງພຣະ^ຜູ້^ເປັນເຈົ້າ ຂໍ ຊົງ ໂຜດ ໃຫ້ ຂ້ານ້ອຍ ຮູ້ ເຖິງ ຈຸດສິ້ນສຸດ ຂອງ^ຂ້ານ້ອຍ ແລະ ເຖິງ ວັນເວລາ ຂອງ^ຂ້ານ້ອຍ ວ່າ ມັນ ເປັນ ຫຍັງ: ເພື່ອ ຂ້ານ້ອຍ ຈະ ໄດ້ ຮູ້ ວ່າ ຂ້ານ້ອຍ ອ່ອນແອ. ຈົ່ງ​ເບິ່ງ, ເຈົ້າ​ໄດ້​ເຮັດ​ໃຫ້​ວັນ​ເວລາ​ຂອງ​ເຮົາ​ເປັນ​ຄວາມ​ກວ້າງ​ຂວາງ; ແລະ​ອາຍຸ​ຂອງ​ຂ້ອຍ​ກໍ​ບໍ່​ມີ​ຫຍັງ​ຢູ່​ຕໍ່​ໜ້າ​ເຈົ້າ: ແທ້​ຈິງ​ແລ້ວ​ທຸກ​ຄົນ​ທີ່​ຢູ່​ໃນ​ສະພາບ​ທີ່​ດີ​ທີ່​ສຸດ​ຂອງ​ລາວ​ລ້ວນ​ແຕ່​ໄຮ້​ປະໂຫຍດ. ເຊລາ.</w:t>
      </w:r>
    </w:p>
    <w:p/>
    <w:p>
      <w:r xmlns:w="http://schemas.openxmlformats.org/wordprocessingml/2006/main">
        <w:t xml:space="preserve">2. ຜູ້ເທສະໜາປ່າວປະກາດ 7:2; ການ​ໄປ​ເຮືອນ​ແຫ່ງ​ການ​ໂສກ​ເສົ້າ​ກໍ​ດີ​ກວ່າ​ການ​ໄປ​ເຮືອນ​ແຫ່ງ​ການ​ສະຫລອງ: ເພາະ​ນັ້ນ​ເປັນ​ການ​ສິ້ນ​ສຸດ​ຂອງ​ມະນຸດ​ທັງ​ປວງ; ແລະ​ຜູ້​ມີ​ຊີວິດ​ຈະ​ວາງ​ມັນ​ໄວ້​ໃນ​ໃຈ​ຂອງ​ລາວ.</w:t>
      </w:r>
    </w:p>
    <w:p/>
    <w:p>
      <w:r xmlns:w="http://schemas.openxmlformats.org/wordprocessingml/2006/main">
        <w:t xml:space="preserve">ປະຖົມມະການ 25:18 ແລະ​ພວກເຂົາ​ອາໄສ​ຢູ່​ຈາກ​ເມືອງ​ຮາວິລາ​ຈົນເຖິງ​ຊູເຣ ຊຶ່ງ​ຢູ່​ຕໍ່ໜ້າ​ປະເທດ​ເອຢິບ ເມື່ອ​ເຈົ້າ​ໄປ​ຫາ​ອັດຊີເຣຍ ແລະ​ລາວ​ໄດ້​ຕາຍໄປ​ຕໍ່ໜ້າ​ພີ່ນ້ອງ​ທັງໝົດ​ຂອງ​ເພິ່ນ.</w:t>
      </w:r>
    </w:p>
    <w:p/>
    <w:p>
      <w:r xmlns:w="http://schemas.openxmlformats.org/wordprocessingml/2006/main">
        <w:t xml:space="preserve">ເຊື້ອສາຍ​ຂອງ​ອີຊາກ​ໄດ້​ອາໄສ​ຢູ່​ແຕ່​ເມືອງ​ຮາວິລາ​ໄປ​ເຖິງ​ເມືອງ​ຊູເຣ ຊຶ່ງ​ຢູ່​ໃກ້​ປະເທດ​ເອຢິບ​ແລະ​ອັດຊີເຣຍ ແລະ​ອີຊາກ​ໄດ້​ຕາຍໄປ​ຕໍ່ໜ້າ​ພວກ​ພີ່ນ້ອງ​ຂອງ​ເພິ່ນ.</w:t>
      </w:r>
    </w:p>
    <w:p/>
    <w:p>
      <w:r xmlns:w="http://schemas.openxmlformats.org/wordprocessingml/2006/main">
        <w:t xml:space="preserve">1. ພອນ​ຂອງ​ການ​ມີ​ຢູ່​ໃນ​ຄອບ​ຄົວ—ຕົ້ນເດີມ 25:18</w:t>
      </w:r>
    </w:p>
    <w:p/>
    <w:p>
      <w:r xmlns:w="http://schemas.openxmlformats.org/wordprocessingml/2006/main">
        <w:t xml:space="preserve">2. ຄໍາສັນຍາຂອງມໍລະດົກ - ຕົ້ນເດີມ 25:18</w:t>
      </w:r>
    </w:p>
    <w:p/>
    <w:p>
      <w:r xmlns:w="http://schemas.openxmlformats.org/wordprocessingml/2006/main">
        <w:t xml:space="preserve">1. Psalm 16:11 - Thou will show me me the path of life : ໃນທີ່ປະທັບຂອງເຈົ້າມີຄວາມສົມບູນຂອງຄວາມສຸກ; ຢູ່ເບື້ອງຂວາຂອງເຈົ້າມີຄວາມສຸກຕະຫຼອດໄປ.</w:t>
      </w:r>
    </w:p>
    <w:p/>
    <w:p>
      <w:r xmlns:w="http://schemas.openxmlformats.org/wordprocessingml/2006/main">
        <w:t xml:space="preserve">2. ມັດທາຍ 18:20 - ສໍາລັບບ່ອນທີ່ມີສອງຫຼືສາມຄົນໄດ້ຖືກເຕົ້າໂຮມກັນໃນນາມຂອງຂ້ອຍ, ມີຂ້ອຍຢູ່ໃນທ່າມກາງພວກເຂົາ.</w:t>
      </w:r>
    </w:p>
    <w:p/>
    <w:p>
      <w:r xmlns:w="http://schemas.openxmlformats.org/wordprocessingml/2006/main">
        <w:t xml:space="preserve">ປະຖົມມະການ 25:19 ແລະ​ຄົນ​ເຫຼົ່ານີ້​ເປັນ​ເຊື້ອສາຍ​ຂອງ​ອີຊາກ, ລູກຊາຍ​ຂອງ​ອັບຣາຮາມ: ອັບຣາຮາມ​ໄດ້​ລູກຊາຍ​ຊື່​ວ່າ: ອີຊາກ.</w:t>
      </w:r>
    </w:p>
    <w:p/>
    <w:p>
      <w:r xmlns:w="http://schemas.openxmlformats.org/wordprocessingml/2006/main">
        <w:t xml:space="preserve">ຂໍ້ນີ້ເລົ່າເຖິງເຊື້ອສາຍຂອງອີຊາກ ລູກຊາຍຂອງອັບຣາຮາມ.</w:t>
      </w:r>
    </w:p>
    <w:p/>
    <w:p>
      <w:r xmlns:w="http://schemas.openxmlformats.org/wordprocessingml/2006/main">
        <w:t xml:space="preserve">1. ຄວາມສຳຄັນຂອງຄອບຄົວ: ການສືບພັນຂອງຜູ້ຮັບໃຊ້ທີ່ສັດຊື່ເຊື່ອມໂຍງກັນແນວໃດ</w:t>
      </w:r>
    </w:p>
    <w:p/>
    <w:p>
      <w:r xmlns:w="http://schemas.openxmlformats.org/wordprocessingml/2006/main">
        <w:t xml:space="preserve">2. ອັບຣາຮາມ​ແລະ​ອີຊາກ: ຄວາມ​ສຳພັນ​ຂອງ​ພໍ່​ກັບ​ລູກ​ໃນ​ຄຳພີ​ໄບເບິນ</w:t>
      </w:r>
    </w:p>
    <w:p/>
    <w:p>
      <w:r xmlns:w="http://schemas.openxmlformats.org/wordprocessingml/2006/main">
        <w:t xml:space="preserve">1. ມັດທາຍ 1:2: “ອັບຣາຮາມ​ມີ​ລູກ​ຊາຍ​ຊື່​ອີຊາກ ແລະ​ອີຊາກ​ໃຫ້​ເກີດ​ຢາໂຄບ ແລະ​ຢາໂຄບ​ໄດ້​ເກີດ​ຢູດາ ແລະ​ພວກ​ພີ່ນ້ອງ​ຂອງ​ລາວ.</w:t>
      </w:r>
    </w:p>
    <w:p/>
    <w:p>
      <w:r xmlns:w="http://schemas.openxmlformats.org/wordprocessingml/2006/main">
        <w:t xml:space="preserve">2. ໂລມ 4:16-18: “ເຫດ​ສະ​ນັ້ນ​ຈຶ່ງ​ເປັນ​ຄວາມ​ເຊື່ອ ເພື່ອ​ຈະ​ໄດ້​ເປັນ​ດ້ວຍ​ພຣະ​ຄຸນ; ຈົນ​ເຖິງ​ທີ່​ສຸດ ຄຳ​ສັນ​ຍາ​ຈະ​ໄດ້​ຮັບ​ຄວາມ​ໝັ້ນ​ໃຈ​ແກ່​ເຊື້ອ​ສາຍ​ທັງ​ປວງ ບໍ່​ແມ່ນ​ພຽງ​ແຕ່​ເປັນ​ກົດ​ໝາຍ​ເທົ່າ​ນັ້ນ, ແຕ່​ຕໍ່​ພຣະ​ຄຳ​ພີ​ເທົ່າ​ນັ້ນ. ຊຶ່ງ​ເປັນ​ຄວາມ​ເຊື່ອ​ຂອງ​ອັບຣາຮາມ; ຜູ້​ເປັນ​ພໍ່​ຂອງ​ພວກ​ເຮົາ​ທຸກ​ຄົນ, (ຕາມ​ທີ່​ມີ​ຂຽນ​ໄວ້​ວ່າ, ເຮົາ​ໄດ້​ຕັ້ງ​ເຈົ້າ​ໃຫ້​ເປັນ​ພໍ່​ຂອງ​ຫລາຍ​ຊາດ,) ກ່ອນ​ພຣະ​ອົງ​ຜູ້​ທີ່​ເພິ່ນ​ເຊື່ອ, ແມ່ນ​ແຕ່​ພຣະ​ເຈົ້າ, ຜູ້​ຊົງ​ໃຫ້​ຄົນ​ຕາຍ​ຄືນ​ມາ, ແລະ​ເອີ້ນ​ຄົນ​ນັ້ນ. ສິ່ງທີ່ບໍ່ຄືກັບວ່າມັນເປັນ."</w:t>
      </w:r>
    </w:p>
    <w:p/>
    <w:p>
      <w:r xmlns:w="http://schemas.openxmlformats.org/wordprocessingml/2006/main">
        <w:t xml:space="preserve">ປະຖົມມະການ 25:20 ເມື່ອ​ລາວ​ເອົາ​ນາງ​ເຣເບກາ​ໄປ​ເປັນ​ເມຍ​ຂອງ​ອີຊາກ​ອາຍຸ​ໄດ້​ສີ່ສິບ​ປີ, ລູກສາວ​ຂອງ​ເບທູເອນ ຊາວ​ຊີເຣຍ​ຊາວ​ປານາຣາມ, ເປັນ​ນ້ອງສາວ​ຂອງ​ລາບານ​ຊາວ​ຊີເຣຍ.</w:t>
      </w:r>
    </w:p>
    <w:p/>
    <w:p>
      <w:r xmlns:w="http://schemas.openxmlformats.org/wordprocessingml/2006/main">
        <w:t xml:space="preserve">ອີຊາກ​ໄດ້​ແຕ່ງງານ​ກັບ​ເຣເບກາ, ລູກ​ສາວ​ຂອງ​ເບທູເອນ ຊາວ​ຊີເຣຍ​ແຫ່ງ​ປາດານາຣາມ, ເມື່ອ​ລາວ​ມີ​ອາຍຸ​ໄດ້​ສີ່ສິບ​ປີ. ເຣເບກາ​ເປັນ​ນ້ອງ​ສາວ​ຂອງ​ລາບານ.</w:t>
      </w:r>
    </w:p>
    <w:p/>
    <w:p>
      <w:r xmlns:w="http://schemas.openxmlformats.org/wordprocessingml/2006/main">
        <w:t xml:space="preserve">1. ເວລາຂອງພະເຈົ້າ: ການລໍຄອຍເວລາຂອງພະເຈົ້າເຮັດໃຫ້ເກີດຄວາມສຳເລັດໄດ້ແນວໃດ</w:t>
      </w:r>
    </w:p>
    <w:p/>
    <w:p>
      <w:r xmlns:w="http://schemas.openxmlformats.org/wordprocessingml/2006/main">
        <w:t xml:space="preserve">2. ເຣເບກາ: ແບບຢ່າງຂອງການຍອມຈຳນົນ ແລະ ການເຊື່ອຟັງ</w:t>
      </w:r>
    </w:p>
    <w:p/>
    <w:p>
      <w:r xmlns:w="http://schemas.openxmlformats.org/wordprocessingml/2006/main">
        <w:t xml:space="preserve">1. ຜູ້ເທສະຫນາປ່າວປະກາດ 3:1-8 - ມີເວລາສໍາລັບທຸກສິ່ງທຸກຢ່າງ, ແລະລະດູການສໍາລັບທຸກໆກິດຈະກໍາພາຍໃຕ້ສະຫວັນ.</w:t>
      </w:r>
    </w:p>
    <w:p/>
    <w:p>
      <w:r xmlns:w="http://schemas.openxmlformats.org/wordprocessingml/2006/main">
        <w:t xml:space="preserve">2. 1 ເປໂຕ 3:1-6 - ໃນທາງດຽວກັນ, ເຈົ້າຕ້ອງຍອມຮັບສິດອໍານາດຂອງຜົວຂອງເຈົ້າ. ຈາກ​ນັ້ນ, ເຖິງ​ແມ່ນ​ວ່າ​ບາງ​ຄົນ​ບໍ່​ຍອມ​ເຊື່ອ​ຟັງ​ຂ່າວ​ດີ, ຊີວິດ​ທີ່​ເປັນ​ພຣະ​ເຈົ້າ​ຂອງ​ເຈົ້າ​ຈະ​ເວົ້າ​ກັບ​ເຂົາ​ເຈົ້າ​ໂດຍ​ບໍ່​ມີ​ຄຳ​ເວົ້າ​ໃດໆ. ພວກ​ເຂົາ​ເຈົ້າ​ຈະ​ໄດ້​ຮັບ​ການ​ຊະ​ນະ​ໂດຍ​ການ​ສັງ​ເກດ​ເບິ່ງ​ຊີ​ວິດ​ທີ່​ບໍ​ລິ​ສຸດ​ແລະ​ຄວາມ​ຄາ​ລະ​ວະ​ຂອງ​ທ່ານ.</w:t>
      </w:r>
    </w:p>
    <w:p/>
    <w:p>
      <w:r xmlns:w="http://schemas.openxmlformats.org/wordprocessingml/2006/main">
        <w:t xml:space="preserve">ປະຖົມມະການ 25:21 ອີຊາກ​ໄດ້​ປະຕິບັດ​ຕໍ່​ພຣະເຈົ້າຢາເວ​ຕໍ່​ເມຍ​ຂອງຕົນ ເພາະ​ນາງ​ເປັນ​ໝັນ ແລະ​ພຣະເຈົ້າຢາເວ​ໄດ້​ຮັບ​ການ​ປະຕິບັດ​ຕໍ່​ລາວ ແລະ​ເຣເບກາ​ເມຍ​ຂອງ​ລາວ​ກໍ​ຕັ້ງທ້ອງ.</w:t>
      </w:r>
    </w:p>
    <w:p/>
    <w:p>
      <w:r xmlns:w="http://schemas.openxmlformats.org/wordprocessingml/2006/main">
        <w:t xml:space="preserve">ອີຊາກ​ໄດ້​ອະ​ທິ​ຖານ​ເພື່ອ​ໃຫ້​ເມຍ​ຂອງ​ລາວ​ເປັນ​ໝັນ ແລະ​ພຣະ​ເຈົ້າ​ໄດ້​ຕອບ​ຄຳ​ອະ​ທິ​ຖານ.</w:t>
      </w:r>
    </w:p>
    <w:p/>
    <w:p>
      <w:r xmlns:w="http://schemas.openxmlformats.org/wordprocessingml/2006/main">
        <w:t xml:space="preserve">1. ພະລັງຂອງການອະທິດຖານແລະການໄວ້ວາງໃຈພຣະເຈົ້າເພື່ອຕອບ</w:t>
      </w:r>
    </w:p>
    <w:p/>
    <w:p>
      <w:r xmlns:w="http://schemas.openxmlformats.org/wordprocessingml/2006/main">
        <w:t xml:space="preserve">2. ຄວາມສັດຊື່ຂອງພຣະເຈົ້າເພື່ອບັນລຸຄໍາສັນຍາຂອງພຣະອົງ</w:t>
      </w:r>
    </w:p>
    <w:p/>
    <w:p>
      <w:r xmlns:w="http://schemas.openxmlformats.org/wordprocessingml/2006/main">
        <w:t xml:space="preserve">1. ຢາໂກໂບ 5:16 ຂ - ການອະທິດຖານຢ່າງແຮງກ້າຂອງຄົນທີ່ຊອບທຳມີປະໂຫຍດຫຼາຍ.</w:t>
      </w:r>
    </w:p>
    <w:p/>
    <w:p>
      <w:r xmlns:w="http://schemas.openxmlformats.org/wordprocessingml/2006/main">
        <w:t xml:space="preserve">2. ເອຊາຢາ 54:1 - ຈົ່ງ​ຮ້ອງ​ເພງ​ເຖີດ, ເຈົ້າ​ຜູ້​ທີ່​ບໍ່​ໄດ້​ເກີດ​ລູກ! ຈົ່ງ​ອອກ​ໄປ​ຮ້ອງ​ເພງ, ແລະ​ຮ້ອງ​ດັງໆ, ເຈົ້າ​ຜູ້​ທີ່​ບໍ່​ໄດ້​ເຮັດ​ວຽກ​ກັບ​ລູກ!</w:t>
      </w:r>
    </w:p>
    <w:p/>
    <w:p>
      <w:r xmlns:w="http://schemas.openxmlformats.org/wordprocessingml/2006/main">
        <w:t xml:space="preserve">ປະຖົມມະການ 25:22 ແລະ​ພວກ​ເດັກນ້ອຍ​ໄດ້​ຕໍ່ສູ້​ກັນ​ຢູ່​ໃນ​ຕົວ​ນາງ. ແລະນາງເວົ້າວ່າ, ຖ້າເປັນດັ່ງນັ້ນ, ເປັນຫຍັງຂ້ອຍຈຶ່ງເປັນດັ່ງນັ້ນ? ແລະ​ນາງ​ໄດ້​ໄປ​ທູນ​ຖາມ​ພຣະ​ຜູ້​ເປັນ​ເຈົ້າ.</w:t>
      </w:r>
    </w:p>
    <w:p/>
    <w:p>
      <w:r xmlns:w="http://schemas.openxmlformats.org/wordprocessingml/2006/main">
        <w:t xml:space="preserve">Rebekah ມີ​ບັນ​ຫາ​ໂດຍ​ການ​ຕໍ່​ສູ້​ທີ່​ນາງ​ໄດ້​ຮູ້​ສຶກ​ຢູ່​ພາຍ​ໃນ​ຂອງ​ນາງ​ແລະ​ໄດ້​ຂໍ​ໃຫ້​ພຣະ​ຜູ້​ເປັນ​ເຈົ້າ​ສໍາ​ລັບ​ການ​ຊີ້​ນໍາ.</w:t>
      </w:r>
    </w:p>
    <w:p/>
    <w:p>
      <w:r xmlns:w="http://schemas.openxmlformats.org/wordprocessingml/2006/main">
        <w:t xml:space="preserve">1. ການຮຽນຮູ້ທີ່ຈະອີງໃສ່ພຣະເຈົ້າໃນເວລາທີ່ບໍ່ແນ່ນອນ</w:t>
      </w:r>
    </w:p>
    <w:p/>
    <w:p>
      <w:r xmlns:w="http://schemas.openxmlformats.org/wordprocessingml/2006/main">
        <w:t xml:space="preserve">2. ການວາງໃຈແຜນຂອງພຣະເຈົ້າສໍາລັບຊີວິດຂອງເຮົາ</w:t>
      </w:r>
    </w:p>
    <w:p/>
    <w:p>
      <w:r xmlns:w="http://schemas.openxmlformats.org/wordprocessingml/2006/main">
        <w:t xml:space="preserve">1. ເອຊາຢາ 40:31 - ແຕ່ຜູ້ທີ່ລໍຖ້າພຣະຜູ້ເປັນເຈົ້າຈະຕໍ່ຄວາມເຂັ້ມແຂງຂອງເຂົາເຈົ້າ; ພວກ​ເຂົາ​ຈະ​ຂຶ້ນ​ກັບ​ປີກ​ຄື​ນົກ​ອິນ​ຊີ, ພວກ​ເຂົາ​ຈະ​ແລ່ນ​ແລະ​ບໍ່​ເມື່ອຍ, ພວກ​ເຂົາ​ເຈົ້າ​ຈະ​ຍ່າງ​ແລະ​ບໍ່​ສະ​ຫມອງ.</w:t>
      </w:r>
    </w:p>
    <w:p/>
    <w:p>
      <w:r xmlns:w="http://schemas.openxmlformats.org/wordprocessingml/2006/main">
        <w:t xml:space="preserve">2. ສຸພາສິດ 3:5-6 - ຈົ່ງວາງໃຈໃນພຣະຜູ້ເປັນເຈົ້າດ້ວຍສຸດໃຈຂອງເຈົ້າ, ແລະຢ່າເຊື່ອຟັງຄວາມເຂົ້າໃຈຂອງເຈົ້າເອງ; ໃນທຸກວິທີທາງຂອງເຈົ້າ ຈົ່ງຮັບຮູ້ພຣະອົງ, ແລະພຣະອົງຈະຊົງຊີ້ທາງຂອງເຈົ້າ.</w:t>
      </w:r>
    </w:p>
    <w:p/>
    <w:p>
      <w:r xmlns:w="http://schemas.openxmlformats.org/wordprocessingml/2006/main">
        <w:t xml:space="preserve">ປະຖົມມະການ 25:23 ແລະ​ພຣະເຈົ້າຢາເວ​ໄດ້​ກ່າວ​ກັບ​ນາງ​ວ່າ, ສອງ​ຊາດ​ຢູ່​ໃນ​ທ້ອງ​ຂອງ​ເຈົ້າ ແລະ​ສອງ​ຄົນ​ຈະ​ຖືກ​ແຍກ​ອອກ​ຈາກ​ທ້ອງ​ຂອງເຈົ້າ. ແລະ ຄົນ​ໜຶ່ງ​ຈະ​ເຂັ້ມ​ແຂງ​ກວ່າ​ຄົນ​ອື່ນ; ແລະຜູ້ເຖົ້າຈະຮັບໃຊ້ຜູ້ນ້ອຍ.</w:t>
      </w:r>
    </w:p>
    <w:p/>
    <w:p>
      <w:r xmlns:w="http://schemas.openxmlformats.org/wordprocessingml/2006/main">
        <w:t xml:space="preserve">ພຣະເຈົ້າຢາເວ​ໄດ້​ບອກ​ເຣເບກາ​ວ່າ ທ້ອງ​ຂອງ​ນາງ​ມີ​ສອງ​ຊາດ ແລະ​ຄົນ​ນັ້ນ​ຈະ​ເຂັ້ມແຂງ​ກວ່າ​ອີກ​ຊາດ​ໜຶ່ງ ໂດຍ​ຜູ້​ເຖົ້າ​ແກ່​ຮັບໃຊ້​ຄົນ​ໜຸ່ມ.</w:t>
      </w:r>
    </w:p>
    <w:p/>
    <w:p>
      <w:r xmlns:w="http://schemas.openxmlformats.org/wordprocessingml/2006/main">
        <w:t xml:space="preserve">1. ຄວາມເຂັ້ມແຂງຂອງຄວາມອ່ອນແອ 2. ການປົກຄອງຂອງພຣະເຈົ້າ</w:t>
      </w:r>
    </w:p>
    <w:p/>
    <w:p>
      <w:r xmlns:w="http://schemas.openxmlformats.org/wordprocessingml/2006/main">
        <w:t xml:space="preserve">1. Romans 8:28 - ແລະພວກເຮົາຮູ້ວ່າໃນທຸກສິ່ງທີ່ພຣະເຈົ້າເຮັດວຽກເພື່ອຄວາມດີຂອງຜູ້ທີ່ຮັກພຣະອົງ, ຜູ້ທີ່ໄດ້ຮັບການເອີ້ນຕາມຈຸດປະສົງຂອງພຣະອົງ. 2 ຟີລິບປອຍ 4:13 - ຂ້າພະເຈົ້າສາມາດເຮັດທຸກສິ່ງໄດ້ໂດຍຜ່ານພຣະຄຣິດຜູ້ໃຫ້ຄວາມເຂັ້ມແຂງຂ້າພະເຈົ້າ.</w:t>
      </w:r>
    </w:p>
    <w:p/>
    <w:p>
      <w:r xmlns:w="http://schemas.openxmlformats.org/wordprocessingml/2006/main">
        <w:t xml:space="preserve">ປະຖົມມະການ 25:24 ເມື່ອ​ວັນ​ເວລາ​ຂອງ​ນາງ​ຈະ​ໄດ້​ຮັບ​ການ​ນຳ​ອອກ​ມາ​ໄດ້​ສຳເລັດ​ແລ້ວ, ຈົ່ງ​ເບິ່ງ, ມີ​ລູກ​ແຝດ​ໃນ​ທ້ອງ​ຂອງ​ນາງ.</w:t>
      </w:r>
    </w:p>
    <w:p/>
    <w:p>
      <w:r xmlns:w="http://schemas.openxmlformats.org/wordprocessingml/2006/main">
        <w:t xml:space="preserve">Rebekah ກໍາລັງຖືພາແລະຄາດວ່າຈະມີລູກແຝດ.</w:t>
      </w:r>
    </w:p>
    <w:p/>
    <w:p>
      <w:r xmlns:w="http://schemas.openxmlformats.org/wordprocessingml/2006/main">
        <w:t xml:space="preserve">1. ເວລາທີ່ສົມບູນແບບຂອງພຣະເຈົ້າ: ເລື່ອງຂອງເຣເບກາ</w:t>
      </w:r>
    </w:p>
    <w:p/>
    <w:p>
      <w:r xmlns:w="http://schemas.openxmlformats.org/wordprocessingml/2006/main">
        <w:t xml:space="preserve">2. ມະຫັດສະຈັນຂອງຄູ່ແຝດ: ເລື່ອງຂອງເຣເບກາ</w:t>
      </w:r>
    </w:p>
    <w:p/>
    <w:p>
      <w:r xmlns:w="http://schemas.openxmlformats.org/wordprocessingml/2006/main">
        <w:t xml:space="preserve">1. ຕົ້ນເດີມ 25:24</w:t>
      </w:r>
    </w:p>
    <w:p/>
    <w:p>
      <w:r xmlns:w="http://schemas.openxmlformats.org/wordprocessingml/2006/main">
        <w:t xml:space="preserve">2. Romans 8:28 - ແລະພວກເຮົາຮູ້ວ່າໃນທຸກສິ່ງທີ່ພຣະເຈົ້າເຮັດວຽກເພື່ອຄວາມດີຂອງຜູ້ທີ່ຮັກພຣະອົງ, ຜູ້ທີ່ໄດ້ຮັບການເອີ້ນຕາມຈຸດປະສົງຂອງພຣະອົງ.</w:t>
      </w:r>
    </w:p>
    <w:p/>
    <w:p>
      <w:r xmlns:w="http://schemas.openxmlformats.org/wordprocessingml/2006/main">
        <w:t xml:space="preserve">ປະຖົມມະການ 25:25 ແລະ​ຊຸດ​ທຳອິດ​ອອກ​ມາ​ເປັນ​ສີແດງ​ເຕັມ​ຕົວ​ຄື​ເສື້ອ​ຜ້າ​ມີ​ຂົນ. ແລະ​ເຂົາ​ເຈົ້າ​ເອີ້ນ​ຊື່​ລາວ​ວ່າ ເອຊາວ.</w:t>
      </w:r>
    </w:p>
    <w:p/>
    <w:p>
      <w:r xmlns:w="http://schemas.openxmlformats.org/wordprocessingml/2006/main">
        <w:t xml:space="preserve">ເອຊາວ, ນ້ອງຊາຍຝາແຝດຂອງຢາໂຄບ, ເປັນຜູ້ທໍາອິດທີ່ເກີດມາ, ແລະລາວມີສີແດງແລະມີຂົນ.</w:t>
      </w:r>
    </w:p>
    <w:p/>
    <w:p>
      <w:r xmlns:w="http://schemas.openxmlformats.org/wordprocessingml/2006/main">
        <w:t xml:space="preserve">1. ເອກະລັກຂອງເອຊາວ - ຄົ້ນຫາການເກີດ ແລະຊື່ຂອງເອຊາວເປັນສັນຍາລັກຂອງເອກະລັກຂອງລາວ.</w:t>
      </w:r>
    </w:p>
    <w:p/>
    <w:p>
      <w:r xmlns:w="http://schemas.openxmlformats.org/wordprocessingml/2006/main">
        <w:t xml:space="preserve">2. ການ​ໄຖ່​ເອຊາວ - ການ​ພິຈາລະນາ​ວິທີ​ທີ່​ຢາໂຄບ​ໄຖ່​ຄວາມ​ສຳພັນ​ຂອງ​ລາວ​ກັບ​ເອຊາວ ເຖິງ​ວ່າ​ຈະ​ມີ​ຄວາມ​ແຕກ​ຕ່າງ​ກັນ.</w:t>
      </w:r>
    </w:p>
    <w:p/>
    <w:p>
      <w:r xmlns:w="http://schemas.openxmlformats.org/wordprocessingml/2006/main">
        <w:t xml:space="preserve">1. ເຮັບເຣີ 12:16 - ພິຈາລະນາວິທີການເກີດຂອງເອຊາວເປັນສັນຍາລັກຂອງແນວຄວາມຄິດຂອງການປອງດອງກັນໃນຄໍາພີໄບເບິນ.</w:t>
      </w:r>
    </w:p>
    <w:p/>
    <w:p>
      <w:r xmlns:w="http://schemas.openxmlformats.org/wordprocessingml/2006/main">
        <w:t xml:space="preserve">2. ໂລມ 9:13 - ການ​ຄົ້ນ​ຄວ້າ​ເລື່ອງ​ຂອງ​ເອຊາວ​ແລະ​ຢາໂຄບ​ເປັນ​ຕົວຢ່າງ​ເຖິງ​ການ​ປົກຄອງ​ຂອງ​ພະເຈົ້າ.</w:t>
      </w:r>
    </w:p>
    <w:p/>
    <w:p>
      <w:r xmlns:w="http://schemas.openxmlformats.org/wordprocessingml/2006/main">
        <w:t xml:space="preserve">ປະຖົມມະການ 25:26 ຕໍ່ມາ ນ້ອງຊາຍ​ຂອງ​ລາວ​ກໍ​ອອກ​ມາ ແລະ​ມື​ຂອງ​ລາວ​ກໍ​ຈັບ​ສົ້ນ​ຕີນ​ຂອງ​ເອຊາວ. ແລະ​ຊື່​ຂອງ​ລາວ​ມີ​ຊື່​ວ່າ ຢາ​ໂຄບ: ແລະ ອີຊາກ​ມີ​ອາຍຸ​ໄດ້​ສາມ​ສິບ​ປີ​ເມື່ອ​ນາງ​ເກີດ​ລູກ.</w:t>
      </w:r>
    </w:p>
    <w:p/>
    <w:p>
      <w:r xmlns:w="http://schemas.openxmlformats.org/wordprocessingml/2006/main">
        <w:t xml:space="preserve">ອີຊາກ​ແລະ​ເຣເບກາ​ມີ​ລູກຊາຍ​ສອງ​ຄົນ ຄື​ເອຊາວ​ແລະ​ຢາໂຄບ. ເອຊາວ​ເປັນ​ລູກ​ກົກ, ແຕ່​ຢາໂຄບ​ເກີດ​ລູກ​ຄົນ​ທີ​ສອງ ແລະ​ໄດ້​ຈັບ​ສົ້ນ​ຕີນ​ນ້ອງຊາຍ​ຂອງ​ລາວ. ອີຊາກ​ມີ​ອາຍຸ​ໄດ້​ຫົກສິບ​ປີ​ເມື່ອ​ເຂົາ​ເຈົ້າ​ເກີດ.</w:t>
      </w:r>
    </w:p>
    <w:p/>
    <w:p>
      <w:r xmlns:w="http://schemas.openxmlformats.org/wordprocessingml/2006/main">
        <w:t xml:space="preserve">1. ການເກີດທີ່ຜິດປົກກະຕິຂອງຢາໂຄບ: ການສະຫນອງຂອງພຣະເຈົ້າໃນສະຖານະການທີ່ບໍ່ຄາດຄິດ.</w:t>
      </w:r>
    </w:p>
    <w:p/>
    <w:p>
      <w:r xmlns:w="http://schemas.openxmlformats.org/wordprocessingml/2006/main">
        <w:t xml:space="preserve">2. ຄວາມສຳຄັນຂອງເອຊາວ: ການສຶກສາໃນທາງກົງກັນຂ້າມ</w:t>
      </w:r>
    </w:p>
    <w:p/>
    <w:p>
      <w:r xmlns:w="http://schemas.openxmlformats.org/wordprocessingml/2006/main">
        <w:t xml:space="preserve">1. Galatians 4:28-29 ບັດນີ້, ອ້າຍເອື້ອຍນ້ອງທັງຫລາຍ, ຄືອີຊາກ, ເປັນລູກຂອງຄໍາສັນຍາ. ໃນເວລານັ້ນ, ລູກຊາຍທີ່ເກີດຕາມເນື້ອຫນັງໄດ້ຂົ່ມເຫັງລູກຊາຍທີ່ເກີດມາໂດຍອໍານາດຂອງພຣະວິນຍານ. ມັນຄືກັນໃນປັດຈຸບັນ.</w:t>
      </w:r>
    </w:p>
    <w:p/>
    <w:p>
      <w:r xmlns:w="http://schemas.openxmlformats.org/wordprocessingml/2006/main">
        <w:t xml:space="preserve">2. ໂຣມ 9:10-13 ບໍ່​ພຽງ​ແຕ່​ເທົ່າ​ນັ້ນ, ແຕ່​ລູກ​ຂອງ​ເລເບກາ​ໄດ້​ຮັບ​ການ​ຕັ້ງ​ຄັນ​ໃນ​ເວລາ​ດຽວ​ກັນ​ໂດຍ​ອີຊາກ​ພໍ່​ຂອງ​ພວກ​ເຮົາ. ແນວໃດກໍ່ຕາມ, ກ່ອນທີ່ລູກແຝດເກີດມາຫຼືໄດ້ເຮັດຫຍັງດີຫຼືບໍ່ດີເພື່ອໃຫ້ຈຸດປະສົງຂອງການເລືອກຕັ້ງຂອງພະເຈົ້າອາດຈະຢືນຢູ່: ບໍ່ແມ່ນໂດຍການເຮັດວຽກ, ແຕ່ໂດຍຜູ້ທີ່ເອີ້ນນາງ, ຜູ້ສູງອາຍຸຈະຮັບໃຊ້ຜູ້ນ້ອຍ. ດັ່ງ​ທີ່​ຂຽນ​ໄວ້​ວ່າ: ຢາໂຄບ​ຂ້ອຍ​ຮັກ, ແຕ່​ເອຊາວ​ຂ້ອຍ​ກຽດ.</w:t>
      </w:r>
    </w:p>
    <w:p/>
    <w:p>
      <w:r xmlns:w="http://schemas.openxmlformats.org/wordprocessingml/2006/main">
        <w:t xml:space="preserve">ປະຖົມມະການ 25:27 ແລະ​ເດັກ​ຊາຍ​ກໍ​ໃຫຍ່​ຂຶ້ນ, ແລະ​ເອຊາວ​ເປັນ​ນາຍ​ລ່າ​ສັດ​ທີ່​ມີ​ປັນຍາ, ເປັນ​ຄົນ​ໃນ​ທົ່ງນາ. ແລະ ຢາໂຄບ​ເປັນ​ຄົນ​ທຳມະດາ, ຢູ່​ໃນ​ຜ້າ​ເຕັ້ນ.</w:t>
      </w:r>
    </w:p>
    <w:p/>
    <w:p>
      <w:r xmlns:w="http://schemas.openxmlformats.org/wordprocessingml/2006/main">
        <w:t xml:space="preserve">ເອຊາວ​ແລະ​ຢາໂຄບ​ເປັນ​ພີ່​ນ້ອງ​ຊາຍ​ທີ່​ມີ​ຄວາມ​ສົນ​ໃຈ​ແລະ​ພອນ​ສະຫວັນ​ທີ່​ແຕກຕ່າງ​ກັນ.</w:t>
      </w:r>
    </w:p>
    <w:p/>
    <w:p>
      <w:r xmlns:w="http://schemas.openxmlformats.org/wordprocessingml/2006/main">
        <w:t xml:space="preserve">1. ການຮັບເອົາຄວາມແຕກຕ່າງຂອງພວກເຮົາເພື່ອນໍາເອົາລັດສະຫມີພາບມາສູ່ພຣະເຈົ້າ</w:t>
      </w:r>
    </w:p>
    <w:p/>
    <w:p>
      <w:r xmlns:w="http://schemas.openxmlformats.org/wordprocessingml/2006/main">
        <w:t xml:space="preserve">2. ການນໍາໃຊ້ຂອງຂວັນທີ່ເປັນເອກະລັກຂອງພວກເຮົາເພື່ອຮັບໃຊ້ພະເຈົ້າ</w:t>
      </w:r>
    </w:p>
    <w:p/>
    <w:p>
      <w:r xmlns:w="http://schemas.openxmlformats.org/wordprocessingml/2006/main">
        <w:t xml:space="preserve">1. ໂລມ 12:4-8</w:t>
      </w:r>
    </w:p>
    <w:p/>
    <w:p>
      <w:r xmlns:w="http://schemas.openxmlformats.org/wordprocessingml/2006/main">
        <w:t xml:space="preserve">2. ເອເຟດ 4:11-16</w:t>
      </w:r>
    </w:p>
    <w:p/>
    <w:p>
      <w:r xmlns:w="http://schemas.openxmlformats.org/wordprocessingml/2006/main">
        <w:t xml:space="preserve">ປະຖົມມະການ 25:28 ອີຊາກ​ຮັກ​ເອຊາວ ເພາະ​ລາວ​ໄດ້​ກິນ​ຊີ້ນ​ສັດ​ຂອງ​ລາວ ແຕ່​ເລເບກາ​ຮັກ​ຢາໂຄບ.</w:t>
      </w:r>
    </w:p>
    <w:p/>
    <w:p>
      <w:r xmlns:w="http://schemas.openxmlformats.org/wordprocessingml/2006/main">
        <w:t xml:space="preserve">ອີຊາກ​ຮັກ​ເອຊາວ ເພາະ​ລາວ​ມັກ​ກິນ​ຊີ້ນ​ທີ່​ເອຊາວ​ຈັດ​ໃຫ້​ໃນ​ຂະນະ​ທີ່​ເລເບກາ​ຮັກ​ຢາໂຄບ.</w:t>
      </w:r>
    </w:p>
    <w:p/>
    <w:p>
      <w:r xmlns:w="http://schemas.openxmlformats.org/wordprocessingml/2006/main">
        <w:t xml:space="preserve">1. ພະລັງແຫ່ງຄວາມຮັກ: ຄວາມຮັກສາມາດປ່ຽນແປງຊີວິດຂອງເຮົາໄດ້ແນວໃດ</w:t>
      </w:r>
    </w:p>
    <w:p/>
    <w:p>
      <w:r xmlns:w="http://schemas.openxmlformats.org/wordprocessingml/2006/main">
        <w:t xml:space="preserve">2. ພະລັງຂອງອາຫານ: ອາຫານສາມາດສົ່ງຜົນກະທົບຕໍ່ຄວາມສຳພັນຂອງພວກເຮົາໄດ້ແນວໃດ</w:t>
      </w:r>
    </w:p>
    <w:p/>
    <w:p>
      <w:r xmlns:w="http://schemas.openxmlformats.org/wordprocessingml/2006/main">
        <w:t xml:space="preserve">1. 1 John 4:7-10 - ທີ່ຮັກແພງ, ໃຫ້ພວກເຮົາຮັກຊຶ່ງກັນແລະກັນ: ສໍາລັບຄວາມຮັກເປັນຂອງພຣະເຈົ້າ; ແລະ​ທຸກ​ຄົນ​ທີ່​ຮັກ​ກໍ​ເກີດ​ຈາກ​ພຣະ​ເຈົ້າ, ແລະ​ຮູ້​ຈັກ​ພຣະ​ເຈົ້າ. ຜູ້​ທີ່​ບໍ່​ຮັກ​ບໍ່​ຮູ້ຈັກ​ພຣະ​ເຈົ້າ; ສໍາລັບພຣະເຈົ້າເປັນຄວາມຮັກ. ໃນເລື່ອງນີ້ໄດ້ສະແດງອອກເຖິງຄວາມຮັກຂອງພຣະເຈົ້າທີ່ມີຕໍ່ພວກເຮົາ, ເພາະວ່າພຣະເຈົ້າໄດ້ສົ່ງພຣະບຸດອົງດຽວຂອງພຣະອົງມາໃນໂລກ, ເພື່ອໃຫ້ພວກເຮົາມີຊີວິດຢູ່ໂດຍຜ່ານພຣະອົງ. ໃນ​ທີ່​ນີ້​ແມ່ນ​ຄວາມ​ຮັກ, ບໍ່​ແມ່ນ​ວ່າ​ພວກ​ເຮົາ​ຮັກ​ພຣະ​ເຈົ້າ, ແຕ່​ວ່າ​ພຣະ​ອົງ​ຮັກ​ພວກ​ເຮົາ, ແລະ​ໄດ້​ສົ່ງ​ພຣະ​ບຸດ​ຂອງ​ພຣະ​ອົງ​ເປັນ​ການ​ອະ​ໄພ​ບາບ​ຂອງ​ພວກ​ເຮົາ.</w:t>
      </w:r>
    </w:p>
    <w:p/>
    <w:p>
      <w:r xmlns:w="http://schemas.openxmlformats.org/wordprocessingml/2006/main">
        <w:t xml:space="preserve">2. ສຸພາສິດ 15:17 - ອາຫານ​ຄ່ຳ​ທີ່​ມີ​ຄວາມ​ຮັກ​ເປັນ​ການ​ດີ​ກວ່າ​ການ​ລ້ຽງ​ງົວ​ທີ່​ມີ​ຄວາມ​ກຽດ​ຊັງ.</w:t>
      </w:r>
    </w:p>
    <w:p/>
    <w:p>
      <w:r xmlns:w="http://schemas.openxmlformats.org/wordprocessingml/2006/main">
        <w:t xml:space="preserve">ປະຖົມມະການ 25:29 ແລະ​ຢາໂຄບ​ກໍ​ເຊົາ​ເຮັດ​ເຄື່ອງ​ໃນ​ອາຫານ, ເອຊາວ​ໄດ້​ມາ​ຈາກ​ທົ່ງນາ ແລະ​ລາວ​ກໍ​ເປັນ​ລົມ​ແຮງ.</w:t>
      </w:r>
    </w:p>
    <w:p/>
    <w:p>
      <w:r xmlns:w="http://schemas.openxmlformats.org/wordprocessingml/2006/main">
        <w:t xml:space="preserve">ຢາໂຄບ​ແລະ​ເອຊາວ​ເປັນ​ພີ່​ນ້ອງ​ກັນ​ທີ່​ມີ​ຄວາມ​ຂັດ​ແຍ່ງ​ກັນ​ເລື່ອງ​ການ​ກິນ​ເຂົ້າ.</w:t>
      </w:r>
    </w:p>
    <w:p/>
    <w:p>
      <w:r xmlns:w="http://schemas.openxmlformats.org/wordprocessingml/2006/main">
        <w:t xml:space="preserve">1: ພະເຈົ້າ​ໃຊ້​ຄວາມ​ຂັດ​ແຍ່ງ​ຂອງ​ເຮົາ​ເພື່ອ​ສອນ​ບົດຮຽນ​ທີ່​ມີ​ຄ່າ.</w:t>
      </w:r>
    </w:p>
    <w:p/>
    <w:p>
      <w:r xmlns:w="http://schemas.openxmlformats.org/wordprocessingml/2006/main">
        <w:t xml:space="preserve">2: ເຮົາ​ຄວນ​ເຫັນ​ຄຸນຄ່າ​ຄວາມ​ສຳຄັນ​ຂອງ​ຄອບຄົວ.</w:t>
      </w:r>
    </w:p>
    <w:p/>
    <w:p>
      <w:r xmlns:w="http://schemas.openxmlformats.org/wordprocessingml/2006/main">
        <w:t xml:space="preserve">1: Galatians 5: 16-17 - "ແຕ່ຂ້າພະເຈົ້າເວົ້າວ່າ, ຍ່າງໂດຍພຣະວິນຍານ, ແລະທ່ານຈະບໍ່ພໍໃຈກັບຄວາມປາຖະຫນາຂອງເນື້ອຫນັງ, ສໍາລັບຄວາມປາຖະຫນາຂອງເນື້ອຫນັງແມ່ນຕໍ່ຕ້ານພຣະວິນຍານ, ແລະຄວາມປາຖະຫນາຂອງພຣະວິນຍານແມ່ນຕໍ່ຕ້ານ. ເນື້ອ​ໜັງ, ເພາະ​ສິ່ງ​ເຫຼົ່າ​ນີ້​ຂັດ​ຂວາງ​ກັນ, ເພື່ອ​ບໍ່​ໃຫ້​ເຈົ້າ​ເຮັດ​ສິ່ງ​ທີ່​ເຈົ້າ​ຢາກ​ເຮັດ.”</w:t>
      </w:r>
    </w:p>
    <w:p/>
    <w:p>
      <w:r xmlns:w="http://schemas.openxmlformats.org/wordprocessingml/2006/main">
        <w:t xml:space="preserve">2: ຢາໂກໂບ 4:1 - "ອັນໃດທີ່ເຮັດໃຫ້ເກີດການຜິດຖຽງກັນ ແລະອັນໃດເຮັດໃຫ້ເກີດການສູ້ຮົບກັນລະຫວ່າງພວກທ່ານ? ບໍ່ແມ່ນບໍທີ່ຄວາມປາຖະໜາຂອງເຈົ້າຢູ່ໃນສົງຄາມຢູ່ພາຍໃນເຈົ້າ?"</w:t>
      </w:r>
    </w:p>
    <w:p/>
    <w:p>
      <w:r xmlns:w="http://schemas.openxmlformats.org/wordprocessingml/2006/main">
        <w:t xml:space="preserve">ປະຖົມມະການ 25:30 ເອຊາວ​ເວົ້າ​ກັບ​ຢາໂຄບ​ວ່າ, “ຂໍ​ໃຫ້​ເຈົ້າ​ລ້ຽງ​ອາຫານ​ໃຫ້​ຂ້ອຍ​ດ້ວຍ​ກະຖາງ​ສີແດງ​ນັ້ນ. ເພາະ​ຂ້າ​ພະ​ເຈົ້າ​ສະ​ຫມອງ: ດັ່ງ​ນັ້ນ​ຈຶ່ງ​ມີ​ຊື່​ຂອງ​ເຂົາ​ເອີ້ນ​ວ່າ Edom.</w:t>
      </w:r>
    </w:p>
    <w:p/>
    <w:p>
      <w:r xmlns:w="http://schemas.openxmlformats.org/wordprocessingml/2006/main">
        <w:t xml:space="preserve">ເອຊາວ​ໝົດ​ຫວັງ​ຫຼາຍ​ທີ່​ຈະ​ຕອບ​ສະໜອງ​ຄວາມ​ອຶດ​ຢາກ​ຂອງ​ລາວ​ຈົນ​ໄດ້​ຂາຍ​ສິດ​ກຳເນີດ​ຂອງ​ລາວ​ໃຫ້​ຢາໂຄບ​ເພື່ອ​ເຮັດ​ແກງ​ຖົ່ວ​ແດງ.</w:t>
      </w:r>
    </w:p>
    <w:p/>
    <w:p>
      <w:r xmlns:w="http://schemas.openxmlformats.org/wordprocessingml/2006/main">
        <w:t xml:space="preserve">1: ຢ່າປ່ອຍໃຫ້ຄວາມອຶດຢາກຂອງເຈົ້າສໍາລັບຄວາມພໍໃຈຊົ່ວຄາວເຮັດໃຫ້ການຕັດສິນຂອງເຈົ້າມີຄ່າແທ້ໆ.</w:t>
      </w:r>
    </w:p>
    <w:p/>
    <w:p>
      <w:r xmlns:w="http://schemas.openxmlformats.org/wordprocessingml/2006/main">
        <w:t xml:space="preserve">2: ເຖິງແມ່ນວ່າຈະປະເຊີນກັບການລໍ້ລວງທີ່ຮຸນແຮງ, ມັນກໍ່ເປັນໄປໄດ້ທີ່ຈະຕັດສິນໃຈທີ່ຖືກຕ້ອງຖ້າພວກເຮົາຈັດລໍາດັບຄວາມສໍາຄັນຂອງຄຸນຄ່າຂອງພວກເຮົາ.</w:t>
      </w:r>
    </w:p>
    <w:p/>
    <w:p>
      <w:r xmlns:w="http://schemas.openxmlformats.org/wordprocessingml/2006/main">
        <w:t xml:space="preserve">1: ສຸພາສິດ 11:25 - ຄົນ​ໃຈ​ກວ້າງ​ຈະ​ຈະເລີນ​ຮຸ່ງເຮືອງ; ຜູ້​ໃດ​ທີ່​ເຮັດ​ໃຫ້​ຜູ້​ອື່ນ​ສົດ​ຊື່ນ​ຈະ​ໄດ້​ຮັບ​ການ​ສົດ​ຊື່ນ.</w:t>
      </w:r>
    </w:p>
    <w:p/>
    <w:p>
      <w:r xmlns:w="http://schemas.openxmlformats.org/wordprocessingml/2006/main">
        <w:t xml:space="preserve">2 ຟີລິບປອຍ 4:19 - ແລະພຣະເຈົ້າຂອງຂ້ອຍຈະສະຫນອງຄວາມຕ້ອງການຂອງເຈົ້າທຸກອັນຕາມຄວາມອຸດົມສົມບູນຂອງລາວໃນລັດສະຫມີພາບໃນພຣະເຢຊູຄຣິດ.</w:t>
      </w:r>
    </w:p>
    <w:p/>
    <w:p>
      <w:r xmlns:w="http://schemas.openxmlformats.org/wordprocessingml/2006/main">
        <w:t xml:space="preserve">ປະຖົມມະການ 25:31 ຢາໂຄບ​ຕອບ​ວ່າ, “ວັນ​ນີ້​ສິດ​ກຳເນີດ​ຂອງ​ເຈົ້າ​ຈົ່ງ​ຂາຍ​ຂ້ອຍ.</w:t>
      </w:r>
    </w:p>
    <w:p/>
    <w:p>
      <w:r xmlns:w="http://schemas.openxmlformats.org/wordprocessingml/2006/main">
        <w:t xml:space="preserve">ຢາໂຄບ​ໄດ້​ຂໍ​ໃຫ້​ເອຊາວ​ຂາຍ​ສິດ​ກຳເນີດ​ໃຫ້​ລາວ.</w:t>
      </w:r>
    </w:p>
    <w:p/>
    <w:p>
      <w:r xmlns:w="http://schemas.openxmlformats.org/wordprocessingml/2006/main">
        <w:t xml:space="preserve">1. ພະລັງຂອງບຸລິມະສິດ: ວິທີການດໍາລົງຊີວິດຂອງຄວາມຕັ້ງໃຈ</w:t>
      </w:r>
    </w:p>
    <w:p/>
    <w:p>
      <w:r xmlns:w="http://schemas.openxmlformats.org/wordprocessingml/2006/main">
        <w:t xml:space="preserve">2. ຄຸນຄ່າ​ຂອງ​ການ​ເກີດ: ເຮົາ​ຮຽນ​ຮູ້​ຫຍັງ​ຈາກ​ຢາໂຄບ​ແລະ​ເອຊາວ?</w:t>
      </w:r>
    </w:p>
    <w:p/>
    <w:p>
      <w:r xmlns:w="http://schemas.openxmlformats.org/wordprocessingml/2006/main">
        <w:t xml:space="preserve">1. ລູກາ 14:28-30 - ນັບ​ຄ່າ​ການ​ຕິດ​ຕາມ​ພະ​ເຍຊູ</w:t>
      </w:r>
    </w:p>
    <w:p/>
    <w:p>
      <w:r xmlns:w="http://schemas.openxmlformats.org/wordprocessingml/2006/main">
        <w:t xml:space="preserve">2 ເຮັບເຣີ 12:16 ຢ່າ​ເປັນ​ຄື​ກັບ​ເອຊາວ​ທີ່​ໄດ້​ຊື້​ສິດ​ກຳເນີດ​ຂອງ​ລາວ​ໄປ​ກິນ​ເທື່ອ​ດຽວ.</w:t>
      </w:r>
    </w:p>
    <w:p/>
    <w:p>
      <w:r xmlns:w="http://schemas.openxmlformats.org/wordprocessingml/2006/main">
        <w:t xml:space="preserve">ປະຖົມມະການ 25:32 ເອຊາວ​ຕອບ​ວ່າ, “ເບິ່ງແມ, ຂ້ອຍ​ໃກ້​ຈະ​ຕາຍ​ແລ້ວ ແລະ​ສິດ​ກຳເນີດ​ນີ້​ຈະ​ໄດ້​ປະໂຫຍດ​ຫຍັງ​ແກ່​ຂ້ອຍ?</w:t>
      </w:r>
    </w:p>
    <w:p/>
    <w:p>
      <w:r xmlns:w="http://schemas.openxmlformats.org/wordprocessingml/2006/main">
        <w:t xml:space="preserve">ເອຊາວ​ສະແດງ​ຄວາມ​ບໍ່​ພໍ​ໃຈ​ຕໍ່​ສິດ​ກຳເນີດ​ຂອງ​ລາວ​ແລະ​ການ​ຂາດ​ຄຸນຄ່າ​ເມື່ອ​ລາວ​ກຳລັງ​ຈະ​ຕາຍ.</w:t>
      </w:r>
    </w:p>
    <w:p/>
    <w:p>
      <w:r xmlns:w="http://schemas.openxmlformats.org/wordprocessingml/2006/main">
        <w:t xml:space="preserve">1. ລັກສະນະຊົ່ວຄາວຂອງຊີວິດ ແລະຄວາມບໍ່ມີປະໂຫຍດຂອງການສະແຫວງຫາທາງໂລກ</w:t>
      </w:r>
    </w:p>
    <w:p/>
    <w:p>
      <w:r xmlns:w="http://schemas.openxmlformats.org/wordprocessingml/2006/main">
        <w:t xml:space="preserve">2. ພະລັງແຫ່ງການກັບໃຈ ແລະ ການໄຖ່</w:t>
      </w:r>
    </w:p>
    <w:p/>
    <w:p>
      <w:r xmlns:w="http://schemas.openxmlformats.org/wordprocessingml/2006/main">
        <w:t xml:space="preserve">1. ມັດທາຍ 6:19-21 ຢ່າ​ວາງ​ຊັບ​ສົມບັດ​ໄວ້​ເທິງ​ແຜ່ນດິນ​ໂລກ ບ່ອນ​ທີ່​ແມງ​ໄມ້​ແລະ​ຂີ້ໝ້ຽງ​ເສື່ອມ​ເສຍ, ແລະ​ພວກ​ໂຈນ​ຈະ​ລັກ​ເຂົ້າ​ໄປ​ໃນ​ບ່ອນ​ທີ່​ພວກ​ໂຈນ​ລັກ​ເອົາ, ແຕ່​ຈົ່ງ​ວາງ​ຊັບ​ສົມບັດ​ໄວ້​ສຳລັບ​ຕົວ​ເອງ​ຢູ່​ໃນ​ສະຫວັນ, ບ່ອນ​ທີ່​ແມງ​ໄມ້​ແລະ​ຂີ້ໝ້ຽງ​ຈະ​ເສື່ອມ​ເສຍ. ບ່ອນ​ທີ່​ພວກ​ໂຈນ​ບໍ່​ໄດ້​ບຸກ​ເຂົ້າ ຫລື ລັກ​ເອົາ​ໄວ້ ເພາະ​ວ່າ​ຊັບ​ສິນ​ຂອງ​ເຈົ້າ​ຢູ່​ໃສ, ໃຈ​ຂອງ​ເຈົ້າ​ກໍ​ຈະ​ຢູ່​ທີ່​ນັ້ນ.</w:t>
      </w:r>
    </w:p>
    <w:p/>
    <w:p>
      <w:r xmlns:w="http://schemas.openxmlformats.org/wordprocessingml/2006/main">
        <w:t xml:space="preserve">2. ລືກາ 15:11-32 "ຄຳອຸປະມາຂອງລູກຊາຍທີ່ຫລອກລວງ"</w:t>
      </w:r>
    </w:p>
    <w:p/>
    <w:p>
      <w:r xmlns:w="http://schemas.openxmlformats.org/wordprocessingml/2006/main">
        <w:t xml:space="preserve">ປະຖົມມະການ 25:33 ຢາໂຄບ​ຕອບ​ວ່າ, ຈົ່ງ​ສາບານ​ກັບ​ຂ້ອຍ​ໃນ​ວັນ​ນີ້. ແລະ​ລາວ​ສາບານ​ກັບ​ລາວ: ແລະ​ລາວ​ໄດ້​ຂາຍ​ສິດ​ກຳເນີດ​ຂອງ​ລາວ​ໃຫ້​ແກ່​ຢາໂຄບ.</w:t>
      </w:r>
    </w:p>
    <w:p/>
    <w:p>
      <w:r xmlns:w="http://schemas.openxmlformats.org/wordprocessingml/2006/main">
        <w:t xml:space="preserve">ຢາໂຄບ​ໄດ້​ຊື້​ສິດ​ກຳເນີດ​ຂອງ​ເອຊາວ​ເພື່ອ​ແລກປ່ຽນ​ກັບ​ອາຫານ.</w:t>
      </w:r>
    </w:p>
    <w:p/>
    <w:p>
      <w:r xmlns:w="http://schemas.openxmlformats.org/wordprocessingml/2006/main">
        <w:t xml:space="preserve">1. ອຳນາດຂອງການເລືອກ: ການຕັດສິນໃຈຂອງເຮົາມີຜົນກະທົບແນວໃດຕໍ່ຊີວິດຂອງເຮົາ</w:t>
      </w:r>
    </w:p>
    <w:p/>
    <w:p>
      <w:r xmlns:w="http://schemas.openxmlformats.org/wordprocessingml/2006/main">
        <w:t xml:space="preserve">2. ຄຸນຄ່າຂອງການເສຍສະລະ: ເຂົ້າໃຈເຖິງຜົນປະໂຫຍດຂອງການໃຫ້ສິ່ງທີ່ເຮົາທະນຸຖະຫນອມ.</w:t>
      </w:r>
    </w:p>
    <w:p/>
    <w:p>
      <w:r xmlns:w="http://schemas.openxmlformats.org/wordprocessingml/2006/main">
        <w:t xml:space="preserve">1. ຄາລາເຕຍ 6:7-8 “ຢ່າ​ຫລອກ​ລວງ​ພຣະ​ເຈົ້າ​ບໍ່​ສາ​ມາດ​ເຍາະ​ເຍີ້ຍ​ໄດ້ ຜູ້​ໃດ​ທີ່​ຫວ່ານ​ພືດ​ທີ່​ຕົນ​ຫວ່ານ​ໄວ້ ຜູ້​ໃດ​ທີ່​ຫວ່ານ​ເພື່ອ​ໃຫ້​ເນື້ອ​ໜັງ​ຂອງ​ຕົນ​ພໍ​ໃຈ ຜູ້​ນັ້ນ​ຈະ​ເກັບ​ກ່ຽວ​ຄວາມ​ພິນາດ​ຈາກ​ເນື້ອ​ໜັງ ຜູ້​ທີ່​ຫວ່ານ​ເພື່ອ​ໃຫ້​ພຣະ​ວິນ​ຍານ​ພໍ​ພຣະ​ໄທ, ຈາກ​ພຣະ​ວິນ​ຍານ. ຈະເກັບກ່ຽວຊີວິດນິລັນດອນ."</w:t>
      </w:r>
    </w:p>
    <w:p/>
    <w:p>
      <w:r xmlns:w="http://schemas.openxmlformats.org/wordprocessingml/2006/main">
        <w:t xml:space="preserve">21 ສຸພາສິດ 21:20 “ໃນ​ເຮືອນ​ຂອງ​ຄົນ​ສະຫລາດ​ມີ​ບ່ອນ​ເກັບ​ອາຫານ​ແລະ​ນ້ຳມັນ​ທີ່​ເລືອກ​ໄວ້, ແຕ່​ຄົນ​ໂງ່​ຈະ​ກິນ​ທຸກສິ່ງ​ທີ່​ຕົນ​ມີ​ຢູ່.”</w:t>
      </w:r>
    </w:p>
    <w:p/>
    <w:p>
      <w:r xmlns:w="http://schemas.openxmlformats.org/wordprocessingml/2006/main">
        <w:t xml:space="preserve">ປະຖົມມະການ 25:34 ຢາໂຄບ​ໄດ້​ເອົາ​ເຂົ້າຈີ່​ໃຫ້​ເອຊາວ. ແລະ​ເພິ່ນ​ໄດ້​ກິນ​ແລະ​ດື່ມ, ແລະ​ລຸກ​ຂຶ້ນ, ແລະ​ອອກ​ໄປ: ດັ່ງນັ້ນ ເອຊາວ​ຈຶ່ງ​ດູຖູກ​ສິດ​ກຳເນີດ​ຂອງ​ລາວ.</w:t>
      </w:r>
    </w:p>
    <w:p/>
    <w:p>
      <w:r xmlns:w="http://schemas.openxmlformats.org/wordprocessingml/2006/main">
        <w:t xml:space="preserve">ເອຊາວ​ດູຖູກ​ສິດ​ກຳເນີດ​ຂອງ​ລາວ​ເພື່ອ​ກິນ​ເຂົ້າ.</w:t>
      </w:r>
    </w:p>
    <w:p/>
    <w:p>
      <w:r xmlns:w="http://schemas.openxmlformats.org/wordprocessingml/2006/main">
        <w:t xml:space="preserve">1: ພອນ​ຂອງ​ພະເຈົ້າ​ມີ​ຄ່າ​ຫຼາຍ​ກວ່າ​ການ​ຄອບ​ຄອງ​ທາງ​ໂລກ.</w:t>
      </w:r>
    </w:p>
    <w:p/>
    <w:p>
      <w:r xmlns:w="http://schemas.openxmlformats.org/wordprocessingml/2006/main">
        <w:t xml:space="preserve">2: ບໍ່ໄດ້ຮັບການລໍ້ລວງໂດຍຄວາມສຸກທາງດ້ານຮ່າງກາຍທັນທີ, ສຸມໃສ່ການທາງວິນຍານແລະນິລັນດອນ.</w:t>
      </w:r>
    </w:p>
    <w:p/>
    <w:p>
      <w:r xmlns:w="http://schemas.openxmlformats.org/wordprocessingml/2006/main">
        <w:t xml:space="preserve">1: Hebrews 11:24-25 - ໂດຍ​ຄວາມ​ເຊື່ອ Moses, ໃນ​ເວ​ລາ​ທີ່​ເຂົາ​ໄດ້​ມາ​ຫຼາຍ​ປີ, ປະ​ຕິ​ເສດ​ທີ່​ຈະ​ຖືກ​ເອີ້ນ​ວ່າ​ລູກ​ຊາຍ​ຂອງ​ລູກ​ສາວ​ຂອງ Pharaoh​; ເລືອກ​ທີ່​ຈະ​ທົນ​ທຸກ​ກັບ​ຄົນ​ຂອງ​ພຣະ​ເຈົ້າ, ແທນ​ທີ່​ຈະ​ມີ​ຄວາມ​ສຸກ​ກັບ​ຄວາມ​ບາບ​ເປັນ​ລະ​ດູ​ການ.</w:t>
      </w:r>
    </w:p>
    <w:p/>
    <w:p>
      <w:r xmlns:w="http://schemas.openxmlformats.org/wordprocessingml/2006/main">
        <w:t xml:space="preserve">2 ມັດທາຍ 6:19-21 - ຢ່າ​ວາງ​ຊັບ​ສົມບັດ​ໄວ້​ເທິງ​ແຜ່ນດິນ​ໂລກ ບ່ອນ​ທີ່​ແມງ​ໄມ້​ແລະ​ຂີ້ໝ້ຽງ​ເສື່ອມ​ເສຍ​ໄປ​ບ່ອນ​ທີ່​ພວກ​ໂຈນ​ບຸກ​ເຂົ້າ​ລັກ​ເອົາ ແຕ່​ຈົ່ງ​ເກັບ​ຊັບ​ສົມບັດ​ໄວ້​ໃນ​ສະຫວັນ ບ່ອນ​ທີ່​ແມງ​ໄມ້​ແລະ​ຂີ້ໝ້ຽງ​ຈະ​ເສື່ອມ​ເສຍ. ແລະ​ບ່ອນ​ທີ່​ພວກ​ໂຈນ​ບໍ່​ໄດ້​ບຸກ​ເຂົ້າ ຫລື​ລັກ​ເອົາ: ເພາະ​ວ່າ​ຊັບ​ສົມບັດ​ຂອງ​ເຈົ້າ​ຢູ່​ໃສ, ຫົວ​ໃຈ​ຂອງ​ເຈົ້າ​ກໍ​ຈະ​ຢູ່​ບ່ອນ​ນັ້ນ.</w:t>
      </w:r>
    </w:p>
    <w:p/>
    <w:p>
      <w:r xmlns:w="http://schemas.openxmlformats.org/wordprocessingml/2006/main">
        <w:t xml:space="preserve">ປະຖົມມະການ 26 ສາມາດສະຫຼຸບໄດ້ໃນສາມວັກດັ່ງນີ້, ໂດຍມີຂໍ້ທີ່ຊີ້ບອກ:</w:t>
      </w:r>
    </w:p>
    <w:p/>
    <w:p>
      <w:r xmlns:w="http://schemas.openxmlformats.org/wordprocessingml/2006/main">
        <w:t xml:space="preserve">ວັກ 1: ໃນ​ຕົ້ນເດີມ 26:1-11 ຄວາມ​ອຶດຢາກ​ເກີດ​ຂຶ້ນ​ໃນ​ແຜ່ນດິນ ແລະ​ອີຊາກ​ລູກ​ຊາຍ​ຂອງ​ອັບລາຫາມ​ໄປ​ເມືອງ​ເກຣາ. ພະເຈົ້າ​ປາກົດ​ແກ່​ອີຊາກ ແລະ​ສັ່ງ​ລາວ​ບໍ່​ໃຫ້​ລົງ​ໄປ​ທີ່​ປະເທດ​ເອຢິບ ແຕ່​ໃຫ້​ຢູ່​ໃນ​ດິນແດນ​ທີ່​ພະອົງ​ຈະ​ສະແດງ​ໃຫ້​ລາວ​ເຫັນ. ພຣະ​ເຈົ້າ​ຢືນຢັນ​ພັນທະ​ສັນຍາ​ຂອງ​ພຣະອົງ​ກັບ​ອີຊາກ​ຄືນ​ໃໝ່ ​ແລະ ສັນຍາ​ວ່າ​ຈະ​ເປັນ​ພອນ​ໃຫ້​ແກ່​ພຣະອົງ ​ແລະ ສືບ​ເຊື້ອສາຍ​ຂອງ​ພຣະອົງ ​ເພື່ອ​ເຫັນ​ແກ່​ການ​ເຊື່ອ​ຟັງ​ຂອງ​ອັບຣາຮາມ. ອີຊາກ​ຕັ້ງ​ຖິ່ນ​ຖານ​ຢູ່​ໃນ​ເມືອງ​ເກຣາ, ບ່ອນ​ທີ່​ລາວ​ຢ້ານ​ວ່າ​ຊາວ​ເມືອງ​ອາດ​ຈະ​ຂ້າ​ລາວ​ຍ້ອນ​ນາງ​ເລເບກາ​ເມຍ​ຂອງ​ລາວ. ເພື່ອປົກປ້ອງຕົນເອງ, ອີຊາກຕົວະແລະອ້າງວ່າເລເບກາເປັນນ້ອງສາວຂອງລາວ. ແນວໃດກໍ່ຕາມ, ກະສັດອາບີເມເລັກຄົ້ນພົບການຫຼອກລວງຂອງເຂົາເຈົ້າເມື່ອເຫັນເຂົາເຈົ້າສະແດງຄວາມຮັກແພງຕໍ່ກັນ.</w:t>
      </w:r>
    </w:p>
    <w:p/>
    <w:p>
      <w:r xmlns:w="http://schemas.openxmlformats.org/wordprocessingml/2006/main">
        <w:t xml:space="preserve">ຫຍໍ້ໜ້າ 2: ສືບຕໍ່ໃນຕົ້ນເດີມ 26:12-22 ເຖິງວ່າອີຊາກຈະຫຼອກລວງໃນຕົ້ນເດີມກ່ຽວກັບເຣເບກາ, ແຕ່ພະເຈົ້າຍັງອວຍພອນລາວຢ່າງອຸດົມສົມບູນ. ລາວ​ຈະ​ຮັ່ງມີ​ດ້ວຍ​ຝູງ​ຝູງ​ໃຫຍ່​ແລະ​ຊັບ​ສິນ​ໃນ​ຂະນະ​ທີ່​ຢູ່​ທ່າມກາງ​ພວກ​ຟີລິດສະຕິນ. ພວກ​ຟີລິດສະຕິນ​ອິດສາ​ຄວາມ​ຮັ່ງມີ​ຂອງ​ລາວ​ແລະ​ເລີ່ມ​ເຊົາ​ຂຸດ​ນໍ້າສ້າງ​ຂອງ​ລາວ​ອອກ​ຈາກ​ຄວາມ​ບໍ່​ຫວັງ. ໃນ​ທີ່​ສຸດ ອາບີເມເລັກ​ຂໍ​ໃຫ້​ອີຊາກ​ອອກ​ໄປ ເພາະ​ລາວ​ມີ​ອຳນາດ​ເກີນ​ໄປ​ສຳລັບ​ເຂົາ​ເຈົ້າ. ດັ່ງນັ້ນ ອີຊາກ​ຈຶ່ງ​ຍ້າຍ​ອອກ​ໄປ​ຈາກ​ເກຣາ ແລະ​ຕັ້ງ​ຖິ່ນ​ຖານ​ຢູ່​ໃນ​ຮ່ອມ​ພູ​ແຫ່ງ​ໜຶ່ງ ບ່ອນ​ທີ່​ລາວ​ໄດ້​ເປີດ​ນ້ຳສ້າງ​ທີ່​ອັບຣາຮາມ​ພໍ່​ຂອງ​ລາວ​ຂຸດ​ຂຶ້ນ​ໃໝ່.</w:t>
      </w:r>
    </w:p>
    <w:p/>
    <w:p>
      <w:r xmlns:w="http://schemas.openxmlformats.org/wordprocessingml/2006/main">
        <w:t xml:space="preserve">ວັກ 3: ໃນຕົ້ນເດີມ 26:23-35, ຫຼັງຈາກຍ້າຍໄປເບເອເຊບາຈາກຮ່ອມພູເກຣາ, ພະເຈົ້າປາກົດຕົວຕໍ່ອີຊາກອີກເທື່ອໜຶ່ງ ແລະໃຫ້ຄວາມໝັ້ນໃຈແກ່ລາວດ້ວຍຄໍາສັນຍາຂອງພອນອັນເນື່ອງມາຈາກພັນທະສັນຍາຂອງພຣະອົງກັບອັບລາຫາມ. ອາບີເມເລັກໄປຢາມອີຊາກພ້ອມກັບທີ່ປຶກສາຂອງລາວ Ahuzzath ພ້ອມດ້ວຍຟີໂຄ ຜູ້ບັນຊາການກອງທັບຂອງລາວ. ເຂົາ​ເຈົ້າ​ສະ​ແຫວງ​ຫາ​ຂໍ້​ຕົກ​ລົງ​ພັນ​ທະ​ສັນ​ຍາ​ກັບ​ອີ​ຊາກ ຫຼັງ​ຈາກ​ໄດ້​ເຫັນ​ຄວາມ​ໂປດ​ປານ​ຂອງ​ພຣະ​ເຈົ້າ​ຕໍ່​ລາວ. ບົດສະຫຼຸບໂດຍການເນັ້ນໃຫ້ເຫັນເອຊາວໄດ້ແຕ່ງງານກັບແມ່ຍິງຊາວຮິດຕີສອງຄົນຕໍ່ກັບຄວາມປາດຖະຫນາຂອງພໍ່ແມ່ຂອງລາວ Judith ລູກສາວຂອງ Beeri ແລະ Basemath ລູກສາວຂອງ Elon.</w:t>
      </w:r>
    </w:p>
    <w:p/>
    <w:p>
      <w:r xmlns:w="http://schemas.openxmlformats.org/wordprocessingml/2006/main">
        <w:t xml:space="preserve">ສະຫຼຸບ:</w:t>
      </w:r>
    </w:p>
    <w:p>
      <w:r xmlns:w="http://schemas.openxmlformats.org/wordprocessingml/2006/main">
        <w:t xml:space="preserve">ປະຖົມມະການ 26 ສະເຫນີ:</w:t>
      </w:r>
    </w:p>
    <w:p>
      <w:r xmlns:w="http://schemas.openxmlformats.org/wordprocessingml/2006/main">
        <w:t xml:space="preserve">ການ​ເດີນ​ທາງ​ຂອງ​ອີ​ຊາກ​ໄປ​ເມືອງ​ເກຣາ​ໃນ​ລະ​ຫວ່າງ​ການ​ອຶດ​ຢາກ;</w:t>
      </w:r>
    </w:p>
    <w:p>
      <w:r xmlns:w="http://schemas.openxmlformats.org/wordprocessingml/2006/main">
        <w:t xml:space="preserve">ການຢືນຢັນຄືນໃຫມ່ຂອງພຣະເຈົ້າກ່ຽວກັບພັນທະສັນຍາຂອງພຣະອົງກັບອີຊາກ;</w:t>
      </w:r>
    </w:p>
    <w:p>
      <w:r xmlns:w="http://schemas.openxmlformats.org/wordprocessingml/2006/main">
        <w:t xml:space="preserve">ຄວາມຢ້ານກົວຂອງອີຊາກຕໍ່ຊີວິດຂອງລາວແລະການຫຼອກລວງຂອງລາວກ່ຽວກັບ Rebekah ເປັນເອື້ອຍຂອງລາວ;</w:t>
      </w:r>
    </w:p>
    <w:p>
      <w:r xmlns:w="http://schemas.openxmlformats.org/wordprocessingml/2006/main">
        <w:t xml:space="preserve">ອາບີເມເລັກຄົ້ນພົບການຫຼອກລວງຂອງພວກເຂົາ.</w:t>
      </w:r>
    </w:p>
    <w:p/>
    <w:p>
      <w:r xmlns:w="http://schemas.openxmlformats.org/wordprocessingml/2006/main">
        <w:t xml:space="preserve">ຄວາມຈະເລີນຮຸ່ງເຮືອງຂອງອີຊາກໃນບັນດາຊາວຟີລິດສະຕິນເຖິງວ່າຈະມີການຫຼອກລວງໃນເບື້ອງຕົ້ນ;</w:t>
      </w:r>
    </w:p>
    <w:p>
      <w:r xmlns:w="http://schemas.openxmlformats.org/wordprocessingml/2006/main">
        <w:t xml:space="preserve">ຄວາມອິດສາຂອງພວກຟີລິດສະຕິນທີ່ນຳໄປສູ່ການຢຸດນ້ຳສ້າງຂອງອີຊາກ;</w:t>
      </w:r>
    </w:p>
    <w:p>
      <w:r xmlns:w="http://schemas.openxmlformats.org/wordprocessingml/2006/main">
        <w:t xml:space="preserve">ອາບີເມເລັກຂໍຮ້ອງໃຫ້ອີຊາກອອກໄປຍ້ອນອຳນາດຂອງລາວທີ່ເພີ່ມຂຶ້ນ;</w:t>
      </w:r>
    </w:p>
    <w:p>
      <w:r xmlns:w="http://schemas.openxmlformats.org/wordprocessingml/2006/main">
        <w:t xml:space="preserve">ອີຊາກ​ໄດ້​ຍ້າຍ​ຖິ່ນ​ຖານ, ເປີດ​ນ້ຳ​ສ້າງ​ຄືນ​ໃໝ່, ແລະ​ຕັ້ງ​ຖິ່ນ​ຖານ​ຢູ່​ເມືອງ​ເບເອ​ເຊ​ບາ.</w:t>
      </w:r>
    </w:p>
    <w:p/>
    <w:p>
      <w:r xmlns:w="http://schemas.openxmlformats.org/wordprocessingml/2006/main">
        <w:t xml:space="preserve">ພຣະ​ເຈົ້າ​ໄດ້​ປະກົດ​ຕົວ​ຕໍ່​ອີຊາກ, ຢືນຢັນ​ພັນທະ​ສັນຍາ​ຂອງ​ພຣະອົງ​ຄືນ​ໃໝ່, ​ແລະ ພອນ​ທີ່​ສັນຍາ​ໄວ້;</w:t>
      </w:r>
    </w:p>
    <w:p>
      <w:r xmlns:w="http://schemas.openxmlformats.org/wordprocessingml/2006/main">
        <w:t xml:space="preserve">ອາບີເມເລັກຊອກຫາຂໍ້ຕົກລົງກັບອີຊາກຍ້ອນການເປັນພະຍານເຖິງຄວາມໂປດປານຂອງພຣະເຈົ້າຕໍ່ລາວ;</w:t>
      </w:r>
    </w:p>
    <w:p>
      <w:r xmlns:w="http://schemas.openxmlformats.org/wordprocessingml/2006/main">
        <w:t xml:space="preserve">ເອຊາວ​ໄດ້​ແຕ່ງ​ດອງ​ກັບ​ຜູ້​ຍິງ​ຊາວ​ຮິດຕີ​ສອງ​ຄົນ​ຕໍ່​ຄວາມ​ປາຖະໜາ​ຂອງ​ພໍ່​ແມ່ Judith ແລະ Basemath.</w:t>
      </w:r>
    </w:p>
    <w:p/>
    <w:p>
      <w:r xmlns:w="http://schemas.openxmlformats.org/wordprocessingml/2006/main">
        <w:t xml:space="preserve">ບົດນີ້ເນັ້ນໃສ່ຫົວຂໍ້ຂອງຄວາມສັດຊື່ຂອງພຣະເຈົ້າໃນການເຮັດຕາມຄໍາສັນຍາຂອງພຣະອົງ. ມັນສະແດງເຖິງຊ່ວງເວລາຂອງຄວາມຊື່ສັດຂອງອີຊາກ ແລະ ກໍລະນີທີ່ລາວຍອມແພ້ກັບຄວາມຢ້ານກົວ ແລະ ການຫຼອກລວງ. ເຖິງວ່າຈະມີຂໍ້ບົກຜ່ອງເຫຼົ່ານີ້, ພຣະເຈົ້າຍັງອວຍພອນລາວຢ່າງອຸດົມສົມບູນ. ການຂັດແຍ້ງກັບອາບີເມເລັກສະແດງໃຫ້ເຫັນເຖິງວິທີທີ່ພຣະເຈົ້າປົກປ້ອງຜູ້ທີ່ເລືອກຂອງພຣະອົງແມ່ນແຕ່ທ່າມກາງສະຖານະການທີ່ທ້າທາຍ. ໃນ​ບົດ​ນີ້​ຍັງ​ແນະນຳ​ເອຊາວ​ທີ່​ແຕ່ງ​ດອງ​ກັບ​ເມຍ​ຕ່າງ​ຊາດ ໂດຍ​ຕັ້ງ​ຂັ້ນ​ຕອນ​ສຳລັບ​ຄວາມ​ຂັດ​ແຍ່ງ​ໃນ​ຄອບຄົວ​ໃນ​ອະນາຄົດ. ປະຖົມມະການ 26 ເນັ້ນໜັກເຖິງຄວາມສຳຄັນຂອງຄວາມໄວ້ວາງໃຈໃນການຈັດຕຽມຂອງພະເຈົ້າ ໃນຂະນະທີ່ສະແດງເຖິງການມີສ່ວນຮ່ວມຢ່າງຕໍ່ເນື່ອງຂອງພະອົງໃນການສ້າງຊີວິດຂອງລູກຫລານຂອງອັບລາຫາມ.</w:t>
      </w:r>
    </w:p>
    <w:p/>
    <w:p>
      <w:r xmlns:w="http://schemas.openxmlformats.org/wordprocessingml/2006/main">
        <w:t xml:space="preserve">ປະຖົມມະການ 26:1 ແລະ​ເກີດ​ການ​ອຶດຢາກ​ໃນ​ດິນແດນ, ນອກ​ຈາກ​ການ​ອຶດຢາກ​ຄັ້ງ​ທຳອິດ​ໃນ​ສະໄໝ​ຂອງ​ອັບຣາຮາມ. ແລະ ອີຊາກ​ໄດ້​ໄປ​ຫາ​ອາບີເມເລັກ​ກະສັດ​ຂອງ​ຊາວ​ຟີລິດສະຕິນ​ທີ່​ເມືອງ​ເກຣາ.</w:t>
      </w:r>
    </w:p>
    <w:p/>
    <w:p>
      <w:r xmlns:w="http://schemas.openxmlformats.org/wordprocessingml/2006/main">
        <w:t xml:space="preserve">ອີຊາກ​ໄດ້​ເດີນ​ທາງ​ໄປ​ເມືອງ​ເກຣາ ເພື່ອ​ໜີ​ຈາກ​ຄວາມ​ອຶດຢາກ ດັ່ງ​ທີ່​ອັບຣາຮາມ​ພໍ່​ຂອງ​ເພິ່ນ​ໄດ້​ເຮັດ​ຕໍ່​ໜ້າ​ເພິ່ນ.</w:t>
      </w:r>
    </w:p>
    <w:p/>
    <w:p>
      <w:r xmlns:w="http://schemas.openxmlformats.org/wordprocessingml/2006/main">
        <w:t xml:space="preserve">1. ຄວາມສັດຊື່ຂອງພຣະຜູ້ເປັນເຈົ້າ: ວິທີທີ່ພຣະເຈົ້າຈັດຫາຄວາມຕ້ອງການຂອງພວກເຮົາໃນເວລາທີ່ມີຄວາມອຶດຢາກແລະຄວາມລໍາບາກ.</w:t>
      </w:r>
    </w:p>
    <w:p/>
    <w:p>
      <w:r xmlns:w="http://schemas.openxmlformats.org/wordprocessingml/2006/main">
        <w:t xml:space="preserve">2. ພະລັງຂອງຕົວຢ່າງ: ຄວາມເຊື່ອຂອງບັນພະບຸລຸດຂອງພວກເຮົາສາມາດສ້າງຕົວເຮົາເອງໄດ້ແນວໃດ.</w:t>
      </w:r>
    </w:p>
    <w:p/>
    <w:p>
      <w:r xmlns:w="http://schemas.openxmlformats.org/wordprocessingml/2006/main">
        <w:t xml:space="preserve">1. Psalm 37:25 — ຂ້າ​ພະ​ເຈົ້າ​ຍັງ​ອ່ອນ​, ແລະ​ປັດ​ຈຸ​ບັນ​ມີ​ອາ​ຍຸ​; ແຕ່​ຂ້ອຍ​ບໍ່​ໄດ້​ເຫັນ​ຄົນ​ຊອບທຳ​ຖືກ​ປະຖິ້ມ​ຫຼື​ລູກ​ຂອງ​ລາວ​ຂໍ​ເຂົ້າຈີ່.</w:t>
      </w:r>
    </w:p>
    <w:p/>
    <w:p>
      <w:r xmlns:w="http://schemas.openxmlformats.org/wordprocessingml/2006/main">
        <w:t xml:space="preserve">2 ເຮັບເຣີ 11:17-19 ໂດຍ​ຄວາມ​ເຊື່ອ​ຂອງ​ອັບຣາຮາມ ເມື່ອ​ລາວ​ຖືກ​ທົດ​ສອບ​ກໍ​ຖວາຍ​ອີຊາກ ແລະ​ຜູ້​ທີ່​ໄດ້​ຮັບ​ຄຳ​ສັນຍາ​ນັ້ນ​ກໍ​ຢູ່​ໃນ​ການ​ຖວາຍ​ລູກ​ຊາຍ​ຄົນ​ດຽວ​ຂອງ​ລາວ ຊຶ່ງ​ມີ​ຄຳ​ກ່າວ​ໄວ້​ວ່າ, “ໂດຍ​ທາງ​ອີຊາກ​ຈະ​ມອບ​ໃຫ້​ເຈົ້າ. offspring ໄດ້​ຮັບ​ຊື່​. ລາວ​ຖື​ວ່າ​ພະເຈົ້າ​ສາມາດ​ປຸກ​ລາວ​ໃຫ້​ເປັນ​ຄືນ​ມາ​ຈາກ​ຕາຍ​ໄດ້, ເຊິ່ງ​ໃນ​ການ​ເວົ້າ​ໃນ​ຕົວ​ເລກ​ກໍ​ໄດ້​ຮັບ​ລາວ​ຄືນ​ມາ.</w:t>
      </w:r>
    </w:p>
    <w:p/>
    <w:p>
      <w:r xmlns:w="http://schemas.openxmlformats.org/wordprocessingml/2006/main">
        <w:t xml:space="preserve">ປະຖົມມະການ 26:2 ແລະ​ພຣະເຈົ້າຢາເວ​ໄດ້​ປາກົດ​ແກ່​ເພິ່ນ ແລະ​ກ່າວ​ວ່າ, “ຢ່າ​ລົງ​ໄປ​ໃນ​ປະເທດ​ເອຢິບ. ຈົ່ງ​ອາໄສ​ຢູ່​ໃນ​ດິນແດນ​ທີ່​ເຮົາ​ຈະ​ບອກ​ເຈົ້າ​ວ່າ:</w:t>
      </w:r>
    </w:p>
    <w:p/>
    <w:p>
      <w:r xmlns:w="http://schemas.openxmlformats.org/wordprocessingml/2006/main">
        <w:t xml:space="preserve">ພະເຈົ້າ​ໄດ້​ປາກົດ​ແກ່​ອີຊາກ ແລະ​ສັ່ງ​ລາວ​ບໍ່​ໃຫ້​ໄປ​ປະເທດ​ເອຢິບ ແຕ່​ໃຫ້​ຢູ່​ໃນ​ດິນແດນ.</w:t>
      </w:r>
    </w:p>
    <w:p/>
    <w:p>
      <w:r xmlns:w="http://schemas.openxmlformats.org/wordprocessingml/2006/main">
        <w:t xml:space="preserve">1. ເຊື່ອຟັງພຣະເຈົ້າແລະໄວ້ວາງໃຈຄໍາສັ່ງຂອງພຣະອົງ</w:t>
      </w:r>
    </w:p>
    <w:p/>
    <w:p>
      <w:r xmlns:w="http://schemas.openxmlformats.org/wordprocessingml/2006/main">
        <w:t xml:space="preserve">2. ຊອກຫາຄວາມພໍໃຈໃນດິນແດນທີ່ພຣະເຈົ້າຊົງຕັ້ງໄວ້ຕໍ່ໜ້າເຈົ້າ</w:t>
      </w:r>
    </w:p>
    <w:p/>
    <w:p>
      <w:r xmlns:w="http://schemas.openxmlformats.org/wordprocessingml/2006/main">
        <w:t xml:space="preserve">1. ພຣະບັນຍັດສອງ 30:20 - ເພື່ອ​ເຈົ້າ​ຈະ​ໄດ້​ຮັກ​ອົງພຣະ​ຜູ້​ເປັນເຈົ້າ ພຣະເຈົ້າ​ຂອງ​ເຈົ້າ, ແລະ​ເຈົ້າ​ຈະ​ເຊື່ອຟັງ​ຖ້ອຍຄຳ​ຂອງ​ພຣະອົງ ແລະ​ເພື່ອ​ເຈົ້າ​ຈະ​ຕິດ​ຕໍ່​ພຣະອົງ: ເພາະ​ພຣະອົງ​ເປັນ​ຊີວິດ​ຂອງ​ເຈົ້າ ແລະ​ເປັນ​ເວລາ​ຂອງ​ວັນ​ເວລາ​ຂອງ​ເຈົ້າ.</w:t>
      </w:r>
    </w:p>
    <w:p/>
    <w:p>
      <w:r xmlns:w="http://schemas.openxmlformats.org/wordprocessingml/2006/main">
        <w:t xml:space="preserve">2. ຈໍານວນ 23:19 - ພຣະເຈົ້າບໍ່ແມ່ນຜູ້ຊາຍ, ທີ່ເຂົາຄວນຈະຕົວະ; ທັງ​ລູກ​ມະນຸດ​ບໍ່​ໄດ້​ທີ່​ຈະ​ກັບ​ໃຈ: ລາວ​ເວົ້າ​ບໍ, ແລະ ລາວ​ຈະ​ບໍ່​ເຮັດ​ບໍ? ຫຼື​ວ່າ​ລາວ​ໄດ້​ເວົ້າ, ແລະ​ຈະ​ບໍ່​ເຮັດ​ໃຫ້​ມັນ​ດີ?</w:t>
      </w:r>
    </w:p>
    <w:p/>
    <w:p>
      <w:r xmlns:w="http://schemas.openxmlformats.org/wordprocessingml/2006/main">
        <w:t xml:space="preserve">ປະຖົມມະການ 26:3 ຈົ່ງ​ພັກ​ຢູ່​ໃນ​ດິນແດນ​ນີ້ ແລະ​ເຮົາ​ຈະ​ຢູ່​ກັບ​ເຈົ້າ ແລະ​ຈະ​ອວຍພອນ​ເຈົ້າ. ເພາະ​ເຈົ້າ, ແລະ ຕໍ່​ລູກ​ຫລານ​ຂອງ​ເຈົ້າ, ເຮົາ​ຈະ​ໃຫ້​ປະ​ເທດ​ທັງ​ໝົດ​ນີ້, ແລະ ເຮົາ​ຈະ​ເຮັດ​ຄຳ​ສາ​ບານ​ທີ່​ເຮົາ​ສາ​ບານ​ກັບ​ອັບ​ຣາ​ຮາມ​ບິ​ດາ​ຂອງ​ເຈົ້າ;</w:t>
      </w:r>
    </w:p>
    <w:p/>
    <w:p>
      <w:r xmlns:w="http://schemas.openxmlformats.org/wordprocessingml/2006/main">
        <w:t xml:space="preserve">ພຣະ​ເຈົ້າ​ສັນ​ຍາ​ວ່າ​ຈະ​ເປັນ​ພອນ​ໃຫ້​ແກ່​ອີ​ຊາກ​ແລະ​ເຊື້ອ​ສາຍ​ຂອງ​ເຂົາ​ກັບ​ທັງ​ຫມົດ​ທີ່​ດິນ​ທີ່​ເຂົາ​ເຈົ້າ​ອາ​ໄສ​ຢູ່​ແລະ​ເຮັດ​ໃຫ້​ສໍາ​ເລັດ​ຄໍາ​ສາ​ບານ​ທີ່​ພຣະ​ອົງ​ໄດ້​ເຮັດ​ໃຫ້​ພໍ່​ຂອງ​ອີ​ຊາກ​, Abraham​.</w:t>
      </w:r>
    </w:p>
    <w:p/>
    <w:p>
      <w:r xmlns:w="http://schemas.openxmlformats.org/wordprocessingml/2006/main">
        <w:t xml:space="preserve">1. ພຣະເຈົ້າຊົງສັດຊື່ - ເຖິງແມ່ນວ່າໃນເວລາທີ່ພວກເຮົາບໍ່ສົມຄວນໄດ້ຮັບມັນ, ພຣະເຈົ້າແມ່ນສັດຊື່ຕໍ່ພຣະຄໍາຂອງພຣະອົງແລະຈະຮັກສາຄໍາສັນຍາຂອງພຣະອົງ.</w:t>
      </w:r>
    </w:p>
    <w:p/>
    <w:p>
      <w:r xmlns:w="http://schemas.openxmlformats.org/wordprocessingml/2006/main">
        <w:t xml:space="preserve">2. ພັນທະສັນຍາຂອງພຣະເຈົ້າ - ພັນທະສັນຍາຂອງພຣະເຈົ້າກັບອັບຣາຮາມແລະອີຊາກເປັນການເຕືອນເຖິງອໍານາດຂອງຄໍາສັນຍາຂອງພຣະອົງແລະການຮັບປະກັນຂອງພຣະຄຸນຂອງພຣະອົງ.</w:t>
      </w:r>
    </w:p>
    <w:p/>
    <w:p>
      <w:r xmlns:w="http://schemas.openxmlformats.org/wordprocessingml/2006/main">
        <w:t xml:space="preserve">1. ເຮັບເຣີ 13:5-6 - ຈົ່ງ​ຮັກສາ​ຊີວິດ​ຂອງ​ເຈົ້າ​ໃຫ້​ພົ້ນ​ຈາກ​ການ​ຮັກ​ເງິນ, ແລະ​ພໍ​ໃຈ​ໃນ​ສິ່ງ​ທີ່​ເຈົ້າ​ມີ, ເພາະ​ພຣະອົງ​ໄດ້​ກ່າວ​ວ່າ, ເຮົາ​ຈະ​ບໍ່​ປະຖິ້ມ​ເຈົ້າ ຫລື​ປະຖິ້ມ​ເຈົ້າ. ສະນັ້ນ ເຮົາ​ຈຶ່ງ​ສາມາດ​ເວົ້າ​ຢ່າງ​ໝັ້ນ​ໃຈ​ວ່າ, ພຣະ​ຜູ້​ເປັນ​ເຈົ້າ​ເປັນ​ຜູ້​ຊ່ວຍ​ຂອງ​ເຮົາ; ຂ້າພະເຈົ້າຈະບໍ່ຢ້ານກົວ; ຜູ້ຊາຍສາມາດເຮັດຫຍັງກັບຂ້ອຍໄດ້?</w:t>
      </w:r>
    </w:p>
    <w:p/>
    <w:p>
      <w:r xmlns:w="http://schemas.openxmlformats.org/wordprocessingml/2006/main">
        <w:t xml:space="preserve">2. Romans 4:13-15 - ສໍາລັບຄໍາສັນຍາກັບອັບຣາຮາມແລະລູກຫລານຂອງລາວວ່າລາວຈະເປັນມໍລະດົກຂອງໂລກບໍ່ໄດ້ມາຈາກກົດຫມາຍແຕ່ຜ່ານຄວາມຊອບທໍາຂອງຄວາມເຊື່ອ. ເພາະ​ຖ້າ​ຫາກ​ວ່າ​ມັນ​ເປັນ​ຜູ້​ຍຶດ​ໝັ້ນ​ຂອງ​ກົດ​ໝາຍ​ທີ່​ຈະ​ຮັບ​ມໍ​ລະ​ດົກ, ຄວາມ​ເຊື່ອ​ກໍ​ເປັນ​ໂມ​ຄະ ແລະ​ຄຳ​ສັນ​ຍາ​ກໍ​ເປັນ​ໂມ​ຄະ. ເພາະ​ກົດ​ໝາຍ​ນຳ​ຄວາມ​ຄຽດ​ແຄ້ນ, ແຕ່​ບ່ອນ​ທີ່​ບໍ່​ມີ​ກົດ​ໝາຍ​ກໍ​ບໍ່​ມີ​ການ​ລ່ວງ​ລະ​ເມີດ.</w:t>
      </w:r>
    </w:p>
    <w:p/>
    <w:p>
      <w:r xmlns:w="http://schemas.openxmlformats.org/wordprocessingml/2006/main">
        <w:t xml:space="preserve">ປະຖົມມະການ 26:4 ແລະ​ເຮົາ​ຈະ​ເຮັດ​ໃຫ້​ເຊື້ອສາຍ​ຂອງ​ເຈົ້າ​ເພີ່ມ​ທະວີ​ຂຶ້ນ​ເໝືອນ​ດວງ​ດາວ​ໃນ​ສະຫວັນ ແລະ​ຈະ​ໃຫ້​ເຊື້ອສາຍ​ຂອງ​ເຈົ້າ​ແກ່​ບັນດາ​ປະເທດ​ເຫຼົ່ານີ້. ແລະ ໃນ​ເຊື້ອສາຍ​ຂອງ​ເຈົ້າ​ທຸກ​ປະຊາ​ຊາດ​ໃນ​ແຜ່ນດິນ​ໂລກ​ຈະ​ໄດ້​ຮັບ​ພອນ;</w:t>
      </w:r>
    </w:p>
    <w:p/>
    <w:p>
      <w:r xmlns:w="http://schemas.openxmlformats.org/wordprocessingml/2006/main">
        <w:t xml:space="preserve">ພະເຈົ້າ​ສັນຍາ​ວ່າ​ຈະ​ເຮັດ​ໃຫ້​ເຊື້ອສາຍ​ຂອງ​ອີຊາກ​ເປັນ​ຈຳນວນ​ຫຼວງ​ຫຼາຍ ແລະ​ເປັນ​ພອນ​ໃຫ້​ແກ່​ທຸກ​ຊາດ​ໃນ​ແຜ່ນດິນ​ໂລກ​ຜ່ານ​ທາງ​ເຂົາ.</w:t>
      </w:r>
    </w:p>
    <w:p/>
    <w:p>
      <w:r xmlns:w="http://schemas.openxmlformats.org/wordprocessingml/2006/main">
        <w:t xml:space="preserve">1. ຄໍາສັນຍາຂອງພອນ - ວິທີທີ່ຄໍາສັນຍາຂອງພຣະເຈົ້າກັບອີຊາກສະແດງໃຫ້ເຫັນຄວາມສັດຊື່ຂອງພຣະອົງ.</w:t>
      </w:r>
    </w:p>
    <w:p/>
    <w:p>
      <w:r xmlns:w="http://schemas.openxmlformats.org/wordprocessingml/2006/main">
        <w:t xml:space="preserve">2. ພອນຂອງຝູງຊົນ - ວິທີທີ່ພຣະສັນຍາຂອງພຣະເຈົ້າຕໍ່ລູກຫລານຂອງອີຊາກເປັນຕົວຢ່າງຂອງຄວາມອຸດົມສົມບູນຂອງພຣະອົງ.</w:t>
      </w:r>
    </w:p>
    <w:p/>
    <w:p>
      <w:r xmlns:w="http://schemas.openxmlformats.org/wordprocessingml/2006/main">
        <w:t xml:space="preserve">1. Galatians 3:8 - ແລະພຣະຄໍາພີ, foreseeing ວ່າພຣະເຈົ້າຈະ justify the heathen ໂດຍຜ່ານສາດສະຫນາ, preached ກ່ອນພຣະກິດຕິຄຸນກັບອັບຣາຮາມ, ໂດຍກ່າວວ່າ, ໃນເຈົ້າທຸກຊາດຈະໄດ້ຮັບພອນ.</w:t>
      </w:r>
    </w:p>
    <w:p/>
    <w:p>
      <w:r xmlns:w="http://schemas.openxmlformats.org/wordprocessingml/2006/main">
        <w:t xml:space="preserve">2 ກິດຈະການ 3:25 - ພວກເຈົ້າ​ເປັນ​ລູກ​ຂອງ​ຜູ້ທຳນວາຍ ແລະ​ເປັນ​ພັນທະສັນຍາ​ທີ່​ພຣະເຈົ້າ​ໄດ້​ເຮັດ​ໄວ້​ກັບ​ບັນພະບຸລຸດ​ຂອງ​ພວກເຮົາ, ໂດຍ​ກ່າວ​ກັບ​ອັບຣາຮາມ​ວ່າ, ແລະ​ເຊື້ອສາຍ​ຂອງ​ເຈົ້າ​ຈະ​ໄດ້​ຮັບ​ພອນ.</w:t>
      </w:r>
    </w:p>
    <w:p/>
    <w:p>
      <w:r xmlns:w="http://schemas.openxmlformats.org/wordprocessingml/2006/main">
        <w:t xml:space="preserve">ປະຖົມມະການ 26:5 ເພາະ​ອັບຣາຮາມ​ໄດ້​ເຊື່ອຟັງ​ຖ້ອຍຄຳ​ຂອງ​ເຮົາ ແລະ​ຮັກສາ​ຄຳ​ສັ່ງ​ຂອງ​ເຮົາ, ຄຳສັ່ງ, ແລະ​ກົດບັນຍັດ​ຂອງເຮົາ.</w:t>
      </w:r>
    </w:p>
    <w:p/>
    <w:p>
      <w:r xmlns:w="http://schemas.openxmlformats.org/wordprocessingml/2006/main">
        <w:t xml:space="preserve">ອັບ​ຣາ​ຮາມ​ໄດ້​ເຊື່ອ​ຟັງ​ສຸ​ລະ​ສຽງ​ຂອງ​ພຣະ​ຜູ້​ເປັນ​ເຈົ້າ ແລະ​ຮັກ​ສາ​ພຣະ​ບັນ​ຍັດ, ກົດ​ບັນ​ຍັດ, ແລະ​ກົດ​ຫມາຍ​ຂອງ​ພຣະ​ອົງ.</w:t>
      </w:r>
    </w:p>
    <w:p/>
    <w:p>
      <w:r xmlns:w="http://schemas.openxmlformats.org/wordprocessingml/2006/main">
        <w:t xml:space="preserve">1. ຄວາມສຳຄັນຂອງການເຊື່ອຟັງສຽງຂອງພຣະຜູ້ເປັນເຈົ້າ</w:t>
      </w:r>
    </w:p>
    <w:p/>
    <w:p>
      <w:r xmlns:w="http://schemas.openxmlformats.org/wordprocessingml/2006/main">
        <w:t xml:space="preserve">2. ພອນຂອງການຮັກສາຄໍາສັ່ງຂອງພຣະເຈົ້າ</w:t>
      </w:r>
    </w:p>
    <w:p/>
    <w:p>
      <w:r xmlns:w="http://schemas.openxmlformats.org/wordprocessingml/2006/main">
        <w:t xml:space="preserve">1 ໂຢຊວຍ 24:15 (ເລືອກວັນນີ້ວ່າເຈົ້າຈະຮັບໃຊ້ໃຜ)</w:t>
      </w:r>
    </w:p>
    <w:p/>
    <w:p>
      <w:r xmlns:w="http://schemas.openxmlformats.org/wordprocessingml/2006/main">
        <w:t xml:space="preserve">2. ຢາໂກໂບ 1:22 (ຜູ້​ເຮັດ​ຕາມ​ຖ້ອຍຄຳ ແລະ​ບໍ່​ແມ່ນ​ຜູ້​ຟັງ​ເທົ່າ​ນັ້ນ).</w:t>
      </w:r>
    </w:p>
    <w:p/>
    <w:p>
      <w:r xmlns:w="http://schemas.openxmlformats.org/wordprocessingml/2006/main">
        <w:t xml:space="preserve">ປະຖົມມະການ 26:6 ອີຊາກ​ອາໄສ​ຢູ່​ໃນ​ເມືອງ​ເກຣາ.</w:t>
      </w:r>
    </w:p>
    <w:p/>
    <w:p>
      <w:r xmlns:w="http://schemas.openxmlformats.org/wordprocessingml/2006/main">
        <w:t xml:space="preserve">ອີຊາກວາງໃຈໃນພຣະຜູ້ເປັນເຈົ້າ ແລະໄດ້ຮັບພອນຈາກພຣະອົງ.</w:t>
      </w:r>
    </w:p>
    <w:p/>
    <w:p>
      <w:r xmlns:w="http://schemas.openxmlformats.org/wordprocessingml/2006/main">
        <w:t xml:space="preserve">1: ເຮົາ​ຄວນ​ໄວ້​ວາງ​ໃຈ​ໃນ​ພຣະ​ຜູ້​ເປັນ​ເຈົ້າ​ສະ​ເໝີ, ເພາະ​ພຣະ​ອົງ​ຈະ​ອວຍ​ພອນ​ເຮົາ ແລະ​ຈັດ​ຫາ​ໃຫ້​ເຮົາ.</w:t>
      </w:r>
    </w:p>
    <w:p/>
    <w:p>
      <w:r xmlns:w="http://schemas.openxmlformats.org/wordprocessingml/2006/main">
        <w:t xml:space="preserve">2: ຜ່ານ​ສັດທາ​ໃນ​ພຣະ​ເຈົ້າ, ເຮົາ​ສາມາດ​ປະສົບ​ກັບ​ພອນ ​ແລະ ການ​ສະໜອງ​ຂອງ​ພຣະອົງ.</w:t>
      </w:r>
    </w:p>
    <w:p/>
    <w:p>
      <w:r xmlns:w="http://schemas.openxmlformats.org/wordprocessingml/2006/main">
        <w:t xml:space="preserve">1 ເຮັບເຣີ 11:8-10 “ໂດຍ​ຄວາມ​ເຊື່ອ ອັບຣາຮາມ ເມື່ອ​ຖືກ​ເອີ້ນ​ໃຫ້​ໄປ​ບ່ອນ​ໜຶ່ງ ລາວ​ຈະ​ໄດ້​ຮັບ​ເປັນ​ມໍຣະດົກ​ຂອງ​ລາວ​ໃນ​ຕອນ​ນັ້ນ ລາວ​ກໍ​ເຊື່ອ​ຟັງ​ແລະ​ໄປ ເຖິງ​ແມ່ນ​ວ່າ​ລາວ​ບໍ່​ຮູ້​ວ່າ​ລາວ​ຈະ​ໄປ​ໃສ ແຕ່​ລາວ​ກໍ​ເຮັດ​ໃຫ້​ລາວ​ຢູ່​ໃນ​ບ່ອນ​ນັ້ນ. ດິນແດນ​ທີ່​ສັນຍາ​ໄວ້​ນັ້ນ​ຄື​ຄົນ​ຕ່າງດ້າວ​ຢູ່​ຕ່າງ​ປະເທດ ລາວ​ອາໄສ​ຢູ່​ໃນ​ຜ້າເຕັ້ນ​ເໝືອນ​ກັບ​ອີຊາກ​ແລະ​ຢາໂຄບ ຜູ້​ໄດ້​ຮັບ​ມໍລະດົກ​ກັບ​ລາວ​ຕາມ​ຄຳ​ສັນຍາ​ອັນ​ດຽວກັນ ເພາະ​ລາວ​ຄອຍ​ຖ້າ​ເມືອງ​ທີ່​ມີ​ຮາກ​ຖານ ຊຶ່ງ​ເປັນ​ພຣະເຈົ້າ​ຜູ້​ສະຖາປະນິກ ແລະ​ຜູ້​ກໍ່ສ້າງ. "</w:t>
      </w:r>
    </w:p>
    <w:p/>
    <w:p>
      <w:r xmlns:w="http://schemas.openxmlformats.org/wordprocessingml/2006/main">
        <w:t xml:space="preserve">ສຸພາສິດ 3:5-6 “ຈົ່ງ​ວາງໃຈ​ໃນ​ພຣະເຈົ້າຢາເວ​ດ້ວຍ​ສຸດ​ໃຈ ແລະ​ບໍ່​ເຊື່ອຟັງ​ຄວາມ​ເຂົ້າໃຈ​ຂອງ​ເຈົ້າ​ເອງ​ໃນ​ທຸກ​ວິທີ​ທາງ​ຂອງ​ເຈົ້າ ແລະ​ພຣະອົງ​ຈະ​ເຮັດ​ໃຫ້​ເສັ້ນທາງ​ຂອງ​ເຈົ້າ​ຊື່​ຕົງ.</w:t>
      </w:r>
    </w:p>
    <w:p/>
    <w:p>
      <w:r xmlns:w="http://schemas.openxmlformats.org/wordprocessingml/2006/main">
        <w:t xml:space="preserve">ປະຖົມມະການ 26:7 ຄົນ​ໃນ​ບ່ອນ​ນັ້ນ​ໄດ້​ຖາມ​ເມຍ​ຂອງ​ລາວ. ແລະ​ພຣະ​ອົງ​ໄດ້​ກ່າວ​ວ່າ, ນາງ​ເປັນ​ນ້ອງ​ສາວ​ຂອງ​ຂ້າ​ພະ​ເຈົ້າ: ເພາະ​ວ່າ​ເຂົາ​ຢ້ານ​ກົວ​ທີ່​ຈະ​ເວົ້າ​ວ່າ, ນາງ​ເປັນ​ເມຍ​ຂອງ​ຂ້າ​ພະ​ເຈົ້າ; ຖ້າ​ບໍ່​ດັ່ງ​ນັ້ນ, ເຂົາ​ເວົ້າ​ວ່າ, ຜູ້​ຊາຍ​ຂອງ​ສະ​ຖານ​ທີ່​ຈະ​ຂ້າ​ຂ້າ​ພະ​ເຈົ້າ​ເພື່ອ Rebekah; ເນື່ອງຈາກວ່ານາງມີຄວາມຍຸດຕິທໍາທີ່ຈະເບິ່ງ.</w:t>
      </w:r>
    </w:p>
    <w:p/>
    <w:p>
      <w:r xmlns:w="http://schemas.openxmlformats.org/wordprocessingml/2006/main">
        <w:t xml:space="preserve">ອີຊາກ​ຢ້ານ​ທີ່​ຈະ​ບອກ​ຜູ້​ຄົນ​ວ່າ​ເລເບກາ​ເປັນ​ເມຍ​ຂອງ​ລາວ ເພາະ​ລາວ​ຄິດ​ວ່າ​ພວກ​ເຂົາ​ຈະ​ຂ້າ​ລາວ​ເພື່ອ​ຄວາມ​ງາມ​ຂອງ​ນາງ.</w:t>
      </w:r>
    </w:p>
    <w:p/>
    <w:p>
      <w:r xmlns:w="http://schemas.openxmlformats.org/wordprocessingml/2006/main">
        <w:t xml:space="preserve">1. ອັນຕະລາຍຂອງຄວາມຢ້ານກົວ ແລະວິທີທີ່ຈະເອົາຊະນະມັນ</w:t>
      </w:r>
    </w:p>
    <w:p/>
    <w:p>
      <w:r xmlns:w="http://schemas.openxmlformats.org/wordprocessingml/2006/main">
        <w:t xml:space="preserve">2. ເຫັນຄວາມງາມຜ່ານຕາຂອງພຣະເຈົ້າ</w:t>
      </w:r>
    </w:p>
    <w:p/>
    <w:p>
      <w:r xmlns:w="http://schemas.openxmlformats.org/wordprocessingml/2006/main">
        <w:t xml:space="preserve">1. ຢາໂກໂບ 4:17 - "ດັ່ງນັ້ນຜູ້ໃດຮູ້ສິ່ງທີ່ຖືກຕ້ອງທີ່ຈະເຮັດແລະບໍ່ເຮັດ, ສໍາລັບຜູ້ນັ້ນມັນເປັນບາບ."</w:t>
      </w:r>
    </w:p>
    <w:p/>
    <w:p>
      <w:r xmlns:w="http://schemas.openxmlformats.org/wordprocessingml/2006/main">
        <w:t xml:space="preserve">2. Psalm 139:14 - "ຂ້າ​ພະ​ເຈົ້າ​ສັນ​ລະ​ເສີນ​ທ່ານ, ເພາະ​ວ່າ​ຂ້າ​ພະ​ເຈົ້າ​ໄດ້​ເຮັດ​ໃຫ້​ເປັນ​ຢ່າງ​ຢ້ານ​ກົວ​ແລະ​ອັດ​ສະ​ຈັນ, ການ​ປະ​ເສີດ​ຂອງ​ທ່ານ, ຈິດ​ວິນ​ຍານ​ຂອງ​ຂ້າ​ພະ​ເຈົ້າ​ຮູ້​ດີ.</w:t>
      </w:r>
    </w:p>
    <w:p/>
    <w:p>
      <w:r xmlns:w="http://schemas.openxmlformats.org/wordprocessingml/2006/main">
        <w:t xml:space="preserve">ປະຖົມມະການ 26:8 ແລະ ເຫດການ​ໄດ້​ບັງເກີດ​ຂຶ້ນຄື ເມື່ອ​ລາວ​ຢູ່​ທີ່​ນັ້ນ​ດົນ​ນານ​ແລ້ວ, ອາບີເມເຫຼັກ ກະສັດ​ຂອງ​ຊາວ​ຟີລິດສະຕິນ​ໄດ້​ຫລຽວ​ເບິ່ງ​ປ່ອງຢ້ຽມ ແລະ​ເຫັນ, ແລະ ຈົ່ງ​ເບິ່ງ, ອີຊາກ​ກຳລັງ​ຕີ​ເລເບກາ​ເມຍ​ຂອງ​ລາວ.</w:t>
      </w:r>
    </w:p>
    <w:p/>
    <w:p>
      <w:r xmlns:w="http://schemas.openxmlformats.org/wordprocessingml/2006/main">
        <w:t xml:space="preserve">ອີຊາກ​ແລະ​ເຣເບກາ​ໄດ້​ໃຊ້​ເວລາ​ຢູ່​ນຳ​ກັນ​ຢ່າງ​ມີ​ຄວາມ​ສຸກ ເມື່ອ​ອາບີເມເລັກ ກະສັດ​ຂອງ​ຊາວ​ຟີລິດສະຕິນ ໄດ້​ຫລຽວ​ເບິ່ງ​ປ່ອງຢ້ຽມ​ຂອງ​ເພິ່ນ ແລະ​ເຫັນ​ພວກເຂົາ.</w:t>
      </w:r>
    </w:p>
    <w:p/>
    <w:p>
      <w:r xmlns:w="http://schemas.openxmlformats.org/wordprocessingml/2006/main">
        <w:t xml:space="preserve">1. ພະເຈົ້າ​ໃຫ້​ໂອກາດ​ສຳລັບ​ຄວາມ​ຍິນດີ​ໃນ​ທ່າມກາງ​ຄວາມ​ຫຍຸ້ງຍາກ</w:t>
      </w:r>
    </w:p>
    <w:p/>
    <w:p>
      <w:r xmlns:w="http://schemas.openxmlformats.org/wordprocessingml/2006/main">
        <w:t xml:space="preserve">2. ພອນຂອງການແຕ່ງງານ: ສ່ວນຫນຶ່ງຂອງຄວາມດີຂອງພຣະເຈົ້າ</w:t>
      </w:r>
    </w:p>
    <w:p/>
    <w:p>
      <w:r xmlns:w="http://schemas.openxmlformats.org/wordprocessingml/2006/main">
        <w:t xml:space="preserve">1. Psalm 16:11 ທ່ານເຮັດໃຫ້ຂ້າພະເຈົ້າຮູ້ຈັກເສັ້ນທາງຂອງຊີວິດ; ຢູ່ໃນທີ່ປະທັບຂອງເຈົ້າມີຄວາມສຸກອັນເຕັມທີ່; ຢູ່ເບື້ອງຂວາຂອງເຈົ້າມີຄວາມສຸກຕະຫຼອດໄປ.</w:t>
      </w:r>
    </w:p>
    <w:p/>
    <w:p>
      <w:r xmlns:w="http://schemas.openxmlformats.org/wordprocessingml/2006/main">
        <w:t xml:space="preserve">2. 1 ໂກລິນໂທ 7:2-4 ແຕ່​ຍ້ອນ​ການ​ລໍ້​ລວງ​ໃຫ້​ເຮັດ​ການ​ຜິດ​ສິນລະທຳ​ທາງ​ເພດ ຜູ້​ຊາຍ​ທຸກ​ຄົນ​ຄວນ​ມີ​ເມຍ​ຂອງ​ຕົນ ແລະ​ຍິງ​ແຕ່​ລະ​ຄົນ​ມີ​ຜົວ​ຂອງ​ຕົນ. ຜົວ​ຄວນ​ມອບ​ສິດ​ຜູກ​ພັນ​ໃຫ້​ເມຍ​ຂອງ​ຕົນ ແລະ​ໃຫ້​ເມຍ​ຂອງ​ຜົວ​ເຊັ່ນ​ກັນ. ເພາະ​ເມຍ​ບໍ່​ມີ​ອຳນາດ​ເໜືອ​ຮ່າງກາຍ​ຂອງ​ຕົນ, ແຕ່​ຜົວ​ເຮັດ. ເຊັ່ນດຽວກັນ ຜົວບໍ່ມີອຳນາດເໜືອຮ່າງກາຍຂອງຕົນເອງ, ແຕ່ເມຍກໍເຮັດ.</w:t>
      </w:r>
    </w:p>
    <w:p/>
    <w:p>
      <w:r xmlns:w="http://schemas.openxmlformats.org/wordprocessingml/2006/main">
        <w:t xml:space="preserve">ປະຖົມມະການ 26:9 ອາບີເມເລັກ​ຈຶ່ງ​ເອີ້ນ​ອີຊາກ​ວ່າ, “ເບິ່ງ​ແມ, ນາງ​ເປັນ​ເມຍ​ຂອງເຈົ້າ​ຢ່າງ​ແນ່ນອນ ແລະ​ເຈົ້າ​ເວົ້າ​ວ່າ​ນາງ​ເປັນ​ນ້ອງສາວ​ຂອງຂ້ອຍ​ຢ່າງ​ໃດ? ອີ​ຊາກ​ໄດ້​ເວົ້າ​ກັບ​ລາວ, ເພາະ​ວ່າ​ຂ້າ​ພະ​ເຈົ້າ​ເວົ້າ, ຖ້າ​ຫາກ​ວ່າ​ຂ້າ​ພະ​ເຈົ້າ​ຈະ​ຕາຍ​ເພື່ອ​ນາງ.</w:t>
      </w:r>
    </w:p>
    <w:p/>
    <w:p>
      <w:r xmlns:w="http://schemas.openxmlformats.org/wordprocessingml/2006/main">
        <w:t xml:space="preserve">ການ​ພົບ​ປະ​ຂອງ​ອີຊາກ​ແລະ​ອາບີເມເລັກ​ໄດ້​ເປີດ​ເຜີຍ​ຄວາມ​ສຳຄັນ​ຂອງ​ຄວາມ​ສັດ​ຊື່​ແລະ​ຄວາມ​ຈິງ​ໃນ​ຄວາມ​ສຳພັນ​ຂອງ​ເຮົາ.</w:t>
      </w:r>
    </w:p>
    <w:p/>
    <w:p>
      <w:r xmlns:w="http://schemas.openxmlformats.org/wordprocessingml/2006/main">
        <w:t xml:space="preserve">1: ຄວາມຊື່ສັດເປັນພື້ນຖານຂອງຄວາມສໍາພັນສຸຂະພາບ</w:t>
      </w:r>
    </w:p>
    <w:p/>
    <w:p>
      <w:r xmlns:w="http://schemas.openxmlformats.org/wordprocessingml/2006/main">
        <w:t xml:space="preserve">2: ຢ່າຢ້ານ, ເວົ້າຄວາມຈິງ</w:t>
      </w:r>
    </w:p>
    <w:p/>
    <w:p>
      <w:r xmlns:w="http://schemas.openxmlformats.org/wordprocessingml/2006/main">
        <w:t xml:space="preserve">1. ສຸພາສິດ 12:22, "ປາກເວົ້າຕົວະເປັນຄວາມກຽດຊັງຂອງພຣະຜູ້ເປັນເຈົ້າ, ແຕ່ຜູ້ທີ່ປະຕິບັດຢ່າງສັດຊື່ເປັນຄວາມສຸກຂອງພຣະອົງ."</w:t>
      </w:r>
    </w:p>
    <w:p/>
    <w:p>
      <w:r xmlns:w="http://schemas.openxmlformats.org/wordprocessingml/2006/main">
        <w:t xml:space="preserve">2. ຢາໂກໂບ 5:12, “ແຕ່​ເໜືອ​ສິ່ງ​ອື່ນ​ໃດ, ພີ່ນ້ອງ​ທັງຫລາຍ​ເອີຍ, ຢ່າ​ສາບານ​ດ້ວຍ​ສະຫວັນ ຫລື​ໂດຍ​ແຜ່ນດິນ​ໂລກ ຫລື​ດ້ວຍ​ຄຳ​ສາບານ​ອັນ​ອື່ນ, ແຕ່​ໃຫ້​ເຈົ້າ​ເປັນ​ແມ່ນ​ແລ້ວ ແລະ​ບໍ່​ເປັນ​ຂອງ​ພວກເຈົ້າ ເພື່ອ​ວ່າ​ພວກເຈົ້າ​ຈະ​ບໍ່​ຕົກ​ຢູ່​ໃຕ້​ອຳນາດ. ການກ່າວໂທດ."</w:t>
      </w:r>
    </w:p>
    <w:p/>
    <w:p>
      <w:r xmlns:w="http://schemas.openxmlformats.org/wordprocessingml/2006/main">
        <w:t xml:space="preserve">ປະຖົມມະການ 26:10 ອາບີເມເລັກ​ຕອບ​ວ່າ, “ອັນ​ນີ້​ເຈົ້າ​ໄດ້​ເຮັດ​ຫຍັງ​ກັບ​ພວກເຮົາ? ຄົນ​ໜຶ່ງ​ອາດ​ຈະ​ຕົວະ​ເມຍ​ຂອງ​ເຈົ້າ​ຢ່າງ​ເບົາ​ບາງ, ແລະ ເຈົ້າ​ຄວນ​ຈະ​ນຳ​ຄວາມ​ຜິດ​ມາ​ສູ່​ພວກ​ເຮົາ.</w:t>
      </w:r>
    </w:p>
    <w:p/>
    <w:p>
      <w:r xmlns:w="http://schemas.openxmlformats.org/wordprocessingml/2006/main">
        <w:t xml:space="preserve">ອາບີເມເລັກ​ຫ້າມ​ອີຊາກ​ທີ່​ເຮັດ​ໃຫ້​ຊາວ​ເກຣາ​ຕົກ​ຢູ່​ໃນ​ອັນຕະລາຍ​ຂອງ​ການ​ຫລິ້ນຊູ້.</w:t>
      </w:r>
    </w:p>
    <w:p/>
    <w:p>
      <w:r xmlns:w="http://schemas.openxmlformats.org/wordprocessingml/2006/main">
        <w:t xml:space="preserve">1. ອັນຕະລາຍຂອງການລໍ້ລວງ: ວິທີທີ່ຈະຫຼີກລ່ຽງກັບດັກຂອງການຫລິ້ນຊູ້.</w:t>
      </w:r>
    </w:p>
    <w:p/>
    <w:p>
      <w:r xmlns:w="http://schemas.openxmlformats.org/wordprocessingml/2006/main">
        <w:t xml:space="preserve">2. ພະລັງຂອງການໃຫ້ອະໄພ: ການຕອບໂຕ້ຂອງອາບີເມເລັກຕໍ່ຄວາມຜິດພາດຂອງອີຊາກ.</w:t>
      </w:r>
    </w:p>
    <w:p/>
    <w:p>
      <w:r xmlns:w="http://schemas.openxmlformats.org/wordprocessingml/2006/main">
        <w:t xml:space="preserve">1. ຢາໂກໂບ 1:13-15 - ເມື່ອຖືກລໍ້ລວງ, ບໍ່ມີໃຜຄວນເວົ້າວ່າ, ພຣະເຈົ້າກໍາລັງລໍ້ລວງຂ້ອຍ. ເພາະ​ພຣະ​ເຈົ້າ​ບໍ່​ສາ​ມາດ​ໄດ້​ຮັບ​ການ​ລໍ້​ລວງ​ໂດຍ​ຄວາມ​ຊົ່ວ​ຮ້າຍ, ແລະ​ພຣະ​ອົງ​ບໍ່​ໄດ້​ລໍ້​ລວງ​ໃຜ; 14 ແຕ່​ແຕ່​ລະ​ຄົນ​ຖືກ​ລໍ້​ລວງ ເມື່ອ​ເຂົາ​ເຈົ້າ​ຖືກ​ດຶງ​ດູດ​ຈາກ​ຄວາມ​ປາ​ຖະ​ໜາ​ອັນ​ຊົ່ວ​ຮ້າຍ​ຂອງ​ຕົນ ແລະ​ຖືກ​ລໍ້​ລວງ. 15 ຈາກ​ນັ້ນ, ຫລັງ​ຈາກ​ຄວາມ​ປາຖະໜາ​ໄດ້​ຕັ້ງ​ທ້ອງ, ມັນ​ກໍ​ໃຫ້​ເກີດ​ບາບ; ແລະບາບ, ເມື່ອມັນເຕີບໃຫຍ່ເຕັມທີ່, ເຮັດໃຫ້ເກີດຄວາມຕາຍ.</w:t>
      </w:r>
    </w:p>
    <w:p/>
    <w:p>
      <w:r xmlns:w="http://schemas.openxmlformats.org/wordprocessingml/2006/main">
        <w:t xml:space="preserve">2. Romans 6:23 - ສໍາລັບຄ່າຈ້າງຂອງບາບແມ່ນຄວາມຕາຍ, ແຕ່ຂອງປະທານຂອງພຣະເຈົ້າແມ່ນຊີວິດນິລັນດອນໃນພຣະເຢຊູຄຣິດເຈົ້າຂອງພວກເຮົາ.</w:t>
      </w:r>
    </w:p>
    <w:p/>
    <w:p>
      <w:r xmlns:w="http://schemas.openxmlformats.org/wordprocessingml/2006/main">
        <w:t xml:space="preserve">ປະຖົມມະການ 26:11 ອາບີເມເລັກ​ໄດ້​ສັ່ງ​ປະຊາຊົນ​ທັງໝົດ​ຂອງ​ເພິ່ນ​ວ່າ, “ຜູ້ໃດ​ທີ່​ແຕະຕ້ອງ​ຊາຍ​ຄົນ​ນີ້​ຫຼື​ເມຍ​ຂອງຕົນ​ຈະ​ຖືກ​ປະຫານ​ຊີວິດ​ຢ່າງ​ແນ່ນອນ.</w:t>
      </w:r>
    </w:p>
    <w:p/>
    <w:p>
      <w:r xmlns:w="http://schemas.openxmlformats.org/wordprocessingml/2006/main">
        <w:t xml:space="preserve">ອາບີເມເລັກເຕືອນປະຊາຊົນຂອງລາວບໍ່ໃຫ້ແຕະຕ້ອງອີຊາກກັບເມຍຂອງລາວ ຫຼືປະເຊີນກັບຄວາມຕາຍ.</w:t>
      </w:r>
    </w:p>
    <w:p/>
    <w:p>
      <w:r xmlns:w="http://schemas.openxmlformats.org/wordprocessingml/2006/main">
        <w:t xml:space="preserve">1. ເຮົາ​ຕ້ອງ​ປົກ​ປ້ອງ​ຜູ້​ທີ່​ພະເຈົ້າ​ເລືອກ.</w:t>
      </w:r>
    </w:p>
    <w:p/>
    <w:p>
      <w:r xmlns:w="http://schemas.openxmlformats.org/wordprocessingml/2006/main">
        <w:t xml:space="preserve">2. ພັນທະສັນຍາຂອງພຣະເຈົ້າແມ່ນສໍາລັບພວກເຮົາທີ່ຈະປົກປ້ອງແລະປົກປ້ອງ.</w:t>
      </w:r>
    </w:p>
    <w:p/>
    <w:p>
      <w:r xmlns:w="http://schemas.openxmlformats.org/wordprocessingml/2006/main">
        <w:t xml:space="preserve">1 ໂຢຮັນ 4:20-21 “ຖ້າ​ຜູ້​ໃດ​ເວົ້າ​ວ່າ, “ເຮົາ​ຮັກ​ພະເຈົ້າ” ແຕ່​ຍັງ​ກຽດ​ຊັງ​ນ້ອງ​ຊາຍ​ຂອງ​ຕົນ ຜູ້​ນັ້ນ​ກໍ​ເປັນ​ຄົນ​ຂີ້​ຕົວະ ເພາະ​ຜູ້​ໃດ​ບໍ່​ຮັກ​ພີ່​ນ້ອງ​ທີ່​ຕົນ​ໄດ້​ເຫັນ​ກໍ​ບໍ່​ສາມາດ​ຮັກ​ພະເຈົ້າ​ໄດ້. ລາວ​ບໍ່​ໄດ້​ເຫັນ ແລະ​ເພິ່ນ​ໄດ້​ໃຫ້​ຄຳ​ສັ່ງ​ນີ້​ແກ່​ພວກ​ເຮົາ: ຜູ້​ໃດ​ທີ່​ຮັກ​ພຣະ​ເຈົ້າ​ກໍ​ຕ້ອງ​ຮັກ​ນ້ອງ​ຊາຍ​ຂອງ​ຕົນ​ເໝືອນ​ກັນ.”</w:t>
      </w:r>
    </w:p>
    <w:p/>
    <w:p>
      <w:r xmlns:w="http://schemas.openxmlformats.org/wordprocessingml/2006/main">
        <w:t xml:space="preserve">2. ລູ ກາ 10:27-28 - ພຣະ ອົງ ໄດ້ ຕອບ ວ່າ, ຮັກ ພຣະ ຜູ້ ເປັນ ເຈົ້າ ພຣະ ເຈົ້າ ຂອງ ທ່ານ ດ້ວຍ ສຸດ ໃຈ ແລະ ດ້ວຍ ສຸດ ຈິດ ວິນ ຍານ ຂອງ ທ່ານ ແລະ ດ້ວຍ ສຸດ ຄວາມ ເຂັ້ມ ແຂງ ຂອງ ທ່ານ ແລະ ດ້ວຍ ສຸດ ໃຈ ຂອງ ທ່ານ ; ແລະ, ຮັກເພື່ອນບ້ານຄືກັບຕົວທ່ານເອງ.</w:t>
      </w:r>
    </w:p>
    <w:p/>
    <w:p>
      <w:r xmlns:w="http://schemas.openxmlformats.org/wordprocessingml/2006/main">
        <w:t xml:space="preserve">ປະຖົມມະການ 26:12 ອີຊາກ​ໄດ້​ຫວ່ານ​ໃນ​ດິນແດນ​ນັ້ນ ແລະ​ໄດ້​ຮັບ​ໃນ​ປີ​ດຽວ​ກັນ​ເປັນ​ຮ້ອຍ​ເທົ່າ ແລະ​ພຣະເຈົ້າຢາເວ​ໄດ້​ອວຍພອນ​ລາວ.</w:t>
      </w:r>
    </w:p>
    <w:p/>
    <w:p>
      <w:r xmlns:w="http://schemas.openxmlformats.org/wordprocessingml/2006/main">
        <w:t xml:space="preserve">ອີຊາກ​ໄດ້​ຫວ່ານ​ໃນ​ແຜ່ນດິນ ແລະ​ໄດ້​ຮັບ​ພອນ​ຈາກ​ພຣະ​ຜູ້​ເປັນ​ເຈົ້າ, ໂດຍ​ໄດ້​ຮັບ​ຜົນ​ຕອບ​ແທນ​ເປັນ​ຮ້ອຍ​ເທົ່າ.</w:t>
      </w:r>
    </w:p>
    <w:p/>
    <w:p>
      <w:r xmlns:w="http://schemas.openxmlformats.org/wordprocessingml/2006/main">
        <w:t xml:space="preserve">1. ພອນຂອງພຣະເຈົ້າກັບຄືນມາສໍາລັບການເຊື່ອຟັງທີ່ຊື່ສັດ</w:t>
      </w:r>
    </w:p>
    <w:p/>
    <w:p>
      <w:r xmlns:w="http://schemas.openxmlformats.org/wordprocessingml/2006/main">
        <w:t xml:space="preserve">2. ພຣະເຈົ້າໃຫ້ລາງວັນຄວາມເອື້ອເຟື້ອເພື່ອແຜ່ດ້ວຍຄວາມອຸດົມສົມບູນ</w:t>
      </w:r>
    </w:p>
    <w:p/>
    <w:p>
      <w:r xmlns:w="http://schemas.openxmlformats.org/wordprocessingml/2006/main">
        <w:t xml:space="preserve">1. ມາລາກີ 3:10-11 ເອົາ​ສ່ວນ​ສິບ​ເຕັມ​ເຂົ້າ​ໄປ​ໃນ​ຄັງ​ເກັບ​ເພື່ອ​ວ່າ​ຈະ​ມີ​ອາຫານ​ໃນ​ເຮືອນ​ຂອງ​ຂ້ອຍ. ພຣະຜູ້ເປັນເຈົ້າຈອມ​ໂຍທາ​ກ່າວ​ວ່າ ແລະ​ດ້ວຍ​ເຫດ​ນີ້​ຈຶ່ງ​ເຮັດ​ໃຫ້​ຂ້າ​ພະ​ເຈົ້າ​ທົດ​ສອບ, ຖ້າ​ຫາກ​ຂ້າ​ພະ​ເຈົ້າ​ຈະ​ບໍ່​ເປີດ​ປ່ອງ​ຢ້ຽມ​ຂອງ​ສະ​ຫວັນ​ໃຫ້​ທ່ານ ແລະ ຖອກ​ເທ​ພຣະ​ພອນ​ໃຫ້​ທ່ານ​ຈົນ​ກວ່າ​ບໍ່​ມີ​ຄວາມ​ຕ້ອງ​ການ​ອີກ​ຕໍ່​ໄປ.</w:t>
      </w:r>
    </w:p>
    <w:p/>
    <w:p>
      <w:r xmlns:w="http://schemas.openxmlformats.org/wordprocessingml/2006/main">
        <w:t xml:space="preserve">2. ລູກາ 6:38 ໃຫ້, ແລະມັນຈະຖືກມອບໃຫ້ທ່ານ. ມາດຕະການທີ່ດີ, ກົດດັນລົງ, ສັ່ນຮ່ວມກັນ, ແລ່ນຜ່ານ, ຈະຖືກໃສ່ເຂົ້າໄປໃນ lap ຂອງທ່ານ. ສໍາ​ລັບ​ການ​ວັດ​ແທກ​ທີ່​ທ່ານ​ນໍາ​ໃຊ້​ມັນ​ຈະ​ໄດ້​ຮັບ​ການ​ວັດ​ແທກ​ກັບ​ຄືນ​ໄປ​ບ່ອນ​ທ່ານ​.</w:t>
      </w:r>
    </w:p>
    <w:p/>
    <w:p>
      <w:r xmlns:w="http://schemas.openxmlformats.org/wordprocessingml/2006/main">
        <w:t xml:space="preserve">ປະຖົມມະການ 26:13 ແລະ​ຊາຍ​ຄົນ​ນັ້ນ​ໃຫຍ່​ຂຶ້ນ, ແລະ​ກ້າວ​ໄປ​ໜ້າ, ແລະ​ເຕີບ​ໃຫຍ່​ຂຶ້ນ​ຈົນ​ກາຍເປັນ​ໃຫຍ່.</w:t>
      </w:r>
    </w:p>
    <w:p/>
    <w:p>
      <w:r xmlns:w="http://schemas.openxmlformats.org/wordprocessingml/2006/main">
        <w:t xml:space="preserve">ອີຊາກ​ໄດ້​ຈະເລີນ​ຮຸ່ງເຮືອງ​ຢູ່​ໃນ​ແຜ່ນດິນ​ເກຣາ, ແລະ​ຄວາມ​ຮັ່ງມີ​ແລະ​ອິດທິພົນ​ຂອງ​ລາວ​ກໍ​ເພີ່ມ​ຂຶ້ນ​ຢ່າງ​ຫລວງຫລາຍ.</w:t>
      </w:r>
    </w:p>
    <w:p/>
    <w:p>
      <w:r xmlns:w="http://schemas.openxmlformats.org/wordprocessingml/2006/main">
        <w:t xml:space="preserve">1. ຄວາມຈະເລີນຮຸ່ງເຮືອງຂອງຄວາມເຊື່ອ: ຄວາມໄວ້ວາງໃຈຂອງອີຊາກໃນພຣະເຈົ້າເຮັດໃຫ້ມີຄວາມອຸດົມສົມບູນແນວໃດ?</w:t>
      </w:r>
    </w:p>
    <w:p/>
    <w:p>
      <w:r xmlns:w="http://schemas.openxmlformats.org/wordprocessingml/2006/main">
        <w:t xml:space="preserve">2. ພອນຂອງພຣະເຈົ້າ: ດໍາລົງຊີວິດຢູ່ໃນຄວາມຊອບທໍາແລະໄດ້ຮັບຄວາມໂປດປານຂອງພຣະເຈົ້າ</w:t>
      </w:r>
    </w:p>
    <w:p/>
    <w:p>
      <w:r xmlns:w="http://schemas.openxmlformats.org/wordprocessingml/2006/main">
        <w:t xml:space="preserve">1 ພຣະບັນຍັດສອງ 8:18 ແຕ່​ເຈົ້າ​ຈົ່ງ​ລະນຶກເຖິງ​ພຣະເຈົ້າຢາເວ ພຣະເຈົ້າ​ຂອງ​ເຈົ້າ ເພາະ​ພຣະອົງ​ຊົງ​ປະທານ​ອຳນາດ​ໃຫ້​ເຈົ້າ​ໄດ້​ຮັບ​ຄວາມ​ຮັ່ງມີ ເພື່ອ​ຈະ​ໄດ້​ເຮັດ​ພັນທະສັນຍາ​ທີ່​ພຣະອົງ​ໄດ້​ສາບານ​ໄວ້​ກັບ​ບັນພະບຸລຸດ​ຂອງ​ເຈົ້າ​ເໝືອນ​ດັ່ງ​ທຸກ​ວັນ​ນີ້.</w:t>
      </w:r>
    </w:p>
    <w:p/>
    <w:p>
      <w:r xmlns:w="http://schemas.openxmlformats.org/wordprocessingml/2006/main">
        <w:t xml:space="preserve">2. ສຸພາສິດ 3:5-6 ຈົ່ງວາງໃຈໃນພຣະຜູ້ເປັນເຈົ້າດ້ວຍສຸດໃຈຂອງເຈົ້າ; ແລະ​ບໍ່​ເຊື່ອ​ຟັງ​ຄວາມ​ເຂົ້າ​ໃຈ​ຂອງ​ຕົນ​ເອງ. ໃນ​ທຸກ​ວິ​ທີ​ຂອງ​ເຈົ້າ ຈົ່ງ​ຮັບ​ຮູ້​ພຣະ​ອົງ, ແລະ ພຣະ​ອົງ​ຈະ​ຊີ້​ນຳ​ທາງ​ຂອງ​ເຈົ້າ.</w:t>
      </w:r>
    </w:p>
    <w:p/>
    <w:p>
      <w:r xmlns:w="http://schemas.openxmlformats.org/wordprocessingml/2006/main">
        <w:t xml:space="preserve">ປະຖົມມະການ 26:14 ເພາະ​ລາວ​ມີ​ຝູງ​ສັດ, ມີ​ຝູງ​ງົວ, ແລະ​ມີ​ຄົນ​ຮັບໃຊ້​ຢ່າງ​ຫລວງຫລາຍ, ແລະ​ພວກ​ຟີລິດສະຕິນ​ກໍ​ອິດສາ​ລາວ.</w:t>
      </w:r>
    </w:p>
    <w:p/>
    <w:p>
      <w:r xmlns:w="http://schemas.openxmlformats.org/wordprocessingml/2006/main">
        <w:t xml:space="preserve">ອີຊາກ​ໄດ້​ຮັບ​ພອນ​ດ້ວຍ​ຄວາມ​ຮັ່ງມີ​ແລະ​ຊັບ​ສິນ, ແລະ​ພວກ​ຟີລິດສະຕິນ​ກໍ​ອິດສາ​ລາວ.</w:t>
      </w:r>
    </w:p>
    <w:p/>
    <w:p>
      <w:r xmlns:w="http://schemas.openxmlformats.org/wordprocessingml/2006/main">
        <w:t xml:space="preserve">1. ພອນຂອງການຖືກອິດສາ</w:t>
      </w:r>
    </w:p>
    <w:p/>
    <w:p>
      <w:r xmlns:w="http://schemas.openxmlformats.org/wordprocessingml/2006/main">
        <w:t xml:space="preserve">2. ພອນແຫ່ງຄວາມອຸດົມສົມບູນ</w:t>
      </w:r>
    </w:p>
    <w:p/>
    <w:p>
      <w:r xmlns:w="http://schemas.openxmlformats.org/wordprocessingml/2006/main">
        <w:t xml:space="preserve">1. ສຸພາສິດ 10:22 - ພອນ​ຂອງ​ພຣະເຈົ້າຢາເວ​ເຮັດ​ໃຫ້​ຄົນ​ຮັ່ງມີ ແລະ​ລາວ​ບໍ່​ມີ​ຄວາມ​ໂສກເສົ້າ​ຕື່ມ​ອີກ.</w:t>
      </w:r>
    </w:p>
    <w:p/>
    <w:p>
      <w:r xmlns:w="http://schemas.openxmlformats.org/wordprocessingml/2006/main">
        <w:t xml:space="preserve">28:1-2 ພຣະບັນຍັດສອງ 28:1-2 ຖ້າ​ເຈົ້າ​ເຊື່ອຟັງ​ພຣະເຈົ້າຢາເວ ພຣະເຈົ້າ​ຂອງ​ເຈົ້າ​ຢ່າງ​ເຕັມທີ ແລະ​ປະຕິບັດ​ຕາມ​ຄຳສັ່ງ​ທັງໝົດ​ຂອງ​ພຣະອົງ​ທີ່​ເຮົາ​ມອບ​ໃຫ້​ເຈົ້າ​ໃນ​ວັນ​ນີ້ ພຣະເຈົ້າຢາເວ ພຣະເຈົ້າ​ຂອງ​ເຈົ້າ​ຈະ​ຕັ້ງ​ເຈົ້າ​ໃຫ້​ສູງ​ກວ່າ​ທຸກ​ຊາດ​ໃນ​ໂລກ.</w:t>
      </w:r>
    </w:p>
    <w:p/>
    <w:p>
      <w:r xmlns:w="http://schemas.openxmlformats.org/wordprocessingml/2006/main">
        <w:t xml:space="preserve">ປະຖົມມະການ 26:15 ນໍ້າສ້າງ​ທັງໝົດ​ທີ່​ຄົນ​ຮັບໃຊ້​ຂອງ​ພໍ່​ໄດ້​ຂຸດ​ໃນ​ສະໄໝ​ຂອງ​ອັບຣາຮາມ​ພໍ່​ຂອງ​ເພິ່ນ, ຊາວ​ຟີລິດສະຕິນ​ໄດ້​ຢຸດ​ພວກເຂົາ​ໄວ້ ແລະ​ເຕັມ​ດິນ.</w:t>
      </w:r>
    </w:p>
    <w:p/>
    <w:p>
      <w:r xmlns:w="http://schemas.openxmlformats.org/wordprocessingml/2006/main">
        <w:t xml:space="preserve">ຄົນ​ຮັບໃຊ້​ຂອງ​ອີຊາກ​ໄດ້​ຂຸດ​ນໍ້າສ້າງ​ທີ່​ຄົນ​ຮັບໃຊ້​ຂອງ​ອັບຣາຮາມ​ໄດ້​ຂຸດ, ແຕ່​ພວກ​ຟີລິດສະຕິນ​ໄດ້​ຂຸດ​ນໍ້າ​ເປື້ອນ​ເຕັມ.</w:t>
      </w:r>
    </w:p>
    <w:p/>
    <w:p>
      <w:r xmlns:w="http://schemas.openxmlformats.org/wordprocessingml/2006/main">
        <w:t xml:space="preserve">1. "ການ​ທົດ​ສອບ​ຂອງ​ຄວາມ​ອົດ​ທົນ: Isaac's Wells"</w:t>
      </w:r>
    </w:p>
    <w:p/>
    <w:p>
      <w:r xmlns:w="http://schemas.openxmlformats.org/wordprocessingml/2006/main">
        <w:t xml:space="preserve">2. “ການ​ຈັດ​ຕຽມ​ຂອງ​ພະເຈົ້າ​ໃນ​ເວລາ​ທີ່​ຫຍຸ້ງຍາກ”</w:t>
      </w:r>
    </w:p>
    <w:p/>
    <w:p>
      <w:r xmlns:w="http://schemas.openxmlformats.org/wordprocessingml/2006/main">
        <w:t xml:space="preserve">1. Romans 8:28 - ແລະພວກເຮົາຮູ້ວ່າສໍາລັບຜູ້ທີ່ຮັກພຣະເຈົ້າທຸກສິ່ງເຮັດວຽກຮ່ວມກັນເພື່ອຄວາມດີ, ສໍາລັບຜູ້ທີ່ຖືກເອີ້ນຕາມຈຸດປະສົງຂອງພຣະອົງ.</w:t>
      </w:r>
    </w:p>
    <w:p/>
    <w:p>
      <w:r xmlns:w="http://schemas.openxmlformats.org/wordprocessingml/2006/main">
        <w:t xml:space="preserve">2. ເອຊາຢາ 41:13 - ສໍາລັບຂ້າພະເຈົ້າ, ພຣະຜູ້ເປັນເຈົ້າພຣະເຈົ້າຂອງເຈົ້າ, ຖືມືຂວາຂອງເຈົ້າ; ແມ່ນ​ເຮົາ​ທີ່​ບອກ​ເຈົ້າ​ວ່າ, ຢ່າ​ຢ້ານ, ເຮົາ​ຄື​ຜູ້​ທີ່​ຊ່ວຍ​ເຈົ້າ.</w:t>
      </w:r>
    </w:p>
    <w:p/>
    <w:p>
      <w:r xmlns:w="http://schemas.openxmlformats.org/wordprocessingml/2006/main">
        <w:t xml:space="preserve">ປະຖົມມະການ 26:16 ແລະ​ອາບີເມເລັກ​ໄດ້​ເວົ້າ​ກັບ​ອີຊາກ​ວ່າ, “ຈົ່ງ​ໄປ​ຈາກ​ພວກ​ຂ້ານ້ອຍ​ເຖີດ. ເພາະ​ເຈົ້າ​ມີ​ຄວາມ​ເຂັ້ມ​ແຂງ​ກວ່າ​ພວກ​ເຮົາ.</w:t>
      </w:r>
    </w:p>
    <w:p/>
    <w:p>
      <w:r xmlns:w="http://schemas.openxmlformats.org/wordprocessingml/2006/main">
        <w:t xml:space="preserve">ອາບີເມເລັກບອກໃຫ້ອີຊາກອອກໄປ ເພາະລາວມີອຳນາດຫຼາຍກວ່າອາບີເມເລັກ ແລະປະຊາຊົນຂອງລາວ.</w:t>
      </w:r>
    </w:p>
    <w:p/>
    <w:p>
      <w:r xmlns:w="http://schemas.openxmlformats.org/wordprocessingml/2006/main">
        <w:t xml:space="preserve">1. ພະລັງຂອງພຣະເຈົ້າໃນຊີວິດຂອງປະຊາຊົນຂອງພຣະອົງ</w:t>
      </w:r>
    </w:p>
    <w:p/>
    <w:p>
      <w:r xmlns:w="http://schemas.openxmlformats.org/wordprocessingml/2006/main">
        <w:t xml:space="preserve">2. ການວາງໃຈໃນພຣະເຈົ້າໃນການປະເຊີນຫນ້າກັບຄວາມຍາກລໍາບາກ</w:t>
      </w:r>
    </w:p>
    <w:p/>
    <w:p>
      <w:r xmlns:w="http://schemas.openxmlformats.org/wordprocessingml/2006/main">
        <w:t xml:space="preserve">1. ສຸພາສິດ 3:5-6 - ຈົ່ງວາງໃຈໃນພຣະຜູ້ເປັນເຈົ້າດ້ວຍສຸດໃຈຂອງເຈົ້າ ແລະຢ່າອີງໃສ່ຄວາມເຂົ້າໃຈຂອງເຈົ້າເອງ; ໃນ​ທຸກ​ວິທີ​ທາງ​ຂອງ​ເຈົ້າ​ຍອມ​ຢູ່​ໃຕ້​ພະອົງ ແລະ​ພະອົງ​ຈະ​ເຮັດ​ໃຫ້​ເສັ້ນທາງ​ຂອງ​ເຈົ້າ​ຊື່​ສັດ.</w:t>
      </w:r>
    </w:p>
    <w:p/>
    <w:p>
      <w:r xmlns:w="http://schemas.openxmlformats.org/wordprocessingml/2006/main">
        <w:t xml:space="preserve">2. ເອ​ຊາ​ຢາ 41:10 - ດັ່ງ​ນັ້ນ​ບໍ່​ຕ້ອງ​ຢ້ານ, ສໍາ​ລັບ​ຂ້າ​ພະ​ເຈົ້າ​ກັບ​ທ່ານ; ຢ່າຕົກໃຈ ເພາະເຮົາຄືພຣະເຈົ້າຂອງເຈົ້າ. ເຮົາ​ຈະ​ເສີມ​ກຳລັງ​ເຈົ້າ ແລະ​ຊ່ວຍ​ເຈົ້າ; ຂ້າພະເຈົ້າຈະສະຫນັບສະຫນູນທ່ານດ້ວຍມືຂວາອັນຊອບທໍາຂອງຂ້າພະເຈົ້າ.</w:t>
      </w:r>
    </w:p>
    <w:p/>
    <w:p>
      <w:r xmlns:w="http://schemas.openxmlformats.org/wordprocessingml/2006/main">
        <w:t xml:space="preserve">ປະຖົມມະການ 26:17 ອີຊາກ​ໄດ້​ຈາກ​ໄປ​ທີ່​ນັ້ນ ແລະ​ຕັ້ງ​ຜ້າ​ເຕັ້ນ​ຢູ່​ໃນ​ຮ່ອມພູ​ເກຣາ ແລະ​ອາໄສ​ຢູ່​ທີ່​ນັ້ນ.</w:t>
      </w:r>
    </w:p>
    <w:p/>
    <w:p>
      <w:r xmlns:w="http://schemas.openxmlformats.org/wordprocessingml/2006/main">
        <w:t xml:space="preserve">ອີຊາກ​ໄດ້​ຍ້າຍ​ຈາກ​ບ່ອນ​ໜຶ່ງ ແລະ​ໄປ​ຕັ້ງ​ຖິ່ນ​ຖານ​ຢູ່​ຮ່ອມ​ພູ​ເກຣາ.</w:t>
      </w:r>
    </w:p>
    <w:p/>
    <w:p>
      <w:r xmlns:w="http://schemas.openxmlformats.org/wordprocessingml/2006/main">
        <w:t xml:space="preserve">1. ພະເຈົ້າສາມາດຈັດຫາບ່ອນທີ່ປອດໄພແລະສະດວກສະບາຍສໍາລັບພວກເຮົາບໍ່ວ່າພວກເຮົາຈະຢູ່ໃສ.</w:t>
      </w:r>
    </w:p>
    <w:p/>
    <w:p>
      <w:r xmlns:w="http://schemas.openxmlformats.org/wordprocessingml/2006/main">
        <w:t xml:space="preserve">2. ບໍ່ເຄີຍຢ້ານທີ່ຈະຍ້າຍອອກໄປຈາກບ່ອນຫນຶ່ງໄປຫາບ່ອນອື່ນ - ພຣະເຈົ້າຈະຢູ່ກັບທ່ານສະເຫມີ.</w:t>
      </w:r>
    </w:p>
    <w:p/>
    <w:p>
      <w:r xmlns:w="http://schemas.openxmlformats.org/wordprocessingml/2006/main">
        <w:t xml:space="preserve">1. ຄຳເພງ 139:7-10 - ພະເຈົ້າ​ຈະ​ໄປ​ໃສ? ຫຼື​ຂ້າ​ພະ​ເຈົ້າ​ສາ​ມາດ​ຫນີ​ໄປ​ຈາກ​ທີ່​ປະ​ທັບ​ຂອງ​ທ່ານ? ຖ້າຂ້ອຍຂຶ້ນສູ່ສະຫວັນ, ເຈົ້າຢູ່ທີ່ນັ້ນ; ຖ້າຂ້ອຍເຮັດໃຫ້ຕຽງນອນຂອງຂ້ອຍຢູ່ໃນນະລົກ, ຈົ່ງເບິ່ງ, ເຈົ້າຢູ່ທີ່ນັ້ນ. ຖ້າ​ເຮົາ​ເອົາ​ປີກ​ຂອງ​ຕອນເຊົ້າ​ມາ​ອາໄສ​ຢູ່​ທີ່​ສຸດ​ຂອງ​ທະເລ, ເຖິງ​ແມ່ນ​ທີ່​ນັ້ນ ມື​ຂອງ​ເຈົ້າ​ຈະ​ນຳ​ຂ້ອຍ, ແລະ​ມື​ຂວາ​ຂອງ​ເຈົ້າ​ຈະ​ຈັບ​ຂ້ອຍ.</w:t>
      </w:r>
    </w:p>
    <w:p/>
    <w:p>
      <w:r xmlns:w="http://schemas.openxmlformats.org/wordprocessingml/2006/main">
        <w:t xml:space="preserve">2. ເອຊາຢາ 43:2 - ເມື່ອເຈົ້າຜ່ານນ້ໍາ, ຂ້ອຍຈະຢູ່ກັບເຈົ້າ; ແລະ​ໂດຍ​ຜ່ານ​ແມ່​ນໍ້າ​, ພວກ​ເຂົາ​ເຈົ້າ​ຈະ​ບໍ່​ເກີນ​ທ່ານ​. ເມື່ອ​ເຈົ້າ​ຍ່າງ​ຜ່ານ​ໄຟ ເຈົ້າ​ຈະ​ບໍ່​ຖືກ​ເຜົາ​ໄໝ້ ແລະ​ໄຟ​ຈະ​ໄໝ້​ເຈົ້າ​ບໍ່​ໄດ້.</w:t>
      </w:r>
    </w:p>
    <w:p/>
    <w:p>
      <w:r xmlns:w="http://schemas.openxmlformats.org/wordprocessingml/2006/main">
        <w:t xml:space="preserve">ປະຖົມມະການ 26:18 ອີຊາກ​ໄດ້​ຂຸດ​ໜອງ​ນ້ຳ​ອີກ ຊຶ່ງ​ພວກເຂົາ​ໄດ້​ຂຸດ​ໃນ​ສະໄໝ​ຂອງ​ອັບຣາຮາມ​ພໍ່​ຂອງ​ເພິ່ນ. ເພາະ​ວ່າ​ພວກ​ຟີລິດສະຕິນ​ໄດ້​ຢຸດ​ພວກ​ເຂົາ​ຫລັງ​ຈາກ​ອັບຣາຮາມ​ຕາຍ​ໄປ: ແລະ ເພິ່ນ​ໄດ້​ເອີ້ນ​ຊື່​ຂອງ​ພວກ​ເຂົາ​ຕາມ​ຊື່​ທີ່​ພໍ່​ຂອງ​ເພິ່ນ​ໄດ້​ເອີ້ນ​ພວກ​ເຂົາ.</w:t>
      </w:r>
    </w:p>
    <w:p/>
    <w:p>
      <w:r xmlns:w="http://schemas.openxmlformats.org/wordprocessingml/2006/main">
        <w:t xml:space="preserve">ອີຊາກ​ໄດ້​ຂຸດ​ນ້ຳສ້າງ​ທີ່​ອັບຣາຮາມ​ພໍ່​ຂອງ​ລາວ​ໄດ້​ຂຸດ​ອີກ​ເທື່ອ​ໜຶ່ງ ຊຶ່ງ​ພວກ​ຟີລິດສະຕິນ​ໄດ້​ຢຸດ​ເຊົາ​ການ​ຕາຍ​ຂອງ​ອັບຣາຮາມ. ລາວ​ຕັ້ງ​ຊື່​ນ້ຳ​ສ້າງ​ຕາມ​ຊື່​ທີ່​ພໍ່​ຂອງ​ລາວ​ໄດ້​ຕັ້ງ​ໃຫ້.</w:t>
      </w:r>
    </w:p>
    <w:p/>
    <w:p>
      <w:r xmlns:w="http://schemas.openxmlformats.org/wordprocessingml/2006/main">
        <w:t xml:space="preserve">1. ຄວາມສຳຄັນຂອງການເດີນຕາມຮອຍຕີນຂອງບັນພະບຸລຸດຂອງພວກເຮົາ</w:t>
      </w:r>
    </w:p>
    <w:p/>
    <w:p>
      <w:r xmlns:w="http://schemas.openxmlformats.org/wordprocessingml/2006/main">
        <w:t xml:space="preserve">2. ພະລັງຂອງການຕັ້ງຊື່: ຄໍາເວົ້າຂອງພວກເຮົາສ້າງຄວາມເປັນຈິງຂອງພວກເຮົາແນວໃດ</w:t>
      </w:r>
    </w:p>
    <w:p/>
    <w:p>
      <w:r xmlns:w="http://schemas.openxmlformats.org/wordprocessingml/2006/main">
        <w:t xml:space="preserve">1. ສຸພາສິດ 13:22 - ຄົນດີ​ປ່ອຍ​ມໍລະດົກ​ໃຫ້​ລູກ​ຫລານ​ຂອງ​ຕົນ: ແລະ​ຊັບສົມບັດ​ຂອງ​ຄົນ​ບາບ​ກໍ​ຖືກ​ວາງ​ໄວ້​ເພື່ອ​ຄົນ​ຊອບທຳ.</w:t>
      </w:r>
    </w:p>
    <w:p/>
    <w:p>
      <w:r xmlns:w="http://schemas.openxmlformats.org/wordprocessingml/2006/main">
        <w:t xml:space="preserve">2. ເຮັບເຣີ 11:8-10 - ໂດຍຄວາມເຊື່ອຂອງອັບຣາຮາມ, ເມື່ອລາວຖືກເອີ້ນໃຫ້ອອກໄປໃນສະຖານທີ່ທີ່ລາວຄວນໄດ້ຮັບມໍລະດົກ, ໄດ້ເຊື່ອຟັງ; ແລະລາວອອກໄປ, ບໍ່ຮູ້ວ່າລາວໄປໃສ. ດ້ວຍ​ຄວາມ​ເຊື່ອ ລາວ​ໄດ້​ອາໄສ​ຢູ່​ໃນ​ແຜ່ນດິນ​ແຫ່ງ​ຄຳ​ສັນຍາ ດັ່ງ​ທີ່​ຢູ່​ໃນ​ປະເທດ​ແປກ​ປະຫລາດ​ທີ່​ອາໄສ​ຢູ່​ໃນ​ຫໍເຕັນ​ຂອງ​ອີຊາກ​ແລະ​ຢາໂຄບ ຜູ້​ຮັບ​ມໍລະດົກ​ກັບ​ລາວ​ຕາມ​ຄຳ​ສັນຍາ​ດັ່ງ​ນີ້: ເພາະ​ລາວ​ໄດ້​ຊອກ​ຫາ​ເມືອງ​ໜຶ່ງ​ທີ່​ມີ​ຮາກ​ຖານ ຜູ້​ສ້າງ ແລະ​ຜູ້​ສ້າງ​ຄື​ພຣະເຈົ້າ.</w:t>
      </w:r>
    </w:p>
    <w:p/>
    <w:p>
      <w:r xmlns:w="http://schemas.openxmlformats.org/wordprocessingml/2006/main">
        <w:t xml:space="preserve">ປະຖົມມະການ 26:19 ພວກ​ຂ້າຣາຊການ​ຂອງ​ອີຊາກ​ໄດ້​ຂຸດ​ໃນ​ຮ່ອມພູ ແລະ​ພົບ​ນໍ້າພຸ​ທີ່​ມີ​ນໍ້າ​ໄຫລ​ອອກ​ມາ.</w:t>
      </w:r>
    </w:p>
    <w:p/>
    <w:p>
      <w:r xmlns:w="http://schemas.openxmlformats.org/wordprocessingml/2006/main">
        <w:t xml:space="preserve">ຜູ້ຮັບໃຊ້ຂອງອີຊາກໄດ້ພົບນໍ້າສ້າງນໍ້າພຸຢູ່ໃນຮ່ອມພູ.</w:t>
      </w:r>
    </w:p>
    <w:p/>
    <w:p>
      <w:r xmlns:w="http://schemas.openxmlformats.org/wordprocessingml/2006/main">
        <w:t xml:space="preserve">1. ພະເຈົ້າ​ຈັດ​ຫາ​ຄວາມ​ຕ້ອງການ​ຂອງ​ເຮົາ.—ຕົ້ນເດີມ 26:19</w:t>
      </w:r>
    </w:p>
    <w:p/>
    <w:p>
      <w:r xmlns:w="http://schemas.openxmlformats.org/wordprocessingml/2006/main">
        <w:t xml:space="preserve">2. ວາງໃຈໃນພະເຈົ້າເຖິງແມ່ນເວລາທີ່ຊີວິດມີຄວາມຫຍຸ້ງຍາກ.—ຕົ້ນເດີມ 26:19</w:t>
      </w:r>
    </w:p>
    <w:p/>
    <w:p>
      <w:r xmlns:w="http://schemas.openxmlformats.org/wordprocessingml/2006/main">
        <w:t xml:space="preserve">1. Psalm 23:1 - ພຣະ ຜູ້ ເປັນ ເຈົ້າ ເປັນ ຜູ້ ລ້ຽງ ຂອງ ຂ້າ ພະ ເຈົ້າ; ຂ້າພະເຈົ້າຈະບໍ່ຕ້ອງການ.</w:t>
      </w:r>
    </w:p>
    <w:p/>
    <w:p>
      <w:r xmlns:w="http://schemas.openxmlformats.org/wordprocessingml/2006/main">
        <w:t xml:space="preserve">2. ເຢເຣມີຢາ 17:7-8 - ພອນ​ແມ່ນ​ຜູ້​ທີ່​ວາງໃຈ​ໃນ​ອົງພຣະ​ຜູ້​ເປັນເຈົ້າ, ຜູ້​ທີ່​ມີ​ຄວາມ​ໝັ້ນ​ໃຈ​ໃນ​ພຣະອົງ. ພວກ​ເຂົາ​ຈະ​ເປັນ​ຄື​ກັບ​ຕົ້ນ​ໄມ້​ທີ່​ໄດ້​ປູກ​ໂດຍ​ນ​້​ໍ​າ​ທີ່​ສົ່ງ​ຮາກ​ຂອງ​ມັນ​ອອກ​ໂດຍ​ສາຍ​ນ​້​ໍາ. ມັນບໍ່ຢ້ານກົວເມື່ອຄວາມຮ້ອນມາ; ໃບຂອງມັນມີສີຂຽວສະ ເໝີ. ມັນ​ບໍ່​ມີ​ຄວາມ​ກັງ​ວົນ​ໃນ​ປີ​ຂອງ​ໄພ​ແຫ້ງ​ແລ້ງ​ແລະ​ບໍ່​ເຄີຍ​ລົ້ມ​ເຫຼວ​ທີ່​ຈະ​ຮັບ​ຫມາກ​.</w:t>
      </w:r>
    </w:p>
    <w:p/>
    <w:p>
      <w:r xmlns:w="http://schemas.openxmlformats.org/wordprocessingml/2006/main">
        <w:t xml:space="preserve">ປະຖົມມະການ 26:20 ແລະ​ພວກ​ລ້ຽງສັດ​ຂອງ​ເກຣາ​ໄດ້​ຕໍ່ສູ້​ກັບ​ພວກ​ລ້ຽງສັດ​ຂອງ​ອີຊາກ, ໂດຍ​ເວົ້າ​ວ່າ, ນ້ຳ​ເປັນ​ຂອງ​ພວກເຮົາ ແລະ​ເພິ່ນ​ຈຶ່ງ​ເອີ້ນ​ຊື່​ນໍ້າສ້າງ​ວ່າ ເອເຊກ. ເພາະ​ວ່າ​ເຂົາ​ເຈົ້າ​ຕໍ່ສູ້​ກັບ​ພະອົງ.</w:t>
      </w:r>
    </w:p>
    <w:p/>
    <w:p>
      <w:r xmlns:w="http://schemas.openxmlformats.org/wordprocessingml/2006/main">
        <w:t xml:space="preserve">ພວກ​ລ້ຽງ​ສັດ​ຂອງ​ເກຣາ​ໄດ້​ໂຕ້​ຖຽງ​ກັບ​ຄົນ​ລ້ຽງ​ສັດ​ຂອງ​ອີຊາກ​ຢູ່​ເທິງ​ແຫຼ່ງ​ນ້ຳ ດັ່ງ​ນັ້ນ ອີຊາກ​ຈຶ່ງ​ຕັ້ງ​ຊື່​ມັນ​ວ່າ ‘ເອເຊກ’ ຊຶ່ງ​ແປ​ວ່າ ‘ການ​ປະທະກັນ’.</w:t>
      </w:r>
    </w:p>
    <w:p/>
    <w:p>
      <w:r xmlns:w="http://schemas.openxmlformats.org/wordprocessingml/2006/main">
        <w:t xml:space="preserve">1. “ຜົນ​ຂອງ​ການ​ຂັດ​ແຍ້ງ—ບົດຮຽນ​ຈາກ​ອີຊາກ​ແລະ​ພວກ​ລ້ຽງ​ສັດ​ແຫ່ງ​ເກຣາ”</w:t>
      </w:r>
    </w:p>
    <w:p/>
    <w:p>
      <w:r xmlns:w="http://schemas.openxmlformats.org/wordprocessingml/2006/main">
        <w:t xml:space="preserve">2. "ດໍາລົງຊີວິດຢູ່ໃນຄວາມສາມັກຄີ - ການແກ້ໄຂຂໍ້ຂັດແຍ່ງຈາກເລື່ອງຂອງອີຊາກແລະ Herdmen ຂອງ Gerar"</w:t>
      </w:r>
    </w:p>
    <w:p/>
    <w:p>
      <w:r xmlns:w="http://schemas.openxmlformats.org/wordprocessingml/2006/main">
        <w:t xml:space="preserve">1. ສຸພາສິດ 17:14 - "ການ​ເລີ່ມ​ຕົ້ນ​ຂອງ​ການ​ຜິດ​ຖຽງ​ກັນ​ຄື​ກັບ​ການ​ປ່ອຍ​ນໍ້າ; ສະນັ້ນ ຈົ່ງ​ຢຸດ​ການ​ຜິດ​ຖຽງ​ກັນ​ກ່ອນ​ຈະ​ເກີດ​ຂຶ້ນ."</w:t>
      </w:r>
    </w:p>
    <w:p/>
    <w:p>
      <w:r xmlns:w="http://schemas.openxmlformats.org/wordprocessingml/2006/main">
        <w:t xml:space="preserve">2. ຢາໂກໂບ 3:16 - "ສໍາລັບບ່ອນທີ່ຄວາມອິດສາແລະການສະແຫວງຫາຕົນເອງມີ, ຄວາມສັບສົນແລະຄວາມຊົ່ວທັງຫມົດຢູ່ທີ່ນັ້ນ."</w:t>
      </w:r>
    </w:p>
    <w:p/>
    <w:p>
      <w:r xmlns:w="http://schemas.openxmlformats.org/wordprocessingml/2006/main">
        <w:t xml:space="preserve">ປະຖົມມະການ 26:21 ແລະ​ພວກເຂົາ​ໄດ້​ຂຸດ​ນໍ້າສ້າງ​ອີກ​ໜຶ່ງ ແລະ​ພະຍາຍາມ​ເຮັດ​ນໍ້າ​ນັ້ນ​ຄື​ກັນ ແລະ​ລາວ​ຈຶ່ງ​ໃສ່​ຊື່​ນັ້ນ​ວ່າ ຊິດນາ.</w:t>
      </w:r>
    </w:p>
    <w:p/>
    <w:p>
      <w:r xmlns:w="http://schemas.openxmlformats.org/wordprocessingml/2006/main">
        <w:t xml:space="preserve">ອີຊາກ​ແລະ​ຄົນ​ຮັບໃຊ້​ຂອງ​ລາວ​ຕ້ອງ​ຂຸດ​ນໍ້າສ້າງ​ເພື່ອ​ຊອກ​ຫາ​ນໍ້າ ຊຶ່ງ​ເຂົາ​ເຈົ້າ​ຕັ້ງ​ຊື່​ວ່າ​ຊີດນາ.</w:t>
      </w:r>
    </w:p>
    <w:p/>
    <w:p>
      <w:r xmlns:w="http://schemas.openxmlformats.org/wordprocessingml/2006/main">
        <w:t xml:space="preserve">1. ຄວາມສຳຄັນຂອງຄວາມອົດທົນໃນເວລາຕໍ່ສູ້.</w:t>
      </w:r>
    </w:p>
    <w:p/>
    <w:p>
      <w:r xmlns:w="http://schemas.openxmlformats.org/wordprocessingml/2006/main">
        <w:t xml:space="preserve">2. ອຳນາດຂອງຊື່ ແລະ ຄວາມສຳຄັນຂອງຄວາມໝາຍຂອງມັນ.</w:t>
      </w:r>
    </w:p>
    <w:p/>
    <w:p>
      <w:r xmlns:w="http://schemas.openxmlformats.org/wordprocessingml/2006/main">
        <w:t xml:space="preserve">1. ຢາໂກໂບ 1:12 - ຜູ້ໃດ​ທີ່​ອົດທົນ​ກັບ​ການ​ທົດລອງ​ກໍ​ເປັນ​ສຸກ ເພາະ​ຜູ້​ນັ້ນ​ຈະ​ໄດ້​ຮັບ​ມົງກຸດ​ແຫ່ງ​ຊີວິດ​ຕາມ​ທີ່​ພຣະເຈົ້າຢາເວ​ໄດ້​ສັນຍາ​ໄວ້​ກັບ​ຄົນ​ທີ່​ຮັກ​ພຣະອົງ.</w:t>
      </w:r>
    </w:p>
    <w:p/>
    <w:p>
      <w:r xmlns:w="http://schemas.openxmlformats.org/wordprocessingml/2006/main">
        <w:t xml:space="preserve">22. ສຸພາສິດ 22:1 - ຊື່​ທີ່​ດີ​ເປັນ​ທີ່​ຕ້ອງການ​ຫຼາຍ​ກວ່າ​ຄວາມ​ຮັ່ງມີ; ໄດ້ຮັບການນັບຖືແມ່ນດີກວ່າເງິນຫຼືຄໍາ.</w:t>
      </w:r>
    </w:p>
    <w:p/>
    <w:p>
      <w:r xmlns:w="http://schemas.openxmlformats.org/wordprocessingml/2006/main">
        <w:t xml:space="preserve">ປະຖົມມະການ 26:22 ແລະ​ລາວ​ໄດ້​ຍ້າຍ​ອອກ​ຈາກ​ບ່ອນ​ນັ້ນ ແລະ​ຂຸດ​ນໍ້າສ້າງ​ອີກ​ໜຶ່ງ. ແລະ ເພາະ​ວ່າ​ພວກ​ເຂົາ​ບໍ່​ໄດ້​ຕໍ່ສູ້: ແລະ ເພິ່ນ​ໄດ້​ເອີ້ນ​ຊື່​ມັນ​ວ່າ Rehoboth; ແລະ​ພຣະ​ອົງ​ໄດ້​ກ່າວ​ວ່າ, ເພາະ​ວ່າ​ບັດ​ນີ້​ພຣະ​ຜູ້​ເປັນ​ເຈົ້າ​ໄດ້​ສ້າງ​ຫ້ອງ​ສໍາ​ລັບ​ພວກ​ເຮົາ, ແລະ​ພວກ​ເຮົາ​ຈະ​ໄດ້​ຮັບ​ຜົນ​ໃນ​ແຜ່ນ​ດິນ.</w:t>
      </w:r>
    </w:p>
    <w:p/>
    <w:p>
      <w:r xmlns:w="http://schemas.openxmlformats.org/wordprocessingml/2006/main">
        <w:t xml:space="preserve">ພຣະ​ຜູ້​ເປັນ​ເຈົ້າ​ໄດ້​ເຮັດ​ໃຫ້​ອີ​ຊາກ ແລະ ຄອບ​ຄົວ​ຂອງ​ລາວ​ມີ​ບ່ອນ​ຫວ່າງ​ຫລາຍ​ຂຶ້ນ, ເຮັດ​ໃຫ້​ເຂົາ​ເຈົ້າ​ມີ​ຄວາມ​ຈະ​ເລີນ​ຮຸ່ງ​ເຮືອງ​ຫລາຍ​ຂຶ້ນ.</w:t>
      </w:r>
    </w:p>
    <w:p/>
    <w:p>
      <w:r xmlns:w="http://schemas.openxmlformats.org/wordprocessingml/2006/main">
        <w:t xml:space="preserve">1: ພະເຈົ້າພ້ອມສະເໝີທີ່ຈະໃຫ້ພື້ນທີ່ ແລະໂອກາດໃນຊີວິດຂອງເຮົາຫຼາຍຂຶ້ນ.</w:t>
      </w:r>
    </w:p>
    <w:p/>
    <w:p>
      <w:r xmlns:w="http://schemas.openxmlformats.org/wordprocessingml/2006/main">
        <w:t xml:space="preserve">2: ຜ່ານ​ການ​ເຮັດ​ວຽກ​ໜັກ​ແລະ​ຄວາມ​ເຊື່ອ​ໃນ​ພຣະ​ເຈົ້າ, ເຮົາ​ຈະ​ໄດ້​ຮັບ​ໝາກ​ຜົນ​ແລະ​ຄວາມ​ຮຸ່ງ​ເຮືອງ.</w:t>
      </w:r>
    </w:p>
    <w:p/>
    <w:p>
      <w:r xmlns:w="http://schemas.openxmlformats.org/wordprocessingml/2006/main">
        <w:t xml:space="preserve">1: ເຢເຣມີຢາ 29:11 - "ສໍາລັບຂ້າພະເຈົ້າຮູ້ວ່າແຜນການທີ່ຂ້າພະເຈົ້າໄດ້ມີສໍາລັບທ່ານ, ພຣະຜູ້ເປັນເຈົ້າປະກາດວ່າ, ວາງແຜນທີ່ຈະຈະເລີນຮຸ່ງເຮືອງແລະບໍ່ເປັນອັນຕະລາຍທ່ານ, ວາງແຜນທີ່ຈະໃຫ້ຄວາມຫວັງແລະອະນາຄົດ."</w:t>
      </w:r>
    </w:p>
    <w:p/>
    <w:p>
      <w:r xmlns:w="http://schemas.openxmlformats.org/wordprocessingml/2006/main">
        <w:t xml:space="preserve">2: ສຸພາສິດ 3:5-6 - ຈົ່ງວາງໃຈໃນພຣະຜູ້ເປັນເຈົ້າດ້ວຍສຸດຫົວໃຈຂອງເຈົ້າແລະບໍ່ອີງໃສ່ຄວາມເຂົ້າໃຈຂອງເຈົ້າເອງ; ໃນ​ທຸກ​ວິທີ​ທາງ​ຂອງ​ເຈົ້າ​ຍອມ​ຢູ່​ໃຕ້​ພະອົງ ແລະ​ພະອົງ​ຈະ​ເຮັດ​ໃຫ້​ເສັ້ນທາງ​ຂອງ​ເຈົ້າ​ຊື່​ສັດ.</w:t>
      </w:r>
    </w:p>
    <w:p/>
    <w:p>
      <w:r xmlns:w="http://schemas.openxmlformats.org/wordprocessingml/2006/main">
        <w:t xml:space="preserve">ປະຖົມມະການ 26:23 ລາວ​ໄດ້​ຂຶ້ນ​ຈາກ​ບ່ອນ​ນັ້ນ​ໄປ​ທີ່​ເບເອນເຊບາ.</w:t>
      </w:r>
    </w:p>
    <w:p/>
    <w:p>
      <w:r xmlns:w="http://schemas.openxmlformats.org/wordprocessingml/2006/main">
        <w:t xml:space="preserve">ຂໍ້ພຣະຄຳພີເລົ່າເຖິງການເດີນທາງຂອງອີຊາກຈາກເມືອງເກຣາຫາເບເອເຊບາ.</w:t>
      </w:r>
    </w:p>
    <w:p/>
    <w:p>
      <w:r xmlns:w="http://schemas.openxmlformats.org/wordprocessingml/2006/main">
        <w:t xml:space="preserve">1: ຄວາມສັດຊື່ຂອງພຣະເຈົ້າໃນການນໍາພາພວກເຮົາໃນການເດີນທາງຂອງພວກເຮົາ.</w:t>
      </w:r>
    </w:p>
    <w:p/>
    <w:p>
      <w:r xmlns:w="http://schemas.openxmlformats.org/wordprocessingml/2006/main">
        <w:t xml:space="preserve">2: ການປະຕິບັດຕາມແຜນຂອງພຣະເຈົ້າເຖິງແມ່ນວ່າໃນເວລາທີ່ມີຄວາມຫຍຸ້ງຍາກ.</w:t>
      </w:r>
    </w:p>
    <w:p/>
    <w:p>
      <w:r xmlns:w="http://schemas.openxmlformats.org/wordprocessingml/2006/main">
        <w:t xml:space="preserve">1: ເອຊາຢາ 48: 17-18 - "ພຣະຜູ້ເປັນເຈົ້າ, ພຣະຜູ້ໄຖ່ຂອງເຈົ້າ, ບໍລິສຸດຂອງອິດສະຣາເອນ: ເຮົາຄືພຣະຜູ້ເປັນເຈົ້າພຣະເຈົ້າຂອງເຈົ້າ, ຜູ້ສອນເຈົ້າເພື່ອຜົນກໍາໄລ, ຜູ້ນໍາພາເຈົ້າໂດຍທາງທີ່ເຈົ້າຄວນໄປ. ເຈົ້າ​ໄດ້​ເຊື່ອ​ຟັງ​ຄຳ​ສັ່ງ​ຂອງ​ເຮົາ, ແລ້ວ​ຄວາມ​ສະຫງົບ​ສຸກ​ຂອງ​ເຈົ້າ​ຈະ​ເປັນ​ຄື​ແມ່​ນ້ຳ, ແລະ​ຄວາມ​ຊອບ​ທຳ​ຂອງ​ເຈົ້າ​ຄື​ຄື້ນ​ທະ​ເລ.”</w:t>
      </w:r>
    </w:p>
    <w:p/>
    <w:p>
      <w:r xmlns:w="http://schemas.openxmlformats.org/wordprocessingml/2006/main">
        <w:t xml:space="preserve">2: ເພງສັນລະເສີນ 32:8 - "ເຮົາ​ຈະ​ສັ່ງ​ສອນ​ເຈົ້າ​ໃນ​ທາງ​ທີ່​ເຈົ້າ​ຄວນ​ໄປ ເຮົາ​ຈະ​ຊີ້​ນຳ​ເຈົ້າ​ດ້ວຍ​ຕາ​ຂອງ​ເຮົາ."</w:t>
      </w:r>
    </w:p>
    <w:p/>
    <w:p>
      <w:r xmlns:w="http://schemas.openxmlformats.org/wordprocessingml/2006/main">
        <w:t xml:space="preserve">ປະຖົມມະການ 26:24 ພຣະເຈົ້າຢາເວ​ໄດ້​ປາກົດ​ແກ່​ລາວ​ໃນ​ຄືນ​ດຽວ​ກັນ ແລະ​ກ່າວ​ວ່າ, “ເຮົາ​ແມ່ນ​ພຣະເຈົ້າ​ຂອງ​ອັບຣາຮາມ​ພໍ່​ຂອງ​ເຈົ້າ ຢ່າ​ຢ້ານ​ເລີຍ ເພາະ​ເຮົາ​ຢູ່​ກັບ​ເຈົ້າ ແລະ​ຈະ​ອວຍພອນ​ເຈົ້າ ແລະ​ໃຫ້​ເຊື້ອສາຍ​ຂອງ​ເຈົ້າ​ເພີ່ມ​ທະວີ​ຂຶ້ນ ເພື່ອ​ເຫັນ​ແກ່​ອັບຣາຮາມ​ຜູ້ຮັບໃຊ້​ຂອງເຮົາ.</w:t>
      </w:r>
    </w:p>
    <w:p/>
    <w:p>
      <w:r xmlns:w="http://schemas.openxmlformats.org/wordprocessingml/2006/main">
        <w:t xml:space="preserve">ຄໍາສັນຍາຂອງພຣະເຈົ້າທີ່ຈະຢູ່ກັບແລະອວຍພອນອີຊາກເພື່ອເຫັນແກ່ອັບຣາຮາມ.</w:t>
      </w:r>
    </w:p>
    <w:p/>
    <w:p>
      <w:r xmlns:w="http://schemas.openxmlformats.org/wordprocessingml/2006/main">
        <w:t xml:space="preserve">1. ຄໍາສັນຍາຂອງພຣະເຈົ້າຂອງພອນແລະການສະຫນອງ</w:t>
      </w:r>
    </w:p>
    <w:p/>
    <w:p>
      <w:r xmlns:w="http://schemas.openxmlformats.org/wordprocessingml/2006/main">
        <w:t xml:space="preserve">2. ຄວາມສັດຊື່ຂອງພຣະເຈົ້າຕໍ່ພັນທະສັນຍາຂອງພຣະອົງ</w:t>
      </w:r>
    </w:p>
    <w:p/>
    <w:p>
      <w:r xmlns:w="http://schemas.openxmlformats.org/wordprocessingml/2006/main">
        <w:t xml:space="preserve">1. Romans 4:16-17 ເພາະ​ສະ​ນັ້ນ​ມັນ​ແມ່ນ​ຂອງ​ສັດ​ທາ, ເພື່ອ​ວ່າ​ມັນ​ຈະ​ເປັນ​ໂດຍ​ພຣະ​ຄຸນ; ໃນ ທີ່ ສຸດ ຄໍາ ຫມັ້ນ ສັນ ຍາ ອາດ ຈະ ແນ່ ໃຈວ່ າ ແນວ ພັນ ທັງ ຫມົດ; ບໍ່​ແມ່ນ​ຕໍ່​ສິ່ງ​ທີ່​ເປັນ​ຂອງ​ກົດ​ໝາຍ​ເທົ່າ​ນັ້ນ, ແຕ່​ຕໍ່​ສິ່ງ​ທີ່​ເປັນ​ຄວາມ​ເຊື່ອ​ຂອງ​ອັບ​ຣາ​ຮາມ; ຜູ້ທີ່ເປັນພໍ່ຂອງພວກເຮົາທັງຫມົດ.</w:t>
      </w:r>
    </w:p>
    <w:p/>
    <w:p>
      <w:r xmlns:w="http://schemas.openxmlformats.org/wordprocessingml/2006/main">
        <w:t xml:space="preserve">2. Galatians 3:14 ເພື່ອ​ໃຫ້​ພອນ​ຂອງ​ອັບ​ຣາ​ຮາມ​ຈະ​ມາ​ເຖິງ​ຄົນ​ຕ່າງ​ຊາດ​ໂດຍ​ທາງ​ພຣະ​ເຢ​ຊູ​ຄຣິດ; ເພື່ອ​ເຮົາ​ຈະ​ໄດ້​ຮັບ​ຄຳ​ສັນຍາ​ຂອງ​ພຣະວິນ​ຍານ​ໂດຍ​ທາງ​ສັດທາ.</w:t>
      </w:r>
    </w:p>
    <w:p/>
    <w:p>
      <w:r xmlns:w="http://schemas.openxmlformats.org/wordprocessingml/2006/main">
        <w:t xml:space="preserve">ປະຖົມມະການ 26:25 ເພິ່ນ​ໄດ້​ສ້າງ​ແທ່ນບູຊາ​ຢູ່​ທີ່​ນັ້ນ ແລະ​ຮ້ອງ​ຫາ​ພຣະນາມ​ຂອງ​ພຣະເຈົ້າຢາເວ ແລະ​ຕັ້ງ​ຜ້າເຕັນ​ຂອງ​ເພິ່ນ​ຢູ່​ທີ່​ນັ້ນ ແລະ​ພວກ​ຂ້າຣາຊການ​ຂອງ​ອີຊາກ​ໄດ້​ຂຸດ​ນໍ້າສ້າງ.</w:t>
      </w:r>
    </w:p>
    <w:p/>
    <w:p>
      <w:r xmlns:w="http://schemas.openxmlformats.org/wordprocessingml/2006/main">
        <w:t xml:space="preserve">ອີຊາກ​ໄດ້​ສ້າງ​ແທ່ນ​ບູຊາ ແລະ​ຮ້ອງ​ຫາ​ພຣະ​ນາມ​ຂອງ​ພຣະ​ຜູ້​ເປັນ​ເຈົ້າ, ແລະ​ຕັ້ງ​ຜ້າ​ເຕັ້ນ​ຂອງ​ເພິ່ນ. ແລ້ວ​ຄົນ​ຮັບໃຊ້​ຂອງ​ພະອົງ​ໄດ້​ຂຸດ​ນ້ຳສ້າງ.</w:t>
      </w:r>
    </w:p>
    <w:p/>
    <w:p>
      <w:r xmlns:w="http://schemas.openxmlformats.org/wordprocessingml/2006/main">
        <w:t xml:space="preserve">1. ຄວາມສຳຄັນຂອງການອະທິຖານໃນຊີວິດຂອງເຮົາ.</w:t>
      </w:r>
    </w:p>
    <w:p/>
    <w:p>
      <w:r xmlns:w="http://schemas.openxmlformats.org/wordprocessingml/2006/main">
        <w:t xml:space="preserve">2. ການເພິ່ງພາອາໄສພຣະເຈົ້າສໍາລັບຄວາມເຂັ້ມແຂງແລະການສະຫນອງ.</w:t>
      </w:r>
    </w:p>
    <w:p/>
    <w:p>
      <w:r xmlns:w="http://schemas.openxmlformats.org/wordprocessingml/2006/main">
        <w:t xml:space="preserve">1. ຟີລິບ 4:6-7 - “ຢ່າ​ກັງວົນ​ໃນ​ທຸກ​ສະຖານະການ, ດ້ວຍ​ການ​ອະທິດຖານ​ແລະ​ການ​ອ້ອນວອນ, ດ້ວຍ​ການ​ຂອບພຣະຄຸນ, ຈົ່ງ​ຍື່ນ​ຄຳ​ຂໍ​ຂອງ​ເຈົ້າ​ຕໍ່​ພະເຈົ້າ ແລະ​ສັນຕິສຸກ​ຂອງ​ພະເຈົ້າ​ທີ່​ເໜືອ​ຄວາມ​ເຂົ້າ​ໃຈ​ທັງ​ປວງ​ຈະ​ປົກ​ປ້ອງ​ເຈົ້າ. ຫົວໃຈແລະຈິດໃຈຂອງເຈົ້າໃນພຣະເຢຊູຄຣິດ."</w:t>
      </w:r>
    </w:p>
    <w:p/>
    <w:p>
      <w:r xmlns:w="http://schemas.openxmlformats.org/wordprocessingml/2006/main">
        <w:t xml:space="preserve">2. ມັດທາຍ 6:25-27 - “ດັ່ງນັ້ນ ເຮົາ​ຈຶ່ງ​ບອກ​ເຈົ້າ​ທັງຫລາຍ​ວ່າ ຢ່າ​ກັງວົນ​ເຖິງ​ຊີວິດ​ຂອງ​ເຈົ້າ ເຈົ້າ​ຈະ​ກິນ​ຫຍັງ​ດື່ມ ຫລື​ເລື່ອງ​ຮ່າງກາຍ​ຂອງ​ເຈົ້າ ເຈົ້າ​ຈະ​ນຸ່ງ​ເຄື່ອງ​ອັນ​ໃດ ຊີວິດ​ບໍ່​ແມ່ນ​ຫຼາຍ​ກວ່າ​ອາຫານ ແລະ​ຮ່າງກາຍ​ອີກ. ເບິ່ງ​ນົກ​ໃນ​ອາ​ກາດ ມັນ​ບໍ່​ໄດ້​ຫວ່ານ ຫລື​ເກັບ​ກ່ຽວ ຫລື​ເກັບ​ໄວ້​ໃນ​ນາ​ດອກ ແຕ່​ພຣະ​ບິ​ດາ​ຂອງ​ເຈົ້າ​ຜູ້​ສະ​ຖິດ​ຢູ່​ໃນ​ສະຫວັນ​ກໍ​ລ້ຽງ​ມັນ, ເຈົ້າ​ບໍ່​ມີ​ຄ່າ​ຫລາຍ​ກວ່າ​ມັນ​ບໍ?</w:t>
      </w:r>
    </w:p>
    <w:p/>
    <w:p>
      <w:r xmlns:w="http://schemas.openxmlformats.org/wordprocessingml/2006/main">
        <w:t xml:space="preserve">ປະຖົມມະການ 26:26 ແລ້ວ​ອາບີເມເລັກ​ກໍ​ໄປ​ຫາ​ລາວ​ຈາກ​ເກຣາ, ອາຮູຊາບັດ​ຜູ້​ໜຶ່ງ​ໃນ​ໝູ່​ຂອງ​ລາວ ແລະ​ຟີໂກນ​ນາຍ​ທະຫານ​ຂອງ​ລາວ.</w:t>
      </w:r>
    </w:p>
    <w:p/>
    <w:p>
      <w:r xmlns:w="http://schemas.openxmlformats.org/wordprocessingml/2006/main">
        <w:t xml:space="preserve">ອາບີເມເລັກ, ພ້ອມ​ກັບ​ອາຮູ​ຊາດ​ເພື່ອນ​ຂອງ​ລາວ ແລະ ຟີໂຄນ, ນາຍ​ທະຫານ​ຂອງ​ເພິ່ນ, ໄດ້​ເດີນທາງ​ໄປ​ພົບ​ອີຊາກ​ຈາກ​ເມືອງ​ເກຣາ.</w:t>
      </w:r>
    </w:p>
    <w:p/>
    <w:p>
      <w:r xmlns:w="http://schemas.openxmlformats.org/wordprocessingml/2006/main">
        <w:t xml:space="preserve">1. ພະລັງແຫ່ງມິດຕະພາບ: ການສຳຫຼວດຄວາມສຳພັນລະຫວ່າງອາບີເມເລັກ, ອາຮູຊາບັດ ແລະ ຟີໂຄລ</w:t>
      </w:r>
    </w:p>
    <w:p/>
    <w:p>
      <w:r xmlns:w="http://schemas.openxmlformats.org/wordprocessingml/2006/main">
        <w:t xml:space="preserve">2. ຍ່າງຕາມຮອຍຕີນແຫ່ງຄວາມເຊື່ອ: ການຮຽນຮູ້ຈາກຕົວຢ່າງຂອງອີຊາກ</w:t>
      </w:r>
    </w:p>
    <w:p/>
    <w:p>
      <w:r xmlns:w="http://schemas.openxmlformats.org/wordprocessingml/2006/main">
        <w:t xml:space="preserve">1. ຜູ້ເທສະໜາປ່າວປະກາດ 4:9-10 —ສອງ​ຄົນ​ດີ​ກວ່າ​ຄົນ​ໜຶ່ງ ເພາະ​ເຂົາ​ເຈົ້າ​ໄດ້​ລາງວັນ​ທີ່​ດີ​ສຳລັບ​ວຽກ​ງານ​ຂອງ​ເຂົາ​ເຈົ້າ. ເພາະ​ຖ້າ​ພວກ​ເຂົາ​ລົ້ມ​ລົງ ຜູ້​ໜຶ່ງ​ຈະ​ຍົກ​ເພື່ອນ​ຂອງ​ຕົນ​ຂຶ້ນ.</w:t>
      </w:r>
    </w:p>
    <w:p/>
    <w:p>
      <w:r xmlns:w="http://schemas.openxmlformats.org/wordprocessingml/2006/main">
        <w:t xml:space="preserve">2. ຢາໂກໂບ 2:14-17 - ພີ່ນ້ອງ​ທັງຫລາຍ​ເອີຍ, ຖ້າ​ຜູ້ໃດ​ຜູ້ໜຶ່ງ​ບອກ​ວ່າ​ລາວ​ມີ​ຄວາມ​ເຊື່ອ​ແຕ່​ບໍ່ມີ​ການ​ກະທຳ​ນັ້ນ​ມີ​ປະໂຫຍດ​ຫຍັງ​ແດ່? ຄວາມ​ເຊື່ອ​ນັ້ນ​ຊ່ວຍ​ລາວ​ໄດ້​ບໍ? ຖ້າ​ອ້າຍ​ເອື້ອຍ​ນ້ອງ​ນຸ່ງ​ເຄື່ອງ​ບໍ່​ດີ ແລະ​ຂາດ​ອາຫານ​ປະຈຳ​ວັນ ແລະ​ຜູ້​ໜຶ່ງ​ໃນ​ພວກ​ເຈົ້າ​ເວົ້າ​ກັບ​ເຂົາ​ເຈົ້າ​ວ່າ, “ຈົ່ງ​ໄປ​ຢູ່​ທີ່​ສະຫງົບ​ສຸກ ຈົ່ງ​ອົບ​ອຸ່ນ​ໃຫ້​ອີ່ມ ແລະ​ບໍ່​ໃຫ້​ສິ່ງ​ຂອງ​ທີ່​ຈຳເປັນ​ແກ່​ຮ່າງກາຍ​ນັ້ນ​ມີ​ປະໂຫຍດ​ຫຍັງ?</w:t>
      </w:r>
    </w:p>
    <w:p/>
    <w:p>
      <w:r xmlns:w="http://schemas.openxmlformats.org/wordprocessingml/2006/main">
        <w:t xml:space="preserve">ປະຖົມມະການ 26:27 ອີຊາກ​ເວົ້າ​ກັບ​ພວກເຂົາ​ວ່າ, “ເຫດ​ໃດ​ເຈົ້າ​ຈຶ່ງ​ມາ​ຫາ​ຂ້ອຍ ເພາະ​ເຈົ້າ​ກຽດ​ຊັງ​ຂ້ອຍ ແລະ​ໄດ້​ສົ່ງ​ຂ້ອຍ​ໄປ​ຈາກ​ເຈົ້າ?</w:t>
      </w:r>
    </w:p>
    <w:p/>
    <w:p>
      <w:r xmlns:w="http://schemas.openxmlformats.org/wordprocessingml/2006/main">
        <w:t xml:space="preserve">ອີຊາກຕັ້ງຄຳຖາມຢ່າງຖ່ອມຕົວວ່າ ເປັນຫຍັງພວກຜູ້ຊາຍຈຶ່ງມາຫາລາວ, ເຖິງວ່າເຂົາເຈົ້າມີຄວາມຮຸນແຮງຕໍ່ລາວໃນເມື່ອກ່ອນ.</w:t>
      </w:r>
    </w:p>
    <w:p/>
    <w:p>
      <w:r xmlns:w="http://schemas.openxmlformats.org/wordprocessingml/2006/main">
        <w:t xml:space="preserve">1. ພຣະ​ເຈົ້າ​ຈະ​ປະ​ທານ​ພອນ​ໃຫ້​ພວກ​ເຮົາ​ແມ່ນ​ແຕ່​ຢູ່​ໃນ​ທ່າມ​ກາງ​ຄວາມ​ທຸກ​ຍາກ​ລໍາ​ບາກ.</w:t>
      </w:r>
    </w:p>
    <w:p/>
    <w:p>
      <w:r xmlns:w="http://schemas.openxmlformats.org/wordprocessingml/2006/main">
        <w:t xml:space="preserve">2. ເຮົາ​ຕ້ອງ​ສະ​ແຫວງ​ຫາ​ການ​ຖ່ອມ​ຕົວ​ເມື່ອ​ປະ​ເຊີນ​ໜ້າ​ກັບ​ຄວາມ​ລັງ​ກຽດ​ຂອງ​ຄົນ​ອື່ນ.</w:t>
      </w:r>
    </w:p>
    <w:p/>
    <w:p>
      <w:r xmlns:w="http://schemas.openxmlformats.org/wordprocessingml/2006/main">
        <w:t xml:space="preserve">1. ມັດທາຍ 5:11-12 - “ທ່ານ​ທັງ​ຫຼາຍ​ຈົ່ງ​ເປັນ​ສຸກ ເມື່ອ​ມະນຸດ​ຈະ​ໝິ່ນປະໝາດ​ເຈົ້າ ແລະ​ຂົ່ມເຫັງ​ເຈົ້າ ແລະ​ຈະ​ເວົ້າ​ຄວາມ​ຊົ່ວ​ຮ້າຍ​ທັງ​ປວງ​ຕໍ່​ເຈົ້າ​ດ້ວຍ​ຄວາມ​ບໍ່​ຈິງ ເພາະ​ເຫັນ​ແກ່​ເຮົາ ຈົ່ງ​ຊົມຊື່ນ​ຍິນດີ ແລະ​ດີໃຈ​ຫລາຍ ເພາະ​ເຈົ້າ​ເປັນ​ທີ່​ຍິ່ງໃຫຍ່. ລາງວັນ​ໃນ​ສະຫວັນ: ເພາະ​ພວກ​ເຂົາ​ຂົ່ມເຫັງ​ຜູ້​ປະກາດ​ພຣະທຳ​ທີ່​ຢູ່​ກ່ອນ​ເຈົ້າ.”</w:t>
      </w:r>
    </w:p>
    <w:p/>
    <w:p>
      <w:r xmlns:w="http://schemas.openxmlformats.org/wordprocessingml/2006/main">
        <w:t xml:space="preserve">2 ໂຣມ 12:14-16 “ຈົ່ງ​ອວຍພອນ​ຜູ້​ທີ່​ຂົ່ມເຫັງ​ເຈົ້າ​ເຖີດ: ຈົ່ງ​ອວຍພອນ​ແລະ​ຢ່າ​ປ້ອຍດ່າ ຈົ່ງ​ຊົມຊື່ນ​ຍິນດີ​ກັບ​ຄົນ​ທີ່​ຊົມຊື່ນ​ຍິນດີ ແລະ​ຮ້ອງໄຫ້​ກັບ​ຄົນ​ທີ່​ຮ້ອງໄຫ້ ຈົ່ງ​ມີ​ໃຈ​ຕໍ່​ກັນ​ແລະ​ກັນ ຢ່າ​ຄິດ​ເຖິງ​ສິ່ງ​ທີ່​ສູງ​ສົ່ງ. ແຕ່​ໃຫ້​ກຽດ​ຄົນ​ຕໍ່າ​ຕ້ອຍ ຢ່າ​ສະຫລາດ​ໃນ​ຄວາມ​ຄຶດ​ຂອງ​ຕົນ​ເອງ.”</w:t>
      </w:r>
    </w:p>
    <w:p/>
    <w:p>
      <w:r xmlns:w="http://schemas.openxmlformats.org/wordprocessingml/2006/main">
        <w:t xml:space="preserve">ປະຖົມມະການ 26:28 ແລະ​ພວກເຂົາ​ຕອບ​ວ່າ, “ພວກເຮົາ​ໄດ້​ເຫັນ​ຢ່າງ​ແນ່ນອນ​ວ່າ​ພຣະເຈົ້າຢາເວ​ສະຖິດ​ຢູ່​ກັບ​ເຈົ້າ, ແລະ​ພວກເຮົາ​ກໍ​ເວົ້າ​ວ່າ, ຈົ່ງ​ເຮັດ​ໃຫ້​ມີ​ຄຳສາບານ​ລະຫວ່າງ​ພວກເຮົາ​ກັບ​ເຈົ້າ ແລະ​ໃຫ້​ພວກເຮົາ​ເຮັດ​ພັນທະສັນຍາ​ກັບ​ເຈົ້າ.</w:t>
      </w:r>
    </w:p>
    <w:p/>
    <w:p>
      <w:r xmlns:w="http://schemas.openxmlformats.org/wordprocessingml/2006/main">
        <w:t xml:space="preserve">ເຊື້ອສາຍຂອງອັບຣາຮາມໄດ້ເຮັດພັນທະສັນຍາກັບອີຊາກໂດຍອີງໃສ່ທີ່ປະທັບຂອງພຣະເຈົ້າ.</w:t>
      </w:r>
    </w:p>
    <w:p/>
    <w:p>
      <w:r xmlns:w="http://schemas.openxmlformats.org/wordprocessingml/2006/main">
        <w:t xml:space="preserve">1: ການມີຂອງພຣະເຈົ້າຢູ່ກັບພວກເຮົາສະເຫມີ, ເຖິງແມ່ນວ່າໃນຊ່ວງເວລາທີ່ຫຍຸ້ງຍາກ.</w:t>
      </w:r>
    </w:p>
    <w:p/>
    <w:p>
      <w:r xmlns:w="http://schemas.openxmlformats.org/wordprocessingml/2006/main">
        <w:t xml:space="preserve">2: ພວກເຮົາສາມາດໄວ້ວາງໃຈໃນຄໍາສັນຍາຂອງພຣະເຈົ້າແລະເຮັດພັນທະສັນຍາກັບກັນແລະກັນໂດຍອີງໃສ່ທີ່ປະທັບຂອງພຣະອົງ.</w:t>
      </w:r>
    </w:p>
    <w:p/>
    <w:p>
      <w:r xmlns:w="http://schemas.openxmlformats.org/wordprocessingml/2006/main">
        <w:t xml:space="preserve">1: ເຮັບເຣີ 13:5-6 - ສໍາລັບພຣະອົງໄດ້ກ່າວວ່າ, ຂ້າພະເຈົ້າຈະບໍ່ມີວັນອອກຈາກເຈົ້າ, ຫຼືປະຖິ້ມເຈົ້າ. ເພື່ອ​ພວກ​ເຮົາ​ຈະ​ເວົ້າ​ຢ່າງ​ກ້າຫານ, ພຣະ​ຜູ້​ເປັນ​ເຈົ້າ​ເປັນ​ຜູ້​ຊ່ອຍ​ເຫລືອ​ຂອງ​ຂ້າ​ພະ​ເຈົ້າ, ແລະ​ຂ້າ​ພະ​ເຈົ້າ​ຈະ​ບໍ່​ຢ້ານ​ກົວ​ສິ່ງ​ທີ່​ຜູ້​ຊາຍ​ຈະ​ເຮັດ​ກັບ​ຂ້າ​ພະ​ເຈົ້າ.</w:t>
      </w:r>
    </w:p>
    <w:p/>
    <w:p>
      <w:r xmlns:w="http://schemas.openxmlformats.org/wordprocessingml/2006/main">
        <w:t xml:space="preserve">2 ໂຢຊວຍ 1:5 - ບໍ່ມີ​ຜູ້ໃດ​ສາມາດ​ຢືນ​ຢູ່​ຕໍ່ໜ້າ​ເຈົ້າ​ຕະຫລອດ​ຊີວິດ​ຂອງ​ເຈົ້າ: ດັ່ງ​ທີ່​ເຮົາ​ຢູ່​ກັບ​ໂມເຊ, ເຮົາ​ຈະ​ຢູ່​ກັບ​ເຈົ້າ: ເຮົາ​ຈະ​ບໍ່​ເຮັດ​ໃຫ້​ເຈົ້າ​ລົ້ມ​ແຫລວ ຫລື​ປະຖິ້ມ​ເຈົ້າ.</w:t>
      </w:r>
    </w:p>
    <w:p/>
    <w:p>
      <w:r xmlns:w="http://schemas.openxmlformats.org/wordprocessingml/2006/main">
        <w:t xml:space="preserve">ປະຖົມມະການ 26:29 ເພື່ອ​ວ່າ​ພຣະອົງ​ຈະ​ບໍ່​ເຮັດ​ໃຫ້​ພວກ​ຂ້ານ້ອຍ​ເຈັບປວດ ດັ່ງ​ທີ່​ພວກ​ຂ້ານ້ອຍ​ບໍ່​ໄດ້​ແຕະຕ້ອງ​ພຣະອົງ ແລະ​ດັ່ງ​ທີ່​ພວກ​ຂ້ານ້ອຍ​ໄດ້​ກະທຳ​ດີ​ຕໍ່​ພຣະອົງ ແລະ​ພຣະອົງ​ໄດ້​ສົ່ງ​ພຣະອົງ​ໄປ​ດ້ວຍ​ສັນຕິສຸກ; ບັດນີ້​ພຣະອົງ​ໄດ້​ຮັບ​ພຣະພອນ​ຈາກ​ພຣະເຈົ້າຢາເວ.</w:t>
      </w:r>
    </w:p>
    <w:p/>
    <w:p>
      <w:r xmlns:w="http://schemas.openxmlformats.org/wordprocessingml/2006/main">
        <w:t xml:space="preserve">ອີຊາກ​ອວຍ​ພອນ​ອາບີເມເລັກ ແລະ​ປະຊາຊົນ​ຂອງ​ລາວ​ສຳລັບ​ຄວາມ​ເມດຕາ​ຂອງ​ພວກເຂົາ ແລະ​ສົ່ງ​ພວກເຂົາ​ໄປ​ດ້ວຍ​ສັນຕິສຸກ.</w:t>
      </w:r>
    </w:p>
    <w:p/>
    <w:p>
      <w:r xmlns:w="http://schemas.openxmlformats.org/wordprocessingml/2006/main">
        <w:t xml:space="preserve">1. ພອນແຫ່ງຄວາມເມດຕາ - ຄວາມເມດຕາສາມາດນໍາເອົາພອນເຂົ້າມາໃນຊີວິດຂອງເຮົາໄດ້ແນວໃດ.</w:t>
      </w:r>
    </w:p>
    <w:p/>
    <w:p>
      <w:r xmlns:w="http://schemas.openxmlformats.org/wordprocessingml/2006/main">
        <w:t xml:space="preserve">2. ການອວຍພອນຜູ້ທີ່ໃຫ້ພອນແກ່ພວກເຮົາ - ພອນສາມາດເປັນສັນຍານຂອງຄວາມຊື່ນຊົມໄດ້ແນວໃດ.</w:t>
      </w:r>
    </w:p>
    <w:p/>
    <w:p>
      <w:r xmlns:w="http://schemas.openxmlformats.org/wordprocessingml/2006/main">
        <w:t xml:space="preserve">1. ໂຣມ 12:17-21 - ຢ່າ​ຕອບ​ແທນ​ຄວາມ​ຊົ່ວ​ຮ້າຍ​ໃຫ້​ຜູ້​ໃດ ແຕ່​ຈົ່ງ​ຄິດ​ເຖິງ​ສິ່ງ​ທີ່​ສູງ​ສົ່ງ​ໃນ​ສາຍຕາ​ຂອງ​ທຸກ​ຄົນ.</w:t>
      </w:r>
    </w:p>
    <w:p/>
    <w:p>
      <w:r xmlns:w="http://schemas.openxmlformats.org/wordprocessingml/2006/main">
        <w:t xml:space="preserve">18 ຖ້າ​ເປັນ​ໄປ​ໄດ້, ເທົ່າ​ທີ່​ມັນ​ຂຶ້ນ​ກັບ​ເຈົ້າ, ຈົ່ງ​ຢູ່​ກັບ​ທຸກ​ຄົນ​ຢ່າງ​ສະ​ຫງົບ.</w:t>
      </w:r>
    </w:p>
    <w:p/>
    <w:p>
      <w:r xmlns:w="http://schemas.openxmlformats.org/wordprocessingml/2006/main">
        <w:t xml:space="preserve">19 ທີ່​ຮັກ​ແພງ, ຢ່າ​ແກ້ແຄ້ນ​ຕົວ​ເອງ, ແຕ່​ຈົ່ງ​ປະ​ໄວ້​ກັບ​ພຣະ​ພິ​ໂລດ​ຂອງ​ພຣະ​ເຈົ້າ; ເພາະ​ມີ​ຄຳ​ຂຽນ​ໄວ້​ວ່າ, ການ​ແກ້​ແຄ້ນ​ເປັນ​ຂອງ​ເຮົາ, ເຮົາ​ຈະ​ຕອບ​ແທນ, ພຣະ​ຜູ້​ເປັນ​ເຈົ້າ​ກ່າວ.</w:t>
      </w:r>
    </w:p>
    <w:p/>
    <w:p>
      <w:r xmlns:w="http://schemas.openxmlformats.org/wordprocessingml/2006/main">
        <w:t xml:space="preserve">2. ຄາລາເຕຍ 6:7-8 - ຢ່າຫລອກລວງ; ພຣະ​ເຈົ້າ​ບໍ່​ໄດ້​ຖືກ​ເຍາະ​ເຍີ້ຍ, ສໍາ​ລັບ​ການ​ທີ່​ທ່ານ​ເກັບ​ກ່ຽວ​ອັນ​ໃດ​ກໍ​ຕາມ​ທີ່​ເຈົ້າ​ຫວ່ານ. 8 ຖ້າ​ເຈົ້າ​ຫວ່ານ​ໃສ່​ເນື້ອ​ໜັງ​ຂອງ​ເຈົ້າ ເຈົ້າ​ຈະ​ເກັບ​ກ່ຽວ​ຄວາມ​ເສື່ອມ​ໂຊມ​ຈາກ​ເນື້ອ​ໜັງ; ແຕ່​ຖ້າ​ເຈົ້າ​ຫວ່ານ​ຕໍ່​ພຣະ​ວິນ​ຍານ ເຈົ້າ​ຈະ​ເກັບ​ກ່ຽວ​ຊີ​ວິດ​ນິ​ລັນ​ດອນ​ຈາກ​ພຣະ​ວິນ​ຍານ.</w:t>
      </w:r>
    </w:p>
    <w:p/>
    <w:p>
      <w:r xmlns:w="http://schemas.openxmlformats.org/wordprocessingml/2006/main">
        <w:t xml:space="preserve">ປະຖົມມະການ 26:30 ແລະ​ພຣະອົງ​ໄດ້​ເຮັດ​ໃຫ້​ພວກເຂົາ​ເປັນ​ງານ​ລ້ຽງ, ແລະ​ພວກເຂົາ​ໄດ້​ກິນ​ແລະ​ດື່ມ.</w:t>
      </w:r>
    </w:p>
    <w:p/>
    <w:p>
      <w:r xmlns:w="http://schemas.openxmlformats.org/wordprocessingml/2006/main">
        <w:t xml:space="preserve">ອີຊາກ​ແລະ​ຄົນ​ຮັບໃຊ້​ຂອງ​ເພິ່ນ​ໄດ້​ຈັດ​ງານ​ລ້ຽງ​ແລະ​ກິນ​ເຂົ້າ​ຮ່ວມ​ກັນ.</w:t>
      </w:r>
    </w:p>
    <w:p/>
    <w:p>
      <w:r xmlns:w="http://schemas.openxmlformats.org/wordprocessingml/2006/main">
        <w:t xml:space="preserve">1. ຄວາມສຸກຂອງ Fellowship: ສະເຫຼີມສະຫຼອງຮ່ວມກັນໃນພຣະຜູ້ເປັນເຈົ້າ</w:t>
      </w:r>
    </w:p>
    <w:p/>
    <w:p>
      <w:r xmlns:w="http://schemas.openxmlformats.org/wordprocessingml/2006/main">
        <w:t xml:space="preserve">2. ການແບ່ງປັນ ແລະການດູແລ: ພອນຂອງການຢູ່ໃນຊຸມຊົນ</w:t>
      </w:r>
    </w:p>
    <w:p/>
    <w:p>
      <w:r xmlns:w="http://schemas.openxmlformats.org/wordprocessingml/2006/main">
        <w:t xml:space="preserve">1. ເຮັບເຣີ 10:24-25 “ແລະ ໃຫ້​ເຮົາ​ພິຈາລະນາ​ວິທີ​ທີ່​ຈະ​ປຸກ​ໃຈ​ໃຫ້​ກັນ​ແລະ​ກັນ​ໃນ​ການ​ຮັກ​ແລະ​ການ​ດີ, ບໍ່​ປະ​ຖິ້ມ​ການ​ພົບ​ກັນ​ຄື​ກັບ​ນິໄສ​ຂອງ​ບາງ​ຄົນ, ແຕ່​ໃຫ້​ກຳລັງ​ໃຈ​ເຊິ່ງ​ກັນ​ແລະ​ກັນ ແລະ​ອື່ນໆ​ອີກ​ຕາມ​ທີ່​ເຈົ້າ​ເຫັນ. ມື້ໃກ້ເຂົ້າມາແລ້ວ."</w:t>
      </w:r>
    </w:p>
    <w:p/>
    <w:p>
      <w:r xmlns:w="http://schemas.openxmlformats.org/wordprocessingml/2006/main">
        <w:t xml:space="preserve">2. ຜູ້​ເທສະໜາປ່າວ​ປະກາດ 4:9-10 “ສອງ​ຄົນ​ດີ​ກວ່າ​ຄົນ​ໜຶ່ງ ເພາະ​ມີ​ລາງວັນ​ອັນ​ດີ​ໃນ​ການ​ເຮັດ​ວຽກ​ຂອງ​ຕົນ ເພາະ​ຖ້າ​ເຂົາ​ລົ້ມ​ຜູ້​ໜຶ່ງ​ຈະ​ຍົກ​ເພື່ອນ​ຂອງຕົນ​ຂຶ້ນ ແຕ່​ວິບັດ​ແກ່​ຜູ້​ທີ່​ຢູ່​ຄົນ​ດຽວ​ເມື່ອ​ເຂົາ​ລົ້ມ​ແລະ​ບໍ່​ມີ. ອີກ​ຄົນ​ໜຶ່ງ​ເພື່ອ​ຍົກ​ລາວ​ຂຶ້ນ!”</w:t>
      </w:r>
    </w:p>
    <w:p/>
    <w:p>
      <w:r xmlns:w="http://schemas.openxmlformats.org/wordprocessingml/2006/main">
        <w:t xml:space="preserve">ປະຖົມມະການ 26:31 ເມື່ອ​ຮຸ່ງ​ເຊົ້າ​ແລ້ວ​ພວກເຂົາ​ກໍ​ລຸກ​ຂຶ້ນ​ສາບານ​ຕໍ່​ກັນ ແລະ​ອີຊາກ​ກໍ​ສົ່ງ​ພວກເຂົາ​ໄປ ແລະ​ພວກເຂົາ​ກໍ​ໜີໄປ​ຈາກ​ພຣະອົງ​ດ້ວຍ​ສັນຕິສຸກ.</w:t>
      </w:r>
    </w:p>
    <w:p/>
    <w:p>
      <w:r xmlns:w="http://schemas.openxmlformats.org/wordprocessingml/2006/main">
        <w:t xml:space="preserve">ອີຊາກຄືນດີກັບສັດຕູຂອງລາວ ແລະສົ່ງພວກເຂົາອອກໄປດ້ວຍສັນຕິສຸກ.</w:t>
      </w:r>
    </w:p>
    <w:p/>
    <w:p>
      <w:r xmlns:w="http://schemas.openxmlformats.org/wordprocessingml/2006/main">
        <w:t xml:space="preserve">1. ພະລັງແຫ່ງການໃຫ້ອະໄພ</w:t>
      </w:r>
    </w:p>
    <w:p/>
    <w:p>
      <w:r xmlns:w="http://schemas.openxmlformats.org/wordprocessingml/2006/main">
        <w:t xml:space="preserve">2. ເອົາຊະນະຄວາມຂັດແຍ້ງດ້ວຍການປອງດອງ</w:t>
      </w:r>
    </w:p>
    <w:p/>
    <w:p>
      <w:r xmlns:w="http://schemas.openxmlformats.org/wordprocessingml/2006/main">
        <w:t xml:space="preserve">1. ມັດທາຍ 5:23-24 ສະນັ້ນ, ຖ້າ​ເຈົ້າ​ຖວາຍ​ເຄື່ອງ​ບູຊາ​ຢູ່​ເທິງ​ແທ່ນບູຊາ ແລະ​ຈົ່ງ​ຈື່ຈຳ​ວ່າ​ອ້າຍ​ເອື້ອຍ​ນ້ອງ​ຂອງ​ເຈົ້າ​ມີ​ບາງ​ສິ່ງ​ຕໍ່​ເຈົ້າ, ຈົ່ງ​ປ່ອຍ​ຂອງ​ຂວັນ​ຂອງເຈົ້າ​ໄວ້​ຕໍ່ໜ້າ​ແທ່ນບູຊາ. ທໍາອິດໄປແລະຄືນດີກັບເຂົາເຈົ້າ; ແລ້ວມາສະເໜີຂອງຂວັນຂອງເຈົ້າ.</w:t>
      </w:r>
    </w:p>
    <w:p/>
    <w:p>
      <w:r xmlns:w="http://schemas.openxmlformats.org/wordprocessingml/2006/main">
        <w:t xml:space="preserve">2. ໂກໂລດ 3:13-14 ຈົ່ງ​ອົດ​ທົນ​ຕໍ່​ກັນ​ແລະ​ກັນ​ແລະ​ໃຫ້​ອະໄພ​ກັນ​ແລະ​ກັນ ຖ້າ​ຫາກ​ພວກ​ເຈົ້າ​ມີ​ຄວາມ​ທຸກ​ໃຈ​ຕໍ່​ຜູ້​ໃດ​ຜູ້​ໜຶ່ງ. ໃຫ້​ອະ​ໄພ​ດັ່ງ​ທີ່​ພຣະ​ຜູ້​ເປັນ​ເຈົ້າ​ໃຫ້​ອະ​ໄພ​ທ່ານ. ແລະຫຼາຍກວ່າຄຸນງາມຄວາມດີທັງຫມົດເຫຼົ່ານີ້ໃສ່ຄວາມຮັກ, ເຊິ່ງຜູກມັດພວກເຂົາທັງຫມົດຮ່ວມກັນໃນຄວາມສາມັກຄີທີ່ສົມບູນແບບ.</w:t>
      </w:r>
    </w:p>
    <w:p/>
    <w:p>
      <w:r xmlns:w="http://schemas.openxmlformats.org/wordprocessingml/2006/main">
        <w:t xml:space="preserve">ປະຖົມມະການ 26:32 ແລະ​ເຫດການ​ໄດ້​ບັງ​ເກີດ​ຂຶ້ນ​ໃນ​ວັນ​ດຽວ​ກັນ ຄົນ​ຮັບໃຊ້​ຂອງ​ອີຊາກ​ໄດ້​ມາ​ບອກ​ລາວ​ກ່ຽວ​ກັບ​ນໍ້າສ້າງ​ທີ່​ພວກເຂົາ​ໄດ້​ຂຸດ​ມາ ແລະ​ເວົ້າ​ກັບ​ລາວ​ວ່າ, “ພວກເຮົາ​ໄດ້​ພົບ​ນໍ້າ​ແລ້ວ.</w:t>
      </w:r>
    </w:p>
    <w:p/>
    <w:p>
      <w:r xmlns:w="http://schemas.openxmlformats.org/wordprocessingml/2006/main">
        <w:t xml:space="preserve">ອີຊາກ​ແລະ​ຄົນ​ຮັບໃຊ້​ຂອງ​ເພິ່ນ​ໄດ້​ພົບ​ນ້ຳ​ໃນ​ມື້​ດຽວ​ກັນ.</w:t>
      </w:r>
    </w:p>
    <w:p/>
    <w:p>
      <w:r xmlns:w="http://schemas.openxmlformats.org/wordprocessingml/2006/main">
        <w:t xml:space="preserve">1. ພອນຂອງການເຊື່ອຟັງ: ພວກເຮົາສາມາດໄວ້ວາງໃຈວ່າພຣະເຈົ້າຈະໃຫ້ລາງວັນການເຊື່ອຟັງຂອງພວກເຮົາດ້ວຍພອນ.</w:t>
      </w:r>
    </w:p>
    <w:p/>
    <w:p>
      <w:r xmlns:w="http://schemas.openxmlformats.org/wordprocessingml/2006/main">
        <w:t xml:space="preserve">2. ພະລັງຂອງການອະທິຖານ: ເມື່ອເຮົາສະແຫວງຫາພຣະເຈົ້າໃນການອະທິຖານ, ພຣະອົງຈະຕອບ ແລະສະໜອງຄວາມຕ້ອງການຂອງເຮົາ.</w:t>
      </w:r>
    </w:p>
    <w:p/>
    <w:p>
      <w:r xmlns:w="http://schemas.openxmlformats.org/wordprocessingml/2006/main">
        <w:t xml:space="preserve">1. Isaiah 58:11 - ພຣະ​ຜູ້​ເປັນ​ເຈົ້າ​ຈະ​ນໍາ​ພາ​ທ່ານ​ຢ່າງ​ຕໍ່​ເນື່ອງ, ແລະ​ສະ​ຫນອງ​ຄວາມ​ປາ​ຖະ​ຫນາ​ຂອງ​ທ່ານ​ໃນ​ສະ​ຖານ​ທີ່ scorched, ແລະ​ເຮັດ​ໃຫ້​ກະ​ດູກ​ຂອງ​ທ່ານ​ເຂັ້ມ​ແຂງ; ແລະ ເຈົ້າ​ຈະ​ເປັນ​ຄື​ກັບ​ສວນ​ທີ່​ມີ​ນ້ຳ, ເໝືອນ​ດັ່ງ​ນ້ຳ​ພຸ​ທີ່​ມີ​ນ້ຳ​ໄຫລ​ອອກ, ຊຶ່ງ​ນ້ຳ​ບໍ່​ຂາດ.</w:t>
      </w:r>
    </w:p>
    <w:p/>
    <w:p>
      <w:r xmlns:w="http://schemas.openxmlformats.org/wordprocessingml/2006/main">
        <w:t xml:space="preserve">2. ຢາໂກໂບ 4:2 - ເຈົ້າບໍ່ມີ, ເພາະວ່າເຈົ້າບໍ່ໄດ້ຖາມ.</w:t>
      </w:r>
    </w:p>
    <w:p/>
    <w:p>
      <w:r xmlns:w="http://schemas.openxmlformats.org/wordprocessingml/2006/main">
        <w:t xml:space="preserve">ປະຖົມມະການ 26:33 ເພິ່ນ​ຈຶ່ງ​ເອີ້ນ​ເມືອງ​ນີ້​ວ່າ ເຊບາ; ສະນັ້ນ ຊື່​ຂອງ​ເມືອງ​ນີ້​ຄື ເບເອນເຊບາ​ຈົນເຖິງ​ທຸກ​ວັນ​ນີ້.</w:t>
      </w:r>
    </w:p>
    <w:p/>
    <w:p>
      <w:r xmlns:w="http://schemas.openxmlformats.org/wordprocessingml/2006/main">
        <w:t xml:space="preserve">Shebah ໄດ້​ຖືກ​ປ່ຽນ​ຊື່​ເປັນ Beersheba, ແລະ​ຊື່​ໄດ້​ອົດ​ທົນ​ຈົນ​ເຖິງ​ທຸກ​ມື້​ນີ້.</w:t>
      </w:r>
    </w:p>
    <w:p/>
    <w:p>
      <w:r xmlns:w="http://schemas.openxmlformats.org/wordprocessingml/2006/main">
        <w:t xml:space="preserve">1. ຄວາມສັດຊື່ຂອງຄໍາສັນຍາຂອງພະເຈົ້າ—ຕົ້ນເດີມ 26:33</w:t>
      </w:r>
    </w:p>
    <w:p/>
    <w:p>
      <w:r xmlns:w="http://schemas.openxmlformats.org/wordprocessingml/2006/main">
        <w:t xml:space="preserve">2. ພະລັງ​ຂອງ​ຊື່—ຕົ້ນເດີມ 26:33</w:t>
      </w:r>
    </w:p>
    <w:p/>
    <w:p>
      <w:r xmlns:w="http://schemas.openxmlformats.org/wordprocessingml/2006/main">
        <w:t xml:space="preserve">1. Romans 4:13-16 - ສໍາລັບຄໍາສັນຍາກັບອັບຣາຮາມແລະລູກຫລານຂອງລາວວ່າລາວຈະເປັນມໍລະດົກຂອງໂລກບໍ່ໄດ້ມາຈາກກົດຫມາຍແຕ່ຜ່ານຄວາມຊອບທໍາຂອງຄວາມເຊື່ອ.</w:t>
      </w:r>
    </w:p>
    <w:p/>
    <w:p>
      <w:r xmlns:w="http://schemas.openxmlformats.org/wordprocessingml/2006/main">
        <w:t xml:space="preserve">2. ເອຊາຢາ 62:2 - ປະຊາຊາດຈະເຫັນຄວາມຊອບທໍາຂອງເຈົ້າ, ແລະກະສັດທັງປວງຈະສະຫງ່າລາສີຂອງເຈົ້າ; ແລະ ເຈົ້າ​ຈະ​ຖືກ​ເອີ້ນ​ດ້ວຍ​ຊື່​ໃໝ່​ທີ່​ພຣະ​ຜູ້​ເປັນ​ເຈົ້າ​ຈະ​ໃຫ້.</w:t>
      </w:r>
    </w:p>
    <w:p/>
    <w:p>
      <w:r xmlns:w="http://schemas.openxmlformats.org/wordprocessingml/2006/main">
        <w:t xml:space="preserve">ປະຖົມມະການ 26:34 ເມື່ອ​ເອຊາວ​ອາຍຸ​ໄດ້​ສີ່ສິບ​ປີ​ໄດ້​ແຕ່ງງານ​ກັບ​ຢູດີດ ລູກສາວ​ຂອງ​ເບຣີ​ຊາວ​ຮິດຕີ ແລະ​ນາງ​ບາເຊມາດ​ລູກສາວ​ຂອງ​ເອໂລນ​ຊາວ​ຮິດຕີ.</w:t>
      </w:r>
    </w:p>
    <w:p/>
    <w:p>
      <w:r xmlns:w="http://schemas.openxmlformats.org/wordprocessingml/2006/main">
        <w:t xml:space="preserve">ເອຊາວ​ໄດ້​ແຕ່ງງານ​ກັບ​ຢູດີ, ລູກ​ສາວ​ຂອງ​ເບຣີ​ຊາວ​ຮິດຕີ, ແລະ​ນາງ​ບາເຊມາດ, ລູກ​ສາວ​ຂອງ​ເອໂລນ​ຊາວ​ຮິດຕີ, ເມື່ອ​ອາຍຸ 40 ປີ.</w:t>
      </w:r>
    </w:p>
    <w:p/>
    <w:p>
      <w:r xmlns:w="http://schemas.openxmlformats.org/wordprocessingml/2006/main">
        <w:t xml:space="preserve">1. ຄວາມສຳຄັນຂອງການແຕ່ງງານ ແລະ ຄອບຄົວໃນແຜນຂອງພຣະເຈົ້າ.</w:t>
      </w:r>
    </w:p>
    <w:p/>
    <w:p>
      <w:r xmlns:w="http://schemas.openxmlformats.org/wordprocessingml/2006/main">
        <w:t xml:space="preserve">2. ການບັນລຸຈຸດປະສົງຂອງພຣະເຈົ້າສໍາລັບຊີວິດຂອງເຈົ້າໂດຍບໍ່ຄໍານຶງເຖິງອາຍຸ.</w:t>
      </w:r>
    </w:p>
    <w:p/>
    <w:p>
      <w:r xmlns:w="http://schemas.openxmlformats.org/wordprocessingml/2006/main">
        <w:t xml:space="preserve">1. ເອເຟດ 5:22-33 - ເມຍ​ທັງຫລາຍ​ເອີຍ, ຍອມ​ຢູ່​ໃຕ້​ອຳນາດ​ຂອງ​ຜົວ​ຂອງ​ເຈົ້າ​ເອງ​ຕໍ່​ພຣະເຈົ້າຢາເວ.</w:t>
      </w:r>
    </w:p>
    <w:p/>
    <w:p>
      <w:r xmlns:w="http://schemas.openxmlformats.org/wordprocessingml/2006/main">
        <w:t xml:space="preserve">2. 1 ໂກລິນໂທ 7:1-16 - ເປັນ​ການ​ດີ​ທີ່​ຜູ້​ຊາຍ​ບໍ່​ຕ້ອງ​ແຕະຕ້ອງ​ຜູ້​ຍິງ.</w:t>
      </w:r>
    </w:p>
    <w:p/>
    <w:p>
      <w:r xmlns:w="http://schemas.openxmlformats.org/wordprocessingml/2006/main">
        <w:t xml:space="preserve">ປະຖົມມະການ 26:35 ຊຶ່ງ​ເປັນ​ຄວາມ​ໂສກເສົ້າ​ຂອງ​ອີຊາກ ແລະ​ເລເບກາ.</w:t>
      </w:r>
    </w:p>
    <w:p/>
    <w:p>
      <w:r xmlns:w="http://schemas.openxmlformats.org/wordprocessingml/2006/main">
        <w:t xml:space="preserve">ອີຊາກ​ແລະ​ເລເບກາ​ປະສົບ​ກັບ​ຄວາມ​ໂສກເສົ້າ​ຍ້ອນ​ການ​ກະທຳ​ຂອງ​ລູກ.</w:t>
      </w:r>
    </w:p>
    <w:p/>
    <w:p>
      <w:r xmlns:w="http://schemas.openxmlformats.org/wordprocessingml/2006/main">
        <w:t xml:space="preserve">1. ຂໍໃຫ້ເຮົາຮຽນຮູ້ຈາກປະສົບການຂອງອີຊາກແລະເລເບກາເພື່ອຈື່ຈໍາການຕັດສິນໃຈຂອງລູກໆຂອງພວກເຮົາ.</w:t>
      </w:r>
    </w:p>
    <w:p/>
    <w:p>
      <w:r xmlns:w="http://schemas.openxmlformats.org/wordprocessingml/2006/main">
        <w:t xml:space="preserve">2. ໃນ​ທ່າມກາງ​ຄວາມ​ໂສກ​ເສົ້າ ເຮົາ​ຕ້ອງ​ມີ​ຄວາມ​ເຊື່ອ​ແລະ​ໄວ້​ວາງໃຈ​ໃນ​ພະເຈົ້າ.</w:t>
      </w:r>
    </w:p>
    <w:p/>
    <w:p>
      <w:r xmlns:w="http://schemas.openxmlformats.org/wordprocessingml/2006/main">
        <w:t xml:space="preserve">1. ສຸພາສິດ 22:6 - ຝຶກ​ອົບຮົມ​ລູກ​ໃນ​ທາງ​ທີ່​ລາວ​ຄວນ​ໄປ; ເຖິງ​ແມ່ນ​ວ່າ​ລາວ​ເຖົ້າ​ແລ້ວ ລາວ​ຈະ​ບໍ່​ໜີ​ໄປ​ຈາກ​ມັນ.</w:t>
      </w:r>
    </w:p>
    <w:p/>
    <w:p>
      <w:r xmlns:w="http://schemas.openxmlformats.org/wordprocessingml/2006/main">
        <w:t xml:space="preserve">2. Romans 8:28 - ແລະພວກເຮົາຮູ້ວ່າສໍາລັບຜູ້ທີ່ຮັກພຣະເຈົ້າທຸກສິ່ງເຮັດວຽກຮ່ວມກັນເພື່ອຄວາມດີ, ສໍາລັບຜູ້ທີ່ຖືກເອີ້ນຕາມຈຸດປະສົງຂອງພຣະອົງ.</w:t>
      </w:r>
    </w:p>
    <w:p/>
    <w:p>
      <w:r xmlns:w="http://schemas.openxmlformats.org/wordprocessingml/2006/main">
        <w:t xml:space="preserve">ປະຖົມມະການ 27 ສາມາດສະຫຼຸບໄດ້ໃນສາມວັກດັ່ງນີ້, ໂດຍມີຂໍ້ທີ່ຊີ້ບອກ:</w:t>
      </w:r>
    </w:p>
    <w:p/>
    <w:p>
      <w:r xmlns:w="http://schemas.openxmlformats.org/wordprocessingml/2006/main">
        <w:t xml:space="preserve">ຫຍໍ້​ໜ້າ 1: ໃນ​ຕົ້ນເດີມ 27:1-17 ອີຊາກ​ຕອນ​ນີ້​ເຖົ້າ​ແລະ​ຕາບອດ​ໄດ້​ຕັດສິນ​ໃຈ​ໃຫ້​ພອນ​ເອຊາວ​ລູກ​ຊາຍ​ກົກ​ຂອງ​ລາວ​ກ່ອນ​ຈະ​ຕາຍ. ແນວໃດກໍ່ຕາມ, Rebekah overhed ແຜນຂອງ Isaac ແລະວາງແຜນການທີ່ຈະຮັບປະກັນການພອນໃຫ້ແກ່ Jacob ລູກຊາຍນ້ອຍຂອງເຂົາເຈົ້າແທນ. ນາງ​ສັ່ງ​ຢາໂຄບ​ໃຫ້​ປອມຕົວ​ເປັນ​ເອຊາວ ໂດຍ​ໃສ່​ເສື້ອ​ຜ້າ​ຂອງ​ເອຊາວ ແລະ​ເອົາ​ໜັງ​ສັດ​ປົກ​ມື​ແລະ​ຄໍ. ຢາໂຄບລັງເລແຕ່ປະຕິບັດຕາມແຜນການຂອງແມ່.</w:t>
      </w:r>
    </w:p>
    <w:p/>
    <w:p>
      <w:r xmlns:w="http://schemas.openxmlformats.org/wordprocessingml/2006/main">
        <w:t xml:space="preserve">ວັກ 2: ສືບຕໍ່ໃນຕົ້ນເດີມ 27:18-29, ຢາໂຄບເຂົ້າຫາອີຊາກທີ່ທຳທ່າເປັນເອຊາວ. ອີຊາກຖາມເຖິງການກັບຄືນມາຢ່າງໄວວາຂອງ "ເອຊາວ" ຫຼັງຈາກການລ່າສັດແລະສະແດງຄວາມສົງໃສຍ້ອນບໍ່ມີສຽງຫຼືກິ່ນຫອມທີ່ຄຸ້ນເຄີຍ. ເພື່ອບັນເທົາຄວາມສົງໄສຂອງອີຊາກ, ຢາໂຄບໄດ້ຕົວະອີກເທື່ອໜຶ່ງວ່າພຣະເຈົ້າໄດ້ອະນຸຍາດໃຫ້ລາວປະສົບຜົນສຳເລັດໃນເກມລ່າສັດຢ່າງໄວວາ. ໂດຍ​ການ​ຫຼອກ​ລວງ, ອີຊາກ​ໃຫ້​ພອນ​ແກ່ “ເອຊາວ” ດ້ວຍ​ການ​ເກັບ​ກ່ຽວ​ທີ່​ອຸດົມສົມບູນ, ການ​ປົກຄອງ​ຕໍ່​ບັນດາ​ຊາດ ແລະ​ພອນ​ຈາກ​ຜູ້​ທີ່​ໃຫ້​ພອນ​ແກ່​ລາວ.</w:t>
      </w:r>
    </w:p>
    <w:p/>
    <w:p>
      <w:r xmlns:w="http://schemas.openxmlformats.org/wordprocessingml/2006/main">
        <w:t xml:space="preserve">ຫຍໍ້​ໜ້າ 3: ໃນ​ຕົ້ນເດີມ 27:30-46, ບໍ່​ດົນ​ຫຼັງ​ຈາກ​ໄດ້​ຮັບ​ພອນ​ທີ່​ໝາຍ​ເຖິງ​ເອຊາວ, ຢາໂຄບ​ໄດ້​ອອກ​ຈາກ​ໄປ​ເມື່ອ​ເອຊາວ​ກັບ​ມາ​ຈາກ​ການ​ລ່າ​ສັດ. ໂດຍ​ທີ່​ຮູ້​ວ່າ​ລາວ​ຖືກ​ອ້າຍ​ຂອງ​ລາວ​ຫຼອກ​ລວງ ແລະ​ໄດ້​ຮັບ​ພອນ​ແລ້ວ, ເອຊາວ​ກໍ​ເຕັມ​ໄປ​ດ້ວຍ​ຄວາມ​ຄຽດ​ແຄ້ນ ແລະ​ຄວາມ​ໂສກ​ເສົ້າ. ລາວ​ອ້ອນວອນ​ພໍ່​ຂອງ​ເຂົາ​ເຈົ້າ​ເພື່ອ​ຂໍ​ພອນ​ຕ່າງ​ຫາກ ແຕ່​ໄດ້​ຮັບ​ພຽງ​ແຕ່​ຜູ້​ນ້ອຍ​ກ່ຽວ​ກັບ​ການ​ຢູ່​ຫ່າງ​ໄກ​ຈາກ​ດິນແດນ​ທີ່​ອຸດົມສົມບູນ. ເຣເບກາຮູ້ເຖິງຄວາມຕັ້ງໃຈຂອງເອຊາວທີ່ຈະທໍາຮ້າຍຢາໂຄບເມື່ອພໍ່ຂອງພວກເຂົາເສຍຊີວິດ ແລະແນະນໍາຢາໂຄບໃຫ້ຫນີໄປຫາລາບານນ້ອງຊາຍຂອງນາງໃນເມືອງຮາຣານ ຈົນກວ່າຄວາມໂກດຮ້າຍຂອງເອຊາວຈະຫາຍໄປ.</w:t>
      </w:r>
    </w:p>
    <w:p/>
    <w:p>
      <w:r xmlns:w="http://schemas.openxmlformats.org/wordprocessingml/2006/main">
        <w:t xml:space="preserve">ສະຫຼຸບ:</w:t>
      </w:r>
    </w:p>
    <w:p>
      <w:r xmlns:w="http://schemas.openxmlformats.org/wordprocessingml/2006/main">
        <w:t xml:space="preserve">ປະຖົມມະການ 27 ສະເຫນີ:</w:t>
      </w:r>
    </w:p>
    <w:p>
      <w:r xmlns:w="http://schemas.openxmlformats.org/wordprocessingml/2006/main">
        <w:t xml:space="preserve">ອີຊາກ​ຕັ້ງ​ໃຈ​ຈະ​ໃຫ້​ພອນ​ເອຊາວ​ລູກ​ຊາຍ​ກົກ​ຂອງ​ລາວ​ກ່ອນ​ຈະ​ຕາຍ;</w:t>
      </w:r>
    </w:p>
    <w:p>
      <w:r xmlns:w="http://schemas.openxmlformats.org/wordprocessingml/2006/main">
        <w:t xml:space="preserve">Rebekah ໄດ້ຍິນແຜນການນີ້ແລະວາງແຜນໂຄງການທີ່ກ່ຽວຂ້ອງກັບຢາໂຄບ;</w:t>
      </w:r>
    </w:p>
    <w:p>
      <w:r xmlns:w="http://schemas.openxmlformats.org/wordprocessingml/2006/main">
        <w:t xml:space="preserve">ຢາໂຄບປອມຕົວເປັນເອຊາວຜ່ານເຄື່ອງນຸ່ງ ແລະໜັງສັດ.</w:t>
      </w:r>
    </w:p>
    <w:p/>
    <w:p>
      <w:r xmlns:w="http://schemas.openxmlformats.org/wordprocessingml/2006/main">
        <w:t xml:space="preserve">ຢາໂຄບ​ເຂົ້າ​ໃກ້​ອີຊາກ​ທີ່​ທຳທ່າ​ວ່າ​ເປັນ​ເອຊາວ;</w:t>
      </w:r>
    </w:p>
    <w:p>
      <w:r xmlns:w="http://schemas.openxmlformats.org/wordprocessingml/2006/main">
        <w:t xml:space="preserve">ອີຊາກສະແດງຄວາມສົງໄສ ແລະຢາໂຄບເວົ້າຕົວະເພື່ອບັນເທົາຄວາມສົງໄສ;</w:t>
      </w:r>
    </w:p>
    <w:p>
      <w:r xmlns:w="http://schemas.openxmlformats.org/wordprocessingml/2006/main">
        <w:t xml:space="preserve">ອີຊາກອວຍພອນ “ເອຊາວ” ດ້ວຍການເກັບກ່ຽວອັນອຸດົມສົມບູນ, ອຳນາດ, ແລະພອນ.</w:t>
      </w:r>
    </w:p>
    <w:p/>
    <w:p>
      <w:r xmlns:w="http://schemas.openxmlformats.org/wordprocessingml/2006/main">
        <w:t xml:space="preserve">ເອຊາວກັບມາຈາກການລ່າສັດແລະຄົ້ນພົບການຫຼອກລວງ;</w:t>
      </w:r>
    </w:p>
    <w:p>
      <w:r xmlns:w="http://schemas.openxmlformats.org/wordprocessingml/2006/main">
        <w:t xml:space="preserve">ຄວາມໂກດແຄ້ນແລະຄວາມໂສກເສົ້າຂອງເອຊາວຍ້ອນການສູນເສຍພອນ;</w:t>
      </w:r>
    </w:p>
    <w:p>
      <w:r xmlns:w="http://schemas.openxmlformats.org/wordprocessingml/2006/main">
        <w:t xml:space="preserve">ເລເບກາ​ແນະນຳ​ຢາໂຄບ​ໃຫ້​ໜີ​ໄປ​ທີ່​ລາບານ​ຈົນ​ກວ່າ​ຄວາມ​ຄຽດ​ຮ້າຍ​ຂອງ​ເອຊາວ.</w:t>
      </w:r>
    </w:p>
    <w:p/>
    <w:p>
      <w:r xmlns:w="http://schemas.openxmlformats.org/wordprocessingml/2006/main">
        <w:t xml:space="preserve">ບົດນີ້ສະແດງຜົນຂອງການຫຼອກລວງພາຍໃນຄອບຄົວ. Rebekah ເອົາເລື່ອງເຂົ້າໄປໃນມືຂອງຕົນເອງໂດຍການວາງແຜນທີ່ຈະຮັບປະກັນພອນໃຫ້ແກ່ຢາໂຄບ, ນໍາໄປສູ່ການແບ່ງແຍກລະຫວ່າງເອຊາວແລະຢາໂຄບ. ມັນເປີດເຜີຍຄວາມອ່ອນແອຂອງ Isaac ເນື່ອງຈາກອາຍຸຂອງລາວແລະຄວາມຕາບອດ, ເຊິ່ງອະນຸຍາດໃຫ້ມີການຫຼອກລວງ. ບົດ​ທີ່​ເນັ້ນ​ເຖິງ​ຄວາມ​ເຄັ່ງ​ຕຶງ​ລະຫວ່າງ​ພີ່​ນ້ອງ​ໃນ​ຂະນະ​ທີ່​ເອຊາວ​ປະສົບ​ກັບ​ຄວາມ​ຮູ້ສຶກ​ທີ່​ຮຸນແຮງ​ເມື່ອ​ຮູ້​ວ່າ​ລາວ​ຖືກ​ອ້າຍ​ຂອງ​ລາວ​ຫຼອກ​ລວງ​ສອງ​ເທື່ອ​ກ່ຽວ​ກັບ​ສິດ​ກຳເນີດ​ແລະ​ການ​ໃຫ້​ພອນ. ປະຖົມມະການ 27 ເນັ້ນຫນັກເຖິງຜົນສະທ້ອນອັນກວ້າງໄກຂອງການຫຼອກລວງ ໃນຂະນະທີ່ຕັ້ງຂັ້ນຕອນສໍາລັບເຫດການໃນອະນາຄົດໃນຊີວິດຂອງຢາໂຄບ ແລະເອຊາວ.</w:t>
      </w:r>
    </w:p>
    <w:p/>
    <w:p>
      <w:r xmlns:w="http://schemas.openxmlformats.org/wordprocessingml/2006/main">
        <w:t xml:space="preserve">ປະຖົມມະການ 27:1 ແລະ​ເຫດການ​ໄດ້​ບັງເກີດ​ຂຶ້ນຄື ເມື່ອ​ອີຊາກ​ເຖົ້າ​ແກ່​ແລ້ວ ແລະ​ຕາ​ຂອງ​ລາວ​ມືດມົວ​ຈົນ​ເບິ່ງ​ບໍ່ເຫັນ ລາວ​ຈຶ່ງ​ເອີ້ນ​ເອຊາວ​ລູກຊາຍ​ກົກ​ຂອງ​ລາວ​ມາ ແລະ​ເວົ້າ​ກັບ​ລາວ​ວ່າ, “ລູກ​ເອີຍ. ຈົ່ງ​ເບິ່ງ, ນີ້​ແມ່ນ​ຂ້າ​ພະ​ເຈົ້າ.</w:t>
      </w:r>
    </w:p>
    <w:p/>
    <w:p>
      <w:r xmlns:w="http://schemas.openxmlformats.org/wordprocessingml/2006/main">
        <w:t xml:space="preserve">ອີຊາກ​ເອີ້ນ​ເອຊາວ​ລູກຊາຍ​ກົກ​ຂອງ​ລາວ ເຖິງ​ວ່າ​ຕາ​ຂອງ​ລາວ​ມືດ​ມົວ​ເກີນ​ໄປ​ທີ່​ຈະ​ເຫັນ.</w:t>
      </w:r>
    </w:p>
    <w:p/>
    <w:p>
      <w:r xmlns:w="http://schemas.openxmlformats.org/wordprocessingml/2006/main">
        <w:t xml:space="preserve">1. ຄວາມສຳຄັນຂອງຄວາມໄວ້ວາງໃຈ ແລະ ການເຊື່ອຟັງໃນການໃຫ້ກຽດແກ່ພໍ່ແມ່ຂອງພວກເຮົາ.</w:t>
      </w:r>
    </w:p>
    <w:p/>
    <w:p>
      <w:r xmlns:w="http://schemas.openxmlformats.org/wordprocessingml/2006/main">
        <w:t xml:space="preserve">2. ພອນຂອງອັບຣາຮາມໄດ້ຂະຫຍາຍໄປສູ່ເອຊາວໂດຍຜ່ານຄວາມເຊື່ອຂອງອີຊາກ.</w:t>
      </w:r>
    </w:p>
    <w:p/>
    <w:p>
      <w:r xmlns:w="http://schemas.openxmlformats.org/wordprocessingml/2006/main">
        <w:t xml:space="preserve">1. ເອເຟດ 6:1-3 “ລູກ​ທັງຫລາຍ​ເອີຍ, ຈົ່ງ​ເຊື່ອຟັງ​ພໍ່​ແມ່​ຂອງ​ເຈົ້າ​ໃນ​ອົງພຣະ​ຜູ້​ເປັນເຈົ້າ ເພາະ​ອັນ​ນີ້​ຖືກຕ້ອງ​ແລ້ວ ຈົ່ງ​ນັບຖື​ພໍ່​ແມ່​ຂອງ​ເຈົ້າ ຊຶ່ງ​ເປັນ​ພຣະບັນຍັດ​ຂໍ້​ທຳອິດ​ດ້ວຍ​ຄຳ​ສັນຍາ ເພື່ອ​ວ່າ​ຈະ​ໄດ້​ຢູ່​ກັບ​ເຈົ້າ ແລະ​ເຈົ້າ​ຈະ​ມີ​ຄວາມ​ສຸກ​ດົນ​ນານ. ຊີວິດເທິງແຜ່ນດິນໂລກ."</w:t>
      </w:r>
    </w:p>
    <w:p/>
    <w:p>
      <w:r xmlns:w="http://schemas.openxmlformats.org/wordprocessingml/2006/main">
        <w:t xml:space="preserve">2. ໂຣມ 4:16-17 “ເຫດ​ສະ​ນັ້ນ, ຄໍາ​ສັນ​ຍາ​ມາ​ໂດຍ​ຄວາມ​ເຊື່ອ, ເພື່ອ​ວ່າ​ມັນ​ຈະ​ເປັນ​ໂດຍ​ພຣະ​ຄຸນ​ແລະ​ຈະ​ໄດ້​ຮັບ​ການ​ຮັບ​ປະ​ກັນ​ກັບ​ລູກ​ຫລານ​ຂອງ​ອັບ​ຣາ​ຮາມ​ທັງ​ຫມົດ​ບໍ່​ພຽງ​ແຕ່​ກັບ​ຄົນ​ທີ່​ມີ​ກົດ​ຫມາຍ​ແຕ່​ຍັງ​ກັບ​ຜູ້​ທີ່​ມີ​ຄວາມ​ເຊື່ອ. ຂອງອັບຣາຮາມ ພຣະອົງເປັນພໍ່ຂອງພວກເຮົາທຸກຄົນ.”</w:t>
      </w:r>
    </w:p>
    <w:p/>
    <w:p>
      <w:r xmlns:w="http://schemas.openxmlformats.org/wordprocessingml/2006/main">
        <w:t xml:space="preserve">ປະຖົມມະການ 27:2 ແລະ​ລາວ​ເວົ້າ​ວ່າ, “ເບິ່ງແມ, ຂ້ອຍ​ເຖົ້າແກ່​ແລ້ວ ຂ້ອຍ​ບໍ່​ຮູ້​ເຖິງ​ວັນ​ຕາຍ​ຂອງ​ຂ້ອຍ.</w:t>
      </w:r>
    </w:p>
    <w:p/>
    <w:p>
      <w:r xmlns:w="http://schemas.openxmlformats.org/wordprocessingml/2006/main">
        <w:t xml:space="preserve">ຂໍ້ຄວາມແມ່ນກ່ຽວກັບການຮັບຮູ້ຂອງອີຊາກເຖິງຄວາມຕາຍຂອງລາວ.</w:t>
      </w:r>
    </w:p>
    <w:p/>
    <w:p>
      <w:r xmlns:w="http://schemas.openxmlformats.org/wordprocessingml/2006/main">
        <w:t xml:space="preserve">1. "ຂອງປະທານແຫ່ງຊີວິດ: ການຮັບເອົາຄວາມຕາຍຂອງພວກເຮົາ"</w:t>
      </w:r>
    </w:p>
    <w:p/>
    <w:p>
      <w:r xmlns:w="http://schemas.openxmlformats.org/wordprocessingml/2006/main">
        <w:t xml:space="preserve">2. "ການ​ໃຫ້​ຂອງ​ພຣະ​ເຈົ້າ: ການ​ຮຽນ​ຮູ້​ທີ່​ຈະ​ໄວ້​ວາງ​ໃຈ​ໃນ​ຊົ່ວ​ໂມງ​ສຸດ​ທ້າຍ​ຂອງ​ພວກ​ເຮົາ​"</w:t>
      </w:r>
    </w:p>
    <w:p/>
    <w:p>
      <w:r xmlns:w="http://schemas.openxmlformats.org/wordprocessingml/2006/main">
        <w:t xml:space="preserve">1. ຜູ້ເທສະໜາປ່າວປະກາດ 12:1-7</w:t>
      </w:r>
    </w:p>
    <w:p/>
    <w:p>
      <w:r xmlns:w="http://schemas.openxmlformats.org/wordprocessingml/2006/main">
        <w:t xml:space="preserve">2. ຢາໂກໂບ 4:13-15</w:t>
      </w:r>
    </w:p>
    <w:p/>
    <w:p>
      <w:r xmlns:w="http://schemas.openxmlformats.org/wordprocessingml/2006/main">
        <w:t xml:space="preserve">ປະຖົມມະການ 27:3 ບັດນີ້​ຈົ່ງ​ເອົາ​ອາວຸດ​ຂອງ​ເຈົ້າ, ລູກ​ທະນູ​ຂອງ​ເຈົ້າ ແລະ​ລູກທະນູ​ຂອງເຈົ້າ​ອອກ​ໄປ​ທີ່​ທົ່ງນາ ແລະ​ເອົາ​ຊີ້ນ​ສັດ​ໃຫ້​ຂ້ອຍ.</w:t>
      </w:r>
    </w:p>
    <w:p/>
    <w:p>
      <w:r xmlns:w="http://schemas.openxmlformats.org/wordprocessingml/2006/main">
        <w:t xml:space="preserve">ພຣະ​ເຈົ້າ​ຮຽກ​ຮ້ອງ​ໃຫ້​ພວກ​ເຮົາ​ນໍາ​ໃຊ້​ຂອງ​ປະ​ທານ​ແລະ​ພອນ​ສະ​ຫວັນ​ທີ່​ພຣະ​ອົງ​ໄດ້​ມອບ​ໃຫ້​ພວກ​ເຮົາ​ເພື່ອ​ຊ່ວຍ​ເຫຼືອ​ເຊິ່ງ​ກັນ​ແລະ​ກັນ.</w:t>
      </w:r>
    </w:p>
    <w:p/>
    <w:p>
      <w:r xmlns:w="http://schemas.openxmlformats.org/wordprocessingml/2006/main">
        <w:t xml:space="preserve">1. "ການເອີ້ນໃຫ້ຮັບໃຊ້: ການນໍາໃຊ້ພອນສະຫວັນຂອງເຈົ້າໃຫ້ດີ"</w:t>
      </w:r>
    </w:p>
    <w:p/>
    <w:p>
      <w:r xmlns:w="http://schemas.openxmlformats.org/wordprocessingml/2006/main">
        <w:t xml:space="preserve">2. “ການ​ໃຫ້​ພອນ​ແກ່​ຄົນ​ອື່ນ: ການ​ສຶກສາ​ຕົ້ນເດີມ 27:3”</w:t>
      </w:r>
    </w:p>
    <w:p/>
    <w:p>
      <w:r xmlns:w="http://schemas.openxmlformats.org/wordprocessingml/2006/main">
        <w:t xml:space="preserve">1. ມັດທາຍ 25:14-30 (ຄຳອຸປະມາກ່ຽວກັບພອນສະຫວັນ)</w:t>
      </w:r>
    </w:p>
    <w:p/>
    <w:p>
      <w:r xmlns:w="http://schemas.openxmlformats.org/wordprocessingml/2006/main">
        <w:t xml:space="preserve">2. ຢາໂກໂບ 1:17 (ຂອງ​ປະທານ​ອັນ​ດີ​ທຸກ​ຢ່າງ ແລະ​ຂອງ​ປະທານ​ອັນ​ດີ​ເລີດ​ທຸກ​ຢ່າງ​ແມ່ນ​ມາ​ຈາກ​ເບື້ອງ​ເທິງ).</w:t>
      </w:r>
    </w:p>
    <w:p/>
    <w:p>
      <w:r xmlns:w="http://schemas.openxmlformats.org/wordprocessingml/2006/main">
        <w:t xml:space="preserve">ປະຖົມມະການ 27:4 ແລະ​ເຮັດ​ໃຫ້​ຂ້ອຍ​ມີ​ອາຫານ​ແຊບໆ​ເຊັ່ນ​ທີ່​ຂ້ອຍ​ມັກ ແລະ​ເອົາ​ມາ​ໃຫ້​ຂ້ອຍ​ກິນ. ເພື່ອຈິດວິນຍານຂອງຂ້ອຍຈະອວຍພອນເຈົ້າກ່ອນທີ່ຂ້ອຍຈະຕາຍ.</w:t>
      </w:r>
    </w:p>
    <w:p/>
    <w:p>
      <w:r xmlns:w="http://schemas.openxmlformats.org/wordprocessingml/2006/main">
        <w:t xml:space="preserve">ຢາໂຄບ​ສັ່ງ​ເອຊາວ​ໃຫ້​ກຽມ​ອາຫານ​ແຊບໆ ເພື່ອ​ວ່າ​ລາວ​ຈະ​ອວຍພອນ​ລາວ​ກ່ອນ​ລາວ​ຕາຍ.</w:t>
      </w:r>
    </w:p>
    <w:p/>
    <w:p>
      <w:r xmlns:w="http://schemas.openxmlformats.org/wordprocessingml/2006/main">
        <w:t xml:space="preserve">1. ພະລັງຂອງພອນ: ພອນຂອງຢາໂຄບຂອງເອຊາວເປັນແບບຢ່າງຂອງເຮົາໃນການໃຫ້ພອນແກ່ຄົນອື່ນແນວໃດ?</w:t>
      </w:r>
    </w:p>
    <w:p/>
    <w:p>
      <w:r xmlns:w="http://schemas.openxmlformats.org/wordprocessingml/2006/main">
        <w:t xml:space="preserve">2. ການ​ໃຫ້​ກຽດ​ຜູ້​ສູງ​ອາຍຸ: ການ​ຮຽນ​ຮູ້​ຈາກ​ຄຳ​ຂໍ​ຄັ້ງ​ສຸດ​ທ້າຍ​ຂອງ​ຢາໂຄບ​ຕໍ່​ເອຊາວ</w:t>
      </w:r>
    </w:p>
    <w:p/>
    <w:p>
      <w:r xmlns:w="http://schemas.openxmlformats.org/wordprocessingml/2006/main">
        <w:t xml:space="preserve">1. ມັດທາຍ 5:44-45 - ແຕ່ຂ້ອຍບອກເຈົ້າວ່າ, ຈົ່ງຮັກສັດຕູຂອງເຈົ້າແລະອະທິຖານເພື່ອຜູ້ທີ່ຂົ່ມເຫັງເຈົ້າ, ເພື່ອເຈົ້າຈະເປັນລູກຂອງພຣະບິດາຂອງເຈົ້າທີ່ຢູ່ໃນສະຫວັນ.</w:t>
      </w:r>
    </w:p>
    <w:p/>
    <w:p>
      <w:r xmlns:w="http://schemas.openxmlformats.org/wordprocessingml/2006/main">
        <w:t xml:space="preserve">2. ສຸພາສິດ 16:31 - ຜົມສີຂີ້ເຖົ່າເປັນມົງກຸດແຫ່ງຄວາມສະຫງ່າງາມ; ມັນ ໄດ້ ບັນ ລຸ ໃນ ວິ ທີ ການ ຂອງ ຄວາມ ຊອບ ທໍາ.</w:t>
      </w:r>
    </w:p>
    <w:p/>
    <w:p>
      <w:r xmlns:w="http://schemas.openxmlformats.org/wordprocessingml/2006/main">
        <w:t xml:space="preserve">ປະຖົມມະການ 27:5 ເຣເບກາ​ໄດ້​ຍິນ​ເມື່ອ​ອີຊາກ​ເວົ້າ​ກັບ​ເອຊາວ​ລູກຊາຍ​ຂອງ​ລາວ. ເອຊາວ​ໄດ້​ໄປ​ທີ່​ທົ່ງ​ເພື່ອ​ລ່າ​ສັດ​ຫາ​ຊີ້ນ​ສັດ, ແລະ​ເອົາ​ມັນ​ມາ.</w:t>
      </w:r>
    </w:p>
    <w:p/>
    <w:p>
      <w:r xmlns:w="http://schemas.openxmlformats.org/wordprocessingml/2006/main">
        <w:t xml:space="preserve">ເຣເບກາໄດ້ຍິນອີຊາກເວົ້າກັບເອຊາວ ແລະເອຊາວກໍອອກໄປລ່າອາຫານ.</w:t>
      </w:r>
    </w:p>
    <w:p/>
    <w:p>
      <w:r xmlns:w="http://schemas.openxmlformats.org/wordprocessingml/2006/main">
        <w:t xml:space="preserve">1. ພະລັງຂອງການຟັງ: ການຮຽນຮູ້ຈາກຕົວຢ່າງຂອງເລເບກາ</w:t>
      </w:r>
    </w:p>
    <w:p/>
    <w:p>
      <w:r xmlns:w="http://schemas.openxmlformats.org/wordprocessingml/2006/main">
        <w:t xml:space="preserve">2. ພອນ​ແຫ່ງ​ການ​ເຊື່ອ​ຟັງ: ເອຊາວ​ຕອບ​ສະໜອງ​ຄຳ​ຂໍ​ຂອງ​ພໍ່​ແນວ​ໃດ</w:t>
      </w:r>
    </w:p>
    <w:p/>
    <w:p>
      <w:r xmlns:w="http://schemas.openxmlformats.org/wordprocessingml/2006/main">
        <w:t xml:space="preserve">1. ສຸພາສິດ 1:5: “ໃຫ້​ຄົນ​ມີ​ປັນຍາ​ໄດ້​ຍິນ​ແລະ​ເພີ່ມ​ທະວີ​ການ​ຮຽນ​ຮູ້ ແລະ​ຜູ້​ທີ່​ເຂົ້າ​ໃຈ​ໄດ້​ຮັບ​ການ​ຊີ້​ນຳ.”</w:t>
      </w:r>
    </w:p>
    <w:p/>
    <w:p>
      <w:r xmlns:w="http://schemas.openxmlformats.org/wordprocessingml/2006/main">
        <w:t xml:space="preserve">2. 1 ຊາມູເອນ 3:10, “ພຣະເຈົ້າຢາເວ​ໄດ້​ມາ​ຢືນ​ຢູ່ ແລະ​ຮ້ອງ​ຕາມ​ເວລາ​ອື່ນໆ, ຊາມູເອນ, ຊາມູເອນ, ຊາມູເອນ​ຈຶ່ງ​ເວົ້າ​ວ່າ, “ຈົ່ງ​ເວົ້າ​ເຖີດ ເພາະ​ຄົນ​ຮັບໃຊ້​ຂອງ​ເຈົ້າ​ໄດ້ຍິນ.</w:t>
      </w:r>
    </w:p>
    <w:p/>
    <w:p>
      <w:r xmlns:w="http://schemas.openxmlformats.org/wordprocessingml/2006/main">
        <w:t xml:space="preserve">ປະຖົມມະການ 27:6 ເຣເບກາ​ໄດ້​ເວົ້າ​ກັບ​ຢາໂຄບ​ລູກຊາຍ​ຂອງ​ນາງ​ວ່າ, “ເບິ່ງແມ, ພໍ່​ໄດ້​ຍິນ​ພໍ່​ເວົ້າ​ກັບ​ເອຊາວ​ນ້ອງ​ຊາຍ​ຂອງ​ເຈົ້າ​ວ່າ.</w:t>
      </w:r>
    </w:p>
    <w:p/>
    <w:p>
      <w:r xmlns:w="http://schemas.openxmlformats.org/wordprocessingml/2006/main">
        <w:t xml:space="preserve">Rebekah ຊຸກຍູ້ໃຫ້ຢາໂຄບຫລອກລວງອີຊາກພໍ່ຂອງລາວແລະໃຊ້ປະໂຫຍດຈາກພອນຂອງເອຊາວ.</w:t>
      </w:r>
    </w:p>
    <w:p/>
    <w:p>
      <w:r xmlns:w="http://schemas.openxmlformats.org/wordprocessingml/2006/main">
        <w:t xml:space="preserve">1: ເຮົາ​ຕ້ອງ​ບໍ່​ໃຊ້​ຄວາມ​ຫຼອກ​ລວງ​ເພື່ອ​ຈະ​ໄດ້​ຮັບ​ພອນ​ຈາກ​ພະເຈົ້າ.</w:t>
      </w:r>
    </w:p>
    <w:p/>
    <w:p>
      <w:r xmlns:w="http://schemas.openxmlformats.org/wordprocessingml/2006/main">
        <w:t xml:space="preserve">2: ເຮົາ​ບໍ່​ຄວນ​ອິດສາ​ພະ​ພອນ​ທີ່​ພະເຈົ້າ​ໄດ້​ປະທານ​ໃຫ້​ຄົນ​ອື່ນ.</w:t>
      </w:r>
    </w:p>
    <w:p/>
    <w:p>
      <w:r xmlns:w="http://schemas.openxmlformats.org/wordprocessingml/2006/main">
        <w:t xml:space="preserve">1: ສຸພາສິດ 12:22- "ປາກເວົ້າຕົວະເປັນຄວາມກຽດຊັງຂອງພຣະຜູ້ເປັນເຈົ້າ, ແຕ່ຜູ້ທີ່ປະຕິບັດຕາມຄວາມຈິງເປັນຄວາມຍິນດີຂອງພຣະອົງ."</w:t>
      </w:r>
    </w:p>
    <w:p/>
    <w:p>
      <w:r xmlns:w="http://schemas.openxmlformats.org/wordprocessingml/2006/main">
        <w:t xml:space="preserve">2:ຢາໂກໂບ 3:14-17-“ແຕ່​ຖ້າ​ເຈົ້າ​ມີ​ຄວາມ​ອິດສາ​ອັນ​ຂົມ​ຂື່ນ​ແລະ​ຊອກ​ຫາ​ຕົວ​ເອງ​ຢູ່​ໃນ​ໃຈ ຢ່າ​ອວດ​ອ້າງ​ແລະ​ເວົ້າ​ຕົວະ​ຕໍ່​ຄວາມ​ຈິງ ປັນຍາ​ນີ້​ບໍ່​ໄດ້​ລົງ​ມາ​ຈາກ​ເບື້ອງ​ເທິງ ແຕ່​ເປັນ​ຜີ​ປີສາດ​ທາງ​ໂລກ. ບ່ອນ​ທີ່​ຄວາມ​ອິດສາ​ແລະ​ການ​ສະ​ແຫວ​ງຫາ​ຕົນ​ເອງ, ຄວາມ​ສັບສົນ​ແລະ​ຄວາມ​ຊົ່ວ​ຮ້າຍ​ກໍ​ຢູ່​ບ່ອນ​ນັ້ນ.”</w:t>
      </w:r>
    </w:p>
    <w:p/>
    <w:p>
      <w:r xmlns:w="http://schemas.openxmlformats.org/wordprocessingml/2006/main">
        <w:t xml:space="preserve">ປະຖົມມະການ 27:7 ຈົ່ງ​ເອົາ​ຊີ້ນ​ສັດ​ມາ​ໃຫ້​ຂ້ອຍ​ກິນ ແລະ​ເຮັດ​ຊີ້ນ​ສັດ​ໃຫ້​ແຊບໆ ເພື່ອ​ວ່າ​ຂ້ອຍ​ຈະ​ໄດ້​ກິນ ແລະ​ອວຍພອນ​ເຈົ້າ​ຕໍ່​ພຣະພັກ​ຂອງ​ພຣະເຈົ້າຢາເວ ກ່ອນ​ຂ້ອຍ​ຕາຍ.</w:t>
      </w:r>
    </w:p>
    <w:p/>
    <w:p>
      <w:r xmlns:w="http://schemas.openxmlformats.org/wordprocessingml/2006/main">
        <w:t xml:space="preserve">ອີຊາກ​ຂໍ​ໃຫ້​ເອຊາວ​ເອົາ​ຊີ້ນ​ທີ່​ແຊບໆ​ໃຫ້​ລາວ​ກິນ ແລະ​ອວຍພອນ​ເອຊາວ​ກ່ອນ​ລາວ​ຕາຍ.</w:t>
      </w:r>
    </w:p>
    <w:p/>
    <w:p>
      <w:r xmlns:w="http://schemas.openxmlformats.org/wordprocessingml/2006/main">
        <w:t xml:space="preserve">1. ພອນຂອງການເຊື່ອຟັງ - ພອນຂອງອີຊາກຂອງເອຊາວເປີດເຜີຍໃຫ້ເຫັນພະລັງຂອງການເຊື່ອຟັງແນວໃດ.</w:t>
      </w:r>
    </w:p>
    <w:p/>
    <w:p>
      <w:r xmlns:w="http://schemas.openxmlformats.org/wordprocessingml/2006/main">
        <w:t xml:space="preserve">2. ພອນຂອງການເສຍສະລະ - ການຮ້ອງຂໍຂອງ Isaac ສໍາລັບຊີ້ນ savory ສະແດງໃຫ້ເຫັນຄຸນຄ່າຂອງການເສຍສະລະ.</w:t>
      </w:r>
    </w:p>
    <w:p/>
    <w:p>
      <w:r xmlns:w="http://schemas.openxmlformats.org/wordprocessingml/2006/main">
        <w:t xml:space="preserve">1. ສຸພາສິດ 27:18 ຜູ້​ທີ່​ລ້ຽງ​ຕົ້ນ​ເດື່ອຍ​ກໍ​ຈະ​ກິນ​ໝາກ​ຂອງ​ມັນ ແລະ​ຜູ້​ທີ່​ຮັກສາ​ນາຍ​ຂອງຕົນ​ກໍ​ຈະ​ໄດ້​ຮັບ​ກຽດ.</w:t>
      </w:r>
    </w:p>
    <w:p/>
    <w:p>
      <w:r xmlns:w="http://schemas.openxmlformats.org/wordprocessingml/2006/main">
        <w:t xml:space="preserve">2. ໂຣມ 12:1 ສະນັ້ນ, ພີ່ນ້ອງ​ທັງຫລາຍ​ເອີຍ, ດ້ວຍ​ຄວາມ​ເມດຕາ​ຂອງ​ພຣະເຈົ້າ ຈົ່ງ​ຖວາຍ​ຮ່າງກາຍ​ຂອງ​ພວກເຈົ້າ​ເປັນ​ເຄື່ອງ​ບູຊາ​ທີ່​ມີ​ຊີວິດ​ຢູ່, ບໍລິສຸດ​ແລະ​ເປັນ​ທີ່​ຍອມ​ຮັບ​ຂອງ​ພຣະເຈົ້າ ຊຶ່ງ​ເປັນ​ການ​ນະມັດສະການ​ທາງ​ວິນຍານ​ຂອງ​ພວກເຈົ້າ.</w:t>
      </w:r>
    </w:p>
    <w:p/>
    <w:p>
      <w:r xmlns:w="http://schemas.openxmlformats.org/wordprocessingml/2006/main">
        <w:t xml:space="preserve">ປະຖົມມະການ 27:8 ບັດນີ້, ລູກຊາຍ​ຂອງ​ພໍ່​ເອີຍ, ຈົ່ງ​ຟັງ​ສຽງ​ຂອງ​ພໍ່​ຕາມ​ຄຳ​ທີ່​ພໍ່​ສັ່ງ​ເຈົ້າ.</w:t>
      </w:r>
    </w:p>
    <w:p/>
    <w:p>
      <w:r xmlns:w="http://schemas.openxmlformats.org/wordprocessingml/2006/main">
        <w:t xml:space="preserve">ພະເຈົ້າ​ສັ່ງ​ໃຫ້​ອີຊາກ​ເຊື່ອ​ຟັງ​ສຽງ​ຂອງ​ລາວ ແລະ​ເຮັດ​ຕາມ​ທີ່​ລາວ​ເວົ້າ.</w:t>
      </w:r>
    </w:p>
    <w:p/>
    <w:p>
      <w:r xmlns:w="http://schemas.openxmlformats.org/wordprocessingml/2006/main">
        <w:t xml:space="preserve">1. ພະລັງຂອງການເຊື່ອຟັງ - ຄວາມເຂົ້າໃຈວິທີການເຊື່ອຟັງພຣະຄໍາຂອງພຣະເຈົ້ານໍາໄປສູ່ຊີວິດທີ່ໄດ້ຮັບພອນ.</w:t>
      </w:r>
    </w:p>
    <w:p/>
    <w:p>
      <w:r xmlns:w="http://schemas.openxmlformats.org/wordprocessingml/2006/main">
        <w:t xml:space="preserve">2. ພອນຂອງການເຊື່ອຟັງພຣະເຈົ້າ - ເປັນຫຍັງມັນຈຶ່ງສໍາຄັນທີ່ຈະເຊື່ອຟັງຄໍາສັ່ງຂອງພຣະເຈົ້າເພື່ອປະສົບພອນຂອງພຣະອົງ.</w:t>
      </w:r>
    </w:p>
    <w:p/>
    <w:p>
      <w:r xmlns:w="http://schemas.openxmlformats.org/wordprocessingml/2006/main">
        <w:t xml:space="preserve">1 ພຣະບັນຍັດສອງ 28:1-2 “ຖ້າ​ເຈົ້າ​ເຊື່ອຟັງ​ສຸລະສຽງ​ຂອງ​ພຣະເຈົ້າຢາເວ ພຣະເຈົ້າ​ຂອງ​ເຈົ້າ​ຢ່າງ​ສັດຊື່ ແລະ​ລະວັງ​ເຮັດ​ຕາມ​ພຣະບັນຍັດ​ທັງໝົດ​ທີ່​ເຮົາ​ສັ່ງ​ເຈົ້າ​ໃນ​ວັນ​ນີ້ ພຣະເຈົ້າຢາເວ ພຣະເຈົ້າ​ຂອງ​ເຈົ້າ​ຈະ​ຕັ້ງ​ເຈົ້າ​ໃຫ້​ສູງ​ກວ່າ​ທຸກ​ຊົນຊາດ​ຂອງ​ພຣະເຈົ້າ. ແລະ​ພອນ​ທັງ​ໝົດ​ນີ້​ຈະ​ມາ​ເຖິງ​ເຈົ້າ ແລະ​ຈະ​ມາ​ເໜືອ​ເຈົ້າ ຖ້າ​ເຈົ້າ​ເຊື່ອ​ຟັງ​ສຸລະສຽງ​ຂອງ​ອົງພຣະ​ຜູ້​ເປັນເຈົ້າ ພຣະເຈົ້າ​ຂອງ​ເຈົ້າ.”</w:t>
      </w:r>
    </w:p>
    <w:p/>
    <w:p>
      <w:r xmlns:w="http://schemas.openxmlformats.org/wordprocessingml/2006/main">
        <w:t xml:space="preserve">2. ຢາໂກໂບ 1:22-25 “ແຕ່​ຈົ່ງ​ເຮັດ​ຕາມ​ຖ້ອຍຄຳ ແລະ​ບໍ່​ແມ່ນ​ຜູ້​ຟັງ​ເທົ່າ​ນັ້ນ, ຈົ່ງ​ຫລອກ​ລວງ​ຕົນ​ເອງ ເພາະ​ວ່າ​ຜູ້​ໃດ​ເປັນ​ຜູ້​ຟັງ​ພຣະ​ຄຳ ແລະ​ບໍ່​ເປັນ​ຜູ້​ກະທຳ ຜູ້​ນັ້ນ​ກໍ​ຄື​ຄົນ​ທີ່​ເບິ່ງ​ທຳ​ມະ​ຊາດ​ຂອງ​ຕົນ. ຫັນໜ້າໃນກະຈົກ ເພາະລາວເບິ່ງຕົນເອງແລ້ວອອກໄປ ແລະລືມໃນທັນທີວ່າລາວເປັນແນວໃດ ແຕ່ຜູ້ທີ່ເບິ່ງໃນກົດບັນຍັດອັນສົມບູນ, ກົດແຫ່ງເສລີພາບ, ແລະອົດທົນ, ເປັນຜູ້ຟັງຜູ້ທີ່ລືມບໍ່ໄດ້, ແຕ່ຜູ້ທີ່ເຮັດການກະທຳ. , ລາວຈະໄດ້ຮັບພອນໃນການເຮັດຂອງລາວ."</w:t>
      </w:r>
    </w:p>
    <w:p/>
    <w:p>
      <w:r xmlns:w="http://schemas.openxmlformats.org/wordprocessingml/2006/main">
        <w:t xml:space="preserve">ປະຖົມມະການ 27:9 ບັດນີ້ ຈົ່ງ​ໄປ​ຫາ​ຝູງ​ແບ້ ແລະ​ເອົາ​ແບ້​ທີ່​ດີ​ສອງ​ໂຕ​ມາ​ຈາກ​ບ່ອນ​ນັ້ນ. ແລະ​ເຮົາ​ຈະ​ເຮັດ​ຊີ້ນ​ທີ່​ແຊບໆ​ໃຫ້​ພໍ່​ຂອງ​ເຈົ້າ, ດັ່ງ​ທີ່​ລາວ​ຮັກ:</w:t>
      </w:r>
    </w:p>
    <w:p/>
    <w:p>
      <w:r xmlns:w="http://schemas.openxmlformats.org/wordprocessingml/2006/main">
        <w:t xml:space="preserve">ຢາໂຄບ​ໃຊ້​ເຄື່ອງ​ຫັດຖະກຳ​ເພື່ອ​ຮັບ​ພອນ​ຂອງ​ພໍ່​ແທນ​ເອຊາວ.</w:t>
      </w:r>
    </w:p>
    <w:p/>
    <w:p>
      <w:r xmlns:w="http://schemas.openxmlformats.org/wordprocessingml/2006/main">
        <w:t xml:space="preserve">1: ເຮົາ​ສາມາດ​ຮຽນ​ຮູ້​ຈາກ​ເລື່ອງ​ຂອງ​ຢາໂຄບ​ທີ່​ພະເຈົ້າ​ສາມາດ​ໃຊ້​ຈຸດ​ອ່ອນ​ຂອງ​ເຮົາ​ເພື່ອ​ຄວາມ​ດີ​ຂອງ​ພະອົງ.</w:t>
      </w:r>
    </w:p>
    <w:p/>
    <w:p>
      <w:r xmlns:w="http://schemas.openxmlformats.org/wordprocessingml/2006/main">
        <w:t xml:space="preserve">2: ເຮົາ​ສາມາດ​ເຫັນ​ໄດ້​ຈາກ​ເລື່ອງ​ຂອງ​ຢາໂຄບ​ວ່າ​ແຜນການ​ຂອງ​ພະເຈົ້າ​ສາມາດ​ປະສົບ​ຜົນ​ສຳເລັດ​ໄດ້​ເຖິງ​ແມ່ນ​ວ່າ​ເຮົາ​ລົ້ມເຫລວ.</w:t>
      </w:r>
    </w:p>
    <w:p/>
    <w:p>
      <w:r xmlns:w="http://schemas.openxmlformats.org/wordprocessingml/2006/main">
        <w:t xml:space="preserve">1: Romans 8:28 - ແລະພວກເຮົາຮູ້ວ່າໃນທຸກສິ່ງທີ່ພຣະເຈົ້າເຮັດວຽກເພື່ອຄວາມດີຂອງຜູ້ທີ່ຮັກພຣະອົງ, ຜູ້ທີ່ໄດ້ຮັບການເອີ້ນຕາມຈຸດປະສົງຂອງພຣະອົງ.</w:t>
      </w:r>
    </w:p>
    <w:p/>
    <w:p>
      <w:r xmlns:w="http://schemas.openxmlformats.org/wordprocessingml/2006/main">
        <w:t xml:space="preserve">2: ຢາໂກໂບ 1:2-4 ພີ່ນ້ອງ​ທັງຫລາຍ​ເອີຍ, ຈົ່ງ​ພິຈາລະນາ​ເບິ່ງ​ວ່າ​ມັນ​ມີ​ຄວາມ​ສຸກ​ອັນ​ບໍລິສຸດ ເມື່ອ​ເຈົ້າ​ປະສົບ​ກັບ​ການ​ທົດລອງ​ຫລາຍ​ຢ່າງ ເພາະ​ເຈົ້າ​ຮູ້​ວ່າ​ການ​ທົດລອງ​ຄວາມເຊື່ອ​ຂອງ​ເຈົ້າ​ຈະ​ເຮັດ​ໃຫ້​ເກີດ​ຄວາມ​ອົດທົນ. ຂໍ​ໃຫ້​ຄວາມ​ອົດ​ທົນ​ເຮັດ​ໃຫ້​ສຳເລັດ​ເພື່ອ​ເຈົ້າ​ຈະ​ເປັນ​ຜູ້​ໃຫຍ່​ແລະ​ສົມບູນ​ແບບ​ບໍ່​ຂາດ​ຫຍັງ.</w:t>
      </w:r>
    </w:p>
    <w:p/>
    <w:p>
      <w:r xmlns:w="http://schemas.openxmlformats.org/wordprocessingml/2006/main">
        <w:t xml:space="preserve">ປະຖົມມະການ 27:10 ຈົ່ງ​ເອົາ​ໄປ​ໃຫ້​ພໍ່​ຂອງ​ເຈົ້າ​ກິນ ແລະ​ໃຫ້​ພອນ​ແກ່​ເຈົ້າ​ກ່ອນ​ລາວ​ຕາຍ.</w:t>
      </w:r>
    </w:p>
    <w:p/>
    <w:p>
      <w:r xmlns:w="http://schemas.openxmlformats.org/wordprocessingml/2006/main">
        <w:t xml:space="preserve">ຂໍ້ພຣະຄຳພີເນັ້ນເຖິງຄວາມສຳຄັນຂອງການໃຫ້ກຽດແກ່ພໍ່ ແລະ ການໄດ້ຮັບພອນຂອງລາວ.</w:t>
      </w:r>
    </w:p>
    <w:p/>
    <w:p>
      <w:r xmlns:w="http://schemas.openxmlformats.org/wordprocessingml/2006/main">
        <w:t xml:space="preserve">1. "ພໍ່: ເປັນພອນໃຫ້ແກ່ລູກຂອງເຂົາເຈົ້າ"</w:t>
      </w:r>
    </w:p>
    <w:p/>
    <w:p>
      <w:r xmlns:w="http://schemas.openxmlformats.org/wordprocessingml/2006/main">
        <w:t xml:space="preserve">2. "ຄຸນຄ່າຂອງການເຄົາລົບພໍ່ແມ່"</w:t>
      </w:r>
    </w:p>
    <w:p/>
    <w:p>
      <w:r xmlns:w="http://schemas.openxmlformats.org/wordprocessingml/2006/main">
        <w:t xml:space="preserve">1. Ephesians 6: 2-3 "ໃຫ້ກຽດແກ່ພໍ່ແລະແມ່ຂອງເຈົ້າຊຶ່ງເປັນຄໍາສັ່ງທໍາອິດທີ່ມີຄໍາສັນຍາວ່າມັນຈະດີກັບເຈົ້າແລະເຈົ້າຈະມີຄວາມສຸກຊີວິດຍາວເທິງແຜ່ນດິນໂລກ."</w:t>
      </w:r>
    </w:p>
    <w:p/>
    <w:p>
      <w:r xmlns:w="http://schemas.openxmlformats.org/wordprocessingml/2006/main">
        <w:t xml:space="preserve">2. ສຸພາສິດ 15:20 “ລູກ​ທີ່​ມີ​ປັນຍາ​ເຮັດ​ໃຫ້​ພໍ່​ມີ​ຄວາມ​ຍິນດີ, ແຕ່​ຄົນ​ໂງ່​ຈະ​ໝິ່ນປະໝາດ​ແມ່.”</w:t>
      </w:r>
    </w:p>
    <w:p/>
    <w:p>
      <w:r xmlns:w="http://schemas.openxmlformats.org/wordprocessingml/2006/main">
        <w:t xml:space="preserve">ປະຖົມມະການ 27:11 ຢາໂຄບ​ເວົ້າ​ກັບ​ເຣເບກາ​ແມ່​ຂອງ​ລາວ​ວ່າ, “ເບິ່ງແມ, ເອຊາວ​ນ້ອງຊາຍ​ຂອງ​ຂ້ອຍ​ເປັນ​ຄົນ​ມີ​ຂົນ ແລະ​ຂ້ອຍ​ກໍ​ເປັນ​ຄົນ​ຜິວ​ໜັງ.</w:t>
      </w:r>
    </w:p>
    <w:p/>
    <w:p>
      <w:r xmlns:w="http://schemas.openxmlformats.org/wordprocessingml/2006/main">
        <w:t xml:space="preserve">ຢາໂຄບ​ຫຼອກ​ລວງ​ອີຊາກ​ພໍ່​ຂອງ​ລາວ​ເພື່ອ​ຈະ​ໄດ້​ຮັບ​ພອນ​ທີ່​ມີ​ໃຫ້​ເອຊາວ​ນ້ອງ​ຊາຍ​ຂອງ​ລາວ.</w:t>
      </w:r>
    </w:p>
    <w:p/>
    <w:p>
      <w:r xmlns:w="http://schemas.openxmlformats.org/wordprocessingml/2006/main">
        <w:t xml:space="preserve">1: ເຮົາ​ສາມາດ​ຮຽນ​ຮູ້​ຈາກ​ຕົວຢ່າງ​ຂອງ​ຢາໂຄບ​ເພື່ອ​ໃຊ້​ສະຕິ​ປັນຍາ​ແລະ​ຄວາມ​ຮອບຄອບ​ໃນ​ການ​ໄດ້​ຮັບ​ພອນ​ຂອງ​ເຮົາ.</w:t>
      </w:r>
    </w:p>
    <w:p/>
    <w:p>
      <w:r xmlns:w="http://schemas.openxmlformats.org/wordprocessingml/2006/main">
        <w:t xml:space="preserve">2: ພອນຂອງພຣະເຈົ້າມາຈາກຄວາມຊື່ສັດແລະການເຊື່ອຟັງ, ບໍ່ແມ່ນການຫຼອກລວງ.</w:t>
      </w:r>
    </w:p>
    <w:p/>
    <w:p>
      <w:r xmlns:w="http://schemas.openxmlformats.org/wordprocessingml/2006/main">
        <w:t xml:space="preserve">1: ສຸພາສິດ 3:5-6 - ຈົ່ງວາງໃຈໃນພຣະຜູ້ເປັນເຈົ້າດ້ວຍສຸດຫົວໃຈຂອງເຈົ້າ, ແລະຢ່າອີງໃສ່ຄວາມເຂົ້າໃຈຂອງເຈົ້າເອງ; ໃນ​ທຸກ​ວິທີ​ທາງ​ຂອງ​ເຈົ້າ​ຈົ່ງ​ຮັບ​ຮູ້​ພຣະ​ອົງ, ແລະ​ພຣະ​ອົງ​ຈະ​ເຮັດ​ໃຫ້​ເສັ້ນ​ທາງ​ຂອງ​ເຈົ້າ​ຖືກ​ຕ້ອງ.</w:t>
      </w:r>
    </w:p>
    <w:p/>
    <w:p>
      <w:r xmlns:w="http://schemas.openxmlformats.org/wordprocessingml/2006/main">
        <w:t xml:space="preserve">2: ມັດທາຍ 6:33 - ແຕ່ຊອກຫາທໍາອິດອານາຈັກຂອງພຣະເຈົ້າແລະຄວາມຊອບທໍາຂອງພຣະອົງ, ແລະສິ່ງທັງຫມົດເຫຼົ່ານີ້ຈະຖືກເພີ່ມເຂົ້າໃນທ່ານ.</w:t>
      </w:r>
    </w:p>
    <w:p/>
    <w:p>
      <w:r xmlns:w="http://schemas.openxmlformats.org/wordprocessingml/2006/main">
        <w:t xml:space="preserve">ປະຖົມມະການ 27:12 ພໍ່​ຂອງ​ຂ້ອຍ​ຈະ​ເຮັດ​ໃຫ້​ຂ້ອຍ​ຮູ້ສຶກ​ວ່າ​ລາວ​ເປັນ​ຄົນ​ຫຼອກ​ລວງ. ແລະ ເຮົາ​ຈະ​ເອົາ​ຄຳ​ສາບ​ແຊ່ງ​ມາ​ສູ່​ເຮົາ, ແລະ ບໍ່​ແມ່ນ​ພອນ.</w:t>
      </w:r>
    </w:p>
    <w:p/>
    <w:p>
      <w:r xmlns:w="http://schemas.openxmlformats.org/wordprocessingml/2006/main">
        <w:t xml:space="preserve">ອີຊາກ​ເປັນ​ຫ່ວງ​ວ່າ​ລາວ​ຈະ​ຖືກ​ຢາໂຄບ​ຫລອກ​ລວງ​ເມື່ອ​ລາວ​ອວຍ​ພອນ​ລາວ, ແລະ​ການ​ຫຼອກ​ລວງ​ແບບ​ນັ້ນ​ຈະ​ນຳ​ຄຳ​ສາບ​ແຊ່ງ​ມາ​ສູ່​ລາວ ແທນ​ທີ່​ຈະ​ເປັນ​ພອນ.</w:t>
      </w:r>
    </w:p>
    <w:p/>
    <w:p>
      <w:r xmlns:w="http://schemas.openxmlformats.org/wordprocessingml/2006/main">
        <w:t xml:space="preserve">1. ອໍານາດຂອງການຫຼອກລວງ: ວິທີການຮັບຮູ້ແລະຫຼີກເວັ້ນມັນ.</w:t>
      </w:r>
    </w:p>
    <w:p/>
    <w:p>
      <w:r xmlns:w="http://schemas.openxmlformats.org/wordprocessingml/2006/main">
        <w:t xml:space="preserve">2. ພອນຂອງການເຊື່ອຟັງ: ວິທີການຮັບຄໍາສັນຍາຂອງພຣະເຈົ້າ.</w:t>
      </w:r>
    </w:p>
    <w:p/>
    <w:p>
      <w:r xmlns:w="http://schemas.openxmlformats.org/wordprocessingml/2006/main">
        <w:t xml:space="preserve">1. ສຸພາສິດ 14:5 - “ພະຍານ​ທີ່​ສັດຊື່​ບໍ່​ຕົວະ ແຕ່​ພະຍານ​ບໍ່​ຈິງ​ເວົ້າ​ຕົວະ.”</w:t>
      </w:r>
    </w:p>
    <w:p/>
    <w:p>
      <w:r xmlns:w="http://schemas.openxmlformats.org/wordprocessingml/2006/main">
        <w:t xml:space="preserve">2. ໂລມ 12:2 - ຢ່າ​ເຮັດ​ຕາມ​ແບບ​ແຜນ​ຂອງ​ໂລກ​ນີ້, ແຕ່​ໃຫ້​ປ່ຽນ​ໃຈ​ໃໝ່. ຈາກ​ນັ້ນ ເຈົ້າ​ຈະ​ສາມາດ​ທົດ​ສອບ​ແລະ​ຍອມ​ຮັບ​ສິ່ງ​ທີ່​ພະເຈົ້າ​ປະສົງ​ຄື​ຄວາມ​ດີ ຄວາມ​ພໍ​ໃຈ ແລະ​ຄວາມ​ປະສົງ​ອັນ​ສົມບູນ​ແບບ​ຂອງ​ພະອົງ.</w:t>
      </w:r>
    </w:p>
    <w:p/>
    <w:p>
      <w:r xmlns:w="http://schemas.openxmlformats.org/wordprocessingml/2006/main">
        <w:t xml:space="preserve">ປະຖົມມະການ 27:13 ແລະ​ແມ່​ຂອງ​ລາວ​ໄດ້​ເວົ້າ​ກັບ​ລາວ​ວ່າ, “ລູກ​ເອີຍ ຈົ່ງ​ສາບ​ແຊ່ງ​ເຈົ້າ​ເຖີດ ຈົ່ງ​ເຊື່ອຟັງ​ສຽງ​ຂອງ​ພໍ່​ເຖີດ ແລະ​ໄປ​ເອົາ​ມັນ​ມາ​ນຳ​ຂ້ອຍ.</w:t>
      </w:r>
    </w:p>
    <w:p/>
    <w:p>
      <w:r xmlns:w="http://schemas.openxmlformats.org/wordprocessingml/2006/main">
        <w:t xml:space="preserve">ຢາໂຄບ, ດ້ວຍພອນຂອງແມ່, ຫຼອກລວງພໍ່ຂອງລາວເພື່ອຈະໄດ້ຮັບມໍລະດົກຂອງເອຊາວອ້າຍຂອງລາວ.</w:t>
      </w:r>
    </w:p>
    <w:p/>
    <w:p>
      <w:r xmlns:w="http://schemas.openxmlformats.org/wordprocessingml/2006/main">
        <w:t xml:space="preserve">1: ເຮົາ​ຄວນ​ເຊື່ອ​ຟັງ​ພໍ່​ແມ່​ສະເໝີ​ຄື​ກັບ​ຢາໂຄບ ເຖິງ​ວ່າ​ຈະ​ຍາກ​ລຳບາກ.</w:t>
      </w:r>
    </w:p>
    <w:p/>
    <w:p>
      <w:r xmlns:w="http://schemas.openxmlformats.org/wordprocessingml/2006/main">
        <w:t xml:space="preserve">2: ເຮົາຄວນລະວັງພຶດຕິກຳທີ່ຫຼອກລວງ ແລະ ພະຍາຍາມປະຕິບັດຢ່າງຈິງໃຈ ແລະ ຈິງຈັງ.</w:t>
      </w:r>
    </w:p>
    <w:p/>
    <w:p>
      <w:r xmlns:w="http://schemas.openxmlformats.org/wordprocessingml/2006/main">
        <w:t xml:space="preserve">1: Ephesians 6:1-3 ເດັກ​ນ້ອຍ, obey ພໍ່​ແມ່​ຂອງ​ທ່ານ​ໃນ​ພຣະ​ຜູ້​ເປັນ​ເຈົ້າ, ສໍາ​ລັບ​ການ​ນີ້​ແມ່ນ​ສິດ. ຈົ່ງ​ນັບຖື​ພໍ່​ແມ່​ຂອງ​ເຈົ້າ ຊຶ່ງ​ເປັນ​ພຣະບັນຍັດ​ຂໍ້​ທຳອິດ​ດ້ວຍ​ຄຳ​ສັນຍາ ເພື່ອ​ວ່າ​ມັນ​ຈະ​ດີ​ກັບ​ເຈົ້າ ແລະ​ເຈົ້າ​ຈະ​ມີ​ຊີວິດ​ຍືນຍາວ​ຢູ່​ເທິງ​ແຜ່ນດິນ​ໂລກ.</w:t>
      </w:r>
    </w:p>
    <w:p/>
    <w:p>
      <w:r xmlns:w="http://schemas.openxmlformats.org/wordprocessingml/2006/main">
        <w:t xml:space="preserve">2 ໂກໂລດ 3:20 ເດັກນ້ອຍ​ທັງຫລາຍ​ເອີຍ, ຈົ່ງ​ເຊື່ອຟັງ​ພໍ່​ແມ່​ໃນ​ທຸກ​ສິ່ງ ເພາະ​ສິ່ງ​ນີ້​ເຮັດ​ໃຫ້​ພຣະເຈົ້າຢາເວ​ພໍພຣະໄທ.</w:t>
      </w:r>
    </w:p>
    <w:p/>
    <w:p>
      <w:r xmlns:w="http://schemas.openxmlformats.org/wordprocessingml/2006/main">
        <w:t xml:space="preserve">ປະຖົມມະການ 27:14 ແລ້ວ​ລາວ​ກໍ​ໄປ​ເກັບ​ເອົາ​ມາ​ໃຫ້​ແມ່​ຂອງ​ລາວ ແລະ​ແມ່​ຂອງ​ລາວ​ກໍ​ເຮັດ​ຊີ້ນ​ຫວານ​ຕາມ​ທີ່​ພໍ່​ມັກ.</w:t>
      </w:r>
    </w:p>
    <w:p/>
    <w:p>
      <w:r xmlns:w="http://schemas.openxmlformats.org/wordprocessingml/2006/main">
        <w:t xml:space="preserve">ຢາໂຄບ​ຫຼອກ​ລວງ​ອີຊາກ​ພໍ່​ຂອງ​ລາວ​ເພື່ອ​ໄດ້​ຮັບ​ພອນ​ທີ່​ຕັ້ງ​ໄວ້​ໃຫ້​ເອຊາວ.</w:t>
      </w:r>
    </w:p>
    <w:p/>
    <w:p>
      <w:r xmlns:w="http://schemas.openxmlformats.org/wordprocessingml/2006/main">
        <w:t xml:space="preserve">1: ເຮົາ​ຕ້ອງ​ລະວັງ​ທີ່​ຈະ​ຮັກສາ​ຄວາມ​ປະສົງ​ຂອງ​ພະເຈົ້າ​ແລະ​ບໍ່​ຫຼອກ​ລວງ​ຄົນ​ອື່ນ.</w:t>
      </w:r>
    </w:p>
    <w:p/>
    <w:p>
      <w:r xmlns:w="http://schemas.openxmlformats.org/wordprocessingml/2006/main">
        <w:t xml:space="preserve">2: ພວກເຮົາຕ້ອງມີສະຕິຕໍ່ການກະທໍາຂອງພວກເຮົາແລະຜົນສະທ້ອນຂອງມັນ.</w:t>
      </w:r>
    </w:p>
    <w:p/>
    <w:p>
      <w:r xmlns:w="http://schemas.openxmlformats.org/wordprocessingml/2006/main">
        <w:t xml:space="preserve">1: ຢາໂກໂບ 1:22-25 - ແຕ່​ຈົ່ງ​ເຮັດ​ຕາມ​ຖ້ອຍຄຳ, ແລະ​ບໍ່​ແມ່ນ​ຜູ້​ຟັງ​ເທົ່າ​ນັ້ນ, ການ​ຫລອກ​ລວງ​ຕົວ​ເອງ. ເພາະ​ຖ້າ​ຜູ້​ໃດ​ເປັນ​ຜູ້​ຟັງ​ຖ້ອຍຄຳ ແລະ​ບໍ່​ເປັນ​ຜູ້​ກະທຳ ຜູ້​ນັ້ນ​ກໍ​ຄື​ຄົນ​ທີ່​ຫລຽວ​ເບິ່ງ​ໜ້າ​ທີ່​ເປັນ​ທຳ​ມະ​ຊາດ​ຂອງ​ຕົນ​ໃນ​ແວ່ນ. ເພາະ​ລາວ​ເບິ່ງ​ຕົວ​ເອງ​ແລ້ວ​ຈາກ​ໄປ ແລະ​ໃນ​ທັນ​ໃດ​ນັ້ນ​ກໍ​ລືມ​ວ່າ​ລາວ​ເປັນ​ແນວ​ໃດ. ແຕ່​ຜູ້​ທີ່​ຫລຽວ​ເບິ່ງ​ກົດ​ໝາຍ​ອັນ​ສົມບູນ, ກົດ​ແຫ່ງ​ອິດ​ສະ​ລະ, ແລະ​ອົດ​ທົນ, ບໍ່​ມີ​ຜູ້​ຟັງ​ທີ່​ລືມ​ໄລ, ແຕ່​ເປັນ​ຜູ້​ກະ​ທຳ, ຜູ້​ນັ້ນ​ຈະ​ໄດ້​ຮັບ​ພອນ​ໃນ​ການ​ກະທຳ​ຂອງ​ຕົນ.</w:t>
      </w:r>
    </w:p>
    <w:p/>
    <w:p>
      <w:r xmlns:w="http://schemas.openxmlformats.org/wordprocessingml/2006/main">
        <w:t xml:space="preserve">2: ໂກໂລດ 3:9-10 —ຢ່າ​ຕົວະ​ກັນ​ແລະ​ກັນ ໂດຍ​ເຫັນ​ວ່າ​ເຈົ້າ​ໄດ້​ຖອດ​ຄວາມ​ເກົ່າ​ອອກ​ຈາກ​ການ​ປະພຶດ​ຂອງ​ຕົນ ແລະ​ເອົາ​ຕົວ​ເອງ​ໃໝ່​ມາ​ສູ່​ຄວາມ​ຮູ້​ໃໝ່​ຕາມ​ຮູບ​ການ​ຂອງ​ຜູ້​ສ້າງ.</w:t>
      </w:r>
    </w:p>
    <w:p/>
    <w:p>
      <w:r xmlns:w="http://schemas.openxmlformats.org/wordprocessingml/2006/main">
        <w:t xml:space="preserve">ປະຖົມມະການ 27:15 ເຣເບກາ​ໄດ້​ເອົາ​ເຄື່ອງນຸ່ງ​ຂອງ​ເອຊາວ ລູກຊາຍ​ກົກ​ຂອງ​ນາງ​ທີ່​ຢູ່​ກັບ​ນາງ​ໃນ​ເຮືອນ​ມາ​ໃສ່​ໃຫ້​ຢາໂຄບ ລູກຊາຍ​ຂອງ​ນາງ.</w:t>
      </w:r>
    </w:p>
    <w:p/>
    <w:p>
      <w:r xmlns:w="http://schemas.openxmlformats.org/wordprocessingml/2006/main">
        <w:t xml:space="preserve">ເລເບກາ​ເອົາ​ເສື້ອ​ຜ້າ​ຂອງ​ເອຊາວ​ໃສ່​ໃຫ້​ຢາໂຄບ.</w:t>
      </w:r>
    </w:p>
    <w:p/>
    <w:p>
      <w:r xmlns:w="http://schemas.openxmlformats.org/wordprocessingml/2006/main">
        <w:t xml:space="preserve">1. ພະລັງຂອງການເຊື່ອຟັງ: ເລື່ອງຂອງເຣເບກາ ແລະຢາໂຄບ.</w:t>
      </w:r>
    </w:p>
    <w:p/>
    <w:p>
      <w:r xmlns:w="http://schemas.openxmlformats.org/wordprocessingml/2006/main">
        <w:t xml:space="preserve">2. ພອນຂອງການຫຼອກລວງ: ນິທານຂອງຢາໂຄບແລະເອຊາວ.</w:t>
      </w:r>
    </w:p>
    <w:p/>
    <w:p>
      <w:r xmlns:w="http://schemas.openxmlformats.org/wordprocessingml/2006/main">
        <w:t xml:space="preserve">1. ຢາໂກໂບ 4:17 - "ເພາະສະນັ້ນ, ສໍາລັບພຣະອົງຜູ້ທີ່ຮູ້ຈັກເຮັດດີ, ແລະບໍ່ເຮັດມັນ, ມັນເປັນບາບ."</w:t>
      </w:r>
    </w:p>
    <w:p/>
    <w:p>
      <w:r xmlns:w="http://schemas.openxmlformats.org/wordprocessingml/2006/main">
        <w:t xml:space="preserve">2. ສຸພາສິດ 3:5-6 - "ວາງໃຈໃນພຣະຜູ້ເປັນເຈົ້າດ້ວຍສຸດໃຈຂອງເຈົ້າ; ແລະຢ່າເຊື່ອຟັງຄວາມເຂົ້າໃຈຂອງເຈົ້າເອງ." ໃນທຸກວິທີທາງຂອງເຈົ້າ, ຈົ່ງຮັບຮູ້ພຣະອົງ, ແລະພຣະອົງຈະຊີ້ນໍາເສັ້ນທາງຂອງເຈົ້າ."</w:t>
      </w:r>
    </w:p>
    <w:p/>
    <w:p>
      <w:r xmlns:w="http://schemas.openxmlformats.org/wordprocessingml/2006/main">
        <w:t xml:space="preserve">ປະຖົມມະການ 27:16 ແລະ​ນາງ​ໄດ້​ເອົາ​ໜັງ​ແບ້​ໃສ່​ເທິງ​ມື​ຂອງ​ລາວ ແລະ​ໃສ່​ເທິງ​ຄໍ​ຂອງ​ລູກ​ແບ້.</w:t>
      </w:r>
    </w:p>
    <w:p/>
    <w:p>
      <w:r xmlns:w="http://schemas.openxmlformats.org/wordprocessingml/2006/main">
        <w:t xml:space="preserve">ເອຊາວຖືກຫລອກລວງໂດຍແມ່ແລະນ້ອງຊາຍຂອງລາວເພື່ອຈະໄດ້ຮັບພອນຈາກພໍ່ຂອງລາວ.</w:t>
      </w:r>
    </w:p>
    <w:p/>
    <w:p>
      <w:r xmlns:w="http://schemas.openxmlformats.org/wordprocessingml/2006/main">
        <w:t xml:space="preserve">1. ສະຕິປັນຍາ ແລະປັນຍາ: ວິທີຮັບຮູ້ ແລະຫຼີກລ່ຽງການຫຼອກລວງ</w:t>
      </w:r>
    </w:p>
    <w:p/>
    <w:p>
      <w:r xmlns:w="http://schemas.openxmlformats.org/wordprocessingml/2006/main">
        <w:t xml:space="preserve">2. ພະລັງ​ຂອງ​ພອນ​ແລະ​ມັນ​ກະທົບ​ຕໍ່​ຊີວິດ​ຂອງ​ເຮົາ​ແນວ​ໃດ</w:t>
      </w:r>
    </w:p>
    <w:p/>
    <w:p>
      <w:r xmlns:w="http://schemas.openxmlformats.org/wordprocessingml/2006/main">
        <w:t xml:space="preserve">1. ສຸພາສິດ 3:13-15 “ຜູ້​ທີ່​ຊອກ​ຫາ​ປັນຍາ ແລະ​ຜູ້​ທີ່​ເຂົ້າ​ໃຈ​ກໍ​ເປັນ​ສຸກ ເພາະ​ກຳໄລ​ຈາກ​ນາງ​ກໍ​ດີ​ກວ່າ​ເງິນ​ແລະ​ກຳໄລ​ຂອງ​ນາງ​ກໍ​ດີ​ກວ່າ​ຄຳ ນາງ​ມີ​ຄ່າ​ກວ່າ​ເພັດພອຍ. ແລະ​ບໍ່​ມີ​ຫຍັງ​ທີ່​ທ່ານ​ປາ​ຖະ​ຫນາ​ຈະ​ປຽບ​ທຽບ​ກັບ​ນາງ​ໄດ້​.”</w:t>
      </w:r>
    </w:p>
    <w:p/>
    <w:p>
      <w:r xmlns:w="http://schemas.openxmlformats.org/wordprocessingml/2006/main">
        <w:t xml:space="preserve">2. ຢາໂກໂບ 3:17 - "ແຕ່ສະຕິປັນຍາຈາກເບື້ອງເທິງແມ່ນບໍລິສຸດກ່ອນ, ຫຼັງຈາກນັ້ນສະຫງົບສຸກ, ອ່ອນໂຍນ, ເປີດໃຫ້ເຫດຜົນ, ເຕັມໄປດ້ວຍຄວາມເມດຕາແລະຜົນດີ, ບໍ່ລໍາອຽງແລະຄວາມຈິງໃຈ."</w:t>
      </w:r>
    </w:p>
    <w:p/>
    <w:p>
      <w:r xmlns:w="http://schemas.openxmlformats.org/wordprocessingml/2006/main">
        <w:t xml:space="preserve">ປະຖົມມະການ 27:17 ນາງ​ໄດ້​ເອົາ​ຊີ້ນ​ຫວານ​ແລະ​ເຂົ້າຈີ່​ທີ່​ນາງ​ໄດ້​ກະກຽມ​ໄວ້​ໃຫ້​ຢາໂຄບ​ລູກຊາຍ​ຂອງ​ນາງ.</w:t>
      </w:r>
    </w:p>
    <w:p/>
    <w:p>
      <w:r xmlns:w="http://schemas.openxmlformats.org/wordprocessingml/2006/main">
        <w:t xml:space="preserve">ຢາໂຄບ​ໄດ້​ຮັບ​ຊີ້ນ​ແລະ​ເຂົ້າຈີ່​ທີ່​ແມ່​ຂອງ​ລາວ​ໄດ້​ຈັດ​ຕຽມ​ໄວ້​ໃຫ້​ລາວ.</w:t>
      </w:r>
    </w:p>
    <w:p/>
    <w:p>
      <w:r xmlns:w="http://schemas.openxmlformats.org/wordprocessingml/2006/main">
        <w:t xml:space="preserve">1: ພຣະເຈົ້າສະຫນອງຄວາມຕ້ອງການຂອງພວກເຮົາ.</w:t>
      </w:r>
    </w:p>
    <w:p/>
    <w:p>
      <w:r xmlns:w="http://schemas.openxmlformats.org/wordprocessingml/2006/main">
        <w:t xml:space="preserve">2: ພວກເຮົາຄວນໄວ້ວາງໃຈໃນພຣະຜູ້ເປັນເຈົ້າແລະການສະຫນອງຂອງພຣະອົງ.</w:t>
      </w:r>
    </w:p>
    <w:p/>
    <w:p>
      <w:r xmlns:w="http://schemas.openxmlformats.org/wordprocessingml/2006/main">
        <w:t xml:space="preserve">1: Philippians 4:19 - ແລະພຣະເຈົ້າຂອງຂ້າພະເຈົ້າຈະຕອບສະຫນອງຄວາມຕ້ອງການຂອງທ່ານທັງຫມົດຕາມຄວາມອຸດົມສົມບູນຂອງລັດສະຫມີພາບຂອງພຣະອົງໃນພຣະເຢຊູຄຣິດ.</w:t>
      </w:r>
    </w:p>
    <w:p/>
    <w:p>
      <w:r xmlns:w="http://schemas.openxmlformats.org/wordprocessingml/2006/main">
        <w:t xml:space="preserve">2: ມັດທາຍ 6: 25-34 - ເພາະສະນັ້ນຂ້າພະເຈົ້າບອກທ່ານ, ຢ່າກັງວົນກ່ຽວກັບຊີວິດຂອງເຈົ້າ, ເຈົ້າຈະກິນຫຼືດື່ມ; ຫຼືກ່ຽວກັບຮ່າງກາຍຂອງເຈົ້າ, ເຈົ້າຈະໃສ່ຫຍັງ. ຊີວິດ​ບໍ່​ແມ່ນ​ຫຼາຍ​ກວ່າ​ອາຫານ ແລະ​ຮ່າງກາຍ​ກໍ​ຫຼາຍ​ກວ່າ​ເຄື່ອງນຸ່ງ​ບໍ? ເບິ່ງນົກຂອງອາກາດ; ພວກ​ເຂົາ​ບໍ່​ໄດ້​ຫວ່ານ ຫລື​ເກັບກ່ຽວ ຫລື​ເກັບ​ໄວ້​ໃນ​ນາ​ປູກ, ແຕ່​ພຣະ​ບິດາ​ຂອງ​ທ່ານ​ຜູ້​ສະຖິດ​ຢູ່​ໃນ​ສະຫວັນ​ກໍ​ລ້ຽງ​ມັນ. ເຈົ້າບໍ່ມີຄຸນຄ່າຫຼາຍກ່ວາພວກເຂົາບໍ? ຜູ້ໃດໃນພວກເຈົ້າໂດຍການກັງວົນເພີ່ມຊົ່ວໂມງດຽວໃຫ້ກັບຊີວິດຂອງເຈົ້າໄດ້ບໍ?</w:t>
      </w:r>
    </w:p>
    <w:p/>
    <w:p>
      <w:r xmlns:w="http://schemas.openxmlformats.org/wordprocessingml/2006/main">
        <w:t xml:space="preserve">ປະຖົມມະການ 27:18 ແລະ​ເພິ່ນ​ໄດ້​ມາ​ຫາ​ພໍ່​ຂອງ​ເພິ່ນ, ແລະ​ເວົ້າ​ວ່າ, “ພໍ່​ຂອງ​ຂ້ານ້ອຍ​ເອີຍ, ແລະ​ເພິ່ນ​ໄດ້​ເວົ້າ​ວ່າ, ຂ້ານ້ອຍ​ຢູ່​ນີ້. ເຈົ້າແມ່ນໃຜ, ລູກຊາຍຂອງຂ້ອຍ?</w:t>
      </w:r>
    </w:p>
    <w:p/>
    <w:p>
      <w:r xmlns:w="http://schemas.openxmlformats.org/wordprocessingml/2006/main">
        <w:t xml:space="preserve">ອີຊາກ​ໄດ້​ຖາມ​ລູກ​ຊາຍ​ຂອງ​ລາວ​ທີ່​ທຳ​ທ່າ​ວ່າ​ເປັນ​ເອຊາວ​ໃຫ້​ຮູ້​ຕົວ​ເອງ.</w:t>
      </w:r>
    </w:p>
    <w:p/>
    <w:p>
      <w:r xmlns:w="http://schemas.openxmlformats.org/wordprocessingml/2006/main">
        <w:t xml:space="preserve">1. ພຣະເຈົ້າສາມາດເບິ່ງເຫັນໂດຍການຫຼອກລວງແລະການຕົວະຂອງພວກເຮົາ</w:t>
      </w:r>
    </w:p>
    <w:p/>
    <w:p>
      <w:r xmlns:w="http://schemas.openxmlformats.org/wordprocessingml/2006/main">
        <w:t xml:space="preserve">2. ມີຄວາມຊື່ສັດ ແລະ ຈິງໃຈໃນທຸກການກະທຳຂອງເຈົ້າ</w:t>
      </w:r>
    </w:p>
    <w:p/>
    <w:p>
      <w:r xmlns:w="http://schemas.openxmlformats.org/wordprocessingml/2006/main">
        <w:t xml:space="preserve">1. ຄໍາເພງ 51:6 - "ເບິ່ງແມ, ເຈົ້າພໍໃຈໃນຄວາມຈິງໃນໃຈ, ແລະເຈົ້າສອນໃຫ້ຂ້ອຍມີສະຕິປັນຍາໃນໃຈທີ່ລັບໆ."</w:t>
      </w:r>
    </w:p>
    <w:p/>
    <w:p>
      <w:r xmlns:w="http://schemas.openxmlformats.org/wordprocessingml/2006/main">
        <w:t xml:space="preserve">2. ສຸພາສິດ 12:22 - "ປາກ​ເວົ້າ​ຕົວະ​ເປັນ​ທີ່​ໜ້າ​ກຽດ​ຊັງ​ຂອງ​ພະ​ເຢໂຫວາ, ແຕ່​ຄົນ​ທີ່​ເຮັດ​ຢ່າງ​ສັດ​ຊື່​ກໍ​ເປັນ​ຄວາມ​ສຸກ​ຂອງ​ພະອົງ.</w:t>
      </w:r>
    </w:p>
    <w:p/>
    <w:p>
      <w:r xmlns:w="http://schemas.openxmlformats.org/wordprocessingml/2006/main">
        <w:t xml:space="preserve">ປະຖົມມະການ 27:19 ຢາໂຄບ​ເວົ້າ​ກັບ​ພໍ່​ຂອງ​ລາວ​ວ່າ, ຂ້ອຍ​ແມ່ນ​ເອຊາວ​ຜູ້​ທຳອິດ​ຂອງ​ເຈົ້າ. ເຮົາ​ໄດ້​ເຮັດ​ຕາມ​ທີ່​ເຈົ້າ​ເຮັດ​ໃຫ້​ຂ້ອຍ​ຊົ່ວ​ຮ້າຍ: ຈົ່ງ​ລຸກ​ຂຶ້ນ, ຂ້າ​ພະ​ເຈົ້າ​ອະ​ທິ​ຖານ, ນັ່ງ​ກິນ​ຊີ້ນ​ສັດ​ຂອງ​ຂ້າ​ພະ​ເຈົ້າ, ເພື່ອ​ໃຫ້​ຈິດ​ວິນ​ຍານ​ຂອງ​ທ່ານ​ຈະ​ເປັນ​ພອນ​ໃຫ້​ແກ່​ຂ້າ​ພະ​ເຈົ້າ.</w:t>
      </w:r>
    </w:p>
    <w:p/>
    <w:p>
      <w:r xmlns:w="http://schemas.openxmlformats.org/wordprocessingml/2006/main">
        <w:t xml:space="preserve">ຢາໂຄບ​ຊັກ​ຊວນ​ອີຊາກ​ພໍ່​ຂອງ​ລາວ​ໃຫ້​ອວຍພອນ​ລາວ ໂດຍ​ເອົາ​ຊີ້ນ​ສັດ​ໃຫ້​ລາວ.</w:t>
      </w:r>
    </w:p>
    <w:p/>
    <w:p>
      <w:r xmlns:w="http://schemas.openxmlformats.org/wordprocessingml/2006/main">
        <w:t xml:space="preserve">1. ພະລັງຂອງການເຊື່ອຟັງ: ການຮຽນຮູ້ຈາກຕົວຢ່າງຂອງຢາໂຄບເພື່ອໃຫ້ກຽດແກ່ອໍານາດ.</w:t>
      </w:r>
    </w:p>
    <w:p/>
    <w:p>
      <w:r xmlns:w="http://schemas.openxmlformats.org/wordprocessingml/2006/main">
        <w:t xml:space="preserve">2. ຄວາມສຳຄັນຂອງພອນ: ປະສົບຄວາມສຸກຈາກການໄດ້ຮັບພອນຈາກພໍ່.</w:t>
      </w:r>
    </w:p>
    <w:p/>
    <w:p>
      <w:r xmlns:w="http://schemas.openxmlformats.org/wordprocessingml/2006/main">
        <w:t xml:space="preserve">1. ໂຣມ 13:1-7: ໃຫ້​ທຸກ​ຄົນ​ຢູ່​ໃຕ້​ອຳນາດ​ອັນ​ສູງ​ສົ່ງ. ເພາະ​ວ່າ​ບໍ່​ມີ​ອຳນາດ​ໃດໆ​ນອກ​ຈາກ​ຂອງ​ພຣະ​ເຈົ້າ: ອຳນາດ​ທີ່​ໄດ້​ຮັບ​ແມ່ນ​ໄດ້​ຮັບ​ການ​ແຕ່ງ​ຕັ້ງ​ຈາກ​ພຣະ​ເຈົ້າ.</w:t>
      </w:r>
    </w:p>
    <w:p/>
    <w:p>
      <w:r xmlns:w="http://schemas.openxmlformats.org/wordprocessingml/2006/main">
        <w:t xml:space="preserve">2. ສຸພາສິດ 3:1-7: ລູກເອີຍ, ຢ່າ​ລືມ​ກົດບັນຍັດ​ຂອງ​ເຮົາ; ແຕ່​ໃຫ້​ໃຈ​ຂອງ​ເຈົ້າ​ຮັກ​ສາ​ບັນ​ຍັດ​ຂອງ​ເຮົາ: ສໍາ​ລັບ​ມື້​ຂອງ​ມື້, ແລະ​ຊີ​ວິດ​ຍາວ, ແລະ​ສັນ​ຕິ​ພາບ, ພວກ​ເຂົາ​ຈະ​ເພີ່ມ​ໃຫ້​ທ່ານ.</w:t>
      </w:r>
    </w:p>
    <w:p/>
    <w:p>
      <w:r xmlns:w="http://schemas.openxmlformats.org/wordprocessingml/2006/main">
        <w:t xml:space="preserve">ປະຖົມມະການ 27:20 ອີຊາກ​ເວົ້າ​ກັບ​ລູກຊາຍ​ຂອງ​ລາວ​ວ່າ, “ລູກ​ເອີຍ ເຈົ້າ​ໄດ້​ພົບ​ໄວ​ນີ້​ເປັນ​ແນວ​ໃດ? ແລະພຣະອົງໄດ້ກ່າວວ່າ, ເພາະວ່າພຣະຜູ້ເປັນເຈົ້າພຣະເຈົ້າຂອງເຈົ້າໄດ້ນໍາເອົາມັນມາໃຫ້ຂ້ອຍ.</w:t>
      </w:r>
    </w:p>
    <w:p/>
    <w:p>
      <w:r xmlns:w="http://schemas.openxmlformats.org/wordprocessingml/2006/main">
        <w:t xml:space="preserve">ລູກຊາຍຂອງອີຊາກຮັບຮູ້ການຊີ້ນໍາຂອງພຣະເຈົ້າໃນຄວາມສໍາເລັດຂອງລາວ.</w:t>
      </w:r>
    </w:p>
    <w:p/>
    <w:p>
      <w:r xmlns:w="http://schemas.openxmlformats.org/wordprocessingml/2006/main">
        <w:t xml:space="preserve">1. “ການ​ຊີ້​ນຳ​ຂອງ​ພະເຈົ້າ: ເປັນ​ພອນ​ທີ່​ຈະ​ມີ​ຄວາມ​ກະຕັນຍູ”</w:t>
      </w:r>
    </w:p>
    <w:p/>
    <w:p>
      <w:r xmlns:w="http://schemas.openxmlformats.org/wordprocessingml/2006/main">
        <w:t xml:space="preserve">2. "ໄວ້ວາງໃຈພຣະເຈົ້າໃນທຸກສະຖານະການ"</w:t>
      </w:r>
    </w:p>
    <w:p/>
    <w:p>
      <w:r xmlns:w="http://schemas.openxmlformats.org/wordprocessingml/2006/main">
        <w:t xml:space="preserve">1. ເອຊາຢາ 40:31 - "ແຕ່ວ່າຜູ້ທີ່ລໍຖ້າພຣະຜູ້ເປັນເຈົ້າຈະສ້າງຄວາມເຂັ້ມແຂງຂອງພວກເຂົາ; ພວກເຂົາຈະຂຶ້ນດ້ວຍປີກເປັນນົກອິນຊີ; ພວກເຂົາຈະແລ່ນ, ແລະບໍ່ອ່ອນເພຍ; ແລະພວກເຂົາຈະຍ່າງ, ແລະບໍ່ອ່ອນເພຍ."</w:t>
      </w:r>
    </w:p>
    <w:p/>
    <w:p>
      <w:r xmlns:w="http://schemas.openxmlformats.org/wordprocessingml/2006/main">
        <w:t xml:space="preserve">2. ສຸພາສິດ 3:5-6 - "ວາງໃຈໃນພຣະຜູ້ເປັນເຈົ້າດ້ວຍສຸດໃຈຂອງເຈົ້າ; ແລະຢ່າເຊື່ອຟັງຄວາມເຂົ້າໃຈຂອງເຈົ້າເອງ." ໃນທຸກວິທີທາງຂອງເຈົ້າ, ຈົ່ງຮັບຮູ້ພຣະອົງ, ແລະພຣະອົງຈະຊີ້ນໍາເສັ້ນທາງຂອງເຈົ້າ."</w:t>
      </w:r>
    </w:p>
    <w:p/>
    <w:p>
      <w:r xmlns:w="http://schemas.openxmlformats.org/wordprocessingml/2006/main">
        <w:t xml:space="preserve">ປະຖົມມະການ 27:21 ອີຊາກ​ເວົ້າ​ກັບ​ຢາໂຄບ​ວ່າ, “ຈົ່ງ​ເຂົ້າ​ມາ​ໃກ້​ເຖີດ, ພໍ່​ຈະ​ໄດ້​ຮູ້ສຶກ​ເຖິງ​ເຈົ້າ, ລູກຊາຍ​ຂອງ​ພໍ່​ເອີຍ, ເຈົ້າ​ຈະ​ເປັນ​ເອຊາວ ລູກຊາຍ​ຂອງ​ຂ້ອຍ​ຫຼື​ບໍ່.</w:t>
      </w:r>
    </w:p>
    <w:p/>
    <w:p>
      <w:r xmlns:w="http://schemas.openxmlformats.org/wordprocessingml/2006/main">
        <w:t xml:space="preserve">ອີຊາກ​ໄດ້​ຊອກ​ຫາ​ຄວາມ​ໝັ້ນ​ໃຈ​ວ່າ ຢາໂຄບ​ແມ່ນ​ເອຊາວ​ເປັນ​ລູກ​ຊາຍ​ຂອງ​ລາວ​ແທ້ໆ.</w:t>
      </w:r>
    </w:p>
    <w:p/>
    <w:p>
      <w:r xmlns:w="http://schemas.openxmlformats.org/wordprocessingml/2006/main">
        <w:t xml:space="preserve">1: ຄວາມ​ຮັກ​ຂອງ​ພະເຈົ້າ​ເອົາ​ຊະນະ​ຄວາມ​ສົງໄສ—ອີຊາກ​ໄວ້​ວາງໃຈ​ພະເຈົ້າ​ແນວ​ໃດ ແລະ​ເອົາ​ຊະນະ​ຄວາມ​ສົງໄສ​ທີ່​ຈະ​ຍອມ​ຮັບ​ຢາໂຄບ​ເປັນ​ລູກ​ຊາຍ​ຂອງ​ລາວ.</w:t>
      </w:r>
    </w:p>
    <w:p/>
    <w:p>
      <w:r xmlns:w="http://schemas.openxmlformats.org/wordprocessingml/2006/main">
        <w:t xml:space="preserve">2: ຄວາມສໍາຄັນຂອງການຢືນຢັນ - ຄວາມສໍາຄັນຂອງການຢືນຢັນໃນເວລາທີ່ເຮັດການຕັດສິນໃຈທີ່ສໍາຄັນ.</w:t>
      </w:r>
    </w:p>
    <w:p/>
    <w:p>
      <w:r xmlns:w="http://schemas.openxmlformats.org/wordprocessingml/2006/main">
        <w:t xml:space="preserve">1: Psalm 37:5 - ຄໍາຫມັ້ນສັນຍາວິທີການຂອງເຈົ້າກັບພຣະຜູ້ເປັນເຈົ້າ; ໄວ້ວາງໃຈໃນພຣະອົງ; ແລະລາວຈະເຮັດໃຫ້ມັນຜ່ານໄປ.</w:t>
      </w:r>
    </w:p>
    <w:p/>
    <w:p>
      <w:r xmlns:w="http://schemas.openxmlformats.org/wordprocessingml/2006/main">
        <w:t xml:space="preserve">2 ເຮັບເຣີ 11:11 - ດ້ວຍ​ຄວາມ​ເຊື່ອ​ນາງ​ຊາຣາ​ເອງ​ກໍ​ໄດ້​ຮັບ​ກຳລັງ​ທີ່​ຈະ​ມີ​ລູກ​ໄດ້ ແລະ​ນາງ​ໄດ້​ເກີດ​ລູກ​ເມື່ອ​ອາຍຸ​ຜ່ານ​ໄປ ເພາະ​ນາງ​ໄດ້​ຕັດສິນ​ພຣະອົງ​ຜູ້​ສັດຊື່​ທີ່​ໄດ້​ສັນຍາ​ໄວ້.</w:t>
      </w:r>
    </w:p>
    <w:p/>
    <w:p>
      <w:r xmlns:w="http://schemas.openxmlformats.org/wordprocessingml/2006/main">
        <w:t xml:space="preserve">ປະຖົມມະການ 27:22 ຢາໂຄບ​ໄດ້​ເຂົ້າ​ໄປ​ໃກ້​ອີຊາກ​ພໍ່​ຂອງຕົນ; ແລະລາວຮູ້ສຶກເຖິງລາວ, ແລະເວົ້າວ່າ, "ສຽງແມ່ນສຽງຂອງຢາໂຄບ, ແຕ່ມືແມ່ນມືຂອງເອຊາວ.</w:t>
      </w:r>
    </w:p>
    <w:p/>
    <w:p>
      <w:r xmlns:w="http://schemas.openxmlformats.org/wordprocessingml/2006/main">
        <w:t xml:space="preserve">ຢາໂຄບ​ແລະ​ອີຊາກ ພໍ່​ຂອງ​ເອຊາວ​ຮູ້ຈັກ​ຢາໂຄບ​ລູກ​ຊາຍ​ຂອງ​ລາວ​ໃນ​ການ​ປອມຕົວ​ຫຼັງ​ຈາກ​ຮູ້ສຶກ​ມື.</w:t>
      </w:r>
    </w:p>
    <w:p/>
    <w:p>
      <w:r xmlns:w="http://schemas.openxmlformats.org/wordprocessingml/2006/main">
        <w:t xml:space="preserve">1. ພຣະເຈົ້າເປັນພຣະເຈົ້າຂອງລາຍລະອຽດ. ພະອົງ​ຮູ້ຈັກ​ເຮົາ​ຫຼາຍ​ກວ່າ​ທີ່​ເຮົາ​ຮູ້ຈັກ​ຕົວ​ເອງ.</w:t>
      </w:r>
    </w:p>
    <w:p/>
    <w:p>
      <w:r xmlns:w="http://schemas.openxmlformats.org/wordprocessingml/2006/main">
        <w:t xml:space="preserve">2. ເຮົາ​ບໍ່​ຄວນ​ຖືກ​ຫຼອກ​ລວງ​ໂດຍ​ການ​ປະກົດ​ຕົວ​ແຕ່​ພາຍ​ນອກ, ແຕ່​ຕ້ອງ​ໄວ້​ວາງ​ໃຈ​ໃນ​ພຣະ​ເຈົ້າ​ເພື່ອ​ນຳ​ເຮົາ​ໄປ​ຫາ​ຄວາມ​ຈິງ.</w:t>
      </w:r>
    </w:p>
    <w:p/>
    <w:p>
      <w:r xmlns:w="http://schemas.openxmlformats.org/wordprocessingml/2006/main">
        <w:t xml:space="preserve">1. ເຮັບເຣີ 11:20, "ໂດຍຄວາມເຊື່ອອີຊາກໄດ້ອວຍພອນຢາໂຄບແລະເອຊາວ, ແມ່ນແຕ່ກ່ຽວກັບສິ່ງທີ່ຈະມາເຖິງ."</w:t>
      </w:r>
    </w:p>
    <w:p/>
    <w:p>
      <w:r xmlns:w="http://schemas.openxmlformats.org/wordprocessingml/2006/main">
        <w:t xml:space="preserve">2 John 10: 27, "ແກະຂອງຂ້ອຍຟັງສຽງຂອງຂ້ອຍ; ຂ້ອຍຮູ້ຈັກມັນ, ແລະພວກເຂົາຕິດຕາມຂ້ອຍ."</w:t>
      </w:r>
    </w:p>
    <w:p/>
    <w:p>
      <w:r xmlns:w="http://schemas.openxmlformats.org/wordprocessingml/2006/main">
        <w:t xml:space="preserve">ປະຖົມມະການ 27:23 ລາວ​ບໍ່​ເຂົ້າໃຈ​ລາວ ເພາະ​ມື​ຂອງ​ລາວ​ມີ​ຂົນ​ເໝືອນ​ມື​ຂອງ​ເອຊາວ, ລາວ​ຈຶ່ງ​ອວຍພອນ​ລາວ.</w:t>
      </w:r>
    </w:p>
    <w:p/>
    <w:p>
      <w:r xmlns:w="http://schemas.openxmlformats.org/wordprocessingml/2006/main">
        <w:t xml:space="preserve">ເອຊາວ​ຖືກ​ລໍ້​ລວງ​ໂດຍ​ຢາໂຄບ​ນ້ອງ​ຊາຍ​ຂອງ​ລາວ​ໃຫ້​ຍອມ​ແພ້.</w:t>
      </w:r>
    </w:p>
    <w:p/>
    <w:p>
      <w:r xmlns:w="http://schemas.openxmlformats.org/wordprocessingml/2006/main">
        <w:t xml:space="preserve">1: ຄວາມ​ກະລຸນາ​ຂອງ​ພະເຈົ້າ​ຍິ່ງໃຫຍ່​ກວ່າ​ຄວາມ​ຜິດ​ພາດ​ຂອງ​ເຮົາ.—ໂລມ 5:20-21</w:t>
      </w:r>
    </w:p>
    <w:p/>
    <w:p>
      <w:r xmlns:w="http://schemas.openxmlformats.org/wordprocessingml/2006/main">
        <w:t xml:space="preserve">2: ພະເຈົ້າ​ໃຊ້​ຄົນ​ທີ່​ບໍ່​ເປັນ​ໄປ​ໄດ້​ໃນ​ວຽກ​ງານ​ຂອງ​ພະອົງ—ລືກາ 1:26-38</w:t>
      </w:r>
    </w:p>
    <w:p/>
    <w:p>
      <w:r xmlns:w="http://schemas.openxmlformats.org/wordprocessingml/2006/main">
        <w:t xml:space="preserve">1: ຢາໂຄບ​ເປັນ​ຄົນ​ບໍ່​ສົມບູນ​ແບບ​ທີ່​ພະເຈົ້າ​ໃຊ້​ເຖິງ​ແມ່ນ​ວ່າ​ລາວ​ມີ​ຂໍ້​ບົກ​ພ່ອງ, ເຮັບເຣີ 11:21.</w:t>
      </w:r>
    </w:p>
    <w:p/>
    <w:p>
      <w:r xmlns:w="http://schemas.openxmlformats.org/wordprocessingml/2006/main">
        <w:t xml:space="preserve">2: ຄໍາ​ສັນຍາ​ຂອງ​ພະເຈົ້າ​ບໍ່​ໄດ້​ຂຶ້ນ​ກັບ​ຄວາມ​ພະຍາຍາມ​ຂອງ​ເຮົາ—ໂລມ 4:13-17.</w:t>
      </w:r>
    </w:p>
    <w:p/>
    <w:p>
      <w:r xmlns:w="http://schemas.openxmlformats.org/wordprocessingml/2006/main">
        <w:t xml:space="preserve">ປະຖົມມະການ 27:24 ລາວ​ຕອບ​ວ່າ, “ເຈົ້າ​ແມ່ນ​ເອຊາວ​ເປັນ​ລູກ​ຊາຍ​ຂອງ​ຂ້ອຍ​ບໍ? ແລະພຣະອົງໄດ້ກ່າວວ່າ, ຂ້າພະເຈົ້າ.</w:t>
      </w:r>
    </w:p>
    <w:p/>
    <w:p>
      <w:r xmlns:w="http://schemas.openxmlformats.org/wordprocessingml/2006/main">
        <w:t xml:space="preserve">ອີຊາກຖາມຢາໂຄບລູກຊາຍຂອງລາວວ່າລາວແມ່ນເອຊາວ, ແລະຢາໂຄບຕອບວ່າລາວແມ່ນ.</w:t>
      </w:r>
    </w:p>
    <w:p/>
    <w:p>
      <w:r xmlns:w="http://schemas.openxmlformats.org/wordprocessingml/2006/main">
        <w:t xml:space="preserve">1. ພະລັງຂອງຕົວຕົນ: ຕົວເຮົາເອງທີ່ແທ້ຈິງໃນຮູບຂອງພະເຈົ້າ</w:t>
      </w:r>
    </w:p>
    <w:p/>
    <w:p>
      <w:r xmlns:w="http://schemas.openxmlformats.org/wordprocessingml/2006/main">
        <w:t xml:space="preserve">2. ລັກສະນະຂອງການຫຼອກລວງ: ການເດີນທາງຂອງຢາໂຄບ</w:t>
      </w:r>
    </w:p>
    <w:p/>
    <w:p>
      <w:r xmlns:w="http://schemas.openxmlformats.org/wordprocessingml/2006/main">
        <w:t xml:space="preserve">1. ໂຢຮັນ 1:12 - ແຕ່ສໍາລັບທຸກຄົນທີ່ໄດ້ຮັບພຣະອົງ, ຜູ້ທີ່ເຊື່ອໃນພຣະນາມຂອງພຣະອົງ, ພຣະອົງໄດ້ໃຫ້ສິດທິໃນການເປັນລູກຂອງພຣະເຈົ້າ.</w:t>
      </w:r>
    </w:p>
    <w:p/>
    <w:p>
      <w:r xmlns:w="http://schemas.openxmlformats.org/wordprocessingml/2006/main">
        <w:t xml:space="preserve">2. ຢາໂກໂບ 1:22 - ແຕ່​ຈົ່ງ​ເຮັດ​ຕາມ​ຖ້ອຍຄຳ, ແລະ​ບໍ່​ແມ່ນ​ຜູ້​ຟັງ​ເທົ່າ​ນັ້ນ, ການ​ຫຼອກ​ລວງ​ຕົວ​ເອງ.</w:t>
      </w:r>
    </w:p>
    <w:p/>
    <w:p>
      <w:r xmlns:w="http://schemas.openxmlformats.org/wordprocessingml/2006/main">
        <w:t xml:space="preserve">ປະຖົມມະການ 27:25 ແລະ​ລາວ​ເວົ້າ​ວ່າ, “ຈົ່ງ​ເອົາ​ມັນ​ມາ​ໃກ້​ຂ້ອຍ ແລະ​ຂ້ອຍ​ຈະ​ກິນ​ຊີ້ນ​ສັດ​ຂອງ​ລູກ​ຊາຍ​ຂອງຂ້ອຍ ເພື່ອ​ຈິດວິນຍານ​ຂອງ​ຂ້ອຍ​ຈະ​ໄດ້​ອວຍພອນ​ເຈົ້າ. ແລະ​ເຂົາ​ເອົາ​ມັນ​ໄປ​ໃກ້​ກັບ​ພຣະ​ອົງ, ແລະ​ພຣະ​ອົງ​ໄດ້​ກິນ​ອາ​ຫານ: ແລະ​ພຣະ​ອົງ​ໄດ້​ເອົາ​ເຫລົ້າ​ທີ່​ເຮັດ​ໃຫ້​ເຂົາ, ແລະ​ພຣະ​ອົງ​ໄດ້​ດື່ມ.</w:t>
      </w:r>
    </w:p>
    <w:p/>
    <w:p>
      <w:r xmlns:w="http://schemas.openxmlformats.org/wordprocessingml/2006/main">
        <w:t xml:space="preserve">ອີຊາກ​ສັ່ງ​ຢາໂຄບ​ລູກຊາຍ​ຂອງ​ລາວ​ໃຫ້​ເອົາ​ຊີ້ນ​ສັດ​ມາ​ໃຫ້​ລາວ ເພື່ອ​ວ່າ​ຈິດວິນຍານ​ຂອງ​ລາວ​ຈະ​ອວຍພອນ​ຢາໂຄບ. ຢາໂຄບ​ເອົາ​ຊີ້ນ​ສັດ​ມາ​ໃຫ້​ອີຊາກ, ຜູ້​ກິນ​ແລະ​ດື່ມ​ເຫຼົ້າ​ອະງຸ່ນ.</w:t>
      </w:r>
    </w:p>
    <w:p/>
    <w:p>
      <w:r xmlns:w="http://schemas.openxmlformats.org/wordprocessingml/2006/main">
        <w:t xml:space="preserve">1. ພອນຂອງພຣະເຈົ້າມາເຖິງຜູ້ທີ່ເຊື່ອຟັງ.</w:t>
      </w:r>
    </w:p>
    <w:p/>
    <w:p>
      <w:r xmlns:w="http://schemas.openxmlformats.org/wordprocessingml/2006/main">
        <w:t xml:space="preserve">2. ພອນຂອງພໍ່ແມ່ເປັນຂອງຂວັນພິເສດ.</w:t>
      </w:r>
    </w:p>
    <w:p/>
    <w:p>
      <w:r xmlns:w="http://schemas.openxmlformats.org/wordprocessingml/2006/main">
        <w:t xml:space="preserve">1 ຊາມູເອນ 15:22 ແລະ​ຊາມູເອນ​ຕອບ​ວ່າ, “ພຣະເຈົ້າຢາເວ​ໄດ້​ຊົມຊື່ນ​ຍິນດີ​ຢ່າງ​ໃຫຍ່​ຫລວງ​ໃນ​ການ​ເຜົາ​ເຄື່ອງ​ບູຊາ​ແລະ​ເຄື່ອງ​ບູຊາ​ເຊັ່ນ​ດຽວ​ກັບ​ການ​ເຊື່ອຟັງ​ຖ້ອຍຄຳ​ຂອງ​ພຣະເຈົ້າຢາເວ​ບໍ? ແກະ."</w:t>
      </w:r>
    </w:p>
    <w:p/>
    <w:p>
      <w:r xmlns:w="http://schemas.openxmlformats.org/wordprocessingml/2006/main">
        <w:t xml:space="preserve">2. ມັດທາຍ 7:21 - "ບໍ່ແມ່ນທຸກຄົນທີ່ເວົ້າກັບຂ້າພະເຈົ້າ, ພຣະຜູ້ເປັນເຈົ້າ, ພຣະຜູ້ເປັນເຈົ້າ, ຈະເຂົ້າໄປໃນອານາຈັກຂອງສະຫວັນ, ແຕ່ຜູ້ທີ່ເຮັດຕາມຄວາມປະສົງຂອງພຣະບິດາຂອງຂ້າພະເຈົ້າຜູ້ຢູ່ໃນສະຫວັນ."</w:t>
      </w:r>
    </w:p>
    <w:p/>
    <w:p>
      <w:r xmlns:w="http://schemas.openxmlformats.org/wordprocessingml/2006/main">
        <w:t xml:space="preserve">ປະຖົມມະການ 27:26 ອີຊາກ​ພໍ່​ຂອງ​ເພິ່ນ​ໄດ້​ເວົ້າ​ກັບ​ເພິ່ນ​ວ່າ, “ເຊີນ​ມາ​ໃກ້​ດຽວນີ້ ແລະ​ຈູບ​ລູກ​ເອີຍ.</w:t>
      </w:r>
    </w:p>
    <w:p/>
    <w:p>
      <w:r xmlns:w="http://schemas.openxmlformats.org/wordprocessingml/2006/main">
        <w:t xml:space="preserve">ອີຊາກ​ເອີ້ນ​ເອຊາວ​ໃຫ້​ມາ​ໃກ້​ແລະ​ຈູບ​ລາວ.</w:t>
      </w:r>
    </w:p>
    <w:p/>
    <w:p>
      <w:r xmlns:w="http://schemas.openxmlformats.org/wordprocessingml/2006/main">
        <w:t xml:space="preserve">1. ພະລັງແຫ່ງຄວາມຜູກພັນທາງອາລົມໃນຄອບຄົວ</w:t>
      </w:r>
    </w:p>
    <w:p/>
    <w:p>
      <w:r xmlns:w="http://schemas.openxmlformats.org/wordprocessingml/2006/main">
        <w:t xml:space="preserve">2. ຄວາມສໍາຄັນຂອງການຢືນຢັນໃນການເປັນພໍ່ແມ່</w:t>
      </w:r>
    </w:p>
    <w:p/>
    <w:p>
      <w:r xmlns:w="http://schemas.openxmlformats.org/wordprocessingml/2006/main">
        <w:t xml:space="preserve">1. ປະຖົມມະການ 33:4 - "ແລະເອຊາວໄດ້ແລ່ນໄປພົບພຣະອົງ, ແລະໂອບກອດພຣະອົງ, ແລະກົ້ມຄໍ, ແລະຈູບພຣະອົງ: ແລະພວກເຂົາຮ້ອງໄຫ້."</w:t>
      </w:r>
    </w:p>
    <w:p/>
    <w:p>
      <w:r xmlns:w="http://schemas.openxmlformats.org/wordprocessingml/2006/main">
        <w:t xml:space="preserve">2. Ruth 1:14 - "ແລະພວກເຂົາໄດ້ຍົກຂຶ້ນ, ແລະຮ້ອງໄຫ້ອີກເທື່ອຫນຶ່ງ: ແລະ Orpah kissed ແມ່ໃນກົດຫມາຍຂອງນາງ; ແຕ່ Ruth clave ກັບນາງ."</w:t>
      </w:r>
    </w:p>
    <w:p/>
    <w:p>
      <w:r xmlns:w="http://schemas.openxmlformats.org/wordprocessingml/2006/main">
        <w:t xml:space="preserve">ປະຖົມມະການ 27:27 ເພິ່ນ​ໄດ້​ຫຍັບ​ເຂົ້າ​ມາ​ໃກ້ ແລະ​ຈູບ​ເພິ່ນ ແລະ​ໄດ້​ດົມ​ກິ່ນ​ເສື້ອ​ຜ້າ​ຂອງ​ເພິ່ນ ແລະ​ອວຍພອນ​ເພິ່ນ, ແລະ​ເວົ້າ​ວ່າ, “ເບິ່ງ​ແມ, ກິ່ນ​ຫອມ​ຂອງ​ລູກ​ຂ້ອຍ​ຄື​ກິ່ນ​ຂອງ​ທົ່ງນາ​ທີ່​ພຣະເຈົ້າຢາເວ​ໄດ້​ອວຍພອນ.</w:t>
      </w:r>
    </w:p>
    <w:p/>
    <w:p>
      <w:r xmlns:w="http://schemas.openxmlformats.org/wordprocessingml/2006/main">
        <w:t xml:space="preserve">ການຮັບຮູ້ຂອງເອຊາວກ່ຽວກັບພອນຂອງພຣະເຈົ້າຕໍ່ຢາໂຄບ.</w:t>
      </w:r>
    </w:p>
    <w:p/>
    <w:p>
      <w:r xmlns:w="http://schemas.openxmlformats.org/wordprocessingml/2006/main">
        <w:t xml:space="preserve">1. ພອນຂອງພຣະເຈົ້າສາມາດປ່ຽນແປງພວກເຮົາ</w:t>
      </w:r>
    </w:p>
    <w:p/>
    <w:p>
      <w:r xmlns:w="http://schemas.openxmlformats.org/wordprocessingml/2006/main">
        <w:t xml:space="preserve">2. ການຮັບຮູ້ພຣະພອນຂອງພຣະເຈົ້າໃນຊີວິດຂອງຄົນອື່ນ</w:t>
      </w:r>
    </w:p>
    <w:p/>
    <w:p>
      <w:r xmlns:w="http://schemas.openxmlformats.org/wordprocessingml/2006/main">
        <w:t xml:space="preserve">1. John 1:17 - ສໍາລັບກົດຫມາຍໄດ້ຖືກມອບໃຫ້ໂດຍຜ່ານໂມເຊ; ພຣະຄຸນ ແລະ ຄວາມຈິງມາໂດຍຜ່ານພຣະເຢຊູຄຣິດ.</w:t>
      </w:r>
    </w:p>
    <w:p/>
    <w:p>
      <w:r xmlns:w="http://schemas.openxmlformats.org/wordprocessingml/2006/main">
        <w:t xml:space="preserve">2. ເອເຟດ 1:3 - ຂໍ​ເປັນ​ພອນ​ໃຫ້​ແກ່​ພຣະ​ເຈົ້າ​ແລະ​ພຣະ​ບິ​ດາ​ຂອງ​ພຣະ​ເຢ​ຊູ​ຄຣິດ​ເຈົ້າ​ຂອງ​ພວກ​ເຮົາ, ຜູ້​ໄດ້​ໃຫ້​ພອນ​ແກ່​ພວກ​ເຮົາ​ໃນ​ພຣະ​ຄຣິດ​ດ້ວຍ​ພອນ​ທາງ​ວິນ​ຍານ​ທຸກ​ບ່ອນ​ໃນ​ສະ​ຫວັນ.</w:t>
      </w:r>
    </w:p>
    <w:p/>
    <w:p>
      <w:r xmlns:w="http://schemas.openxmlformats.org/wordprocessingml/2006/main">
        <w:t xml:space="preserve">ປະຖົມມະການ 27:28 ສະນັ້ນ ພຣະເຈົ້າ​ຈຶ່ງ​ປະທານ​ນໍ້າ​ຕົກ​ຈາກ​ສະຫວັນ ແລະ​ຄວາມ​ໄຂມັນ​ຂອງ​ແຜ່ນດິນ​ໂລກ ແລະ​ເຂົ້າ​ສາລີ​ແລະ​ເຫຼົ້າ​ແວງ​ອັນ​ອຸດົມສົມບູນ​ໃຫ້​ເຈົ້າ.</w:t>
      </w:r>
    </w:p>
    <w:p/>
    <w:p>
      <w:r xmlns:w="http://schemas.openxmlformats.org/wordprocessingml/2006/main">
        <w:t xml:space="preserve">ພຣະ​ຜູ້​ເປັນ​ເຈົ້າ​ຈະ​ໃຫ້​ພອນ​ແກ່​ຄົນ​ທີ່​ຖືກ​ເລືອກ​ຂອງ​ພຣະ​ອົງ​ດ້ວຍ​ນ້ຳ​ຕົກ, ຄວາມ​ອ້ວນ, ສາ​ລີ ແລະ ເຫຼົ້າ​ແວງ​ອັນ​ອຸດົມສົມບູນ.</w:t>
      </w:r>
    </w:p>
    <w:p/>
    <w:p>
      <w:r xmlns:w="http://schemas.openxmlformats.org/wordprocessingml/2006/main">
        <w:t xml:space="preserve">1. ຄວາມອຸດົມສົມບູນຂອງພອນ: ການເກັບກ່ຽວຜົນປະໂຫຍດຂອງການເຊື່ອຟັງທີ່ຊື່ສັດ</w:t>
      </w:r>
    </w:p>
    <w:p/>
    <w:p>
      <w:r xmlns:w="http://schemas.openxmlformats.org/wordprocessingml/2006/main">
        <w:t xml:space="preserve">2. ຄວາມເອື້ອເຟື້ອເພື່ອແຜ່ຂອງພຣະເຈົ້າ: ພອນຂອງຄວາມອຸດົມສົມບູນ</w:t>
      </w:r>
    </w:p>
    <w:p/>
    <w:p>
      <w:r xmlns:w="http://schemas.openxmlformats.org/wordprocessingml/2006/main">
        <w:t xml:space="preserve">1. ພຣະບັນຍັດສອງ 28:8-12: ພຣະເຈົ້າຢາເວ​ຈະ​ສັ່ງ​ໃຫ້​ພອນ​ແກ່​ເຈົ້າ​ໃນ​ສວນ​ຂອງ​ເຈົ້າ ແລະ​ໃນ​ທຸກ​ສິ່ງ​ທີ່​ເຈົ້າ​ເອົາ​ມື​ໄປ​ໃຫ້, ແລະ​ພຣະອົງ​ຈະ​ອວຍພອນ​ເຈົ້າ​ໃນ​ດິນແດນ​ທີ່​ພຣະເຈົ້າຢາເວ ພຣະເຈົ້າ​ຂອງ​ເຈົ້າ​ກຳລັງ​ມອບ​ໃຫ້.</w:t>
      </w:r>
    </w:p>
    <w:p/>
    <w:p>
      <w:r xmlns:w="http://schemas.openxmlformats.org/wordprocessingml/2006/main">
        <w:t xml:space="preserve">2. ຄຳເພງ 104:27-28: ຄົນ​ເຫຼົ່າ​ນີ້​ເບິ່ງ​ແຍງ​ເຈົ້າ​ເພື່ອ​ໃຫ້​ເຂົາ​ເຈົ້າ​ກິນ​ຕາມ​ລະດູ​ການ. ເມື່ອ​ເຈົ້າ​ເອົາ​ມັນ​ໃຫ້​ເຂົາ​ເຈົ້າ​ກໍ​ເກັບ​ມັນ​ຂຶ້ນ; ເມື່ອເຈົ້າເປີດມືຂອງເຈົ້າ, ພວກມັນເຕັມໄປດ້ວຍສິ່ງທີ່ດີ.</w:t>
      </w:r>
    </w:p>
    <w:p/>
    <w:p>
      <w:r xmlns:w="http://schemas.openxmlformats.org/wordprocessingml/2006/main">
        <w:t xml:space="preserve">ປະຖົມມະການ 27:29 ຈົ່ງ​ໃຫ້​ປະຊາຊົນ​ຮັບໃຊ້​ເຈົ້າ ແລະ​ບັນດາ​ຊາດ​ທັງຫລາຍ​ໄດ້​ກົ້ມ​ຂາບ​ລົງ​ເຈົ້າ ຈົ່ງ​ເປັນ​ເຈົ້ານາຍ​ເໜືອ​ພີ່ນ້ອງ​ຂອງ​ເຈົ້າ ແລະ​ໃຫ້​ພວກ​ລູກຊາຍ​ຂອງ​ແມ່​ເຈົ້າ​ກົ້ມ​ຂາບ​ລົງ​ເຈົ້າ ຈົ່ງ​ສາບແຊ່ງ​ທຸກ​ຄົນ​ທີ່​ສາບແຊ່ງ​ເຈົ້າ ແລະ​ເປັນ​ພອນ​ໃຫ້​ແກ່​ເຈົ້າ.</w:t>
      </w:r>
    </w:p>
    <w:p/>
    <w:p>
      <w:r xmlns:w="http://schemas.openxmlformats.org/wordprocessingml/2006/main">
        <w:t xml:space="preserve">ພຣະ​ເຈົ້າ​ປະ​ສົງ​ໃຫ້​ພວກ​ເຮົາ​ເປັນ​ພອນ​ໃຫ້​ແກ່​ຄົນ​ອື່ນ​ແລະ​ໄດ້​ຮັບ​ການ​ເຄົາ​ລົບ.</w:t>
      </w:r>
    </w:p>
    <w:p/>
    <w:p>
      <w:r xmlns:w="http://schemas.openxmlformats.org/wordprocessingml/2006/main">
        <w:t xml:space="preserve">1. ພອນຂອງການເຊື່ອຟັງ: ຄາລະວະພຣະເຈົ້າແລະຮັບໃຊ້ຄົນອື່ນ</w:t>
      </w:r>
    </w:p>
    <w:p/>
    <w:p>
      <w:r xmlns:w="http://schemas.openxmlformats.org/wordprocessingml/2006/main">
        <w:t xml:space="preserve">2. ອຳນາດຂອງພອນ: ເປັນການໃຫ້ພອນແກ່ຜູ້ອື່ນ</w:t>
      </w:r>
    </w:p>
    <w:p/>
    <w:p>
      <w:r xmlns:w="http://schemas.openxmlformats.org/wordprocessingml/2006/main">
        <w:t xml:space="preserve">1. Ephesians 4: 32 - "ແລະທ່ານມີຄວາມເມດຕາຕໍ່ກັນແລະກັນ, ອ່ອນໂຍນ, ການໃຫ້ອະໄພເຊິ່ງກັນແລະກັນ, ເຖິງແມ່ນວ່າພຣະເຈົ້າສໍາລັບ sake ຂອງພຣະຄຣິດໄດ້ໃຫ້ອະໄພທ່ານ."</w:t>
      </w:r>
    </w:p>
    <w:p/>
    <w:p>
      <w:r xmlns:w="http://schemas.openxmlformats.org/wordprocessingml/2006/main">
        <w:t xml:space="preserve">2. ມັດທາຍ 5:7 - "ຜູ້ທີ່ມີຄວາມເມດຕາເປັນສຸກ, ເພາະວ່າພວກເຂົາຈະໄດ້ຮັບຄວາມເມດຕາ."</w:t>
      </w:r>
    </w:p>
    <w:p/>
    <w:p>
      <w:r xmlns:w="http://schemas.openxmlformats.org/wordprocessingml/2006/main">
        <w:t xml:space="preserve">ປະຖົມມະການ 27:30 ແລະ​ເຫດການ​ໄດ້​ບັງເກີດ​ຂຶ້ນ​ຄື ເມື່ອ​ອີຊາກ​ໄດ້​ອວຍພອນ​ຢາໂຄບ​ສິ້ນ​ສຸດ​ລົງ, ແລະ ຢາໂຄບ​ຍັງ​ຂາດ​ແຄນ​ໄປ​ຈາກ​ທີ່​ປະທັບ​ຂອງ​ອີຊາກ​ພໍ່​ຂອງ​ລາວ, ເອຊາວ​ນ້ອງ​ຊາຍ​ຂອງ​ລາວ​ໄດ້​ມາ​ຈາກ​ການ​ລ່າສັດ​ຂອງ​ລາວ.</w:t>
      </w:r>
    </w:p>
    <w:p/>
    <w:p>
      <w:r xmlns:w="http://schemas.openxmlformats.org/wordprocessingml/2006/main">
        <w:t xml:space="preserve">ຄວາມສໍາພັນຂອງເອຊາວແລະຢາໂຄບຖືກທົດສອບເມື່ອເອຊາວກັບຄືນມາຈາກການລ່າສັດແລະພົບວ່າຢາໂຄບໄດ້ຮັບພອນຂອງລາວ.</w:t>
      </w:r>
    </w:p>
    <w:p/>
    <w:p>
      <w:r xmlns:w="http://schemas.openxmlformats.org/wordprocessingml/2006/main">
        <w:t xml:space="preserve">1. ຄວາມສັດຊື່ຂອງພະເຈົ້າສາມາດເຫັນໄດ້ເຖິງແມ່ນວ່າຢູ່ໃນທ່າມກາງຄວາມສຳພັນທີ່ແຕກຫັກ.</w:t>
      </w:r>
    </w:p>
    <w:p/>
    <w:p>
      <w:r xmlns:w="http://schemas.openxmlformats.org/wordprocessingml/2006/main">
        <w:t xml:space="preserve">2. ເຖິງວ່າຈະມີຄວາມຜິດພາດຂອງພວກເຮົາ, ພຣະເຈົ້າຍັງເຕັມໃຈທີ່ຈະອວຍພອນພວກເຮົາແລະສະແດງພຣະຄຸນຂອງພວກເຮົາ.</w:t>
      </w:r>
    </w:p>
    <w:p/>
    <w:p>
      <w:r xmlns:w="http://schemas.openxmlformats.org/wordprocessingml/2006/main">
        <w:t xml:space="preserve">1. Romans 8:28 - ແລະພວກເຮົາຮູ້ວ່າສໍາລັບຜູ້ທີ່ຮັກພຣະເຈົ້າທຸກສິ່ງເຮັດວຽກຮ່ວມກັນເພື່ອຄວາມດີ, ສໍາລັບຜູ້ທີ່ຖືກເອີ້ນຕາມຈຸດປະສົງຂອງພຣະອົງ.</w:t>
      </w:r>
    </w:p>
    <w:p/>
    <w:p>
      <w:r xmlns:w="http://schemas.openxmlformats.org/wordprocessingml/2006/main">
        <w:t xml:space="preserve">2. ຢາໂກໂບ 4:6 - ແຕ່​ພະອົງ​ໃຫ້​ພຣະ​ຄຸນ​ຫຼາຍ​ກວ່າ. ເພາະ​ສະ​ນັ້ນ​ມັນ​ເວົ້າ​ວ່າ, ພຣະ​ເຈົ້າ​ຕໍ່​ຕ້ານ​ຄົນ​ອວດ​ແຕ່​ໃຫ້​ພຣະ​ຄຸນ​ກັບ​ຄົນ​ຖ່ອມ​ຕົນ.</w:t>
      </w:r>
    </w:p>
    <w:p/>
    <w:p>
      <w:r xmlns:w="http://schemas.openxmlformats.org/wordprocessingml/2006/main">
        <w:t xml:space="preserve">ປະຖົມມະການ 27:31 ແລະ​ເພິ່ນ​ຍັງ​ໄດ້​ເຮັດ​ຊີ້ນ​ທີ່​ແຊບນົວ, ແລະ​ນຳ​ມາ​ໃຫ້​ພໍ່, ແລະ​ເວົ້າ​ກັບ​ພໍ່​ວ່າ, “ຂໍ​ໃຫ້​ພໍ່​ລຸກ​ຂຶ້ນ ແລະ​ກິນ​ຊີ້ນ​ສັດ​ຂອງ​ລູກ​ຊາຍ​ຂອງ​ເພິ່ນ ເພື່ອ​ຈິດວິນຍານ​ຂອງ​ເພິ່ນ​ຈະ​ອວຍພອນ​ພໍ່.</w:t>
      </w:r>
    </w:p>
    <w:p/>
    <w:p>
      <w:r xmlns:w="http://schemas.openxmlformats.org/wordprocessingml/2006/main">
        <w:t xml:space="preserve">ຢາໂຄບ​ລູກ​ຊາຍ​ຂອງ​ອີຊາກ​ໄດ້​ເຮັດ​ຊີ້ນ​ແຊບໆ ແລະ​ນຳ​ມາ​ໃຫ້​ອີຊາກ​ພໍ່​ຂອງ​ລາວ ເພື່ອ​ຫວັງ​ວ່າ​ອີຊາກ​ຈະ​ອວຍພອນ​ລາວ.</w:t>
      </w:r>
    </w:p>
    <w:p/>
    <w:p>
      <w:r xmlns:w="http://schemas.openxmlformats.org/wordprocessingml/2006/main">
        <w:t xml:space="preserve">1. ພະລັງແຫ່ງພອນ: ຢາໂຄບໄດ້ຮັບພອນຈາກອີຊາກແນວໃດ</w:t>
      </w:r>
    </w:p>
    <w:p/>
    <w:p>
      <w:r xmlns:w="http://schemas.openxmlformats.org/wordprocessingml/2006/main">
        <w:t xml:space="preserve">2. ຂອງປະທານແຫ່ງການເຊື່ອຟັງ: ຕົວຢ່າງຂອງຄວາມສັດຊື່ຂອງຢາໂຄບ</w:t>
      </w:r>
    </w:p>
    <w:p/>
    <w:p>
      <w:r xmlns:w="http://schemas.openxmlformats.org/wordprocessingml/2006/main">
        <w:t xml:space="preserve">1. ເຮັບເຣີ 11:20 - ດ້ວຍ​ຄວາມ​ເຊື່ອ ອີຊາກ​ໄດ້​ອວຍພອນ​ຢາໂຄບ​ແລະ​ເອຊາວ, ເຖິງ​ແມ່ນ​ວ່າ​ລາວ​ຮູ້​ເຖິງ​ຄວາມ​ແຕກຕ່າງ​ຂອງ​ຕົວ​ເອງ.</w:t>
      </w:r>
    </w:p>
    <w:p/>
    <w:p>
      <w:r xmlns:w="http://schemas.openxmlformats.org/wordprocessingml/2006/main">
        <w:t xml:space="preserve">2. Romans 12:14-16 - ໃຫ້ພອນແກ່ຜູ້ທີ່ຂົ່ມເຫັງທ່ານ; ໃຫ້ພອນແລະຢ່າສາບແຊ່ງ. ປິຕິຍິນດີກັບຜູ້ທີ່ປິຕິຍິນດີ; ເປັນທຸກກັບຜູ້ທີ່ໄວ້ທຸກ. ດໍາລົງຊີວິດຢູ່ໃນຄວາມກົມກຽວກັນ. ຢ່າ​ອວດ​ຕົວ, ແຕ່​ເຕັມ​ໃຈ​ທີ່​ຈະ​ຄົບຫາ​ກັບ​ຄົນ​ຕໍາ​ແໜ່ງ. ຢ່າ conceited.</w:t>
      </w:r>
    </w:p>
    <w:p/>
    <w:p>
      <w:r xmlns:w="http://schemas.openxmlformats.org/wordprocessingml/2006/main">
        <w:t xml:space="preserve">ປະຖົມມະການ 27:32 ອີຊາກ​ພໍ່​ຂອງ​ລາວ​ຖາມ​ວ່າ, “ເຈົ້າ​ແມ່ນ​ໃຜ? ແລະ​ພຣະ​ອົງ​ໄດ້​ກ່າວ​ວ່າ, ຂ້າ​ພະ​ເຈົ້າ​ແມ່ນ​ລູກ​ຊາຍ​ຂອງ​ທ່ານ, ເອຊາວ​ຫົວ​ປີ​ຂອງ​ທ່ານ.</w:t>
      </w:r>
    </w:p>
    <w:p/>
    <w:p>
      <w:r xmlns:w="http://schemas.openxmlformats.org/wordprocessingml/2006/main">
        <w:t xml:space="preserve">ອີຊາກ​ໄດ້​ຖາມ​ເອຊາວ​ລູກຊາຍ​ຂອງ​ລາວ​ວ່າ ລາວ​ແມ່ນ​ໃຜ ແລະ​ເອຊາວ​ຕອບ​ວ່າ ລາວ​ເປັນ​ລູກຊາຍ​ກົກ​ຂອງ​ອີຊາກ.</w:t>
      </w:r>
    </w:p>
    <w:p/>
    <w:p>
      <w:r xmlns:w="http://schemas.openxmlformats.org/wordprocessingml/2006/main">
        <w:t xml:space="preserve">1. ຄໍາຕອບຂອງພະເຈົ້າຕໍ່ຄໍາອະທິດຖານຂອງເຮົາມັກຈະມາໃນຮູບແບບທີ່ບໍ່ຄາດຄິດ.</w:t>
      </w:r>
    </w:p>
    <w:p/>
    <w:p>
      <w:r xmlns:w="http://schemas.openxmlformats.org/wordprocessingml/2006/main">
        <w:t xml:space="preserve">2. ເຮົາ​ຄວນ​ຖ່ອມ​ຕົວ​ແລະ​ເຊື່ອ​ຟັງ​ພໍ່​ແມ່​ຕາມ​ທີ່​ເອຊາວ​ສະແດງ.</w:t>
      </w:r>
    </w:p>
    <w:p/>
    <w:p>
      <w:r xmlns:w="http://schemas.openxmlformats.org/wordprocessingml/2006/main">
        <w:t xml:space="preserve">1. Romans 8:28 - ແລະພວກເຮົາຮູ້ວ່າສິ່ງທັງຫມົດເຮັດວຽກຮ່ວມກັນເພື່ອຄວາມດີກັບຜູ້ທີ່ຮັກພຣະເຈົ້າ, ກັບຜູ້ທີ່ຖືກເອີ້ນຕາມຈຸດປະສົງຂອງພຣະອົງ.</w:t>
      </w:r>
    </w:p>
    <w:p/>
    <w:p>
      <w:r xmlns:w="http://schemas.openxmlformats.org/wordprocessingml/2006/main">
        <w:t xml:space="preserve">2. Ephesians 6:1-3 - ເດັກ ນ້ອຍ, obey ພໍ່ ແມ່ ຂອງ ທ່ານ ໃນ ພຣະ ຜູ້ ເປັນ ເຈົ້າ: ສໍາ ລັບ ການ ນີ້ ແມ່ນ ສິດ. ໃຫ້ກຽດພໍ່ແລະແມ່ຂອງເຈົ້າ; ຊຶ່ງ ເປັນ ພຣະ ບັນ ຍັດ ຂໍ້ ທໍາ ອິດ ທີ່ ມີ ຄໍາ ສັນ ຍາ; ເພື່ອ​ວ່າ​ມັນ​ຈະ​ເປັນ​ຢູ່​ກັບ​ເຈົ້າ, ແລະ ເຈົ້າ​ຈະ​ມີ​ຊີ​ວິດ​ຢູ່​ເທິງ​ແຜ່ນ​ດິນ​ໂລກ​ດົນ​ນານ.</w:t>
      </w:r>
    </w:p>
    <w:p/>
    <w:p>
      <w:r xmlns:w="http://schemas.openxmlformats.org/wordprocessingml/2006/main">
        <w:t xml:space="preserve">ປະຖົມມະການ 27:33 ອີຊາກ​ສັ່ນ​ສະເທືອນ​ໃຈ​ຫລາຍ ແລະ​ເວົ້າ​ວ່າ, “ແມ່ນ​ໃຜ? ຜູ້​ທີ່​ໄດ້​ເອົາ​ຊີ້ນ​ງົວ​ມາ​ນຳ​ຂ້ອຍ​ຢູ່​ໃສ ແລະ​ຂ້ອຍ​ໄດ້​ກິນ​ໝົດ​ກ່ອນ​ເຈົ້າ​ມາ ແລະ​ໄດ້​ອວຍພອນ​ລາວ? ແທ້​ຈິງ​ແລ້ວ, ແລະ ລາວ​ຈະ​ໄດ້​ຮັບ​ພອນ.</w:t>
      </w:r>
    </w:p>
    <w:p/>
    <w:p>
      <w:r xmlns:w="http://schemas.openxmlformats.org/wordprocessingml/2006/main">
        <w:t xml:space="preserve">ອີຊາກໃຈສັ່ນເມື່ອຮູ້ວ່າຢາໂຄບໄດ້ຮັບພອນຈາກລາວແທນເອຊາວ.</w:t>
      </w:r>
    </w:p>
    <w:p/>
    <w:p>
      <w:r xmlns:w="http://schemas.openxmlformats.org/wordprocessingml/2006/main">
        <w:t xml:space="preserve">1. ຄວາມສຳຄັນຂອງພອນຂອງພຣະເຈົ້າໃນຊີວິດຂອງເຮົາ.</w:t>
      </w:r>
    </w:p>
    <w:p/>
    <w:p>
      <w:r xmlns:w="http://schemas.openxmlformats.org/wordprocessingml/2006/main">
        <w:t xml:space="preserve">2. ໄລຍະເວລາແລະຈຸດປະສົງທີ່ສົມບູນແບບຂອງພຣະເຈົ້າໃນທຸກສິ່ງ.</w:t>
      </w:r>
    </w:p>
    <w:p/>
    <w:p>
      <w:r xmlns:w="http://schemas.openxmlformats.org/wordprocessingml/2006/main">
        <w:t xml:space="preserve">1. ສຸພາສິດ 16:9 "ມະນຸດ​ວາງ​ແຜນ​ທາງ​ໃນ​ໃຈ​ຂອງ​ເຂົາ, ແຕ່​ພຣະ​ຜູ້​ເປັນ​ເຈົ້າ​ໄດ້​ຕັ້ງ​ບາດກ້າວ​ຂອງ​ເຂົາ​ເຈົ້າ."</w:t>
      </w:r>
    </w:p>
    <w:p/>
    <w:p>
      <w:r xmlns:w="http://schemas.openxmlformats.org/wordprocessingml/2006/main">
        <w:t xml:space="preserve">2. Romans 8:28 "ແລະພວກເຮົາຮູ້ວ່າໃນທຸກສິ່ງທີ່ພຣະເຈົ້າເຮັດວຽກເພື່ອຄວາມດີຂອງຜູ້ທີ່ຮັກພຣະອົງ, ຜູ້ທີ່ໄດ້ຮັບການເອີ້ນຕາມຈຸດປະສົງຂອງພຣະອົງ."</w:t>
      </w:r>
    </w:p>
    <w:p/>
    <w:p>
      <w:r xmlns:w="http://schemas.openxmlformats.org/wordprocessingml/2006/main">
        <w:t xml:space="preserve">ປະຖົມມະການ 27:34 ເມື່ອ​ເອຊາວ​ໄດ້ຍິນ​ຖ້ອຍຄຳ​ຂອງ​ພໍ່​ແລ້ວ ລາວ​ກໍ​ຮ້ອງໄຫ້​ດ້ວຍ​ສຽງ​ຮ້ອງ​ອັນ​ຂົມຂື່ນ, ແລະ​ເວົ້າ​ກັບ​ພໍ່​ວ່າ, “ຂໍ​ອວຍພອນ​ໃຫ້​ພໍ່​ເຖີດ, ພໍ່​ເອີຍ, ຂໍ​ອວຍພອນ​ໃຫ້​ຂ້ານ້ອຍ​ດ້ວຍ.</w:t>
      </w:r>
    </w:p>
    <w:p/>
    <w:p>
      <w:r xmlns:w="http://schemas.openxmlformats.org/wordprocessingml/2006/main">
        <w:t xml:space="preserve">ເອຊາວ​ຮ້ອງໄຫ້​ດ້ວຍ​ຄວາມ​ທຸກໃຈ ເມື່ອ​ໄດ້​ຍິນ​ຄຳ​ເວົ້າ​ຂອງ​ພໍ່.</w:t>
      </w:r>
    </w:p>
    <w:p/>
    <w:p>
      <w:r xmlns:w="http://schemas.openxmlformats.org/wordprocessingml/2006/main">
        <w:t xml:space="preserve">1: ຄຸນຄ່າ​ຂອງ​ຄວາມ​ຖ່ອມ—ເຮົາ​ຄວນ​ຮຽນ​ຮູ້​ຈາກ​ຄວາມ​ຖ່ອມ​ຂອງ​ເອຊາວ​ຕໍ່​ໜ້າ​ການ​ຕຳໜິ​ຂອງ​ພໍ່.</w:t>
      </w:r>
    </w:p>
    <w:p/>
    <w:p>
      <w:r xmlns:w="http://schemas.openxmlformats.org/wordprocessingml/2006/main">
        <w:t xml:space="preserve">2: ພະລັງຂອງການໃຫ້ອະໄພ - ຄວາມເຕັມໃຈຂອງເອຊາວທີ່ຈະໃຫ້ອະໄພພໍ່ຂອງລາວເຖິງວ່າຈະມີຄວາມຜິດຫວັງຂອງລາວເປັນຕົວຢ່າງທີ່ມີພະລັງຂອງພຣະຄຸນແລະຄວາມເມດຕາ.</w:t>
      </w:r>
    </w:p>
    <w:p/>
    <w:p>
      <w:r xmlns:w="http://schemas.openxmlformats.org/wordprocessingml/2006/main">
        <w:t xml:space="preserve">1: ຢາໂກໂບ 4:10 - ຖ່ອມຕົວລົງຕໍ່ຫນ້າພຣະຜູ້ເປັນເຈົ້າ, ແລະພຣະອົງຈະຍົກທ່ານຂຶ້ນ.</w:t>
      </w:r>
    </w:p>
    <w:p/>
    <w:p>
      <w:r xmlns:w="http://schemas.openxmlformats.org/wordprocessingml/2006/main">
        <w:t xml:space="preserve">2 ໂກໂລດ 3:13 - ຈົ່ງ​ທົນ​ຕໍ່​ກັນ​ແລະ​ກັນ​ແລະ​ຍົກ​ໂທດ​ໃຫ້​ກັນ​ແລະ​ກັນ​ຖ້າ​ຜູ້​ໃດ​ໃນ​ພວກ​ເຈົ້າ​ມີ​ຄວາມ​ໂສກ​ເສົ້າ​ຕໍ່​ຜູ້​ໃດ​ຜູ້​ໜຶ່ງ. ໃຫ້​ອະ​ໄພ​ດັ່ງ​ທີ່​ພຣະ​ຜູ້​ເປັນ​ເຈົ້າ​ໃຫ້​ອະ​ໄພ​ທ່ານ.</w:t>
      </w:r>
    </w:p>
    <w:p/>
    <w:p>
      <w:r xmlns:w="http://schemas.openxmlformats.org/wordprocessingml/2006/main">
        <w:t xml:space="preserve">ປະຖົມມະການ 27:35 ແລະ​ລາວ​ເວົ້າ​ວ່າ, “ນ້ອງ​ຊາຍ​ຂອງ​ເຈົ້າ​ມາ​ດ້ວຍ​ຄວາມ​ອ່ອນໂຍນ ແລະ​ໄດ້​ເອົາ​ພອນ​ຂອງເຈົ້າ​ໄປ.</w:t>
      </w:r>
    </w:p>
    <w:p/>
    <w:p>
      <w:r xmlns:w="http://schemas.openxmlformats.org/wordprocessingml/2006/main">
        <w:t xml:space="preserve">ເອຊາວ​ໄດ້​ກ່າວ​ຫາ​ຢາໂຄບ​ວ່າ​ເອົາ​ພອນ​ອັນ​ຖືກຕ້ອງ​ຂອງ​ຕົນ​ໄປ.</w:t>
      </w:r>
    </w:p>
    <w:p/>
    <w:p>
      <w:r xmlns:w="http://schemas.openxmlformats.org/wordprocessingml/2006/main">
        <w:t xml:space="preserve">1. ພອນຂອງພຣະເຈົ້າບໍ່ໄດ້ຖືກເອົາໄປຢ່າງເບົາບາງ.</w:t>
      </w:r>
    </w:p>
    <w:p/>
    <w:p>
      <w:r xmlns:w="http://schemas.openxmlformats.org/wordprocessingml/2006/main">
        <w:t xml:space="preserve">2. ຜົນສະທ້ອນຂອງການຫລອກລວງສາມາດຮ້າຍແຮງ.</w:t>
      </w:r>
    </w:p>
    <w:p/>
    <w:p>
      <w:r xmlns:w="http://schemas.openxmlformats.org/wordprocessingml/2006/main">
        <w:t xml:space="preserve">1. ສຸພາສິດ 12:22 - ປາກ​ເວົ້າ​ຕົວະ​ເປັນ​ທີ່​ໜ້າ​ກຽດ​ຊັງ​ຂອງ​ອົງພຣະ​ຜູ້​ເປັນເຈົ້າ, ແຕ່​ຄົນ​ທີ່​ເຮັດ​ຢ່າງ​ສັດຊື່​ເປັນ​ຄວາມ​ຍິນດີ​ຂອງ​ພຣະອົງ.</w:t>
      </w:r>
    </w:p>
    <w:p/>
    <w:p>
      <w:r xmlns:w="http://schemas.openxmlformats.org/wordprocessingml/2006/main">
        <w:t xml:space="preserve">2. ຢາໂກໂບ 1:15 - ຫຼັງຈາກນັ້ນ, ຫຼັງຈາກຄວາມປາຖະຫນາໄດ້ conceived, ມັນເຮັດໃຫ້ເກີດບາບ; ແລະບາບ, ເມື່ອມັນເຕີບໃຫຍ່ເຕັມທີ່, ເຮັດໃຫ້ເກີດຄວາມຕາຍ.</w:t>
      </w:r>
    </w:p>
    <w:p/>
    <w:p>
      <w:r xmlns:w="http://schemas.openxmlformats.org/wordprocessingml/2006/main">
        <w:t xml:space="preserve">ປະຖົມມະການ 27:36 ລາວ​ຕອບ​ວ່າ, “ລາວ​ຊື່​ຢາໂຄບ​ຖືກຕ້ອງ​ບໍ? ເພາະ​ລາວ​ໄດ້​ແທນ​ຂ້ອຍ​ສອງ​ເທື່ອ​ນີ້: ລາວ​ໄດ້​ເອົາ​ສິດ​ກຳເນີດ​ຂອງ​ຂ້ອຍ​ໄປ; ແລະ, ຈົ່ງ​ເບິ່ງ, ບັດ​ນີ້​ເພິ່ນ​ໄດ້​ເອົາ​ພອນ​ຂອງ​ຂ້ອຍ​ໄປ. ແລະ​ພຣະ​ອົງ​ໄດ້​ກ່າວ​ວ່າ, ເຈົ້າ​ບໍ່​ໄດ້​ສະ​ຫງວນ​ໃຫ້​ພອນ​ສໍາ​ລັບ​ຂ້າ​ພະ​ເຈົ້າ?</w:t>
      </w:r>
    </w:p>
    <w:p/>
    <w:p>
      <w:r xmlns:w="http://schemas.openxmlformats.org/wordprocessingml/2006/main">
        <w:t xml:space="preserve">ຢາໂຄບ​ໄດ້​ຮັບ​ທັງ​ສິດ​ກຳເນີດ​ຂອງ​ອ້າຍ​ນ້ອງ​ແລະ​ພອນ​ໂດຍ​ການ​ຫຼອກ​ລວງ.</w:t>
      </w:r>
    </w:p>
    <w:p/>
    <w:p>
      <w:r xmlns:w="http://schemas.openxmlformats.org/wordprocessingml/2006/main">
        <w:t xml:space="preserve">1. ອັນຕະລາຍຂອງການຫຼອກລວງ: ການຫຼອກລວງຂອງຢາໂຄບເຮັດໃຫ້ເກີດຜົນສະທ້ອນແນວໃດ</w:t>
      </w:r>
    </w:p>
    <w:p/>
    <w:p>
      <w:r xmlns:w="http://schemas.openxmlformats.org/wordprocessingml/2006/main">
        <w:t xml:space="preserve">2. ພະລັງແຫ່ງພອນ: ພະເຈົ້າໃຫ້ກຽດການເຊື່ອຟັງຂອງເຮົາແນວໃດ</w:t>
      </w:r>
    </w:p>
    <w:p/>
    <w:p>
      <w:r xmlns:w="http://schemas.openxmlformats.org/wordprocessingml/2006/main">
        <w:t xml:space="preserve">1. ຢາໂກໂບ 1:17-18 - ທຸກໆຂອງປະທານທີ່ດີແລະສົມບູນແມ່ນມາຈາກຂ້າງເທິງ, ມາຈາກພຣະບິດາຂອງແສງສະຫວ່າງໃນສະຫວັນ, ຜູ້ທີ່ບໍ່ປ່ຽນແປງຄືກັບເງົາ.</w:t>
      </w:r>
    </w:p>
    <w:p/>
    <w:p>
      <w:r xmlns:w="http://schemas.openxmlformats.org/wordprocessingml/2006/main">
        <w:t xml:space="preserve">2. ສຸພາສິດ 10:22 - ພອນ​ຂອງ​ອົງພຣະ​ຜູ້​ເປັນເຈົ້າ​ນຳ​ຄວາມ​ຮັ່ງມີ​ມາ​ໃຫ້ ແລະ​ພະອົງ​ບໍ່​ໄດ້​ເພີ່ມ​ຄວາມ​ຫຍຸ້ງຍາກ​ໃຫ້​ແກ່​ມັນ.</w:t>
      </w:r>
    </w:p>
    <w:p/>
    <w:p>
      <w:r xmlns:w="http://schemas.openxmlformats.org/wordprocessingml/2006/main">
        <w:t xml:space="preserve">ປະຖົມມະການ 27:37 ອີຊາກ​ຕອບ ແລະ​ເວົ້າ​ກັບ​ເອຊາວ​ວ່າ, ຈົ່ງ​ເບິ່ງ, ເຮົາ​ໄດ້​ແຕ່ງຕັ້ງ​ລາວ​ໃຫ້​ເປັນ​ເຈົ້ານາຍ​ຂອງ​ເຈົ້າ ແລະ​ພີ່ນ້ອງ​ຂອງ​ລາວ​ທັງໝົດ​ໄດ້​ມອບ​ໃຫ້​ລາວ​ເປັນ​ຄົນຮັບໃຊ້; ແລະ​ດ້ວຍ​ເຂົ້າ​ສາລີ​ແລະ​ເຫຼົ້າ​ອະງຸ່ນ​ຂ້າ​ພະ​ເຈົ້າ​ໄດ້​ສະ​ຫນັບ​ສະ​ຫນູນ​ເຂົາ: ແລະ​ຂ້າ​ພະ​ເຈົ້າ​ຈະ​ເຮັດ​ແນວ​ໃດ​ກັບ​ທ່ານ, ລູກ​ຊາຍ​ຂອງ​ຂ້າ​ພະ​ເຈົ້າ?</w:t>
      </w:r>
    </w:p>
    <w:p/>
    <w:p>
      <w:r xmlns:w="http://schemas.openxmlformats.org/wordprocessingml/2006/main">
        <w:t xml:space="preserve">ອີຊາກ​ຮັບ​ຮູ້​ສິດ​ອຳນາດ​ຂອງ​ເອຊາວ​ຕໍ່​ຢາໂຄບ​ແລະ​ຄອບຄົວ​ຂອງ​ລາວ ແລະ​ໃຫ້​ການ​ສະໜັບສະໜູນ​ລາວ​ຕື່ມ​ອີກ.</w:t>
      </w:r>
    </w:p>
    <w:p/>
    <w:p>
      <w:r xmlns:w="http://schemas.openxmlformats.org/wordprocessingml/2006/main">
        <w:t xml:space="preserve">1. "ພະລັງຂອງການຍອມຈໍານົນ: ການສຶກສາຂອງເອຊາວແລະຢາໂຄບໃນປະຖົມມະການ 27"</w:t>
      </w:r>
    </w:p>
    <w:p/>
    <w:p>
      <w:r xmlns:w="http://schemas.openxmlformats.org/wordprocessingml/2006/main">
        <w:t xml:space="preserve">2. "ລາງວັນຂອງຄວາມເຊື່ອແລະການເຊື່ອຟັງໃນປະຖົມມະການ 27"</w:t>
      </w:r>
    </w:p>
    <w:p/>
    <w:p>
      <w:r xmlns:w="http://schemas.openxmlformats.org/wordprocessingml/2006/main">
        <w:t xml:space="preserve">1. Romans 8: 28 - "ແລະພວກເຮົາຮູ້ວ່າໃນທຸກສິ່ງທີ່ພຣະເຈົ້າເຮັດວຽກເພື່ອຄວາມດີຂອງຜູ້ທີ່ຮັກພຣະອົງ, ຜູ້ທີ່ໄດ້ຮັບການເອີ້ນຕາມຈຸດປະສົງຂອງພຣະອົງ."</w:t>
      </w:r>
    </w:p>
    <w:p/>
    <w:p>
      <w:r xmlns:w="http://schemas.openxmlformats.org/wordprocessingml/2006/main">
        <w:t xml:space="preserve">2. ເຮັບເຣີ 11:8-10 - “ໂດຍ​ຄວາມ​ເຊື່ອ ອັບລາຫາມ​ເມື່ອ​ຖືກ​ເອີ້ນ​ໃຫ້​ໄປ​ບ່ອນ​ໜຶ່ງ ລາວ​ຈະ​ໄດ້​ຮັບ​ເປັນ​ມໍລະດົກ​ຂອງ​ລາວ​ຕໍ່​ມາ​ກໍ​ເຊື່ອ​ຟັງ​ແລະ​ໄປ ເຖິງ​ແມ່ນ​ວ່າ​ລາວ​ບໍ່​ຮູ້​ວ່າ​ລາວ​ຈະ​ໄປ​ໃສ​ກໍ​ຕາມ​ຍ້ອນ​ຄວາມ​ເຊື່ອ ລາວ​ຈຶ່ງ​ເຮັດ​ເຮືອນ​ຂອງ​ລາວ. ໃນ​ແຜ່ນດິນ​ທີ່​ສັນຍາ​ໄວ້​ຄື​ກັບ​ຄົນ​ຕ່າງ​ດ້າວ​ຢູ່​ຕ່າງ​ປະເທດ ລາວ​ອາໄສ​ຢູ່​ໃນ​ຜ້າ​ເຕັ້ນ​ເໝືອນ​ກັບ​ອີຊາກ​ແລະ​ຢາໂຄບ ຜູ້​ໄດ້​ຮັບ​ມໍລະດົກ​ກັບ​ລາວ​ຕາມ​ຄຳ​ສັນຍາ​ອັນ​ດຽວ​ກັນ ເພາະ​ລາວ​ຄອຍ​ຖ້າ​ເມືອງ​ທີ່​ມີ​ຮາກ​ຖານ ຊຶ່ງ​ເປັນ​ພຣະເຈົ້າ​ຜູ້​ສະຖາປະນິກ ແລະ​ຜູ້​ກໍ່ສ້າງ. ."</w:t>
      </w:r>
    </w:p>
    <w:p/>
    <w:p>
      <w:r xmlns:w="http://schemas.openxmlformats.org/wordprocessingml/2006/main">
        <w:t xml:space="preserve">ປະຖົມມະການ 27:38 ເອຊາວ​ເວົ້າ​ກັບ​ພໍ່​ວ່າ, “ພໍ່​ເອີຍ ເຈົ້າ​ຂໍ​ພອນ​ອັນ​ໜຶ່ງ​ບໍ? ເປັນພອນໃຫ້ແກ່ຂ້ອຍ, ແມ່ນແຕ່ຂ້ອຍຄືກັນ, ໂອ້ພໍ່ຂອງຂ້ອຍ. ແລະເອຊາວໄດ້ຍົກສຽງຂອງຕົນ, ແລະຮ້ອງໄຫ້.</w:t>
      </w:r>
    </w:p>
    <w:p/>
    <w:p>
      <w:r xmlns:w="http://schemas.openxmlformats.org/wordprocessingml/2006/main">
        <w:t xml:space="preserve">ເອຊາວ​ອ້ອນວອນ​ກັບ​ອີຊາກ​ພໍ່​ຂອງ​ລາວ​ເພື່ອ​ຂໍ​ພອນ​ຄັ້ງ​ທີ​ສອງ.</w:t>
      </w:r>
    </w:p>
    <w:p/>
    <w:p>
      <w:r xmlns:w="http://schemas.openxmlformats.org/wordprocessingml/2006/main">
        <w:t xml:space="preserve">1: ພຣະເຈົ້າສະແດງໃຫ້ເຫັນພວກເຮົາໃນ Genesis ວ່າເຖິງແມ່ນວ່າສິ່ງທີ່ອາດຈະບໍ່ໄດ້ໄປຕາມທາງຂອງພວກເຮົາ, ພວກເຮົາຄວນຈະຍັງຄົງຖ່ອມຕົນແລະໄວ້ວາງໃຈໃນພຣະອົງ.</w:t>
      </w:r>
    </w:p>
    <w:p/>
    <w:p>
      <w:r xmlns:w="http://schemas.openxmlformats.org/wordprocessingml/2006/main">
        <w:t xml:space="preserve">2: ເຮົາ​ສາມາດ​ຮຽນ​ຮູ້​ຈາກ​ຕົວຢ່າງ​ຂອງ​ເອຊາວ​ໃນ​ຕົ້ນເດີມ​ວ່າ​ການ​ຕອບ​ສະໜອງ​ຂອງ​ເຮົາ​ຕໍ່​ສະພາບການ​ທີ່​ຫຍຸ້ງຍາກ​ສາມາດ​ສະທ້ອນ​ເຖິງ​ຄວາມ​ເຊື່ອ​ຂອງ​ເຮົາ​ໃນ​ພະເຈົ້າ.</w:t>
      </w:r>
    </w:p>
    <w:p/>
    <w:p>
      <w:r xmlns:w="http://schemas.openxmlformats.org/wordprocessingml/2006/main">
        <w:t xml:space="preserve">1 ຟີລິບປອຍ 4:6-7 ຢ່າ​ກັງ​ວົນ​ໃນ​ສິ່ງ​ໃດ​ກໍ​ຕາມ, ແຕ່​ໃນ​ທຸກ​ສິ່ງ​ດ້ວຍ​ການ​ອະ​ທິ​ຖານ​ແລະ​ການ​ອ້ອນ​ວອນ​ດ້ວຍ​ການ​ຂອບ​ພຣະ​ໄທ ຂໍ​ໃຫ້​ພຣະ​ອົງ​ໄດ້​ເຮັດ​ໃຫ້​ຄຳ​ຂໍ​ຮ້ອງ​ຂອງ​ທ່ານ​ຖືກ​ເຮັດ​ໃຫ້​ຮູ້. ແລະ​ຄວາມ​ສະຫງົບ​ສຸກ​ຂອງ​ພຣະ​ເຈົ້າ, ຊຶ່ງ​ເກີນ​ກວ່າ​ຄວາມ​ເຂົ້າ​ໃຈ​ທັງ​ປວງ, ຈະ​ປົກ​ປ້ອງ​ຫົວ​ໃຈ​ແລະ​ຈິດ​ໃຈ​ຂອງ​ທ່ານ​ໃນ​ພຣະ​ເຢຊູ​ຄຣິດ.</w:t>
      </w:r>
    </w:p>
    <w:p/>
    <w:p>
      <w:r xmlns:w="http://schemas.openxmlformats.org/wordprocessingml/2006/main">
        <w:t xml:space="preserve">2: ຢາໂກໂບ 1:2-4, ພີ່ນ້ອງ​ທັງຫລາຍ​ເອີຍ, ຈົ່ງ​ນັບ​ມັນ​ດ້ວຍ​ຄວາມ​ຍິນດີ, ເມື່ອ​ພວກເຈົ້າ​ພົບ​ກັບ​ການ​ທົດລອງ​ຕ່າງໆ, ເພາະ​ພວກເຈົ້າ​ຮູ້​ວ່າ​ການ​ທົດລອງ​ຄວາມເຊື່ອ​ຂອງ​ພວກເຈົ້າ​ເຮັດ​ໃຫ້​ເກີດ​ຄວາມ​ໝັ້ນຄົງ. ແລະ​ໃຫ້​ຄວາມ​ໝັ້ນ​ຄົງ​ມີ​ຜົນ​ເຕັມ​ທີ່, ເພື່ອ​ວ່າ​ເຈົ້າ​ຈະ​ເປັນ​ຄົນ​ດີ​ພ້ອມ ແລະ​ສົມ​ບູນ, ບໍ່​ຂາດ​ຫຍັງ.</w:t>
      </w:r>
    </w:p>
    <w:p/>
    <w:p>
      <w:r xmlns:w="http://schemas.openxmlformats.org/wordprocessingml/2006/main">
        <w:t xml:space="preserve">ປະຖົມມະການ 27:39 ແລະ ອີຊາກ​ພໍ່​ຂອງ​ລາວ​ຕອບ​ວ່າ, ຈົ່ງ​ເບິ່ງ, ທີ່​ຢູ່​ຂອງ​ເຈົ້າ​ຈະ​ເປັນ​ຄວາມ​ອີ່ມໜຳສຳລານ​ຂອງ​ແຜ່ນດິນ​ໂລກ ແລະ​ນ້ຳ​ຕົກ​ຈາກ​ສະຫວັນ​ຊັ້ນ​ເທິງ.</w:t>
      </w:r>
    </w:p>
    <w:p/>
    <w:p>
      <w:r xmlns:w="http://schemas.openxmlformats.org/wordprocessingml/2006/main">
        <w:t xml:space="preserve">ອີຊາກອວຍພອນຢາໂຄບດ້ວຍມໍລະດົກອັນອຸດົມສົມບູນ.</w:t>
      </w:r>
    </w:p>
    <w:p/>
    <w:p>
      <w:r xmlns:w="http://schemas.openxmlformats.org/wordprocessingml/2006/main">
        <w:t xml:space="preserve">1: ເຮົາ​ສາມາດ​ໄວ້​ວາງໃຈ​ໃນ​ພະເຈົ້າ​ທີ່​ຈະ​ຈັດ​ຫາ​ໃຫ້​ເຮົາ ເຖິງ​ແມ່ນ​ໃນ​ເວລາ​ທີ່​ຈຳເປັນ.</w:t>
      </w:r>
    </w:p>
    <w:p/>
    <w:p>
      <w:r xmlns:w="http://schemas.openxmlformats.org/wordprocessingml/2006/main">
        <w:t xml:space="preserve">2: ພຣະ​ເຈົ້າ​ໄດ້​ສັນ​ຍາ​ວ່າ​ຈະ​ໃຫ້​ພອນ​ແກ່​ພວກ​ເຮົາ​ທີ່​ອຸ​ດົມ​ສົມ​ບູນ​ໃນ​ເວ​ລາ​ທີ່​ພວກ​ເຮົາ​ມີ​ຄວາມ​ສັດ​ຊື່​ຕໍ່​ພຣະ​ອົງ.</w:t>
      </w:r>
    </w:p>
    <w:p/>
    <w:p>
      <w:r xmlns:w="http://schemas.openxmlformats.org/wordprocessingml/2006/main">
        <w:t xml:space="preserve">1: ເພງສັນລະເສີນ 34:10 - ສິງໂຕອ່ອນຂາດຄວາມອຶດຫິວ. ແຕ່ຜູ້ທີ່ສະແຫວງຫາພຣະຜູ້ເປັນເຈົ້າຈະບໍ່ຂາດສິ່ງທີ່ດີ.</w:t>
      </w:r>
    </w:p>
    <w:p/>
    <w:p>
      <w:r xmlns:w="http://schemas.openxmlformats.org/wordprocessingml/2006/main">
        <w:t xml:space="preserve">2: ມັດທາຍ 6: 25-34 - ເພາະສະນັ້ນຂ້າພະເຈົ້າບອກທ່ານ, ຢ່າກັງວົນກ່ຽວກັບຊີວິດຂອງເຈົ້າ, ເຈົ້າຈະກິນຫຍັງຫຼືເຈົ້າຈະດື່ມ; ຫຼືກ່ຽວກັບຮ່າງກາຍຂອງເຈົ້າ, ເຈົ້າຈະໃສ່ຫຍັງ. ຊີວິດແມ່ນຫຼາຍກ່ວາອາຫານແລະຮ່າງກາຍຫຼາຍກ່ວາເຄື່ອງນຸ່ງຫົ່ມ?</w:t>
      </w:r>
    </w:p>
    <w:p/>
    <w:p>
      <w:r xmlns:w="http://schemas.openxmlformats.org/wordprocessingml/2006/main">
        <w:t xml:space="preserve">ປະຖົມມະການ 27:40 ເຈົ້າ​ຈະ​ມີ​ຊີວິດ​ຢູ່​ໂດຍ​ດາບ ແລະ​ຮັບໃຊ້​ນ້ອງຊາຍ​ຂອງເຈົ້າ. ແລະ ເຫດການ​ຈະ​ບັງ​ເກີດ​ຂຶ້ນ​ຄື ເມື່ອ​ເຈົ້າ​ຈະ​ມີ​ອຳນາດ, ເຈົ້າ​ຈະ​ຫັກ​ແອກ​ຂອງ​ເຈົ້າ​ອອກ​ຈາກ​ຄໍ​ຂອງ​ເຈົ້າ.</w:t>
      </w:r>
    </w:p>
    <w:p/>
    <w:p>
      <w:r xmlns:w="http://schemas.openxmlformats.org/wordprocessingml/2006/main">
        <w:t xml:space="preserve">ອີຊາກ​ບອກ​ເອຊາວ​ລູກຊາຍ​ຂອງ​ລາວ​ວ່າ ລາວ​ຈະ​ຕ້ອງ​ຮັບໃຊ້​ນ້ອງຊາຍ​ຂອງ​ລາວ ແລະ​ອຳນາດ​ຂອງ​ລາວ​ຈະ​ມາ​ເຖິງ​ເມື່ອ​ລາວ​ສາມາດ​ທຳລາຍ​ການ​ປົກຄອງ​ຂອງ​ນ້ອງຊາຍ​ໄດ້.</w:t>
      </w:r>
    </w:p>
    <w:p/>
    <w:p>
      <w:r xmlns:w="http://schemas.openxmlformats.org/wordprocessingml/2006/main">
        <w:t xml:space="preserve">1. ພະລັງແຫ່ງການເອົາຊະນະຄວາມຫຍຸ້ງຍາກ</w:t>
      </w:r>
    </w:p>
    <w:p/>
    <w:p>
      <w:r xmlns:w="http://schemas.openxmlformats.org/wordprocessingml/2006/main">
        <w:t xml:space="preserve">2. ຄວາມເຂັ້ມແຂງຂອງລະບົບ Patriarchal</w:t>
      </w:r>
    </w:p>
    <w:p/>
    <w:p>
      <w:r xmlns:w="http://schemas.openxmlformats.org/wordprocessingml/2006/main">
        <w:t xml:space="preserve">1. Isaiah 40:31 - ແຕ່​ວ່າ​ເຂົາ​ເຈົ້າ​ທີ່​ລໍ​ຖ້າ​ຕາມ​ພຣະ​ຜູ້​ເປັນ​ເຈົ້າ​ຈະ​ມີ​ຄວາມ​ເຂັ້ມ​ແຂງ​ຂອງ​ເຂົາ​ເຈົ້າ​ໃຫມ່​; ພວກ​ເຂົາ​ຈະ​ຂຶ້ນ​ກັບ​ປີກ​ຄື​ນົກ​ອິນ​ຊີ; ພວກ​ເຂົາ​ຈະ​ແລ່ນ, ແລະ​ຈະ​ບໍ່​ເມື່ອຍ; ແລະ​ພວກ​ເຂົາ​ຈະ​ຍ່າງ, ແລະ​ບໍ່​ໄດ້ faint.</w:t>
      </w:r>
    </w:p>
    <w:p/>
    <w:p>
      <w:r xmlns:w="http://schemas.openxmlformats.org/wordprocessingml/2006/main">
        <w:t xml:space="preserve">2. ໂລມ 8:37 - ບໍ່​ແມ່ນ, ໃນ​ສິ່ງ​ທັງ​ຫມົດ​ເຫຼົ່າ​ນີ້​ພວກ​ເຮົາ​ຫຼາຍ​ກ​່​ວາ​ຜູ້​ພິ​ຊິດ​ໂດຍ​ຜ່ານ​ພຣະ​ອົງ​ທີ່​ຮັກ​ພວກ​ເຮົາ.</w:t>
      </w:r>
    </w:p>
    <w:p/>
    <w:p>
      <w:r xmlns:w="http://schemas.openxmlformats.org/wordprocessingml/2006/main">
        <w:t xml:space="preserve">ປະຖົມມະການ 27:41 ເອຊາວ​ກຽດຊັງ​ຢາໂຄບ​ຍ້ອນ​ພອນ​ທີ່​ພໍ່​ໄດ້​ອວຍພອນ​ລາວ, ແລະ​ເອຊາວ​ກໍ​ເວົ້າ​ໃນ​ໃຈ​ວ່າ, “ວັນ​ແຫ່ງ​ການ​ໄວ້ທຸກ​ໃຫ້​ພໍ່​ຂອງ​ຂ້ອຍ​ມາ​ເຖິງ​ແລ້ວ; ແລ້ວຂ້ອຍຈະຂ້າຢາໂຄບນ້ອງຊາຍຂອງຂ້ອຍ.</w:t>
      </w:r>
    </w:p>
    <w:p/>
    <w:p>
      <w:r xmlns:w="http://schemas.openxmlformats.org/wordprocessingml/2006/main">
        <w:t xml:space="preserve">ເອຊາວ​ໄດ້​ຂົ່ມເຫັງ​ຢາໂຄບ​ຢ່າງ​ເລິກ​ເຊິ່ງ ເພາະ​ພອນ​ທີ່​ພໍ່​ໄດ້​ໃຫ້​ແກ່​ລາວ. ລາວ​ຖືກ​ທຳລາຍ​ຍ້ອນ​ຄວາມ​ກຽດ​ຊັງ​ຂອງ​ລາວ​ຈົນ​ໄດ້​ວາງ​ແຜນ​ທີ່​ຈະ​ຂ້າ​ນ້ອງ​ຊາຍ​ຂອງ​ລາວ.</w:t>
      </w:r>
    </w:p>
    <w:p/>
    <w:p>
      <w:r xmlns:w="http://schemas.openxmlformats.org/wordprocessingml/2006/main">
        <w:t xml:space="preserve">1. ຢ່າ​ໃຫ້​ຄວາມ​ອິດສາ​ທຳລາຍ​ເຈົ້າ ແລະ​ພາ​ເຈົ້າ​ໄປ​ສູ່​ບາບ.</w:t>
      </w:r>
    </w:p>
    <w:p/>
    <w:p>
      <w:r xmlns:w="http://schemas.openxmlformats.org/wordprocessingml/2006/main">
        <w:t xml:space="preserve">2. ຮັກນ້ອງຊາຍຂອງເຈົ້າ ເຖິງວ່າເຈົ້າຈະແຕກຕ່າງກັນ.</w:t>
      </w:r>
    </w:p>
    <w:p/>
    <w:p>
      <w:r xmlns:w="http://schemas.openxmlformats.org/wordprocessingml/2006/main">
        <w:t xml:space="preserve">1 ໂຢຮັນ 3:15 - ທຸກຄົນ​ທີ່​ກຽດ​ຊັງ​ນ້ອງຊາຍ​ຂອງ​ຕົນ​ເປັນ​ຄາດຕະກອນ ແລະ​ເຈົ້າ​ຮູ້​ບໍ​ວ່າ​ຜູ້​ຂ້າ​ຄົນ​ໃດ​ມີ​ຊີວິດ​ນິລັນດອນ​ຢູ່​ໃນ​ລາວ.</w:t>
      </w:r>
    </w:p>
    <w:p/>
    <w:p>
      <w:r xmlns:w="http://schemas.openxmlformats.org/wordprocessingml/2006/main">
        <w:t xml:space="preserve">2. Romans 12:20 - ຖ້າສັດຕູຂອງເຈົ້າຫິວ, ໃຫ້ອາຫານລາວ; ຖ້າລາວຫິວ, ໃຫ້ລາວດື່ມ; ເພາະ​ໂດຍ​ການ​ເຮັດ​ແນວ​ນັ້ນ ເຈົ້າ​ຈະ​ເອົາ​ຖ່ານ​ຫີນ​ໃສ່​ຫົວ​ຂອງ​ລາວ.</w:t>
      </w:r>
    </w:p>
    <w:p/>
    <w:p>
      <w:r xmlns:w="http://schemas.openxmlformats.org/wordprocessingml/2006/main">
        <w:t xml:space="preserve">ປະຖົມມະການ 27:42 ແລະ​ຖ້ອຍຄຳ​ເຫຼົ່ານີ້​ຂອງ​ເອຊາວ ລູກຊາຍ​ຜູ້​ເຖົ້າ​ຂອງ​ນາງ​ກໍ​ຖືກ​ບອກ​ກັບ​ເຣເບກາ ແລະ​ນາງ​ຈຶ່ງ​ສົ່ງ​ໄປ​ເອີ້ນ​ຢາໂຄບ​ລູກຊາຍ​ຂອງ​ນາງ​ມາ ແລະ​ເວົ້າ​ກັບ​ລາວ​ວ່າ, “ເອຊາວ ອ້າຍ​ຂອງ​ເຈົ້າ​ກຳລັງ​ບາຍ​ເຈົ້າ ແລະ​ກຳລັງ​ປອບ​ໃຈ​ເຈົ້າ ໂດຍ​ຕັ້ງ​ໃຈ​ຈະ​ຂ້າ​ເຈົ້າ. .</w:t>
      </w:r>
    </w:p>
    <w:p/>
    <w:p>
      <w:r xmlns:w="http://schemas.openxmlformats.org/wordprocessingml/2006/main">
        <w:t xml:space="preserve">ເຣເບກາ​ໄດ້​ຮັບ​ການ​ບອກ​ເລົ່າ​ເຖິງ​ຄຳ​ເວົ້າ​ຂອງ​ເອຊາວ, ລູກ​ຊາຍ​ຂອງ​ນາງ, ຜູ້​ທີ່​ຈະ​ວາງ​ແຜນ​ທີ່​ຈະ​ຂ້າ​ນ້ອງ​ຊາຍ​ຂອງ​ລາວ, ຢາໂຄບ, ລູກ​ຊາຍ​ຂອງ​ນາງ.</w:t>
      </w:r>
    </w:p>
    <w:p/>
    <w:p>
      <w:r xmlns:w="http://schemas.openxmlformats.org/wordprocessingml/2006/main">
        <w:t xml:space="preserve">1. ບໍ່ມີຜູ້ໃດທີ່ຍັງໜຸ່ມເກີນໄປທີ່ຈະອົດທົນຕໍ່ຄວາມທຸກລຳບາກ</w:t>
      </w:r>
    </w:p>
    <w:p/>
    <w:p>
      <w:r xmlns:w="http://schemas.openxmlformats.org/wordprocessingml/2006/main">
        <w:t xml:space="preserve">2. ເຮົາ​ຕ້ອງ​ໄວ້​ວາງ​ໃຈ​ໃນ​ພຣະ​ເຈົ້າ​ເຖິງ​ແມ່ນ​ໃນ​ສະ​ຖາ​ນະ​ການ​ອັນ​ຮ້າຍ​ແຮງ​ທີ່​ສຸດ</w:t>
      </w:r>
    </w:p>
    <w:p/>
    <w:p>
      <w:r xmlns:w="http://schemas.openxmlformats.org/wordprocessingml/2006/main">
        <w:t xml:space="preserve">1. ເຢເຣມີຢາ 17:7-8 (ຜູ້​ທີ່​ວາງໃຈ​ໃນ​ອົງພຣະ​ຜູ້​ເປັນເຈົ້າ​ກໍ​ເປັນ​ສຸກ, ຜູ້​ທີ່​ວາງໃຈ​ໃນ​ພຣະອົງ​ກໍ​ເປັນ​ສຸກ).</w:t>
      </w:r>
    </w:p>
    <w:p/>
    <w:p>
      <w:r xmlns:w="http://schemas.openxmlformats.org/wordprocessingml/2006/main">
        <w:t xml:space="preserve">2. ຢາໂກໂບ 1:2-3 (ອ້າຍ​ເອື້ອຍ​ນ້ອງ​ທັງຫລາຍ​ເອີຍ, ຈົ່ງ​ພິຈາລະນາ​ເບິ່ງ​ວ່າ​ມັນ​ເປັນ​ຄວາມ​ສຸກ​ອັນ​ບໍລິສຸດ, ເມື່ອ​ເຈົ້າ​ປະສົບ​ກັບ​ການ​ທົດ​ລອງ​ຫລາຍ​ຢ່າງ, ເພາະ​ເຈົ້າ​ຮູ້​ວ່າ​ການ​ທົດ​ສອບ​ສັດທາ​ຂອງ​ເຈົ້າ​ເຮັດ​ໃຫ້​ເກີດ​ຄວາມ​ອົດທົນ.</w:t>
      </w:r>
    </w:p>
    <w:p/>
    <w:p>
      <w:r xmlns:w="http://schemas.openxmlformats.org/wordprocessingml/2006/main">
        <w:t xml:space="preserve">ປະຖົມມະການ 27:43 ສະນັ້ນ, ລູກຊາຍ​ເອີຍ, ຈົ່ງ​ເຊື່ອຟັງ​ສຽງ​ຂອງ​ພໍ່. ແລະ ຈົ່ງ​ລຸກ​ຂຶ້ນ, ຈົ່ງ​ໜີ​ໄປ​ຫາ​ລາບານ​ນ້ອງ​ຊາຍ​ຂອງ​ຂ້າ​ພະ​ເຈົ້າ​ທີ່​ເມືອງ​ຮາຣານ;</w:t>
      </w:r>
    </w:p>
    <w:p/>
    <w:p>
      <w:r xmlns:w="http://schemas.openxmlformats.org/wordprocessingml/2006/main">
        <w:t xml:space="preserve">ຂໍ້ພຣະຄຳພີກ່າວເຖິງການເຊື່ອຟັງສຽງຂອງພໍ່ແມ່, ແລະໜີໄປເມືອງລາບານໃນເມືອງຮາຣານ.</w:t>
      </w:r>
    </w:p>
    <w:p/>
    <w:p>
      <w:r xmlns:w="http://schemas.openxmlformats.org/wordprocessingml/2006/main">
        <w:t xml:space="preserve">1. ຄວາມສໍາຄັນຂອງການໃຫ້ກຽດພໍ່ແມ່ຂອງພວກເຮົາແລະເຊື່ອຟັງສຽງຂອງເຂົາເຈົ້າ</w:t>
      </w:r>
    </w:p>
    <w:p/>
    <w:p>
      <w:r xmlns:w="http://schemas.openxmlformats.org/wordprocessingml/2006/main">
        <w:t xml:space="preserve">2. ການ​ອົບ​ພະ​ຍົບ​ໃນ​ພຣະ​ຜູ້​ເປັນ​ເຈົ້າ​ແລະ​ໄວ້​ວາງ​ໃຈ​ໃນ​ພຣະ​ອົງ</w:t>
      </w:r>
    </w:p>
    <w:p/>
    <w:p>
      <w:r xmlns:w="http://schemas.openxmlformats.org/wordprocessingml/2006/main">
        <w:t xml:space="preserve">1. ເອເຟດ 6:1-3 “ລູກ​ທັງຫລາຍ​ເອີຍ ຈົ່ງ​ເຊື່ອຟັງ​ພໍ່​ແມ່​ຂອງ​ເຈົ້າ​ໃນ​ອົງພຣະ​ຜູ້​ເປັນເຈົ້າ ເພາະ​ສິ່ງ​ນີ້​ຖືກຕ້ອງ​ແລ້ວ ຈົ່ງ​ນັບຖື​ພໍ່​ແມ່​ຂອງ​ເຈົ້າ ຊຶ່ງ​ເປັນ​ພຣະບັນຍັດ​ຂໍ້​ທຳອິດ​ດ້ວຍ​ຄຳ​ສັນຍາ ເພື່ອ​ວ່າ​ມັນ​ຈະ​ເປັນ​ໄປ​ດ້ວຍ​ດີ ແລະ​ເພື່ອ​ເຈົ້າ​ຈະ​ໄດ້​ມີ​ຄວາມສຸກ. ຊີວິດຍາວຢູ່ເທິງແຜ່ນດິນໂລກ.</w:t>
      </w:r>
    </w:p>
    <w:p/>
    <w:p>
      <w:r xmlns:w="http://schemas.openxmlformats.org/wordprocessingml/2006/main">
        <w:t xml:space="preserve">2. ຄຳເພງ 91:2 “ເຮົາ​ຈະ​ກ່າວ​ເຖິງ​ອົງພຣະ​ຜູ້​ເປັນເຈົ້າ​ວ່າ ພຣະອົງ​ເປັນ​ບ່ອນ​ລີ້ໄພ ແລະ​ເປັນ​ປ້ອມ​ປ້ອງກັນ​ຂອງ​ຂ້ານ້ອຍ ພຣະເຈົ້າ​ຂອງ​ຂ້ານ້ອຍ​ທີ່​ຂ້ານ້ອຍ​ໄວ້​ວາງໃຈ.</w:t>
      </w:r>
    </w:p>
    <w:p/>
    <w:p>
      <w:r xmlns:w="http://schemas.openxmlformats.org/wordprocessingml/2006/main">
        <w:t xml:space="preserve">ປະຖົມມະການ 27:44 ແລະ​ຈົ່ງ​ຢູ່​ກັບ​ລາວ​ອີກ​ສອງ​ສາມ​ມື້, ຈົນ​ກວ່າ​ຄວາມ​ໂກດຮ້າຍ​ຂອງ​ນ້ອງຊາຍ​ຂອງເຈົ້າ​ຈະ​ຫັນ​ໜີໄປ.</w:t>
      </w:r>
    </w:p>
    <w:p/>
    <w:p>
      <w:r xmlns:w="http://schemas.openxmlformats.org/wordprocessingml/2006/main">
        <w:t xml:space="preserve">ຂໍ້ພຣະຄຳພີສົນທະນາວ່າຄວນລໍຖ້າແນວໃດຈົນກວ່າຄວາມໂກດແຄ້ນຂອງອ້າຍເອື້ອຍນ້ອງຂອງພວກເຂົາໄດ້ຫຼຸດລົງ.</w:t>
      </w:r>
    </w:p>
    <w:p/>
    <w:p>
      <w:r xmlns:w="http://schemas.openxmlformats.org/wordprocessingml/2006/main">
        <w:t xml:space="preserve">1. ລໍຖ້າເວລາຂອງພຣະເຈົ້າ: ການຮຽນຮູ້ຄວາມອົດທົນໃນສະຖານະການທີ່ຫຍຸ້ງຍາກ</w:t>
      </w:r>
    </w:p>
    <w:p/>
    <w:p>
      <w:r xmlns:w="http://schemas.openxmlformats.org/wordprocessingml/2006/main">
        <w:t xml:space="preserve">2. ເອົາ​ຊະ​ນະ​ຄວາມ​ໃຈ​ຮ້າຍ​: ການ​ຊອກ​ຫາ​ສັນ​ຕິ​ພາບ​ໃນ​ເວ​ລາ​ທີ່​ບໍ່​ພໍ​ໃຈ​</w:t>
      </w:r>
    </w:p>
    <w:p/>
    <w:p>
      <w:r xmlns:w="http://schemas.openxmlformats.org/wordprocessingml/2006/main">
        <w:t xml:space="preserve">1. ສຸພາສິດ 15:1 - “ຄຳ​ຕອບ​ທີ່​ອ່ອນ​ໂຍນ​ເຮັດ​ໃຫ້​ຄວາມ​ໂກດຮ້າຍ​ໄປ ແຕ່​ຄຳ​ເວົ້າ​ທີ່​ຮຸນແຮງ​ກໍ​ກະຕຸ້ນ​ຄວາມ​ຄຽດ.”</w:t>
      </w:r>
    </w:p>
    <w:p/>
    <w:p>
      <w:r xmlns:w="http://schemas.openxmlformats.org/wordprocessingml/2006/main">
        <w:t xml:space="preserve">2. ຢາໂກໂບ 1:19-20 - “ພີ່ນ້ອງ​ທີ່​ຮັກ​ຂອງ​ເຮົາ ຈົ່ງ​ຮູ້​ສິ່ງ​ນີ້​ເຖີດ: ຈົ່ງ​ໃຫ້​ທຸກ​ຄົນ​ໄວ​ທີ່​ຈະ​ຟັງ, ຊ້າ​ໃນ​ການ​ເວົ້າ, ຊ້າ​ໃນ​ການ​ໂກດຮ້າຍ ເພາະ​ຄວາມ​ຄຽດ​ຮ້າຍ​ຂອງ​ມະນຸດ​ບໍ່​ໄດ້​ເຮັດ​ໃຫ້​ເກີດ​ຄວາມ​ຊອບທຳ​ຂອງ​ພະເຈົ້າ.”</w:t>
      </w:r>
    </w:p>
    <w:p/>
    <w:p>
      <w:r xmlns:w="http://schemas.openxmlformats.org/wordprocessingml/2006/main">
        <w:t xml:space="preserve">ປະຖົມມະການ 27:45 ຈົນກວ່າ​ຄວາມ​ໂກດຮ້າຍ​ຂອງ​ນ້ອງຊາຍ​ຂອງເຈົ້າ​ຈະ​ຫັນ​ໜີ​ໄປ​ຈາກ​ເຈົ້າ ແລະ​ລາວ​ລືມ​ສິ່ງ​ທີ່​ເຈົ້າ​ໄດ້​ເຮັດ​ກັບ​ລາວ; ແລ້ວ​ຂ້ອຍ​ຈະ​ສົ່ງ​ເຈົ້າ​ໄປ​ຈາກ​ບ່ອນ​ນັ້ນ: ເປັນ​ຫຍັງ​ຂ້ອຍ​ຈຶ່ງ​ຈະ​ຖືກ​ເຈົ້າ​ທັງ​ສອງ​ໃນ​ມື້​ດຽວ​ນັ້ນ?</w:t>
      </w:r>
    </w:p>
    <w:p/>
    <w:p>
      <w:r xmlns:w="http://schemas.openxmlformats.org/wordprocessingml/2006/main">
        <w:t xml:space="preserve">ເຣເບກາ​ໄດ້​ອ້ອນວອນ​ໃຫ້​ຢາໂຄບ​ລູກ​ຊາຍ​ຂອງ​ນາງ​ຢູ່​ກັບ​ນາງ​ຈົນ​ກວ່າ​ຄວາມ​ຄຽດ​ແຄ້ນ​ຂອງ​ເອຊາວ.</w:t>
      </w:r>
    </w:p>
    <w:p/>
    <w:p>
      <w:r xmlns:w="http://schemas.openxmlformats.org/wordprocessingml/2006/main">
        <w:t xml:space="preserve">1. ການຮຽນຮູ້ການໃຫ້ອະໄພ: ການອ້ອນວອນຂອງເລເບກາຕໍ່ຢາໂຄບໃຫ້ລໍຖ້າຈົນກ່ວາຄວາມໂກດຂອງເອຊາວຈະຫຼຸດລົງເປັນບົດຮຽນໃນການຮຽນຮູ້ການໃຫ້ອະໄພ.</w:t>
      </w:r>
    </w:p>
    <w:p/>
    <w:p>
      <w:r xmlns:w="http://schemas.openxmlformats.org/wordprocessingml/2006/main">
        <w:t xml:space="preserve">2. ເອົາ​ຊະນະ​ຄວາມ​ຂັດ​ແຍ່ງ: ການ​ອ້ອນວອນ​ຂອງ​ເລເບກາ​ຕໍ່​ຢາໂຄບ​ໃຫ້​ຢູ່​ກັບ​ລາວ​ຈົນ​ກວ່າ​ຄວາມ​ຄຽດ​ແຄ້ນ​ຂອງ​ເອຊາວ​ຈະ​ເຊົາ​ສະແດງ​ໃຫ້​ເຮົາ​ເຫັນ​ເຖິງ​ຄວາມ​ສຳຄັນ​ຂອງ​ການ​ເອົາ​ຊະນະ​ຂໍ້​ຂັດ​ແຍ່ງ.</w:t>
      </w:r>
    </w:p>
    <w:p/>
    <w:p>
      <w:r xmlns:w="http://schemas.openxmlformats.org/wordprocessingml/2006/main">
        <w:t xml:space="preserve">1. ມັດທາຍ 5:43-44 - "ເຈົ້າເຄີຍໄດ້ຍິນຄໍາທີ່ກ່າວໄວ້ວ່າ, 'ເຈົ້າຈະຮັກເພື່ອນບ້ານຂອງເຈົ້າແລະກຽດຊັງສັດຕູຂອງເຈົ້າ.' ແຕ່​ເຮົາ​ບອກ​ເຈົ້າ​ວ່າ, ຈົ່ງ​ຮັກ​ສັດຕູ​ຂອງ​ເຈົ້າ ແລະ​ພາວັນນາ​ອະທິຖານ​ເພື່ອ​ຜູ້​ທີ່​ຂົ່ມເຫັງ​ເຈົ້າ.”</w:t>
      </w:r>
    </w:p>
    <w:p/>
    <w:p>
      <w:r xmlns:w="http://schemas.openxmlformats.org/wordprocessingml/2006/main">
        <w:t xml:space="preserve">2. ໂກໂລດ 3:13 - "ຈົ່ງ​ອົດ​ທົນ​ກັບ​ກັນ​ແລະ​ກັນ​ແລະ​ຍົກ​ໂທດ​ໃຫ້​ກັນ​ແລະ​ກັນ​ຖ້າ​ຫາກ​ວ່າ​ຜູ້​ໃດ​ໃນ​ພວກ​ທ່ານ​ມີ​ຄວາມ​ໂສກ​ເສົ້າ​ຕໍ່​ຜູ້​ໃດ​ຜູ້​ຫນຶ່ງ, ໃຫ້​ອະ​ໄພ​ດັ່ງ​ທີ່​ພຣະ​ຜູ້​ເປັນ​ເຈົ້າ​ໄດ້​ໃຫ້​ອະ​ໄພ​ທ່ານ."</w:t>
      </w:r>
    </w:p>
    <w:p/>
    <w:p>
      <w:r xmlns:w="http://schemas.openxmlformats.org/wordprocessingml/2006/main">
        <w:t xml:space="preserve">ປະຖົມມະການ 27:46 ເຣເບກາ​ໄດ້​ເວົ້າ​ກັບ​ອີຊາກ​ວ່າ, “ຂ້ອຍ​ອິດສາ​ຊີວິດ​ຍ້ອນ​ລູກສາວ​ຂອງ​ເຮດ ຖ້າ​ຢາໂຄບ​ເອົາ​ເມຍ​ຂອງ​ພວກ​ລູກສາວ​ຂອງ​ເຮດ​ເຊັ່ນ​ຄົນ​ເຫຼົ່ານີ້​ເປັນ​ລູກສາວ​ຂອງ​ດິນແດນ​ນັ້ນ ຂ້ອຍ​ຈະ​ມີ​ປະໂຫຍດ​ຫຍັງ​ແດ່? ຊີ​ວິດ​ເຮັດ​ໃຫ້​ຂ້າ​ພະ​ເຈົ້າ​?</w:t>
      </w:r>
    </w:p>
    <w:p/>
    <w:p>
      <w:r xmlns:w="http://schemas.openxmlformats.org/wordprocessingml/2006/main">
        <w:t xml:space="preserve">Rebekah ສະແດງຄວາມບໍ່ພໍໃຈຂອງນາງກັບລູກສາວຂອງ Heth ແລະຖາມອີຊາກວ່າຊີວິດຂອງນາງຈະເຮັດແນວໃດກັບນາງຖ້າຢາໂຄບຈະແຕ່ງງານກັບຄົນຫນຶ່ງຂອງພວກເຂົາ.</w:t>
      </w:r>
    </w:p>
    <w:p/>
    <w:p>
      <w:r xmlns:w="http://schemas.openxmlformats.org/wordprocessingml/2006/main">
        <w:t xml:space="preserve">1: ເຮົາ​ຕ້ອງ​ຈື່​ຈຳ​ທີ່​ຈະ​ເອົາ​ພຣະ​ຜູ້​ເປັນ​ເຈົ້າ​ເປັນ​ອັນ​ດັບ​ໜຶ່ງ​ໃນ​ທຸກ​ສິ່ງ. ປະຖົມມະການ 28:20-22 ຢາໂຄບ​ໄດ້​ປະຕິຍານ​ວ່າ, “ຖ້າ​ພຣະເຈົ້າ​ສະຖິດ​ຢູ່​ກັບ​ຂ້ອຍ ແລະ​ຈະ​ຮັກສາ​ຂ້ອຍ​ໃຫ້​ຢູ່​ໃນ​ທາງ​ທີ່​ຂ້ອຍ​ໄປ ແລະ​ຈະ​ປະທານ​ອາຫານ​ໃຫ້​ຂ້ອຍ​ກິນ ແລະ​ເຄື່ອງ​ນຸ່ງ​ຫົ່ມ​ໃຫ້​ຂ້ອຍ. ຂ້າ​ພະ​ເຈົ້າ​ກັບ​ຄືນ​ມາ​ເຮືອນ​ຂອງ​ພໍ່​ຂອງ​ຂ້າ​ພະ​ເຈົ້າ​ໃນ​ສັນ​ຕິ​ພາບ; ເມື່ອ​ນັ້ນ​ພຣະ​ຜູ້​ເປັນ​ເຈົ້າ​ຈະ​ເປັນ​ພຣະ​ເຈົ້າ​ຂອງ​ຂ້າ​ພະ​ເຈົ້າ: ແລະ​ກ້ອນ​ຫີນ​ນີ້, ທີ່​ຂ້າ​ພະ​ເຈົ້າ​ໄດ້​ຕັ້ງ​ໄວ້​ສໍາ​ລັບ​ເສົາ, ຈະ​ເປັນ​ເຮືອນ​ຂອງ​ພຣະ​ເຈົ້າ: ແລະ​ຂອງ​ທັງ​ຫມົດ​ທີ່​ເຈົ້າ​ຈະ​ໃຫ້​ຂ້າ​ພະ​ເຈົ້າ​ແນ່​ນອນ​ວ່າ​ຂ້າ​ພະ​ເຈົ້າ​ຈະ​ມອບ​ສ່ວນ​ສິບ​ໃຫ້​ທ່ານ.</w:t>
      </w:r>
    </w:p>
    <w:p/>
    <w:p>
      <w:r xmlns:w="http://schemas.openxmlformats.org/wordprocessingml/2006/main">
        <w:t xml:space="preserve">2: ເຮົາ​ຕ້ອງ​ຈື່​ຈຳ​ທີ່​ຈະ​ໄວ້​ວາງ​ໃຈ​ໃນ​ແຜນ​ການ​ຂອງ​ພຣະ​ຜູ້​ເປັນ​ເຈົ້າ​ຕໍ່​ຊີ​ວິດ​ຂອງ​ເຮົາ. ສຸພາສິດ 3:5-6 ກ່າວວ່າ, ຈົ່ງວາງໃຈໃນພຣະຜູ້ເປັນເຈົ້າດ້ວຍສຸດໃຈຂອງເຈົ້າ; ແລະ​ບໍ່​ເຊື່ອ​ຟັງ​ຄວາມ​ເຂົ້າ​ໃຈ​ຂອງ​ຕົນ​ເອງ. ໃນ​ທຸກ​ວິ​ທີ​ຂອງ​ເຈົ້າ ຈົ່ງ​ຮັບ​ຮູ້​ພຣະ​ອົງ, ແລະ ພຣະ​ອົງ​ຈະ​ຊີ້​ນຳ​ທາງ​ຂອງ​ເຈົ້າ.</w:t>
      </w:r>
    </w:p>
    <w:p/>
    <w:p>
      <w:r xmlns:w="http://schemas.openxmlformats.org/wordprocessingml/2006/main">
        <w:t xml:space="preserve">1: ຕົ້ນເດີມ 28:20-22</w:t>
      </w:r>
    </w:p>
    <w:p/>
    <w:p>
      <w:r xmlns:w="http://schemas.openxmlformats.org/wordprocessingml/2006/main">
        <w:t xml:space="preserve">2: ສຸພາສິດ 3:5-6</w:t>
      </w:r>
    </w:p>
    <w:p/>
    <w:p>
      <w:r xmlns:w="http://schemas.openxmlformats.org/wordprocessingml/2006/main">
        <w:t xml:space="preserve">ປະຖົມມະການ 28 ສາມາດສະຫຼຸບໄດ້ໃນສາມວັກດັ່ງນີ້, ໂດຍມີຂໍ້ທີ່ຊີ້ບອກ:</w:t>
      </w:r>
    </w:p>
    <w:p/>
    <w:p>
      <w:r xmlns:w="http://schemas.openxmlformats.org/wordprocessingml/2006/main">
        <w:t xml:space="preserve">ວັກ 1: ໃນ​ຕົ້ນເດີມ 28:1-9 ອີຊາກ​ອວຍ​ພອນ​ຢາໂຄບ​ແລະ​ສັ່ງ​ລາວ​ວ່າ​ບໍ່​ໃຫ້​ເອົາ​ເມຍ​ຈາກ​ຊາວ​ການາອານ ແຕ່​ໃຫ້​ໄປ​ຫາ​ຄອບຄົວ​ແມ່​ຂອງ​ລາວ​ທີ່​ເມືອງ​Paddan-aram. ອີຊາກຢືນຢັນຄືນພັນທະສັນຍາຂອງພຣະເຈົ້າກັບຢາໂຄບ, ອວຍພອນລາວດ້ວຍຄໍາສັນຍາຂອງລູກຫລານແລະແຜ່ນດິນ. ເອຊາວ​ໂດຍ​ຮູ້​ວ່າ​ເມຍ​ຂອງ​ຊາວ​ການາອານ​ບໍ່​ພໍ​ໃຈ​ພໍ່​ແມ່​ກໍ​ເອົາ​ເມຍ​ຈາກ​ຄອບຄົວ​ຂອງ​ອິດຊະມາເອນ. ຢາໂຄບ​ເຊື່ອ​ຟັງ​ຄຳ​ແນະນຳ​ຂອງ​ພໍ່​ແລະ​ອອກ​ໄປ​ເມືອງ​ປູດານ-ອາຣາມ.</w:t>
      </w:r>
    </w:p>
    <w:p/>
    <w:p>
      <w:r xmlns:w="http://schemas.openxmlformats.org/wordprocessingml/2006/main">
        <w:t xml:space="preserve">ວັກ 2: ສືບຕໍ່ໃນຕົ້ນເດີມ 28:10-17, ໃນລະຫວ່າງການເດີນທາງຂອງຢາໂຄບ, ລາວຢຸດກາງຄືນຢູ່ທີ່ບ່ອນໃດບ່ອນໜຶ່ງ ແລະພັກຜ່ອນຢູ່ທີ່ນັ້ນ. ໃນຄວາມຝັນ, ລາວເຫັນຂັ້ນໄດທີ່ຂຶ້ນຈາກແຜ່ນດິນໂລກໄປຫາສະຫວັນໂດຍມີເທວະດາຂຶ້ນແລະລົງເທິງມັນ. ພຣະ​ເຈົ້າ​ຢືນ​ຢູ່​ເທິງ​ຂັ້ນ​ໄດ ແລະ​ກ່າວ​ຢ້ຳ​ຄືນ​ຄຳ​ສັນ​ຍາ​ຂອງ​ພຣະ​ອົງ​ຕໍ່​ແຜ່ນ​ດິນ​ຂອງ​ຢາໂຄບ, ເຊື້ອ​ສາຍ, ແລະ ພອນ​ສຳ​ລັບ​ທຸກ​ຊາດ​ໂດຍ​ຜ່ານ​ທາງ​ພຣະ​ອົງ. ເມື່ອ​ຕື່ນ​ຂຶ້ນ, ຢາໂຄບ​ຮູ້​ວ່າ​ລາວ​ໄດ້​ພົບ​ກັບ​ພຣະ​ເຈົ້າ​ໃນ​ບ່ອນ​ນັ້ນ.</w:t>
      </w:r>
    </w:p>
    <w:p/>
    <w:p>
      <w:r xmlns:w="http://schemas.openxmlformats.org/wordprocessingml/2006/main">
        <w:t xml:space="preserve">ຫຍໍ້ໜ້າ 3: ໃນຕົ້ນເດີມ 28:18-22, ການພົບພໍ້ກັບພະເຈົ້າຢ່າງສຸດໃຈ, ຢາໂຄບໄດ້ເອົາກ້ອນຫີນທີ່ລາວໃຊ້ເປັນໝອນໃນເວລານອນຂອງລາວ ແລະຕັ້ງເປັນເສົາຫຼັກ. ພະອົງ​ໄດ້​ເຈີມ​ມັນ​ດ້ວຍ​ນ້ຳມັນ​ເພື່ອ​ເປັນ​ການ​ອຸທິດ​ຕົວ ແລະ​ຕັ້ງ​ຊື່​ບ່ອນ​ນັ້ນ​ວ່າ​ເບເທນ (ແປ​ວ່າ “ເຮືອນ​ຂອງ​ພະເຈົ້າ”). ຢາໂຄບ​ໃຫ້​ຄຳ​ປະຕິຍານ​ທີ່​ຈະ​ຮັບ​ໃຊ້​ພຣະ​ເຈົ້າ​ຢ່າງ​ສັດ​ຊື່ ຖ້າ​ຫາກ​ພຣະ​ອົງ​ເຮັດ​ຕາມ​ຄຳ​ສັນຍາ​ຂອງ​ພຣະ​ອົງ ໂດຍ​ການ​ສະໜອງ​ໃຫ້​ລາວ​ໃນ​ການ​ເດີນ​ທາງ​ຂອງ​ພຣະ​ອົງ ແລະ ພາ​ລາວ​ກັບ​ຄືນ​ໄປ​ບ່ອນ​ພໍ່​ຂອງ​ລາວ​ຢ່າງ​ປອດ​ໄພ. ພຣະອົງ​ປະກາດ​ວ່າ​ຫີນ​ກ້ອນ​ນີ້​ຈະ​ຖືກ​ຕັ້ງ​ຂຶ້ນ​ເປັນ​ວິຫານ​ຂອງ​ພຣະເຈົ້າ ບ່ອນ​ທີ່​ພຣະອົງ​ຈະ​ຖວາຍ​ເຄື່ອງ​ຖວາຍ​ແກ່​ພຣະອົງ.</w:t>
      </w:r>
    </w:p>
    <w:p/>
    <w:p>
      <w:r xmlns:w="http://schemas.openxmlformats.org/wordprocessingml/2006/main">
        <w:t xml:space="preserve">ສະຫຼຸບ:</w:t>
      </w:r>
    </w:p>
    <w:p>
      <w:r xmlns:w="http://schemas.openxmlformats.org/wordprocessingml/2006/main">
        <w:t xml:space="preserve">ປະຖົມມະການ 28 ສະເຫນີ:</w:t>
      </w:r>
    </w:p>
    <w:p>
      <w:r xmlns:w="http://schemas.openxmlformats.org/wordprocessingml/2006/main">
        <w:t xml:space="preserve">ອີຊາກ​ອວຍພອນ​ຢາໂຄບ​ກ່ອນ​ທີ່​ເພິ່ນ​ອອກ​ເດີນທາງ​ໄປ​ເມືອງ Paddan-aram;</w:t>
      </w:r>
    </w:p>
    <w:p>
      <w:r xmlns:w="http://schemas.openxmlformats.org/wordprocessingml/2006/main">
        <w:t xml:space="preserve">ຢາໂຄບຖືກສັ່ງບໍ່ໃຫ້ເອົາເມຍຊາວການາອານ;</w:t>
      </w:r>
    </w:p>
    <w:p>
      <w:r xmlns:w="http://schemas.openxmlformats.org/wordprocessingml/2006/main">
        <w:t xml:space="preserve">ເອຊາວໄດ້ແຕ່ງງານກັບພັນລະຍາຈາກຄອບຄົວຂອງອິດຊະມາເອນ;</w:t>
      </w:r>
    </w:p>
    <w:p>
      <w:r xmlns:w="http://schemas.openxmlformats.org/wordprocessingml/2006/main">
        <w:t xml:space="preserve">ຢາໂຄບ​ເຊື່ອ​ຟັງ​ຄຳ​ສັ່ງ​ຂອງ​ພໍ່ ແລະ​ອອກ​ໄປ​ທີ່​ເມືອງ​ປູດານ-ອາຣາມ.</w:t>
      </w:r>
    </w:p>
    <w:p/>
    <w:p>
      <w:r xmlns:w="http://schemas.openxmlformats.org/wordprocessingml/2006/main">
        <w:t xml:space="preserve">ຢາໂຄບຝັນເຖິງຂັ້ນໄດທີ່ຂຶ້ນຈາກແຜ່ນດິນໂລກໄປສະຫວັນ;</w:t>
      </w:r>
    </w:p>
    <w:p>
      <w:r xmlns:w="http://schemas.openxmlformats.org/wordprocessingml/2006/main">
        <w:t xml:space="preserve">ພຣະ​ເຈົ້າ​ຢືນຢັນ​ພັນທະ​ສັນຍາ​ຂອງ​ພຣະອົງ​ກັບ​ຢາໂຄບ;</w:t>
      </w:r>
    </w:p>
    <w:p>
      <w:r xmlns:w="http://schemas.openxmlformats.org/wordprocessingml/2006/main">
        <w:t xml:space="preserve">ຢາໂຄບ​ຮູ້​ເຖິງ​ການ​ມີ​ຂອງ​ພຣະ​ເຈົ້າ​ຢູ່​ໃນ​ບ່ອນ​ນັ້ນ.</w:t>
      </w:r>
    </w:p>
    <w:p/>
    <w:p>
      <w:r xmlns:w="http://schemas.openxmlformats.org/wordprocessingml/2006/main">
        <w:t xml:space="preserve">ຢາໂຄບ​ຖວາຍ​ເສົາ​ຫີນ​ເປັນ​ທີ່​ລະນຶກ​ຢູ່​ເບເທນ;</w:t>
      </w:r>
    </w:p>
    <w:p>
      <w:r xmlns:w="http://schemas.openxmlformats.org/wordprocessingml/2006/main">
        <w:t xml:space="preserve">ຄໍາປະຕິຍານຂອງພຣະອົງທີ່ຈະຮັບໃຊ້ພຣະເຈົ້າຢ່າງສັດຊື່ ແລະຖວາຍເຄື່ອງບູຊາຢູ່ບ່ອນນັ້ນ;</w:t>
      </w:r>
    </w:p>
    <w:p>
      <w:r xmlns:w="http://schemas.openxmlformats.org/wordprocessingml/2006/main">
        <w:t xml:space="preserve">ຄວາມປາຖະຫນາຂອງລາວສໍາລັບການສະຫນອງຂອງພຣະເຈົ້າແລະການກັບຄືນໄປເຮືອນຂອງພໍ່ຂອງລາວຢ່າງປອດໄພ.</w:t>
      </w:r>
    </w:p>
    <w:p/>
    <w:p>
      <w:r xmlns:w="http://schemas.openxmlformats.org/wordprocessingml/2006/main">
        <w:t xml:space="preserve">ບົດ​ນີ້​ເນັ້ນ​ເຖິງ​ການ​ປ່ຽນ​ແປງ​ໃນ​ຊີວິດ​ຂອງ​ຢາໂຄບ​ໃນ​ຂະນະ​ທີ່​ລາວ​ເດີນ​ທາງ​ໄປ​ເມືອງ Paddan-aram. ມັນເນັ້ນເຖິງຄວາມສຳຄັນຂອງພອນຂອງຄອບຄົວ, ການເຊື່ອຟັງ, ແລະ ການຍຶດໝັ້ນຕໍ່ຄຳແນະນຳຂອງພຣະເຈົ້າ. ຄວາມຝັນຂອງຂັ້ນໄດເປັນສັນຍາລັກຂອງການເຊື່ອມຕໍ່ອັນສູງສົ່ງລະຫວ່າງສະຫວັນແລະແຜ່ນດິນໂລກ, ເນັ້ນຫນັກເຖິງການມີຂອງພຣະເຈົ້າແລະການມີສ່ວນຮ່ວມໃນຊີວິດຂອງຢາໂຄບ. ຢາໂຄບ​ຕອບ​ສະໜອງ​ດ້ວຍ​ຄວາມ​ຄາລະວະ​ໂດຍ​ການ​ຕັ້ງ​ເສົາ​ຫີນ​ຢູ່​ເບເທນ ໂດຍ​ຕັ້ງ​ເປັນ​ບ່ອນ​ສັກສິດ. ປະຖົມມະການ 28 ສະແດງໃຫ້ເຫັນເຖິງຄວາມຮັບຮູ້ທີ່ເພີ່ມຂຶ້ນຂອງຢາໂຄບກ່ຽວກັບຄໍາສັນຍາຂອງພຣະເຈົ້າ ແລະກໍານົດຂັ້ນຕອນສໍາລັບເຫດການໃນອະນາຄົດໃນຊີວິດຂອງລາວໃນຂະນະທີ່ລາວພົບກັບການທົດລອງແລະການຫັນປ່ຽນຕ່າງໆ.</w:t>
      </w:r>
    </w:p>
    <w:p/>
    <w:p>
      <w:r xmlns:w="http://schemas.openxmlformats.org/wordprocessingml/2006/main">
        <w:t xml:space="preserve">ປະຖົມມະການ 28:1 ອີຊາກ​ເອີ້ນ​ຢາໂຄບ​ມາ​ອວຍພອນ​ລາວ ແລະ​ສັ່ງ​ລາວ​ວ່າ, “ຢ່າ​ເອົາ​ເມຍ​ຂອງ​ພວກ​ລູກສາວ​ຂອງ​ຊາວ​ການາອານ.</w:t>
      </w:r>
    </w:p>
    <w:p/>
    <w:p>
      <w:r xmlns:w="http://schemas.openxmlformats.org/wordprocessingml/2006/main">
        <w:t xml:space="preserve">ຢາໂຄບ​ໄດ້​ຮັບ​ການ​ແນະນຳ​ຈາກ​ອີຊາກ ພໍ່​ຂອງ​ລາວ​ບໍ່​ໃຫ້​ແຕ່ງງານ​ກັບ​ຜູ້​ຍິງ​ຊາວ​ການາອານ.</w:t>
      </w:r>
    </w:p>
    <w:p/>
    <w:p>
      <w:r xmlns:w="http://schemas.openxmlformats.org/wordprocessingml/2006/main">
        <w:t xml:space="preserve">1: ຄວາມປະສົງຂອງພະເຈົ້າຕິດພັນກັບການກະທໍາຂອງເຮົາຫຼາຍ</w:t>
      </w:r>
    </w:p>
    <w:p/>
    <w:p>
      <w:r xmlns:w="http://schemas.openxmlformats.org/wordprocessingml/2006/main">
        <w:t xml:space="preserve">2: ຄວາມ​ສຳຄັນ​ຂອງ​ການ​ຟັງ​ພໍ່​ແມ່</w:t>
      </w:r>
    </w:p>
    <w:p/>
    <w:p>
      <w:r xmlns:w="http://schemas.openxmlformats.org/wordprocessingml/2006/main">
        <w:t xml:space="preserve">1: ສຸພາສິດ 3:1-2 - ລູກຊາຍຂອງຂ້ອຍ, ຢ່າລືມກົດບັນຍັດຂອງຂ້ອຍ; ແຕ່​ໃຫ້​ໃຈ​ຂອງ​ເຈົ້າ​ຮັກ​ສາ​ບັນ​ຍັດ​ຂອງ​ເຮົາ: ສໍາ​ລັບ​ມື້​ຂອງ​ມື້, ແລະ​ຊີ​ວິດ​ຍາວ, ແລະ​ສັນ​ຕິ​ພາບ, ພວກ​ເຂົາ​ຈະ​ເພີ່ມ​ໃຫ້​ທ່ານ.</w:t>
      </w:r>
    </w:p>
    <w:p/>
    <w:p>
      <w:r xmlns:w="http://schemas.openxmlformats.org/wordprocessingml/2006/main">
        <w:t xml:space="preserve">2: ສຸພາສິດ 22:6 - ຈົ່ງ​ຝຶກ​ຝົນ​ລູກ​ໃນ​ທາງ​ທີ່​ລາວ​ຄວນ​ໄປ: ເມື່ອ​ລາວ​ເຖົ້າ​ແລ້ວ ລາວ​ກໍ​ຈະ​ບໍ່​ໜີ​ຈາກ​ມັນ.</w:t>
      </w:r>
    </w:p>
    <w:p/>
    <w:p>
      <w:r xmlns:w="http://schemas.openxmlformats.org/wordprocessingml/2006/main">
        <w:t xml:space="preserve">ປະຖົມມະການ 28:2 ຈົ່ງ​ລຸກ​ຂຶ້ນ​ໄປ​ທີ່​ເມືອງ​ປາດານາຣາມ​ທີ່​ບ້ານ​ເບທູເອນ ພໍ່​ແມ່​ຂອງເຈົ້າ. ແລະ​ເອົາ​ເຈົ້າ​ໄປ​ເປັນ​ເມຍ​ຂອງ​ລູກ​ສາວ​ຂອງ​ລາບານ​ນ້ອງ​ຊາຍ​ຂອງ​ແມ່​ເຈົ້າ.</w:t>
      </w:r>
    </w:p>
    <w:p/>
    <w:p>
      <w:r xmlns:w="http://schemas.openxmlformats.org/wordprocessingml/2006/main">
        <w:t xml:space="preserve">ຂໍ້ນີ້ຈາກປະຖົມມະການ 28:2 ຊຸກຍູ້ຢາໂຄບໃຫ້ຊອກຫາເມຍຈາກຄອບຄົວຂອງພໍ່ຂອງແມ່, ເບທູເອນ.</w:t>
      </w:r>
    </w:p>
    <w:p/>
    <w:p>
      <w:r xmlns:w="http://schemas.openxmlformats.org/wordprocessingml/2006/main">
        <w:t xml:space="preserve">1. ສະຕິປັນຍາຂອງພຣະເຈົ້າໃນການເລືອກຄວາມສໍາພັນທີ່ຖືກຕ້ອງ</w:t>
      </w:r>
    </w:p>
    <w:p/>
    <w:p>
      <w:r xmlns:w="http://schemas.openxmlformats.org/wordprocessingml/2006/main">
        <w:t xml:space="preserve">2. ວິທີທີ່ຈະເຂົ້າໃຈຄວາມປະສົງຂອງພະເຈົ້າໃນການຄົ້ນຫາຄູ່ສົມລົດ</w:t>
      </w:r>
    </w:p>
    <w:p/>
    <w:p>
      <w:r xmlns:w="http://schemas.openxmlformats.org/wordprocessingml/2006/main">
        <w:t xml:space="preserve">1. ສຸພາສິດ 3:5-6 - ຈົ່ງວາງໃຈໃນພຣະຜູ້ເປັນເຈົ້າດ້ວຍສຸດໃຈຂອງເຈົ້າ ແລະຢ່າອີງໃສ່ຄວາມເຂົ້າໃຈຂອງເຈົ້າເອງ; ໃນ​ທຸກ​ວິທີ​ທາງ​ຂອງ​ເຈົ້າ​ຍອມ​ຢູ່​ໃຕ້​ພະອົງ ແລະ​ພະອົງ​ຈະ​ເຮັດ​ໃຫ້​ເສັ້ນທາງ​ຂອງ​ເຈົ້າ​ຊື່​ສັດ.</w:t>
      </w:r>
    </w:p>
    <w:p/>
    <w:p>
      <w:r xmlns:w="http://schemas.openxmlformats.org/wordprocessingml/2006/main">
        <w:t xml:space="preserve">2. ເອເຟດ 5:21-33 - ຍອມ​ຈຳນົນ​ຕໍ່​ກັນ​ແລະ​ກັນ​ດ້ວຍ​ຄວາມ​ເຄົາ​ລົບ​ຕໍ່​ພະ​ຄລິດ. ຜົວ​ທັງຫລາຍ​ເອີຍ, ຈົ່ງ​ຮັກ​ເມຍ​ຂອງ​ເຈົ້າ​ເໝືອນ​ດັ່ງ​ພຣະຄຣິດ​ຊົງ​ຮັກ​ສາດສະໜາ​ຈັກ ແລະ​ໄດ້​ມອບ​ພຣະອົງ​ເອງ​ໃຫ້​ແກ່​ນາງ.</w:t>
      </w:r>
    </w:p>
    <w:p/>
    <w:p>
      <w:r xmlns:w="http://schemas.openxmlformats.org/wordprocessingml/2006/main">
        <w:t xml:space="preserve">ປະຖົມມະການ 28:3 ແລະ ພຣະເຈົ້າ​ອົງ​ຊົງຣິດ​ອຳນາດ​ຍິ່ງໃຫຍ່​ໄດ້​ອວຍພອນ​ເຈົ້າ, ແລະ​ເຮັດ​ໃຫ້​ເຈົ້າ​ມີ​ລູກ​ຫລາຍ​ຂຶ້ນ, ແລະ​ໃຫ້​ເຈົ້າ​ເປັນ​ຈຳນວນ​ຫລວງຫລາຍ;</w:t>
      </w:r>
    </w:p>
    <w:p/>
    <w:p>
      <w:r xmlns:w="http://schemas.openxmlformats.org/wordprocessingml/2006/main">
        <w:t xml:space="preserve">ພຣະເຈົ້າສັນຍາກັບຢາໂຄບວ່າພຣະອົງຈະອວຍພອນລາວ, ເຮັດໃຫ້ລາວເກີດລູກ, ແລະເພີ່ມລາວເປັນຈໍານວນຫຼວງຫຼາຍ.</w:t>
      </w:r>
    </w:p>
    <w:p/>
    <w:p>
      <w:r xmlns:w="http://schemas.openxmlformats.org/wordprocessingml/2006/main">
        <w:t xml:space="preserve">1: ພຣະເຈົ້າອວຍພອນຜູ້ທີ່ວາງໃຈໃນພຣະອົງ.</w:t>
      </w:r>
    </w:p>
    <w:p/>
    <w:p>
      <w:r xmlns:w="http://schemas.openxmlformats.org/wordprocessingml/2006/main">
        <w:t xml:space="preserve">2: ພຣະເຈົ້າສາມາດນໍາເອົາຄວາມຍິ່ງໃຫຍ່ອອກຈາກການເລີ່ມຕົ້ນນ້ອຍໆ.</w:t>
      </w:r>
    </w:p>
    <w:p/>
    <w:p>
      <w:r xmlns:w="http://schemas.openxmlformats.org/wordprocessingml/2006/main">
        <w:t xml:space="preserve">1: Romans 10:11 - "ສໍາລັບພຣະຄໍາພີກ່າວວ່າ, 'ທຸກຄົນທີ່ເຊື່ອໃນພຣະອົງຈະບໍ່ຖືກເຮັດໃຫ້ອັບອາຍ."</w:t>
      </w:r>
    </w:p>
    <w:p/>
    <w:p>
      <w:r xmlns:w="http://schemas.openxmlformats.org/wordprocessingml/2006/main">
        <w:t xml:space="preserve">2: ລູກາ 1:37 - "ສໍາລັບບໍ່ມີຫຍັງເປັນໄປບໍ່ໄດ້ກັບພຣະເຈົ້າ."</w:t>
      </w:r>
    </w:p>
    <w:p/>
    <w:p>
      <w:r xmlns:w="http://schemas.openxmlformats.org/wordprocessingml/2006/main">
        <w:t xml:space="preserve">ປະຖົມມະການ 28:4 ແລະ​ໃຫ້​ພອນ​ຂອງ​ອັບຣາຮາມ​ແກ່​ເຈົ້າ ແລະ​ລູກ​ຫລານ​ຂອງ​ເຈົ້າ​ກັບ​ເຈົ້າ. ເພື່ອ​ເຈົ້າ​ຈະ​ໄດ້​ຮັບ​ດິນແດນ​ທີ່​ເຈົ້າ​ເປັນ​ຄົນ​ຕ່າງ​ດ້າວ​ເປັນ​ມໍລະດົກ ຊຶ່ງ​ພະເຈົ້າ​ໄດ້​ມອບ​ໃຫ້​ອັບຣາຮາມ.</w:t>
      </w:r>
    </w:p>
    <w:p/>
    <w:p>
      <w:r xmlns:w="http://schemas.openxmlformats.org/wordprocessingml/2006/main">
        <w:t xml:space="preserve">ພະເຈົ້າ​ສັນຍາ​ກັບ​ອັບຣາຮາມ​ວ່າ​ຈະ​ມອບ​ດິນແດນ​ໃຫ້​ລາວ ແລະ​ສັນຍາ​ແບບ​ດຽວ​ກັນ​ນັ້ນ​ກໍ​ຍັງ​ມີ​ຕໍ່​ລູກ​ຫລານ​ຂອງ​ລາວ.</w:t>
      </w:r>
    </w:p>
    <w:p/>
    <w:p>
      <w:r xmlns:w="http://schemas.openxmlformats.org/wordprocessingml/2006/main">
        <w:t xml:space="preserve">1. ພະລັງ​ຂອງ​ຄຳ​ສັນຍາ​ຂອງ​ພະເຈົ້າ: ຄຳ​ສັນຍາ​ຂອງ​ພະເຈົ້າ​ກະທົບ​ຕໍ່​ຊີວິດ​ຂອງ​ເຮົາ​ແນວ​ໃດ</w:t>
      </w:r>
    </w:p>
    <w:p/>
    <w:p>
      <w:r xmlns:w="http://schemas.openxmlformats.org/wordprocessingml/2006/main">
        <w:t xml:space="preserve">2. ພອນຂອງອັບຣາຮາມ: ເຮົາຈະໄດ້ຮັບພອນຈາກພະເຈົ້າໄດ້ແນວໃດ</w:t>
      </w:r>
    </w:p>
    <w:p/>
    <w:p>
      <w:r xmlns:w="http://schemas.openxmlformats.org/wordprocessingml/2006/main">
        <w:t xml:space="preserve">1. ຢາໂກໂບ 1:17 - "ທຸກໆຂອງປະທານທີ່ດີແລະທຸກຂອງຂວັນທີ່ສົມບູນແບບແມ່ນມາຈາກຂ້າງເທິງ, ມາຈາກພຣະບິດາຂອງແສງສະຫວ່າງ, ຜູ້ທີ່ບໍ່ມີຄວາມປ່ຽນແປງຫຼືເງົາອັນເນື່ອງມາຈາກການປ່ຽນແປງ."</w:t>
      </w:r>
    </w:p>
    <w:p/>
    <w:p>
      <w:r xmlns:w="http://schemas.openxmlformats.org/wordprocessingml/2006/main">
        <w:t xml:space="preserve">2 ປະຖົມມະການ 12:2-3 “ເຮົາ​ຈະ​ເຮັດ​ໃຫ້​ເຈົ້າ​ເປັນ​ຊາດ​ໃຫຍ່ ແລະ​ເຮົາ​ຈະ​ອວຍພອນ​ເຈົ້າ​ແລະ​ເຮັດ​ໃຫ້​ຊື່​ຂອງ​ເຈົ້າ​ຍິ່ງໃຫຍ່ ເພື່ອ​ວ່າ​ເຈົ້າ​ຈະ​ເປັນ​ພອນ. ຂ້າ​ພະ​ເຈົ້າ​ຈະ​ສາບ​ແຊ່ງ​ເຈົ້າ, ແລະ​ໃນ​ເຈົ້າ​ທຸກ​ຄອບ​ຄົວ​ຂອງ​ແຜ່ນ​ດິນ​ໂລກ​ຈະ​ໄດ້​ຮັບ​ພອນ.”</w:t>
      </w:r>
    </w:p>
    <w:p/>
    <w:p>
      <w:r xmlns:w="http://schemas.openxmlformats.org/wordprocessingml/2006/main">
        <w:t xml:space="preserve">ປະຖົມມະການ 28:5 ອີຊາກ​ໄດ້​ສົ່ງ​ຢາໂຄບ​ອອກ​ໄປ ແລະ​ລາວ​ໄດ້​ໄປ​ທີ່​ປານາຣາມ​ກັບ​ລາບານ, ລູກຊາຍ​ຂອງ​ເບທູເອນ​ຊາວ​ຊີເຣຍ, ນ້ອງຊາຍ​ຂອງ​ເຣເບກາ, ແມ່​ຂອງ​ຢາໂຄບ ແລະ​ແມ່​ຂອງ​ເອຊາວ.</w:t>
      </w:r>
    </w:p>
    <w:p/>
    <w:p>
      <w:r xmlns:w="http://schemas.openxmlformats.org/wordprocessingml/2006/main">
        <w:t xml:space="preserve">ຢາໂຄບ​ອອກ​ເດີນ​ທາງ​ເພື່ອ​ຊອກ​ຫາ​ເມຍ ແລະ​ພົບ​ລາບານ ນ້ອງ​ຊາຍ​ຂອງ​ເລເບກາ.</w:t>
      </w:r>
    </w:p>
    <w:p/>
    <w:p>
      <w:r xmlns:w="http://schemas.openxmlformats.org/wordprocessingml/2006/main">
        <w:t xml:space="preserve">1. ການ​ເຂົ້າ​ໃຈ​ແຜນ​ຂອງ​ພະເຈົ້າ​ສຳລັບ​ຊີວິດ​ຂອງ​ເຮົາ—ຕົ້ນເດີມ 28:5</w:t>
      </w:r>
    </w:p>
    <w:p/>
    <w:p>
      <w:r xmlns:w="http://schemas.openxmlformats.org/wordprocessingml/2006/main">
        <w:t xml:space="preserve">2. ເຊື່ອ​ໃນ​ການ​ຊີ້​ນຳ​ຂອງ​ພະເຈົ້າ—ຕົ້ນເດີມ 28:5</w:t>
      </w:r>
    </w:p>
    <w:p/>
    <w:p>
      <w:r xmlns:w="http://schemas.openxmlformats.org/wordprocessingml/2006/main">
        <w:t xml:space="preserve">1. Romans 8:28 - ແລະພວກເຮົາຮູ້ວ່າໃນທຸກສິ່ງທີ່ພຣະເຈົ້າເຮັດວຽກເພື່ອຄວາມດີຂອງຜູ້ທີ່ຮັກພຣະອົງ, ຜູ້ທີ່ໄດ້ຮັບການເອີ້ນຕາມຈຸດປະສົງຂອງພຣະອົງ.</w:t>
      </w:r>
    </w:p>
    <w:p/>
    <w:p>
      <w:r xmlns:w="http://schemas.openxmlformats.org/wordprocessingml/2006/main">
        <w:t xml:space="preserve">2. ສຸພາສິດ 3:5-6 - ຈົ່ງວາງໃຈໃນພຣະຜູ້ເປັນເຈົ້າດ້ວຍສຸດໃຈຂອງເຈົ້າ ແລະຢ່າອີງໃສ່ຄວາມເຂົ້າໃຈຂອງເຈົ້າເອງ; ໃນ​ທຸກ​ວິທີ​ທາງ​ຂອງ​ເຈົ້າ​ຍອມ​ຢູ່​ໃຕ້​ພະອົງ ແລະ​ພະອົງ​ຈະ​ເຮັດ​ໃຫ້​ເສັ້ນທາງ​ຂອງ​ເຈົ້າ​ຊື່​ສັດ.</w:t>
      </w:r>
    </w:p>
    <w:p/>
    <w:p>
      <w:r xmlns:w="http://schemas.openxmlformats.org/wordprocessingml/2006/main">
        <w:t xml:space="preserve">ປະຖົມມະການ 28:6 ເມື່ອ​ເອຊາວ​ເຫັນ​ວ່າ​ອີຊາກ​ໄດ້​ອວຍພອນ​ຢາໂຄບ ແລະ​ສົ່ງ​ລາວ​ໄປ​ທີ່​ປານາຣາມ ເພື່ອ​ເອົາ​ເມຍ​ຂອງ​ລາວ​ໄປ​ຈາກ​ທີ່​ນັ້ນ. ແລະ ເມື່ອ​ພຣະ​ອົງ​ໄດ້​ອວຍ​ພອນ​ພຣະ​ອົງ, ພຣະ​ອົງ​ໄດ້​ໃຫ້​ຂໍ້​ກ່າວ​ຫາ, ໂດຍ​ກ່າວ​ວ່າ, ເຈົ້າ​ຈະ​ບໍ່​ເອົາ​ເມຍ​ຂອງ​ພວກ​ລູກ​ສາວ​ຂອງ​ຊາວ Canaan;</w:t>
      </w:r>
    </w:p>
    <w:p/>
    <w:p>
      <w:r xmlns:w="http://schemas.openxmlformats.org/wordprocessingml/2006/main">
        <w:t xml:space="preserve">ອີຊາກ​ໄດ້​ອວຍພອນ​ຢາໂຄບ ແລະ​ສັ່ງ​ລາວ​ໃຫ້​ໄປ​ຫາ​ປາດານາຣາມ​ເພື່ອ​ຫາ​ເມຍ​ທີ່​ຢູ່​ນອກ​ພວກ​ລູກສາວ​ຂອງ​ການາອານ.</w:t>
      </w:r>
    </w:p>
    <w:p/>
    <w:p>
      <w:r xmlns:w="http://schemas.openxmlformats.org/wordprocessingml/2006/main">
        <w:t xml:space="preserve">1. ຈຸດປະສົງຂອງພຣະເຈົ້າສໍາລັບປະຊາຊົນຂອງພຣະອົງ: ພອນແລະຄໍາແນະນໍາຂອງພຣະເຈົ້ານໍາພາພວກເຮົາແນວໃດ</w:t>
      </w:r>
    </w:p>
    <w:p/>
    <w:p>
      <w:r xmlns:w="http://schemas.openxmlformats.org/wordprocessingml/2006/main">
        <w:t xml:space="preserve">2. ເອົາ​ຊະນະ​ການ​ລໍ້​ລວງ: ການ​ຮຽນ​ຮູ້​ທີ່​ຈະ​ຟັງ​ແລະ​ເຊື່ອ​ຟັງ​ສຽງ​ຂອງ​ພະເຈົ້າ</w:t>
      </w:r>
    </w:p>
    <w:p/>
    <w:p>
      <w:r xmlns:w="http://schemas.openxmlformats.org/wordprocessingml/2006/main">
        <w:t xml:space="preserve">1. ສຸພາສິດ 3:5-6 - ຈົ່ງວາງໃຈໃນພຣະຜູ້ເປັນເຈົ້າດ້ວຍສຸດໃຈຂອງເຈົ້າ, ແລະຢ່າອີງໃສ່ຄວາມເຂົ້າໃຈຂອງເຈົ້າເອງ. ໃນທຸກວິທີທາງຂອງເຈົ້າ ຈົ່ງຮັບຮູ້ພຣະອົງ, ແລະພຣະອົງຈະເຮັດໃຫ້ເສັ້ນທາງຂອງເຈົ້າຊື່ສັດ.</w:t>
      </w:r>
    </w:p>
    <w:p/>
    <w:p>
      <w:r xmlns:w="http://schemas.openxmlformats.org/wordprocessingml/2006/main">
        <w:t xml:space="preserve">2. ເອເຟດ 5:15-17 —ເບິ່ງ​ໃຫ້​ດີ​ວ່າ​ເຈົ້າ​ຈະ​ເດີນ​ໄປ​ແນວ​ໃດ​ບໍ່​ແມ່ນ​ຄົນ​ໂງ່ ແຕ່​ເປັນ​ຄົນ​ສະຫລາດ​ທີ່​ໃຊ້​ເວລາ​ໃຫ້​ດີ​ທີ່​ສຸດ ເພາະ​ມື້​ນັ້ນ​ຊົ່ວ​ຮ້າຍ. ສະນັ້ນ ຢ່າ​ໂງ່​ເລີຍ, ແຕ່​ຈົ່ງ​ເຂົ້າ​ໃຈ​ວ່າ ພຣະ​ປະສົງ​ຂອງ​ພຣະ​ຜູ້​ເປັນ​ເຈົ້າ​ເປັນ​ແນວ​ໃດ.</w:t>
      </w:r>
    </w:p>
    <w:p/>
    <w:p>
      <w:r xmlns:w="http://schemas.openxmlformats.org/wordprocessingml/2006/main">
        <w:t xml:space="preserve">ປະຖົມມະການ 28:7 ຢາໂຄບ​ໄດ້​ເຊື່ອຟັງ​ພໍ່​ແມ່​ຂອງ​ລາວ ແລະ​ໄດ້​ໄປ​ທີ່​ປານາຣາມ.</w:t>
      </w:r>
    </w:p>
    <w:p/>
    <w:p>
      <w:r xmlns:w="http://schemas.openxmlformats.org/wordprocessingml/2006/main">
        <w:t xml:space="preserve">ຢາໂຄບ​ໄດ້​ເຊື່ອ​ຟັງ​ພໍ່​ແມ່​ຂອງ​ຕົນ ແລະ​ອອກ​ໄປ​ທີ່​ເມືອງ​ປາດານາຣາມ.</w:t>
      </w:r>
    </w:p>
    <w:p/>
    <w:p>
      <w:r xmlns:w="http://schemas.openxmlformats.org/wordprocessingml/2006/main">
        <w:t xml:space="preserve">1. ການເຊື່ອຟັງພໍ່ແມ່ເປັນການໃຫ້ກຽດແກ່ພະເຈົ້າ.</w:t>
      </w:r>
    </w:p>
    <w:p/>
    <w:p>
      <w:r xmlns:w="http://schemas.openxmlformats.org/wordprocessingml/2006/main">
        <w:t xml:space="preserve">2. ການເຊື່ອຟັງພໍ່ແມ່ຂອງເຮົາເປັນຕົວຢ່າງຂອງການເຊື່ອຟັງພະເຈົ້າ.</w:t>
      </w:r>
    </w:p>
    <w:p/>
    <w:p>
      <w:r xmlns:w="http://schemas.openxmlformats.org/wordprocessingml/2006/main">
        <w:t xml:space="preserve">1. ເອເຟດ 6:1-3 - ເດັກນ້ອຍ, ເຊື່ອຟັງພໍ່ແມ່ຂອງເຈົ້າໃນພຣະຜູ້ເປັນເຈົ້າ, ສໍາລັບເລື່ອງນີ້ຖືກຕ້ອງ. ຈົ່ງ​ນັບຖື​ພໍ່​ແມ່​ຂອງ​ເຈົ້າ ຊຶ່ງ​ເປັນ​ພຣະບັນຍັດ​ຂໍ້​ທຳອິດ​ດ້ວຍ​ຄຳ​ສັນຍາ ເພື່ອ​ວ່າ​ມັນ​ຈະ​ດີ​ກັບ​ເຈົ້າ ແລະ​ເຈົ້າ​ຈະ​ມີ​ຊີວິດ​ຍືນຍາວ​ຢູ່​ເທິງ​ແຜ່ນດິນ​ໂລກ.</w:t>
      </w:r>
    </w:p>
    <w:p/>
    <w:p>
      <w:r xmlns:w="http://schemas.openxmlformats.org/wordprocessingml/2006/main">
        <w:t xml:space="preserve">2. ໂກໂລດ 3:20 - ລູກ​ເອີຍ, ຈົ່ງ​ເຊື່ອ​ຟັງ​ພໍ່​ແມ່​ໃນ​ທຸກ​ສິ່ງ, ເພາະ​ສິ່ງ​ນີ້​ເຮັດ​ໃຫ້​ພຣະ​ຜູ້​ເປັນ​ເຈົ້າ​ພໍ​ພຣະ​ໄທ.</w:t>
      </w:r>
    </w:p>
    <w:p/>
    <w:p>
      <w:r xmlns:w="http://schemas.openxmlformats.org/wordprocessingml/2006/main">
        <w:t xml:space="preserve">ປະຖົມມະການ 28:8 ເອຊາວ​ເຫັນ​ວ່າ​ພວກ​ລູກສາວ​ຂອງ​ການາອານ​ບໍ່​ພໍໃຈ​ອີຊາກ​ພໍ່​ຂອງຕົນ.</w:t>
      </w:r>
    </w:p>
    <w:p/>
    <w:p>
      <w:r xmlns:w="http://schemas.openxmlformats.org/wordprocessingml/2006/main">
        <w:t xml:space="preserve">ເອຊາວ​ເຫັນ​ວ່າ​ພໍ່​ຂອງ​ລາວ​ບໍ່​ພໍ​ໃຈ​ກັບ​ຜູ້​ຍິງ​ຊາວ​ການາອານ.</w:t>
      </w:r>
    </w:p>
    <w:p/>
    <w:p>
      <w:r xmlns:w="http://schemas.openxmlformats.org/wordprocessingml/2006/main">
        <w:t xml:space="preserve">1. ເຮົາ​ຕ້ອງ​ພະຍາຍາມ​ເຮັດ​ໃຫ້​ພໍ່​ແມ່​ພໍ​ໃຈ​ຕາມ​ໃຈ​ປະສົງ​ຂອງ​ພະເຈົ້າ.</w:t>
      </w:r>
    </w:p>
    <w:p/>
    <w:p>
      <w:r xmlns:w="http://schemas.openxmlformats.org/wordprocessingml/2006/main">
        <w:t xml:space="preserve">2. ເຮົາ​ຄວນ​ໃຊ້​ສະຕິ​ປັນຍາ​ໃນ​ການ​ເລືອກ​ຄູ່​ສົມລົດ.</w:t>
      </w:r>
    </w:p>
    <w:p/>
    <w:p>
      <w:r xmlns:w="http://schemas.openxmlformats.org/wordprocessingml/2006/main">
        <w:t xml:space="preserve">1. Ephesians 6:1-2 ເດັກ ນ້ອຍ, obey ພໍ່ ແມ່ ຂອງ ທ່ານ ໃນ ພຣະ ຜູ້ ເປັນ ເຈົ້າ, ສໍາ ລັບ ການ ນີ້ ແມ່ນ ສິດ. ຈົ່ງ​ນັບຖື​ພໍ່​ແມ່​ຂອງ​ເຈົ້າ ຊຶ່ງ​ເປັນ​ພຣະບັນຍັດ​ຂໍ້​ທຳອິດ​ດ້ວຍ​ຄຳ​ສັນຍາ.</w:t>
      </w:r>
    </w:p>
    <w:p/>
    <w:p>
      <w:r xmlns:w="http://schemas.openxmlformats.org/wordprocessingml/2006/main">
        <w:t xml:space="preserve">2. ສຸພາສິດ 1:8-9 ຈົ່ງ​ຟັງ, ລູກຊາຍ​ຂອງ​ພໍ່​ເອີຍ, ຈົ່ງ​ຟັງ​ຄຳ​ສັ່ງ​ສອນ​ຂອງ​ພໍ່ ແລະ​ຢ່າ​ປະຖິ້ມ​ຄຳ​ສັ່ງສອນ​ຂອງ​ແມ່​ຂອງ​ເຈົ້າ ເພາະ​ມັນ​ເປັນ​ເຄື່ອງ​ປະດັບ​ອັນ​ສະຫງ່າ​ງາມ​ສຳລັບ​ຫົວ​ຂອງ​ເຈົ້າ ແລະ​ສາຍ​ຄໍ​ຂອງ​ເຈົ້າ.</w:t>
      </w:r>
    </w:p>
    <w:p/>
    <w:p>
      <w:r xmlns:w="http://schemas.openxmlformats.org/wordprocessingml/2006/main">
        <w:t xml:space="preserve">ປະຖົມມະການ 28:9 ແລ້ວ​ເອຊາວ​ໄດ້​ໄປ​ຫາ​ອິດຊະມາເອນ ແລະ​ໄດ້​ເອົາ​ເມຍ​ທີ່​ລາວ​ມີ​ມາຮາລັດ​ລູກສາວ​ຂອງ​ອິດຊະມາເອນ ລູກຊາຍ​ຂອງ​ອັບຣາຮາມ, ນ້ອງສາວ​ຂອງ​ເນບາໂຢດ​ເປັນ​ເມຍ​ຂອງຕົນ.</w:t>
      </w:r>
    </w:p>
    <w:p/>
    <w:p>
      <w:r xmlns:w="http://schemas.openxmlformats.org/wordprocessingml/2006/main">
        <w:t xml:space="preserve">ເອຊາວ​ໄດ້​ແຕ່ງງານ​ກັບ​ມາຮາລັດ, ລູກສາວ​ຂອງ​ອິດຊະມາເອນ ແລະ​ນ້ອງສາວ​ຂອງ​ເນບາໂຢດ.</w:t>
      </w:r>
    </w:p>
    <w:p/>
    <w:p>
      <w:r xmlns:w="http://schemas.openxmlformats.org/wordprocessingml/2006/main">
        <w:t xml:space="preserve">1. ຄວາມສຳຄັນຂອງຄອບຄົວ ແລະ ຮີດຄອງປະເພນີຂອງຄອບຄົວ.</w:t>
      </w:r>
    </w:p>
    <w:p/>
    <w:p>
      <w:r xmlns:w="http://schemas.openxmlformats.org/wordprocessingml/2006/main">
        <w:t xml:space="preserve">2. ການແຕ່ງງານ, ສະຖາບັນອັນສູງສົ່ງ, ແລະຄວາມສໍາຄັນຂອງການຊອກຫາຄູ່ສົມລົດທີ່ມີຄ່າດຽວກັນ.</w:t>
      </w:r>
    </w:p>
    <w:p/>
    <w:p>
      <w:r xmlns:w="http://schemas.openxmlformats.org/wordprocessingml/2006/main">
        <w:t xml:space="preserve">1. ມັດທາຍ 19:5-6 ດ້ວຍ​ເຫດ​ນີ້​ຜູ້​ຊາຍ​ຈຶ່ງ​ໜີ​ຈາກ​ພໍ່​ແມ່​ໄປ​ເປັນ​ນໍ້າ​ໜຶ່ງ​ໃຈ​ດຽວ​ກັນ​ກັບ​ເມຍ​ຂອງ​ຕົນ ແລະ​ສອງ​ຄົນ​ຈະ​ເປັນ​ເນື້ອ​ໜັງ​ອັນ​ດຽວ. ດັ່ງ​ນັ້ນ​ເຂົາ​ເຈົ້າ​ບໍ່​ແມ່ນ​ສອງ​ຕໍ່​ໄປ​ອີກ​ແລ້ວ, ແຕ່​ເປັນ​ເນື້ອ​ຫນັງ.</w:t>
      </w:r>
    </w:p>
    <w:p/>
    <w:p>
      <w:r xmlns:w="http://schemas.openxmlformats.org/wordprocessingml/2006/main">
        <w:t xml:space="preserve">2. ເອເຟດ 5:21-33 ຍອມ​ຈຳນົນ​ຕໍ່​ກັນ​ແລະ​ກັນ​ດ້ວຍ​ຄວາມ​ເຄົາ​ລົບ​ຕໍ່​ພະ​ຄລິດ. ເມຍ​ທັງຫລາຍ​ເອີຍ ຈົ່ງ​ຍອມ​ຕົວ​ເອງ​ຕໍ່​ຜົວ​ຂອງ​ເຈົ້າ​ເອງ ດັ່ງ​ທີ່​ເຈົ້າ​ເຮັດ​ຕໍ່​ພຣະເຈົ້າຢາເວ. ເພາະ​ສາມີ​ເປັນ​ຫົວ​ຂອງ​ເມຍ ດັ່ງ​ທີ່​ພຣະຄຣິດ​ເປັນ​ປະມຸກ​ຂອງ​ສາດສະໜາ​ຈັກ, ຮ່າງກາຍ​ຂອງ​ລາວ, ຊຶ່ງ​ເປັນ​ພຣະຜູ້​ຊ່ອຍ​ໃຫ້​ລອດ. ຂະນະ​ທີ່​ຄຣິສຕະຈັກ​ຍອມ​ຮັບ​ຕໍ່​ພຣະຄຣິດ, ເມຍ​ກໍ​ຕ້ອງ​ຍອມ​ຢູ່​ໃຕ້​ອຳນາດ​ຂອງ​ຜົວ​ໃນ​ທຸກ​ສິ່ງ.</w:t>
      </w:r>
    </w:p>
    <w:p/>
    <w:p>
      <w:r xmlns:w="http://schemas.openxmlformats.org/wordprocessingml/2006/main">
        <w:t xml:space="preserve">ປະຖົມມະການ 28:10 ຢາໂຄບ​ໄດ້​ອອກ​ຈາກ​ເບເອນເຊບາ ແລະ​ໄປ​ທີ່​ເມືອງ​ຮາຣານ.</w:t>
      </w:r>
    </w:p>
    <w:p/>
    <w:p>
      <w:r xmlns:w="http://schemas.openxmlformats.org/wordprocessingml/2006/main">
        <w:t xml:space="preserve">ຢາໂຄບ​ອອກ​ຈາກ​ເບເອເຊບາ ແລະ​ອອກ​ໄປ​ເມືອງ​ຮາຣານ.</w:t>
      </w:r>
    </w:p>
    <w:p/>
    <w:p>
      <w:r xmlns:w="http://schemas.openxmlformats.org/wordprocessingml/2006/main">
        <w:t xml:space="preserve">1. ຄວາມສັດຊື່ຂອງພຣະເຈົ້າແມ່ນແຕ່ໃນເວລາທີ່ພວກເຮົາບໍ່ມີຄວາມສັດຊື່</w:t>
      </w:r>
    </w:p>
    <w:p/>
    <w:p>
      <w:r xmlns:w="http://schemas.openxmlformats.org/wordprocessingml/2006/main">
        <w:t xml:space="preserve">2. ການເດີນທາງຂອງສັດທາ</w:t>
      </w:r>
    </w:p>
    <w:p/>
    <w:p>
      <w:r xmlns:w="http://schemas.openxmlformats.org/wordprocessingml/2006/main">
        <w:t xml:space="preserve">1. ໂລມ 4:19-20 - ແລະ​ໂດຍ​ບໍ່​ມີ​ຄວາມ​ເຊື່ອ ລາວ​ບໍ່​ໄດ້​ຖື​ວ່າ​ຮ່າງກາຍ​ຂອງ​ຕົນ​ຕາຍ​ໃນ​ຕອນ​ນີ້​ຕອນ​ທີ່​ລາວ​ມີ​ອາຍຸ​ໄດ້​ປະມານ​ຮ້ອຍ​ປີ ແລະ​ການ​ຕາຍ​ຂອງ​ມົດ​ລູກ​ຂອງ​ຊາຣາ ລາວ​ບໍ່​ໄດ້​ເຮັດ​ຕາມ​ຄຳ​ສັນຍາ​ຂອງ​ພະເຈົ້າ. ໂດຍຜ່ານຄວາມບໍ່ເຊື່ອຖື; ແຕ່​ມີ​ຄວາມ​ເຂັ້ມ​ແຂງ​ໃນ​ສັດ​ທາ, ໃຫ້​ກຽດ​ສັກ​ສີ​ຂອງ​ພຣະ​ເຈົ້າ.</w:t>
      </w:r>
    </w:p>
    <w:p/>
    <w:p>
      <w:r xmlns:w="http://schemas.openxmlformats.org/wordprocessingml/2006/main">
        <w:t xml:space="preserve">2. ເຮັບເຣີ 11:8-9 - ໂດຍຄວາມເຊື່ອຂອງອັບຣາຮາມ, ເມື່ອລາວຖືກເອີ້ນໃຫ້ອອກໄປໃນບ່ອນທີ່ລາວຄວນໄດ້ຮັບມໍລະດົກ, ໄດ້ເຊື່ອຟັງ; ແລະລາວອອກໄປ, ບໍ່ຮູ້ວ່າລາວໄປໃສ. ໂດຍ​ຄວາມ​ເຊື່ອ ລາວ​ໄດ້​ອາໄສ​ຢູ່​ໃນ​ດິນແດນ​ແຫ່ງ​ຄຳ​ສັນຍາ ດັ່ງ​ທີ່​ຢູ່​ໃນ​ປະເທດ​ແປກ​ປະຫລາດ​ທີ່​ອາໄສ​ຢູ່​ໃນ​ຫໍເຕັນ​ຂອງ​ອີຊາກ ແລະ​ຢາໂຄບ ຜູ້​ຮັບ​ມໍລະດົກ​ກັບ​ລາວ​ຕາມ​ຄຳ​ສັນຍາ​ອັນ​ດຽວກັນ.</w:t>
      </w:r>
    </w:p>
    <w:p/>
    <w:p>
      <w:r xmlns:w="http://schemas.openxmlformats.org/wordprocessingml/2006/main">
        <w:t xml:space="preserve">ປະຖົມມະການ 28:11 ແລະ​ພຣະອົງ​ໄດ້​ສ່ອງ​ແສງ​ໃສ່​ບ່ອນ​ໜຶ່ງ ແລະ​ຢູ່​ທີ່​ນັ້ນ​ຕະຫຼອດ​ຄືນ ເພາະ​ຕາເວັນ​ໄດ້​ຕົກ. ແລະ ເພິ່ນ​ໄດ້​ເອົາ​ກ້ອນ​ຫີນ​ຂອງ​ບ່ອນ​ນັ້ນ​ມາ​ວາງ​ໝອນ​ຂອງ​ເພິ່ນ ແລະ​ນອນ​ຢູ່​ບ່ອນ​ນັ້ນ​ເພື່ອ​ນອນ.</w:t>
      </w:r>
    </w:p>
    <w:p/>
    <w:p>
      <w:r xmlns:w="http://schemas.openxmlformats.org/wordprocessingml/2006/main">
        <w:t xml:space="preserve">ຂໍ້ພຣະຄຳພີອະທິບາຍເຖິງການເດີນທາງຂອງຢາໂຄບ ແລະວິທີທີ່ລາວຫາບ່ອນພັກຜ່ອນກາງຄືນ.</w:t>
      </w:r>
    </w:p>
    <w:p/>
    <w:p>
      <w:r xmlns:w="http://schemas.openxmlformats.org/wordprocessingml/2006/main">
        <w:t xml:space="preserve">1. ຄວາມສໍາຄັນຂອງການພັກຜ່ອນໃນພຣະຜູ້ເປັນເຈົ້າແລະໄວ້ວາງໃຈໃນການສະຫນອງຂອງພຣະອົງ.</w:t>
      </w:r>
    </w:p>
    <w:p/>
    <w:p>
      <w:r xmlns:w="http://schemas.openxmlformats.org/wordprocessingml/2006/main">
        <w:t xml:space="preserve">2. ພະເຈົ້າໃຫ້ການປອບໂຍນເຮົາແນວໃດໃນເວລາທີ່ຕ້ອງການ.</w:t>
      </w:r>
    </w:p>
    <w:p/>
    <w:p>
      <w:r xmlns:w="http://schemas.openxmlformats.org/wordprocessingml/2006/main">
        <w:t xml:space="preserve">1. Psalm 23:2 - ພຣະອົງໄດ້ເຮັດໃຫ້ຂ້າພະເຈົ້ານອນຢູ່ໃນທົ່ງຫຍ້າສີຂຽວ; ພະອົງ​ພາ​ຂ້າ​ພະ​ເຈົ້າ​ໄປ​ຂ້າງ​ໜ້າ​ນ້ຳ​ທີ່​ສະ​ຫງົບ.</w:t>
      </w:r>
    </w:p>
    <w:p/>
    <w:p>
      <w:r xmlns:w="http://schemas.openxmlformats.org/wordprocessingml/2006/main">
        <w:t xml:space="preserve">2. ຟີລິບ 4:6-7 - ຈົ່ງກະຕືລືລົ້ນເພື່ອບໍ່ມີຫຍັງ, ແຕ່ໃນທຸກສິ່ງທຸກຢ່າງໂດຍການອະທິຖານແລະການອ້ອນວອນ, ດ້ວຍການຂອບໃຈ, ໃຫ້ຄໍາຮ້ອງຂໍຂອງເຈົ້າຖືກເປີດເຜີຍຕໍ່ພຣະເຈົ້າ; ແລະ ຄວາມ​ສະຫງົບ​ສຸກ​ຂອງ​ພຣະ​ເຈົ້າ, ຊຶ່ງ​ເກີນ​ກວ່າ​ຄວາມ​ເຂົ້າ​ໃຈ​ທັງ​ປວງ, ຈະ​ປົກ​ປ້ອງ​ຫົວ​ໃຈ ແລະ ຈິດ​ໃຈ​ຂອງ​ເຈົ້າ​ໂດຍ​ທາງ​ພຣະ​ເຢຊູ​ຄຣິດ.</w:t>
      </w:r>
    </w:p>
    <w:p/>
    <w:p>
      <w:r xmlns:w="http://schemas.openxmlformats.org/wordprocessingml/2006/main">
        <w:t xml:space="preserve">ປະຖົມມະການ 28:12 ແລະ​ລາວ​ໄດ້​ຝັນ​ເຫັນ​ຂັ້ນໄດ​ຕັ້ງ​ຂຶ້ນ​ເທິງ​ແຜ່ນດິນ​ໂລກ ແລະ​ເທິງ​ນັ້ນ​ກໍ​ໄປ​ເຖິງ​ສະຫວັນ ແລະ​ເບິ່ງ​ເທວະດາ​ຂອງ​ພຣະເຈົ້າ​ຂຶ້ນ​ລົງ​ມາ​ເທິງ​ນັ້ນ.</w:t>
      </w:r>
    </w:p>
    <w:p/>
    <w:p>
      <w:r xmlns:w="http://schemas.openxmlformats.org/wordprocessingml/2006/main">
        <w:t xml:space="preserve">ຢາໂຄບຝັນເຖິງຂັ້ນໄດທີ່ໄປເຖິງສະຫວັນ.</w:t>
      </w:r>
    </w:p>
    <w:p/>
    <w:p>
      <w:r xmlns:w="http://schemas.openxmlformats.org/wordprocessingml/2006/main">
        <w:t xml:space="preserve">1. ການວາງໃຈໃນຄໍາແນະນໍາຂອງພຣະເຈົ້າໃນຊີວິດ</w:t>
      </w:r>
    </w:p>
    <w:p/>
    <w:p>
      <w:r xmlns:w="http://schemas.openxmlformats.org/wordprocessingml/2006/main">
        <w:t xml:space="preserve">2. ພອນແຫ່ງຄວາມເຊື່ອ ແລະ ການເຊື່ອຟັງ</w:t>
      </w:r>
    </w:p>
    <w:p/>
    <w:p>
      <w:r xmlns:w="http://schemas.openxmlformats.org/wordprocessingml/2006/main">
        <w:t xml:space="preserve">1. ເຮັບເຣີ 11:9 - ໂດຍ​ຄວາມ​ເຊື່ອ ລາວ​ໄດ້​ສ້າງ​ເຮືອນ​ຢູ່​ໃນ​ດິນແດນ​ທີ່​ສັນຍາ​ໄວ້​ຄື​ກັບ​ຄົນ​ຕ່າງດ້າວ​ຢູ່​ຕ່າງ​ປະເທດ; ລາວ​ອາ​ໄສ​ຢູ່​ໃນ​ຜ້າ​ເຕັ້ນ​ເຊັ່ນ​ດຽວ​ກັບ​ອີຊາກ​ແລະ​ຢາໂຄບ, ຜູ້​ທີ່​ໄດ້​ຮັບ​ມໍລະດົກ​ກັບ​ລາວ​ໃນ​ຄຳ​ສັນຍາ​ດຽວ​ກັນ.</w:t>
      </w:r>
    </w:p>
    <w:p/>
    <w:p>
      <w:r xmlns:w="http://schemas.openxmlformats.org/wordprocessingml/2006/main">
        <w:t xml:space="preserve">2. Psalm 91:11-12 - ສໍາລັບພຣະອົງຈະສັ່ງເທວະດາຂອງພຣະອົງກ່ຽວກັບທ່ານເພື່ອປົກປ້ອງທ່ານໃນທຸກວິທີການຂອງທ່ານ; ພວກ​ເຂົາ​ຈະ​ຍົກ​ເຈົ້າ​ຂຶ້ນ​ໃນ​ມື​ຂອງ​ເຂົາ​ເຈົ້າ, ດັ່ງ​ນັ້ນ​ທ່ານ​ຈະ​ບໍ່​ໄດ້​ຕີ​ຕີນ​ຂອງ​ທ່ານ​ກັບ​ກ້ອນ​ຫີນ.</w:t>
      </w:r>
    </w:p>
    <w:p/>
    <w:p>
      <w:r xmlns:w="http://schemas.openxmlformats.org/wordprocessingml/2006/main">
        <w:t xml:space="preserve">ປະຖົມມະການ 28:13 ແລະ​ຈົ່ງ​ເບິ່ງ, ພຣະເຈົ້າຢາເວ​ໄດ້​ຢືນ​ຢູ່​ເທິງ​ນັ້ນ, ແລະ​ກ່າວ​ວ່າ, ເຮົາ​ແມ່ນ​ພຣະເຈົ້າຢາເວ ພຣະເຈົ້າ​ຂອງ​ອັບຣາຮາມ​ພໍ່​ຂອງເຈົ້າ, ແລະ​ເປັນ​ພຣະເຈົ້າ​ຂອງ​ອີຊາກ: ດິນແດນ​ທີ່​ເຈົ້າ​ຕົວະ, ເຮົາ​ຈະ​ມອບ​ໃຫ້​ເຈົ້າ ແລະ​ເຊື້ອສາຍ​ຂອງ​ເຈົ້າ. ;</w:t>
      </w:r>
    </w:p>
    <w:p/>
    <w:p>
      <w:r xmlns:w="http://schemas.openxmlformats.org/wordprocessingml/2006/main">
        <w:t xml:space="preserve">ພຣະ​ເຈົ້າ​ໄດ້​ສັນ​ຍາ​ທີ່​ດິນ​ກັບ​ຢາ​ໂຄບ​ແລະ​ເຊື້ອ​ສາຍ​ຂອງ​ຕົນ.</w:t>
      </w:r>
    </w:p>
    <w:p/>
    <w:p>
      <w:r xmlns:w="http://schemas.openxmlformats.org/wordprocessingml/2006/main">
        <w:t xml:space="preserve">1. ພັນທະສັນຍາຂອງພຣະເຈົ້າກັບຢາໂຄບ: ພອນຂອງການເຊື່ອຟັງ</w:t>
      </w:r>
    </w:p>
    <w:p/>
    <w:p>
      <w:r xmlns:w="http://schemas.openxmlformats.org/wordprocessingml/2006/main">
        <w:t xml:space="preserve">2. ຄວາມສັດຊື່ຂອງພຣະເຈົ້າ: ວິທີທີ່ພຣະເຈົ້າຮັກສາຄໍາສັນຍາຂອງພຣະອົງ</w:t>
      </w:r>
    </w:p>
    <w:p/>
    <w:p>
      <w:r xmlns:w="http://schemas.openxmlformats.org/wordprocessingml/2006/main">
        <w:t xml:space="preserve">1. ຄໍາເພງ 105:8-9 —ພະອົງ​ລະນຶກ​ເຖິງ​ພັນທະສັນຍາ​ຂອງ​ພະອົງ​ຕະຫຼອດ​ໄປ ເປັນ​ຖ້ອຍຄຳ​ທີ່​ພະອົງ​ສັ່ງ​ໄວ້​ເປັນ​ເວລາ​ພັນ​ຕະກຸນ.</w:t>
      </w:r>
    </w:p>
    <w:p/>
    <w:p>
      <w:r xmlns:w="http://schemas.openxmlformats.org/wordprocessingml/2006/main">
        <w:t xml:space="preserve">2. Romans 4:13-14 - ມັນ​ບໍ່​ແມ່ນ​ໂດຍ​ທາງ​ກົດ​ຫມາຍ​ວ່າ​ອັບ​ຣາ​ຮາມ​ແລະ​ລູກ​ຫລານ​ຂອງ​ເຂົາ​ໄດ້​ຮັບ​ຄໍາ​ສັນ​ຍາ​ວ່າ​ເຂົາ​ຈະ​ໄດ້​ຮັບ​ມໍ​ລະ​ດົກ​ຂອງ​ໂລກ, ແຕ່​ໂດຍ​ຜ່ານ​ຄວາມ​ຊອບ​ທໍາ​ທີ່​ມາ​ໂດຍ​ຄວາມ​ເຊື່ອ.</w:t>
      </w:r>
    </w:p>
    <w:p/>
    <w:p>
      <w:r xmlns:w="http://schemas.openxmlformats.org/wordprocessingml/2006/main">
        <w:t xml:space="preserve">ປະຖົມມະການ 28:14 ແລະ​ເຊື້ອສາຍ​ຂອງ​ເຈົ້າ​ຈະ​ເປັນ​ເໝືອນ​ຂີ້ຝຸ່ນ​ດິນ, ແລະ​ເຈົ້າ​ຈະ​ແຜ່​ໄປ​ທາງ​ທິດຕາ​ເວັນ​ຕົກ, ທິດຕາເວັນ​ອອກ, ແລະ​ທາງ​ທິດເໜືອ, ແລະ​ທາງ​ໃຕ້, ແລະ​ໃນ​ເຈົ້າ​ແລະ​ເຊື້ອສາຍ​ຂອງ​ເຈົ້າ​ຈະ​ມີ​ທັງໝົດ​ໃນ​ຕົວ​ເຈົ້າ. ຄອບຄົວຂອງແຜ່ນດິນໂລກໄດ້ຮັບພອນ.</w:t>
      </w:r>
    </w:p>
    <w:p/>
    <w:p>
      <w:r xmlns:w="http://schemas.openxmlformats.org/wordprocessingml/2006/main">
        <w:t xml:space="preserve">ຂໍ້ນີ້ອະທິບາຍເຖິງຄໍາສັນຍາຂອງພຣະເຈົ້າຕໍ່ຢາໂຄບວ່າລູກຫລານຂອງລາວຈະມີຈໍານວນຫຼວງຫຼາຍເທົ່າກັບຂີ້ຝຸ່ນຂອງແຜ່ນດິນໂລກ ແລະໂດຍຜ່ານພວກເຂົາ, ຄອບຄົວທັງຫມົດຂອງແຜ່ນດິນໂລກຈະໄດ້ຮັບພອນ.</w:t>
      </w:r>
    </w:p>
    <w:p/>
    <w:p>
      <w:r xmlns:w="http://schemas.openxmlformats.org/wordprocessingml/2006/main">
        <w:t xml:space="preserve">1. ຄໍາສັນຍາຂອງພຣະເຈົ້າສໍາລັບປະຊາຊົນຂອງພຣະອົງ: ວິທີທີ່ພຣະເຈົ້າປະທານພອນໃຫ້ແກ່ຜູ້ທີ່ໄວ້ວາງໃຈໃນພຣະອົງ</w:t>
      </w:r>
    </w:p>
    <w:p/>
    <w:p>
      <w:r xmlns:w="http://schemas.openxmlformats.org/wordprocessingml/2006/main">
        <w:t xml:space="preserve">2. ຄວາມອຸດົມສົມບູນຂອງພອນຂອງພຣະເຈົ້າ: ພອນຂອງພຣະເຈົ້າຂະຫຍາຍໄປສູ່ທຸກປະຊາຊາດ.</w:t>
      </w:r>
    </w:p>
    <w:p/>
    <w:p>
      <w:r xmlns:w="http://schemas.openxmlformats.org/wordprocessingml/2006/main">
        <w:t xml:space="preserve">1. ເອຊາຢາ 54:2-3 - ຂະຫຍາຍ​ບ່ອນ​ຂອງ​ຜ້າ​ເຕັ້ນ​ຂອງ​ເຈົ້າ, ແລະ​ໃຫ້​ມັນ​ຢຽດ​ຜ້າກັ້ງ​ບ່ອນ​ຢູ່​ຂອງ​ເຈົ້າ​ອອກ​ໄປ: ຢ່າ​ໄວ້​ວາງ​ໃຈ, ຍືດ​ເຊືອກ​ຂອງ​ເຈົ້າ​ໃຫ້​ຍາວ, ແລະ​ເສີມ​ຄວາມ​ເຂັ້ມ​ແຂງ​ໃຫ້​ສະ​ເຕກ​ຂອງ​ເຈົ້າ; ເພາະ​ເຈົ້າ​ຈະ​ແຕກ​ອອກ​ທາງ​ຂວາ​ມື ແລະ​ທາງ​ຊ້າຍ; ແລະ ລູກ​ຫລານ​ຂອງ​ເຈົ້າ​ຈະ​ໄດ້​ຮັບ​ຄົນ​ຕ່າງ​ຊາດ​ເປັນ​ມໍ​ລະ​ດົກ, ແລະ ເຮັດ​ໃຫ້​ເມືອງ​ທີ່​ໂດດ​ດ່ຽວ​ເປັນ​ບ່ອນ​ຢູ່​ອາ​ໄສ.</w:t>
      </w:r>
    </w:p>
    <w:p/>
    <w:p>
      <w:r xmlns:w="http://schemas.openxmlformats.org/wordprocessingml/2006/main">
        <w:t xml:space="preserve">2. Ephesians 3:6 - ວ່າຄົນຕ່າງຊາດຄວນຈະເປັນເພື່ອນຮ່ວມ, ແລະເປັນຮ່າງກາຍດຽວກັນ, ແລະມີສ່ວນຮ່ວມຂອງຄໍາສັນຍາຂອງພຣະອົງໃນພຣະຄຣິດໂດຍພຣະກິດຕິຄຸນ.</w:t>
      </w:r>
    </w:p>
    <w:p/>
    <w:p>
      <w:r xmlns:w="http://schemas.openxmlformats.org/wordprocessingml/2006/main">
        <w:t xml:space="preserve">ປະຖົມມະການ 28:15 ແລະ ຈົ່ງ​ເບິ່ງ, ເຮົາ​ຢູ່​ກັບ​ເຈົ້າ, ແລະ ຈະ​ຮັກສາ​ເຈົ້າ​ຢູ່​ໃນ​ທຸກ​ບ່ອນ​ທີ່​ເຈົ້າ​ໄປ, ແລະ ຈະ​ນຳ​ເຈົ້າ​ມາ​ສູ່​ແຜ່ນດິນ​ນີ້​ອີກ; ເພາະ​ເຮົາ​ຈະ​ບໍ່​ໜີ​ຈາກ​ເຈົ້າ, ຈົນ​ກວ່າ​ເຮົາ​ຈະ​ເຮັດ​ຕາມ​ທີ່​ເຮົາ​ໄດ້​ກ່າວ​ກັບ​ເຈົ້າ.</w:t>
      </w:r>
    </w:p>
    <w:p/>
    <w:p>
      <w:r xmlns:w="http://schemas.openxmlformats.org/wordprocessingml/2006/main">
        <w:t xml:space="preserve">ຄໍາສັນຍາຂອງພຣະເຈົ້າໃນການປົກປ້ອງແລະການປະກົດຕົວ.</w:t>
      </w:r>
    </w:p>
    <w:p/>
    <w:p>
      <w:r xmlns:w="http://schemas.openxmlformats.org/wordprocessingml/2006/main">
        <w:t xml:space="preserve">1: ພະເຈົ້າ​ຈະ​ຢູ່​ກັບ​ເຈົ້າ​ສະເໝີ—ພະບັນຍັດ 31:8</w:t>
      </w:r>
    </w:p>
    <w:p/>
    <w:p>
      <w:r xmlns:w="http://schemas.openxmlformats.org/wordprocessingml/2006/main">
        <w:t xml:space="preserve">2: ຄໍາ​ສັນຍາ​ທີ່​ສັດ​ຊື່​ຂອງ​ພະເຈົ້າ—ເອຊາອີ 55:11</w:t>
      </w:r>
    </w:p>
    <w:p/>
    <w:p>
      <w:r xmlns:w="http://schemas.openxmlformats.org/wordprocessingml/2006/main">
        <w:t xml:space="preserve">1: Psalm 23:4 - ເຖິງ​ແມ່ນ​ວ່າ​ຂ້າ​ພະ​ເຈົ້າ​ຍ່າງ​ຜ່ານ​ຮ່ອມ​ພູ darkest, ຂ້າ​ພະ​ເຈົ້າ​ຈະ​ບໍ່​ຢ້ານ​ກົວ​ຄວາມ​ຊົ່ວ​ຮ້າຍ, ສໍາ​ລັບ​ທ່ານ​ຢູ່​ກັບ​ຂ້າ​ພະ​ເຈົ້າ; ໄມ້ເທົ້າຂອງເຈົ້າ ແລະໄມ້ຄ້ອນເທົ້າຂອງເຈົ້າ, ພວກເຂົາປອບໂຍນຂ້ອຍ.</w:t>
      </w:r>
    </w:p>
    <w:p/>
    <w:p>
      <w:r xmlns:w="http://schemas.openxmlformats.org/wordprocessingml/2006/main">
        <w:t xml:space="preserve">2 ໂຢຊວຍ 1:9 - ເຮົາ​ບໍ່​ໄດ້​ສັ່ງ​ເຈົ້າ​ບໍ? ຈົ່ງເຂັ້ມແຂງແລະກ້າຫານ. ບໍ່​ຕ້ອງ​ຢ້ານ; ຢ່າ​ທໍ້ຖອຍ​ໃຈ ເພາະ​ພຣະເຈົ້າຢາເວ ພຣະເຈົ້າ​ຂອງ​ເຈົ້າ​ຈະ​ສະຖິດ​ຢູ່​ກັບ​ເຈົ້າ​ທຸກ​ບ່ອນ​ທີ່​ເຈົ້າ​ໄປ.</w:t>
      </w:r>
    </w:p>
    <w:p/>
    <w:p>
      <w:r xmlns:w="http://schemas.openxmlformats.org/wordprocessingml/2006/main">
        <w:t xml:space="preserve">ປະຖົມມະການ 28:16 ຢາໂຄບ​ຕື່ນ​ຂຶ້ນ​ຈາກ​ການ​ນອນ​ຫລັບ​ຂອງ​ລາວ ແລະ​ເວົ້າ​ວ່າ, ພຣະເຈົ້າຢາເວ​ສະຖິດ​ຢູ່​ໃນ​ບ່ອນ​ນີ້. ແລະຂ້ອຍຮູ້ວ່າມັນບໍ່.</w:t>
      </w:r>
    </w:p>
    <w:p/>
    <w:p>
      <w:r xmlns:w="http://schemas.openxmlformats.org/wordprocessingml/2006/main">
        <w:t xml:space="preserve">ຢາໂຄບ​ໄດ້​ຮັບ​ຮູ້​ທີ່​ປະ​ທັບ​ຂອງ​ພຣະ​ຜູ້​ເປັນ​ເຈົ້າ​ໃນ​ບ່ອນ​ທີ່​ລາວ​ບໍ່​ໄດ້​ຄາດ​ຫວັງ.</w:t>
      </w:r>
    </w:p>
    <w:p/>
    <w:p>
      <w:r xmlns:w="http://schemas.openxmlformats.org/wordprocessingml/2006/main">
        <w:t xml:space="preserve">1. ການຮຽນຮູ້ທີ່ຈະຮັບຮູ້ການມີຂອງພຣະເຈົ້າໃນສະຖານທີ່ທີ່ບໍ່ຄາດຄິດ</w:t>
      </w:r>
    </w:p>
    <w:p/>
    <w:p>
      <w:r xmlns:w="http://schemas.openxmlformats.org/wordprocessingml/2006/main">
        <w:t xml:space="preserve">2. ວິທີທີ່ຈະແນມເບິ່ງການມີຂອງພຣະເຈົ້າເຖິງແມ່ນວ່າໃນເວລາທີ່ທ່ານບໍ່ຮູ້ສຶກ</w:t>
      </w:r>
    </w:p>
    <w:p/>
    <w:p>
      <w:r xmlns:w="http://schemas.openxmlformats.org/wordprocessingml/2006/main">
        <w:t xml:space="preserve">1. ເອຊາຢາ 6:1-8 ວິໄສທັດຂອງເອຊາຢາຂອງພຣະຜູ້ເປັນເຈົ້າ</w:t>
      </w:r>
    </w:p>
    <w:p/>
    <w:p>
      <w:r xmlns:w="http://schemas.openxmlformats.org/wordprocessingml/2006/main">
        <w:t xml:space="preserve">2. ຄຳເພງ 139:7-12 ຂ້ອຍ​ຈະ​ໄປ​ໃສ​ຈາກ​ພະ​ວິນຍານ​ຂອງ​ພະອົງ?</w:t>
      </w:r>
    </w:p>
    <w:p/>
    <w:p>
      <w:r xmlns:w="http://schemas.openxmlformats.org/wordprocessingml/2006/main">
        <w:t xml:space="preserve">ປະຖົມມະການ 28:17 ແລະ​ລາວ​ກໍ​ຢ້ານ ແລະ​ເວົ້າ​ວ່າ, “ບ່ອນ​ນີ້​ເປັນ​ຕາຢ້ານ​ແທ້ໆ! ນີ້​ບໍ່​ແມ່ນ​ບ່ອນ​ອື່ນ​ນອກ​ຈາກ​ເຮືອນ​ຂອງ​ພຣະ​ເຈົ້າ, ແລະ​ນີ້​ແມ່ນ​ປະຕູ​ສະຫວັນ.</w:t>
      </w:r>
    </w:p>
    <w:p/>
    <w:p>
      <w:r xmlns:w="http://schemas.openxmlformats.org/wordprocessingml/2006/main">
        <w:t xml:space="preserve">ຢາໂຄບ​ໄດ້​ພົບ​ກັບ​ບ່ອນ​ທີ່​ລາວ​ເຊື່ອ​ວ່າ​ເປັນ​ເຮືອນ​ຂອງ​ພຣະ​ເຈົ້າ, ແລະ​ເຕັມ​ໄປ​ດ້ວຍ​ຄວາມ​ຢ້ານ​ກົວ.</w:t>
      </w:r>
    </w:p>
    <w:p/>
    <w:p>
      <w:r xmlns:w="http://schemas.openxmlformats.org/wordprocessingml/2006/main">
        <w:t xml:space="preserve">1. ການສະຖິດຢູ່ຂອງພະເຈົ້າພຽງພໍທີ່ຈະເຮັດໃຫ້ເຮົາມີຄວາມເກງຂາມ</w:t>
      </w:r>
    </w:p>
    <w:p/>
    <w:p>
      <w:r xmlns:w="http://schemas.openxmlformats.org/wordprocessingml/2006/main">
        <w:t xml:space="preserve">2. ວິທີ​ທີ່​ຈະ​ຕອບ​ສະໜອງ​ຕໍ່​ການ​ມີ​ຂອງ​ພະເຈົ້າ​ຢ່າງ​ຖືກຕ້ອງ</w:t>
      </w:r>
    </w:p>
    <w:p/>
    <w:p>
      <w:r xmlns:w="http://schemas.openxmlformats.org/wordprocessingml/2006/main">
        <w:t xml:space="preserve">1. ເອຊາຢາ 6:1-5</w:t>
      </w:r>
    </w:p>
    <w:p/>
    <w:p>
      <w:r xmlns:w="http://schemas.openxmlformats.org/wordprocessingml/2006/main">
        <w:t xml:space="preserve">2. ຄຳປາກົດ 14:1-5</w:t>
      </w:r>
    </w:p>
    <w:p/>
    <w:p>
      <w:r xmlns:w="http://schemas.openxmlformats.org/wordprocessingml/2006/main">
        <w:t xml:space="preserve">ປະຖົມມະການ 28:18 ຢາໂຄບ​ໄດ້​ລຸກ​ຂຶ້ນ​ແຕ່​ຮຸ່ງ​ເຊົ້າ, ແລະ​ເອົາ​ຫີນ​ທີ່​ເພິ່ນ​ເອົາ​ໝອນ​ມາ​ຕັ້ງ​ເປັນ​ເສົາ, ແລະ​ຖອກ​ນ້ຳມັນ​ໃສ່​ເທິງ​ເສົາ.</w:t>
      </w:r>
    </w:p>
    <w:p/>
    <w:p>
      <w:r xmlns:w="http://schemas.openxmlformats.org/wordprocessingml/2006/main">
        <w:t xml:space="preserve">ຢາໂຄບ​ໄດ້​ອຸທິດ​ກ້ອນ​ຫີນ​ໄວ້​ເປັນ​ເສົາ​ຫຼັກ​ແຫ່ງ​ຄວາມ​ລະນຶກ​ເຖິງ​ພະເຈົ້າ.</w:t>
      </w:r>
    </w:p>
    <w:p/>
    <w:p>
      <w:r xmlns:w="http://schemas.openxmlformats.org/wordprocessingml/2006/main">
        <w:t xml:space="preserve">1. ພະລັງແຫ່ງຄວາມຊົງຈຳ: ເສົາຫຼັກຂອງຢາໂຄບສາມາດດົນໃຈເຮົາໃຫ້ຈື່ຈຳພະເຈົ້າໄດ້ແນວໃດ?</w:t>
      </w:r>
    </w:p>
    <w:p/>
    <w:p>
      <w:r xmlns:w="http://schemas.openxmlformats.org/wordprocessingml/2006/main">
        <w:t xml:space="preserve">2. ການປູກຝັງທັດສະນະຄະຕິຂອງຄວາມກະຕັນຍູ: ບົດຮຽນຈາກເສົາຄ້ຳຂອງຢາໂຄບ</w:t>
      </w:r>
    </w:p>
    <w:p/>
    <w:p>
      <w:r xmlns:w="http://schemas.openxmlformats.org/wordprocessingml/2006/main">
        <w:t xml:space="preserve">1. Psalm 103:2 - ອວຍ​ພອນ​ພຣະ​ຜູ້​ເປັນ​ເຈົ້າ, ຈິດ​ວິນ​ຍານ​ຂອງ​ຂ້າ​ພະ​ເຈົ້າ, ແລະ​ບໍ່​ລືມ​ກ່ຽວ​ກັບ​ຜົນ​ປະ​ໂຫຍດ​ທັງ​ຫມົດ​ຂອງ​ພຣະ​ອົງ.</w:t>
      </w:r>
    </w:p>
    <w:p/>
    <w:p>
      <w:r xmlns:w="http://schemas.openxmlformats.org/wordprocessingml/2006/main">
        <w:t xml:space="preserve">2 ເອເຟດ 2:19-20 ສະນັ້ນ ເຈົ້າ​ຈຶ່ງ​ບໍ່​ເປັນ​ຄົນ​ແປກ​ໜ້າ​ແລະ​ຄົນ​ຕ່າງ​ດ້າວ​ອີກ​ຕໍ່​ໄປ ແຕ່​ເຈົ້າ​ກໍ​ເປັນ​ເພື່ອນ​ຮ່ວມ​ກັບ​ໄພ່​ພົນ​ຂອງ​ພຣະ​ເຈົ້າ ແລະ​ເປັນ​ສະມາຊິກ​ໃນ​ຄອບຄົວ​ຂອງ​ພຣະ​ເຈົ້າ, ເຊິ່ງ​ໄດ້​ສ້າງ​ຂຶ້ນ​ເທິງ​ຮາກ​ຖານ​ຂອງ​ອັກຄະສາວົກ ແລະ​ຜູ້​ພະຍາກອນ, ພຣະ​ເຢຊູ​ຄຣິດ​ເອງ​ໄດ້​ເປັນ​ຜູ້​ເປັນ​ຄົນ​ທຳ​ອິດ. ເສົາຫຼັກ.</w:t>
      </w:r>
    </w:p>
    <w:p/>
    <w:p>
      <w:r xmlns:w="http://schemas.openxmlformats.org/wordprocessingml/2006/main">
        <w:t xml:space="preserve">ປະຖົມມະການ 28:19 ເພິ່ນ​ໄດ້​ເອີ້ນ​ຊື່​ບ່ອນ​ນັ້ນ​ວ່າ ເບເທນ, ແຕ່​ໃນ​ທຳອິດ​ຊື່​ຂອງ​ເມືອງ​ນັ້ນ​ຊື່​ວ່າ​ລູເຊ.</w:t>
      </w:r>
    </w:p>
    <w:p/>
    <w:p>
      <w:r xmlns:w="http://schemas.openxmlformats.org/wordprocessingml/2006/main">
        <w:t xml:space="preserve">ຢາໂຄບ​ໄດ້​ພົບ​ກັບ​ພະເຈົ້າ​ຢູ່​ເບເທນ ເຊິ່ງ​ເມື່ອ​ກ່ອນ​ເອີ້ນ​ວ່າ​ລູຊ.</w:t>
      </w:r>
    </w:p>
    <w:p/>
    <w:p>
      <w:r xmlns:w="http://schemas.openxmlformats.org/wordprocessingml/2006/main">
        <w:t xml:space="preserve">1. ຄວາມເມດຕາຂອງພຣະເຈົ້າໃນການປ່ຽນຊີວິດຂອງເຮົາຈາກພາຍໃນສູ່ພາຍນອກ</w:t>
      </w:r>
    </w:p>
    <w:p/>
    <w:p>
      <w:r xmlns:w="http://schemas.openxmlformats.org/wordprocessingml/2006/main">
        <w:t xml:space="preserve">2. ການຮຽນຮູ້ທີ່ຈະຮັບຮູ້ການມີຂອງພຣະເຈົ້າໃນຊີວິດຂອງເຮົາ</w:t>
      </w:r>
    </w:p>
    <w:p/>
    <w:p>
      <w:r xmlns:w="http://schemas.openxmlformats.org/wordprocessingml/2006/main">
        <w:t xml:space="preserve">1 ໂຢຮັນ 1:14 - ແລະພຣະຄໍາໄດ້ກາຍເປັນເນື້ອຫນັງແລະອາໄສຢູ່ໃນບັນດາພວກເຮົາ, ແລະພວກເຮົາໄດ້ເຫັນລັດສະຫມີພາບຂອງພຣະອົງ, ລັດສະຫມີພາບຂອງພຣະບຸດອົງດຽວຈາກພຣະບິດາ, ເຕັມໄປດ້ວຍພຣະຄຸນແລະຄວາມຈິງ.</w:t>
      </w:r>
    </w:p>
    <w:p/>
    <w:p>
      <w:r xmlns:w="http://schemas.openxmlformats.org/wordprocessingml/2006/main">
        <w:t xml:space="preserve">2. Romans 12:1-2 - ສະນັ້ນ, ຂ້າພະເຈົ້າຂໍອຸທອນກັບທ່ານ, ອ້າຍນ້ອງ, ໂດຍຄວາມເມດຕາຂອງພຣະເຈົ້າ, ນໍາສະເຫນີຮ່າງກາຍຂອງທ່ານເປັນການເສຍສະລະທີ່ມີຊີວິດ, ບໍລິສຸດແລະເປັນທີ່ຍອມຮັບຂອງພະເຈົ້າ, ຊຶ່ງເປັນການໄຫວ້ທາງວິນຍານຂອງທ່ານ. ຢ່າ​ເຮັດ​ຕາມ​ໂລກ​ນີ້, ແຕ່​ຈົ່ງ​ຫັນ​ປ່ຽນ​ໂດຍ​ການ​ປ່ຽນ​ໃຈ​ໃໝ່, ເພື່ອ​ວ່າ​ໂດຍ​ການ​ທົດ​ສອບ​ເຈົ້າ​ຈະ​ໄດ້​ຮູ້​ຈັກ​ສິ່ງ​ທີ່​ເປັນ​ພຣະ​ປະ​ສົງ​ຂອງ​ພຣະ​ເຈົ້າ, ອັນ​ໃດ​ດີ ແລະ​ເປັນ​ທີ່​ຍອມ​ຮັບ ແລະ​ດີ​ເລີດ.</w:t>
      </w:r>
    </w:p>
    <w:p/>
    <w:p>
      <w:r xmlns:w="http://schemas.openxmlformats.org/wordprocessingml/2006/main">
        <w:t xml:space="preserve">ປະຖົມມະການ 28:20 ຢາໂຄບ​ໄດ້​ປະຕິຍານ​ວ່າ, ຖ້າ​ພຣະເຈົ້າ​ສະຖິດ​ຢູ່​ກັບ​ຂ້ອຍ ແລະ​ຈະ​ຮັກສາ​ຂ້ອຍ​ໃຫ້​ຢູ່​ໃນ​ທາງ​ທີ່​ຂ້ອຍ​ໄປ ແລະ​ຈະ​ເອົາ​ເຂົ້າຈີ່​ໃຫ້​ຂ້ອຍ​ກິນ ແລະ​ນຸ່ງ​ເຄື່ອງ​ນຸ່ງ.</w:t>
      </w:r>
    </w:p>
    <w:p/>
    <w:p>
      <w:r xmlns:w="http://schemas.openxmlformats.org/wordprocessingml/2006/main">
        <w:t xml:space="preserve">ຢາໂຄບ​ໃຫ້​ຄຳ​ປະຕິຍານ​ຕໍ່​ພະເຈົ້າ​ວ່າ​ຈະ​ຮັບໃຊ້​ພະອົງ ຖ້າ​ພະອົງ​ຈັດ​ຫາ​ພະອົງ.</w:t>
      </w:r>
    </w:p>
    <w:p/>
    <w:p>
      <w:r xmlns:w="http://schemas.openxmlformats.org/wordprocessingml/2006/main">
        <w:t xml:space="preserve">1. ການ​ຮັບ​ຮູ້​ການ​ຈັດ​ຕຽມ​ຂອງ​ພະເຈົ້າ: ການ​ຮຽນ​ຮູ້​ທີ່​ຈະ​ເຫັນ​ຄຸນຄ່າ​ສິ່ງ​ທີ່​ເຮົາ​ມີ</w:t>
      </w:r>
    </w:p>
    <w:p/>
    <w:p>
      <w:r xmlns:w="http://schemas.openxmlformats.org/wordprocessingml/2006/main">
        <w:t xml:space="preserve">2. ການຮັບໃຊ້ພະເຈົ້າໃນຄວາມກະຕັນຍູ: ການຮັບຮູ້ການຈັດຕຽມອັນສັດຊື່ຂອງພຣະອົງ</w:t>
      </w:r>
    </w:p>
    <w:p/>
    <w:p>
      <w:r xmlns:w="http://schemas.openxmlformats.org/wordprocessingml/2006/main">
        <w:t xml:space="preserve">1. ມັດທາຍ 6:25-34 - ການສອນຂອງພະເຍຊູກ່ຽວກັບການວາງໃຈໃນການຈັດຕຽມຂອງພະເຈົ້າ</w:t>
      </w:r>
    </w:p>
    <w:p/>
    <w:p>
      <w:r xmlns:w="http://schemas.openxmlformats.org/wordprocessingml/2006/main">
        <w:t xml:space="preserve">2. ຄຳເພງ 23:1-6 —ຄວາມ​ສັດ​ຊື່​ຂອງ​ພະເຈົ້າ​ແລະ​ການ​ຈັດ​ຕຽມ​ໃນ​ທຸກ​ດ້ານ​ຂອງ​ຊີວິດ</w:t>
      </w:r>
    </w:p>
    <w:p/>
    <w:p>
      <w:r xmlns:w="http://schemas.openxmlformats.org/wordprocessingml/2006/main">
        <w:t xml:space="preserve">ປະຖົມມະການ 28:21 ດັ່ງນັ້ນ ຂ້າພະເຈົ້າ​ຈຶ່ງ​ກັບຄືນ​ເມືອ​ເຮືອນ​ຂອງ​ພໍ່​ດ້ວຍ​ຄວາມ​ສະຫງົບສຸກ. ແລ້ວ​ພຣະເຈົ້າຢາເວ​ຈະ​ເປັນ​ພຣະເຈົ້າ​ຂອງ​ຂ້ອຍ.</w:t>
      </w:r>
    </w:p>
    <w:p/>
    <w:p>
      <w:r xmlns:w="http://schemas.openxmlformats.org/wordprocessingml/2006/main">
        <w:t xml:space="preserve">ຄໍາສັນຍາຂອງຢາໂຄບທີ່ຈະກັບຄືນໄປເຮືອນຂອງພໍ່ຂອງລາວແລະເພື່ອຮັບໃຊ້ພຣະຜູ້ເປັນເຈົ້າ.</w:t>
      </w:r>
    </w:p>
    <w:p/>
    <w:p>
      <w:r xmlns:w="http://schemas.openxmlformats.org/wordprocessingml/2006/main">
        <w:t xml:space="preserve">1. ວາງໃຈໃນພຣະເຈົ້າ: ຄໍາສັນຍາຂອງຢາໂຄບທີ່ຈະຕິດຕາມພຣະຜູ້ເປັນເຈົ້າ</w:t>
      </w:r>
    </w:p>
    <w:p/>
    <w:p>
      <w:r xmlns:w="http://schemas.openxmlformats.org/wordprocessingml/2006/main">
        <w:t xml:space="preserve">2. ອີງໃສ່ຄໍາສັນຍາຂອງພຣະເຈົ້າ: ຄໍາຫມັ້ນສັນຍາຂອງຢາໂຄບທີ່ຈະກັບຄືນບ້ານ</w:t>
      </w:r>
    </w:p>
    <w:p/>
    <w:p>
      <w:r xmlns:w="http://schemas.openxmlformats.org/wordprocessingml/2006/main">
        <w:t xml:space="preserve">1. ເຢເຣມີຢາ 29:11 “ເພາະ​ເຮົາ​ຮູ້ຈັກ​ແຜນການ​ທີ່​ເຮົາ​ມີ​ສຳລັບ​ເຈົ້າ, ພຣະ​ຜູ້​ເປັນ​ເຈົ້າ​ກ່າວ​ວ່າ, ແຜນ​ສຳລັບ​ສະຫວັດດີ​ການ ແລະ​ບໍ່​ແມ່ນ​ເພື່ອ​ໃຫ້​ເຈົ້າ​ມີ​ອະນາຄົດ ແລະ​ຄວາມ​ຫວັງ.</w:t>
      </w:r>
    </w:p>
    <w:p/>
    <w:p>
      <w:r xmlns:w="http://schemas.openxmlformats.org/wordprocessingml/2006/main">
        <w:t xml:space="preserve">2. ເອຊາຢາ 41:10 "ຢ່າຢ້ານ, ເພາະວ່າຂ້ອຍຢູ່ກັບເຈົ້າ; ຢ່າຕົກໃຈ, ເພາະວ່າຂ້ອຍເປັນພຣະເຈົ້າຂອງເຈົ້າ, ຂ້ອຍຈະເສີມສ້າງເຈົ້າ, ຂ້ອຍຈະຊ່ວຍເຈົ້າ, ຂ້ອຍຈະຊ່ວຍເຈົ້າດ້ວຍມືຂວາຂອງຂ້ອຍ."</w:t>
      </w:r>
    </w:p>
    <w:p/>
    <w:p>
      <w:r xmlns:w="http://schemas.openxmlformats.org/wordprocessingml/2006/main">
        <w:t xml:space="preserve">ປະຖົມມະການ 28:22 ຫີນ​ກ້ອນ​ນີ້​ທີ່​ເຮົາ​ໄດ້​ຕັ້ງ​ໄວ້​ສຳລັບ​ເສົາ​ນັ້ນ​ຈະ​ເປັນ​ວິຫານ​ຂອງ​ພຣະເຈົ້າ ແລະ​ຂອງ​ທັງໝົດ​ທີ່​ເຈົ້າ​ຈະ​ມອບ​ໃຫ້​ເຮົາ ເຮົາ​ຈະ​ມອບ​ສ່ວນ​ສິບ​ໃຫ້​ເຈົ້າ​ຢ່າງ​ແນ່ນອນ.</w:t>
      </w:r>
    </w:p>
    <w:p/>
    <w:p>
      <w:r xmlns:w="http://schemas.openxmlformats.org/wordprocessingml/2006/main">
        <w:t xml:space="preserve">ຂໍ້ນີ້ເວົ້າເຖິງຢາໂຄບໄດ້ອຸທິດສ່ວນສິບຂອງທັງໝົດທີ່ລາວມີຢູ່ໃນເຮືອນຂອງພະເຈົ້າ.</w:t>
      </w:r>
    </w:p>
    <w:p/>
    <w:p>
      <w:r xmlns:w="http://schemas.openxmlformats.org/wordprocessingml/2006/main">
        <w:t xml:space="preserve">1. “ການມອບຄືນໃຫ້ພະເຈົ້າ: ພອນແຫ່ງຄວາມເອື້ອເຟື້ອເພື່ອແຜ່”</w:t>
      </w:r>
    </w:p>
    <w:p/>
    <w:p>
      <w:r xmlns:w="http://schemas.openxmlformats.org/wordprocessingml/2006/main">
        <w:t xml:space="preserve">2. "ພັນທະສັນຍາຂອງພຣະເຈົ້າກັບຢາໂຄບ: ເລື່ອງຂອງຄວາມສັດຊື່"</w:t>
      </w:r>
    </w:p>
    <w:p/>
    <w:p>
      <w:r xmlns:w="http://schemas.openxmlformats.org/wordprocessingml/2006/main">
        <w:t xml:space="preserve">1. ມາລາກີ 3:10-11 “ຈົ່ງ​ເອົາ​ສ່ວນ​ສິບ​ທັງໝົດ​ເຂົ້າ​ໄປ​ໃນ​ຄັງ​ເກັບ ເພື່ອ​ວ່າ​ຈະ​ມີ​ຊີ້ນ​ຢູ່​ໃນ​ເຮືອນ​ຂອງ​ເຮົາ ແລະ​ພິສູດ​ໃຫ້​ເຮົາ​ເຫັນ​ໃນ​ທີ່​ນີ້, ຖ້າ​ເຮົາ​ບໍ່​ຍອມ​ເປີດ​ປະຕູ​ສະຫວັນ​ໃຫ້​ເຈົ້າ. , ແລະ​ເທ​ພຣະ​ພອນ​ໃຫ້​ເຈົ້າ, ເພື່ອ​ວ່າ​ຈະ​ບໍ່​ມີ​ບ່ອນ​ພຽງ​ພໍ​ທີ່​ຈະ​ໄດ້​ຮັບ​ມັນ.”</w:t>
      </w:r>
    </w:p>
    <w:p/>
    <w:p>
      <w:r xmlns:w="http://schemas.openxmlformats.org/wordprocessingml/2006/main">
        <w:t xml:space="preserve">2 ພຣະບັນຍັດສອງ 14:22-23 “ເຈົ້າ​ຕ້ອງ​ເກັບ​ສ່ວນ​ສິບ​ຂອງ​ເຊື້ອສາຍ​ຂອງ​ເຈົ້າ​ຢ່າງ​ແທ້ຈິງ ເພື່ອ​ໃຫ້​ທົ່ງນາ​ເກີດ​ມາ​ທຸກ​ປີ ແລະ​ເຈົ້າ​ຈະ​ໄດ້​ກິນ​ເຂົ້າ​ຕໍ່ໜ້າ​ພຣະເຈົ້າຢາເວ ພຣະເຈົ້າ​ຂອງ​ເຈົ້າ ໃນ​ບ່ອນ​ທີ່​ລາວ​ຈະ​ເລືອກ​ເອົາ​ທີ່​ຕັ້ງ​ໄວ້. ຈົ່ງ​ຕັ້ງ​ຊື່​ຢູ່​ທີ່​ນັ້ນ, ສ່ວນ​ສິບ​ຂອງ​ສາລີ​ຂອງ​ເຈົ້າ, ເຫຼົ້າ​ແວງ​ຂອງ​ເຈົ້າ, ແລະ​ນ້ຳມັນ​ຂອງ​ເຈົ້າ, ແລະ​ລູກ​ຫົວ​ຕົ້ນ​ຂອງ​ຝູງ​ສັດ​ຂອງ​ເຈົ້າ ແລະ​ຝູງ​ສັດ​ຂອງ​ເຈົ້າ; ເພື່ອ​ເຈົ້າ​ຈະ​ໄດ້​ຮຽນ​ຮູ້​ທີ່​ຈະ​ຢຳເກງ​ພຣະ​ຜູ້​ເປັນ​ເຈົ້າ​ພຣະ​ເຈົ້າ​ຂອງ​ເຈົ້າ​ສະ​ເໝີ.”</w:t>
      </w:r>
    </w:p>
    <w:p/>
    <w:p>
      <w:r xmlns:w="http://schemas.openxmlformats.org/wordprocessingml/2006/main">
        <w:t xml:space="preserve">ປະຖົມມະການ 29 ສາມາດສະຫຼຸບໄດ້ໃນສາມວັກດັ່ງນີ້, ໂດຍມີຂໍ້ທີ່ຊີ້ບອກ:</w:t>
      </w:r>
    </w:p>
    <w:p/>
    <w:p>
      <w:r xmlns:w="http://schemas.openxmlformats.org/wordprocessingml/2006/main">
        <w:t xml:space="preserve">ຫຍໍ້​ໜ້າ 1: ໃນ​ຕົ້ນເດີມ 29:1-14 ຢາໂຄບ​ໄປ​ຮອດ​ແຜ່ນດິນ​Paddan-aram ແລະ​ພົບ​ກັບ​ນໍ້າ​ສ້າງ​ທີ່​ຄົນ​ລ້ຽງ​ແກະ​ກຳລັງ​ເຕົ້າ​ໂຮມ​ຝູງ​ແກະ. ລາວຮູ້ວ່າເຂົາເຈົ້າມາຈາກເມືອງ Haran, ບ້ານເກີດຂອງແມ່ຂອງລາວ. ຢາໂຄບຖາມກ່ຽວກັບລາບານ, ນ້ອງຊາຍຂອງແມ່ຂອງລາວ, ແລະຜູ້ລ້ຽງແກະຢືນຢັນຕົວຕົນຂອງລາວ. ນາງລາເຊນ ລູກສາວຂອງລາບານ ມາກັບຝູງແກະຂອງພໍ່. ຢາໂຄບ​ຖືກ​ດຶງ​ດູດ​ຄວາມ​ງາມ​ແລະ​ຄວາມ​ເຂັ້ມ​ແຂງ​ຂອງ​ນາງ​ໃນ​ທັນ​ທີ ແລະ​ໄດ້​ກິ້ງ​ກ້ອນ​ຫີນ​ອອກ​ຈາກ​ນ້ຳ​ສ້າງ​ເພື່ອ​ຫົດ​ນ້ຳ​ຝູງ​ແກະ​ຂອງ​ນາງ. ເມື່ອພົບກັບລາເຊນດ້ວຍອາລົມທີ່ຈົມຢູ່, ຢາໂຄບຈູບນາງແລະຮ້ອງໄຫ້.</w:t>
      </w:r>
    </w:p>
    <w:p/>
    <w:p>
      <w:r xmlns:w="http://schemas.openxmlformats.org/wordprocessingml/2006/main">
        <w:t xml:space="preserve">ວັກ 2: ສືບຕໍ່ໃນຕົ້ນເດີມ 29:15-30, ຫຼັງຈາກຢູ່ກັບລາບານໄດ້ໜຶ່ງເດືອນ, ຢາໂຄບສະເໜີໃຫ້ລາວເຮັດວຽກເພື່ອແລກປ່ຽນກັບການແຕ່ງງານກັບລາເຊນ. ລາບານ​ເຫັນ​ດີ​ກັບ​ແຕ່​ຮຽກ​ຮ້ອງ​ໃຫ້​ມີ​ການ​ຮັບໃຊ້​ເຈັດ​ປີ​ກ່ອນ​ຈະ​ຍອມ​ໃຫ້​ແຕ່ງງານ. ຢາໂຄບ​ຮັບໃຊ້​ຢ່າງ​ສັດຊື່​ໃນ​ຫຼາຍ​ປີ​ນັ້ນ ເພາະ​ຄວາມ​ຮັກ​ຂອງ​ລາວ​ຕໍ່​ລາເຊນ; ເຂົາເຈົ້າເບິ່ງຄືວ່າພຽງແຕ່ສອງສາມມື້ກັບລາວເນື່ອງຈາກຄວາມຮັກອັນເລິກເຊິ່ງຂອງລາວ. ເມື່ອ​ເຖິງ​ເວລາ​ທີ່​ຢາໂຄບ​ຈະ​ແຕ່ງ​ດອງ​ກັບ​ລາເຊນ ລາບານ​ກໍ​ຫຼອກ​ລວງ​ລາວ​ໂດຍ​ໃຫ້​ນາງ​ເລອາ​ແທນ​ໃນ​ຄືນ​ການ​ແຕ່ງ​ງານ​ຂອງ​ເຂົາ​ເຈົ້າ.</w:t>
      </w:r>
    </w:p>
    <w:p/>
    <w:p>
      <w:r xmlns:w="http://schemas.openxmlformats.org/wordprocessingml/2006/main">
        <w:t xml:space="preserve">ວັກ 3: ໃນຕົ້ນເດີມ 29:31-35 ເມື່ອຢາໂຄບພົບວ່າລາວຖືກຫຼອກລວງໃຫ້ແຕ່ງງານກັບເລອາແທນລາເຊນຍ້ອນເຈົ້າສາວຖືກຜ້າມ່ານໃນເວລາກາງຄືນ ລາວປະເຊີນກັບລາບານກ່ຽວກັບການກະທໍາທີ່ຫຼອກລວງນີ້. ລາບານ​ອະທິບາຍ​ວ່າ​ບໍ່​ເປັນ​ຮີດຄອງ​ປະ​ເພນີ​ທີ່​ຈະ​ໃຫ້​ລູກ​ສາວ​ຜູ້​ນ້ອຍ​ແຕ່ງ​ດອງ​ກ່ອນ​ຜູ້​ເຖົ້າ ແຕ່​ສັນຍາ​ວ່າ​ຖ້າ​ຢາໂຄບ​ຄົບ​ອາທິດ​ເຈົ້າ​ສາວ​ຂອງ​ເລອາ​ຕາມ​ທີ່​ໄດ້​ວາງ​ໄວ້ ລາວ​ກໍ​ສາມາດ​ແຕ່ງງານ​ກັບ​ລາເຊນ​ໄດ້​ອີກ 7 ປີ. ບົດສະຫຼຸບໂດຍເນັ້ນເຖິງຄວາມໂປດປານຂອງພະເຈົ້າຕໍ່ເລອາ ເຖິງວ່າຈະບໍ່ໄດ້ຮັກຈາກຢາໂຄບໃນຕອນຕົ້ນ ນາງໄດ້ຕັ້ງທ້ອງແລະເກີດລູກຊາຍສີ່ຄົນຄື: ຣູເບັນ, ຊີເມໂອນ, ເລວີ, ແລະຢູດາ.</w:t>
      </w:r>
    </w:p>
    <w:p/>
    <w:p>
      <w:r xmlns:w="http://schemas.openxmlformats.org/wordprocessingml/2006/main">
        <w:t xml:space="preserve">ສະຫຼຸບ:</w:t>
      </w:r>
    </w:p>
    <w:p>
      <w:r xmlns:w="http://schemas.openxmlformats.org/wordprocessingml/2006/main">
        <w:t xml:space="preserve">ປະຖົມມະການ 29:</w:t>
      </w:r>
    </w:p>
    <w:p>
      <w:r xmlns:w="http://schemas.openxmlformats.org/wordprocessingml/2006/main">
        <w:t xml:space="preserve">ຢາໂຄບ​ໄປ​ຮອດ​ເມືອງ​ປັດດານອາຣາມ ແລະ​ພົບ​ນາງ​ຣາເຊັນ​ຢູ່​ທີ່​ນໍ້າສ້າງ;</w:t>
      </w:r>
    </w:p>
    <w:p>
      <w:r xmlns:w="http://schemas.openxmlformats.org/wordprocessingml/2006/main">
        <w:t xml:space="preserve">ຄວາມ​ດຶງ​ດູດ​ຂອງ​ລາວ​ໃນ​ທັນ​ທີ​ທັນ​ໃດ Rachel ແລະ​ຄວາມ​ເຕັມ​ໃຈ​ທີ່​ຈະ​ເຮັດ​ວຽກ​ສໍາ​ລັບ​ລາ​ບານ​ທີ່​ຈະ​ແຕ່ງ​ງານ​ກັບ​ນາງ;</w:t>
      </w:r>
    </w:p>
    <w:p>
      <w:r xmlns:w="http://schemas.openxmlformats.org/wordprocessingml/2006/main">
        <w:t xml:space="preserve">ລາບານ​ໄດ້​ຕົກລົງ​ໃຫ້​ຢາໂຄບ​ແຕ່ງງານ​ກັບ​ນາງ​ຣາເຊັນ​ຫຼັງ​ຈາກ​ຮັບໃຊ້​ມາ​ໄດ້​ເຈັດ​ປີ.</w:t>
      </w:r>
    </w:p>
    <w:p/>
    <w:p>
      <w:r xmlns:w="http://schemas.openxmlformats.org/wordprocessingml/2006/main">
        <w:t xml:space="preserve">ຢາໂຄບ​ຮັບໃຊ້​ຢ່າງ​ສັດຊື່​ເປັນ​ເວລາ​ເຈັດ​ປີ, ໂດຍ​ຜິດ​ທີ່​ແຕ່ງງານ​ກັບ​ເລອາ​ແທນ​ນາງ​ຣາເຊັນ;</w:t>
      </w:r>
    </w:p>
    <w:p>
      <w:r xmlns:w="http://schemas.openxmlformats.org/wordprocessingml/2006/main">
        <w:t xml:space="preserve">ຄຳ​ອະທິບາຍ​ຂອງ​ລາບານ ແລະ​ຄຳ​ສັນຍາ​ທີ່​ຈະ​ໃຫ້​ຢາໂຄບ​ແຕ່ງງານ​ກັບ​ນາງ​ຣາເຊນ ຫລັງຈາກ​ຄົບ​ອາທິດ​ເຈົ້າ​ສາວ​ຂອງ​ເລອາ ໂດຍ​ການ​ເຮັດ​ວຽກ​ອີກ​ເຈັດ​ປີ;</w:t>
      </w:r>
    </w:p>
    <w:p>
      <w:r xmlns:w="http://schemas.openxmlformats.org/wordprocessingml/2006/main">
        <w:t xml:space="preserve">ເລອາ​ຕັ້ງ​ທ້ອງ ແລະ​ເກີດ​ລູກ​ຊາຍ​ສີ່​ຄົນ: ຣູເບັນ, ຊີເມໂອນ, ເລວີ, ແລະ​ຢູດາ.</w:t>
      </w:r>
    </w:p>
    <w:p/>
    <w:p>
      <w:r xmlns:w="http://schemas.openxmlformats.org/wordprocessingml/2006/main">
        <w:t xml:space="preserve">ບົດ​ນີ້​ເນັ້ນ​ເຖິງ​ການ​ເລີ່ມ​ຕົ້ນ​ຂອງ​ເວລາ​ຂອງ​ຢາໂຄບ​ໃນ​ເມືອງ Paddan-aram ແລະ​ການ​ພົບ​ປະ​ກັບ​ຄອບຄົວ​ຂອງ​ລາບານ. ມັນເນັ້ນຫນັກເຖິງຄວາມຮັກຂອງຢາໂຄບທີ່ມີຕໍ່ລາເຊນ, ນໍາພາລາວໄປຮັບໃຊ້ລາບານເປັນເວລາສິບສີ່ປີເພື່ອແຕ່ງງານກັບນາງ. ການຫຼອກລວງທີ່ກ່ຽວຂ້ອງກັບ Leah ສະແດງໃຫ້ເຫັນເຖິງຜົນສະທ້ອນຂອງການຫລອກລວງພາຍໃນຄວາມສໍາພັນ. ເຖິງ​ແມ່ນ​ວ່າ​ຢາໂຄບ​ບໍ່​ໄດ້​ເປັນ​ທີ່​ຮັກ​ໃນ​ເບື້ອງ​ຕົ້ນ, ແຕ່​ພະເຈົ້າ​ສະແດງ​ຄວາມ​ໂປດ​ປານ​ໃຫ້​ເລອາ​ໂດຍ​ການ​ໃຫ້​ນາງ​ມີ​ລູກ. Genesis 29 ກໍານົດຂັ້ນຕອນສໍາລັບເຫດການໃນອະນາຄົດທີ່ກ່ຽວຂ້ອງກັບຢາໂຄບ, ພັນລະຍາຂອງລາວ, ແລະລູກໆຂອງພວກເຂົາໃນຂະນະທີ່ຄົ້ນຫາຫົວຂໍ້ຂອງຄວາມຮັກ, ຄວາມສັດຊື່, ການຫຼອກລວງ, ແລະການສະຫນອງຂອງພຣະເຈົ້າໃນສະຖານະການທີ່ບໍ່ຄາດຄິດ.</w:t>
      </w:r>
    </w:p>
    <w:p/>
    <w:p/>
    <w:p>
      <w:r xmlns:w="http://schemas.openxmlformats.org/wordprocessingml/2006/main">
        <w:t xml:space="preserve">ປະຖົມມະການ 29:1 ຢາໂຄບ​ໄດ້​ເດີນທາງ​ຕໍ່ໄປ ແລະ​ເຂົ້າ​ໄປ​ໃນ​ດິນແດນ​ຂອງ​ປະຊາຊົນ​ທາງທິດຕາເວັນອອກ.</w:t>
      </w:r>
    </w:p>
    <w:p/>
    <w:p>
      <w:r xmlns:w="http://schemas.openxmlformats.org/wordprocessingml/2006/main">
        <w:t xml:space="preserve">ຢາໂຄບ​ເດີນ​ທາງ​ໄປ​ສູ່​ດິນແດນ​ຂອງ​ປະຊາຊົນ​ທາງ​ທິດ​ຕາເວັນອອກ.</w:t>
      </w:r>
    </w:p>
    <w:p/>
    <w:p>
      <w:r xmlns:w="http://schemas.openxmlformats.org/wordprocessingml/2006/main">
        <w:t xml:space="preserve">1. ການ​ເດີນ​ທາງ​ຂອງ​ພວກ​ເຮົາ​ກັບ​ພຣະ​ເຈົ້າ - embracing ການ​ປ່ຽນ​ແປງ​ແລະ​ໄວ້​ວາງ​ໃຈ​ໃນ​ແຜນ​ການ​ຂອງ​ພຣະ​ອົງ.</w:t>
      </w:r>
    </w:p>
    <w:p/>
    <w:p>
      <w:r xmlns:w="http://schemas.openxmlformats.org/wordprocessingml/2006/main">
        <w:t xml:space="preserve">2. ພອນຂອງການເຊື່ອຟັງ - ຕົວຢ່າງຂອງຢາໂຄບກ່ຽວກັບຄວາມສັດຊື່.</w:t>
      </w:r>
    </w:p>
    <w:p/>
    <w:p>
      <w:r xmlns:w="http://schemas.openxmlformats.org/wordprocessingml/2006/main">
        <w:t xml:space="preserve">1. ເອຊາຢາ 55:8-9 - ສໍາລັບຄວາມຄິດຂອງຂ້ອຍບໍ່ແມ່ນຄວາມຄິດຂອງເຈົ້າ, ທັງບໍ່ແມ່ນວິທີການຂອງເຈົ້າ, ພຣະຜູ້ເປັນເຈົ້າກ່າວ. ເພາະ​ສະ​ຫວັນ​ສູງ​ກວ່າ​ແຜ່ນ​ດິນ​ໂລກ, ວິ​ທີ​ຂອງ​ຂ້າ​ພະ​ເຈົ້າ​ສູງ​ກ​່​ວາ​ທາງ​ຂອງ​ທ່ານ​ແລະ​ຄວາມ​ຄິດ​ຂອງ​ຂ້າ​ພະ​ເຈົ້າ​ກ​່​ວາ​ຄວາມ​ຄິດ​ຂອງ​ທ່ານ.</w:t>
      </w:r>
    </w:p>
    <w:p/>
    <w:p>
      <w:r xmlns:w="http://schemas.openxmlformats.org/wordprocessingml/2006/main">
        <w:t xml:space="preserve">2. ເຮັບເຣີ 11:8-10 - ໂດຍ​ຄວາມ​ເຊື່ອ ອັບລາຫາມ​ເຊື່ອ​ຟັງ​ເມື່ອ​ລາວ​ຖືກ​ເອີ້ນ​ໃຫ້​ອອກ​ໄປ​ບ່ອນ​ທີ່​ລາວ​ຈະ​ໄດ້​ຮັບ​ເປັນ​ມໍລະດົກ. ແລະລາວອອກໄປ, ບໍ່ຮູ້ວ່າລາວຈະໄປໃສ. ດ້ວຍ​ຄວາມ​ເຊື່ອ ລາວ​ຈຶ່ງ​ໄປ​ອາໄສ​ຢູ່​ໃນ​ດິນແດນ​ແຫ່ງ​ຄຳ​ສັນຍາ ດັ່ງ​ທີ່​ຢູ່​ໃນ​ຕ່າງ​ປະເທດ ໂດຍ​ອາໄສ​ຜ້າ​ເຕັ້ນ​ຮ່ວມ​ກັບ​ອີຊາກ ແລະ​ຢາໂຄບ ແລະ​ໄດ້​ຮັບ​ມໍລະດົກ​ກັບ​ລາວ​ຕາມ​ຄຳ​ສັນຍາ. ເພາະ​ລາວ​ຄອຍ​ຖ້າ​ເມືອງ​ທີ່​ມີ​ຮາກ​ຖານ, ຜູ້​ທີ່​ເປັນ​ຜູ້​ອອກ​ແບບ ແລະ​ຜູ້​ສ້າງ​ຄື​ພຣະ​ເຈົ້າ.</w:t>
      </w:r>
    </w:p>
    <w:p/>
    <w:p>
      <w:r xmlns:w="http://schemas.openxmlformats.org/wordprocessingml/2006/main">
        <w:t xml:space="preserve">ປະຖົມມະການ 29:2 ແລະ​ລາວ​ໄດ້​ຫລຽວ​ເບິ່ງ ແລະ​ເຫັນ​ນໍ້າສ້າງ​ໃນ​ທົ່ງນາ, ແລະ​ເບິ່ງ​ແມ, ມີ​ແກະ​ສາມ​ຝູງ​ນອນ​ຢູ່​ຂ້າງ​ນັ້ນ; ເພາະ​ຈາກ​ນ້ຳ​ສ້າງ​ນັ້ນ​ເຂົາ​ເຈົ້າ​ໄດ້​ຫົດ​ນ້ຳ​ໃຫ້​ຝູງ​ແກະ: ແລະ ກ້ອນ​ຫີນ​ໃຫຍ່​ຢູ່​ປາກ​ນ້ຳ​ສ້າງ.</w:t>
      </w:r>
    </w:p>
    <w:p/>
    <w:p>
      <w:r xmlns:w="http://schemas.openxmlformats.org/wordprocessingml/2006/main">
        <w:t xml:space="preserve">ຢາໂຄບ​ໄດ້​ໄປ​ເຖິງ​ນ້ຳສ້າງ​ໃນ​ທົ່ງນາ ບ່ອນ​ທີ່​ເພິ່ນ​ໄດ້​ພົບ​ຝູງ​ແກະ​ສາມ​ຝູງ​ຖືກ​ນໍ້າ​ຈາກ​ນໍ້າ​ສ້າງ ໂດຍ​ມີ​ຫີນ​ກ້ອນ​ໃຫຍ່​ປົກ​ປາກ​ນໍ້າ​ສ້າງ.</w:t>
      </w:r>
    </w:p>
    <w:p/>
    <w:p>
      <w:r xmlns:w="http://schemas.openxmlformats.org/wordprocessingml/2006/main">
        <w:t xml:space="preserve">1. ພຣະເຢຊູເປັນນ້ໍາທີ່ມີຊີວິດທີ່ຈະບໍ່ເຄີຍແຫ້ງ</w:t>
      </w:r>
    </w:p>
    <w:p/>
    <w:p>
      <w:r xmlns:w="http://schemas.openxmlformats.org/wordprocessingml/2006/main">
        <w:t xml:space="preserve">2. ຫີນແຫ່ງຄວາມລອດເປັນຫີນກ້ອນດຽວທີ່ສາມາດປົກປ້ອງພວກເຮົາຈາກຄວາມມືດທາງວິນຍານ</w:t>
      </w:r>
    </w:p>
    <w:p/>
    <w:p>
      <w:r xmlns:w="http://schemas.openxmlformats.org/wordprocessingml/2006/main">
        <w:t xml:space="preserve">1 ໂຢຮັນ 4:10-14 ພຣະເຢຊູເຈົ້າ​ໄດ້​ກ່າວ​ແກ່​ນາງ​ວ່າ, “ທຸກຄົນ​ທີ່​ດື່ມ​ນໍ້າ​ນີ້​ກໍ​ຈະ​ຫິວ​ອີກ, ແຕ່​ຜູ້​ທີ່​ດື່ມ​ນໍ້າ​ທີ່​ເຮົາ​ຈະ​ໃຫ້​ນັ້ນ​ຈະ​ບໍ່​ຫິວ​ອີກ​ຕໍ່​ໄປ ເພາະ​ນໍ້າ​ທີ່​ເຮົາ​ຈະ​ໃຫ້. ຈະ​ກາຍ​ເປັນ​ນ້ຳ​ພຸ​ແຫ່ງ​ຄວາມ​ລອດ​ຊີ​ວິດ​ນິ​ລັນ​ດອນ​ໃນ​ພຣະ​ອົງ.”</w:t>
      </w:r>
    </w:p>
    <w:p/>
    <w:p>
      <w:r xmlns:w="http://schemas.openxmlformats.org/wordprocessingml/2006/main">
        <w:t xml:space="preserve">2. Psalm 62:6 - ພຣະອົງພຽງແຕ່ເປັນຫີນແລະຄວາມລອດຂອງຂ້າພະເຈົ້າ, fortress ຂອງຂ້າພະເຈົ້າ; ຂ້າພະເຈົ້າຈະບໍ່ໄດ້ຮັບການ shaken.</w:t>
      </w:r>
    </w:p>
    <w:p/>
    <w:p>
      <w:r xmlns:w="http://schemas.openxmlformats.org/wordprocessingml/2006/main">
        <w:t xml:space="preserve">ປະຖົມມະການ 29:3 ແລະ​ຝູງ​ແກະ​ທັງໝົດ​ໄດ້​ມາ​ເຕົ້າໂຮມ​ກັນ​ຢູ່​ທີ່​ນັ້ນ, ແລະ​ພວກເຂົາ​ໄດ້​ກິ້ງ​ກ້ອນຫີນ​ອອກ​ຈາກ​ປາກ​ນໍ້າສ້າງ, ແລະ​ເອົາ​ນໍ້າ​ໃຫ້​ຝູງ​ແກະ, ແລະ​ເອົາ​ກ້ອນຫີນ​ໃສ່​ປາກ​ນໍ້າສ້າງ​ອີກ.</w:t>
      </w:r>
    </w:p>
    <w:p/>
    <w:p>
      <w:r xmlns:w="http://schemas.openxmlformats.org/wordprocessingml/2006/main">
        <w:t xml:space="preserve">ຝູງ​ແກະ​ໄດ້​ມາ​ເຕົ້າ​ໂຮມ​ກັນ​ຢູ່​ທີ່​ນ້ຳ​ສ້າງ, ແລະ​ກ້ອນ​ຫີນ​ໄດ້​ຖືກ​ກິ້ງ​ອອກ​ໄປ​ຈາກ​ປາກ​ນ້ຳ​ສ້າງ​ເພື່ອ​ໃຫ້​ຝູງ​ແກະ​ຢູ່​ກ່ອນ​ຈະ​ຖືກ​ປ່ຽນ​ແທນ.</w:t>
      </w:r>
    </w:p>
    <w:p/>
    <w:p>
      <w:r xmlns:w="http://schemas.openxmlformats.org/wordprocessingml/2006/main">
        <w:t xml:space="preserve">1. ຄວາມສໍາຄັນຂອງການຄຸ້ມຄອງ - ການເບິ່ງແຍງຊັບພະຍາກອນທີ່ພວກເຮົາໄດ້ຮັບ.</w:t>
      </w:r>
    </w:p>
    <w:p/>
    <w:p>
      <w:r xmlns:w="http://schemas.openxmlformats.org/wordprocessingml/2006/main">
        <w:t xml:space="preserve">2. ຄຸນຄ່າຂອງການເຮັດວຽກຫນັກແລະຄວາມພາກພຽນໃນທຸກສິ່ງທີ່ພວກເຮົາເຮັດ.</w:t>
      </w:r>
    </w:p>
    <w:p/>
    <w:p>
      <w:r xmlns:w="http://schemas.openxmlformats.org/wordprocessingml/2006/main">
        <w:t xml:space="preserve">1. 1 ໂກລິນໂທ 4:2 - ນອກຈາກນັ້ນ, ມັນຈໍາເປັນຕ້ອງມີຢູ່ໃນຜູ້ດູແລ, ວ່າຜູ້ຊາຍຈະຖືກພົບເຫັນວ່າສັດຊື່.</w:t>
      </w:r>
    </w:p>
    <w:p/>
    <w:p>
      <w:r xmlns:w="http://schemas.openxmlformats.org/wordprocessingml/2006/main">
        <w:t xml:space="preserve">2. ໂກໂລດ 3:23 - ແລະ​ອັນ​ໃດ​ກໍ​ຕາມ​ທີ່​ເຈົ້າ​ເຮັດ, ຈົ່ງ​ເຮັດ​ດ້ວຍ​ໃຈ, ເປັນ​ຕໍ່​ພຣະ​ຜູ້​ເປັນ​ເຈົ້າ, ແລະ​ບໍ່​ແມ່ນ​ຕໍ່​ມະນຸດ.</w:t>
      </w:r>
    </w:p>
    <w:p/>
    <w:p>
      <w:r xmlns:w="http://schemas.openxmlformats.org/wordprocessingml/2006/main">
        <w:t xml:space="preserve">ປະຖົມມະການ 29:4 ຢາໂຄບ​ຖາມ​ພວກເຂົາ​ວ່າ, “ພີ່ນ້ອງ​ຂອງຂ້ອຍ​ເອີຍ ເຈົ້າ​ຢູ່​ໃສ? ແລະ​ພວກ​ເຂົາ​ເວົ້າ​ວ່າ, ພວກ​ເຮົາ​ແມ່ນ​ຂອງ Haran.</w:t>
      </w:r>
    </w:p>
    <w:p/>
    <w:p>
      <w:r xmlns:w="http://schemas.openxmlformats.org/wordprocessingml/2006/main">
        <w:t xml:space="preserve">ຢາໂຄບ​ພົບ​ກັບ​ຄອບຄົວ​ໃຫຍ່​ຂອງ​ລາວ​ຢູ່​ເມືອງ​ຮາຣານ.</w:t>
      </w:r>
    </w:p>
    <w:p/>
    <w:p>
      <w:r xmlns:w="http://schemas.openxmlformats.org/wordprocessingml/2006/main">
        <w:t xml:space="preserve">1. ຢ່າລືມວ່າເຈົ້າມາຈາກໃສ.</w:t>
      </w:r>
    </w:p>
    <w:p/>
    <w:p>
      <w:r xmlns:w="http://schemas.openxmlformats.org/wordprocessingml/2006/main">
        <w:t xml:space="preserve">2. ພຣະເຈົ້າຈະໃຊ້ສະຖານທີ່ແລະຜູ້ຄົນທີ່ບໍ່ຄາດຄິດເພື່ອນໍາພວກເຮົາເຂົ້າມາໃກ້ພຣະອົງ.</w:t>
      </w:r>
    </w:p>
    <w:p/>
    <w:p>
      <w:r xmlns:w="http://schemas.openxmlformats.org/wordprocessingml/2006/main">
        <w:t xml:space="preserve">1. Romans 10:12-15 , ສໍາ​ລັບ​ການ​ບໍ່​ມີ​ຄວາມ​ແຕກ​ຕ່າງ​ລະ​ຫວ່າງ​ຊາວ​ຢິວ​ແລະ​ກຣີກ​: ສໍາ​ລັບ​ພຣະ​ຜູ້​ເປັນ​ເຈົ້າ​ອົງ​ດຽວ​ກັນ​ທົ່ວ​ທັງ​ຫມົດ​ເປັນ​ອຸ​ດົມ​ສົມ​ບູນ​ສໍາ​ລັບ​ທຸກ​ຄົນ​ທີ່​ຮ້ອງ​ຫາ​ພຣະ​ອົງ​. 13 ເພາະ​ຜູ້​ໃດ​ກໍ​ຕາມ​ທີ່​ຈະ​ເອີ້ນ​ຫາ​ພຣະ​ນາມ​ຂອງ​ພຣະ​ຜູ້​ເປັນ​ເຈົ້າ​ຈະ​ລອດ. 14 ແລ້ວ​ພວກ​ເຂົາ​ຈະ​ຮ້ອງ​ຫາ​ພຣະ​ອົງ​ໄດ້​ແນວ​ໃດ​ໃນ​ທີ່​ພວກ​ເຂົາ​ບໍ່​ໄດ້​ເຊື່ອ? ແລະ​ພວກ​ເຂົາ​ຈະ​ເຊື່ອ​ໃນ​ພຣະ​ອົງ​ໄດ້​ແນວ​ໃດ​ທີ່​ເຂົາ​ເຈົ້າ​ບໍ່​ໄດ້​ຍິນ? ແລະ​ເຂົາ​ຈະ​ໄດ້​ຍິນ​ໂດຍ​ບໍ່​ມີ​ນັກ​ເທດ​ໄດ້​ແນວ​ໃດ? 15 ແລະ ພວກ​ເຂົາ​ຈະ​ສັ່ງ​ສອນ​ແນວ​ໃດ, ຍົກ​ເວັ້ນ​ແຕ່​ພວກ​ເຂົາ​ຈະ​ຖືກ​ສົ່ງ? ດັ່ງ​ທີ່​ມີ​ຄຳ​ຂຽນ​ໄວ້​ວ່າ, ຕີນ​ຂອງ​ພວກ​ທີ່​ປະກາດ​ພຣະ​ກິດ​ຕິ​ຄຸນ​ແຫ່ງ​ຄວາມ​ສະຫງົບ​ສຸກ​ນັ້ນ​ງາມ​ສໍ່າ​ໃດ ແລະ​ນຳ​ຂ່າວ​ດີ​ມາ​ໃຫ້​ດີ!</w:t>
      </w:r>
    </w:p>
    <w:p/>
    <w:p>
      <w:r xmlns:w="http://schemas.openxmlformats.org/wordprocessingml/2006/main">
        <w:t xml:space="preserve">2. ຄຳເພງ 145:4 ຄົນ​ລຸ້ນໜຶ່ງ​ຈະ​ສັນລະເສີນ​ວຽກ​ງານ​ຂອງ​ເຈົ້າ​ຕໍ່​ຄົນ​ອື່ນ ແລະ​ຈະ​ປະກາດ​ການ​ກະທຳ​ອັນ​ຍິ່ງໃຫຍ່​ຂອງ​ເຈົ້າ.</w:t>
      </w:r>
    </w:p>
    <w:p/>
    <w:p>
      <w:r xmlns:w="http://schemas.openxmlformats.org/wordprocessingml/2006/main">
        <w:t xml:space="preserve">ປະຖົມມະການ 29:5 ແລະ​ພຣະອົງ​ຕອບ​ວ່າ, “ເຈົ້າ​ຮູ້ຈັກ​ລາບານ​ລູກຊາຍ​ຂອງ​ນາໂຮ​ບໍ? ແລະພວກເຂົາເວົ້າວ່າ, ພວກເຮົາຮູ້ຈັກພຣະອົງ.</w:t>
      </w:r>
    </w:p>
    <w:p/>
    <w:p>
      <w:r xmlns:w="http://schemas.openxmlformats.org/wordprocessingml/2006/main">
        <w:t xml:space="preserve">ຢາໂຄບ​ໄດ້​ພົບ​ກັບ​ພີ່​ນ້ອງ​ຂອງ​ລາວ ແລະ​ໄດ້​ຮຽນ​ຮູ້​ບ່ອນ​ຢູ່​ຂອງ​ລາບານ​ລຸງ​ທີ່​ເສຍ​ຊີວິດ​ໄປ​ດົນ​ນານ.</w:t>
      </w:r>
    </w:p>
    <w:p/>
    <w:p>
      <w:r xmlns:w="http://schemas.openxmlformats.org/wordprocessingml/2006/main">
        <w:t xml:space="preserve">1: ພຣະ​ເຈົ້າ​ຊີ້​ນຳ​ເຮົາ​ໃນ​ເວ​ລາ​ທີ່​ເຮົາ​ຕ້ອງ​ການ, ດັ່ງ​ທີ່​ພຣະ​ອົງ​ໄດ້​ນຳ​ພາ​ຢາໂຄບ​ໄປ​ຫາ​ຍາດ​ພີ່​ນ້ອງ ເພື່ອ​ຊອກ​ຫາ​ລາບານ​ລຸງ​ຂອງ​ລາວ.</w:t>
      </w:r>
    </w:p>
    <w:p/>
    <w:p>
      <w:r xmlns:w="http://schemas.openxmlformats.org/wordprocessingml/2006/main">
        <w:t xml:space="preserve">2: ເຖິງ​ແມ່ນ​ວ່າ​ເຮົາ​ຮູ້ສຶກ​ວ່າ​ເຮົາ​ຢູ່​ຄົນ​ດຽວ, ແຕ່​ພະເຈົ້າ​ຢູ່​ກັບ​ເຮົາ​ສະເໝີ ແລະ​ຈະ​ຈັດ​ຫາ​ທາງ​ໃຫ້​ສະເໝີ.</w:t>
      </w:r>
    </w:p>
    <w:p/>
    <w:p>
      <w:r xmlns:w="http://schemas.openxmlformats.org/wordprocessingml/2006/main">
        <w:t xml:space="preserve">1: ເອຊາຢາ 41: 10 "ຢ່າຢ້ານ, ເພາະວ່າຂ້ອຍຢູ່ກັບເຈົ້າ; ຢ່າຕົກໃຈ, ເພາະວ່າຂ້ອຍເປັນພຣະເຈົ້າຂອງເຈົ້າ, ຂ້ອຍຈະເສີມສ້າງເຈົ້າ, ຂ້ອຍຈະຊ່ວຍເຈົ້າ, ຂ້ອຍຈະຊ່ວຍເຈົ້າດ້ວຍມືຂວາຂອງຂ້ອຍ."</w:t>
      </w:r>
    </w:p>
    <w:p/>
    <w:p>
      <w:r xmlns:w="http://schemas.openxmlformats.org/wordprocessingml/2006/main">
        <w:t xml:space="preserve">ເພງ^ສັນລະເສີນ 23:4 ເຖິງ​ແມ່ນ​ວ່າ​ຂ້ອຍ​ຍ່າງ​ຜ່ານ​ຮ່ອມພູ​ແຫ່ງ​ຄວາມ​ຕາຍ ແຕ່​ຂ້ອຍ​ຈະ​ບໍ່​ຢ້ານ​ຄວາມ​ຊົ່ວ​ຮ້າຍ ເພາະ​ເຈົ້າ​ຢູ່​ກັບ​ຂ້ອຍ​ໄມ້​ຄ້ອນ​ຕີ​ຂອງ​ເຈົ້າ ແລະ​ໄມ້​ເທົ້າ​ຂອງເຈົ້າ​ກໍ​ປອບ​ໃຈ​ຂ້ອຍ.</w:t>
      </w:r>
    </w:p>
    <w:p/>
    <w:p>
      <w:r xmlns:w="http://schemas.openxmlformats.org/wordprocessingml/2006/main">
        <w:t xml:space="preserve">ປະຖົມມະການ 29:6 ພຣະອົງ​ຖາມ​ພວກເຂົາ​ວ່າ, “ສະບາຍດີ​ບໍ? ແລະ​ພວກ​ເຂົາ​ເວົ້າ​ວ່າ, ພຣະ​ອົງ​ເປັນ​ຢ່າງ​ດີ: ແລະ, ຈົ່ງ​ເບິ່ງ, Rachel ລູກ​ສາວ​ຂອງ​ຕົນ​ມາ​ກັບ​ຝູງ​ແກະ.</w:t>
      </w:r>
    </w:p>
    <w:p/>
    <w:p>
      <w:r xmlns:w="http://schemas.openxmlformats.org/wordprocessingml/2006/main">
        <w:t xml:space="preserve">ຢາໂຄບ​ໄປ​ພົບ​ພີ່​ນ້ອງ​ຂອງ​ລາວ​ແລະ​ເຂົາ​ເຈົ້າ​ໃຫ້​ຂ່າວ​ວ່າ​ນາງ​ຣາເຊນ​ມາ​ກັບ​ຝູງ​ແກະ.</w:t>
      </w:r>
    </w:p>
    <w:p/>
    <w:p>
      <w:r xmlns:w="http://schemas.openxmlformats.org/wordprocessingml/2006/main">
        <w:t xml:space="preserve">1. ການສະຫນອງຂອງພຣະເຈົ້າແມ່ນເຫັນໄດ້ຊັດເຈນໃນເວລາທີ່ Rachel ມາຮອດ.</w:t>
      </w:r>
    </w:p>
    <w:p/>
    <w:p>
      <w:r xmlns:w="http://schemas.openxmlformats.org/wordprocessingml/2006/main">
        <w:t xml:space="preserve">2. ພຣະຄຸນຂອງພຣະເຈົ້າອ້ອມຮອບພວກເຮົາເຖິງແມ່ນໃນເວລາທີ່ພວກເຮົາບໍ່ຮັບຮູ້ມັນ.</w:t>
      </w:r>
    </w:p>
    <w:p/>
    <w:p>
      <w:r xmlns:w="http://schemas.openxmlformats.org/wordprocessingml/2006/main">
        <w:t xml:space="preserve">1. Psalm 145:18-19 "ພຣະຜູ້ເປັນເຈົ້າຢູ່ໃກ້ກັບທຸກຄົນທີ່ຮ້ອງຫາພຣະອົງ, ກັບທຸກຄົນທີ່ຮຽກຮ້ອງພຣະອົງໃນຄວາມຈິງ, ພຣະອົງໄດ້ບັນລຸຄວາມປາຖະຫນາຂອງຜູ້ທີ່ຢ້ານກົວພຣະອົງ; ພຣະອົງຍັງໄດ້ຍິນສຽງຮ້ອງຂອງເຂົາເຈົ້າແລະຊ່ວຍປະຢັດເຂົາເຈົ້າ."</w:t>
      </w:r>
    </w:p>
    <w:p/>
    <w:p>
      <w:r xmlns:w="http://schemas.openxmlformats.org/wordprocessingml/2006/main">
        <w:t xml:space="preserve">2. Romans 8: 28 "ແລະພວກເຮົາຮູ້ວ່າສໍາລັບຜູ້ທີ່ຮັກພຣະເຈົ້າທຸກສິ່ງເຮັດວຽກຮ່ວມກັນເພື່ອຄວາມດີ, ສໍາລັບຜູ້ທີ່ຖືກເອີ້ນຕາມຈຸດປະສົງຂອງພຣະອົງ."</w:t>
      </w:r>
    </w:p>
    <w:p/>
    <w:p>
      <w:r xmlns:w="http://schemas.openxmlformats.org/wordprocessingml/2006/main">
        <w:t xml:space="preserve">ປະຖົມມະການ 29:7 ແລະ​ພຣະອົງ​ຕອບ​ວ່າ, “ເຖິງ​ວັນ​ສູງ​ແລ້ວ​ຍັງ​ບໍ່​ທັນ​ເວລາ​ທີ່​ຝູງ​ງົວ​ຈະ​ມາ​ເຕົ້າໂຮມ​ກັນ: ຈົ່ງ​ຫົດ​ນ້ຳ​ຝູງ​ແກະ ແລະ​ໄປ​ລ້ຽງ​ມັນ.</w:t>
      </w:r>
    </w:p>
    <w:p/>
    <w:p>
      <w:r xmlns:w="http://schemas.openxmlformats.org/wordprocessingml/2006/main">
        <w:t xml:space="preserve">ລາບານ​ໄດ້​ຂໍ​ໃຫ້​ຢາໂຄບ​ຫົດ​ນ້ຳ​ຝູງ​ແກະ​ຂອງ​ຕົນ ແລະ​ໃຫ້​ອາຫານ​ພວກ​ເຂົາ, ເພາະ​ຍັງ​ເຊົ້າ​ຢູ່.</w:t>
      </w:r>
    </w:p>
    <w:p/>
    <w:p>
      <w:r xmlns:w="http://schemas.openxmlformats.org/wordprocessingml/2006/main">
        <w:t xml:space="preserve">1. ພຣະເຈົ້າຊົງປະທານພອນອັນອຸດົມສົມບູນແກ່ເຮົາ, ແມ່ນແຕ່ໃນໜ້າທີ່ວຽກງານໃນຊີວິດປະຈຳວັນ.</w:t>
      </w:r>
    </w:p>
    <w:p/>
    <w:p>
      <w:r xmlns:w="http://schemas.openxmlformats.org/wordprocessingml/2006/main">
        <w:t xml:space="preserve">2. ເຮົາ​ບໍ່​ຄວນ​ຟ້າວ​ຕັດ​ສິນ​ວຽກ​ງານ​ອັນ​ໜັກ​ໜ່ວງ​ທີ່​ເຮົາ​ຖືກ​ຂໍ​ໃຫ້​ເຮັດ, ເພາະ​ວ່າ​ມັນ​ມາ​ຈາກ​ພຣະ​ຜູ້​ເປັນ​ເຈົ້າ.</w:t>
      </w:r>
    </w:p>
    <w:p/>
    <w:p>
      <w:r xmlns:w="http://schemas.openxmlformats.org/wordprocessingml/2006/main">
        <w:t xml:space="preserve">1. ຟີລິບ 4:6-7 - “ຢ່າ​ກັງວົນ​ໃນ​ທຸກ​ສະຖານະການ, ດ້ວຍ​ການ​ອະທິດຖານ​ແລະ​ການ​ອ້ອນວອນ, ດ້ວຍ​ການ​ຂອບພຣະຄຸນ, ຈົ່ງ​ຍື່ນ​ຄຳ​ຂໍ​ຂອງ​ເຈົ້າ​ຕໍ່​ພະເຈົ້າ ແລະ​ສັນຕິສຸກ​ຂອງ​ພະເຈົ້າ​ທີ່​ເໜືອ​ຄວາມ​ເຂົ້າ​ໃຈ​ທັງ​ປວງ​ຈະ​ປົກ​ປ້ອງ​ເຈົ້າ. ຫົວໃຈແລະຈິດໃຈຂອງເຈົ້າໃນພຣະເຢຊູຄຣິດ."</w:t>
      </w:r>
    </w:p>
    <w:p/>
    <w:p>
      <w:r xmlns:w="http://schemas.openxmlformats.org/wordprocessingml/2006/main">
        <w:t xml:space="preserve">2. ມັດທາຍ 6:25-34 - “ດັ່ງນັ້ນ ເຮົາ​ຈຶ່ງ​ບອກ​ເຈົ້າ​ທັງຫລາຍ​ວ່າ ຢ່າ​ກັງວົນ​ເຖິງ​ຊີວິດ​ຂອງ​ເຈົ້າ ເຈົ້າ​ຈະ​ກິນ​ຫຍັງ​ດື່ມ ຫລື​ເລື່ອງ​ຮ່າງກາຍ​ຂອງ​ເຈົ້າ ເຈົ້າ​ຈະ​ນຸ່ງ​ເຄື່ອງ​ອັນ​ໃດ​ທີ່​ເຈົ້າ​ຈະ​ນຸ່ງ​ຫົ່ມ​ນັ້ນ​ບໍ່​ແມ່ນ​ຊີວິດ​ຫຼາຍ​ກວ່າ​ອາຫານ ແລະ​ຮ່າງກາຍ​ອີກ. ເບິ່ງ​ນົກ​ໃນ​ອາ​ກາດ ມັນ​ບໍ່​ໄດ້​ຫວ່ານ ຫລື​ເກັບ​ກ່ຽວ ຫລື​ເກັບ​ໄວ້​ໃນ​ນາ​ດອກ ແຕ່​ພຣະ​ບິ​ດາ​ຂອງ​ເຈົ້າ​ຜູ້​ສະ​ຖິດ​ຢູ່​ໃນ​ສະຫວັນ​ກໍ​ລ້ຽງ​ມັນ, ເຈົ້າ​ບໍ່​ມີ​ຄ່າ​ຫລາຍ​ກວ່າ​ມັນ​ບໍ?</w:t>
      </w:r>
    </w:p>
    <w:p/>
    <w:p>
      <w:r xmlns:w="http://schemas.openxmlformats.org/wordprocessingml/2006/main">
        <w:t xml:space="preserve">ປະຖົມມະການ 29:8 ແລະ​ພວກເຂົາ​ຕອບ​ວ່າ, “ພວກເຮົາ​ບໍ່​ສາມາດ​ໄດ້​ຈົນກວ່າ​ຝູງແກະ​ທັງໝົດ​ຈະ​ມາ​ເຕົ້າໂຮມ​ກັນ ແລະ​ຈົນ​ພວກເຂົາ​ກິ້ງ​ກ້ອນຫີນ​ອອກ​ຈາກ​ປາກ​ນໍ້າສ້າງ. ຫຼັງຈາກນັ້ນພວກເຮົາຫົດນໍ້າຝູງແກະ.</w:t>
      </w:r>
    </w:p>
    <w:p/>
    <w:p>
      <w:r xmlns:w="http://schemas.openxmlformats.org/wordprocessingml/2006/main">
        <w:t xml:space="preserve">ຢາໂຄບ​ໄດ້​ພົບ​ກັບ​ພວກ​ລູກ​ຊາຍ​ຂອງ​ລາບານ ແລະ​ເຂົາ​ເຈົ້າ​ອະທິບາຍ​ວ່າ​ເຂົາ​ເຈົ້າ​ບໍ່​ສາມາດ​ຫົດ​ນ້ຳ​ຝູງ​ແກະ​ໄດ້​ຈົນ​ກວ່າ​ຝູງ​ແກະ​ຈະ​ມາ​ເຕົ້າ​ໂຮມ​ກັນ ແລະ​ກ້ອນຫີນ​ຈະ​ຖືກ​ເອົາ​ອອກ​ຈາກ​ນ້ຳສ້າງ.</w:t>
      </w:r>
    </w:p>
    <w:p/>
    <w:p>
      <w:r xmlns:w="http://schemas.openxmlformats.org/wordprocessingml/2006/main">
        <w:t xml:space="preserve">1. ການ​ຈັດ​ຕຽມ​ຂອງ​ພະເຈົ້າ​ສຳລັບ​ຄວາມ​ຕ້ອງການ​ຂອງ​ເຮົາ—ຕົ້ນເດີມ 29:8</w:t>
      </w:r>
    </w:p>
    <w:p/>
    <w:p>
      <w:r xmlns:w="http://schemas.openxmlformats.org/wordprocessingml/2006/main">
        <w:t xml:space="preserve">2. ຮັບໃຊ້​ຄົນ​ອື່ນ​ຢ່າງ​ສັດ​ຊື່—ຕົ້ນເດີມ 29:8</w:t>
      </w:r>
    </w:p>
    <w:p/>
    <w:p>
      <w:r xmlns:w="http://schemas.openxmlformats.org/wordprocessingml/2006/main">
        <w:t xml:space="preserve">1. ເອຊາຢາ 40:11 - ພຣະອົງ​ຈະ​ລ້ຽງ​ຝູງ​ແກະ​ເໝືອນ​ດັ່ງ​ຄົນ​ລ້ຽງ​ແກະ; ລາວຈະເກັບລູກແກະຢູ່ໃນແຂນຂອງລາວ; ພະອົງ​ຈະ​ພາ​ເຂົາ​ໄປ​ໃນ​ອົກ​ຂອງ​ພະອົງ ແລະ​ນຳ​ຄົນ​ທີ່​ຍັງ​ໜຸ່ມ​ນ້ອຍ​ໄປ.</w:t>
      </w:r>
    </w:p>
    <w:p/>
    <w:p>
      <w:r xmlns:w="http://schemas.openxmlformats.org/wordprocessingml/2006/main">
        <w:t xml:space="preserve">2. ຢາໂກໂບ 2:18 - ສະແດງ​ໃຫ້​ຂ້ອຍ​ເຫັນ​ຄວາມ​ເຊື່ອ​ຂອງ​ເຈົ້າ​ນອກ​ຈາກ​ວຽກ​ງານ​ຂອງ​ເຈົ້າ, ແລະ​ເຮົາ​ຈະ​ສະແດງ​ໃຫ້​ເຈົ້າ​ເຫັນ​ຄວາມ​ເຊື່ອ​ຂອງ​ຂ້ອຍ​ໂດຍ​ການ​ກະທຳ​ຂອງ​ຂ້ອຍ.</w:t>
      </w:r>
    </w:p>
    <w:p/>
    <w:p>
      <w:r xmlns:w="http://schemas.openxmlformats.org/wordprocessingml/2006/main">
        <w:t xml:space="preserve">ປະຖົມມະການ 29:9 ໃນ​ຂະນະ​ທີ່​ເພິ່ນ​ຍັງ​ເວົ້າ​ກັບ​ພວກເຂົາ​ຢູ່, ນາງ​ຣາເຊັນ​ກໍ​ມາ​ກັບ​ຝູງແກະ​ຂອງ​ພໍ່​ນາງ ເພາະ​ນາງ​ໄດ້​ຮັກສາ​ຝູງແກະ​ນັ້ນ.</w:t>
      </w:r>
    </w:p>
    <w:p/>
    <w:p>
      <w:r xmlns:w="http://schemas.openxmlformats.org/wordprocessingml/2006/main">
        <w:t xml:space="preserve">ຢາໂຄບ​ໄດ້​ພົບ​ລາບານ ແລະ​ໃນ​ຂະນະ​ທີ່​ພວກ​ເຂົາ​ກຳລັງ​ລົມ​ກັນ ນາງ​ຣາເຊັນ​ກໍ​ມາ​ກັບ​ຝູງ​ແກະ​ຂອງ​ພໍ່.</w:t>
      </w:r>
    </w:p>
    <w:p/>
    <w:p>
      <w:r xmlns:w="http://schemas.openxmlformats.org/wordprocessingml/2006/main">
        <w:t xml:space="preserve">1. ການສະໜອງຂອງພະເຈົ້າ: ພະເຈົ້າເຮັດວຽກແບບບໍ່ຄາດຄິດແນວໃດ</w:t>
      </w:r>
    </w:p>
    <w:p/>
    <w:p>
      <w:r xmlns:w="http://schemas.openxmlformats.org/wordprocessingml/2006/main">
        <w:t xml:space="preserve">2. ຄຸນຄ່າຂອງການເຮັດວຽກຫນັກ: ພອນຂອງຄວາມພາກພຽນ</w:t>
      </w:r>
    </w:p>
    <w:p/>
    <w:p>
      <w:r xmlns:w="http://schemas.openxmlformats.org/wordprocessingml/2006/main">
        <w:t xml:space="preserve">1. ມັດທາຍ 6:25-34 —ຢ່າ​ກັງ​ວົນ​ກ່ຽວ​ກັບ​ມື້​ອື່ນ ເພາະ​ວ່າ​ມື້​ອື່ນ​ຈະ​ເປັນ​ຫ່ວງ​ຕົວ​ເອງ.</w:t>
      </w:r>
    </w:p>
    <w:p/>
    <w:p>
      <w:r xmlns:w="http://schemas.openxmlformats.org/wordprocessingml/2006/main">
        <w:t xml:space="preserve">2. ຜູ້ເທສະຫນາປ່າວປະກາດ 9:10 - ບໍ່ວ່າມືຂອງເຈົ້າຈະເຮັດຫຍັງ, ຈົ່ງເຮັດດ້ວຍສຸດຄວາມສາມາດຂອງເຈົ້າ.</w:t>
      </w:r>
    </w:p>
    <w:p/>
    <w:p>
      <w:r xmlns:w="http://schemas.openxmlformats.org/wordprocessingml/2006/main">
        <w:t xml:space="preserve">ປະຖົມມະການ 29:10 ແລະ​ເຫດການ​ໄດ້​ບັງເກີດ​ຂຶ້ນຄື ເມື່ອ​ຢາໂຄບ​ເຫັນ​ລາເຊນ​ລູກສາວ​ຂອງ​ລາບານ​ນ້ອງຊາຍ​ຂອງ​ແມ່​ຂອງຕົນ ແລະ​ຝູງແກະ​ຂອງ​ລາບານ​ນ້ອງຊາຍ​ຂອງ​ແມ່​ຂອງຕົນ, ຢາໂຄບ​ກໍ​ເຂົ້າ​ໄປ​ໃກ້ ແລະ​ກິ້ງ​ກ້ອນຫີນ​ອອກ​ຈາກ​ປາກ​ນໍ້າສ້າງ ແລະ​ເອົາ​ນໍ້າ​ໃຫ້​ຝູງແກະ​ຂອງ​ລາວ. ລາບານນ້ອງຊາຍຂອງແມ່ຂອງລາວ.</w:t>
      </w:r>
    </w:p>
    <w:p/>
    <w:p>
      <w:r xmlns:w="http://schemas.openxmlformats.org/wordprocessingml/2006/main">
        <w:t xml:space="preserve">ຢາໂຄບ​ແລະ​ລາເຊນ​ພົບ​ກັນ​ທີ່​ນໍ້າສ້າງ.</w:t>
      </w:r>
    </w:p>
    <w:p/>
    <w:p>
      <w:r xmlns:w="http://schemas.openxmlformats.org/wordprocessingml/2006/main">
        <w:t xml:space="preserve">1: ພະເຈົ້າ​ເປີດ​ໂອກາດ​ໃຫ້​ເຮົາ​ໄດ້​ພົບ​ກັບ​ຄົນ​ໃໝ່ ດັ່ງ​ທີ່​ພະອົງ​ຈັດ​ໃຫ້​ຢາໂຄບ​ແລະ​ລາເຊນ​ມີ​ໂອກາດ​ພົບ​ກັນ.</w:t>
      </w:r>
    </w:p>
    <w:p/>
    <w:p>
      <w:r xmlns:w="http://schemas.openxmlformats.org/wordprocessingml/2006/main">
        <w:t xml:space="preserve">2: ຄວາມ​ເຕັມ​ໃຈ​ຂອງ​ຢາໂຄບ​ທີ່​ຈະ​ຮັບໃຊ້​ຝູງ​ແກະ​ຂອງ​ລາບານ​ສະແດງ​ໃຫ້​ເຮົາ​ເຫັນ​ເຖິງ​ຄວາມ​ສຳຄັນ​ຂອງ​ການ​ເຕັມ​ໃຈ​ຮັບໃຊ້​ຄົນ​ອື່ນ.</w:t>
      </w:r>
    </w:p>
    <w:p/>
    <w:p>
      <w:r xmlns:w="http://schemas.openxmlformats.org/wordprocessingml/2006/main">
        <w:t xml:space="preserve">1: ຟີລິບ 2: 3-4 "ຢ່າຫຍັງຈາກຄວາມທະເຍີທະຍານທີ່ເຫັນແກ່ຕົວຫຼື conceit, ແຕ່ໃນຄວາມຖ່ອມຕົນນັບຄົນອື່ນທີ່ສໍາຄັນກວ່າຕົວທ່ານເອງ, ໃຫ້ແຕ່ລະຄົນເບິ່ງບໍ່ພຽງແຕ່ຜົນປະໂຫຍດຂອງຕົນເອງ, ແຕ່ຍັງຜົນປະໂຫຍດຂອງຄົນອື່ນ."</w:t>
      </w:r>
    </w:p>
    <w:p/>
    <w:p>
      <w:r xmlns:w="http://schemas.openxmlformats.org/wordprocessingml/2006/main">
        <w:t xml:space="preserve">2: 1 John 3: 18 "ເດັກນ້ອຍ, ໃຫ້ພວກເຮົາບໍ່ຮັກໃນຄໍາເວົ້າຫຼືເວົ້າແຕ່ໃນການກະທໍາແລະຄວາມຈິງ."</w:t>
      </w:r>
    </w:p>
    <w:p/>
    <w:p>
      <w:r xmlns:w="http://schemas.openxmlformats.org/wordprocessingml/2006/main">
        <w:t xml:space="preserve">ປະຖົມມະການ 29:11 ຢາໂຄບ​ໄດ້​ຈູບ​ນາງ​ຣາເຊັນ ແລະ​ຮ້ອງ​ໄຫ້.</w:t>
      </w:r>
    </w:p>
    <w:p/>
    <w:p>
      <w:r xmlns:w="http://schemas.openxmlformats.org/wordprocessingml/2006/main">
        <w:t xml:space="preserve">ຢາໂຄບ​ແລະ​ນາງ​ຣາເຊັນ​ໄດ້​ເຕົ້າ​ໂຮມ​ກັນ​ຄືນ​ໃໝ່​ແລະ​ໄດ້​ຮັບ​ການ​ໂອບ​ກອດ​ດ້ວຍ​ຄວາມ​ຮູ້ສຶກ.</w:t>
      </w:r>
    </w:p>
    <w:p/>
    <w:p>
      <w:r xmlns:w="http://schemas.openxmlformats.org/wordprocessingml/2006/main">
        <w:t xml:space="preserve">1: ການພົບພໍ້ກັບຄົນຮັກເປັນຊ່ວງເວລາອັນລ້ຳຄ່າ, ແລະພວກເຮົາຄວນທະນຸຖະໜອມທຸກເວລາກັບຄອບຄົວ ແລະ ໝູ່ເພື່ອນ.</w:t>
      </w:r>
    </w:p>
    <w:p/>
    <w:p>
      <w:r xmlns:w="http://schemas.openxmlformats.org/wordprocessingml/2006/main">
        <w:t xml:space="preserve">2: ພຣະເຈົ້າຊົງສັດຊື່ແລະສະຖິດຢູ່ກັບພວກເຮົາໂດຍຜ່ານການທົດລອງແລະຄວາມສຸກທັງຫມົດຂອງພວກເຮົາ.</w:t>
      </w:r>
    </w:p>
    <w:p/>
    <w:p>
      <w:r xmlns:w="http://schemas.openxmlformats.org/wordprocessingml/2006/main">
        <w:t xml:space="preserve">1: ໂຣມ 8:38-39 - ເພາະ​ຂ້ອຍ​ແນ່​ໃຈ​ວ່າ​ບໍ່​ວ່າ​ຄວາມ​ຕາຍ​ຫຼື​ຊີວິດ, ເທວະດາ​ຫຼື​ຜູ້​ປົກຄອງ, ຫຼື​ສິ່ງ​ທີ່​ມີ​ຢູ່​ຫຼື​ສິ່ງ​ທີ່​ຈະ​ມາ​ເຖິງ, ບໍ່​ມີ​ອຳນາດ, ຄວາມ​ສູງ​ຫຼື​ຄວາມ​ເລິກ, ຫຼື​ສິ່ງ​ອື່ນ​ໃດ​ໃນ​ສິ່ງ​ທີ່​ສ້າງ​ທັງ​ປວງ​ຈະ​ບໍ່​ສາມາດ​ເຮັດ​ໄດ້. ເພື່ອແຍກພວກເຮົາອອກຈາກຄວາມຮັກຂອງພຣະເຈົ້າໃນພຣະເຢຊູຄຣິດອົງພຣະຜູ້ເປັນເຈົ້າຂອງພວກເຮົາ.</w:t>
      </w:r>
    </w:p>
    <w:p/>
    <w:p>
      <w:r xmlns:w="http://schemas.openxmlformats.org/wordprocessingml/2006/main">
        <w:t xml:space="preserve">2: Psalm 34:18 - ພຣະ​ຜູ້​ເປັນ​ເຈົ້າ​ສະ​ຖິດ​ຢູ່​ໃກ້​ກັບ​ຄົນ​ທີ່​ມີ​ໃຈ​ທີ່​ແຕກ​ຫັກ​ແລະ​ຊ່ວຍ​ປະ​ຢັດ​ຄົນ​ທີ່​ຖືກ​ປວດ​ໃຈ.</w:t>
      </w:r>
    </w:p>
    <w:p/>
    <w:p>
      <w:r xmlns:w="http://schemas.openxmlformats.org/wordprocessingml/2006/main">
        <w:t xml:space="preserve">ປະຖົມມະການ 29:12 ຢາໂຄບ​ໄດ້​ບອກ​ນາງຣາເຊັນ​ວ່າ ລາວ​ເປັນ​ນ້ອງຊາຍ​ຂອງ​ພໍ່​ນາງ ແລະ​ເປັນ​ລູກຊາຍ​ຂອງ​ເລເບກາ ແລະ​ນາງ​ກໍ​ແລ່ນ​ໄປ​ບອກ​ພໍ່.</w:t>
      </w:r>
    </w:p>
    <w:p/>
    <w:p>
      <w:r xmlns:w="http://schemas.openxmlformats.org/wordprocessingml/2006/main">
        <w:t xml:space="preserve">ຢາໂຄບ​ເປີດ​ເຜີຍ​ຕໍ່​ລາເຊນ​ວ່າ ລາວ​ເປັນ​ນ້ອງ​ຊາຍ​ຂອງ​ພໍ່​ນາງ ແລະ​ເປັນ​ລູກ​ຊາຍ​ຂອງ​ເລເບກາ.</w:t>
      </w:r>
    </w:p>
    <w:p/>
    <w:p>
      <w:r xmlns:w="http://schemas.openxmlformats.org/wordprocessingml/2006/main">
        <w:t xml:space="preserve">1. ພັດທະນາຄວາມຮູ້ສຶກຂອງຕົວຕົນຂອງຄອບຄົວແລະຄວາມສັດຊື່.</w:t>
      </w:r>
    </w:p>
    <w:p/>
    <w:p>
      <w:r xmlns:w="http://schemas.openxmlformats.org/wordprocessingml/2006/main">
        <w:t xml:space="preserve">2. ຄວາມສໍາຄັນຂອງຄວາມຊື່ສັດໃນການພົວພັນ.</w:t>
      </w:r>
    </w:p>
    <w:p/>
    <w:p>
      <w:r xmlns:w="http://schemas.openxmlformats.org/wordprocessingml/2006/main">
        <w:t xml:space="preserve">1. ໂລມ 12:10, ຈົ່ງ​ມີ​ຄວາມ​ເມດຕາ​ຕໍ່​ກັນ​ແລະ​ກັນ​ດ້ວຍ​ຄວາມ​ຮັກ​ແບບ​ພີ່​ນ້ອງ​ກັນ ແລະ​ໃຫ້​ກຽດ​ເຊິ່ງ​ກັນ​ແລະ​ກັນ.</w:t>
      </w:r>
    </w:p>
    <w:p/>
    <w:p>
      <w:r xmlns:w="http://schemas.openxmlformats.org/wordprocessingml/2006/main">
        <w:t xml:space="preserve">2. ເອເຟດ 4:25, ດັ່ງນັ້ນ, ການ​ເວົ້າ​ຕົວະ, ໃຫ້​ພວກ​ເຈົ້າ​ເວົ້າ​ຄວາມ​ຈິງ​ກັບ​ເພື່ອນ​ບ້ານ​ຂອງ​ຕົນ, ເພາະ​ພວກ​ເຮົາ​ເປັນ​ສະມາຊິກ​ຂອງ​ກັນແລະກັນ.</w:t>
      </w:r>
    </w:p>
    <w:p/>
    <w:p>
      <w:r xmlns:w="http://schemas.openxmlformats.org/wordprocessingml/2006/main">
        <w:t xml:space="preserve">ປະຖົມມະການ 29:13 ແລະ​ເຫດການ​ໄດ້​ບັງເກີດ​ຂຶ້ນຄື ເມື່ອ​ລາບານ​ໄດ້​ຍິນ​ຂ່າວ​ຂອງ​ຢາໂຄບ​ລູກຊາຍ​ຂອງ​ນ້ອງສາວ​ຂອງ​ລາວ ລາວ​ຈຶ່ງ​ແລ່ນ​ໄປ​ຫາ​ລາວ, ກອດ​ລາວ, ແລະ​ຈູບ​ລາວ, ແລະ​ພາ​ລາວ​ໄປ​ທີ່​ເຮືອນ. ແລະ ເພິ່ນ​ໄດ້​ບອກ​ລາບານ​ເລື່ອງ​ທັງ​ໝົດ​ນີ້.</w:t>
      </w:r>
    </w:p>
    <w:p/>
    <w:p>
      <w:r xmlns:w="http://schemas.openxmlformats.org/wordprocessingml/2006/main">
        <w:t xml:space="preserve">ລາບານ​ໄດ້​ຕ້ອນຮັບ​ຢາໂຄບ​ດ້ວຍ​ມື​ເປີດ​ໃຈ​ເມື່ອ​ລາວ​ໄດ້​ຍິນ​ຂ່າວ​ເຖິງ​ການ​ມາ​ເຖິງ.</w:t>
      </w:r>
    </w:p>
    <w:p/>
    <w:p>
      <w:r xmlns:w="http://schemas.openxmlformats.org/wordprocessingml/2006/main">
        <w:t xml:space="preserve">1. ພະລັງຂອງການໃຫ້ອະໄພ: ການສຶກສາຈາກຄວາມສໍາພັນຂອງຢາໂຄບແລະລາບານ</w:t>
      </w:r>
    </w:p>
    <w:p/>
    <w:p>
      <w:r xmlns:w="http://schemas.openxmlformats.org/wordprocessingml/2006/main">
        <w:t xml:space="preserve">2. ພະລັງຂອງການປອງດອງກັນ: ເລື່ອງຂອງຢາໂຄບແລະລາບານ</w:t>
      </w:r>
    </w:p>
    <w:p/>
    <w:p>
      <w:r xmlns:w="http://schemas.openxmlformats.org/wordprocessingml/2006/main">
        <w:t xml:space="preserve">1. ລູກາ 15:20 - ດັ່ງນັ້ນ ລາວ​ຈຶ່ງ​ລຸກ​ຂຶ້ນ​ມາ​ຫາ​ພໍ່. ແຕ່​ໃນ​ຂະນະ​ທີ່​ລາວ​ຍັງ​ຢູ່​ທາງ​ໄກ, ພໍ່​ຂອງ​ລາວ​ໄດ້​ເຫັນ​ລາວ​ແລະ​ເຕັມ​ໄປ​ດ້ວຍ​ຄວາມ​ເມດຕາ​ສົງສານ​ລາວ; ລາວແລ່ນໄປຫາລູກຊາຍຂອງລາວ, ໂຍນແຂນຂອງລາວແລະຈູບລາວ.</w:t>
      </w:r>
    </w:p>
    <w:p/>
    <w:p>
      <w:r xmlns:w="http://schemas.openxmlformats.org/wordprocessingml/2006/main">
        <w:t xml:space="preserve">2. ເອເຟດ 4:32 - ແທນ​ທີ່​ຈະ​ເປັນ, ຈົ່ງ​ເມດ​ຕາ​ຕໍ່​ກັນ, ມີ​ໃຈ​ອ່ອນ​ໂຍນ, ໃຫ້​ອະ​ໄພ​ຊຶ່ງ​ກັນ​ແລະ​ກັນ, ດັ່ງ​ທີ່​ພຣະ​ເຈົ້າ​ໄດ້​ໃຫ້​ອະ​ໄພ​ແກ່​ພວກ​ທ່ານ.</w:t>
      </w:r>
    </w:p>
    <w:p/>
    <w:p>
      <w:r xmlns:w="http://schemas.openxmlformats.org/wordprocessingml/2006/main">
        <w:t xml:space="preserve">ປະຖົມມະການ 29:14 ລາບານ​ເວົ້າ​ກັບ​ລາວ​ວ່າ, “ເຈົ້າ​ເປັນ​ກະດູກ​ແລະ​ເນື້ອໜັງ​ຂອງຂ້ອຍ​ແທ້ໆ. ແລະ​ເຂົາ​ໄດ້​ອາ​ໄສ​ກັບ​ເຂົາ​ຊ່ອງ​ຂອງ​ເດືອນ.</w:t>
      </w:r>
    </w:p>
    <w:p/>
    <w:p>
      <w:r xmlns:w="http://schemas.openxmlformats.org/wordprocessingml/2006/main">
        <w:t xml:space="preserve">ລາບານ​ໄດ້​ຕ້ອນຮັບ​ຢາໂຄບ​ເຂົ້າ​ໄປ​ໃນ​ຄອບຄົວ​ຂອງ​ລາວ, ໂດຍ​ໃຫ້​ລາວ​ຢູ່​ເປັນ​ເວລາ​ດົນ​ນານ.</w:t>
      </w:r>
    </w:p>
    <w:p/>
    <w:p>
      <w:r xmlns:w="http://schemas.openxmlformats.org/wordprocessingml/2006/main">
        <w:t xml:space="preserve">1. ພະລັງຂອງການຕ້ອນຮັບ: ການໂອບກອດຄົນແປກໜ້າດ້ວຍແຂນເປີດ</w:t>
      </w:r>
    </w:p>
    <w:p/>
    <w:p>
      <w:r xmlns:w="http://schemas.openxmlformats.org/wordprocessingml/2006/main">
        <w:t xml:space="preserve">2. ຄວາມໝາຍຂອງຄອບຄົວ: ແບ່ງປັນຄວາມຮັກ ແລະພຣະຄຸນຂອງພຣະເຈົ້າ</w:t>
      </w:r>
    </w:p>
    <w:p/>
    <w:p>
      <w:r xmlns:w="http://schemas.openxmlformats.org/wordprocessingml/2006/main">
        <w:t xml:space="preserve">1. Romans 15:7 - ດັ່ງນັ້ນ, ຕ້ອນຮັບຊຶ່ງກັນແລະກັນດັ່ງທີ່ພຣະຄຣິດໄດ້ຕ້ອນຮັບທ່ານ, ສໍາລັບລັດສະຫມີພາບຂອງພຣະເຈົ້າ.</w:t>
      </w:r>
    </w:p>
    <w:p/>
    <w:p>
      <w:r xmlns:w="http://schemas.openxmlformats.org/wordprocessingml/2006/main">
        <w:t xml:space="preserve">2. ເຮັບເຣີ 13:2 ຢ່າ​ປະຖິ້ມ​ການ​ຕ້ອນຮັບ​ແຂກ​ຕໍ່​ຄົນ​ແປກ​ໜ້າ ເພາະ​ເຫດ​ນີ້​ບາງ​ຄົນ​ຈຶ່ງ​ເຮັດ​ໃຫ້​ທູດ​ສະຫວັນ​ບໍ່​ຮູ້ຈັກ.</w:t>
      </w:r>
    </w:p>
    <w:p/>
    <w:p>
      <w:r xmlns:w="http://schemas.openxmlformats.org/wordprocessingml/2006/main">
        <w:t xml:space="preserve">ປະຖົມມະການ 29:15 ລາບານ​ເວົ້າ​ກັບ​ຢາໂຄບ​ວ່າ, “ເພາະ​ເຈົ້າ​ເປັນ​ນ້ອງຊາຍ​ຂອງ​ຂ້ອຍ ເຈົ້າ​ຈຶ່ງ​ຮັບໃຊ້​ຂ້ອຍ​ແບບ​ບໍ່​ມີ​ຄ່າ​ບໍ? ບອກຂ້ອຍ, ຄ່າຈ້າງຂອງເຈົ້າຈະເປັນແນວໃດ?</w:t>
      </w:r>
    </w:p>
    <w:p/>
    <w:p>
      <w:r xmlns:w="http://schemas.openxmlformats.org/wordprocessingml/2006/main">
        <w:t xml:space="preserve">ລາບານ​ແລະ​ຢາໂຄບ​ປຶກສາ​ຫາລື​ກ່ຽວ​ກັບ​ຄ່າ​ແຮງ​ງານ​ຂອງ​ຢາໂຄບ.</w:t>
      </w:r>
    </w:p>
    <w:p/>
    <w:p>
      <w:r xmlns:w="http://schemas.openxmlformats.org/wordprocessingml/2006/main">
        <w:t xml:space="preserve">1: ພະເຈົ້າ​ໃຫ້​ໂອກາດ​ແກ່​ເຮົາ​ໃນ​ການ​ເຮັດ​ວຽກ​ໜັກ​ແລະ​ໄດ້​ຮັບ​ລາງວັນ.</w:t>
      </w:r>
    </w:p>
    <w:p/>
    <w:p>
      <w:r xmlns:w="http://schemas.openxmlformats.org/wordprocessingml/2006/main">
        <w:t xml:space="preserve">2: ເຮົາ​ຄວນ​ໃຈ​ກວ້າງ​ກັບ​ຄ່າ​ຈ້າງ​ຂອງ​ເຮົາ​ແລະ​ຂອບໃຈ​ຂອງ​ຂວັນ​ທີ່​ພະເຈົ້າ​ໄດ້​ປະທານ​ໃຫ້.</w:t>
      </w:r>
    </w:p>
    <w:p/>
    <w:p>
      <w:r xmlns:w="http://schemas.openxmlformats.org/wordprocessingml/2006/main">
        <w:t xml:space="preserve">1: Ephesians 4: 28 "ໃຫ້ thief ບໍ່​ລັກ​ອີກ​ຕໍ່​ໄປ, ແຕ່​ແທນ​ທີ່​ຈະ​ໃຫ້​ເຂົາ​ອອກ​ແຮງ​ງານ, ການ​ເຮັດ​ວຽກ​ທີ່​ສັດ​ຊື່​ດ້ວຍ​ມື​ຂອງ​ຕົນ​ເອງ, ເພື່ອ​ວ່າ​ເຂົາ​ຈະ​ມີ​ບາງ​ສິ່ງ​ບາງ​ຢ່າງ​ທີ່​ຈະ​ແບ່ງ​ປັນ​ກັບ​ຜູ້​ທີ່​ມີ​ຄວາມ​ຕ້ອງ​ການ.</w:t>
      </w:r>
    </w:p>
    <w:p/>
    <w:p>
      <w:r xmlns:w="http://schemas.openxmlformats.org/wordprocessingml/2006/main">
        <w:t xml:space="preserve">2: Exodus 20:15 "ເຈົ້າ​ຈະ​ບໍ່​ລັກ​."</w:t>
      </w:r>
    </w:p>
    <w:p/>
    <w:p>
      <w:r xmlns:w="http://schemas.openxmlformats.org/wordprocessingml/2006/main">
        <w:t xml:space="preserve">ປະຖົມມະການ 29:16 ລາບານ​ມີ​ລູກສາວ​ສອງ​ຄົນ: ຜູ້​ເຖົ້າ​ຊື່​ວ່າ​ເລອາ ແລະ​ຜູ້​ນ້ອງ​ຊື່​ຣາເຊັນ.</w:t>
      </w:r>
    </w:p>
    <w:p/>
    <w:p>
      <w:r xmlns:w="http://schemas.openxmlformats.org/wordprocessingml/2006/main">
        <w:t xml:space="preserve">ເລອາ​ແລະ​ລາເຊນ​ເປັນ​ລູກ​ສາວ​ສອງ​ຄົນ​ຂອງ​ລາບານ.</w:t>
      </w:r>
    </w:p>
    <w:p/>
    <w:p>
      <w:r xmlns:w="http://schemas.openxmlformats.org/wordprocessingml/2006/main">
        <w:t xml:space="preserve">1. ແຜນຂອງພຣະເຈົ້າ: ການຮຽນຮູ້ທີ່ຈະຮັບເອົາການປ່ຽນແປງ</w:t>
      </w:r>
    </w:p>
    <w:p/>
    <w:p>
      <w:r xmlns:w="http://schemas.openxmlformats.org/wordprocessingml/2006/main">
        <w:t xml:space="preserve">2. ຄວາມ​ເຂັ້ມ​ແຂງ​ຂອງ​ຊິດ​ສະ​ເຕີ: ການ​ຊອກ​ຫາ​ການ​ໃຫ້​ກໍາ​ລັງ​ໃຈ​ໃນ​ເລື່ອງ​ຂອງ Leah ແລະ Rachel</w:t>
      </w:r>
    </w:p>
    <w:p/>
    <w:p>
      <w:r xmlns:w="http://schemas.openxmlformats.org/wordprocessingml/2006/main">
        <w:t xml:space="preserve">1. Ruth 1:16-17 ແຕ່ Ruth ຕອບ, ຢ່າ ຮຽກ ຮ້ອງ ໃຫ້ ຂ້າ ພະ ເຈົ້າ ໄປ ຈາກ ທ່ານ ຫຼື ໃຫ້ ກັບ ຄືນ ໄປ ຈາກ ທ່ານ. ເຈົ້າຈະໄປໃສ ຂ້ອຍຈະໄປໃສ ເຈົ້າຈະຢູ່ໃສ. ປະ ຊາ ຊົນ ຂອງ ທ່ານ ຈະ ເປັນ ປະ ຊາ ຊົນ ຂອງ ຂ້າ ພະ ເຈົ້າ ແລະ ພຣະ ເຈົ້າ ຂອງ ທ່ານ ພຣະ ເຈົ້າ ຂອງ ຂ້າ ພະ ເຈົ້າ.</w:t>
      </w:r>
    </w:p>
    <w:p/>
    <w:p>
      <w:r xmlns:w="http://schemas.openxmlformats.org/wordprocessingml/2006/main">
        <w:t xml:space="preserve">2. ສຸພາສິດ 17:17 ມີ​ເພື່ອນ​ຮັກ​ທຸກ​ເວລາ ແລະ​ພີ່​ນ້ອງ​ເກີດ​ມາ​ເພື່ອ​ຄວາມ​ທຸກ​ລຳບາກ.</w:t>
      </w:r>
    </w:p>
    <w:p/>
    <w:p>
      <w:r xmlns:w="http://schemas.openxmlformats.org/wordprocessingml/2006/main">
        <w:t xml:space="preserve">ປະຖົມມະການ 29:17 ເລອາ​ມີ​ສາຍຕາ​ອ່ອນໂຍນ; ແຕ່ Rachel ແມ່ນງາມແລະເປັນທີ່ນິຍົມ.</w:t>
      </w:r>
    </w:p>
    <w:p/>
    <w:p>
      <w:r xmlns:w="http://schemas.openxmlformats.org/wordprocessingml/2006/main">
        <w:t xml:space="preserve">ເລອາ​ບໍ່​ໄດ້​ເປັນ​ຕາ​ດຶງ​ດູດ​ໃຈ​ເທົ່າ​ກັບ​ນາງ​ຣາເຊນ ເອື້ອຍ​ຂອງ​ນາງ​ທີ່​ງາມ​ແລະ​ເປັນ​ທີ່​ໜ້າ​ຮັກ.</w:t>
      </w:r>
    </w:p>
    <w:p/>
    <w:p>
      <w:r xmlns:w="http://schemas.openxmlformats.org/wordprocessingml/2006/main">
        <w:t xml:space="preserve">1. ພະລັງແຫ່ງຄວາມຮັກທີ່ບໍ່ມີເງື່ອນໄຂ: ການສຶກສາຂອງຢາໂຄບແລະເລອາ</w:t>
      </w:r>
    </w:p>
    <w:p/>
    <w:p>
      <w:r xmlns:w="http://schemas.openxmlformats.org/wordprocessingml/2006/main">
        <w:t xml:space="preserve">2. ການຍົກຍ້ອງຄວາມງາມແລະຄວາມເຂັ້ມແຂງພາຍໃນ: ການສຶກສາຂອງ Leah ແລະ Rachel</w:t>
      </w:r>
    </w:p>
    <w:p/>
    <w:p>
      <w:r xmlns:w="http://schemas.openxmlformats.org/wordprocessingml/2006/main">
        <w:t xml:space="preserve">1. 1 John 4:7-12 ທີ່ຮັກແພງ, ໃຫ້ພວກເຮົາຮັກຊຶ່ງກັນແລະກັນ, ສໍາລັບຄວາມຮັກແມ່ນມາຈາກພຣະເຈົ້າ, ແລະຜູ້ທີ່ຮັກໄດ້ເກີດມາຈາກພຣະເຈົ້າແລະຮູ້ຈັກພຣະເຈົ້າ.</w:t>
      </w:r>
    </w:p>
    <w:p/>
    <w:p>
      <w:r xmlns:w="http://schemas.openxmlformats.org/wordprocessingml/2006/main">
        <w:t xml:space="preserve">2. ໂລມ 12:9-10 ຂໍ​ໃຫ້​ຄວາມ​ຮັກ​ເປັນ​ຈິງ. ຈົ່ງກຽດຊັງສິ່ງທີ່ຊົ່ວຮ້າຍ; ຍຶດຫມັ້ນໃນສິ່ງທີ່ດີ. ຮັກ​ກັນ​ດ້ວຍ​ຄວາມ​ຮັກ​ແພງ​ພີ່​ນ້ອງ.</w:t>
      </w:r>
    </w:p>
    <w:p/>
    <w:p>
      <w:r xmlns:w="http://schemas.openxmlformats.org/wordprocessingml/2006/main">
        <w:t xml:space="preserve">ປະຖົມມະການ 29:18 ຢາໂຄບ​ຮັກ​ນາງ​ຣາເຊັນ. ແລະ​ເວົ້າ​ວ່າ, ເຮົາ​ຈະ​ຮັບ​ໃຊ້​ເຈົ້າ​ເຈັດ​ປີ​ເພື່ອ Rachel ລູກ​ສາວ​ຂອງ​ເຈົ້າ.</w:t>
      </w:r>
    </w:p>
    <w:p/>
    <w:p>
      <w:r xmlns:w="http://schemas.openxmlformats.org/wordprocessingml/2006/main">
        <w:t xml:space="preserve">ຢາໂຄບຮັກລາເຊນແລະຕົກລົງທີ່ຈະເຮັດວຽກໃຫ້ພໍ່ເປັນເວລາເຈັດປີ.</w:t>
      </w:r>
    </w:p>
    <w:p/>
    <w:p>
      <w:r xmlns:w="http://schemas.openxmlformats.org/wordprocessingml/2006/main">
        <w:t xml:space="preserve">1: ຄວາມຮັກມີຄ່າຄວນເສຍສະລະ.</w:t>
      </w:r>
    </w:p>
    <w:p/>
    <w:p>
      <w:r xmlns:w="http://schemas.openxmlformats.org/wordprocessingml/2006/main">
        <w:t xml:space="preserve">2: ການປະຕິບັດຕາມຄໍາຫມັ້ນສັນຍາຂອງທ່ານແມ່ນສໍາຄັນ.</w:t>
      </w:r>
    </w:p>
    <w:p/>
    <w:p>
      <w:r xmlns:w="http://schemas.openxmlformats.org/wordprocessingml/2006/main">
        <w:t xml:space="preserve">1: Mark 12:30-31 —“ແລະ ເຈົ້າ​ຈົ່ງ​ຮັກ​ພະ​ເຢໂຫວາ​ພະເຈົ້າ​ຂອງ​ເຈົ້າ​ດ້ວຍ​ສຸດ​ໃຈ ແລະ​ດ້ວຍ​ສຸດ​ຈິດ ແລະ​ດ້ວຍ​ສຸດ​ຄວາມ​ຄິດ ແລະ​ດ້ວຍ​ສຸດ​ກຳລັງ​ຂອງ​ເຈົ້າ. .ບໍ່ມີພຣະບັນຍັດອັນໃດຍິ່ງໃຫຍ່ກວ່າພຣະບັນຍັດຂໍ້ນີ້.</w:t>
      </w:r>
    </w:p>
    <w:p/>
    <w:p>
      <w:r xmlns:w="http://schemas.openxmlformats.org/wordprocessingml/2006/main">
        <w:t xml:space="preserve">2:1 ໂກລິນໂທ 13:4-7 —“ຄວາມ​ຮັກ​ແມ່ນ​ຄວາມ​ອົດ​ທົນ​ແລະ​ຄວາມ​ເມດຕາ ຄວາມ​ຮັກ​ບໍ່​ອິດສາ​ຫຼື​ອວດ ບໍ່​ຈອງຫອງ​ຫຼື​ເວົ້າ​ຫຍາບ​ຄາຍ ບໍ່​ອົດ​ທົນ​ກັບ​ທາງ​ຂອງ​ຕົວ​ເອງ ບໍ່​ຄຽດ​ແຄ້ນ​ໃຈ​ບໍ່​ໄດ້. ປິຕິຍິນດີໃນການເຮັດຜິດ, ແຕ່ປິຕິຍິນດີກັບຄວາມຈິງ, ຄວາມຮັກທົນທຸກ, ເຊື່ອທຸກສິ່ງ, ຫວັງທຸກສິ່ງ, ອົດທົນກັບທຸກສິ່ງ."</w:t>
      </w:r>
    </w:p>
    <w:p/>
    <w:p>
      <w:r xmlns:w="http://schemas.openxmlformats.org/wordprocessingml/2006/main">
        <w:t xml:space="preserve">ປະຖົມມະການ 29:19 ລາບານ​ຕອບ​ວ່າ, “ຂ້ອຍ​ເອົາ​ນາງ​ໃຫ້​ເຈົ້າ​ດີກວ່າ​ທີ່​ຂ້ອຍ​ຈະ​ມອບ​ລາວ​ໃຫ້​ຜູ້​ອື່ນ ຈົ່ງ​ຢູ່​ກັບ​ຂ້ອຍ.</w:t>
      </w:r>
    </w:p>
    <w:p/>
    <w:p>
      <w:r xmlns:w="http://schemas.openxmlformats.org/wordprocessingml/2006/main">
        <w:t xml:space="preserve">ລາບານ​ບອກ​ຢາໂຄບ​ວ່າ​ລາວ​ຈະ​ແຕ່ງງານ​ກັບ​ລູກ​ສາວ​ຂອງ​ລາວ​ດີ​ກວ່າ​ການ​ແຕ່ງງານ​ກັບ​ຜູ້​ອື່ນ.</w:t>
      </w:r>
    </w:p>
    <w:p/>
    <w:p>
      <w:r xmlns:w="http://schemas.openxmlformats.org/wordprocessingml/2006/main">
        <w:t xml:space="preserve">1. ຄວາມສໍາຄັນຂອງຄອບຄົວແລະຄວາມສັດຊື່ໃນສາຍພົວພັນ.</w:t>
      </w:r>
    </w:p>
    <w:p/>
    <w:p>
      <w:r xmlns:w="http://schemas.openxmlformats.org/wordprocessingml/2006/main">
        <w:t xml:space="preserve">2. ຄວາມງາມຂອງການສະຫນອງຂອງພຣະເຈົ້າໃນສະຖານະການທີ່ຫຍຸ້ງຍາກ.</w:t>
      </w:r>
    </w:p>
    <w:p/>
    <w:p>
      <w:r xmlns:w="http://schemas.openxmlformats.org/wordprocessingml/2006/main">
        <w:t xml:space="preserve">1. ສຸພາສິດ 18:22 - ຜູ້​ທີ່​ຫາ​ເມຍ​ກໍ​ພົບ​ຂອງ​ດີ ແລະ​ໄດ້​ຮັບ​ຄວາມ​ໂປດປານ​ຈາກ​ພຣະເຈົ້າຢາເວ.</w:t>
      </w:r>
    </w:p>
    <w:p/>
    <w:p>
      <w:r xmlns:w="http://schemas.openxmlformats.org/wordprocessingml/2006/main">
        <w:t xml:space="preserve">2. ຄຳເພງ 91:14-15 “ເພາະ​ພະອົງ​ຍຶດ​ຖື​ເຮົາ​ດ້ວຍ​ຄວາມ​ຮັກ ເຮົາ​ຈະ​ປົດ​ປ່ອຍ​ລາວ ເຮົາ​ຈະ​ປົກ​ປ້ອງ​ລາວ ເພາະ​ພະອົງ​ຮູ້ຈັກ​ຊື່​ຂອງ​ເຮົາ ເມື່ອ​ພະອົງ​ເອີ້ນ​ຫາ​ເຮົາ ເຮົາ​ກໍ​ຕອບ​ພະອົງ ເຮົາ​ຈະ​ຢູ່​ນຳ. ໃນ​ຄວາມ​ຫຍຸ້ງ​ຍາກ​ຂອງ​ລາວ ເຮົາ​ຈະ​ຊ່ວຍ​ລາວ​ໃຫ້​ພົ້ນ ແລະ​ໃຫ້​ກຽດ​ລາວ.”</w:t>
      </w:r>
    </w:p>
    <w:p/>
    <w:p>
      <w:r xmlns:w="http://schemas.openxmlformats.org/wordprocessingml/2006/main">
        <w:t xml:space="preserve">ປະຖົມມະການ 29:20 ຢາໂຄບ​ໄດ້​ຮັບໃຊ້​ຣາເຊັນ​ເຈັດ​ປີ; ແລະ ພວກ ເຂົາ ເບິ່ງ ຄື ວ່າ ລາວ ແຕ່ ສອງ ສາມ ມື້, ເພາະ ຄວາມ ຮັກ ທີ່ ລາວ ມີ ຕໍ່ ນາງ.</w:t>
      </w:r>
    </w:p>
    <w:p/>
    <w:p>
      <w:r xmlns:w="http://schemas.openxmlformats.org/wordprocessingml/2006/main">
        <w:t xml:space="preserve">ຢາໂຄບ​ໄດ້​ຮັບໃຊ້​ນາງ​ຣາເຊນ​ທີ່​ລາວ​ຮັກ​ເຈັດ​ປີ ແລະ​ເບິ່ງ​ຄື​ວ່າ​ລາວ​ເປັນ​ພຽງ​ບໍ່​ເທົ່າ​ໃດ​ມື້.</w:t>
      </w:r>
    </w:p>
    <w:p/>
    <w:p>
      <w:r xmlns:w="http://schemas.openxmlformats.org/wordprocessingml/2006/main">
        <w:t xml:space="preserve">1: ຄວາມຮັກເຮັດໃຫ້ທຸກສິ່ງເປັນໄປໄດ້</w:t>
      </w:r>
    </w:p>
    <w:p/>
    <w:p>
      <w:r xmlns:w="http://schemas.openxmlformats.org/wordprocessingml/2006/main">
        <w:t xml:space="preserve">2: ພະລັງແຫ່ງຄວາມຮັກທີ່ຈະຫັນປ່ຽນ</w:t>
      </w:r>
    </w:p>
    <w:p/>
    <w:p>
      <w:r xmlns:w="http://schemas.openxmlformats.org/wordprocessingml/2006/main">
        <w:t xml:space="preserve">1:1 ໂກລິນໂທ 13:4-7 - ຄວາມຮັກແມ່ນຄວາມອົດທົນ, ຄວາມຮັກແມ່ນຄວາມເມດຕາ. ມັນບໍ່ໄດ້ອິດສາ, ບໍ່ອວດ, ບໍ່ມີຄວາມພູມໃຈ. 5 ບໍ່​ໃຫ້​ກຽດ​ຜູ້​ອື່ນ, ບໍ່​ສະ​ແຫວງ​ຫາ​ຕົນ​ເອງ, ບໍ່​ໂກດ​ແຄ້ນ​ງ່າຍ, ບໍ່​ຮັກ​ສາ​ຄວາມ​ຜິດ. 6 ຄວາມ​ຮັກ​ບໍ່​ໄດ້​ຊື່ນ​ຊົມ​ໃນ​ຄວາມ​ຊົ່ວ ແຕ່​ປິ​ຕິ​ຍິນ​ດີ​ກັບ​ຄວາມ​ຈິງ. 7 ມັນ​ປົກ​ປັກ​ຮັກ​ສາ​ສະ​ເຫມີ​, ໄວ້​ວາງ​ໃຈ​, ສະ​ເຫມີ​ໄປ​ມີ​ຄວາມ​ຫວັງ​, ຄວາມ​ອົດ​ທົນ​ສະ​ເຫມີ​.</w:t>
      </w:r>
    </w:p>
    <w:p/>
    <w:p>
      <w:r xmlns:w="http://schemas.openxmlformats.org/wordprocessingml/2006/main">
        <w:t xml:space="preserve">2: ມັດທາຍ 22: 37-40 - ພຣະເຢຊູຕອບວ່າ: ຈົ່ງຮັກພຣະຜູ້ເປັນເຈົ້າພຣະເຈົ້າຂອງເຈົ້າດ້ວຍສຸດໃຈຂອງເຈົ້າແລະດ້ວຍສຸດຈິດວິນຍານຂອງເຈົ້າແລະດ້ວຍສຸດຄວາມຄິດຂອງເຈົ້າ. 38 ນີ້​ເປັນ​ພຣະ​ບັນ​ຍັດ​ຂໍ້​ທຳ​ອິດ ແລະ ໃຫຍ່​ທີ່​ສຸດ. 39 ແລະ ອັນ​ທີ​ສອງ​ກໍ​ຄື​ກັນ: ຈົ່ງ​ຮັກ​ເພື່ອນ​ບ້ານ​ເໝືອນ​ຮັກ​ຕົນ​ເອງ. 40 ກົດ​ໝາຍ​ທັງ​ໝົດ ແລະ ສາດ​ສະ​ດາ​ທັງ​ປວງ​ໄດ້​ວາງ​ໄວ້​ໃນ​ພຣະ​ບັນ​ຍັດ​ສອງ​ຂໍ້​ນີ້.</w:t>
      </w:r>
    </w:p>
    <w:p/>
    <w:p>
      <w:r xmlns:w="http://schemas.openxmlformats.org/wordprocessingml/2006/main">
        <w:t xml:space="preserve">ປະຖົມມະການ 29:21 ຢາໂຄບ​ໄດ້​ເວົ້າ​ກັບ​ລາບານ​ວ່າ, “ຂໍ​ໃຫ້​ເມຍ​ຂອງ​ຂ້ອຍ​ເຖີດ ເພາະ​ວັນ​ເວລາ​ຂອງ​ຂ້ອຍ​ສຳເລັດ​ເປັນ​ຈິງ ເພື່ອ​ຂ້ອຍ​ຈະ​ໄດ້​ເຂົ້າ​ໄປ​ຫາ​ລາວ.</w:t>
      </w:r>
    </w:p>
    <w:p/>
    <w:p>
      <w:r xmlns:w="http://schemas.openxmlformats.org/wordprocessingml/2006/main">
        <w:t xml:space="preserve">ຢາໂຄບ​ໄດ້​ຂໍ​ໃຫ້​ລາບານ​ເອົາ​ເມຍ​ຂອງ​ລາວ​ໃຫ້​ລາວ ເພື່ອ​ວ່າ​ລາວ​ຈະ​ເຮັດ​ໃຫ້​ລາວ​ໄດ້​ຮັບ​ໜ້າທີ່​ຂອງ​ລາວ​ໃຫ້​ສຳເລັດ.</w:t>
      </w:r>
    </w:p>
    <w:p/>
    <w:p>
      <w:r xmlns:w="http://schemas.openxmlformats.org/wordprocessingml/2006/main">
        <w:t xml:space="preserve">1: ເຮົາ​ຄວນ​ພະຍາຍາມ​ເຮັດ​ໃຫ້​ພັນທະ​ທີ່​ເຮົາ​ມີ​ຕໍ່​ຄົນ​ທີ່​ເຮົາ​ຮັກ.</w:t>
      </w:r>
    </w:p>
    <w:p/>
    <w:p>
      <w:r xmlns:w="http://schemas.openxmlformats.org/wordprocessingml/2006/main">
        <w:t xml:space="preserve">2: ເຮົາ​ຄວນ​ວາງໃຈ​ໃນ​ເວລາ​ຂອງ​ພະເຈົ້າ​ສຳລັບ​ຊີວິດ​ຂອງ​ເຮົາ.</w:t>
      </w:r>
    </w:p>
    <w:p/>
    <w:p>
      <w:r xmlns:w="http://schemas.openxmlformats.org/wordprocessingml/2006/main">
        <w:t xml:space="preserve">1: ຜູ້ເທສະຫນາປ່າວປະກາດ 3:1-8 - ມີເວລາສໍາລັບທຸກສິ່ງທຸກຢ່າງ, ແລະລະດູການສໍາລັບທຸກໆກິດຈະກໍາພາຍໃຕ້ສະຫວັນ.</w:t>
      </w:r>
    </w:p>
    <w:p/>
    <w:p>
      <w:r xmlns:w="http://schemas.openxmlformats.org/wordprocessingml/2006/main">
        <w:t xml:space="preserve">2: ເອເຟດ 5:22-33 - ເມຍ​ທັງຫລາຍ​ເອີຍ, ຈົ່ງ​ຍອມ​ຢູ່​ກັບ​ຜົວ​ຂອງ​ເຈົ້າ​ເອງ​ຕໍ່​ພຣະເຈົ້າຢາເວ.</w:t>
      </w:r>
    </w:p>
    <w:p/>
    <w:p>
      <w:r xmlns:w="http://schemas.openxmlformats.org/wordprocessingml/2006/main">
        <w:t xml:space="preserve">ປະຖົມມະການ 29:22 ລາບານ​ໄດ້​ເຕົ້າໂຮມ​ຄົນ​ທັງໝົດ​ໃນ​ບ່ອນ​ນັ້ນ ແລະ​ເຮັດ​ງານ​ລ້ຽງ.</w:t>
      </w:r>
    </w:p>
    <w:p/>
    <w:p>
      <w:r xmlns:w="http://schemas.openxmlformats.org/wordprocessingml/2006/main">
        <w:t xml:space="preserve">ລາບານ​ໄດ້​ເຕົ້າ​ໂຮມ​ຄົນ​ທັງ​ປວງ​ໃນ​ບ່ອນ​ນັ້ນ ແລະ​ເປັນ​ເຈົ້າພາບ​ງານ​ລ້ຽງ.</w:t>
      </w:r>
    </w:p>
    <w:p/>
    <w:p>
      <w:r xmlns:w="http://schemas.openxmlformats.org/wordprocessingml/2006/main">
        <w:t xml:space="preserve">1. ວິທີການລວບລວມຄົນອື່ນເພື່ອສະເຫຼີມສະຫຼອງພອນຂອງພຣະເຈົ້າ</w:t>
      </w:r>
    </w:p>
    <w:p/>
    <w:p>
      <w:r xmlns:w="http://schemas.openxmlformats.org/wordprocessingml/2006/main">
        <w:t xml:space="preserve">2. ພະລັງຂອງການສະເຫຼີມສະຫຼອງຊຸມຊົນ</w:t>
      </w:r>
    </w:p>
    <w:p/>
    <w:p>
      <w:r xmlns:w="http://schemas.openxmlformats.org/wordprocessingml/2006/main">
        <w:t xml:space="preserve">1. ເຮັບເຣີ 10:24-25 —ແລະ​ໃຫ້​ເຮົາ​ພິຈາລະນາ​ວິທີ​ກະຕຸ້ນ​ໃຫ້​ກັນ​ແລະ​ກັນ​ຮັກ​ກັນ​ແລະ​ເຮັດ​ການ​ດີ, ບໍ່​ປະ​ຖິ້ມ​ການ​ພົບ​ກັນ​ຄື​ກັບ​ນິໄສ​ຂອງ​ບາງ​ຄົນ ແຕ່​ໃຫ້​ກຳລັງ​ໃຈ​ເຊິ່ງ​ກັນ​ແລະ​ກັນ ແລະ​ອື່ນໆ​ອີກ​ຕາມ​ທີ່​ເຈົ້າ​ເຫັນ. ມື້ໃກ້ເຂົ້າມາແລ້ວ.</w:t>
      </w:r>
    </w:p>
    <w:p/>
    <w:p>
      <w:r xmlns:w="http://schemas.openxmlformats.org/wordprocessingml/2006/main">
        <w:t xml:space="preserve">2. ກິດຈະການ 2:42-47 - ແລະພວກເຂົາໄດ້ອຸທິດຕົນເພື່ອການສິດສອນຂອງອັກຄະສາວົກແລະການຄົບຫາ, ກັບການຫັກເຂົ້າຈີ່ແລະຄໍາອະທິຖານ. ແລະ ຄວາມ​ຢ້ານ​ກົວ​ໄດ້​ເກີດ​ຂຶ້ນ​ສູ່​ຈິດ​ວິນ​ຍານ​ທຸກ​ຄົນ, ແລະ ການ​ອັດສະຈັນ ແລະ ການ​ອັດສະຈັນ​ຫລາຍ​ຢ່າງ​ໄດ້​ຖືກ​ເຮັດ​ໂດຍ​ພວກ​ອັກຄະ​ສາວົກ. ແລະ​ທຸກ​ຄົນ​ທີ່​ເຊື່ອ​ກໍ​ຢູ່​ນຳ​ກັນ ແລະ​ມີ​ທຸກ​ສິ່ງ​ທີ່​ເປັນ​ເລື່ອງ​ດຽວ​ກັນ. ແລະ​ພວກ​ເຂົາ​ໄດ້​ຂາຍ​ຊັບ​ສິນ​ຂອງ​ເຂົາ​ເຈົ້າ​ແລະ​ຂອງ​ຕົນ​ແລະ​ແຈກ​ຢາຍ​ເງິນ​ທີ່​ໄດ້​ຮັບ​ໃຫ້​ທຸກ​ຄົນ​ຕາມ​ຄວາມ​ຕ້ອງ​ການ. ແລະ​ທຸກ​ມື້, ເຂົ້າ​ຮ່ວມ​ພຣະ​ວິ​ຫານ​ຮ່ວມ​ກັນ ແລະ​ຫັກ​ເຂົ້າຈີ່​ຢູ່​ໃນ​ບ້ານ​ຂອງ​ເຂົາ​ເຈົ້າ, ເຂົາ​ເຈົ້າ​ໄດ້​ຮັບ​ອາ​ຫານ​ດ້ວຍ​ໃຈ​ດີ​ໃຈ ແລະ​ໃຈ​ກວ້າງ​ຂວາງ, ສັນ​ລະ​ເສີນ​ພຣະ​ເຈົ້າ ແລະ​ມີ​ຄວາມ​ໂປດ​ປານ​ກັບ​ຄົນ​ທັງ​ປວງ. ແລະ​ພຣະ​ຜູ້​ເປັນ​ເຈົ້າ​ໄດ້​ເພີ່ມ​ໃສ່​ຈໍາ​ນວນ​ຂອງ​ເຂົາ​ເຈົ້າ​ໃນ​ແຕ່​ລະ​ມື້​ຜູ້​ທີ່​ໄດ້​ຮັບ​ຄວາມ​ລອດ.</w:t>
      </w:r>
    </w:p>
    <w:p/>
    <w:p>
      <w:r xmlns:w="http://schemas.openxmlformats.org/wordprocessingml/2006/main">
        <w:t xml:space="preserve">ປະຖົມມະການ 29:23 ແລະ ເຫດການ​ໄດ້​ບັງ​ເກີດ​ຂຶ້ນ​ໃນ​ຕອນ​ແລງ ລາວ​ໄດ້​ເອົາ​ເລອາ​ລູກສາວ​ຂອງ​ລາວ​ມາ​ຫາ​ລາວ. ແລະພຣະອົງໄດ້ເຂົ້າໄປໃນຂອງນາງ.</w:t>
      </w:r>
    </w:p>
    <w:p/>
    <w:p>
      <w:r xmlns:w="http://schemas.openxmlformats.org/wordprocessingml/2006/main">
        <w:t xml:space="preserve">ຢາໂຄບ​ໄດ້​ແຕ່ງ​ດອງ​ກັບ​ເລອາ​ໃນ​ຕອນ​ແລງ ຫຼັງ​ຈາກ​ລາບານ​ພໍ່​ແມ່​ຂອງ​ລາວ​ຫຼອກ​ລວງ​ລາວ.</w:t>
      </w:r>
    </w:p>
    <w:p/>
    <w:p>
      <w:r xmlns:w="http://schemas.openxmlformats.org/wordprocessingml/2006/main">
        <w:t xml:space="preserve">1. ຄວາມສໍາຄັນຂອງຄວາມເຂົ້າໃຈໃນການພົວພັນ</w:t>
      </w:r>
    </w:p>
    <w:p/>
    <w:p>
      <w:r xmlns:w="http://schemas.openxmlformats.org/wordprocessingml/2006/main">
        <w:t xml:space="preserve">2. ພອນຂອງການເຊື່ອຟັງ</w:t>
      </w:r>
    </w:p>
    <w:p/>
    <w:p>
      <w:r xmlns:w="http://schemas.openxmlformats.org/wordprocessingml/2006/main">
        <w:t xml:space="preserve">1. ສຸພາສິດ 3:5-6 - ຈົ່ງວາງໃຈໃນພຣະຜູ້ເປັນເຈົ້າດ້ວຍສຸດໃຈຂອງເຈົ້າ ແລະຢ່າອີງໃສ່ຄວາມເຂົ້າໃຈຂອງເຈົ້າເອງ.</w:t>
      </w:r>
    </w:p>
    <w:p/>
    <w:p>
      <w:r xmlns:w="http://schemas.openxmlformats.org/wordprocessingml/2006/main">
        <w:t xml:space="preserve">6 ໃນ​ທຸກ​ວິ​ທີ​ຂອງ​ເຈົ້າ​ຈົ່ງ​ຮັບ​ຮູ້​ພຣະ​ອົງ, ແລະ​ພຣະ​ອົງ​ຈະ​ເຮັດ​ໃຫ້​ເສັ້ນ​ທາງ​ຂອງ​ທ່ານ​ຊື່.</w:t>
      </w:r>
    </w:p>
    <w:p/>
    <w:p>
      <w:r xmlns:w="http://schemas.openxmlformats.org/wordprocessingml/2006/main">
        <w:t xml:space="preserve">2. 1 ໂກລິນໂທ 7:10-16 - ເມຍບໍ່ຄວນແຍກອອກຈາກຜົວ. ແຕ່​ຖ້າ​ຫາກ​ວ່າ​ນາງ​ເປັນ, ນາງ​ຈະ​ຕ້ອງ​ຍັງ​ຄົງ​ບໍ່​ໄດ້​ແຕ່ງ​ງານ​ຫຼື​ອື່ນໆ​ທີ່​ຈະ​ຄືນ​ດີ​ກັບ​ສາ​ມີ​ຂອງ​ນາງ. ແລະ​ຜົວ​ບໍ່​ຕ້ອງ​ຢ່າ​ຮ້າງ​ເມຍ.</w:t>
      </w:r>
    </w:p>
    <w:p/>
    <w:p>
      <w:r xmlns:w="http://schemas.openxmlformats.org/wordprocessingml/2006/main">
        <w:t xml:space="preserve">ປະຖົມມະການ 29:24 ລາບານ​ໄດ້​ມອບ​ນາງ​ເລອາ​ຊີລະປາ​ລູກສາວ​ຂອງ​ລາວ​ໃຫ້​ເປັນ​ຄົນ​ຮັບໃຊ້.</w:t>
      </w:r>
    </w:p>
    <w:p/>
    <w:p>
      <w:r xmlns:w="http://schemas.openxmlformats.org/wordprocessingml/2006/main">
        <w:t xml:space="preserve">ລາບານ​ໄດ້​ໃຫ້​ນາງ​ເລອາ​ລູກສາວ​ຂອງ​ນາງ​ຊີລາປາ​ເປັນ​ຜູ້​ຮັບໃຊ້​ຂອງ​ນາງ.</w:t>
      </w:r>
    </w:p>
    <w:p/>
    <w:p>
      <w:r xmlns:w="http://schemas.openxmlformats.org/wordprocessingml/2006/main">
        <w:t xml:space="preserve">1. ຂອງຂວັນແຫ່ງຄວາມກະລຸນາ: ການຮັບ ແລະໃຫ້ຂອງຂວັນດ້ວຍຄວາມຮັກ</w:t>
      </w:r>
    </w:p>
    <w:p/>
    <w:p>
      <w:r xmlns:w="http://schemas.openxmlformats.org/wordprocessingml/2006/main">
        <w:t xml:space="preserve">2. ຄວາມສັດຊື່ໃນການເຊື່ອຟັງ: ຕົວຢ່າງຂອງຊີລາປາ ແລະ ເລອາ</w:t>
      </w:r>
    </w:p>
    <w:p/>
    <w:p>
      <w:r xmlns:w="http://schemas.openxmlformats.org/wordprocessingml/2006/main">
        <w:t xml:space="preserve">1. ມັດທາຍ 7:12, "ດັ່ງນັ້ນໃນທຸກສິ່ງທຸກຢ່າງ, ຈົ່ງເຮັດກັບຄົນອື່ນໃນສິ່ງທີ່ເຈົ້າຕ້ອງການໃຫ້ພວກເຂົາເຮັດກັບທ່ານ, ສໍາລັບຂໍ້ນີ້ລວມເຖິງພຣະບັນຍັດແລະສາດສະດາ."</w:t>
      </w:r>
    </w:p>
    <w:p/>
    <w:p>
      <w:r xmlns:w="http://schemas.openxmlformats.org/wordprocessingml/2006/main">
        <w:t xml:space="preserve">2. ສຸພາສິດ 31:15, “ນາງ​ລຸກ​ຂຶ້ນ​ໃນ​ຂະນະ​ທີ່​ຍັງ​ກາງຄືນ ນາງ​ໄດ້​ຈັດ​ຫາ​ອາຫານ​ໃຫ້​ແກ່​ຄອບຄົວ​ແລະ​ສ່ວນ​ຂອງ​ຜູ້​ຮັບໃຊ້​ຍິງ​ຂອງ​ນາງ.”</w:t>
      </w:r>
    </w:p>
    <w:p/>
    <w:p>
      <w:r xmlns:w="http://schemas.openxmlformats.org/wordprocessingml/2006/main">
        <w:t xml:space="preserve">ປະຖົມມະການ 29:25 ແລະ​ເຫດການ​ໄດ້​ບັງເກີດ​ຂຶ້ນຄື ໃນ​ຕອນເຊົ້າ​ນັ້ນ, ຈົ່ງ​ເບິ່ງ, ມັນ​ແມ່ນ​ເລອາ, ແລະ ລາວ​ເວົ້າ​ກັບ​ລາບານ​ວ່າ, “ເຈົ້າ​ໄດ້​ເຮັດ​ຫຍັງ​ກັບ​ຂ້ອຍ? ຂ້າ​ພະ​ເຈົ້າ​ບໍ່​ໄດ້​ຮັບ​ໃຊ້​ກັບ​ທ່ານ​ສໍາ​ລັບ​ການ Rachel? ສະນັ້ນ ເຈົ້າ​ຈຶ່ງ​ຫຼອກ​ລວງ​ຂ້ອຍ?</w:t>
      </w:r>
    </w:p>
    <w:p/>
    <w:p>
      <w:r xmlns:w="http://schemas.openxmlformats.org/wordprocessingml/2006/main">
        <w:t xml:space="preserve">ຢາໂຄບ​ຖືກ​ລາບານ​ຫຼອກ​ລວງ​ໃຫ້​ໄປ​ແຕ່ງງານ​ກັບ​ເລອາ​ແທນ​ນາງ​ຣາເຊນ, ຜູ້​ຍິງ​ທີ່​ລາວ​ໄດ້​ຮັບໃຊ້​ລາບານ​ເປັນ​ເວລາ​ເຈັດ​ປີ.</w:t>
      </w:r>
    </w:p>
    <w:p/>
    <w:p>
      <w:r xmlns:w="http://schemas.openxmlformats.org/wordprocessingml/2006/main">
        <w:t xml:space="preserve">1. ອັນຕະລາຍຂອງການຫຼອກລວງ: ຄວາມເຂົ້າໃຈຜົນສະທ້ອນຂອງຄວາມຜິດພາດຂອງຢາໂຄບ</w:t>
      </w:r>
    </w:p>
    <w:p/>
    <w:p>
      <w:r xmlns:w="http://schemas.openxmlformats.org/wordprocessingml/2006/main">
        <w:t xml:space="preserve">2. ການໃຫ້ກຽດຄໍາສັນຍາ: ຄຸນຄ່າຂອງການຮັກສາຄໍາຂອງເຈົ້າ</w:t>
      </w:r>
    </w:p>
    <w:p/>
    <w:p>
      <w:r xmlns:w="http://schemas.openxmlformats.org/wordprocessingml/2006/main">
        <w:t xml:space="preserve">1. ໂຣມ 12:17-21 - ຢ່າ​ຕອບ​ແທນ​ຄວາມ​ຊົ່ວ​ຮ້າຍ​ຂອງ​ຜູ້​ໃດ. ຢ່າ​ແກ້ແຄ້ນ​ເພື່ອນ​ທີ່​ຮັກ​ຂອງ​ຂ້າ​ພະ​ເຈົ້າ, ແຕ່​ຈົ່ງ​ປ່ອຍ​ໃຫ້​ມີ​ຄວາມ​ພິ​ໂລດ​ຂອງ​ພຣະ​ເຈົ້າ, ເພາະ​ມີ​ຄຳ​ຂຽນ​ໄວ້​ວ່າ: ມັນ​ເປັນ​ຂອງ​ເຮົາ​ທີ່​ຈະ​ແກ້​ແຄ້ນ; ຂ້າ​ພະ​ເຈົ້າ​ຈະ​ຈ່າຍ​ຄືນ, ກ່າວ​ວ່າ​ພຣະ​ຜູ້​ເປັນ​ເຈົ້າ. ໃນທາງກົງກັນຂ້າມ: ຖ້າສັດຕູຂອງເຈົ້າຫິວ, ໃຫ້ອາຫານລາວ; ຖ້າ​ລາວ​ຫິວ​ນ້ຳ​ໃຫ້​ລາວ​ດື່ມ. ໃນ​ການ​ເຮັດ​ສິ່ງ​ນີ້​, ທ່ານ​ຈະ heap ຖ່ານ​ຫີນ​ເຜົາ​ໄຫມ້​ກ່ຽວ​ກັບ​ຫົວ​ຂອງ​ຕົນ​. ຢ່າ​ເອົາ​ຊະນະ​ຄວາມ​ຊົ່ວ, ແຕ່​ເອົາ​ຊະນະ​ຄວາມ​ຊົ່ວ​ດ້ວຍ​ຄວາມ​ດີ.</w:t>
      </w:r>
    </w:p>
    <w:p/>
    <w:p>
      <w:r xmlns:w="http://schemas.openxmlformats.org/wordprocessingml/2006/main">
        <w:t xml:space="preserve">2. ຢາໂກໂບ 5:12 - ແຕ່​ເຫນືອ​ສິ່ງ​ອື່ນ​ໃດ, ອ້າຍ​ເອື້ອຍ​ນ້ອງ​ຂອງ​ຂ້າ​ພະ​ເຈົ້າ, ບໍ່​ໄດ້​ສາ​ບານ​ໂດຍ​ສະ​ຫວັນ, ໂດຍ​ແຜ່ນ​ດິນ​ໂລກ, ຫຼື​ໂດຍ​ສິ່ງ​ອື່ນ. ທັງໝົດທີ່ເຈົ້າຕ້ອງເວົ້າແມ່ນງ່າຍດາຍແມ່ນ Yes ຫຼື No. ຖ້າບໍ່ດັ່ງນັ້ນເຈົ້າຈະຖືກກ່າວໂທດ.</w:t>
      </w:r>
    </w:p>
    <w:p/>
    <w:p>
      <w:r xmlns:w="http://schemas.openxmlformats.org/wordprocessingml/2006/main">
        <w:t xml:space="preserve">ປະຖົມມະການ 29:26 ລາບານ​ເວົ້າ​ວ່າ, ຢ່າ​ເຮັດ​ເຊັ່ນນີ້​ໃນ​ປະເທດ​ຂອງ​ພວກເຮົາ ຄື​ໃຫ້​ລູກ​ຜູ້​ອາຍຸ​ນ້ອຍ​ກ່ອນ​ລູກ​ກົກ.</w:t>
      </w:r>
    </w:p>
    <w:p/>
    <w:p>
      <w:r xmlns:w="http://schemas.openxmlformats.org/wordprocessingml/2006/main">
        <w:t xml:space="preserve">ລາບານ​ຄັດຄ້ານ​ຢາໂຄບ​ທີ່​ຈະ​ເອົາ​ນາງ​ຣາເຊັນ​ເປັນ​ເຈົ້າ​ສາວ​ຕໍ່​ໜ້າ​ນາງ​ເລອາ ລູກສາວ​ກົກ​ຂອງ​ລາວ.</w:t>
      </w:r>
    </w:p>
    <w:p/>
    <w:p>
      <w:r xmlns:w="http://schemas.openxmlformats.org/wordprocessingml/2006/main">
        <w:t xml:space="preserve">1. ເວລາຂອງພຣະເຈົ້າແມ່ນສົມບູນແບບ: ການຮຽນຮູ້ທີ່ຈະໄວ້ວາງໃຈໃນແຜນຂອງພຣະອົງ</w:t>
      </w:r>
    </w:p>
    <w:p/>
    <w:p>
      <w:r xmlns:w="http://schemas.openxmlformats.org/wordprocessingml/2006/main">
        <w:t xml:space="preserve">2. ຄວາມຊອບທໍາຂອງກຽດສັກສີແລະເຄົາລົບ: ການຮັບຮູ້ຫນ້າທີ່ຂອງພວກເຮົາຕໍ່ກັບຜູ້ອື່ນ</w:t>
      </w:r>
    </w:p>
    <w:p/>
    <w:p>
      <w:r xmlns:w="http://schemas.openxmlformats.org/wordprocessingml/2006/main">
        <w:t xml:space="preserve">1. Ruth 1:16 17 - ແຕ່ Ruth ເວົ້າ, ຢ່າ ຮຽກ ຮ້ອງ ໃຫ້ ຂ້າ ພະ ເຈົ້າ ໄປ ຈາກ ທ່ານ ຫຼື ກັບ ຄືນ ຈາກ ການ ຕິດ ຕາມ ທ່ານ. ເພາະ​ເຈົ້າ​ຈະ​ໄປ​ບ່ອນ​ໃດ ເຮົາ​ຈະ​ໄປ ແລະ​ບ່ອນ​ທີ່​ເຈົ້າ​ພັກ ເຮົາ​ຈະ​ພັກ​ຢູ່. ປະຊາຊົນຂອງເຈົ້າຈະເປັນປະຊາຊົນຂອງຂ້ອຍ, ແລະພຣະເຈົ້າຂອງເຈົ້າເປັນພຣະເຈົ້າຂອງຂ້ອຍ.</w:t>
      </w:r>
    </w:p>
    <w:p/>
    <w:p>
      <w:r xmlns:w="http://schemas.openxmlformats.org/wordprocessingml/2006/main">
        <w:t xml:space="preserve">2 ສຸພາສິດ 3:1 2 ລູກ​ເອີຍ ຢ່າ​ລືມ​ຄຳ​ສັ່ງ​ສອນ​ຂອງ​ພໍ່​ເຖີດ, ແຕ່​ໃຫ້​ໃຈ​ຂອງ​ເຈົ້າ​ຮັກສາ​ພຣະບັນຍັດ​ຂອງ​ພໍ່​ໄວ້, ເປັນ​ເວລາ​ຫຼາຍ​ວັນ ແລະ​ຫຼາຍ​ປີ​ຂອງ​ຊີວິດ ແລະ​ຄວາມ​ສະຫງົບສຸກ​ທີ່​ພວກເຂົາ​ຈະ​ເພີ່ມ​ໃຫ້​ເຈົ້າ.</w:t>
      </w:r>
    </w:p>
    <w:p/>
    <w:p>
      <w:r xmlns:w="http://schemas.openxmlformats.org/wordprocessingml/2006/main">
        <w:t xml:space="preserve">ປະຖົມມະການ 29:27 ຈົ່ງ​ເຮັດ​ໃຫ້​ເຈົ້າ​ເຕັມ​ອາທິດ ແລະ​ເຮົາ​ຈະ​ມອບ​ສິ່ງ​ນີ້​ໃຫ້​ເຈົ້າ​ເພື່ອ​ຮັບໃຊ້​ເຈົ້າ​ອີກ​ເຈັດ​ປີ.</w:t>
      </w:r>
    </w:p>
    <w:p/>
    <w:p>
      <w:r xmlns:w="http://schemas.openxmlformats.org/wordprocessingml/2006/main">
        <w:t xml:space="preserve">ຢາໂຄບຕົກລົງທີ່ຈະເຮັດວຽກອີກເຈັດປີເພື່ອແລກປ່ຽນກັບການແຕ່ງງານກັບນາງຣາເຊນ.</w:t>
      </w:r>
    </w:p>
    <w:p/>
    <w:p>
      <w:r xmlns:w="http://schemas.openxmlformats.org/wordprocessingml/2006/main">
        <w:t xml:space="preserve">1: ພວກເຮົາທຸກຄົນມີບາງສິ່ງບາງຢ່າງທີ່ພວກເຮົາເຕັມໃຈທີ່ຈະເສຍສະລະເພື່ອສິ່ງທີ່ພວກເຮົາຮັກ.</w:t>
      </w:r>
    </w:p>
    <w:p/>
    <w:p>
      <w:r xmlns:w="http://schemas.openxmlformats.org/wordprocessingml/2006/main">
        <w:t xml:space="preserve">2: ຄວາມ​ຮັກ​ສາມາດ​ເປັນ​ແຮງ​ກະຕຸ້ນ​ໃຫ້​ເຮັດ​ໃນ​ສິ່ງ​ທີ່​ຫຍຸ້ງຍາກ.</w:t>
      </w:r>
    </w:p>
    <w:p/>
    <w:p>
      <w:r xmlns:w="http://schemas.openxmlformats.org/wordprocessingml/2006/main">
        <w:t xml:space="preserve">1 ຟີລິບປອຍ 3:8 ແມ່ນແລ້ວ, ທຸກສິ່ງທຸກຢ່າງອື່ນແມ່ນບໍ່ມີຄ່າເມື່ອປຽບທຽບກັບຄຸນຄ່າອັນບໍ່ມີຂອບເຂດຂອງການຮູ້ຈັກພຣະຄຣິດພຣະເຢຊູອົງພຣະຜູ້ເປັນເຈົ້າ. ເພາະ​ເຫັນ​ແກ່​ລາວ ຂ້ອຍ​ໄດ້​ຖິ້ມ​ທຸກ​ສິ່ງ​ຢ່າງ​ອື່ນ, ນັບ​ມັນ​ເປັນ​ຂີ້​ເຫຍື້ອ, ເພື່ອ​ວ່າ​ຂ້ອຍ​ຈະ​ໄດ້​ຮັບ​ພະ​ຄລິດ.</w:t>
      </w:r>
    </w:p>
    <w:p/>
    <w:p>
      <w:r xmlns:w="http://schemas.openxmlformats.org/wordprocessingml/2006/main">
        <w:t xml:space="preserve">2 ລູກາ 14:25-27 ຝູງ​ຄົນ​ເປັນ​ຈຳນວນ​ຫຼວງ​ຫຼາຍ​ໄດ້​ເດີນ​ທາງ​ໄປ​ກັບ​ພະ​ເຍຊູ ແລະ​ໄດ້​ຫັນ​ມາ​ຫາ​ພວກ​ເຂົາ​ວ່າ: “ຖ້າ​ຜູ້​ໃດ​ມາ​ຫາ​ເຮົາ​ແລະ​ບໍ່​ກຽດ​ຊັງ​ພໍ່​ແມ່, ເມຍ​ແລະ​ລູກ, ອ້າຍ​ເອື້ອຍ​ນ້ອງ, ແມ່ນ​ແຕ່​ຊີວິດ​ຂອງ​ຕົນ​ເອງ. ຄົນບໍ່ສາມາດເປັນສານຸສິດຂອງຂ້ອຍໄດ້. ແລະ​ຜູ້​ໃດ​ທີ່​ບໍ່​ແບກ​ໄມ້​ກາງ​ແຂນ​ຂອງ​ຕົນ ແລະ​ຕິດ​ຕາມ​ເຮົາ​ກໍ​ບໍ່​ສາ​ມາດ​ເປັນ​ສາ​ນຸ​ສິດ​ຂອງ​ເຮົາ​ໄດ້.</w:t>
      </w:r>
    </w:p>
    <w:p/>
    <w:p>
      <w:r xmlns:w="http://schemas.openxmlformats.org/wordprocessingml/2006/main">
        <w:t xml:space="preserve">ປະຖົມມະການ 29:28 ຢາໂຄບ​ໄດ້​ເຮັດ​ເຊັ່ນ​ນັ້ນ ແລະ​ເຮັດ​ໃຫ້​ນາງ​ຣາເຊັນ​ເປັນ​ເມຍ​ຂອງ​ນາງ​ອີກ​ອາທິດ.</w:t>
      </w:r>
    </w:p>
    <w:p/>
    <w:p>
      <w:r xmlns:w="http://schemas.openxmlformats.org/wordprocessingml/2006/main">
        <w:t xml:space="preserve">ຢາໂຄບ​ໄດ້​ເຮັດ​ຕາມ​ອາທິດ​ຂອງ​ນາງ​ເລອາ ແລະ​ຈາກ​ນັ້ນ​ໄດ້​ແຕ່ງງານ​ກັບ​ລາເຊນ, ລູກ​ສາວ​ຂອງ​ລາວ.</w:t>
      </w:r>
    </w:p>
    <w:p/>
    <w:p>
      <w:r xmlns:w="http://schemas.openxmlformats.org/wordprocessingml/2006/main">
        <w:t xml:space="preserve">1. ຄວາມສຸກຂອງການແຕ່ງງານ—ປະຖົມມະການ 29:28</w:t>
      </w:r>
    </w:p>
    <w:p/>
    <w:p>
      <w:r xmlns:w="http://schemas.openxmlformats.org/wordprocessingml/2006/main">
        <w:t xml:space="preserve">2. ການ​ເຮັດ​ຕາມ​ຄຳ​ສັນຍາ​ຂອງ​ພະເຈົ້າ—ຕົ້ນເດີມ 29:28</w:t>
      </w:r>
    </w:p>
    <w:p/>
    <w:p>
      <w:r xmlns:w="http://schemas.openxmlformats.org/wordprocessingml/2006/main">
        <w:t xml:space="preserve">1. ເອເຟດ 5:25-33 - ຜົວ​ຄວນ​ຮັກ​ເມຍ​ເໝືອນ​ດັ່ງ​ພະ​ຄລິດ​ຮັກ​ໂບດ.</w:t>
      </w:r>
    </w:p>
    <w:p/>
    <w:p>
      <w:r xmlns:w="http://schemas.openxmlformats.org/wordprocessingml/2006/main">
        <w:t xml:space="preserve">2. 1 ໂກລິນໂທ 7:2-5 - ການແຕ່ງງານເປັນພັນທະສັນຍາອັນສັກສິດ ແລະຄູ່ຜົວເມຍບໍ່ຄວນແຍກກັນ.</w:t>
      </w:r>
    </w:p>
    <w:p/>
    <w:p>
      <w:r xmlns:w="http://schemas.openxmlformats.org/wordprocessingml/2006/main">
        <w:t xml:space="preserve">ປະຖົມມະການ 29:29 ລາບານ​ໄດ້​ມອບ​ນາງ​ບິນຮາ​ລູກສາວ​ຂອງ​ລາວ​ໃຫ້​ນາງ​ຣາເຊັນ​ເປັນ​ແມ່​ຮັບໃຊ້​ຂອງ​ນາງ.</w:t>
      </w:r>
    </w:p>
    <w:p/>
    <w:p>
      <w:r xmlns:w="http://schemas.openxmlformats.org/wordprocessingml/2006/main">
        <w:t xml:space="preserve">ລາບານ​ໃຫ້​ນາງ​ນາງ Bilhah ລູກສາວ​ຂອງ​ລາວ​ໃຫ້​ນາງ​ຣາເຊນ​ເປັນ​ນາງ​ສາວ​ໃຊ້.</w:t>
      </w:r>
    </w:p>
    <w:p/>
    <w:p>
      <w:r xmlns:w="http://schemas.openxmlformats.org/wordprocessingml/2006/main">
        <w:t xml:space="preserve">1. ພະລັງແຫ່ງຄວາມເອື້ອເຟື້ອເພື່ອແຜ່: ລາບານໄດ້ຍົກຕົວຢ່າງໃຫ້ນາງລາເຊນເປັນນາງສາວຂອງລາວ.</w:t>
      </w:r>
    </w:p>
    <w:p/>
    <w:p>
      <w:r xmlns:w="http://schemas.openxmlformats.org/wordprocessingml/2006/main">
        <w:t xml:space="preserve">2. ຄວາມສຳຄັນຂອງການແຕ່ງງານ: ເບິ່ງຄວາມສຳພັນລະຫວ່າງລາບານ, ລາເຊນ, ແລະນາງບິນຮາ.</w:t>
      </w:r>
    </w:p>
    <w:p/>
    <w:p>
      <w:r xmlns:w="http://schemas.openxmlformats.org/wordprocessingml/2006/main">
        <w:t xml:space="preserve">1. ລູກາ 6:38 “ຈົ່ງ​ໃຫ້, ແລະ​ມັນ​ຈະ​ຖືກ​ມອບ​ໃຫ້​ແກ່​ເຈົ້າ, ມາດຕະການ​ອັນ​ດີ​ທີ່​ກົດ​ດັນ​ລົງ, ສັ່ນ​ເຂົ້າ​ກັນ​ແລະ​ແລ່ນ​ໄປ​ເທິງ​ນັ້ນ​ຈະ​ຖືກ​ຖອກ​ລົງ​ໃສ່​ຕັກ​ຂອງ​ເຈົ້າ, ເພາະ​ດ້ວຍ​ເຄື່ອງ​ວັດແທກ​ທີ່​ເຈົ້າ​ໃຊ້, ມັນ​ຈະ​ຖືກ​ວັດແທກ​ໃຫ້​ແກ່​ເຈົ້າ. ເຈົ້າ."</w:t>
      </w:r>
    </w:p>
    <w:p/>
    <w:p>
      <w:r xmlns:w="http://schemas.openxmlformats.org/wordprocessingml/2006/main">
        <w:t xml:space="preserve">2. ຢາໂກໂບ 1:17 - "ທຸກໆຂອງປະທານທີ່ດີແລະສົມບູນແມ່ນມາຈາກຂ້າງເທິງ, ມາຈາກພຣະບິດາຂອງແສງສະຫວ່າງໃນສະຫວັນ, ຜູ້ທີ່ບໍ່ປ່ຽນແປງຄືກັບການປ່ຽນເງົາ."</w:t>
      </w:r>
    </w:p>
    <w:p/>
    <w:p>
      <w:r xmlns:w="http://schemas.openxmlformats.org/wordprocessingml/2006/main">
        <w:t xml:space="preserve">ປະຖົມມະການ 29:30 ແລະ​ລາວ​ໄດ້​ເຂົ້າ​ໄປ​ຫາ​ຣາເຊັນ​ຄືກັນ, ແລະ​ລາວ​ຮັກ​ນາງ​ຣາເຊັນ​ຫລາຍກວ່າ​ເລອາ ແລະ​ຮັບໃຊ້​ລາວ​ອີກ​ເຈັດ​ປີ.</w:t>
      </w:r>
    </w:p>
    <w:p/>
    <w:p>
      <w:r xmlns:w="http://schemas.openxmlformats.org/wordprocessingml/2006/main">
        <w:t xml:space="preserve">ຢາໂຄບຮັກລາເຊນຫຼາຍກວ່າເລອາ ແລະຮັບໃຊ້ລາບານອີກເຈັດປີເພື່ອແຕ່ງງານກັບນາງ.</w:t>
      </w:r>
    </w:p>
    <w:p/>
    <w:p>
      <w:r xmlns:w="http://schemas.openxmlformats.org/wordprocessingml/2006/main">
        <w:t xml:space="preserve">1. ຄວາມ​ຮັກ​ທີ່​ກ້າວ​ໄປ​ທາງ​ໄກ​ເກີນ​ໄປ—ຕົ້ນເດີມ 29:30</w:t>
      </w:r>
    </w:p>
    <w:p/>
    <w:p>
      <w:r xmlns:w="http://schemas.openxmlformats.org/wordprocessingml/2006/main">
        <w:t xml:space="preserve">2. ພອນ​ຂອງ​ໃຈ​ທີ່​ຮັກ​ແພງ—ຕົ້ນເດີມ 29:30</w:t>
      </w:r>
    </w:p>
    <w:p/>
    <w:p>
      <w:r xmlns:w="http://schemas.openxmlformats.org/wordprocessingml/2006/main">
        <w:t xml:space="preserve">1. ລູກາ 16:10 - ຜູ້​ທີ່​ສັດ​ຊື່​ໃນ​ສິ່ງ​ເລັກ​ນ້ອຍ​ກໍ​ສັດ​ຊື່​ໃນ​ຫຼາຍ</w:t>
      </w:r>
    </w:p>
    <w:p/>
    <w:p>
      <w:r xmlns:w="http://schemas.openxmlformats.org/wordprocessingml/2006/main">
        <w:t xml:space="preserve">2. 1 ໂກລິນໂທ 13:4-8 - ຄວາມຮັກແມ່ນຄວາມອົດທົນແລະໃຈດີ; ຄວາມຮັກບໍ່ໄດ້ອິດສາຫຼືອວດອ້າງ; ມັນບໍ່ແມ່ນຫຍິ່ງຫຼືຫຍາບຄາຍ. ມັນບໍ່ໄດ້ຮຽກຮ້ອງໃຫ້ຊາວໃນວິທີການຂອງຕົນເອງ; ມັນບໍ່ລະຄາຍເຄືອງ ຫຼືໃຈຮ້າຍ; ມັນ​ບໍ່​ປິ​ຕິ​ຍິນ​ດີ​ໃນ​ການ​ເຮັດ​ຜິດ, ແຕ່​ປິ​ຕິ​ຍິນ​ດີ​ກັບ​ຄວາມ​ຈິງ. ຄວາມ​ຮັກ​ທົນ​ທຸກ​ສິ່ງ, ເຊື່ອ​ທຸກ​ສິ່ງ, ຫວັງ​ທຸກ​ສິ່ງ, ອົດ​ທົນ​ທຸກ​ສິ່ງ.</w:t>
      </w:r>
    </w:p>
    <w:p/>
    <w:p>
      <w:r xmlns:w="http://schemas.openxmlformats.org/wordprocessingml/2006/main">
        <w:t xml:space="preserve">ປະຖົມມະການ 29:31 ເມື່ອ​ພຣະເຈົ້າຢາເວ​ໄດ້​ເຫັນ​ນາງ​ເລອາ​ຖືກ​ກຽດຊັງ ລາວ​ກໍ​ເປີດ​ທ້ອງ​ຂອງ​ນາງ ແຕ່​ນາງ​ຣາເຊັນ​ເປັນ​ໝັນ.</w:t>
      </w:r>
    </w:p>
    <w:p/>
    <w:p>
      <w:r xmlns:w="http://schemas.openxmlformats.org/wordprocessingml/2006/main">
        <w:t xml:space="preserve">ເລອາ​ໄດ້​ຮັບ​ພອນ​ທີ່​ມີ​ການ​ຈະເລີນ​ພັນ​ເຖິງ​ວ່າ​ຈະ​ບໍ່​ມັກ, ແຕ່​ນາງ​ຣາເຊນ​ຍັງ​ເປັນ​ໝັນ.</w:t>
      </w:r>
    </w:p>
    <w:p/>
    <w:p>
      <w:r xmlns:w="http://schemas.openxmlformats.org/wordprocessingml/2006/main">
        <w:t xml:space="preserve">1: ເຖິງ​ວ່າ​ເຮົາ​ຈະ​ບໍ່​ໄດ້​ຮັບ​ຄວາມ​ຮັກ ແຕ່​ພະເຈົ້າ​ຍັງ​ໃຫ້​ພອນ​ແກ່​ເຮົາ​ໃນ​ການ​ຈະເລີນ​ພັນ.</w:t>
      </w:r>
    </w:p>
    <w:p/>
    <w:p>
      <w:r xmlns:w="http://schemas.openxmlformats.org/wordprocessingml/2006/main">
        <w:t xml:space="preserve">2: ພຣະເຈົ້າມີຄວາມເມດຕາ, ເຖິງແມ່ນວ່າໃນເວລາທີ່ພວກເຮົາບໍ່.</w:t>
      </w:r>
    </w:p>
    <w:p/>
    <w:p>
      <w:r xmlns:w="http://schemas.openxmlformats.org/wordprocessingml/2006/main">
        <w:t xml:space="preserve">1: Romans 8:28 - ແລະພວກເຮົາຮູ້ວ່າໃນທຸກສິ່ງທີ່ພຣະເຈົ້າເຮັດວຽກເພື່ອຄວາມດີຂອງຜູ້ທີ່ຮັກພຣະອົງ, ຜູ້ທີ່ໄດ້ຮັບການເອີ້ນຕາມຈຸດປະສົງຂອງພຣະອົງ.</w:t>
      </w:r>
    </w:p>
    <w:p/>
    <w:p>
      <w:r xmlns:w="http://schemas.openxmlformats.org/wordprocessingml/2006/main">
        <w:t xml:space="preserve">2: ຈົ່ມ 3:22-23 - ເນື່ອງ​ຈາກ​ວ່າ​ຄວາມ​ຮັກ​ອັນ​ຍິ່ງ​ໃຫຍ່​ຂອງ​ພຣະ​ຜູ້​ເປັນ​ເຈົ້າ​ພວກ​ເຮົາ​ບໍ່​ໄດ້​ຖືກ​ບໍ​ລິ​ໂພກ​, ສໍາ​ລັບ​ຄວາມ​ເມດ​ຕາ​ຂອງ​ພຣະ​ອົງ​ບໍ່​ເຄີຍ​ສູນ​ເສຍ​. ພວກເຂົາແມ່ນໃຫມ່ທຸກໆເຊົ້າ; ຄວາມສັດຊື່ຂອງເຈົ້າຍິ່ງໃຫຍ່.</w:t>
      </w:r>
    </w:p>
    <w:p/>
    <w:p>
      <w:r xmlns:w="http://schemas.openxmlformats.org/wordprocessingml/2006/main">
        <w:t xml:space="preserve">ປະຖົມມະການ 29:32 ແລະ​ນາງ​ເລອາ​ກໍ​ຕັ້ງທ້ອງ ແລະ​ເກີດ​ລູກຊາຍ​ຜູ້​ໜຶ່ງ​ຊື່​ວ່າ ຣູເບັນ ເພາະ​ນາງ​ເວົ້າ​ວ່າ, ພຣະເຈົ້າຢາເວ​ໄດ້​ເບິ່ງ​ຄວາມ​ທຸກ​ລຳບາກ​ຂອງ​ຂ້ອຍ. ບັດ​ນີ້​ສາ​ມີ​ຂອງ​ຂ້າ​ພະ​ເຈົ້າ​ຈະ​ຮັກ​ຂ້າ​ພະ​ເຈົ້າ.</w:t>
      </w:r>
    </w:p>
    <w:p/>
    <w:p>
      <w:r xmlns:w="http://schemas.openxmlformats.org/wordprocessingml/2006/main">
        <w:t xml:space="preserve">ຣູເບັນ ລູກ​ຊາຍ​ຂອງ​ເລອາ​ໄດ້​ເກີດ​ມາ​ເປັນ​ຜົນ​ຂອງ​ພຣະ​ພອນ​ຂອງ​ພຣະ​ຜູ້​ເປັນ​ເຈົ້າ ເຖິງ​ແມ່ນ​ວ່າ​ນາງ​ຈະ​ທຸກ​ທໍ​ລະ​ມານ.</w:t>
      </w:r>
    </w:p>
    <w:p/>
    <w:p>
      <w:r xmlns:w="http://schemas.openxmlformats.org/wordprocessingml/2006/main">
        <w:t xml:space="preserve">1. ຄວາມ​ຮັກ​ທີ່​ບໍ່​ຫລົງ​ທາງ​ຂອງ​ພຣະ​ຜູ້​ເປັນ​ເຈົ້າ​ແລະ​ການ​ປົກ​ປ້ອງ​ປະ​ຊາ​ຊົນ​ຂອງ​ພຣະ​ອົງ</w:t>
      </w:r>
    </w:p>
    <w:p/>
    <w:p>
      <w:r xmlns:w="http://schemas.openxmlformats.org/wordprocessingml/2006/main">
        <w:t xml:space="preserve">2. ຣູເບັນ: ສັນຍາລັກແຫ່ງຄວາມສັດຊື່ຂອງພຣະເຈົ້າ</w:t>
      </w:r>
    </w:p>
    <w:p/>
    <w:p>
      <w:r xmlns:w="http://schemas.openxmlformats.org/wordprocessingml/2006/main">
        <w:t xml:space="preserve">1. Psalm 7:10 - "ແລະການປ້ອງກັນຂອງຂ້າພະເຈົ້າແມ່ນຂອງພຣະເຈົ້າ, ເຊິ່ງ saveth upright ໃນຫົວໃຈ."</w:t>
      </w:r>
    </w:p>
    <w:p/>
    <w:p>
      <w:r xmlns:w="http://schemas.openxmlformats.org/wordprocessingml/2006/main">
        <w:t xml:space="preserve">2. Psalm 34:19 - "ຄວາມທຸກທໍລະມານຂອງຄົນຊອບທໍາຫຼາຍແມ່ນ: ແຕ່ພຣະຜູ້ເປັນເຈົ້າໄດ້ປົດປ່ອຍເຂົາອອກຈາກພວກເຂົາທັງຫມົດ."</w:t>
      </w:r>
    </w:p>
    <w:p/>
    <w:p>
      <w:r xmlns:w="http://schemas.openxmlformats.org/wordprocessingml/2006/main">
        <w:t xml:space="preserve">ປະຖົມມະການ 29:33 ແລະ​ນາງ​ກໍ​ຕັ້ງທ້ອງ​ອີກ ແລະ​ເກີດ​ລູກຊາຍ​ຜູ້ໜຶ່ງ. ແລະ​ເວົ້າ​ວ່າ, ເພາະ​ວ່າ​ພຣະ​ຜູ້​ເປັນ​ເຈົ້າ​ໄດ້​ຍິນ​ວ່າ​ຂ້າ​ພະ​ເຈົ້າ​ຖືກ​ກຽດ​ຊັງ, ພຣະ​ອົງ​ຈຶ່ງ​ໄດ້​ໃຫ້​ຂ້າ​ພະ​ເຈົ້າ​ເປັນ​ລູກ​ຊາຍ​ຜູ້​ນີ້​ຄື​ກັນ: ແລະ​ນາງ​ໄດ້​ເອີ້ນ​ຊື່​ຂອງ​ເຂົາ Simeon.</w:t>
      </w:r>
    </w:p>
    <w:p/>
    <w:p>
      <w:r xmlns:w="http://schemas.openxmlformats.org/wordprocessingml/2006/main">
        <w:t xml:space="preserve">ເລອາ​ຕັ້ງ​ທ້ອງ​ແລະ​ເກີດ​ລູກ​ຊາຍ​ຜູ້​ໜຶ່ງ​ຊື່​ວ່າ ຊີເມໂອນ ເພາະ​ພຣະ​ຜູ້​ເປັນ​ເຈົ້າ​ໄດ້​ຍິນ​ວ່າ​ນາງ​ກຽດ​ຊັງ ແລະ​ໄດ້​ໃຫ້​ລູກ​ຊາຍ​ຜູ້​ນີ້​ໃຫ້​ນາງ.</w:t>
      </w:r>
    </w:p>
    <w:p/>
    <w:p>
      <w:r xmlns:w="http://schemas.openxmlformats.org/wordprocessingml/2006/main">
        <w:t xml:space="preserve">1. ພະເຈົ້າຟັງຜູ້ທີ່ມີຄວາມທຸກທໍລະມານ ແລະໃຫ້ຄວາມຫວັງແລະຄວາມສະບາຍໃຈ.</w:t>
      </w:r>
    </w:p>
    <w:p/>
    <w:p>
      <w:r xmlns:w="http://schemas.openxmlformats.org/wordprocessingml/2006/main">
        <w:t xml:space="preserve">2. ພະເຈົ້າເປັນຫ່ວງເປັນໄຍເຮົາເຖິງແມ່ນວ່າຢູ່ໃນທ່າມກາງຄວາມກຽດຊັງແລະການກົດຂີ່ຂົ່ມເຫັງ.</w:t>
      </w:r>
    </w:p>
    <w:p/>
    <w:p>
      <w:r xmlns:w="http://schemas.openxmlformats.org/wordprocessingml/2006/main">
        <w:t xml:space="preserve">1. Isaiah 61:1-2 ພຣະ​ວິນ​ຍານ​ຂອງ​ພຣະ​ຜູ້​ເປັນ​ເຈົ້າ​ໄດ້​ສະ​ຖິດ​ຢູ່​ກັບ​ຂ້າ​ພະ​ເຈົ້າ​, ເພາະ​ວ່າ​ພຣະ​ຜູ້​ເປັນ​ເຈົ້າ​ໄດ້​ເຈີມ​ຂ້າ​ພະ​ເຈົ້າ​ເພື່ອ​ນໍາ​ຂ່າວ​ດີ​ມາ​ໃຫ້​ຄົນ​ທຸກ​ຍາກ​; ພຣະ ອົງ ໄດ້ ສົ່ງ ຂ້າ ພະ ເຈົ້າ ເພື່ອ ຜູກ ມັດ ຄົນ ທີ່ ອົກ ຫັກ, ເພື່ອ ປະ ກາດ ອິດ ສະ ລະ ພາບ ຂອງ ການ ເປັນ ຊະ ເລີຍ, ແລະ ການ ເປີດ ຄຸກ ຂອງ ຜູ້ ທີ່ ຖືກ ຜູກ ມັດ; ເພື່ອປະກາດປີແຫ່ງຄວາມໂປດປານຂອງພຣະຜູ້ເປັນເຈົ້າ.</w:t>
      </w:r>
    </w:p>
    <w:p/>
    <w:p>
      <w:r xmlns:w="http://schemas.openxmlformats.org/wordprocessingml/2006/main">
        <w:t xml:space="preserve">2 ເພງສັນລະເສີນ 34:18 ພຣະເຈົ້າຢາເວ​ສະຖິດ​ຢູ່​ໃກ້​ຄົນ​ທີ່​ມີ​ໃຈ​ຫັກ ແລະ​ຊົງ​ໂຜດ​ຊ່ວຍ​ໃຫ້​ຄົນ​ທີ່​ຖືກ​ໃຈ​ຮ້າຍ​ໃຫ້​ພົ້ນ.</w:t>
      </w:r>
    </w:p>
    <w:p/>
    <w:p>
      <w:r xmlns:w="http://schemas.openxmlformats.org/wordprocessingml/2006/main">
        <w:t xml:space="preserve">ປະຖົມມະການ 29:34 ແລະ​ນາງ​ກໍ​ຖືພາ​ອີກ ແລະ​ເກີດ​ລູກຊາຍ​ຜູ້ໜຶ່ງ. ແລະ​ເວົ້າ​ວ່າ, ບັດ​ນີ້​ສາ​ມີ​ຂອງ​ຂ້າ​ພະ​ເຈົ້າ​ຈະ​ໄດ້​ຮັບ​ການ​ຮ່ວມ​ກັບ​ຂ້າ​ພະ​ເຈົ້າ, ເພາະ​ວ່າ​ຂ້າ​ພະ​ເຈົ້າ​ໄດ້​ເກີດ​ລູກ​ຊາຍ​ສາມ​ຄົນ: ດັ່ງ​ນັ້ນ​ຈຶ່ງ​ມີ​ຊື່​ວ່າ​ເລ​ວີ.</w:t>
      </w:r>
    </w:p>
    <w:p/>
    <w:p>
      <w:r xmlns:w="http://schemas.openxmlformats.org/wordprocessingml/2006/main">
        <w:t xml:space="preserve">ເລອາ​ໄດ້​ຕັ້ງ​ລູກ​ຊາຍ​ຄົນ​ທີ​ສາມ ຜູ້​ທີ່​ນາງ​ໃສ່​ຊື່​ວ່າ ເລວີ ໂດຍ​ເຊື່ອ​ວ່າ​ນາງ​ຈະ​ເຂົ້າ​ໃກ້​ຜົວ​ຫຼາຍ​ຂຶ້ນ.</w:t>
      </w:r>
    </w:p>
    <w:p/>
    <w:p>
      <w:r xmlns:w="http://schemas.openxmlformats.org/wordprocessingml/2006/main">
        <w:t xml:space="preserve">1. ຄວາມຫວັງຂອງການປອງດອງກັນ: ຄວາມຮັກຂອງພະເຈົ້າເຮັດໃຫ້ຄອບຄົວມາຮ່ວມກັນແນວໃດ</w:t>
      </w:r>
    </w:p>
    <w:p/>
    <w:p>
      <w:r xmlns:w="http://schemas.openxmlformats.org/wordprocessingml/2006/main">
        <w:t xml:space="preserve">2. ພະລັງຂອງຊື່: ທາງເລືອກຂອງພວກເຮົາສາມາດສົ່ງຜົນກະທົບຕໍ່ອະນາຄົດຂອງພວກເຮົາແນວໃດ</w:t>
      </w:r>
    </w:p>
    <w:p/>
    <w:p>
      <w:r xmlns:w="http://schemas.openxmlformats.org/wordprocessingml/2006/main">
        <w:t xml:space="preserve">1. Ephesians 4: 2-3 - "ດ້ວຍຄວາມຖ່ອມຕົນແລະຄວາມອ່ອນໂຍນທັງຫມົດ, ດ້ວຍຄວາມອົດທົນ, ແບກຫາບຊຶ່ງກັນແລະກັນໃນຄວາມຮັກ, ມີຄວາມກະຕືລືລົ້ນທີ່ຈະຮັກສາຄວາມສາມັກຄີຂອງພຣະວິນຍານໃນພັນທະນາການຂອງສັນຕິພາບ."</w:t>
      </w:r>
    </w:p>
    <w:p/>
    <w:p>
      <w:r xmlns:w="http://schemas.openxmlformats.org/wordprocessingml/2006/main">
        <w:t xml:space="preserve">2 ໂກໂລດ 3:13-14 “ຈົ່ງ​ອົດ​ທົນ​ຕໍ່​ກັນ​ແລະ​ກັນ​ແລະ​ຖ້າ​ຜູ້​ໃດ​ຮ້ອງ​ທຸກ​ຕໍ່​ກັນ​ແລະ​ກັນ​ກໍ​ຍົກ​ໂທດ​ໃຫ້​ກັນ​ແລະ​ກັນ ດັ່ງ​ທີ່​ພຣະ​ຜູ້​ເປັນ​ເຈົ້າ​ໄດ້​ໃຫ້​ອະ​ໄພ​ແກ່​ພວກ​ທ່ານ, ດັ່ງ​ນັ້ນ​ພວກ​ທ່ານ​ຕ້ອງ​ໃຫ້​ອະ​ໄພ​ນຳ​ອີກ. ຜູກ​ມັດ​ທຸກ​ສິ່ງ​ທຸກ​ຢ່າງ​ເຂົ້າ​ກັນ​ຢ່າງ​ສົມ​ບູນ​ແບບ.”</w:t>
      </w:r>
    </w:p>
    <w:p/>
    <w:p>
      <w:r xmlns:w="http://schemas.openxmlformats.org/wordprocessingml/2006/main">
        <w:t xml:space="preserve">ປະຖົມມະການ 29:35 ແລະ​ນາງ​ກໍ​ຕັ້ງທ້ອງ​ອີກ ແລະ​ເກີດ​ລູກຊາຍ​ຜູ້ໜຶ່ງ​ວ່າ, “ບັດນີ້​ເຮົາ​ຈະ​ສັນລະເສີນ​ພຣະເຈົ້າຢາເວ: ສະນັ້ນ ນາງ​ຈຶ່ງ​ໃສ່​ຊື່​ລາວ​ວ່າ ຢູດາ; ແລະເກິດຊ້າຍ.</w:t>
      </w:r>
    </w:p>
    <w:p/>
    <w:p>
      <w:r xmlns:w="http://schemas.openxmlformats.org/wordprocessingml/2006/main">
        <w:t xml:space="preserve">ລາເຊນ​ຕັ້ງ​ທ້ອງ​ແລະ​ເກີດ​ລູກ​ຊາຍ​ຄົນ​ໜຶ່ງ ແລະ​ຕັ້ງ​ຊື່​ໃຫ້​ລາວ​ວ່າ ຢູດາ ໂດຍ​ສັນລະເສີນ​ພະ​ເຢໂຫວາ.</w:t>
      </w:r>
    </w:p>
    <w:p/>
    <w:p>
      <w:r xmlns:w="http://schemas.openxmlformats.org/wordprocessingml/2006/main">
        <w:t xml:space="preserve">1. ພະລັງແຫ່ງການສັນລະເສີນ: ການສັນລະເສີນພຣະຜູ້ເປັນເຈົ້າສາມາດນຳມາໃຫ້ພອນໄດ້ຢ່າງໃດ</w:t>
      </w:r>
    </w:p>
    <w:p/>
    <w:p>
      <w:r xmlns:w="http://schemas.openxmlformats.org/wordprocessingml/2006/main">
        <w:t xml:space="preserve">2. ສັດທາຂອງລາເຊນ: ຄວາມເຊື່ອຂອງນາງໄດ້ນໍາເອົາປະເທດຊາດແນວໃດ</w:t>
      </w:r>
    </w:p>
    <w:p/>
    <w:p>
      <w:r xmlns:w="http://schemas.openxmlformats.org/wordprocessingml/2006/main">
        <w:t xml:space="preserve">1. Psalm 150:6 "ໃຫ້ທຸກສິ່ງທີ່ມີລົມຫາຍໃຈສັນລະເສີນພຣະຜູ້ເປັນເຈົ້າ."</w:t>
      </w:r>
    </w:p>
    <w:p/>
    <w:p>
      <w:r xmlns:w="http://schemas.openxmlformats.org/wordprocessingml/2006/main">
        <w:t xml:space="preserve">2 ໂຣມ 4:17-18 “ຕາມ​ທີ່​ມີ​ຄຳ​ຂຽນ​ໄວ້​ວ່າ, ເຮົາ​ໄດ້​ຕັ້ງ​ເຈົ້າ​ໃຫ້​ເປັນ​ພໍ່​ຂອງ​ຫລາຍ​ຊາດ ໃນ​ທີ່​ປະ​ທັບ​ຂອງ​ພຣະ​ເຈົ້າ​ທີ່​ເພິ່ນ​ເຊື່ອ, ຜູ້​ໃຫ້​ຊີ​ວິດ​ແກ່​ຄົນ​ຕາຍ ແລະ​ເອີ້ນ​ສິ່ງ​ທີ່​ບໍ່​ມີ​ຢູ່. ດ້ວຍ​ຄວາມ​ຫວັງ​ທີ່​ລາວ​ໄດ້​ເຊື່ອ​ຕໍ່​ຄວາມ​ຫວັງ, ວ່າ​ລາວ​ຈະ​ເປັນ​ພໍ່​ຂອງ​ຫລາຍ​ຊາດ, ດັ່ງ​ທີ່​ລາວ​ໄດ້​ບອກ​ໄວ້, ລູກ​ຫລານ​ຂອງ​ເຈົ້າ​ຈະ​ເປັນ​ດັ່ງ​ນັ້ນ.</w:t>
      </w:r>
    </w:p>
    <w:p/>
    <w:p>
      <w:r xmlns:w="http://schemas.openxmlformats.org/wordprocessingml/2006/main">
        <w:t xml:space="preserve">ປະຖົມມະການ 30 ສາມາດສະຫຼຸບໄດ້ໃນສາມວັກດັ່ງນີ້, ໂດຍມີຂໍ້ທີ່ຊີ້ບອກ:</w:t>
      </w:r>
    </w:p>
    <w:p/>
    <w:p>
      <w:r xmlns:w="http://schemas.openxmlformats.org/wordprocessingml/2006/main">
        <w:t xml:space="preserve">ຫຍໍ້​ໜ້າ 1: ໃນ​ຕົ້ນເດີມ 30:1-13 ລາເຊນ​ຜູ້​ເປັນ​ໝັນ​ເກີດ​ຄວາມ​ອິດສາ​ຄວາມ​ສາມາດ​ຂອງ​ເລອາ​ເອື້ອຍ​ຂອງ​ລາວ​ທີ່​ຈະ​ເກີດ​ລູກ. ນາງ​ໄດ້​ປະ​ເຊີນ​ກັບ​ຢາໂຄບ ແລະ​ຮຽກ​ຮ້ອງ​ໃຫ້​ລາວ​ໃຫ້​ລູກ​ຂອງ​ນາງ. ຢາໂຄບ​ຕອບ​ໂຕ້​ດ້ວຍ​ຄວາມ​ອຸກ​ໃຈ, ຕຳ​ໜິ​ນາງ​ຣາເຊັນ​ວ່າ​ເປັນ​ໝັນ. ຈາກ​ນັ້ນ ນາງ​ຣາເຊນ​ໄດ້​ມອບ​ນາງບິນຮາ​ແມ່​ຍິງ​ຂອງ​ນາງ​ໃຫ້​ຢາໂຄບ​ເປັນ​ເມຍ ເພື່ອ​ນາງ​ຈະ​ມີ​ລູກ​ໂດຍ​ທາງ​ນາງ. ບິນຮາ​ຕັ້ງ​ທ້ອງ ແລະ​ເກີດ​ລູກ​ຊາຍ​ສອງ​ຄົນ​ຊື່​ວ່າ ດານ ແລະ​ເນບທາລີ. ເມື່ອ​ເຫັນ​ດັ່ງນັ້ນ ເລອາ​ຈຶ່ງ​ເອົາ​ນາງ​ຊີລາປາ​ຜູ້​ຮັບໃຊ້​ຂອງ​ນາງ​ໃຫ້​ຢາໂຄບ​ເປັນ​ເມຍ ແລະ​ຊີລາປາ​ເກີດ​ລູກຊາຍ​ສອງ​ຄົນ​ຊື່​ວ່າ ກາດ​ແລະ​ອາເຊ.</w:t>
      </w:r>
    </w:p>
    <w:p/>
    <w:p>
      <w:r xmlns:w="http://schemas.openxmlformats.org/wordprocessingml/2006/main">
        <w:t xml:space="preserve">ວັກ 2: ສືບຕໍ່ໃນຕົ້ນເດີມ 30:14-24, ຣູເບັນຊອກຫາໝາກນັດຢູ່ໃນທົ່ງນາ ແລະນໍາມັນໄປໃຫ້ແມ່ຂອງລາວເລອາ. ລາເຊນ​ຂໍ​ໝາກ​ນັດ​ບາງ​ສ່ວນ​ກັບ​ນາງ​ເລອາ​ເພື່ອ​ແລກ​ກັບ​ການ​ໃຫ້​ຢາໂຄບ​ຢູ່​ກັບ​ນາງ. ເມື່ອ​ຢາໂຄບ​ກັບ​ມາ​ຈາກ​ທົ່ງ​ນາ ເລອາ​ບອກ​ລາວ​ກ່ຽວ​ກັບ​ການ​ຈັດ​ການ​ກ່ຽວ​ກັບ​ໝາກ​ນັດ. ຜົນ​ກໍ​ຄື ພະເຈົ້າ​ຟັງ​ຄຳ​ອະທິດຖານ​ຂອງ​ເລອາ ແລະ​ນາງ​ກໍ​ຕັ້ງ​ທ້ອງ​ອີກ ໂດຍ​ໃຫ້​ເກີດ​ລູກ​ຊາຍ​ອີກ​ສອງ​ຄົນ​ຊື່​ວ່າ ອິດຊາຄາ ແລະ​ເຊບູໂລນ ພ້ອມ​ດ້ວຍ​ລູກ​ສາວ​ຊື່​ດີນາ.</w:t>
      </w:r>
    </w:p>
    <w:p/>
    <w:p>
      <w:r xmlns:w="http://schemas.openxmlformats.org/wordprocessingml/2006/main">
        <w:t xml:space="preserve">ວັກ 3: ໃນຕົ້ນເດີມ 30:25-43, ຫຼັງຈາກໂຢເຊບເກີດກັບລາເຊນ ພາຍຫຼັງທີ່ນາງເປັນຫມັນຫຼາຍປີ, ຢາໂຄບເຂົ້າຫາລາບານເພື່ອຂໍອະນຸຍາດກັບເມຍແລະລູກໆຂອງລາວ. ແຕ່​ລາບານ​ຊັກ​ຊວນ​ລາວ​ໃຫ້​ຢູ່​ໂດຍ​ສະເໜີ​ຄ່າ​ຈ້າງ​ທີ່​ດີ​ກວ່າ​ໃຫ້​ລາວ​ເພື່ອ​ເຮັດ​ວຽກ. ພວກເຂົາ​ໄດ້​ຕົກລົງ​ກັນ​ວ່າ ລາບານ​ຈະ​ມອບ​ແກະ ແລະ​ແບ້​ທີ່​ມີ​ຈຸດ​ດ່າງ​ຫຼື​ຈຸດໆ​ທັງໝົດ​ໃຫ້​ຢາໂຄບ ເປັນ​ຄ່າຈ້າງ​ຂອງ​ລາວ ໃນ​ຂະນະ​ທີ່​ລາບານ​ຈະ​ໃຫ້​ແກະ​ແລະ​ແບ້​ທັງໝົດ​ທີ່​ບໍ່ມີ​ຈຸດດ່າງດຳ​ໃຫ້​ແກ່​ລາວ. ໂດຍ​ຜ່ານ​ການ​ລ້ຽງ​ລູກ​ດ້ວຍ​ກົນ​ໄກ​ທີ່​ກ່ຽວ​ຂ້ອງ​ກັບ​ເສັ້ນ​ດ່າງ​ທີ່​ວາງ​ໄວ້​ກ່ອນ​ການ​ຫາ​ພັນ​ສັດ​ທີ່​ຫົດ​ນ້ຳ​ໃນ​ລະ​ດູ​ການ​ສາຍ​ພັນ, ຢາໂຄບ​ເພີ່ມ​ຂະ​ຫນາດ​ຝູງ​ຂອງ​ຕົນ​ຢ່າງ​ຫຼວງ​ຫຼາຍ​ໃນ​ຂະ​ນະ​ທີ່​ຝູງ​ແກະ​ຂອງ​ລາບານ​ຫຼຸດ​ລົງ.</w:t>
      </w:r>
    </w:p>
    <w:p/>
    <w:p>
      <w:r xmlns:w="http://schemas.openxmlformats.org/wordprocessingml/2006/main">
        <w:t xml:space="preserve">ສະຫຼຸບ:</w:t>
      </w:r>
    </w:p>
    <w:p>
      <w:r xmlns:w="http://schemas.openxmlformats.org/wordprocessingml/2006/main">
        <w:t xml:space="preserve">ປະຖົມມະການ 30 ສະເຫນີ:</w:t>
      </w:r>
    </w:p>
    <w:p>
      <w:r xmlns:w="http://schemas.openxmlformats.org/wordprocessingml/2006/main">
        <w:t xml:space="preserve">ຄວາມອິດສາຂອງລາເຊນຕໍ່ຄວາມສາມາດຂອງເລອາໃນການເກີດລູກ ແລະຄວາມຕ້ອງການຂອງນາງສໍາລັບເດັກນ້ອຍຈາກຢາໂຄບ;</w:t>
      </w:r>
    </w:p>
    <w:p>
      <w:r xmlns:w="http://schemas.openxmlformats.org/wordprocessingml/2006/main">
        <w:t xml:space="preserve">ການ​ນໍາ​ນາງ​ບິນຮາ​ແລະ​ຊີລາປາ​ເປັນ​ເມຍ​ເພີ່ມ​ເຕີມ​ຂອງ​ຢາໂຄບ;</w:t>
      </w:r>
    </w:p>
    <w:p>
      <w:r xmlns:w="http://schemas.openxmlformats.org/wordprocessingml/2006/main">
        <w:t xml:space="preserve">ການ​ເກີດ​ຂອງ​ດານ, ນາບທາລີ, ກາດ, ແລະ Asher ຜ່ານ Bilhah ແລະ Zilpah.</w:t>
      </w:r>
    </w:p>
    <w:p/>
    <w:p>
      <w:r xmlns:w="http://schemas.openxmlformats.org/wordprocessingml/2006/main">
        <w:t xml:space="preserve">ການແລກປ່ຽນລະຫວ່າງ Rachel ແລະ Leah ກ່ຽວກັບ mandrakes;</w:t>
      </w:r>
    </w:p>
    <w:p>
      <w:r xmlns:w="http://schemas.openxmlformats.org/wordprocessingml/2006/main">
        <w:t xml:space="preserve">ເລອາ​ຕັ້ງ​ທ້ອງ​ອີກ​ແລະ​ເກີດ​ອິດຊາຄາ, ເຊບູລູນ, ແລະ ດີນາ;</w:t>
      </w:r>
    </w:p>
    <w:p>
      <w:r xmlns:w="http://schemas.openxmlformats.org/wordprocessingml/2006/main">
        <w:t xml:space="preserve">ໂຢເຊບ​ເກີດ​ນາງ​ຣາເຊັນ​ຫຼັງ​ຈາກ​ການ​ເປັນ​ຫມັນ​ຫຼາຍ​ປີ.</w:t>
      </w:r>
    </w:p>
    <w:p/>
    <w:p>
      <w:r xmlns:w="http://schemas.openxmlformats.org/wordprocessingml/2006/main">
        <w:t xml:space="preserve">ຢາໂຄບ​ຂໍ​ອະນຸຍາດ​ຈາກ​ລາບານ​ໃຫ້​ກັບ​ເມືອ​ບ້ານ​ກັບ​ຄອບຄົວ;</w:t>
      </w:r>
    </w:p>
    <w:p>
      <w:r xmlns:w="http://schemas.openxmlformats.org/wordprocessingml/2006/main">
        <w:t xml:space="preserve">ລາບານ​ຊັກຊວນ​ໃຫ້​ຢາໂຄບ​ຢູ່​ໂດຍ​ສະເໜີ​ຄ່າຈ້າງ​ທີ່​ດີ​ກວ່າ;</w:t>
      </w:r>
    </w:p>
    <w:p>
      <w:r xmlns:w="http://schemas.openxmlformats.org/wordprocessingml/2006/main">
        <w:t xml:space="preserve">ຢາໂຄບ​ໄດ້​ເພີ່ມ​ຂະໜາດ​ຝູງ​ຂອງ​ລາວ​ໂດຍ​ວິທີ​ການ​ລ້ຽງ​ລູກ​ດ້ວຍ​ຄວາມ​ສະຫລາດ​ໃນ​ຂະນະ​ທີ່​ຝູງ​ແກະ​ຂອງ​ລາບານ​ຫລຸດ​ລົງ.</w:t>
      </w:r>
    </w:p>
    <w:p/>
    <w:p>
      <w:r xmlns:w="http://schemas.openxmlformats.org/wordprocessingml/2006/main">
        <w:t xml:space="preserve">ບົດນີ້ສະແດງໃຫ້ເຫັນເຖິງການເຄື່ອນໄຫວທີ່ສັບສົນພາຍໃນຄອບຄົວຂອງຢາໂຄບ ຍ້ອນວ່າທັງນາງລາເຊນ ແລະ ເລອາ ມີຄວາມເອົາໃຈໃສ່ ແລະເດັກນ້ອຍ. ມັນເນັ້ນໃຫ້ເຫັນເຖິງການໃຊ້ແມ່ບ້ານເປັນແມ່ຕົວແທນໃນການຄົ້ນຫາລູກຫຼານຂອງເຂົາເຈົ້າ. ເລື່ອງນີ້ຍັງເປີດເຜີຍເຖິງການແຊກແຊງຂອງພຣະເຈົ້າໃນການຕອບຄໍາອະທິດຖານ, ໂດຍສະເພາະໃນການໃຫ້ຄວາມຈະເລີນພັນແກ່ນາງເລອາ ເຖິງວ່າຈະບໍ່ໄດ້ຮັກຈາກຢາໂຄບໃນເບື້ອງຕົ້ນກໍຕາມ. ນອກຈາກນັ້ນ, ມັນສະແດງໃຫ້ເຫັນເຖິງຊັບພະຍາກອນຂອງຢາໂຄບໃນການຄຸ້ມຄອງການລ້ຽງສັດຂອງລາວພາຍໃຕ້ການຊີ້ນໍາຂອງລາບານ. ປະຖົມມະການ 30 ກໍານົດຂັ້ນຕອນສໍາລັບເຫດການໃນອະນາຄົດທີ່ກ່ຽວຂ້ອງກັບຄອບຄົວຂອງຢາໂຄບທີ່ເຕີບໃຫຍ່ໃນຂະນະທີ່ຄົ້ນຫາຫົວຂໍ້ເຊັ່ນ: ຄວາມອິດສາ, ການຕໍ່ສູ້ເພື່ອການຈະເລີນພັນ, ການແຊກແຊງອັນສູງສົ່ງ, ແລະຄວາມອົດທົນ.</w:t>
      </w:r>
    </w:p>
    <w:p/>
    <w:p>
      <w:r xmlns:w="http://schemas.openxmlformats.org/wordprocessingml/2006/main">
        <w:t xml:space="preserve">ປະຖົມມະການ 30:1 ແລະ​ເມື່ອ​ຣາເຊັນ​ເຫັນ​ວ່າ​ນາງ​ບໍ່ມີ​ລູກ​ຂອງ​ຢາໂຄບ, ນາງ​ຣາເຊັນ​ກໍ​ອິດສາ​ນ້ອງສາວ​ຂອງຕົນ. ແລະ​ເວົ້າ​ກັບ​ຢາ​ໂຄບ, "ໃຫ້​ຂ້າ​ພະ​ເຈົ້າ​ເດັກ​ນ້ອຍ, ບໍ່​ດັ່ງ​ນັ້ນ​ຂ້າ​ພະ​ເຈົ້າ​ຈະ​ຕາຍ.</w:t>
      </w:r>
    </w:p>
    <w:p/>
    <w:p>
      <w:r xmlns:w="http://schemas.openxmlformats.org/wordprocessingml/2006/main">
        <w:t xml:space="preserve">ຄວາມອິດສາຂອງລາເຊນຕໍ່ຄວາມຈະເລີນພັນຂອງນ້ອງສາວຂອງນາງເຮັດໃຫ້ນາງອ້ອນວອນຕໍ່ຢາໂຄບເພື່ອລູກຂອງຕົນເອງ.</w:t>
      </w:r>
    </w:p>
    <w:p/>
    <w:p>
      <w:r xmlns:w="http://schemas.openxmlformats.org/wordprocessingml/2006/main">
        <w:t xml:space="preserve">1. ການເອົາຊະນະຄວາມອິດສາໂດຍຄວາມເຊື່ອໃນພຣະເຈົ້າ</w:t>
      </w:r>
    </w:p>
    <w:p/>
    <w:p>
      <w:r xmlns:w="http://schemas.openxmlformats.org/wordprocessingml/2006/main">
        <w:t xml:space="preserve">2. ໄວ້ວາງໃຈເວລາຂອງພຣະເຈົ້າໃນການເຮັດຕາມຄໍາສັນຍາຂອງພຣະອົງ</w:t>
      </w:r>
    </w:p>
    <w:p/>
    <w:p>
      <w:r xmlns:w="http://schemas.openxmlformats.org/wordprocessingml/2006/main">
        <w:t xml:space="preserve">1. ຢາໂກໂບ 3:16 - "ເພາະຄວາມອິດສາແລະການປະທະກັນຢູ່ບ່ອນນັ້ນ, ມີຄວາມວຸ້ນວາຍແລະທຸກວຽກຊົ່ວ."</w:t>
      </w:r>
    </w:p>
    <w:p/>
    <w:p>
      <w:r xmlns:w="http://schemas.openxmlformats.org/wordprocessingml/2006/main">
        <w:t xml:space="preserve">2. Psalm 31:15 - "ເວລາຂອງຂ້ອຍຢູ່ໃນມືຂອງເຈົ້າ: ປົດປ່ອຍຂ້ອຍຈາກມືຂອງສັດຕູຂອງຂ້ອຍ, ແລະຈາກຜູ້ທີ່ຂົ່ມເຫັງຂ້ອຍ."</w:t>
      </w:r>
    </w:p>
    <w:p/>
    <w:p>
      <w:r xmlns:w="http://schemas.openxmlformats.org/wordprocessingml/2006/main">
        <w:t xml:space="preserve">ປະຖົມມະການ 30:2 ແລະ​ຢາໂຄບ​ໄດ້​ເຮັດ​ໃຫ້​ນາງ​ຣາເຊັນ​ໂກດຮ້າຍ​ນາງ​ຣາເຊນ, ແລະ​ລາວ​ເວົ້າ​ວ່າ, “ຂ້ອຍ​ຢູ່​ໃນ​ນາມ​ຂອງ​ພຣະເຈົ້າ​ບໍ?</w:t>
      </w:r>
    </w:p>
    <w:p/>
    <w:p>
      <w:r xmlns:w="http://schemas.openxmlformats.org/wordprocessingml/2006/main">
        <w:t xml:space="preserve">ຄວາມໂກດແຄ້ນຂອງຢາໂຄບຕໍ່ນາງລາເຊນຍ້ອນຄວາມຫຍາບຄາຍຂອງນາງເຮັດໃຫ້ລາວຕັ້ງຄໍາຖາມກ່ຽວກັບບົດບາດຂອງພຣະເຈົ້າໃນການຂາດການຈະເລີນພັນຂອງລາວ.</w:t>
      </w:r>
    </w:p>
    <w:p/>
    <w:p>
      <w:r xmlns:w="http://schemas.openxmlformats.org/wordprocessingml/2006/main">
        <w:t xml:space="preserve">1. ການຮຽນຮູ້ທີ່ຈະວາງໃຈໃນໃຈປະສົງຂອງພະເຈົ້າໃນເວລາທີ່ມີການຕໍ່ສູ້</w:t>
      </w:r>
    </w:p>
    <w:p/>
    <w:p>
      <w:r xmlns:w="http://schemas.openxmlformats.org/wordprocessingml/2006/main">
        <w:t xml:space="preserve">2. ເຂົ້າໃຈຄວາມສໍາຄັນຂອງການບໍ່ຕໍານິຕິຕຽນພຣະເຈົ້າສໍາລັບຄວາມທຸກທໍລະມານຂອງພວກເຮົາເອງ</w:t>
      </w:r>
    </w:p>
    <w:p/>
    <w:p>
      <w:r xmlns:w="http://schemas.openxmlformats.org/wordprocessingml/2006/main">
        <w:t xml:space="preserve">1. Romans 8: 28 - "ແລະພວກເຮົາຮູ້ວ່າໃນທຸກສິ່ງທີ່ພຣະເຈົ້າເຮັດວຽກເພື່ອຄວາມດີຂອງຜູ້ທີ່ຮັກພຣະອົງ, ຜູ້ທີ່ໄດ້ຮັບການເອີ້ນຕາມຈຸດປະສົງຂອງພຣະອົງ."</w:t>
      </w:r>
    </w:p>
    <w:p/>
    <w:p>
      <w:r xmlns:w="http://schemas.openxmlformats.org/wordprocessingml/2006/main">
        <w:t xml:space="preserve">2. ເອຊາຢາ 55:8-9 - ສໍາລັບຄວາມຄິດຂອງຂ້ອຍບໍ່ແມ່ນຄວາມຄິດຂອງເຈົ້າ, ທັງບໍ່ແມ່ນວິທີການຂອງເຈົ້າ, ພຣະຜູ້ເປັນເຈົ້າກ່າວ. ດັ່ງ​ທີ່​ຟ້າ​ສະຫວັນ​ສູງ​ກວ່າ​ແຜ່ນດິນ​ໂລກ, ທາງ​ຂອງ​ເຮົາ​ກໍ​ສູງ​ກວ່າ​ທາງ​ຂອງ​ເຈົ້າ ແລະ​ຄວາມ​ຄິດ​ຂອງ​ເຮົາ​ກໍ​ສູງ​ກວ່າ​ຄວາມ​ຄິດ​ຂອງ​ເຈົ້າ.</w:t>
      </w:r>
    </w:p>
    <w:p/>
    <w:p>
      <w:r xmlns:w="http://schemas.openxmlformats.org/wordprocessingml/2006/main">
        <w:t xml:space="preserve">ປະຖົມມະການ 30:3 ແລະ​ນາງ​ຕອບ​ວ່າ, “ນາງ​ບິນຮາ​ຜູ້​ຮັບໃຊ້​ຂອງ​ຂ້ອຍ ຈົ່ງ​ເຂົ້າ​ໄປ​ຫາ​ນາງ. ແລະ​ນາງ​ຈະ​ແບກ​ຫົວ​ເຂົ່າ​ຂອງ​ຂ້າ​ພະ​ເຈົ້າ, ເພື່ອ​ວ່າ​ຂ້າ​ພະ​ເຈົ້າ​ຈະ​ມີ​ລູກ​ໂດຍ​ນາງ.</w:t>
      </w:r>
    </w:p>
    <w:p/>
    <w:p>
      <w:r xmlns:w="http://schemas.openxmlformats.org/wordprocessingml/2006/main">
        <w:t xml:space="preserve">ພຣະ​ເຈົ້າ​ໄດ້​ສ້າງ​ພວກ​ເຮົາ​ໃຫ້​ເກີດ​ລູກ​ແລະ​ເພີ່ມ​ທະ​ວີ​ການ, ດັ່ງ​ນັ້ນ​ພວກ​ເຮົາ​ຈະ​ໄດ້​ຮັບ​ຄວາມ​ຮຸ່ງ​ເຮືອງ​ຂອງ​ພຣະ​ອົງ.</w:t>
      </w:r>
    </w:p>
    <w:p/>
    <w:p>
      <w:r xmlns:w="http://schemas.openxmlformats.org/wordprocessingml/2006/main">
        <w:t xml:space="preserve">1. ໝາກຜົນແຫ່ງຄວາມເຊື່ອ: ພະເຈົ້າໃຊ້ຄວາມໄວ້ວາງໃຈຂອງເຮົາແນວໃດເພື່ອນຳເອົາພອນອັນສະຫງ່າລາສີມາໃຫ້</w:t>
      </w:r>
    </w:p>
    <w:p/>
    <w:p>
      <w:r xmlns:w="http://schemas.openxmlformats.org/wordprocessingml/2006/main">
        <w:t xml:space="preserve">2. ພະລັງແຫ່ງຄວາມເອື້ອເຟື້ອເພື່ອແຜ່: ການໃຫ້ຂອງເຮົານຳຄວາມສຸກມາສູ່ພະເຈົ້າແນວໃດ</w:t>
      </w:r>
    </w:p>
    <w:p/>
    <w:p>
      <w:r xmlns:w="http://schemas.openxmlformats.org/wordprocessingml/2006/main">
        <w:t xml:space="preserve">1. Psalm 127:3-5 - ຈົ່ງເບິ່ງ, ເດັກນ້ອຍເປັນມໍລະດົກຈາກພຣະຜູ້ເປັນເຈົ້າ, ຫມາກຂອງມົດລູກເປັນລາງວັນ. ຄືກັບລູກທະນູຢູ່ໃນມືຂອງນັກຮົບແມ່ນເດັກນ້ອຍຂອງໄວຫນຸ່ມ. ພອນແມ່ນຜູ້ຊາຍທີ່ຕື່ມ quiver ຂອງຕົນກັບເຂົາເຈົ້າ! ລາວຈະບໍ່ອັບອາຍເມື່ອລາວເວົ້າກັບສັດຕູຂອງລາວຢູ່ໃນປະຕູ.</w:t>
      </w:r>
    </w:p>
    <w:p/>
    <w:p>
      <w:r xmlns:w="http://schemas.openxmlformats.org/wordprocessingml/2006/main">
        <w:t xml:space="preserve">2. ເອເຟດ 6:4 - ພໍ່​ເອີຍ, ຢ່າ​ເຮັດ​ໃຫ້​ລູກ​ຂອງ​ເຈົ້າ​ໃຈ​ຮ້າຍ, ແຕ່​ໃຫ້​ເຂົາ​ຢູ່​ໃນ​ລະບຽບ​ວິໄນ​ແລະ​ການ​ສັ່ງ​ສອນ​ຂອງ​ພຣະ​ຜູ້​ເປັນ​ເຈົ້າ.</w:t>
      </w:r>
    </w:p>
    <w:p/>
    <w:p>
      <w:r xmlns:w="http://schemas.openxmlformats.org/wordprocessingml/2006/main">
        <w:t xml:space="preserve">ປະຖົມມະການ 30:4 ນາງ​ໄດ້​ມອບ​ນາງ​ບິນຮາ​ເປັນ​ເມຍ​ໃຫ້​ລາວ ແລະ​ຢາໂຄບ​ກໍ​ເຂົ້າ​ໄປ​ຫາ​ນາງ.</w:t>
      </w:r>
    </w:p>
    <w:p/>
    <w:p>
      <w:r xmlns:w="http://schemas.openxmlformats.org/wordprocessingml/2006/main">
        <w:t xml:space="preserve">ຢາໂຄບ​ໄດ້​ແຕ່ງງານ​ກັບ​ນາງ​ບິນຮາ, ຜູ້​ຮັບໃຊ້​ຂອງ​ນາງຣາເຊັນ​ເມຍ​ຂອງ​ລາວ.</w:t>
      </w:r>
    </w:p>
    <w:p/>
    <w:p>
      <w:r xmlns:w="http://schemas.openxmlformats.org/wordprocessingml/2006/main">
        <w:t xml:space="preserve">1. ພະລັງແຫ່ງຄວາມຮັກ: ການສຶກສາຂອງຢາໂຄບແລະບິນຮາ</w:t>
      </w:r>
    </w:p>
    <w:p/>
    <w:p>
      <w:r xmlns:w="http://schemas.openxmlformats.org/wordprocessingml/2006/main">
        <w:t xml:space="preserve">2. ຄໍາຫມັ້ນສັນຍາກັບພັນທະສັນຍາ: ການສຶກສາກໍລະນີຂອງຢາໂຄບແລະບິນຮາ</w:t>
      </w:r>
    </w:p>
    <w:p/>
    <w:p>
      <w:r xmlns:w="http://schemas.openxmlformats.org/wordprocessingml/2006/main">
        <w:t xml:space="preserve">1. Genesis 2:24 - "ດັ່ງນັ້ນຜູ້ຊາຍຈະອອກຈາກພໍ່ແລະແມ່ຂອງລາວ, ແລະຈະຕິດພັນກັບພັນລະຍາຂອງລາວ: ແລະພວກເຂົາຈະເປັນເນື້ອດຽວກັນ."</w:t>
      </w:r>
    </w:p>
    <w:p/>
    <w:p>
      <w:r xmlns:w="http://schemas.openxmlformats.org/wordprocessingml/2006/main">
        <w:t xml:space="preserve">2 ໂຣມ 7:2-3 “ດ້ວຍ​ວ່າ​ຜູ້​ຍິງ​ທີ່​ມີ​ຜົວ​ຈະ​ຖືກ​ຜູກ​ມັດ​ຕາມ​ກົດ​ໝາຍ​ຂອງ​ຜົວ​ຕະ​ຫລອດ​ຕາ​ບ​ໃດ​ທີ່​ຜົວ​ຍັງ​ມີ​ຊີວິດ​ຢູ່ ແຕ່​ຖ້າ​ຜົວ​ຕາຍ​ແລ້ວ ນາງ​ກໍ​ຈະ​ພົ້ນ​ຈາກ​ກົດ​ໝາຍ​ຂອງ​ຜົວ. ຖ້າ​ຫາກ​ຜົວ​ຂອງ​ນາງ​ຍັງ​ມີ​ຊີວິດ​ຢູ່, ນາງ​ຈະ​ໄປ​ແຕ່ງງານ​ກັບ​ຜູ້​ຊາຍ​ອື່ນ, ນາງ​ຈະ​ຖືກ​ເອີ້ນ​ວ່າ​ຍິງ​ສາວ.”</w:t>
      </w:r>
    </w:p>
    <w:p/>
    <w:p>
      <w:r xmlns:w="http://schemas.openxmlformats.org/wordprocessingml/2006/main">
        <w:t xml:space="preserve">ປະຖົມມະການ 30:5 ນາງ​ບິນຮາ​ຖືພາ ແລະ​ເກີດ​ລູກຊາຍ​ຜູ້ໜຶ່ງ​ໃຫ້​ຢາໂຄບ.</w:t>
      </w:r>
    </w:p>
    <w:p/>
    <w:p>
      <w:r xmlns:w="http://schemas.openxmlformats.org/wordprocessingml/2006/main">
        <w:t xml:space="preserve">ບິນຮາ, ເມຍ​ຄົນ​ໜຶ່ງ​ຂອງ​ຢາໂຄບ, ໄດ້​ເກີດ​ລູກ​ຊາຍ.</w:t>
      </w:r>
    </w:p>
    <w:p/>
    <w:p>
      <w:r xmlns:w="http://schemas.openxmlformats.org/wordprocessingml/2006/main">
        <w:t xml:space="preserve">1. ພອນແຫ່ງຊີວິດໃໝ່—ໂລມ 8:22</w:t>
      </w:r>
    </w:p>
    <w:p/>
    <w:p>
      <w:r xmlns:w="http://schemas.openxmlformats.org/wordprocessingml/2006/main">
        <w:t xml:space="preserve">2. ຄວາມສັດຊື່ຂອງພະເຈົ້າ - ຄວດ 3:22-23</w:t>
      </w:r>
    </w:p>
    <w:p/>
    <w:p>
      <w:r xmlns:w="http://schemas.openxmlformats.org/wordprocessingml/2006/main">
        <w:t xml:space="preserve">1. ເອຊາອີ 66:9 — “ເຮົາ​ຈະ​ນຳ​ໄປ​ສູ່​ຈຸດ​ເກີດ ແລະ​ບໍ່​ໃຫ້​ເກີດ​ບໍ?”</w:t>
      </w:r>
    </w:p>
    <w:p/>
    <w:p>
      <w:r xmlns:w="http://schemas.openxmlformats.org/wordprocessingml/2006/main">
        <w:t xml:space="preserve">2. Psalm 127:3 - "ເບິ່ງ, ເດັກນ້ອຍເປັນມໍລະດົກຈາກພຣະຜູ້ເປັນເຈົ້າ, ຫມາກຂອງມົດລູກເປັນລາງວັນ."</w:t>
      </w:r>
    </w:p>
    <w:p/>
    <w:p>
      <w:r xmlns:w="http://schemas.openxmlformats.org/wordprocessingml/2006/main">
        <w:t xml:space="preserve">ປະຖົມມະການ 30:6 ນາງ​ຣາເຊນ​ໄດ້​ເວົ້າ​ວ່າ, “ພຣະເຈົ້າ​ໄດ້​ຕັດສິນ​ຂ້າພະເຈົ້າ​ແລ້ວ ແລະ​ຍັງ​ໄດ້​ຍິນ​ສຽງ​ຂອງ​ຂ້າພະເຈົ້າ ແລະ​ໄດ້​ປະທານ​ລູກຊາຍ​ຜູ້ໜຶ່ງ​ໃຫ້​ຂ້າພະເຈົ້າ​ດ້ວຍ​ເຫດ​ນັ້ນ​ຈຶ່ງ​ຕັ້ງ​ຊື່​ໃຫ້​ນາງ​ວ່າ ດານ.</w:t>
      </w:r>
    </w:p>
    <w:p/>
    <w:p>
      <w:r xmlns:w="http://schemas.openxmlformats.org/wordprocessingml/2006/main">
        <w:t xml:space="preserve">ລາເຊນ​ໄດ້​ສັນລະເສີນ​ພະເຈົ້າ​ທີ່​ໄດ້​ໃຫ້​ລູກ​ຊາຍ​ໃຫ້​ນາງ ແລະ​ຕັ້ງ​ຊື່​ໃຫ້​ລາວ​ວ່າ ດານ.</w:t>
      </w:r>
    </w:p>
    <w:p/>
    <w:p>
      <w:r xmlns:w="http://schemas.openxmlformats.org/wordprocessingml/2006/main">
        <w:t xml:space="preserve">1. ສັນລະເສີນພຣະເຈົ້າໃນທຸກສະຖານະການ</w:t>
      </w:r>
    </w:p>
    <w:p/>
    <w:p>
      <w:r xmlns:w="http://schemas.openxmlformats.org/wordprocessingml/2006/main">
        <w:t xml:space="preserve">2. ວາງໃຈໃນເວລາຂອງພຣະເຈົ້າ</w:t>
      </w:r>
    </w:p>
    <w:p/>
    <w:p>
      <w:r xmlns:w="http://schemas.openxmlformats.org/wordprocessingml/2006/main">
        <w:t xml:space="preserve">1. Psalm 34:1 - "ຂ້າພະເຈົ້າຈະອວຍພອນພຣະຜູ້ເປັນເຈົ້າຕະຫຼອດເວລາ; ຄໍາສັນລະເສີນຂອງພຣະອົງຈະຢູ່ໃນປາກຂອງຂ້າພະເຈົ້າຢ່າງຕໍ່ເນື່ອງ."</w:t>
      </w:r>
    </w:p>
    <w:p/>
    <w:p>
      <w:r xmlns:w="http://schemas.openxmlformats.org/wordprocessingml/2006/main">
        <w:t xml:space="preserve">2. ຄ່ໍາ 3:25-26 - ພຣະຜູ້ເປັນເຈົ້າຊົງດີກັບຜູ້ທີ່ລໍຖ້າພຣະອົງ, ກັບຈິດວິນຍານຜູ້ທີ່ຊອກຫາພຣະອົງ. ເປັນ​ການ​ດີ​ທີ່​ຄົນ​ໜຶ່ງ​ຄວນ​ລໍ​ຖ້າ​ຢ່າງ​ງຽບໆ​ເພື່ອ​ຄວາມ​ລອດ​ຂອງ​ພຣະ​ຜູ້​ເປັນ​ເຈົ້າ.</w:t>
      </w:r>
    </w:p>
    <w:p/>
    <w:p>
      <w:r xmlns:w="http://schemas.openxmlformats.org/wordprocessingml/2006/main">
        <w:t xml:space="preserve">ປະຖົມມະການ 30:7 ຍິງສາວ​ຂອງ​ນາງບິນຮາຣາເຊນ​ໄດ້​ຖືພາ​ອີກ ແລະ​ເກີດ​ລູກຊາຍ​ຜູ້​ທີ​ສອງ​ໃຫ້​ຢາໂຄບ.</w:t>
      </w:r>
    </w:p>
    <w:p/>
    <w:p>
      <w:r xmlns:w="http://schemas.openxmlformats.org/wordprocessingml/2006/main">
        <w:t xml:space="preserve">ນາງບີລາຮາ ຜູ້ຮັບໃຊ້ຂອງລາເຊນຖືພາ ແລະເກີດລູກຊາຍຜູ້ທີສອງຂອງຢາໂຄບ.</w:t>
      </w:r>
    </w:p>
    <w:p/>
    <w:p>
      <w:r xmlns:w="http://schemas.openxmlformats.org/wordprocessingml/2006/main">
        <w:t xml:space="preserve">1. ຄວາມສັດຊື່ຂອງພະເຈົ້າ: ເລື່ອງຂອງຢາໂຄບ - ໂລມ 8:28</w:t>
      </w:r>
    </w:p>
    <w:p/>
    <w:p>
      <w:r xmlns:w="http://schemas.openxmlformats.org/wordprocessingml/2006/main">
        <w:t xml:space="preserve">2. ພະລັງແຫ່ງຄວາມຫວັງໃນສະຖານະການທີ່ຫຍຸ້ງຍາກ—ເອຊາອີ 40:31</w:t>
      </w:r>
    </w:p>
    <w:p/>
    <w:p>
      <w:r xmlns:w="http://schemas.openxmlformats.org/wordprocessingml/2006/main">
        <w:t xml:space="preserve">1. Romans 8:28 ແລະ​ພວກ​ເຮົາ​ຮູ້​ວ່າ​ໃນ​ທຸກ​ສິ່ງ​ທຸກ​ຢ່າງ​ພຣະ​ເຈົ້າ​ເຮັດ​ວຽກ​ເພື່ອ​ຄວາມ​ດີ​ຂອງ​ຜູ້​ທີ່​ຮັກ​ພຣະ​ອົງ, ຜູ້​ທີ່​ໄດ້​ຮັບ​ການ​ເອີ້ນ​ຕາມ​ຈຸດ​ປະ​ສົງ​ຂອງ​ພຣະ​ອົງ.</w:t>
      </w:r>
    </w:p>
    <w:p/>
    <w:p>
      <w:r xmlns:w="http://schemas.openxmlformats.org/wordprocessingml/2006/main">
        <w:t xml:space="preserve">2. ເອຊາຢາ 40:31 ແຕ່​ຜູ້​ທີ່​ມີ​ຄວາມ​ຫວັງ​ໃນ​ພຣະ​ຜູ້​ເປັນ​ເຈົ້າ​ຈະ​ຕໍ່​ສູ້​ຄວາມ​ເຂັ້ມ​ແຂງ​ຂອງ​ຕົນ. ພວກ​ເຂົາ​ຈະ​ບິນ​ຂຶ້ນ​ເທິງ​ປີກ​ຄື​ນົກ​ອິນ​ຊີ; ພວກ​ເຂົາ​ຈະ​ແລ່ນ​ແລະ​ບໍ່​ເມື່ອຍ, ພວກ​ເຂົາ​ເຈົ້າ​ຈະ​ຍ່າງ​ແລະ​ຈະ​ບໍ່​ໄດ້​ສະ​ຫມອງ.</w:t>
      </w:r>
    </w:p>
    <w:p/>
    <w:p>
      <w:r xmlns:w="http://schemas.openxmlformats.org/wordprocessingml/2006/main">
        <w:t xml:space="preserve">ປະຖົມມະການ 30:8 ນາງ​ຣາເຊັນ​ເວົ້າ​ວ່າ, “ຂ້ອຍ​ໄດ້​ຕໍ່ສູ້​ກັບ​ນ້ອງສາວ​ດ້ວຍ​ການ​ຕໍ່ສູ້​ອັນ​ຍິ່ງໃຫຍ່ ແລະ​ຂ້ອຍ​ກໍ​ຊະນະ​ແລ້ວ ລາວ​ຈຶ່ງ​ໃສ່​ຊື່​ລາວ​ວ່າ​ນາບທາລີ.</w:t>
      </w:r>
    </w:p>
    <w:p/>
    <w:p>
      <w:r xmlns:w="http://schemas.openxmlformats.org/wordprocessingml/2006/main">
        <w:t xml:space="preserve">ລາເຊນ​ໄດ້​ສູ້​ຮົບ​ກັບ​ນ້ອງ​ສາວ​ທີ່​ຍາກ​ລຳບາກ, ແຕ່​ນາງ​ໄດ້​ຮັບ​ໄຊ​ຊະນະ ແລະ​ໄດ້​ຕັ້ງ​ຊື່​ໃຫ້​ລູກ​ຊາຍ​ຂອງ​ນາງ​ວ່າ​ເນບທາລີ.</w:t>
      </w:r>
    </w:p>
    <w:p/>
    <w:p>
      <w:r xmlns:w="http://schemas.openxmlformats.org/wordprocessingml/2006/main">
        <w:t xml:space="preserve">1. ຢ່າຍອມແພ້: ພຣະເຈົ້າຈະເຫັນເຈົ້າຜ່ານການຕໍ່ສູ້ທີ່ຫຍຸ້ງຍາກ</w:t>
      </w:r>
    </w:p>
    <w:p/>
    <w:p>
      <w:r xmlns:w="http://schemas.openxmlformats.org/wordprocessingml/2006/main">
        <w:t xml:space="preserve">2. ສະຕິປັນຍາຂອງພຣະເຈົ້າຖືກເປີດເຜີຍໃນທາງທີ່ບໍ່ໄດ້ຄາດຄິດ</w:t>
      </w:r>
    </w:p>
    <w:p/>
    <w:p>
      <w:r xmlns:w="http://schemas.openxmlformats.org/wordprocessingml/2006/main">
        <w:t xml:space="preserve">1. Romans 8:37 ແຕ່​ໃນ​ສິ່ງ​ທັງ​ຫມົດ​ເຫຼົ່າ​ນີ້​ພວກ​ເຮົາ​ຫຼາຍ​ກ​່​ວາ​ຜູ້​ພິ​ຊິດ​ໂດຍ​ຜ່ານ​ພຣະ​ອົງ​ຜູ້​ທີ່​ຮັກ​ພວກ​ເຮົາ.</w:t>
      </w:r>
    </w:p>
    <w:p/>
    <w:p>
      <w:r xmlns:w="http://schemas.openxmlformats.org/wordprocessingml/2006/main">
        <w:t xml:space="preserve">2. ສຸພາສິດ 3:5-6 ຈົ່ງວາງໃຈໃນພຣະຜູ້ເປັນເຈົ້າດ້ວຍສຸດໃຈຂອງເຈົ້າ ແລະຢ່າອີງໃສ່ຄວາມເຂົ້າໃຈຂອງເຈົ້າເອງ; ໃນທຸກວິທີທາງຂອງເຈົ້າ ຈົ່ງຮັບຮູ້ພຣະອົງ, ແລະພຣະອົງຈະເຮັດໃຫ້ເສັ້ນທາງຂອງເຈົ້າຊື່ສັດ.</w:t>
      </w:r>
    </w:p>
    <w:p/>
    <w:p>
      <w:r xmlns:w="http://schemas.openxmlformats.org/wordprocessingml/2006/main">
        <w:t xml:space="preserve">ປະຖົມມະການ 30:9 ເມື່ອ​ນາງ​ເລອາ​ເຫັນ​ວ່າ​ນາງ​ມີ​ລູກ​ອອກ​ແລ້ວ ນາງ​ຈຶ່ງ​ເອົາ​ນາງ​ຊີລະປາ​ຜູ້​ຮັບໃຊ້​ຂອງຕົນ ແລະ​ເອົາ​ຢາໂຄບ​ໃຫ້​ເປັນ​ເມຍ.</w:t>
      </w:r>
    </w:p>
    <w:p/>
    <w:p>
      <w:r xmlns:w="http://schemas.openxmlformats.org/wordprocessingml/2006/main">
        <w:t xml:space="preserve">ເລອາ​ໃຫ້​ນາງ​ຊີລາປາ​ແມ່​ຍິງ​ຂອງ​ນາງ​ໃຫ້​ຢາໂຄບ​ເປັນ​ເມຍ.</w:t>
      </w:r>
    </w:p>
    <w:p/>
    <w:p>
      <w:r xmlns:w="http://schemas.openxmlformats.org/wordprocessingml/2006/main">
        <w:t xml:space="preserve">1. ແຜນຂອງພະເຈົ້າສໍາລັບການແຕ່ງງານແມ່ນຈະແຈ້ງສະເໝີ</w:t>
      </w:r>
    </w:p>
    <w:p/>
    <w:p>
      <w:r xmlns:w="http://schemas.openxmlformats.org/wordprocessingml/2006/main">
        <w:t xml:space="preserve">2. ຄວາມໝາຍຂອງການບໍລິການທີ່ສັດຊື່</w:t>
      </w:r>
    </w:p>
    <w:p/>
    <w:p>
      <w:r xmlns:w="http://schemas.openxmlformats.org/wordprocessingml/2006/main">
        <w:t xml:space="preserve">1. ເອເຟດ 5:22-33</w:t>
      </w:r>
    </w:p>
    <w:p/>
    <w:p>
      <w:r xmlns:w="http://schemas.openxmlformats.org/wordprocessingml/2006/main">
        <w:t xml:space="preserve">2. ຕົ້ນເດີມ 2:24-25</w:t>
      </w:r>
    </w:p>
    <w:p/>
    <w:p>
      <w:r xmlns:w="http://schemas.openxmlformats.org/wordprocessingml/2006/main">
        <w:t xml:space="preserve">ປະຖົມມະການ 30:10 ນາງ​ຊີລາປາ ເລອາ​ໄດ້​ລູກຊາຍ​ຜູ້ໜຶ່ງ​ໃຫ້​ຢາໂຄບ.</w:t>
      </w:r>
    </w:p>
    <w:p/>
    <w:p>
      <w:r xmlns:w="http://schemas.openxmlformats.org/wordprocessingml/2006/main">
        <w:t xml:space="preserve">ຊິລາປາ, ເມຍ​ຂອງ​ເລອາ, ໄດ້​ເກີດ​ລູກ​ຊາຍ​ຂອງ​ຢາໂຄບ.</w:t>
      </w:r>
    </w:p>
    <w:p/>
    <w:p>
      <w:r xmlns:w="http://schemas.openxmlformats.org/wordprocessingml/2006/main">
        <w:t xml:space="preserve">1. ການເກີດທີ່ມະຫັດສະຈັນໃນພຣະຄໍາພີ</w:t>
      </w:r>
    </w:p>
    <w:p/>
    <w:p>
      <w:r xmlns:w="http://schemas.openxmlformats.org/wordprocessingml/2006/main">
        <w:t xml:space="preserve">2. ພະລັງແຫ່ງຄວາມເຊື່ອແລະຄວາມອົດທົນ</w:t>
      </w:r>
    </w:p>
    <w:p/>
    <w:p>
      <w:r xmlns:w="http://schemas.openxmlformats.org/wordprocessingml/2006/main">
        <w:t xml:space="preserve">1. Psalm 113:9 — ພຣະ​ອົງ​ໄດ້​ເຮັດ​ໃຫ້​ແມ່​ຍິງ​ເປັນ​ຫມັນ​ເພື່ອ​ຮັກ​ສາ​ເຮືອນ, ແລະ​ເປັນ​ແມ່​ທີ່​ມີ​ຄວາມ​ສຸກ​ຂອງ​ເດັກ​ນ້ອຍ. ຈົ່ງສັນລະເສີນພຣະຜູ້ເປັນເຈົ້າ.</w:t>
      </w:r>
    </w:p>
    <w:p/>
    <w:p>
      <w:r xmlns:w="http://schemas.openxmlformats.org/wordprocessingml/2006/main">
        <w:t xml:space="preserve">2. ເອຊາຢາ 54:1 - ຮ້ອງເພງ, ໂອ້, ເຈົ້າຜູ້ທີ່ບໍ່ໄດ້ຮັບຜິດຊອບ; ຈົ່ງ​ແຕກ​ອອກ​ໄປ​ໃນ​ການ​ຮ້ອງ​ເພງ, ແລະ​ຮ້ອງ​ດັງໆ, ເຈົ້າ​ຜູ້​ທີ່​ບໍ່​ໄດ້​ມີ​ລູກ, ເພາະ​ວ່າ​ລູກ​ຂອງ​ຄົນ​ເປົ່າ​ປ່ຽວ​ຊານ​ມີ​ຫລາຍ​ກວ່າ​ລູກ​ຂອງ​ເມຍ​ທີ່​ແຕ່ງ​ງານ​ແລ້ວ, ພຣະ​ຜູ້​ເປັນ​ເຈົ້າ​ກ່າວ.</w:t>
      </w:r>
    </w:p>
    <w:p/>
    <w:p>
      <w:r xmlns:w="http://schemas.openxmlformats.org/wordprocessingml/2006/main">
        <w:t xml:space="preserve">ປະຖົມມະການ 30:11 ນາງ​ເລອາ​ເວົ້າ​ວ່າ, “ມີ​ທະຫານ​ມາ ແລະ​ນາງ​ໃສ່​ຊື່​ລາວ​ວ່າ ກາດ.</w:t>
      </w:r>
    </w:p>
    <w:p/>
    <w:p>
      <w:r xmlns:w="http://schemas.openxmlformats.org/wordprocessingml/2006/main">
        <w:t xml:space="preserve">ເລອາ​ຕັ້ງ​ຊື່​ໃຫ້​ລູກ​ຊາຍ​ວ່າ​ກາດ ໂດຍ​ເວົ້າ​ວ່າ​ຊື່​ນີ້​ໝາຍ​ຄວາມ​ວ່າ “ກອງທັບ​ຈະ​ມາ.”</w:t>
      </w:r>
    </w:p>
    <w:p/>
    <w:p>
      <w:r xmlns:w="http://schemas.openxmlformats.org/wordprocessingml/2006/main">
        <w:t xml:space="preserve">1. ພຣະເຈົ້າຊົງປະທານໃຫ້ເຮົາມີຄວາມເຂັ້ມແຂງ ແລະຄວາມຫວັງໃນເວລາທີ່ມີບັນຫາ</w:t>
      </w:r>
    </w:p>
    <w:p/>
    <w:p>
      <w:r xmlns:w="http://schemas.openxmlformats.org/wordprocessingml/2006/main">
        <w:t xml:space="preserve">2. ພະລັງຂອງຊື່: ຄວາມເຂົ້າໃຈຄວາມຫມາຍທີ່ຢູ່ເບື້ອງຫລັງສິ່ງທີ່ພວກເຮົາເອີ້ນຄົນອື່ນ</w:t>
      </w:r>
    </w:p>
    <w:p/>
    <w:p>
      <w:r xmlns:w="http://schemas.openxmlformats.org/wordprocessingml/2006/main">
        <w:t xml:space="preserve">1. ເອຊາຢາ 40:31 - "ແຕ່ຜູ້ທີ່ລໍຖ້າພຣະຜູ້ເປັນເຈົ້າຈະສ້າງຄວາມເຂັ້ມແຂງຂອງພວກເຂົາ; ພວກເຂົາຈະຂຶ້ນດ້ວຍປີກເປັນນົກອິນຊີ; ພວກເຂົາຈະແລ່ນ, ແລະບໍ່ມີຄວາມອິດເມື່ອຍ; ແລະພວກເຂົາຈະຍ່າງ, ແລະບໍ່ອ່ອນເພຍ."</w:t>
      </w:r>
    </w:p>
    <w:p/>
    <w:p>
      <w:r xmlns:w="http://schemas.openxmlformats.org/wordprocessingml/2006/main">
        <w:t xml:space="preserve">22:1 ສຸພາສິດ 22:1 - "ຊື່​ທີ່​ດີ​ເປັນ​ການ​ເລືອກ​ແທນ​ທີ່​ຈະ​ເລືອກ​ເອົາ​ຄວາມ​ຮັ່ງມີ​ອັນ​ໃຫຍ່​ຫຼວງ​ແລະ​ຄວາມ​ຮັກ​ຫຼາຍ​ກວ່າ​ເງິນ​ແລະ​ຄຳ."</w:t>
      </w:r>
    </w:p>
    <w:p/>
    <w:p>
      <w:r xmlns:w="http://schemas.openxmlformats.org/wordprocessingml/2006/main">
        <w:t xml:space="preserve">ປະຖົມມະການ 30:12 ນາງ​ຊີລາປາ ເລອາ​ໄດ້​ລູກຊາຍ​ຜູ້​ທີ​ສອງ​ໃຫ້​ແກ່​ຢາໂຄບ.</w:t>
      </w:r>
    </w:p>
    <w:p/>
    <w:p>
      <w:r xmlns:w="http://schemas.openxmlformats.org/wordprocessingml/2006/main">
        <w:t xml:space="preserve">ນາງ​ຊີລາປາ, ແມ່​ຂອງ​ເລອາ, ໄດ້​ເກີດ​ລູກ​ຊາຍ​ຄົນ​ທີ​ສອງ​ຂອງ​ຢາໂຄບ.</w:t>
      </w:r>
    </w:p>
    <w:p/>
    <w:p>
      <w:r xmlns:w="http://schemas.openxmlformats.org/wordprocessingml/2006/main">
        <w:t xml:space="preserve">1. ພະລັງແຫ່ງຄວາມເຊື່ອ: ການສະໜອງຂອງພຣະເຈົ້າຜ່ານການທົດລອງຂອງພວກເຮົາ</w:t>
      </w:r>
    </w:p>
    <w:p/>
    <w:p>
      <w:r xmlns:w="http://schemas.openxmlformats.org/wordprocessingml/2006/main">
        <w:t xml:space="preserve">2. ພອນຂອງຄວາມເປັນແມ່: ຂອງຂວັນຈາກພຣະເຈົ້າ</w:t>
      </w:r>
    </w:p>
    <w:p/>
    <w:p>
      <w:r xmlns:w="http://schemas.openxmlformats.org/wordprocessingml/2006/main">
        <w:t xml:space="preserve">1. Romans 8:28 - ແລະພວກເຮົາຮູ້ວ່າໃນທຸກສິ່ງທີ່ພຣະເຈົ້າເຮັດວຽກເພື່ອຄວາມດີຂອງຜູ້ທີ່ຮັກພຣະອົງ, ຜູ້ທີ່ໄດ້ຮັບການເອີ້ນຕາມຈຸດປະສົງຂອງພຣະອົງ.</w:t>
      </w:r>
    </w:p>
    <w:p/>
    <w:p>
      <w:r xmlns:w="http://schemas.openxmlformats.org/wordprocessingml/2006/main">
        <w:t xml:space="preserve">2. ເອ​ຊາ​ຢາ 41:10 - ດັ່ງ​ນັ້ນ​ບໍ່​ຕ້ອງ​ຢ້ານ, ສໍາ​ລັບ​ຂ້າ​ພະ​ເຈົ້າ​ກັບ​ທ່ານ; ຢ່າຕົກໃຈ ເພາະເຮົາຄືພຣະເຈົ້າຂອງເຈົ້າ. ເຮົາ​ຈະ​ເສີມ​ກຳລັງ​ເຈົ້າ ແລະ​ຊ່ວຍ​ເຈົ້າ; ຂ້າພະເຈົ້າຈະສະຫນັບສະຫນູນທ່ານດ້ວຍມືຂວາອັນຊອບທໍາຂອງຂ້າພະເຈົ້າ.</w:t>
      </w:r>
    </w:p>
    <w:p/>
    <w:p>
      <w:r xmlns:w="http://schemas.openxmlformats.org/wordprocessingml/2006/main">
        <w:t xml:space="preserve">ປະຖົມມະການ 30:13 ແລະ​ນາງ​ເລອາ​ເວົ້າ​ວ່າ, “ຂ້ອຍ​ເປັນ​ສຸກ ເພາະ​ພວກ​ລູກສາວ​ຈະ​ເອີ້ນ​ຂ້ອຍ​ວ່າ​ເປັນ​ສຸກ ແລະ​ນາງ​ຈຶ່ງ​ໃສ່​ຊື່​ລາວ​ວ່າ​ອາເຊ.</w:t>
      </w:r>
    </w:p>
    <w:p/>
    <w:p>
      <w:r xmlns:w="http://schemas.openxmlformats.org/wordprocessingml/2006/main">
        <w:t xml:space="preserve">ນາງ​ເລອາ​ສະຫຼອງ​ການ​ເກີດ​ຂອງ​ອາເຊ​ລູກຊາຍ​ຂອງ​ນາງ, ຮູ້ສຶກ​ວ່າ​ເປັນ​ພອນ​ທີ່​ລູກ​ສາວ​ຂອງ​ນາງ​ເອີ້ນ​ນາງ​ວ່າ “ພອນ”.</w:t>
      </w:r>
    </w:p>
    <w:p/>
    <w:p>
      <w:r xmlns:w="http://schemas.openxmlformats.org/wordprocessingml/2006/main">
        <w:t xml:space="preserve">1. “ໄດ້​ຮັບ​ພອນ​ໃນ​ພຣະ​ນາມ​ຂອງ​ອາເຊ”—ຄຳ​ກ່ຽວ​ກັບ​ອຳ​ນາດ​ແຫ່ງ​ພອນ, ແລະ ວິ​ທີ​ການ​ທີ່​ຈະ​ໄດ້​ຮັບ​ພອນ​ນັ້ນ​ຈະ​ໄດ້​ຮັບ​ຜ່ານ​ຫລາຍ​ລຸ້ນ​ຄົນ.</w:t>
      </w:r>
    </w:p>
    <w:p/>
    <w:p>
      <w:r xmlns:w="http://schemas.openxmlformats.org/wordprocessingml/2006/main">
        <w:t xml:space="preserve">2. “ຄວາມສຸກຂອງຄວາມເປັນພໍ່ແມ່”—ເລື່ອງຄວາມຍິນດີທີ່ພໍ່ແມ່ຮູ້ສຶກເມື່ອເກີດລູກ, ແລະມັນຈະເປັນແຫຼ່ງຂອງຄວາມເຂັ້ມແຂງແລະຄວາມສະບາຍໄດ້ແນວໃດ.</w:t>
      </w:r>
    </w:p>
    <w:p/>
    <w:p>
      <w:r xmlns:w="http://schemas.openxmlformats.org/wordprocessingml/2006/main">
        <w:t xml:space="preserve">1. ຄຳເພງ 127:3-5 “ເບິ່ງແມ ເດັກນ້ອຍເປັນມໍລະດົກຈາກອົງພຣະຜູ້ເປັນເຈົ້າ ເປັນຜົນຕອບແທນຂອງມົດລູກ ເໝືອນດັ່ງລູກທະນູຢູ່ໃນມືຂອງນັກຮົບຄືລູກໃນໄວໜຸ່ມ ຜູ້ນັ້ນກໍເປັນສຸກ. ຈົ່ງ​ຫວັ່ນ​ໄຫວ​ກັບ​ພວກ​ເຂົາ! ລາວ​ຈະ​ບໍ່​ອັບອາຍ​ເມື່ອ​ເວົ້າ​ກັບ​ສັດຕູ​ຢູ່​ທີ່​ປະຕູ​ເມືອງ.”</w:t>
      </w:r>
    </w:p>
    <w:p/>
    <w:p>
      <w:r xmlns:w="http://schemas.openxmlformats.org/wordprocessingml/2006/main">
        <w:t xml:space="preserve">2. ສຸພາສິດ 17:6 - "ຫລານໆເປັນມົງກຸດຂອງອາຍຸ, ແລະກຽດຕິຍົດຂອງລູກແມ່ນພໍ່ຂອງພວກເຂົາ."</w:t>
      </w:r>
    </w:p>
    <w:p/>
    <w:p>
      <w:r xmlns:w="http://schemas.openxmlformats.org/wordprocessingml/2006/main">
        <w:t xml:space="preserve">ປະຖົມມະການ 30:14 ຣູເບັນ​ໄດ້​ໄປ​ໃນ​ວັນ​ເກັບກ່ຽວ​ເຂົ້າ​ສາລີ ແລະ​ໄດ້​ພົບ​ໝາກເດື່ອ​ໃນ​ທົ່ງນາ ແລະ​ນຳ​ມັນ​ໄປ​ໃຫ້​ນາງ​ເລອາ​ແມ່​ຂອງ​ເພິ່ນ. ແລ້ວ​ນາງ​ຣາເຊັນ​ກໍ​ເວົ້າ​ກັບ​ເລອາ​ວ່າ, “ຂໍ​ໃຫ້​ຂ້ອຍ​ກິນ​ໝາກ​ເດືອຍ​ຂອງ​ລູກ​ຊາຍ​ຂອງເຈົ້າ.</w:t>
      </w:r>
    </w:p>
    <w:p/>
    <w:p>
      <w:r xmlns:w="http://schemas.openxmlformats.org/wordprocessingml/2006/main">
        <w:t xml:space="preserve">ຣູເບັນ​ໄດ້​ພົບ​ໝາກນັດ​ໃນ​ທົ່ງນາ​ໃນ​ລະຫວ່າງ​ການ​ເກັບ​ກ່ຽວ​ເຂົ້າສາລີ ແລະ​ໄດ້​ນຳ​ມັນ​ໄປ​ໃຫ້​ນາງ​ເລອາ​ແມ່​ຂອງ​ລາວ. ຫຼັງຈາກນັ້ນ, Rachel ຖາມ Leah ສໍາລັບ mandrakes ບາງ.</w:t>
      </w:r>
    </w:p>
    <w:p/>
    <w:p>
      <w:r xmlns:w="http://schemas.openxmlformats.org/wordprocessingml/2006/main">
        <w:t xml:space="preserve">1. ຄວາມສຳຄັນຂອງຄວາມເອື້ອເຟື້ອເພື່ອແຜ່ ແລະ ການໃຫ້ຄົນອື່ນ</w:t>
      </w:r>
    </w:p>
    <w:p/>
    <w:p>
      <w:r xmlns:w="http://schemas.openxmlformats.org/wordprocessingml/2006/main">
        <w:t xml:space="preserve">2. ພະລັງແຫ່ງຄວາມຮັກຂອງແມ່</w:t>
      </w:r>
    </w:p>
    <w:p/>
    <w:p>
      <w:r xmlns:w="http://schemas.openxmlformats.org/wordprocessingml/2006/main">
        <w:t xml:space="preserve">1. ສຸພາສິດ 11:25 - “ຄົນ​ໃຈ​ກວ້າງ​ຈະ​ເລີນ​ຮຸ່ງ​ເຮືອງ ຜູ້​ທີ່​ເຮັດ​ໃຫ້​ຄົນ​ອື່ນ​ສົດ​ຊື່ນ​ກໍ​ຈະ​ສົດ​ຊື່ນ.”</w:t>
      </w:r>
    </w:p>
    <w:p/>
    <w:p>
      <w:r xmlns:w="http://schemas.openxmlformats.org/wordprocessingml/2006/main">
        <w:t xml:space="preserve">2. ສຸພາສິດ 31:28 - “ລູກ​ຂອງ​ນາງ​ລຸກ​ຂຶ້ນ​ເອີ້ນ​ນາງ​ວ່າ​ເປັນ​ພອນ; ຜົວ​ຂອງ​ນາງ​ຄື​ກັນ ແລະ​ລາວ​ກໍ​ສັນລະເສີນ​ນາງ:”</w:t>
      </w:r>
    </w:p>
    <w:p/>
    <w:p>
      <w:r xmlns:w="http://schemas.openxmlformats.org/wordprocessingml/2006/main">
        <w:t xml:space="preserve">ປະຖົມມະການ 30:15 ນາງ​ເວົ້າ​ກັບ​ນາງ​ວ່າ, “ເຈົ້າ​ເອົາ​ຜົວ​ຂອງ​ຂ້ອຍ​ມາ​ເປັນ​ເລື່ອງ​ເລັກນ້ອຍ​ບໍ? ແລະ​ເຈົ້າ​ຈະ​ເອົາ​ໝາກ​ນັດ​ຂອງ​ລູກ​ຊາຍ​ຂ້ອຍ​ໄປ​ນຳ​ບໍ? ແລະ Rachel ເວົ້າ​ວ່າ, ດັ່ງ​ນັ້ນ​ເຂົາ​ຈະ​ນອນ​ກັບ​ທ່ານ​ໃນ​ຕອນ​ກາງ​ຄືນ​ສໍາ​ລັບ​ການ mandrakes ຂອງ​ລູກ​ຊາຍ​ຂອງ​ທ່ານ.</w:t>
      </w:r>
    </w:p>
    <w:p/>
    <w:p>
      <w:r xmlns:w="http://schemas.openxmlformats.org/wordprocessingml/2006/main">
        <w:t xml:space="preserve">ນາງຣາເຊັນຕົກລົງທີ່ຈະໃຫ້ນາງເລອານອນກັບຢາໂຄບຜົວຂອງນາງເພື່ອແລກປ່ຽນກັບໝາກນາວລູກຊາຍຂອງເລອາ.</w:t>
      </w:r>
    </w:p>
    <w:p/>
    <w:p>
      <w:r xmlns:w="http://schemas.openxmlformats.org/wordprocessingml/2006/main">
        <w:t xml:space="preserve">1. ພະລັງຂອງການເສຍສະລະ: ການສຶກສາຂອງ Rachel ໃນປະຖົມມະການ 30</w:t>
      </w:r>
    </w:p>
    <w:p/>
    <w:p>
      <w:r xmlns:w="http://schemas.openxmlformats.org/wordprocessingml/2006/main">
        <w:t xml:space="preserve">2. ການ​ໄຖ່​ຄວາມ​ສຳພັນ: ພະລັງ​ແຫ່ງ​ການ​ໃຫ້​ອະໄພ​ໃນ​ປະຖົມມະການ 30</w:t>
      </w:r>
    </w:p>
    <w:p/>
    <w:p>
      <w:r xmlns:w="http://schemas.openxmlformats.org/wordprocessingml/2006/main">
        <w:t xml:space="preserve">1. ເອເຟດ 5:21-33 - ຍອມ​ຕໍ່​ກັນ​ແລະ​ກັນ​ດ້ວຍ​ຄວາມ​ເຄົາ​ລົບ​ຕໍ່​ພະ​ຄລິດ.</w:t>
      </w:r>
    </w:p>
    <w:p/>
    <w:p>
      <w:r xmlns:w="http://schemas.openxmlformats.org/wordprocessingml/2006/main">
        <w:t xml:space="preserve">2. ໂຣມ 12:17-21 - ເອົາຊະນະຄວາມຊົ່ວດ້ວຍຄວາມດີ</w:t>
      </w:r>
    </w:p>
    <w:p/>
    <w:p>
      <w:r xmlns:w="http://schemas.openxmlformats.org/wordprocessingml/2006/main">
        <w:t xml:space="preserve">ປະຖົມມະການ 30:16 ໃນ​ຕອນ​ແລງ​ຢາໂຄບ​ໄດ້​ອອກ​ມາ​ຈາກ​ທົ່ງນາ ແລະ​ນາງ​ເລອາ​ກໍ​ອອກ​ໄປ​ພົບ​ລາວ ແລະ​ເວົ້າ​ວ່າ, “ເຈົ້າ​ຕ້ອງ​ເຂົ້າ​ມາ​ຫາ​ຂ້ອຍ. ເພາະ​ແນ່​ນອນ​ວ່າ​ຂ້າ​ພະ​ເຈົ້າ​ໄດ້​ຈ້າງ​ທ່ານ​ກັບ mandrakes ຂອງ​ລູກ​ຊາຍ​ຂອງ​ຂ້າ​ພະ​ເຈົ້າ. ແລະລາວນອນກັບນາງໃນຄືນນັ້ນ.</w:t>
      </w:r>
    </w:p>
    <w:p/>
    <w:p>
      <w:r xmlns:w="http://schemas.openxmlformats.org/wordprocessingml/2006/main">
        <w:t xml:space="preserve">ຄວາມສໍາພັນຂອງຢາໂຄບແລະເລອາຖືກເປີດເຜີຍຕື່ມອີກໃນຂໍ້ນີ້, ສະແດງໃຫ້ເຫັນວ່າຢາໂຄບມີຄວາມສໍາພັນທາງຮ່າງກາຍກັບເລອາ.</w:t>
      </w:r>
    </w:p>
    <w:p/>
    <w:p>
      <w:r xmlns:w="http://schemas.openxmlformats.org/wordprocessingml/2006/main">
        <w:t xml:space="preserve">1. ແຜນ​ຂອງ​ພະເຈົ້າ​ສຳລັບ​ຄວາມ​ຮັກ​ແລະ​ການ​ແຕ່ງ​ດອງ—ຕົ້ນເດີມ 30:16</w:t>
      </w:r>
    </w:p>
    <w:p/>
    <w:p>
      <w:r xmlns:w="http://schemas.openxmlformats.org/wordprocessingml/2006/main">
        <w:t xml:space="preserve">2. ພະລັງ​ແຫ່ງ​ຄວາມ​ຕັ້ງ​ໃຈ—ຕົ້ນເດີມ 30:16</w:t>
      </w:r>
    </w:p>
    <w:p/>
    <w:p>
      <w:r xmlns:w="http://schemas.openxmlformats.org/wordprocessingml/2006/main">
        <w:t xml:space="preserve">1. ເພງ​ຂອງ​ຊາໂລໂມນ 4:10-12 - “ນ້ອງ​ສາວ​ເອີຍ ຄວາມ​ຮັກ​ຂອງ​ເຈົ້າ​ເປັນ​ທີ່​ຊົມຊື່ນ​ຍິນດີ​ຫຼາຍ​ແທ້ໆ ຄວາມ​ຮັກ​ຂອງ​ເຈົ້າ​ເປັນ​ທີ່​ພໍ​ໃຈ​ຫຼາຍ​ກວ່າ​ເຫຼົ້າ​ອະງຸ່ນ ແລະ​ນໍ້າ​ຫອມ​ຂອງ​ເຈົ້າ​ມີ​ນໍ້າ​ຫອມ​ຫຼາຍ​ກວ່າ​ເຄື່ອງ​ເທດ ຮິມ​ຝີ​ປາກ​ຂອງ​ເຈົ້າ​ໄດ້​ລົງ​ຄວາມ​ຫວານ​ຊື່ນ​ເໝືອນ​ເຫຼົ້າ​ອະງຸ່ນ. Honeycomb, ເຈົ້າສາວຂອງຂ້ອຍ, ້ໍານົມແລະນໍ້າເຜິ້ງແມ່ນຢູ່ພາຍໃຕ້ລີ້ນຂອງເຈົ້າ, ກິ່ນຫອມຂອງເຄື່ອງນຸ່ງຂອງເຈົ້າເປັນຄືກັບເລບານອນ."</w:t>
      </w:r>
    </w:p>
    <w:p/>
    <w:p>
      <w:r xmlns:w="http://schemas.openxmlformats.org/wordprocessingml/2006/main">
        <w:t xml:space="preserve">2. 1 ໂກລິນໂທ 7:2-5 - “ແຕ່​ເນື່ອງ​ຈາກ​ການ​ຜິດ​ສິນລະທຳ​ທາງ​ເພດ​ເກີດ​ຂຶ້ນ ຜູ້​ຊາຍ​ທຸກ​ຄົນ​ຄວນ​ມີ​ເພດ​ສຳພັນ​ກັບ​ເມຍ​ຂອງ​ຕົນ ແລະ​ຍິງ​ແຕ່​ລະ​ຄົນ​ກັບ​ຜົວ​ຂອງ​ຕົນ ຜູ້​ເປັນ​ຜົວ​ກໍ​ຕ້ອງ​ເຮັດ​ຕາມ​ໜ້າ​ທີ່​ຂອງ​ຕົນ​ຕໍ່​ເມຍ​ຂອງ​ຕົນ ແລະ​ເຊັ່ນ​ດຽວ​ກັນ. ເມຍ​ມີ​ຕໍ່​ຜົວ ເມຍ​ບໍ່​ມີ​ອຳນາດ​ເໜືອ​ຮ່າງກາຍ​ຂອງ​ຕົນ ແຕ່​ຍອມ​ໃຫ້​ຜົວ​ໃນ​ທຳນອງ​ດຽວ​ກັນ ຜົວ​ບໍ່​ມີ​ອຳນາດ​ເໜືອ​ຮ່າງກາຍ​ຂອງ​ຕົນ ແຕ່​ຍອມ​ໃຫ້​ເມຍ​ຂອງ​ຕົນ ຢ່າ​ຂັດ​ແຍ້ງ​ກັນ. ເວັ້ນ​ເສຍ​ແຕ່​ໂດຍ​ການ​ຍິນ​ຍອມ​ເຊິ່ງ​ກັນ​ແລະ​ກັນ​ເປັນ​ເວ​ລາ, ເພື່ອ​ວ່າ​ເຈົ້າ​ຈະ​ໄດ້​ອຸທິດ​ຕົວ​ໃນ​ການ​ອະ​ທິ​ຖານ, ຈາກ​ນັ້ນ​ຈົ່ງ​ມາ​ເຕົ້າ​ໂຮມ​ກັນ​ອີກ​ເພື່ອ​ວ່າ​ຊາຕານ​ຈະ​ບໍ່​ລໍ້​ລວງ​ເຈົ້າ​ຍ້ອນ​ການ​ບໍ່​ຄວບ​ຄຸມ​ຕົວ​ເອງ.”</w:t>
      </w:r>
    </w:p>
    <w:p/>
    <w:p>
      <w:r xmlns:w="http://schemas.openxmlformats.org/wordprocessingml/2006/main">
        <w:t xml:space="preserve">ປະຖົມມະການ 30:17 ແລະ​ພຣະເຈົ້າ​ໄດ້​ຟັງ​ນາງ​ເລອາ ແລະ​ນາງ​ກໍ​ຕັ້ງທ້ອງ ແລະ​ເກີດ​ລູກຊາຍ​ຜູ້​ທີຫ້າ​ຂອງ​ຢາໂຄບ.</w:t>
      </w:r>
    </w:p>
    <w:p/>
    <w:p>
      <w:r xmlns:w="http://schemas.openxmlformats.org/wordprocessingml/2006/main">
        <w:t xml:space="preserve">ພຣະ​ເຈົ້າ​ໄດ້​ຍິນ​ຄຳ​ອະ​ທິ​ຖານ​ຂອງ​ນາງ​ເລອາ ແລະ​ນາງ​ໄດ້​ເກີດ​ລູກ​ຊາຍ​ຄົນ​ທີ​ຫ້າ​ຂອງ​ຢາໂຄບ.</w:t>
      </w:r>
    </w:p>
    <w:p/>
    <w:p>
      <w:r xmlns:w="http://schemas.openxmlformats.org/wordprocessingml/2006/main">
        <w:t xml:space="preserve">1. ພະເຈົ້າຟັງຄຳອະທິດຖານຂອງເຮົາສະເໝີ.</w:t>
      </w:r>
    </w:p>
    <w:p/>
    <w:p>
      <w:r xmlns:w="http://schemas.openxmlformats.org/wordprocessingml/2006/main">
        <w:t xml:space="preserve">2. ພຣະເຈົ້າຕອບຄໍາອະທິຖານຂອງເຮົາໃນເວລາຂອງພຣະອົງເອງ.</w:t>
      </w:r>
    </w:p>
    <w:p/>
    <w:p>
      <w:r xmlns:w="http://schemas.openxmlformats.org/wordprocessingml/2006/main">
        <w:t xml:space="preserve">1. ຢາໂກໂບ 5:16 - ຄຳ​ອະທິດຖານ​ຂອງ​ຄົນ​ຊອບທຳ​ມີ​ພະລັງ​ແລະ​ຜົນ.</w:t>
      </w:r>
    </w:p>
    <w:p/>
    <w:p>
      <w:r xmlns:w="http://schemas.openxmlformats.org/wordprocessingml/2006/main">
        <w:t xml:space="preserve">2. 1 ໂຢຮັນ 5:14-15 - ນີ້​ແມ່ນ​ຄວາມ​ໝັ້ນ​ໃຈ​ທີ່​ເຮົາ​ມີ​ໃນ​ການ​ເຂົ້າ​ຫາ​ພຣະ​ເຈົ້າ: ຖ້າ​ຫາກ​ເຮົາ​ຂໍ​ສິ່ງ​ໃດ​ຕາມ​ພຣະ​ປະສົງ​ຂອງ​ພຣະ​ອົງ, ພຣະ​ອົງ​ຈະ​ຊົງ​ຟັງ​ພວກ​ເຮົາ. ແລະ ຖ້າ​ຫາກ​ພວກ​ເຮົາ​ຮູ້​ວ່າ​ພຣະ​ອົງ​ໄດ້​ຍິນ​ພວກ​ເຮົາ​ສິ່ງ​ໃດ​ກໍ​ຕາມ​ທີ່​ພວກ​ເຮົາ​ຂໍ, ພວກ​ເຮົາ​ຮູ້​ວ່າ​ພວກ​ເຮົາ​ມີ​ສິ່ງ​ທີ່​ພວກ​ເຮົາ​ໄດ້​ຮ້ອງ​ຂໍ​ຈາກ​ພຣະ​ອົງ.</w:t>
      </w:r>
    </w:p>
    <w:p/>
    <w:p>
      <w:r xmlns:w="http://schemas.openxmlformats.org/wordprocessingml/2006/main">
        <w:t xml:space="preserve">ປະຖົມມະການ 30:18 ແລະ​ນາງ​ເລອາ​ເວົ້າ​ວ່າ, “ພຣະເຈົ້າ​ໄດ້​ມອບ​ຄ່າຈ້າງ​ໃຫ້​ຂ້ອຍ ເພາະ​ຂ້ອຍ​ໄດ້​ມອບ​ເມຍ​ຂອງຂ້ອຍ​ໃຫ້​ຜົວ​ຂອງຂ້ອຍ ແລະ​ນາງ​ຈຶ່ງ​ໃສ່​ຊື່​ລາວ​ວ່າ ອິດຊາຄາ.</w:t>
      </w:r>
    </w:p>
    <w:p/>
    <w:p>
      <w:r xmlns:w="http://schemas.openxmlformats.org/wordprocessingml/2006/main">
        <w:t xml:space="preserve">ພຣະເຈົ້າໃຫ້ລາງວັນແກ່ຜູ້ທີ່ມີຄວາມເອື້ອເຟື້ອເພື່ອແຜ່ຕໍ່ຄົນອື່ນ: 1. ພຣະເຈົ້າໃຫ້ລາງວັນແກ່ຜູ້ທີ່ໃຫ້ກຽດແກ່ຄໍາຫມັ້ນສັນຍາຂອງພວກເຂົາ: 2. 1: ປັນຍາຈານ 11: 1, "ຖິ້ມເຂົ້າຈີ່ຂອງເຈົ້າລົງເທິງນ້ໍາ: ສໍາລັບເຈົ້າຈະພົບເຫັນມັນຫຼັງຈາກຫຼາຍມື້." 2 ສຸພາສິດ 19:17 “ຜູ້​ທີ່​ມີ​ຄວາມ​ເມດຕາ​ສົງສານ​ຄົນ​ຍາກຈົນ​ກໍ​ໃຫ້​ເງິນ​ກູ້​ແກ່​ພຣະເຈົ້າຢາເວ ແລະ​ສິ່ງ​ທີ່​ພຣະອົງ​ໄດ້​ມອບ​ໃຫ້​ນັ້ນ​ຈະ​ຈ່າຍ​ຄືນ​ອີກ.”</w:t>
      </w:r>
    </w:p>
    <w:p/>
    <w:p>
      <w:r xmlns:w="http://schemas.openxmlformats.org/wordprocessingml/2006/main">
        <w:t xml:space="preserve">ປະຖົມມະການ 30:19 ເລອາ​ກໍ​ຖືພາ​ອີກ ແລະ​ເກີດ​ລູກຊາຍ​ຜູ້​ທີ​ຫົກ​ໃຫ້​ຢາໂຄບ.</w:t>
      </w:r>
    </w:p>
    <w:p/>
    <w:p>
      <w:r xmlns:w="http://schemas.openxmlformats.org/wordprocessingml/2006/main">
        <w:t xml:space="preserve">ເລອາ​ມີ​ລູກ​ຊາຍ​ຄົນ​ທີ​ຫົກ​ຂອງ​ນາງ, ຢາໂຄບ.</w:t>
      </w:r>
    </w:p>
    <w:p/>
    <w:p>
      <w:r xmlns:w="http://schemas.openxmlformats.org/wordprocessingml/2006/main">
        <w:t xml:space="preserve">1. ຄວາມສັດຊື່ຂອງພຣະເຈົ້າ: ເລື່ອງຂອງເລອາແລະຢາໂຄບ</w:t>
      </w:r>
    </w:p>
    <w:p/>
    <w:p>
      <w:r xmlns:w="http://schemas.openxmlformats.org/wordprocessingml/2006/main">
        <w:t xml:space="preserve">2. ພະລັງຂອງການເຊື່ອຟັງ: ເລື່ອງລາວຂອງເລອາ ແລະຢາໂຄບ</w:t>
      </w:r>
    </w:p>
    <w:p/>
    <w:p>
      <w:r xmlns:w="http://schemas.openxmlformats.org/wordprocessingml/2006/main">
        <w:t xml:space="preserve">1. ຕົ້ນເດີມ 30:19</w:t>
      </w:r>
    </w:p>
    <w:p/>
    <w:p>
      <w:r xmlns:w="http://schemas.openxmlformats.org/wordprocessingml/2006/main">
        <w:t xml:space="preserve">2. Romans 8: 28 - "ແລະພວກເຮົາຮູ້ວ່າໃນທຸກສິ່ງທີ່ພຣະເຈົ້າເຮັດວຽກເພື່ອຄວາມດີຂອງຜູ້ທີ່ຮັກພຣະອົງ, ຜູ້ທີ່ໄດ້ຮັບການເອີ້ນຕາມຈຸດປະສົງຂອງພຣະອົງ."</w:t>
      </w:r>
    </w:p>
    <w:p/>
    <w:p>
      <w:r xmlns:w="http://schemas.openxmlformats.org/wordprocessingml/2006/main">
        <w:t xml:space="preserve">ປະຖົມມະການ 30:20 ແລະ​ນາງ​ເລອາ​ເວົ້າ​ວ່າ, “ພຣະເຈົ້າ​ໄດ້​ໂຜດ​ໃຫ້​ຂ້ອຍ​ມີ​ຄ່າ​ຈ້າງ​ອັນ​ດີ. ບັດ​ນີ້​ຜົວ​ຂອງ​ຂ້າ​ພະ​ເຈົ້າ​ຈະ​ຢູ່​ກັບ​ຂ້າ​ພະ​ເຈົ້າ, ເພາະ​ວ່າ​ຂ້າ​ພະ​ເຈົ້າ​ໄດ້​ເກີດ​ລູກ​ຊາຍ​ຫົກ​ຄົນ: ແລະ​ນາງ​ໄດ້​ຕັ້ງ​ຊື່​ໃຫ້​ເຂົາ​ວ່າ Zebulun.</w:t>
      </w:r>
    </w:p>
    <w:p/>
    <w:p>
      <w:r xmlns:w="http://schemas.openxmlformats.org/wordprocessingml/2006/main">
        <w:t xml:space="preserve">ນາງ​ເລອາ​ໄດ້​ຮັບ​ພອນ​ດ້ວຍ​ເງິນ​ສິນ​ສິນ​ທີ່​ດີ, ແລະ ນາງ​ໄດ້​ເກີດ​ລູກ​ຊາຍ​ຫົກ​ຄົນ. ນາງ​ໃສ່​ຊື່​ລູກ​ຊາຍ​ຫລ້າ​ວ່າ ເຊບູລູນ.</w:t>
      </w:r>
    </w:p>
    <w:p/>
    <w:p>
      <w:r xmlns:w="http://schemas.openxmlformats.org/wordprocessingml/2006/main">
        <w:t xml:space="preserve">1. ພອນຂອງການຈະເລີນພັນ: ສະເຫຼີມສະຫຼອງຂອງປະທານແຫ່ງຊີວິດຂອງພຣະເຈົ້າ</w:t>
      </w:r>
    </w:p>
    <w:p/>
    <w:p>
      <w:r xmlns:w="http://schemas.openxmlformats.org/wordprocessingml/2006/main">
        <w:t xml:space="preserve">2. ພະລັງຂອງຊື່: ຄວາມເຂົ້າໃຈຄວາມຫມາຍທີ່ຢູ່ເບື້ອງຫລັງຊື່ໃນພຣະຄໍາພີ</w:t>
      </w:r>
    </w:p>
    <w:p/>
    <w:p>
      <w:r xmlns:w="http://schemas.openxmlformats.org/wordprocessingml/2006/main">
        <w:t xml:space="preserve">1. ລູກາ 1:45 - "ແລະນາງຜູ້ທີ່ເຊື່ອເປັນພອນແມ່ນ: ສໍາລັບຈະມີການປະຕິບັດຂອງສິ່ງທີ່ໄດ້ບອກນາງຈາກພຣະຜູ້ເປັນເຈົ້າ."</w:t>
      </w:r>
    </w:p>
    <w:p/>
    <w:p>
      <w:r xmlns:w="http://schemas.openxmlformats.org/wordprocessingml/2006/main">
        <w:t xml:space="preserve">2. Psalm 127:3 - "ເບິ່ງ, ເດັກນ້ອຍເປັນມໍລະດົກຂອງພຣະຜູ້ເປັນເຈົ້າ: ແລະຫມາກຂອງມົດລູກແມ່ນລາງວັນຂອງພຣະອົງ."</w:t>
      </w:r>
    </w:p>
    <w:p/>
    <w:p>
      <w:r xmlns:w="http://schemas.openxmlformats.org/wordprocessingml/2006/main">
        <w:t xml:space="preserve">ປະຖົມມະການ 30:21 ຕໍ່ມາ ນາງ​ກໍ​ເກີດ​ລູກ​ສາວ​ຄົນ​ໜຶ່ງ​ຊື່​ວ່າ ດີນາ.</w:t>
      </w:r>
    </w:p>
    <w:p/>
    <w:p>
      <w:r xmlns:w="http://schemas.openxmlformats.org/wordprocessingml/2006/main">
        <w:t xml:space="preserve">ເມຍ​ຂອງ​ຢາໂຄບ ເລອາ​ເກີດ​ລູກ​ສາວ​ຄົນ​ໜຶ່ງ ແລະ​ຕັ້ງ​ຊື່​ໃຫ້​ນາງ​ດີນາ.</w:t>
      </w:r>
    </w:p>
    <w:p/>
    <w:p>
      <w:r xmlns:w="http://schemas.openxmlformats.org/wordprocessingml/2006/main">
        <w:t xml:space="preserve">1. ຄວາມ​ສັດ​ຊື່​ຂອງ​ພະເຈົ້າ​ໃນ​ຊີວິດ​ຂອງ​ເຮົາ ແມ່ນ​ແຕ່​ຢູ່​ໃນ​ສະພາບການ​ທີ່​ຍາກ​ລຳບາກ—ຕົ້ນເດີມ 30:21.</w:t>
      </w:r>
    </w:p>
    <w:p/>
    <w:p>
      <w:r xmlns:w="http://schemas.openxmlformats.org/wordprocessingml/2006/main">
        <w:t xml:space="preserve">2. ພະລັງ​ຂອງ​ຊື່​ແລະ​ຄວາມ​ສຳຄັນ​ຂອງ​ຊື່​ທີ່​ພະເຈົ້າ​ປະທານ​ໃຫ້​ເຮົາ—ຕົ້ນເດີມ 30:21.</w:t>
      </w:r>
    </w:p>
    <w:p/>
    <w:p>
      <w:r xmlns:w="http://schemas.openxmlformats.org/wordprocessingml/2006/main">
        <w:t xml:space="preserve">1. ມັດທາຍ 1:22-23 - "ສິ່ງ​ທັງ​ປວງ​ນີ້​ໄດ້​ເກີດ​ຂຶ້ນ​ເພື່ອ​ເຮັດ​ຕາມ​ສິ່ງ​ທີ່​ພຣະ​ຜູ້​ເປັນ​ເຈົ້າ​ໄດ້​ກ່າວ​ຜ່ານ​ທາງ​ຜູ້​ພະຍາກອນ​ວ່າ: "ຍິງ​ບໍລິສຸດ​ຈະ​ມີ​ລູກ ແລະ​ຈະ​ເກີດ​ລູກ​ຊາຍ ແລະ​ເຂົາ​ຈະ​ເອີ້ນ​ລາວ​ວ່າ​ເອມານູເອນ" ຫມາຍຄວາມວ່າ, "ພຣະເຈົ້າກັບພວກເຮົາ."</w:t>
      </w:r>
    </w:p>
    <w:p/>
    <w:p>
      <w:r xmlns:w="http://schemas.openxmlformats.org/wordprocessingml/2006/main">
        <w:t xml:space="preserve">2. ເອຊາຢາ 43:1 - ແຕ່​ບັດ​ນີ້, ພຣະ​ຜູ້​ເປັນ​ເຈົ້າ​ໄດ້​ກ່າວ​ດັ່ງ​ນີ້—ຜູ້​ທີ່​ໄດ້​ສ້າງ​ເຈົ້າ, ຢາໂຄບ, ຜູ້​ທີ່​ສ້າງ​ເຈົ້າ, ອິດ​ສະ​ຣາ​ເອນ: “ຢ່າ​ຢ້ານ​ເລີຍ, ເພາະ​ເຮົາ​ໄດ້​ໄຖ່​ເຈົ້າ​ແລ້ວ, ເຮົາ​ໄດ້​ເອີ້ນ​ເຈົ້າ​ດ້ວຍ​ຊື່; ເຈົ້າ​ເປັນ​ຂອງ​ຂ້ອຍ.</w:t>
      </w:r>
    </w:p>
    <w:p/>
    <w:p>
      <w:r xmlns:w="http://schemas.openxmlformats.org/wordprocessingml/2006/main">
        <w:t xml:space="preserve">ປະຖົມມະການ 30:22 ແລະ​ພຣະເຈົ້າ​ໄດ້​ລະນຶກເຖິງ​ນາງ​ຣາເຊນ, ແລະ​ພຣະເຈົ້າ​ໄດ້​ຟັງ​ນາງ ແລະ​ເປີດ​ທ້ອງ​ຂອງ​ນາງ.</w:t>
      </w:r>
    </w:p>
    <w:p/>
    <w:p>
      <w:r xmlns:w="http://schemas.openxmlformats.org/wordprocessingml/2006/main">
        <w:t xml:space="preserve">ພຣະ​ເຈົ້າ​ໄດ້​ຕອບ​ຄໍາ​ອະ​ທິ​ຖານ​ຂອງ Rachel ແລະ​ເປີດ​ມົດ​ລູກ​ຂອງ​ນາງ, ເຮັດ​ໃຫ້​ນາງ​ມີ​ທ້ອງ.</w:t>
      </w:r>
    </w:p>
    <w:p/>
    <w:p>
      <w:r xmlns:w="http://schemas.openxmlformats.org/wordprocessingml/2006/main">
        <w:t xml:space="preserve">1. ພຣະເຈົ້າໄດ້ຍິນຄໍາອະທິຖານຂອງປະຊາຊົນຂອງພຣະອົງ</w:t>
      </w:r>
    </w:p>
    <w:p/>
    <w:p>
      <w:r xmlns:w="http://schemas.openxmlformats.org/wordprocessingml/2006/main">
        <w:t xml:space="preserve">2. ຄວາມສັດຊື່ຂອງພຣະເຈົ້າຕໍ່ຄໍາສັນຍາຂອງພຣະອົງ</w:t>
      </w:r>
    </w:p>
    <w:p/>
    <w:p>
      <w:r xmlns:w="http://schemas.openxmlformats.org/wordprocessingml/2006/main">
        <w:t xml:space="preserve">1. ລູກາ 1:37 - ສໍາລັບບໍ່ມີຫຍັງຈະເປັນໄປບໍ່ໄດ້ກັບພຣະເຈົ້າ</w:t>
      </w:r>
    </w:p>
    <w:p/>
    <w:p>
      <w:r xmlns:w="http://schemas.openxmlformats.org/wordprocessingml/2006/main">
        <w:t xml:space="preserve">2. Psalm 145:18-19 - ພຣະ​ຜູ້​ເປັນ​ເຈົ້າ​ສະ​ຖິດ​ຢູ່​ໃກ້​ກັບ​ທຸກ​ຄົນ​ທີ່​ຮ້ອງ​ຫາ​ພຣະ​ອົງ, ກັບ​ທຸກ​ຄົນ​ທີ່​ຮ້ອງ​ຫາ​ພຣະ​ອົງ​ໃນ​ຄວາມ​ຈິງ. ພຣະ​ອົງ​ຈະ​ປະ​ຕິ​ບັດ​ຄວາມ​ປາ​ຖະ​ຫນາ​ຂອງ​ຜູ້​ທີ່​ຢ້ານ​ກົວ​ພຣະ​ອົງ; ພຣະອົງ​ຍັງ​ຈະ​ໄດ້​ຍິນ​ສຽງ​ຮ້ອງ​ຂອງ​ເຂົາ​ເຈົ້າ​ແລະ​ຊ່ວຍ​ໃຫ້​ລອດ​ພົ້ນ.</w:t>
      </w:r>
    </w:p>
    <w:p/>
    <w:p>
      <w:r xmlns:w="http://schemas.openxmlformats.org/wordprocessingml/2006/main">
        <w:t xml:space="preserve">ປະຖົມມະການ 30:23 ແລະ​ນາງ​ກໍ​ຕັ້ງທ້ອງ ແລະ​ເກີດ​ລູກຊາຍ​ຜູ້ໜຶ່ງ. ແລະ​ເວົ້າ​ວ່າ, ພຣະ​ເຈົ້າ​ໄດ້​ລົບ​ລ້າງ​ຄໍາ​ຕິ​ຕຽນ​ຂອງ​ຂ້າ​ພະ​ເຈົ້າ:</w:t>
      </w:r>
    </w:p>
    <w:p/>
    <w:p>
      <w:r xmlns:w="http://schemas.openxmlformats.org/wordprocessingml/2006/main">
        <w:t xml:space="preserve">ພຣະ​ເຈົ້າ​ໄດ້​ອວຍ​ພອນ​ເຮົາ​ດ້ວຍ​ຂອງ​ປະ​ທານ​ຂອງ​ເດັກ​ນ້ອຍ, ສະ​ແດງ​ໃຫ້​ເຮົາ​ເຫັນ​ວ່າ​ພຣະ​ອົງ​ສັດ​ຊື່​ຕໍ່​ຄຳ​ສັນ​ຍາ​ຂອງ​ພຣະ​ອົງ.</w:t>
      </w:r>
    </w:p>
    <w:p/>
    <w:p>
      <w:r xmlns:w="http://schemas.openxmlformats.org/wordprocessingml/2006/main">
        <w:t xml:space="preserve">1: ເຮົາ​ສາ​ມາດ​ໄວ້​ວາງ​ໃຈ​ໃນ​ພຣະ​ຜູ້​ເປັນ​ເຈົ້າ​ເພື່ອ​ເຮັດ​ໃຫ້​ຄຳ​ສັນ​ຍາ​ຂອງ​ພຣະ​ອົງ​ສຳ​ເລັດ.</w:t>
      </w:r>
    </w:p>
    <w:p/>
    <w:p>
      <w:r xmlns:w="http://schemas.openxmlformats.org/wordprocessingml/2006/main">
        <w:t xml:space="preserve">2: ຄວາມຮັກຂອງພຣະເຈົ້າສະແດງອອກໂດຍຜ່ານຂອງປະທານຂອງເດັກນ້ອຍ.</w:t>
      </w:r>
    </w:p>
    <w:p/>
    <w:p>
      <w:r xmlns:w="http://schemas.openxmlformats.org/wordprocessingml/2006/main">
        <w:t xml:space="preserve">1: Romans 8:28 - ແລະພວກເຮົາຮູ້ວ່າໃນທຸກສິ່ງທີ່ພຣະເຈົ້າເຮັດວຽກເພື່ອຄວາມດີຂອງຜູ້ທີ່ຮັກພຣະອົງ, ຜູ້ທີ່ໄດ້ຮັບການເອີ້ນຕາມຈຸດປະສົງຂອງພຣະອົງ.</w:t>
      </w:r>
    </w:p>
    <w:p/>
    <w:p>
      <w:r xmlns:w="http://schemas.openxmlformats.org/wordprocessingml/2006/main">
        <w:t xml:space="preserve">2: ເອຊາຢາ 40:31 - ແຕ່ຜູ້ທີ່ຫວັງໃນພຣະຜູ້ເປັນເຈົ້າຈະຕໍ່ຄວາມເຂັ້ມແຂງຂອງເຂົາເຈົ້າ. ພວກ​ເຂົາ​ຈະ​ບິນ​ຂຶ້ນ​ເທິງ​ປີກ​ຄື​ນົກ​ອິນ​ຊີ; ພວກ​ເຂົາ​ຈະ​ແລ່ນ​ແລະ​ບໍ່​ເມື່ອຍ, ພວກ​ເຂົາ​ເຈົ້າ​ຈະ​ຍ່າງ​ແລະ​ຈະ​ບໍ່​ໄດ້​ສະ​ຫມອງ.</w:t>
      </w:r>
    </w:p>
    <w:p/>
    <w:p>
      <w:r xmlns:w="http://schemas.openxmlformats.org/wordprocessingml/2006/main">
        <w:t xml:space="preserve">ປະຖົມມະການ 30:24 ແລະ​ນາງ​ໃສ່​ຊື່​ລາວ​ວ່າ ໂຢເຊັບ; ແລະກ່າວວ່າ, ພຣະຜູ້ເປັນເຈົ້າຈະເພີ່ມລູກຊາຍອີກຄົນຫນຶ່ງໃຫ້ຂ້ອຍ.</w:t>
      </w:r>
    </w:p>
    <w:p/>
    <w:p>
      <w:r xmlns:w="http://schemas.openxmlformats.org/wordprocessingml/2006/main">
        <w:t xml:space="preserve">ນາງຣາເຊັນລູກສາວຂອງລາບານໄດ້ເກີດລູກຊາຍຜູ້ໜຶ່ງ ແລະໃສ່ຊື່ໃຫ້ລາວວ່າໂຢເຊບ, ໂດຍເຊື່ອວ່າພຣະຜູ້ເປັນເຈົ້າຈະປະທານລູກຊາຍອີກຄົນໜຶ່ງໃຫ້ລາວໃນອະນາຄົດ.</w:t>
      </w:r>
    </w:p>
    <w:p/>
    <w:p>
      <w:r xmlns:w="http://schemas.openxmlformats.org/wordprocessingml/2006/main">
        <w:t xml:space="preserve">1. ພອນອັນອຸດົມສົມບູນ: ຄໍາສັນຍາຂອງພຣະເຈົ້າໃນການສະຫນອງ</w:t>
      </w:r>
    </w:p>
    <w:p/>
    <w:p>
      <w:r xmlns:w="http://schemas.openxmlformats.org/wordprocessingml/2006/main">
        <w:t xml:space="preserve">2. ພະລັງຂອງຊື່: ເລື່ອງຂອງໂຈເຊັບ</w:t>
      </w:r>
    </w:p>
    <w:p/>
    <w:p>
      <w:r xmlns:w="http://schemas.openxmlformats.org/wordprocessingml/2006/main">
        <w:t xml:space="preserve">1. ພຣະບັນຍັດສອງ 28:11-12 - ພຣະເຈົ້າຢາເວ​ຈະ​ໃຫ້​ເຈົ້າ​ມີ​ຄວາມ​ຈະເລີນ​ຮຸ່ງເຮືອງ​ອັນ​ອຸດົມສົມບູນ​ໃນ​ທ້ອງ​ຂອງ​ເຈົ້າ, ຝູງ​ສັດ​ຂອງ​ເຈົ້າ ແລະ​ພືດຜົນ​ໃນ​ດິນແດນ​ທີ່​ພຣະອົງ​ໄດ້​ສາບານ​ໄວ້​ກັບ​ບັນພະບຸລຸດ​ຂອງ​ເຈົ້າ​ຈະ​ມອບ​ໃຫ້​ເຈົ້າ.</w:t>
      </w:r>
    </w:p>
    <w:p/>
    <w:p>
      <w:r xmlns:w="http://schemas.openxmlformats.org/wordprocessingml/2006/main">
        <w:t xml:space="preserve">12 ພຣະ​ຜູ້​ເປັນ​ເຈົ້າ​ຈະ​ເປີດ​ຟ້າ​ສະຫວັນ, ຄັງ​ເກັບ​ຂອງ​ພຣະ​ຄຸນ​ຂອງ​ພຣະ​ອົງ, ເພື່ອ​ສົ່ງ​ຝົນ​ລົງ​ມາ​ເທິງ​ແຜ່ນ​ດິນ​ຂອງ​ທ່ານ​ຕາມ​ລະ​ດູ​ການ​ແລະ​ເປັນ​ພອນ​ໃຫ້​ແກ່​ວຽກ​ງານ​ທັງ​ຫມົດ​ຂອງ​ມື​ຂອງ​ທ່ານ. ເຈົ້າ​ຈະ​ໃຫ້​ຫຼາຍ​ຊາດ​ຢືມ​ເງິນ ແຕ່​ຈະ​ບໍ່​ຢືມ​ເງິນ.</w:t>
      </w:r>
    </w:p>
    <w:p/>
    <w:p>
      <w:r xmlns:w="http://schemas.openxmlformats.org/wordprocessingml/2006/main">
        <w:t xml:space="preserve">2. ເອຊາຢາ 49:15 - ຜູ້​ເປັນ​ແມ່​ລືມ​ລູກ​ຢູ່​ເຕົ້າ​ນົມ​ແລະ​ບໍ່​ມີ​ຄວາມ​ເມດຕາ​ສົງສານ​ລູກ​ທີ່​ຕົນ​ໄດ້​ເກີດ​ມາ? ເຖິງ​ແມ່ນ​ວ່າ​ນາງ​ອາດ​ຈະ​ລືມ, ຂ້າ​ພະ​ເຈົ້າ​ຈະ​ບໍ່​ລືມ​ທ່ານ!</w:t>
      </w:r>
    </w:p>
    <w:p/>
    <w:p>
      <w:r xmlns:w="http://schemas.openxmlformats.org/wordprocessingml/2006/main">
        <w:t xml:space="preserve">ປະຖົມມະການ 30:25 ແລະ​ເຫດການ​ໄດ້​ບັງເກີດ​ຂຶ້ນຄື ເມື່ອ​ລາເຊນ​ເກີດ​ໂຢເຊບ​ແລ້ວ ຢາໂຄບ​ຈຶ່ງ​ເວົ້າ​ກັບ​ລາບານ​ວ່າ, “ຈົ່ງ​ສົ່ງ​ຂ້ອຍ​ໄປ ເພື່ອ​ວ່າ​ຂ້ອຍ​ຈະ​ໄປ​ຢູ່​ບ່ອນ​ຂອງ​ຂ້ອຍ ແລະ​ກັບ​ປະເທດ​ຂອງຂ້ອຍ.</w:t>
      </w:r>
    </w:p>
    <w:p/>
    <w:p>
      <w:r xmlns:w="http://schemas.openxmlformats.org/wordprocessingml/2006/main">
        <w:t xml:space="preserve">ຢາໂຄບ​ຮ້ອງ​ຂໍ​ໃຫ້​ອອກ​ຈາກ​ລາບານ​ກັບ​ຄອບຄົວ ເພື່ອ​ໃຫ້​ລາວ​ກັບ​ໄປ​ບ້ານ​ເກີດ​ເມືອງ​ນອນ.</w:t>
      </w:r>
    </w:p>
    <w:p/>
    <w:p>
      <w:r xmlns:w="http://schemas.openxmlformats.org/wordprocessingml/2006/main">
        <w:t xml:space="preserve">1. ຄວາມຮັບຜິດຊອບ: ບົດບາດຂອງຢາໂຄບໃນເລື່ອງຂອງໂຢເຊບ.</w:t>
      </w:r>
    </w:p>
    <w:p/>
    <w:p>
      <w:r xmlns:w="http://schemas.openxmlformats.org/wordprocessingml/2006/main">
        <w:t xml:space="preserve">2. ການປະຕິບັດຕາມພຣະປະສົງຂອງພຣະເຈົ້າ: ການຮຽນຮູ້ທີ່ຈະໄວ້ວາງໃຈພຣະເຈົ້າໃນເວລາທີ່ບໍ່ແນ່ນອນ.</w:t>
      </w:r>
    </w:p>
    <w:p/>
    <w:p>
      <w:r xmlns:w="http://schemas.openxmlformats.org/wordprocessingml/2006/main">
        <w:t xml:space="preserve">1. Romans 8:28 - ແລະພວກເຮົາຮູ້ວ່າສິ່ງທັງຫມົດເຮັດວຽກຮ່ວມກັນເພື່ອຄວາມດີກັບຜູ້ທີ່ຮັກພຣະເຈົ້າ, ກັບຜູ້ທີ່ຖືກເອີ້ນຕາມຈຸດປະສົງຂອງພຣະອົງ.</w:t>
      </w:r>
    </w:p>
    <w:p/>
    <w:p>
      <w:r xmlns:w="http://schemas.openxmlformats.org/wordprocessingml/2006/main">
        <w:t xml:space="preserve">2. ສຸພາສິດ 3:5-6 - ຈົ່ງວາງໃຈໃນພຣະຜູ້ເປັນເຈົ້າດ້ວຍສຸດໃຈຂອງເຈົ້າ; ແລະ​ບໍ່​ເຊື່ອ​ຟັງ​ຄວາມ​ເຂົ້າ​ໃຈ​ຂອງ​ຕົນ​ເອງ. ໃນ​ທຸກ​ວິ​ທີ​ຂອງ​ເຈົ້າ ຈົ່ງ​ຮັບ​ຮູ້​ພຣະ​ອົງ, ແລະ ພຣະ​ອົງ​ຈະ​ຊີ້​ນຳ​ທາງ​ຂອງ​ເຈົ້າ.</w:t>
      </w:r>
    </w:p>
    <w:p/>
    <w:p>
      <w:r xmlns:w="http://schemas.openxmlformats.org/wordprocessingml/2006/main">
        <w:t xml:space="preserve">ປະຖົມມະການ 30:26 ຈົ່ງ​ມອບ​ເມຍ​ແລະ​ລູກໆ​ຂອງ​ຂ້າພະເຈົ້າ​ໃຫ້​ແກ່​ຂ້າພະເຈົ້າ​ແດ່​ຜູ້​ທີ່​ຂ້າພະເຈົ້າ​ໄດ້​ຮັບໃຊ້​ທ່ານ ແລະ​ໃຫ້​ຂ້າພະເຈົ້າ​ໄປ ເພາະ​ທ່ານ​ຮູ້ຈັກ​ການ​ຮັບໃຊ້​ຂອງ​ຂ້າພະເຈົ້າ​ທີ່​ຂ້າພະເຈົ້າ​ໄດ້​ເຮັດ​ໃຫ້​ທ່ານ.</w:t>
      </w:r>
    </w:p>
    <w:p/>
    <w:p>
      <w:r xmlns:w="http://schemas.openxmlformats.org/wordprocessingml/2006/main">
        <w:t xml:space="preserve">ຢາໂຄບ​ຮ້ອງ​ຂໍ​ໃຫ້​ອອກ​ຈາກ​ການ​ຮັບໃຊ້​ຂອງ​ລາບານ ແລະ​ໃຫ້​ເອົາ​ເມຍ​ແລະ​ລູກ​ໄປ​ນຳ.</w:t>
      </w:r>
    </w:p>
    <w:p/>
    <w:p>
      <w:r xmlns:w="http://schemas.openxmlformats.org/wordprocessingml/2006/main">
        <w:t xml:space="preserve">1: ພະເຈົ້າ​ໃຫ້​ເຮົາ​ມີ​ກຳລັງ​ທີ່​ຈະ​ອົດ​ທົນ​ກັບ​ເວລາ​ທີ່​ຫຍຸ້ງຍາກ.</w:t>
      </w:r>
    </w:p>
    <w:p/>
    <w:p>
      <w:r xmlns:w="http://schemas.openxmlformats.org/wordprocessingml/2006/main">
        <w:t xml:space="preserve">2: ພວກເຮົາຕ້ອງຂອບໃຈສໍາລັບໂອກາດທີ່ພວກເຮົາໄດ້ຮັບ.</w:t>
      </w:r>
    </w:p>
    <w:p/>
    <w:p>
      <w:r xmlns:w="http://schemas.openxmlformats.org/wordprocessingml/2006/main">
        <w:t xml:space="preserve">1:2 Corinthians 12:9-10 ແຕ່​ພຣະ​ອົງ​ໄດ້​ກ່າວ​ກັບ​ຂ້າ​ພະ​ເຈົ້າ, ພຣະ​ຄຸນ​ຂອງ​ຂ້າ​ພະ​ເຈົ້າ​ແມ່ນ​ພຽງ​ພໍ​ສໍາ​ລັບ​ທ່ານ, ສໍາ​ລັບ​ພະ​ລັງ​ງານ​ຂອງ​ຂ້າ​ພະ​ເຈົ້າ​ໄດ້​ຖືກ​ເຮັດ​ໃຫ້​ດີ​ເລີດ​ໃນ​ຄວາມ​ອ່ອນ​ແອ. ສະນັ້ນ ຂ້ານ້ອຍ​ຈະ​ອວດ​ອວດ​ດ້ວຍ​ຄວາມ​ຍິນດີ​ຫລາຍ​ຂຶ້ນ​ໃນ​ຄວາມ​ອ່ອນແອ​ຂອງ​ຂ້ານ້ອຍ ເພື່ອ​ວ່າ​ອຳນາດ​ຂອງ​ພຣະຄຣິດ​ຈະ​ໄດ້​ຢູ່​ເທິງ​ຂ້ານ້ອຍ.</w:t>
      </w:r>
    </w:p>
    <w:p/>
    <w:p>
      <w:r xmlns:w="http://schemas.openxmlformats.org/wordprocessingml/2006/main">
        <w:t xml:space="preserve">2: Psalm 25:4-5 ຂ້າ​ພະ​ເຈົ້າ​ໃຫ້​ຮູ້​ຈັກ​ວິ​ທີ​ການ​ຂອງ​ທ່ານ, ຂ້າ​ພະ​ເຈົ້າ; ສອນຂ້ອຍເສັ້ນທາງຂອງເຈົ້າ. ນໍາພາຂ້າພະເຈົ້າໃນຄວາມຈິງຂອງເຈົ້າແລະສອນຂ້ອຍ, ເພາະວ່າເຈົ້າເປັນພຣະເຈົ້າແຫ່ງຄວາມລອດຂອງຂ້ອຍ; ສໍາລັບເຈົ້າຂ້ອຍລໍຖ້າຕະຫຼອດມື້.</w:t>
      </w:r>
    </w:p>
    <w:p/>
    <w:p>
      <w:r xmlns:w="http://schemas.openxmlformats.org/wordprocessingml/2006/main">
        <w:t xml:space="preserve">ປະຖົມມະການ 30:27 ລາບານ​ເວົ້າ​ກັບ​ລາວ​ວ່າ, ຖ້າ​ຂ້ອຍ​ເຫັນ​ແກ່​ເຈົ້າ​ພໍ​ໃຈ​ເຈົ້າ​ແລ້ວ​ກໍ​ເຊົາ​ລໍ​ຖ້າ​ຂ້ອຍ​ໄດ້​ຮຽນຮູ້​ໂດຍ​ປະສົບການ​ທີ່​ພຣະເຈົ້າຢາເວ​ໄດ້​ອວຍພອນ​ຂ້ອຍ​ເພາະ​ເຫັນ​ແກ່​ເຈົ້າ.</w:t>
      </w:r>
    </w:p>
    <w:p/>
    <w:p>
      <w:r xmlns:w="http://schemas.openxmlformats.org/wordprocessingml/2006/main">
        <w:t xml:space="preserve">ລາບານ​ໄດ້​ສະແດງ​ຄວາມ​ກະຕັນຍູ​ຕໍ່​ຢາໂຄບ ສຳລັບ​ພຣະ​ຜູ້​ເປັນ​ເຈົ້າ​ໄດ້​ອວຍພອນ​ລາວ​ໂດຍ​ຜ່ານ​ການ​ປະກົດ​ຕົວ​ຂອງ​ຢາໂຄບ.</w:t>
      </w:r>
    </w:p>
    <w:p/>
    <w:p>
      <w:r xmlns:w="http://schemas.openxmlformats.org/wordprocessingml/2006/main">
        <w:t xml:space="preserve">1. ພອນຂອງພຣະເຈົ້າມາຜ່ານຄົນອື່ນ</w:t>
      </w:r>
    </w:p>
    <w:p/>
    <w:p>
      <w:r xmlns:w="http://schemas.openxmlformats.org/wordprocessingml/2006/main">
        <w:t xml:space="preserve">2.ຮັບຮູ້ແລະຂອບໃຈພຣະເຈົ້າສໍາລັບທຸກໆພອນ</w:t>
      </w:r>
    </w:p>
    <w:p/>
    <w:p>
      <w:r xmlns:w="http://schemas.openxmlformats.org/wordprocessingml/2006/main">
        <w:t xml:space="preserve">1. ຢາໂກໂບ 1:17 - ຂອງປະທານອັນດີ ແລະດີເລີດທຸກຢ່າງແມ່ນມາຈາກເບື້ອງເທິງ, ມາຈາກພຣະບິດາຂອງແສງສະຫວ່າງໃນສະຫວັນ, ຜູ້ທີ່ບໍ່ປ່ຽນແປງຄືກັບເງົາ.</w:t>
      </w:r>
    </w:p>
    <w:p/>
    <w:p>
      <w:r xmlns:w="http://schemas.openxmlformats.org/wordprocessingml/2006/main">
        <w:t xml:space="preserve">2.1 ເທຊະໂລນີກ 5:18 - ຂອບຄຸນໃນທຸກສະຖານະການ; ເພາະ​ນີ້​ແມ່ນ​ພຣະ​ປະ​ສົງ​ຂອງ​ພຣະ​ເຈົ້າ​ສໍາ​ລັບ​ທ່ານ​ໃນ​ພຣະ​ຄຣິດ​ພຣະ​ເຢ​ຊູ.</w:t>
      </w:r>
    </w:p>
    <w:p/>
    <w:p>
      <w:r xmlns:w="http://schemas.openxmlformats.org/wordprocessingml/2006/main">
        <w:t xml:space="preserve">ປະຖົມມະການ 30:28 ແລະ​ພຣະອົງ​ໄດ້​ກ່າວ​ວ່າ, “ຈົ່ງ​ມອບ​ຄ່າຈ້າງ​ຂອງ​ເຈົ້າ​ໃຫ້​ຂ້ອຍ ແລະ​ຂ້ອຍ​ຈະ​ມອບ​ໃຫ້.</w:t>
      </w:r>
    </w:p>
    <w:p/>
    <w:p>
      <w:r xmlns:w="http://schemas.openxmlformats.org/wordprocessingml/2006/main">
        <w:t xml:space="preserve">ຢາໂຄບ​ໄດ້​ເຮັດ​ວຽກ​ໜັກ​ເພື່ອ​ລາບານ ແລະ​ຂໍ​ຄ່າ​ຈ້າງ.</w:t>
      </w:r>
    </w:p>
    <w:p/>
    <w:p>
      <w:r xmlns:w="http://schemas.openxmlformats.org/wordprocessingml/2006/main">
        <w:t xml:space="preserve">1: ພະເຈົ້າ​ໃຫ້​ລາງວັນ​ແກ່​ວຽກ​ໜັກ.</w:t>
      </w:r>
    </w:p>
    <w:p/>
    <w:p>
      <w:r xmlns:w="http://schemas.openxmlformats.org/wordprocessingml/2006/main">
        <w:t xml:space="preserve">2: ຄວາມສຳຄັນຂອງແຮງງານທີ່ຊື່ສັດ.</w:t>
      </w:r>
    </w:p>
    <w:p/>
    <w:p>
      <w:r xmlns:w="http://schemas.openxmlformats.org/wordprocessingml/2006/main">
        <w:t xml:space="preserve">1: ສຸພາສິດ 12:14 - ຈາກ​ຫມາກ​ປາກ​ຂອງ​ເຂົາ​ເຈົ້າ​ຜູ້​ຄົນ​ເຕັມ​ໄປ​ດ້ວຍ​ຂອງ​ດີ, ແລະ​ການ​ເຮັດ​ວຽກ​ຂອງ​ມື​ຂອງ​ເຂົາ​ເຈົ້າ​ໄດ້​ຮັບ​ລາງ​ວັນ.</w:t>
      </w:r>
    </w:p>
    <w:p/>
    <w:p>
      <w:r xmlns:w="http://schemas.openxmlformats.org/wordprocessingml/2006/main">
        <w:t xml:space="preserve">2: ໂກໂລດ 3:23-24 - ບໍ່​ວ່າ​ເຈົ້າ​ຈະ​ເຮັດ​ອັນ​ໃດ​ກໍ​ຕາມ ຈົ່ງ​ເຮັດ​ດ້ວຍ​ສຸດ​ໃຈ​ຂອງ​ເຈົ້າ, ເປັນ​ການ​ເຮັດ​ວຽກ​ເພື່ອ​ພຣະ​ຜູ້​ເປັນ​ເຈົ້າ, ບໍ່​ແມ່ນ​ສຳລັບ​ນາຍ​ມະນຸດ, ເພາະ​ເຈົ້າ​ຮູ້​ວ່າ​ເຈົ້າ​ຈະ​ໄດ້​ຮັບ​ມໍລະດົກ​ຈາກ​ພຣະ​ຜູ້​ເປັນ​ເຈົ້າ​ເປັນ​ລາງວັນ. ມັນແມ່ນພຣະຜູ້ເປັນເຈົ້າພຣະຄຣິດທີ່ເຈົ້າຮັບໃຊ້.</w:t>
      </w:r>
    </w:p>
    <w:p/>
    <w:p>
      <w:r xmlns:w="http://schemas.openxmlformats.org/wordprocessingml/2006/main">
        <w:t xml:space="preserve">ປະຖົມມະການ 30:29 ລາວ​ເວົ້າ​ກັບ​ລາວ​ວ່າ, “ເຈົ້າ​ຮູ້​ບໍ​ວ່າ​ຂ້ອຍ​ຮັບໃຊ້​ເຈົ້າ​ໄດ້​ແນວ​ໃດ ແລະ​ຝູງ​ງົວ​ຂອງເຈົ້າ​ຢູ່​ກັບ​ຂ້ອຍ​ແນວ​ໃດ.</w:t>
      </w:r>
    </w:p>
    <w:p/>
    <w:p>
      <w:r xmlns:w="http://schemas.openxmlformats.org/wordprocessingml/2006/main">
        <w:t xml:space="preserve">ຢາໂຄບ​ເຕືອນ​ລາບານ​ເຖິງ​ວິທີ​ທີ່​ລາວ​ຮັບໃຊ້​ລາວ ແລະ​ການ​ລ້ຽງສັດ​ຂອງ​ລາບານ​ຢູ່​ກັບ​ລາວ.</w:t>
      </w:r>
    </w:p>
    <w:p/>
    <w:p>
      <w:r xmlns:w="http://schemas.openxmlformats.org/wordprocessingml/2006/main">
        <w:t xml:space="preserve">1. ຮັບໃຊ້ຄົນອື່ນດ້ວຍຫົວໃຈທີ່ຖືກຕ້ອງ</w:t>
      </w:r>
    </w:p>
    <w:p/>
    <w:p>
      <w:r xmlns:w="http://schemas.openxmlformats.org/wordprocessingml/2006/main">
        <w:t xml:space="preserve">2. ຄຸນຄ່າຂອງການເຮັດວຽກຫນັກ</w:t>
      </w:r>
    </w:p>
    <w:p/>
    <w:p>
      <w:r xmlns:w="http://schemas.openxmlformats.org/wordprocessingml/2006/main">
        <w:t xml:space="preserve">1. ມັດທາຍ 25:21 - ພຣະຜູ້ເປັນເຈົ້າກ່າວກັບລາວວ່າ, 'ເຮັດໄດ້ດີ, ຜູ້ຮັບໃຊ້ທີ່ດີແລະສັດຊື່; ເຈົ້າ​ໄດ້​ສັດ​ຊື່​ຕໍ່​ບາງ​ສິ່ງ, ເຮົາ​ຈະ​ໃຫ້​ເຈົ້າ​ເປັນ​ຜູ້​ປົກ​ຄອງ​ຫລາຍ​ສິ່ງ.</w:t>
      </w:r>
    </w:p>
    <w:p/>
    <w:p>
      <w:r xmlns:w="http://schemas.openxmlformats.org/wordprocessingml/2006/main">
        <w:t xml:space="preserve">2. ຜູ້ເທສະໜາປ່າວປະກາດ 9:10 - ບໍ່ວ່າມືຂອງເຈົ້າຈະເຮັດຫຍັງ, ຈົ່ງເຮັດດ້ວຍກຳລັງຂອງເຈົ້າ; ເພາະ​ວ່າ​ບ່ອນ​ທີ່​ເຈົ້າ​ຈະ​ໄປ​ນັ້ນ​ບໍ່​ມີ​ວຽກ​ງານ ຫລື​ອຸ​ປະ​ກອນ ຫລື ຄວາມ​ຮູ້ ຫລື ສະ​ຕິ​ປັນ​ຍາ ໃນ​ບ່ອນ​ທີ່​ເຈົ້າ​ຈະ​ໄປ.</w:t>
      </w:r>
    </w:p>
    <w:p/>
    <w:p>
      <w:r xmlns:w="http://schemas.openxmlformats.org/wordprocessingml/2006/main">
        <w:t xml:space="preserve">ປະຖົມມະການ 30:30 ເພາະ​ມັນ​ໜ້ອຍ​ທີ່​ເຈົ້າ​ມີ​ກ່ອນ​ເຮົາ​ມາ, ແລະ ບັດ​ນີ້​ມັນ​ໄດ້​ເພີ່ມ​ຂຶ້ນ​ເປັນ​ຈຳນວນ​ຫລວງຫລາຍ; ແລະ ພຣະ​ຜູ້​ເປັນ​ເຈົ້າ​ໄດ້​ອວຍ​ພອນ​ເຈົ້າ​ນັບ​ຕັ້ງ​ແຕ່​ການ​ສະ​ເດັດ​ມາ​ຂອງ​ຂ້າ​ພະ​ເຈົ້າ: ແລະ​ບັດ​ນີ້​ໃນ​ເວ​ລາ​ທີ່​ຂ້າ​ພະ​ເຈົ້າ​ຈະ​ຈັດ​ຫາ​ສໍາ​ລັບ​ເຮືອນ​ຂອງ​ຕົນ​ເອງ​ເຊັ່ນ​ດຽວ​ກັນ?</w:t>
      </w:r>
    </w:p>
    <w:p/>
    <w:p>
      <w:r xmlns:w="http://schemas.openxmlformats.org/wordprocessingml/2006/main">
        <w:t xml:space="preserve">ຄວາມຈະເລີນຮຸ່ງເຮືອງຂອງຢາໂຄບໄດ້ເພີ່ມຂຶ້ນຢ່າງຫຼວງຫຼາຍຍ້ອນພອນຂອງພຣະຜູ້ເປັນເຈົ້ານັບຕັ້ງແຕ່ລາວມາຮອດ. ຕອນ​ນີ້​ລາວ​ປາຖະໜາ​ທີ່​ຈະ​ໃຫ້​ພອນ​ອັນ​ດຽວ​ກັນ​ກັບ​ຄອບຄົວ​ຂອງ​ລາວ​ເອງ.</w:t>
      </w:r>
    </w:p>
    <w:p/>
    <w:p>
      <w:r xmlns:w="http://schemas.openxmlformats.org/wordprocessingml/2006/main">
        <w:t xml:space="preserve">1. ພຣະເຈົ້າຈະອວຍພອນພວກເຮົາຖ້າພວກເຮົາປະຕິບັດຕາມພຣະຄໍາຂອງພຣະອົງ</w:t>
      </w:r>
    </w:p>
    <w:p/>
    <w:p>
      <w:r xmlns:w="http://schemas.openxmlformats.org/wordprocessingml/2006/main">
        <w:t xml:space="preserve">2.ຄວາມອຸດົມສົມບູນມາຈາກການເຊື່ອຟັງພຣະເຈົ້າ</w:t>
      </w:r>
    </w:p>
    <w:p/>
    <w:p>
      <w:r xmlns:w="http://schemas.openxmlformats.org/wordprocessingml/2006/main">
        <w:t xml:space="preserve">1.Psalm 1:1-3 - ພອນ ແມ່ນ ຜູ້ ຊາຍ ຜູ້ ທີ່ ບໍ່ ໄດ້ ຍ່າງ ໄປ ໃນ ຄໍາ ແນະ ນໍາ ຂອງ ຄົນ ຊົ່ວ ຮ້າຍ, ຫຼື ຢືນ ຢູ່ ໃນ ວິ ທີ ການ ຂອງ ຄົນ ບາບ, ຫຼື ນັ່ງ ໃນ ບ່ອນ ນັ່ງ ຂອງ scoffers; ແຕ່​ຄວາມ​ຍິນດີ​ຂອງ​ລາວ​ແມ່ນ​ຢູ່​ໃນ​ກົດ​ຂອງ​ພຣະ​ຜູ້​ເປັນ​ເຈົ້າ, ແລະ​ຕາມ​ກົດ​ໝາຍ​ຂອງ​ພຣະ​ອົງ, ລາວ​ຄິດ​ຕຶກຕອງ​ທັງ​ກາງ​ເວັນ​ທັງ​ຄືນ. ລາວ​ເປັນ​ຄື​ກັບ​ຕົ້ນ​ໄມ້​ທີ່​ປູກ​ຢູ່​ຕາມ​ສາຍ​ນ້ຳ ທີ່​ໃຫ້​ໝາກ​ໃນ​ລະດູ​ການ ແລະ​ໃບ​ຂອງ​ມັນ​ບໍ່​ຫ່ຽວ​ແຫ້ງ. ໃນທຸກສິ່ງທີ່ລາວເຮັດ, ລາວຈະເລີນຮຸ່ງເຮືອງ.</w:t>
      </w:r>
    </w:p>
    <w:p/>
    <w:p>
      <w:r xmlns:w="http://schemas.openxmlformats.org/wordprocessingml/2006/main">
        <w:t xml:space="preserve">ພຣະບັນຍັດສອງ 28:1-2 ຖ້າ​ເຈົ້າ​ເຊື່ອຟັງ​ສຸລະສຽງ​ຂອງ​ພຣະເຈົ້າຢາເວ ພຣະເຈົ້າ​ຂອງ​ເຈົ້າ​ຢ່າງ​ສັດຊື່ ແລະ​ລະວັງ​ເຮັດ​ຕາມ​ພຣະບັນຍັດ​ທັງໝົດ​ທີ່​ເຮົາ​ສັ່ງ​ເຈົ້າ​ໃນ​ວັນ​ນີ້ ພຣະເຈົ້າຢາເວ ພຣະເຈົ້າ​ຂອງ​ເຈົ້າ​ຈະ​ຕັ້ງ​ເຈົ້າ​ໃຫ້​ສູງ​ກວ່າ​ທຸກ​ຊາດ​ໃນ​ແຜ່ນດິນ​ໂລກ. . ແລະ​ພອນ​ທັງ​ໝົດ​ນີ້​ຈະ​ມາ​ເຖິງ​ເຈົ້າ ແລະ​ຈະ​ມາ​ເໜືອ​ເຈົ້າ, ຖ້າ​ເຈົ້າ​ເຊື່ອ​ຟັງ​ສຸລະສຽງ​ຂອງ​ພຣະຜູ້​ເປັນ​ເຈົ້າອົງ​ເປັນ​ພຣະ​ເຈົ້າຂອງ​ເຈົ້າ.</w:t>
      </w:r>
    </w:p>
    <w:p/>
    <w:p>
      <w:r xmlns:w="http://schemas.openxmlformats.org/wordprocessingml/2006/main">
        <w:t xml:space="preserve">ປະຖົມມະການ 30:31 ລາວ​ຕອບ​ວ່າ, “ຂ້ອຍ​ຈະ​ເອົາ​ຫຍັງ​ໃຫ້​ເຈົ້າ? ຢາໂຄບ​ຕອບ​ວ່າ, “ເຈົ້າ​ຈະ​ບໍ່​ເອົາ​ຫຍັງ​ໃຫ້​ຂ້ອຍ ຖ້າ​ເຈົ້າ​ເຮັດ​ສິ່ງ​ນີ້​ໃຫ້​ຂ້ອຍ ຂ້ອຍ​ກໍ​ຈະ​ລ້ຽງ​ແກະ​ຂອງ​ເຈົ້າ​ອີກ.</w:t>
      </w:r>
    </w:p>
    <w:p/>
    <w:p>
      <w:r xmlns:w="http://schemas.openxmlformats.org/wordprocessingml/2006/main">
        <w:t xml:space="preserve">ຢາໂຄບ​ແລະ​ລາບານ​ບັນລຸ​ຂໍ້​ຕົກລົງ​ທີ່​ວ່າ​ຢາໂຄບ​ຈະ​ລ້ຽງ​ຝູງ​ແກະ​ຂອງ​ລາບານ ເພື່ອ​ຕອບ​ແທນ​ທີ່​ລາບານ​ບໍ່​ໄດ້​ຂໍ​ຫຍັງ.</w:t>
      </w:r>
    </w:p>
    <w:p/>
    <w:p>
      <w:r xmlns:w="http://schemas.openxmlformats.org/wordprocessingml/2006/main">
        <w:t xml:space="preserve">1. ພະເຈົ້າ​ຈະ​ຈັດ​ຫາ​ໃຫ້​ເຮົາ, ເຖິງ​ແມ່ນ​ວ່າ​ມັນ​ຈະ​ບໍ່​ເປັນ​ແບບ​ທີ່​ເຮົາ​ຄາດ​ຫວັງ.</w:t>
      </w:r>
    </w:p>
    <w:p/>
    <w:p>
      <w:r xmlns:w="http://schemas.openxmlformats.org/wordprocessingml/2006/main">
        <w:t xml:space="preserve">2. ພວກເຮົາຄວນຈະເຕັມໃຈທີ່ຈະເຮັດວຽກຫນັກເພື່ອສິ່ງທີ່ພວກເຮົາຕ້ອງການໃນຊີວິດ.</w:t>
      </w:r>
    </w:p>
    <w:p/>
    <w:p>
      <w:r xmlns:w="http://schemas.openxmlformats.org/wordprocessingml/2006/main">
        <w:t xml:space="preserve">1. ມັດທາຍ 6:33-34 - ແຕ່ຈົ່ງສະແຫວງຫາອານາຈັກແລະຄວາມຊອບທໍາຂອງພຣະອົງກ່ອນ, ແລະສິ່ງທັງຫມົດເຫຼົ່ານີ້ຈະຖືກມອບໃຫ້ທ່ານເຊັ່ນກັນ. ສະນັ້ນ ຢ່າ​ກັງວົນ​ເລື່ອງ​ມື້ອື່ນ ເພາະ​ມື້ອື່ນ​ຈະ​ກັງວົນ​ກັບ​ຕົວ​ເອງ. ແຕ່ລະມື້ມີບັນຫາຂອງຕົນເອງພຽງພໍ.</w:t>
      </w:r>
    </w:p>
    <w:p/>
    <w:p>
      <w:r xmlns:w="http://schemas.openxmlformats.org/wordprocessingml/2006/main">
        <w:t xml:space="preserve">2. ຜູ້ເທສະໜາປ່າວປະກາດ 5:19 - ຍິ່ງກວ່ານັ້ນ ເມື່ອພະເຈົ້າໃຫ້ຄົນໃດຄົນໜຶ່ງມີຊັບສົມບັດ ແລະຊັບສົມບັດ, ແລະເຮັດໃຫ້ເຂົາມີຄວາມສຸກ, ຍອມຮັບເອົາຊັບສົມບັດຂອງຕົນ ແລະມີຄວາມສຸກໃນວຽກນີ້.</w:t>
      </w:r>
    </w:p>
    <w:p/>
    <w:p>
      <w:r xmlns:w="http://schemas.openxmlformats.org/wordprocessingml/2006/main">
        <w:t xml:space="preserve">ປະຖົມມະການ 30:32 ຂ້ານ້ອຍ​ຈະ​ຜ່ານ​ຝູງແກະ​ທັງໝົດ​ຂອງ​ເຈົ້າ​ໄປ​ໃນ​ທຸກ​ວັນ ໂດຍ​ເອົາ​ຝູງ​ງົວ​ທີ່​ມີ​ຈຸດ​ດ່າງ​ອອກ​ໄປ​ຈາກ​ບ່ອນ​ນັ້ນ ແລະ​ຝູງ​ງົວ​ສີນ້ຳຕານ​ທັງໝົດ​ໃນ​ຝູງ​ແກະ ແລະ​ຝູງແບ້​ທີ່​ມີ​ຈຸດດ່າງ​ດຳ​ນັ້ນ​ຈະ​ເປັນ​ຄ່າຈ້າງ​ຂອງ​ຂ້ອຍ.</w:t>
      </w:r>
    </w:p>
    <w:p/>
    <w:p>
      <w:r xmlns:w="http://schemas.openxmlformats.org/wordprocessingml/2006/main">
        <w:t xml:space="preserve">ຢາໂຄບ​ຍອມ​ເຮັດ​ວຽກ​ໃຫ້​ລາບານ​ເພື່ອ​ແລກ​ກັບ​ຝູງ​ງົວ​ທີ່​ເປັນ​ຈຸດໆ ແລະ​ຈຸດ​ດ່າງ​ຈາກ​ຝູງ​ແກະ.</w:t>
      </w:r>
    </w:p>
    <w:p/>
    <w:p>
      <w:r xmlns:w="http://schemas.openxmlformats.org/wordprocessingml/2006/main">
        <w:t xml:space="preserve">1. ພຣະເຈົ້າມີແຜນການສໍາລັບຊີວິດຂອງພວກເຮົາ: ເລື່ອງຂອງຢາໂຄບ</w:t>
      </w:r>
    </w:p>
    <w:p/>
    <w:p>
      <w:r xmlns:w="http://schemas.openxmlformats.org/wordprocessingml/2006/main">
        <w:t xml:space="preserve">2. ພະລັງແຫ່ງພອນ: ສັນຍາຂອງລາບານແລະຢາໂຄບ</w:t>
      </w:r>
    </w:p>
    <w:p/>
    <w:p>
      <w:r xmlns:w="http://schemas.openxmlformats.org/wordprocessingml/2006/main">
        <w:t xml:space="preserve">1. Romans 8:28 - ແລະພວກເຮົາຮູ້ວ່າໃນທຸກສິ່ງທີ່ພຣະເຈົ້າເຮັດວຽກເພື່ອຄວາມດີຂອງຜູ້ທີ່ຮັກພຣະອົງ, ຜູ້ທີ່ໄດ້ຮັບການເອີ້ນຕາມຈຸດປະສົງຂອງພຣະອົງ.</w:t>
      </w:r>
    </w:p>
    <w:p/>
    <w:p>
      <w:r xmlns:w="http://schemas.openxmlformats.org/wordprocessingml/2006/main">
        <w:t xml:space="preserve">2. Ephesians 1:11 - ໃນພຣະອົງ, ພວກເຮົາຍັງໄດ້ຮັບຄັດເລືອກ, ໂດຍໄດ້ຮັບການ predestined ຕາມແຜນການຂອງພຣະອົງຜູ້ທີ່ເຮັດວຽກອອກທຸກສິ່ງທຸກຢ່າງສອດຄ່ອງກັບຈຸດປະສົງຂອງພຣະປະສົງຂອງພຣະອົງ.</w:t>
      </w:r>
    </w:p>
    <w:p/>
    <w:p>
      <w:r xmlns:w="http://schemas.openxmlformats.org/wordprocessingml/2006/main">
        <w:t xml:space="preserve">ປະຖົມມະການ 30:33 ສະນັ້ນ ຄວາມ​ຊອບທຳ​ຂອງ​ຂ້ານ້ອຍ​ຈະ​ຕອບ​ແທນ​ຂ້ານ້ອຍ​ໃນ​ເວລາ​ທີ່​ຈະ​ມາ​ເຖິງ ເມື່ອ​ໄດ້​ຮັບ​ການ​ຈ້າງ​ຂອງ​ຂ້ານ້ອຍ​ຢູ່​ຕໍ່ໜ້າ​ພຣະອົງ ຄື​ທຸກ​ໂຕ​ທີ່​ບໍ່​ມີ​ຈຸດ​ດ່າງ​ດຳ​ໃນ​ຝູງ​ແບ້ ແລະ​ສີນ້ຳຕານ​ໃນ​ຝູງ​ແກະ​ຈະ​ຖືກ​ນັບ​ວ່າ​ຖືກ​ລັກ. ກັບ​ຂ້ອຍ.</w:t>
      </w:r>
    </w:p>
    <w:p/>
    <w:p>
      <w:r xmlns:w="http://schemas.openxmlformats.org/wordprocessingml/2006/main">
        <w:t xml:space="preserve">ຢາໂຄບ​ສັນຍາ​ກັບ​ລາບານ​ວ່າ​ສັດ​ໃດໆ​ໃນ​ຝູງ​ແກະ​ຂອງ​ຕົນ​ທີ່​ບໍ່​ມີ​ຈຸດ​ດ່າງ​ດຳ​ໃນ​ຝູງ​ແບ້ ຫລື​ສີນ້ຳຕານ​ໃນ​ຝູງ​ແກະ​ນັ້ນ​ຈະ​ຖືກ​ຖື​ວ່າ​ລາວ​ລັກ.</w:t>
      </w:r>
    </w:p>
    <w:p/>
    <w:p>
      <w:r xmlns:w="http://schemas.openxmlformats.org/wordprocessingml/2006/main">
        <w:t xml:space="preserve">1. ພະລັງແຫ່ງຄຳສັນຍາ: ຄວາມຊອບທຳຂອງຢາໂຄບໃຫ້ກຽດພະເຈົ້າແນວໃດ</w:t>
      </w:r>
    </w:p>
    <w:p/>
    <w:p>
      <w:r xmlns:w="http://schemas.openxmlformats.org/wordprocessingml/2006/main">
        <w:t xml:space="preserve">2. ພອນແຫ່ງຄວາມຊື່ສັດ: ການຮຽກຮ້ອງເພື່ອຍຶດໝັ້ນສັນຍາຂອງພວກເຮົາ</w:t>
      </w:r>
    </w:p>
    <w:p/>
    <w:p>
      <w:r xmlns:w="http://schemas.openxmlformats.org/wordprocessingml/2006/main">
        <w:t xml:space="preserve">1. ສຸພາສິດ 11:3 (ຄວາມ​ສັດຊື່​ຂອງ​ຄົນ​ຊອບທຳ​ນຳພາ​ພວກເຂົາ, ແຕ່​ຄວາມ​ໝິ່ນປະໝາດ​ຂອງ​ຄົນ​ທໍລະຍົດ​ທຳລາຍ​ພວກເຂົາ.)</w:t>
      </w:r>
    </w:p>
    <w:p/>
    <w:p>
      <w:r xmlns:w="http://schemas.openxmlformats.org/wordprocessingml/2006/main">
        <w:t xml:space="preserve">2 ມັດທາຍ 5:33-37 ( ມັດທາຍ 5:33-37 ) ພວກເຈົ້າ​ໄດ້​ຍິນ​ອີກ​ວ່າ​ຄົນ​ບູຮານ​ກ່າວ​ວ່າ, ຢ່າ​ສາບານ​ຢ່າງ​ຜິດ, ແຕ່​ຈົ່ງ​ເຮັດ​ຕາມ​ທີ່​ເຈົ້າ​ໄດ້​ສາບານ​ຕໍ່​ພຣະເຈົ້າຢາເວ ແຕ່​ເຮົາ​ບອກ​ພວກເຈົ້າ​ວ່າ ຢ່າ​ສາບານ. ທັງ​ຫມົດ, ບໍ່​ວ່າ​ຈະ​ໂດຍ​ສະ​ຫວັນ, ເພາະ​ວ່າ​ມັນ​ເປັນ​ບັນ​ລັງ​ຂອງ​ພຣະ​ເຈົ້າ, ຫຼື​ໂດຍ​ແຜ່ນ​ດິນ​ໂລກ, ສໍາ​ລັບ​ການ​ມັນ​ເປັນ​ທີ່​ຮອງ​ຕີນ​ຂອງ​ພຣະ​ອົງ, ຫຼື​ໂດຍ​ເຢ​ຣູ​ຊາ​ເລັມ, ເພາະ​ວ່າ​ມັນ​ເປັນ​ເມືອງ​ຂອງ​ກະ​ສັດ​ຜູ້​ຍິ່ງ​ໃຫຍ່. ເພາະ​ເຈົ້າ​ບໍ່​ສາມາດ​ເຮັດ​ໃຫ້​ຜົມ​ເສັ້ນ​ໜຶ່ງ​ເປັນ​ສີ​ຂາວ ຫລື ດຳ, ຈົ່ງ​ໃຫ້​ສິ່ງ​ທີ່​ເຈົ້າ​ເວົ້າ​ນັ້ນ​ເປັນ​ພຽງ​ແຕ່​ແມ່ນ​ຫຼື​ບໍ່; ສິ່ງ​ໃດ​ຫລາຍ​ກວ່າ​ນີ້​ແມ່ນ​ມາ​ຈາກ​ຄວາມ​ຊົ່ວ​ຮ້າຍ.)</w:t>
      </w:r>
    </w:p>
    <w:p/>
    <w:p>
      <w:r xmlns:w="http://schemas.openxmlformats.org/wordprocessingml/2006/main">
        <w:t xml:space="preserve">ປະຖົມມະການ 30:34 ລາບານ​ຕອບ​ວ່າ, ຈົ່ງ​ເບິ່ງ, ຂ້ານ້ອຍ​ຢາກ​ເປັນ​ຕາມ​ຖ້ອຍຄຳ​ຂອງ​ພຣະອົງ.</w:t>
      </w:r>
    </w:p>
    <w:p/>
    <w:p>
      <w:r xmlns:w="http://schemas.openxmlformats.org/wordprocessingml/2006/main">
        <w:t xml:space="preserve">ລາບານ​ເຫັນ​ດີ​ກັບ​ຄຳ​ຮຽກຮ້ອງ​ຂອງ​ຢາໂຄບ.</w:t>
      </w:r>
    </w:p>
    <w:p/>
    <w:p>
      <w:r xmlns:w="http://schemas.openxmlformats.org/wordprocessingml/2006/main">
        <w:t xml:space="preserve">1: ຄວາມສຳຄັນຂອງການເປີດໃຈຕໍ່ພຣະປະສົງຂອງພຣະເຈົ້າ.</w:t>
      </w:r>
    </w:p>
    <w:p/>
    <w:p>
      <w:r xmlns:w="http://schemas.openxmlformats.org/wordprocessingml/2006/main">
        <w:t xml:space="preserve">2: ການ​ຮຽນ​ຮູ້​ທີ່​ຈະ​ປ່ຽນ​ແປງ​ເພື່ອ​ຈະ​ໄດ້​ຮັບ​ຄວາມ​ໂປດ​ປານ​ຂອງ​ພຣະ​ເຈົ້າ.</w:t>
      </w:r>
    </w:p>
    <w:p/>
    <w:p>
      <w:r xmlns:w="http://schemas.openxmlformats.org/wordprocessingml/2006/main">
        <w:t xml:space="preserve">1: ມັດທາຍ 6: 33 - "ແຕ່ຊອກຫາທໍາອິດອານາຈັກຂອງພຣະເຈົ້າແລະຄວາມຊອບທໍາຂອງພຣະອົງ, ແລະສິ່ງທັງຫມົດເຫຼົ່ານີ້ຈະຖືກເພີ່ມໃສ່ກັບເຈົ້າ."</w:t>
      </w:r>
    </w:p>
    <w:p/>
    <w:p>
      <w:r xmlns:w="http://schemas.openxmlformats.org/wordprocessingml/2006/main">
        <w:t xml:space="preserve">2: ສຸພາສິດ 3:5-6 - "ຈົ່ງວາງໃຈໃນພຣະຜູ້ເປັນເຈົ້າດ້ວຍສຸດຫົວໃຈຂອງເຈົ້າແລະບໍ່ອີງໃສ່ຄວາມເຂົ້າໃຈຂອງເຈົ້າເອງ; ໃນທຸກວິທີການຂອງເຈົ້າ, ຈົ່ງຮັບຮູ້ພຣະອົງ, ແລະພຣະອົງຈະເຮັດໃຫ້ເສັ້ນທາງຂອງເຈົ້າຊື່."</w:t>
      </w:r>
    </w:p>
    <w:p/>
    <w:p>
      <w:r xmlns:w="http://schemas.openxmlformats.org/wordprocessingml/2006/main">
        <w:t xml:space="preserve">ປະຖົມມະການ 30:35 ແລະ​ໃນ​ມື້​ນັ້ນ​ລາວ​ໄດ້​ເອົາ​ແບ້​ທີ່​ເປັນ​ແຫວນ​ແລະ​ເປັນ​ຈຸດໆ, ແລະ​ແບ້​ທັງໝົດ​ທີ່​ເປັນ​ຈຸດ​ດ່າງ, ແລະ​ທຸກ​ໂຕ​ທີ່​ມີ​ສີຂາວ, ແລະ​ສີນ້ຳຕານ​ທັງໝົດ​ໃນ​ຝູງ​ແກະ​ນັ້ນ​ອອກ​ມາ. ຢູ່ໃນມືຂອງລູກຊາຍຂອງລາວ.</w:t>
      </w:r>
    </w:p>
    <w:p/>
    <w:p>
      <w:r xmlns:w="http://schemas.openxmlformats.org/wordprocessingml/2006/main">
        <w:t xml:space="preserve">ຢາໂຄບ​ໄດ້​ເອົາ​ແບ້​ແລະ​ແກະ​ທີ່​ມີ​ຈຸດ​ດ່າງ​ແລະ​ຈຸດ​ດ່າງ​ອອກ, ພ້ອມ​ທັງ​ແກະ​ທີ່​ມີ​ຮອຍ​ຂາວ​ແລະ​ສີນ້ຳຕານ, ເພື່ອ​ໃຫ້​ລູກ​ຊາຍ​ຂອງ​ເພິ່ນ.</w:t>
      </w:r>
    </w:p>
    <w:p/>
    <w:p>
      <w:r xmlns:w="http://schemas.openxmlformats.org/wordprocessingml/2006/main">
        <w:t xml:space="preserve">1. ພະລັງແຫ່ງຄວາມເອື້ອເຟື້ອເພື່ອແຜ່: ຄວາມເອື້ອເຟື້ອເພື່ອແຜ່ຂອງຢາໂຄບເປີດເຜີຍຫົວໃຈຂອງພະເຈົ້າແນວໃດ</w:t>
      </w:r>
    </w:p>
    <w:p/>
    <w:p>
      <w:r xmlns:w="http://schemas.openxmlformats.org/wordprocessingml/2006/main">
        <w:t xml:space="preserve">2. ຊອກຫາຄວາມງາມແບບທຳມະດາ: ຢາໂຄບສະເຫຼີມສະຫຼອງສິ່ງນ້ອຍໆແນວໃດ</w:t>
      </w:r>
    </w:p>
    <w:p/>
    <w:p>
      <w:r xmlns:w="http://schemas.openxmlformats.org/wordprocessingml/2006/main">
        <w:t xml:space="preserve">1. ມັດທາຍ 10:8: “ທ່ານ​ໄດ້​ຮັບ​ຢ່າງ​ເສລີ, ໃຫ້​ຢ່າງ​ເສລີ.”</w:t>
      </w:r>
    </w:p>
    <w:p/>
    <w:p>
      <w:r xmlns:w="http://schemas.openxmlformats.org/wordprocessingml/2006/main">
        <w:t xml:space="preserve">ກິດຈະການ 20:35: “ການ​ໃຫ້​ກໍ​ເປັນ​ສຸກ​ຫຼາຍ​ກວ່າ​ການ​ໄດ້​ຮັບ”.</w:t>
      </w:r>
    </w:p>
    <w:p/>
    <w:p>
      <w:r xmlns:w="http://schemas.openxmlformats.org/wordprocessingml/2006/main">
        <w:t xml:space="preserve">ປະຖົມມະການ 30:36 ລາວ​ໄດ້​ເດີນທາງ​ສາມ​ວັນ​ລະຫວ່າງ​ລາວ​ກັບ​ຢາໂຄບ ແລະ​ຢາໂຄບ​ກໍ​ລ້ຽງ​ຝູງແກະ​ຂອງ​ລາບານ​ທີ່​ເຫຼືອ.</w:t>
      </w:r>
    </w:p>
    <w:p/>
    <w:p>
      <w:r xmlns:w="http://schemas.openxmlformats.org/wordprocessingml/2006/main">
        <w:t xml:space="preserve">ຢາໂຄບ​ແລະ​ລາບານ​ໄດ້​ຕົກລົງ​ກັນ​ໃນ​ການ​ເດີນທາງ​ສາມ​ວັນ​ລະຫວ່າງ​ຕົນ ແລະ​ຢາໂຄບ​ໄດ້​ດູແລ​ຝູງ​ແກະ​ຂອງ​ລາບານ​ທີ່​ເຫຼືອ.</w:t>
      </w:r>
    </w:p>
    <w:p/>
    <w:p>
      <w:r xmlns:w="http://schemas.openxmlformats.org/wordprocessingml/2006/main">
        <w:t xml:space="preserve">1. ຄວາມອົດທົນແລະຄວາມໄວ້ວາງໃຈໃນພຣະເຈົ້າ: ເລື່ອງຂອງຢາໂຄບແລະລາບານ</w:t>
      </w:r>
    </w:p>
    <w:p/>
    <w:p>
      <w:r xmlns:w="http://schemas.openxmlformats.org/wordprocessingml/2006/main">
        <w:t xml:space="preserve">2. ການປະຕິບັດຕາມພັນທະຂອງພວກເຮົາ: ຕົວຢ່າງຂອງຢາໂຄບແລະລາບານ</w:t>
      </w:r>
    </w:p>
    <w:p/>
    <w:p>
      <w:r xmlns:w="http://schemas.openxmlformats.org/wordprocessingml/2006/main">
        <w:t xml:space="preserve">1. Genesis 31:41 - ດັ່ງນັ້ນຂ້າພະເຈົ້າໄດ້ຊາວປີຢູ່ໃນເຮືອນຂອງເຈົ້າ; ຂ້າພະເຈົ້າໄດ້ຮັບໃຊ້ເຈົ້າສິບສີ່ປີສໍາລັບລູກສາວສອງຄົນຂອງເຈົ້າ, ແລະຫົກປີສໍາລັບຝູງແກະຂອງເຈົ້າ: ແລະເຈົ້າໄດ້ປ່ຽນຄ່າຈ້າງຂອງຂ້ອຍສິບເທື່ອ.</w:t>
      </w:r>
    </w:p>
    <w:p/>
    <w:p>
      <w:r xmlns:w="http://schemas.openxmlformats.org/wordprocessingml/2006/main">
        <w:t xml:space="preserve">2. ສຸພາສິດ 3:5-6 - ຈົ່ງວາງໃຈໃນພຣະຜູ້ເປັນເຈົ້າດ້ວຍສຸດໃຈຂອງເຈົ້າ, ແລະຢ່າອີງໃສ່ຄວາມເຂົ້າໃຈຂອງເຈົ້າເອງ. ໃນທຸກວິທີທາງຂອງເຈົ້າ ຈົ່ງຮັບຮູ້ພຣະອົງ, ແລະພຣະອົງຈະເຮັດໃຫ້ເສັ້ນທາງຂອງເຈົ້າຊື່ສັດ.</w:t>
      </w:r>
    </w:p>
    <w:p/>
    <w:p>
      <w:r xmlns:w="http://schemas.openxmlformats.org/wordprocessingml/2006/main">
        <w:t xml:space="preserve">ປະຖົມມະການ 30:37 ຢາໂຄບ​ໄດ້​ເອົາ​ໄມ້ດູ່​ຂຽວ​ອຸ່ມ​ທຸ່ມ, ແລະ​ຕົ້ນ​ໝາກ​ເດືອຍ​ແລະ​ຕົ້ນ​ໝາກ​ກອກ. ແລະ​ໄດ້​ເອົາ​ເຊືອກ​ສີ​ຂາວ​ໃສ່​ໃນ​ພວກ​ເຂົາ, ແລະ​ເຮັດ​ໃຫ້​ສີຂາວ​ປະກົດ​ຂຶ້ນ​ໃນ​ເຊືອກ.</w:t>
      </w:r>
    </w:p>
    <w:p/>
    <w:p>
      <w:r xmlns:w="http://schemas.openxmlformats.org/wordprocessingml/2006/main">
        <w:t xml:space="preserve">ຢາໂຄບ​ໄດ້​ໃຊ້​ໄມ້ເທົ້າ​ເພື່ອ​ໝາຍ​ສັດ​ຂອງ​ຕົນ ແລະ​ເຮັດ​ໃຫ້​ມັນ​ແຕກ​ຕ່າງ​ກັນ.</w:t>
      </w:r>
    </w:p>
    <w:p/>
    <w:p>
      <w:r xmlns:w="http://schemas.openxmlformats.org/wordprocessingml/2006/main">
        <w:t xml:space="preserve">1. ພະລັງຂອງການລະບຸຕົວຕົນ: ວິທີທີ່ພຣະເຈົ້າປະທານໃຫ້ພວກເຮົາມີວິທີທີ່ຈະຮັບຮູ້ ແລະແຍກຕົວເຮົາເອງ.</w:t>
      </w:r>
    </w:p>
    <w:p/>
    <w:p>
      <w:r xmlns:w="http://schemas.openxmlformats.org/wordprocessingml/2006/main">
        <w:t xml:space="preserve">2. ຄວາມສໍາຄັນຂອງການອ້າງເອົາຊັບສິນຂອງພວກເຮົາ: ວິທີທີ່ພຣະເຈົ້າໃຫ້ພວກເຮົາມີຄວາມເຂັ້ມແຂງເພື່ອປົກປ້ອງສິ່ງທີ່ເປັນຂອງພວກເຮົາ.</w:t>
      </w:r>
    </w:p>
    <w:p/>
    <w:p>
      <w:r xmlns:w="http://schemas.openxmlformats.org/wordprocessingml/2006/main">
        <w:t xml:space="preserve">1. ເອເຊກຽນ 34:11-12 - ເພາະ​ອົງ​ພຣະ​ຜູ້​ເປັນ​ເຈົ້າ​ກ່າວ​ດັ່ງ​ນີ້: ຈົ່ງ​ເບິ່ງ, ຂ້າ​ພະ​ເຈົ້າ​ເອງ​ຈະ​ຊອກ​ຫາ​ຝູງ​ແກະ​ຂອງ​ຂ້າ​ພະ​ເຈົ້າ​ແລະ​ຊອກ​ຫາ​ພວກ​ເຂົາ​ອອກ. ດັ່ງ​ທີ່​ຜູ້​ລ້ຽງ​ແກະ​ສະ​ແຫວງ​ຫາ​ຝູງ​ແກະ​ຂອງ​ຕົນ​ໃນ​ມື້​ທີ່​ເຂົາ​ຢູ່​ໃນ​ຝູງ​ແກະ​ທີ່​ກະ​ແຈກ​ກະ​ຈາຍ, ເຮົາ​ຈະ​ສະ​ແຫວງ​ຫາ​ຝູງ​ແກະ​ຂອງ​ເຮົາ ແລະ​ປົດ​ປ່ອຍ​ມັນ​ອອກ​ຈາກ​ທຸກ​ບ່ອນ​ທີ່​ພວກ​ເຂົາ​ຖືກ​ກະ​ຈັດ​ກະຈາຍ​ໄປ​ໃນ​ມື້​ທີ່​ມີ​ເມກ​ແລະ​ມືດ​ມົວ.</w:t>
      </w:r>
    </w:p>
    <w:p/>
    <w:p>
      <w:r xmlns:w="http://schemas.openxmlformats.org/wordprocessingml/2006/main">
        <w:t xml:space="preserve">2. Psalm 23:1-2 - ພຣະ ຜູ້ ເປັນ ເຈົ້າ ເປັນ ຜູ້ ລ້ຽງ ຂອງ ຂ້າ ພະ ເຈົ້າ; ຂ້າພະເຈົ້າຈະບໍ່ຕ້ອງການ. ພຣະອົງເຮັດໃຫ້ຂ້ອຍນອນຢູ່ໃນທົ່ງຫຍ້າສີຂຽວ. ພຣະອົງ​ນຳ​ຂ້ອຍ​ໄປ​ຂ້າງ​ໜ້າ​ນ້ຳ​ທີ່​ຍັງ​ຄົງ​ຄ້າງ.</w:t>
      </w:r>
    </w:p>
    <w:p/>
    <w:p>
      <w:r xmlns:w="http://schemas.openxmlformats.org/wordprocessingml/2006/main">
        <w:t xml:space="preserve">ປະຖົມມະການ 30:38 ແລະ​ພຣະອົງ​ໄດ້​ຕັ້ງ​ໄມ້ຄ້ອນເທົ້າ​ທີ່​ພຣະອົງ​ໄດ້​ວາງ​ໄວ້​ຕໍ່ໜ້າ​ຝູງແກະ​ໃນ​ຮ່ອງ​ລະບາຍ​ນໍ້າ ເມື່ອ​ຝູງແກະ​ມາ​ດື່ມ ເພື່ອ​ໃຫ້​ພວກເຂົາ​ຖືພາ​ເມື່ອ​ພວກເຂົາ​ມາ​ດື່ມ.</w:t>
      </w:r>
    </w:p>
    <w:p/>
    <w:p>
      <w:r xmlns:w="http://schemas.openxmlformats.org/wordprocessingml/2006/main">
        <w:t xml:space="preserve">ຢາໂຄບ​ໄດ້​ເອົາ​ເຊືອກ​ປອກ​ເປືອກ​ໄວ້​ໃນ​ຮ່ອງ​ລະບາຍ​ນ້ຳ ເພື່ອ​ວ່າ​ຝູງ​ແກະ​ຈະ​ມີ​ທ້ອງ​ເມື່ອ​ມາ​ດື່ມ.</w:t>
      </w:r>
    </w:p>
    <w:p/>
    <w:p>
      <w:r xmlns:w="http://schemas.openxmlformats.org/wordprocessingml/2006/main">
        <w:t xml:space="preserve">1. ພະລັງ​ແຫ່ງ​ການ​ຈັດ​ຕຽມ​ຂອງ​ພະເຈົ້າ—ໂລມ 8:28</w:t>
      </w:r>
    </w:p>
    <w:p/>
    <w:p>
      <w:r xmlns:w="http://schemas.openxmlformats.org/wordprocessingml/2006/main">
        <w:t xml:space="preserve">2. ເຊື່ອ​ໃນ​ການ​ອັດສະຈັນ—ເຫບເລີ 11:1</w:t>
      </w:r>
    </w:p>
    <w:p/>
    <w:p>
      <w:r xmlns:w="http://schemas.openxmlformats.org/wordprocessingml/2006/main">
        <w:t xml:space="preserve">1. ຄຳເພງ 23:2 ພຣະອົງ​ໃຫ້​ຂ້ອຍ​ນອນ​ຢູ່​ໃນ​ທົ່ງຫຍ້າ​ຂຽວ​ອຸ່ມທຸ່ມ ພຣະອົງ​ນຳ​ຂ້ອຍ​ໄປ​ຂ້າງ​ໜ້າ​ນໍ້າ​ທີ່​ຍັງ​ຄ້າງ​ຢູ່.</w:t>
      </w:r>
    </w:p>
    <w:p/>
    <w:p>
      <w:r xmlns:w="http://schemas.openxmlformats.org/wordprocessingml/2006/main">
        <w:t xml:space="preserve">2. ມັດທາຍ 6:25-26 - ດັ່ງນັ້ນ ເຮົາ​ຈຶ່ງ​ບອກ​ເຈົ້າ​ທັງຫລາຍ​ວ່າ, ຢ່າ​ກັງວົນ​ເຖິງ​ຊີວິດ​ຂອງ​ເຈົ້າ, ເຈົ້າ​ຈະ​ກິນ​ຫຍັງ ຫລື​ດື່ມ​ຫຍັງ, ຫລື​ກ່ຽວກັບ​ຮ່າງກາຍ​ຂອງ​ເຈົ້າ, ເຈົ້າ​ຈະ​ໃສ່​ຫຍັງ. ຊີວິດ​ບໍ່​ແມ່ນ​ຫຼາຍ​ກວ່າ​ອາຫານ ແລະ​ຮ່າງກາຍ​ກໍ​ເປັນ​ຫຼາຍ​ກວ່າ​ເຄື່ອງນຸ່ງ​ຫົ່ມ​ບໍ?</w:t>
      </w:r>
    </w:p>
    <w:p/>
    <w:p>
      <w:r xmlns:w="http://schemas.openxmlformats.org/wordprocessingml/2006/main">
        <w:t xml:space="preserve">ປະຖົມມະການ 30:39 ແລະ​ຝູງ​ສັດ​ກໍ​ຕັ້ງ​ຕົວ​ຢູ່​ຕໍ່ໜ້າ​ໄມ້ເທົ້າ, ແລະ​ໄດ້​ນຳ​ຝູງ​ງົວ​ອອກ​ມາ​ທີ່​ເປັນ​ແຫວນ, ມີ​ຈຸດ​ດ່າງ​ແລະ​ເປັນ​ຈຸດໆ.</w:t>
      </w:r>
    </w:p>
    <w:p/>
    <w:p>
      <w:r xmlns:w="http://schemas.openxmlformats.org/wordprocessingml/2006/main">
        <w:t xml:space="preserve">ຝູງ​ແກະ​ຂອງ​ຢາໂຄບ​ເກີດ​ລູກ​ຫຼາຍ​ສີ​ຍ້ອນ​ເຊືອກ​ທີ່​ເພິ່ນ​ວາງ​ໄວ້​ຕໍ່​ໜ້າ.</w:t>
      </w:r>
    </w:p>
    <w:p/>
    <w:p>
      <w:r xmlns:w="http://schemas.openxmlformats.org/wordprocessingml/2006/main">
        <w:t xml:space="preserve">1. ພະລັງແຫ່ງຄວາມເຊື່ອ: ຄວາມເຊື່ອຂອງຢາໂຄບໃນພະເຈົ້າເຮັດໃຫ້ຝູງແກະຂອງລາວມີລູກຫຼາຍສີແນວໃດ.</w:t>
      </w:r>
    </w:p>
    <w:p/>
    <w:p>
      <w:r xmlns:w="http://schemas.openxmlformats.org/wordprocessingml/2006/main">
        <w:t xml:space="preserve">2. ຄວາມອຸດົມສົມບູນໃນການສ້າງຂອງພຣະເຈົ້າ: ວິທີທີ່ພຣະເຈົ້າໄດ້ໃຫ້ກຽດແລະການສະຫນອງສາມາດເຫັນໄດ້ໃນຄວາມຫລາກຫລາຍຂອງຊີວິດ.</w:t>
      </w:r>
    </w:p>
    <w:p/>
    <w:p>
      <w:r xmlns:w="http://schemas.openxmlformats.org/wordprocessingml/2006/main">
        <w:t xml:space="preserve">1. ໂຢຮັນ 10:11, "ເຮົາເປັນຜູ້ລ້ຽງທີ່ດີ, ຜູ້ລ້ຽງທີ່ດີໄດ້ວາງຊີວິດຂອງຕົນເພື່ອຝູງແກະ."</w:t>
      </w:r>
    </w:p>
    <w:p/>
    <w:p>
      <w:r xmlns:w="http://schemas.openxmlformats.org/wordprocessingml/2006/main">
        <w:t xml:space="preserve">2. ຢາໂກໂບ 1:17, "ທຸກໆຂອງປະທານທີ່ດີແລະສົມບູນແມ່ນມາຈາກຂ້າງເທິງ, ລົງມາຈາກພຣະບິດາຂອງແສງສະຫວ່າງໃນສະຫວັນ."</w:t>
      </w:r>
    </w:p>
    <w:p/>
    <w:p>
      <w:r xmlns:w="http://schemas.openxmlformats.org/wordprocessingml/2006/main">
        <w:t xml:space="preserve">ປະຖົມມະການ 30:40 ຢາໂຄບ​ໄດ້​ແຍກ​ຝູງແກະ​ອອກ​ຈາກ​ຝູງແກະ ແລະ​ເອົາ​ໜ້າ​ຝູງ​ແກະ​ອອກ​ໄປ​ຫາ​ຝູງ​ແກະ​ທີ່​ມີ​ແຫວນ, ແລະ​ສີນ້ຳຕານ​ທັງໝົດ​ໃນ​ຝູງ​ຂອງ​ລາບານ. ແລະ ເພິ່ນ​ໄດ້​ວາງ​ຝູງ​ແກະ​ຂອງ​ເພິ່ນ​ເອງ, ແລະ ບໍ່​ໃຫ້​ຝູງ​ງົວ​ຂອງ​ລາບານ.</w:t>
      </w:r>
    </w:p>
    <w:p/>
    <w:p>
      <w:r xmlns:w="http://schemas.openxmlformats.org/wordprocessingml/2006/main">
        <w:t xml:space="preserve">ຢາໂຄບ​ໄດ້​ແຍກ​ຝູງ​ແກະ​ຂອງ​ຕົນ​ອອກ​ຈາກ​ຝູງ​ແກະ​ຂອງ​ລາບານ​ຢ່າງ​ສຳ​ເລັດ​ຜົນ, ເຖິງ​ແມ່ນ​ວ່າ​ລາບານ​ພະຍາຍາມ​ເຮັດ​ໃຫ້​ຝູງ​ສັດ​ສັບສົນ.</w:t>
      </w:r>
    </w:p>
    <w:p/>
    <w:p>
      <w:r xmlns:w="http://schemas.openxmlformats.org/wordprocessingml/2006/main">
        <w:t xml:space="preserve">1. ການສະຫນອງຂອງພຣະເຈົ້າແມ່ນພຽງພໍເພື່ອເອົາຊະນະອຸປະສັກໃດໆ.</w:t>
      </w:r>
    </w:p>
    <w:p/>
    <w:p>
      <w:r xmlns:w="http://schemas.openxmlformats.org/wordprocessingml/2006/main">
        <w:t xml:space="preserve">2. ແຜນຂອງພຣະເຈົ້າຍິ່ງໃຫຍ່ກວ່າພວກເຮົາເອງ.</w:t>
      </w:r>
    </w:p>
    <w:p/>
    <w:p>
      <w:r xmlns:w="http://schemas.openxmlformats.org/wordprocessingml/2006/main">
        <w:t xml:space="preserve">1. ຟີລິບປອຍ 4:19 - ແລະພຣະເຈົ້າຂອງຂ້າພະເຈົ້າຈະສະຫນອງຄວາມຕ້ອງການຂອງເຈົ້າທຸກຕາມຄວາມອຸດົມສົມບູນຂອງພຣະອົງໃນລັດສະຫມີພາບໃນພຣະເຢຊູຄຣິດ.</w:t>
      </w:r>
    </w:p>
    <w:p/>
    <w:p>
      <w:r xmlns:w="http://schemas.openxmlformats.org/wordprocessingml/2006/main">
        <w:t xml:space="preserve">2. ເອຊາຢາ 55:8-9 - ສໍາລັບຄວາມຄິດຂອງຂ້ອຍບໍ່ແມ່ນຄວາມຄິດຂອງເຈົ້າ, ທັງບໍ່ແມ່ນວິທີການຂອງເຈົ້າ, ພຣະຜູ້ເປັນເຈົ້າກ່າວ. ເພາະ​ສະ​ຫວັນ​ສູງ​ກວ່າ​ແຜ່ນ​ດິນ​ໂລກ, ວິ​ທີ​ຂອງ​ຂ້າ​ພະ​ເຈົ້າ​ສູງ​ກ​່​ວາ​ທາງ​ຂອງ​ທ່ານ​ແລະ​ຄວາມ​ຄິດ​ຂອງ​ຂ້າ​ພະ​ເຈົ້າ​ກ​່​ວາ​ຄວາມ​ຄິດ​ຂອງ​ທ່ານ.</w:t>
      </w:r>
    </w:p>
    <w:p/>
    <w:p>
      <w:r xmlns:w="http://schemas.openxmlformats.org/wordprocessingml/2006/main">
        <w:t xml:space="preserve">ປະຖົມມະການ 30:41 ແລະ​ເຫດການ​ໄດ້​ບັງ​ເກີດ​ຂຶ້ນຄື ເມື່ອ​ຝູງ​ງົວ​ທີ່​ແຂງແຮງ​ກວ່າ​ຕັ້ງ​ທ້ອງ, ຢາໂຄບ​ໄດ້​ວາງ​ໄມ້​ເທົ້າ​ໄວ້​ຕໍ່ໜ້າ​ຝູງ​ງົວ​ໃນ​ຮ່ອງ​ນໍ້າ ເພື່ອ​ໃຫ້​ພວກ​ມັນ​ມີ​ລູກ​ຢູ່​ໃນ​ບັນດາ​ໄມ້ຄ້ອນ.</w:t>
      </w:r>
    </w:p>
    <w:p/>
    <w:p>
      <w:r xmlns:w="http://schemas.openxmlformats.org/wordprocessingml/2006/main">
        <w:t xml:space="preserve">ຢາໂຄບ​ໄດ້​ໃຊ້​ໄມ້ຄ້ອນ​ເພື່ອ​ຊ່ວຍ​ງົວ​ທີ່​ແຂງ​ແຮງ​ຕັ້ງ​ທ້ອງ.</w:t>
      </w:r>
    </w:p>
    <w:p/>
    <w:p>
      <w:r xmlns:w="http://schemas.openxmlformats.org/wordprocessingml/2006/main">
        <w:t xml:space="preserve">1. ອະທິປະໄຕຂອງພຣະເຈົ້າໃນລາຍລະອຽດນ້ອຍໆຂອງຊີວິດ</w:t>
      </w:r>
    </w:p>
    <w:p/>
    <w:p>
      <w:r xmlns:w="http://schemas.openxmlformats.org/wordprocessingml/2006/main">
        <w:t xml:space="preserve">2. ພະລັງແຫ່ງສັດທາໃນການເຮັດໜ້າທີ່ອັນໃຫຍ່ຫຼວງໃຫ້ສຳເລັດ</w:t>
      </w:r>
    </w:p>
    <w:p/>
    <w:p>
      <w:r xmlns:w="http://schemas.openxmlformats.org/wordprocessingml/2006/main">
        <w:t xml:space="preserve">1. ຢາໂກໂບ 1:17 - "ທຸກໆຂອງປະທານທີ່ດີແລະທຸກຂອງຂວັນທີ່ສົມບູນແບບແມ່ນມາຈາກຂ້າງເທິງ, ມາຈາກພຣະບິດາຂອງແສງສະຫວ່າງ, ຜູ້ທີ່ບໍ່ມີຄວາມປ່ຽນແປງຫຼືເງົາອັນເນື່ອງມາຈາກການປ່ຽນແປງ."</w:t>
      </w:r>
    </w:p>
    <w:p/>
    <w:p>
      <w:r xmlns:w="http://schemas.openxmlformats.org/wordprocessingml/2006/main">
        <w:t xml:space="preserve">2. Romans 8: 28 - "ແລະພວກເຮົາຮູ້ວ່າສໍາລັບຜູ້ທີ່ຮັກພຣະເຈົ້າທຸກສິ່ງທຸກຢ່າງເຮັດວຽກຮ່ວມກັນເພື່ອຄວາມດີ, ສໍາລັບຜູ້ທີ່ຖືກເອີ້ນຕາມຈຸດປະສົງຂອງພຣະອົງ."</w:t>
      </w:r>
    </w:p>
    <w:p/>
    <w:p>
      <w:r xmlns:w="http://schemas.openxmlformats.org/wordprocessingml/2006/main">
        <w:t xml:space="preserve">ປະຖົມມະການ 30:42 ແຕ່​ເມື່ອ​ຝູງ​ງົວ​ອ່ອນ​ກຳລັງ​ລົງ ເພິ່ນ​ຈຶ່ງ​ບໍ່​ເອົາ​ເຂົ້າ​ໄປ​ໃນ​ທາງ​ຂອງ​ພວກ​ລາບານ ແລະ​ຢາໂຄບ​ທີ່​ແຂງແຮງ​ກວ່າ.</w:t>
      </w:r>
    </w:p>
    <w:p/>
    <w:p>
      <w:r xmlns:w="http://schemas.openxmlformats.org/wordprocessingml/2006/main">
        <w:t xml:space="preserve">ການ​ເຮັດ​ວຽກ​ໜັກ​ຂອງ​ຢາໂຄບ​ໄດ້​ຮັບ​ລາງວັນ​ດ້ວຍ​ງົວ​ທີ່​ແຂງ​ແຮງ.</w:t>
      </w:r>
    </w:p>
    <w:p/>
    <w:p>
      <w:r xmlns:w="http://schemas.openxmlformats.org/wordprocessingml/2006/main">
        <w:t xml:space="preserve">1: ພຣະເຈົ້າໃຫ້ລາງວັນແກ່ການເຮັດວຽກຫນັກດ້ວຍພອນ.</w:t>
      </w:r>
    </w:p>
    <w:p/>
    <w:p>
      <w:r xmlns:w="http://schemas.openxmlformats.org/wordprocessingml/2006/main">
        <w:t xml:space="preserve">2: ອົດທົນຜ່ານຄວາມລໍາບາກແລະພຣະເຈົ້າຈະສະຫນອງ.</w:t>
      </w:r>
    </w:p>
    <w:p/>
    <w:p>
      <w:r xmlns:w="http://schemas.openxmlformats.org/wordprocessingml/2006/main">
        <w:t xml:space="preserve">1 ສຸພາສິດ 10:4 ລາວ​ກາຍເປັນ​ຄົນ​ຍາກຈົນ​ທີ່​ເຮັດ​ດ້ວຍ​ມື​ທີ່​ອ່ອນເພຍ, ແຕ່​ມື​ຂອງ​ຄົນ​ດຸໝັ່ນ​ເຮັດ​ໃຫ້​ຮັ່ງມີ.</w:t>
      </w:r>
    </w:p>
    <w:p/>
    <w:p>
      <w:r xmlns:w="http://schemas.openxmlformats.org/wordprocessingml/2006/main">
        <w:t xml:space="preserve">2: Philippians 4:13 - ຂ້າ​ພະ​ເຈົ້າ​ສາ​ມາດ​ເຮັດ​ທຸກ​ສິ່ງ​ທຸກ​ຢ່າງ​ໂດຍ​ຜ່ານ​ພຣະ​ຄຣິດ​ທີ່​ເພີ່ມ​ຄວາມ​ເຂັ້ມ​ແຂງ​ໃຫ້​ຂ້າ​ພະ​ເຈົ້າ.</w:t>
      </w:r>
    </w:p>
    <w:p/>
    <w:p>
      <w:r xmlns:w="http://schemas.openxmlformats.org/wordprocessingml/2006/main">
        <w:t xml:space="preserve">ປະຖົມມະການ 30:43 ແລະ​ຊາຍ​ຄົນ​ນັ້ນ​ກໍ​ເພີ່ມ​ຂຶ້ນ​ຢ່າງ​ຫລວງຫລາຍ, ແລະ​ມີ​ຝູງງົວ​ເປັນ​ຈຳນວນ​ຫລວງຫລາຍ, ມີ​ຄົນຮັບໃຊ້, ຄົນຮັບໃຊ້, ມີ​ອູດ, ແລະ​ລາ.</w:t>
      </w:r>
    </w:p>
    <w:p/>
    <w:p>
      <w:r xmlns:w="http://schemas.openxmlformats.org/wordprocessingml/2006/main">
        <w:t xml:space="preserve">ຢາໂຄບ​ໄດ້​ກາຍ​ເປັນ​ຄົນ​ຮັ່ງມີ​ຫຼາຍ, ມີ​ສັດ, ຄົນ​ຮັບໃຊ້, ແລະ​ລ້ຽງ​ສັດ​ຫຼາຍ​ຢ່າງ.</w:t>
      </w:r>
    </w:p>
    <w:p/>
    <w:p>
      <w:r xmlns:w="http://schemas.openxmlformats.org/wordprocessingml/2006/main">
        <w:t xml:space="preserve">1. ພອນແຫ່ງຄວາມອຸດົມສົມບູນ: ການຮຽນຮູ້ທີ່ຈະເຫັນຄຸນຄ່າແລະແບ່ງປັນການສະຫນອງຂອງພຣະເຈົ້າ</w:t>
      </w:r>
    </w:p>
    <w:p/>
    <w:p>
      <w:r xmlns:w="http://schemas.openxmlformats.org/wordprocessingml/2006/main">
        <w:t xml:space="preserve">2. ຄວາມພໍໃຈ: ການມີຄວາມພໍໃຈຢ່າງແທ້ຈິງໃນຊີວິດຫມາຍຄວາມວ່າແນວໃດ?</w:t>
      </w:r>
    </w:p>
    <w:p/>
    <w:p>
      <w:r xmlns:w="http://schemas.openxmlformats.org/wordprocessingml/2006/main">
        <w:t xml:space="preserve">1. ຟີລິບ 4:11-13 —ບໍ່​ແມ່ນ​ວ່າ​ຂ້ອຍ​ກຳລັງ​ເວົ້າ​ເຖິງ​ຄວາມ​ຕ້ອງການ ເພາະ​ຂ້ອຍ​ໄດ້​ຮຽນ​ຮູ້​ໃນ​ສະພາບການ​ອັນ​ໃດ​ກໍ​ຕາມ​ທີ່​ຂ້ອຍ​ຈະ​ພໍ​ໃຈ. ຂ້າ​ພະ​ເຈົ້າ​ຮູ້​ຈັກ​ວິ​ທີ​ທີ່​ຈະ​ຖືກ​ນໍາ​ມາ​ຕ​່​ໍ​າ, ແລະ​ຂ້າ​ພະ​ເຈົ້າ​ຮູ້​ວິ​ທີ​ທີ່​ຈະ​ອຸ​ດົມ​ສົມ​ບູນ. ໃນທຸກສະຖານະການ, ຂ້າພະເຈົ້າໄດ້ຮຽນຮູ້ຄວາມລັບຂອງການປະເຊີນກັບຄວາມອຸດົມສົມບູນແລະຄວາມອຶດຫິວ, ຄວາມອຸດົມສົມບູນແລະຄວາມຕ້ອງການ.</w:t>
      </w:r>
    </w:p>
    <w:p/>
    <w:p>
      <w:r xmlns:w="http://schemas.openxmlformats.org/wordprocessingml/2006/main">
        <w:t xml:space="preserve">2. ມັດທາຍ 6:25-34 - ດັ່ງນັ້ນ ເຮົາ​ຈຶ່ງ​ບອກ​ເຈົ້າ​ທັງຫລາຍ​ວ່າ, ຢ່າ​ກັງວົນ​ເຖິງ​ຊີວິດ​ຂອງ​ເຈົ້າ, ເຈົ້າ​ຈະ​ກິນ​ຫຍັງ ຫລື​ດື່ມ​ຫຍັງ, ຫລື​ກ່ຽວກັບ​ຮ່າງກາຍ​ຂອງ​ເຈົ້າ, ເຈົ້າ​ຈະ​ໃສ່​ຫຍັງ. ຊີວິດ​ບໍ່​ແມ່ນ​ຫຼາຍ​ກວ່າ​ອາຫານ ແລະ​ຮ່າງກາຍ​ກໍ​ເປັນ​ຫຼາຍ​ກວ່າ​ເຄື່ອງນຸ່ງ​ຫົ່ມ​ບໍ? ຈົ່ງ​ເບິ່ງ​ຝູງ​ນົກ​ໃນ​ອາກາດ: ພວກ​ມັນ​ບໍ່​ຫວ່ານ ຫລື​ບໍ່​ເກັບກ່ຽວ ຫລື​ເກັບ​ເຂົ້າ​ໃນ​ជວງ, ແຕ່​ພຣະ​ບິດາ​ຂອງ​ເຈົ້າ​ຜູ້​ສະຖິດ​ຢູ່​ໃນ​ສະຫວັນ​ກໍ​ລ້ຽງ​ມັນ. ເຈົ້າບໍ່ມີຄຸນຄ່າຫຼາຍກວ່າເຂົາເຈົ້າບໍ? ແລະ​ເຈົ້າ​ຄົນ​ໃດ​ທີ່​ກະ​ຕື​ລື​ລົ້ນ​ຈະ​ເພີ່ມ​ຊົ່ວ​ໂມງ​ດຽວ​ກັບ​ຊີ​ວິດ​ຂອງ​ລາວ?</w:t>
      </w:r>
    </w:p>
    <w:p/>
    <w:p>
      <w:r xmlns:w="http://schemas.openxmlformats.org/wordprocessingml/2006/main">
        <w:t xml:space="preserve">ປະຖົມມະການ 31 ສາມາດສະຫຼຸບໄດ້ໃນສາມວັກດັ່ງນີ້, ໂດຍມີຂໍ້ທີ່ຊີ້ບອກ:</w:t>
      </w:r>
    </w:p>
    <w:p/>
    <w:p>
      <w:r xmlns:w="http://schemas.openxmlformats.org/wordprocessingml/2006/main">
        <w:t xml:space="preserve">ຫຍໍ້ໜ້າ 1: ໃນຕົ້ນເດີມ 31:1-16 ຢາໂຄບຮູ້ເຖິງຄວາມຄຽດແຄ້ນທີ່ເພີ່ມຂຶ້ນຂອງລາບານຕໍ່ລາວ ແລະຮັບຮູ້ວ່າທັດສະນະຄະຕິຂອງລາບານໄດ້ປ່ຽນແປງເຊັ່ນກັນ. ພະເຈົ້າ​ສັ່ງ​ໃຫ້​ຢາໂຄບ​ກັບ​ຄືນ​ໄປ​ບ່ອນ​ທີ່​ບັນພະບຸລຸດ​ຂອງ​ລາວ. ຢາໂຄບ​ໄດ້​ເຕົ້າ​ໂຮມ​ເມຍ, ລູກ, ແລະ​ຝູງ​ສັດ​ຢ່າງ​ລັບໆ ແລະ​ອອກ​ເດີນທາງ​ກັບ​ໄປ​ເມືອງ​ການາອານ​ໂດຍ​ບໍ່​ໄດ້​ບອກ​ລາບານ. ລາເຊນ​ລັກ​ເອົາ​ຮູບເຄົາຣົບ​ຂອງ​ພໍ່​ນາງ​ໄປ ໂດຍ​ທີ່​ຢາໂຄບ​ບໍ່​ຮູ້ຈັກ. ຫຼັງ​ຈາກ​ເດີນ​ທາງ​ໄປ​ໄດ້​ໄລຍະ​ໜຶ່ງ ລາບານ​ກໍ​ຮູ້​ວ່າ​ຢາໂຄບ​ໄດ້​ອອກ​ໄປ ແລະ​ຕາມ​ຫາ​ພີ່​ນ້ອງ.</w:t>
      </w:r>
    </w:p>
    <w:p/>
    <w:p>
      <w:r xmlns:w="http://schemas.openxmlformats.org/wordprocessingml/2006/main">
        <w:t xml:space="preserve">ວັກ 2: ສືບຕໍ່ໃນຕົ້ນເດີມ 31:17-35 ພະເຈົ້າເຕືອນລາບານໃນຄວາມຝັນບໍ່ໃຫ້ເຮັດຮ້າຍຢາໂຄບ. ເມື່ອ​ລາວ​ຈັບ​ເອົາ​ຄ້າຍ​ຂອງ​ຢາໂຄບ​ຢູ່​ເທິງ​ພູເຂົາ​ກີເລອາດ ລາວ​ໄດ້​ປະເຊີນ​ໜ້າ​ກັບ​ລາວ​ກ່ຽວ​ກັບ​ການ​ອອກ​ຈາກ​ຄວາມ​ລັບໆ ແລະ​ກ່າວຫາ​ລາວ​ວ່າ​ລັກ​ເອົາ​ພະ​ຂອງ​ລາວ. ໂດຍບໍ່ຮູ້ຕົວວ່າລາເຊນໄດ້ເອົາພວກເຂົາໄປ, ຢາໂຄບອະນຸຍາດໃຫ້ລາບານຊອກຫາຊັບສິນຂອງເຂົາເຈົ້າ, ແຕ່ເຕືອນວ່າຜູ້ໃດທີ່ພົບເຫັນຮູບເຄົາຣົບຈະບໍ່ມີຊີວິດຢູ່. ລາບານ​ເຊື່ອງ​ຮູບ​ເຄົາລົບ​ໄວ້​ໃຕ້​ອານ​ອູດ​ຢ່າງ​ສະຫລາດ ແລະ​ຫຼີກ​ລ່ຽງ​ການ​ກວດ​ພົບ​ເມື່ອ​ລາບານ​ຊອກ​ຫາ​ຜ້າ​ເຕັ້ນ​ຂອງ​ເຂົາ.</w:t>
      </w:r>
    </w:p>
    <w:p/>
    <w:p>
      <w:r xmlns:w="http://schemas.openxmlformats.org/wordprocessingml/2006/main">
        <w:t xml:space="preserve">ວັກ 3: ໃນຕົ້ນເດີມ 31:36-55, ຫຼັງຈາກທີ່ບໍ່ພົບຮູບເຄົາຣົບທີ່ຖືກລັກ, ລາບານແລະຢາໂຄບໄດ້ເຮັດພັນທະສັນຍາທີ່ເມືອງມີຊະປາເພື່ອເປັນສັນຍານຂອງການປອງດອງກັນລະຫວ່າງເຂົາເຈົ້າ. ພວກ​ເຂົາ​ເຈົ້າ​ໄດ້​ຕັ້ງ​ກ້ອນ​ຫີນ​ເປັນ​ພະ​ຍານ​ແລະ​ເຫັນ​ດີ​ທີ່​ຈະ​ບໍ່​ຂ້າມ​ມັນ​ດ້ວຍ​ເຈດ​ຕະ​ນາ​ອັນ​ຕະ​ລາຍ​ຕໍ່​ກັນ​ແລະ​ກັນ ຫຼື​ເປີດ​ເຜີຍ​ຄວາມ​ລັບ​ຂອງ​ກັນ​ແລະ​ກັນ. ພວກ​ເຂົາ​ເຈົ້າ​ໄດ້​ແບ່ງ​ແຍກ​ທາງ​ກັນ​ຢ່າງ​ສະ​ຫງົບ​ຫຼັງ​ຈາກ​ແລກ​ປ່ຽນ​ຄຳ​ສາ​ບານ. ບົດສະຫຼຸບໂດຍຊີ້ໃຫ້ເຫັນເຖິງວິທີທີ່ຢາໂຄບສືບຕໍ່ເດີນທາງກັບບ້ານໃນຂະນະທີ່ການຕັ້ງຖິ່ນຖານໃຫມ່ຕາມທາງ.</w:t>
      </w:r>
    </w:p>
    <w:p/>
    <w:p>
      <w:r xmlns:w="http://schemas.openxmlformats.org/wordprocessingml/2006/main">
        <w:t xml:space="preserve">ສະຫຼຸບ:</w:t>
      </w:r>
    </w:p>
    <w:p>
      <w:r xmlns:w="http://schemas.openxmlformats.org/wordprocessingml/2006/main">
        <w:t xml:space="preserve">ປະຖົມມະການ 31:</w:t>
      </w:r>
    </w:p>
    <w:p>
      <w:r xmlns:w="http://schemas.openxmlformats.org/wordprocessingml/2006/main">
        <w:t xml:space="preserve">ຢາໂຄບ​ໄດ້​ຮັບ​ຮູ້​ເຖິງ​ຄວາມ​ຄຽດ​ແຄ້ນ​ຈາກ​ລູກ​ຊາຍ​ຂອງ​ລາບານ;</w:t>
      </w:r>
    </w:p>
    <w:p>
      <w:r xmlns:w="http://schemas.openxmlformats.org/wordprocessingml/2006/main">
        <w:t xml:space="preserve">ພຣະ​ເຈົ້າ​ແນະ​ນໍາ​ໃຫ້​ເຂົາ​ກັບ​ຄືນ​ໄປ​ບ່ອນ Canaan;</w:t>
      </w:r>
    </w:p>
    <w:p>
      <w:r xmlns:w="http://schemas.openxmlformats.org/wordprocessingml/2006/main">
        <w:t xml:space="preserve">ຢາໂຄບ​ອອກ​ໄປ​ກັບ​ຄອບຄົວ​ແລະ​ຝູງ​ສັດ​ຢ່າງ​ລັບໆ ໂດຍ​ບໍ່​ໄດ້​ບອກ​ລາບານ;</w:t>
      </w:r>
    </w:p>
    <w:p>
      <w:r xmlns:w="http://schemas.openxmlformats.org/wordprocessingml/2006/main">
        <w:t xml:space="preserve">ລາບານ​ໄດ້​ໄລ່​ຕາມ​ເຂົາ​ເຈົ້າ​ເມື່ອ​ຮູ້​ວ່າ​ເຂົາ​ເຈົ້າ​ຈາກ​ໄປ.</w:t>
      </w:r>
    </w:p>
    <w:p/>
    <w:p>
      <w:r xmlns:w="http://schemas.openxmlformats.org/wordprocessingml/2006/main">
        <w:t xml:space="preserve">ລາບານ​ປະ​ເຊີນ​ໜ້າ​ກັບ​ຢາໂຄບ​ກ່ຽວ​ກັບ​ການ​ອອກ​ຈາກ​ຄວາມ​ລັບໆ ແລະ​ກ່າວ​ຫາ​ລາວ​ວ່າ​ລັກ;</w:t>
      </w:r>
    </w:p>
    <w:p>
      <w:r xmlns:w="http://schemas.openxmlformats.org/wordprocessingml/2006/main">
        <w:t xml:space="preserve">ລາເຊນ​ລັກ​ເອົາ​ຮູບເຄົາຣົບ​ຂອງ​ລາບານ ແລະ​ເຊື່ອງ​ຮູບເຄົາຣົບ​ຢ່າງ​ສະຫລາດ;</w:t>
      </w:r>
    </w:p>
    <w:p>
      <w:r xmlns:w="http://schemas.openxmlformats.org/wordprocessingml/2006/main">
        <w:t xml:space="preserve">ຢາໂຄບ​ຍອມ​ໃຫ້​ລາບານ​ຊອກ​ຫາ​ສິ່ງ​ຂອງ​ຂອງ​ຕົນ ແຕ່​ຮູບ​ເຄົາຣົບ​ຍັງ​ຖືກ​ເຊື່ອງ​ໄວ້.</w:t>
      </w:r>
    </w:p>
    <w:p/>
    <w:p>
      <w:r xmlns:w="http://schemas.openxmlformats.org/wordprocessingml/2006/main">
        <w:t xml:space="preserve">ລາບານ​ແລະ​ຢາໂຄບ​ໄດ້​ເຮັດ​ພັນທະສັນຍາ​ທີ່​ມີຊະປາ​ເປັນ​ເຄື່ອງໝາຍ​ແຫ່ງ​ການ​ປອງດອງ;</w:t>
      </w:r>
    </w:p>
    <w:p>
      <w:r xmlns:w="http://schemas.openxmlformats.org/wordprocessingml/2006/main">
        <w:t xml:space="preserve">ການ​ສ້າງ​ກອງ​ຫີນ​ເປັນ​ພະ​ຍານ​ຂອງ​ການ​ຕົກ​ລົງ​ຂອງ​ເຂົາ​ເຈົ້າ​;</w:t>
      </w:r>
    </w:p>
    <w:p>
      <w:r xmlns:w="http://schemas.openxmlformats.org/wordprocessingml/2006/main">
        <w:t xml:space="preserve">ການ​ແບ່ງ​ແຍກ​ທາງ​ກັນ​ຢ່າງ​ສະ​ຫງົບ ຫຼັງ​ຈາກ​ແລກ​ປ່ຽນ​ຄຳ​ສາ​ບານ.</w:t>
      </w:r>
    </w:p>
    <w:p/>
    <w:p>
      <w:r xmlns:w="http://schemas.openxmlformats.org/wordprocessingml/2006/main">
        <w:t xml:space="preserve">ບົດ​ນີ້​ເນັ້ນ​ເຖິງ​ສາຍ​ສຳພັນ​ທີ່​ເຄັ່ງ​ຕຶງ​ລະຫວ່າງ​ຢາໂຄບ​ກັບ​ລາບານ ເຊິ່ງ​ນຳ​ໄປ​ສູ່​ການ​ຕັດສິນ​ໃຈ​ຂອງ​ຢາໂຄບ​ທີ່​ຈະ​ກັບ​ໄປ​ການາອານ. ມັນສະແດງໃຫ້ເຫັນການປົກປ້ອງຂອງພະເຈົ້າຕໍ່ຢາໂຄບໂດຍການເຕືອນລາບານບໍ່ໃຫ້ທໍາຮ້າຍລາວໃນຄວາມຝັນ. ເລື່ອງນີ້ເນັ້ນຫນັກເຖິງການຫຼອກລວງຂອງລາເຊນໃນການລັກເອົາຮູບປັ້ນຂອງພໍ່ຂອງນາງ, ເຊິ່ງເຮັດໃຫ້ຜົນສະທ້ອນໃນອະນາຄົດ. ພັນທະສັນຍາທີ່ເຮັດລະຫວ່າງລາບານກັບຢາໂຄບໝາຍເຖິງຄວາມພະຍາຍາມທີ່ຈະແກ້ໄຂໂດຍສັນຕິ ເຖິງວ່າຈະແຕກຕ່າງກັນກໍຕາມ. ປະຖົມມະການ 31 ສະແດງໃຫ້ເຫັນເຖິງການເດີນທາງຢ່າງຕໍ່ເນື່ອງຂອງຢາໂຄບກັບບ້ານເກີດເມືອງນອນຂອງລາວ ໃນຂະນະທີ່ເວົ້າເຖິງຫົວຂໍ້ຕ່າງໆເຊັ່ນ: ນະໂຍບາຍຂອງຄອບຄົວ, ຄວາມໄວ້ວາງໃຈ, ການຫຼອກລວງ, ການແຊກແຊງອັນສູງສົ່ງ, ແລະການປອງດອງກັນ.</w:t>
      </w:r>
    </w:p>
    <w:p/>
    <w:p>
      <w:r xmlns:w="http://schemas.openxmlformats.org/wordprocessingml/2006/main">
        <w:t xml:space="preserve">ປະຖົມມະການ 31:1 ແລະ​ລາວ​ໄດ້​ຍິນ​ຖ້ອຍຄຳ​ຂອງ​ລູກຊາຍ​ຂອງ​ລາບານ​ວ່າ, ຢາໂຄບ​ໄດ້​ເອົາ​ສິ່ງ​ທັງໝົດ​ທີ່​ເປັນ​ຂອງ​ພໍ່​ພວກເຮົາ​ໄປ​ໝົດ. ແລະ ຈາກ ສິ່ງ ທີ່ ເປັນ ຂອງ ພໍ່ ຂອງ ພວກ ເຮົາ ລາວ ໄດ້ ຮັບ ລັດ ສະ ຫມີ ພາບ ທັງ ຫມົດ ນີ້.</w:t>
      </w:r>
    </w:p>
    <w:p/>
    <w:p>
      <w:r xmlns:w="http://schemas.openxmlformats.org/wordprocessingml/2006/main">
        <w:t xml:space="preserve">ຢາໂຄບ​ໄດ້​ເອົາ​ຂອງ​ທີ່​ເປັນ​ຂອງ​ພໍ່​ຂອງ​ລາບານ​ໄປ​ຈາກ​ລູກ​ຊາຍ​ຂອງ​ລາບານ.</w:t>
      </w:r>
    </w:p>
    <w:p/>
    <w:p>
      <w:r xmlns:w="http://schemas.openxmlformats.org/wordprocessingml/2006/main">
        <w:t xml:space="preserve">1. ພອນຂອງການເຊື່ອຟັງ - ວິທີການປະຕິບັດຕາມຄໍາສັ່ງຂອງພຣະເຈົ້າສາມາດນໍາເອົາລາງວັນອັນຍິ່ງໃຫຍ່.</w:t>
      </w:r>
    </w:p>
    <w:p/>
    <w:p>
      <w:r xmlns:w="http://schemas.openxmlformats.org/wordprocessingml/2006/main">
        <w:t xml:space="preserve">2. ການສະຫນອງຂອງພຣະເຈົ້າ - ວິທີທີ່ພຣະເຈົ້າຈະສະຫນອງຄວາມເຂັ້ມແຂງແລະການຊີ້ນໍາໃນເວລາທີ່ຕ້ອງການ.</w:t>
      </w:r>
    </w:p>
    <w:p/>
    <w:p>
      <w:r xmlns:w="http://schemas.openxmlformats.org/wordprocessingml/2006/main">
        <w:t xml:space="preserve">1. 1 ເປໂຕ 5:6-7 - ຈົ່ງຖ່ອມຕົວແລະໄວ້ວາງໃຈໃນພຣະເຈົ້າ.</w:t>
      </w:r>
    </w:p>
    <w:p/>
    <w:p>
      <w:r xmlns:w="http://schemas.openxmlformats.org/wordprocessingml/2006/main">
        <w:t xml:space="preserve">2. ເພງສັນລະເສີນ 37:3-5 - ຈົ່ງວາງໃຈໃນພຣະຜູ້ເປັນເຈົ້າແລະເຮັດຄວາມດີ; ຢູ່​ໃນ​ແຜ່ນດິນ​ແລະ​ມີ​ທົ່ງ​ຫຍ້າ​ທີ່​ປອດ​ໄພ.</w:t>
      </w:r>
    </w:p>
    <w:p/>
    <w:p>
      <w:r xmlns:w="http://schemas.openxmlformats.org/wordprocessingml/2006/main">
        <w:t xml:space="preserve">ປະຖົມມະການ 31:2 ຢາໂຄບ​ໄດ້​ເຫັນ​ໜ້າ​ຕາ​ຂອງ​ລາບານ, ແລະ​ເບິ່ງ​ແມ, ມັນ​ບໍ່​ໄດ້​ຢູ່​ກັບ​ລາວ​ຄື​ກັບ​ແຕ່​ກ່ອນ.</w:t>
      </w:r>
    </w:p>
    <w:p/>
    <w:p>
      <w:r xmlns:w="http://schemas.openxmlformats.org/wordprocessingml/2006/main">
        <w:t xml:space="preserve">ຢາໂຄບ​ສັງເກດ​ເຫັນ​ວ່າ​ທັດສະນະ​ຂອງ​ລາບານ​ຕໍ່​ລາວ​ປ່ຽນ​ໄປ ແລະ​ບໍ່​ເປັນ​ມິດ​ອີກ​ຕໍ່​ໄປ.</w:t>
      </w:r>
    </w:p>
    <w:p/>
    <w:p>
      <w:r xmlns:w="http://schemas.openxmlformats.org/wordprocessingml/2006/main">
        <w:t xml:space="preserve">1. ພະເຈົ້າ​ເຝົ້າ​ເບິ່ງ​ສະເໝີ ແລະ​ຈະ​ປົກ​ປ້ອງ​ເຮົາ​ໃນ​ເວລາ​ທີ່​ຫຍຸ້ງຍາກ.</w:t>
      </w:r>
    </w:p>
    <w:p/>
    <w:p>
      <w:r xmlns:w="http://schemas.openxmlformats.org/wordprocessingml/2006/main">
        <w:t xml:space="preserve">2. ຢ່າປ່ອຍໃຫ້ສະຖານະການຂອງເຈົ້າກໍານົດເຈົ້າ; ສຸມໃສ່ແຜນການຂອງພຣະເຈົ້າ.</w:t>
      </w:r>
    </w:p>
    <w:p/>
    <w:p>
      <w:r xmlns:w="http://schemas.openxmlformats.org/wordprocessingml/2006/main">
        <w:t xml:space="preserve">1. Romans 8:28 - ແລະພວກເຮົາຮູ້ວ່າໃນທຸກສິ່ງທີ່ພຣະເຈົ້າເຮັດວຽກເພື່ອຄວາມດີຂອງຜູ້ທີ່ຮັກພຣະອົງ, ຜູ້ທີ່ໄດ້ຮັບການເອີ້ນຕາມຈຸດປະສົງຂອງພຣະອົງ.</w:t>
      </w:r>
    </w:p>
    <w:p/>
    <w:p>
      <w:r xmlns:w="http://schemas.openxmlformats.org/wordprocessingml/2006/main">
        <w:t xml:space="preserve">25:4-5 - ພຣະ​ຜູ້​ເປັນ​ເຈົ້າ, ຂໍ​ໃຫ້​ຂ້າ​ພະ​ເຈົ້າ, ສະ​ແດງ​ໃຫ້​ຂ້າ​ພະ​ເຈົ້າ​ວິ​ທີ​ທາງ​ຂອງ​ທ່ານ. ຊີ້​ນໍາ​ຂ້າ​ພະ​ເຈົ້າ​ໃນ​ຄວາມ​ຈິງ​ຂອງ​ທ່ານ​ແລະ​ສອນ​ຂ້າ​ພະ​ເຈົ້າ​, ເພາະ​ວ່າ​ທ່ານ​ເປັນ​ພຣະ​ເຈົ້າ​ເປັນ​ພຣະ​ຜູ້​ຊ່ວຍ​ໃຫ້​ລອດ​ຂອງ​ຂ້າ​ພະ​ເຈົ້າ​, ແລະ​ຄວາມ​ຫວັງ​ຂອງ​ຂ້າ​ພະ​ເຈົ້າ​ຢູ່​ໃນ​ທ່ານ​ຕະ​ຫຼອດ​ມື້​.</w:t>
      </w:r>
    </w:p>
    <w:p/>
    <w:p>
      <w:r xmlns:w="http://schemas.openxmlformats.org/wordprocessingml/2006/main">
        <w:t xml:space="preserve">ປະຖົມມະການ 31:3 ແລະ​ພຣະເຈົ້າຢາເວ​ໄດ້​ກ່າວ​ກັບ​ຢາໂຄບ​ວ່າ, ຈົ່ງ​ກັບຄືນ​ໄປ​ຫາ​ດິນແດນ​ຂອງ​ບັນພະບຸລຸດ​ຂອງ​ເຈົ້າ ແລະ​ກັບ​ພີ່ນ້ອງ​ຂອງເຈົ້າ. ແລະຂ້ອຍຈະຢູ່ກັບເຈົ້າ.</w:t>
      </w:r>
    </w:p>
    <w:p/>
    <w:p>
      <w:r xmlns:w="http://schemas.openxmlformats.org/wordprocessingml/2006/main">
        <w:t xml:space="preserve">ພຣະເຈົ້າສັ່ງໃຫ້ຢາໂຄບກັບຄືນໄປຫາຄອບຄົວຂອງລາວແລະສັນຍາວ່າພຣະອົງຈະຢູ່ກັບລາວ.</w:t>
      </w:r>
    </w:p>
    <w:p/>
    <w:p>
      <w:r xmlns:w="http://schemas.openxmlformats.org/wordprocessingml/2006/main">
        <w:t xml:space="preserve">1: ພຣະເຈົ້າຢູ່ກັບພວກເຮົາສະເຫມີ, ເຖິງແມ່ນວ່າພວກເຮົາຢູ່ໄກຈາກບ້ານ.</w:t>
      </w:r>
    </w:p>
    <w:p/>
    <w:p>
      <w:r xmlns:w="http://schemas.openxmlformats.org/wordprocessingml/2006/main">
        <w:t xml:space="preserve">2: ຈົ່ງວາງໃຈໃນແຜນຂອງພຣະຜູ້ເປັນເຈົ້າສໍາລັບຊີວິດຂອງເຈົ້າ, ເຖິງແມ່ນວ່າໃນເວລາທີ່ມັນນໍາເຈົ້າໄປຈາກຄົນທີ່ທ່ານຮັກ.</w:t>
      </w:r>
    </w:p>
    <w:p/>
    <w:p>
      <w:r xmlns:w="http://schemas.openxmlformats.org/wordprocessingml/2006/main">
        <w:t xml:space="preserve">1: ມັດທາຍ 28: 20 "ຈື່, ຂ້າພະເຈົ້າຢູ່ກັບທ່ານສະເຫມີ, ເຖິງແມ່ນວ່າໃນຕອນທ້າຍຂອງອາຍຸສູງສຸດ."</w:t>
      </w:r>
    </w:p>
    <w:p/>
    <w:p>
      <w:r xmlns:w="http://schemas.openxmlformats.org/wordprocessingml/2006/main">
        <w:t xml:space="preserve">2 ເອຊາຢາ 43:2 “ເມື່ອ​ເຈົ້າ​ຍ່າງ​ຜ່ານ​ນໍ້າ​ໄປ ເຮົາ​ຈະ​ຢູ່​ກັບ​ເຈົ້າ ເມື່ອ​ເຈົ້າ​ຜ່ານ​ແມ່ນໍ້າ​ຕ່າງໆ ພວກມັນ​ຈະ​ບໍ່​ກວາດ​ຜ່ານ​ເຈົ້າ ເມື່ອ​ເຈົ້າ​ຍ່າງ​ຜ່ານ​ໄຟ ເຈົ້າ​ກໍ​ຈະ​ບໍ່​ຖືກ​ໄຟ​ໄໝ້. ຈະບໍ່ເຮັດໃຫ້ເຈົ້າເຜົາໄຫມ້."</w:t>
      </w:r>
    </w:p>
    <w:p/>
    <w:p>
      <w:r xmlns:w="http://schemas.openxmlformats.org/wordprocessingml/2006/main">
        <w:t xml:space="preserve">ປະຖົມມະການ 31:4 ຢາໂຄບ​ໄດ້​ສົ່ງ​ໄປ​ເອີ້ນ​ນາງ​ຣາເຊັນ ແລະ​ເລອາ​ໄປ​ທີ່​ທົ່ງນາ​ເພື່ອ​ໃຫ້​ຝູງແກະ​ຂອງ​ລາວ​ໄປ.</w:t>
      </w:r>
    </w:p>
    <w:p/>
    <w:p>
      <w:r xmlns:w="http://schemas.openxmlformats.org/wordprocessingml/2006/main">
        <w:t xml:space="preserve">ຢາໂຄບ​ເອີ້ນ​ນາງ​ຣາເຊນ​ແລະ​ເລອາ​ໄປ​ທີ່​ທົ່ງ​ນາ ເພື່ອ​ພົບ​ລາວ​ຢູ່​ທີ່​ຝູງ​ແກະ.</w:t>
      </w:r>
    </w:p>
    <w:p/>
    <w:p>
      <w:r xmlns:w="http://schemas.openxmlformats.org/wordprocessingml/2006/main">
        <w:t xml:space="preserve">1. ພະລັງແຫ່ງຄວາມປອງດອງ: ຕົວຢ່າງຂອງຢາໂຄບໃນການປິ່ນປົວຄວາມສໍາພັນທີ່ແຕກຫັກ.</w:t>
      </w:r>
    </w:p>
    <w:p/>
    <w:p>
      <w:r xmlns:w="http://schemas.openxmlformats.org/wordprocessingml/2006/main">
        <w:t xml:space="preserve">2. ການປະຕິບັດຕາມການເອີ້ນຂອງພຣະເຈົ້າ: ການເຊື່ອຟັງຂອງຢາໂຄບຕໍ່ແຜນຂອງພຣະເຈົ້າ</w:t>
      </w:r>
    </w:p>
    <w:p/>
    <w:p>
      <w:r xmlns:w="http://schemas.openxmlformats.org/wordprocessingml/2006/main">
        <w:t xml:space="preserve">1. ມັດທາຍ 5:23-24 - “ເຫດສະນັ້ນ ຖ້າ​ເຈົ້າ​ຖວາຍ​ເຄື່ອງ​ບູຊາ​ຢູ່​ເທິງ​ແທ່ນບູຊາ ແລະ​ຈົ່ງ​ຈື່ຈຳ​ວ່າ​ອ້າຍ​ເອື້ອຍ​ນ້ອງ​ຂອງ​ເຈົ້າ​ມີ​ເລື່ອງ​ຕໍ່​ເຈົ້າ ຈົ່ງ​ປະ​ຂອງ​ທີ່​ເຈົ້າ​ໄວ້​ໜ້າ​ແທ່ນ​ບູຊາ​ກ່ອນ ແລະ​ໄປ​ກັບ​ຄືນ​ດີ​ກັບ​ເຈົ້າ. ແລ້ວ​ເຂົາ​ເຈົ້າ​ມາ​ຖວາຍ​ຂອງ​ຂວັນ​ເຈົ້າ.”</w:t>
      </w:r>
    </w:p>
    <w:p/>
    <w:p>
      <w:r xmlns:w="http://schemas.openxmlformats.org/wordprocessingml/2006/main">
        <w:t xml:space="preserve">2. ເຢເຣມີຢາ 29:11 - "ສໍາລັບຂ້າພະເຈົ້າຮູ້ວ່າແຜນການທີ່ຂ້າພະເຈົ້າໄດ້ມີສໍາລັບທ່ານ, ພຣະຜູ້ເປັນເຈົ້າປະກາດວ່າ, ວາງແຜນທີ່ຈະຈະເລີນຮຸ່ງເຮືອງແລະບໍ່ເປັນອັນຕະລາຍທ່ານ, ວາງແຜນທີ່ຈະໃຫ້ຄວາມຫວັງແລະອະນາຄົດ."</w:t>
      </w:r>
    </w:p>
    <w:p/>
    <w:p>
      <w:r xmlns:w="http://schemas.openxmlformats.org/wordprocessingml/2006/main">
        <w:t xml:space="preserve">ປະຖົມມະການ 31:5 ແລະ​ເວົ້າ​ກັບ​ພວກເຂົາ​ວ່າ, ພໍ່​ເຫັນ​ໜ້າ​ຕາ​ຂອງ​ພໍ່​ເຈົ້າ​ບໍ່​ເປັນ​ຄື​ກັບ​ແຕ່​ກ່ອນ. ແຕ່​ພຣະ​ເຈົ້າ​ຂອງ​ພໍ່​ຂອງ​ຂ້າ​ພະ​ເຈົ້າ​ໄດ້​ສະ​ຖິດ​ຢູ່​ກັບ​ຂ້າ​ພະ​ເຈົ້າ.</w:t>
      </w:r>
    </w:p>
    <w:p/>
    <w:p>
      <w:r xmlns:w="http://schemas.openxmlformats.org/wordprocessingml/2006/main">
        <w:t xml:space="preserve">ຢາໂຄບສັງເກດເຫັນການປ່ຽນແປງຂອງທັດສະນະຄະຕິຂອງລາບານຕໍ່ລາວ ແລະຮັບຮູ້ພຣະຫັດຂອງພຣະເຈົ້າໃນບ່ອນເຮັດວຽກ.</w:t>
      </w:r>
    </w:p>
    <w:p/>
    <w:p>
      <w:r xmlns:w="http://schemas.openxmlformats.org/wordprocessingml/2006/main">
        <w:t xml:space="preserve">1. ພຣະເຈົ້າຢູ່ກັບພວກເຮົາໃນຊ່ວງເວລາທີ່ມືດມົວທີ່ສຸດຂອງພວກເຮົາ ແລະຈະບໍ່ປະຖິ້ມພວກເຮົາ.</w:t>
      </w:r>
    </w:p>
    <w:p/>
    <w:p>
      <w:r xmlns:w="http://schemas.openxmlformats.org/wordprocessingml/2006/main">
        <w:t xml:space="preserve">2. ພຣະເຈົ້າຊົງສັດຊື່ແລະຈະເຮັດວຽກໃນນາມຂອງພວກເຮົາເພື່ອນໍາເອົາຄວາມດີ.</w:t>
      </w:r>
    </w:p>
    <w:p/>
    <w:p>
      <w:r xmlns:w="http://schemas.openxmlformats.org/wordprocessingml/2006/main">
        <w:t xml:space="preserve">1. ເອຊາຢາ 41:10, ຢ່າ​ຢ້ານ​ເລີຍ, ເພາະ​ເຮົາ​ຢູ່​ກັບ​ເຈົ້າ; ຢ່າຕົກໃຈ ເພາະເຮົາຄືພຣະເຈົ້າຂອງເຈົ້າ; ເຮົາ​ຈະ​ເສີມ​ກຳລັງ​ເຈົ້າ, ເຮົາ​ຈະ​ຊ່ວຍ​ເຈົ້າ, ເຮົາ​ຈະ​ຍົກ​ເຈົ້າ​ດ້ວຍ​ມື​ຂວາ​ທີ່​ຊອບ​ທຳ​ຂອງ​ເຮົາ.</w:t>
      </w:r>
    </w:p>
    <w:p/>
    <w:p>
      <w:r xmlns:w="http://schemas.openxmlformats.org/wordprocessingml/2006/main">
        <w:t xml:space="preserve">2. ໂຣມ 8:28 ແລະ​ເຮົາ​ຮູ້​ວ່າ​ຜູ້​ທີ່​ຮັກ​ພະເຈົ້າ​ທຸກ​ສິ່ງ​ເຮັດ​ວຽກ​ຮ່ວມ​ກັນ​ເພື່ອ​ຄວາມ​ດີ, ເພື່ອ​ຜູ້​ທີ່​ຖືກ​ເອີ້ນ​ຕາມ​ຈຸດ​ປະສົງ​ຂອງ​ພະອົງ.</w:t>
      </w:r>
    </w:p>
    <w:p/>
    <w:p>
      <w:r xmlns:w="http://schemas.openxmlformats.org/wordprocessingml/2006/main">
        <w:t xml:space="preserve">ປະຖົມມະການ 31:6 ແລະ​ເຈົ້າ​ຮູ້​ວ່າ​ເຮົາ​ໄດ້​ຮັບໃຊ້​ພໍ່​ຂອງເຈົ້າ​ດ້ວຍ​ອຳນາດ​ທັງໝົດ​ຂອງ​ເຮົາ.</w:t>
      </w:r>
    </w:p>
    <w:p/>
    <w:p>
      <w:r xmlns:w="http://schemas.openxmlformats.org/wordprocessingml/2006/main">
        <w:t xml:space="preserve">ຢາໂຄບ​ບອກ​ລາບານ​ວ່າ ລາວ​ເປັນ​ຄົນ​ຮັບໃຊ້​ທີ່​ສັດຊື່​ຕໍ່​ລາວ​ແລະ​ພໍ່.</w:t>
      </w:r>
    </w:p>
    <w:p/>
    <w:p>
      <w:r xmlns:w="http://schemas.openxmlformats.org/wordprocessingml/2006/main">
        <w:t xml:space="preserve">1. ຮັບໃຊ້ພະເຈົ້າແລະຄົນອື່ນໆດ້ວຍຄວາມພາກພຽນ</w:t>
      </w:r>
    </w:p>
    <w:p/>
    <w:p>
      <w:r xmlns:w="http://schemas.openxmlformats.org/wordprocessingml/2006/main">
        <w:t xml:space="preserve">2. ພອນຂອງການບໍລິການທີ່ຊື່ສັດ</w:t>
      </w:r>
    </w:p>
    <w:p/>
    <w:p>
      <w:r xmlns:w="http://schemas.openxmlformats.org/wordprocessingml/2006/main">
        <w:t xml:space="preserve">1. ໂກໂລດ 3:23-24 - ບໍ່​ວ່າ​ເຈົ້າ​ຈະ​ເຮັດ​ອັນ​ໃດ​ກໍ​ຕາມ, ຈົ່ງ​ເຮັດ​ວຽກ​ດ້ວຍ​ໃຈ, ສ່ວນ​ພຣະຜູ້​ເປັນ​ເຈົ້າ​ບໍ່​ແມ່ນ​ສຳລັບ​ມະນຸດ, ໂດຍ​ຮູ້​ວ່າ​ຈາກ​ພຣະ​ຜູ້​ເປັນ​ເຈົ້າ​ຈະ​ໄດ້​ຮັບ​ມໍລະດົກ​ເປັນ​ລາງວັນ​ຂອງ​ເຈົ້າ. ເຈົ້າກໍາລັງຮັບໃຊ້ພຣະຜູ້ເປັນເຈົ້າພຣະຄຣິດ.</w:t>
      </w:r>
    </w:p>
    <w:p/>
    <w:p>
      <w:r xmlns:w="http://schemas.openxmlformats.org/wordprocessingml/2006/main">
        <w:t xml:space="preserve">22:29 —ເຈົ້າ​ເຫັນ​ຜູ້​ຊາຍ​ມີ​ຄວາມ​ຊຳນິ​ຊຳນານ​ໃນ​ວຽກ​ງານ​ຂອງ​ຕົນ​ບໍ? ພຣະອົງຈະຢືນຢູ່ຕໍ່ຫນ້າກະສັດ; ລາວ​ຈະ​ບໍ່​ຢືນ​ຢູ່​ຕໍ່​ໜ້າ​ຜູ້​ຊາຍ​ທີ່​ບໍ່​ໜ້າ​ຕາ.</w:t>
      </w:r>
    </w:p>
    <w:p/>
    <w:p>
      <w:r xmlns:w="http://schemas.openxmlformats.org/wordprocessingml/2006/main">
        <w:t xml:space="preserve">ປະຖົມມະການ 31:7 ພໍ່​ຂອງ​ເຈົ້າ​ໄດ້​ຫລອກລວງ​ຂ້ອຍ ແລະ​ປ່ຽນ​ຄ່າຈ້າງ​ໃຫ້​ຂ້ອຍ​ສິບ​ເທື່ອ. ແຕ່​ພຣະ​ເຈົ້າ​ໄດ້​ທົນ​ທຸກ​ໃຫ້​ເຂົາ​ບໍ່​ໄດ້​ທໍາ​ຮ້າຍ​ຂ້າ​ພະ​ເຈົ້າ.</w:t>
      </w:r>
    </w:p>
    <w:p/>
    <w:p>
      <w:r xmlns:w="http://schemas.openxmlformats.org/wordprocessingml/2006/main">
        <w:t xml:space="preserve">ລາບານ​ໄດ້​ຫຼອກ​ລວງ​ຢາໂຄບ ແລະ​ປ່ຽນ​ຄ່າ​ຈ້າງ​ສິບ​ເທື່ອ, ແຕ່​ພະເຈົ້າ​ໄດ້​ປົກ​ປ້ອງ​ລາວ​ຈາກ​ຄວາມ​ອັນຕະລາຍ.</w:t>
      </w:r>
    </w:p>
    <w:p/>
    <w:p>
      <w:r xmlns:w="http://schemas.openxmlformats.org/wordprocessingml/2006/main">
        <w:t xml:space="preserve">1. ພະເຈົ້າ​ຢູ່​ສະເໝີ​ເພື່ອ​ປົກ​ປ້ອງ​ເຮົາ—ຕົ້ນເດີມ 31:7</w:t>
      </w:r>
    </w:p>
    <w:p/>
    <w:p>
      <w:r xmlns:w="http://schemas.openxmlformats.org/wordprocessingml/2006/main">
        <w:t xml:space="preserve">2. ວິທີ​ວາງໃຈ​ໃນ​ການ​ປົກ​ປ້ອງ​ຂອງ​ພະເຈົ້າ—ຕົ້ນເດີມ 31:7</w:t>
      </w:r>
    </w:p>
    <w:p/>
    <w:p>
      <w:r xmlns:w="http://schemas.openxmlformats.org/wordprocessingml/2006/main">
        <w:t xml:space="preserve">1. Isaiah 54:17 - ບໍ່ ມີ ອາ ວຸດ ທີ່ ຖືກ ສ້າງ ຕັ້ງ ຂຶ້ນ ຕໍ່ ຕ້ານ ທ່ານ ຈະ ສົດ ໃສ ; ແລະທຸກໆລີ້ນທີ່ຈະລຸກຂຶ້ນຕໍ່ສູ້ເຈົ້າໃນການພິພາກສາເຈົ້າຈະຕ້ອງກ່າວໂທດ.</w:t>
      </w:r>
    </w:p>
    <w:p/>
    <w:p>
      <w:r xmlns:w="http://schemas.openxmlformats.org/wordprocessingml/2006/main">
        <w:t xml:space="preserve">2. Psalm 121:3 — ພຣະ​ອົງ​ຈະ​ບໍ່​ຍອມ​ໃຫ້​ຕີນ​ຂອງ​ທ່ານ​ໄດ້​ຖືກ​ຍ້າຍ: ພຣະ​ອົງ​ທີ່​ເຮັດ​ໃຫ້​ທ່ານ​ຈະ​ບໍ່​ໄດ້​ນອນ​ຫລັບ.</w:t>
      </w:r>
    </w:p>
    <w:p/>
    <w:p>
      <w:r xmlns:w="http://schemas.openxmlformats.org/wordprocessingml/2006/main">
        <w:t xml:space="preserve">ປະຖົມມະການ 31:8 ຖ້າ​ລາວ​ເວົ້າ​ດັ່ງນີ້, ຮອຍ​ດ່າງ​ຈະ​ເປັນ​ຄ່າຈ້າງ​ຂອງ​ເຈົ້າ; ຫຼັງ ຈາກ ນັ້ນ , ສັດ ທັງ ຫມົດ ເປົ່າ speckled: ແລະ ຖ້າ ຫາກ ວ່າ ພຣະ ອົງ ໄດ້ ກ່າວ ດັ່ງ ນັ້ນ, ringstraked ຈະ ເປັນ ການ ຈ້າງ ຂອງ ເຈົ້າ; ຫຼັງ​ຈາກ​ນັ້ນ​ໄດ້​ເປົ່າ​ງົວ​ທັງ​ຫມົດ ringstraked​.</w:t>
      </w:r>
    </w:p>
    <w:p/>
    <w:p>
      <w:r xmlns:w="http://schemas.openxmlformats.org/wordprocessingml/2006/main">
        <w:t xml:space="preserve">ລາບານ​ໄດ້​ສະເໜີ​ໃຫ້​ຢາໂຄບ​ໄດ້​ຄ່າຈ້າງ​ຕ່າງ​ກັນ​ຕາມ​ເຄື່ອງໝາຍ​ຂອງ​ສັດ, ແລະ​ສັດ​ທັງໝົດ​ກໍ​ມີ​ເຄື່ອງໝາຍ​ທີ່​ຢາໂຄບ​ໄດ້​ຖວາຍ.</w:t>
      </w:r>
    </w:p>
    <w:p/>
    <w:p>
      <w:r xmlns:w="http://schemas.openxmlformats.org/wordprocessingml/2006/main">
        <w:t xml:space="preserve">1. ພຣະເຈົ້າໃຫ້ກຽດຜູ້ທີ່ສັດຊື່ຕໍ່ພຣະອົງໂດຍການອວຍພອນແຮງງານຂອງພວກເຂົາ.</w:t>
      </w:r>
    </w:p>
    <w:p/>
    <w:p>
      <w:r xmlns:w="http://schemas.openxmlformats.org/wordprocessingml/2006/main">
        <w:t xml:space="preserve">2. ພະເຈົ້າ​ຈະ​ຈັດ​ຫາ​ສິ່ງ​ທີ່​ເຮົາ​ຕ້ອງການ ເຖິງ​ແມ່ນ​ວ່າ​ບໍ່​ໄດ້​ຄາດ​ຄິດ.</w:t>
      </w:r>
    </w:p>
    <w:p/>
    <w:p>
      <w:r xmlns:w="http://schemas.openxmlformats.org/wordprocessingml/2006/main">
        <w:t xml:space="preserve">1. ຄາລາເຕຍ 6:7-8 - ຢ່າຫລອກລວງ: ພຣະເຈົ້າບໍ່ໄດ້ຖືກເຍາະເຍີ້ຍ, ສໍາລັບອັນໃດທີ່ຫນຶ່ງ sows, ທີ່ເຂົາຈະເກັບກ່ຽວ.</w:t>
      </w:r>
    </w:p>
    <w:p/>
    <w:p>
      <w:r xmlns:w="http://schemas.openxmlformats.org/wordprocessingml/2006/main">
        <w:t xml:space="preserve">2 ຟີລິບປອຍ 4:19 - ແລະພຣະເຈົ້າຂອງຂ້າພະເຈົ້າຈະສະຫນອງຄວາມຕ້ອງການຂອງເຈົ້າທຸກຕາມຄວາມອຸດົມສົມບູນຂອງພຣະອົງໃນລັດສະຫມີພາບໃນພຣະເຢຊູຄຣິດ.</w:t>
      </w:r>
    </w:p>
    <w:p/>
    <w:p>
      <w:r xmlns:w="http://schemas.openxmlformats.org/wordprocessingml/2006/main">
        <w:t xml:space="preserve">ປະຖົມມະການ 31:9 ພຣະເຈົ້າ​ໄດ້​ເອົາ​ງົວ​ຂອງ​ພໍ່​ເຈົ້າ​ໄປ ແລະ​ມອບ​ໃຫ້​ຂ້ອຍ.</w:t>
      </w:r>
    </w:p>
    <w:p/>
    <w:p>
      <w:r xmlns:w="http://schemas.openxmlformats.org/wordprocessingml/2006/main">
        <w:t xml:space="preserve">ພະເຈົ້າ​ໄດ້​ເອົາ​ງົວ​ຂອງ​ລາບານ​ໄປ​ໃຫ້​ຢາໂຄບ.</w:t>
      </w:r>
    </w:p>
    <w:p/>
    <w:p>
      <w:r xmlns:w="http://schemas.openxmlformats.org/wordprocessingml/2006/main">
        <w:t xml:space="preserve">1. ພະເຈົ້າໃຫ້ລາງວັນແກ່ຜູ້ທີ່ສັດຊື່ແລະເຊື່ອຟັງ.</w:t>
      </w:r>
    </w:p>
    <w:p/>
    <w:p>
      <w:r xmlns:w="http://schemas.openxmlformats.org/wordprocessingml/2006/main">
        <w:t xml:space="preserve">2. ພຣະເຈົ້າເປັນຜູ້ໃຫ້ ແລະຄ້ຳຊູຊີວິດສູງສຸດ.</w:t>
      </w:r>
    </w:p>
    <w:p/>
    <w:p>
      <w:r xmlns:w="http://schemas.openxmlformats.org/wordprocessingml/2006/main">
        <w:t xml:space="preserve">1. Deuteronomy 28:1-14 ຄໍາສັນຍາຂອງພຣະເຈົ້າຂອງພອນສໍາລັບການເຊື່ອຟັງ.</w:t>
      </w:r>
    </w:p>
    <w:p/>
    <w:p>
      <w:r xmlns:w="http://schemas.openxmlformats.org/wordprocessingml/2006/main">
        <w:t xml:space="preserve">2. ຄໍາເພງ 37:3-5 ຈົ່ງວາງໃຈໃນພຣະຜູ້ເປັນເຈົ້າແລະພຣະອົງຈະສະຫນອງ.</w:t>
      </w:r>
    </w:p>
    <w:p/>
    <w:p>
      <w:r xmlns:w="http://schemas.openxmlformats.org/wordprocessingml/2006/main">
        <w:t xml:space="preserve">ປະຖົມມະການ 31:10 ແລະ​ເຫດການ​ໄດ້​ບັງ​ເກີດ​ຂຶ້ນ​ຄື ໃນ​ເວລາ​ທີ່​ຝູງ​ງົວ​ໄດ້​ຕັ້ງ​ທ້ອງ, ຂ້າພະ​ເຈົ້າ​ໄດ້​ເງີຍ​ໜ້າ​ຂຶ້ນ ແລະ​ເຫັນ​ໃນ​ຄວາມ​ຝັນ, ແລະ ຈົ່ງ​ເບິ່ງ, ແກະ​ໂຕ​ທີ່​ໂດດ​ລົງ​ມາ​ເທິງ​ຝູງ​ງົວ​ນັ້ນ​ເປັນ​ແຫວນ, ມີ​ຈຸດ​ດ່າງ​ດຳ, ແລະ ມີ​ຮອຍ​ຍິ້ມ.</w:t>
      </w:r>
    </w:p>
    <w:p/>
    <w:p>
      <w:r xmlns:w="http://schemas.openxmlformats.org/wordprocessingml/2006/main">
        <w:t xml:space="preserve">ຢາໂຄບ​ໄດ້​ເຫັນ​ຄວາມ​ຝັນ​ທີ່​ແກະ​ໂຕ​ທີ່​ໂດດ​ຢູ່​ເທິງ​ຝູງ​ງົວ​ຖືກ​ແຫວນ, ມີ​ຈຸດ​ດ່າງ​ດຳ, ແລະ ຮອຍ​ຍິ້ມ.</w:t>
      </w:r>
    </w:p>
    <w:p/>
    <w:p>
      <w:r xmlns:w="http://schemas.openxmlformats.org/wordprocessingml/2006/main">
        <w:t xml:space="preserve">1. ການ​ຊີ້​ນຳ​ຂອງ​ພຣະ​ເຈົ້າ: ການ​ເຫັນ​ພຣະ​ຫັດ​ຂອງ​ພຣະ​ເຈົ້າ​ໃນ​ເວ​ລາ​ທີ່​ຫຍຸ້ງ​ຍາກ</w:t>
      </w:r>
    </w:p>
    <w:p/>
    <w:p>
      <w:r xmlns:w="http://schemas.openxmlformats.org/wordprocessingml/2006/main">
        <w:t xml:space="preserve">2. ຄວາມເຊື່ອຫມັ້ນໃນຄໍາສັນຍາຂອງພຣະເຈົ້າ: ຄວາມເຂົ້າໃຈອໍານາດຂອງຄວາມຝັນ</w:t>
      </w:r>
    </w:p>
    <w:p/>
    <w:p>
      <w:r xmlns:w="http://schemas.openxmlformats.org/wordprocessingml/2006/main">
        <w:t xml:space="preserve">1. Romans 8:28 - ແລະພວກເຮົາຮູ້ວ່າໃນທຸກສິ່ງທີ່ພຣະເຈົ້າເຮັດວຽກເພື່ອຄວາມດີຂອງຜູ້ທີ່ຮັກພຣະອົງ, ຜູ້ທີ່ໄດ້ຮັບການເອີ້ນຕາມຈຸດປະສົງຂອງພຣະອົງ.</w:t>
      </w:r>
    </w:p>
    <w:p/>
    <w:p>
      <w:r xmlns:w="http://schemas.openxmlformats.org/wordprocessingml/2006/main">
        <w:t xml:space="preserve">2. ເຢເຣມີຢາ 33:3 - ຈົ່ງ​ໂທ​ຫາ​ເຮົາ ແລະ​ເຮົາ​ຈະ​ຕອບ​ເຈົ້າ ແລະ​ບອກ​ສິ່ງ​ທີ່​ຍິ່ງໃຫຍ່​ແລະ​ບໍ່​ສາມາດ​ຊອກ​ຫາ​ເຈົ້າ​ໄດ້.</w:t>
      </w:r>
    </w:p>
    <w:p/>
    <w:p>
      <w:r xmlns:w="http://schemas.openxmlformats.org/wordprocessingml/2006/main">
        <w:t xml:space="preserve">ປະຖົມມະການ 31:11 ເທວະດາ​ຂອງ​ພຣະເຈົ້າ​ໄດ້​ກ່າວ​ໃນ​ຄວາມຝັນ​ແກ່​ຂ້າພະເຈົ້າ​ວ່າ, ຢາໂຄບ: ແລະ​ຂ້າພະເຈົ້າ​ໄດ້​ກ່າວ​ວ່າ, ຂ້າພະເຈົ້າ​ຢູ່​ທີ່​ນີ້.</w:t>
      </w:r>
    </w:p>
    <w:p/>
    <w:p>
      <w:r xmlns:w="http://schemas.openxmlformats.org/wordprocessingml/2006/main">
        <w:t xml:space="preserve">ເທວະດາຂອງພຣະເຈົ້າເວົ້າກັບຢາໂຄບໃນຄວາມຝັນ, ເຊິ່ງຢາໂຄບຕອບວ່າ, "ຂ້ອຍຢູ່ນີ້."</w:t>
      </w:r>
    </w:p>
    <w:p/>
    <w:p>
      <w:r xmlns:w="http://schemas.openxmlformats.org/wordprocessingml/2006/main">
        <w:t xml:space="preserve">1. ພຣະເຈົ້າກ່າວກັບພວກເຮົາ: ການຮຽນຮູ້ທີ່ຈະຟັງສຽງຂອງພຣະເຈົ້າ</w:t>
      </w:r>
    </w:p>
    <w:p/>
    <w:p>
      <w:r xmlns:w="http://schemas.openxmlformats.org/wordprocessingml/2006/main">
        <w:t xml:space="preserve">2. ພະລັງຂອງການຕອບໂຕ້ທີ່ເຊື່ອຟັງທີ່ບໍ່ຜິດຫວັງ</w:t>
      </w:r>
    </w:p>
    <w:p/>
    <w:p>
      <w:r xmlns:w="http://schemas.openxmlformats.org/wordprocessingml/2006/main">
        <w:t xml:space="preserve">1. ມັດທາຍ 7:7-8 ຂໍ, ແລະມັນຈະຖືກມອບໃຫ້ທ່ານ; ຊອກຫາ, ແລະເຈົ້າຈະພົບເຫັນ; ເຄາະ, ແລະມັນຈະຖືກເປີດໃຫ້ທ່ານ. ເພາະ​ທຸກ​ຄົນ​ທີ່​ຂໍ​ກໍ​ໄດ້​ຮັບ, ແລະ​ຜູ້​ຊອກ​ຫາ​ກໍ​ພົບ, ແລະ​ຜູ້​ເຄາະ​ກໍ​ຈະ​ເປີດ​ອອກ.</w:t>
      </w:r>
    </w:p>
    <w:p/>
    <w:p>
      <w:r xmlns:w="http://schemas.openxmlformats.org/wordprocessingml/2006/main">
        <w:t xml:space="preserve">2. ຢາໂກໂບ 4:7-8 ສະນັ້ນ ຈົ່ງ​ຍອມ​ຈຳນົນ​ຕໍ່​ພຣະ​ເຈົ້າ. ຕ້ານກັບມານ, ແລະລາວຈະຫນີຈາກເຈົ້າ. ຈົ່ງ​ຫຍັບ​ເຂົ້າ​ໃກ້​ພຣະ​ເຈົ້າ, ແລະ ພຣະ​ອົງ​ຈະ​ເຂົ້າ​ໃກ້​ທ່ານ. ຊໍາລະລ້າງມືຂອງເຈົ້າ, ເຈົ້າຄົນບາບ, ແລະຊໍາລະຫົວໃຈຂອງເຈົ້າ, ເຈົ້າສອງໃຈ.</w:t>
      </w:r>
    </w:p>
    <w:p/>
    <w:p>
      <w:r xmlns:w="http://schemas.openxmlformats.org/wordprocessingml/2006/main">
        <w:t xml:space="preserve">ປະຖົມມະການ 31:12 ແລະ​ພຣະອົງ​ຕອບ​ວ່າ, “ບັດນີ້ ຈົ່ງ​ເງີຍ​ໜ້າ​ຂຶ້ນ ແລະ​ເບິ່ງ​ເຖີດ, ແກະ​ໂຕ​ທີ່​ໂດດ​ລົງ​ມາ​ເທິງ​ຝູງ​ງົວ​ນັ້ນ​ເປັນ​ຕາກ​ແຫວນ, ມີ​ຈຸດດ່າງ​ດຳ, ແລະ​ໜ້າ​ຕາ​ຢ້ານ ເພາະ​ເຮົາ​ໄດ້​ເຫັນ​ທຸກ​ສິ່ງ​ທີ່​ລາບານ​ເຮັດ​ກັບ​ເຈົ້າ.</w:t>
      </w:r>
    </w:p>
    <w:p/>
    <w:p>
      <w:r xmlns:w="http://schemas.openxmlformats.org/wordprocessingml/2006/main">
        <w:t xml:space="preserve">ຢາໂຄບ​ໄດ້​ສັງເກດ​ເຫັນ​ວ່າ​ແກະ​ໂຕ​ທີ່​ໂດດ​ຢູ່​ເທິງ​ຝູງ​ງົວ​ນັ້ນ​ຖືກ​ຕີ, ມີ​ຮອຍ​ດ່າງ, ແລະ ຮອຍ​ຍິ້ມ, ແລະ ລາວ​ຈື່​ຈຳ​ທຸກ​ສິ່ງ​ທີ່​ລາບານ​ໄດ້​ເຮັດ​ກັບ​ລາວ.</w:t>
      </w:r>
    </w:p>
    <w:p/>
    <w:p>
      <w:r xmlns:w="http://schemas.openxmlformats.org/wordprocessingml/2006/main">
        <w:t xml:space="preserve">1. ພະລັງຂອງການຮັບຮູ້: ການຮຽນຮູ້ທີ່ຈະຮູ້ຄຸນຄ່າພອນໃນຊີວິດຂອງພວກເຮົາ</w:t>
      </w:r>
    </w:p>
    <w:p/>
    <w:p>
      <w:r xmlns:w="http://schemas.openxmlformats.org/wordprocessingml/2006/main">
        <w:t xml:space="preserve">2. ການເດີນທາງຂອງສັດທາ: ການເອົາຊະນະສິ່ງທ້າທາຍແລະອຸປະສັກ</w:t>
      </w:r>
    </w:p>
    <w:p/>
    <w:p>
      <w:r xmlns:w="http://schemas.openxmlformats.org/wordprocessingml/2006/main">
        <w:t xml:space="preserve">1. ໂລມ 12:2 - ຢ່າ​ເຮັດ​ຕາມ​ແບບ​ແຜນ​ຂອງ​ໂລກ​ນີ້, ແຕ່​ໃຫ້​ປ່ຽນ​ໃຈ​ໃໝ່.</w:t>
      </w:r>
    </w:p>
    <w:p/>
    <w:p>
      <w:r xmlns:w="http://schemas.openxmlformats.org/wordprocessingml/2006/main">
        <w:t xml:space="preserve">2. 1 ໂກລິນໂທ 10:13 - ບໍ່​ມີ​ການ​ລໍ້​ລວງ​ໃດ​ທີ່​ບໍ່​ມີ​ຢູ່​ເໜືອ​ມະນຸດ. ພະເຈົ້າ​ສັດ​ຊື່ ແລະ​ພະອົງ​ຈະ​ບໍ່​ປ່ອຍ​ໃຫ້​ເຈົ້າ​ຖືກ​ລໍ້​ລວງ​ເກີນ​ກວ່າ​ຄວາມ​ສາມາດ​ຂອງ​ເຈົ້າ, ແຕ່​ດ້ວຍ​ການ​ລໍ້​ໃຈ​ພະອົງ​ຍັງ​ຈະ​ຈັດ​ຫາ​ທາງ​ໃຫ້​ພົ້ນ​ເພື່ອ​ເຈົ້າ​ຈະ​ທົນ​ໄດ້.</w:t>
      </w:r>
    </w:p>
    <w:p/>
    <w:p>
      <w:r xmlns:w="http://schemas.openxmlformats.org/wordprocessingml/2006/main">
        <w:t xml:space="preserve">ປະຖົມມະການ 31:13 ເຮົາ​ຄື​ພຣະເຈົ້າ​ຂອງ​ເມືອງ​ເບັດເອນ ບ່ອນ​ທີ່​ເຈົ້າ​ໄດ້​ເຈີມ​ເສົາ​ຫີນ ແລະ​ເປັນ​ບ່ອນ​ທີ່​ເຈົ້າ​ໄດ້​ສາບານ​ກັບ​ຂ້ອຍ​ວ່າ: ບັດນີ້ ຈົ່ງ​ລຸກ​ຂຶ້ນ​ອອກ​ຈາກ​ດິນແດນ​ນີ້ ແລະ​ກັບຄືນ​ມາ​ສູ່​ດິນແດນ​ຂອງ​ພີ່ນ້ອງ​ຂອງເຈົ້າ.</w:t>
      </w:r>
    </w:p>
    <w:p/>
    <w:p>
      <w:r xmlns:w="http://schemas.openxmlformats.org/wordprocessingml/2006/main">
        <w:t xml:space="preserve">ພະເຈົ້າ​ເວົ້າ​ກັບ​ຢາໂຄບ ແລະ​ບອກ​ໃຫ້​ລາວ​ອອກ​ຈາກ​ແຜ່ນດິນ​ໄປ​ຫາ​ຄອບຄົວ​ຂອງ​ລາວ​ເອງ.</w:t>
      </w:r>
    </w:p>
    <w:p/>
    <w:p>
      <w:r xmlns:w="http://schemas.openxmlformats.org/wordprocessingml/2006/main">
        <w:t xml:space="preserve">1. ຄວາມສັດຊື່ຂອງພຣະເຈົ້າຕໍ່ຄໍາສັນຍາຂອງພຣະອົງ</w:t>
      </w:r>
    </w:p>
    <w:p/>
    <w:p>
      <w:r xmlns:w="http://schemas.openxmlformats.org/wordprocessingml/2006/main">
        <w:t xml:space="preserve">2. ຄວາມສຳຄັນຂອງການເຊື່ອຟັງພະເຈົ້າ</w:t>
      </w:r>
    </w:p>
    <w:p/>
    <w:p>
      <w:r xmlns:w="http://schemas.openxmlformats.org/wordprocessingml/2006/main">
        <w:t xml:space="preserve">1. ປະຖົມມະການ 28:10-22 - ປະສົບການ​ຂອງ​ຢາໂຄບ​ຢູ່​ເບເທນ ແລະ​ຄຳ​ປະຕິຍານ​ຂອງ​ເພິ່ນ​ຕໍ່​ພຣະເຈົ້າຢາເວ.</w:t>
      </w:r>
    </w:p>
    <w:p/>
    <w:p>
      <w:r xmlns:w="http://schemas.openxmlformats.org/wordprocessingml/2006/main">
        <w:t xml:space="preserve">2. Deuteronomy 10:12-13 - ຮັກແລະເຊື່ອຟັງພຣະຜູ້ເປັນເຈົ້າດ້ວຍສຸດຫົວໃຈແລະຈິດວິນຍານຂອງພວກເຮົາ.</w:t>
      </w:r>
    </w:p>
    <w:p/>
    <w:p>
      <w:r xmlns:w="http://schemas.openxmlformats.org/wordprocessingml/2006/main">
        <w:t xml:space="preserve">ປະຖົມມະການ 31:14 ນາງ​ຣາເຊັນ​ກັບ​ເລອາ​ຕອບ​ວ່າ, “ໃນ​ບ້ານ​ພໍ່​ຂອງ​ພວກ​ເຮົາ​ຍັງ​ມີ​ສ່ວນ​ໃດ​ໜຶ່ງ​ຫຼື​ເປັນ​ມໍຣະດົກ​ຂອງ​ພວກເຮົາ​ບໍ?</w:t>
      </w:r>
    </w:p>
    <w:p/>
    <w:p>
      <w:r xmlns:w="http://schemas.openxmlformats.org/wordprocessingml/2006/main">
        <w:t xml:space="preserve">ລາເຊນ​ແລະ​ເລອາ​ຖາມ​ຢາໂຄບ​ວ່າ​ມີ​ມໍລະດົກ​ຫຍັງ​ໃຫ້​ເຂົາ​ເຈົ້າ​ໃນ​ບ້ານ​ພໍ່​ຂອງ​ເຂົາ​ເຈົ້າ.</w:t>
      </w:r>
    </w:p>
    <w:p/>
    <w:p>
      <w:r xmlns:w="http://schemas.openxmlformats.org/wordprocessingml/2006/main">
        <w:t xml:space="preserve">1. ຄວາມສຳຄັນຂອງການຖາມຫາອັນໃດອັນໜຶ່ງ</w:t>
      </w:r>
    </w:p>
    <w:p/>
    <w:p>
      <w:r xmlns:w="http://schemas.openxmlformats.org/wordprocessingml/2006/main">
        <w:t xml:space="preserve">2. ບົດຮຽນໃນຄວາມພໍໃຈຈາກລາເຊນ ແລະ ເລອາ</w:t>
      </w:r>
    </w:p>
    <w:p/>
    <w:p>
      <w:r xmlns:w="http://schemas.openxmlformats.org/wordprocessingml/2006/main">
        <w:t xml:space="preserve">1. ມັດທາຍ 7:7 - ຂໍ, ແລະມັນຈະຖືກມອບໃຫ້ທ່ານ; ຊອກຫາ, ແລະເຈົ້າຈະພົບເຫັນ; ເຄາະ, ແລະມັນຈະຖືກເປີດໃຫ້ທ່ານ.</w:t>
      </w:r>
    </w:p>
    <w:p/>
    <w:p>
      <w:r xmlns:w="http://schemas.openxmlformats.org/wordprocessingml/2006/main">
        <w:t xml:space="preserve">2. ຟີລິບ 4:11-13 - ບໍ່​ແມ່ນ​ວ່າ​ຂ້ອຍ​ເວົ້າ​ໃນ​ເລື່ອງ​ຄວາມ​ຕ້ອງການ: ເພາະ​ຂ້ອຍ​ໄດ້​ຮຽນ​ຮູ້​ໃນ​ສະພາບ​ໃດ​ກໍ​ຕາມ​ຂ້ອຍ​ກໍ​ພໍ​ໃຈ.</w:t>
      </w:r>
    </w:p>
    <w:p/>
    <w:p>
      <w:r xmlns:w="http://schemas.openxmlformats.org/wordprocessingml/2006/main">
        <w:t xml:space="preserve">ປະຖົມມະການ 31:15 ພວກເຮົາ​ບໍ່ໄດ້​ນັບ​ລາວ​ເປັນ​ຄົນ​ແປກໜ້າ​ບໍ? ເພາະ​ວ່າ​ລາວ​ໄດ້​ຂາຍ​ພວກ​ເຮົາ, ແລະ​ໄດ້​ກິນ​ເງິນ​ຂອງ​ພວກ​ເຮົາ​ຢ່າງ​ຫຼວງ​ຫຼາຍ.</w:t>
      </w:r>
    </w:p>
    <w:p/>
    <w:p>
      <w:r xmlns:w="http://schemas.openxmlformats.org/wordprocessingml/2006/main">
        <w:t xml:space="preserve">ຄວາມສໍາພັນຂອງຢາໂຄບແລະລາບານໄດ້ຊຸດໂຊມລົງຈົນຢາໂຄບຮູ້ສຶກວ່າລາວຖືກປະຕິບັດກັບຄົນແປກຫນ້າ.</w:t>
      </w:r>
    </w:p>
    <w:p/>
    <w:p>
      <w:r xmlns:w="http://schemas.openxmlformats.org/wordprocessingml/2006/main">
        <w:t xml:space="preserve">1. ພະລັງຂອງການໃຫ້ອະໄພ: ເຖິງແມ່ນວ່າຄວາມສຳພັນທີ່ໃກ້ຊິດທີ່ສຸດຂອງພວກເຮົາກໍສາມາດທໍາລາຍໄດ້</w:t>
      </w:r>
    </w:p>
    <w:p/>
    <w:p>
      <w:r xmlns:w="http://schemas.openxmlformats.org/wordprocessingml/2006/main">
        <w:t xml:space="preserve">2. ຄຸນຄ່າຂອງເງິນ: ຄວາມໂລບສາມາດທຳລາຍຄວາມສຳພັນຂອງເຮົາໄດ້ແນວໃດ</w:t>
      </w:r>
    </w:p>
    <w:p/>
    <w:p>
      <w:r xmlns:w="http://schemas.openxmlformats.org/wordprocessingml/2006/main">
        <w:t xml:space="preserve">1. ເອເຟດ 4:31-32 “ໃຫ້​ຄວາມ​ຂົມ​ຂື່ນ ຄວາມ​ຄຽດ​ແຄ້ນ ຄວາມ​ຄຽດ​ແຄ້ນ ແລະ​ຄຳ​ເວົ້າ​ໃສ່​ຮ້າຍ​ປ້າຍ​ສີ​ໃຫ້​ຫ່າງ​ໄກ​ຈາກ​ພວກ​ທ່ານ ພ້ອມ​ກັບ​ຄວາມ​ຊົ່ວ​ຮ້າຍ​ທັງ​ປວງ ຈົ່ງ​ມີ​ຄວາມ​ເມດຕາ​ຕໍ່​ກັນ​ແລະ​ກັນ ມີ​ໃຈ​ອ່ອນ​ໂຍນ ແລະ​ໃຫ້​ອະໄພ​ຊຶ່ງ​ກັນ​ແລະ​ກັນ ດັ່ງ​ທີ່​ພະເຈົ້າ​ໃນ​ພະ​ຄລິດ​ໄດ້​ໃຫ້​ອະໄພ​ແກ່​ພວກ​ທ່ານ. ."</w:t>
      </w:r>
    </w:p>
    <w:p/>
    <w:p>
      <w:r xmlns:w="http://schemas.openxmlformats.org/wordprocessingml/2006/main">
        <w:t xml:space="preserve">2. ມັດທາຍ 6:24 - "ບໍ່ມີໃຜສາມາດຮັບໃຊ້ນາຍສອງຄົນໄດ້, ເພາະວ່າລາວຈະກຽດຊັງຜູ້ຫນຶ່ງແລະຮັກອີກ, ຫຼືລາວຈະອຸທິດຕົນຕໍ່ຫນຶ່ງແລະດູຖູກຄົນອື່ນ, ເຈົ້າບໍ່ສາມາດຮັບໃຊ້ພຣະເຈົ້າແລະເງິນ."</w:t>
      </w:r>
    </w:p>
    <w:p/>
    <w:p>
      <w:r xmlns:w="http://schemas.openxmlformats.org/wordprocessingml/2006/main">
        <w:t xml:space="preserve">ປະຖົມມະການ 31:16 ເພາະ​ຊັບສົມບັດ​ທັງໝົດ​ທີ່​ພຣະເຈົ້າ​ໄດ້​ເອົາ​ມາ​ຈາກ​ພໍ່​ຂອງ​ພວກເຮົາ​ນັ້ນ​ເປັນ​ຂອງ​ພວກເຮົາ ແລະ​ຂອງ​ລູກ​ຫລານ​ຂອງ​ພວກເຮົາ, ບັດນີ້ ພຣະເຈົ້າ​ໄດ້​ກ່າວ​ກັບ​ເຈົ້າ​ຢ່າງ​ໃດ​ກໍ​ຕາມ, ຈົ່ງ​ເຮັດ.</w:t>
      </w:r>
    </w:p>
    <w:p/>
    <w:p>
      <w:r xmlns:w="http://schemas.openxmlformats.org/wordprocessingml/2006/main">
        <w:t xml:space="preserve">ຢາໂຄບ​ໄດ້​ເຕືອນ​ລາບານ​ວ່າ ພຣະເຈົ້າ​ໄດ້​ໃຫ້​ລາວ​ແລະ​ລູກ​ຂອງ​ລາວ​ມີ​ຄວາມ​ຮັ່ງມີ​ຂອງ​ພໍ່, ແລະ ລາວ​ໄດ້​ຊຸກຍູ້​ລາບານ​ໃຫ້​ເຮັດ​ຕາມ​ຄຳສັ່ງ​ຂອງ​ພຣະເຈົ້າ.</w:t>
      </w:r>
    </w:p>
    <w:p/>
    <w:p>
      <w:r xmlns:w="http://schemas.openxmlformats.org/wordprocessingml/2006/main">
        <w:t xml:space="preserve">1: ເຮົາ​ຕ້ອງ​ເຊື່ອ​ຟັງ​ຄຳ​ສັ່ງ​ຂອງ​ພະເຈົ້າ​ບໍ່​ວ່າ​ຈະ​ມີ​ຄ່າ​ໃຊ້​ຈ່າຍ.</w:t>
      </w:r>
    </w:p>
    <w:p/>
    <w:p>
      <w:r xmlns:w="http://schemas.openxmlformats.org/wordprocessingml/2006/main">
        <w:t xml:space="preserve">2: ເຮົາ​ຕ້ອງ​ຮັບ​ຮູ້​ຂອງ​ປະ​ທານ​ຂອງ​ພຣະ​ເຈົ້າ​ໃນ​ຊີ​ວິດ​ຂອງ​ເຮົາ, ບໍ່​ວ່າ​ຈະ​ບໍ່​ຄາດ​ຄິດ​ປານ​ໃດ.</w:t>
      </w:r>
    </w:p>
    <w:p/>
    <w:p>
      <w:r xmlns:w="http://schemas.openxmlformats.org/wordprocessingml/2006/main">
        <w:t xml:space="preserve">ພຣະບັນຍັດສອງ 10:12-13 “ບັດນີ້ ຊາດ​ອິດສະຣາເອນ​ເອີຍ ພຣະເຈົ້າຢາເວ ພຣະເຈົ້າ​ຂອງ​ເຈົ້າ​ຮຽກຮ້ອງ​ຫຍັງ​ຈາກ​ເຈົ້າ, ແຕ່​ຈົ່ງ​ຢຳເກງ​ພຣະເຈົ້າຢາເວ ພຣະເຈົ້າ​ຂອງ​ເຈົ້າ ຈົ່ງ​ເດີນ​ໄປ​ໃນ​ທຸກ​ຫົນທາງ​ຂອງ​ພຣະອົງ ຈົ່ງ​ຮັກ​ພຣະອົງ ແລະ​ຮັບໃຊ້​ພຣະເຈົ້າຢາເວ ພຣະເຈົ້າ​ຂອງ​ພວກເຈົ້າ. ດ້ວຍ​ສຸດ​ໃຈ​ຂອງ​ເຈົ້າ ແລະ ດ້ວຍ​ສຸດ​ຈິດ​ວິນ​ຍານ​ຂອງ​ເຈົ້າ, ແລະ ເພື່ອ​ຈະ​ຮັກ​ສາ​ພຣະ​ບັນ​ຍັດ ແລະ ກົດ​ໝາຍ​ຂອງ​ພຣະ​ຜູ້​ເປັນ​ເຈົ້າ, ທີ່​ເຮົາ​ບັນ​ຊາ​ເຈົ້າ​ໃນ​ມື້​ນີ້ ເພື່ອ​ຄວາມ​ດີ​ຂອງ​ເຈົ້າ?"</w:t>
      </w:r>
    </w:p>
    <w:p/>
    <w:p>
      <w:r xmlns:w="http://schemas.openxmlformats.org/wordprocessingml/2006/main">
        <w:t xml:space="preserve">2: Psalm 37: 4-5 - "ດີໃຈໃນພຣະຜູ້ເປັນເຈົ້າ, ແລະພຣະອົງຈະໃຫ້ຄວາມປາຖະຫນາຂອງຫົວໃຈຂອງເຈົ້າ, ຈົ່ງມອບເສັ້ນທາງຂອງເຈົ້າໄປຫາພຣະຜູ້ເປັນເຈົ້າ; ໄວ້ວາງໃຈໃນພຣະອົງ, ແລະພຣະອົງຈະປະຕິບັດ."</w:t>
      </w:r>
    </w:p>
    <w:p/>
    <w:p>
      <w:r xmlns:w="http://schemas.openxmlformats.org/wordprocessingml/2006/main">
        <w:t xml:space="preserve">ປະຖົມມະການ 31:17 ແລ້ວ​ຢາໂຄບ​ກໍ​ລຸກ​ຂຶ້ນ ແລະ​ເອົາ​ລູກຊາຍ​ກັບ​ເມຍ​ຂອງຕົນ​ໃສ່​ອູດ;</w:t>
      </w:r>
    </w:p>
    <w:p/>
    <w:p>
      <w:r xmlns:w="http://schemas.openxmlformats.org/wordprocessingml/2006/main">
        <w:t xml:space="preserve">ຢາໂຄບ​ໄດ້​ອອກ​ຈາກ​ລາບານ​ໄປ​ພ້ອມ​ກັບ​ຄອບ​ຄົວ, ຄອບ​ຄອງ, ແລະ​ຝູງ​ສັດ.</w:t>
      </w:r>
    </w:p>
    <w:p/>
    <w:p>
      <w:r xmlns:w="http://schemas.openxmlformats.org/wordprocessingml/2006/main">
        <w:t xml:space="preserve">1: ພະເຈົ້າ​ຈະ​ຈັດ​ຫາ​ທາງ​ໃຫ້​ເຮົາ​ເຮັດ​ຕາມ​ເປົ້າ​ໝາຍ​ຂອງ​ເຮົາ.</w:t>
      </w:r>
    </w:p>
    <w:p/>
    <w:p>
      <w:r xmlns:w="http://schemas.openxmlformats.org/wordprocessingml/2006/main">
        <w:t xml:space="preserve">2: ພຣະເຈົ້າຈະປົກປ້ອງພວກເຮົາເມື່ອພວກເຮົາຕົກຢູ່ໃນອັນຕະລາຍ.</w:t>
      </w:r>
    </w:p>
    <w:p/>
    <w:p>
      <w:r xmlns:w="http://schemas.openxmlformats.org/wordprocessingml/2006/main">
        <w:t xml:space="preserve">1: ຟີລິບປອຍ 4: 13 - "ຂ້າພະເຈົ້າສາມາດເຮັດທຸກສິ່ງໂດຍຜ່ານພຣະອົງຜູ້ທີ່ເພີ່ມຄວາມເຂັ້ມແຂງຂ້າພະເຈົ້າ."</w:t>
      </w:r>
    </w:p>
    <w:p/>
    <w:p>
      <w:r xmlns:w="http://schemas.openxmlformats.org/wordprocessingml/2006/main">
        <w:t xml:space="preserve">2: Psalm 91:11 - "ສໍາລັບພຣະອົງຈະສັ່ງເທວະດາຂອງພຣະອົງກ່ຽວກັບທ່ານເພື່ອປົກປ້ອງທ່ານໃນທຸກວິທີການຂອງທ່ານ."</w:t>
      </w:r>
    </w:p>
    <w:p/>
    <w:p>
      <w:r xmlns:w="http://schemas.openxmlformats.org/wordprocessingml/2006/main">
        <w:t xml:space="preserve">ປະຖົມມະການ 31:18 ແລະ​ລາວ​ໄດ້​ເອົາ​ງົວ​ທັງໝົດ​ຂອງ​ລາວ​ໄປ ແລະ​ສິນຄ້າ​ທັງໝົດ​ທີ່​ລາວ​ໄດ້​ມາ​ນັ້ນ ຄື​ສັດ​ທີ່​ລາວ​ໄດ້​ມາ​ໃນ​ເມືອງ​ປາດານາຣາມ ເພື່ອ​ໄປ​ຫາ​ອີຊາກ​ພໍ່​ຂອງ​ລາວ​ໃນ​ດິນແດນ​ການາອານ.</w:t>
      </w:r>
    </w:p>
    <w:p/>
    <w:p>
      <w:r xmlns:w="http://schemas.openxmlformats.org/wordprocessingml/2006/main">
        <w:t xml:space="preserve">ລາບານ​ໄດ້​ຕິດຕາມ​ຢາໂຄບ​ໄປ​ໃນ​ຂະນະ​ທີ່​ລາວ​ອອກ​ຈາກ​ເມືອງ​ປາດານາຣາມ​ໄປ​ພ້ອມ​ກັບ​ຄອບຄົວ​ແລະ​ຊັບ​ສິນ​ຂອງ​ລາວ ໂດຍ​ຕັ້ງໃຈ​ຈະ​ກັບ​ຄືນ​ໄປ​ຫາ​ອີຊາກ​ພໍ່​ຂອງ​ລາວ.</w:t>
      </w:r>
    </w:p>
    <w:p/>
    <w:p>
      <w:r xmlns:w="http://schemas.openxmlformats.org/wordprocessingml/2006/main">
        <w:t xml:space="preserve">1. ຄວາມສຳຄັນຂອງຄອບຄົວ ແລະ ການໃຫ້ກຽດແກ່ພໍ່ແມ່.</w:t>
      </w:r>
    </w:p>
    <w:p/>
    <w:p>
      <w:r xmlns:w="http://schemas.openxmlformats.org/wordprocessingml/2006/main">
        <w:t xml:space="preserve">2. ຄວາມສຳຄັນຂອງການຮັກສາຄຳໝັ້ນສັນຍາ ແລະ ການປະຕິບັດຕາມພັນທະຂອງພວກເຮົາ.</w:t>
      </w:r>
    </w:p>
    <w:p/>
    <w:p>
      <w:r xmlns:w="http://schemas.openxmlformats.org/wordprocessingml/2006/main">
        <w:t xml:space="preserve">1. Exodus 20: 12 - "ໃຫ້ກຽດແກ່ພໍ່ແລະແມ່ຂອງເຈົ້າ, ດັ່ງນັ້ນເຈົ້າຈະມີຊີວິດຍືນຍາວໃນແຜ່ນດິນທີ່ພຣະຜູ້ເປັນເຈົ້າພຣະເຈົ້າຂອງເຈົ້າໄດ້ມອບໃຫ້ທ່ານ."</w:t>
      </w:r>
    </w:p>
    <w:p/>
    <w:p>
      <w:r xmlns:w="http://schemas.openxmlformats.org/wordprocessingml/2006/main">
        <w:t xml:space="preserve">2. ຜູ້​ເທສະໜາປ່າວ​ປະກາດ 5:4-5 “ເມື່ອ​ເຈົ້າ​ເຮັດ​ຄຳ​ປະຕິຍານ​ຕໍ່​ພະເຈົ້າ ຢ່າ​ຊ້າ​ໃນ​ການ​ເຮັດ​ຕາມ​ຄຳ​ປະຕິຍານ ພະອົງ​ບໍ່​ພໍ​ໃຈ​ກັບ​ຄົນ​ໂງ່ ຈົ່ງ​ເຮັດ​ຕາມ​ຄຳ​ປະຕິຍານ​ນັ້ນ ດີກວ່າ​ບໍ່​ໃຫ້​ຄຳ​ປະຕິຍານ​ນັ້ນ​ດີກວ່າ​ເຮັດ​ຄຳ​ປະຕິຍານ. ປະຕິບັດມັນ."</w:t>
      </w:r>
    </w:p>
    <w:p/>
    <w:p>
      <w:r xmlns:w="http://schemas.openxmlformats.org/wordprocessingml/2006/main">
        <w:t xml:space="preserve">ປະຖົມມະການ 31:19 ລາບານ​ໄດ້​ໄປ​ຕັດ​ຂົນ​ແກະ​ຂອງຕົນ ແລະ​ນາງ​ຣາເຊັນ​ໄດ້​ລັກ​ເອົາ​ຮູບ​ຂອງ​ພໍ່​ນາງ​ໄປ.</w:t>
      </w:r>
    </w:p>
    <w:p/>
    <w:p>
      <w:r xmlns:w="http://schemas.openxmlformats.org/wordprocessingml/2006/main">
        <w:t xml:space="preserve">ນາງລາເຊນໄດ້ລັກເອົາເຄື່ອງບູຊາໃນເຮືອນຂອງລາບານພໍ່ຂອງນາງໄປ ໃນຂະນະທີ່ລາວກຳລັງຕັດແກະຂອງລາວອອກໄປ.</w:t>
      </w:r>
    </w:p>
    <w:p/>
    <w:p>
      <w:r xmlns:w="http://schemas.openxmlformats.org/wordprocessingml/2006/main">
        <w:t xml:space="preserve">1. ພະລັງຂອງການຢືນຢູ່: ເລື່ອງຂອງລາເຊນແລະລາບານ</w:t>
      </w:r>
    </w:p>
    <w:p/>
    <w:p>
      <w:r xmlns:w="http://schemas.openxmlformats.org/wordprocessingml/2006/main">
        <w:t xml:space="preserve">2. ເຮັດໃນສິ່ງທີ່ຖືກຕ້ອງເຖິງແມ່ນວ່າມັນຍາກ: ບົດຮຽນຈາກການລັກຂອງ Rachel.</w:t>
      </w:r>
    </w:p>
    <w:p/>
    <w:p>
      <w:r xmlns:w="http://schemas.openxmlformats.org/wordprocessingml/2006/main">
        <w:t xml:space="preserve">1. ອົບພະຍົບ 20:3-5 ເຈົ້າຈະບໍ່ມີພະເຈົ້າອື່ນກ່ອນຂ້ອຍ. ເຈົ້າ​ຢ່າ​ເຮັດ​ຮູບ​ແກະສະຫຼັກ​ດ້ວຍ​ຕົວ​ເຈົ້າ​ເອງ, ຫລື​ເປັນ​ຮູບ​ຮ່າງ​ຂອງ​ສິ່ງ​ທີ່​ຢູ່​ໃນ​ສະຫວັນ​ຊັ້ນ​ເທິງ, ຫລື​ຢູ່​ໃນ​ໂລກ​ລຸ່ມ, ຫລື​ຢູ່​ໃນ​ນ້ຳ​ໃຕ້​ແຜ່ນດິນ​ໂລກ. ຢ່າ​ກົ້ມ​ຂາບ​ຕໍ່​ພວກ​ເຂົາ ຫລື​ຮັບໃຊ້​ພວກ​ເຂົາ, ເພາະ​ເຮົາ​ແມ່ນ​ພຣະ​ຜູ້​ເປັນ​ເຈົ້າ​ພຣະ​ເຈົ້າ​ຂອງ​ເຈົ້າ​ເປັນ​ພຣະ​ເຈົ້າ​ທີ່​ອິດສາ.</w:t>
      </w:r>
    </w:p>
    <w:p/>
    <w:p>
      <w:r xmlns:w="http://schemas.openxmlformats.org/wordprocessingml/2006/main">
        <w:t xml:space="preserve">21 ສຸພາສິດ 21:6 ການ​ໄດ້​ຮັບ​ຊັບ​ສົມບັດ​ດ້ວຍ​ລີ້ນ​ທີ່​ເວົ້າ​ຕົວະ​ນັ້ນ​ເປັນ​ອາຍ​ທີ່​ບໍ່​ທັນ​ສະ​ໄໝ, ການ​ສະແຫວງ​ຫາ​ຄວາມ​ຕາຍ.</w:t>
      </w:r>
    </w:p>
    <w:p/>
    <w:p>
      <w:r xmlns:w="http://schemas.openxmlformats.org/wordprocessingml/2006/main">
        <w:t xml:space="preserve">ປະຖົມມະການ 31:20 ຢາໂຄບ​ໄດ້​ລັກ​ເອົາ​ລາບານ​ຊາວ​ຊີເຣຍ​ໄປ​ໂດຍ​ບໍ່​ຮູ້​ຕົວ, ເພາະ​ລາວ​ບໍ່​ໄດ້​ບອກ​ລາວ​ວ່າ​ລາວ​ໜີໄປ.</w:t>
      </w:r>
    </w:p>
    <w:p/>
    <w:p>
      <w:r xmlns:w="http://schemas.openxmlformats.org/wordprocessingml/2006/main">
        <w:t xml:space="preserve">ຢາໂຄບ​ຫຼອກ​ລວງ​ລາບານ​ໂດຍ​ບໍ່​ບອກ​ລາວ​ວ່າ​ລາວ​ຈະ​ອອກ​ໄປ.</w:t>
      </w:r>
    </w:p>
    <w:p/>
    <w:p>
      <w:r xmlns:w="http://schemas.openxmlformats.org/wordprocessingml/2006/main">
        <w:t xml:space="preserve">1: ເຮົາ​ຕ້ອງ​ສັດ​ຊື່​ຕໍ່​ພີ່​ນ້ອງ​ຂອງ​ເຮົາ​ເຖິງ​ແມ່ນ​ວ່າ​ຈະ​ຫຍຸ້ງຍາກ.</w:t>
      </w:r>
    </w:p>
    <w:p/>
    <w:p>
      <w:r xmlns:w="http://schemas.openxmlformats.org/wordprocessingml/2006/main">
        <w:t xml:space="preserve">2: ເຮົາບໍ່ຄວນຫລອກລວງຕົນເອງ ຫຼືຜູ້ອື່ນໂດຍການກະທຳຂອງເຮົາ.</w:t>
      </w:r>
    </w:p>
    <w:p/>
    <w:p>
      <w:r xmlns:w="http://schemas.openxmlformats.org/wordprocessingml/2006/main">
        <w:t xml:space="preserve">1: Ephesians 4:15 ເວົ້າ​ຄວາມ​ຈິງ​ໃນ​ຄວາມ​ຮັກ, ພວກ​ເຮົາ​ແມ່ນ​ເພື່ອ​ຂະ​ຫຍາຍ​ຕົວ​ຂຶ້ນ​ໃນ​ທຸກ​ດ້ານ​ເຂົ້າ​ໄປ​ໃນ​ພຣະ​ອົງ​ຜູ້​ເປັນ​ປະ​ມຸກ​, ແມ່ນ​ແຕ່​ພຣະ​ຄຣິດ.</w:t>
      </w:r>
    </w:p>
    <w:p/>
    <w:p>
      <w:r xmlns:w="http://schemas.openxmlformats.org/wordprocessingml/2006/main">
        <w:t xml:space="preserve">2: ມັດທາຍ 5:37 ໃຫ້ສິ່ງທີ່ທ່ານເວົ້າພຽງແຕ່ແມ່ນແມ່ນຫຼືບໍ່ແມ່ນ; ສິ່ງໃດຫຼາຍກວ່ານີ້ມາຈາກຄວາມຊົ່ວຮ້າຍ.</w:t>
      </w:r>
    </w:p>
    <w:p/>
    <w:p>
      <w:r xmlns:w="http://schemas.openxmlformats.org/wordprocessingml/2006/main">
        <w:t xml:space="preserve">ປະຖົມມະການ 31:21 ດັ່ງນັ້ນ ລາວ​ຈຶ່ງ​ໜີໄປ​ກັບ​ທຸກສິ່ງ​ທີ່​ລາວ​ມີ; ແລະ​ເພິ່ນ​ໄດ້​ລຸກ​ຂຶ້ນ, ແລະ​ຂ້າມ​ແມ່​ນ້ຳ, ແລະ​ຕັ້ງ​ໜ້າ​ໄປ​ຫາ​ພູ​ກີເລອາດ.</w:t>
      </w:r>
    </w:p>
    <w:p/>
    <w:p>
      <w:r xmlns:w="http://schemas.openxmlformats.org/wordprocessingml/2006/main">
        <w:t xml:space="preserve">ຢາໂຄບ​ໜີ​ຈາກ​ລາບານ​ແລະ​ກັບ​ໄປ​ບ້ານ​ເກີດ.</w:t>
      </w:r>
    </w:p>
    <w:p/>
    <w:p>
      <w:r xmlns:w="http://schemas.openxmlformats.org/wordprocessingml/2006/main">
        <w:t xml:space="preserve">1: ຍຶດຫມັ້ນໃນຄວາມເຊື່ອຫມັ້ນຂອງເຈົ້າແລະຢ່າປ່ອຍໃຫ້ຄວາມຢ້ານກົວນໍາພາການຕັດສິນໃຈຂອງເຈົ້າ.</w:t>
      </w:r>
    </w:p>
    <w:p/>
    <w:p>
      <w:r xmlns:w="http://schemas.openxmlformats.org/wordprocessingml/2006/main">
        <w:t xml:space="preserve">2: ມີຄວາມເຊື່ອໃນພຣະເຈົ້າແລະພຣະອົງຈະນໍາພາເສັ້ນທາງຂອງທ່ານ.</w:t>
      </w:r>
    </w:p>
    <w:p/>
    <w:p>
      <w:r xmlns:w="http://schemas.openxmlformats.org/wordprocessingml/2006/main">
        <w:t xml:space="preserve">1: ໂຢຊວຍ 1: 9 - "ຂ້ອຍບໍ່ໄດ້ສັ່ງເຈົ້າບໍ? ຈົ່ງເຂັ້ມແຂງແລະກ້າຫານ, ຢ່າຢ້ານ; ຢ່າທໍ້ຖອຍໃຈ, ເພາະວ່າພຣະຜູ້ເປັນເຈົ້າພຣະເຈົ້າຂອງເຈົ້າຈະສະຖິດຢູ່ກັບເຈົ້າທຸກບ່ອນທີ່ເຈົ້າໄປ."</w:t>
      </w:r>
    </w:p>
    <w:p/>
    <w:p>
      <w:r xmlns:w="http://schemas.openxmlformats.org/wordprocessingml/2006/main">
        <w:t xml:space="preserve">2: ສຸພາສິດ 3:5-6 - "ຈົ່ງວາງໃຈໃນພຣະຜູ້ເປັນເຈົ້າດ້ວຍສຸດຫົວໃຈຂອງເຈົ້າແລະບໍ່ອີງໃສ່ຄວາມເຂົ້າໃຈຂອງເຈົ້າເອງ; ໃນທຸກວິທີທີ່ເຈົ້າຍອມຈໍານົນຕໍ່ພຣະອົງ, ແລະພຣະອົງຈະເຮັດໃຫ້ເສັ້ນທາງຂອງເຈົ້າຊື່."</w:t>
      </w:r>
    </w:p>
    <w:p/>
    <w:p>
      <w:r xmlns:w="http://schemas.openxmlformats.org/wordprocessingml/2006/main">
        <w:t xml:space="preserve">ປະຖົມມະການ 31:22 ແລະ​ໃນ​ວັນ​ທີ​ສາມ​ມີ​ການ​ບອກ​ລາບານ​ວ່າ ຢາໂຄບ​ໄດ້​ໜີໄປ.</w:t>
      </w:r>
    </w:p>
    <w:p/>
    <w:p>
      <w:r xmlns:w="http://schemas.openxmlformats.org/wordprocessingml/2006/main">
        <w:t xml:space="preserve">ຢາໂຄບ​ໄດ້​ໜີ​ໄປ​ຈາກ​ລາບານ ຫລັງ​ຈາກ​ໄດ້​ຮູ້​ວ່າ​ລາບານ​ກຳລັງ​ຊອກ​ຫາ​ລາວ.</w:t>
      </w:r>
    </w:p>
    <w:p/>
    <w:p>
      <w:r xmlns:w="http://schemas.openxmlformats.org/wordprocessingml/2006/main">
        <w:t xml:space="preserve">1: ພຣະເຈົ້າສາມາດໃຊ້ສະຖານະການໃດໆເພື່ອປົກປ້ອງພວກເຮົາແລະສະຫນອງໃຫ້ແກ່ພວກເຮົາ, ເຖິງແມ່ນວ່າໃນເວລາທີ່ປະກົດວ່າພຣະອົງໄດ້ປະຖິ້ມພວກເຮົາ.</w:t>
      </w:r>
    </w:p>
    <w:p/>
    <w:p>
      <w:r xmlns:w="http://schemas.openxmlformats.org/wordprocessingml/2006/main">
        <w:t xml:space="preserve">2: ຄວາມເຊື່ອແລະການເຊື່ອຟັງຂອງຢາໂຄບຕໍ່ພຣະບັນຍັດຂອງພຣະເຈົ້າທີ່ຈະກັບຄືນໄປແຜ່ນດິນຂອງບັນພະບຸລຸດຂອງລາວເປັນປະຈັກພະຍານເຖິງຄວາມໄວ້ວາງໃຈຂອງລາວໃນຄໍາສັນຍາແລະການຊີ້ນໍາຂອງພຣະເຈົ້າ.</w:t>
      </w:r>
    </w:p>
    <w:p/>
    <w:p>
      <w:r xmlns:w="http://schemas.openxmlformats.org/wordprocessingml/2006/main">
        <w:t xml:space="preserve">1: ເອຊາຢາ 41: 10 - "ຢ່າຢ້ານ, ເພາະວ່າຂ້ອຍຢູ່ກັບເຈົ້າ; ຢ່າຕົກໃຈ, ເພາະວ່າຂ້ອຍເປັນພຣະເຈົ້າຂອງເຈົ້າ, ຂ້ອຍຈະເສີມສ້າງເຈົ້າ, ຂ້ອຍຈະຊ່ວຍເຈົ້າ, ຂ້ອຍຈະຊ່ວຍເຈົ້າດ້ວຍມືຂວາຂອງຂ້ອຍ."</w:t>
      </w:r>
    </w:p>
    <w:p/>
    <w:p>
      <w:r xmlns:w="http://schemas.openxmlformats.org/wordprocessingml/2006/main">
        <w:t xml:space="preserve">2: ປະຖົມມະການ 28: 15 - "ເບິ່ງ, ຂ້ອຍຢູ່ກັບເຈົ້າແລະຈະຮັກສາເຈົ້າທຸກບ່ອນທີ່ເຈົ້າໄປ, ແລະຈະນໍາເຈົ້າກັບຄືນສູ່ແຜ່ນດິນນີ້; ເພາະວ່າຂ້ອຍຈະບໍ່ປະຖິ້ມເຈົ້າຈົນກວ່າຂ້ອຍຈະເຮັດຕາມທີ່ເຈົ້າໄດ້ເວົ້າກັບເຈົ້າ."</w:t>
      </w:r>
    </w:p>
    <w:p/>
    <w:p>
      <w:r xmlns:w="http://schemas.openxmlformats.org/wordprocessingml/2006/main">
        <w:t xml:space="preserve">ປະຖົມມະການ 31:23 ແລະ​ລາວ​ໄດ້​ພາ​ພີ່ນ້ອງ​ໄປ​ນຳ​ລາວ ແລະ​ຕິດຕາມ​ລາວ​ໄປ​ໃນ​ເວລາ​ເຈັດ​ວັນ. ແລະ​ພວກ​ເຂົາ​ໄດ້​ເອົາ​ຊະນະ​ເພິ່ນ​ຢູ່​ເທິງ​ພູເຂົາ​ກີເລອາດ.</w:t>
      </w:r>
    </w:p>
    <w:p/>
    <w:p>
      <w:r xmlns:w="http://schemas.openxmlformats.org/wordprocessingml/2006/main">
        <w:t xml:space="preserve">ຄວາມສັດຊື່ຂອງພຣະເຈົ້າແມ່ນເຫັນໄດ້ໃນການປົກປ້ອງຢາໂຄບຂອງລາວ.</w:t>
      </w:r>
    </w:p>
    <w:p/>
    <w:p>
      <w:r xmlns:w="http://schemas.openxmlformats.org/wordprocessingml/2006/main">
        <w:t xml:space="preserve">1: ພະເຈົ້າ​ຈະ​ສັດ​ຊື່​ສະເໝີ​ແລະ​ປົກ​ປ້ອງ​ເຮົາ​ບໍ່​ວ່າ​ໃນ​ສະພາບການ​ໃດ​ກໍ​ຕາມ.</w:t>
      </w:r>
    </w:p>
    <w:p/>
    <w:p>
      <w:r xmlns:w="http://schemas.openxmlformats.org/wordprocessingml/2006/main">
        <w:t xml:space="preserve">2: ເຮົາ​ສາມາດ​ໄວ້​ວາງໃຈ​ໃນ​ຄວາມ​ສັດຊື່​ຂອງ​ພະເຈົ້າ​ທີ່​ຈະ​ຮັກສາ​ເຮົາ​ໃຫ້​ປອດໄພ.</w:t>
      </w:r>
    </w:p>
    <w:p/>
    <w:p>
      <w:r xmlns:w="http://schemas.openxmlformats.org/wordprocessingml/2006/main">
        <w:t xml:space="preserve">1:2 ຕີໂມເຕ 2:13 - "ຖ້າພວກເຮົາບໍ່ມີຄວາມສັດຊື່, ພຣະອົງຍັງຄົງສັດຊື່; ພຣະອົງບໍ່ສາມາດປະຕິເສດພຣະອົງເອງ."</w:t>
      </w:r>
    </w:p>
    <w:p/>
    <w:p>
      <w:r xmlns:w="http://schemas.openxmlformats.org/wordprocessingml/2006/main">
        <w:t xml:space="preserve">2: ຄໍາເພງ 46:1 - "ພະເຈົ້າ​ເປັນ​ບ່ອນ​ລີ້​ໄພ​ແລະ​ກຳລັງ​ຂອງ​ພວກ​ເຮົາ, ເປັນ​ການ​ຊ່ວຍ​ເຫຼືອ​ໃນ​ທຸກ​ບັນຫາ.”</w:t>
      </w:r>
    </w:p>
    <w:p/>
    <w:p>
      <w:r xmlns:w="http://schemas.openxmlformats.org/wordprocessingml/2006/main">
        <w:t xml:space="preserve">ປະຖົມມະການ 31:24 ແລະ​ໃນ​ຄວາມຝັນ​ກາງຄືນ ພຣະເຈົ້າ​ໄດ້​ສະເດັດ​ມາ​ຫາ​ລາບານ​ຊາວ​ຊີເຣຍ ແລະ​ກ່າວ​ກັບ​ລາວ​ວ່າ, “ຈົ່ງ​ລະວັງ​ໃຫ້​ດີ ຢ່າ​ເວົ້າ​ກັບ​ຢາໂຄບ​ທັງ​ດີ​ຫຼື​ຊົ່ວ.</w:t>
      </w:r>
    </w:p>
    <w:p/>
    <w:p>
      <w:r xmlns:w="http://schemas.openxmlformats.org/wordprocessingml/2006/main">
        <w:t xml:space="preserve">ພະເຈົ້າປາກົດຕໍ່ລາບານໃນຄວາມຝັນ ເຕືອນລາວບໍ່ໃຫ້ເວົ້າກັບຢາໂຄບທັງທາງບວກຫຼືທາງລົບ.</w:t>
      </w:r>
    </w:p>
    <w:p/>
    <w:p>
      <w:r xmlns:w="http://schemas.openxmlformats.org/wordprocessingml/2006/main">
        <w:t xml:space="preserve">1. “ພະລັງ​ແຫ່ງ​ຄຳ​ເຕືອນ​ຂອງ​ພະເຈົ້າ: ການ​ຮຽນ​ຮູ້​ເລື່ອງ​ຂອງ​ລາບານ”</w:t>
      </w:r>
    </w:p>
    <w:p/>
    <w:p>
      <w:r xmlns:w="http://schemas.openxmlformats.org/wordprocessingml/2006/main">
        <w:t xml:space="preserve">2. “ພະເຈົ້າ​ຮູ້​ດີ​ທີ່​ສຸດ: ການ​ຟັງ​ຄຳ​ເຕືອນ​ຂອງ​ພະອົງ”</w:t>
      </w:r>
    </w:p>
    <w:p/>
    <w:p>
      <w:r xmlns:w="http://schemas.openxmlformats.org/wordprocessingml/2006/main">
        <w:t xml:space="preserve">1. ສຸພາສິດ 3:5-6 "ຈົ່ງວາງໃຈໃນພຣະຜູ້ເປັນເຈົ້າດ້ວຍສຸດຫົວໃຈຂອງເຈົ້າແລະບໍ່ອີງໃສ່ຄວາມເຂົ້າໃຈຂອງຕົນເອງ; ໃນທຸກວິທີການຂອງເຈົ້າຍອມຢູ່ໃຕ້ພຣະອົງ, ແລະພຣະອົງຈະເຮັດໃຫ້ເສັ້ນທາງຂອງເຈົ້າຊື່."</w:t>
      </w:r>
    </w:p>
    <w:p/>
    <w:p>
      <w:r xmlns:w="http://schemas.openxmlformats.org/wordprocessingml/2006/main">
        <w:t xml:space="preserve">2 ມັດທາຍ 7:24-27 “ເຫດສະນັ້ນ ທຸກຄົນ​ທີ່​ໄດ້​ຍິນ​ຖ້ອຍຄຳ​ຂອງ​ເຮົາ​ແລະ​ປະຕິບັດ​ຕາມ​ນັ້ນ ກໍ​ເໝືອນ​ດັ່ງ​ຄົນ​ມີ​ປັນຍາ​ທີ່​ສ້າງ​ເຮືອນ​ໄວ້​ເທິງ​ຫີນ ຝົນ​ໄດ້​ລົງ​ມາ ນໍ້າ​ກໍ​ໄຫລ​ແຮງ ແລະ​ລົມ​ພັດ​ພັດ​ພັດ​ມາ. ຕໍ່​ກັບ​ເຮືອນ​ນັ້ນ ແຕ່​ມັນ​ບໍ່​ຕົກ ເພາະ​ມັນ​ມີ​ຮາກ​ຖານ​ຢູ່​ເທິງ​ຫີນ ແຕ່​ທຸກ​ຄົນ​ທີ່​ໄດ້​ຍິນ​ຖ້ອຍ​ຄຳ​ຂອງ​ເຮົາ​ແລະ​ບໍ່​ປະຕິບັດ​ກໍ​ຄື​ຄົນ​ໂງ່​ທີ່​ສ້າງ​ເຮືອນ​ຢູ່​ເທິງ​ດິນ​ຊາຍ ຝົນ​ກໍ​ຕົກ. , ສາຍ​ນໍ້າ​ໄດ້​ເພີ່ມ​ຂຶ້ນ​, ແລະ​ລົມ​ໄດ້​ພັດ​ເຂົ້າ​ມາ​ແລະ​ຕີ​ເຮືອນ​ນັ້ນ​, ແລະ​ມັນ​ໄດ້​ລົ້ມ​ລົງ​ດ້ວຍ​ຄວາມ​ລົ້ມ​ເຫຼວ​ຢ່າງ​ໃຫຍ່​ຫຼວງ​.</w:t>
      </w:r>
    </w:p>
    <w:p/>
    <w:p>
      <w:r xmlns:w="http://schemas.openxmlformats.org/wordprocessingml/2006/main">
        <w:t xml:space="preserve">ປະຖົມມະການ 31:25 ແລ້ວ​ລາບານ​ໄດ້​ເອົາ​ຊະນະ​ຢາໂຄບ. ບັດ​ນີ້​ຢາໂຄບ​ໄດ້​ຕັ້ງ​ຜ້າ​ເຕັ້ນ​ຢູ່​ເທິງ​ພູ; ແລະ ລາບານ​ກັບ​ພວກ​ອ້າຍ​ນ້ອງ​ຂອງ​ເພິ່ນ​ໄດ້​ຕັ້ງ​ຜ້າ​ເຕັ້ນ​ຢູ່​ເທິງ​ພູ​ກີເລອາດ.</w:t>
      </w:r>
    </w:p>
    <w:p/>
    <w:p>
      <w:r xmlns:w="http://schemas.openxmlformats.org/wordprocessingml/2006/main">
        <w:t xml:space="preserve">ຢາໂຄບ​ແລະ​ລາບານ​ພົບ​ກັນ​ຢູ່​ເທິງ​ພູເຂົາ​ກີເລອາດ.</w:t>
      </w:r>
    </w:p>
    <w:p/>
    <w:p>
      <w:r xmlns:w="http://schemas.openxmlformats.org/wordprocessingml/2006/main">
        <w:t xml:space="preserve">1. ເມື່ອພຣະເຈົ້ານໍາພວກເຮົາມາຮ່ວມກັນ - ຮຽນຮູ້ທີ່ຈະເຮັດວຽກຮ່ວມກັນເຖິງວ່າຈະມີຄວາມແຕກຕ່າງ</w:t>
      </w:r>
    </w:p>
    <w:p/>
    <w:p>
      <w:r xmlns:w="http://schemas.openxmlformats.org/wordprocessingml/2006/main">
        <w:t xml:space="preserve">2. ຄວາມສໍາຄັນຂອງການຮັກສາຄໍາສັນຍາ - ຕົວຢ່າງຂອງຢາໂຄບແລະລາບານ</w:t>
      </w:r>
    </w:p>
    <w:p/>
    <w:p>
      <w:r xmlns:w="http://schemas.openxmlformats.org/wordprocessingml/2006/main">
        <w:t xml:space="preserve">1. ເອເຟດ 4:2-3 - ດ້ວຍ​ຄວາມ​ຖ່ອມ​ຕົວ​ແລະ​ຄວາມ​ອ່ອນ​ໂຍນ, ຄວາມ​ອົດ​ທົນ, ການ​ແບກ​ຫາບ​ເຊິ່ງ​ກັນ​ແລະ​ກັນ​ດ້ວຍ​ຄວາມ​ຮັກ, ກະ​ຕື​ລື​ລົ້ນ​ທີ່​ຈະ​ຮັກ​ສາ​ຄວາມ​ເປັນ​ເອ​ກະ​ພາບ​ຂອງ​ພຣະ​ວິນ​ຍານ​ໃນ​ສາຍ​ພັນ​ຂອງ​ສັນ​ຕິ​ພາບ.</w:t>
      </w:r>
    </w:p>
    <w:p/>
    <w:p>
      <w:r xmlns:w="http://schemas.openxmlformats.org/wordprocessingml/2006/main">
        <w:t xml:space="preserve">2. ໂລມ 12:18 - ຖ້າ​ເປັນ​ໄປ​ໄດ້, ເທົ່າ​ທີ່​ມັນ​ຂຶ້ນ​ກັບ​ເຈົ້າ, ຈົ່ງ​ຢູ່​ກັບ​ທຸກ​ຄົນ​ຢ່າງ​ສັນຕິສຸກ.</w:t>
      </w:r>
    </w:p>
    <w:p/>
    <w:p>
      <w:r xmlns:w="http://schemas.openxmlformats.org/wordprocessingml/2006/main">
        <w:t xml:space="preserve">ປະຖົມມະການ 31:26 ລາບານ​ເວົ້າ​ກັບ​ຢາໂຄບ​ວ່າ, “ເຈົ້າ​ໄດ້​ເຮັດ​ອັນ​ໃດ​ທີ່​ເຈົ້າ​ໄດ້​ລັກ​ເອົາ​ຂ້ອຍ​ໄປ​ໂດຍ​ທີ່​ບໍ່​ຮູ້ຈັກ ແລະ​ເອົາ​ລູກ​ສາວ​ຂອງ​ຂ້ອຍ​ໄປ​ຕາມ​ທີ່​ຖືກ​ຈັບ​ດ້ວຍ​ດາບ?</w:t>
      </w:r>
    </w:p>
    <w:p/>
    <w:p>
      <w:r xmlns:w="http://schemas.openxmlformats.org/wordprocessingml/2006/main">
        <w:t xml:space="preserve">ລາບານ​ປະ​ເຊີນ​ກັບ​ຢາໂຄບ​ທີ່​ພາ​ລູກ​ສາວ​ໄປ​ໂດຍ​ທີ່​ລາວ​ບໍ່​ຮູ້.</w:t>
      </w:r>
    </w:p>
    <w:p/>
    <w:p>
      <w:r xmlns:w="http://schemas.openxmlformats.org/wordprocessingml/2006/main">
        <w:t xml:space="preserve">1. ຫົວໃຈຂອງເຮົາຄວນຈະເປີດໃຈຕໍ່ຄວາມຕ້ອງການຂອງຄົນອື່ນ.</w:t>
      </w:r>
    </w:p>
    <w:p/>
    <w:p>
      <w:r xmlns:w="http://schemas.openxmlformats.org/wordprocessingml/2006/main">
        <w:t xml:space="preserve">2. ພວກເຮົາບໍ່ສາມາດໄວເກີນໄປທີ່ຈະຕັດສິນການກະທຳຂອງຄົນອື່ນ.</w:t>
      </w:r>
    </w:p>
    <w:p/>
    <w:p>
      <w:r xmlns:w="http://schemas.openxmlformats.org/wordprocessingml/2006/main">
        <w:t xml:space="preserve">1. ມັດທາຍ 7:1-2 ຢ່າຕັດສິນ, ເພື່ອບໍ່ໃຫ້ເຈົ້າຖືກຕັດສິນ. ເພາະ​ວ່າ​ດ້ວຍ​ການ​ພິພາກສາ​ທີ່​ເຈົ້າ​ປະກາດ​ວ່າ​ເຈົ້າ​ຈະ​ຖືກ​ຕັດສິນ ແລະ​ດ້ວຍ​ການ​ໃຊ້​ມາດ​ຕະການ​ນັ້ນ​ເຈົ້າ​ຈະ​ຖືກ​ວັດແທກ.</w:t>
      </w:r>
    </w:p>
    <w:p/>
    <w:p>
      <w:r xmlns:w="http://schemas.openxmlformats.org/wordprocessingml/2006/main">
        <w:t xml:space="preserve">2. ຟີລິບປອຍ 2:4 ຈົ່ງ​ໃຫ້​ພວກ​ເຈົ້າ​ແຕ່ລະຄົນ​ບໍ່​ພຽງ​ແຕ່​ເບິ່ງ​ແຕ່​ຜົນ​ປະໂຫຍດ​ຂອງ​ຕົນ​ເທົ່າ​ນັ້ນ, ແຕ່​ໃຫ້​ເຫັນ​ເຖິງ​ຜົນ​ປະໂຫຍດ​ຂອງ​ຄົນ​ອື່ນ.</w:t>
      </w:r>
    </w:p>
    <w:p/>
    <w:p>
      <w:r xmlns:w="http://schemas.openxmlformats.org/wordprocessingml/2006/main">
        <w:t xml:space="preserve">ປະຖົມມະການ 31:27 ດັ່ງນັ້ນ ເຈົ້າ​ຈຶ່ງ​ໜີ​ໄປ​ຢ່າງ​ລັບໆ ແລະ​ລັກ​ໜີໄປ​ຈາກ​ເຮົາ. ແລະ​ບໍ່​ໄດ້​ບອກ​ຂ້າ​ພະ​ເຈົ້າ, ເພື່ອ​ຂ້າ​ພະ​ເຈົ້າ​ຈະ​ໄດ້​ສົ່ງ​ທ່ານ​ໄປ​ດ້ວຍ​ຄວາມ​ສຸກ, ແລະ​ດ້ວຍ​ເພງ, ດ້ວຍ​ແຖບ, ແລະ​ພິນ?</w:t>
      </w:r>
    </w:p>
    <w:p/>
    <w:p>
      <w:r xmlns:w="http://schemas.openxmlformats.org/wordprocessingml/2006/main">
        <w:t xml:space="preserve">ຢາໂຄບ​ໄດ້​ໜີ​ໄປ​ຈາກ​ລາບານ​ໂດຍ​ບໍ່​ໄດ້​ບອກ​ລາວ, ເຮັດ​ໃຫ້​ລາບານ​ລຳບາກ.</w:t>
      </w:r>
    </w:p>
    <w:p/>
    <w:p>
      <w:r xmlns:w="http://schemas.openxmlformats.org/wordprocessingml/2006/main">
        <w:t xml:space="preserve">1. ພະລັງງານຂອງຄວາມຊື່ສັດແລະການສື່ສານໃນການພົວພັນ</w:t>
      </w:r>
    </w:p>
    <w:p/>
    <w:p>
      <w:r xmlns:w="http://schemas.openxmlformats.org/wordprocessingml/2006/main">
        <w:t xml:space="preserve">2. ຜົນກະທົບຂອງຄວາມບໍ່ຊື່ສັດໃນການພົວພັນ</w:t>
      </w:r>
    </w:p>
    <w:p/>
    <w:p>
      <w:r xmlns:w="http://schemas.openxmlformats.org/wordprocessingml/2006/main">
        <w:t xml:space="preserve">1. Ephesians 4: 15 - ເວົ້າຄວາມຈິງໃນຄວາມຮັກ, ພວກເຮົາຈະເຕີບໃຫຍ່ຂຶ້ນໃນທຸກໆດ້ານໃນຮ່າງກາຍທີ່ໃຫຍ່ເຕັມທີ່ຂອງພຣະອົງຜູ້ທີ່ເປັນຫົວຫນ້າ, ນັ້ນຄືພຣະຄຣິດ.</w:t>
      </w:r>
    </w:p>
    <w:p/>
    <w:p>
      <w:r xmlns:w="http://schemas.openxmlformats.org/wordprocessingml/2006/main">
        <w:t xml:space="preserve">2. ຢາໂກໂບ 5:12 - ແຕ່​ເຫນືອ​ສິ່ງ​ອື່ນ​ໃດ, ອ້າຍ​ເອື້ອຍ​ນ້ອງ​ຂອງ​ຂ້າ​ພະ​ເຈົ້າ, ບໍ່​ໄດ້​ສາ​ບານ​ໂດຍ​ສະ​ຫວັນ, ໂດຍ​ແຜ່ນ​ດິນ​ໂລກ, ຫຼື​ໂດຍ​ສິ່ງ​ອື່ນ. ທັງໝົດທີ່ເຈົ້າຕ້ອງເວົ້າແມ່ນງ່າຍດາຍແມ່ນ Yes ຫຼື No. ຖ້າບໍ່ດັ່ງນັ້ນເຈົ້າຈະຖືກກ່າວໂທດ.</w:t>
      </w:r>
    </w:p>
    <w:p/>
    <w:p>
      <w:r xmlns:w="http://schemas.openxmlformats.org/wordprocessingml/2006/main">
        <w:t xml:space="preserve">ປະຖົມມະການ 31:28 ແລະ​ບໍ່​ຍອມ​ໃຫ້​ຂ້ອຍ​ຈູບ​ລູກຊາຍ​ແລະ​ລູກສາວ​ຂອງຂ້ອຍ​ບໍ? ບັດນີ້ເຈົ້າໄດ້ເຮັດຢ່າງໂງ່ຈ້າໃນການເຮັດເຊັ່ນນັ້ນ.</w:t>
      </w:r>
    </w:p>
    <w:p/>
    <w:p>
      <w:r xmlns:w="http://schemas.openxmlformats.org/wordprocessingml/2006/main">
        <w:t xml:space="preserve">ລາບານ​ໃຈ​ຮ້າຍ​ຢາໂຄບ​ທີ່​ອອກ​ໄປ​ໂດຍ​ບໍ່​ບອກ​ລາ ແລະ​ບໍ່​ຍອມ​ໃຫ້​ລາວ​ຈູບ​ລູກ.</w:t>
      </w:r>
    </w:p>
    <w:p/>
    <w:p>
      <w:r xmlns:w="http://schemas.openxmlformats.org/wordprocessingml/2006/main">
        <w:t xml:space="preserve">1. ຄວາມສຳຄັນຂອງການສະແດງຄວາມຮູ້ບຸນຄຸນແລະຄວາມເຄົາລົບ.</w:t>
      </w:r>
    </w:p>
    <w:p/>
    <w:p>
      <w:r xmlns:w="http://schemas.openxmlformats.org/wordprocessingml/2006/main">
        <w:t xml:space="preserve">2. ຜົນສະທ້ອນຂອງຄວາມເຫັນແກ່ຕົວແລະຄວາມໂງ່ຈ້າ.</w:t>
      </w:r>
    </w:p>
    <w:p/>
    <w:p>
      <w:r xmlns:w="http://schemas.openxmlformats.org/wordprocessingml/2006/main">
        <w:t xml:space="preserve">1. ເອເຟດ 6:2-3: ຈົ່ງ​ນັບຖື​ພໍ່​ແມ່​ຂອງ​ເຈົ້າ ຊຶ່ງ​ເປັນ​ຄຳ​ສັ່ງ​ຂໍ້​ທຳອິດ​ທີ່​ມີ​ຄຳ​ສັນຍາ​ເພື່ອ​ວ່າ​ມັນ​ຈະ​ຢູ່​ກັບ​ເຈົ້າ​ແລະ​ເຈົ້າ​ຈະ​ມີ​ຊີວິດ​ຍືນ​ຍາວ​ຢູ່​ເທິງ​ແຜ່ນດິນ​ໂລກ.</w:t>
      </w:r>
    </w:p>
    <w:p/>
    <w:p>
      <w:r xmlns:w="http://schemas.openxmlformats.org/wordprocessingml/2006/main">
        <w:t xml:space="preserve">2 ສຸພາສິດ 15:5 ຄົນ​ໂງ່​ໝິ່ນປະໝາດ​ຄຳ​ສັ່ງ​ສອນ​ຂອງ​ພໍ່, ແຕ່​ຄົນ​ທີ່​ຟັງ​ຄຳ​ຕັກເຕືອນ​ກໍ​ສຸຂຸມ.</w:t>
      </w:r>
    </w:p>
    <w:p/>
    <w:p>
      <w:r xmlns:w="http://schemas.openxmlformats.org/wordprocessingml/2006/main">
        <w:t xml:space="preserve">ປະຖົມມະການ 31:29 ມັນ​ຢູ່​ໃນ​ອຳນາດ​ຂອງ​ຂ້ອຍ​ທີ່​ຈະ​ເຮັດ​ໃຫ້​ເຈົ້າ​ເຈັບປວດ ແຕ່​ພຣະເຈົ້າ​ຂອງ​ພໍ່​ຂອງເຈົ້າ​ໄດ້​ກ່າວ​ກັບ​ຂ້ອຍ​ໃນ​ຄືນ​ວານ​ນີ້​ວ່າ, “ຈົ່ງ​ລະວັງ​ໃຫ້​ດີ ຢ່າ​ເວົ້າ​ກັບ​ຢາໂຄບ​ທັງ​ດີ​ຫຼື​ຊົ່ວ.</w:t>
      </w:r>
    </w:p>
    <w:p/>
    <w:p>
      <w:r xmlns:w="http://schemas.openxmlformats.org/wordprocessingml/2006/main">
        <w:t xml:space="preserve">ພະເຈົ້າ​ສັ່ງ​ລາບານ​ວ່າ​ຢ່າ​ເວົ້າ​ດີ​ຫຼື​ບໍ່​ດີ​ກັບ​ຢາໂຄບ.</w:t>
      </w:r>
    </w:p>
    <w:p/>
    <w:p>
      <w:r xmlns:w="http://schemas.openxmlformats.org/wordprocessingml/2006/main">
        <w:t xml:space="preserve">1. ລິດເດດຂອງພຣະເຈົ້າເຮັດວຽກໃນທາງທີ່ລຶກລັບ</w:t>
      </w:r>
    </w:p>
    <w:p/>
    <w:p>
      <w:r xmlns:w="http://schemas.openxmlformats.org/wordprocessingml/2006/main">
        <w:t xml:space="preserve">2. ຢ່າຟ້າວຕັດສິນ</w:t>
      </w:r>
    </w:p>
    <w:p/>
    <w:p>
      <w:r xmlns:w="http://schemas.openxmlformats.org/wordprocessingml/2006/main">
        <w:t xml:space="preserve">1. ສຸພາສິດ 3:5-6 - ຈົ່ງວາງໃຈໃນພຣະຜູ້ເປັນເຈົ້າດ້ວຍສຸດໃຈຂອງເຈົ້າ ແລະຢ່າອີງໃສ່ຄວາມເຂົ້າໃຈຂອງເຈົ້າເອງ; ໃນ​ທຸກ​ວິທີ​ທາງ​ຂອງ​ເຈົ້າ​ຍອມ​ຢູ່​ໃຕ້​ພະອົງ ແລະ​ພະອົງ​ຈະ​ເຮັດ​ໃຫ້​ເສັ້ນທາງ​ຂອງ​ເຈົ້າ​ຊື່​ສັດ.</w:t>
      </w:r>
    </w:p>
    <w:p/>
    <w:p>
      <w:r xmlns:w="http://schemas.openxmlformats.org/wordprocessingml/2006/main">
        <w:t xml:space="preserve">2. ຢາໂກໂບ 4:11-12 - ຢ່າ​ເວົ້າ​ຊົ່ວ​ຕໍ່​ກັນ​ແລະ​ກັນ, ພີ່ນ້ອງ. ຜູ້​ທີ່​ເວົ້າ​ຕໍ່​ພີ່​ນ້ອງ​ຫຼື​ຕັດສິນ​ນ້ອງ​ຊາຍ​ຂອງ​ຕົນ, ເວົ້າ​ຊົ່ວ​ຮ້າຍ​ຕໍ່​ກົດ​ຫມາຍ​ແລະ​ຕັດ​ສິນ​ກົດ​ຫມາຍ. ແຕ່​ຖ້າ​ເຈົ້າ​ຕັດສິນ​ກົດ​ໝາຍ ເຈົ້າ​ບໍ່​ໄດ້​ເຮັດ​ຕາມ​ກົດ​ໝາຍ ແຕ່​ເປັນ​ຜູ້​ຕັດສິນ.</w:t>
      </w:r>
    </w:p>
    <w:p/>
    <w:p>
      <w:r xmlns:w="http://schemas.openxmlformats.org/wordprocessingml/2006/main">
        <w:t xml:space="preserve">ປະຖົມມະການ 31:30 ແລະ​ບັດນີ້, ເຖິງ​ແມ່ນ​ວ່າ​ເຈົ້າ​ຈະ​ຕ້ອງ​ຈາກ​ໄປ, ເພາະ​ເຈົ້າ​ຢາກ​ຢູ່​ໃນ​ບ້ານ​ຂອງ​ພໍ່​ເຈົ້າ, ແຕ່​ເຈົ້າ​ໄດ້​ລັກ​ເອົາ​ພຣະ​ຂອງ​ຂ້ອຍ​ໄປ​ຍ້ອນ​ຫຍັງ?</w:t>
      </w:r>
    </w:p>
    <w:p/>
    <w:p>
      <w:r xmlns:w="http://schemas.openxmlformats.org/wordprocessingml/2006/main">
        <w:t xml:space="preserve">ຢາໂຄບ​ໄດ້​ກ່າວ​ຫາ​ລາບານ​ວ່າ​ລັກ​ເອົາ​ພະ​ຂອງ​ຕົນ ຫລັງ​ຈາກ​ລາບານ​ຍອມ​ໃຫ້​ຢາໂຄບ​ອອກ​ໄປ​ບ້ານ​ເກີດ.</w:t>
      </w:r>
    </w:p>
    <w:p/>
    <w:p>
      <w:r xmlns:w="http://schemas.openxmlformats.org/wordprocessingml/2006/main">
        <w:t xml:space="preserve">1. ພະລັງແຫ່ງຄວາມເຊື່ອ: ການວາງໃຈໃນແຜນຂອງພຣະເຈົ້າເຖິງວ່າຈະມີການລໍ້ລວງ</w:t>
      </w:r>
    </w:p>
    <w:p/>
    <w:p>
      <w:r xmlns:w="http://schemas.openxmlformats.org/wordprocessingml/2006/main">
        <w:t xml:space="preserve">2. ຄວາມສໍາຄັນຂອງຄວາມຊື່ສັດແລະຄວາມຊື່ສັດ</w:t>
      </w:r>
    </w:p>
    <w:p/>
    <w:p>
      <w:r xmlns:w="http://schemas.openxmlformats.org/wordprocessingml/2006/main">
        <w:t xml:space="preserve">1. Matthew 6: 24-25 "ບໍ່ມີໃຜສາມາດຮັບໃຊ້ສອງນາຍໄດ້. ບໍ່ວ່າທ່ານຈະກຽດຊັງຫນຶ່ງແລະຮັກອີກ, ຫຼືທ່ານຈະອຸທິດຕົນເພື່ອຫນຶ່ງແລະດູຖູກຄົນອື່ນ, ທ່ານບໍ່ສາມາດຮັບໃຊ້ພຣະເຈົ້າແລະເງິນ."</w:t>
      </w:r>
    </w:p>
    <w:p/>
    <w:p>
      <w:r xmlns:w="http://schemas.openxmlformats.org/wordprocessingml/2006/main">
        <w:t xml:space="preserve">2. ສຸພາສິດ 11:3 "ຄວາມສັດຊື່ຂອງສັດຊື່ຈະນໍາພາພວກເຂົາ, ແຕ່ຄົນບໍ່ສັດຊື່ຖືກທໍາລາຍໂດຍການຊໍ້າຊ້ອນຂອງເຂົາເຈົ້າ."</w:t>
      </w:r>
    </w:p>
    <w:p/>
    <w:p>
      <w:r xmlns:w="http://schemas.openxmlformats.org/wordprocessingml/2006/main">
        <w:t xml:space="preserve">ປະຖົມມະການ 31:31 ຢາໂຄບ​ຕອບ​ລາບານ​ວ່າ, “ເພາະ​ຂ້ອຍ​ຢ້ານ ເພາະ​ຂ້ອຍ​ເວົ້າ​ວ່າ, ເຈົ້າ​ຈະ​ບັງຄັບ​ລູກສາວ​ຂອງເຈົ້າ​ໄປ​ຈາກ​ຂ້ອຍ.</w:t>
      </w:r>
    </w:p>
    <w:p/>
    <w:p>
      <w:r xmlns:w="http://schemas.openxmlformats.org/wordprocessingml/2006/main">
        <w:t xml:space="preserve">ຢາໂຄບ​ຢ້ານ​ວ່າ​ລາບານ​ຈະ​ບັງຄັບ​ລູກ​ສາວ​ຂອງ​ຕົນ ລາວ​ຈຶ່ງ​ແລ່ນ​ໜີ​ໄປ.</w:t>
      </w:r>
    </w:p>
    <w:p/>
    <w:p>
      <w:r xmlns:w="http://schemas.openxmlformats.org/wordprocessingml/2006/main">
        <w:t xml:space="preserve">1. ການ​ປົກ​ປ້ອງ​ຂອງ​ພະເຈົ້າ​ຢູ່​ກັບ​ເຮົາ​ສະເໝີ ເຖິງ​ແມ່ນ​ໃນ​ເວລາ​ທີ່​ຢ້ານ​ກົວ.</w:t>
      </w:r>
    </w:p>
    <w:p/>
    <w:p>
      <w:r xmlns:w="http://schemas.openxmlformats.org/wordprocessingml/2006/main">
        <w:t xml:space="preserve">2. ເຮົາ​ຕ້ອງ​ໄວ້​ວາງ​ໃຈ​ໃນ​ພຣະ​ຜູ້​ເປັນ​ເຈົ້າ ເຖິງ​ແມ່ນ​ວ່າ​ເຮົາ​ຢ້ານ.</w:t>
      </w:r>
    </w:p>
    <w:p/>
    <w:p>
      <w:r xmlns:w="http://schemas.openxmlformats.org/wordprocessingml/2006/main">
        <w:t xml:space="preserve">1. Psalm 118:6 - "ພຣະ​ຜູ້​ເປັນ​ເຈົ້າ​ສະ​ຖິດ​ຢູ່​ຂ້າງ​ຂ້າ​ພະ​ເຈົ້າ, ຂ້າ​ພະ​ເຈົ້າ​ຈະ​ບໍ່​ຢ້ານ: ຜູ້​ຊາຍ​ຈະ​ເຮັດ​ຫຍັງ​ກັບ​ຂ້າ​ພະ​ເຈົ້າ?"</w:t>
      </w:r>
    </w:p>
    <w:p/>
    <w:p>
      <w:r xmlns:w="http://schemas.openxmlformats.org/wordprocessingml/2006/main">
        <w:t xml:space="preserve">2. ເອ​ຊາ​ຢາ 41:10 - “ຢ່າ​ຢ້ານ​ເລີຍ, ເພາະ​ເຮົາ​ຢູ່​ກັບ​ເຈົ້າ: ຢ່າ​ຊູ່​ໃຈ​ເລີຍ, ເພາະ​ເຮົາ​ຄື​ພຣະ​ເຈົ້າ: ເຮົາ​ຈະ​ເສີມ​ຄວາມ​ເຂັ້ມ​ແຂງ​ໃຫ້​ເຈົ້າ; ແທ້​ຈິງ​ແລ້ວ, ເຮົາ​ຈະ​ຊ່ວຍ​ເຈົ້າ; ແທ້​ຈິງ​ແລ້ວ, ເຮົາ​ຈະ​ອູ້ມ​ເຈົ້າ​ດ້ວຍ​ມື​ຂວາ. ຂອງຄວາມຊອບທໍາຂອງຂ້ອຍ."</w:t>
      </w:r>
    </w:p>
    <w:p/>
    <w:p>
      <w:r xmlns:w="http://schemas.openxmlformats.org/wordprocessingml/2006/main">
        <w:t xml:space="preserve">ປະຖົມມະການ 31:32 ຜູ້ໃດ​ກໍຕາມ​ທີ່​ເຈົ້າ​ພົບ​ເຫັນ​ພະ​ຂອງເຈົ້າ ຢ່າ​ໃຫ້​ລາວ​ມີ​ຊີວິດ​ຢູ່​ກ່ອນ​ພີ່ນ້ອງ​ຂອງ​ພວກເຮົາ​ຈະ​ພິຈາລະນາ​ເບິ່ງ​ວ່າ​ເຈົ້າ​ເປັນ​ຫຍັງ​ກັບ​ເຮົາ ແລະ​ເອົາ​ໄປ​ໃຫ້​ເຈົ້າ. ເພາະ​ຢາໂຄບ​ບໍ່​ຮູ້​ວ່າ​ນາງ​ຣາເຊັນ​ໄດ້​ລັກ​ເອົາ​ພວກ​ເຂົາ.</w:t>
      </w:r>
    </w:p>
    <w:p/>
    <w:p>
      <w:r xmlns:w="http://schemas.openxmlformats.org/wordprocessingml/2006/main">
        <w:t xml:space="preserve">ຢາໂຄບ​ໄດ້​ບອກ​ຄອບຄົວ​ຂອງ​ຕົນ​ວ່າ ຜູ້​ໃດ​ທີ່​ໄດ້​ເອົາ​ພຣະ​ຂອງ​ຕົນ​ໄປ​ນັ້ນ​ບໍ່​ຄວນ​ມີ​ຊີວິດ​ຢູ່ ແລະ​ຄວນ​ກຳນົດ​ວ່າ​ສິ່ງ​ໃດ​ເປັນ​ຂອງ​ຕົນ.</w:t>
      </w:r>
    </w:p>
    <w:p/>
    <w:p>
      <w:r xmlns:w="http://schemas.openxmlformats.org/wordprocessingml/2006/main">
        <w:t xml:space="preserve">1. ຢ່າລັກ: A on the Consequence of Stealing.</w:t>
      </w:r>
    </w:p>
    <w:p/>
    <w:p>
      <w:r xmlns:w="http://schemas.openxmlformats.org/wordprocessingml/2006/main">
        <w:t xml:space="preserve">2. ຄວາມຊື່ສັດຂອງຢາໂຄບ: A ກ່ຽວກັບຄວາມຊື່ສັດຂອງການເຮັດສິ່ງທີ່ຖືກຕ້ອງ.</w:t>
      </w:r>
    </w:p>
    <w:p/>
    <w:p>
      <w:r xmlns:w="http://schemas.openxmlformats.org/wordprocessingml/2006/main">
        <w:t xml:space="preserve">1. ສຸພາສິດ 6:30-31 “ຄົນ​ທັງ​ຫຼາຍ​ບໍ່​ໄດ້​ດູຖູກ​ຄົນ​ຂີ້​ລັກ ຖ້າ​ລາວ​ລັກ​ເພື່ອ​ໃຫ້​ຄວາມ​ອຶດ​ຢາກ​ຂອງ​ລາວ​ເມື່ອ​ລາວ​ຫິວ​ເຂົ້າ ແຕ່​ຖ້າ​ລາວ​ຖືກ​ຈັບ ລາວ​ຕ້ອງ​ຈ່າຍ​ເງິນ​ເຈັດ​ເທົ່າ​ເຖິງ​ແມ່ນ​ວ່າ​ລາວ​ຈະ​ເອົາ​ຊັບ​ສິນ​ທັງ​ໝົດ​ໃນ​ເຮືອນ​ຂອງ​ລາວ​ເສຍ. "</w:t>
      </w:r>
    </w:p>
    <w:p/>
    <w:p>
      <w:r xmlns:w="http://schemas.openxmlformats.org/wordprocessingml/2006/main">
        <w:t xml:space="preserve">2 ມາຣະໂກ 10:19 “ເຈົ້າ​ຮູ້ຈັກ​ກົດບັນຍັດ​ວ່າ: ຢ່າ​ຂ້າ, ຢ່າ​ຫລິ້ນຊູ້, ຢ່າ​ລັກ, ຢ່າ​ເປັນ​ພະຍານ​ຕົວະ, ຢ່າ​ສໍ້ໂກງ, ໃຫ້​ກຽດ​ພໍ່​ແມ່.</w:t>
      </w:r>
    </w:p>
    <w:p/>
    <w:p>
      <w:r xmlns:w="http://schemas.openxmlformats.org/wordprocessingml/2006/main">
        <w:t xml:space="preserve">ປະຖົມມະການ 31:33 ລາບານ​ໄດ້​ເຂົ້າ​ໄປ​ໃນ​ຜ້າເຕັນ​ຂອງ​ຢາໂຄບ, ແລະ​ເຂົ້າ​ໄປ​ໃນ​ຜ້າເຕັນ​ຂອງ​ເລອາ, ແລະ​ເຂົ້າ​ໄປ​ໃນ​ຜ້າເຕັນ​ຂອງ​ຍິງສາວ​ສອງ​ຄົນ. ແຕ່​ເຂົາ​ບໍ່​ພົບ​ເຂົາ​ເຈົ້າ. ແລ້ວ​ລາວ​ກໍ​ອອກ​ໄປ​ຈາກ​ຜ້າ​ເຕັ້ນ​ຂອງ​ເລອາ ແລະ​ເຂົ້າ​ໄປ​ໃນ​ຜ້າ​ເຕັ້ນ​ຂອງ​ນາງ​ຣາເຊັນ.</w:t>
      </w:r>
    </w:p>
    <w:p/>
    <w:p>
      <w:r xmlns:w="http://schemas.openxmlformats.org/wordprocessingml/2006/main">
        <w:t xml:space="preserve">ລາບານ​ໄດ້​ຊອກ​ຫາ​ຢາໂຄບ, ເລອາ, ແລະ​ຜ້າ​ເຕັ້ນ​ຂອງ​ນາງ​ສາວ​ໃຊ້​ສອງ​ຄົນ ແຕ່​ບໍ່​ພົບ​ສິ່ງ​ທີ່​ລາວ​ຊອກ​ຫາ ແລະ​ໃນ​ທີ່​ສຸດ​ກໍ​ເຂົ້າ​ໄປ​ໃນ​ຜ້າ​ເຕັ້ນ​ຂອງ​ນາງ​ຣາເຊັນ.</w:t>
      </w:r>
    </w:p>
    <w:p/>
    <w:p>
      <w:r xmlns:w="http://schemas.openxmlformats.org/wordprocessingml/2006/main">
        <w:t xml:space="preserve">1. ການວາງໃຈໃນເວລາແລະການສະຫນອງຂອງພຣະເຈົ້າຫຼາຍກວ່າຂອງພວກເຮົາ.</w:t>
      </w:r>
    </w:p>
    <w:p/>
    <w:p>
      <w:r xmlns:w="http://schemas.openxmlformats.org/wordprocessingml/2006/main">
        <w:t xml:space="preserve">2. ພະລັງຂອງຄວາມຊື່ສັດແລະຄວາມສັດຊື່ໃນສາຍພົວພັນຂອງພວກເຮົາ.</w:t>
      </w:r>
    </w:p>
    <w:p/>
    <w:p>
      <w:r xmlns:w="http://schemas.openxmlformats.org/wordprocessingml/2006/main">
        <w:t xml:space="preserve">1. ເຢເຣມີຢາ 29:11 ພຣະຜູ້ເປັນເຈົ້າກ່າວ​ວ່າ, “ດ້ວຍ​ວ່າ​ເຮົາ​ຮູ້​ແຜນການ​ທີ່​ເຮົາ​ມີ​ສຳລັບ​ເຈົ້າ ແລະ​ແຜນການ​ທີ່​ຈະ​ເຮັດ​ໃຫ້​ເຈົ້າ​ຈະເລີນ​ຮຸ່ງເຮືອງ​ແລະ​ບໍ່​ເຮັດ​ໃຫ້​ເຈົ້າ​ເປັນ​ອັນຕະລາຍ ແລະ​ຈະ​ໃຫ້​ເຈົ້າ​ມີ​ຄວາມຫວັງ​ແລະ​ອະນາຄົດ.”</w:t>
      </w:r>
    </w:p>
    <w:p/>
    <w:p>
      <w:r xmlns:w="http://schemas.openxmlformats.org/wordprocessingml/2006/main">
        <w:t xml:space="preserve">2. ສຸພາສິດ 17:17 —ເພື່ອນ​ຮັກ​ທຸກ​ເວລາ ແລະ​ພີ່​ນ້ອງ​ເກີດ​ມາ​ເພື່ອ​ຄວາມ​ທຸກ​ລຳບາກ.</w:t>
      </w:r>
    </w:p>
    <w:p/>
    <w:p>
      <w:r xmlns:w="http://schemas.openxmlformats.org/wordprocessingml/2006/main">
        <w:t xml:space="preserve">ປະຖົມມະການ 31:34 ນາງ​ຣາເຊັນ​ໄດ້​ເອົາ​ຮູບ​ເຫຼົ່ານີ້​ໄປ​ວາງ​ໄວ້​ໃນ​ເຄື່ອງ​ເຟີນີເຈີ​ຂອງ​ອູດ ແລະ​ນັ່ງ​ຢູ່​ເທິງ​ຕົວ​ອູດ. ແລະລາບານ​ໄດ້​ຊອກ​ຫາ​ຜ້າເຕັນ​ທັງໝົດ, ແຕ່​ບໍ່​ພົບ.</w:t>
      </w:r>
    </w:p>
    <w:p/>
    <w:p>
      <w:r xmlns:w="http://schemas.openxmlformats.org/wordprocessingml/2006/main">
        <w:t xml:space="preserve">ນາງຣາເຊນ​ໄດ້​ເອົາ​ຮູບເຄົາຣົບ​ຂອງ​ພໍ່​ໄປ​ເຊື່ອງ​ໄວ້​ໃນ​ເຄື່ອງ​ເຟີນີເຈີ​ຂອງ​ອູດ.</w:t>
      </w:r>
    </w:p>
    <w:p/>
    <w:p>
      <w:r xmlns:w="http://schemas.openxmlformats.org/wordprocessingml/2006/main">
        <w:t xml:space="preserve">1. ອຳນາດຂອງການຫຼອກລວງໃນຊີວິດຂອງເຮົາ</w:t>
      </w:r>
    </w:p>
    <w:p/>
    <w:p>
      <w:r xmlns:w="http://schemas.openxmlformats.org/wordprocessingml/2006/main">
        <w:t xml:space="preserve">2. ຄວາມຕ້ອງການສໍາລັບການກັບໃຈ ແລະຄວາມຊື່ສັດ</w:t>
      </w:r>
    </w:p>
    <w:p/>
    <w:p>
      <w:r xmlns:w="http://schemas.openxmlformats.org/wordprocessingml/2006/main">
        <w:t xml:space="preserve">1. ສຸພາສິດ 12:23 - ຄົນ​ສະຫລາດ​ປິດບັງ​ຄວາມ​ຮູ້, ແຕ່​ຫົວໃຈ​ຂອງ​ຄົນ​ໂງ່​ກໍ​ປະກາດ​ຄວາມ​ໂງ່ຈ້າ.</w:t>
      </w:r>
    </w:p>
    <w:p/>
    <w:p>
      <w:r xmlns:w="http://schemas.openxmlformats.org/wordprocessingml/2006/main">
        <w:t xml:space="preserve">2. Romans 10:9-10 - ວ່າ ຖ້າ ຫາກ ວ່າ ທ່ານ ສາ ລະ ພາບ ດ້ວຍ ປາກ ຂອງ ທ່ານ ພຣະ ຜູ້ ເປັນ ເຈົ້າ ພຣະ ເຢ ຊູ ແລະ ເຊື່ອ ໃນ ໃຈ ຂອງ ທ່ານ ວ່າ ພຣະ ເຈົ້າ ໄດ້ ຍົກ ໃຫ້ ຈາກ ການ ຕາຍ , ທ່ານ ຈະ ໄດ້ ຮັບ ຄວາມ ລອດ . ດ້ວຍ​ວ່າ​ດ້ວຍ​ໃຈ​ຄົນ​ທີ່​ເຊື່ອ​ໃນ​ຄວາມ​ຊອບ​ທຳ, ແລະ ດ້ວຍ​ປາກ​ການ​ສາ​ລະ​ພາບ​ໄດ້​ຮັບ​ຄວາມ​ລອດ.</w:t>
      </w:r>
    </w:p>
    <w:p/>
    <w:p>
      <w:r xmlns:w="http://schemas.openxmlformats.org/wordprocessingml/2006/main">
        <w:t xml:space="preserve">ປະຖົມມະການ 31:35 ແລະ​ນາງ​ໄດ້​ເວົ້າ​ກັບ​ພໍ່​ວ່າ, “ຢ່າ​ໃຫ້​ເຈົ້ານາຍ​ຂອງ​ຂ້ອຍ​ພໍໃຈ​ທີ່​ຂ້ອຍ​ຈະ​ລຸກ​ຂຶ້ນ​ຕໍ່ໜ້າ​ເຈົ້າ​ບໍ່ໄດ້. ສໍາລັບປະເພນີຂອງແມ່ຍິງແມ່ນຂຶ້ນກັບຂ້າພະເຈົ້າ. ແລະ​ລາວ​ໄດ້​ຄົ້ນ​ຫາ, ແຕ່​ບໍ່​ພົບ​ຮູບ​ພາບ.</w:t>
      </w:r>
    </w:p>
    <w:p/>
    <w:p>
      <w:r xmlns:w="http://schemas.openxmlformats.org/wordprocessingml/2006/main">
        <w:t xml:space="preserve">ຢາໂຄບ​ແລະ​ລາບານ​ໄດ້​ແບ່ງ​ແຍກ​ທາງ​ກັນ​ຢ່າງ​ສະຫງົບ​ສຸກ ແຕ່​ລາບານ​ຊອກ​ຫາ​ເທຣາຟີມ​ຂອງ​ຕົນ ແລະ​ພົບ​ວ່າ​ພວກເຂົາ​ບໍ່​ຢູ່​ກັບ​ຢາໂຄບ.</w:t>
      </w:r>
    </w:p>
    <w:p/>
    <w:p>
      <w:r xmlns:w="http://schemas.openxmlformats.org/wordprocessingml/2006/main">
        <w:t xml:space="preserve">1. ພະລັງແຫ່ງຄວາມເມດຕາຂອງພະເຈົ້າ: ພອນແລະການປົກປ້ອງຂອງພຣະເຈົ້ານໍາພາຊີວິດຂອງເຮົາ</w:t>
      </w:r>
    </w:p>
    <w:p/>
    <w:p>
      <w:r xmlns:w="http://schemas.openxmlformats.org/wordprocessingml/2006/main">
        <w:t xml:space="preserve">2. ຄວາມສໍາຄັນຂອງການຮັກສາຄໍາຫມັ້ນສັນຍາຂອງພວກເຮົາ: ການປະຕິບັດພັນທະຂອງພວກເຮົາຕໍ່ກັນແລະກັນ</w:t>
      </w:r>
    </w:p>
    <w:p/>
    <w:p>
      <w:r xmlns:w="http://schemas.openxmlformats.org/wordprocessingml/2006/main">
        <w:t xml:space="preserve">1. ສຸພາສິດ 3:5-6 - ຈົ່ງວາງໃຈໃນພຣະຜູ້ເປັນເຈົ້າດ້ວຍສຸດໃຈຂອງເຈົ້າ ແລະຢ່າອີງໃສ່ຄວາມເຂົ້າໃຈຂອງເຈົ້າເອງ; ໃນ​ທຸກ​ວິທີ​ທາງ​ຂອງ​ເຈົ້າ​ຍອມ​ຢູ່​ໃຕ້​ພະອົງ ແລະ​ພະອົງ​ຈະ​ເຮັດ​ໃຫ້​ເສັ້ນທາງ​ຂອງ​ເຈົ້າ​ຊື່​ສັດ.</w:t>
      </w:r>
    </w:p>
    <w:p/>
    <w:p>
      <w:r xmlns:w="http://schemas.openxmlformats.org/wordprocessingml/2006/main">
        <w:t xml:space="preserve">2. ໂຣມ 12:17-19 - ຢ່າ​ຕອບ​ແທນ​ຄວາມ​ຊົ່ວ​ຮ້າຍ​ໃຫ້​ຜູ້​ໃດ. ຈົ່ງລະມັດລະວັງໃນສິ່ງທີ່ຖືກຕ້ອງໃນສາຍຕາຂອງທຸກໆຄົນ. ຖ້າເປັນໄປໄດ້, ເທົ່າທີ່ມັນຂຶ້ນກັບເຈົ້າ, ຈົ່ງຢູ່ຢ່າງສະຫງົບສຸກກັບທຸກຄົນ. ຢ່າ​ແກ້ແຄ້ນ, ເພື່ອນ​ທີ່​ຮັກ​ຂອງ​ຂ້າ​ພະ​ເຈົ້າ, ແຕ່​ອອກ​ຈາກ​ຫ້ອງ​ເພື່ອ​ພຣະ​ພິ​ໂລດ​ຂອງ​ພຣະ​ເຈົ້າ, ເພາະ​ມີ​ຄຳ​ຂຽນ​ໄວ້​ວ່າ: ມັນ​ເປັນ​ຂອງ​ເຮົາ​ທີ່​ຈະ​ແກ້​ແຄ້ນ; ຂ້າ​ພະ​ເຈົ້າ​ຈະ​ຈ່າຍ​ຄືນ, ກ່າວ​ວ່າ​ພຣະ​ຜູ້​ເປັນ​ເຈົ້າ.</w:t>
      </w:r>
    </w:p>
    <w:p/>
    <w:p>
      <w:r xmlns:w="http://schemas.openxmlformats.org/wordprocessingml/2006/main">
        <w:t xml:space="preserve">ປະຖົມມະການ 31:36 ຢາໂຄບ​ໄດ້​ໂກດຮ້າຍ​ລາບານ ແລະ​ຢາໂຄບ​ຕອບ​ວ່າ, “ການ​ລ່ວງລະເມີດ​ຂອງຂ້ອຍ​ແມ່ນ​ຫຍັງ? ບາບ​ຂອງ​ຂ້ອຍ​ແມ່ນ​ຫຍັງ ເຈົ້າ​ໄດ້​ໄລ່​ຕາມ​ຂ້ອຍ​ຢ່າງ​ຮ້ອນ​ແຮງ?</w:t>
      </w:r>
    </w:p>
    <w:p/>
    <w:p>
      <w:r xmlns:w="http://schemas.openxmlformats.org/wordprocessingml/2006/main">
        <w:t xml:space="preserve">ຢາໂຄບ​ຖາມ​ເຖິງ​ແຮງ​ຈູງ​ໃຈ​ຂອງ​ລາບານ​ໃນ​ການ​ໄລ່​ຕາມ​ລາວ.</w:t>
      </w:r>
    </w:p>
    <w:p/>
    <w:p>
      <w:r xmlns:w="http://schemas.openxmlformats.org/wordprocessingml/2006/main">
        <w:t xml:space="preserve">1. ຄວາມສັດຊື່ຂອງພຣະເຈົ້າໃນທ່າມກາງຄວາມຂັດແຍ້ງ</w:t>
      </w:r>
    </w:p>
    <w:p/>
    <w:p>
      <w:r xmlns:w="http://schemas.openxmlformats.org/wordprocessingml/2006/main">
        <w:t xml:space="preserve">2. ວາງໃຈພະເຈົ້າເມື່ອເຮົາຮູ້ສຶກໜັກໃຈ</w:t>
      </w:r>
    </w:p>
    <w:p/>
    <w:p>
      <w:r xmlns:w="http://schemas.openxmlformats.org/wordprocessingml/2006/main">
        <w:t xml:space="preserve">1. Romans 8:31: "ຖ້າ​ຫາກ​ວ່າ​ພຣະ​ເຈົ້າ​ສໍາ​ລັບ​ພວກ​ເຮົາ, ຜູ້​ທີ່​ຈະ​ຕ້ານ​ພວກ​ເຮົາ?"</w:t>
      </w:r>
    </w:p>
    <w:p/>
    <w:p>
      <w:r xmlns:w="http://schemas.openxmlformats.org/wordprocessingml/2006/main">
        <w:t xml:space="preserve">2 ຄໍາເພງ 23:4: "ແມ່ນແລ້ວ, ເຖິງແມ່ນວ່າຂ້າພະເຈົ້າຍ່າງຜ່ານຮ່ອມພູແຫ່ງຄວາມຕາຍ, ຂ້າພະເຈົ້າຈະບໍ່ຢ້ານກົວຄວາມຊົ່ວຮ້າຍ; ສໍາລັບພຣະອົງຢູ່ກັບຂ້າພະເຈົ້າ; ໄມ້ຄ້ອນແລະໄມ້ເທົ້າຂອງພຣະອົງ, ເຂົາເຈົ້າໄດ້ປອບໂຍນຂ້າພະເຈົ້າ."</w:t>
      </w:r>
    </w:p>
    <w:p/>
    <w:p>
      <w:r xmlns:w="http://schemas.openxmlformats.org/wordprocessingml/2006/main">
        <w:t xml:space="preserve">ປະຖົມມະການ 31:37 ເມື່ອ​ເຈົ້າ​ຊອກ​ຫາ​ສິ່ງ​ຂອງ​ທັງໝົດ​ຂອງຂ້ອຍ ເຈົ້າ​ໄດ້​ພົບ​ຫຍັງ​ຈາກ​ເຄື່ອງໃຊ້​ໃນ​ເຮືອນ​ທັງໝົດ​ຂອງ​ເຈົ້າ? ວາງ​ມັນ​ໄວ້​ທີ່​ນີ້​ຕໍ່​ໜ້າ​ພວກ​ອ້າຍ​ນ້ອງ​ຂອງ​ຂ້າ​ພະ​ເຈົ້າ ແລະ​ພວກ​ອ້າຍ​ນ້ອງ​ຂອງ​ທ່ານ, ເພື່ອ​ວ່າ​ເຂົາ​ເຈົ້າ​ຈະ​ໄດ້​ຕັດ​ສິນ​ຕໍ່​ພວກ​ເຮົາ​ທັງ​ສອງ.</w:t>
      </w:r>
    </w:p>
    <w:p/>
    <w:p>
      <w:r xmlns:w="http://schemas.openxmlformats.org/wordprocessingml/2006/main">
        <w:t xml:space="preserve">ຢາໂຄບ​ແລະ​ລາບານ​ໄດ້​ແກ້​ໄຂ​ຂໍ້​ຂັດ​ແຍ່ງ​ກັນ​ດ້ວຍ​ສັນຕິສຸກ​ແລະ​ຍຸດຕິທຳ.</w:t>
      </w:r>
    </w:p>
    <w:p/>
    <w:p>
      <w:r xmlns:w="http://schemas.openxmlformats.org/wordprocessingml/2006/main">
        <w:t xml:space="preserve">1. ຄວາມ​ສຳຄັນ​ຂອງ​ການ​ແກ້​ໄຂ​ຂໍ້​ຂັດ​ແຍ່ງ​ໂດຍ​ສັນຕິ​ວິທີ ​ແລະ ຍຸຕິ​ທຳ.</w:t>
      </w:r>
    </w:p>
    <w:p/>
    <w:p>
      <w:r xmlns:w="http://schemas.openxmlformats.org/wordprocessingml/2006/main">
        <w:t xml:space="preserve">2. ການ​ແກ້​ໄຂ​ຂໍ້​ຂັດ​ແຍ່ງ​ໂດຍ​ຜ່ານ​ການ​ປະ​ນີ​ປະ​ນ​ອມ​ແລະ​ຄວາມ​ເຂົ້າ​ໃຈ.</w:t>
      </w:r>
    </w:p>
    <w:p/>
    <w:p>
      <w:r xmlns:w="http://schemas.openxmlformats.org/wordprocessingml/2006/main">
        <w:t xml:space="preserve">1. ມັດທາຍ 18:15-17 - “ຖ້າ​ພີ່ນ້ອງ​ຂອງ​ເຈົ້າ​ເຮັດ​ຜິດ​ຕໍ່​ເຈົ້າ ຈົ່ງ​ໄປ​ບອກ​ຄວາມ​ຜິດ​ຂອງ​ລາວ​ໃຫ້​ລາວ​ຟັງ ລະຫວ່າງ​ເຈົ້າ​ກັບ​ລາວ​ຄົນ​ດຽວ ຖ້າ​ລາວ​ຟັງ​ເຈົ້າ ເຈົ້າ​ກໍ​ໄດ້​ຮັບ​ນ້ອງ​ຊາຍ​ຂອງ​ເຈົ້າ ແຕ່​ຖ້າ​ລາວ​ບໍ່​ຟັງ​ເຈົ້າ​ກໍ​ເອົາ​ໄປ. ມີ​ອີກ​ຄົນ​ໜຶ່ງ​ຫຼື​ສອງ​ຄົນ​ພ້ອມ​ກັບ​ເຈົ້າ ເພື່ອ​ວ່າ​ທຸກ​ຂໍ້​ກ່າວ​ຈະ​ຖືກ​ຕັ້ງ​ຂຶ້ນ​ໂດຍ​ພະຍານ​ສອງ​ຫຼື​ສາມ​ຄົນ ຖ້າ​ລາວ​ບໍ່​ຍອມ​ຟັງ​ເຂົາ​ເຈົ້າ ຈົ່ງ​ບອກ​ຕໍ່​ຄຣິສຕະຈັກ ແລະ​ຖ້າ​ລາວ​ບໍ່​ຍອມ​ຟັງ​ຄຣິສຕະຈັກ​ກໍ​ໃຫ້​ລາວ​ຟັງ. ຈົ່ງ​ຢູ່​ກັບ​ເຈົ້າ​ໃນ​ຖານະ​ເປັນ​ຄົນ​ຕ່າງ​ຊາດ ແລະ​ເປັນ​ຄົນ​ເກັບ​ພາສີ.”</w:t>
      </w:r>
    </w:p>
    <w:p/>
    <w:p>
      <w:r xmlns:w="http://schemas.openxmlformats.org/wordprocessingml/2006/main">
        <w:t xml:space="preserve">2. ສຸພາສິດ 15:1 - “ຄຳ​ຕອບ​ທີ່​ອ່ອນ​ໂຍນ​ເຮັດ​ໃຫ້​ຄວາມ​ໂກດຮ້າຍ​ໄປ ແຕ່​ຄຳ​ເວົ້າ​ທີ່​ຮຸນແຮງ​ກໍ​ກະຕຸ້ນ​ຄວາມ​ຄຽດ​ຮ້າຍ.”</w:t>
      </w:r>
    </w:p>
    <w:p/>
    <w:p>
      <w:r xmlns:w="http://schemas.openxmlformats.org/wordprocessingml/2006/main">
        <w:t xml:space="preserve">ປະຖົມມະການ 31:38 ຂ້ອຍ​ຢູ່​ກັບ​ເຈົ້າ​ໄດ້​ຊາວ​ປີ​ນີ້. ຝູງ​ແກະ​ຂອງ​ເຈົ້າ​ແລະ​ແບ້​ຂອງ​ເຈົ້າ​ບໍ່​ໄດ້​ໂຍນ​ລູກ​ຂອງ​ມັນ, ແລະ​ແກະ​ຂອງ​ຝູງ​ແກະ​ຂອງ​ເຈົ້າ​ກໍ​ບໍ່​ໄດ້​ກິນ.</w:t>
      </w:r>
    </w:p>
    <w:p/>
    <w:p>
      <w:r xmlns:w="http://schemas.openxmlformats.org/wordprocessingml/2006/main">
        <w:t xml:space="preserve">ຢາໂຄບ​ໃຊ້​ເວລາ​ຊາວ​ປີ​ໃນ​ການ​ເຮັດ​ວຽກ​ໃຫ້​ລາບານ, ໃນ​ໄລຍະ​ນັ້ນ ລາວ​ບໍ່​ໄດ້​ກິນ​ເຊື້ອສາຍ​ຂອງ​ຝູງ​ແກະ.</w:t>
      </w:r>
    </w:p>
    <w:p/>
    <w:p>
      <w:r xmlns:w="http://schemas.openxmlformats.org/wordprocessingml/2006/main">
        <w:t xml:space="preserve">1. ຄຸນຄ່າຂອງການເຮັດວຽກຫນັກ: ຕົວຢ່າງຂອງຢາໂຄບກ່ຽວກັບເວລາຊາວປີຂອງການຮັບໃຊ້ທີ່ສັດຊື່ຕໍ່ລາບານ.</w:t>
      </w:r>
    </w:p>
    <w:p/>
    <w:p>
      <w:r xmlns:w="http://schemas.openxmlformats.org/wordprocessingml/2006/main">
        <w:t xml:space="preserve">2. ການເບິ່ງແຍງທີ່ສັດຊື່: ການອຸທິດຕົນຂອງຢາໂຄບເພື່ອປົກປ້ອງຝູງແກະຂອງລາບານ.</w:t>
      </w:r>
    </w:p>
    <w:p/>
    <w:p>
      <w:r xmlns:w="http://schemas.openxmlformats.org/wordprocessingml/2006/main">
        <w:t xml:space="preserve">1. ສຸພາສິດ 12:11 - ຄົນ​ທີ່​ໄຖ​ດິນ​ຈະ​ພໍ​ໃຈ​ກັບ​ເຂົ້າ​ຈີ່, ແຕ່​ຜູ້​ທີ່​ເຮັດ​ຕາມ​ຄົນ​ໄຮ້​ປະໂຫຍດ​ກໍ​ຂາດ​ຄວາມ​ເຂົ້າ​ໃຈ.</w:t>
      </w:r>
    </w:p>
    <w:p/>
    <w:p>
      <w:r xmlns:w="http://schemas.openxmlformats.org/wordprocessingml/2006/main">
        <w:t xml:space="preserve">2. ໂກໂລດ 3:23-24 - ແລະອັນໃດກໍ່ຕາມທີ່ເຈົ້າເຮັດ, ຈົ່ງເຮັດດ້ວຍໃຈ, ຄືກັບພຣະຜູ້ເປັນເຈົ້າ, ແລະບໍ່ແມ່ນມະນຸດ; ໂດຍ​ທີ່​ຮູ້​ວ່າ​ພຣະ​ຜູ້​ເປັນ​ເຈົ້າ​ຈະ​ໄດ້​ຮັບ​ລາງ​ວັນ​ຂອງ​ມໍ​ລະ​ດົກ: ສໍາ​ລັບ​ທ່ານ​ຮັບ​ໃຊ້​ພຣະ​ຜູ້​ເປັນ​ເຈົ້າ​ພຣະ​ຄຣິດ.</w:t>
      </w:r>
    </w:p>
    <w:p/>
    <w:p>
      <w:r xmlns:w="http://schemas.openxmlformats.org/wordprocessingml/2006/main">
        <w:t xml:space="preserve">ປະຖົມມະການ 31:39 ສິ່ງ​ທີ່​ຖືກ​ທຳລາຍ​ຈາກ​ສັດ​ຮ້າຍ​ນັ້ນ ເຮົາ​ບໍ່ໄດ້​ນຳ​ມາ​ຫາ​ເຈົ້າ. ຂ້າພະເຈົ້າເປົ່າການສູນເສຍຂອງມັນ; ເຈົ້າ​ໄດ້​ຂໍ​ຈາກ​ມື​ຂອງ​ຂ້ອຍ​ບໍ່​ວ່າ​ຈະ​ຖືກ​ລັກ​ໃນ​ຕອນ​ກາງ​ເວັນ​ຫຼື​ຖືກ​ລັກ​ໃນ​ຕອນ​ກາງ​ຄືນ.</w:t>
      </w:r>
    </w:p>
    <w:p/>
    <w:p>
      <w:r xmlns:w="http://schemas.openxmlformats.org/wordprocessingml/2006/main">
        <w:t xml:space="preserve">ຂໍ້ພຣະຄຳພີເປີດເຜີຍວ່າຢາໂຄບຍອມຮັບວ່າຝູງແກະຂອງລາວໄດ້ສູນເສຍໄປ, ແລະລາວຍອມຮັບຄວາມຮັບຜິດຊອບຕໍ່ມັນ.</w:t>
      </w:r>
    </w:p>
    <w:p/>
    <w:p>
      <w:r xmlns:w="http://schemas.openxmlformats.org/wordprocessingml/2006/main">
        <w:t xml:space="preserve">1. ການຍອມຮັບຄວາມຮັບຜິດຊອບ: ການຮຽນຮູ້ຈາກຕົວຢ່າງຂອງຢາໂຄບ</w:t>
      </w:r>
    </w:p>
    <w:p/>
    <w:p>
      <w:r xmlns:w="http://schemas.openxmlformats.org/wordprocessingml/2006/main">
        <w:t xml:space="preserve">2. ເອົາ​ຊະ​ນະ​ຄວາມ​ທຸກ​ຍາກ: ເບິ່ງ​ຢູ່​ໃນ​ຄວາມ​ເຂັ້ມ​ແຂງ​ຂອງ​ຢາ​ໂຄບ</w:t>
      </w:r>
    </w:p>
    <w:p/>
    <w:p>
      <w:r xmlns:w="http://schemas.openxmlformats.org/wordprocessingml/2006/main">
        <w:t xml:space="preserve">1. 2 ໂກລິນໂທ 4:8-10 - ພວກເຮົາຖືກກົດດັນຢ່າງຫນັກໃນທຸກດ້ານ, ແຕ່ບໍ່ຖືກບີບບັງຄັບ; ສັບສົນ, ແຕ່ບໍ່ໄດ້ຢູ່ໃນຄວາມສິ້ນຫວັງ; ຖືກຂົ່ມເຫັງ, ແຕ່ບໍ່ຖືກປະຖິ້ມ; struck ລົງ, ແຕ່ບໍ່ໄດ້ທໍາລາຍ.</w:t>
      </w:r>
    </w:p>
    <w:p/>
    <w:p>
      <w:r xmlns:w="http://schemas.openxmlformats.org/wordprocessingml/2006/main">
        <w:t xml:space="preserve">2. ໂຣມ 5:3-5 - ບໍ່ພຽງແຕ່ດັ່ງນັ້ນ, ແຕ່ພວກເຮົາຍັງສະຫງ່າລາສີໃນຄວາມທຸກທໍລະມານຂອງພວກເຮົາ, ເພາະວ່າພວກເຮົາຮູ້ວ່າຄວາມທຸກທໍລະມານເຮັດໃຫ້ເກີດຄວາມອົດທົນ; perseverance, ລັກສະນະ; ແລະລັກສະນະ, ຄວາມຫວັງ.</w:t>
      </w:r>
    </w:p>
    <w:p/>
    <w:p>
      <w:r xmlns:w="http://schemas.openxmlformats.org/wordprocessingml/2006/main">
        <w:t xml:space="preserve">ປະຖົມມະການ 31:40 ຂ້າພະເຈົ້າ​ເປັນ​ດັ່ງນີ້; ໃນ​ມື້​ທີ່​ໄພ​ແຫ້ງ​ແລ້ງ​ກິນ​ຂ້າ​ພະ​ເຈົ້າ​, ແລະ​ອາ​ກາດ​ຫນາວ​ໃນ​ຕອນ​ກາງ​ຄືນ​; ແລະ​ການ​ນອນ​ຂອງ​ຂ້າ​ພະ​ເຈົ້າ​ຈາກ​ຕາ​ຂອງ​ຂ້າ​ພະ​ເຈົ້າ.</w:t>
      </w:r>
    </w:p>
    <w:p/>
    <w:p>
      <w:r xmlns:w="http://schemas.openxmlformats.org/wordprocessingml/2006/main">
        <w:t xml:space="preserve">ຢາໂຄບ​ສະ​ແດງ​ຄວາມ​ອິດ​ເມື່ອຍ​ຍ້ອນ​ສະ​ພາບ​ອາ​ກາດ​ຮ້າຍ​ແຮງ.</w:t>
      </w:r>
    </w:p>
    <w:p/>
    <w:p>
      <w:r xmlns:w="http://schemas.openxmlformats.org/wordprocessingml/2006/main">
        <w:t xml:space="preserve">1. ການຕໍ່ສູ້ກັບຄວາມເຊື່ອ: ການໄວ້ວາງໃຈພຣະເຈົ້າໃນຊ່ວງເວລາທີ່ຫຍຸ້ງຍາກ</w:t>
      </w:r>
    </w:p>
    <w:p/>
    <w:p>
      <w:r xmlns:w="http://schemas.openxmlformats.org/wordprocessingml/2006/main">
        <w:t xml:space="preserve">2. ການຈັດຕຽມຂອງພຣະເຈົ້າໃນທະເລຊາຍ: ການຮຽນຮູ້ຈາກຄວາມອົດທົນຂອງຢາໂຄບ</w:t>
      </w:r>
    </w:p>
    <w:p/>
    <w:p>
      <w:r xmlns:w="http://schemas.openxmlformats.org/wordprocessingml/2006/main">
        <w:t xml:space="preserve">1. ເອຊາຢາ 40:29-31 - ພຣະອົງ​ໃຫ້​ພະລັງ​ແກ່​ຄົນ​ອ່ອນ​ເພຍ; ແລະ ຄົນ​ທີ່​ບໍ່​ມີ​ຄວາມ​ສາມາດ ລາວ​ຈະ​ເພີ່ມ​ກຳລັງ.</w:t>
      </w:r>
    </w:p>
    <w:p/>
    <w:p>
      <w:r xmlns:w="http://schemas.openxmlformats.org/wordprocessingml/2006/main">
        <w:t xml:space="preserve">2. ຢາໂກໂບ 1:2-4 - ຈົ່ງນັບຄວາມສຸກທັງໝົດເມື່ອທ່ານຕົກຢູ່ໃນການທົດລອງຕ່າງໆ, ໂດຍຮູ້ວ່າການທົດສອບຄວາມເຊື່ອຂອງເຈົ້າເຮັດໃຫ້ເກີດຄວາມອົດທົນ.</w:t>
      </w:r>
    </w:p>
    <w:p/>
    <w:p>
      <w:r xmlns:w="http://schemas.openxmlformats.org/wordprocessingml/2006/main">
        <w:t xml:space="preserve">ປະຖົມມະການ 31:41 ຂ້ອຍ​ໄດ້​ຢູ່​ໃນ​ເຮືອນ​ຂອງເຈົ້າ​ຊາວ​ປີ​ແລ້ວ. ຂ້າ​ພະ​ເຈົ້າ​ໄດ້​ຮັບ​ໃຊ້​ເຈົ້າ​ສິບ​ສີ່​ປີ​ສໍາ​ລັບ​ລູກ​ສາວ​ສອງ​ຂອງ​ທ່ານ, ແລະ​ຫົກ​ປີ​ສໍາ​ລັບ​ການ​ລ້ຽງ​ສັດ​ຂອງ​ທ່ານ: ແລະ​ທ່ານ​ໄດ້​ປ່ຽນ​ແປງ​ຄ່າ​ຈ້າງ​ຂອງ​ຂ້າ​ພະ​ເຈົ້າ​ສິບ​ເທື່ອ.</w:t>
      </w:r>
    </w:p>
    <w:p/>
    <w:p>
      <w:r xmlns:w="http://schemas.openxmlformats.org/wordprocessingml/2006/main">
        <w:t xml:space="preserve">ຢາໂຄບ​ເລົ່າ​ໃຫ້​ລາບານ​ຟັງ​ເຖິງ​ວິທີ​ທີ່​ລາວ​ຮັບໃຊ້​ລາວ​ຢ່າງ​ສັດຊື່​ເປັນ​ເວລາ 20 ປີ.</w:t>
      </w:r>
    </w:p>
    <w:p/>
    <w:p>
      <w:r xmlns:w="http://schemas.openxmlformats.org/wordprocessingml/2006/main">
        <w:t xml:space="preserve">1: ພະເຈົ້າ​ເອີ້ນ​ເຮົາ​ໃຫ້​ຮັບໃຊ້​ພະອົງ​ຢ່າງ​ສັດ​ຊື່ ດັ່ງ​ທີ່​ຢາໂຄບ​ໄດ້​ເຮັດ​ຕໍ່​ລາບານ.</w:t>
      </w:r>
    </w:p>
    <w:p/>
    <w:p>
      <w:r xmlns:w="http://schemas.openxmlformats.org/wordprocessingml/2006/main">
        <w:t xml:space="preserve">2: ເຮົາ​ຕ້ອງ​ຄິດ​ເຖິງ​ວິທີ​ທີ່​ເຮົາ​ປະຕິບັດ​ຕໍ່​ຄົນ​ທີ່​ຢູ່​ອ້ອມ​ຮອບ​ເຮົາ ດັ່ງ​ທີ່​ລາບານ​ບໍ່​ໄດ້​ຮັກສາ​ຖ້ອຍຄຳ​ຂອງ​ລາວ​ກັບ​ຢາໂຄບ.</w:t>
      </w:r>
    </w:p>
    <w:p/>
    <w:p>
      <w:r xmlns:w="http://schemas.openxmlformats.org/wordprocessingml/2006/main">
        <w:t xml:space="preserve">1: Galatians 5:13 - ສໍາລັບ, ອ້າຍ​ນ້ອງ​ທັງຫລາຍ, ເຈົ້າ​ໄດ້​ຖືກ​ເອີ້ນ​ໃຫ້​ເປັນ​ອິດ​ສະລະ; ພຽງ​ແຕ່​ບໍ່​ໃຊ້​ອິດ​ສະ​ລະ​ສໍາ​ລັບ​ໂອ​ກາດ​ເພື່ອ​ເນື້ອ​ຫນັງ, ແຕ່​ໂດຍ​ຄວາມ​ຮັກ​ຮັບ​ໃຊ້​ເຊິ່ງ​ກັນ​ແລະ​ກັນ.</w:t>
      </w:r>
    </w:p>
    <w:p/>
    <w:p>
      <w:r xmlns:w="http://schemas.openxmlformats.org/wordprocessingml/2006/main">
        <w:t xml:space="preserve">2:1 ເປໂຕ 4:10 - ໃນຖານະເປັນຜູ້ຊາຍທຸກຄົນໄດ້ຮັບຂອງປະທານແຫ່ງ, ເຖິງແມ່ນດັ່ງນັ້ນປະຕິບັດການດຽວກັນກັບຄົນອື່ນ, ເປັນ stewards ທີ່ດີຂອງພຣະຄຸນຂອງພຣະຫຼາຍຂອງພຣະເຈົ້າ.</w:t>
      </w:r>
    </w:p>
    <w:p/>
    <w:p>
      <w:r xmlns:w="http://schemas.openxmlformats.org/wordprocessingml/2006/main">
        <w:t xml:space="preserve">ປະຖົມມະການ 31:42 ຍົກເວັ້ນ​ແຕ່​ພຣະເຈົ້າ​ຂອງ​ພໍ່​ຂອງ​ຂ້ານ້ອຍ ພຣະເຈົ້າ​ຂອງ​ອັບຣາຮາມ ແລະ​ຄວາມ​ຢຳເກງ​ຂອງ​ອີຊາກ​ໄດ້​ສະຖິດ​ຢູ່​ກັບ​ຂ້ານ້ອຍ​ແລ້ວ, ພຣະອົງ​ໄດ້​ສົ່ງ​ຂ້ານ້ອຍ​ອອກ​ໄປ​ຢ່າງ​ເປົ່າໆ. ພຣະ​ເຈົ້າ​ໄດ້​ເຫັນ​ຄວາມ​ທຸກ​ທໍ​ລະ​ມານ​ຂອງ​ຂ້າ​ພະ​ເຈົ້າ​ແລະ​ການ​ອອກ​ແຮງ​ງານ​ຂອງ​ມື​ຂອງ​ຂ້າ​ພະ​ເຈົ້າ, ແລະ​ໄດ້​ຫ້າມ​ທ່ານ​ໃນ​ມື້​ວານ​ນີ້.</w:t>
      </w:r>
    </w:p>
    <w:p/>
    <w:p>
      <w:r xmlns:w="http://schemas.openxmlformats.org/wordprocessingml/2006/main">
        <w:t xml:space="preserve">ຢາໂຄບ​ໄດ້​ຮັບ​ຮູ້​ເຖິງ​ການ​ປົກ​ປ້ອງ​ຂອງ​ອັບຣາຮາມ​ແລະ​ອີຊາກ, ແລະ​ວ່າ​ພຣະ​ເຈົ້າ​ໄດ້​ເຫັນ​ຄວາມ​ທຸກ​ຍາກ​ລຳບາກ ແລະ​ການ​ອອກ​ແຮງ​ງານ​ຂອງ​ລາວ ແລະ​ໄດ້​ຫ້າມ​ລາບານ​ໃນ​ຄືນ​ກ່ອນ.</w:t>
      </w:r>
    </w:p>
    <w:p/>
    <w:p>
      <w:r xmlns:w="http://schemas.openxmlformats.org/wordprocessingml/2006/main">
        <w:t xml:space="preserve">1. ພຣະເຈົ້າເຫັນແລະໃຫ້ລາງວັນຄວາມສັດຊື່ຂອງພວກເຮົາ</w:t>
      </w:r>
    </w:p>
    <w:p/>
    <w:p>
      <w:r xmlns:w="http://schemas.openxmlformats.org/wordprocessingml/2006/main">
        <w:t xml:space="preserve">2. ການປົກປ້ອງຂອງພຣະເຈົ້າໃນເວລາຂອງຄວາມທຸກທໍລະມານ</w:t>
      </w:r>
    </w:p>
    <w:p/>
    <w:p>
      <w:r xmlns:w="http://schemas.openxmlformats.org/wordprocessingml/2006/main">
        <w:t xml:space="preserve">1. ຢາໂກໂບ 5:7-8 - ດັ່ງນັ້ນ, ຈົ່ງອົດທົນ, ພີ່ນ້ອງ, ຈົນກ່ວາການສະເດັດມາຂອງພຣະຜູ້ເປັນເຈົ້າ. ເບິ່ງວ່າຊາວກະສິກອນລໍຖ້າຫມາກໄມ້ອັນລ້ໍາຄ່າຂອງແຜ່ນດິນໂລກແນວໃດ, ອົດທົນກັບມັນ, ຈົນກ່ວາມັນໄດ້ຮັບຝົນຕົ້ນແລະທ້າຍ. ເຈົ້າຍັງ, ຈົ່ງອົດທົນ. ຈົ່ງຕັ້ງໃຈຂອງເຈົ້າ, ເພາະວ່າການສະເດັດມາຂອງພຣະຜູ້ເປັນເຈົ້າໃກ້ເຂົ້າມາແລ້ວ.</w:t>
      </w:r>
    </w:p>
    <w:p/>
    <w:p>
      <w:r xmlns:w="http://schemas.openxmlformats.org/wordprocessingml/2006/main">
        <w:t xml:space="preserve">2. Romans 8:28 - ແລະພວກເຮົາຮູ້ວ່າສໍາລັບຜູ້ທີ່ຮັກພຣະເຈົ້າທຸກສິ່ງເຮັດວຽກຮ່ວມກັນເພື່ອຄວາມດີ, ສໍາລັບຜູ້ທີ່ຖືກເອີ້ນຕາມຈຸດປະສົງຂອງພຣະອົງ.</w:t>
      </w:r>
    </w:p>
    <w:p/>
    <w:p>
      <w:r xmlns:w="http://schemas.openxmlformats.org/wordprocessingml/2006/main">
        <w:t xml:space="preserve">ປະຖົມມະການ 31:43 ລາບານ​ຕອບ​ຢາໂຄບ​ວ່າ, “ລູກ​ສາວ​ເຫຼົ່ານີ້​ເປັນ​ລູກສາວ​ຂອງຂ້ອຍ ແລະ​ລູກ​ເຫຼົ່ານີ້​ເປັນ​ລູກ​ຂອງຂ້ອຍ ແລະ​ງົວ​ເຫຼົ່ານີ້​ກໍ​ເປັນ​ງົວ​ຂອງຂ້ອຍ ແລະ​ທຸກ​ສິ່ງ​ທີ່​ເຈົ້າ​ເຫັນ​ເປັນ​ຂອງຂ້ອຍ ແລະ​ວັນ​ນີ້​ຂ້ອຍ​ຈະ​ເຮັດ​ຫຍັງ​ໄດ້​ກັບ​ຄົນ​ເຫຼົ່ານີ້. ລູກ​ສາວ​ຫຼື​ລູກ​ທີ່​ເຂົາ​ເຈົ້າ​ເກີດ​ມາ?</w:t>
      </w:r>
    </w:p>
    <w:p/>
    <w:p>
      <w:r xmlns:w="http://schemas.openxmlformats.org/wordprocessingml/2006/main">
        <w:t xml:space="preserve">ລາບານ​ຮັບ​ຮູ້​ວ່າ ຢາໂຄບ​ໄດ້​ເອົາ​ລູກ​ສາວ, ລູກໆ, ແລະ​ງົວ​ໄປ ແລະ​ຖາມ​ວ່າ​ລາວ​ຈະ​ເຮັດ​ຫຍັງ​ໃຫ້​ເຂົາ​ເຈົ້າ.</w:t>
      </w:r>
    </w:p>
    <w:p/>
    <w:p>
      <w:r xmlns:w="http://schemas.openxmlformats.org/wordprocessingml/2006/main">
        <w:t xml:space="preserve">1. ການ​ຈັດ​ຕຽມ​ຂອງ​ພະເຈົ້າ​ໃນ​ເວລາ​ທີ່​ຈຳເປັນ—ຕົ້ນເດີມ 31:43</w:t>
      </w:r>
    </w:p>
    <w:p/>
    <w:p>
      <w:r xmlns:w="http://schemas.openxmlformats.org/wordprocessingml/2006/main">
        <w:t xml:space="preserve">2. ພະລັງ​ຂອງ​ການ​ຮັບ​ຮູ້​ສິດທິ​ສູງ​ສຸດ​ຂອງ​ພະເຈົ້າ—ຕົ້ນເດີມ 31:43.</w:t>
      </w:r>
    </w:p>
    <w:p/>
    <w:p>
      <w:r xmlns:w="http://schemas.openxmlformats.org/wordprocessingml/2006/main">
        <w:t xml:space="preserve">1. Romans 8:28 - ແລະພວກເຮົາຮູ້ວ່າສໍາລັບຜູ້ທີ່ຮັກພຣະເຈົ້າທຸກສິ່ງເຮັດວຽກຮ່ວມກັນເພື່ອຄວາມດີ, ສໍາລັບຜູ້ທີ່ຖືກເອີ້ນຕາມຈຸດປະສົງຂອງພຣະອົງ.</w:t>
      </w:r>
    </w:p>
    <w:p/>
    <w:p>
      <w:r xmlns:w="http://schemas.openxmlformats.org/wordprocessingml/2006/main">
        <w:t xml:space="preserve">2. ຄາລາເຕຍ 6:9 ແລະ​ຢ່າ​ໃຫ້​ພວກ​ເຮົາ​ອິດ​ເມື່ອຍ​ໃນ​ການ​ເຮັດ​ຄວາມ​ດີ, ເພາະ​ໃນ​ລະດູ​ການ​ທີ່​ຈະ​ມາ​ເຖິງ ພວກ​ເຮົາ​ຈະ​ເກັບ​ກ່ຽວ, ຖ້າ​ຫາກ​ພວກ​ເຮົາ​ບໍ່​ຍອມ​ແພ້.</w:t>
      </w:r>
    </w:p>
    <w:p/>
    <w:p>
      <w:r xmlns:w="http://schemas.openxmlformats.org/wordprocessingml/2006/main">
        <w:t xml:space="preserve">ປະຖົມມະການ 31:44 ບັດນີ້​ເຈົ້າ​ຈົ່ງ​ມາ​ເຖີດ, ຂໍ​ໃຫ້​ເຮົາ​ເຮັດ​ພັນທະສັນຍາ, ເຮົາ​ກັບ​ເຈົ້າ; ແລະ​ໃຫ້​ມັນ​ເປັນ​ພະຍານ​ລະຫວ່າງ​ຂ້ອຍ​ກັບ​ເຈົ້າ.</w:t>
      </w:r>
    </w:p>
    <w:p/>
    <w:p>
      <w:r xmlns:w="http://schemas.openxmlformats.org/wordprocessingml/2006/main">
        <w:t xml:space="preserve">ຢາໂຄບ​ແລະ​ລາບານ​ເຮັດ​ພັນທະສັນຍາ​ເປັນ​ພະຍານ​ລະຫວ່າງ​ເຂົາ​ເຈົ້າ.</w:t>
      </w:r>
    </w:p>
    <w:p/>
    <w:p>
      <w:r xmlns:w="http://schemas.openxmlformats.org/wordprocessingml/2006/main">
        <w:t xml:space="preserve">1: ຄວາມສຳຄັນຂອງການໃຫ້ກຽດແກ່ພັນທະສັນຍາ.</w:t>
      </w:r>
    </w:p>
    <w:p/>
    <w:p>
      <w:r xmlns:w="http://schemas.openxmlformats.org/wordprocessingml/2006/main">
        <w:t xml:space="preserve">2: ອໍານາດຂອງພະຍານ.</w:t>
      </w:r>
    </w:p>
    <w:p/>
    <w:p>
      <w:r xmlns:w="http://schemas.openxmlformats.org/wordprocessingml/2006/main">
        <w:t xml:space="preserve">1: Ecclesiastes 5:4 - ໃນ ເວ ລາ ທີ່ ເຈົ້າ ສາບານ ກັບ ພຣະ ເຈົ້າ, defert ທີ່ ຈະ ຈ່າຍ ມັນ; ເພາະ​ລາວ​ບໍ່​ພໍ​ໃຈ​ກັບ​ຄົນ​ໂງ່: ຈົ່ງ​ຈ່າຍ​ຕາມ​ທີ່​ເຈົ້າ​ໄດ້​ປະຕິຍານ.</w:t>
      </w:r>
    </w:p>
    <w:p/>
    <w:p>
      <w:r xmlns:w="http://schemas.openxmlformats.org/wordprocessingml/2006/main">
        <w:t xml:space="preserve">2: ມັດທາຍ 5: 33-37 - ອີກເທື່ອຫນຶ່ງ, ye ໄດ້ຍິນວ່າມັນໄດ້ຖືກກ່າວໂດຍພວກເຂົາໃນສະໄຫມກ່ອນ, ເຈົ້າ shalt ບໍ່ forswear ຂອງເຈົ້າ, ແຕ່ຈະປະຕິບັດກັບພຣະຜູ້ເປັນເຈົ້າຄໍາສາບານຂອງເຈົ້າ.</w:t>
      </w:r>
    </w:p>
    <w:p/>
    <w:p>
      <w:r xmlns:w="http://schemas.openxmlformats.org/wordprocessingml/2006/main">
        <w:t xml:space="preserve">ປະຖົມມະການ 31:45 ຢາໂຄບ​ໄດ້​ເອົາ​ຫີນ​ກ້ອນ​ໜຶ່ງ​ຕັ້ງ​ເປັນ​ເສົາ.</w:t>
      </w:r>
    </w:p>
    <w:p/>
    <w:p>
      <w:r xmlns:w="http://schemas.openxmlformats.org/wordprocessingml/2006/main">
        <w:t xml:space="preserve">ຢາໂຄບ​ຕັ້ງ​ຫີນ​ເປັນ​ເສົາ​ຫຼັກ​ເພື່ອ​ລະນຶກເຖິງ​ພັນທະສັນຍາ​ຂອງ​ລາວ​ກັບ​ລາບານ.</w:t>
      </w:r>
    </w:p>
    <w:p/>
    <w:p>
      <w:r xmlns:w="http://schemas.openxmlformats.org/wordprocessingml/2006/main">
        <w:t xml:space="preserve">1: ຈື່ຈໍາຄວາມສັດຊື່ຂອງພຣະເຈົ້າ - ຢາໂຄບເປັນຕົວຢ່າງຂອງວິທີທີ່ພວກເຮົາສາມາດຈື່ຈໍາຄວາມສັດຊື່ແລະພອນຂອງພຣະເຈົ້າໃນຊີວິດຂອງພວກເຮົາ.</w:t>
      </w:r>
    </w:p>
    <w:p/>
    <w:p>
      <w:r xmlns:w="http://schemas.openxmlformats.org/wordprocessingml/2006/main">
        <w:t xml:space="preserve">2: ການ​ເຮັດ​ພັນທະ​ສັນຍາ​ກັບ​ພຣະ​ເຈົ້າ - ຕົວຢ່າງ​ຂອງ​ຢາໂຄບ​ສະແດງ​ໃຫ້​ເຮົາ​ເຫັນ​ເຖິງ​ຄວາມ​ສຳຄັນ​ຂອງ​ການ​ເຮັດ ແລະ ການ​ຮັກສາ​ພັນທະ​ສັນຍາ​ກັບ​ພຣະ​ເຈົ້າ.</w:t>
      </w:r>
    </w:p>
    <w:p/>
    <w:p>
      <w:r xmlns:w="http://schemas.openxmlformats.org/wordprocessingml/2006/main">
        <w:t xml:space="preserve">1: ໂຢຊວຍ 24: 26-27 - "ແລະ Joshua ໄດ້ຂຽນຄໍາເຫຼົ່ານີ້ຢູ່ໃນປື້ມບັນຂອງກົດຫມາຍວ່າດ້ວຍຂອງພຣະເຈົ້າ. ແລະພຣະອົງໄດ້ເອົາກ້ອນຫີນຂະຫນາດໃຫຍ່ແລະຕັ້ງມັນຂຶ້ນຢູ່ທີ່ນັ້ນພາຍໃຕ້ໄມ້ໂອ໊ກທີ່ໂດຍພະວິຫານຂອງພຣະຜູ້ເປັນເຈົ້າ."</w:t>
      </w:r>
    </w:p>
    <w:p/>
    <w:p>
      <w:r xmlns:w="http://schemas.openxmlformats.org/wordprocessingml/2006/main">
        <w:t xml:space="preserve">2:2 ຊາມູເອນ 18:18 - "ໃນປັດຈຸບັນ Absalom in his lifetime has taken and set up a pillar for himself, which is in the King's Valley, for he said, "I have no son to keep my name in remembrance." ລາວເອີ້ນວ່າ. ເສົາ​ຕາມ​ຊື່​ຂອງ​ຕົນ ແລະ​ເອີ້ນ​ວ່າ​ອານຸສາວະລີ​ຂອງ​ອັບຊາໂລມ​ຈົນ​ເຖິງ​ທຸກ​ມື້​ນີ້.”</w:t>
      </w:r>
    </w:p>
    <w:p/>
    <w:p>
      <w:r xmlns:w="http://schemas.openxmlformats.org/wordprocessingml/2006/main">
        <w:t xml:space="preserve">ປະຖົມມະການ 31:46 ຢາໂຄບ​ໄດ້​ເວົ້າ​ກັບ​ພວກ​ອ້າຍ​ນ້ອງ​ຂອງ​ເພິ່ນ​ວ່າ, ຈົ່ງ​ເກັບ​ເອົາ​ຫີນ. ແລະ​ເຂົາ​ເຈົ້າ​ໄດ້​ເອົາ​ກ້ອນ​ຫີນ, ແລະ​ເຮັດ​ໃຫ້ heap: ແລະ​ເຂົາ​ເຈົ້າ​ໄດ້​ກິນ​ອາ​ຫານ​ທີ່​ນັ້ນ​ຢູ່​ໃນ heap ໄດ້.</w:t>
      </w:r>
    </w:p>
    <w:p/>
    <w:p>
      <w:r xmlns:w="http://schemas.openxmlformats.org/wordprocessingml/2006/main">
        <w:t xml:space="preserve">ຢາໂຄບ​ແລະ​ພວກ​ອ້າຍ​ຂອງ​ລາວ​ໄດ້​ກິນ​ເຂົ້າ​ກັນ​ຢູ່​ເທິງ​ກ້ອນ​ຫີນ.</w:t>
      </w:r>
    </w:p>
    <w:p/>
    <w:p>
      <w:r xmlns:w="http://schemas.openxmlformats.org/wordprocessingml/2006/main">
        <w:t xml:space="preserve">1. ພະລັງຂອງອາຫານຮ່ວມກັນ - ການເຕົ້າໂຮມກັນສໍາລັບຄາບອາຫານສາມາດເຮັດໃຫ້ຄົນໃກ້ຊິດກັນຫຼາຍຂຶ້ນ</w:t>
      </w:r>
    </w:p>
    <w:p/>
    <w:p>
      <w:r xmlns:w="http://schemas.openxmlformats.org/wordprocessingml/2006/main">
        <w:t xml:space="preserve">2. ຄວາມເຂັ້ມແຂງຂອງຄວາມສາມັກຄີ - ວິທີການມາຮ່ວມກັນເປັນຄອບຄົວເປັນສິ່ງຈໍາເປັນສໍາລັບຄວາມສໍາເລັດ</w:t>
      </w:r>
    </w:p>
    <w:p/>
    <w:p>
      <w:r xmlns:w="http://schemas.openxmlformats.org/wordprocessingml/2006/main">
        <w:t xml:space="preserve">1. ກິດຈະການ 2:42-47 - ຄວາມສໍາຄັນຂອງຄາບອາຫານຊຸມຊົນແລະການຄົບຫາກັນໃນຄຣິສຕະຈັກຕົ້ນໆ.</w:t>
      </w:r>
    </w:p>
    <w:p/>
    <w:p>
      <w:r xmlns:w="http://schemas.openxmlformats.org/wordprocessingml/2006/main">
        <w:t xml:space="preserve">2. ເພງສັນລະເສີນ 133 - ຄວາມສາມັກຄີໃນທ່າມກາງພີ່ນ້ອງເຮັດໃຫ້ຄວາມສຸກແລະພອນຈາກພະເຈົ້າ.</w:t>
      </w:r>
    </w:p>
    <w:p/>
    <w:p>
      <w:r xmlns:w="http://schemas.openxmlformats.org/wordprocessingml/2006/main">
        <w:t xml:space="preserve">ປະຖົມມະການ 31:47 ລາບານ​ເອີ້ນ​ເມືອງ​ນີ້​ວ່າ ເຢກາຊາຮາດູທາ, ແຕ່​ຢາໂຄບ​ເອີ້ນ​ເມືອງ​ນີ້​ວ່າ ກາເລເອນ.</w:t>
      </w:r>
    </w:p>
    <w:p/>
    <w:p>
      <w:r xmlns:w="http://schemas.openxmlformats.org/wordprocessingml/2006/main">
        <w:t xml:space="preserve">ລາບານ​ກັບ​ຢາໂຄບ​ໄດ້​ປະຊຸມ​ກັນ ແລະ​ລາບານ​ໄດ້​ຕັ້ງ​ຊື່​ບ່ອນ​ນັ້ນ​ວ່າ ເຢກາຊາຮາດູທາ, ສ່ວນ​ຢາໂຄບ​ຕັ້ງ​ຊື່​ໃຫ້​ວ່າ ກາເລເອນ.</w:t>
      </w:r>
    </w:p>
    <w:p/>
    <w:p>
      <w:r xmlns:w="http://schemas.openxmlformats.org/wordprocessingml/2006/main">
        <w:t xml:space="preserve">1. ພະລັງຂອງຊື່: ຄໍາເວົ້າທີ່ພວກເຮົາເລືອກສາມາດສົ່ງຜົນກະທົບຕໍ່ຊີວິດຂອງພວກເຮົາໄດ້ແນວໃດ</w:t>
      </w:r>
    </w:p>
    <w:p/>
    <w:p>
      <w:r xmlns:w="http://schemas.openxmlformats.org/wordprocessingml/2006/main">
        <w:t xml:space="preserve">2. ຄວາມຫມາຍຂອງພັນທະສັນຍາ: ຄວາມສໍາຄັນຂອງການເຮັດແລະຮັກສາຄໍາຫມັ້ນສັນຍາ</w:t>
      </w:r>
    </w:p>
    <w:p/>
    <w:p>
      <w:r xmlns:w="http://schemas.openxmlformats.org/wordprocessingml/2006/main">
        <w:t xml:space="preserve">1. ເອຊາຢາ 62:2 ແລະ​ຄົນ​ຕ່າງ​ຊາດ​ຈະ​ເຫັນ​ຄວາມ​ຊອບທຳ​ຂອງ​ເຈົ້າ, ແລະ​ລັດສະໝີ​ພາບ​ຂອງ​ກະສັດ​ທັງ​ປວງ​ຂອງ​ເຈົ້າ, ແລະ​ເຈົ້າ​ຈະ​ຖືກ​ເອີ້ນ​ດ້ວຍ​ຊື່​ໃໝ່ ຊຶ່ງ​ປາກ​ຂອງ​ພຣະເຈົ້າຢາເວ​ຈະ​ຕັ້ງ​ຊື່.</w:t>
      </w:r>
    </w:p>
    <w:p/>
    <w:p>
      <w:r xmlns:w="http://schemas.openxmlformats.org/wordprocessingml/2006/main">
        <w:t xml:space="preserve">2. ມັດທາຍ 28:19 ດັ່ງນັ້ນ ເຈົ້າຈົ່ງໄປສອນທຸກຊາດ, ໃຫ້ບັບຕິສະມາໃນພຣະນາມຂອງພຣະບິດາ, ແລະຂອງພຣະບຸດ, ແລະຂອງພຣະວິນຍານບໍລິສຸດ.</w:t>
      </w:r>
    </w:p>
    <w:p/>
    <w:p>
      <w:r xmlns:w="http://schemas.openxmlformats.org/wordprocessingml/2006/main">
        <w:t xml:space="preserve">ປະຖົມມະການ 31:48 ລາບານ​ເວົ້າ​ວ່າ, “ຂຸມ​ນີ້​ເປັນ​ພະຍານ​ລະຫວ່າງ​ຂ້ອຍ​ກັບ​ເຈົ້າ​ໃນ​ທຸກ​ວັນ​ນີ້. ສະນັ້ນ ຈຶ່ງ​ເປັນ​ຊື່​ຂອງ​ມັນ​ທີ່​ເອີ້ນ​ວ່າ Galeed;</w:t>
      </w:r>
    </w:p>
    <w:p/>
    <w:p>
      <w:r xmlns:w="http://schemas.openxmlformats.org/wordprocessingml/2006/main">
        <w:t xml:space="preserve">ຂໍ້ນີ້ອະທິບາຍເຖິງວິທີທີ່ລາບານແລະຢາໂຄບຕົກລົງກັບພັນທະສັນຍາແລະຕັ້ງຊື່ຫີນກ້ອນຫີນທີ່ເຮັດຫນ້າທີ່ເປັນພະຍານລະຫວ່າງພວກເຂົາວ່າ Galeed.</w:t>
      </w:r>
    </w:p>
    <w:p/>
    <w:p>
      <w:r xmlns:w="http://schemas.openxmlformats.org/wordprocessingml/2006/main">
        <w:t xml:space="preserve">1. ພຣະຄຸນຂອງພຣະເຈົ້າສາມາດຊ່ວຍພວກເຮົາສ້າງພັນທະສັນຍາກັບກັນແລະກັນ.</w:t>
      </w:r>
    </w:p>
    <w:p/>
    <w:p>
      <w:r xmlns:w="http://schemas.openxmlformats.org/wordprocessingml/2006/main">
        <w:t xml:space="preserve">2. ການກະທຳ ແລະ ຄຳເວົ້າຂອງພວກເຮົາຄວນສະທ້ອນເຖິງພັນທະສັນຍາທີ່ພວກເຮົາເຮັດ.</w:t>
      </w:r>
    </w:p>
    <w:p/>
    <w:p>
      <w:r xmlns:w="http://schemas.openxmlformats.org/wordprocessingml/2006/main">
        <w:t xml:space="preserve">1. Galatians 5: 22-23 "ແຕ່ຫມາກໄມ້ຂອງພຣະວິນຍານແມ່ນຄວາມຮັກ, ຄວາມສຸກ, ຄວາມສະຫງົບ, ຄວາມອົດທົນ, ຄວາມເມດຕາ, ຄວາມດີ, ຄວາມຊື່ສັດ, ຄວາມອ່ອນໂຍນ, ການຄວບຄຸມຕົນເອງ; ການຕໍ່ຕ້ານສິ່ງດັ່ງກ່າວບໍ່ມີກົດຫມາຍ."</w:t>
      </w:r>
    </w:p>
    <w:p/>
    <w:p>
      <w:r xmlns:w="http://schemas.openxmlformats.org/wordprocessingml/2006/main">
        <w:t xml:space="preserve">2. Romans 12:9-10 "ໃຫ້ຮັກແທ້, ກຽດຊັງຄວາມຊົ່ວ, ຍຶດຫມັ້ນໃນສິ່ງທີ່ດີ, ຮັກຊຶ່ງກັນແລະກັນດ້ວຍຄວາມຮັກພີ່ນ້ອງ, ດີກວ່າຄົນອື່ນໃນການສະແດງກຽດສັກສີ."</w:t>
      </w:r>
    </w:p>
    <w:p/>
    <w:p>
      <w:r xmlns:w="http://schemas.openxmlformats.org/wordprocessingml/2006/main">
        <w:t xml:space="preserve">ປະຖົມມະການ 31:49 ແລະ ມີຊະປາ; ເພາະ​ວ່າ​ພຣະ​ອົງ​ໄດ້​ກ່າວ​ວ່າ, ພຣະ​ຜູ້​ເປັນ​ເຈົ້າ​ໄດ້​ເຝົ້າ​ລະ​ຫວ່າງ​ຂ້າ​ພະ​ເຈົ້າ​ກັບ​ທ່ານ, ໃນ​ເວ​ລາ​ທີ່​ພວກ​ເຮົາ​ບໍ່​ຢູ່​ຈາກ​ກັນ.</w:t>
      </w:r>
    </w:p>
    <w:p/>
    <w:p>
      <w:r xmlns:w="http://schemas.openxmlformats.org/wordprocessingml/2006/main">
        <w:t xml:space="preserve">Mizpah ເປັນ​ການ​ເຕືອນ​ໃຈ​ຢາ​ໂຄບ​ແລະ​ລາ​ບານ​ກ່ຽວ​ກັບ​ການ​ປະ​ທັບ​ຂອງ​ພຣະ​ຜູ້​ເປັນ​ເຈົ້າ​ໃນ​ຊີ​ວິດ​ຂອງ​ເຂົາ​ເຈົ້າ, ເຖິງ​ແມ່ນ​ວ່າ​ໃນ​ເວ​ລາ​ທີ່​ເຂົາ​ເຈົ້າ​ຢູ່​ຫ່າງ​ກັນ.</w:t>
      </w:r>
    </w:p>
    <w:p/>
    <w:p>
      <w:r xmlns:w="http://schemas.openxmlformats.org/wordprocessingml/2006/main">
        <w:t xml:space="preserve">1. ພະເຈົ້າຢູ່ກັບເຮົາສະເໝີ ບໍ່ວ່າເຮົາຈະຢູ່ໃສກໍຕາມ.</w:t>
      </w:r>
    </w:p>
    <w:p/>
    <w:p>
      <w:r xmlns:w="http://schemas.openxmlformats.org/wordprocessingml/2006/main">
        <w:t xml:space="preserve">2. ຂໍ​ໃຫ້​ເຮົາ​ຈື່​ຈຳ​ທີ່​ຈະ​ຮ້ອງ​ຫາ​ພຣະ​ຜູ້​ເປັນ​ເຈົ້າ​ໃຫ້​ມີ​ຄວາມ​ເຂັ້ມ​ແຂງ ແລະ ການ​ຊີ້​ນຳ, ແມ່ນ​ແຕ່​ໃນ​ຊ່ວງ​ເວ​ລາ​ທີ່​ຫຍຸ້ງ​ຍາກ.</w:t>
      </w:r>
    </w:p>
    <w:p/>
    <w:p>
      <w:r xmlns:w="http://schemas.openxmlformats.org/wordprocessingml/2006/main">
        <w:t xml:space="preserve">1. ສຸພາສິດ 3:5-6 - ຈົ່ງວາງໃຈໃນພຣະຜູ້ເປັນເຈົ້າດ້ວຍສຸດໃຈຂອງເຈົ້າ, ແລະຢ່າອີງໃສ່ຄວາມເຂົ້າໃຈຂອງເຈົ້າເອງ. ໃນ​ທຸກ​ວິທີ​ທາງ​ຂອງ​ເຈົ້າ​ຈົ່ງ​ຮັບ​ຮູ້​ພຣະ​ອົງ, ແລະ​ພຣະ​ອົງ​ຈະ​ເຮັດ​ໃຫ້​ເສັ້ນ​ທາງ​ຂອງ​ເຈົ້າ​ຖືກ​ຕ້ອງ.</w:t>
      </w:r>
    </w:p>
    <w:p/>
    <w:p>
      <w:r xmlns:w="http://schemas.openxmlformats.org/wordprocessingml/2006/main">
        <w:t xml:space="preserve">2 ເຮັບເຣີ 13:5 ຈົ່ງ​ຮັກສາ​ຊີວິດ​ຂອງ​ເຈົ້າ​ໃຫ້​ພົ້ນ​ຈາກ​ການ​ຮັກ​ເງິນ ແລະ​ພໍ​ໃຈ​ໃນ​ສິ່ງ​ທີ່​ເຈົ້າ​ມີ, ເພາະ​ພຣະອົງ​ໄດ້​ກ່າວ​ວ່າ, ເຮົາ​ຈະ​ບໍ່​ປະຖິ້ມ​ເຈົ້າ ຫລື​ປະຖິ້ມ​ເຈົ້າ.</w:t>
      </w:r>
    </w:p>
    <w:p/>
    <w:p>
      <w:r xmlns:w="http://schemas.openxmlformats.org/wordprocessingml/2006/main">
        <w:t xml:space="preserve">ປະຖົມມະການ 31:50 ຖ້າ​ເຈົ້າ​ຂົ່ມເຫັງ​ລູກ​ສາວ​ຂອງ​ຂ້ອຍ, ຫລື​ຈະ​ເອົາ​ເມຍ​ອື່ນ​ໄປ​ນຳ​ລູກ​ສາວ​ຂອງ​ຂ້ອຍ, ບໍ່​ມີ​ຜູ້​ໃດ​ຢູ່​ນຳ​ພວກ​ເຮົາ. ເບິ່ງ, ພຣະເຈົ້າເປັນພະຍານລະຫວ່າງຂ້ອຍແລະເຈົ້າ.</w:t>
      </w:r>
    </w:p>
    <w:p/>
    <w:p>
      <w:r xmlns:w="http://schemas.openxmlformats.org/wordprocessingml/2006/main">
        <w:t xml:space="preserve">ຢາໂຄບ​ແລະ​ລາບານ​ເຮັດ​ພັນທະ​ສັນຍາ​ທີ່​ຈະ​ບໍ່​ທຳຮ້າຍ​ກັນ​ແລະ​ກັນ​ແລະ​ຄອບຄົວ​ຂອງ​ເຂົາ​ເຈົ້າ​ຕໍ່​ໜ້າ​ພຣະ​ຜູ້​ເປັນ​ພະຍານ.</w:t>
      </w:r>
    </w:p>
    <w:p/>
    <w:p>
      <w:r xmlns:w="http://schemas.openxmlformats.org/wordprocessingml/2006/main">
        <w:t xml:space="preserve">1: ເຮົາ​ຄວນ​ໃຫ້​ກຽດ​ຕໍ່​ຂໍ້​ຕົກລົງ​ແລະ​ຄຳ​ສັນຍາ​ຂອງ​ເຮົາ​ສະເໝີ ເຖິງ​ແມ່ນ​ຈະ​ເຮັດ​ຢູ່​ຕໍ່​ໜ້າ​ພະເຈົ້າ.</w:t>
      </w:r>
    </w:p>
    <w:p/>
    <w:p>
      <w:r xmlns:w="http://schemas.openxmlformats.org/wordprocessingml/2006/main">
        <w:t xml:space="preserve">2: ພວກເຮົາຄວນເຮັດວຽກເພື່ອສ້າງຄວາມເຊື່ອຫມັ້ນໃນຄວາມສໍາພັນຂອງພວກເຮົາໂດຍການຮັກສາຄໍາເວົ້າຂອງພວກເຮົາ.</w:t>
      </w:r>
    </w:p>
    <w:p/>
    <w:p>
      <w:r xmlns:w="http://schemas.openxmlformats.org/wordprocessingml/2006/main">
        <w:t xml:space="preserve">1: ມັດທາຍ 5: 33-37 - ອີກເທື່ອຫນຶ່ງ, ທ່ານໄດ້ຍິນວ່າມັນໄດ້ຖືກເວົ້າກັບຄົນເກົ່າ, ເຈົ້າຈະບໍ່ສາບານຜິດ, ແຕ່ຈະປະຕິບັດຕໍ່ພຣະຜູ້ເປັນເຈົ້າສິ່ງທີ່ທ່ານໄດ້ສາບານ. ແຕ່​ເຮົາ​ບອກ​ພວກ​ທ່ານ​ວ່າ, ຢ່າ​ສາບານ​ເລີຍ, ບໍ່​ວ່າ​ຈະ​ເປັນ​ທາງ​ສະ​ຫວັນ, ເພາະ​ວ່າ​ມັນ​ເປັນ​ບັນ​ລັງ​ຂອງ​ພຣະ​ເຈົ້າ, ຫລື ໂດຍ​ແຜ່ນ​ດິນ​ໂລກ, ເພາະ​ມັນ​ເປັນ​ບ່ອນ​ຮອງ​ຕີນ​ຂອງ​ພຣະ​ອົງ, ຫລື ໂດຍ​ເຢ​ຣູ​ຊາ​ເລັມ, ເພາະ​ມັນ​ເປັນ​ເມືອງ​ຂອງ​ກະສັດ​ອົງ​ຍິ່ງ​ໃຫຍ່. . ແລະ ຢ່າ​ສາບານ​ດ້ວຍ​ຫົວ​ຂອງ​ເຈົ້າ, ເພາະ​ເຈົ້າ​ເຮັດ​ໃຫ້​ຜົມ​ເສັ້ນ​ໜຶ່ງ​ເປັນ​ສີ​ຂາວ ຫລື ດຳ. ໃຫ້ສິ່ງທີ່ທ່ານເວົ້າພຽງແຕ່ແມ່ນ Yes ຫຼື No ; ສິ່ງໃດຫຼາຍກວ່ານີ້ມາຈາກຄວາມຊົ່ວຮ້າຍ.</w:t>
      </w:r>
    </w:p>
    <w:p/>
    <w:p>
      <w:r xmlns:w="http://schemas.openxmlformats.org/wordprocessingml/2006/main">
        <w:t xml:space="preserve">2 ຜູ້ເທສະໜາປ່າວປະກາດ 5:4-5 ເມື່ອ​ເຈົ້າ​ສາບານ​ຕໍ່​ພະເຈົ້າ ຢ່າ​ລໍຊ້າ​ທີ່​ຈະ​ຈ່າຍ​ເງິນ ເພາະ​ລາວ​ບໍ່​ພໍ​ໃຈ​ກັບ​ຄົນ​ໂງ່. ຈ່າຍ​ໃນ​ສິ່ງ​ທີ່​ທ່ານ​ສາ​ບານ​. ມັນ​ເປັນ​ການ​ດີກ​ວ່າ​ທີ່​ທ່ານ​ບໍ່​ຄວນ​ສາ​ບານ​ຫຼາຍ​ກ​່​ວາ​ທີ່​ທ່ານ​ຄວນ​ຈະ​ສາ​ບານ​ແລະ​ບໍ່​ຈ່າຍ​.</w:t>
      </w:r>
    </w:p>
    <w:p/>
    <w:p>
      <w:r xmlns:w="http://schemas.openxmlformats.org/wordprocessingml/2006/main">
        <w:t xml:space="preserve">ປະຖົມມະການ 31:51 ລາບານ​ເວົ້າ​ກັບ​ຢາໂຄບ​ວ່າ, ຈົ່ງ​ເບິ່ງ​ກອງ​ນີ້ ແລະ​ເບິ່ງ​ເສົາ​ຫຼັກ​ທີ່​ຂ້ອຍ​ໄດ້​ວາງ​ໄວ້​ລະຫວ່າງ​ຂ້ອຍ​ກັບ​ເຈົ້າ.</w:t>
      </w:r>
    </w:p>
    <w:p/>
    <w:p>
      <w:r xmlns:w="http://schemas.openxmlformats.org/wordprocessingml/2006/main">
        <w:t xml:space="preserve">ຂໍ້ພຣະຄຳພີນີ້ເວົ້າເຖິງການກະທຳຂອງລາບານໃນການໂຍນເສົາ ແລະກອງລະຫວ່າງຕົນເອງກັບຢາໂຄບເພື່ອເປັນວິທີເຮັດພັນທະສັນຍາ.</w:t>
      </w:r>
    </w:p>
    <w:p/>
    <w:p>
      <w:r xmlns:w="http://schemas.openxmlformats.org/wordprocessingml/2006/main">
        <w:t xml:space="preserve">1: ພັນທະສັນຍາຂອງພຣະເຈົ້າບໍ່ຖືກປະຕິບັດຢ່າງເບົາບາງແລະຫມາຍເຖິງການເຄົາລົບແລະໃຫ້ກຽດ.</w:t>
      </w:r>
    </w:p>
    <w:p/>
    <w:p>
      <w:r xmlns:w="http://schemas.openxmlformats.org/wordprocessingml/2006/main">
        <w:t xml:space="preserve">2: ເຮົາ​ຖືກ​ເອີ້ນ​ໃຫ້​ເຄົາລົບ​ເງື່ອນ​ໄຂ​ຂອງ​ພັນທະ​ສັນຍາ​ທີ່​ເຮົາ​ເຮັດ​ກັບ​ຄົນ​ອື່ນ.</w:t>
      </w:r>
    </w:p>
    <w:p/>
    <w:p>
      <w:r xmlns:w="http://schemas.openxmlformats.org/wordprocessingml/2006/main">
        <w:t xml:space="preserve">1 ເຢເຣມີຢາ 34:18-20 “ເຮົາ​ຈະ​ໃຫ້​ຄົນ​ທີ່​ຝ່າຝືນ​ພັນທະສັນຍາ​ຂອງ​ເຮົາ ຊຶ່ງ​ບໍ່​ໄດ້​ເຮັດ​ຕາມ​ຄຳ​ສັນຍາ​ທີ່​ພວກເຂົາ​ໄດ້​ເຮັດ​ໄວ້​ຕໍ່ໜ້າ​ເຮົາ ເມື່ອ​ພວກເຂົາ​ຕັດ​ລູກ​ງົວ​ສອງ​ໂຕ​ອອກ​ໄປ​ໃນ​ລະຫວ່າງ​ນັ້ນ. ບັນດາ​ເຈົ້ານາຍ​ຂອງ​ຢູດາ, ແລະ​ບັນດາ​ເຈົ້ານາຍ​ຂອງ​ນະຄອນ​ເຢຣູຊາເລັມ, ພວກ​ຂ້າຣາຊການ, ແລະ​ພວກ​ປະໂຣຫິດ, ແລະ​ປະຊາຊົນ​ທັງໝົດ​ໃນ​ດິນແດນ ທີ່​ຜ່ານ​ໄປ​ລະຫວ່າງ​ສ່ວນ​ຂອງ​ລູກ​ງົວ ເຮົາ​ຈະ​ມອບ​ໃຫ້​ພວກເຂົາ​ຢູ່​ໃນ​ກຳມື​ຂອງ​ສັດຕູ​ຂອງ​ພວກເຂົາ. ແລະ​ຢູ່​ໃນ​ມື​ຂອງ​ພວກ​ທີ່​ສະ​ແຫວງ​ຫາ​ຊີ​ວິດ​ຂອງ​ຕົນ: ແລະ​ສົບ​ຂອງ​ພວກ​ເຂົາ​ຈະ​ເປັນ​ຊີ້ນ​ຂອງ​ນົກ​ໃນ​ສະ​ຫວັນ, ແລະ​ສັດ​ເດຍ​ລະ​ສານ​ຂອງ​ແຜ່ນ​ດິນ​ໂລກ.”</w:t>
      </w:r>
    </w:p>
    <w:p/>
    <w:p>
      <w:r xmlns:w="http://schemas.openxmlformats.org/wordprocessingml/2006/main">
        <w:t xml:space="preserve">2: Ezekiel 17: 18-20 - "ເບິ່ງເຂົາດູຖູກຄໍາສາບານໂດຍການຝ່າຝືນພັນທະສັນຍາ, ເມື່ອ, lo, ພຣະອົງໄດ້ມອບມືຂອງຕົນ, ແລະໄດ້ເຮັດສິ່ງທັງຫມົດເຫຼົ່ານີ້, ເຂົາຈະບໍ່ຫນີ, ດັ່ງນັ້ນພຣະຜູ້ເປັນເຈົ້າພຣະເຈົ້າກ່າວດັ່ງນີ້; ຂ້າ​ພະ​ເຈົ້າ​ມີ​ຊີ​ວິດ​ຢູ່, ແນ່ນອນ​ວ່າ​ຄຳ​ສາ​ບານ​ຂອງ​ເຮົາ​ທີ່​ພຣະ​ອົງ​ໄດ້​ໝິ່ນ​ປະ​ໝາດ, ແລະ ພັນ​ທະ​ສັນ​ຍາ​ຂອງ​ເຮົາ​ທີ່​ພຣະ​ອົງ​ໄດ້​ແຕກ​ຫັກ, ແມ່ນ​ແຕ່​ເຮົາ​ຈະ​ຕອບ​ແທນ​ໃຫ້​ແກ່​ຫົວ​ຂອງ​ພຣະ​ອົງ​ເອງ, ອົງ​ພຣະ​ຜູ້​ເປັນ​ເຈົ້າ​ກ່າວ​ດັ່ງ​ນີ້; ເຮົາ​ຈະ​ນຳ​ເອົາ​ການ​ປົກ​ຄອງ​ແຫ່ງ​ຄວາມ​ຢ້ານ​ກົວ​ມາ​ສູ່​ລາວ, ຕາມ​ຄວາມ​ຢ້ານ​ກົວ. ຈາກ​ຜູ້​ທີ່​ຢູ່​ໃນ​ມື​ຂອງ​ລາວ ແລະ​ເຮົາ​ຈະ​ຕັດ​ຄົນ​ທີ່​ຜ່ານ​ປະຕູ​ອອກ​ຈາກ​ຄົນ​ນັ້ນ ແລະ​ຜູ້​ທີ່​ກັບ​ມາ​ຈາກ​ການ​ສູ້​ຮົບ.”</w:t>
      </w:r>
    </w:p>
    <w:p/>
    <w:p>
      <w:r xmlns:w="http://schemas.openxmlformats.org/wordprocessingml/2006/main">
        <w:t xml:space="preserve">ປະຖົມມະການ 31:52 ກອງ​ຫີນ​ນີ້​ເປັນ​ພະຍານ ແລະ​ເສົາ​ຫຼັກ​ນີ້​ຈະ​ເປັນ​ພະຍານ​ໄດ້​ວ່າ ເຮົາ​ຈະ​ບໍ່​ຂ້າມ​ກອງ​ນີ້​ໄປ​ຫາ​ເຈົ້າ ແລະ​ວ່າ​ເຈົ້າ​ຈະ​ບໍ່​ຂ້າມ​ກອງ​ນີ້ ແລະ​ເສົາ​ຫຼັກ​ນີ້​ມາ​ຫາ​ເຮົາ ເພາະ​ເປັນ​ອັນຕະລາຍ.</w:t>
      </w:r>
    </w:p>
    <w:p/>
    <w:p>
      <w:r xmlns:w="http://schemas.openxmlformats.org/wordprocessingml/2006/main">
        <w:t xml:space="preserve">ຂໍ້ນີ້ເນັ້ນຫນັກເຖິງຄວາມສໍາຄັນຂອງສັນຕິພາບແລະຄວາມເຄົາລົບລະຫວ່າງສອງຝ່າຍ.</w:t>
      </w:r>
    </w:p>
    <w:p/>
    <w:p>
      <w:r xmlns:w="http://schemas.openxmlformats.org/wordprocessingml/2006/main">
        <w:t xml:space="preserve">1. “ຄຸນຄ່າ​ຂອງ​ການ​ຮັກສາ​ຄຳ​ໝັ້ນ​ສັນຍາ,” ​ເນັ້ນ​ໜັກ​ເຖິງ​ອຳນາດ​ຂອງ​ສັນຍາ​ຮ່ວມ​ມື​ເພື່ອ​ຮັກສາ​ສັນຕິພາບ.</w:t>
      </w:r>
    </w:p>
    <w:p/>
    <w:p>
      <w:r xmlns:w="http://schemas.openxmlformats.org/wordprocessingml/2006/main">
        <w:t xml:space="preserve">2. “ພອນແຫ່ງຄວາມເຄົາລົບເຊິ່ງກັນ ແລະກັນ,” ເນັ້ນຄວາມສຳຄັນຂອງການໃຫ້ກຽດເຊິ່ງກັນ ແລະກັນ.</w:t>
      </w:r>
    </w:p>
    <w:p/>
    <w:p>
      <w:r xmlns:w="http://schemas.openxmlformats.org/wordprocessingml/2006/main">
        <w:t xml:space="preserve">1. ສຸພາສິດ 6:1-5 ໂດຍເນັ້ນຄວາມສຳຄັນຂອງການເຮັດພັນທະໜ້າທີ່ໃຫ້ສຳເລັດ.</w:t>
      </w:r>
    </w:p>
    <w:p/>
    <w:p>
      <w:r xmlns:w="http://schemas.openxmlformats.org/wordprocessingml/2006/main">
        <w:t xml:space="preserve">2. ຟີລິບ 2:3-4 ໂດຍເນັ້ນຄວາມສຳຄັນຂອງຄວາມຖ່ອມແລະຄວາມເຄົາລົບໃນສາຍສຳພັນ.</w:t>
      </w:r>
    </w:p>
    <w:p/>
    <w:p>
      <w:r xmlns:w="http://schemas.openxmlformats.org/wordprocessingml/2006/main">
        <w:t xml:space="preserve">ປະຖົມມະການ 31:53 ພຣະເຈົ້າ​ຂອງ​ອັບຣາຮາມ, ແລະ​ພຣະເຈົ້າ​ຂອງ​ນາໂຮ, ພຣະເຈົ້າ​ຂອງ​ພໍ່​ຂອງ​ພວກເຂົາ, ຕັດສິນ​ຢູ່​ໃນ​ລະຫວ່າງ​ພວກເຮົາ. ແລະ ຢາໂຄບ​ໄດ້​ສາບານ​ດ້ວຍ​ຄວາມ​ຢ້ານ​ກົວ​ຂອງ​ອີຊາກ​ພໍ່​ຂອງ​ລາວ.</w:t>
      </w:r>
    </w:p>
    <w:p/>
    <w:p>
      <w:r xmlns:w="http://schemas.openxmlformats.org/wordprocessingml/2006/main">
        <w:t xml:space="preserve">ຢາໂຄບ​ແລະ​ລາບານ​ໄດ້​ແກ້​ໄຂ​ຄວາມ​ແຕກ​ຕ່າງ​ຂອງ​ເຂົາ​ເຈົ້າ​ໂດຍ​ການ​ອ້ອນວອນ​ພະເຈົ້າ​ຂອງ​ອັບຣາຮາມ​ແລະ​ນາໂຮ, ແລະ ຢາໂຄບ​ໄດ້​ສາບານ​ດ້ວຍ​ຄວາມ​ຢ້ານ​ກົວ​ຂອງ​ອີຊາກ​ພໍ່.</w:t>
      </w:r>
    </w:p>
    <w:p/>
    <w:p>
      <w:r xmlns:w="http://schemas.openxmlformats.org/wordprocessingml/2006/main">
        <w:t xml:space="preserve">1. ຜົນ​ປະ​ໂຫຍດ​ຂອງ​ການ​ແກ້​ໄຂ​ຄວາມ​ຂັດ​ແຍ່ງ​ໂດຍ​ສັນ​ຕິ​ພາບ</w:t>
      </w:r>
    </w:p>
    <w:p/>
    <w:p>
      <w:r xmlns:w="http://schemas.openxmlformats.org/wordprocessingml/2006/main">
        <w:t xml:space="preserve">2. ພະລັງຂອງການອ້ອນວອນພະເຈົ້າໃນສະຖານະການທີ່ຫຍຸ້ງຍາກ</w:t>
      </w:r>
    </w:p>
    <w:p/>
    <w:p>
      <w:r xmlns:w="http://schemas.openxmlformats.org/wordprocessingml/2006/main">
        <w:t xml:space="preserve">1. Romans 12:18 - "ຖ້າເປັນໄປໄດ້, ຈົນກ່ວາມັນຂຶ້ນກັບທ່ານ, ດໍາລົງຊີວິດສັນຕິພາບກັບທຸກຄົນ."</w:t>
      </w:r>
    </w:p>
    <w:p/>
    <w:p>
      <w:r xmlns:w="http://schemas.openxmlformats.org/wordprocessingml/2006/main">
        <w:t xml:space="preserve">2. Psalm 46:10 - "ຢູ່, ແລະຮູ້ວ່າຂ້າພະເຈົ້າເປັນພຣະເຈົ້າ."</w:t>
      </w:r>
    </w:p>
    <w:p/>
    <w:p>
      <w:r xmlns:w="http://schemas.openxmlformats.org/wordprocessingml/2006/main">
        <w:t xml:space="preserve">ປະຖົມມະການ 31:54 ຢາໂຄບ​ໄດ້​ຖວາຍ​ເຄື່ອງ​ບູຊາ​ເທິງ​ພູເຂົາ ແລະ​ເອີ້ນ​ພີ່ນ້ອງ​ຂອງຕົນ​ມາ​ກິນ​ເຂົ້າຈີ່ ແລະ​ພວກເຂົາ​ໄດ້​ກິນ​ເຂົ້າຈີ່ ແລະ​ຢູ່​ເທິງ​ພູ​ຕະຫຼອດ​ຄືນ.</w:t>
      </w:r>
    </w:p>
    <w:p/>
    <w:p>
      <w:r xmlns:w="http://schemas.openxmlformats.org/wordprocessingml/2006/main">
        <w:t xml:space="preserve">ຢາໂຄບ​ແລະ​ພວກ​ອ້າຍ​ນ້ອງ​ຂອງ​ເພິ່ນ​ໄດ້​ສະ​ເຫຼີມ​ສະ​ຫຼອງ​ພັນ​ທະ​ສັນ​ຍາ​ຂອງ​ເຂົາ​ເຈົ້າ​ໂດຍ​ການ​ເສຍ​ສະ​ລະ​ແລະ​ກິນ​ອາ​ຫານ​ຮ່ວມ​ກັນ​ຢູ່​ເທິງ​ພູ.</w:t>
      </w:r>
    </w:p>
    <w:p/>
    <w:p>
      <w:r xmlns:w="http://schemas.openxmlformats.org/wordprocessingml/2006/main">
        <w:t xml:space="preserve">1. ຄວາມສຳຄັນຂອງການສະເຫຼີມສະຫຼອງ ແລະ ການໃຫ້ກຽດແກ່ພັນທະສັນຍາ.</w:t>
      </w:r>
    </w:p>
    <w:p/>
    <w:p>
      <w:r xmlns:w="http://schemas.openxmlformats.org/wordprocessingml/2006/main">
        <w:t xml:space="preserve">2. ພະລັງແຫ່ງການກິນຮ່ວມກັນຢ່າງສາມັກຄີ.</w:t>
      </w:r>
    </w:p>
    <w:p/>
    <w:p>
      <w:r xmlns:w="http://schemas.openxmlformats.org/wordprocessingml/2006/main">
        <w:t xml:space="preserve">1. ຜູ້ເທສະໜາປ່າວປະກາດ 4:9-12 —ສອງ​ຄົນ​ດີ​ກວ່າ​ຄົນ​ໜຶ່ງ ເພາະ​ເຂົາ​ເຈົ້າ​ໄດ້​ລາງວັນ​ທີ່​ດີ​ສຳລັບ​ວຽກ​ງານ​ຂອງ​ເຂົາ​ເຈົ້າ. ເພາະ​ຖ້າ​ພວກ​ເຂົາ​ລົ້ມ​ລົງ ຜູ້​ໜຶ່ງ​ຈະ​ຍົກ​ເພື່ອນ​ຂອງ​ຕົນ​ຂຶ້ນ. ແຕ່​ວິບັດ​ແກ່​ຜູ້​ທີ່​ຢູ່​ຄົນ​ດຽວ​ເມື່ອ​ລາວ​ລົ້ມ​ລົງ ແລະ​ບໍ່​ມີ​ອີກ​ຄົນ​ໜຶ່ງ​ທີ່​ຈະ​ຍົກ​ລາວ​ຂຶ້ນ! ອີກເທື່ອ ໜຶ່ງ, ຖ້າສອງຄົນນອນຢູ່ ນຳ ກັນ, ພວກເຂົາຈະຮັກສາຄວາມອົບອຸ່ນ, ແຕ່ຄົນດຽວຈະຮັກສາຄວາມອົບອຸ່ນໄດ້ແນວໃດ? ແລະ​ເຖິງ​ແມ່ນ​ວ່າ​ຜູ້​ຊາຍ​ຈະ​ເອົາ​ຊະ​ນະ​ຜູ້​ທີ່​ຢູ່​ຄົນ​ດຽວ, ແຕ່​ສອງ​ຄົນ​ຈະ​ທົນ​ຕໍ່​ເຂົາ​ໄດ້ ເຊືອກ​ສາມ​ເທົ່າ​ບໍ່​ໄດ້​ຫັກ​ໄວ.</w:t>
      </w:r>
    </w:p>
    <w:p/>
    <w:p>
      <w:r xmlns:w="http://schemas.openxmlformats.org/wordprocessingml/2006/main">
        <w:t xml:space="preserve">2. ກິດຈະການ 2:42-45 - ແລະພວກເຂົາໄດ້ອຸທິດຕົນເພື່ອການສິດສອນຂອງອັກຄະສາວົກແລະການຄົບຫາ, ກັບການຫັກເຂົ້າຈີ່ແລະຄໍາອະທິຖານ. ແລະ ຄວາມ​ຢ້ານ​ກົວ​ໄດ້​ເກີດ​ຂຶ້ນ​ສູ່​ຈິດ​ວິນ​ຍານ​ທຸກ​ຄົນ, ແລະ ການ​ອັດສະຈັນ ແລະ ການ​ອັດສະຈັນ​ຫລາຍ​ຢ່າງ​ໄດ້​ຖືກ​ເຮັດ​ໂດຍ​ພວກ​ອັກຄະ​ສາວົກ. ແລະ​ທຸກ​ຄົນ​ທີ່​ເຊື່ອ​ກໍ​ຢູ່​ນຳ​ກັນ ແລະ​ມີ​ທຸກ​ສິ່ງ​ທີ່​ເປັນ​ເລື່ອງ​ດຽວ​ກັນ. ແລະ​ພວກ​ເຂົາ​ໄດ້​ຂາຍ​ຊັບ​ສິນ​ຂອງ​ເຂົາ​ເຈົ້າ​ແລະ​ຂອງ​ຕົນ​ແລະ​ແຈກ​ຢາຍ​ເງິນ​ທີ່​ໄດ້​ຮັບ​ໃຫ້​ທຸກ​ຄົນ​ຕາມ​ຄວາມ​ຕ້ອງ​ການ. ແລະ​ທຸກ​ມື້, ການ​ໄປ​ພຣະ​ວິ​ຫານ​ຮ່ວມ​ກັນ ແລະ ຫັກ​ເຂົ້າຈີ່​ຢູ່​ໃນ​ບ້ານ​ຂອງ​ເຂົາ​ເຈົ້າ, ເຂົາ​ເຈົ້າ​ໄດ້​ຮັບ​ອາ​ຫານ​ຂອງ​ເຂົາ​ເຈົ້າ​ດ້ວຍ​ໃຈ​ດີ ແລະ ໃຈ​ກວ້າງ​ຂວາງ.</w:t>
      </w:r>
    </w:p>
    <w:p/>
    <w:p>
      <w:r xmlns:w="http://schemas.openxmlformats.org/wordprocessingml/2006/main">
        <w:t xml:space="preserve">ປະຖົມມະການ 31:55 ເມື່ອ​ຮຸ່ງ​ເຊົ້າ​ມາ ລາບານ​ກໍ​ລຸກ​ຂຶ້ນ​ຈູບ​ລູກຊາຍ​ແລະ​ລູກ​ສາວ​ຂອງຕົນ ແລະ​ອວຍພອນ​ພວກເຂົາ, ລາບານ​ກໍ​ຈາກ​ໄປ ແລະ​ກັບຄືນ​ເມືອ​ບ່ອນ​ຂອງ​ເພິ່ນ.</w:t>
      </w:r>
    </w:p>
    <w:p/>
    <w:p>
      <w:r xmlns:w="http://schemas.openxmlformats.org/wordprocessingml/2006/main">
        <w:t xml:space="preserve">ລາບານ​ໄດ້​ອອກ​ໄປ​ຈາກ​ຄອບຄົວ​ຂອງ​ລາວ​ຫລັງ​ຈາກ​ໃຫ້​ພອນ​ພວກ​ເຂົາ.</w:t>
      </w:r>
    </w:p>
    <w:p/>
    <w:p>
      <w:r xmlns:w="http://schemas.openxmlformats.org/wordprocessingml/2006/main">
        <w:t xml:space="preserve">1. ພອນຂອງພຣະເຈົ້າໃນເວລາແຍກກັນ</w:t>
      </w:r>
    </w:p>
    <w:p/>
    <w:p>
      <w:r xmlns:w="http://schemas.openxmlformats.org/wordprocessingml/2006/main">
        <w:t xml:space="preserve">2. ພະລັງຂອງການກອດຂອງພໍ່ແມ່</w:t>
      </w:r>
    </w:p>
    <w:p/>
    <w:p>
      <w:r xmlns:w="http://schemas.openxmlformats.org/wordprocessingml/2006/main">
        <w:t xml:space="preserve">1. ໂຣມ 8:38-39 - ເພາະ​ຂ້ອຍ​ແນ່​ໃຈ​ວ່າ​ບໍ່​ວ່າ​ຄວາມ​ຕາຍ​ຫຼື​ຊີວິດ, ເທວະ​ດາ​ຫຼື​ຜູ້​ປົກຄອງ, ຫຼື​ສິ່ງ​ທີ່​ມີ​ຢູ່​ຫຼື​ສິ່ງ​ທີ່​ຈະ​ມາ​ເຖິງ, ບໍ່​ມີ​ອຳນາດ, ຄວາມ​ສູງ​ແລະ​ຄວາມ​ເລິກ, ຫຼື​ສິ່ງ​ອື່ນ​ໃດ​ໃນ​ການ​ສ້າງ​ທັງ​ປວງ​ຈະ​ບໍ່​ສາມາດ​ເຮັດ​ໄດ້. ເພື່ອແຍກພວກເຮົາອອກຈາກຄວາມຮັກຂອງພຣະເຈົ້າໃນພຣະເຢຊູຄຣິດອົງພຣະຜູ້ເປັນເຈົ້າຂອງພວກເຮົາ.</w:t>
      </w:r>
    </w:p>
    <w:p/>
    <w:p>
      <w:r xmlns:w="http://schemas.openxmlformats.org/wordprocessingml/2006/main">
        <w:t xml:space="preserve">2 ພຣະບັນຍັດສອງ 11:19 - ເຈົ້າ​ຕ້ອງ​ສັ່ງ​ສອນ​ລູກ​ຂອງ​ເຈົ້າ​ໃຫ້​ເວົ້າ​ເຖິງ​ເວລາ​ທີ່​ເຈົ້າ​ນັ່ງ​ຢູ່​ໃນ​ເຮືອນ ແລະ​ເມື່ອ​ເຈົ້າ​ຍ່າງ​ໄປ​ຕາມ​ທາງ ແລະ​ເມື່ອ​ເຈົ້າ​ນອນ​ລົງ ແລະ​ເມື່ອ​ເຈົ້າ​ລຸກ​ຂຶ້ນ.</w:t>
      </w:r>
    </w:p>
    <w:p/>
    <w:p>
      <w:r xmlns:w="http://schemas.openxmlformats.org/wordprocessingml/2006/main">
        <w:t xml:space="preserve">ປະຖົມມະການ 32 ສາມາດສະຫຼຸບໄດ້ໃນສາມວັກດັ່ງນີ້, ໂດຍມີຂໍ້ທີ່ຊີ້ບອກ:</w:t>
      </w:r>
    </w:p>
    <w:p/>
    <w:p>
      <w:r xmlns:w="http://schemas.openxmlformats.org/wordprocessingml/2006/main">
        <w:t xml:space="preserve">ຫຍໍ້​ໜ້າ 1: ໃນ​ຕົ້ນເດີມ 32:1-8 ຢາໂຄບ​ກຽມ​ທີ່​ຈະ​ພົບ​ເອຊາວ​ອ້າຍ​ຂອງ​ລາວ​ທີ່​ຫ່າງ​ໄກ​ຈາກ​ການ​າອານ. ຢາໂຄບ​ສົ່ງ​ຂ່າວ​ໄປ​ນຳ​ໜ້າ​ລາວ ເພື່ອ​ບອກ​ເອຊາວ​ເຖິງ​ການ​ກັບ​ມາ​ຂອງ​ລາວ ແລະ​ເພື່ອ​ວັດແທກ​ຄວາມ​ຕັ້ງ​ໃຈ​ຂອງ​ລາວ. ຜູ້​ສົ່ງ​ຂ່າວ​ກັບ​ມາ​ພ້ອມ​ກັບ​ຂ່າວ​ວ່າ ເອຊາວ​ໄດ້​ເຂົ້າ​ໄປ​ໃກ້​ກັບ​ຊາຍ​ສີ່​ຮ້ອຍ​ຄົນ. ດ້ວຍ​ຄວາມ​ຢ້ານ​ກົວ​ຕໍ່​ຄວາມ​ປອດ​ໄພ​ຂອງ​ຕົນ​ເອງ​ແລະ​ຄອບ​ຄົວ, ຢາໂຄບ​ໄດ້​ແບ່ງ​ຄ້າຍ​ຂອງ​ຕົນ​ອອກ​ເປັນ​ສອງ​ກຸ່ມ, ໂດຍ​ຫວັງ​ວ່າ​ຖ້າ​ຜູ້​ໜຶ່ງ​ຖືກ​ໂຈມ​ຕີ, ອີກ​ຄົນ​ໜຶ່ງ​ອາດ​ຈະ​ຫລົບ​ໜີ. ລາວ​ອະ​ທິ​ຖານ​ເຖິງ​ພຣະ​ເຈົ້າ​ສໍາ​ລັບ​ການ​ປົກ​ປັກ​ຮັກ​ສາ​ແລະ​ເຕືອນ​ພຣະ​ອົງ​ກ່ຽວ​ກັບ​ຄໍາ​ຫມັ້ນ​ສັນ​ຍາ​ຂອງ​ພຣະ​ອົງ.</w:t>
      </w:r>
    </w:p>
    <w:p/>
    <w:p>
      <w:r xmlns:w="http://schemas.openxmlformats.org/wordprocessingml/2006/main">
        <w:t xml:space="preserve">ຫຍໍ້ໜ້າ 2: ສືບຕໍ່ໃນຕົ້ນເດີມ 32:9-21 ຢາໂຄບສົ່ງຂອງຂວັນໄປຂ້າງໜ້າເພື່ອເປັນເຄື່ອງບູຊາເພື່ອສັນຕິສຸກເພື່ອບັນເທົາຄວາມໂກດຮ້າຍຂອງເອຊາວ. ພະອົງ​ສົ່ງ​ຝູງ​ສັດ​ໄປ​ໃນ​ຝູງ ແລະ​ສັ່ງ​ຄົນ​ຮັບໃຊ້​ຂອງ​ພະອົງ​ກ່ຽວ​ກັບ​ວິທີ​ທີ່​ເຂົາ​ເຈົ້າ​ຈະ​ເຂົ້າ​ຫາ​ເອຊາວ​ເມື່ອ​ພົບ​ພະອົງ. ໃນ​ຄືນ​ນັ້ນ, ໃນ​ຂະນະ​ທີ່​ຢູ່​ທີ່​ແມ່ນໍ້າ​ຢາໂບກ ຢູ່​ຄົນ​ດຽວ ມີ​ຊາຍ​ຄົນ​ໜຶ່ງ​ຕໍ່ສູ້​ກັບ​ຢາໂຄບ​ຈົນ​ຮຸ່ງ​ເຊົ້າ. ຊາຍ​ຄົນ​ນັ້ນ​ຮູ້​ວ່າ​ລາວ​ບໍ່​ສາມາດ​ເອົາ​ຊະນະ​ຢາໂຄບ​ໄດ້​ແລະ​ແຕະ​ທີ່​ເຕົ້າ​ຮັບ​ຂອງ​ຂໍ້​ກະດູກ​ສະໂພກ​ຂອງ​ລາວ ແລະ​ເຮັດ​ໃຫ້​ມັນ​ແຕກ​ອອກ. ຢ່າງ​ໃດ​ກໍ​ຕາມ, ຢາໂຄບ​ບໍ່​ຍອມ​ປ່ອຍ​ຕົວ​ນອກ​ຈາກ​ວ່າ​ຜູ້​ຊາຍ​ຈະ​ອວຍ​ພອນ​ລາວ.</w:t>
      </w:r>
    </w:p>
    <w:p/>
    <w:p>
      <w:r xmlns:w="http://schemas.openxmlformats.org/wordprocessingml/2006/main">
        <w:t xml:space="preserve">ວັກ 3: ໃນຕົ້ນເດີມ 32:22-32, ເມື່ອຮຸ່ງອາລຸນຫຼັງຈາກການແຂ່ງຂັນມວຍປໍ້າຂອງເຂົາ, ຜູ້ຊາຍໄດ້ເປີດເຜີຍຕົນເອງວ່າເປັນພະເຈົ້າຫຼືທູດສະຫວັນທີ່ເປັນຕົວແທນຂອງພະເຈົ້າ. ລາວ​ປ່ຽນ​ຊື່​ຢາໂຄບ​ເປັນ​ອິດສະລາແອນ ເພາະ​ລາວ​ໄດ້​ຕໍ່ສູ້​ກັບ​ທັງ​ພະເຈົ້າ​ແລະ​ມະນຸດ ແລະ​ໄດ້​ຊະນະ. ຢາໂຄບ​ສຳນຶກ​ວ່າ​ລາວ​ໄດ້​ພົບ​ກັບ​ພະເຈົ້າ​ຕໍ່​ໜ້າ​ກັນ ແຕ່​ກໍ​ລອດ​ມາ​ເຖິງ​ວ່າ​ໄດ້​ເຫັນ​ພະອົງ​ໂດຍ​ກົງ​ເປັນ​ເຫດການ​ທີ່​ໜ້າ​ອັດສະຈັນ​ໃຈ​ໃນ​ຕົວ​ເອງ. ຜົນ​ຂອງ​ການ​ພົບ​ປະ​ຄັ້ງ​ນີ້, ອິດ​ສະ​ຣາ​ເອນ​ຂາ​ຂາ​ລົງ​ເນື່ອງ​ຈາກ​ການ​ຮ່ວມ​ກ່ຽວ​ກັບ​ສະ​ໂພກ​ຂອງ​ເຂົາ dislocated ຈາກ wrestling ກັບ​ພຣະ​ເຈົ້າ.</w:t>
      </w:r>
    </w:p>
    <w:p/>
    <w:p>
      <w:r xmlns:w="http://schemas.openxmlformats.org/wordprocessingml/2006/main">
        <w:t xml:space="preserve">ສະຫຼຸບ:</w:t>
      </w:r>
    </w:p>
    <w:p>
      <w:r xmlns:w="http://schemas.openxmlformats.org/wordprocessingml/2006/main">
        <w:t xml:space="preserve">Genesis 32 ນໍາ​ສະ​ເຫນີ​:</w:t>
      </w:r>
    </w:p>
    <w:p>
      <w:r xmlns:w="http://schemas.openxmlformats.org/wordprocessingml/2006/main">
        <w:t xml:space="preserve">ຢາໂຄບ​ກຽມ​ພົບ​ເອຊາວ​ຫຼັງ​ຈາກ​ການ​ແຍກ​ກັນ​ຫຼາຍ​ປີ;</w:t>
      </w:r>
    </w:p>
    <w:p>
      <w:r xmlns:w="http://schemas.openxmlformats.org/wordprocessingml/2006/main">
        <w:t xml:space="preserve">ການ​ສົ່ງ​ຂ່າວ​ໄປ​ຂ້າງ​ໜ້າ​ແລະ​ໄດ້​ຮັບ​ຂ່າວ​ສານ​ກ່ຽວ​ກັບ​ວິ​ທີ​ການ​ຂອງ​ເອຊາວ;</w:t>
      </w:r>
    </w:p>
    <w:p>
      <w:r xmlns:w="http://schemas.openxmlformats.org/wordprocessingml/2006/main">
        <w:t xml:space="preserve">ແບ່ງ camp ລາວອອກເປັນສອງກຸ່ມອອກຈາກຄວາມຢ້ານກົວເພື່ອຄວາມປອດໄພຂອງເຂົາເຈົ້າ;</w:t>
      </w:r>
    </w:p>
    <w:p>
      <w:r xmlns:w="http://schemas.openxmlformats.org/wordprocessingml/2006/main">
        <w:t xml:space="preserve">ການອະທິຖານຫາພຣະເຈົ້າເພື່ອປົກປ້ອງແລະເຕືອນພຣະອົງກ່ຽວກັບຄໍາສັນຍາຂອງພຣະອົງ.</w:t>
      </w:r>
    </w:p>
    <w:p/>
    <w:p>
      <w:r xmlns:w="http://schemas.openxmlformats.org/wordprocessingml/2006/main">
        <w:t xml:space="preserve">ຢາໂຄບ​ສົ່ງ​ຂອງ​ຂວັນ​ເປັນ​ເຄື່ອງ​ບູຊາ​ເພື່ອ​ສັນຕິສຸກ​ແກ່​ເອຊາວ;</w:t>
      </w:r>
    </w:p>
    <w:p>
      <w:r xmlns:w="http://schemas.openxmlformats.org/wordprocessingml/2006/main">
        <w:t xml:space="preserve">ການ​ປະ​ທະ​ກັບ​ຜູ້​ຊາຍ​ຢູ່​ທີ່​ນ​້​ໍ​າ Jabbok ຕະ​ຫຼອດ​ຕອນ​ກາງ​ຄືນ;</w:t>
      </w:r>
    </w:p>
    <w:p>
      <w:r xmlns:w="http://schemas.openxmlformats.org/wordprocessingml/2006/main">
        <w:t xml:space="preserve">ຜູ້ ຊາຍ dislocating ຮ່ວມ ກ່ຽວ ກັນ ຂອງ ຢາ ໂຄບ ແຕ່ ບໍ່ ສາ ມາດ ທີ່ ຈະ ຊະ ນະ ຕ້ານ ລາວ;</w:t>
      </w:r>
    </w:p>
    <w:p>
      <w:r xmlns:w="http://schemas.openxmlformats.org/wordprocessingml/2006/main">
        <w:t xml:space="preserve">ຢາໂຄບ​ບໍ່​ຍອມ​ປ່ອຍ​ຕົວ​ໄປ​ຈົນ​ກວ່າ​ໄດ້​ຮັບ​ພອນ.</w:t>
      </w:r>
    </w:p>
    <w:p/>
    <w:p>
      <w:r xmlns:w="http://schemas.openxmlformats.org/wordprocessingml/2006/main">
        <w:t xml:space="preserve">ຜູ້​ຊາຍ​ທີ່​ເປີດ​ເຜີຍ​ຕົວ​ເອງ​ວ່າ​ເປັນ​ພຣະ​ເຈົ້າ​ຫຼື​ນາງ​ຟ້າ​ທີ່​ເປັນ​ຕົວ​ແທນ​ຂອງ​ພຣະ​ເຈົ້າ;</w:t>
      </w:r>
    </w:p>
    <w:p>
      <w:r xmlns:w="http://schemas.openxmlformats.org/wordprocessingml/2006/main">
        <w:t xml:space="preserve">ການ​ປ່ຽນ​ຊື່​ຢາໂຄບ​ເປັນ​ອິດສະ​ຣາເອນ​ຍ້ອນ​ການ​ຕໍ່ສູ້​ກັບ​ພຣະ​ເຈົ້າ​ແລະ​ມະນຸດ;</w:t>
      </w:r>
    </w:p>
    <w:p>
      <w:r xmlns:w="http://schemas.openxmlformats.org/wordprocessingml/2006/main">
        <w:t xml:space="preserve">ຢາໂຄບ ຮູ້ ວ່າ ລາວ ໄດ້ ພົບ ກັບ ພຣະ ເຈົ້າ ຕໍ່ ຫນ້າ ແລະ ມີ ຊີວິດ ຢູ່ ລອດ ເຖິງ ແມ່ນ ວ່າ ໄດ້ ເຫັນ ພຣະ ອົງ ໂດຍ ກົງ;</w:t>
      </w:r>
    </w:p>
    <w:p>
      <w:r xmlns:w="http://schemas.openxmlformats.org/wordprocessingml/2006/main">
        <w:t xml:space="preserve">ອິດ ສະ ຣາ ເອນ limping ເນື່ອງ ຈາກ ການ ຮ່ວມ hip dislocated ລາວ ເປັນ ຜົນ ມາ ຈາກ ການ wrestling ກັບ ພຣະ ເຈົ້າ.</w:t>
      </w:r>
    </w:p>
    <w:p/>
    <w:p>
      <w:r xmlns:w="http://schemas.openxmlformats.org/wordprocessingml/2006/main">
        <w:t xml:space="preserve">ບົດ​ນີ້​ສະແດງ​ເຖິງ​ຄວາມ​ຢ້ານ​ກົວ​ແລະ​ການ​ກຽມ​ຕົວ​ຂອງ​ຢາໂຄບ​ໃນ​ຂະນະ​ທີ່​ລາວ​ປະ​ເຊີນ​ໜ້າ​ກັບ​ການ​ປະຊຸມ​ທີ່​ໃກ້​ຈະ​ມາ​ເຖິງ​ກັບ​ເອຊາວ. ມັນຊີ້ໃຫ້ເຫັນເຖິງຄວາມເພິ່ງພໍໃຈຂອງລາວໃນການອະທິຖານ, ຍຸດທະສາດ, ແລະການສະເຫນີຂອງຂວັນໃນຄວາມພະຍາຍາມທີ່ຈະຄືນດີກັບອ້າຍຂອງລາວ. ການ​ແຂ່ງ​ຂັນ​ທີ່​ລຶກ​ລັບ​ສະ​ແດງ​ໃຫ້​ເຫັນ​ເຖິງ​ການ​ຕໍ່​ສູ້​ຂອງ​ຢາໂຄບ​ບໍ່​ພຽງ​ແຕ່​ກັບ​ຄູ່​ແຂ່ງ​ທາງ​ດ້ານ​ຮ່າງ​ກາຍ​ເທົ່າ​ນັ້ນ ແຕ່​ຍັງ​ມີ​ພຣະ​ເຈົ້າ​ເອງ​ນຳ​ອີກ. ມັນ​ໝາຍ​ເຖິງ​ຈຸດ​ຫັນ​ປ່ຽນ​ທີ່​ສຳ​ຄັນ​ໃນ​ຊີ​ວິດ​ຂອງ​ຢາໂຄບ, ເຊິ່ງ​ເຮັດ​ໃຫ້​ມີ​ທັງ​ການ​ບາດ​ເຈັບ​ທາງ​ຮ່າງ​ກາຍ ແລະ​ການ​ປ່ຽນ​ແປງ​ທາງ​ວິນ​ຍານ. ປະຖົມມະການ 32 ເນັ້ນໃສ່ຫົວຂໍ້ຕ່າງໆເຊັ່ນ: ຄວາມຢ້ານກົວ, ການປອງດອງກັນ, ການພົບກັນອັນສູງສົ່ງ, ຄວາມອົດທົນ, ແລະການຫັນປ່ຽນສ່ວນຕົວຜ່ານການຕໍ່ສູ້ກັບພຣະເຈົ້າ.</w:t>
      </w:r>
    </w:p>
    <w:p/>
    <w:p>
      <w:r xmlns:w="http://schemas.openxmlformats.org/wordprocessingml/2006/main">
        <w:t xml:space="preserve">ປະຖົມມະການ 32:1 ຢາໂຄບ​ໄດ້​ເດີນ​ທາງ​ໄປ ແລະ​ເທວະດາ​ຂອງ​ພຣະເຈົ້າ​ໄດ້​ພົບ​ລາວ.</w:t>
      </w:r>
    </w:p>
    <w:p/>
    <w:p>
      <w:r xmlns:w="http://schemas.openxmlformats.org/wordprocessingml/2006/main">
        <w:t xml:space="preserve">ຢາໂຄບ​ໄດ້​ພົບ​ກັບ​ທູດ​ສະຫວັນ​ຂອງ​ພຣະ​ເຈົ້າ​ໃນ​ການ​ເດີນ​ທາງ.</w:t>
      </w:r>
    </w:p>
    <w:p/>
    <w:p>
      <w:r xmlns:w="http://schemas.openxmlformats.org/wordprocessingml/2006/main">
        <w:t xml:space="preserve">1: ການມີຂອງພຣະເຈົ້າຢູ່ກັບພວກເຮົາໃນລະຫວ່າງການເດີນທາງຂອງພວກເຮົາ.</w:t>
      </w:r>
    </w:p>
    <w:p/>
    <w:p>
      <w:r xmlns:w="http://schemas.openxmlformats.org/wordprocessingml/2006/main">
        <w:t xml:space="preserve">2: ເຮົາ​ຄວນ​ໄວ້​ວາງ​ໃຈ​ໃນ​ພຣະ​ເຈົ້າ​ໃນ​ຂະ​ນະ​ທີ່​ເຮົາ​ເດີນ​ທາງ​ຜ່ານ​ຊີ​ວິດ.</w:t>
      </w:r>
    </w:p>
    <w:p/>
    <w:p>
      <w:r xmlns:w="http://schemas.openxmlformats.org/wordprocessingml/2006/main">
        <w:t xml:space="preserve">ເພງ^ສັນລະເສີນ 23:4 ເຖິງ​ແມ່ນ​ວ່າ​ຂ້ອຍ​ຍ່າງ​ຜ່ານ​ຮ່ອມ​ພູ​ທີ່​ມືດ​ທີ່ສຸດ ແຕ່​ຂ້ອຍ​ກໍ​ຈະ​ບໍ່​ຢ້ານ​ຄວາມ​ຊົ່ວ​ຮ້າຍ ເພາະ​ເຈົ້າ​ຢູ່​ກັບ​ຂ້ອຍ​ໄມ້​ຄ້ອນ ແລະ​ໄມ້ເທົ້າ​ຂອງ​ເຈົ້າ​ກໍ​ປອບ​ໃຈ​ຂ້ອຍ.</w:t>
      </w:r>
    </w:p>
    <w:p/>
    <w:p>
      <w:r xmlns:w="http://schemas.openxmlformats.org/wordprocessingml/2006/main">
        <w:t xml:space="preserve">2 ໂຢຊວຍ 1:9 “ເຮົາ​ບໍ່​ໄດ້​ສັ່ງ​ເຈົ້າ​ບໍ? ຈົ່ງ​ເຂັ້ມແຂງ​ແລະ​ກ້າຫານ ຢ່າ​ຢ້ານ ຢ່າ​ທໍ້ຖອຍ​ໃຈ ເພາະ​ພຣະເຈົ້າຢາເວ ພຣະເຈົ້າ​ຂອງ​ເຈົ້າ​ຈະ​ສະຖິດ​ຢູ່​ກັບ​ເຈົ້າ​ທຸກ​ບ່ອນ​ທີ່​ເຈົ້າ​ໄປ.</w:t>
      </w:r>
    </w:p>
    <w:p/>
    <w:p>
      <w:r xmlns:w="http://schemas.openxmlformats.org/wordprocessingml/2006/main">
        <w:t xml:space="preserve">ປະຖົມມະການ 32:2 ເມື່ອ​ຢາໂຄບ​ເຫັນ​ພວກເຂົາ​ຈຶ່ງ​ເວົ້າ​ວ່າ, “ຜູ້​ນີ້​ແມ່ນ​ກອງທັບ​ຂອງ​ພຣະເຈົ້າ ແລະ​ເພິ່ນ​ຈຶ່ງ​ເອີ້ນ​ບ່ອນ​ນັ້ນ​ວ່າ ມະຫານາອິມ.</w:t>
      </w:r>
    </w:p>
    <w:p/>
    <w:p>
      <w:r xmlns:w="http://schemas.openxmlformats.org/wordprocessingml/2006/main">
        <w:t xml:space="preserve">ຢາໂຄບ​ໄດ້​ພົບ​ກັບ​ເຈົ້າ​ພາບ​ຂອງ​ພຣະ​ເຈົ້າ ແລະ​ຕັ້ງ​ຊື່​ທີ່​ຕັ້ງ​ວ່າ Mahanaim.</w:t>
      </w:r>
    </w:p>
    <w:p/>
    <w:p>
      <w:r xmlns:w="http://schemas.openxmlformats.org/wordprocessingml/2006/main">
        <w:t xml:space="preserve">1. ການມີຂອງພຣະເຈົ້າແລະການປົກປ້ອງໃນເວລາທີ່ມີຄວາມຫຍຸ້ງຍາກ.</w:t>
      </w:r>
    </w:p>
    <w:p/>
    <w:p>
      <w:r xmlns:w="http://schemas.openxmlformats.org/wordprocessingml/2006/main">
        <w:t xml:space="preserve">2. ຄວາມສໍາຄັນຂອງການຮັບຮູ້ວຽກງານຂອງພຣະເຈົ້າໃນຊີວິດຂອງພວກເຮົາ.</w:t>
      </w:r>
    </w:p>
    <w:p/>
    <w:p>
      <w:r xmlns:w="http://schemas.openxmlformats.org/wordprocessingml/2006/main">
        <w:t xml:space="preserve">1. Psalm 46:7 - ພຣະ ຜູ້ ເປັນ ເຈົ້າ ຂອງ ເຈົ້າ ພາບ ສະ ຖິດ ຢູ່ ກັບ ພວກ ເຮົາ; ພຣະເຈົ້າຂອງຢາໂຄບເປັນບ່ອນລີ້ໄພຂອງພວກເຮົາ.</w:t>
      </w:r>
    </w:p>
    <w:p/>
    <w:p>
      <w:r xmlns:w="http://schemas.openxmlformats.org/wordprocessingml/2006/main">
        <w:t xml:space="preserve">2. Isaiah 40:31 - ແຕ່​ວ່າ​ພວກ​ເຂົາ​ເຈົ້າ​ທີ່​ລໍ​ຖ້າ​ສໍາ​ລັບ​ພຣະ​ຜູ້​ເປັນ​ເຈົ້າ​ຈະ​ມີ​ຄວາມ​ເຂັ້ມ​ແຂງ​ຂອງ​ເຂົາ​ເຈົ້າ​ໃຫມ່​; ພວກ​ເຂົາ​ຈະ​ຂຶ້ນ​ກັບ​ປີກ​ຄື​ນົກ​ອິນ​ຊີ; ພວກ​ເຂົາ​ຈະ​ແລ່ນ​ແລະ​ບໍ່​ເມື່ອຍ; ພວກ​ເຂົາ​ເຈົ້າ​ຈະ​ໄດ້​ຍ່າງ​ແລະ​ບໍ່​ໄດ້​ສະ​ຫມອງ.</w:t>
      </w:r>
    </w:p>
    <w:p/>
    <w:p>
      <w:r xmlns:w="http://schemas.openxmlformats.org/wordprocessingml/2006/main">
        <w:t xml:space="preserve">ປະຖົມມະການ 32:3 ຢາໂຄບ​ໄດ້​ສົ່ງ​ຄົນ​ໄປ​ຫາ​ເອຊາວ​ນ້ອງຊາຍ​ຂອງ​ລາວ​ໄປ​ທີ່​ດິນແດນ​ເຊອີ, ປະເທດ​ເອໂດມ.</w:t>
      </w:r>
    </w:p>
    <w:p/>
    <w:p>
      <w:r xmlns:w="http://schemas.openxmlformats.org/wordprocessingml/2006/main">
        <w:t xml:space="preserve">ຢາໂຄບ​ສົ່ງ​ຂ່າວ​ໄປ​ຫາ​ເອຊາວ​ເພື່ອ​ຂໍ​ຄວາມ​ເຫັນ​ດີ​ແລະ​ພອນ​ຂອງ​ລາວ.</w:t>
      </w:r>
    </w:p>
    <w:p/>
    <w:p>
      <w:r xmlns:w="http://schemas.openxmlformats.org/wordprocessingml/2006/main">
        <w:t xml:space="preserve">1: ພະເຈົ້າ​ປາຖະໜາ​ໃຫ້​ເຮົາ​ສ້າງ​ສັນຕິສຸກ​ກັບ​ຄົນ​ທີ່​ເຮົາ​ເຮັດ​ຜິດ ແລະ​ສະແຫວງ​ຫາ​ຄວາມ​ເຫັນ​ດີ​ຈາກ​ຄົນ​ອື່ນ.</w:t>
      </w:r>
    </w:p>
    <w:p/>
    <w:p>
      <w:r xmlns:w="http://schemas.openxmlformats.org/wordprocessingml/2006/main">
        <w:t xml:space="preserve">2: ເຮົາ​ສາມາດ​ຮຽນ​ຮູ້​ຈາກ​ຕົວຢ່າງ​ຂອງ​ຢາໂຄບ​ໃນ​ການ​ຫາ​ທາງ​ຄືນ​ດີ​ກັບ​ຄົນ​ທີ່​ເຮົາ​ເຮັດ​ຜິດ.</w:t>
      </w:r>
    </w:p>
    <w:p/>
    <w:p>
      <w:r xmlns:w="http://schemas.openxmlformats.org/wordprocessingml/2006/main">
        <w:t xml:space="preserve">1 Matthew 5: 24 "ຝາກຂອງຂວັນຂອງເຈົ້າຢູ່ທີ່ນັ້ນຕໍ່ຫນ້າແທ່ນບູຊາ, ທໍາອິດໄປແລະຄືນດີກັບພວກເຂົາ; ແລ້ວມາສະເຫນີຂອງເຈົ້າ."</w:t>
      </w:r>
    </w:p>
    <w:p/>
    <w:p>
      <w:r xmlns:w="http://schemas.openxmlformats.org/wordprocessingml/2006/main">
        <w:t xml:space="preserve">2: Romans 14: 19 "ເພາະສະນັ້ນ, ໃຫ້ພວກເຮົາພະຍາຍາມທັງຫມົດເພື່ອເຮັດສິ່ງທີ່ນໍາໄປສູ່ສັນຕິພາບແລະການກໍ່ສ້າງເຊິ່ງກັນແລະກັນ."</w:t>
      </w:r>
    </w:p>
    <w:p/>
    <w:p>
      <w:r xmlns:w="http://schemas.openxmlformats.org/wordprocessingml/2006/main">
        <w:t xml:space="preserve">ປະຖົມມະການ 32:4 ແລະ​ພຣະອົງ​ໄດ້​ສັ່ງ​ພວກເຂົາ​ວ່າ, ຈົ່ງ​ເວົ້າ​ກັບ​ເອຊາວ​ຂອງ​ຂ້ານ້ອຍ​ຢ່າງ​ນີ້. ຢາໂຄບ​ຜູ້​ຮັບ​ໃຊ້​ຂອງ​ເຈົ້າ​ກ່າວ​ດັ່ງ​ນີ້​ວ່າ, “ຂ້າ​ພະ​ເຈົ້າ​ໄດ້​ອາ​ໄສ​ກັບ​ລາບານ, ແລະ​ຢູ່​ທີ່​ນັ້ນ​ຈົນ​ເຖິງ​ປັດ​ຈຸ​ບັນ:</w:t>
      </w:r>
    </w:p>
    <w:p/>
    <w:p>
      <w:r xmlns:w="http://schemas.openxmlformats.org/wordprocessingml/2006/main">
        <w:t xml:space="preserve">ຢາໂຄບ​ສົ່ງ​ຂ່າວ​ໄປ​ຫາ​ເອຊາວ​ເພື່ອ​ບອກ​ລາວ​ເຖິງ​ການ​ຢູ່​ກັບ​ລາບານ ແລະ​ການ​ຢູ່​ທີ່​ນັ້ນ​ຈົນ​ເຖິງ​ປັດຈຸບັນ.</w:t>
      </w:r>
    </w:p>
    <w:p/>
    <w:p>
      <w:r xmlns:w="http://schemas.openxmlformats.org/wordprocessingml/2006/main">
        <w:t xml:space="preserve">1. ຄວາມສໍາຄັນຂອງຄວາມອົດທົນແລະການກະກຽມໃນຊີວິດ.</w:t>
      </w:r>
    </w:p>
    <w:p/>
    <w:p>
      <w:r xmlns:w="http://schemas.openxmlformats.org/wordprocessingml/2006/main">
        <w:t xml:space="preserve">2. ຄວາມສັດຊື່ຂອງພຣະເຈົ້າໃນການນໍາພາພວກເຮົາໃນການເດີນທາງຂອງຊີວິດ.</w:t>
      </w:r>
    </w:p>
    <w:p/>
    <w:p>
      <w:r xmlns:w="http://schemas.openxmlformats.org/wordprocessingml/2006/main">
        <w:t xml:space="preserve">1. ຄໍາເພງ 23:4 - "ເຖິງ​ແມ່ນ​ວ່າ​ເຮົາ​ຍ່າງ​ຜ່ານ​ຮ່ອມ​ພູ​ແຫ່ງ​ຄວາມ​ຕາຍ ແຕ່​ເຮົາ​ຈະ​ບໍ່​ຢ້ານ​ກົວ​ຄວາມ​ຊົ່ວ​ຮ້າຍ ເພາະ​ເຈົ້າ​ຢູ່​ກັບ​ເຮົາ; ໄມ້​ເທົ້າ​ຂອງ​ເຈົ້າ​ແລະ​ໄມ້​ເທົ້າ​ຂອງ​ເຈົ້າ​ກໍ​ປອບ​ໃຈ​ຂ້ອຍ."</w:t>
      </w:r>
    </w:p>
    <w:p/>
    <w:p>
      <w:r xmlns:w="http://schemas.openxmlformats.org/wordprocessingml/2006/main">
        <w:t xml:space="preserve">2. Romans 8: 28 - "ແລະພວກເຮົາຮູ້ວ່າສໍາລັບຜູ້ທີ່ຮັກພຣະເຈົ້າທຸກສິ່ງທຸກຢ່າງເຮັດວຽກຮ່ວມກັນເພື່ອຄວາມດີ, ສໍາລັບຜູ້ທີ່ຖືກເອີ້ນຕາມຈຸດປະສົງຂອງພຣະອົງ."</w:t>
      </w:r>
    </w:p>
    <w:p/>
    <w:p>
      <w:r xmlns:w="http://schemas.openxmlformats.org/wordprocessingml/2006/main">
        <w:t xml:space="preserve">ປະຖົມມະການ 32:5 ແລະ​ຂ້ອຍ​ມີ​ງົວ, ລໍ, ຝູງ​ແກະ, ແລະ​ຄົນ​ຮັບໃຊ້​ຍິງ ແລະ​ຂ້ອຍ​ໄດ້​ສົ່ງ​ໄປ​ບອກ​ເຈົ້ານາຍ​ຂອງ​ຂ້ອຍ ເພື່ອ​ວ່າ​ຂ້ອຍ​ຈະ​ໄດ້​ພົບ​ພຣະຄຸນ​ໃນ​ສາຍຕາ​ຂອງ​ເຈົ້າ.</w:t>
      </w:r>
    </w:p>
    <w:p/>
    <w:p>
      <w:r xmlns:w="http://schemas.openxmlformats.org/wordprocessingml/2006/main">
        <w:t xml:space="preserve">ຢາໂຄບ​ສົ່ງ​ຂ່າວ​ໄປ​ຫາ​ເອຊາວ, ຂໍ​ພຣະ​ຄຸນ​ເພື່ອ​ໃຫ້​ລາວ​ເຂົ້າ​ໄປ​ໃນ​ດິນແດນ​ຂອງ​ລາວ​ໄດ້​ຢ່າງ​ປອດໄພ.</w:t>
      </w:r>
    </w:p>
    <w:p/>
    <w:p>
      <w:r xmlns:w="http://schemas.openxmlformats.org/wordprocessingml/2006/main">
        <w:t xml:space="preserve">1. ການຮຽນຮູ້ທີ່ຈະຂໍພຣະຄຸນໃນສະຖານະການທີ່ຫຍຸ້ງຍາກ</w:t>
      </w:r>
    </w:p>
    <w:p/>
    <w:p>
      <w:r xmlns:w="http://schemas.openxmlformats.org/wordprocessingml/2006/main">
        <w:t xml:space="preserve">2. ພະລັງແຫ່ງຄວາມຖ່ອມຕົວໃນຊີວິດປະຈໍາວັນ</w:t>
      </w:r>
    </w:p>
    <w:p/>
    <w:p>
      <w:r xmlns:w="http://schemas.openxmlformats.org/wordprocessingml/2006/main">
        <w:t xml:space="preserve">1. ຢາໂກໂບ 4:6 - ແຕ່ພຣະອົງໃຫ້ພຣະຄຸນຫຼາຍກວ່າ.</w:t>
      </w:r>
    </w:p>
    <w:p/>
    <w:p>
      <w:r xmlns:w="http://schemas.openxmlformats.org/wordprocessingml/2006/main">
        <w:t xml:space="preserve">2. ຟີລິບ 4:6 - ຈົ່ງລະວັງເພື່ອຫຍັງ; ແຕ່​ໃນ​ທຸກ​ສິ່ງ​ທຸກ​ຢ່າງ​ໂດຍ​ການ​ອະ​ທິ​ຖານ ແລະ​ການ​ອ້ອນ​ວອນ​ດ້ວຍ​ການ​ຂອບ​ພຣະ​ໄທ ຈົ່ງ​ເຮັດ​ໃຫ້​ຄຳ​ຮ້ອງ​ຂໍ​ຂອງ​ທ່ານ​ຖືກ​ເປີດ​ເຜີຍ​ຕໍ່​ພຣະ​ເຈົ້າ.</w:t>
      </w:r>
    </w:p>
    <w:p/>
    <w:p>
      <w:r xmlns:w="http://schemas.openxmlformats.org/wordprocessingml/2006/main">
        <w:t xml:space="preserve">ປະຖົມມະການ 32:6 ແລະ​ພວກ​ທູດ​ກໍ​ກັບຄືນ​ມາ​ຫາ​ຢາໂຄບ, ໂດຍ​ເວົ້າ​ວ່າ, “ພວກ​ເຮົາ​ມາ​ຫາ​ເອຊາວ ອ້າຍ​ຂອງ​ເຈົ້າ ແລະ​ລາວ​ກໍ​ມາ​ພົບ​ເຈົ້າ ແລະ​ມີ​ຄົນ​ສີ່ຮ້ອຍ​ຄົນ​ໄປ​ກັບ​ລາວ.</w:t>
      </w:r>
    </w:p>
    <w:p/>
    <w:p>
      <w:r xmlns:w="http://schemas.openxmlformats.org/wordprocessingml/2006/main">
        <w:t xml:space="preserve">ຜູ້​ສົ່ງ​ຂ່າວ​ທີ່​ຢາໂຄບ​ໄດ້​ສົ່ງ​ໄປ​ຫາ​ເອຊາວ​ໄດ້​ກັບ​ຄືນ​ມາ​ດ້ວຍ​ຂ່າວ​ວ່າ ເອຊາວ​ຈະ​ມາ​ພົບ​ກັບ​ຢາໂຄບ​ພ້ອມ​ກັບ​ຄົນ​ສີ່ຮ້ອຍ​ຄົນ.</w:t>
      </w:r>
    </w:p>
    <w:p/>
    <w:p>
      <w:r xmlns:w="http://schemas.openxmlformats.org/wordprocessingml/2006/main">
        <w:t xml:space="preserve">1. ພະລັງຂອງການປອງດອງກັນ: ການເດີນທາງຂອງຢາໂຄບແລະເອຊາວເພື່ອການທ້ອນໂຮມກັນ</w:t>
      </w:r>
    </w:p>
    <w:p/>
    <w:p>
      <w:r xmlns:w="http://schemas.openxmlformats.org/wordprocessingml/2006/main">
        <w:t xml:space="preserve">2. ພະລັງຂອງການໃຫ້ອະໄພ: ການຮຽນຮູ້ຈາກເລື່ອງຂອງຢາໂຄບແລະເອຊາວ</w:t>
      </w:r>
    </w:p>
    <w:p/>
    <w:p>
      <w:r xmlns:w="http://schemas.openxmlformats.org/wordprocessingml/2006/main">
        <w:t xml:space="preserve">1. Romans 12:14-16 - ໃຫ້ພອນແກ່ຜູ້ທີ່ຂົ່ມເຫັງທ່ານ; ໃຫ້ພອນແລະຢ່າສາບແຊ່ງ. ປິຕິຍິນດີກັບຜູ້ທີ່ປິຕິຍິນດີ; ເປັນທຸກກັບຜູ້ທີ່ໄວ້ທຸກ. ດໍາລົງຊີວິດຢູ່ໃນຄວາມກົມກຽວກັນ. ຢ່າ​ອວດ​ຕົວ, ແຕ່​ເຕັມ​ໃຈ​ທີ່​ຈະ​ຄົບຫາ​ກັບ​ຄົນ​ຕໍາ​ແໜ່ງ. ຢ່າ conceited.</w:t>
      </w:r>
    </w:p>
    <w:p/>
    <w:p>
      <w:r xmlns:w="http://schemas.openxmlformats.org/wordprocessingml/2006/main">
        <w:t xml:space="preserve">2. Ephesians 4:32 - ຈົ່ງມີເມດຕາແລະເຫັນອົກເຫັນໃຈເຊິ່ງກັນແລະກັນ, ໃຫ້ອະໄພເຊິ່ງກັນແລະກັນ, ຄືກັນກັບໃນພຣະຄຣິດພຣະເຈົ້າໄດ້ໃຫ້ອະໄພທ່ານ.</w:t>
      </w:r>
    </w:p>
    <w:p/>
    <w:p>
      <w:r xmlns:w="http://schemas.openxmlformats.org/wordprocessingml/2006/main">
        <w:t xml:space="preserve">ປະຖົມມະການ 32:7 ແລ້ວ​ຢາໂຄບ​ກໍ​ຢ້ານ ແລະ​ເປັນ​ທຸກ​ໃຈ​ຫລາຍ, ແລະ​ລາວ​ໄດ້​ແບ່ງ​ຄົນ​ທີ່​ຢູ່​ກັບ​ລາວ, ແລະ​ຝູງແກະ, ແລະ​ຝູງແກະ, ແລະ​ອູດ​ອອກ​ເປັນ​ສອງ​ກຸ່ມ;</w:t>
      </w:r>
    </w:p>
    <w:p/>
    <w:p>
      <w:r xmlns:w="http://schemas.openxmlformats.org/wordprocessingml/2006/main">
        <w:t xml:space="preserve">ຢາໂຄບ​ຢ້ານ​ກົວ​ແລະ​ໄດ້​ແບ່ງ​ພັກ​ຂອງ​ຕົນ​ອອກ​ເປັນ​ສອງ​ກຸ່ມ​ເພື່ອ​ປົກ​ປ້ອງ.</w:t>
      </w:r>
    </w:p>
    <w:p/>
    <w:p>
      <w:r xmlns:w="http://schemas.openxmlformats.org/wordprocessingml/2006/main">
        <w:t xml:space="preserve">1: ເມື່ອປະເຊີນກັບສະຖານະການທີ່ຫຍຸ້ງຍາກ, ມັນເປັນສິ່ງສໍາຄັນທີ່ຈະໄວ້ວາງໃຈໃນພຣະເຈົ້າແລະຈື່ຈໍາວ່າພຣະອົງຈະປົກປ້ອງທ່ານ.</w:t>
      </w:r>
    </w:p>
    <w:p/>
    <w:p>
      <w:r xmlns:w="http://schemas.openxmlformats.org/wordprocessingml/2006/main">
        <w:t xml:space="preserve">2: ພະເຈົ້າ​ຈະ​ຈັດ​ຫາ​ທາງ​ໃຫ້​ເຮົາ​ເຖິງ​ແມ່ນ​ໃນ​ສະຖານະການ​ທີ່​ເບິ່ງ​ຄື​ວ່າ​ເປັນ​ໄປ​ບໍ່​ໄດ້.</w:t>
      </w:r>
    </w:p>
    <w:p/>
    <w:p>
      <w:r xmlns:w="http://schemas.openxmlformats.org/wordprocessingml/2006/main">
        <w:t xml:space="preserve">1: ເອຊາຢາ 41: 10 - "ຢ່າຢ້ານ, ເພາະວ່າຂ້ອຍຢູ່ກັບເຈົ້າ; ຢ່າຕົກໃຈ, ເພາະວ່າຂ້ອຍເປັນພຣະເຈົ້າຂອງເຈົ້າ, ຂ້ອຍຈະເສີມສ້າງເຈົ້າ, ຂ້ອຍຈະຊ່ວຍເຈົ້າ, ຂ້ອຍຈະຊ່ວຍເຈົ້າດ້ວຍມືຂວາຂອງຂ້ອຍ."</w:t>
      </w:r>
    </w:p>
    <w:p/>
    <w:p>
      <w:r xmlns:w="http://schemas.openxmlformats.org/wordprocessingml/2006/main">
        <w:t xml:space="preserve">2 ໂຢຊວຍ 1:9 “ເຮົາ​ບໍ່​ໄດ້​ສັ່ງ​ເຈົ້າ​ບໍ ຈົ່ງ​ເຂັ້ມແຂງ​ແລະ​ກ້າຫານ ຢ່າ​ຢ້ານ​ກົວ ແລະ​ຢ່າ​ຕົກໃຈ ເພາະ​ພຣະເຈົ້າຢາເວ ພຣະເຈົ້າ​ຂອງ​ເຈົ້າ​ສະຖິດ​ຢູ່​ກັບ​ເຈົ້າ​ທຸກ​ບ່ອນ​ທີ່​ເຈົ້າ​ໄປ.</w:t>
      </w:r>
    </w:p>
    <w:p/>
    <w:p>
      <w:r xmlns:w="http://schemas.openxmlformats.org/wordprocessingml/2006/main">
        <w:t xml:space="preserve">ປະຖົມມະການ 32:8 ແລະ​ເວົ້າ​ວ່າ, “ຖ້າ​ເອຊາວ​ມາ​ຫາ​ກຸ່ມ​ດຽວ​ແລະ​ຕີ​ມັນ​ອີກ​ຝ່າຍ​ໜຶ່ງ​ທີ່​ຍັງ​ເຫຼືອ​ຈະ​ໜີໄປ.</w:t>
      </w:r>
    </w:p>
    <w:p/>
    <w:p>
      <w:r xmlns:w="http://schemas.openxmlformats.org/wordprocessingml/2006/main">
        <w:t xml:space="preserve">ຢາໂຄບ​ໄດ້​ສົ່ງ​ຂ່າວ​ໄປ​ຫາ​ເອຊາວ​ເພື່ອ​ຂໍ​ສັນຕິສຸກ​ເພື່ອ​ແລກ​ກັບ​ຂອງ​ຂວັນ. ພຣະອົງ​ໄດ້​ແບ່ງ​ປະຊາຊົນ​ຂອງ​ພຣະອົງ​ອອກ​ເປັນ​ສອງ​ຄ້າຍ ເພື່ອ​ວ່າ​ຖ້າ​ເອຊາວ​ໂຈມຕີ​ຄ້າຍ​ໜຶ່ງ, ອີກ​ຄ້າຍ​ໜຶ່ງ​ຈະ​ໜີໄປ.</w:t>
      </w:r>
    </w:p>
    <w:p/>
    <w:p>
      <w:r xmlns:w="http://schemas.openxmlformats.org/wordprocessingml/2006/main">
        <w:t xml:space="preserve">1. ປັນຍາຂອງຢາໂຄບ: ວິທີທີ່ພວກເຮົາສາມາດຮຽນຮູ້ຈາກຕົວຢ່າງຂອງພຣະອົງ</w:t>
      </w:r>
    </w:p>
    <w:p/>
    <w:p>
      <w:r xmlns:w="http://schemas.openxmlformats.org/wordprocessingml/2006/main">
        <w:t xml:space="preserve">2. ສັນຕິສຸກຂອງພຣະເຈົ້າ: ການຮັບເອົາຄວາມປອງດອງແລະການໃຫ້ອະໄພ</w:t>
      </w:r>
    </w:p>
    <w:p/>
    <w:p>
      <w:r xmlns:w="http://schemas.openxmlformats.org/wordprocessingml/2006/main">
        <w:t xml:space="preserve">1. Romans 12:18 - "ຖ້າເປັນໄປໄດ້, ເທົ່າທີ່ມັນຂຶ້ນກັບທ່ານ, ດໍາລົງຊີວິດຢູ່ໃນສັນຕິພາບກັບທຸກຄົນ."</w:t>
      </w:r>
    </w:p>
    <w:p/>
    <w:p>
      <w:r xmlns:w="http://schemas.openxmlformats.org/wordprocessingml/2006/main">
        <w:t xml:space="preserve">2. ສຸພາສິດ 15:18 - “ຄົນ​ໃຈ​ຮ້ອນ​ເຮັດ​ໃຫ້​ເກີດ​ການ​ຂັດ​ແຍ້ງ, ແຕ່​ຄົນ​ທີ່​ອົດ​ທົນ​ເຮັດ​ໃຫ້​ການ​ຜິດ​ຖຽງ​ກັນ​ໄດ້.”</w:t>
      </w:r>
    </w:p>
    <w:p/>
    <w:p>
      <w:r xmlns:w="http://schemas.openxmlformats.org/wordprocessingml/2006/main">
        <w:t xml:space="preserve">ປະຖົມມະການ 32:9 ຢາໂຄບ​ຕອບ​ວ່າ, “ໂອ້ ພຣະເຈົ້າ​ຂອງ​ອັບຣາຮາມ​ພໍ່​ຂອງ​ຂ້າພະເຈົ້າ, ແລະ ພຣະເຈົ້າ​ຂອງ​ອີຊາກ​ພໍ່​ຂອງ​ຂ້າພະເຈົ້າ, ພຣະເຈົ້າຢາເວ​ໄດ້​ກ່າວ​ກັບ​ຂ້າພະເຈົ້າ​ວ່າ, ຈົ່ງ​ກັບຄືນ​ເມືອ​ປະເທດ​ຂອງ​ທ່ານ ແລະ​ກັບ​ພີ່ນ້ອງ​ຂອງ​ທ່ານ ແລະ​ຂ້າພະເຈົ້າ​ຈະ​ປະຕິບັດ​ຕໍ່​ທ່ານ​ດ້ວຍ​ດີ.</w:t>
      </w:r>
    </w:p>
    <w:p/>
    <w:p>
      <w:r xmlns:w="http://schemas.openxmlformats.org/wordprocessingml/2006/main">
        <w:t xml:space="preserve">ຢາໂຄບ​ອະທິດຖານ​ເຖິງ​ພຣະ​ເຈົ້າ, ຂໍ​ໃຫ້​ມີ​ການ​ປົກ​ປ້ອງ​ແລະ​ການ​ຈັດ​ຕຽມ​ຂອງ​ພຣະ​ອົງ​ເມື່ອ​ລາວ​ກັບ​ຄືນ​ໄປ​ບ້ານ​ເກີດ​ເມືອງ​ນອນ.</w:t>
      </w:r>
    </w:p>
    <w:p/>
    <w:p>
      <w:r xmlns:w="http://schemas.openxmlformats.org/wordprocessingml/2006/main">
        <w:t xml:space="preserve">1. ຄໍາອະທິຖານທີ່ຊື່ສັດຂອງຢາໂຄບ - ການຮູ້ຈັກພຣະເຈົ້າເພື່ອໄວ້ວາງໃຈພຣະອົງ</w:t>
      </w:r>
    </w:p>
    <w:p/>
    <w:p>
      <w:r xmlns:w="http://schemas.openxmlformats.org/wordprocessingml/2006/main">
        <w:t xml:space="preserve">2. ການໃຫ້ສັດຊື່ຂອງພຣະເຈົ້າ - ປະສົບກັບຄໍາສັນຍາຂອງພຣະອົງໃນຊີວິດຂອງເຮົາ</w:t>
      </w:r>
    </w:p>
    <w:p/>
    <w:p>
      <w:r xmlns:w="http://schemas.openxmlformats.org/wordprocessingml/2006/main">
        <w:t xml:space="preserve">1. ຟີລິບ 4:6-7 - ຢ່າກັງວົນກັບສິ່ງໃດກໍ່ຕາມ, ແຕ່ໃນທຸກສະຖານະການ, ໂດຍການອະທິຖານແລະການຮ້ອງທຸກ, ດ້ວຍການຂອບໃຈ, ຈົ່ງນໍາສະເຫນີຄໍາຮ້ອງຂໍຂອງເຈົ້າຕໍ່ພຣະເຈົ້າ.</w:t>
      </w:r>
    </w:p>
    <w:p/>
    <w:p>
      <w:r xmlns:w="http://schemas.openxmlformats.org/wordprocessingml/2006/main">
        <w:t xml:space="preserve">2. Romans 8:28 - ແລະພວກເຮົາຮູ້ວ່າໃນທຸກສິ່ງທີ່ພຣະເຈົ້າເຮັດວຽກເພື່ອຄວາມດີຂອງຜູ້ທີ່ຮັກພຣະອົງ, ຜູ້ທີ່ໄດ້ຮັບການເອີ້ນຕາມຈຸດປະສົງຂອງພຣະອົງ.</w:t>
      </w:r>
    </w:p>
    <w:p/>
    <w:p>
      <w:r xmlns:w="http://schemas.openxmlformats.org/wordprocessingml/2006/main">
        <w:t xml:space="preserve">ປະຖົມມະການ 32:10 ຂ້ານ້ອຍ​ບໍ່​ສົມຄວນ​ໄດ້​ຮັບ​ຄວາມ​ເມດຕາ​ອັນ​ໜ້ອຍ​ທີ່ສຸດ ແລະ​ຄວາມຈິງ​ທັງໝົດ​ທີ່​ພຣະອົງ​ໄດ້​ສະແດງ​ຕໍ່​ຜູ້ຮັບໃຊ້​ຂອງ​ພຣະອົງ. ເພາະ ກັບ ພະ ນັກ ງານ ຂອງ ຂ້າ ພະ ເຈົ້າ ຂ້າ ພະ ເຈົ້າ ໄດ້ ຜ່ານ ຈໍ ແດນ ນີ້; ແລະຕອນນີ້ຂ້ອຍກາຍເປັນສອງແຖບ.</w:t>
      </w:r>
    </w:p>
    <w:p/>
    <w:p>
      <w:r xmlns:w="http://schemas.openxmlformats.org/wordprocessingml/2006/main">
        <w:t xml:space="preserve">ຢາໂຄບ​ໄດ້​ຮັບ​ຮູ້​ເຖິງ​ຄວາມ​ບໍ່​ສົມ​ຄວນ​ຂອງ​ພຣະ​ອົງ​ຕໍ່​ຄວາມ​ເມດ​ຕາ ແລະ ພຣະ​ຄຸນ​ຂອງ​ພຣະ​ຜູ້​ເປັນ​ເຈົ້າ, ໃນ​ຂະ​ນະ​ທີ່​ລາວ​ຄິດ​ເຖິງ​ການ​ເດີນ​ທາງ​ຂ້າມ​ແມ່​ນ້ຳ​ຈໍ​ແດນ.</w:t>
      </w:r>
    </w:p>
    <w:p/>
    <w:p>
      <w:r xmlns:w="http://schemas.openxmlformats.org/wordprocessingml/2006/main">
        <w:t xml:space="preserve">1. ພະລັງແຫ່ງຄວາມກະຕັນຍູ: ການຮຽນຮູ້ທີ່ຈະຮູ້ຄຸນຄ່າພອນຂອງພຣະເຈົ້າ</w:t>
      </w:r>
    </w:p>
    <w:p/>
    <w:p>
      <w:r xmlns:w="http://schemas.openxmlformats.org/wordprocessingml/2006/main">
        <w:t xml:space="preserve">2. ການ​ເດີນ​ທາງ​ໄປ​ສູ່​ຄວາມ​ເຊື່ອ: ການ​ເຂົ້າ​ໃຈ​ພະ​ລັງ​ງານ​ຂອງ​ການ​ໃຫ້​ພຣະ​ເຈົ້າ</w:t>
      </w:r>
    </w:p>
    <w:p/>
    <w:p>
      <w:r xmlns:w="http://schemas.openxmlformats.org/wordprocessingml/2006/main">
        <w:t xml:space="preserve">1. Psalm 103:2-4 - ອວຍ​ພອນ​ພຣະ​ຜູ້​ເປັນ​ເຈົ້າ, ຈິດ​ວິນ​ຍານ​ຂອງ​ຂ້າ​ພະ​ເຈົ້າ, ແລະ​ບໍ່​ລືມ​ຜົນ​ປະ​ໂຫຍດ​ທັງ​ຫມົດ​ຂອງ​ພຣະ​ອົງ: ຜູ້​ທີ່​ໃຫ້​ອະ​ໄພ​ຄວາມ​ຊົ່ວ​ຮ້າຍ​ທັງ​ຫມົດ​ຂອງ​ທ່ານ; ຜູ້ທີ່ປິ່ນປົວພະຍາດທັງຫມົດຂອງເຈົ້າ; ຜູ້​ໄຖ່​ຊີວິດ​ຂອງ​ເຈົ້າ​ຈາກ​ຄວາມ​ພິນາດ; ຜູ້​ທີ່​ປົກ​ຄອງ​ເຈົ້າ​ດ້ວຍ​ຄວາມ​ເມດ​ຕາ​ແລະ​ຄວາມ​ເມດ​ຕາ​ອັນ​ອ່ອນ​ໂຍນ.</w:t>
      </w:r>
    </w:p>
    <w:p/>
    <w:p>
      <w:r xmlns:w="http://schemas.openxmlformats.org/wordprocessingml/2006/main">
        <w:t xml:space="preserve">2. ໂຣມ 11:33-36 - ໂອ້ ຄວາມ​ເລິກ​ເຊິ່ງ​ຂອງ​ຄວາມ​ຮັ່ງມີ​ທັງ​ປັນຍາ​ແລະ​ຄວາມ​ຮູ້​ຂອງ​ພະເຈົ້າ! ການພິພາກສາຂອງລາວບໍ່ສາມາດຄົ້ນຫາໄດ້ຫຼາຍປານໃດ, ແລະວິທີການຂອງລາວທີ່ຜ່ານມາຊອກຫາ! ສໍາລັບໃຜໄດ້ຮູ້ຈັກຈິດໃຈຂອງພຣະຜູ້ເປັນເຈົ້າ? ຫຼືໃຜເປັນທີ່ປຶກສາຂອງລາວ? ຫຼື​ໃຜ​ໄດ້​ມອບ​ໃຫ້​ລາວ​ກ່ອນ, ແລະ​ຈະ​ໄດ້​ຮັບ​ການ​ຕອບ​ແທນ​ໃຫ້​ລາວ​ອີກ? ສໍາລັບພຣະອົງ, ແລະໂດຍຜ່ານພຣະອົງ, ແລະສໍາລັບພຣະອົງ, ທັງຫມົດແມ່ນ: ສໍາລັບໃຜຈະເປັນລັດສະຫມີພາບຕະຫຼອດໄປ. ອາແມນ.</w:t>
      </w:r>
    </w:p>
    <w:p/>
    <w:p>
      <w:r xmlns:w="http://schemas.openxmlformats.org/wordprocessingml/2006/main">
        <w:t xml:space="preserve">ປະຖົມມະການ 32:11 ຈົ່ງ​ປົດປ່ອຍ​ຂ້ານ້ອຍ​ໃຫ້​ພົ້ນ​ຈາກ​ມື​ຂອງ​ອ້າຍ​ຈາກ​ມື​ຂອງ​ເອຊາວ ເພາະ​ຢ້ານ​ວ່າ​ລາວ​ຈະ​ມາ​ຕີ​ຂ້ອຍ ແລະ​ແມ່​ກັບ​ລູກໆ.</w:t>
      </w:r>
    </w:p>
    <w:p/>
    <w:p>
      <w:r xmlns:w="http://schemas.openxmlformats.org/wordprocessingml/2006/main">
        <w:t xml:space="preserve">ຢາໂຄບ​ອະທິດຖານ​ເຖິງ​ພະເຈົ້າ​ເພື່ອ​ການ​ປົກ​ປ້ອງ​ເອຊາວ​ນ້ອງ​ຊາຍ​ຂອງ​ລາວ ທີ່​ລາວ​ຢ້ານ​ວ່າ​ຈະ​ໂຈມຕີ​ລາວ​ແລະ​ຄອບຄົວ.</w:t>
      </w:r>
    </w:p>
    <w:p/>
    <w:p>
      <w:r xmlns:w="http://schemas.openxmlformats.org/wordprocessingml/2006/main">
        <w:t xml:space="preserve">1. ອັນຕະລາຍຂອງຄວາມຢ້ານກົວອ້າຍນ້ອງຂອງພວກເຮົາ</w:t>
      </w:r>
    </w:p>
    <w:p/>
    <w:p>
      <w:r xmlns:w="http://schemas.openxmlformats.org/wordprocessingml/2006/main">
        <w:t xml:space="preserve">2. ການຮຽນຮູ້ທີ່ຈະໄວ້ວາງໃຈພຣະເຈົ້າໃນເວລາຂອງຄວາມຢ້ານກົວ</w:t>
      </w:r>
    </w:p>
    <w:p/>
    <w:p>
      <w:r xmlns:w="http://schemas.openxmlformats.org/wordprocessingml/2006/main">
        <w:t xml:space="preserve">1. ມັດທາຍ 10:28 - ແລະຢ່າຢ້ານຜູ້ທີ່ຂ້າຮ່າງກາຍແຕ່ບໍ່ສາມາດຂ້າຈິດວິນຍານໄດ້. ແທນທີ່ຈະຢ້ານພຣະອົງຜູ້ທີ່ສາມາດທໍາລາຍທັງຈິດວິນຍານແລະຮ່າງກາຍໃນ hell.</w:t>
      </w:r>
    </w:p>
    <w:p/>
    <w:p>
      <w:r xmlns:w="http://schemas.openxmlformats.org/wordprocessingml/2006/main">
        <w:t xml:space="preserve">2. ຄໍາເພງ 56:3-4 —ເມື່ອ​ເຮົາ​ຢ້ານ ເຮົາ​ວາງໃຈ​ໃນ​ພະອົງ. ໃນພຣະເຈົ້າ, ຂ້າພະເຈົ້າສັນລະເສີນພຣະຄໍາຂອງພຣະອົງ, ໃນພຣະເຈົ້າຂ້າພະເຈົ້າໄວ້ວາງໃຈ; ຂ້ອຍຈະບໍ່ຢ້ານ. ເນື້ອໜັງສາມາດເຮັດຫຍັງກັບຂ້ອຍໄດ້?</w:t>
      </w:r>
    </w:p>
    <w:p/>
    <w:p>
      <w:r xmlns:w="http://schemas.openxmlformats.org/wordprocessingml/2006/main">
        <w:t xml:space="preserve">ປະຖົມມະການ 32:12 ແລະ​ເຈົ້າ​ເວົ້າ​ວ່າ, ເຮົາ​ຈະ​ເຮັດ​ໃຫ້​ເຈົ້າ​ດີ​ຢ່າງ​ແນ່ນອນ ແລະ​ເຮັດ​ໃຫ້​ເຊື້ອສາຍ​ຂອງ​ເຈົ້າ​ເປັນ​ເມັດ​ຊາຍ​ໃນ​ທະເລ ຊຶ່ງ​ບໍ່​ສາມາດ​ນັບ​ເປັນ​ຈຳນວນ​ຫລວງຫລາຍ.</w:t>
      </w:r>
    </w:p>
    <w:p/>
    <w:p>
      <w:r xmlns:w="http://schemas.openxmlformats.org/wordprocessingml/2006/main">
        <w:t xml:space="preserve">ຄໍາສັນຍາຂອງພຣະເຈົ້າຂອງພອນແລະຄວາມອຸດົມສົມບູນ.</w:t>
      </w:r>
    </w:p>
    <w:p/>
    <w:p>
      <w:r xmlns:w="http://schemas.openxmlformats.org/wordprocessingml/2006/main">
        <w:t xml:space="preserve">1: ດ້ວຍ​ຄວາມ​ເຊື່ອ, ພຣະ​ເຈົ້າ​ຈະ​ອວຍ​ພອນ​ໃຫ້​ເຮົາ​ຫລາຍ​ກວ່າ​ທີ່​ເຮົາ​ຈະ​ຈິນ​ຕະ​ນາ​ການ.</w:t>
      </w:r>
    </w:p>
    <w:p/>
    <w:p>
      <w:r xmlns:w="http://schemas.openxmlformats.org/wordprocessingml/2006/main">
        <w:t xml:space="preserve">2: ພະເຈົ້າ​ມີ​ອຳນາດ​ໃຫ້​ເຮົາ​ຫຼາຍ​ກວ່າ​ທີ່​ຈະ​ນັບ​ໄດ້.</w:t>
      </w:r>
    </w:p>
    <w:p/>
    <w:p>
      <w:r xmlns:w="http://schemas.openxmlformats.org/wordprocessingml/2006/main">
        <w:t xml:space="preserve">1: ລູກາ 6:38 - ໃຫ້, ແລະມັນຈະຖືກມອບໃຫ້ທ່ານ: ມາດຕະການທີ່ດີ, ກົດດັນລົງ, shaken ຮ່ວມກັນ, ແລະແລ່ນໃນໄລຍະຈະຖືກເອົາເຂົ້າໄປໃນ bosom ຂອງທ່ານ. ສໍາລັບມາດຕະການດຽວກັນທີ່ທ່ານໃຊ້, ມັນຈະຖືກວັດແທກຄືນໃຫ້ທ່ານ.</w:t>
      </w:r>
    </w:p>
    <w:p/>
    <w:p>
      <w:r xmlns:w="http://schemas.openxmlformats.org/wordprocessingml/2006/main">
        <w:t xml:space="preserve">2: Psalms 112:2 - ລູກ​ຫລານ​ຂອງ​ພຣະ​ອົງ​ຈະ​ມີ​ອໍາ​ນາດ​ໃນ​ແຜ່ນ​ດິນ; ການຜະລິດຂອງຄົນຊອບທໍາຈະໄດ້ຮັບພອນ.</w:t>
      </w:r>
    </w:p>
    <w:p/>
    <w:p>
      <w:r xmlns:w="http://schemas.openxmlformats.org/wordprocessingml/2006/main">
        <w:t xml:space="preserve">ປະຖົມມະການ 32:13 ແລະ​ລາວ​ໄດ້​ພັກ​ຢູ່​ທີ່​ນັ້ນ​ໃນ​ຄືນ​ນັ້ນ; ແລະ ເອົາ ຂອງ ທີ່ ມາ ເຖິງ ມື ຂອງ ພຣະ ອົງ ເປັນ ຂອງ ຂວັນ ສໍາ ລັບ ເອ ຊາວ ນ້ອງ ຊາຍ ຂອງ ລາວ;</w:t>
      </w:r>
    </w:p>
    <w:p/>
    <w:p>
      <w:r xmlns:w="http://schemas.openxmlformats.org/wordprocessingml/2006/main">
        <w:t xml:space="preserve">ຢາໂຄບ​ໄດ້​ກຽມ​ຂອງ​ຂວັນ​ໃຫ້​ເອຊາວ​ນ້ອງ​ຊາຍ​ຂອງ​ລາວ ເພື່ອ​ເຮັດ​ໃຫ້​ເກີດ​ຄວາມ​ສະຫງົບ​ສຸກ​ລະຫວ່າງ​ພວກ​ເຂົາ.</w:t>
      </w:r>
    </w:p>
    <w:p/>
    <w:p>
      <w:r xmlns:w="http://schemas.openxmlformats.org/wordprocessingml/2006/main">
        <w:t xml:space="preserve">1. ພະລັງແຫ່ງຄວາມປອງດອງ ແລະ ຄວາມເຂົ້າໃຈລະຫວ່າງສະມາຊິກໃນຄອບຄົວ.</w:t>
      </w:r>
    </w:p>
    <w:p/>
    <w:p>
      <w:r xmlns:w="http://schemas.openxmlformats.org/wordprocessingml/2006/main">
        <w:t xml:space="preserve">2. ຄວາມສໍາຄັນຂອງຄວາມຖ່ອມຕົວໃນການຮັບຮູ້ຄວາມຮັບຜິດຊອບຂອງພວກເຮົາຕໍ່ຄົນອື່ນ.</w:t>
      </w:r>
    </w:p>
    <w:p/>
    <w:p>
      <w:r xmlns:w="http://schemas.openxmlformats.org/wordprocessingml/2006/main">
        <w:t xml:space="preserve">1. Romans 12: 18, "ຖ້າຫາກວ່າມັນເປັນໄປໄດ້, ເທົ່າທີ່ມັນຂຶ້ນກັບທ່ານ, ດໍາລົງຊີວິດຢູ່ໃນສັນຕິພາບກັບທຸກຄົນ."</w:t>
      </w:r>
    </w:p>
    <w:p/>
    <w:p>
      <w:r xmlns:w="http://schemas.openxmlformats.org/wordprocessingml/2006/main">
        <w:t xml:space="preserve">2. ສຸພາສິດ 17:17 “ເພື່ອນ​ຮັກ​ທຸກ​ເວລາ ແລະ​ພີ່​ນ້ອງ​ເກີດ​ມາ​ເພື່ອ​ຄວາມ​ທຸກ​ລຳບາກ.”</w:t>
      </w:r>
    </w:p>
    <w:p/>
    <w:p>
      <w:r xmlns:w="http://schemas.openxmlformats.org/wordprocessingml/2006/main">
        <w:t xml:space="preserve">ປະຖົມມະການ 32:14 ແບ້​ສອງ​ຮ້ອຍ​ໂຕ, ແບ້​ຊາວ​ໂຕ, ສອງ​ຮ້ອຍ​ໂຕ, ແລະ​ແກະເຖິກ​ຊາວ​ໂຕ.</w:t>
      </w:r>
    </w:p>
    <w:p/>
    <w:p>
      <w:r xmlns:w="http://schemas.openxmlformats.org/wordprocessingml/2006/main">
        <w:t xml:space="preserve">ຢາໂຄບ​ໄດ້​ຕຽມ​ເຄື່ອງ​ບູຊາ​ເພື່ອ​ສັນຕິສຸກ​ເພື່ອ​ບັນເທົາ​ຄວາມ​ຄຽດ​ຮ້າຍ​ຂອງ​ເອຊາວ.</w:t>
      </w:r>
    </w:p>
    <w:p/>
    <w:p>
      <w:r xmlns:w="http://schemas.openxmlformats.org/wordprocessingml/2006/main">
        <w:t xml:space="preserve">1: ພວກເຮົາຕ້ອງກຽມພ້ອມສະເຫມີເພື່ອເຮັດໃຫ້ສັນຕິພາບກັບສັດຕູຂອງພວກເຮົາ. ມັດທາຍ 5:43-44 “ເຈົ້າ​ເຄີຍ​ໄດ້​ຍິນ​ຄຳ​ທີ່​ກ່າວ​ໄວ້​ວ່າ, ‘ເຈົ້າ​ຈະ​ຮັກ​ເພື່ອນ​ບ້ານ ແລະ​ກຽດ​ຊັງ​ສັດຕູ. ແຕ່​ເຮົາ​ບອກ​ເຈົ້າ​ວ່າ, ຈົ່ງ​ຮັກ​ສັດຕູ​ຂອງ​ເຈົ້າ ແລະ​ພາວັນນາ​ອະທິຖານ​ເພື່ອ​ຜູ້​ທີ່​ຂົ່ມເຫັງ​ເຈົ້າ.”</w:t>
      </w:r>
    </w:p>
    <w:p/>
    <w:p>
      <w:r xmlns:w="http://schemas.openxmlformats.org/wordprocessingml/2006/main">
        <w:t xml:space="preserve">2: ພຣະເຈົ້າມີຄວາມເອື້ອເຟື້ອເພື່ອແຜ່ແລະອວຍພອນພວກເຮົາດ້ວຍຄວາມອຸດົມສົມບູນ. ຢາໂກໂບ 1:17 “ຂອງ​ປະທານ​ອັນ​ດີ​ແລະ​ດີ​ເລີດ​ທຸກ​ຢ່າງ​ແມ່ນ​ມາ​ຈາກ​ເບື້ອງ​ເທິງ, ລົງ​ມາ​ຈາກ​ພຣະ​ບິດາ​ແຫ່ງ​ຄວາມ​ສະຫວ່າງ​ແຫ່ງ​ສະຫວັນ ຜູ້​ບໍ່​ປ່ຽນ​ແປງ​ເໝືອນ​ເງົາ​ທີ່​ປ່ຽນ​ໄປ.</w:t>
      </w:r>
    </w:p>
    <w:p/>
    <w:p>
      <w:r xmlns:w="http://schemas.openxmlformats.org/wordprocessingml/2006/main">
        <w:t xml:space="preserve">1: Romans 12: 18 "ຖ້າຫາກວ່າມັນເປັນໄປໄດ້, ເທົ່າທີ່ມັນຂຶ້ນກັບທ່ານ, ດໍາລົງຊີວິດຢູ່ໃນສັນຕິພາບກັບທຸກຄົນ."</w:t>
      </w:r>
    </w:p>
    <w:p/>
    <w:p>
      <w:r xmlns:w="http://schemas.openxmlformats.org/wordprocessingml/2006/main">
        <w:t xml:space="preserve">2: ເພງສັນລະເສີນ 34:14 “ຈົ່ງ​ຫັນ​ຈາກ​ຄວາມ​ຊົ່ວ​ແລະ​ເຮັດ​ຄວາມ​ດີ ຈົ່ງ​ສະແຫວງ​ຫາ​ສັນຕິສຸກ​ແລະ​ໄລ່​ຕາມ.”</w:t>
      </w:r>
    </w:p>
    <w:p/>
    <w:p>
      <w:r xmlns:w="http://schemas.openxmlformats.org/wordprocessingml/2006/main">
        <w:t xml:space="preserve">ປະຖົມມະການ 32:15 ມີ​ອູດ​ສາມ​ສິບ​ໂຕ​ພ້ອມ​ກັບ​ງົວເຖິກ​ສີ່​ສິບ​ໂຕ, ງົວ​ສິບ​ໂຕ, ລໍ​ຊາວ​ໂຕ, ແລະ​ງົວ​ສິບ​ໂຕ.</w:t>
      </w:r>
    </w:p>
    <w:p/>
    <w:p>
      <w:r xmlns:w="http://schemas.openxmlformats.org/wordprocessingml/2006/main">
        <w:t xml:space="preserve">ຢາໂຄບ​ໄດ້​ຮັບ​ພອນ​ດ້ວຍ​ການ​ລ້ຽງ​ສັດ​ຢ່າງ​ອຸດົມສົມບູນ.</w:t>
      </w:r>
    </w:p>
    <w:p/>
    <w:p>
      <w:r xmlns:w="http://schemas.openxmlformats.org/wordprocessingml/2006/main">
        <w:t xml:space="preserve">1: ພຣະເຈົ້າຈະຈັດຫາພວກເຮົາໃນເວລາທີ່ຕ້ອງການ.</w:t>
      </w:r>
    </w:p>
    <w:p/>
    <w:p>
      <w:r xmlns:w="http://schemas.openxmlformats.org/wordprocessingml/2006/main">
        <w:t xml:space="preserve">2: ພຣະເຈົ້າສາມາດແລະຈະອວຍພອນພວກເຮົາເກີນຄວາມຄາດຫວັງຂອງພວກເຮົາ.</w:t>
      </w:r>
    </w:p>
    <w:p/>
    <w:p>
      <w:r xmlns:w="http://schemas.openxmlformats.org/wordprocessingml/2006/main">
        <w:t xml:space="preserve">1 Philippians 4:19 ແລະ​ພຣະ​ເຈົ້າ​ຂອງ​ຂ້າ​ພະ​ເຈົ້າ​ຈະ​ຕອບ​ສະ​ຫນອງ​ຄວາມ​ຕ້ອງ​ການ​ທັງ​ຫມົດ​ຂອງ​ທ່ານ​ຕາມ​ຄວາມ​ອຸ​ດົມ​ສົມ​ບູນ​ຂອງ​ລັດ​ສະ​ຫມີ​ພາບ​ຂອງ​ພຣະ​ອົງ​ໃນ​ພຣະ​ຄຣິດ​ພຣະ​ເຢ​ຊູ.</w:t>
      </w:r>
    </w:p>
    <w:p/>
    <w:p>
      <w:r xmlns:w="http://schemas.openxmlformats.org/wordprocessingml/2006/main">
        <w:t xml:space="preserve">2 ພຣະບັນຍັດສອງ 28:1-6 ຖ້າ​ເຈົ້າ​ເຊື່ອຟັງ​ພຣະເຈົ້າຢາເວ ພຣະເຈົ້າ​ຂອງ​ເຈົ້າ​ຢ່າງ​ເຕັມທີ ແລະ​ເຮັດ​ຕາມ​ຄຳສັ່ງ​ທັງໝົດ​ຂອງ​ພຣະອົງ​ທີ່​ເຮົາ​ມອບ​ໃຫ້​ເຈົ້າ​ໃນ​ວັນ​ນີ້ ພຣະເຈົ້າຢາເວ ພຣະເຈົ້າ​ຂອງ​ເຈົ້າ​ຈະ​ຕັ້ງ​ເຈົ້າ​ໃຫ້​ສູງ​ກວ່າ​ທຸກ​ຊາດ​ເທິງ​ແຜ່ນດິນ​ໂລກ.</w:t>
      </w:r>
    </w:p>
    <w:p/>
    <w:p>
      <w:r xmlns:w="http://schemas.openxmlformats.org/wordprocessingml/2006/main">
        <w:t xml:space="preserve">ປະຖົມມະການ 32:16 ແລະ​ພຣະອົງ​ໄດ້​ມອບ​ພວກເຂົາ​ໄວ້​ໃນ​ກຳມື​ຂອງ​ຄົນຮັບໃຊ້​ຂອງ​ພຣະອົງ, ທຸກຄົນ​ໄດ້​ຂັບໄລ່​ພວກເຂົາ​ໄປ​ດ້ວຍ​ຕົນ​ເອງ; ແລະ​ເວົ້າ​ກັບ​ຄົນ​ໃຊ້​ຂອງ​ພຣະ​ອົງ, "ຜ່ານ​ໄປ​ຕໍ່​ຫນ້າ​ຂ້າ​ພະ​ເຈົ້າ, ແລະ​ວາງ​ຊ່ອງ​ຫ່າງ​ໄກ​ສອກ​ຫຼີກ​ແລະ​ຂັບ​ລົດ​ໄປ.</w:t>
      </w:r>
    </w:p>
    <w:p/>
    <w:p>
      <w:r xmlns:w="http://schemas.openxmlformats.org/wordprocessingml/2006/main">
        <w:t xml:space="preserve">ຢາໂຄບ​ໄດ້​ແບ່ງ​ຝູງ​ງົວ​ຂອງ​ລາວ​ອອກ​ເປັນ​ສອງ​ກຸ່ມ ແລະ​ສັ່ງ​ຄົນ​ຮັບໃຊ້​ຂອງ​ລາວ​ໃຫ້​ແຍກ​ຝູງ​ສັດ​ອອກ​ໄປ​ໃນ​ຂະນະ​ທີ່​ເຂົາ​ເຈົ້າ​ຂ້າມ​ແມ່ນໍ້າ.</w:t>
      </w:r>
    </w:p>
    <w:p/>
    <w:p>
      <w:r xmlns:w="http://schemas.openxmlformats.org/wordprocessingml/2006/main">
        <w:t xml:space="preserve">1. ຄວາມສຳຄັນຂອງການປະຕິບັດຕາມຄຳແນະນຳ—ຕົ້ນເດີມ 32:16</w:t>
      </w:r>
    </w:p>
    <w:p/>
    <w:p>
      <w:r xmlns:w="http://schemas.openxmlformats.org/wordprocessingml/2006/main">
        <w:t xml:space="preserve">2. ການ​ໃຫ້​ຂອງ​ພະເຈົ້າ​ໃນ​ການ​ເດີນ​ທາງ​ຂອງ​ຢາໂຄບ—ຕົ້ນເດີມ 32:16</w:t>
      </w:r>
    </w:p>
    <w:p/>
    <w:p>
      <w:r xmlns:w="http://schemas.openxmlformats.org/wordprocessingml/2006/main">
        <w:t xml:space="preserve">1. ສຸພາສິດ 19:20 - ຟັງ​ຄຳແນະນຳ​ແລະ​ຮັບ​ຄຳແນະນຳ ເພື່ອ​ເຈົ້າ​ຈະ​ມີ​ປັນຍາ​ໃນ​ຍຸກ​ສຸດ​ທ້າຍ.</w:t>
      </w:r>
    </w:p>
    <w:p/>
    <w:p>
      <w:r xmlns:w="http://schemas.openxmlformats.org/wordprocessingml/2006/main">
        <w:t xml:space="preserve">2. ໂຣມ 12:1 ພີ່ນ້ອງ​ທັງຫລາຍ​ເອີຍ, ດ້ວຍ​ຄວາມ​ເມດຕາ​ຂອງ​ພຣະເຈົ້າ​ທີ່​ພວກເຈົ້າ​ໄດ້​ຖວາຍ​ເຄື່ອງ​ບູຊາ​ທີ່​ມີ​ຊີວິດ​ຢູ່, ບໍລິສຸດ, ເປັນ​ທີ່​ຍອມ​ຮັບ​ໄດ້​ຕໍ່​ພຣະ​ເຈົ້າ, ຊຶ່ງ​ເປັນ​ການ​ຮັບໃຊ້​ທີ່​ສົມ​ເຫດ​ສົມ​ຜົນ​ຂອງ​ເຈົ້າ.</w:t>
      </w:r>
    </w:p>
    <w:p/>
    <w:p>
      <w:r xmlns:w="http://schemas.openxmlformats.org/wordprocessingml/2006/main">
        <w:t xml:space="preserve">ປະຖົມມະການ 32:17 ແລະ​ເພິ່ນ​ໄດ້​ສັ່ງ​ຜູ້​ນຳ​ວ່າ, ເມື່ອ​ເອຊາວ​ນ້ອງ​ຊາຍ​ຂອງ​ຂ້ອຍ​ມາ​ພົບ​ເຈົ້າ ແລະ​ຖາມ​ເຈົ້າ​ວ່າ, ເຈົ້າ​ແມ່ນ​ໃຜ? ແລະເຈົ້າໄປໃສ? ແລະ​ພວກ​ນີ້​ແມ່ນ​ໃຜ​ຢູ່​ຕໍ່​ໜ້າ​ເຈົ້າ?</w:t>
      </w:r>
    </w:p>
    <w:p/>
    <w:p>
      <w:r xmlns:w="http://schemas.openxmlformats.org/wordprocessingml/2006/main">
        <w:t xml:space="preserve">ຢາໂຄບ​ສົ່ງ​ຜູ້​ສົ່ງ​ຂ່າວ​ໄປ​ພົບ​ເອຊາວ​ນ້ອງ​ຊາຍ​ຂອງ​ລາວ​ລ່ວງ​ໜ້າ, ແລະ​ແນະນຳ​ເຂົາ​ເຈົ້າ​ໃຫ້​ຕອບ​ຄຳຖາມ​ທີ່​ລາວ​ມີ.</w:t>
      </w:r>
    </w:p>
    <w:p/>
    <w:p>
      <w:r xmlns:w="http://schemas.openxmlformats.org/wordprocessingml/2006/main">
        <w:t xml:space="preserve">1. ພະລັງຂອງການກະກຽມ: ຄວາມຄິດລ່ວງໜ້າຂອງຢາໂຄບເປັນຕົວຢ່າງໃຫ້ພວກເຮົາແນວໃດ.</w:t>
      </w:r>
    </w:p>
    <w:p/>
    <w:p>
      <w:r xmlns:w="http://schemas.openxmlformats.org/wordprocessingml/2006/main">
        <w:t xml:space="preserve">2. ຄວາມປອງດອງໃນຄອບຄົວ: ຄວາມສຳຄັນຂອງການສ້າງ ແລະ ຮັກສາຄວາມຜູກພັນທີ່ເຂັ້ມແຂງກັບຄົນທີ່ຮັກ.</w:t>
      </w:r>
    </w:p>
    <w:p/>
    <w:p>
      <w:r xmlns:w="http://schemas.openxmlformats.org/wordprocessingml/2006/main">
        <w:t xml:space="preserve">1. ສຸພາສິດ 22:3 - ຄົນ​ທີ່​ສຸຂຸມ​ຄາດ​ຄິດ​ລ່ວງ​ໜ້າ​ເຖິງ​ຄວາມ​ຊົ່ວ​ຮ້າຍ, ແລະ​ເຊື່ອງ​ຕົວ​ເອງ: ແຕ່​ຄົນ​ທຳມະດາ​ກໍ​ຜ່ານ​ພົ້ນ​ໄປ ແລະ​ຖືກ​ລົງໂທດ.</w:t>
      </w:r>
    </w:p>
    <w:p/>
    <w:p>
      <w:r xmlns:w="http://schemas.openxmlformats.org/wordprocessingml/2006/main">
        <w:t xml:space="preserve">2. Romans 12:18 - ຖ້າເປັນໄປໄດ້, ໃຫ້ຫຼາຍເທົ່າທີ່ນອນຢູ່ໃນທ່ານ, ດໍາລົງຊີວິດສັນຕິພາບກັບຜູ້ຊາຍທັງຫມົດ.</w:t>
      </w:r>
    </w:p>
    <w:p/>
    <w:p>
      <w:r xmlns:w="http://schemas.openxmlformats.org/wordprocessingml/2006/main">
        <w:t xml:space="preserve">ປະຖົມມະການ 32:18 ແລ້ວ​ເຈົ້າ​ຈະ​ເວົ້າ​ວ່າ, ພວກເຂົາ​ເປັນ​ຜູ້ຮັບໃຊ້​ຂອງ​ຢາໂຄບ. ມັນ​ເປັນ​ຂອງ​ຂວັນ​ທີ່​ສົ່ງ​ໄປ​ຫາ​ເອຊາວ​ຜູ້​ເປັນ​ນາຍ​ຂອງ​ຂ້າ​ພະ​ເຈົ້າ: ແລະ ຈົ່ງ​ເບິ່ງ, ພຣະ​ອົງ​ຢູ່​ເບື້ອງ​ຫລັງ​ພວກ​ເຮົາ​ຄື​ກັນ.</w:t>
      </w:r>
    </w:p>
    <w:p/>
    <w:p>
      <w:r xmlns:w="http://schemas.openxmlformats.org/wordprocessingml/2006/main">
        <w:t xml:space="preserve">ຢາໂຄບ​ສົ່ງ​ຂອງຂວັນ​ໃຫ້​ເອຊາວ​ເພື່ອ​ຂໍ​ການ​ໃຫ້​ອະໄພ.</w:t>
      </w:r>
    </w:p>
    <w:p/>
    <w:p>
      <w:r xmlns:w="http://schemas.openxmlformats.org/wordprocessingml/2006/main">
        <w:t xml:space="preserve">1: ພະເຈົ້າ​ກະຕຸ້ນ​ເຮົາ​ໃຫ້​ຊອກ​ຫາ​ການ​ໃຫ້​ອະໄພ​ແລະ​ຄືນ​ດີ​ກັບ​ຜູ້​ທີ່​ເຮັດ​ຜິດ​ຕໍ່​ເຮົາ.</w:t>
      </w:r>
    </w:p>
    <w:p/>
    <w:p>
      <w:r xmlns:w="http://schemas.openxmlformats.org/wordprocessingml/2006/main">
        <w:t xml:space="preserve">2: ເຮົາ​ສາມາດ​ຮຽນ​ຮູ້​ຈາກ​ຕົວຢ່າງ​ຂອງ​ຢາໂຄບ​ເລື່ອງ​ຄວາມ​ຖ່ອມ​ແລະ​ຄວາມ​ກ້າຫານ​ໃນ​ການ​ປະເຊີນ​ໜ້າ​ກັບ​ຄວາມ​ທຸກ​ລຳບາກ.</w:t>
      </w:r>
    </w:p>
    <w:p/>
    <w:p>
      <w:r xmlns:w="http://schemas.openxmlformats.org/wordprocessingml/2006/main">
        <w:t xml:space="preserve">1: ລູກາ 23:34 - ພຣະ​ເຢ​ຊູ​ໄດ້​ກ່າວ​ວ່າ, ພຣະ​ບິ​ດາ, ໃຫ້​ອະ​ໄພ​ໃຫ້​ເຂົາ​ເຈົ້າ, ສໍາ​ລັບ​ເຂົາ​ເຈົ້າ​ບໍ່​ຮູ້​ວ່າ​ສິ່ງ​ທີ່​ເຂົາ​ເຈົ້າ​ກໍາ​ລັງ​ເຮັດ.</w:t>
      </w:r>
    </w:p>
    <w:p/>
    <w:p>
      <w:r xmlns:w="http://schemas.openxmlformats.org/wordprocessingml/2006/main">
        <w:t xml:space="preserve">2: Ephesians 4:32 - ແລະ​ມີ​ຄວາມ​ເມດ​ຕາ​ແລະ​ຄວາມ​ເມດ​ຕາ​ຕໍ່​ກັນ​ແລະ​ກັນ, ໃຫ້​ອະ​ໄພ​ຊຶ່ງ​ກັນ​ແລະ​ກັນ, ເຊັ່ນ​ດຽວ​ກັນ​ກັບ​ພຣະ​ເຈົ້າ​ໄດ້​ໃຫ້​ອະ​ໄພ​ທ່ານ​ໃນ​ພຣະ​ຄຣິດ.</w:t>
      </w:r>
    </w:p>
    <w:p/>
    <w:p>
      <w:r xmlns:w="http://schemas.openxmlformats.org/wordprocessingml/2006/main">
        <w:t xml:space="preserve">ປະຖົມມະການ 32:19 ລາວ​ຈຶ່ງ​ສັ່ງ​ຜູ້​ທີ​ສອງ ແລະ​ຜູ້​ທີ​ສາມ ແລະ​ຜູ້​ທີ່​ຕິດຕາມ​ພວກ​ຄົນ​ຂັບ​ທັງໝົດ​ວ່າ, “ເມື່ອ​ເຈົ້າ​ໄດ້​ພົບ​ລາວ​ແລ້ວ ເຈົ້າ​ຈົ່ງ​ເວົ້າ​ກັບ​ເອຊາວ​ດ້ວຍ​ວິທີ​ນີ້.</w:t>
      </w:r>
    </w:p>
    <w:p/>
    <w:p>
      <w:r xmlns:w="http://schemas.openxmlformats.org/wordprocessingml/2006/main">
        <w:t xml:space="preserve">ຢາໂຄບ​ໃຫ້​ຄຳ​ແນະນຳ​ແກ່​ຄົນ​ຮັບໃຊ້​ຂອງ​ລາວ​ໃຫ້​ເວົ້າ​ກັບ​ເອຊາວ​ໃນ​ລັກສະນະ​ສະເພາະ.</w:t>
      </w:r>
    </w:p>
    <w:p/>
    <w:p>
      <w:r xmlns:w="http://schemas.openxmlformats.org/wordprocessingml/2006/main">
        <w:t xml:space="preserve">1. ຄວາມສໍາຄັນຂອງການມີແຜນການກ່ອນທີ່ຈະມີສ່ວນຮ່ວມໃນການສົນທະນາທີ່ມີຄວາມຫຍຸ້ງຍາກ.</w:t>
      </w:r>
    </w:p>
    <w:p/>
    <w:p>
      <w:r xmlns:w="http://schemas.openxmlformats.org/wordprocessingml/2006/main">
        <w:t xml:space="preserve">2. ພະລັງຂອງຄໍາເວົ້າໃນຄວາມສໍາພັນຂອງພວກເຮົາກັບຄົນອື່ນ.</w:t>
      </w:r>
    </w:p>
    <w:p/>
    <w:p>
      <w:r xmlns:w="http://schemas.openxmlformats.org/wordprocessingml/2006/main">
        <w:t xml:space="preserve">1. ສຸພາສິດ 16:1 "ແຜນການຂອງຫົວໃຈເປັນຂອງມະນຸດ, ແຕ່ຄໍາຕອບຂອງລີ້ນແມ່ນມາຈາກພຣະຜູ້ເປັນເຈົ້າ."</w:t>
      </w:r>
    </w:p>
    <w:p/>
    <w:p>
      <w:r xmlns:w="http://schemas.openxmlformats.org/wordprocessingml/2006/main">
        <w:t xml:space="preserve">2 ຢາໂກໂບ 3:5-6 “ຢ່າງ​ນັ້ນ ລີ້ນ​ກໍ​ເປັນ​ສ່ວນ​ນ້ອຍໆ​ຂອງ​ຮ່າງກາຍ ແຕ່​ມັນ​ຍັງ​ອວດ​ອ້າງ​ເຖິງ​ສິ່ງ​ອັນ​ໃຫຍ່​ຫລວງ ຈົ່ງ​ເບິ່ງ​ວ່າ​ປ່າ​ໃຫຍ່​ຖືກ​ໄຟ​ໄໝ້​ຂະໜາດ​ໃດ ແລະ​ລີ້ນ​ກໍ​ເປັນ​ໄຟ. ໂລກ​ແຫ່ງ​ຄວາມ​ຊົ່ວ​ຮ້າຍ; ລີ້ນ​ຖືກ​ຕັ້ງ​ຢູ່​ໃນ​ບັນ​ດາ​ສະ​ມາ​ຊິກ​ຂອງ​ພວກ​ເຮົາ​ເປັນ​ສິ່ງ​ທີ່​ເຮັດ​ໃຫ້​ຮ່າງ​ກາຍ​ຂອງ​ເຮົາ​ເປັນ​ມົນ​ທິນ, ແລະ​ໄຟ​ໄໝ້​ເສັ້ນ​ທາງ​ຂອງ​ຊີ​ວິດ​ຂອງ​ພວກ​ເຮົາ, ແລະ​ຖືກ​ໄຟ​ໄໝ້​ໃນ​ນະລົກ.”</w:t>
      </w:r>
    </w:p>
    <w:p/>
    <w:p>
      <w:r xmlns:w="http://schemas.openxmlformats.org/wordprocessingml/2006/main">
        <w:t xml:space="preserve">ປະຖົມມະການ 32:20 ແລະ​ເຈົ້າ​ເວົ້າ​ອີກ​ວ່າ, ຈົ່ງ​ເບິ່ງ, ຢາໂຄບ​ຜູ້​ຮັບໃຊ້​ຂອງ​ເຈົ້າ​ຢູ່​ເບື້ອງຫຼັງ​ພວກເຮົາ. ເພາະ​ພຣະ​ອົງ​ໄດ້​ກ່າວ​ວ່າ, ຂ້າ​ພະ​ເຈົ້າ​ຈະ​ເອົາ​ໃຈ​ເຂົາ​ກັບ​ປະ​ຈຸ​ບັນ​ທີ່​ໄປ​ຕໍ່​ຫນ້າ​ຂ້າ​ພະ​ເຈົ້າ, ແລະ​ຫຼັງ​ຈາກ​ນັ້ນ​ຂ້າ​ພະ​ເຈົ້າ​ຈະ​ໄດ້​ເຫັນ​ຫນ້າ​ຂອງ​ເຂົາ; peradventure ລາວຈະຍອມຮັບຂ້ອຍ.</w:t>
      </w:r>
    </w:p>
    <w:p/>
    <w:p>
      <w:r xmlns:w="http://schemas.openxmlformats.org/wordprocessingml/2006/main">
        <w:t xml:space="preserve">ຢາໂຄບ​ສົ່ງ​ຂອງ​ຂວັນ​ໄປ​ໃຫ້​ເອຊາວ​ເພື່ອ​ໃຫ້​ລາວ​ພໍ​ໃຈ, ໂດຍ​ຫວັງ​ວ່າ​ເອຊາວ​ຈະ​ຍອມ​ຮັບ.</w:t>
      </w:r>
    </w:p>
    <w:p/>
    <w:p>
      <w:r xmlns:w="http://schemas.openxmlformats.org/wordprocessingml/2006/main">
        <w:t xml:space="preserve">1. ພະລັງຂອງປະຈຸບັນ: ຂອງຂວັນສາມາດຖືກນໍາໃຊ້ເພື່ອເຊື່ອມຕໍ່ຊ່ອງຫວ່າງລະຫວ່າງຄົນ.</w:t>
      </w:r>
    </w:p>
    <w:p/>
    <w:p>
      <w:r xmlns:w="http://schemas.openxmlformats.org/wordprocessingml/2006/main">
        <w:t xml:space="preserve">2. ຄວາມກ້າຫານຂອງຢາໂຄບ: ວິທີທີ່ລາວປະເຊີນກັບຄວາມຢ້ານກົວຂອງລາວແລະໄດ້ລິເລີ່ມທີ່ຈະຄືນດີກັບອ້າຍຂອງລາວ.</w:t>
      </w:r>
    </w:p>
    <w:p/>
    <w:p>
      <w:r xmlns:w="http://schemas.openxmlformats.org/wordprocessingml/2006/main">
        <w:t xml:space="preserve">1. Romans 12:18 - "ຖ້າເປັນໄປໄດ້, ຫຼາຍເທົ່າທີ່ນອນຢູ່ໃນເຈົ້າ, ດໍາລົງຊີວິດຢ່າງສະຫງົບສຸກກັບມະນຸດທຸກຄົນ."</w:t>
      </w:r>
    </w:p>
    <w:p/>
    <w:p>
      <w:r xmlns:w="http://schemas.openxmlformats.org/wordprocessingml/2006/main">
        <w:t xml:space="preserve">2. ຢາໂກໂບ 4:7 - "ເຫດສະນັ້ນເຈົ້າຈົ່ງຍອມຈຳນົນຕໍ່ພຣະເຈົ້າ, ຈົ່ງຕ້ານທານກັບມານຮ້າຍ, ແລະລາວຈະໜີໄປຈາກເຈົ້າ."</w:t>
      </w:r>
    </w:p>
    <w:p/>
    <w:p>
      <w:r xmlns:w="http://schemas.openxmlformats.org/wordprocessingml/2006/main">
        <w:t xml:space="preserve">ປະຖົມມະການ 32:21 ດັ່ງນັ້ນ ຈຶ່ງ​ໄດ້​ເອົາ​ຂອງຂວັນ​ໄປ​ຕໍ່​ໜ້າ​ເພິ່ນ ແລະ​ຄືນ​ນັ້ນ​ເອງ​ກໍ​ພັກ​ຢູ່​ໃນ​ບໍລິສັດ.</w:t>
      </w:r>
    </w:p>
    <w:p/>
    <w:p>
      <w:r xmlns:w="http://schemas.openxmlformats.org/wordprocessingml/2006/main">
        <w:t xml:space="preserve">ຢາໂຄບ​ໄດ້​ສົ່ງ​ຂອງ​ຂວັນ​ໃຫ້​ເອຊາວ​ນ້ອງ​ຊາຍ​ຂອງ​ລາວ ເພື່ອ​ໃຫ້​ລາວ​ພໍ​ໃຈ ແລະ​ໄດ້​ພັກ​ຢູ່​ໃນ​ກຸ່ມ​ຄົນ​ຮັບໃຊ້​ຂອງ​ລາວ​ໃນ​ຄືນ.</w:t>
      </w:r>
    </w:p>
    <w:p/>
    <w:p>
      <w:r xmlns:w="http://schemas.openxmlformats.org/wordprocessingml/2006/main">
        <w:t xml:space="preserve">1. ພະລັງແຫ່ງການຖວາຍສັນຕິສຸກ: ຢາໂຄບສະແດງໃຫ້ເຮົາເຫັນເຖິງພະລັງແຫ່ງຄວາມຖ່ອມໃຈໃນການຖວາຍສັນຕິສຸກແກ່ຜູ້ທີ່ເຮົາໄດ້ເຮັດຜິດ.</w:t>
      </w:r>
    </w:p>
    <w:p/>
    <w:p>
      <w:r xmlns:w="http://schemas.openxmlformats.org/wordprocessingml/2006/main">
        <w:t xml:space="preserve">2. ຄວາມສຳຄັນຂອງການກັບໃຈ: ເລື່ອງລາວຂອງຢາໂຄບເປັນການເຕືອນໃຈເຖິງຄວາມສຳຄັນຂອງການກັບໃຈ ແລະ ການສ້າງສັນຕິສຸກກັບສັດຕູຂອງພວກເຮົາ.</w:t>
      </w:r>
    </w:p>
    <w:p/>
    <w:p>
      <w:r xmlns:w="http://schemas.openxmlformats.org/wordprocessingml/2006/main">
        <w:t xml:space="preserve">1. ເອເຟດ 4:2-3 - ດ້ວຍ​ຄວາມ​ຖ່ອມ​ຕົວ​ແລະ​ຄວາມ​ອ່ອນ​ໂຍນ, ຄວາມ​ອົດ​ທົນ, ການ​ແບກ​ຫາບ​ເຊິ່ງ​ກັນ​ແລະ​ກັນ​ດ້ວຍ​ຄວາມ​ຮັກ, ກະ​ຕື​ລື​ລົ້ນ​ທີ່​ຈະ​ຮັກ​ສາ​ຄວາມ​ເປັນ​ເອ​ກະ​ພາບ​ຂອງ​ພຣະ​ວິນ​ຍານ​ໃນ​ສາຍ​ພັນ​ຂອງ​ສັນ​ຕິ​ພາບ.</w:t>
      </w:r>
    </w:p>
    <w:p/>
    <w:p>
      <w:r xmlns:w="http://schemas.openxmlformats.org/wordprocessingml/2006/main">
        <w:t xml:space="preserve">2. ມັດທາຍ 5:23-24 - ດັ່ງນັ້ນ, ຖ້າ​ເຈົ້າ​ຖວາຍ​ເຄື່ອງ​ບູຊາ​ຢູ່​ເທິງ​ແທ່ນບູຊາ ແລະ​ຈົ່ງ​ຈື່ຈຳ​ວ່າ​ອ້າຍ​ເອື້ອຍ​ນ້ອງ​ຂອງ​ເຈົ້າ​ມີ​ບາງ​ສິ່ງ​ຕໍ່​ເຈົ້າ, ຈົ່ງ​ເອົາ​ຂອງ​ປະທານ​ຂອງ​ເຈົ້າ​ໄປ​ຢູ່​ຕໍ່ໜ້າ​ແທ່ນບູຊາ. ທໍາອິດໄປແລະຄືນດີກັບເຂົາເຈົ້າ; ແລ້ວມາສະເໜີຂອງຂວັນຂອງເຈົ້າ.</w:t>
      </w:r>
    </w:p>
    <w:p/>
    <w:p>
      <w:r xmlns:w="http://schemas.openxmlformats.org/wordprocessingml/2006/main">
        <w:t xml:space="preserve">ປະຖົມມະການ 32:22 ແລະ​ຄືນ​ນັ້ນ​ລາວ​ກໍ​ລຸກ​ຂຶ້ນ ແລະ​ເອົາ​ເມຍ​ສອງ​ຄົນ, ແລະ​ຍິງ​ສອງ​ຄົນ​ຂອງ​ລາວ ແລະ​ລູກຊາຍ​ສິບເອັດ​ຄົນ​ຂອງ​ລາວ​ໄປ​ຂ້າມ​ຟາດ​ຢາໂບກ.</w:t>
      </w:r>
    </w:p>
    <w:p/>
    <w:p>
      <w:r xmlns:w="http://schemas.openxmlformats.org/wordprocessingml/2006/main">
        <w:t xml:space="preserve">ຢາໂຄບ​ໄດ້​ຕຽມ​ທີ່​ຈະ​ອອກ​ໄປ​ທີ່​ແຜ່ນດິນ​ຂອງ​ລາບານ ພໍ່​ເຖົ້າ​ຂອງ​ລາວ ໂດຍ​ພາ​ເມຍ​ສອງ​ຄົນ, ຄົນ​ຮັບໃຊ້​ສອງ​ຄົນ ແລະ ລູກ​ຊາຍ​ສິບ​ເອັດ​ຄົນ ແລະ​ຂ້າມ​ຟາດ​ຢາບໂບ​ໄປ.</w:t>
      </w:r>
    </w:p>
    <w:p/>
    <w:p>
      <w:r xmlns:w="http://schemas.openxmlformats.org/wordprocessingml/2006/main">
        <w:t xml:space="preserve">1. ເອົາສິ່ງທ້າທາຍຂອງຊີວິດ: ການເດີນທາງຂອງຢາໂຄບ</w:t>
      </w:r>
    </w:p>
    <w:p/>
    <w:p>
      <w:r xmlns:w="http://schemas.openxmlformats.org/wordprocessingml/2006/main">
        <w:t xml:space="preserve">2. ການດຳລົງຊີວິດດ້ວຍຄວາມເຊື່ອ: ຕົວຢ່າງຂອງຢາໂຄບ</w:t>
      </w:r>
    </w:p>
    <w:p/>
    <w:p>
      <w:r xmlns:w="http://schemas.openxmlformats.org/wordprocessingml/2006/main">
        <w:t xml:space="preserve">1. ເພງສັນລະເສີນ 18:30 ພຣະເຈົ້າ​ຊົງ​ໂຜດ​ໃຫ້​ພຣະອົງ​ຊົງ​ໂຜດ​ໃຫ້​ພຣະອົງ​ຊົງ​ໂຜດ​ໃຫ້​ພຣະອົງ​ຊົງ​ໂຜດ​ໃຫ້​ພົ້ນ​ຈາກ​ພຣະທຳ​ຂອງ​ພຣະອົງ.</w:t>
      </w:r>
    </w:p>
    <w:p/>
    <w:p>
      <w:r xmlns:w="http://schemas.openxmlformats.org/wordprocessingml/2006/main">
        <w:t xml:space="preserve">2. ສຸພາສິດ 3:5-6 - ຈົ່ງວາງໃຈໃນພຣະຜູ້ເປັນເຈົ້າດ້ວຍສຸດໃຈຂອງເຈົ້າ; ແລະ​ບໍ່​ເຊື່ອ​ຟັງ​ຄວາມ​ເຂົ້າ​ໃຈ​ຂອງ​ຕົນ​ເອງ. ໃນ​ທຸກ​ວິ​ທີ​ຂອງ​ເຈົ້າ ຈົ່ງ​ຮັບ​ຮູ້​ພຣະ​ອົງ, ແລະ ພຣະ​ອົງ​ຈະ​ຊີ້​ນຳ​ທາງ​ຂອງ​ເຈົ້າ.</w:t>
      </w:r>
    </w:p>
    <w:p/>
    <w:p>
      <w:r xmlns:w="http://schemas.openxmlformats.org/wordprocessingml/2006/main">
        <w:t xml:space="preserve">ປະຖົມມະການ 32:23 ແລ້ວ​ພຣະອົງ​ກໍ​ຈັບ​ເອົາ​ພວກເຂົາ​ໄປ​ຂ້າມ​ຫ້ວຍ ແລະ​ສົ່ງ​ສິ່ງ​ທີ່​ເພິ່ນ​ມີ.</w:t>
      </w:r>
    </w:p>
    <w:p/>
    <w:p>
      <w:r xmlns:w="http://schemas.openxmlformats.org/wordprocessingml/2006/main">
        <w:t xml:space="preserve">ຢາໂຄບ​ໄດ້​ສົ່ງ​ຊັບ​ສິນ​ຂອງ​ຕົນ​ໄປ​ທົ່ວ​ຫ້ວຍ​ລຳ​ໜຶ່ງ ແລະ​ຂ້າມ​ໄປ​ດ້ວຍ​ຕົນ​ເອງ.</w:t>
      </w:r>
    </w:p>
    <w:p/>
    <w:p>
      <w:r xmlns:w="http://schemas.openxmlformats.org/wordprocessingml/2006/main">
        <w:t xml:space="preserve">1. ຜູ້ເທສະຫນາປ່າວປະກາດ 9:10 - ບໍ່ວ່າມືຂອງເຈົ້າຈະເຮັດຫຍັງ, ຈົ່ງເຮັດດ້ວຍສຸດຄວາມສາມາດຂອງເຈົ້າ.</w:t>
      </w:r>
    </w:p>
    <w:p/>
    <w:p>
      <w:r xmlns:w="http://schemas.openxmlformats.org/wordprocessingml/2006/main">
        <w:t xml:space="preserve">2. ໂກໂລດ 3:17 - ແລະອັນໃດກໍ່ຕາມທີ່ເຈົ້າເຮັດ, ດ້ວຍຄໍາເວົ້າຫຼືການກະທໍາ, ຈົ່ງເຮັດທຸກຢ່າງໃນພຣະນາມຂອງພຣະເຢຊູ.</w:t>
      </w:r>
    </w:p>
    <w:p/>
    <w:p>
      <w:r xmlns:w="http://schemas.openxmlformats.org/wordprocessingml/2006/main">
        <w:t xml:space="preserve">1. ໂຢຊວຍ 1:9 - ເຮົາ​ບໍ່​ໄດ້​ສັ່ງ​ເຈົ້າ​ບໍ? ຈົ່ງເຂັ້ມແຂງແລະກ້າຫານ. ຢ່າ​ຢ້ານ​ກົວ ແລະ​ຢ່າ​ຕົກໃຈ ເພາະ​ພຣະເຈົ້າຢາເວ ພຣະເຈົ້າ​ຂອງ​ເຈົ້າ​ສະຖິດ​ຢູ່​ກັບ​ເຈົ້າ​ທຸກ​ບ່ອນ​ທີ່​ເຈົ້າ​ໄປ.</w:t>
      </w:r>
    </w:p>
    <w:p/>
    <w:p>
      <w:r xmlns:w="http://schemas.openxmlformats.org/wordprocessingml/2006/main">
        <w:t xml:space="preserve">2. Isaiah 40:31 - ແຕ່​ວ່າ​ພວກ​ເຂົາ​ເຈົ້າ​ທີ່​ລໍ​ຖ້າ​ສໍາ​ລັບ​ພຣະ​ຜູ້​ເປັນ​ເຈົ້າ​ຈະ​ມີ​ຄວາມ​ເຂັ້ມ​ແຂງ​ຂອງ​ເຂົາ​ເຈົ້າ​ໃຫມ່​; ພວກ​ເຂົາ​ຈະ​ຂຶ້ນ​ກັບ​ປີກ​ຄື​ນົກ​ອິນ​ຊີ; ພວກ​ເຂົາ​ຈະ​ແລ່ນ​ແລະ​ບໍ່​ເມື່ອຍ; ພວກ​ເຂົາ​ເຈົ້າ​ຈະ​ໄດ້​ຍ່າງ​ແລະ​ບໍ່​ໄດ້​ສະ​ຫມອງ.</w:t>
      </w:r>
    </w:p>
    <w:p/>
    <w:p>
      <w:r xmlns:w="http://schemas.openxmlformats.org/wordprocessingml/2006/main">
        <w:t xml:space="preserve">ປະຖົມມະການ 32:24 ແລະ​ຢາໂຄບ​ຖືກ​ປະຖິ້ມ​ໃຫ້​ຢູ່​ຄົນ​ດຽວ; ແລະ​ມີ​ຜູ້​ຊາຍ​ຜູ້​ໜຶ່ງ​ຕໍ່ສູ້​ກັບ​ລາວ​ຈົນ​ຮອດ​ມື້​ແຕກ​ຫັກ.</w:t>
      </w:r>
    </w:p>
    <w:p/>
    <w:p>
      <w:r xmlns:w="http://schemas.openxmlformats.org/wordprocessingml/2006/main">
        <w:t xml:space="preserve">ຢາໂຄບ​ຕໍ່ສູ້​ກັບ​ພະເຈົ້າ ແລະ​ຖືກ​ປະ​ໄວ້​ໃຫ້​ຢູ່​ຄົນ​ດຽວ.</w:t>
      </w:r>
    </w:p>
    <w:p/>
    <w:p>
      <w:r xmlns:w="http://schemas.openxmlformats.org/wordprocessingml/2006/main">
        <w:t xml:space="preserve">1: ຢາໂຄບຕໍ່ສູ້ດ້ວຍຄວາມເຊື່ອ</w:t>
      </w:r>
    </w:p>
    <w:p/>
    <w:p>
      <w:r xmlns:w="http://schemas.openxmlformats.org/wordprocessingml/2006/main">
        <w:t xml:space="preserve">2: ເອົາຊະນະສິ່ງທ້າທາຍດ້ວຍການຊ່ວຍເຫຼືອຂອງພຣະເຈົ້າ</w:t>
      </w:r>
    </w:p>
    <w:p/>
    <w:p>
      <w:r xmlns:w="http://schemas.openxmlformats.org/wordprocessingml/2006/main">
        <w:t xml:space="preserve">1: ເຮັບເຣີ 11:6 - ແລະ​ຖ້າ​ບໍ່​ມີ​ຄວາມ​ເຊື່ອ​ກໍ​ເປັນ​ໄປ​ບໍ່​ໄດ້​ທີ່​ຈະ​ເຮັດ​ໃຫ້​ພະອົງ​ພໍ​ໃຈ ເພາະ​ຜູ້​ໃດ​ທີ່​ຈະ​ເຂົ້າ​ໃກ້​ພະເຈົ້າ​ຕ້ອງ​ເຊື່ອ​ວ່າ​ພະອົງ​ມີ​ຢູ່ ແລະ​ໃຫ້​ລາງວັນ​ແກ່​ຜູ້​ທີ່​ຊອກ​ຫາ​ພະອົງ.</w:t>
      </w:r>
    </w:p>
    <w:p/>
    <w:p>
      <w:r xmlns:w="http://schemas.openxmlformats.org/wordprocessingml/2006/main">
        <w:t xml:space="preserve">2: ໂຣມ 12:12 - ປິຕິຍິນດີໃນຄວາມຫວັງ, ຈົ່ງອົດທົນໃນຄວາມທຸກທໍລະມານ, ຈົ່ງອະທິຖານຢ່າງຕໍ່ເນື່ອງ.</w:t>
      </w:r>
    </w:p>
    <w:p/>
    <w:p>
      <w:r xmlns:w="http://schemas.openxmlformats.org/wordprocessingml/2006/main">
        <w:t xml:space="preserve">ປະຖົມມະການ 32:25 ແລະ​ເມື່ອ​ລາວ​ເຫັນ​ວ່າ​ລາວ​ບໍ່​ຊະນະ​ຕໍ່​ລາວ, ລາວ​ກໍ​ຈັບ​ຮູ​ຂາ​ຂອງ​ລາວ. ແລະ​ຮູ​ຂາ​ຂອງ​ຢາໂຄບ​ໄດ້​ອອກ​ຈາກ​ຂໍ້​ຕໍ່, ໃນ​ຂະນະ​ທີ່​ລາວ​ຕໍ່ສູ້​ກັບ​ລາວ.</w:t>
      </w:r>
    </w:p>
    <w:p/>
    <w:p>
      <w:r xmlns:w="http://schemas.openxmlformats.org/wordprocessingml/2006/main">
        <w:t xml:space="preserve">ຢາໂຄບ​ຕໍ່ສູ້​ກັບ​ພະເຈົ້າ​ແລະ​ຊະນະ, ແຕ່​ມີ​ຄ່າ​ຄວນ.</w:t>
      </w:r>
    </w:p>
    <w:p/>
    <w:p>
      <w:r xmlns:w="http://schemas.openxmlformats.org/wordprocessingml/2006/main">
        <w:t xml:space="preserve">1: ພວກເຮົາສາມາດໄດ້ຮັບໄຊຊະນະໃນການຕໍ່ສູ້ຂອງພວກເຮົາກັບພຣະເຈົ້າ, ແຕ່ມັນອາດຈະບໍ່ໄດ້ມາໂດຍບໍ່ມີລາຄາ.</w:t>
      </w:r>
    </w:p>
    <w:p/>
    <w:p>
      <w:r xmlns:w="http://schemas.openxmlformats.org/wordprocessingml/2006/main">
        <w:t xml:space="preserve">2: ດ້ວຍ​ຄວາມ​ເຊື່ອ ເຮົາ​ສາມາດ​ເອົາ​ຊະນະ​ອຸປະສັກ​ຕ່າງໆ​ໄດ້ ແຕ່​ອາດ​ຈະ​ມີ​ຄ່າ​ໃຊ້​ຈ່າຍ.</w:t>
      </w:r>
    </w:p>
    <w:p/>
    <w:p>
      <w:r xmlns:w="http://schemas.openxmlformats.org/wordprocessingml/2006/main">
        <w:t xml:space="preserve">ລູກາ 9:23 ແລະ​ພຣະອົງ​ໄດ້​ກ່າວ​ກັບ​ພວກເຂົາ​ທັງໝົດ​ວ່າ, ຖ້າ​ຜູ້ໃດ​ຈະ​ມາ​ຕາມ​ເຮົາ​ກໍ​ໃຫ້​ລາວ​ປະຕິເສດ​ຕົນ​ເອງ ແລະ​ເອົາ​ໄມ້ກາງແຂນ​ຂອງຕົນ​ຂຶ້ນ​ທຸກ​ວັນ ແລະ​ຕາມ​ເຮົາ​ໄປ.</w:t>
      </w:r>
    </w:p>
    <w:p/>
    <w:p>
      <w:r xmlns:w="http://schemas.openxmlformats.org/wordprocessingml/2006/main">
        <w:t xml:space="preserve">ໂຢຮັນ 15:13 ບໍ່ມີ​ຜູ້ໃດ​ມີ​ຄວາມຮັກ​ອັນ​ຍິ່ງໃຫຍ່​ກວ່າ​ນີ້ ຄື​ຜູ້​ທີ່​ຍອມ​ສະລະ​ຊີວິດ​ເພື່ອ​ເພື່ອນ​ຂອງຕົນ.</w:t>
      </w:r>
    </w:p>
    <w:p/>
    <w:p>
      <w:r xmlns:w="http://schemas.openxmlformats.org/wordprocessingml/2006/main">
        <w:t xml:space="preserve">ປະຖົມມະການ 32:26 ແລະ​ລາວ​ຕອບ​ວ່າ, “ໃຫ້​ຂ້ອຍ​ໄປ​ເຖີດ ເພາະ​ມື້​ນັ້ນ​ຈະ​ໝົດ​ໄປ. ແລະພຣະອົງໄດ້ກ່າວວ່າ, ຂ້າພະເຈົ້າຈະບໍ່ປ່ອຍໃຫ້ເຈົ້າໄປ, ຍົກເວັ້ນເຈົ້າອວຍພອນຂ້າພະເຈົ້າ.</w:t>
      </w:r>
    </w:p>
    <w:p/>
    <w:p>
      <w:r xmlns:w="http://schemas.openxmlformats.org/wordprocessingml/2006/main">
        <w:t xml:space="preserve">ຢາໂຄບ​ຕໍ່ສູ້​ກັບ​ທູດ​ສະຫວັນ ແລະ​ໄດ້​ຮັບ​ພອນ.</w:t>
      </w:r>
    </w:p>
    <w:p/>
    <w:p>
      <w:r xmlns:w="http://schemas.openxmlformats.org/wordprocessingml/2006/main">
        <w:t xml:space="preserve">1: ພອນຂອງພຣະເຈົ້າຈະມາຫຼັງຈາກຄວາມອົດທົນ.</w:t>
      </w:r>
    </w:p>
    <w:p/>
    <w:p>
      <w:r xmlns:w="http://schemas.openxmlformats.org/wordprocessingml/2006/main">
        <w:t xml:space="preserve">2: ພອນຂອງພຣະເຈົ້າມາເຖິງຜູ້ທີ່ເຕັມໃຈທີ່ຈະຕໍ່ສູ້ເພື່ອພວກເຂົາ.</w:t>
      </w:r>
    </w:p>
    <w:p/>
    <w:p>
      <w:r xmlns:w="http://schemas.openxmlformats.org/wordprocessingml/2006/main">
        <w:t xml:space="preserve">1 ຢາໂກໂບ 1:12 - ຜູ້​ທີ່​ອົດ​ທົນ​ກັບ​ການ​ທົດ​ລອງ​ກໍ​ເປັນ​ສຸກ ເພາະ​ຜູ້​ນັ້ນ​ຈະ​ໄດ້​ຮັບ​ມົງກຸດ​ແຫ່ງ​ຊີວິດ​ຕາມ​ທີ່​ພຣະເຈົ້າຢາເວ​ໄດ້​ສັນຍາ​ໄວ້​ກັບ​ຄົນ​ທີ່​ຮັກ​ພຣະອົງ.</w:t>
      </w:r>
    </w:p>
    <w:p/>
    <w:p>
      <w:r xmlns:w="http://schemas.openxmlformats.org/wordprocessingml/2006/main">
        <w:t xml:space="preserve">2: ເອເຟດ 6:10-12 - ສຸດທ້າຍ, ຈົ່ງເຂັ້ມແຂງໃນພຣະຜູ້ເປັນເຈົ້າແລະໃນອໍານາດອັນຍິ່ງໃຫຍ່ຂອງພຣະອົງ. ຈົ່ງ​ໃສ່​ເຄື່ອງ​ຫຸ້ມ​ເກາະ​ອັນ​ເຕັມ​ທີ່​ຂອງ​ພຣະ​ເຈົ້າ, ເພື່ອ​ວ່າ​ເຈົ້າ​ຈະ​ມີ​ທ່າ​ຕ້ານ​ທານ​ກັບ​ແຜນ​ການ​ຂອງ​ມານ. ເພາະ​ການ​ຕໍ່ສູ້​ຂອງ​ເຮົາ​ບໍ່​ແມ່ນ​ຕໍ່ສູ້​ກັບ​ເນື້ອ​ໜັງ​ແລະ​ເລືອດ, ແຕ່​ຕໍ່​ຕ້ານ​ຜູ້​ປົກຄອງ, ຕ້ານ​ອຳນາດ​ການ​ປົກຄອງ, ຕ້ານ​ອຳນາດ​ຂອງ​ໂລກ​ທີ່​ມືດ​ມົວ​ນີ້ ແລະ​ຕ້ານ​ກັບ​ອຳນາດ​ທາງ​ວິນ​ຍານ​ຂອງ​ຄວາມ​ຊົ່ວ​ຮ້າຍ​ໃນ​ສະຫວັນ.</w:t>
      </w:r>
    </w:p>
    <w:p/>
    <w:p>
      <w:r xmlns:w="http://schemas.openxmlformats.org/wordprocessingml/2006/main">
        <w:t xml:space="preserve">ປະຖົມມະການ 32:27 ລາວ​ຖາມ​ລາວ​ວ່າ, “ເຈົ້າ​ຊື່​ຫຍັງ? ແລະພຣະອົງໄດ້ກ່າວວ່າ, ຢາໂຄບ.</w:t>
      </w:r>
    </w:p>
    <w:p/>
    <w:p>
      <w:r xmlns:w="http://schemas.openxmlformats.org/wordprocessingml/2006/main">
        <w:t xml:space="preserve">ພຣະຜູ້ເປັນເຈົ້າຖາມຊື່ຢາໂຄບ.</w:t>
      </w:r>
    </w:p>
    <w:p/>
    <w:p>
      <w:r xmlns:w="http://schemas.openxmlformats.org/wordprocessingml/2006/main">
        <w:t xml:space="preserve">1. ພະລັງຂອງຊື່: ຊື່ຂອງພວກເຮົາເວົ້າຫຍັງກ່ຽວກັບພວກເຮົາ?</w:t>
      </w:r>
    </w:p>
    <w:p/>
    <w:p>
      <w:r xmlns:w="http://schemas.openxmlformats.org/wordprocessingml/2006/main">
        <w:t xml:space="preserve">2. ການຮູ້ວ່າເຮົາເປັນໃຜ: ການຮຽນຮູ້ຈາກຢາໂຄບ</w:t>
      </w:r>
    </w:p>
    <w:p/>
    <w:p>
      <w:r xmlns:w="http://schemas.openxmlformats.org/wordprocessingml/2006/main">
        <w:t xml:space="preserve">1. Exodus 3:13-15 - ພຣະ​ເຈົ້າ​ເປີດ​ເຜີຍ​ຊື່​ຂອງ​ພຣະ​ອົງ​ໃຫ້​ໂມ​ເຊ​</w:t>
      </w:r>
    </w:p>
    <w:p/>
    <w:p>
      <w:r xmlns:w="http://schemas.openxmlformats.org/wordprocessingml/2006/main">
        <w:t xml:space="preserve">2. ເອຊາຢາ 43:1-3 - ຄໍາສັນຍາຂອງພຣະເຈົ້າກ່ຽວກັບການໄຖ່ປະຊາຊົນຂອງພຣະອົງ, ຢາໂຄບ, ອິດສະຣາເອນ</w:t>
      </w:r>
    </w:p>
    <w:p/>
    <w:p>
      <w:r xmlns:w="http://schemas.openxmlformats.org/wordprocessingml/2006/main">
        <w:t xml:space="preserve">ປະຖົມມະການ 32:28 ລາວ​ເວົ້າ​ວ່າ, “ຢາໂຄບ​ຈະ​ບໍ່​ເອີ້ນ​ຊື່​ຂອງ​ເຈົ້າ​ອີກ​ຕໍ່​ໄປ ແຕ່​ເປັນ​ຊາວ​ອິດສະລາແອນ ເພາະ​ເຈົ້າ​ມີ​ອຳນາດ​ຢູ່​ກັບ​ພຣະເຈົ້າ​ແລະ​ກັບ​ມະນຸດ​ເທົ່າ​ທີ່​ເປັນ​ເຈົ້ານາຍ.</w:t>
      </w:r>
    </w:p>
    <w:p/>
    <w:p>
      <w:r xmlns:w="http://schemas.openxmlformats.org/wordprocessingml/2006/main">
        <w:t xml:space="preserve">ຊື່ຂອງຢາໂຄບໄດ້ຖືກປ່ຽນເປັນອິດສະລາແອນຫລັງຈາກລາວຕໍ່ສູ້ກັບພຣະເຈົ້າແລະເອົາຊະນະ.</w:t>
      </w:r>
    </w:p>
    <w:p/>
    <w:p>
      <w:r xmlns:w="http://schemas.openxmlformats.org/wordprocessingml/2006/main">
        <w:t xml:space="preserve">1. ຄວາມ​ເຂັ້ມ​ແຂງ​ຂອງ​ຄວາມ​ເຊື່ອ: ວິທີ​ທີ່​ຢາໂຄບ​ໄດ້​ເອົາ​ຊະນະ​ໂດຍ​ຄວາມ​ເຊື່ອ​ຂອງ​ລາວ</w:t>
      </w:r>
    </w:p>
    <w:p/>
    <w:p>
      <w:r xmlns:w="http://schemas.openxmlformats.org/wordprocessingml/2006/main">
        <w:t xml:space="preserve">2. ຄໍາສັນຍາຂອງພຣະເຈົ້າຕໍ່ປະຊາຊົນຂອງພຣະອົງ: ຄວາມສໍາຄັນຂອງການປ່ຽນຊື່ຂອງຢາໂຄບ</w:t>
      </w:r>
    </w:p>
    <w:p/>
    <w:p>
      <w:r xmlns:w="http://schemas.openxmlformats.org/wordprocessingml/2006/main">
        <w:t xml:space="preserve">1. Romans 8:31-39 - ບໍ່ມີຫຍັງສາມາດແຍກພວກເຮົາອອກຈາກຄວາມຮັກຂອງພຣະເຈົ້າ</w:t>
      </w:r>
    </w:p>
    <w:p/>
    <w:p>
      <w:r xmlns:w="http://schemas.openxmlformats.org/wordprocessingml/2006/main">
        <w:t xml:space="preserve">2. ໂກໂລດ 1:13-14 - ລິດເດດຂອງເລືອດຂອງພຣະເຢຊູໄດ້ໄຖ່ພວກເຮົາຈາກຄວາມມືດມາສູ່ອານາຈັກແຫ່ງຄວາມສະຫວ່າງແນວໃດ.</w:t>
      </w:r>
    </w:p>
    <w:p/>
    <w:p>
      <w:r xmlns:w="http://schemas.openxmlformats.org/wordprocessingml/2006/main">
        <w:t xml:space="preserve">ປະຖົມມະການ 32:29 ຢາໂຄບ​ໄດ້​ຖາມ​ລາວ​ວ່າ, “ຈົ່ງ​ບອກ​ຂ້ອຍ​ເຖີດ, ຂ້ອຍ​ຂໍ​ໃຫ້​ເຈົ້າ​ຮູ້​ຊື່​ຂອງ​ເຈົ້າ. ແລະ​ພຣະ​ອົງ​ໄດ້​ກ່າວ​ວ່າ, ເປັນ​ຫຍັງ​ຈຶ່ງ​ເປັນ​ທີ່​ທ່ານ​ຖາມ​ຕາມ​ຊື່​ຂອງ​ຂ້າ​ພະ​ເຈົ້າ? ແລະ ເພິ່ນ​ໄດ້​ອວຍພອນ​ເພິ່ນ​ຢູ່​ທີ່​ນັ້ນ.</w:t>
      </w:r>
    </w:p>
    <w:p/>
    <w:p>
      <w:r xmlns:w="http://schemas.openxmlformats.org/wordprocessingml/2006/main">
        <w:t xml:space="preserve">ຢາໂຄບ​ໄດ້​ຖາມ​ຕົວ​ເລກ​ທີ່​ບໍ່​ໄດ້​ບອກ​ຊື່, ແຕ່​ຄົນ​ນັ້ນ​ຖາມ​ວ່າ​ເປັນ​ຫຍັງ​ຢາໂຄບ​ຈຶ່ງ​ຢາກ​ຮູ້ ແລະ​ອວຍພອນ​ລາວ.</w:t>
      </w:r>
    </w:p>
    <w:p/>
    <w:p>
      <w:r xmlns:w="http://schemas.openxmlformats.org/wordprocessingml/2006/main">
        <w:t xml:space="preserve">1. ພອນຂອງພຣະເຈົ້າມາໂດຍບໍ່ມີສາຍທີ່ຕິດຢູ່.</w:t>
      </w:r>
    </w:p>
    <w:p/>
    <w:p>
      <w:r xmlns:w="http://schemas.openxmlformats.org/wordprocessingml/2006/main">
        <w:t xml:space="preserve">2. ພະເຈົ້າເຕັມໃຈຕອບຄໍາອະທິດຖານຂອງເຮົາສະເໝີ.</w:t>
      </w:r>
    </w:p>
    <w:p/>
    <w:p>
      <w:r xmlns:w="http://schemas.openxmlformats.org/wordprocessingml/2006/main">
        <w:t xml:space="preserve">1. ໂຢຮັນ 15:7 “ຖ້າເຈົ້າຢູ່ໃນເຮົາ ແລະຖ້ອຍຄຳຂອງເຮົາຢູ່ໃນເຈົ້າ ຈົ່ງຂໍອັນໃດກໍໄດ້ຕາມທີ່ເຈົ້າປາດຖະໜາ ແລະມັນຈະສຳເລັດແກ່ເຈົ້າ.”</w:t>
      </w:r>
    </w:p>
    <w:p/>
    <w:p>
      <w:r xmlns:w="http://schemas.openxmlformats.org/wordprocessingml/2006/main">
        <w:t xml:space="preserve">2. ຢາໂກໂບ 4:2-3 "ເຈົ້າບໍ່ມີເພາະເຈົ້າບໍ່ໄດ້ທູນຂໍພຣະເຈົ້າ, ເມື່ອເຈົ້າທູນຂໍ, ເຈົ້າບໍ່ໄດ້ຮັບ, ເພາະວ່າເຈົ້າທູນຂໍດ້ວຍແຮງຈູງໃຈຜິດ, ເພື່ອເຈົ້າຈະໃຊ້ສິ່ງທີ່ເຈົ້າໄດ້ຮັບຕາມຄວາມພໍໃຈຂອງເຈົ້າ."</w:t>
      </w:r>
    </w:p>
    <w:p/>
    <w:p>
      <w:r xmlns:w="http://schemas.openxmlformats.org/wordprocessingml/2006/main">
        <w:t xml:space="preserve">ປະຖົມມະການ 32:30 ຢາໂຄບ​ໄດ້​ຕັ້ງ​ຊື່​ຂອງ​ບ່ອນ​ນັ້ນ​ວ່າ​ເປນີເອນ ເພາະ​ຂ້ອຍ​ໄດ້​ເຫັນ​ພຣະເຈົ້າ​ຕໍ່​ໜ້າ ແລະ​ຊີວິດ​ຂອງ​ຂ້ອຍ​ກໍ​ຖືກ​ຮັກສາ​ໄວ້.</w:t>
      </w:r>
    </w:p>
    <w:p/>
    <w:p>
      <w:r xmlns:w="http://schemas.openxmlformats.org/wordprocessingml/2006/main">
        <w:t xml:space="preserve">ຢາໂຄບ​ຕັ້ງ​ຊື່​ບ່ອນ​ໜຶ່ງ​ວ່າ Peniel ຫຼັງ​ຈາກ​ໄດ້​ພົບ​ກັບ​ພະເຈົ້າ​ເປັນ​ສ່ວນ​ຕົວ​ແລະ​ຖືກ​ຮັກສາ​ໄວ້.</w:t>
      </w:r>
    </w:p>
    <w:p/>
    <w:p>
      <w:r xmlns:w="http://schemas.openxmlformats.org/wordprocessingml/2006/main">
        <w:t xml:space="preserve">1. ພະລັງຂອງພຣະເຈົ້າທີ່ປົກປ້ອງພວກເຮົາ</w:t>
      </w:r>
    </w:p>
    <w:p/>
    <w:p>
      <w:r xmlns:w="http://schemas.openxmlformats.org/wordprocessingml/2006/main">
        <w:t xml:space="preserve">2. ພອນຂອງການເຫັນພຣະເຈົ້າຕໍ່ຫນ້າ</w:t>
      </w:r>
    </w:p>
    <w:p/>
    <w:p>
      <w:r xmlns:w="http://schemas.openxmlformats.org/wordprocessingml/2006/main">
        <w:t xml:space="preserve">1. ເອຊາຢາ 41: 10 - "ຢ່າຢ້ານ, ເພາະວ່າຂ້ອຍຢູ່ກັບເຈົ້າ; ຢ່າຕົກໃຈ, ເພາະວ່າຂ້ອຍເປັນພຣະເຈົ້າຂອງເຈົ້າ, ຂ້ອຍຈະເສີມສ້າງເຈົ້າ, ຂ້ອຍຈະຊ່ວຍເຈົ້າ, ຂ້ອຍຈະຊ່ວຍເຈົ້າດ້ວຍມືຂວາຂອງຂ້ອຍ."</w:t>
      </w:r>
    </w:p>
    <w:p/>
    <w:p>
      <w:r xmlns:w="http://schemas.openxmlformats.org/wordprocessingml/2006/main">
        <w:t xml:space="preserve">2. Psalm 34:8 - "ໂອ້, ຈົ່ງຊີມແລະເບິ່ງວ່າພຣະຜູ້ເປັນເຈົ້າຊົງດີ, ພອນແມ່ນຜູ້ຊາຍທີ່ລີ້ໄພໃນພຣະອົງ!"</w:t>
      </w:r>
    </w:p>
    <w:p/>
    <w:p>
      <w:r xmlns:w="http://schemas.openxmlformats.org/wordprocessingml/2006/main">
        <w:t xml:space="preserve">ປະຖົມມະການ 32:31 ແລະ​ເມື່ອ​ລາວ​ຂ້າມ​ຜ່ານ​ເປນູເອນ ດວງ​ອາທິດ​ກໍ​ລຸກ​ຂຶ້ນ​ເທິງ​ຂາ​ຂອງ​ລາວ.</w:t>
      </w:r>
    </w:p>
    <w:p/>
    <w:p>
      <w:r xmlns:w="http://schemas.openxmlformats.org/wordprocessingml/2006/main">
        <w:t xml:space="preserve">ຢາໂຄບ​ໄດ້​ພົບ​ກັບ​ພຣະ​ເຈົ້າ​ຢູ່​ທີ່​ຟອດ​ຢາ​ໂບກ, ບ່ອນ​ທີ່​ລາວ​ໄດ້​ຕໍ່ສູ້​ກັບ​ພຣະອົງ​ຕະຫຼອດ​ຄືນ​ຈົນ​ຕາເວັນ​ຂຶ້ນ.</w:t>
      </w:r>
    </w:p>
    <w:p/>
    <w:p>
      <w:r xmlns:w="http://schemas.openxmlformats.org/wordprocessingml/2006/main">
        <w:t xml:space="preserve">1. ການຕໍ່ສູ້ກັບພະເຈົ້າ: ເປັນຫຍັງເຮົາບໍ່ຄວນຢ້ານເວລາທີ່ຫຍຸ້ງຍາກ</w:t>
      </w:r>
    </w:p>
    <w:p/>
    <w:p>
      <w:r xmlns:w="http://schemas.openxmlformats.org/wordprocessingml/2006/main">
        <w:t xml:space="preserve">2. ການຫັນປ່ຽນການຕໍ່ສູ້ຂອງພວກເຮົາ: ວິທີການຊອກຫາໄຊຊະນະໃນທ່າມກາງຄວາມຍາກລໍາບາກ</w:t>
      </w:r>
    </w:p>
    <w:p/>
    <w:p>
      <w:r xmlns:w="http://schemas.openxmlformats.org/wordprocessingml/2006/main">
        <w:t xml:space="preserve">1. Psalm 34:19 - ຄວາມ​ທຸກ​ທໍ​ລະ​ມານ​ຂອງ​ຄົນ​ຊອບ​ທໍາ​ຈໍາ​ນວນ​ຫຼາຍ, ແຕ່​ພຣະ​ຜູ້​ເປັນ​ເຈົ້າ​ປົດ​ປ່ອຍ​ເຂົາ​ອອກ​ຈາກ​ເຂົາ​ທັງ​ຫມົດ.</w:t>
      </w:r>
    </w:p>
    <w:p/>
    <w:p>
      <w:r xmlns:w="http://schemas.openxmlformats.org/wordprocessingml/2006/main">
        <w:t xml:space="preserve">2. ໂລມ 12:12 - ປິຕິຍິນດີໃນຄວາມຫວັງ, ອົດທົນໃນຄວາມຍາກລໍາບາກ, ສືບຕໍ່ອະທິຖານຢ່າງບໍ່ຢຸດຢັ້ງ.</w:t>
      </w:r>
    </w:p>
    <w:p/>
    <w:p>
      <w:r xmlns:w="http://schemas.openxmlformats.org/wordprocessingml/2006/main">
        <w:t xml:space="preserve">ປະຖົມມະການ 32:32 ສະນັ້ນ ຊາວ​ອິດສະຣາເອນ​ຈຶ່ງ​ບໍ່​ກິນ​ຊີ້ນ​ທີ່​ຫົດ​ລົງ​ຢູ່​ຕາມ​ຮູ​ຂາ​ຈົນ​ເຖິງ​ທຸກ​ວັນ​ນີ້ ເພາະ​ລາວ​ໄດ້​ແຕະຕ້ອງ​ຂາ​ຂອງ​ຢາໂຄບ​ທີ່​ຫົດ​ລົງ.</w:t>
      </w:r>
    </w:p>
    <w:p/>
    <w:p>
      <w:r xmlns:w="http://schemas.openxmlformats.org/wordprocessingml/2006/main">
        <w:t xml:space="preserve">ຢາໂຄບ​ໄດ້​ຕໍ່ສູ້​ກັບ​ທູດ​ສະຫວັນ​ອົງ​ໜຶ່ງ ແລະ​ໄດ້​ຮັບ​ບາດ​ເຈັບ​ທີ່​ຕົ້ນ​ຂາ ແລະ​ຜົນ​ເປັນ​ເຫດ​ໃຫ້​ຊາວ​ອິດສະລາແອນ​ບໍ່​ໄດ້​ຮັບ​ອະນຸຍາດ​ໃຫ້​ກິນ​ນໍ້າ​ທີ່​ສະເພາະ​ນັ້ນ.</w:t>
      </w:r>
    </w:p>
    <w:p/>
    <w:p>
      <w:r xmlns:w="http://schemas.openxmlformats.org/wordprocessingml/2006/main">
        <w:t xml:space="preserve">1. ພອນຂອງພຣະເຈົ້າມາດ້ວຍລາຄາ, ແລະບໍ່ແມ່ນການເສຍສະລະ. 2. ລິດເດດຂອງພຣະເຈົ້າຍິ່ງໃຫຍ່ກວ່າຕົວເຮົາເອງ, ແລະພວກເຮົາຕ້ອງຈື່ຈໍາທີ່ຈະຖ່ອມຕົວລົງຕໍ່ຫນ້າພຣະອົງ.</w:t>
      </w:r>
    </w:p>
    <w:p/>
    <w:p>
      <w:r xmlns:w="http://schemas.openxmlformats.org/wordprocessingml/2006/main">
        <w:t xml:space="preserve">1. Romans 8:28 - ແລະພວກເຮົາຮູ້ວ່າໃນທຸກສິ່ງທີ່ພຣະເຈົ້າເຮັດວຽກເພື່ອຄວາມດີຂອງຜູ້ທີ່ຮັກພຣະອົງ, ຜູ້ທີ່ໄດ້ຮັບການເອີ້ນຕາມຈຸດປະສົງຂອງພຣະອົງ. 2. ຢາໂກໂບ 4:10 - ຖ່ອມຕົວລົງໃນສາຍພຣະເນດຂອງພຣະຜູ້ເປັນເຈົ້າ, ແລະພຣະອົງຈະຍົກທ່ານຂຶ້ນ.</w:t>
      </w:r>
    </w:p>
    <w:p/>
    <w:p>
      <w:r xmlns:w="http://schemas.openxmlformats.org/wordprocessingml/2006/main">
        <w:t xml:space="preserve">ປະຖົມມະການ 33 ສາມາດສະຫຼຸບໄດ້ໃນສາມວັກດັ່ງນີ້, ໂດຍມີຂໍ້ທີ່ຊີ້ບອກ:</w:t>
      </w:r>
    </w:p>
    <w:p/>
    <w:p>
      <w:r xmlns:w="http://schemas.openxmlformats.org/wordprocessingml/2006/main">
        <w:t xml:space="preserve">ຫຍໍ້​ໜ້າ 1: ໃນ​ຕົ້ນເດີມ 33:1-7 ຢາໂຄບ​ເຂົ້າ​ໄປ​ໃກ້​ເອຊາວ​ດ້ວຍ​ຄວາມ​ຢ້ານ​ກົວ ແຕ່​ແທນ​ທີ່​ຈະ​ເປັນ​ສັດຕູ ເອຊາວ​ແລ່ນ​ໄປ​ຫາ​ລາວ​ແລະ​ໂອບ​ກອດ​ລາວ​ຢ່າງ​ອົບອຸ່ນ. ທັງ​ສອງ​ໄດ້​ຮ້ອງໄຫ້​ໃນ​ຂະນະ​ທີ່​ເຂົາ​ເຈົ້າ​ຄືນ​ດີ​ກັນ​ຫຼັງ​ຈາກ​ການ​ແຍກ​ກັນ​ຫຼາຍ​ປີ. ຢາໂຄບ​ແນະນຳ​ຄອບຄົວ​ຂອງ​ລາວ​ໃຫ້​ເອຊາວ ລວມທັງ​ເມຍ​ແລະ​ລູກໆ​ຂອງ​ລາວ. ເອຊາວ ຖາມ ຈຸດ ປະ ສົງ ຂອງ ຂອງ ຂວັນ ທີ່ ຢາ ໂຄບ ໄດ້ ສົ່ງ ໄປ ກ່ອນ ແລະ ໃນ ເບື້ອງ ຕົ້ນ ໄດ້ ປະ ຕິ ເສດ. ແນວໃດກໍ່ຕາມ, ຢາໂຄບຮຽກຮ້ອງໃຫ້ເອຊາວຍອມຮັບການຖວາຍເຄື່ອງບູຊາເປັນການສະແດງເຖິງຄວາມດີແລະຄວາມສະຫງົບລະຫວ່າງເຂົາເຈົ້າ.</w:t>
      </w:r>
    </w:p>
    <w:p/>
    <w:p>
      <w:r xmlns:w="http://schemas.openxmlformats.org/wordprocessingml/2006/main">
        <w:t xml:space="preserve">ວັກ 2: ສືບຕໍ່ໃນຕົ້ນເດີມ 33:8-15, ໃນທີ່ສຸດເອຊາວກໍຕົກລົງທີ່ຈະຮັບເອົາຂອງປະທານຈາກຢາໂຄບ. ລາວ​ແນະນຳ​ວ່າ​ເຂົາ​ເຈົ້າ​ເດີນ​ທາງ​ໄປ​ຫາ​ເຊອີ ແຕ່​ສະເໜີ​ໃຫ້​ຄົນ​ຂອງ​ລາວ​ໄປ​ກັບ​ຢາໂຄບ​ເພື່ອ​ປົກ​ປ້ອງ. ຢ່າງໃດກໍຕາມ, ຢາໂຄບປະຕິເສດການສະເຫນີແລະອະທິບາຍວ່າເດັກນ້ອຍຂອງລາວຍັງອ່ອນແລະຕ້ອງການພັກຜ່ອນໃນລະຫວ່າງການເດີນທາງ. ແທນທີ່ຈະ, ລາວສັນຍາວ່າຈະພົບກັບເອຊາວໃນເມືອງເຊເຣໃນເວລາຕໍ່ມາ. ເຖິງ​ແມ່ນ​ວ່າ​ເຂົາ​ເຈົ້າ​ໄດ້​ປອງ​ດອງ​ກັນ​ແລ້ວ, ແຕ່​ຢາໂຄບ​ໄດ້​ເດີນ​ທາງ​ໄປ​ທາງ​ອື່ນ ແລະ​ຕັ້ງ​ຖິ່ນ​ຖານ​ຢູ່​ໃກ້​ເມືອງ​ຊີເຄມ ໃນ​ຂະ​ນະ​ທີ່​ສ້າງ​ແທ່ນ​ບູຊາ​ຢູ່​ທີ່​ນັ້ນ.</w:t>
      </w:r>
    </w:p>
    <w:p/>
    <w:p>
      <w:r xmlns:w="http://schemas.openxmlformats.org/wordprocessingml/2006/main">
        <w:t xml:space="preserve">ວັກ 3: ໃນ​ຕົ້ນເດີມ 33:16-20 ຫຼັງ​ຈາກ​ແຍກ​ທາງ​ກັບ​ເອຊາວ​ດ້ວຍ​ເງື່ອນ​ໄຂ​ດີ ຢາໂຄບ​ໄປ​ຮອດ​ເມືອງ​ເຊເຄມ ບ່ອນ​ທີ່​ລາວ​ຊື້​ດິນ​ຕອນ​ໜຶ່ງ​ຈາກ​ລູກ​ຊາຍ​ຂອງ​ຮາໂມ​ດ້ວຍ​ເງິນ​ໜຶ່ງ​ຮ້ອຍ​ຕ່ອນ. ລາວ​ຕັ້ງ​ແທ່ນ​ບູຊາ​ຢູ່​ທີ່​ນັ້ນ​ຊື່​ວ່າ El-Elohe-Israel (ແປ​ວ່າ "ພຣະ​ເຈົ້າ​ເປັນ​ພຣະ​ເຈົ້າ​ຂອງ​ອິດ​ສະ​ຣາ​ເອນ"). ບົດນີ້ສະຫຼຸບໂດຍເນັ້ນຫນັກເຖິງຄວາມໂຊກຮ້າຍຂອງດີນາພົບກັບ Shechem (ລູກຊາຍຂອງ Hamor) ໃນເວລາທີ່ລາວລະເມີດນາງ; ເຫດການນີ້ກໍານົດຂັ້ນຕອນສໍາລັບເຫດການໃນອະນາຄົດທີ່ກ່ຽວຂ້ອງກັບອ້າຍນ້ອງຂອງ Dinah ຊອກຫາການແກ້ແຄ້ນ.</w:t>
      </w:r>
    </w:p>
    <w:p/>
    <w:p>
      <w:r xmlns:w="http://schemas.openxmlformats.org/wordprocessingml/2006/main">
        <w:t xml:space="preserve">ສະຫຼຸບ:</w:t>
      </w:r>
    </w:p>
    <w:p>
      <w:r xmlns:w="http://schemas.openxmlformats.org/wordprocessingml/2006/main">
        <w:t xml:space="preserve">ປະຖົມມະການ 33:</w:t>
      </w:r>
    </w:p>
    <w:p>
      <w:r xmlns:w="http://schemas.openxmlformats.org/wordprocessingml/2006/main">
        <w:t xml:space="preserve">ຄວາມເປັນຫ່ວງຂອງຢາໂຄບກາຍເປັນການພົບປະອັນອົບອຸ່ນກັບເອຊາວ;</w:t>
      </w:r>
    </w:p>
    <w:p>
      <w:r xmlns:w="http://schemas.openxmlformats.org/wordprocessingml/2006/main">
        <w:t xml:space="preserve">reconciliation ອາລົມຂອງເຂົາເຈົ້າຫຼັງຈາກປີຫ່າງກັນ;</w:t>
      </w:r>
    </w:p>
    <w:p>
      <w:r xmlns:w="http://schemas.openxmlformats.org/wordprocessingml/2006/main">
        <w:t xml:space="preserve">ຢາໂຄບ​ໄດ້​ແນະນຳ​ຄອບຄົວ​ຂອງ​ລາວ​ໃຫ້​ເອຊາວ;</w:t>
      </w:r>
    </w:p>
    <w:p>
      <w:r xmlns:w="http://schemas.openxmlformats.org/wordprocessingml/2006/main">
        <w:t xml:space="preserve">ເອຊາວ​ໄດ້​ປະຕິ​ເສດ​ໃນ​ຕອນ​ຕົ້ນ ແຕ່​ໃນ​ທີ່​ສຸດ​ກໍ​ຍອມ​ຮັບ​ຂອງ​ຂວັນ​ຂອງ​ຢາໂຄບ.</w:t>
      </w:r>
    </w:p>
    <w:p/>
    <w:p>
      <w:r xmlns:w="http://schemas.openxmlformats.org/wordprocessingml/2006/main">
        <w:t xml:space="preserve">ເອຊາວ​ແນະນຳ​ວ່າ​ເຂົາ​ເຈົ້າ​ເດີນ​ທາງ​ໄປ​ຫາ​ເຊອີ;</w:t>
      </w:r>
    </w:p>
    <w:p>
      <w:r xmlns:w="http://schemas.openxmlformats.org/wordprocessingml/2006/main">
        <w:t xml:space="preserve">ຢາໂຄບປະຕິເສດການສະເຫນີແລະສັນຍາວ່າຈະພົບກັບເອຊາວຕໍ່ມາ;</w:t>
      </w:r>
    </w:p>
    <w:p>
      <w:r xmlns:w="http://schemas.openxmlformats.org/wordprocessingml/2006/main">
        <w:t xml:space="preserve">ຢາໂຄບ​ຕັ້ງ​ຖິ່ນ​ຖານ​ຢູ່​ໃກ້​ເມືອງ​ເຊເຄັມ ແລະ​ສ້າງ​ແທ່ນ​ບູຊາ​ຢູ່​ທີ່​ນັ້ນ.</w:t>
      </w:r>
    </w:p>
    <w:p/>
    <w:p>
      <w:r xmlns:w="http://schemas.openxmlformats.org/wordprocessingml/2006/main">
        <w:t xml:space="preserve">ຢາໂຄບ​ໄດ້​ຊື້​ທີ່​ດິນ​ໃນ​ເມືອງ​ເຊເຄັມ ຈາກ​ລູກ​ຊາຍ​ຂອງ​ຮາໂມ;</w:t>
      </w:r>
    </w:p>
    <w:p>
      <w:r xmlns:w="http://schemas.openxmlformats.org/wordprocessingml/2006/main">
        <w:t xml:space="preserve">ສ້າງແທ່ນບູຊາທີ່ເອີ້ນວ່າ El-Elohe-Israel;</w:t>
      </w:r>
    </w:p>
    <w:p>
      <w:r xmlns:w="http://schemas.openxmlformats.org/wordprocessingml/2006/main">
        <w:t xml:space="preserve">ການພົບກັນທີ່ໂຊກຮ້າຍຂອງ Dinah ກັບ Shechem, ນໍາໄປສູ່ຜົນສະທ້ອນໃນອະນາຄົດ.</w:t>
      </w:r>
    </w:p>
    <w:p/>
    <w:p>
      <w:r xmlns:w="http://schemas.openxmlformats.org/wordprocessingml/2006/main">
        <w:t xml:space="preserve">ບົດ​ນີ້​ເນັ້ນ​ເຖິງ​ຄວາມ​ປອງ​ດອງ​ກັນ​ທີ່​ສຳຄັນ​ລະຫວ່າງ​ຢາໂຄບ​ແລະ​ເອຊາວ​ຫຼັງ​ຈາກ​ຄວາມ​ຫ່າງ​ເຫີນ​ຫຼາຍ​ປີ. ມັນ​ເນັ້ນ​ໜັກ​ເຖິງ​ການ​ເຕົ້າ​ໂຮມ​ກັນ​ທາງ​ຈິດ​ໃຈ, ການ​ໃຫ້​ອະ​ໄພ, ແລະ ການ​ແລກ​ປ່ຽນ​ຂອງ​ຂວັນ​ເປັນ​ສັນ​ຍາ​ລັກ​ແຫ່ງ​ສັນ​ຕິ​ພາບ. ເລື່ອງ​ຍັງ​ແນະນຳ​ເມືອງ​ຊີເຄມ​ເປັນ​ບ່ອນ​ທີ່​ຢາໂຄບ​ຕັ້ງ​ຖິ່ນ​ຖານ​ຢູ່​ຊົ່ວຄາວ. ເຫດການ​ທີ່​ກ່ຽວ​ຂ້ອງ​ກັບ​ນາງ​ດີນາ ເປັນ​ການ​ລ່ວງ​ໜ້າ​ເຖິງ​ຄວາມ​ຂັດ​ແຍ່ງ​ໃນ​ອະນາຄົດ ແລະ​ເຫດການ​ທີ່​ກ່ຽວ​ຂ້ອງ​ກັບ​ພີ່​ນ້ອງ​ຂອງ​ນາງ​ທີ່​ຊອກ​ຫາ​ຄວາມ​ຍຸຕິທຳ. ປະຖົມມະການ 33 ຄົ້ນຫາຫົວຂໍ້ຕ່າງໆເຊັ່ນ: ການປອງດອງກັນ, ການໃຫ້ອະໄພ, ນະໂຍບາຍຂອງຄອບຄົວ, ການຄອບຄອງທີ່ດິນ, ແລະຜົນຂອງການກະທຳທີ່ຜິດສິນລະທຳ.</w:t>
      </w:r>
    </w:p>
    <w:p/>
    <w:p>
      <w:r xmlns:w="http://schemas.openxmlformats.org/wordprocessingml/2006/main">
        <w:t xml:space="preserve">ປະຖົມມະການ 33:1 ຢາໂຄບ​ເງີຍ​ໜ້າ​ຂຶ້ນ ແລະ​ຫລຽວ​ເບິ່ງ, ເອຊາວ​ໄດ້​ມາ ແລະ​ມີ​ຄົນ​ສີ່ຮ້ອຍ​ຄົນ​ໄປ​ນຳ. ແລະ ເພິ່ນ​ໄດ້​ແບ່ງ​ເດັກ​ນ້ອຍ​ໃຫ້​ນາງ​ເລອາ, ແລະ ກັບ​ລາເຊນ, ແລະ ກັບ​ຄົນ​ຮັບໃຊ້​ສອງ​ຄົນ.</w:t>
      </w:r>
    </w:p>
    <w:p/>
    <w:p>
      <w:r xmlns:w="http://schemas.openxmlformats.org/wordprocessingml/2006/main">
        <w:t xml:space="preserve">ຢາໂຄບ​ແລະ​ເອຊາວ​ໄດ້​ເຕົ້າ​ໂຮມ​ກັນ​ຄືນ​ໃໝ່​ຫຼັງ​ຈາກ​ການ​ແຍກ​ກັນ​ຫຼາຍ​ປີ.</w:t>
      </w:r>
    </w:p>
    <w:p/>
    <w:p>
      <w:r xmlns:w="http://schemas.openxmlformats.org/wordprocessingml/2006/main">
        <w:t xml:space="preserve">1. ພະລັງປິ່ນປົວແຫ່ງຄວາມປອງດອງ</w:t>
      </w:r>
    </w:p>
    <w:p/>
    <w:p>
      <w:r xmlns:w="http://schemas.openxmlformats.org/wordprocessingml/2006/main">
        <w:t xml:space="preserve">2. ພອນຂອງການໃຫ້ອະໄພ</w:t>
      </w:r>
    </w:p>
    <w:p/>
    <w:p>
      <w:r xmlns:w="http://schemas.openxmlformats.org/wordprocessingml/2006/main">
        <w:t xml:space="preserve">1. ມັດທາຍ 5:44 - ແຕ່ຂ້າພະເຈົ້າບອກທ່ານ, ຈົ່ງຮັກສັດຕູຂອງເຈົ້າແລະອະທິຖານເພື່ອຜູ້ທີ່ຂົ່ມເຫັງເຈົ້າ.</w:t>
      </w:r>
    </w:p>
    <w:p/>
    <w:p>
      <w:r xmlns:w="http://schemas.openxmlformats.org/wordprocessingml/2006/main">
        <w:t xml:space="preserve">2. ໂລມ 12:18 - ຖ້າ​ເປັນ​ໄປ​ໄດ້, ເທົ່າ​ທີ່​ມັນ​ຂຶ້ນ​ກັບ​ເຈົ້າ, ຈົ່ງ​ຢູ່​ກັບ​ທຸກ​ຄົນ​ຢ່າງ​ສັນຕິສຸກ.</w:t>
      </w:r>
    </w:p>
    <w:p/>
    <w:p>
      <w:r xmlns:w="http://schemas.openxmlformats.org/wordprocessingml/2006/main">
        <w:t xml:space="preserve">ປະຖົມມະການ 33:2 ແລະ​ເພິ່ນ​ໄດ້​ເອົາ​ຄົນ​ຮັບໃຊ້​ແລະ​ລູກ​ຂອງ​ພວກເຂົາ​ເປັນ​ອັນດັບ​ຕົ້ນ, ເລອາ ແລະ​ລູກໆ​ຂອງ​ນາງ​ຕາມ​ມາ, ແລະ​ນາງ​ຣາເຊັນ​ກັບ​ໂຢເຊບ​ເປັນ​ຄົນ​ຂັດຂວາງ.</w:t>
      </w:r>
    </w:p>
    <w:p/>
    <w:p>
      <w:r xmlns:w="http://schemas.openxmlformats.org/wordprocessingml/2006/main">
        <w:t xml:space="preserve">ຢາໂຄບ​ວາງ​ຄົນ​ຮັບໃຊ້​ແລະ​ລູກ​ຂອງ​ເຂົາ​ໄປ​ກ່ອນ, ເລອາ ແລະ​ລູກ​ຂອງ​ນາງ​ເປັນ​ຄົນ​ທີ​ສອງ, ແລະ​ລາເຊນ​ກັບ​ໂຢເຊບ​ເປັນ​ແຖວ.</w:t>
      </w:r>
    </w:p>
    <w:p/>
    <w:p>
      <w:r xmlns:w="http://schemas.openxmlformats.org/wordprocessingml/2006/main">
        <w:t xml:space="preserve">1. ລຳດັບຄວາມສຳຄັນ: ວາງຄົນອື່ນກ່ອນ</w:t>
      </w:r>
    </w:p>
    <w:p/>
    <w:p>
      <w:r xmlns:w="http://schemas.openxmlformats.org/wordprocessingml/2006/main">
        <w:t xml:space="preserve">2. ຄວາມສຳຄັນຂອງຄອບຄົວ: ເຄົາລົບຄວາມສຳພັນຂອງພວກເຮົາ</w:t>
      </w:r>
    </w:p>
    <w:p/>
    <w:p>
      <w:r xmlns:w="http://schemas.openxmlformats.org/wordprocessingml/2006/main">
        <w:t xml:space="preserve">1. ມັດທາຍ 6:33, ແຕ່​ຈົ່ງ​ຊອກ​ຫາ​ອານາຈັກ​ຂອງ​ພຣະອົງ​ກ່ອນ ແລະ​ຄວາມ​ຊອບທຳ​ຂອງ​ພຣະອົງ ແລະ​ສິ່ງ​ທັງໝົດ​ນີ້​ກໍ​ຈະ​ຖືກ​ມອບ​ໃຫ້​ແກ່​ທ່ານ​ເໝືອນກັນ.</w:t>
      </w:r>
    </w:p>
    <w:p/>
    <w:p>
      <w:r xmlns:w="http://schemas.openxmlformats.org/wordprocessingml/2006/main">
        <w:t xml:space="preserve">2. 1 ໂກລິນໂທ 13:13, “ແລະ ບັດ​ນີ້​ສາມ​ຢ່າງ​ນີ້​ຍັງ​ຄົງ​ຢູ່​ຄື: ຄວາມ​ເຊື່ອ, ຄວາມ​ຫວັງ ແລະ​ຄວາມ​ຮັກ ແຕ່​ສິ່ງ​ທີ່​ຍິ່ງໃຫຍ່​ທີ່​ສຸດ​ແມ່ນ​ຄວາມ​ຮັກ.</w:t>
      </w:r>
    </w:p>
    <w:p/>
    <w:p>
      <w:r xmlns:w="http://schemas.openxmlformats.org/wordprocessingml/2006/main">
        <w:t xml:space="preserve">ປະຖົມມະການ 33:3 ແລະ​ລາວ​ໄດ້​ຂ້າມ​ຜ່ານ​ພວກເຂົາ​ໄປ ແລະ​ກົ້ມຂາບ​ລົງ​ທີ່​ດິນ​ເຈັດ​ເທື່ອ ຈົນ​ລາວ​ເຂົ້າ​ມາ​ໃກ້​ນ້ອງຊາຍ​ຂອງ​ລາວ.</w:t>
      </w:r>
    </w:p>
    <w:p/>
    <w:p>
      <w:r xmlns:w="http://schemas.openxmlformats.org/wordprocessingml/2006/main">
        <w:t xml:space="preserve">ຢາໂຄບ​ກົ້ມ​ຂາບ​ຕໍ່​ໜ້າ​ນ້ອງ​ຊາຍ​ໃນ​ການ​ຄືນ​ດີ.</w:t>
      </w:r>
    </w:p>
    <w:p/>
    <w:p>
      <w:r xmlns:w="http://schemas.openxmlformats.org/wordprocessingml/2006/main">
        <w:t xml:space="preserve">1. ຄວາມຖ່ອມຕົວໃນຄວາມປອງດອງ: ການຮຽນຮູ້ທີ່ຈະກົ້ມຕົວກ່ອນຄົນອື່ນ</w:t>
      </w:r>
    </w:p>
    <w:p/>
    <w:p>
      <w:r xmlns:w="http://schemas.openxmlformats.org/wordprocessingml/2006/main">
        <w:t xml:space="preserve">2. ພະລັງຂອງການໃຫ້ອະໄພ: ເລື່ອງຂອງຢາໂຄບແລະເອຊາວ</w:t>
      </w:r>
    </w:p>
    <w:p/>
    <w:p>
      <w:r xmlns:w="http://schemas.openxmlformats.org/wordprocessingml/2006/main">
        <w:t xml:space="preserve">1. ຢາໂກໂບ 4:10 - ຖ່ອມຕົວລົງຕໍ່ຫນ້າພຣະຜູ້ເປັນເຈົ້າ, ແລະພຣະອົງຈະຍົກທ່ານ.</w:t>
      </w:r>
    </w:p>
    <w:p/>
    <w:p>
      <w:r xmlns:w="http://schemas.openxmlformats.org/wordprocessingml/2006/main">
        <w:t xml:space="preserve">2. ຟີລິບ 2:3-4 - ບໍ່ເຮັດຫຍັງຈາກຄວາມທະເຍີທະຍານທີ່ເຫັນແກ່ຕົວຫຼືຄວາມເຫັນແກ່ຕົວ, ແຕ່ໃນຄວາມຖ່ອມຕົນນັບວ່າຄົນອື່ນມີຄວາມສໍາຄັນກວ່າຕົວເອງ. ໃຫ້ແຕ່ລະຄົນເບິ່ງບໍ່ພຽງແຕ່ຜົນປະໂຫຍດຂອງຕົນເອງ, ແຕ່ຍັງຜົນປະໂຫຍດຂອງຄົນອື່ນ.</w:t>
      </w:r>
    </w:p>
    <w:p/>
    <w:p>
      <w:r xmlns:w="http://schemas.openxmlformats.org/wordprocessingml/2006/main">
        <w:t xml:space="preserve">ປະຖົມມະການ 33:4 ເອຊາວ​ໄດ້​ແລ່ນ​ໄປ​ຫາ​ລາວ ແລະ​ກອດ​ລາວ ແລະ​ກົ້ມ​ຄໍ​ຈູບ​ລາວ ແລະ​ພວກເຂົາ​ກໍ​ຮ້ອງໄຫ້.</w:t>
      </w:r>
    </w:p>
    <w:p/>
    <w:p>
      <w:r xmlns:w="http://schemas.openxmlformats.org/wordprocessingml/2006/main">
        <w:t xml:space="preserve">ເອຊາວ​ແລະ​ຢາໂຄບ​ໄດ້​ພົບ​ກັນ​ຄືນ​ໃໝ່​ຫຼັງ​ຈາກ​ຫ່າງ​ກັນ​ມາ​ເປັນ​ເວລາ​ດົນ​ນານ ໂດຍ​ສະແດງ​ຄວາມ​ຍິນດີ​ດ້ວຍ​ນໍ້າຕາ​ແລະ​ໂອບ​ກອດ​ກັນ.</w:t>
      </w:r>
    </w:p>
    <w:p/>
    <w:p>
      <w:r xmlns:w="http://schemas.openxmlformats.org/wordprocessingml/2006/main">
        <w:t xml:space="preserve">1: ຄວາມ​ຮັກ​ແລະ​ຄວາມ​ເມດ​ຕາ​ຂອງ​ພຣະ​ເຈົ້າ​ສາ​ມາດ​ເຮັດ​ໃຫ້​ເກີດ​ການ​ປອງ​ດອງ​ກັນ, ເຖິງ​ແມ່ນ​ວ່າ​ຫຼັງ​ຈາກ​ໄລ​ຍະ​ເວ​ລາ​ດົນ​ນານ​ຂອງ​ການ​ຫ່າງ​ໄກ​ສອກ​ຫຼີກ.</w:t>
      </w:r>
    </w:p>
    <w:p/>
    <w:p>
      <w:r xmlns:w="http://schemas.openxmlformats.org/wordprocessingml/2006/main">
        <w:t xml:space="preserve">2: ພວກເຮົາຈໍາເປັນຕ້ອງໄດ້ສະແຫວງຫາແລະທະນຸຖະຫນອມຄວາມສໍາພັນກັບສະມາຊິກໃນຄອບຄົວຂອງພວກເຮົາ, ຍ້ອນວ່າພວກເຂົາເປັນແຫຼ່ງຄວາມສຸກແລະຄວາມສະດວກສະບາຍໃນຊີວິດຂອງພວກເຮົາ.</w:t>
      </w:r>
    </w:p>
    <w:p/>
    <w:p>
      <w:r xmlns:w="http://schemas.openxmlformats.org/wordprocessingml/2006/main">
        <w:t xml:space="preserve">1: ລືກາ 15:11-32 - ຄໍາອຸປະມາຂອງລູກຊາຍທີ່ຫລອກລວງ</w:t>
      </w:r>
    </w:p>
    <w:p/>
    <w:p>
      <w:r xmlns:w="http://schemas.openxmlformats.org/wordprocessingml/2006/main">
        <w:t xml:space="preserve">2: Romans 12: 18 - "ຖ້າຫາກວ່າມັນເປັນໄປໄດ້, ເທົ່າທີ່ມັນຂຶ້ນກັບທ່ານ, ດໍາລົງຊີວິດຢູ່ໃນສັນຕິພາບກັບທຸກຄົນ."</w:t>
      </w:r>
    </w:p>
    <w:p/>
    <w:p>
      <w:r xmlns:w="http://schemas.openxmlformats.org/wordprocessingml/2006/main">
        <w:t xml:space="preserve">ປະຖົມມະການ 33:5 ແລະ​ລາວ​ເງີຍ​ໜ້າ​ຂຶ້ນ ແລະ​ເຫັນ​ພວກ​ແມ່ຍິງ​ແລະ​ເດັກນ້ອຍ. ແລະເວົ້າວ່າ, ຜູ້ທີ່ຢູ່ກັບເຈົ້າແມ່ນໃຜ? ແລະ​ພຣະ​ອົງ​ໄດ້​ກ່າວ​ວ່າ, ເດັກ​ນ້ອຍ​ທີ່​ພຣະ​ເຈົ້າ​ໄດ້​ມອບ​ໃຫ້​ຜູ້​ຮັບ​ໃຊ້​ຂອງ​ທ່ານ​ຢ່າງ​ກະ​ຕື​ລື​ລົ້ນ.</w:t>
      </w:r>
    </w:p>
    <w:p/>
    <w:p>
      <w:r xmlns:w="http://schemas.openxmlformats.org/wordprocessingml/2006/main">
        <w:t xml:space="preserve">ຢາໂຄບ​ເງີຍ​ໜ້າ​ຂຶ້ນ​ແລະ​ເຫັນ​ເມຍ​ແລະ​ລູກ. ລາວ​ຖາມ​ວ່າ​ພວກ​ເຂົາ​ແມ່ນ​ໃຜ, ແລະ​ໄດ້​ຮັບ​ການ​ບອກ​ວ່າ​ພວກ​ເຂົາ​ເປັນ​ເດັກ​ນ້ອຍ​ທີ່​ພຣະ​ເຈົ້າ​ໄດ້​ປະ​ທານ​ໃຫ້.</w:t>
      </w:r>
    </w:p>
    <w:p/>
    <w:p>
      <w:r xmlns:w="http://schemas.openxmlformats.org/wordprocessingml/2006/main">
        <w:t xml:space="preserve">1. ພອນຂອງພຣະເຈົ້າ: ປິຕິຍິນດີໃນເດັກນ້ອຍທີ່ພຣະເຈົ້າໄດ້ປະທານໃຫ້</w:t>
      </w:r>
    </w:p>
    <w:p/>
    <w:p>
      <w:r xmlns:w="http://schemas.openxmlformats.org/wordprocessingml/2006/main">
        <w:t xml:space="preserve">2. ການ​ໄວ້​ວາງ​ໃຈ​ໃນ​ການ​ຈັດ​ໃຫ້​ຂອງ​ພຣະ​ເຈົ້າ: ເຫັນ​ເດັກ​ນ້ອຍ​ທີ່​ພຣະ​ເຈົ້າ​ໄດ້​ປະ​ທານ​ໃຫ້</w:t>
      </w:r>
    </w:p>
    <w:p/>
    <w:p>
      <w:r xmlns:w="http://schemas.openxmlformats.org/wordprocessingml/2006/main">
        <w:t xml:space="preserve">1. ມັດທາຍ 6:26-27 “ເບິ່ງ​ນົກ​ໃນ​ອາກາດ ມັນ​ບໍ່​ໄດ້​ຫວ່ານ ຫລື​ເກັບກ່ຽວ ຫລື​ເກັບ​ໄວ້​ໃນ​ນາ​ແລະ​ແຕ່​ພຣະບິດາເຈົ້າ​ຂອງ​ພວກເຈົ້າ​ຜູ້​ສະຖິດ​ຢູ່​ໃນ​ສະຫວັນ​ກໍ​ລ້ຽງ​ມັນ​ໄວ້ ເຈົ້າ​ບໍ່ມີ​ຄ່າ​ຫລາຍ​ກວ່າ​ມັນ​ບໍ? ເຈົ້າກັງວົນເພີ່ມຊົ່ວໂມງດຽວໃຫ້ກັບຊີວິດຂອງເຈົ້າບໍ?"</w:t>
      </w:r>
    </w:p>
    <w:p/>
    <w:p>
      <w:r xmlns:w="http://schemas.openxmlformats.org/wordprocessingml/2006/main">
        <w:t xml:space="preserve">2. Psalm 127:3 ຈົ່ງ​ເບິ່ງ, ເດັກ​ນ້ອຍ​ເປັນ​ມໍ​ລະ​ດົກ​ຈາກ​ພຣະ​ຜູ້​ເປັນ​ເຈົ້າ, ຫມາກ​ຂອງ​ມົດ​ລູກ​ເປັນ​ລາງ​ວັນ.</w:t>
      </w:r>
    </w:p>
    <w:p/>
    <w:p>
      <w:r xmlns:w="http://schemas.openxmlformats.org/wordprocessingml/2006/main">
        <w:t xml:space="preserve">ປະຖົມມະການ 33:6 ແລ້ວ​ພວກ​ນາງ​ສາວ​ໃຊ້​ກໍ​ເຂົ້າ​ມາ​ໃກ້ ແລະ​ພວກ​ລູກ​ຫລານ​ຂອງ​ພວກ​ເຂົາ​ຈຶ່ງ​ກົ້ມ​ຂາບ​ລົງ.</w:t>
      </w:r>
    </w:p>
    <w:p/>
    <w:p>
      <w:r xmlns:w="http://schemas.openxmlformats.org/wordprocessingml/2006/main">
        <w:t xml:space="preserve">ຄົນ​ຮັບໃຊ້​ໃນ​ປະຖົມມະການ 33:6 ກົ້ມ​ຂາບ​ດ້ວຍ​ຄວາມ​ນັບຖື​ພ້ອມ​ກັບ​ລູກໆ​ຂອງ​ເຂົາ​ເຈົ້າ.</w:t>
      </w:r>
    </w:p>
    <w:p/>
    <w:p>
      <w:r xmlns:w="http://schemas.openxmlformats.org/wordprocessingml/2006/main">
        <w:t xml:space="preserve">1. ພະລັງແຫ່ງຄວາມເຄົາລົບ: ການສຶກສາຕົ້ນເດີມ 33:6.</w:t>
      </w:r>
    </w:p>
    <w:p/>
    <w:p>
      <w:r xmlns:w="http://schemas.openxmlformats.org/wordprocessingml/2006/main">
        <w:t xml:space="preserve">2. ມໍລະດົກຂອງຄວາມຖ່ອມຕົວ: ການຍື່ນສະເຫນີສົ່ງຜົນກະທົບຕໍ່ລູກຂອງພວກເຮົາແນວໃດ.</w:t>
      </w:r>
    </w:p>
    <w:p/>
    <w:p>
      <w:r xmlns:w="http://schemas.openxmlformats.org/wordprocessingml/2006/main">
        <w:t xml:space="preserve">1. ເອເຟດ 6:1-3 - ເດັກນ້ອຍ, ເຊື່ອຟັງພໍ່ແມ່ຂອງເຈົ້າໃນພຣະຜູ້ເປັນເຈົ້າ, ສໍາລັບເລື່ອງນີ້ຖືກຕ້ອງ. ຈົ່ງ​ນັບຖື​ພໍ່​ແມ່​ຂອງ​ເຈົ້າ ຊຶ່ງ​ເປັນ​ພຣະບັນຍັດ​ຂໍ້​ທຳອິດ​ດ້ວຍ​ຄຳ​ສັນຍາ​ວ່າ​ຈະ​ເປັນ​ໄປ​ໄດ້​ດີ​ກັບ​ເຈົ້າ ແລະ​ເຈົ້າ​ຈະ​ມີ​ຊີວິດ​ຍືນຍາວ​ຢູ່​ເທິງ​ແຜ່ນດິນ​ໂລກ.</w:t>
      </w:r>
    </w:p>
    <w:p/>
    <w:p>
      <w:r xmlns:w="http://schemas.openxmlformats.org/wordprocessingml/2006/main">
        <w:t xml:space="preserve">22:6-7 —ເລີ່ມ​ຕົ້ນ​ໃຫ້​ເດັກ​ນ້ອຍ​ອອກ​ໄປ​ໃນ​ທາງ​ທີ່​ເຂົາ​ຄວນ​ໄປ ແລະ​ເຖິງ​ແມ່ນ​ວ່າ​ເຂົາ​ແກ່​ແລ້ວ​ເຂົາ​ເຈົ້າ​ຈະ​ບໍ່​ຫັນ​ຈາກ​ມັນ. ເສດຖີປົກຄອງຄົນທຸກຍາກ, ແລະຜູ້ກູ້ຢືມເປັນທາດຂອງຜູ້ໃຫ້ກູ້.</w:t>
      </w:r>
    </w:p>
    <w:p/>
    <w:p>
      <w:r xmlns:w="http://schemas.openxmlformats.org/wordprocessingml/2006/main">
        <w:t xml:space="preserve">ປະຖົມມະການ 33:7 ເລອາ​ກັບ​ລູກໆ​ກໍ​ເຂົ້າ​ມາ​ໃກ້ ແລະ​ກົ້ມ​ຂາບ​ລົງ, ຫລັງຈາກ​ນັ້ນ ໂຢເຊບ​ກໍ​ມາ​ໃກ້​ນາງ​ຣາເຊັນ ແລະ​ພວກເຂົາ​ກໍ​ຂາບລົງ.</w:t>
      </w:r>
    </w:p>
    <w:p/>
    <w:p>
      <w:r xmlns:w="http://schemas.openxmlformats.org/wordprocessingml/2006/main">
        <w:t xml:space="preserve">ຢາໂຄບ​ແລະ​ຄອບຄົວ​ຂອງ​ລາວ​ໄດ້​ກົ້ມ​ຂາບ​ຕໍ່​ໜ້າ​ໂຢເຊບ ເມື່ອ​ພົບ​ກັນ​ຢູ່​ບ່ອນ​ໃດ​ໜຶ່ງ, ລວມ​ທັງ​ເລອາ ແລະ​ລູກໆ​ຂອງ​ນາງ, ຕິດຕາມ​ດ້ວຍ​ໂຢເຊບ ແລະ​ລາເຊນ.</w:t>
      </w:r>
    </w:p>
    <w:p/>
    <w:p>
      <w:r xmlns:w="http://schemas.openxmlformats.org/wordprocessingml/2006/main">
        <w:t xml:space="preserve">1. ພະລັງແຫ່ງຄວາມຖ່ອມຕົວ: ການສຶກສາກ່ຽວກັບຢາໂຄບ ແລະ ຄອບຄົວຂອງລາວ</w:t>
      </w:r>
    </w:p>
    <w:p/>
    <w:p>
      <w:r xmlns:w="http://schemas.openxmlformats.org/wordprocessingml/2006/main">
        <w:t xml:space="preserve">2. To bow or not to bow: ຢາໂຄບຕົວຢ່າງຂອງການເຄົາລົບນັບຖື</w:t>
      </w:r>
    </w:p>
    <w:p/>
    <w:p>
      <w:r xmlns:w="http://schemas.openxmlformats.org/wordprocessingml/2006/main">
        <w:t xml:space="preserve">1. Genesis 33:7- "ແລະ Leah ກັບເດັກນ້ອຍຂອງນາງໄດ້ເຂົ້າມາໃກ້, ແລະ bowed ຕົນເອງ: ແລະຫຼັງຈາກ Joseph ມາໃກ້ກັບ Rachel, ແລະພວກເຂົາໄດ້ bowed ຕົນເອງ."</w:t>
      </w:r>
    </w:p>
    <w:p/>
    <w:p>
      <w:r xmlns:w="http://schemas.openxmlformats.org/wordprocessingml/2006/main">
        <w:t xml:space="preserve">2. ມັດທາຍ 5: 3-5- "ພອນແມ່ນຜູ້ທຸກຍາກໃນຈິດໃຈ: ສໍາລັບຂອງເຂົາເຈົ້າແມ່ນອານາຈັກຂອງສະຫວັນ, ພອນແມ່ນຜູ້ທີ່ໂສກເສົ້າ: ສໍາລັບພວກເຂົາເຈົ້າຈະໄດ້ຮັບການປອບໂຍນ, ພອນແມ່ນ: ສໍາລັບພວກເຂົາເຈົ້າຈະໄດ້ຮັບມໍລະດົກໂລກ."</w:t>
      </w:r>
    </w:p>
    <w:p/>
    <w:p>
      <w:r xmlns:w="http://schemas.openxmlformats.org/wordprocessingml/2006/main">
        <w:t xml:space="preserve">ປະຖົມມະການ 33:8 ແລະ​ລາວ​ຕອບ​ວ່າ, “ເຈົ້າ​ໝາຍ​ຄວາມ​ວ່າ​ຫຍັງ​ທີ່​ຂ້ອຍ​ໄດ້​ໄປ​ພົບ? ແລະ​ພຣະ​ອົງ​ໄດ້​ກ່າວ​ວ່າ, ເຫຼົ່າ​ນີ້​ແມ່ນ​ເພື່ອ​ຊອກ​ຫາ​ພຣະ​ຄຸນ​ໃນ​ສາຍ​ພຣະ​ເນດ​ຂອງ​ພຣະ​ຜູ້​ເປັນ​ເຈົ້າ.</w:t>
      </w:r>
    </w:p>
    <w:p/>
    <w:p>
      <w:r xmlns:w="http://schemas.openxmlformats.org/wordprocessingml/2006/main">
        <w:t xml:space="preserve">ເອຊາວ​ແລະ​ຢາໂຄບ​ຄືນ​ດີ​ກັນ​ຫຼັງ​ຈາກ​ການ​ແຍກ​ກັນ​ເປັນ​ເວລາ​ດົນ​ນານ.</w:t>
      </w:r>
    </w:p>
    <w:p/>
    <w:p>
      <w:r xmlns:w="http://schemas.openxmlformats.org/wordprocessingml/2006/main">
        <w:t xml:space="preserve">1. ຄວາມສຳຄັນຂອງການປອງດອງກັນ</w:t>
      </w:r>
    </w:p>
    <w:p/>
    <w:p>
      <w:r xmlns:w="http://schemas.openxmlformats.org/wordprocessingml/2006/main">
        <w:t xml:space="preserve">2. ຊອກຫາພຣະຄຸນໂດຍຜ່ານການໃຫ້ອະໄພ</w:t>
      </w:r>
    </w:p>
    <w:p/>
    <w:p>
      <w:r xmlns:w="http://schemas.openxmlformats.org/wordprocessingml/2006/main">
        <w:t xml:space="preserve">1. ໂຣມ 12:18 ຖ້າ​ເປັນ​ໄປ​ໄດ້, ຈົ່ງ​ຢູ່​ກັບ​ຄົນ​ທັງ​ປວງ​ຢ່າງ​ສັນຕິສຸກ.</w:t>
      </w:r>
    </w:p>
    <w:p/>
    <w:p>
      <w:r xmlns:w="http://schemas.openxmlformats.org/wordprocessingml/2006/main">
        <w:t xml:space="preserve">2 ໂກໂລດ 3:13 ການ​ອົດ​ກັ້ນ​ຊຶ່ງ​ກັນ​ແລະ​ກັນ ແລະ​ໃຫ້​ອະ​ໄພ​ຊຶ່ງ​ກັນ​ແລະ​ກັນ ຖ້າ​ຜູ້​ໃດ​ມີ​ການ​ຜິດ​ຖຽງ​ກັນ​ກັບ​ຜູ້​ໃດ​ກໍ​ຕາມ​ທີ່​ພຣະ​ຄຣິດ​ໄດ້​ໃຫ້​ອະ​ໄພ​ແກ່​ພວກ​ທ່ານ​ເຊັ່ນ​ກັນ.</w:t>
      </w:r>
    </w:p>
    <w:p/>
    <w:p>
      <w:r xmlns:w="http://schemas.openxmlformats.org/wordprocessingml/2006/main">
        <w:t xml:space="preserve">ປະຖົມມະການ 33:9 ເອຊາວ​ເວົ້າ​ວ່າ, ອ້າຍ​ຂອງ​ຂ້ອຍ​ພໍ​ແລ້ວ. ຈົ່ງຮັກສາສິ່ງທີ່ເຈົ້າມີໃຫ້ກັບຕົວເຈົ້າເອງ.</w:t>
      </w:r>
    </w:p>
    <w:p/>
    <w:p>
      <w:r xmlns:w="http://schemas.openxmlformats.org/wordprocessingml/2006/main">
        <w:t xml:space="preserve">ເອຊາວ​ໄດ້​ໃຫ້​ອະໄພ​ຢາໂຄບ​ຢ່າງ​ໃຈ​ກວ້າງ​ທີ່​ຫຼອກ​ລວງ​ລາວ ແລະ​ຍອມ​ໃຫ້​ລາວ​ຮັກສາ​ຊັບ​ສົມບັດ​ຂອງ​ລາວ.</w:t>
      </w:r>
    </w:p>
    <w:p/>
    <w:p>
      <w:r xmlns:w="http://schemas.openxmlformats.org/wordprocessingml/2006/main">
        <w:t xml:space="preserve">1. ການໃຫ້ອະໄພເປັນສັນຍານຂອງຄວາມເຂັ້ມແຂງແລະຄວາມຖ່ອມຕົນ.</w:t>
      </w:r>
    </w:p>
    <w:p/>
    <w:p>
      <w:r xmlns:w="http://schemas.openxmlformats.org/wordprocessingml/2006/main">
        <w:t xml:space="preserve">2. ການ​ໃຫ້​ອະ​ໄພ​ດີ​ກວ່າ​ທີ່​ຈະ​ຖື​ວ່າ​ຄວາມ​ກະ​ຕື​ລື​ລົ້ນ.</w:t>
      </w:r>
    </w:p>
    <w:p/>
    <w:p>
      <w:r xmlns:w="http://schemas.openxmlformats.org/wordprocessingml/2006/main">
        <w:t xml:space="preserve">1. ມັດທາຍ 6:14-15 - ສໍາລັບຖ້າຫາກວ່າທ່ານໃຫ້ອະໄພຄົນອື່ນ trespasss ຂອງເຂົາເຈົ້າ, ພຣະບິດາເທິງສະຫວັນຂອງທ່ານຈະໃຫ້ອະໄພທ່ານ, ແຕ່ຖ້າຫາກວ່າທ່ານບໍ່ໃຫ້ອະໄພຄົນອື່ນ trespasss ຂອງເຂົາເຈົ້າ, ແລະພຣະບິດາຂອງທ່ານຈະບໍ່ໃຫ້ trespasss ຂອງທ່ານ.</w:t>
      </w:r>
    </w:p>
    <w:p/>
    <w:p>
      <w:r xmlns:w="http://schemas.openxmlformats.org/wordprocessingml/2006/main">
        <w:t xml:space="preserve">2. ເອເຟດ 4:32 - ຈົ່ງ​ເມດຕາ​ຕໍ່​ກັນ​ແລະ​ກັນ, ມີ​ໃຈ​ອ່ອນ​ໂຍນ, ໃຫ້​ອະໄພ​ເຊິ່ງ​ກັນ​ແລະ​ກັນ, ດັ່ງ​ທີ່​ພຣະ​ເຈົ້າ​ໃນ​ພຣະ​ຄຣິດ​ໄດ້​ໃຫ້​ອະ​ໄພ​ແກ່​ທ່ານ.</w:t>
      </w:r>
    </w:p>
    <w:p/>
    <w:p>
      <w:r xmlns:w="http://schemas.openxmlformats.org/wordprocessingml/2006/main">
        <w:t xml:space="preserve">ປະຖົມມະການ 33:10 ຢາໂຄບ​ຕອບ​ວ່າ, “ບໍ່​ເລີຍ, ຖ້າ​ຂ້ອຍ​ໄດ້​ພົບ​ພຣະຄຸນ​ໃນ​ສາຍຕາ​ຂອງ​ເຈົ້າ​ແລ້ວ ຈົ່ງ​ຮັບ​ຂອງ​ຂວັນ​ຈາກ​ມື​ຂອງ​ຂ້ອຍ ເພາະ​ເຫດ​ນັ້ນ​ຂ້ອຍ​ຈຶ່ງ​ໄດ້​ເຫັນ​ໜ້າ​ເຈົ້າ ຄື​ກັບ​ວ່າ​ຂ້ອຍ​ໄດ້​ເຫັນ​ພຣະ​ພັກ​ຂອງ​ພະເຈົ້າ. ແລະເຈົ້າພໍໃຈກັບຂ້ອຍ.</w:t>
      </w:r>
    </w:p>
    <w:p/>
    <w:p>
      <w:r xmlns:w="http://schemas.openxmlformats.org/wordprocessingml/2006/main">
        <w:t xml:space="preserve">ຢາໂຄບຮັບຮູ້ແລະຮັບຮູ້ພຣະຄຸນຂອງພຣະເຈົ້າໃນຊີວິດຂອງລາວ.</w:t>
      </w:r>
    </w:p>
    <w:p/>
    <w:p>
      <w:r xmlns:w="http://schemas.openxmlformats.org/wordprocessingml/2006/main">
        <w:t xml:space="preserve">1. ການຮັບຮູ້ພຣະຄຸນຂອງພຣະເຈົ້າໃນຊີວິດຂອງເຮົາ</w:t>
      </w:r>
    </w:p>
    <w:p/>
    <w:p>
      <w:r xmlns:w="http://schemas.openxmlformats.org/wordprocessingml/2006/main">
        <w:t xml:space="preserve">2. ດຳລົງຊີວິດດ້ວຍຄວາມກະຕັນຍູ</w:t>
      </w:r>
    </w:p>
    <w:p/>
    <w:p>
      <w:r xmlns:w="http://schemas.openxmlformats.org/wordprocessingml/2006/main">
        <w:t xml:space="preserve">1. Psalm 23:5-6 - ພຣະ ອົງ ໄດ້ ກະ ກຽມ ໂຕະ ຕໍ່ ຫນ້າ ຂ້າ ພະ ເຈົ້າ ໃນ ທີ່ ປະ ທັບ ຂອງ ສັດ ຕູ ຂອງ ຂ້າ ພະ ເຈົ້າ: ພຣະ ອົງ ໄດ້ ເຈີມ ຫົວ ຂອງ ຂ້າ ພະ ເຈົ້າ ດ້ວຍ ້ ໍ າ ມັນ; ຈອກຂອງຂ້ອຍແລ່ນໄປທົ່ວ. ແນ່ນອນວ່າຄວາມດີແລະຄວາມເມດຕາຈະຕິດຕາມຂ້ອຍຕະຫຼອດຊີວິດຂອງຂ້ອຍ: ແລະຂ້ອຍຈະຢູ່ໃນເຮືອນຂອງພຣະຜູ້ເປັນເຈົ້າຕະຫຼອດໄປ.</w:t>
      </w:r>
    </w:p>
    <w:p/>
    <w:p>
      <w:r xmlns:w="http://schemas.openxmlformats.org/wordprocessingml/2006/main">
        <w:t xml:space="preserve">2. Ephesians 2:8-9 - ສໍາລັບພຣະຄຸນໄດ້ຖືກບັນທືກໂດຍຄວາມເຊື່ອ; ແລະບໍ່ແມ່ນຂອງຕົນເອງ: ມັນເປັນຂອງປະທານຂອງພຣະເຈົ້າ: ບໍ່ແມ່ນຂອງການເຮັດວຽກ, ຢ້ານວ່າຜູ້ໃດຈະເວົ້າໂອ້ອວດ.</w:t>
      </w:r>
    </w:p>
    <w:p/>
    <w:p>
      <w:r xmlns:w="http://schemas.openxmlformats.org/wordprocessingml/2006/main">
        <w:t xml:space="preserve">ປະຖົມມະການ 33:11 ຈົ່ງ​ຮັບ​ເອົາ​ພອນ​ຂອງ​ເຮົາ​ທີ່​ນຳ​ມາ​ໃຫ້​ເຈົ້າ. ເພາະ​ວ່າ​ພຣະ​ເຈົ້າ​ໄດ້​ປະ​ຕິ​ບັດ​ກັບ​ຂ້າ​ພະ​ເຈົ້າ​ດ້ວຍ​ຄວາມ​ເມດ​ຕາ, ແລະ​ເພາະ​ວ່າ​ຂ້າ​ພະ​ເຈົ້າ​ມີ​ພຽງ​ພໍ. ແລະພຣະອົງໄດ້ກະຕຸ້ນໃຫ້ເຂົາ, ແລະພຣະອົງໄດ້ເອົາມັນ.</w:t>
      </w:r>
    </w:p>
    <w:p/>
    <w:p>
      <w:r xmlns:w="http://schemas.openxmlformats.org/wordprocessingml/2006/main">
        <w:t xml:space="preserve">ການພົບກັນຄືນຂອງຢາໂຄບແລະເອຊາວແມ່ນຫມາຍເຖິງຄວາມເອຊາວຂອງຢາໂຄບໃນການໃຫ້ພອນແກ່ເອຊາວ.</w:t>
      </w:r>
    </w:p>
    <w:p/>
    <w:p>
      <w:r xmlns:w="http://schemas.openxmlformats.org/wordprocessingml/2006/main">
        <w:t xml:space="preserve">1. ພຣະຄຸນຂອງພຣະເຈົ້າສາມາດເຮັດໃຫ້ພວກເຮົາຢູ່ຮ່ວມກັນແລະນໍາພາພວກເຮົາໄປສູ່ຄວາມເອື້ອເຟື້ອເພື່ອແຜ່.</w:t>
      </w:r>
    </w:p>
    <w:p/>
    <w:p>
      <w:r xmlns:w="http://schemas.openxmlformats.org/wordprocessingml/2006/main">
        <w:t xml:space="preserve">2. ການຕອບສະໜອງຂອງພວກເຮົາຕໍ່ພຣະຄຸນຂອງພຣະເຈົ້າຄວນເປັນຄວາມຖ່ອມຕົວແລະຄວາມຂອບໃຈ.</w:t>
      </w:r>
    </w:p>
    <w:p/>
    <w:p>
      <w:r xmlns:w="http://schemas.openxmlformats.org/wordprocessingml/2006/main">
        <w:t xml:space="preserve">1. Ephesians 4: 2-3 "ດ້ວຍຄວາມຖ່ອມຕົນແລະຄວາມອ່ອນໂຍນທັງຫມົດ, ດ້ວຍຄວາມອົດທົນ, ຮັບຜິດຊອບເຊິ່ງກັນແລະກັນໃນຄວາມຮັກ, ກະຕືລືລົ້ນທີ່ຈະຮັກສາຄວາມສາມັກຄີຂອງພຣະວິນຍານໃນພັນທະນາການຂອງສັນຕິພາບ."</w:t>
      </w:r>
    </w:p>
    <w:p/>
    <w:p>
      <w:r xmlns:w="http://schemas.openxmlformats.org/wordprocessingml/2006/main">
        <w:t xml:space="preserve">2. ມັດທາຍ 5:7 "ຜູ້ທີ່ມີຄວາມເມດຕາເປັນສຸກ, ເພາະວ່າພວກເຂົາຈະໄດ້ຮັບຄວາມເມດຕາ."</w:t>
      </w:r>
    </w:p>
    <w:p/>
    <w:p>
      <w:r xmlns:w="http://schemas.openxmlformats.org/wordprocessingml/2006/main">
        <w:t xml:space="preserve">ປະຖົມມະການ 33:12 ແລະ​ພຣະອົງ​ຕອບ​ວ່າ, “ໃຫ້​ພວກ​ຂ້ານ້ອຍ​ອອກ​ເດີນທາງ ແລະ​ໃຫ້​ພວກ​ຂ້ານ້ອຍ​ໄປ ແລະ​ຂ້ານ້ອຍ​ຈະ​ໄປ​ຕໍ່ໜ້າ​ພຣະອົງ.</w:t>
      </w:r>
    </w:p>
    <w:p/>
    <w:p>
      <w:r xmlns:w="http://schemas.openxmlformats.org/wordprocessingml/2006/main">
        <w:t xml:space="preserve">ຢາໂຄບ​ຕົກລົງ​ທີ່​ຈະ​ນຳພາ​ເອຊາວ​ເດີນທາງ​ໄປ​ເມືອງ​ເຊອີ.</w:t>
      </w:r>
    </w:p>
    <w:p/>
    <w:p>
      <w:r xmlns:w="http://schemas.openxmlformats.org/wordprocessingml/2006/main">
        <w:t xml:space="preserve">1. ພະເຈົ້າມັກຈະເຮັດວຽກໂດຍຜ່ານແຫຼ່ງທີ່ບໍ່ເປັນໄປໄດ້ເພື່ອເຮັດສໍາເລັດຕາມໃຈປະສົງຂອງພຣະອົງ.</w:t>
      </w:r>
    </w:p>
    <w:p/>
    <w:p>
      <w:r xmlns:w="http://schemas.openxmlformats.org/wordprocessingml/2006/main">
        <w:t xml:space="preserve">2. ເມື່ອພວກເຮົາຍອມຮັບການນໍາພາຂອງພະເຈົ້າ, ຊີວິດຂອງພວກເຮົາຈະອຸດົມສົມບູນ.</w:t>
      </w:r>
    </w:p>
    <w:p/>
    <w:p>
      <w:r xmlns:w="http://schemas.openxmlformats.org/wordprocessingml/2006/main">
        <w:t xml:space="preserve">1. ເອຊາຢາ 45:2-3 ເຮົາ​ຈະ​ໄປ​ຕໍ່ໜ້າ​ເຈົ້າ​ແລະ​ລະດັບ​ບ່ອນ​ທີ່​ສູງ​ສົ່ງ, ເຮົາ​ຈະ​ຫັກ​ປະຕູ​ດ້ວຍ​ທອງສຳຣິດ ແລະ​ຕັດ​ແຖບ​ເຫຼັກ, ເຮົາ​ຈະ​ມອບ​ຊັບ​ສົມບັດ​ແຫ່ງ​ຄວາມ​ມືດ ແລະ​ຄວາມ​ຮັ່ງມີ​ທີ່​ເຊື່ອງ​ໄວ້​ໃຫ້​ເຈົ້າ.</w:t>
      </w:r>
    </w:p>
    <w:p/>
    <w:p>
      <w:r xmlns:w="http://schemas.openxmlformats.org/wordprocessingml/2006/main">
        <w:t xml:space="preserve">2 ໂຢຮັນ 14:6 ພຣະເຢຊູເຈົ້າ​ໄດ້​ກ່າວ​ແກ່​ລາວ​ວ່າ, ເຮົາ​ເປັນ​ທາງ​ນັ້ນ ແລະ​ເປັນ​ຄວາມຈິງ ແລະ​ເປັນ​ຊີວິດ; ບໍ່ມີໃຜມາຫາພຣະບິດາແຕ່ຜ່ານເຮົາ.</w:t>
      </w:r>
    </w:p>
    <w:p/>
    <w:p>
      <w:r xmlns:w="http://schemas.openxmlformats.org/wordprocessingml/2006/main">
        <w:t xml:space="preserve">ປະຖົມມະການ 33:13 ລາວ​ເວົ້າ​ກັບ​ລາວ​ວ່າ, “ເຈົ້ານາຍ​ຂອງ​ຂ້ອຍ​ຮູ້​ວ່າ​ລູກ​ອ່ອນ​ຫວານ ແລະ​ຝູງ​ແກະ​ທີ່​ມີ​ລູກ​ຢູ່​ນຳ​ຂ້ອຍ ແລະ​ຖ້າ​ຄົນ​ຂັບ​ໄລ່​ພວກ​ເຂົາ​ເກີນ​ມື້​ໜຶ່ງ ຝູງ​ແກະ​ທັງໝົດ​ຈະ​ຕາຍ.</w:t>
      </w:r>
    </w:p>
    <w:p/>
    <w:p>
      <w:r xmlns:w="http://schemas.openxmlformats.org/wordprocessingml/2006/main">
        <w:t xml:space="preserve">ຢາໂຄບ​ເຕືອນ​ເອຊາວ​ເຖິງ​ຄວາມ​ອ່ອນ​ໂຍນ​ຂອງ​ລູກ​ແລະ​ຝູງ​ແກະ ແລະ​ເຕືອນ​ລາວ​ເຖິງ​ຜົນ​ທີ່​ຈະ​ຂັບ​ໄລ່​ພວກ​ເຂົາ​ເກີນ​ໄປ.</w:t>
      </w:r>
    </w:p>
    <w:p/>
    <w:p>
      <w:r xmlns:w="http://schemas.openxmlformats.org/wordprocessingml/2006/main">
        <w:t xml:space="preserve">1. Don't overdo it: ຜົນສະທ້ອນຂອງການຍູ້ແຮງເກີນໄປ</w:t>
      </w:r>
    </w:p>
    <w:p/>
    <w:p>
      <w:r xmlns:w="http://schemas.openxmlformats.org/wordprocessingml/2006/main">
        <w:t xml:space="preserve">2. ການ​ດູ​ແລ​ຜູ້​ສ່ຽງ: ຄຳ​ເຕືອນ​ຂອງ​ຢາໂຄບ​ຕໍ່​ເອຊາວ</w:t>
      </w:r>
    </w:p>
    <w:p/>
    <w:p>
      <w:r xmlns:w="http://schemas.openxmlformats.org/wordprocessingml/2006/main">
        <w:t xml:space="preserve">1. ສຸພາສິດ 14:1 - "ຍິງ​ທີ່​ມີ​ປັນຍາ​ສ້າງ​ເຮືອນ​ຂອງ​ຕົນ, ແຕ່​ຄົນ​ໂງ່ຈ້າ​ເຮັດ​ໃຫ້​ມັນ​ລົງ​ດ້ວຍ​ມື​ຂອງ​ຕົນ."</w:t>
      </w:r>
    </w:p>
    <w:p/>
    <w:p>
      <w:r xmlns:w="http://schemas.openxmlformats.org/wordprocessingml/2006/main">
        <w:t xml:space="preserve">2. ສຸພາສິດ 12:10 - “ຄົນ​ຊອບທຳ​ເຫັນ​ແກ່​ຊີວິດ​ຂອງ​ສັດ ແຕ່​ຄວາມ​ເມດຕາ​ຂອງ​ຄົນ​ຊົ່ວ​ກໍ​ໂຫດຮ້າຍ.”</w:t>
      </w:r>
    </w:p>
    <w:p/>
    <w:p>
      <w:r xmlns:w="http://schemas.openxmlformats.org/wordprocessingml/2006/main">
        <w:t xml:space="preserve">ປະຖົມມະການ 33:14 ຂໍ​ໃຫ້​ນາຍ​ຂອງ​ຂ້ານ້ອຍ​ຂ້າມ​ຜ່ານ​ໄປ​ຕໍ່ໜ້າ​ຜູ້ຮັບໃຊ້​ຂອງ​ພຣະອົງ ແລະ​ຂ້ານ້ອຍ​ຈະ​ນຳພາ​ຢ່າງ​ອ່ອນໂຍນ​ເໝືອນ​ງົວ​ທີ່​ໄປ​ຕໍ່ໜ້າ​ຂ້ານ້ອຍ ແລະ​ພວກ​ລູກ​ຫລານ​ຈະ​ທົນ​ໄດ້ ຈົນ​ກວ່າ​ຂ້ານ້ອຍ​ຈະ​ມາ​ຫາ​ເມືອງ​ເຊອີ.</w:t>
      </w:r>
    </w:p>
    <w:p/>
    <w:p>
      <w:r xmlns:w="http://schemas.openxmlformats.org/wordprocessingml/2006/main">
        <w:t xml:space="preserve">ຢາໂຄບ​ໄດ້​ຂໍ​ໃຫ້​ເອຊາວ​ຜ່ານ​ໄປ​ທາງ​ໜ້າ ຂະນະ​ທີ່​ລາວ​ຄ່ອຍໆ​ຕິດຕາມ​ໄປ​ກັບ​ຄອບຄົວ​ແລະ​ສັດ.</w:t>
      </w:r>
    </w:p>
    <w:p/>
    <w:p>
      <w:r xmlns:w="http://schemas.openxmlformats.org/wordprocessingml/2006/main">
        <w:t xml:space="preserve">1. ຄວາມສຳຄັນຂອງຄວາມອົດທົນໃນການເປັນຜູ້ນຳ</w:t>
      </w:r>
    </w:p>
    <w:p/>
    <w:p>
      <w:r xmlns:w="http://schemas.openxmlformats.org/wordprocessingml/2006/main">
        <w:t xml:space="preserve">2. ປະໂຫຍດຂອງຄວາມເມດຕາ ແລະຄວາມເຂົ້າໃຈ</w:t>
      </w:r>
    </w:p>
    <w:p/>
    <w:p>
      <w:r xmlns:w="http://schemas.openxmlformats.org/wordprocessingml/2006/main">
        <w:t xml:space="preserve">1. ຢາໂກໂບ 5:7-8 - “ພີ່ນ້ອງ​ທັງຫລາຍ​ເອີຍ, ຈົ່ງ​ອົດ​ທົນ​ຈົນ​ກວ່າ​ພຣະ​ຜູ້​ເປັນ​ເຈົ້າ​ຈະ​ສະເດັດ​ມາ ຈົ່ງ​ເບິ່ງ​ເບິ່ງ​ວ່າ​ຊາວ​ໄຮ່​ນາ​ຄອຍ​ຖ້າ​ແຜ່ນດິນ​ໃຫ້​ຜົນລະປູກ​ອັນ​ມີ​ຄ່າ​ຂອງ​ມັນ ແລະ​ອົດ​ທົນ​ລໍ​ຖ້າ​ລະດູ​ໃບ​ໄມ້​ປົ່ງ​ແລະ​ລະດູ​ໃບ​ໄມ້​ປົ່ງ. ຈົ່ງ​ອົດ​ທົນ​ແລະ​ຍຶດ​ໝັ້ນ​ຢູ່, ເພາະ​ພຣະ​ຜູ້​ເປັນ​ເຈົ້າ​ສະ​ເດັດ​ມາ​ໃກ້​ແລ້ວ.”</w:t>
      </w:r>
    </w:p>
    <w:p/>
    <w:p>
      <w:r xmlns:w="http://schemas.openxmlformats.org/wordprocessingml/2006/main">
        <w:t xml:space="preserve">2. Galatians 5: 22-23 - "ແຕ່ຫມາກໄມ້ຂອງພຣະວິນຍານແມ່ນຄວາມຮັກ, ຄວາມສຸກ, ຄວາມສະຫງົບ, ຄວາມອົດທົນ, ຄວາມເມດຕາ, ຄວາມດີ, ຄວາມສັດຊື່, ຄວາມອ່ອນໂຍນແລະການຄວບຄຸມຕົນເອງ. ຕໍ່ກັບສິ່ງດັ່ງກ່າວບໍ່ມີກົດຫມາຍ."</w:t>
      </w:r>
    </w:p>
    <w:p/>
    <w:p>
      <w:r xmlns:w="http://schemas.openxmlformats.org/wordprocessingml/2006/main">
        <w:t xml:space="preserve">ປະຖົມມະການ 33:15 ເອຊາວ​ຈຶ່ງ​ເວົ້າ​ວ່າ, “ບັດນີ້​ຂ້ອຍ​ຂໍ​ອອກ​ຈາກ​ຄົນ​ທີ່​ຢູ່​ກັບ​ຂ້ອຍ​ໄປ​ກັບ​ເຈົ້າ. ແລະພຣະອົງໄດ້ກ່າວວ່າ, ແມ່ນຫຍັງຕ້ອງການມັນ? ຂໍ​ໃຫ້​ຂ້າ​ພະ​ເຈົ້າ​ຊອກ​ຫາ​ພຣະ​ຄຸນ​ໃນ​ສາຍ​ຕາ​ຂອງ​ພຣະ​ຜູ້​ເປັນ​ເຈົ້າ​ຂອງ​ຂ້າ​ພະ​ເຈົ້າ.</w:t>
      </w:r>
    </w:p>
    <w:p/>
    <w:p>
      <w:r xmlns:w="http://schemas.openxmlformats.org/wordprocessingml/2006/main">
        <w:t xml:space="preserve">ເອຊາວ​ແລະ​ຢາໂຄບ​ຄືນ​ດີ​ກັນ​ຫຼັງ​ຈາກ​ທີ່​ຫ່າງ​ກັນ​ມາ​ດົນ​ນານ.</w:t>
      </w:r>
    </w:p>
    <w:p/>
    <w:p>
      <w:r xmlns:w="http://schemas.openxmlformats.org/wordprocessingml/2006/main">
        <w:t xml:space="preserve">1: Reconciliation ແມ່ນເປັນໄປໄດ້ໂດຍຜ່ານພຣະຄຸນແລະຄວາມຖ່ອມຕົນ.</w:t>
      </w:r>
    </w:p>
    <w:p/>
    <w:p>
      <w:r xmlns:w="http://schemas.openxmlformats.org/wordprocessingml/2006/main">
        <w:t xml:space="preserve">2: ເຮົາ​ສາມາດ​ຮຽນ​ຮູ້​ຈາກ​ຕົວຢ່າງ​ຂອງ​ເອຊາວ​ແລະ​ຢາໂຄບ​ທີ່​ຈະ​ໃຫ້​ອະໄພ​ແລະ​ກ້າວ​ໄປ​ໜ້າ.</w:t>
      </w:r>
    </w:p>
    <w:p/>
    <w:p>
      <w:r xmlns:w="http://schemas.openxmlformats.org/wordprocessingml/2006/main">
        <w:t xml:space="preserve">1: Ephesians 4: 32 - "ມີຄວາມເມດຕາຕໍ່ກັນແລະກັນ, ອ່ອນໂຍນ, ໃຫ້ອະໄພເຊິ່ງກັນແລະກັນ, ຄືກັບພຣະເຈົ້າໃນພຣະຄຣິດໄດ້ໃຫ້ອະໄພທ່ານ."</w:t>
      </w:r>
    </w:p>
    <w:p/>
    <w:p>
      <w:r xmlns:w="http://schemas.openxmlformats.org/wordprocessingml/2006/main">
        <w:t xml:space="preserve">2: Colossians 3: 13 - "Bearing ກັບກັນແລະກັນແລະ, ຖ້າຫາກວ່າຫນຶ່ງມີການຮ້ອງທຸກຕໍ່ຄົນອື່ນ, ໃຫ້ອະໄພເຊິ່ງກັນແລະກັນ; ພຣະຜູ້ເປັນເຈົ້າໄດ້ໃຫ້ອະໄພທ່ານ, ດັ່ງນັ້ນທ່ານຍັງຕ້ອງໃຫ້ອະໄພ."</w:t>
      </w:r>
    </w:p>
    <w:p/>
    <w:p>
      <w:r xmlns:w="http://schemas.openxmlformats.org/wordprocessingml/2006/main">
        <w:t xml:space="preserve">ປະຖົມມະການ 33:16 ດັ່ງນັ້ນ ເອຊາວ​ຈຶ່ງ​ກັບຄືນ​ໄປ​ໃນ​ມື້​ນັ້ນ​ທີ່​ເດີນທາງ​ໄປ​ເມືອງ​ເຊອີ.</w:t>
      </w:r>
    </w:p>
    <w:p/>
    <w:p>
      <w:r xmlns:w="http://schemas.openxmlformats.org/wordprocessingml/2006/main">
        <w:t xml:space="preserve">ເອຊາວ​ກັບ​ໄປ​ເມືອງ​ເຊອີ.</w:t>
      </w:r>
    </w:p>
    <w:p/>
    <w:p>
      <w:r xmlns:w="http://schemas.openxmlformats.org/wordprocessingml/2006/main">
        <w:t xml:space="preserve">1. ຄວາມສັດຊື່ຂອງພະເຈົ້າຕໍ່ຄໍາສັນຍາຂອງພຣະອົງ—ຕົ້ນເດີມ 33:14</w:t>
      </w:r>
    </w:p>
    <w:p/>
    <w:p>
      <w:r xmlns:w="http://schemas.openxmlformats.org/wordprocessingml/2006/main">
        <w:t xml:space="preserve">2. ຄວາມ​ສຳຄັນ​ຂອງ​ການ​ຮັກສາ​ຄຳ​ໝັ້ນ​ສັນຍາ​ຂອງ​ເຮົາ—ຕົ້ນເດີມ 33:16</w:t>
      </w:r>
    </w:p>
    <w:p/>
    <w:p>
      <w:r xmlns:w="http://schemas.openxmlformats.org/wordprocessingml/2006/main">
        <w:t xml:space="preserve">1. Romans 8:28 - ແລະພວກເຮົາຮູ້ວ່າສິ່ງທັງຫມົດເຮັດວຽກຮ່ວມກັນເພື່ອຄວາມດີກັບຜູ້ທີ່ຮັກພຣະເຈົ້າ, ກັບຜູ້ທີ່ຖືກເອີ້ນຕາມຈຸດປະສົງຂອງພຣະອົງ.</w:t>
      </w:r>
    </w:p>
    <w:p/>
    <w:p>
      <w:r xmlns:w="http://schemas.openxmlformats.org/wordprocessingml/2006/main">
        <w:t xml:space="preserve">2. ເຮັບເຣີ 13:5 - ຂໍ​ໃຫ້​ການ​ສົນທະນາ​ຂອງ​ເຈົ້າ​ບໍ່​ມີ​ຄວາມ​ໂລບ; ແລະ​ພໍ​ໃຈ​ກັບ​ສິ່ງ​ທີ່​ເຈົ້າ​ມີ: ເພາະ​ພຣະ​ອົງ​ໄດ້​ກ່າວ​ວ່າ, ເຮົາ​ຈະ​ບໍ່​ປະ​ຖິ້ມ​ເຈົ້າ, ຫລື ປະ​ຖິ້ມ​ເຈົ້າ.</w:t>
      </w:r>
    </w:p>
    <w:p/>
    <w:p>
      <w:r xmlns:w="http://schemas.openxmlformats.org/wordprocessingml/2006/main">
        <w:t xml:space="preserve">ປະຖົມມະການ 33:17 ຢາໂຄບ​ໄດ້​ເດີນທາງ​ໄປ​ເຖິງ​ເມືອງ​ຊູກອດ, ແລະ​ໄດ້​ສ້າງ​ເຮືອນ​ໃຫ້​ລາວ, ແລະ​ໄດ້​ສ້າງ​ຕູ້​ລ້ຽງ​ສັດ​ຂອງ​ລາວ, ສະນັ້ນ ຊື່​ຂອງ​ບ່ອນ​ນັ້ນ​ຈຶ່ງ​ມີ​ຊື່​ວ່າ ສຸກອດ.</w:t>
      </w:r>
    </w:p>
    <w:p/>
    <w:p>
      <w:r xmlns:w="http://schemas.openxmlformats.org/wordprocessingml/2006/main">
        <w:t xml:space="preserve">ຢາໂຄບ​ໄດ້​ເດີນ​ທາງ​ໄປ​ເມືອງ​ຊູກອດ ແລະ​ໄດ້​ສ້າງ​ເຮືອນ​ແລະ​ທີ່​ພັກ​ອາ​ໄສ​ໃຫ້​ສັດ​ຂອງ​ຕົນ, ສະ​ນັ້ນ​ບ່ອນ​ນັ້ນ​ຈຶ່ງ​ມີ​ຊື່​ວ່າ Succoth.</w:t>
      </w:r>
    </w:p>
    <w:p/>
    <w:p>
      <w:r xmlns:w="http://schemas.openxmlformats.org/wordprocessingml/2006/main">
        <w:t xml:space="preserve">1. ການສະຫນອງຂອງພຣະເຈົ້າ - ເລື່ອງຂອງຢາໂຄບໃນ Succoth</w:t>
      </w:r>
    </w:p>
    <w:p/>
    <w:p>
      <w:r xmlns:w="http://schemas.openxmlformats.org/wordprocessingml/2006/main">
        <w:t xml:space="preserve">2. ບົດຮຽນໃນການໄວ້ວາງໃຈພຣະເຈົ້າ - ການເດີນທາງຂອງຢາໂຄບເພື່ອຊູກອດ</w:t>
      </w:r>
    </w:p>
    <w:p/>
    <w:p>
      <w:r xmlns:w="http://schemas.openxmlformats.org/wordprocessingml/2006/main">
        <w:t xml:space="preserve">1. Psalm 23:1 - "ພຣະຜູ້ເປັນເຈົ້າເປັນຜູ້ລ້ຽງແກະຂອງຂ້າພະເຈົ້າ, ຂ້າພະເຈົ້າຈະບໍ່ຕ້ອງການ."</w:t>
      </w:r>
    </w:p>
    <w:p/>
    <w:p>
      <w:r xmlns:w="http://schemas.openxmlformats.org/wordprocessingml/2006/main">
        <w:t xml:space="preserve">2 ພຣະບັນຍັດສອງ 31:6 “ຈົ່ງ​ເຂັ້ມແຂງ​ແລະ​ກ້າຫານ ຢ່າ​ຢ້ານ​ຫຼື​ຢ້ານ​ຍ້ອນ​ພວກເຂົາ ເພາະ​ພຣະເຈົ້າຢາເວ ພຣະເຈົ້າ​ຂອງ​ເຈົ້າ​ສະຖິດ​ຢູ່​ກັບ​ເຈົ້າ ພຣະອົງ​ຈະ​ບໍ່​ປະຖິ້ມ​ເຈົ້າ ຫລື​ປະຖິ້ມ​ເຈົ້າ​ຈັກເທື່ອ.”</w:t>
      </w:r>
    </w:p>
    <w:p/>
    <w:p>
      <w:r xmlns:w="http://schemas.openxmlformats.org/wordprocessingml/2006/main">
        <w:t xml:space="preserve">ປະຖົມມະການ 33:18 ຢາໂຄບ​ໄດ້​ມາ​ເຖິງ​ເມືອງ​ຊາເລັມ, ເມືອງ​ເຊເຄັມ, ຊຶ່ງ​ຢູ່​ໃນ​ດິນແດນ​ການາອານ, ເມື່ອ​ລາວ​ມາ​ຈາກ​ປາດານາຣາມ. ແລະ​ໄດ້​ຕັ້ງ​ຜ້າ​ເຕັ້ນ​ຢູ່​ຕໍ່ໜ້າ​ເມືອງ.</w:t>
      </w:r>
    </w:p>
    <w:p/>
    <w:p>
      <w:r xmlns:w="http://schemas.openxmlformats.org/wordprocessingml/2006/main">
        <w:t xml:space="preserve">ຢາໂຄບ​ກັບ​ຄືນ​ໄປ​ບ່ອນ​ການາອານ ແລະ​ຕັ້ງ​ຜ້າ​ເຕັ້ນ​ຢູ່​ນອກ​ເມືອງ​ເຊເຄັມ.</w:t>
      </w:r>
    </w:p>
    <w:p/>
    <w:p>
      <w:r xmlns:w="http://schemas.openxmlformats.org/wordprocessingml/2006/main">
        <w:t xml:space="preserve">1. ຄວາມສຸກຂອງການກັບບ້ານ: ຊອກຫາຄວາມສະຫງົບແລະຄວາມສະດວກສະບາຍໃນສະຖານທີ່ຂອງຄໍາສັນຍາຂອງພຣະເຈົ້າ</w:t>
      </w:r>
    </w:p>
    <w:p/>
    <w:p>
      <w:r xmlns:w="http://schemas.openxmlformats.org/wordprocessingml/2006/main">
        <w:t xml:space="preserve">2. ພະລັງແຫ່ງຄວາມອົດທົນ: ຄວາມເຊື່ອແລະຄວາມຕັ້ງໃຈຂອງຢາໂຄບພາລາວກັບບ້ານແນວໃດ?</w:t>
      </w:r>
    </w:p>
    <w:p/>
    <w:p>
      <w:r xmlns:w="http://schemas.openxmlformats.org/wordprocessingml/2006/main">
        <w:t xml:space="preserve">1. ເຮັບເຣີ 11:8-10 - ໂດຍ​ຄວາມ​ເຊື່ອ ອັບຣາຮາມ​ເຊື່ອ​ຟັງ​ເມື່ອ​ລາວ​ຖືກ​ເອີ້ນ​ໃຫ້​ອອກ​ໄປ​ບ່ອນ​ທີ່​ລາວ​ຈະ​ໄດ້​ຮັບ​ເປັນ​ມໍລະດົກ. ແລະລາວອອກໄປ, ບໍ່ຮູ້ວ່າລາວຈະໄປໃສ. ໂດຍ​ສັດ​ທາ​ພຣະ​ອົງ​ໄດ້​ສະ​ຖິດ​ຢູ່​ໃນ​ແຜ່ນ​ດິນ​ແຫ່ງ​ຄຳ​ສັນ​ຍາ​ຄື​ກັບ​ຕ່າງ​ປະ​ເທດ, ສະ​ຖິດ​ຢູ່​ໃນ​ຜ້າ​ເຕັ້ນ​ຮ່ວມ​ກັບ​ອີ​ຊາກ ແລະ ຢາ​ໂຄບ, ຜູ້​ຮັບ​ມໍ​ລະ​ດົກ​ກັບ​ພຣະ​ອົງ​ແຫ່ງ​ຄຳ​ສັນ​ຍາ​ດຽວ​ກັນ; ເພາະ​ລາວ​ໄດ້​ລໍ​ຖ້າ​ເມືອງ​ທີ່​ມີ​ຮາກ​ຖານ, ຜູ້​ສ້າງ ແລະ​ຜູ້​ສ້າງ​ຄື​ພຣະ​ເຈົ້າ.</w:t>
      </w:r>
    </w:p>
    <w:p/>
    <w:p>
      <w:r xmlns:w="http://schemas.openxmlformats.org/wordprocessingml/2006/main">
        <w:t xml:space="preserve">2. Romans 8:18-21 - ສໍາລັບຂ້າພະເຈົ້າພິຈາລະນາວ່າຄວາມທຸກທໍລະມານໃນປັດຈຸບັນນີ້ບໍ່ສົມຄວນທີ່ຈະປຽບທຽບກັບລັດສະຫມີພາບທີ່ຈະເປີດເຜີຍໃນພວກເຮົາ. ສໍາລັບຄວາມຄາດຫວັງອັນຈິງຈັງຂອງການສ້າງຢ່າງກະຕືລືລົ້ນລໍຖ້າການເປີດເຜີຍຂອງບຸດຂອງພຣະເຈົ້າ. ເພາະ​ວ່າ​ການ​ສ້າງ​ນັ້ນ​ໄດ້​ຮັບ​ຄວາມ​ບໍ່​ໄດ້​ຮັບ, ບໍ່​ເຕັມ​ໃຈ, ແຕ່​ເປັນ​ຍ້ອນ​ພຣະ​ອົງ​ຜູ້​ໄດ້​ຍອມ​ຮັບ​ມັນ​ດ້ວຍ​ຄວາມ​ຫວັງ; ເພາະ​ວ່າ​ການ​ສ້າງ​ຕົວ​ເອງ​ຈະ​ຖືກ​ປົດ​ປ່ອຍ​ຈາກ​ຄວາມ​ເປັນ​ທາດ​ຂອງ​ການ​ສໍ້​ລາດ​ບັງ​ຫຼວງ​ເຂົ້າ​ໄປ​ໃນ​ອິດ​ສະ​ລະ​ພາບ​ອັນ​ຮຸ່ງ​ໂລດ​ຂອງ​ລູກໆ​ຂອງ​ພຣະ​ເຈົ້າ. ເພາະ​ພວກ​ເຮົາ​ຮູ້​ວ່າ​ສິ່ງ​ທີ່​ສ້າງ​ທັງ​ໝົດ​ຮ້ອງ​ຄາງ ແລະ​ອອກ​ແຮງ​ງານ​ດ້ວຍ​ການ​ເກີດ​ເຈັບ​ປວດ​ຮ່ວມ​ກັນ​ຈົນ​ເຖິງ​ປັດ​ຈຸ​ບັນ.</w:t>
      </w:r>
    </w:p>
    <w:p/>
    <w:p>
      <w:r xmlns:w="http://schemas.openxmlformats.org/wordprocessingml/2006/main">
        <w:t xml:space="preserve">ປະຖົມມະການ 33:19 ເພິ່ນ​ໄດ້​ຊື້​ທົ່ງນາ​ບ່ອນ​ໜຶ່ງ ບ່ອນ​ທີ່​ເພິ່ນ​ໄດ້​ວາງ​ຜ້າ​ເຕັ້ນ​ຢູ່​ໃນ​ມື​ຂອງ​ລູກ​ຫລານ​ຂອງ​ຮາໂມ, ພໍ່​ຂອງ​ເຊເຄັມ, ດ້ວຍ​ເງິນ​ຮ້ອຍ​ຫລຽນ.</w:t>
      </w:r>
    </w:p>
    <w:p/>
    <w:p>
      <w:r xmlns:w="http://schemas.openxmlformats.org/wordprocessingml/2006/main">
        <w:t xml:space="preserve">ຢາໂຄບ​ໄດ້​ຊື້​ທີ່​ດິນ​ຈາກ​ລູກ​ຫລານ​ຂອງ​ຮາໂມ, ພໍ່​ຂອງ​ເຊເຄັມ, ດ້ວຍ​ເງິນ​ໜຶ່ງ​ຮ້ອຍ​ຕ່ອນ.</w:t>
      </w:r>
    </w:p>
    <w:p/>
    <w:p>
      <w:r xmlns:w="http://schemas.openxmlformats.org/wordprocessingml/2006/main">
        <w:t xml:space="preserve">1. ຄວາມສຳຄັນຂອງການລົງທຶນໃນອານາຄົດ—ຕົ້ນເດີມ 33:19</w:t>
      </w:r>
    </w:p>
    <w:p/>
    <w:p>
      <w:r xmlns:w="http://schemas.openxmlformats.org/wordprocessingml/2006/main">
        <w:t xml:space="preserve">2. ການ​ຫວ່ານ​ແລະ​ການ​ເກັບ​ກ່ຽວ—ຕົ້ນເດີມ 33:19</w:t>
      </w:r>
    </w:p>
    <w:p/>
    <w:p>
      <w:r xmlns:w="http://schemas.openxmlformats.org/wordprocessingml/2006/main">
        <w:t xml:space="preserve">1. ສຸພາສິດ 13:22 - "ຄົນດີຝາກມໍລະດົກໃຫ້ລູກຫຼານຂອງຕົນ: ແລະຊັບສົມບັດຂອງຄົນບາບຖືກວາງໄວ້ເພື່ອຄົນຊອບທຳ."</w:t>
      </w:r>
    </w:p>
    <w:p/>
    <w:p>
      <w:r xmlns:w="http://schemas.openxmlformats.org/wordprocessingml/2006/main">
        <w:t xml:space="preserve">22. ສຸພາສິດ 22:7 - "ຄົນຮັ່ງມີປົກຄອງຄົນທຸກຍາກ, ແລະຜູ້ກູ້ຢືມເປັນທາດຮັບໃຊ້ຜູ້ໃຫ້ກູ້."</w:t>
      </w:r>
    </w:p>
    <w:p/>
    <w:p>
      <w:r xmlns:w="http://schemas.openxmlformats.org/wordprocessingml/2006/main">
        <w:t xml:space="preserve">ປະຖົມມະການ 33:20 ແລະ​ເພິ່ນ​ໄດ້​ຕັ້ງ​ແທ່ນບູຊາ​ທີ່​ນັ້ນ​ຕັ້ງ​ຂຶ້ນ​ຢູ່​ທີ່​ນັ້ນ ແລະ​ເອີ້ນ​ບ່ອນ​ນີ້​ວ່າ ເອເລໂລເຮນ.</w:t>
      </w:r>
    </w:p>
    <w:p/>
    <w:p>
      <w:r xmlns:w="http://schemas.openxmlformats.org/wordprocessingml/2006/main">
        <w:t xml:space="preserve">ຢາໂຄບ​ສ້າງ​ແທ່ນ​ບູຊາ​ແລະ​ຕັ້ງ​ຊື່​ໃຫ້​ມັນ​ວ່າ, “ອິດ​ໂລ​ເຮ​ຍ​ອິດ​ສະ​ຣາ​ເອນ” ເພື່ອ​ລະ​ນຶກ​ເຖິງ​ການ​ພົບ​ປະ​ກັບ​ເອຊາວ.</w:t>
      </w:r>
    </w:p>
    <w:p/>
    <w:p>
      <w:r xmlns:w="http://schemas.openxmlformats.org/wordprocessingml/2006/main">
        <w:t xml:space="preserve">1. ພະລັງແຫ່ງຄວາມປອງດອງ: ບົດຮຽນຈາກຢາໂຄບແລະເອຊາວ</w:t>
      </w:r>
    </w:p>
    <w:p/>
    <w:p>
      <w:r xmlns:w="http://schemas.openxmlformats.org/wordprocessingml/2006/main">
        <w:t xml:space="preserve">2. ຄໍາຫມັ້ນສັນຍາກັບພຣະຜູ້ເປັນເຈົ້າ: ການສະແດງອອກຂອງຄວາມກະຕັນຍູຂອງຢາໂຄບ</w:t>
      </w:r>
    </w:p>
    <w:p/>
    <w:p>
      <w:r xmlns:w="http://schemas.openxmlformats.org/wordprocessingml/2006/main">
        <w:t xml:space="preserve">1. Romans 12:18 - "ຖ້າເປັນໄປໄດ້, ເທົ່າທີ່ມັນຂຶ້ນກັບທ່ານ, ດໍາລົງຊີວິດຢູ່ໃນສັນຕິພາບກັບທຸກຄົນ."</w:t>
      </w:r>
    </w:p>
    <w:p/>
    <w:p>
      <w:r xmlns:w="http://schemas.openxmlformats.org/wordprocessingml/2006/main">
        <w:t xml:space="preserve">2. ຄໍາເພງ 107:1 - "ຂອບໃຈພຣະຜູ້ເປັນເຈົ້າ, ເພາະວ່າພຣະອົງຊົງດີ, ຄວາມຮັກຂອງພຣະອົງຢູ່ຕະຫຼອດໄປ."</w:t>
      </w:r>
    </w:p>
    <w:p/>
    <w:p>
      <w:r xmlns:w="http://schemas.openxmlformats.org/wordprocessingml/2006/main">
        <w:t xml:space="preserve">ປະຖົມມະການ 34 ສາມາດສະຫຼຸບໄດ້ໃນສາມວັກດັ່ງນີ້, ໂດຍມີຂໍ້ທີ່ຊີ້ບອກ:</w:t>
      </w:r>
    </w:p>
    <w:p/>
    <w:p>
      <w:r xmlns:w="http://schemas.openxmlformats.org/wordprocessingml/2006/main">
        <w:t xml:space="preserve">ວັກ 1: ໃນ​ຕົ້ນເດີມ 34:1-12, ດີນາ​ລູກ​ສາວ​ຂອງ​ຢາໂຄບ​ແລະ​ເລອາ​ອອກ​ໄປ​ຢາມ​ຜູ້​ຍິງ​ໃນ​ແຜ່ນດິນ. Shechem, prince ຂອງ Hivites ແລະລູກຊາຍຂອງ Hamor, ເຫັນ Dinah ແລະ infasted ກັບນາງ. ລາວ​ຈັບ​ນາງ​ໂດຍ​ບັງ​ຄັບ​ໃຊ້​ແລະ​ລະ​ເມີດ​ນາງ. ຈາກ​ນັ້ນ Shechem ໄປ​ຫາ Hamor ພໍ່​ຂອງ​ຕົນ​ເພື່ອ​ຂໍ​ເອົາ​ມື​ຂອງ Dinah ໃນ​ການ​ແຕ່ງ​ງານ. ເມື່ອ​ຢາໂຄບ​ໄດ້​ຍິນ​ເລື່ອງ​ທີ່​ເກີດ​ຂຶ້ນ​ກັບ​ດີນາ ລາວ​ກໍ​ມິດ​ງຽບ​ຈົນ​ກວ່າ​ລູກ​ຊາຍ​ຂອງ​ລາວ​ກັບ​ມາ​ຈາກ​ທົ່ງ​ນາ.</w:t>
      </w:r>
    </w:p>
    <w:p/>
    <w:p>
      <w:r xmlns:w="http://schemas.openxmlformats.org/wordprocessingml/2006/main">
        <w:t xml:space="preserve">ຫຍໍ້ໜ້າ 2: ສືບຕໍ່ໃນຕົ້ນເດີມ 34:13-24 ເມື່ອລູກຊາຍຂອງຢາໂຄບຮຽນຮູ້ກ່ຽວກັບການລ່ວງລະເມີດຂອງເອື້ອຍຂອງເຊເຄມ, ເຂົາເຈົ້າເຕັມໄປດ້ວຍຄວາມຄຽດແຄ້ນແລະຫຼອກລວງດ້ວຍການແກ້ແຄ້ນ. ພວກ​ເຂົາ​ເຫັນ​ດີ​ທີ່​ຈະ​ເຮັດ​ການ​ຕົກ​ລົງ​ກັບ Hamor ແລະ Shechem ໃນ​ເງື່ອນ​ໄຂ​ດຽວ: ໃຫ້​ຜູ້​ຊາຍ​ທັງ​ຫມົດ​ໃນ​ເມືອງ​ຂອງ​ເຂົາ​ເຈົ້າ​ໄດ້​ຮັບ​ການ​ຕັດ​ສິນ​ຕັດ​ຄື​ກັບ​ເຂົາ​ເຈົ້າ. ຊາວ​ຮີວີ​ເຫັນ​ດີ​ກັບ​ຂໍ້​ສະ​ເໜີ​ນີ້ ເພາະ​ເຂົາ​ເຈົ້າ​ປາດ​ຖະ​ໜາ​ໃຫ້​ມີ​ສາຍ​ພົວ​ພັນ​ສັນ​ຕິ​ພາບ ແລະ​ການ​ແຕ່ງ​ງານ​ກັບ​ຄອບ​ຄົວ​ຂອງ​ຢາໂຄບ.</w:t>
      </w:r>
    </w:p>
    <w:p/>
    <w:p>
      <w:r xmlns:w="http://schemas.openxmlformats.org/wordprocessingml/2006/main">
        <w:t xml:space="preserve">ວັກ 3: ໃນປະຖົມມະການ 34:25-31, ໃນຂະນະທີ່ຜູ້ຊາຍຍັງຟື້ນຕົວຈາກຄວາມເຈັບປວດຂອງການຕັດຜົມໃນມື້ທີສາມຫຼັງຈາກຂັ້ນຕອນ, ຊີເມໂອນແລະເລວີໃຊ້ປະໂຫຍດຈາກຄວາມອ່ອນແອຂອງພວກເຂົາ. ພວກ​ເຂົາ​ເຂົ້າ​ໄປ​ໃນ​ເມືອງ​ຮ່ວມ​ກັນ ແລະ​ຂ້າ​ຊາຍ​ທຸກ​ຄົນ​ໃນ​ທີ່​ນັ້ນ ລວມ​ທັງ​ຮາໂມ ແລະ​ເຊເຄັມ. ພວກເຂົາ​ໄດ້​ຊ່ວຍ​ນາງ​ດີນາ​ໃຫ້​ພົ້ນ​ຈາກ​ເຮືອນ​ຂອງ​ເຊເຄັມ ແລະ​ນຳ​ນາງ​ກັບ​ມາ​ເຮືອນ. ຢາໂຄບ​ຫ້າມ​ຊີເມໂອນ​ແລະ​ເລວີ​ສຳລັບ​ການ​ກະທຳ​ທີ່​ຮຸນແຮງ​ຂອງ​ພວກ​ເຂົາ​ຍ້ອນ​ຄວາມ​ເປັນ​ຫ່ວງ​ຕໍ່​ການ​ແກ້ແຄ້ນ​ທີ່​ອາດ​ເກີດ​ຂຶ້ນ​ຈາກ​ບັນດາ​ເຜົ່າ​ໃກ້ຄຽງ.</w:t>
      </w:r>
    </w:p>
    <w:p/>
    <w:p>
      <w:r xmlns:w="http://schemas.openxmlformats.org/wordprocessingml/2006/main">
        <w:t xml:space="preserve">ສະຫຼຸບ:</w:t>
      </w:r>
    </w:p>
    <w:p>
      <w:r xmlns:w="http://schemas.openxmlformats.org/wordprocessingml/2006/main">
        <w:t xml:space="preserve">ປະຖົມມະການ 34:</w:t>
      </w:r>
    </w:p>
    <w:p>
      <w:r xmlns:w="http://schemas.openxmlformats.org/wordprocessingml/2006/main">
        <w:t xml:space="preserve">ດີນາຖືກລະເມີດໂດຍ Shechem;</w:t>
      </w:r>
    </w:p>
    <w:p>
      <w:r xmlns:w="http://schemas.openxmlformats.org/wordprocessingml/2006/main">
        <w:t xml:space="preserve">Shechem ຊອກຫາການອະນຸຍາດຈາກພໍ່ຂອງລາວສໍາລັບການແຕ່ງງານ;</w:t>
      </w:r>
    </w:p>
    <w:p>
      <w:r xmlns:w="http://schemas.openxmlformats.org/wordprocessingml/2006/main">
        <w:t xml:space="preserve">ຢາໂຄບ​ໄດ້​ມິດ​ງຽບ​ໄປ​ຈົນ​ກວ່າ​ພວກ​ລູກ​ຊາຍ​ຂອງ​ລາວ​ກັບ​ມາ.</w:t>
      </w:r>
    </w:p>
    <w:p/>
    <w:p>
      <w:r xmlns:w="http://schemas.openxmlformats.org/wordprocessingml/2006/main">
        <w:t xml:space="preserve">ລູກຊາຍຂອງຢາໂຄບວາງແຜນແກ້ແຄ້ນກັບເຊເຄັມ;</w:t>
      </w:r>
    </w:p>
    <w:p>
      <w:r xmlns:w="http://schemas.openxmlformats.org/wordprocessingml/2006/main">
        <w:t xml:space="preserve">ຂໍ້ຕົກລົງທີ່ຫຼອກລວງໃຫ້ຜູ້ຊາຍທຸກຄົນໃນເມືອງໄດ້ຮັບພິທີຕັດ;</w:t>
      </w:r>
    </w:p>
    <w:p>
      <w:r xmlns:w="http://schemas.openxmlformats.org/wordprocessingml/2006/main">
        <w:t xml:space="preserve">ຊີເມໂອນ​ແລະ​ເລວີ​ໄດ້​ໃຊ້​ປະໂຫຍດ​ຈາກ​ຜູ້​ຊາຍ​ທີ່​ສ່ຽງ​ຕໍ່​ການ​ຕັດ​ສິນ​ຕັດ ແລະ​ຂ້າ​ພວກ​ເຂົາ.</w:t>
      </w:r>
    </w:p>
    <w:p/>
    <w:p>
      <w:r xmlns:w="http://schemas.openxmlformats.org/wordprocessingml/2006/main">
        <w:t xml:space="preserve">Dinah ໄດ້​ຮັບ​ການ​ຊ່ວຍ​ເຫຼືອ​ແລະ​ໄດ້​ນໍາ​ເອົາ​ກັບ​ຄືນ​ໄປ​ບ່ອນ;</w:t>
      </w:r>
    </w:p>
    <w:p>
      <w:r xmlns:w="http://schemas.openxmlformats.org/wordprocessingml/2006/main">
        <w:t xml:space="preserve">ຢາໂຄບ​ໄດ້​ຫ້າມ​ຊີເມໂອນ​ແລະ​ເລວີ​ຍ້ອນ​ການ​ກະທຳ​ທີ່​ຮຸນແຮງ​ຂອງ​ພວກ​ເຂົາ.</w:t>
      </w:r>
    </w:p>
    <w:p/>
    <w:p>
      <w:r xmlns:w="http://schemas.openxmlformats.org/wordprocessingml/2006/main">
        <w:t xml:space="preserve">ບົດນີ້ສະແດງເຖິງເຫດການທີ່ຫນ້າເສົ້າໃຈທີ່ກ່ຽວຂ້ອງກັບການລ່ວງລະເມີດຂອງດີນາໂດຍ Shechem, ເຊິ່ງນໍາໄປສູ່ເຫດການຫຼາຍໆຢ່າງທີ່ເຕັມໄປດ້ວຍການຫຼອກລວງ, ການແກ້ແຄ້ນ, ແລະຄວາມຮຸນແຮງ. ມັນຊີ້ໃຫ້ເຫັນເຖິງລັກສະນະການປົກປ້ອງຂອງລູກຊາຍຂອງຢາໂຄບຕໍ່ເອື້ອຍຂອງເຂົາເຈົ້າ, ແຕ່ຍັງສະແດງໃຫ້ເຫັນເຖິງການໃຊ້ກໍາລັງຫຼາຍເກີນໄປຂອງເຂົາເຈົ້າໃນການຊອກຫາຄວາມຍຸດຕິທໍາ. ເລື່ອງໄດ້ຕັ້ງຄໍາຖາມກ່ຽວກັບການຕອບສະຫນອງທີ່ເຫມາະສົມກັບການກະທໍາຜິດແລະຜົນສະທ້ອນຂອງການສະແດງອອກຈາກຄວາມໂກດແຄ້ນ. Genesis 34 ຄົ້ນຫາຫົວຂໍ້ຕ່າງໆເຊັ່ນ: ຄວາມຍຸດຕິທໍາ, ການແກ້ແຄ້ນ, ຄວາມສັດຊື່ຕໍ່ຄອບຄົວ, ການປະທະກັນທາງດ້ານວັດທະນະທໍາ, ແລະຜົນກະທົບທີ່ອາດເກີດຂື້ນຂອງການກະທໍາທີ່ຮີບດ່ວນ.</w:t>
      </w:r>
    </w:p>
    <w:p/>
    <w:p>
      <w:r xmlns:w="http://schemas.openxmlformats.org/wordprocessingml/2006/main">
        <w:t xml:space="preserve">ປະຖົມມະການ 34:1 ນາງ​ດີນາ​ລູກສາວ​ຂອງ​ນາງ​ເລອາ ຊຶ່ງ​ເປັນ​ລູກ​ຂອງ​ຢາໂຄບ ໄດ້​ອອກ​ໄປ​ເບິ່ງ​ພວກ​ລູກສາວ​ຂອງ​ດິນແດນ.</w:t>
      </w:r>
    </w:p>
    <w:p/>
    <w:p>
      <w:r xmlns:w="http://schemas.openxmlformats.org/wordprocessingml/2006/main">
        <w:t xml:space="preserve">ດີນາ​ໄດ້​ອອກ​ໄປ​ເບິ່ງ​ລູກ​ສາວ​ຂອງ​ແຜ່ນດິນ.</w:t>
      </w:r>
    </w:p>
    <w:p/>
    <w:p>
      <w:r xmlns:w="http://schemas.openxmlformats.org/wordprocessingml/2006/main">
        <w:t xml:space="preserve">1. ພະລັງຂອງຄວາມຢາກຮູ້ຢາກເຫັນ: ການຂຸດຄົ້ນຜົນປະໂຫຍດຂອງຄວາມສົນໃຈໃນການສືບສວນ</w:t>
      </w:r>
    </w:p>
    <w:p/>
    <w:p>
      <w:r xmlns:w="http://schemas.openxmlformats.org/wordprocessingml/2006/main">
        <w:t xml:space="preserve">2. ເສລີພາບໃນການສຳຫຼວດ: ສະເຫຼີມສະຫຼອງຄວາມສຸກຂອງການຄົ້ນພົບ</w:t>
      </w:r>
    </w:p>
    <w:p/>
    <w:p>
      <w:r xmlns:w="http://schemas.openxmlformats.org/wordprocessingml/2006/main">
        <w:t xml:space="preserve">1. ສຸພາສິດ 25:2 - ມັນເປັນລັດສະຫມີພາບຂອງພະເຈົ້າທີ່ຈະປິດບັງເລື່ອງ; ເພື່ອຄົ້ນຫາເລື່ອງໃດຫນຶ່ງແມ່ນລັດສະຫມີພາບຂອງກະສັດ.</w:t>
      </w:r>
    </w:p>
    <w:p/>
    <w:p>
      <w:r xmlns:w="http://schemas.openxmlformats.org/wordprocessingml/2006/main">
        <w:t xml:space="preserve">2 ພຣະບັນຍັດສອງ 11:19 - ເຈົ້າ​ຕ້ອງ​ສັ່ງ​ສອນ​ລູກ​ຂອງ​ເຈົ້າ​ໃຫ້​ເວົ້າ​ເຖິງ​ເວລາ​ທີ່​ເຈົ້າ​ນັ່ງ​ຢູ່​ໃນ​ເຮືອນ ແລະ​ເມື່ອ​ເຈົ້າ​ຍ່າງ​ໄປ​ຕາມ​ທາງ ແລະ​ເມື່ອ​ເຈົ້າ​ນອນ​ລົງ ແລະ​ເມື່ອ​ເຈົ້າ​ລຸກ​ຂຶ້ນ.</w:t>
      </w:r>
    </w:p>
    <w:p/>
    <w:p>
      <w:r xmlns:w="http://schemas.openxmlformats.org/wordprocessingml/2006/main">
        <w:t xml:space="preserve">ປະຖົມມະການ 34:2 ເມື່ອ​ຊີເຄັມ​ລູກຊາຍ​ຂອງ​ຮາໂມ ຊາວ​ຮີວີ, ກະສັດ​ແຫ່ງ​ປະເທດ​ເຫັນ​ນາງ, ເພິ່ນ​ຈຶ່ງ​ຈັບ​ນາງ​ໄປ​ນອນ​ນຳ ແລະ​ເຮັດ​ໃຫ້​ນາງ​ເປັນ​ມົນທິນ.</w:t>
      </w:r>
    </w:p>
    <w:p/>
    <w:p>
      <w:r xmlns:w="http://schemas.openxmlformats.org/wordprocessingml/2006/main">
        <w:t xml:space="preserve">ເຊເຄມ, ລູກຊາຍ​ຂອງ​ຮາໂມ​ຊາວ​ຮີວີ, ໄດ້​ເຫັນ​ດີນາ, ລູກສາວ​ຂອງ​ຢາໂຄບ, ແລະ​ໄດ້​ຈັບ​ນາງ​ໄປ​ນອນ​ນຳ ແລະ​ເຮັດ​ໃຫ້​ນາງ​ເປັນ​ມົນທິນ.</w:t>
      </w:r>
    </w:p>
    <w:p/>
    <w:p>
      <w:r xmlns:w="http://schemas.openxmlformats.org/wordprocessingml/2006/main">
        <w:t xml:space="preserve">1. ຄວາມສັກສິດຂອງການແຕ່ງງານແລະຄວາມບໍລິສຸດຂອງຫົວໃຈ</w:t>
      </w:r>
    </w:p>
    <w:p/>
    <w:p>
      <w:r xmlns:w="http://schemas.openxmlformats.org/wordprocessingml/2006/main">
        <w:t xml:space="preserve">2. ພະລັງຂອງການໃຫ້ອະໄພ ແລະຄວາມຮັກທີ່ບໍ່ມີເງື່ອນໄຂ</w:t>
      </w:r>
    </w:p>
    <w:p/>
    <w:p>
      <w:r xmlns:w="http://schemas.openxmlformats.org/wordprocessingml/2006/main">
        <w:t xml:space="preserve">1. ມັດທາຍ 5:27-30 ເຈົ້າ​ເຄີຍ​ໄດ້​ຍິນ​ທີ່​ກ່າວ​ໄວ້​ວ່າ, ເຈົ້າ​ຈະ​ບໍ່​ຫລິ້ນ​ຊູ້. ແຕ່​ເຮົາ​ບອກ​ທ່ານ​ທັງ​ຫຼາຍ​ວ່າ​ທຸກ​ຄົນ​ທີ່​ເບິ່ງ​ຜູ້​ຍິງ​ທີ່​ມີ​ໃຈ​ໂລບ​ນັ້ນ​ໄດ້​ຫລິ້ນ​ຊູ້​ກັບ​ນາງ​ໃນ​ໃຈ.</w:t>
      </w:r>
    </w:p>
    <w:p/>
    <w:p>
      <w:r xmlns:w="http://schemas.openxmlformats.org/wordprocessingml/2006/main">
        <w:t xml:space="preserve">2. ເອເຟດ 4:31-32 ຂໍ​ໃຫ້​ຄວາມ​ຂົມ​ຂື່ນ​ແລະ​ຄວາມ​ໂກດ​ຮ້າຍ ແລະ​ຄວາມ​ໂກດ​ແຄ້ນ ແລະ​ຄຳ​ເວົ້າ​ໃສ່​ຮ້າຍ​ປ້າຍ​ສີ​ໃຫ້​ຫ່າງ​ໄກ​ຈາກ​ເຈົ້າ, ພ້ອມ​ດ້ວຍ​ຄວາມ​ຊົ່ວ​ຮ້າຍ​ທັງ​ປວງ. ຈົ່ງ​ເມດຕາ​ຕໍ່​ກັນ​ແລະ​ກັນ, ມີ​ໃຈ​ອ່ອນ​ໂຍນ, ໃຫ້​ອະໄພ​ຊຶ່ງ​ກັນ​ແລະ​ກັນ, ດັ່ງ​ທີ່​ພຣະ​ເຈົ້າ​ໃນ​ພຣະ​ຄຣິດ​ໄດ້​ໃຫ້​ອະ​ໄພ​ແກ່​ທ່ານ.</w:t>
      </w:r>
    </w:p>
    <w:p/>
    <w:p>
      <w:r xmlns:w="http://schemas.openxmlformats.org/wordprocessingml/2006/main">
        <w:t xml:space="preserve">ປະຖົມມະການ 34:3 ແລະ​ຈິດ​ວິນ​ຍານ​ຂອງ​ລາວ​ໄດ້​ຕິດ​ພັນ​ກັບ​ນາງ​ດີນາ ລູກສາວ​ຂອງ​ຢາໂຄບ, ແລະ​ລາວ​ຮັກ​ນາງ​ສາວ​ນັ້ນ ແລະ​ເວົ້າ​ຢ່າງ​ກະລຸນາ​ກັບ​ນາງ​ສາວ.</w:t>
      </w:r>
    </w:p>
    <w:p/>
    <w:p>
      <w:r xmlns:w="http://schemas.openxmlformats.org/wordprocessingml/2006/main">
        <w:t xml:space="preserve">ເຊເຄມ ລູກ​ຊາຍ​ຂອງ​ຢາໂຄບ​ຮັກ​ດີນາ​ຢ່າງ​ເລິກ​ເຊິ່ງ.</w:t>
      </w:r>
    </w:p>
    <w:p/>
    <w:p>
      <w:r xmlns:w="http://schemas.openxmlformats.org/wordprocessingml/2006/main">
        <w:t xml:space="preserve">1. ພະລັງແຫ່ງຄວາມຮັກ ແລະວິທີທີ່ມັນສາມາດດົນໃຈເຮົາໃຫ້ດີຂຶ້ນເອງ.</w:t>
      </w:r>
    </w:p>
    <w:p/>
    <w:p>
      <w:r xmlns:w="http://schemas.openxmlformats.org/wordprocessingml/2006/main">
        <w:t xml:space="preserve">2. ຄວາມສຳຄັນຂອງຄວາມເມດຕາ ແລະວິທີທີ່ມັນສາມາດເຮັດໃຫ້ເຮົາເຂົ້າໃກ້ພະເຈົ້າຫຼາຍຂຶ້ນ.</w:t>
      </w:r>
    </w:p>
    <w:p/>
    <w:p>
      <w:r xmlns:w="http://schemas.openxmlformats.org/wordprocessingml/2006/main">
        <w:t xml:space="preserve">1 ໂກລິນໂທ 13:4-7 “ຄວາມ​ຮັກ​ເປັນ​ຄວາມ​ອົດ​ທົນ​ແລະ​ໃຈ​ດີ ຄວາມ​ຮັກ​ບໍ່​ອິດສາ​ຫຼື​ອວດ ບໍ່​ຈອງຫອງ​ຫຼື​ຄຳ​ຫຍາບ​ຄາຍ ບໍ່​ກ້າ​ເຮັດ​ຕາມ​ທາງ​ຂອງ​ຕົວ​ເອງ ບໍ່​ຄຽດ​ແຄ້ນ ແລະ​ບໍ່​ມີ​ຄວາມ​ຍິນດີ. ໃນ​ການ​ເຮັດ​ຜິດ, ແຕ່​ປິ​ຕິ​ຍິນ​ດີ​ກັບ​ຄວາມ​ຈິງ, ຄວາມ​ຮັກ​ທົນ​ທຸກ​ທຸກ​ສິ່ງ, ເຊື່ອ​ໃນ​ທຸກ​ສິ່ງ, ຫວັງ​ທຸກ​ສິ່ງ, ອົດ​ທົນ​ທຸກ​ສິ່ງ.</w:t>
      </w:r>
    </w:p>
    <w:p/>
    <w:p>
      <w:r xmlns:w="http://schemas.openxmlformats.org/wordprocessingml/2006/main">
        <w:t xml:space="preserve">22 ມັດທາຍ 22:37-40 ແລະ​ພຣະ​ອົງ​ໄດ້​ກ່າວ​ກັບ​ພຣະ​ອົງ​ວ່າ, 'ຈົ່ງ​ຮັກ​ພຣະ​ຜູ້​ເປັນ​ເຈົ້າ​ພຣະ​ເຈົ້າ​ຂອງ​ທ່ານ​ດ້ວຍ​ສຸດ​ໃຈ​ຂອງ​ທ່ານ​ດ້ວຍ​ສຸດ​ຈິດ​ວິນ​ຍານ​ແລະ​ດ້ວຍ​ສຸດ​ຄວາມ​ຄິດ​ຂອງ​ທ່ານ, ນີ້​ແມ່ນ​ພຣະ​ບັນ​ຍັດ​ທີ່​ຍິ່ງ​ໃຫຍ່​ແລະ​ຂໍ້​ທໍາ​ອິດ. ຄື​ກັນ: ເຈົ້າ​ຈົ່ງ​ຮັກ​ເພື່ອນ​ບ້ານ​ເໝືອນ​ຮັກ​ຕົວ​ເອງ, ຕາມ​ພຣະ​ບັນຍັດ​ສອງ​ຂໍ້​ນີ້​ແມ່ນ​ຂຶ້ນ​ກັບ​ກົດ​ໝາຍ​ທັງ​ໝົດ ແລະ​ພຣະ​ທຳ​ຂອງ​ສາດ​ສະ​ດາ.'</w:t>
      </w:r>
    </w:p>
    <w:p/>
    <w:p>
      <w:r xmlns:w="http://schemas.openxmlformats.org/wordprocessingml/2006/main">
        <w:t xml:space="preserve">ປະຖົມມະການ 34:4 ເຊເຄມ​ໄດ້​ເວົ້າ​ກັບ​ຮາໂມ​ພໍ່​ຂອງຕົນ​ວ່າ, “ຂໍ​ເອົາ​ຍິງ​ສາວ​ຄົນ​ນີ້​ມາ​ເປັນ​ເມຍ.</w:t>
      </w:r>
    </w:p>
    <w:p/>
    <w:p>
      <w:r xmlns:w="http://schemas.openxmlformats.org/wordprocessingml/2006/main">
        <w:t xml:space="preserve">ຊີເຄມ​ໄດ້​ຂໍ​ໃຫ້​ພໍ່​ຂອງ​ລາວ​ເອົາ​ນາງ​ສາວ​ມາ​ເປັນ​ເມຍ.</w:t>
      </w:r>
    </w:p>
    <w:p/>
    <w:p>
      <w:r xmlns:w="http://schemas.openxmlformats.org/wordprocessingml/2006/main">
        <w:t xml:space="preserve">1. ຄວາມສໍາຄັນຂອງການຕັດສິນໃຈທີ່ສະຫລາດໃນການພົວພັນ.</w:t>
      </w:r>
    </w:p>
    <w:p/>
    <w:p>
      <w:r xmlns:w="http://schemas.openxmlformats.org/wordprocessingml/2006/main">
        <w:t xml:space="preserve">2. ຄວາມສຳຄັນຂອງຄ່າຄວາມສັກສິດຂອງການແຕ່ງງານ.</w:t>
      </w:r>
    </w:p>
    <w:p/>
    <w:p>
      <w:r xmlns:w="http://schemas.openxmlformats.org/wordprocessingml/2006/main">
        <w:t xml:space="preserve">1. ສຸພາສິດ 10:23—ການ​ເຮັດ​ຜິດ​ເປັນ​ຄື​ກັບ​ຄົນ​ໂງ່ ແຕ່​ປັນຍາ​ເປັນ​ທີ່​ຍິນດີ​ສຳລັບ​ຄົນ​ມີ​ຄວາມ​ເຂົ້າໃຈ.</w:t>
      </w:r>
    </w:p>
    <w:p/>
    <w:p>
      <w:r xmlns:w="http://schemas.openxmlformats.org/wordprocessingml/2006/main">
        <w:t xml:space="preserve">2. 1 ໂກລິນໂທ 7:1-2 ໃນ​ຕອນ​ນີ້​ກ່ຽວ​ກັບ​ເລື່ອງ​ທີ່​ເຈົ້າ​ຂຽນ​ໄວ້​ວ່າ: ເປັນ​ການ​ດີ​ທີ່​ຜູ້​ຊາຍ​ບໍ່​ມີ​ເພດ​ສຳພັນ​ກັບ​ຜູ້​ຍິງ. ແຕ່​ຍ້ອນ​ການ​ລໍ້​ລວງ​ໃຫ້​ເຮັດ​ຜິດ​ສິນລະທຳ​ທາງ​ເພດ ຜູ້​ຊາຍ​ທຸກ​ຄົນ​ຄວນ​ມີ​ເມຍ​ຂອງ​ຕົນ ແລະ​ຍິງ​ແຕ່​ລະ​ຄົນ​ມີ​ຜົວ​ຂອງ​ຕົນ.</w:t>
      </w:r>
    </w:p>
    <w:p/>
    <w:p>
      <w:r xmlns:w="http://schemas.openxmlformats.org/wordprocessingml/2006/main">
        <w:t xml:space="preserve">ປະຖົມມະການ 34:5 ຢາໂຄບ​ໄດ້​ຍິນ​ວ່າ​ລາວ​ໄດ້​ເຮັດ​ໃຫ້​ດີນາ​ລູກສາວ​ຂອງ​ລາວ​ເປັນ​ມົນທິນ, ບັດ​ນີ້​ພວກ​ລູກຊາຍ​ຂອງ​ລາວ​ຢູ່​ກັບ​ຝູງສັດ​ຢູ່​ໃນ​ທົ່ງນາ ແລະ​ຢາໂຄບ​ໄດ້​ຮັກສາ​ຄວາມ​ສະຫງົບ​ສຸກ​ຂອງ​ລາວ​ຈົນ​ມາ​ເຖິງ.</w:t>
      </w:r>
    </w:p>
    <w:p/>
    <w:p>
      <w:r xmlns:w="http://schemas.openxmlformats.org/wordprocessingml/2006/main">
        <w:t xml:space="preserve">ຢາໂຄບ​ມີ​ຄວາມ​ເດືອດຮ້ອນ​ຢ່າງ​ໜັກ​ເມື່ອ​ຮູ້​ວ່າ​ດີນາ​ເປັນ​ມົນທິນ, ແຕ່​ລາວ​ຍັງ​ມິດງຽບ​ຈົນ​ກວ່າ​ລູກ​ຊາຍ​ຂອງ​ລາວ​ກັບ​ມາ.</w:t>
      </w:r>
    </w:p>
    <w:p/>
    <w:p>
      <w:r xmlns:w="http://schemas.openxmlformats.org/wordprocessingml/2006/main">
        <w:t xml:space="preserve">1. ພະລັງຂອງຄວາມອົດທົນ: ຄວາມງຽບຂອງຢາໂຄບສາມາດຊ່ວຍເຮົາຮັບມືກັບສະຖານະການທີ່ຫຍຸ້ງຍາກແນວໃດ?</w:t>
      </w:r>
    </w:p>
    <w:p/>
    <w:p>
      <w:r xmlns:w="http://schemas.openxmlformats.org/wordprocessingml/2006/main">
        <w:t xml:space="preserve">2. ນໍ້າໜັກຂອງຄໍາເວົ້າຂອງເຈົ້າ: ຜົນສະທ້ອນຂອງການເວົ້າໄວເກີນໄປ</w:t>
      </w:r>
    </w:p>
    <w:p/>
    <w:p>
      <w:r xmlns:w="http://schemas.openxmlformats.org/wordprocessingml/2006/main">
        <w:t xml:space="preserve">1. ສຸພາສິດ 15:28 - ຫົວໃຈ​ຂອງ​ຄົນ​ຊອບທຳ​ສຶກສາ​ຄຳຕອບ: ແຕ່​ປາກ​ຂອງ​ຄົນ​ຊົ່ວ​ຖອກ​ຄວາມ​ຊົ່ວ​ອອກ.</w:t>
      </w:r>
    </w:p>
    <w:p/>
    <w:p>
      <w:r xmlns:w="http://schemas.openxmlformats.org/wordprocessingml/2006/main">
        <w:t xml:space="preserve">2. ຢາໂກໂບ 1:19-20 - ດັ່ງນັ້ນ, ພີ່ນ້ອງ​ທີ່​ຮັກ​ແພງ​ຂອງ​ຂ້າພະ​ເຈົ້າ, ຈົ່ງ​ໃຫ້​ມະນຸດ​ທຸກ​ຄົນ​ໄວ​ທີ່​ຈະ​ໄດ້​ຍິນ, ຊ້າ​ທີ່​ຈະ​ເວົ້າ, ຊ້າ​ໃນ​ການ​ຄຽດ​ແຄ້ນ: ເພາະ​ພຣະພິໂລດ​ຂອງ​ມະນຸດ​ບໍ່​ໄດ້​ເຮັດ​ຕາມ​ຄວາມ​ຊອບທຳ​ຂອງ​ພຣະ​ເຈົ້າ.</w:t>
      </w:r>
    </w:p>
    <w:p/>
    <w:p>
      <w:r xmlns:w="http://schemas.openxmlformats.org/wordprocessingml/2006/main">
        <w:t xml:space="preserve">ປະຖົມມະການ 34:6 ແລະ​ຮາໂມ​ພໍ່​ຂອງ​ເຊເຄັມ​ໄດ້​ອອກ​ໄປ​ຫາ​ຢາໂຄບ ເພື່ອ​ສົນທະນາ​ກັບ​ລາວ.</w:t>
      </w:r>
    </w:p>
    <w:p/>
    <w:p>
      <w:r xmlns:w="http://schemas.openxmlformats.org/wordprocessingml/2006/main">
        <w:t xml:space="preserve">Hamor ໄປຢ້ຽມຢາມຢາໂຄບເພື່ອຕິດຕໍ່ກັບລາວ.</w:t>
      </w:r>
    </w:p>
    <w:p/>
    <w:p>
      <w:r xmlns:w="http://schemas.openxmlformats.org/wordprocessingml/2006/main">
        <w:t xml:space="preserve">1. ຄວາມສໍາຄັນຂອງການສື່ສານໃນການພົວພັນ</w:t>
      </w:r>
    </w:p>
    <w:p/>
    <w:p>
      <w:r xmlns:w="http://schemas.openxmlformats.org/wordprocessingml/2006/main">
        <w:t xml:space="preserve">2. ສະແຫວງຫາຄວາມປອງດອງ ແລະ ຄວາມເຂົ້າໃຈໃນຍາມຫຍຸ້ງຍາກ</w:t>
      </w:r>
    </w:p>
    <w:p/>
    <w:p>
      <w:r xmlns:w="http://schemas.openxmlformats.org/wordprocessingml/2006/main">
        <w:t xml:space="preserve">1. ສຸພາສິດ 17:27-28 - ຜູ້​ທີ່​ຫ້າມ​ຖ້ອຍຄຳ​ຂອງ​ຕົນ​ກໍ​ມີ​ຄວາມ​ຮູ້ ແລະ​ຜູ້​ທີ່​ມີ​ໃຈ​ເຢັນ​ເປັນ​ຄົນ​ມີ​ຄວາມ​ເຂົ້າໃຈ. ແມ່ນ​ແຕ່​ຄົນ​ໂງ່​ທີ່​ມິດ​ງຽບ​ກໍ​ຖື​ວ່າ​ເປັນ​ຄົນ​ສະຫລາດ; ເມື່ອລາວປິດປາກຂອງລາວ, ລາວຖືວ່າສະຫລາດ.</w:t>
      </w:r>
    </w:p>
    <w:p/>
    <w:p>
      <w:r xmlns:w="http://schemas.openxmlformats.org/wordprocessingml/2006/main">
        <w:t xml:space="preserve">2. ຢາໂກໂບ 3:17-18 ແຕ່​ປັນຍາ​ທີ່​ມາ​ຈາກ​ເບື້ອງ​ເທິງ​ນັ້ນ​ບໍລິສຸດ​ກ່ອນ, ແລ້ວ​ສະຫງົບ​ສຸກ, ອ່ອນ​ໂຍນ, ເປີດ​ໃຫ້​ເຫດຜົນ, ເຕັມ​ໄປ​ດ້ວຍ​ຄວາມ​ເມດຕາ ແລະ​ຜົນ​ດີ, ບໍ່​ລຳອຽງ​ແລະ​ຈິງ​ໃຈ. ແລະ​ການ​ເກັບກ່ຽວ​ແຫ່ງ​ຄວາມ​ຊອບທຳ​ນັ້ນ​ຖືກ​ຫວ່ານ​ດ້ວຍ​ສັນຕິສຸກ​ໂດຍ​ຜູ້​ທີ່​ສ້າງ​ສັນຕິສຸກ.</w:t>
      </w:r>
    </w:p>
    <w:p/>
    <w:p>
      <w:r xmlns:w="http://schemas.openxmlformats.org/wordprocessingml/2006/main">
        <w:t xml:space="preserve">ປະຖົມມະການ 34:7 ແລະ​ພວກ​ລູກຊາຍ​ຂອງ​ຢາໂຄບ​ກໍ​ອອກ​ມາ​ຈາກ​ທົ່ງນາ ເມື່ອ​ພວກເຂົາ​ໄດ້ຍິນ​ດັ່ງນັ້ນ, ພວກເຂົາ​ກໍ​ໂສກເສົ້າ, ແລະ​ພວກເຂົາ​ໂກດຮ້າຍ​ຫລາຍ, ເພາະ​ລາວ​ໄດ້​ເຮັດ​ຄວາມ​ໂງ່ຈ້າ​ໃນ​ຊາດ​ອິດສະຣາເອນ ໃນ​ການ​ຕົວະຍົວະ​ລູກສາວ​ຂອງ​ຢາໂຄບ. ສິ່ງທີ່ບໍ່ຄວນເຮັດ.</w:t>
      </w:r>
    </w:p>
    <w:p/>
    <w:p>
      <w:r xmlns:w="http://schemas.openxmlformats.org/wordprocessingml/2006/main">
        <w:t xml:space="preserve">ລູກ​ຊາຍ​ຂອງ​ຢາໂຄບ​ເຕັມ​ໄປ​ດ້ວຍ​ຄວາມ​ໂສກ​ເສົ້າ​ແລະ​ໃຈ​ຮ້າຍ ເມື່ອ​ເຂົາ​ເຈົ້າ​ໄດ້​ຍິນ​ການ​ກະທຳ​ຜິດ​ຂອງ​ເອື້ອຍ.</w:t>
      </w:r>
    </w:p>
    <w:p/>
    <w:p>
      <w:r xmlns:w="http://schemas.openxmlformats.org/wordprocessingml/2006/main">
        <w:t xml:space="preserve">1. ຄວາມສຳຄັນຂອງການປົກປ້ອງກຽດສັກສີຂອງຄອບຄົວ ແລະ ຜົນສະທ້ອນຂອງການລ່ວງລະເມີດ.</w:t>
      </w:r>
    </w:p>
    <w:p/>
    <w:p>
      <w:r xmlns:w="http://schemas.openxmlformats.org/wordprocessingml/2006/main">
        <w:t xml:space="preserve">2. ຄວາມສໍາຄັນຂອງການຍຶດຫມັ້ນໃນຄໍາສັ່ງຂອງພຣະເຈົ້າແລະຜົນຂອງການບໍ່ສົນໃຈມັນ.</w:t>
      </w:r>
    </w:p>
    <w:p/>
    <w:p>
      <w:r xmlns:w="http://schemas.openxmlformats.org/wordprocessingml/2006/main">
        <w:t xml:space="preserve">1. 1 Thessalonians 4:3-5 - ສໍາລັບນີ້ແມ່ນຄວາມປະສົງຂອງພຣະເຈົ້າ, ແມ່ນແຕ່ການຊໍາລະຂອງທ່ານ, ວ່າທ່ານຄວນຈະລະເວັ້ນຈາກການຜິດຊາຍຍິງ: ທຸກຄົນຄວນຈະຮູ້ຈັກວິທີການທີ່ຈະຄອບຄອງເຮືອຂອງຕົນໃນ sanctification ແລະກຽດສັກສີ; ບໍ່​ໄດ້​ຢູ່​ໃນ​ຄວາມ​ຢາກ​ຮູ້​ສຶກ​ຜິດ​ຊອບ, ແມ່ນ​ແຕ່​ເປັນ​ຄົນ​ຕ່າງ​ຊາດ​ທີ່​ບໍ່​ຮູ້​ຈັກ​ພຣະ​ເຈົ້າ.</w:t>
      </w:r>
    </w:p>
    <w:p/>
    <w:p>
      <w:r xmlns:w="http://schemas.openxmlformats.org/wordprocessingml/2006/main">
        <w:t xml:space="preserve">2. ສຸພາສິດ 6:20-23 ລູກຊາຍ​ເອີຍ ຈົ່ງ​ຮັກສາ​ຄຳສັ່ງ​ຂອງ​ພໍ່​ເຈົ້າ ແລະ​ຢ່າ​ປະຖິ້ມ​ກົດບັນຍັດ​ຂອງ​ແມ່: ຈົ່ງ​ມັດ​ມັນ​ໄວ້​ເທິງ​ຫົວໃຈ​ຂອງເຈົ້າ​ສະເໝີ ແລະ​ມັດ​ມັນ​ໄວ້​ທີ່​ຄໍ​ຂອງເຈົ້າ. ເມື່ອເຈົ້າໄປ, ມັນຈະນໍາພາເຈົ້າ; ໃນເວລາທີ່ທ່ານນອນ, ມັນຈະຮັກສາເຈົ້າ; ແລະ​ເມື່ອ​ເຈົ້າ​ຕື່ນ​ຂຶ້ນ, ມັນ​ຈະ​ເວົ້າ​ກັບ​ເຈົ້າ. ເພາະພຣະບັນຍັດຄືໂຄມໄຟ; ແລະ ກົດ​ຫມາຍ​ແມ່ນ​ແສງ​ສະ​ຫວ່າງ; ແລະ​ການ​ຕິ​ຕຽນ​ຂອງ​ຄໍາ​ສັ່ງ​ແມ່ນ​ວິ​ທີ​ການ​ຂອງ​ຊີ​ວິດ​.</w:t>
      </w:r>
    </w:p>
    <w:p/>
    <w:p>
      <w:r xmlns:w="http://schemas.openxmlformats.org/wordprocessingml/2006/main">
        <w:t xml:space="preserve">ປະຖົມມະການ 34:8 ຮາໂມ​ເວົ້າ​ກັບ​ພວກເຂົາ​ວ່າ, “ຊີເຄມ​ລູກຊາຍ​ຂອງ​ຂ້ອຍ​ຢາກ​ໄດ້​ລູກສາວ​ຂອງເຈົ້າ ຂ້ອຍ​ຂໍ​ໃຫ້​ເຈົ້າ​ເອົາ​ລາວ​ເປັນ​ເມຍ.</w:t>
      </w:r>
    </w:p>
    <w:p/>
    <w:p>
      <w:r xmlns:w="http://schemas.openxmlformats.org/wordprocessingml/2006/main">
        <w:t xml:space="preserve">Hamor ສະເຫນີພັນທະມິດລະຫວ່າງ Shechem ລູກຊາຍຂອງລາວແລະລູກສາວຂອງຢາໂຄບ.</w:t>
      </w:r>
    </w:p>
    <w:p/>
    <w:p>
      <w:r xmlns:w="http://schemas.openxmlformats.org/wordprocessingml/2006/main">
        <w:t xml:space="preserve">1: ເມື່ອປະເຊີນກັບການຕັດສິນໃຈທີ່ຫຍຸ້ງຍາກ, ມັນເປັນສິ່ງສໍາຄັນທີ່ຈະຊອກຫາຄໍາແນະນໍາຈາກຜູ້ທີ່ຢູ່ໃນອໍານາດ.</w:t>
      </w:r>
    </w:p>
    <w:p/>
    <w:p>
      <w:r xmlns:w="http://schemas.openxmlformats.org/wordprocessingml/2006/main">
        <w:t xml:space="preserve">2: ຄວາມສໍາຄັນຂອງຄວາມສາມັກຄີໃນຄອບຄົວແລະຄວາມຕ້ອງການທີ່ຈະຊອກຫາຄວາມສະຫງົບໃນສາຍພົວພັນຂອງພວກເຮົາ.</w:t>
      </w:r>
    </w:p>
    <w:p/>
    <w:p>
      <w:r xmlns:w="http://schemas.openxmlformats.org/wordprocessingml/2006/main">
        <w:t xml:space="preserve">1: ສຸພາສິດ 11:14 - "ບ່ອນ​ໃດ​ທີ່​ບໍ່​ມີ​ການ​ຊີ້​ນຳ, ຜູ້​ຄົນ​ຈະ​ລົ້ມ​ລົງ, ແຕ່​ຜູ້​ໃຫ້​ຄຳ​ປຶກສາ​ອັນ​ອຸດົມສົມບູນ​ນັ້ນ​ມີ​ຄວາມ​ປອດໄພ."</w:t>
      </w:r>
    </w:p>
    <w:p/>
    <w:p>
      <w:r xmlns:w="http://schemas.openxmlformats.org/wordprocessingml/2006/main">
        <w:t xml:space="preserve">2 ເອເຟດ 4:1-3 “ເຫດສະນັ້ນ ເຮົາ​ຜູ້​ເປັນ​ຊະເລີຍ​ສຳລັບ​ອົງພຣະ​ຜູ້​ເປັນເຈົ້າ ຂໍ​ແນະນຳ​ເຈົ້າ​ໃຫ້​ເດີນ​ໄປ​ໃນ​ແບບ​ທີ່​ສົມຄວນ​ແກ່​ການ​ເອີ້ນ​ທີ່​ເຈົ້າ​ໄດ້​ເອີ້ນ​ນັ້ນ​ດ້ວຍ​ຄວາມ​ຖ່ອມ​ໃຈ ແລະ​ອ່ອນ​ໂຍນ, ອົດທົນ, ອົດທົນ​ຕໍ່​ກັນແລະກັນ. ໃນຄວາມຮັກ, ມີຄວາມກະຕືລືລົ້ນທີ່ຈະຮັກສາຄວາມສາມັກຄີຂອງພຣະວິນຍານໃນຄວາມຜູກພັນຂອງສັນຕິພາບ."</w:t>
      </w:r>
    </w:p>
    <w:p/>
    <w:p>
      <w:r xmlns:w="http://schemas.openxmlformats.org/wordprocessingml/2006/main">
        <w:t xml:space="preserve">ປະຖົມມະການ 34:9 ແລະ​ໃຫ້​ເຈົ້າ​ແຕ່ງງານ​ກັບ​ພວກເຮົາ, ແລະ​ເອົາ​ລູກສາວ​ຂອງ​ເຈົ້າ​ໃຫ້​ພວກເຮົາ ແລະ​ເອົາ​ລູກສາວ​ຂອງ​ພວກເຮົາ​ມາ​ໃຫ້​ເຈົ້າ.</w:t>
      </w:r>
    </w:p>
    <w:p/>
    <w:p>
      <w:r xmlns:w="http://schemas.openxmlformats.org/wordprocessingml/2006/main">
        <w:t xml:space="preserve">ພວກ​ລູກ​ຊາຍ​ຂອງ​ຢາໂຄບ​ໄດ້​ຂໍ​ໃຫ້​ຊາວ​ເຊເຄັມ​ແຕ່ງງານ​ກັບ​ພວກ​ເຂົາ​ໂດຍ​ແລກປ່ຽນ​ລູກ​ສາວ​ຂອງ​ພວກ​ເຂົາ.</w:t>
      </w:r>
    </w:p>
    <w:p/>
    <w:p>
      <w:r xmlns:w="http://schemas.openxmlformats.org/wordprocessingml/2006/main">
        <w:t xml:space="preserve">1. ຄວາມສໍາຄັນຂອງການແຕ່ງງານໃນການສ້າງຄວາມສໍາພັນທີ່ເຂັ້ມແຂງລະຫວ່າງຊຸມຊົນ.</w:t>
      </w:r>
    </w:p>
    <w:p/>
    <w:p>
      <w:r xmlns:w="http://schemas.openxmlformats.org/wordprocessingml/2006/main">
        <w:t xml:space="preserve">2. ຄວາມຕ້ອງການທີ່ຈະເບິ່ງຂ້າມອຸປະສັກທາງວັດທະນະທໍາແລະຍອມຮັບຄວາມຫຼາກຫຼາຍໃນການພົວພັນ.</w:t>
      </w:r>
    </w:p>
    <w:p/>
    <w:p>
      <w:r xmlns:w="http://schemas.openxmlformats.org/wordprocessingml/2006/main">
        <w:t xml:space="preserve">1. Romans 12:18 - "ຖ້າເປັນໄປໄດ້, ເທົ່າທີ່ມັນຂຶ້ນກັບທ່ານ, ດໍາລົງຊີວິດຢູ່ໃນສັນຕິພາບກັບທຸກຄົນ."</w:t>
      </w:r>
    </w:p>
    <w:p/>
    <w:p>
      <w:r xmlns:w="http://schemas.openxmlformats.org/wordprocessingml/2006/main">
        <w:t xml:space="preserve">2. ເອເຟດ 4:2-3 - "ຈົ່ງຖ່ອມຕົວແລະອ່ອນໂຍນ; ຈົ່ງອົດທົນ, ອົດທົນຕໍ່ກັນແລະກັນໃນຄວາມຮັກ, ຈົ່ງພະຍາຍາມຮັກສາຄວາມສາມັກຄີຂອງພຣະວິນຍານໂດຍຜ່ານພັນທະບັດແຫ່ງຄວາມສະຫງົບ."</w:t>
      </w:r>
    </w:p>
    <w:p/>
    <w:p>
      <w:r xmlns:w="http://schemas.openxmlformats.org/wordprocessingml/2006/main">
        <w:t xml:space="preserve">ປະຖົມມະການ 34:10 ແລະ​ເຈົ້າ​ຈະ​ອາໄສ​ຢູ່​ກັບ​ພວກເຮົາ ແລະ​ດິນແດນ​ຈະ​ຢູ່​ຕໍ່ໜ້າ​ເຈົ້າ; ຈົ່ງ​ຢູ່​ແລະ​ຄ້າຂາຍ​ຢູ່​ທີ່​ນັ້ນ, ແລະ​ໄດ້​ຮັບ​ຊັບ​ສິນ​ໃນ​ນັ້ນ.</w:t>
      </w:r>
    </w:p>
    <w:p/>
    <w:p>
      <w:r xmlns:w="http://schemas.openxmlformats.org/wordprocessingml/2006/main">
        <w:t xml:space="preserve">ປະຊາຊົນ​ຂອງ​ເມືອງ​ເຊເຄັມ​ໄດ້​ເຊື້ອ​ເຊີນ​ຄອບຄົວ​ຂອງ​ຢາໂຄບ​ໃຫ້​ມາ​ຢູ່​ໃນ​ທ່າມກາງ​ພວກ​ເຂົາ ແລະ​ເພື່ອ​ເອົາ​ປະໂຫຍດ​ຈາກ​ດິນແດນ​ເປັນ​ທາງ​ອອກ​ເພື່ອ​ໄດ້​ຮັບ​ການ​ຄອບຄອງ.</w:t>
      </w:r>
    </w:p>
    <w:p/>
    <w:p>
      <w:r xmlns:w="http://schemas.openxmlformats.org/wordprocessingml/2006/main">
        <w:t xml:space="preserve">1. ພຣະເຈົ້າໃຫ້ເຮົາມີວິທີການທີ່ຈະໄດ້ມາຄອບຄອງເມື່ອພວກເຮົາເຊື່ອຟັງພຣະອົງ.</w:t>
      </w:r>
    </w:p>
    <w:p/>
    <w:p>
      <w:r xmlns:w="http://schemas.openxmlformats.org/wordprocessingml/2006/main">
        <w:t xml:space="preserve">2. ເຮົາ​ສາມາດ​ໄດ້​ຮັບ​ຄວາມ​ຄອບຄອງ​ແລະ​ຄວາມ​ສຳເລັດ​ໂດຍ​ຄວາມ​ເອື້ອເຟື້ອ​ເພື່ອ​ແຜ່​ຂອງ​ຄົນ​ອື່ນ ຖ້າ​ເຮົາ​ວາງໃຈ​ໃນ​ພະເຈົ້າ.</w:t>
      </w:r>
    </w:p>
    <w:p/>
    <w:p>
      <w:r xmlns:w="http://schemas.openxmlformats.org/wordprocessingml/2006/main">
        <w:t xml:space="preserve">1. ຟີລິບປອຍ 4:19 - ແລະພຣະເຈົ້າຂອງຂ້າພະເຈົ້າຈະສະຫນອງຄວາມຕ້ອງການຂອງເຈົ້າທຸກຕາມຄວາມອຸດົມສົມບູນຂອງພຣະອົງໃນລັດສະຫມີພາບໃນພຣະເຢຊູຄຣິດ.</w:t>
      </w:r>
    </w:p>
    <w:p/>
    <w:p>
      <w:r xmlns:w="http://schemas.openxmlformats.org/wordprocessingml/2006/main">
        <w:t xml:space="preserve">2 ປະຖົມມະການ 12:2 ແລະ​ເຮົາ​ຈະ​ເຮັດ​ໃຫ້​ເຈົ້າ​ເປັນ​ຊົນຊາດ​ໃຫຍ່ ແລະ​ເຮົາ​ຈະ​ອວຍພອນ​ເຈົ້າ ແລະ​ເຮັດ​ໃຫ້​ຊື່​ຂອງເຈົ້າ​ຍິ່ງໃຫຍ່ ເພື່ອ​ເຈົ້າ​ຈະ​ເປັນ​ພອນ.</w:t>
      </w:r>
    </w:p>
    <w:p/>
    <w:p>
      <w:r xmlns:w="http://schemas.openxmlformats.org/wordprocessingml/2006/main">
        <w:t xml:space="preserve">ປະຖົມມະການ 34:11 ແລະ​ເຊເຄມ​ໄດ້​ເວົ້າ​ກັບ​ພໍ່​ແລະ​ພີ່ນ້ອງ​ຂອງ​ນາງ​ວ່າ, “ຂໍ​ໃຫ້​ພໍ່​ພົບ​ພຣະຄຸນ​ໃນ​ສາຍຕາ​ຂອງ​ເຈົ້າ ແລະ​ສິ່ງ​ທີ່​ເຈົ້າ​ຈະ​ເວົ້າ​ກັບ​ຂ້ອຍ​ຈະ​ໃຫ້.</w:t>
      </w:r>
    </w:p>
    <w:p/>
    <w:p>
      <w:r xmlns:w="http://schemas.openxmlformats.org/wordprocessingml/2006/main">
        <w:t xml:space="preserve">ເຊເຄມ​ຂໍ​ພຣະ​ຄຸນ​ຈາກ​ພໍ່​ແລະ​ອ້າຍ​ນ້ອງ​ຂອງ​ດີນາ, ໂດຍ​ສະ​ເໜີ​ໃຫ້​ທຸກ​ສິ່ງ​ທີ່​ເຂົາ​ເຈົ້າ​ຂໍ​ຈາກ​ລາວ.</w:t>
      </w:r>
    </w:p>
    <w:p/>
    <w:p>
      <w:r xmlns:w="http://schemas.openxmlformats.org/wordprocessingml/2006/main">
        <w:t xml:space="preserve">1. ພຣະຄຸນຂອງພຣະເຈົ້າ ແລະຄວາມຮັກທີ່ບໍ່ມີຕົວຕົນ</w:t>
      </w:r>
    </w:p>
    <w:p/>
    <w:p>
      <w:r xmlns:w="http://schemas.openxmlformats.org/wordprocessingml/2006/main">
        <w:t xml:space="preserve">2. ພະລັງຂອງການໃຫ້ອະໄພ ແລະຄວາມຮັກ</w:t>
      </w:r>
    </w:p>
    <w:p/>
    <w:p>
      <w:r xmlns:w="http://schemas.openxmlformats.org/wordprocessingml/2006/main">
        <w:t xml:space="preserve">1. Ephesians 4: 32 - "ມີຄວາມເມດຕາຕໍ່ກັນແລະກັນ, ອ່ອນໂຍນ, ໃຫ້ອະໄພເຊິ່ງກັນແລະກັນ, ຄືກັບພຣະເຈົ້າໃນພຣະຄຣິດໄດ້ໃຫ້ອະໄພທ່ານ."</w:t>
      </w:r>
    </w:p>
    <w:p/>
    <w:p>
      <w:r xmlns:w="http://schemas.openxmlformats.org/wordprocessingml/2006/main">
        <w:t xml:space="preserve">2. Romans 5:8 - "ແຕ່ວ່າພຣະເຈົ້າໄດ້ສະແດງຄວາມຮັກຂອງພຣະອົງສໍາລັບພວກເຮົາໃນວ່າໃນຂະນະທີ່ພວກເຮົາຍັງເຮັດບາບ, ພຣະຄຣິດໄດ້ເສຍຊີວິດສໍາລັບພວກເຮົາ."</w:t>
      </w:r>
    </w:p>
    <w:p/>
    <w:p>
      <w:r xmlns:w="http://schemas.openxmlformats.org/wordprocessingml/2006/main">
        <w:t xml:space="preserve">ປະຖົມມະການ 34:12 ຢ່າ​ຂໍ​ເງິນ​ຊູ້​ແລະ​ຂອງ​ປະທານ​ໃຫ້​ຂ້ອຍ​ຈັກ​ເທື່ອ ແລະ​ຂ້ອຍ​ຈະ​ໃຫ້​ຕາມ​ທີ່​ເຈົ້າ​ຈະ​ເວົ້າ​ກັບ​ຂ້ອຍ: ແຕ່​ເອົາ​ເມຍ​ໃຫ້​ຂ້ອຍ.</w:t>
      </w:r>
    </w:p>
    <w:p/>
    <w:p>
      <w:r xmlns:w="http://schemas.openxmlformats.org/wordprocessingml/2006/main">
        <w:t xml:space="preserve">Shechem ສະ​ແດງ​ຄວາມ​ຮັກ​ຂອງ​ຕົນ​ທີ່​ມີ​ຕໍ່​ນາງ Dinah, ລູກ​ສາວ​ຂອງ​ຢາ​ໂຄບ, ແລະ​ສະ​ຫນອງ​ການ​ເປັນ dowry ເປັນ​ຂະ​ຫນາດ​ໃຫຍ່​ແລະ​ຂອງ​ຂວັນ​ເປັນ​ການ​ແລກ​ປ່ຽນ​ສໍາ​ລັບ​ການ​ຂອງ​ນາງ​ໃນ​ການ​ແຕ່ງ​ງານ.</w:t>
      </w:r>
    </w:p>
    <w:p/>
    <w:p>
      <w:r xmlns:w="http://schemas.openxmlformats.org/wordprocessingml/2006/main">
        <w:t xml:space="preserve">1. ແຜນຂອງພຣະເຈົ້າສໍາລັບການແຕ່ງງານ: ຄວາມເຂົ້າໃຈຄວາມສັກສິດຂອງພັນທະສັນຍາ</w:t>
      </w:r>
    </w:p>
    <w:p/>
    <w:p>
      <w:r xmlns:w="http://schemas.openxmlformats.org/wordprocessingml/2006/main">
        <w:t xml:space="preserve">2. ຄຸນຄ່າຂອງແມ່ຍິງ: ວິທີການໃຫ້ກຽດບົດບາດຂອງແມ່ຍິງໃນສັງຄົມ</w:t>
      </w:r>
    </w:p>
    <w:p/>
    <w:p>
      <w:r xmlns:w="http://schemas.openxmlformats.org/wordprocessingml/2006/main">
        <w:t xml:space="preserve">1. Ephesians 5:22-33 — ຄໍາ​ແນະ​ນໍາ​ກ່ຽວ​ກັບ​ການ​ຮັກ​ຊຶ່ງ​ກັນ​ແລະ​ກັນ​ໃນ​ການ​ແຕ່ງ​ງານ​ຄລິດ​ສະ​ຕຽນ.</w:t>
      </w:r>
    </w:p>
    <w:p/>
    <w:p>
      <w:r xmlns:w="http://schemas.openxmlformats.org/wordprocessingml/2006/main">
        <w:t xml:space="preserve">2. ສຸພາສິດ 31:10-31 - ຂໍ້ຄວາມກ່ຽວກັບຄຸນຄ່າຂອງຜູ້ຍິງທີ່ມີຄຸນງາມຄວາມດີ ແລະຄຸນຄ່າຂອງລາວໃນສັງຄົມ.</w:t>
      </w:r>
    </w:p>
    <w:p/>
    <w:p>
      <w:r xmlns:w="http://schemas.openxmlformats.org/wordprocessingml/2006/main">
        <w:t xml:space="preserve">ປະຖົມມະການ 34:13 ແລະ​ພວກ​ລູກຊາຍ​ຂອງ​ຢາໂຄບ​ໄດ້​ຕອບ​ນາງ​ເຊເຄັມ ແລະ​ຮາໂມ​ພໍ່​ຂອງຕົນ​ຢ່າງ​ຫລອກລວງ ແລະ​ເວົ້າ​ວ່າ, ເພາະ​ລາວ​ໄດ້​ເຮັດ​ໃຫ້​ດີນາ​ນ້ອງສາວ​ຂອງ​ພວກເຂົາ​ເປັນ​ມົນທິນ.</w:t>
      </w:r>
    </w:p>
    <w:p/>
    <w:p>
      <w:r xmlns:w="http://schemas.openxmlformats.org/wordprocessingml/2006/main">
        <w:t xml:space="preserve">ພວກ​ລູກ​ຊາຍ​ຂອງ​ຢາໂຄບ​ໄດ້​ຫລອກ​ລວງ​ຊີເຄມ ແລະ​ຮາໂມ ເພື່ອ​ແກ້​ແຄ້ນ​ການ​ເຮັດ​ໃຫ້​ດີນາ​ເປັນ​ມົນທິນ.</w:t>
      </w:r>
    </w:p>
    <w:p/>
    <w:p>
      <w:r xmlns:w="http://schemas.openxmlformats.org/wordprocessingml/2006/main">
        <w:t xml:space="preserve">1. ການແກ້ແຄ້ນບໍ່ເຄີຍເປັນຄໍາຕອບ: ການປະຕິບັດການໃຫ້ອະໄພແລະຄວາມເມດຕາໃນສະຖານະການທີ່ຫຍຸ້ງຍາກ.</w:t>
      </w:r>
    </w:p>
    <w:p/>
    <w:p>
      <w:r xmlns:w="http://schemas.openxmlformats.org/wordprocessingml/2006/main">
        <w:t xml:space="preserve">2. ຄວາມຮັກແລະຄວາມຍຸຕິທໍາຂອງພຣະເຈົ້າ: ການຮັບຮູ້ອະທິປະໄຕຂອງພຣະເຈົ້າໃນຊີວິດຂອງພວກເຮົາ.</w:t>
      </w:r>
    </w:p>
    <w:p/>
    <w:p>
      <w:r xmlns:w="http://schemas.openxmlformats.org/wordprocessingml/2006/main">
        <w:t xml:space="preserve">1. ສຸພາສິດ 24:17-18 - ຢ່າ​ປິ​ຕິ​ຍິນ​ດີ​ເມື່ອ​ສັດຕູ​ຂອງ​ເຈົ້າ​ລົ້ມ​ລົງ ແລະ​ຢ່າ​ໃຫ້​ໃຈ​ຂອງ​ເຈົ້າ​ດີ​ໃຈ​ເມື່ອ​ລາວ​ສະດຸດ ຢ້ານ​ວ່າ​ພຣະ​ຜູ້​ເປັນ​ເຈົ້າ​ຈະ​ເຫັນ​ມັນ​ບໍ່​ພໍ​ໃຈ ແລະ​ຫັນ​ຄວາມ​ຄຽດ​ແຄ້ນ​ຈາກ​ລາວ.</w:t>
      </w:r>
    </w:p>
    <w:p/>
    <w:p>
      <w:r xmlns:w="http://schemas.openxmlformats.org/wordprocessingml/2006/main">
        <w:t xml:space="preserve">2. Romans 12:19 - ອັນເປັນທີ່ຮັກ, ຢ່າແກ້ແຄ້ນຕົວເອງ, ແຕ່ປ່ອຍໃຫ້ມັນຢູ່ໃນພຣະພິໂລດຂອງພຣະເຈົ້າ, ເພາະວ່າມັນຖືກຂຽນໄວ້ວ່າ, ການແກ້ແຄ້ນເປັນຂອງຂ້ອຍ, ຂ້ອຍຈະຕອບແທນ, ພຣະຜູ້ເປັນເຈົ້າກ່າວ.</w:t>
      </w:r>
    </w:p>
    <w:p/>
    <w:p>
      <w:r xmlns:w="http://schemas.openxmlformats.org/wordprocessingml/2006/main">
        <w:t xml:space="preserve">ປະຖົມມະການ 34:14 ແລະ​ພວກເຂົາ​ເວົ້າ​ກັບ​ພວກເຂົາ​ວ່າ, “ພວກເຮົາ​ເຮັດ​ສິ່ງ​ນີ້​ບໍ່ໄດ້, ເພື່ອ​ໃຫ້​ນ້ອງສາວ​ຂອງ​ພວກເຮົາ​ກັບ​ຜູ້​ທີ່​ບໍ່ໄດ້​ຮັບ​ພິທີຕັດ. ເພາະ​ນັ້ນ​ເປັນ​ການ​ຕຳໜິ​ພວກ​ເຮົາ:</w:t>
      </w:r>
    </w:p>
    <w:p/>
    <w:p>
      <w:r xmlns:w="http://schemas.openxmlformats.org/wordprocessingml/2006/main">
        <w:t xml:space="preserve">ພວກ​ລູກ​ຊາຍ​ຂອງ​ຢາໂຄບ​ບໍ່​ຍອມ​ໃຫ້​ນ້ອງ​ສາວ​ຂອງ​ຕົນ​ໃຫ້​ຜູ້​ຊາຍ​ທີ່​ບໍ່​ໄດ້​ຮັບ​ພິທີຕັດ.</w:t>
      </w:r>
    </w:p>
    <w:p/>
    <w:p>
      <w:r xmlns:w="http://schemas.openxmlformats.org/wordprocessingml/2006/main">
        <w:t xml:space="preserve">1: ການ ຕັດ ເປັນ ເຄື່ອງ ຫມາຍ ຂອງ ສັດ ທາ ໃນ ພຣະ ຜູ້ ເປັນ ເຈົ້າ ແລະ ການ ອຸ ທິດ ຕົນ ເພື່ອ ພັນ ທະ ສັນ ຍາ ຂອງ ພຣະ ອົງ.</w:t>
      </w:r>
    </w:p>
    <w:p/>
    <w:p>
      <w:r xmlns:w="http://schemas.openxmlformats.org/wordprocessingml/2006/main">
        <w:t xml:space="preserve">2: ການ​ກະທຳ​ຂອງ​ເຮົາ​ຕ້ອງ​ເປັນ​ການ​ໃຫ້​ກຽດ​ແລະ​ນັບຖື​ຕໍ່​ຄອບຄົວ​ແລະ​ສັດທາ​ຂອງ​ເຮົາ.</w:t>
      </w:r>
    </w:p>
    <w:p/>
    <w:p>
      <w:r xmlns:w="http://schemas.openxmlformats.org/wordprocessingml/2006/main">
        <w:t xml:space="preserve">1 Deuteronomy 10:16 - ເພາະ​ສະ​ນັ້ນ​, Circumcise ຫນັງ​ຫຸ້ມ​ຂອງ​ຫົວ​ໃຈ​ຂອງ​ທ່ານ​, ແລະ​ຈະ​ບໍ່​ແຂງ​ຄໍ​ຫຼາຍ​.</w:t>
      </w:r>
    </w:p>
    <w:p/>
    <w:p>
      <w:r xmlns:w="http://schemas.openxmlformats.org/wordprocessingml/2006/main">
        <w:t xml:space="preserve">2: Romans 2:29 - ແຕ່ເຂົາເປັນຊາວຢິວ, ຊຶ່ງເປັນຫນຶ່ງພາຍໃນ; ແລະ ການ ຕັດ ແມ່ນ ຂອງ ຫົວ ໃຈ, ໃນ ພຣະ ວິນ ຍານ, ແລະ ບໍ່ ໄດ້ ຢູ່ ໃນ ຈົດ ຫມາຍ ສະ ບັບ; ຄຳ​ສັນລະເສີນ​ຂອງ​ເຂົາ​ບໍ່​ແມ່ນ​ຂອງ​ມະນຸດ, ແຕ່​ເປັນ​ຂອງ​ພຣະ​ເຈົ້າ.</w:t>
      </w:r>
    </w:p>
    <w:p/>
    <w:p>
      <w:r xmlns:w="http://schemas.openxmlformats.org/wordprocessingml/2006/main">
        <w:t xml:space="preserve">ປະຖົມມະການ 34:15 ແຕ່​ໃນ​ເລື່ອງ​ນີ້​ພວກ​ເຮົາ​ຈະ​ຍິນ​ຍອມ​ຕໍ່​ພວກ​ເຈົ້າ: ຖ້າ​ພວກ​ເຈົ້າ​ເປັນ​ດັ່ງ​ທີ່​ພວກ​ເຮົາ​ເປັນ​ຢູ່, ພວກ​ເຈົ້າ​ຈະ​ໄດ້​ຮັບ​ພິທີຕັດ.</w:t>
      </w:r>
    </w:p>
    <w:p/>
    <w:p>
      <w:r xmlns:w="http://schemas.openxmlformats.org/wordprocessingml/2006/main">
        <w:t xml:space="preserve">ປະຊາຊົນ​ໃນ​ເມືອງ​ເຊເຄັມ​ຮ້ອງ​ຂໍ​ໃຫ້​ພວກ​ຜູ້​ຊາຍ​ໃນ​ຄອບຄົວ​ຂອງ​ຢາໂຄບ​ຮັບ​ພິທີຕັດ ຖ້າ​ພວກເຂົາ​ຈະ​ເຂົ້າ​ເປັນ​ສ່ວນ​ໜຶ່ງ​ຂອງ​ຊຸມຊົນ.</w:t>
      </w:r>
    </w:p>
    <w:p/>
    <w:p>
      <w:r xmlns:w="http://schemas.openxmlformats.org/wordprocessingml/2006/main">
        <w:t xml:space="preserve">1. ຄວາມສຳຄັນຂອງຊຸມຊົນ ແລະ ຄວາມເຕັມໃຈທີ່ຈະຍອມຮັບການປ່ຽນແປງເພື່ອໃຫ້ເປັນ.</w:t>
      </w:r>
    </w:p>
    <w:p/>
    <w:p>
      <w:r xmlns:w="http://schemas.openxmlformats.org/wordprocessingml/2006/main">
        <w:t xml:space="preserve">2. ພະລັງຂອງຄໍາສັນຍາຂອງພຣະເຈົ້າທີ່ສະແດງໃຫ້ເຫັນໂດຍຄວາມເຊື່ອຂອງຢາໂຄບໃນການຖືກຕັດ.</w:t>
      </w:r>
    </w:p>
    <w:p/>
    <w:p>
      <w:r xmlns:w="http://schemas.openxmlformats.org/wordprocessingml/2006/main">
        <w:t xml:space="preserve">1. ຄາລາເຕຍ 5:6 - "ສໍາລັບໃນພຣະເຢຊູຄຣິດ, ການຕັດຫຼື uncircumcision ແມ່ນບໍ່ມີປະໂຫຍດໃດໆ, ແຕ່ຄວາມເຊື່ອທີ່ເຮັດວຽກໂດຍຄວາມຮັກ."</w:t>
      </w:r>
    </w:p>
    <w:p/>
    <w:p>
      <w:r xmlns:w="http://schemas.openxmlformats.org/wordprocessingml/2006/main">
        <w:t xml:space="preserve">2. Romans 4: 11 - "ລາວໄດ້ຮັບເຄື່ອງຫມາຍຂອງການຕັດເປັນປະທັບຕາຂອງຄວາມຊອບທໍາທີ່ລາວມີໂດຍຄວາມເຊື່ອໃນຂະນະທີ່ລາວຍັງບໍ່ໄດ້ຮັບການຕັດ."</w:t>
      </w:r>
    </w:p>
    <w:p/>
    <w:p>
      <w:r xmlns:w="http://schemas.openxmlformats.org/wordprocessingml/2006/main">
        <w:t xml:space="preserve">ປະຖົມມະການ 34:16 ແລ້ວ​ພວກເຮົາ​ກໍ​ຈະ​ມອບ​ລູກສາວ​ຂອງ​ພວກ​ເຈົ້າ​ໃຫ້​ພວກ​ເຈົ້າ ແລະ​ຈະ​ເອົາ​ລູກ​ສາວ​ຂອງ​ພວກ​ເຈົ້າ​ໄປ​ຢູ່​ນຳ​ພວກ​ເຈົ້າ ແລະ​ພວກ​ເຮົາ​ຈະ​ຢູ່​ກັບ​ພວກ​ເຈົ້າ​ແລະ​ພວກ​ເຮົາ​ຈະ​ເປັນ​ຄົນ​ດຽວ.</w:t>
      </w:r>
    </w:p>
    <w:p/>
    <w:p>
      <w:r xmlns:w="http://schemas.openxmlformats.org/wordprocessingml/2006/main">
        <w:t xml:space="preserve">ຄົນ​ຂອງ​ເຊເຄັມ​ແລະ​ລູກ​ຊາຍ​ຂອງ​ຢາໂຄບ​ເຕັມ​ໃຈ​ທີ່​ຈະ​ແຕ່ງງານ​ກັນ ເພື່ອ​ຈະ​ເປັນ​ຄົນ​ດຽວ.</w:t>
      </w:r>
    </w:p>
    <w:p/>
    <w:p>
      <w:r xmlns:w="http://schemas.openxmlformats.org/wordprocessingml/2006/main">
        <w:t xml:space="preserve">1. ພະລັງແຫ່ງຄວາມສາມັກຄີ: ການເຮັດວຽກຮ່ວມກັນເຮັດໃຫ້ເກີດຄວາມສໍາເລັດແນວໃດ</w:t>
      </w:r>
    </w:p>
    <w:p/>
    <w:p>
      <w:r xmlns:w="http://schemas.openxmlformats.org/wordprocessingml/2006/main">
        <w:t xml:space="preserve">2. ຄວາມສໍາຄັນຂອງການແຕ່ງງານລະຫວ່າງສາດສະຫນາ</w:t>
      </w:r>
    </w:p>
    <w:p/>
    <w:p>
      <w:r xmlns:w="http://schemas.openxmlformats.org/wordprocessingml/2006/main">
        <w:t xml:space="preserve">1. Galatians 3:28 - ບໍ່​ມີ​ທັງ​ຢິວ​ຫຼື​ກຣີກ​, ບໍ່​ມີ​ຂ້າ​ໃຊ້​ຫຼື​ອິດ​ສະ​ຫຼະ​, ບໍ່​ມີ​ຊາຍ​ແລະ​ຍິງ​, ສໍາ​ລັບ​ທ່ານ​ທັງ​ຫມົດ​ເປັນ​ຫນຶ່ງ​ໃນ​ພຣະ​ເຢ​ຊູ​ຄຣິດ​.</w:t>
      </w:r>
    </w:p>
    <w:p/>
    <w:p>
      <w:r xmlns:w="http://schemas.openxmlformats.org/wordprocessingml/2006/main">
        <w:t xml:space="preserve">2. ເອເຟດ 4:3-6 - ພະຍາຍາມ​ທຸກ​ຢ່າງ​ເພື່ອ​ຮັກສາ​ຄວາມ​ເປັນ​ອັນ​ໜຶ່ງ​ອັນ​ດຽວ​ກັນ​ຂອງ​ພະ​ວິນຍານ​ໂດຍ​ທາງ​ສາຍ​ສຳພັນ​ແຫ່ງ​ສັນຕິສຸກ. ມີ​ຮ່າງ​ກາຍ​ອັນ​ໜຶ່ງ ແລະ​ພຣະ​ວິນ​ຍານ​ອັນ​ໜຶ່ງ, ດັ່ງ​ທີ່​ເຈົ້າ​ໄດ້​ຖືກ​ເອີ້ນ​ໃຫ້​ມີ​ຄວາມ​ຫວັງ​ອັນ​ໜຶ່ງ ເມື່ອ​ເຈົ້າ​ຖືກ​ເອີ້ນ; ຫນຶ່ງ ໃນ ພຣະ ຜູ້ ເປັນ ເຈົ້າ, ຫນຶ່ງ ໃນ ສັດ ທາ, ຫນຶ່ງ ບັບ ຕິ ສະ ມາ; ພຣະ​ເຈົ້າ​ອົງ​ດຽວ​ແລະ​ພຣະ​ບິ​ດາ​ຂອງ​ທັງ​ຫມົດ, ຜູ້​ທີ່​ມີ​ເຫນືອ​ທັງ​ຫມົດ​ແລະ​ໂດຍ​ຜ່ານ​ການ​ທັງ​ຫມົດ​ແລະ​ໃນ​ທັງ​ຫມົດ.</w:t>
      </w:r>
    </w:p>
    <w:p/>
    <w:p>
      <w:r xmlns:w="http://schemas.openxmlformats.org/wordprocessingml/2006/main">
        <w:t xml:space="preserve">ປະຖົມມະການ 34:17 ແຕ່​ຖ້າ​ພວກເຈົ້າ​ບໍ່​ຍອມ​ຟັງ​ພວກເຮົາ​ກໍ​ຕ້ອງ​ຮັບ​ພິທີຕັດ. ແລ້ວພວກເຮົາຈະເອົາລູກສາວຂອງພວກເຮົາ, ແລະພວກເຮົາຈະໄປ.</w:t>
      </w:r>
    </w:p>
    <w:p/>
    <w:p>
      <w:r xmlns:w="http://schemas.openxmlformats.org/wordprocessingml/2006/main">
        <w:t xml:space="preserve">ພີ່​ນ້ອງ​ຂອງ​ດີນາ ຄື ຊີເມໂອນ ແລະ​ເລວີ ຮຽກຮ້ອງ​ໃຫ້​ຊາວ​ເຊເຄັມ​ຍອມ​ຮັບ​ພິທີຕັດ ເພື່ອ​ຈະ​ແຕ່ງງານ​ກັບ​ນາງ ຫລື​ຈະ​ເອົາ​ນາງ​ໄປ.</w:t>
      </w:r>
    </w:p>
    <w:p/>
    <w:p>
      <w:r xmlns:w="http://schemas.openxmlformats.org/wordprocessingml/2006/main">
        <w:t xml:space="preserve">1. ພະລັງແຫ່ງພັນທະສັນຍາ: ການເຮັດ ແລະ ຮັກສາຄຳສັນຍາສາມາດເສີມຄວາມສຳພັນຂອງພວກເຮົາໄດ້ແນວໃດ?</w:t>
      </w:r>
    </w:p>
    <w:p/>
    <w:p>
      <w:r xmlns:w="http://schemas.openxmlformats.org/wordprocessingml/2006/main">
        <w:t xml:space="preserve">2. ການປະຕິບັດຕາມໃຈປະສົງຂອງພະເຈົ້າໃນຊີວິດຂອງເຮົາ: ການເຊື່ອຟັງພະເຈົ້າເຮັດໃຫ້ສັນຕິສຸກແລະຄວາມຍິນດີແນວໃດ.</w:t>
      </w:r>
    </w:p>
    <w:p/>
    <w:p>
      <w:r xmlns:w="http://schemas.openxmlformats.org/wordprocessingml/2006/main">
        <w:t xml:space="preserve">1. ເພງສັນລະເສີນ 37:3-5 - ຈົ່ງວາງໃຈໃນພຣະຜູ້ເປັນເຈົ້າແລະເຮັດຄວາມດີ; ອາໄສຢູ່ໃນແຜ່ນດິນແລະປູກຝັງຄວາມສັດຊື່. Delight ຕົວທ່ານເອງໃນພຣະຜູ້ເປັນເຈົ້າ; ແລະພຣະອົງຈະໃຫ້ຄວາມປາດຖະຫນາຂອງຫົວໃຈຂອງເຈົ້າ. ຈົ່ງ​ມອບ​ທາງ​ຂອງ​ເຈົ້າ​ຕໍ່​ພຣະ​ຜູ້​ເປັນ​ເຈົ້າ, ຈົ່ງ​ວາງ​ໃຈ​ໃນ​ພຣະ​ອົງ​ຄື​ກັນ, ແລະ ພຣະ​ອົງ​ຈະ​ເຮັດ​ມັນ.</w:t>
      </w:r>
    </w:p>
    <w:p/>
    <w:p>
      <w:r xmlns:w="http://schemas.openxmlformats.org/wordprocessingml/2006/main">
        <w:t xml:space="preserve">2. ເອເຟດ 4:2-3 - ດ້ວຍ​ຄວາມ​ຖ່ອມ​ຕົວ​ແລະ​ຄວາມ​ອ່ອນ​ໂຍນ, ຄວາມ​ອົດ​ທົນ, ຄວາມ​ອົດ​ທົນ​ຕໍ່​ກັນ​ແລະ​ກັນ​ໃນ​ຄວາມ​ຮັກ, ຄວາມ​ພາກ​ພຽນ​ເພື່ອ​ປົກ​ປັກ​ຮັກ​ສາ​ຄວາມ​ເປັນ​ເອ​ກະ​ພາບ​ຂອງ​ພຣະ​ວິນ​ຍານ​ໃນ​ສາຍ​ພັນ​ຂອງ​ສັນ​ຕິ​ພາບ.</w:t>
      </w:r>
    </w:p>
    <w:p/>
    <w:p>
      <w:r xmlns:w="http://schemas.openxmlformats.org/wordprocessingml/2006/main">
        <w:t xml:space="preserve">ປະຖົມມະການ 34:18 ແລະ​ຖ້ອຍຄຳ​ຂອງ​ພວກເຂົາ​ເຮັດ​ໃຫ້​ຮາໂມ ແລະ​ລູກຊາຍ​ຂອງ​ເຊເຄມ ຮາໂມ.</w:t>
      </w:r>
    </w:p>
    <w:p/>
    <w:p>
      <w:r xmlns:w="http://schemas.openxmlformats.org/wordprocessingml/2006/main">
        <w:t xml:space="preserve">Shechem ແລະ Hamor ໄດ້ບັນລຸຂໍ້ຕົກລົງທີ່ພໍໃຈທັງສອງ.</w:t>
      </w:r>
    </w:p>
    <w:p/>
    <w:p>
      <w:r xmlns:w="http://schemas.openxmlformats.org/wordprocessingml/2006/main">
        <w:t xml:space="preserve">1. ຄວາມປະສົງຂອງພຣະເຈົ້າສໍາລັບຊີວິດຂອງພວກເຮົາ: ການໄວ້ວາງໃຈໃນແຜນການຂອງພຣະອົງ.</w:t>
      </w:r>
    </w:p>
    <w:p/>
    <w:p>
      <w:r xmlns:w="http://schemas.openxmlformats.org/wordprocessingml/2006/main">
        <w:t xml:space="preserve">2. ພຣະເຈົ້າຊົງສັດຊື່: ອາໄສຄຳສັນຍາຂອງພຣະອົງ.</w:t>
      </w:r>
    </w:p>
    <w:p/>
    <w:p>
      <w:r xmlns:w="http://schemas.openxmlformats.org/wordprocessingml/2006/main">
        <w:t xml:space="preserve">1. Romans 8:28 (ແລະພວກເຮົາຮູ້ວ່າສິ່ງທັງຫມົດເຮັດວຽກຮ່ວມກັນເພື່ອຄວາມດີກັບຜູ້ທີ່ຮັກພຣະເຈົ້າ, ກັບຜູ້ທີ່ຖືກເອີ້ນຕາມຈຸດປະສົງຂອງພຣະອົງ.</w:t>
      </w:r>
    </w:p>
    <w:p/>
    <w:p>
      <w:r xmlns:w="http://schemas.openxmlformats.org/wordprocessingml/2006/main">
        <w:t xml:space="preserve">2. ສຸພາສິດ 3:5-6 (ວາງໃຈໃນພຣະຜູ້ເປັນເຈົ້າດ້ວຍສຸດໃຈຂອງເຈົ້າ; ແລະຢ່າເຊື່ອຟັງຄວາມເຂົ້າໃຈຂອງເຈົ້າເອງ, ຈົ່ງຮັບຮູ້ພຣະອົງໃນທຸກວິທີທາງຂອງເຈົ້າ, ແລະພຣະອົງຈະຊີ້ທາງຂອງເຈົ້າ.</w:t>
      </w:r>
    </w:p>
    <w:p/>
    <w:p>
      <w:r xmlns:w="http://schemas.openxmlformats.org/wordprocessingml/2006/main">
        <w:t xml:space="preserve">ປະຖົມມະການ 34:19 ແລະ​ຊາຍ​ໜຸ່ມ​ກໍ​ບໍ່​ຍອມ​ເຮັດ​ສິ່ງ​ນັ້ນ, ເພາະ​ລາວ​ພໍໃຈ​ໃນ​ລູກສາວ​ຂອງ​ຢາໂຄບ, ແລະ ລາວ​ມີ​ກຽດ​ຫລາຍ​ກວ່າ​ຄອບຄົວ​ຂອງ​ພໍ່​ທັງໝົດ.</w:t>
      </w:r>
    </w:p>
    <w:p/>
    <w:p>
      <w:r xmlns:w="http://schemas.openxmlformats.org/wordprocessingml/2006/main">
        <w:t xml:space="preserve">ຊາຍ​ໜຸ່ມ​ຄົນ​ໜຶ່ງ​ເຕັມ​ໃຈ​ທີ່​ຈະ​ແຕ່ງ​ດອງ​ກັບ​ລູກ​ສາວ​ຂອງ​ຢາໂຄບ ເພາະ​ລາວ​ຮັກ​ນາງ ແລະ​ລາວ​ໄດ້​ຮັບ​ຄວາມ​ນັບຖື​ສູງ​ຈາກ​ຄອບຄົວ.</w:t>
      </w:r>
    </w:p>
    <w:p/>
    <w:p>
      <w:r xmlns:w="http://schemas.openxmlformats.org/wordprocessingml/2006/main">
        <w:t xml:space="preserve">1. ຄຸນຄ່າຂອງຄວາມຮັກແລະຄວາມເຄົາລົບໃນຄວາມສໍາພັນ</w:t>
      </w:r>
    </w:p>
    <w:p/>
    <w:p>
      <w:r xmlns:w="http://schemas.openxmlformats.org/wordprocessingml/2006/main">
        <w:t xml:space="preserve">2. ປະໂຫຍດຂອງການເປັນກຽດ</w:t>
      </w:r>
    </w:p>
    <w:p/>
    <w:p>
      <w:r xmlns:w="http://schemas.openxmlformats.org/wordprocessingml/2006/main">
        <w:t xml:space="preserve">1. ເອເຟດ 5:33 —ຢ່າງ​ໃດ​ກໍ​ຕາມ ຂໍ​ໃຫ້​ແຕ່​ລະ​ຄົນ​ຮັກ​ເມຍ​ເໝືອນ​ຮັກ​ຕົວ​ເອງ ແລະ​ໃຫ້​ເມຍ​ເຫັນ​ວ່າ​ລາວ​ນັບຖື​ຜົວ.</w:t>
      </w:r>
    </w:p>
    <w:p/>
    <w:p>
      <w:r xmlns:w="http://schemas.openxmlformats.org/wordprocessingml/2006/main">
        <w:t xml:space="preserve">2. ສຸພາສິດ 3:3-4 - ຢ່າ​ໃຫ້​ຄວາມ​ເມດຕາ​ແລະ​ຄວາມ​ຈິງ​ປະຖິ້ມ​ເຈົ້າ: ຈົ່ງ​ມັດ​ພວກເຂົາ​ໄວ້​ກັບ​ຄໍ​ຂອງເຈົ້າ; ຈົ່ງ​ຂຽນ​ມັນ​ໄວ້​ເທິງ​ໂຕະ​ຂອງ​ໃຈ​ເຈົ້າ: ດັ່ງ​ນັ້ນ ເຈົ້າ​ຈະ​ໄດ້​ຮັບ​ຄວາມ​ໂປດ​ປານ​ແລະ​ຄວາມ​ເຂົ້າ​ໃຈ​ທີ່​ດີ​ໃນ​ສາຍ​ພຣະ​ເນດ​ຂອງ​ພຣະ​ເຈົ້າ ແລະ​ມະນຸດ.</w:t>
      </w:r>
    </w:p>
    <w:p/>
    <w:p>
      <w:r xmlns:w="http://schemas.openxmlformats.org/wordprocessingml/2006/main">
        <w:t xml:space="preserve">ປະຖົມມະການ 34:20 ຮາໂມ​ກັບ​ເຊເຄັມ​ລູກຊາຍ​ຂອງ​ລາວ​ໄດ້​ມາ​ທີ່​ປະຕູ​ເມືອງ​ຂອງ​ພວກເຂົາ ແລະ​ເວົ້າ​ກັບ​ຄົນ​ໃນ​ເມືອງ​ຂອງ​ພວກເຂົາ​ວ່າ,</w:t>
      </w:r>
    </w:p>
    <w:p/>
    <w:p>
      <w:r xmlns:w="http://schemas.openxmlformats.org/wordprocessingml/2006/main">
        <w:t xml:space="preserve">ຂໍ້ນີ້ອະທິບາຍເຖິງການມາຢາມຂອງຮາໂມ ແລະເຊເຄມລູກຊາຍຂອງລາວທີ່ປະຕູເມືອງເພື່ອເຈລະຈາກັບຄົນຂອງເມືອງ.</w:t>
      </w:r>
    </w:p>
    <w:p/>
    <w:p>
      <w:r xmlns:w="http://schemas.openxmlformats.org/wordprocessingml/2006/main">
        <w:t xml:space="preserve">1. ອຳນາດຂອງການເຈລະຈາ: ວິທີການໃຊ້ການສົນທະນາເພື່ອແກ້ໄຂຂໍ້ຂັດແຍ່ງຢ່າງມີປະສິດທິຜົນ.</w:t>
      </w:r>
    </w:p>
    <w:p/>
    <w:p>
      <w:r xmlns:w="http://schemas.openxmlformats.org/wordprocessingml/2006/main">
        <w:t xml:space="preserve">2. ຄວາມເຂັ້ມແຂງຂອງຄວາມສໍາພັນ: ວິທີການສົ່ງເສີມການເຊື່ອມຕໍ່ທີ່ມີຄວາມຫມາຍກັບຜູ້ອື່ນ</w:t>
      </w:r>
    </w:p>
    <w:p/>
    <w:p>
      <w:r xmlns:w="http://schemas.openxmlformats.org/wordprocessingml/2006/main">
        <w:t xml:space="preserve">1. ສຸພາສິດ 15:1: ຄໍາ​ຕອບ​ທີ່​ອ່ອນ​ໂຍນ​ເຮັດ​ໃຫ້​ຄວາມ​ໂກດຮ້າຍ​ໄປ, ແຕ່​ຖ້ອຍຄຳ​ທີ່​ຮຸນແຮງ​ກໍ​ກະຕຸ້ນ​ຄວາມ​ໂກດຮ້າຍ.</w:t>
      </w:r>
    </w:p>
    <w:p/>
    <w:p>
      <w:r xmlns:w="http://schemas.openxmlformats.org/wordprocessingml/2006/main">
        <w:t xml:space="preserve">2. ໂຣມ 12:18 ຖ້າ​ເປັນ​ໄປ​ໄດ້, ເທົ່າ​ທີ່​ມັນ​ຂຶ້ນ​ຢູ່​ກັບ​ເຈົ້າ, ຈົ່ງ​ຢູ່​ກັບ​ທຸກ​ຄົນ​ຢ່າງ​ສັນຕິສຸກ.</w:t>
      </w:r>
    </w:p>
    <w:p/>
    <w:p>
      <w:r xmlns:w="http://schemas.openxmlformats.org/wordprocessingml/2006/main">
        <w:t xml:space="preserve">ປະຖົມມະການ 34:21 ຄົນ​ເຫຼົ່ານີ້​ມີ​ສັນຕິສຸກ​ກັບ​ພວກເຮົາ; ສະນັ້ນ ໃຫ້​ພວກ​ເຂົາ​ຢູ່​ໃນ​ແຜ່ນດິນ, ແລະ ຄ້າຂາຍ​ໃນ​ນັ້ນ; ສໍາລັບແຜ່ນດິນ, ຈົ່ງເບິ່ງ, ມັນກວ້າງພໍສໍາລັບພວກເຂົາ; ໃຫ້​ພວກ​ເຮົາ​ເອົາ​ລູກ​ສາວ​ຂອງ​ພວກ​ເຮົາ​ໃຫ້​ພວກ​ເຮົາ​ສໍາ​ລັບ​ການ​ເປັນ​ເມຍ, ແລະ​ໃຫ້​ພວກ​ເຮົາ​ໃຫ້​ພວກ​ເຮົາ​ໃຫ້​ພວກ​ເຂົາ​ລູກ​ສາວ​ຂອງ​ພວກ​ເຮົາ.</w:t>
      </w:r>
    </w:p>
    <w:p/>
    <w:p>
      <w:r xmlns:w="http://schemas.openxmlformats.org/wordprocessingml/2006/main">
        <w:t xml:space="preserve">ປະຊາຊົນ​ເມືອງ​ເຊເຄັມ​ແນະນຳ​ໃຫ້​ພວກເຂົາ​ຍອມ​ໃຫ້​ຄົນ​ນອກ​ຢູ່​ແລະ​ຄ້າຂາຍ​ໃນ​ດິນແດນ​ຂອງ​ພວກເຂົາ ແລະ​ໃຫ້​ແຕ່ງງານ​ກັບ​ລູກສາວ​ຂອງ​ພວກເຂົາ.</w:t>
      </w:r>
    </w:p>
    <w:p/>
    <w:p>
      <w:r xmlns:w="http://schemas.openxmlformats.org/wordprocessingml/2006/main">
        <w:t xml:space="preserve">1. ອຳນາດແຫ່ງການຕ້ອນຮັບໃນການໃຫ້ຜູ້ອື່ນມາຢູ່ ແລະ ຄ້າຂາຍໃນດິນແດນຂອງພວກເຮົາ.</w:t>
      </w:r>
    </w:p>
    <w:p/>
    <w:p>
      <w:r xmlns:w="http://schemas.openxmlformats.org/wordprocessingml/2006/main">
        <w:t xml:space="preserve">2. ຄວາມສໍາຄັນຂອງການແຕ່ງງານແລະຄວາມຕ້ອງການສໍາລັບການເຄົາລົບເຊິ່ງກັນແລະກັນໃນສາຍພົວພັນ.</w:t>
      </w:r>
    </w:p>
    <w:p/>
    <w:p>
      <w:r xmlns:w="http://schemas.openxmlformats.org/wordprocessingml/2006/main">
        <w:t xml:space="preserve">1. ລູກາ 10:25-37 - ຄໍາອຸປະມາເລື່ອງຊາວສະມາລີທີ່ດີ.</w:t>
      </w:r>
    </w:p>
    <w:p/>
    <w:p>
      <w:r xmlns:w="http://schemas.openxmlformats.org/wordprocessingml/2006/main">
        <w:t xml:space="preserve">2. Romans 12:12-13 - ປິຕິຍິນດີໃນຄວາມຫວັງ, ມີຄວາມອົດທົນໃນຄວາມທຸກທໍລະມານ, ຈົ່ງອະທິຖານຢ່າງຕໍ່ເນື່ອງ.</w:t>
      </w:r>
    </w:p>
    <w:p/>
    <w:p>
      <w:r xmlns:w="http://schemas.openxmlformats.org/wordprocessingml/2006/main">
        <w:t xml:space="preserve">ປະຖົມມະການ 34:22 ໃນ​ທີ່​ນີ້ ພວກ​ຜູ້​ຊາຍ​ຈະ​ຍິນ​ຍອມ​ໃຫ້​ຢູ່​ກັບ​ພວກ​ເຮົາ ເພື່ອ​ເປັນ​ຄົນ​ດຽວ ຖ້າ​ຊາຍ​ທຸກ​ຄົນ​ໃນ​ພວກ​ເຮົາ​ໄດ້​ຮັບ​ພິທີຕັດ​ຕາມ​ທີ່​ພວກເຂົາ​ໄດ້​ຮັບ​ພິທີຕັດ.</w:t>
      </w:r>
    </w:p>
    <w:p/>
    <w:p>
      <w:r xmlns:w="http://schemas.openxmlformats.org/wordprocessingml/2006/main">
        <w:t xml:space="preserve">ຂໍ້ນີ້ອະທິບາຍວ່າເປັນຫຍັງຄົນຂອງເຊເຄມຈຶ່ງຕົກລົງທີ່ຈະແຕ່ງງານກັບລູກຊາຍຂອງຢາໂຄບ: ພວກເຂົາພຽງແຕ່ຍອມຮັບການສະເຫນີໃນເງື່ອນໄຂທີ່ຜູ້ຊາຍທັງຫມົດຈະຖືກຕັດ.</w:t>
      </w:r>
    </w:p>
    <w:p/>
    <w:p>
      <w:r xmlns:w="http://schemas.openxmlformats.org/wordprocessingml/2006/main">
        <w:t xml:space="preserve">1. ພະລັງແຫ່ງການເສຍສະລະ: ວິທີທີ່ພວກເຮົາສາມາດສະແດງຄວາມມຸ່ງໝັ້ນຜ່ານການປະຕິເສດຕົນເອງ</w:t>
      </w:r>
    </w:p>
    <w:p/>
    <w:p>
      <w:r xmlns:w="http://schemas.openxmlformats.org/wordprocessingml/2006/main">
        <w:t xml:space="preserve">2. ຈຸດປະສົງຂອງພັນທະສັນຍາ: ວິທີທີ່ພຣະເຈົ້າໃຊ້ພວກເຮົາເພື່ອບັນລຸຄໍາສັນຍາຂອງພຣະອົງ</w:t>
      </w:r>
    </w:p>
    <w:p/>
    <w:p>
      <w:r xmlns:w="http://schemas.openxmlformats.org/wordprocessingml/2006/main">
        <w:t xml:space="preserve">1. ຟີລິບ 2:8 - "ແລະຖືກພົບເຫັນຢູ່ໃນລັກສະນະເປັນຜູ້ຊາຍ, ພຣະອົງໄດ້ຖ່ອມຕົວລົງໂດຍການເປັນເຊື່ອຟັງເຖິງຈຸດຂອງການເສຍຊີວິດ, ແມ່ນແຕ່ຄວາມຕາຍເທິງໄມ້ກາງແຂນ."</w:t>
      </w:r>
    </w:p>
    <w:p/>
    <w:p>
      <w:r xmlns:w="http://schemas.openxmlformats.org/wordprocessingml/2006/main">
        <w:t xml:space="preserve">2 ເຢ​ເລ​ມີ​ຢາ 31:33 - “ແຕ່​ນີ້​ແມ່ນ​ພັນ​ທະ​ສັນ​ຍາ​ທີ່​ຂ້າ​ພະ​ເຈົ້າ​ຈະ​ເຮັດ​ໃຫ້​ກັບ​ເຊື້ອ​ສາຍ​ຂອງ​ອິດ​ສະ​ຣາ​ເອນ​ຫຼັງ​ຈາກ​ມື້​ນັ້ນ, ພຣະ​ຜູ້​ເປັນ​ເຈົ້າ​ປະ​ກາດ​ວ່າ: I will put my law in them, and I will write it on their hearts. ເປັນພຣະເຈົ້າຂອງພວກເຂົາ, ແລະພວກເຂົາຈະເປັນປະຊາຊົນຂອງຂ້ອຍ."</w:t>
      </w:r>
    </w:p>
    <w:p/>
    <w:p>
      <w:r xmlns:w="http://schemas.openxmlformats.org/wordprocessingml/2006/main">
        <w:t xml:space="preserve">ປະຖົມມະການ 34:23 ຝູງ​ງົວ​ຂອງ​ພວກເຂົາ ແລະ​ຂອງ​ຂອງ​ພວກເຂົາ ແລະ​ສັດ​ທຸກ​ຊະນິດ​ຈະ​ເປັນ​ຂອງ​ພວກເຮົາ​ບໍ? ພຽງ​ແຕ່​ໃຫ້​ພວກ​ເຮົາ​ຍິນ​ຍອມ​ໃຫ້​ເຂົາ​ເຈົ້າ, ແລະ​ເຂົາ​ເຈົ້າ​ຈະ​ຢູ່​ກັບ​ພວກ​ເຮົາ.</w:t>
      </w:r>
    </w:p>
    <w:p/>
    <w:p>
      <w:r xmlns:w="http://schemas.openxmlformats.org/wordprocessingml/2006/main">
        <w:t xml:space="preserve">ຊາວເມືອງເຊເຄມໄດ້ສະເໜີໃຫ້ປະນີປະນອມກັບຄອບຄົວຂອງຢາໂຄບໂດຍການອະນຸຍາດໃຫ້ພວກເຂົາເປັນເຈົ້າຂອງງົວ, ວັດຖຸ ແລະສັດເດຍລະສານເພື່ອແລກປ່ຽນກັບການຍອມຮັບຂອງຄອບຄົວ.</w:t>
      </w:r>
    </w:p>
    <w:p/>
    <w:p>
      <w:r xmlns:w="http://schemas.openxmlformats.org/wordprocessingml/2006/main">
        <w:t xml:space="preserve">1. ການປະນີປະນອມສາມາດນໍາໄປສູ່ການແກ້ໄຂໂດຍສັນຕິ.</w:t>
      </w:r>
    </w:p>
    <w:p/>
    <w:p>
      <w:r xmlns:w="http://schemas.openxmlformats.org/wordprocessingml/2006/main">
        <w:t xml:space="preserve">2. ພວກເຮົາຄວນພະຍາຍາມຫາຄວາມປອງດອງກັນເຖິງແມ່ນວ່າຢູ່ໃນສະຖານະການທີ່ຫຍຸ້ງຍາກ.</w:t>
      </w:r>
    </w:p>
    <w:p/>
    <w:p>
      <w:r xmlns:w="http://schemas.openxmlformats.org/wordprocessingml/2006/main">
        <w:t xml:space="preserve">1. ໂຣມ 12:18 (ຖ້າ​ເປັນ​ໄປ​ໄດ້, ເທົ່າ​ທີ່​ມັນ​ຂຶ້ນ​ຢູ່​ກັບ​ເຈົ້າ, ຈົ່ງ​ຢູ່​ຢ່າງ​ສັນຕິສຸກ​ກັບ​ທຸກ​ຄົນ.)</w:t>
      </w:r>
    </w:p>
    <w:p/>
    <w:p>
      <w:r xmlns:w="http://schemas.openxmlformats.org/wordprocessingml/2006/main">
        <w:t xml:space="preserve">2 ຟີລິບປອຍ 4:5-7 (​ໃຫ້​ຄວາມ​ອ່ອນ​ໂຍນ​ຂອງ​ເຈົ້າ​ເປັນ​ທີ່​ປາກົດ​ໃຫ້​ເຫັນ​ແກ່​ຄົນ​ທັງ​ປວງ ພຣະຜູ້​ເປັນ​ເຈົ້າ​ສະຖິດ​ຢູ່​ໃກ້ ຢ່າ​ກັງ​ວົນ​ໃນ​ທຸກ​ສະຖານະການ, ດ້ວຍ​ການ​ອະທິຖານ​ແລະ​ການ​ອ້ອນວອນ, ດ້ວຍ​ການ​ຂອບພຣະຄຸນ, ຈົ່ງ​ຍື່ນ​ຄຳ​ຮ້ອງ​ຂໍ​ຂອງ​ເຈົ້າ​ຕໍ່​ພຣະເຈົ້າ. ຄວາມ​ສະຫງົບ​ສຸກ​ຂອງ​ພຣະ​ເຈົ້າ, ຊຶ່ງ​ເກີນ​ຄວາມ​ເຂົ້າ​ໃຈ​ທັງ​ປວງ, ຈະ​ປົກ​ປ້ອງ​ຫົວ​ໃຈ ແລະ​ຈິດ​ໃຈ​ຂອງ​ທ່ານ​ໃນ​ພຣະ​ເຢຊູ​ຄຣິດ.)</w:t>
      </w:r>
    </w:p>
    <w:p/>
    <w:p>
      <w:r xmlns:w="http://schemas.openxmlformats.org/wordprocessingml/2006/main">
        <w:t xml:space="preserve">ປະຖົມມະການ 34:24 ແລະ​ຕໍ່​ຮາໂມ​ແລະ​ຊີເຄມ ລູກຊາຍ​ຂອງ​ລາວ​ໄດ້​ຟັງ​ທຸກ​ຄົນ​ທີ່​ອອກ​ຈາກ​ປະຕູ​ເມືອງ​ຂອງ​ລາວ. ແລະຜູ້ຊາຍທຸກຄົນໄດ້ຮັບພິທີຕັດ, ທຸກຄົນທີ່ອອກຈາກປະຕູເມືອງຂອງຕົນ.</w:t>
      </w:r>
    </w:p>
    <w:p/>
    <w:p>
      <w:r xmlns:w="http://schemas.openxmlformats.org/wordprocessingml/2006/main">
        <w:t xml:space="preserve">ຂໍ້​ນີ້​ສະແດງ​ໃຫ້​ເຫັນ​ວ່າ​ຮາໂມ​ແລະ​ເຊເຄັມ​ມີ​ອິດ​ທິພົນ​ໃຫ້​ປະຊາຊົນ​ໃນ​ເມືອງ​ຂອງ​ເຂົາ​ເຈົ້າ​ໄດ້​ຮັບ​ພິທີຕັດ.</w:t>
      </w:r>
    </w:p>
    <w:p/>
    <w:p>
      <w:r xmlns:w="http://schemas.openxmlformats.org/wordprocessingml/2006/main">
        <w:t xml:space="preserve">1. ອິດທິພົນຂອງອິດທິພົນ: ການກະທໍາແລະການຕັດສິນໃຈຂອງພວກເຮົາສົ່ງຜົນກະທົບຕໍ່ຄົນອື່ນແນວໃດ</w:t>
      </w:r>
    </w:p>
    <w:p/>
    <w:p>
      <w:r xmlns:w="http://schemas.openxmlformats.org/wordprocessingml/2006/main">
        <w:t xml:space="preserve">2. ດຳລົງຊີວິດດ້ວຍການເຊື່ອຟັງພຣະບັນຍັດຂອງພຣະເຈົ້າ</w:t>
      </w:r>
    </w:p>
    <w:p/>
    <w:p>
      <w:r xmlns:w="http://schemas.openxmlformats.org/wordprocessingml/2006/main">
        <w:t xml:space="preserve">1. ຢາໂກໂບ 5:16 - ສະນັ້ນ, ຈົ່ງ​ສາລະພາບ​ບາບ​ຂອງ​ເຈົ້າ​ຕໍ່​ກັນ​ແລະ​ກັນ ແລະ​ອະທິຖານ​ເພື່ອ​ກັນ​ແລະ​ກັນ ເພື່ອ​ເຈົ້າ​ຈະ​ໄດ້​ຮັບ​ການ​ປິ່ນປົວ. ການ​ອະ​ທິ​ຖານ​ຂອງ​ຄົນ​ຊອບ​ທໍາ​ມີ​ອໍາ​ນາດ​ທີ່​ຍິ່ງ​ໃຫຍ່​ທີ່​ມັນ​ເຮັດ​ວຽກ.</w:t>
      </w:r>
    </w:p>
    <w:p/>
    <w:p>
      <w:r xmlns:w="http://schemas.openxmlformats.org/wordprocessingml/2006/main">
        <w:t xml:space="preserve">2. ເອເຟດ 5:1-2 - ດັ່ງນັ້ນ ຈົ່ງ​ຮຽນ​ແບບ​ພະເຈົ້າ​ໃນ​ຖານະ​ທີ່​ເປັນ​ລູກ​ທີ່​ຮັກ. ແລະ​ເດີນ​ໄປ​ໃນ​ຄວາມ​ຮັກ, ດັ່ງ​ທີ່​ພຣະ​ຄຣິດ​ຮັກ​ພວກ​ເຮົາ​ແລະ​ໄດ້​ສະ​ຫນອງ​ຕົນ​ເອງ​ສໍາ​ລັບ​ພວກ​ເຮົາ, ເປັນ​ເຄື່ອງ​ຖວາຍ​ທີ່​ມີ​ກິ່ນ​ຫອມ​ແລະ​ເຄື່ອງ​ບູຊາ​ເພື່ອ​ພຣະ​ເຈົ້າ.</w:t>
      </w:r>
    </w:p>
    <w:p/>
    <w:p>
      <w:r xmlns:w="http://schemas.openxmlformats.org/wordprocessingml/2006/main">
        <w:t xml:space="preserve">ປະຖົມມະການ 34:25 ແລະ​ເຫດການ​ໄດ້​ບັງ​ເກີດ​ຂຶ້ນ​ໃນ​ວັນ​ທີ​ສາມ, ເມື່ອ​ພວກເຂົາ​ເຈັບ​ປ່ວຍ, ລູກຊາຍ​ສອງ​ຄົນ​ຂອງ​ຢາໂຄບ, ຊີເມໂອນ​ແລະ​ເລວີ, ພີ່ນ້ອງ​ຂອງ​ດີນາ​ໄດ້​ຈັບ​ດາບ​ຂອງ​ພວກເຂົາ​ແຕ່ລະຄົນ, ແລະ​ໄດ້​ເຂົ້າ​ມາ​ໂຈມຕີ​ເມືອງ​ຢ່າງ​ກ້າຫານ ແລະ​ໄດ້​ຂ້າ​ທຸກຄົນ. ຜູ້ຊາຍ.</w:t>
      </w:r>
    </w:p>
    <w:p/>
    <w:p>
      <w:r xmlns:w="http://schemas.openxmlformats.org/wordprocessingml/2006/main">
        <w:t xml:space="preserve">ພວກ​ລູກຊາຍ​ຂອງ​ຢາໂຄບ, ຊີເມໂອນ ແລະ​ເລວີ​ໄດ້​ແກ້ແຄ້ນ​ນາງ​ດີນາ​ນ້ອງສາວ​ຂອງ​ຕົນ ໂດຍ​ການ​ຂ້າ​ຊາຍ​ທັງໝົດ​ໃນ​ເມືອງ.</w:t>
      </w:r>
    </w:p>
    <w:p/>
    <w:p>
      <w:r xmlns:w="http://schemas.openxmlformats.org/wordprocessingml/2006/main">
        <w:t xml:space="preserve">1. ພະລັງແຫ່ງຄວາມສາມັກຄີໃນຄອບຄົວ: ເລື່ອງຂອງດີນາ ແລະ ພີ່ນ້ອງຂອງລາວເຕືອນພວກເຮົາເຖິງພະລັງແຫ່ງຄວາມສຳພັນໃນຄອບຄົວ ແລະ ຢືນຂຶ້ນເພື່ອກັນແລະກັນ.</w:t>
      </w:r>
    </w:p>
    <w:p/>
    <w:p>
      <w:r xmlns:w="http://schemas.openxmlformats.org/wordprocessingml/2006/main">
        <w:t xml:space="preserve">2. ລາຄາຂອງ Vengeance: ຜົນສະທ້ອນຂອງ vengeance ສາມາດເປັນທີ່ຍິ່ງໃຫຍ່, ແລະເລື່ອງນີ້ໃຊ້ເປັນການເຕືອນຂອງຄ່າໃຊ້ຈ່າຍຂອງການກະທໍາດັ່ງກ່າວ.</w:t>
      </w:r>
    </w:p>
    <w:p/>
    <w:p>
      <w:r xmlns:w="http://schemas.openxmlformats.org/wordprocessingml/2006/main">
        <w:t xml:space="preserve">1. ສຸພາສິດ 20:22 - ຢ່າ​ເວົ້າ​ວ່າ, ເຮົາ​ຈະ​ຕອບ​ແທນ​ຄວາມ​ຊົ່ວ​ຮ້າຍ; ລໍຖ້າພຣະຜູ້ເປັນເຈົ້າ, ແລະພຣະອົງຈະປົດປ່ອຍທ່ານ.</w:t>
      </w:r>
    </w:p>
    <w:p/>
    <w:p>
      <w:r xmlns:w="http://schemas.openxmlformats.org/wordprocessingml/2006/main">
        <w:t xml:space="preserve">2. ໂຣມ 12:17-19 - ຢ່າ​ຕອບ​ແທນ​ຄວາມ​ຊົ່ວ​ຮ້າຍ​ໃຫ້​ຜູ້​ໃດ​ຊົ່ວ​ຮ້າຍ, ແຕ່​ໃຫ້​ຄິດ​ທີ່​ຈະ​ເຮັດ​ໃນ​ສິ່ງ​ທີ່​ມີ​ກຽດ​ໃນ​ສາຍຕາ​ຂອງ​ທຸກ​ຄົນ. ຖ້າເປັນໄປໄດ້, ເທົ່າທີ່ມັນຂຶ້ນກັບເຈົ້າ, ຈົ່ງຢູ່ຢ່າງສະຫງົບສຸກກັບທຸກຄົນ. ທີ່ຮັກເອີຍ, ຢ່າແກ້ແຄ້ນຕົວເອງ, ແຕ່ປະໄວ້ກັບພຣະພິໂລດຂອງພຣະເຈົ້າ, ເພາະວ່າມັນຂຽນໄວ້ວ່າ, ການແກ້ແຄ້ນເປັນຂອງຂ້ອຍ, ຂ້ອຍຈະຕອບແທນ, ພຣະຜູ້ເປັນເຈົ້າກ່າວ.</w:t>
      </w:r>
    </w:p>
    <w:p/>
    <w:p>
      <w:r xmlns:w="http://schemas.openxmlformats.org/wordprocessingml/2006/main">
        <w:t xml:space="preserve">ປະຖົມມະການ 34:26 ແລະ​ພວກເຂົາ​ໄດ້​ຂ້າ​ຮາໂມ​ແລະ​ເຊເຄັມ​ລູກຊາຍ​ຂອງ​ລາວ​ດ້ວຍ​ດາບ, ແລະ​ເອົາ​ດີນາ​ອອກ​ຈາກ​ເຮືອນ​ຂອງ​ເຊເຄັມ ແລະ​ອອກ​ໄປ.</w:t>
      </w:r>
    </w:p>
    <w:p/>
    <w:p>
      <w:r xmlns:w="http://schemas.openxmlformats.org/wordprocessingml/2006/main">
        <w:t xml:space="preserve">ລູກຊາຍຂອງຢາໂຄບ, ຊີເມໂອນ ແລະເລວີ, ໄດ້ແກ້ແຄ້ນຊີເຄມ ແລະຮາໂມ ໃນການຂົ່ມຂືນນາງດີນາ ນ້ອງສາວຂອງເຂົາເຈົ້າໂດຍການຂ້າພວກເຂົາທັງສອງດ້ວຍດາບ ແລະເອົາດີນາອອກຈາກເຮືອນຂອງເຊເຄມ.</w:t>
      </w:r>
    </w:p>
    <w:p/>
    <w:p>
      <w:r xmlns:w="http://schemas.openxmlformats.org/wordprocessingml/2006/main">
        <w:t xml:space="preserve">1. ພະລັງຂອງການໃຫ້ອະໄພ: ການເລືອກທີ່ຈະເອົາຊະນະການແກ້ແຄ້ນ</w:t>
      </w:r>
    </w:p>
    <w:p/>
    <w:p>
      <w:r xmlns:w="http://schemas.openxmlformats.org/wordprocessingml/2006/main">
        <w:t xml:space="preserve">2. ຄວາມສຳຄັນຂອງຄອບຄົວ: ເອົາຊະນະຄວາມຍາກລຳບາກຮ່ວມກັນ</w:t>
      </w:r>
    </w:p>
    <w:p/>
    <w:p>
      <w:r xmlns:w="http://schemas.openxmlformats.org/wordprocessingml/2006/main">
        <w:t xml:space="preserve">1. ເອເຟດ 4:31-32 “ໃຫ້​ຄວາມ​ຂົມ​ຂື່ນ ຄວາມ​ຄຽດ​ແຄ້ນ ຄວາມ​ຄຽດ​ແຄ້ນ ແລະ​ຄຳ​ເວົ້າ​ໃສ່​ຮ້າຍ​ປ້າຍ​ສີ​ໃຫ້​ຫ່າງ​ໄກ​ຈາກ​ພວກ​ທ່ານ ພ້ອມ​ທັງ​ຄວາມ​ຊົ່ວ​ຮ້າຍ​ທັງ​ປວງ ຈົ່ງ​ມີ​ຄວາມ​ເມດຕາ​ຕໍ່​ກັນ​ແລະ​ກັນ ມີ​ໃຈ​ອ່ອນ​ໂຍນ ແລະ​ໃຫ້​ອະໄພ​ກັນ​ແລະ​ກັນ​ຕາມ​ທີ່​ພະເຈົ້າ​ໃນ​ພະ​ຄລິດ​ໄດ້​ໃຫ້​ອະໄພ. ເຈົ້າ."</w:t>
      </w:r>
    </w:p>
    <w:p/>
    <w:p>
      <w:r xmlns:w="http://schemas.openxmlformats.org/wordprocessingml/2006/main">
        <w:t xml:space="preserve">2. ໂກໂລດ 3:13 - "ຈົ່ງ​ອົດ​ທົນ​ກັບ​ກັນ​ແລະ​ກັນ​ແລະ​ຍົກ​ໂທດ​ໃຫ້​ກັນ​ແລະ​ກັນ​ຖ້າ​ຫາກ​ວ່າ​ຜູ້​ໃດ​ໃນ​ພວກ​ທ່ານ​ມີ​ຄວາມ​ໂສກ​ເສົ້າ​ຕໍ່​ຜູ້​ໃດ​ຜູ້​ຫນຶ່ງ, ໃຫ້​ອະ​ໄພ​ດັ່ງ​ທີ່​ພຣະ​ຜູ້​ເປັນ​ເຈົ້າ​ໄດ້​ໃຫ້​ອະ​ໄພ​ທ່ານ."</w:t>
      </w:r>
    </w:p>
    <w:p/>
    <w:p>
      <w:r xmlns:w="http://schemas.openxmlformats.org/wordprocessingml/2006/main">
        <w:t xml:space="preserve">ປະຖົມມະການ 34:27 ພວກ​ລູກຊາຍ​ຂອງ​ຢາໂຄບ​ໄດ້​ເຂົ້າ​ມາ​ໂຈມຕີ​ພວກ​ທີ່​ຖືກ​ຂ້າ ແລະ​ທຳລາຍ​ເມືອງ​ໄປ ເພາະ​ພວກເຂົາ​ໄດ້​ເຮັດ​ໃຫ້​ເອື້ອຍ​ຂອງຕົນ​ເປັນ​ມົນທິນ.</w:t>
      </w:r>
    </w:p>
    <w:p/>
    <w:p>
      <w:r xmlns:w="http://schemas.openxmlformats.org/wordprocessingml/2006/main">
        <w:t xml:space="preserve">ລູກຊາຍ​ຂອງ​ຢາໂຄບ​ໄດ້​ແກ້ແຄ້ນ​ເມືອງ​ຍ້ອນ​ຄວາມ​ເສື່ອມຊາມ​ຂອງ​ນ້ອງສາວ.</w:t>
      </w:r>
    </w:p>
    <w:p/>
    <w:p>
      <w:r xmlns:w="http://schemas.openxmlformats.org/wordprocessingml/2006/main">
        <w:t xml:space="preserve">1. ສຸພາສິດ 19:11 - “ຄວາມ​ຮູ້ສຶກ​ທີ່​ດີ​ເຮັດ​ໃຫ້​ຄົນ​ເຮົາ​ໃຈ​ຮ້າຍ​ຊ້າ ແລະ​ການ​ມອງ​ຂ້າມ​ການ​ກະທຳ​ຜິດ​ນັ້ນ​ເປັນ​ລັດສະໝີ​ພາບ​ຂອງ​ພະອົງ.”</w:t>
      </w:r>
    </w:p>
    <w:p/>
    <w:p>
      <w:r xmlns:w="http://schemas.openxmlformats.org/wordprocessingml/2006/main">
        <w:t xml:space="preserve">2. ມັດທາຍ 5:38-39 - "ເຈົ້າເຄີຍໄດ້ຍິນຄໍາທີ່ກ່າວໄວ້ວ່າ, 'ຕາສໍາລັບຕາແລະແຂ້ວສໍາລັບແຂ້ວ.' ແຕ່​ເຮົາ​ບອກ​ເຈົ້າ​ວ່າ ຢ່າ​ຕ້ານ​ທານ​ຄົນ​ຊົ່ວ.”</w:t>
      </w:r>
    </w:p>
    <w:p/>
    <w:p>
      <w:r xmlns:w="http://schemas.openxmlformats.org/wordprocessingml/2006/main">
        <w:t xml:space="preserve">1. ລະບຽບ^ພວກເລວີ 19:18 - "ເຈົ້າ​ຈະ​ບໍ່​ແກ້ແຄ້ນ​ຫຼື​ບໍ່​ຍອມ​ເຮັດ​ຜິດ​ຕໍ່​ລູກ​ຊາຍ​ຂອງ​ປະຊາຊົນ​ຂອງ​ເຈົ້າ, ແຕ່​ເຈົ້າ​ຈະ​ຮັກ​ເພື່ອນ​ບ້ານ​ເໝືອນ​ຮັກ​ເຈົ້າ​ເອງ: ເຮົາ​ຄື​ພຣະເຈົ້າຢາເວ."</w:t>
      </w:r>
    </w:p>
    <w:p/>
    <w:p>
      <w:r xmlns:w="http://schemas.openxmlformats.org/wordprocessingml/2006/main">
        <w:t xml:space="preserve">2. ໂລມ 12:17-19 —“ຢ່າ​ຕອບ​ແທນ​ຄວາມ​ຊົ່ວ​ຮ້າຍ​ໃຫ້​ຜູ້​ໃດ ແຕ່​ໃຫ້​ຄິດ​ເຖິງ​ການ​ກະທຳ​ອັນ​ມີ​ກຽດ​ໃນ​ສາຍ​ຕາ​ຂອງ​ຄົນ​ທັງ​ປວງ ຖ້າ​ເປັນ​ໄປ​ໄດ້ ເທົ່າ​ທີ່​ມັນ​ຂຶ້ນ​ຢູ່​ກັບ​ເຈົ້າ ຈົ່ງ​ຢູ່​ຢ່າງ​ສະຫງົບ​ສຸກ​ກັບ​ຄົນ​ທີ່​ຮັກ​ແລະ​ບໍ່​ເຄີຍ​ເປັນ​ໄປ​ໄດ້. ຈົ່ງ​ແກ້ແຄ້ນ​ຕົວ​ເອງ, ແຕ່​ຈົ່ງ​ປະ​ໄວ້​ກັບ​ພຣະ​ພິ​ໂລດ​ຂອງ​ພຣະ​ເຈົ້າ, ເພາະ​ມີ​ຄຳ​ຂຽນ​ໄວ້​ວ່າ, 'ການ​ແກ້​ແຄ້ນ​ເປັນ​ຂອງ​ເຮົາ, ເຮົາ​ຈະ​ຕອບ​ແທນ, ພຣະ​ຜູ້​ເປັນ​ເຈົ້າ​ກ່າວ​ວ່າ.'</w:t>
      </w:r>
    </w:p>
    <w:p/>
    <w:p>
      <w:r xmlns:w="http://schemas.openxmlformats.org/wordprocessingml/2006/main">
        <w:t xml:space="preserve">ປະຖົມມະການ 34:28 ພວກເຂົາ​ໄດ້​ເອົາ​ແກະ, ງົວ, ແລະ​ລໍ, ແລະ​ສິ່ງ​ທີ່​ຢູ່​ໃນ​ເມືອງ ແລະ​ໃນ​ທົ່ງນາ.</w:t>
      </w:r>
    </w:p>
    <w:p/>
    <w:p>
      <w:r xmlns:w="http://schemas.openxmlformats.org/wordprocessingml/2006/main">
        <w:t xml:space="preserve">ພວກ​ລູກຊາຍ​ຂອງ​ຢາໂຄບ​ໄດ້​ຢຶດຄອງ​ເມືອງ​ແລະ​ທົ່ງນາ.</w:t>
      </w:r>
    </w:p>
    <w:p/>
    <w:p>
      <w:r xmlns:w="http://schemas.openxmlformats.org/wordprocessingml/2006/main">
        <w:t xml:space="preserve">1. ຄວາມສຳຄັນຂອງການຄອບຄອງ</w:t>
      </w:r>
    </w:p>
    <w:p/>
    <w:p>
      <w:r xmlns:w="http://schemas.openxmlformats.org/wordprocessingml/2006/main">
        <w:t xml:space="preserve">2. ຄວາມເຂົ້າໃຈກ່ຽວກັບພອນຂອງການເປັນເຈົ້າຂອງ</w:t>
      </w:r>
    </w:p>
    <w:p/>
    <w:p>
      <w:r xmlns:w="http://schemas.openxmlformats.org/wordprocessingml/2006/main">
        <w:t xml:space="preserve">1. Deuteronomy 8: 18 - "ແຕ່ຈົ່ງລະນຶກເຖິງພຣະຜູ້ເປັນເຈົ້າພຣະເຈົ້າຂອງເຈົ້າ, ເພາະວ່າມັນແມ່ນພຣະອົງຜູ້ທີ່ໃຫ້ຄວາມສາມາດໃນການຜະລິດຄວາມຮັ່ງມີ, ແລະດັ່ງນັ້ນຈິ່ງຢືນຢັນຄໍາສັນຍາຂອງພຣະອົງ, ທີ່ພຣະອົງໄດ້ສາບານໄວ້ກັບບັນພະບຸລຸດຂອງເຈົ້າ, ດັ່ງທີ່ມັນເປັນໃນມື້ນີ້."</w:t>
      </w:r>
    </w:p>
    <w:p/>
    <w:p>
      <w:r xmlns:w="http://schemas.openxmlformats.org/wordprocessingml/2006/main">
        <w:t xml:space="preserve">2. Psalm 24:1 - "ແຜ່ນດິນໂລກເປັນຂອງພຣະຜູ້ເປັນເຈົ້າ, ແລະທຸກສິ່ງທຸກຢ່າງຢູ່ໃນມັນ, ໂລກ, ແລະທຸກຄົນທີ່ຢູ່ໃນມັນ."</w:t>
      </w:r>
    </w:p>
    <w:p/>
    <w:p>
      <w:r xmlns:w="http://schemas.openxmlformats.org/wordprocessingml/2006/main">
        <w:t xml:space="preserve">ປະຖົມມະການ 34:29 ແລະ​ຊັບສົມບັດ​ທັງໝົດ​ຂອງ​ພວກເຂົາ, ແລະ​ເດັກນ້ອຍ​ທັງໝົດ​ຂອງ​ພວກເຂົາ, ແລະ​ເມຍ​ຂອງ​ພວກເຂົາ​ກໍ​ຖືກ​ຈັບ​ໄປ​ເປັນ​ຊະເລີຍ, ແລະ​ໄດ້​ທຳລາຍ​ທັງໝົດ​ທີ່​ຢູ່​ໃນ​ເຮືອນ.</w:t>
      </w:r>
    </w:p>
    <w:p/>
    <w:p>
      <w:r xmlns:w="http://schemas.openxmlformats.org/wordprocessingml/2006/main">
        <w:t xml:space="preserve">ຄອບຄົວ​ຂອງ​ເຊເຄັມ​ໄດ້​ຈັບ​ເອົາ​ຊັບ​ສິນ, ລູກໆ, ແລະ​ເມຍ​ຂອງ​ຄອບຄົວ​ຂອງ​ຢາໂຄບ ແລະ​ລັກ​ເອົາ​ທຸກ​ສິ່ງ​ໃນ​ເຮືອນ.</w:t>
      </w:r>
    </w:p>
    <w:p/>
    <w:p>
      <w:r xmlns:w="http://schemas.openxmlformats.org/wordprocessingml/2006/main">
        <w:t xml:space="preserve">1. ຄວາມສັດຊື່ຂອງພຣະເຈົ້າຕໍ່ປະຊາຊົນຂອງພຣະອົງເຖິງແມ່ນວ່າໃນເວລາທີ່ຫຍຸ້ງຍາກ.</w:t>
      </w:r>
    </w:p>
    <w:p/>
    <w:p>
      <w:r xmlns:w="http://schemas.openxmlformats.org/wordprocessingml/2006/main">
        <w:t xml:space="preserve">2. ຜົນສະທ້ອນຂອງຄວາມບາບແລະການໄວ້ວາງໃຈໃນສິ່ງຂອງໂລກ.</w:t>
      </w:r>
    </w:p>
    <w:p/>
    <w:p>
      <w:r xmlns:w="http://schemas.openxmlformats.org/wordprocessingml/2006/main">
        <w:t xml:space="preserve">1. Romans 8:28 ແລະ​ພວກ​ເຮົາ​ຮູ້​ວ່າ​ໃນ​ທຸກ​ສິ່ງ​ທຸກ​ຢ່າງ​ພຣະ​ເຈົ້າ​ເຮັດ​ວຽກ​ເພື່ອ​ຄວາມ​ດີ​ຂອງ​ຜູ້​ທີ່​ຮັກ​ພຣະ​ອົງ, ຜູ້​ທີ່​ໄດ້​ຮັບ​ການ​ເອີ້ນ​ຕາມ​ຈຸດ​ປະ​ສົງ​ຂອງ​ພຣະ​ອົງ.</w:t>
      </w:r>
    </w:p>
    <w:p/>
    <w:p>
      <w:r xmlns:w="http://schemas.openxmlformats.org/wordprocessingml/2006/main">
        <w:t xml:space="preserve">2. ຄໍາເພງ 37:3-4 ຈົ່ງວາງໃຈໃນພຣະຜູ້ເປັນເຈົ້າແລະເຮັດຄວາມດີ; ຢູ່​ໃນ​ແຜ່ນດິນ​ແລະ​ມີ​ທົ່ງ​ຫຍ້າ​ທີ່​ປອດ​ໄພ. ຈົ່ງ​ຊື່ນ​ຊົມ​ໃນ​ພຣະ​ຜູ້​ເປັນ​ເຈົ້າ ແລະ​ພຣະ​ອົງ​ຈະ​ປະ​ທານ​ຄວາມ​ປາດ​ຖະ​ໜາ​ໃນ​ໃຈ​ຂອງ​ທ່ານ.</w:t>
      </w:r>
    </w:p>
    <w:p/>
    <w:p>
      <w:r xmlns:w="http://schemas.openxmlformats.org/wordprocessingml/2006/main">
        <w:t xml:space="preserve">ປະຖົມມະການ 34:30 ຢາໂຄບ​ເວົ້າ​ກັບ​ຊີເມໂອນ​ແລະ​ເລວີ​ວ່າ, “ພວກ​ເຈົ້າ​ໄດ້​ເຮັດ​ໃຫ້​ຂ້ອຍ​ມີ​ກິ່ນ​ເໝັນ​ໃນ​ບັນດາ​ຊາວ​ດິນແດນ​ໃນ​ບັນດາ​ຊາວ​ການາອານ ແລະ​ຊາວ​ເປຣີຊີ, ແລະ​ຂ້ອຍ​ເປັນ​ຈຳນວນ​ໜ້ອຍ​ຄົນ​ນັ້ນ​ຈະ​ມາ​ເຕົ້າໂຮມ​ກັນ​ຕໍ່ສູ້​ຂ້ອຍ. ແລະຂ້າຂ້ອຍ; ແລະຂ້ອຍຈະຖືກທໍາລາຍ, ຂ້ອຍແລະເຮືອນຂອງຂ້ອຍ.</w:t>
      </w:r>
    </w:p>
    <w:p/>
    <w:p>
      <w:r xmlns:w="http://schemas.openxmlformats.org/wordprocessingml/2006/main">
        <w:t xml:space="preserve">ຢາໂຄບ​ໄດ້​ຫ້າມ​ຊີເມໂອນ​ແລະ​ເລວີ​ລູກຊາຍ​ຂອງ​ຕົນ ຍ້ອນ​ໄດ້​ສ້າງ​ຄວາມ​ຫຍຸ້ງຍາກ​ໃຫ້​ແກ່​ຊາວ​ການາອານ ແລະ​ຊາວ​ເປຣີຊີ, ຍ້ອນ​ວ່າ​ພວກເຂົາ​ມີ​ຈຳນວນ​ຫລາຍ​ກວ່າ​ແລະ​ອາດ​ຖືກ​ຂ້າ.</w:t>
      </w:r>
    </w:p>
    <w:p/>
    <w:p>
      <w:r xmlns:w="http://schemas.openxmlformats.org/wordprocessingml/2006/main">
        <w:t xml:space="preserve">1. ພະລັງຂອງຄໍາສັບຕ່າງໆ - ວິທີທີ່ຄໍາເວົ້າຂອງພວກເຮົາສາມາດສົ່ງຜົນກະທົບຕໍ່ຄົນອື່ນ</w:t>
      </w:r>
    </w:p>
    <w:p/>
    <w:p>
      <w:r xmlns:w="http://schemas.openxmlformats.org/wordprocessingml/2006/main">
        <w:t xml:space="preserve">2. ຜົນສະທ້ອນຂອງບາບ - ຜົນກະທົບຂອງບາບຕໍ່ຕົວເຮົາເອງແລະຜູ້ອື່ນ</w:t>
      </w:r>
    </w:p>
    <w:p/>
    <w:p>
      <w:r xmlns:w="http://schemas.openxmlformats.org/wordprocessingml/2006/main">
        <w:t xml:space="preserve">1. ຢາໂກໂບ 3:5-6 “ຢ່າງ​ນັ້ນ ລີ້ນ​ກໍ​ເປັນ​ສະມາຊິກ​ອັນ​ນ້ອຍໆ ແຕ່​ມັນ​ຍັງ​ອວດ​ອ້າງ​ເຖິງ​ສິ່ງ​ອັນ​ໃຫຍ່​ຫລວງ ປ່າ​ໃຫຍ່​ຈະ​ຖືກ​ຈູດ​ເຜົາ​ໄໝ້​ດ້ວຍ​ໄຟ​ຂະໜາດ​ນ້ອຍ​ແນວ​ໃດ ແລະ​ລີ້ນ​ກໍ​ເປັນ​ໄຟ ເປັນ​ໂລກ​ທີ່​ບໍ່​ຊອບທຳ. ລີ້ນ​ຖືກ​ຕັ້ງ​ຢູ່​ໃນ​ບັນດາ​ສະມາຊິກ​ຂອງ​ພວກ​ເຮົາ, ​ເຮັດ​ໃຫ້​ຮ່າງກາຍ​ເປັນ​ຮອຍ​ເປື້ອນ, ຈູດ​ໄຟ​ຕະຫລອດ​ຊີວິດ, ​ແລະ​ໄຟ​ໄໝ້​ນະລົກ.”</w:t>
      </w:r>
    </w:p>
    <w:p/>
    <w:p>
      <w:r xmlns:w="http://schemas.openxmlformats.org/wordprocessingml/2006/main">
        <w:t xml:space="preserve">2. ຄຳເພງ 37:8 —ຈົ່ງ​ຫຼີກ​ລ່ຽງ​ຄວາມ​ຄຽດ​ຮ້າຍ ແລະ​ປະ​ຖິ້ມ​ຄວາມ​ຄຽດ​ຮ້າຍ! ຢ່າກັງວົນໃຈ; ມັນມັກພຽງແຕ່ຄວາມຊົ່ວຮ້າຍ.</w:t>
      </w:r>
    </w:p>
    <w:p/>
    <w:p>
      <w:r xmlns:w="http://schemas.openxmlformats.org/wordprocessingml/2006/main">
        <w:t xml:space="preserve">ປະຖົມມະການ 34:31 ແລະ​ພວກເຂົາ​ຕອບ​ວ່າ, “ລາວ​ຄວນ​ປະຕິບັດ​ກັບ​ນ້ອງສາວ​ຂອງ​ພວກເຮົາ​ເໝືອນ​ກັບ​ຍິງ​ໂສເພນີ​ບໍ?</w:t>
      </w:r>
    </w:p>
    <w:p/>
    <w:p>
      <w:r xmlns:w="http://schemas.openxmlformats.org/wordprocessingml/2006/main">
        <w:t xml:space="preserve">ພວກ​ລູກ​ຊາຍ​ຂອງ​ຢາໂຄບ​ໄດ້​ຄຽດ​ແຄ້ນ​ທີ່​ນ້ອງ​ສາວ​ຂອງ​ເຂົາ​ເຈົ້າ​ຖືກ​ປະຕິບັດ​ໃນ​ຖານະ​ເປັນ​ໂສເພນີ.</w:t>
      </w:r>
    </w:p>
    <w:p/>
    <w:p>
      <w:r xmlns:w="http://schemas.openxmlformats.org/wordprocessingml/2006/main">
        <w:t xml:space="preserve">1. ເປັນຄົນຊອບທຳໃນໂລກທີ່ຕົກ</w:t>
      </w:r>
    </w:p>
    <w:p/>
    <w:p>
      <w:r xmlns:w="http://schemas.openxmlformats.org/wordprocessingml/2006/main">
        <w:t xml:space="preserve">2. ຄວາມສັກສິດຂອງຄອບຄົວ</w:t>
      </w:r>
    </w:p>
    <w:p/>
    <w:p>
      <w:r xmlns:w="http://schemas.openxmlformats.org/wordprocessingml/2006/main">
        <w:t xml:space="preserve">1. ສຸພາສິດ 31:10 - ໃຜ​ຈະ​ພົບ​ຜູ້​ຍິງ​ທີ່​ມີ​ຄຸນ​ນະທຳ? ສໍາລັບລາຄາຂອງນາງແມ່ນຢູ່ໄກກວ່າ rubies.</w:t>
      </w:r>
    </w:p>
    <w:p/>
    <w:p>
      <w:r xmlns:w="http://schemas.openxmlformats.org/wordprocessingml/2006/main">
        <w:t xml:space="preserve">2. ໂຣມ 12:2 - ຢ່າ​ເຮັດ​ຕາມ​ໂລກ​ນີ້, ແຕ່​ຈົ່ງ​ຫັນ​ປ່ຽນ​ໂດຍ​ການ​ປ່ຽນ​ໃຈ​ໃໝ່, ເພື່ອ​ວ່າ​ໂດຍ​ການ​ທົດ​ສອບ​ເຈົ້າ​ຈະ​ໄດ້​ເຫັນ​ສິ່ງ​ໃດ​ເປັນ​ພຣະ​ປະສົງ​ຂອງ​ພຣະ​ເຈົ້າ, ອັນ​ໃດ​ເປັນ​ສິ່ງ​ທີ່​ດີ ແລະ​ເປັນ​ທີ່​ຍອມ​ຮັບ​ໄດ້ ແລະ​ດີ​ເລີດ.</w:t>
      </w:r>
    </w:p>
    <w:p/>
    <w:p>
      <w:r xmlns:w="http://schemas.openxmlformats.org/wordprocessingml/2006/main">
        <w:t xml:space="preserve">ປະຖົມມະການ 35 ສາມາດສະຫຼຸບໄດ້ໃນສາມວັກດັ່ງນີ້, ໂດຍມີຂໍ້ທີ່ຊີ້ບອກ:</w:t>
      </w:r>
    </w:p>
    <w:p/>
    <w:p>
      <w:r xmlns:w="http://schemas.openxmlformats.org/wordprocessingml/2006/main">
        <w:t xml:space="preserve">ຫຍໍ້ໜ້າ 1: ໃນຕົ້ນເດີມ 35:1-8 ພະເຈົ້າສັ່ງຢາໂຄບໃຫ້ໄປເບເທນແລະສ້າງແທ່ນບູຊາຢູ່ທີ່ນັ້ນ. ຢາໂຄບ​ສັ່ງ​ຄົນ​ໃນ​ຄອບຄົວ​ໃຫ້​ປະຖິ້ມ​ພະ​ຕ່າງ​ຊາດ​ຂອງ​ຕົນ ແລະ​ຊຳລະ​ຕົວ​ໃຫ້​ບໍລິສຸດ. ພວກເຂົາ​ເອົາ​ຮູບເຄົາຣົບ​ທັງໝົດ​ໃຫ້​ແກ່​ຢາໂຄບ ແລະ​ລາວ​ຝັງ​ພວກເຂົາ​ຢູ່​ໃຕ້​ຕົ້ນໂອກ​ໃກ້​ເມືອງ​ເຊເຄັມ. ເມື່ອ​ເຂົາ​ເຈົ້າ​ເດີນ​ທາງ​ໄປ​ຫາ​ເມືອງ​ເບເທນ ຄວາມ​ຢ້ານ​ກົວ​ຈາກ​ພະເຈົ້າ​ກໍ​ຕົກ​ຢູ່​ກັບ​ເມືອງ​ຕ່າງໆ​ທີ່​ຢູ່​ອ້ອມ​ຮອບ​ເຊິ່ງ​ກີດ​ກັນ​ບໍ່​ໃຫ້​ຜູ້​ໃດ​ໄລ່​ຕາມ​ໄປ. ຢາໂຄບ​ໄດ້​ໄປ​ເຖິງ​ເມືອງ​ເບເທນ​ຢ່າງ​ປອດໄພ ແລະ​ສ້າງ​ແທ່ນ​ບູຊາ​ຊື່​ວ່າ​ເອລ-ເບເທນ (ແປ​ວ່າ “ພະເຈົ້າ​ຂອງ​ເບເທນ”). ພຣະ​ເຈົ້າ​ອວຍ​ພອນ​ຢາ​ໂຄບ​ອີກ​ເທື່ອ​ຫນຶ່ງ​ແລະ​ຢືນ​ຢັນ​ຊື່​ຂອງ​ຕົນ​ເປັນ​ອິດ​ສະ​ຣາ​ເອນ.</w:t>
      </w:r>
    </w:p>
    <w:p/>
    <w:p>
      <w:r xmlns:w="http://schemas.openxmlformats.org/wordprocessingml/2006/main">
        <w:t xml:space="preserve">ວັກ 2: ສືບຕໍ່ໃນຕົ້ນເດີມ 35:9-15, ພະເຈົ້າປາກົດຕົວຕໍ່ຊາດອິດສະລາແອນອີກເທື່ອໜຶ່ງ ແລະກ່າວຄືນຄໍາສັນຍາຂອງພະອົງ. ພະອົງ​ໝັ້ນ​ໃຈ​ຊາວ​ອິດສະລາແອນ​ວ່າ​ພະອົງ​ຈະ​ເກີດ​ໝາກ​ແລະ​ເພີ່ມ​ທະວີ​ຂຶ້ນ​ເປັນ​ຊາດ​ໃຫຍ່. ນອກຈາກນັ້ນ, ພຣະເຈົ້າຍັງຢືນຢັນວ່າແຜ່ນດິນທີ່ພຣະອົງໄດ້ສັນຍາໄວ້ກັບອັບຣາຮາມແລະອີຊາກຈະເປັນຂອງເຊື້ອສາຍຂອງອິດສະຣາເອນ. ຫຼັງ​ຈາກ​ທີ່​ເຂົາ​ໄດ້​ພົບ​ກັບ​ພະເຈົ້າ​ແລ້ວ ພວກ​ອິດສະລາແອນ​ກໍ​ຕັ້ງ​ເສົາ​ຫີນ​ຢູ່​ບ່ອນ​ທີ່​ພະເຈົ້າ​ກ່າວ​ກັບ​ພະອົງ ແລະ​ຖອກ​ເຄື່ອງ​ດື່ມ​ໃສ່​ເທິງ​ນັ້ນ.</w:t>
      </w:r>
    </w:p>
    <w:p/>
    <w:p>
      <w:r xmlns:w="http://schemas.openxmlformats.org/wordprocessingml/2006/main">
        <w:t xml:space="preserve">ວັກ 3: ໃນ​ຕົ້ນເດີມ 35:16-29 ລາເຊນ​ອອກ​ແຮງ​ງານ​ໃນ​ຂະນະ​ທີ່​ເດີນທາງ​ຈາກ​ເມືອງ​ເບເທນ​ໄປ​ເມືອງ​ເອຟຣາດ (ເມືອງ​ເບັດເລເຮັມ). ນາງໄດ້ເກີດລູກຊາຍຄົນທີສອງຂອງນາງແຕ່ເສຍຊີວິດຢ່າງໂສກເສົ້າໃນລະຫວ່າງການເກີດລູກ. ຣາເຊນ​ຖືກ​ຝັງ​ໄວ້​ໃກ້​ເມືອງ​ເບັດເລເຮັມ ບ່ອນ​ທີ່​ຢາໂຄບ​ຕັ້ງ​ເສົາ​ຢູ່​ເທິງ​ຫລຸມ​ຝັງ​ສົບ​ຂອງ​ນາງ​ເປັນ​ທີ່​ລະນຶກ. ສືບຕໍ່ເດີນທາງຈາກເມືອງເບັດເລເຮັມໄປສູ່ເມືອງເມເຣ (ເມືອງເຮັບໂຣນ), ຣູເບັນນອນກັບນາງບິນຮາ (ແມ່ໃຊ້ຂອງຣາເຊນ), ເຊິ່ງກໍ່ໃຫ້ເກີດການປະທະກັນໃນຄອບຄົວຕື່ມອີກ.</w:t>
      </w:r>
    </w:p>
    <w:p/>
    <w:p>
      <w:r xmlns:w="http://schemas.openxmlformats.org/wordprocessingml/2006/main">
        <w:t xml:space="preserve">ສະຫຼຸບ:</w:t>
      </w:r>
    </w:p>
    <w:p>
      <w:r xmlns:w="http://schemas.openxmlformats.org/wordprocessingml/2006/main">
        <w:t xml:space="preserve">ປະຖົມມະການ 35:</w:t>
      </w:r>
    </w:p>
    <w:p>
      <w:r xmlns:w="http://schemas.openxmlformats.org/wordprocessingml/2006/main">
        <w:t xml:space="preserve">ພະເຈົ້າສັ່ງໃຫ້ຢາໂຄບໄປເບເທນ;</w:t>
      </w:r>
    </w:p>
    <w:p>
      <w:r xmlns:w="http://schemas.openxmlformats.org/wordprocessingml/2006/main">
        <w:t xml:space="preserve">ຢາໂຄບ​ເຮັດ​ໃຫ້​ຄອບຄົວ​ຂອງ​ຕົນ​ບໍລິສຸດ​ໂດຍ​ການ​ກຳຈັດ​ພະ​ຕ່າງ​ຊາດ;</w:t>
      </w:r>
    </w:p>
    <w:p>
      <w:r xmlns:w="http://schemas.openxmlformats.org/wordprocessingml/2006/main">
        <w:t xml:space="preserve">ຝັງ​ຮູບ​ເຄົາລົບ​ຢູ່​ໃກ້​ເມືອງ​ເຊເຄັມ;</w:t>
      </w:r>
    </w:p>
    <w:p>
      <w:r xmlns:w="http://schemas.openxmlformats.org/wordprocessingml/2006/main">
        <w:t xml:space="preserve">ເດີນ​ທາງ​ໄປ​ຫາ​ເບເທນ​ຢ່າງ​ປອດໄພ;</w:t>
      </w:r>
    </w:p>
    <w:p>
      <w:r xmlns:w="http://schemas.openxmlformats.org/wordprocessingml/2006/main">
        <w:t xml:space="preserve">ການກໍ່ສ້າງແທ່ນບູຊາທີ່ເອີ້ນວ່າ El-Bethel.</w:t>
      </w:r>
    </w:p>
    <w:p/>
    <w:p>
      <w:r xmlns:w="http://schemas.openxmlformats.org/wordprocessingml/2006/main">
        <w:t xml:space="preserve">ພຣະ ເຈົ້າ reaffirming ພັນ ທະ ສັນ ຍາ ຂອງ ພຣະ ອົງ ສັນ ຍາ ກັບ ອິດ ສະ ຣາ ເອນ;</w:t>
      </w:r>
    </w:p>
    <w:p>
      <w:r xmlns:w="http://schemas.openxmlformats.org/wordprocessingml/2006/main">
        <w:t xml:space="preserve">ອິດສະຣາເອນ​ຕັ້ງ​ເສົາ​ຫີນ ແລະ​ຖອກ​ເຄື່ອງ​ດື່ມ;</w:t>
      </w:r>
    </w:p>
    <w:p>
      <w:r xmlns:w="http://schemas.openxmlformats.org/wordprocessingml/2006/main">
        <w:t xml:space="preserve">ພຣະ​ເຈົ້າ​ປະ​ກົດ​ຕົວ​ຕໍ່​ອິດ​ສະ​ຣາ​ເອນ​ແລະ reiterating ພອນ​ຂອງ​ພຣະ​ອົງ.</w:t>
      </w:r>
    </w:p>
    <w:p/>
    <w:p>
      <w:r xmlns:w="http://schemas.openxmlformats.org/wordprocessingml/2006/main">
        <w:t xml:space="preserve">Rachel ເກີດລູກຊາຍທີສອງຂອງນາງແຕ່ເສຍຊີວິດຢ່າງໂສກເສົ້າ;</w:t>
      </w:r>
    </w:p>
    <w:p>
      <w:r xmlns:w="http://schemas.openxmlformats.org/wordprocessingml/2006/main">
        <w:t xml:space="preserve">ຢາໂຄບ​ຕັ້ງ​ເສົາ​ລະ​ນຶກ​ຢູ່​ເທິງ​ຫລຸມ​ຝັງ​ສົບ​ຂອງ​ລາເຊນ;</w:t>
      </w:r>
    </w:p>
    <w:p>
      <w:r xmlns:w="http://schemas.openxmlformats.org/wordprocessingml/2006/main">
        <w:t xml:space="preserve">ສືບຕໍ່ເດີນທາງໄປສູ່ Mamre, ບ່ອນທີ່ Reuben ນອນກັບ Bilhah.</w:t>
      </w:r>
    </w:p>
    <w:p/>
    <w:p>
      <w:r xmlns:w="http://schemas.openxmlformats.org/wordprocessingml/2006/main">
        <w:t xml:space="preserve">ບົດນີ້ຊີ້ໃຫ້ເຫັນເຖິງການເຊື່ອຟັງຂອງຢາໂຄບຕໍ່ຄໍາແນະນໍາຂອງພະເຈົ້າແລະການເຮັດໃຫ້ຄອບຄົວຂອງລາວບໍລິສຸດຈາກອິດທິພົນຂອງຕ່າງປະເທດ. ມັນເນັ້ນຫນັກເຖິງການຢືນຢັນຄືນໃຫມ່ຂອງພຣະເຈົ້າກ່ຽວກັບຄໍາສັນຍາຂອງພັນທະສັນຍາຂອງພຣະອົງ, ລວມທັງການຮັບປະກັນຂອງແຜ່ນດິນແລະເຊື້ອສາຍຈໍານວນຫລາຍ. ການເສຍຊີວິດທີ່ໂສກເສົ້າຂອງ Rachel ໃນລະຫວ່າງການເກີດລູກເຮັດໃຫ້ເກີດຄວາມໂສກເສົ້າມາສູ່ຄອບຄົວ, ໃນຂະນະທີ່ການກະທໍາຂອງ Reuben ເຮັດໃຫ້ຄວາມສໍາພັນຂອງເຂົາເຈົ້າສັບສົນຕື່ມອີກ. Genesis 35 ຄົ້ນ​ຫາ​ຫົວ​ຂໍ້​ເຊັ່ນ: ການ​ເຊື່ອ​ຟັງ, ການ​ເຮັດ​ໃຫ້​ບໍ​ລິ​ສຸດ, ການ​ພົບ​ປະ​ອັນ​ສູງ​ສົ່ງ, ຄວາມ​ສັດ​ຊື່​ຂອງ​ພັນ​ທະ​ສັນ​ຍາ, ການ​ສູນ​ເສຍ, ແລະ​ການ​ເຄື່ອນ​ໄຫວ​ຂອງ​ຄອບ​ຄົວ.</w:t>
      </w:r>
    </w:p>
    <w:p/>
    <w:p>
      <w:r xmlns:w="http://schemas.openxmlformats.org/wordprocessingml/2006/main">
        <w:t xml:space="preserve">ປະຖົມມະການ 35:1 ແລະ​ພຣະເຈົ້າ​ໄດ້​ກ່າວ​ກັບ​ຢາໂຄບ​ວ່າ, “ຈົ່ງ​ລຸກ​ຂຶ້ນ​ໄປ​ທີ່​ເມືອງ​ເບັດເອນ ແລະ​ອາໄສ​ຢູ່​ທີ່​ນັ້ນ ແລະ​ຕັ້ງ​ແທ່ນບູຊາ​ໃຫ້​ພຣະເຈົ້າ​ຢູ່​ທີ່​ນັ້ນ ຊຶ່ງ​ປາກົດ​ແກ່​ເຈົ້າ​ເມື່ອ​ເຈົ້າ​ໜີ​ຈາກ​ໜ້າ​ເອຊາວ​ນ້ອງຊາຍ​ຂອງເຈົ້າ.</w:t>
      </w:r>
    </w:p>
    <w:p/>
    <w:p>
      <w:r xmlns:w="http://schemas.openxmlformats.org/wordprocessingml/2006/main">
        <w:t xml:space="preserve">ພະເຈົ້າ​ສັ່ງ​ຢາໂຄບ​ໃຫ້​ໄປ​ເບເທນ​ແລະ​ສ້າງ​ແທ່ນ​ບູຊາ​ໃຫ້​ພະອົງ ເພື່ອ​ລະນຶກ​ເຖິງ​ການ​ພົບ​ກັນ​ຂອງ​ເຂົາ​ເຈົ້າ​ເມື່ອ​ຢາໂຄບ​ໜີ​ຈາກ​ເອຊາວ.</w:t>
      </w:r>
    </w:p>
    <w:p/>
    <w:p>
      <w:r xmlns:w="http://schemas.openxmlformats.org/wordprocessingml/2006/main">
        <w:t xml:space="preserve">1. ການຈັດຕຽມອັນສັດຊື່ຂອງພະເຈົ້າໃນເວລາທີ່ມີບັນຫາ</w:t>
      </w:r>
    </w:p>
    <w:p/>
    <w:p>
      <w:r xmlns:w="http://schemas.openxmlformats.org/wordprocessingml/2006/main">
        <w:t xml:space="preserve">2. ຈື່ຈໍາຄວາມສັດຊື່ຂອງພະເຈົ້າໃນຊ່ວງເວລາທີ່ທ້າທາຍ</w:t>
      </w:r>
    </w:p>
    <w:p/>
    <w:p>
      <w:r xmlns:w="http://schemas.openxmlformats.org/wordprocessingml/2006/main">
        <w:t xml:space="preserve">1. 2 ໂກລິນໂທ 12:9-10 - “ແຕ່​ພຣະອົງ​ໄດ້​ກ່າວ​ກັບ​ຂ້າພະເຈົ້າ​ວ່າ, ພຣະຄຸນ​ຂອງ​ເຮົາ​ພຽງພໍ​ສຳລັບ​ທ່ານ, ເພາະ​ອຳນາດ​ຂອງ​ເຮົາ​ຖືກ​ເຮັດ​ໃຫ້​ສົມບູນ​ໃນ​ຄວາມ​ອ່ອນເພຍ, ສະນັ້ນ ເຮົາ​ຈະ​ອວດ​ອວດ​ດ້ວຍ​ຄວາມ​ຍິນດີ​ໃນ​ຄວາມ​ອ່ອນແອ​ຂອງ​ເຮົາ​ຫລາຍ​ຂຶ້ນ ເພື່ອ​ວ່າ​ອຳນາດ​ຂອງ​ເຮົາ​ຈະ​ຖືກ​ເຮັດ​ໃຫ້​ສົມບູນ. ພຣະຄຣິດອາດຈະພັກຜ່ອນກັບຂ້ອຍ.</w:t>
      </w:r>
    </w:p>
    <w:p/>
    <w:p>
      <w:r xmlns:w="http://schemas.openxmlformats.org/wordprocessingml/2006/main">
        <w:t xml:space="preserve">2. Psalm 86:17 - ສະ ແດງ ໃຫ້ ຂ້າ ພະ ເຈົ້າ ເຄື່ອງ ຫມາຍ ຂອງ ຄວາມ ໂປດ ປານ ຂອງ ທ່ານ, ວ່າ ຜູ້ ທີ່ ກຽດ ຊັງ ຂ້າ ພະ ເຈົ້າ ຈະ ໄດ້ ເຫັນ ມັນ ແລະ ໄດ້ ຮັບ ຄວາມ ອັບ ອາຍ, ເພາະ ວ່າ ພຣະ ອົງ, ໄດ້ ຊ່ວຍ ຂ້າ ພະ ເຈົ້າ, ແລະ ປອບ ໂຍນ ຂ້າ ພະ ເຈົ້າ.</w:t>
      </w:r>
    </w:p>
    <w:p/>
    <w:p>
      <w:r xmlns:w="http://schemas.openxmlformats.org/wordprocessingml/2006/main">
        <w:t xml:space="preserve">ປະຖົມມະການ 35:2 ຢາໂຄບ​ຈຶ່ງ​ເວົ້າ​ກັບ​ຄອບຄົວ​ຂອງ​ລາວ​ກັບ​ທຸກຄົນ​ທີ່​ຢູ່​ກັບ​ລາວ​ວ່າ, ຈົ່ງ​ເອົາ​ພຣະ​ແປກ​ປະຫລາດ​ທີ່​ຢູ່​ໃນ​ພວກ​ເຈົ້າ​ຖິ້ມ​ເສຍ ແລະ​ໃຫ້​ສະອາດ ແລະ​ປ່ຽນ​ເຄື່ອງນຸ່ງ​ຂອງເຈົ້າ.</w:t>
      </w:r>
    </w:p>
    <w:p/>
    <w:p>
      <w:r xmlns:w="http://schemas.openxmlformats.org/wordprocessingml/2006/main">
        <w:t xml:space="preserve">ຢາໂຄບ​ໄດ້​ສັ່ງ​ປະຊາຊົນ​ໃນ​ຄອບຄົວ​ຂອງ​ຕົນ​ໃຫ້​ຖອດ​ພະ​ຂອງ​ຕ່າງ​ຊາດ​ອອກ​ມາ ແລະ​ຊຳລະ​ຕົວ​ເອງ ແລະ​ປ່ຽນ​ເຄື່ອງນຸ່ງ​ຂອງ​ຕົນ.</w:t>
      </w:r>
    </w:p>
    <w:p/>
    <w:p>
      <w:r xmlns:w="http://schemas.openxmlformats.org/wordprocessingml/2006/main">
        <w:t xml:space="preserve">1. ພະລັງແຫ່ງການກັບໃຈ: ການເອົາຮູບປັ້ນປອມອອກຈາກຊີວິດຂອງເຮົາ</w:t>
      </w:r>
    </w:p>
    <w:p/>
    <w:p>
      <w:r xmlns:w="http://schemas.openxmlformats.org/wordprocessingml/2006/main">
        <w:t xml:space="preserve">2. ການຊໍາລະຕົວເຮົາເອງຈາກບາບ: ການເອີ້ນຂອງຢາໂຄບເຖິງຄວາມບໍລິສຸດ</w:t>
      </w:r>
    </w:p>
    <w:p/>
    <w:p>
      <w:r xmlns:w="http://schemas.openxmlformats.org/wordprocessingml/2006/main">
        <w:t xml:space="preserve">1. ເອຊາຢາ 55:7 - ໃຫ້ຄົນຊົ່ວຮ້າຍປະຖິ້ມວິທີການຂອງລາວ, ແລະຄົນບໍ່ຊອບທໍາຄວາມຄິດຂອງລາວ: ແລະໃຫ້ລາວກັບຄືນໄປຫາພຣະຜູ້ເປັນເຈົ້າ, ແລະລາວຈະມີຄວາມເມດຕາຕໍ່ລາວ; ແລະຕໍ່ພຣະເຈົ້າຂອງພວກເຮົາ, ເພາະວ່າພຣະອົງຈະໃຫ້ອະໄພຢ່າງອຸດົມສົມບູນ.</w:t>
      </w:r>
    </w:p>
    <w:p/>
    <w:p>
      <w:r xmlns:w="http://schemas.openxmlformats.org/wordprocessingml/2006/main">
        <w:t xml:space="preserve">2. 1 John 1:9 - ຖ້າພວກເຮົາສາລະພາບບາບຂອງພວກເຮົາ, ພະອົງສັດຊື່ແລະພຽງແຕ່ໃຫ້ອະໄພບາບຂອງພວກເຮົາ, ແລະເພື່ອຊໍາລະພວກເຮົາຈາກຄວາມບໍ່ຊອບທໍາທັງຫມົດ.</w:t>
      </w:r>
    </w:p>
    <w:p/>
    <w:p>
      <w:r xmlns:w="http://schemas.openxmlformats.org/wordprocessingml/2006/main">
        <w:t xml:space="preserve">ປະຖົມມະການ 35:3 ແລະ​ໃຫ້​ພວກ​ຂ້ານ້ອຍ​ລຸກ​ຂຶ້ນ ແລະ​ຂຶ້ນ​ໄປ​ທີ່​ເມືອງ​ເບັດເອນ. ແລະ ເຮົາ​ຈະ​ຕັ້ງ​ແທ່ນ​ບູຊາ​ໃຫ້​ແກ່​ພຣະ​ເຈົ້າ, ຜູ້​ຕອບ​ເຮົາ​ໃນ​ວັນ​ທີ່​ເຮົາ​ທຸກ​ຍາກ​ລຳ​ບາກ, ແລະ ຢູ່​ກັບ​ເຮົາ​ໃນ​ທາງ​ທີ່​ເຮົາ​ໄປ.</w:t>
      </w:r>
    </w:p>
    <w:p/>
    <w:p>
      <w:r xmlns:w="http://schemas.openxmlformats.org/wordprocessingml/2006/main">
        <w:t xml:space="preserve">ຢາໂຄບ​ຮຽກ​ຮ້ອງ​ໃຫ້​ຄອບຄົວ​ຂອງ​ລາວ​ໄປ​ເມືອງ​ເບເທນ ແລະ​ຕັ້ງ​ແທ່ນ​ບູຊາ​ໃຫ້​ແກ່​ພຣະ​ເຈົ້າ ຜູ້​ຕອບ​ລາວ​ໃນ​ເວລາ​ທີ່​ລາວ​ຕ້ອງການ ແລະ​ຢູ່​ກັບ​ລາວ​ໃນ​ການ​ເດີນ​ທາງ.</w:t>
      </w:r>
    </w:p>
    <w:p/>
    <w:p>
      <w:r xmlns:w="http://schemas.openxmlformats.org/wordprocessingml/2006/main">
        <w:t xml:space="preserve">1. ພຣະ​ເຈົ້າ​ສະ​ຖິດ​ຢູ່​ໃນ​ຊີ​ວິດ​ຂອງ​ເຮົາ, ແມ່ນ​ແຕ່​ໃນ​ເວ​ລາ​ທີ່​ມີ​ຄວາມ​ຫຍຸ້ງ​ຍາກ.</w:t>
      </w:r>
    </w:p>
    <w:p/>
    <w:p>
      <w:r xmlns:w="http://schemas.openxmlformats.org/wordprocessingml/2006/main">
        <w:t xml:space="preserve">2. ເຮົາ​ຕ້ອງ​ເຕັມ​ໃຈ​ທີ່​ຈະ​ໄປ​ເບເທນ​ແລະ​ຂອບ​ພຣະ​ໄທ​ພຣະ​ເຈົ້າ​ທີ່​ມີ​ຢູ່​ໃນ​ຊີວິດ​ຂອງ​ເຮົາ.</w:t>
      </w:r>
    </w:p>
    <w:p/>
    <w:p>
      <w:r xmlns:w="http://schemas.openxmlformats.org/wordprocessingml/2006/main">
        <w:t xml:space="preserve">1. Psalm 23:4 — ເຖິງ​ແມ່ນ​ວ່າ​ຂ້າ​ພະ​ເຈົ້າ​ຍ່າງ​ຜ່ານ​ຮ່ອມ​ພູ​ຂອງ​ເງົາ​ຂອງ​ຄວາມ​ຕາຍ, ຂ້າ​ພະ​ເຈົ້າ​ຈະ​ບໍ່​ຢ້ານ​ກົວ​ຄວາມ​ຊົ່ວ​ຮ້າຍ, ເພາະ​ວ່າ​ທ່ານ​ຢູ່​ກັບ​ຂ້າ​ພະ​ເຈົ້າ; ໄມ້ເທົ້າຂອງເຈົ້າ ແລະໄມ້ຄ້ອນເທົ້າຂອງເຈົ້າ, ພວກເຂົາປອບໂຍນຂ້ອຍ.</w:t>
      </w:r>
    </w:p>
    <w:p/>
    <w:p>
      <w:r xmlns:w="http://schemas.openxmlformats.org/wordprocessingml/2006/main">
        <w:t xml:space="preserve">2. ມັດທາຍ 28:20 - ແລະ​ຈົ່ງ​ເບິ່ງ, I am with you always, to the end of the age .</w:t>
      </w:r>
    </w:p>
    <w:p/>
    <w:p>
      <w:r xmlns:w="http://schemas.openxmlformats.org/wordprocessingml/2006/main">
        <w:t xml:space="preserve">ປະຖົມມະການ 35:4 ແລະ​ພວກເຂົາ​ໄດ້​ມອບ​ພຣະ​ແປກ​ປະຫລາດ​ທັງໝົດ​ທີ່​ຢູ່ໃນ​ມື​ຂອງ​ພວກເຂົາ​ໃຫ້​ແກ່​ຢາໂຄບ ແລະ​ຕຸ້ມຫູ​ທັງໝົດ​ທີ່​ຢູ່​ໃນ​ຫູ​ຂອງ​ພວກເຂົາ. ແລະ ຢາໂຄບ​ໄດ້​ເຊື່ອງ​ພວກ​ເຂົາ​ໄວ້​ຢູ່​ໃຕ້​ຕົ້ນ​ໂອກ ຊຶ່ງ​ຢູ່​ໃກ້​ເມືອງ​ເຊເຄັມ.</w:t>
      </w:r>
    </w:p>
    <w:p/>
    <w:p>
      <w:r xmlns:w="http://schemas.openxmlformats.org/wordprocessingml/2006/main">
        <w:t xml:space="preserve">ຢາໂຄບ​ແລະ​ຄອບຄົວ​ຂອງ​ລາວ​ໄດ້​ເອົາ​ຮູບເຄົາຣົບ​ແລະ​ຕຸ້ມຫູ​ທັງໝົດ​ໃຫ້​ລາວ ຊຶ່ງ​ຈາກ​ນັ້ນ​ລາວ​ໄດ້​ລີ້​ຢູ່​ໃຕ້​ຕົ້ນ​ໂອກ​ໃກ້​ເມືອງ​ເຊເຄັມ.</w:t>
      </w:r>
    </w:p>
    <w:p/>
    <w:p>
      <w:r xmlns:w="http://schemas.openxmlformats.org/wordprocessingml/2006/main">
        <w:t xml:space="preserve">1. ຄວາມສໍາຄັນຂອງການກໍາຈັດຮູບເຄົາຣົບແລະສຸມໃສ່ພຣະເຈົ້າ.</w:t>
      </w:r>
    </w:p>
    <w:p/>
    <w:p>
      <w:r xmlns:w="http://schemas.openxmlformats.org/wordprocessingml/2006/main">
        <w:t xml:space="preserve">2. ການຮຽນຮູ້ຈາກຕົວຢ່າງຂອງຢາໂຄບກ່ຽວກັບຄວາມຖ່ອມຕົວແລະຄວາມມຸ່ງຫມັ້ນຕໍ່ພຣະເຈົ້າ.</w:t>
      </w:r>
    </w:p>
    <w:p/>
    <w:p>
      <w:r xmlns:w="http://schemas.openxmlformats.org/wordprocessingml/2006/main">
        <w:t xml:space="preserve">1 ພຣະບັນຍັດສອງ 7:25-26 “ຈົ່ງ​ຈູດ​ຮູບ​ແກະສະຫຼັກ​ຂອງ​ພະ​ຂອງ​ພວກເຂົາ​ດ້ວຍ​ໄຟ; ຢ່າ​ໂລບ​ເງິນ​ຫຼື​ຄຳ​ທີ່​ຢູ່​ເທິງ​ຮູບ​ປັ້ນ​ນັ້ນ ແລະ​ເອົາ​ໄປ​ນຳ​ຕົວ​ເອງ ຢ້ານ​ວ່າ​ເຈົ້າ​ຈະ​ຖືກ​ຝັງ​ໄວ້; ເປັນ​ສິ່ງ​ທີ່​ໜ້າ​ກຽດ​ຊັງ​ຕໍ່​ອົງພຣະ​ຜູ້​ເປັນເຈົ້າ ພຣະເຈົ້າ​ຂອງ​ເຈົ້າ ແລະ​ເຈົ້າ​ຈະ​ບໍ່​ເອົາ​ສິ່ງ​ທີ່​ໜ້າ​ກຽດ​ຊັງ​ເຂົ້າ​ມາ​ໃນ​ເຮືອນ​ຂອງ​ເຈົ້າ ຢ້ານ​ວ່າ​ເຈົ້າ​ຈະ​ຖືກ​ທຳລາຍ​ຢ່າງ​ນັ້ນ ເຈົ້າ​ຈະ​ກຽດ​ຊັງ​ມັນ​ຢ່າງ​ສິ້ນ​ເຊີງ ແລະ​ກຽດ​ຊັງ​ມັນ​ຢ່າງ​ສິ້ນ​ເຊີງ ເພາະ​ມັນ​ເປັນ​ການ​ສາບ​ແຊ່ງ.”</w:t>
      </w:r>
    </w:p>
    <w:p/>
    <w:p>
      <w:r xmlns:w="http://schemas.openxmlformats.org/wordprocessingml/2006/main">
        <w:t xml:space="preserve">2. ເອຊາຢາ 42:8 - "ເຮົາ​ແມ່ນ​ພຣະ​ຜູ້​ເປັນ​ເຈົ້າ, ນັ້ນ​ຄື​ນາມ​ຂອງ​ເຮົາ; ແລະ​ກຽດ​ສັກ​ສີ​ຂອງ​ຂ້າ​ພະ​ເຈົ້າ​ຈະ​ບໍ່​ໃຫ້​ກັບ​ຄົນ​ອື່ນ, ຫຼື​ສັນ​ລະ​ເສີນ​ຂອງ​ຂ້າ​ພະ​ເຈົ້າ​ກັບ​ຮູບ​ແກະ​ສະ​ຫລັກ."</w:t>
      </w:r>
    </w:p>
    <w:p/>
    <w:p>
      <w:r xmlns:w="http://schemas.openxmlformats.org/wordprocessingml/2006/main">
        <w:t xml:space="preserve">ປະຖົມມະການ 35:5 ແລະ​ພວກເຂົາ​ໄດ້​ເດີນທາງ​ໄປ ແລະ​ຄວາມ​ຢ້ານຢຳ​ຂອງ​ພຣະເຈົ້າ​ກໍ​ເກີດ​ຂຶ້ນ​ກັບ​ເມືອງ​ຕ່າງໆ​ທີ່​ຢູ່​ອ້ອມຮອບ​ພວກເຂົາ ແລະ​ພວກເຂົາ​ບໍ່ໄດ້​ໄລ່​ຕິດຕາມ​ພວກ​ລູກຊາຍ​ຂອງ​ຢາໂຄບ.</w:t>
      </w:r>
    </w:p>
    <w:p/>
    <w:p>
      <w:r xmlns:w="http://schemas.openxmlformats.org/wordprocessingml/2006/main">
        <w:t xml:space="preserve">ຢາໂຄບ​ແລະ​ຄອບຄົວ​ຂອງ​ລາວ​ໄດ້​ເດີນ​ທາງ​ໄປ ແລະ​ໄດ້​ຮັບ​ການ​ປົກ​ປ້ອງ​ດ້ວຍ​ຄວາມ​ຢ້ານຢຳ​ພະເຈົ້າ​ຈາກ​ເມືອງ​ຕ່າງໆ​ທີ່ຢູ່​ອ້ອມ​ຮອບ​ພວກ​ເຂົາ.</w:t>
      </w:r>
    </w:p>
    <w:p/>
    <w:p>
      <w:r xmlns:w="http://schemas.openxmlformats.org/wordprocessingml/2006/main">
        <w:t xml:space="preserve">1. “ການ​ປົກ​ປ້ອງ​ຂອງ​ພະເຈົ້າ”—ເລື່ອງ​ທີ່​ພະເຈົ້າ​ສາມາດ​ປົກ​ປ້ອງ​ເຮົາ​ຈາກ​ອັນຕະລາຍ​ຕ່າງໆ.</w:t>
      </w:r>
    </w:p>
    <w:p/>
    <w:p>
      <w:r xmlns:w="http://schemas.openxmlformats.org/wordprocessingml/2006/main">
        <w:t xml:space="preserve">2. "ຄວາມ​ຢ້ານ​ກົວ​ຂອງ​ພຣະ​ຜູ້​ເປັນ​ເຈົ້າ" - A ກ່ຽວ​ກັບ​ອໍາ​ນາດ​ຂອງ​ຄວາມ​ຢ້ານ​ກົວ​ພຣະ​ເຈົ້າ​ແລະ​ສິ່ງ​ທີ່​ມັນ​ສາ​ມາດ​ເຮັດ​ໄດ້​ໃນ​ຊີ​ວິດ​ຂອງ​ພວກ​ເຮົາ.</w:t>
      </w:r>
    </w:p>
    <w:p/>
    <w:p>
      <w:r xmlns:w="http://schemas.openxmlformats.org/wordprocessingml/2006/main">
        <w:t xml:space="preserve">1. ສຸພາສິດ 1:7 - "ຄວາມ​ຢຳເກງ​ພຣະ​ຜູ້​ເປັນ​ເຈົ້າ​ເປັນ​ການ​ເລີ່ມ​ຕົ້ນ​ຂອງ​ຄວາມ​ຮູ້; ຄົນ​ໂງ່​ດູ​ໝິ່ນ​ປັນຍາ​ແລະ​ຄຳ​ສັ່ງ​ສອນ."</w:t>
      </w:r>
    </w:p>
    <w:p/>
    <w:p>
      <w:r xmlns:w="http://schemas.openxmlformats.org/wordprocessingml/2006/main">
        <w:t xml:space="preserve">2. Psalm 34:7 - "ເທວະດາຂອງພຣະຜູ້ເປັນເຈົ້າ encams ອ້ອມຮອບຜູ້ທີ່ຢ້ານກົວພຣະອົງ, ແລະປົດປ່ອຍພວກເຂົາ."</w:t>
      </w:r>
    </w:p>
    <w:p/>
    <w:p>
      <w:r xmlns:w="http://schemas.openxmlformats.org/wordprocessingml/2006/main">
        <w:t xml:space="preserve">ປະຖົມມະການ 35:6 ດັ່ງນັ້ນ ຢາໂຄບ​ຈຶ່ງ​ມາ​ທີ່​ເມືອງ​ລູເຊ ຊຶ່ງ​ຢູ່​ໃນ​ດິນແດນ​ການາອານ ຄື​ເມືອງ​ເບັດເອນ ແລະ​ລາວ​ກັບ​ປະຊາຊົນ​ທັງໝົດ​ທີ່​ຢູ່​ກັບ​ລາວ.</w:t>
      </w:r>
    </w:p>
    <w:p/>
    <w:p>
      <w:r xmlns:w="http://schemas.openxmlformats.org/wordprocessingml/2006/main">
        <w:t xml:space="preserve">ຢາໂຄບ​ແລະ​ປະຊາຊົນ​ຂອງ​ເພິ່ນ​ໄດ້​ໄປ​ຮອດ​ດິນແດນ​ການາອານ, ໃນ​ເມືອງ​ເບັດເອນ.</w:t>
      </w:r>
    </w:p>
    <w:p/>
    <w:p>
      <w:r xmlns:w="http://schemas.openxmlformats.org/wordprocessingml/2006/main">
        <w:t xml:space="preserve">1: ຢ່າ​ຢ້ານ​ທີ່​ຈະ​ເດີນ​ທາງ​ທີ່​ພະເຈົ້າ​ໄດ້​ຕັ້ງ​ໄວ້​ຕໍ່​ໜ້າ​ເຈົ້າ.</w:t>
      </w:r>
    </w:p>
    <w:p/>
    <w:p>
      <w:r xmlns:w="http://schemas.openxmlformats.org/wordprocessingml/2006/main">
        <w:t xml:space="preserve">2: ພວກເຮົາຕ້ອງໄວ້ວາງໃຈໃນພຣະເຈົ້າເພື່ອນໍາພາພວກເຮົາໃນການເດີນທາງຂອງພວກເຮົາ.</w:t>
      </w:r>
    </w:p>
    <w:p/>
    <w:p>
      <w:r xmlns:w="http://schemas.openxmlformats.org/wordprocessingml/2006/main">
        <w:t xml:space="preserve">1: Psalm 16:8 - I have set the Lord always before me ; ເພາະ​ວ່າ​ລາວ​ຢູ່​ທາງ​ຂວາ​ມື​ຂອງ​ຂ້ອຍ ຂ້ອຍ​ຈະ​ບໍ່​ສັ່ນ​ສະ​ເທືອນ.</w:t>
      </w:r>
    </w:p>
    <w:p/>
    <w:p>
      <w:r xmlns:w="http://schemas.openxmlformats.org/wordprocessingml/2006/main">
        <w:t xml:space="preserve">2: ເອ​ຊາ​ຢາ 41:10 - ບໍ່​ຢ້ານ, ສໍາ​ລັບ​ຂ້າ​ພະ​ເຈົ້າ​ກັບ​ທ່ານ; ຢ່າຕົກໃຈ ເພາະເຮົາຄືພຣະເຈົ້າຂອງເຈົ້າ; ເຮົາ​ຈະ​ເສີມ​ກຳລັງ​ເຈົ້າ, ເຮົາ​ຈະ​ຊ່ວຍ​ເຈົ້າ, ເຮົາ​ຈະ​ຍົກ​ເຈົ້າ​ດ້ວຍ​ມື​ຂວາ​ທີ່​ຊອບ​ທຳ​ຂອງ​ເຮົາ.</w:t>
      </w:r>
    </w:p>
    <w:p/>
    <w:p>
      <w:r xmlns:w="http://schemas.openxmlformats.org/wordprocessingml/2006/main">
        <w:t xml:space="preserve">ປະຖົມມະການ 35:7 ແລະ​ເພິ່ນ​ໄດ້​ສ້າງ​ແທ່ນບູຊາ​ຢູ່​ບ່ອນ​ນັ້ນ ແລະ​ເອີ້ນ​ບ່ອນ​ນັ້ນ​ວ່າ​ເອເບເທນ ເພາະ​ທີ່​ນັ້ນ​ພຣະເຈົ້າ​ໄດ້​ປາກົດ​ແກ່​ເພິ່ນ ເມື່ອ​ເພິ່ນ​ໜີ​ຈາກ​ໜ້າ​ນ້ອງຊາຍ​ຂອງ​ເພິ່ນ.</w:t>
      </w:r>
    </w:p>
    <w:p/>
    <w:p>
      <w:r xmlns:w="http://schemas.openxmlformats.org/wordprocessingml/2006/main">
        <w:t xml:space="preserve">ພະເຈົ້າ​ໄດ້​ປາກົດ​ແກ່​ຢາໂຄບ​ໃນ​ເວລາ​ທີ່​ທຸກ​ຍາກ​ລຳບາກ ແລະ​ໄດ້​ໃຫ້​ການ​ປອບ​ໂຍນ​ແລະ​ການ​ຊີ້​ນຳ​ແກ່​ລາວ.</w:t>
      </w:r>
    </w:p>
    <w:p/>
    <w:p>
      <w:r xmlns:w="http://schemas.openxmlformats.org/wordprocessingml/2006/main">
        <w:t xml:space="preserve">1: ພຣະ​ເຈົ້າ​ສະ​ເຫມີ​ກັບ​ພວກ​ເຮົາ, ເຖິງ​ແມ່ນ​ວ່າ​ໃນ​ປັດ​ຈຸ​ບັນ darkest ຂອງ​ພວກ​ເຮົາ.</w:t>
      </w:r>
    </w:p>
    <w:p/>
    <w:p>
      <w:r xmlns:w="http://schemas.openxmlformats.org/wordprocessingml/2006/main">
        <w:t xml:space="preserve">2: ຄວາມຮັກແລະການສະຫນອງຂອງພຣະເຈົ້າແມ່ນມີໃຫ້ແກ່ທຸກຄົນທີ່ຫັນໄປຫາພຣະອົງ.</w:t>
      </w:r>
    </w:p>
    <w:p/>
    <w:p>
      <w:r xmlns:w="http://schemas.openxmlformats.org/wordprocessingml/2006/main">
        <w:t xml:space="preserve">1: Psalms 46:1 "ພຣະເຈົ້າເປັນບ່ອນລີ້ໄພແລະຄວາມເຂັ້ມແຂງຂອງພວກເຮົາ, ການຊ່ວຍເຫຼືອໃນປັດຈຸບັນຫຼາຍໃນບັນຫາ."</w:t>
      </w:r>
    </w:p>
    <w:p/>
    <w:p>
      <w:r xmlns:w="http://schemas.openxmlformats.org/wordprocessingml/2006/main">
        <w:t xml:space="preserve">2: ມັດທາຍ 28:20 “ແລະ ຈົ່ງ​ເບິ່ງ, I am with you always, to the end of the age .</w:t>
      </w:r>
    </w:p>
    <w:p/>
    <w:p>
      <w:r xmlns:w="http://schemas.openxmlformats.org/wordprocessingml/2006/main">
        <w:t xml:space="preserve">ປະຖົມມະການ 35:8 ແຕ່​ນາງ​ເດໂບຣາ ເຣເບກາ​ໄດ້​ຕາຍໄປ ແລະ​ນາງ​ໄດ້​ຖືກ​ຝັງ​ໄວ້​ທີ່​ເບເທນ​ໃຕ້​ຕົ້ນ​ໂອກ ແລະ​ຊື່​ຂອງ​ນາງ​ນັ້ນ​ມີ​ຊື່​ວ່າ ອາລອນບາກຸດ.</w:t>
      </w:r>
    </w:p>
    <w:p/>
    <w:p>
      <w:r xmlns:w="http://schemas.openxmlformats.org/wordprocessingml/2006/main">
        <w:t xml:space="preserve">ນາງ​ເດໂບຣາ​ເປັນ​ພະຍາບານ​ຂອງ​ເລເບກາ​ໄດ້​ຕາຍ​ໄປ ແລະ​ຖືກ​ຝັງ​ໄວ້​ໃຕ້​ເບເທນ​ໃຕ້​ຕົ້ນ​ໂອກ ຊຶ່ງ​ມີ​ຊື່​ວ່າ​ອາລອນບາກຸດ.</w:t>
      </w:r>
    </w:p>
    <w:p/>
    <w:p>
      <w:r xmlns:w="http://schemas.openxmlformats.org/wordprocessingml/2006/main">
        <w:t xml:space="preserve">1. ການເບິ່ງແຍງຂອງພະເຈົ້າຕໍ່ຜູ້ທີ່ຮັບໃຊ້ພະອົງ: ຕົວຢ່າງຂອງເດໂບຣາ</w:t>
      </w:r>
    </w:p>
    <w:p/>
    <w:p>
      <w:r xmlns:w="http://schemas.openxmlformats.org/wordprocessingml/2006/main">
        <w:t xml:space="preserve">2. ພະລັງແຫ່ງຄວາມຕາຍ: ຄວາມໂສກເສົ້າເສຍໃຈຕໍ່ການສູນເສຍເພື່ອນທີ່ຮັກແພງ</w:t>
      </w:r>
    </w:p>
    <w:p/>
    <w:p>
      <w:r xmlns:w="http://schemas.openxmlformats.org/wordprocessingml/2006/main">
        <w:t xml:space="preserve">1. ເຮັບເຣີ 13:2 - "ຢ່າປະຖິ້ມການຕ້ອນຮັບແຂກຄົນຕ່າງດ້າວ ເພາະວ່າດ້ວຍເຫດນີ້ບາງຄົນຈຶ່ງເຮັດໃຫ້ເທວະດາໄດ້ມ່ວນຊື່ນໂດຍບໍ່ຮູ້ຕົວ."</w:t>
      </w:r>
    </w:p>
    <w:p/>
    <w:p>
      <w:r xmlns:w="http://schemas.openxmlformats.org/wordprocessingml/2006/main">
        <w:t xml:space="preserve">2. ມັດທາຍ 5:4 - "ຜູ້ທີ່ໂສກເສົ້າແມ່ນເປັນສຸກ, ເພາະວ່າພວກເຂົາຈະໄດ້ຮັບການປອບໂຍນ."</w:t>
      </w:r>
    </w:p>
    <w:p/>
    <w:p>
      <w:r xmlns:w="http://schemas.openxmlformats.org/wordprocessingml/2006/main">
        <w:t xml:space="preserve">ປະຖົມມະການ 35:9 ແລະ​ພຣະເຈົ້າ​ໄດ້​ປາກົດ​ແກ່​ຢາໂຄບ​ອີກ ເມື່ອ​ລາວ​ອອກ​ມາ​ຈາກ​ປາດານາຣາມ ແລະ​ອວຍພອນ​ລາວ.</w:t>
      </w:r>
    </w:p>
    <w:p/>
    <w:p>
      <w:r xmlns:w="http://schemas.openxmlformats.org/wordprocessingml/2006/main">
        <w:t xml:space="preserve">ພະເຈົ້າ​ໄດ້​ປາກົດ​ແກ່​ຢາໂຄບ​ອີກ ຫລັງ​ຈາກ​ລາວ​ອອກ​ຈາກ​ເມືອງ​ປາດານາຣາມ ແລະ​ອວຍພອນ​ລາວ.</w:t>
      </w:r>
    </w:p>
    <w:p/>
    <w:p>
      <w:r xmlns:w="http://schemas.openxmlformats.org/wordprocessingml/2006/main">
        <w:t xml:space="preserve">1. ຄວາມສັດຊື່ຂອງພຣະເຈົ້າໃນເວລາທີ່ຖືກທົດລອງ</w:t>
      </w:r>
    </w:p>
    <w:p/>
    <w:p>
      <w:r xmlns:w="http://schemas.openxmlformats.org/wordprocessingml/2006/main">
        <w:t xml:space="preserve">2. ພະລັງແຫ່ງພອນຂອງພຣະອົງ</w:t>
      </w:r>
    </w:p>
    <w:p/>
    <w:p>
      <w:r xmlns:w="http://schemas.openxmlformats.org/wordprocessingml/2006/main">
        <w:t xml:space="preserve">1. ເອຊາຢາ 43:2 “ເມື່ອ​ເຈົ້າ​ຍ່າງ​ຜ່ານ​ນໍ້າ​ໄປ ເຮົາ​ຈະ​ຢູ່​ກັບ​ເຈົ້າ ແລະ​ຜ່ານ​ແມ່ນໍ້າ​ຕ່າງໆ ມັນ​ຈະ​ບໍ່​ຖ້ວມ​ເຈົ້າ ເມື່ອ​ເຈົ້າ​ຍ່າງ​ຜ່ານ​ໄຟ ເຈົ້າ​ຈະ​ບໍ່​ຖືກ​ເຜົາ​ໄໝ້ ແລະ​ໄຟ​ຈະ​ບໍ່​ໄໝ້​ເຈົ້າ. "</w:t>
      </w:r>
    </w:p>
    <w:p/>
    <w:p>
      <w:r xmlns:w="http://schemas.openxmlformats.org/wordprocessingml/2006/main">
        <w:t xml:space="preserve">2. ສຸພາສິດ 10:22 "ພຣະພອນຂອງພຣະຜູ້ເປັນເຈົ້າເຮັດໃຫ້ອຸດົມສົມບູນ, ແລະພຣະອົງບໍ່ໄດ້ເພີ່ມຄວາມໂສກເສົ້າກັບມັນ."</w:t>
      </w:r>
    </w:p>
    <w:p/>
    <w:p>
      <w:r xmlns:w="http://schemas.openxmlformats.org/wordprocessingml/2006/main">
        <w:t xml:space="preserve">ປະຖົມມະການ 35:10 ແລະ​ພຣະເຈົ້າ​ໄດ້​ກ່າວ​ແກ່​ລາວ​ວ່າ, “ເຈົ້າ​ຊື່​ຢາໂຄບ, ນາມ​ຂອງ​ເຈົ້າ​ຈະ​ບໍ່​ຖືກ​ເອີ້ນ​ວ່າ​ຢາໂຄບ​ອີກ​ຕໍ່​ໄປ, ແຕ່​ວ່າ​ຊາດ​ອິດສະຣາເອນ​ຈະ​ເປັນ​ຊື່​ຂອງເຈົ້າ ແລະ​ລາວ​ຈຶ່ງ​ເອີ້ນ​ຊື່​ຂອງ​ລາວ​ວ່າ​ອິດສະຣາເອນ.</w:t>
      </w:r>
    </w:p>
    <w:p/>
    <w:p>
      <w:r xmlns:w="http://schemas.openxmlformats.org/wordprocessingml/2006/main">
        <w:t xml:space="preserve">ພະເຈົ້າ​ໄດ້​ປ່ຽນ​ຊື່​ຢາໂຄບ​ເປັນ​ອິດສະລາແອນ, ເຊິ່ງ​ໝາຍ​ເຖິງ​ການ​ປ່ຽນ​ແປງ​ລັກສະນະ​ແລະ​ຈຸດ​ປະສົງ​ຂອງ​ລາວ.</w:t>
      </w:r>
    </w:p>
    <w:p/>
    <w:p>
      <w:r xmlns:w="http://schemas.openxmlformats.org/wordprocessingml/2006/main">
        <w:t xml:space="preserve">1. ພຣະເຈົ້າມີອໍານາດທີ່ຈະປ່ຽນແປງແລະກໍານົດພວກເຮົາຄືນໃຫມ່.</w:t>
      </w:r>
    </w:p>
    <w:p/>
    <w:p>
      <w:r xmlns:w="http://schemas.openxmlformats.org/wordprocessingml/2006/main">
        <w:t xml:space="preserve">2. ພວກເຮົາສາມາດສ້າງໃຫມ່ໄດ້ໂດຍຜ່ານພຣະຄຸນຂອງພຣະເຈົ້າ.</w:t>
      </w:r>
    </w:p>
    <w:p/>
    <w:p>
      <w:r xmlns:w="http://schemas.openxmlformats.org/wordprocessingml/2006/main">
        <w:t xml:space="preserve">1. Romans 12:2 "ຢ່າປະຕິບັດຕາມໂລກນີ້, ແຕ່ໄດ້ຮັບການຫັນປ່ຽນໂດຍການປ່ຽນໃຈເຫລື້ອມໃສຂອງຈິດໃຈຂອງເຈົ້າ, ເພື່ອວ່າໂດຍການທົດສອບເຈົ້າຈະເຂົ້າໃຈສິ່ງທີ່ເປັນພຣະປະສົງຂອງພຣະເຈົ້າ, ສິ່ງທີ່ດີແລະຍອມຮັບແລະສົມບູນແບບ."</w:t>
      </w:r>
    </w:p>
    <w:p/>
    <w:p>
      <w:r xmlns:w="http://schemas.openxmlformats.org/wordprocessingml/2006/main">
        <w:t xml:space="preserve">2. 2 Corinthians 5: 17 "ເພາະສະນັ້ນ, ຖ້າຜູ້ໃດຢູ່ໃນພຣະຄຣິດ, ຜູ້ນັ້ນເປັນການສ້າງໃຫມ່, ເກົ່າໄດ້ຜ່ານໄປ; ຈົ່ງເບິ່ງ, ໃຫມ່ໄດ້ມາ."</w:t>
      </w:r>
    </w:p>
    <w:p/>
    <w:p>
      <w:r xmlns:w="http://schemas.openxmlformats.org/wordprocessingml/2006/main">
        <w:t xml:space="preserve">ປະຖົມມະການ 35:11 ແລະ​ພຣະເຈົ້າ​ໄດ້​ກ່າວ​ກັບ​ລາວ​ວ່າ, ເຮົາ​ແມ່ນ​ພຣະເຈົ້າ​ອົງ​ຊົງຣິດ​ອຳນາດ​ຍິ່ງໃຫຍ່: ຈົ່ງ​ມີ​ລູກ​ຫລາຍ​ຂຶ້ນ. ປະ​ເທດ​ຊາດ​ແລະ​ກຸ່ມ​ຂອງ​ປະ​ຊາ​ຊາດ​ຈະ​ເປັນ​ຂອງ​ທ່ານ, ແລະ​ກະ​ສັດ​ຈະ​ອອກ​ມາ​ຈາກ​ແອວ​ຂອງ​ທ່ານ;</w:t>
      </w:r>
    </w:p>
    <w:p/>
    <w:p>
      <w:r xmlns:w="http://schemas.openxmlformats.org/wordprocessingml/2006/main">
        <w:t xml:space="preserve">ພະເຈົ້າ​ບອກ​ຢາໂຄບ​ວ່າ​ລາວ​ຈະ​ກາຍ​ເປັນ​ພໍ່​ຂອງ​ຫຼາຍ​ຊາດ ແລະ​ກະສັດ​ຈະ​ມາ​ຈາກ​ລູກ​ຫລານ​ຂອງ​ລາວ.</w:t>
      </w:r>
    </w:p>
    <w:p/>
    <w:p>
      <w:r xmlns:w="http://schemas.openxmlformats.org/wordprocessingml/2006/main">
        <w:t xml:space="preserve">1. ຄໍາສັນຍາຂອງພຣະເຈົ້າຕໍ່ຢາໂຄບ: ຄວາມສັດຊື່ຂອງພຣະເຈົ້າໃນການເຮັດຕາມຄໍາສັນຍາຂອງພຣະອົງ.</w:t>
      </w:r>
    </w:p>
    <w:p/>
    <w:p>
      <w:r xmlns:w="http://schemas.openxmlformats.org/wordprocessingml/2006/main">
        <w:t xml:space="preserve">2. ພັນທະສັນຍາຂອງພຣະເຈົ້າກັບຢາໂຄບ: ພອນຂອງຄໍາສັນຍາທີ່ບໍ່ມີເງື່ອນໄຂ</w:t>
      </w:r>
    </w:p>
    <w:p/>
    <w:p>
      <w:r xmlns:w="http://schemas.openxmlformats.org/wordprocessingml/2006/main">
        <w:t xml:space="preserve">1. Romans 4:13-17 - ສໍາລັບຄໍາສັນຍາກັບອັບຣາຮາມແລະລູກຫລານຂອງລາວວ່າລາວຈະເປັນມໍລະດົກຂອງໂລກບໍ່ໄດ້ມາຈາກກົດຫມາຍແຕ່ຜ່ານຄວາມຊອບທໍາຂອງຄວາມເຊື່ອ.</w:t>
      </w:r>
    </w:p>
    <w:p/>
    <w:p>
      <w:r xmlns:w="http://schemas.openxmlformats.org/wordprocessingml/2006/main">
        <w:t xml:space="preserve">2. ເຮັບເຣີ 11:20 - ດ້ວຍ​ຄວາມ​ເຊື່ອ ອີຊາກ​ໄດ້​ຂໍ​ພອນ​ໃນ​ອະນາຄົດ​ໃຫ້​ຢາໂຄບ​ແລະ​ເອຊາວ.</w:t>
      </w:r>
    </w:p>
    <w:p/>
    <w:p>
      <w:r xmlns:w="http://schemas.openxmlformats.org/wordprocessingml/2006/main">
        <w:t xml:space="preserve">ປະຖົມມະການ 35:12 ແລະ​ດິນແດນ​ທີ່​ເຮົາ​ໄດ້​ມອບ​ໃຫ້​ອັບຣາຮາມ ແລະ​ອີຊາກ, ເຮົາ​ຈະ​ມອບ​ດິນແດນ​ໃຫ້​ເຈົ້າ, ແລະ​ໃຫ້​ເຊື້ອສາຍ​ຂອງ​ເຈົ້າ​ຕໍ່​ຈາກ​ເຈົ້າ.</w:t>
      </w:r>
    </w:p>
    <w:p/>
    <w:p>
      <w:r xmlns:w="http://schemas.openxmlformats.org/wordprocessingml/2006/main">
        <w:t xml:space="preserve">ພຣະເຈົ້າຢາເວ​ໄດ້​ສັນຍາ​ວ່າ​ຈະ​ມອບ​ດິນແດນ​ການາອານ​ໃຫ້​ແກ່​ເຊື້ອສາຍ​ຂອງ​ອັບຣາຮາມ ແລະ​ອີຊາກ.</w:t>
      </w:r>
    </w:p>
    <w:p/>
    <w:p>
      <w:r xmlns:w="http://schemas.openxmlformats.org/wordprocessingml/2006/main">
        <w:t xml:space="preserve">1: ຄໍາສັນຍາຂອງພຣະເຈົ້າຂອງແຜ່ນດິນ: ມໍລະດົກຂອງຄວາມເຊື່ອຂອງພວກເຮົາ</w:t>
      </w:r>
    </w:p>
    <w:p/>
    <w:p>
      <w:r xmlns:w="http://schemas.openxmlformats.org/wordprocessingml/2006/main">
        <w:t xml:space="preserve">2: ພັນທະສັນຍາຂອງແຜ່ນດິນຂອງພຣະເຈົ້າ: ຄວາມຫວັງຂອງພວກເຮົາ</w:t>
      </w:r>
    </w:p>
    <w:p/>
    <w:p>
      <w:r xmlns:w="http://schemas.openxmlformats.org/wordprocessingml/2006/main">
        <w:t xml:space="preserve">1: Isaiah 54:10 ເຖິງ​ແມ່ນ​ວ່າ​ພູ​ເຂົາ​ໄດ້​ຖືກ​ສັ່ນ​ສະ​ເທືອນ​ແລະ​ເນີນ​ພູ​ໄດ້​ຮັບ​ການ​ໂຍກ​ຍ້າຍ​ອອກ, ແຕ່​ຄວາມ​ຮັກ​ທີ່​ບໍ່​ສໍາ​ເລັດ​ຂອງ​ຂ້າ​ພະ​ເຈົ້າ​ຈະ​ບໍ່​ໄດ້​ສັ່ນ​ສະ​ເທືອນ​ຫຼື​ພັນ​ທະ​ສັນ​ຍາ​ຂອງ​ສັນ​ຕິ​ພາບ​ຂອງ​ຂ້າ​ພະ​ເຈົ້າ​ຈະ​ຖືກ​ລົບ​ອອກ, ກ່າວ​ວ່າ​ພຣະ​ຜູ້​ເປັນ​ເຈົ້າ, ຜູ້​ມີ​ຄວາມ​ເມດ​ຕາ​ຕໍ່​ທ່ານ.</w:t>
      </w:r>
    </w:p>
    <w:p/>
    <w:p>
      <w:r xmlns:w="http://schemas.openxmlformats.org/wordprocessingml/2006/main">
        <w:t xml:space="preserve">2 Galatians 3:29 ແລະ​ຖ້າ​ຫາກ​ວ່າ​ທ່ານ​ເປັນ​ຂອງ​ພຣະ​ຄຣິດ​, ຫຼັງ​ຈາກ​ນັ້ນ​ທ່ານ​ແມ່ນ​ເຊື້ອ​ສາຍ​ຂອງ​ອັບ​ຣາ​ຮາມ​, heirs ຕາມ​ຄໍາ​ສັນ​ຍາ​.</w:t>
      </w:r>
    </w:p>
    <w:p/>
    <w:p>
      <w:r xmlns:w="http://schemas.openxmlformats.org/wordprocessingml/2006/main">
        <w:t xml:space="preserve">ປະຖົມມະການ 35:13 ພຣະເຈົ້າ​ໄດ້​ຂຶ້ນ​ຈາກ​ພຣະອົງ​ໄປ​ໃນ​ບ່ອນ​ທີ່​ພຣະອົງ​ໄດ້​ສົນທະນາ​ກັບ​ພຣະອົງ.</w:t>
      </w:r>
    </w:p>
    <w:p/>
    <w:p>
      <w:r xmlns:w="http://schemas.openxmlformats.org/wordprocessingml/2006/main">
        <w:t xml:space="preserve">ພະເຈົ້າ​ເວົ້າ​ກັບ​ຢາໂຄບ ແລະ​ຈາກ​ນັ້ນ​ກໍ​ອອກ​ຈາກ​ບ່ອນ​ທີ່​ເຂົາ​ເຈົ້າ​ລົມ​ກັນ.</w:t>
      </w:r>
    </w:p>
    <w:p/>
    <w:p>
      <w:r xmlns:w="http://schemas.openxmlformats.org/wordprocessingml/2006/main">
        <w:t xml:space="preserve">1. ການຮຽນຮູ້ທີ່ຈະຟັງ: ເອົາໃຈໃສ່ກັບສຽງຂອງພຣະເຈົ້າ.</w:t>
      </w:r>
    </w:p>
    <w:p/>
    <w:p>
      <w:r xmlns:w="http://schemas.openxmlformats.org/wordprocessingml/2006/main">
        <w:t xml:space="preserve">2. ການຍຶດຫມັ້ນຢູ່ໃນທີ່ປະທັບຂອງພຣະເຈົ້າ: ຊອກຫາຄວາມສະດວກສະບາຍໃນເວລາທີ່ຕ້ອງການ.</w:t>
      </w:r>
    </w:p>
    <w:p/>
    <w:p>
      <w:r xmlns:w="http://schemas.openxmlformats.org/wordprocessingml/2006/main">
        <w:t xml:space="preserve">1. Psalm 23:4 — ເຖິງ​ແມ່ນ​ວ່າ​ຂ້າ​ພະ​ເຈົ້າ​ຍ່າງ​ຜ່ານ​ຮ່ອມ​ພູ​ທີ່​ມືດ​ທີ່​ສຸດ, ຂ້າ​ພະ​ເຈົ້າ​ຈະ​ບໍ່​ຢ້ານ​ກົວ​ຄວາມ​ຊົ່ວ​ຮ້າຍ, ເພາະ​ວ່າ​ທ່ານ​ຢູ່​ກັບ​ຂ້າ​ພະ​ເຈົ້າ; ໄມ້ເທົ້າຂອງເຈົ້າ ແລະໄມ້ຄ້ອນເທົ້າຂອງເຈົ້າ, ພວກເຂົາປອບໂຍນຂ້ອຍ.</w:t>
      </w:r>
    </w:p>
    <w:p/>
    <w:p>
      <w:r xmlns:w="http://schemas.openxmlformats.org/wordprocessingml/2006/main">
        <w:t xml:space="preserve">2. ເອຊາຢາ 40:31 - ແຕ່​ຜູ້​ທີ່​ຫວັງ​ໃນ​ພຣະ​ຜູ້​ເປັນ​ເຈົ້າ​ຈະ​ຕໍ່​ສູ້​ຄວາມ​ເຂັ້ມ​ແຂງ​ຂອງ​ເຂົາ​ເຈົ້າ. ພວກ​ເຂົາ​ຈະ​ບິນ​ຂຶ້ນ​ເທິງ​ປີກ​ຄື​ນົກ​ອິນ​ຊີ; ພວກ​ເຂົາ​ຈະ​ແລ່ນ​ແລະ​ບໍ່​ເມື່ອຍ, ພວກ​ເຂົາ​ເຈົ້າ​ຈະ​ຍ່າງ​ແລະ​ຈະ​ບໍ່​ໄດ້​ສະ​ຫມອງ.</w:t>
      </w:r>
    </w:p>
    <w:p/>
    <w:p>
      <w:r xmlns:w="http://schemas.openxmlformats.org/wordprocessingml/2006/main">
        <w:t xml:space="preserve">ປະຖົມມະການ 35:14 ຢາໂຄບ​ໄດ້​ຕັ້ງ​ເສົາ​ຢູ່​ບ່ອນ​ທີ່​ລາວ​ເວົ້າ​ກັບ​ລາວ, ແມ່ນ​ແຕ່​ເສົາ​ຫີນ, ລາວ​ຖອກ​ເຄື່ອງ​ດື່ມ​ໃສ່​ທີ່​ນັ້ນ ແລະ​ລາວ​ກໍ​ຖອກ​ນ້ຳມັນ​ໃສ່​ບ່ອນ​ນັ້ນ.</w:t>
      </w:r>
    </w:p>
    <w:p/>
    <w:p>
      <w:r xmlns:w="http://schemas.openxmlformats.org/wordprocessingml/2006/main">
        <w:t xml:space="preserve">ຢາໂຄບ​ຕັ້ງ​ບ່ອນ​ລະນຶກ​ເພື່ອ​ລະນຶກ​ເຖິງ​ການ​ມີ​ຂອງ​ພະເຈົ້າ​ໃນ​ຊີວິດ​ຂອງ​ລາວ.</w:t>
      </w:r>
    </w:p>
    <w:p/>
    <w:p>
      <w:r xmlns:w="http://schemas.openxmlformats.org/wordprocessingml/2006/main">
        <w:t xml:space="preserve">1: ພະເຈົ້າ​ຢູ່​ກັບ​ເຮົາ​ສະເໝີ—ຕົ້ນເດີມ 35:14</w:t>
      </w:r>
    </w:p>
    <w:p/>
    <w:p>
      <w:r xmlns:w="http://schemas.openxmlformats.org/wordprocessingml/2006/main">
        <w:t xml:space="preserve">2: ພະລັງ​ແຫ່ງ​ຄວາມ​ຊົງ​ຈຳ—ຕົ້ນເດີມ 35:14</w:t>
      </w:r>
    </w:p>
    <w:p/>
    <w:p>
      <w:r xmlns:w="http://schemas.openxmlformats.org/wordprocessingml/2006/main">
        <w:t xml:space="preserve">1 ພຣະບັນຍັດສອງ 6:7-9 “ຈົ່ງ​ສອນ​ພວກເຂົາ​ຢ່າງ​ພາກພຽນ​ແກ່​ລູກໆ​ຂອງ​ເຈົ້າ ແລະ​ເວົ້າ​ເຖິງ​ພວກເຂົາ​ເມື່ອ​ເຈົ້າ​ນັ່ງ​ຢູ່​ໃນ​ເຮືອນ​ຂອງເຈົ້າ ແລະ​ເມື່ອ​ເຈົ້າ​ຍ່າງ​ໄປ​ຕາມ​ທາງ ແລະ​ເມື່ອ​ເຈົ້າ​ນອນ​ລົງ ແລະ​ເມື່ອ​ເຈົ້າ​ລຸກ​ຂຶ້ນ. ."</w:t>
      </w:r>
    </w:p>
    <w:p/>
    <w:p>
      <w:r xmlns:w="http://schemas.openxmlformats.org/wordprocessingml/2006/main">
        <w:t xml:space="preserve">2: ມັດທາຍ 28: 20 "... lo, ຂ້າພະເຈົ້າຢູ່ກັບທ່ານສະເຫມີ, ເຖິງແມ່ນວ່າຈົນກ່ວາໃນຕອນທ້າຍຂອງໂລກໄດ້. ອາແມນ."</w:t>
      </w:r>
    </w:p>
    <w:p/>
    <w:p>
      <w:r xmlns:w="http://schemas.openxmlformats.org/wordprocessingml/2006/main">
        <w:t xml:space="preserve">ປະຖົມມະການ 35:15 ຢາໂຄບ​ເອີ້ນ​ຊື່​ຂອງ​ບ່ອນ​ທີ່​ພຣະເຈົ້າ​ກ່າວ​ກັບ​ລາວ​ວ່າ, ເບັດເອນ.</w:t>
      </w:r>
    </w:p>
    <w:p/>
    <w:p>
      <w:r xmlns:w="http://schemas.openxmlformats.org/wordprocessingml/2006/main">
        <w:t xml:space="preserve">ຢາໂຄບ​ໄດ້​ຕັ້ງ​ຊື່​ບ່ອນ​ທີ່​ພະເຈົ້າ​ເວົ້າ​ກັບ​ລາວ​ວ່າ​ເບເທນ.</w:t>
      </w:r>
    </w:p>
    <w:p/>
    <w:p>
      <w:r xmlns:w="http://schemas.openxmlformats.org/wordprocessingml/2006/main">
        <w:t xml:space="preserve">1. ພຣະເຈົ້າກ່າວກັບພວກເຮົາໃນສະຖານທີ່ທີ່ບໍ່ຄາດຄິດ</w:t>
      </w:r>
    </w:p>
    <w:p/>
    <w:p>
      <w:r xmlns:w="http://schemas.openxmlformats.org/wordprocessingml/2006/main">
        <w:t xml:space="preserve">2. ຄວາມເຂົ້າໃຈແລະການຟັງສຽງຂອງພຣະເຈົ້າ</w:t>
      </w:r>
    </w:p>
    <w:p/>
    <w:p>
      <w:r xmlns:w="http://schemas.openxmlformats.org/wordprocessingml/2006/main">
        <w:t xml:space="preserve">1. Psalm 46:10 - "ຢູ່, ແລະຮູ້ວ່າຂ້າພະເຈົ້າເປັນພຣະເຈົ້າ."</w:t>
      </w:r>
    </w:p>
    <w:p/>
    <w:p>
      <w:r xmlns:w="http://schemas.openxmlformats.org/wordprocessingml/2006/main">
        <w:t xml:space="preserve">2. Jeremiah 33:3 - "ໂທຫາຂ້າພະເຈົ້າແລະຂ້າພະເຈົ້າຈະຕອບທ່ານ, ແລະຈະບອກທ່ານສິ່ງທີ່ຍິ່ງໃຫຍ່ແລະເຊື່ອງໄວ້ທີ່ທ່ານບໍ່ເຄີຍຮູ້ຈັກ."</w:t>
      </w:r>
    </w:p>
    <w:p/>
    <w:p>
      <w:r xmlns:w="http://schemas.openxmlformats.org/wordprocessingml/2006/main">
        <w:t xml:space="preserve">ປະຖົມມະການ 35:16 ແລະ​ພວກເຂົາ​ໄດ້​ເດີນທາງ​ຈາກ​ເບັດເອນ; ແລະ​ມີ​ທາງ​ພຽງ​ເລັກ​ນ້ອຍ​ທີ່​ຈະ​ໄປ​ເຖິງ​ເອຟຣາດ: ແລະ​ນາງ​ຣາເຊັນ​ໄດ້​ປະສົບ​ກັບ​ຄວາມ​ຫຍຸ້ງຍາກ, ແລະ ນາງ​ໄດ້​ອອກ​ແຮງ​ງານ.</w:t>
      </w:r>
    </w:p>
    <w:p/>
    <w:p>
      <w:r xmlns:w="http://schemas.openxmlformats.org/wordprocessingml/2006/main">
        <w:t xml:space="preserve">ລາເຊນ​ໄດ້​ປະສົບ​ກັບ​ການ​ອອກ​ແຮງ​ງານ​ຂອງ​ນາງ​ໃນ​ຂະນະ​ທີ່​ນາງ​ແລະ​ຄອບຄົວ​ຂອງ​ນາງ​ໄດ້​ເດີນທາງ​ບໍ່​ດົນ​ຈາກ​ເມືອງ​ເບເທນ​ໄປ​ຫາ​ເມືອງ​ເອຟຣາດ.</w:t>
      </w:r>
    </w:p>
    <w:p/>
    <w:p>
      <w:r xmlns:w="http://schemas.openxmlformats.org/wordprocessingml/2006/main">
        <w:t xml:space="preserve">1. ພະເຈົ້າ​ສັດ​ຊື່​ໃນ​ທຸກ​ສະພາບການ—ຕົ້ນເດີມ 35:16</w:t>
      </w:r>
    </w:p>
    <w:p/>
    <w:p>
      <w:r xmlns:w="http://schemas.openxmlformats.org/wordprocessingml/2006/main">
        <w:t xml:space="preserve">2. ຄວາມ​ເຂັ້ມແຂງ​ຂອງ​ແມ່​ໃນ​ໄລຍະ​ອອກ​ແຮງ​ງານ—ຕົ້ນເດີມ 35:16</w:t>
      </w:r>
    </w:p>
    <w:p/>
    <w:p>
      <w:r xmlns:w="http://schemas.openxmlformats.org/wordprocessingml/2006/main">
        <w:t xml:space="preserve">1 ພຣະບັນຍັດສອງ 7:9 ສະນັ້ນ ຈົ່ງ​ຮູ້​ວ່າ​ພຣະເຈົ້າຢາເວ ພຣະເຈົ້າ​ຂອງ​ເຈົ້າ, ພຣະອົງ​ເປັນ​ພຣະເຈົ້າ, ພຣະເຈົ້າ​ຜູ້​ສັດຊື່, ພຣະອົງ​ຊົງ​ຮັກສາ​ພັນທະສັນຍາ ແລະ​ຄວາມ​ເມດຕາ​ປານີ​ກັບ​ຄົນ​ທີ່​ຮັກ​ພຣະອົງ ແລະ​ຮັກສາ​ພຣະບັນຍັດ​ຂອງ​ພຣະອົງ​ມາ​ເປັນ​ພັນ​ຊົ່ວ​ຄາວ.</w:t>
      </w:r>
    </w:p>
    <w:p/>
    <w:p>
      <w:r xmlns:w="http://schemas.openxmlformats.org/wordprocessingml/2006/main">
        <w:t xml:space="preserve">2. ເອຊາຢາ 26:3 - ເຈົ້າ​ຈະ​ຮັກສາ​ລາວ​ໃຫ້​ຢູ່​ໃນ​ຄວາມ​ສະຫງົບ​ສຸກ​ທີ່​ສົມບູນ, ຈິດໃຈ​ຂອງ​ລາວ​ຢູ່​ກັບ​ເຈົ້າ ເພາະ​ລາວ​ວາງໃຈ​ໃນ​ເຈົ້າ.</w:t>
      </w:r>
    </w:p>
    <w:p/>
    <w:p>
      <w:r xmlns:w="http://schemas.openxmlformats.org/wordprocessingml/2006/main">
        <w:t xml:space="preserve">ປະຖົມມະການ 35:17 ແລະ ເຫດການ​ໄດ້​ບັງ​ເກີດ​ຂຶ້ນຄື ເມື່ອ​ນາງ​ຢູ່​ໃນ​ການ​ອອກ​ແຮງ​ງານ​ໜັກ, ນາງ​ຜະດຸງຄັນ​ຈຶ່ງ​ເວົ້າ​ກັບ​ນາງ​ວ່າ, ຢ່າ​ຢ້ານ. ເຈົ້າຈະມີລູກຊາຍຄົນນີ້ຄືກັນ.</w:t>
      </w:r>
    </w:p>
    <w:p/>
    <w:p>
      <w:r xmlns:w="http://schemas.openxmlformats.org/wordprocessingml/2006/main">
        <w:t xml:space="preserve">ຂໍ້ນີ້ບອກເຖິງຄໍາເວົ້າຂອງຫມໍຕໍາແຍທີ່ໃຫ້ກໍາລັງໃຈກັບແມ່ຍິງທີ່ເກີດລູກ.</w:t>
      </w:r>
    </w:p>
    <w:p/>
    <w:p>
      <w:r xmlns:w="http://schemas.openxmlformats.org/wordprocessingml/2006/main">
        <w:t xml:space="preserve">1. ພະລັງແຫ່ງການໃຫ້ກຳລັງໃຈ - ຖ້ອຍຄຳຂອງພວກເຮົາສາມາດສົ່ງຜົນກະທົບຕໍ່ຄົນອື່ນໄດ້ແນວໃດ</w:t>
      </w:r>
    </w:p>
    <w:p/>
    <w:p>
      <w:r xmlns:w="http://schemas.openxmlformats.org/wordprocessingml/2006/main">
        <w:t xml:space="preserve">2. ການແບກຫາບພາລະຂອງກັນແລະກັນ - ຄວາມສະດວກສະບາຍຂອງຊຸມຊົນໃນເວລາທີ່ມີບັນຫາ</w:t>
      </w:r>
    </w:p>
    <w:p/>
    <w:p>
      <w:r xmlns:w="http://schemas.openxmlformats.org/wordprocessingml/2006/main">
        <w:t xml:space="preserve">1. ຟີລິບ 4:4-7 - ປິຕິຍິນດີໃນພຣະຜູ້ເປັນເຈົ້າສະເໝີ; ອີກເທື່ອຫນຶ່ງຂ້າພະເຈົ້າຈະເວົ້າວ່າ, ປິຕິຍິນດີ. ໃຫ້ຄວາມສົມເຫດສົມຜົນຂອງເຈົ້າເປັນທີ່ຮູ້ຈັກກັບທຸກຄົນ. ພຣະຜູ້ເປັນເຈົ້າຢູ່ໃນມື; ຢ່າ​ກັງ​ວົນ​ໃນ​ສິ່ງ​ໃດ​ກໍ​ຕາມ, ແຕ່​ໃນ​ທຸກ​ສິ່ງ​ທຸກ​ຢ່າງ​ໂດຍ​ການ​ອະ​ທິ​ຖານ ແລະ​ການ​ອ້ອນ​ວອນ​ດ້ວຍ​ການ​ຂອບ​ພຣະ​ໄທ ຂໍ​ໃຫ້​ພຣະ​ເຈົ້າ​ໄດ້​ເຮັດ​ໃຫ້​ຄຳ​ຮ້ອງ​ຂໍ​ຂອງ​ທ່ານ​ໄດ້​ຮັບ​ຮູ້. ແລະ​ຄວາມ​ສະຫງົບ​ສຸກ​ຂອງ​ພຣະ​ເຈົ້າ, ຊຶ່ງ​ເກີນ​ກວ່າ​ຄວາມ​ເຂົ້າ​ໃຈ​ທັງ​ປວງ, ຈະ​ປົກ​ປ້ອງ​ຫົວ​ໃຈ​ແລະ​ຈິດ​ໃຈ​ຂອງ​ທ່ານ​ໃນ​ພຣະ​ເຢຊູ​ຄຣິດ.</w:t>
      </w:r>
    </w:p>
    <w:p/>
    <w:p>
      <w:r xmlns:w="http://schemas.openxmlformats.org/wordprocessingml/2006/main">
        <w:t xml:space="preserve">2. ເຮັບເຣີ 10:24-25 - ແລະ​ໃຫ້​ເຮົາ​ພິຈາລະນາ​ວິທີ​ປຸກ​ໃຈ​ໃຫ້​ກັນ​ແລະ​ກັນ​ເພື່ອ​ຮັກ​ກັນ​ແລະ​ເຮັດ​ການ​ດີ, ບໍ່​ປະ​ຖິ້ມ​ການ​ພົບ​ກັນ​ຄື​ກັບ​ນິໄສ​ຂອງ​ບາງ​ຄົນ, ແຕ່​ໃຫ້​ກຳລັງ​ໃຈ​ເຊິ່ງ​ກັນ​ແລະ​ກັນ ແລະ​ອື່ນໆ​ອີກ​ຕາມ​ທີ່​ເຈົ້າ​ເຫັນ. ມື້ໃກ້ເຂົ້າມາແລ້ວ.</w:t>
      </w:r>
    </w:p>
    <w:p/>
    <w:p>
      <w:r xmlns:w="http://schemas.openxmlformats.org/wordprocessingml/2006/main">
        <w:t xml:space="preserve">ປະຖົມມະການ 35:18 ແລະ​ເຫດການ​ໄດ້​ບັງ​ເກີດ​ຂຶ້ນ​ຄື ໃນ​ຂະນະ​ທີ່​ຈິດ​ວິນຍານ​ຂອງ​ນາງ​ກຳລັງ​ຈາກ​ໄປ, ນາງ​ຈຶ່ງ​ເອີ້ນ​ຊື່​ຂອງ​ລາວ​ວ່າ ເບັນຢາມິນ.</w:t>
      </w:r>
    </w:p>
    <w:p/>
    <w:p>
      <w:r xmlns:w="http://schemas.openxmlformats.org/wordprocessingml/2006/main">
        <w:t xml:space="preserve">ນາງລາເຊນຕາຍໃນເວລາເກີດລູກ ແລະຕັ້ງຊື່ລູກຊາຍຂອງນາງວ່າເບໂນນີ, ແຕ່ພໍ່ຂອງລາວຊື່ຢາໂຄບເອີ້ນລູກວ່າເບັນຢາມິນ.</w:t>
      </w:r>
    </w:p>
    <w:p/>
    <w:p>
      <w:r xmlns:w="http://schemas.openxmlformats.org/wordprocessingml/2006/main">
        <w:t xml:space="preserve">1. ຄວາມສຳຄັນຂອງຊື່ - ການສຳຫຼວດຄວາມໝາຍແລະຄວາມສຳຄັນຂອງການຕັດສິນໃຈຂອງຢາໂຄບທີ່ຈະປ່ຽນຊື່ລູກຊາຍຂອງລາວເບັນຢາມິນ.</w:t>
      </w:r>
    </w:p>
    <w:p/>
    <w:p>
      <w:r xmlns:w="http://schemas.openxmlformats.org/wordprocessingml/2006/main">
        <w:t xml:space="preserve">2. ພະລັງຂອງຄວາມຮັກຂອງພໍ່ແມ່ - ສົນທະນາເຖິງພະລັງຂອງຄວາມຮັກຂອງພໍ່ແມ່ ແລະວິທີທີ່ມັນສາມາດເອົາຊະນະຄວາມຕາຍໄດ້.</w:t>
      </w:r>
    </w:p>
    <w:p/>
    <w:p>
      <w:r xmlns:w="http://schemas.openxmlformats.org/wordprocessingml/2006/main">
        <w:t xml:space="preserve">1. ໂຣມ 8:38-39 - ເພາະ​ຂ້ອຍ​ແນ່​ໃຈ​ວ່າ​ບໍ່​ວ່າ​ຄວາມ​ຕາຍ​ຫຼື​ຊີວິດ, ເທວະ​ດາ​ຫຼື​ຜູ້​ປົກຄອງ, ຫຼື​ສິ່ງ​ທີ່​ມີ​ຢູ່​ຫຼື​ສິ່ງ​ທີ່​ຈະ​ມາ​ເຖິງ, ບໍ່​ມີ​ອຳນາດ, ຄວາມ​ສູງ​ແລະ​ຄວາມ​ເລິກ, ຫຼື​ສິ່ງ​ອື່ນ​ໃດ​ໃນ​ການ​ສ້າງ​ທັງ​ປວງ​ຈະ​ບໍ່​ສາມາດ​ເຮັດ​ໄດ້. ເພື່ອແຍກພວກເຮົາອອກຈາກຄວາມຮັກຂອງພຣະເຈົ້າໃນພຣະເຢຊູຄຣິດອົງພຣະຜູ້ເປັນເຈົ້າຂອງພວກເຮົາ.</w:t>
      </w:r>
    </w:p>
    <w:p/>
    <w:p>
      <w:r xmlns:w="http://schemas.openxmlformats.org/wordprocessingml/2006/main">
        <w:t xml:space="preserve">2. ມັດທາຍ 19:13-15 - ຫຼັງຈາກນັ້ນ, ເດັກນ້ອຍໄດ້ຖືກນໍາໄປຫາພຣະອົງເພື່ອວ່າພຣະອົງອາດຈະວາງມືໃສ່ພວກເຂົາແລະອະທິຖານ. ພວກ​ສາວົກ​ຫ້າມ​ປະຊາຊົນ, ແຕ່​ພຣະເຢຊູເຈົ້າ​ກ່າວ​ວ່າ, “ໃຫ້​ເດັກນ້ອຍ​ມາ​ຫາ​ເຮົາ​ເຖີດ ແລະ​ຢ່າ​ຂັດຂວາງ​ພວກເຂົາ ເພາະ​ອານາຈັກ​ສະຫວັນ​ເປັນ​ຂອງ​ຄົນ​ເຫຼົ່ານັ້ນ. ແລະພຣະອົງໄດ້ວາງມືໃສ່ພວກເຂົາແລະຈາກໄປ.</w:t>
      </w:r>
    </w:p>
    <w:p/>
    <w:p>
      <w:r xmlns:w="http://schemas.openxmlformats.org/wordprocessingml/2006/main">
        <w:t xml:space="preserve">ປະຖົມມະການ 35:19 ນາງ​ຣາເຊັນ​ໄດ້​ຕາຍໄປ ແລະ​ຖືກ​ຝັງ​ໄວ້​ໃນ​ທາງ​ໄປ​ເມືອງ​ເອຟຣາດ ຊຶ່ງ​ເປັນ​ເມືອງ​ເບັດເລເຮັມ.</w:t>
      </w:r>
    </w:p>
    <w:p/>
    <w:p>
      <w:r xmlns:w="http://schemas.openxmlformats.org/wordprocessingml/2006/main">
        <w:t xml:space="preserve">Rachel ໄດ້ເສຍຊີວິດແລະຖືກຝັງຢູ່ໃນເມືອງເບັດເລເຮັມ.</w:t>
      </w:r>
    </w:p>
    <w:p/>
    <w:p>
      <w:r xmlns:w="http://schemas.openxmlformats.org/wordprocessingml/2006/main">
        <w:t xml:space="preserve">1. ຄວາມສະດວກສະບາຍຂອງການເສຍຊີວິດໃນພຣະຜູ້ເປັນເຈົ້າ</w:t>
      </w:r>
    </w:p>
    <w:p/>
    <w:p>
      <w:r xmlns:w="http://schemas.openxmlformats.org/wordprocessingml/2006/main">
        <w:t xml:space="preserve">2. ຄວາມສັດຊື່ຂອງພະເຈົ້າໃນເວລາທີ່ໂສກເສົ້າ</w:t>
      </w:r>
    </w:p>
    <w:p/>
    <w:p>
      <w:r xmlns:w="http://schemas.openxmlformats.org/wordprocessingml/2006/main">
        <w:t xml:space="preserve">1. 2 ໂກຣິນໂທ 5:8 - ເຮົາ​ເວົ້າ​ວ່າ, ເຮົາ​ໝັ້ນ​ໃຈ, ແລະ​ເຕັມ​ໃຈ​ທີ່​ຈະ​ບໍ່​ຢູ່​ຈາກ​ຮ່າງ​ກາຍ, ແລະ​ຢູ່​ກັບ​ພຣະ​ຜູ້​ເປັນ​ເຈົ້າ.</w:t>
      </w:r>
    </w:p>
    <w:p/>
    <w:p>
      <w:r xmlns:w="http://schemas.openxmlformats.org/wordprocessingml/2006/main">
        <w:t xml:space="preserve">2. Psalm 116:15 - Precious in the sight of the Lord ແມ່ນການເສຍຊີວິດຂອງໄພ່ພົນຂອງພຣະອົງ.</w:t>
      </w:r>
    </w:p>
    <w:p/>
    <w:p>
      <w:r xmlns:w="http://schemas.openxmlformats.org/wordprocessingml/2006/main">
        <w:t xml:space="preserve">ປະຖົມມະການ 35:20 ຢາໂຄບ​ໄດ້​ຕັ້ງ​ເສົາ​ໄວ້​ເທິງ​ຫລຸມຝັງສົບ​ຂອງ​ນາງ ຄື​ເສົາ​ຂອງ​ຂຸມຝັງສົບ​ຂອງ​ນາງ​ຣາເຊັນ​ຈົນເຖິງ​ທຸກ​ວັນ​ນີ້.</w:t>
      </w:r>
    </w:p>
    <w:p/>
    <w:p>
      <w:r xmlns:w="http://schemas.openxmlformats.org/wordprocessingml/2006/main">
        <w:t xml:space="preserve">ຢາໂຄບ​ໄດ້​ຕັ້ງ​ເສົາ​ໄວ້​ເທິງ​ຫລຸມ​ຝັງ​ສົບ​ຂອງ​ນາງ​ຣາເຊັນ ເຊິ່ງ​ຍັງ​ຄົງ​ຢູ່​ຈົນ​ເຖິງ​ທຸກ​ວັນ​ນີ້.</w:t>
      </w:r>
    </w:p>
    <w:p/>
    <w:p>
      <w:r xmlns:w="http://schemas.openxmlformats.org/wordprocessingml/2006/main">
        <w:t xml:space="preserve">1. ຄວາມສັດຊື່ຂອງພະເຈົ້າແມ່ນເຫັນໄດ້ຜ່ານບ່ອນຝັງສົບຂອງລາເຊນຕະຫຼອດໄປ.</w:t>
      </w:r>
    </w:p>
    <w:p/>
    <w:p>
      <w:r xmlns:w="http://schemas.openxmlformats.org/wordprocessingml/2006/main">
        <w:t xml:space="preserve">2. ຄວາມຮັກຂອງພຣະເຈົ້າທີ່ມີຕໍ່ເຮົາແມ່ນສະແດງອອກໂດຍຜ່ານຄວາມຊົງຈໍາອັນຍືນຍົງຂອງລາເຊນ.</w:t>
      </w:r>
    </w:p>
    <w:p/>
    <w:p>
      <w:r xmlns:w="http://schemas.openxmlformats.org/wordprocessingml/2006/main">
        <w:t xml:space="preserve">1. ເອຊາຢາ 40:8 - ຫຍ້າຫ່ຽວແຫ້ງ, ດອກຈະຈາງລົງ, ແຕ່ພຣະຄໍາຂອງພຣະເຈົ້າຂອງພວກເຮົາຈະຢືນຢູ່ຕະຫຼອດໄປ.</w:t>
      </w:r>
    </w:p>
    <w:p/>
    <w:p>
      <w:r xmlns:w="http://schemas.openxmlformats.org/wordprocessingml/2006/main">
        <w:t xml:space="preserve">2. Psalm 103:17 - ແຕ່ຈາກຕະຫຼອດໄປຈົນເຖິງອັນເປັນນິດຄວາມຮັກຂອງພຣະຜູ້ເປັນເຈົ້າຢູ່ກັບຜູ້ທີ່ຢ້ານກົວພຣະອົງ, ແລະຄວາມຊອບທໍາຂອງພຣະອົງກັບລູກຂອງເດັກນ້ອຍຂອງເຂົາເຈົ້າ.</w:t>
      </w:r>
    </w:p>
    <w:p/>
    <w:p>
      <w:r xmlns:w="http://schemas.openxmlformats.org/wordprocessingml/2006/main">
        <w:t xml:space="preserve">ປະຖົມມະການ 35:21 ແລະ​ຊາວ​ອິດສະຣາເອນ​ໄດ້​ເດີນທາງ​ໄປ ແລະ​ຕັ້ງ​ຜ້າ​ເຕັ້ນ​ຂອງ​ຕົນ​ອອກ​ໄປ​ນອກ​ຫໍຄອຍ​ເອດາ.</w:t>
      </w:r>
    </w:p>
    <w:p/>
    <w:p>
      <w:r xmlns:w="http://schemas.openxmlformats.org/wordprocessingml/2006/main">
        <w:t xml:space="preserve">ອິດສະລາເອນ​ໄດ້​ເດີນ​ທາງ​ໄປ ແລະ​ຕັ້ງ​ຜ້າ​ເຕັ້ນ​ຂອງ​ຕົນ​ເກີນ​ກວ່າ​ຫໍ​ເອ​ດາ.</w:t>
      </w:r>
    </w:p>
    <w:p/>
    <w:p>
      <w:r xmlns:w="http://schemas.openxmlformats.org/wordprocessingml/2006/main">
        <w:t xml:space="preserve">1. ຄວາມສັດຊື່ຂອງພຣະເຈົ້າໃນການສະຫນອງສໍາລັບການເດີນທາງຂອງພວກເຮົາ</w:t>
      </w:r>
    </w:p>
    <w:p/>
    <w:p>
      <w:r xmlns:w="http://schemas.openxmlformats.org/wordprocessingml/2006/main">
        <w:t xml:space="preserve">2. ວາງໃຈໃນພຣະຜູ້ເປັນເຈົ້າໃນເວລາທີ່ບໍ່ແນ່ນອນ</w:t>
      </w:r>
    </w:p>
    <w:p/>
    <w:p>
      <w:r xmlns:w="http://schemas.openxmlformats.org/wordprocessingml/2006/main">
        <w:t xml:space="preserve">1. Romans 8:28 ແລະ​ພວກ​ເຮົາ​ຮູ້​ວ່າ​ສໍາ​ລັບ​ຜູ້​ທີ່​ຮັກ​ພຣະ​ເຈົ້າ​ທຸກ​ສິ່ງ​ທຸກ​ຢ່າງ​ເຮັດ​ວຽກ​ຮ່ວມ​ກັນ​ເພື່ອ​ຄວາມ​ດີ​, ສໍາ​ລັບ​ຜູ້​ທີ່​ຖືກ​ເອີ້ນ​ຕາມ​ຈຸດ​ປະ​ສົງ​ຂອງ​ພຣະ​ອົງ​.</w:t>
      </w:r>
    </w:p>
    <w:p/>
    <w:p>
      <w:r xmlns:w="http://schemas.openxmlformats.org/wordprocessingml/2006/main">
        <w:t xml:space="preserve">2 ເຢເຣມີຢາ 29:11 ພຣະເຈົ້າຢາເວ​ກ່າວ​ວ່າ, ເຮົາ​ຮູ້​ແຜນການ​ທີ່​ເຮົາ​ມີ​ສຳລັບ​ເຈົ້າ, ເປັນ​ແຜນການ​ເພື່ອ​ຄວາມ​ສະຫວັດດີພາບ ແລະ​ບໍ່​ແມ່ນ​ເພື່ອ​ໃຫ້​ເຈົ້າ​ມີ​ອະນາຄົດ ແລະ​ຄວາມຫວັງ.</w:t>
      </w:r>
    </w:p>
    <w:p/>
    <w:p>
      <w:r xmlns:w="http://schemas.openxmlformats.org/wordprocessingml/2006/main">
        <w:t xml:space="preserve">ປະຖົມມະການ 35:22 ເມື່ອ​ຊາວ​ອິດສະຣາເອນ​ອາໄສ​ຢູ່​ໃນ​ດິນແດນ​ນັ້ນ ຣູເບັນ​ໄດ້​ໄປ​ນອນ​ຢູ່​ກັບ​ນາງບິນຮາ​ເມຍນ້ອຍ​ຂອງ​ພໍ່​ຂອງຕົນ, ແລະ​ຊາວ​ອິດສະຣາເອນ​ກໍ​ໄດ້​ຍິນ. ບັດ​ນີ້​ລູກ​ຊາຍ​ຂອງ​ຢາໂຄບ​ມີ​ສິບ​ສອງ​ຄົນ:</w:t>
      </w:r>
    </w:p>
    <w:p/>
    <w:p>
      <w:r xmlns:w="http://schemas.openxmlformats.org/wordprocessingml/2006/main">
        <w:t xml:space="preserve">ບາບ​ຂອງ​ຣູເບັນ​ໃນ​ການ​ຮ່ວມ​ສຳພັນ​ກັບ​ນາງ​ບິນຮາ, ນາງ​ສາວ​ຂອງ​ຢາໂຄບ, ພິສູດ​ໃຫ້​ເຫັນ​ວ່າ​ເຮົາ​ສາມາດ​ຖືກ​ຫລອກ​ລວງ​ດ້ວຍ​ບາບ​ແລະ​ຄວາມ​ຜິດ​ພາດ​ຂອງ​ເຮົາ​ເອງ.</w:t>
      </w:r>
    </w:p>
    <w:p/>
    <w:p>
      <w:r xmlns:w="http://schemas.openxmlformats.org/wordprocessingml/2006/main">
        <w:t xml:space="preserve">1. ພຣະຄຸນແລະຄວາມເມດຕາຂອງພຣະເຈົ້າສາມາດໄຖ່ພວກເຮົາອອກຈາກບາບທີ່ໂສກເສົ້າທີ່ສຸດ.</w:t>
      </w:r>
    </w:p>
    <w:p/>
    <w:p>
      <w:r xmlns:w="http://schemas.openxmlformats.org/wordprocessingml/2006/main">
        <w:t xml:space="preserve">2. ເຮົາ​ຕ້ອງ​ລະ​ມັດ​ລະ​ວັງ​ໃນ​ການ​ປົກ​ປ້ອງ​ໃຈ​ຂອງ​ເຮົາ​ຕໍ່​ຕ້ານ​ການ​ຫຼອກ​ລວງ​ຂອງ​ບາບ.</w:t>
      </w:r>
    </w:p>
    <w:p/>
    <w:p>
      <w:r xmlns:w="http://schemas.openxmlformats.org/wordprocessingml/2006/main">
        <w:t xml:space="preserve">1. Romans 6: 23 - "ສໍາລັບຄ່າຈ້າງຂອງບາບແມ່ນຄວາມຕາຍ, ແຕ່ຂອງປະທານຟຣີຂອງພຣະເຈົ້າແມ່ນຊີວິດນິລັນດອນໃນພຣະຄຣິດພຣະເຢຊູເຈົ້າຂອງພວກເຮົາ."</w:t>
      </w:r>
    </w:p>
    <w:p/>
    <w:p>
      <w:r xmlns:w="http://schemas.openxmlformats.org/wordprocessingml/2006/main">
        <w:t xml:space="preserve">2. ຢາໂກໂບ 1:14-15 - "ແຕ່ແຕ່ລະຄົນຖືກລໍ້ລວງເມື່ອລາວຖືກລໍ້ລວງແລະລໍ້ລວງໂດຍຄວາມປາຖະຫນາຂອງຕົນເອງ, ຫຼັງຈາກນັ້ນຄວາມປາຖະຫນາໃນເວລາທີ່ມັນ conceived ເຮັດໃຫ້ເກີດບາບ, ແລະບາບໃນເວລາທີ່ມັນເຕີບໃຫຍ່ເຕັມທີ່ເຮັດໃຫ້ເກີດຄວາມຕາຍ."</w:t>
      </w:r>
    </w:p>
    <w:p/>
    <w:p>
      <w:r xmlns:w="http://schemas.openxmlformats.org/wordprocessingml/2006/main">
        <w:t xml:space="preserve">ປະຖົມມະການ 35:23 ລູກຊາຍ​ຂອງ​ເລອາ; ຣູເບັນ, ລູກ​ກົກ​ຂອງ​ຢາໂຄບ, ຊີເມໂອນ, ເລວີ, ຢູດາ, ອິດຊາຄາ, ແລະເຊບູລູນ:</w:t>
      </w:r>
    </w:p>
    <w:p/>
    <w:p>
      <w:r xmlns:w="http://schemas.openxmlformats.org/wordprocessingml/2006/main">
        <w:t xml:space="preserve">ຂໍ້​ນີ້​ພັນລະນາ​ເຖິງ​ລູກ​ຊາຍ​ຂອງ​ເລອາ, ຜູ້​ຄື ຣູເບັນ, ລູກ​ກົກ​ຂອງ​ຢາໂຄບ, ຊີເມໂອນ, ເລວີ, ຢູດາ, ອິດຊາຄາ ແລະ​ເຊບູລູນ.</w:t>
      </w:r>
    </w:p>
    <w:p/>
    <w:p>
      <w:r xmlns:w="http://schemas.openxmlformats.org/wordprocessingml/2006/main">
        <w:t xml:space="preserve">1. ພະລັງແຫ່ງຄວາມອົດທົນ: ການຮຽນຮູ້ຈາກຕົວຢ່າງຂອງເລອາ</w:t>
      </w:r>
    </w:p>
    <w:p/>
    <w:p>
      <w:r xmlns:w="http://schemas.openxmlformats.org/wordprocessingml/2006/main">
        <w:t xml:space="preserve">2. ພອນຂອງຄອບຄົວ: ການສະຫນອງຂອງພຣະເຈົ້າໂດຍຜ່ານລູກຊາຍຂອງເລອາ</w:t>
      </w:r>
    </w:p>
    <w:p/>
    <w:p>
      <w:r xmlns:w="http://schemas.openxmlformats.org/wordprocessingml/2006/main">
        <w:t xml:space="preserve">ຂ້າມ-</w:t>
      </w:r>
    </w:p>
    <w:p/>
    <w:p>
      <w:r xmlns:w="http://schemas.openxmlformats.org/wordprocessingml/2006/main">
        <w:t xml:space="preserve">1. ມັດທາຍ 1:2-3 - ເຊື້ອສາຍຂອງພຣະເຢຊູຜ່ານສາຍຂອງຢູດາ.</w:t>
      </w:r>
    </w:p>
    <w:p/>
    <w:p>
      <w:r xmlns:w="http://schemas.openxmlformats.org/wordprocessingml/2006/main">
        <w:t xml:space="preserve">2. Psalm 127:3 - "ເບິ່ງ, ເດັກນ້ອຍເປັນມໍລະດົກຈາກພຣະຜູ້ເປັນເຈົ້າ, ຫມາກຂອງມົດລູກເປັນລາງວັນ."</w:t>
      </w:r>
    </w:p>
    <w:p/>
    <w:p>
      <w:r xmlns:w="http://schemas.openxmlformats.org/wordprocessingml/2006/main">
        <w:t xml:space="preserve">ປະຖົມມະການ 35:24 ລູກຊາຍ​ຂອງ​ຣາເຊັນ. ໂຈເຊັບ, ແລະເບັນຢາມິນ:</w:t>
      </w:r>
    </w:p>
    <w:p/>
    <w:p>
      <w:r xmlns:w="http://schemas.openxmlformats.org/wordprocessingml/2006/main">
        <w:t xml:space="preserve">ພະເຈົ້າ​ໃຫ້​ລາງວັນ​ຜູ້​ທີ່​ສັດ​ຊື່​ແລະ​ສັດ​ຊື່.</w:t>
      </w:r>
    </w:p>
    <w:p/>
    <w:p>
      <w:r xmlns:w="http://schemas.openxmlformats.org/wordprocessingml/2006/main">
        <w:t xml:space="preserve">1: ເຮົາ​ຕ້ອງ​ສັດ​ຊື່​ຕໍ່​ພະເຈົ້າ ແລະ​ພະອົງ​ຈະ​ໃຫ້​ລາງວັນ​ແກ່​ເຮົາ.</w:t>
      </w:r>
    </w:p>
    <w:p/>
    <w:p>
      <w:r xmlns:w="http://schemas.openxmlformats.org/wordprocessingml/2006/main">
        <w:t xml:space="preserve">2: ຄວາມສັດຊື່ຕໍ່ພຣະເຈົ້າເປັນສິ່ງຈໍາເປັນຖ້າພວກເຮົາຕ້ອງການທີ່ຈະໄດ້ຮັບລາງວັນຂອງພຣະອົງ.</w:t>
      </w:r>
    </w:p>
    <w:p/>
    <w:p>
      <w:r xmlns:w="http://schemas.openxmlformats.org/wordprocessingml/2006/main">
        <w:t xml:space="preserve">1: ສຸພາສິດ 3:3-4, ຢ່າ​ໃຫ້​ຄວາມ​ເມດຕາ​ແລະ​ຄວາມ​ຈິງ​ປະຖິ້ມ​ເຈົ້າ: ຈົ່ງ​ມັດ​ພວກເຂົາ​ໄວ້​ກັບ​ຄໍ​ຂອງເຈົ້າ; ຈົ່ງ​ຂຽນ​ມັນ​ໄວ້​ເທິງ​ໂຕະ​ຂອງ​ໃຈ​ເຈົ້າ: ດັ່ງ​ນັ້ນ ເຈົ້າ​ຈະ​ໄດ້​ຮັບ​ຄວາມ​ໂປດ​ປານ​ແລະ​ຄວາມ​ເຂົ້າ​ໃຈ​ທີ່​ດີ​ໃນ​ສາຍ​ພຣະ​ເນດ​ຂອງ​ພຣະ​ເຈົ້າ ແລະ​ມະນຸດ.</w:t>
      </w:r>
    </w:p>
    <w:p/>
    <w:p>
      <w:r xmlns:w="http://schemas.openxmlformats.org/wordprocessingml/2006/main">
        <w:t xml:space="preserve">ເຮັບເຣີ 11:6 ແຕ່​ຖ້າ​ບໍ່​ມີ​ຄວາມ​ເຊື່ອ ມັນ​ເປັນ​ໄປ​ບໍ່​ໄດ້​ທີ່​ຈະ​ເຮັດ​ໃຫ້​ລາວ​ພໍ​ໃຈ ເພາະ​ຜູ້​ທີ່​ເຂົ້າ​ມາ​ຫາ​ພະເຈົ້າ​ຕ້ອງ​ເຊື່ອ​ວ່າ​ພະອົງ​ເປັນ ແລະ​ເປັນ​ຜູ້​ໃຫ້​ລາງວັນ​ແກ່​ຜູ້​ທີ່​ສະແຫວງ​ຫາ​ພະອົງ.</w:t>
      </w:r>
    </w:p>
    <w:p/>
    <w:p>
      <w:r xmlns:w="http://schemas.openxmlformats.org/wordprocessingml/2006/main">
        <w:t xml:space="preserve">ປະຖົມມະການ 35:25 ແລະ​ພວກ​ລູກຊາຍ​ຂອງ​ນາງ​ບິນຮາ ຜູ້​ຮັບໃຊ້​ຂອງ​ຣາເຊັນ. Dan, ແລະ Naphtali:</w:t>
      </w:r>
    </w:p>
    <w:p/>
    <w:p>
      <w:r xmlns:w="http://schemas.openxmlformats.org/wordprocessingml/2006/main">
        <w:t xml:space="preserve">ພະເຈົ້າ​ໄດ້​ອວຍພອນ​ນາງ​ຣາເຊນ​ຜ່ານ​ທາງ​ລູກ​ຊາຍ​ຂອງ​ນາງ​ບິນຮາ.</w:t>
      </w:r>
    </w:p>
    <w:p/>
    <w:p>
      <w:r xmlns:w="http://schemas.openxmlformats.org/wordprocessingml/2006/main">
        <w:t xml:space="preserve">1: ໂດຍ​ພຣະ​ຄຸນ​ຂອງ​ພຣະ​ເຈົ້າ, Rachel ໄດ້​ຮັບ​ພອນ​ໃຫ້​ເກີດ​ລູກ​ຊາຍ​ຂອງ Bilhah.</w:t>
      </w:r>
    </w:p>
    <w:p/>
    <w:p>
      <w:r xmlns:w="http://schemas.openxmlformats.org/wordprocessingml/2006/main">
        <w:t xml:space="preserve">2: ຜ່ານ​ສັດທາ, ນາງ​ຣາເຊນ​ສາມາດ​ປະສົບ​ກັບ​ຄວາມ​ສຸກ​ຂອງ​ການ​ເປັນ​ແມ່.</w:t>
      </w:r>
    </w:p>
    <w:p/>
    <w:p>
      <w:r xmlns:w="http://schemas.openxmlformats.org/wordprocessingml/2006/main">
        <w:t xml:space="preserve">1: Genesis 1:27 - ດັ່ງນັ້ນ, ພຣະເຈົ້າໄດ້ສ້າງຜູ້ຊາຍໃນຮູບຂອງຕົນເອງ, ໃນຮູບຂອງພຣະເຈົ້າໄດ້ສ້າງພຣະອົງ; ຜູ້ຊາຍແລະແມ່ຍິງພຣະອົງໄດ້ສ້າງໃຫ້ເຂົາເຈົ້າ.</w:t>
      </w:r>
    </w:p>
    <w:p/>
    <w:p>
      <w:r xmlns:w="http://schemas.openxmlformats.org/wordprocessingml/2006/main">
        <w:t xml:space="preserve">2: Ruth 4:13 - ດັ່ງນັ້ນ Boaz ໄດ້​ເອົາ Ruth, ແລະ​ນາງ​ເປັນ​ເມຍ​ຂອງ​ຕົນ: ແລະ​ໃນ​ເວ​ລາ​ທີ່​ເຂົາ​ໄດ້​ເຂົ້າ​ໄປ​ຫາ​ນາງ, ພຣະ​ຜູ້​ເປັນ​ເຈົ້າ​ໄດ້​ໃຫ້​ຄວາມ​ຄິດ​ຂອງ​ນາງ, ແລະ​ນາງ​ໄດ້​ເກີດ​ລູກ​ຊາຍ.</w:t>
      </w:r>
    </w:p>
    <w:p/>
    <w:p>
      <w:r xmlns:w="http://schemas.openxmlformats.org/wordprocessingml/2006/main">
        <w:t xml:space="preserve">ປະຖົມມະການ 35:26 ແລະ​ພວກ​ລູກຊາຍ​ຂອງ​ຊີລາປາ, ຜູ້ຍິງ​ຮັບໃຊ້​ຂອງ​ເລອາ. ກາດ ແລະ​ອາເຊ: ພວກ​ນີ້​ເປັນ​ລູກ​ຊາຍ​ຂອງ​ຢາໂຄບ ຊຶ່ງ​ເກີດ​ກັບ​ລາວ​ທີ່​ເມືອງ​ປາດານາຣາມ.</w:t>
      </w:r>
    </w:p>
    <w:p/>
    <w:p>
      <w:r xmlns:w="http://schemas.openxmlformats.org/wordprocessingml/2006/main">
        <w:t xml:space="preserve">ຢາໂຄບ​ມີ​ລູກ​ຊາຍ​ສິບ​ສອງ​ຄົນ, ເກີດ​ຈາກ​ລາວ​ທີ່​ເມືອງ​ປາດານາຣາມ, ສອງ​ຄົນ​ຄື​ກາດ ແລະ​ອາເຊ, ເປັນ​ລູກ​ຊາຍ​ຂອງ​ນາງ​ຊີລາປາ​ສາວ​ໃຊ້​ຂອງ​ເລອາ.</w:t>
      </w:r>
    </w:p>
    <w:p/>
    <w:p>
      <w:r xmlns:w="http://schemas.openxmlformats.org/wordprocessingml/2006/main">
        <w:t xml:space="preserve">1. ຄວາມຮັກຂອງພະເຈົ້າເຫັນໄດ້ຊັດເຈນໃນຄວາມອຸດົມສົມບູນຂອງລູກຂອງຢາໂຄບ.</w:t>
      </w:r>
    </w:p>
    <w:p/>
    <w:p>
      <w:r xmlns:w="http://schemas.openxmlformats.org/wordprocessingml/2006/main">
        <w:t xml:space="preserve">2. ເຮົາ​ມີ​ໂອກາດ​ໄດ້​ປະສົບ​ກັບ​ຄວາມ​ອຸດົມສົມບູນ​ແລະ​ຄວາມ​ຍິນດີ​ທີ່​ຢາໂຄບ​ໄດ້​ເຮັດ.</w:t>
      </w:r>
    </w:p>
    <w:p/>
    <w:p>
      <w:r xmlns:w="http://schemas.openxmlformats.org/wordprocessingml/2006/main">
        <w:t xml:space="preserve">1. ຄຳເພງ 127:3-5 “ເບິ່ງແມ ເດັກນ້ອຍເປັນມໍລະດົກຈາກອົງພຣະຜູ້ເປັນເຈົ້າ ເປັນຜົນຕອບແທນຂອງມົດລູກ ເໝືອນດັ່ງລູກທະນູຢູ່ໃນມືຂອງນັກຮົບຄືລູກໃນໄວໜຸ່ມ ຜູ້ນັ້ນກໍເປັນສຸກ. ຈົ່ງ​ຫວັ່ນ​ໄຫວ​ກັບ​ພວກ​ເຂົາ! ລາວ​ຈະ​ບໍ່​ອັບອາຍ​ເມື່ອ​ເວົ້າ​ກັບ​ສັດຕູ​ຢູ່​ທີ່​ປະຕູ​ເມືອງ.”</w:t>
      </w:r>
    </w:p>
    <w:p/>
    <w:p>
      <w:r xmlns:w="http://schemas.openxmlformats.org/wordprocessingml/2006/main">
        <w:t xml:space="preserve">2 ພຣະບັນຍັດສອງ 7:13-14 “ພຣະອົງ​ຈະ​ຮັກ​ເຈົ້າ ແລະ​ອວຍພອນ​ເຈົ້າ​ໃຫ້​ຫລາຍ​ຂຶ້ນ ພຣະອົງ​ຈະ​ອວຍພອນ​ໃຫ້​ເກີດ​ໝາກ​ໃນ​ທ້ອງ​ຂອງ​ເຈົ້າ ແລະ​ໝາກ​ຂອງ​ດິນ, ເມັດ​ພືດ, ເຫຼົ້າ​ອະງຸ່ນ ແລະ​ນໍ້າມັນ​ຂອງ​ເຈົ້າ, ແລະ​ການ​ເພີ່ມ​ຂຶ້ນ​ຂອງ​ເຈົ້າ. ຝູງ​ສັດ​ຂອງ​ເຈົ້າ​ແລະ​ລູກ​ຂອງ​ຝູງ​ແກະ​ຂອງ​ເຈົ້າ ໃນ​ແຜ່ນດິນ​ທີ່​ລາວ​ໄດ້​ສາບານ​ໄວ້​ກັບ​ບັນພະບຸລຸດ​ຂອງ​ເຈົ້າ​ຈະ​ມອບ​ໃຫ້ ເຈົ້າ​ຈະ​ໄດ້​ຮັບ​ພອນ​ເໜືອ​ຊົນ​ຊາດ​ທັງ​ປວງ ແລະ​ຈະ​ບໍ່​ມີ​ຊາຍ ຫລື​ຍິງ​ເປັນ​ໝັນ​ໃນ​ພວກ​ເຈົ້າ ຫລື​ໃນ​ບັນດາ​ຝູງ​ສັດ​ຂອງ​ເຈົ້າ."</w:t>
      </w:r>
    </w:p>
    <w:p/>
    <w:p>
      <w:r xmlns:w="http://schemas.openxmlformats.org/wordprocessingml/2006/main">
        <w:t xml:space="preserve">ປະຖົມມະການ 35:27 ຢາໂຄບ​ໄດ້​ມາ​ຫາ​ອີຊາກ​ພໍ່​ຂອງ​ລາວ​ກັບ​ມາມເຣ, ໄປ​ທີ່​ເມືອງ​ອາບາ ຊຶ່ງ​ເປັນ​ເມືອງ​ເຮັບໂຣນ ບ່ອນ​ທີ່​ອັບຣາຮາມ​ແລະ​ອີຊາກ​ອາໄສ​ຢູ່.</w:t>
      </w:r>
    </w:p>
    <w:p/>
    <w:p>
      <w:r xmlns:w="http://schemas.openxmlformats.org/wordprocessingml/2006/main">
        <w:t xml:space="preserve">ຢາໂຄບ​ກັບ​ໄປ​ເມືອງ​ເຮັບໂຣນ ບ່ອນ​ທີ່​ອັບຣາຮາມ​ແລະ​ອີຊາກ​ເຄີຍ​ຢູ່​ໃນ​ເມື່ອ​ກ່ອນ.</w:t>
      </w:r>
    </w:p>
    <w:p/>
    <w:p>
      <w:r xmlns:w="http://schemas.openxmlformats.org/wordprocessingml/2006/main">
        <w:t xml:space="preserve">1. ຄວາມສໍາຄັນຂອງການກັບຄືນສູ່ຮາກທາງວິນຍານຂອງພວກເຮົາ</w:t>
      </w:r>
    </w:p>
    <w:p/>
    <w:p>
      <w:r xmlns:w="http://schemas.openxmlformats.org/wordprocessingml/2006/main">
        <w:t xml:space="preserve">2. ບໍ່ເຄີຍລືມມໍລະດົກຄວາມເຊື່ອຂອງພວກເຮົາ</w:t>
      </w:r>
    </w:p>
    <w:p/>
    <w:p>
      <w:r xmlns:w="http://schemas.openxmlformats.org/wordprocessingml/2006/main">
        <w:t xml:space="preserve">1. ເຮັບເຣີ 11:9-10 (ໂດຍ​ຄວາມ​ເຊື່ອ ລາວ​ໄດ້​ອາ​ໄສ​ຢູ່​ໃນ​ແຜ່ນ​ດິນ​ແຫ່ງ​ຄຳ​ສັນ​ຍາ, ດັ່ງ​ທີ່​ຢູ່​ໃນ​ປະ​ເທດ​ແປກ​ປະ​ຫລາດ, ສະ​ຖິດ​ຢູ່​ກັບ​ອີ​ຊາກ​ແລະ​ຢາໂຄບ, ຜູ້​ຮັບ​ມໍ​ລະ​ດົກ​ກັບ​ລາວ​ຕາມ​ຄຳ​ສັນ​ຍາ​ດຽວ​ກັນ).</w:t>
      </w:r>
    </w:p>
    <w:p/>
    <w:p>
      <w:r xmlns:w="http://schemas.openxmlformats.org/wordprocessingml/2006/main">
        <w:t xml:space="preserve">2 ປະຖົມມະການ 12:6-7 ອັບຣາມ​ໄດ້​ຜ່ານ​ດິນແດນ​ໄປ​ທີ່​ເມືອງ​ຊີເຄມ, ຈົນເຖິງ​ທົ່ງ​ໂມເຣ, ແລະ​ຊາວ​ການາອານ​ກໍ​ຢູ່​ໃນ​ດິນແດນ​ນັ້ນ, ແລະ​ພຣະເຈົ້າຢາເວ​ໄດ້​ປາກົດ​ແກ່​ອັບຣາມ ແລະ​ກ່າວ​ວ່າ, “ຕໍ່​ລູກ​ຫລານ​ຂອງ​ເຈົ້າ. ຂ້ອຍໃຫ້ທີ່ດິນນີ້ :)</w:t>
      </w:r>
    </w:p>
    <w:p/>
    <w:p>
      <w:r xmlns:w="http://schemas.openxmlformats.org/wordprocessingml/2006/main">
        <w:t xml:space="preserve">ປະຖົມມະການ 35:28 ແລະ​ສະໄໝ​ຂອງ​ອີຊາກ​ເປັນ​ເວລາ​ໜຶ່ງ​ຮ້ອຍ​ສີ່​ສິບ​ປີ.</w:t>
      </w:r>
    </w:p>
    <w:p/>
    <w:p>
      <w:r xmlns:w="http://schemas.openxmlformats.org/wordprocessingml/2006/main">
        <w:t xml:space="preserve">ອີຊາກ​ມີ​ອາຍຸ​ໄດ້ 180 ປີ.</w:t>
      </w:r>
    </w:p>
    <w:p/>
    <w:p>
      <w:r xmlns:w="http://schemas.openxmlformats.org/wordprocessingml/2006/main">
        <w:t xml:space="preserve">1. ຄວາມສັດຊື່ແລະການສະຫນອງຂອງພຣະເຈົ້າແມ່ນເຫັນໄດ້ຊັດເຈນໂດຍຜ່ານຊີວິດອັນຍາວນານຂອງອີຊາກ.</w:t>
      </w:r>
    </w:p>
    <w:p/>
    <w:p>
      <w:r xmlns:w="http://schemas.openxmlformats.org/wordprocessingml/2006/main">
        <w:t xml:space="preserve">2. ພຣະເຈົ້າໃຫ້ເຮົາເປັນຕົວຢ່າງຂອງການດໍາເນີນຊີວິດດ້ວຍຄວາມເຊື່ອໂດຍຜ່ານອີຊາກ.</w:t>
      </w:r>
    </w:p>
    <w:p/>
    <w:p>
      <w:r xmlns:w="http://schemas.openxmlformats.org/wordprocessingml/2006/main">
        <w:t xml:space="preserve">1. Deuteronomy 34:7 - "ໂມເຊໄດ້ 120 ປີໃນເວລາທີ່ລາວຕາຍໄປ, ແຕ່ຕາຂອງລາວບໍ່ອ່ອນເພຍແລະຄວາມເຂັ້ມແຂງຂອງລາວຫາຍໄປ."</w:t>
      </w:r>
    </w:p>
    <w:p/>
    <w:p>
      <w:r xmlns:w="http://schemas.openxmlformats.org/wordprocessingml/2006/main">
        <w:t xml:space="preserve">2. ຄໍາເພງ 90:10 - "ອາຍຸຂອງຊີວິດຂອງພວກເຮົາແມ່ນເຈັດສິບ, ຫຼືແມ້ກະທັ້ງຍ້ອນເຫດຜົນຂອງຄວາມເຂັ້ມແຂງແປດສິບ;</w:t>
      </w:r>
    </w:p>
    <w:p/>
    <w:p>
      <w:r xmlns:w="http://schemas.openxmlformats.org/wordprocessingml/2006/main">
        <w:t xml:space="preserve">ປະຖົມມະການ 35:29 ອີຊາກ​ໄດ້​ຍອມ​ແພ້​ຜີ ແລະ​ໄດ້​ຕາຍໄປ ແລະ​ຖືກ​ລວບລວມ​ໄວ້​ກັບ​ປະຊາຊົນ​ຂອງ​ເພິ່ນ ໂດຍ​ເຖົ້າ​ແກ່​ເຕັມ​ອາຍຸ​ຫລາຍ​ວັນ ແລະ​ເອຊາວ​ແລະ​ຢາໂຄບ​ລູກຊາຍ​ຂອງ​ເພິ່ນ​ກໍ​ຝັງ​ສົບ​ເພິ່ນ.</w:t>
      </w:r>
    </w:p>
    <w:p/>
    <w:p>
      <w:r xmlns:w="http://schemas.openxmlformats.org/wordprocessingml/2006/main">
        <w:t xml:space="preserve">ອີຊາກ​ໄດ້​ຕາຍໄປ​ດ້ວຍ​ອາຍຸ​ສູງ ແລະ​ຖືກ​ຝັງ​ໄວ້​ໂດຍ​ລູກຊາຍ​ສອງ​ຄົນ​ຂອງ​ລາວ ຄື ເອຊາວ​ແລະ​ຢາໂຄບ.</w:t>
      </w:r>
    </w:p>
    <w:p/>
    <w:p>
      <w:r xmlns:w="http://schemas.openxmlformats.org/wordprocessingml/2006/main">
        <w:t xml:space="preserve">1: ແມ່ນ​ແຕ່​ໃນ​ການ​ຕາຍ, ຄອບ​ຄົວ​ສາ​ມາດ​ເປັນ​ແຫຼ່ງ​ທີ່​ຍິ່ງ​ໃຫຍ່​ຂອງ​ການ​ປອບ​ໂຍນ.</w:t>
      </w:r>
    </w:p>
    <w:p/>
    <w:p>
      <w:r xmlns:w="http://schemas.openxmlformats.org/wordprocessingml/2006/main">
        <w:t xml:space="preserve">2: ອາຍຸແມ່ນພອນຈາກພຣະເຈົ້າ, ແລະຄວນຈະໄດ້ຮັບການສະຫລອງເມື່ອໄດ້ຮັບ.</w:t>
      </w:r>
    </w:p>
    <w:p/>
    <w:p>
      <w:r xmlns:w="http://schemas.openxmlformats.org/wordprocessingml/2006/main">
        <w:t xml:space="preserve">ຄຳເພງ 90:10 “ວັນ​ເວລາ​ຂອງ​ພວກ​ເຮົາ​ມີ​ສາມ​ສິບ​ປີ ແລະ​ຖ້າ​ຍ້ອນ​ຄວາມ​ເຂັ້ມແຂງ​ກໍ​ມີ​ສີ່​ສິບ​ປີ ແຕ່​ກຳລັງ​ແຮງ​ແລະ​ຄວາມ​ໂສກ​ເສົ້າ​ກໍ​ຈະ​ຖືກ​ຕັດ​ອອກ​ໄປ​ໃນ​ໄວໆ​ນີ້ ແລະ​ພວກ​ເຮົາ​ກໍ​ໜີ​ໄປ. "</w:t>
      </w:r>
    </w:p>
    <w:p/>
    <w:p>
      <w:r xmlns:w="http://schemas.openxmlformats.org/wordprocessingml/2006/main">
        <w:t xml:space="preserve">2: ຜູ້ເທສະຫນາປ່າວປະກາດ 7:1 - "ຊື່ທີ່ດີແມ່ນດີກວ່າຢາຂີ້ເຜິ້ງທີ່ມີຄ່າ; ແລະວັນແຫ່ງຄວາມຕາຍຫຼາຍກວ່າວັນເກີດ."</w:t>
      </w:r>
    </w:p>
    <w:p/>
    <w:p>
      <w:r xmlns:w="http://schemas.openxmlformats.org/wordprocessingml/2006/main">
        <w:t xml:space="preserve">ສະຫຼຸບ:</w:t>
      </w:r>
    </w:p>
    <w:p>
      <w:r xmlns:w="http://schemas.openxmlformats.org/wordprocessingml/2006/main">
        <w:t xml:space="preserve">Genesis 36 ສະເຫນີ:</w:t>
      </w:r>
    </w:p>
    <w:p>
      <w:r xmlns:w="http://schemas.openxmlformats.org/wordprocessingml/2006/main">
        <w:t xml:space="preserve">ສືບ​ເຊື້ອ​ສາຍ​ທີ່​ລະ​ອຽດ​ເຖິງ​ເຊື້ອ​ສາຍ​ຂອງ​ເອ​ຊາວ (Edom);</w:t>
      </w:r>
    </w:p>
    <w:p>
      <w:r xmlns:w="http://schemas.openxmlformats.org/wordprocessingml/2006/main">
        <w:t xml:space="preserve">ເອຊາວ​ເອົາ​ເມຍ​ຂອງ​ຊາວ​ການາອານ;</w:t>
      </w:r>
    </w:p>
    <w:p>
      <w:r xmlns:w="http://schemas.openxmlformats.org/wordprocessingml/2006/main">
        <w:t xml:space="preserve">ລາຍຊື່ຂອງລູກຊາຍຂອງລາວພ້ອມກັບອານາເຂດຂອງເຂົາເຈົ້າ;</w:t>
      </w:r>
    </w:p>
    <w:p>
      <w:r xmlns:w="http://schemas.openxmlformats.org/wordprocessingml/2006/main">
        <w:t xml:space="preserve">ຊື່ສຽງຂອງເຜົ່າເຫຼົ່ານີ້ຕ່າງຈາກເຊື້ອສາຍຂອງຢາໂຄບ.</w:t>
      </w:r>
    </w:p>
    <w:p/>
    <w:p>
      <w:r xmlns:w="http://schemas.openxmlformats.org/wordprocessingml/2006/main">
        <w:t xml:space="preserve">ສືບ​ຕໍ່​ບັນ​ທຶກ​ການ​ສືບ​ເຊື້ອ​ສາຍ​ລວມ​ທັງ​ຊື່​ເພີ່ມ​ເຕີມ​,</w:t>
      </w:r>
    </w:p>
    <w:p>
      <w:r xmlns:w="http://schemas.openxmlformats.org/wordprocessingml/2006/main">
        <w:t xml:space="preserve">ລາຍ​ລະ​ອຽດ​ກ່ຽວ​ກັບ​ຕໍາ​ແຫນ່ງ​ການ​ປົກ​ຄອງ​ພາຍ​ໃນ​ເຜົ່າ Edomite,</w:t>
      </w:r>
    </w:p>
    <w:p>
      <w:r xmlns:w="http://schemas.openxmlformats.org/wordprocessingml/2006/main">
        <w:t xml:space="preserve">ບັນ​ຊີ​ຂອງ​ຕະ​ກຸນ​ທີ່​ລົງ​ມາ​ຈາກ Seir the Horite,</w:t>
      </w:r>
    </w:p>
    <w:p>
      <w:r xmlns:w="http://schemas.openxmlformats.org/wordprocessingml/2006/main">
        <w:t xml:space="preserve">ຊື່ທີ່ບັນທຶກໄວ້ພ້ອມກັບຂໍ້ມູນກ່ຽວກັບຄອບຄົວ ແລະອານາເຂດ.</w:t>
      </w:r>
    </w:p>
    <w:p/>
    <w:p>
      <w:r xmlns:w="http://schemas.openxmlformats.org/wordprocessingml/2006/main">
        <w:t xml:space="preserve">ບົດ​ນີ້​ຕົ້ນຕໍ​ແມ່ນ​ເນັ້ນ​ໃສ່​ການ​ຕິດຕາມ​ເຊື້ອສາຍ​ແລະ​ການ​ພັດທະນາ​ຂອງ​ເຊື້ອສາຍ​ຂອງ​ເອຊາວ (ຊາວ​ເອໂດມ). ມັນຊີ້ໃຫ້ເຫັນເຖິງວິທີທີ່ພວກເຂົາຕັ້ງຕົວເອງເປັນຊົນເຜົ່າທີ່ແຕກຕ່າງກັນພາຍໃນພາກພື້ນທີ່ອ້ອມຮອບເຊື້ອສາຍຂອງຢາໂຄບ. ບັນທຶກການສືບເຊື້ອສາຍໃຫ້ຄວາມເຂົ້າໃຈກ່ຽວກັບການນໍາພາແລະການແບ່ງເຂດແດນລະຫວ່າງຊາວເອໂດມ. ປະຖົມມະການ 36 ຄົ້ນຫາຫົວຂໍ້ເຊັ່ນ: ເຊື້ອສາຍ, ເອກະລັກຂອງຊົນເຜົ່າ, ແລະການບັນລຸຄໍາສັນຍາຂອງພະເຈົ້າຕໍ່ເອຊາວເປັນຊົນຊາດທີ່ແຍກອອກຈາກອິດສະລາແອນ.</w:t>
      </w:r>
    </w:p>
    <w:p/>
    <w:p>
      <w:r xmlns:w="http://schemas.openxmlformats.org/wordprocessingml/2006/main">
        <w:t xml:space="preserve">ປະຖົມມະການ 36:1 ຄົນ​ເຫຼົ່ານີ້​ເປັນ​ເຊື້ອສາຍ​ຂອງ​ເອຊາວ​ຄື​ຊາວ​ເອໂດມ.</w:t>
      </w:r>
    </w:p>
    <w:p/>
    <w:p>
      <w:r xmlns:w="http://schemas.openxmlformats.org/wordprocessingml/2006/main">
        <w:t xml:space="preserve">ເຊື້ອສາຍຂອງເອຊາວຖືກບັນທຶກໄວ້ໃນປະຖົມມະການ 36.</w:t>
      </w:r>
    </w:p>
    <w:p/>
    <w:p>
      <w:r xmlns:w="http://schemas.openxmlformats.org/wordprocessingml/2006/main">
        <w:t xml:space="preserve">1. ຄວາມສັດຊື່ຂອງພຣະເຈົ້າໃນການບັນທຶກເລື່ອງຂອງພວກເຮົາ.</w:t>
      </w:r>
    </w:p>
    <w:p/>
    <w:p>
      <w:r xmlns:w="http://schemas.openxmlformats.org/wordprocessingml/2006/main">
        <w:t xml:space="preserve">2. ຄວາມສຳຄັນຂອງເຊື້ອສາຍ ແລະ ປະຫວັດຄອບຄົວ.</w:t>
      </w:r>
    </w:p>
    <w:p/>
    <w:p>
      <w:r xmlns:w="http://schemas.openxmlformats.org/wordprocessingml/2006/main">
        <w:t xml:space="preserve">1. ເຮັບເຣີ 11:20-22 - “ໂດຍ​ຄວາມ​ເຊື່ອ ອີຊາກ​ໄດ້​ອວຍພອນ​ຢາໂຄບ​ແລະ​ເອຊາວ​ໃນ​ອະນາຄົດ ດ້ວຍ​ຄວາມ​ເຊື່ອ ເມື່ອ​ຢາໂຄບ​ຕາຍ​ໄປ ລາວ​ໄດ້​ອວຍພອນ​ລູກ​ຊາຍ​ຂອງ​ໂຢເຊບ​ແຕ່ລະຄົນ ແລະ​ຂາບໄຫວ້​ຕາມ​ທີ່​ເພິ່ນ​ໄດ້​ວາງ​ໄວ້​ເທິງ​ຍອດ​ຂອງ​ເພິ່ນ. ດ້ວຍ​ຄວາມ​ເຊື່ອ ໂຢເຊບ ເມື່ອ​ຈຸດ​ຈົບ​ຂອງ​ລາວ​ໃກ້​ຈະ​ມາ​ເຖິງ ລາວ​ໄດ້​ເວົ້າ​ເຖິງ​ການ​ອົບ​ພະ​ຍົບ​ຂອງ​ຊາວ​ອິດສະລາແອນ ແລະ​ໃຫ້​ຄຳ​ແນະນຳ​ກ່ຽວ​ກັບ​ກະດູກ​ຂອງ​ລາວ.”</w:t>
      </w:r>
    </w:p>
    <w:p/>
    <w:p>
      <w:r xmlns:w="http://schemas.openxmlformats.org/wordprocessingml/2006/main">
        <w:t xml:space="preserve">2. ຄຳເພງ 78:4-7 “ພວກ​ເຮົາ​ຈະ​ບໍ່​ປິດ​ບັງ​ພວກ​ເຂົາ​ໄວ້​ຈາກ​ລູກ​ຂອງ​ພວກ​ເຂົາ ແຕ່​ບອກ​ຄົນ​ລຸ້ນ​ໜ້າ​ເຖິງ​ການ​ກະທຳ​ອັນ​ສະຫງ່າ​ລາສີ​ຂອງ​ພຣະ​ຜູ້​ເປັນ​ເຈົ້າ, ແລະ​ລິດເດດ​ຂອງ​ພະອົງ, ແລະ​ການ​ອັດສະຈັນ​ທີ່​ພະອົງ​ໄດ້​ກະທຳ. ແລະ​ໄດ້​ແຕ່ງ​ຕັ້ງ​ກົດ​ໝາຍ​ໃນ​ອິດ​ສະ​ຣາ​ເອນ, ຊຶ່ງ​ພຣະ​ອົງ​ໄດ້​ບັນ​ຊາ​ບັນ​ພະ​ບຸ​ລຸດ​ຂອງ​ພວກ​ເຮົາ​ໃຫ້​ສັ່ງ​ສອນ​ລູກ​ຫລານ​ຂອງ​ພວກ​ເຂົາ, ເພື່ອ​ວ່າ​ຄົນ​ລຸ້ນ​ຕໍ່​ໄປ​ຈະ​ໄດ້​ຮູ້​ຈັກ​ພວກ​ເຂົາ, ເດັກ​ນ້ອຍ​ທີ່​ຍັງ​ບໍ່​ໄດ້​ເກີດ, ແລະ ຈົ່ງ​ລຸກ​ຂຶ້ນ ແລະ​ບອກ​ພວກ​ເຂົາ​ໃຫ້​ລູກ​ຂອງ​ພວກ​ເຂົາ, ເພື່ອ​ພວກ​ເຂົາ​ຈະ​ຕັ້ງ​ຄວາມ​ຫວັງ​ໃນ​ພຣະ​ເຈົ້າ ແລະ ຢ່າ​ລືມ​ວຽກ​ງານ​ຂອງ​ພຣະ​ເຈົ້າ, ແຕ່​ຈົ່ງ​ຮັກ​ສາ​ພຣະ​ບັນ​ຍັດ​ຂອງ​ພຣະ​ອົງ.”</w:t>
      </w:r>
    </w:p>
    <w:p/>
    <w:p>
      <w:r xmlns:w="http://schemas.openxmlformats.org/wordprocessingml/2006/main">
        <w:t xml:space="preserve">ປະຖົມມະການ 36:2 ເອຊາວ​ໄດ້​ເອົາ​ເມຍ​ຂອງ​ພວກ​ລູກສາວ​ຂອງ​ຊາວ​ການາອານ. ອາດາ ລູກສາວຂອງເອໂລນ ຊາວຮິດຕີ, ແລະ ອາໂຮລີບາມາ ລູກສາວຂອງອານາ ລູກສາວຂອງຊີເບໂອນ ຊາວຮີວີ;</w:t>
      </w:r>
    </w:p>
    <w:p/>
    <w:p>
      <w:r xmlns:w="http://schemas.openxmlformats.org/wordprocessingml/2006/main">
        <w:t xml:space="preserve">ເອຊາວ​ໄດ້​ເອົາ​ເມຍ​ຂອງ​ຊາວ​ການາອານ.</w:t>
      </w:r>
    </w:p>
    <w:p/>
    <w:p>
      <w:r xmlns:w="http://schemas.openxmlformats.org/wordprocessingml/2006/main">
        <w:t xml:space="preserve">1. ຄໍາເຕືອນຂອງພຣະເຈົ້າຕໍ່ການແຕ່ງງານ</w:t>
      </w:r>
    </w:p>
    <w:p/>
    <w:p>
      <w:r xmlns:w="http://schemas.openxmlformats.org/wordprocessingml/2006/main">
        <w:t xml:space="preserve">2. ອັນຕະລາຍຂອງການສົມມຸດຕິຖານ</w:t>
      </w:r>
    </w:p>
    <w:p/>
    <w:p>
      <w:r xmlns:w="http://schemas.openxmlformats.org/wordprocessingml/2006/main">
        <w:t xml:space="preserve">1. ພຣະບັນຍັດສອງ 7:3-4, ຢ່າ​ແຕ່ງງານ​ກັບ​ພວກເຂົາ ໂດຍ​ມອບ​ລູກສາວ​ຂອງ​ເຈົ້າ​ໃຫ້​ລູກຊາຍ​ຂອງ​ພວກເຂົາ ຫລື​ເອົາ​ລູກສາວ​ຂອງ​ພວກເຂົາ​ໃຫ້​ລູກຊາຍ​ຂອງເຈົ້າ, ເພາະ​ພວກເຂົາ​ຈະ​ຫັນ​ໜີ​ລູກຊາຍ​ຂອງເຈົ້າ​ຈາກ​ການ​ຕິດຕາມ​ເຮົາ​ໄປ​ຮັບໃຊ້​ພຣະເຈົ້າ​ອົງ​ອື່ນໆ. ແລ້ວ​ຄວາມ​ຄຽດ​ຮ້າຍ​ຂອງ​ພຣະ​ຜູ້​ເປັນ​ເຈົ້າ​ຈະ​ເກີດ​ຂຶ້ນ​ຕໍ່​ເຈົ້າ, ແລະ​ພຣະ​ອົງ​ຈະ​ທຳລາຍ​ເຈົ້າ​ຢ່າງ​ໄວ.</w:t>
      </w:r>
    </w:p>
    <w:p/>
    <w:p>
      <w:r xmlns:w="http://schemas.openxmlformats.org/wordprocessingml/2006/main">
        <w:t xml:space="preserve">23:11-13, ໂຢຊວຍ 23:11-13, ຈົ່ງເອົາໃຈໃສ່ຕົນເອງຢ່າງພາກພຽນ, ວ່າເຈົ້າຮັກພຣະຜູ້ເປັນເຈົ້າພຣະເຈົ້າຂອງເຈົ້າ. ຖ້າ​ບໍ່​ດັ່ງ​ນັ້ນ, ຖ້າ​ຫາກ​ທ່ານ​ກັບ​ຄືນ​ໄປ​ບ່ອນ​ໃດ​ຫນຶ່ງ, ແລະ​ຍຶດ​ຫມັ້ນ​ກັບ​ປະ​ຊາ​ຊາດ​ທີ່​ເຫຼືອ​ຂອງ​ພວກ​ທ່ານ​ທີ່​ຍັງ​ເຫຼືອ​ຢູ່​ໃນ​ພວກ​ທ່ານ​ແລະ​ແຕ່ງ​ງານ​ກັບ​ເຂົາ​ເຈົ້າ, ແລະ​ເຂົ້າ​ໄປ​ໃນ​ພວກ​ເຂົາ​ແລະ​ພວກ​ເຂົາ​ກັບ​ທ່ານ, ຮູ້​ແນ່​ນອນ​ວ່າ​ພຣະ​ຜູ້​ເປັນ​ເຈົ້າ​ພຣະ​ເຈົ້າ​ຂອງ​ທ່ານ​ຈະ​ບໍ່​ມີ. ຂັບ​ໄລ່​ປະ​ຊາ​ຊາດ​ເຫຼົ່າ​ນີ້​ອອກ​ຈາກ​ຕໍ່​ຫນ້າ​ທ່ານ​ອີກ​ຕໍ່​ໄປ. ແຕ່​ພວກ​ເຂົາ​ຈະ​ເປັນ​ບ້າ​ແລະ​ໃສ່​ກັບ​ດັກ​ຂອງ​ເຈົ້າ, ແລະ​ຂົ່ມ​ຂູ່​ຢູ່​ຂ້າງ​ຂອງ​ທ່ານ​ແລະ​ມີ​หนาມ​ໃນ​ຕາ​ຂອງ​ທ່ານ, ຈົນ​ກ​່​ວາ​ທ່ານ​ຈະ​ຕາຍ​ໄປ​ຈາກ​ແຜ່ນ​ດິນ​ທີ່​ດີ​ທີ່​ພຣະ​ຜູ້​ເປັນ​ເຈົ້າ​ຂອງ​ທ່ານ​ໄດ້​ປະ​ທານ​ໃຫ້.</w:t>
      </w:r>
    </w:p>
    <w:p/>
    <w:p>
      <w:r xmlns:w="http://schemas.openxmlformats.org/wordprocessingml/2006/main">
        <w:t xml:space="preserve">ປະຖົມມະການ 36:3 ລູກສາວ​ຂອງ​ນາງ​ບາເຊມາດ​ອິດຊະມາເອນ, ນ້ອງສາວ​ຂອງ​ເນບາໂຢດ.</w:t>
      </w:r>
    </w:p>
    <w:p/>
    <w:p>
      <w:r xmlns:w="http://schemas.openxmlformats.org/wordprocessingml/2006/main">
        <w:t xml:space="preserve">ບາເຊມາດເປັນລູກສາວຂອງອິດຊະມາເອນ ແລະນ້ອງສາວຂອງເນບາໂຢດ.</w:t>
      </w:r>
    </w:p>
    <w:p/>
    <w:p>
      <w:r xmlns:w="http://schemas.openxmlformats.org/wordprocessingml/2006/main">
        <w:t xml:space="preserve">1. ບົດຮຽນຈາກ Bashemath: ວິທີທີ່ພວກເຮົາສາມາດເອົາຊະນະສິ່ງທ້າທາຍຂອງຄອບຄົວຂອງພວກເຮົາ</w:t>
      </w:r>
    </w:p>
    <w:p/>
    <w:p>
      <w:r xmlns:w="http://schemas.openxmlformats.org/wordprocessingml/2006/main">
        <w:t xml:space="preserve">2. ພະລັງຂອງເອື້ອຍນ້ອງ: ເລື່ອງຂອງ Bashemath ແລະ Nebjoth</w:t>
      </w:r>
    </w:p>
    <w:p/>
    <w:p>
      <w:r xmlns:w="http://schemas.openxmlformats.org/wordprocessingml/2006/main">
        <w:t xml:space="preserve">1. ປະຖົມມະການ 25:12-18 - ການ​ເກີດ​ຂອງ​ເອຊາວ​ແລະ​ຢາໂຄບ, ລູກຊາຍ​ຂອງ​ອີຊາກ​ແລະ​ອິດຊະມາເອນ.</w:t>
      </w:r>
    </w:p>
    <w:p/>
    <w:p>
      <w:r xmlns:w="http://schemas.openxmlformats.org/wordprocessingml/2006/main">
        <w:t xml:space="preserve">2. ໂຣມ 9:6-8 - ຄໍາ​ສັນຍາ​ຂອງ​ພະເຈົ້າ​ຕໍ່​ອັບຣາຮາມ​ແລະ​ເຊື້ອສາຍ​ຂອງ​ລາວ​ຜ່ານ​ທາງ​ອີຊາກ​ແລະ​ອິດຊະມາເອນ.</w:t>
      </w:r>
    </w:p>
    <w:p/>
    <w:p>
      <w:r xmlns:w="http://schemas.openxmlformats.org/wordprocessingml/2006/main">
        <w:t xml:space="preserve">ປະຖົມມະການ 36:4 ແລະ​ອາດາ​ໄດ້​ລ້ຽງ​ແກ່​ເອຊາວ​ເອລີຟັດ; ແລະ Bashemath ເປົ່າ Reuel;</w:t>
      </w:r>
    </w:p>
    <w:p/>
    <w:p>
      <w:r xmlns:w="http://schemas.openxmlformats.org/wordprocessingml/2006/main">
        <w:t xml:space="preserve">ອາດາ​ແລະ​ບາເຊມາດ​ເປັນ​ເມຍ​ຂອງ​ເອຊາວ ຜູ້​ໄດ້​ເກີດ​ລູກຊາຍ​ສອງ​ຄົນ​ຄື ເອລີຟັດ ແລະ​ເຣອູເອນ.</w:t>
      </w:r>
    </w:p>
    <w:p/>
    <w:p>
      <w:r xmlns:w="http://schemas.openxmlformats.org/wordprocessingml/2006/main">
        <w:t xml:space="preserve">1. ແຜນ​ອັນ​ດີ​ເລີດ​ຂອງ​ພຣະ​ເຈົ້າ​ສໍາ​ລັບ​ຄອບ​ຄົວ​ໃນ​ປະ​ຖົມ​ການ 36 .</w:t>
      </w:r>
    </w:p>
    <w:p/>
    <w:p>
      <w:r xmlns:w="http://schemas.openxmlformats.org/wordprocessingml/2006/main">
        <w:t xml:space="preserve">2. ວິທີທີ່ພຣະເຈົ້າໃຊ້ຄອບຄົວຂອງພວກເຮົາເພື່ອນໍາເອົາຄວາມປະສົງຂອງພຣະອົງ.</w:t>
      </w:r>
    </w:p>
    <w:p/>
    <w:p>
      <w:r xmlns:w="http://schemas.openxmlformats.org/wordprocessingml/2006/main">
        <w:t xml:space="preserve">1. ເອເຟດ 6:1-4 - ເດັກນ້ອຍ, ເຊື່ອຟັງພໍ່ແມ່ຂອງເຈົ້າໃນພຣະຜູ້ເປັນເຈົ້າ: ສໍາລັບເລື່ອງນີ້ຖືກຕ້ອງ. ໃຫ້ກຽດພໍ່ແລະແມ່ຂອງເຈົ້າ; ຊຶ່ງ ເປັນ ພຣະ ບັນ ຍັດ ຂໍ້ ທໍາ ອິດ ທີ່ ມີ ຄໍາ ສັນ ຍາ; ເພື່ອ​ວ່າ​ມັນ​ຈະ​ເປັນ​ຢູ່​ກັບ​ເຈົ້າ, ແລະ ເຈົ້າ​ຈະ​ມີ​ຊີ​ວິດ​ຢູ່​ເທິງ​ແຜ່ນ​ດິນ​ໂລກ​ດົນ​ນານ.</w:t>
      </w:r>
    </w:p>
    <w:p/>
    <w:p>
      <w:r xmlns:w="http://schemas.openxmlformats.org/wordprocessingml/2006/main">
        <w:t xml:space="preserve">2 ພຣະບັນຍັດສອງ 5:16 - ຈົ່ງ​ນັບຖື​ພໍ່​ແມ່​ຂອງ​ເຈົ້າ ຕາມ​ທີ່​ພຣະເຈົ້າຢາເວ ພຣະເຈົ້າ​ຂອງ​ເຈົ້າ​ໄດ້​ສັ່ງ​ເຈົ້າ; ເພື່ອ​ວ່າ​ວັນ​ເວລາ​ຂອງ​ເຈົ້າ​ຈະ​ແກ່​ຍາວ​ໄປ ແລະ​ເພື່ອ​ວ່າ​ມັນ​ຈະ​ເປັນ​ໄປ​ດ້ວຍ​ດີ​ໃນ​ແຜ່ນດິນ​ທີ່​ພຣະເຈົ້າຢາເວ ພຣະເຈົ້າ​ຂອງ​ເຈົ້າ​ປະທານ​ໃຫ້.</w:t>
      </w:r>
    </w:p>
    <w:p/>
    <w:p>
      <w:r xmlns:w="http://schemas.openxmlformats.org/wordprocessingml/2006/main">
        <w:t xml:space="preserve">ປະຖົມມະການ 36:5 ແລະ​ອາໂຮລີບາມາ​ໄດ້​ເກີດ​ລູກຊາຍ​ຂອງ​ເຢອຸດ, ຢາອາລາມ, ແລະ​ໂກຣາ, ຄົນ​ເຫຼົ່ານີ້​ເປັນ​ລູກຊາຍ​ຂອງ​ເອຊາວ ຊຶ່ງ​ເກີດ​ກັບ​ລາວ​ໃນ​ດິນແດນ​ການາອານ.</w:t>
      </w:r>
    </w:p>
    <w:p/>
    <w:p>
      <w:r xmlns:w="http://schemas.openxmlformats.org/wordprocessingml/2006/main">
        <w:t xml:space="preserve">ເອຊາວ​ມີ​ລູກຊາຍ​ສາມ​ຄົນ ຄື ເຢອຸດ, ຢາອາລາມ ແລະ​ໂກຣາ, ເກີດ​ຈາກ​ລາວ​ໃນ​ດິນແດນ​ການາອານ.</w:t>
      </w:r>
    </w:p>
    <w:p/>
    <w:p>
      <w:r xmlns:w="http://schemas.openxmlformats.org/wordprocessingml/2006/main">
        <w:t xml:space="preserve">1. ຄວາມສັດຊື່ຂອງພະເຈົ້າໃນການໃຫ້ຄໍາສັນຍາທີ່ສໍາເລັດໃຫ້ກັບເອຊາວ</w:t>
      </w:r>
    </w:p>
    <w:p/>
    <w:p>
      <w:r xmlns:w="http://schemas.openxmlformats.org/wordprocessingml/2006/main">
        <w:t xml:space="preserve">2. ອຳນາດຂອງຄອບຄົວ ແລະ ອິດທິພົນຂອງລຸ້ນຕ່າງໆ</w:t>
      </w:r>
    </w:p>
    <w:p/>
    <w:p>
      <w:r xmlns:w="http://schemas.openxmlformats.org/wordprocessingml/2006/main">
        <w:t xml:space="preserve">1. ເຢ​ເລ​ມີ​ຢາ 33:22 - ເປັນ​ເຈົ້າ​ພາບ​ຂອງ​ສະ​ຫວັນ​ນັບ​ບໍ່​ໄດ້, ທັງ​ຊາຍ​ຂອງ​ທະ​ເລ​ໄດ້​ວັດ​ແທກ: ດັ່ງ​ນັ້ນ​ຂ້າ​ພະ​ເຈົ້າ​ຈະ​ເພີ່ມ​ເຊື້ອ​ຊາດ​ຂອງ​ດາ​ວິດ​ຜູ້​ຮັບ​ໃຊ້​ຂອງ​ຂ້າ​ພະ​ເຈົ້າ, ແລະ​ຊາວ​ເລວີ​ທີ່​ປະ​ຕິ​ບັດ​ຕໍ່​ຂ້າ​ພະ​ເຈົ້າ.</w:t>
      </w:r>
    </w:p>
    <w:p/>
    <w:p>
      <w:r xmlns:w="http://schemas.openxmlformats.org/wordprocessingml/2006/main">
        <w:t xml:space="preserve">2. Romans 8:17 - ແລະຖ້າຫາກວ່າເດັກນ້ອຍ, ຫຼັງຈາກນັ້ນ heirs; ຜູ້ຮັບມໍລະດົກຂອງພຣະເຈົ້າ, ແລະເປັນມໍລະດົກຮ່ວມກັບພຣະຄຣິດ; ຖ້າ​ຫາກ​ວ່າ​ພວກ​ເຮົາ​ທຸກ​ທໍ​ລະ​ມານ​ກັບ​ພຣະ​ອົງ, ເພື່ອ​ພວກ​ເຮົາ​ຈະ​ໄດ້​ຮັບ​ກຽດ​ສັກ​ສີ​ຮ່ວມ​ກັນ.</w:t>
      </w:r>
    </w:p>
    <w:p/>
    <w:p>
      <w:r xmlns:w="http://schemas.openxmlformats.org/wordprocessingml/2006/main">
        <w:t xml:space="preserve">ປະຖົມມະການ 36:6 ເອຊາວ​ໄດ້​ເອົາ​ເມຍ​ຂອງ​ເພິ່ນ, ແລະ​ລູກຊາຍ​ຂອງ​ເພິ່ນ, ແລະ​ລູກ​ສາວ​ຂອງ​ເພິ່ນ, ແລະ​ທຸກ​ຄົນ​ໃນ​ເຮືອນ​ຂອງ​ເພິ່ນ, ແລະ​ຝູງງົວ, ແລະ​ສັດ​ທັງໝົດ​ຂອງ​ເພິ່ນ, ແລະ​ຂອງ​ເພິ່ນ​ທັງໝົດ​ທີ່​ເພິ່ນ​ໄດ້​ມາ​ໃນ​ດິນແດນ​ການາອານ; ແລະ ໄດ້ ເຂົ້າ ໄປ ໃນ ປະ ເທດ ຈາກ ໃບ ຫນ້າ ຂອງ ຢາ ໂຄບ ນ້ອງ ຊາຍ ຂອງ ລາວ.</w:t>
      </w:r>
    </w:p>
    <w:p/>
    <w:p>
      <w:r xmlns:w="http://schemas.openxmlformats.org/wordprocessingml/2006/main">
        <w:t xml:space="preserve">1: ພຣະເຈົ້າປະທານພອນໃຫ້ພວກເຮົາມີຄອບຄົວແລະຊັບພະຍາກອນທັງຫມົດທີ່ພວກເຮົາຕ້ອງການເພື່ອດໍາລົງຊີວິດທີ່ຈະເລີນຮຸ່ງເຮືອງ.</w:t>
      </w:r>
    </w:p>
    <w:p/>
    <w:p>
      <w:r xmlns:w="http://schemas.openxmlformats.org/wordprocessingml/2006/main">
        <w:t xml:space="preserve">2: ພວກເຮົາຄວນຈະຂອບໃຈສໍາລັບຂອງຂວັນທີ່ພຣະເຈົ້າໄດ້ມອບໃຫ້ພວກເຮົາແລະນໍາໃຊ້ໃຫ້ເຂົາເຈົ້າເພື່ອກຽດສັກສີຂອງພຣະອົງ.</w:t>
      </w:r>
    </w:p>
    <w:p/>
    <w:p>
      <w:r xmlns:w="http://schemas.openxmlformats.org/wordprocessingml/2006/main">
        <w:t xml:space="preserve">1: Deuteronomy 8:18 - "ແຕ່ ເຈົ້າ ຈະ ລະ ນຶກ ເຖິງ ພຣະ ຜູ້ ເປັນ ເຈົ້າ ພຣະ ເຈົ້າ ຂອງ ເຈົ້າ: ສໍາ ລັບ ມັນ ແມ່ນ ພຣະ ອົງ ທີ່ ໃຫ້ ເຈົ້າ ມີ ອໍາ ນາດ ທີ່ ຈະ ໄດ້ ຮັບ ຄວາມ ຮັ່ງ ມີ, ວ່າ ພຣະ ອົງ ຈະ ໄດ້ ສ້າງ ພັນ ທະ ສັນ ຍາ ຂອງ ຕົນ ທີ່ ພຣະ ອົງ ໄດ້ swear ກັບ ບັນ ພະ ບຸ ລຸດ ຂອງ ທ່ານ, ດັ່ງ ທີ່ ມັນ ເປັນ ມື້ ນີ້."</w:t>
      </w:r>
    </w:p>
    <w:p/>
    <w:p>
      <w:r xmlns:w="http://schemas.openxmlformats.org/wordprocessingml/2006/main">
        <w:t xml:space="preserve">2: Psalm 107:9 - "ສໍາ​ລັບ​ພຣະ​ອົງ​ໄດ້​ພໍ​ໃຈ​ຈິດ​ວິນ​ຍານ​ທີ່​ປາ​ຖະ​ຫນາ​, ແລະ​ເຮັດ​ໃຫ້​ຈິດ​ວິນ​ຍານ​ທີ່​ຫິວ​ໃຫ້​ເຕັມ​ໄປ​ດ້ວຍ​ຄວາມ​ດີ​.</w:t>
      </w:r>
    </w:p>
    <w:p/>
    <w:p>
      <w:r xmlns:w="http://schemas.openxmlformats.org/wordprocessingml/2006/main">
        <w:t xml:space="preserve">ປະຖົມມະການ 36:7 ເພາະ​ຄວາມ​ຮັ່ງມີ​ຂອງ​ພວກເຂົາ​ມີ​ຫຼາຍ​ກວ່າ​ທີ່​ຈະ​ຢູ່​ນຳ​ກັນ. ແລະ ແຜ່ນດິນ​ທີ່​ພວກ​ເຂົາ​ເປັນ​ຄົນ​ຕ່າງ​ດ້າວ​ບໍ່​ສາມາດ​ແບກ​ຫາບ​ພວກ​ເຂົາ​ໄດ້​ຍ້ອນ​ງົວ​ຂອງ​ພວກ​ເຂົາ.</w:t>
      </w:r>
    </w:p>
    <w:p/>
    <w:p>
      <w:r xmlns:w="http://schemas.openxmlformats.org/wordprocessingml/2006/main">
        <w:t xml:space="preserve">ແຜ່ນດິນມີຂະຫນາດນ້ອຍເກີນໄປທີ່ຈະຮອງຮັບຄວາມຮັ່ງມີຂອງຄອບຄົວຂອງເອຊາວ.</w:t>
      </w:r>
    </w:p>
    <w:p/>
    <w:p>
      <w:r xmlns:w="http://schemas.openxmlformats.org/wordprocessingml/2006/main">
        <w:t xml:space="preserve">1: ພະເຈົ້າ​ຈັດ​ຫາ​ສິ່ງ​ທີ່​ເຮົາ​ຕ້ອງການ ບໍ່​ແມ່ນ​ສິ່ງ​ທີ່​ເຮົາ​ຕ້ອງການ.</w:t>
      </w:r>
    </w:p>
    <w:p/>
    <w:p>
      <w:r xmlns:w="http://schemas.openxmlformats.org/wordprocessingml/2006/main">
        <w:t xml:space="preserve">2: ເຮົາ​ບໍ່​ຄວນ​ຕິດ​ຢູ່​ກັບ​ຊັບ​ສິນ​ຫຼາຍ​ເກີນ​ໄປ.</w:t>
      </w:r>
    </w:p>
    <w:p/>
    <w:p>
      <w:r xmlns:w="http://schemas.openxmlformats.org/wordprocessingml/2006/main">
        <w:t xml:space="preserve">1 ມັດທາຍ 6:19-21 ຢ່າ​ວາງ​ຊັບ​ສົມບັດ​ໄວ້​ເທິງ​ແຜ່ນດິນ​ໂລກ ບ່ອນ​ທີ່​ແມງ​ໄມ້​ແລະ​ຂີ້ໝ້ຽງ​ທຳລາຍ ແລະ​ທີ່​ພວກ​ໂຈນ​ເຂົ້າ​ລັກ​ເອົາ ແຕ່​ຈົ່ງ​ເອົາ​ຊັບ​ສົມບັດ​ໄວ້​ສຳລັບ​ຕົວ​ເອງ​ໃນ​ສະຫວັນ ຊຶ່ງ​ບໍ່​ມີ​ແມງ​ໄມ້​ແລະ​ຂີ້ໝ້ຽງ​ທຳລາຍ ແລະ​ທີ່​ພວກ​ໂຈນ​ເຮັດ​ຢູ່​ນັ້ນ. ບໍ່ແຕກແລະລັກ. ເພາະ​ວ່າ​ຊັບ​ສົມບັດ​ຂອງ​ເຈົ້າ​ຢູ່​ໃສ, ຫົວ​ໃຈ​ຂອງ​ເຈົ້າ​ກໍ​ຈະ​ຢູ່​ທີ່​ນັ້ນ.</w:t>
      </w:r>
    </w:p>
    <w:p/>
    <w:p>
      <w:r xmlns:w="http://schemas.openxmlformats.org/wordprocessingml/2006/main">
        <w:t xml:space="preserve">2:1 ຕີໂມເຕ 6:7-10 ສໍາລັບພວກເຮົານໍາເອົາບໍ່ມີຫຍັງເຂົ້າໄປໃນໂລກ, ແລະພວກເຮົາບໍ່ສາມາດເອົາສິ່ງໃດອອກຈາກໂລກ. ແຕ່​ຖ້າ​ເຮົາ​ມີ​ອາຫານ​ແລະ​ເຄື່ອງ​ນຸ່ງ​ຫົ່ມ ເຮົາ​ກໍ​ຈະ​ພໍ​ໃຈ. ແຕ່​ຜູ້​ທີ່​ປາຖະໜາ​ຢາກ​ເປັນ​ຄົນ​ຮັ່ງມີ​ກໍ​ຕົກ​ຢູ່​ໃນ​ການ​ລໍ້​ລວງ, ຕົກ​ຢູ່​ໃນ​ບ້າ, ເຂົ້າ​ໄປ​ໃນ​ຄວາມ​ປາຖະໜາ​ທີ່​ບໍ່​ມີ​ສະຕິ​ແລະ​ອັນ​ຕະລາຍ​ຫຼາຍ​ຢ່າງ​ທີ່​ເຮັດ​ໃຫ້​ຄົນ​ເຮົາ​ຖືກ​ທຳລາຍ ແລະ​ທຳລາຍ. ເພາະ​ການ​ຮັກ​ເງິນ​ເປັນ​ຮາກ​ຂອງ​ຄວາມ​ຊົ່ວ​ຮ້າຍ​ທຸກ​ຢ່າງ. ມັນ​ແມ່ນ​ຜ່ານ​ຄວາມ​ປາ​ຖະ​ຫນາ​ນີ້​ບາງ​ຄົນ​ໄດ້​ອອກ​ຈາກ​ຄວາມ​ເຊື່ອ​ແລະ​ເຈາະ​ຕົນ​ເອງ​ດ້ວຍ​ຄວາມ​ເຈັບ​ປວດ​ຫຼາຍ.</w:t>
      </w:r>
    </w:p>
    <w:p/>
    <w:p>
      <w:r xmlns:w="http://schemas.openxmlformats.org/wordprocessingml/2006/main">
        <w:t xml:space="preserve">ປະຖົມມະການ 36:8 ເອຊາວ​ອາໄສ​ຢູ່​ເທິງ​ພູເຂົາ​ເສອີ: ເອຊາວ​ເປັນ​ເອໂດມ.</w:t>
      </w:r>
    </w:p>
    <w:p/>
    <w:p>
      <w:r xmlns:w="http://schemas.openxmlformats.org/wordprocessingml/2006/main">
        <w:t xml:space="preserve">ເອຊາວ​ໄດ້​ຕັ້ງ​ຖິ່ນ​ຖານ​ຢູ່​ເທິງ​ພູເຂົາ​ເຊອີ ແລະ​ເປັນ​ບັນພະບຸລຸດ​ຂອງ​ຊາວ​ເອໂດມ.</w:t>
      </w:r>
    </w:p>
    <w:p/>
    <w:p>
      <w:r xmlns:w="http://schemas.openxmlformats.org/wordprocessingml/2006/main">
        <w:t xml:space="preserve">1: ພຣະເຈົ້າມີແຜນການສໍາລັບພວກເຮົາແຕ່ລະຄົນແລະຈະນໍາພາພວກເຮົາໄປສູ່ຈຸດຫມາຍປາຍທາງຂອງພວກເຮົາຖ້າພວກເຮົາຕິດຕາມພຣະອົງ.</w:t>
      </w:r>
    </w:p>
    <w:p/>
    <w:p>
      <w:r xmlns:w="http://schemas.openxmlformats.org/wordprocessingml/2006/main">
        <w:t xml:space="preserve">2: ພຣະເຈົ້າສາມາດໃຊ້ສະຖານະການຂອງພວກເຮົາເພື່ອຄວາມດີຂອງພວກເຮົາ.</w:t>
      </w:r>
    </w:p>
    <w:p/>
    <w:p>
      <w:r xmlns:w="http://schemas.openxmlformats.org/wordprocessingml/2006/main">
        <w:t xml:space="preserve">1: Romans 8:28 - ແລະພວກເຮົາຮູ້ວ່າສໍາລັບຜູ້ທີ່ຮັກພຣະເຈົ້າທຸກສິ່ງເຮັດວຽກຮ່ວມກັນເພື່ອຄວາມດີ, ສໍາລັບຜູ້ທີ່ຖືກເອີ້ນຕາມຈຸດປະສົງຂອງພຣະອົງ.</w:t>
      </w:r>
    </w:p>
    <w:p/>
    <w:p>
      <w:r xmlns:w="http://schemas.openxmlformats.org/wordprocessingml/2006/main">
        <w:t xml:space="preserve">2: ເຢເຣມີຢາ 29:11 - ສໍາລັບຂ້າພະເຈົ້າຮູ້ວ່າແຜນການທີ່ຂ້າພະເຈົ້າມີສໍາລັບທ່ານ, ພຣະຜູ້ເປັນເຈົ້າປະກາດວ່າ, ແຜນການສໍາລັບສະຫວັດດີການແລະບໍ່ແມ່ນສໍາລັບຄວາມຊົ່ວຮ້າຍ, ເພື່ອໃຫ້ທ່ານໃນອະນາຄົດແລະຄວາມຫວັງ.</w:t>
      </w:r>
    </w:p>
    <w:p/>
    <w:p>
      <w:r xmlns:w="http://schemas.openxmlformats.org/wordprocessingml/2006/main">
        <w:t xml:space="preserve">ປະຖົມມະການ 36:9 ເຊື້ອສາຍ​ຂອງ​ເອຊາວ​ເປັນ​ພໍ່​ຂອງ​ຊາວ​ເອໂດມ​ໃນ​ພູເຂົາ​ເສອີ.</w:t>
      </w:r>
    </w:p>
    <w:p/>
    <w:p>
      <w:r xmlns:w="http://schemas.openxmlformats.org/wordprocessingml/2006/main">
        <w:t xml:space="preserve">ເອຊາວ​ເປັນ​ພໍ່​ຂອງ​ຊາວ​ເອໂດມ​ທີ່​ຢູ່​ໃນ​ພູເຂົາ​ເຊອີ.</w:t>
      </w:r>
    </w:p>
    <w:p/>
    <w:p>
      <w:r xmlns:w="http://schemas.openxmlformats.org/wordprocessingml/2006/main">
        <w:t xml:space="preserve">1: ພຣະ​ເຈົ້າ​ເປັນ​ຜູ້​ໃຫ້​ບໍ​ລິ​ສຸດ​ທີ່​ສຸດ​ແລະ​ພຣະ​ອົງ​ໄດ້​ຈັດ​ໃຫ້​ສໍາ​ລັບ​ຊາວ​ເອໂດມ​ທີ່​ເປັນ​ລູກ​ຫລານ​ຂອງ​ເອ​ຊາວ.</w:t>
      </w:r>
    </w:p>
    <w:p/>
    <w:p>
      <w:r xmlns:w="http://schemas.openxmlformats.org/wordprocessingml/2006/main">
        <w:t xml:space="preserve">2: ເຮົາ​ສາມາດ​ຮຽນ​ຮູ້​ຈາກ​ຕົວຢ່າງ​ຂອງ​ເອຊາວ​ວ່າ​ພະເຈົ້າ​ສັດ​ຊື່​ຕໍ່​ຜູ້​ທີ່​ຮ້ອງ​ຫາ​ພະອົງ.</w:t>
      </w:r>
    </w:p>
    <w:p/>
    <w:p>
      <w:r xmlns:w="http://schemas.openxmlformats.org/wordprocessingml/2006/main">
        <w:t xml:space="preserve">1: Romans 8:28 - ແລະພວກເຮົາຮູ້ວ່າສິ່ງທັງຫມົດເຮັດວຽກຮ່ວມກັນເພື່ອຄວາມດີກັບຜູ້ທີ່ຮັກພຣະເຈົ້າ, ສໍາລັບຜູ້ທີ່ຖືກເອີ້ນຕາມຈຸດປະສົງຂອງພຣະອົງ.</w:t>
      </w:r>
    </w:p>
    <w:p/>
    <w:p>
      <w:r xmlns:w="http://schemas.openxmlformats.org/wordprocessingml/2006/main">
        <w:t xml:space="preserve">2: Psalm 145:18 - ພຣະ​ຜູ້​ເປັນ​ເຈົ້າ​ສະ​ຖິດ​ຢູ່​ໃກ້​ກັບ​ທຸກ​ຄົນ​ທີ່​ຮ້ອງ​ຫາ​ພຣະ​ອົງ, ກັບ​ທຸກ​ຄົນ​ທີ່​ຮ້ອງ​ຫາ​ພຣະ​ອົງ​ໃນ​ຄວາມ​ຈິງ.</w:t>
      </w:r>
    </w:p>
    <w:p/>
    <w:p>
      <w:r xmlns:w="http://schemas.openxmlformats.org/wordprocessingml/2006/main">
        <w:t xml:space="preserve">ປະຖົມມະການ 36:10 ເຫຼົ່ານີ້​ເປັນ​ຊື່​ຂອງ​ລູກຊາຍ​ຂອງ​ເອຊາວ; ເອລີຟາດ ລູກຊາຍ​ຂອງ​ອາດາ ເມຍ​ຂອງ​ເອຊາວ, ເຣອູເອນ ລູກຊາຍ​ຂອງ​ບາເຊມາດ ເມຍ​ຂອງ​ເອຊາວ.</w:t>
      </w:r>
    </w:p>
    <w:p/>
    <w:p>
      <w:r xmlns:w="http://schemas.openxmlformats.org/wordprocessingml/2006/main">
        <w:t xml:space="preserve">ລູກຊາຍ​ຂອງ​ເອຊາວ​ມີ​ຊື່​ວ່າ ເອລີຟາດ ແລະ​ເຣອູເອນ.</w:t>
      </w:r>
    </w:p>
    <w:p/>
    <w:p>
      <w:r xmlns:w="http://schemas.openxmlformats.org/wordprocessingml/2006/main">
        <w:t xml:space="preserve">1: ຄວາມສັດຊື່ຂອງພຣະເຈົ້າໃນການຮັກສາຄໍາສັນຍາຂອງພຣະອົງແມ່ນເຫັນໄດ້ຊັດເຈນເຖິງແມ່ນວ່າໃນຊີວິດຂອງເອຊາວ.</w:t>
      </w:r>
    </w:p>
    <w:p/>
    <w:p>
      <w:r xmlns:w="http://schemas.openxmlformats.org/wordprocessingml/2006/main">
        <w:t xml:space="preserve">2: ແຜນຂອງພຣະເຈົ້າສໍາລັບຊີວິດຂອງພວກເຮົາສາມາດເຫັນໄດ້ໃນເລື່ອງຂອງຜູ້ທີ່ມາກ່ອນພວກເຮົາ.</w:t>
      </w:r>
    </w:p>
    <w:p/>
    <w:p>
      <w:r xmlns:w="http://schemas.openxmlformats.org/wordprocessingml/2006/main">
        <w:t xml:space="preserve">1 ໂຣມ 9:13 ເໝືອນ​ດັ່ງ​ທີ່​ຂຽນ​ໄວ້​ວ່າ: ຢາໂຄບ​ເຮົາ​ຮັກ, ແຕ່​ເອຊາວ​ເຮົາ​ກຽດ​ຊັງ.</w:t>
      </w:r>
    </w:p>
    <w:p/>
    <w:p>
      <w:r xmlns:w="http://schemas.openxmlformats.org/wordprocessingml/2006/main">
        <w:t xml:space="preserve">2 ເຮັບເຣີ 11:20 ດ້ວຍ​ຄວາມ​ເຊື່ອ ອີຊາກ​ໄດ້​ອວຍພອນ​ຢາໂຄບ ແລະ​ເອຊາວ​ໃນ​ອະນາຄົດ.</w:t>
      </w:r>
    </w:p>
    <w:p/>
    <w:p>
      <w:r xmlns:w="http://schemas.openxmlformats.org/wordprocessingml/2006/main">
        <w:t xml:space="preserve">ປະຖົມມະການ 36:11 ລູກຊາຍ​ຂອງ​ເອລີຟາດ​ມີ​ດັ່ງນີ້: ເຕມານ, ໂອມາ, ເຊໂຟ, ກາດທາມ, ເຄນັດ.</w:t>
      </w:r>
    </w:p>
    <w:p/>
    <w:p>
      <w:r xmlns:w="http://schemas.openxmlformats.org/wordprocessingml/2006/main">
        <w:t xml:space="preserve">ເອລີຟາດ​ມີ​ລູກ​ຊາຍ​ສີ່​ຄົນ​ຊື່​ວ່າ ເຕມານ, ໂອມາ, ເຊໂຟ, ແລະ​ກາຕາມ, ແລະ​ເກນັດ.</w:t>
      </w:r>
    </w:p>
    <w:p/>
    <w:p>
      <w:r xmlns:w="http://schemas.openxmlformats.org/wordprocessingml/2006/main">
        <w:t xml:space="preserve">1. ຄວາມ​ເຂັ້ມ​ແຂງ​ຂອງ​ສາຍ​ພົວ​ພັນ​ຄອບ​ຄົວ: ການ​ສໍາ​ຫຼວດ​ຄວາມ​ສໍາ​ພັນ​ລະ​ຫວ່າງ Eliphaz ແລະ​ລູກ​ຊາຍ​ຂອງ​ພຣະ​ອົງ</w:t>
      </w:r>
    </w:p>
    <w:p/>
    <w:p>
      <w:r xmlns:w="http://schemas.openxmlformats.org/wordprocessingml/2006/main">
        <w:t xml:space="preserve">2. ເຮົາ​ຮຽນ​ຮູ້​ຫຍັງ​ຈາກ​ລັກສະນະ​ໃນ​ຄຳພີ​ໄບເບິນ​ຂອງ​ເຕມານ, ໂອມາ, ເຊໂຟ, ກາດ​ທາມ, ແລະ​ເຄນັດ?</w:t>
      </w:r>
    </w:p>
    <w:p/>
    <w:p>
      <w:r xmlns:w="http://schemas.openxmlformats.org/wordprocessingml/2006/main">
        <w:t xml:space="preserve">1. ເອເຟດ 6:1-4 - ເດັກນ້ອຍ, ເຊື່ອຟັງພໍ່ແມ່ຂອງເຈົ້າໃນພຣະຜູ້ເປັນເຈົ້າ, ສໍາລັບເລື່ອງນີ້ຖືກຕ້ອງ. ຈົ່ງ​ນັບຖື​ພໍ່​ແມ່​ຂອງ​ເຈົ້າ ຊຶ່ງ​ເປັນ​ພຣະບັນຍັດ​ຂໍ້​ທຳອິດ​ດ້ວຍ​ຄຳ​ສັນຍາ​ວ່າ​ຈະ​ເປັນ​ໄປ​ໄດ້​ດີ​ກັບ​ເຈົ້າ ແລະ​ເຈົ້າ​ຈະ​ມີ​ຊີວິດ​ຍືນຍາວ​ຢູ່​ເທິງ​ແຜ່ນດິນ​ໂລກ.</w:t>
      </w:r>
    </w:p>
    <w:p/>
    <w:p>
      <w:r xmlns:w="http://schemas.openxmlformats.org/wordprocessingml/2006/main">
        <w:t xml:space="preserve">2. ໂຣມ 12:10 - ຈົ່ງອຸທິດຕົນໃຫ້ກັນແລະກັນດ້ວຍຄວາມຮັກ. ໃຫ້ກຽດເຊິ່ງກັນແລະກັນເຫນືອຕົວເອງ.</w:t>
      </w:r>
    </w:p>
    <w:p/>
    <w:p>
      <w:r xmlns:w="http://schemas.openxmlformats.org/wordprocessingml/2006/main">
        <w:t xml:space="preserve">ປະຖົມມະການ 36:12 ແລະ ຕີມນາ​ເປັນ​ເມຍນ້ອຍ​ຂອງ​ລູກຊາຍ​ຂອງ​ເອລີຟາດ ເອຊາວ. ແລະ​ນາງ​ໄດ້​ລ້ຽງ​ລູກ​ໃຫ້​ເອລີຟາດ ອາມາເລັກ: ຄົນ​ເຫຼົ່າ​ນີ້​ເປັນ​ລູກ​ຊາຍ​ຂອງ​ອາດາ​ເອຊາວ.</w:t>
      </w:r>
    </w:p>
    <w:p/>
    <w:p>
      <w:r xmlns:w="http://schemas.openxmlformats.org/wordprocessingml/2006/main">
        <w:t xml:space="preserve">ຕີມນາ​ເປັນ​ເມຍນ້ອຍ​ຂອງ​ເອລີຟາດ ຜູ້​ເປັນ​ລູກ​ຊາຍ​ຂອງ​ເອຊາວ. ນາງ​ມີ​ລູກ​ຊາຍ​ຄົນ​ໜຶ່ງ, ອາມາເລັກ, ກັບ​ເອລີຟາດ. ອາດາເປັນເມຍຂອງເອຊາວ ແລະເປັນແມ່ຂອງເອລີຟາດ.</w:t>
      </w:r>
    </w:p>
    <w:p/>
    <w:p>
      <w:r xmlns:w="http://schemas.openxmlformats.org/wordprocessingml/2006/main">
        <w:t xml:space="preserve">1. ຄວາມສຳຄັນຂອງຄອບຄົວແລະເຊື້ອສາຍໃນຄຳພີໄບເບິນ.</w:t>
      </w:r>
    </w:p>
    <w:p/>
    <w:p>
      <w:r xmlns:w="http://schemas.openxmlformats.org/wordprocessingml/2006/main">
        <w:t xml:space="preserve">2. ຄວາມສຳຄັນຂອງເຊື້ອສາຍຂອງເອຊາວ.</w:t>
      </w:r>
    </w:p>
    <w:p/>
    <w:p>
      <w:r xmlns:w="http://schemas.openxmlformats.org/wordprocessingml/2006/main">
        <w:t xml:space="preserve">1. ຕົ້ນເດີມ 36:12</w:t>
      </w:r>
    </w:p>
    <w:p/>
    <w:p>
      <w:r xmlns:w="http://schemas.openxmlformats.org/wordprocessingml/2006/main">
        <w:t xml:space="preserve">2. Romans 9:13 - "ຕາມທີ່ມັນຂຽນໄວ້, ຂ້າພະເຈົ້າຮັກຢາໂຄບ, ແຕ່ຂ້າພະເຈົ້າກຽດຊັງເອຊາວ."</w:t>
      </w:r>
    </w:p>
    <w:p/>
    <w:p>
      <w:r xmlns:w="http://schemas.openxmlformats.org/wordprocessingml/2006/main">
        <w:t xml:space="preserve">ປະຖົມມະການ 36:13 ແລະ​ພວກ​ນີ້​ເປັນ​ລູກຊາຍ​ຂອງ​ເຣອູເອນ; ນາຮາດ, ແລະເຊຣາ, ຊາມມາ, ແລະມີຊາ: ຄົນເຫຼົ່ານີ້ເປັນລູກຊາຍຂອງພັນລະຍາຂອງບາເຊມາດເອຊາວ.</w:t>
      </w:r>
    </w:p>
    <w:p/>
    <w:p>
      <w:r xmlns:w="http://schemas.openxmlformats.org/wordprocessingml/2006/main">
        <w:t xml:space="preserve">ຂໍ້​ນີ້​ເປີດ​ເຜີຍ​ໃຫ້​ເຫັນ​ວ່າ ບາເຊມາດ ເມຍ​ຂອງ​ເອຊາວ​ມີ​ລູກ​ຊາຍ​ສີ່​ຄົນ: ນາຮາດ, ເຊຣາ, ຊາມມາ ແລະ​ມີຊາ.</w:t>
      </w:r>
    </w:p>
    <w:p/>
    <w:p>
      <w:r xmlns:w="http://schemas.openxmlformats.org/wordprocessingml/2006/main">
        <w:t xml:space="preserve">1. ຄວາມສຳຄັນຂອງຄອບຄົວໃນຄຳພີໄບເບິນ</w:t>
      </w:r>
    </w:p>
    <w:p/>
    <w:p>
      <w:r xmlns:w="http://schemas.openxmlformats.org/wordprocessingml/2006/main">
        <w:t xml:space="preserve">2. ຄວາມສັດຊື່ຂອງພັນລະຍາຂອງເອຊາວ</w:t>
      </w:r>
    </w:p>
    <w:p/>
    <w:p>
      <w:r xmlns:w="http://schemas.openxmlformats.org/wordprocessingml/2006/main">
        <w:t xml:space="preserve">1. ສຸພາສິດ 18:22 - "ຜູ້​ທີ່​ຫາ​ເມຍ​ກໍ​ພົບ​ຂອງ​ດີ​ແລະ​ໄດ້​ຮັບ​ຄວາມ​ໂປດປານ​ຈາກ​ພະ​ເຢໂຫວາ."</w:t>
      </w:r>
    </w:p>
    <w:p/>
    <w:p>
      <w:r xmlns:w="http://schemas.openxmlformats.org/wordprocessingml/2006/main">
        <w:t xml:space="preserve">2. ເອເຟດ 5:21-33 - "ຍື່ນສະເຫນີຕໍ່ກັນແລະກັນຈາກຄວາມເຄົາລົບຕໍ່ພຣະຄຣິດ."</w:t>
      </w:r>
    </w:p>
    <w:p/>
    <w:p>
      <w:r xmlns:w="http://schemas.openxmlformats.org/wordprocessingml/2006/main">
        <w:t xml:space="preserve">ປະຖົມມະການ 36:14 ລູກຊາຍ​ຂອງ​ອາໂຮລີບາມາ​ເປັນ​ລູກສາວ​ຂອງ​ອານາ ລູກສາວ​ຂອງ​ຊີເບໂອນ, ເມຍ​ຂອງ​ເອຊາວ, ແລະ​ນາງ​ໄດ້​ເກີດ​ກັບ​ເອຊາວ​ເຢອຸດ, ຢາອາລາມ ແລະ​ໂກຣາ.</w:t>
      </w:r>
    </w:p>
    <w:p/>
    <w:p>
      <w:r xmlns:w="http://schemas.openxmlformats.org/wordprocessingml/2006/main">
        <w:t xml:space="preserve">ອາໂຮລີບາມາ ລູກສາວ​ຂອງ​ອານາ ລູກສາວ​ຂອງ​ຊີເບໂອນ, ເປັນ​ເມຍ​ຂອງ​ເອຊາວ, ແລະ​ນາງ​ໄດ້​ເກີດ​ລູກຊາຍ​ສາມ​ຄົນ​ຄື: ເຢອຸດ, ຢາອາລາມ ແລະ​ໂກຣາ.</w:t>
      </w:r>
    </w:p>
    <w:p/>
    <w:p>
      <w:r xmlns:w="http://schemas.openxmlformats.org/wordprocessingml/2006/main">
        <w:t xml:space="preserve">1. ຄວາມຊື່ສັດຂອງພຣະເຈົ້າໃນການເຮັດຕາມຄໍາສັນຍາຂອງພຣະອົງຜ່ານຫຼາຍລຸ້ນຄົນ</w:t>
      </w:r>
    </w:p>
    <w:p/>
    <w:p>
      <w:r xmlns:w="http://schemas.openxmlformats.org/wordprocessingml/2006/main">
        <w:t xml:space="preserve">2. ຄວາມສຳຄັນຂອງເຊື້ອສາຍຄອບຄົວ ແລະ ຄວາມເຂັ້ມແຂງທີ່ພົບເຫັນຢູ່ໃນນັ້ນ</w:t>
      </w:r>
    </w:p>
    <w:p/>
    <w:p>
      <w:r xmlns:w="http://schemas.openxmlformats.org/wordprocessingml/2006/main">
        <w:t xml:space="preserve">1. ໂລມ 4:13-17 - ຄໍາສັນຍາຂອງພະເຈົ້າຕໍ່ອັບຣາຮາມແລະລູກຫລານຂອງລາວ</w:t>
      </w:r>
    </w:p>
    <w:p/>
    <w:p>
      <w:r xmlns:w="http://schemas.openxmlformats.org/wordprocessingml/2006/main">
        <w:t xml:space="preserve">2. Ephesians 6:1-4 - ເດັກ ນ້ອຍ ໃຫ້ ກຽດ ພໍ່ ແມ່ ຂອງ ເຂົາ ເຈົ້າ ໃນ ພຣະ ຜູ້ ເປັນ ເຈົ້າ</w:t>
      </w:r>
    </w:p>
    <w:p/>
    <w:p>
      <w:r xmlns:w="http://schemas.openxmlformats.org/wordprocessingml/2006/main">
        <w:t xml:space="preserve">ປະຖົມມະການ 36:15 ຄົນ​ເຫຼົ່ານີ້​ເປັນ​ກະສັດ​ຂອງ​ພວກ​ລູກຊາຍ​ຂອງ​ເອຊາວ: ພວກ​ລູກຊາຍ​ຂອງ​ເອລີຟັດ​ລູກຊາຍ​ກົກ​ຂອງ​ເອຊາວ; Duke Teman, Duke Omar, Duke Zepho, Duke Kenaz,</w:t>
      </w:r>
    </w:p>
    <w:p/>
    <w:p>
      <w:r xmlns:w="http://schemas.openxmlformats.org/wordprocessingml/2006/main">
        <w:t xml:space="preserve">ຂໍ້ນີ້ອະທິບາຍເຖິງຫ້າ dukes ຂອງລູກຊາຍຂອງເອຊາວ.</w:t>
      </w:r>
    </w:p>
    <w:p/>
    <w:p>
      <w:r xmlns:w="http://schemas.openxmlformats.org/wordprocessingml/2006/main">
        <w:t xml:space="preserve">1. ຄວາມສັດຊື່ຂອງພຣະເຈົ້າໃນການຮັກສາຄໍາສັນຍາຂອງພຣະອົງຕໍ່ອັບຣາຮາມແລະອີຊາກ, ບໍ່ວ່າເວລາໃດຈະຜ່ານໄປ (ປະຖົມມະການ 12:1-3, 17:1-8, 26:1-5).</w:t>
      </w:r>
    </w:p>
    <w:p/>
    <w:p>
      <w:r xmlns:w="http://schemas.openxmlformats.org/wordprocessingml/2006/main">
        <w:t xml:space="preserve">2. ຄວາມສຳຄັນຂອງການມີສັດທາ ແລະ ຄວາມໄວ້ວາງໃຈໃນແຜນຂອງພຣະເຈົ້າສຳລັບຊີວິດຂອງເຮົາ (ເຮັບເຣີ 11:8-10).</w:t>
      </w:r>
    </w:p>
    <w:p/>
    <w:p>
      <w:r xmlns:w="http://schemas.openxmlformats.org/wordprocessingml/2006/main">
        <w:t xml:space="preserve">1. Romans 9:7-13 - ໃນ passage ນີ້ Paul ເວົ້າ ເຖິງ ຄວາມ ຊື່ ສັດ ຂອງ ພຣະ ເຈົ້າ ໃນ ການ ຮັກ ສາ ຄໍາ ສັນ ຍາ ຂອງ ຕົນ ທີ່ ມີ ຕໍ່ ປະ ຊາ ຊົນ ຂອງ ອິດ ສະ ຣາ ເອນ, ເຖິງ ແມ່ນ ວ່າ ພວກ ເຂົາ ເຈົ້າ ໄດ້ ບໍ່ ເຊື່ອ ຟັງ.</w:t>
      </w:r>
    </w:p>
    <w:p/>
    <w:p>
      <w:r xmlns:w="http://schemas.openxmlformats.org/wordprocessingml/2006/main">
        <w:t xml:space="preserve">2. ຄໍາເພງ 37:23-24 - ຂໍ້ນີ້ເຕືອນພວກເຮົາໃຫ້ວາງໃຈໃນພຣະຜູ້ເປັນເຈົ້າແລະແຜນການຂອງພຣະອົງສໍາລັບຊີວິດຂອງພວກເຮົາ, ແລະວ່າພຣະອົງຈະເຮັດໃຫ້ມັນຜ່ານໄປ.</w:t>
      </w:r>
    </w:p>
    <w:p/>
    <w:p>
      <w:r xmlns:w="http://schemas.openxmlformats.org/wordprocessingml/2006/main">
        <w:t xml:space="preserve">ປະຖົມມະການ 36:16 Duke Korah, Duke Gatam, ແລະ Duke Amalek: ເຫຼົ່າ​ນີ້​ແມ່ນ dukes ທີ່​ມາ​ຂອງ Eliphaz ໃນ​ແຜ່ນ​ດິນ​ເອ​ໂດມ; ເຫຼົ່ານີ້ແມ່ນລູກຊາຍຂອງ Adah.</w:t>
      </w:r>
    </w:p>
    <w:p/>
    <w:p>
      <w:r xmlns:w="http://schemas.openxmlformats.org/wordprocessingml/2006/main">
        <w:t xml:space="preserve">ເອລີຟາດ ຊາຍ​ຄົນ​ໜຶ່ງ​ຈາກ​ເມືອງ​ເອໂດມ ມີ​ລູກ​ຊາຍ​ສາມ​ຄົນ ຄື: ໂກຣາ, ກາດ​ທາມ ແລະ​ອາມາເລັກ ຜູ້​ທີ່​ໄດ້​ກາຍ​ເປັນ​ກະສັດ​ໃນ​ດິນແດນ​ເອໂດມ.</w:t>
      </w:r>
    </w:p>
    <w:p/>
    <w:p>
      <w:r xmlns:w="http://schemas.openxmlformats.org/wordprocessingml/2006/main">
        <w:t xml:space="preserve">1. ອຳນາດຂອງຄອບຄົວ - ມໍລະດົກຂອງພໍ່ສາມາດມີອິດທິພົນຕໍ່ຄົນລຸ້ນໃດ.</w:t>
      </w:r>
    </w:p>
    <w:p/>
    <w:p>
      <w:r xmlns:w="http://schemas.openxmlformats.org/wordprocessingml/2006/main">
        <w:t xml:space="preserve">2. ຄວາມອົດທົນທີ່ສັດຊື່ - ຄວາມສັດຊື່ຂອງເອລີຟັດໄດ້ຮັບລາງວັນແນວໃດໂດຍຜ່ານລູກຊາຍຂອງລາວ.</w:t>
      </w:r>
    </w:p>
    <w:p/>
    <w:p>
      <w:r xmlns:w="http://schemas.openxmlformats.org/wordprocessingml/2006/main">
        <w:t xml:space="preserve">1. ປະຖົມມະການ 28:3-4 - ແລະ​ພຣະເຈົ້າ​ອົງ​ຊົງຣິດ​ອຳນາດ​ຍິ່ງໃຫຍ່​ອວຍພອນ​ເຈົ້າ, ແລະ​ເຮັດ​ໃຫ້​ເຈົ້າ​ເກີດ​ໝາກ, ແລະ​ເພີ່ມ​ທະວີ​ເຈົ້າ, ເພື່ອ​ເຈົ້າ​ຈະ​ເປັນ​ຝູງ​ຊົນ; ແລະ ໃຫ້​ເຈົ້າ​ເປັນ​ພອນ​ຂອງ​ອັບ​ຣາ​ຮາມ, ກັບ​ເຈົ້າ, ແລະ​ລູກ​ຫລານ​ຂອງ​ເຈົ້າ​ກັບ​ເຈົ້າ; ເພື່ອ​ເຈົ້າ​ຈະ​ໄດ້​ຮັບ​ດິນແດນ​ທີ່​ເຈົ້າ​ເປັນ​ຄົນ​ຕ່າງ​ດ້າວ​ເປັນ​ມໍລະດົກ ຊຶ່ງ​ພະເຈົ້າ​ໄດ້​ມອບ​ໃຫ້​ອັບຣາຮາມ.</w:t>
      </w:r>
    </w:p>
    <w:p/>
    <w:p>
      <w:r xmlns:w="http://schemas.openxmlformats.org/wordprocessingml/2006/main">
        <w:t xml:space="preserve">2 ສຸພາສິດ 13:22 ຄົນ​ດີ​ປ່ອຍ​ມໍລະດົກ​ໃຫ້​ລູກ​ຫຼານ ແລະ​ຊັບສົມບັດ​ຂອງ​ຄົນ​ບາບ​ກໍ​ຖືກ​ວາງ​ໄວ້​ເພື່ອ​ຄົນ​ຊອບທຳ.</w:t>
      </w:r>
    </w:p>
    <w:p/>
    <w:p>
      <w:r xmlns:w="http://schemas.openxmlformats.org/wordprocessingml/2006/main">
        <w:t xml:space="preserve">ປະຖົມມະການ 36:17 ແລະ​ຄົນ​ເຫຼົ່ານີ້​ເປັນ​ລູກຊາຍ​ຂອງ​ເຣອູເອນ ເອຊາວ. duke Nahath, duke Zerah, duke Shammah, duke Mizzah: ເຫຼົ່າ​ນີ້​ແມ່ນ dukes ທີ່​ມາ​ຂອງ Reuel ໃນ​ແຜ່ນ​ດິນ​ເອ​ໂດມ; ຄົນ​ເຫຼົ່າ​ນີ້​ເປັນ​ລູກ​ຊາຍ​ຂອງ​ເມຍ​ຂອງ​ບາເຊມາດ​ເອຊາວ.</w:t>
      </w:r>
    </w:p>
    <w:p/>
    <w:p>
      <w:r xmlns:w="http://schemas.openxmlformats.org/wordprocessingml/2006/main">
        <w:t xml:space="preserve">ເຣອູເອນ ລູກຊາຍ​ຂອງ​ເອຊາວ, ມີ​ລູກຊາຍ​ສີ່​ຄົນ​ທີ່​ໄດ້​ຂຶ້ນ​ເປັນ​ກະສັດ​ໃນ​ເມືອງ​ເອໂດມ.</w:t>
      </w:r>
    </w:p>
    <w:p/>
    <w:p>
      <w:r xmlns:w="http://schemas.openxmlformats.org/wordprocessingml/2006/main">
        <w:t xml:space="preserve">1. ພະລັງຂອງຄອບຄົວ: ສິ່ງທີ່ພວກເຮົາສາມາດຮຽນຮູ້ຈາກມໍລະດົກຂອງຄອບຄົວຂອງ Reuel</w:t>
      </w:r>
    </w:p>
    <w:p/>
    <w:p>
      <w:r xmlns:w="http://schemas.openxmlformats.org/wordprocessingml/2006/main">
        <w:t xml:space="preserve">2. ພະລັງຂອງພຣະເຈົ້າ: ວິທີທີ່ພຣະເຈົ້າໄດ້ໃຊ້ Reuel ແລະລູກຫລານຂອງລາວເພື່ອນໍາເອົາຄວາມປະສົງຂອງພຣະອົງ</w:t>
      </w:r>
    </w:p>
    <w:p/>
    <w:p>
      <w:r xmlns:w="http://schemas.openxmlformats.org/wordprocessingml/2006/main">
        <w:t xml:space="preserve">1 ປະຖົມມະການ 36:17 ເຣອູເອນ ລູກຊາຍ​ຂອງ​ເອຊາວ ມີ​ລູກຊາຍ​ສີ່​ຄົນ​ທີ່​ໄດ້​ເປັນ​ກະສັດ​ໃນ​ເມືອງ​ເອໂດມ.</w:t>
      </w:r>
    </w:p>
    <w:p/>
    <w:p>
      <w:r xmlns:w="http://schemas.openxmlformats.org/wordprocessingml/2006/main">
        <w:t xml:space="preserve">2. ລຶດ 4:18-22 - ອໍານາດ​ຂອງ​ຄອບຄົວ​ທີ່​ສະແດງ​ໃຫ້​ເຫັນ​ໂດຍ​ເຊື້ອສາຍ​ຂອງ​ລຶດ​ແລະ​ໂບອາດ.</w:t>
      </w:r>
    </w:p>
    <w:p/>
    <w:p>
      <w:r xmlns:w="http://schemas.openxmlformats.org/wordprocessingml/2006/main">
        <w:t xml:space="preserve">ປະຖົມມະການ 36:18 ແລະ​ພວກ​ນີ້​ເປັນ​ລູກຊາຍ​ຂອງ​ເມຍ​ຂອງ​ອາໂຮລີບາມາ ເອຊາວ. duke Jeush, duke Jaalam, duke Korah: ເຫຼົ່າ​ນີ້​ແມ່ນ dukes ທີ່​ມາ​ຂອງ Aholibamah ລູກ​ສາວ​ຂອງ Anah, ເມຍ​ຂອງ Esau.</w:t>
      </w:r>
    </w:p>
    <w:p/>
    <w:p>
      <w:r xmlns:w="http://schemas.openxmlformats.org/wordprocessingml/2006/main">
        <w:t xml:space="preserve">ຂໍ້​ນີ້​ບັນ​ຍາຍ​ເຖິງ​ລູກ​ຊາຍ​ຂອງ​ອາໂຮລີບາມາ, ລູກ​ສາວ​ຂອງ​ອານາ ແລະ​ພັນ​ລະ​ຍາ​ຂອງ​ເອຊາວ, ຜູ້​ທີ່​ຄື​ເຢອຸດ, ຢາອາລາມ, ແລະ​ໂຄຣາ.</w:t>
      </w:r>
    </w:p>
    <w:p/>
    <w:p>
      <w:r xmlns:w="http://schemas.openxmlformats.org/wordprocessingml/2006/main">
        <w:t xml:space="preserve">1. ການຈັດຕຽມຂອງພະເຈົ້າ: ວິທີທີ່ພະເຈົ້າຈັດວາງເຫດການຕ່າງໆເພື່ອບັນລຸຈຸດປະສົງຂອງພຣະອົງ</w:t>
      </w:r>
    </w:p>
    <w:p/>
    <w:p>
      <w:r xmlns:w="http://schemas.openxmlformats.org/wordprocessingml/2006/main">
        <w:t xml:space="preserve">2. ພອນຂອງຄອບຄົວ: ຄວາມສຸກແລະຄວາມຮັບຜິດຊອບຂອງການຢູ່ໃນຄອບຄົວ</w:t>
      </w:r>
    </w:p>
    <w:p/>
    <w:p>
      <w:r xmlns:w="http://schemas.openxmlformats.org/wordprocessingml/2006/main">
        <w:t xml:space="preserve">1. ປະຖົມມະການ 28:15 “ຈົ່ງ​ເບິ່ງ, ເຮົາ​ຢູ່​ກັບ​ເຈົ້າ ແລະ​ຈະ​ໃຫ້​ເຈົ້າ​ໄປ​ບ່ອນ​ໃດ​ກໍ​ຕາມ ແລະ​ຈະ​ນຳ​ເຈົ້າ​ກັບ​ຄືນ​ມາ​ສູ່​ດິນແດນ​ນີ້ ເພາະ​ເຮົາ​ຈະ​ບໍ່​ໜີ​ຈາກ​ເຈົ້າ​ໄປ​ຈົນ​ກວ່າ​ເຮົາ​ຈະ​ເຮັດ​ຕາມ​ທີ່​ເຮົາ​ໄດ້​ສັນຍາ​ໄວ້.</w:t>
      </w:r>
    </w:p>
    <w:p/>
    <w:p>
      <w:r xmlns:w="http://schemas.openxmlformats.org/wordprocessingml/2006/main">
        <w:t xml:space="preserve">2. ຄຳເພງ 128:3 ເມຍຂອງເຈົ້າຈະເປັນຄືກັບເຄືອໝາກອະງຸ່ນຢູ່ໃນເຮືອນຂອງເຈົ້າ; ເດັກນ້ອຍຂອງເຈົ້າຈະເປັນຄືກັບຍອດໝາກກອກຢູ່ອ້ອມໂຕະຂອງເຈົ້າ.</w:t>
      </w:r>
    </w:p>
    <w:p/>
    <w:p>
      <w:r xmlns:w="http://schemas.openxmlformats.org/wordprocessingml/2006/main">
        <w:t xml:space="preserve">ປະຖົມມະການ 36:19 ຄົນ​ເຫຼົ່ານີ້​ເປັນ​ລູກຊາຍ​ຂອງ​ເອຊາວ, ຊາວ​ເອໂດມ ແລະ​ພວກ​ນີ້​ເປັນ​ກະສັດ​ຂອງ​ພວກເຂົາ.</w:t>
      </w:r>
    </w:p>
    <w:p/>
    <w:p>
      <w:r xmlns:w="http://schemas.openxmlformats.org/wordprocessingml/2006/main">
        <w:t xml:space="preserve">ເອຊາວ, ເຊິ່ງເອີ້ນກັນວ່າເອໂດມ, ມີລູກຊາຍທີ່ເປັນພະເອກ.</w:t>
      </w:r>
    </w:p>
    <w:p/>
    <w:p>
      <w:r xmlns:w="http://schemas.openxmlformats.org/wordprocessingml/2006/main">
        <w:t xml:space="preserve">1. "ມໍລະດົກຂອງຄວາມຮັກ: ລູກຊາຍຂອງເອຊາວເປັນ Dukes"</w:t>
      </w:r>
    </w:p>
    <w:p/>
    <w:p>
      <w:r xmlns:w="http://schemas.openxmlformats.org/wordprocessingml/2006/main">
        <w:t xml:space="preserve">2. "ເອຊາວ: ແບບຢ່າງຂອງຄວາມເປັນພໍ່ທີ່ສັດຊື່"</w:t>
      </w:r>
    </w:p>
    <w:p/>
    <w:p>
      <w:r xmlns:w="http://schemas.openxmlformats.org/wordprocessingml/2006/main">
        <w:t xml:space="preserve">1. Romans 9:13, "ຕາມທີ່ມັນຂຽນໄວ້, ຂ້າພະເຈົ້າຮັກຢາໂຄບ, ແຕ່ຂ້າພະເຈົ້າກຽດຊັງເອຊາວ."</w:t>
      </w:r>
    </w:p>
    <w:p/>
    <w:p>
      <w:r xmlns:w="http://schemas.openxmlformats.org/wordprocessingml/2006/main">
        <w:t xml:space="preserve">2. ລູກາ 12:13-14, “ມີ​ຄົນ​ໃນ​ຝູງ​ຄົນ​ເວົ້າ​ກັບ​ລາວ​ວ່າ, ‘ອາຈານ​ເອີຍ ຈົ່ງ​ບອກ​ນ້ອງ​ຊາຍ​ຂອງ​ຂ້ອຍ​ໃຫ້​ແບ່ງ​ມໍລະດົກ​ກັບ​ຂ້ອຍ.' ພຣະເຢຊູຊົງຕອບວ່າ, 'ຊາຍເອີຍ, ໃຜແຕ່ງຕັ້ງເຮົາໃຫ້ເປັນຜູ້ຕັດສິນ ຫລືເປັນຜູ້ຕັດສິນລະຫວ່າງເຈົ້າ?'</w:t>
      </w:r>
    </w:p>
    <w:p/>
    <w:p>
      <w:r xmlns:w="http://schemas.openxmlformats.org/wordprocessingml/2006/main">
        <w:t xml:space="preserve">ປະຖົມມະການ 36:20 ຄົນ​ເຫຼົ່າ​ນີ້​ເປັນ​ລູກຊາຍ​ຂອງ​ເຊອີ​ຊາວ​ໂຮຣີ ຜູ້​ທີ່​ອາໄສ​ຢູ່​ໃນ​ດິນແດນ. ໂລຕັນ, ແລະໂຊບານ, ແລະຊີເບໂອນ, ແລະອານາ,</w:t>
      </w:r>
    </w:p>
    <w:p/>
    <w:p>
      <w:r xmlns:w="http://schemas.openxmlformats.org/wordprocessingml/2006/main">
        <w:t xml:space="preserve">ຂໍ້​ນີ້​ພັນລະນາ​ເຖິງ​ລູກຊາຍ​ສີ່​ຄົນ​ຂອງ​ເຊອີ​ຊາວ​ໂຮຣີ ຜູ້​ທີ່​ອາໄສ​ຢູ່​ໃນ​ດິນແດນ​ເອໂດມ.</w:t>
      </w:r>
    </w:p>
    <w:p/>
    <w:p>
      <w:r xmlns:w="http://schemas.openxmlformats.org/wordprocessingml/2006/main">
        <w:t xml:space="preserve">1: ພວກເຮົາສາມາດຮຽນຮູ້ຈາກ Seir the Horite ວິທີການດໍາລົງຊີວິດທີ່ມີຄວາມເຊື່ອແລະຄວາມໄວ້ວາງໃຈໃນພຣະເຈົ້າ.</w:t>
      </w:r>
    </w:p>
    <w:p/>
    <w:p>
      <w:r xmlns:w="http://schemas.openxmlformats.org/wordprocessingml/2006/main">
        <w:t xml:space="preserve">2: ພະເຈົ້າ​ເອີ້ນ​ເຮົາ​ໃຫ້​ສັດ​ຊື່​ແລະ​ເຊື່ອ​ຟັງ, ບໍ່​ວ່າ​ເຮົາ​ຈະ​ເປັນ​ໃຜ​ຫຼື​ຢູ່​ໃສ.</w:t>
      </w:r>
    </w:p>
    <w:p/>
    <w:p>
      <w:r xmlns:w="http://schemas.openxmlformats.org/wordprocessingml/2006/main">
        <w:t xml:space="preserve">1 ໂຣມ 12:12 ຈົ່ງ​ປິ​ຕິ​ຍິນ​ດີ​ໃນ​ຄວາມ​ຫວັງ, ຈົ່ງ​ອົດ​ທົນ​ກັບ​ຄວາມ​ທຸກ​ລຳບາກ, ຈົ່ງ​ອະທິດຖານ​ຢູ່​ສະເໝີ.</w:t>
      </w:r>
    </w:p>
    <w:p/>
    <w:p>
      <w:r xmlns:w="http://schemas.openxmlformats.org/wordprocessingml/2006/main">
        <w:t xml:space="preserve">ເຮັບເຣີ 11:7 ດ້ວຍ​ຄວາມ​ເຊື່ອ ໂນອາ​ຈຶ່ງ​ໄດ້​ຮັບ​ການ​ຕັກເຕືອນ​ຈາກ​ພະເຈົ້າ​ກ່ຽວ​ກັບ​ເຫດການ​ທີ່​ຍັງ​ບໍ່​ທັນ​ໄດ້​ເຫັນ, ດ້ວຍ​ຄວາມ​ຢ້ານຢຳ​ທີ່​ສຸດ​ໄດ້​ສ້າງ​ນາວາ​ໄວ້​ເພື່ອ​ຊ່ວຍ​ຊີວິດ​ຄອບຄົວ​ຂອງ​ລາວ.</w:t>
      </w:r>
    </w:p>
    <w:p/>
    <w:p>
      <w:r xmlns:w="http://schemas.openxmlformats.org/wordprocessingml/2006/main">
        <w:t xml:space="preserve">ປະຖົມມະການ 36:21 ແລະ​ດິຊອນ, ເອເຊ, ແລະ​ດິຊານ: ຄົນ​ເຫຼົ່ານີ້​ເປັນ​ກະສັດ​ຂອງ​ຊາວ​ໂຮຣີ, ເປັນ​ລູກ​ຫລານ​ຂອງ​ເຊອີ​ໃນ​ດິນແດນ​ເອໂດມ.</w:t>
      </w:r>
    </w:p>
    <w:p/>
    <w:p>
      <w:r xmlns:w="http://schemas.openxmlformats.org/wordprocessingml/2006/main">
        <w:t xml:space="preserve">ຂໍ້ພຣະຄໍາພີນີ້ບອກພວກເຮົາວ່າ Dishon, Ezer, ແລະ Dishan ເປັນຜູ້ນໍາຂອງ Horites, ຜູ້ທີ່ເປັນເຊື້ອສາຍຂອງ Seir, ແລະຜູ້ທີ່ອາໄສຢູ່ໃນເອໂດມ.</w:t>
      </w:r>
    </w:p>
    <w:p/>
    <w:p>
      <w:r xmlns:w="http://schemas.openxmlformats.org/wordprocessingml/2006/main">
        <w:t xml:space="preserve">1. ແຜນຂອງພຣະເຈົ້າສໍາລັບຄອບຄົວ: ເລື່ອງຂອງ Horites</w:t>
      </w:r>
    </w:p>
    <w:p/>
    <w:p>
      <w:r xmlns:w="http://schemas.openxmlformats.org/wordprocessingml/2006/main">
        <w:t xml:space="preserve">2. ສິ່ງທີ່ພວກເຮົາສາມາດຮຽນຮູ້ຈາກ Horites ໃນປະຖົມມະການ 36</w:t>
      </w:r>
    </w:p>
    <w:p/>
    <w:p>
      <w:r xmlns:w="http://schemas.openxmlformats.org/wordprocessingml/2006/main">
        <w:t xml:space="preserve">1. ຕົ້ນເດີມ 36:6-30</w:t>
      </w:r>
    </w:p>
    <w:p/>
    <w:p>
      <w:r xmlns:w="http://schemas.openxmlformats.org/wordprocessingml/2006/main">
        <w:t xml:space="preserve">2. ພະບັນຍັດ 2:12, 22</w:t>
      </w:r>
    </w:p>
    <w:p/>
    <w:p>
      <w:r xmlns:w="http://schemas.openxmlformats.org/wordprocessingml/2006/main">
        <w:t xml:space="preserve">ປະຖົມມະການ 36:22 ແລະ​ລູກ​ຫລານ​ຂອງ​ໂລຕັນ​ແມ່ນ​ໂຮຣີ ແລະ​ເຮມາມ. ແລະ​ນ້ອງ​ສາວ​ຂອງ​ໂລຕັນ​ແມ່ນ​ຕີມນາ.</w:t>
      </w:r>
    </w:p>
    <w:p/>
    <w:p>
      <w:r xmlns:w="http://schemas.openxmlformats.org/wordprocessingml/2006/main">
        <w:t xml:space="preserve">ໂລດ​ມີ​ລູກ​ຊາຍ​ສອງ​ຄົນ ຄື​ໂຮຣີ ແລະ​ເຮມາມ ແລະ​ນ້ອງ​ສາວ​ຊື່​ຕີມນາ.</w:t>
      </w:r>
    </w:p>
    <w:p/>
    <w:p>
      <w:r xmlns:w="http://schemas.openxmlformats.org/wordprocessingml/2006/main">
        <w:t xml:space="preserve">1. ພຣະ​ເຈົ້າ​ສາ​ມາດ​ເຮັດ​ວຽກ​ໃນ​ວິ​ທີ​ທີ່​ລຶກ​ລັບ, ການ​ນໍາ​ໃຊ້​ແມ່ນ​ແຕ່​ຜູ້​ຄົນ​ແລະ​ສະ​ຖາ​ນະ​ການ​ທີ່​ບໍ່​ເປັນ​ໄປ​ໄດ້​ເພື່ອ​ຕໍ່​ໄປ​ແຜນ​ຂອງ​ພຣະ​ອົງ.</w:t>
      </w:r>
    </w:p>
    <w:p/>
    <w:p>
      <w:r xmlns:w="http://schemas.openxmlformats.org/wordprocessingml/2006/main">
        <w:t xml:space="preserve">2. ບໍ່ມີຄອບຄົວໃດນ້ອຍເກີນໄປທີ່ຈະເປັນສ່ວນໜຶ່ງຂອງແຜນຂອງພຣະເຈົ້າ ແລະບໍ່ມີຜູ້ໃດທີ່ບໍ່ສຳຄັນເກີນໄປທີ່ຈະເປັນສ່ວນໜຶ່ງຂອງເລື່ອງຂອງພຣະເຈົ້າ.</w:t>
      </w:r>
    </w:p>
    <w:p/>
    <w:p>
      <w:r xmlns:w="http://schemas.openxmlformats.org/wordprocessingml/2006/main">
        <w:t xml:space="preserve">1. ກິດຈະການ 4:27-28 ໃນ​ເມືອງ​ນີ້​ໄດ້​ເຕົ້າ​ໂຮມ​ກັນ​ຕໍ່​ຕ້ານ​ພຣະ​ເຢ​ຊູ​ຜູ້​ຮັບ​ໃຊ້​ຂອງ​ພຣະ​ອົງ, ຜູ້​ທີ່​ທ່ານ​ໄດ້​ເຈີມ, ທັງ Herod ແລະ Pontius Pilate, ພ້ອມ​ກັບ​ຄົນ​ຕ່າງ​ຊາດ ແລະ​ຊົນ​ຊາດ​ອິດ​ສະ​ຣາ​ເອນ, ເພື່ອ​ເຮັດ​ສິ່ງ​ໃດ​ດ້ວຍ​ມື​ຂອງ​ທ່ານ. ແຜນ​ການ​ຂອງ​ທ່ານ​ໄດ້​ກໍາ​ນົດ​ໄວ້​ລ່ວງ​ຫນ້າ​ທີ່​ຈະ​ເກີດ​ຂຶ້ນ​.</w:t>
      </w:r>
    </w:p>
    <w:p/>
    <w:p>
      <w:r xmlns:w="http://schemas.openxmlformats.org/wordprocessingml/2006/main">
        <w:t xml:space="preserve">2. Romans 8:28 - ແລະພວກເຮົາຮູ້ວ່າສໍາລັບຜູ້ທີ່ຮັກພຣະເຈົ້າທຸກສິ່ງເຮັດວຽກຮ່ວມກັນເພື່ອຄວາມດີ, ສໍາລັບຜູ້ທີ່ຖືກເອີ້ນຕາມຈຸດປະສົງຂອງພຣະອົງ.</w:t>
      </w:r>
    </w:p>
    <w:p/>
    <w:p>
      <w:r xmlns:w="http://schemas.openxmlformats.org/wordprocessingml/2006/main">
        <w:t xml:space="preserve">ປະຖົມມະການ 36:23 ແລະ​ພວກ​ລູກຊາຍ​ຂອງ​ໂຊບານ​ກໍ​ເປັນ​ຄົນ​ເຫຼົ່ານີ້; ອັນວານ, ແລະມານາຮາດ, ແລະເອບານ, ເຊໂຟ, ແລະໂອນາມ.</w:t>
      </w:r>
    </w:p>
    <w:p/>
    <w:p>
      <w:r xmlns:w="http://schemas.openxmlformats.org/wordprocessingml/2006/main">
        <w:t xml:space="preserve">ຂໍ້ນີ້ຈາກ Genesis 36 ອະທິບາຍຊື່ຂອງເດັກນ້ອຍຫ້າຄົນຂອງ Shobal.</w:t>
      </w:r>
    </w:p>
    <w:p/>
    <w:p>
      <w:r xmlns:w="http://schemas.openxmlformats.org/wordprocessingml/2006/main">
        <w:t xml:space="preserve">1. ພອນຂອງຄວາມເຊື່ອຫຼາຍຮຸ່ນ: ການຂຸດຄົ້ນມໍລະດົກຂອງ Shobal</w:t>
      </w:r>
    </w:p>
    <w:p/>
    <w:p>
      <w:r xmlns:w="http://schemas.openxmlformats.org/wordprocessingml/2006/main">
        <w:t xml:space="preserve">2. ພະລັງຂອງຊື່: ຄວາມເຂົ້າໃຈຄວາມສໍາຄັນຂອງເດັກນ້ອຍຂອງ Shobal</w:t>
      </w:r>
    </w:p>
    <w:p/>
    <w:p>
      <w:r xmlns:w="http://schemas.openxmlformats.org/wordprocessingml/2006/main">
        <w:t xml:space="preserve">1. ມັດທາຍ 7:21-23 - ບໍ່ແມ່ນທຸກຄົນທີ່ເວົ້າກັບຂ້າພະເຈົ້າ, ພຣະຜູ້ເປັນເຈົ້າ, ພຣະຜູ້ເປັນເຈົ້າ, ຈະເຂົ້າໄປໃນອານາຈັກຂອງສະຫວັນ, ແຕ່ຜູ້ທີ່ເຮັດຕາມຄວາມປະສົງຂອງພຣະບິດາຂອງຂ້າພະເຈົ້າຜູ້ຢູ່ໃນສະຫວັນ. ໃນ​ມື້​ນັ້ນ​ຫລາຍ​ຄົນ​ຈະ​ເວົ້າ​ກັບ​ຂ້າ​ພະ​ເຈົ້າ​ວ່າ, ພຣະ​ຜູ້​ເປັນ​ເຈົ້າ, ພຣະ​ຜູ້​ເປັນ​ເຈົ້າ, ພວກ​ເຮົາ​ບໍ່​ໄດ້​ທໍາ​ນາຍ​ໃນ​ນາມ​ຂອງ​ພຣະ​ອົງ, ແລະ​ຂັບ​ໄລ່​ຜີ​ປີ​ສາດ​ອອກ​ໃນ​ນາມ​ຂອງ​ທ່ານ, ແລະ​ເຮັດ​ວຽກ​ງານ​ທີ່​ມີ​ອໍາ​ນາດ​ຫຼາຍ​ໃນ​ນາມ​ຂອງ​ພຣະ​ອົງ? ແລະຫຼັງຈາກນັ້ນຂ້າພະເຈົ້າຈະປະກາດກັບເຂົາເຈົ້າ, ຂ້າພະເຈົ້າບໍ່ເຄີຍຮູ້ຈັກທ່ານ; ຈົ່ງ​ໜີ​ໄປ​ຈາກ​ເຮົາ​ເຖີດ, ພວກ​ເຈົ້າ​ຄົນ​ງານ​ທີ່​ບໍ່​ມີ​ກົດ​ໝາຍ.</w:t>
      </w:r>
    </w:p>
    <w:p/>
    <w:p>
      <w:r xmlns:w="http://schemas.openxmlformats.org/wordprocessingml/2006/main">
        <w:t xml:space="preserve">2. Psalm 127:3 - ຈົ່ງ​ເບິ່ງ, ເດັກ​ນ້ອຍ​ເປັນ​ມໍ​ລະ​ດົກ​ຈາກ​ພຣະ​ຜູ້​ເປັນ​ເຈົ້າ, ຫມາກ​ຂອງ​ມົດ​ລູກ​ເປັນ​ລາງ​ວັນ.</w:t>
      </w:r>
    </w:p>
    <w:p/>
    <w:p>
      <w:r xmlns:w="http://schemas.openxmlformats.org/wordprocessingml/2006/main">
        <w:t xml:space="preserve">ປະຖົມມະການ 36:24 ແລະ​ພວກ​ນີ້​ເປັນ​ລູກ​ຫລານ​ຂອງ​ຊີເບໂອນ; ທັງ Ajah ແລະ Anah: ນີ້​ແມ່ນ​ວ່າ Anah ໄດ້​ພົບ​ເຫັນ mules ໃນ​ຖິ່ນ​ແຫ້ງ​ແລ້ງ​ກັນ​ດານ, ໃນ​ຂະ​ນະ​ທີ່​ເຂົາ​ໃຫ້​ອາ​ຫານ​ລາ​ຂອງ Zibeon ພໍ່​ຂອງ​ເຂົາ.</w:t>
      </w:r>
    </w:p>
    <w:p/>
    <w:p>
      <w:r xmlns:w="http://schemas.openxmlformats.org/wordprocessingml/2006/main">
        <w:t xml:space="preserve">ອານາ, ລູກຊາຍ​ຂອງ​ຊີເບໂອນ, ໄດ້​ພົບ​ຝູງ​ລໍ​ໃນ​ຂະນະ​ທີ່​ລາວ​ກຳລັງ​ລ້ຽງ​ລາ​ຂອງ​ພໍ່.</w:t>
      </w:r>
    </w:p>
    <w:p/>
    <w:p>
      <w:r xmlns:w="http://schemas.openxmlformats.org/wordprocessingml/2006/main">
        <w:t xml:space="preserve">1. ຄວາມສໍາຄັນຂອງຄວາມພາກພຽນໃນການເຮັດວຽກຂອງພວກເຮົາ.</w:t>
      </w:r>
    </w:p>
    <w:p/>
    <w:p>
      <w:r xmlns:w="http://schemas.openxmlformats.org/wordprocessingml/2006/main">
        <w:t xml:space="preserve">2. ລາງວັນຂອງການເຊື່ອຟັງພໍ່ແມ່ຂອງພວກເຮົາ.</w:t>
      </w:r>
    </w:p>
    <w:p/>
    <w:p>
      <w:r xmlns:w="http://schemas.openxmlformats.org/wordprocessingml/2006/main">
        <w:t xml:space="preserve">1. ສຸພາສິດ 12:11 - ຄົນ​ທີ່​ໄຖ​ດິນ​ຈະ​ພໍ​ໃຈ​ກັບ​ເຂົ້າ​ຈີ່, ແຕ່​ຜູ້​ທີ່​ເຮັດ​ຕາມ​ຄົນ​ໄຮ້​ປະໂຫຍດ​ກໍ​ຂາດ​ຄວາມ​ເຂົ້າ​ໃຈ.</w:t>
      </w:r>
    </w:p>
    <w:p/>
    <w:p>
      <w:r xmlns:w="http://schemas.openxmlformats.org/wordprocessingml/2006/main">
        <w:t xml:space="preserve">2. ໂກໂລດ 3:20-21 - ລູກ​ເອີຍ, ຈົ່ງ​ເຊື່ອ​ຟັງ​ພໍ່​ແມ່​ໃນ​ທຸກ​ສິ່ງ: ເພາະ​ສິ່ງ​ນີ້​ເປັນ​ທີ່​ພໍ​ພຣະ​ໄທ​ຂອງ​ພຣະ​ຜູ້​ເປັນ​ເຈົ້າ. ພໍ່​ເອີຍ, ຢ່າ​ກະຕຸ້ນ​ລູກ​ຂອງ​ເຈົ້າ​ໃຫ້​ໃຈ​ຮ້າຍ, ຖ້າ​ບໍ່​ດັ່ງ​ນັ້ນ​ເຂົາ​ເຈົ້າ​ຈະ​ທໍ້​ຖອຍ​ໃຈ.</w:t>
      </w:r>
    </w:p>
    <w:p/>
    <w:p>
      <w:r xmlns:w="http://schemas.openxmlformats.org/wordprocessingml/2006/main">
        <w:t xml:space="preserve">ປະຖົມມະການ 36:25 ແລະ​ລູກ​ຫລານ​ຂອງ​ອານາ​ເປັນ​ຄົນ​ເຫຼົ່ານີ້; ດິຊອນ, ແລະ ອາໂຮລີບາມາ ລູກສາວຂອງອານາ.</w:t>
      </w:r>
    </w:p>
    <w:p/>
    <w:p>
      <w:r xmlns:w="http://schemas.openxmlformats.org/wordprocessingml/2006/main">
        <w:t xml:space="preserve">ອານາ​ມີ​ລູກ​ສອງ​ຄົນ​ຊື່​ວ່າ ດີໂຊນ ແລະ​ອາໂຮລີບາມາ ຜູ້​ເປັນ​ລູກ​ສາວ​ຂອງ​ລາວ.</w:t>
      </w:r>
    </w:p>
    <w:p/>
    <w:p>
      <w:r xmlns:w="http://schemas.openxmlformats.org/wordprocessingml/2006/main">
        <w:t xml:space="preserve">1. ແຜນຂອງພະເຈົ້າສໍາລັບຄອບຄົວ: ກວດເບິ່ງຄອບຄົວຂອງອານາ</w:t>
      </w:r>
    </w:p>
    <w:p/>
    <w:p>
      <w:r xmlns:w="http://schemas.openxmlformats.org/wordprocessingml/2006/main">
        <w:t xml:space="preserve">2. ເຄົາລົບມໍລະດົກຂອງອານາແລະລູກຫລານຂອງລາວ</w:t>
      </w:r>
    </w:p>
    <w:p/>
    <w:p>
      <w:r xmlns:w="http://schemas.openxmlformats.org/wordprocessingml/2006/main">
        <w:t xml:space="preserve">1. ສຸພາສິດ 22:6 - ຝຶກ​ອົບຮົມ​ລູກ​ໃນ​ທາງ​ທີ່​ລາວ​ຄວນ​ໄປ; ເຖິງ​ແມ່ນ​ວ່າ​ລາວ​ເຖົ້າ​ແລ້ວ ລາວ​ຈະ​ບໍ່​ໜີ​ໄປ​ຈາກ​ມັນ.</w:t>
      </w:r>
    </w:p>
    <w:p/>
    <w:p>
      <w:r xmlns:w="http://schemas.openxmlformats.org/wordprocessingml/2006/main">
        <w:t xml:space="preserve">2. ເອເຟດ 6:4 - ພໍ່​ເອີຍ, ຢ່າ​ເຮັດ​ໃຫ້​ລູກ​ຂອງ​ເຈົ້າ​ໃຈ​ຮ້າຍ, ແຕ່​ໃຫ້​ເຂົາ​ຢູ່​ໃນ​ລະບຽບ​ວິໄນ​ແລະ​ການ​ສັ່ງ​ສອນ​ຂອງ​ພຣະ​ຜູ້​ເປັນ​ເຈົ້າ.</w:t>
      </w:r>
    </w:p>
    <w:p/>
    <w:p>
      <w:r xmlns:w="http://schemas.openxmlformats.org/wordprocessingml/2006/main">
        <w:t xml:space="preserve">ປະຖົມມະການ 36:26 ແລະ​ຄົນ​ເຫຼົ່ານີ້​ເປັນ​ລູກ​ຫລານ​ຂອງ​ດິຊອນ. ເຮັມດານ, ແລະເອຊະບານ, ແລະອີທຣານ, ແລະເຊຣານ.</w:t>
      </w:r>
    </w:p>
    <w:p/>
    <w:p>
      <w:r xmlns:w="http://schemas.openxmlformats.org/wordprocessingml/2006/main">
        <w:t xml:space="preserve">ຂໍ້ນີ້ຈາກ Genesis 36 ກ່າວເຖິງລູກຊາຍສີ່ຄົນຂອງ Dishon: Hemdan, Eshban, Ithran, ແລະ Cheran.</w:t>
      </w:r>
    </w:p>
    <w:p/>
    <w:p>
      <w:r xmlns:w="http://schemas.openxmlformats.org/wordprocessingml/2006/main">
        <w:t xml:space="preserve">1) ປ່ອຍ​ປະ​ນິ​ສັຍ​ທີ່​ບໍ່​ກຽດ​ຊັງ</w:t>
      </w:r>
    </w:p>
    <w:p/>
    <w:p>
      <w:r xmlns:w="http://schemas.openxmlformats.org/wordprocessingml/2006/main">
        <w:t xml:space="preserve">2) ໃຫ້ກຽດແກ່ພໍ່ຂອງພວກເຮົາ</w:t>
      </w:r>
    </w:p>
    <w:p/>
    <w:p>
      <w:r xmlns:w="http://schemas.openxmlformats.org/wordprocessingml/2006/main">
        <w:t xml:space="preserve">1) ສຸພາສິດ 20:7 “ຄົນ​ຊອບທຳ​ທີ່​ຢູ່​ໃນ​ຄວາມ​ສັດຊື່​ຂອງ​ຕົນ​ກໍ​ເປັນ​ພອນ​ໃຫ້​ແກ່​ລູກ​ຂອງ​ຕົນ.”</w:t>
      </w:r>
    </w:p>
    <w:p/>
    <w:p>
      <w:r xmlns:w="http://schemas.openxmlformats.org/wordprocessingml/2006/main">
        <w:t xml:space="preserve">2) ເອເຟດ 6:1-3 “ລູກ​ເອີຍ ຈົ່ງ​ເຊື່ອ​ຟັງ​ພໍ່​ແມ່​ຂອງ​ເຈົ້າ​ໃນ​ອົງ​ພຣະ​ຜູ້​ເປັນ​ເຈົ້າ ເພາະ​ສິ່ງ​ນີ້​ຖືກຕ້ອງ​ແລ້ວ ຈົ່ງ​ນັບຖື​ພໍ່​ແມ່​ຂອງ​ເຈົ້າ ຊຶ່ງ​ເປັນ​ຄຳ​ສັ່ງ​ຂໍ້​ທຳອິດ​ດ້ວຍ​ຄຳ​ສັນຍາ​ວ່າ​ຈະ​ເປັນ​ໄປ​ດ້ວຍ​ດີ ແລະ​ຈະ​ມີ​ຄວາມ​ສຸກ​ດົນ​ນານ. ຊີວິດເທິງແຜ່ນດິນໂລກ.</w:t>
      </w:r>
    </w:p>
    <w:p/>
    <w:p>
      <w:r xmlns:w="http://schemas.openxmlformats.org/wordprocessingml/2006/main">
        <w:t xml:space="preserve">ປະຖົມມະການ 36:27 ຄົນ​ຂອງ​ເອເຊ​ເປັນ​ຄົນ​ເຫຼົ່ານີ້; Bilhan, ແລະ Zaavan, ແລະ Akan.</w:t>
      </w:r>
    </w:p>
    <w:p/>
    <w:p>
      <w:r xmlns:w="http://schemas.openxmlformats.org/wordprocessingml/2006/main">
        <w:t xml:space="preserve">ຂໍ້​ນີ້​ຈາກ​ປະຖົມມະການ 36:27 ອະທິບາຍ​ເຖິງ​ລູກຊາຍ​ສາມ​ຄົນ​ຂອງ​ເອເຊ, ບິນຮານ, ຊາວັນ ແລະ​ອາຄານ.</w:t>
      </w:r>
    </w:p>
    <w:p/>
    <w:p>
      <w:r xmlns:w="http://schemas.openxmlformats.org/wordprocessingml/2006/main">
        <w:t xml:space="preserve">1. ຂອງຂວັນຂອງຄອບຄົວ: ການສຶກສາກ່ຽວກັບລູກຊາຍຂອງເອເຊ</w:t>
      </w:r>
    </w:p>
    <w:p/>
    <w:p>
      <w:r xmlns:w="http://schemas.openxmlformats.org/wordprocessingml/2006/main">
        <w:t xml:space="preserve">2. ຄວາມສັດຊື່ຂອງພຣະເຈົ້າ: ການພິຈາລະນາຄວາມຫມາຍທີ່ຢູ່ເບື້ອງຫລັງຊື່ໃນປະຖົມມະການ 36: 27.</w:t>
      </w:r>
    </w:p>
    <w:p/>
    <w:p>
      <w:r xmlns:w="http://schemas.openxmlformats.org/wordprocessingml/2006/main">
        <w:t xml:space="preserve">1. ຄຳເພງ 68:6 - “ພະເຈົ້າ​ຕັ້ງ​ຄົນ​ໂດດດ່ຽວ​ໃນ​ຄອບຄົວ ພະອົງ​ພາ​ພວກ​ນັກ​ໂທດ​ອອກ​ໄປ​ດ້ວຍ​ການ​ຮ້ອງ​ເພງ ແຕ່​ຄົນ​ກະບົດ​ອາໄສ​ຢູ່​ໃນ​ແຜ່ນດິນ​ທີ່​ຖືກ​ແດດ​ເຜົາ.”</w:t>
      </w:r>
    </w:p>
    <w:p/>
    <w:p>
      <w:r xmlns:w="http://schemas.openxmlformats.org/wordprocessingml/2006/main">
        <w:t xml:space="preserve">2. ໂກໂລດ 3:12-13 “ດັ່ງ​ນັ້ນ, ດັ່ງ​ທີ່​ພະເຈົ້າ​ໄດ້​ເລືອກ​ໄວ້​ເປັນ​ຄົນ​ບໍລິສຸດ ແລະ​ເປັນ​ທີ່​ຮັກ, ຈົ່ງ​ນຸ່ງ​ເຄື່ອງ​ດ້ວຍ​ຄວາມ​ເມດຕາ, ຄວາມ​ເມດຕາ, ຄວາມ​ຖ່ອມ​ຕົວ, ຄວາມ​ອ່ອນ​ໂຍນ ແລະ​ຄວາມ​ອົດ​ທົນ​ຕໍ່​ກັນ ແລະ​ໃຫ້​ອະໄພ​ເຊິ່ງ​ກັນ​ແລະ​ກັນ ຖ້າ​ພວກ​ເຈົ້າ​ມີ​ຄວາມ​ເມດຕາ. ການ​ຮ້ອງ​ທຸກ​ຕໍ່​ຜູ້​ໃດ​ຜູ້​ໜຶ່ງ ຈົ່ງ​ໃຫ້​ອະ​ໄພ​ດັ່ງ​ທີ່​ພຣະ​ຜູ້​ເປັນ​ເຈົ້າ​ໄດ້​ໃຫ້​ອະ​ໄພ​ແກ່​ເຈົ້າ.”</w:t>
      </w:r>
    </w:p>
    <w:p/>
    <w:p>
      <w:r xmlns:w="http://schemas.openxmlformats.org/wordprocessingml/2006/main">
        <w:t xml:space="preserve">ປະຖົມມະການ 36:28 ຄົນ​ຂອງ​ດີຊານ​ແມ່ນ​ຄົນ​ເຫຼົ່ານີ້; Uz, ແລະ Aran.</w:t>
      </w:r>
    </w:p>
    <w:p/>
    <w:p>
      <w:r xmlns:w="http://schemas.openxmlformats.org/wordprocessingml/2006/main">
        <w:t xml:space="preserve">ຂໍ້ນີ້ອະທິບາຍເຖິງເດັກນ້ອຍຂອງ Dishan.</w:t>
      </w:r>
    </w:p>
    <w:p/>
    <w:p>
      <w:r xmlns:w="http://schemas.openxmlformats.org/wordprocessingml/2006/main">
        <w:t xml:space="preserve">1. ຄວາມສຳຄັນຂອງການຖ່າຍທອດຄວາມເຊື່ອຂອງພວກເຮົາໃຫ້ແກ່ຄົນລຸ້ນຫຼັງ.</w:t>
      </w:r>
    </w:p>
    <w:p/>
    <w:p>
      <w:r xmlns:w="http://schemas.openxmlformats.org/wordprocessingml/2006/main">
        <w:t xml:space="preserve">2. ຄວາມສຳຄັນຂອງການໃຫ້ກຽດແກ່ບັນພະບຸລຸດຂອງພວກເຮົາ.</w:t>
      </w:r>
    </w:p>
    <w:p/>
    <w:p>
      <w:r xmlns:w="http://schemas.openxmlformats.org/wordprocessingml/2006/main">
        <w:t xml:space="preserve">1. ຄຳເພງ 78:5-7 “ເພາະ​ເພິ່ນ​ໄດ້​ຕັ້ງ​ປະຈັກ​ພະຍານ​ໄວ້​ໃນ​ຢາໂຄບ ແລະ​ໄດ້​ກຳນົດ​ກົດບັນຍັດ​ໃນ​ຊາດ​ອິດສະລາແອນ ຊຶ່ງ​ເພິ່ນ​ໄດ້​ສັ່ງ​ບັນພະບຸລຸດ​ຂອງ​ພວກ​ເຮົາ​ໃຫ້​ສັ່ງ​ສອນ​ລູກ​ຫລານ​ຂອງ​ພວກ​ເຂົາ ເພື່ອ​ຄົນ​ລຸ້ນ​ຕໍ່​ໄປ​ຈະ​ໄດ້​ຮູ້ຈັກ​ພວກ​ລູກ​ຫລານ​ທີ່​ຍັງ​ບໍ່​ທັນ​ເກີດ​ຂຶ້ນ. ແລະ​ບອກ​ພວກ​ລູກ​ຫລານ​ຂອງ​ພວກ​ເຂົາ​ເພື່ອ​ພວກ​ເຂົາ​ຈະ​ຕັ້ງ​ຄວາມ​ຫວັງ​ໃນ​ພຣະ​ເຈົ້າ​ແລະ​ບໍ່​ລືມ​ກ່ຽວ​ກັບ​ການ​ຂອງ​ພຣະ​ເຈົ້າ, ແຕ່​ຮັກ​ສາ​ພຣະ​ບັນ​ຍັດ​ຂອງ​ພຣະ​ອົງ.”</w:t>
      </w:r>
    </w:p>
    <w:p/>
    <w:p>
      <w:r xmlns:w="http://schemas.openxmlformats.org/wordprocessingml/2006/main">
        <w:t xml:space="preserve">2 ພຣະບັນຍັດສອງ 6:6-9 “ແລະ​ຖ້ອຍຄຳ​ທີ່​ເຮົາ​ສັ່ງ​ເຈົ້າ​ໃນ​ວັນ​ນີ້​ຈະ​ຢູ່​ໃນ​ໃຈ​ເຈົ້າ ເຈົ້າ​ຈົ່ງ​ສອນ​ພວກເຂົາ​ຢ່າງ​ພາກພຽນ​ແກ່​ລູກ​ຂອງເຈົ້າ ແລະ​ຈະ​ເວົ້າ​ເຖິງ​ພວກເຂົາ​ເມື່ອ​ເຈົ້າ​ນັ່ງ​ຢູ່​ໃນ​ເຮືອນ ແລະ​ເມື່ອ​ເຈົ້າ​ຍ່າງ​ຜ່ານ​ໄປ. ທາງ ແລະ ເມື່ອເຈົ້ານອນລົງ ແລະເມື່ອເຈົ້າລຸກຂຶ້ນ ເຈົ້າຈົ່ງມັດພວກມັນໄວ້ເປັນເຄື່ອງໝາຍໄວ້ເທິງມືຂອງເຈົ້າ, ແລະ ພວກມັນຈະເປັນຮູບສີ່ຫຼ່ຽມລະຫວ່າງຕາຂອງເຈົ້າ, ເຈົ້າຈົ່ງຂຽນມັນໄວ້ເທິງເສົາປະຕູເຮືອນ ແລະ ປະຕູຮົ້ວຂອງເຈົ້າ. "</w:t>
      </w:r>
    </w:p>
    <w:p/>
    <w:p>
      <w:r xmlns:w="http://schemas.openxmlformats.org/wordprocessingml/2006/main">
        <w:t xml:space="preserve">ປະຖົມມະການ 36:29 ຄົນ​ເຫຼົ່າ​ນີ້​ເປັນ​ພວກ​ທີ່​ມາ​ຈາກ​ຊາວ​ໂຮຣີດ; Duke Lotan, Duke Shobal, Duke Zibeon, Duke Anah,</w:t>
      </w:r>
    </w:p>
    <w:p/>
    <w:p>
      <w:r xmlns:w="http://schemas.openxmlformats.org/wordprocessingml/2006/main">
        <w:t xml:space="preserve">ຂໍ້ຄວາມກ່າວເຖິງຫ້າ dukes ທີ່ລົງມາຈາກ Horites.</w:t>
      </w:r>
    </w:p>
    <w:p/>
    <w:p>
      <w:r xmlns:w="http://schemas.openxmlformats.org/wordprocessingml/2006/main">
        <w:t xml:space="preserve">1: ເຮົາ​ສາມາດ​ຕິດຕາມ​ເຊື້ອສາຍ​ຂອງ​ເຮົາ​ຈາກ​ຄົນ​ທີ່​ພະເຈົ້າ​ເລືອກ​ໄວ້.</w:t>
      </w:r>
    </w:p>
    <w:p/>
    <w:p>
      <w:r xmlns:w="http://schemas.openxmlformats.org/wordprocessingml/2006/main">
        <w:t xml:space="preserve">2: ພຣະເຈົ້າຮູ້ຈັກອະດີດ, ປັດຈຸບັນ, ແລະອະນາຄົດຂອງພວກເຮົາ.</w:t>
      </w:r>
    </w:p>
    <w:p/>
    <w:p>
      <w:r xmlns:w="http://schemas.openxmlformats.org/wordprocessingml/2006/main">
        <w:t xml:space="preserve">1: Genesis 12: 3 - "ແລະຂ້າພະເຈົ້າຈະໃຫ້ພອນແກ່ຜູ້ທີ່ໃຫ້ພອນແກ່ເຈົ້າ, ແລະສາບແຊ່ງຜູ້ທີ່ສາບແຊ່ງເຈົ້າ: ແລະໃນເຈົ້າທຸກຄອບຄົວຂອງແຜ່ນດິນໂລກຈະໄດ້ຮັບພອນ."</w:t>
      </w:r>
    </w:p>
    <w:p/>
    <w:p>
      <w:r xmlns:w="http://schemas.openxmlformats.org/wordprocessingml/2006/main">
        <w:t xml:space="preserve">2: ໂຣມ 11:17-18 - "ແລະ​ຖ້າ​ຫາກ​ວ່າ​ບາງ​ກິ່ງ​ງ່າ​ໄດ້​ຖືກ​ຕັດ​ອອກ, ແລະ​ທ່ານ, ເປັນ​ຕົ້ນ​ຫມາກ​ກອກ​ປ່າ, wert grafted ໃນ​ບັນ​ດາ​ພວກ​ເຂົາ, ແລະ​ກັບ​ເຂົາ​ເຈົ້າ​ໄດ້​ຮັບ​ສ່ວນ​ຂອງ​ຮາກ​ແລະ​ຄວາມ​ເຂັ້ມ​ແຂງ​ຂອງ​ຕົ້ນ​ຫມາກ​ກອກ​ໄດ້. ແຕ່​ຖ້າ​ເຈົ້າ​ເວົ້າ​ໂອ້​ອວດ ເຈົ້າ​ບໍ່​ກ້າ​ຮາກ​ແຕ່​ຮາກ​ເຈົ້າ.”</w:t>
      </w:r>
    </w:p>
    <w:p/>
    <w:p>
      <w:r xmlns:w="http://schemas.openxmlformats.org/wordprocessingml/2006/main">
        <w:t xml:space="preserve">ປະຖົມມະການ 36:30 Duke Dishon, Duke Ezer, Duke Dishan: ເຫຼົ່າ​ນີ້​ແມ່ນ Dukes ທີ່​ມາ​ຂອງ Hori, ໃນ​ບັນ​ດາ​ Dukes ຂອງ​ເຂົາ​ເຈົ້າ​ໃນ​ແຜ່ນ​ດິນ​ເຊ​ອີ.</w:t>
      </w:r>
    </w:p>
    <w:p/>
    <w:p>
      <w:r xmlns:w="http://schemas.openxmlformats.org/wordprocessingml/2006/main">
        <w:t xml:space="preserve">ໂຮຣີ​ມີ​ລູກຊາຍ​ສາມ​ຄົນ ຄື Duke Dishon, Duke Ezer, ແລະ Duke Dishan, ເຊິ່ງ​ເປັນ​ Dukes ທັງໝົດ​ທີ່​ອາໄສ​ຢູ່​ໃນ​ດິນແດນ​ຂອງ Seir.</w:t>
      </w:r>
    </w:p>
    <w:p/>
    <w:p>
      <w:r xmlns:w="http://schemas.openxmlformats.org/wordprocessingml/2006/main">
        <w:t xml:space="preserve">1. ເອົາ​ຊະ​ນະ​ການ​ທ້າ​ທາຍ​ເພື່ອ​ໄປ​ເຖິງ​ທ່າ​ແຮງ​ຂອງ​ທ່ານ—ຕົ້ນເດີມ 36:30</w:t>
      </w:r>
    </w:p>
    <w:p/>
    <w:p>
      <w:r xmlns:w="http://schemas.openxmlformats.org/wordprocessingml/2006/main">
        <w:t xml:space="preserve">2. ການ​ບັນລຸ​ເປົ້າ​ໝາຍ​ຂອງ​ເຈົ້າ​ໂດຍ​ການ​ຝຶກ​ຝົນ​ຕົວ​ເອງ—ຕົ້ນເດີມ 36:30</w:t>
      </w:r>
    </w:p>
    <w:p/>
    <w:p>
      <w:r xmlns:w="http://schemas.openxmlformats.org/wordprocessingml/2006/main">
        <w:t xml:space="preserve">1. ສຸພາສິດ 16:9 - ມະນຸດ​ວາງ​ແຜນ​ທາງ​ໃນ​ໃຈ​ຂອງ​ຕົນ, ແຕ່​ພຣະ​ຜູ້​ເປັນ​ເຈົ້າ​ໄດ້​ຕັ້ງ​ຂັ້ນ​ຕອນ​ຂອງ​ເຂົາ​ເຈົ້າ.</w:t>
      </w:r>
    </w:p>
    <w:p/>
    <w:p>
      <w:r xmlns:w="http://schemas.openxmlformats.org/wordprocessingml/2006/main">
        <w:t xml:space="preserve">2 ຟີລິບປອຍ 4:13 - ຂ້າພະເຈົ້າສາມາດເຮັດທຸກສິ່ງໄດ້ໂດຍຜ່ານພຣະຄຣິດຜູ້ໃຫ້ຄວາມເຂັ້ມແຂງຂ້າພະເຈົ້າ.</w:t>
      </w:r>
    </w:p>
    <w:p/>
    <w:p>
      <w:r xmlns:w="http://schemas.openxmlformats.org/wordprocessingml/2006/main">
        <w:t xml:space="preserve">ປະຖົມມະການ 36:31 ແລະ​ບັນດາ​ກະສັດ​ເຫຼົ່ານີ້​ໄດ້​ປົກຄອງ​ດິນແດນ​ເອໂດມ, ກ່ອນທີ່​ຈະ​ມີ​ກະສັດ​ອົງ​ໃດ​ປົກຄອງ​ເໜືອ​ຊາວ​ອິດສະຣາເອນ.</w:t>
      </w:r>
    </w:p>
    <w:p/>
    <w:p>
      <w:r xmlns:w="http://schemas.openxmlformats.org/wordprocessingml/2006/main">
        <w:t xml:space="preserve">ຂໍ້​ນີ້​ພັນລະນາ​ເຖິງ​ບັນດາ​ກະສັດ​ທີ່​ປົກຄອງ​ເມືອງ​ເອໂດມ ກ່ອນ​ກະສັດ​ອົງ​ໃດ​ຈະ​ປົກຄອງ​ປະຊາຊົນ​ອິດສະຣາເອນ.</w:t>
      </w:r>
    </w:p>
    <w:p/>
    <w:p>
      <w:r xmlns:w="http://schemas.openxmlformats.org/wordprocessingml/2006/main">
        <w:t xml:space="preserve">1. ອະທິປະໄຕຂອງພຣະເຈົ້າ: ແຜນຂອງພຣະເຈົ້າສໍາລັບກະສັດ</w:t>
      </w:r>
    </w:p>
    <w:p/>
    <w:p>
      <w:r xmlns:w="http://schemas.openxmlformats.org/wordprocessingml/2006/main">
        <w:t xml:space="preserve">2. ຄວາມສຳຄັນຂອງກະສັດ: ຕົວຢ່າງໃນຄຳພີໄບເບິນ</w:t>
      </w:r>
    </w:p>
    <w:p/>
    <w:p>
      <w:r xmlns:w="http://schemas.openxmlformats.org/wordprocessingml/2006/main">
        <w:t xml:space="preserve">1. Romans 13: 1-2, "ໃຫ້ທຸກຄົນຂຶ້ນກັບອໍານາດການປົກຄອງ, ສໍາລັບບໍ່ມີສິດອໍານາດຍົກເວັ້ນຈາກພຣະເຈົ້າ, ແລະສິ່ງທີ່ມີຢູ່ແລ້ວໄດ້ຖືກສ້າງຕັ້ງຂຶ້ນໂດຍພຣະເຈົ້າ."</w:t>
      </w:r>
    </w:p>
    <w:p/>
    <w:p>
      <w:r xmlns:w="http://schemas.openxmlformats.org/wordprocessingml/2006/main">
        <w:t xml:space="preserve">2. 1 ຊາມູເອນ 8:5-7, “ພວກ​ເຂົາ​ເວົ້າ​ກັບ​ລາວ​ວ່າ, ເບິ່ງ​ແມ, ເຈົ້າ​ເຖົ້າ​ແລ້ວ ແລະ​ລູກ​ຂອງ​ເຈົ້າ​ບໍ່​ໄດ້​ເດີນ​ຕາມ​ທາງ​ຂອງ​ເຈົ້າ, ບັດ​ນີ້​ເຈົ້າ​ຈຶ່ງ​ແຕ່ງ​ຕັ້ງ​ກະສັດ​ໃຫ້​ເປັນ​ຜູ້​ຕັດສິນ​ພວກ​ເຮົາ​ຄື​ກັນ​ກັບ​ທຸກ​ຊາດ ແຕ່​ສິ່ງ​ນັ້ນ​ເຮັດ​ໃຫ້​ຊາມູເອນ​ບໍ່​ພໍ​ໃຈ. ເມື່ອ​ພວກ​ເຂົາ​ເວົ້າ​ວ່າ, “ຂໍ​ໃຫ້​ກະສັດ​ອົງ​ໜຶ່ງ​ເປັນ​ຜູ້​ພິພາກສາ​ພວກ​ເຮົາ ແລະ​ຊາມູເອນ​ກໍ​ພາວັນນາ​ອະທິຖານ​ຕໍ່​ພຣະເຈົ້າຢາເວ.”</w:t>
      </w:r>
    </w:p>
    <w:p/>
    <w:p>
      <w:r xmlns:w="http://schemas.openxmlformats.org/wordprocessingml/2006/main">
        <w:t xml:space="preserve">ປະຖົມມະການ 36:32 ເບລາ​ລູກຊາຍ​ຂອງ​ເບໂອ​ໄດ້​ຂຶ້ນ​ປົກຄອງ​ເມືອງ​ເອໂດມ ແລະ​ຊື່​ຂອງ​ເມືອງ​ນັ້ນ​ວ່າ ດິນຮາບາ.</w:t>
      </w:r>
    </w:p>
    <w:p/>
    <w:p>
      <w:r xmlns:w="http://schemas.openxmlformats.org/wordprocessingml/2006/main">
        <w:t xml:space="preserve">ເບລາ​ໄດ້​ປົກຄອງ​ເມືອງ​ເອໂດມ ແລະ​ເມືອງ​ຂອງ​ເພິ່ນ​ແມ່ນ​ດີນຮາບາ.</w:t>
      </w:r>
    </w:p>
    <w:p/>
    <w:p>
      <w:r xmlns:w="http://schemas.openxmlformats.org/wordprocessingml/2006/main">
        <w:t xml:space="preserve">1: ມືອະທິປະໄຕຂອງພຣະເຈົ້າແມ່ນເຫັນໄດ້ໃນການແຕ່ງຕັ້ງຂອງພຣະອົງເປັນຜູ້ປົກຄອງ.</w:t>
      </w:r>
    </w:p>
    <w:p/>
    <w:p>
      <w:r xmlns:w="http://schemas.openxmlformats.org/wordprocessingml/2006/main">
        <w:t xml:space="preserve">2: ກະສັດ​ຖືກ​ແຕ່ງຕັ້ງ​ໂດຍ​ພະເຈົ້າ​ແລະ​ຈະ​ຮັບ​ຜິດ​ຊອບ​ຕໍ່​ການ​ກະທຳ​ຂອງ​ເຂົາ.</w:t>
      </w:r>
    </w:p>
    <w:p/>
    <w:p>
      <w:r xmlns:w="http://schemas.openxmlformats.org/wordprocessingml/2006/main">
        <w:t xml:space="preserve">1: ດານີເອນ 4: 17- "ອົງສູງສຸດປົກຄອງອານາຈັກຂອງມະນຸດແລະມອບໃຫ້ຜູ້ທີ່ພຣະອົງຈະ."</w:t>
      </w:r>
    </w:p>
    <w:p/>
    <w:p>
      <w:r xmlns:w="http://schemas.openxmlformats.org/wordprocessingml/2006/main">
        <w:t xml:space="preserve">2: ສຸພາສິດ 21:1- "ຫົວໃຈຂອງກະສັດຢູ່ໃນມືຂອງພຣະຜູ້ເປັນເຈົ້າ, ຄືກັບແມ່ນ້ໍາຂອງນ້ໍາ; ພຣະອົງໄດ້ຫັນມັນໄປບ່ອນໃດກໍ່ຕາມທີ່ພຣະອົງປາດຖະຫນາ."</w:t>
      </w:r>
    </w:p>
    <w:p/>
    <w:p>
      <w:r xmlns:w="http://schemas.openxmlformats.org/wordprocessingml/2006/main">
        <w:t xml:space="preserve">ປະຖົມມະການ 36:33 ເບລາ​ຕາຍ​ໄປ ແລະ​ໂຢອາບ​ລູກຊາຍ​ຂອງ​ເຊຣາ​ແຫ່ງ​ໂບຊະຣາ​ໄດ້​ຂຶ້ນ​ປົກຄອງ​ແທນ.</w:t>
      </w:r>
    </w:p>
    <w:p/>
    <w:p>
      <w:r xmlns:w="http://schemas.openxmlformats.org/wordprocessingml/2006/main">
        <w:t xml:space="preserve">ເບລາ​ຕາຍ​ໄປ ແລະ​ໂຢອາບ​ລູກຊາຍ​ຂອງ​ເຊຣາ​ແຫ່ງ​ໂບຊະຣາ​ໄດ້​ຮັບ​ຕຳແໜ່ງ​ເປັນ​ຜູ້ປົກຄອງ.</w:t>
      </w:r>
    </w:p>
    <w:p/>
    <w:p>
      <w:r xmlns:w="http://schemas.openxmlformats.org/wordprocessingml/2006/main">
        <w:t xml:space="preserve">1. ພະລັງແຫ່ງມໍລະດົກ: ຊີວິດຂອງເບລາມີຜົນກະທົບແນວໃດຕໍ່ຄົນອ້ອມຂ້າງ</w:t>
      </w:r>
    </w:p>
    <w:p/>
    <w:p>
      <w:r xmlns:w="http://schemas.openxmlformats.org/wordprocessingml/2006/main">
        <w:t xml:space="preserve">2. ຄວາມສໍາຄັນຂອງການເປັນຜູ້ນໍາ: ສິ່ງທີ່ພວກເຮົາສາມາດຮຽນຮູ້ຈາກການປົກຄອງຂອງໂຢບັບ</w:t>
      </w:r>
    </w:p>
    <w:p/>
    <w:p>
      <w:r xmlns:w="http://schemas.openxmlformats.org/wordprocessingml/2006/main">
        <w:t xml:space="preserve">1. ຜູ້ເທສະຫນາປ່າວປະກາດ 3:1-2 - "ສໍາລັບທຸກສິ່ງທຸກຢ່າງມີລະດູການ, ແລະເວລາສໍາລັບທຸກເລື່ອງພາຍໃຕ້ສະຫວັນ: ເວລາທີ່ຈະເກີດ, ແລະເວລາທີ່ຈະຕາຍ."</w:t>
      </w:r>
    </w:p>
    <w:p/>
    <w:p>
      <w:r xmlns:w="http://schemas.openxmlformats.org/wordprocessingml/2006/main">
        <w:t xml:space="preserve">2. ສຸພາສິດ 11:14 - "ບ່ອນ​ໃດ​ທີ່​ບໍ່​ມີ​ການ​ຊີ້​ນຳ, ຜູ້​ຄົນ​ຈະ​ລົ້ມ​ລົງ, ແຕ່​ຜູ້​ໃຫ້​ຄຳ​ປຶກສາ​ອັນ​ອຸດົມສົມບູນ​ນັ້ນ​ມີ​ຄວາມ​ປອດໄພ."</w:t>
      </w:r>
    </w:p>
    <w:p/>
    <w:p>
      <w:r xmlns:w="http://schemas.openxmlformats.org/wordprocessingml/2006/main">
        <w:t xml:space="preserve">ປະຖົມມະການ 36:34 ໂຢອາບ​ໄດ້​ຕາຍໄປ ແລະ​ຮູຊາມ​ຈາກ​ດິນແດນ​ເຕມານີ​ໄດ້​ຂຶ້ນ​ປົກຄອງ​ແທນ.</w:t>
      </w:r>
    </w:p>
    <w:p/>
    <w:p>
      <w:r xmlns:w="http://schemas.openxmlformats.org/wordprocessingml/2006/main">
        <w:t xml:space="preserve">ໂຢອາບ​ຕາຍ​ໄປ ແລະ​ຮູຊາມ​ຈາກ​ແຜ່ນດິນ​ເຕມານີ​ໄດ້​ຂຶ້ນ​ແທນ​ລາວ.</w:t>
      </w:r>
    </w:p>
    <w:p/>
    <w:p>
      <w:r xmlns:w="http://schemas.openxmlformats.org/wordprocessingml/2006/main">
        <w:t xml:space="preserve">1. ເວລາອັນດີເລີດຂອງພະເຈົ້າ - ໂລມ 8:28</w:t>
      </w:r>
    </w:p>
    <w:p/>
    <w:p>
      <w:r xmlns:w="http://schemas.openxmlformats.org/wordprocessingml/2006/main">
        <w:t xml:space="preserve">2. ສະຕິປັນຍາຂອງພະເຈົ້າ - ສຸພາສິດ 3:19-20</w:t>
      </w:r>
    </w:p>
    <w:p/>
    <w:p>
      <w:r xmlns:w="http://schemas.openxmlformats.org/wordprocessingml/2006/main">
        <w:t xml:space="preserve">1. ໂຢບ 34:14-15</w:t>
      </w:r>
    </w:p>
    <w:p/>
    <w:p>
      <w:r xmlns:w="http://schemas.openxmlformats.org/wordprocessingml/2006/main">
        <w:t xml:space="preserve">2. ໂລມ 13:1-2</w:t>
      </w:r>
    </w:p>
    <w:p/>
    <w:p>
      <w:r xmlns:w="http://schemas.openxmlformats.org/wordprocessingml/2006/main">
        <w:t xml:space="preserve">ປະຖົມມະການ 36:35 ຮູຊາມ​ໄດ້​ຕາຍໄປ ແລະ​ຮາດາດ​ລູກຊາຍ​ຂອງ​ເບດາດ ຜູ້​ທີ່​ໄດ້​ຂ້າ​ຊາວ​ມີດີອານ​ໃນ​ທົ່ງນາ​ຂອງ​ໂມອາບ ໄດ້​ຂຶ້ນ​ປົກຄອງ​ແທນ; ແລະ​ຊື່​ເມືອງ​ຂອງ​ເພິ່ນ​ແມ່ນ​ອາວິດ.</w:t>
      </w:r>
    </w:p>
    <w:p/>
    <w:p>
      <w:r xmlns:w="http://schemas.openxmlformats.org/wordprocessingml/2006/main">
        <w:t xml:space="preserve">ຮູຊາມ​ໄດ້​ຕາຍໄປ ແລະ​ຮາດາດ​ລູກຊາຍ​ຂອງ​ເບດາດ ຜູ້​ທີ່​ໄດ້​ເອົາ​ຊະນະ​ຊາວ​ມີດີອານ​ໃນ​ດິນແດນ​ຂອງ​ໂມອາບ ໄດ້​ຮັບ​ຕຳແໜ່ງ​ເປັນ​ຜູ້ປົກຄອງ​ເມືອງ​ອາວິດ.</w:t>
      </w:r>
    </w:p>
    <w:p/>
    <w:p>
      <w:r xmlns:w="http://schemas.openxmlformats.org/wordprocessingml/2006/main">
        <w:t xml:space="preserve">1. ອຳນາດຂອງແຜນຂອງພຣະເຈົ້າ ແລະວິທີທີ່ມັນສາມາດເຮັດວຽກຜ່ານບຸກຄົນດຽວ.</w:t>
      </w:r>
    </w:p>
    <w:p/>
    <w:p>
      <w:r xmlns:w="http://schemas.openxmlformats.org/wordprocessingml/2006/main">
        <w:t xml:space="preserve">2. ຄວາມສໍາຄັນຂອງການເຮັດຕາມໃຈປະສົງຂອງພະເຈົ້າດ້ວຍຄວາມຖ່ອມໃຈເພື່ອບັນລຸຄວາມສໍາເລັດ.</w:t>
      </w:r>
    </w:p>
    <w:p/>
    <w:p>
      <w:r xmlns:w="http://schemas.openxmlformats.org/wordprocessingml/2006/main">
        <w:t xml:space="preserve">1. Romans 8: 28, "ແລະພວກເຮົາຮູ້ວ່າສິ່ງທັງຫມົດເຮັດວຽກຮ່ວມກັນເພື່ອຄວາມດີກັບຜູ້ທີ່ຮັກພຣະເຈົ້າ, ກັບຜູ້ທີ່ຖືກເອີ້ນຕາມຈຸດປະສົງຂອງພຣະອົງ."</w:t>
      </w:r>
    </w:p>
    <w:p/>
    <w:p>
      <w:r xmlns:w="http://schemas.openxmlformats.org/wordprocessingml/2006/main">
        <w:t xml:space="preserve">2. Matthew 6: 33, "ແຕ່ຊອກຫາທໍາອິດອານາຈັກຂອງພຣະເຈົ້າແລະຄວາມຊອບທໍາຂອງພຣະອົງ, ແລະສິ່ງທັງຫມົດເຫຼົ່ານີ້ຈະຖືກເພີ່ມໃຫ້ກັບເຈົ້າ."</w:t>
      </w:r>
    </w:p>
    <w:p/>
    <w:p>
      <w:r xmlns:w="http://schemas.openxmlformats.org/wordprocessingml/2006/main">
        <w:t xml:space="preserve">ປະຖົມມະການ 36:36 ຮາດາດ​ໄດ້​ຕາຍໄປ ແລະ​ຊາມລາ​ຂອງ​ມາເຊກາ​ໄດ້​ຂຶ້ນ​ປົກຄອງ​ແທນ.</w:t>
      </w:r>
    </w:p>
    <w:p/>
    <w:p>
      <w:r xmlns:w="http://schemas.openxmlformats.org/wordprocessingml/2006/main">
        <w:t xml:space="preserve">Hadad ໄດ້ເສຍຊີວິດແລະ Samlah ຂອງ Masrekah ປົກຄອງແທນຂອງຕົນ.</w:t>
      </w:r>
    </w:p>
    <w:p/>
    <w:p>
      <w:r xmlns:w="http://schemas.openxmlformats.org/wordprocessingml/2006/main">
        <w:t xml:space="preserve">1. ຄວາມສໍາຄັນຂອງການວາງແຜນຄວາມສໍາເລັດ</w:t>
      </w:r>
    </w:p>
    <w:p/>
    <w:p>
      <w:r xmlns:w="http://schemas.openxmlformats.org/wordprocessingml/2006/main">
        <w:t xml:space="preserve">2. ອຳນາດອະທິປະໄຕຂອງພຣະເຈົ້າໃນຊີວິດຂອງມະນຸດ</w:t>
      </w:r>
    </w:p>
    <w:p/>
    <w:p>
      <w:r xmlns:w="http://schemas.openxmlformats.org/wordprocessingml/2006/main">
        <w:t xml:space="preserve">1. Romans 13:1-2 "ໃຫ້ທຸກຄົນຂຶ້ນກັບອໍານາດການປົກຄອງ, ສໍາລັບບໍ່ມີສິດອໍານາດຍົກເວັ້ນຈາກພຣະເຈົ້າ, ແລະສິ່ງທີ່ມີຢູ່ແລ້ວໄດ້ຖືກສ້າງຕັ້ງໂດຍພຣະເຈົ້າ."</w:t>
      </w:r>
    </w:p>
    <w:p/>
    <w:p>
      <w:r xmlns:w="http://schemas.openxmlformats.org/wordprocessingml/2006/main">
        <w:t xml:space="preserve">2. ມັດທາຍ 20:25-26 "ແຕ່ພຣະເຢຊູໄດ້ເອີ້ນພວກເຂົາມາຫາພຣະອົງແລະກ່າວວ່າ, ເຈົ້າຮູ້ວ່າຜູ້ປົກຄອງຂອງຕ່າງຊາດເປັນເຈົ້ານາຍມັນເຫນືອພວກເຂົາ, ແລະຜູ້ຍິ່ງໃຫຍ່ຂອງພວກເຂົາໃຊ້ອໍານາດເຫນືອພວກເຂົາ, ມັນຈະບໍ່ເປັນດັ່ງນັ້ນໃນບັນດາທ່ານ."</w:t>
      </w:r>
    </w:p>
    <w:p/>
    <w:p>
      <w:r xmlns:w="http://schemas.openxmlformats.org/wordprocessingml/2006/main">
        <w:t xml:space="preserve">ປະຖົມມະການ 36:37 ຊາມລາ​ໄດ້​ສິ້ນ​ຊີວິດ​ໄປ ແລະ​ກະສັດ​ໂຊນ​ຊາວ​ເຣໂຮໂບດ​ຢູ່​ແຄມ​ແມ່ນໍ້າ​ໄດ້​ຂຶ້ນ​ປົກຄອງ​ແທນ.</w:t>
      </w:r>
    </w:p>
    <w:p/>
    <w:p>
      <w:r xmlns:w="http://schemas.openxmlformats.org/wordprocessingml/2006/main">
        <w:t xml:space="preserve">Samlah ໄດ້ເສຍຊີວິດແລະ Saul ໄດ້ປົກຄອງແທນຂອງຕົນ.</w:t>
      </w:r>
    </w:p>
    <w:p/>
    <w:p>
      <w:r xmlns:w="http://schemas.openxmlformats.org/wordprocessingml/2006/main">
        <w:t xml:space="preserve">1. ອະທິປະໄຕຂອງພຣະເຈົ້າໃນຊີວິດຂອງກະສັດ</w:t>
      </w:r>
    </w:p>
    <w:p/>
    <w:p>
      <w:r xmlns:w="http://schemas.openxmlformats.org/wordprocessingml/2006/main">
        <w:t xml:space="preserve">2. ຄວາມສຳຄັນຂອງການເຊື່ອຟັງອຳນາດອະທິປະໄຕຂອງພຣະເຈົ້າ</w:t>
      </w:r>
    </w:p>
    <w:p/>
    <w:p>
      <w:r xmlns:w="http://schemas.openxmlformats.org/wordprocessingml/2006/main">
        <w:t xml:space="preserve">1. Deuteronomy 17:14-20 — ຄໍາ​ແນະ​ນໍາ​ຂອງ​ພຣະ​ເຈົ້າ​ກ່ຽວ​ກັບ​ການ​ແຕ່ງ​ຕັ້ງ​ເປັນ​ກະ​ສັດ</w:t>
      </w:r>
    </w:p>
    <w:p/>
    <w:p>
      <w:r xmlns:w="http://schemas.openxmlformats.org/wordprocessingml/2006/main">
        <w:t xml:space="preserve">2. ໂລມ 13:1-7 - ພັນທະຂອງເຮົາທີ່ຈະຍອມຕໍ່ອຳນາດການປົກຄອງ</w:t>
      </w:r>
    </w:p>
    <w:p/>
    <w:p>
      <w:r xmlns:w="http://schemas.openxmlformats.org/wordprocessingml/2006/main">
        <w:t xml:space="preserve">ປະຖົມມະການ 36:38 ກະສັດ​ໂຊນ​ໄດ້​ສິ້ນຊີວິດ​ໄປ ແລະ​ບາອານຮານານ​ລູກຊາຍ​ຂອງ​ອັດໂບ ໄດ້​ຂຶ້ນ​ປົກຄອງ​ແທນ.</w:t>
      </w:r>
    </w:p>
    <w:p/>
    <w:p>
      <w:r xmlns:w="http://schemas.openxmlformats.org/wordprocessingml/2006/main">
        <w:t xml:space="preserve">ຊາອຶເລ​ໄດ້​ຕາຍ​ໄປ ແລະ​ບາອາຮານານ​ລູກຊາຍ​ຂອງ​ອັດໂບ ໄດ້​ຂຶ້ນ​ເປັນ​ຜູ້ປົກຄອງ​ຄົນ​ໃໝ່.</w:t>
      </w:r>
    </w:p>
    <w:p/>
    <w:p>
      <w:r xmlns:w="http://schemas.openxmlformats.org/wordprocessingml/2006/main">
        <w:t xml:space="preserve">1. ຄວາມສຳຄັນຂອງການວາງແຜນສືບທອດໃນການນຳພາ</w:t>
      </w:r>
    </w:p>
    <w:p/>
    <w:p>
      <w:r xmlns:w="http://schemas.openxmlformats.org/wordprocessingml/2006/main">
        <w:t xml:space="preserve">2. ວິທີການນໍາທາງການປ່ຽນແປງໃນຊີວິດ</w:t>
      </w:r>
    </w:p>
    <w:p/>
    <w:p>
      <w:r xmlns:w="http://schemas.openxmlformats.org/wordprocessingml/2006/main">
        <w:t xml:space="preserve">1. ໂລມ 13:1-2 —ໃຫ້​ທຸກ​ຄົນ​ຢູ່​ໃຕ້​ອຳນາດ​ການ​ປົກຄອງ. ເພາະ​ວ່າ​ບໍ່​ມີ​ສິດ​ອຳນາດ​ໃດ​ນອກ​ຈາກ​ພຣະ​ເຈົ້າ, ແລະ​ສິ່ງ​ທີ່​ມີ​ຢູ່​ໄດ້​ຮັບ​ການ​ສ້າງ​ຕັ້ງ​ຂຶ້ນ​ໂດຍ​ພຣະ​ເຈົ້າ.</w:t>
      </w:r>
    </w:p>
    <w:p/>
    <w:p>
      <w:r xmlns:w="http://schemas.openxmlformats.org/wordprocessingml/2006/main">
        <w:t xml:space="preserve">2. ໂຢຊວຍ 1:9 - ຈົ່ງ​ເຂັ້ມແຂງ​ແລະ​ກ້າຫານ. ຢ່າ​ຢ້ານ​ກົວ ແລະ​ຢ່າ​ຕົກໃຈ ເພາະ​ພຣະເຈົ້າຢາເວ ພຣະເຈົ້າ​ຂອງ​ເຈົ້າ​ສະຖິດ​ຢູ່​ກັບ​ເຈົ້າ​ທຸກ​ບ່ອນ​ທີ່​ເຈົ້າ​ໄປ.</w:t>
      </w:r>
    </w:p>
    <w:p/>
    <w:p>
      <w:r xmlns:w="http://schemas.openxmlformats.org/wordprocessingml/2006/main">
        <w:t xml:space="preserve">ປະຖົມມະການ 36:39 ບາອານຮານານ​ລູກຊາຍ​ຂອງ​ອາກໂບ​ໄດ້​ຕາຍໄປ ແລະ​ຮາດາ​ໄດ້​ຂຶ້ນ​ປົກຄອງ​ແທນ; ແລະ​ຊື່​ເມືອງ​ຂອງ​ເພິ່ນ​ແມ່ນ​ໂປໂລ; ແລະເມຍຂອງລາວຊື່ວ່າ Mehetabel, ລູກສາວຂອງ Mattred, ລູກສາວຂອງ Mezahab.</w:t>
      </w:r>
    </w:p>
    <w:p/>
    <w:p>
      <w:r xmlns:w="http://schemas.openxmlformats.org/wordprocessingml/2006/main">
        <w:t xml:space="preserve">ບາອານຮານານ ລູກຊາຍ​ຂອງ​ອັດໂບໄດ້​ຕາຍໄປ ແລະ​ຮາດາ​ໄດ້​ຂຶ້ນ​ເປັນ​ຜູ້ປົກຄອງ​ເມືອງ​ໃໝ່​ຂອງ​ເພິ່ນ. ເມຍ​ຂອງ​ເພິ່ນ​ຄື ເມເຮຕາເບນ, ລູກ​ສາວ​ຂອງ​ມາເຣັດ ແລະ​ເມຊາຮາບ.</w:t>
      </w:r>
    </w:p>
    <w:p/>
    <w:p>
      <w:r xmlns:w="http://schemas.openxmlformats.org/wordprocessingml/2006/main">
        <w:t xml:space="preserve">1. ຄວາມສໍາຄັນຂອງມໍລະດົກ: ວິທີທີ່ພວກເຮົາສາມາດສົ່ງຜົນກະທົບຕໍ່ຊີວິດຍາວຫຼັງຈາກທີ່ພວກເຮົາຫມົດໄປ</w:t>
      </w:r>
    </w:p>
    <w:p/>
    <w:p>
      <w:r xmlns:w="http://schemas.openxmlformats.org/wordprocessingml/2006/main">
        <w:t xml:space="preserve">2. ເອົາ​ຊະ​ນະ​ຄວາມ​ທຸກ​ຍາກ​ລໍາ​ບາກ​: ວິ​ທີ​ການ​ເຮັດ​ໃຫ້​ດີ​ທີ່​ສຸດ​ຈາກ​ສະ​ຖາ​ນະ​ການ​ທີ່​ຫຍຸ້ງ​ຍາກ​</w:t>
      </w:r>
    </w:p>
    <w:p/>
    <w:p>
      <w:r xmlns:w="http://schemas.openxmlformats.org/wordprocessingml/2006/main">
        <w:t xml:space="preserve">1. ຜູ້ເທສະໜາປ່າວປະກາດ 7:1 - ຊື່ທີ່ດີແມ່ນດີກ່ວານ້ຳຫອມອັນດີ ແລະວັນຕາຍກໍດີກວ່າວັນເກີດ.</w:t>
      </w:r>
    </w:p>
    <w:p/>
    <w:p>
      <w:r xmlns:w="http://schemas.openxmlformats.org/wordprocessingml/2006/main">
        <w:t xml:space="preserve">2. Romans 8:28 - ແລະພວກເຮົາຮູ້ວ່າໃນທຸກສິ່ງທີ່ພຣະເຈົ້າເຮັດວຽກເພື່ອຄວາມດີຂອງຜູ້ທີ່ຮັກພຣະອົງ, ຜູ້ທີ່ໄດ້ຮັບການເອີ້ນຕາມຈຸດປະສົງຂອງພຣະອົງ.</w:t>
      </w:r>
    </w:p>
    <w:p/>
    <w:p>
      <w:r xmlns:w="http://schemas.openxmlformats.org/wordprocessingml/2006/main">
        <w:t xml:space="preserve">ປະຖົມມະການ 36:40 ແລະ​ພວກ​ນີ້​ເປັນ​ຊື່​ຂອງ​ພວກ​ທີ່​ມາ​ຈາກ​ເອຊາວ, ຕາມ​ຄອບຄົວ​ຂອງ​ພວກ​ເຂົາ, ຕາມ​ຊື່​ຂອງ​ພວກ​ເຂົາ; Duke Timnah, Duke Alvah, Duke Jetheth,</w:t>
      </w:r>
    </w:p>
    <w:p/>
    <w:p>
      <w:r xmlns:w="http://schemas.openxmlformats.org/wordprocessingml/2006/main">
        <w:t xml:space="preserve">ເອຊາວ​ມີ​ລູກ​ຊາຍ​ສາມ​ຄົນ ຄື ຕີມນາ, ອານວາ, ແລະ​ເຢເທ, ແຕ່ລະຄົນ​ມີ​ອານາຈັກ.</w:t>
      </w:r>
    </w:p>
    <w:p/>
    <w:p>
      <w:r xmlns:w="http://schemas.openxmlformats.org/wordprocessingml/2006/main">
        <w:t xml:space="preserve">1. ພຣະເຈົ້າໃຫ້ລາງວັນຄວາມສັດຊື່: ຕົວຢ່າງຂອງເອຊາວ</w:t>
      </w:r>
    </w:p>
    <w:p/>
    <w:p>
      <w:r xmlns:w="http://schemas.openxmlformats.org/wordprocessingml/2006/main">
        <w:t xml:space="preserve">2. ອໍານາດຂອງຄອບຄົວ: ຕົວຢ່າງຂອງລູກຊາຍຂອງເອຊາວ</w:t>
      </w:r>
    </w:p>
    <w:p/>
    <w:p>
      <w:r xmlns:w="http://schemas.openxmlformats.org/wordprocessingml/2006/main">
        <w:t xml:space="preserve">1. Romans 9:13 - ດັ່ງ​ທີ່​ມັນ​ໄດ້​ຖືກ​ຂຽນ​ໄວ້​, ຢາໂຄບ​ຂ້າ​ພະ​ເຈົ້າ​ຮັກ​, ແຕ່​ເອ​ຊາວ​ຂ້າ​ພະ​ເຈົ້າ​ກຽດ​ຊັງ​.</w:t>
      </w:r>
    </w:p>
    <w:p/>
    <w:p>
      <w:r xmlns:w="http://schemas.openxmlformats.org/wordprocessingml/2006/main">
        <w:t xml:space="preserve">2. ເອເຟດ 6:4 - ພໍ່​ເອີຍ, ຢ່າ​ເຮັດ​ໃຫ້​ລູກ​ຂອງ​ເຈົ້າ​ໃຈ​ຮ້າຍ, ແຕ່​ໃຫ້​ເຂົາ​ຢູ່​ໃນ​ລະບຽບ​ວິໄນ​ແລະ​ການ​ສັ່ງ​ສອນ​ຂອງ​ພຣະ​ຜູ້​ເປັນ​ເຈົ້າ.</w:t>
      </w:r>
    </w:p>
    <w:p/>
    <w:p>
      <w:r xmlns:w="http://schemas.openxmlformats.org/wordprocessingml/2006/main">
        <w:t xml:space="preserve">ປະຖົມມະການ 36:41 ກະສັດ​ອາໂຮລີບາມາ, ເອລາ, ປິໂນນ.</w:t>
      </w:r>
    </w:p>
    <w:p/>
    <w:p>
      <w:r xmlns:w="http://schemas.openxmlformats.org/wordprocessingml/2006/main">
        <w:t xml:space="preserve">ຂໍ້ພຣະຄຳພີກ່າວເຖິງສີ່ Dukes, Aholibamah, Elah, ແລະ Pinon.</w:t>
      </w:r>
    </w:p>
    <w:p/>
    <w:p>
      <w:r xmlns:w="http://schemas.openxmlformats.org/wordprocessingml/2006/main">
        <w:t xml:space="preserve">1. ຄວາມສໍາຄັນຂອງການໃຫ້ກຽດຜູ້ທີ່ຢູ່ໃນຕໍາແຫນ່ງຂອງອໍານາດ.</w:t>
      </w:r>
    </w:p>
    <w:p/>
    <w:p>
      <w:r xmlns:w="http://schemas.openxmlformats.org/wordprocessingml/2006/main">
        <w:t xml:space="preserve">2. ຄວາມເຂັ້ມແຂງຂອງປະຊາຊົນສາມັກຄີ.</w:t>
      </w:r>
    </w:p>
    <w:p/>
    <w:p>
      <w:r xmlns:w="http://schemas.openxmlformats.org/wordprocessingml/2006/main">
        <w:t xml:space="preserve">1. ສຸພາສິດ 24:21 - ລູກຊາຍ​ເອີຍ ຈົ່ງ​ຢຳເກງ​ອົງພຣະ​ຜູ້​ເປັນເຈົ້າ ແລະ​ກະສັດ ແລະ​ຢ່າ​ເຂົ້າ​ຮ່ວມ​ກັບ​ຜູ້​ທີ່​ເຮັດ​ຢ່າງ​ອື່ນ.</w:t>
      </w:r>
    </w:p>
    <w:p/>
    <w:p>
      <w:r xmlns:w="http://schemas.openxmlformats.org/wordprocessingml/2006/main">
        <w:t xml:space="preserve">2. ກິດຈະການ 4:32-35 - ແລະ​ຝູງ​ຊົນ​ຂອງ​ຜູ້​ທີ່​ເຊື່ອ​ຖື​ເປັນ​ຈິດ​ໜຶ່ງ​ໃຈ​ດຽວ​ກັນ; ແລະ​ບໍ່​ມີ​ຜູ້​ໜຶ່ງ​ໃນ​ພວກ​ເຂົາ​ອ້າງ​ວ່າ​ສິ່ງ​ໃດ​ເປັນ​ຂອງ​ລາວ​ເປັນ​ຂອງ​ຕົນ, ແຕ່​ທຸກ​ສິ່ງ​ເປັນ​ເລື່ອງ​ທຳມະດາ​ໃນ​ບັນດາ​ພວກ​ເຂົາ. ແລະ ດ້ວຍ​ອຳນາດ​ອັນ​ຍິ່ງ​ໃຫຍ່ ພວກ​ອັກຄະສາວົກ​ໄດ້​ເປັນ​ພະຍານ​ເຖິງ​ການ​ຟື້ນ​ຄືນ​ຊີວິດ​ຂອງ​ພຣະ​ເຢຊູ​ຄຣິດ. ແລະພຣະຄຸນອັນຍິ່ງໃຫຍ່ມີຢູ່ກັບພວກເຂົາທັງໝົດ.</w:t>
      </w:r>
    </w:p>
    <w:p/>
    <w:p>
      <w:r xmlns:w="http://schemas.openxmlformats.org/wordprocessingml/2006/main">
        <w:t xml:space="preserve">ປະຖົມມະການ 36:42 Duke Kenaz, Duke Teman, Duke Mibzar.</w:t>
      </w:r>
    </w:p>
    <w:p/>
    <w:p>
      <w:r xmlns:w="http://schemas.openxmlformats.org/wordprocessingml/2006/main">
        <w:t xml:space="preserve">ຂໍ້ຄວາມກ່າວເຖິງສາມ dukes: Kenaz, Teman, ແລະ Mibzar.</w:t>
      </w:r>
    </w:p>
    <w:p/>
    <w:p>
      <w:r xmlns:w="http://schemas.openxmlformats.org/wordprocessingml/2006/main">
        <w:t xml:space="preserve">1. ພະລັງແຫ່ງຄວາມສາມັກຄີ: ກວດກາຄວາມເຂັ້ມແຂງທີ່ໄດ້ຮັບຈາກການເຮັດວຽກຮ່ວມກັນ</w:t>
      </w:r>
    </w:p>
    <w:p/>
    <w:p>
      <w:r xmlns:w="http://schemas.openxmlformats.org/wordprocessingml/2006/main">
        <w:t xml:space="preserve">2. ຄຸນຄ່າຂອງປັນຍາ: ປະໂຫຍດຂອງການຟັງແລະການຮຽນຮູ້</w:t>
      </w:r>
    </w:p>
    <w:p/>
    <w:p>
      <w:r xmlns:w="http://schemas.openxmlformats.org/wordprocessingml/2006/main">
        <w:t xml:space="preserve">1. ສຸພາສິດ 11:14 “ບ່ອນ​ທີ່​ບໍ່​ມີ​ຄຳ​ແນະນຳ ຄົນ​ທັງຫຼາຍ​ກໍ​ລົ້ມ​ລົງ ແຕ່​ໃນ​ທີ່​ປຶກສາ​ຫຼາຍ​ຄົນ​ກໍ​ປອດໄພ.”</w:t>
      </w:r>
    </w:p>
    <w:p/>
    <w:p>
      <w:r xmlns:w="http://schemas.openxmlformats.org/wordprocessingml/2006/main">
        <w:t xml:space="preserve">2. ຜູ້​ເທສະໜາ​ປ່າວ​ປະກາດ 4:9-12 “ສອງ​ຄົນ​ດີ​ກວ່າ​ຄົນ​ໜຶ່ງ ເພາະ​ມີ​ລາງວັນ​ອັນ​ດີ​ສຳລັບ​ການ​ອອກ​ແຮງ​ງານ​ຂອງ​ຕົນ ເພາະ​ຖ້າ​ເຂົາ​ລົ້ມ ຜູ້​ນັ້ນ​ຈະ​ຍົກ​ເພື່ອນ​ຂອງຕົນ​ຂຶ້ນ ແຕ່​ວິບັດ​ແກ່​ຜູ້​ທີ່​ຢູ່​ຄົນ​ດຽວ​ເມື່ອ​ເຂົາ​ລົ້ມ​ລົງ; ມັນບໍ່ມີອີກຄົນຫນຶ່ງທີ່ຈະຊ່ວຍລາວ, ອີກເທື່ອຫນຶ່ງ, ຖ້າສອງຄົນນອນນໍາກັນ, ມັນກໍ່ມີຄວາມຮ້ອນ: ແຕ່ຄົນຫນຶ່ງຈະອົບອຸ່ນໄດ້ແນວໃດ? "</w:t>
      </w:r>
    </w:p>
    <w:p/>
    <w:p>
      <w:r xmlns:w="http://schemas.openxmlformats.org/wordprocessingml/2006/main">
        <w:t xml:space="preserve">ປະຖົມມະການ 36:43 ກະສັດ​ມັກດີເອນ, ກະສັດ​ອີຣາມ: ຄົນ​ເຫຼົ່ານີ້​ເປັນ​ກະສັດ​ຂອງ​ຊາວ​ເອໂດມ ຕາມ​ທີ່​ຢູ່​ໃນ​ດິນແດນ​ທີ່​ພວກເຂົາ​ເປັນ​ຂອງ​ພວກເຂົາ, ລາວ​ແມ່ນ​ເອຊາວ​ເປັນ​ພໍ່​ຂອງ​ຊາວ​ເອໂດມ.</w:t>
      </w:r>
    </w:p>
    <w:p/>
    <w:p>
      <w:r xmlns:w="http://schemas.openxmlformats.org/wordprocessingml/2006/main">
        <w:t xml:space="preserve">ຂໍ້​ນີ້​ພັນລະນາ​ເຖິງ​ກະສັດ​ຂອງ​ເອໂດມ ແລະ​ຜູ້​ນຳ​ຂອງ​ພວກ​ເຂົາ, ເອຊາວ, ພໍ່​ຂອງ​ຊາວ​ເອໂດມ.</w:t>
      </w:r>
    </w:p>
    <w:p/>
    <w:p>
      <w:r xmlns:w="http://schemas.openxmlformats.org/wordprocessingml/2006/main">
        <w:t xml:space="preserve">1. ຄວາມສຳຄັນຂອງການຮູ້ປະຫວັດຄອບຄົວຂອງເຈົ້າ</w:t>
      </w:r>
    </w:p>
    <w:p/>
    <w:p>
      <w:r xmlns:w="http://schemas.openxmlformats.org/wordprocessingml/2006/main">
        <w:t xml:space="preserve">2. ການສະຫນອງຂອງພຣະເຈົ້າສໍາລັບປະຊາຊົນຂອງພຣະອົງ</w:t>
      </w:r>
    </w:p>
    <w:p/>
    <w:p>
      <w:r xmlns:w="http://schemas.openxmlformats.org/wordprocessingml/2006/main">
        <w:t xml:space="preserve">1. Psalm 37:25 — ຂ້າ​ພະ​ເຈົ້າ​ຍັງ​ອ່ອນ​, ແລະ​ປັດ​ຈຸ​ບັນ​ມີ​ອາ​ຍຸ​; ແຕ່​ຂ້າ​ພະ​ເຈົ້າ​ບໍ່​ໄດ້​ເຫັນ​ຄົນ​ຊອບ​ທໍາ​ປະ​ຖິ້ມ, ຫຼື​ເຊື້ອ​ສາຍ​ຂອງ​ເຂົາ​ຂໍ​ເຂົ້າ​ຈີ່.</w:t>
      </w:r>
    </w:p>
    <w:p/>
    <w:p>
      <w:r xmlns:w="http://schemas.openxmlformats.org/wordprocessingml/2006/main">
        <w:t xml:space="preserve">2. Romans 9:13 - ດັ່ງ​ທີ່​ມີ​ການ​ຂຽນ​ໄວ້​ວ່າ, ຂ້າ​ພະ​ເຈົ້າ​ໄດ້​ຮັກ​ຢາໂຄບ, ແຕ່​ຂ້າ​ພະ​ເຈົ້າ​ໄດ້​ກຽດ​ຊັງ​ເອ​ຊາວ.</w:t>
      </w:r>
    </w:p>
    <w:p/>
    <w:p>
      <w:r xmlns:w="http://schemas.openxmlformats.org/wordprocessingml/2006/main">
        <w:t xml:space="preserve">ປະຖົມມະການ 37 ສາມາດ​ສະຫຼຸບ​ໄດ້​ສາມ​ວັກ​ດັ່ງ​ນີ້, ໂດຍ​ມີ​ຂໍ້​ທີ່​ຊີ້​ໃຫ້​ເຫັນ:</w:t>
      </w:r>
    </w:p>
    <w:p/>
    <w:p>
      <w:r xmlns:w="http://schemas.openxmlformats.org/wordprocessingml/2006/main">
        <w:t xml:space="preserve">ວັກ 1: ໃນ​ຕົ້ນເດີມ 37:1-11 ບົດ​ແນະນຳ​ໂຢເຊບ ລູກຊາຍ​ຂອງ​ຢາໂຄບ. ໂຢເຊບ​ມີ​ອາຍຸ​ໄດ້​ສິບ​ເຈັດ​ປີ​ແລະ​ມັກ​ລ້ຽງ​ຝູງ​ແກະ​ຂອງ​ພໍ່​ພ້ອມ​ກັບ​ພວກ​ອ້າຍ​ຂອງ​ລາວ. ຢາໂຄບ​ໄດ້​ມອບ​ເສື້ອ​ຄຸມ​ພິເສດ​ຫຼາຍ​ສີ​ໃຫ້​ແກ່​ໂຢເຊບ ເພື່ອ​ສະແດງ​ໃຫ້​ເຫັນ​ເຖິງ​ຄວາມ​ມັກ​ນິຍົມ​ຕໍ່​ລາວ. ໂຢເຊບ​ມີ​ຄວາມ​ຝັນ​ທີ່​ລາວ​ເຫັນ​ຕົວ​ເອງ​ເປັນ​ຕົວ​ເດັ່ນ​ໃນ​ຂະນະ​ທີ່​ພວກ​ອ້າຍ​ກົ້ມ​ຂາບ​ລົງ. ເມື່ອ​ລາວ​ແບ່ງປັນ​ຄວາມ​ຝັນ​ເຫຼົ່າ​ນີ້​ກັບ​ຄອບຄົວ​ຂອງ​ລາວ ລວມ​ເຖິງ​ພໍ່​ແລະ​ອ້າຍ​ນ້ອງ​ຂອງ​ລາວ, ພວກ​ເຂົາ​ຈຶ່ງ​ອິດສາ​ແລະ​ຄຽດ​ແຄ້ນ​ຕໍ່​ລາວ.</w:t>
      </w:r>
    </w:p>
    <w:p/>
    <w:p>
      <w:r xmlns:w="http://schemas.openxmlformats.org/wordprocessingml/2006/main">
        <w:t xml:space="preserve">ຫຍໍ້ໜ້າ 2: ສືບຕໍ່ໃນຕົ້ນເດີມ 37:12-24 ຢາໂຄບສົ່ງໂຢເຊບໄປກວດເບິ່ງພີ່ນ້ອງຂອງລາວທີ່ລ້ຽງຝູງແກະຢູ່ໃກ້ເມືອງເຊເຄມ. ເມື່ອ​ໂຢເຊບ​ຫຍັບ​ເຂົ້າ​ມາ​ຫາ​ພວກ​ເຂົາ​ຈາກ​ທາງ​ໄກ, ພວກ​ເຂົາ​ໄດ້​ສົມ​ຮູ້​ຮ່ວມ​ຄິດ​ກັບ​ເພິ່ນ​ຍ້ອນ​ຄວາມ​ອິດສາ​ທີ່​ຝັງ​ເລິກ. ພວກ​ເຂົາ​ເຈົ້າ​ວາງ​ແຜນ​ທີ່​ຈະ​ຂ້າ​ລາວ ແລະ​ຖິ້ມ​ລາວ​ລົງ​ໃນ​ຂຸມ ແຕ່​ຕໍ່​ມາ​ກໍ​ຕັດ​ສິນ​ໃຈ​ຂາຍ​ລາວ​ໄປ​ເປັນ​ທາດ​ແທນ ເມື່ອ​ພວກ​ຊາວ​ອິດຊະມາເອນ​ແລ່ນ​ຜ່ານ. ພວກ​ເຂົາ​ຖອດ​ເສື້ອ​ຄຸມ​ພິເສດ​ຂອງ​ໂຢເຊບ ແລະ​ຫຼອກ​ລວງ​ພໍ່​ຂອງ​ຕົນ​ໂດຍ​ເອົາ​ເລືອດ​ທີ່​ປົກ​ຫຸ້ມ​ໄວ້, ເຮັດ​ໃຫ້​ຢາໂຄບ​ເຊື່ອ​ວ່າ​ສັດປ່າ​ໄດ້​ກິນ​ໂຢເຊັບ.</w:t>
      </w:r>
    </w:p>
    <w:p/>
    <w:p>
      <w:r xmlns:w="http://schemas.openxmlformats.org/wordprocessingml/2006/main">
        <w:t xml:space="preserve">ວັກ 3: ໃນຕົ້ນເດີມ 37:25-36 ພີ່ນ້ອງຂາຍໂຢເຊບໃຫ້ຊາວອິດຊະມາເອນດ້ວຍເງິນຊາວອິດຊະມາເອນ. ຊາວ​ອິດຊະມາເອນ​ໄດ້​ພາ​ໂຢເຊບ​ໄປ​ປະເທດ​ເອຢິບ ບ່ອນ​ທີ່​ພວກເຂົາ​ຂາຍ​ລາວ​ໄປ​ເປັນ​ທາດ​ຂອງ​ໂປຕີຟາ, ນາຍ​ທະຫານ​ຂອງ​ກະສັດ​ຟາໂຣ ແລະ​ນາຍ​ທະຫານ​ຍາມ. ໃນ​ຂະນະ​ດຽວ​ກັນ​ກັບ​ຄືນ​ໄປ​ບ່ອນ​ການາອານ ພວກ​ອ້າຍ​ຈຸ່ມ​ເສື້ອ​ຄຸມ​ຂອງ​ໂຢເຊບ​ໃນ​ເລືອດ​ແບ້​ອີກ​ເທື່ອ​ໜຶ່ງ ແລະ​ນຳ​ມັນ​ໄປ​ຕໍ່​ໜ້າ​ພໍ່​ຂອງ​ພວກ​ເຂົາ​ເພື່ອ​ເປັນ​ຫຼັກຖານ​ເຖິງ​ການ​ຕາຍ​ຂອງ​ໂຢເຊບ. ດ້ວຍ​ຄວາມ​ໂສກ​ເສົ້າ​ທີ່​ໄດ້​ສູນ​ເສຍ​ລູກ​ຊາຍ​ທີ່​ຮັກ​ຂອງ​ລາວ, ຢາໂຄບ​ໂສກ​ເສົ້າ​ຫລາຍ​ມື້.</w:t>
      </w:r>
    </w:p>
    <w:p/>
    <w:p>
      <w:r xmlns:w="http://schemas.openxmlformats.org/wordprocessingml/2006/main">
        <w:t xml:space="preserve">ສະຫຼຸບ:</w:t>
      </w:r>
    </w:p>
    <w:p>
      <w:r xmlns:w="http://schemas.openxmlformats.org/wordprocessingml/2006/main">
        <w:t xml:space="preserve">ປະຖົມມະການ 37 ສະເຫນີ:</w:t>
      </w:r>
    </w:p>
    <w:p>
      <w:r xmlns:w="http://schemas.openxmlformats.org/wordprocessingml/2006/main">
        <w:t xml:space="preserve">ການ​ນໍາ​ໂຢ​ເຊບ​ເປັນ​ລູກ​ຊາຍ​ທີ່​ໜ້າ​ຮັກ​ຂອງ​ຢາໂຄບ;</w:t>
      </w:r>
    </w:p>
    <w:p>
      <w:r xmlns:w="http://schemas.openxmlformats.org/wordprocessingml/2006/main">
        <w:t xml:space="preserve">ໂຢເຊບ​ມີ​ຄວາມ​ຝັນ​ທີ່​ກະຕຸ້ນ​ຄວາມ​ອິດສາ​ໃນ​ບັນດາ​ພວກ​ອ້າຍ​ນ້ອງ;</w:t>
      </w:r>
    </w:p>
    <w:p>
      <w:r xmlns:w="http://schemas.openxmlformats.org/wordprocessingml/2006/main">
        <w:t xml:space="preserve">ການ​ເດີນ​ທາງ​ຂອງ​ພຣະ​ອົງ​ເພື່ອ​ກວດ​ກາ​ເບິ່ງ​ພວກ​ເຂົາ​ຢູ່​ທີ່ Shechem;</w:t>
      </w:r>
    </w:p>
    <w:p>
      <w:r xmlns:w="http://schemas.openxmlformats.org/wordprocessingml/2006/main">
        <w:t xml:space="preserve">ການສົມຮູ້ຮ່ວມຄິດກັບລາວແລະການຕັດສິນໃຈທີ່ຈະຂາຍລາວເປັນທາດ.</w:t>
      </w:r>
    </w:p>
    <w:p/>
    <w:p>
      <w:r xmlns:w="http://schemas.openxmlformats.org/wordprocessingml/2006/main">
        <w:t xml:space="preserve">ໂຢເຊບ​ຖືກ​ຂາຍ​ໃຫ້​ຊາວ​ອິດຊະມາເອນ ແລະ​ຖືກ​ນຳ​ໄປ​ປະເທດ​ເອຢິບ;</w:t>
      </w:r>
    </w:p>
    <w:p>
      <w:r xmlns:w="http://schemas.openxmlformats.org/wordprocessingml/2006/main">
        <w:t xml:space="preserve">ອ້າຍ​ນ້ອງ​ຫຼອກ​ລວງ​ຢາໂຄບ​ໂດຍ​ເອົາ​ເສື້ອ​ຄຸມ​ຂອງ​ໂຢເຊບ​ທີ່​ເຕັມ​ໄປ​ດ້ວຍ​ເລືອດ;</w:t>
      </w:r>
    </w:p>
    <w:p>
      <w:r xmlns:w="http://schemas.openxmlformats.org/wordprocessingml/2006/main">
        <w:t xml:space="preserve">ຢາໂຄບ​ໂສກ​ເສົ້າ​ຢ່າງ​ສຸດ​ໃຈ​ຕໍ່​ການ​ສູນ​ເສຍ​ລູກ​ຊາຍ.</w:t>
      </w:r>
    </w:p>
    <w:p/>
    <w:p>
      <w:r xmlns:w="http://schemas.openxmlformats.org/wordprocessingml/2006/main">
        <w:t xml:space="preserve">ບົດ​ນີ້​ໄດ້​ວາງ​ພື້ນ​ຖານ​ໃຫ້​ແກ່​ການ​ເດີນ​ທາງ​ຂອງ​ໂຢເຊບ​ຈາກ​ລູກ​ຊາຍ​ທີ່​ໜ້າ​ຮັກ​ໄປ​ເປັນ​ຂ້າ​ທາດ​ໃນ​ເອຢິບ. ມັນຄົ້ນຫາຫົວຂໍ້ຂອງການແຂ່ງຂັນອ້າຍນ້ອງ, ຄວາມອິດສາ, ການທໍລະຍົດ, ແລະຜົນສະທ້ອນຂອງຄວາມມັກໃນຄອບຄົວ. ຄວາມ​ຝັນ​ທີ່​ໂຢເຊບ​ບອກ​ລ່ວງ​ໜ້າ​ເຖິງ​ອະນາຄົດ​ຂອງ​ລາວ​ທີ່​ຈະ​ຂຶ້ນ​ເປັນ​ອຳນາດ​ໃນ​ປະເທດ​ເອຢິບ. Genesis 37 ເຮັດຫນ້າທີ່ເປັນຈຸດສໍາຄັນໃນເລື່ອງຂອງໂຈເຊັບ, ກໍານົດຂັ້ນຕອນສໍາລັບເຫດການຕໍ່ມາທີ່ຈະສ້າງຊີວິດຂອງລາວແລະໃນທີ່ສຸດກໍ່ນໍາລາວໄປສູ່ຕໍາແຫນ່ງທີ່ມີອິດທິພົນອັນໃຫຍ່ຫຼວງ.</w:t>
      </w:r>
    </w:p>
    <w:p/>
    <w:p>
      <w:r xmlns:w="http://schemas.openxmlformats.org/wordprocessingml/2006/main">
        <w:t xml:space="preserve">ປະຖົມມະການ 37:1 ຢາໂຄບ​ໄດ້​ອາໄສ​ຢູ່​ໃນ​ດິນແດນ​ທີ່​ພໍ່​ຂອງ​ລາວ​ເປັນ​ຄົນ​ຕ່າງດ້າວ​ຢູ່​ໃນ​ດິນແດນ​ການາອານ.</w:t>
      </w:r>
    </w:p>
    <w:p/>
    <w:p>
      <w:r xmlns:w="http://schemas.openxmlformats.org/wordprocessingml/2006/main">
        <w:t xml:space="preserve">ຢາໂຄບ​ໄດ້​ຕັ້ງ​ຖິ່ນ​ຖານ​ຢູ່​ໃນ​ແຜ່ນດິນ​ການາອານ ເຊິ່ງ​ເປັນ​ແຜ່ນດິນ​ດຽວ​ກັນ​ກັບ​ພໍ່​ຂອງ​ລາວ​ເປັນ​ຄົນ​ແປກ​ໜ້າ.</w:t>
      </w:r>
    </w:p>
    <w:p/>
    <w:p>
      <w:r xmlns:w="http://schemas.openxmlformats.org/wordprocessingml/2006/main">
        <w:t xml:space="preserve">1. ພຣະເຈົ້າສາມາດໃຊ້ສະຖານະການທີ່ຍາກລໍາບາກແລະບໍ່ຄຸ້ນເຄີຍຂອງພວກເຮົາເພື່ອນໍາພວກເຮົາໄປສູ່ສະຖານທີ່ແຫ່ງພອນ.</w:t>
      </w:r>
    </w:p>
    <w:p/>
    <w:p>
      <w:r xmlns:w="http://schemas.openxmlformats.org/wordprocessingml/2006/main">
        <w:t xml:space="preserve">2. ເຮົາ​ສາມາດ​ເລືອກ​ທີ່​ຈະ​ຢູ່​ໃນ​ແຜ່ນດິນ​ແຫ່ງ​ຄຳ​ສັນຍາ, ເຖິງ​ວ່າ​ຈະ​ບໍ່​ແນ່​ໃຈ​ຫຼື​ບໍ່​ຄຸ້ນ​ເຄີຍ.</w:t>
      </w:r>
    </w:p>
    <w:p/>
    <w:p>
      <w:r xmlns:w="http://schemas.openxmlformats.org/wordprocessingml/2006/main">
        <w:t xml:space="preserve">1 ໂຢຊວຍ 1:9 “ເຮົາ​ບໍ່​ໄດ້​ສັ່ງ​ເຈົ້າ​ບໍ? ຈົ່ງ​ເຂັ້ມແຂງ​ແລະ​ກ້າຫານ ຢ່າ​ຢ້ານ​ກົວ ແລະ​ຢ່າ​ຕົກໃຈ ເພາະ​ພຣະເຈົ້າຢາເວ ພຣະເຈົ້າ​ຂອງ​ເຈົ້າ​ສະຖິດ​ຢູ່​ກັບ​ເຈົ້າ​ທຸກ​ບ່ອນ​ທີ່​ເຈົ້າ​ໄປ.</w:t>
      </w:r>
    </w:p>
    <w:p/>
    <w:p>
      <w:r xmlns:w="http://schemas.openxmlformats.org/wordprocessingml/2006/main">
        <w:t xml:space="preserve">2. ເຮັບເຣີ 11:9: "ໂດຍ​ຄວາມ​ເຊື່ອ ລາວ​ໄດ້​ໄປ​ອາໄສ​ຢູ່​ໃນ​ແຜ່ນດິນ​ແຫ່ງ​ຄຳ​ສັນຍາ ດັ່ງ​ທີ່​ຢູ່​ໃນ​ຕ່າງ​ແດນ, ອາໄສ​ຢູ່​ໃນ​ຜ້າ​ເຕັ້ນ​ຮ່ວມ​ກັບ​ອີຊາກ​ແລະ​ຢາໂຄບ ແລະ​ໄດ້​ຮັບ​ມໍລະດົກ​ກັບ​ລາວ​ຕາມ​ຄຳ​ສັນຍາ​ດຽວກັນ."</w:t>
      </w:r>
    </w:p>
    <w:p/>
    <w:p>
      <w:r xmlns:w="http://schemas.openxmlformats.org/wordprocessingml/2006/main">
        <w:t xml:space="preserve">ປະຖົມມະການ 37:2 ຄົນ​ເຫຼົ່ານີ້​ເປັນ​ເຊື້ອສາຍ​ຂອງ​ຢາໂຄບ. ໂຢເຊບ, ອາຍຸໄດ້ສິບເຈັດປີ, ກໍາລັງລ້ຽງຝູງສັດກັບພີ່ນ້ອງຂອງລາວ; ແລະ​ເດັກ​ນ້ອຍ​ໄດ້​ຢູ່​ກັບ​ລູກ​ຊາຍ​ຂອງ Bilhah, ແລະ​ພວກ​ລູກ​ຊາຍ​ຂອງ Zilpah, ເມຍ​ຂອງ​ພໍ່​ຂອງ​ເຂົາ: ແລະ​ໂຢ​ເຊັບ​ໄດ້​ນໍາ​ເອົາ​ກັບ​ພໍ່​ຂອງ​ຕົນ​ການ​ລາຍ​ງານ​ຄວາມ​ຊົ່ວ​ຮ້າຍ.</w:t>
      </w:r>
    </w:p>
    <w:p/>
    <w:p>
      <w:r xmlns:w="http://schemas.openxmlformats.org/wordprocessingml/2006/main">
        <w:t xml:space="preserve">ໂຢເຊບ, ລູກຊາຍ​ອາຍຸ​ສິບເຈັດ​ປີ​ຂອງ​ຢາໂຄບ, ໄດ້​ລ້ຽງ​ຝູງ​ແກະ​ກັບ​ພວກ​ອ້າຍ​ຂອງ​ລາວ ແລະ​ໄດ້​ເລົ່າ​ຄືນ​ໃຫ້​ພໍ່​ຮູ້​ເຖິງ​ການ​ກະທຳ​ຜິດ​ໃດໆ​ທີ່​ລາວ​ໄດ້​ສັງເກດ​ເຫັນ.</w:t>
      </w:r>
    </w:p>
    <w:p/>
    <w:p>
      <w:r xmlns:w="http://schemas.openxmlformats.org/wordprocessingml/2006/main">
        <w:t xml:space="preserve">1. ຄວາມສຳຄັນຂອງການເວົ້າຄວາມຈິງເຖິງແມ່ນວ່າມັນອາດຈະເປັນເລື່ອງຍາກ.</w:t>
      </w:r>
    </w:p>
    <w:p/>
    <w:p>
      <w:r xmlns:w="http://schemas.openxmlformats.org/wordprocessingml/2006/main">
        <w:t xml:space="preserve">2. ຄວາມຕ້ອງການຄວາມລະມັດລະວັງໃນເວລາທີ່ຈັດການກັບຄວາມສໍາພັນທີ່ຫຍຸ້ງຍາກ.</w:t>
      </w:r>
    </w:p>
    <w:p/>
    <w:p>
      <w:r xmlns:w="http://schemas.openxmlformats.org/wordprocessingml/2006/main">
        <w:t xml:space="preserve">1. ສຸພາສິດ 12:17 - ຜູ້​ທີ່​ເວົ້າ​ຄວາມ​ຈິງ​ໃຫ້​ຫຼັກຖານ​ຢ່າງ​ສັດ​ຊື່, ແຕ່​ພະຍານ​ບໍ່​ຈິງ​ເວົ້າ​ຕົວະ.</w:t>
      </w:r>
    </w:p>
    <w:p/>
    <w:p>
      <w:r xmlns:w="http://schemas.openxmlformats.org/wordprocessingml/2006/main">
        <w:t xml:space="preserve">2. ໂລມ 12:18 - ຖ້າ​ເປັນ​ໄປ​ໄດ້, ເທົ່າ​ທີ່​ມັນ​ຂຶ້ນ​ກັບ​ເຈົ້າ, ຈົ່ງ​ຢູ່​ກັບ​ທຸກ​ຄົນ​ຢ່າງ​ສັນຕິສຸກ.</w:t>
      </w:r>
    </w:p>
    <w:p/>
    <w:p>
      <w:r xmlns:w="http://schemas.openxmlformats.org/wordprocessingml/2006/main">
        <w:t xml:space="preserve">ປະຖົມມະການ 37:3 ບັດນີ້ ຊາດ​ອິດສະຣາເອນ​ຮັກ​ໂຢເຊັບ​ຫລາຍ​ກວ່າ​ລູກໆ​ທັງໝົດ​ຂອງ​ເພິ່ນ ເພາະ​ເພິ່ນ​ເປັນ​ລູກຊາຍ​ຂອງ​ເພິ່ນ​ທີ່​ເຖົ້າແກ່​ແລ້ວ ເພິ່ນ​ໄດ້​ເຮັດ​ເສື້ອ​ຄຸມ​ໃຫ້​ເພິ່ນ​ຫລາຍ​ສີ.</w:t>
      </w:r>
    </w:p>
    <w:p/>
    <w:p>
      <w:r xmlns:w="http://schemas.openxmlformats.org/wordprocessingml/2006/main">
        <w:t xml:space="preserve">ໂຢເຊບ​ເປັນ​ລູກ​ຊາຍ​ຂອງ​ລາວ​ທີ່​ເຖົ້າ​ແກ່​ແລ້ວ ແລະ​ໄດ້​ຮັບ​ຄວາມ​ໂປດ​ປານ​ຈາກ​ພໍ່​ຂອງ​ລາວ, ຊາວ​ອິດສະລາແອນ, ຫລາຍ​ກວ່າ​ລູກ​ຄົນ​ອື່ນໆ​ຂອງ​ລາວ.</w:t>
      </w:r>
    </w:p>
    <w:p/>
    <w:p>
      <w:r xmlns:w="http://schemas.openxmlformats.org/wordprocessingml/2006/main">
        <w:t xml:space="preserve">1. ພະເຈົ້າຮັກເຮົາແບບບໍ່ມີເງື່ອນໄຂ, ບໍ່ວ່າຈະເປັນແນວໃດ.</w:t>
      </w:r>
    </w:p>
    <w:p/>
    <w:p>
      <w:r xmlns:w="http://schemas.openxmlformats.org/wordprocessingml/2006/main">
        <w:t xml:space="preserve">2. ພວກເຮົາຕ້ອງພະຍາຍາມຮັກລູກຂອງພວກເຮົາເທົ່າທຽມກັນ.</w:t>
      </w:r>
    </w:p>
    <w:p/>
    <w:p>
      <w:r xmlns:w="http://schemas.openxmlformats.org/wordprocessingml/2006/main">
        <w:t xml:space="preserve">1. Romans 5:8 - "ແຕ່ພຣະເຈົ້າສະແດງໃຫ້ເຫັນຄວາມຮັກຂອງຕົນເອງສໍາລັບພວກເຮົາ: ໃນຂະນະທີ່ພວກເຮົາຍັງເປັນຄົນບາບ, ພຣະຄຣິດໄດ້ເສຍຊີວິດສໍາລັບພວກເຮົາ."</w:t>
      </w:r>
    </w:p>
    <w:p/>
    <w:p>
      <w:r xmlns:w="http://schemas.openxmlformats.org/wordprocessingml/2006/main">
        <w:t xml:space="preserve">2. ໂກໂລດ 3:14 - "ແລະຫຼາຍກວ່າຄຸນງາມຄວາມດີທັງຫມົດນີ້ໃສ່ຄວາມຮັກ, ເຊິ່ງຜູກມັດພວກເຂົາທັງຫມົດຮ່ວມກັນໃນຄວາມສາມັກຄີທີ່ສົມບູນແບບ."</w:t>
      </w:r>
    </w:p>
    <w:p/>
    <w:p>
      <w:r xmlns:w="http://schemas.openxmlformats.org/wordprocessingml/2006/main">
        <w:t xml:space="preserve">ປະຖົມມະການ 37:4 ແລະ​ເມື່ອ​ພີ່ນ້ອງ​ຂອງ​ລາວ​ເຫັນ​ວ່າ​ພໍ່​ຮັກ​ລາວ​ຫລາຍ​ກວ່າ​ພີ່ນ້ອງ​ຂອງ​ລາວ​ທັງໝົດ, ພວກ​ເຂົາ​ຈຶ່ງ​ກຽດ​ຊັງ​ລາວ ແລະ​ເວົ້າ​ກັບ​ລາວ​ຢ່າງ​ສະຫງົບ​ສຸກ​ບໍ່ໄດ້.</w:t>
      </w:r>
    </w:p>
    <w:p/>
    <w:p>
      <w:r xmlns:w="http://schemas.openxmlformats.org/wordprocessingml/2006/main">
        <w:t xml:space="preserve">ລູກ​ຊາຍ​ຂອງ​ຢາໂຄບ​ອິດສາ​ການ​ປະຕິບັດ​ແບບ​ພິເສດ​ທີ່​ລາວ​ໃຫ້​ແກ່​ໂຢເຊບ.</w:t>
      </w:r>
    </w:p>
    <w:p/>
    <w:p>
      <w:r xmlns:w="http://schemas.openxmlformats.org/wordprocessingml/2006/main">
        <w:t xml:space="preserve">1: ເຮົາ​ບໍ່​ຄວນ​ເອົາ​ເປັນ​ສ່ວນ​ຕົວ​ໃນ​ເວລາ​ທີ່​ຄົນ​ອື່ນ​ອິດສາ​ເຮົາ ແລະ​ປະຕິບັດ​ຕໍ່​ເຮົາ​ຢ່າງ​ບໍ່​ດີ.</w:t>
      </w:r>
    </w:p>
    <w:p/>
    <w:p>
      <w:r xmlns:w="http://schemas.openxmlformats.org/wordprocessingml/2006/main">
        <w:t xml:space="preserve">2: ເຮົາ​ຄວນ​ລະວັງ​ທີ່​ຈະ​ບໍ່​ສະແດງ​ຄວາມ​ນິຍົມ​ຕໍ່​ລູກ.</w:t>
      </w:r>
    </w:p>
    <w:p/>
    <w:p>
      <w:r xmlns:w="http://schemas.openxmlformats.org/wordprocessingml/2006/main">
        <w:t xml:space="preserve">1: ຢາໂກໂບ 3:16 - ສໍາລັບບ່ອນທີ່ຄວາມອິດສາແລະຄວາມທະເຍີທະຍານທີ່ເຫັນແກ່ຕົວມີຢູ່, ຈະມີຄວາມບໍ່ເປັນລະບຽບແລະທຸກໆການປະຕິບັດທີ່ຊົ່ວຮ້າຍ.</w:t>
      </w:r>
    </w:p>
    <w:p/>
    <w:p>
      <w:r xmlns:w="http://schemas.openxmlformats.org/wordprocessingml/2006/main">
        <w:t xml:space="preserve">2: ສຸພາສິດ 14:30 - ຫົວໃຈ​ທີ່​ສະຫງົບ​ສຸກ​ເຮັດ​ໃຫ້​ຮ່າງກາຍ​ແຂງແຮງ; ຄວາມອິດສາແມ່ນຄ້າຍຄືມະເຮັງຢູ່ໃນກະດູກ.</w:t>
      </w:r>
    </w:p>
    <w:p/>
    <w:p>
      <w:r xmlns:w="http://schemas.openxmlformats.org/wordprocessingml/2006/main">
        <w:t xml:space="preserve">ປະຖົມມະການ 37:5 ໂຢເຊັບ​ໄດ້​ຝັນ​ເຫັນ​ຄວາມຝັນ​ນັ້ນ ລາວ​ບອກ​ພີ່ນ້ອງ​ຂອງ​ລາວ​ຟັງ ແລະ​ພວກເຂົາ​ກໍ​ກຽດຊັງ​ລາວ​ຫລາຍ​ຂຶ້ນ.</w:t>
      </w:r>
    </w:p>
    <w:p/>
    <w:p>
      <w:r xmlns:w="http://schemas.openxmlformats.org/wordprocessingml/2006/main">
        <w:t xml:space="preserve">ອ້າຍ​ນ້ອງ​ຂອງ​ໂຢເຊບ​ກຽດ​ຊັງ​ລາວ​ທີ່​ໄດ້​ແບ່ງປັນ​ຄວາມ​ຝັນ​ກັບ​ເຂົາ​ເຈົ້າ.</w:t>
      </w:r>
    </w:p>
    <w:p/>
    <w:p>
      <w:r xmlns:w="http://schemas.openxmlformats.org/wordprocessingml/2006/main">
        <w:t xml:space="preserve">1. ແຜນ​ຂອງ​ພຣະ​ເຈົ້າ​ສາ​ມາດ​ເຮັດ​ໃຫ້​ເຮົາ​ອິດ​ສາ: ການ​ສຶກ​ສາ​ພີ່​ນ້ອງ​ໂຈ​ເຊັບ ໃນ​ຕົ້ນ​ເດີມ 37</w:t>
      </w:r>
    </w:p>
    <w:p/>
    <w:p>
      <w:r xmlns:w="http://schemas.openxmlformats.org/wordprocessingml/2006/main">
        <w:t xml:space="preserve">2. ເອົາຊະນະຄວາມອິດສາ: ການຮຽນຮູ້ທີ່ຈະຮັກຄົນອື່ນເຖິງແມ່ນວ່າໃນເວລາທີ່ພວກເຮົາຮູ້ສຶກອິດສາ</w:t>
      </w:r>
    </w:p>
    <w:p/>
    <w:p>
      <w:r xmlns:w="http://schemas.openxmlformats.org/wordprocessingml/2006/main">
        <w:t xml:space="preserve">1. ຢາໂກໂບ 3:14-16 “ແຕ່​ຖ້າ​ເຈົ້າ​ມີ​ຄວາມ​ອິດສາ​ອັນ​ຂົມຂື່ນ​ແລະ​ຄວາມ​ປາຖະໜາ​ທີ່​ເຫັນ​ແກ່​ຕົວ​ໃນ​ໃຈ ຢ່າ​ອວດ​ອ້າງ​ແລະ​ເວົ້າ​ຕົວະ​ຕໍ່​ຄວາມ​ຈິງ ອັນ​ນີ້​ບໍ່​ແມ່ນ​ປັນຍາ​ທີ່​ມາ​ຈາກ​ເບື້ອງ​ເທິງ ແຕ່​ເປັນ​ທາງ​ໂລກ​ທີ່​ບໍ່​ເຊື່ອ. ຜີປີສາດ, ເພາະຄວາມອິດສາແລະຄວາມທະເຍີທະຍານຂອງຄວາມເຫັນແກ່ຕົວ, ມັນຈະມີຄວາມບໍ່ສະຫງົບແລະທຸກໆການປະພຶດທີ່ຊົ່ວຮ້າຍ, ແຕ່ສະຕິປັນຍາຈາກເບື້ອງເທິງແມ່ນບໍລິສຸດກ່ອນ, ຫຼັງຈາກນັ້ນສະຫງົບ, ອ່ອນໂຍນ, ເປີດໃຫ້ເຫດຜົນ, ເຕັມໄປດ້ວຍຄວາມເມດຕາແລະຜົນດີ, ບໍ່ລໍາອຽງແລະຈິງໃຈ.</w:t>
      </w:r>
    </w:p>
    <w:p/>
    <w:p>
      <w:r xmlns:w="http://schemas.openxmlformats.org/wordprocessingml/2006/main">
        <w:t xml:space="preserve">2. ສຸພາສິດ 14:30 - “ໃຈ​ທີ່​ສະຫງົບ​ສຸກ​ໃຫ້​ຊີວິດ​ແກ່​ເນື້ອໜັງ, ແຕ່​ຄວາມ​ອິດສາ​ເຮັດ​ໃຫ້​ກະດູກ​ເປື່ອຍ.”</w:t>
      </w:r>
    </w:p>
    <w:p/>
    <w:p>
      <w:r xmlns:w="http://schemas.openxmlformats.org/wordprocessingml/2006/main">
        <w:t xml:space="preserve">ປະຖົມມະການ 37:6 ແລະ​ພຣະອົງ​ໄດ້​ກ່າວ​ກັບ​ພວກເຂົາ​ວ່າ, “ຈົ່ງ​ຟັງ​ເຖີດ, ຄວາມຝັນ​ທີ່​ເຮົາ​ໄດ້​ຝັນ​ນັ້ນ.</w:t>
      </w:r>
    </w:p>
    <w:p/>
    <w:p>
      <w:r xmlns:w="http://schemas.openxmlformats.org/wordprocessingml/2006/main">
        <w:t xml:space="preserve">ອ້າຍ​ນ້ອງ​ຂອງ​ໂຢເຊບ​ອິດສາ​ລາວ​ແລະ​ຄວາມ​ຝັນ​ຂອງ​ລາວ, ດັ່ງ​ນັ້ນ​ພວກ​ເຂົາ​ຈຶ່ງ​ວາງ​ແຜນ​ຕໍ່​ຕ້ານ​ລາວ.</w:t>
      </w:r>
    </w:p>
    <w:p/>
    <w:p>
      <w:r xmlns:w="http://schemas.openxmlformats.org/wordprocessingml/2006/main">
        <w:t xml:space="preserve">ອ້າຍ​ນ້ອງ​ຂອງ​ໂຢເຊບ​ອິດສາ​ລາວ​ຍ້ອນ​ຄວາມ​ຝັນ​ຂອງ​ລາວ, ແລະ​ເຂົາ​ເຈົ້າ​ໄດ້​ວາງ​ແຜນ​ທີ່​ຈະ​ເຮັດ​ອັນຕະລາຍ​ຕໍ່​ລາວ.</w:t>
      </w:r>
    </w:p>
    <w:p/>
    <w:p>
      <w:r xmlns:w="http://schemas.openxmlformats.org/wordprocessingml/2006/main">
        <w:t xml:space="preserve">1. ແຜນຂອງພຣະເຈົ້າໃຫຍ່ກວ່າຄວາມອິດສາ ແລະຄວາມບໍ່ເຫັນດີຂອງພວກເຮົາ.</w:t>
      </w:r>
    </w:p>
    <w:p/>
    <w:p>
      <w:r xmlns:w="http://schemas.openxmlformats.org/wordprocessingml/2006/main">
        <w:t xml:space="preserve">2. ເຮົາຄວນວາງໃຈໃນແຜນຂອງພຣະເຈົ້າ ແລະ ປະຕິເສດການລໍ້ລວງຂອງຄວາມອິດສາ.</w:t>
      </w:r>
    </w:p>
    <w:p/>
    <w:p>
      <w:r xmlns:w="http://schemas.openxmlformats.org/wordprocessingml/2006/main">
        <w:t xml:space="preserve">1. ຢາໂກໂບ 3:16 - ສໍາລັບບ່ອນທີ່ຄວາມອິດສາແລະການສະແຫວງຫາຕົນເອງມີຢູ່, ຄວາມສັບສົນແລະຄວາມຊົ່ວທັງຫມົດຢູ່ທີ່ນັ້ນ.</w:t>
      </w:r>
    </w:p>
    <w:p/>
    <w:p>
      <w:r xmlns:w="http://schemas.openxmlformats.org/wordprocessingml/2006/main">
        <w:t xml:space="preserve">2 ສຸພາສິດ 14:30 ຫົວໃຈ​ທີ່​ດີ​ເປັນ​ຊີວິດ​ຂອງ​ຮ່າງກາຍ, ແຕ່​ຄວາມ​ອິດສາ​ກໍ​ເປັນ​ການ​ເນົ່າ​ເປື່ອຍ​ເຖິງ​ກະດູກ.</w:t>
      </w:r>
    </w:p>
    <w:p/>
    <w:p>
      <w:r xmlns:w="http://schemas.openxmlformats.org/wordprocessingml/2006/main">
        <w:t xml:space="preserve">ປະຖົມມະການ 37:7 ເພາະ​ຈົ່ງ​ເບິ່ງ, ພວກ​ເຮົາ​ກຳລັງ​ມັດ​ຜ້າກັ້ງ​ຢູ່​ໃນ​ທົ່ງນາ, ແລະ ເບິ່ງ​ແມ, ເຟືອງ​ຂອງ​ຂ້າພະ​ເຈົ້າ​ໄດ້​ລຸກ​ຂຶ້ນ, ແລະ ໄດ້​ຢືນ​ຂຶ້ນ​ຊື່. ແລະ ຈົ່ງ​ເບິ່ງ, ການ​ແກະ​ຂອງ​ເຈົ້າ​ໄດ້​ຢືນ​ຢູ່​ອ້ອມ​ຮອບ, ແລະ ເຮັດ​ໃຫ້​ການ​ເຊື່ອ​ຟັງ​ຂອງ​ແກະ​ຂອງ​ຂ້າ​ພະ​ເຈົ້າ.</w:t>
      </w:r>
    </w:p>
    <w:p/>
    <w:p>
      <w:r xmlns:w="http://schemas.openxmlformats.org/wordprocessingml/2006/main">
        <w:t xml:space="preserve">ພວກ​ອ້າຍ​ຂອງ​ໂຢເຊບ​ກຳລັງ​ເຮັດ​ວຽກ​ຢູ່​ໃນ​ທົ່ງນາ ແລະ​ແກະ​ຂອງ​ໂຢເຊບ​ກໍ​ຢືນ​ຂຶ້ນ​ໃນ​ຂະນະ​ທີ່​ແກະ​ອື່ນ​ກົ້ມ​ຂາບ​ເຂົ້າ.</w:t>
      </w:r>
    </w:p>
    <w:p/>
    <w:p>
      <w:r xmlns:w="http://schemas.openxmlformats.org/wordprocessingml/2006/main">
        <w:t xml:space="preserve">1. ຄວາມໂປດປານຂອງພຣະເຈົ້າໃນສະຖານທີ່ທີ່ບໍ່ຄາດຄິດ</w:t>
      </w:r>
    </w:p>
    <w:p/>
    <w:p>
      <w:r xmlns:w="http://schemas.openxmlformats.org/wordprocessingml/2006/main">
        <w:t xml:space="preserve">2. ຄວາມພາກພູມໃຈແລະຄວາມຖ່ອມຕົນ</w:t>
      </w:r>
    </w:p>
    <w:p/>
    <w:p>
      <w:r xmlns:w="http://schemas.openxmlformats.org/wordprocessingml/2006/main">
        <w:t xml:space="preserve">1. ຢາໂກໂບ 4:10 - ຖ່ອມຕົວລົງໃນສາຍພຣະເນດຂອງພຣະຜູ້ເປັນເຈົ້າ, ແລະພຣະອົງຈະຍົກທ່ານຂຶ້ນ.</w:t>
      </w:r>
    </w:p>
    <w:p/>
    <w:p>
      <w:r xmlns:w="http://schemas.openxmlformats.org/wordprocessingml/2006/main">
        <w:t xml:space="preserve">2. ລູກາ 12:48 - ສຳລັບ​ຜູ້​ໃດ​ກໍ​ຕາມ​ທີ່​ຈະ​ໃຫ້​ຫຼາຍ​ເທົ່າ​ນັ້ນ, ຜູ້​ນັ້ນ​ຈະ​ຕ້ອງ​ໄດ້​ຮັບ​ຫຼາຍ.</w:t>
      </w:r>
    </w:p>
    <w:p/>
    <w:p>
      <w:r xmlns:w="http://schemas.openxmlformats.org/wordprocessingml/2006/main">
        <w:t xml:space="preserve">ປະຖົມມະການ 37:8 ພີ່ນ້ອງ​ຂອງ​ລາວ​ຖາມ​ລາວ​ວ່າ, ເຈົ້າ​ຈະ​ປົກຄອງ​ພວກເຮົາ​ແທ້​ບໍ? ຫຼື​ເຈົ້າ​ຈະ​ມີ​ອຳນາດ​ເໜືອ​ພວກ​ເຮົາ​ແທ້ໆບໍ? ແລະ​ພວກ​ເຂົາ​ກຽດ​ຊັງ​ລາວ​ຫຼາຍ​ຂຶ້ນ​ສໍາ​ລັບ​ຄວາມ​ຝັນ​ຂອງ​ຕົນ, ແລະ​ສໍາ​ລັບ​ຄໍາ​ເວົ້າ​ຂອງ​ເຂົາ.</w:t>
      </w:r>
    </w:p>
    <w:p/>
    <w:p>
      <w:r xmlns:w="http://schemas.openxmlformats.org/wordprocessingml/2006/main">
        <w:t xml:space="preserve">ອ້າຍ​ນ້ອງ​ຂອງ​ໂຢເຊບ​ອິດສາ​ຄວາມ​ຝັນ​ແລະ​ຄຳ​ເວົ້າ​ຂອງ​ລາວ, ແລະ​ເຂົາ​ເຈົ້າ​ກຽດ​ຊັງ​ລາວ​ຫຼາຍ​ຂຶ້ນ​ສຳລັບ​ເຂົາ​ເຈົ້າ.</w:t>
      </w:r>
    </w:p>
    <w:p/>
    <w:p>
      <w:r xmlns:w="http://schemas.openxmlformats.org/wordprocessingml/2006/main">
        <w:t xml:space="preserve">1. ອັນຕະລາຍຂອງການອິດສາ: ການສຶກສາກ່ຽວກັບອ້າຍໂຈເຊັບ</w:t>
      </w:r>
    </w:p>
    <w:p/>
    <w:p>
      <w:r xmlns:w="http://schemas.openxmlformats.org/wordprocessingml/2006/main">
        <w:t xml:space="preserve">2. ພະລັງແຫ່ງຄວາມຝັນ: ບົດຮຽນຈາກເລື່ອງຂອງໂຈເຊັບ</w:t>
      </w:r>
    </w:p>
    <w:p/>
    <w:p>
      <w:r xmlns:w="http://schemas.openxmlformats.org/wordprocessingml/2006/main">
        <w:t xml:space="preserve">1. ຄາລາເຕຍ 5:19-21: “ບັດນີ້​ການ​ກະທຳ​ຂອງ​ເນື້ອ​ໜັງ​ໄດ້​ປາກົດ​ວ່າ: ການ​ຜິດ​ສິນລະທຳ​ທາງ​ເພດ, ຄວາມ​ບໍ່​ສະອາດ, ຄວາມ​ຮູ້ສຶກ​ຢາກ​ໄດ້, ການ​ບູຊາ​ຮູບ​ປັ້ນ, ການ​ວິຈານ, ຄວາມ​ຄຽດ​ແຄ້ນ, ຄວາມ​ຄຽດ​ແຄ້ນ, ຄວາມ​ອິດສາ, ຄວາມ​ຄຽດ​ແຄ້ນ, ການ​ແຂ່ງ​ຂັນ, ຄວາມ​ແຕກ​ແຍກ, ຄວາມ​ອິດສາ, ການ​ເມົາ​ເຫຼົ້າ, orgies, ແລະ​ສິ່ງ​ຕ່າງໆ​ເຊັ່ນ​ນີ້, ຂ້າ​ພະ​ເຈົ້າ​ເຕືອນ​ທ່ານ, ດັ່ງ​ທີ່​ຂ້າ​ພະ​ເຈົ້າ​ໄດ້​ເຕືອນ​ທ່ານ​ກ່ອນ, ວ່າ​ຜູ້​ທີ່​ເຮັດ​ສິ່ງ​ດັ່ງ​ກ່າວ​ຈະ​ບໍ່​ໄດ້​ຮັບ​ອາ​ນາ​ຈັກ​ຂອງ​ພຣະ​ເຈົ້າ​ເປັນ​ມໍ​ລະ​ດົກ.”</w:t>
      </w:r>
    </w:p>
    <w:p/>
    <w:p>
      <w:r xmlns:w="http://schemas.openxmlformats.org/wordprocessingml/2006/main">
        <w:t xml:space="preserve">2. ສຸພາສິດ 14:30: “ໃຈ​ທີ່​ສະຫງົບ​ສຸກ​ໃຫ້​ຊີວິດ​ແກ່​ຮ່າງກາຍ ແຕ່​ຄວາມ​ອິດສາ​ກໍ​ທຳລາຍ​ກະດູກ.”</w:t>
      </w:r>
    </w:p>
    <w:p/>
    <w:p>
      <w:r xmlns:w="http://schemas.openxmlformats.org/wordprocessingml/2006/main">
        <w:t xml:space="preserve">ປະຖົມມະການ 37:9 ແລະ​ລາວ​ໄດ້​ຝັນ​ອີກ​ຄວາມຝັນ​ໜຶ່ງ ແລະ​ບອກ​ພີ່ນ້ອງ​ຂອງຕົນ​ວ່າ, “ເບິ່ງແມ, ຂ້ອຍ​ໄດ້​ຝັນ​ອີກ​ແລ້ວ; ແລະ, ຈົ່ງ​ເບິ່ງ, ດວງ​ຕາ​ເວັນ​ແລະ​ດວງ​ເດືອນ ແລະ ສິບ​ເອັດ​ດວງ​ດາວ​ໄດ້​ເຮັດ​ໃຫ້​ເຮົາ​ເຊື່ອ​ຟັງ.</w:t>
      </w:r>
    </w:p>
    <w:p/>
    <w:p>
      <w:r xmlns:w="http://schemas.openxmlformats.org/wordprocessingml/2006/main">
        <w:t xml:space="preserve">ໂຢເຊບ​ຝັນ​ເຖິງ​ດວງ​ຕາເວັນ, ເດືອນ​ແລະ​ດວງ​ດາວ 11 ດວງ​ທີ່​ກົ້ມ​ຂາບ​ລົງ​ມາ​ຫາ​ເພິ່ນ, ຊຶ່ງ​ເພິ່ນ​ໄດ້​ບອກ​ພວກ​ອ້າຍ​ຂອງ​ເພິ່ນ.</w:t>
      </w:r>
    </w:p>
    <w:p/>
    <w:p>
      <w:r xmlns:w="http://schemas.openxmlformats.org/wordprocessingml/2006/main">
        <w:t xml:space="preserve">1. ການ​ປົກຄອງ​ຂອງ​ພະເຈົ້າ: ຄວາມ​ໝາຍ​ຄວາມ​ຝັນ​ຂອງ​ໂຢເຊບ (ຕົ້ນເດີມ 37:9).</w:t>
      </w:r>
    </w:p>
    <w:p/>
    <w:p>
      <w:r xmlns:w="http://schemas.openxmlformats.org/wordprocessingml/2006/main">
        <w:t xml:space="preserve">2. ການ​ດຳລົງ​ຊີວິດ​ໃນ​ຄວາມ​ສະຫວ່າງ​ຂອງ​ແຜນ​ຂອງ​ພຣະ​ເຈົ້າ: ການ​ຮຽນ​ຮູ້​ຈາກ​ຄວາມ​ຝັນ​ຂອງ​ໂຈເຊັບ (ຕົ້ນເດີມ 37:9).</w:t>
      </w:r>
    </w:p>
    <w:p/>
    <w:p>
      <w:r xmlns:w="http://schemas.openxmlformats.org/wordprocessingml/2006/main">
        <w:t xml:space="preserve">1. Psalm 103:19 - "ພຣະຜູ້ເປັນເຈົ້າໄດ້ກະກຽມບັນລັງຂອງພຣະອົງໃນສະຫວັນ; ແລະອານາຈັກຂອງພຣະອົງປົກຄອງເຫນືອທຸກ."</w:t>
      </w:r>
    </w:p>
    <w:p/>
    <w:p>
      <w:r xmlns:w="http://schemas.openxmlformats.org/wordprocessingml/2006/main">
        <w:t xml:space="preserve">2 ດານີເອນ 4:35 “ຊາວ​ແຜ່ນດິນ​ໂລກ​ທັງ​ປວງ​ມີ​ຊື່ສຽງ​ວ່າ​ບໍ່​ມີ​ຫຍັງ​ເລີຍ ແລະ​ພຣະອົງ​ໄດ້​ກະທຳ​ຕາມ​ພຣະປະສົງ​ຂອງ​ພຣະອົງ​ໃນ​ກອງທັບ​ແຫ່ງ​ສະຫວັນ ແລະ​ໃນ​ບັນດາ​ຊາວ​ແຜ່ນດິນ​ໂລກ ແລະ​ບໍ່​ມີ​ຜູ້ໃດ​ສາມາດ​ຢູ່​ໃນ​ມື​ຂອງ​ພຣະອົງ​ໄດ້. ກັບລາວ, ເຈົ້າເຮັດຫຍັງ?"</w:t>
      </w:r>
    </w:p>
    <w:p/>
    <w:p>
      <w:r xmlns:w="http://schemas.openxmlformats.org/wordprocessingml/2006/main">
        <w:t xml:space="preserve">ປະຖົມມະການ 37:10 ເພິ່ນ​ໄດ້​ເລົ່າ​ເລື່ອງ​ນີ້​ກັບ​ພໍ່ ແລະ​ພວກ​ອ້າຍ​ນ້ອງ​ຂອງ​ເພິ່ນ ແລະ​ພໍ່​ກໍ​ສັ່ງ​ຫ້າມ​ເພິ່ນ​ວ່າ, “ຄວາມຝັນ​ທີ່​ເຈົ້າ​ໄດ້​ຝັນ​ນັ້ນ​ແມ່ນ​ຫຍັງ? ຂ້ານ້ອຍ​ກັບ​ແມ່​ແລະ​ພວກ​ອ້າຍ​ຂອງ​ເຈົ້າ​ຈະ​ມາ​ກົ້ມ​ຂາບ​ຕໍ່​ເຈົ້າ​ຢູ່​ແຜ່ນດິນ​ໂລກ​ແທ້​ບໍ?</w:t>
      </w:r>
    </w:p>
    <w:p/>
    <w:p>
      <w:r xmlns:w="http://schemas.openxmlformats.org/wordprocessingml/2006/main">
        <w:t xml:space="preserve">ໂຢເຊບ​ບອກ​ອ້າຍ​ນ້ອງ​ກັບ​ພໍ່​ກ່ຽວ​ກັບ​ຄວາມ​ຝັນ​ຂອງ​ລາວ​ທີ່​ຄອບຄົວ​ຂອງ​ລາວ​ກົ້ມ​ຂາບ​ຕໍ່​ລາວ, ແຕ່​ພໍ່​ກໍ​ຫ້າມ​ລາວ.</w:t>
      </w:r>
    </w:p>
    <w:p/>
    <w:p>
      <w:r xmlns:w="http://schemas.openxmlformats.org/wordprocessingml/2006/main">
        <w:t xml:space="preserve">1. ອັນຕະລາຍຂອງຄວາມພາກພູມໃຈ: ກວດເບິ່ງຄວາມຝັນຂອງໂຈເຊັບ</w:t>
      </w:r>
    </w:p>
    <w:p/>
    <w:p>
      <w:r xmlns:w="http://schemas.openxmlformats.org/wordprocessingml/2006/main">
        <w:t xml:space="preserve">2. ພະລັງແຫ່ງຄວາມຝັນ: ການຮຽນຮູ້ຈາກປະສົບການຂອງໂຈເຊັບ</w:t>
      </w:r>
    </w:p>
    <w:p/>
    <w:p>
      <w:r xmlns:w="http://schemas.openxmlformats.org/wordprocessingml/2006/main">
        <w:t xml:space="preserve">1. ສຸພາສິດ 16:18: ຄວາມ​ຈອງຫອງ​ກ່ອນ​ຄວາມ​ພິນາດ ແລະ​ຄວາມ​ຈອງຫອງ​ກ່ອນ​ຈະ​ລົ້ມ​ລົງ.</w:t>
      </w:r>
    </w:p>
    <w:p/>
    <w:p>
      <w:r xmlns:w="http://schemas.openxmlformats.org/wordprocessingml/2006/main">
        <w:t xml:space="preserve">2. ຢາໂກໂບ 1:17: ຂອງ​ປະທານ​ອັນ​ດີ​ທຸກ​ຢ່າງ ແລະ​ຂອງ​ປະທານ​ອັນ​ດີ​ເລີດ​ທຸກ​ຢ່າງ​ແມ່ນ​ມາ​ຈາກ​ເບື້ອງ​ເທິງ, ມາ​ຈາກ​ພຣະ​ບິດາ​ແຫ່ງ​ຄວາມ​ສະຫວ່າງ ຊຶ່ງ​ບໍ່​ມີ​ການ​ປ່ຽນ​ແປງ​ຫຼື​ເງົາ​ອັນ​ເນື່ອງ​ມາ​ຈາກ​ການ​ປ່ຽນ​ແປງ.</w:t>
      </w:r>
    </w:p>
    <w:p/>
    <w:p>
      <w:r xmlns:w="http://schemas.openxmlformats.org/wordprocessingml/2006/main">
        <w:t xml:space="preserve">ປະຖົມມະການ 37:11 ແລະ​ພີ່ນ້ອງ​ຂອງ​ລາວ​ອິດສາ​ລາວ. ແຕ່ພໍ່ຂອງລາວໄດ້ສັງເກດເຫັນຄໍາເວົ້າ.</w:t>
      </w:r>
    </w:p>
    <w:p/>
    <w:p>
      <w:r xmlns:w="http://schemas.openxmlformats.org/wordprocessingml/2006/main">
        <w:t xml:space="preserve">ອ້າຍ​ນ້ອງ​ຂອງ​ໂຢເຊບ​ອິດສາ​ລາວ ແຕ່​ພໍ່​ຂອງ​ລາວ​ໄດ້​ເອົາ​ໃຈ​ໃສ່​ຕໍ່​ເລື່ອງ​ທີ່​ລາວ​ໄດ້​ຮັບ​ກ່ຽວ​ກັບ​ໂຢເຊບ.</w:t>
      </w:r>
    </w:p>
    <w:p/>
    <w:p>
      <w:r xmlns:w="http://schemas.openxmlformats.org/wordprocessingml/2006/main">
        <w:t xml:space="preserve">1. "ພະລັງແຫ່ງຄວາມອິດສາ"</w:t>
      </w:r>
    </w:p>
    <w:p/>
    <w:p>
      <w:r xmlns:w="http://schemas.openxmlformats.org/wordprocessingml/2006/main">
        <w:t xml:space="preserve">2. “ການ​ປົກຄອງ​ຂອງ​ພະເຈົ້າ​ໃນ​ເວລາ​ອິດສາ”</w:t>
      </w:r>
    </w:p>
    <w:p/>
    <w:p>
      <w:r xmlns:w="http://schemas.openxmlformats.org/wordprocessingml/2006/main">
        <w:t xml:space="preserve">1. 2 ໂກລິນໂທ 12:20-21, “ເພາະ​ເຮົາ​ຢ້ານ​ວ່າ​ບາງ​ທີ​ເມື່ອ​ເຮົາ​ມາ ເຮົາ​ອາດ​ຈະ​ພົບ​ເຈົ້າ​ບໍ່​ໄດ້​ຕາມ​ທີ່​ເຮົາ​ຕ້ອງການ ແລະ​ເພື່ອ​ວ່າ​ເຈົ້າ​ຈະ​ພົບ​ເຮົາ​ບໍ່​ໄດ້​ຕາມ​ທີ່​ເຈົ້າ​ປາ​ຖະ​ໜາ ແລະ​ອາດ​ຈະ​ມີ​ການ​ຜິດ​ຖຽງ​ກັນ ຄວາມ​ອິດສາ ຄວາມ​ຄຽດ​ຮ້າຍ ແລະ​ການ​ເປັນ​ສັດຕູ. ຂ້າ​ພະ​ເຈົ້າ​ຢ້ານ​ກົວ​ວ່າ​ເມື່ອ​ຂ້າ​ພະ​ເຈົ້າ​ກັບ​ຄືນ​ມາ​ອີກ, ພຣະ​ເຈົ້າ​ຂອງ​ຂ້າ​ພະ​ເຈົ້າ​ຈະ​ຖ່ອມ​ຕົວ​ຕໍ່​ຫນ້າ​ທ່ານ, ແລະ​ຂ້າ​ພະ​ເຈົ້າ​ອາດ​ຈະ​ຕ້ອງ​ໄວ້​ທຸກ​ກັບ​ຫລາຍ​ຄົນ​ທີ່​ໄດ້​ເຮັດ​ບາບ​ກ່ອນ​ຫນ້າ​ນີ້​ແລະ​ບໍ່​ໄດ້​ກັບ​ໃຈ​ຈາກ​ຄວາມ​ຊົ່ວ​ຮ້າຍ, ການ​ຂາດ​ສິນ​ທໍາ​ທາງ​ເພດ, ແລະ. ຄວາມຮູ້ສຶກທີ່ເຂົາເຈົ້າໄດ້ປະຕິບັດ."</w:t>
      </w:r>
    </w:p>
    <w:p/>
    <w:p>
      <w:r xmlns:w="http://schemas.openxmlformats.org/wordprocessingml/2006/main">
        <w:t xml:space="preserve">2. ຢາໂກໂບ 4:5, “ຫລື ທ່ານ​ຄິດ​ວ່າ​ມັນ​ບໍ່​ມີ​ຈຸດ​ປະສົງ​ທີ່​ພຣະ​ຄຳ​ພີ​ໄດ້​ກ່າວ​ວ່າ, ພຣະອົງ​ປາຖະໜາ​ດ້ວຍ​ຄວາມ​ອິດສາ​ທີ່​ພຣະອົງ​ໄດ້​ເຮັດ​ໃຫ້​ຢູ່​ໃນ​ພວກ​ເຮົາ?”</w:t>
      </w:r>
    </w:p>
    <w:p/>
    <w:p>
      <w:r xmlns:w="http://schemas.openxmlformats.org/wordprocessingml/2006/main">
        <w:t xml:space="preserve">ປະຖົມມະການ 37:12 ແລະ​ພີ່ນ້ອງ​ຂອງ​ລາວ​ໄດ້​ໄປ​ລ້ຽງ​ຝູງແກະ​ຂອງ​ພໍ່​ທີ່​ເມືອງ​ເຊເຄັມ.</w:t>
      </w:r>
    </w:p>
    <w:p/>
    <w:p>
      <w:r xmlns:w="http://schemas.openxmlformats.org/wordprocessingml/2006/main">
        <w:t xml:space="preserve">ອ້າຍ​ນ້ອງ​ຂອງ​ໂຢເຊບ​ໄດ້​ເດີນ​ທາງ​ໄປ​ເມືອງ​ເຊເຄັມ​ເພື່ອ​ລ້ຽງ​ແກະ​ຂອງ​ພໍ່.</w:t>
      </w:r>
    </w:p>
    <w:p/>
    <w:p>
      <w:r xmlns:w="http://schemas.openxmlformats.org/wordprocessingml/2006/main">
        <w:t xml:space="preserve">1. ຄຸນຄ່າຂອງການເຊື່ອຟັງ: ເລື່ອງຂອງໂຈເຊັບແລະອ້າຍນ້ອງຂອງພຣະອົງ</w:t>
      </w:r>
    </w:p>
    <w:p/>
    <w:p>
      <w:r xmlns:w="http://schemas.openxmlformats.org/wordprocessingml/2006/main">
        <w:t xml:space="preserve">2. ພະລັງແຫ່ງສັດທາ ແລະ ຄວາມຮັບຜິດຊອບ: ໂຈເຊັບ ແລະ ພີ່ນ້ອງຂອງລາວໃນເມືອງເຊເຄັມ</w:t>
      </w:r>
    </w:p>
    <w:p/>
    <w:p>
      <w:r xmlns:w="http://schemas.openxmlformats.org/wordprocessingml/2006/main">
        <w:t xml:space="preserve">1. ຕົ້ນເດີມ 37:12</w:t>
      </w:r>
    </w:p>
    <w:p/>
    <w:p>
      <w:r xmlns:w="http://schemas.openxmlformats.org/wordprocessingml/2006/main">
        <w:t xml:space="preserve">2. ຕົ້ນເດີມ 28:10-22, ນິມິດຂອງຢາໂຄບຢູ່ເບເທນ.</w:t>
      </w:r>
    </w:p>
    <w:p/>
    <w:p>
      <w:r xmlns:w="http://schemas.openxmlformats.org/wordprocessingml/2006/main">
        <w:t xml:space="preserve">ປະຖົມມະການ 37:13 ແລະ​ຊາວ​ອິດສະຣາເອນ​ເວົ້າ​ກັບ​ໂຢເຊັບ​ວ່າ, “ພີ່ນ້ອງ​ຂອງ​ເຈົ້າ​ລ້ຽງ​ຝູງແກະ​ຢູ່​ເມືອງ​ເຊເຄັມ​ບໍ? ມາ, ແລະຂ້າພະເຈົ້າຈະສົ່ງເຈົ້າໄປຫາເຂົາເຈົ້າ. ແລະ​ພຣະ​ອົງ​ໄດ້​ກ່າວ​ກັບ​ເຂົາ, ນີ້​ແມ່ນ​ຂ້າ​ພະ​ເຈົ້າ.</w:t>
      </w:r>
    </w:p>
    <w:p/>
    <w:p>
      <w:r xmlns:w="http://schemas.openxmlformats.org/wordprocessingml/2006/main">
        <w:t xml:space="preserve">ໂຢເຊບ​ຖືກ​ສົ່ງ​ໂດຍ​ພໍ່​ຂອງ​ລາວ ຄື​ອິດສະລາແອນ​ໄປ​ເມືອງ​ຊີເຄມ ເພື່ອ​ກວດ​ເບິ່ງ​ພວກ​ອ້າຍ​ນ້ອງ​ທີ່​ລ້ຽງ​ຝູງ​ແກະ.</w:t>
      </w:r>
    </w:p>
    <w:p/>
    <w:p>
      <w:r xmlns:w="http://schemas.openxmlformats.org/wordprocessingml/2006/main">
        <w:t xml:space="preserve">1. ຄວາມສັດຊື່ຂອງໂຢເຊບ: ວິທີທີ່ລາວສະແດງໃຫ້ເຫັນການເຊື່ອຟັງພໍ່ຂອງລາວ ເຖິງວ່າມີສະຖານະການທີ່ຫຍຸ້ງຍາກກໍຕາມ.</w:t>
      </w:r>
    </w:p>
    <w:p/>
    <w:p>
      <w:r xmlns:w="http://schemas.openxmlformats.org/wordprocessingml/2006/main">
        <w:t xml:space="preserve">2. ພະລັງຂອງການເຊື່ອຟັງ: ວິທີທີ່ໂຈເຊັບໄດ້ໃຫ້ຄໍາຫມັ້ນສັນຍາກັບພຣະບິດາຂອງພຣະອົງເຮັດໃຫ້ສິ່ງທີ່ຍິ່ງໃຫຍ່</w:t>
      </w:r>
    </w:p>
    <w:p/>
    <w:p>
      <w:r xmlns:w="http://schemas.openxmlformats.org/wordprocessingml/2006/main">
        <w:t xml:space="preserve">1. ໂກໂລດ 3:20 ລູກ​ເອີຍ, ຈົ່ງ​ເຊື່ອ​ຟັງ​ພໍ່​ແມ່​ໃນ​ທຸກ​ສິ່ງ, ເພາະ​ສິ່ງ​ນີ້​ເຮັດ​ໃຫ້​ພຣະ​ຜູ້​ເປັນ​ເຈົ້າ​ພໍ​ພຣະ​ໄທ.</w:t>
      </w:r>
    </w:p>
    <w:p/>
    <w:p>
      <w:r xmlns:w="http://schemas.openxmlformats.org/wordprocessingml/2006/main">
        <w:t xml:space="preserve">2. ເຮັບເຣີ 11:8-10 ໂດຍ​ຄວາມ​ເຊື່ອ​ອັບລາຫາມ ເມື່ອ​ຖືກ​ເອີ້ນ​ໃຫ້​ໄປ​ບ່ອນ​ໜຶ່ງ ລາວ​ຈະ​ໄດ້​ຮັບ​ເປັນ​ມໍລະດົກ​ຕໍ່​ມາ​ກໍ​ເຊື່ອ​ຟັງ​ແລະ​ໄປ ເຖິງ​ແມ່ນ​ວ່າ​ລາວ​ບໍ່​ຮູ້​ວ່າ​ລາວ​ຈະ​ໄປ​ໃສ. ດ້ວຍ​ຄວາມ​ເຊື່ອ ລາວ​ໄດ້​ເຮັດ​ໃຫ້​ບ້ານ​ເກີດ​ຢູ່​ໃນ​ແຜ່ນດິນ​ທີ່​ສັນຍາ​ໄວ້​ຄື​ກັບ​ຄົນ​ຕ່າງ​ດ້າວ​ຢູ່​ຕ່າງ​ປະ​ເທດ; ລາວ​ອາ​ໄສ​ຢູ່​ໃນ​ຜ້າ​ເຕັ້ນ​ເຊັ່ນ​ດຽວ​ກັບ​ອີຊາກ​ແລະ​ຢາໂຄບ, ຜູ້​ທີ່​ໄດ້​ຮັບ​ມໍລະດົກ​ກັບ​ລາວ​ໃນ​ຄຳ​ສັນຍາ​ດຽວ​ກັນ.</w:t>
      </w:r>
    </w:p>
    <w:p/>
    <w:p>
      <w:r xmlns:w="http://schemas.openxmlformats.org/wordprocessingml/2006/main">
        <w:t xml:space="preserve">ປະຖົມມະການ 37:14 ແລະ​ລາວ​ເວົ້າ​ກັບ​ລາວ​ວ່າ, “ຈົ່ງ​ໄປ​ເບິ່ງ​ວ່າ​ເປັນ​ດີ​ກັບ​ພີ່ນ້ອງ​ຂອງ​ເຈົ້າ​ຫຼື​ບໍ ແລະ​ກັບ​ຝູງ​ແກະ​ກໍ​ດີ. ແລະເອົາຄໍາເວົ້າໃຫ້ຂ້ອຍອີກເທື່ອຫນຶ່ງ. ດັ່ງນັ້ນ ລາວ​ຈຶ່ງ​ສົ່ງ​ລາວ​ອອກ​ຈາກ​ຮ່ອມພູ​ເຮັບໂຣນ ແລະ​ລາວ​ກໍ​ມາ​ທີ່​ເມືອງ​ເຊເຄັມ.</w:t>
      </w:r>
    </w:p>
    <w:p/>
    <w:p>
      <w:r xmlns:w="http://schemas.openxmlformats.org/wordprocessingml/2006/main">
        <w:t xml:space="preserve">ເພິ່ນ​ໄດ້​ສົ່ງ​ໂຢເຊບ​ໄປ​ກວດ​ເບິ່ງ​ພວກ​ອ້າຍ​ນ້ອງ ແລະ​ຝູງ​ສັດ​ຂອງ​ພວກ​ເຂົາ.</w:t>
      </w:r>
    </w:p>
    <w:p/>
    <w:p>
      <w:r xmlns:w="http://schemas.openxmlformats.org/wordprocessingml/2006/main">
        <w:t xml:space="preserve">1. ພະລັງຂອງການຮັບໃຊ້ທີ່ສັດຊື່: ວິທີທີ່ພວກເຮົາປະຕິບັດຕາມການນໍາພາຂອງພະເຈົ້າ</w:t>
      </w:r>
    </w:p>
    <w:p/>
    <w:p>
      <w:r xmlns:w="http://schemas.openxmlformats.org/wordprocessingml/2006/main">
        <w:t xml:space="preserve">2. ການຮຽກຮ້ອງຄວາມຮັບຜິດຊອບ: ພວກເຮົາເບິ່ງແຍງສິ່ງທີ່ພວກເຮົາຖືກມອບໃຫ້ແນວໃດ</w:t>
      </w:r>
    </w:p>
    <w:p/>
    <w:p>
      <w:r xmlns:w="http://schemas.openxmlformats.org/wordprocessingml/2006/main">
        <w:t xml:space="preserve">1. ໂຢຮັນ 15:16 - "ທ່ານບໍ່ໄດ້ເລືອກຂ້າພະເຈົ້າ, ແຕ່ຂ້າພະເຈົ້າເລືອກທ່ານແລະແຕ່ງຕັ້ງທ່ານເພື່ອວ່າທ່ານຈະໄປແລະເກີດຫມາກຜົນທີ່ຄົງທີ່ແລະເພື່ອວ່າສິ່ງໃດກໍ່ຕາມທີ່ເຈົ້າຂໍໃນນາມຂອງຂ້ອຍພຣະບິດາຈະໃຫ້ເຈົ້າ."</w:t>
      </w:r>
    </w:p>
    <w:p/>
    <w:p>
      <w:r xmlns:w="http://schemas.openxmlformats.org/wordprocessingml/2006/main">
        <w:t xml:space="preserve">2. ສຸພາສິດ 22:6 - “ຈົ່ງ​ຝຶກ​ຝົນ​ລູກ​ໃຫ້​ໄປ​ໃນ​ທາງ​ທີ່​ລາວ​ຄວນ​ໄປ ເຖິງ​ແມ່ນ​ວ່າ​ລາວ​ເຖົ້າ​ແລ້ວ ລາວ​ກໍ​ຈະ​ບໍ່​ໜີ​ຈາກ​ມັນ.”</w:t>
      </w:r>
    </w:p>
    <w:p/>
    <w:p>
      <w:r xmlns:w="http://schemas.openxmlformats.org/wordprocessingml/2006/main">
        <w:t xml:space="preserve">ປະຖົມມະການ 37:15 ມີ​ຊາຍ​ຄົນ​ໜຶ່ງ​ໄດ້​ພົບ​ລາວ ແລະ​ເບິ່ງ​ແມ ລາວ​ກຳລັງ​ຍ່າງ​ໄປ​ໃນ​ທົ່ງນາ ແລະ​ຄົນ​ນັ້ນ​ຖາມ​ລາວ​ວ່າ, “ເຈົ້າ​ຊອກ​ຫາ​ຫຍັງ?</w:t>
      </w:r>
    </w:p>
    <w:p/>
    <w:p>
      <w:r xmlns:w="http://schemas.openxmlformats.org/wordprocessingml/2006/main">
        <w:t xml:space="preserve">ໂຢເຊບ​ເສຍ​ໄປ​ໃນ​ທົ່ງນາ ແລະ​ຊາຍ​ຄົນ​ໜຶ່ງ​ຖາມ​ລາວ​ວ່າ​ລາວ​ຊອກ​ຫາ​ຫຍັງ.</w:t>
      </w:r>
    </w:p>
    <w:p/>
    <w:p>
      <w:r xmlns:w="http://schemas.openxmlformats.org/wordprocessingml/2006/main">
        <w:t xml:space="preserve">1. "ຢູ່​ແລະ​ຮູ້​ວ່າ​ຂ້າ​ພະ​ເຈົ້າ​: ຊອກ​ຫາ​ສັນ​ຕິ​ພາບ​ໃນ​ຄວາມ​ບໍ່​ແນ່​ນອນ​"</w:t>
      </w:r>
    </w:p>
    <w:p/>
    <w:p>
      <w:r xmlns:w="http://schemas.openxmlformats.org/wordprocessingml/2006/main">
        <w:t xml:space="preserve">2. "ຢ່າໃຫ້ຫົວໃຈຂອງເຈົ້າຫຍຸ້ງ: ຫາຄວາມສະບາຍໃຈໃນຍາມທີ່ຫຍຸ້ງຍາກ"</w:t>
      </w:r>
    </w:p>
    <w:p/>
    <w:p>
      <w:r xmlns:w="http://schemas.openxmlformats.org/wordprocessingml/2006/main">
        <w:t xml:space="preserve">1. ຄຳເພງ 46:10 ຈົ່ງ​ມິດ​ຢູ່ ແລະ​ຮູ້​ວ່າ​ເຮົາ​ເປັນ​ພະເຈົ້າ. ຂ້າ​ພະ​ເຈົ້າ​ຈະ​ໄດ້​ຮັບ​ທີ່​ສູງ​ສົ່ງ​ໃນ​ບັນ​ດາ​ປະ​ເທດ, ຂ້າ​ພະ​ເຈົ້າ​ຈະ​ໄດ້​ຮັບ​ທີ່​ສູງ​ສົ່ງ​ໃນ​ແຜ່ນ​ດິນ​ໂລກ!</w:t>
      </w:r>
    </w:p>
    <w:p/>
    <w:p>
      <w:r xmlns:w="http://schemas.openxmlformats.org/wordprocessingml/2006/main">
        <w:t xml:space="preserve">2 ໂຢຮັນ 14:1, ຢ່າ​ໃຫ້​ໃຈ​ເຈົ້າ​ເດືອດຮ້ອນ: ເຈົ້າ​ເຊື່ອ​ໃນ​ພຣະເຈົ້າ ແລະ​ເຊື່ອ​ໃນ​ເຮົາ​ຄືກັນ.</w:t>
      </w:r>
    </w:p>
    <w:p/>
    <w:p>
      <w:r xmlns:w="http://schemas.openxmlformats.org/wordprocessingml/2006/main">
        <w:t xml:space="preserve">ປະຖົມມະການ 37:16 ແລະ​ລາວ​ເວົ້າ​ວ່າ, “ຂ້ອຍ​ຊອກ​ຫາ​ພີ່ນ້ອງ​ຂອງ​ຂ້ອຍ ຂໍ​ບອກ​ຂ້ອຍ​ແດ່​ວ່າ​ພວກເຂົາ​ລ້ຽງ​ຝູງ​ແກະ​ຢູ່​ໃສ.</w:t>
      </w:r>
    </w:p>
    <w:p/>
    <w:p>
      <w:r xmlns:w="http://schemas.openxmlformats.org/wordprocessingml/2006/main">
        <w:t xml:space="preserve">ໂຢເຊບ​ຊອກ​ຫາ​ພວກ​ອ້າຍ​ຂອງ​ຕົນ ແລະ​ຖາມ​ຊາຍ​ຄົນ​ໜຶ່ງ​ວ່າ​ຢູ່​ໃສ.</w:t>
      </w:r>
    </w:p>
    <w:p/>
    <w:p>
      <w:r xmlns:w="http://schemas.openxmlformats.org/wordprocessingml/2006/main">
        <w:t xml:space="preserve">1. ເຊື່ອໃນແຜນການຂອງພຣະເຈົ້າສໍາລັບຊີວິດຂອງພວກເຮົາເຖິງແມ່ນວ່າໃນເວລາທີ່ພວກເຮົາບໍ່ເຂົ້າໃຈມັນ</w:t>
      </w:r>
    </w:p>
    <w:p/>
    <w:p>
      <w:r xmlns:w="http://schemas.openxmlformats.org/wordprocessingml/2006/main">
        <w:t xml:space="preserve">2. ອາໄສການຊີ້ນໍາຂອງພະເຈົ້າໃນເວລາທີ່ຫຍຸ້ງຍາກ</w:t>
      </w:r>
    </w:p>
    <w:p/>
    <w:p>
      <w:r xmlns:w="http://schemas.openxmlformats.org/wordprocessingml/2006/main">
        <w:t xml:space="preserve">1. Romans 8:28 - ແລະພວກເຮົາຮູ້ວ່າສໍາລັບຜູ້ທີ່ຮັກພຣະເຈົ້າທຸກສິ່ງເຮັດວຽກຮ່ວມກັນເພື່ອຄວາມດີ, ສໍາລັບຜູ້ທີ່ຖືກເອີ້ນຕາມຈຸດປະສົງຂອງພຣະອົງ.</w:t>
      </w:r>
    </w:p>
    <w:p/>
    <w:p>
      <w:r xmlns:w="http://schemas.openxmlformats.org/wordprocessingml/2006/main">
        <w:t xml:space="preserve">2. ເອຊາຢາ 30:21 - ບໍ່​ວ່າ​ເຈົ້າ​ຈະ​ຫັນ​ໄປ​ທາງ​ຂວາ​ຫຼື​ຊ້າຍ, ຫູ​ຂອງ​ເຈົ້າ​ຈະ​ໄດ້​ຍິນ​ສຽງ​ດັງ​ຢູ່​ທາງ​ຫຼັງ​ໂດຍ​ເວົ້າ​ວ່າ, “ທາງ​ນີ້​ແຫຼະ; ຍ່າງຢູ່ໃນມັນ.</w:t>
      </w:r>
    </w:p>
    <w:p/>
    <w:p>
      <w:r xmlns:w="http://schemas.openxmlformats.org/wordprocessingml/2006/main">
        <w:t xml:space="preserve">ປະຖົມມະການ 37:17 ແລະ​ຊາຍ​ຄົນ​ນັ້ນ​ເວົ້າ​ວ່າ, “ພວກເຂົາ​ໄດ້​ຈາກ​ໄປ​ແລ້ວ. ເພາະ​ຂ້າ​ພະ​ເຈົ້າ​ໄດ້​ຍິນ​ພວກ​ເຂົາ​ເວົ້າ​ວ່າ, ໃຫ້​ພວກ​ເຮົາ​ໄປ​ທີ່ Dothan. ແລະ​ໂຢ​ເຊັບ​ໄດ້​ຕາມ​ພວກ​ອ້າຍ​ນ້ອງ​ຂອງ​ຕົນ, ແລະ​ໄດ້​ພົບ​ເຫັນ​ພວກ​ເຂົາ​ຢູ່​ທີ່​ເມືອງ​ໂດ​ທັນ.</w:t>
      </w:r>
    </w:p>
    <w:p/>
    <w:p>
      <w:r xmlns:w="http://schemas.openxmlformats.org/wordprocessingml/2006/main">
        <w:t xml:space="preserve">ໂຢເຊບ​ໄດ້​ຍິນ​ພວກ​ອ້າຍ​ເວົ້າ​ເລື່ອງ​ການ​ໄປ​ເມືອງ​ໂດທານ ລາວ​ຈຶ່ງ​ຕິດຕາມ​ໄປ​ທີ່​ນັ້ນ ແລະ​ພົບ​ພວກ​ເຂົາ.</w:t>
      </w:r>
    </w:p>
    <w:p/>
    <w:p>
      <w:r xmlns:w="http://schemas.openxmlformats.org/wordprocessingml/2006/main">
        <w:t xml:space="preserve">1. ພຣະເຈົ້າຈະນໍາພາພວກເຮົາໄປບ່ອນທີ່ພວກເຮົາຕ້ອງການຖ້າພວກເຮົາໄວ້ວາງໃຈໃນພຣະອົງ.</w:t>
      </w:r>
    </w:p>
    <w:p/>
    <w:p>
      <w:r xmlns:w="http://schemas.openxmlformats.org/wordprocessingml/2006/main">
        <w:t xml:space="preserve">2. ຈົ່ງ​ເຮັດ​ຕາມ​ຮອຍ​ຕີນ​ຂອງ​ໂຈ​ເຊັບ ແລະ ຟັງ​ພຣະ​ປະສົງ​ຂອງ​ພຣະ​ຜູ້​ເປັນ​ເຈົ້າ.</w:t>
      </w:r>
    </w:p>
    <w:p/>
    <w:p>
      <w:r xmlns:w="http://schemas.openxmlformats.org/wordprocessingml/2006/main">
        <w:t xml:space="preserve">1. ສຸພາສິດ 3:5-6 - ຈົ່ງວາງໃຈໃນພຣະຜູ້ເປັນເຈົ້າດ້ວຍສຸດໃຈຂອງເຈົ້າ, ແລະຢ່າອີງໃສ່ຄວາມເຂົ້າໃຈຂອງເຈົ້າເອງ. ໃນ​ທຸກ​ວິ​ທີ​ຂອງ​ເຈົ້າ​ຈົ່ງ​ຮັບ​ຮູ້​ພຣະ​ອົງ, ແລະ ພຣະ​ອົງ​ຈະ​ເຮັດ​ໃຫ້​ເສັ້ນ​ທາງ​ຂອງ​ເຈົ້າ​ຖືກ​ຕ້ອງ.</w:t>
      </w:r>
    </w:p>
    <w:p/>
    <w:p>
      <w:r xmlns:w="http://schemas.openxmlformats.org/wordprocessingml/2006/main">
        <w:t xml:space="preserve">2. Romans 8:28 - ແລະພວກເຮົາຮູ້ວ່າສໍາລັບຜູ້ທີ່ຮັກພຣະເຈົ້າທຸກສິ່ງເຮັດວຽກຮ່ວມກັນເພື່ອຄວາມດີ, ສໍາລັບຜູ້ທີ່ຖືກເອີ້ນຕາມຈຸດປະສົງຂອງພຣະອົງ.</w:t>
      </w:r>
    </w:p>
    <w:p/>
    <w:p>
      <w:r xmlns:w="http://schemas.openxmlformats.org/wordprocessingml/2006/main">
        <w:t xml:space="preserve">ປະຖົມມະການ 37:18 ແລະ​ເມື່ອ​ພວກເຂົາ​ເຫັນ​ພຣະອົງ​ຢູ່​ທາງ​ໄກ, ກ່ອນ​ພຣະອົງ​ຈະ​ເຂົ້າ​ມາ​ໃກ້​ພວກເຂົາ, ພວກເຂົາ​ໄດ້​ວາງແຜນ​ຕໍ່ສູ້​ພຣະອົງ​ເພື່ອ​ຂ້າ​ພຣະອົງ.</w:t>
      </w:r>
    </w:p>
    <w:p/>
    <w:p>
      <w:r xmlns:w="http://schemas.openxmlformats.org/wordprocessingml/2006/main">
        <w:t xml:space="preserve">ອ້າຍ​ນ້ອງ​ຂອງ​ໂຢເຊບ​ໄດ້​ສົມ​ຮູ້​ຮ່ວມ​ຄິດ​ເພື່ອ​ຂ້າ​ລາວ ເມື່ອ​ເຫັນ​ລາວ​ຈາກ​ທາງ​ໄກ.</w:t>
      </w:r>
    </w:p>
    <w:p/>
    <w:p>
      <w:r xmlns:w="http://schemas.openxmlformats.org/wordprocessingml/2006/main">
        <w:t xml:space="preserve">1. ພະລັງແຫ່ງຄວາມອິດສາ: ວິທີເອົາຊະນະຄວາມອິດສາ ແລະ ເອີ້ນຄືນຄວາມສຸກ</w:t>
      </w:r>
    </w:p>
    <w:p/>
    <w:p>
      <w:r xmlns:w="http://schemas.openxmlformats.org/wordprocessingml/2006/main">
        <w:t xml:space="preserve">2. ພອນແຫ່ງການໃຫ້ອະໄພ: ວິທີການເອົາຊະນະຄວາມຄຽດແຄ້ນ ແລະຊອກຫາຄວາມສະຫງົບ</w:t>
      </w:r>
    </w:p>
    <w:p/>
    <w:p>
      <w:r xmlns:w="http://schemas.openxmlformats.org/wordprocessingml/2006/main">
        <w:t xml:space="preserve">ປະຖົມມະການ 45:4-5 ໂຢເຊັບ​ເວົ້າ​ກັບ​ພວກ​ອ້າຍ​ນ້ອງ​ຂອງ​ເພິ່ນ​ວ່າ, “ເຊີນ​ມາ​ໃກ້​ຂ້ອຍ​ເຖີດ ພວກ​ເພິ່ນ​ກໍ​ເຂົ້າ​ມາ​ໃກ້ ແລະ​ເພິ່ນ​ຕອບ​ວ່າ, “ຂ້ອຍ​ແມ່ນ​ໂຢເຊບ​ນ້ອງຊາຍ​ຂອງ​ເຈົ້າ ຜູ້​ທີ່​ພວກ​ເຈົ້າ​ໄດ້​ຂາຍ​ໄປ​ໃນ​ປະເທດ​ເອຢິບ. ຢ່າ​ໂສກ​ເສົ້າ, ຫລື​ໃຈ​ຮ້າຍ​ດ້ວຍ​ຕົວ​ເອງ, ທີ່​ພວກ​ທ່ານ​ໄດ້​ຂາຍ​ຂ້າ​ພະ​ເຈົ້າ​ຢູ່​ທີ່​ນີ້, ເພາະ​ພຣະ​ເຈົ້າ​ໄດ້​ສົ່ງ​ຂ້າ​ພະ​ເຈົ້າ​ມາ​ກ່ອນ​ທ່ານ​ເພື່ອ​ປົກ​ປັກ​ຮັກ​ສາ​ຊີ​ວິດ.”</w:t>
      </w:r>
    </w:p>
    <w:p/>
    <w:p>
      <w:r xmlns:w="http://schemas.openxmlformats.org/wordprocessingml/2006/main">
        <w:t xml:space="preserve">2. Romans 12:19-21 - "ທີ່ຮັກແພງ, ຢ່າແກ້ແຄ້ນຕົວເອງ, ແຕ່ໃຫ້ສະຖານທີ່ແກ່ຄວາມໂກດແຄ້ນ: ເພາະວ່າມັນຂຽນໄວ້ວ່າ, ການແກ້ແຄ້ນແມ່ນຂອງຂ້ອຍ; ພຣະຜູ້ເປັນເຈົ້າກ່າວດັ່ງນີ້, ຖ້າສັດຕູຂອງເຈົ້າຫິວ, ຈົ່ງລ້ຽງມັນ; ຖ້າ​ລາວ​ຫິວ​ນໍ້າ ຈົ່ງ​ໃຫ້​ລາວ​ດື່ມ ເພາະ​ການ​ເຮັດ​ເຊັ່ນ​ນັ້ນ ເຈົ້າ​ຈະ​ເອົາ​ຖ່ານ​ໄຟ​ໃສ່​ຫົວ​ຂອງ​ລາວ ຢ່າ​ເອົາ​ຊະນະ​ຄວາມ​ຊົ່ວ ແຕ່​ໃຫ້​ຊະນະ​ຄວາມ​ຊົ່ວ​ດ້ວຍ​ຄວາມ​ດີ.”</w:t>
      </w:r>
    </w:p>
    <w:p/>
    <w:p>
      <w:r xmlns:w="http://schemas.openxmlformats.org/wordprocessingml/2006/main">
        <w:t xml:space="preserve">ປະຖົມມະການ 37:19 ແລະ​ພວກເຂົາ​ເວົ້າ​ກັນ​ວ່າ, ເບິ່ງ​ແມ, ຄົນ​ຝັນ​ຜູ້​ນີ້​ມາ.</w:t>
      </w:r>
    </w:p>
    <w:p/>
    <w:p>
      <w:r xmlns:w="http://schemas.openxmlformats.org/wordprocessingml/2006/main">
        <w:t xml:space="preserve">ອ້າຍ​ນ້ອງ​ຂອງ​ໂຢເຊບ​ໄດ້​ປຶກສາ​ຫາລື​ກ່ຽວ​ກັບ​ການ​ມາ​ເຖິງ​ຂອງ​ລາວ ແລະ​ໃຫ້​ຂໍ້​ສັງ​ເກດ​ວ່າ ລາວ​ເປັນ​ຄົນ​ຝັນ.</w:t>
      </w:r>
    </w:p>
    <w:p/>
    <w:p>
      <w:r xmlns:w="http://schemas.openxmlformats.org/wordprocessingml/2006/main">
        <w:t xml:space="preserve">1. ພະລັງແຫ່ງຄວາມຝັນ - ຄວາມຝັນຂອງໂຈເຊັບໄດ້ປ່ຽນເສັ້ນທາງປະຫວັດສາດແນວໃດ</w:t>
      </w:r>
    </w:p>
    <w:p/>
    <w:p>
      <w:r xmlns:w="http://schemas.openxmlformats.org/wordprocessingml/2006/main">
        <w:t xml:space="preserve">2. ຄຸນຄ່າຂອງມິດຕະພາບ - ຄວາມສໍາພັນຂອງໂຢເຊບກັບພວກອ້າຍຂອງລາວໃນທີ່ສຸດໄດ້ນໍາໄປສູ່ຄວາມສໍາເລັດແນວໃດ</w:t>
      </w:r>
    </w:p>
    <w:p/>
    <w:p>
      <w:r xmlns:w="http://schemas.openxmlformats.org/wordprocessingml/2006/main">
        <w:t xml:space="preserve">1. ຄຳເພງ 105:17-19 ພຣະອົງ​ໄດ້​ສົ່ງ​ຊາຍ​ຄົນ​ໜຶ່ງ​ໄປ​ຕໍ່ໜ້າ​ພວກເຂົາ, ແມ່ນ​ແຕ່​ໂຢເຊບ ຜູ້​ທີ່​ຖືກ​ຂາຍ​ໃຫ້​ຄົນ​ຮັບໃຊ້​ຄົນ​ໜຶ່ງ: ຕີນ​ຂອງ​ພວກເຂົາ​ຖືກ​ຕີ​ດ້ວຍ​ຕ່ອງໂສ້​ເຫຼັກ: ຈົນ​ເຖິງ​ເວລາ​ທີ່​ຖ້ອຍຄຳ​ຂອງ​ພຣະອົງ​ໄດ້​ມາ. ພຣະ​ຜູ້​ເປັນ​ເຈົ້າ​ໄດ້​ທົດ​ລອງ​ເຂົາ.</w:t>
      </w:r>
    </w:p>
    <w:p/>
    <w:p>
      <w:r xmlns:w="http://schemas.openxmlformats.org/wordprocessingml/2006/main">
        <w:t xml:space="preserve">2. ສຸພາສິດ 27:17 - ເຫຼັກ​ເຮັດ​ໃຫ້​ເຫລັກ​ແຫຼມ; ສະນັ້ນ ຜູ້ຊາຍຄົນໜຶ່ງຈຶ່ງເຮັດໃຫ້ໜ້າຕາຂອງໝູ່ຂອງລາວແຫຼມຄົມ.</w:t>
      </w:r>
    </w:p>
    <w:p/>
    <w:p>
      <w:r xmlns:w="http://schemas.openxmlformats.org/wordprocessingml/2006/main">
        <w:t xml:space="preserve">ປະຖົມມະການ 37:20 ສະນັ້ນ ຈົ່ງ​ມາ​ດຽວນີ້ ແລະ​ໃຫ້​ພວກເຮົາ​ຂ້າ​ລາວ​ຖິ້ມ ແລະ​ຖິ້ມ​ມັນ​ລົງ​ໄປ​ໃນ​ຂຸມ, ແລະ​ພວກເຮົາ​ຈະ​ເວົ້າ​ວ່າ, ສັດຮ້າຍ​ໄດ້​ກັດ​ກິນ​ມັນ​ແລ້ວ ແລະ​ພວກ​ເຮົາ​ຈະ​ເຫັນ​ສິ່ງ​ທີ່​ມັນ​ຈະ​ເປັນ​ໃນ​ຄວາມຝັນ.</w:t>
      </w:r>
    </w:p>
    <w:p/>
    <w:p>
      <w:r xmlns:w="http://schemas.openxmlformats.org/wordprocessingml/2006/main">
        <w:t xml:space="preserve">ອ້າຍ​ນ້ອງ​ຂອງ​ໂຢເຊບ​ໄດ້​ວາງ​ແຜນ​ທີ່​ຈະ​ຂ້າ​ລາວ, ແຕ່​ໄດ້​ຖິ້ມ​ລາວ​ລົງ​ໃນ​ຂຸມ ແລະ​ຕົວະ​ກ່ຽວ​ກັບ​ສິ່ງ​ທີ່​ໄດ້​ເກີດ​ຂຶ້ນ​ກັບ​ລາວ.</w:t>
      </w:r>
    </w:p>
    <w:p/>
    <w:p>
      <w:r xmlns:w="http://schemas.openxmlformats.org/wordprocessingml/2006/main">
        <w:t xml:space="preserve">1. "ພະລັງແຫ່ງຄວາມເມດຕາຕໍ່ຄວາມກຽດຊັງ"</w:t>
      </w:r>
    </w:p>
    <w:p/>
    <w:p>
      <w:r xmlns:w="http://schemas.openxmlformats.org/wordprocessingml/2006/main">
        <w:t xml:space="preserve">2. "ຄຸນຄ່າຂອງຄວາມຝັນ"</w:t>
      </w:r>
    </w:p>
    <w:p/>
    <w:p>
      <w:r xmlns:w="http://schemas.openxmlformats.org/wordprocessingml/2006/main">
        <w:t xml:space="preserve">1. Romans 12: 21 - "ຢ່າເອົາຊະນະຄວາມຊົ່ວຮ້າຍ, ແຕ່ເອົາຊະນະຄວາມຊົ່ວດ້ວຍຄວາມດີ."</w:t>
      </w:r>
    </w:p>
    <w:p/>
    <w:p>
      <w:r xmlns:w="http://schemas.openxmlformats.org/wordprocessingml/2006/main">
        <w:t xml:space="preserve">2. Psalm 37:23 - "ຂັ້ນ​ຕອນ​ຂອງ​ຜູ້​ຊາຍ​ໄດ້​ຖືກ​ສ້າງ​ຕັ້ງ​ຂຶ້ນ​ໂດຍ​ພຣະ​ຜູ້​ເປັນ​ເຈົ້າ, when he delights in his way."</w:t>
      </w:r>
    </w:p>
    <w:p/>
    <w:p>
      <w:r xmlns:w="http://schemas.openxmlformats.org/wordprocessingml/2006/main">
        <w:t xml:space="preserve">ປະຖົມມະການ 37:21 ຣູເບັນ​ໄດ້​ຍິນ​ດັ່ງນັ້ນ ຈຶ່ງ​ປ່ອຍ​ລາວ​ໃຫ້​ພົ້ນ​ຈາກ​ມື​ຂອງ​ພວກເຂົາ. ແລະ​ເວົ້າ​ວ່າ, ຢ່າ​ໃຫ້​ພວກ​ເຮົາ​ຂ້າ​ລາວ.</w:t>
      </w:r>
    </w:p>
    <w:p/>
    <w:p>
      <w:r xmlns:w="http://schemas.openxmlformats.org/wordprocessingml/2006/main">
        <w:t xml:space="preserve">ຣູເບັນ​ຊ່ວຍ​ໂຢເຊບ​ໃຫ້​ພົ້ນ​ຈາກ​ແຜນການ​ຂ້າ​ອ້າຍ​ນ້ອງ​ຄົນ​ອື່ນໆ.</w:t>
      </w:r>
    </w:p>
    <w:p/>
    <w:p>
      <w:r xmlns:w="http://schemas.openxmlformats.org/wordprocessingml/2006/main">
        <w:t xml:space="preserve">1. ການກະທຳທີ່ບໍ່ເຫັນແກ່ຕົວຂອງຣູເບັນຂອງຄວາມເມດຕາ ແລະພຣະຄຸນຕໍ່ໂຢເຊບນ້ອງຊາຍຂອງລາວ.</w:t>
      </w:r>
    </w:p>
    <w:p/>
    <w:p>
      <w:r xmlns:w="http://schemas.openxmlformats.org/wordprocessingml/2006/main">
        <w:t xml:space="preserve">2. ພະລັງຂອງການໃຫ້ອະໄພ ແລະພຣະຄຸນແມ່ນແຕ່ຢູ່ໃນຄວາມມືດທີ່ສຸດຂອງຊ່ວງເວລາ.</w:t>
      </w:r>
    </w:p>
    <w:p/>
    <w:p>
      <w:r xmlns:w="http://schemas.openxmlformats.org/wordprocessingml/2006/main">
        <w:t xml:space="preserve">1. Ephesians 4: 32 - "ແລະມີຄວາມເມດຕາຕໍ່ກັນແລະກັນ, ອ່ອນໂຍນ, ໃຫ້ອະໄພເຊິ່ງກັນແລະກັນ, ເຖິງແມ່ນວ່າພຣະເຈົ້າໃນພຣະຄຣິດໄດ້ໃຫ້ອະໄພທ່ານ."</w:t>
      </w:r>
    </w:p>
    <w:p/>
    <w:p>
      <w:r xmlns:w="http://schemas.openxmlformats.org/wordprocessingml/2006/main">
        <w:t xml:space="preserve">2. ລູກາ 6:36 - "ເຫດສະນັ້ນ ຈົ່ງ​ມີ​ຄວາມ​ເມດຕາ ເໝືອນ​ດັ່ງ​ພຣະບິດາເຈົ້າ​ຂອງ​ພຣະອົງ​ຊົງ​ເມດຕາ."</w:t>
      </w:r>
    </w:p>
    <w:p/>
    <w:p>
      <w:r xmlns:w="http://schemas.openxmlformats.org/wordprocessingml/2006/main">
        <w:t xml:space="preserve">ປະຖົມມະການ 37:22 ຣູເບັນ​ໄດ້​ກ່າວ​ກັບ​ພວກເຂົາ​ວ່າ, ຢ່າ​ເອົາ​ເລືອດ​ອອກ, ແຕ່​ໃຫ້​ລາວ​ຖິ້ມ​ລົງ​ໃນ​ຂຸມ​ນີ້​ໃນ​ຖິ່ນ​ແຫ້ງແລ້ງ​ກັນດານ ແລະ​ຢ່າ​ວາງມື​ໃສ່​ລາວ. ເພື່ອ​ວ່າ​ລາວ​ຈະ​ໄດ້​ກຳຈັດ​ລາວ​ອອກ​ຈາກ​ມື​ຂອງ​ພວກ​ເຂົາ, ເພື່ອ​ຈະ​ມອບ​ລາວ​ໃຫ້​ພໍ່​ຂອງ​ລາວ​ອີກ.</w:t>
      </w:r>
    </w:p>
    <w:p/>
    <w:p>
      <w:r xmlns:w="http://schemas.openxmlformats.org/wordprocessingml/2006/main">
        <w:t xml:space="preserve">ຣູເບັນ​ແນະ​ນຳ​ໃຫ້​ພວກ​ອ້າຍ​ຂອງ​ລາວ​ໄວ້​ຊີວິດ​ຂອງ​ໂຢເຊບ ແລະ​ຖິ້ມ​ລາວ​ລົງ​ໃນ​ຂຸມ​ໃນ​ຖິ່ນ​ແຫ້ງແລ້ງ​ກັນດານ​ແທນ.</w:t>
      </w:r>
    </w:p>
    <w:p/>
    <w:p>
      <w:r xmlns:w="http://schemas.openxmlformats.org/wordprocessingml/2006/main">
        <w:t xml:space="preserve">1. ພະລັງແຫ່ງຄວາມເມດຕາ: ເລື່ອງລາວຂອງໂຈເຊັບ ແລະ ຣູເບັນ</w:t>
      </w:r>
    </w:p>
    <w:p/>
    <w:p>
      <w:r xmlns:w="http://schemas.openxmlformats.org/wordprocessingml/2006/main">
        <w:t xml:space="preserve">2. ຄວາມສໍາຄັນຂອງການຕັດສິນໃຈທີ່ສະຫລາດ: ຕົວຢ່າງຂອງຣູເບັນ</w:t>
      </w:r>
    </w:p>
    <w:p/>
    <w:p>
      <w:r xmlns:w="http://schemas.openxmlformats.org/wordprocessingml/2006/main">
        <w:t xml:space="preserve">1. Psalm 103:8 - ພຣະ​ຜູ້​ເປັນ​ເຈົ້າ​ມີ​ຄວາມ​ເມດ​ຕາ​ແລະ​ພຣະ​ຄຸນ, ຊ້າ​ທີ່​ຈະ​ໃຈ​ຮ້າຍ, ແລະ​ອຸ​ດົມ​ສົມ​ບູນ​ໃນ​ຄວາມ​ເມດ​ຕາ.</w:t>
      </w:r>
    </w:p>
    <w:p/>
    <w:p>
      <w:r xmlns:w="http://schemas.openxmlformats.org/wordprocessingml/2006/main">
        <w:t xml:space="preserve">2. ສຸພາສິດ 14:15 - ຄົນທຳມະດາເຊື່ອທຸກຖ້ອຍຄຳ: ແຕ່ຄົນສຸຂຸມກໍເບິ່ງດີຕໍ່ການເດີນຂອງລາວ.</w:t>
      </w:r>
    </w:p>
    <w:p/>
    <w:p>
      <w:r xmlns:w="http://schemas.openxmlformats.org/wordprocessingml/2006/main">
        <w:t xml:space="preserve">ປະຖົມມະການ 37:23 ແລະ ເຫດການ​ໄດ້​ບັງ​ເກີດ​ຂຶ້ນຄື ເມື່ອ​ໂຢເຊັບ​ມາ​ຫາ​ພວກ​ອ້າຍ​ນ້ອງ​ຂອງ​ເພິ່ນ, ພວກ​ເຂົາ​ຈຶ່ງ​ຖອດ​ເສື້ອ​ຄຸມ​ຂອງ​ໂຢເຊັບ​ອອກ​ຈາກ​ເສື້ອຄຸມ​ຂອງ​ເພິ່ນ, ຊຶ່ງ​ເປັນ​ເສື້ອ​ຄຸມ​ຂອງ​ເພິ່ນ​ຫລາຍ​ສີ​ທີ່​ຢູ່​ເທິງ​ເພິ່ນ;</w:t>
      </w:r>
    </w:p>
    <w:p/>
    <w:p>
      <w:r xmlns:w="http://schemas.openxmlformats.org/wordprocessingml/2006/main">
        <w:t xml:space="preserve">ອ້າຍ​ນ້ອງ​ຂອງ​ໂຢເຊບ​ໄດ້​ຖອດ​ເສື້ອ​ຄຸມ​ຫຼາຍ​ສີ​ໃຫ້​ລາວ.</w:t>
      </w:r>
    </w:p>
    <w:p/>
    <w:p>
      <w:r xmlns:w="http://schemas.openxmlformats.org/wordprocessingml/2006/main">
        <w:t xml:space="preserve">1. ພະລັງແຫ່ງຄວາມອິດສາ: ກວດເບິ່ງເລື່ອງຂອງໂຈເຊັບ</w:t>
      </w:r>
    </w:p>
    <w:p/>
    <w:p>
      <w:r xmlns:w="http://schemas.openxmlformats.org/wordprocessingml/2006/main">
        <w:t xml:space="preserve">2. ພະລັງແຫ່ງການໃຫ້ອະໄພ: ການຮຽນຮູ້ຈາກຕົວຢ່າງຂອງໂຈເຊັບ</w:t>
      </w:r>
    </w:p>
    <w:p/>
    <w:p>
      <w:r xmlns:w="http://schemas.openxmlformats.org/wordprocessingml/2006/main">
        <w:t xml:space="preserve">1. ຢາໂກໂບ 1:14-15 “ແຕ່​ແຕ່​ລະ​ຄົນ​ກໍ​ຖືກ​ລໍ້​ໃຈ ເມື່ອ​ຖືກ​ລໍ້​ໃຈ​ດ້ວຍ​ຄວາມ​ປາຖະໜາ​ອັນ​ຊົ່ວຊ້າ​ຂອງ​ຕົນ​ເອງ ແລະ​ລໍ້​ລວງ​ແລ້ວ ເມື່ອ​ຄວາມ​ປາຖະໜາ​ໄດ້​ຕັ້ງ​ຕັ້ງ​ຂຶ້ນ​ແລ້ວ ມັນ​ກໍ​ເກີດ​ເປັນ​ບາບ ແລະ​ເມື່ອ​ມັນ​ເຕັມ​ໄປ​ດ້ວຍ​ຄວາມ​ຜິດ​ບາບ. ໃຫ້ເກີດຄວາມຕາຍ."</w:t>
      </w:r>
    </w:p>
    <w:p/>
    <w:p>
      <w:r xmlns:w="http://schemas.openxmlformats.org/wordprocessingml/2006/main">
        <w:t xml:space="preserve">2. ລູກາ 6:37-38 "ຢ່າຕັດສິນ, ແລະທ່ານຈະບໍ່ຖືກຕັດສິນ. ຢ່າກ່າວໂທດ, ແລະທ່ານຈະບໍ່ຖືກກ່າວໂທດ, ໃຫ້ອະໄພ, ແລະເຈົ້າຈະຖືກອະໄພ."</w:t>
      </w:r>
    </w:p>
    <w:p/>
    <w:p>
      <w:r xmlns:w="http://schemas.openxmlformats.org/wordprocessingml/2006/main">
        <w:t xml:space="preserve">ປະຖົມມະການ 37:24 ແລ້ວ​ພວກເຂົາ​ກໍ​ເອົາ​ລາວ​ຖິ້ມ​ລົງ​ໃນ​ຂຸມ, ແລະ​ຂຸມ​ນັ້ນ​ຫວ່າງ​ເປົ່າ, ບໍ່ມີ​ນໍ້າ​ຢູ່​ໃນ​ຂຸມ.</w:t>
      </w:r>
    </w:p>
    <w:p/>
    <w:p>
      <w:r xmlns:w="http://schemas.openxmlformats.org/wordprocessingml/2006/main">
        <w:t xml:space="preserve">ໂຢເຊບ​ຖືກ​ຖິ້ມ​ລົງ​ໃນ​ຂຸມ​ເປົ່າ​ທີ່​ບໍ່​ມີ​ນໍ້າ.</w:t>
      </w:r>
    </w:p>
    <w:p/>
    <w:p>
      <w:r xmlns:w="http://schemas.openxmlformats.org/wordprocessingml/2006/main">
        <w:t xml:space="preserve">1. ພຣະເຈົ້າຈະໃຊ້ສະຖານະການທີ່ຮ້າຍແຮງທີ່ສຸດສໍາລັບລັດສະຫມີພາບຂອງພຣະອົງ.</w:t>
      </w:r>
    </w:p>
    <w:p/>
    <w:p>
      <w:r xmlns:w="http://schemas.openxmlformats.org/wordprocessingml/2006/main">
        <w:t xml:space="preserve">2. ພຣະຜູ້ເປັນເຈົ້າຈະໃຊ້ພວກເຮົາໃນວິທີທີ່ພວກເຮົາຄາດຫວັງຫນ້ອຍທີ່ສຸດ.</w:t>
      </w:r>
    </w:p>
    <w:p/>
    <w:p>
      <w:r xmlns:w="http://schemas.openxmlformats.org/wordprocessingml/2006/main">
        <w:t xml:space="preserve">1. Romans 8:28 - ແລະພວກເຮົາຮູ້ວ່າສິ່ງທັງຫມົດເຮັດວຽກຮ່ວມກັນເພື່ອຄວາມດີກັບຜູ້ທີ່ຮັກພຣະເຈົ້າ, ກັບຜູ້ທີ່ຖືກເອີ້ນຕາມຈຸດປະສົງຂອງພຣະອົງ.</w:t>
      </w:r>
    </w:p>
    <w:p/>
    <w:p>
      <w:r xmlns:w="http://schemas.openxmlformats.org/wordprocessingml/2006/main">
        <w:t xml:space="preserve">2. ເອຊາຢາ 55:8-9 - ສໍາລັບຄວາມຄິດຂອງຂ້ອຍບໍ່ແມ່ນຄວາມຄິດຂອງເຈົ້າ, ທັງບໍ່ແມ່ນວິທີການຂອງເຈົ້າ, ພຣະຜູ້ເປັນເຈົ້າກ່າວ. ເພາະ​ສະ​ຫວັນ​ສູງ​ກວ່າ​ແຜ່ນ​ດິນ​ໂລກ, ວິ​ທີ​ຂອງ​ຂ້າ​ພະ​ເຈົ້າ​ສູງ​ກ​່​ວາ​ທາງ​ຂອງ​ທ່ານ, ແລະ​ຄວາມ​ຄິດ​ຂອງ​ຂ້າ​ພະ​ເຈົ້າ​ກ​່​ວາ​ຄວາມ​ຄິດ​ຂອງ​ທ່ານ.</w:t>
      </w:r>
    </w:p>
    <w:p/>
    <w:p>
      <w:r xmlns:w="http://schemas.openxmlformats.org/wordprocessingml/2006/main">
        <w:t xml:space="preserve">ປະຖົມມະການ 37:25 ແລ້ວ​ພວກເຂົາ​ກໍ​ນັ່ງ​ກິນ​ເຂົ້າຈີ່ ແລະ​ເງີຍ​ໜ້າ​ຂຶ້ນ​ເບິ່ງ ແລະ​ເບິ່ງ​ຄື​ວ່າ​ມີ​ຊາວ​ອິດຊະເມລີ​ກຸ່ມ​ໜຶ່ງ​ມາ​ຈາກ​ກີເລອາດ​ພ້ອມ​ດ້ວຍ​ອູດ​ທີ່​ມີ​ເຄື່ອງເທດ ແລະ​ຢາດ້ວນ ແລະ​ຢາດ້າມ​ເຂົ້າ​ໄປ​ປະເທດ​ເອຢິບ.</w:t>
      </w:r>
    </w:p>
    <w:p/>
    <w:p>
      <w:r xmlns:w="http://schemas.openxmlformats.org/wordprocessingml/2006/main">
        <w:t xml:space="preserve">ຊາວ​ອິດຊະເມລີ​ມາ​ຈາກ​ກີເລອາດ​ພ້ອມ​ກັບ​ສິນຄ້າ​ເພື່ອ​ໄປ​ປະເທດ​ເອຢິບ.</w:t>
      </w:r>
    </w:p>
    <w:p/>
    <w:p>
      <w:r xmlns:w="http://schemas.openxmlformats.org/wordprocessingml/2006/main">
        <w:t xml:space="preserve">1. ການ​ໃຫ້​ຄວາມ​ເມດຕາ​ຂອງ​ພະເຈົ້າ​ໃນ​ທ່າມກາງ​ຄວາມ​ຫຍຸ້ງຍາກ—ຕົ້ນເດີມ 37:25</w:t>
      </w:r>
    </w:p>
    <w:p/>
    <w:p>
      <w:r xmlns:w="http://schemas.openxmlformats.org/wordprocessingml/2006/main">
        <w:t xml:space="preserve">2. ຄ່າ​ຂອງ​ວຽກ​ໜັກ​ແລະ​ຄວາມ​ຕັ້ງ​ໃຈ—ຕົ້ນເດີມ 37:25</w:t>
      </w:r>
    </w:p>
    <w:p/>
    <w:p>
      <w:r xmlns:w="http://schemas.openxmlformats.org/wordprocessingml/2006/main">
        <w:t xml:space="preserve">1. ສຸພາສິດ 19:21 - "ຫຼາຍແຜນການຢູ່ໃນໃຈຂອງຜູ້ຊາຍ, ແຕ່ມັນແມ່ນຈຸດປະສົງຂອງພຣະຜູ້ເປັນເຈົ້າທີ່ຈະຢືນຢູ່."</w:t>
      </w:r>
    </w:p>
    <w:p/>
    <w:p>
      <w:r xmlns:w="http://schemas.openxmlformats.org/wordprocessingml/2006/main">
        <w:t xml:space="preserve">2. ມັດທາຍ 6:25-34 - “ດັ່ງນັ້ນ ເຮົາ​ຈຶ່ງ​ບອກ​ເຈົ້າ​ທັງຫລາຍ​ວ່າ ຢ່າ​ກັງວົນ​ເຖິງ​ຊີວິດ​ຂອງ​ເຈົ້າ ເຈົ້າ​ຈະ​ກິນ​ຫຍັງ​ດື່ມ ຫລື​ເລື່ອງ​ຮ່າງກາຍ​ຂອງ​ເຈົ້າ ເຈົ້າ​ຈະ​ນຸ່ງ​ເຄື່ອງ​ອັນ​ໃດ​ທີ່​ເຈົ້າ​ຈະ​ນຸ່ງ​ຫົ່ມ​ນັ້ນ​ບໍ່​ແມ່ນ​ຊີວິດ​ຫຼາຍ​ກວ່າ​ອາຫານ ແລະ​ຮ່າງກາຍ​ອີກ. ເບິ່ງນົກໃນອາກາດ ມັນບໍ່ໄດ້ຫວ່ານ ຫຼືເກັບກ່ຽວ ຫຼືເກັບມ້ຽນໄວ້ໃນສາງ, ແຕ່ພໍ່ຂອງເຈົ້າຜູ້ສະຖິດຢູ່ໃນສະຫວັນກໍລ້ຽງພວກມັນ, ເຈົ້າບໍ່ມີຄ່າຫຼາຍກວ່າພວກມັນບໍ? ຊົ່ວໂມງກັບຊີວິດຂອງເຈົ້າ?"</w:t>
      </w:r>
    </w:p>
    <w:p/>
    <w:p>
      <w:r xmlns:w="http://schemas.openxmlformats.org/wordprocessingml/2006/main">
        <w:t xml:space="preserve">ປະຖົມມະການ 37:26 ຢູດາ​ເວົ້າ​ກັບ​ພີ່ນ້ອງ​ຂອງຕົນ​ວ່າ, ຖ້າ​ພວກເຮົາ​ຂ້າ​ນ້ອງຊາຍ​ຂອງ​ພວກເຮົາ ແລະ​ປິດບັງ​ເລືອດ​ຂອງ​ລາວ​ຈະ​ໄດ້​ປະໂຫຍດ​ຫຍັງ?</w:t>
      </w:r>
    </w:p>
    <w:p/>
    <w:p>
      <w:r xmlns:w="http://schemas.openxmlformats.org/wordprocessingml/2006/main">
        <w:t xml:space="preserve">ຢູດາ​ຖາມ​ພີ່​ນ້ອງ​ກ່ຽວ​ກັບ​ຄຸນຄ່າ​ຂອງ​ການ​ຂ້າ​ນ້ອງ​ຊາຍ​ແລະ​ເຊື່ອງ​ຄວາມ​ຕາຍ.</w:t>
      </w:r>
    </w:p>
    <w:p/>
    <w:p>
      <w:r xmlns:w="http://schemas.openxmlformats.org/wordprocessingml/2006/main">
        <w:t xml:space="preserve">1. ຄຸນຄ່າຂອງຊີວິດ: ກວດເບິ່ງຄ່າໃຊ້ຈ່າຍຂອງຊີວິດ.</w:t>
      </w:r>
    </w:p>
    <w:p/>
    <w:p>
      <w:r xmlns:w="http://schemas.openxmlformats.org/wordprocessingml/2006/main">
        <w:t xml:space="preserve">2. ພະລັງຂອງຄໍາເວົ້າ: ຄໍາເວົ້າຂອງພວກເຮົາສາມາດສ້າງການຕັດສິນໃຈຂອງພວກເຮົາແນວໃດ.</w:t>
      </w:r>
    </w:p>
    <w:p/>
    <w:p>
      <w:r xmlns:w="http://schemas.openxmlformats.org/wordprocessingml/2006/main">
        <w:t xml:space="preserve">1. ໂລມ 12:17-21 - “ຢ່າ​ຕອບ​ແທນ​ຄວາມ​ຊົ່ວ​ຮ້າຍ​ໃຫ້​ຜູ້​ໃດ ແຕ່​ໃຫ້​ຄິດ​ເຖິງ​ການ​ກະທຳ​ທີ່​ມີ​ກຽດ​ໃນ​ສາຍ​ຕາ​ຂອງ​ຄົນ​ທັງ​ປວງ ຖ້າ​ເປັນ​ໄປ​ໄດ້ ເທົ່າ​ທີ່​ມັນ​ຂຶ້ນ​ຢູ່​ກັບ​ເຈົ້າ ຈົ່ງ​ຢູ່​ກັບ​ຄົນ​ທັງ​ປວງ​ຢ່າງ​ສັນຕິສຸກ. ຈົ່ງ​ແກ້ແຄ້ນ​ຕົວ​ເອງ, ແຕ່​ຈົ່ງ​ປ່ອຍ​ມັນ​ໄວ້​ກັບ​ພຣະ​ພິ​ໂລດ​ຂອງ​ພຣະ​ເຈົ້າ, ເພາະ​ມີ​ຄຳ​ຂຽນ​ໄວ້​ວ່າ, ການ​ແກ້​ແຄ້ນ​ເປັນ​ຂອງ​ເຮົາ, ເຮົາ​ຈະ​ຕອບ​ແທນ, ພຣະ​ຜູ້​ເປັນ​ເຈົ້າ​ກ່າວ​ວ່າ, ກົງ​ກັນ​ຂ້າມ, ຖ້າ​ສັດຕູ​ຂອງ​ເຈົ້າ​ຫິວ, ຈົ່ງ​ລ້ຽງ​ມັນ; ຖ້າ​ລາວ​ຫິວ​ນ້ຳ, ຈົ່ງ​ເອົາ​ບາງ​ສິ່ງ​ໃຫ້​ລາວ​ກິນ. ດື່ມ ເພາະ​ການ​ເຮັດ​ເຊັ່ນ​ນັ້ນ ເຈົ້າ​ຈະ​ເອົາ​ຖ່ານ​ໄຟ​ໃສ່​ເທິງ​ຫົວ​ຂອງ​ລາວ ຢ່າ​ໄດ້​ຊະນະ​ຄວາມ​ຊົ່ວ ແຕ່​ໃຫ້​ຊະນະ​ຄວາມ​ຊົ່ວ​ດ້ວຍ​ຄວາມ​ດີ.</w:t>
      </w:r>
    </w:p>
    <w:p/>
    <w:p>
      <w:r xmlns:w="http://schemas.openxmlformats.org/wordprocessingml/2006/main">
        <w:t xml:space="preserve">2. ມັດທາຍ 18:15-17 - “ຖ້າ​ພີ່ນ້ອງ​ຂອງ​ເຈົ້າ​ເຮັດ​ຜິດ​ຕໍ່​ເຈົ້າ ຈົ່ງ​ໄປ​ບອກ​ຄວາມ​ຜິດ​ຂອງ​ລາວ​ລະຫວ່າງ​ເຈົ້າ​ກັບ​ລາວ​ຄົນ​ດຽວ ຖ້າ​ລາວ​ຟັງ​ເຈົ້າ ເຈົ້າ​ກໍ​ໄດ້​ຮັບ​ນ້ອງ​ຊາຍ​ຂອງ​ເຈົ້າ ແຕ່​ຖ້າ​ລາວ​ບໍ່​ຟັງ​ເຈົ້າ​ກໍ​ເອົາ​ໄປ. ມີ​ອີກ​ຄົນ​ໜຶ່ງ​ຫຼື​ສອງ​ຄົນ​ພ້ອມ​ກັບ​ເຈົ້າ ເພື່ອ​ວ່າ​ທຸກ​ຂໍ້​ກ່າວ​ຈະ​ຖືກ​ຕັ້ງ​ຂຶ້ນ​ໂດຍ​ພະຍານ​ສອງ​ຫຼື​ສາມ​ຄົນ ຖ້າ​ລາວ​ບໍ່​ຍອມ​ຟັງ​ເຂົາ​ເຈົ້າ ຈົ່ງ​ບອກ​ຕໍ່​ຄຣິສຕະຈັກ ແລະ​ຖ້າ​ລາວ​ບໍ່​ຍອມ​ຟັງ​ຄຣິສຕະຈັກ​ກໍ​ໃຫ້​ລາວ​ຟັງ. ໃຫ້​ເຈົ້າ​ເປັນ​ຄົນ​ຕ່າງ​ຊາດ ແລະ​ເປັນ​ຄົນ​ເກັບ​ພາສີ.</w:t>
      </w:r>
    </w:p>
    <w:p/>
    <w:p>
      <w:r xmlns:w="http://schemas.openxmlformats.org/wordprocessingml/2006/main">
        <w:t xml:space="preserve">ປະຖົມມະການ 37:27 ຈົ່ງ​ມາ, ແລະ​ໃຫ້​ພວກ​ຂ້ານ້ອຍ​ຂາຍ​ລາວ​ໃຫ້​ຊາວ​ອິດຊະເມລີ, ແລະ​ຢ່າ​ໃຫ້​ມື​ຂອງ​ພວກ​ເຮົາ​ຕົກ​ໃສ່​ລາວ. ເພາະ​ລາວ​ເປັນ​ນ້ອງ​ຊາຍ​ຂອງ​ພວກ​ເຮົາ ແລະ ເປັນ​ເນື້ອ​ໜັງ​ຂອງ​ພວກ​ເຮົາ. ແລະ ພີ່ນ້ອງ​ຂອງ​ລາວ​ກໍ​ພໍ​ໃຈ.</w:t>
      </w:r>
    </w:p>
    <w:p/>
    <w:p>
      <w:r xmlns:w="http://schemas.openxmlformats.org/wordprocessingml/2006/main">
        <w:t xml:space="preserve">ພວກ​ອ້າຍ​ຂອງ​ໂຢເຊບ​ໄດ້​ຕັດສິນ​ໃຈ​ທີ່​ຈະ​ຂາຍ​ລາວ​ໃຫ້​ຊາວ​ອິດຊະເມລີ ແທນ​ທີ່​ຈະ​ທຳຮ້າຍ​ລາວ.</w:t>
      </w:r>
    </w:p>
    <w:p/>
    <w:p>
      <w:r xmlns:w="http://schemas.openxmlformats.org/wordprocessingml/2006/main">
        <w:t xml:space="preserve">1. ຄວາມສຳຄັນຂອງຄວາມສາມັກຄີໃນຄອບຄົວ ແລະ ຊອກຫາຜົນປະໂຫຍດທີ່ດີທີ່ສຸດຂອງກັນແລະກັນ.</w:t>
      </w:r>
    </w:p>
    <w:p/>
    <w:p>
      <w:r xmlns:w="http://schemas.openxmlformats.org/wordprocessingml/2006/main">
        <w:t xml:space="preserve">2. ພະລັງຂອງຄວາມພໍໃຈໃນສະຖານະການທີ່ຫຍຸ້ງຍາກ.</w:t>
      </w:r>
    </w:p>
    <w:p/>
    <w:p>
      <w:r xmlns:w="http://schemas.openxmlformats.org/wordprocessingml/2006/main">
        <w:t xml:space="preserve">1. ສຸພາສິດ 17:17 —ເພື່ອນ​ຮັກ​ທຸກ​ເວລາ ແລະ​ພີ່​ນ້ອງ​ເກີດ​ມາ​ເພື່ອ​ຄວາມ​ທຸກ​ລຳບາກ.</w:t>
      </w:r>
    </w:p>
    <w:p/>
    <w:p>
      <w:r xmlns:w="http://schemas.openxmlformats.org/wordprocessingml/2006/main">
        <w:t xml:space="preserve">2. ຟີລິບ 4:11-13 —ບໍ່​ແມ່ນ​ວ່າ​ຂ້ອຍ​ກຳລັງ​ເວົ້າ​ເຖິງ​ຄວາມ​ຕ້ອງການ ເພາະ​ຂ້ອຍ​ໄດ້​ຮຽນ​ຮູ້​ໃນ​ສະພາບການ​ອັນ​ໃດ​ກໍ​ຕາມ​ທີ່​ຂ້ອຍ​ຈະ​ພໍ​ໃຈ. ຂ້າ​ພະ​ເຈົ້າ​ຮູ້​ຈັກ​ວິ​ທີ​ທີ່​ຈະ​ຖືກ​ນໍາ​ມາ​ຕ​່​ໍ​າ, ແລະ​ຂ້າ​ພະ​ເຈົ້າ​ຮູ້​ວິ​ທີ​ທີ່​ຈະ​ອຸ​ດົມ​ສົມ​ບູນ. ໃນທຸກສະຖານະການ, ຂ້າພະເຈົ້າໄດ້ຮຽນຮູ້ຄວາມລັບຂອງການປະເຊີນກັບຄວາມອຸດົມສົມບູນແລະຄວາມອຶດຫິວ, ຄວາມອຸດົມສົມບູນແລະຄວາມຕ້ອງການ.</w:t>
      </w:r>
    </w:p>
    <w:p/>
    <w:p>
      <w:r xmlns:w="http://schemas.openxmlformats.org/wordprocessingml/2006/main">
        <w:t xml:space="preserve">ປະຖົມມະການ 37:28 ແລ້ວ​ພວກ​ພໍ່ຄ້າ​ຊາວ​ມີດີອານ​ໄດ້​ຜ່ານ​ໄປ. ແລະ​ພວກ​ເຂົາ​ໄດ້​ດຶງ​ແລະ​ຍົກ​ໂຢ​ເຊັບ​ຂຶ້ນ​ຈາກ​ຂຸມ, ແລະ​ຂາຍ​ໂຢ​ເຊັບ​ໃຫ້​ກັບ​ຊາວ​ອິດ​ຊະ​ເມ​ລີ​ເປັນ​ເງິນ​ຊາວ, ແລະ​ພວກ​ເຂົາ​ເຈົ້າ​ໄດ້​ນໍາ​ເອົາ​ໂຢ​ເຊັບ​ເຂົ້າ​ໄປ​ໃນ​ເອ​ຢິບ.</w:t>
      </w:r>
    </w:p>
    <w:p/>
    <w:p>
      <w:r xmlns:w="http://schemas.openxmlformats.org/wordprocessingml/2006/main">
        <w:t xml:space="preserve">ໂຢເຊບ​ຖືກ​ຊາວ​ມີດີອານ​ຂາຍ​ໃຫ້​ຊາວ​ອິດຊະເມລີ​ດ້ວຍ​ເງິນ​ຊາວ​ຕ່ອນ ແລະ​ຖືກ​ນຳ​ໄປ​ປະເທດ​ເອຢິບ.</w:t>
      </w:r>
    </w:p>
    <w:p/>
    <w:p>
      <w:r xmlns:w="http://schemas.openxmlformats.org/wordprocessingml/2006/main">
        <w:t xml:space="preserve">1. ພະເຈົ້າ​ໃຊ້​ສະພາບການ​ທີ່​ຍາກ​ລຳບາກ​ເພື່ອ​ເຮັດ​ໃຫ້​ຄວາມ​ປະສົງ​ຂອງ​ພະອົງ​ເກີດ​ຂຶ້ນ—ຕົ້ນເດີມ 37:28</w:t>
      </w:r>
    </w:p>
    <w:p/>
    <w:p>
      <w:r xmlns:w="http://schemas.openxmlformats.org/wordprocessingml/2006/main">
        <w:t xml:space="preserve">2. ອຳນາດ​ຂອງ​ການ​ຕັດສິນ​ໃຈ​ຂອງ​ເຮົາ—ຕົ້ນເດີມ 37:28</w:t>
      </w:r>
    </w:p>
    <w:p/>
    <w:p>
      <w:r xmlns:w="http://schemas.openxmlformats.org/wordprocessingml/2006/main">
        <w:t xml:space="preserve">1. ເອຊາຢາ 55:8-9 - ສໍາລັບຄວາມຄິດຂອງຂ້ອຍບໍ່ແມ່ນຄວາມຄິດຂອງເຈົ້າ, ທັງບໍ່ແມ່ນວິທີການຂອງເຈົ້າ, ພຣະຜູ້ເປັນເຈົ້າກ່າວ. ເພາະ​ສະ​ຫວັນ​ສູງ​ກວ່າ​ແຜ່ນ​ດິນ​ໂລກ, ວິ​ທີ​ຂອງ​ຂ້າ​ພະ​ເຈົ້າ​ສູງ​ກ​່​ວາ​ທາງ​ຂອງ​ທ່ານ, ແລະ​ຄວາມ​ຄິດ​ຂອງ​ຂ້າ​ພະ​ເຈົ້າ​ກ​່​ວາ​ຄວາມ​ຄິດ​ຂອງ​ທ່ານ.</w:t>
      </w:r>
    </w:p>
    <w:p/>
    <w:p>
      <w:r xmlns:w="http://schemas.openxmlformats.org/wordprocessingml/2006/main">
        <w:t xml:space="preserve">2 ໂຣມ 8:28 - ແລະ​ເຮົາ​ຮູ້​ວ່າ​ທຸກ​ສິ່ງ​ທັງ​ປວງ​ເຮັດ​ວຽກ​ຮ່ວມ​ກັນ​ເພື່ອ​ຄວາມ​ດີ​ຕໍ່​ຜູ້​ທີ່​ຮັກ​ພຣະ​ເຈົ້າ, ກັບ​ຜູ້​ທີ່​ຖືກ​ເອີ້ນ​ຕາມ​ຈຸດ​ປະສົງ​ຂອງ​ພຣະອົງ.</w:t>
      </w:r>
    </w:p>
    <w:p/>
    <w:p>
      <w:r xmlns:w="http://schemas.openxmlformats.org/wordprocessingml/2006/main">
        <w:t xml:space="preserve">ປະຖົມມະການ 37:29 ແລະ​ຣູເບັນ​ໄດ້​ກັບຄືນ​ໄປ​ທີ່​ຂຸມ. ແລະ, ຈົ່ງ​ເບິ່ງ, ໂຈ​ເຊັບ​ບໍ່​ໄດ້​ຢູ່​ໃນ​ຂຸມ; ແລະລາວເຊົ່າເຄື່ອງນຸ່ງຂອງລາວ.</w:t>
      </w:r>
    </w:p>
    <w:p/>
    <w:p>
      <w:r xmlns:w="http://schemas.openxmlformats.org/wordprocessingml/2006/main">
        <w:t xml:space="preserve">ຣູເບັນ​ເຫັນ​ໂຢເຊບ​ບໍ່​ຢູ່​ໃນ​ຂຸມ ດັ່ງ​ນັ້ນ​ລາວ​ຈຶ່ງ​ເຮັດ​ໃຫ້​ລາວ​ຂາດ​ຄວາມ​ທຸກ​ໂສກ.</w:t>
      </w:r>
    </w:p>
    <w:p/>
    <w:p>
      <w:r xmlns:w="http://schemas.openxmlformats.org/wordprocessingml/2006/main">
        <w:t xml:space="preserve">1. ພຣະເຈົ້າສາມາດນໍາເອົາສິ່ງທີ່ດີອອກຈາກສະຖານະການທີ່ມືດມົວທີ່ສຸດ.</w:t>
      </w:r>
    </w:p>
    <w:p/>
    <w:p>
      <w:r xmlns:w="http://schemas.openxmlformats.org/wordprocessingml/2006/main">
        <w:t xml:space="preserve">2. ເຖິງ​ແມ່ນ​ເມື່ອ​ເຮົາ​ປະສົບ​ກັບ​ຄວາມ​ທຸກ​ລຳບາກ ເຮົາ​ກໍ​ສາມາດ​ມີ​ຄວາມ​ເຊື່ອ​ວ່າ​ພະເຈົ້າ​ຍັງ​ຄວບຄຸມ.</w:t>
      </w:r>
    </w:p>
    <w:p/>
    <w:p>
      <w:r xmlns:w="http://schemas.openxmlformats.org/wordprocessingml/2006/main">
        <w:t xml:space="preserve">1. Romans 8:28 - ແລະພວກເຮົາຮູ້ວ່າສໍາລັບຜູ້ທີ່ຮັກພຣະເຈົ້າທຸກສິ່ງເຮັດວຽກຮ່ວມກັນເພື່ອຄວາມດີ, ສໍາລັບຜູ້ທີ່ຖືກເອີ້ນຕາມຈຸດປະສົງຂອງພຣະອົງ.</w:t>
      </w:r>
    </w:p>
    <w:p/>
    <w:p>
      <w:r xmlns:w="http://schemas.openxmlformats.org/wordprocessingml/2006/main">
        <w:t xml:space="preserve">2. ຢາໂກໂບ 1:2-4, ພີ່ນ້ອງ​ທັງຫລາຍ​ເອີຍ, ຈົ່ງ​ນັບ​ມັນ​ດ້ວຍ​ຄວາມ​ຍິນດີ ເມື່ອ​ເຈົ້າ​ໄດ້​ພົບ​ກັບ​ການ​ທົດລອງ​ຕ່າງໆ ເພາະ​ເຈົ້າ​ຮູ້​ວ່າ​ການ​ທົດລອງ​ຄວາມເຊື່ອ​ຂອງ​ເຈົ້າ​ເຮັດ​ໃຫ້​ເກີດ​ຄວາມ​ໝັ້ນຄົງ. ແລະ​ໃຫ້​ຄວາມ​ໝັ້ນ​ຄົງ​ມີ​ຜົນ​ເຕັມ​ທີ່, ເພື່ອ​ວ່າ​ເຈົ້າ​ຈະ​ເປັນ​ຄົນ​ດີ​ພ້ອມ ແລະ​ສົມ​ບູນ, ບໍ່​ຂາດ​ຫຍັງ.</w:t>
      </w:r>
    </w:p>
    <w:p/>
    <w:p>
      <w:r xmlns:w="http://schemas.openxmlformats.org/wordprocessingml/2006/main">
        <w:t xml:space="preserve">ປະຖົມມະການ 37:30 ແລະ​ລາວ​ກັບ​ຄືນ​ໄປ​ຫາ​ພວກ​ອ້າຍ​ນ້ອງ​ຂອງ​ລາວ​ແລະ​ເວົ້າ​ວ່າ, “ລູກ​ບໍ່​ແມ່ນ​ລູກ; ແລະຂ້ອຍ, ຂ້ອຍຈະໄປໃສ?</w:t>
      </w:r>
    </w:p>
    <w:p/>
    <w:p>
      <w:r xmlns:w="http://schemas.openxmlformats.org/wordprocessingml/2006/main">
        <w:t xml:space="preserve">ອ້າຍ​ນ້ອງ​ຂອງ​ໂຢເຊບ​ໄດ້​ຂາຍ​ລາວ​ໄປ​ເປັນ​ທາດ ແລະ​ເມື່ອ​ລາວ​ກັບ​ຄືນ​ມາ ລາວ​ຖາມ​ພວກ​ເຂົາ​ວ່າ​ລູກ​ທີ່​ລາວ​ຊອກ​ຫາ​ຢູ່​ໃສ.</w:t>
      </w:r>
    </w:p>
    <w:p/>
    <w:p>
      <w:r xmlns:w="http://schemas.openxmlformats.org/wordprocessingml/2006/main">
        <w:t xml:space="preserve">1. ພະລັງແຫ່ງການໃຫ້ອະໄພ</w:t>
      </w:r>
    </w:p>
    <w:p/>
    <w:p>
      <w:r xmlns:w="http://schemas.openxmlformats.org/wordprocessingml/2006/main">
        <w:t xml:space="preserve">2. ຄຸນຄ່າຂອງຄອບຄົວ</w:t>
      </w:r>
    </w:p>
    <w:p/>
    <w:p>
      <w:r xmlns:w="http://schemas.openxmlformats.org/wordprocessingml/2006/main">
        <w:t xml:space="preserve">1. ປະຖົມມະການ 50: 20 - "ແຕ່ສໍາລັບເຈົ້າ, ເຈົ້າຫມາຍເຖິງຄວາມຊົ່ວຮ້າຍຕໍ່ຂ້ອຍ, ແຕ່ພຣະເຈົ້າຫມາຍຄວາມວ່າມັນສໍາລັບຄວາມດີ, ເພື່ອເຮັດໃຫ້ມັນເກີດຂຶ້ນໃນທຸກມື້ນີ້, ເພື່ອຊ່ວຍປະຢັດປະຊາຊົນຈໍານວນຫຼາຍ.</w:t>
      </w:r>
    </w:p>
    <w:p/>
    <w:p>
      <w:r xmlns:w="http://schemas.openxmlformats.org/wordprocessingml/2006/main">
        <w:t xml:space="preserve">2. Romans 8: 28 - "ແລະພວກເຮົາຮູ້ວ່າສິ່ງທັງຫມົດເຮັດວຽກຮ່ວມກັນເພື່ອຄວາມດີຕໍ່ຜູ້ທີ່ຮັກພຣະເຈົ້າ, ກັບຜູ້ທີ່ຖືກເອີ້ນຕາມຈຸດປະສົງຂອງພຣະອົງ."</w:t>
      </w:r>
    </w:p>
    <w:p/>
    <w:p>
      <w:r xmlns:w="http://schemas.openxmlformats.org/wordprocessingml/2006/main">
        <w:t xml:space="preserve">ປະຖົມມະການ 37:31 ແລະ​ພວກເຂົາ​ໄດ້​ເອົາ​ເສື້ອຄຸມ​ຂອງ​ໂຢເຊັບ, ແລະ​ຂ້າ​ແບ້​ໂຕ​ໜຶ່ງ ແລະ​ເອົາ​ເສື້ອ​ຄຸມ​ໄປ​ຈຸ່ມ​ເລືອດ.</w:t>
      </w:r>
    </w:p>
    <w:p/>
    <w:p>
      <w:r xmlns:w="http://schemas.openxmlformats.org/wordprocessingml/2006/main">
        <w:t xml:space="preserve">ເສື້ອຄຸມຂອງໂຢເຊບຖືກພວກອ້າຍຂອງລາວເອົາໄປຈຸ່ມໃສ່ເລືອດແບ້ໃນແຜນການຫຼອກລວງພໍ່ຂອງພວກເຂົາ.</w:t>
      </w:r>
    </w:p>
    <w:p/>
    <w:p>
      <w:r xmlns:w="http://schemas.openxmlformats.org/wordprocessingml/2006/main">
        <w:t xml:space="preserve">1. ໄວ້ວາງໃຈພຣະເຈົ້າໃນທ່າມກາງການທໍລະຍົດ</w:t>
      </w:r>
    </w:p>
    <w:p/>
    <w:p>
      <w:r xmlns:w="http://schemas.openxmlformats.org/wordprocessingml/2006/main">
        <w:t xml:space="preserve">2. ພະລັງແຫ່ງການໃຫ້ອະໄພ</w:t>
      </w:r>
    </w:p>
    <w:p/>
    <w:p>
      <w:r xmlns:w="http://schemas.openxmlformats.org/wordprocessingml/2006/main">
        <w:t xml:space="preserve">1. ມັດທາຍ 18:21-35 - ຄໍາອຸປະມາກ່ຽວກັບຜູ້ຮັບໃຊ້ທີ່ບໍ່ໃຫ້ອະໄພ.</w:t>
      </w:r>
    </w:p>
    <w:p/>
    <w:p>
      <w:r xmlns:w="http://schemas.openxmlformats.org/wordprocessingml/2006/main">
        <w:t xml:space="preserve">2. ຕົ້ນເດີມ 45:4-8 - ໂຢເຊບ​ເປີດ​ເຜີຍ​ຕົວ​ຕົນ​ຂອງ​ພະອົງ​ຕໍ່​ພີ່​ນ້ອງ</w:t>
      </w:r>
    </w:p>
    <w:p/>
    <w:p>
      <w:r xmlns:w="http://schemas.openxmlformats.org/wordprocessingml/2006/main">
        <w:t xml:space="preserve">ປະຖົມມະການ 37:32 ແລະ​ພວກເຂົາ​ໄດ້​ສົ່ງ​ເສື້ອຄຸມ​ທີ່​ມີ​ຫຼາຍ​ສີ​ໄປ​ໃຫ້​ພໍ່​ຂອງ​ພວກເຂົາ. ແລະ​ເວົ້າ​ວ່າ, ສິ່ງ​ນີ້​ພວກ​ເຮົາ​ໄດ້​ພົບ: ບັດ​ນີ້​ຮູ້​ວ່າ​ມັນ​ເປັນ​ເສື້ອ​ຂອງ​ລູກ​ຊາຍ​ຂອງ​ເຈົ້າ​ຫຼື​ບໍ່.</w:t>
      </w:r>
    </w:p>
    <w:p/>
    <w:p>
      <w:r xmlns:w="http://schemas.openxmlformats.org/wordprocessingml/2006/main">
        <w:t xml:space="preserve">ອ້າຍ​ນ້ອງ​ຂອງ​ໂຢເຊບ​ໄດ້​ສົ່ງ​ເສື້ອ​ຄຸມ​ຫຼາຍ​ສີ​ໄປ​ໃຫ້​ພໍ່​ຂອງ​ຕົນ ເພື່ອ​ຢືນຢັນ​ວ່າ​ແມ່ນ​ເສື້ອ​ຄຸມ​ຂອງ​ໂຢເຊບ.</w:t>
      </w:r>
    </w:p>
    <w:p/>
    <w:p>
      <w:r xmlns:w="http://schemas.openxmlformats.org/wordprocessingml/2006/main">
        <w:t xml:space="preserve">1: ເຮົາ​ທຸກ​ຄົນ​ຄວນ​ເຕັມ​ໃຈ​ທີ່​ຈະ​ໃຫ້​ອະໄພ​ຄື​ກັບ​ໂຢເຊບ ເມື່ອ​ພວກ​ອ້າຍ​ຂອງ​ລາວ​ສົ່ງ​ລາວ​ໄປ​ປະເທດ​ເອຢິບ.</w:t>
      </w:r>
    </w:p>
    <w:p/>
    <w:p>
      <w:r xmlns:w="http://schemas.openxmlformats.org/wordprocessingml/2006/main">
        <w:t xml:space="preserve">2: ເຮົາ​ທຸກ​ຄົນ​ຄວນ​ສະ​ແດງ​ພຣະ​ຄຸນ​ແລະ​ຄວາມ​ເມດ​ຕາ ເຖິງ​ແມ່ນ​ວ່າ​ເຮົາ​ຖືກ​ເຮັດ​ຜິດ.</w:t>
      </w:r>
    </w:p>
    <w:p/>
    <w:p>
      <w:r xmlns:w="http://schemas.openxmlformats.org/wordprocessingml/2006/main">
        <w:t xml:space="preserve">1: ລູກາ 6:37 - "ຢ່າຕັດສິນ, ແລະເຈົ້າຈະບໍ່ໄດ້ຮັບການຕັດສິນ: ບໍ່ຕັດສິນລົງໂທດ, ແລະເຈົ້າຈະບໍ່ຖືກຕັດສິນລົງໂທດ: ໃຫ້ອະໄພ, ແລະເຈົ້າຈະຖືກອະໄພ."</w:t>
      </w:r>
    </w:p>
    <w:p/>
    <w:p>
      <w:r xmlns:w="http://schemas.openxmlformats.org/wordprocessingml/2006/main">
        <w:t xml:space="preserve">2: ມັດທາຍ 6: 14-15 - "ສໍາລັບຖ້າຫາກວ່າທ່ານໃຫ້ອະໄພຜູ້ຊາຍ trespasses ຂອງເຂົາເຈົ້າ, ພຣະບິດາເທິງສະຫວັນຂອງທ່ານຍັງຈະໃຫ້ອະໄພທ່ານ: ແຕ່ຖ້າຫາກວ່າທ່ານບໍ່ໃຫ້ອະໄພຜູ້ຊາຍ trespasses, ພຣະບິດາຂອງເຈົ້າຈະບໍ່ໃຫ້ອະໄພການລ່ວງລະເມີດຂອງເຈົ້າ."</w:t>
      </w:r>
    </w:p>
    <w:p/>
    <w:p>
      <w:r xmlns:w="http://schemas.openxmlformats.org/wordprocessingml/2006/main">
        <w:t xml:space="preserve">ປະຖົມມະການ 37:33 ແລະ​ລາວ​ຮູ້​ແລ້ວ​ວ່າ, ມັນ​ເປັນ​ເສື້ອຄຸມ​ຂອງ​ລູກຊາຍ​ຂ້ອຍ. ສັດຮ້າຍໄດ້ກິນມັນ; ໂຈ ເຊັບ ແມ່ນ ບໍ່ ຕ້ອງ ສົງ ໃສ ຄ່າ ເຊົ່າ ເປັນ ຕ່ອນ .</w:t>
      </w:r>
    </w:p>
    <w:p/>
    <w:p>
      <w:r xmlns:w="http://schemas.openxmlformats.org/wordprocessingml/2006/main">
        <w:t xml:space="preserve">ຢາໂຄບ​ໂສກເສົ້າ​ເສຍໃຈ​ທີ່​ໂຢເຊບ​ລູກຊາຍ​ຂອງ​ລາວ​ຖືກ​ຫຼອກ​ລວງ​ຈາກ​ພວກ​ອ້າຍ​ນ້ອງ.</w:t>
      </w:r>
    </w:p>
    <w:p/>
    <w:p>
      <w:r xmlns:w="http://schemas.openxmlformats.org/wordprocessingml/2006/main">
        <w:t xml:space="preserve">1: ພຣະເຈົ້າສາມາດນໍາເອົາຄວາມງາມຈາກຄວາມໂສກເສົ້າ, ເຖິງແມ່ນວ່າຢູ່ໃນທ່າມກາງຄວາມໂສກເສົ້າອັນເລິກເຊິ່ງຂອງພວກເຮົາ.</w:t>
      </w:r>
    </w:p>
    <w:p/>
    <w:p>
      <w:r xmlns:w="http://schemas.openxmlformats.org/wordprocessingml/2006/main">
        <w:t xml:space="preserve">2: ຄວາມ​ເຊື່ອ​ຂອງ​ເຮົາ​ໃນ​ພຣະ​ເຈົ້າ​ສາ​ມາດ​ສະ​ຫນັບ​ສະ​ຫນູນ​ພວກ​ເຮົາ​ໃນ​ເວ​ລາ​ທີ່​ສູນ​ເສຍ​ແລະ​ຄວາມ​ເຈັບ​ປວດ​ທີ່​ຍິ່ງ​ໃຫຍ່.</w:t>
      </w:r>
    </w:p>
    <w:p/>
    <w:p>
      <w:r xmlns:w="http://schemas.openxmlformats.org/wordprocessingml/2006/main">
        <w:t xml:space="preserve">1: ເອ​ຊາ​ຢາ 43:1-3 (ບໍ່​ຕ້ອງ​ຢ້ານ, ເພາະ​ວ່າ​ຂ້າ​ພະ​ເຈົ້າ​ໄດ້​ໄຖ່​ທ່ານ, ຂ້າ​ພະ​ເຈົ້າ​ໄດ້​ເອີ້ນ​ທ່ານ​ໂດຍ​ຊື່, ທ່ານ​ເປັນ​ຂອງ​ຂ້າ​ພະ​ເຈົ້າ, ເມື່ອ​ທ່ານ​ຜ່ານ​ນ​້​ໍ​າ, ຂ້າ​ພະ​ເຈົ້າ​ຈະ​ຢູ່​ກັບ​ພວກ​ທ່ານ; ແລະ​ໂດຍ​ຜ່ານ​ແມ່​ນໍ້າ, ພວກ​ເຂົາ​ຈະ​ບໍ່​ໄດ້. ຄອບ​ຄອງ​ເຈົ້າ; ເມື່ອ​ເຈົ້າ​ຍ່າງ​ຜ່ານ​ໄຟ ເຈົ້າ​ຈະ​ບໍ່​ຖືກ​ເຜົາ​ໄໝ້ ແລະ​ແປວ​ໄຟ​ຈະ​ບໍ່​ມອດ​ເຈົ້າ ເພາະ​ເຮົາ​ແມ່ນ​ພຣະ​ຜູ້​ເປັນ​ເຈົ້າ​ພຣະ​ເຈົ້າ​ຂອງ​ເຈົ້າ, ພຣະ​ຜູ້​ບໍ​ລິ​ສຸດ​ຂອງ​ອິດ​ສະ​ຣາ​ເອນ, ພຣະ​ຜູ້​ຊ່ວຍ​ໃຫ້​ລອດ​ຂອງ​ເຈົ້າ.</w:t>
      </w:r>
    </w:p>
    <w:p/>
    <w:p>
      <w:r xmlns:w="http://schemas.openxmlformats.org/wordprocessingml/2006/main">
        <w:t xml:space="preserve">2 ໂຣມ 8:28 (ແລະ​ພວກ​ເຮົາ​ຮູ້​ວ່າ​ຜູ້​ທີ່​ຮັກ​ພະເຈົ້າ​ທຸກ​ສິ່ງ​ເຮັດ​ວຽກ​ຮ່ວມ​ກັນ​ເພື່ອ​ຄວາມ​ດີ​ເພື່ອ​ຜູ້​ທີ່​ຖືກ​ເອີ້ນ​ຕາມ​ຈຸດ​ປະສົງ​ຂອງ​ພະອົງ).</w:t>
      </w:r>
    </w:p>
    <w:p/>
    <w:p>
      <w:r xmlns:w="http://schemas.openxmlformats.org/wordprocessingml/2006/main">
        <w:t xml:space="preserve">ປະຖົມມະການ 37:34 ຢາໂຄບ​ໄດ້​ເຊົ່າ​ເຄື່ອງນຸ່ງ​ຂອງຕົນ ແລະ​ເອົາ​ຜ້າກະສອບ​ໃສ່​ແອວ​ຂອງຕົນ ແລະ​ໄວ້ທຸກ​ໃຫ້​ລູກຊາຍ​ຂອງຕົນ​ຫລາຍ​ວັນ.</w:t>
      </w:r>
    </w:p>
    <w:p/>
    <w:p>
      <w:r xmlns:w="http://schemas.openxmlformats.org/wordprocessingml/2006/main">
        <w:t xml:space="preserve">ຢາໂຄບໂສກເສົ້າເສຍໃຈກັບການສູນເສຍລູກຊາຍຂອງລາວ, ໂຢເຊບ.</w:t>
      </w:r>
    </w:p>
    <w:p/>
    <w:p>
      <w:r xmlns:w="http://schemas.openxmlformats.org/wordprocessingml/2006/main">
        <w:t xml:space="preserve">1. ຄວາມເຈັບປວດຂອງການສູນເສຍ: ວິທີການຊອກຫາຄວາມສະບາຍໃນເວລາທີ່ໂສກເສົ້າ</w:t>
      </w:r>
    </w:p>
    <w:p/>
    <w:p>
      <w:r xmlns:w="http://schemas.openxmlformats.org/wordprocessingml/2006/main">
        <w:t xml:space="preserve">2. ຄວາມ​ເຂັ້ມ​ແຂງ​ຂອງ​ຄວາມ​ເຊື່ອ: ຄວາມ​ໄວ້​ວາງ​ໃຈ​ຂອງ​ຢາໂຄບ​ໃນ​ພຣະ​ເຈົ້າ​ໄດ້​ເຮັດ​ໃຫ້​ລາວ​ຜ່ານ​ທາງ​ແນວ​ໃດ</w:t>
      </w:r>
    </w:p>
    <w:p/>
    <w:p>
      <w:r xmlns:w="http://schemas.openxmlformats.org/wordprocessingml/2006/main">
        <w:t xml:space="preserve">1. ເອຊາຢາ 41:10 - ຢ່າຢ້ານ, ເພາະວ່າຂ້ອຍຢູ່ກັບເຈົ້າ; ຢ່າຕົກໃຈ ເພາະເຮົາຄືພຣະເຈົ້າຂອງເຈົ້າ; ເຮົາ​ຈະ​ເສີມ​ກຳລັງ​ເຈົ້າ, ເຮົາ​ຈະ​ຊ່ວຍ​ເຈົ້າ, ເຮົາ​ຈະ​ຍົກ​ເຈົ້າ​ດ້ວຍ​ມື​ຂວາ​ທີ່​ຊອບ​ທຳ​ຂອງ​ເຮົາ.</w:t>
      </w:r>
    </w:p>
    <w:p/>
    <w:p>
      <w:r xmlns:w="http://schemas.openxmlformats.org/wordprocessingml/2006/main">
        <w:t xml:space="preserve">2 ໂກລິນໂທ 1:3-4 - ຂໍ​ເປັນ​ພອນ​ໃຫ້​ແກ່​ພຣະ​ເຈົ້າ​ແລະ​ພຣະ​ບິ​ດາ​ຂອງ​ພຣະ​ເຢ​ຊູ​ຄຣິດ​ເຈົ້າ​ຂອງ​ພວກ​ເຮົາ, ພຣະ​ບິ​ດາ​ຂອງ​ຄວາມ​ເມດ​ຕາ​ແລະ​ພຣະ​ເຈົ້າ​ຂອງ​ການ​ປອບ​ໂຍນ​ທັງ​ຫມົດ, ຜູ້​ປອບ​ໂຍນ​ພວກ​ເຮົາ​ໃນ​ທຸກ​ຄວາມ​ທຸກ​ທໍ​ລະ​ມານ​ຂອງ​ພວກ​ເຮົາ, ດັ່ງ​ນັ້ນ​ພວກ​ເຮົາ​ຈະ​ໄດ້​ຮັບ​ການ​ປອບ​ໂຍນ​ຜູ້​ທີ່. ຢູ່​ໃນ​ຄວາມ​ທຸກ​ລຳບາກ​ໃດ​ໜຶ່ງ, ດ້ວຍ​ຄວາມ​ສະບາຍ​ໃຈ​ທີ່​ເຮົາ​ເອງ​ໄດ້​ຮັບ​ການ​ປອບ​ໂຍນ​ຈາກ​ພຣະ​ເຈົ້າ.</w:t>
      </w:r>
    </w:p>
    <w:p/>
    <w:p>
      <w:r xmlns:w="http://schemas.openxmlformats.org/wordprocessingml/2006/main">
        <w:t xml:space="preserve">ປະຖົມມະການ 37:35 ແລະ​ລູກ​ຊາຍ​ທັງໝົດ​ຂອງ​ລາວ​ກໍ​ລຸກ​ຂຶ້ນ​ເພື່ອ​ປອບ​ໂຍນ​ລາວ; ແຕ່ລາວປະຕິເສດທີ່ຈະໄດ້ຮັບການປອບໂຍນ; ແລະ ເພິ່ນ​ໄດ້​ກ່າວ​ວ່າ, ເພາະ​ເຮົາ​ຈະ​ລົງ​ໄປ​ໃນ​ຫລຸມ​ຝັງ​ສົບ​ຂອງ​ລູກ​ຊາຍ​ຂອງ​ຂ້າ​ພະ​ເຈົ້າ. ດັ່ງນັ້ນ ພໍ່ຂອງລາວຈຶ່ງຮ້ອງໄຫ້ໃຫ້ລາວ.</w:t>
      </w:r>
    </w:p>
    <w:p/>
    <w:p>
      <w:r xmlns:w="http://schemas.openxmlformats.org/wordprocessingml/2006/main">
        <w:t xml:space="preserve">ຢາໂຄບ​ບໍ່​ຍອມ​ຮັບ​ການ​ປອບ​ໂຍນ​ຫຼັງ​ຈາກ​ການ​ຕາຍ​ຂອງ​ລູກ​ຊາຍ​ໂຢເຊບ ແລະ​ເຕັມ​ໄປ​ດ້ວຍ​ຄວາມ​ໂສກ​ເສົ້າ.</w:t>
      </w:r>
    </w:p>
    <w:p/>
    <w:p>
      <w:r xmlns:w="http://schemas.openxmlformats.org/wordprocessingml/2006/main">
        <w:t xml:space="preserve">1. ການຮຽນຮູ້ທີ່ຈະຍອມຮັບຄວາມສະບາຍໃຈໃນເວລາທີ່ມີຄວາມໂສກເສົ້າ</w:t>
      </w:r>
    </w:p>
    <w:p/>
    <w:p>
      <w:r xmlns:w="http://schemas.openxmlformats.org/wordprocessingml/2006/main">
        <w:t xml:space="preserve">2. ເອົາຊະນະການສູນເສຍຄົນທີ່ຮັກ</w:t>
      </w:r>
    </w:p>
    <w:p/>
    <w:p>
      <w:r xmlns:w="http://schemas.openxmlformats.org/wordprocessingml/2006/main">
        <w:t xml:space="preserve">1. ໂຣມ 12:15: ຈົ່ງ​ຊົມຊື່ນ​ຍິນດີ​ກັບ​ຄົນ​ທີ່​ຊົມຊື່ນ​ຍິນດີ ແລະ​ຮ້ອງໄຫ້​ນຳ​ຄົນ​ທີ່​ຮ້ອງໄຫ້.</w:t>
      </w:r>
    </w:p>
    <w:p/>
    <w:p>
      <w:r xmlns:w="http://schemas.openxmlformats.org/wordprocessingml/2006/main">
        <w:t xml:space="preserve">2. Psalm 34:18: ພຣະ​ຜູ້​ເປັນ​ເຈົ້າ​ສະ​ຖິດ​ຢູ່​ໃກ້​ກັບ​ເຂົາ​ເຈົ້າ​ທີ່​ມີ​ຫົວ​ໃຈ​ທີ່​ແຕກ​ຫັກ; ແລະ​ຊ່ວຍ​ໃຫ້​ລອດ​ດັ່ງ​ທີ່​ມີ​ວິນ​ຍານ​ທີ່​ສຳ​ນຶກ​ຜິດ.</w:t>
      </w:r>
    </w:p>
    <w:p/>
    <w:p>
      <w:r xmlns:w="http://schemas.openxmlformats.org/wordprocessingml/2006/main">
        <w:t xml:space="preserve">ປະຖົມມະການ 37:36 ຊາວ​ມີດີອານ​ໄດ້​ຂາຍ​ລາວ​ໄປ​ປະເທດ​ເອຢິບ​ໃຫ້​ໂປຕີຟາ, ນາຍ​ທະຫານ​ຂອງ​ກະສັດ​ຟາໂຣ, ແລະ​ເປັນ​ນາຍ​ທະຫານ​ຍາມ.</w:t>
      </w:r>
    </w:p>
    <w:p/>
    <w:p>
      <w:r xmlns:w="http://schemas.openxmlformats.org/wordprocessingml/2006/main">
        <w:t xml:space="preserve">ໂຢເຊບ ລູກຊາຍ​ຄົນ​ໜຶ່ງ​ຂອງ​ຢາໂຄບ ຖືກ​ຄົນ​ມີດີອານ​ຂາຍ​ໄປ​ໃນ​ປະເທດ​ເອຢິບ ບ່ອນ​ທີ່​ເພິ່ນ​ໄດ້​ຊື້​ເພິ່ນ​ໂດຍ​ໂປຕີຟາ, ນາຍ​ທະຫານ​ຂອງ​ຟາໂຣ ແລະ​ນາຍ​ທະຫານ​ຍາມ.</w:t>
      </w:r>
    </w:p>
    <w:p/>
    <w:p>
      <w:r xmlns:w="http://schemas.openxmlformats.org/wordprocessingml/2006/main">
        <w:t xml:space="preserve">1. ອຳນາດອະທິປະໄຕຂອງພຣະເຈົ້າໃນຊີວິດຂອງໂຈເຊັບ</w:t>
      </w:r>
    </w:p>
    <w:p/>
    <w:p>
      <w:r xmlns:w="http://schemas.openxmlformats.org/wordprocessingml/2006/main">
        <w:t xml:space="preserve">2. ພະລັງແຫ່ງຄວາມອົດທົນໃນທ່າມກາງຄວາມທຸກ</w:t>
      </w:r>
    </w:p>
    <w:p/>
    <w:p>
      <w:r xmlns:w="http://schemas.openxmlformats.org/wordprocessingml/2006/main">
        <w:t xml:space="preserve">1. Romans 8:28 - ແລະພວກເຮົາຮູ້ວ່າໃນທຸກສິ່ງທີ່ພຣະເຈົ້າເຮັດວຽກເພື່ອຄວາມດີຂອງຜູ້ທີ່ຮັກພຣະອົງ, ຜູ້ທີ່ໄດ້ຮັບການເອີ້ນຕາມຈຸດປະສົງຂອງພຣະອົງ.</w:t>
      </w:r>
    </w:p>
    <w:p/>
    <w:p>
      <w:r xmlns:w="http://schemas.openxmlformats.org/wordprocessingml/2006/main">
        <w:t xml:space="preserve">2. ຢາໂກໂບ 1:2-4 ພີ່ນ້ອງ​ທັງຫລາຍ​ເອີຍ, ຈົ່ງ​ພິຈາລະນາ​ເບິ່ງ​ວ່າ​ມັນ​ເປັນ​ຄວາມ​ສຸກ​ອັນ​ບໍລິສຸດ, ທຸກ​ຄັ້ງ​ທີ່​ເຈົ້າ​ປະສົບ​ກັບ​ການ​ທົດ​ລອງ​ຫລາຍ​ຢ່າງ, ເພາະ​ເຈົ້າ​ຮູ້​ວ່າ​ການ​ທົດ​ສອບ​ສັດທາ​ຂອງ​ເຈົ້າ​ເຮັດ​ໃຫ້​ເກີດ​ຄວາມ​ອົດທົນ. ຂໍ​ໃຫ້​ຄວາມ​ອົດ​ທົນ​ເຮັດ​ໃຫ້​ສຳເລັດ​ເພື່ອ​ເຈົ້າ​ຈະ​ເປັນ​ຜູ້​ໃຫຍ່​ແລະ​ສົມບູນ​ແບບ​ບໍ່​ຂາດ​ຫຍັງ.</w:t>
      </w:r>
    </w:p>
    <w:p/>
    <w:p>
      <w:r xmlns:w="http://schemas.openxmlformats.org/wordprocessingml/2006/main">
        <w:t xml:space="preserve">ປະຖົມມະການ 38 ສາມາດສະຫຼຸບໄດ້ໃນສາມວັກດັ່ງນີ້, ໂດຍມີຂໍ້ທີ່ຊີ້ບອກ:</w:t>
      </w:r>
    </w:p>
    <w:p/>
    <w:p>
      <w:r xmlns:w="http://schemas.openxmlformats.org/wordprocessingml/2006/main">
        <w:t xml:space="preserve">ຫຍໍ້​ໜ້າ 1: ໃນ​ຕົ້ນເດີມ 38:1-11 ບົດ​ນັ້ນ​ເນັ້ນ​ເຖິງ​ຢູດາ ເຊິ່ງ​ເປັນ​ລູກ​ຊາຍ​ຄົນ​ໜຶ່ງ​ຂອງ​ຢາໂຄບ. ຢູດາ​ໄດ້​ແຕ່ງງານ​ກັບ​ຍິງ​ຊາວ​ການາອານ​ຊື່​ຊູອາ ແລະ​ມີ​ລູກຊາຍ​ສາມ​ຄົນ​ດັ່ງນີ້: ເອີ, ໂອນານ ແລະ​ເຊລາ. ຢູດາ​ຈັດ​ໃຫ້​ລູກ​ຊາຍ​ກົກ​ຂອງ​ລາວ​ຊື່​ວ່າ​ເອ​ມາ​ແຕ່ງ​ງານ​ກັບ​ຜູ້​ຍິງ​ຊື່​ທາມາ. ຢ່າງ​ໃດ​ກໍ​ຕາມ, Er ແມ່ນ​ຊົ່ວ​ຮ້າຍ​ໃນ​ສາຍ​ພຣະ​ເນດ​ຂອງ​ພຣະ​ຜູ້​ເປັນ​ເຈົ້າ​ແລະ​ຕາຍ​ກ່ອນ​ໄວ​ອັນ​ຄວນ. ຕາມປະເພນີຂອງການແຕ່ງງານແບບ levirate, Onan ໄດ້ຖືກສັ່ງໃຫ້ປະຕິບັດຫນ້າທີ່ຂອງຕົນໂດຍການແຕ່ງງານກັບ Tamar ແລະໃຫ້ລູກຫລານຂອງລາວທີ່ຕາຍໄປ. ຢ່າງໃດກໍຕາມ, Onan ເຫັນແກ່ຕົວປະຕິເສດທີ່ຈະປະຕິບັດພັນທະນີ້ແລະ spills ເມັດຂອງຕົນລົງເທິງພື້ນດິນ.</w:t>
      </w:r>
    </w:p>
    <w:p/>
    <w:p>
      <w:r xmlns:w="http://schemas.openxmlformats.org/wordprocessingml/2006/main">
        <w:t xml:space="preserve">ຫຍໍ້ໜ້າ 2: ສືບຕໍ່ໃນຕົ້ນເດີມ 38:12-19, ຫຼັງຈາກການເສຍຊີວິດຂອງເອເຣແລະໂອນານ, ຢູດາສັນຍາກັບທາມາວ່ານາງຈະແຕ່ງງານກັບເຊລາລູກຊາຍຫລ້າຂອງລາວເມື່ອລາວໃຫຍ່ຂຶ້ນ. ຢ່າງໃດກໍຕາມ, ປີຜ່ານໄປໂດຍບໍ່ມີການປະຕິບັດຕາມຄໍາສັນຍານີ້. Tamar ຮັບຮູ້ວ່ານາງຖືກຫລອກລວງໂດຍຄອບຄົວຂອງ Judah ແລະເອົາເລື່ອງເຂົ້າໄປໃນມືຂອງຕົນເອງເພື່ອຮັບປະກັນເຊື້ອສາຍຂອງນາງໃນອະນາຄົດ. ນາງ​ປອມ​ຕົວ​ເປັນ​ໂສເພນີ ແລະ​ລໍ​ຖ້າ​ຢູດາ​ຢູ່​ທາງ​ໄປ​ຕີມນາ.</w:t>
      </w:r>
    </w:p>
    <w:p/>
    <w:p>
      <w:r xmlns:w="http://schemas.openxmlformats.org/wordprocessingml/2006/main">
        <w:t xml:space="preserve">ວັກ 3: ໃນຕົ້ນເດີມ 38:20-30 ເມື່ອຢູດາພົບນາງທາມາປອມຕົວເປັນໂສເພນີແຕ່ບໍ່ຮູ້ຈັກນາງຍ້ອນຜ້າມ່ານ, ລາວສະເໜີໃຫ້ລາວມີເພດສຳພັນເພື່ອແລກປ່ຽນກັບຄ່າຈ້າງ. ພວກເຂົາເຈົ້າມີສ່ວນຮ່ວມໃນການຮ່ວມເພດແລະ Tamar conceives ຄູ່ແຝດຈາກການພົບຂອງເຂົາເຈົ້າ. ຕໍ່ມາເມື່ອຮູ້ວ່າ Tamar ຖືພານອກການແຕ່ງງານ (ເຊິ່ງຖືກລົງໂທດ), ນາງໄດ້ສະແດງຫຼັກຖານທີ່ສະແດງໃຫ້ເຫັນວ່າມັນແມ່ນຊາວຢູດາທີ່ລ້ຽງລູກດ້ວຍວັດຖຸທີ່ລາວໄດ້ມອບໃຫ້ນາງເປັນຫລັກປະກັນໃນເວລາພົບກັນ.</w:t>
      </w:r>
    </w:p>
    <w:p/>
    <w:p>
      <w:r xmlns:w="http://schemas.openxmlformats.org/wordprocessingml/2006/main">
        <w:t xml:space="preserve">ສະຫຼຸບ:</w:t>
      </w:r>
    </w:p>
    <w:p>
      <w:r xmlns:w="http://schemas.openxmlformats.org/wordprocessingml/2006/main">
        <w:t xml:space="preserve">ປະຖົມມະການ 38:</w:t>
      </w:r>
    </w:p>
    <w:p>
      <w:r xmlns:w="http://schemas.openxmlformats.org/wordprocessingml/2006/main">
        <w:t xml:space="preserve">ຢູດາ​ແຕ່ງງານ​ກັບ​ຍິງ​ຊາວ​ການາອານ;</w:t>
      </w:r>
    </w:p>
    <w:p>
      <w:r xmlns:w="http://schemas.openxmlformats.org/wordprocessingml/2006/main">
        <w:t xml:space="preserve">ການເສຍຊີວິດຂອງລູກຊາຍຂອງລາວ Er ແລະ Onan;</w:t>
      </w:r>
    </w:p>
    <w:p>
      <w:r xmlns:w="http://schemas.openxmlformats.org/wordprocessingml/2006/main">
        <w:t xml:space="preserve">ການປະຕິເສດຂອງ Onan ທີ່ຈະປະຕິບັດຫນ້າທີ່ຂອງການແຕ່ງງານ levirate;</w:t>
      </w:r>
    </w:p>
    <w:p>
      <w:r xmlns:w="http://schemas.openxmlformats.org/wordprocessingml/2006/main">
        <w:t xml:space="preserve">ຢູດາ​ສັນຍາ​ວ່າ​ທາມາ​ຈະ​ແຕ່ງງານ​ກັບ​ເຊລາ ລູກ​ຊາຍ​ຫລ້າ​ຂອງ​ລາວ.</w:t>
      </w:r>
    </w:p>
    <w:p/>
    <w:p>
      <w:r xmlns:w="http://schemas.openxmlformats.org/wordprocessingml/2006/main">
        <w:t xml:space="preserve">Tamar ປອມຕົວເປັນໂສເພນີແລະພົວພັນກັບຢູດາ;</w:t>
      </w:r>
    </w:p>
    <w:p>
      <w:r xmlns:w="http://schemas.openxmlformats.org/wordprocessingml/2006/main">
        <w:t xml:space="preserve">Tamar conceiving ຝາແຝດຈາກການພົບຂອງເຂົາເຈົ້າ;</w:t>
      </w:r>
    </w:p>
    <w:p>
      <w:r xmlns:w="http://schemas.openxmlformats.org/wordprocessingml/2006/main">
        <w:t xml:space="preserve">ການ​ເປີດ​ເຜີຍ​ຂອງ​ຢູ​ດາ​ເປັນ​ພໍ່​ຂອງ​ລູກ​ຂອງ Tamar.</w:t>
      </w:r>
    </w:p>
    <w:p/>
    <w:p>
      <w:r xmlns:w="http://schemas.openxmlformats.org/wordprocessingml/2006/main">
        <w:t xml:space="preserve">ບົດ​ນີ້​ເນັ້ນ​ເຖິງ​ເຫດການ​ທີ່​ຢູ່​ອ້ອມ​ຮອບ​ຢູດາ​ແລະ​ທາມາ, ໂດຍ​ເນັ້ນ​ໃສ່​ຫົວ​ຂໍ້​ເຊັ່ນ: ພັນທະ​ໃນ​ຄອບຄົວ, ການ​ຫຼອກ​ລວງ, ແລະ​ຄວາມ​ຮັບຜິດຊອບ​ສ່ວນ​ຕົວ. ມັນເປີດເຜີຍຜົນສະທ້ອນຂອງການບໍ່ເຊື່ອຟັງແລະຄວາມເຫັນແກ່ຕົວພາຍໃນຄວາມສໍາພັນ. ເລື່ອງນີ້ຍັງເນັ້ນຫນັກເຖິງຄວາມສາມາດຂອງ Tamar ໃນການຮັບປະກັນເຊື້ອສາຍຂອງນາງໃນອະນາຄົດເຖິງແມ່ນວ່າຈະຖືກຂົ່ມເຫັງໂດຍຄອບຄົວຂອງ Judah. Genesis 38 ເຮັດຫນ້າທີ່ເປັນການບັນຍາຍໃນຄໍາບັນຍາຍຂອງໂຈເຊັບແຕ່ສະຫນອງສະພາບການທີ່ສໍາຄັນສໍາລັບການເຂົ້າໃຈເຫດການຕໍ່ມາໃນຊີວິດຂອງໂຈເຊັບ.</w:t>
      </w:r>
    </w:p>
    <w:p/>
    <w:p>
      <w:r xmlns:w="http://schemas.openxmlformats.org/wordprocessingml/2006/main">
        <w:t xml:space="preserve">ປະຖົມມະການ 38:1 ແລະ​ເຫດການ​ໄດ້​ບັງເກີດ​ຂຶ້ນ​ໃນ​ເວລາ​ນັ້ນ, ຢູດາ​ໄດ້​ລົງ​ໄປ​ຈາກ​ພວກ​ພີ່ນ້ອງ​ຂອງ​ຕົນ, ແລະ​ຫັນ​ໄປ​ຫາ​ຊາວ​ອາດູລາ​ຜູ້​ໜຶ່ງ​ຊື່​ວ່າ ຮີຣາ.</w:t>
      </w:r>
    </w:p>
    <w:p/>
    <w:p>
      <w:r xmlns:w="http://schemas.openxmlformats.org/wordprocessingml/2006/main">
        <w:t xml:space="preserve">ຢູດາ​ໜີ​ຈາກ​ພວກ​ອ້າຍ​ຂອງ​ຕົນ ແລະ​ໄປ​ຢູ່​ກັບ​ເມືອງ​ອາດູລາມ​ກັບ​ຊາຍ​ຄົນ​ໜຶ່ງ​ຊື່​ວ່າ ຮີຣາ.</w:t>
      </w:r>
    </w:p>
    <w:p/>
    <w:p>
      <w:r xmlns:w="http://schemas.openxmlformats.org/wordprocessingml/2006/main">
        <w:t xml:space="preserve">1: ການ​ເຮັດ​ຕາມ​ພຣະ​ປະສົງ​ຂອງ​ພະເຈົ້າ ເຖິງ​ແມ່ນ​ວ່າ​ຈະ​ຂັດ​ກັບ​ຄວາມ​ປາຖະໜາ​ຂອງ​ເຮົາ​ເອງ​ກໍ​ສຳຄັນ.</w:t>
      </w:r>
    </w:p>
    <w:p/>
    <w:p>
      <w:r xmlns:w="http://schemas.openxmlformats.org/wordprocessingml/2006/main">
        <w:t xml:space="preserve">2: ການ​ເຮັດ​ໃນ​ສິ່ງ​ທີ່​ຖືກຕ້ອງ, ເຖິງ​ແມ່ນ​ວ່າ​ບໍ່​ເປັນ​ທີ່​ນິຍົມ, ກໍ​ຕ້ອງ​ເຮັດ​ຕາມ​ແຜນການ​ຂອງ​ພະເຈົ້າ.</w:t>
      </w:r>
    </w:p>
    <w:p/>
    <w:p>
      <w:r xmlns:w="http://schemas.openxmlformats.org/wordprocessingml/2006/main">
        <w:t xml:space="preserve">1: Matthew 6: 33: "ແຕ່ຊອກຫາທໍາອິດອານາຈັກຂອງພຣະເຈົ້າແລະຄວາມຊອບທໍາຂອງພຣະອົງ, ແລະສິ່ງທັງຫມົດເຫຼົ່ານີ້ຈະຖືກເພີ່ມໃສ່ກັບເຈົ້າ."</w:t>
      </w:r>
    </w:p>
    <w:p/>
    <w:p>
      <w:r xmlns:w="http://schemas.openxmlformats.org/wordprocessingml/2006/main">
        <w:t xml:space="preserve">2: John 14: 15: "ຖ້າຫາກວ່າທ່ານຮັກຂ້າພະເຈົ້າ, ຮັກສາຄໍາສັ່ງຂອງຂ້າພະເຈົ້າ."</w:t>
      </w:r>
    </w:p>
    <w:p/>
    <w:p>
      <w:r xmlns:w="http://schemas.openxmlformats.org/wordprocessingml/2006/main">
        <w:t xml:space="preserve">ປະຖົມມະການ 38:2 ຢູດາ​ໄດ້​ເຫັນ​ລູກສາວ​ຂອງ​ຊາວ​ການາອານ​ຜູ້​ໜຶ່ງ​ຊື່​ວ່າ ຊູອາ; ແລະພຣະອົງໄດ້ຈັບນາງ, ແລະເຂົ້າໄປໃນຂອງນາງ.</w:t>
      </w:r>
    </w:p>
    <w:p/>
    <w:p>
      <w:r xmlns:w="http://schemas.openxmlformats.org/wordprocessingml/2006/main">
        <w:t xml:space="preserve">ຢູດາ​ໄດ້​ພົບ​ກັບ​ຍິງ​ຊາວ​ການາອານ​ຄົນ​ໜຶ່ງ​ຊື່​ຊູອາ ແລະ​ລາວ​ໄດ້​ແຕ່ງງານ​ກັບ​ນາງ.</w:t>
      </w:r>
    </w:p>
    <w:p/>
    <w:p>
      <w:r xmlns:w="http://schemas.openxmlformats.org/wordprocessingml/2006/main">
        <w:t xml:space="preserve">1. ການແຕ່ງງານແມ່ນພັນທະສັນຍາລະຫວ່າງພຣະເຈົ້າກັບຄູ່ຜົວເມຍ.</w:t>
      </w:r>
    </w:p>
    <w:p/>
    <w:p>
      <w:r xmlns:w="http://schemas.openxmlformats.org/wordprocessingml/2006/main">
        <w:t xml:space="preserve">2. ແຜນ​ການ​ແຕ່ງ​ງານ​ຂອງ​ພຣະ​ເຈົ້າ​ຈະ​ເອົາ​ຊະ​ນະ​ສະ​ເຫມີ, ເຖິງ​ແມ່ນ​ວ່າ​ຢູ່​ໃນ​ສະ​ຖາ​ນະ​ການ​ທີ່​ຫຍຸ້ງ​ຍາກ.</w:t>
      </w:r>
    </w:p>
    <w:p/>
    <w:p>
      <w:r xmlns:w="http://schemas.openxmlformats.org/wordprocessingml/2006/main">
        <w:t xml:space="preserve">1. ມາລາກີ 2:14-16 “ແຕ່​ເຈົ້າ​ຖາມ​ວ່າ​ເປັນ​ຫຍັງ​ກໍ​ຍ້ອນ​ວ່າ​ພຣະເຈົ້າຢາເວ​ເປັນ​ພະຍານ​ລະຫວ່າງ​ເຈົ້າ​ກັບ​ເມຍ​ຂອງ​ເຈົ້າ ເພາະ​ເຈົ້າ​ໄດ້​ຫັກ​ຄວາມເຊື່ອ​ກັບ​ນາງ ເຖິງ​ວ່າ​ນາງ​ເປັນ​ຄູ່​ຂອງ​ເຈົ້າ​ກໍຕາມ. ພັນລະຍາຂອງສັນຍາແຕ່ງງານຂອງເຈົ້າ."</w:t>
      </w:r>
    </w:p>
    <w:p/>
    <w:p>
      <w:r xmlns:w="http://schemas.openxmlformats.org/wordprocessingml/2006/main">
        <w:t xml:space="preserve">2. ມັດທາຍ 19:3-6 - “ພວກ​ຟາລິຊຽນ​ບາງ​ຄົນ​ມາ​ຫາ​ເພິ່ນ​ເພື່ອ​ທົດ​ສອບ​ເພິ່ນ ພວກ​ເຂົາ​ຖາມ​ວ່າ: “ຖ້າ​ຜູ້​ຊາຍ​ຕ້ອງ​ຢ່າ​ຮ້າງ​ເມຍ​ດ້ວຍ​ເຫດຜົນ​ອັນ​ໃດ​ໜຶ່ງ​ບໍ? ພຣະ​ຜູ້​ສ້າງ​ໄດ້​ສ້າງ​ເຂົາ​ເຈົ້າ​ເປັນ​ຊາຍ​ແລະ​ຍິງ, ແລະ​ກ່າວ​ວ່າ, ດ້ວຍ​ເຫດ​ນີ້​ຜູ້​ຊາຍ​ຈະ​ຈາກ​ພໍ່​ແມ່​ຂອງ​ຕົນ​ໄປ​ເປັນ​ຫນຶ່ງ​ໃນ​ພັນ​ລະ​ຍາ​ຂອງ​ຕົນ, ແລະ​ທັງ​ສອງ​ຈະ​ກາຍ​ເປັນ​ເນື້ອ​ຫນັງ​, ດັ່ງ​ນັ້ນ​ເຂົາ​ເຈົ້າ​ບໍ່​ແມ່ນ​ສອງ​ຕໍ່​ໄປ​ອີກ​ແລ້ວ, ແຕ່​ເປັນ​ເນື້ອ​ຫນັງ​ດຽວ. ພຣະເຈົ້າໄດ້ຮ່ວມກັນ, ບໍ່ໃຫ້ໃຜແຍກ.</w:t>
      </w:r>
    </w:p>
    <w:p/>
    <w:p>
      <w:r xmlns:w="http://schemas.openxmlformats.org/wordprocessingml/2006/main">
        <w:t xml:space="preserve">ປະຖົມມະການ 38:3 ແລະ​ນາງ​ກໍ​ຕັ້ງທ້ອງ ແລະ​ເກີດ​ລູກຊາຍ​ຜູ້ໜຶ່ງ. ແລະ ເພິ່ນ​ໄດ້​ເອີ້ນ​ຊື່​ຂອງ​ລາວ​ວ່າ Er.</w:t>
      </w:r>
    </w:p>
    <w:p/>
    <w:p>
      <w:r xmlns:w="http://schemas.openxmlformats.org/wordprocessingml/2006/main">
        <w:t xml:space="preserve">Tamar ຖື​ລູກ​ຊາຍ​ແລະ​ຕັ້ງ​ຊື່​ໃຫ້​ເຂົາ Er.</w:t>
      </w:r>
    </w:p>
    <w:p/>
    <w:p>
      <w:r xmlns:w="http://schemas.openxmlformats.org/wordprocessingml/2006/main">
        <w:t xml:space="preserve">1. ຄວາມສໍາຄັນຂອງການຕັ້ງຊື່ເດັກນ້ອຍສໍາລັບລັດສະຫມີພາບຂອງພຣະເຈົ້າ.</w:t>
      </w:r>
    </w:p>
    <w:p/>
    <w:p>
      <w:r xmlns:w="http://schemas.openxmlformats.org/wordprocessingml/2006/main">
        <w:t xml:space="preserve">2. ວິທີ​ທີ່​ພະເຈົ້າ​ໃຊ້​ສະພາບການ​ທີ່​ຍາກ​ລຳບາກ​ເພື່ອ​ເຮັດ​ໃຫ້​ມີ​ຊີວິດ.</w:t>
      </w:r>
    </w:p>
    <w:p/>
    <w:p>
      <w:r xmlns:w="http://schemas.openxmlformats.org/wordprocessingml/2006/main">
        <w:t xml:space="preserve">1. Isaiah 9:6 ສໍາ​ລັບ​ພວກ​ເຮົາ​ເດັກ​ນ້ອຍ​ເກີດ​ມາ​, ໃຫ້​ພວກ​ເຮົາ​ມີ​ລູກ​ຊາຍ​; ແລະ ລັດ​ຖະ​ບານ​ຈະ​ຢູ່​ເທິງ​ບ່າ​ຂອງ​ພຣະ​ອົງ, ແລະ ພຣະ​ນາມ​ຂອງ​ພຣະ​ອົງ​ຈະ​ຖືກ​ເອີ້ນ​ວ່າ ທີ່​ປຶກ​ສາ​ທີ່​ປະ​ເສີດ, ພຣະ​ເຈົ້າ​ອົງ​ຊົງ​ຣິດ​ອຳນາດ, ພຣະ​ບິ​ດາ​ນິ​ລັນ​ດອນ, ເຈົ້າ​ຊາຍ​ແຫ່ງ​ສັນ​ຕິ​ພາບ.</w:t>
      </w:r>
    </w:p>
    <w:p/>
    <w:p>
      <w:r xmlns:w="http://schemas.openxmlformats.org/wordprocessingml/2006/main">
        <w:t xml:space="preserve">2 ໂຢຮັນ 1:12-13 ແຕ່​ສຳລັບ​ທຸກ​ຄົນ​ທີ່​ໄດ້​ຮັບ​ພຣະອົງ ຜູ້​ທີ່​ເຊື່ອ​ໃນ​ນາມ​ຂອງ​ພຣະອົງ ພຣະອົງ​ໄດ້​ໃຫ້​ສິດ​ທີ່​ຈະ​ກາຍ​ເປັນ​ລູກ​ຂອງ​ພຣະ​ເຈົ້າ, ຜູ້​ທີ່​ເກີດ​ມາ, ບໍ່​ແມ່ນ​ດ້ວຍ​ເລືອດ ຫລື​ຕາມ​ພຣະປະສົງ​ຂອງ​ເນື້ອ​ໜັງ ຫລື​ຕາມ​ພຣະປະສົງ. ຂອງມະນຸດ, ແຕ່ຂອງພຣະເຈົ້າ.</w:t>
      </w:r>
    </w:p>
    <w:p/>
    <w:p>
      <w:r xmlns:w="http://schemas.openxmlformats.org/wordprocessingml/2006/main">
        <w:t xml:space="preserve">ປະຖົມມະການ 38:4 ແລະ​ນາງ​ກໍ​ຕັ້ງທ້ອງ​ອີກ ແລະ​ເກີດ​ລູກຊາຍ​ຜູ້ໜຶ່ງ. ແລະ​ນາງ​ເອີ້ນ​ຊື່​ລາວ​ວ່າ ໂອນັນ.</w:t>
      </w:r>
    </w:p>
    <w:p/>
    <w:p>
      <w:r xmlns:w="http://schemas.openxmlformats.org/wordprocessingml/2006/main">
        <w:t xml:space="preserve">ຕາມາ​ໃຫ້​ເກີດ​ລູກຊາຍ​ຜູ້ໜຶ່ງ​ຊື່​ວ່າ ໂອນານ.</w:t>
      </w:r>
    </w:p>
    <w:p/>
    <w:p>
      <w:r xmlns:w="http://schemas.openxmlformats.org/wordprocessingml/2006/main">
        <w:t xml:space="preserve">1. ຄວາມ​ໝາຍ​ຂອງ​ຊື່​ໂອ​ນານ: ເຮົາ​ຮຽນ​ຮູ້​ຫຍັງ​ຈາກ​ເລື່ອງ​ລາວ?</w:t>
      </w:r>
    </w:p>
    <w:p/>
    <w:p>
      <w:r xmlns:w="http://schemas.openxmlformats.org/wordprocessingml/2006/main">
        <w:t xml:space="preserve">2. ພະລັງຂອງຊື່ເດັກ: ວິທີທີ່ພວກເຮົາຕັ້ງຊື່ໃຫ້ລູກເປັນເລື່ອງສຳຄັນ.</w:t>
      </w:r>
    </w:p>
    <w:p/>
    <w:p>
      <w:r xmlns:w="http://schemas.openxmlformats.org/wordprocessingml/2006/main">
        <w:t xml:space="preserve">1. ມັດທາຍ 18:3-5 ແລະ​ກ່າວ​ວ່າ, “ເຮົາ​ບອກ​ພວກ​ທ່ານ​ຕາມ​ຄວາມ​ຈິງ​ວ່າ ຖ້າ​ຫາກ​ພວກ​ທ່ານ​ປ່ຽນ​ໃຈ​ເຫລື້ອມ​ໃສ ແລະ​ກາຍ​ເປັນ​ເດັກນ້ອຍ, ພວກ​ທ່ານ​ຈະ​ບໍ່​ໄດ້​ເຂົ້າ​ໄປ​ໃນ​ອານາຈັກ​ຂອງ​ສະຫວັນ ຜູ້​ໃດ​ກໍ​ຕາມ​ທີ່​ຈະ​ຖ່ອມ​ຕົວ​ເປັນ​ເດັກ​ນ້ອຍ​ຜູ້​ນີ້. ອັນ​ນັ້ນ​ກໍ​ຍິ່ງ​ໃຫຍ່​ທີ່​ສຸດ​ໃນ​ອານາຈັກ​ສະຫວັນ ແລະ​ຜູ້​ໃດ​ຈະ​ໄດ້​ຮັບ​ເດັກ​ນ້ອຍ​ຄົນ​ນັ້ນ​ໃນ​ນາມ​ຂອງ​ເຮົາ​ກໍ​ໄດ້​ຮັບ​ເຮົາ.”</w:t>
      </w:r>
    </w:p>
    <w:p/>
    <w:p>
      <w:r xmlns:w="http://schemas.openxmlformats.org/wordprocessingml/2006/main">
        <w:t xml:space="preserve">22. ສຸພາສິດ 22:1 "ຊື່​ທີ່​ດີ​ເປັນ​ການ​ເລືອກ​ແທນ​ທີ່​ຈະ​ເປັນ​ຄວາມ​ຮັ່ງມີ​ອັນ​ໃຫຍ່​ຫຼວງ ແລະ​ເປັນ​ທີ່​ຮັກ​ແພງ​ຫຼາຍ​ກວ່າ​ເງິນ​ແລະ​ຄຳ."</w:t>
      </w:r>
    </w:p>
    <w:p/>
    <w:p>
      <w:r xmlns:w="http://schemas.openxmlformats.org/wordprocessingml/2006/main">
        <w:t xml:space="preserve">ປະຖົມມະການ 38:5 ແລະ​ນາງ​ກໍ​ຕັ້ງທ້ອງ​ອີກ ແລະ​ເກີດ​ລູກຊາຍ​ຜູ້ໜຶ່ງ. ແລະ​ໃສ່​ຊື່​ລາວ​ວ່າ Shelah: ແລະ​ລາວ​ຢູ່​ທີ່ Chezib, ໃນ​ເວ​ລາ​ທີ່​ນາງ​ໄດ້​ເກີດ​ໃຫ້​ເຂົາ.</w:t>
      </w:r>
    </w:p>
    <w:p/>
    <w:p>
      <w:r xmlns:w="http://schemas.openxmlformats.org/wordprocessingml/2006/main">
        <w:t xml:space="preserve">ຂໍ້​ນີ້​ເລົ່າ​ເລື່ອງ​ຂອງ​ລູກ​ຊາຍ​ຄົນ​ທີ​ສາມ​ຂອງ​ຕາມາ, ເຊລາ, ເກີດ​ຢູ່​ເມືອງ​ເກຊິບ.</w:t>
      </w:r>
    </w:p>
    <w:p/>
    <w:p>
      <w:r xmlns:w="http://schemas.openxmlformats.org/wordprocessingml/2006/main">
        <w:t xml:space="preserve">1. ຄວາມສັດຊື່ຂອງພະເຈົ້າໃນການເຮັດຕາມຄໍາສັນຍາຂອງພຣະອົງເຖິງວ່າຈະມີສະຖານະການທີ່ຫຍຸ້ງຍາກ</w:t>
      </w:r>
    </w:p>
    <w:p/>
    <w:p>
      <w:r xmlns:w="http://schemas.openxmlformats.org/wordprocessingml/2006/main">
        <w:t xml:space="preserve">2. ຄວາມສໍາຄັນຂອງການໄວ້ວາງໃຈໃນແຜນຂອງພຣະເຈົ້າ, ເຖິງແມ່ນວ່າມັນບໍ່ມີຄວາມຫມາຍສໍາລັບພວກເຮົາ</w:t>
      </w:r>
    </w:p>
    <w:p/>
    <w:p>
      <w:r xmlns:w="http://schemas.openxmlformats.org/wordprocessingml/2006/main">
        <w:t xml:space="preserve">1. Romans 8:28 - ແລະພວກເຮົາຮູ້ວ່າໃນທຸກສິ່ງທີ່ພຣະເຈົ້າເຮັດວຽກເພື່ອຄວາມດີຂອງຜູ້ທີ່ຮັກພຣະອົງ, ຜູ້ທີ່ໄດ້ຮັບການເອີ້ນຕາມຈຸດປະສົງຂອງພຣະອົງ.</w:t>
      </w:r>
    </w:p>
    <w:p/>
    <w:p>
      <w:r xmlns:w="http://schemas.openxmlformats.org/wordprocessingml/2006/main">
        <w:t xml:space="preserve">2. ເຢ​ເລ​ມີ​ຢາ 29:11 - ສໍາ​ລັບ​ຂ້າ​ພະ​ເຈົ້າ​ຮູ້​ວ່າ​ແຜນ​ການ​ທີ່​ຂ້າ​ພະ​ເຈົ້າ​ມີ​ສໍາ​ລັບ​ທ່ານ, ພຣະ​ຜູ້​ເປັນ​ເຈົ້າ​ປະ​ກາດ, ແຜນ​ການ​ສໍາ​ລັບ​ການ​ສະ​ຫວັດ​ດີ​ການ​ແລະ​ບໍ່​ແມ່ນ​ສໍາ​ລັບ​ຄວາມ​ຊົ່ວ, ເພື່ອ​ໃຫ້​ທ່ານ​ໃນ​ອະ​ນາ​ຄົດ​ແລະ​ຄວາມ​ຫວັງ.</w:t>
      </w:r>
    </w:p>
    <w:p/>
    <w:p>
      <w:r xmlns:w="http://schemas.openxmlformats.org/wordprocessingml/2006/main">
        <w:t xml:space="preserve">ປະຖົມມະການ 38:6 ຢູດາ​ໄດ້​ເອົາ​ເມຍ​ຜູ້ໜຶ່ງ​ໃຫ້​ເອເຣ​ລູກຊາຍກົກ​ຂອງ​ລາວ​ຊື່​ວ່າ ຕາມາ.</w:t>
      </w:r>
    </w:p>
    <w:p/>
    <w:p>
      <w:r xmlns:w="http://schemas.openxmlformats.org/wordprocessingml/2006/main">
        <w:t xml:space="preserve">ຢູດາ​ໄດ້​ແຕ່ງງານ​ກັບ​ລູກຊາຍ​ກົກ​ຂອງ​ລາວ​ຊື່​ວ່າ​ເອເຣ, ກັບ​ຕາມາ.</w:t>
      </w:r>
    </w:p>
    <w:p/>
    <w:p>
      <w:r xmlns:w="http://schemas.openxmlformats.org/wordprocessingml/2006/main">
        <w:t xml:space="preserve">1. ເຮັດ​ຜິດ​ພາດ​ແລະ​ຮຽນ​ຮູ້​ຈາກ​ເຂົາ​ເຈົ້າ (ຕົ້ນ​ເດີມ 38:6)</w:t>
      </w:r>
    </w:p>
    <w:p/>
    <w:p>
      <w:r xmlns:w="http://schemas.openxmlformats.org/wordprocessingml/2006/main">
        <w:t xml:space="preserve">2. ພອນ​ແຫ່ງ​ການ​ແຕ່ງ​ງານ (ຕົ້ນເດີມ 38:6)</w:t>
      </w:r>
    </w:p>
    <w:p/>
    <w:p>
      <w:r xmlns:w="http://schemas.openxmlformats.org/wordprocessingml/2006/main">
        <w:t xml:space="preserve">1. Romans 6:23 - ສໍາລັບຄ່າຈ້າງຂອງບາບແມ່ນຄວາມຕາຍ, ແຕ່ຂອງປະທານຟຣີຂອງພຣະເຈົ້າແມ່ນຊີວິດນິລັນດອນໃນພຣະເຢຊູຄຣິດເຈົ້າຂອງພວກເຮົາ.</w:t>
      </w:r>
    </w:p>
    <w:p/>
    <w:p>
      <w:r xmlns:w="http://schemas.openxmlformats.org/wordprocessingml/2006/main">
        <w:t xml:space="preserve">2. ເຮັບເຣີ 13:4 - ໃຫ້​ການ​ແຕ່ງງານ​ຖື​ເປັນ​ກຽດ​ແກ່​ຄົນ​ທັງ​ປວງ ແລະ​ໃຫ້​ການ​ແຕ່ງງານ​ເປັນ​ມົນທິນ ເພາະ​ພະເຈົ້າ​ຈະ​ຕັດສິນ​ຄົນ​ຜິດ​ສິນລະທຳ​ແລະ​ການ​ຫລິ້ນຊູ້.</w:t>
      </w:r>
    </w:p>
    <w:p/>
    <w:p>
      <w:r xmlns:w="http://schemas.openxmlformats.org/wordprocessingml/2006/main">
        <w:t xml:space="preserve">ປະຖົມມະການ 38:7 ເອີ, ລູກ​ກົກ​ຂອງ​ຢູດາ, ໄດ້​ຊົ່ວຊ້າ​ໃນ​ສາຍພຣະເນດ​ຂອງ​ພຣະເຈົ້າຢາເວ. ແລະ​ພຣະ​ຜູ້​ເປັນ​ເຈົ້າ​ໄດ້​ຂ້າ​ລາວ.</w:t>
      </w:r>
    </w:p>
    <w:p/>
    <w:p>
      <w:r xmlns:w="http://schemas.openxmlformats.org/wordprocessingml/2006/main">
        <w:t xml:space="preserve">ເອີ, ລູກ​ກົກ​ຂອງ​ຢູດາ, ຖືກ​ຖື​ວ່າ​ຊົ່ວ​ຮ້າຍ​ໃນ​ສາຍ​ພຣະ​ເນດ​ຂອງ​ພຣະ​ຜູ້​ເປັນ​ເຈົ້າ ແລະ​ຖືກ​ຂ້າ​ດ້ວຍ​ເຫດ​ນີ້.</w:t>
      </w:r>
    </w:p>
    <w:p/>
    <w:p>
      <w:r xmlns:w="http://schemas.openxmlformats.org/wordprocessingml/2006/main">
        <w:t xml:space="preserve">1. ຄວາມຍຸຕິທໍາແລະຄວາມເມດຕາຂອງພຣະເຈົ້າ - ໂລມ 3:23-25</w:t>
      </w:r>
    </w:p>
    <w:p/>
    <w:p>
      <w:r xmlns:w="http://schemas.openxmlformats.org/wordprocessingml/2006/main">
        <w:t xml:space="preserve">2. ຜົນ​ຂອງ​ບາບ—ໂລມ 6:23</w:t>
      </w:r>
    </w:p>
    <w:p/>
    <w:p>
      <w:r xmlns:w="http://schemas.openxmlformats.org/wordprocessingml/2006/main">
        <w:t xml:space="preserve">1. ສຸພາສິດ 11:21 - ຈົ່ງ​ໝັ້ນ​ໃຈ​ວ່າ, ຄົນ​ຊົ່ວ​ຈະ​ບໍ່​ຖືກ​ລົງໂທດ, ແຕ່​ລູກ​ຫລານ​ຂອງ​ຄົນ​ຊອບທຳ​ຈະ​ພົ້ນ.</w:t>
      </w:r>
    </w:p>
    <w:p/>
    <w:p>
      <w:r xmlns:w="http://schemas.openxmlformats.org/wordprocessingml/2006/main">
        <w:t xml:space="preserve">2. Ezekiel 18:20 - ຈິດ​ວິນ​ຍານ​ທີ່​ເຮັດ​ບາບ​, ມັນ​ຈະ​ຕາຍ​. ລູກ​ຊາຍ​ຈະ​ບໍ່​ຮັບ​ຜິດ​ຊອບ​ຄວາມ​ຊົ່ວ​ຮ້າຍ​ຂອງ​ພໍ່, ທັງ​ພໍ່​ກໍ​ບໍ່​ຕ້ອງ​ທົນ​ກັບ​ຄວາມ​ຊົ່ວ​ຮ້າຍ​ຂອງ​ລູກ: ຄວາມ​ຊອບ​ທຳ​ຂອງ​ຄົນ​ຊອບ​ທຳ​ຈະ​ຢູ່​ກັບ​ລາວ, ແລະ ຄວາມ​ຊົ່ວ​ຮ້າຍ​ຈະ​ເກີດ​ກັບ​ລູກ.</w:t>
      </w:r>
    </w:p>
    <w:p/>
    <w:p>
      <w:r xmlns:w="http://schemas.openxmlformats.org/wordprocessingml/2006/main">
        <w:t xml:space="preserve">ປະຖົມມະການ 38:8 ຢູດາ​ເວົ້າ​ກັບ​ໂອນານ​ວ່າ, “ຈົ່ງ​ເຂົ້າ​ໄປ​ຫາ​ເມຍ​ຂອງ​ນ້ອງຊາຍ​ຂອງເຈົ້າ ແລະ​ແຕ່ງງານ​ກັບ​ນາງ ແລະ​ສ້າງ​ເຊື້ອສາຍ​ໃຫ້​ນ້ອງຊາຍ​ຂອງເຈົ້າ.</w:t>
      </w:r>
    </w:p>
    <w:p/>
    <w:p>
      <w:r xmlns:w="http://schemas.openxmlformats.org/wordprocessingml/2006/main">
        <w:t xml:space="preserve">ຢູດາ​ສັ່ງ​ໂອນານ​ໃຫ້​ແຕ່ງງານ​ກັບ​ເມຍ​ຂອງ​ນ້ອງຊາຍ​ຂອງ​ລາວ ແລະ​ໃຫ້​ຜູ້​ສືບ​ມໍລະດົກ.</w:t>
      </w:r>
    </w:p>
    <w:p/>
    <w:p>
      <w:r xmlns:w="http://schemas.openxmlformats.org/wordprocessingml/2006/main">
        <w:t xml:space="preserve">1. ຄວາມສຳຄັນຂອງກຽດສັກສີ ແລະຄອບຄົວ: ການສຶກສາຕົ້ນເດີມ 38:8</w:t>
      </w:r>
    </w:p>
    <w:p/>
    <w:p>
      <w:r xmlns:w="http://schemas.openxmlformats.org/wordprocessingml/2006/main">
        <w:t xml:space="preserve">2. ຢາໂຄບ ແລະ ຢູດາ: ການສະທ້ອນເຖິງການປະຕິບັດຕາມພັນທະ</w:t>
      </w:r>
    </w:p>
    <w:p/>
    <w:p>
      <w:r xmlns:w="http://schemas.openxmlformats.org/wordprocessingml/2006/main">
        <w:t xml:space="preserve">1. Ruth 4:10 “ນອກ​ຈາກ​ນັ້ນ, Ruth the Moabites, the wife of Mahlon, have my purchase to be my wife, to up the name of the dead up on his inheritance, to the name of the dead is not cut off from amongst amongst. ພີ່ນ້ອງຂອງລາວ, ແລະຈາກປະຕູຂອງສະຖານທີ່ຂອງລາວ: ເຈົ້າເປັນພະຍານໃນມື້ນີ້."</w:t>
      </w:r>
    </w:p>
    <w:p/>
    <w:p>
      <w:r xmlns:w="http://schemas.openxmlformats.org/wordprocessingml/2006/main">
        <w:t xml:space="preserve">25:5-10 “ຖ້າ​ພີ່​ນ້ອງ​ຢູ່​ນຳ​ກັນ​ແລະ​ຄົນ​ໜຶ່ງ​ຕາຍ​ໄປ​ແລະ​ບໍ່​ມີ​ລູກ ເມຍ​ຂອງ​ຄົນ​ຕາຍ​ຈະ​ບໍ່​ແຕ່ງ​ດອງ​ກັບ​ຄົນ​ແປກ​ໜ້າ: ພີ່​ນ້ອງ​ຊາຍ​ຂອງ​ຜົວ​ຈະ​ເຂົ້າ​ໄປ​ຫາ​ລາວ​ແລະ​ຮັບ​ເອົາ. ໃຫ້​ລາວ​ເປັນ​ເມຍ ແລະ​ປະຕິບັດ​ໜ້າທີ່​ຂອງ​ນ້ອງຊາຍ​ຂອງ​ຜົວ​ຕໍ່​ນາງ ແລະ​ເປັນ​ວ່າ​ລູກ​ຫົວປີ​ທີ່​ນາງ​ເກີດ​ຂຶ້ນ​ຈະ​ສືບ​ຕໍ່​ສືບ​ທອດ​ຊື່​ຂອງ​ນ້ອງຊາຍ​ຂອງ​ລາວ​ທີ່​ຕາຍ​ໄປ ເພື່ອ​ວ່າ​ຊື່​ຂອງ​ລາວ​ຈະ​ບໍ່​ຖືກ​ຂັບໄລ່​ອອກ​ຈາກ​ຊາດ​ອິດສະຣາເອນ. "</w:t>
      </w:r>
    </w:p>
    <w:p/>
    <w:p>
      <w:r xmlns:w="http://schemas.openxmlformats.org/wordprocessingml/2006/main">
        <w:t xml:space="preserve">ປະຖົມມະການ 38:9 ແລະ ໂອນານ​ຮູ້​ວ່າ ເຊື້ອສາຍ​ນັ້ນ​ບໍ່​ຄວນ​ເປັນ​ຂອງ​ລາວ. ແລະ ເຫດການ ໄດ້ ບັງ ເກີດ ຂຶ້ນຄື ເມື່ອ ລາວ ໄດ້ ເຂົ້າ ໄປ ຫາ ເມຍ ຂອງ ນ້ອງ ຊາຍ ລາວ, ລາວ ໄດ້ ຮົ່ວ ມັນ ລົງ ພື້ນ ດິນ, ຢ້ານ ວ່າ ລາວ ຈະ ເອົາ ແນວ ພັນ ໃຫ້ ນ້ອງ ຊາຍ ຂອງ ລາວ.</w:t>
      </w:r>
    </w:p>
    <w:p/>
    <w:p>
      <w:r xmlns:w="http://schemas.openxmlformats.org/wordprocessingml/2006/main">
        <w:t xml:space="preserve">ໂອນານ​ບໍ່​ຍອມ​ເຮັດ​ຕາມ​ໜ້າ​ທີ່​ທີ່​ຈະ​ເອົາ​ເມັດ​ພືດ​ໃຫ້​ເມຍ​ຂອງ​ນ້ອງ​ຊາຍ ລາວ​ຈຶ່ງ​ເອົາ​ເມັດ​ໃສ່​ດິນ​ແທນ.</w:t>
      </w:r>
    </w:p>
    <w:p/>
    <w:p>
      <w:r xmlns:w="http://schemas.openxmlformats.org/wordprocessingml/2006/main">
        <w:t xml:space="preserve">1. ພະລັງແຫ່ງຄວາມຊື່ສັດ: ປະຕິບັດຕາມຄຳໝັ້ນສັນຍາຂອງພວກເຮົາ</w:t>
      </w:r>
    </w:p>
    <w:p/>
    <w:p>
      <w:r xmlns:w="http://schemas.openxmlformats.org/wordprocessingml/2006/main">
        <w:t xml:space="preserve">2. ບາບຂອງຄວາມເຫັນແກ່ຕົວ: ປະຕິເສດທີ່ຈະດໍາລົງຊີວິດເພື່ອຄົນອື່ນ</w:t>
      </w:r>
    </w:p>
    <w:p/>
    <w:p>
      <w:r xmlns:w="http://schemas.openxmlformats.org/wordprocessingml/2006/main">
        <w:t xml:space="preserve">1. ຄາລາເຕຍ 6:5-7 “ເພາະ​ແຕ່ລະຄົນ​ຈະ​ຕ້ອງ​ແບກ​ພາລະ​ຂອງ​ຕົນ​ເອງ ແລະ​ໃຫ້​ຜູ້​ທີ່​ໄດ້​ຮັບ​ການ​ສັ່ງ​ສອນ​ຈາກ​ພຣະທຳ​ນັ້ນ ຈົ່ງ​ແບ່ງປັນ​ສິ່ງ​ດີ​ທັງໝົດ​ໃຫ້​ແກ່​ຜູ້​ທີ່​ສັ່ງສອນ ຢ່າ​ຫລອກລວງ​ພຣະເຈົ້າ​ບໍ່​ໄດ້​ຖືກ​ເຍາະເຍີ້ຍ​ຈັກເທື່ອ. ຫວ່ານ​ເມັດ​ໜຶ່ງ, ພວກ​ເຂົາ​ຈະ​ເກັບ​ກ່ຽວ​ນຳ​ອີກ.”</w:t>
      </w:r>
    </w:p>
    <w:p/>
    <w:p>
      <w:r xmlns:w="http://schemas.openxmlformats.org/wordprocessingml/2006/main">
        <w:t xml:space="preserve">2 ສຸພາສິດ 3:27-28 “ຢ່າ​ຍຶດ​ຖື​ຄວາມ​ດີ​ຈາກ​ຜູ້​ທີ່​ໄດ້​ກຳນົດ​ໄວ້​ໃນ​ເວລາ​ທີ່​ເຈົ້າ​ຈະ​ເຮັດ ຢ່າ​ເວົ້າ​ກັບ​ເພື່ອນ​ບ້ານ​ຂອງ​ເຈົ້າ​ວ່າ ຈົ່ງ​ໄປ​ແລະ​ມາ​ອີກ ມື້ອື່ນ​ເຮົາ​ຈະ​ໃຫ້​ມັນ​ເມື່ອ​ໃດ. ທ່ານມີມັນກັບທ່ານ.</w:t>
      </w:r>
    </w:p>
    <w:p/>
    <w:p>
      <w:r xmlns:w="http://schemas.openxmlformats.org/wordprocessingml/2006/main">
        <w:t xml:space="preserve">ປະຖົມມະການ 38:10 ແລະ​ສິ່ງ​ທີ່​ລາວ​ໄດ້​ເຮັດ​ນັ້ນ​ເຮັດ​ໃຫ້​ພຣະເຈົ້າຢາເວ​ບໍ່​ພໍພຣະໄທ; ສະນັ້ນ ເພິ່ນ​ຈຶ່ງ​ຂ້າ​ລາວ​ຄືກັນ.</w:t>
      </w:r>
    </w:p>
    <w:p/>
    <w:p>
      <w:r xmlns:w="http://schemas.openxmlformats.org/wordprocessingml/2006/main">
        <w:t xml:space="preserve">ເອີ ລູກຊາຍ​ຂອງ​ຢູດາ​ໄດ້​ເຮັດ​ສິ່ງ​ທີ່​ພຣະອົງ​ບໍ່​ພໍພຣະໄທ​ຕໍ່​ພຣະເຈົ້າຢາເວ, ສະນັ້ນ ພຣະເຈົ້າຢາເວ​ຈຶ່ງ​ຂ້າ​ລາວ.</w:t>
      </w:r>
    </w:p>
    <w:p/>
    <w:p>
      <w:r xmlns:w="http://schemas.openxmlformats.org/wordprocessingml/2006/main">
        <w:t xml:space="preserve">1. ດໍາລົງຊີວິດເປັນທີ່ພໍໃຈຂອງພຣະຜູ້ເປັນເຈົ້າ.</w:t>
      </w:r>
    </w:p>
    <w:p/>
    <w:p>
      <w:r xmlns:w="http://schemas.openxmlformats.org/wordprocessingml/2006/main">
        <w:t xml:space="preserve">2. ຜົນສະທ້ອນຂອງການບໍ່ເຊື່ອຟັງພຣະເຈົ້າ.</w:t>
      </w:r>
    </w:p>
    <w:p/>
    <w:p>
      <w:r xmlns:w="http://schemas.openxmlformats.org/wordprocessingml/2006/main">
        <w:t xml:space="preserve">1. ເອເຟດ 5:10 - "ພະຍາຍາມຮຽນຮູ້ສິ່ງທີ່ເປັນທີ່ພໍໃຈຂອງພຣະຜູ້ເປັນເຈົ້າ."</w:t>
      </w:r>
    </w:p>
    <w:p/>
    <w:p>
      <w:r xmlns:w="http://schemas.openxmlformats.org/wordprocessingml/2006/main">
        <w:t xml:space="preserve">2. ໂລມ 6:23 - “ເພາະ​ຄ່າ​ຈ້າງ​ຂອງ​ບາບ​ຄື​ຄວາມ​ຕາຍ…”</w:t>
      </w:r>
    </w:p>
    <w:p/>
    <w:p>
      <w:r xmlns:w="http://schemas.openxmlformats.org/wordprocessingml/2006/main">
        <w:t xml:space="preserve">ປະຖົມມະການ 38:11 ຢູດາ​ເວົ້າ​ກັບ​ນາງທາມາ​ລູກສາວ​ຂອງ​ເພິ່ນ​ວ່າ, “ຈົ່ງ​ຢູ່​ເປັນ​ແມ່ໝ້າຍ​ຢູ່​ທີ່​ບ້ານ​ພໍ່​ຂອງເຈົ້າ​ຈົນ​ກວ່າ​ເຊລາ​ລູກຊາຍ​ຂອງຂ້ອຍ​ຈະ​ໃຫຍ່​ຂຶ້ນ ເພາະ​ລາວ​ເວົ້າ​ວ່າ, “ຢ້ານ​ວ່າ​ລາວ​ຈະ​ຕາຍ​ເໝືອນ​ດັ່ງ​ພີ່ນ້ອງ​ຂອງ​ເພິ່ນ. ແລະທາມາໄດ້ໄປອາໄສຢູ່ໃນເຮືອນຂອງພໍ່ຂອງນາງ.</w:t>
      </w:r>
    </w:p>
    <w:p/>
    <w:p>
      <w:r xmlns:w="http://schemas.openxmlformats.org/wordprocessingml/2006/main">
        <w:t xml:space="preserve">ຢູດາ​ບອກ​ທາມາ​ລູກ​ເຂີຍ​ຂອງ​ລາວ​ໃຫ້​ລໍ​ຖ້າ​ຢູ່​ເຮືອນ​ພໍ່​ຂອງ​ນາງ ຈົນ​ກວ່າ​ເຊລາ​ລູກ​ໃຫຍ່​ຂອງ​ລາວ ເພາະ​ຢ້ານ​ວ່າ​ລູກ​ຊາຍ​ຂອງ​ລາວ​ອາດ​ຕາຍ​ຄື​ກັບ​ພວກ​ອ້າຍ​ນ້ອງ​ອື່ນໆ. Tamar ໄດ້ເຊື່ອຟັງແລະຢູ່ເຮືອນຂອງພໍ່ຂອງນາງ.</w:t>
      </w:r>
    </w:p>
    <w:p/>
    <w:p>
      <w:r xmlns:w="http://schemas.openxmlformats.org/wordprocessingml/2006/main">
        <w:t xml:space="preserve">1. ວາງໃຈໃນເວລາຂອງພຣະເຈົ້າ - ລໍຖ້າຄໍາສັນຍາຂອງພຣະເຈົ້າສໍາເລັດ</w:t>
      </w:r>
    </w:p>
    <w:p/>
    <w:p>
      <w:r xmlns:w="http://schemas.openxmlformats.org/wordprocessingml/2006/main">
        <w:t xml:space="preserve">2. ຄວາມສັດຊື່ໃນການເຊື່ອຟັງ - ການປະຕິບັດຕາມພຣະປະສົງຂອງພຣະເຈົ້າເຖິງແມ່ນວ່າໃນເວລາທີ່ມີຄວາມຫຍຸ້ງຍາກ</w:t>
      </w:r>
    </w:p>
    <w:p/>
    <w:p>
      <w:r xmlns:w="http://schemas.openxmlformats.org/wordprocessingml/2006/main">
        <w:t xml:space="preserve">1. Isaiah 40:31 - ແຕ່​ວ່າ​ເຂົາ​ເຈົ້າ​ທີ່​ລໍ​ຖ້າ​ຕາມ​ພຣະ​ຜູ້​ເປັນ​ເຈົ້າ​ຈະ​ມີ​ຄວາມ​ເຂັ້ມ​ແຂງ​ຂອງ​ເຂົາ​ເຈົ້າ​ໃຫມ່​; ພວກ​ເຂົາ​ຈະ​ຂຶ້ນ​ກັບ​ປີກ​ຄື​ນົກ​ອິນ​ຊີ; ພວກ​ເຂົາ​ຈະ​ແລ່ນ, ແລະ​ຈະ​ບໍ່​ເມື່ອຍ; ແລະ​ພວກ​ເຂົາ​ຈະ​ຍ່າງ, ແລະ​ບໍ່​ໄດ້ faint.</w:t>
      </w:r>
    </w:p>
    <w:p/>
    <w:p>
      <w:r xmlns:w="http://schemas.openxmlformats.org/wordprocessingml/2006/main">
        <w:t xml:space="preserve">2. ຢາໂກໂບ 1:2-4, ພີ່ນ້ອງ​ທັງຫລາຍ​ເອີຍ, ຈົ່ງ​ນັບ​ມັນ​ດ້ວຍ​ຄວາມ​ຍິນດີ ເມື່ອ​ເຈົ້າ​ໄດ້​ພົບ​ກັບ​ການ​ທົດລອງ​ຕ່າງໆ ເພາະ​ເຈົ້າ​ຮູ້​ວ່າ​ການ​ທົດລອງ​ຄວາມເຊື່ອ​ຂອງ​ເຈົ້າ​ເຮັດ​ໃຫ້​ເກີດ​ຄວາມ​ໝັ້ນຄົງ. ແລະ​ໃຫ້​ຄວາມ​ໝັ້ນ​ຄົງ​ມີ​ຜົນ​ເຕັມ​ທີ່, ເພື່ອ​ວ່າ​ເຈົ້າ​ຈະ​ເປັນ​ຄົນ​ດີ​ພ້ອມ ແລະ​ສົມ​ບູນ, ບໍ່​ຂາດ​ຫຍັງ.</w:t>
      </w:r>
    </w:p>
    <w:p/>
    <w:p>
      <w:r xmlns:w="http://schemas.openxmlformats.org/wordprocessingml/2006/main">
        <w:t xml:space="preserve">ປະຖົມມະການ 38:12 ຕໍ່ມາ ລູກສາວ​ຂອງ​ຊູອາ​ເມຍ​ຂອງ​ຢູດາ​ກໍ​ຕາຍໄປ. ແລະຢູດາໄດ້ຮັບການປອບໂຍນ, ແລະໄດ້ຂຶ້ນໄປຫາຄົນແກະຂອງລາວໄປຕີມນາທ, ລາວແລະເພື່ອນຂອງລາວ Hirah, Adullamite.</w:t>
      </w:r>
    </w:p>
    <w:p/>
    <w:p>
      <w:r xmlns:w="http://schemas.openxmlformats.org/wordprocessingml/2006/main">
        <w:t xml:space="preserve">ຢູດາ​ໄດ້​ຮັບ​ການ​ປອບ​ໂຍນ​ຫຼັງ​ຈາກ​ການ​ຕາຍ​ຂອງ​ລູກ​ສາວ​ຂອງ​ເມຍ​ຂອງ​ລາວ ແລະ​ໄປ​ທີ່​ຕີມນາດ​ກັບ​ຮິຣາ​ເພື່ອນ​ຂອງ​ລາວ.</w:t>
      </w:r>
    </w:p>
    <w:p/>
    <w:p>
      <w:r xmlns:w="http://schemas.openxmlformats.org/wordprocessingml/2006/main">
        <w:t xml:space="preserve">1. ການປອບໂຍນຂອງພຣະເຈົ້າໃນເວລາໂສກເສົ້າ</w:t>
      </w:r>
    </w:p>
    <w:p/>
    <w:p>
      <w:r xmlns:w="http://schemas.openxmlformats.org/wordprocessingml/2006/main">
        <w:t xml:space="preserve">2. ຄວາມເຂັ້ມແຂງຂອງມິດຕະພາບ</w:t>
      </w:r>
    </w:p>
    <w:p/>
    <w:p>
      <w:r xmlns:w="http://schemas.openxmlformats.org/wordprocessingml/2006/main">
        <w:t xml:space="preserve">1. Psalm 34:18 - "ພຣະຜູ້ເປັນເຈົ້າຢູ່ໃກ້ກັບຄົນທີ່ມີຫົວໃຈທີ່ແຕກຫັກແລະຊ່ວຍຄົນທີ່ຖືກທໍາລາຍໃນວິນຍານ."</w:t>
      </w:r>
    </w:p>
    <w:p/>
    <w:p>
      <w:r xmlns:w="http://schemas.openxmlformats.org/wordprocessingml/2006/main">
        <w:t xml:space="preserve">2. ຜູ້​ເທສະໜາປ່າວ​ປະກາດ 4:9-12 “ສອງ​ຄົນ​ນັ້ນ​ດີ​ກວ່າ​ຄົນ​ໜຶ່ງ ເພາະ​ມີ​ຜົນ​ຕອບ​ແທນ​ທີ່​ດີ​ໃນ​ການ​ອອກ​ແຮງ​ງານ​ຂອງ​ຕົນ: ຖ້າ​ເຂົາ​ທັງ​ສອງ​ລົ້ມ​ລົງ ຜູ້​ໜຶ່ງ​ຊ່ວຍ​ອີກ​ຄົນ​ໜຶ່ງ​ຂຶ້ນ​ໄດ້ ແຕ່​ຈົ່ງ​ສົງສານ​ຄົນ​ທີ່​ລົ້ມ​ລົງ​ແລະ​ບໍ່​ມີ​ຜູ້​ໃດ​ຊ່ວຍ. ຊ່ອຍ​ເຫລືອ​ພວກ​ເຂົາ​ອີກ, ຖ້າ​ສອງ​ຄົນ​ນອນ​ຢູ່​ນຳ​ກັນ ພວກ​ເຂົາ​ກໍ​ຈະ​ອຸ່ນ​ຂຶ້ນ ແຕ່​ຈະ​ເຮັດ​ແນວ​ໃດ​ໃຫ້​ຄວາມ​ອົບ​ອຸ່ນ​ຢູ່​ຄົນ​ດຽວ​ໄດ້, ເຖິງ​ແມ່ນ​ວ່າ​ຄົນ​ໜຶ່ງ​ຈະ​ຖືກ​ກຳ​ລັງ​ແຮງ, ແຕ່​ສອງ​ຄົນ​ກໍ​ສາ​ມາດ​ປ້ອງ​ກັນ​ຕົນ​ເອງ​ໄດ້, ສາຍ​ສາມ​ສາຍ​ບໍ່​ໄດ້​ຫັກ​ໄວ.”</w:t>
      </w:r>
    </w:p>
    <w:p/>
    <w:p>
      <w:r xmlns:w="http://schemas.openxmlformats.org/wordprocessingml/2006/main">
        <w:t xml:space="preserve">ປະຖົມມະການ 38:13 ແລະ​ມີ​ການ​ບອກ​ນາງ​ທາມາ​ວ່າ, “ເບິ່ງແມ ພໍ່​ເຖົ້າ​ຂອງເຈົ້າ​ຂຶ້ນ​ໄປ​ຕີມນາດ ເພື່ອ​ຕັດ​ແກະ​ຂອງ​ລາວ.</w:t>
      </w:r>
    </w:p>
    <w:p/>
    <w:p>
      <w:r xmlns:w="http://schemas.openxmlformats.org/wordprocessingml/2006/main">
        <w:t xml:space="preserve">Tamar ຮຽນ​ຮູ້​ວ່າ​ພໍ່​ແມ່​ຂອງ​ນາງ​ກໍາ​ລັງ​ມຸ່ງ​ຫນ້າ​ໄປ Timnath ເພື່ອ​ຕັດ​ແກະ​ຂອງ​ຕົນ.</w:t>
      </w:r>
    </w:p>
    <w:p/>
    <w:p>
      <w:r xmlns:w="http://schemas.openxmlformats.org/wordprocessingml/2006/main">
        <w:t xml:space="preserve">1. ແຜນຂອງພຣະເຈົ້າສຳລັບຊີວິດຂອງເຮົາຖືກເປີດເຜີຍໃນທາງທີ່ບໍ່ຄາດຄິດ.</w:t>
      </w:r>
    </w:p>
    <w:p/>
    <w:p>
      <w:r xmlns:w="http://schemas.openxmlformats.org/wordprocessingml/2006/main">
        <w:t xml:space="preserve">2. ຄວາມຖ່ອມຕົວເປັນສິ່ງຈໍາເປັນສໍາລັບການຮັບຮູ້ແຜນການຂອງພຣະເຈົ້າ.</w:t>
      </w:r>
    </w:p>
    <w:p/>
    <w:p>
      <w:r xmlns:w="http://schemas.openxmlformats.org/wordprocessingml/2006/main">
        <w:t xml:space="preserve">1. ສຸພາສິດ 3:5-6 ຈົ່ງວາງໃຈໃນພຣະຜູ້ເປັນເຈົ້າດ້ວຍສຸດໃຈຂອງເຈົ້າ; ແລະ​ບໍ່​ເຊື່ອ​ຟັງ​ຄວາມ​ເຂົ້າ​ໃຈ​ຂອງ​ຕົນ​ເອງ. ໃນ​ທຸກ​ວິ​ທີ​ຂອງ​ເຈົ້າ ຈົ່ງ​ຮັບ​ຮູ້​ພຣະ​ອົງ, ແລະ ພຣະ​ອົງ​ຈະ​ຊີ້​ນຳ​ທາງ​ຂອງ​ເຈົ້າ.</w:t>
      </w:r>
    </w:p>
    <w:p/>
    <w:p>
      <w:r xmlns:w="http://schemas.openxmlformats.org/wordprocessingml/2006/main">
        <w:t xml:space="preserve">2. ເອຊາຢາ 55:8-9 ສໍາລັບຄວາມຄິດຂອງຂ້ອຍບໍ່ແມ່ນຄວາມຄິດຂອງເຈົ້າ, ທັງບໍ່ແມ່ນວິທີການຂອງເຈົ້າ, ພຣະຜູ້ເປັນເຈົ້າກ່າວ. ເພາະ​ສະ​ຫວັນ​ສູງ​ກວ່າ​ແຜ່ນ​ດິນ​ໂລກ, ວິ​ທີ​ຂອງ​ຂ້າ​ພະ​ເຈົ້າ​ສູງ​ກ​່​ວາ​ທາງ​ຂອງ​ທ່ານ, ແລະ​ຄວາມ​ຄິດ​ຂອງ​ຂ້າ​ພະ​ເຈົ້າ​ກ​່​ວາ​ຄວາມ​ຄິດ​ຂອງ​ທ່ານ.</w:t>
      </w:r>
    </w:p>
    <w:p/>
    <w:p>
      <w:r xmlns:w="http://schemas.openxmlformats.org/wordprocessingml/2006/main">
        <w:t xml:space="preserve">ປະຖົມມະການ 38:14 ແລະ​ນາງ​ໄດ້​ເອົາ​ເຄື່ອງນຸ່ງ​ຂອງ​ແມ່ໝ້າຍ​ອອກ​ຈາກ​ນາງ, ແລະ​ເອົາ​ຜ້າກັ້ງ​ປົກ​ຕົວ​ນາງ​ໄວ້ ແລະ​ນັ່ງ​ໃນ​ບ່ອນ​ທີ່​ເປີດ​ຢູ່ ຊຶ່ງ​ເປັນ​ທາງ​ໄປ​ເມືອງ​ຕີມນາດ. ເພາະ​ນາງ​ໄດ້​ເຫັນ​ວ່າ​ເຊລາ​ໃຫຍ່​ແລ້ວ, ແລະ ນາງ​ບໍ່​ໄດ້​ຖືກ​ມອບ​ໃຫ້​ລາວ​ເປັນ​ເມຍ.</w:t>
      </w:r>
    </w:p>
    <w:p/>
    <w:p>
      <w:r xmlns:w="http://schemas.openxmlformats.org/wordprocessingml/2006/main">
        <w:t xml:space="preserve">ນາງທາມາ​ໄດ້​ຖອດ​ເສື້ອ​ຜ້າ​ຂອງ​ແມ່ໝ້າຍ​ອອກ, ​ເອົາ​ຜ້າ​ປົກ​ຕົວ​ນາງ​ໄວ້, ແລະ​ນັ່ງ​ຢູ່​ບ່ອນ​ສາທາລະນະ​ໃນ​ທາງ​ໄປ​ເມືອງ​ຕີມນາດ, ດັ່ງ​ທີ່​ນາງ​ໄດ້​ເຫັນ​ວ່າ​ເຊລາ​ໃຫຍ່​ແລ້ວ ແລະ​ນາງ​ບໍ່​ໄດ້​ຮັບ​ການ​ແຕ່ງງານ​ກັບ​ລາວ.</w:t>
      </w:r>
    </w:p>
    <w:p/>
    <w:p>
      <w:r xmlns:w="http://schemas.openxmlformats.org/wordprocessingml/2006/main">
        <w:t xml:space="preserve">1. ເວລາ​ຂອງ​ພະເຈົ້າ​ສົມບູນ​ສະເໝີ—ຕົ້ນເດີມ 38:14</w:t>
      </w:r>
    </w:p>
    <w:p/>
    <w:p>
      <w:r xmlns:w="http://schemas.openxmlformats.org/wordprocessingml/2006/main">
        <w:t xml:space="preserve">2. ພະລັງ​ແຫ່ງ​ຄວາມ​ເຊື່ອ​ໃນ​ເວລາ​ທີ່​ຫຍຸ້ງຍາກ—ຕົ້ນເດີມ 38:14</w:t>
      </w:r>
    </w:p>
    <w:p/>
    <w:p>
      <w:r xmlns:w="http://schemas.openxmlformats.org/wordprocessingml/2006/main">
        <w:t xml:space="preserve">1. Romans 8:28 - ແລະພວກເຮົາຮູ້ວ່າສິ່ງທັງຫມົດເຮັດວຽກຮ່ວມກັນເພື່ອຄວາມດີກັບຜູ້ທີ່ຮັກພຣະເຈົ້າ, ກັບຜູ້ທີ່ຖືກເອີ້ນຕາມຈຸດປະສົງຂອງພຣະອົງ.</w:t>
      </w:r>
    </w:p>
    <w:p/>
    <w:p>
      <w:r xmlns:w="http://schemas.openxmlformats.org/wordprocessingml/2006/main">
        <w:t xml:space="preserve">2. Esther 4:14 - ເພາະ​ວ່າ​ຖ້າ​ຫາກ​ວ່າ​ທ່ານ​ທັງ​ຫມົດ​ຖື​ສັນ​ຕິ​ພາບ​ຂອງ​ທ່ານ​ໃນ​ເວ​ລາ​ນີ້, ຫຼັງ​ຈາກ​ນັ້ນ​ຈະ​ມີ​ຂະ​ຫນາດ​ໃຫຍ່​ແລະ​ການ​ປົດ​ປ່ອຍ​ທີ່​ເກີດ​ຂຶ້ນ​ກັບ​ຊາວ​ຢິວ​ຈາກ​ບ່ອນ​ອື່ນ; ແຕ່​ເຈົ້າ​ກັບ​ບ້ານ​ຂອງ​ພໍ່​ເຈົ້າ​ຈະ​ຖືກ​ທຳລາຍ; ແລະ​ໃຜ​ຈະ​ຮູ້​ບໍ່​ວ່າ​ເຈົ້າ​ຈະ​ມາ​ເຖິງ​ອານາຈັກ​ໃນ​ເວລາ​ນີ້​ບໍ?</w:t>
      </w:r>
    </w:p>
    <w:p/>
    <w:p>
      <w:r xmlns:w="http://schemas.openxmlformats.org/wordprocessingml/2006/main">
        <w:t xml:space="preserve">ປະຖົມມະການ 38:15 ເມື່ອ​ຢູດາ​ເຫັນ​ນາງ ລາວ​ຄິດ​ວ່າ​ນາງ​ເປັນ​ໂສເພນີ. ເພາະ​ວ່າ​ນາງ​ໄດ້​ປົກ​ໜ້າ​ຂອງ​ນາງ.</w:t>
      </w:r>
    </w:p>
    <w:p/>
    <w:p>
      <w:r xmlns:w="http://schemas.openxmlformats.org/wordprocessingml/2006/main">
        <w:t xml:space="preserve">ຢູດາ​ເຂົ້າໃຈ​ຜິດ​ວ່າ​ທາມາ​ເປັນ​ໂສເພນີ ຍ້ອນ​ນາງ​ປົກ​ໜ້າ.</w:t>
      </w:r>
    </w:p>
    <w:p/>
    <w:p>
      <w:r xmlns:w="http://schemas.openxmlformats.org/wordprocessingml/2006/main">
        <w:t xml:space="preserve">1. ອັນຕະລາຍຂອງການເຮັດໃຫ້ສົມມຸດຕິຖານ: ການສຶກສາກ່ຽວກັບຊີວິດຂອງຢູດາ</w:t>
      </w:r>
    </w:p>
    <w:p/>
    <w:p>
      <w:r xmlns:w="http://schemas.openxmlformats.org/wordprocessingml/2006/main">
        <w:t xml:space="preserve">2. ການໄຖ່ຂອງພຣະເຈົ້າ: ການສຶກສາກ່ຽວກັບຊີວິດຂອງ Tamar</w:t>
      </w:r>
    </w:p>
    <w:p/>
    <w:p>
      <w:r xmlns:w="http://schemas.openxmlformats.org/wordprocessingml/2006/main">
        <w:t xml:space="preserve">1. ສຸພາສິດ 14:12 - "ມີ​ທາງ​ທີ່​ເບິ່ງ​ຄື​ວ່າ​ຖືກຕ້ອງ​ກັບ​ຜູ້​ຊາຍ, ແຕ່​ທາງ​ແຫ່ງ​ຄວາມ​ຕາຍ​ໃນ​ທີ່​ສຸດ​ນັ້ນ​ເປັນ​ທາງ​ທີ່​ເປັນ​ໄປ​ໄດ້."</w:t>
      </w:r>
    </w:p>
    <w:p/>
    <w:p>
      <w:r xmlns:w="http://schemas.openxmlformats.org/wordprocessingml/2006/main">
        <w:t xml:space="preserve">2. ມັດທາຍ 7:1-5 - "ຢ່າຕັດສິນ, ເພື່ອວ່າທ່ານຈະບໍ່ຖືກຕັດສິນ. ສໍາລັບສິ່ງທີ່ເຈົ້າຕັດສິນ, ເຈົ້າຈະຖືກຕັດສິນ: ແລະດ້ວຍມາດຕະການໃດທີ່ເຈົ້າໄດ້ວັດແທກ, ມັນຈະຖືກວັດແທກກັບເຈົ້າອີກເທື່ອຫນຶ່ງ."</w:t>
      </w:r>
    </w:p>
    <w:p/>
    <w:p>
      <w:r xmlns:w="http://schemas.openxmlformats.org/wordprocessingml/2006/main">
        <w:t xml:space="preserve">ປະຖົມມະການ 38:16 ແລະ​ພຣະອົງ​ໄດ້​ຫັນ​ມາ​ຫາ​ນາງ​ຕາມ​ທາງ​ນັ້ນ ແລະ​ເວົ້າ​ວ່າ, “ຈົ່ງ​ໄປ​ທີ່​ຂ້ານ້ອຍ​ເຖີດ, ຂໍ​ໃຫ້​ຂ້ານ້ອຍ​ເຂົ້າ​ມາ​ຫາ​ທ່ານ. (ເພາະ​ລາວ​ບໍ່​ຮູ້​ວ່າ​ນາງ​ເປັນ​ລູກ​ໃພ້​ຂອງ​ລາວ.) ແລະ​ນາງ​ເວົ້າ​ວ່າ, ເຈົ້າ​ຈະ​ເອົາ​ຫຍັງ​ໃຫ້​ຂ້ອຍ​ເພື່ອ​ເຈົ້າ​ຈະ​ເຂົ້າ​ມາ​ຫາ​ຂ້ອຍ?</w:t>
      </w:r>
    </w:p>
    <w:p/>
    <w:p>
      <w:r xmlns:w="http://schemas.openxmlformats.org/wordprocessingml/2006/main">
        <w:t xml:space="preserve">ຢູດາ​ໄດ້​ພົບ​ກັບ​ຜູ້​ຍິງ​ຄົນ​ໜຶ່ງ​ຢູ່​ເທິງ​ຖະໜົນ ແລະ​ໄດ້​ສະເໜີ​ໃຫ້​ນາງ, ໂດຍ​ບໍ່​ຮູ້​ວ່າ​ນາງ​ເປັນ​ລູກ​ເຂີຍ​ຂອງ​ລາວ. ນາງໄດ້ຮ້ອງຂໍໃຫ້ມີການຈ່າຍເງິນເພື່ອແລກປ່ຽນກັບການຍິນຍອມຂອງນາງ.</w:t>
      </w:r>
    </w:p>
    <w:p/>
    <w:p>
      <w:r xmlns:w="http://schemas.openxmlformats.org/wordprocessingml/2006/main">
        <w:t xml:space="preserve">1. ຄຸນຄ່າຂອງຄວາມສໍາພັນ: ການສຶກສາຂອງປະຖົມມະການ 38</w:t>
      </w:r>
    </w:p>
    <w:p/>
    <w:p>
      <w:r xmlns:w="http://schemas.openxmlformats.org/wordprocessingml/2006/main">
        <w:t xml:space="preserve">2. ພະລັງແຫ່ງຄວາມເຂົ້າໃຈ: ການຮຽນຮູ້ຈາກຄວາມຜິດພາດຂອງຢູດາໃນປະຖົມມະການ 38</w:t>
      </w:r>
    </w:p>
    <w:p/>
    <w:p>
      <w:r xmlns:w="http://schemas.openxmlformats.org/wordprocessingml/2006/main">
        <w:t xml:space="preserve">1. ສຸພາສິດ 14:15 - ຄົນ​ທຳມະດາ​ເຊື່ອ​ທຸກ​ຄຳ​ເວົ້າ ແຕ່​ຄົນ​ສຸຂຸມ​ກໍ​ເບິ່ງ​ດີ​ໃນ​ການ​ເດີນ​ຂອງ​ຕົນ.</w:t>
      </w:r>
    </w:p>
    <w:p/>
    <w:p>
      <w:r xmlns:w="http://schemas.openxmlformats.org/wordprocessingml/2006/main">
        <w:t xml:space="preserve">2. ຢາໂກໂບ 1:5 - ຖ້າ​ຫາກ​ຜູ້​ໃດ​ໃນ​ພວກ​ທ່ານ​ຂາດ​ສະຕິ​ປັນຍາ, ໃຫ້​ຜູ້​ນັ້ນ​ທູນ​ຂໍ​ຈາກ​ພຣະ​ເຈົ້າ, ທີ່​ປະທານ​ໃຫ້​ມະນຸດ​ທັງ​ປວງ​ຢ່າງ​ເສລີ, ແລະ​ບໍ່​ຍອມ​ຍົກ​ມື​ຂຶ້ນ; ແລະມັນຈະຖືກມອບໃຫ້ລາວ.</w:t>
      </w:r>
    </w:p>
    <w:p/>
    <w:p>
      <w:r xmlns:w="http://schemas.openxmlformats.org/wordprocessingml/2006/main">
        <w:t xml:space="preserve">ປະຖົມມະການ 38:17 ແລະ​ລາວ​ຕອບ​ວ່າ, “ເຮົາ​ຈະ​ສົ່ງ​ລູກ​ອອກ​ຈາກ​ຝູງ​ໃຫ້​ເຈົ້າ. ແລະນາງເວົ້າວ່າ, ເຈົ້າຈະໃຫ້ຄໍາຫມັ້ນສັນຍາກັບຂ້ອຍ, ຈົນກ່ວາເຈົ້າຈະສົ່ງມັນບໍ?</w:t>
      </w:r>
    </w:p>
    <w:p/>
    <w:p>
      <w:r xmlns:w="http://schemas.openxmlformats.org/wordprocessingml/2006/main">
        <w:t xml:space="preserve">ຢູດາ​ໄດ້​ສັນຍາ​ວ່າ​ຈະ​ສົ່ງ​ເດັກນ້ອຍ​ຂອງ​ຕາມາ​ອອກ​ຈາກ​ຝູງ​ແກະ ແລະ​ນາງ​ໄດ້​ຂໍ​ສັນຍາ​ກັບ​ຄືນ​ມາ.</w:t>
      </w:r>
    </w:p>
    <w:p/>
    <w:p>
      <w:r xmlns:w="http://schemas.openxmlformats.org/wordprocessingml/2006/main">
        <w:t xml:space="preserve">1. ພຣະເຈົ້າຊົງເອີ້ນເຮົາໃຫ້ສັດຊື່ຕໍ່ຄຳສັນຍາຂອງເຮົາ.</w:t>
      </w:r>
    </w:p>
    <w:p/>
    <w:p>
      <w:r xmlns:w="http://schemas.openxmlformats.org/wordprocessingml/2006/main">
        <w:t xml:space="preserve">2. ພວກເຮົາຕ້ອງມີຄວາມເຊື່ອວ່າພຣະເຈົ້າຈະເຮັດຕາມຄໍາສັນຍາຂອງພຣະອົງ.</w:t>
      </w:r>
    </w:p>
    <w:p/>
    <w:p>
      <w:r xmlns:w="http://schemas.openxmlformats.org/wordprocessingml/2006/main">
        <w:t xml:space="preserve">1 ໂຢຮັນ 5:14-15 “ອັນ​ນີ້​ຄື​ຄວາມ​ໝັ້ນ​ໃຈ​ທີ່​ເຮົາ​ມີ​ໃນ​ພະອົງ​ວ່າ ຖ້າ​ເຮົາ​ຂໍ​ສິ່ງ​ໃດ​ຕາມ​ຄວາມ​ປະສົງ​ຂອງ​ພະອົງ ພະອົງ​ກໍ​ຟັງ​ເຮົາ ແລະ​ຖ້າ​ເຮົາ​ຮູ້​ວ່າ​ພະອົງ​ຟັງ​ເຮົາ​ກໍ​ຈະ​ຂໍ​ອັນ​ໃດ​ກໍ​ຕາມ. ພວກ​ເຮົາ​ຮູ້​ວ່າ​ພວກ​ເຮົາ​ມີ​ຄໍາ​ຮ້ອງ​ສະ​ຫມັກ​ທີ່​ພວກ​ເຮົາ​ຕ້ອງ​ການ​ຂອງ​ພຣະ​ອົງ.”</w:t>
      </w:r>
    </w:p>
    <w:p/>
    <w:p>
      <w:r xmlns:w="http://schemas.openxmlformats.org/wordprocessingml/2006/main">
        <w:t xml:space="preserve">2. Psalm 37:5 "ຈົ່ງມອບເສັ້ນທາງຂອງເຈົ້າຕໍ່ພຣະຜູ້ເປັນເຈົ້າ; ຈົ່ງວາງໃຈໃນພຣະອົງ, ແລະພຣະອົງຈະເຮັດໃຫ້ມັນສໍາເລັດ."</w:t>
      </w:r>
    </w:p>
    <w:p/>
    <w:p>
      <w:r xmlns:w="http://schemas.openxmlformats.org/wordprocessingml/2006/main">
        <w:t xml:space="preserve">ປະຖົມມະການ 38:18 ລາວ​ຕອບ​ວ່າ, “ຂ້ອຍ​ຈະ​ໃຫ້​ເຈົ້າ​ສັນຍາ​ຫຍັງ? ແລະນາງເວົ້າວ່າ, ເຄື່ອງຫມາຍຂອງເຈົ້າ, ແລະສາຍແຂນຂອງເຈົ້າ, ແລະໄມ້ເທົ້າຂອງເຈົ້າທີ່ຢູ່ໃນມືຂອງເຈົ້າ. ແລະພຣະອົງໄດ້ໃຫ້ມັນ, ແລະໄດ້ເຂົ້າມາຫານາງ, ແລະນາງ conceived ໂດຍພຣະອົງ.</w:t>
      </w:r>
    </w:p>
    <w:p/>
    <w:p>
      <w:r xmlns:w="http://schemas.openxmlformats.org/wordprocessingml/2006/main">
        <w:t xml:space="preserve">ຢູດາ​ໄດ້​ສັນຍາ​ວ່າ​ຈະ​ມອບ​ເຄື່ອງໝາຍ, ສາຍ​ແຂນ ແລະ​ເຄື່ອງ​ມື​ໃຫ້​ທາມາ​ເປັນ​ຄຳ​ໝັ້ນ​ສັນຍາ ແລະ​ຈາກ​ນັ້ນ​ກໍ​ໄດ້​ນອນ​ນຳ​ນາງ, ສົ່ງ​ຜົນ​ໃຫ້​ນາງ​ຖືພາ.</w:t>
      </w:r>
    </w:p>
    <w:p/>
    <w:p>
      <w:r xmlns:w="http://schemas.openxmlformats.org/wordprocessingml/2006/main">
        <w:t xml:space="preserve">1. ຄວາມສັດຊື່ຂອງພຣະເຈົ້າ, ເຖິງແມ່ນວ່າຈະຜ່ານສະຖານະການທີ່ຫຍຸ້ງຍາກ (ປະຖົມມະການ 38:18).</w:t>
      </w:r>
    </w:p>
    <w:p/>
    <w:p>
      <w:r xmlns:w="http://schemas.openxmlformats.org/wordprocessingml/2006/main">
        <w:t xml:space="preserve">2. ຄວາມສຳຄັນຂອງການຮັກສາຄຳສັນຍາຂອງເຮົາ (ປະຖົມມະການ 38:18)</w:t>
      </w:r>
    </w:p>
    <w:p/>
    <w:p>
      <w:r xmlns:w="http://schemas.openxmlformats.org/wordprocessingml/2006/main">
        <w:t xml:space="preserve">1. ຜູ້ເທສະຫນາປ່າວປະກາດ 5:5 - “ຢ່າປະຕິຍານ ດີກວ່າການປະຕິຍານແລະບໍ່ເຮັດຕາມມັນ.”</w:t>
      </w:r>
    </w:p>
    <w:p/>
    <w:p>
      <w:r xmlns:w="http://schemas.openxmlformats.org/wordprocessingml/2006/main">
        <w:t xml:space="preserve">2. ໂລມ 13:7 - “ຈົ່ງ​ໃຫ້​ທຸກ​ຄົນ​ໃນ​ສິ່ງ​ທີ່​ເຈົ້າ​ເປັນ​ໜີ້: ຖ້າ​ເຈົ້າ​ເປັນ​ໜີ້​ພາສີ​ກໍ​ຕ້ອງ​ເສຍ​ພາສີ ຖ້າ​ມີ​ລາຍ​ຮັບ​ກໍ​ເປັນ​ລາຍຮັບ ຖ້າ​ນັບຖື​ກໍ​ໃຫ້​ກຽດ ຖ້າ​ເຈົ້າ​ເປັນ​ໜີ້​ກໍ​ໃຫ້​ກຽດ.</w:t>
      </w:r>
    </w:p>
    <w:p/>
    <w:p>
      <w:r xmlns:w="http://schemas.openxmlformats.org/wordprocessingml/2006/main">
        <w:t xml:space="preserve">ປະຖົມມະການ 38:19 ແລ້ວ​ນາງ​ກໍ​ລຸກ​ຂຶ້ນ ແລະ​ອອກ​ໄປ​ວາງ​ຜ້າກັ້ງ​ອອກ​ຈາກ​ນາງ ແລະ​ນຸ່ງ​ເສື້ອ​ຜ້າ​ຂອງ​ນາງ​ໝ້າຍ.</w:t>
      </w:r>
    </w:p>
    <w:p/>
    <w:p>
      <w:r xmlns:w="http://schemas.openxmlformats.org/wordprocessingml/2006/main">
        <w:t xml:space="preserve">Tamar ຖອດຜ້າກັ້ງຂອງນາງອອກແລະໃສ່ເຄື່ອງນຸ່ງແມ່ຫມ້າຍຂອງນາງ.</w:t>
      </w:r>
    </w:p>
    <w:p/>
    <w:p>
      <w:r xmlns:w="http://schemas.openxmlformats.org/wordprocessingml/2006/main">
        <w:t xml:space="preserve">1. ພະລັງງານຂອງການເລືອກ: ຄວາມເຂົ້າໃຈການຕັດສິນໃຈຂອງ Tamar.</w:t>
      </w:r>
    </w:p>
    <w:p/>
    <w:p>
      <w:r xmlns:w="http://schemas.openxmlformats.org/wordprocessingml/2006/main">
        <w:t xml:space="preserve">2. ແມ່ຫມ້າຍທີ່ສັດຊື່: ກວດເບິ່ງຄໍາຫມັ້ນສັນຍາຂອງ Tamar ຕໍ່ຄວາມປະສົງຂອງພຣະເຈົ້າ.</w:t>
      </w:r>
    </w:p>
    <w:p/>
    <w:p>
      <w:r xmlns:w="http://schemas.openxmlformats.org/wordprocessingml/2006/main">
        <w:t xml:space="preserve">1. Ruth 1:16-17 — Ruth ຄໍາຫມັ້ນສັນຍາຂອງ Ruth ກັບນາໂອມີເຖິງແມ່ນວ່າສະຖານະການມີຄວາມຫຍຸ້ງຍາກຂອງນາງ.</w:t>
      </w:r>
    </w:p>
    <w:p/>
    <w:p>
      <w:r xmlns:w="http://schemas.openxmlformats.org/wordprocessingml/2006/main">
        <w:t xml:space="preserve">2. 2 ໂກລິນໂທ 5:17 - ຄວາມໃຫມ່ຂອງຊີວິດໃນພຣະຄຣິດ.</w:t>
      </w:r>
    </w:p>
    <w:p/>
    <w:p>
      <w:r xmlns:w="http://schemas.openxmlformats.org/wordprocessingml/2006/main">
        <w:t xml:space="preserve">ປະຖົມມະການ 38:20 ຢູດາ​ໄດ້​ສົ່ງ​ເດັກນ້ອຍ​ມາ​ຈາກ​ເພື່ອນ​ຂອງ​ຊາວ​ອາດູລາ​ມິດ​ຂອງ​ລາວ ເພື່ອ​ຮັບ​ເອົາ​ຄຳ​ສັນຍາ​ຈາກ​ມື​ຂອງ​ຍິງ​ນັ້ນ ແຕ່​ລາວ​ບໍ່​ພົບ.</w:t>
      </w:r>
    </w:p>
    <w:p/>
    <w:p>
      <w:r xmlns:w="http://schemas.openxmlformats.org/wordprocessingml/2006/main">
        <w:t xml:space="preserve">ຢູດາ​ສົ່ງ​ໝູ່​ໄປ​ຮັບ​ຄຳ​ສັນຍາ​ຈາກ​ຜູ້​ຍິງ​ຄົນ​ໜຶ່ງ ແຕ່​ບໍ່​ພົບ.</w:t>
      </w:r>
    </w:p>
    <w:p/>
    <w:p>
      <w:r xmlns:w="http://schemas.openxmlformats.org/wordprocessingml/2006/main">
        <w:t xml:space="preserve">1. ຄວາມສຳຄັນຂອງການຮັກສາຄຳສັນຍາຂອງເຈົ້າ</w:t>
      </w:r>
    </w:p>
    <w:p/>
    <w:p>
      <w:r xmlns:w="http://schemas.openxmlformats.org/wordprocessingml/2006/main">
        <w:t xml:space="preserve">2. ຄວາມຜິດຫວັງຂອງຊີວິດ</w:t>
      </w:r>
    </w:p>
    <w:p/>
    <w:p>
      <w:r xmlns:w="http://schemas.openxmlformats.org/wordprocessingml/2006/main">
        <w:t xml:space="preserve">1. ມັດທາຍ 5:33 37 - “ອີກ​ເທື່ອ​ໜຶ່ງ ເຈົ້າ​ໄດ້​ຍິນ​ຄຳ​ເວົ້າ​ກັບ​ຄົນ​ໃນ​ສະໄໝ​ກ່ອນ​ວ່າ ຢ່າ​ສາບານ​ຢ່າງ​ຜິດ ແຕ່​ຈົ່ງ​ເຮັດ​ຕາມ​ທີ່​ເຈົ້າ​ໄດ້​ສາບານ​ຕໍ່​ພຣະເຈົ້າຢາເວ ແຕ່​ເຮົາ​ບອກ​ພວກເຈົ້າ​ວ່າ, ຢ່າ​ເອົາ​ຄຳ​ສາບານ. ສາບານ​ຢ່າງ​ໃດ​ກໍ​ຕາມ, ບໍ່​ວ່າ​ຈະ​ເປັນ​ໂດຍ​ສະຫວັນ, ເພາະ​ມັນ​ເປັນ​ບັນລັງ​ຂອງ​ພຣະ​ເຈົ້າ, ຫລື ໂດຍ​ແຜ່ນດິນ​ໂລກ, ເພາະ​ມັນ​ເປັນ​ບ່ອນ​ຮອງ​ຕີນ​ຂອງ​ພຣະ​ອົງ, ຫລື ໂດຍ​ເຢຣູຊາເລັມ, ເພາະ​ເມືອງ​ນີ້​ເປັນ​ເມືອງ​ຂອງ​ກະສັດ​ຜູ້​ຍິ່ງ​ໃຫຍ່. ເພາະ​ເຈົ້າ​ບໍ່​ສາ​ມາດ​ເຮັດ​ໃຫ້​ຜົມ​ເສັ້ນ​ໜຶ່ງ​ເປັນ​ສີ​ຂາວ ຫລື ດຳ, ຈົ່ງ​ໃຫ້​ສິ່ງ​ທີ່​ເຈົ້າ​ເວົ້າ​ນັ້ນ​ເປັນ​ພຽງ​ແຕ່​ແມ່ນ​ຫຼື​ບໍ່; ສິ່ງ​ໃດ​ຫລາຍ​ກວ່າ​ນີ້​ແມ່ນ​ມາ​ຈາກ​ຄວາມ​ຊົ່ວ.</w:t>
      </w:r>
    </w:p>
    <w:p/>
    <w:p>
      <w:r xmlns:w="http://schemas.openxmlformats.org/wordprocessingml/2006/main">
        <w:t xml:space="preserve">2. ຜູ້ເທສະໜາປ່າວປະກາດ 4:8 10 - ຄົນ​ຜູ້​ດຽວ​ອອກ​ແຮງ​ງານ​ຢ່າງ​ພາກ​ພຽນ​ແລະ​ໄດ້​ຊັບ​ສິນ​ອັນ​ໃຫຍ່​ຫຼວງ. ຄົນ​ສອງ​ຄົນ​ຮ່ວມ​ກັນ​ຊ່ວຍ​ເຊິ່ງ​ກັນ​ແລະ​ກັນ​ໄດ້ ແຕ່​ຄົນ​ໜຶ່ງ​ຈະ​ປະສົບ​ຜົນ​ສຳເລັດ​ໄດ້​ແນວ​ໃດ? ເຖິງແມ່ນວ່າມີເຊືອກສາມສາຍ, ມັນກໍ່ບໍ່ແຕກງ່າຍ. ຄົນ​ທຸກ​ຍາກ​ທີ່​ກົດ​ຂີ່​ຄົນ​ທຸກ​ຍາກ​ເປັນ​ຄື​ກັບ​ຝົນ​ທີ່​ບໍ່​ມີ​ອາຫານ.</w:t>
      </w:r>
    </w:p>
    <w:p/>
    <w:p>
      <w:r xmlns:w="http://schemas.openxmlformats.org/wordprocessingml/2006/main">
        <w:t xml:space="preserve">ປະຖົມມະການ 38:21 ເພິ່ນ​ຈຶ່ງ​ຖາມ​ຄົນ​ໃນ​ບ່ອນ​ນັ້ນ​ວ່າ, “ຍິງ​ໂສເພນີ​ນັ້ນ​ຢູ່​ໃສ? ແລະ​ພວກ​ເຂົາ​ເຈົ້າ​ເວົ້າ​ວ່າ, ໃນ​ທີ່​ນີ້​ບໍ່​ມີ harlot.</w:t>
      </w:r>
    </w:p>
    <w:p/>
    <w:p>
      <w:r xmlns:w="http://schemas.openxmlformats.org/wordprocessingml/2006/main">
        <w:t xml:space="preserve">ຢູດາ​ໄດ້​ໄປ​ບ່ອນ​ໜຶ່ງ​ເພື່ອ​ຊອກ​ຫາ​ໂສເພນີ, ແຕ່​ປະຊາຊົນ​ຢູ່​ທີ່​ນັ້ນ​ບອກ​ລາວ​ວ່າ​ບໍ່ມີ​ຍິງ​ໂສເພນີ.</w:t>
      </w:r>
    </w:p>
    <w:p/>
    <w:p>
      <w:r xmlns:w="http://schemas.openxmlformats.org/wordprocessingml/2006/main">
        <w:t xml:space="preserve">1. ການສະຫນອງຂອງພຣະເຈົ້າແມ່ນເຫັນໄດ້ຊັດເຈນໃນສະຖານທີ່ທີ່ບໍ່ເປັນໄປໄດ້ຫຼາຍທີ່ສຸດ.</w:t>
      </w:r>
    </w:p>
    <w:p/>
    <w:p>
      <w:r xmlns:w="http://schemas.openxmlformats.org/wordprocessingml/2006/main">
        <w:t xml:space="preserve">2. ພະເຈົ້າ​ຈະ​ປົກ​ປ້ອງ​ເຮົາ​ຈາກ​ອັນຕະລາຍ​ເຖິງ​ແມ່ນ​ວ່າ​ເຮົາ​ໄດ້​ຕັດສິນ​ໃຈ​ຜິດ​ກໍ​ຕາມ.</w:t>
      </w:r>
    </w:p>
    <w:p/>
    <w:p>
      <w:r xmlns:w="http://schemas.openxmlformats.org/wordprocessingml/2006/main">
        <w:t xml:space="preserve">1. ສຸພາສິດ 16:9 - "ຫົວໃຈຂອງມະນຸດວາງແຜນທາງຂອງເຂົາ, ແຕ່ພຣະຜູ້ເປັນເຈົ້າໄດ້ຕັ້ງຂັ້ນຕອນຂອງຕົນ."</w:t>
      </w:r>
    </w:p>
    <w:p/>
    <w:p>
      <w:r xmlns:w="http://schemas.openxmlformats.org/wordprocessingml/2006/main">
        <w:t xml:space="preserve">2. Psalm 121:7-8 - "ພຣະ​ຜູ້​ເປັນ​ເຈົ້າ​ຈະ​ຮັກ​ສາ​ທ່ານ​ຈາກ​ຄວາມ​ຊົ່ວ​ຮ້າຍ​ທັງ​ຫມົດ; ພຣະ​ອົງ​ຈະ​ຮັກ​ສາ​ຊີ​ວິດ​ຂອງ​ທ່ານ, ພຣະ​ຜູ້​ເປັນ​ເຈົ້າ​ຈະ​ຮັກ​ສາ​ການ​ອອກ​ແລະ​ການ​ເຂົ້າ​ມາ​ຂອງ​ທ່ານ​ຈາກ​ເວ​ລາ​ນີ້​ແລະ​ຕະ​ຫຼອດ​ໄປ​."</w:t>
      </w:r>
    </w:p>
    <w:p/>
    <w:p>
      <w:r xmlns:w="http://schemas.openxmlformats.org/wordprocessingml/2006/main">
        <w:t xml:space="preserve">ປະຖົມມະການ 38:22 ແລະ​ລາວ​ໄດ້​ກັບຄືນ​ເມືອ​ຫາ​ຢູດາ, ແລະ​ເວົ້າ​ວ່າ, “ຂ້ອຍ​ຫາ​ນາງ​ບໍ່​ພົບ. ແລະ ຄົນ​ໃນ​ບ່ອນ​ນັ້ນ​ເວົ້າ​ອີກ​ວ່າ, ໃນ​ບ່ອນ​ນີ້​ບໍ່​ມີ​ຍິງ​ໂສເພນີ.</w:t>
      </w:r>
    </w:p>
    <w:p/>
    <w:p>
      <w:r xmlns:w="http://schemas.openxmlformats.org/wordprocessingml/2006/main">
        <w:t xml:space="preserve">ຢູດາ​ໄດ້​ຊອກ​ຫາ​ຍິງ​ໂສເພນີ ແຕ່​ບໍ່​ພົບ. ປະຊາຊົນ​ຢູ່​ບ່ອນ​ນັ້ນ​ຍັງ​ຢືນຢັນ​ວ່າ​ບໍ່​ມີ​ຄົນ​ໂສເພນີ​ຢູ່​ໃນ​ເຂດ​ດັ່ງກ່າວ.</w:t>
      </w:r>
    </w:p>
    <w:p/>
    <w:p>
      <w:r xmlns:w="http://schemas.openxmlformats.org/wordprocessingml/2006/main">
        <w:t xml:space="preserve">1. ຄວາມສຳຄັນຂອງການດຳລົງຊີວິດຢ່າງທ່ຽງທຳ, ປາດສະຈາກການລໍ້ລວງ.</w:t>
      </w:r>
    </w:p>
    <w:p/>
    <w:p>
      <w:r xmlns:w="http://schemas.openxmlformats.org/wordprocessingml/2006/main">
        <w:t xml:space="preserve">2. ຄວາມເມດຕາຂອງພຣະເຈົ້າໃນການປົກປ້ອງພວກເຮົາຈາກການດໍາເນີນຊີວິດທີ່ເຮັດບາບ.</w:t>
      </w:r>
    </w:p>
    <w:p/>
    <w:p>
      <w:r xmlns:w="http://schemas.openxmlformats.org/wordprocessingml/2006/main">
        <w:t xml:space="preserve">1. 1 ເປໂຕ 5:8 - ຈົ່ງມີສະຕິ; ລະວັງ. ສັດຕູ​ຂອງ​ເຈົ້າ​ມານ​ຮ້າຍ​ເດີນ​ໄປ​ມາ​ເໝືອນ​ສິງ​ທີ່​ຮ້ອງ​ຄາງ, ຊອກ​ຫາ​ຄົນ​ທີ່​ຈະ​ກັດ​ກິນ.</w:t>
      </w:r>
    </w:p>
    <w:p/>
    <w:p>
      <w:r xmlns:w="http://schemas.openxmlformats.org/wordprocessingml/2006/main">
        <w:t xml:space="preserve">2. ສຸພາສິດ 27:12 - ຄົນ​ຮອບຄອບ​ເຫັນ​ອັນຕະລາຍ​ແລະ​ປິດບັງ​ຕົວ​ເອງ, ແຕ່​ຄົນ​ທຳມະດາ​ກໍ​ສືບຕໍ່​ທົນ​ທຸກ.</w:t>
      </w:r>
    </w:p>
    <w:p/>
    <w:p>
      <w:r xmlns:w="http://schemas.openxmlformats.org/wordprocessingml/2006/main">
        <w:t xml:space="preserve">ປະຖົມມະການ 38:23 ຢູດາ​ຕອບ​ວ່າ, “ໃຫ້​ນາງ​ເອົາ​ມັນ​ໄປ​ໃຫ້​ລາວ ຢ້ານ​ວ່າ​ພວກ​ເຮົາ​ຈະ​ຖືກ​ອັບອາຍ, ເບິ່ງ​ແມ, ຂ້ອຍ​ໄດ້​ສົ່ງ​ເດັກ​ນີ້​ໄປ ແລະ​ເຈົ້າ​ຍັງ​ບໍ່​ພົບ​ນາງ.</w:t>
      </w:r>
    </w:p>
    <w:p/>
    <w:p>
      <w:r xmlns:w="http://schemas.openxmlformats.org/wordprocessingml/2006/main">
        <w:t xml:space="preserve">ຢູດາ​ຍອມ​ໃຫ້​ທາມາ​ຮັກສາ​ແບ້​ເດັກ​ທີ່​ລາວ​ໄດ້​ສັນຍາ​ໄວ້​ຢ່າງ​ບໍ່​ເຕັມໃຈ ເພາະ​ຢ້ານ​ວ່າ​ຈະ​ຖືກ​ອັບອາຍ.</w:t>
      </w:r>
    </w:p>
    <w:p/>
    <w:p>
      <w:r xmlns:w="http://schemas.openxmlformats.org/wordprocessingml/2006/main">
        <w:t xml:space="preserve">1. ຄວາມສັດຊື່ຂອງພຣະເຈົ້າໃນການຟື້ນຟູຊື່ສຽງຂອງພວກເຮົາ.</w:t>
      </w:r>
    </w:p>
    <w:p/>
    <w:p>
      <w:r xmlns:w="http://schemas.openxmlformats.org/wordprocessingml/2006/main">
        <w:t xml:space="preserve">2. ຄວາມສໍາຄັນຂອງການໃຫ້ກຽດແກ່ຄໍາຫມັ້ນສັນຍາຂອງພວກເຮົາ.</w:t>
      </w:r>
    </w:p>
    <w:p/>
    <w:p>
      <w:r xmlns:w="http://schemas.openxmlformats.org/wordprocessingml/2006/main">
        <w:t xml:space="preserve">1. ຄຳເພງ 51:7-12</w:t>
      </w:r>
    </w:p>
    <w:p/>
    <w:p>
      <w:r xmlns:w="http://schemas.openxmlformats.org/wordprocessingml/2006/main">
        <w:t xml:space="preserve">2. ມັດທາຍ 5:33-37</w:t>
      </w:r>
    </w:p>
    <w:p/>
    <w:p>
      <w:r xmlns:w="http://schemas.openxmlformats.org/wordprocessingml/2006/main">
        <w:t xml:space="preserve">ປະຖົມມະການ 38:24 ແລະ ເຫດການ​ໄດ້​ບັງ​ເກີດ​ຂຶ້ນຄື ປະມານ​ສາມ​ເດືອນ​ຕໍ່ມາ, ມັນ​ໄດ້​ຖືກ​ບອກ​ກັບ​ຢູດາ, ໂດຍ​ເວົ້າ​ວ່າ, ນາງທາມາ​ລູກ​ສາວ​ຂອງ​ເຈົ້າ​ໄດ້​ເປັນ​ຍິງ​ໂສເພນີ; ແລະ​ຈົ່ງ​ເບິ່ງ, ນາງ​ມີ​ລູກ​ໂດຍ​ການ​ໂສເພນີ. ຢູດາ​ກ່າວ​ວ່າ, “ຈົ່ງ​ເອົາ​ນາງ​ອອກ​ມາ ແລະ​ໃຫ້​ນາງ​ຖືກ​ໄຟ​ເຜົາ.</w:t>
      </w:r>
    </w:p>
    <w:p/>
    <w:p>
      <w:r xmlns:w="http://schemas.openxmlformats.org/wordprocessingml/2006/main">
        <w:t xml:space="preserve">ຢູດາ​ໄດ້​ຮູ້​ວ່າ​ທາມາ, ລູກ​ເຂີຍ​ຂອງ​ລາວ, ໄດ້​ບໍ່​ສັດ​ຊື່ ແລະ​ໄດ້​ຮຽກ​ຮ້ອງ​ໃຫ້​ນາງ​ຈູດ​ເຜົາ.</w:t>
      </w:r>
    </w:p>
    <w:p/>
    <w:p>
      <w:r xmlns:w="http://schemas.openxmlformats.org/wordprocessingml/2006/main">
        <w:t xml:space="preserve">1. ຄວາມເມດຕາຂອງພຣະເຈົ້າໃນທ່າມກາງບາບຂອງມະນຸດ - ປະຖົມມະການ 38:24</w:t>
      </w:r>
    </w:p>
    <w:p/>
    <w:p>
      <w:r xmlns:w="http://schemas.openxmlformats.org/wordprocessingml/2006/main">
        <w:t xml:space="preserve">2. ອັນຕະລາຍຂອງການບໍ່ສັດຊື່—ປຖກ 38:24</w:t>
      </w:r>
    </w:p>
    <w:p/>
    <w:p>
      <w:r xmlns:w="http://schemas.openxmlformats.org/wordprocessingml/2006/main">
        <w:t xml:space="preserve">1. ຢາໂກໂບ 2:13 - "ສໍາລັບການພິພາກສາແມ່ນບໍ່ມີຄວາມເມດຕາຕໍ່ຜູ້ທີ່ບໍ່ມີຄວາມເມດຕາ, ຄວາມເມດຕາມີໄຊຊະນະເຫນືອການພິພາກສາ."</w:t>
      </w:r>
    </w:p>
    <w:p/>
    <w:p>
      <w:r xmlns:w="http://schemas.openxmlformats.org/wordprocessingml/2006/main">
        <w:t xml:space="preserve">2. Romans 5: 20 - "ນອກຈາກນັ້ນກົດບັນຍັດໄດ້ເຂົ້າມາ, ເພື່ອຄວາມກະທໍາຜິດອາດຈະອຸດົມສົມບູນ. ແຕ່ບ່ອນທີ່ບາບອຸດົມສົມບູນ, ພຣະຄຸນກໍ່ມີຫຼາຍຫຼາຍ."</w:t>
      </w:r>
    </w:p>
    <w:p/>
    <w:p>
      <w:r xmlns:w="http://schemas.openxmlformats.org/wordprocessingml/2006/main">
        <w:t xml:space="preserve">ປະຖົມມະການ 38:25 ເມື່ອ​ນາງ​ຖືກ​ນຳ​ອອກ​ມາ ນາງ​ຈຶ່ງ​ສົ່ງ​ໄປ​ຫາ​ພໍ່​ແມ່​ຂອງ​ນາງ​ວ່າ, “ຂ້ອຍ​ມີ​ລູກ​ດ້ວຍ​ຊາຍ​ຜູ້​ນີ້​ແຫຼະ ແລະ​ນາງ​ກໍ​ເວົ້າ​ວ່າ, “ຈົ່ງ​ພິຈາລະນາ​ເບິ່ງ, ຂ້ອຍ​ຂໍ​ໃຫ້​ເຈົ້າ​ເຫັນ​ວ່າ​ຜູ້​ນີ້​ເປັນ​ເຄື່ອງໝາຍ​ຂອງ​ໃຜ. ແລະສາຍແຂນ, ແລະພະນັກງານ.</w:t>
      </w:r>
    </w:p>
    <w:p/>
    <w:p>
      <w:r xmlns:w="http://schemas.openxmlformats.org/wordprocessingml/2006/main">
        <w:t xml:space="preserve">Tamar ປອມ​ຕົວ​ເປັນ​ໂສເພນີ ແລະ​ເປີດ​ເຜີຍ​ຕໍ່​ຢູດາ ພໍ່​ເຖົ້າ​ຂອງ​ນາງ​ວ່າ​ນາງ​ຖືພາ​ລູກ​ຂອງຕົນ.</w:t>
      </w:r>
    </w:p>
    <w:p/>
    <w:p>
      <w:r xmlns:w="http://schemas.openxmlformats.org/wordprocessingml/2006/main">
        <w:t xml:space="preserve">1. ພະລັງແຫ່ງການຟື້ນຟູ: ວິທີທີ່ພຣະເຈົ້າໄຖ່ຄວາມຜິດພາດຂອງພວກເຮົາ</w:t>
      </w:r>
    </w:p>
    <w:p/>
    <w:p>
      <w:r xmlns:w="http://schemas.openxmlformats.org/wordprocessingml/2006/main">
        <w:t xml:space="preserve">2. ການເຊື່ອຟັງຄວາມເຊື່ອ: ພຣະເຈົ້າໃຫ້ລາງວັນແນວໃດຕໍ່ການຍອມຈໍານົນຂອງພວກເຮົາ</w:t>
      </w:r>
    </w:p>
    <w:p/>
    <w:p>
      <w:r xmlns:w="http://schemas.openxmlformats.org/wordprocessingml/2006/main">
        <w:t xml:space="preserve">1. Ruth 3: 11 - "ແລະໃນປັດຈຸບັນ, ລູກສາວຂອງຂ້າພະເຈົ້າ, ຢ່າຢ້ານ; ຂ້າພະເຈົ້າຈະເຮັດກັບເຈົ້າທຸກສິ່ງທີ່ເຈົ້າຕ້ອງການ: ເພາະວ່າເມືອງທັງຫມົດຂອງປະຊາຊົນຂອງຂ້ອຍຮູ້ວ່າເຈົ້າເປັນຍິງທີ່ມີຄຸນນະທໍາ."</w:t>
      </w:r>
    </w:p>
    <w:p/>
    <w:p>
      <w:r xmlns:w="http://schemas.openxmlformats.org/wordprocessingml/2006/main">
        <w:t xml:space="preserve">2. ຢາໂກໂບ 1:2-4 “ພີ່ນ້ອງ​ທັງຫລາຍ​ເອີຍ, ຈົ່ງ​ນັບ​ມັນ​ດ້ວຍ​ຄວາມ​ຍິນດີ​ໃນ​ເວລາ​ທີ່​ພວກເຈົ້າ​ຕົກ​ຢູ່​ໃນ​ການ​ລໍ້ລວງ​ຕ່າງໆ; ໂດຍ​ຮູ້​ວ່າ​ການ​ພະຍາຍາມ​ໃນ​ຄວາມເຊື່ອ​ຂອງ​ພວກເຈົ້າ​ເປັນ​ຜົນ​ແກ່​ຄວາມ​ອົດທົນ, ແຕ່​ຈົ່ງ​ໃຫ້​ຄວາມ​ອົດທົນ​ມີ​ວຽກ​ງານ​ອັນ​ສົມບູນ​ຂອງ​ນາງ ເພື່ອ​ພວກ​ເຈົ້າ​ຈະ​ໄດ້​ສົມບູນ​ແບບ ແລະ ທັງຫມົດ, ບໍ່ຕ້ອງການຫຍັງ."</w:t>
      </w:r>
    </w:p>
    <w:p/>
    <w:p>
      <w:r xmlns:w="http://schemas.openxmlformats.org/wordprocessingml/2006/main">
        <w:t xml:space="preserve">ປະຖົມມະການ 38:26 ຢູດາ​ໄດ້​ຮັບ​ຮູ້​ວ່າ, “ນາງ​ເປັນ​ຄົນ​ຊອບທຳ​ຫລາຍ​ກວ່າ​ຂ້ອຍ. ເພາະ​ວ່າ​ຂ້າ​ພະ​ເຈົ້າ​ບໍ່​ໄດ້​ໃຫ້​ນາງ​ກັບ Shelah ລູກ​ຊາຍ​ຂອງ​ຂ້າ​ພະ​ເຈົ້າ. ແລະ ລາວ​ບໍ່​ຮູ້ຈັກ​ນາງ​ອີກ​ຕໍ່​ໄປ.</w:t>
      </w:r>
    </w:p>
    <w:p/>
    <w:p>
      <w:r xmlns:w="http://schemas.openxmlformats.org/wordprocessingml/2006/main">
        <w:t xml:space="preserve">ຢູດາ​ຍອມ​ຮັບ​ຄວາມ​ຜິດ​ຂອງ​ຕົນ ແລະ​ຮັບ​ຮູ້​ວ່າ​ທາມາ​ເປັນ​ຄົນ​ຊອບທຳ​ກວ່າ​ລາວ.</w:t>
      </w:r>
    </w:p>
    <w:p/>
    <w:p>
      <w:r xmlns:w="http://schemas.openxmlformats.org/wordprocessingml/2006/main">
        <w:t xml:space="preserve">1. ຄວາມຊອບທຳຂອງພຣະເຈົ້າຍິ່ງໃຫຍ່ກວ່າຕົວເຮົາເອງ.</w:t>
      </w:r>
    </w:p>
    <w:p/>
    <w:p>
      <w:r xmlns:w="http://schemas.openxmlformats.org/wordprocessingml/2006/main">
        <w:t xml:space="preserve">2. ການກັບໃຈນໍາການໄຖ່.</w:t>
      </w:r>
    </w:p>
    <w:p/>
    <w:p>
      <w:r xmlns:w="http://schemas.openxmlformats.org/wordprocessingml/2006/main">
        <w:t xml:space="preserve">1. ເອຊາຢາ 55:7 - "ໃຫ້ຄົນຊົ່ວປະຖິ້ມວິທີການຂອງລາວ, ແລະຄົນບໍ່ຊອບທໍາຄວາມຄິດຂອງລາວ: ແລະໃຫ້ລາວກັບຄືນໄປຫາພຣະຜູ້ເປັນເຈົ້າ, ແລະລາວຈະມີຄວາມເມດຕາຕໍ່ລາວ; ແລະພຣະເຈົ້າຂອງພວກເຮົາ, ເພາະວ່າລາວຈະໃຫ້ອະໄພຢ່າງອຸດົມສົມບູນ."</w:t>
      </w:r>
    </w:p>
    <w:p/>
    <w:p>
      <w:r xmlns:w="http://schemas.openxmlformats.org/wordprocessingml/2006/main">
        <w:t xml:space="preserve">2. ຄໍາເພງ 25:11 - "ເພື່ອເຫັນແກ່ພຣະນາມຂອງພຣະອົງ, ພຣະຜູ້ເປັນເຈົ້າ, ໂຜດໃຫ້ອະໄພຄວາມຊົ່ວຊ້າຂອງຂ້າພະເຈົ້າ; ສໍາລັບມັນຍິ່ງໃຫຍ່."</w:t>
      </w:r>
    </w:p>
    <w:p/>
    <w:p>
      <w:r xmlns:w="http://schemas.openxmlformats.org/wordprocessingml/2006/main">
        <w:t xml:space="preserve">ປະຖົມມະການ 38:27 ແລະ​ເຫດການ​ໄດ້​ບັງ​ເກີດ​ຂຶ້ນ​ໃນ​ເວລາ​ທີ່​ນາງ​ລຳບາກ​ນັ້ນ, ຈົ່ງ​ເບິ່ງ, ມີ​ລູກ​ແຝດ​ຢູ່ໃນ​ທ້ອງ​ຂອງ​ນາງ.</w:t>
      </w:r>
    </w:p>
    <w:p/>
    <w:p>
      <w:r xmlns:w="http://schemas.openxmlformats.org/wordprocessingml/2006/main">
        <w:t xml:space="preserve">ການເກີດລູກແຝດເປັນເຫດການທີ່ໂດດເດັ່ນ.</w:t>
      </w:r>
    </w:p>
    <w:p/>
    <w:p>
      <w:r xmlns:w="http://schemas.openxmlformats.org/wordprocessingml/2006/main">
        <w:t xml:space="preserve">1. ການອັດສະຈັນຂອງພຣະເຈົ້າ: ການເກີດຂອງຄູ່ແຝດ</w:t>
      </w:r>
    </w:p>
    <w:p/>
    <w:p>
      <w:r xmlns:w="http://schemas.openxmlformats.org/wordprocessingml/2006/main">
        <w:t xml:space="preserve">2. ຄວາມງາມຂອງການເປັນພໍ່ແມ່</w:t>
      </w:r>
    </w:p>
    <w:p/>
    <w:p>
      <w:r xmlns:w="http://schemas.openxmlformats.org/wordprocessingml/2006/main">
        <w:t xml:space="preserve">1. ລູກາ 1:41-44 - ແລະ​ເຫດການ​ໄດ້​ບັງ​ເກີດ​ຂຶ້ນຄື ເມື່ອ​ເອລີ​ຊາ​ເບັດ​ໄດ້​ຍິນ​ຄຳ​ອວຍພອນ​ຂອງ​ນາງ​ມາຣີ, ເດັກ​ນ້ອຍ​ໄດ້​ໂດດ​ລົງ​ໃນ​ທ້ອງ; ແລະ ເອລີຊາເບັດ ເຕັມ ໄປ ດ້ວຍ ພຣະວິນ ຍານ ບໍລິສຸດ: ແລະ ນາງ ໄດ້ ກ່າວ ດ້ວຍ ສຽງ ດັງ, ແລະ ກ່າວ ວ່າ, ເຈົ້າ ເປັນ ສຸກ ແລ້ວ ໃນ ບັນດາ ຜູ້ ຍິງ, ແລະ ພອນ ແມ່ນ ຫມາກ ໃນ ທ້ອງ ຂອງ ເຈົ້າ.</w:t>
      </w:r>
    </w:p>
    <w:p/>
    <w:p>
      <w:r xmlns:w="http://schemas.openxmlformats.org/wordprocessingml/2006/main">
        <w:t xml:space="preserve">2. Psalm 127:3-5 — lo, ເດັກ​ນ້ອຍ​ເປັນ​ມໍ​ລະ​ດົກ​ຂອງ​ພຣະ​ຜູ້​ເປັນ​ເຈົ້າ: ແລະ​ຫມາກ​ຂອງ​ມົດ​ລູກ​ແມ່ນ​ລາງ​ວັນ​ຂອງ​ພຣະ​ອົງ. ດັ່ງທີ່ລູກສອນຢູ່ໃນມືຂອງຜູ້ຊາຍທີ່ມີອໍານາດ; ເດັກນ້ອຍຂອງໄວຫນຸ່ມແມ່ນຄືກັນ. ຄົນ​ທີ່​ມີ​ຫີບ​ຂອງ​ເຂົາ​ເຕັມ​ໄປ​ດ້ວຍ​ຄວາມ​ສຸກ, ເຂົາ​ຈະ​ບໍ່​ອາຍ, ແຕ່​ເຂົາ​ຈະ​ເວົ້າ​ກັບ​ສັດ​ຕູ​ຢູ່​ໃນ​ປະ​ຕູ.</w:t>
      </w:r>
    </w:p>
    <w:p/>
    <w:p>
      <w:r xmlns:w="http://schemas.openxmlformats.org/wordprocessingml/2006/main">
        <w:t xml:space="preserve">ປະຖົມມະການ 38:28 ແລະ​ເມື່ອ​ນາງ​ທົນທຸກ​ຍາກ​ລຳບາກ ຜູ້​ນັ້ນ​ກໍ​ເອົາ​ມື​ອອກ, ນາງ​ຜະດຸງຄັນ​ກໍ​ເອົາ​ເສັ້ນດ້າຍ​ສີແດງ​ມັດ​ໃສ່​ມື​ຂອງ​ລາວ ໂດຍ​ເວົ້າ​ວ່າ, “ອັນ​ນີ້​ອອກ​ມາ​ກ່ອນ.</w:t>
      </w:r>
    </w:p>
    <w:p/>
    <w:p>
      <w:r xmlns:w="http://schemas.openxmlformats.org/wordprocessingml/2006/main">
        <w:t xml:space="preserve">ຂໍ້ຄວາມນີ້ເປີດເຜີຍໃຫ້ເຫັນການຜະດຸງຄັນໃຊ້ເສັ້ນດ່າງສີແດງເພື່ອຈໍາແນກລູກແຝດລູກຫົວປີໃນການເກີດລູກຍາກ.</w:t>
      </w:r>
    </w:p>
    <w:p/>
    <w:p>
      <w:r xmlns:w="http://schemas.openxmlformats.org/wordprocessingml/2006/main">
        <w:t xml:space="preserve">1. ກະທູ້ສີແດງແຫ່ງການໄຖ່: ພຣະເຈົ້າຊົງໄຖ່ພວກເຮົາແນວໃດ</w:t>
      </w:r>
    </w:p>
    <w:p/>
    <w:p>
      <w:r xmlns:w="http://schemas.openxmlformats.org/wordprocessingml/2006/main">
        <w:t xml:space="preserve">2. ພະລັງຂອງກະທູ້ງ່າຍໆ: ການກະທຳນ້ອຍໆສາມາດມີຜົນໄດ້ຜົນແນວໃດ</w:t>
      </w:r>
    </w:p>
    <w:p/>
    <w:p>
      <w:r xmlns:w="http://schemas.openxmlformats.org/wordprocessingml/2006/main">
        <w:t xml:space="preserve">1. ເອຊາຢາ 1:18 - "ມາດຽວນີ້, ໃຫ້ພວກເຮົາສົມເຫດສົມຜົນ, ພຣະຜູ້ເປັນເຈົ້າກ່າວ: ເຖິງແມ່ນວ່າບາບຂອງເຈົ້າເປັນສີແດງ, ພວກມັນຈະເປັນສີຂາວຄືກັບຫິມະ."</w:t>
      </w:r>
    </w:p>
    <w:p/>
    <w:p>
      <w:r xmlns:w="http://schemas.openxmlformats.org/wordprocessingml/2006/main">
        <w:t xml:space="preserve">2 ຈົດເຊັນບັນຊີ 15:38-41 “ຈົ່ງ​ເວົ້າ​ກັບ​ຊາວ​ອິດສະລາແອນ ແລະ​ສັ່ງ​ໃຫ້​ພວກເຂົາ​ເຮັດ​ເສື້ອ​ຜ້າ​ຂອບ​ເຂດ​ແດນ​ຂອງ​ພວກເຂົາ​ຕະຫລອດ​ຊົ່ວ​ອາຍຸ​ຂອງ​ພວກເຂົາ ແລະ​ໃຫ້​ພວກເຂົາ​ເອົາ​ເຊືອກ​ຜູກ​ສີຟ້າ​ໃສ່​ໃນ​ຂອບ​ເຂດແດນ. ແລະ ມັນ​ຈະ​ເປັນ​ສຳ​ລັບ​ເຈົ້າ​ເປັນ​ຂອບ​ເຂດ, ເພື່ອ​ເຈົ້າ​ຈະ​ໄດ້​ເບິ່ງ​ມັນ, ແລະ ລະ​ນຶກ​ເຖິງ​ພຣະ​ບັນ​ຍັດ​ທັງ​ໝົດ​ຂອງ​ພຣະ​ຜູ້​ເປັນ​ເຈົ້າ, ແລະ ເຮັດ​ຕາມ; ແລະ ເຈົ້າ​ບໍ່​ສະ​ແຫວງ​ຫາ​ໃຈ​ຂອງ​ເຈົ້າ​ເອງ ແລະ ຕາ​ຂອງ​ເຈົ້າ​ເອງ, ຫຼັງ​ຈາກ​ນັ້ນ​ເຈົ້າ​ໃຊ້​ທີ່​ຈະ​ໄປ. ໂສເພນີ."</w:t>
      </w:r>
    </w:p>
    <w:p/>
    <w:p>
      <w:r xmlns:w="http://schemas.openxmlformats.org/wordprocessingml/2006/main">
        <w:t xml:space="preserve">ປະຖົມມະການ 38:29 ແລະ​ເຫດການ​ໄດ້​ບັງ​ເກີດ​ຂຶ້ນ​ຄື ເມື່ອ​ລາວ​ດຶງ​ມື​ອອກ​ມາ, ເບິ່ງ​ແມ, ນ້ອງ​ຊາຍ​ຂອງ​ລາວ​ໄດ້​ອອກ​ມາ ແລະ​ນາງ​ຈຶ່ງ​ເວົ້າ​ວ່າ, “ເຈົ້າ​ແຕກ​ອອກ​ມາ​ໄດ້​ແນວ​ໃດ? ການ​ລ່ວງ​ລະ​ເມີດ​ນີ້​ຈະ​ເກີດ​ຂຶ້ນ​ກັບ​ເຈົ້າ: ສະ​ນັ້ນ​ຊື່​ຂອງ​ພຣະ​ອົງ​ໄດ້​ຖືກ​ເອີ້ນ​ວ່າ Pharez.</w:t>
      </w:r>
    </w:p>
    <w:p/>
    <w:p>
      <w:r xmlns:w="http://schemas.openxmlformats.org/wordprocessingml/2006/main">
        <w:t xml:space="preserve">ຄວາມເມດຕາຂອງພຣະເຈົ້າສະເຫມີຍິ່ງໃຫຍ່ກວ່າຄວາມຜິດພາດຂອງພວກເຮົາ.</w:t>
      </w:r>
    </w:p>
    <w:p/>
    <w:p>
      <w:r xmlns:w="http://schemas.openxmlformats.org/wordprocessingml/2006/main">
        <w:t xml:space="preserve">1: ຄວາມເມດຕາຂອງພຣະເຈົ້າຢູ່ຕະຫຼອດການ</w:t>
      </w:r>
    </w:p>
    <w:p/>
    <w:p>
      <w:r xmlns:w="http://schemas.openxmlformats.org/wordprocessingml/2006/main">
        <w:t xml:space="preserve">2: ການເອົາຊະນະອຸປະສັກຜ່ານຄວາມເມດຕາຂອງພຣະເຈົ້າ</w:t>
      </w:r>
    </w:p>
    <w:p/>
    <w:p>
      <w:r xmlns:w="http://schemas.openxmlformats.org/wordprocessingml/2006/main">
        <w:t xml:space="preserve">1. Romans 5:20 - ຍິ່ງ​ໄປ​ກວ່າ​ນັ້ນ​ກົດ​ຫມາຍ​ໄດ້​ເຂົ້າ​ໄປ​, ເພື່ອ​ໃຫ້​ການ​ກະ​ທໍາ​ຜິດ​ຈະ​ມີ​ຫຼາຍ​. ແຕ່​ບ່ອນ​ໃດ​ທີ່​ບາບ​ເກີດ​ຂຶ້ນ, ພຣະ​ຄຸນ​ກໍ​ມີ​ຫລາຍ​ຂຶ້ນ.</w:t>
      </w:r>
    </w:p>
    <w:p/>
    <w:p>
      <w:r xmlns:w="http://schemas.openxmlformats.org/wordprocessingml/2006/main">
        <w:t xml:space="preserve">2. Psalm 136:15-16 - ແຕ່ overthreoh Pharaoh ແລະເຈົ້າພາບຂອງພຣະອົງໃນທະເລແດງ: ສໍາລັບຄວາມເມດຕາຂອງພຣະອົງໄດ້ອົດທົນຕະຫຼອດໄປ. ແກ່​ພຣະອົງ​ຜູ້​ຊົງ​ແບ່ງ​ທະເລ​ແດງ​ອອກ​ເປັນ​ບາງ​ສ່ວນ ເພາະ​ຄວາມ​ເມດຕາ​ຂອງ​ພຣະອົງ​ຍັງ​ຄົງ​ຢູ່​ເປັນນິດ.</w:t>
      </w:r>
    </w:p>
    <w:p/>
    <w:p>
      <w:r xmlns:w="http://schemas.openxmlformats.org/wordprocessingml/2006/main">
        <w:t xml:space="preserve">ປະຖົມມະການ 38:30 ຕໍ່ມາ ນ້ອງຊາຍ​ຂອງ​ລາວ​ທີ່​ມີ​ເສັ້ນ​ດ່າງ​ແດງ​ອອກ​ມາ ແລະ​ມີ​ຊື່​ວ່າ​ຊາຣາ.</w:t>
      </w:r>
    </w:p>
    <w:p/>
    <w:p>
      <w:r xmlns:w="http://schemas.openxmlformats.org/wordprocessingml/2006/main">
        <w:t xml:space="preserve">ການເກີດຂອງ Zarah, ຜູ້ທີ່ຖືກກໍານົດໂດຍເສັ້ນສີແດງຢູ່ໃນມືຂອງລາວ, ເປັນລູກຊາຍຄົນທີສອງຂອງ Judah ແລະ Tamar.</w:t>
      </w:r>
    </w:p>
    <w:p/>
    <w:p>
      <w:r xmlns:w="http://schemas.openxmlformats.org/wordprocessingml/2006/main">
        <w:t xml:space="preserve">1. ພະລັງຂອງຕົວຕົນ: ການຮັບຮູ້ຕົວຕົນທີ່ແທ້ຈິງໃນທ່າມກາງຄວາມບໍ່ແນ່ນອນ.</w:t>
      </w:r>
    </w:p>
    <w:p/>
    <w:p>
      <w:r xmlns:w="http://schemas.openxmlformats.org/wordprocessingml/2006/main">
        <w:t xml:space="preserve">2. ຄວາມສັດຊື່ໄດ້ຮັບລາງວັນ: ຄວາມສັດຊື່ຂອງພຣະເຈົ້າໃນການຮັກສາເຊື້ອສາຍຂອງພຣະເຢຊູຄຣິດ.</w:t>
      </w:r>
    </w:p>
    <w:p/>
    <w:p>
      <w:r xmlns:w="http://schemas.openxmlformats.org/wordprocessingml/2006/main">
        <w:t xml:space="preserve">1. Romans 8: 28-29 - ແລະພວກເຮົາຮູ້ວ່າສິ່ງທັງຫມົດເຮັດວຽກຮ່ວມກັນເພື່ອຄວາມດີກັບຜູ້ທີ່ຮັກພຣະເຈົ້າ, ຕໍ່ກັບຜູ້ທີ່ຖືກເອີ້ນຕາມຈຸດປະສົງຂອງພຣະອົງ.</w:t>
      </w:r>
    </w:p>
    <w:p/>
    <w:p>
      <w:r xmlns:w="http://schemas.openxmlformats.org/wordprocessingml/2006/main">
        <w:t xml:space="preserve">29 ເພາະ​ຜູ້​ທີ່​ພຣະ​ອົງ​ໄດ້​ຮູ້​ລ່ວງ​ໜ້າ, ພຣະ​ອົງ​ຍັງ​ໄດ້​ກຳ​ນົດ​ໄວ້​ລ່ວງ​ໜ້າ​ເພື່ອ​ໃຫ້​ສອດ​ຄ່ອງ​ກັບ​ຮູບ​ລັກ​ສະ​ນະ​ຂອງ​ພຣະ​ບຸດ​ຂອງ​ພຣະ​ອົງ, ເພື່ອ​ວ່າ​ພຣະ​ອົງ​ຈະ​ໄດ້​ເປັນ​ລູກ​ກົກ​ໃນ​ບັນ​ດາ​ອ້າຍ​ນ້ອງ​ຫລາຍ​ຄົນ.</w:t>
      </w:r>
    </w:p>
    <w:p/>
    <w:p>
      <w:r xmlns:w="http://schemas.openxmlformats.org/wordprocessingml/2006/main">
        <w:t xml:space="preserve">2. ມັດທາຍ 1:3 - ຢູດາ​ໄດ້​ມີ​ລູກ​ຊາຍ​ຊື່​ຟາເຣັສ ແລະ​ຊາຣາ​ຂອງ​ທາມາ; ແລະ Phares ມີ​ລູກ​ຊາຍ Esrom; ແລະ​ເອໂຣມ​ມີ​ລູກ​ຊາຍ​ຊື່​ອາຣາມ.</w:t>
      </w:r>
    </w:p>
    <w:p/>
    <w:p>
      <w:r xmlns:w="http://schemas.openxmlformats.org/wordprocessingml/2006/main">
        <w:t xml:space="preserve">ປະຖົມມະການ 39 ສາມາດສະຫຼຸບໄດ້ໃນສາມວັກດັ່ງນີ້, ໂດຍມີຂໍ້ທີ່ຊີ້ບອກ:</w:t>
      </w:r>
    </w:p>
    <w:p/>
    <w:p>
      <w:r xmlns:w="http://schemas.openxmlformats.org/wordprocessingml/2006/main">
        <w:t xml:space="preserve">ຫຍໍ້​ໜ້າ 1: ໃນ​ຕົ້ນເດີມ 39:1-6 ບົດ​ເນັ້ນ​ເຖິງ​ຊີວິດ​ຂອງ​ໂຢເຊບ​ໃນ​ປະເທດ​ເອຢິບ. ລາວ​ຖືກ​ຂາຍ​ໃຫ້​ເປັນ​ທາດ​ຂອງ​ໂປຕີຟາ, ເຈົ້າ​ໜ້າ​ທີ່​ຂອງ​ຟາ​ໂຣ ແລະ​ເປັນ​ນາຍ​ກອງ. ເຖິງ​ແມ່ນ​ວ່າ​ລາວ​ຈະ​ຕົກ​ຢູ່​ໃນ​ສະພາບ​ການ, ແຕ່​ໂຢເຊບ​ເຫັນ​ໄດ້​ຄວາມ​ໂປດ​ປານ​ໃນ​ສາຍ​ຕາ​ຂອງ​ໂປຕີຟາ, ແລະ ລາວ​ໄດ້​ຮັບ​ມອບ​ໝາຍ​ໜ້າ​ທີ່​ຮັບ​ຜິດ​ຊອບ​ຕ່າງໆ​ໃນ​ຄອບ​ຄົວ​ຂອງ​ລາວ. ພຣະ​ເຈົ້າ​ອວຍ​ພອນ​ທຸກ​ສິ່ງ​ທຸກ​ຢ່າງ​ທີ່​ໂຢ​ເຊັບ​ເຮັດ, ແລະ​ໂປ​ຕີ​ຟາ​ຮັບ​ຮູ້​ສິ່ງ​ນີ້. ຜົນ​ກໍ​ຄື ໂຢເຊບ​ຈຶ່ງ​ຂຶ້ນ​ເປັນ​ຜູ້​ມີ​ອຳນາດ​ພາຍ​ໃນ​ເຮືອນ​ຂອງ​ໂປຕີຟາ.</w:t>
      </w:r>
    </w:p>
    <w:p/>
    <w:p>
      <w:r xmlns:w="http://schemas.openxmlformats.org/wordprocessingml/2006/main">
        <w:t xml:space="preserve">ຫຍໍ້ໜ້າ 2: ສືບຕໍ່ໃນຕົ້ນເດີມ 39:7-18 ການເລົ່າເລື່ອງຈະປ່ຽນໄປເມື່ອເມຍຂອງໂປຕີຟາຕົກໃຈກັບໂຢເຊບ ແລະພະຍາຍາມລໍ້ລວງລາວ. ແນວໃດກໍ່ຕາມ, ໂຈເຊັບຍັງສັດຊື່ຕໍ່ພຣະເຈົ້າແລະປະຕິເສດຄວາມກ້າວຫນ້າຂອງນາງ. ເຖິງ​ແມ່ນ​ວ່າ​ລາວ​ຖືກ​ປະ​ຕິ​ເສດ, ນາງ​ໄດ້​ກ່າວ​ຫາ​ລາວ​ຢ່າງ​ບໍ່​ຈິງ​ໃນ​ການ​ພະຍາຍາມ​ຂົ່ມ​ຂືນ​ຍ້ອນ​ຄວາມ​ໂກດ​ແຄ້ນ ແລະ​ການ​ແກ້​ແຄ້ນ. ການ​ກ່າວ​ຫາ​ທີ່​ບໍ່​ຖືກ​ຕ້ອງ​ຂອງ​ນາງ​ເຮັດ​ໃຫ້​ໂຢເຊບ​ຖືກ​ຂັງ​ຄຸກ​ຢ່າງ​ບໍ່​ຍຸຕິທຳ.</w:t>
      </w:r>
    </w:p>
    <w:p/>
    <w:p>
      <w:r xmlns:w="http://schemas.openxmlformats.org/wordprocessingml/2006/main">
        <w:t xml:space="preserve">ຫຍໍ້ໜ້າ 3: ໃນຕົ້ນເດີມ 39:19-23 ໃນຂະນະທີ່ຖືກຄຸກ ພະເຈົ້າຍັງສືບຕໍ່ສະແດງຄວາມກະລຸນາຕໍ່ໂຢເຊບ. ຜູ້​ດູ​ແລ​ຕັ້ງ​ລາວ​ໃຫ້​ຮັບ​ຜິດ​ຊອບ​ນັກ​ໂທດ​ຄົນ​ອື່ນໆ ເພາະ​ລາວ​ເຫັນ​ວ່າ​ທຸກ​ສິ່ງ​ທີ່​ໂຢເຊບ​ເຮັດ​ຈະ​ເລີນ​ຮຸ່ງ​ເຮືອງ​ພາຍ​ໃຕ້​ການ​ດູ​ແລ​ຂອງ​ລາວ. ເຖິງແມ່ນວ່າຢູ່ໃນຄຸກ, ພຣະເຈົ້າໃຫ້ລາວປະສົບຜົນສໍາເລັດແລະສະຕິປັນຍາ. ຕະຫລອດເວລານີ້, ພຣະຜູ້ເປັນເຈົ້າຢູ່ກັບໂຈເຊັບ ແລະ ສະແດງຄວາມຮັກອັນໝັ້ນຄົງຕໍ່ລາວ.</w:t>
      </w:r>
    </w:p>
    <w:p/>
    <w:p>
      <w:r xmlns:w="http://schemas.openxmlformats.org/wordprocessingml/2006/main">
        <w:t xml:space="preserve">ສະຫຼຸບ:</w:t>
      </w:r>
    </w:p>
    <w:p>
      <w:r xmlns:w="http://schemas.openxmlformats.org/wordprocessingml/2006/main">
        <w:t xml:space="preserve">Genesis 39 ສະເຫນີ:</w:t>
      </w:r>
    </w:p>
    <w:p>
      <w:r xmlns:w="http://schemas.openxmlformats.org/wordprocessingml/2006/main">
        <w:t xml:space="preserve">ໂຢເຊບ​ຖືກ​ຂາຍ​ເປັນ​ທາດ​ຂອງ​ໂປຕີຟາ;</w:t>
      </w:r>
    </w:p>
    <w:p>
      <w:r xmlns:w="http://schemas.openxmlformats.org/wordprocessingml/2006/main">
        <w:t xml:space="preserve">ຊອກຫາຄວາມໂປດປານໃນສາຍຕາຂອງໂປຕີຟາ;</w:t>
      </w:r>
    </w:p>
    <w:p>
      <w:r xmlns:w="http://schemas.openxmlformats.org/wordprocessingml/2006/main">
        <w:t xml:space="preserve">ຂື້ນສູ່ຕໍາແໜ່ງສິດອຳນາດພາຍໃນຄອບຄົວຂອງລາວ.</w:t>
      </w:r>
    </w:p>
    <w:p/>
    <w:p>
      <w:r xmlns:w="http://schemas.openxmlformats.org/wordprocessingml/2006/main">
        <w:t xml:space="preserve">ເມຍຂອງໂປຕີຟາພະຍາຍາມລໍ້ລວງໂຢເຊບ;</w:t>
      </w:r>
    </w:p>
    <w:p>
      <w:r xmlns:w="http://schemas.openxmlformats.org/wordprocessingml/2006/main">
        <w:t xml:space="preserve">ໂຢເຊບ​ຍັງ​ສັດ​ຊື່​ຢູ່​ແຕ່​ຖືກ​ກ່າວ​ຫາ​ຢ່າງ​ບໍ່​ຈິງ;</w:t>
      </w:r>
    </w:p>
    <w:p>
      <w:r xmlns:w="http://schemas.openxmlformats.org/wordprocessingml/2006/main">
        <w:t xml:space="preserve">ຖືກ​ຂັງ​ຄຸກ​ຢ່າງ​ບໍ່​ຍຸຕິ​ທຳ.</w:t>
      </w:r>
    </w:p>
    <w:p/>
    <w:p>
      <w:r xmlns:w="http://schemas.openxmlformats.org/wordprocessingml/2006/main">
        <w:t xml:space="preserve">ໂຢເຊບ​ໄດ້​ຮັບ​ຄວາມ​ພໍ​ໃຈ​ເຖິງ​ແມ່ນ​ໃນ​ຂະນະ​ທີ່​ຖືກ​ຄຸກ;</w:t>
      </w:r>
    </w:p>
    <w:p>
      <w:r xmlns:w="http://schemas.openxmlformats.org/wordprocessingml/2006/main">
        <w:t xml:space="preserve">ໄດ້ຖືກແຕ່ງຕັ້ງໂດຍຜູ້ດູແລຍ້ອນຄວາມສໍາເລັດຂອງລາວ;</w:t>
      </w:r>
    </w:p>
    <w:p>
      <w:r xmlns:w="http://schemas.openxmlformats.org/wordprocessingml/2006/main">
        <w:t xml:space="preserve">ພະເຈົ້າສະແດງຄວາມຮັກອັນໝັ້ນຄົງຕໍ່ພະອົງຕະຫຼອດການທົດລອງເຫຼົ່ານີ້.</w:t>
      </w:r>
    </w:p>
    <w:p/>
    <w:p>
      <w:r xmlns:w="http://schemas.openxmlformats.org/wordprocessingml/2006/main">
        <w:t xml:space="preserve">ບົດ​ນີ້​ເນັ້ນ​ເຖິງ​ຄວາມ​ສັດ​ຊື່​ແລະ​ຄວາມ​ສັດ​ຊື່​ຂອງ​ໂຢເຊບ ເຖິງ​ວ່າ​ຈະ​ປະສົບ​ກັບ​ສະພາບການ​ທີ່​ຫຍຸ້ງຍາກ​ເຊັ່ນ​ການ​ເປັນ​ຂ້າ​ທາດ​ແລະ​ການ​ກ່າວ​ຫາ​ທີ່​ບໍ່​ຈິງ. ມັນເນັ້ນຫນັກເຖິງການມີຂອງພຣະເຈົ້າແລະຄວາມໂປດປານໃນຊີວິດຂອງໂຈເຊັບ, ແມ່ນແຕ່ຢູ່ໃນທ່າມກາງຄວາມທຸກທໍລະມານ. ເລື່ອງນີ້ເນັ້ນໜັກເຖິງຄວາມສຳຄັນຂອງຄວາມໝັ້ນຄົງໃນຄວາມເຊື່ອ ແລະຫຼັກການທາງສິນທຳ, ເຖິງແມ່ນວ່າຈະປະເຊີນກັບການລໍ້ລວງ ຫຼືການປະພຶດທີ່ບໍ່ຍຸດຕິທຳກໍຕາມ. Genesis 39 ເຮັດຫນ້າທີ່ເປັນຈຸດສໍາຄັນໃນການເດີນທາງຂອງໂຈເຊັບ, ກໍານົດຂັ້ນຕອນສໍາລັບເຫດການໃນອະນາຄົດທີ່ຈະນໍາພາລາວໄປສູ່ຕໍາແຫນ່ງທີ່ມີອິດທິພົນທີ່ຍິ່ງໃຫຍ່ໃນປະເທດເອຢິບ.</w:t>
      </w:r>
    </w:p>
    <w:p/>
    <w:p/>
    <w:p>
      <w:r xmlns:w="http://schemas.openxmlformats.org/wordprocessingml/2006/main">
        <w:t xml:space="preserve">ປະຖົມມະການ 39:1 ແລະ​ໂຢເຊບ​ຖືກ​ນຳ​ລົງ​ໄປ​ປະເທດ​ເອຢິບ; ແລະໂປຕີຟາ, ເຈົ້າຫນ້າທີ່ຂອງຟາໂຣ, ຜູ້ບັນຊາການກອງ, ຊາວອີຢີບ, ໄດ້ຊື້ລາວຈາກມືຂອງຊາວອິດຊະເມລີ, ເຊິ່ງໄດ້ເອົາລາວລົງໄປບ່ອນນັ້ນ.</w:t>
      </w:r>
    </w:p>
    <w:p/>
    <w:p>
      <w:r xmlns:w="http://schemas.openxmlformats.org/wordprocessingml/2006/main">
        <w:t xml:space="preserve">ໂຢເຊບ​ຖືກ​ຂາຍ​ໄປ​ເປັນ​ທາດ​ໃນ​ປະເທດ​ເອຢິບ​ໂດຍ​ຊາວ​ອິດຊະມາເອນ ແລະ​ໄດ້​ຊື້​ໂດຍ​ໂປຕີຟາ, ນາຍ​ທະຫານ​ຍາມ​ຟາໂຣ.</w:t>
      </w:r>
    </w:p>
    <w:p/>
    <w:p>
      <w:r xmlns:w="http://schemas.openxmlformats.org/wordprocessingml/2006/main">
        <w:t xml:space="preserve">1. ພຣະ​ເຈົ້າ​ໃຊ້​ທຸກ​ສະ​ຖາ​ນະ​ການ​ເພື່ອ​ເຮັດ​ໃຫ້​ພຣະ​ປະ​ສົງ​ຂອງ​ພຣະ​ອົງ​ແລະ​ເຮັດ​ໃຫ້​ແຜນ​ການ​ຂອງ​ພຣະ​ອົງ​ສໍາ​ເລັດ.</w:t>
      </w:r>
    </w:p>
    <w:p/>
    <w:p>
      <w:r xmlns:w="http://schemas.openxmlformats.org/wordprocessingml/2006/main">
        <w:t xml:space="preserve">2. ເຖິງແມ່ນວ່າໃນເວລາທີ່ຫຍຸ້ງຍາກ, ພຣະເຈົ້າສາມາດນໍາເອົາຄວາມດີອອກຈາກຄວາມຊົ່ວ.</w:t>
      </w:r>
    </w:p>
    <w:p/>
    <w:p>
      <w:r xmlns:w="http://schemas.openxmlformats.org/wordprocessingml/2006/main">
        <w:t xml:space="preserve">1. ປະຖົມມະການ 50:20 - ເຈົ້າ​ຕັ້ງ​ໃຈ​ຈະ​ທຳຮ້າຍ​ຂ້ອຍ, ແຕ່​ພະເຈົ້າ​ຕັ້ງ​ໃຈ​ໃຫ້​ມັນ​ເຮັດ​ໃຫ້​ສຳເລັດ​ໃນ​ສິ່ງ​ທີ່​ກຳລັງ​ເຮັດ​ຢູ່​ໃນ​ຕອນ​ນີ້ ເຊິ່ງ​ເປັນ​ການ​ຊ່ວຍ​ຊີວິດ​ຫຼາຍ​ຄົນ.</w:t>
      </w:r>
    </w:p>
    <w:p/>
    <w:p>
      <w:r xmlns:w="http://schemas.openxmlformats.org/wordprocessingml/2006/main">
        <w:t xml:space="preserve">2. Romans 8:28 - ແລະພວກເຮົາຮູ້ວ່າໃນທຸກສິ່ງທີ່ພຣະເຈົ້າເຮັດວຽກເພື່ອຄວາມດີຂອງຜູ້ທີ່ຮັກພຣະອົງ, ຜູ້ທີ່ໄດ້ຮັບການເອີ້ນຕາມຈຸດປະສົງຂອງພຣະອົງ.</w:t>
      </w:r>
    </w:p>
    <w:p/>
    <w:p>
      <w:r xmlns:w="http://schemas.openxmlformats.org/wordprocessingml/2006/main">
        <w:t xml:space="preserve">ປະຖົມມະການ 39:2 ແລະ​ພຣະເຈົ້າຢາເວ​ໄດ້​ສະຖິດ​ຢູ່​ກັບ​ໂຢເຊັບ ແລະ​ລາວ​ເປັນ​ຄົນ​ຮັ່ງມີ. ແລະ ເພິ່ນ​ຢູ່​ໃນ​ເຮືອນ​ຂອງ​ນາຍ​ຂອງ​ເພິ່ນ​ຊາວ​ເອຢິບ.</w:t>
      </w:r>
    </w:p>
    <w:p/>
    <w:p>
      <w:r xmlns:w="http://schemas.openxmlformats.org/wordprocessingml/2006/main">
        <w:t xml:space="preserve">ໂຢເຊບ​ໄດ້​ຮັບ​ພອນ​ຈາກ​ພຣະ​ຜູ້​ເປັນ​ເຈົ້າ ແລະ​ໄດ້​ຮັບ​ຄວາມ​ຈະເລີນ​ຮຸ່ງ​ເຮືອງ​ໃນ​ວຽກ​ງານ​ຂອງ​ເພິ່ນ​ເພື່ອ​ນາຍ​ຊາວ​ເອຢິບ.</w:t>
      </w:r>
    </w:p>
    <w:p/>
    <w:p>
      <w:r xmlns:w="http://schemas.openxmlformats.org/wordprocessingml/2006/main">
        <w:t xml:space="preserve">1. ຄວາມໂປດປານແລະພອນຂອງພຣະເຈົ້າສາມາດເຂົ້າມາໃນບ່ອນທີ່ບໍ່ຄາດຄິດ.</w:t>
      </w:r>
    </w:p>
    <w:p/>
    <w:p>
      <w:r xmlns:w="http://schemas.openxmlformats.org/wordprocessingml/2006/main">
        <w:t xml:space="preserve">2. ຄວາມຊື່ສັດໃນໜ້າທີ່ວຽກງານຂອງໂລກສາມາດນຳໄປສູ່ຄວາມສຳເລັດອັນຍິ່ງໃຫຍ່.</w:t>
      </w:r>
    </w:p>
    <w:p/>
    <w:p>
      <w:r xmlns:w="http://schemas.openxmlformats.org/wordprocessingml/2006/main">
        <w:t xml:space="preserve">1. ສຸພາສິດ 22:29 —ເຈົ້າ​ເຫັນ​ຄົນ​ດຸ​ໝັ່ນ​ເຮັດ​ວຽກ​ບໍ? ພຣະອົງຈະຢືນຢູ່ຕໍ່ຫນ້າກະສັດ.</w:t>
      </w:r>
    </w:p>
    <w:p/>
    <w:p>
      <w:r xmlns:w="http://schemas.openxmlformats.org/wordprocessingml/2006/main">
        <w:t xml:space="preserve">2 ຟີລິບປອຍ 2:12-13 - ດັ່ງນັ້ນ, ທີ່ຮັກຂອງຂ້ອຍ, ດັ່ງທີ່ເຈົ້າໄດ້ເຊື່ອຟັງສະເຫມີ, ດັ່ງນັ້ນ, ໃນປັດຈຸບັນ, ບໍ່ພຽງແຕ່ຢູ່ໃນທີ່ປະທັບຂອງຂ້ອຍເທົ່ານັ້ນແຕ່ໃນເວລາທີ່ບໍ່ມີຂອງຂ້ອຍ, ຈົ່ງເຮັດຄວາມລອດຂອງເຈົ້າເອງດ້ວຍຄວາມຢ້ານແລະຕົວສັ່ນ, ເພາະວ່າມັນແມ່ນພຣະເຈົ້າ. ຜູ້​ທີ່​ເຮັດ​ວຽກ​ຢູ່​ໃນ​ທ່ານ, ທັງ​ຈະ​ເຮັດ​ວຽກ​ແລະ​ເພື່ອ​ຄວາມ​ສຸກ​ທີ່​ດີ​ຂອງ​ພຣະ​ອົງ.</w:t>
      </w:r>
    </w:p>
    <w:p/>
    <w:p>
      <w:r xmlns:w="http://schemas.openxmlformats.org/wordprocessingml/2006/main">
        <w:t xml:space="preserve">ປະຖົມມະການ 39:3 ແລະ​ນາຍ​ຂອງ​ລາວ​ໄດ້​ເຫັນ​ວ່າ​ພຣະເຈົ້າຢາເວ​ສະຖິດ​ຢູ່​ກັບ​ລາວ ແລະ​ວ່າ​ພຣະເຈົ້າຢາເວ​ໄດ້​ເຮັດ​ໃຫ້​ທຸກສິ່ງ​ທີ່​ລາວ​ເຮັດ​ນັ້ນ​ຈະເລີນ​ຂຶ້ນ​ໃນ​ມື​ຂອງ​ລາວ.</w:t>
      </w:r>
    </w:p>
    <w:p/>
    <w:p>
      <w:r xmlns:w="http://schemas.openxmlformats.org/wordprocessingml/2006/main">
        <w:t xml:space="preserve">ໂຢເຊບ​ໄດ້​ຮັບ​ພອນ​ຈາກ​ພຣະ​ຜູ້​ເປັນ​ເຈົ້າ, ແລະ​ທຸກ​ສິ່ງ​ທີ່​ລາວ​ໄດ້​ເຮັດ​ກໍ​ຈະເລີນ​ຮຸ່ງ​ເຮືອງ.</w:t>
      </w:r>
    </w:p>
    <w:p/>
    <w:p>
      <w:r xmlns:w="http://schemas.openxmlformats.org/wordprocessingml/2006/main">
        <w:t xml:space="preserve">1. ພະລັງຂອງພຣະເຈົ້າໃນຊີວິດຂອງເຮົາ - ການເພິ່ງພາອາໄສພຣະເຈົ້າແລະການສະຫນອງຂອງພຣະອົງສາມາດເຮັດໃຫ້ຄວາມສໍາເລັດແລະພອນແນວໃດ.</w:t>
      </w:r>
    </w:p>
    <w:p/>
    <w:p>
      <w:r xmlns:w="http://schemas.openxmlformats.org/wordprocessingml/2006/main">
        <w:t xml:space="preserve">2. ຄວາມສັດຊື່ຂອງພຣະເຈົ້າ - ວິທີທີ່ພຣະເຈົ້າຈະໃຫ້ກຽດແລະລາງວັນຜູ້ທີ່ຍັງຄົງສັດຊື່ຕໍ່ພຣະອົງ.</w:t>
      </w:r>
    </w:p>
    <w:p/>
    <w:p>
      <w:r xmlns:w="http://schemas.openxmlformats.org/wordprocessingml/2006/main">
        <w:t xml:space="preserve">1. ເຢເຣມີຢາ 29:11 - "ສໍາລັບຂ້າພະເຈົ້າຮູ້ວ່າແຜນການທີ່ຂ້າພະເຈົ້າມີສໍາລັບທ່ານ, ພຣະຜູ້ເປັນເຈົ້າປະກາດວ່າ, ວາງແຜນທີ່ຈະຈະເລີນຮຸ່ງເຮືອງແລະບໍ່ເປັນອັນຕະລາຍທ່ານ, ວາງແຜນທີ່ຈະໃຫ້ຄວາມຫວັງແລະອະນາຄົດ."</w:t>
      </w:r>
    </w:p>
    <w:p/>
    <w:p>
      <w:r xmlns:w="http://schemas.openxmlformats.org/wordprocessingml/2006/main">
        <w:t xml:space="preserve">2. Exodus 23: 25 - "ໄຫວ້ພຣະຜູ້ເປັນເຈົ້າພຣະເຈົ້າຂອງເຈົ້າ, ແລະພອນຂອງພຣະອົງຈະຢູ່ໃນອາຫານແລະນ້ໍາຂອງເຈົ້າ. ຂ້ອຍຈະເອົາຄວາມເຈັບປ່ວຍຈາກບັນດາເຈົ້າ."</w:t>
      </w:r>
    </w:p>
    <w:p/>
    <w:p>
      <w:r xmlns:w="http://schemas.openxmlformats.org/wordprocessingml/2006/main">
        <w:t xml:space="preserve">ປະຖົມມະການ 39:4 ໂຢເຊັບ​ໄດ້​ເຫັນ​ພຣະຄຸນ​ໃນ​ສາຍຕາ​ຂອງ​ລາວ, ແລະ​ລາວ​ໄດ້​ຮັບໃຊ້​ລາວ, ແລະ​ລາວ​ໄດ້​ແຕ່ງຕັ້ງ​ລາວ​ໃຫ້​ເປັນ​ຜູ້​ດູ​ແລ​ເຮືອນ​ຂອງ​ລາວ ແລະ​ທຸກສິ່ງ​ທີ່​ລາວ​ມີ​ຢູ່​ນັ້ນ ລາວ​ຈຶ່ງ​ໄດ້​ມອບ​ໃຫ້​ລາວ.</w:t>
      </w:r>
    </w:p>
    <w:p/>
    <w:p>
      <w:r xmlns:w="http://schemas.openxmlformats.org/wordprocessingml/2006/main">
        <w:t xml:space="preserve">ການ​ເຮັດ​ວຽກ​ໜັກ​ແລະ​ຄວາມ​ສັດ​ຊື່​ຂອງ​ໂຢເຊບ​ໄດ້​ພາ​ລາວ​ໄປ​ຫາ​ໂປຕີຟາ​ນາຍ​ຂອງ​ລາວ ແລະ​ລາວ​ໄດ້​ຮັບ​ຕໍາ​ແໜ່ງ​ເປັນ​ເຈົ້າ​ໜ້າ​ທີ່​ໃນ​ບ້ານ.</w:t>
      </w:r>
    </w:p>
    <w:p/>
    <w:p>
      <w:r xmlns:w="http://schemas.openxmlformats.org/wordprocessingml/2006/main">
        <w:t xml:space="preserve">1. ຄວາມສັດຊື່ຂອງພຣະເຈົ້າຕໍ່ເຮົາຈະນຳໄປສູ່ຄວາມໂປດປານແລະການສົ່ງເສີມໃນຊີວິດ.</w:t>
      </w:r>
    </w:p>
    <w:p/>
    <w:p>
      <w:r xmlns:w="http://schemas.openxmlformats.org/wordprocessingml/2006/main">
        <w:t xml:space="preserve">2. ຜ່ານ​ການ​ເຮັດ​ວຽກ​ໜັກ​ແລະ​ການ​ອຸທິດ​ຕົນ, ພຣະ​ເຈົ້າ​ຈະ​ອວຍ​ພອນ​ໃຫ້​ເຮົາ​ມີ​ໂອ​ກາດ ແລະ ສິດ​ອຳ​ນາດ.</w:t>
      </w:r>
    </w:p>
    <w:p/>
    <w:p>
      <w:r xmlns:w="http://schemas.openxmlformats.org/wordprocessingml/2006/main">
        <w:t xml:space="preserve">1. ປະຖົມມະການ 39:4 ແລະ​ໂຢເຊັບ​ໄດ້​ເຫັນ​ພຣະຄຸນ​ໃນ​ສາຍຕາ​ຂອງ​ລາວ, ແລະ​ລາວ​ໄດ້​ຮັບໃຊ້​ລາວ: ແລະ​ລາວ​ໄດ້​ແຕ່ງຕັ້ງ​ລາວ​ໃຫ້​ເປັນ​ຜູ້​ດູ​ແລ​ເຮືອນ​ຂອງ​ລາວ ແລະ​ທຸກ​ສິ່ງ​ທີ່​ລາວ​ມີ​ນັ້ນ ລາວ​ໄດ້​ມອບ​ໃຫ້​ລາວ.</w:t>
      </w:r>
    </w:p>
    <w:p/>
    <w:p>
      <w:r xmlns:w="http://schemas.openxmlformats.org/wordprocessingml/2006/main">
        <w:t xml:space="preserve">2. ຢາໂກໂບ 2:17 - ເຖິງ​ແມ່ນ​ວ່າ​ຄວາມ​ເຊື່ອ, ຖ້າ​ຫາກ​ມັນ​ບໍ່​ໄດ້​ຜົນ, ກໍ​ຕາຍ​ຢູ່​ຄົນ​ດຽວ.</w:t>
      </w:r>
    </w:p>
    <w:p/>
    <w:p>
      <w:r xmlns:w="http://schemas.openxmlformats.org/wordprocessingml/2006/main">
        <w:t xml:space="preserve">ປະຖົມມະການ 39:5 ແລະ​ເຫດການ​ໄດ້​ບັງ​ເກີດ​ຂຶ້ນ​ຄື ຈາກ​ເວລາ​ທີ່​ເພິ່ນ​ໄດ້​ແຕ່ງຕັ້ງ​ລາວ​ໃຫ້​ເປັນ​ຜູ້​ດູ​ແລ​ໃນ​ເຮືອນ​ຂອງ​ເພິ່ນ, ແລະ​ໃນ​ທຸກ​ສິ່ງ​ທີ່​ເພິ່ນ​ມີ, ພຣະ​ຜູ້​ເປັນ​ເຈົ້າ​ໄດ້​ອວຍ​ພອນ​ເຮືອນ​ຂອງ​ຊາວ​ເອຢິບ​ເພື່ອ​ເຫັນ​ແກ່​ໂຢເຊັບ; ແລະ​ພຣະ​ພອນ​ຂອງ​ພຣະ​ຜູ້​ເປັນ​ເຈົ້າ​ມີ​ຢູ່​ກັບ​ທຸກ​ສິ່ງ​ທຸກ​ຢ່າງ​ທີ່​ເຂົາ​ມີ​ຢູ່​ໃນ​ເຮືອນ, ແລະ​ໃນ​ພາກ​ສະ​ຫນາມ.</w:t>
      </w:r>
    </w:p>
    <w:p/>
    <w:p>
      <w:r xmlns:w="http://schemas.openxmlformats.org/wordprocessingml/2006/main">
        <w:t xml:space="preserve">ຄວາມຊື່ສັດຂອງໂຈເຊັບໄດ້ນໍາເອົາພອນຂອງພຣະຜູ້ເປັນເຈົ້າໄປສູ່ເຮືອນຂອງຊາວອີຍິບ.</w:t>
      </w:r>
    </w:p>
    <w:p/>
    <w:p>
      <w:r xmlns:w="http://schemas.openxmlformats.org/wordprocessingml/2006/main">
        <w:t xml:space="preserve">1. ການກະທຳທີ່ສັດຊື່ນຳມາເຊິ່ງພອນ</w:t>
      </w:r>
    </w:p>
    <w:p/>
    <w:p>
      <w:r xmlns:w="http://schemas.openxmlformats.org/wordprocessingml/2006/main">
        <w:t xml:space="preserve">2. ພຣະເຈົ້າໃຫ້ລາງວັນຄວາມສັດຊື່</w:t>
      </w:r>
    </w:p>
    <w:p/>
    <w:p>
      <w:r xmlns:w="http://schemas.openxmlformats.org/wordprocessingml/2006/main">
        <w:t xml:space="preserve">1. ສຸພາສິດ 10:22 - "ພອນຂອງພຣະຜູ້ເປັນເຈົ້າໄດ້ນໍາເອົາຄວາມຮັ່ງມີ, ໂດຍບໍ່ມີການເຈັບປວດສໍາລັບມັນ."</w:t>
      </w:r>
    </w:p>
    <w:p/>
    <w:p>
      <w:r xmlns:w="http://schemas.openxmlformats.org/wordprocessingml/2006/main">
        <w:t xml:space="preserve">2. ມັດທາຍ 25:21 - “ນາຍ​ຂອງ​ເພິ່ນ​ຕອບ​ວ່າ, ‘ດີ​ແລ້ວ​ຜູ້​ຮັບໃຊ້​ທີ່​ດີ​ແລະ​ສັດ​ຊື່ ເຈົ້າ​ໄດ້​ສັດ​ຊື່​ໃນ​ເລື່ອງ​ເລັກໆ​ນ້ອຍໆ ເຮົາ​ຈະ​ໃຫ້​ເຈົ້າ​ຮັບຜິດຊອບ​ຫຼາຍ​ເລື່ອງ ຈົ່ງ​ມາ​ແບ່ງປັນ​ຄວາມ​ສຸກ​ໃຫ້​ນາຍ​ຂອງ​ເຈົ້າ!’”</w:t>
      </w:r>
    </w:p>
    <w:p/>
    <w:p>
      <w:r xmlns:w="http://schemas.openxmlformats.org/wordprocessingml/2006/main">
        <w:t xml:space="preserve">ປະຖົມມະການ 39:6 ແລະ​ລາວ​ໄດ້​ປະຖິ້ມ​ທັງໝົດ​ທີ່​ລາວ​ມີ​ໄວ້​ໃນ​ມື​ຂອງ​ໂຢເຊບ. ແລະ ລາວ​ບໍ່​ຮູ້​ວ່າ​ລາວ​ຄວນ​ມີ, ຊ່ວຍ​ເຫຼືອ​ເຂົ້າ​ຈີ່​ທີ່​ລາວ​ກິນ. ແລະ ໂຢເຊບ​ກໍ​ເປັນ​ຄົນ​ດີ, ແລະ​ເປັນ​ທີ່​ພໍ​ໃຈ​ດີ.</w:t>
      </w:r>
    </w:p>
    <w:p/>
    <w:p>
      <w:r xmlns:w="http://schemas.openxmlformats.org/wordprocessingml/2006/main">
        <w:t xml:space="preserve">ໂຢເຊບ​ເປັນ​ຄົນ​ທີ່​ໜ້າ​ເຊື່ອ​ຖື​ແລະ​ເປັນ​ທີ່​ໜ້າ​ຮັກ, ຜູ້​ທີ່​ໄດ້​ຮັບ​ໜ້າ​ທີ່​ໃນ​ທຸກ​ເລື່ອງ​ຂອງ​ໂປຕີຟາ.</w:t>
      </w:r>
    </w:p>
    <w:p/>
    <w:p>
      <w:r xmlns:w="http://schemas.openxmlformats.org/wordprocessingml/2006/main">
        <w:t xml:space="preserve">1: ເຮົາ​ສາມາດ​ຮຽນ​ຮູ້​ຈາກ​ຕົວຢ່າງ​ຂອງ​ໂຢເຊບ​ເລື່ອງ​ຄວາມ​ສັດ​ຊື່​ແລະ​ຄວາມ​ເຊື່ອ​ຖື.</w:t>
      </w:r>
    </w:p>
    <w:p/>
    <w:p>
      <w:r xmlns:w="http://schemas.openxmlformats.org/wordprocessingml/2006/main">
        <w:t xml:space="preserve">2: ເຖິງ​ແມ່ນ​ວ່າ​ຈະ​ຢູ່​ໃນ​ຕຳແໜ່ງ​ທີ່​ຍາກ​ລຳບາກ ເຮົາ​ສາມາດ​ວາງໃຈ​ໃນ​ແຜນ​ຂອງ​ພະເຈົ້າ.</w:t>
      </w:r>
    </w:p>
    <w:p/>
    <w:p>
      <w:r xmlns:w="http://schemas.openxmlformats.org/wordprocessingml/2006/main">
        <w:t xml:space="preserve">1: ສຸພາສິດ 3:5-6 ຈົ່ງວາງໃຈໃນພຣະຜູ້ເປັນເຈົ້າດ້ວຍສຸດໃຈຂອງເຈົ້າ; ແລະ​ບໍ່​ເຊື່ອ​ຟັງ​ຄວາມ​ເຂົ້າ​ໃຈ​ຂອງ​ຕົນ​ເອງ. ໃນ​ທຸກ​ວິ​ທີ​ຂອງ​ເຈົ້າ ຈົ່ງ​ຮັບ​ຮູ້​ພຣະ​ອົງ, ແລະ ພຣະ​ອົງ​ຈະ​ຊີ້​ນຳ​ທາງ​ຂອງ​ເຈົ້າ.</w:t>
      </w:r>
    </w:p>
    <w:p/>
    <w:p>
      <w:r xmlns:w="http://schemas.openxmlformats.org/wordprocessingml/2006/main">
        <w:t xml:space="preserve">2: Psalm 37:5 ຄໍາຫມັ້ນສັນຍາວິທີການຂອງເຈົ້າກັບພຣະຜູ້ເປັນເຈົ້າ; ໄວ້ວາງໃຈໃນພຣະອົງ; ແລະລາວຈະເຮັດໃຫ້ມັນຜ່ານໄປ.</w:t>
      </w:r>
    </w:p>
    <w:p/>
    <w:p>
      <w:r xmlns:w="http://schemas.openxmlformats.org/wordprocessingml/2006/main">
        <w:t xml:space="preserve">ປະຖົມມະການ 39:7 ແລະ​ເຫດການ​ເຫຼົ່ານີ້​ໄດ້​ບັງເກີດ​ຂຶ້ນຄື ເມຍ​ຂອງ​ນາຍ​ຂອງ​ເພິ່ນ​ໄດ້​ຫລຽວ​ເບິ່ງ​ໂຢເຊັບ; ແລະນາງເວົ້າວ່າ, ນອນກັບຂ້ອຍ.</w:t>
      </w:r>
    </w:p>
    <w:p/>
    <w:p>
      <w:r xmlns:w="http://schemas.openxmlformats.org/wordprocessingml/2006/main">
        <w:t xml:space="preserve">ໂຢເຊບ​ຕ້ານ​ທານ​ການ​ລໍ້​ລວງ ແລະ​ຍັງ​ສັດ​ຊື່​ຕໍ່​ພຣະ​ເຈົ້າ.</w:t>
      </w:r>
    </w:p>
    <w:p/>
    <w:p>
      <w:r xmlns:w="http://schemas.openxmlformats.org/wordprocessingml/2006/main">
        <w:t xml:space="preserve">1. ຄຸນ​ຄ່າ​ຂອງ​ຄວາມ​ສັດ​ຊື່: ຢືນ​ຢູ່​ຢ່າງ​ໝັ້ນ​ຄົງ​ໃນ​ການ​ປະ​ເຊີນ​ຫນ້າ​ກັບ​ການ​ລໍ້​ລວງ</w:t>
      </w:r>
    </w:p>
    <w:p/>
    <w:p>
      <w:r xmlns:w="http://schemas.openxmlformats.org/wordprocessingml/2006/main">
        <w:t xml:space="preserve">2. ການຕໍ່ຕ້ານການລໍ້ລວງ: ບົດຮຽນຈາກໂຢເຊບ</w:t>
      </w:r>
    </w:p>
    <w:p/>
    <w:p>
      <w:r xmlns:w="http://schemas.openxmlformats.org/wordprocessingml/2006/main">
        <w:t xml:space="preserve">1. 1 ໂກລິນໂທ 10:13 - ບໍ່ມີການລໍ້ລວງໃດໆມາເຫນືອເຈົ້າທີ່ບໍ່ທໍາມະດາສໍາລັບມະນຸດ. ພະເຈົ້າ​ສັດ​ຊື່ ແລະ​ພະອົງ​ຈະ​ບໍ່​ປ່ອຍ​ໃຫ້​ເຈົ້າ​ຖືກ​ລໍ້​ລວງ​ເກີນ​ກວ່າ​ຄວາມ​ສາມາດ​ຂອງ​ເຈົ້າ, ແຕ່​ດ້ວຍ​ການ​ລໍ້​ໃຈ​ພະອົງ​ຍັງ​ຈະ​ຈັດ​ຫາ​ທາງ​ໃຫ້​ພົ້ນ​ເພື່ອ​ເຈົ້າ​ຈະ​ທົນ​ໄດ້.</w:t>
      </w:r>
    </w:p>
    <w:p/>
    <w:p>
      <w:r xmlns:w="http://schemas.openxmlformats.org/wordprocessingml/2006/main">
        <w:t xml:space="preserve">2. ຢາໂກໂບ 1:12-15 - ຜູ້​ທີ່​ຍຶດ​ໝັ້ນ​ຢູ່​ພາຍ​ໃຕ້​ການ​ທົດ​ລອງ​ກໍ​ເປັນ​ສຸກ, ເພາະ​ເມື່ອ​ລາວ​ຢືນ​ຢູ່​ໃນ​ການ​ທົດ​ສອບ ລາວ​ຈະ​ໄດ້​ຮັບ​ມົງກຸດ​ແຫ່ງ​ຊີວິດ ຊຶ່ງ​ພະເຈົ້າ​ໄດ້​ສັນຍາ​ໄວ້​ກັບ​ຄົນ​ທີ່​ຮັກ​ລາວ. ຢ່າ​ໃຫ້​ຜູ້​ໃດ​ເວົ້າ​ວ່າ​ເມື່ອ​ລາວ​ຖືກ​ລໍ້​ລວງ, ເຮົາ​ຖືກ​ລໍ້​ລວງ​ຈາກ​ພຣະ​ເຈົ້າ, ເພາະ​ພຣະ​ເຈົ້າ​ຈະ​ຖືກ​ລໍ້​ລວງ​ດ້ວຍ​ຄວາມ​ຊົ່ວ​ຮ້າຍ​ບໍ່​ໄດ້, ແລະ​ລາວ​ເອງ​ກໍ​ບໍ່​ໄດ້​ລໍ້​ລວງ​ໃຜ. ແຕ່ແຕ່ລະຄົນຖືກລໍ້ລວງເມື່ອລາວຖືກລໍ້ລວງແລະຖືກລໍ້ລວງໂດຍຄວາມປາຖະຫນາຂອງຕົນເອງ. ແລ້ວ​ຄວາມ​ປາຖະໜາ​ເມື່ອ​ມັນ​ຕັ້ງ​ຄັນ​ແລ້ວ​ກໍ​ເກີດ​ບາບ, ແລະ​ບາບ​ເມື່ອ​ມັນ​ໃຫຍ່​ເຕັມ​ທີ່​ຈະ​ເກີດ​ຄວາມ​ຕາຍ.</w:t>
      </w:r>
    </w:p>
    <w:p/>
    <w:p>
      <w:r xmlns:w="http://schemas.openxmlformats.org/wordprocessingml/2006/main">
        <w:t xml:space="preserve">ປະຖົມມະການ 39:8 ແຕ່​ລາວ​ໄດ້​ປະຕິເສດ ແລະ​ເວົ້າ​ກັບ​ເມຍ​ຂອງ​ນາຍ​ຂອງຕົນ​ວ່າ, ຈົ່ງ​ເບິ່ງ, ເຈົ້ານາຍ​ຂອງ​ຂ້ອຍ​ບໍ່​ຍອມ​ຮັບ​ສິ່ງ​ທີ່​ມີ​ຢູ່​ກັບ​ຂ້ອຍ​ໃນ​ເຮືອນ ແລະ​ລາວ​ໄດ້​ມອບ​ສິ່ງ​ທັງໝົດ​ທີ່​ລາວ​ມີ​ຢູ່​ກັບ​ຂ້ອຍ.</w:t>
      </w:r>
    </w:p>
    <w:p/>
    <w:p>
      <w:r xmlns:w="http://schemas.openxmlformats.org/wordprocessingml/2006/main">
        <w:t xml:space="preserve">ໂຢເຊບ​ໄດ້​ຕ້ານ​ທານ​ຄວາມ​ກ້າວ​ໜ້າ​ຂອງ​ເມຍ​ຂອງ​ໂປຕີຟາ ໂດຍ​ການ​ວາງ​ຄວາມ​ເຊື່ອ​ໃນ​ພຣະ​ເຈົ້າ.</w:t>
      </w:r>
    </w:p>
    <w:p/>
    <w:p>
      <w:r xmlns:w="http://schemas.openxmlformats.org/wordprocessingml/2006/main">
        <w:t xml:space="preserve">1: ເຮົາ​ຕ້ອງ​ຕ້ານ​ທານ​ການ​ລໍ້​ລວງ ແລະ​ໄວ້​ວາງ​ໃຈ​ໃນ​ພຣະ​ຜູ້​ເປັນ​ເຈົ້າ​ສະ​ເໝີ, ເພາະ​ພຣະ​ອົງ​ເປັນ​ຜູ້​ຖື​ອະ​ນາ​ຄົດ​ຂອງ​ເຮົາ​ໄວ້​ໃນ​ພຣະ​ຫັດ​ຂອງ​ພຣະ​ອົງ.</w:t>
      </w:r>
    </w:p>
    <w:p/>
    <w:p>
      <w:r xmlns:w="http://schemas.openxmlformats.org/wordprocessingml/2006/main">
        <w:t xml:space="preserve">2: ພະເຈົ້າ​ຈະ​ຈັດ​ຫາ​ທາງ​ໃຫ້​ພົ້ນ​ສະເໝີ ເມື່ອ​ເຮົາ​ຖືກ​ລໍ້​ໃຈ. ເຮົາ​ຄວນ​ສັດ​ຊື່​ຕໍ່​ພຣະ​ອົງ ແລະ​ໄວ້​ວາງ​ໃຈ​ໃນ​ການ​ຊີ້​ນຳ​ຂອງ​ພຣະ​ອົງ.</w:t>
      </w:r>
    </w:p>
    <w:p/>
    <w:p>
      <w:r xmlns:w="http://schemas.openxmlformats.org/wordprocessingml/2006/main">
        <w:t xml:space="preserve">1: 1 Corinthians 10: 13 - "ບໍ່ມີການລໍ້ລວງໄດ້ overtaken ທ່ານທີ່ບໍ່ແມ່ນທົ່ວໄປສໍາລັບຜູ້ຊາຍ, ພຣະເຈົ້າແມ່ນສັດຊື່, ແລະພຣະອົງຈະບໍ່ປ່ອຍໃຫ້ທ່ານໄດ້ຮັບການລໍ້ລວງເກີນຄວາມສາມາດຂອງທ່ານ, ແຕ່ດ້ວຍການລໍ້ລວງພຣະອົງຍັງຈະສະຫນອງວິທີການຂອງການຫລົບຫນີ. ເພື່ອເຈົ້າຈະທົນໄດ້.”</w:t>
      </w:r>
    </w:p>
    <w:p/>
    <w:p>
      <w:r xmlns:w="http://schemas.openxmlformats.org/wordprocessingml/2006/main">
        <w:t xml:space="preserve">2: ສຸພາສິດ 3:5-6 - "ວາງໃຈໃນພຣະຜູ້ເປັນເຈົ້າດ້ວຍສຸດໃຈຂອງເຈົ້າ, ແລະຢ່າອີງໃສ່ຄວາມເຂົ້າໃຈຂອງເຈົ້າເອງ, ຈົ່ງຮັບຮູ້ພຣະອົງໃນທຸກວິທີທາງຂອງເຈົ້າ, ແລະພຣະອົງຈະເຮັດໃຫ້ເສັ້ນທາງຂອງເຈົ້າຊື່."</w:t>
      </w:r>
    </w:p>
    <w:p/>
    <w:p>
      <w:r xmlns:w="http://schemas.openxmlformats.org/wordprocessingml/2006/main">
        <w:t xml:space="preserve">ປະຖົມມະການ 39:9 ໃນ​ບ້ານ​ນີ້​ບໍ່ມີ​ຜູ້ໃດ​ໃຫຍ່​ກວ່າ​ເຮົາ; ທັງ​ລາວ​ຍັງ​ບໍ່​ໄດ້​ເກັບ​ເອົາ​ສິ່ງ​ໃດ​ຄືນ​ຈາກ​ຂ້ອຍ​ນອກ​ຈາກ​ເຈົ້າ ເພາະ​ເຈົ້າ​ເປັນ​ເມຍ​ຂອງ​ລາວ: ແລ້ວ​ຂ້ອຍ​ຈະ​ເຮັດ​ຄວາມ​ຊົ່ວ​ຮ້າຍ​ອັນ​ໃຫຍ່​ຫຼວງ​ນີ້​ໄດ້​ແນວ​ໃດ ແລະ​ເຮັດ​ບາບ​ຕໍ່​ພະເຈົ້າ?</w:t>
      </w:r>
    </w:p>
    <w:p/>
    <w:p>
      <w:r xmlns:w="http://schemas.openxmlformats.org/wordprocessingml/2006/main">
        <w:t xml:space="preserve">ໂຢເຊບ​ບໍ່​ຍອມ​ເຮັດ​ບາບ​ຕໍ່​ພະເຈົ້າ​ໂດຍ​ການ​ຫລິ້ນ​ຊູ້​ກັບ​ເມຍ​ຂອງ​ໂປຕີຟາ.</w:t>
      </w:r>
    </w:p>
    <w:p/>
    <w:p>
      <w:r xmlns:w="http://schemas.openxmlformats.org/wordprocessingml/2006/main">
        <w:t xml:space="preserve">1. ພຣະຄຸນຂອງພຣະເຈົ້າເຮັດໃຫ້ເຮົາສາມາດຕ້ານທານກັບການລໍ້ລວງໄດ້.</w:t>
      </w:r>
    </w:p>
    <w:p/>
    <w:p>
      <w:r xmlns:w="http://schemas.openxmlformats.org/wordprocessingml/2006/main">
        <w:t xml:space="preserve">2. ເຮົາ​ສາມາດ​ຮັກສາ​ຄວາມ​ສັດ​ຊື່​ຕໍ່​ພະເຈົ້າ​ໄດ້​ເຖິງ​ແມ່ນ​ໃນ​ສະພາບການ​ທີ່​ຫຍຸ້ງຍາກ.</w:t>
      </w:r>
    </w:p>
    <w:p/>
    <w:p>
      <w:r xmlns:w="http://schemas.openxmlformats.org/wordprocessingml/2006/main">
        <w:t xml:space="preserve">1 ໂກລິນໂທ 10:13 “ບໍ່ມີ​ການ​ລໍ້​ໃຈ​ໃດໆ​ມາ​ເໜືອ​ເຈົ້າ​ທັງ​ຫຼາຍ​ທີ່​ບໍ່​ເປັນ​ທຳມະດາ​ຂອງ​ມະນຸດ ພະເຈົ້າ​ສັດ​ຊື່ ແລະ​ພະອົງ​ຈະ​ບໍ່​ປ່ອຍ​ໃຫ້​ເຈົ້າ​ຖືກ​ລໍ້​ລວງ​ເກີນ​ກວ່າ​ຄວາມ​ສາມາດ​ຂອງ​ເຈົ້າ, ແຕ່​ດ້ວຍ​ການ​ລໍ້​ໃຈ​ນັ້ນ​ພະອົງ​ຈະ​ຈັດ​ຫາ​ທາງ​ໃຫ້​ພົ້ນ. ເພື່ອເຈົ້າຈະທົນໄດ້.”</w:t>
      </w:r>
    </w:p>
    <w:p/>
    <w:p>
      <w:r xmlns:w="http://schemas.openxmlformats.org/wordprocessingml/2006/main">
        <w:t xml:space="preserve">2 ຢາໂກໂບ 1:12-15 “ຄົນ​ທີ່​ຍຶດ​ໝັ້ນ​ຢູ່​ໃນ​ການ​ທົດ​ສອບ​ກໍ​ເປັນ​ສຸກ ເພາະ​ເມື່ອ​ລາວ​ຢືນ​ຢູ່​ໃນ​ການ​ທົດ​ສອບ​ຜູ້​ນັ້ນ​ຈະ​ໄດ້​ຮັບ​ມົງກຸດ​ແຫ່ງ​ຊີວິດ ຊຶ່ງ​ພະເຈົ້າ​ໄດ້​ສັນຍາ​ໄວ້​ກັບ​ຄົນ​ທີ່​ຮັກ​ພະອົງ ຢ່າ​ໃຫ້​ຜູ້​ໃດ​ບອກ​ວ່າ​ເວລາ​ໃດ. ລາວ​ຖືກ​ລໍ້​ລວງ, ຂ້ອຍ​ຖືກ​ລໍ້​ລວງ​ຈາກ​ພຣະ​ເຈົ້າ, ເພາະ​ພຣະ​ເຈົ້າ​ບໍ່​ສາ​ມາດ​ລໍ້​ລວງ​ດ້ວຍ​ຄວາມ​ຊົ່ວ​ຮ້າຍ, ແລະ ລາວ​ເອງ​ບໍ່​ໄດ້​ລໍ້​ລວງ​ຜູ້​ໃດ, ແຕ່​ແຕ່​ລະ​ຄົນ​ກໍ​ຖືກ​ລໍ້​ລວງ ເມື່ອ​ລາວ​ຖືກ​ລໍ້​ລວງ ແລະ ລໍ້​ລວງ​ດ້ວຍ​ຄວາມ​ປາ​ຖະ​ໜາ​ຂອງ​ຕົນ, ແລ້ວ​ກໍ​ປາດ​ຖະ​ໜາ​ເມື່ອ​ມັນ​ເກີດ​ລູກ. ບາບ, ແລະບາບເມື່ອມັນເຕີບໃຫຍ່ເຕັມທີ່ເຮັດໃຫ້ເກີດຄວາມຕາຍ."</w:t>
      </w:r>
    </w:p>
    <w:p/>
    <w:p>
      <w:r xmlns:w="http://schemas.openxmlformats.org/wordprocessingml/2006/main">
        <w:t xml:space="preserve">ປະຖົມມະການ 39:10 ແລະ ເຫດການ​ໄດ້​ບັງເກີດ​ຂຶ້ນ​ຄື ນາງ​ເວົ້າ​ກັບ​ໂຢເຊັບ​ທຸກ​ມື້, ລາວ​ບໍ່​ຍອມ​ຟັງ​ນາງ, ນອນ​ຢູ່​ນຳ​ນາງ, ຫລື​ຢູ່​ກັບ​ນາງ.</w:t>
      </w:r>
    </w:p>
    <w:p/>
    <w:p>
      <w:r xmlns:w="http://schemas.openxmlformats.org/wordprocessingml/2006/main">
        <w:t xml:space="preserve">ໂຢເຊບ​ຕ້ານ​ທານ​ການ​ລໍ້​ລວງ ແລະ​ຍັງ​ສັດ​ຊື່​ຕໍ່​ພຣະ​ເຈົ້າ.</w:t>
      </w:r>
    </w:p>
    <w:p/>
    <w:p>
      <w:r xmlns:w="http://schemas.openxmlformats.org/wordprocessingml/2006/main">
        <w:t xml:space="preserve">1: ຄວາມສັດຊື່ຂອງໂຢເຊບໃນການປະເຊີນກັບການລໍ້ລວງເປັນຕົວຢ່າງສໍາລັບພວກເຮົາທຸກຄົນ.</w:t>
      </w:r>
    </w:p>
    <w:p/>
    <w:p>
      <w:r xmlns:w="http://schemas.openxmlformats.org/wordprocessingml/2006/main">
        <w:t xml:space="preserve">2: ພະເຈົ້າ​ສັດ​ຊື່​ແລະ​ຈະ​ຊ່ວຍ​ເຮົາ​ໃຫ້​ເອົາ​ຊະນະ​ການ​ລໍ້​ໃຈ.</w:t>
      </w:r>
    </w:p>
    <w:p/>
    <w:p>
      <w:r xmlns:w="http://schemas.openxmlformats.org/wordprocessingml/2006/main">
        <w:t xml:space="preserve">1:1 Corinthians 10:13 - No temptation has overtaken you that is not common to man . ພະເຈົ້າ​ສັດ​ຊື່ ແລະ​ພະອົງ​ຈະ​ບໍ່​ປ່ອຍ​ໃຫ້​ເຈົ້າ​ຖືກ​ລໍ້​ລວງ​ເກີນ​ກວ່າ​ຄວາມ​ສາມາດ​ຂອງ​ເຈົ້າ, ແຕ່​ດ້ວຍ​ການ​ລໍ້​ໃຈ​ພະອົງ​ຍັງ​ຈະ​ຈັດ​ຫາ​ທາງ​ໃຫ້​ພົ້ນ​ເພື່ອ​ເຈົ້າ​ຈະ​ທົນ​ໄດ້.</w:t>
      </w:r>
    </w:p>
    <w:p/>
    <w:p>
      <w:r xmlns:w="http://schemas.openxmlformats.org/wordprocessingml/2006/main">
        <w:t xml:space="preserve">2: ຢາໂກໂບ 1:12-15 - ພອນແມ່ນຜູ້ຊາຍຜູ້ທີ່ຮັກສາຄວາມຫມັ້ນຄົງພາຍໃຕ້ການທົດລອງ, ສໍາລັບໃນເວລາທີ່ເຂົາໄດ້ຢືນການທົດສອບ, ເຂົາຈະໄດ້ຮັບມົງກຸດຂອງຊີວິດ, ທີ່ພຣະເຈົ້າໄດ້ສັນຍາກັບຜູ້ທີ່ຮັກພຣະອົງ. ຢ່າ​ໃຫ້​ຜູ້​ໃດ​ເວົ້າ​ວ່າ​ເມື່ອ​ລາວ​ຖືກ​ລໍ້​ລວງ, ເຮົາ​ຖືກ​ລໍ້​ລວງ​ຈາກ​ພຣະ​ເຈົ້າ, ເພາະ​ພຣະ​ເຈົ້າ​ຈະ​ຖືກ​ລໍ້​ລວງ​ດ້ວຍ​ຄວາມ​ຊົ່ວ​ຮ້າຍ​ບໍ່​ໄດ້, ແລະ​ລາວ​ເອງ​ກໍ​ບໍ່​ໄດ້​ລໍ້​ລວງ​ໃຜ. ແຕ່ແຕ່ລະຄົນຖືກລໍ້ລວງເມື່ອລາວຖືກລໍ້ລວງແລະຖືກລໍ້ລວງໂດຍຄວາມປາຖະຫນາຂອງຕົນເອງ. ແລ້ວ​ຄວາມ​ປາຖະໜາ​ເມື່ອ​ມັນ​ຕັ້ງ​ຄັນ​ແລ້ວ​ກໍ​ເກີດ​ບາບ, ແລະ​ບາບ​ເມື່ອ​ມັນ​ໃຫຍ່​ເຕັມ​ທີ່​ຈະ​ເກີດ​ຄວາມ​ຕາຍ.</w:t>
      </w:r>
    </w:p>
    <w:p/>
    <w:p>
      <w:r xmlns:w="http://schemas.openxmlformats.org/wordprocessingml/2006/main">
        <w:t xml:space="preserve">ປະຖົມມະການ 39:11 ແລະ​ເຫດການ​ໄດ້​ບັງ​ເກີດ​ຂຶ້ນຄື ເວລາ​ນີ້​ໂຢເຊັບ​ໄດ້​ເຂົ້າ​ໄປ​ໃນ​ເຮືອນ​ເພື່ອ​ເຮັດ​ທຸລະ​ກິດ​ຂອງ​ຕົນ. ແລະ ບໍ່​ມີ​ຜູ້​ຊາຍ​ຂອງ​ບ້ານ​ຢູ່​ພາຍ​ໃນ.</w:t>
      </w:r>
    </w:p>
    <w:p/>
    <w:p>
      <w:r xmlns:w="http://schemas.openxmlformats.org/wordprocessingml/2006/main">
        <w:t xml:space="preserve">ໂຢເຊບ​ໄດ້​ເຂົ້າ​ໄປ​ໃນ​ເຮືອນ​ເພື່ອ​ເຮັດ​ທຸລະ​ກິດ​ຂອງ​ລາວ ແຕ່​ບໍ່​ມີ​ໃຜ​ຢູ່​ນຳ.</w:t>
      </w:r>
    </w:p>
    <w:p/>
    <w:p>
      <w:r xmlns:w="http://schemas.openxmlformats.org/wordprocessingml/2006/main">
        <w:t xml:space="preserve">1. ເວລາ​ຂອງ​ພະເຈົ້າ​ສົມບູນ​ແບບ—ຕົ້ນເດີມ 39:11</w:t>
      </w:r>
    </w:p>
    <w:p/>
    <w:p>
      <w:r xmlns:w="http://schemas.openxmlformats.org/wordprocessingml/2006/main">
        <w:t xml:space="preserve">2. ເຮັດ​ສິ່ງ​ທີ່​ຖືກຕ້ອງ​ໃນ​ເວລາ​ອັນ​ຖືກຕ້ອງ—ຕົ້ນເດີມ 39:11</w:t>
      </w:r>
    </w:p>
    <w:p/>
    <w:p>
      <w:r xmlns:w="http://schemas.openxmlformats.org/wordprocessingml/2006/main">
        <w:t xml:space="preserve">1. ຜູ້ເທສະຫນາປ່າວປະກາດ 3:1 - "ສໍາລັບທຸກສິ່ງທີ່ມີລະດູການ, ເວລາສໍາລັບຈຸດປະສົງທັງຫມົດພາຍໃຕ້ສະຫວັນ."</w:t>
      </w:r>
    </w:p>
    <w:p/>
    <w:p>
      <w:r xmlns:w="http://schemas.openxmlformats.org/wordprocessingml/2006/main">
        <w:t xml:space="preserve">2. ສຸພາສິດ 3:5-6 - "ວາງໃຈໃນພຣະຜູ້ເປັນເຈົ້າດ້ວຍສຸດຫົວໃຈຂອງເຈົ້າ, ແລະຢ່າອີງໃສ່ຄວາມເຂົ້າໃຈຂອງເຈົ້າເອງ; ຈົ່ງຮັບຮູ້ພຣະອົງໃນທຸກວິທີທາງຂອງເຈົ້າ, ແລະພຣະອົງຈະຊີ້ນໍາເສັ້ນທາງຂອງເຈົ້າ."</w:t>
      </w:r>
    </w:p>
    <w:p/>
    <w:p>
      <w:r xmlns:w="http://schemas.openxmlformats.org/wordprocessingml/2006/main">
        <w:t xml:space="preserve">ປະຖົມມະການ 39:12 ແລ້ວ​ນາງ​ກໍ​ຈັບ​ເອົາ​ເສື້ອ​ຜ້າ​ຂອງ​ລາວ​ອອກ​ໄປ ແລະ​ເວົ້າ​ວ່າ, “ຈົ່ງ​ນອນ​ຢູ່​ນຳ​ຂ້ອຍ.” ແລ້ວ​ລາວ​ກໍ​ປະ​ເຄື່ອງນຸ່ງ​ຂອງ​ລາວ​ໄວ້​ໃນ​ມື​ຂອງ​ລາວ ແລະ​ແລ່ນ​ໜີ​ອອກ​ໄປ.</w:t>
      </w:r>
    </w:p>
    <w:p/>
    <w:p>
      <w:r xmlns:w="http://schemas.openxmlformats.org/wordprocessingml/2006/main">
        <w:t xml:space="preserve">ເມຍ​ຂອງ​ໂປຕີຟາ​ພະຍາຍາມ​ລໍ້ລວງ​ໂຢເຊັບ, ແຕ່​ລາວ​ໜີ​ຈາກ​ນາງ​ໄປ ແລະ​ປະ​ເສື້ອ​ຜ້າ​ໄວ້.</w:t>
      </w:r>
    </w:p>
    <w:p/>
    <w:p>
      <w:r xmlns:w="http://schemas.openxmlformats.org/wordprocessingml/2006/main">
        <w:t xml:space="preserve">1. ພະລັງແຫ່ງສັດທາ: ການຢືນຢູ່ຢ່າງໜັກແໜ້ນໃນການທົດລອງ - ຕົວຢ່າງຂອງໂຈເຊັບໃນການຢືນຢ່າງເຂັ້ມແຂງຕໍ່ຫນ້າການລໍ້ລວງ.</w:t>
      </w:r>
    </w:p>
    <w:p/>
    <w:p>
      <w:r xmlns:w="http://schemas.openxmlformats.org/wordprocessingml/2006/main">
        <w:t xml:space="preserve">2. Practical Holiness: ຄ່າ​ໃຊ້​ຈ່າຍ​ຂອງ​ການ​ຮັບ​ໃຊ້​ພຣະ​ເຈົ້າ - ຄວາມ​ເຕັມ​ໃຈ​ຂອງ​ໂຈ​ເຊັບ ທີ່​ຈະ​ທົນ​ທຸກ​ກັບ​ການ​ສູນ​ເສຍ​ສ່ວນ​ຕົວ ເພື່ອ​ຈະ​ຮັກ​ສາ​ຄວາມ​ສັດ​ຊື່​ຕໍ່​ພຣະ​ເຈົ້າ.</w:t>
      </w:r>
    </w:p>
    <w:p/>
    <w:p>
      <w:r xmlns:w="http://schemas.openxmlformats.org/wordprocessingml/2006/main">
        <w:t xml:space="preserve">1 ໂກລິນໂທ 10:13 “ບໍ່ມີ​ການ​ລໍ້​ໃຈ​ໃດໆ​ມາ​ເໜືອ​ເຈົ້າ​ທັງ​ຫຼາຍ​ທີ່​ບໍ່​ເປັນ​ທຳມະດາ​ຂອງ​ມະນຸດ ພະເຈົ້າ​ສັດ​ຊື່ ແລະ​ພະອົງ​ຈະ​ບໍ່​ປ່ອຍ​ໃຫ້​ເຈົ້າ​ຖືກ​ລໍ້​ລວງ​ເກີນ​ກວ່າ​ຄວາມ​ສາມາດ​ຂອງ​ເຈົ້າ, ແຕ່​ດ້ວຍ​ການ​ລໍ້​ໃຈ​ນັ້ນ​ພະອົງ​ຈະ​ຈັດ​ຫາ​ທາງ​ໃຫ້​ພົ້ນ. ເພື່ອເຈົ້າຈະທົນໄດ້.”</w:t>
      </w:r>
    </w:p>
    <w:p/>
    <w:p>
      <w:r xmlns:w="http://schemas.openxmlformats.org/wordprocessingml/2006/main">
        <w:t xml:space="preserve">2. ຢາໂກໂບ 1:12 - "ຜູ້​ທີ່​ໝັ້ນ​ຄົງ​ຢູ່​ໃຕ້​ການ​ທົດ​ລອງ​ກໍ​ເປັນ​ສຸກ ເພາະ​ເມື່ອ​ລາວ​ໄດ້​ຮັບ​ການ​ທົດ​ສອບ ລາວ​ຈະ​ໄດ້​ຮັບ​ມົງກຸດ​ແຫ່ງ​ຊີວິດ ຊຶ່ງ​ພຣະເຈົ້າ​ໄດ້​ສັນຍາ​ໄວ້​ກັບ​ຄົນ​ທີ່​ຮັກ​ລາວ."</w:t>
      </w:r>
    </w:p>
    <w:p/>
    <w:p>
      <w:r xmlns:w="http://schemas.openxmlformats.org/wordprocessingml/2006/main">
        <w:t xml:space="preserve">ປະຖົມມະການ 39:13 ແລະ​ເຫດການ​ໄດ້​ບັງເກີດ​ຂຶ້ນ​ຄື ເມື່ອ​ນາງ​ເຫັນ​ວ່າ​ລາວ​ໄດ້​ປະ​ເສື້ອ​ຜ້າ​ຂອງ​ລາວ​ໄວ້​ໃນ​ມື​ຂອງ​ນາງ ແລະ​ກໍ​ແລ່ນ​ໜີ​ໄປ.</w:t>
      </w:r>
    </w:p>
    <w:p/>
    <w:p>
      <w:r xmlns:w="http://schemas.openxmlformats.org/wordprocessingml/2006/main">
        <w:t xml:space="preserve">ໂຢເຊບ​ຕ້ານ​ທານ​ການ​ລໍ້​ລວງ ແລະ​ເລືອກ​ທີ່​ຈະ​ໜີ​ຈາກ​ເມຍ​ຂອງ​ໂປຕີຟາ.</w:t>
      </w:r>
    </w:p>
    <w:p/>
    <w:p>
      <w:r xmlns:w="http://schemas.openxmlformats.org/wordprocessingml/2006/main">
        <w:t xml:space="preserve">1. ພະເຈົ້າ​ຈະ​ໃຫ້​ກຳລັງ​ແກ່​ເຮົາ​ເພື່ອ​ຕ້ານ​ທານ​ການ​ລໍ້​ໃຈ ແລະ​ເລືອກ​ທີ່​ຖືກຕ້ອງ.</w:t>
      </w:r>
    </w:p>
    <w:p/>
    <w:p>
      <w:r xmlns:w="http://schemas.openxmlformats.org/wordprocessingml/2006/main">
        <w:t xml:space="preserve">2. ເຮົາ​ຕ້ອງ​ບໍ່​ຍອມ​ໃຫ້​ຕົນ​ເອງ​ຍອມ​ແພ້​ກັບ​ຄວາມ​ປາຖະໜາ​ທີ່​ຜິດ​ໃນ​ໃຈ.</w:t>
      </w:r>
    </w:p>
    <w:p/>
    <w:p>
      <w:r xmlns:w="http://schemas.openxmlformats.org/wordprocessingml/2006/main">
        <w:t xml:space="preserve">1. ສຸພາສິດ 4:23 - ຈົ່ງ​ຮັກສາ​ໃຈ​ດ້ວຍ​ຄວາມ​ລະວັງ​ໃຫ້​ດີ, ເພາະ​ມັນ​ໄຫລ​ອອກ​ມາ​ຈາກ​ນ້ຳ​ພຸ​ແຫ່ງ​ຊີວິດ.</w:t>
      </w:r>
    </w:p>
    <w:p/>
    <w:p>
      <w:r xmlns:w="http://schemas.openxmlformats.org/wordprocessingml/2006/main">
        <w:t xml:space="preserve">2. ຢາໂກໂບ 4:7 - ດັ່ງນັ້ນ ຈົ່ງ​ຍອມ​ຈຳນົນ​ຕໍ່​ພຣະເຈົ້າ. ຕ້ານກັບມານ, ແລະລາວຈະຫນີຈາກເຈົ້າ.</w:t>
      </w:r>
    </w:p>
    <w:p/>
    <w:p>
      <w:r xmlns:w="http://schemas.openxmlformats.org/wordprocessingml/2006/main">
        <w:t xml:space="preserve">ປະຖົມມະການ 39:14 ນາງ​ຈຶ່ງ​ເອີ້ນ​ຄົນ​ໃນ​ເຮືອນ​ຂອງ​ນາງ​ມາ ແລະ​ເວົ້າ​ກັບ​ພວກ​ເຂົາ​ວ່າ, “ເບິ່ງແມ, ເພິ່ນ​ໄດ້​ເອົາ​ພາສາ​ເຫບເລີ​ມາ​ໃຫ້​ພວກ​ເຮົາ​ເຍາະເຍີ້ຍ​ພວກເຮົາ. ລາວ​ໄດ້​ເຂົ້າ​ມາ​ຫາ​ຂ້ອຍ ເພື່ອ​ນອນ​ກັບ​ຂ້ອຍ, ແລະ ຂ້ອຍ​ໄດ້​ຮ້ອງ​ດ້ວຍ​ສຽງ​ດັງ​ວ່າ:</w:t>
      </w:r>
    </w:p>
    <w:p/>
    <w:p>
      <w:r xmlns:w="http://schemas.openxmlformats.org/wordprocessingml/2006/main">
        <w:t xml:space="preserve">ໂຢເຊບ​ຖືກ​ກ່າວ​ຫາ​ຢ່າງ​ບໍ່​ຈິງ​ວ່າ​ພະຍາຍາມ​ລໍ້​ລວງ​ເມຍ​ຂອງ​ໂປຕີຟາ.</w:t>
      </w:r>
    </w:p>
    <w:p/>
    <w:p>
      <w:r xmlns:w="http://schemas.openxmlformats.org/wordprocessingml/2006/main">
        <w:t xml:space="preserve">1. ຢືນ​ຢັນ​ຕໍ່​ຕ້ານ​ການ​ກ່າວ​ຫາ​ທີ່​ບໍ່​ຖືກ​ຕ້ອງ</w:t>
      </w:r>
    </w:p>
    <w:p/>
    <w:p>
      <w:r xmlns:w="http://schemas.openxmlformats.org/wordprocessingml/2006/main">
        <w:t xml:space="preserve">2. ຄວາມສໍາຄັນຂອງການຮັກສາຊື່ສຽງທີ່ບໍ່ມີໂທດ</w:t>
      </w:r>
    </w:p>
    <w:p/>
    <w:p>
      <w:r xmlns:w="http://schemas.openxmlformats.org/wordprocessingml/2006/main">
        <w:t xml:space="preserve">1. ສຸພາສິດ 18:17 - ຜູ້​ທີ່​ກ່າວ​ເຖິງ​ເລື່ອງ​ຂອງ​ຕົນ​ກ່ອນ​ເບິ່ງ​ຄື​ວ່າ​ຖືກຕ້ອງ, ຈົນ​ກວ່າ​ຜູ້​ອື່ນ​ຈະ​ມາ​ພິຈາລະນາ​ເບິ່ງ.</w:t>
      </w:r>
    </w:p>
    <w:p/>
    <w:p>
      <w:r xmlns:w="http://schemas.openxmlformats.org/wordprocessingml/2006/main">
        <w:t xml:space="preserve">2. Psalm 15:1-2 - O ພຣະຜູ້ເປັນເຈົ້າ, ໃຜຈະອາໄສຢູ່ໃນ tent ຂອງທ່ານ? ໃຜ​ຈະ​ຢູ່​ເທິງ​ພູ​ສັກສິດ​ຂອງ​ເຈົ້າ? ຜູ້​ທີ່​ເດີນ​ໄປ​ຢ່າງ​ບໍ່​ມີ​ໂທດ ແລະ​ເຮັດ​ໃນ​ສິ່ງ​ທີ່​ຖືກຕ້ອງ ແລະ​ເວົ້າ​ຄວາມ​ຈິງ​ໃນ​ໃຈ.</w:t>
      </w:r>
    </w:p>
    <w:p/>
    <w:p>
      <w:r xmlns:w="http://schemas.openxmlformats.org/wordprocessingml/2006/main">
        <w:t xml:space="preserve">ປະຖົມມະການ 39:15 ແລະ​ເຫດການ​ໄດ້​ບັງເກີດ​ຂຶ້ນ​ຄື ເມື່ອ​ລາວ​ໄດ້ຍິນ​ວ່າ​ຂ້ອຍ​ຮ້ອງ​ຂຶ້ນ ລາວ​ຈຶ່ງ​ປະ​ເສື້ອ​ຜ້າ​ຂອງ​ລາວ​ໄວ້​ກັບ​ຂ້ອຍ ແລະ​ແລ່ນ​ໜີ​ອອກ​ໄປ.</w:t>
      </w:r>
    </w:p>
    <w:p/>
    <w:p>
      <w:r xmlns:w="http://schemas.openxmlformats.org/wordprocessingml/2006/main">
        <w:t xml:space="preserve">ໂຢເຊບ​ຖືກ​ກ່າວ​ຫາ​ຢ່າງ​ບໍ່​ຈິງ ແລະ​ເມຍ​ຂອງ​ນາຍ​ຂອງ​ລາວ​ພະຍາຍາມ​ລໍ້​ລວງ ລາວ​ຈຶ່ງ​ແລ່ນ​ໜີ.</w:t>
      </w:r>
    </w:p>
    <w:p/>
    <w:p>
      <w:r xmlns:w="http://schemas.openxmlformats.org/wordprocessingml/2006/main">
        <w:t xml:space="preserve">1. ການໄວ້ວາງໃຈພຣະເຈົ້າໃນສະຖານະການທີ່ຍາກລໍາບາກ - ເລື່ອງຂອງໂຢເຊບໃນຕົ້ນເດີມ 39:15 ສະແດງໃຫ້ເຫັນພວກເຮົາວ່າເຖິງແມ່ນວ່າໃນເວລາທີ່ພວກເຮົາຖືກກ່າວຫາທີ່ບໍ່ຖືກຕ້ອງແລະປະເຊີນກັບສະຖານະການທີ່ຫຍຸ້ງຍາກ, ພວກເຮົາສາມາດໄວ້ວາງໃຈພຣະເຈົ້າແລະຫນີຈາກການລໍ້ລວງ.</w:t>
      </w:r>
    </w:p>
    <w:p/>
    <w:p>
      <w:r xmlns:w="http://schemas.openxmlformats.org/wordprocessingml/2006/main">
        <w:t xml:space="preserve">2. ພະລັງແຫ່ງສັດທາ - ຄວາມກ້າຫານ ແລະ ສັດທາຂອງໂຈເຊັບ ໃນທ່າມກາງຄວາມຍາກລໍາບາກ ເປັນຕົວຢ່າງໃຫ້ພວກເຮົາປະຕິບັດຕາມທຸກມື້ນີ້.</w:t>
      </w:r>
    </w:p>
    <w:p/>
    <w:p>
      <w:r xmlns:w="http://schemas.openxmlformats.org/wordprocessingml/2006/main">
        <w:t xml:space="preserve">1. ປະຖົມມະການ 39:15 ແລະ​ເຫດການ​ໄດ້​ບັງເກີດ​ຂຶ້ນ​ຄື ເມື່ອ​ລາວ​ໄດ້ຍິນ​ວ່າ​ຂ້າພະເຈົ້າ​ຍົກ​ສຽງ​ຮ້ອງ​ຂຶ້ນ ລາວ​ຈຶ່ງ​ປະ​ເສື້ອ​ຜ້າ​ຂອງ​ຕົນ​ໄວ້​ກັບ​ຂ້າພະເຈົ້າ ແລະ​ໜີ​ໄປ​ຈາກ​ທີ່​ນັ້ນ.</w:t>
      </w:r>
    </w:p>
    <w:p/>
    <w:p>
      <w:r xmlns:w="http://schemas.openxmlformats.org/wordprocessingml/2006/main">
        <w:t xml:space="preserve">2. ສຸພາສິດ 28:1 ຄົນ​ຊົ່ວ​ໜີ​ໄປ​ເມື່ອ​ບໍ່​ມີ​ໃຜ​ໄລ່​ຕາມ ແຕ່​ຄົນ​ຊອບທຳ​ກໍ​ກ້າຫານ​ຄື​ກັບ​ສິງ.</w:t>
      </w:r>
    </w:p>
    <w:p/>
    <w:p>
      <w:r xmlns:w="http://schemas.openxmlformats.org/wordprocessingml/2006/main">
        <w:t xml:space="preserve">ປະຖົມມະການ 39:16 ນາງ​ໄດ້​ວາງ​ເສື້ອ​ຜ້າ​ຂອງ​ລາວ​ໄວ້​ຂ້າງ​ໜ້າ​ນາງ ຈົນ​ກວ່າ​ເຈົ້ານາຍ​ຂອງ​ລາວ​ກັບ​ມາ.</w:t>
      </w:r>
    </w:p>
    <w:p/>
    <w:p>
      <w:r xmlns:w="http://schemas.openxmlformats.org/wordprocessingml/2006/main">
        <w:t xml:space="preserve">ເມຍ​ຂອງ​ໂປຕີຟາ​ຮັກສາ​ເສື້ອ​ຜ້າ​ຂອງ​ໂຢເຊບ​ໄວ້​ຈົນ​ກວ່າ​ຜົວ​ຈະ​ກັບ​ມາ​ເຮືອນ.</w:t>
      </w:r>
    </w:p>
    <w:p/>
    <w:p>
      <w:r xmlns:w="http://schemas.openxmlformats.org/wordprocessingml/2006/main">
        <w:t xml:space="preserve">1. ຄວາມສັດຊື່ຂອງໂຈເຊັບ: ແບບຢ່າງສໍາລັບຊີວິດຂອງພວກເຮົາ</w:t>
      </w:r>
    </w:p>
    <w:p/>
    <w:p>
      <w:r xmlns:w="http://schemas.openxmlformats.org/wordprocessingml/2006/main">
        <w:t xml:space="preserve">2. ພະລັງແຫ່ງການລໍ້ລວງ: ເປັນຄຳເຕືອນສຳລັບພວກເຮົາທຸກຄົນ</w:t>
      </w:r>
    </w:p>
    <w:p/>
    <w:p>
      <w:r xmlns:w="http://schemas.openxmlformats.org/wordprocessingml/2006/main">
        <w:t xml:space="preserve">1. ໂຢບ 31:1 - “ຂ້ອຍ​ໄດ້​ເຮັດ​ພັນທະສັນຍາ​ກັບ​ຕາ​ແລ້ວ ເປັນຫຍັງ​ຂ້ອຍ​ຈຶ່ງ​ຕ້ອງ​ເບິ່ງ​ຍິງ​ສາວ​ຄົນ​ໜຶ່ງ?”</w:t>
      </w:r>
    </w:p>
    <w:p/>
    <w:p>
      <w:r xmlns:w="http://schemas.openxmlformats.org/wordprocessingml/2006/main">
        <w:t xml:space="preserve">2. ສຸພາສິດ 5:3-5 “ດ້ວຍ​ວ່າ​ປາກ​ຂອງ​ຜູ້​ຍິງ​ທີ່​ຫ້າມ​ບໍ່​ໃຫ້​ຫົດ​ນ້ຳ​ເຜິ້ງ ແລະ​ຄຳ​ເວົ້າ​ຂອງ​ນາງ​ກໍ​ອ່ອນ​ກວ່າ​ນ້ຳມັນ, ແຕ່​ໃນ​ທີ່​ສຸດ​ນາງ​ຂົມ​ຄື​ກັບ​ໄມ້​ທູ້, ແຫຼມ​ຄື​ດາບ​ສອງ​ຄົມ, ຕີນ​ຂອງ​ນາງ​ລົງ. ເຖິງຄວາມຕາຍ; ບາດກ້າວຂອງນາງໄປຕາມເສັ້ນທາງໄປສູ່ເຊໂອນ."</w:t>
      </w:r>
    </w:p>
    <w:p/>
    <w:p>
      <w:r xmlns:w="http://schemas.openxmlformats.org/wordprocessingml/2006/main">
        <w:t xml:space="preserve">ປະຖົມມະການ 39:17 ແລະ​ນາງ​ໄດ້​ເວົ້າ​ກັບ​ລາວ​ຕາມ​ຖ້ອຍຄຳ​ເຫຼົ່ານີ້​ວ່າ, “ຜູ້ຮັບໃຊ້​ຊາວ​ເຮັບເຣີ​ທີ່​ເຈົ້າ​ໄດ້​ນຳ​ມາ​ໃຫ້​ພວກເຮົາ​ນັ້ນ ໄດ້​ເຂົ້າ​ມາ​ຫາ​ຂ້ອຍ​ເພື່ອ​ເຍາະເຍີ້ຍ​ຂ້ອຍ.</w:t>
      </w:r>
    </w:p>
    <w:p/>
    <w:p>
      <w:r xmlns:w="http://schemas.openxmlformats.org/wordprocessingml/2006/main">
        <w:t xml:space="preserve">ຄວາມສັດຊື່ຂອງໂຢເຊບໄດ້ຖືກທົດສອບໂດຍພັນລະຍາຂອງໂປຕີຟາ.</w:t>
      </w:r>
    </w:p>
    <w:p/>
    <w:p>
      <w:r xmlns:w="http://schemas.openxmlformats.org/wordprocessingml/2006/main">
        <w:t xml:space="preserve">1: ພວກເຮົາທັງຫມົດໄດ້ຖືກທົດສອບໃນບາງທາງຫຼືອື່ນ. ມັນເປັນວິທີທີ່ພວກເຮົາຕອບສະຫນອງຕໍ່ການທົດສອບເຫຼົ່ານັ້ນທີ່ເປີດເຜີຍລັກສະນະທີ່ແທ້ຈິງຂອງພວກເຮົາ.</w:t>
      </w:r>
    </w:p>
    <w:p/>
    <w:p>
      <w:r xmlns:w="http://schemas.openxmlformats.org/wordprocessingml/2006/main">
        <w:t xml:space="preserve">2: ພຣະເຈົ້າມີແຜນການສໍາລັບພວກເຮົາແຕ່ລະຄົນ, ເຖິງແມ່ນວ່າຢູ່ໃນທ່າມກາງສະຖານະການທີ່ຫຍຸ້ງຍາກແລະທ້າທາຍ.</w:t>
      </w:r>
    </w:p>
    <w:p/>
    <w:p>
      <w:r xmlns:w="http://schemas.openxmlformats.org/wordprocessingml/2006/main">
        <w:t xml:space="preserve">1: ຢາໂກໂບ 1:2-4 - ພີ່ນ້ອງ​ທັງຫລາຍ​ເອີຍ, ຈົ່ງ​ພິຈາລະນາ​ເບິ່ງ​ວ່າ​ມັນ​ເປັນ​ຄວາມ​ສຸກ​ອັນ​ບໍລິສຸດ, ທຸກ​ຄັ້ງ​ທີ່​ເຈົ້າ​ປະສົບ​ກັບ​ການ​ທົດ​ລອງ​ຫລາຍ​ຢ່າງ, ເພາະ​ເຈົ້າ​ຮູ້​ວ່າ​ການ​ທົດ​ສອບ​ສັດທາ​ຂອງ​ເຈົ້າ​ເຮັດ​ໃຫ້​ເກີດ​ຄວາມ​ອົດທົນ.</w:t>
      </w:r>
    </w:p>
    <w:p/>
    <w:p>
      <w:r xmlns:w="http://schemas.openxmlformats.org/wordprocessingml/2006/main">
        <w:t xml:space="preserve">2: Romans 5:3-4 - ບໍ່​ພຽງ​ແຕ່​ດັ່ງ​ນັ້ນ, ແຕ່​ພວກ​ເຮົາ​ຍັງ​ລັດ​ສະ​ຫມີ​ພາບ​ໃນ​ຄວາມ​ທຸກ​ທໍ​ລະ​ມານ​ຂອງ​ພວກ​ເຮົາ, ເນື່ອງ​ຈາກ​ວ່າ​ພວກ​ເຮົາ​ຮູ້​ວ່າ​ຄວາມ​ທຸກ​ທໍ​ລະ​ມານ​ຜະ​ລິດ​ຕະ​ພັນ​ຄວາມ​ອົດ​ທົນ; perseverance, ລັກສະນະ; ແລະລັກສະນະ, ຄວາມຫວັງ.</w:t>
      </w:r>
    </w:p>
    <w:p/>
    <w:p>
      <w:r xmlns:w="http://schemas.openxmlformats.org/wordprocessingml/2006/main">
        <w:t xml:space="preserve">ປະຖົມມະການ 39:18 ແລະ​ເຫດການ​ໄດ້​ບັງເກີດ​ຂຶ້ນ​ຄື ເມື່ອ​ຂ້າພະເຈົ້າ​ໄດ້​ຮ້ອງ​ຂຶ້ນ ແລະ​ຮ້ອງ​ຂຶ້ນ​ວ່າ​ລາວ​ໄດ້​ປະ​ເສື້ອ​ຜ້າ​ຂອງ​ລາວ​ໄວ້​ກັບ​ຂ້ອຍ ແລະ​ໜີ​ອອກ​ໄປ.</w:t>
      </w:r>
    </w:p>
    <w:p/>
    <w:p>
      <w:r xmlns:w="http://schemas.openxmlformats.org/wordprocessingml/2006/main">
        <w:t xml:space="preserve">ໂຢເຊບ​ຖືກ​ກ່າວ​ຫາ​ຢ່າງ​ບໍ່​ຈິງ ແລະ​ປະ​ເສື້ອ​ຜ້າ​ຂອງ​ລາວ​ໄວ້​ໃນ​ຂະນະ​ທີ່​ລາວ​ໜີ​ໄປ.</w:t>
      </w:r>
    </w:p>
    <w:p/>
    <w:p>
      <w:r xmlns:w="http://schemas.openxmlformats.org/wordprocessingml/2006/main">
        <w:t xml:space="preserve">1: ອໍານາດຂອງຄໍາອະທິຖານຂອງຄົນຊອບທໍາ, ແລະຜົນຂອງການກ່າວຫາທີ່ບໍ່ຖືກຕ້ອງ.</w:t>
      </w:r>
    </w:p>
    <w:p/>
    <w:p>
      <w:r xmlns:w="http://schemas.openxmlformats.org/wordprocessingml/2006/main">
        <w:t xml:space="preserve">2: ຄວາມສໍາຄັນຂອງການຮັກສາຄວາມຊື່ສັດຂອງທ່ານເຖິງວ່າຈະມີຄວາມຫຍຸ້ງຍາກ.</w:t>
      </w:r>
    </w:p>
    <w:p/>
    <w:p>
      <w:r xmlns:w="http://schemas.openxmlformats.org/wordprocessingml/2006/main">
        <w:t xml:space="preserve">1: ຢາໂກໂບ 5:16 - ການ​ອະທິດຖານ​ຢ່າງ​ແຮງ​ກ້າ​ຂອງ​ຄົນ​ຊອບທຳ​ມີ​ຜົນ​ດີ​ຫຼາຍ.</w:t>
      </w:r>
    </w:p>
    <w:p/>
    <w:p>
      <w:r xmlns:w="http://schemas.openxmlformats.org/wordprocessingml/2006/main">
        <w:t xml:space="preserve">2: ສຸພາສິດ 19:5 - ພະຍານ​ບໍ່​ຈິງ​ຈະ​ບໍ່​ຖືກ​ລົງໂທດ ແລະ​ຜູ້​ທີ່​ເວົ້າ​ຕົວະ​ຈະ​ບໍ່​ພົ້ນ.</w:t>
      </w:r>
    </w:p>
    <w:p/>
    <w:p>
      <w:r xmlns:w="http://schemas.openxmlformats.org/wordprocessingml/2006/main">
        <w:t xml:space="preserve">ປະຖົມມະການ 39:19 ແລະ ເຫດການ​ໄດ້​ບັງ​ເກີດ​ຂຶ້ນ​ຄື ເມື່ອ​ນາຍ​ຂອງ​ເພິ່ນ​ໄດ້​ຍິນ​ຄຳ​ເວົ້າ​ຂອງ​ເມຍ​ຂອງ​ເພິ່ນ, ຊຶ່ງ​ນາງ​ໄດ້​ເວົ້າ​ກັບ​ເພິ່ນ, ມີ​ຄວາມ​ວ່າ, ຜູ້​ຮັບ​ໃຊ້​ຂອງ​ເພິ່ນ​ໄດ້​ເຮັດ​ແບບ​ນີ້​ກັບ​ຂ້ອຍ. ວ່າ ພຣະ ພິ ໂລດ ຂອງ ພຣະ ອົງ ໄດ້ ເກີດ ຂຶ້ນ.</w:t>
      </w:r>
    </w:p>
    <w:p/>
    <w:p>
      <w:r xmlns:w="http://schemas.openxmlformats.org/wordprocessingml/2006/main">
        <w:t xml:space="preserve">ນາຍ​ຂອງ​ໂຢເຊບ​ຄຽດ​ແຄ້ນ​ຕໍ່​ຄຳ​ເວົ້າ​ຂອງ​ເມຍ​ຂອງ​ລາວ ຫຼັງ​ຈາກ​ທີ່​ໂຢເຊບ​ໄດ້​ເຮັດ​ບາງ​ຢ່າງ​ໃຫ້​ລາວ.</w:t>
      </w:r>
    </w:p>
    <w:p/>
    <w:p>
      <w:r xmlns:w="http://schemas.openxmlformats.org/wordprocessingml/2006/main">
        <w:t xml:space="preserve">1. ການຮຽນຮູ້ທີ່ຈະຈັດການກັບຄວາມຂັດແຍ້ງໂດຍສັນຕິ</w:t>
      </w:r>
    </w:p>
    <w:p/>
    <w:p>
      <w:r xmlns:w="http://schemas.openxmlformats.org/wordprocessingml/2006/main">
        <w:t xml:space="preserve">2. ພະລັງງານຂອງຄໍາສັບຕ່າງໆ</w:t>
      </w:r>
    </w:p>
    <w:p/>
    <w:p>
      <w:r xmlns:w="http://schemas.openxmlformats.org/wordprocessingml/2006/main">
        <w:t xml:space="preserve">1. ສຸພາສິດ 15:1 - “ຄຳ​ຕອບ​ທີ່​ອ່ອນ​ໂຍນ​ເຮັດ​ໃຫ້​ຄວາມ​ໂກດຮ້າຍ​ໄປ ແຕ່​ຄຳ​ເວົ້າ​ທີ່​ຮຸນແຮງ​ກໍ​ກະຕຸ້ນ​ຄວາມ​ຄຽດ.”</w:t>
      </w:r>
    </w:p>
    <w:p/>
    <w:p>
      <w:r xmlns:w="http://schemas.openxmlformats.org/wordprocessingml/2006/main">
        <w:t xml:space="preserve">2. ຢາໂກໂບ 1:19-20 - “ພີ່ນ້ອງ​ທີ່​ຮັກ​ຂອງ​ເຮົາ ຈົ່ງ​ຮູ້​ສິ່ງ​ນີ້​ເຖີດ: ຈົ່ງ​ໃຫ້​ທຸກ​ຄົນ​ໄວ​ທີ່​ຈະ​ຟັງ, ຊ້າ​ໃນ​ການ​ເວົ້າ, ຊ້າ​ໃນ​ການ​ໂກດຮ້າຍ ເພາະ​ຄວາມ​ຄຽດ​ຮ້າຍ​ຂອງ​ມະນຸດ​ບໍ່​ໄດ້​ເຮັດ​ໃຫ້​ເກີດ​ຄວາມ​ຊອບທຳ​ຂອງ​ພະເຈົ້າ.”</w:t>
      </w:r>
    </w:p>
    <w:p/>
    <w:p>
      <w:r xmlns:w="http://schemas.openxmlformats.org/wordprocessingml/2006/main">
        <w:t xml:space="preserve">ປະຖົມມະການ 39:20 ນາຍ​ຂອງ​ໂຢເຊບ​ໄດ້​ຈັບ​ລາວ​ໄປ​ຂັງ​ຄຸກ ບ່ອນ​ທີ່​ພວກ​ນັກໂທດ​ຂອງ​ກະສັດ​ຖືກ​ມັດ​ໄວ້ ແລະ​ລາວ​ກໍ​ຢູ່​ໃນ​ຄຸກ.</w:t>
      </w:r>
    </w:p>
    <w:p/>
    <w:p>
      <w:r xmlns:w="http://schemas.openxmlformats.org/wordprocessingml/2006/main">
        <w:t xml:space="preserve">ໂຢເຊບ​ຖືກ​ຂັງ​ຄຸກ​ຢ່າງ​ບໍ່​ຍຸຕິທຳ ເຊິ່ງ​ລາວ​ຖືກ​ມັດ​ໄວ້​ກັບ​ນັກ​ໂທດ​ອື່ນໆ​ຂອງ​ກະສັດ.</w:t>
      </w:r>
    </w:p>
    <w:p/>
    <w:p>
      <w:r xmlns:w="http://schemas.openxmlformats.org/wordprocessingml/2006/main">
        <w:t xml:space="preserve">1. ຄວາມທຸກທໍລະມານທີ່ບໍ່ຍຸຕິທໍາຂອງໂຈເຊັບ - ການນໍາໃຊ້ເລື່ອງຂອງໂຈເຊັບເພື່ອຄົ້ນຫາຄວາມລຶກລັບຂອງພຣະປະສົງຂອງພຣະເຈົ້າໃນຄວາມທຸກທໍລະມານ.</w:t>
      </w:r>
    </w:p>
    <w:p/>
    <w:p>
      <w:r xmlns:w="http://schemas.openxmlformats.org/wordprocessingml/2006/main">
        <w:t xml:space="preserve">2. ພະລັງແຫ່ງຄວາມເຊື່ອໃນເວລາເກີດບັນຫາ - ກວດເບິ່ງຄວາມຊື່ສັດຂອງໂຈເຊັບໃນທ່າມກາງການທົດລອງ ແລະຄວາມຫຍຸ້ງຍາກ.</w:t>
      </w:r>
    </w:p>
    <w:p/>
    <w:p>
      <w:r xmlns:w="http://schemas.openxmlformats.org/wordprocessingml/2006/main">
        <w:t xml:space="preserve">1. ເອຊາຢາ 53:7 “ລາວ​ຖືກ​ກົດຂີ່​ຂົ່ມເຫັງ ແລະ​ຖືກ​ຂົ່ມເຫັງ ແຕ່​ລາວ​ບໍ່​ເປີດ​ປາກ ລາວ​ຖືກ​ນຳ​ມາ​ເປັນ​ຄື​ກັບ​ລູກ​ແກະ​ທີ່​ຖືກ​ຂ້າ ແລະ​ເໝືອນ​ດັ່ງ​ຝູງ​ແກະ​ຕໍ່​ໜ້າ​ຄົນ​ຕັດ​ຂົນ​ຂອງ​ນາງ​ເປັນ​ຄົນ​ໂງ່, ສະນັ້ນ ລາວ​ຈຶ່ງ​ບໍ່​ເປີດ​ປາກ. ."</w:t>
      </w:r>
    </w:p>
    <w:p/>
    <w:p>
      <w:r xmlns:w="http://schemas.openxmlformats.org/wordprocessingml/2006/main">
        <w:t xml:space="preserve">2 ເຮັບເຣີ 11:23 - "ໂດຍຄວາມເຊື່ອ, ເມື່ອໂມເຊເກີດມາ, ໄດ້ເຊື່ອງພໍ່ແມ່ຂອງລາວສາມເດືອນ, ເພາະວ່າພວກເຂົາເຫັນວ່າລາວເປັນເດັກນ້ອຍທີ່ເຫມາະສົມ; ແລະພວກເຂົາບໍ່ຢ້ານກົວຕໍ່ຄໍາສັ່ງຂອງກະສັດ."</w:t>
      </w:r>
    </w:p>
    <w:p/>
    <w:p>
      <w:r xmlns:w="http://schemas.openxmlformats.org/wordprocessingml/2006/main">
        <w:t xml:space="preserve">ປະຖົມມະການ 39:21 ແຕ່​ພຣະເຈົ້າຢາເວ​ໄດ້​ສະຖິດ​ຢູ່​ກັບ​ໂຢເຊບ ແລະ​ໄດ້​ສະແດງ​ຄວາມ​ເມດຕາ​ແກ່​ລາວ ແລະ​ໃຫ້​ເພິ່ນ​ເຫັນ​ແກ່​ຜູ້​ເຝົ້າຍາມ​ຄຸກ.</w:t>
      </w:r>
    </w:p>
    <w:p/>
    <w:p>
      <w:r xmlns:w="http://schemas.openxmlformats.org/wordprocessingml/2006/main">
        <w:t xml:space="preserve">ຄວາມສັດຊື່ຂອງໂຈເຊັບຕໍ່ພຣະເຈົ້າໄດ້ຮັບລາງວັນຈາກພຣະເຈົ້າສະແດງຄວາມເມດຕາແລະຄວາມໂປດປານຂອງລາວ.</w:t>
      </w:r>
    </w:p>
    <w:p/>
    <w:p>
      <w:r xmlns:w="http://schemas.openxmlformats.org/wordprocessingml/2006/main">
        <w:t xml:space="preserve">1: ພຣະເຈົ້າຈະໃຫ້ລາງວັນຄວາມສັດຊື່</w:t>
      </w:r>
    </w:p>
    <w:p/>
    <w:p>
      <w:r xmlns:w="http://schemas.openxmlformats.org/wordprocessingml/2006/main">
        <w:t xml:space="preserve">2: ຄວາມເມດຕາແລະຄວາມໂປດປານຂອງພຣະເຈົ້າແມ່ນມີຢູ່ກັບທຸກຄົນ</w:t>
      </w:r>
    </w:p>
    <w:p/>
    <w:p>
      <w:r xmlns:w="http://schemas.openxmlformats.org/wordprocessingml/2006/main">
        <w:t xml:space="preserve">1: Matthew 25:21 ພຣະ​ຜູ້​ເປັນ​ເຈົ້າ​ຂອງ​ພຣະ​ອົງ​ໄດ້​ກ່າວ​ກັບ​ເຂົາ, ດີ, ເຈົ້າ​ຂ້າ​ໃຊ້​ທີ່​ດີ​ແລະ​ສັດ​ຊື່: ເຈົ້າ​ໄດ້​ຊື່​ສັດ​ໃນ​ບາງ​ສິ່ງ​ບາງ​ຢ່າງ, ຂ້າ​ພະ​ເຈົ້າ​ຈະ​ເຮັດ​ໃຫ້​ເຈົ້າ​ເປັນ​ຜູ້​ປົກ​ຄອງ​ຫຼາຍ​ສິ່ງ​ທີ່: ເຂົ້າ​ໄປ​ໃນ​ຄວາມ​ສຸກ​ຂອງ​ພຣະ​ຜູ້​ເປັນ​ເຈົ້າ.</w:t>
      </w:r>
    </w:p>
    <w:p/>
    <w:p>
      <w:r xmlns:w="http://schemas.openxmlformats.org/wordprocessingml/2006/main">
        <w:t xml:space="preserve">2: Romans 5:20-21 ຍິ່ງ​ໄປ​ກວ່າ​ນັ້ນ​ກົດ​ຫມາຍ​ໄດ້​ເຂົ້າ​ໄປ​, ເພື່ອ​ໃຫ້​ການ​ກະ​ທໍາ​ຜິດ​ຈະ​ມີ​ຫຼາຍ​. ແຕ່​ບ່ອນ​ໃດ​ທີ່​ຄວາມ​ບາບ​ມີ​ຫລາຍ​ຂຶ້ນ, ພຣະ​ຄຸນ​ກໍ​ມີ​ຫລາຍ​ກວ່າ: ດັ່ງ​ທີ່​ບາບ​ໄດ້​ປົກ​ຄອງ​ຈົນ​ເຖິງ​ຕາຍ, ພຣະ​ຄຸນ​ຈະ​ປົກ​ຄອງ​ຜ່ານ​ຄວາມ​ຊອບ​ທຳ​ຈົນ​ເຖິງ​ຊີ​ວິດ​ນິ​ລັນ​ດອນ ໂດຍ​ພຣະ​ເຢ​ຊູ​ຄຣິດ​ອົງ​ພຣະ​ຜູ້​ເປັນ​ເຈົ້າ​ຂອງ​ພວກ​ເຮົາ.</w:t>
      </w:r>
    </w:p>
    <w:p/>
    <w:p>
      <w:r xmlns:w="http://schemas.openxmlformats.org/wordprocessingml/2006/main">
        <w:t xml:space="preserve">ປະຖົມມະການ 39:22 ແລະ​ຜູ້​ເຝົ້າ​ຄຸກ​ໄດ້​ຈັບ​ມື​ຂອງ​ໂຢເຊບ​ໃຫ້​ນັກໂທດ​ທັງໝົດ​ທີ່​ຢູ່​ໃນ​ຄຸກ. ແລະອັນໃດກໍ່ຕາມທີ່ເຂົາເຈົ້າເຮັດຢູ່ທີ່ນັ້ນ, ລາວເປັນຜູ້ເຮັດມັນ.</w:t>
      </w:r>
    </w:p>
    <w:p/>
    <w:p>
      <w:r xmlns:w="http://schemas.openxmlformats.org/wordprocessingml/2006/main">
        <w:t xml:space="preserve">ໂຢເຊບ​ໄດ້​ຮັບ​ຄວາມ​ໄວ້​ວາງ​ໃຈ​ດ້ວຍ​ຄວາມ​ຮັບ​ຜິດ​ຊອບ​ອັນ​ໃຫຍ່​ຫຼວງ​ຈາກ​ຜູ້​ເຝົ້າ​ຄຸກ.</w:t>
      </w:r>
    </w:p>
    <w:p/>
    <w:p>
      <w:r xmlns:w="http://schemas.openxmlformats.org/wordprocessingml/2006/main">
        <w:t xml:space="preserve">1. ພະເຈົ້າໃຫ້ລາງວັນຄວາມສັດຊື່ດ້ວຍລະດັບຄວາມຮັບຜິດຊອບເພີ່ມຂຶ້ນ.</w:t>
      </w:r>
    </w:p>
    <w:p/>
    <w:p>
      <w:r xmlns:w="http://schemas.openxmlformats.org/wordprocessingml/2006/main">
        <w:t xml:space="preserve">2. ພະເຈົ້າ​ສາມາດ​ໃຊ້​ເຮົາ​ເພື່ອ​ເຮັດ​ໃຫ້​ຈຸດ​ປະສົງ​ຂອງ​ພະອົງ​ສຳເລັດ​ເຖິງ​ແມ່ນ​ໃນ​ສະພາບ​ທີ່​ຫຍຸ້ງຍາກ.</w:t>
      </w:r>
    </w:p>
    <w:p/>
    <w:p>
      <w:r xmlns:w="http://schemas.openxmlformats.org/wordprocessingml/2006/main">
        <w:t xml:space="preserve">1. ສຸພາສິດ 3:5-6 - "ຈົ່ງວາງໃຈໃນພຣະຜູ້ເປັນເຈົ້າດ້ວຍສຸດຫົວໃຈຂອງເຈົ້າແລະບໍ່ອີງໃສ່ຄວາມເຂົ້າໃຈຂອງເຈົ້າເອງ; ໃນທຸກວິທີທີ່ເຈົ້າຍອມຈໍານົນຕໍ່ພຣະອົງ, ແລະພຣະອົງຈະເຮັດໃຫ້ເສັ້ນທາງຂອງເຈົ້າຊື່."</w:t>
      </w:r>
    </w:p>
    <w:p/>
    <w:p>
      <w:r xmlns:w="http://schemas.openxmlformats.org/wordprocessingml/2006/main">
        <w:t xml:space="preserve">2 ມັດທາຍ 25:21 - "ນາຍ​ຂອງ​ເພິ່ນ​ໄດ້​ເວົ້າ​ກັບ​ເພິ່ນ​ວ່າ, 'ເປັນ​ການ​ດີ​ຜູ້​ຮັບໃຊ້​ທີ່​ດີ​ແລະ​ສັດ​ຊື່ ເຈົ້າ​ໄດ້​ສັດ​ຊື່​ພຽງ​ເລັກ​ນ້ອຍ ເຮົາ​ຈະ​ມອບ​ເຈົ້າ​ໃຫ້​ເປັນ​ສ່ວນ​ໃຫຍ່​ໃນ​ຄວາມ​ສຸກ​ຂອງ​ນາຍ​ຂອງ​ເຈົ້າ.'</w:t>
      </w:r>
    </w:p>
    <w:p/>
    <w:p>
      <w:r xmlns:w="http://schemas.openxmlformats.org/wordprocessingml/2006/main">
        <w:t xml:space="preserve">ປະຖົມມະການ 39:23 ຄົນ​ເຝົ້າ​ຄຸກ​ເບິ່ງ​ບໍ່​ເຫັນ​ສິ່ງ​ໃດໆ​ທີ່​ຢູ່​ໃຕ້​ມື​ຂອງ​ລາວ. ເພາະ​ວ່າ​ພຣະ​ຜູ້​ເປັນ​ເຈົ້າ​ສະ​ຖິດ​ຢູ່​ກັບ​ລາວ, ແລະ​ສິ່ງ​ທີ່​ລາວ​ໄດ້​ເຮັດ, ພຣະ​ຜູ້​ເປັນ​ເຈົ້າ​ໄດ້​ເຮັດ​ໃຫ້​ມັນ​ຈະ​ເລີນ​ຮຸ່ງ​ເຮືອງ.</w:t>
      </w:r>
    </w:p>
    <w:p/>
    <w:p>
      <w:r xmlns:w="http://schemas.openxmlformats.org/wordprocessingml/2006/main">
        <w:t xml:space="preserve">ພຣະ​ຜູ້​ເປັນ​ເຈົ້າ​ສະ​ຖິດ​ຢູ່​ກັບ​ໂຢ​ເຊັບ, ແລະ​ສິ່ງ​ໃດ​ກໍ​ຕາມ​ທີ່​ເພິ່ນ​ໄດ້​ເຮັດ​ກໍ​ຈະ​ເລີນ​ຮຸ່ງ​ເຮືອງ.</w:t>
      </w:r>
    </w:p>
    <w:p/>
    <w:p>
      <w:r xmlns:w="http://schemas.openxmlformats.org/wordprocessingml/2006/main">
        <w:t xml:space="preserve">1. ການມີຂອງພຣະເຈົ້າແລະພອນແມ່ນມີຢູ່ສໍາລັບພວກເຮົາທຸກຄົນ.</w:t>
      </w:r>
    </w:p>
    <w:p/>
    <w:p>
      <w:r xmlns:w="http://schemas.openxmlformats.org/wordprocessingml/2006/main">
        <w:t xml:space="preserve">2. ອະນຸຍາດໃຫ້ພຣະເຈົ້າຊີ້ນໍາການກະທໍາຂອງເຈົ້າແລະພຣະອົງຈະໃຫ້ຄວາມຈະເລີນຮຸ່ງເຮືອງ.</w:t>
      </w:r>
    </w:p>
    <w:p/>
    <w:p>
      <w:r xmlns:w="http://schemas.openxmlformats.org/wordprocessingml/2006/main">
        <w:t xml:space="preserve">1. Romans 8: 28 "ແລະພວກເຮົາຮູ້ວ່າໃນທຸກສິ່ງທີ່ພຣະເຈົ້າເຮັດວຽກເພື່ອຄວາມດີຂອງຜູ້ທີ່ຮັກພຣະອົງ, ຜູ້ທີ່ໄດ້ຮັບການເອີ້ນຕາມຈຸດປະສົງຂອງພຣະອົງ."</w:t>
      </w:r>
    </w:p>
    <w:p/>
    <w:p>
      <w:r xmlns:w="http://schemas.openxmlformats.org/wordprocessingml/2006/main">
        <w:t xml:space="preserve">2 ໂຢຊວຍ 1:8 ຢ່າ​ໃຫ້​ພະບັນຍັດ​ນີ້​ອອກ​ໄປ​ຈາກ​ປາກ​ຂອງ​ເຈົ້າ ຈົ່ງ​ຄິດ​ຕຶກຕອງ​ທັງ​ກາງເວັນ​ແລະ​ກາງຄືນ ເພື່ອ​ວ່າ​ເຈົ້າ​ຈະ​ໄດ້​ເຮັດ​ທຸກ​ສິ່ງ​ທີ່​ຂຽນ​ໄວ້​ໃນ​ໜັງສື​ນັ້ນ​ຈະ​ມີ​ຄວາມ​ຈະເລີນ​ຮຸ່ງເຮືອງ​ແລະ​ປະສົບ​ຄວາມ​ສຳເລັດ.</w:t>
      </w:r>
    </w:p>
    <w:p/>
    <w:p>
      <w:r xmlns:w="http://schemas.openxmlformats.org/wordprocessingml/2006/main">
        <w:t xml:space="preserve">ປະຖົມມະການ 40 ສາມາດສະຫຼຸບໄດ້ໃນສາມວັກດັ່ງນີ້, ໂດຍມີຂໍ້ທີ່ຊີ້ບອກ:</w:t>
      </w:r>
    </w:p>
    <w:p/>
    <w:p>
      <w:r xmlns:w="http://schemas.openxmlformats.org/wordprocessingml/2006/main">
        <w:t xml:space="preserve">ວັກ 1: ໃນ​ຕົ້ນເດີມ 40:1-8 ບົດ​ເລີ່ມ​ຕົ້ນ​ທີ່​ໂຢເຊບ​ຖືກ​ຄຸກ​ຢູ່​ປະເທດ​ເອຢິບ. ໃນ​ຂະນະ​ທີ່​ຢູ່​ໃນ​ຄຸກ, ຫົວ​ໜ້າ​ຈອກ​ຂອງ​ຟາໂຣ ແລະ​ຫົວ​ໜ້າ​ຄົນ​ເຮັດ​ເຂົ້າຈີ່​ກໍ​ຖືກ​ຄຸມ​ຂັງ. ໃນຄືນໜຶ່ງ, ເຂົາເຈົ້າທັງສອງມີຄວາມຝັນທີ່ຫຍຸ້ງຍາກ, ແລະ ໂຢເຊບສັງເກດເຫັນຄວາມທຸກທໍລະມານຂອງເຂົາເຈົ້າ. ເມື່ອ​ລາວ​ຖາມ​ເລື່ອງ​ໜ້າ​ທີ່​ຫຍຸ້ງ​ຍາກ​ຂອງ​ເຂົາ​ເຈົ້າ, ເຂົາ​ເຈົ້າ​ໄດ້​ເປີດ​ເຜີຍ​ຄວາມ​ຝັນ​ໃຫ້​ລາວ​ຮູ້. ຜູ້​ຖື​ຈອກ​ຝັນ​ເຫັນ​ເຄືອ​ອະງຸ່ນ​ສາມ​ງ່າ​ທີ່​ແຕກ​ອອກ​ແລະ​ເກີດ​ໝາກອະງຸ່ນ ຊຶ່ງ​ລາວ​ບີບ​ເຂົ້າ​ໃນ​ຖ້ວຍ​ຂອງ​ຟາໂຣ. ຄົນເຮັດເຂົ້າຈີ່ຝັນເຖິງກະຕ່າສາມອັນຢູ່ເທິງຫົວຂອງລາວທີ່ເຕັມໄປດ້ວຍເຄື່ອງອົບທີ່ນົກກິນ.</w:t>
      </w:r>
    </w:p>
    <w:p/>
    <w:p>
      <w:r xmlns:w="http://schemas.openxmlformats.org/wordprocessingml/2006/main">
        <w:t xml:space="preserve">ວັກ 2: ສືບຕໍ່ໃນຕົ້ນເດີມ 40:9-19, ໂຢເຊບແປຄວາມຝັນສໍາລັບຄົນຖືຈອກແລະຄົນເຮັດເຂົ້າຈີ່. ລາວ​ບອກ​ຜູ້​ຖື​ຈອກ​ວ່າ​ພາຍ​ໃນ​ສາມ​ມື້ ລາວ​ຈະ​ໄດ້​ຮັບ​ການ​ຄືນ​ມາ​ເປັນ​ຜູ້​ຖື​ຈອກ​ຂອງ​ຟາໂຣ. ໂດຍ​ໄດ້​ຮັບ​ການ​ໃຫ້​ກຳລັງ​ໃຈ​ຈາກ​ການ​ຕີ​ລາຄາ​ນີ້, ໂຢເຊບ​ຈຶ່ງ​ຂໍ​ໃຫ້​ຜູ້​ຖື​ຈອກ​ລະນຶກ​ເຖິງ​ລາວ ແລະ​ບອກ​ເຖິງ​ກໍລະນີ​ຂອງ​ລາວ​ຕໍ່​ກະສັດ​ຟາໂຣ ເມື່ອ​ລາວ​ຖືກ​ແຕ່ງຕັ້ງ​ຄືນ​ໃໝ່. ແຕ່ຫນ້າເສຍດາຍສໍາລັບຜູ້ເຮັດເຂົ້າຈີ່, ໂຈເຊັບຄາດຄະເນວ່າພາຍໃນສາມມື້ລາວຈະຖືກແຂວນຄໍໂດຍ Pharaoh.</w:t>
      </w:r>
    </w:p>
    <w:p/>
    <w:p>
      <w:r xmlns:w="http://schemas.openxmlformats.org/wordprocessingml/2006/main">
        <w:t xml:space="preserve">ວັກ 3: ໃນຕົ້ນເດີມ 40:20-23, ຕາມທີ່ໂຢເຊບຕີຄວາມໝາຍໄວ້, ໃນມື້ທີ່ສາມວັນເກີດຂອງກະສັດຟາໂຣ ຟາໂຣໄດ້ຈັດງານລ້ຽງແກ່ບັນດາເຈົ້າໜ້າທີ່ຂອງລາວ ແລະແຕ່ງຕັ້ງຫົວໜ້າຜູ້ຖືຈອກຄືນສູ່ອະດີດ. ແນວໃດກໍ່ຕາມ, ຕາມການຄາດການໂດຍການຕີຄວາມຄວາມຝັນຂອງໂຢເຊບ, ຫົວຫນ້າຜູ້ເຮັດເຂົ້າຈີ່ຖືກແຂວນຄໍຄືກັບທີ່ຟາໂລສະຫຼອງວັນເກີດຂອງລາວ. ເຖິງ​ວ່າ​ຈະ​ຕີ​ຄວາມ​ຝັນ​ຂອງ​ເຂົາ​ເຈົ້າ​ຢ່າງ​ຖືກ​ຕ້ອງ ແລະ​ຂໍ​ຄວາມ​ຊ່ວຍ​ເຫຼືອ​ຈາກ​ຜູ້​ຖື​ຈອກ​ທີ່​ໄດ້​ຮັບ​ການ​ຟື້ນ​ຟູ​ເພື່ອ​ໃຫ້​ລາວ​ຖືກ​ປ່ອຍ​ອອກ​ຈາກ​ຄຸກ, ແຕ່​ໂຢເຊບ​ກໍ​ຖືກ​ລືມ.</w:t>
      </w:r>
    </w:p>
    <w:p/>
    <w:p>
      <w:r xmlns:w="http://schemas.openxmlformats.org/wordprocessingml/2006/main">
        <w:t xml:space="preserve">ສະຫຼຸບ:</w:t>
      </w:r>
    </w:p>
    <w:p>
      <w:r xmlns:w="http://schemas.openxmlformats.org/wordprocessingml/2006/main">
        <w:t xml:space="preserve">ປະຖົມມະການ 40 ສະເຫນີ:</w:t>
      </w:r>
    </w:p>
    <w:p>
      <w:r xmlns:w="http://schemas.openxmlformats.org/wordprocessingml/2006/main">
        <w:t xml:space="preserve">ໂຢເຊບ​ຖືກ​ກັກ​ຂັງ​ຢູ່​ຄຽງ​ຄູ່​ກັບ​ຜູ້​ຖື​ຈອກ​ຂອງ​ຟາໂຣ ແລະ​ຫົວ​ໜ້າ​ຄົນ​ເຮັດ​ເຂົ້າຈີ່;</w:t>
      </w:r>
    </w:p>
    <w:p>
      <w:r xmlns:w="http://schemas.openxmlformats.org/wordprocessingml/2006/main">
        <w:t xml:space="preserve">ຄວາມຝັນທີ່ຫຍຸ້ງຍາກຂອງນັກໂທດທັງສອງ;</w:t>
      </w:r>
    </w:p>
    <w:p>
      <w:r xmlns:w="http://schemas.openxmlformats.org/wordprocessingml/2006/main">
        <w:t xml:space="preserve">ໂຈເຊັບຕີຄວາມຄວາມຝັນຂອງເຂົາເຈົ້າຢ່າງຖືກຕ້ອງ.</w:t>
      </w:r>
    </w:p>
    <w:p/>
    <w:p>
      <w:r xmlns:w="http://schemas.openxmlformats.org/wordprocessingml/2006/main">
        <w:t xml:space="preserve">ໂຈ​ເຊັບ​ໄດ້​ຄາດ​ຄະ​ເນ​ວ່າ​ພາຍ​ໃນ​ສາມ​ມື້:</w:t>
      </w:r>
    </w:p>
    <w:p>
      <w:r xmlns:w="http://schemas.openxmlformats.org/wordprocessingml/2006/main">
        <w:t xml:space="preserve">ຜູ້​ຖື​ຈອກ​ຈະ​ໄດ້​ຮັບ​ການ​ຟື້ນ​ຟູ​ຄືນ​ມາ​ເປັນ​ຕຳ​ແໜ່ງ;</w:t>
      </w:r>
    </w:p>
    <w:p>
      <w:r xmlns:w="http://schemas.openxmlformats.org/wordprocessingml/2006/main">
        <w:t xml:space="preserve">ຄົນເຮັດເຂົ້າຈີ່ຈະຖືກແຂວນຄໍໂດຍຟາໂຣ;</w:t>
      </w:r>
    </w:p>
    <w:p>
      <w:r xmlns:w="http://schemas.openxmlformats.org/wordprocessingml/2006/main">
        <w:t xml:space="preserve">ຄວາມສຳເລັດຂອງການຕີຄວາມໝາຍຂອງໂຈເຊັບ.</w:t>
      </w:r>
    </w:p>
    <w:p/>
    <w:p>
      <w:r xmlns:w="http://schemas.openxmlformats.org/wordprocessingml/2006/main">
        <w:t xml:space="preserve">ຄໍາຮ້ອງຂໍຂອງໂຈເຊັບກັບຜູ້ຖືຈອກໃຫ້ຈື່ລາວ, ຊຶ່ງຖືກລືມ;</w:t>
      </w:r>
    </w:p>
    <w:p>
      <w:r xmlns:w="http://schemas.openxmlformats.org/wordprocessingml/2006/main">
        <w:t xml:space="preserve">ຟາໂລ​ໄດ້​ຟື້ນ​ຟູ​ຜູ້​ຖື​ຈອກ ແຕ່​ໄດ້​ປະ​ຫານ​ຄົນ​ເຮັດ​ເຂົ້າຈີ່;</w:t>
      </w:r>
    </w:p>
    <w:p>
      <w:r xmlns:w="http://schemas.openxmlformats.org/wordprocessingml/2006/main">
        <w:t xml:space="preserve">ໂຈເຊັບຍັງຢູ່ໃນຄຸກ, ລໍຖ້າເຫດການຕໍ່ໄປທີ່ຈະກໍານົດຈຸດຫມາຍປາຍທາງຂອງລາວ.</w:t>
      </w:r>
    </w:p>
    <w:p/>
    <w:p>
      <w:r xmlns:w="http://schemas.openxmlformats.org/wordprocessingml/2006/main">
        <w:t xml:space="preserve">ບົດ​ນີ້​ເນັ້ນ​ເຖິງ​ຄວາມ​ສາມາດ​ຂອງ​ໂຢເຊບ​ໃນ​ການ​ຕີ​ຄວາມ​ຝັນ​ແລະ​ຄວາມ​ຖືກຕ້ອງ​ຂອງ​ການ​ຕີ​ຄວາມ​ໝາຍ​ຂອງ​ລາວ. ມັນສະແດງໃຫ້ເຫັນເຖິງຄຸນລັກສະນະແລະຄວາມເຕັມໃຈຂອງລາວທີ່ຈະຊ່ວຍຄົນອື່ນເຖິງແມ່ນວ່າຢູ່ໃນຄຸກ. ເລື່ອງນີ້ເນັ້ນໃສ່ຫົວຂໍ້ຂອງການສະຫນອງອັນສູງສົ່ງ ແລະວິທີທີ່ພຣະເຈົ້າໃຊ້ຄວາມຝັນເປັນວິທີການສື່ສານ. Genesis 40 ເຮັດຫນ້າທີ່ເປັນແກນນໍາໃນການເດີນທາງຂອງໂຈເຊັບ, ເຮັດໃຫ້ລາວໃກ້ຊິດກັບການສໍາເລັດຈຸດຫມາຍປາຍທາງຂອງລາວໃນຖານະເປັນຕົວເລກທີ່ສໍາຄັນໃນປະເທດເອຢິບ.</w:t>
      </w:r>
    </w:p>
    <w:p/>
    <w:p>
      <w:r xmlns:w="http://schemas.openxmlformats.org/wordprocessingml/2006/main">
        <w:t xml:space="preserve">ປະຖົມມະການ 40:1 ແລະ​ເຫດການ​ເຫຼົ່ານີ້​ໄດ້​ບັງ​ເກີດ​ຂຶ້ນຄື ກະສັດ​ແຫ່ງ​ເອຢິບ​ແລະ​ຜູ້​ເຮັດ​ເຂົ້າຈີ່​ຂອງ​ເພິ່ນ​ໄດ້​ເຮັດ​ໃຫ້​ກະສັດ​ແຫ່ງ​ປະເທດ​ເອຢິບ​ເຮັດ​ໃຫ້​ກະສັດ​ຂອງ​ພວກ​ເຂົາ​ກະບົດ.</w:t>
      </w:r>
    </w:p>
    <w:p/>
    <w:p>
      <w:r xmlns:w="http://schemas.openxmlformats.org/wordprocessingml/2006/main">
        <w:t xml:space="preserve">ຜູ້​ຖື​ຈອກ​ແລະ​ຫົວ​ໜ້າ​ຄົນ​ເຮັດ​ເຂົ້າຈີ່​ຂອງ​ກະສັດ​ແຫ່ງ​ເອຢິບ​ໄດ້​ເຮັດ​ໃຫ້​ລາວ​ຄຽດ​ແຄ້ນ.</w:t>
      </w:r>
    </w:p>
    <w:p/>
    <w:p>
      <w:r xmlns:w="http://schemas.openxmlformats.org/wordprocessingml/2006/main">
        <w:t xml:space="preserve">1: ການເຮັດສິ່ງທີ່ຖືກຕ້ອງເຖິງແມ່ນວ່າບໍ່ມີໃຜເບິ່ງແມ່ນເສັ້ນທາງໄປສູ່ຄວາມຍິ່ງໃຫຍ່ທີ່ແທ້ຈິງ. ສຸພາສິດ 11:3</w:t>
      </w:r>
    </w:p>
    <w:p/>
    <w:p>
      <w:r xmlns:w="http://schemas.openxmlformats.org/wordprocessingml/2006/main">
        <w:t xml:space="preserve">2: ເຮົາ​ທຸກ​ຄົນ​ສາມາດ​ພົບ​ຄວາມ​ຫວັງ​ໃນ​ການ​ຈັດ​ໃຫ້​ຂອງ​ພະເຈົ້າ​ເຖິງ​ແມ່ນ​ໃນ​ເວລາ​ທີ່​ຫຍຸ້ງຍາກ. ຟີລິບ 4:6-7</w:t>
      </w:r>
    </w:p>
    <w:p/>
    <w:p>
      <w:r xmlns:w="http://schemas.openxmlformats.org/wordprocessingml/2006/main">
        <w:t xml:space="preserve">1: Psalm 37:23-24 — ຂັ້ນ​ຕອນ​ຂອງ​ຄົນ​ດີ​ໄດ້​ຖືກ​ສັ່ງ​ໂດຍ​ພຣະ​ຜູ້​ເປັນ​ເຈົ້າ, ແລະ​ເຂົາ​ໄດ້​ຊົມ​ເຊີຍ​ໃນ​ທາງ​ຂອງ​ຕົນ. ເຖິງ​ແມ່ນ​ວ່າ​ລາວ​ລົ້ມ​ລົງ, ແຕ່​ລາວ​ຈະ​ບໍ່​ຖືກ​ໂຍນ​ລົງ​ຢ່າງ​ສິ້ນ​ເຊີງ, ເພາະ​ພຣະ​ຜູ້​ເປັນ​ເຈົ້າ​ໄດ້​ຍົກ​ມື​ລາວ​ໄວ້.</w:t>
      </w:r>
    </w:p>
    <w:p/>
    <w:p>
      <w:r xmlns:w="http://schemas.openxmlformats.org/wordprocessingml/2006/main">
        <w:t xml:space="preserve">2: ສຸພາສິດ 24:16 - ສໍາລັບຄົນຊອບທໍາລົ້ມລົງເຈັດເທື່ອ, ແລະລຸກຂຶ້ນອີກເທື່ອຫນຶ່ງ: ແຕ່ຄົນຊົ່ວຈະຕົກຢູ່ໃນຄວາມຊົ່ວຮ້າຍ.</w:t>
      </w:r>
    </w:p>
    <w:p/>
    <w:p>
      <w:r xmlns:w="http://schemas.openxmlformats.org/wordprocessingml/2006/main">
        <w:t xml:space="preserve">ປະຖົມມະການ 40:2 ກະສັດ​ຟາໂຣ​ໄດ້​ໂກດຮ້າຍ​ເຈົ້າໜ້າທີ່​ສອງ​ຄົນ​ຂອງ​ເພິ່ນ, ຕໍ່​ຫົວໜ້າ​ຄົນ​ຮັບໃຊ້, ແລະ​ຫົວໜ້າ​ຄົນ​ເຮັດ​ເຂົ້າຈີ່.</w:t>
      </w:r>
    </w:p>
    <w:p/>
    <w:p>
      <w:r xmlns:w="http://schemas.openxmlformats.org/wordprocessingml/2006/main">
        <w:t xml:space="preserve">ຟາໂລ​ໄດ້​ຄຽດ​ແຄ້ນ​ໃຫ້​ເຈົ້າ​ໜ້າ​ທີ່​ສອງ​ຄົນ.</w:t>
      </w:r>
    </w:p>
    <w:p/>
    <w:p>
      <w:r xmlns:w="http://schemas.openxmlformats.org/wordprocessingml/2006/main">
        <w:t xml:space="preserve">1: ເມື່ອ​ເຮົາ​ໄດ້​ຮັບ​ຄວາມ​ໄວ້​ວາງ​ໃຈ​ໃນ​ຕຳແໜ່ງ​ທີ່​ມີ​ອຳນາດ ເຮົາ​ຕ້ອງ​ຈື່​ຈຳ​ໄວ້​ສະເໝີ​ວ່າ​ຈະ​ໃຊ້​ມັນ​ຢ່າງ​ສຸຂຸມ​ແລະ​ຖ່ອມ​ຕົວ.</w:t>
      </w:r>
    </w:p>
    <w:p/>
    <w:p>
      <w:r xmlns:w="http://schemas.openxmlformats.org/wordprocessingml/2006/main">
        <w:t xml:space="preserve">2: ເຮົາ​ຄວນ​ພະຍາຍາມ​ໃຫ້​ກຽດ​ພະເຈົ້າ​ໃນ​ທຸກ​ການ​ຕັດສິນ​ໃຈ​ທີ່​ເຮົາ​ເຮັດ​ແລະ​ໃຫ້​ກຽດ​ຄົນ​ທີ່​ຢູ່​ອ້ອມ​ຮອບ​ເຮົາ.</w:t>
      </w:r>
    </w:p>
    <w:p/>
    <w:p>
      <w:r xmlns:w="http://schemas.openxmlformats.org/wordprocessingml/2006/main">
        <w:t xml:space="preserve">1 ສຸພາສິດ 16:32 ຄົນ​ທີ່​ຊ້າ​ໃນ​ການ​ໂກດຮ້າຍ​ກໍ​ດີ​ກວ່າ​ຜູ້​ມີ​ອຳນາດ ແລະ​ຜູ້​ທີ່​ປົກຄອງ​ວິນຍານ​ຂອງ​ຕົນ​ດີກວ່າ​ຜູ້​ທີ່​ຢຶດຄອງ​ເມືອງ.</w:t>
      </w:r>
    </w:p>
    <w:p/>
    <w:p>
      <w:r xmlns:w="http://schemas.openxmlformats.org/wordprocessingml/2006/main">
        <w:t xml:space="preserve">2 ມັດທາຍ 5:5 ຄົນ​ອ່ອນ​ໂຍນ​ກໍ​ເປັນ​ສຸກ, ເພາະ​ພວກ​ເຂົາ​ຈະ​ໄດ້​ຮັບ​ແຜ່ນດິນ​ໂລກ​ເປັນ​ມໍລະດົກ.</w:t>
      </w:r>
    </w:p>
    <w:p/>
    <w:p>
      <w:r xmlns:w="http://schemas.openxmlformats.org/wordprocessingml/2006/main">
        <w:t xml:space="preserve">ປະຖົມມະການ 40:3 ແລະ​ພຣະອົງ​ໄດ້​ວາງ​ພວກເຂົາ​ໄວ້​ໃນ​ເຮືອນ​ຂອງ​ນາຍ​ທະຫານ​ຍາມ​ໃນ​ຄຸກ ຊຶ່ງ​ເປັນ​ບ່ອນ​ທີ່​ໂຢເຊັບ​ຖືກ​ມັດ.</w:t>
      </w:r>
    </w:p>
    <w:p/>
    <w:p>
      <w:r xmlns:w="http://schemas.openxmlformats.org/wordprocessingml/2006/main">
        <w:t xml:space="preserve">ການ​ຖືກ​ຂັງ​ຄຸກ​ຂອງ​ໂຢເຊບ​ໃນ​ເຮືອນ​ຂອງ​ນາຍ​ທະຫານ​ຍາມ​ຖືກ​ບັນຍາຍ​ໄວ້​ໃນ​ປະຖົມມະການ 40:3.</w:t>
      </w:r>
    </w:p>
    <w:p/>
    <w:p>
      <w:r xmlns:w="http://schemas.openxmlformats.org/wordprocessingml/2006/main">
        <w:t xml:space="preserve">1. ຄວາມ​ສັດ​ຊື່​ຂອງ​ພະເຈົ້າ​ໃນ​ສະໄໝ​ທີ່​ຫຍຸ້ງຍາກ—ອົບພະຍົບ 14:13-14.</w:t>
      </w:r>
    </w:p>
    <w:p/>
    <w:p>
      <w:r xmlns:w="http://schemas.openxmlformats.org/wordprocessingml/2006/main">
        <w:t xml:space="preserve">2. ຄວາມທຸກທໍລະມານຂອງໂຢເຊບ - ຕົ້ນເດີມ 37:19-20</w:t>
      </w:r>
    </w:p>
    <w:p/>
    <w:p>
      <w:r xmlns:w="http://schemas.openxmlformats.org/wordprocessingml/2006/main">
        <w:t xml:space="preserve">1 ໂຢຮັນ 16:33 - “ເຮົາ​ໄດ້​ກ່າວ​ສິ່ງ​ເຫຼົ່າ​ນີ້​ແກ່​ເຈົ້າ​ທັງ​ຫຼາຍ ເພື່ອ​ວ່າ​ໃນ​ເຮົາ​ເຈົ້າ​ຈະ​ໄດ້​ມີ​ຄວາມ​ສະຫງົບ​ສຸກ ໃນ​ໂລກ​ນີ້ ເຈົ້າ​ຈະ​ມີ​ຄວາມ​ທຸກ​ລຳບາກ ແຕ່​ຈົ່ງ​ເອົາ​ໃຈ​ໃສ່ ເຮົາ​ໄດ້​ເອົາ​ຊະນະ​ໂລກ​ແລ້ວ.</w:t>
      </w:r>
    </w:p>
    <w:p/>
    <w:p>
      <w:r xmlns:w="http://schemas.openxmlformats.org/wordprocessingml/2006/main">
        <w:t xml:space="preserve">2. Romans 8:28 - ແລະພວກເຮົາຮູ້ວ່າສໍາລັບຜູ້ທີ່ຮັກພຣະເຈົ້າທຸກສິ່ງເຮັດວຽກຮ່ວມກັນເພື່ອຄວາມດີ, ສໍາລັບຜູ້ທີ່ຖືກເອີ້ນຕາມຈຸດປະສົງຂອງພຣະອົງ.</w:t>
      </w:r>
    </w:p>
    <w:p/>
    <w:p>
      <w:r xmlns:w="http://schemas.openxmlformats.org/wordprocessingml/2006/main">
        <w:t xml:space="preserve">ປະຖົມມະການ 40:4 ແລະ​ນາຍ​ທະຫານ​ໄດ້​ສັ່ງ​ໃຫ້​ໂຢເຊັບ​ໄປ​ຮັບໃຊ້​ພວກເຂົາ ແລະ​ພວກເຂົາ​ກໍ​ສືບຕໍ່​ຮັບໃຊ້​ພວກເຂົາ​ຕໍ່ໄປ.</w:t>
      </w:r>
    </w:p>
    <w:p/>
    <w:p>
      <w:r xmlns:w="http://schemas.openxmlformats.org/wordprocessingml/2006/main">
        <w:t xml:space="preserve">ໂຢເຊບ​ຖືກ​ແຕ່ງ​ຕັ້ງ​ໂດຍ​ນາຍ​ທະຫານ​ຍາມ​ໃຫ້​ຮັບໃຊ້​ຊາຍ​ສອງ​ຄົນ​ໃນ​ຄຸກ.</w:t>
      </w:r>
    </w:p>
    <w:p/>
    <w:p>
      <w:r xmlns:w="http://schemas.openxmlformats.org/wordprocessingml/2006/main">
        <w:t xml:space="preserve">1. ເຮົາ​ສາມາດ​ໄວ້​ວາງໃຈ​ພະເຈົ້າ​ໃນ​ການ​ໃຊ້​ສະພາບການ​ທີ່​ຍາກ​ລຳບາກ​ຂອງ​ເຮົາ​ໄດ້​ດີ.</w:t>
      </w:r>
    </w:p>
    <w:p/>
    <w:p>
      <w:r xmlns:w="http://schemas.openxmlformats.org/wordprocessingml/2006/main">
        <w:t xml:space="preserve">2. ພະເຈົ້າສາມາດໃຊ້ເຮົາໃນທຸກສະຖານະການ.</w:t>
      </w:r>
    </w:p>
    <w:p/>
    <w:p>
      <w:r xmlns:w="http://schemas.openxmlformats.org/wordprocessingml/2006/main">
        <w:t xml:space="preserve">1. Romans 8: 28 - "ແລະພວກເຮົາຮູ້ວ່າໃນທຸກສິ່ງທີ່ພຣະເຈົ້າເຮັດວຽກເພື່ອຄວາມດີຂອງຜູ້ທີ່ຮັກພຣະອົງ, ຜູ້ທີ່ໄດ້ຮັບການເອີ້ນຕາມຈຸດປະສົງຂອງພຣະອົງ."</w:t>
      </w:r>
    </w:p>
    <w:p/>
    <w:p>
      <w:r xmlns:w="http://schemas.openxmlformats.org/wordprocessingml/2006/main">
        <w:t xml:space="preserve">2. Ephesians 2: 10 - "ສໍາລັບພວກເຮົາເປັນ handiwork ຂອງພຣະເຈົ້າ, ສ້າງໃນພຣະເຢຊູຄຣິດເພື່ອເຮັດການດີ, ທີ່ພຣະເຈົ້າໄດ້ກະກຽມລ່ວງຫນ້າສໍາລັບພວກເຮົາທີ່ຈະເຮັດ."</w:t>
      </w:r>
    </w:p>
    <w:p/>
    <w:p>
      <w:r xmlns:w="http://schemas.openxmlformats.org/wordprocessingml/2006/main">
        <w:t xml:space="preserve">ປະຖົມມະການ 40:5 ແລະ​ພວກເຂົາ​ໄດ້​ຝັນ​ເຖິງ​ພວກເຂົາ​ທັງສອງ​ຄົນ​ໃນ​ຄືນ​ໜຶ່ງ, ແຕ່ລະຄົນ​ໄດ້​ຝັນ​ໃນ​ຄືນ​ດຽວ​ກັນ, ແຕ່ລະຄົນ​ຕາມ​ການ​ຕີ​ຄວາມ​ໝາຍ​ຂອງ​ຄວາມຝັນ​ຂອງ​ຕົນ, ຄົນ​ຮັບໃຊ້ ແລະ​ຄົນ​ເຮັດ​ເຂົ້າຈີ່​ຂອງ​ກະສັດ​ແຫ່ງ​ປະເທດ​ເອຢິບ​ຖືກ​ຂັງ​ຄຸກ.</w:t>
      </w:r>
    </w:p>
    <w:p/>
    <w:p>
      <w:r xmlns:w="http://schemas.openxmlformats.org/wordprocessingml/2006/main">
        <w:t xml:space="preserve">ຜູ້​ຊາຍ​ສອງ​ຄົນ​ຄື​ຄົນ​ລ້ຽງ​ອາຫານ​ແລະ​ຄົນ​ເຮັດ​ເຂົ້າຈີ່​ຂອງ​ກະສັດ​ແຫ່ງ​ເອຢິບ​ຖືກ​ຂັງ​ຄຸກ ແລະ​ພວກ​ເຂົາ​ທັງ​ສອງ​ໄດ້​ຝັນ​ໃນ​ຄືນ​ໜຶ່ງ.</w:t>
      </w:r>
    </w:p>
    <w:p/>
    <w:p>
      <w:r xmlns:w="http://schemas.openxmlformats.org/wordprocessingml/2006/main">
        <w:t xml:space="preserve">1. ພະລັງຂອງຄວາມຝັນ: ພະເຈົ້າໃຊ້ຄວາມຝັນແນວໃດເພື່ອເວົ້າກັບເຮົາ</w:t>
      </w:r>
    </w:p>
    <w:p/>
    <w:p>
      <w:r xmlns:w="http://schemas.openxmlformats.org/wordprocessingml/2006/main">
        <w:t xml:space="preserve">2. ສັດທາໃນທ່າມກາງຄວາມທຸກລຳບາກ: ຊອກຫາຄວາມຫວັງໃນຄຸກແຫ່ງຊີວິດ</w:t>
      </w:r>
    </w:p>
    <w:p/>
    <w:p>
      <w:r xmlns:w="http://schemas.openxmlformats.org/wordprocessingml/2006/main">
        <w:t xml:space="preserve">1. ສຸພາສິດ 3:5-6 - ຈົ່ງວາງໃຈໃນພຣະຜູ້ເປັນເຈົ້າດ້ວຍສຸດໃຈຂອງເຈົ້າ, ແລະຢ່າອີງໃສ່ຄວາມເຂົ້າໃຈຂອງເຈົ້າເອງ. ໃນ​ທຸກ​ວິທີ​ທາງ​ຂອງ​ເຈົ້າ​ຈົ່ງ​ຮັບ​ຮູ້​ພຣະ​ອົງ, ແລະ​ພຣະ​ອົງ​ຈະ​ເຮັດ​ໃຫ້​ເສັ້ນ​ທາງ​ຂອງ​ເຈົ້າ​ຖືກ​ຕ້ອງ.</w:t>
      </w:r>
    </w:p>
    <w:p/>
    <w:p>
      <w:r xmlns:w="http://schemas.openxmlformats.org/wordprocessingml/2006/main">
        <w:t xml:space="preserve">2. Psalm 16:8 — ຂ້າ​ພະ​ເຈົ້າ​ໄດ້​ຕັ້ງ​ພຣະ​ຜູ້​ເປັນ​ເຈົ້າ​ຢູ່​ຕໍ່​ຫນ້າ​ຂ້າ​ພະ​ເຈົ້າ​ສະ​ເຫມີ​; ເພາະ​ວ່າ​ລາວ​ຢູ່​ທາງ​ຂວາ​ມື​ຂອງ​ຂ້ອຍ ຂ້ອຍ​ຈະ​ບໍ່​ສັ່ນ​ສະ​ເທືອນ.</w:t>
      </w:r>
    </w:p>
    <w:p/>
    <w:p>
      <w:r xmlns:w="http://schemas.openxmlformats.org/wordprocessingml/2006/main">
        <w:t xml:space="preserve">ປະຖົມມະການ 40:6 ໃນ​ຕອນເຊົ້າ​ຂອງ​ໂຢເຊັບ​ໄດ້​ເຂົ້າ​ມາ​ຫາ​ພວກເຂົາ ແລະ​ເບິ່ງ​ພວກເຂົາ​ກໍ​ໂສກເສົ້າ.</w:t>
      </w:r>
    </w:p>
    <w:p/>
    <w:p>
      <w:r xmlns:w="http://schemas.openxmlformats.org/wordprocessingml/2006/main">
        <w:t xml:space="preserve">ໂຢເຊບ​ສັງເກດ​ເຫັນ​ວ່າ​ຜູ້​ຖື​ຈອກ​ແລະ​ຄົນ​ເຮັດ​ເຂົ້າຈີ່​ຂອງ​ຟາໂຣ​ໂສກ​ເສົ້າ ແລະ​ລາວ​ຈຶ່ງ​ຖາມ​ເຂົາ​ວ່າ​ຍ້ອນ​ຫຍັງ.</w:t>
      </w:r>
    </w:p>
    <w:p/>
    <w:p>
      <w:r xmlns:w="http://schemas.openxmlformats.org/wordprocessingml/2006/main">
        <w:t xml:space="preserve">1. ພະລັງແຫ່ງຄວາມເມດຕາສົງສານ: ການເປີດໃຈຂອງໂຈເຊັບຕໍ່ຜູ້ອື່ນເຮັດໃຫ້ລາວປະສົບຜົນສຳເລັດແນວໃດ</w:t>
      </w:r>
    </w:p>
    <w:p/>
    <w:p>
      <w:r xmlns:w="http://schemas.openxmlformats.org/wordprocessingml/2006/main">
        <w:t xml:space="preserve">2. ຄຸນຄ່າ​ຂອງ​ການ​ຮັບໃຊ້​ຄົນ​ອື່ນ: ຕົວຢ່າງ​ຂອງ​ໂຢເຊບ​ໃນ​ການ​ຮັບໃຊ້​ຟາໂລ</w:t>
      </w:r>
    </w:p>
    <w:p/>
    <w:p>
      <w:r xmlns:w="http://schemas.openxmlformats.org/wordprocessingml/2006/main">
        <w:t xml:space="preserve">1. ມັດທາຍ 25:40 - ແລະກະສັດຈະຕອບພວກເຂົາວ່າ, ແທ້ຈິງແລ້ວ, ຂ້າພະເຈົ້າບອກທ່ານ, ດັ່ງທີ່ທ່ານໄດ້ເຮັດກັບຫນຶ່ງໃນບັນດາອ້າຍນ້ອງຂອງຂ້າພະເຈົ້າເຫຼົ່ານີ້, ທ່ານໄດ້ເຮັດມັນກັບຂ້າພະເຈົ້າ.</w:t>
      </w:r>
    </w:p>
    <w:p/>
    <w:p>
      <w:r xmlns:w="http://schemas.openxmlformats.org/wordprocessingml/2006/main">
        <w:t xml:space="preserve">2. ເຮັບເຣີ 13:2 ຢ່າ​ປະຖິ້ມ​ການ​ຕ້ອນຮັບ​ແຂກ​ຕໍ່​ຄົນ​ແປກ​ໜ້າ ເພາະ​ເຫດ​ນີ້​ບາງ​ຄົນ​ຈຶ່ງ​ເຮັດ​ໃຫ້​ທູດ​ສະຫວັນ​ບໍ່​ຮູ້ຈັກ.</w:t>
      </w:r>
    </w:p>
    <w:p/>
    <w:p>
      <w:r xmlns:w="http://schemas.openxmlformats.org/wordprocessingml/2006/main">
        <w:t xml:space="preserve">ປະຖົມມະການ 40:7 ເພິ່ນ​ຈຶ່ງ​ຖາມ​ພວກ​ຂ້າຣາຊການ​ຂອງ​ກະສັດ​ຟາໂຣ​ທີ່​ຢູ່​ກັບ​ເພິ່ນ​ວ່າ, “ເປັນຫຍັງ​ພວກເຈົ້າ​ຈຶ່ງ​ໂສກເສົ້າ​ໃນ​ທຸກ​ວັນ​ນີ້?</w:t>
      </w:r>
    </w:p>
    <w:p/>
    <w:p>
      <w:r xmlns:w="http://schemas.openxmlformats.org/wordprocessingml/2006/main">
        <w:t xml:space="preserve">ໂຢເຊບ​ໄດ້​ຖາມ​ເຈົ້າ​ໜ້າ​ທີ່​ຂອງ​ຟາໂຣ​ວ່າ​ເປັນ​ຫຍັງ​ເຂົາ​ເຈົ້າ​ຈຶ່ງ​ໂສກ​ເສົ້າ.</w:t>
      </w:r>
    </w:p>
    <w:p/>
    <w:p>
      <w:r xmlns:w="http://schemas.openxmlformats.org/wordprocessingml/2006/main">
        <w:t xml:space="preserve">1. ພະເຈົ້າ​ເປັນ​ຫ່ວງ​ຄວາມ​ຮູ້ສຶກ​ຂອງ​ເຮົາ—ແມ່ນ​ແຕ່​ໃນ​ຊ່ວງ​ເວລາ​ທີ່​ຫຍຸ້ງຍາກ.</w:t>
      </w:r>
    </w:p>
    <w:p/>
    <w:p>
      <w:r xmlns:w="http://schemas.openxmlformats.org/wordprocessingml/2006/main">
        <w:t xml:space="preserve">2. ຂໍ​ໃຫ້​ເຮົາ​ສະ​ແຫວ​ງຫາ​ການ​ປອບ​ໂຍນ​ຈາກ​ພະເຈົ້າ​ໃນ​ເວລາ​ທີ່​ໂສກ​ເສົ້າ.</w:t>
      </w:r>
    </w:p>
    <w:p/>
    <w:p>
      <w:r xmlns:w="http://schemas.openxmlformats.org/wordprocessingml/2006/main">
        <w:t xml:space="preserve">1. Psalm 34:18 "ພຣະຜູ້ເປັນເຈົ້າຢູ່ໃກ້ກັບຄົນທີ່ອົກຫັກແລະຊ່ວຍຜູ້ທີ່ຖືກປວດໃຈ."</w:t>
      </w:r>
    </w:p>
    <w:p/>
    <w:p>
      <w:r xmlns:w="http://schemas.openxmlformats.org/wordprocessingml/2006/main">
        <w:t xml:space="preserve">2. ເອຊາຢາ 41:10 "ຢ່າຢ້ານ, ເພາະວ່າຂ້ອຍຢູ່ກັບເຈົ້າ; ຢ່າຕົກໃຈ, ເພາະວ່າຂ້ອຍເປັນພຣະເຈົ້າຂອງເຈົ້າ, ຂ້ອຍຈະເສີມສ້າງເຈົ້າ, ຂ້ອຍຈະຊ່ວຍເຈົ້າ, ຂ້ອຍຈະຊ່ວຍເຈົ້າດ້ວຍມືຂວາຂອງຂ້ອຍ."</w:t>
      </w:r>
    </w:p>
    <w:p/>
    <w:p>
      <w:r xmlns:w="http://schemas.openxmlformats.org/wordprocessingml/2006/main">
        <w:t xml:space="preserve">ປະຖົມມະການ 40:8 ແລະ​ພວກເຂົາ​ເວົ້າ​ກັບ​ລາວ​ວ່າ, “ພວກເຮົາ​ໄດ້​ຝັນ​ເຫັນ​ຄວາມຝັນ​ນັ້ນ ແລະ​ບໍ່ມີ​ນາຍ​ພາສາ​ຄົນ​ໃດ​ແປ​ໄດ້. ໂຢ​ເຊບ ກ໊ອງ ບົ໋ວ ເຫ່ວ, ເຫວີ່ຍ ຕສຸ ນິ່ນ ບົວ ເຍີຍ ດສະຮມຽນ. ບອກຂ້າພະເຈົ້າໃຫ້ເຂົາເຈົ້າ, ຂ້າພະເຈົ້າອະທິຖານທ່ານ.</w:t>
      </w:r>
    </w:p>
    <w:p/>
    <w:p>
      <w:r xmlns:w="http://schemas.openxmlformats.org/wordprocessingml/2006/main">
        <w:t xml:space="preserve">ໂຈເຊັບອະທິບາຍໃຫ້ນັກໂທດສອງຄົນຮູ້ວ່າພຣະເຈົ້າເປັນຜູ້ຕີຄວາມຄວາມຝັນ.</w:t>
      </w:r>
    </w:p>
    <w:p/>
    <w:p>
      <w:r xmlns:w="http://schemas.openxmlformats.org/wordprocessingml/2006/main">
        <w:t xml:space="preserve">1. ພະເຈົ້າ​ເປັນ​ນາຍ​ແປ​ທີ່​ສຸດ—ຕົ້ນເດີມ 40:8</w:t>
      </w:r>
    </w:p>
    <w:p/>
    <w:p>
      <w:r xmlns:w="http://schemas.openxmlformats.org/wordprocessingml/2006/main">
        <w:t xml:space="preserve">2. ພະລັງແຫ່ງຄວາມຝັນ - ຕົ້ນເດີມ 40:8</w:t>
      </w:r>
    </w:p>
    <w:p/>
    <w:p>
      <w:r xmlns:w="http://schemas.openxmlformats.org/wordprocessingml/2006/main">
        <w:t xml:space="preserve">1. ມັດທາຍ 28:20 - ແລະຈົ່ງຈື່ໄວ້ວ່າ, ຂ້າພະເຈົ້າຢູ່ກັບທ່ານສະເຫມີ, ຈົນກ່ວາໃນຕອນທ້າຍຂອງອາຍຸສູງສຸດ.</w:t>
      </w:r>
    </w:p>
    <w:p/>
    <w:p>
      <w:r xmlns:w="http://schemas.openxmlformats.org/wordprocessingml/2006/main">
        <w:t xml:space="preserve">2. Romans 8:28 - ແລະພວກເຮົາຮູ້ວ່າໃນທຸກສິ່ງທີ່ພຣະເຈົ້າເຮັດວຽກເພື່ອຄວາມດີຂອງຜູ້ທີ່ຮັກພຣະອົງ, ຜູ້ທີ່ໄດ້ຮັບການເອີ້ນຕາມຈຸດປະສົງຂອງພຣະອົງ.</w:t>
      </w:r>
    </w:p>
    <w:p/>
    <w:p>
      <w:r xmlns:w="http://schemas.openxmlformats.org/wordprocessingml/2006/main">
        <w:t xml:space="preserve">ປະຖົມມະການ 40:9 ແລະ​ຫົວໜ້າ​ຄົນ​ຮັບໃຊ້​ໄດ້​ເລົ່າ​ຄວາມຝັນ​ຂອງຕົນ​ໃຫ້​ໂຢເຊບ​ຟັງ ແລະ​ເວົ້າ​ກັບ​ລາວ​ວ່າ, “ໃນ​ຄວາມຝັນ​ຂອງ​ຂ້ອຍ ຈົ່ງ​ເບິ່ງ, ມີ​ເຄືອ​ອະງຸ່ນ​ໜຶ່ງ​ຢູ່​ຕໍ່ໜ້າ​ຂ້ອຍ.</w:t>
      </w:r>
    </w:p>
    <w:p/>
    <w:p>
      <w:r xmlns:w="http://schemas.openxmlformats.org/wordprocessingml/2006/main">
        <w:t xml:space="preserve">ໂຢເຊບ​ຕີ​ຄວາມ​ຝັນ​ຂອງ​ຫົວໜ້າ​ຊ່າງ​ຈອກ ແລະ​ຫົວໜ້າ​ຊ່າງ​ເຮັດ​ເຂົ້າຈີ່.</w:t>
      </w:r>
    </w:p>
    <w:p/>
    <w:p>
      <w:r xmlns:w="http://schemas.openxmlformats.org/wordprocessingml/2006/main">
        <w:t xml:space="preserve">1: ພວກເຮົາສາມາດໄວ້ວາງໃຈພຣະເຈົ້າໃນການຕີຄວາມຝັນຂອງພວກເຮົາແລະນໍາພາພວກເຮົາໃນການຕັດສິນໃຈຂອງພວກເຮົາ.</w:t>
      </w:r>
    </w:p>
    <w:p/>
    <w:p>
      <w:r xmlns:w="http://schemas.openxmlformats.org/wordprocessingml/2006/main">
        <w:t xml:space="preserve">2: ພຣະເຈົ້າໃຫ້ຄວາມຫວັງແລະຄວາມເຂົ້າໃຈກັບພວກເຮົາໃນທ່າມກາງຄວາມຫຍຸ້ງຍາກ.</w:t>
      </w:r>
    </w:p>
    <w:p/>
    <w:p>
      <w:r xmlns:w="http://schemas.openxmlformats.org/wordprocessingml/2006/main">
        <w:t xml:space="preserve">1: ສຸພາສິດ 3: 5-6 "ຈົ່ງໄວ້ວາງໃຈໃນພຣະຜູ້ເປັນເຈົ້າດ້ວຍສຸດຫົວໃຈຂອງເຈົ້າ, ແລະຢ່າອີງໃສ່ຄວາມເຂົ້າໃຈຂອງເຈົ້າເອງ, ໃນທຸກວິທີການຂອງເຈົ້າ, ຈົ່ງຮັບຮູ້ພຣະອົງ, ແລະພຣະອົງຈະເຮັດໃຫ້ເສັ້ນທາງຂອງເຈົ້າຊື່."</w:t>
      </w:r>
    </w:p>
    <w:p/>
    <w:p>
      <w:r xmlns:w="http://schemas.openxmlformats.org/wordprocessingml/2006/main">
        <w:t xml:space="preserve">2 ເອຊາຢາ 65:24 “ກ່ອນ​ທີ່​ເຂົາ​ເຈົ້າ​ຈະ​ເອີ້ນ​ເຮົາ​ຈະ​ຕອບ; ເມື່ອ​ເຂົາ​ຍັງ​ເວົ້າ​ຢູ່ ເຮົາ​ກໍ​ຈະ​ໄດ້​ຍິນ.”</w:t>
      </w:r>
    </w:p>
    <w:p/>
    <w:p>
      <w:r xmlns:w="http://schemas.openxmlformats.org/wordprocessingml/2006/main">
        <w:t xml:space="preserve">ປະຖົມມະການ 40:10 ແລະ​ໃນ​ເຄືອ​ມີ​ສາມ​ງ່າ, ແລະ​ມັນ​ເປັນ​ຄື​ກັບ​ດອກ​ໄມ້, ແລະ​ດອກ​ຂອງ​ມັນ​ກໍ​ອອກ​ມາ. ແລະ​ກຸ່ມ​ຂອງ​ນັ້ນ​ໄດ້​ເກີດ​ໝາກ​ອະງຸ່ນ​ສຸກ​ແລ້ວ:</w:t>
      </w:r>
    </w:p>
    <w:p/>
    <w:p>
      <w:r xmlns:w="http://schemas.openxmlformats.org/wordprocessingml/2006/main">
        <w:t xml:space="preserve">ພຣະ​ຜູ້​ເປັນ​ເຈົ້າ​ໄດ້​ຈັດ​ຫາ​ເຄືອ​ໝາກ​ອະງຸ່ນ​ອັນ​ໜຶ່ງ​ໃຫ້​ແກ່​ໂຈ​ເຊັບ ເພື່ອ​ຊອກ​ຫາ​ຄວາມ​ຫວັງ.</w:t>
      </w:r>
    </w:p>
    <w:p/>
    <w:p>
      <w:r xmlns:w="http://schemas.openxmlformats.org/wordprocessingml/2006/main">
        <w:t xml:space="preserve">1: ເຮົາ​ສາມາດ​ພົບ​ຄວາມ​ຫວັງ​ໃນ​ການ​ຈັດ​ໃຫ້​ຂອງ​ພະເຈົ້າ.</w:t>
      </w:r>
    </w:p>
    <w:p/>
    <w:p>
      <w:r xmlns:w="http://schemas.openxmlformats.org/wordprocessingml/2006/main">
        <w:t xml:space="preserve">2: ໃຫ້ພວກເຮົາຊອກຫາພຣະຜູ້ເປັນເຈົ້າສໍາລັບຄວາມຕ້ອງການຂອງພວກເຮົາ.</w:t>
      </w:r>
    </w:p>
    <w:p/>
    <w:p>
      <w:r xmlns:w="http://schemas.openxmlformats.org/wordprocessingml/2006/main">
        <w:t xml:space="preserve">1: Psalm 84:11 - "ສໍາ​ລັບ​ພຣະ​ຜູ້​ເປັນ​ເຈົ້າ​ພຣະ​ຜູ້​ເປັນ​ເຈົ້າ​ເປັນ​ແສງ​ຕາ​ເວັນ​ແລະ​ໄສ້: ພຣະ​ຜູ້​ເປັນ​ເຈົ້າ​ຈະ​ໃຫ້​ພຣະ​ຄຸນ​ແລະ​ລັດ​ສະ​ຫມີ​ພາບ: ບໍ່​ມີ​ສິ່ງ​ທີ່​ດີ​ທີ່​ພຣະ​ອົງ​ຈະ​ກັກ​ໄວ້​ຈາກ​ຄົນ​ທີ່​ຍ່າງ​ຢ່າງ​ທ່ຽງ​ທໍາ​ໄດ້​."</w:t>
      </w:r>
    </w:p>
    <w:p/>
    <w:p>
      <w:r xmlns:w="http://schemas.openxmlformats.org/wordprocessingml/2006/main">
        <w:t xml:space="preserve">2: ມັດ​ທາຍ 7:7-8 - "ຂໍ, ແລະ​ມັນ​ຈະ​ໄດ້​ຮັບ​ໃຫ້​ທ່ານ; ສະ​ແຫວງ​ຫາ, ແລະ​ທ່ານ​ຈະ​ພົບ; ເຄາະ, ແລະ​ມັນ​ຈະ​ເປີດ​ໃຫ້​ທ່ານ: ສໍາ​ລັບ​ທຸກ​ຄົນ​ທີ່​ຂໍ​ໄດ້​ຮັບ; ແລະ​ຜູ້​ທີ່​ສະ​ແຫວງ​ຫາ​ຈະ​ພົບ; ແລະ. ຜູ້​ທີ່​ເຄາະ​ມັນ​ຈະ​ຖືກ​ເປີດ.”</w:t>
      </w:r>
    </w:p>
    <w:p/>
    <w:p>
      <w:r xmlns:w="http://schemas.openxmlformats.org/wordprocessingml/2006/main">
        <w:t xml:space="preserve">ປະຖົມມະການ 40:11 ແລະ​ຈອກ​ຂອງ​ກະສັດ​ຟາໂຣ​ກໍ​ຢູ່​ໃນ​ມື​ຂອງ​ຂ້າພະເຈົ້າ ແລະ​ຂ້າພະເຈົ້າ​ກໍ​ເອົາ​ໝາກອະງຸ່ນ​ນັ້ນ​ບີບ​ເຂົ້າ​ໃນ​ຈອກ​ຂອງ​ກະສັດ​ຟາໂຣ ແລະ​ຂ້າພະເຈົ້າ​ກໍ​ເອົາ​ຈອກ​ນັ້ນ​ໃສ່​ໃນ​ມື​ຂອງ​ກະສັດ​ຟາໂຣ.</w:t>
      </w:r>
    </w:p>
    <w:p/>
    <w:p>
      <w:r xmlns:w="http://schemas.openxmlformats.org/wordprocessingml/2006/main">
        <w:t xml:space="preserve">ໂຢເຊບ​ຕີ​ຄວາມ​ຝັນ​ຂອງ​ຟາໂຣ ແລະ​ເອົາ​ໝາກອະງຸ່ນ​ຈອກ​ໜຶ່ງ​ໃຫ້​ລາວ.</w:t>
      </w:r>
    </w:p>
    <w:p/>
    <w:p>
      <w:r xmlns:w="http://schemas.openxmlformats.org/wordprocessingml/2006/main">
        <w:t xml:space="preserve">1: ພຣະ​ເຈົ້າ​ຈະ​ສະ​ຫນອງ​ວິ​ທີ​ການ​ສໍາ​ລັບ​ທ່ານ​ແມ່ນ​ແຕ່​ໃນ​ເວ​ລາ​ທີ່​ມືດ​ມົວ​ທີ່​ສຸດ​ຂອງ​ທ່ານ.</w:t>
      </w:r>
    </w:p>
    <w:p/>
    <w:p>
      <w:r xmlns:w="http://schemas.openxmlformats.org/wordprocessingml/2006/main">
        <w:t xml:space="preserve">2: ພຣະເຈົ້າຈະສະແດງໃຫ້ທ່ານເຫັນແຜນການຂອງພຣະອົງໂດຍຜ່ານປະຊາຊົນທີ່ບໍ່ຄາດຄິດ.</w:t>
      </w:r>
    </w:p>
    <w:p/>
    <w:p>
      <w:r xmlns:w="http://schemas.openxmlformats.org/wordprocessingml/2006/main">
        <w:t xml:space="preserve">1: ເອ​ຊາ​ຢາ 41:10 - ຢ່າ​ຢ້ານ​ກົວ; ເພາະ​ເຮົາ​ຢູ່​ກັບ​ເຈົ້າ: ຢ່າ​ຕົກ​ໃຈ; ເພາະ​ເຮົາ​ຄື​ພຣະ​ເຈົ້າ​ຂອງ​ເຈົ້າ: ເຮົາ​ຈະ​ເພີ່ມ​ຄວາມ​ເຂັ້ມ​ແຂງ​ໃຫ້​ເຈົ້າ; ແທ້​ຈິງ​ແລ້ວ, ເຮົາ​ຈະ​ຊ່ວຍ​ເຈົ້າ; ແທ້​ຈິງ​ແລ້ວ, ຂ້າ​ພະ​ເຈົ້າ​ຈະ​ຮັກ​ສາ​ທ່ານ​ດ້ວຍ​ມື​ຂວາ​ແຫ່ງ​ຄວາມ​ຊອບ​ທຳ​ຂອງ​ຂ້າ​ພະ​ເຈົ້າ.</w:t>
      </w:r>
    </w:p>
    <w:p/>
    <w:p>
      <w:r xmlns:w="http://schemas.openxmlformats.org/wordprocessingml/2006/main">
        <w:t xml:space="preserve">2 Philippians 4:19 - ແຕ່​ພຣະ​ເຈົ້າ​ຂອງ​ຂ້າ​ພະ​ເຈົ້າ​ຈະ​ສະ​ຫນອງ​ທຸກ​ຄວາມ​ຕ້ອງ​ການ​ຂອງ​ທ່ານ​ຕາມ​ຄວາມ​ອຸ​ດົມ​ສົມ​ບູນ​ໃນ​ລັດ​ສະ​ຫມີ​ພາບ​ຂອງ​ພຣະ​ເຢ​ຊູ​ຄຣິດ​.</w:t>
      </w:r>
    </w:p>
    <w:p/>
    <w:p>
      <w:r xmlns:w="http://schemas.openxmlformats.org/wordprocessingml/2006/main">
        <w:t xml:space="preserve">ປະຖົມມະການ 40:12 ໂຢເຊັບ​ໄດ້​ກ່າວ​ກັບ​ລາວ​ວ່າ, “ການ​ແປ​ຄວາມ​ໝາຍ​ຂອງ​ມັນ​ນີ້​ແມ່ນ​ສາມ​ກິ່ງ​ສາມ​ວັນ.</w:t>
      </w:r>
    </w:p>
    <w:p/>
    <w:p>
      <w:r xmlns:w="http://schemas.openxmlformats.org/wordprocessingml/2006/main">
        <w:t xml:space="preserve">ໂຢເຊບ​ຕີ​ຄວາມ​ຝັນ​ຂອງ​ຟາໂຣ, ບອກ​ລາວ​ວ່າ ມັນ​ໝາຍ​ຄວາມ​ວ່າ​ຈະ​ມີ​ຄວາມ​ອຸດົມສົມບູນ​ສາມ​ມື້​ຕາມ​ມາ​ດ້ວຍ​ຄວາມ​ອຶດຢາກ​ສາມ​ມື້.</w:t>
      </w:r>
    </w:p>
    <w:p/>
    <w:p>
      <w:r xmlns:w="http://schemas.openxmlformats.org/wordprocessingml/2006/main">
        <w:t xml:space="preserve">1. The Fickleness of Fortune: ການ​ປົກຄອງ​ຂອງ​ພະເຈົ້າ​ໃນ​ເວລາ​ທີ່​ອຸດົມສົມບູນ​ແລະ​ອຶດຢາກ</w:t>
      </w:r>
    </w:p>
    <w:p/>
    <w:p>
      <w:r xmlns:w="http://schemas.openxmlformats.org/wordprocessingml/2006/main">
        <w:t xml:space="preserve">2. ຄວາມສັດຊື່ຂອງພະເຈົ້າໃນຊ່ວງເວລາທີ່ຫຍຸ້ງຍາກ: ຊອກຫາຄວາມເຂັ້ມແຂງຜ່ານການທົດລອງ</w:t>
      </w:r>
    </w:p>
    <w:p/>
    <w:p>
      <w:r xmlns:w="http://schemas.openxmlformats.org/wordprocessingml/2006/main">
        <w:t xml:space="preserve">1. ຄໍາເພງ 34:10 - "ສິງໂຕອ່ອນທົນທຸກຕ້ອງການແລະຄວາມອຶດຢາກ, ແຕ່ຜູ້ທີ່ສະແຫວງຫາພຣະຜູ້ເປັນເຈົ້າຂາດສິ່ງທີ່ດີ."</w:t>
      </w:r>
    </w:p>
    <w:p/>
    <w:p>
      <w:r xmlns:w="http://schemas.openxmlformats.org/wordprocessingml/2006/main">
        <w:t xml:space="preserve">2. Romans 8: 28 - "ແລະພວກເຮົາຮູ້ວ່າສໍາລັບຜູ້ທີ່ຮັກພຣະເຈົ້າທຸກສິ່ງທຸກຢ່າງເຮັດວຽກຮ່ວມກັນເພື່ອຄວາມດີ, ສໍາລັບຜູ້ທີ່ຖືກເອີ້ນຕາມຈຸດປະສົງຂອງພຣະອົງ."</w:t>
      </w:r>
    </w:p>
    <w:p/>
    <w:p>
      <w:r xmlns:w="http://schemas.openxmlformats.org/wordprocessingml/2006/main">
        <w:t xml:space="preserve">ປະຖົມມະການ 40:13 ແຕ່​ພາຍ​ໃນ​ສາມ​ວັນ ກະສັດ​ຟາໂຣ​ຈະ​ຍົກ​ຫົວ​ຂອງ​ເຈົ້າ​ຄືນ​ມາ​ຢູ່​ໃນ​ບ່ອນ​ຂອງ​ເຈົ້າ ແລະ​ເຈົ້າ​ຈະ​ມອບ​ຈອກ​ຂອງ​ກະສັດ​ຟາໂຣ​ໄວ້​ໃນ​ມື​ຂອງ​ລາວ ຕາມ​ແບບ​ເດີມ​ທີ່​ເຈົ້າ​ເປັນ​ຄົນ​ຮັບໃຊ້​ຂອງ​ລາວ.</w:t>
      </w:r>
    </w:p>
    <w:p/>
    <w:p>
      <w:r xmlns:w="http://schemas.openxmlformats.org/wordprocessingml/2006/main">
        <w:t xml:space="preserve">ກະສັດ​ຟາໂຣ​ສັນຍາ​ວ່າ​ຈະ​ໃຫ້​ໂຢເຊບ​ຄືນ​ມາ​ເປັນ​ອະດີດ​ໃນ​ຖານະ​ຜູ້​ຖື​ຈອກ​ພາຍ​ໃນ​ສາມ​ມື້.</w:t>
      </w:r>
    </w:p>
    <w:p/>
    <w:p>
      <w:r xmlns:w="http://schemas.openxmlformats.org/wordprocessingml/2006/main">
        <w:t xml:space="preserve">1. ພະເຈົ້າສາມາດຟື້ນຟູພວກເຮົາຈາກສະຖານະການໃດກໍ່ຕາມ, ບໍ່ວ່າຈະເປັນຄວາມສິ້ນຫວັງແນວໃດ.</w:t>
      </w:r>
    </w:p>
    <w:p/>
    <w:p>
      <w:r xmlns:w="http://schemas.openxmlformats.org/wordprocessingml/2006/main">
        <w:t xml:space="preserve">2. ພຣະເຈົ້າຮັກສາຄໍາສັນຍາຂອງພຣະອົງສະເໝີ.</w:t>
      </w:r>
    </w:p>
    <w:p/>
    <w:p>
      <w:r xmlns:w="http://schemas.openxmlformats.org/wordprocessingml/2006/main">
        <w:t xml:space="preserve">1. Romans 8:28 - ແລະພວກເຮົາຮູ້ວ່າສິ່ງທັງຫມົດເຮັດວຽກຮ່ວມກັນເພື່ອຄວາມດີກັບຜູ້ທີ່ຮັກພຣະເຈົ້າ, ກັບຜູ້ທີ່ຖືກເອີ້ນຕາມຈຸດປະສົງຂອງພຣະອົງ.</w:t>
      </w:r>
    </w:p>
    <w:p/>
    <w:p>
      <w:r xmlns:w="http://schemas.openxmlformats.org/wordprocessingml/2006/main">
        <w:t xml:space="preserve">2. ເອຊາຢາ 43:2 - ເມື່ອເຈົ້າຜ່ານນ້ໍາ, ຂ້ອຍຈະຢູ່ກັບເຈົ້າ; ແລະ ຜ່ານ​ແມ່​ນ້ຳ, ພວກ​ເຂົາ​ຈະ​ບໍ່​ລົ້ນ​ເຈົ້າ: ເມື່ອ​ເຈົ້າ​ຍ່າງ​ຜ່ານ​ໄຟ, ເຈົ້າ​ຈະ​ບໍ່​ຖືກ​ໄຟ​ໄໝ້; ແລະ​ໄຟ​ຈະ​ບໍ່​ໄໝ້​ເຈົ້າ.</w:t>
      </w:r>
    </w:p>
    <w:p/>
    <w:p>
      <w:r xmlns:w="http://schemas.openxmlformats.org/wordprocessingml/2006/main">
        <w:t xml:space="preserve">ປະຖົມມະການ 40:14 ແຕ່​ຈົ່ງ​ຄິດ​ເຖິງ​ຂ້ອຍ​ວ່າ​ເມື່ອ​ໃດ​ທີ່​ເຈົ້າ​ຈະ​ເປັນ​ສຸກ ແລະ​ສະແດງ​ຄວາມ​ເມດຕາ​ຕໍ່​ເຈົ້າ ຂ້ອຍ​ຂໍ​ໃຫ້​ເຈົ້າ​ກ່າວ​ແກ່​ກະສັດ​ຟາໂຣ ແລະ​ນຳ​ຂ້ອຍ​ອອກ​ຈາກ​ເຮືອນ​ນີ້.</w:t>
      </w:r>
    </w:p>
    <w:p/>
    <w:p>
      <w:r xmlns:w="http://schemas.openxmlformats.org/wordprocessingml/2006/main">
        <w:t xml:space="preserve">ໂຈ ເຊັບ ຕີ ຄວາມ ຝັນ ຂອງ ຟາ ໂຣ ແລະ ໄດ້ ຮັບ ຂັ້ນ ຕອນ ໃນ ຊີ ວິດ; ຢ່າງໃດກໍຕາມ, ລາວຈື່ຈໍາພວກອ້າຍຂອງລາວແລະຂໍໃຫ້ຟາໂລສະແດງຄວາມເມດຕາແລະນໍາລາວອອກຈາກຄຸກ.</w:t>
      </w:r>
    </w:p>
    <w:p/>
    <w:p>
      <w:r xmlns:w="http://schemas.openxmlformats.org/wordprocessingml/2006/main">
        <w:t xml:space="preserve">1. ຢ່າລືມວ່າເຈົ້າມາຈາກໃສ - ບໍ່ວ່າເຈົ້າຈະມາໄກປານໃດ, ຢ່າລືມຜູ້ທີ່ໄດ້ຊ່ວຍເຈົ້າໄປຮອດບ່ອນໃດ.</w:t>
      </w:r>
    </w:p>
    <w:p/>
    <w:p>
      <w:r xmlns:w="http://schemas.openxmlformats.org/wordprocessingml/2006/main">
        <w:t xml:space="preserve">2. ຈື່ຈໍາທີ່ຈະສະແດງຄວາມເມດຕາຕໍ່ຜູ້ທີ່ໂຊກດີຫນ້ອຍກວ່າເຈົ້າ.</w:t>
      </w:r>
    </w:p>
    <w:p/>
    <w:p>
      <w:r xmlns:w="http://schemas.openxmlformats.org/wordprocessingml/2006/main">
        <w:t xml:space="preserve">1. ລູກາ 6:31 - ເຮັດ​ໃຫ້​ຄົນ​ອື່ນ​ຕາມ​ທີ່​ເຈົ້າ​ຢາກ​ໃຫ້​ເຂົາ​ເຮັດ​ກັບ​ເຈົ້າ.</w:t>
      </w:r>
    </w:p>
    <w:p/>
    <w:p>
      <w:r xmlns:w="http://schemas.openxmlformats.org/wordprocessingml/2006/main">
        <w:t xml:space="preserve">2. ມັດທາຍ 25:40 - ເຮົາ​ບອກ​ເຈົ້າ​ຕາມ​ຄວາມຈິງ​ວ່າ ເຈົ້າ​ໄດ້​ເຮັດ​ອັນ​ໃດ​ເພື່ອ​ອ້າຍ​ເອື້ອຍ​ນ້ອງ​ຂອງ​ຂ້ອຍ​ຜູ້​ໜຶ່ງ​ທີ່​ໜ້ອຍ​ທີ່ສຸດ, ເຈົ້າ​ໄດ້​ເຮັດ​ເພື່ອ​ຂ້ອຍ.</w:t>
      </w:r>
    </w:p>
    <w:p/>
    <w:p>
      <w:r xmlns:w="http://schemas.openxmlformats.org/wordprocessingml/2006/main">
        <w:t xml:space="preserve">ປະຖົມມະການ 40:15 ເພາະ​ແທ້​ຈິງ​ແລ້ວ ຂ້ອຍ​ໄດ້​ຖືກ​ລັກ​ໄປ​ຈາກ​ດິນແດນ​ຂອງ​ຊາວ​ເຮັບເຣີ ແລະ​ໃນ​ທີ່​ນີ້​ຂ້ອຍ​ບໍ່ໄດ້​ເຮັດ​ຫຍັງ​ເລີຍ ທີ່​ພວກເຂົາ​ຈະ​ເອົາ​ຂ້ອຍ​ເຂົ້າ​ໄປ​ໃນ​ຄຸກ.</w:t>
      </w:r>
    </w:p>
    <w:p/>
    <w:p>
      <w:r xmlns:w="http://schemas.openxmlformats.org/wordprocessingml/2006/main">
        <w:t xml:space="preserve">ໂຢເຊບ​ຖືກ​ກ່າວ​ຫາ​ຢ່າງ​ບໍ່​ຈິງ​ແລະ​ຖືກ​ຂັງ​ຄຸກ ແຕ່​ລາວ​ຍັງ​ສັດ​ຊື່​ແລະ​ໄວ້​ວາງ​ໃຈ​ໃນ​ພະເຈົ້າ.</w:t>
      </w:r>
    </w:p>
    <w:p/>
    <w:p>
      <w:r xmlns:w="http://schemas.openxmlformats.org/wordprocessingml/2006/main">
        <w:t xml:space="preserve">1: ພຣະເຈົ້າຈະບໍ່ປະຖິ້ມພວກເຮົາ, ເຖິງແມ່ນວ່າໃນເວລາທີ່ທຸກທໍລະມານແລະຄວາມບໍ່ຍຸຕິທໍາ.</w:t>
      </w:r>
    </w:p>
    <w:p/>
    <w:p>
      <w:r xmlns:w="http://schemas.openxmlformats.org/wordprocessingml/2006/main">
        <w:t xml:space="preserve">2: ເຮົາ​ຕ້ອງ​ຮັກສາ​ຄວາມ​ສັດ​ຊື່​ແລະ​ໄວ້​ວາງໃຈ​ຕໍ່​ພະເຈົ້າ​ເຖິງ​ວ່າ​ຈະ​ປະສົບ​ກັບ​ຄວາມ​ຫຍຸ້ງຍາກ​ໃນ​ຊີວິດ.</w:t>
      </w:r>
    </w:p>
    <w:p/>
    <w:p>
      <w:r xmlns:w="http://schemas.openxmlformats.org/wordprocessingml/2006/main">
        <w:t xml:space="preserve">1: Romans 8: 28 - "ແລະພວກເຮົາຮູ້ວ່າສໍາລັບຜູ້ທີ່ຮັກພຣະເຈົ້າທຸກສິ່ງທຸກຢ່າງເຮັດວຽກຮ່ວມກັນເພື່ອຄວາມດີ, ສໍາລັບຜູ້ທີ່ຖືກເອີ້ນຕາມຈຸດປະສົງຂອງພຣະອົງ."</w:t>
      </w:r>
    </w:p>
    <w:p/>
    <w:p>
      <w:r xmlns:w="http://schemas.openxmlformats.org/wordprocessingml/2006/main">
        <w:t xml:space="preserve">2: ເຮັບເຣີ 10: 35-36 - "ເພາະສະນັ້ນຢ່າຖິ້ມຄວາມຫມັ້ນໃຈຂອງເຈົ້າ, ເຊິ່ງມີລາງວັນອັນໃຫຍ່ຫຼວງ. ສໍາລັບເຈົ້າຕ້ອງການຄວາມອົດທົນ, ດັ່ງນັ້ນເມື່ອເຈົ້າໄດ້ເຮັດຕາມພຣະປະສົງຂອງພຣະເຈົ້າ, ເຈົ້າຈະໄດ້ຮັບສິ່ງທີ່ສັນຍາໄວ້."</w:t>
      </w:r>
    </w:p>
    <w:p/>
    <w:p>
      <w:r xmlns:w="http://schemas.openxmlformats.org/wordprocessingml/2006/main">
        <w:t xml:space="preserve">ປະຖົມມະການ 40:16 ເມື່ອ​ຫົວໜ້າ​ຊ່າງ​ເຮັດ​ເຂົ້າຈີ່​ເຫັນ​ວ່າ​ການ​ຕີ​ຄວາມ​ໝາຍ​ນັ້ນ​ດີ ລາວ​ຈຶ່ງ​ເວົ້າ​ກັບ​ໂຢເຊບ​ວ່າ, “ຂ້ອຍ​ຢູ່​ໃນ​ຝັນ​ຄືກັນ ແລະ​ເບິ່ງ​ແມ, ຂ້ອຍ​ມີ​ກະຕ່າ​ຂາວ​ສາມ​ກະຕ່າ​ຢູ່​ເທິງ​ຫົວ.</w:t>
      </w:r>
    </w:p>
    <w:p/>
    <w:p>
      <w:r xmlns:w="http://schemas.openxmlformats.org/wordprocessingml/2006/main">
        <w:t xml:space="preserve">ໃນເລື່ອງຂອງປະຖົມມະການ 40, ຫົວຫນ້າ baker ມີຄວາມຝັນທີ່ໂຈເຊັບຕີຄວາມຫມາຍວ່າເປັນການທໍານາຍເຖິງຄວາມພິນາດຂອງລາວທີ່ຈະມາເຖິງ.</w:t>
      </w:r>
    </w:p>
    <w:p/>
    <w:p>
      <w:r xmlns:w="http://schemas.openxmlformats.org/wordprocessingml/2006/main">
        <w:t xml:space="preserve">1. ພະຄໍາຂອງພະເຈົ້າເປັນຄວາມຈິງ: ການຮຽນຮູ້ຈາກເລື່ອງຂອງໂຈເຊັບແລະຫົວຫນ້າ Baker</w:t>
      </w:r>
    </w:p>
    <w:p/>
    <w:p>
      <w:r xmlns:w="http://schemas.openxmlformats.org/wordprocessingml/2006/main">
        <w:t xml:space="preserve">2. ພະລັງແຫ່ງຄວາມຝັນ: ການສຳຫຼວດຄວາມສຳຄັນຂອງການຕີຄວາມໝາຍຂອງໂຈເຊັບ</w:t>
      </w:r>
    </w:p>
    <w:p/>
    <w:p>
      <w:r xmlns:w="http://schemas.openxmlformats.org/wordprocessingml/2006/main">
        <w:t xml:space="preserve">1. Psalm 33:4 - ສໍາລັບພຣະຄໍາຂອງພຣະຜູ້ເປັນເຈົ້າຖືກຕ້ອງແລະຄວາມຈິງ; ລາວຊື່ສັດໃນທຸກສິ່ງທີ່ລາວເຮັດ.</w:t>
      </w:r>
    </w:p>
    <w:p/>
    <w:p>
      <w:r xmlns:w="http://schemas.openxmlformats.org/wordprocessingml/2006/main">
        <w:t xml:space="preserve">2. ຜູ້ເທສະຫນາປ່າວປະກາດ 5:7 - ສໍາລັບຄວາມຝັນອັນເປັນຈໍານວນຫລາຍແລະຫຼາຍຄໍານັ້ນກໍມີອັນຫຼາກຫຼາຍຄືກັນ: ແຕ່ຈົ່ງຢຳເກງພຣະເຈົ້າ.</w:t>
      </w:r>
    </w:p>
    <w:p/>
    <w:p>
      <w:r xmlns:w="http://schemas.openxmlformats.org/wordprocessingml/2006/main">
        <w:t xml:space="preserve">ປະຖົມມະການ 40:17 ແລະ​ໃນ​ກະຕ່າ​ເທິງ​ສຸດ​ກໍ​ມີ​ຊີ້ນ​ອົບ​ທັງໝົດ​ສຳລັບ​ຟາໂຣ; ແລະນົກໄດ້ກິນພວກມັນອອກຈາກກະຕ່າໃສ່ຫົວຂອງຂ້ອຍ.</w:t>
      </w:r>
    </w:p>
    <w:p/>
    <w:p>
      <w:r xmlns:w="http://schemas.openxmlformats.org/wordprocessingml/2006/main">
        <w:t xml:space="preserve">ຜູ້​ເຮັດ​ເຂົ້າຈີ່​ຂອງ​ຟາໂຣ​ໄດ້​ພົບ​ເຫັນ​ນົກ​ກິນ​ເຄື່ອງ​ອົບ​ຈາກ​ກະຕ່າ​ໃສ່​ຫົວ​ຂອງ​ເພິ່ນ.</w:t>
      </w:r>
    </w:p>
    <w:p/>
    <w:p>
      <w:r xmlns:w="http://schemas.openxmlformats.org/wordprocessingml/2006/main">
        <w:t xml:space="preserve">1. ພະເຈົ້າ​ຈັດ​ໃຫ້: ຄົນ​ເຮັດ​ເຂົ້າຈີ່​ຂອງ​ຟາໂຣ​ພົບ​ວິທີ​ທີ່​ຜິດ​ປົກກະຕິ​ໃນ​ການ​ຈັດ​ຫາ​ອາຫານ​ໃຫ້​ກະສັດ.</w:t>
      </w:r>
    </w:p>
    <w:p/>
    <w:p>
      <w:r xmlns:w="http://schemas.openxmlformats.org/wordprocessingml/2006/main">
        <w:t xml:space="preserve">2. ວາງໃຈໃນພຣະເຈົ້າ: ເຖິງແມ່ນວ່າໃນເວລາທີ່ຫຍຸ້ງຍາກ, ພຣະເຈົ້າມີແຜນການສໍາລັບຊີວິດຂອງພວກເຮົາ.</w:t>
      </w:r>
    </w:p>
    <w:p/>
    <w:p>
      <w:r xmlns:w="http://schemas.openxmlformats.org/wordprocessingml/2006/main">
        <w:t xml:space="preserve">1. ມັດທາຍ 6:25-34 ຢ່າກັງວົນກ່ຽວກັບຄວາມຕ້ອງການປະຈໍາວັນຂອງເຈົ້າ; ພຣະເຈົ້າຈະສະຫນອງ.</w:t>
      </w:r>
    </w:p>
    <w:p/>
    <w:p>
      <w:r xmlns:w="http://schemas.openxmlformats.org/wordprocessingml/2006/main">
        <w:t xml:space="preserve">2. ຄໍາເພງ 37:3-5 ຈົ່ງວາງໃຈໃນພຣະຜູ້ເປັນເຈົ້າແລະເຮັດຄວາມດີ; ພຣະອົງຈະສະຫນອງຄວາມຕ້ອງການຂອງທ່ານ.</w:t>
      </w:r>
    </w:p>
    <w:p/>
    <w:p>
      <w:r xmlns:w="http://schemas.openxmlformats.org/wordprocessingml/2006/main">
        <w:t xml:space="preserve">ປະຖົມມະການ 40:18 ໂຢເຊັບ​ຕອບ​ວ່າ, “ການ​ຕີ​ຄວາມ​ໝາຍ​ດັ່ງນີ້: ສາມ​ກະຕ່າ​ແມ່ນ​ສາມ​ວັນ.</w:t>
      </w:r>
    </w:p>
    <w:p/>
    <w:p>
      <w:r xmlns:w="http://schemas.openxmlformats.org/wordprocessingml/2006/main">
        <w:t xml:space="preserve">ໂຢເຊບ​ຕີ​ຄວາມ​ຝັນ​ຂອງ​ຟາໂຣ​ກ່ຽວ​ກັບ​ເຂົ້າຈີ່​ສາມ​ກະຕ່າ​ເປັນ​ສາມ​ມື້.</w:t>
      </w:r>
    </w:p>
    <w:p/>
    <w:p>
      <w:r xmlns:w="http://schemas.openxmlformats.org/wordprocessingml/2006/main">
        <w:t xml:space="preserve">1: ພວກເຮົາທຸກຄົນມີຄວາມຝັນ, ແຕ່ວ່າມັນແມ່ນພຽງແຕ່ຜ່ານການຕີຄວາມຂອງພຣະເຈົ້າເທົ່ານັ້ນທີ່ພວກເຮົາເຂົ້າໃຈຄວາມຫມາຍທີ່ແທ້ຈິງຂອງພວກເຂົາ.</w:t>
      </w:r>
    </w:p>
    <w:p/>
    <w:p>
      <w:r xmlns:w="http://schemas.openxmlformats.org/wordprocessingml/2006/main">
        <w:t xml:space="preserve">2: ໂຢເຊບ​ສາມາດ​ຕີ​ຄວາມ​ຝັນ​ຂອງ​ຟາໂລ​ໄດ້ ດັ່ງ​ນັ້ນ ເຮົາ​ກໍ​ສາມາດ​ສະແຫວງ​ຫາ​ການ​ຊີ້​ນຳ​ຈາກ​ພະເຈົ້າ​ເພື່ອ​ເຂົ້າ​ໃຈ​ຄວາມ​ຝັນ​ຂອງ​ເຮົາ​ເອງ.</w:t>
      </w:r>
    </w:p>
    <w:p/>
    <w:p>
      <w:r xmlns:w="http://schemas.openxmlformats.org/wordprocessingml/2006/main">
        <w:t xml:space="preserve">1: ສຸພາສິດ 3: 5-6 "ຈົ່ງໄວ້ວາງໃຈໃນພຣະຜູ້ເປັນເຈົ້າດ້ວຍສຸດຫົວໃຈຂອງເຈົ້າ, ແລະຢ່າອີງໃສ່ຄວາມເຂົ້າໃຈຂອງເຈົ້າເອງ, ໃນທຸກວິທີການຂອງເຈົ້າ, ຈົ່ງຮັບຮູ້ພຣະອົງ, ແລະພຣະອົງຈະເຮັດໃຫ້ເສັ້ນທາງຂອງເຈົ້າຊື່."</w:t>
      </w:r>
    </w:p>
    <w:p/>
    <w:p>
      <w:r xmlns:w="http://schemas.openxmlformats.org/wordprocessingml/2006/main">
        <w:t xml:space="preserve">2 ຢາໂກໂບ 1:5-6 “ຖ້າ​ຜູ້​ໃດ​ໃນ​ພວກ​ເຈົ້າ​ຂາດ​ສະຕິ​ປັນຍາ​ກໍ​ໃຫ້​ລາວ​ທູນ​ຂໍ​ຕໍ່​ພຣະ​ເຈົ້າ ຜູ້​ຊົງ​ໂຜດ​ປະທານ​ໃຫ້​ແກ່​ຄົນ​ທັງ​ປວງ​ໂດຍ​ບໍ່​ໝິ່ນປະໝາດ ແລະ​ຈະ​ໄດ້​ຮັບ​ແຕ່​ໃຫ້​ຜູ້​ນັ້ນ​ທູນ​ຂໍ​ດ້ວຍ​ຄວາມ​ສັດ​ຊື່​ໂດຍ​ບໍ່​ຕ້ອງ​ສົງ​ໄສ. ຜູ້​ທີ່​ສົງ​ໄສ​ເປັນ​ຄື​ກັບ​ຄື້ນ​ທະ​ເລ​ທີ່​ຖືກ​ລົມ​ພັດ​ພັດ​ມາ.”</w:t>
      </w:r>
    </w:p>
    <w:p/>
    <w:p>
      <w:r xmlns:w="http://schemas.openxmlformats.org/wordprocessingml/2006/main">
        <w:t xml:space="preserve">ປະຖົມມະການ 40:19 ແຕ່​ພາຍ​ໃນ​ສາມ​ວັນ ກະສັດ​ຟາໂຣ​ຈະ​ຍົກ​ຫົວ​ຂຶ້ນ​ຈາກ​ເຈົ້າ ແລະ​ຈະ​ແຂວນ​ເຈົ້າ​ໄວ້​ເທິງ​ຕົ້ນ​ໄມ້. ແລະນົກຈະກິນຊີ້ນຂອງເຈົ້າຈາກເຈົ້າ.</w:t>
      </w:r>
    </w:p>
    <w:p/>
    <w:p>
      <w:r xmlns:w="http://schemas.openxmlformats.org/wordprocessingml/2006/main">
        <w:t xml:space="preserve">ກະສັດ​ຟາໂຣ​ໄດ້​ສັນຍາ​ວ່າ​ຈະ​ໃຫ້​ໂຢເຊບ​ຄືນ​ມາ​ເປັນ​ອຳນາດ​ຂອງ​ເພິ່ນ​ພາຍ​ໃນ​ສາມ​ວັນ, ແຕ່​ລາວ​ຈະ​ຖືກ​ຂ້າ​ຕາຍ​ຍ້ອນ​ຖືກ​ແຂວນ​ໄວ້​ເທິງ​ຕົ້ນ​ໄມ້ ແລະ​ເນື້ອ​ໜັງ​ຂອງ​ເພິ່ນ​ຈະ​ຖືກ​ນົກ​ກິນ.</w:t>
      </w:r>
    </w:p>
    <w:p/>
    <w:p>
      <w:r xmlns:w="http://schemas.openxmlformats.org/wordprocessingml/2006/main">
        <w:t xml:space="preserve">1: ພຣະເຈົ້າເຮັດວຽກໃນທາງທີ່ລຶກລັບ. ເລື່ອງ​ລາວ​ຂອງ​ໂຈ​ເຊັບ ເປັນ​ສິ່ງ​ເຕືອນ​ໃຈ​ເຮົາ​ວ່າ ແມ່ນ​ແຕ່​ໃນ​ທ່າມກາງ​ຄວາມ​ທຸກ​ທໍ​ລະ​ມານ ແລະ ຄວາມ​ຫຍຸ້ງ​ຍາກ, ພຣະ​ເຈົ້າ​ກໍ​ມີ​ແຜນ.</w:t>
      </w:r>
    </w:p>
    <w:p/>
    <w:p>
      <w:r xmlns:w="http://schemas.openxmlformats.org/wordprocessingml/2006/main">
        <w:t xml:space="preserve">2: ເຮົາ​ຕ້ອງ​ຮັກສາ​ຄວາມ​ສັດ​ຊື່​ແລະ​ໄວ້​ວາງໃຈ​ໃນ​ພະເຈົ້າ ເຖິງ​ແມ່ນ​ວ່າ​ເຮົາ​ບໍ່​ເຂົ້າ​ໃຈ​ຄວາມ​ລຳບາກ​ທີ່​ເຮົາ​ກຳລັງ​ຜ່ານ​ໄປ.</w:t>
      </w:r>
    </w:p>
    <w:p/>
    <w:p>
      <w:r xmlns:w="http://schemas.openxmlformats.org/wordprocessingml/2006/main">
        <w:t xml:space="preserve">1: Romans 8:28 ແລະ​ພວກ​ເຮົາ​ຮູ້​ວ່າ​ໃນ​ທຸກ​ສິ່ງ​ທີ່​ພຣະ​ເຈົ້າ​ເຮັດ​ວຽກ​ເພື່ອ​ຄວາມ​ດີ​ຂອງ​ຄົນ​ທີ່​ຮັກ​ພຣະ​ອົງ, ຜູ້​ທີ່​ໄດ້​ຮັບ​ການ​ເອີ້ນ​ຕາມ​ຈຸດ​ປະ​ສົງ​ຂອງ​ພຣະ​ອົງ.</w:t>
      </w:r>
    </w:p>
    <w:p/>
    <w:p>
      <w:r xmlns:w="http://schemas.openxmlformats.org/wordprocessingml/2006/main">
        <w:t xml:space="preserve">2: ເອຊາຢາ 55:8-9 ສໍາລັບຄວາມຄິດຂອງຂ້ອຍບໍ່ແມ່ນຄວາມຄິດຂອງເຈົ້າ, ທັງບໍ່ແມ່ນວິທີການຂອງເຈົ້າ, ພຣະຜູ້ເປັນເຈົ້າກ່າວ. ເພາະ​ສະ​ຫວັນ​ສູງ​ກວ່າ​ແຜ່ນ​ດິນ​ໂລກ, ວິ​ທີ​ຂອງ​ຂ້າ​ພະ​ເຈົ້າ​ສູງ​ກ​່​ວາ​ທາງ​ຂອງ​ທ່ານ, ແລະ​ຄວາມ​ຄິດ​ຂອງ​ຂ້າ​ພະ​ເຈົ້າ​ກ​່​ວາ​ຄວາມ​ຄິດ​ຂອງ​ທ່ານ.</w:t>
      </w:r>
    </w:p>
    <w:p/>
    <w:p>
      <w:r xmlns:w="http://schemas.openxmlformats.org/wordprocessingml/2006/main">
        <w:t xml:space="preserve">ປະຖົມມະການ 40:20 ແລະ​ເຫດການ​ໄດ້​ບັງ​ເກີດ​ຂຶ້ນ​ໃນ​ວັນ​ທີ​ສາມ ຊຶ່ງ​ເປັນ​ວັນ​ເກີດ​ຂອງ​ກະສັດ​ຟາໂຣ ເພິ່ນ​ຈຶ່ງ​ໄດ້​ເຮັດ​ງານ​ລ້ຽງ​ແກ່​ພວກ​ຂ້າຣາຊການ​ທັງໝົດ​ຂອງ​ເພິ່ນ ແລະ​ເພິ່ນ​ໄດ້​ຍົກ​ຫົວ​ຂອງ​ຫົວໜ້າ​ຄົນ​ຮັບໃຊ້​ແລະ​ຫົວໜ້າ​ຄົນ​ຮັບໃຊ້​ຂອງ​ເພິ່ນ​ຂຶ້ນ.</w:t>
      </w:r>
    </w:p>
    <w:p/>
    <w:p>
      <w:r xmlns:w="http://schemas.openxmlformats.org/wordprocessingml/2006/main">
        <w:t xml:space="preserve">ຄວາມເອື້ອເຟື້ອເພື່ອແຜ່ຂອງຟາໂລໄດ້ສະແດງໃຫ້ເຫັນໂດຍຜ່ານການສະເຫຼີມສະຫຼອງແລະການສົ່ງເສີມຜູ້ຮັບໃຊ້ຂອງພຣະອົງ.</w:t>
      </w:r>
    </w:p>
    <w:p/>
    <w:p>
      <w:r xmlns:w="http://schemas.openxmlformats.org/wordprocessingml/2006/main">
        <w:t xml:space="preserve">1. ຄວາມເອື້ອເຟື້ອເພື່ອແຜ່ຂອງພຣະຜູ້ເປັນເຈົ້າ: ວິທີທີ່ພວກເຮົາສາມາດສະແດງຄວາມກະຕັນຍູແລະຂອບໃຈ.</w:t>
      </w:r>
    </w:p>
    <w:p/>
    <w:p>
      <w:r xmlns:w="http://schemas.openxmlformats.org/wordprocessingml/2006/main">
        <w:t xml:space="preserve">2. ພະລັງຂອງການສະເຫລີມສະຫລອງ: ວິທີທີ່ພວກເຮົາສາມາດຍົກແລະສະຫນັບສະຫນູນເຊິ່ງກັນແລະກັນ.</w:t>
      </w:r>
    </w:p>
    <w:p/>
    <w:p>
      <w:r xmlns:w="http://schemas.openxmlformats.org/wordprocessingml/2006/main">
        <w:t xml:space="preserve">1. ເອເຟດ 4:29 - ຢ່າ​ໃຫ້​ຄຳ​ເວົ້າ​ທີ່​ບໍ່​ດີ​ອອກ​ມາ​ຈາກ​ປາກ​ຂອງ​ເຈົ້າ, ແຕ່​ພຽງ​ແຕ່​ເປັນ​ສິ່ງ​ທີ່​ດີ​ທີ່​ຈະ​ສ້າງ​ຂຶ້ນ​ຕາມ​ໂອກາດ​ທີ່​ຈະ​ໃຫ້​ຄວາມ​ກະລຸນາ​ຕໍ່​ຜູ້​ທີ່​ໄດ້​ຍິນ.</w:t>
      </w:r>
    </w:p>
    <w:p/>
    <w:p>
      <w:r xmlns:w="http://schemas.openxmlformats.org/wordprocessingml/2006/main">
        <w:t xml:space="preserve">2. ໂກໂລດ 3:12-14 - ເມື່ອ​ເປັນ​ຜູ້​ເລືອກ​ຂອງ​ພຣະ​ເຈົ້າ, ບໍລິສຸດ​ແລະ​ເປັນ​ທີ່​ຮັກ, ມີ​ໃຈ​ເມດຕາ, ຄວາມ​ເມດຕາ, ຄວາມ​ຖ່ອມ, ຄວາມ​ອ່ອນ​ໂຍນ, ແລະ ຄວາມ​ອົດ​ທົນ, ຮັບ​ຜິດ​ຊອບ​ເຊິ່ງ​ກັນ​ແລະ​ກັນ, ຖ້າ​ຜູ້​ໃດ​ຮ້ອງ​ທຸກ​ຕໍ່​ຄົນ​ອື່ນ, ໃຫ້​ອະ​ໄພ​ທຸກ​ຄົນ. ອື່ນໆ; ດັ່ງ​ທີ່​ພຣະ​ຜູ້​ເປັນ​ເຈົ້າ​ໄດ້​ໃຫ້​ອະ​ໄພ​ທ່ານ, ດັ່ງ​ນັ້ນ​ທ່ານ​ຕ້ອງ​ການ​ໃຫ້​ອະ​ໄພ. ແລະເຫນືອສິ່ງທັງຫມົດເຫຼົ່ານີ້ໃສ່ຄວາມຮັກ, ເຊິ່ງຜູກມັດທຸກສິ່ງທຸກຢ່າງຮ່ວມກັນໃນຄວາມກົມກຽວທີ່ສົມບູນແບບ.</w:t>
      </w:r>
    </w:p>
    <w:p/>
    <w:p>
      <w:r xmlns:w="http://schemas.openxmlformats.org/wordprocessingml/2006/main">
        <w:t xml:space="preserve">ປະຖົມມະການ 40:21 ແລະ​ເພິ່ນ​ໄດ້​ຟື້ນຟູ​ນາຍ​ທະຫານ​ໃຫ້​ເປັນ​ຄົນ​ລ້ຽງ​ດູ​ຂອງ​ເພິ່ນ​ຄືນ​ອີກ; ແລະພຣະອົງໄດ້ມອບຈອກຢູ່ໃນມືຂອງ Pharaoh:</w:t>
      </w:r>
    </w:p>
    <w:p/>
    <w:p>
      <w:r xmlns:w="http://schemas.openxmlformats.org/wordprocessingml/2006/main">
        <w:t xml:space="preserve">ຫົວ​ໜ້າ​ຄົນ​ພິການ​ໄດ້​ຮັບ​ການ​ຟື້ນ​ຄືນ​ຕຳ​ແໜ່ງ​ຂອງ​ຕົນ ແລະ​ໄດ້​ມອບ​ຈອກ​ນັ້ນ​ຄືນ​ໃຫ້​ຟາ​ໂຣ.</w:t>
      </w:r>
    </w:p>
    <w:p/>
    <w:p>
      <w:r xmlns:w="http://schemas.openxmlformats.org/wordprocessingml/2006/main">
        <w:t xml:space="preserve">1. ພະລັງແຫ່ງການໃຫ້ອະໄພ: ພະເຈົ້າຈະຟື້ນຟູພວກເຮົາແນວໃດ ຫຼັງຈາກທີ່ພວກເຮົາລົ້ມເຫລວ</w:t>
      </w:r>
    </w:p>
    <w:p/>
    <w:p>
      <w:r xmlns:w="http://schemas.openxmlformats.org/wordprocessingml/2006/main">
        <w:t xml:space="preserve">2. ຄວາມສັດຊື່ຂອງພຣະເຈົ້າ: ວິທີທີ່ພຣະເຈົ້າຮັກສາຄໍາສັນຍາຂອງພຣະອົງ</w:t>
      </w:r>
    </w:p>
    <w:p/>
    <w:p>
      <w:r xmlns:w="http://schemas.openxmlformats.org/wordprocessingml/2006/main">
        <w:t xml:space="preserve">1 ເອຊາຢາ 43:25 ເຮົາ​ແມ່ນ​ຜູ້​ລຶບລ້າງ​ການ​ລ່ວງ​ລະເມີດ​ຂອງ​ເຈົ້າ​ເພື່ອ​ເຫັນ​ແກ່​ຕົວ​ເຮົາ​ເອງ ແລະ​ບໍ່​ຈື່​ຈຳ​ບາບ​ຂອງ​ເຈົ້າ​ອີກ​ຕໍ່​ໄປ.</w:t>
      </w:r>
    </w:p>
    <w:p/>
    <w:p>
      <w:r xmlns:w="http://schemas.openxmlformats.org/wordprocessingml/2006/main">
        <w:t xml:space="preserve">2. ການຈົ່ມ 3:22-23 ຄວາມຮັກອັນໝັ້ນຄົງຂອງພຣະຜູ້ເປັນເຈົ້າບໍ່ເຄີຍຢຸດຢັ້ງ; ຄວາມເມດຕາຂອງພຣະອົງບໍ່ເຄີຍສິ້ນສຸດລົງ; ພວກເຂົາເຈົ້າແມ່ນໃຫມ່ທຸກໆເຊົ້າ; ຄວາມສັດຊື່ຂອງເຈົ້າຍິ່ງໃຫຍ່.</w:t>
      </w:r>
    </w:p>
    <w:p/>
    <w:p>
      <w:r xmlns:w="http://schemas.openxmlformats.org/wordprocessingml/2006/main">
        <w:t xml:space="preserve">ປະຖົມມະການ 40:22 ແຕ່​ລາວ​ໄດ້​ແຂວນ​ຫົວ​ຄົນ​ເຮັດ​ເຂົ້າຈີ່​ຕາມ​ທີ່​ໂຢເຊບ​ໄດ້​ຕີ​ຄວາມ​ໝາຍ​ໃຫ້​ພວກເຂົາ.</w:t>
      </w:r>
    </w:p>
    <w:p/>
    <w:p>
      <w:r xmlns:w="http://schemas.openxmlformats.org/wordprocessingml/2006/main">
        <w:t xml:space="preserve">ຫົວຫນ້າ baker ໄດ້ຖືກ hanged ຕາມການຕີຄວາມຂອງໂຈເຊັບ.</w:t>
      </w:r>
    </w:p>
    <w:p/>
    <w:p>
      <w:r xmlns:w="http://schemas.openxmlformats.org/wordprocessingml/2006/main">
        <w:t xml:space="preserve">1: ຄວາມຍຸຕິທໍາຂອງພຣະເຈົ້າໄດ້ຮັບການຮັບໃຊ້, ເຖິງແມ່ນວ່າຈະຜ່ານເວລາທີ່ຫຍຸ້ງຍາກ.</w:t>
      </w:r>
    </w:p>
    <w:p/>
    <w:p>
      <w:r xmlns:w="http://schemas.openxmlformats.org/wordprocessingml/2006/main">
        <w:t xml:space="preserve">2: ສະຕິປັນຍາແລະຄວາມສັດຊື່ຂອງໂຢເຊບຕໍ່ພະເຈົ້າໄດ້ຮັບລາງວັນ.</w:t>
      </w:r>
    </w:p>
    <w:p/>
    <w:p>
      <w:r xmlns:w="http://schemas.openxmlformats.org/wordprocessingml/2006/main">
        <w:t xml:space="preserve">1: ສຸພາສິດ 19: 20-21 - "ຟັງຄໍາແນະນໍາແລະຮັບເອົາຄໍາແນະນໍາ, ເພື່ອວ່າເຈົ້າຈະໄດ້ຮັບປັນຍາໃນອະນາຄົດ. ຈໍານວນຫຼາຍແມ່ນແຜນການທີ່ຢູ່ໃນໃຈຂອງຜູ້ຊາຍ, ແຕ່ມັນແມ່ນຈຸດປະສົງຂອງພຣະຜູ້ເປັນເຈົ້າທີ່ຈະຢືນຢູ່."</w:t>
      </w:r>
    </w:p>
    <w:p/>
    <w:p>
      <w:r xmlns:w="http://schemas.openxmlformats.org/wordprocessingml/2006/main">
        <w:t xml:space="preserve">2: ຢາໂກໂບ 1:5 - "ຖ້າຜູ້ໃດໃນພວກທ່ານຂາດສະຕິປັນຍາ, ໃຫ້ເຂົາທູນຂໍຕໍ່ພຣະເຈົ້າ, ຜູ້ທີ່ໃຫ້ຄວາມໃຈບຸນແກ່ທຸກຄົນໂດຍບໍ່ມີການຕໍາຫນິ, ແລະມັນຈະໃຫ້ເຂົາ."</w:t>
      </w:r>
    </w:p>
    <w:p/>
    <w:p>
      <w:r xmlns:w="http://schemas.openxmlformats.org/wordprocessingml/2006/main">
        <w:t xml:space="preserve">ປະຖົມມະການ 40:23 ແຕ່​ຫົວໜ້າ​ຄົນ​ຮັບໃຊ້​ບໍ່​ຈື່​ໂຢເຊບ ແຕ່​ລືມ​ລາວ​ໄປ.</w:t>
      </w:r>
    </w:p>
    <w:p/>
    <w:p>
      <w:r xmlns:w="http://schemas.openxmlformats.org/wordprocessingml/2006/main">
        <w:t xml:space="preserve">ໂຈເຊັບໄດ້ຖືກລືມໂດຍຫົວຫນ້າ butler.</w:t>
      </w:r>
    </w:p>
    <w:p/>
    <w:p>
      <w:r xmlns:w="http://schemas.openxmlformats.org/wordprocessingml/2006/main">
        <w:t xml:space="preserve">1. ພະເຈົ້າຈື່ເຮົາເຖິງແມ່ນວ່າຄົນອື່ນລືມ</w:t>
      </w:r>
    </w:p>
    <w:p/>
    <w:p>
      <w:r xmlns:w="http://schemas.openxmlformats.org/wordprocessingml/2006/main">
        <w:t xml:space="preserve">2. ອຳນາດແຫ່ງການກະທຳທີ່ດີ</w:t>
      </w:r>
    </w:p>
    <w:p/>
    <w:p>
      <w:r xmlns:w="http://schemas.openxmlformats.org/wordprocessingml/2006/main">
        <w:t xml:space="preserve">1. ເຮັບເຣີ 13:2 - "ຢ່າລືມສະແດງຄວາມຕ້ອນຮັບແຂກຕໍ່ຄົນຕ່າງດ້າວ ເພາະການກະທຳເຊັ່ນນັ້ນ ບາງຄົນໄດ້ສະແດງນໍ້າໃຈຕ້ອນຮັບທູດສະຫວັນໂດຍບໍ່ຮູ້ຕົວ."</w:t>
      </w:r>
    </w:p>
    <w:p/>
    <w:p>
      <w:r xmlns:w="http://schemas.openxmlformats.org/wordprocessingml/2006/main">
        <w:t xml:space="preserve">2. ສຸພາສິດ 19:17 - "ຜູ້​ໃດ​ໃຈ​ດີ​ຕໍ່​ຄົນ​ທຸກ​ຍາກ​ໃຫ້​ຢືມ​ແກ່​ພະ​ເຢໂຫວາ ຜູ້​ນັ້ນ​ຈະ​ໃຫ້​ລາງວັນ​ແກ່​ເຂົາ​ໃນ​ສິ່ງ​ທີ່​ເຂົາ​ເຈົ້າ​ໄດ້​ເຮັດ."</w:t>
      </w:r>
    </w:p>
    <w:p/>
    <w:p>
      <w:r xmlns:w="http://schemas.openxmlformats.org/wordprocessingml/2006/main">
        <w:t xml:space="preserve">ປະຖົມມະການ 41 ສາມາດສະຫຼຸບໄດ້ໃນສາມວັກດັ່ງນີ້, ໂດຍມີຂໍ້ທີ່ຊີ້ບອກ:</w:t>
      </w:r>
    </w:p>
    <w:p/>
    <w:p>
      <w:r xmlns:w="http://schemas.openxmlformats.org/wordprocessingml/2006/main">
        <w:t xml:space="preserve">ຫຍໍ້​ໜ້າ 1: ໃນ​ຕົ້ນເດີມ 41:1-13 ບົດ​ເລີ່ມ​ຈາກ​ຟາໂຣ​ມີ​ຄວາມ​ຝັນ​ທີ່​ສຳຄັນ​ສອງ​ຢ່າງ​ທີ່​ເຮັດ​ໃຫ້​ພະອົງ​ຫຍຸ້ງ​ຫຼາຍ. ໃນ​ຄວາມ​ຝັນ​ຂອງ​ລາວ, ລາວ​ໄດ້​ເຫັນ​ງົວ​ຕຸ້ຍ​ເຈັດ​ໂຕ​ຖືກ​ງົວ​ທີ່​ອ່ອນ​ນຸ້ມ​ເຈັດ​ໂຕ​ກິນ ແລະ​ມີ​ເມັດ​ເຂົ້າ​ເຈັດ​ຫູ​ຖືກ​ກິນ​ເຂົ້າ​ໄປ​ດ້ວຍ​ຫູ​ບາງໆ​ແລະ​ເຫຼື້ອມ​ເຈັດ​ໂຕ. ຟາໂຣສະແຫວງຫາການຕີຄວາມຄວາມຝັນຂອງລາວ ແຕ່ບໍ່ພົບຄົນສະຫລາດຂອງລາວທີ່ສາມາດໃຫ້ຄຳອະທິບາຍໄດ້. ໃນ​ຈຸດ​ນີ້, ຫົວ​ໜ້າ​ຜູ້​ຖື​ຈອກ​ຈື່​ຈຳ​ຄວາມ​ສາ​ມາດ​ຂອງ​ໂຢເຊບ​ໃນ​ການ​ຕີ​ຄວາມ​ຝັນ​ໃນ​ຕອນ​ທີ່​ລາວ​ຢູ່​ໃນ​ຄຸກ ແລະ​ບອກ​ຟາ​ໂຣ​ກ່ຽວ​ກັບ​ລາວ.</w:t>
      </w:r>
    </w:p>
    <w:p/>
    <w:p>
      <w:r xmlns:w="http://schemas.openxmlformats.org/wordprocessingml/2006/main">
        <w:t xml:space="preserve">ວັກ 2: ສືບຕໍ່ໃນຕົ້ນເດີມ 41:14-36, ໂຢເຊບຖືກເອີ້ນອອກຈາກຄຸກເພື່ອປາກົດຕົວຕໍ່ຫນ້າຟາໂລ. ກ່ອນ​ທີ່​ຈະ​ຕີ​ຄວາມ​ຝັນ, ໂຈ​ເຊັບ​ໄດ້​ຮັບ​ຮູ້​ວ່າ​ເປັນ​ພຣະ​ເຈົ້າ​ທີ່​ໃຫ້​ການ​ຕີ​ຄວາມ​ໝາຍ ແລະ​ບໍ່​ແມ່ນ​ຕົວ​ເອງ. ລາວ​ອະທິບາຍ​ວ່າ​ຄວາມ​ຝັນ​ທັງ​ສອງ​ມີ​ຄວາມ​ໝາຍ​ທີ່​ເປັນ​ເອກະ​ພາບ—ເອຢິບ​ຈະ​ປະສົບ​ກັບ​ຄວາມ​ອຸດົມສົມບູນ​ເຈັດ​ປີ​ຕາມ​ມາ​ດ້ວຍ​ຄວາມ​ອຶດຢາກ​ຢ່າງ​ຮ້າຍແຮງ​ຕໍ່​ໄປ​ອີກ​ເຈັດ​ປີ. ໂຢເຊບ​ແນະນຳ​ຟາໂຣ​ໃຫ້​ແຕ່ງ​ຕັ້ງ​ຜູ້​ຊາຍ​ທີ່​ມີ​ສະຕິ​ປັນຍາ​ແລະ​ມີ​ສະຕິ​ປັນຍາ​ເພື່ອ​ເປັນ​ຜູ້​ດູ​ແລ​ການ​ເກັບ​ແລະ​ການ​ຈັດ​ການ​ອາຫານ​ໃນ​ລະຫວ່າງ​ປີ​ທີ່​ອຸດົມສົມບູນ ເພື່ອ​ວ່າ​ປະເທດ​ເອຢິບ​ຈະ​ໄດ້​ຮັບ​ຄວາມ​ອຶດຢາກ​ທີ່​ຈະ​ມາ​ເຖິງ.</w:t>
      </w:r>
    </w:p>
    <w:p/>
    <w:p>
      <w:r xmlns:w="http://schemas.openxmlformats.org/wordprocessingml/2006/main">
        <w:t xml:space="preserve">ຫຍໍ້ຫນ້າ 3: ໃນຕົ້ນເດີມ 41:37-57, ປະທັບໃຈກັບສະຕິປັນຍາແລະຄວາມເຂົ້າໃຈຂອງໂຈເຊັບ, ຟາໂລໄດ້ແຕ່ງຕັ້ງລາວເປັນຄໍາສັ່ງທີສອງຂອງອີຢີບທັງຫມົດ. ເພິ່ນ​ໄດ້​ມອບ​ແຫວນ​ເຄື່ອງ​ໝາຍ, ເຄື່ອງ​ນຸ່ງ​ອັນ​ດີ, ສາຍ​ເຊືອກ​ຄຳ​ຮອບ​ຄໍ​ໃຫ້​ແກ່​ໂຢ​ເຊັບ, ແລະ​ສິດ​ອຳ​ນາດ​ໃນ​ທົ່ວ​ແຜ່ນ​ດິນ ເວັ້ນ​ເສຍ​ແຕ່​ກະສັດ​ຟາໂຣ​ເອງ. ຕາມ​ການ​ຄາດ​ຄະ​ເນ​ໂດຍ​ການ​ຕີ​ຄວາມ​ຝັນ​ຂອງ​ໂຢເຊບ, ປະເທດ​ເອຢິບ​ປະສົບ​ກັບ​ຄວາມ​ຮຸ່ງເຮືອງ​ເຈັດ​ປີ​ທີ່​ການ​ເກັບ​ກ່ຽວ​ອຸດົມສົມບູນ​ເກີດ​ຂຶ້ນ​ທົ່ວ​ແຜ່ນດິນ​ພາຍ​ໃຕ້​ການ​ປົກຄອງ​ຂອງ​ເພິ່ນ. ໃນລະຫວ່າງນີ້, ໂຢເຊບແຕ່ງງານກັບ Asenath ແລະເຂົາເຈົ້າມີລູກຊາຍສອງຄົນຮ່ວມກັນ.</w:t>
      </w:r>
    </w:p>
    <w:p/>
    <w:p>
      <w:r xmlns:w="http://schemas.openxmlformats.org/wordprocessingml/2006/main">
        <w:t xml:space="preserve">ສະຫຼຸບ:</w:t>
      </w:r>
    </w:p>
    <w:p>
      <w:r xmlns:w="http://schemas.openxmlformats.org/wordprocessingml/2006/main">
        <w:t xml:space="preserve">Genesis 41 ນໍາ​ສະ​ເຫນີ​:</w:t>
      </w:r>
    </w:p>
    <w:p>
      <w:r xmlns:w="http://schemas.openxmlformats.org/wordprocessingml/2006/main">
        <w:t xml:space="preserve">ຟາໂຣມີຄວາມຝັນທີ່ຫຍຸ້ງຍາກ;</w:t>
      </w:r>
    </w:p>
    <w:p>
      <w:r xmlns:w="http://schemas.openxmlformats.org/wordprocessingml/2006/main">
        <w:t xml:space="preserve">ໂຈເຊັບຖືກເອີ້ນໃຫ້ຕີຄວາມຄວາມຝັນເຫຼົ່ານີ້;</w:t>
      </w:r>
    </w:p>
    <w:p>
      <w:r xmlns:w="http://schemas.openxmlformats.org/wordprocessingml/2006/main">
        <w:t xml:space="preserve">ການ​ຄາດ​ຄະ​ເນ​ຂອງ​ຄວາມ​ອຸ​ດົມ​ສົມ​ບູນ​ເຈັດ​ປີ​ຕິດ​ຕາມ​ມາ​ໂດຍ​ການ famine ຮ້າຍ​ແຮງ.</w:t>
      </w:r>
    </w:p>
    <w:p/>
    <w:p>
      <w:r xmlns:w="http://schemas.openxmlformats.org/wordprocessingml/2006/main">
        <w:t xml:space="preserve">ໂຈເຊັບຮັບຮູ້ພຣະເຈົ້າເປັນແຫຼ່ງຂອງການຕີຄວາມ;</w:t>
      </w:r>
    </w:p>
    <w:p>
      <w:r xmlns:w="http://schemas.openxmlformats.org/wordprocessingml/2006/main">
        <w:t xml:space="preserve">ແນະນຳ​ຟາໂລ​ໃຫ້​ແຕ່ງ​ຕັ້ງ​ຜູ້​ມີ​ປັນຍາ​ໃຫ້​ຈັດການ​ເກັບ​ອາຫານ;</w:t>
      </w:r>
    </w:p>
    <w:p>
      <w:r xmlns:w="http://schemas.openxmlformats.org/wordprocessingml/2006/main">
        <w:t xml:space="preserve">ໂຢເຊບ​ໄດ້​ຮັບ​ການ​ແຕ່ງ​ຕັ້ງ​ໃຫ້​ເປັນ​ຜູ້​ບັນຊາ​ການ​ຄົນ​ທີ​ສອງ​ໃນ​ປະເທດ​ເອຢິບ.</w:t>
      </w:r>
    </w:p>
    <w:p/>
    <w:p>
      <w:r xmlns:w="http://schemas.openxmlformats.org/wordprocessingml/2006/main">
        <w:t xml:space="preserve">ການລຸກຂຶ້ນຂອງໂຈເຊັບເພື່ອອໍານາດແລະສິດອໍານາດ;</w:t>
      </w:r>
    </w:p>
    <w:p>
      <w:r xmlns:w="http://schemas.openxmlformats.org/wordprocessingml/2006/main">
        <w:t xml:space="preserve">ການບັນລຸຜົນຂອງການຄາດຄະເນຂອງຄວາມຝັນໃນໄລຍະປີທີ່ມີຄວາມອຸດົມສົມບູນ;</w:t>
      </w:r>
    </w:p>
    <w:p>
      <w:r xmlns:w="http://schemas.openxmlformats.org/wordprocessingml/2006/main">
        <w:t xml:space="preserve">ໂຢເຊບ​ແຕ່ງ​ດອງ​ກັບ​ອາ​ເຊ​ນັດ ແລະ​ມີ​ລູກ​ຊາຍ​ສອງ​ຄົນ.</w:t>
      </w:r>
    </w:p>
    <w:p/>
    <w:p>
      <w:r xmlns:w="http://schemas.openxmlformats.org/wordprocessingml/2006/main">
        <w:t xml:space="preserve">ບົດນີ້ສະແດງໃຫ້ເຫັນບົດບາດສໍາຄັນຂອງໂຈເຊັບໃນການຕີຄວາມຄວາມຝັນແລະການຍົກລະດັບຂອງລາວໄປສູ່ຕໍາແຫນ່ງທີ່ມີອິດທິພົນອັນໃຫຍ່ຫຼວງ. ມັນຊີ້ໃຫ້ເຫັນເຖິງການຊີ້ນໍາແລະສະຕິປັນຍາຂອງພຣະເຈົ້າໂດຍຜ່ານໂຢເຊບ, ເຊິ່ງເຮັດໃຫ້ລາວສາມາດໃຫ້ຄໍາແນະນໍາທີ່ສໍາຄັນສໍາລັບການຢູ່ລອດຂອງປະເທດເອຢິບໃນລະຫວ່າງຄວາມອຶດຢາກທີ່ຈະມາເຖິງ. ​ເລື່ອງ​ນີ້​ເນັ້ນ​ເຖິງ​ຫົວ​ຂໍ້​ຂອງ​ການ​ໃຫ້​ຄວາມ​ຊ່ອຍ​ເຫລືອ​ອັນ​ສູງ​ສົ່ງ, ການ​ຕຽມ​ພ້ອມ, ​ແລະ ຜົນ​ສະທ້ອນ​ຂອງ​ການ​ຟັງ​ຫລື​ບໍ່​ສົນ​ໃຈ​ຄຳ​ເຕືອນ​ຂອງ​ສາດສະດາ. ປະຖົມມະການ 41 ເປັນຈຸດປ່ຽນໃນຊີວິດຂອງໂຢເຊບ ໃນຂະນະທີ່ລາວປ່ຽນຈາກນັກໂທດໃຫ້ກາຍເປັນບຸກຄົນສຳຄັນໃນສັງຄົມອີຢີບ.</w:t>
      </w:r>
    </w:p>
    <w:p/>
    <w:p>
      <w:r xmlns:w="http://schemas.openxmlformats.org/wordprocessingml/2006/main">
        <w:t xml:space="preserve">ປະຖົມມະການ 41:1 ແລະ​ເຫດການ​ໄດ້​ບັງ​ເກີດ​ຂຶ້ນ​ໃນ​ເວລາ​ສອງ​ປີ​ເຕັມ​ທີ່​ກະສັດ​ຟາໂຣ​ໄດ້​ຝັນ: ແລະ ຈົ່ງ​ເບິ່ງ, ເພິ່ນ​ໄດ້​ຢືນ​ຢູ່​ແຄມ​ແມ່ນໍ້າ.</w:t>
      </w:r>
    </w:p>
    <w:p/>
    <w:p>
      <w:r xmlns:w="http://schemas.openxmlformats.org/wordprocessingml/2006/main">
        <w:t xml:space="preserve">ຄວາມ​ຝັນ​ຂອງ​ຟາໂຣ​ເປັນ​ພາບ​ລ່ວງ​ໜ້າ​ເຖິງ​ຄວາມ​ອຶດຢາກ​ທີ່​ຈະ​ມາ​ເຖິງ​ໃນ​ປະເທດ​ເອຢິບ.</w:t>
      </w:r>
    </w:p>
    <w:p/>
    <w:p>
      <w:r xmlns:w="http://schemas.openxmlformats.org/wordprocessingml/2006/main">
        <w:t xml:space="preserve">1. ແຜນຂອງພຣະເຈົ້າມັກຈະຖືກເປີດເຜີຍຜ່ານຄວາມຝັນ ແລະນິມິດ.</w:t>
      </w:r>
    </w:p>
    <w:p/>
    <w:p>
      <w:r xmlns:w="http://schemas.openxmlformats.org/wordprocessingml/2006/main">
        <w:t xml:space="preserve">2. ການສະຫນອງຂອງພຣະເຈົ້າສາມາດເຫັນໄດ້ໃນເຫດການໃນຊີວິດຂອງພວກເຮົາ.</w:t>
      </w:r>
    </w:p>
    <w:p/>
    <w:p>
      <w:r xmlns:w="http://schemas.openxmlformats.org/wordprocessingml/2006/main">
        <w:t xml:space="preserve">1. ດານີເອນ 2:28-29 - ຫຼັງຈາກນັ້ນມີການເປີດເຜີຍຕໍ່ດານີເອນໃນນິມິດໃນຕອນກາງຄືນ. ພຣະອົງ​ໄດ້​ອວຍພອນ​ພຣະເຈົ້າ​ແຫ່ງ​ສະຫວັນ ແລະ​ກ່າວ​ວ່າ, ຈົ່ງ​ເປັນ​ພອນ​ໃຫ້​ແກ່​ພຣະນາມ​ຂອງ​ພຣະເຈົ້າ​ຕະຫລອດ​ໄປ​ເປັນນິດ, ຜູ້​ທີ່​ເປັນ​ປັນຍາ​ແລະ​ອຳນາດ.</w:t>
      </w:r>
    </w:p>
    <w:p/>
    <w:p>
      <w:r xmlns:w="http://schemas.openxmlformats.org/wordprocessingml/2006/main">
        <w:t xml:space="preserve">2 ມັດທາຍ 2:13-14 ເມື່ອ​ພວກເຂົາ​ໄດ້​ຈາກ​ໄປ​ແລ້ວ, ຈົ່ງ​ເບິ່ງ, ເທວະດາ​ຕົນ​ໜຶ່ງ​ຂອງ​ອົງພຣະ​ຜູ້​ເປັນເຈົ້າ​ໄດ້​ມາ​ປະກົດ​ແກ່​ໂຢເຊັບ​ໃນ​ຄວາມຝັນ ແລະ​ກ່າວ​ວ່າ, “ຈົ່ງ​ລຸກ​ຂຶ້ນ, ເອົາ​ລູກ​ກັບ​ແມ່​ຂອງ​ລາວ​ໜີໄປ​ປະເທດ​ເອຢິບ ແລະ​ຍັງ​ຢູ່​ທີ່​ນັ້ນ​ຈົນ​ກວ່າ​ເຮົາ​ຈະ​ໄດ້​ຮັບ​ເອົາ​ລູກ​ຂອງ​ເພິ່ນ​ໄປ. ຈົ່ງ​ບອກ​ເຈົ້າ​ວ່າ, ເພາະ​ເຮໂຣດ​ກຳລັງ​ຈະ​ຊອກ​ຫາ​ເດັກ​ນັ້ນ, ເພື່ອ​ທຳລາຍ​ລາວ.</w:t>
      </w:r>
    </w:p>
    <w:p/>
    <w:p>
      <w:r xmlns:w="http://schemas.openxmlformats.org/wordprocessingml/2006/main">
        <w:t xml:space="preserve">ປະຖົມມະການ 41:2 ແລະ​ຈົ່ງ​ເບິ່ງ, ມີ​ງົວ​ເຈັດ​ໂຕ​ທີ່​ມັກ​ດີ ແລະ​ມີ​ໄຂມັນ​ຂຶ້ນ​ມາ​ຈາກ​ແມ່ນໍ້າ. ແລະ​ເຂົາ​ເຈົ້າ​ໄດ້​ລ້ຽງ​ໃນ​ທົ່ງ​ຫຍ້າ.</w:t>
      </w:r>
    </w:p>
    <w:p/>
    <w:p>
      <w:r xmlns:w="http://schemas.openxmlformats.org/wordprocessingml/2006/main">
        <w:t xml:space="preserve">ກະສັດ​ຟາໂຣ​ແຫ່ງ​ເອຢິບ​ໄດ້​ເຫັນ​ງົວ​ເຈັດ​ໂຕ​ທີ່​ມີ​ສຸຂະພາບ​ດີ​ຂຶ້ນ​ມາ​ຈາກ​ແມ່ນໍ້າ.</w:t>
      </w:r>
    </w:p>
    <w:p/>
    <w:p>
      <w:r xmlns:w="http://schemas.openxmlformats.org/wordprocessingml/2006/main">
        <w:t xml:space="preserve">1: ການ​ຈັດ​ຕຽມ​ຂອງ​ພະເຈົ້າ​ສຳລັບ​ຟາໂລ​ເຖິງ​ວ່າ​ຈະ​ປະສົບ​ກັບ​ຄວາມ​ຫຍຸ້ງຍາກ​ທາງ​ຮ່າງກາຍ.</w:t>
      </w:r>
    </w:p>
    <w:p/>
    <w:p>
      <w:r xmlns:w="http://schemas.openxmlformats.org/wordprocessingml/2006/main">
        <w:t xml:space="preserve">2: ວິທີ​ທີ່​ພະເຈົ້າ​ສາມາດ​ຈັດ​ຫາ​ໃຫ້​ເຮົາ​ໃນ​ແບບ​ທີ່​ບໍ່​ຄາດ​ຄິດ.</w:t>
      </w:r>
    </w:p>
    <w:p/>
    <w:p>
      <w:r xmlns:w="http://schemas.openxmlformats.org/wordprocessingml/2006/main">
        <w:t xml:space="preserve">1:2 ໂກລິນໂທ 9:8-9 - ແລະພຣະເຈົ້າສາມາດເຮັດໃຫ້ພຣະຄຸນທັງຫມົດອຸດົມສົມບູນໃຫ້ກັບເຈົ້າ, ດັ່ງນັ້ນການມີຄວາມພຽງພໍໃນທຸກສິ່ງຕະຫຼອດເວລາ, ເຈົ້າອາດຈະອຸດົມສົມບູນໃນທຸກໆວຽກງານທີ່ດີ. ຕາມ​ທີ່​ຂຽນ​ໄວ້​ວ່າ, ພຣະອົງ​ໄດ້​ແຈກ​ຢາຍ​ໃຫ້​ຢ່າງ​ເສລີ, ພຣະອົງ​ໄດ້​ມອບ​ໃຫ້​ຄົນ​ທຸກ​ຍາກ; ຄວາມ​ຊອບທຳ​ຂອງ​ພຣະອົງ​ຢູ່​ຕະຫລອດ​ການ.</w:t>
      </w:r>
    </w:p>
    <w:p/>
    <w:p>
      <w:r xmlns:w="http://schemas.openxmlformats.org/wordprocessingml/2006/main">
        <w:t xml:space="preserve">2: ເອຊາຢາ 55:8-9 - ສໍາລັບຄວາມຄິດຂອງຂ້ອຍບໍ່ແມ່ນຄວາມຄິດຂອງເຈົ້າ, ທັງບໍ່ແມ່ນວິທີການຂອງເຈົ້າ, ພຣະຜູ້ເປັນເຈົ້າກ່າວ. ເພາະ​ສະ​ຫວັນ​ສູງ​ກວ່າ​ແຜ່ນ​ດິນ​ໂລກ, ວິ​ທີ​ຂອງ​ຂ້າ​ພະ​ເຈົ້າ​ສູງ​ກ​່​ວາ​ທາງ​ຂອງ​ທ່ານ​ແລະ​ຄວາມ​ຄິດ​ຂອງ​ຂ້າ​ພະ​ເຈົ້າ​ກ​່​ວາ​ຄວາມ​ຄິດ​ຂອງ​ທ່ານ.</w:t>
      </w:r>
    </w:p>
    <w:p/>
    <w:p>
      <w:r xmlns:w="http://schemas.openxmlformats.org/wordprocessingml/2006/main">
        <w:t xml:space="preserve">ປະຖົມມະການ 41:3 ແລະ ຈົ່ງ​ເບິ່ງ, ງົວ​ອີກ​ເຈັດ​ໂຕ​ໄດ້​ຂຶ້ນ​ມາ​ຕາມ​ແມ່​ນ້ຳ​ຂອງ​ພວກ​ເຂົາ, ລ້ຽງ​ດູ​ດີ​ແລະ​ຂາດ​ເຂີນ; ແລະ​ຢືນ​ຢູ່​ຂ້າງ​ງົວ​ອີກ​ໂຕ​ໜຶ່ງ​ຢູ່​ແຄມ​ແມ່ນ້ຳ.</w:t>
      </w:r>
    </w:p>
    <w:p/>
    <w:p>
      <w:r xmlns:w="http://schemas.openxmlformats.org/wordprocessingml/2006/main">
        <w:t xml:space="preserve">ຫົວຫນ້າຟາໂຣເຫັນງົວເຈັດໂຕອອກມາຈາກແມ່ນໍ້າ, ບໍ່ດີໃຈແລະໂຕອ່ອນ.</w:t>
      </w:r>
    </w:p>
    <w:p/>
    <w:p>
      <w:r xmlns:w="http://schemas.openxmlformats.org/wordprocessingml/2006/main">
        <w:t xml:space="preserve">1. ພະລັງຂອງພຣະເຈົ້າ: ການອັດສະຈັນຂອງງົວເຖິກເຈັດໂຕ (ປະຖົມມະການ 41:3).</w:t>
      </w:r>
    </w:p>
    <w:p/>
    <w:p>
      <w:r xmlns:w="http://schemas.openxmlformats.org/wordprocessingml/2006/main">
        <w:t xml:space="preserve">2. ເອົາ​ຊະ​ນະ​ຄວາມ​ທຸກ​ຍາກ​ລໍາ​ບາກ: ຄວາມ​ເຂັ້ມ​ແຂງ​ຂອງ​ຄວາມ​ເຊື່ອ (ປະຖົມມະການ 41:3).</w:t>
      </w:r>
    </w:p>
    <w:p/>
    <w:p>
      <w:r xmlns:w="http://schemas.openxmlformats.org/wordprocessingml/2006/main">
        <w:t xml:space="preserve">1. ປະຖົມມະການ 41:3 - "ແລະ, ຈົ່ງເບິ່ງ, ງົວອີກເຈັດໂຕໄດ້ມາຕາມພວກເຂົາອອກຈາກແມ່ນ້ໍາ, ບໍ່ດີແລະອ່ອນເພຍ; ແລະຢືນຢູ່ຂ້າງງົວອີກໂຕຫນຶ່ງຢູ່ແຄມນ້ໍາ."</w:t>
      </w:r>
    </w:p>
    <w:p/>
    <w:p>
      <w:r xmlns:w="http://schemas.openxmlformats.org/wordprocessingml/2006/main">
        <w:t xml:space="preserve">2. ມັດທາຍ 17:20 - “ແລະ ພຣະ​ເຢ​ຊູ​ໄດ້​ກ່າວ​ກັບ​ພວກ​ເຂົາ, ເນື່ອງ​ຈາກ​ວ່າ​ຄວາມ​ບໍ່​ເຊື່ອ​ຂອງ​ພວກ​ທ່ານ: ສໍາ​ລັບ​ຄວາມ​ຈິງ​ແລ້ວ​ຂ້າ​ພະ​ເຈົ້າ​ກ່າວ​ກັບ​ພວກ​ທ່ານ, ຖ້າ​ຫາກ​ວ່າ​ທ່ານ​ມີ​ຄວາມ​ເຊື່ອ​ເປັນ​ເມັດ mustard, ພວກ​ທ່ານ​ຈະ​ເວົ້າ​ກັບ​ພູ​ເຂົາ​ນີ້, ເອົາ​ໄປ​ບ່ອນ​ນີ້; ແລະ​ມັນ​ຈະ​ລົບ​ອອກ; ແລະ​ບໍ່​ມີ​ສິ່ງ​ໃດ​ຈະ​ເປັນ​ໄປ​ບໍ່​ໄດ້​ສໍາ​ລັບ​ທ່ານ.”</w:t>
      </w:r>
    </w:p>
    <w:p/>
    <w:p>
      <w:r xmlns:w="http://schemas.openxmlformats.org/wordprocessingml/2006/main">
        <w:t xml:space="preserve">ປະຖົມມະການ 41:4 ງົວເຖິກ​ທີ່​ມີ​ຄວາມ​ໂປດປານ​ແລະ​ອ່ອນ​ຫວານ​ກໍ​ກິນ​ງົວ​ໂຕ​ທີ່​ມັກ​ດີ ແລະ​ໄຂມັນ​ທັງ​ເຈັດ​ໂຕ. ດັ່ງນັ້ນ ກະສັດ​ຟາໂຣ​ຈຶ່ງ​ຕື່ນ.</w:t>
      </w:r>
    </w:p>
    <w:p/>
    <w:p>
      <w:r xmlns:w="http://schemas.openxmlformats.org/wordprocessingml/2006/main">
        <w:t xml:space="preserve">ຄວາມ​ຝັນ​ຂອງ​ຟາໂຣ​ທີ່​ມີ​ງົວ​ໂຕ​ໂຕ​7ໂຕ​ຖືກ​ງົວ​ໂຕ​7ໂຕ​ກັດ​ກິນ​ເປັນ​ຈິງ​ເຮັດ​ໃຫ້​ລາວ​ຕື່ນ.</w:t>
      </w:r>
    </w:p>
    <w:p/>
    <w:p>
      <w:r xmlns:w="http://schemas.openxmlformats.org/wordprocessingml/2006/main">
        <w:t xml:space="preserve">1. ຄວາມປະສົງຂອງພະເຈົ້າບາງຄັ້ງຍາກທີ່ຈະເຂົ້າໃຈໄດ້, ແຕ່ມັນຈະສຳເລັດສະເໝີ.</w:t>
      </w:r>
    </w:p>
    <w:p/>
    <w:p>
      <w:r xmlns:w="http://schemas.openxmlformats.org/wordprocessingml/2006/main">
        <w:t xml:space="preserve">2. ພຣະ​ເຈົ້າ​ຈະ​ໃຊ້​ທັງ​ຄວາມ​ສຸກ​ແລະ​ບໍ່​ພໍ​ໃຈ​ເພື່ອ​ເຮັດ​ໃຫ້​ຈຸດ​ປະ​ສົງ​ຂອງ​ພຣະ​ອົງ​ສຳ​ເລັດ.</w:t>
      </w:r>
    </w:p>
    <w:p/>
    <w:p>
      <w:r xmlns:w="http://schemas.openxmlformats.org/wordprocessingml/2006/main">
        <w:t xml:space="preserve">1. Romans 8:28 ແລະ​ພວກ​ເຮົາ​ຮູ້​ວ່າ​ໃນ​ທຸກ​ສິ່ງ​ທຸກ​ຢ່າງ​ພຣະ​ເຈົ້າ​ເຮັດ​ວຽກ​ເພື່ອ​ຄວາມ​ດີ​ຂອງ​ຜູ້​ທີ່​ຮັກ​ພຣະ​ອົງ, ຜູ້​ທີ່​ໄດ້​ຮັບ​ການ​ເອີ້ນ​ຕາມ​ຈຸດ​ປະ​ສົງ​ຂອງ​ພຣະ​ອົງ.</w:t>
      </w:r>
    </w:p>
    <w:p/>
    <w:p>
      <w:r xmlns:w="http://schemas.openxmlformats.org/wordprocessingml/2006/main">
        <w:t xml:space="preserve">2. Isaiah 55:8-9 ສໍາ​ລັບ​ຄວາມ​ຄິດ​ຂອງ​ຂ້າ​ພະ​ເຈົ້າ​ບໍ່​ແມ່ນ​ຄວາມ​ຄິດ​ຂອງ​ທ່ານ, ທັງ​ບໍ່​ແມ່ນ​ທາງ​ຂອງ​ທ່ານ​ເປັນ​ທາງ​ຂອງ​ຂ້າ​ພະ​ເຈົ້າ, ປະ​ກາດ​ພຣະ​ຜູ້​ເປັນ​ເຈົ້າ. ດັ່ງ​ທີ່​ຟ້າ​ສະຫວັນ​ສູງ​ກວ່າ​ແຜ່ນດິນ​ໂລກ, ທາງ​ຂອງ​ເຮົາ​ກໍ​ສູງ​ກວ່າ​ທາງ​ຂອງ​ເຈົ້າ ແລະ​ຄວາມ​ຄິດ​ຂອງ​ເຮົາ​ກໍ​ສູງ​ກວ່າ​ຄວາມ​ຄິດ​ຂອງ​ເຈົ້າ.</w:t>
      </w:r>
    </w:p>
    <w:p/>
    <w:p>
      <w:r xmlns:w="http://schemas.openxmlformats.org/wordprocessingml/2006/main">
        <w:t xml:space="preserve">ປະຖົມມະການ 41:5 ແລະ​ລາວ​ໄດ້​ນອນ​ຫລັບ​ຝັນ​ເປັນ​ເທື່ອ​ທີ​ສອງ ແລະ​ເບິ່ງ​ແມ, ມີ​ເມັດ​ເຂົ້າ​ເຈັດ​ຕວງ​ມາ​ໃສ່​ຕົ້ນ​ໜຶ່ງ, ມີ​ອັນ​ດັບ​ແລະ​ດີ.</w:t>
      </w:r>
    </w:p>
    <w:p/>
    <w:p>
      <w:r xmlns:w="http://schemas.openxmlformats.org/wordprocessingml/2006/main">
        <w:t xml:space="preserve">ກະສັດ​ຟາໂຣ​ໄດ້​ຝັນ​ວ່າ​ມີ​ຫູ​ເຂົ້າ​ເຈັດ​ເມັດ​ຂຶ້ນ​ມາ​ໃນ​ຕົ້ນ​ໜຶ່ງ ຊຶ່ງ​ເປັນ​ທັງ​ອັນ​ດັບ​ແລະ​ດີ.</w:t>
      </w:r>
    </w:p>
    <w:p/>
    <w:p>
      <w:r xmlns:w="http://schemas.openxmlformats.org/wordprocessingml/2006/main">
        <w:t xml:space="preserve">1. ພະລັງຂອງຄວາມຝັນ: ພະເຈົ້າເວົ້າກັບເຮົາຜ່ານຄວາມຝັນແນວໃດ</w:t>
      </w:r>
    </w:p>
    <w:p/>
    <w:p>
      <w:r xmlns:w="http://schemas.openxmlformats.org/wordprocessingml/2006/main">
        <w:t xml:space="preserve">2. ການສະຫນອງຂອງພຣະເຈົ້າ: ວິທີທີ່ພຣະເຈົ້າສະຫນອງຄວາມຕ້ອງການຂອງພວກເຮົາ</w:t>
      </w:r>
    </w:p>
    <w:p/>
    <w:p>
      <w:r xmlns:w="http://schemas.openxmlformats.org/wordprocessingml/2006/main">
        <w:t xml:space="preserve">1. ກິດຈະການ 2:17-21 - ຂອງປະທານແຫ່ງຄວາມຝັນແລະການແປຂອງພວກເຂົາ</w:t>
      </w:r>
    </w:p>
    <w:p/>
    <w:p>
      <w:r xmlns:w="http://schemas.openxmlformats.org/wordprocessingml/2006/main">
        <w:t xml:space="preserve">2. ຄຳເພງ 37:25 - ຄວາມສັດຊື່ຂອງພະເຈົ້າເພື່ອຕອບສະໜອງຄວາມຕ້ອງການຂອງເຮົາ</w:t>
      </w:r>
    </w:p>
    <w:p/>
    <w:p>
      <w:r xmlns:w="http://schemas.openxmlformats.org/wordprocessingml/2006/main">
        <w:t xml:space="preserve">ປະຖົມມະການ 41:6 ແລະ​ຈົ່ງ​ເບິ່ງ, ມີ​ຫູ​ບາງໆ​ເຈັດ​ຫູ ແລະ​ລົມ​ຕາເວັນອອກ​ພັດ​ມາ​ຕາມ​ຫຼັງ.</w:t>
      </w:r>
    </w:p>
    <w:p/>
    <w:p>
      <w:r xmlns:w="http://schemas.openxmlformats.org/wordprocessingml/2006/main">
        <w:t xml:space="preserve">ກະສັດ​ຟາໂຣ​ໄດ້​ຝັນ​ວ່າ​ມີ​ເມັດ​ເມັດ​ບາງໆ​ເຈັດ​ເມັດ​ທີ່​ມີ​ສຸຂະພາບ​ດີ​ເຈັດ​ເມັດ.</w:t>
      </w:r>
    </w:p>
    <w:p/>
    <w:p>
      <w:r xmlns:w="http://schemas.openxmlformats.org/wordprocessingml/2006/main">
        <w:t xml:space="preserve">1. ພະເຈົ້າສາມາດປ່ຽນສະຖານະການໃດນຶ່ງໃຫ້ດີຂຶ້ນ.</w:t>
      </w:r>
    </w:p>
    <w:p/>
    <w:p>
      <w:r xmlns:w="http://schemas.openxmlformats.org/wordprocessingml/2006/main">
        <w:t xml:space="preserve">2. ການຮັບຮູ້ອະທິປະໄຕຂອງພຣະເຈົ້າໃນຊີວິດຂອງເຮົາ.</w:t>
      </w:r>
    </w:p>
    <w:p/>
    <w:p>
      <w:r xmlns:w="http://schemas.openxmlformats.org/wordprocessingml/2006/main">
        <w:t xml:space="preserve">1. ຟີລິບ 4:19 - "ແລະພຣະເຈົ້າຂອງຂ້າພະເຈົ້າຈະສະຫນອງຄວາມຕ້ອງການຂອງເຈົ້າທຸກຕາມຄວາມອຸດົມສົມບູນຂອງພຣະອົງໃນລັດສະຫມີພາບໃນພຣະເຢຊູຄຣິດ."</w:t>
      </w:r>
    </w:p>
    <w:p/>
    <w:p>
      <w:r xmlns:w="http://schemas.openxmlformats.org/wordprocessingml/2006/main">
        <w:t xml:space="preserve">2 ຢາໂກໂບ 1:2-4 “ພີ່ນ້ອງ​ທັງຫລາຍ​ເອີຍ, ຈົ່ງ​ນັບ​ມັນ​ດ້ວຍ​ຄວາມ​ຍິນດີ​ເຖີດ ເມື່ອ​ເຈົ້າ​ໄດ້​ພົບ​ກັບ​ການ​ທົດລອງ​ຕ່າງໆ ເພາະ​ເຈົ້າ​ຮູ້​ວ່າ​ການ​ທົດລອງ​ຄວາມເຊື່ອ​ຂອງ​ເຈົ້າ​ເຮັດ​ໃຫ້​ເກີດ​ຄວາມ​ໝັ້ນຄົງ ແລະ​ໃຫ້​ຄວາມ​ໝັ້ນຄົງ​ມີ​ຜົນ​ເຕັມ​ທີ່​ຈະ​ໄດ້​ຮັບ. ສົມບູນແລະສົມບູນ, ຂາດບໍ່ມີຫຍັງ."</w:t>
      </w:r>
    </w:p>
    <w:p/>
    <w:p>
      <w:r xmlns:w="http://schemas.openxmlformats.org/wordprocessingml/2006/main">
        <w:t xml:space="preserve">ປະຖົມມະການ 41:7 ຫູ​ອັນ​ອ່ອນ​ທັງ​ເຈັດ​ໄດ້​ກິນ​ເຂົ້າ​ເຈັດ​ຊັ້ນ ແລະ​ຫູ​ເຕັມ. ແລະ Pharaoh ຕື່ນ, ແລະ, ຈົ່ງເບິ່ງ, ມັນເປັນຄວາມຝັນ.</w:t>
      </w:r>
    </w:p>
    <w:p/>
    <w:p>
      <w:r xmlns:w="http://schemas.openxmlformats.org/wordprocessingml/2006/main">
        <w:t xml:space="preserve">ຄວາມໄຝ່ຝັນຂອງຟາໂຣທີ່ກິນຫູເຕັມຫູແມ່ນເປັນການເຕືອນໃຈວ່າພຣະເຈົ້າຊົງເປັນອະທິປະໄຕແລະພຣະອົງສາມາດໃຊ້ສະຖານະການທີ່ຮ້າຍແຮງທີ່ສຸດຂອງພວກເຮົາເພື່ອເຮັດໃຫ້ແຜນການທີ່ດີຂອງພຣະອົງ.</w:t>
      </w:r>
    </w:p>
    <w:p/>
    <w:p>
      <w:r xmlns:w="http://schemas.openxmlformats.org/wordprocessingml/2006/main">
        <w:t xml:space="preserve">1: ການ​ປົກຄອງ​ຂອງ​ພະເຈົ້າ: ຮູ້​ວ່າ​ພະເຈົ້າ​ຢູ່​ໃນ​ການ​ຄວບ​ຄຸມ</w:t>
      </w:r>
    </w:p>
    <w:p/>
    <w:p>
      <w:r xmlns:w="http://schemas.openxmlformats.org/wordprocessingml/2006/main">
        <w:t xml:space="preserve">2: ເຫັນພອນໃນການຕໍ່ສູ້ຂອງພວກເຮົາ</w:t>
      </w:r>
    </w:p>
    <w:p/>
    <w:p>
      <w:r xmlns:w="http://schemas.openxmlformats.org/wordprocessingml/2006/main">
        <w:t xml:space="preserve">1: Romans 8: 28-29 "ແລະພວກເຮົາຮູ້ວ່າໃນທຸກສິ່ງທີ່ພຣະເຈົ້າເຮັດວຽກເພື່ອຄວາມດີຂອງຜູ້ທີ່ຮັກພຣະອົງ, ຜູ້ທີ່ໄດ້ຮັບການເອີ້ນຕາມຈຸດປະສົງຂອງພຣະອົງ."</w:t>
      </w:r>
    </w:p>
    <w:p/>
    <w:p>
      <w:r xmlns:w="http://schemas.openxmlformats.org/wordprocessingml/2006/main">
        <w:t xml:space="preserve">2: ເອຊາຢາ 41: 10 "ດັ່ງນັ້ນ, ຢ່າຢ້ານ, ເພາະວ່າຂ້ອຍຢູ່ກັບເຈົ້າ; ຢ່າຕົກໃຈ, ເພາະວ່າຂ້ອຍເປັນພຣະເຈົ້າຂອງເຈົ້າ, ຂ້ອຍຈະເສີມສ້າງເຈົ້າແລະຊ່ວຍເຈົ້າ; ຂ້ອຍຈະຍຶດເຈົ້າດ້ວຍມືຂວາຂອງຂ້ອຍ."</w:t>
      </w:r>
    </w:p>
    <w:p/>
    <w:p>
      <w:r xmlns:w="http://schemas.openxmlformats.org/wordprocessingml/2006/main">
        <w:t xml:space="preserve">ປະຖົມມະການ 41:8 ແລະ ເຫດການ​ໄດ້​ບັງ​ເກີດ​ຂຶ້ນ​ໃນ​ຕອນ​ເຊົ້າ​ນັ້ນ ວິນ​ຍານ​ຂອງ​ລາວ​ກໍ​ເປັນ​ທຸກ; ແລະ ເພິ່ນ​ໄດ້​ສົ່ງ​ຄົນ​ໄປ​ເອີ້ນ​ພວກ​ນັກ​ວິເສດ​ຂອງ​ເອຢິບ, ແລະ ຄົນ​ສະຫລາດ​ທັງ​ໝົດ​ໃນ​ນັ້ນ: ແລະ ຟາໂຣ​ໄດ້​ບອກ​ພວກ​ເຂົາ​ເຖິງ​ຄວາມ​ຝັນ​ຂອງ​ເພິ່ນ; ແຕ່​ບໍ່​ມີ​ຜູ້​ໃດ​ທີ່​ຈະ​ຕີ​ຄວາມ​ໝາຍ​ໃຫ້​ແກ່ Pharaoh ໄດ້.</w:t>
      </w:r>
    </w:p>
    <w:p/>
    <w:p>
      <w:r xmlns:w="http://schemas.openxmlformats.org/wordprocessingml/2006/main">
        <w:t xml:space="preserve">ວິນ​ຍານ​ຂອງ​ຟາໂຣ​ເປັນ​ຫ່ວງ​ເມື່ອ​ລາວ​ຕີ​ຄວາມ​ຝັນ​ຂອງ​ຕົນ​ເອງ​ບໍ່​ໄດ້.</w:t>
      </w:r>
    </w:p>
    <w:p/>
    <w:p>
      <w:r xmlns:w="http://schemas.openxmlformats.org/wordprocessingml/2006/main">
        <w:t xml:space="preserve">1. "ໄວ້ວາງໃຈໃນພຣະຜູ້ເປັນເຈົ້າ: ຊອກຫາຄວາມເຂັ້ມແຂງໃນເວລາທີ່ມີຄວາມຫຍຸ້ງຍາກ"</w:t>
      </w:r>
    </w:p>
    <w:p/>
    <w:p>
      <w:r xmlns:w="http://schemas.openxmlformats.org/wordprocessingml/2006/main">
        <w:t xml:space="preserve">2. "ປັນຍາຂອງພຣະຜູ້ເປັນເຈົ້າ: ຮູ້ສິ່ງທີ່ພວກເຮົາເຮັດບໍ່ໄດ້"</w:t>
      </w:r>
    </w:p>
    <w:p/>
    <w:p>
      <w:r xmlns:w="http://schemas.openxmlformats.org/wordprocessingml/2006/main">
        <w:t xml:space="preserve">1. ເອຊາຢາ 40:31 "ແຕ່ຜູ້ທີ່ລໍຖ້າພຣະຜູ້ເປັນເຈົ້າຈະສ້າງຄວາມເຂັ້ມແຂງຂອງເຂົາເຈົ້າ; ພວກເຂົາຈະຂຶ້ນດ້ວຍປີກເປັນນົກອິນຊີ; ພວກເຂົາຈະແລ່ນ, ແລະບໍ່ອ່ອນເພຍ; ແລະພວກເຂົາຈະຍ່າງ, ແລະບໍ່ອ່ອນເພຍ."</w:t>
      </w:r>
    </w:p>
    <w:p/>
    <w:p>
      <w:r xmlns:w="http://schemas.openxmlformats.org/wordprocessingml/2006/main">
        <w:t xml:space="preserve">2. ສຸພາສິດ 3:5-6 "ຈົ່ງວາງໃຈໃນພຣະຜູ້ເປັນເຈົ້າດ້ວຍສຸດຫົວໃຈຂອງເຈົ້າ; ແລະຢ່າເຊື່ອຟັງຄວາມເຂົ້າໃຈຂອງເຈົ້າເອງ." ໃນທຸກວິທີທາງຂອງເຈົ້າ, ຈົ່ງຮັບຮູ້ພຣະອົງ, ແລະພຣະອົງຈະຊີ້ນໍາເສັ້ນທາງຂອງເຈົ້າ."</w:t>
      </w:r>
    </w:p>
    <w:p/>
    <w:p>
      <w:r xmlns:w="http://schemas.openxmlformats.org/wordprocessingml/2006/main">
        <w:t xml:space="preserve">ປະຖົມມະການ 41:9 ແລ້ວ​ເຈົ້ານາຍ​ຈຶ່ງ​ເວົ້າ​ກັບ​ກະສັດ​ຟາໂຣ​ວ່າ, “ມື້ນີ້​ຂ້ອຍ​ຈື່​ຄວາມ​ຜິດ​ຂອງ​ຂ້ອຍ​ໄດ້.</w:t>
      </w:r>
    </w:p>
    <w:p/>
    <w:p>
      <w:r xmlns:w="http://schemas.openxmlformats.org/wordprocessingml/2006/main">
        <w:t xml:space="preserve">ຫົວ​ໜ້າ​ຄົນ​ຂອງ​ຟາໂຣ​ຈື່​ຄວາມ​ຜິດ​ຂອງ​ຕົນ.</w:t>
      </w:r>
    </w:p>
    <w:p/>
    <w:p>
      <w:r xmlns:w="http://schemas.openxmlformats.org/wordprocessingml/2006/main">
        <w:t xml:space="preserve">1. ພະລັງແຫ່ງການຈື່ຈຳຄວາມຜິດຂອງເຮົາ</w:t>
      </w:r>
    </w:p>
    <w:p/>
    <w:p>
      <w:r xmlns:w="http://schemas.openxmlformats.org/wordprocessingml/2006/main">
        <w:t xml:space="preserve">2. ແກ້ໄຂ ແລະຮຽນຮູ້ຈາກຄວາມຜິດພາດຂອງພວກເຮົາ</w:t>
      </w:r>
    </w:p>
    <w:p/>
    <w:p>
      <w:r xmlns:w="http://schemas.openxmlformats.org/wordprocessingml/2006/main">
        <w:t xml:space="preserve">1. ເພງ^ສັນລະເສີນ 103:12 - ທິດຕາເວັນອອກ​ຈາກ​ທິດຕາເວັນຕົກ ຈົນເຖິງ​ເວລາ​ນີ້ ພຣະອົງ​ໄດ້​ຊົງ​ໂຜດ​ລຶບລ້າງ​ການ​ລ່ວງລະເມີດ​ຂອງ​ພວກເຮົາ​ອອກ​ຈາກ​ພວກເຮົາ.</w:t>
      </w:r>
    </w:p>
    <w:p/>
    <w:p>
      <w:r xmlns:w="http://schemas.openxmlformats.org/wordprocessingml/2006/main">
        <w:t xml:space="preserve">2. Romans 8:1 - ດັ່ງນັ້ນໃນປັດຈຸບັນບໍ່ມີການກ່າວໂທດສໍາລັບຜູ້ທີ່ຢູ່ໃນພຣະເຢຊູຄຣິດ.</w:t>
      </w:r>
    </w:p>
    <w:p/>
    <w:p>
      <w:r xmlns:w="http://schemas.openxmlformats.org/wordprocessingml/2006/main">
        <w:t xml:space="preserve">ປະຖົມມະການ 41:10 ກະສັດ​ຟາໂຣ​ໄດ້​ໂກດຮ້າຍ​ພວກ​ຂ້າຣາຊການ​ຂອງ​ພຣະອົງ ແລະ​ໃຫ້​ຂ້າຣາຊການ​ຂອງ​ພຣະອົງ​ຢູ່​ໃນ​ຫ້ອງ​ເຝົ້າຍາມ​ໃນ​ກອງ​ບັນຊາການ​ຂອງ​ກອງ​ທະຫານ​ຍາມ, ທັງ​ຂ້າພະເຈົ້າ​ແລະ​ຫົວໜ້າ​ຜູ້​ເຮັດ​ເຂົ້າຈີ່.</w:t>
      </w:r>
    </w:p>
    <w:p/>
    <w:p>
      <w:r xmlns:w="http://schemas.openxmlformats.org/wordprocessingml/2006/main">
        <w:t xml:space="preserve">ຄວາມ​ຄຽດ​ຮ້າຍ​ຂອງ​ກະສັດ​ຟາໂຣ​ເຮັດ​ໃຫ້​ໂຢເຊບ ແລະ​ຫົວໜ້າ​ຄົນ​ເຮັດ​ເຂົ້າຈີ່​ຖືກ​ຈັດ​ໃຫ້​ຢູ່​ໃນ​ເຮືອນ​ຂອງ​ນາຍ​ທະຫານ.</w:t>
      </w:r>
    </w:p>
    <w:p/>
    <w:p>
      <w:r xmlns:w="http://schemas.openxmlformats.org/wordprocessingml/2006/main">
        <w:t xml:space="preserve">1. ພະລັງແຫ່ງຄວາມໂກດແຄ້ນ: ຄວາມໂກດຮ້າຍສາມາດນຳໄປສູ່ຜົນດີ ແລະ ບໍ່ດີແນວໃດ</w:t>
      </w:r>
    </w:p>
    <w:p/>
    <w:p>
      <w:r xmlns:w="http://schemas.openxmlformats.org/wordprocessingml/2006/main">
        <w:t xml:space="preserve">2. ໂຈເຊັບ: ຕົວຢ່າງຂອງຄວາມອົດທົນ ແລະຄວາມເຊື່ອໃນພຣະເຈົ້າ</w:t>
      </w:r>
    </w:p>
    <w:p/>
    <w:p>
      <w:r xmlns:w="http://schemas.openxmlformats.org/wordprocessingml/2006/main">
        <w:t xml:space="preserve">1. ສຸພາສິດ 29:11 - "ຄົນໂງ່ຈະລະບາຍຈິດໃຈຂອງຕົນໃຫ້ເຕັມທີ່, ແຕ່ຄົນມີປັນຍາຈັບມັນໄວ້ຢ່າງງຽບໆ."</w:t>
      </w:r>
    </w:p>
    <w:p/>
    <w:p>
      <w:r xmlns:w="http://schemas.openxmlformats.org/wordprocessingml/2006/main">
        <w:t xml:space="preserve">2. ຢາໂກໂບ 1:19 - “ພີ່ນ້ອງ​ທີ່​ຮັກ​ຂອງ​ເຮົາ​ຈົ່ງ​ຮູ້​ເລື່ອງ​ນີ້​ເຖີດ: ຈົ່ງ​ໃຫ້​ທຸກ​ຄົນ​ໄວ​ໃນ​ການ​ຟັງ, ຊ້າ​ໃນ​ການ​ເວົ້າ, ຊ້າ​ໃນ​ການ​ໃຈ​ຮ້າຍ.”</w:t>
      </w:r>
    </w:p>
    <w:p/>
    <w:p>
      <w:r xmlns:w="http://schemas.openxmlformats.org/wordprocessingml/2006/main">
        <w:t xml:space="preserve">ປະຖົມມະການ 41:11 ແລະ​ພວກເຮົາ​ໄດ້​ຝັນ​ໃນ​ຄືນ​ໜຶ່ງ, ຂ້ອຍ​ກັບ​ລາວ. ພວກ​ເຮົາ​ໄດ້​ຝັນ​ທຸກ​ຄົນ​ຕາມ​ການ​ຕີ​ລາ​ຄາ​ຂອງ​ຄວາມ​ຝັນ​ຂອງ​ຕົນ.</w:t>
      </w:r>
    </w:p>
    <w:p/>
    <w:p>
      <w:r xmlns:w="http://schemas.openxmlformats.org/wordprocessingml/2006/main">
        <w:t xml:space="preserve">ໂຢເຊບ​ຕີ​ຄວາມ​ຝັນ​ຂອງ​ຟາໂຣ​ແລະ​ຄົນ​ຮັບໃຊ້​ຂອງ​ເພິ່ນ ແລະ​ໃຫ້​ຄຳ​ແນະນຳ​ແກ່​ພວກ​ເພິ່ນ.</w:t>
      </w:r>
    </w:p>
    <w:p/>
    <w:p>
      <w:r xmlns:w="http://schemas.openxmlformats.org/wordprocessingml/2006/main">
        <w:t xml:space="preserve">1. ຄວາມຝັນສາມາດເປີດເຜີຍໃຫ້ເຫັນເຖິງຄວາມປະສົງຂອງພຣະເຈົ້າ ແລະສາມາດນໍາທາງໄປສູ່ເວລາທີ່ຫຍຸ້ງຍາກ.</w:t>
      </w:r>
    </w:p>
    <w:p/>
    <w:p>
      <w:r xmlns:w="http://schemas.openxmlformats.org/wordprocessingml/2006/main">
        <w:t xml:space="preserve">2. ເຮົາຕ້ອງຟັງການຕີຄວາມໝາຍຂອງຄົນອື່ນ ແລະເປີດໃຈໃຫ້ຄຳແນະນຳ.</w:t>
      </w:r>
    </w:p>
    <w:p/>
    <w:p>
      <w:r xmlns:w="http://schemas.openxmlformats.org/wordprocessingml/2006/main">
        <w:t xml:space="preserve">1. Romans 12: 2 - "ບໍ່ conformed ກັບໂລກນີ້, ແຕ່ໄດ້ຮັບການຫັນປ່ຽນໂດຍການປ່ຽນໃຈເຫລື້ອມໃສຂອງຈິດໃຈຂອງທ່ານ, ເພື່ອວ່າໂດຍການທົດສອບເຈົ້າຈະເຂົ້າໃຈສິ່ງທີ່ເປັນພຣະປະສົງຂອງພຣະເຈົ້າ, ສິ່ງທີ່ດີແລະຍອມຮັບແລະສົມບູນແບບ."</w:t>
      </w:r>
    </w:p>
    <w:p/>
    <w:p>
      <w:r xmlns:w="http://schemas.openxmlformats.org/wordprocessingml/2006/main">
        <w:t xml:space="preserve">2. ສຸພາສິດ 11:14 - "ບ່ອນ​ໃດ​ທີ່​ບໍ່​ມີ​ການ​ຊີ້​ນຳ, ຜູ້​ຄົນ​ຈະ​ລົ້ມ​ລົງ, ແຕ່​ຜູ້​ໃຫ້​ຄຳ​ປຶກສາ​ອັນ​ອຸດົມສົມບູນ​ນັ້ນ​ມີ​ຄວາມ​ປອດໄພ."</w:t>
      </w:r>
    </w:p>
    <w:p/>
    <w:p>
      <w:r xmlns:w="http://schemas.openxmlformats.org/wordprocessingml/2006/main">
        <w:t xml:space="preserve">ປະຖົມມະການ 41:12 ແລະ​ຢູ່​ທີ່​ນັ້ນ​ມີ​ຊາຍໜຸ່ມ​ຄົນ​ໜຶ່ງ​ເປັນ​ຊາວ​ເຮັບເຣີ, ຜູ້​ຮັບໃຊ້​ຂອງ​ນາຍ​ທະຫານ​ຍາມ. ແລະ ພວກ ເຮົາ ໄດ້ ບອກ ລາວ, ແລະ ລາວ ໄດ້ ຕີ ຄວາມ ຝັນ ຂອງ ພວກ ເຮົາ; ກັບຜູ້ຊາຍແຕ່ລະຄົນຕາມຄວາມຝັນຂອງລາວ, ລາວຕີຄວາມຫມາຍ.</w:t>
      </w:r>
    </w:p>
    <w:p/>
    <w:p>
      <w:r xmlns:w="http://schemas.openxmlformats.org/wordprocessingml/2006/main">
        <w:t xml:space="preserve">ໂຢເຊບ​ໄດ້​ຕີ​ຄວາມ​ຝັນ​ຂອງ​ຟາໂຣ​ຢ່າງ​ສຳ​ເລັດ​ຜົນ.</w:t>
      </w:r>
    </w:p>
    <w:p/>
    <w:p>
      <w:r xmlns:w="http://schemas.openxmlformats.org/wordprocessingml/2006/main">
        <w:t xml:space="preserve">1: ພຣະເຈົ້າໄດ້ອວຍພອນພວກເຮົາດ້ວຍຂອງປະທານແຫ່ງການຕີຄວາມ, ໃຫ້ພວກເຮົາເຂົ້າໃຈຄວາມຫມາຍທີ່ຢູ່ເບື້ອງຫລັງປະສົບການຂອງພວກເຮົາ.</w:t>
      </w:r>
    </w:p>
    <w:p/>
    <w:p>
      <w:r xmlns:w="http://schemas.openxmlformats.org/wordprocessingml/2006/main">
        <w:t xml:space="preserve">2: ພຣະ​ເຈົ້າ​ສາ​ມາດ​ໃຊ້​ຄົນ​ທີ່​ບໍ່​ເປັນ​ໄປ​ໄດ້​ເພື່ອ​ປະ​ຕິ​ບັດ​ຈຸດ​ປະ​ສົງ​ຂອງ​ພຣະ​ອົງ​ແລະ​ເປີດ​ເຜີຍ​ແຜນ​ການ​ຂອງ​ພຣະ​ອົງ.</w:t>
      </w:r>
    </w:p>
    <w:p/>
    <w:p>
      <w:r xmlns:w="http://schemas.openxmlformats.org/wordprocessingml/2006/main">
        <w:t xml:space="preserve">1: ສຸພາສິດ 3:5-6, "ຈົ່ງວາງໃຈໃນພຣະຜູ້ເປັນເຈົ້າດ້ວຍສຸດໃຈຂອງເຈົ້າແລະບໍ່ອີງໃສ່ຄວາມເຂົ້າໃຈຂອງເຈົ້າເອງ; ໃນທຸກເສັ້ນທາງຂອງເຈົ້າຈະຍອມຢູ່ໃຕ້ພຣະອົງ, ແລະພຣະອົງຈະເຮັດໃຫ້ເສັ້ນທາງຂອງເຈົ້າຊື່."</w:t>
      </w:r>
    </w:p>
    <w:p/>
    <w:p>
      <w:r xmlns:w="http://schemas.openxmlformats.org/wordprocessingml/2006/main">
        <w:t xml:space="preserve">2 ດານີເອນ 2:27-28 ດານີເອນ​ຕອບ​ກະສັດ​ວ່າ, ‘ບໍ່​ມີ​ຜູ້​ມີ​ປັນຍາ, ຜູ້​ມີ​ປັນຍາ, ຜູ້​ມີ​ປັນຍາ, ຫລື​ໝໍ​ໂຫລາ​ສາດ​ສາມາດ​ສະແດງ​ຄວາມ​ລຶກລັບ​ທີ່​ກະສັດ​ຖາມ​ໄດ້, ແຕ່​ມີ​ພຣະເຈົ້າ​ອົງ​ໜຶ່ງ​ຢູ່​ໃນ​ສະຫວັນ​ທີ່​ເປີດ​ເຜີຍ. ຄວາມລຶກລັບ.'"</w:t>
      </w:r>
    </w:p>
    <w:p/>
    <w:p>
      <w:r xmlns:w="http://schemas.openxmlformats.org/wordprocessingml/2006/main">
        <w:t xml:space="preserve">ປະຖົມມະການ 41:13 ແລະ ເຫດການ​ໄດ້​ບັງເກີດ​ຂຶ້ນ​ຄື ດັ່ງ​ທີ່​ເພິ່ນ​ໄດ້​ຕີ​ຄວາມ​ໝາຍ​ຕໍ່​ພວກ​ເຮົາ, ມັນ​ກໍ​ເປັນ​ເຊັ່ນ​ນັ້ນ; ຂ້າ​ພະ​ເຈົ້າ​ໄດ້​ຟື້ນ​ຟູ​ສໍາ​ລັບ​ການ​ຂອງ​ຂ້າ​ພະ​ເຈົ້າ​, ແລະ​ພຣະ​ອົງ​ໄດ້​ແຂວນ​ຄໍ​.</w:t>
      </w:r>
    </w:p>
    <w:p/>
    <w:p>
      <w:r xmlns:w="http://schemas.openxmlformats.org/wordprocessingml/2006/main">
        <w:t xml:space="preserve">ການຕີຄວາມໝາຍທີ່ຖືກຕ້ອງຂອງໂຢເຊບກ່ຽວກັບຄວາມຝັນຂອງຟາໂຣໄດ້ນຳລາວກັບຄືນສູ່ຕຳແໜ່ງອຳນາດຂອງລາວ ແລະຄົນເຮັດເຂົ້າຈີ່ກໍຖືກປະຫານຊີວິດ.</w:t>
      </w:r>
    </w:p>
    <w:p/>
    <w:p>
      <w:r xmlns:w="http://schemas.openxmlformats.org/wordprocessingml/2006/main">
        <w:t xml:space="preserve">1. ຢ່າເອົາຕໍາແໜ່ງອໍານາດຂອງເຈົ້າເປັນທີ່ຍອມຮັບ ແລະໃຊ້ມັນດ້ວຍຄວາມຮັບຜິດຊອບແລະຄວາມຖ່ອມຕົນ.</w:t>
      </w:r>
    </w:p>
    <w:p/>
    <w:p>
      <w:r xmlns:w="http://schemas.openxmlformats.org/wordprocessingml/2006/main">
        <w:t xml:space="preserve">2. ຄວາມປະສົງຂອງພຣະເຈົ້າໃນທີ່ສຸດແມ່ນສິ່ງທີ່ຈະເຮັດ, ດັ່ງນັ້ນຈົ່ງຈື່ຈໍາການຊີ້ນໍາແລະທິດທາງຂອງພຣະອົງ.</w:t>
      </w:r>
    </w:p>
    <w:p/>
    <w:p>
      <w:r xmlns:w="http://schemas.openxmlformats.org/wordprocessingml/2006/main">
        <w:t xml:space="preserve">1. ສຸພາສິດ 16:18 “ຄວາມ​ຈອງຫອງ​ໄປ​ກ່ອນ​ຄວາມ​ພິນາດ ແລະ​ຄວາມ​ຈອງຫອງ​ກ່ອນ​ຈະ​ຕົກ.”</w:t>
      </w:r>
    </w:p>
    <w:p/>
    <w:p>
      <w:r xmlns:w="http://schemas.openxmlformats.org/wordprocessingml/2006/main">
        <w:t xml:space="preserve">2. ເອຊາຢາ 55:8, "ສໍາລັບຄວາມຄິດຂອງຂ້ອຍບໍ່ແມ່ນຄວາມຄິດຂອງເຈົ້າ, ແລະວິທີການຂອງເຈົ້າແມ່ນວິທີການຂອງຂ້ອຍ, ພຣະຜູ້ເປັນເຈົ້າກ່າວ."</w:t>
      </w:r>
    </w:p>
    <w:p/>
    <w:p>
      <w:r xmlns:w="http://schemas.openxmlformats.org/wordprocessingml/2006/main">
        <w:t xml:space="preserve">ປະຖົມມະການ 41:14 ກະສັດ​ຟາໂຣ​ກໍ​ສົ່ງ​ໄປ​ເອີ້ນ​ໂຢເຊບ ແລະ​ນຳ​ລາວ​ອອກ​ຈາກ​ຄຸກ​ຢ່າງ​ຮີບດ່ວນ, ເພິ່ນ​ໄດ້​ໂກນ​ຜົມ ແລະ​ປ່ຽນ​ເຄື່ອງນຸ່ງ​ຂອງ​ເພິ່ນ ແລະ​ເຂົ້າ​ມາ​ຫາ​ກະສັດ​ຟາໂຣ.</w:t>
      </w:r>
    </w:p>
    <w:p/>
    <w:p>
      <w:r xmlns:w="http://schemas.openxmlformats.org/wordprocessingml/2006/main">
        <w:t xml:space="preserve">ໂຢເຊບ​ໄດ້​ຖືກ​ນຳ​ອອກ​ມາ​ຈາກ​ຄຸກ​ແລະ​ນຳ​ຕົວ​ເອງ​ໄປ​ຫາ​ຟາໂຣ.</w:t>
      </w:r>
    </w:p>
    <w:p/>
    <w:p>
      <w:r xmlns:w="http://schemas.openxmlformats.org/wordprocessingml/2006/main">
        <w:t xml:space="preserve">1: ພຣະ​ເຈົ້າ​ເຮັດ​ວຽກ​ໃນ​ວິ​ທີ​ທີ່​ລຶກ​ລັບ​ແລະ​ພຣະ​ອົງ​ສາ​ມາດ​ຫັນ​ສະ​ຖາ​ນະ​ການ​ເຖິງ​ແມ່ນ​ວ່າ​ຍາກ​ແລະ​ພະ​ຍາ​ຍາມ​ປະ​ມານ​ເພື່ອ​ຄວາມ​ດີ​ຂອງ​ພວກ​ເຮົາ.</w:t>
      </w:r>
    </w:p>
    <w:p/>
    <w:p>
      <w:r xmlns:w="http://schemas.openxmlformats.org/wordprocessingml/2006/main">
        <w:t xml:space="preserve">2: ພວກເຮົາສາມາດໄວ້ວາງໃຈໃນເວລາຂອງພຣະເຈົ້າ, ເຖິງແມ່ນວ່າໃນເວລາທີ່ພວກເຮົາຢູ່ໃນ dungeon, ສໍາລັບພຣະອົງຈະນໍາພວກເຮົາອອກມາໃນເວລາແລະວິທີການຂອງພຣະອົງ.</w:t>
      </w:r>
    </w:p>
    <w:p/>
    <w:p>
      <w:r xmlns:w="http://schemas.openxmlformats.org/wordprocessingml/2006/main">
        <w:t xml:space="preserve">1: Romans 8:28 - ແລະພວກເຮົາຮູ້ວ່າໃນທຸກສິ່ງທີ່ພຣະເຈົ້າເຮັດວຽກເພື່ອຄວາມດີຂອງຜູ້ທີ່ຮັກພຣະອົງ, ຜູ້ທີ່ໄດ້ຮັບການເອີ້ນຕາມຈຸດປະສົງຂອງພຣະອົງ.</w:t>
      </w:r>
    </w:p>
    <w:p/>
    <w:p>
      <w:r xmlns:w="http://schemas.openxmlformats.org/wordprocessingml/2006/main">
        <w:t xml:space="preserve">2: Psalm 40:1-3 — ຂ້າ​ພະ​ເຈົ້າ​ໄດ້​ລໍ​ຖ້າ​ຄວາມ​ອົດ​ທົນ​ສໍາ​ລັບ​ພຣະ​ຜູ້​ເປັນ​ເຈົ້າ; ລາວ​ຫັນ​ມາ​ຫາ​ຂ້ອຍ​ແລະ​ໄດ້​ຍິນ​ສຽງ​ຮ້ອງ​ຂອງ​ຂ້ອຍ. ພຣະອົງໄດ້ຍົກຂ້າພະເຈົ້າອອກຈາກຂຸມ slimy, ອອກຈາກຕົມແລະຂີ້ຕົມ; ພຣະອົງ​ໄດ້​ວາງ​ຕີນ​ຂອງ​ຂ້ານ້ອຍ​ໄວ້​ເທິງ​ຫີນ ແລະ​ໃຫ້​ຂ້ານ້ອຍ​ມີ​ບ່ອນ​ຢືນ​ຢ່າງ​ໝັ້ນຄົງ. ພຣະອົງໄດ້ເອົາເພງໃຫມ່ໃສ່ໃນປາກຂອງຂ້າພະເຈົ້າ, ເປັນເພງສັນລະເສີນສັນລະເສີນພຣະເຈົ້າຂອງພວກເຮົາ. ຫລາຍ​ຄົນ​ຈະ​ເຫັນ ແລະ​ຢ້ານ​ກົວ ແລະ​ວາງ​ໃຈ​ໃນ​ພຣະ​ຜູ້​ເປັນ​ເຈົ້າ.</w:t>
      </w:r>
    </w:p>
    <w:p/>
    <w:p>
      <w:r xmlns:w="http://schemas.openxmlformats.org/wordprocessingml/2006/main">
        <w:t xml:space="preserve">ປະຖົມມະການ 41:15 ກະສັດ​ຟາໂຣ​ໄດ້​ກ່າວ​ກັບ​ໂຢເຊັບ​ວ່າ, “ຂ້ອຍ​ໄດ້​ຝັນ​ຄວາມຝັນ​ນັ້ນ ແລະ​ບໍ່ມີ​ຜູ້ໃດ​ສາມາດ​ແປ​ຄວາມ​ຝັນ​ນັ້ນ​ໄດ້ ແລະ​ຂ້ອຍ​ໄດ້ຍິນ​ເຈົ້າ​ເວົ້າ​ວ່າ ເຈົ້າ​ຈະ​ເຂົ້າໃຈ​ຄວາມຝັນ​ທີ່​ຈະ​ຕີ​ຄວາມ​ໝາຍ​ໄດ້.</w:t>
      </w:r>
    </w:p>
    <w:p/>
    <w:p>
      <w:r xmlns:w="http://schemas.openxmlformats.org/wordprocessingml/2006/main">
        <w:t xml:space="preserve">ຄວາມຝັນຂອງຟາໂລຖືກຕີຄວາມໂດຍໂຈເຊັບ.</w:t>
      </w:r>
    </w:p>
    <w:p/>
    <w:p>
      <w:r xmlns:w="http://schemas.openxmlformats.org/wordprocessingml/2006/main">
        <w:t xml:space="preserve">1: ພຣະເຈົ້າຢູ່ກັບພວກເຮົາສະເຫມີໃນເວລາທີ່ມີບັນຫາ, ແລະພຣະອົງສາມາດສະຫນອງການແກ້ໄຂທີ່ພວກເຮົາຕ້ອງການ.</w:t>
      </w:r>
    </w:p>
    <w:p/>
    <w:p>
      <w:r xmlns:w="http://schemas.openxmlformats.org/wordprocessingml/2006/main">
        <w:t xml:space="preserve">2: ພຣະເຈົ້າສາມາດໃຊ້ຜູ້ໃດຜູ້ນຶ່ງເພື່ອເຮັດສິ່ງທີ່ຍິ່ງໃຫຍ່, ເຖິງແມ່ນວ່າຈະປະເຊີນກັບຄວາມທຸກທໍລະມານ.</w:t>
      </w:r>
    </w:p>
    <w:p/>
    <w:p>
      <w:r xmlns:w="http://schemas.openxmlformats.org/wordprocessingml/2006/main">
        <w:t xml:space="preserve">1: ຢາໂກໂບ 1:5-6 —ຖ້າ​ຄົນ​ໃດ​ໃນ​ພວກ​ເຈົ້າ​ຂາດ​ສະຕິ​ປັນຍາ​ກໍ​ໃຫ້​ລາວ​ທູນ​ຂໍ​ຕໍ່​ພະເຈົ້າ ຜູ້​ໃຫ້​ຄວາມ​ເອື້ອເຟື້ອ​ເພື່ອ​ແຜ່​ແກ່​ຄົນ​ທັງ​ປວງ​ໂດຍ​ບໍ່​ມີ​ການ​ຕຳໜິ ແລະ​ຈະ​ໃຫ້​ລາວ.</w:t>
      </w:r>
    </w:p>
    <w:p/>
    <w:p>
      <w:r xmlns:w="http://schemas.openxmlformats.org/wordprocessingml/2006/main">
        <w:t xml:space="preserve">2:2 Corinthians 12:9 - ແລະ​ພຣະ​ອົງ​ໄດ້​ກ່າວ​ກັບ​ຂ້າ​ພະ​ເຈົ້າ, ພຣະ​ຄຸນ​ຂອງ​ຂ້າ​ພະ​ເຈົ້າ​ແມ່ນ​ພຽງ​ພໍ​ສໍາ​ລັບ​ທ່ານ: for my strength is made perfect in weak . ດ້ວຍ​ເຫດ​ນີ້​ຂ້າ​ພະ​ເຈົ້າ​ຈະ​ດີ​ໃຈ​ທີ່​ສຸດ​ໃນ​ຄວາມ​ອ່ອນ​ແອ​ຂອງ​ຂ້າ​ພະ​ເຈົ້າ, ເພື່ອ​ພະ​ລັງ​ຂອງ​ພຣະ​ຄຣິດ​ຈະ​ໄດ້​ສະ​ຖິດ​ຢູ່​ກັບ​ຂ້າ​ພະ​ເຈົ້າ.</w:t>
      </w:r>
    </w:p>
    <w:p/>
    <w:p>
      <w:r xmlns:w="http://schemas.openxmlformats.org/wordprocessingml/2006/main">
        <w:t xml:space="preserve">ປະຖົມມະການ 41:16 ໂຢເຊັບ​ຕອບ​ກະສັດ​ຟາໂຣ​ວ່າ, “ບໍ່ມີ​ຢູ່​ໃນ​ຕົວ​ຂ້ອຍ​ດອກ ພຣະເຈົ້າ​ຈະ​ໃຫ້​ຄຳຕອບ​ແຫ່ງ​ສັນຕິສຸກ​ແກ່​ກະສັດ​ຟາໂຣ.</w:t>
      </w:r>
    </w:p>
    <w:p/>
    <w:p>
      <w:r xmlns:w="http://schemas.openxmlformats.org/wordprocessingml/2006/main">
        <w:t xml:space="preserve">ໂຢເຊບ​ຕີ​ຄວາມ​ຝັນ​ຂອງ​ຟາໂຣ ແລະ​ປະກາດ​ວ່າ​ພະເຈົ້າ​ຈະ​ໃຫ້​ຄຳຕອບ​ເລື່ອງ​ສັນຕິສຸກ.</w:t>
      </w:r>
    </w:p>
    <w:p/>
    <w:p>
      <w:r xmlns:w="http://schemas.openxmlformats.org/wordprocessingml/2006/main">
        <w:t xml:space="preserve">1. ພຣະເຈົ້າເປັນຜູ້ໃຫ້ສັນຕິສຸກທີ່ສຸດ</w:t>
      </w:r>
    </w:p>
    <w:p/>
    <w:p>
      <w:r xmlns:w="http://schemas.openxmlformats.org/wordprocessingml/2006/main">
        <w:t xml:space="preserve">2. ວາງໃຈໃນພຣະເຈົ້າເພື່ອໃຫ້ຄໍາຕອບທີ່ເຈົ້າຊອກຫາ</w:t>
      </w:r>
    </w:p>
    <w:p/>
    <w:p>
      <w:r xmlns:w="http://schemas.openxmlformats.org/wordprocessingml/2006/main">
        <w:t xml:space="preserve">1. ເອຊາຢາ 26:3 - ເຈົ້າ​ຈະ​ຮັກສາ​ຄວາມ​ສະຫງົບ​ສຸກ​ທີ່​ສົມບູນ​ແບບ​ຕໍ່​ຜູ້​ທີ່​ມີ​ຈິດໃຈ​ໝັ້ນຄົງ​ເພາະ​ເຂົາ​ໄວ້​ວາງໃຈ​ໃນ​ພະອົງ.</w:t>
      </w:r>
    </w:p>
    <w:p/>
    <w:p>
      <w:r xmlns:w="http://schemas.openxmlformats.org/wordprocessingml/2006/main">
        <w:t xml:space="preserve">2. ຟີລິບ 4:6-7 - ຢ່າກັງວົນກັບສິ່ງໃດກໍ່ຕາມ, ແຕ່ໃນທຸກສະຖານະການ, ໂດຍການອະທິຖານແລະການຮ້ອງທຸກ, ດ້ວຍການຂອບໃຈ, ຈົ່ງນໍາສະເຫນີຄໍາຮ້ອງຂໍຂອງເຈົ້າຕໍ່ພຣະເຈົ້າ. ແລະ​ຄວາມ​ສະຫງົບ​ສຸກ​ຂອງ​ພຣະ​ເຈົ້າ, ຊຶ່ງ​ເກີນ​ຄວາມ​ເຂົ້າ​ໃຈ​ທັງ​ໝົດ, ຈະ​ປົກ​ປ້ອງ​ຫົວ​ໃຈ ແລະ​ຈິດ​ໃຈ​ຂອງ​ເຈົ້າ​ໃນ​ພຣະ​ເຢຊູ​ຄຣິດ.</w:t>
      </w:r>
    </w:p>
    <w:p/>
    <w:p>
      <w:r xmlns:w="http://schemas.openxmlformats.org/wordprocessingml/2006/main">
        <w:t xml:space="preserve">ປະຖົມມະການ 41:17 ກະສັດ​ຟາໂຣ​ໄດ້​ກ່າວ​ກັບ​ໂຢເຊັບ​ວ່າ, “ໃນ​ຄວາມຝັນ​ຂອງ​ຂ້ານ້ອຍ​ເອີຍ ຈົ່ງ​ເບິ່ງ​ຂ້ານ້ອຍ​ໄດ້​ຢືນ​ຢູ່​ທີ່​ຝັ່ງ​ແມ່ນ້ຳ.</w:t>
      </w:r>
    </w:p>
    <w:p/>
    <w:p>
      <w:r xmlns:w="http://schemas.openxmlformats.org/wordprocessingml/2006/main">
        <w:t xml:space="preserve">ໂຢເຊບ​ຕີ​ຄວາມ​ຝັນ​ຂອງ​ກະສັດ​ຟາໂຣ​ເພື່ອ​ໝາຍ​ຄວາມ​ວ່າ ເຈັດ​ປີ​ຈະ​ມີ​ຄວາມ​ອຶດ​ຢາກ​ອີກ​ເຈັດ​ປີ.</w:t>
      </w:r>
    </w:p>
    <w:p/>
    <w:p>
      <w:r xmlns:w="http://schemas.openxmlformats.org/wordprocessingml/2006/main">
        <w:t xml:space="preserve">ກະສັດ​ຟາໂຣ​ມີ​ຄວາມ​ຝັນ​ທີ່​ເພິ່ນ​ຢືນ​ຢູ່​ແຄມ​ແມ່ນໍ້າ ແລະ​ໂຢເຊບ​ຕີ​ຄວາມ​ຝັນ​ເພື່ອ​ໝາຍ​ເຖິງ​ຄວາມ​ອຸດົມສົມບູນ​ເຈັດ​ປີ​ຕາມ​ມາ​ດ້ວຍ​ຄວາມ​ອຶດຢາກ​ເຈັດ​ປີ.</w:t>
      </w:r>
    </w:p>
    <w:p/>
    <w:p>
      <w:r xmlns:w="http://schemas.openxmlformats.org/wordprocessingml/2006/main">
        <w:t xml:space="preserve">1. ການສະຫນອງຂອງພຣະເຈົ້າໂດຍຜ່ານຄວາມຝັນ - ວິທີທີ່ພຣະເຈົ້າສາມາດໃຊ້ຄວາມຝັນເປັນວິທີການສະຫນອງການຊີ້ນໍາແລະການປອບໂຍນ.</w:t>
      </w:r>
    </w:p>
    <w:p/>
    <w:p>
      <w:r xmlns:w="http://schemas.openxmlformats.org/wordprocessingml/2006/main">
        <w:t xml:space="preserve">2. ປະເຊີນກັບຄວາມອຶດຢາກ - ວິທີການກະກຽມ ແລະຮັບມືກັບລະດູການຂອງຄວາມອຶດຢາກດ້ວຍສັດທາ ແລະໄວ້ວາງໃຈໃນຄໍາສັນຍາຂອງພຣະເຈົ້າ.</w:t>
      </w:r>
    </w:p>
    <w:p/>
    <w:p>
      <w:r xmlns:w="http://schemas.openxmlformats.org/wordprocessingml/2006/main">
        <w:t xml:space="preserve">1. ປະຖົມມະການ 41:17 - ກະສັດ​ຟາໂຣ​ໄດ້​ກ່າວ​ກັບ​ໂຢເຊບ​ວ່າ, “ໃນ​ຄວາມຝັນ​ຂອງ​ຂ້ານ້ອຍ​ເອີຍ ຈົ່ງ​ເບິ່ງ​ຂ້ານ້ອຍ​ໄດ້​ຢືນ​ຢູ່​ທີ່​ຝັ່ງ​ແມ່ນ້ຳ.</w:t>
      </w:r>
    </w:p>
    <w:p/>
    <w:p>
      <w:r xmlns:w="http://schemas.openxmlformats.org/wordprocessingml/2006/main">
        <w:t xml:space="preserve">2. Psalm 37:25 — ຂ້າ​ພະ​ເຈົ້າ​ຍັງ​ອ່ອນ​, ແລະ​ປັດ​ຈຸ​ບັນ​ອາ​ຍຸ​ສູງ​ສຸດ​; ແຕ່​ຂ້າ​ພະ​ເຈົ້າ​ບໍ່​ໄດ້​ເຫັນ​ຄົນ​ຊອບ​ທໍາ​ປະ​ຖິ້ມ, ຫຼື​ເຊື້ອ​ສາຍ​ຂອງ​ເຂົາ​ຂໍ​ເຂົ້າ​ຈີ່.</w:t>
      </w:r>
    </w:p>
    <w:p/>
    <w:p>
      <w:r xmlns:w="http://schemas.openxmlformats.org/wordprocessingml/2006/main">
        <w:t xml:space="preserve">ປະຖົມມະການ 41:18 ແລະ​ຈົ່ງ​ເບິ່ງ, ມີ​ງົວ​ເຈັດ​ໂຕ​ຂຶ້ນ​ມາ​ຈາກ​ແມ່ນໍ້າ​ທີ່​ມີ​ໄຂມັນ​ເຕັມ​ຕົວ ແລະ​ເປັນ​ອາຫານ​ດີ. ແລະ​ພວກ​ເຂົາ​ໄດ້​ລ້ຽງ​ໃນ​ທົ່ງ​ຫຍ້າ​:</w:t>
      </w:r>
    </w:p>
    <w:p/>
    <w:p>
      <w:r xmlns:w="http://schemas.openxmlformats.org/wordprocessingml/2006/main">
        <w:t xml:space="preserve">ງົວ 7 ໂຕ​ທີ່​ມີ​ໄຂມັນ​ແລະ​ໜ້າ​ຮັກ​ໄດ້​ອອກ​ມາ​ຈາກ​ແມ່​ນ້ຳ​ແລະ​ເລີ່ມ​ກິນ​ຫຍ້າ​ຢູ່​ໃນ​ທົ່ງ​ຫຍ້າ.</w:t>
      </w:r>
    </w:p>
    <w:p/>
    <w:p>
      <w:r xmlns:w="http://schemas.openxmlformats.org/wordprocessingml/2006/main">
        <w:t xml:space="preserve">1. ພະລັງຂອງພຣະເຈົ້າ: ວິທີທີ່ພຣະເຈົ້າສາມາດນໍາເອົາຄວາມອຸດົມສົມບູນໃນວິທີທີ່ບໍ່ຄາດຄິດ</w:t>
      </w:r>
    </w:p>
    <w:p/>
    <w:p>
      <w:r xmlns:w="http://schemas.openxmlformats.org/wordprocessingml/2006/main">
        <w:t xml:space="preserve">2. ເຫັນຄວາມອຸດົມສົມບູນຂອງພຣະເຈົ້າ: ການຮັບຮູ້ການສະຫນອງຂອງພຣະເຈົ້າໃນສະຖານທີ່ທີ່ບໍ່ຄາດຄິດ</w:t>
      </w:r>
    </w:p>
    <w:p/>
    <w:p>
      <w:r xmlns:w="http://schemas.openxmlformats.org/wordprocessingml/2006/main">
        <w:t xml:space="preserve">1. Psalm 34:10 - ສິງ​ອ່ອນ​ຂາດ​, ແລະ​ທົນ​ທຸກ​ກັບ​ຄວາມ​ອຶດ​ຫິວ​: ແຕ່​ພວກ​ເຂົາ​ເຈົ້າ​ທີ່​ສະ​ແຫວງ​ຫາ​ພຣະ​ຜູ້​ເປັນ​ເຈົ້າ​ຈະ​ບໍ່​ຕ້ອງ​ການ​ສິ່ງ​ທີ່​ດີ​.</w:t>
      </w:r>
    </w:p>
    <w:p/>
    <w:p>
      <w:r xmlns:w="http://schemas.openxmlformats.org/wordprocessingml/2006/main">
        <w:t xml:space="preserve">2. Psalm 23:1 - ພຣະ ຜູ້ ເປັນ ເຈົ້າ ເປັນ ຜູ້ ລ້ຽງ ຂອງ ຂ້າ ພະ ເຈົ້າ; ຂ້າພະເຈົ້າຈະບໍ່ຕ້ອງການ.</w:t>
      </w:r>
    </w:p>
    <w:p/>
    <w:p>
      <w:r xmlns:w="http://schemas.openxmlformats.org/wordprocessingml/2006/main">
        <w:t xml:space="preserve">ປະຖົມມະການ 41:19 ແລະ​ຈົ່ງ​ເບິ່ງ, ມີ​ງົວ​ອີກ​ເຈັດ​ໂຕ​ໄດ້​ມາ​ຕາມ​ຫຼັງ​ພວກເຂົາ, ຍາກຈົນ ແລະ​ເປັນ​ທີ່​ລ້ຽງດູ ແລະ​ມີ​ເນື້ອ​ໜັງ​ອ່ອນ​ເພຍ, ດັ່ງ​ທີ່​ເຮົາ​ບໍ່​ເຄີຍ​ເຫັນ​ໃນ​ດິນແດນ​ເອຢິບ​ນີ້​ຍ້ອນ​ຄວາມ​ຊົ່ວຊ້າ.</w:t>
      </w:r>
    </w:p>
    <w:p/>
    <w:p>
      <w:r xmlns:w="http://schemas.openxmlformats.org/wordprocessingml/2006/main">
        <w:t xml:space="preserve">ກະສັດ​ຟາໂຣ​ໄດ້​ຝັນ​ເຖິງ​ງົວ​ໃຫຍ່​ເຈັດ​ໂຕ​ຖືກ​ງົວ​ບາງ​ໂຕ​ແລະ​ທຸກ​ຍາກ​ກິນ.</w:t>
      </w:r>
    </w:p>
    <w:p/>
    <w:p>
      <w:r xmlns:w="http://schemas.openxmlformats.org/wordprocessingml/2006/main">
        <w:t xml:space="preserve">1. ແຜນການຂອງພຣະເຈົ້າບາງຄັ້ງບໍ່ປາກົດໃຫ້ເຫັນໃນທັນທີ, ແຕ່ພຣະອົງໄດ້ເຮັດວຽກຢ່າງລຶກລັບສະເໝີ.</w:t>
      </w:r>
    </w:p>
    <w:p/>
    <w:p>
      <w:r xmlns:w="http://schemas.openxmlformats.org/wordprocessingml/2006/main">
        <w:t xml:space="preserve">2. ເມື່ອ​ປະ​ເຊີນ​ກັບ​ການ​ທ້າ​ທາຍ, ຈົ່ງ​ໄວ້​ວາງ​ໃຈ​ໃນ​ພຣະ​ຜູ້​ເປັນ​ເຈົ້າ ແລະ ພຣະ​ອົງ​ຈະ​ນຳ​ພາ​ເຈົ້າ​ອອກ​ຈາກ​ຄວາມ​ຫຍຸ້ງ​ຍາກ.</w:t>
      </w:r>
    </w:p>
    <w:p/>
    <w:p>
      <w:r xmlns:w="http://schemas.openxmlformats.org/wordprocessingml/2006/main">
        <w:t xml:space="preserve">1. Romans 8:28 - ແລະພວກເຮົາຮູ້ວ່າສິ່ງທັງຫມົດເຮັດວຽກຮ່ວມກັນເພື່ອຄວາມດີກັບຜູ້ທີ່ຮັກພຣະເຈົ້າ, ກັບຜູ້ທີ່ຖືກເອີ້ນຕາມຈຸດປະສົງຂອງພຣະອົງ.</w:t>
      </w:r>
    </w:p>
    <w:p/>
    <w:p>
      <w:r xmlns:w="http://schemas.openxmlformats.org/wordprocessingml/2006/main">
        <w:t xml:space="preserve">2. ເອຊາຢາ 41:10 - ຢ່າຢ້ານ; ເພາະ​ເຮົາ​ຢູ່​ກັບ​ເຈົ້າ: ຢ່າ​ຕົກ​ໃຈ; ເພາະ​ເຮົາ​ຄື​ພຣະ​ເຈົ້າ​ຂອງ​ເຈົ້າ: ເຮົາ​ຈະ​ເພີ່ມ​ຄວາມ​ເຂັ້ມ​ແຂງ​ໃຫ້​ເຈົ້າ; ແທ້​ຈິງ​ແລ້ວ, ເຮົາ​ຈະ​ຊ່ວຍ​ເຈົ້າ; ແທ້​ຈິງ​ແລ້ວ, ຂ້າ​ພະ​ເຈົ້າ​ຈະ​ຮັກ​ສາ​ທ່ານ​ດ້ວຍ​ມື​ຂວາ​ແຫ່ງ​ຄວາມ​ຊອບ​ທຳ​ຂອງ​ຂ້າ​ພະ​ເຈົ້າ.</w:t>
      </w:r>
    </w:p>
    <w:p/>
    <w:p>
      <w:r xmlns:w="http://schemas.openxmlformats.org/wordprocessingml/2006/main">
        <w:t xml:space="preserve">ປະຖົມມະການ 41:20 ແລະ​ງົວ​ໂຕ​ທີ່​ອ່ອນ​ເພຍ​ແລະ​ບໍ່​ສະບາຍ​ກໍ​ກິນ​ງົວ​ໂຕ​ຕຸ້ຍ​ເຈັດ​ໂຕ​ທຳອິດ.</w:t>
      </w:r>
    </w:p>
    <w:p/>
    <w:p>
      <w:r xmlns:w="http://schemas.openxmlformats.org/wordprocessingml/2006/main">
        <w:t xml:space="preserve">ການ​ຕີ​ຄວາມ​ໝາຍ​ຂອງ​ໂຢເຊບ​ກ່ຽວ​ກັບ​ຄວາມ​ຝັນ​ຂອງ​ຟາໂລ​ໄດ້​ເປີດ​ເຜີຍ​ໃຫ້​ເຫັນ​ວ່າ ເຈັດ​ປີ​ຈະ​ມີ​ຄວາມ​ອຶດ​ຢາກ​ຕາມ​ມາ 7 ປີ.</w:t>
      </w:r>
    </w:p>
    <w:p/>
    <w:p>
      <w:r xmlns:w="http://schemas.openxmlformats.org/wordprocessingml/2006/main">
        <w:t xml:space="preserve">1. ການໃຫ້ຄວາມເມດຕາຂອງພຣະເຈົ້າ: ການຕີຄວາມໝາຍຂອງໂຢເຊບກ່ຽວກັບຄວາມຝັນຂອງຟາໂລໄດ້ເປີດເຜີຍໃຫ້ເຫັນວ່າ ພຣະເຈົ້າມີແຜນການ ແລະນໍາພາຊີວິດຂອງພວກເຮົາ ເຖິງແມ່ນວ່າໃນເວລາທີ່ອຸດົມສົມບູນແລະຄວາມອຶດຢາກ.</w:t>
      </w:r>
    </w:p>
    <w:p/>
    <w:p>
      <w:r xmlns:w="http://schemas.openxmlformats.org/wordprocessingml/2006/main">
        <w:t xml:space="preserve">2. ຄວາມອົດທົນທີ່ຊື່ສັດ: ການຕີຄວາມຄວາມຝັນຂອງໂຢເຊບກ່ຽວກັບຄວາມຝັນຂອງຟາໂລໄດ້ຊຸກຍູ້ໃຫ້ພວກເຮົາຮັກສາຄວາມສັດຊື່ແລະຄວາມອົດທົນຜ່ານທັງເວລາດີແລະຊົ່ວ.</w:t>
      </w:r>
    </w:p>
    <w:p/>
    <w:p>
      <w:r xmlns:w="http://schemas.openxmlformats.org/wordprocessingml/2006/main">
        <w:t xml:space="preserve">1. Romans 8: 28 - "ແລະພວກເຮົາຮູ້ວ່າສໍາລັບຜູ້ທີ່ຮັກພຣະເຈົ້າທຸກສິ່ງເຮັດວຽກຮ່ວມກັນເພື່ອຄວາມດີ, ສໍາລັບຜູ້ທີ່ຖືກເອີ້ນຕາມຈຸດປະສົງຂອງພຣະອົງ."</w:t>
      </w:r>
    </w:p>
    <w:p/>
    <w:p>
      <w:r xmlns:w="http://schemas.openxmlformats.org/wordprocessingml/2006/main">
        <w:t xml:space="preserve">2. ເຢເຣມີຢາ 29:11 - "ສໍາລັບຂ້າພະເຈົ້າຮູ້ວ່າແຜນການທີ່ຂ້າພະເຈົ້າມີສໍາລັບທ່ານ, ພຣະຜູ້ເປັນເຈົ້າປະກາດວ່າ, ແຜນການສໍາລັບສະຫວັດດີການແລະບໍ່ແມ່ນສໍາລັບຄວາມຊົ່ວຮ້າຍ, ເພື່ອໃຫ້ທ່ານໃນອະນາຄົດແລະຄວາມຫວັງ."</w:t>
      </w:r>
    </w:p>
    <w:p/>
    <w:p>
      <w:r xmlns:w="http://schemas.openxmlformats.org/wordprocessingml/2006/main">
        <w:t xml:space="preserve">ປະຖົມມະການ 41:21 ເມື່ອ​ພວກເຂົາ​ໄດ້​ກິນ​ມັນ​ໝົດ​ແລ້ວ, ມັນ​ບໍ່​ສາມາດ​ຮູ້​ໄດ້​ວ່າ​ພວກເຂົາ​ໄດ້​ກິນ​ມັນ​ແລ້ວ; ແຕ່​ພວກ​ເຂົາ​ຍັງ​ບໍ່​ໄດ້​ຮັບ​ການ​ສະ​ຫນັບ​ສະ​ຫນູນ, ຄື​ໃນ​ຕອນ​ຕົ້ນ. ສະນັ້ນຂ້າພະເຈົ້າຕື່ນຂຶ້ນ.</w:t>
      </w:r>
    </w:p>
    <w:p/>
    <w:p>
      <w:r xmlns:w="http://schemas.openxmlformats.org/wordprocessingml/2006/main">
        <w:t xml:space="preserve">ກະສັດ​ຟາໂຣ​ມີ​ຄວາມ​ຝັນ​ທີ່​ງົວ​ໂຕ​ຕຸ້ຍ​ເຈັດ​ໂຕ​ແລະ​ງົວ​ບາງ​ເຈັດ​ໂຕ​ຖືກ​ງົວ​ບາງ​ເຈັດ​ໂຕ​ກິນ, ແຕ່​ງົວ​ທີ່​ບາງ​ເຈັດ​ໂຕ​ຍັງ​ບາງ​ຢູ່.</w:t>
      </w:r>
    </w:p>
    <w:p/>
    <w:p>
      <w:r xmlns:w="http://schemas.openxmlformats.org/wordprocessingml/2006/main">
        <w:t xml:space="preserve">1. ວິທີທາງຂອງພຣະເຈົ້າມີຄວາມລຶກລັບ ແຕ່ພຣະອົງຮູ້ຈັກຄວາມຕ້ອງການຂອງເຮົາ.</w:t>
      </w:r>
    </w:p>
    <w:p/>
    <w:p>
      <w:r xmlns:w="http://schemas.openxmlformats.org/wordprocessingml/2006/main">
        <w:t xml:space="preserve">2. ເຮົາ​ຄວນ​ໄວ້​ວາງ​ໃຈ​ພຣະ​ເຈົ້າ​ທີ່​ຈະ​ຈັດ​ຫາ​ໃຫ້​ເຮົາ ເຖິງ​ແມ່ນ​ໃນ​ເວ​ລາ​ທີ່​ສິ່ງ​ທີ່​ເບິ່ງ​ຄື​ວ່າ​ເປັນ​ໄປ​ບໍ່​ໄດ້.</w:t>
      </w:r>
    </w:p>
    <w:p/>
    <w:p>
      <w:r xmlns:w="http://schemas.openxmlformats.org/wordprocessingml/2006/main">
        <w:t xml:space="preserve">1. ມັດທາຍ 6:25-34 - ພະເຍຊູຊຸກຍູ້ເຮົາບໍ່ໃຫ້ກັງວົນໃຈແລະວາງໃຈໃນພະເຈົ້າ.</w:t>
      </w:r>
    </w:p>
    <w:p/>
    <w:p>
      <w:r xmlns:w="http://schemas.openxmlformats.org/wordprocessingml/2006/main">
        <w:t xml:space="preserve">2. ເອຊາຢາ 41:10 —ພະເຈົ້າ​ຈະ​ບໍ່​ປະ​ຖິ້ມ​ເຮົາ​ແລະ​ຈະ​ເຮັດ​ໃຫ້​ເຮົາ​ເຂັ້ມແຂງ.</w:t>
      </w:r>
    </w:p>
    <w:p/>
    <w:p>
      <w:r xmlns:w="http://schemas.openxmlformats.org/wordprocessingml/2006/main">
        <w:t xml:space="preserve">ປະຖົມມະການ 41:22 ແລະ​ຂ້າພະເຈົ້າ​ໄດ້​ເຫັນ​ໃນ​ຄວາມຝັນ​ຂອງ​ຂ້າພະເຈົ້າ ແລະ​ເບິ່ງ​ແມ, ມີ​ຫູ​ເຈັດ​ຫູ​ຂຶ້ນ​ມາ​ໃນ​ກ້ານ​ດຽວ, ເຕັມ​ແລະ​ດີ.</w:t>
      </w:r>
    </w:p>
    <w:p/>
    <w:p>
      <w:r xmlns:w="http://schemas.openxmlformats.org/wordprocessingml/2006/main">
        <w:t xml:space="preserve">ຄວາມ​ຝັນ​ຂອງ​ໂຢເຊບ​ກ່ຽວ​ກັບ​ເຂົ້າ​ເຈັດ​ຫູ​ໃນ​ກ້ານ​ດຽວ​ເປັນ​ສັນຍະລັກ​ເຖິງ​ຄວາມ​ອຸດົມສົມບູນ​ຂອງ​ປະເທດ​ເອຢິບ​ໃນ​ຊຸມ​ປີ​ຕໍ່ໜ້າ.</w:t>
      </w:r>
    </w:p>
    <w:p/>
    <w:p>
      <w:r xmlns:w="http://schemas.openxmlformats.org/wordprocessingml/2006/main">
        <w:t xml:space="preserve">1. ພຣະເຈົ້າເປັນຜູ້ໃຫ້ຂອງພວກເຮົາ, ແລະພຣະອົງຈະສະຫນອງຄວາມຕ້ອງການຂອງພວກເຮົາເຖິງແມ່ນວ່າໃນເວລາທີ່ມີຄວາມຫຍຸ້ງຍາກ.</w:t>
      </w:r>
    </w:p>
    <w:p/>
    <w:p>
      <w:r xmlns:w="http://schemas.openxmlformats.org/wordprocessingml/2006/main">
        <w:t xml:space="preserve">2. ຄວາມຝັນຂອງພວກເຮົາສາມາດຖືກນໍາໃຊ້ໂດຍພຣະເຈົ້າເພື່ອບອກພວກເຮົາບາງສິ່ງບາງຢ່າງທີ່ຍິ່ງໃຫຍ່ກວ່າຕົວເຮົາເອງ.</w:t>
      </w:r>
    </w:p>
    <w:p/>
    <w:p>
      <w:r xmlns:w="http://schemas.openxmlformats.org/wordprocessingml/2006/main">
        <w:t xml:space="preserve">1. ຟີລິບປອຍ 4:19 ແລະ ພຣະເຈົ້າ​ຂອງ​ຂ້ານ້ອຍ​ຈະ​ສະໜອງ​ທຸກ​ສິ່ງ​ທີ່​ຕ້ອງການ​ຂອງ​ເຈົ້າ ຕາມ​ຄວາມ​ຮັ່ງມີ​ຂອງ​ພຣະອົງ​ໃນ​ພຣະ​ເຢຊູ​ຄຣິດ.</w:t>
      </w:r>
    </w:p>
    <w:p/>
    <w:p>
      <w:r xmlns:w="http://schemas.openxmlformats.org/wordprocessingml/2006/main">
        <w:t xml:space="preserve">2. Joel 2:28 ແລະ​ເຫດ​ການ​ຈະ​ບັງ​ເກີດ​ຂຶ້ນ​ໃນ​ພາຍ​ຫລັງ​, ທີ່​ຂ້າ​ພະ​ເຈົ້າ​ຈະ​ຖອກ​ເທ​ພຣະ​ວິນ​ຍານ​ຂອງ​ຂ້າ​ພະ​ເຈົ້າ​ລົງ​ໄປ​ໃນ​ເນື້ອ​ຫນັງ​ທັງ​ຫມົດ​; ລູກ​ຊາຍ​ແລະ​ລູກ​ສາວ​ຂອງ​ເຈົ້າ​ຈະ​ທຳ​ນາຍ, ຜູ້​ເຖົ້າ​ແກ່​ຂອງ​ເຈົ້າ​ຈະ​ຝັນ, ແລະ​ຄົນ​ໜຸ່ມ​ຂອງ​ເຈົ້າ​ຈະ​ເຫັນ​ນິ​ມິດ.</w:t>
      </w:r>
    </w:p>
    <w:p/>
    <w:p>
      <w:r xmlns:w="http://schemas.openxmlformats.org/wordprocessingml/2006/main">
        <w:t xml:space="preserve">ປະຖົມມະການ 41:23 ແລະ​ຈົ່ງ​ເບິ່ງ, ຫູ​ເຈັດ​ໜ່ວຍ​ທີ່​ຫ່ຽວແຫ້ງ, ບາງ​ແລະ​ຖືກ​ລົມ​ພັດ​ມາ​ຈາກ​ລົມ​ຕາເວັນອອກ​ກໍ​ດັງ​ຂຶ້ນ​ຕາມ​ພວກເຂົາ.</w:t>
      </w:r>
    </w:p>
    <w:p/>
    <w:p>
      <w:r xmlns:w="http://schemas.openxmlformats.org/wordprocessingml/2006/main">
        <w:t xml:space="preserve">ພະເຈົ້າ​ໃຊ້​ຄວາມ​ຝັນ​ຂອງ​ຟາໂຣ​ກ່ຽວ​ກັບ​ເມັດ​ເຂົ້າ​ທີ່​ບາງ​ແລະ​ຫ່ຽວ​ແຫ້ງ​ເຈັດ​ເມັດ ເພື່ອ​ເປັນ​ພາບ​ລ່ວງ​ໜ້າ​ເຖິງ​ຄວາມ​ອຶດ​ຢາກ​ເຈັດ​ປີ.</w:t>
      </w:r>
    </w:p>
    <w:p/>
    <w:p>
      <w:r xmlns:w="http://schemas.openxmlformats.org/wordprocessingml/2006/main">
        <w:t xml:space="preserve">1. ອະທິປະໄຕຂອງພຣະເຈົ້າໃນຊີວິດຂອງພວກເຮົາ - ການຮັບຮູ້ພຣະຫັດຂອງພຣະເຈົ້າໃນເວລາທີ່ຈະເລີນຮຸ່ງເຮືອງແລະຂາດແຄນ.</w:t>
      </w:r>
    </w:p>
    <w:p/>
    <w:p>
      <w:r xmlns:w="http://schemas.openxmlformats.org/wordprocessingml/2006/main">
        <w:t xml:space="preserve">2. ຄວາມສັດຊື່ໃນຄວາມຍາກລໍາບາກ - ໄວ້ວາງໃຈໃນພຣະເຈົ້າເຖິງແມ່ນວ່າໃນເວລາທີ່ຫຍຸ້ງຍາກ</w:t>
      </w:r>
    </w:p>
    <w:p/>
    <w:p>
      <w:r xmlns:w="http://schemas.openxmlformats.org/wordprocessingml/2006/main">
        <w:t xml:space="preserve">1. ຕົ້ນເດີມ 41:25-28 - ໂຢເຊບ​ອະທິບາຍ​ເຖິງ​ຄວາມ​ໝາຍ​ຂອງ​ຄວາມຝັນ​ຂອງ​ກະສັດ​ຟາໂຣ.</w:t>
      </w:r>
    </w:p>
    <w:p/>
    <w:p>
      <w:r xmlns:w="http://schemas.openxmlformats.org/wordprocessingml/2006/main">
        <w:t xml:space="preserve">2. ຢາໂກໂບ 1:2-4 - ນັບ​ວ່າ​ມີ​ຄວາມ​ສຸກ​ທຸກ​ຢ່າງ​ເມື່ອ​ປະ​ເຊີນ​ກັບ​ການ​ທົດ​ລອງ​ແລະ​ຄວາມ​ທຸກ​ລຳບາກ.</w:t>
      </w:r>
    </w:p>
    <w:p/>
    <w:p>
      <w:r xmlns:w="http://schemas.openxmlformats.org/wordprocessingml/2006/main">
        <w:t xml:space="preserve">ປະຖົມມະການ 41:24 ແລະ​ຫູ​ອັນ​ບາງ​ກໍ​ກິນ​ຫູ​ດີ​ທັງ​ເຈັດ​ໜ່ວຍ, ແລະ​ເຮົາ​ໄດ້​ເລົ່າ​ເລື່ອງ​ນີ້​ໃຫ້​ພວກ​ນັກວິເສດ. ແຕ່​ບໍ່​ມີ​ໃຜ​ທີ່​ຈະ​ປະ​ກາດ​ມັນ​ກັບ​ຂ້າ​ພະ​ເຈົ້າ.</w:t>
      </w:r>
    </w:p>
    <w:p/>
    <w:p>
      <w:r xmlns:w="http://schemas.openxmlformats.org/wordprocessingml/2006/main">
        <w:t xml:space="preserve">ຄວາມຝັນຂອງຟາຣາໂອກ່ຽວກັບໝາກສາລີ 7 ຫູຖືກກັດກິນດ້ວຍຫູບາງໆ 7 ໜ່ວຍໄດ້ຖືກບອກກັບພວກນັກວິເສດ, ແຕ່ບໍ່ມີໃຜສາມາດອະທິບາຍຄວາມຫມາຍຂອງມັນໄດ້.</w:t>
      </w:r>
    </w:p>
    <w:p/>
    <w:p>
      <w:r xmlns:w="http://schemas.openxmlformats.org/wordprocessingml/2006/main">
        <w:t xml:space="preserve">1. ຈົ່ງວາງໃຈໃນພຣະເຈົ້າ, ບໍ່ແມ່ນຜູ້ຊາຍ - ພຣະເຈົ້າອົງດຽວສາມາດຕີຄວາມຝັນຂອງພວກເຮົາແລະສະຫນອງຄວາມຊັດເຈນແລະທິດທາງໃຫ້ພວກເຮົາ.</w:t>
      </w:r>
    </w:p>
    <w:p/>
    <w:p>
      <w:r xmlns:w="http://schemas.openxmlformats.org/wordprocessingml/2006/main">
        <w:t xml:space="preserve">2. ສະແຫວງຫາປັນຍາຂອງພຣະເຈົ້າ - ເມື່ອພວກເຮົາພົບບັນຫາຫຼືບັນຫາທີ່ພວກເຮົາບໍ່ເຂົ້າໃຈ, ພຣະເຈົ້າເປັນແຫຼ່ງຂອງປັນຍາແລະຄວາມເຂົ້າໃຈທີ່ແທ້ຈິງ.</w:t>
      </w:r>
    </w:p>
    <w:p/>
    <w:p>
      <w:r xmlns:w="http://schemas.openxmlformats.org/wordprocessingml/2006/main">
        <w:t xml:space="preserve">1. ສຸພາສິດ 3:5-6 - ຈົ່ງວາງໃຈໃນພຣະຜູ້ເປັນເຈົ້າດ້ວຍສຸດໃຈຂອງເຈົ້າ ແລະຢ່າອີງໃສ່ຄວາມເຂົ້າໃຈຂອງເຈົ້າເອງ; ໃນ​ທຸກ​ວິທີ​ທາງ​ຂອງ​ເຈົ້າ​ຍອມ​ຢູ່​ໃຕ້​ພະອົງ ແລະ​ພະອົງ​ຈະ​ເຮັດ​ໃຫ້​ເສັ້ນທາງ​ຂອງ​ເຈົ້າ​ຊື່​ສັດ.</w:t>
      </w:r>
    </w:p>
    <w:p/>
    <w:p>
      <w:r xmlns:w="http://schemas.openxmlformats.org/wordprocessingml/2006/main">
        <w:t xml:space="preserve">2. ຢາໂກໂບ 1:5 - ຖ້າ​ຄົນ​ໃດ​ໃນ​ພວກ​ເຈົ້າ​ຂາດ​ສະຕິ​ປັນຍາ ເຈົ້າ​ຄວນ​ທູນ​ຂໍ​ຕໍ່​ພຣະ​ເຈົ້າ ຜູ້​ໃຫ້​ຄວາມ​ໃຈ​ກວ້າງ​ແກ່​ຄົນ​ທັງ​ປວງ​ໂດຍ​ບໍ່​ຊອກ​ຫາ​ຄວາມ​ຜິດ ແລະ​ມັນ​ຈະ​ໃຫ້​ແກ່​ເຈົ້າ.</w:t>
      </w:r>
    </w:p>
    <w:p/>
    <w:p>
      <w:r xmlns:w="http://schemas.openxmlformats.org/wordprocessingml/2006/main">
        <w:t xml:space="preserve">ປະຖົມມະການ 41:25 ໂຢເຊັບ​ໄດ້​ກ່າວ​ຕໍ່​ກະສັດ​ຟາໂຣ​ວ່າ, “ຄວາມຝັນ​ຂອງ​ກະສັດ​ຟາໂຣ​ເປັນ​ອັນ​ໜຶ່ງ​ອັນ​ດຽວ​ກັນ: ພຣະເຈົ້າ​ໄດ້​ສະແດງ​ໃຫ້​ກະສັດ​ຟາໂຣ​ຮູ້​ເຖິງ​ສິ່ງ​ທີ່​ລາວ​ກຳລັງ​ຈະ​ເຮັດ.</w:t>
      </w:r>
    </w:p>
    <w:p/>
    <w:p>
      <w:r xmlns:w="http://schemas.openxmlformats.org/wordprocessingml/2006/main">
        <w:t xml:space="preserve">ໂຢເຊບ​ຕີ​ຄວາມ​ຝັນ​ຂອງ​ຟາໂຣ​ເພື່ອ​ໝາຍ​ຄວາມ​ວ່າ​ພະເຈົ້າ​ຈະ​ນຳ​ມາ​ໃຫ້​ໄລຍະ​ໜຶ່ງ​ຂອງ​ຄວາມ​ຈະເລີນ​ຮຸ່ງເຮືອງ​ຕາມ​ມາ​ດ້ວຍ​ຄວາມ​ອຶດຢາກ.</w:t>
      </w:r>
    </w:p>
    <w:p/>
    <w:p>
      <w:r xmlns:w="http://schemas.openxmlformats.org/wordprocessingml/2006/main">
        <w:t xml:space="preserve">1: ພະເຈົ້າ​ສາມາດ​ໃຊ້​ສະຖານະການ​ໃດ​ໜຶ່ງ​ເພື່ອ​ນຳ​ຄວາມ​ດີ.</w:t>
      </w:r>
    </w:p>
    <w:p/>
    <w:p>
      <w:r xmlns:w="http://schemas.openxmlformats.org/wordprocessingml/2006/main">
        <w:t xml:space="preserve">2: ແຜນຂອງພຣະເຈົ້າສໍາລັບຊີວິດຂອງພວກເຮົາແມ່ນດີເຖິງແມ່ນວ່າໃນເວລາທີ່ມັນເບິ່ງຄືວ່າມັນບໍ່.</w:t>
      </w:r>
    </w:p>
    <w:p/>
    <w:p>
      <w:r xmlns:w="http://schemas.openxmlformats.org/wordprocessingml/2006/main">
        <w:t xml:space="preserve">1: Romans 8:28 ແລະ​ພວກ​ເຮົາ​ຮູ້​ວ່າ​ໃນ​ທຸກ​ສິ່ງ​ທີ່​ພຣະ​ເຈົ້າ​ເຮັດ​ວຽກ​ເພື່ອ​ຄວາມ​ດີ​ຂອງ​ຄົນ​ທີ່​ຮັກ​ພຣະ​ອົງ, ຜູ້​ທີ່​ໄດ້​ຮັບ​ການ​ເອີ້ນ​ຕາມ​ຈຸດ​ປະ​ສົງ​ຂອງ​ພຣະ​ອົງ.</w:t>
      </w:r>
    </w:p>
    <w:p/>
    <w:p>
      <w:r xmlns:w="http://schemas.openxmlformats.org/wordprocessingml/2006/main">
        <w:t xml:space="preserve">2 ເຢເຣມີຢາ 29:11 ພຣະເຈົ້າຢາເວ​ກ່າວ​ວ່າ, ເຮົາ​ຮູ້ຈັກ​ແຜນການ​ທີ່​ເຮົາ​ມີ​ສຳລັບ​ເຈົ້າ, ວາງແຜນ​ທີ່​ຈະ​ເຮັດ​ໃຫ້​ເຈົ້າ​ຈະເລີນ​ຮຸ່ງເຮືອງ ແລະ​ບໍ່​ເຮັດ​ໃຫ້​ເຈົ້າ​ເປັນ​ອັນຕະລາຍ, ວາງແຜນ​ທີ່​ຈະ​ໃຫ້​ເຈົ້າ​ມີ​ຄວາມຫວັງ ແລະ​ອະນາຄົດ.</w:t>
      </w:r>
    </w:p>
    <w:p/>
    <w:p>
      <w:r xmlns:w="http://schemas.openxmlformats.org/wordprocessingml/2006/main">
        <w:t xml:space="preserve">ປະຖົມມະການ 41:26 ງົວ​ດີ​ເຈັດ​ໂຕ​ມີ​ອາຍຸ​ເຈັດ​ປີ; ແລະຫູດີທັງເຈັດແມ່ນເຈັດປີ: ຄວາມຝັນແມ່ນຫນຶ່ງ.</w:t>
      </w:r>
    </w:p>
    <w:p/>
    <w:p>
      <w:r xmlns:w="http://schemas.openxmlformats.org/wordprocessingml/2006/main">
        <w:t xml:space="preserve">ໂຢເຊບ​ຕີ​ຄວາມ​ຝັນ​ຂອງ​ຟາໂຣ​ເພື່ອ​ໝາຍ​ຄວາມ​ວ່າ​ຈະ​ມີ​ຄວາມ​ອຸດົມສົມບູນ​ເຈັດ​ປີ​ຕາມ​ມາ​ດ້ວຍ​ຄວາມ​ອຶດ​ຢາກ​ເຈັດ​ປີ.</w:t>
      </w:r>
    </w:p>
    <w:p/>
    <w:p>
      <w:r xmlns:w="http://schemas.openxmlformats.org/wordprocessingml/2006/main">
        <w:t xml:space="preserve">1. ພະລັງຂອງຄວາມຝັນ: ພະເຈົ້າໃຊ້ຄວາມຝັນແນວໃດເພື່ອນໍາພາເຮົາ</w:t>
      </w:r>
    </w:p>
    <w:p/>
    <w:p>
      <w:r xmlns:w="http://schemas.openxmlformats.org/wordprocessingml/2006/main">
        <w:t xml:space="preserve">2. ຄວາມສັດຊື່ຂອງໂຢເຊບ: ຄວາມໄວ້ວາງໃຈໃນພຣະເຈົ້າໄດ້ໃຫ້ລາງວັນແກ່ລາວແນວໃດ</w:t>
      </w:r>
    </w:p>
    <w:p/>
    <w:p>
      <w:r xmlns:w="http://schemas.openxmlformats.org/wordprocessingml/2006/main">
        <w:t xml:space="preserve">1. ປະຖົມມະການ 50: 20 - "ແຕ່ສໍາລັບເຈົ້າ, ເຈົ້າຄິດຊົ່ວຕໍ່ຂ້ອຍ, ແຕ່ພຣະເຈົ້າຫມາຍຄວາມວ່າມັນເປັນສິ່ງທີ່ດີ, ເຮັດໃຫ້ມັນຜ່ານໄປ, ຍ້ອນວ່າມັນເປັນມື້ນີ້, ເພື່ອຊ່ວຍຊີວິດຄົນຈໍານວນຫລາຍ."</w:t>
      </w:r>
    </w:p>
    <w:p/>
    <w:p>
      <w:r xmlns:w="http://schemas.openxmlformats.org/wordprocessingml/2006/main">
        <w:t xml:space="preserve">2. ສຸພາສິດ 16:9 - "ຫົວໃຈຂອງຜູ້ຊາຍວາງແຜນວິທີການຂອງຕົນ: ແຕ່ພຣະຜູ້ເປັນເຈົ້າໄດ້ຊີ້ນໍາຂັ້ນຕອນຂອງຕົນ."</w:t>
      </w:r>
    </w:p>
    <w:p/>
    <w:p>
      <w:r xmlns:w="http://schemas.openxmlformats.org/wordprocessingml/2006/main">
        <w:t xml:space="preserve">ປະຖົມມະການ 41:27 ແລະ​ງົວ​ທີ່​ບາງ​ແລະ​ບໍ່​ສະບາຍ​ເຈັດ​ໂຕ​ທີ່​ເກີດ​ມາ​ຕໍ່​ຈາກ​ພວກ​ນັ້ນ​ອາຍຸ​ໄດ້​ເຈັດ​ປີ; ແລະ​ຫູ​ເປົ່າ​ທັງ​ເຈັດ​ທີ່​ຖືກ​ລົມ​ຕາເວັນອອກ​ພັດ​ນັ້ນ​ຈະ​ເປັນ​ການ​ອຶດຢາກ​ເຈັດ​ປີ.</w:t>
      </w:r>
    </w:p>
    <w:p/>
    <w:p>
      <w:r xmlns:w="http://schemas.openxmlformats.org/wordprocessingml/2006/main">
        <w:t xml:space="preserve">ເຈັດ​ປີ​ແຫ່ງ​ຄວາມ​ອຸດົມສົມບູນ​ທີ່​ກະສັດ​ຟາໂຣ​ໄດ້​ປະສົບ​ກໍ​ຕາມ​ມາ​ດ້ວຍ​ຄວາມ​ອຶດຢາກ​ເຈັດ​ປີ.</w:t>
      </w:r>
    </w:p>
    <w:p/>
    <w:p>
      <w:r xmlns:w="http://schemas.openxmlformats.org/wordprocessingml/2006/main">
        <w:t xml:space="preserve">1. ການ​ປົກຄອງ​ຂອງ​ພະເຈົ້າ​ໃນ​ເວລາ​ທີ່​ອຸດົມສົມບູນ​ແລະ​ຂາດ​ແຄນ</w:t>
      </w:r>
    </w:p>
    <w:p/>
    <w:p>
      <w:r xmlns:w="http://schemas.openxmlformats.org/wordprocessingml/2006/main">
        <w:t xml:space="preserve">2. ການກະກຽມສໍາລັບອະນາຄົດໃນເວລາທີ່ອຸດົມສົມບູນ</w:t>
      </w:r>
    </w:p>
    <w:p/>
    <w:p>
      <w:r xmlns:w="http://schemas.openxmlformats.org/wordprocessingml/2006/main">
        <w:t xml:space="preserve">1. ຢາໂກໂບ 4:13-15 ຈົ່ງ​ມາ​ບັດນີ້ ເຈົ້າ​ຜູ້​ທີ່​ເວົ້າ​ວ່າ, ມື້​ນີ້​ຫຼື​ມື້ອື່ນ ເຮົາ​ຈະ​ເຂົ້າ​ໄປ​ໃນ​ເມືອງ​ນັ້ນ ແລະ​ໃຊ້​ເວລາ​ໜຶ່ງ​ປີ​ທີ່​ນັ້ນ ແລະ​ການ​ຄ້າ​ແລະ​ເຮັດ​ໃຫ້​ກຳໄລ 14 ແຕ່​ພວກ​ເຈົ້າ​ຍັງ​ບໍ່​ຮູ້​ວ່າ​ມື້​ອື່ນ​ຈະ​ເກີດ​ຫຍັງ​ຂຶ້ນ. ຊີວິດຂອງເຈົ້າແມ່ນຫຍັງ? ສໍາ​ລັບ​ທ່ານ​ແມ່ນ​ຫມອກ​ທີ່​ປະ​ກົດ​ຂຶ້ນ​ສໍາ​ລັບ​ການ​ໃຊ້​ເວ​ລາ​ພຽງ​ເລັກ​ນ້ອຍ​ແລະ​ຫຼັງ​ຈາກ​ນັ້ນ​ຫາຍ​ໄປ​. 15 ແທນ​ທີ່​ຈະ​ເປັນ, ທ່ານ​ຄວນ​ຈະ​ເວົ້າ​ວ່າ, ຖ້າ​ຫາກ​ວ່າ​ພຣະ​ຜູ້​ເປັນ​ເຈົ້າ​ປະ​ສົງ, ພວກ​ເຮົາ​ຈະ​ດໍາ​ລົງ​ຊີ​ວິດ​ແລະ​ເຮັດ​ສິ່ງ​ນີ້​ຫຼື​ສິ່ງ​ນັ້ນ.</w:t>
      </w:r>
    </w:p>
    <w:p/>
    <w:p>
      <w:r xmlns:w="http://schemas.openxmlformats.org/wordprocessingml/2006/main">
        <w:t xml:space="preserve">2. ສຸພາສິດ 21:5 - ແຜນການ​ຂອງ​ຄົນ​ດຸ​ໝັ່ນ​ນຳ​ໄປ​ສູ່​ຜົນ​ກຳໄລ​ຢ່າງ​ແນ່ນອນ ເພາະ​ຄວາມ​ຮີບ​ຮ້ອນ​ນຳ​ໄປ​ສູ່​ຄວາມ​ທຸກ​ຍາກ.</w:t>
      </w:r>
    </w:p>
    <w:p/>
    <w:p>
      <w:r xmlns:w="http://schemas.openxmlformats.org/wordprocessingml/2006/main">
        <w:t xml:space="preserve">ປະຖົມມະການ 41:28 ສິ່ງ​ທີ່​ເຮົາ​ໄດ້​ກ່າວ​ກັບ​ກະສັດ​ຟາໂຣ​ນັ້ນ ຄື​ສິ່ງ​ທີ່​ພຣະເຈົ້າ​ກຳລັງ​ຈະ​ກະທຳ​ນັ້ນ ພຣະອົງ​ໄດ້​ບອກ​ແກ່​ກະສັດ​ຟາໂຣ.</w:t>
      </w:r>
    </w:p>
    <w:p/>
    <w:p>
      <w:r xmlns:w="http://schemas.openxmlformats.org/wordprocessingml/2006/main">
        <w:t xml:space="preserve">ພະເຈົ້າ​ເປີດ​ເຜີຍ​ແຜນການ​ຂອງ​ພະອົງ​ຕໍ່​ຟາໂຣ​ໂດຍ​ທາງ​ໂຢເຊບ.</w:t>
      </w:r>
    </w:p>
    <w:p/>
    <w:p>
      <w:r xmlns:w="http://schemas.openxmlformats.org/wordprocessingml/2006/main">
        <w:t xml:space="preserve">1. ແຜນຂອງພຣະເຈົ້າສໍາລັບພວກເຮົາ: ວິທີທີ່ພຣະເຈົ້າເປີດເຜີຍພຣະປະສົງຂອງພຣະອົງໃນຊີວິດຂອງເຮົາ</w:t>
      </w:r>
    </w:p>
    <w:p/>
    <w:p>
      <w:r xmlns:w="http://schemas.openxmlformats.org/wordprocessingml/2006/main">
        <w:t xml:space="preserve">2. ການ​ຟັງ​ສຽງ​ຂອງ​ພຣະ​ເຈົ້າ: ການ​ຕອບ​ສະ​ຫນອງ​ຕໍ່​ການ​ເອີ້ນ​ຂອງ​ພຣະ​ເຈົ້າ</w:t>
      </w:r>
    </w:p>
    <w:p/>
    <w:p>
      <w:r xmlns:w="http://schemas.openxmlformats.org/wordprocessingml/2006/main">
        <w:t xml:space="preserve">1. ເອຊາຢາ 55:8-9 - “ເພາະ​ຄວາມ​ຄິດ​ຂອງ​ເຮົາ​ບໍ່​ແມ່ນ​ຄວາມ​ຄິດ​ຂອງ​ເຈົ້າ, ທັງ​ທາງ​ຂອງ​ເຈົ້າ​ກໍ​ບໍ່​ແມ່ນ​ທາງ​ຂອງ​ເຮົາ, ເພາະ​ວ່າ​ຟ້າ​ສະຫວັນ​ສູງ​ກວ່າ​ແຜ່ນດິນ​ໂລກ, ແນວ​ທາງ​ຂອງ​ເຮົາ​ກໍ​ສູງ​ກວ່າ​ຄວາມ​ຄິດ​ຂອງ​ເຈົ້າ. ຫຼາຍກວ່າຄວາມຄິດຂອງເຈົ້າ."</w:t>
      </w:r>
    </w:p>
    <w:p/>
    <w:p>
      <w:r xmlns:w="http://schemas.openxmlformats.org/wordprocessingml/2006/main">
        <w:t xml:space="preserve">2. ມັດທາຍ 7:7-8 —“ຂໍ​ແລ້ວ​ຈະ​ໃຫ້​ເຈົ້າ ຈົ່ງ​ຊອກ​ຫາ​ກໍ​ຈະ​ພົບ ຈົ່ງ​ເຄາະ​ແລະ​ຈະ​ເປີດ​ໃຫ້​ເຈົ້າ​ທຸກ​ຄົນ​ທີ່​ຂໍ​ກໍ​ໄດ້​ຮັບ ແລະ​ຜູ້​ທີ່​ຊອກ​ຫາ​ກໍ​ພົບ. ແລະ​ຜູ້​ທີ່​ເຄາະ​ກໍ​ຈະ​ເປີດ​ອອກ.”</w:t>
      </w:r>
    </w:p>
    <w:p/>
    <w:p>
      <w:r xmlns:w="http://schemas.openxmlformats.org/wordprocessingml/2006/main">
        <w:t xml:space="preserve">ປະຖົມມະການ 41:29 ຈົ່ງ​ເບິ່ງ, ມີ​ເຈັດ​ປີ​ທີ່​ມີ​ຄວາມ​ອຸດົມສົມບູນ​ໄປ​ທົ່ວ​ດິນແດນ​ຂອງ​ປະເທດ​ເອຢິບ.</w:t>
      </w:r>
    </w:p>
    <w:p/>
    <w:p>
      <w:r xmlns:w="http://schemas.openxmlformats.org/wordprocessingml/2006/main">
        <w:t xml:space="preserve">ເຈັດປີແຫ່ງຄວາມອຸດົມສົມບູນກໍາລັງມາຮອດປະເທດເອຢິບ.</w:t>
      </w:r>
    </w:p>
    <w:p/>
    <w:p>
      <w:r xmlns:w="http://schemas.openxmlformats.org/wordprocessingml/2006/main">
        <w:t xml:space="preserve">1: ການ​ຈັດ​ໃຫ້​ຂອງ​ພຣະ​ເຈົ້າ​ເປັນ​ພອນ, ແລະ​ພວກ​ເຮົາ​ຄວນ​ຈະ​ຂອບ​ໃຈ​ສໍາ​ລັບ​ມັນ.</w:t>
      </w:r>
    </w:p>
    <w:p/>
    <w:p>
      <w:r xmlns:w="http://schemas.openxmlformats.org/wordprocessingml/2006/main">
        <w:t xml:space="preserve">2: ຊີວິດຂອງພວກເຮົາຄວນສະທ້ອນເຖິງຄວາມອຸດົມສົມບູນຂອງພອນຂອງພຣະເຈົ້າ, ແລະພວກເຮົາຄວນແບ່ງປັນຄວາມອຸດົມສົມບູນນີ້ກັບຄົນອື່ນ.</w:t>
      </w:r>
    </w:p>
    <w:p/>
    <w:p>
      <w:r xmlns:w="http://schemas.openxmlformats.org/wordprocessingml/2006/main">
        <w:t xml:space="preserve">1: ຢາໂກໂບ 1:17 - ຂອງປະທານອັນດີ ແລະຂອງປະທານອັນດີເລີດທຸກຢ່າງແມ່ນມາຈາກເບື້ອງເທິງ, ມາຈາກພຣະບິດາແຫ່ງຄວາມສະຫວ່າງ, ຜູ້ທີ່ບໍ່ມີຄວາມປ່ຽນແປງຫຼືເງົາອັນເນື່ອງມາຈາກການປ່ຽນແປງ.</w:t>
      </w:r>
    </w:p>
    <w:p/>
    <w:p>
      <w:r xmlns:w="http://schemas.openxmlformats.org/wordprocessingml/2006/main">
        <w:t xml:space="preserve">2:2 ໂກລິນໂທ 9:8-10 - ແລະພຣະເຈົ້າສາມາດເຮັດໃຫ້ພຣະຄຸນທັງຫມົດອຸດົມສົມບູນໃຫ້ແກ່ທ່ານ, ດັ່ງນັ້ນການມີຄວາມພຽງພໍໃນທຸກສິ່ງທີ່ຢູ່ຕະຫຼອດເວລາ, ທ່ານອາດຈະອຸດົມສົມບູນໃນທຸກໆວຽກງານທີ່ດີ. ຕາມ​ທີ່​ຂຽນ​ໄວ້​ວ່າ, ພຣະອົງ​ໄດ້​ແຈກ​ຢາຍ​ໃຫ້​ຢ່າງ​ເສລີ, ພຣະອົງ​ໄດ້​ມອບ​ໃຫ້​ຄົນ​ທຸກ​ຍາກ; ຄວາມ​ຊອບທຳ​ຂອງ​ພຣະອົງ​ຢູ່​ຕະຫລອດ​ການ. ຜູ້​ທີ່​ຈັດ​ຫາ​ເມັດ​ພືດ​ໃຫ້​ຜູ້​ຫວ່ານ​ແລະ​ເຂົ້າ​ຈີ່​ເປັນ​ອາຫານ ຈະ​ໃຫ້​ເມັດ​ພືດ​ຂອງ​ເຈົ້າ​ຫລາຍ​ຂຶ້ນ​ເພື່ອ​ຫວ່ານ ແລະ​ເພີ່ມ​ການ​ເກັບ​ກ່ຽວ​ຕາມ​ຄວາມ​ຊອບທຳ​ຂອງ​ເຈົ້າ.</w:t>
      </w:r>
    </w:p>
    <w:p/>
    <w:p>
      <w:r xmlns:w="http://schemas.openxmlformats.org/wordprocessingml/2006/main">
        <w:t xml:space="preserve">ປະຖົມມະການ 41:30 ແລະ​ຄວາມ​ອຶດຢາກ​ຈະ​ເກີດ​ຂຶ້ນ​ຫລັງຈາກ​ພວກເຂົາ​ເຈັດ​ປີ; ແລະ ຄວາມ​ອຸດົມສົມບູນ​ທັງ​ໝົດ​ຈະ​ຖືກ​ລືມ​ໄປ​ໃນ​ແຜ່ນດິນ​ເອຢິບ; ແລະ ຄວາມອຶດຢາກຈະທຳລາຍແຜ່ນດິນ;</w:t>
      </w:r>
    </w:p>
    <w:p/>
    <w:p>
      <w:r xmlns:w="http://schemas.openxmlformats.org/wordprocessingml/2006/main">
        <w:t xml:space="preserve">ກະສັດ​ຟາໂຣ​ມີ​ຄວາມຝັນ​ເຕືອນ​ໃຫ້​ເກີດ​ການ​ອຶດຢາກ​ເຈັດ​ປີ ແລະ​ຄວາມ​ອຸດົມສົມບູນ​ຂອງ​ປະເທດ​ເອຢິບ​ຈະ​ຖືກ​ລືມໄລ.</w:t>
      </w:r>
    </w:p>
    <w:p/>
    <w:p>
      <w:r xmlns:w="http://schemas.openxmlformats.org/wordprocessingml/2006/main">
        <w:t xml:space="preserve">1. ຄໍາເຕືອນຂອງພະເຈົ້າ: ຟັງອາການຂອງຄວາມອຶດຢາກ</w:t>
      </w:r>
    </w:p>
    <w:p/>
    <w:p>
      <w:r xmlns:w="http://schemas.openxmlformats.org/wordprocessingml/2006/main">
        <w:t xml:space="preserve">2. ການ​ຮຽນ​ຮູ້​ທີ່​ຈະ​ໄວ້​ວາງ​ໃຈ​ໃນ​ພຣະ​ເຈົ້າ​ໃນ​ເວ​ລາ​ຂອງ​ການ​ອຶດ​ຢາກ</w:t>
      </w:r>
    </w:p>
    <w:p/>
    <w:p>
      <w:r xmlns:w="http://schemas.openxmlformats.org/wordprocessingml/2006/main">
        <w:t xml:space="preserve">1. ຕົ້ນເດີມ 41:30-32</w:t>
      </w:r>
    </w:p>
    <w:p/>
    <w:p>
      <w:r xmlns:w="http://schemas.openxmlformats.org/wordprocessingml/2006/main">
        <w:t xml:space="preserve">2. ສຸພາສິດ 3:5-6</w:t>
      </w:r>
    </w:p>
    <w:p/>
    <w:p>
      <w:r xmlns:w="http://schemas.openxmlformats.org/wordprocessingml/2006/main">
        <w:t xml:space="preserve">ປະຖົມມະການ 41:31 ແລະ​ຄວາມ​ອຸດົມສົມບູນ​ນັ້ນ​ຈະ​ບໍ່​ເປັນ​ທີ່​ຮູ້​ຈັກ​ໃນ​ດິນແດນ​ຍ້ອນ​ຄວາມ​ອຶດຢາກ​ທີ່​ຕາມ​ມາ. ເພາະ​ມັນ​ຈະ​ໂສກ​ເສົ້າ​ຫລາຍ.</w:t>
      </w:r>
    </w:p>
    <w:p/>
    <w:p>
      <w:r xmlns:w="http://schemas.openxmlformats.org/wordprocessingml/2006/main">
        <w:t xml:space="preserve">ກະສັດ​ຟາໂຣ​ໃນ​ປະເທດ​ເອຢິບ​ປະສົບ​ກັບ​ຄວາມ​ອຶດຢາກ​ເຊິ່ງ​ຮ້າຍແຮງ​ຈົນ​ບໍ່​ສາມາດ​ວັດແທກ​ໄດ້.</w:t>
      </w:r>
    </w:p>
    <w:p/>
    <w:p>
      <w:r xmlns:w="http://schemas.openxmlformats.org/wordprocessingml/2006/main">
        <w:t xml:space="preserve">1. ການສະຫນອງຂອງພຣະເຈົ້າແມ່ນພຽງພໍໃນເວລາທີ່ຕ້ອງການ</w:t>
      </w:r>
    </w:p>
    <w:p/>
    <w:p>
      <w:r xmlns:w="http://schemas.openxmlformats.org/wordprocessingml/2006/main">
        <w:t xml:space="preserve">2. ລິດເດດຂອງພະເຈົ້າຍິ່ງໃຫຍ່ກວ່າການທົດລອງຫຼືຄວາມທຸກລຳບາກ</w:t>
      </w:r>
    </w:p>
    <w:p/>
    <w:p>
      <w:r xmlns:w="http://schemas.openxmlformats.org/wordprocessingml/2006/main">
        <w:t xml:space="preserve">1. Philippians 4:19 - ແລະພຣະເຈົ້າຂອງຂ້າພະເຈົ້າຈະຕອບສະຫນອງຄວາມຕ້ອງການຂອງທ່ານທັງຫມົດຕາມຄວາມອຸດົມສົມບູນຂອງລັດສະຫມີພາບຂອງພຣະອົງໃນພຣະເຢຊູຄຣິດ.</w:t>
      </w:r>
    </w:p>
    <w:p/>
    <w:p>
      <w:r xmlns:w="http://schemas.openxmlformats.org/wordprocessingml/2006/main">
        <w:t xml:space="preserve">2. ເອຊາອີ 40:28-31 —ເຈົ້າ​ບໍ່​ຮູ້​ບໍ? ເຈົ້າບໍ່ໄດ້ຍິນບໍ? ພຣະ​ຜູ້​ເປັນ​ເຈົ້າ​ເປັນ​ພຣະ​ເຈົ້າ​ອັນ​ເປັນ​ນິດ, ຜູ້​ສ້າງ​ທີ່​ສຸດ​ຂອງ​ແຜ່ນ​ດິນ​ໂລກ. ລາວ​ຈະ​ບໍ່​ເມື່ອຍ​ລ້າ​ຫຼື​ອິດ​ເມື່ອຍ, ແລະ​ຄວາມ​ເຂົ້າ​ໃຈ​ຂອງ​ລາວ​ບໍ່​ມີ​ໃຜ​ສາມາດ​ເຂົ້າໃຈ​ໄດ້. ພະອົງ​ໃຫ້​ກຳລັງ​ແກ່​ຄົນ​ທີ່​ເມື່ອຍ​ລ້າ ແລະ​ເພີ່ມ​ພະລັງ​ຂອງ​ຄົນ​ທີ່​ອ່ອນແອ. ແມ່ນ​ແຕ່​ຄົນ​ໜຸ່ມ​ກໍ​ເມື່ອຍ​ລ້າ ແລະ​ອິດ​ເມື່ອຍ, ແລະ ຊາຍ​ໜຸ່ມ​ກໍ​ສະ​ດຸດ ແລະ ລົ້ມ; ແຕ່​ຜູ້​ທີ່​ຫວັງ​ໃນ​ພຣະ​ຜູ້​ເປັນ​ເຈົ້າ​ຈະ​ຕໍ່​ສູ້​ຄວາມ​ເຂັ້ມ​ແຂງ​ຂອງ​ເຂົາ​ເຈົ້າ. ພວກ​ເຂົາ​ຈະ​ບິນ​ຂຶ້ນ​ເທິງ​ປີກ​ຄື​ນົກ​ອິນ​ຊີ; ພວກ​ເຂົາ​ຈະ​ແລ່ນ​ແລະ​ບໍ່​ເມື່ອຍ, ພວກ​ເຂົາ​ເຈົ້າ​ຈະ​ຍ່າງ​ແລະ​ຈະ​ບໍ່​ໄດ້​ສະ​ຫມອງ.</w:t>
      </w:r>
    </w:p>
    <w:p/>
    <w:p>
      <w:r xmlns:w="http://schemas.openxmlformats.org/wordprocessingml/2006/main">
        <w:t xml:space="preserve">ປະຖົມມະການ 41:32 ແລະ​ດ້ວຍ​ເຫດ​ນັ້ນ ຄວາມ​ຝັນ​ນັ້ນ​ຈຶ່ງ​ເປັນ​ສອງ​ເທົ່າ​ກັບ​ກະສັດ​ຟາໂຣ​ສອງ​ເທື່ອ; ມັນ​ເປັນ​ຍ້ອນ​ວ່າ​ສິ່ງ​ນັ້ນ​ຖືກ​ສ້າງ​ຕັ້ງ​ຂຶ້ນ​ໂດຍ​ພຣະ​ເຈົ້າ, ແລະ​ພຣະ​ເຈົ້າ​ຈະ​ເຮັດ​ໃຫ້​ມັນ​ເກີດ​ຂຶ້ນ​ໃນ​ໄວໆ​ນີ້.</w:t>
      </w:r>
    </w:p>
    <w:p/>
    <w:p>
      <w:r xmlns:w="http://schemas.openxmlformats.org/wordprocessingml/2006/main">
        <w:t xml:space="preserve">ແຜນ​ຂອງ​ພຣະ​ເຈົ້າ​ໄດ້​ຖືກ​ສ້າງ​ຕັ້ງ​ຂຶ້ນ​ສະ​ເໝີ ແລະ​ຈະ​ເກີດ​ຜົນ​ເປັນ​ຈິງ.</w:t>
      </w:r>
    </w:p>
    <w:p/>
    <w:p>
      <w:r xmlns:w="http://schemas.openxmlformats.org/wordprocessingml/2006/main">
        <w:t xml:space="preserve">1. ແຜນ​ຂອງ​ພະເຈົ້າ​ຈະ​ຊະນະ​ສະເໝີ—ຕົ້ນເດີມ 41:32</w:t>
      </w:r>
    </w:p>
    <w:p/>
    <w:p>
      <w:r xmlns:w="http://schemas.openxmlformats.org/wordprocessingml/2006/main">
        <w:t xml:space="preserve">2. ຄວາມ​ແນ່ນອນ​ແຫ່ງ​ຄວາມ​ປະສົງ​ຂອງ​ພະເຈົ້າ—ຕົ້ນເດີມ 41:32</w:t>
      </w:r>
    </w:p>
    <w:p/>
    <w:p>
      <w:r xmlns:w="http://schemas.openxmlformats.org/wordprocessingml/2006/main">
        <w:t xml:space="preserve">1. ເອຊາຢາ 55:11 - ດັ່ງນັ້ນຄໍາຂອງຂ້ອຍຈະອອກມາຈາກປາກຂອງຂ້ອຍ: ມັນຈະບໍ່ກັບຄືນມາຫາຂ້ອຍເປັນໂມຄະ, ແຕ່ມັນຈະສໍາເລັດສິ່ງທີ່ຂ້ອຍພໍໃຈ, ແລະມັນຈະຈະເລີນຮຸ່ງເຮືອງໃນສິ່ງທີ່ຂ້ອຍສົ່ງມັນໄປ.</w:t>
      </w:r>
    </w:p>
    <w:p/>
    <w:p>
      <w:r xmlns:w="http://schemas.openxmlformats.org/wordprocessingml/2006/main">
        <w:t xml:space="preserve">2. ມັດທາຍ 24:35 - ສະຫວັນແລະແຜ່ນດິນໂລກຈະຜ່ານໄປ, ແຕ່ຄໍາເວົ້າຂອງຂ້ອຍຈະບໍ່ຜ່ານໄປ.</w:t>
      </w:r>
    </w:p>
    <w:p/>
    <w:p>
      <w:r xmlns:w="http://schemas.openxmlformats.org/wordprocessingml/2006/main">
        <w:t xml:space="preserve">ປະຖົມມະການ 41:33 ສະນັ້ນ ຈົ່ງ​ໃຫ້​ກະສັດ​ຟາໂຣ​ເບິ່ງ​ຊາຍ​ຄົນ​ໜຶ່ງ​ທີ່​ສຸຂຸມ ແລະ​ມີ​ປັນຍາ, ແລະ​ຕັ້ງ​ລາວ​ໃຫ້​ປົກຄອງ​ດິນແດນ​ເອຢິບ.</w:t>
      </w:r>
    </w:p>
    <w:p/>
    <w:p>
      <w:r xmlns:w="http://schemas.openxmlformats.org/wordprocessingml/2006/main">
        <w:t xml:space="preserve">ກະສັດ​ຟາໂຣ​ຕ້ອງ​ຊອກ​ຫາ​ຊາຍ​ທີ່​ສະຫລາດ​ແລະ​ສຸຂຸມ​ເພື່ອ​ປົກຄອງ​ປະເທດ​ເອຢິບ.</w:t>
      </w:r>
    </w:p>
    <w:p/>
    <w:p>
      <w:r xmlns:w="http://schemas.openxmlformats.org/wordprocessingml/2006/main">
        <w:t xml:space="preserve">1. ສະຕິປັນຍາຂອງພະເຈົ້າໃນການເປັນຜູ້ນໍາ—ສຸພາສິດ 11:14</w:t>
      </w:r>
    </w:p>
    <w:p/>
    <w:p>
      <w:r xmlns:w="http://schemas.openxmlformats.org/wordprocessingml/2006/main">
        <w:t xml:space="preserve">2. ການ​ຈັດ​ຕຽມ​ຂອງ​ພະເຈົ້າ​ໃນ​ຍາມ​ຈຳເປັນ—ຄຳເພງ 46:1-2</w:t>
      </w:r>
    </w:p>
    <w:p/>
    <w:p>
      <w:r xmlns:w="http://schemas.openxmlformats.org/wordprocessingml/2006/main">
        <w:t xml:space="preserve">1. ສຸພາສິດ 11:14 - "ບ່ອນ​ໃດ​ທີ່​ບໍ່​ມີ​ການ​ຊີ້​ນຳ, ຜູ້​ຄົນ​ຈະ​ລົ້ມ​ລົງ, ແຕ່​ຜູ້​ໃຫ້​ຄຳ​ປຶກສາ​ອັນ​ອຸດົມສົມບູນ​ນັ້ນ​ມີ​ຄວາມ​ປອດໄພ."</w:t>
      </w:r>
    </w:p>
    <w:p/>
    <w:p>
      <w:r xmlns:w="http://schemas.openxmlformats.org/wordprocessingml/2006/main">
        <w:t xml:space="preserve">2. ຄຳເພງ 46:1-2 - “ພະເຈົ້າ​ເປັນ​ບ່ອນ​ລີ້​ໄພ​ແລະ​ກຳລັງ​ຂອງ​ພວກ​ເຮົາ ແລະ​ເປັນ​ການ​ຊ່ວຍ​ເຫຼືອ​ທີ່​ມີ​ຄວາມ​ລຳບາກ ດັ່ງ​ນັ້ນ​ພວກ​ເຮົາ​ຈະ​ບໍ່​ຢ້ານ​ວ່າ​ແຜ່ນດິນ​ໂລກ​ຈະ​ອອກ​ທາງ​ໃດ ແຕ່​ພູເຂົາ​ທັງ​ຫຼາຍ​ຈະ​ເຂົ້າ​ໄປ​ໃນ​ໃຈ​ກາງ​ທະເລ.”</w:t>
      </w:r>
    </w:p>
    <w:p/>
    <w:p>
      <w:r xmlns:w="http://schemas.openxmlformats.org/wordprocessingml/2006/main">
        <w:t xml:space="preserve">ປະຖົມມະການ 41:34 ໃຫ້​ກະສັດ​ຟາໂຣ​ເຮັດ​ສິ່ງ​ນີ້ ແລະ​ໃຫ້​ເພິ່ນ​ແຕ່ງຕັ້ງ​ເຈົ້າ​ໜ້າທີ່​ປົກຄອງ​ດິນແດນ ແລະ​ຢຶດຄອງ​ດິນແດນ​ທີ່​ຫ້າ​ຂອງ​ປະເທດ​ເອຢິບ​ໃນ​ເຈັດ​ປີ​ທີ່​ອຸດົມສົມບູນ.</w:t>
      </w:r>
    </w:p>
    <w:p/>
    <w:p>
      <w:r xmlns:w="http://schemas.openxmlformats.org/wordprocessingml/2006/main">
        <w:t xml:space="preserve">ກະສັດ​ຟາໂຣ​ໄດ້​ຮັບ​ການ​ແນະນຳ​ຈາກ​ພະເຈົ້າ​ໃຫ້​ແຕ່ງຕັ້ງ​ເຈົ້າ​ໜ້າ​ທີ່​ປົກຄອງ​ແຜ່ນດິນ ແລະ​ຍຶດ​ເອົາ​ສ່ວນ​ທີ​ຫ້າ​ຂອງ​ແຜ່ນດິນ​ເອຢິບ​ໃນ​ລະຫວ່າງ​ເຈັດ​ປີ​ທີ່​ອຸດົມສົມບູນ.</w:t>
      </w:r>
    </w:p>
    <w:p/>
    <w:p>
      <w:r xmlns:w="http://schemas.openxmlformats.org/wordprocessingml/2006/main">
        <w:t xml:space="preserve">1. ພຣະເຈົ້າມີແຜນການສໍາລັບພວກເຮົາໃນເວລາທີ່ອຸດົມສົມບູນແລະໃນເວລາທີ່ຕ້ອງການ.</w:t>
      </w:r>
    </w:p>
    <w:p/>
    <w:p>
      <w:r xmlns:w="http://schemas.openxmlformats.org/wordprocessingml/2006/main">
        <w:t xml:space="preserve">2. ການວາງໃຈໃນແຜນແລະການສະຫນອງຂອງພຣະເຈົ້າໃນເວລາທີ່ອຸດົມສົມບູນຈະນໍາໄປສູ່ຄວາມປອດໄພໃນໄລຍະຍາວແລະພອນ.</w:t>
      </w:r>
    </w:p>
    <w:p/>
    <w:p>
      <w:r xmlns:w="http://schemas.openxmlformats.org/wordprocessingml/2006/main">
        <w:t xml:space="preserve">1. ສຸພາສິດ 3:5-6 - "ຈົ່ງວາງໃຈໃນພຣະຜູ້ເປັນເຈົ້າດ້ວຍສຸດຫົວໃຈຂອງເຈົ້າແລະບໍ່ອີງໃສ່ຄວາມເຂົ້າໃຈຂອງເຈົ້າເອງ; ໃນທຸກວິທີການຂອງເຈົ້າ, ຈົ່ງຮັບຮູ້ພຣະອົງ, ແລະພຣະອົງຈະເຮັດໃຫ້ເສັ້ນທາງຂອງເຈົ້າຊື່."</w:t>
      </w:r>
    </w:p>
    <w:p/>
    <w:p>
      <w:r xmlns:w="http://schemas.openxmlformats.org/wordprocessingml/2006/main">
        <w:t xml:space="preserve">2. Deuteronomy 8:18 - "ແຕ່ຈົ່ງລະນຶກເຖິງພຣະຜູ້ເປັນເຈົ້າພຣະເຈົ້າຂອງເຈົ້າ, ເພາະວ່າມັນແມ່ນພຣະອົງຜູ້ທີ່ໃຫ້ຄວາມສາມາດໃນການຜະລິດຄວາມຮັ່ງມີ, ແລະດັ່ງນັ້ນຈິ່ງຢືນຢັນຄໍາສັນຍາຂອງພຣະອົງ, ທີ່ພຣະອົງໄດ້ສາບານໄວ້ກັບບັນພະບຸລຸດຂອງເຈົ້າ, ດັ່ງທີ່ມັນເປັນໃນມື້ນີ້."</w:t>
      </w:r>
    </w:p>
    <w:p/>
    <w:p>
      <w:r xmlns:w="http://schemas.openxmlformats.org/wordprocessingml/2006/main">
        <w:t xml:space="preserve">ປະຖົມມະການ 41:35 ແລະ​ໃຫ້​ພວກເຂົາ​ເກັບ​ເອົາ​ອາຫານ​ທັງໝົດ​ຂອງ​ປີ​ທີ່​ດີ​ທີ່​ມາ​ເຖິງ ແລະ​ວາງ​ເຂົ້າ​ຢູ່​ໃຕ້​ກຳມື​ຂອງ​ກະສັດ​ຟາໂຣ ແລະ​ໃຫ້​ພວກເຂົາ​ເກັບ​ອາຫານ​ໃນ​ເມືອງ​ຕ່າງໆ.</w:t>
      </w:r>
    </w:p>
    <w:p/>
    <w:p>
      <w:r xmlns:w="http://schemas.openxmlformats.org/wordprocessingml/2006/main">
        <w:t xml:space="preserve">ກະສັດ​ຟາໂຣ​ສັ່ງ​ປະຊາຊົນ​ຂອງ​ເພິ່ນ​ໃຫ້​ເກັບ​ເອົາ​ອາຫານ​ທັງໝົດ​ຈາກ​ປີ​ທີ່​ດີ ແລະ​ເກັບ​ໄວ້​ໃນ​ເມືອງ​ຕ່າງໆ​ເພື່ອ​ໃຊ້​ໃນ​ອະນາຄົດ.</w:t>
      </w:r>
    </w:p>
    <w:p/>
    <w:p>
      <w:r xmlns:w="http://schemas.openxmlformats.org/wordprocessingml/2006/main">
        <w:t xml:space="preserve">1. ພຣະເຈົ້າຊົງປະທານໃຫ້: ເລື່ອງຂອງໂຢເຊບ ແລະຟາໂຣ</w:t>
      </w:r>
    </w:p>
    <w:p/>
    <w:p>
      <w:r xmlns:w="http://schemas.openxmlformats.org/wordprocessingml/2006/main">
        <w:t xml:space="preserve">2. ການວາງໃຈໃນການຈັດຕຽມຂອງພຣະເຈົ້າ</w:t>
      </w:r>
    </w:p>
    <w:p/>
    <w:p>
      <w:r xmlns:w="http://schemas.openxmlformats.org/wordprocessingml/2006/main">
        <w:t xml:space="preserve">1. ມັດທາຍ 6:25-34 - ການສັ່ງສອນຂອງພະເຍຊູກ່ຽວກັບການບໍ່ເປັນຫ່ວງກ່ຽວກັບການຈັດຫາ</w:t>
      </w:r>
    </w:p>
    <w:p/>
    <w:p>
      <w:r xmlns:w="http://schemas.openxmlformats.org/wordprocessingml/2006/main">
        <w:t xml:space="preserve">2. Psalm 37:25 — ພຣະ​ເຈົ້າ​ຈັດ​ໃຫ້​ສໍາ​ລັບ​ຜູ້​ທີ່​ໄວ້​ວາງ​ໃຈ​ໃນ​ພຣະ​ອົງ</w:t>
      </w:r>
    </w:p>
    <w:p/>
    <w:p>
      <w:r xmlns:w="http://schemas.openxmlformats.org/wordprocessingml/2006/main">
        <w:t xml:space="preserve">ປະຖົມມະການ 41:36 ແລະ​ອາຫານ​ນັ້ນ​ຈະ​ຖືກ​ເກັບ​ໄວ້​ໃນ​ດິນແດນ​ເພື່ອ​ຕ້ານ​ກັບ​ການ​ອຶດຢາກ​ເຈັດ​ປີ ຊຶ່ງ​ຈະ​ມີ​ຢູ່​ໃນ​ດິນແດນ​ເອຢິບ; ເພື່ອ​ວ່າ​ແຜ່ນ​ດິນ​ຈະ​ບໍ່​ຕາຍ​ຍ້ອນ​ຄວາມ​ອຶດ​ຢາກ.</w:t>
      </w:r>
    </w:p>
    <w:p/>
    <w:p>
      <w:r xmlns:w="http://schemas.openxmlformats.org/wordprocessingml/2006/main">
        <w:t xml:space="preserve">ກະສັດ​ຟາໂຣ​ແຫ່ງ​ເອຢິບ​ໄດ້​ແຕ່ງຕັ້ງ​ໂຢເຊບ​ໃຫ້​ຈັດ​ລະບຽບ​ຊັບພະຍາກອນ​ຂອງ​ປະເທດ​ໃນ​ເວລາ​ທີ່​ອຶດຢາກ.</w:t>
      </w:r>
    </w:p>
    <w:p/>
    <w:p>
      <w:r xmlns:w="http://schemas.openxmlformats.org/wordprocessingml/2006/main">
        <w:t xml:space="preserve">1: ແຜນ​ອັນ​ສູງ​ສົ່ງ​ຂອງ​ພະເຈົ້າ​ສຳລັບ​ໂຢເຊບ ເພື່ອ​ຈັດ​ຫາ​ໃຫ້​ປະຊາຊົນ​ເອຢິບ​ໃນ​ເວລາ​ອຶດຢາກ.</w:t>
      </w:r>
    </w:p>
    <w:p/>
    <w:p>
      <w:r xmlns:w="http://schemas.openxmlformats.org/wordprocessingml/2006/main">
        <w:t xml:space="preserve">2: ການສະຫນອງຂອງພຣະເຈົ້າສໍາລັບພວກເຮົາໃນຊ່ວງເວລາທີ່ຫຍຸ້ງຍາກ.</w:t>
      </w:r>
    </w:p>
    <w:p/>
    <w:p>
      <w:r xmlns:w="http://schemas.openxmlformats.org/wordprocessingml/2006/main">
        <w:t xml:space="preserve">1: ມັດທາຍ 6:25-34 —ຢ່າ​ກັງວົນ​ເລື່ອງ​ມື້ອື່ນ.</w:t>
      </w:r>
    </w:p>
    <w:p/>
    <w:p>
      <w:r xmlns:w="http://schemas.openxmlformats.org/wordprocessingml/2006/main">
        <w:t xml:space="preserve">2: ມັດທາຍ 7:7-11 - ຖາມແລະມັນຈະຖືກມອບໃຫ້ທ່ານ.</w:t>
      </w:r>
    </w:p>
    <w:p/>
    <w:p>
      <w:r xmlns:w="http://schemas.openxmlformats.org/wordprocessingml/2006/main">
        <w:t xml:space="preserve">ປະຖົມມະການ 41:37 ແລະ​ສິ່ງ​ນັ້ນ​ກໍ​ດີ​ໃນ​ສາຍຕາ​ຂອງ​ກະສັດ​ຟາໂຣ, ແລະ​ໃນ​ສາຍຕາ​ຂອງ​ຄົນ​ຮັບໃຊ້​ຂອງ​ພຣະອົງ.</w:t>
      </w:r>
    </w:p>
    <w:p/>
    <w:p>
      <w:r xmlns:w="http://schemas.openxmlformats.org/wordprocessingml/2006/main">
        <w:t xml:space="preserve">ກະສັດ​ຟາໂຣ​ແລະ​ຄົນ​ຮັບໃຊ້​ຂອງ​ເພິ່ນ​ພໍ​ໃຈ​ກັບ​ແຜນການ​ທີ່​ໂຢເຊບ​ໄດ້​ສະເໜີ.</w:t>
      </w:r>
    </w:p>
    <w:p/>
    <w:p>
      <w:r xmlns:w="http://schemas.openxmlformats.org/wordprocessingml/2006/main">
        <w:t xml:space="preserve">1. ແຜນຂອງພະເຈົ້າແມ່ນດີທີ່ສຸດ ແລະມັກຈະເບິ່ງແຕກຕ່າງຈາກຕົວເຮົາເອງ.</w:t>
      </w:r>
    </w:p>
    <w:p/>
    <w:p>
      <w:r xmlns:w="http://schemas.openxmlformats.org/wordprocessingml/2006/main">
        <w:t xml:space="preserve">2. ພວກເຮົາຄວນຈະເປີດໃຈຕໍ່ການຊີ້ນໍາຂອງພຣະເຈົ້າໃນຊີວິດຂອງເຮົາ.</w:t>
      </w:r>
    </w:p>
    <w:p/>
    <w:p>
      <w:r xmlns:w="http://schemas.openxmlformats.org/wordprocessingml/2006/main">
        <w:t xml:space="preserve">1. ສຸພາສິດ 3:5-6 - ຈົ່ງວາງໃຈໃນພຣະຜູ້ເປັນເຈົ້າດ້ວຍສຸດໃຈຂອງເຈົ້າ ແລະຢ່າອີງໃສ່ຄວາມເຂົ້າໃຈຂອງເຈົ້າເອງ; ໃນ​ທຸກ​ວິທີ​ທາງ​ຂອງ​ເຈົ້າ​ຍອມ​ຢູ່​ໃຕ້​ພະອົງ ແລະ​ພະອົງ​ຈະ​ເຮັດ​ໃຫ້​ເສັ້ນທາງ​ຂອງ​ເຈົ້າ​ຊື່​ສັດ.</w:t>
      </w:r>
    </w:p>
    <w:p/>
    <w:p>
      <w:r xmlns:w="http://schemas.openxmlformats.org/wordprocessingml/2006/main">
        <w:t xml:space="preserve">2. ເອຊາຢາ 55:8-9 - ສໍາລັບຄວາມຄິດຂອງຂ້ອຍບໍ່ແມ່ນຄວາມຄິດຂອງເຈົ້າ, ທັງບໍ່ແມ່ນວິທີການຂອງເຈົ້າ, ພຣະຜູ້ເປັນເຈົ້າກ່າວ. ດັ່ງ​ທີ່​ຟ້າ​ສະຫວັນ​ສູງ​ກວ່າ​ແຜ່ນດິນ​ໂລກ, ທາງ​ຂອງ​ເຮົາ​ກໍ​ສູງ​ກວ່າ​ທາງ​ຂອງ​ເຈົ້າ ແລະ​ຄວາມ​ຄິດ​ຂອງ​ເຮົາ​ກໍ​ສູງ​ກວ່າ​ຄວາມ​ຄິດ​ຂອງ​ເຈົ້າ.</w:t>
      </w:r>
    </w:p>
    <w:p/>
    <w:p>
      <w:r xmlns:w="http://schemas.openxmlformats.org/wordprocessingml/2006/main">
        <w:t xml:space="preserve">ປະຖົມມະການ 41:38 ກະສັດ​ຟາໂຣ​ຖາມ​ພວກ​ຂ້າຣາຊການ​ຂອງ​ພຣະອົງ​ວ່າ, “ພວກ​ຂ້ານ້ອຍ​ສາມາດ​ພົບ​ຄົນ​ແບບ​ນີ້​ໄດ້​ບໍ?</w:t>
      </w:r>
    </w:p>
    <w:p/>
    <w:p>
      <w:r xmlns:w="http://schemas.openxmlformats.org/wordprocessingml/2006/main">
        <w:t xml:space="preserve">ກະສັດ​ຟາໂຣ​ໄດ້​ຖາມ​ຄົນ​ຮັບໃຊ້​ຂອງ​ເພິ່ນ​ວ່າ​ສາມາດ​ພົບ​ຄົນ​ທີ່​ສະຫລາດ​ເທົ່າ​ກັບ​ໂຢເຊບ ຜູ້​ທີ່​ມີ​ພຣະວິນຍານ​ຂອງ​ພຣະເຈົ້າ​ຢູ່​ໃນ​ເພິ່ນ​ບໍ.</w:t>
      </w:r>
    </w:p>
    <w:p/>
    <w:p>
      <w:r xmlns:w="http://schemas.openxmlformats.org/wordprocessingml/2006/main">
        <w:t xml:space="preserve">1. ພະລັງຂອງພຣະວິນຍານຂອງພຣະເຈົ້າ: ການເຊື່ອຟັງທີ່ຊື່ສັດຂອງໂຈເຊັບໄດ້ປ່ຽນແປງຊີວິດຂອງລາວແນວໃດ</w:t>
      </w:r>
    </w:p>
    <w:p/>
    <w:p>
      <w:r xmlns:w="http://schemas.openxmlformats.org/wordprocessingml/2006/main">
        <w:t xml:space="preserve">2. ການ​ເຮັດ​ຕາມ​ແຜນ​ຂອງ​ພຣະ​ເຈົ້າ: ວິທີ​ວາງ​ໃຈ​ໃນ​ການ​ຊີ້​ນຳ​ຂອງ​ພຣະ​ເຈົ້າ</w:t>
      </w:r>
    </w:p>
    <w:p/>
    <w:p>
      <w:r xmlns:w="http://schemas.openxmlformats.org/wordprocessingml/2006/main">
        <w:t xml:space="preserve">1. ໂລມ 8:26-27: ເຊັ່ນ​ດຽວ​ກັນ, ພຣະ​ວິນ​ຍານ​ຊ່ວຍ​ເຮົາ​ໃນ​ຄວາມ​ອ່ອນ​ແອ​ຂອງ​ພວກ​ເຮົາ. ເພາະ​ພວກ​ເຮົາ​ບໍ່​ຮູ້​ວ່າ​ຈະ​ອະ​ທິ​ຖານ​ເພື່ອ​ຫຍັງ​ຕາມ​ທີ່​ເຮົາ​ຄວນ, ແຕ່​ພຣະ​ວິນ​ຍານ​ເອງ​ໄດ້​ຂໍ​ຮ້ອງ​ໃຫ້​ພວກ​ເຮົາ​ດ້ວຍ​ການ​ຮ້ອງ​ຄາງ​ທີ່​ເລິກ​ຊຶ້ງ​ເກີນ​ໄປ. ແລະ​ຜູ້​ທີ່​ຄົ້ນ​ຫາ​ໃຈ​ກໍ​ຮູ້​ຈັກ​ສິ່ງ​ທີ່​ເປັນ​ຈິດ​ໃຈ​ຂອງ​ພຣະ​ວິນ​ຍານ, ເພາະ​ວ່າ​ພຣະ​ວິນ​ຍານ​ອ້ອນ​ວອນ​ເພື່ອ​ໄພ່​ພົນ​ຂອງ​ຕົນ​ຕາມ​ພຣະ​ປະ​ສົງ​ຂອງ​ພຣະ​ເຈົ້າ.</w:t>
      </w:r>
    </w:p>
    <w:p/>
    <w:p>
      <w:r xmlns:w="http://schemas.openxmlformats.org/wordprocessingml/2006/main">
        <w:t xml:space="preserve">2. ສຸພາສິດ 3:5-6: ຈົ່ງວາງໃຈໃນພຣະຜູ້ເປັນເຈົ້າດ້ວຍສຸດໃຈຂອງເຈົ້າ, ແລະຢ່າວາງໃຈໃນຄວາມເຂົ້າໃຈຂອງເຈົ້າເອງ. ໃນ​ທຸກ​ວິທີ​ທາງ​ຂອງ​ເຈົ້າ​ຈົ່ງ​ຮັບ​ຮູ້​ພຣະ​ອົງ, ແລະ​ພຣະ​ອົງ​ຈະ​ເຮັດ​ໃຫ້​ເສັ້ນ​ທາງ​ຂອງ​ເຈົ້າ​ຖືກ​ຕ້ອງ.</w:t>
      </w:r>
    </w:p>
    <w:p/>
    <w:p>
      <w:r xmlns:w="http://schemas.openxmlformats.org/wordprocessingml/2006/main">
        <w:t xml:space="preserve">ປະຖົມມະການ 41:39 ກະສັດ​ຟາໂຣ​ໄດ້​ກ່າວ​ກັບ​ໂຢເຊບ​ວ່າ, “ເພາະ​ພຣະເຈົ້າ​ໄດ້​ສະແດງ​ໃຫ້​ເຈົ້າ​ເຫັນ​ສິ່ງ​ທັງໝົດ​ນີ້​ແລ້ວ, ມັນ​ບໍ່​ມີ​ຜູ້ໃດ​ທີ່​ສຸຂຸມ ແລະ​ສະຫລາດ​ເທົ່າ​ທີ່​ເຈົ້າ​ເປັນ.</w:t>
      </w:r>
    </w:p>
    <w:p/>
    <w:p>
      <w:r xmlns:w="http://schemas.openxmlformats.org/wordprocessingml/2006/main">
        <w:t xml:space="preserve">ພະເຈົ້າ​ໄດ້​ໃຫ້​ລາງວັນ​ແກ່​ໂຢເຊບ​ສຳລັບ​ສະຕິ​ປັນຍາ​ແລະ​ຄວາມ​ຕັດສິນ​ໃຈ​ຂອງ​ລາວ​ດ້ວຍ​ຕຳແໜ່ງ​ສູງ​ຂອງ​ອຳນາດ.</w:t>
      </w:r>
    </w:p>
    <w:p/>
    <w:p>
      <w:r xmlns:w="http://schemas.openxmlformats.org/wordprocessingml/2006/main">
        <w:t xml:space="preserve">1. ພຣະເຈົ້າໃຫ້ລາງວັນແກ່ຜູ້ທີ່ຮັບໃຊ້ພຣະອົງດ້ວຍສະຕິປັນຍາ ແລະການຕັດສິນໃຈ.</w:t>
      </w:r>
    </w:p>
    <w:p/>
    <w:p>
      <w:r xmlns:w="http://schemas.openxmlformats.org/wordprocessingml/2006/main">
        <w:t xml:space="preserve">2. ສະແຫວງຫາຄວາມສະຫລາດ ແລະ ສະຫລາດໃນສາຍຕາຂອງພຣະຜູ້ເປັນເຈົ້າ.</w:t>
      </w:r>
    </w:p>
    <w:p/>
    <w:p>
      <w:r xmlns:w="http://schemas.openxmlformats.org/wordprocessingml/2006/main">
        <w:t xml:space="preserve">1. ສຸພາສິດ 2:6-7 ສໍາລັບພຣະຜູ້ເປັນເຈົ້າໃຫ້ປັນຍາ; ຄວາມຮູ້ແລະຄວາມເຂົ້າໃຈມາຈາກປາກຂອງລາວ; ພະອົງເກັບສະຕິປັນຍາອັນດີໄວ້ສຳລັບຄົນຊອບທຳ.</w:t>
      </w:r>
    </w:p>
    <w:p/>
    <w:p>
      <w:r xmlns:w="http://schemas.openxmlformats.org/wordprocessingml/2006/main">
        <w:t xml:space="preserve">2. ສຸພາສິດ 3:13-14 ຜູ້​ທີ່​ພົບ​ປັນຍາ ແລະ​ຜູ້​ທີ່​ເຂົ້າໃຈ​ກໍ​ເປັນ​ສຸກ ເພາະ​ກຳໄລ​ຈາກ​ນາງ​ນັ້ນ​ດີ​ກວ່າ​ການ​ໄດ້​ເງິນ ແລະ​ກຳໄລ​ຂອງ​ນາງ​ກໍ​ດີ​ກວ່າ​ຄຳ.</w:t>
      </w:r>
    </w:p>
    <w:p/>
    <w:p>
      <w:r xmlns:w="http://schemas.openxmlformats.org/wordprocessingml/2006/main">
        <w:t xml:space="preserve">ປະຖົມມະການ 41:40 ເຈົ້າ​ຈະ​ເປັນ​ຜູ້​ປົກຄອງ​ເຮືອນ​ຂອງ​ຂ້ອຍ ແລະ​ຕາມ​ຖ້ອຍຄຳ​ຂອງ​ເຈົ້າ​ຈະ​ເປັນ​ຜູ້​ປົກຄອງ​ທັງໝົດ​ຂອງ​ຂ້ອຍ: ແຕ່​ຂ້ອຍ​ຈະ​ເປັນ​ໃຫຍ່​ກວ່າ​ເຈົ້າ​ໃນ​ບັນລັງ.</w:t>
      </w:r>
    </w:p>
    <w:p/>
    <w:p>
      <w:r xmlns:w="http://schemas.openxmlformats.org/wordprocessingml/2006/main">
        <w:t xml:space="preserve">ໂຢເຊບ​ໄດ້​ຮັບ​ການ​ແຕ່ງ​ຕັ້ງ​ໂດຍ​ຟາໂຣ​ໃຫ້​ເປັນ​ຜູ້​ປົກຄອງ​ປະເທດ​ເອຢິບ.</w:t>
      </w:r>
    </w:p>
    <w:p/>
    <w:p>
      <w:r xmlns:w="http://schemas.openxmlformats.org/wordprocessingml/2006/main">
        <w:t xml:space="preserve">1. ພຣະເຈົ້າສາມາດໃຊ້ຜູ້ໃດຜູ້ນຶ່ງເພື່ອເຮັດສໍາເລັດແຜນການຂອງພຣະອົງ.</w:t>
      </w:r>
    </w:p>
    <w:p/>
    <w:p>
      <w:r xmlns:w="http://schemas.openxmlformats.org/wordprocessingml/2006/main">
        <w:t xml:space="preserve">2. ຄວາມສຳຄັນຂອງຄວາມຖ່ອມແລະການເຊື່ອຟັງ.</w:t>
      </w:r>
    </w:p>
    <w:p/>
    <w:p>
      <w:r xmlns:w="http://schemas.openxmlformats.org/wordprocessingml/2006/main">
        <w:t xml:space="preserve">1. ດານີເອນ 4:17 - “ຖ້ອຍຄຳ​ນັ້ນ​ແມ່ນ​ຕາມ​ຄຳສັ່ງ​ຂອງ​ຄົນ​ເຝົ້າຍາມ, ແລະ​ຄຳ​ຮຽກຮ້ອງ​ໂດຍ​ຖ້ອຍຄຳ​ຂອງ​ຜູ້​ບໍຣິສຸດ: ເພື່ອ​ໃຫ້​ຄົນ​ທີ່​ມີ​ຊີວິດ​ຢູ່​ໄດ້​ຮູ້​ວ່າ​ຜູ້​ມີ​ອຳນາດ​ສູງ​ສຸດ​ໃນ​ອານາຈັກ​ຂອງ​ມະນຸດ ແລະ​ໄດ້​ມອບ​ໃຫ້. ມັນ​ກັບ​ຜູ້​ໃດ​ກໍ​ຕາມ​ທີ່​ພຣະ​ອົງ​ຈະ​, ແລະ​ຕັ້ງ​ຂຶ້ນ​ເທິງ​ມັນ​ເປັນ​ພື້ນ​ຖານ​ທີ່​ສຸດ​ຂອງ​ມະ​ນຸດ​."</w:t>
      </w:r>
    </w:p>
    <w:p/>
    <w:p>
      <w:r xmlns:w="http://schemas.openxmlformats.org/wordprocessingml/2006/main">
        <w:t xml:space="preserve">2. Romans 13:1 - "ໃຫ້ທຸກຈິດວິນຍານຂຶ້ນກັບອໍານາດທີ່ສູງ. ສໍາລັບບໍ່ມີພະລັງງານແຕ່ຂອງພຣະເຈົ້າ: ອໍານາດທີ່ຈະໄດ້ຮັບການແຕ່ງຕັ້ງຈາກພຣະເຈົ້າ."</w:t>
      </w:r>
    </w:p>
    <w:p/>
    <w:p>
      <w:r xmlns:w="http://schemas.openxmlformats.org/wordprocessingml/2006/main">
        <w:t xml:space="preserve">ປະຖົມມະການ 41:41 ກະສັດ​ຟາໂຣ​ຕອບ​ວ່າ, “ເບິ່ງແມ, ເຮົາ​ໄດ້​ຕັ້ງ​ເຈົ້າ​ໃຫ້​ເປັນ​ຜູ້​ປົກຄອງ​ດິນແດນ​ເອຢິບ​ທັງໝົດ.</w:t>
      </w:r>
    </w:p>
    <w:p/>
    <w:p>
      <w:r xmlns:w="http://schemas.openxmlformats.org/wordprocessingml/2006/main">
        <w:t xml:space="preserve">ກະສັດ​ຟາໂຣ​ໄດ້​ແຕ່ງຕັ້ງ​ໂຢເຊບ​ໃຫ້​ເປັນ​ຜູ້​ປົກຄອງ​ທົ່ວ​ປະເທດ​ເອຢິບ.</w:t>
      </w:r>
    </w:p>
    <w:p/>
    <w:p>
      <w:r xmlns:w="http://schemas.openxmlformats.org/wordprocessingml/2006/main">
        <w:t xml:space="preserve">1. ພະເຈົ້າ​ໃຊ້​ຂອງ​ຂວັນ​ຂອງ​ເຮົາ​ເພື່ອ​ອວຍ​ພອນ​ຄົນ​ອື່ນ.—ປຖກ 41:41</w:t>
      </w:r>
    </w:p>
    <w:p/>
    <w:p>
      <w:r xmlns:w="http://schemas.openxmlformats.org/wordprocessingml/2006/main">
        <w:t xml:space="preserve">2. ແຜນ​ຂອງ​ພະເຈົ້າ​ຍິ່ງໃຫຍ່​ກວ່າ​ເຮົາ​ສະເໝີ—ປຖກ 41:41</w:t>
      </w:r>
    </w:p>
    <w:p/>
    <w:p>
      <w:r xmlns:w="http://schemas.openxmlformats.org/wordprocessingml/2006/main">
        <w:t xml:space="preserve">1. ມັດທາຍ 25:14-30 - ຄໍາອຸປະມາກ່ຽວກັບພອນສະຫວັນ</w:t>
      </w:r>
    </w:p>
    <w:p/>
    <w:p>
      <w:r xmlns:w="http://schemas.openxmlformats.org/wordprocessingml/2006/main">
        <w:t xml:space="preserve">2. Ephesians 2:10 - ສໍາລັບພວກເຮົາເປັນ handicraft ຂອງພຣະເຈົ້າ, ສ້າງໃນພຣະເຢຊູຄຣິດເພື່ອເຮັດການດີ, ທີ່ພຣະເຈົ້າໄດ້ກະກຽມລ່ວງຫນ້າສໍາລັບພວກເຮົາທີ່ຈະເຮັດ.</w:t>
      </w:r>
    </w:p>
    <w:p/>
    <w:p>
      <w:r xmlns:w="http://schemas.openxmlformats.org/wordprocessingml/2006/main">
        <w:t xml:space="preserve">ປະຖົມມະການ 41:42 ກະສັດ​ຟາໂຣ​ໄດ້​ຖອດ​ແຫວນ​ຂອງ​ເພິ່ນ​ອອກ​ຈາກ​ມື​ຂອງ​ເພິ່ນ, ແລະ​ເອົາ​ໃສ່​ເທິງ​ມື​ຂອງ​ໂຢເຊບ, ແລະ​ນຸ່ງ​ເສື້ອ​ຜ້າ​ປ່ານ​ເນື້ອ​ດີ, ແລະ​ເອົາ​ສາຍ​ໂສ້​ຄຳ​ໃສ່​ຄໍ​ຂອງ​ເພິ່ນ.</w:t>
      </w:r>
    </w:p>
    <w:p/>
    <w:p>
      <w:r xmlns:w="http://schemas.openxmlformats.org/wordprocessingml/2006/main">
        <w:t xml:space="preserve">ຟາໂລ​ໄດ້​ມອບ​ຕຳ​ແໜ່ງ​ອັນ​ມີ​ກຽດ​ໃຫ້​ແກ່​ໂຢເຊບ ເພື່ອ​ຮັບ​ຮູ້​ຄວາມ​ສາ​ມາດ​ຕີ​ຄວາມ​ຝັນ​ຂອງ​ລາວ.</w:t>
      </w:r>
    </w:p>
    <w:p/>
    <w:p>
      <w:r xmlns:w="http://schemas.openxmlformats.org/wordprocessingml/2006/main">
        <w:t xml:space="preserve">1: ພຣະເຈົ້າໃຫ້ລາງວັນຜູ້ທີ່ໄວ້ວາງໃຈໃນພຣະອົງແລະເຊື່ອຟັງພຣະອົງ.</w:t>
      </w:r>
    </w:p>
    <w:p/>
    <w:p>
      <w:r xmlns:w="http://schemas.openxmlformats.org/wordprocessingml/2006/main">
        <w:t xml:space="preserve">2: ເຖິງແມ່ນວ່າຢູ່ໃນທ່າມກາງຄວາມຫຍຸ້ງຍາກ, ພະເຈົ້າສາມາດໃຫ້ໂອກາດອັນໃຫຍ່ຫຼວງ.</w:t>
      </w:r>
    </w:p>
    <w:p/>
    <w:p>
      <w:r xmlns:w="http://schemas.openxmlformats.org/wordprocessingml/2006/main">
        <w:t xml:space="preserve">1: ສຸພາສິດ 3:5-6, "ຈົ່ງວາງໃຈໃນພຣະຜູ້ເປັນເຈົ້າດ້ວຍສຸດໃຈຂອງເຈົ້າແລະບໍ່ອີງໃສ່ຄວາມເຂົ້າໃຈຂອງເຈົ້າເອງ; ໃນທຸກເສັ້ນທາງຂອງເຈົ້າຈະຍອມຢູ່ໃຕ້ພຣະອົງ, ແລະພຣະອົງຈະເຮັດໃຫ້ເສັ້ນທາງຂອງເຈົ້າຊື່."</w:t>
      </w:r>
    </w:p>
    <w:p/>
    <w:p>
      <w:r xmlns:w="http://schemas.openxmlformats.org/wordprocessingml/2006/main">
        <w:t xml:space="preserve">2: Romans 8: 28, "ແລະພວກເຮົາຮູ້ວ່າໃນທຸກສິ່ງທີ່ພຣະເຈົ້າເຮັດວຽກເພື່ອຄວາມດີຂອງຜູ້ທີ່ຮັກພຣະອົງ, ຜູ້ທີ່ໄດ້ຮັບການເອີ້ນຕາມຈຸດປະສົງຂອງພຣະອົງ."</w:t>
      </w:r>
    </w:p>
    <w:p/>
    <w:p>
      <w:r xmlns:w="http://schemas.openxmlformats.org/wordprocessingml/2006/main">
        <w:t xml:space="preserve">ປະຖົມມະການ 41:43 ແລະ​ລາວ​ໄດ້​ໃຫ້​ລາວ​ຂີ່​ລົດຮົບ​ຄັນ​ທີ​ສອງ​ທີ່​ລາວ​ມີ. ແລະ​ພວກ​ເຂົາ​ຮ້ອງ​ຂຶ້ນ​ຕໍ່​ຫນ້າ​ພຣະ​ອົງ​ວ່າ, ກົ້ມ​ຫົວ​ເຂົ່າ: ແລະ​ພຣະ​ອົງ​ໄດ້​ຕັ້ງ​ໃຫ້​ເຂົາ​ເປັນ​ຜູ້​ປົກ​ຄອງ​ໃນ​ທົ່ວ​ທັງ​ຫມົດ​ຂອງ​ເອ​ຢິບ.</w:t>
      </w:r>
    </w:p>
    <w:p/>
    <w:p>
      <w:r xmlns:w="http://schemas.openxmlformats.org/wordprocessingml/2006/main">
        <w:t xml:space="preserve">ກະສັດ​ຟາໂຣ​ໄດ້​ແຕ່ງຕັ້ງ​ໂຢເຊບ​ເປັນ​ຜູ້​ປົກຄອງ​ປະເທດ​ເອຢິບ ແລະ​ໃຫ້​ກຽດ​ແກ່​ລາວ.</w:t>
      </w:r>
    </w:p>
    <w:p/>
    <w:p>
      <w:r xmlns:w="http://schemas.openxmlformats.org/wordprocessingml/2006/main">
        <w:t xml:space="preserve">1. ແຜນຂອງພຣະເຈົ້າສໍາລັບໂຈເຊັບ: ການໄວ້ວາງໃຈພຣະເຈົ້າຜ່ານຄວາມຍາກລໍາບາກ</w:t>
      </w:r>
    </w:p>
    <w:p/>
    <w:p>
      <w:r xmlns:w="http://schemas.openxmlformats.org/wordprocessingml/2006/main">
        <w:t xml:space="preserve">2. ພະເຈົ້າຢູ່ບ່ອນເຮັດວຽກໃນວິທີທີ່ບໍ່ຄາດຄິດ</w:t>
      </w:r>
    </w:p>
    <w:p/>
    <w:p>
      <w:r xmlns:w="http://schemas.openxmlformats.org/wordprocessingml/2006/main">
        <w:t xml:space="preserve">1. ປະຖົມມະການ 37:1-36 - ເລື່ອງ​ຂອງ​ໂຢເຊບ​ເລື່ອງ​ຄວາມ​ທຸກ​ລຳບາກ​ແລະ​ຄວາມ​ເຊື່ອ</w:t>
      </w:r>
    </w:p>
    <w:p/>
    <w:p>
      <w:r xmlns:w="http://schemas.openxmlformats.org/wordprocessingml/2006/main">
        <w:t xml:space="preserve">2. Romans 8:28 - ພຣະ​ເຈົ້າ​ເຮັດ​ການ​ທຸກ​ສິ່ງ​ທຸກ​ຢ່າງ​ເພື່ອ​ຄວາມ​ດີ​ສໍາ​ລັບ​ຜູ້​ທີ່​ຮັກ​ພຣະ​ອົງ</w:t>
      </w:r>
    </w:p>
    <w:p/>
    <w:p>
      <w:r xmlns:w="http://schemas.openxmlformats.org/wordprocessingml/2006/main">
        <w:t xml:space="preserve">ປະຖົມມະການ 41:44 ກະສັດ​ຟາໂຣ​ໄດ້​ກ່າວ​ກັບ​ໂຢເຊັບ​ວ່າ, “ເຮົາ​ຄື​ຟາໂຣ ແລະ​ຖ້າ​ບໍ່ມີ​ເຈົ້າ​ຈະ​ມີ​ຜູ້ໃດ​ຍົກ​ມື​ຫຼື​ຕີນ​ຂຶ້ນ​ໃນ​ດິນແດນ​ເອຢິບ​ທັງໝົດ.</w:t>
      </w:r>
    </w:p>
    <w:p/>
    <w:p>
      <w:r xmlns:w="http://schemas.openxmlformats.org/wordprocessingml/2006/main">
        <w:t xml:space="preserve">ໂຢເຊບ​ໄດ້​ຮັບ​ສິດ​ອຳນາດ​ໃນ​ການ​ປົກຄອງ​ທົ່ວ​ປະເທດ​ເອຢິບ.</w:t>
      </w:r>
    </w:p>
    <w:p/>
    <w:p>
      <w:r xmlns:w="http://schemas.openxmlformats.org/wordprocessingml/2006/main">
        <w:t xml:space="preserve">1. ຄວາມສຳຄັນຂອງການວາງໃຈໃນແຜນຂອງພຣະເຈົ້າ</w:t>
      </w:r>
    </w:p>
    <w:p/>
    <w:p>
      <w:r xmlns:w="http://schemas.openxmlformats.org/wordprocessingml/2006/main">
        <w:t xml:space="preserve">2. ອຳນາດອະທິປະໄຕຂອງພຣະເຈົ້າ</w:t>
      </w:r>
    </w:p>
    <w:p/>
    <w:p>
      <w:r xmlns:w="http://schemas.openxmlformats.org/wordprocessingml/2006/main">
        <w:t xml:space="preserve">1. ເອຊາຢາ 55:8-9 - “ເພາະ​ຄວາມ​ຄິດ​ຂອງ​ເຮົາ​ບໍ່​ແມ່ນ​ຄວາມ​ຄິດ​ຂອງ​ເຈົ້າ ແລະ​ທາງ​ຂອງ​ເຈົ້າ​ກໍ​ບໍ່​ແມ່ນ​ທາງ​ຂອງ​ເຮົາ ເພາະ​ວ່າ​ຟ້າ​ສະຫວັນ​ສູງ​ກວ່າ​ແຜ່ນດິນ​ໂລກ ຄວາມ​ຄິດ​ຂອງ​ເຮົາ​ກໍ​ສູງ​ກວ່າ​ຄວາມ​ຄິດ​ຂອງ​ເຈົ້າ. ຫຼາຍກວ່າຄວາມຄິດຂອງເຈົ້າ."</w:t>
      </w:r>
    </w:p>
    <w:p/>
    <w:p>
      <w:r xmlns:w="http://schemas.openxmlformats.org/wordprocessingml/2006/main">
        <w:t xml:space="preserve">2. ສຸພາສິດ 3:5-6 - "ຈົ່ງໄວ້ວາງໃຈໃນພຣະຜູ້ເປັນເຈົ້າດ້ວຍສຸດໃຈຂອງເຈົ້າ, ແລະຢ່າອີງໃສ່ຄວາມເຂົ້າໃຈຂອງເຈົ້າເອງ, ຈົ່ງຮັບຮູ້ພຣະອົງໃນທຸກວິທີທາງຂອງເຈົ້າ, ແລະພຣະອົງຈະເຮັດໃຫ້ເສັ້ນທາງຂອງເຈົ້າຊື່."</w:t>
      </w:r>
    </w:p>
    <w:p/>
    <w:p>
      <w:r xmlns:w="http://schemas.openxmlformats.org/wordprocessingml/2006/main">
        <w:t xml:space="preserve">ປະຖົມມະການ 41:45 ກະສັດ​ຟາໂຣ​ໄດ້​ເອີ້ນ​ຊື່​ຂອງ​ໂຢເຊັບ​ວ່າ ຊະປານາທາປາເນອາ; ແລະ ເພິ່ນ​ໄດ້​ມອບ​ລາວ​ໃຫ້​ນາງ​ອາ​ເສ​ນັດ, ລູກ​ສາວ​ຂອງ​ປະໂລຫິດ​ໂປຕີເຟຣາ​ແຫ່ງ​ອອນ. ແລະ​ໂຢ​ເຊັບ​ໄດ້​ອອກ​ໄປ​ທົ່ວ​ແຜ່ນດິນ​ເອຢິບ.</w:t>
      </w:r>
    </w:p>
    <w:p/>
    <w:p>
      <w:r xmlns:w="http://schemas.openxmlformats.org/wordprocessingml/2006/main">
        <w:t xml:space="preserve">ກະສັດ​ຟາໂຣ​ໄດ້​ຕັ້ງ​ຊື່​ໃໝ່​ໃຫ້​ແກ່​ໂຢເຊບ, ຊາປານາທາປາເນຢາ, ແລະ​ໃຫ້​ລູກສາວ​ຂອງ​ເພິ່ນ​ຊື່​ວ່າ ອາເສນາດ​ເປັນ​ເມຍ. ແລ້ວ​ໂຢເຊບ​ກໍ​ອອກ​ໄປ​ທົ່ວ​ປະເທດ​ເອຢິບ.</w:t>
      </w:r>
    </w:p>
    <w:p/>
    <w:p>
      <w:r xmlns:w="http://schemas.openxmlformats.org/wordprocessingml/2006/main">
        <w:t xml:space="preserve">1. ພະລັງຂອງຊື່ໃຫມ່ - ວິທີການຊື່ສາມາດສະທ້ອນເຖິງຈຸດປະສົງແລະຕົວຕົນຂອງພວກເຮົາ</w:t>
      </w:r>
    </w:p>
    <w:p/>
    <w:p>
      <w:r xmlns:w="http://schemas.openxmlformats.org/wordprocessingml/2006/main">
        <w:t xml:space="preserve">2. ຕົວຢ່າງຂອງໂຈເຊັບເລື່ອງຄວາມສັດຊື່ ແລະ ການເຊື່ອຟັງໃນທຸກສະຖານະການ</w:t>
      </w:r>
    </w:p>
    <w:p/>
    <w:p>
      <w:r xmlns:w="http://schemas.openxmlformats.org/wordprocessingml/2006/main">
        <w:t xml:space="preserve">1. ເອຊາຢາ 62:2 ແລະ​ຄົນ​ຕ່າງ​ຊາດ​ຈະ​ເຫັນ​ຄວາມ​ຊອບທຳ​ຂອງ​ເຈົ້າ, ແລະ​ລັດສະໝີ​ພາບ​ຂອງ​ກະສັດ​ທັງ​ປວງ​ຂອງ​ເຈົ້າ, ແລະ​ເຈົ້າ​ຈະ​ຖືກ​ເອີ້ນ​ດ້ວຍ​ຊື່​ໃໝ່ ຊຶ່ງ​ປາກ​ຂອງ​ພຣະເຈົ້າຢາເວ​ຈະ​ຕັ້ງ​ຊື່.</w:t>
      </w:r>
    </w:p>
    <w:p/>
    <w:p>
      <w:r xmlns:w="http://schemas.openxmlformats.org/wordprocessingml/2006/main">
        <w:t xml:space="preserve">2. ຢາໂກໂບ 1:2-4 ພີ່ນ້ອງ​ທັງຫລາຍ​ເອີຍ, ຈົ່ງ​ນັບ​ມັນ​ດ້ວຍ​ຄວາມ​ສຸກ​ທຸກ​ຢ່າງ ເມື່ອ​ພວກເຈົ້າ​ພົບ​ກັບ​ການ​ທົດລອງ​ຕ່າງໆ, ເພາະ​ພວກເຈົ້າ​ຮູ້​ວ່າ​ການ​ທົດລອງ​ຄວາມເຊື່ອ​ຂອງ​ພວກເຈົ້າ​ເຮັດ​ໃຫ້​ເກີດ​ຄວາມ​ໝັ້ນຄົງ. ແລະ​ໃຫ້​ຄວາມ​ໝັ້ນ​ຄົງ​ມີ​ຜົນ​ເຕັມ​ທີ່, ເພື່ອ​ວ່າ​ເຈົ້າ​ຈະ​ເປັນ​ຄົນ​ດີ​ພ້ອມ ແລະ​ສົມ​ບູນ, ບໍ່​ຂາດ​ຫຍັງ.</w:t>
      </w:r>
    </w:p>
    <w:p/>
    <w:p>
      <w:r xmlns:w="http://schemas.openxmlformats.org/wordprocessingml/2006/main">
        <w:t xml:space="preserve">ປະຖົມມະການ 41:46 ເມື່ອ​ໂຢເຊັບ​ມີ​ອາຍຸ​ສາມສິບ​ປີ​ໄດ້​ຢືນ​ຢູ່​ຕໍ່ໜ້າ​ກະສັດ​ຟາໂຣ​ແຫ່ງ​ເອຢິບ. ແລະ​ໂຢ​ເຊັບ​ໄດ້​ອອກ​ຈາກ​ທີ່​ປະ​ທັບ​ຂອງ​ຟາ​ຣາ​ໂອ, ແລະ​ໄປ​ທົ່ວ​ທັງ​ຫມົດ​ຂອງ​ແຜ່ນ​ດິນ​ເອ​ຢິບ.</w:t>
      </w:r>
    </w:p>
    <w:p/>
    <w:p>
      <w:r xmlns:w="http://schemas.openxmlformats.org/wordprocessingml/2006/main">
        <w:t xml:space="preserve">ໂຢເຊບ​ໄດ້​ຮັບ​ການ​ແຕ່ງ​ຕັ້ງ​ໃຫ້​ນໍາພາ​ປະເທດ​ເອຢິບ​ຍ້ອນ​ສະຕິ​ປັນຍາ​ທີ່​ພະເຈົ້າ​ປະທານ​ໃຫ້.</w:t>
      </w:r>
    </w:p>
    <w:p/>
    <w:p>
      <w:r xmlns:w="http://schemas.openxmlformats.org/wordprocessingml/2006/main">
        <w:t xml:space="preserve">1. ແຜນຂອງພຣະເຈົ້າໃຫຍ່ກວ່າຕົວເຮົາເອງ, ແລະພຣະອົງໃຊ້ພວກເຮົາເພື່ອກຽດສັກສີຂອງພຣະອົງ.</w:t>
      </w:r>
    </w:p>
    <w:p/>
    <w:p>
      <w:r xmlns:w="http://schemas.openxmlformats.org/wordprocessingml/2006/main">
        <w:t xml:space="preserve">2. ຄວາມໂປດປານແລະການສະຫນອງຂອງພຣະເຈົ້າຈະສະຫນັບສະຫນູນພວກເຮົາເຖິງແມ່ນວ່າໃນເວລາທີ່ຫຍຸ້ງຍາກ.</w:t>
      </w:r>
    </w:p>
    <w:p/>
    <w:p>
      <w:r xmlns:w="http://schemas.openxmlformats.org/wordprocessingml/2006/main">
        <w:t xml:space="preserve">1. ເອຊາຢາ 55:8-9 "ສໍາລັບຄວາມຄິດຂອງຂ້ອຍບໍ່ແມ່ນຄວາມຄິດຂອງເຈົ້າ, ທັງທາງຂອງເຈົ້າບໍ່ແມ່ນທາງຂອງຂ້ອຍ," ພຣະຜູ້ເປັນເຈົ້າກ່າວ. "ດັ່ງ​ທີ່​ສະ​ຫວັນ​ສູງ​ກວ່າ​ແຜ່ນ​ດິນ​ໂລກ, ວິ​ທີ​ທາງ​ຂອງ​ຂ້າ​ພະ​ເຈົ້າ​ສູງ​ກ​່​ວາ​ວິ​ທີ​ຂອງ​ທ່ານ​ແລະ​ຄວາມ​ຄິດ​ຂອງ​ຂ້າ​ພະ​ເຈົ້າ​ກ​່​ວາ​ຄວາມ​ຄິດ​ຂອງ​ທ່ານ.</w:t>
      </w:r>
    </w:p>
    <w:p/>
    <w:p>
      <w:r xmlns:w="http://schemas.openxmlformats.org/wordprocessingml/2006/main">
        <w:t xml:space="preserve">2 ໂກລິນໂທ 4:7-9 ແຕ່​ເຮົາ​ມີ​ຊັບ​ສົມບັດ​ນີ້​ຢູ່​ໃນ​ໄຫ​ດິນ​ເຜົາ ເພື່ອ​ສະແດງ​ໃຫ້​ເຫັນ​ວ່າ​ອຳນາດ​ອັນ​ເໜືອ​ກວ່າ​ສິ່ງ​ທັງ​ປວງ​ນີ້​ມາ​ຈາກ​ພະເຈົ້າ ແລະ​ບໍ່​ໄດ້​ມາ​ຈາກ​ເຮົາ. ພວກ​ເຮົາ​ຖືກ​ກົດ​ດັນ​ຢ່າງ​ແຂງ​ແຮງ​ໃນ​ທຸກ​ດ້ານ, ແຕ່​ບໍ່​ໄດ້​ເມ່​ື​ອ​ຍ່ອງ; ສັບສົນ, ແຕ່ບໍ່ໄດ້ຢູ່ໃນຄວາມສິ້ນຫວັງ; ຖືກຂົ່ມເຫັງ, ແຕ່ບໍ່ຖືກປະຖິ້ມ; struck ລົງ, ແຕ່ບໍ່ໄດ້ທໍາລາຍ.</w:t>
      </w:r>
    </w:p>
    <w:p/>
    <w:p>
      <w:r xmlns:w="http://schemas.openxmlformats.org/wordprocessingml/2006/main">
        <w:t xml:space="preserve">ປະຖົມມະການ 41:47 ແລະ​ໃນ​ເວລາ​ເຈັດ​ປີ​ອັນ​ອຸດົມສົມບູນ ແຜ່ນດິນ​ໂລກ​ໄດ້​ເກີດ​ຂຶ້ນ​ເປັນ​ກຳມື.</w:t>
      </w:r>
    </w:p>
    <w:p/>
    <w:p>
      <w:r xmlns:w="http://schemas.openxmlformats.org/wordprocessingml/2006/main">
        <w:t xml:space="preserve">ໃນ​ລະຫວ່າງ​ເຈັດ​ປີ​ທີ່​ອຸດົມສົມບູນ ແຜ່ນດິນ​ໂລກ​ໄດ້​ເກີດ​ຜົນລະປູກ​ຢ່າງ​ອຸດົມສົມບູນ.</w:t>
      </w:r>
    </w:p>
    <w:p/>
    <w:p>
      <w:r xmlns:w="http://schemas.openxmlformats.org/wordprocessingml/2006/main">
        <w:t xml:space="preserve">1. ພຣະເຈົ້າຊົງສັດຊື່: ວາງໃຈໃນຄວາມອຸດົມສົມບູນຂອງພະເຈົ້າໃນເວລາອັນອຸດົມສົມບູນ</w:t>
      </w:r>
    </w:p>
    <w:p/>
    <w:p>
      <w:r xmlns:w="http://schemas.openxmlformats.org/wordprocessingml/2006/main">
        <w:t xml:space="preserve">2. ພະລັງແຫ່ງການຈັດຫາ: ການຮຽນຮູ້ທີ່ຈະຮູ້ຄຸນຄ່າພອນຂອງພຣະເຈົ້າ</w:t>
      </w:r>
    </w:p>
    <w:p/>
    <w:p>
      <w:r xmlns:w="http://schemas.openxmlformats.org/wordprocessingml/2006/main">
        <w:t xml:space="preserve">1. ພຣະບັນຍັດສອງ 28:11-12 - ພຣະເຈົ້າຢາເວ​ຈະ​ເຮັດ​ໃຫ້​ເຈົ້າ​ອຸດົມສົມບູນ​ໃນ​ວຽກ​ງານ​ທັງໝົດ​ຂອງ​ມື, ໃນ​ຜົນ​ຂອງ​ຮ່າງກາຍ​ຂອງ​ເຈົ້າ, ແລະ​ໃນ​ຜົນ​ຂອງ​ສັດ​ຂອງ​ເຈົ້າ, ແລະ​ໃນ​ຜົນ​ດີ​ຂອງ​ແຜ່ນດິນ​ຂອງ​ເຈົ້າ. ພຣະ​ຜູ້​ເປັນ​ເຈົ້າ​ຈະ​ຊົມ​ເຊີຍ​ທ່ານ​ອີກ​ເທື່ອ​ຫນຶ່ງ​ສໍາ​ລັບ​ການ​ດີ, ດັ່ງ​ທີ່​ພຣະ​ອົງ​ໄດ້​ປິ​ຕິ​ຍິນ​ດີ​ສໍາ​ລັບ​ບັນ​ພະ​ບຸ​ລຸດ​ຂອງ​ທ່ານ.</w:t>
      </w:r>
    </w:p>
    <w:p/>
    <w:p>
      <w:r xmlns:w="http://schemas.openxmlformats.org/wordprocessingml/2006/main">
        <w:t xml:space="preserve">2. Psalm 65:9-13 — ພຣະ​ອົງ​ໄດ້​ຢ້ຽມ​ຢາມ​ແຜ່ນ​ດິນ​ໂລກ​, ແລະ watered ມັນ​: ທ່ານ​ເພີ່ມ​ຂຶ້ນ​ຢ່າງ​ຫຼວງ​ຫຼາຍ​ມັນ​ມີ​ແມ່ນ​້​ໍ​າ​ຂອງ​ພຣະ​ເຈົ້າ​, ຊຶ່ງ​ເຕັມ​ໄປ​ດ້ວຍ​ນ​້​ໍ​າ​: ທ່ານ​ໄດ້​ກຽມ​ໃຫ້​ເຂົາ​ສາ​ລີ​, ໃນ​ເວ​ລາ​ທີ່​ທ່ານ​ໄດ້​ຈັດ​ໃຫ້​ສໍາ​ລັບ​ມັນ​. ເຈົ້າ​ຫົດ​ນ້ຳ​ຕາມ​ເນີນ​ຂອງ​ມັນ​ຢ່າງ​ອຸດົມສົມບູນ: ເຈົ້າ​ຕັ້ງ​ຮ່ອງ​ຮອຍ​ຂອງ​ມັນ: ເຈົ້າ​ເຮັດ​ໃຫ້​ມັນ​ອ່ອນ​ລົງ​ດ້ວຍ​ຝົນ: ເຈົ້າ​ອວຍ​ພອນ​ການ​ເກີດ​ຂອງ​ມັນ.</w:t>
      </w:r>
    </w:p>
    <w:p/>
    <w:p>
      <w:r xmlns:w="http://schemas.openxmlformats.org/wordprocessingml/2006/main">
        <w:t xml:space="preserve">ປະຖົມມະການ 41:48 ເພິ່ນ​ໄດ້​ເກັບ​ເອົາ​ອາຫານ​ທັງໝົດ​ຂອງ​ເຈັດ​ປີ​ທີ່​ຢູ່​ໃນ​ດິນແດນ​ເອຢິບ​ມາ​ວາງ​ໄວ້​ໃນ​ເມືອງ​ຕ່າງໆ ຄື​ອາຫານ​ຂອງ​ທົ່ງນາ​ທີ່​ຢູ່​ທົ່ວ​ທຸກ​ເມືອງ​ໄດ້​ວາງ​ໄວ້​ໃນ​ເມືອງ. ຄື​ກັນ.</w:t>
      </w:r>
    </w:p>
    <w:p/>
    <w:p>
      <w:r xmlns:w="http://schemas.openxmlformats.org/wordprocessingml/2006/main">
        <w:t xml:space="preserve">ໂຢເຊບ​ເກັບ​ອາຫານ​ໃນ​ລະຫວ່າງ​ເຈັດ​ປີ​ທີ່​ມີ​ຄວາມ​ອຸດົມສົມບູນ​ເພື່ອ​ກຽມ​ຄວາມ​ອຶດຢາກ​ໃນ​ເຈັດ​ປີ.</w:t>
      </w:r>
    </w:p>
    <w:p/>
    <w:p>
      <w:r xmlns:w="http://schemas.openxmlformats.org/wordprocessingml/2006/main">
        <w:t xml:space="preserve">1. ພະເຈົ້າຈັດຫາໃຫ້ສະເໝີ, ເຖິງແມ່ນວ່າຢູ່ໃນທ່າມກາງຄວາມອຶດຢາກ.</w:t>
      </w:r>
    </w:p>
    <w:p/>
    <w:p>
      <w:r xmlns:w="http://schemas.openxmlformats.org/wordprocessingml/2006/main">
        <w:t xml:space="preserve">2. ຄວາມຊື່ສັດແລະການເຊື່ອຟັງຂອງໂຈເຊັບເປັນຕົວຢ່າງຂອງວິທີການໄວ້ວາງໃຈພຣະເຈົ້າໃນເວລາທີ່ມີຄວາມຫຍຸ້ງຍາກ.</w:t>
      </w:r>
    </w:p>
    <w:p/>
    <w:p>
      <w:r xmlns:w="http://schemas.openxmlformats.org/wordprocessingml/2006/main">
        <w:t xml:space="preserve">1. Psalm 37:25 "ຂ້າພະເຈົ້າຍັງອ່ອນ, ແລະໃນປັດຈຸບັນໄດ້ແກ່, ແຕ່ຂ້າພະເຈົ້າບໍ່ເຄີຍເຫັນຄົນຊອບທໍາປະຖິ້ມ, ຫຼືເຊື້ອສາຍຂອງເຂົາຂໍເຂົ້າຈີ່."</w:t>
      </w:r>
    </w:p>
    <w:p/>
    <w:p>
      <w:r xmlns:w="http://schemas.openxmlformats.org/wordprocessingml/2006/main">
        <w:t xml:space="preserve">2. ຢາໂກໂບ 1:2-4 “ພີ່ນ້ອງ​ທັງຫລາຍ​ເອີຍ, ຈົ່ງ​ນັບ​ມັນ​ດ້ວຍ​ຄວາມ​ຍິນດີ ເມື່ອ​ເຈົ້າ​ໄດ້​ພົບ​ກັບ​ການ​ທົດລອງ​ຕ່າງໆ ເພາະ​ເຈົ້າ​ຮູ້​ວ່າ​ການ​ທົດລອງ​ຄວາມເຊື່ອ​ຂອງ​ເຈົ້າ​ເຮັດ​ໃຫ້​ເກີດ​ຄວາມ​ໝັ້ນຄົງ ແລະ​ໃຫ້​ຄວາມ​ໝັ້ນຄົງ​ມີ​ຜົນ​ເຕັມ​ທີ່​ຈະ​ໄດ້​ຮັບ​ຄວາມ​ສົມບູນ. ແລະສົມບູນ, ຂາດບໍ່ມີຫຍັງ."</w:t>
      </w:r>
    </w:p>
    <w:p/>
    <w:p>
      <w:r xmlns:w="http://schemas.openxmlformats.org/wordprocessingml/2006/main">
        <w:t xml:space="preserve">ປະຖົມມະການ 41:49 ແລະ​ໂຢເຊັບ​ໄດ້​ເກັບ​ເຂົ້າ​ເປັນ​ເມັດ​ຊາຍ​ໃນ​ທະເລ​ເປັນ​ຈຳນວນ​ຫລວງຫລາຍ ຈົນ​ເພິ່ນ​ໄດ້​ອອກ​ເລກ. ສໍາລັບມັນແມ່ນບໍ່ມີຕົວເລກ.</w:t>
      </w:r>
    </w:p>
    <w:p/>
    <w:p>
      <w:r xmlns:w="http://schemas.openxmlformats.org/wordprocessingml/2006/main">
        <w:t xml:space="preserve">ຄວາມ​ຝັນ​ຂອງ​ໂຢເຊບ​ໄດ້​ເປັນ​ຈິງ ແລະ​ລາວ​ໄດ້​ກາຍ​ເປັນ​ຜູ້​ໃຫ້​ບໍ​ລິ​ການ​ທີ່​ຍິ່ງ​ໃຫຍ່​ຕໍ່​ປະ​ເທດ​ເອຢິບ.</w:t>
      </w:r>
    </w:p>
    <w:p/>
    <w:p>
      <w:r xmlns:w="http://schemas.openxmlformats.org/wordprocessingml/2006/main">
        <w:t xml:space="preserve">1: ຄວາມສັດຊື່ຂອງພຣະເຈົ້າໃນການປະຕິບັດຕາມຄໍາສັນຍາຂອງພຣະອົງ.</w:t>
      </w:r>
    </w:p>
    <w:p/>
    <w:p>
      <w:r xmlns:w="http://schemas.openxmlformats.org/wordprocessingml/2006/main">
        <w:t xml:space="preserve">2: ຄວາມສໍາຄັນຂອງການໄວ້ວາງໃຈໃນແຜນຂອງພຣະເຈົ້າສໍາລັບຊີວິດຂອງພວກເຮົາ.</w:t>
      </w:r>
    </w:p>
    <w:p/>
    <w:p>
      <w:r xmlns:w="http://schemas.openxmlformats.org/wordprocessingml/2006/main">
        <w:t xml:space="preserve">1: ເຢເຣມີຢາ 29:11, "ສໍາລັບຂ້າພະເຈົ້າຮູ້ວ່າແຜນການທີ່ຂ້າພະເຈົ້າມີສໍາລັບທ່ານ, ພຣະຜູ້ເປັນເຈົ້າປະກາດວ່າ, ວາງແຜນທີ່ຈະຈະເລີນຮຸ່ງເຮືອງແລະບໍ່ເປັນອັນຕະລາຍທ່ານ, ວາງແຜນທີ່ຈະໃຫ້ຄວາມຫວັງແລະອະນາຄົດ."</w:t>
      </w:r>
    </w:p>
    <w:p/>
    <w:p>
      <w:r xmlns:w="http://schemas.openxmlformats.org/wordprocessingml/2006/main">
        <w:t xml:space="preserve">2: ເຮັບເຣີ 11: 6, "ແລະບໍ່ມີຄວາມເຊື່ອ, ມັນເປັນໄປບໍ່ໄດ້ທີ່ຈະເຮັດໃຫ້ພຣະເຈົ້າພໍໃຈ, ເພາະວ່າຜູ້ໃດທີ່ເຂົ້າມາຫາພຣະອົງຕ້ອງເຊື່ອວ່າພຣະອົງມີຢູ່ແລະໃຫ້ລາງວັນແກ່ຜູ້ທີ່ຊອກຫາພຣະອົງຢ່າງຈິງຈັງ."</w:t>
      </w:r>
    </w:p>
    <w:p/>
    <w:p>
      <w:r xmlns:w="http://schemas.openxmlformats.org/wordprocessingml/2006/main">
        <w:t xml:space="preserve">ປະຖົມມະການ 41:50 ແລະ​ໂຢເຊັບ​ໄດ້​ເກີດ​ລູກຊາຍ​ສອງ​ຄົນ​ກ່ອນ​ປີ​ແຫ່ງ​ການ​ອຶດຢາກ​ມາ​ເຖິງ, ຊຶ່ງ​ອາເສນາດ​ລູກສາວ​ຂອງ​ປະໂຣຫິດ​ໂປຕີເຟຣາ​ຂອງ​ອອນ​ໄດ້​ເກີດ​ມາ​ໃຫ້​ລາວ.</w:t>
      </w:r>
    </w:p>
    <w:p/>
    <w:p>
      <w:r xmlns:w="http://schemas.openxmlformats.org/wordprocessingml/2006/main">
        <w:t xml:space="preserve">Asenath ພັນ​ລະ​ຍາ​ຂອງ​ໂຢ​ເຊັບ​ໄດ້​ເກີດ​ລູກ​ຊາຍ​ສອງ​ຄົນ​ກ່ອນ​ທີ່​ປີ​ຂອງ​ການ​ອຶດ​ຢາກ​ຈະ​ມາ​ເຖິງ.</w:t>
      </w:r>
    </w:p>
    <w:p/>
    <w:p>
      <w:r xmlns:w="http://schemas.openxmlformats.org/wordprocessingml/2006/main">
        <w:t xml:space="preserve">1. ການປະເຊີນກັບຄວາມອຶດຢາກດ້ວຍຄວາມເຊື່ອ - ຄວາມໄວ້ວາງໃຈຂອງໂຢເຊບໃນພະເຈົ້າໄດ້ຊ່ວຍລາວໃຫ້ກຽມຕົວສຳລັບຄວາມອຶດຢາກຫຼາຍປີແນວໃດ.</w:t>
      </w:r>
    </w:p>
    <w:p/>
    <w:p>
      <w:r xmlns:w="http://schemas.openxmlformats.org/wordprocessingml/2006/main">
        <w:t xml:space="preserve">2. ການຈັດຕຽມຂອງພຣະເຈົ້າ - ວິທີທີ່ພຣະເຈົ້າຈັດຫາໃຫ້ໂຈເຊັບແລະຄອບຄົວຂອງລາວກ່ອນຄວາມອຶດຢາກຫລາຍປີ.</w:t>
      </w:r>
    </w:p>
    <w:p/>
    <w:p>
      <w:r xmlns:w="http://schemas.openxmlformats.org/wordprocessingml/2006/main">
        <w:t xml:space="preserve">1. ປະຖົມມະການ 41:14-36 - ໂຢເຊບ​ຕີ​ຄວາມ​ຝັນ​ຂອງ​ຟາໂຣ ແລະ​ການ​ຂຶ້ນ​ເປັນ​ອຳນາດ​ໃນ​ປະເທດ​ເອຢິບ.</w:t>
      </w:r>
    </w:p>
    <w:p/>
    <w:p>
      <w:r xmlns:w="http://schemas.openxmlformats.org/wordprocessingml/2006/main">
        <w:t xml:space="preserve">2. ຄຳເພງ 46:1-3 - ພະເຈົ້າ​ເປັນ​ບ່ອນ​ລີ້​ໄພ​ແລະ​ກຳລັງ​ຂອງ​ເຮົາ ເຊິ່ງ​ເປັນ​ການ​ຊ່ວຍ​ເຫຼືອ​ໃນ​ທຸກ​ບັນຫາ.</w:t>
      </w:r>
    </w:p>
    <w:p/>
    <w:p>
      <w:r xmlns:w="http://schemas.openxmlformats.org/wordprocessingml/2006/main">
        <w:t xml:space="preserve">ປະຖົມມະການ 41:51 ໂຢເຊັບ​ໄດ້​ຕັ້ງ​ຊື່​ລູກຊາຍ​ກົກ​ວ່າ: ມານາເຊ​ວ່າ, ເພາະ​ພຣະເຈົ້າ​ໄດ້​ກ່າວ​ວ່າ, ເພິ່ນ​ໄດ້​ເຮັດ​ໃຫ້​ຂ້ອຍ​ລືມ​ວຽກ​ງານ​ທັງໝົດ​ຂອງ​ຂ້ອຍ ແລະ​ຄອບຄົວ​ພໍ່​ທັງໝົດ.</w:t>
      </w:r>
    </w:p>
    <w:p/>
    <w:p>
      <w:r xmlns:w="http://schemas.openxmlformats.org/wordprocessingml/2006/main">
        <w:t xml:space="preserve">ໂຢເຊບ​ໃຫ້​ລູກຊາຍ​ກົກ​ຊື່​ວ່າ​ມານາເຊ ໂດຍ​ສັນລະເສີນ​ພະເຈົ້າ​ທີ່​ໄດ້​ຊ່ວຍ​ລາວ​ໃຫ້​ລືມ​ຄວາມ​ລຳບາກ​ຂອງ​ລາວ​ແລະ​ຄອບຄົວ​ຂອງ​ພໍ່.</w:t>
      </w:r>
    </w:p>
    <w:p/>
    <w:p>
      <w:r xmlns:w="http://schemas.openxmlformats.org/wordprocessingml/2006/main">
        <w:t xml:space="preserve">1. ພະລັງແຫ່ງພຣະຄຸນຂອງພຣະເຈົ້າທີ່ຈະຊ່ວຍໃຫ້ເຮົາລືມບັນຫາຂອງເຮົາ.</w:t>
      </w:r>
    </w:p>
    <w:p/>
    <w:p>
      <w:r xmlns:w="http://schemas.openxmlformats.org/wordprocessingml/2006/main">
        <w:t xml:space="preserve">2. ຄວາມສຳຄັນຂອງການຂອບໃຈພະເຈົ້າສຳລັບພອນທັງໝົດຂອງພຣະອົງ.</w:t>
      </w:r>
    </w:p>
    <w:p/>
    <w:p>
      <w:r xmlns:w="http://schemas.openxmlformats.org/wordprocessingml/2006/main">
        <w:t xml:space="preserve">1. ເອຊາຢາ 43:18-19: “ຢ່າ​ລະນຶກ​ເຖິງ​ສິ່ງ​ທີ່​ເປັນ​ອະດີດ ແລະ​ບໍ່​ຄິດ​ເຖິງ​ສິ່ງ​ເກົ່າ​ເລີຍ ຈົ່ງ​ເບິ່ງ ເຮົາ​ຈະ​ເຮັດ​ສິ່ງ​ໃໝ່ ແລະ​ເວລາ​ນີ້​ມັນ​ຈະ​ເກີດ​ຂຶ້ນ ເຈົ້າ​ບໍ່​ຮູ້​ບໍ? ເສັ້ນທາງໃນຖິ່ນແຫ້ງແລ້ງກັນດານແລະແມ່ນ້ໍາໃນທະເລຊາຍ."</w:t>
      </w:r>
    </w:p>
    <w:p/>
    <w:p>
      <w:r xmlns:w="http://schemas.openxmlformats.org/wordprocessingml/2006/main">
        <w:t xml:space="preserve">2. ຟີລິບ 4:6-7: “ຢ່າຊູ່ກະວົນກະວາຍ, ແຕ່ໃນທຸກສິ່ງໂດຍການອະທິຖານແລະການອ້ອນວອນ, ດ້ວຍຄວາມຂອບພຣະຄຸນ, ຈົ່ງໃຫ້ຄໍາຮ້ອງຂໍຂອງເຈົ້າຖືກເປີດເຜີຍຕໍ່ພຣະເຈົ້າ; ແລະສັນຕິສຸກຂອງພຣະເຈົ້າ, ເຊິ່ງເກີນກວ່າຄວາມເຂົ້າໃຈທັງຫມົດ, ຈະປົກປ້ອງຫົວໃຈຂອງເຈົ້າ. ແລະຈິດໃຈໂດຍຜ່ານພຣະເຢຊູຄຣິດ."</w:t>
      </w:r>
    </w:p>
    <w:p/>
    <w:p>
      <w:r xmlns:w="http://schemas.openxmlformats.org/wordprocessingml/2006/main">
        <w:t xml:space="preserve">ປະຖົມມະການ 41:52 ແລະ​ຜູ້​ທີ່​ສອງ​ມີ​ຊື່​ວ່າ​ລາວ​ວ່າ ເອຟຣາອິມ: ເພາະ​ພຣະເຈົ້າ​ໄດ້​ໃຫ້​ຂ້ອຍ​ເກີດ​ລູກ​ໃນ​ດິນແດນ​ທີ່​ທຸກ​ລຳບາກ​ຂອງ​ຂ້ອຍ.</w:t>
      </w:r>
    </w:p>
    <w:p/>
    <w:p>
      <w:r xmlns:w="http://schemas.openxmlformats.org/wordprocessingml/2006/main">
        <w:t xml:space="preserve">ກະສັດ​ຟາໂຣ​ໄດ້​ໃຫ້​ລູກຊາຍ​ສອງ​ຄົນ​ຂອງ​ໂຢເຊບ ຄື​ມານາເຊ​ແລະ​ເອຟຣາອິມ ເປັນ​ຊື່​ຊາວ​ເອຢິບ​ເພື່ອ​ບອກ​ເຖິງ​ພອນ​ຂອງ​ພະເຈົ້າ​ໃນ​ຊີວິດ​ຂອງ​ໂຢເຊບ ເຖິງ​ວ່າ​ລາວ​ຈະ​ທຸກ​ລຳບາກ​ກໍຕາມ.</w:t>
      </w:r>
    </w:p>
    <w:p/>
    <w:p>
      <w:r xmlns:w="http://schemas.openxmlformats.org/wordprocessingml/2006/main">
        <w:t xml:space="preserve">1. ພອນຂອງພຣະເຈົ້າໃນທ່າມກາງຄວາມທຸກ</w:t>
      </w:r>
    </w:p>
    <w:p/>
    <w:p>
      <w:r xmlns:w="http://schemas.openxmlformats.org/wordprocessingml/2006/main">
        <w:t xml:space="preserve">2. ວິທີການຊອກຫາຫມາກໄມ້ໃນຊ່ວງເວລາທີ່ຫຍຸ້ງຍາກ</w:t>
      </w:r>
    </w:p>
    <w:p/>
    <w:p>
      <w:r xmlns:w="http://schemas.openxmlformats.org/wordprocessingml/2006/main">
        <w:t xml:space="preserve">1. ຢາໂກໂບ 1:2-4 - ພີ່ນ້ອງ​ທັງຫລາຍ​ເອີຍ, ຈົ່ງ​ພິຈາລະນາ​ເບິ່ງ​ວ່າ​ມັນ​ເປັນ​ຄວາມ​ສຸກ​ອັນ​ບໍລິສຸດ, ເມື່ອ​ເຈົ້າ​ປະສົບ​ກັບ​ການ​ທົດ​ລອງ​ຫລາຍ​ຢ່າງ, 3 ເພາະ​ເຈົ້າ​ຮູ້​ວ່າ​ການ​ທົດ​ສອບ​ສັດທາ​ຂອງ​ເຈົ້າ​ເຮັດ​ໃຫ້​ເກີດ​ຄວາມ​ອົດທົນ. 4 ຂໍ​ໃຫ້​ຄວາມ​ອົດ​ທົນ​ເຮັດ​ໃຫ້​ສຳເລັດ​ເພື່ອ​ເຈົ້າ​ຈະ​ເປັນ​ຜູ້​ໃຫຍ່​ແລະ​ສົມບູນ​ແບບ​ບໍ່​ຂາດ​ຫຍັງ.</w:t>
      </w:r>
    </w:p>
    <w:p/>
    <w:p>
      <w:r xmlns:w="http://schemas.openxmlformats.org/wordprocessingml/2006/main">
        <w:t xml:space="preserve">2. ໂຣມ 5:3-5 - ບໍ່ພຽງແຕ່ດັ່ງນັ້ນ, ແຕ່ພວກເຮົາ [a] ຍັງສະຫງ່າລາສີໃນຄວາມທຸກທໍລະມານຂອງພວກເຮົາ, ເພາະວ່າພວກເຮົາຮູ້ວ່າຄວາມທຸກທໍລະມານເຮັດໃຫ້ເກີດຄວາມອົດທົນ; 4 ຄວາມອົດທົນ, ລັກສະນະ; ແລະລັກສະນະ, ຄວາມຫວັງ. 5 ແລະ ຄວາມ​ຫວັງ​ບໍ່​ໄດ້​ເຮັດ​ໃຫ້​ພວກ​ເຮົາ​ອັບ​ອາຍ, ເພາະ​ຄວາມ​ຮັກ​ຂອງ​ພຣະ​ເຈົ້າ​ໄດ້​ຖືກ​ຖອກ​ລົງ​ມາ​ໃນ​ໃຈ​ຂອງ​ພວກ​ເຮົາ​ໂດຍ​ທາງ​ພຣະ​ວິນ​ຍານ​ບໍ​ລິ​ສຸດ, ຜູ້​ໄດ້​ປະ​ທານ​ໃຫ້​ພວກ​ເຮົາ.</w:t>
      </w:r>
    </w:p>
    <w:p/>
    <w:p>
      <w:r xmlns:w="http://schemas.openxmlformats.org/wordprocessingml/2006/main">
        <w:t xml:space="preserve">ປະຖົມມະການ 41:53 ເຈັດ​ປີ​ແຫ່ງ​ຄວາມ​ອຸດົມສົມບູນ​ໃນ​ດິນແດນ​ເອຢິບ​ກໍ​ສິ້ນ​ສຸດ​ລົງ.</w:t>
      </w:r>
    </w:p>
    <w:p/>
    <w:p>
      <w:r xmlns:w="http://schemas.openxmlformats.org/wordprocessingml/2006/main">
        <w:t xml:space="preserve">ເຈັດປີແຫ່ງຄວາມອຸດົມສົມບູນໃນປະເທດເອຢິບໄດ້ສິ້ນສຸດລົງ.</w:t>
      </w:r>
    </w:p>
    <w:p/>
    <w:p>
      <w:r xmlns:w="http://schemas.openxmlformats.org/wordprocessingml/2006/main">
        <w:t xml:space="preserve">1. ການ​ຈັດ​ຕຽມ​ຂອງ​ພະເຈົ້າ​ໃນ​ເວລາ​ທີ່​ຈຳເປັນ—ຕົ້ນເດີມ 41:53</w:t>
      </w:r>
    </w:p>
    <w:p/>
    <w:p>
      <w:r xmlns:w="http://schemas.openxmlformats.org/wordprocessingml/2006/main">
        <w:t xml:space="preserve">2. ຄວາມ​ສັດ​ຊື່​ຂອງ​ພຣະ​ເຈົ້າ​ໃນ​ການ​ລຸກ​ຂຶ້ນ​ແລະ​ລົງ​ຂອງ​ຊີ​ວິດ -ປະຖົມມະການ 41:53.</w:t>
      </w:r>
    </w:p>
    <w:p/>
    <w:p>
      <w:r xmlns:w="http://schemas.openxmlformats.org/wordprocessingml/2006/main">
        <w:t xml:space="preserve">1. Deuteronomy 8: 18 - "ເຈົ້າຈະລະນຶກເຖິງພຣະຜູ້ເປັນເຈົ້າພຣະເຈົ້າຂອງເຈົ້າ, ເພາະວ່າມັນແມ່ນພຣະອົງຜູ້ທີ່ໃຫ້ອໍານາດຂອງເຈົ້າທີ່ຈະໄດ້ຮັບຄວາມຮັ່ງມີ, ເພື່ອພຣະອົງຈະຕັ້ງພັນທະສັນຍາຂອງພຣະອົງທີ່ພຣະອົງໄດ້ສາບານໄວ້ກັບບັນພະບຸລຸດຂອງເຈົ້າ, ຄືກັບມື້ນີ້."</w:t>
      </w:r>
    </w:p>
    <w:p/>
    <w:p>
      <w:r xmlns:w="http://schemas.openxmlformats.org/wordprocessingml/2006/main">
        <w:t xml:space="preserve">2. ຢາໂກໂບ 1:17 - "ທຸກໆຂອງປະທານທີ່ດີແລະຂອງປະທານອັນສົມບູນແມ່ນມາຈາກຂ້າງເທິງ, ແລະມາຈາກພຣະບິດາຂອງແສງສະຫວ່າງ, ຜູ້ທີ່ບໍ່ມີຄວາມປ່ຽນແປງຫຼືເງົາຂອງການຫັນ."</w:t>
      </w:r>
    </w:p>
    <w:p/>
    <w:p>
      <w:r xmlns:w="http://schemas.openxmlformats.org/wordprocessingml/2006/main">
        <w:t xml:space="preserve">ປະຖົມມະການ 41:54 ແລະ​ເຈັດ​ປີ​ແຫ່ງ​ຄວາມ​ຂາດແຄນ​ກໍ​ເລີ່ມ​ມາ​ເຖິງ, ຕາມ​ທີ່​ໂຢເຊບ​ໄດ້​ກ່າວ​ໄວ້: ແລະ​ຄວາມ​ຂາດແຄນ​ກໍ​ມີ​ຢູ່​ໃນ​ທຸກ​ດິນແດນ; ແຕ່​ໃນ​ທົ່ວ​ແຜ່ນດິນ​ເອຢິບ​ມີ​ເຂົ້າຈີ່.</w:t>
      </w:r>
    </w:p>
    <w:p/>
    <w:p>
      <w:r xmlns:w="http://schemas.openxmlformats.org/wordprocessingml/2006/main">
        <w:t xml:space="preserve">ໂຢເຊບ​ໄດ້​ທຳນາຍ​ວ່າ​ຈະ​ເກີດ​ການ​ອຶດຢາກ​ຢູ່​ໃນ​ປະເທດ​ເອຢິບ​ເຈັດ​ປີ ແລະ​ເຫດການ​ໄດ້​ບັງເກີດ​ຂຶ້ນ ແລະ​ແຜ່ນດິນ​ເອຢິບ​ທັງໝົດ​ກໍ​ມີ​ເຂົ້າຈີ່​ກິນ.</w:t>
      </w:r>
    </w:p>
    <w:p/>
    <w:p>
      <w:r xmlns:w="http://schemas.openxmlformats.org/wordprocessingml/2006/main">
        <w:t xml:space="preserve">1. ພະລັງຂອງພະຄໍາຂອງພະເຈົ້າ: ການຮຽນຮູ້ທີ່ຈະໄວ້ວາງໃຈແລະເຊື່ອຟັງ</w:t>
      </w:r>
    </w:p>
    <w:p/>
    <w:p>
      <w:r xmlns:w="http://schemas.openxmlformats.org/wordprocessingml/2006/main">
        <w:t xml:space="preserve">2. ຄວາມສັດຊື່ໃນທ່າມກາງຄວາມອຶດຢາກ: ພະເຈົ້າເບິ່ງແຍງປະຊາຊົນຂອງພຣະອົງແນວໃດ</w:t>
      </w:r>
    </w:p>
    <w:p/>
    <w:p>
      <w:r xmlns:w="http://schemas.openxmlformats.org/wordprocessingml/2006/main">
        <w:t xml:space="preserve">1. ມັດທາຍ 4:4 (ແຕ່​ພຣະອົງ​ໄດ້​ຕອບ​ວ່າ, ມີ​ຄຳ​ຂຽນ​ໄວ້​ວ່າ, ມະນຸດ​ຈະ​ບໍ່​ຢູ່​ດ້ວຍ​ອາຫານ​ຢ່າງ​ດຽວ, ແຕ່​ດ້ວຍ​ຖ້ອຍຄຳ​ທີ່​ອອກ​ມາ​ຈາກ​ພຣະ​ຄຳ​ຂອງ​ພຣະ​ເຈົ້າ).</w:t>
      </w:r>
    </w:p>
    <w:p/>
    <w:p>
      <w:r xmlns:w="http://schemas.openxmlformats.org/wordprocessingml/2006/main">
        <w:t xml:space="preserve">2 ຄຳເພງ 33:18-19 (ເບິ່ງ​ແມ໋, ຕາ​ຂອງ​ພຣະ​ຜູ້​ເປັນ​ເຈົ້າ​ຢູ່​ເທິງ​ຜູ້​ທີ່​ຢຳ​ເກງ​ພຣະ​ອົງ, ຜູ້​ທີ່​ມີ​ຄວາມ​ຫວັງ​ໃນ​ຄວາມ​ເມດ​ຕາ​ຂອງ​ພຣະ​ອົງ; ເພື່ອ​ປົດ​ປ່ອຍ​ຈິດ​ວິນ​ຍານ​ຂອງ​ພວກ​ເຂົາ​ໃຫ້​ພົ້ນ​ຈາກ​ຄວາມ​ຕາຍ ແລະ​ໃຫ້​ພວກ​ເຂົາ​ຢູ່​ໃນ​ຄວາມ​ອຶດ​ຢາກ).</w:t>
      </w:r>
    </w:p>
    <w:p/>
    <w:p>
      <w:r xmlns:w="http://schemas.openxmlformats.org/wordprocessingml/2006/main">
        <w:t xml:space="preserve">ປະຖົມມະການ 41:55 ເມື່ອ​ດິນແດນ​ຂອງ​ປະເທດ​ເອຢິບ​ອຶດຫິວ​ແລ້ວ ປະຊາຊົນ​ກໍ​ຮ້ອງ​ຫາ​ກະສັດ​ຟາໂຣ​ຂໍ​ເຂົ້າຈີ່ ແລະ​ກະສັດ​ຟາໂຣ​ຈຶ່ງ​ເວົ້າ​ກັບ​ຊາວ​ເອຢິບ​ທັງໝົດ​ວ່າ, “ຈົ່ງ​ໄປ​ຫາ​ໂຢເຊັບ. ສິ່ງທີ່ລາວເວົ້າກັບເຈົ້າ, ຈົ່ງເຮັດ.</w:t>
      </w:r>
    </w:p>
    <w:p/>
    <w:p>
      <w:r xmlns:w="http://schemas.openxmlformats.org/wordprocessingml/2006/main">
        <w:t xml:space="preserve">ເມື່ອ​ເກີດ​ຄວາມ​ອຶດ​ຢາກ​ຢ່າງ​ຮ້າຍ​ແຮງ​ໃນ​ປະເທດ​ເອຢິບ ຟາໂຣ​ຈຶ່ງ​ບອກ​ປະຊາຊົນ​ໃຫ້​ໄປ​ຫາ​ໂຢເຊບ​ເພື່ອ​ຂໍ​ຄວາມ​ຊ່ວຍ​ເຫຼືອ.</w:t>
      </w:r>
    </w:p>
    <w:p/>
    <w:p>
      <w:r xmlns:w="http://schemas.openxmlformats.org/wordprocessingml/2006/main">
        <w:t xml:space="preserve">1. ການວາງໃຈແຜນຂອງພຣະເຈົ້າ - ເລື່ອງຂອງໂຢເຊບຊຸກຍູ້ໃຫ້ພວກເຮົາວາງໃຈໃນພຣະເຈົ້າແນວໃດ</w:t>
      </w:r>
    </w:p>
    <w:p/>
    <w:p>
      <w:r xmlns:w="http://schemas.openxmlformats.org/wordprocessingml/2006/main">
        <w:t xml:space="preserve">2. ເອົາ​ຊະ​ນະ​ຄວາມ​ທຸກ​ຍາກ​ລໍາ​ບາກ - ຄວາມ​ເຊື່ອ​ຂອງ​ໂຈ​ເຊັບ​ໄດ້​ເຮັດ​ໃຫ້​ລາວ​ຮຸ່ງ​ເຮືອງ​ເຖິງ​ແມ່ນ​ວ່າ​ມີ​ຄວາມ​ຫຍຸ້ງ​ຍາກ​ແນວ​ໃດ</w:t>
      </w:r>
    </w:p>
    <w:p/>
    <w:p>
      <w:r xmlns:w="http://schemas.openxmlformats.org/wordprocessingml/2006/main">
        <w:t xml:space="preserve">1. Romans 8:28 - ແລະພວກເຮົາຮູ້ວ່າໃນທຸກສິ່ງທີ່ພຣະເຈົ້າເຮັດວຽກເພື່ອຄວາມດີຂອງຜູ້ທີ່ຮັກພຣະອົງ, ຜູ້ທີ່ໄດ້ຮັບການເອີ້ນຕາມຈຸດປະສົງຂອງພຣະອົງ.</w:t>
      </w:r>
    </w:p>
    <w:p/>
    <w:p>
      <w:r xmlns:w="http://schemas.openxmlformats.org/wordprocessingml/2006/main">
        <w:t xml:space="preserve">2. ຢາໂກໂບ 1:2-4 ພີ່ນ້ອງ​ທັງຫລາຍ​ເອີຍ, ຈົ່ງ​ພິຈາລະນາ​ເບິ່ງ​ວ່າ​ມັນ​ເປັນ​ຄວາມ​ສຸກ​ອັນ​ບໍລິສຸດ, ທຸກ​ຄັ້ງ​ທີ່​ເຈົ້າ​ປະສົບ​ກັບ​ການ​ທົດ​ລອງ​ຫລາຍ​ຢ່າງ, ເພາະ​ເຈົ້າ​ຮູ້​ວ່າ​ການ​ທົດ​ສອບ​ສັດທາ​ຂອງ​ເຈົ້າ​ເຮັດ​ໃຫ້​ເກີດ​ຄວາມ​ອົດທົນ. ຂໍ​ໃຫ້​ຄວາມ​ອົດ​ທົນ​ເຮັດ​ໃຫ້​ສຳເລັດ​ເພື່ອ​ເຈົ້າ​ຈະ​ເປັນ​ຜູ້​ໃຫຍ່​ແລະ​ສົມບູນ​ແບບ​ບໍ່​ຂາດ​ຫຍັງ.</w:t>
      </w:r>
    </w:p>
    <w:p/>
    <w:p>
      <w:r xmlns:w="http://schemas.openxmlformats.org/wordprocessingml/2006/main">
        <w:t xml:space="preserve">ປະຖົມມະການ 41:56 ແລະ​ຄວາມ​ອຶດຢາກ​ໄດ້​ເກີດຂຶ້ນ​ທົ່ວ​ທົ່ວ​ແຜ່ນດິນ​ໂລກ: ແລະ​ໂຢເຊັບ​ໄດ້​ເປີດ​ຄັງ​ເກັບ​ທັງໝົດ ແລະ​ຂາຍ​ໃຫ້​ຊາວ​ເອຢິບ. ແລະ​ຄວາມ​ອຶດ​ຢາກ​ໄດ້​ເກີດ​ຄວາມ​ເຈັບ​ປວດ​ຢູ່​ໃນ​ແຜ່ນດິນ​ເອຢິບ.</w:t>
      </w:r>
    </w:p>
    <w:p/>
    <w:p>
      <w:r xmlns:w="http://schemas.openxmlformats.org/wordprocessingml/2006/main">
        <w:t xml:space="preserve">ຄວາມ​ອຶດຢາກ​ໄດ້​ແຜ່​ລາມ​ອອກ​ໄປ ແລະ​ໂຢເຊບ​ໄດ້​ເປີດ​ຄັງ​ເກັບ​ເຄື່ອງ​ເພື່ອ​ສະໜອງ​ໃຫ້​ປະຊາຊົນ​ເອຢິບ.</w:t>
      </w:r>
    </w:p>
    <w:p/>
    <w:p>
      <w:r xmlns:w="http://schemas.openxmlformats.org/wordprocessingml/2006/main">
        <w:t xml:space="preserve">1: ພະເຈົ້າ​ຈັດ​ຫາ​ປະຊາຊົນ​ຂອງ​ພະອົງ​ໃນ​ເວລາ​ທີ່​ຈຳເປັນ.</w:t>
      </w:r>
    </w:p>
    <w:p/>
    <w:p>
      <w:r xmlns:w="http://schemas.openxmlformats.org/wordprocessingml/2006/main">
        <w:t xml:space="preserve">2: ຕົວຢ່າງ​ຂອງ​ໂຢເຊບ​ເລື່ອງ​ຄວາມ​ບໍ່​ເຫັນ​ແກ່​ຕົວ​ແລະ​ໃຫ້​ຄົນ​ທີ່​ຂັດສົນ.</w:t>
      </w:r>
    </w:p>
    <w:p/>
    <w:p>
      <w:r xmlns:w="http://schemas.openxmlformats.org/wordprocessingml/2006/main">
        <w:t xml:space="preserve">1: ມັດທາຍ 6:25-34 - ພຣະເຢຊູສອນກ່ຽວກັບການບໍ່ເປັນຫ່ວງແລະໄວ້ວາງໃຈໃນພຣະເຈົ້າ.</w:t>
      </w:r>
    </w:p>
    <w:p/>
    <w:p>
      <w:r xmlns:w="http://schemas.openxmlformats.org/wordprocessingml/2006/main">
        <w:t xml:space="preserve">2: ຟີລິບ 4: 6-7 - ຢ່າກັງວົນແຕ່ເອົາຄໍາຮ້ອງຂໍຂອງເຈົ້າໄປຫາພຣະເຈົ້າໃນການອະທິຖານ.</w:t>
      </w:r>
    </w:p>
    <w:p/>
    <w:p>
      <w:r xmlns:w="http://schemas.openxmlformats.org/wordprocessingml/2006/main">
        <w:t xml:space="preserve">ປະຖົມມະການ 41:57 ແລະ​ທຸກ​ປະເທດ​ໄດ້​ເຂົ້າ​ໄປ​ໃນ​ປະເທດ​ເອຢິບ ເພື່ອ​ຫາ​ໂຢເຊບ​ເພື່ອ​ຊື້​ເຂົ້າ​ສາລີ; ເພາະ​ວ່າ​ຄວາມ​ອຶດ​ຢາກ​ໄດ້​ເຈັບ​ປວດ​ຫລາຍ​ໃນ​ທຸກ​ດິນແດນ.</w:t>
      </w:r>
    </w:p>
    <w:p/>
    <w:p>
      <w:r xmlns:w="http://schemas.openxmlformats.org/wordprocessingml/2006/main">
        <w:t xml:space="preserve">ຄວາມ​ອຶດຢາກ​ຮ້າຍແຮງ​ຫຼາຍ​ຈົນ​ທຸກ​ປະເທດ​ຕ້ອງ​ມາ​ປະເທດ​ເອຢິບ​ເພື່ອ​ຊື້​ເຂົ້າ​ຈາກ​ໂຢເຊບ.</w:t>
      </w:r>
    </w:p>
    <w:p/>
    <w:p>
      <w:r xmlns:w="http://schemas.openxmlformats.org/wordprocessingml/2006/main">
        <w:t xml:space="preserve">1. ພະລັງຂອງການສະຫນອງຂອງພຣະເຈົ້າໃນເວລາທີ່ຕ້ອງການ</w:t>
      </w:r>
    </w:p>
    <w:p/>
    <w:p>
      <w:r xmlns:w="http://schemas.openxmlformats.org/wordprocessingml/2006/main">
        <w:t xml:space="preserve">2. ຄວາມສຳຄັນຂອງການດູແລຄົນທຸກຍາກ ແລະ ຄົນຂັດສົນ</w:t>
      </w:r>
    </w:p>
    <w:p/>
    <w:p>
      <w:r xmlns:w="http://schemas.openxmlformats.org/wordprocessingml/2006/main">
        <w:t xml:space="preserve">1. Psalm 33: 18-19 - "ເບິ່ງ, ຕາຂອງພຣະຜູ້ເປັນເຈົ້າຢູ່ໃນຜູ້ທີ່ຢ້ານກົວພຣະອົງ, ກ່ຽວກັບຜູ້ທີ່ຫວັງໃນຄວາມຮັກອັນຫມັ້ນຄົງຂອງພຣະອົງ, ເພື່ອພຣະອົງຈະປົດປ່ອຍຈິດວິນຍານຂອງເຂົາເຈົ້າຈາກຄວາມຕາຍແລະເຮັດໃຫ້ພວກເຂົາມີຊີວິດຢູ່ໃນຄວາມອຶດຢາກ."</w:t>
      </w:r>
    </w:p>
    <w:p/>
    <w:p>
      <w:r xmlns:w="http://schemas.openxmlformats.org/wordprocessingml/2006/main">
        <w:t xml:space="preserve">2. Psalm 145:15-16 - "ຕາຂອງທຸກຄົນເບິ່ງມາຫາທ່ານ, ແລະພຣະອົງໄດ້ໃຫ້ອາຫານຂອງເຂົາເຈົ້າໃນລະດູການ. ທ່ານເປີດມືຂອງທ່ານ, ທ່ານພໍໃຈຄວາມປາຖະຫນາຂອງສິ່ງທີ່ມີຊີວິດທັງຫມົດ."</w:t>
      </w:r>
    </w:p>
    <w:p/>
    <w:p>
      <w:r xmlns:w="http://schemas.openxmlformats.org/wordprocessingml/2006/main">
        <w:t xml:space="preserve">ປະຖົມມະການ 42 ສາມາດສະຫຼຸບໄດ້ໃນສາມວັກດັ່ງນີ້, ໂດຍມີຂໍ້ທີ່ຊີ້ບອກ:</w:t>
      </w:r>
    </w:p>
    <w:p/>
    <w:p>
      <w:r xmlns:w="http://schemas.openxmlformats.org/wordprocessingml/2006/main">
        <w:t xml:space="preserve">ວັກ 1: ໃນຕົ້ນເດີມ 42:1-17 ບົດເລີ່ມຕົ້ນທີ່ຢາໂຄບສົ່ງລູກຊາຍສິບຄົນໄປປະເທດເອຢິບເພື່ອຊື້ເຂົ້າເນື່ອງຈາກເກີດການອຶດຢາກຢ່າງຮ້າຍແຮງໃນປະເທດການາອານ. ແນວໃດກໍ່ຕາມ, ໂຢເຊບ, ເຊິ່ງປະຈຸບັນຢູ່ໃນຕໍາແໜ່ງສິດອໍານາດ ແລະຮັບຜິດຊອບໃນການແຈກຢາຍອາຫານ, ຮູ້ຈັກພີ່ນ້ອງຂອງລາວເມື່ອເຂົາເຈົ້າມາຢູ່ຕໍ່ໜ້າລາວ. ລາວ​ໄດ້​ກ່າວ​ຫາ​ພວກ​ເຂົາ​ວ່າ​ເປັນ​ນັກ​ສືບ ແລະ​ຖືກ​ກັກ​ຂັງ​ເປັນ​ເວລາ​ສາມ​ມື້. ໃນ​ມື້​ທີ​ສາມ, ໂຢເຊບ​ໄດ້​ສະເໜີ​ການ​ທົດ​ສອບ​ເພື່ອ​ພິສູດ​ຄວາມ​ບໍລິສຸດ​ຂອງ​ເຂົາ​ເຈົ້າ: ລາວ​ຍອມ​ປ່ອຍ​ນ້ອງ​ຊາຍ​ຄົນ​ໜຶ່ງ​ໃນ​ຂະນະ​ທີ່​ຍັງ​ເຫຼືອ​ເປັນ​ນັກ​ໂທດ​ຈົນ​ກວ່າ​ເຂົາ​ເຈົ້າ​ຈະ​ເອົາ​ເບັນຢາມິນ​ນ້ອງ​ຊາຍ​ຫລ້າ​ກັບ​ມາ​ນຳ.</w:t>
      </w:r>
    </w:p>
    <w:p/>
    <w:p>
      <w:r xmlns:w="http://schemas.openxmlformats.org/wordprocessingml/2006/main">
        <w:t xml:space="preserve">ຫຍໍ້ໜ້າ 2: ສືບຕໍ່ໃນຕົ້ນເດີມ 42:18-28 ພີ່ນ້ອງຂອງໂຢເຊບສົນທະນາກັນກ່ຽວກັບຄວາມຜິດຂອງເຂົາເຈົ້າກ່ຽວກັບສິ່ງທີ່ເຂົາເຈົ້າເຮັດກັບໂຢເຊບເມື່ອປີກ່ອນເມື່ອເຂົາເຈົ້າຂາຍລາວໄປເປັນຂ້າທາດ. ເຂົາ​ເຈົ້າ​ຖື​ວ່າ​ບັນຫາ​ໃນ​ປັດຈຸບັນ​ຂອງ​ເຂົາ​ເຈົ້າ​ເປັນ​ຜົນ​ມາ​ຈາກ​ການ​ກະທຳ​ຂອງ​ເຂົາ​ເຈົ້າ​ຕໍ່​ພະອົງ. ບໍ່ຮູ້ຈັກເຂົາເຈົ້າ, ໂຈເຊັບເຂົ້າໃຈການສົນທະນາຂອງເຂົາເຈົ້າເຖິງແມ່ນວ່າລາວເວົ້າຜ່ານນາຍພາສາ. ​ເມື່ອ​ໄດ້​ຍິນ​ການ​ເປີດ​ເຜີຍ​ນີ້, ​ໂຈ​ເຊັບ​ໄດ້​ຫັນ​ໜີ​ຈາກ​ພວກ​ອ້າຍ​ຂອງ​ເພິ່ນ ​ແລະ ຮ້ອງໄຫ້.</w:t>
      </w:r>
    </w:p>
    <w:p/>
    <w:p>
      <w:r xmlns:w="http://schemas.openxmlformats.org/wordprocessingml/2006/main">
        <w:t xml:space="preserve">ຫຍໍ້​ໜ້າ 3: ໃນ​ຕົ້ນເດີມ 42:29-38 ຫຼັງ​ຈາກ​ໄດ້​ເຕົ້າ​ໂຮມ​ກັນ​ອີກ​ແລະ​ຮູ້​ວ່າ​ເຂົາ​ເຈົ້າ​ຕ້ອງ​ກັບ​ບ້ານ​ກັບ​ເບັນ​ຢາ​ມິນ​ຕາມ​ທີ່​ໂຢເຊບ​ຊີ້​ນຳ ພີ່​ນ້ອງ​ຈຶ່ງ​ພົບ​ວ່າ​ເງິນ​ທັງ​ໝົດ​ທີ່​ໃຊ້​ໃນ​ການ​ຊື້​ເຂົ້າ​ໄດ້​ຖືກ​ສົ່ງ​ຄືນ​ໃສ່​ກະສອບ​ຂອງ​ເຂົາ​ເຈົ້າ. ອັນນີ້ເຮັດໃຫ້ເກີດຄວາມວິຕົກກັງວົນໃນໝູ່ເຂົາເຈົ້າ ເພາະປະກົດວ່າມີຄົນຫຼິ້ນຫຼອກລວງ ຫຼືກ່າວຫາວ່າລັກຂະໂມຍ. ເມື່ອພວກເຂົາຖ່າຍທອດຂໍ້ມູນນີ້ໃຫ້ກັບຢາໂຄບເມື່ອກັບໄປບ້ານ ແລະອະທິບາຍສິ່ງທີ່ເກີດຂຶ້ນໃນປະເທດເອຢິບກ່ຽວກັບການຈໍາຄຸກຂອງຊີເມໂອນ ແລະການຮຽກຮ້ອງໃຫ້ເບັນຢາມິນມີຢູ່ໃນລະຫວ່າງການຢ້ຽມຢາມໃນອະນາຄົດ, ຢາໂຄບຮູ້ສຶກທຸກໃຈຍ້ອນຄິດວ່າຈະສູນເສຍລູກຊາຍທີ່ຮັກຄົນອື່ນ.</w:t>
      </w:r>
    </w:p>
    <w:p/>
    <w:p>
      <w:r xmlns:w="http://schemas.openxmlformats.org/wordprocessingml/2006/main">
        <w:t xml:space="preserve">ສະຫຼຸບ:</w:t>
      </w:r>
    </w:p>
    <w:p>
      <w:r xmlns:w="http://schemas.openxmlformats.org/wordprocessingml/2006/main">
        <w:t xml:space="preserve">ປະຖົມມະການ 42 ສະເຫນີ:</w:t>
      </w:r>
    </w:p>
    <w:p>
      <w:r xmlns:w="http://schemas.openxmlformats.org/wordprocessingml/2006/main">
        <w:t xml:space="preserve">ຢາໂຄບ​ໄດ້​ສົ່ງ​ລູກ​ຊາຍ​ຂອງ​ຕົນ​ໄປ​ປະ​ເທດ​ເອຢິບ​ເພື່ອ​ຫາ​ເຂົ້າ​ໃນ​ເວລາ​ອຶດຢາກ;</w:t>
      </w:r>
    </w:p>
    <w:p>
      <w:r xmlns:w="http://schemas.openxmlformats.org/wordprocessingml/2006/main">
        <w:t xml:space="preserve">ໂຢເຊບ​ຮັບ​ຮູ້​ພວກ​ອ້າຍ​ຂອງ​ຕົນ ແຕ່​ກ່າວ​ຫາ​ພວກ​ເຂົາ​ວ່າ​ເປັນ​ນັກ​ສືບ;</w:t>
      </w:r>
    </w:p>
    <w:p>
      <w:r xmlns:w="http://schemas.openxmlformats.org/wordprocessingml/2006/main">
        <w:t xml:space="preserve">ໂຈ​ເຊັບ​ໄດ້​ສະ​ເຫນີ​ການ​ທົດ​ສອບ​ກ່ຽວ​ກັບ​ການ​ນໍາ​ເອົາ Benjamin ກັບ​ຄືນ​ໄປ​ບ່ອນ.</w:t>
      </w:r>
    </w:p>
    <w:p/>
    <w:p>
      <w:r xmlns:w="http://schemas.openxmlformats.org/wordprocessingml/2006/main">
        <w:t xml:space="preserve">ອ້າຍ​ນ້ອງ​ສົນ​ທະ​ນາ​ຄວາມ​ຜິດ​ກ່ຽວ​ກັບ​ສິ່ງ​ທີ່​ເກີດ​ຂຶ້ນ​ກັບ​ໂຈ​ເຊັບ;</w:t>
      </w:r>
    </w:p>
    <w:p>
      <w:r xmlns:w="http://schemas.openxmlformats.org/wordprocessingml/2006/main">
        <w:t xml:space="preserve">ໂຈເຊັບໄດ້ຍິນການສົນທະນາຂອງເຂົາເຈົ້າແລະຮ້ອງໄຫ້;</w:t>
      </w:r>
    </w:p>
    <w:p>
      <w:r xmlns:w="http://schemas.openxmlformats.org/wordprocessingml/2006/main">
        <w:t xml:space="preserve">ຄວາມວຸ້ນວາຍທາງອາລົມພາຍໃນຄອບຄົວເກີດຂຶ້ນຄືນ.</w:t>
      </w:r>
    </w:p>
    <w:p/>
    <w:p>
      <w:r xmlns:w="http://schemas.openxmlformats.org/wordprocessingml/2006/main">
        <w:t xml:space="preserve">ການ​ຊອກ​ຫາ​ເງິນ​ຄືນ​ຢູ່​ໃນ​ກະສອບ​ເຮັດ​ໃຫ້​ພີ່ນ້ອງ​ມີ​ຄວາມ​ວິຕົກ​ກັງວົນ;</w:t>
      </w:r>
    </w:p>
    <w:p>
      <w:r xmlns:w="http://schemas.openxmlformats.org/wordprocessingml/2006/main">
        <w:t xml:space="preserve">ຢາໂຄບ​ເປັນ​ທຸກ​ໃຈ​ຍ້ອນ​ຄວາມ​ຄິດ​ທີ່​ຈະ​ສູນ​ເສຍ​ລູກ​ຊາຍ​ຄົນ​ອື່ນ;</w:t>
      </w:r>
    </w:p>
    <w:p>
      <w:r xmlns:w="http://schemas.openxmlformats.org/wordprocessingml/2006/main">
        <w:t xml:space="preserve">ເວທີທີ່ຕັ້ງໄວ້ສໍາລັບເຫດການໃນອະນາຄົດທີ່ອ້ອມຮອບການມີສ່ວນຮ່ວມຂອງ Benjamin.</w:t>
      </w:r>
    </w:p>
    <w:p/>
    <w:p>
      <w:r xmlns:w="http://schemas.openxmlformats.org/wordprocessingml/2006/main">
        <w:t xml:space="preserve">ບົດນີ້ເວົ້າເຖິງຫົວຂໍ້ຕ່າງໆເຊັ່ນ: ຄວາມຜິດ, ຄວາມເສຍໃຈ, ຄວາມສຳພັນໃນຄອບຄົວທີ່ເຄັ່ງຕຶງຈາກການກະທຳທີ່ຜ່ານມາ, ແລະການໃຫ້ຄວາມຊ່ວຍເຫລືອອັນສູງສົ່ງທີ່ເຮັດວຽກຜ່ານສະຖານະການທີ່ຫຍຸ້ງຍາກ. ມັນສະແດງໃຫ້ເຫັນເຖິງຄວາມຜິດບາບໃນອະດີດຍັງສືບຕໍ່ສົ່ງຜົນກະທົບຕໍ່ຊີວິດຂອງບຸກຄົນເຖິງແມ່ນວ່າຫຼາຍປີຕໍ່ມາ ໃນຂະນະທີ່ຍັງຊີ້ໃຫ້ເຫັນເຖິງໂອກາດທີ່ອາດມີສໍາລັບການຄືນດີກັນ ແລະ ການໄຖ່. ປະຖົມມະການ 42 ເປັນຈຸດປ່ຽນອັນສຳຄັນທີ່ບັນຫາທີ່ບໍ່ໄດ້ຮັບການແກ້ໄຂຈາກອະດີດໄດ້ເກີດຂຶ້ນຄືນໃໝ່ ທ່າມກາງການທ້າທາຍໃໝ່ໆທີ່ຄອບຄົວຂອງຢາໂຄບປະເຊີນໃນຊ່ວງເວລາທີ່ອຶດຢາກ.</w:t>
      </w:r>
    </w:p>
    <w:p/>
    <w:p>
      <w:r xmlns:w="http://schemas.openxmlformats.org/wordprocessingml/2006/main">
        <w:t xml:space="preserve">ປະຖົມມະການ 42:1 ເມື່ອ​ຢາໂຄບ​ເຫັນ​ວ່າ​ມີ​ສາລີ​ຢູ່​ໃນ​ປະເທດ​ເອຢິບ, ຢາໂຄບ​ຈຶ່ງ​ເວົ້າ​ກັບ​ພວກ​ລູກຊາຍ​ຂອງຕົນ​ວ່າ, “ເປັນ​ຫຍັງ​ພວກ​ເຈົ້າ​ຈຶ່ງ​ຫລຽວ​ເບິ່ງ​ກັນ?</w:t>
      </w:r>
    </w:p>
    <w:p/>
    <w:p>
      <w:r xmlns:w="http://schemas.openxmlformats.org/wordprocessingml/2006/main">
        <w:t xml:space="preserve">ຢາໂຄບ​ຮູ້​ວ່າ​ມີ​ເມັດ​ພືດ​ຢູ່​ໃນ​ປະເທດ​ເອຢິບ​ແລະ​ຖາມ​ລູກ​ຊາຍ​ວ່າ​ເປັນ​ຫຍັງ​ເຂົາ​ເຈົ້າ​ຈຶ່ງ​ເບິ່ງ​ກັນ.</w:t>
      </w:r>
    </w:p>
    <w:p/>
    <w:p>
      <w:r xmlns:w="http://schemas.openxmlformats.org/wordprocessingml/2006/main">
        <w:t xml:space="preserve">1. ການຮຽນຮູ້ທີ່ຈະໄວ້ວາງໃຈພຣະເຈົ້າໃນເວລາທີ່ບໍ່ແນ່ນອນ</w:t>
      </w:r>
    </w:p>
    <w:p/>
    <w:p>
      <w:r xmlns:w="http://schemas.openxmlformats.org/wordprocessingml/2006/main">
        <w:t xml:space="preserve">2. ການລິເລີ່ມໃນຊ່ວງເວລາທີ່ຫຍຸ້ງຍາກ</w:t>
      </w:r>
    </w:p>
    <w:p/>
    <w:p>
      <w:r xmlns:w="http://schemas.openxmlformats.org/wordprocessingml/2006/main">
        <w:t xml:space="preserve">1. ສຸພາສິດ 3:5-6 "ຈົ່ງວາງໃຈໃນພຣະຜູ້ເປັນເຈົ້າດ້ວຍສຸດຫົວໃຈຂອງເຈົ້າແລະບໍ່ອີງໃສ່ຄວາມເຂົ້າໃຈຂອງຕົນເອງ; ໃນທຸກວິທີການຂອງເຈົ້າຍອມຢູ່ໃຕ້ພຣະອົງ, ແລະພຣະອົງຈະເຮັດໃຫ້ເສັ້ນທາງຂອງເຈົ້າຊື່."</w:t>
      </w:r>
    </w:p>
    <w:p/>
    <w:p>
      <w:r xmlns:w="http://schemas.openxmlformats.org/wordprocessingml/2006/main">
        <w:t xml:space="preserve">2 ມັດທາຍ 4:1-4 “ຕໍ່ມາ ພຣະເຢຊູເຈົ້າ​ໄດ້​ຖືກ​ພຣະວິນຍານ​ຊົງ​ນຳ​ໄປ​ໃນ​ຖິ່ນ​ແຫ້ງແລ້ງ​ກັນດານ ເພື່ອ​ຈະ​ຖືກ​ມານຮ້າຍ​ລໍ້​ລວງ, ຫລັງຈາກ​ຖື​ສິນ​ອົດອາຫານ​ສີ່​ສິບ​ວັນ​ສີ່ສິບ​ຄືນ​ແລ້ວ, ພຣະອົງ​ກໍ​ຫິວ​ເຂົ້າ, ຜູ້​ລໍ້​ລວງ​ກໍ​ມາ​ຫາ​ພຣະອົງ ແລະ​ເວົ້າ​ວ່າ, “ຖ້າ​ທ່ານ​ເປັນ​ຜູ້​ກະທຳ ບຸດ​ຂອງ​ພຣະ​ເຈົ້າ, ຈົ່ງ​ບອກ​ຫີນ​ເຫຼົ່າ​ນີ້​ໃຫ້​ກາຍ​ເປັນ​ເຂົ້າຈີ່, ພຣະ​ເຢ​ຊູ​ຊົງ​ຕອບ​ວ່າ, ມີ​ຄຳ​ຂຽນ​ໄວ້​ວ່າ: ມະນຸດ​ຈະ​ບໍ່​ໄດ້​ຢູ່​ດ້ວຍ​ເຂົ້າ​ຈີ່​ຢ່າງ​ດຽວ, ແຕ່​ດ້ວຍ​ຖ້ອຍ​ຄຳ​ທີ່​ມາ​ຈາກ​ພຣະ​ຄຳ​ຂອງ​ພຣະ​ເຈົ້າ.</w:t>
      </w:r>
    </w:p>
    <w:p/>
    <w:p>
      <w:r xmlns:w="http://schemas.openxmlformats.org/wordprocessingml/2006/main">
        <w:t xml:space="preserve">ປະຖົມມະການ 42:2 ແລະ​ລາວ​ເວົ້າ​ວ່າ, ຈົ່ງ​ເບິ່ງ, ຂ້ອຍ​ໄດ້ຍິນ​ວ່າ​ມີ​ສາລີ​ຢູ່​ໃນ​ປະເທດ​ເອຢິບ: ຈົ່ງ​ເອົາ​ເຈົ້າ​ລົງ​ໄປ​ບ່ອນ​ນັ້ນ ແລະ​ຊື້​ໃຫ້​ພວກເຮົາ​ຈາກ​ບ່ອນ​ນັ້ນ. ເພື່ອ​ພວກ​ເຮົາ​ຈະ​ມີ​ຊີ​ວິດ​ຢູ່, ແລະ​ບໍ່​ຕາຍ.</w:t>
      </w:r>
    </w:p>
    <w:p/>
    <w:p>
      <w:r xmlns:w="http://schemas.openxmlformats.org/wordprocessingml/2006/main">
        <w:t xml:space="preserve">ພີ່​ນ້ອງ​ຂອງ​ໂຢເຊບ​ໄດ້​ຮັບ​ການ​ແນະນຳ​ໃຫ້​ໄປ​ປະເທດ​ເອຢິບ​ເພື່ອ​ຊື້​ເຂົ້າ​ເພື່ອ​ເຂົາ​ເຈົ້າ​ແລະ​ຄອບຄົວ​ຂອງ​ເຂົາ​ເຈົ້າ​ຈະ​ບໍ່​ຕາຍ​ຍ້ອນ​ຄວາມ​ອຶດຫິວ.</w:t>
      </w:r>
    </w:p>
    <w:p/>
    <w:p>
      <w:r xmlns:w="http://schemas.openxmlformats.org/wordprocessingml/2006/main">
        <w:t xml:space="preserve">1. ຄວາມສຳຄັນຂອງການເຊື່ອຟັງພຣະປະສົງຂອງພະເຈົ້າ</w:t>
      </w:r>
    </w:p>
    <w:p/>
    <w:p>
      <w:r xmlns:w="http://schemas.openxmlformats.org/wordprocessingml/2006/main">
        <w:t xml:space="preserve">2. ພະລັງແຫ່ງສັດທາໃນເວລາອັນຫຍຸ້ງຍາກ</w:t>
      </w:r>
    </w:p>
    <w:p/>
    <w:p>
      <w:r xmlns:w="http://schemas.openxmlformats.org/wordprocessingml/2006/main">
        <w:t xml:space="preserve">1. ລືກາ 17:7-10 - ພະເຍຊູສັ່ງພວກສາວົກໃຫ້ມີຄວາມເຊື່ອແລະເຊື່ອຟັງນໍ້າໃຈຂອງພະເຈົ້າ.</w:t>
      </w:r>
    </w:p>
    <w:p/>
    <w:p>
      <w:r xmlns:w="http://schemas.openxmlformats.org/wordprocessingml/2006/main">
        <w:t xml:space="preserve">2. 2 ໂກລິນໂທ 9:6-8 - ພະເຈົ້າຈະຈັດຫາໃນຍາມຕ້ອງການ ເມື່ອເຮົາສັດຊື່ຕໍ່ພະອົງ.</w:t>
      </w:r>
    </w:p>
    <w:p/>
    <w:p>
      <w:r xmlns:w="http://schemas.openxmlformats.org/wordprocessingml/2006/main">
        <w:t xml:space="preserve">ປະຖົມມະການ 42:3 ພີ່ນ້ອງ​ຂອງ​ໂຢເຊັບ​ໄດ້​ລົງ​ໄປ​ຊື້​ເຂົ້າ​ໃນ​ປະເທດ​ເອຢິບ.</w:t>
      </w:r>
    </w:p>
    <w:p/>
    <w:p>
      <w:r xmlns:w="http://schemas.openxmlformats.org/wordprocessingml/2006/main">
        <w:t xml:space="preserve">ອ້າຍ​ນ້ອງ​ຂອງ​ໂຢເຊບ​ໄດ້​ເດີນ​ທາງ​ໄປ​ປະເທດ​ເອຢິບ​ເພື່ອ​ຊື້​ເຂົ້າ.</w:t>
      </w:r>
    </w:p>
    <w:p/>
    <w:p>
      <w:r xmlns:w="http://schemas.openxmlformats.org/wordprocessingml/2006/main">
        <w:t xml:space="preserve">1. “ພະລັງ​ແຫ່ງ​ການ​ເຊື່ອ​ຟັງ: ການ​ເດີນ​ທາງ​ຂອງ​ພີ່​ນ້ອງ​ໂຢເຊບ​ໄປ​ປະເທດ​ເອຢິບ”</w:t>
      </w:r>
    </w:p>
    <w:p/>
    <w:p>
      <w:r xmlns:w="http://schemas.openxmlformats.org/wordprocessingml/2006/main">
        <w:t xml:space="preserve">2. “ພະລັງແຫ່ງການສະໜອງ: ຄວາມສັດຊື່ຂອງພະເຈົ້າໃນການຈັດຫາພີ່ນ້ອງຂອງໂຢເຊບ”</w:t>
      </w:r>
    </w:p>
    <w:p/>
    <w:p>
      <w:r xmlns:w="http://schemas.openxmlformats.org/wordprocessingml/2006/main">
        <w:t xml:space="preserve">1. ພຣະບັນຍັດສອງ 28:1-14 - ສັນຍາ​ຂອງ​ພະເຈົ້າ​ໃນ​ການ​ຈັດ​ຕຽມ​ການ​ເຊື່ອ​ຟັງ</w:t>
      </w:r>
    </w:p>
    <w:p/>
    <w:p>
      <w:r xmlns:w="http://schemas.openxmlformats.org/wordprocessingml/2006/main">
        <w:t xml:space="preserve">2. ຟີລິບ 4:19 - ຄໍາສັນຍາຂອງພຣະເຈົ້າເພື່ອຕອບສະຫນອງຄວາມຕ້ອງການຂອງພວກເຮົາ</w:t>
      </w:r>
    </w:p>
    <w:p/>
    <w:p>
      <w:r xmlns:w="http://schemas.openxmlformats.org/wordprocessingml/2006/main">
        <w:t xml:space="preserve">ປະຖົມມະການ 42:4 ແຕ່​ເບັນຢາມິນ, ນ້ອງຊາຍ​ຂອງ​ໂຢເຊັບ, ຢາໂຄບ​ບໍ່ໄດ້​ສົ່ງ​ໄປ​ກັບ​ພວກ​ອ້າຍ​ນ້ອງ​ຂອງ​ລາວ. ເພາະ​ພຣະ​ອົງ​ໄດ້​ກ່າວ​ວ່າ, ຢ້ານ​ວ່າ​ຄວາມ​ຊົ່ວ​ຮ້າຍ​ຈະ​ເກີດ​ຂຶ້ນ​ກັບ​ລາວ.</w:t>
      </w:r>
    </w:p>
    <w:p/>
    <w:p>
      <w:r xmlns:w="http://schemas.openxmlformats.org/wordprocessingml/2006/main">
        <w:t xml:space="preserve">ຢາໂຄບຢ້ານຄວາມປອດໄພຂອງເບັນຢາມິນ ແລະສົ່ງລາວອອກໄປ.</w:t>
      </w:r>
    </w:p>
    <w:p/>
    <w:p>
      <w:r xmlns:w="http://schemas.openxmlformats.org/wordprocessingml/2006/main">
        <w:t xml:space="preserve">1: ພວກເຮົາຄວນເອົາໃຈໃສ່ຄວາມປອດໄພຂອງຄອບຄົວຂອງພວກເຮົາແລະໃຫ້ການປົກປ້ອງໃນເວລາທີ່ຈໍາເປັນ.</w:t>
      </w:r>
    </w:p>
    <w:p/>
    <w:p>
      <w:r xmlns:w="http://schemas.openxmlformats.org/wordprocessingml/2006/main">
        <w:t xml:space="preserve">2: ເຮົາ​ຄວນ​ໄວ້​ວາງໃຈ​ພະເຈົ້າ​ເພື່ອ​ປົກ​ປ້ອງ​ເຮົາ​ແລະ​ຄົນ​ທີ່​ເຮົາ​ຮັກ​ເຖິງ​ແມ່ນ​ວ່າ​ຈະ​ປະສົບ​ອັນຕະລາຍ.</w:t>
      </w:r>
    </w:p>
    <w:p/>
    <w:p>
      <w:r xmlns:w="http://schemas.openxmlformats.org/wordprocessingml/2006/main">
        <w:t xml:space="preserve">1: ສຸພາສິດ 18:10 - ຊື່​ຂອງ​ພຣະເຈົ້າຢາເວ​ເປັນ​ຫໍຄອຍ​ທີ່​ເຂັ້ມແຂງ; ຄົນຊອບທໍາແລ່ນເຂົ້າໄປໃນມັນແລະປອດໄພ.</w:t>
      </w:r>
    </w:p>
    <w:p/>
    <w:p>
      <w:r xmlns:w="http://schemas.openxmlformats.org/wordprocessingml/2006/main">
        <w:t xml:space="preserve">2: Psalm 91:11 - ເພາະ​ວ່າ​ພຣະ​ອົງ​ຈະ​ບັນ​ຊາ​ເທວະ​ດາ​ຂອງ​ພຣະ​ອົງ​ກ່ຽວ​ກັບ​ການ​ທີ່​ຈະ​ປົກ​ປັກ​ຮັກ​ສາ​ທ່ານ​ໃນ​ທຸກ​ວິ​ທີ​ຂອງ​ທ່ານ.</w:t>
      </w:r>
    </w:p>
    <w:p/>
    <w:p>
      <w:r xmlns:w="http://schemas.openxmlformats.org/wordprocessingml/2006/main">
        <w:t xml:space="preserve">ປະຖົມມະການ 42:5 ແລະ​ຊາວ​ອິດສະຣາເອນ​ໄດ້​ມາ​ຊື້​ເຂົ້າ​ໃນ​ບັນດາ​ຄົນ​ທີ່​ມາ​ຊື້​ເຂົ້າ​ໃນ​ດິນແດນ​ການາອານ.</w:t>
      </w:r>
    </w:p>
    <w:p/>
    <w:p>
      <w:r xmlns:w="http://schemas.openxmlformats.org/wordprocessingml/2006/main">
        <w:t xml:space="preserve">ຄວາມ​ອຶດຢາກ​ໃນ​ດິນແດນ​ການາອານ​ໄດ້​ເຮັດ​ໃຫ້​ພວກ​ລູກຊາຍ​ຂອງ​ອິດສະລາແອນ​ຊື້​ເຂົ້າ​ສາລີ.</w:t>
      </w:r>
    </w:p>
    <w:p/>
    <w:p>
      <w:r xmlns:w="http://schemas.openxmlformats.org/wordprocessingml/2006/main">
        <w:t xml:space="preserve">1: ພຣະເຈົ້າໃຊ້ຄວາມຫຍຸ້ງຍາກແລະການທົດລອງເພື່ອເຮັດໃຫ້ພວກເຮົາໃກ້ຊິດກັບພຣະອົງ.</w:t>
      </w:r>
    </w:p>
    <w:p/>
    <w:p>
      <w:r xmlns:w="http://schemas.openxmlformats.org/wordprocessingml/2006/main">
        <w:t xml:space="preserve">2: ການ​ເອົາ​ຊະ​ນະ​ຄວາມ​ທຸກ​ຍາກ​ຕ້ອງ​ມີ​ຄວາມ​ອົດ​ທົນ, ສັດ​ທາ, ແລະ​ຄວາມ​ກ້າ​ຫານ.</w:t>
      </w:r>
    </w:p>
    <w:p/>
    <w:p>
      <w:r xmlns:w="http://schemas.openxmlformats.org/wordprocessingml/2006/main">
        <w:t xml:space="preserve">1: ຢາໂກໂບ 1:2-4 - ພີ່ນ້ອງ​ທັງຫລາຍ​ເອີຍ, ຈົ່ງ​ພິຈາລະນາ​ເບິ່ງ​ວ່າ​ມັນ​ເປັນ​ຄວາມ​ສຸກ​ອັນ​ບໍລິສຸດ, ທຸກ​ຄັ້ງ​ທີ່​ເຈົ້າ​ປະສົບ​ກັບ​ການ​ທົດ​ລອງ​ຫລາຍ​ຢ່າງ, ເພາະ​ເຈົ້າ​ຮູ້​ວ່າ​ການ​ທົດ​ສອບ​ສັດທາ​ຂອງ​ເຈົ້າ​ເຮັດ​ໃຫ້​ເກີດ​ຄວາມ​ອົດທົນ. ຂໍ​ໃຫ້​ຄວາມ​ອົດ​ທົນ​ເຮັດ​ໃຫ້​ສຳເລັດ​ເພື່ອ​ເຈົ້າ​ຈະ​ເປັນ​ຜູ້​ໃຫຍ່​ແລະ​ສົມບູນ​ແບບ​ບໍ່​ຂາດ​ຫຍັງ.</w:t>
      </w:r>
    </w:p>
    <w:p/>
    <w:p>
      <w:r xmlns:w="http://schemas.openxmlformats.org/wordprocessingml/2006/main">
        <w:t xml:space="preserve">2: ຟີລິບ 4: 11-13 - ຂ້າພະເຈົ້າບໍ່ໄດ້ເວົ້າເລື່ອງນີ້ເພາະວ່າຂ້າພະເຈົ້າຕ້ອງການ, ສໍາລັບຂ້າພະເຈົ້າໄດ້ຮຽນຮູ້ທີ່ຈະພໍໃຈໃນສະຖານະການໃດກໍ່ຕາມ. ຂ້າ​ພະ​ເຈົ້າ​ຮູ້​ວ່າ​ມັນ​ເປັນ​ສິ່ງ​ທີ່​ຕ້ອງ​ການ, ແລະ​ຂ້າ​ພະ​ເຈົ້າ​ຮູ້​ວ່າ​ສິ່ງ​ທີ່​ມັນ​ເປັນ​ທີ່​ຈະ​ມີ​ພໍ​ສົມ. ຂ້າ​ພະ​ເຈົ້າ​ໄດ້​ຮຽນ​ຮູ້​ຄວາມ​ລັບ​ຂອງ​ການ​ມີ​ຄວາມ​ພໍ​ໃຈ​ໃນ​ທຸກ​ສະ​ຖາ​ນະ​ການ​, ບໍ່​ວ່າ​ຈະ​ກິນ​ອາ​ຫານ​ດີ​ຫຼື​ຫິວ​, ບໍ່​ວ່າ​ຈະ​ດໍາ​ລົງ​ຊີ​ວິດ​ຢ່າງ​ພໍ​ສົມ​ຫຼື​ໃນ​ຄວາມ​ຕ້ອງ​ການ​. ຂ້າ​ພະ​ເຈົ້າ​ສາ​ມາດ​ເຮັດ​ໄດ້​ທັງ​ຫມົດ​ນີ້​ໂດຍ​ຜ່ານ​ພຣະ​ອົງ​ຜູ້​ໃຫ້​ຄວາມ​ເຂັ້ມ​ແຂງ​ໃຫ້​ຂ້າ​ພະ​ເຈົ້າ.</w:t>
      </w:r>
    </w:p>
    <w:p/>
    <w:p>
      <w:r xmlns:w="http://schemas.openxmlformats.org/wordprocessingml/2006/main">
        <w:t xml:space="preserve">ປະຖົມມະການ 42:6 ໂຢເຊັບ​ເປັນ​ຜູ້​ປົກຄອງ​ດິນແດນ ແລະ​ເປັນ​ຜູ້​ທີ່​ໄດ້​ຂາຍ​ໃຫ້​ປະຊາຊົນ​ທັງໝົດ​ໃນ​ດິນແດນ ແລະ​ພວກ​ອ້າຍ​ຂອງ​ໂຢເຊັບ​ກໍ​ມາ​ກົ້ມຂາບ​ລົງ​ຕໍ່ໜ້າ​ເພິ່ນ.</w:t>
      </w:r>
    </w:p>
    <w:p/>
    <w:p>
      <w:r xmlns:w="http://schemas.openxmlformats.org/wordprocessingml/2006/main">
        <w:t xml:space="preserve">ໂຢເຊບ​ໄດ້​ຮັບ​ການ​ແຕ່ງ​ຕັ້ງ​ເປັນ​ຜູ້​ປົກຄອງ​ແຜ່ນດິນ ແລະ​ຂາຍ​ເຂົ້າ​ໄປ​ໃຫ້​ປະຊາຊົນ. ອ້າຍ​ນ້ອງ​ຂອງ​ລາວ​ມາ​ກົ້ມ​ຂາບ​ຕໍ່​ໜ້າ​ລາວ.</w:t>
      </w:r>
    </w:p>
    <w:p/>
    <w:p>
      <w:r xmlns:w="http://schemas.openxmlformats.org/wordprocessingml/2006/main">
        <w:t xml:space="preserve">1. ແຜນຂອງພຣະເຈົ້າ: ການລຸກຂຶ້ນຂອງໂຢເຊບ</w:t>
      </w:r>
    </w:p>
    <w:p/>
    <w:p>
      <w:r xmlns:w="http://schemas.openxmlformats.org/wordprocessingml/2006/main">
        <w:t xml:space="preserve">2. ການດຳລົງຊີວິດໃນຄວາມຖ່ອມຕົວ: ອ້າຍຂອງໂຈເຊັບໄດ້ກົ້ມຕົວລົງ</w:t>
      </w:r>
    </w:p>
    <w:p/>
    <w:p>
      <w:r xmlns:w="http://schemas.openxmlformats.org/wordprocessingml/2006/main">
        <w:t xml:space="preserve">1. ສຸພາສິດ 16:9 - ມະນຸດ​ວາງ​ແຜນ​ໃນ​ໃຈ​ຂອງ​ຕົນ, ແຕ່​ພະ​ເຢໂຫວາ​ຕັ້ງ​ຂັ້ນ​ຕອນ​ຂອງ​ເຂົາ​ເຈົ້າ.</w:t>
      </w:r>
    </w:p>
    <w:p/>
    <w:p>
      <w:r xmlns:w="http://schemas.openxmlformats.org/wordprocessingml/2006/main">
        <w:t xml:space="preserve">2. Psalm 62:11-12 - ເມື່ອພຣະເຈົ້າໄດ້ເວົ້າ; ຂ້າ​ພະ​ເຈົ້າ​ໄດ້​ຍິນ​ເລື່ອງ​ນີ້​ສອງ​ເທື່ອ: ອຳ​ນາດ​ນັ້ນ​ເປັນ​ຂອງ​ພຣະ​ເຈົ້າ, ແລະ ຄວາມ​ຮັກ​ອັນ​ໝັ້ນ​ຄົງ​ເປັນ​ຂອງ​ພຣະ​ອົງ, ຂ້າ​ພະ​ເຈົ້າ.</w:t>
      </w:r>
    </w:p>
    <w:p/>
    <w:p>
      <w:r xmlns:w="http://schemas.openxmlformats.org/wordprocessingml/2006/main">
        <w:t xml:space="preserve">ປະຖົມມະການ 42:7 ແລະ ໂຢເຊັບ​ໄດ້​ເຫັນ​ພວກ​ອ້າຍ​ນ້ອງ​ຂອງ​ເພິ່ນ, ແລະ ເພິ່ນ​ຮູ້ຈັກ​ພວກ​ເພິ່ນ, ແຕ່​ໄດ້​ເຮັດ​ໃຫ້​ເພິ່ນ​ເປັນ​ຄົນ​ແປກ​ປະຫລາດ​ໃຈ​ຕໍ່​ພວກ​ເພິ່ນ, ແລະ ເພິ່ນ​ໄດ້​ເວົ້າ​ຫຍາບ​ຄາຍ​ກັບ​ພວກ​ເພິ່ນ; ແລະ ພຣະ​ອົງ​ໄດ້​ກ່າວ​ກັບ​ພວກ​ເຂົາ, ເຈົ້າ​ມາ​ຈາກ​ໃສ? ແລະພວກເຂົາເວົ້າວ່າ, ຈາກແຜ່ນດິນການາອານເພື່ອຊື້ອາຫານ.</w:t>
      </w:r>
    </w:p>
    <w:p/>
    <w:p>
      <w:r xmlns:w="http://schemas.openxmlformats.org/wordprocessingml/2006/main">
        <w:t xml:space="preserve">ໂຢເຊບ​ໄດ້​ປອມຕົວ​ແລະ​ຖາມ​ພວກ​ອ້າຍ​ນ້ອງ​ເມື່ອ​ໄປ​ຮອດ​ປະເທດ​ເອຢິບ​ເພື່ອ​ຊື້​ອາຫານ.</w:t>
      </w:r>
    </w:p>
    <w:p/>
    <w:p>
      <w:r xmlns:w="http://schemas.openxmlformats.org/wordprocessingml/2006/main">
        <w:t xml:space="preserve">1. ແຜນຂອງພະເຈົ້າສຳລັບຊີວິດຂອງເຮົາອາດຮຽກຮ້ອງໃຫ້ເຮົາປອມຕົວ ແລະຮັບເອົາຕົວຕົນໃໝ່.</w:t>
      </w:r>
    </w:p>
    <w:p/>
    <w:p>
      <w:r xmlns:w="http://schemas.openxmlformats.org/wordprocessingml/2006/main">
        <w:t xml:space="preserve">2. ເຮົາຕ້ອງບໍ່ລືມວ່າແຜນຂອງພຣະເຈົ້າຍິ່ງໃຫຍ່ກວ່າເຮົາເອງ.</w:t>
      </w:r>
    </w:p>
    <w:p/>
    <w:p>
      <w:r xmlns:w="http://schemas.openxmlformats.org/wordprocessingml/2006/main">
        <w:t xml:space="preserve">1. ເຮັບເຣີ 11:8-10 - ດ້ວຍ​ຄວາມ​ເຊື່ອ​ອັບລາຫາມ ເມື່ອ​ຖືກ​ເອີ້ນ​ໃຫ້​ໄປ​ບ່ອນ​ໜຶ່ງ ລາວ​ຈະ​ໄດ້​ຮັບ​ເປັນ​ມໍລະດົກ​ຕໍ່​ມາ​ກໍ​ເຊື່ອ​ຟັງ​ແລະ​ໄປ ເຖິງ​ແມ່ນ​ວ່າ​ລາວ​ບໍ່​ຮູ້​ວ່າ​ລາວ​ຈະ​ໄປ​ໃສ.</w:t>
      </w:r>
    </w:p>
    <w:p/>
    <w:p>
      <w:r xmlns:w="http://schemas.openxmlformats.org/wordprocessingml/2006/main">
        <w:t xml:space="preserve">2. Romans 8:28 - ແລະພວກເຮົາຮູ້ວ່າໃນທຸກສິ່ງທີ່ພຣະເຈົ້າເຮັດວຽກເພື່ອຄວາມດີຂອງຜູ້ທີ່ຮັກພຣະອົງ, ຜູ້ທີ່ໄດ້ຮັບການເອີ້ນຕາມຈຸດປະສົງຂອງພຣະອົງ.</w:t>
      </w:r>
    </w:p>
    <w:p/>
    <w:p>
      <w:r xmlns:w="http://schemas.openxmlformats.org/wordprocessingml/2006/main">
        <w:t xml:space="preserve">ປະຖົມມະການ 42:8 ໂຢເຊັບ​ຮູ້ຈັກ​ພີ່ນ້ອງ​ຂອງຕົນ, ແຕ່​ພວກເຂົາ​ບໍ່​ຮູ້ຈັກ​ເພິ່ນ.</w:t>
      </w:r>
    </w:p>
    <w:p/>
    <w:p>
      <w:r xmlns:w="http://schemas.openxmlformats.org/wordprocessingml/2006/main">
        <w:t xml:space="preserve">ພີ່​ນ້ອງ​ຂອງ​ໂຢເຊບ​ບໍ່​ຮູ້ຈັກ​ລາວ​ເມື່ອ​ພົບ​ລາວ​ໃນ​ປະເທດ​ເອຢິບ.</w:t>
      </w:r>
    </w:p>
    <w:p/>
    <w:p>
      <w:r xmlns:w="http://schemas.openxmlformats.org/wordprocessingml/2006/main">
        <w:t xml:space="preserve">1. ການຮັບຮູ້ມືຂອງພຣະເຈົ້າໃນສະຖານະການທີ່ບໍ່ຄຸ້ນເຄີຍ</w:t>
      </w:r>
    </w:p>
    <w:p/>
    <w:p>
      <w:r xmlns:w="http://schemas.openxmlformats.org/wordprocessingml/2006/main">
        <w:t xml:space="preserve">2. ແຜນຂອງພຣະເຈົ້າສໍາລັບຊີວິດຂອງພວກເຮົາ</w:t>
      </w:r>
    </w:p>
    <w:p/>
    <w:p>
      <w:r xmlns:w="http://schemas.openxmlformats.org/wordprocessingml/2006/main">
        <w:t xml:space="preserve">1. Romans 8:28 - ແລະພວກເຮົາຮູ້ວ່າໃນທຸກສິ່ງທີ່ພຣະເຈົ້າເຮັດວຽກເພື່ອຄວາມດີຂອງຜູ້ທີ່ຮັກພຣະອົງ, ຜູ້ທີ່ໄດ້ຮັບການເອີ້ນຕາມຈຸດປະສົງຂອງພຣະອົງ.</w:t>
      </w:r>
    </w:p>
    <w:p/>
    <w:p>
      <w:r xmlns:w="http://schemas.openxmlformats.org/wordprocessingml/2006/main">
        <w:t xml:space="preserve">2 ເຮັບເຣີ 11:22 - ດ້ວຍ​ຄວາມ​ເຊື່ອ ໂຢເຊບ ເມື່ອ​ຈຸດ​ຈົບ​ຂອງ​ລາວ​ໃກ້​ຈະ​ມາ​ເຖິງ ລາວ​ໄດ້​ເວົ້າ​ເຖິງ​ການ​ອົບ​ພະ​ຍົບ​ຊາວ​ອິດສະລາແອນ​ຈາກ​ປະເທດ​ເອຢິບ ແລະ​ໃຫ້​ຄຳ​ແນະນຳ​ກ່ຽວ​ກັບ​ການ​ຝັງ​ກະດູກ​ຂອງ​ລາວ.</w:t>
      </w:r>
    </w:p>
    <w:p/>
    <w:p>
      <w:r xmlns:w="http://schemas.openxmlformats.org/wordprocessingml/2006/main">
        <w:t xml:space="preserve">ປະຖົມມະການ 42:9 ໂຢເຊັບ​ຈື່ຈຳ​ຄວາມຝັນ​ທີ່​ລາວ​ຝັນ​ເຖິງ​ພວກເຂົາ ແລະ​ເວົ້າ​ກັບ​ພວກເຂົາ​ວ່າ, “ພວກເຈົ້າ​ເປັນ​ນັກສືບ. ເພື່ອເຂົ້າໄປເບິ່ງການເປືອຍກາຍຂອງແຜ່ນດິນເຈົ້າມາ.</w:t>
      </w:r>
    </w:p>
    <w:p/>
    <w:p>
      <w:r xmlns:w="http://schemas.openxmlformats.org/wordprocessingml/2006/main">
        <w:t xml:space="preserve">ໂຢເຊບ​ໄດ້​ກ່າວ​ຫາ​ພວກ​ນ້ອງ​ຊາຍ​ຂອງ​ຕົນ​ວ່າ​ເປັນ​ຄົນ​ສອດແນມ​ເພື່ອ​ຈະ​ເຫັນ​ຄວາມ​ເປືອຍ​ກາຍ​ຂອງ​ແຜ່ນດິນ.</w:t>
      </w:r>
    </w:p>
    <w:p/>
    <w:p>
      <w:r xmlns:w="http://schemas.openxmlformats.org/wordprocessingml/2006/main">
        <w:t xml:space="preserve">1: ເຮົາ​ຄວນ​ຈື່​ຈຳ​ຄວາມຝັນ​ທີ່​ພະເຈົ້າ​ມອບ​ໃຫ້​ເຮົາ ແລະ​ໃຊ້​ມັນ​ເພື່ອ​ຊີ້​ນຳ​ການ​ກະທຳ​ຂອງ​ເຮົາ.</w:t>
      </w:r>
    </w:p>
    <w:p/>
    <w:p>
      <w:r xmlns:w="http://schemas.openxmlformats.org/wordprocessingml/2006/main">
        <w:t xml:space="preserve">2: ເຮົາ​ຄວນ​ເອົາ​ໃຈ​ໃສ່​ກັບ​ສັນຍານ​ເຕືອນ​ໄພ​ທີ່​ພະເຈົ້າ​ໃຫ້​ແລະ​ຕອບ​ສະໜອງ​ຢ່າງ​ສັດ​ຊື່.</w:t>
      </w:r>
    </w:p>
    <w:p/>
    <w:p>
      <w:r xmlns:w="http://schemas.openxmlformats.org/wordprocessingml/2006/main">
        <w:t xml:space="preserve">1: Psalm 37: 5-6 "ຄໍາຫມັ້ນສັນຍາວິທີການຂອງເຈົ້າກັບພຣະຜູ້ເປັນເຈົ້າ; ຈົ່ງວາງໃຈໃນພຣະອົງ; ແລະພຣະອົງຈະເຮັດໃຫ້ມັນເກີດຂຶ້ນ. ແລະພຣະອົງຈະນໍາເອົາຄວາມຊອບທໍາຂອງເຈົ້າອອກມາເປັນແສງສະຫວ່າງ, ແລະການພິພາກສາຂອງເຈົ້າເປັນຕອນທ່ຽງ."</w:t>
      </w:r>
    </w:p>
    <w:p/>
    <w:p>
      <w:r xmlns:w="http://schemas.openxmlformats.org/wordprocessingml/2006/main">
        <w:t xml:space="preserve">2: ສຸພາສິດ 3:5-6 "ຈົ່ງວາງໃຈໃນພຣະຢາເວດ້ວຍສຸດຫົວໃຈຂອງເຈົ້າ; ແລະຢ່າເຊື່ອຟັງຄວາມເຂົ້າໃຈຂອງເຈົ້າເອງ." ໃນທຸກວິທີທາງຂອງເຈົ້າ, ຈົ່ງຮັບຮູ້ພຣະອົງ, ແລະພຣະອົງຈະຊີ້ນໍາເສັ້ນທາງຂອງເຈົ້າ."</w:t>
      </w:r>
    </w:p>
    <w:p/>
    <w:p>
      <w:r xmlns:w="http://schemas.openxmlformats.org/wordprocessingml/2006/main">
        <w:t xml:space="preserve">ປະຖົມມະການ 42:10 ແລະ​ພວກເຂົາ​ເວົ້າ​ກັບ​ເພິ່ນ​ວ່າ, “ບໍ່​ເລີຍ, ເຈົ້ານາຍ​ເອີຍ, ແຕ່​ຄົນ​ຮັບໃຊ້​ຂອງ​ພຣະອົງ​ມາ​ຊື້​ອາຫານ.</w:t>
      </w:r>
    </w:p>
    <w:p/>
    <w:p>
      <w:r xmlns:w="http://schemas.openxmlformats.org/wordprocessingml/2006/main">
        <w:t xml:space="preserve">ພີ່​ນ້ອງ​ຂອງ​ໂຢເຊບ​ສິບ​ຄົນ​ມາ​ປະເທດ​ເອຢິບ​ເພື່ອ​ຊື້​ອາຫານ​ໃນ​ຂະນະ​ທີ່​ເກີດ​ຄວາມ​ອຶດຢາກ.</w:t>
      </w:r>
    </w:p>
    <w:p/>
    <w:p>
      <w:r xmlns:w="http://schemas.openxmlformats.org/wordprocessingml/2006/main">
        <w:t xml:space="preserve">1: ເຮົາ​ທຸກ​ຄົນ​ຕ້ອງການ​ຄວາມ​ຊ່ວຍ​ເຫຼືອ​ຈາກ​ຄົນ​ອື່ນ​ໃນ​ບາງ​ຄັ້ງ ແລະ​ເປັນ​ສິ່ງ​ສຳຄັນ​ທີ່​ຈະ​ຈື່​ໄວ້​ວ່າ​ພະເຈົ້າ​ຈະ​ຈັດ​ໃຫ້.</w:t>
      </w:r>
    </w:p>
    <w:p/>
    <w:p>
      <w:r xmlns:w="http://schemas.openxmlformats.org/wordprocessingml/2006/main">
        <w:t xml:space="preserve">2: ເຮົາຕ້ອງເຕັມໃຈທີ່ຈະຮັບເອົາການຊ່ວຍເຫຼືອຈາກຜູ້ອື່ນ, ບໍ່ວ່າເຂົາຈະເປັນໃຜ ຫຼືແນວໃດ ເຮົາອາດເຄີຍເຮັດຜິດໃນອະດີດ.</w:t>
      </w:r>
    </w:p>
    <w:p/>
    <w:p>
      <w:r xmlns:w="http://schemas.openxmlformats.org/wordprocessingml/2006/main">
        <w:t xml:space="preserve">1: Philippians 4:19 - ແລະພຣະເຈົ້າຂອງຂ້າພະເຈົ້າຈະຕອບສະຫນອງຄວາມຕ້ອງການຂອງທ່ານທັງຫມົດຕາມຄວາມອຸດົມສົມບູນຂອງລັດສະຫມີພາບຂອງພຣະອົງໃນພຣະເຢຊູຄຣິດ.</w:t>
      </w:r>
    </w:p>
    <w:p/>
    <w:p>
      <w:r xmlns:w="http://schemas.openxmlformats.org/wordprocessingml/2006/main">
        <w:t xml:space="preserve">2: ສຸພາສິດ 3:5-6 - ຈົ່ງວາງໃຈໃນພຣະຜູ້ເປັນເຈົ້າດ້ວຍສຸດຫົວໃຈຂອງເຈົ້າແລະບໍ່ອີງໃສ່ຄວາມເຂົ້າໃຈຂອງເຈົ້າເອງ; ໃນ​ທຸກ​ວິທີ​ທາງ​ຂອງ​ເຈົ້າ​ຍອມ​ຢູ່​ໃຕ້​ພະອົງ ແລະ​ພະອົງ​ຈະ​ເຮັດ​ໃຫ້​ເສັ້ນທາງ​ຂອງ​ເຈົ້າ​ຊື່​ສັດ.</w:t>
      </w:r>
    </w:p>
    <w:p/>
    <w:p>
      <w:r xmlns:w="http://schemas.openxmlformats.org/wordprocessingml/2006/main">
        <w:t xml:space="preserve">ປະຖົມມະການ 42:11 ພວກເຮົາ​ທັງໝົດ​ເປັນ​ລູກຊາຍ​ຂອງ​ຄົນ​ດຽວ; ພວກ​ເຮົາ​ເປັນ​ຄົນ​ແທ້, ຜູ້​ຮັບ​ໃຊ້​ຂອງ​ພຣະ​ອົງ​ບໍ່​ແມ່ນ​ນັກ​ສືບ.</w:t>
      </w:r>
    </w:p>
    <w:p/>
    <w:p>
      <w:r xmlns:w="http://schemas.openxmlformats.org/wordprocessingml/2006/main">
        <w:t xml:space="preserve">ອ້າຍ​ນ້ອງ​ຂອງ​ໂຢເຊບ​ອ້ອນວອນ​ບໍ່​ໃຫ້​ກ່າວ​ຫາ​ພວກ​ເຂົາ​ວ່າ​ເປັນ​ນັກ​ສືບ.</w:t>
      </w:r>
    </w:p>
    <w:p/>
    <w:p>
      <w:r xmlns:w="http://schemas.openxmlformats.org/wordprocessingml/2006/main">
        <w:t xml:space="preserve">1. ການດຳລົງຊີວິດດ້ວຍຄວາມສັດຊື່: ຄວາມສຳຄັນຂອງການບອກຄວາມຈິງ.</w:t>
      </w:r>
    </w:p>
    <w:p/>
    <w:p>
      <w:r xmlns:w="http://schemas.openxmlformats.org/wordprocessingml/2006/main">
        <w:t xml:space="preserve">2. ການວາງໃຈໃນແຜນຂອງພຣະເຈົ້າ: ຄວາມເຊື່ອຂອງອ້າຍໂຈເຊັບໃນທ່າມກາງຄວາມຫຍຸ້ງຍາກ.</w:t>
      </w:r>
    </w:p>
    <w:p/>
    <w:p>
      <w:r xmlns:w="http://schemas.openxmlformats.org/wordprocessingml/2006/main">
        <w:t xml:space="preserve">1. ສຸພາສິດ 12:22: "ປາກເວົ້າຕົວະເປັນຄວາມກຽດຊັງຂອງພຣະຜູ້ເປັນເຈົ້າ, ແຕ່ຜູ້ທີ່ປະຕິບັດຢ່າງສັດຊື່ເປັນຄວາມຍິນດີຂອງພຣະອົງ."</w:t>
      </w:r>
    </w:p>
    <w:p/>
    <w:p>
      <w:r xmlns:w="http://schemas.openxmlformats.org/wordprocessingml/2006/main">
        <w:t xml:space="preserve">2. Romans 8: 28: "ແລະພວກເຮົາຮູ້ວ່າສໍາລັບຜູ້ທີ່ຮັກພຣະເຈົ້າທຸກສິ່ງເຮັດວຽກຮ່ວມກັນເພື່ອຄວາມດີ, ສໍາລັບຜູ້ທີ່ຖືກເອີ້ນຕາມຈຸດປະສົງຂອງພຣະອົງ."</w:t>
      </w:r>
    </w:p>
    <w:p/>
    <w:p>
      <w:r xmlns:w="http://schemas.openxmlformats.org/wordprocessingml/2006/main">
        <w:t xml:space="preserve">ປະຖົມມະການ 42:12 ແລະ​ພຣະອົງ​ໄດ້​ກ່າວ​ກັບ​ພວກເຂົາ​ວ່າ, “ບໍ່​ເລີຍ, ແຕ່​ເພື່ອ​ຈະ​ເຫັນ​ການ​ເປືອຍກາຍ​ຂອງ​ແຜ່ນດິນ​ນັ້ນ ພວກ​ທ່ານ​ຈຶ່ງ​ມາ.</w:t>
      </w:r>
    </w:p>
    <w:p/>
    <w:p>
      <w:r xmlns:w="http://schemas.openxmlformats.org/wordprocessingml/2006/main">
        <w:t xml:space="preserve">ອ້າຍ​ນ້ອງ​ຂອງ​ໂຢເຊບ​ເດີນ​ທາງ​ໄປ​ປະເທດ​ເອຢິບ​ເພື່ອ​ຊື້​ເຂົ້າ ແລະ​ໂຢເຊບ​ໄດ້​ກ່າວ​ຫາ​ພວກ​ເຂົາ​ວ່າ​ມາ​ສອດແນມ​ເບິ່ງ​ດິນແດນ.</w:t>
      </w:r>
    </w:p>
    <w:p/>
    <w:p>
      <w:r xmlns:w="http://schemas.openxmlformats.org/wordprocessingml/2006/main">
        <w:t xml:space="preserve">1. ການສະຫນອງຂອງພຣະເຈົ້າ - ອ້າຍນ້ອງຂອງໂຈເຊັບໄດ້ຖືກສົ່ງໄປປະເທດເອຢິບຕາມແຜນການຂອງພຣະເຈົ້າສໍາລັບປະຊາຊົນຂອງພຣະອົງ (ປະຖົມມະການ 45: 5-8).</w:t>
      </w:r>
    </w:p>
    <w:p/>
    <w:p>
      <w:r xmlns:w="http://schemas.openxmlformats.org/wordprocessingml/2006/main">
        <w:t xml:space="preserve">2. ຄວາມ​ຕ້ອງການ​ຄວາມ​ຖ່ອມ​ຕົວ - ​ເຖິງ​ແມ່ນ​ໃນ​ຊ່ວງ​ເວລາ​ທີ່​ຫຍຸ້ງຍາກ, ​ແຕ່​ເຮົາ​ຄວນ​ຖ່ອມຕົວ ​ແລະ ສະ​ແຫວ​ງຫາ​ການ​ຊີ້​ນຳ​ຈາກ​ພຣະ​ເຈົ້າ (ຢາໂກໂບ 4:6-10).</w:t>
      </w:r>
    </w:p>
    <w:p/>
    <w:p>
      <w:r xmlns:w="http://schemas.openxmlformats.org/wordprocessingml/2006/main">
        <w:t xml:space="preserve">1. ຕົ້ນເດີມ 45:5-8</w:t>
      </w:r>
    </w:p>
    <w:p/>
    <w:p>
      <w:r xmlns:w="http://schemas.openxmlformats.org/wordprocessingml/2006/main">
        <w:t xml:space="preserve">2. ຢາໂກໂບ 4:6-10</w:t>
      </w:r>
    </w:p>
    <w:p/>
    <w:p>
      <w:r xmlns:w="http://schemas.openxmlformats.org/wordprocessingml/2006/main">
        <w:t xml:space="preserve">ປະຖົມມະການ 42:13 ແລະ​ພວກເຂົາ​ຕອບ​ວ່າ, “ຜູ້​ຮັບໃຊ້​ຂອງ​ເຈົ້າ​ມີ​ສິບສອງ​ຄົນ​ເປັນ​ພີ່ນ້ອງ​ຂອງ​ຄົນ​ໜຶ່ງ​ໃນ​ດິນແດນ​ການາອານ. ແລະ, ຈົ່ງ​ເບິ່ງ, ລູກ​ທີ່​ນ້ອຍ​ສຸດ​ແມ່ນ​ຢູ່​ກັບ​ພໍ່​ຂອງ​ພວກ​ເຮົາ​ໃນ​ທຸກ​ມື້​ນີ້, ແລະ​ຜູ້​ໜຶ່ງ​ບໍ່​ແມ່ນ.</w:t>
      </w:r>
    </w:p>
    <w:p/>
    <w:p>
      <w:r xmlns:w="http://schemas.openxmlformats.org/wordprocessingml/2006/main">
        <w:t xml:space="preserve">ລູກຊາຍສິບສອງຄົນຂອງຢາໂຄບຢູ່ໃນປະເທດເອຢິບເພື່ອຊື້ເຂົ້າແລະບອກຜູ້ປົກຄອງວ່ານ້ອງຊາຍຫລ້າຂອງພວກເຂົາຍັງຢູ່ໃນການາອານກັບພໍ່ຂອງພວກເຂົາ.</w:t>
      </w:r>
    </w:p>
    <w:p/>
    <w:p>
      <w:r xmlns:w="http://schemas.openxmlformats.org/wordprocessingml/2006/main">
        <w:t xml:space="preserve">1. ພະລັງແຫ່ງຄວາມສາມັກຄີໃນຄອບຄົວ</w:t>
      </w:r>
    </w:p>
    <w:p/>
    <w:p>
      <w:r xmlns:w="http://schemas.openxmlformats.org/wordprocessingml/2006/main">
        <w:t xml:space="preserve">2. ຜົນກະທົບຂອງຄໍາເວົ້າຂອງພວກເຮົາ</w:t>
      </w:r>
    </w:p>
    <w:p/>
    <w:p>
      <w:r xmlns:w="http://schemas.openxmlformats.org/wordprocessingml/2006/main">
        <w:t xml:space="preserve">1. ສຸພາສິດ 18:21 ຄວາມຕາຍແລະຊີວິດຢູ່ໃນອຳນາດຂອງລີ້ນ</w:t>
      </w:r>
    </w:p>
    <w:p/>
    <w:p>
      <w:r xmlns:w="http://schemas.openxmlformats.org/wordprocessingml/2006/main">
        <w:t xml:space="preserve">2. ປະຖົມມະການ 12:1-4 ພຣະເຈົ້າຢາເວ​ໄດ້​ກ່າວ​ກັບ​ອັບຣາມ​ວ່າ, ຈົ່ງ​ອອກ​ຈາກ​ປະເທດ​ຂອງ​ເຈົ້າ ແລະ​ຈາກ​ພີ່ນ້ອງ​ຂອງເຈົ້າ ແລະ​ຈາກ​ບ້ານ​ພໍ່​ຂອງເຈົ້າ​ໄປ​ສູ່​ດິນແດນ​ທີ່​ເຮົາ​ຈະ​ສະແດງ​ເຈົ້າ.</w:t>
      </w:r>
    </w:p>
    <w:p/>
    <w:p>
      <w:r xmlns:w="http://schemas.openxmlformats.org/wordprocessingml/2006/main">
        <w:t xml:space="preserve">ປະຖົມມະການ 42:14 ໂຢເຊັບ​ໄດ້​ເວົ້າ​ກັບ​ພວກເຂົາ​ວ່າ, “ເຮົາ​ໄດ້​ເວົ້າ​ກັບ​ພວກເຈົ້າ​ວ່າ, “ພວກເຈົ້າ​ເປັນ​ນັກສືບ.</w:t>
      </w:r>
    </w:p>
    <w:p/>
    <w:p>
      <w:r xmlns:w="http://schemas.openxmlformats.org/wordprocessingml/2006/main">
        <w:t xml:space="preserve">ໂຢເຊບ​ກ່າວ​ຫາ​ພວກ​ນ້ອງ​ຊາຍ​ຂອງ​ຕົນ​ວ່າ​ເປັນ​ນັກ​ສືບ.</w:t>
      </w:r>
    </w:p>
    <w:p/>
    <w:p>
      <w:r xmlns:w="http://schemas.openxmlformats.org/wordprocessingml/2006/main">
        <w:t xml:space="preserve">1. ພຣະເຈົ້າຊົງເປັນເຈົ້າອະທິປະໄຕ ແລະເຮັດວຽກທຸກຢ່າງຮ່ວມກັນເພື່ອຄວາມດີ.</w:t>
      </w:r>
    </w:p>
    <w:p/>
    <w:p>
      <w:r xmlns:w="http://schemas.openxmlformats.org/wordprocessingml/2006/main">
        <w:t xml:space="preserve">2. ຄວາມສໍາຄັນຂອງຄວາມຊື່ສັດ, ເຖິງແມ່ນວ່າໃນເວລາທີ່ມີຄວາມຫຍຸ້ງຍາກ.</w:t>
      </w:r>
    </w:p>
    <w:p/>
    <w:p>
      <w:r xmlns:w="http://schemas.openxmlformats.org/wordprocessingml/2006/main">
        <w:t xml:space="preserve">1. Romans 8: 28 "ແລະພວກເຮົາຮູ້ວ່າໃນທຸກສິ່ງທີ່ພຣະເຈົ້າເຮັດວຽກເພື່ອຄວາມດີຂອງຜູ້ທີ່ຮັກພຣະອົງ, ຜູ້ທີ່ໄດ້ຮັບການເອີ້ນຕາມຈຸດປະສົງຂອງພຣະອົງ."</w:t>
      </w:r>
    </w:p>
    <w:p/>
    <w:p>
      <w:r xmlns:w="http://schemas.openxmlformats.org/wordprocessingml/2006/main">
        <w:t xml:space="preserve">2. ສຸພາສິດ 12:22 "ພຣະຜູ້ເປັນເຈົ້າກຽດຊັງການເວົ້າຕົວະ, ແຕ່ພຣະອົງພໍໃຈໃນຄົນທີ່ໄວ້ວາງໃຈ."</w:t>
      </w:r>
    </w:p>
    <w:p/>
    <w:p>
      <w:r xmlns:w="http://schemas.openxmlformats.org/wordprocessingml/2006/main">
        <w:t xml:space="preserve">ປະຖົມມະການ 42:15 ພວກເຈົ້າ​ຈະ​ໄດ້​ຮັບ​ການ​ພິສູດ​ດັ່ງນີ້: ໂດຍ​ຊີວິດ​ຂອງ​ກະສັດ​ຟາໂຣ ພວກເຈົ້າ​ຈະ​ບໍ່​ອອກ​ໄປ​ຈາກ​ບ່ອນ​ນີ້, ນອກຈາກ​ນ້ອງຊາຍ​ຫລ້າ​ຂອງ​ພວກເຈົ້າ​ຈະ​ມາ​ເຖິງ​ທີ່​ນີ້.</w:t>
      </w:r>
    </w:p>
    <w:p/>
    <w:p>
      <w:r xmlns:w="http://schemas.openxmlformats.org/wordprocessingml/2006/main">
        <w:t xml:space="preserve">ອ້າຍ​ນ້ອງ​ຂອງ​ໂຢເຊບ​ບໍ່​ໄດ້​ຮັບ​ອະນຸຍາດ​ໃຫ້​ອອກ​ໄປ​ໂດຍ​ບໍ່​ມີ​ນ້ອງຊາຍ​ຫລ້າ​ຂອງ​ເຂົາ​ເຈົ້າ.</w:t>
      </w:r>
    </w:p>
    <w:p/>
    <w:p>
      <w:r xmlns:w="http://schemas.openxmlformats.org/wordprocessingml/2006/main">
        <w:t xml:space="preserve">1 - ອ້າຍ​ນ້ອງ​ຂອງ​ໂຢເຊບ​ບໍ່​ສາມາດ​ອອກ​ໄປ​ໄດ້​ຈົນ​ກວ່າ​ເຂົາ​ເຈົ້າ​ໄດ້​ນຳ​ເບັນຢາມິນ​ມາ, ໂດຍ​ສະແດງ​ໃຫ້​ເຫັນ​ຄວາມ​ສຳຄັນ​ຂອງ​ຄອບຄົວ​ແລະ​ຄວາມ​ສາມັກຄີ.</w:t>
      </w:r>
    </w:p>
    <w:p/>
    <w:p>
      <w:r xmlns:w="http://schemas.openxmlformats.org/wordprocessingml/2006/main">
        <w:t xml:space="preserve">2 - ພີ່ນ້ອງຂອງໂຢເຊບໄດ້ຮັບການເຕືອນໃຈເຖິງອໍານາດຂອງພຣະເຈົ້າແລະຟາໂລໃນເວລາທີ່ເຂົາເຈົ້າບໍ່ໄດ້ຮັບອະນຸຍາດໃຫ້ອອກໄປໂດຍບໍ່ມີເບັນຢາມິນ.</w:t>
      </w:r>
    </w:p>
    <w:p/>
    <w:p>
      <w:r xmlns:w="http://schemas.openxmlformats.org/wordprocessingml/2006/main">
        <w:t xml:space="preserve">1—ມັດທາຍ 18:20 (ເພາະ​ບ່ອນ​ທີ່​ມີ​ສອງ​ຫຼື​ສາມ​ຄົນ​ມາ​ເຕົ້າໂຮມ​ກັນ​ໃນ​ນາມ​ຂອງ​ເຮົາ ເຮົາ​ກໍ​ຢູ່​ໃນ​ທ່າມກາງ​ພວກ​ເຂົາ.</w:t>
      </w:r>
    </w:p>
    <w:p/>
    <w:p>
      <w:r xmlns:w="http://schemas.openxmlformats.org/wordprocessingml/2006/main">
        <w:t xml:space="preserve">2 ສຸພາສິດ 18:24 (ຄົນ​ທີ່​ມີ​ໝູ່​ກໍ​ຕ້ອງ​ສະແດງ​ຄວາມ​ເປັນ​ມິດ ແລະ​ມີ​ໝູ່​ສະໜິດ​ກັນ​ກວ່າ​ພີ່​ນ້ອງ).</w:t>
      </w:r>
    </w:p>
    <w:p/>
    <w:p>
      <w:r xmlns:w="http://schemas.openxmlformats.org/wordprocessingml/2006/main">
        <w:t xml:space="preserve">ປະຖົມມະການ 42:16 ຈົ່ງ​ສົ່ງ​ຄົນ​ໜຶ່ງ​ໃນ​ພວກ​ເຈົ້າ​ໄປ ແລະ​ໃຫ້​ລາວ​ເອົາ​ນ້ອງຊາຍ​ຂອງ​ເຈົ້າ​ໄປ ແລະ​ເຈົ້າ​ຈະ​ຖືກ​ກັກ​ຂັງ​ໄວ້​ໃນ​ຄຸກ ເພື່ອ​ວ່າ​ຖ້ອຍຄຳ​ຂອງ​ເຈົ້າ​ຈະ​ໄດ້​ຮັບ​ການ​ພິສູດ​ວ່າ​ມີ​ຄວາມ​ຈິງ​ໃນ​ຕົວ​ເຈົ້າ​ຫລື​ບໍ່ ຫລື​ອີກ​ດ້ວຍ​ຊີວິດ​ຂອງ​ກະສັດ​ຟາໂຣ ແນ່ນອນ​ເຈົ້າ​ເປັນ​ນັກສືບ. .</w:t>
      </w:r>
    </w:p>
    <w:p/>
    <w:p>
      <w:r xmlns:w="http://schemas.openxmlformats.org/wordprocessingml/2006/main">
        <w:t xml:space="preserve">ອ້າຍ​ນ້ອງ​ຂອງ​ໂຢເຊບ​ຖືກ​ກ່າວ​ຫາ​ວ່າ​ເປັນ​ນັກ​ສອດ​ແນມ ແລະ​ຖືກ​ຂັງ​ຄຸກ​ຈົນ​ຄົນ​ໜຶ່ງ​ໃນ​ພວກ​ເຂົາ​ສາມາດ​ເອົາ​ນ້ອງ​ຊາຍ​ຄືນ​ມາ.</w:t>
      </w:r>
    </w:p>
    <w:p/>
    <w:p>
      <w:r xmlns:w="http://schemas.openxmlformats.org/wordprocessingml/2006/main">
        <w:t xml:space="preserve">1. ຄວາມສັດຊື່ຂອງພະເຈົ້າສາມາດເຫັນໄດ້ໃນທ່າມກາງສະຖານະການທີ່ຫຍຸ້ງຍາກ.</w:t>
      </w:r>
    </w:p>
    <w:p/>
    <w:p>
      <w:r xmlns:w="http://schemas.openxmlformats.org/wordprocessingml/2006/main">
        <w:t xml:space="preserve">2. ພຣະຜູ້ເປັນເຈົ້າສາມາດໃຊ້ສະຖານະການຂອງພວກເຮົາເພື່ອຄວາມດີຂອງພຣະອົງ ແລະເພື່ອການຂະຫຍາຍຕົວຂອງພວກເຮົາ.</w:t>
      </w:r>
    </w:p>
    <w:p/>
    <w:p>
      <w:r xmlns:w="http://schemas.openxmlformats.org/wordprocessingml/2006/main">
        <w:t xml:space="preserve">1. Romans 8:28 - ແລະພວກເຮົາຮູ້ວ່າໃນທຸກສິ່ງທີ່ພຣະເຈົ້າເຮັດວຽກເພື່ອຄວາມດີຂອງຜູ້ທີ່ຮັກພຣະອົງ, ຜູ້ທີ່ໄດ້ຮັບການເອີ້ນຕາມຈຸດປະສົງຂອງພຣະອົງ.</w:t>
      </w:r>
    </w:p>
    <w:p/>
    <w:p>
      <w:r xmlns:w="http://schemas.openxmlformats.org/wordprocessingml/2006/main">
        <w:t xml:space="preserve">2. ຢາໂກໂບ 1:2-4 ພີ່ນ້ອງ​ທັງຫລາຍ​ເອີຍ, ຈົ່ງ​ພິຈາລະນາ​ເບິ່ງ​ວ່າ​ມັນ​ເປັນ​ຄວາມ​ສຸກ​ອັນ​ບໍລິສຸດ, ທຸກ​ຄັ້ງ​ທີ່​ເຈົ້າ​ປະສົບ​ກັບ​ການ​ທົດ​ລອງ​ຫລາຍ​ຢ່າງ, ເພາະ​ເຈົ້າ​ຮູ້​ວ່າ​ການ​ທົດ​ສອບ​ສັດທາ​ຂອງ​ເຈົ້າ​ເຮັດ​ໃຫ້​ເກີດ​ຄວາມ​ອົດທົນ. ຂໍ​ໃຫ້​ຄວາມ​ອົດ​ທົນ​ເຮັດ​ໃຫ້​ສຳເລັດ​ເພື່ອ​ເຈົ້າ​ຈະ​ເປັນ​ຜູ້​ໃຫຍ່​ແລະ​ສົມບູນ​ແບບ​ບໍ່​ຂາດ​ຫຍັງ.</w:t>
      </w:r>
    </w:p>
    <w:p/>
    <w:p>
      <w:r xmlns:w="http://schemas.openxmlformats.org/wordprocessingml/2006/main">
        <w:t xml:space="preserve">ປະຖົມມະການ 42:17 ແລະ​ພຣະອົງ​ໄດ້​ນຳ​ພວກເຂົາ​ທັງໝົດ​ເຂົ້າ​ໄປ​ໃນ​ຫວອດ​ສາມ​ວັນ.</w:t>
      </w:r>
    </w:p>
    <w:p/>
    <w:p>
      <w:r xmlns:w="http://schemas.openxmlformats.org/wordprocessingml/2006/main">
        <w:t xml:space="preserve">ພີ່ນ້ອງ​ຂອງ​ໂຢເຊບ​ຖືກ​ຂັງ​ຄຸກ​ສາມ​ວັນ.</w:t>
      </w:r>
    </w:p>
    <w:p/>
    <w:p>
      <w:r xmlns:w="http://schemas.openxmlformats.org/wordprocessingml/2006/main">
        <w:t xml:space="preserve">1. ພະລັງຂອງຄວາມອົດທົນ: ການຮຽນຮູ້ທີ່ຈະລໍຖ້າເວລາຂອງພຣະເຈົ້າ.</w:t>
      </w:r>
    </w:p>
    <w:p/>
    <w:p>
      <w:r xmlns:w="http://schemas.openxmlformats.org/wordprocessingml/2006/main">
        <w:t xml:space="preserve">2. ການ​ທົດ​ລອງ​ແລະ​ຄວາມ​ທຸກ​ລຳບາກ: ພະເຈົ້າ​ໃຊ້​ສະພາບການ​ທີ່​ຫຍຸ້ງຍາກ​ແນວ​ໃດ​ເພື່ອ​ດຶງ​ດູດ​ເຮົາ​ໃຫ້​ເຂົ້າ​ໃກ້.</w:t>
      </w:r>
    </w:p>
    <w:p/>
    <w:p>
      <w:r xmlns:w="http://schemas.openxmlformats.org/wordprocessingml/2006/main">
        <w:t xml:space="preserve">1. Romans 5:3-5 - ບໍ່ພຽງແຕ່ດັ່ງນັ້ນ, ແຕ່ພວກເຮົາຍັງ glory ໃນທຸກທໍລະມານຂອງພວກເຮົາ, ເພາະວ່າພວກເຮົາຮູ້ວ່າຄວາມທຸກທໍລະມານເຮັດໃຫ້ເກີດຄວາມອົດທົນ; perseverance, ລັກສະນະ; ແລະລັກສະນະ, ຄວາມຫວັງ.</w:t>
      </w:r>
    </w:p>
    <w:p/>
    <w:p>
      <w:r xmlns:w="http://schemas.openxmlformats.org/wordprocessingml/2006/main">
        <w:t xml:space="preserve">2. ຢາໂກໂບ 1:2-4 ພີ່ນ້ອງ​ທັງຫລາຍ​ເອີຍ, ຈົ່ງ​ພິຈາລະນາ​ເບິ່ງ​ວ່າ​ມັນ​ເປັນ​ຄວາມ​ສຸກ​ອັນ​ບໍລິສຸດ, ທຸກ​ຄັ້ງ​ທີ່​ເຈົ້າ​ປະສົບ​ກັບ​ການ​ທົດ​ລອງ​ຫລາຍ​ຢ່າງ, ເພາະ​ເຈົ້າ​ຮູ້​ວ່າ​ການ​ທົດ​ສອບ​ສັດທາ​ຂອງ​ເຈົ້າ​ເຮັດ​ໃຫ້​ເກີດ​ຄວາມ​ອົດທົນ.</w:t>
      </w:r>
    </w:p>
    <w:p/>
    <w:p>
      <w:r xmlns:w="http://schemas.openxmlformats.org/wordprocessingml/2006/main">
        <w:t xml:space="preserve">ປະຖົມມະການ 42:18 ໂຢເຊັບ​ໄດ້​ກ່າວ​ກັບ​ພວກເຂົາ​ໃນ​ວັນ​ທີ​ສາມ​ວ່າ, “ຈົ່ງ​ເຮັດ​ຢ່າງ​ນີ້ ແລະ​ມີ​ຊີວິດ​ຢູ່. ເພາະ​ຂ້າ​ພະ​ເຈົ້າ​ຢ້ານ​ກົວ​ພຣະ​ເຈົ້າ:</w:t>
      </w:r>
    </w:p>
    <w:p/>
    <w:p>
      <w:r xmlns:w="http://schemas.openxmlformats.org/wordprocessingml/2006/main">
        <w:t xml:space="preserve">ໂຢເຊບ​ເຕືອນ​ພີ່​ນ້ອງ​ໃຫ້​ເຮັດ​ສິ່ງ​ທີ່​ຖືກຕ້ອງ​ຫຼື​ປະເຊີນ​ໜ້າ​ກັບ​ຜົນ​ທີ່​ຕາມ​ມາ​ຈາກ​ການ​ພິພາກສາ​ຂອງ​ພະເຈົ້າ.</w:t>
      </w:r>
    </w:p>
    <w:p/>
    <w:p>
      <w:r xmlns:w="http://schemas.openxmlformats.org/wordprocessingml/2006/main">
        <w:t xml:space="preserve">1: ເຮົາ​ຕ້ອງ​ພະຍາຍາມ​ເຮັດ​ສິ່ງ​ທີ່​ຖືກຕ້ອງ​ໃນ​ສາຍ​ຕາ​ຂອງ​ພະເຈົ້າ​ສະເໝີ ຫຼື​ເຮົາ​ຈະ​ປະເຊີນ​ກັບ​ການ​ພິພາກສາ​ຂອງ​ພະອົງ.</w:t>
      </w:r>
    </w:p>
    <w:p/>
    <w:p>
      <w:r xmlns:w="http://schemas.openxmlformats.org/wordprocessingml/2006/main">
        <w:t xml:space="preserve">2: ເຮົາ​ຄວນ​ດຳລົງ​ຊີວິດ​ທີ່​ເປັນ​ທີ່​ພໍ​ໃຈ​ຂອງ​ພະເຈົ້າ​ສະເໝີ ເພາະ​ພະອົງ​ເປັນ​ຜູ້​ພິພາກສາ​ທີ່​ຊອບທຳ.</w:t>
      </w:r>
    </w:p>
    <w:p/>
    <w:p>
      <w:r xmlns:w="http://schemas.openxmlformats.org/wordprocessingml/2006/main">
        <w:t xml:space="preserve">1: ໂລມ 12: 2 - ຢ່າປະຕິບັດຕາມໂລກນີ້, ແຕ່ຖືກປ່ຽນແປງໂດຍການປ່ຽນໃຈເຫລື້ອມໃສຂອງຈິດໃຈຂອງເຈົ້າ, ເພື່ອວ່າໂດຍການທົດສອບເຈົ້າອາດຈະເຂົ້າໃຈສິ່ງທີ່ເປັນພຣະປະສົງຂອງພຣະເຈົ້າ, ສິ່ງທີ່ດີແລະເປັນທີ່ຍອມຮັບແລະສົມບູນແບບ.</w:t>
      </w:r>
    </w:p>
    <w:p/>
    <w:p>
      <w:r xmlns:w="http://schemas.openxmlformats.org/wordprocessingml/2006/main">
        <w:t xml:space="preserve">2: ຢາໂກໂບ 4:17 - ດັ່ງນັ້ນຜູ້ໃດທີ່ຮູ້ສິ່ງທີ່ຖືກຕ້ອງທີ່ຈະເຮັດແລະລົ້ມເຫລວ, ສໍາລັບລາວມັນເປັນບາບ.</w:t>
      </w:r>
    </w:p>
    <w:p/>
    <w:p>
      <w:r xmlns:w="http://schemas.openxmlformats.org/wordprocessingml/2006/main">
        <w:t xml:space="preserve">ປະຖົມມະການ 42:19 ຖ້າ​ພວກ​ເຈົ້າ​ເປັນ​ຄົນ​ແທ້ ຈົ່ງ​ໃຫ້​ພີ່ນ້ອງ​ຄົນ​ໜຶ່ງ​ຂອງ​ເຈົ້າ​ຖືກ​ມັດ​ໄວ້​ໃນ​ຄຸກ​ຂອງເຈົ້າ: ເຈົ້າ​ຈົ່ງ​ໄປ​ນຳ​ສາລີ​ເພື່ອ​ຄວາມ​ອຶດຢາກ​ໃນ​ເຮືອນ​ຂອງ​ເຈົ້າ.</w:t>
      </w:r>
    </w:p>
    <w:p/>
    <w:p>
      <w:r xmlns:w="http://schemas.openxmlformats.org/wordprocessingml/2006/main">
        <w:t xml:space="preserve">ອ້າຍ​ນ້ອງ​ຂອງ​ໂຢເຊບ​ມາ​ທີ່​ປະເທດ​ເອຢິບ​ເພື່ອ​ຊື້​ເຂົ້າ ແລະ​ໂຢເຊບ​ໄດ້​ທົດ​ສອບ​ໂດຍ​ຂໍ​ໃຫ້​ເຂົາ​ເຈົ້າ​ປ່ອຍ​ພີ່​ນ້ອງ​ຄົນ​ໜຶ່ງ​ໃຫ້​ເປັນ​ນັກ​ໂທດ.</w:t>
      </w:r>
    </w:p>
    <w:p/>
    <w:p>
      <w:r xmlns:w="http://schemas.openxmlformats.org/wordprocessingml/2006/main">
        <w:t xml:space="preserve">1. ພະລັງຂອງການທົດສອບ: ວິທີທີ່ພຣະເຈົ້າທົດສອບຄວາມເຊື່ອຂອງພວກເຮົາໃນທາງທີ່ບໍ່ຄາດຄິດ</w:t>
      </w:r>
    </w:p>
    <w:p/>
    <w:p>
      <w:r xmlns:w="http://schemas.openxmlformats.org/wordprocessingml/2006/main">
        <w:t xml:space="preserve">2. ຄວາມສຳຄັນຂອງຄວາມຈິງ: ການດຳລົງຊີວິດຢ່າງຊອບທຳໃນຊ່ວງເວລາທີ່ຫຍຸ້ງຍາກ</w:t>
      </w:r>
    </w:p>
    <w:p/>
    <w:p>
      <w:r xmlns:w="http://schemas.openxmlformats.org/wordprocessingml/2006/main">
        <w:t xml:space="preserve">1. ຢາໂກໂບ 1:2-4 ພີ່ນ້ອງ​ທັງຫລາຍ​ເອີຍ, ຈົ່ງ​ນັບ​ມັນ​ດ້ວຍ​ຄວາມ​ສຸກ​ທຸກ​ຢ່າງ ເມື່ອ​ພວກເຈົ້າ​ພົບ​ກັບ​ການ​ທົດລອງ​ຕ່າງໆ, ເພາະ​ພວກເຈົ້າ​ຮູ້​ວ່າ​ການ​ທົດລອງ​ຄວາມເຊື່ອ​ຂອງ​ພວກເຈົ້າ​ເຮັດ​ໃຫ້​ເກີດ​ຄວາມ​ໝັ້ນຄົງ. ແລະ​ໃຫ້​ຄວາມ​ໝັ້ນ​ຄົງ​ມີ​ຜົນ​ເຕັມ​ທີ່, ເພື່ອ​ວ່າ​ເຈົ້າ​ຈະ​ເປັນ​ຄົນ​ດີ​ພ້ອມ ແລະ​ສົມ​ບູນ, ບໍ່​ຂາດ​ຫຍັງ.</w:t>
      </w:r>
    </w:p>
    <w:p/>
    <w:p>
      <w:r xmlns:w="http://schemas.openxmlformats.org/wordprocessingml/2006/main">
        <w:t xml:space="preserve">2. ສຸພາສິດ 16:3 ຈົ່ງ​ມອບ​ວຽກ​ງານ​ຂອງ​ເຈົ້າ​ຕໍ່​ພຣະເຈົ້າຢາເວ ແລະ​ແຜນການ​ຂອງ​ເຈົ້າ​ຈະ​ຖືກ​ຕັ້ງ​ຂຶ້ນ.</w:t>
      </w:r>
    </w:p>
    <w:p/>
    <w:p>
      <w:r xmlns:w="http://schemas.openxmlformats.org/wordprocessingml/2006/main">
        <w:t xml:space="preserve">ປະຖົມມະການ 42:20 ແຕ່​ຈົ່ງ​ພາ​ນ້ອງຊາຍ​ຂອງ​ເຈົ້າ​ມາ​ຫາ​ຂ້ອຍ. ສະນັ້ນ ຖ້ອຍຄຳ​ຂອງ​ເຈົ້າ​ຈະ​ໄດ້​ຮັບ​ການ​ຢືນຢັນ, ແລະ ເຈົ້າ​ຈະ​ບໍ່​ຕາຍ. ແລະພວກເຂົາໄດ້ເຮັດດັ່ງນັ້ນ.</w:t>
      </w:r>
    </w:p>
    <w:p/>
    <w:p>
      <w:r xmlns:w="http://schemas.openxmlformats.org/wordprocessingml/2006/main">
        <w:t xml:space="preserve">ໂຢເຊບ​ຮຽກ​ຮ້ອງ​ໃຫ້​ພີ່​ນ້ອງ​ນຳ​ນ້ອງ​ຊາຍ​ຫລ້າ​ໄປ​ປະເທດ​ເອຢິບ​ເພື່ອ​ກວດ​ສອບ​ເລື່ອງ​ຂອງ​ເຂົາ​ເຈົ້າ.</w:t>
      </w:r>
    </w:p>
    <w:p/>
    <w:p>
      <w:r xmlns:w="http://schemas.openxmlformats.org/wordprocessingml/2006/main">
        <w:t xml:space="preserve">1: ເຮົາ​ຕ້ອງ​ເຕັມ​ໃຈ​ສະເໝີ​ທີ່​ຈະ​ວາງໃຈ​ໃນ​ພະເຈົ້າ.</w:t>
      </w:r>
    </w:p>
    <w:p/>
    <w:p>
      <w:r xmlns:w="http://schemas.openxmlformats.org/wordprocessingml/2006/main">
        <w:t xml:space="preserve">2: ເຮົາ​ຕ້ອງ​ເຕັມ​ໃຈ​ຮັບ​ຄວາມ​ສ່ຽງ​ສະເໝີ ແລະ​ມີ​ຄວາມ​ເຊື່ອ​ວ່າ​ພະເຈົ້າ​ຈະ​ຈັດ​ໃຫ້.</w:t>
      </w:r>
    </w:p>
    <w:p/>
    <w:p>
      <w:r xmlns:w="http://schemas.openxmlformats.org/wordprocessingml/2006/main">
        <w:t xml:space="preserve">1: ເຮັບເຣີ 11:6 - ແລະ​ຖ້າ​ບໍ່​ມີ​ຄວາມ​ເຊື່ອ​ກໍ​ເປັນ​ໄປ​ບໍ່​ໄດ້​ທີ່​ຈະ​ເຮັດ​ໃຫ້​ພະເຈົ້າ​ພໍ​ໃຈ​ໄດ້, ເພາະ​ວ່າ​ຜູ້​ໃດ​ທີ່​ມາ​ຫາ​ພະອົງ​ຕ້ອງ​ເຊື່ອ​ວ່າ​ພະອົງ​ມີ​ຢູ່ ແລະ​ໃຫ້​ລາງວັນ​ແກ່​ຜູ້​ທີ່​ສະ​ແຫວງ​ຫາ​ພະອົງ.</w:t>
      </w:r>
    </w:p>
    <w:p/>
    <w:p>
      <w:r xmlns:w="http://schemas.openxmlformats.org/wordprocessingml/2006/main">
        <w:t xml:space="preserve">2: ສຸພາສິດ 3:5-6 - ຈົ່ງວາງໃຈໃນພຣະຜູ້ເປັນເຈົ້າດ້ວຍສຸດຫົວໃຈຂອງເຈົ້າແລະບໍ່ອີງໃສ່ຄວາມເຂົ້າໃຈຂອງເຈົ້າເອງ; ໃນ​ທຸກ​ວິທີ​ທາງ​ຂອງ​ເຈົ້າ​ຍອມ​ຢູ່​ໃຕ້​ພະອົງ ແລະ​ພະອົງ​ຈະ​ເຮັດ​ໃຫ້​ເສັ້ນທາງ​ຂອງ​ເຈົ້າ​ຊື່​ສັດ.</w:t>
      </w:r>
    </w:p>
    <w:p/>
    <w:p>
      <w:r xmlns:w="http://schemas.openxmlformats.org/wordprocessingml/2006/main">
        <w:t xml:space="preserve">ປະຖົມມະການ 42:21 ແລະ​ພວກເຂົາ​ກ່າວ​ຕໍ່​ກັນ​ວ່າ, “ພວກເຮົາ​ມີ​ຄວາມ​ຜິດ​ຢ່າງ​ແທ້ຈິງ​ຕໍ່​ນ້ອງຊາຍ​ຂອງ​ພວກເຮົາ, ຊຶ່ງ​ພວກເຮົາ​ໄດ້​ເຫັນ​ຄວາມ​ເຈັບ​ປວດ​ຂອງ​ຈິດ​ວິນ​ຍານ​ຂອງ​ເພິ່ນ, ເມື່ອ​ເພິ່ນ​ອ້ອນວອນ​ຫາ​ພວກເຮົາ, ແລະ​ພວກເຮົາ​ກໍ​ບໍ່​ໄດ້ຍິນ. ສະນັ້ນ ຄວາມ​ຫຍຸ້ງຍາກ​ນີ້​ຈຶ່ງ​ເກີດ​ກັບ​ພວກ​ເຮົາ.</w:t>
      </w:r>
    </w:p>
    <w:p/>
    <w:p>
      <w:r xmlns:w="http://schemas.openxmlformats.org/wordprocessingml/2006/main">
        <w:t xml:space="preserve">ອ້າຍ​ນ້ອງ​ຂອງ​ໂຢເຊບ​ຮູ້ສຶກ​ຜິດ​ທີ່​ບໍ່​ໄດ້​ເຮັດ​ຕາມ​ຄຳ​ອ້ອນວອນ​ຂອງ​ລາວ ແລະ​ຕອນ​ນີ້​ກຳລັງ​ປະ​ເຊີນ​ໜ້າ​ກັບ​ຜົນ​ທີ່​ຕາມ​ມາ​ຈາກ​ການ​ກະທຳ​ຂອງ​ເຂົາ​ເຈົ້າ.</w:t>
      </w:r>
    </w:p>
    <w:p/>
    <w:p>
      <w:r xmlns:w="http://schemas.openxmlformats.org/wordprocessingml/2006/main">
        <w:t xml:space="preserve">1: ເຖິງແມ່ນວ່າເມື່ອເຮົາຄິດວ່າເຮົາເຮັດໃນສິ່ງທີ່ຖືກຕ້ອງ, ເຮົາຄວນພິຈາລະນາສະເໝີວ່າການກະທໍາຂອງເຮົາຈະມີຜົນຕໍ່ຄົນອື່ນແນວໃດ.</w:t>
      </w:r>
    </w:p>
    <w:p/>
    <w:p>
      <w:r xmlns:w="http://schemas.openxmlformats.org/wordprocessingml/2006/main">
        <w:t xml:space="preserve">2: ເຮົາ​ບໍ່​ຄວນ​ລະ​ເລີຍ​ຄວາມ​ຮູ້ສຶກ​ຂອງ​ຄົນ​ອື່ນ ຫຼື​ບໍ່​ສົນ​ໃຈ​ຄຳ​ອ້ອນວອນ​ຂອງ​ເຂົາ​ເຈົ້າ.</w:t>
      </w:r>
    </w:p>
    <w:p/>
    <w:p>
      <w:r xmlns:w="http://schemas.openxmlformats.org/wordprocessingml/2006/main">
        <w:t xml:space="preserve">1: ຢາໂກໂບ 2:13 - ສໍາລັບການພິພາກສາແມ່ນບໍ່ມີຄວາມເມດຕາຕໍ່ຜູ້ທີ່ບໍ່ໄດ້ສະແດງຄວາມເມດຕາ. ຄວາມເມດຕາມີໄຊຊະນະເໜືອການພິພາກສາ.</w:t>
      </w:r>
    </w:p>
    <w:p/>
    <w:p>
      <w:r xmlns:w="http://schemas.openxmlformats.org/wordprocessingml/2006/main">
        <w:t xml:space="preserve">2: ສຸພາສິດ 21:13 - ຜູ້​ທີ່​ປິດ​ຫູ​ຟັງ​ສຽງ​ຮ້ອງ​ຂອງ​ຄົນ​ທຸກ​ຍາກ​ນັ້ນ​ເອງ​ຈະ​ຮ້ອງ​ອອກ​ໄປ​ບໍ່​ໄດ້.</w:t>
      </w:r>
    </w:p>
    <w:p/>
    <w:p>
      <w:r xmlns:w="http://schemas.openxmlformats.org/wordprocessingml/2006/main">
        <w:t xml:space="preserve">ປະຖົມມະການ 42:22 ຣູເບັນ​ໄດ້​ຕອບ​ພວກເຂົາ​ວ່າ, “ເຮົາ​ບໍ່​ໄດ້​ເວົ້າ​ກັບ​ເຈົ້າ​ວ່າ ຢ່າ​ເຮັດ​ບາບ​ຕໍ່​ເດັກນ້ອຍ. ແລະເຈົ້າຈະບໍ່ໄດ້ຍິນບໍ? ສະນັ້ນ, ຈົ່ງ​ເບິ່ງ, ເລືອດ​ຂອງ​ລາວ​ກໍ​ຕ້ອງການ​ນຳ​ອີກ.</w:t>
      </w:r>
    </w:p>
    <w:p/>
    <w:p>
      <w:r xmlns:w="http://schemas.openxmlformats.org/wordprocessingml/2006/main">
        <w:t xml:space="preserve">ຣູເບັນ​ອ້ອນວອນ​ພີ່​ນ້ອງ​ຂອງ​ຕົນ​ບໍ່​ໃຫ້​ເຮັດ​ບາບ​ຕໍ່​ໂຢເຊບ, ເຕືອນ​ເຂົາ​ເຈົ້າ​ວ່າ​ການ​ກະທຳ​ຂອງ​ເຂົາ​ເຈົ້າ​ຈະ​ມີ​ຜົນ​ຕາມ​ມາ.</w:t>
      </w:r>
    </w:p>
    <w:p/>
    <w:p>
      <w:r xmlns:w="http://schemas.openxmlformats.org/wordprocessingml/2006/main">
        <w:t xml:space="preserve">1: ພວກເຮົາເກັບກ່ຽວສິ່ງທີ່ພວກເຮົາຫວ່ານ. ຄາລາເຕຍ 6:7-8</w:t>
      </w:r>
    </w:p>
    <w:p/>
    <w:p>
      <w:r xmlns:w="http://schemas.openxmlformats.org/wordprocessingml/2006/main">
        <w:t xml:space="preserve">2: ພວກເຮົາຕ້ອງຮັບຜິດຊອບຕໍ່ການກະທໍາຂອງພວກເຮົາ. ລູກາ 6:37-38</w:t>
      </w:r>
    </w:p>
    <w:p/>
    <w:p>
      <w:r xmlns:w="http://schemas.openxmlformats.org/wordprocessingml/2006/main">
        <w:t xml:space="preserve">1: ສຸພາສິດ 12:14 - ຜູ້​ຊາຍ​ຈະ​ພໍ​ໃຈ​ກັບ​ຄວາມ​ດີ​ດ້ວຍ​ໝາກ​ໄມ້​ຈາກ​ປາກ.</w:t>
      </w:r>
    </w:p>
    <w:p/>
    <w:p>
      <w:r xmlns:w="http://schemas.openxmlformats.org/wordprocessingml/2006/main">
        <w:t xml:space="preserve">2: ຢາ​ໂກ​ໂບ 3:10 - ອອກ​ຈາກ​ປາກ​ດຽວ​ກັນ​ດໍາ​ເນີນ​ການ​ໃຫ້​ພອນ​ແລະ​ການ​ສາບ​ແຊ່ງ.</w:t>
      </w:r>
    </w:p>
    <w:p/>
    <w:p>
      <w:r xmlns:w="http://schemas.openxmlformats.org/wordprocessingml/2006/main">
        <w:t xml:space="preserve">ປະຖົມມະການ 42:23 ແລະ​ພວກເຂົາ​ບໍ່​ຮູ້​ວ່າ​ໂຢເຊັບ​ເຂົ້າໃຈ​ພວກເຂົາ. ເພາະ​ພຣະ​ອົງ​ໄດ້​ກ່າວ​ກັບ​ເຂົາ​ເຈົ້າ​ໂດຍ​ນາຍ​ພາ​ສາ.</w:t>
      </w:r>
    </w:p>
    <w:p/>
    <w:p>
      <w:r xmlns:w="http://schemas.openxmlformats.org/wordprocessingml/2006/main">
        <w:t xml:space="preserve">ອ້າຍ​ນ້ອງ​ຂອງ​ໂຢເຊບ​ເວົ້າ​ກັບ​ລາວ​ໃນ​ປະເທດ​ເອຢິບ​ໂດຍ​ບໍ່​ຮູ້​ວ່າ​ລາວ​ເຂົ້າ​ໃຈ​ເຂົາ​ເຈົ້າ​ຜ່ານ​ນາຍ​ພາສາ.</w:t>
      </w:r>
    </w:p>
    <w:p/>
    <w:p>
      <w:r xmlns:w="http://schemas.openxmlformats.org/wordprocessingml/2006/main">
        <w:t xml:space="preserve">1. ພະລັງຂອງການໃຫ້ອະໄພ: ຕົວຢ່າງຂອງໂຈເຊັບ</w:t>
      </w:r>
    </w:p>
    <w:p/>
    <w:p>
      <w:r xmlns:w="http://schemas.openxmlformats.org/wordprocessingml/2006/main">
        <w:t xml:space="preserve">2. ພຣະປະສົງຂອງພຣະເຈົ້າເປີດເຜີຍ: ການເດີນທາງຂອງໂຈເຊັບ</w:t>
      </w:r>
    </w:p>
    <w:p/>
    <w:p>
      <w:r xmlns:w="http://schemas.openxmlformats.org/wordprocessingml/2006/main">
        <w:t xml:space="preserve">1. ໂກໂລດ 3:13 - ແບກ​ຫາບ​ກັນ​ແລະ​ກັນ​ແລະ​ຖ້າ​ຫາກ​ວ່າ​ມີ​ການ​ຮ້ອງ​ຮຽນ​ຕໍ່​ຄົນ​ອື່ນ​, ໃຫ້​ອະ​ໄພ​ເຊິ່ງ​ກັນ​ແລະ​ກັນ​; ດັ່ງ​ທີ່​ພຣະ​ຜູ້​ເປັນ​ເຈົ້າ​ໄດ້​ໃຫ້​ອະ​ໄພ​ທ່ານ, ດັ່ງ​ນັ້ນ​ທ່ານ​ຕ້ອງ​ການ​ໃຫ້​ອະ​ໄພ.</w:t>
      </w:r>
    </w:p>
    <w:p/>
    <w:p>
      <w:r xmlns:w="http://schemas.openxmlformats.org/wordprocessingml/2006/main">
        <w:t xml:space="preserve">2 ໂຣມ 8:28 ແລະ​ພວກ​ເຮົາ​ຮູ້​ວ່າ​ສຳລັບ​ຜູ້​ທີ່​ຮັກ​ພະເຈົ້າ​ທຸກ​ສິ່ງ​ເຮັດ​ວຽກ​ຮ່ວມ​ກັນ​ເພື່ອ​ຄວາມ​ດີ, ເພື່ອ​ຜູ້​ທີ່​ຖືກ​ເອີ້ນ​ຕາມ​ຈຸດ​ປະສົງ​ຂອງ​ພະອົງ.</w:t>
      </w:r>
    </w:p>
    <w:p/>
    <w:p>
      <w:r xmlns:w="http://schemas.openxmlformats.org/wordprocessingml/2006/main">
        <w:t xml:space="preserve">ປະຖົມມະການ 42:24 ແລະ​ພຣະອົງ​ໄດ້​ຫັນ​ໜີ​ຈາກ​ພວກເຂົາ ແລະ​ຮ້ອງໄຫ້. ແລະ​ກັບ​ຄືນ​ໄປ​ບ່ອນ​ພວກ​ເຂົາ​ອີກ​ເທື່ອ​ຫນຶ່ງ, ແລະ​ສົນ​ທະ​ນາ​ກັບ​ພວກ​ເຂົາ, ແລະ​ໄດ້​ຈາກ​ເຂົາ​ເຈົ້າ Simeon, ແລະ​ມັດ​ເຂົາ​ຕໍ່​ຫນ້າ​ຕາ​ຂອງ​ພວກ​ເຂົາ.</w:t>
      </w:r>
    </w:p>
    <w:p/>
    <w:p>
      <w:r xmlns:w="http://schemas.openxmlformats.org/wordprocessingml/2006/main">
        <w:t xml:space="preserve">ເມື່ອ​ໂຢເຊບ​ເຫັນ​ພວກ​ອ້າຍ​ນ້ອງ​ຢູ່​ໃນ​ປະເທດ​ເອຢິບ​ກໍ​ຮ້ອງໄຫ້ ແລະ​ເວົ້າ​ກັບ​ພວກ​ເຂົາ​ກ່ອນ​ຈະ​ເອົາ​ຊີເມໂອນ​ໄປ​ມັດ​ລາວ​ຕໍ່​ໜ້າ​ຕາ​ຂອງ​ພວກ​ເຂົາ.</w:t>
      </w:r>
    </w:p>
    <w:p/>
    <w:p>
      <w:r xmlns:w="http://schemas.openxmlformats.org/wordprocessingml/2006/main">
        <w:t xml:space="preserve">1. ພຣະຄຸນແລະຄວາມເມດຕາຂອງພຣະເຈົ້າເຮັດໃຫ້ພວກເຮົາຄືນດີກັບສັດຕູຂອງພວກເຮົາແລະໃຫ້ອະໄພພວກເຂົາ.</w:t>
      </w:r>
    </w:p>
    <w:p/>
    <w:p>
      <w:r xmlns:w="http://schemas.openxmlformats.org/wordprocessingml/2006/main">
        <w:t xml:space="preserve">2. ຕົວຢ່າງ​ຂອງ​ໂຢເຊບ​ເລື່ອງ​ຄວາມ​ຖ່ອມ​ແລະ​ຄວາມ​ເມດຕາ​ສອນ​ເຮົາ​ໃຫ້​ປະຕິບັດ​ຕໍ່​ພີ່​ນ້ອງ​ຊາຍ​ຍິງ.</w:t>
      </w:r>
    </w:p>
    <w:p/>
    <w:p>
      <w:r xmlns:w="http://schemas.openxmlformats.org/wordprocessingml/2006/main">
        <w:t xml:space="preserve">1. ມັດທາຍ 5:44 - ແຕ່ຂ້າພະເຈົ້າບອກທ່ານ, ຈົ່ງຮັກສັດຕູຂອງເຈົ້າແລະອະທິຖານເພື່ອຜູ້ທີ່ຂົ່ມເຫັງເຈົ້າ.</w:t>
      </w:r>
    </w:p>
    <w:p/>
    <w:p>
      <w:r xmlns:w="http://schemas.openxmlformats.org/wordprocessingml/2006/main">
        <w:t xml:space="preserve">2. ເອເຟດ 4:32 - ຈົ່ງ​ເມດຕາ​ຕໍ່​ກັນ​ແລະ​ກັນ, ມີ​ໃຈ​ອ່ອນ​ໂຍນ, ໃຫ້​ອະໄພ​ເຊິ່ງ​ກັນ​ແລະ​ກັນ, ດັ່ງ​ທີ່​ພຣະ​ເຈົ້າ​ໃນ​ພຣະ​ຄຣິດ​ໄດ້​ໃຫ້​ອະ​ໄພ​ແກ່​ທ່ານ.</w:t>
      </w:r>
    </w:p>
    <w:p/>
    <w:p>
      <w:r xmlns:w="http://schemas.openxmlformats.org/wordprocessingml/2006/main">
        <w:t xml:space="preserve">ປະຖົມມະການ 42:25 ແລ້ວ​ໂຢເຊັບ​ຈຶ່ງ​ສັ່ງ​ໃຫ້​ເອົາ​ເຂົ້າ​ກະສອບ​ຂອງ​ພວກເຂົາ​ເຕັມ​ໄປ​ດ້ວຍ​ສາລີ, ແລະ​ໃຫ້​ເອົາ​ເງິນ​ຂອງ​ທຸກຄົນ​ເຂົ້າ​ໄປ​ໃນ​ກະສອບ​ຂອງ​ພວກເຂົາ ແລະ​ໃຫ້​ພວກເຂົາ​ເອົາ​ເງິນ​ໄປ​ຫາ​ທາງ​ໃຫ້​ພວກເຂົາ.</w:t>
      </w:r>
    </w:p>
    <w:p/>
    <w:p>
      <w:r xmlns:w="http://schemas.openxmlformats.org/wordprocessingml/2006/main">
        <w:t xml:space="preserve">ໂຢເຊບ​ໄດ້​ສະແດງ​ຄວາມ​ເມດຕາ​ແລະ​ຄວາມ​ເມດຕາ​ຕໍ່​ພີ່​ນ້ອງ​ຂອງ​ລາວ​ໂດຍ​ການ​ຈັດ​ຫາ​ອາຫານ​ໃຫ້​ເຂົາ​ເຈົ້າ ແລະ​ເອົາ​ເງິນ​ຄືນ​ມາ.</w:t>
      </w:r>
    </w:p>
    <w:p/>
    <w:p>
      <w:r xmlns:w="http://schemas.openxmlformats.org/wordprocessingml/2006/main">
        <w:t xml:space="preserve">1. ພະລັງແຫ່ງຄວາມເມດຕາແລະຄວາມເມດຕາ: ການກະທຳຂອງໂຈເຊັບສາມາດສອນເຮົາໃຫ້ມີຄວາມເມດຕາສົງສານຫຼາຍຂຶ້ນໄດ້ແນວໃດ.</w:t>
      </w:r>
    </w:p>
    <w:p/>
    <w:p>
      <w:r xmlns:w="http://schemas.openxmlformats.org/wordprocessingml/2006/main">
        <w:t xml:space="preserve">2. ການໃຫ້ອະໄພແລະການຟື້ນຟູ: ຕົວຢ່າງຂອງໂຈເຊັບສາມາດນໍາພາພວກເຮົາໄປສູ່ການຕໍ່ອາຍຸໄດ້</w:t>
      </w:r>
    </w:p>
    <w:p/>
    <w:p>
      <w:r xmlns:w="http://schemas.openxmlformats.org/wordprocessingml/2006/main">
        <w:t xml:space="preserve">1. ລູກາ 6:35-36 “ແຕ່​ຈົ່ງ​ຮັກ​ສັດຕູ​ຂອງ​ເຈົ້າ ຈົ່ງ​ເຮັດ​ຄວາມ​ດີ ແລະ​ໃຫ້​ຢືມ​ເງິນ ໂດຍ​ຫວັງ​ວ່າ​ຈະ​ບໍ່​ໄດ້​ຫຍັງ​ຕອບ​ແທນ ແລະ​ລາງວັນ​ຂອງ​ເຈົ້າ​ຈະ​ຍິ່ງໃຫຍ່ ແລະ​ເຈົ້າ​ຈະ​ເປັນ​ລູກ​ຂອງ​ອົງ​ພຣະ​ຜູ້​ເປັນ​ເຈົ້າ​ອົງ​ສູງ​ສຸດ. ບໍ່​ຂອບ​ໃຈ​ແລະ​ຊົ່ວ​ຮ້າຍ.”</w:t>
      </w:r>
    </w:p>
    <w:p/>
    <w:p>
      <w:r xmlns:w="http://schemas.openxmlformats.org/wordprocessingml/2006/main">
        <w:t xml:space="preserve">2. ໂຣມ 12:17-21 “ຢ່າ​ຕອບ​ແທນ​ຄວາມ​ຊົ່ວ​ຮ້າຍ​ໃຫ້​ຜູ້​ໃດ​ຈົ່ງ​ໃຫ້​ຄວາມ​ສັດ​ຊື່​ຕໍ່​ສາຍຕາ​ຂອງ​ຄົນ​ທັງ​ປວງ ຖ້າ​ເປັນ​ໄປ​ໄດ້​ຕາມ​ທີ່​ເຈົ້າ​ເປັນ​ໄປ ຈົ່ງ​ຢູ່​ຢ່າງ​ສັນຕິສຸກ​ກັບ​ຄົນ​ທັງ​ປວງ​ທີ່​ຮັກ ຢ່າ​ແກ້ແຄ້ນ. ພວກເຈົ້າ​ເອງ, ແຕ່​ຈົ່ງ​ວາງໃຈ​ໃນ​ຄວາມ​ໂກດຮ້າຍ ເພາະ​ມີ​ຄຳ​ຂຽນ​ໄວ້​ວ່າ, ການ​ແກ້ແຄ້ນ​ເປັນ​ຂອງ​ເຮົາ, ເຮົາ​ຈະ​ຕອບ​ແທນ, ດັ່ງ​ນັ້ນ ຖ້າ​ສັດຕູ​ຂອງ​ເຈົ້າ​ຫິວ​ເຂົ້າ, ຈົ່ງ​ລ້ຽງ​ມັນ; ຖ້າ​ລາວ​ຫິວ​ນໍ້າ, ຈົ່ງ​ໃຫ້​ລາວ​ດື່ມ; ເພາະ​ການ​ເຮັດ​ເຊັ່ນ​ນັ້ນ. ເຈົ້າ​ຈະ​ເອົາ​ຖ່ານ​ໄຟ​ໃສ່​ເທິງ​ຫົວ​ຂອງ​ລາວ ຢ່າ​ໄດ້​ຊະນະ​ຄວາມ​ຊົ່ວ ແຕ່​ໃຫ້​ຊະນະ​ຄວາມ​ຊົ່ວ​ດ້ວຍ​ຄວາມ​ດີ.”</w:t>
      </w:r>
    </w:p>
    <w:p/>
    <w:p>
      <w:r xmlns:w="http://schemas.openxmlformats.org/wordprocessingml/2006/main">
        <w:t xml:space="preserve">ປະຖົມມະການ 42:26 ແລ້ວ​ພວກເຂົາ​ກໍ​ຍົກ​ລາ​ເຂົ້າ​ໄປ​ກັບ​ສາລີ ແລະ​ຈາກ​ທີ່​ນັ້ນ​ໄປ.</w:t>
      </w:r>
    </w:p>
    <w:p/>
    <w:p>
      <w:r xmlns:w="http://schemas.openxmlformats.org/wordprocessingml/2006/main">
        <w:t xml:space="preserve">ອ້າຍ​ນ້ອງ​ຂອງ​ໂຢເຊບ​ໄດ້​ບັນທຸກ​ລາ​ຂອງ​ເຂົາ​ເຈົ້າ​ພ້ອມ​ດ້ວຍ​ເຂົ້າ​ແລະ​ອອກ​ຈາກ​ປະເທດ​ເອຢິບ.</w:t>
      </w:r>
    </w:p>
    <w:p/>
    <w:p>
      <w:r xmlns:w="http://schemas.openxmlformats.org/wordprocessingml/2006/main">
        <w:t xml:space="preserve">1. ຈົ່ງວາງໃຈໃນພຣະຜູ້ເປັນເຈົ້າ ແລະພຣະອົງຈະສະໜອງຄວາມຕ້ອງການທັງໝົດຂອງເຈົ້າ.</w:t>
      </w:r>
    </w:p>
    <w:p/>
    <w:p>
      <w:r xmlns:w="http://schemas.openxmlformats.org/wordprocessingml/2006/main">
        <w:t xml:space="preserve">2. ພີ່​ນ້ອງ​ຂອງ​ໂຢເຊບ​ໄດ້​ພົບ​ວິທີ​ທີ່​ຈະ​ສະໜອງ​ໃຫ້​ຄອບຄົວ​ຂອງ​ເຂົາ​ເຈົ້າ​ເຖິງ​ວ່າ​ຈະ​ມີ​ສະພາບການ​ຢູ່​ກໍຕາມ.</w:t>
      </w:r>
    </w:p>
    <w:p/>
    <w:p>
      <w:r xmlns:w="http://schemas.openxmlformats.org/wordprocessingml/2006/main">
        <w:t xml:space="preserve">1. ເພງສັນລະເສີນ 37:3-5 ຈົ່ງວາງໃຈໃນພຣະຜູ້ເປັນເຈົ້າ ແລະເຮັດດີ; ດັ່ງ​ນັ້ນ ເຈົ້າ​ຈະ​ຢູ່​ໃນ​ແຜ່ນດິນ ແລະ​ເຈົ້າ​ຈະ​ໄດ້​ຮັບ​ອາຫານ​ຢ່າງ​ແທ້​ຈິງ. ຈົ່ງ​ຊື່ນ​ຊົມ​ໃນ​ພຣະ​ຜູ້​ເປັນ​ເຈົ້າ​ຄື​ກັນ ແລະ​ພຣະ​ອົງ​ຈະ​ໃຫ້​ຄວາມ​ປາ​ຖະ​ໜາ​ໃນ​ໃຈ​ຂອງ​ເຈົ້າ​ໃຫ້​ແກ່​ເຈົ້າ. ມອບ​ທາງ​ຂອງ​ເຈົ້າ​ຕໍ່​ພຣະ​ຜູ້​ເປັນ​ເຈົ້າ; ໄວ້ວາງໃຈໃນພຣະອົງ; ແລະລາວຈະເຮັດໃຫ້ມັນຜ່ານໄປ.</w:t>
      </w:r>
    </w:p>
    <w:p/>
    <w:p>
      <w:r xmlns:w="http://schemas.openxmlformats.org/wordprocessingml/2006/main">
        <w:t xml:space="preserve">2. ມັດທາຍ 6:25-34 ດັ່ງນັ້ນ ເຮົາ​ຈຶ່ງ​ກ່າວ​ກັບ​ເຈົ້າ​ວ່າ ຢ່າ​ຄິດ​ເຖິງ​ຊີວິດ​ຂອງ​ເຈົ້າ, ເຈົ້າ​ຈະ​ກິນ​ຫຍັງ, ຫລື ເຈົ້າ​ຈະ​ດື່ມ​ຫຍັງ; ຫຼືສໍາລັບຮ່າງກາຍຂອງເຈົ້າ, ເຈົ້າຈະໃສ່ຫຍັງ. ຊີວິດ​ເປັນ​ຫຼາຍ​ກວ່າ​ຊີ້ນ ແລະ​ຮ່າງກາຍ​ບໍ່​ແມ່ນ​ເສື້ອ​ຜ້າ​ບໍ? ຈົ່ງ​ເບິ່ງ​ນົກ​ໃນ​ອາ​ກາດ: ເພາະ​ວ່າ​ພວກ​ເຂົາ​ບໍ່​ໄດ້​ຫວ່ານ, ທັງ​ບໍ່​ໄດ້​ເກັບ​ກ່ຽວ, ຫຼື​ເກັບ​ເຂົ້າ​ໃນ barns; ແຕ່ພຣະບິດາເທິງສະຫວັນຂອງເຈົ້າລ້ຽງເຂົາເຈົ້າ. ເຈົ້າບໍ່ເກັ່ງກວ່າເຂົາເຈົ້າບໍ? ມີໃຜແດ່ໃນພວກທ່ານໂດຍການພິຈາລະນາສາມາດເພີ່ມຫນຶ່ງສອກສໍາລັບຄວາມສູງຂອງລາວ? ແລະເປັນຫຍັງເຈົ້າຈຶ່ງຄິດຫາເຄື່ອງນຸ່ງ? ພິ ຈາ ລະ ນາ lilies ຂອງ ພາກ ສະ ຫນາມ, ວິ ທີ ການ ທີ່ ເຂົາ ເຈົ້າ ຂະ ຫຍາຍ ຕົວ; ພວກ​ເຂົາ​ບໍ່​ໄດ້​ເຮັດ​ວຽກ​ໜັກ, ທັງ​ບໍ່​ໄດ້​ໝຸນ​ວຽນ: ແຕ່​ເຮົາ​ບອກ​ພວກ​ເຈົ້າ​ວ່າ, ເຖິງ​ແມ່ນ​ຊາ​ໂລ​ໂມນ​ໃນ​ລັດ​ສະ​ໝີ​ພາບ​ທັງ​ໝົດ​ຂອງ​ພຣະ​ອົງ​ກໍ​ຍັງ​ບໍ່​ໄດ້​ນຸ່ງ​ເສື້ອ​ອັນ​ດຽວ​ກັນ​ກັບ​ຄົນ​ເຫລົ່າ​ນີ້. ດັ່ງນັ້ນ, ຖ້າ​ຫາກ​ພຣະ​ເຈົ້າ​ນຸ່ງ​ຫົ່ມ​ຫຍ້າ​ໃນ​ທົ່ງ​ນາ, ຊຶ່ງ​ເປັນ​ມື້​ໃດ, ແລະ ໃນ​ມື້​ອື່ນ​ຈະ​ຖືກ​ໂຍນ​ເຂົ້າ​ໃນ​ເຕົາ​ອົບ, ພຣະ​ອົງ​ຈະ​ບໍ່​ໄດ້​ນຸ່ງ​ເສື້ອ​ໃຫ້​ພວກ​ເຈົ້າ​ຫລາຍ​ຕໍ່​ໄປ​ອີກ, ໂອ້ ພວກ​ເຈົ້າ​ທີ່​ມີ​ສັດທາ​ພຽງ​ເລັກ​ນ້ອຍ? ສະນັ້ນ ຢ່າ​ຄິດ​ເລີຍ, ເວົ້າ​ວ່າ, ພວກ​ເຮົາ​ຈະ​ກິນ​ຫຍັງ? ຫຼື, ພວກເຮົາຈະດື່ມຫຍັງ? ຫຼື, ພວກເຮົາຈະນຸ່ງເສື້ອໄປໃສ? (ເພາະ​ສິ່ງ​ທັງ​ໝົດ​ເຫຼົ່າ​ນີ້​ຄົນ​ຕ່າງ​ຊາດ​ສະ​ແຫວງ​ຫາ:) ເພາະ​ວ່າ​ພຣະ​ບິ​ດາ​ຂອງ​ທ່ານ​ຜູ້​ສະ​ຖິດ​ຢູ່​ໃນ​ສະ​ຫວັນ​ຮູ້​ວ່າ​ພວກ​ທ່ານ​ຕ້ອງ​ການ​ສິ່ງ​ທັງ​ໝົດ​ນີ້. ແຕ່​ຈົ່ງ​ສະ​ແຫວງ​ຫາ​ອາ​ນາ​ຈັກ​ຂອງ​ພຣະ​ເຈົ້າ​ກ່ອນ, ແລະ ຄວາມ​ຊອບ​ທຳ​ຂອງ​ພຣະ​ອົງ; ແລະ ສິ່ງ​ທັງ​ໝົດ​ນີ້​ຈະ​ຖືກ​ເພີ່ມ​ເຂົ້າ​ກັບ​ເຈົ້າ.</w:t>
      </w:r>
    </w:p>
    <w:p/>
    <w:p>
      <w:r xmlns:w="http://schemas.openxmlformats.org/wordprocessingml/2006/main">
        <w:t xml:space="preserve">ປະຖົມມະການ 42:27 ແລະ​ໃນ​ຂະນະ​ທີ່​ຄົນ​ໜຶ່ງ​ເປີດ​ກະສອບ​ຂອງ​ລາວ​ອອກ​ໃຫ້​ຜູ້​ລ້ຽງ​ລາ​ໃນ​ເຮືອນ​ພັກ, ລາວ​ໄດ້​ລັກ​ເອົາ​ເງິນ​ຂອງ​ລາວ. ເພາະ, ຈົ່ງເບິ່ງ, ມັນຢູ່ໃນປາກກະສອບຂອງລາວ.</w:t>
      </w:r>
    </w:p>
    <w:p/>
    <w:p>
      <w:r xmlns:w="http://schemas.openxmlformats.org/wordprocessingml/2006/main">
        <w:t xml:space="preserve">ອ້າຍ​ນ້ອງ​ຂອງ​ໂຢເຊບ​ຊອກ​ຫາ​ເງິນ​ຢູ່​ໃນ​ກະສອບ​ຂອງ​ເຂົາ​ເຈົ້າ​ເມື່ອ​ເຂົາ​ເຈົ້າ​ຢຸດ​ພັກ​ຄືນ​ຢູ່​ເຮືອນ​ພັກ.</w:t>
      </w:r>
    </w:p>
    <w:p/>
    <w:p>
      <w:r xmlns:w="http://schemas.openxmlformats.org/wordprocessingml/2006/main">
        <w:t xml:space="preserve">1. ການສະຫນອງຂອງພຣະຜູ້ເປັນເຈົ້າ - ວິທີທີ່ພຣະເຈົ້າສະຫນອງຄວາມຕ້ອງການຂອງພວກເຮົາ</w:t>
      </w:r>
    </w:p>
    <w:p/>
    <w:p>
      <w:r xmlns:w="http://schemas.openxmlformats.org/wordprocessingml/2006/main">
        <w:t xml:space="preserve">2. ການ​ປົກຄອງ​ຂອງ​ພະເຈົ້າ - ວິທີ​ທີ່​ພະເຈົ້າ​ຄວບຄຸມ​ສະເໝີ</w:t>
      </w:r>
    </w:p>
    <w:p/>
    <w:p>
      <w:r xmlns:w="http://schemas.openxmlformats.org/wordprocessingml/2006/main">
        <w:t xml:space="preserve">1. ເອເຟດ 3:20-21 - ບັດນີ້​ເພື່ອ​ພຣະອົງ​ຜູ້​ທີ່​ສາມາດ​ເຮັດ​ໄດ້​ຫລາຍ​ເກີນ​ກວ່າ​ທີ່​ເຮົາ​ຂໍ​ຫຼື​ຈິນຕະນາການ​ຕາມ​ອຳນາດ​ຂອງ​ພຣະອົງ​ທີ່​ມີ​ຢູ່​ໃນ​ຕົວ​ເຮົາ​ນັ້ນ ຈົ່ງ​ເປັນ​ກຽດ​ແກ່​ພຣະອົງ​ໃນ​ຄຣິສຕະຈັກ​ແລະ​ໃນ​ພຣະຄຣິດເຈົ້າ​ເຢຊູ​ຕະຫລອດ​ທົ່ວ​ທັງ​ປວງ. ລຸ້ນ, ຕະຫຼອດໄປ! ອາແມນ.</w:t>
      </w:r>
    </w:p>
    <w:p/>
    <w:p>
      <w:r xmlns:w="http://schemas.openxmlformats.org/wordprocessingml/2006/main">
        <w:t xml:space="preserve">2. ໂຢຊວຍ 1:9 - ເຮົາ​ບໍ່​ໄດ້​ສັ່ງ​ເຈົ້າ​ບໍ? ຈົ່ງເຂັ້ມແຂງແລະກ້າຫານ. ບໍ່​ຕ້ອງ​ຢ້ານ; ຢ່າ​ທໍ້ຖອຍ​ໃຈ ເພາະ​ພຣະເຈົ້າຢາເວ ພຣະເຈົ້າ​ຂອງ​ເຈົ້າ​ຈະ​ສະຖິດ​ຢູ່​ກັບ​ເຈົ້າ​ທຸກ​ບ່ອນ​ທີ່​ເຈົ້າ​ໄປ.</w:t>
      </w:r>
    </w:p>
    <w:p/>
    <w:p>
      <w:r xmlns:w="http://schemas.openxmlformats.org/wordprocessingml/2006/main">
        <w:t xml:space="preserve">ປະຖົມມະການ 42:28 ແລະ​ລາວ​ເວົ້າ​ກັບ​ພີ່ນ້ອງ​ຂອງ​ລາວ​ວ່າ, ເງິນ​ຂອງ​ຂ້ອຍ​ຄືນ​ມາ​ອີກ. ແລະ, ເບິ່ງ​ແມ, ມັນ​ຢູ່​ໃນ​ກະສອບ​ຂອງ​ຂ້າ​ພະ​ເຈົ້າ: ແລະ ໃຈ​ຂອງ​ພວກ​ເຂົາ​ລົ້ມ​ລົງ, ແລະ ພວກ​ເຂົາ​ຢ້ານ, ເວົ້າ​ກັນ​ວ່າ, ອັນ​ນີ້​ແມ່ນ​ຫຍັງ​ທີ່​ພຣະ​ເຈົ້າ​ໄດ້​ກະ​ທຳ​ກັບ​ພວກ​ເຮົາ?</w:t>
      </w:r>
    </w:p>
    <w:p/>
    <w:p>
      <w:r xmlns:w="http://schemas.openxmlformats.org/wordprocessingml/2006/main">
        <w:t xml:space="preserve">ອ້າຍ​ນ້ອງ​ຂອງ​ໂຢເຊບ​ຢ້ານ​ເມື່ອ​ໄດ້​ພົບ​ເຫັນ​ເງິນ​ຂອງ​ໂຢເຊບ​ຖືກ​ສົ່ງ​ຄືນ​ໃຫ້​ລາວ ແລະ​ເຂົາ​ເຈົ້າ​ສົງໄສ​ວ່າ​ພະເຈົ້າ​ໄດ້​ເຮັດ​ຫຍັງ.</w:t>
      </w:r>
    </w:p>
    <w:p/>
    <w:p>
      <w:r xmlns:w="http://schemas.openxmlformats.org/wordprocessingml/2006/main">
        <w:t xml:space="preserve">1. ພຣະເຈົ້າຢູ່ໃນການຄວບຄຸມ - ຄວາມເຂົ້າໃຈອະທິປະໄຕຂອງພຣະເຈົ້າໃນຊີວິດຂອງພວກເຮົາ</w:t>
      </w:r>
    </w:p>
    <w:p/>
    <w:p>
      <w:r xmlns:w="http://schemas.openxmlformats.org/wordprocessingml/2006/main">
        <w:t xml:space="preserve">2. ຢ່າຢ້ານ - ການຮຽນຮູ້ທີ່ຈະໄວ້ວາງໃຈພຣະເຈົ້າໃນເວລາທີ່ຫຍຸ້ງຍາກ</w:t>
      </w:r>
    </w:p>
    <w:p/>
    <w:p>
      <w:r xmlns:w="http://schemas.openxmlformats.org/wordprocessingml/2006/main">
        <w:t xml:space="preserve">1. Romans 8:28 - ແລະພວກເຮົາຮູ້ວ່າໃນທຸກສິ່ງທີ່ພຣະເຈົ້າເຮັດວຽກເພື່ອຄວາມດີຂອງຜູ້ທີ່ຮັກພຣະອົງ, ຜູ້ທີ່ໄດ້ຮັບການເອີ້ນຕາມຈຸດປະສົງຂອງພຣະອົງ.</w:t>
      </w:r>
    </w:p>
    <w:p/>
    <w:p>
      <w:r xmlns:w="http://schemas.openxmlformats.org/wordprocessingml/2006/main">
        <w:t xml:space="preserve">2. ເອ​ຊາ​ຢາ 41:10 - ດັ່ງ​ນັ້ນ​ບໍ່​ຕ້ອງ​ຢ້ານ, ສໍາ​ລັບ​ຂ້າ​ພະ​ເຈົ້າ​ກັບ​ທ່ານ; ຢ່າຕົກໃຈ ເພາະເຮົາຄືພຣະເຈົ້າຂອງເຈົ້າ. ເຮົາ​ຈະ​ເສີມ​ກຳລັງ​ເຈົ້າ ແລະ​ຊ່ວຍ​ເຈົ້າ; ຂ້າພະເຈົ້າຈະສະຫນັບສະຫນູນທ່ານດ້ວຍມືຂວາອັນຊອບທໍາຂອງຂ້າພະເຈົ້າ.</w:t>
      </w:r>
    </w:p>
    <w:p/>
    <w:p>
      <w:r xmlns:w="http://schemas.openxmlformats.org/wordprocessingml/2006/main">
        <w:t xml:space="preserve">ປະຖົມມະການ 42:29 ແລະ​ພວກເຂົາ​ໄດ້​ມາ​ຫາ​ຢາໂຄບ​ພໍ່​ຂອງ​ພວກເຂົາ​ເຖິງ​ແຜ່ນດິນ​ການາອານ, ແລະ​ບອກ​ລາວ​ເຖິງ​ເລື່ອງ​ທັງໝົດ​ທີ່​ເກີດ​ຂຶ້ນ​ກັບ​ພວກເຂົາ; ເວົ້າວ່າ,</w:t>
      </w:r>
    </w:p>
    <w:p/>
    <w:p>
      <w:r xmlns:w="http://schemas.openxmlformats.org/wordprocessingml/2006/main">
        <w:t xml:space="preserve">ພີ່ນ້ອງ​ຂອງ​ໂຢເຊບ​ເລົ່າ​ເລື່ອງ​ທັງໝົດ​ທີ່​ໄດ້​ເກີດຂຶ້ນ​ກັບ​ຢາໂຄບ​ໃນ​ປະເທດ​ເອຢິບ.</w:t>
      </w:r>
    </w:p>
    <w:p/>
    <w:p>
      <w:r xmlns:w="http://schemas.openxmlformats.org/wordprocessingml/2006/main">
        <w:t xml:space="preserve">1. ພະລັງແຫ່ງປະຈັກພະຍານ: ວິທີທີ່ອ້າຍໂຈເຊັບໄດ້ພິສູດຄວາມສັດຊື່ໃນການປະເຊີນໜ້າກັບຄວາມຍາກລຳບາກ.</w:t>
      </w:r>
    </w:p>
    <w:p/>
    <w:p>
      <w:r xmlns:w="http://schemas.openxmlformats.org/wordprocessingml/2006/main">
        <w:t xml:space="preserve">2. ຄຸນຄ່າຂອງການໃຫ້ກຳລັງໃຈ: ຢາໂຄບໄດ້ສະໜັບສະໜູນລູກຊາຍຂອງລາວແນວໃດໃນຊ່ວງເວລາທີ່ຫຍຸ້ງຍາກ</w:t>
      </w:r>
    </w:p>
    <w:p/>
    <w:p>
      <w:r xmlns:w="http://schemas.openxmlformats.org/wordprocessingml/2006/main">
        <w:t xml:space="preserve">1. ຢາໂກໂບ 5:16 - "ເຫດສະນັ້ນ ຈົ່ງສາລະພາບບາບຂອງເຈົ້າຕໍ່ກັນ ແລະອະທິຖານເພື່ອກັນແລະກັນ ເພື່ອວ່າເຈົ້າຈະໄດ້ຮັບການປິ່ນປົວ.</w:t>
      </w:r>
    </w:p>
    <w:p/>
    <w:p>
      <w:r xmlns:w="http://schemas.openxmlformats.org/wordprocessingml/2006/main">
        <w:t xml:space="preserve">2. Romans 12:14-15 - "ອວຍ​ພອນ​ຜູ້​ທີ່​ຂົ່ມ​ເຫັງ​ທ່ານ; ໃຫ້​ພອນ​ແລະ​ບໍ່​ໄດ້​ສາບ​ແຊ່ງ, ປິ​ຕິ​ຍິນ​ດີ​ກັບ​ຄົນ​ທີ່​ປິ​ຕິ​ຍິນ​ດີ; ໄວ້​ທຸກ​ກັບ​ຜູ້​ທີ່​ທຸກ​ທໍ​ລະ​ມານ."</w:t>
      </w:r>
    </w:p>
    <w:p/>
    <w:p>
      <w:r xmlns:w="http://schemas.openxmlformats.org/wordprocessingml/2006/main">
        <w:t xml:space="preserve">ປະຖົມມະການ 42:30 ຜູ້​ເປັນ​ເຈົ້ານາຍ​ຂອງ​ດິນແດນ​ໄດ້​ເວົ້າ​ຢ່າງ​ໂຫດຮ້າຍ​ແກ່​ພວກເຮົາ ແລະ​ເອົາ​ພວກເຮົາ​ໄປ​ສອດແນມ​ໃນ​ດິນແດນ.</w:t>
      </w:r>
    </w:p>
    <w:p/>
    <w:p>
      <w:r xmlns:w="http://schemas.openxmlformats.org/wordprocessingml/2006/main">
        <w:t xml:space="preserve">ພີ່ນ້ອງ​ຂອງ​ໂຢເຊບ​ຖືກ​ກ່າວ​ຫາ​ວ່າ​ເປັນ​ນັກສືບ​ຂອງ​ປະເທດ ໂດຍ​ເຈົ້າ​ຂອງ​ແຜ່ນດິນ.</w:t>
      </w:r>
    </w:p>
    <w:p/>
    <w:p>
      <w:r xmlns:w="http://schemas.openxmlformats.org/wordprocessingml/2006/main">
        <w:t xml:space="preserve">1. ຄວາມສຳຄັນຂອງຄວາມຈິງໃນຊີວິດຂອງເຮົາ.</w:t>
      </w:r>
    </w:p>
    <w:p/>
    <w:p>
      <w:r xmlns:w="http://schemas.openxmlformats.org/wordprocessingml/2006/main">
        <w:t xml:space="preserve">2. ອຳນາດອະທິປະໄຕຂອງພຣະເຈົ້າໃນຊີວິດຂອງເຮົາ.</w:t>
      </w:r>
    </w:p>
    <w:p/>
    <w:p>
      <w:r xmlns:w="http://schemas.openxmlformats.org/wordprocessingml/2006/main">
        <w:t xml:space="preserve">1. ໂກໂລດ 3:9 “ຢ່າ​ເວົ້າ​ຕົວະ​ກັນ​ແລະ​ກັນ ເພາະ​ເຫັນ​ວ່າ​ເຈົ້າ​ໄດ້​ຍົກ​ຕົວ​ເກົ່າ​ອອກ​ຈາກ​ການ​ກະທຳ​ຂອງ​ມັນ.”</w:t>
      </w:r>
    </w:p>
    <w:p/>
    <w:p>
      <w:r xmlns:w="http://schemas.openxmlformats.org/wordprocessingml/2006/main">
        <w:t xml:space="preserve">2. ປະຖົມມະການ 50:20 - "ສໍາລັບທ່ານ, ທ່ານຫມາຍຄວາມວ່າຄວາມຊົ່ວຮ້າຍຕໍ່ຂ້າພະເຈົ້າ, ແຕ່ພຣະເຈົ້າຫມາຍຄວາມວ່າມັນສໍາລັບການທີ່ດີ, ເພື່ອເຮັດໃຫ້ປະຊາຊົນຈໍານວນຫຼາຍຄວນໄດ້ຮັບການຮັກສາໄວ້, ຍ້ອນວ່າເຂົາເຈົ້າມີໃນມື້ນີ້."</w:t>
      </w:r>
    </w:p>
    <w:p/>
    <w:p>
      <w:r xmlns:w="http://schemas.openxmlformats.org/wordprocessingml/2006/main">
        <w:t xml:space="preserve">ປະຖົມມະການ 42:31 ແລະ​ພວກເຮົາ​ໄດ້​ເວົ້າ​ກັບ​ລາວ​ວ່າ, ພວກເຮົາ​ເປັນ​ຄົນ​ແທ້. ພວກເຮົາບໍ່ແມ່ນ spy:</w:t>
      </w:r>
    </w:p>
    <w:p/>
    <w:p>
      <w:r xmlns:w="http://schemas.openxmlformats.org/wordprocessingml/2006/main">
        <w:t xml:space="preserve">ອ້າຍ​ນ້ອງ​ຂອງ​ໂຢເຊບ​ພິສູດ​ຄວາມ​ບໍລິສຸດ​ຂອງ​ຕົນ​ຕໍ່​ໂຢເຊບ​ໂດຍ​ອ້າງ​ວ່າ​ເປັນ​ຄົນ​ແທ້ ແລະ​ບໍ່​ແມ່ນ​ນັກ​ສອດແນມ.</w:t>
      </w:r>
    </w:p>
    <w:p/>
    <w:p>
      <w:r xmlns:w="http://schemas.openxmlformats.org/wordprocessingml/2006/main">
        <w:t xml:space="preserve">1. ຄວາມສຳຄັນຂອງການບອກຄວາມຈິງໃນຊີວິດຂອງເຮົາ.</w:t>
      </w:r>
    </w:p>
    <w:p/>
    <w:p>
      <w:r xmlns:w="http://schemas.openxmlformats.org/wordprocessingml/2006/main">
        <w:t xml:space="preserve">2. ພະລັງຂອງຄວາມຊື່ສັດໃນການຟື້ນຟູຄວາມສໍາພັນ.</w:t>
      </w:r>
    </w:p>
    <w:p/>
    <w:p>
      <w:r xmlns:w="http://schemas.openxmlformats.org/wordprocessingml/2006/main">
        <w:t xml:space="preserve">1. ສຸພາສິດ 12:22 - ປາກ​ເວົ້າ​ຕົວະ​ເປັນ​ທີ່​ໜ້າ​ກຽດ​ຊັງ​ຂອງ​ອົງພຣະ​ຜູ້​ເປັນເຈົ້າ, ແຕ່​ຄົນ​ທີ່​ເຮັດ​ຢ່າງ​ສັດຊື່​ເປັນ​ຄວາມ​ຍິນດີ​ຂອງ​ພຣະອົງ.</w:t>
      </w:r>
    </w:p>
    <w:p/>
    <w:p>
      <w:r xmlns:w="http://schemas.openxmlformats.org/wordprocessingml/2006/main">
        <w:t xml:space="preserve">2. 1 ໂຢຮັນ 1:6-7 - ຖ້າພວກເຮົາເວົ້າວ່າພວກເຮົາມີຄວາມສາມັກຄີກັບພຣະອົງໃນຂະນະທີ່ພວກເຮົາຍ່າງຢູ່ໃນຄວາມມືດ, ພວກເຮົາເວົ້າຕົວະແລະບໍ່ປະຕິບັດຄວາມຈິງ. ແຕ່​ຖ້າ​ພວກ​ເຮົາ​ເດີນ​ໄປ​ໃນ​ຄວາມ​ສະ​ຫວ່າງ, ດັ່ງ​ທີ່​ພຣະ​ອົງ​ຢູ່​ໃນ​ຄວາມ​ສະ​ຫວ່າງ, ພວກ​ເຮົາ​ມີ​ການ​ຮ່ວມ​ມື​ກັບ​ກັນ, ແລະ​ພຣະ​ໂລ​ຫິດ​ຂອງ​ພຣະ​ເຢ​ຊູ​ພຣະ​ບຸດ​ຂອງ​ພຣະ​ອົງ​ຊໍາ​ລະ​ພວກ​ເຮົາ​ຈາກ​ບາບ​ທັງ​ຫມົດ.</w:t>
      </w:r>
    </w:p>
    <w:p/>
    <w:p>
      <w:r xmlns:w="http://schemas.openxmlformats.org/wordprocessingml/2006/main">
        <w:t xml:space="preserve">ປະຖົມມະການ 42:32 ພວກເຮົາ​ເປັນ​ອ້າຍ​ນ້ອງ​ສິບສອງ​ຄົນ, ເປັນ​ລູກຊາຍ​ຂອງ​ພໍ່​ຂອງ​ພວກເຮົາ. ຜູ້​ໜຶ່ງ​ບໍ່​ແມ່ນ, ແລະ​ລູກ​ຫລ້າ​ແມ່ນ​ຢູ່​ກັບ​ພໍ່​ຂອງ​ພວກ​ເຮົາ​ໃນ​ແຜ່ນດິນ​ການາອານ.</w:t>
      </w:r>
    </w:p>
    <w:p/>
    <w:p>
      <w:r xmlns:w="http://schemas.openxmlformats.org/wordprocessingml/2006/main">
        <w:t xml:space="preserve">ລູກຊາຍສິບສອງຄົນຂອງຢາໂຄບໄດ້ຢູ່ຮ່ວມກັນ, ກັບນ້ອງຊາຍຫລ້າຂອງພວກເຂົາຢູ່ໃນການາອານ.</w:t>
      </w:r>
    </w:p>
    <w:p/>
    <w:p>
      <w:r xmlns:w="http://schemas.openxmlformats.org/wordprocessingml/2006/main">
        <w:t xml:space="preserve">1. ຄວາມສຳຄັນຂອງຄວາມສາມັກຄີລະຫວ່າງຄອບຄົວ ແລະຄົນທີ່ຮັກແພງ</w:t>
      </w:r>
    </w:p>
    <w:p/>
    <w:p>
      <w:r xmlns:w="http://schemas.openxmlformats.org/wordprocessingml/2006/main">
        <w:t xml:space="preserve">2. ຄວາມເຂັ້ມແຂງຂອງສັດທາໃນເວລາທີ່ມີຄວາມຫຍຸ້ງຍາກ</w:t>
      </w:r>
    </w:p>
    <w:p/>
    <w:p>
      <w:r xmlns:w="http://schemas.openxmlformats.org/wordprocessingml/2006/main">
        <w:t xml:space="preserve">1. ຟີລິບ 2:2-4 “ຈົ່ງ​ເຮັດ​ໃຫ້​ເຮົາ​ມີ​ຄວາມ​ຍິນດີ​ໂດຍ​ການ​ມີ​ໃຈ​ອັນ​ດຽວ​ກັນ ມີ​ຄວາມ​ຮັກ​ອັນ​ດຽວ​ກັນ ການ​ເຮັດ​ດ້ວຍ​ຄວາມ​ເຕັມ​ໃຈ​ແລະ​ໃຈ​ອັນ​ດຽວ ຢ່າ​ເຮັດ​ສິ່ງ​ທີ່​ເຫັນ​ແກ່​ຕົວ​ຫຼື​ຄວາມ​ຄຶດ​ເຫັນ​ແກ່​ຕົວ ແຕ່​ໃນ​ຄວາມ​ຖ່ອມ​ຕົວ​ນັ້ນ​ຖື​ວ່າ​ຄົນ​ອື່ນ​ມີ​ຄວາມ​ສຳຄັນ​ຫຼາຍ​ກວ່າ. ຈົ່ງ​ໃຫ້​ພວກ​ເຈົ້າ​ແຕ່​ລະ​ຄົນ​ເບິ່ງ​ບໍ່​ພຽງ​ແຕ່​ເຖິງ​ຜົນ​ປະ​ໂຫຍດ​ຂອງ​ຕົນ​ເທົ່າ​ນັ້ນ, ແຕ່​ຍັງ​ເຫັນ​ເຖິງ​ຜົນ​ປະ​ໂຫຍດ​ຂອງ​ຜູ້​ອື່ນ​ອີກ.”</w:t>
      </w:r>
    </w:p>
    <w:p/>
    <w:p>
      <w:r xmlns:w="http://schemas.openxmlformats.org/wordprocessingml/2006/main">
        <w:t xml:space="preserve">2. Romans 12:10 - "ຮັກຊຶ່ງກັນແລະກັນດ້ວຍຄວາມຮັກແພງພີ່ນ້ອງ, outdo ກັນແລະກັນໃນການສະແດງກຽດສັກສີ."</w:t>
      </w:r>
    </w:p>
    <w:p/>
    <w:p>
      <w:r xmlns:w="http://schemas.openxmlformats.org/wordprocessingml/2006/main">
        <w:t xml:space="preserve">ປະຖົມມະການ 42:33 ແລະ​ຜູ້​ເປັນ​ເຈົ້ານາຍ​ຂອງ​ປະເທດ​ນັ້ນ​ໄດ້​ກ່າວ​ກັບ​ພວກເຮົາ​ວ່າ, ໂດຍ​ວິທີ​ນີ້​ເຮົາ​ຈະ​ຮູ້​ວ່າ​ເຈົ້າ​ເປັນ​ຄົນ​ແທ້. ໃຫ້​ພີ່ນ້ອງ​ຂອງ​ເຈົ້າ​ຄົນ​ໜຶ່ງ​ຢູ່​ທີ່​ນີ້​ກັບ​ຂ້ອຍ, ແລະ​ເອົາ​ອາຫານ​ເພື່ອ​ຄວາມ​ອຶດຢາກ​ຂອງ​ຄອບຄົວ​ຂອງ​ເຈົ້າ, ແລະ ຈົ່ງ​ຫາຍ​ໄປ.</w:t>
      </w:r>
    </w:p>
    <w:p/>
    <w:p>
      <w:r xmlns:w="http://schemas.openxmlformats.org/wordprocessingml/2006/main">
        <w:t xml:space="preserve">ໂຢເຊບ​ທົດ​ສອບ​ພີ່​ນ້ອງ​ຊາຍ​ຂອງ​ລາວ​ໂດຍ​ປະ​ເຂົາ​ຄົນ​ໜຶ່ງ​ໄວ້​ຢູ່​ປະເທດ​ເອຢິບ​ໃນ​ຂະນະ​ທີ່​ອີກ​ຄົນ​ໜຶ່ງ​ກັບ​ບ້ານ​ເພື່ອ​ເອົາ​ອາຫານ​ໃຫ້​ຄອບຄົວ.</w:t>
      </w:r>
    </w:p>
    <w:p/>
    <w:p>
      <w:r xmlns:w="http://schemas.openxmlformats.org/wordprocessingml/2006/main">
        <w:t xml:space="preserve">1. ຄວາມສຳຄັນຂອງຄວາມເຊື່ອ - ຕົ້ນເດີມ 42:33</w:t>
      </w:r>
    </w:p>
    <w:p/>
    <w:p>
      <w:r xmlns:w="http://schemas.openxmlformats.org/wordprocessingml/2006/main">
        <w:t xml:space="preserve">2. ພະລັງ​ຂອງ​ການ​ທົດ​ສອບ - ຕົ້ນເດີມ 42:33</w:t>
      </w:r>
    </w:p>
    <w:p/>
    <w:p>
      <w:r xmlns:w="http://schemas.openxmlformats.org/wordprocessingml/2006/main">
        <w:t xml:space="preserve">1. Romans 5:3-5 - ບໍ່ພຽງແຕ່ດັ່ງນັ້ນ, ແຕ່ພວກເຮົາຍັງ glory ໃນທຸກທໍລະມານຂອງພວກເຮົາ, ເພາະວ່າພວກເຮົາຮູ້ວ່າຄວາມທຸກທໍລະມານເຮັດໃຫ້ເກີດຄວາມອົດທົນ; perseverance, ລັກສະນະ; ແລະລັກສະນະ, ຄວາມຫວັງ.</w:t>
      </w:r>
    </w:p>
    <w:p/>
    <w:p>
      <w:r xmlns:w="http://schemas.openxmlformats.org/wordprocessingml/2006/main">
        <w:t xml:space="preserve">2. ຢາໂກໂບ 1:2-4 ພີ່ນ້ອງ​ທັງຫລາຍ​ເອີຍ, ຈົ່ງ​ພິຈາລະນາ​ເບິ່ງ​ວ່າ​ມັນ​ເປັນ​ຄວາມ​ສຸກ​ອັນ​ບໍລິສຸດ, ທຸກ​ຄັ້ງ​ທີ່​ເຈົ້າ​ປະສົບ​ກັບ​ການ​ທົດ​ລອງ​ຫລາຍ​ຢ່າງ, ເພາະ​ເຈົ້າ​ຮູ້​ວ່າ​ການ​ທົດ​ສອບ​ສັດທາ​ຂອງ​ເຈົ້າ​ເຮັດ​ໃຫ້​ເກີດ​ຄວາມ​ອົດທົນ. ຂໍ​ໃຫ້​ຄວາມ​ອົດ​ທົນ​ເຮັດ​ໃຫ້​ສຳເລັດ​ເພື່ອ​ເຈົ້າ​ຈະ​ເປັນ​ຜູ້​ໃຫຍ່​ແລະ​ສົມບູນ​ແບບ​ບໍ່​ຂາດ​ຫຍັງ.</w:t>
      </w:r>
    </w:p>
    <w:p/>
    <w:p>
      <w:r xmlns:w="http://schemas.openxmlformats.org/wordprocessingml/2006/main">
        <w:t xml:space="preserve">ປະຖົມມະການ 42:34 ແລະ​ຈົ່ງ​ນຳ​ນ້ອງຊາຍ​ຂອງ​ເຈົ້າ​ມາ​ຫາ​ຂ້ອຍ: ເມື່ອ​ນັ້ນ​ຂ້ອຍ​ຈະ​ຮູ້​ບໍ​ວ່າ​ເຈົ້າ​ບໍ່​ແມ່ນ​ຄົນ​ສອດແນມ, ແຕ່​ວ່າ​ເຈົ້າ​ເປັນ​ຄົນ​ແທ້, ເຮົາ​ຈະ​ປົດ​ປ່ອຍ​ນ້ອງ​ຊາຍ​ຂອງເຈົ້າ​ໃຫ້​ລອດ ແລະ​ເຈົ້າ​ຈະ​ຄ້າ​ມະນຸດ​ໃນ​ດິນແດນ.</w:t>
      </w:r>
    </w:p>
    <w:p/>
    <w:p>
      <w:r xmlns:w="http://schemas.openxmlformats.org/wordprocessingml/2006/main">
        <w:t xml:space="preserve">ຢາໂຄບ​ສົ່ງ​ລູກ​ຊາຍ​ໄປ​ປະເທດ​ເອຢິບ​ເພື່ອ​ຊື້​ເຂົ້າ, ແຕ່​ຜູ້​ປົກຄອງ​ປະເທດ​ເອຢິບ​ສົງໄສ​ວ່າ​ພວກເຂົາ​ເປັນ​ນັກສືບ. ພະອົງ​ຮຽກ​ຮ້ອງ​ໃຫ້​ເຂົາ​ເຈົ້າ​ເອົາ​ນ້ອງ​ຊາຍ​ຫລ້າ​ມາ​ກ່ອນ​ທີ່​ຈະ​ໃຫ້​ເຂົາ​ເຈົ້າ​ຊື້​ເຂົ້າ.</w:t>
      </w:r>
    </w:p>
    <w:p/>
    <w:p>
      <w:r xmlns:w="http://schemas.openxmlformats.org/wordprocessingml/2006/main">
        <w:t xml:space="preserve">1. ພະລັງຂອງການທົດສອບ: ວິທີທີ່ພຣະເຈົ້າທົດສອບພວກເຮົາ ແລະສິ່ງທີ່ພວກເຮົາສາມາດຮຽນຮູ້ຈາກມັນ</w:t>
      </w:r>
    </w:p>
    <w:p/>
    <w:p>
      <w:r xmlns:w="http://schemas.openxmlformats.org/wordprocessingml/2006/main">
        <w:t xml:space="preserve">2. ການວາງໃຈໃນແຜນຂອງພຣະເຈົ້າ: ວິທີທີ່ຈະຮັບຮູ້ການຊີ້ນໍາຂອງພະເຈົ້າໃນຊ່ວງເວລາທີ່ຫຍຸ້ງຍາກ.</w:t>
      </w:r>
    </w:p>
    <w:p/>
    <w:p>
      <w:r xmlns:w="http://schemas.openxmlformats.org/wordprocessingml/2006/main">
        <w:t xml:space="preserve">1. ຢາໂກໂບ 1:2-4, ພີ່ນ້ອງ​ທັງຫລາຍ​ເອີຍ, ຈົ່ງ​ນັບ​ມັນ​ດ້ວຍ​ຄວາມ​ຍິນດີ ເມື່ອ​ເຈົ້າ​ໄດ້​ພົບ​ກັບ​ການ​ທົດລອງ​ຕ່າງໆ, ເພາະ​ເຈົ້າ​ຮູ້​ວ່າ​ການ​ທົດລອງ​ຄວາມເຊື່ອ​ຂອງ​ເຈົ້າ​ເຮັດ​ໃຫ້​ເກີດ​ຄວາມ​ໝັ້ນຄົງ. ແລະ​ໃຫ້​ຄວາມ​ໝັ້ນ​ຄົງ​ມີ​ຜົນ​ເຕັມ​ທີ່, ເພື່ອ​ວ່າ​ເຈົ້າ​ຈະ​ເປັນ​ຄົນ​ດີ​ພ້ອມ ແລະ​ສົມ​ບູນ, ບໍ່​ຂາດ​ຫຍັງ.</w:t>
      </w:r>
    </w:p>
    <w:p/>
    <w:p>
      <w:r xmlns:w="http://schemas.openxmlformats.org/wordprocessingml/2006/main">
        <w:t xml:space="preserve">2. Romans 8:28 - ແລະພວກເຮົາຮູ້ວ່າສໍາລັບຜູ້ທີ່ຮັກພຣະເຈົ້າທຸກສິ່ງເຮັດວຽກຮ່ວມກັນເພື່ອຄວາມດີ, ສໍາລັບຜູ້ທີ່ຖືກເອີ້ນຕາມຈຸດປະສົງຂອງພຣະອົງ.</w:t>
      </w:r>
    </w:p>
    <w:p/>
    <w:p>
      <w:r xmlns:w="http://schemas.openxmlformats.org/wordprocessingml/2006/main">
        <w:t xml:space="preserve">ປະຖົມມະການ 42:35 ແລະ​ເຫດການ​ໄດ້​ບັງເກີດ​ຂຶ້ນ​ໃນ​ຂະນະ​ທີ່​ພວກເຂົາ​ຖອດ​ກະສອບ​ຂອງ​ພວກເຂົາ​ອອກ, ຈົ່ງ​ເບິ່ງ, ເງິນ​ມັດ​ຂອງ​ຄົນ​ທຸກ​ຄົນ​ໄດ້​ຢູ່​ໃນ​ກະສອບ​ຂອງຕົນ, ແລະ​ເມື່ອ​ພວກເຂົາ​ແລະ​ພໍ່​ຂອງ​ພວກເຂົາ​ໄດ້​ເຫັນ​ຖົງ​ເງິນ​ນັ້ນ, ພວກເຂົາ​ຈຶ່ງ​ຢ້ານ.</w:t>
      </w:r>
    </w:p>
    <w:p/>
    <w:p>
      <w:r xmlns:w="http://schemas.openxmlformats.org/wordprocessingml/2006/main">
        <w:t xml:space="preserve">ອ້າຍ​ນ້ອງ​ໄດ້​ພົບ​ເງິນ​ໃນ​ກະສອບ​ຂອງ​ເຂົາ​ເຈົ້າ​ເມື່ອ​ກັບ​ໄປ​ເອຢິບ.</w:t>
      </w:r>
    </w:p>
    <w:p/>
    <w:p>
      <w:r xmlns:w="http://schemas.openxmlformats.org/wordprocessingml/2006/main">
        <w:t xml:space="preserve">1: ສາລະພາບບາບຂອງເຈົ້າ ແລະຮັບພອນ</w:t>
      </w:r>
    </w:p>
    <w:p/>
    <w:p>
      <w:r xmlns:w="http://schemas.openxmlformats.org/wordprocessingml/2006/main">
        <w:t xml:space="preserve">2: ການຍອມຮັບຄວາມຜິດພາດຂອງພວກເຮົາແລະການສະຫນອງຂອງພຣະເຈົ້າ</w:t>
      </w:r>
    </w:p>
    <w:p/>
    <w:p>
      <w:r xmlns:w="http://schemas.openxmlformats.org/wordprocessingml/2006/main">
        <w:t xml:space="preserve">1: ສຸພາສິດ 28:13—ຜູ້​ທີ່​ປິດ​ບັງ​ບາບ​ຂອງ​ຕົນ​ບໍ່​ໄດ້​ຮັບ​ຄວາມ​ຈະເລີນ, ແຕ່​ຜູ້​ທີ່​ຍອມ​ຮັບ​ແລະ​ປະຖິ້ມ​ຜູ້​ນັ້ນ​ກໍ​ພົບ​ຄວາມ​ເມດຕາ.</w:t>
      </w:r>
    </w:p>
    <w:p/>
    <w:p>
      <w:r xmlns:w="http://schemas.openxmlformats.org/wordprocessingml/2006/main">
        <w:t xml:space="preserve">2: ຄໍາເພງ 32:1-2 —ຜູ້​ທີ່​ບາບ​ໄດ້​ຮັບ​ການ​ໃຫ້​ອະໄພ​ກໍ​ເປັນ​ສຸກ. ພອນ​ແມ່ນ​ຜູ້​ທີ່​ບາບ​ຂອງ​ພຣະ​ຜູ້​ເປັນ​ເຈົ້າ​ບໍ່​ໄດ້​ນັບ​ໃສ່​ກັບ​ເຂົາ​ເຈົ້າ​ແລະ​ໃນ​ຈິດ​ວິນ​ຍານ​ທີ່​ບໍ່​ມີ​ການ​ຫຼອກ​ລວງ.</w:t>
      </w:r>
    </w:p>
    <w:p/>
    <w:p>
      <w:r xmlns:w="http://schemas.openxmlformats.org/wordprocessingml/2006/main">
        <w:t xml:space="preserve">ປະຖົມມະການ 42:36 ຢາໂຄບ​ເປັນ​ພໍ່​ຂອງ​ພວກເຂົາ​ໄດ້​ເວົ້າ​ກັບ​ພວກເຂົາ​ວ່າ, “ເຈົ້າ​ໄດ້​ຂ້າ​ລູກ​ຂອງ​ຂ້ອຍ​ເສຍ​ແລ້ວ: ໂຢເຊັບ​ບໍ່​ຢູ່ ແລະ​ຊີເມໂອນ​ກໍ​ບໍ່​ຢູ່ ແລະ​ພວກ​ເຈົ້າ​ຈະ​ເອົາ​ເບັນຢາມິນ​ໄປ: ສິ່ງ​ທັງໝົດ​ນີ້​ຕໍ່​ຂ້ອຍ.</w:t>
      </w:r>
    </w:p>
    <w:p/>
    <w:p>
      <w:r xmlns:w="http://schemas.openxmlformats.org/wordprocessingml/2006/main">
        <w:t xml:space="preserve">ຢາໂຄບ​ສະ​ແດງ​ຄວາມ​ສິ້ນ​ຫວັງ​ທີ່​ຄິດ​ວ່າ​ຈະ​ສູນ​ເສຍ​ເບັນ​ຢາ​ມິນ ລູກ​ຊາຍ​ທີ່​ຮັກ​ຂອງ​ລາວ.</w:t>
      </w:r>
    </w:p>
    <w:p/>
    <w:p>
      <w:r xmlns:w="http://schemas.openxmlformats.org/wordprocessingml/2006/main">
        <w:t xml:space="preserve">1: ໃນ​ຊ່ວງ​ເວ​ລາ​ຂອງ​ຄວາມ​ສິ້ນ​ຫວັງ, ພຣະ​ເຈົ້າ​ຈະ​ບໍ່​ເຄີຍ​ປະ​ຖິ້ມ​ພວກ​ເຮົາ.</w:t>
      </w:r>
    </w:p>
    <w:p/>
    <w:p>
      <w:r xmlns:w="http://schemas.openxmlformats.org/wordprocessingml/2006/main">
        <w:t xml:space="preserve">2: ເຖິງແມ່ນວ່າໃນເວລາທີ່ຊ້ໍາທີ່ສຸດ, ພຣະເຈົ້າມີແຜນການທີ່ຈະນໍາໃຊ້ພວກເຮົາສໍາລັບລັດສະຫມີພາບຂອງພຣະອົງ.</w:t>
      </w:r>
    </w:p>
    <w:p/>
    <w:p>
      <w:r xmlns:w="http://schemas.openxmlformats.org/wordprocessingml/2006/main">
        <w:t xml:space="preserve">1: ເອຊາຢາ 41: 10 - "ຢ່າຢ້ານ, ເພາະວ່າຂ້ອຍຢູ່ກັບເຈົ້າ; ຢ່າຕົກໃຈ, ເພາະວ່າຂ້ອຍເປັນພຣະເຈົ້າຂອງເຈົ້າ, ຂ້ອຍຈະເສີມສ້າງເຈົ້າ, ຂ້ອຍຈະຊ່ວຍເຈົ້າ, ຂ້ອຍຈະຊ່ວຍເຈົ້າດ້ວຍມືຂວາຂອງຂ້ອຍ."</w:t>
      </w:r>
    </w:p>
    <w:p/>
    <w:p>
      <w:r xmlns:w="http://schemas.openxmlformats.org/wordprocessingml/2006/main">
        <w:t xml:space="preserve">2: ຄໍາເພງ 46:1 - "ພະເຈົ້າ​ເປັນ​ບ່ອນ​ລີ້​ໄພ​ແລະ​ກຳລັງ​ຂອງ​ພວກ​ເຮົາ, ເປັນ​ການ​ຊ່ວຍ​ເຫຼືອ​ໃນ​ທຸກ​ບັນຫາ.”</w:t>
      </w:r>
    </w:p>
    <w:p/>
    <w:p>
      <w:r xmlns:w="http://schemas.openxmlformats.org/wordprocessingml/2006/main">
        <w:t xml:space="preserve">ປະຖົມມະການ 42:37 ແລະ​ຣູເບັນ​ໄດ້​ເວົ້າ​ກັບ​ພໍ່​ວ່າ, “ຂ້າ​ລູກຊາຍ​ສອງ​ຄົນ​ຂອງ​ຂ້ອຍ ຖ້າ​ຂ້ອຍ​ບໍ່​ເອົາ​ລາວ​ມາ​ໃຫ້​ເຈົ້າ ຈົ່ງ​ມອບ​ລາວ​ໄວ້​ໃນ​ມື​ຂອງຂ້ອຍ ແລະ​ຂ້ອຍ​ຈະ​ນຳ​ລາວ​ມາ​ຫາ​ເຈົ້າ​ອີກ.</w:t>
      </w:r>
    </w:p>
    <w:p/>
    <w:p>
      <w:r xmlns:w="http://schemas.openxmlformats.org/wordprocessingml/2006/main">
        <w:t xml:space="preserve">ຣູເບັນ​ສະ​ເໜີ​ໃຫ້​ລູກ​ຊາຍ​ສອງ​ຄົນ​ເສຍ​ສະລະ ຖ້າ​ຫາກ​ລາວ​ບໍ່​ສາມາດ​ເອົາ​ນ້ອງຊາຍ​ຫລ້າ​ຂອງ​ລາວ​ຄືນ​ມາ​ຈາກ​ເອຢິບ.</w:t>
      </w:r>
    </w:p>
    <w:p/>
    <w:p>
      <w:r xmlns:w="http://schemas.openxmlformats.org/wordprocessingml/2006/main">
        <w:t xml:space="preserve">1. ການເສຍສະລະຂອງຣູເບັນ: ການສຶກສາໃນຄວາມຮັກທີ່ບໍ່ມີເງື່ອນໄຂ</w:t>
      </w:r>
    </w:p>
    <w:p/>
    <w:p>
      <w:r xmlns:w="http://schemas.openxmlformats.org/wordprocessingml/2006/main">
        <w:t xml:space="preserve">2. ການກະທໍາທີ່ບໍ່ເຫັນແກ່ຕົວຂອງຣູເບັນ: ຕົວຢ່າງຂອງຄວາມເມດຕາໃນພຣະຄໍາພີ</w:t>
      </w:r>
    </w:p>
    <w:p/>
    <w:p>
      <w:r xmlns:w="http://schemas.openxmlformats.org/wordprocessingml/2006/main">
        <w:t xml:space="preserve">1. ໂຢຮັນ 3:16 - ເພາະພຣະເຈົ້າຊົງຮັກໂລກຫລາຍຈົນພຣະອົງໄດ້ປະທານພຣະບຸດອົງດຽວຂອງພຣະອົງ, ເພື່ອຜູ້ທີ່ເຊື່ອໃນພຣະອົງຈະບໍ່ຈິບຫາຍ ແຕ່ມີຊີວິດນິລັນດອນ.</w:t>
      </w:r>
    </w:p>
    <w:p/>
    <w:p>
      <w:r xmlns:w="http://schemas.openxmlformats.org/wordprocessingml/2006/main">
        <w:t xml:space="preserve">2. ໂຣມ 5:8 ແຕ່​ພະເຈົ້າ​ສະແດງ​ຄວາມ​ຮັກ​ຂອງ​ພະອົງ​ເອງ​ຕໍ່​ພວກ​ເຮົາ​ໃນ​ເລື່ອງ​ນີ້: ໃນ​ຂະນະ​ທີ່​ພວກ​ເຮົາ​ຍັງ​ເປັນ​ຄົນ​ບາບ ພະ​ຄລິດ​ໄດ້​ຕາຍ​ເພື່ອ​ພວກ​ເຮົາ.</w:t>
      </w:r>
    </w:p>
    <w:p/>
    <w:p>
      <w:r xmlns:w="http://schemas.openxmlformats.org/wordprocessingml/2006/main">
        <w:t xml:space="preserve">ປະຖົມມະການ 42:38 ແລະ​ລາວ​ເວົ້າ​ວ່າ, “ລູກ​ຂອງ​ຂ້ອຍ​ຈະ​ບໍ່​ລົງ​ໄປ​ນຳ​ເຈົ້າ. ເພາະ​ນ້ອງ​ຊາຍ​ຂອງ​ລາວ​ຕາຍ​ແລ້ວ, ແລະ ລາວ​ຖືກ​ປະ​ຖິ້ມ​ໄວ້​ໃຫ້​ຢູ່​ຄົນ​ດຽວ: ຖ້າ​ຫາກ​ຄວາມ​ຊົ່ວ​ຮ້າຍ​ເກີດ​ຂຶ້ນ​ກັບ​ລາວ​ໃນ​ທາງ​ທີ່​ເຈົ້າ​ໄປ, ເຈົ້າ​ຈະ​ເອົາ​ຜົມ​ສີ​ຂີ້​ເຖົ່າ​ຂອງ​ຂ້ອຍ​ລົງ​ໄປ​ທີ່​ບ່ອນ​ຝັງ​ສົບ.</w:t>
      </w:r>
    </w:p>
    <w:p/>
    <w:p>
      <w:r xmlns:w="http://schemas.openxmlformats.org/wordprocessingml/2006/main">
        <w:t xml:space="preserve">ຢາໂຄບ​ປະຕິເສດ​ທີ່​ຈະ​ໃຫ້​ເບັນຢາມິນ​ລູກຊາຍ​ຂອງ​ລາວ​ໄປ​ກັບ​ພວກ​ອ້າຍ​ນ້ອງ​ທີ່​ປະເທດ​ເອຢິບ ເພາະ​ຢ້ານ​ວ່າ​ໂຢເຊບ​ນ້ອງຊາຍ​ຂອງ​ລາວ​ຕາຍ​ແລ້ວ.</w:t>
      </w:r>
    </w:p>
    <w:p/>
    <w:p>
      <w:r xmlns:w="http://schemas.openxmlformats.org/wordprocessingml/2006/main">
        <w:t xml:space="preserve">1. ການວາງໃຈພະເຈົ້າໃນເວລາທີ່ຫຍຸ້ງຍາກ - ເລື່ອງການປະຕິເສດຂອງຢາໂຄບທີ່ຈະສົ່ງເບັນຢາມິນໄປປະເທດເອຢິບສະແດງໃຫ້ເຫັນເຖິງວິທີທີ່ພະເຈົ້າສາມາດປົກປ້ອງພວກເຮົາເຖິງແມ່ນວ່າໃນເວລາທີ່ພວກເຮົາຢູ່ໃນທ່າມກາງເວລາທີ່ຫຍຸ້ງຍາກ.</w:t>
      </w:r>
    </w:p>
    <w:p/>
    <w:p>
      <w:r xmlns:w="http://schemas.openxmlformats.org/wordprocessingml/2006/main">
        <w:t xml:space="preserve">2. ພະລັງຂອງຄອບຄົວ - ຄວາມຮັກອັນເລິກເຊິ່ງຂອງຢາໂຄບ ແລະ ຄວາມເປັນຫ່ວງເປັນໄຍຂອງລູກຊາຍຂອງລາວ ເບັນຢາມິນ ເປັນການເຕືອນໃຈເຖິງຄວາມສຳຄັນຂອງຄວາມຜູກພັນໃນຄອບຄົວທີ່ເຂັ້ມແຂງ.</w:t>
      </w:r>
    </w:p>
    <w:p/>
    <w:p>
      <w:r xmlns:w="http://schemas.openxmlformats.org/wordprocessingml/2006/main">
        <w:t xml:space="preserve">1. Romans 8:28 - ແລະພວກເຮົາຮູ້ວ່າໃນທຸກສິ່ງທີ່ພຣະເຈົ້າເຮັດວຽກເພື່ອຄວາມດີຂອງຜູ້ທີ່ຮັກພຣະອົງ, ຜູ້ທີ່ໄດ້ຮັບການເອີ້ນຕາມຈຸດປະສົງຂອງພຣະອົງ.</w:t>
      </w:r>
    </w:p>
    <w:p/>
    <w:p>
      <w:r xmlns:w="http://schemas.openxmlformats.org/wordprocessingml/2006/main">
        <w:t xml:space="preserve">2. ສຸພາສິດ 17:17 —ເພື່ອນ​ຮັກ​ທຸກ​ເວລາ ແລະ​ພີ່​ນ້ອງ​ເກີດ​ມາ​ເພື່ອ​ຄວາມ​ທຸກ​ລຳບາກ.</w:t>
      </w:r>
    </w:p>
    <w:p/>
    <w:p>
      <w:r xmlns:w="http://schemas.openxmlformats.org/wordprocessingml/2006/main">
        <w:t xml:space="preserve">ປະຖົມມະການ 43 ສາມາດສະຫຼຸບໄດ້ໃນສາມວັກດັ່ງນີ້, ໂດຍມີຂໍ້ທີ່ຊີ້ບອກ:</w:t>
      </w:r>
    </w:p>
    <w:p/>
    <w:p>
      <w:r xmlns:w="http://schemas.openxmlformats.org/wordprocessingml/2006/main">
        <w:t xml:space="preserve">ຫຍໍ້​ໜ້າ 1: ໃນ​ຕົ້ນເດີມ 43:1-14 ບົດ​ນີ້​ເລີ່ມ​ຕົ້ນ​ດ້ວຍ​ຄວາມ​ອຶດ​ຢາກ​ທີ່​ເກີດ​ຂຶ້ນ​ໃນ​ການາອານ. ຢາໂຄບ​ສັ່ງ​ລູກ​ຊາຍ​ຂອງ​ລາວ​ໃຫ້​ກັບ​ໄປ​ປະເທດ​ເອຢິບ​ເພື່ອ​ຊື້​ເຂົ້າ​ອີກ, ແຕ່​ເທື່ອ​ນີ້​ລາວ​ຂໍ​ໃຫ້​ເບັນຢາມິນ​ໄປ​ນຳ. ຢ່າງໃດກໍຕາມ, ຢາໂຄບບໍ່ເຕັມໃຈທີ່ຈະສົ່ງເບັນຢາມິນຍ້ອນການສູນເສຍຂອງໂຢເຊບແລະຢ້ານວ່າອັນຕະລາຍອາດຈະເກີດຂຶ້ນກັບລູກຊາຍຫລ້າຂອງລາວ. ຢູດາ​ໃຫ້​ຄຳ​ໝັ້ນ​ສັນຍາ​ກັບ​ຢາໂຄບ​ວ່າ ລາວ​ຈະ​ຮັບ​ຜິດ​ຊອບ​ສ່ວນ​ຕົວ​ຕໍ່​ຄວາມ​ປອດ​ໄພ​ຂອງ​ເບັນຢາມິນ ແລະ​ສະເໜີ​ຕົວ​ເອງ​ເປັນ​ຄຳ​ໝັ້ນ​ສັນຍາ​ທີ່​ຈະ​ກັບ​ຄືນ​ມາ​ຂອງ​ເບັນຢາມິນ. ດ້ວຍ​ຄວາມ​ເຕັມ​ໃຈ, ຢາໂຄບ​ຍອມ​ຮັບ​ແລະ​ສັ່ງ​ລູກ​ຊາຍ​ໃຫ້​ເອົາ​ຂອງ​ຂວັນ​ພ້ອມ​ກັບ​ເງິນ​ສອງ​ເທົ່າ​ຈາກ​ການ​ເດີນ​ທາງ​ທີ່​ຜ່ານ​ມາ​ຂອງ​ເຂົາ​ເຈົ້າ.</w:t>
      </w:r>
    </w:p>
    <w:p/>
    <w:p>
      <w:r xmlns:w="http://schemas.openxmlformats.org/wordprocessingml/2006/main">
        <w:t xml:space="preserve">ວັກ 2: ສືບຕໍ່ໃນຕົ້ນເດີມ 43:15-25, ພີ່ນ້ອງຂອງໂຢເຊບມາຮອດປະເທດເອຢິບແລະຖືກນໍາມາຢູ່ຕໍ່ໜ້າລາວ. ເມື່ອ​ໂຢເຊບ​ເຫັນ​ເບັນ​ຢາ​ມິນ​ຢູ່​ໃນ​ບັນດາ​ພວກ​ເຂົາ, ເພິ່ນ​ຈຶ່ງ​ສັ່ງ​ຜູ້​ຮັບໃຊ້​ຂອງ​ເພິ່ນ​ໃຫ້​ຈັດ​ງານ​ລ້ຽງ​ຢູ່​ເຮືອນ​ຂອງ​ເພິ່ນ ແລະ​ສັ່ງ​ໃຫ້​ພວກ​ເພິ່ນ​ໄດ້​ຮັບ​ການ​ຕ້ອນຮັບ​ຢ່າງ​ອົບ​ອຸ່ນ. ຢ້ານວ່າເຂົາເຈົ້າອາດຖືກກ່າວຫາວ່າລັກເອົາຄືນອີກຄືກັບການພົບກັນຄັ້ງກ່ອນ, ພີ່ນ້ອງອະທິບາຍສະຖານະການຂອງເຂົາເຈົ້າໃຫ້ຜູ້ຮັບໃຊ້ຂອງໂຢເຊບຜູ້ທີ່ໃຫ້ຄວາມໝັ້ນໃຈແກ່ເຂົາເຈົ້າ ແລະສົ່ງເງິນຄືນຈາກການເດີນທາງທີ່ຜ່ານມາ.</w:t>
      </w:r>
    </w:p>
    <w:p/>
    <w:p>
      <w:r xmlns:w="http://schemas.openxmlformats.org/wordprocessingml/2006/main">
        <w:t xml:space="preserve">ວັກ 3: ໃນ​ຕົ້ນເດີມ 43:26-34 ໂຢເຊບ​ມາ​ຮອດ​ເຮືອນ​ຂອງ​ລາວ​ເຊິ່ງ​ພີ່​ນ້ອງ​ນຳ​ຂອງ​ຂວັນ​ຈາກ​ພໍ່​ໃຫ້​ລາວ. ດ້ວຍ​ອາລົມ​ທີ່​ຈົມ​ຢູ່​ໃນ​ເມື່ອ​ໄດ້​ເຫັນ​ເບັນ​ຢາ​ມິນ​ອີກ​ຄັ້ງ​ໜຶ່ງ​ຫລັງ​ຈາກ​ຫ່າງ​ກັນ​ໄປ​ຫລາຍ​ປີ, ໂຈ​ເຊັບ​ບໍ່​ສາມາດ​ກັກ​ຕົວ​ຕົນ​ໄດ້​ອີກ​ຕໍ່​ໄປ ແລະ​ອອກ​ຈາກ​ຫ້ອງ​ໄປ​ຮ້ອງໄຫ້​ເປັນ​ສ່ວນ​ຕົວ. ຫຼັງ​ຈາກ​ແຕ່ງ​ຕົວ​ເອງ​ແລ້ວ, ລາວ​ກໍ​ກັບ​ຄືນ​ມາ​ເຂົ້າ​ຮ່ວມ​ກິນ​ເຂົ້າ​ແລງ. ເພື່ອ​ຮັກສາ​ຄວາມ​ລັບ​ກ່ຽວ​ກັບ​ຕົວ​ຕົນ​ທີ່​ແທ້​ຈິງ​ຂອງ​ລາວ​ໃນ​ຖານະ​ເປັນ​ໂຢເຊບ​ນ້ອງ​ຊາຍ​ຂອງ​ເຂົາ​ເຈົ້າ, ລາວ​ຈັດ​ໃຫ້​ມີ​ບ່ອນ​ນັ່ງ​ຕາມ​ລຳດັບ​ການ​ເກີດ ແລະ​ໃຫ້​ເບັນຢາມິນ​ມີ​ສ່ວນ​ໃຫຍ່​ກວ່າ​ພີ່​ນ້ອງ​ຄົນ​ອື່ນໆ​ຫ້າ​ເທົ່າ.</w:t>
      </w:r>
    </w:p>
    <w:p/>
    <w:p>
      <w:r xmlns:w="http://schemas.openxmlformats.org/wordprocessingml/2006/main">
        <w:t xml:space="preserve">ສະຫຼຸບ:</w:t>
      </w:r>
    </w:p>
    <w:p>
      <w:r xmlns:w="http://schemas.openxmlformats.org/wordprocessingml/2006/main">
        <w:t xml:space="preserve">ປະຖົມມະການ 43 ສະເຫນີ:</w:t>
      </w:r>
    </w:p>
    <w:p>
      <w:r xmlns:w="http://schemas.openxmlformats.org/wordprocessingml/2006/main">
        <w:t xml:space="preserve">ຢາໂຄບ​ຍອມ​ໃຫ້​ເບັນຢາມິນ​ໄປ​ກັບ​ພວກ​ອ້າຍ​ຢ່າງ​ບໍ່​ເຕັມ​ໃຈ;</w:t>
      </w:r>
    </w:p>
    <w:p>
      <w:r xmlns:w="http://schemas.openxmlformats.org/wordprocessingml/2006/main">
        <w:t xml:space="preserve">Judah ຮັບຜິດຊອບສໍາລັບຄວາມປອດໄພຂອງ Benjamin;</w:t>
      </w:r>
    </w:p>
    <w:p>
      <w:r xmlns:w="http://schemas.openxmlformats.org/wordprocessingml/2006/main">
        <w:t xml:space="preserve">ການເດີນທາງກັບຄືນປະເທດເອຢິບດ້ວຍເງິນສອງເທົ່າແລະຂອງຂວັນ.</w:t>
      </w:r>
    </w:p>
    <w:p/>
    <w:p>
      <w:r xmlns:w="http://schemas.openxmlformats.org/wordprocessingml/2006/main">
        <w:t xml:space="preserve">ໂຢເຊບ​ໄດ້​ຈັດ​ງານ​ລ້ຽງ​ໃຫ້​ພວກ​ອ້າຍ​ຂອງ​ເພິ່ນ ເມື່ອ​ໄດ້​ເຫັນ​ເບັນຢາມິນ;</w:t>
      </w:r>
    </w:p>
    <w:p>
      <w:r xmlns:w="http://schemas.openxmlformats.org/wordprocessingml/2006/main">
        <w:t xml:space="preserve">ຜູ້​ດູ​ແລ​ກັບ​ຄືນ​ເງິນ​ຂອງ​ເຂົາ​ເຈົ້າ;</w:t>
      </w:r>
    </w:p>
    <w:p>
      <w:r xmlns:w="http://schemas.openxmlformats.org/wordprocessingml/2006/main">
        <w:t xml:space="preserve">ຄວາມວິຕົກກັງວົນຕໍ່ກັບຂໍ້ກ່າວຫາທີ່ອາດເກີດຂຶ້ນຄືນໃໝ່ ແຕ່ໄດ້ຮັບການບັນເທົາລົງ.</w:t>
      </w:r>
    </w:p>
    <w:p/>
    <w:p>
      <w:r xmlns:w="http://schemas.openxmlformats.org/wordprocessingml/2006/main">
        <w:t xml:space="preserve">ໂຈເຊັບໄດ້ຮ້ອງໄຫ້ເປັນສ່ວນຕົວເມື່ອໄດ້ພົບເບັນຢາມິນ;</w:t>
      </w:r>
    </w:p>
    <w:p>
      <w:r xmlns:w="http://schemas.openxmlformats.org/wordprocessingml/2006/main">
        <w:t xml:space="preserve">ເຂົ້າຮ່ວມກັບພວກເຂົາສໍາລັບຄ່ໍາໃນຂະນະທີ່ປົກປິດຕົວຕົນຂອງລາວ;</w:t>
      </w:r>
    </w:p>
    <w:p>
      <w:r xmlns:w="http://schemas.openxmlformats.org/wordprocessingml/2006/main">
        <w:t xml:space="preserve">ການ​ຈັດ​ບ່ອນ​ນັ່ງ​ຕາມ​ລໍາ​ດັບ​ເກີດ​ແລະ​ຄວາມ​ໂປດ​ປານ​ສະ​ແດງ​ໃຫ້​ເຫັນ​ຕໍ່ Benjamin.</w:t>
      </w:r>
    </w:p>
    <w:p/>
    <w:p>
      <w:r xmlns:w="http://schemas.openxmlformats.org/wordprocessingml/2006/main">
        <w:t xml:space="preserve">ບົດນີ້ຄົ້ນຄວ້າຫົວຂໍ້ກ່ຽວກັບຄວາມສັດຊື່ຕໍ່ຄອບຄົວ, ການຝຶກຊ້ອມສ້າງຄວາມໄວ້ເນື້ອເຊື່ອໃຈຫຼັງຈາກການທໍລະຍົດ ຫຼືຄວາມຜິດພາດທີ່ຜ່ານມາ, ການເຕົ້າໂຮມກັນທາງດ້ານອາລົມຫຼັງຈາກການແຍກກັນມາດົນນານ, ແລະການປິດບັງຕົວຕົນທີ່ມີບົດບາດສຳຄັນໃນການສ້າງເຫດການ. ມັນສະແດງໃຫ້ເຫັນເຖິງຄວາມບໍ່ເຕັມໃຈຂອງຢາໂຄບໃນການແບ່ງແຍກກັບສະມາຊິກຄອບຄົວທີ່ຮັກແພງຍ້ອນຄວາມຢ້ານກົວຂອງການສູນເສຍເຊັ່ນດຽວກັນກັບ Judah ກ້າວຂຶ້ນເປັນຕົວເລກທີ່ມີຄວາມຮັບຜິດຊອບພາຍໃນຄອບຄົວ. Genesis 43 ກໍານົດຂັ້ນຕອນສໍາລັບການຕິດຕໍ່ພົວພັນຕື່ມອີກລະຫວ່າງໂຈເຊັບແລະອ້າຍນ້ອງຂອງລາວໃນຂະນະທີ່ຮັກສາຄວາມສົງໃສກ່ຽວກັບວ່າພວກເຂົາຈະຄົ້ນພົບຕົວຕົນທີ່ແທ້ຈິງຂອງໂຈເຊັບ.</w:t>
      </w:r>
    </w:p>
    <w:p/>
    <w:p>
      <w:r xmlns:w="http://schemas.openxmlformats.org/wordprocessingml/2006/main">
        <w:t xml:space="preserve">ປະຖົມມະການ 43:1 ແລະ​ເກີດ​ການ​ອຶດຢາກ​ໃນ​ດິນແດນ.</w:t>
      </w:r>
    </w:p>
    <w:p/>
    <w:p>
      <w:r xmlns:w="http://schemas.openxmlformats.org/wordprocessingml/2006/main">
        <w:t xml:space="preserve">ຄວາມອຶດຢາກໃນແຜ່ນດິນນັ້ນຮ້າຍແຮງ.</w:t>
      </w:r>
    </w:p>
    <w:p/>
    <w:p>
      <w:r xmlns:w="http://schemas.openxmlformats.org/wordprocessingml/2006/main">
        <w:t xml:space="preserve">1. ການສະຫນອງຂອງພຣະເຈົ້າໃນເວລາທີ່ຕ້ອງການ</w:t>
      </w:r>
    </w:p>
    <w:p/>
    <w:p>
      <w:r xmlns:w="http://schemas.openxmlformats.org/wordprocessingml/2006/main">
        <w:t xml:space="preserve">2. ເອົາ​ຊະ​ນະ​ຄວາມ​ທຸກ​ຍາກ​ໂດຍ​ຜ່ານ​ຄວາມ​ເຊື່ອ</w:t>
      </w:r>
    </w:p>
    <w:p/>
    <w:p>
      <w:r xmlns:w="http://schemas.openxmlformats.org/wordprocessingml/2006/main">
        <w:t xml:space="preserve">1. ຢາໂກໂບ 1:2-4, ພີ່ນ້ອງ​ທັງຫລາຍ​ເອີຍ, ຈົ່ງ​ນັບ​ມັນ​ດ້ວຍ​ຄວາມ​ຍິນດີ ເມື່ອ​ເຈົ້າ​ໄດ້​ພົບ​ກັບ​ການ​ທົດລອງ​ຕ່າງໆ, ເພາະ​ເຈົ້າ​ຮູ້​ວ່າ​ການ​ທົດລອງ​ຄວາມເຊື່ອ​ຂອງ​ເຈົ້າ​ເຮັດ​ໃຫ້​ເກີດ​ຄວາມ​ໝັ້ນຄົງ. ແລະ​ໃຫ້​ຄວາມ​ໝັ້ນ​ຄົງ​ມີ​ຜົນ​ເຕັມ​ທີ່, ເພື່ອ​ວ່າ​ເຈົ້າ​ຈະ​ເປັນ​ຄົນ​ດີ​ພ້ອມ ແລະ​ສົມ​ບູນ, ບໍ່​ຂາດ​ຫຍັງ.</w:t>
      </w:r>
    </w:p>
    <w:p/>
    <w:p>
      <w:r xmlns:w="http://schemas.openxmlformats.org/wordprocessingml/2006/main">
        <w:t xml:space="preserve">2. ໂຣມ 5:3-5 ບໍ່​ພຽງ​ແຕ່​ເທົ່າ​ນັ້ນ, ແຕ່​ເຮົາ​ມີ​ຄວາມ​ສຸກ​ໃນ​ຄວາມ​ທຸກ​ຂອງ​ເຮົາ, ໂດຍ​ຮູ້​ວ່າ​ຄວາມ​ອົດ​ທົນ​ເຮັດ​ໃຫ້​ເກີດ​ຄວາມ​ອົດ​ທົນ, ຄວາມ​ອົດ​ທົນ​ເຮັດ​ໃຫ້​ມີ​ລັກ​ສະ​ນະ, ແລະ​ຄວາມ​ຫວັງ​ບໍ່​ໄດ້​ເຮັດ​ໃຫ້​ເຮົາ​ອັບອາຍ ເພາະ​ຄວາມ​ຮັກ​ຂອງ​ພະເຈົ້າ​ມີ​ຢູ່. ຖອກ​ໃສ່​ໃຈ​ຂອງ​ເຮົາ​ໂດຍ​ທາງ​ພຣະ​ວິນ​ຍານ​ບໍ​ລິ​ສຸດ ຜູ້​ໄດ້​ຖືກ​ມອບ​ໃຫ້​ເຮົາ.</w:t>
      </w:r>
    </w:p>
    <w:p/>
    <w:p>
      <w:r xmlns:w="http://schemas.openxmlformats.org/wordprocessingml/2006/main">
        <w:t xml:space="preserve">ປະຖົມມະການ 43:2 ແລະ​ເຫດການ​ໄດ້​ບັງ​ເກີດ​ຂຶ້ນ​ຄື ເມື່ອ​ພວກເຂົາ​ກິນ​ເຂົ້າ​ທີ່​ໄດ້​ນຳ​ອອກ​ມາ​ຈາກ​ປະເທດ​ເອຢິບ​ໝົດ​ແລ້ວ, ພໍ່​ຂອງ​ພວກເຂົາ​ກໍ​ເວົ້າ​ກັບ​ພວກເຂົາ​ວ່າ, “ຈົ່ງ​ໄປ​ຊື້​ອາຫານ​ໃຫ້​ພວກ​ຂ້ານ້ອຍ​ແດ່ທ້ອນ.</w:t>
      </w:r>
    </w:p>
    <w:p/>
    <w:p>
      <w:r xmlns:w="http://schemas.openxmlformats.org/wordprocessingml/2006/main">
        <w:t xml:space="preserve">ພວກ​ລູກຊາຍ​ຂອງ​ຢາໂຄບ​ໄດ້​ກິນ​ອາຫານ​ທັງໝົດ​ທີ່​ພວກເຂົາ​ເອົາ​ມາ​ຈາກ​ປະເທດ​ເອຢິບ ແລະ​ພໍ່​ຂອງ​ພວກເຂົາ​ໄດ້​ຂໍ​ໃຫ້​ພວກເຂົາ​ກັບຄືນ​ໄປ​ຊື້​ອາຫານ​ຕື່ມ.</w:t>
      </w:r>
    </w:p>
    <w:p/>
    <w:p>
      <w:r xmlns:w="http://schemas.openxmlformats.org/wordprocessingml/2006/main">
        <w:t xml:space="preserve">1: ພະເຈົ້າ​ຈັດ​ຫາ​ເຮົາ​ໃນ​ເວລາ​ທີ່​ຕ້ອງການ, ເຖິງ​ແມ່ນ​ໃນ​ທ່າມກາງ​ຄວາມ​ຜິດ​ພາດ​ຂອງ​ເຮົາ.</w:t>
      </w:r>
    </w:p>
    <w:p/>
    <w:p>
      <w:r xmlns:w="http://schemas.openxmlformats.org/wordprocessingml/2006/main">
        <w:t xml:space="preserve">2: ບໍ່ວ່າເຮົາຈະມີຫຼາຍເທົ່າໃດ, ເຮົາຄວນຈື່ຈໍາໄວ້ສະເໝີວ່າຕ້ອງຂອບໃຈ ແລະ ໃຈກວ້າງ.</w:t>
      </w:r>
    </w:p>
    <w:p/>
    <w:p>
      <w:r xmlns:w="http://schemas.openxmlformats.org/wordprocessingml/2006/main">
        <w:t xml:space="preserve">1 Philippians 4:19 ແລະ​ພຣະ​ເຈົ້າ​ຂອງ​ຂ້າ​ພະ​ເຈົ້າ​ຈະ​ຕອບ​ສະ​ຫນອງ​ຄວາມ​ຕ້ອງ​ການ​ທັງ​ຫມົດ​ຂອງ​ທ່ານ​ຕາມ​ຄວາມ​ອຸ​ດົມ​ສົມ​ບູນ​ຂອງ​ລັດ​ສະ​ຫມີ​ພາບ​ຂອງ​ພຣະ​ອົງ​ໃນ​ພຣະ​ຄຣິດ​ພຣະ​ເຢ​ຊູ.</w:t>
      </w:r>
    </w:p>
    <w:p/>
    <w:p>
      <w:r xmlns:w="http://schemas.openxmlformats.org/wordprocessingml/2006/main">
        <w:t xml:space="preserve">2: Matthew 6: 25-34 ເພາະ​ສະ​ນັ້ນ​, ຂ້າ​ພະ​ເຈົ້າ​ບອກ​ທ່ານ​, ບໍ່​ຕ້ອງ​ກັງ​ວົນ​ກ່ຽວ​ກັບ​ຊີ​ວິດ​ຂອງ​ທ່ານ​, ສິ່ງ​ທີ່​ທ່ານ​ຈະ​ກິນ​ຫຼື​ດື່ມ​; ຫຼືກ່ຽວກັບຮ່າງກາຍຂອງເຈົ້າ, ເຈົ້າຈະໃສ່ຫຍັງ. ຊີວິດ​ບໍ່​ແມ່ນ​ຫຼາຍ​ກວ່າ​ອາຫານ ແລະ​ຮ່າງກາຍ​ກໍ​ຫຼາຍ​ກວ່າ​ເຄື່ອງນຸ່ງ​ບໍ? ເບິ່ງນົກຂອງອາກາດ; ພວກ​ເຂົາ​ບໍ່​ໄດ້​ຫວ່ານ ຫລື​ເກັບກ່ຽວ ຫລື​ເກັບ​ໄວ້​ໃນ​ນາ​ປູກ, ແຕ່​ພຣະ​ບິດາ​ຂອງ​ທ່ານ​ຜູ້​ສະຖິດ​ຢູ່​ໃນ​ສະຫວັນ​ກໍ​ລ້ຽງ​ມັນ. ເຈົ້າບໍ່ມີຄຸນຄ່າຫຼາຍກ່ວາພວກເຂົາບໍ? ຜູ້ໃດໃນພວກເຈົ້າໂດຍການກັງວົນເພີ່ມຊົ່ວໂມງດຽວໃຫ້ກັບຊີວິດຂອງເຈົ້າໄດ້ບໍ?</w:t>
      </w:r>
    </w:p>
    <w:p/>
    <w:p>
      <w:r xmlns:w="http://schemas.openxmlformats.org/wordprocessingml/2006/main">
        <w:t xml:space="preserve">ປະຖົມມະການ 43:3 ຢູດາ​ກໍ​ເວົ້າ​ກັບ​ລາວ​ວ່າ, “ຊາຍ​ຄົນ​ນີ້​ໄດ້​ກ່າວ​ຕໍ່​ພວກ​ເຮົາ​ຢ່າງ​ໜັກແໜ້ນ​ວ່າ, ເຈົ້າ​ຈະ​ບໍ່​ເຫັນ​ໜ້າ​ຂ້ອຍ​ເລີຍ ເວັ້ນ​ເສຍ​ແຕ່​ນ້ອງ​ຊາຍ​ຂອງເຈົ້າ​ຈະ​ຢູ່​ກັບ​ເຈົ້າ.</w:t>
      </w:r>
    </w:p>
    <w:p/>
    <w:p>
      <w:r xmlns:w="http://schemas.openxmlformats.org/wordprocessingml/2006/main">
        <w:t xml:space="preserve">ຢູດາ​ເວົ້າ​ກັບ​ຢາໂຄບ​ພໍ່​ຂອງ​ລາວ, ບອກ​ລາວ​ວ່າ ຜູ້​ຊາຍ​ທີ່​ເຂົາ​ເຈົ້າ​ໄດ້​ພົບ​ໃນ​ການ​ຢ້ຽມຢາມ​ເອຢິບ​ຄັ້ງ​ກ່ອນ​ນັ້ນ​ໄດ້​ຢືນ​ຢັນ​ວ່າ​ເຂົາ​ເຈົ້າ​ບໍ່​ສາມາດ​ເຫັນ​ລາວ​ໄດ້ ເວັ້ນ​ເສຍ​ແຕ່​ເບັນຢາມິນ​ນ້ອງ​ຊາຍ​ຂອງ​ເຂົາ​ເຈົ້າ​ບໍ່​ຢູ່.</w:t>
      </w:r>
    </w:p>
    <w:p/>
    <w:p>
      <w:r xmlns:w="http://schemas.openxmlformats.org/wordprocessingml/2006/main">
        <w:t xml:space="preserve">1. ພະລັງແຫ່ງການເຊື່ອຟັງ: ການດຳລົງຊີວິດຢ່າງສັດຊື່ໃນທ່າມກາງຄວາມບໍ່ແນ່ນອນ</w:t>
      </w:r>
    </w:p>
    <w:p/>
    <w:p>
      <w:r xmlns:w="http://schemas.openxmlformats.org/wordprocessingml/2006/main">
        <w:t xml:space="preserve">2. ຄ່າຂອງການບໍ່ເຊື່ອຟັງ: ຜົນສະທ້ອນຂອງການລະເລີຍໃຈຂອງພະເຈົ້າ.</w:t>
      </w:r>
    </w:p>
    <w:p/>
    <w:p>
      <w:r xmlns:w="http://schemas.openxmlformats.org/wordprocessingml/2006/main">
        <w:t xml:space="preserve">1. ພຣະບັນຍັດສອງ 28:1-2 ຖ້າ​ເຈົ້າ​ເຊື່ອຟັງ​ພຣະເຈົ້າຢາເວ ພຣະເຈົ້າ​ຂອງ​ເຈົ້າ​ຢ່າງ​ເຕັມທີ ແລະ​ເຮັດ​ຕາມ​ຄຳສັ່ງ​ທັງໝົດ​ຂອງ​ພຣະອົງ​ທີ່​ເຮົາ​ມອບ​ໃຫ້​ເຈົ້າ​ໃນ​ວັນ​ນີ້ ພຣະເຈົ້າຢາເວ ພຣະເຈົ້າ​ຂອງ​ເຈົ້າ​ຈະ​ຕັ້ງ​ເຈົ້າ​ໃຫ້​ສູງ​ກວ່າ​ທຸກ​ຊາດ​ໃນ​ໂລກ. ພອນ​ທັງ​ຫມົດ​ເຫຼົ່າ​ນີ້​ຈະ​ມາ​ກັບ​ທ່ານ​ແລະ​ກັບ​ທ່ານ​ຖ້າ​ຫາກ​ວ່າ​ທ່ານ​ເຊື່ອ​ຟັງ​ພຣະ​ຜູ້​ເປັນ​ເຈົ້າ​ພຣະ​ເຈົ້າ​ຂອງ​ທ່ານ.</w:t>
      </w:r>
    </w:p>
    <w:p/>
    <w:p>
      <w:r xmlns:w="http://schemas.openxmlformats.org/wordprocessingml/2006/main">
        <w:t xml:space="preserve">2. ເຮັບເຣີ 11:8-9 ດ້ວຍ​ຄວາມ​ເຊື່ອ​ອັບລາຫາມ, ເມື່ອ​ຖືກ​ເອີ້ນ​ໃຫ້​ໄປ​ບ່ອນ​ໜຶ່ງ ລາວ​ຈະ​ໄດ້​ຮັບ​ເປັນ​ມໍລະດົກ​ຂອງ​ລາວ​ຕໍ່​ມາ, ໄດ້​ເຊື່ອ​ຟັງ​ແລະ​ໄປ, ເຖິງ​ແມ່ນ​ວ່າ​ລາວ​ບໍ່​ຮູ້​ວ່າ​ລາວ​ຈະ​ໄປ​ໃສ. ດ້ວຍ​ຄວາມ​ເຊື່ອ ລາວ​ໄດ້​ເຮັດ​ໃຫ້​ບ້ານ​ເກີດ​ຢູ່​ໃນ​ແຜ່ນດິນ​ທີ່​ສັນຍາ​ໄວ້​ຄື​ກັບ​ຄົນ​ຕ່າງ​ດ້າວ​ຢູ່​ຕ່າງ​ປະ​ເທດ; ລາວ​ອາ​ໄສ​ຢູ່​ໃນ​ຜ້າ​ເຕັ້ນ​ເຊັ່ນ​ດຽວ​ກັບ​ອີຊາກ​ແລະ​ຢາໂຄບ, ຜູ້​ທີ່​ໄດ້​ຮັບ​ມໍລະດົກ​ກັບ​ລາວ​ໃນ​ຄຳ​ສັນຍາ​ດຽວ​ກັນ.</w:t>
      </w:r>
    </w:p>
    <w:p/>
    <w:p>
      <w:r xmlns:w="http://schemas.openxmlformats.org/wordprocessingml/2006/main">
        <w:t xml:space="preserve">ປະຖົມມະການ 43:4 ຖ້າ​ເຈົ້າ​ສົ່ງ​ນ້ອງຊາຍ​ໄປ​ນຳ​ພວກເຮົາ ເຮົາ​ຈະ​ລົງ​ໄປ​ຊື້​ອາຫານ​ໃຫ້​ເຈົ້າ.</w:t>
      </w:r>
    </w:p>
    <w:p/>
    <w:p>
      <w:r xmlns:w="http://schemas.openxmlformats.org/wordprocessingml/2006/main">
        <w:t xml:space="preserve">ພວກ​ອ້າຍ​ຂອງ​ໂຢເຊບ​ຖາມ​ວ່າ​ຈະ​ເອົາ​ເບັນຢາມິນ​ໄປ​ນຳ​ບໍ ເພື່ອ​ຈະ​ເອົາ​ອາຫານ​ມາ​ໃຫ້​ຄອບຄົວ.</w:t>
      </w:r>
    </w:p>
    <w:p/>
    <w:p>
      <w:r xmlns:w="http://schemas.openxmlformats.org/wordprocessingml/2006/main">
        <w:t xml:space="preserve">1: ເຮົາ​ສາມາດ​ຮຽນ​ຮູ້​ຈາກ​ພີ່​ນ້ອງ​ໂຢເຊບ​ວ່າ​ເປັນ​ເລື່ອງ​ສຳຄັນ​ທີ່​ຈະ​ເບິ່ງ​ແຍງ​ຄອບຄົວ​ແລະ​ມີ​ຄວາມ​ກ້າຫານ​ເມື່ອ​ປະສົບ​ກັບ​ສະຖານະການ​ທີ່​ຫຍຸ້ງຍາກ.</w:t>
      </w:r>
    </w:p>
    <w:p/>
    <w:p>
      <w:r xmlns:w="http://schemas.openxmlformats.org/wordprocessingml/2006/main">
        <w:t xml:space="preserve">2: ເຮົາ​ຕ້ອງ​ປະຕິບັດ​ດ້ວຍ​ຄວາມ​ຖ່ອມ​ຕົວ​ແລະ​ຄວາມ​ເຊື່ອ​ຄື​ກັບ​ພີ່​ນ້ອງ​ຂອງ​ໂຢເຊບ ໂດຍ​ຮູ້​ວ່າ​ພະເຈົ້າ​ຈະ​ເບິ່ງ​ແຍງ​ເຮົາ​ໃນ​ເວລາ​ທີ່​ເຮົາ​ຕ້ອງການ.</w:t>
      </w:r>
    </w:p>
    <w:p/>
    <w:p>
      <w:r xmlns:w="http://schemas.openxmlformats.org/wordprocessingml/2006/main">
        <w:t xml:space="preserve">1:1 ເປໂຕ 5:6-7 - ຖ່ອມຕົວລົງ, ດັ່ງນັ້ນ, ພາຍໃຕ້ມືອັນຍິ່ງໃຫຍ່ຂອງພຣະເຈົ້າ, ເພື່ອວ່າພຣະອົງອາດຈະຍົກທ່ານຂຶ້ນໃນເວລາອັນເນື່ອງມາຈາກ. ເອົາ​ຄວາມ​ກັງ​ວົນ​ທັງ​ຫມົດ​ຂອງ​ທ່ານ​ໃສ່​ກັບ​ເຂົາ​ເພາະ​ວ່າ​ພຣະ​ອົງ​ເປັນ​ຫ່ວງ​ເປັນ​ໄຍ​ສໍາ​ລັບ​ທ່ານ​.</w:t>
      </w:r>
    </w:p>
    <w:p/>
    <w:p>
      <w:r xmlns:w="http://schemas.openxmlformats.org/wordprocessingml/2006/main">
        <w:t xml:space="preserve">2: ຟີລິບ 4: 6-7 - ຢ່າກັງວົນກັບສິ່ງໃດກໍ່ຕາມ, ແຕ່ໃນທຸກສະຖານະການ, ໂດຍການອະທິຖານແລະການຮ້ອງທຸກ, ດ້ວຍການຂອບໃຈ, ຈົ່ງນໍາສະເຫນີຄໍາຮ້ອງຂໍຂອງເຈົ້າຕໍ່ພຣະເຈົ້າ. ແລະ​ຄວາມ​ສະຫງົບ​ສຸກ​ຂອງ​ພຣະ​ເຈົ້າ, ຊຶ່ງ​ເກີນ​ຄວາມ​ເຂົ້າ​ໃຈ​ທັງ​ໝົດ, ຈະ​ປົກ​ປ້ອງ​ຫົວ​ໃຈ ແລະ​ຈິດ​ໃຈ​ຂອງ​ເຈົ້າ​ໃນ​ພຣະ​ເຢຊູ​ຄຣິດ.</w:t>
      </w:r>
    </w:p>
    <w:p/>
    <w:p>
      <w:r xmlns:w="http://schemas.openxmlformats.org/wordprocessingml/2006/main">
        <w:t xml:space="preserve">ປະຖົມມະການ 43:5 ແຕ່​ຖ້າ​ເຈົ້າ​ບໍ່​ສົ່ງ​ລາວ​ໄປ ພວກ​ເຮົາ​ກໍ​ຈະ​ບໍ່​ລົງ​ໄປ ເພາະ​ຊາຍ​ຄົນ​ນັ້ນ​ເວົ້າ​ກັບ​ພວກ​ເຮົາ​ວ່າ, “ເຈົ້າ​ຈະ​ບໍ່​ເຫັນ​ໜ້າ​ຂ້ອຍ​ເລີຍ ນອກຈາກ​ອ້າຍ​ຂອງເຈົ້າ​ຈະ​ຢູ່​ກັບ​ເຈົ້າ.</w:t>
      </w:r>
    </w:p>
    <w:p/>
    <w:p>
      <w:r xmlns:w="http://schemas.openxmlformats.org/wordprocessingml/2006/main">
        <w:t xml:space="preserve">ພວກ​ອ້າຍ​ບໍ່​ຍອມ​ໄປ​ປະເທດ​ເອຢິບ​ນອກ​ຈາກ​ວ່າ​ເບັນຢາມິນ​ນ້ອງ​ຊາຍ​ຂອງ​ເຂົາ​ເຈົ້າ​ບໍ່​ຢູ່​ກັບ​ພວກ​ເຂົາ.</w:t>
      </w:r>
    </w:p>
    <w:p/>
    <w:p>
      <w:r xmlns:w="http://schemas.openxmlformats.org/wordprocessingml/2006/main">
        <w:t xml:space="preserve">1. ພະລັງແຫ່ງຄວາມສາມັກຄີ - ການເຮັດວຽກຮ່ວມກັນສາມາດນໍາເອົາຜົນສໍາເລັດອັນຍິ່ງໃຫຍ່ໄດ້ແນວໃດ.</w:t>
      </w:r>
    </w:p>
    <w:p/>
    <w:p>
      <w:r xmlns:w="http://schemas.openxmlformats.org/wordprocessingml/2006/main">
        <w:t xml:space="preserve">2. ຄວາມສຳຄັນຂອງຄອບຄົວ - ຫົວໜ່ວຍຄອບຄົວມີຄວາມສຳຄັນແນວໃດຕໍ່ການປະຕິບັດໜ້າທີ່ຂອງສັງຄົມໃຫ້ປະສົບຜົນສຳເລັດ.</w:t>
      </w:r>
    </w:p>
    <w:p/>
    <w:p>
      <w:r xmlns:w="http://schemas.openxmlformats.org/wordprocessingml/2006/main">
        <w:t xml:space="preserve">1. ມັດທາຍ 18:20 - ສໍາລັບບ່ອນທີ່ສອງຫຼືສາມເກັບກໍາໃນນາມຂອງຂ້າພະເຈົ້າ, ມີຂ້າພະເຈົ້າກັບເຂົາເຈົ້າ.</w:t>
      </w:r>
    </w:p>
    <w:p/>
    <w:p>
      <w:r xmlns:w="http://schemas.openxmlformats.org/wordprocessingml/2006/main">
        <w:t xml:space="preserve">2. ໂລມ 12:10 - ຮັກ​ກັນ​ແລະ​ກັນ​ດ້ວຍ​ຄວາມ​ຮັກ​ແພງ​ພີ່​ນ້ອງ. ເໜືອກວ່າກັນໃນການສະແດງກຽດສັກສີ.</w:t>
      </w:r>
    </w:p>
    <w:p/>
    <w:p>
      <w:r xmlns:w="http://schemas.openxmlformats.org/wordprocessingml/2006/main">
        <w:t xml:space="preserve">ປະຖົມມະການ 43:6 ແລະ​ຊາວ​ອິດສະຣາເອນ​ຕອບ​ວ່າ, “ເຫດ​ໃດ​ເຈົ້າ​ຈຶ່ງ​ເຮັດ​ໃຫ້​ຂ້ອຍ​ເຈັບ​ປ່ວຍ​ຈົນ​ບອກ​ຊາຍ​ຄົນ​ນັ້ນ​ວ່າ​ເຈົ້າ​ມີ​ນ້ອງຊາຍ​ຫຼື​ບໍ?</w:t>
      </w:r>
    </w:p>
    <w:p/>
    <w:p>
      <w:r xmlns:w="http://schemas.openxmlformats.org/wordprocessingml/2006/main">
        <w:t xml:space="preserve">ອິດສະລາເອນ​ຖາມ​ລູກ​ຊາຍ​ວ່າ​ເປັນ​ຫຍັງ​ຈຶ່ງ​ບອກ​ຊາຍ​ຄົນ​ນັ້ນ​ວ່າ​ເຂົາ​ເຈົ້າ​ມີ​ນ້ອງ​ຊາຍ​ອີກ​ຄົນ​ໜຶ່ງ.</w:t>
      </w:r>
    </w:p>
    <w:p/>
    <w:p>
      <w:r xmlns:w="http://schemas.openxmlformats.org/wordprocessingml/2006/main">
        <w:t xml:space="preserve">1. ຄວາມສໍາຄັນຂອງຄວາມຈິງແລະຄວາມຊື່ສັດໃນສາຍພົວພັນຂອງພວກເຮົາ</w:t>
      </w:r>
    </w:p>
    <w:p/>
    <w:p>
      <w:r xmlns:w="http://schemas.openxmlformats.org/wordprocessingml/2006/main">
        <w:t xml:space="preserve">2. ວາງໃຈພະເຈົ້າໃນສະຖານະການທີ່ຫຍຸ້ງຍາກ</w:t>
      </w:r>
    </w:p>
    <w:p/>
    <w:p>
      <w:r xmlns:w="http://schemas.openxmlformats.org/wordprocessingml/2006/main">
        <w:t xml:space="preserve">1. ສຸພາສິດ 12:22 - ປາກ​ເວົ້າ​ຕົວະ​ເປັນ​ສິ່ງ​ທີ່​ໜ້າ​ກຽດ​ຊັງ​ຂອງ​ພຣະເຈົ້າຢາເວ, ແຕ່​ຄົນ​ທີ່​ເຮັດ​ຢ່າງ​ສັດຊື່​ກໍ​ເປັນ​ທີ່​ພໍໃຈ​ຂອງ​ພຣະອົງ.</w:t>
      </w:r>
    </w:p>
    <w:p/>
    <w:p>
      <w:r xmlns:w="http://schemas.openxmlformats.org/wordprocessingml/2006/main">
        <w:t xml:space="preserve">2. Romans 8:28 - ແລະພວກເຮົາຮູ້ວ່າສໍາລັບຜູ້ທີ່ຮັກພຣະເຈົ້າທຸກສິ່ງເຮັດວຽກຮ່ວມກັນເພື່ອຄວາມດີ, ສໍາລັບຜູ້ທີ່ຖືກເອີ້ນຕາມຈຸດປະສົງຂອງພຣະອົງ.</w:t>
      </w:r>
    </w:p>
    <w:p/>
    <w:p>
      <w:r xmlns:w="http://schemas.openxmlformats.org/wordprocessingml/2006/main">
        <w:t xml:space="preserve">ປະຖົມມະການ 43:7 ແລະ​ພວກເຂົາ​ຕອບ​ວ່າ, “ຊາຍ​ຄົນ​ນີ້​ໄດ້​ຖາມ​ພວກເຮົາ​ຢ່າງ​ຫຍໍ້ທໍ້​ເຖິງ​ສະພາບ​ຂອງ​ພວກເຮົາ ແລະ​ພີ່ນ້ອງ​ຂອງ​ພວກເຮົາ​ວ່າ, “ພໍ່​ຂອງ​ເຈົ້າ​ຍັງ​ມີ​ຊີວິດ​ຢູ່​ບໍ? ເຈົ້າມີອ້າຍອີກບໍ? ແລະ ພວກ​ເຮົາ​ໄດ້​ບອກ​ລາວ​ຕາມ​ຄຳ​ເວົ້າ​ເຫລົ່າ​ນີ້​ວ່າ: ພວກ​ເຮົາ​ຮູ້​ໄດ້​ບໍ​ວ່າ​ລາວ​ຈະ​ເວົ້າ​ວ່າ, ເອົາ​ນ້ອງ​ຊາຍ​ຂອງ​ເຈົ້າ​ລົງ​ມາ?</w:t>
      </w:r>
    </w:p>
    <w:p/>
    <w:p>
      <w:r xmlns:w="http://schemas.openxmlformats.org/wordprocessingml/2006/main">
        <w:t xml:space="preserve">ອ້າຍ​ນ້ອງ​ຂອງ​ໂຢເຊບ​ຖືກ​ລາວ​ຖາມ​ກ່ຽວ​ກັບ​ພໍ່​ແລະ​ນ້ອງ​ຊາຍ​ຂອງ​ເຂົາ​ເຈົ້າ, ແລະ​ເຂົາ​ເຈົ້າ​ໄດ້​ບອກ​ເຂົາ​ກ່ຽວ​ກັບ​ເຂົາ​ເຈົ້າ. ເຂົາ​ເຈົ້າ​ບໍ່​ຄາດ​ຄິດ​ເລີຍ​ວ່າ​ພະອົງ​ຈະ​ຂໍ​ໃຫ້​ເຂົາ​ເອົາ​ນ້ອງ​ຊາຍ​ຂອງ​ເຂົາ​ລົງ​ໄປ​ປະເທດ​ເອຢິບ.</w:t>
      </w:r>
    </w:p>
    <w:p/>
    <w:p>
      <w:r xmlns:w="http://schemas.openxmlformats.org/wordprocessingml/2006/main">
        <w:t xml:space="preserve">1. ວາງໃຈໃນແຜນການຂອງພຣະຜູ້ເປັນເຈົ້າ—ໂລມ 8:28</w:t>
      </w:r>
    </w:p>
    <w:p/>
    <w:p>
      <w:r xmlns:w="http://schemas.openxmlformats.org/wordprocessingml/2006/main">
        <w:t xml:space="preserve">2. ຄວາມ​ອົດ​ທົນ​ແລະ​ຄວາມ​ເຊື່ອ​ໃນ​ເວລາ​ຂອງ​ພຣະ​ຜູ້​ເປັນ​ເຈົ້າ—ຜູ້​ເທສະໜາ​ປ່າວ​ປະກາດ 3:11</w:t>
      </w:r>
    </w:p>
    <w:p/>
    <w:p>
      <w:r xmlns:w="http://schemas.openxmlformats.org/wordprocessingml/2006/main">
        <w:t xml:space="preserve">ປະຖົມມະການ 37:14 ພີ່ນ້ອງ​ຂອງ​ໂຢເຊັບ​ອິດສາ​ລາວ ແລະ​ຂາຍ​ລາວ​ໄປ​ເປັນ​ທາດ.</w:t>
      </w:r>
    </w:p>
    <w:p/>
    <w:p>
      <w:r xmlns:w="http://schemas.openxmlformats.org/wordprocessingml/2006/main">
        <w:t xml:space="preserve">2. ໂຣມ 8:28 - ແລະ​ເຮົາ​ຮູ້​ວ່າ​ທຸກ​ສິ່ງ​ທັງ​ປວງ​ເຮັດ​ວຽກ​ຮ່ວມ​ກັນ​ເພື່ອ​ຄວາມ​ດີ​ຕໍ່​ຜູ້​ທີ່​ຮັກ​ພຣະ​ເຈົ້າ, ຜູ້​ທີ່​ຖືກ​ເອີ້ນ​ຕາມ​ຈຸດ​ປະສົງ​ຂອງ​ພຣະ​ອົງ.</w:t>
      </w:r>
    </w:p>
    <w:p/>
    <w:p>
      <w:r xmlns:w="http://schemas.openxmlformats.org/wordprocessingml/2006/main">
        <w:t xml:space="preserve">ປະຖົມມະການ 43:8 ຢູດາ​ເວົ້າ​ກັບ​ຊາວ​ອິດສະຣາເອນ​ພໍ່​ຂອງ​ລາວ​ວ່າ, “ຈົ່ງ​ສົ່ງ​ລູກ​ຊາຍ​ໄປ​ນຳ​ຂ້ອຍ ແລະ​ພວກ​ເຮົາ​ຈະ​ລຸກ​ຂຶ້ນ​ໄປ. ເພື່ອ​ພວກ​ເຮົາ​ຈະ​ມີ​ຊີ​ວິດ, ແລະ​ບໍ່​ຕາຍ, ທັງ​ພວກ​ເຮົາ, ແລະ​ທ່ານ, ແລະ​ລູກ​ນ້ອຍ​ຂອງ​ພວກ​ເຮົາ.</w:t>
      </w:r>
    </w:p>
    <w:p/>
    <w:p>
      <w:r xmlns:w="http://schemas.openxmlformats.org/wordprocessingml/2006/main">
        <w:t xml:space="preserve">ຢູດາ​ໄດ້​ຊຸກຍູ້​ອິດສະລາແອນ​ພໍ່​ຂອງ​ລາວ​ໃຫ້​ສົ່ງ​ເບັນຢາມິນ​ໄປ​ປະເທດ​ເອຢິບ ເພື່ອ​ໃຫ້​ພວກ​ເຂົາ​ສາມາດ​ຊື້​ອາຫານ​ແລະ​ຊ່ວຍ​ຊີວິດ​ຂອງ​ພວກ​ເຂົາ.</w:t>
      </w:r>
    </w:p>
    <w:p/>
    <w:p>
      <w:r xmlns:w="http://schemas.openxmlformats.org/wordprocessingml/2006/main">
        <w:t xml:space="preserve">1. ພະລັງຂອງການໃຫ້ກຳລັງໃຈ: ການກະຕຸ້ນຂອງຢູດາຊ່ວຍຊີວິດຄອບຄົວໄດ້ແນວໃດ</w:t>
      </w:r>
    </w:p>
    <w:p/>
    <w:p>
      <w:r xmlns:w="http://schemas.openxmlformats.org/wordprocessingml/2006/main">
        <w:t xml:space="preserve">2. ການຮຽນຮູ້ທີ່ຈະເອົາຊະນະຄວາມຢ້ານ: ຢາໂຄບເຊື່ອຟັງຖ້ອຍຄຳຂອງຢູດາແນວໃດ</w:t>
      </w:r>
    </w:p>
    <w:p/>
    <w:p>
      <w:r xmlns:w="http://schemas.openxmlformats.org/wordprocessingml/2006/main">
        <w:t xml:space="preserve">1. ສຸພາສິດ 3:5-6 - ຈົ່ງວາງໃຈໃນພຣະຜູ້ເປັນເຈົ້າດ້ວຍສຸດໃຈຂອງເຈົ້າ; ແລະ​ບໍ່​ເຊື່ອ​ຟັງ​ຄວາມ​ເຂົ້າ​ໃຈ​ຂອງ​ຕົນ​ເອງ. ໃນ​ທຸກ​ວິ​ທີ​ຂອງ​ເຈົ້າ ຈົ່ງ​ຮັບ​ຮູ້​ພຣະ​ອົງ, ແລະ ພຣະ​ອົງ​ຈະ​ຊີ້​ນຳ​ທາງ​ຂອງ​ເຈົ້າ.</w:t>
      </w:r>
    </w:p>
    <w:p/>
    <w:p>
      <w:r xmlns:w="http://schemas.openxmlformats.org/wordprocessingml/2006/main">
        <w:t xml:space="preserve">2 Philippians 4:13 - ຂ້າ​ພະ​ເຈົ້າ​ສາ​ມາດ​ເຮັດ​ໄດ້​ທຸກ​ສິ່ງ​ທຸກ​ຢ່າງ​ໂດຍ​ຜ່ານ​ພຣະ​ຄຣິດ​ທີ່​ເພີ່ມ​ຄວາມ​ເຂັ້ມ​ແຂງ​ໃຫ້​ຂ້າ​ພະ​ເຈົ້າ.</w:t>
      </w:r>
    </w:p>
    <w:p/>
    <w:p>
      <w:r xmlns:w="http://schemas.openxmlformats.org/wordprocessingml/2006/main">
        <w:t xml:space="preserve">ປະຖົມມະການ 43:9 ເຮົາ​ຈະ​ຮັບປະກັນ​ໃຫ້​ລາວ; ເຈົ້າ​ຕ້ອງ​ຂໍ​ຈາກ​ມື​ຂອງ​ຂ້ອຍ ຖ້າ​ຫາກ​ຂ້ອຍ​ບໍ່​ເອົາ​ລາວ​ມາ​ຫາ​ເຈົ້າ ແລະ​ຕັ້ງ​ລາວ​ໄວ້​ຕໍ່​ໜ້າ​ເຈົ້າ, ຂໍ​ໃຫ້​ຂ້ອຍ​ຮັບ​ໂທດ​ຕະຫຼອດ​ໄປ.</w:t>
      </w:r>
    </w:p>
    <w:p/>
    <w:p>
      <w:r xmlns:w="http://schemas.openxmlformats.org/wordprocessingml/2006/main">
        <w:t xml:space="preserve">ຢາໂຄບ​ສົ່ງ​ເບັນຢາມິນ​ໄປ​ປະເທດ​ເອຢິບ​ພ້ອມ​ກັບ​ພວກ​ອ້າຍ​ນ້ອງ​ເພື່ອ​ຊື້​ອາຫານ ແລະ​ສັນຍາ​ວ່າ​ຈະ​ຮັບ​ຜິດ​ຊອບ​ຢ່າງ​ເຕັມທີ ຖ້າ​ເບັນຢາມິນ​ບໍ່​ຖືກ​ສົ່ງ​ຄືນ​ໃຫ້​ລາວ.</w:t>
      </w:r>
    </w:p>
    <w:p/>
    <w:p>
      <w:r xmlns:w="http://schemas.openxmlformats.org/wordprocessingml/2006/main">
        <w:t xml:space="preserve">1. ພະລັງຂອງຄໍາສັນຍາ - ການເຮັດຄໍາສັນຍາສາມາດເປັນການສະແດງທີ່ມີພະລັງຂອງຄວາມເຊື່ອແລະຄວາມໄວ້ວາງໃຈ.</w:t>
      </w:r>
    </w:p>
    <w:p/>
    <w:p>
      <w:r xmlns:w="http://schemas.openxmlformats.org/wordprocessingml/2006/main">
        <w:t xml:space="preserve">2. ການຮັບຜິດຊອບ - ຄວາມເຂົ້າໃຈໃນເວລາທີ່ແລະວິທີການທີ່ພວກເຮົາຖືກເອີ້ນໃຫ້ຮັບຜິດຊອບສໍາລັບການກະທໍາຂອງພວກເຮົາແລະຂອງຄົນອື່ນ.</w:t>
      </w:r>
    </w:p>
    <w:p/>
    <w:p>
      <w:r xmlns:w="http://schemas.openxmlformats.org/wordprocessingml/2006/main">
        <w:t xml:space="preserve">1. ຜູ້ເທສະໜາປ່າວປະກາດ 5:4-5 —ເມື່ອ​ເຈົ້າ​ເຮັດ​ຄຳ​ປະຕິຍານ​ຕໍ່​ພະເຈົ້າ ຢ່າ​ຊັກ​ຊ້າ​ໃນ​ການ​ເຮັດ​ໃຫ້​ສຳເລັດ. ລາວ​ບໍ່​ມີ​ຄວາມ​ສຸກ​ໃນ​ຄົນ​ໂງ່; ປະຕິບັດຄໍາປະຕິຍານຂອງທ່ານ.</w:t>
      </w:r>
    </w:p>
    <w:p/>
    <w:p>
      <w:r xmlns:w="http://schemas.openxmlformats.org/wordprocessingml/2006/main">
        <w:t xml:space="preserve">2. ມັດທາຍ 5:33-37 - ອີກເທື່ອຫນຶ່ງ, ທ່ານໄດ້ຍິນວ່າມັນໄດ້ຖືກເວົ້າກັບຄົນເກົ່າ, ເຈົ້າຈະບໍ່ສາບານຜິດ, ແຕ່ຈະເຮັດຄໍາສາບານຂອງເຈົ້າຕໍ່ພຣະຜູ້ເປັນເຈົ້າ. ແຕ່​ເຮົາ​ກ່າວ​ກັບ​ເຈົ້າ​ວ່າ, ຢ່າ​ສາບານ​ເລີຍ: ທັງ​ບໍ່​ແມ່ນ​ໂດຍ​ສະຫວັນ, ເພາະ​ມັນ​ເປັນ​ບັນລັງ​ຂອງ​ພຣະ​ເຈົ້າ; ຫຼືໂດຍແຜ່ນດິນໂລກ, ເພາະວ່າມັນເປັນບ່ອນຮອງຕີນຂອງພຣະອົງ; ຫຼື​ໂດຍ​ເຢຣູຊາເລັມ, ເພາະ​ມັນ​ເປັນ​ເມືອງ​ຂອງ​ກະສັດ​ອົງ​ຍິ່ງໃຫຍ່. ຢ່າ​ສາບານ​ດ້ວຍ​ຫົວ​ຂອງ​ເຈົ້າ, ເພາະ​ເຈົ້າ​ເຮັດ​ໃຫ້​ຜົມ​ເສັ້ນ​ໜຶ່ງ​ເປັນ​ສີ​ຂາວ ຫລື ດຳ. ແຕ່​ໃຫ້​ແມ່ນ​ຂອງ​ທ່ານ​ແມ່ນ​ແມ່ນ, ແລະ​ບໍ່, ບໍ່​ຂອງ​ທ່ານ, ສໍາ​ລັບ​ການ​ອັນ​ໃດ​ກໍ​ຕາມ​ທີ່​ມີ​ຫຼາຍ​ກ​່​ວາ​ເຫຼົ່າ​ນີ້​ແມ່ນ​ມາ​ຈາກ​ຄວາມ​ຊົ່ວ​ຮ້າຍ.</w:t>
      </w:r>
    </w:p>
    <w:p/>
    <w:p>
      <w:r xmlns:w="http://schemas.openxmlformats.org/wordprocessingml/2006/main">
        <w:t xml:space="preserve">ປະຖົມມະການ 43:10 ຍົກເວັ້ນ​ແຕ່​ພວກເຮົາ​ບໍ່ໄດ້​ຢູ່​ໃນ​ເວລາ​ດົນນານ, ບັດ​ນີ້​ພວກເຮົາ​ໄດ້​ກັບຄືນ​ມາ​ເປັນ​ເທື່ອ​ທີ​ສອງ.</w:t>
      </w:r>
    </w:p>
    <w:p/>
    <w:p>
      <w:r xmlns:w="http://schemas.openxmlformats.org/wordprocessingml/2006/main">
        <w:t xml:space="preserve">ກຸ່ມດັ່ງກ່າວໄດ້ຕັດສິນໃຈຢູ່ຕ່າງປະເທດດົນກວ່າທີ່ເຂົາເຈົ້າໄດ້ວາງແຜນໄວ້ໃນເບື້ອງຕົ້ນ, ຍ້ອນຢ້ານວ່າບໍ່ດັ່ງນັ້ນເຂົາເຈົ້າຈະຕ້ອງກັບຄືນມາອີກເປັນຄັ້ງທີສອງ.</w:t>
      </w:r>
    </w:p>
    <w:p/>
    <w:p>
      <w:r xmlns:w="http://schemas.openxmlformats.org/wordprocessingml/2006/main">
        <w:t xml:space="preserve">1. ແຜນຂອງພຣະເຈົ້າອາດຈະຮຽກຮ້ອງໃຫ້ມີການປະຕິບັດແລະການເສຍສະລະ</w:t>
      </w:r>
    </w:p>
    <w:p/>
    <w:p>
      <w:r xmlns:w="http://schemas.openxmlformats.org/wordprocessingml/2006/main">
        <w:t xml:space="preserve">2. ການວາງໃຈພະເຈົ້າເຖິງແມ່ນເມື່ອສະຖານະການເບິ່ງຄືວ່າເປັນເລື່ອງຍາກ</w:t>
      </w:r>
    </w:p>
    <w:p/>
    <w:p>
      <w:r xmlns:w="http://schemas.openxmlformats.org/wordprocessingml/2006/main">
        <w:t xml:space="preserve">1. ເອຊາຢາ 55:8-9 - ສໍາລັບຄວາມຄິດຂອງຂ້ອຍບໍ່ແມ່ນຄວາມຄິດຂອງເຈົ້າ, ທັງບໍ່ແມ່ນວິທີການຂອງເຈົ້າ, ພຣະຜູ້ເປັນເຈົ້າກ່າວ. ເພາະ​ສະ​ຫວັນ​ສູງ​ກວ່າ​ແຜ່ນ​ດິນ​ໂລກ, ວິ​ທີ​ຂອງ​ຂ້າ​ພະ​ເຈົ້າ​ສູງ​ກ​່​ວາ​ທາງ​ຂອງ​ທ່ານ, ແລະ​ຄວາມ​ຄິດ​ຂອງ​ຂ້າ​ພະ​ເຈົ້າ​ກ​່​ວາ​ຄວາມ​ຄິດ​ຂອງ​ທ່ານ.</w:t>
      </w:r>
    </w:p>
    <w:p/>
    <w:p>
      <w:r xmlns:w="http://schemas.openxmlformats.org/wordprocessingml/2006/main">
        <w:t xml:space="preserve">2. ເຮັບເຣີ 11:8-9 - ໂດຍຄວາມເຊື່ອຂອງອັບຣາຮາມ, ເມື່ອລາວຖືກເອີ້ນໃຫ້ອອກໄປໃນບ່ອນທີ່ລາວຄວນໄດ້ຮັບມໍລະດົກ, ໄດ້ເຊື່ອຟັງ; ແລະລາວອອກໄປ, ບໍ່ຮູ້ວ່າລາວໄປໃສ. ໂດຍ​ຄວາມ​ເຊື່ອ ລາວ​ໄດ້​ອາໄສ​ຢູ່​ໃນ​ດິນແດນ​ແຫ່ງ​ຄຳ​ສັນຍາ ດັ່ງ​ທີ່​ຢູ່​ໃນ​ປະເທດ​ແປກ​ປະຫລາດ​ທີ່​ອາໄສ​ຢູ່​ໃນ​ຫໍເຕັນ​ຂອງ​ອີຊາກ ແລະ​ຢາໂຄບ ຜູ້​ຮັບ​ມໍລະດົກ​ກັບ​ລາວ​ຕາມ​ຄຳ​ສັນຍາ​ອັນ​ດຽວກັນ.</w:t>
      </w:r>
    </w:p>
    <w:p/>
    <w:p>
      <w:r xmlns:w="http://schemas.openxmlformats.org/wordprocessingml/2006/main">
        <w:t xml:space="preserve">ປະຖົມມະການ 43:11 ແລະ ອິດສະລາແອນ​ບິດາ​ຂອງ​ພວກ​ເຂົາ​ໄດ້​ເວົ້າ​ກັບ​ພວກ​ເຂົາ​ວ່າ, ຖ້າ​ເປັນ​ເຊັ່ນ​ນີ້, ຈົ່ງ​ເຮັດ​ຢ່າງ​ນີ້. ຈົ່ງ​ເອົາ​ໝາກ​ໄມ້​ທີ່​ດີ​ທີ່​ສຸດ​ໃນ​ແຜ່ນດິນ​ໄປ​ໃນ​ເຮືອ​ຂອງ​ເຈົ້າ, ແລະ​ເອົາ​ຂອງ​ຂວັນ​ໃຫ້​ຊາຍ​ຄົນ​ນັ້ນ​ລົງ, ຂີ້​ໝິ້ນ​ໜ້ອຍ​ໜຶ່ງ, ແລະ ນໍ້າເຜິ້ງ, ເຄື່ອງ​ເທດ, ແລະ​ໄມ້​ໄຜ່, ໝາກ​ນັດ, ແລະ​ໝາກ​ອະງຸ່ນ​ໜ້ອຍ​ໜຶ່ງ.</w:t>
      </w:r>
    </w:p>
    <w:p/>
    <w:p>
      <w:r xmlns:w="http://schemas.openxmlformats.org/wordprocessingml/2006/main">
        <w:t xml:space="preserve">ອິດສະລາເອນ​ສັ່ງ​ໃຫ້​ລູກ​ຊາຍ​ຂອງ​ຕົນ​ເອົາ​ໝາກ​ໄມ້​ທີ່​ດີ​ທີ່​ສຸດ​ຂອງ​ແຜ່ນດິນ​ໄປ​ໃນ​ເຮືອ​ຂອງ​ເຂົາ ແລະ​ເອົາ​ຂອງ​ຂວັນ​ມາ​ໃຫ້​ຜູ້​ຊາຍ. ປະຈຸບັນປະກອບດ້ວຍ balm, ນໍ້າເຜິ້ງ, ເຄື່ອງເທດ, myrrh, ຫມາກຖົ່ວ, ແລະ almonds.</w:t>
      </w:r>
    </w:p>
    <w:p/>
    <w:p>
      <w:r xmlns:w="http://schemas.openxmlformats.org/wordprocessingml/2006/main">
        <w:t xml:space="preserve">1. ພະລັງແຫ່ງຄວາມເອື້ອເຟື້ອເພື່ອແຜ່: ການໃຫ້ສາມາດປ່ຽນແປງຊີວິດໄດ້ແນວໃດ</w:t>
      </w:r>
    </w:p>
    <w:p/>
    <w:p>
      <w:r xmlns:w="http://schemas.openxmlformats.org/wordprocessingml/2006/main">
        <w:t xml:space="preserve">2. ການກຽມພ້ອມສໍາລັບສິ່ງທີ່ບໍ່ຄາດຄິດ: ການກຽມພ້ອມສໍາລັບຊີວິດໃດກໍ່ຕາມທີ່ເຂົ້າມາຫາພວກເຮົາ</w:t>
      </w:r>
    </w:p>
    <w:p/>
    <w:p>
      <w:r xmlns:w="http://schemas.openxmlformats.org/wordprocessingml/2006/main">
        <w:t xml:space="preserve">1. ຟີລິບ 4:12-13 - ຂ້ອຍ​ຮູ້​ວ່າ​ສິ່ງ​ໃດ​ເປັນ​ສິ່ງ​ທີ່​ຕ້ອງການ ແລະ​ຂ້ອຍ​ຮູ້​ວ່າ​ສິ່ງ​ໃດ​ເປັນ​ສິ່ງ​ທີ່​ມີ​ຫຼາຍ. ຂ້າ​ພະ​ເຈົ້າ​ໄດ້​ຮຽນ​ຮູ້​ຄວາມ​ລັບ​ຂອງ​ການ​ມີ​ຄວາມ​ພໍ​ໃຈ​ໃນ​ທຸກ​ສະ​ຖາ​ນະ​ການ​, ບໍ່​ວ່າ​ຈະ​ກິນ​ອາ​ຫານ​ດີ​ຫຼື​ຫິວ​, ບໍ່​ວ່າ​ຈະ​ດໍາ​ລົງ​ຊີ​ວິດ​ຢ່າງ​ພໍ​ສົມ​ຫຼື​ໃນ​ຄວາມ​ຕ້ອງ​ການ​.</w:t>
      </w:r>
    </w:p>
    <w:p/>
    <w:p>
      <w:r xmlns:w="http://schemas.openxmlformats.org/wordprocessingml/2006/main">
        <w:t xml:space="preserve">2. ສຸພາສິດ 11:24-25 - ຄົນ​ຜູ້​ໜຶ່ງ​ໃຫ້​ຢ່າງ​ອິດ​ສະຫຼະ, ແຕ່​ໄດ້​ຮັບ​ຫຼາຍ​ກວ່າ; ອີກອັນໜຶ່ງກັກໄວ້ຢ່າງບໍ່ສົມຄວນ, ແຕ່ມາເຖິງຄວາມທຸກຍາກ. ເປັນຄົນໃຈກວ້າງຈະຈະເລີນ; ຜູ້​ໃດ​ທີ່​ເຮັດ​ໃຫ້​ຜູ້​ອື່ນ​ສົດ​ຊື່ນ​ຈະ​ໄດ້​ຮັບ​ການ​ສົດ​ຊື່ນ.</w:t>
      </w:r>
    </w:p>
    <w:p/>
    <w:p>
      <w:r xmlns:w="http://schemas.openxmlformats.org/wordprocessingml/2006/main">
        <w:t xml:space="preserve">ປະຖົມມະການ 43:12 ແລະ​ເອົາ​ເງິນ​ສອງ​ເທົ່າ​ໃນ​ມື​ຂອງ​ເຈົ້າ; ແລະ​ເງິນ​ທີ່​ເອົາ​ມາ​ອີກ​ໃນ​ປາກ​ກະສອບ​ຂອງ​ເຈົ້າ, ຈົ່ງ​ເອົາ​ມັນ​ໄວ້​ໃນ​ມື​ຂອງ​ເຈົ້າ; peradventure ມັນແມ່ນການກວດກາ:</w:t>
      </w:r>
    </w:p>
    <w:p/>
    <w:p>
      <w:r xmlns:w="http://schemas.openxmlformats.org/wordprocessingml/2006/main">
        <w:t xml:space="preserve">ໂຢເຊບ​ສັ່ງ​ພີ່​ນ້ອງ​ໃຫ້​ເອົາ​ເງິນ​ສອງ​ເທົ່າ​ເມື່ອ​ກັບ​ໄປ​ປະເທດ​ເອຢິບ​ເພື່ອ​ຊື້​ເຂົ້າ.</w:t>
      </w:r>
    </w:p>
    <w:p/>
    <w:p>
      <w:r xmlns:w="http://schemas.openxmlformats.org/wordprocessingml/2006/main">
        <w:t xml:space="preserve">1. ການສະຫນອງຂອງພຣະເຈົ້າໃນສະຖານທີ່ທີ່ບໍ່ຄາດຄິດ - ວິທີຄໍາແນະນໍາຂອງໂຈເຊັບແມ່ນສ່ວນຫນຶ່ງຂອງການສະຫນອງຂອງພຣະເຈົ້າໃນການສະຫນອງໃຫ້ແກ່ປະຊາຊົນຂອງພຣະອົງ.</w:t>
      </w:r>
    </w:p>
    <w:p/>
    <w:p>
      <w:r xmlns:w="http://schemas.openxmlformats.org/wordprocessingml/2006/main">
        <w:t xml:space="preserve">2. ພະລັງຂອງການເຊື່ອຟັງ - ວິທີທີ່ອ້າຍນ້ອງຂອງໂຈເຊັບເຊື່ອຟັງຄໍາແນະນໍາຂອງລາວເຖິງແມ່ນວ່າພວກເຂົາບໍ່ຮູ້ວ່າເປັນຫຍັງ.</w:t>
      </w:r>
    </w:p>
    <w:p/>
    <w:p>
      <w:r xmlns:w="http://schemas.openxmlformats.org/wordprocessingml/2006/main">
        <w:t xml:space="preserve">1. ເຮັບເຣີ 11:17-19 - ໂດຍຄວາມເຊື່ອຂອງອັບຣາຮາມ, ເມື່ອລາວຖືກທົດລອງ, ໄດ້ສະເຫນີໃຫ້ອີຊາກ: ແລະຜູ້ທີ່ໄດ້ຮັບຄໍາສັນຍາໄດ້ສະເຫນີລູກຊາຍຄົນດຽວຂອງລາວ.</w:t>
      </w:r>
    </w:p>
    <w:p/>
    <w:p>
      <w:r xmlns:w="http://schemas.openxmlformats.org/wordprocessingml/2006/main">
        <w:t xml:space="preserve">18 ຜູ້​ທີ່​ໄດ້​ກ່າວ​ວ່າ, ໃນ​ອີ​ຊາກ​ຈະ​ເອີ້ນ​ເຊື້ອ​ສາຍ​ຂອງ​ທ່ານ:</w:t>
      </w:r>
    </w:p>
    <w:p/>
    <w:p>
      <w:r xmlns:w="http://schemas.openxmlformats.org/wordprocessingml/2006/main">
        <w:t xml:space="preserve">19 ການ​ບັນ​ຊີ​ວ່າ​ພຣະ​ເຈົ້າ​ສາ​ມາດ​ຟື້ນ​ຟູ​ພຣະ​ອົງ, ແມ່ນ​ແຕ່​ຈາກ​ຄວາມ​ຕາຍ; ລາວ​ໄດ້​ຮັບ​ລາວ​ຈາກ​ໃສ​ໃນ​ຮູບ​ໜຶ່ງ.</w:t>
      </w:r>
    </w:p>
    <w:p/>
    <w:p>
      <w:r xmlns:w="http://schemas.openxmlformats.org/wordprocessingml/2006/main">
        <w:t xml:space="preserve">2 ໂຣມ 8:28 - ແລະ​ເຮົາ​ຮູ້​ວ່າ​ທຸກ​ສິ່ງ​ທັງ​ປວງ​ເຮັດ​ວຽກ​ຮ່ວມ​ກັນ​ເພື່ອ​ຄວາມ​ດີ​ຕໍ່​ຜູ້​ທີ່​ຮັກ​ພຣະ​ເຈົ້າ, ກັບ​ຜູ້​ທີ່​ຖືກ​ເອີ້ນ​ຕາມ​ຈຸດ​ປະສົງ​ຂອງ​ພຣະອົງ.</w:t>
      </w:r>
    </w:p>
    <w:p/>
    <w:p>
      <w:r xmlns:w="http://schemas.openxmlformats.org/wordprocessingml/2006/main">
        <w:t xml:space="preserve">ປະຖົມມະການ 43:13 ເອົາ​ນ້ອງຊາຍ​ຂອງເຈົ້າ​ໄປ​ນຳ ແລະ​ລຸກ​ຂຶ້ນ​ໄປ​ຫາ​ຊາຍ​ຄົນ​ນັ້ນ​ອີກ.</w:t>
      </w:r>
    </w:p>
    <w:p/>
    <w:p>
      <w:r xmlns:w="http://schemas.openxmlformats.org/wordprocessingml/2006/main">
        <w:t xml:space="preserve">ຂໍ້ພຣະຄໍາພີໄດ້ຊຸກຍູ້ໃຫ້ຄົນຫນຶ່ງເອົານ້ອງຊາຍຂອງລາວແລະກັບຄືນໄປຫາຜູ້ຊາຍ.</w:t>
      </w:r>
    </w:p>
    <w:p/>
    <w:p>
      <w:r xmlns:w="http://schemas.openxmlformats.org/wordprocessingml/2006/main">
        <w:t xml:space="preserve">1. ຄວາມສຳຄັນຂອງຄອບຄົວ: ຄວາມຜູກພັນຂອງຄອບຄົວຈະນຳໄປສູ່ຄວາມສຳເລັດໄດ້ແນວໃດ.</w:t>
      </w:r>
    </w:p>
    <w:p/>
    <w:p>
      <w:r xmlns:w="http://schemas.openxmlformats.org/wordprocessingml/2006/main">
        <w:t xml:space="preserve">2. ພະລັງແຫ່ງຄວາມອົດທົນ: ບັນລຸຄວາມສຳເລັດຜ່ານຜ່າຄວາມຫຍຸ້ງຍາກ.</w:t>
      </w:r>
    </w:p>
    <w:p/>
    <w:p>
      <w:r xmlns:w="http://schemas.openxmlformats.org/wordprocessingml/2006/main">
        <w:t xml:space="preserve">1. Ephesians 4: 2-3 - "ດ້ວຍຄວາມຖ່ອມຕົນແລະຄວາມອ່ອນໂຍນທັງຫມົດ, ດ້ວຍຄວາມອົດທົນ, ແບກຫາບຊຶ່ງກັນແລະກັນໃນຄວາມຮັກ, ມີຄວາມກະຕືລືລົ້ນທີ່ຈະຮັກສາຄວາມສາມັກຄີຂອງພຣະວິນຍານໃນພັນທະນາການຂອງສັນຕິພາບ."</w:t>
      </w:r>
    </w:p>
    <w:p/>
    <w:p>
      <w:r xmlns:w="http://schemas.openxmlformats.org/wordprocessingml/2006/main">
        <w:t xml:space="preserve">2. ໂກໂລດ 3: 13 - "ແບກຫາບຊຶ່ງກັນແລະກັນແລະ, ຖ້າຜູ້ໃດຜູ້ນຶ່ງຮ້ອງທຸກຕໍ່ຄົນອື່ນ, ໃຫ້ອະໄພເຊິ່ງກັນແລະກັນ, ດັ່ງທີ່ພຣະຜູ້ເປັນເຈົ້າໄດ້ໃຫ້ອະໄພທ່ານ, ດັ່ງນັ້ນທ່ານກໍ່ຕ້ອງໃຫ້ອະໄພ."</w:t>
      </w:r>
    </w:p>
    <w:p/>
    <w:p>
      <w:r xmlns:w="http://schemas.openxmlformats.org/wordprocessingml/2006/main">
        <w:t xml:space="preserve">ປະຖົມມະການ 43:14 ແລະ​ພຣະເຈົ້າ​ອົງ​ຊົງຣິດ​ອຳນາດ​ຍິ່ງໃຫຍ່​ໄດ້​ໃຫ້​ຄວາມ​ເມດຕາ​ແກ່​ເຈົ້າ​ຕໍ່​ໜ້າ​ຊາຍ​ຄົນ​ນັ້ນ, ເພື່ອ​ລາວ​ຈະ​ໄດ້​ສົ່ງ​ນ້ອງຊາຍ​ຂອງ​ເຈົ້າ​ກັບ​ເບັນຢາມິນ​ໄປ. ຖ້າ​ຫາກ​ວ່າ​ຂ້າ​ພະ​ເຈົ້າ​ໄດ້​ຮັບ​ການ​ເສຍ​ຊີ​ວິດ​ຂອງ​ລູກ​ຂອງ​ຂ້າ​ພະ​ເຈົ້າ, ຂ້າ​ພະ​ເຈົ້າ​ໄດ້ bereaved.</w:t>
      </w:r>
    </w:p>
    <w:p/>
    <w:p>
      <w:r xmlns:w="http://schemas.openxmlformats.org/wordprocessingml/2006/main">
        <w:t xml:space="preserve">ຢາໂຄບ​ສົ່ງ​ລູກ​ຊາຍ​ໄປ​ປະເທດ​ເອຢິບ​ເພື່ອ​ຊື້​ອາຫານ, ແຕ່​ລາວ​ຢືນຢັນ​ວ່າ​ເບັນຢາມິນ​ຍັງ​ຢູ່​ໃນ​ບ້ານ. ລາວ​ອະ​ທິ​ຖານ​ວ່າ​ພຣະ​ເຈົ້າ​ຈະ​ໄດ້​ຮັບ​ຄວາມ​ເມດ​ຕາ​ຕໍ່​ເຂົາ​ເຈົ້າ​ແລະ​ອະ​ນຸ​ຍາດ​ໃຫ້​ເຂົາ​ເຈົ້າ​ຊື້​ອາ​ຫານ​ແລະ​ນໍາ​ເອົາ Benjamin ກັບ​ບ້ານ.</w:t>
      </w:r>
    </w:p>
    <w:p/>
    <w:p>
      <w:r xmlns:w="http://schemas.openxmlformats.org/wordprocessingml/2006/main">
        <w:t xml:space="preserve">1. ຄວາມເມດຕາຂອງພຣະເຈົ້າໃນເວລາທີ່ຕ້ອງການ</w:t>
      </w:r>
    </w:p>
    <w:p/>
    <w:p>
      <w:r xmlns:w="http://schemas.openxmlformats.org/wordprocessingml/2006/main">
        <w:t xml:space="preserve">2. ພະລັງຂອງການອະທິຖານ</w:t>
      </w:r>
    </w:p>
    <w:p/>
    <w:p>
      <w:r xmlns:w="http://schemas.openxmlformats.org/wordprocessingml/2006/main">
        <w:t xml:space="preserve">1. Psalm 86:5 - "ສໍາລັບພຣະອົງ, ພຣະຜູ້ເປັນເຈົ້າ, ມີຄວາມດີ, ແລະພ້ອມທີ່ຈະໃຫ້ອະໄພ; ແລະອຸດົມສົມບູນໃນຄວາມເມດຕາຕໍ່ທຸກຄົນທີ່ຮຽກຮ້ອງພຣະອົງ."</w:t>
      </w:r>
    </w:p>
    <w:p/>
    <w:p>
      <w:r xmlns:w="http://schemas.openxmlformats.org/wordprocessingml/2006/main">
        <w:t xml:space="preserve">2. ຢາໂກໂບ 5:16 - "ສາລະພາບຄວາມຜິດຂອງເຈົ້າຕໍ່ກັນແລະກັນ, ແລະອະທິຖານສໍາລັບຄົນອື່ນ, ເພື່ອເຈົ້າຈະໄດ້ຮັບການປິ່ນປົວ.</w:t>
      </w:r>
    </w:p>
    <w:p/>
    <w:p>
      <w:r xmlns:w="http://schemas.openxmlformats.org/wordprocessingml/2006/main">
        <w:t xml:space="preserve">ປະຖົມມະການ 43:15 ແລະ​ພວກ​ຜູ້ຊາຍ​ໄດ້​ເອົາ​ຂອງຂວັນ​ນັ້ນ​ໄປ ແລະ​ເອົາ​ເງິນ​ສອງ​ເທົ່າ​ໃນ​ມື​ຂອງ​ພວກ​ເຂົາ ແລະ​ເບັນຢາມິນ. ແລະ​ໄດ້​ລຸກ​ຂຶ້ນ, ແລະ​ລົງ​ໄປ​ປະ​ເທດ​ເອຢິບ, ແລະ​ຢືນ​ຢູ່​ຕໍ່​ຫນ້າ​ໂຢ​ເຊັບ.</w:t>
      </w:r>
    </w:p>
    <w:p/>
    <w:p>
      <w:r xmlns:w="http://schemas.openxmlformats.org/wordprocessingml/2006/main">
        <w:t xml:space="preserve">ພວກ​ເຂົາ​ໄດ້​ເອົາ​ຂອງ​ຂວັນ, ເງິນ​ແລະ​ເບັນຢາມິນ​ໄປ​ປະເທດ​ເອຢິບ​ເພື່ອ​ຖວາຍ​ແກ່​ໂຢເຊັບ.</w:t>
      </w:r>
    </w:p>
    <w:p/>
    <w:p>
      <w:r xmlns:w="http://schemas.openxmlformats.org/wordprocessingml/2006/main">
        <w:t xml:space="preserve">1. ການສະຫນອງຂອງພຣະເຈົ້ານໍາພາພວກເຮົາໃນຊີວິດຂອງພວກເຮົາ, ເຖິງແມ່ນວ່າໃນເວລາທີ່ມັນອາດຈະເປັນການຍາກທີ່ຈະເຂົ້າໃຈວ່າເປັນຫຍັງ.</w:t>
      </w:r>
    </w:p>
    <w:p/>
    <w:p>
      <w:r xmlns:w="http://schemas.openxmlformats.org/wordprocessingml/2006/main">
        <w:t xml:space="preserve">2. ພຣະ​ເຈົ້າ​ຈັດ​ໃຫ້​ເຮົາ​ມີ​ວຽກ​ງານ​ທີ່​ພຣະ​ອົງ​ຮຽກ​ຮ້ອງ​ໃຫ້​ເຮົາ​ເຮັດ, ເຖິງ​ແມ່ນ​ໃນ​ເວ​ລາ​ທີ່​ມັນ​ຮຽກ​ຮ້ອງ​ໃຫ້​ເຮົາ​ໄປ​ເກີນ​ເຂດ​ສະ​ດວກ​ສະ​ບາຍ​ຂອງ​ເຮົາ.</w:t>
      </w:r>
    </w:p>
    <w:p/>
    <w:p>
      <w:r xmlns:w="http://schemas.openxmlformats.org/wordprocessingml/2006/main">
        <w:t xml:space="preserve">1. Romans 8:28 - ແລະພວກເຮົາຮູ້ວ່າໃນທຸກສິ່ງທີ່ພຣະເຈົ້າເຮັດວຽກເພື່ອຄວາມດີຂອງຜູ້ທີ່ຮັກພຣະອົງ, ຜູ້ທີ່ໄດ້ຮັບການເອີ້ນຕາມຈຸດປະສົງຂອງພຣະອົງ.</w:t>
      </w:r>
    </w:p>
    <w:p/>
    <w:p>
      <w:r xmlns:w="http://schemas.openxmlformats.org/wordprocessingml/2006/main">
        <w:t xml:space="preserve">2 ຟີລິບປອຍ 4:13 - ຂ້າພະເຈົ້າສາມາດເຮັດທຸກສິ່ງໂດຍຜ່ານພຣະອົງຜູ້ທີ່ໃຫ້ຄວາມເຂັ້ມແຂງຂ້າພະເຈົ້າ.</w:t>
      </w:r>
    </w:p>
    <w:p/>
    <w:p>
      <w:r xmlns:w="http://schemas.openxmlformats.org/wordprocessingml/2006/main">
        <w:t xml:space="preserve">ປະຖົມມະການ 43:16 ເມື່ອ​ໂຢເຊັບ​ໄດ້​ເຫັນ​ເບັນຢາມິນ​ກັບ​ພວກເຂົາ, ເພິ່ນ​ຈຶ່ງ​ເວົ້າ​ກັບ​ຜູ້​ປົກຄອງ​ເຮືອນ​ຂອງ​ເພິ່ນ​ວ່າ, ຈົ່ງ​ພາ​ຄົນ​ເຫຼົ່ານີ້​ກັບ​ເມືອ​ເຮືອນ ແລະ​ຂ້າ​ໃຫ້​ພ້ອມ. ເພາະ​ວ່າ​ຄົນ​ເຫຼົ່າ​ນີ້​ຈະ​ກິນ​ເຂົ້າ​ກັບ​ຂ້ອຍ​ຕອນ​ທ່ຽງ.</w:t>
      </w:r>
    </w:p>
    <w:p/>
    <w:p>
      <w:r xmlns:w="http://schemas.openxmlformats.org/wordprocessingml/2006/main">
        <w:t xml:space="preserve">ໂຢເຊບ​ເຊີນ​ພີ່​ນ້ອງ​ໄປ​ກິນ​ເຂົ້າ.</w:t>
      </w:r>
    </w:p>
    <w:p/>
    <w:p>
      <w:r xmlns:w="http://schemas.openxmlformats.org/wordprocessingml/2006/main">
        <w:t xml:space="preserve">1: ເຮົາ​ສາມາດ​ຮຽນ​ຮູ້​ຈາກ​ຕົວຢ່າງ​ຂອງ​ໂຢເຊບ​ເລື່ອງ​ການ​ຕ້ອນຮັບ​ແລະ​ຄວາມ​ເມດຕາ​ໂດຍ​ການ​ຕ້ອນຮັບ​ຜູ້​ຄົນ​ທີ່​ເຂົ້າ​ມາ​ໃນ​ຊີວິດ​ຂອງ​ເຮົາ​ແລະ​ໃຊ້​ເວລາ​ເພື່ອ​ສະແດງ​ຄວາມ​ຮັກ​ແລະ​ຄວາມ​ຫ່ວງໃຍ​ຕໍ່​ເຂົາ​ເຈົ້າ.</w:t>
      </w:r>
    </w:p>
    <w:p/>
    <w:p>
      <w:r xmlns:w="http://schemas.openxmlformats.org/wordprocessingml/2006/main">
        <w:t xml:space="preserve">2: ພະເຈົ້າ​ສາມາດ​ເອົາ​ສະຖານະການ​ທີ່​ຍາກ​ລຳບາກ​ແລະ​ເຮັດ​ໃຫ້​ເຂົາ​ເຈົ້າ​ເປັນ​ຄົນ​ດີ ດັ່ງ​ທີ່​ເຫັນ​ຈາກ​ການ​ປ່ຽນ​ຂອງ​ໂຢເຊບ​ຈາກ​ຂ້າ​ໃຊ້​ໜຸ່ມ​ໄປ​ເປັນ​ຜູ້​ປົກຄອງ​ທີ່​ມີ​ອຳນາດ.</w:t>
      </w:r>
    </w:p>
    <w:p/>
    <w:p>
      <w:r xmlns:w="http://schemas.openxmlformats.org/wordprocessingml/2006/main">
        <w:t xml:space="preserve">1: Romans 8:28 - ແລະພວກເຮົາຮູ້ວ່າໃນທຸກສິ່ງທີ່ພຣະເຈົ້າເຮັດວຽກເພື່ອຄວາມດີຂອງຜູ້ທີ່ຮັກພຣະອົງ, ຜູ້ທີ່ໄດ້ຮັບການເອີ້ນຕາມຈຸດປະສົງຂອງພຣະອົງ.</w:t>
      </w:r>
    </w:p>
    <w:p/>
    <w:p>
      <w:r xmlns:w="http://schemas.openxmlformats.org/wordprocessingml/2006/main">
        <w:t xml:space="preserve">2: ລູ ກາ 6:27-28 - ແຕ່ ຂ້າ ພະ ເຈົ້າ ບອກ ທ່ານ ຜູ້ ທີ່ ໄດ້ ຍິນ ຂ້າ ພະ ເຈົ້າ: ຮັກ ສັດ ຕູ ຂອງ ທ່ານ, ເຮັດ ດີ ກັບ ຜູ້ ທີ່ ກຽດ ຊັງ ທ່ານ, ໃຫ້ ພອນ ແກ່ ຜູ້ ທີ່ ສາບ ແຊ່ງ ທ່ານ, ອະ ທິ ຖານ ສໍາ ລັບ ຜູ້ ທີ່ ທໍາຮ້າຍ ທ່ານ.</w:t>
      </w:r>
    </w:p>
    <w:p/>
    <w:p>
      <w:r xmlns:w="http://schemas.openxmlformats.org/wordprocessingml/2006/main">
        <w:t xml:space="preserve">ປະຖົມມະການ 43:17 ແລະ​ຊາຍ​ຄົນ​ນັ້ນ​ໄດ້​ເຮັດ​ຕາມ​ທີ່​ໂຢເຊບ​ບອກ; ແລະ​ຊາຍ​ຄົນ​ນັ້ນ​ໄດ້​ພາ​ພວກ​ເຂົາ​ເຂົ້າ​ໄປ​ໃນ​ເຮືອນ​ຂອງ​ໂຢເຊບ.</w:t>
      </w:r>
    </w:p>
    <w:p/>
    <w:p>
      <w:r xmlns:w="http://schemas.openxmlformats.org/wordprocessingml/2006/main">
        <w:t xml:space="preserve">ຊາຍ​ຄົນ​ນັ້ນ​ເຮັດ​ຕາມ​ຄຳ​ແນະນຳ​ຂອງ​ໂຢເຊບ ແລະ​ພາ​ຄົນ​ໄປ​ທີ່​ເຮືອນ​ຂອງ​ໂຢເຊບ.</w:t>
      </w:r>
    </w:p>
    <w:p/>
    <w:p>
      <w:r xmlns:w="http://schemas.openxmlformats.org/wordprocessingml/2006/main">
        <w:t xml:space="preserve">1. ຄວາມສໍາຄັນຂອງການປະຕິບັດຕາມຄໍາແນະນໍາ.</w:t>
      </w:r>
    </w:p>
    <w:p/>
    <w:p>
      <w:r xmlns:w="http://schemas.openxmlformats.org/wordprocessingml/2006/main">
        <w:t xml:space="preserve">2. ການສະຫນອງແລະການປົກປ້ອງຂອງພຣະເຈົ້າ.</w:t>
      </w:r>
    </w:p>
    <w:p/>
    <w:p>
      <w:r xmlns:w="http://schemas.openxmlformats.org/wordprocessingml/2006/main">
        <w:t xml:space="preserve">ປະຖົມມະການ 22:3-4 ອັບຣາຮາມ​ໄດ້​ລຸກ​ຂຶ້ນ​ແຕ່​ຮຸ່ງ​ເຊົ້າ, ແລະ​ນັ່ງ​ນັ່ງ​ລາ, ແລະ​ເອົາ​ຊາຍ​ໜຸ່ມ​ສອງ​ຄົນ​ໄປ​ນຳ, ແລະ​ອີຊາກ​ລູກຊາຍ​ຂອງ​ລາວ, ແລະ​ເອົາ​ຟືນ​ສຳລັບ​ເຜົາ​ບູຊາ​ແລ້ວ​ລຸກ​ຂຶ້ນ. , ແລະ ໄດ້ ໄປ ເຖິງ ສະ ຖານ ທີ່ ຂອງ ພຣະ ເຈົ້າ ໄດ້ ບອກ ພຣະ ອົງ .</w:t>
      </w:r>
    </w:p>
    <w:p/>
    <w:p>
      <w:r xmlns:w="http://schemas.openxmlformats.org/wordprocessingml/2006/main">
        <w:t xml:space="preserve">4. ສຸພາສິດ 3:5-6 - ຈົ່ງວາງໃຈໃນພຣະຜູ້ເປັນເຈົ້າດ້ວຍສຸດໃຈຂອງເຈົ້າ; ແລະ​ບໍ່​ເຊື່ອ​ຟັງ​ຄວາມ​ເຂົ້າ​ໃຈ​ຂອງ​ຕົນ​ເອງ. ໃນ​ທຸກ​ວິ​ທີ​ຂອງ​ເຈົ້າ ຈົ່ງ​ຮັບ​ຮູ້​ພຣະ​ອົງ, ແລະ ພຣະ​ອົງ​ຈະ​ຊີ້​ນຳ​ທາງ​ຂອງ​ເຈົ້າ.</w:t>
      </w:r>
    </w:p>
    <w:p/>
    <w:p>
      <w:r xmlns:w="http://schemas.openxmlformats.org/wordprocessingml/2006/main">
        <w:t xml:space="preserve">ປະຖົມມະການ 43:18 ແລະ​ພວກ​ຜູ້ຊາຍ​ກໍ​ຢ້ານ ເພາະ​ຖືກ​ນຳ​ເຂົ້າ​ໄປ​ໃນ​ເຮືອນ​ຂອງ​ໂຢເຊບ. ແລະ ພວກ​ເຂົາ​ເວົ້າ​ວ່າ, ເພາະ​ເງິນ​ທີ່​ໄດ້​ກັບ​ຄືນ​ມາ​ໃນ​ກະ​สอบ​ຂອງ​ພວກ​ເຮົາ​ໃນ​ຄັ້ງ​ທຳ​ອິດ​ພວກ​ເຮົາ​ໄດ້​ນຳ​ເຂົ້າ​ມາ; ເພື່ອ​ວ່າ​ພຣະ​ອົງ​ຈະ​ໄດ້​ສະ​ແຫວງ​ຫາ​ໂອ​ກາດ​ຕໍ່​ພວກ​ເຮົາ, ແລະ​ຕົກ​ໃສ່​ພວກ​ເຮົາ, ແລະ​ເອົາ​ພວກ​ເຮົາ​ສໍາ​ລັບ​ຂ້າ​ທາດ, ແລະ asses ຂອງ​ພວກ​ເຮົາ.</w:t>
      </w:r>
    </w:p>
    <w:p/>
    <w:p>
      <w:r xmlns:w="http://schemas.openxmlformats.org/wordprocessingml/2006/main">
        <w:t xml:space="preserve">ພວກ​ເຂົາ​ຢ້ານ​ວ່າ​ເຂົາ​ເຈົ້າ​ໄດ້​ຖືກ​ນຳ​ເຂົ້າ​ໄປ​ໃນ​ເຮືອນ​ຂອງ​ໂຢເຊບ ເພາະ​ເງິນ​ທີ່​ໄດ້​ກັບ​ມາ​ໃນ​ກະສອບ​ຂອງ​ເຂົາ​ເຈົ້າ.</w:t>
      </w:r>
    </w:p>
    <w:p/>
    <w:p>
      <w:r xmlns:w="http://schemas.openxmlformats.org/wordprocessingml/2006/main">
        <w:t xml:space="preserve">1: ໃນ​ເວ​ລາ​ທີ່​ມີ​ຄວາມ​ຢ້ານ​ກົວ, ພວກ​ເຮົາ​ສາ​ມາດ​ໄວ້​ວາງ​ໃຈ​ໃນ​ພຣະ​ເຈົ້າ​ສໍາ​ລັບ​ການ​ປົກ​ປັກ​ຮັກ​ສາ​ແລະ​ການ​ຊີ້​ນໍາ.</w:t>
      </w:r>
    </w:p>
    <w:p/>
    <w:p>
      <w:r xmlns:w="http://schemas.openxmlformats.org/wordprocessingml/2006/main">
        <w:t xml:space="preserve">2: ເຮົາ​ສາມາດ​ໝັ້ນ​ໃຈ​ໄດ້​ໃນ​ການ​ຮູ້​ວ່າ​ພະເຈົ້າ​ມີ​ແຜນການ​ເຖິງ​ແມ່ນ​ຢູ່​ໃນ​ທ່າມກາງ​ຄວາມ​ຢ້ານ​ກົວ​ແລະ​ຄວາມ​ບໍ່​ແນ່ນອນ​ຂອງ​ເຮົາ.</w:t>
      </w:r>
    </w:p>
    <w:p/>
    <w:p>
      <w:r xmlns:w="http://schemas.openxmlformats.org/wordprocessingml/2006/main">
        <w:t xml:space="preserve">1: ເອຊາຢາ 41: 10 - "ຢ່າຢ້ານ, ເພາະວ່າຂ້ອຍຢູ່ກັບເຈົ້າ; ຢ່າຕົກໃຈ, ເພາະວ່າຂ້ອຍເປັນພຣະເຈົ້າຂອງເຈົ້າ, ຂ້ອຍຈະເສີມສ້າງເຈົ້າ, ຂ້ອຍຈະຊ່ວຍເຈົ້າ, ຂ້ອຍຈະຊ່ວຍເຈົ້າດ້ວຍມືຂວາຂອງຂ້ອຍ."</w:t>
      </w:r>
    </w:p>
    <w:p/>
    <w:p>
      <w:r xmlns:w="http://schemas.openxmlformats.org/wordprocessingml/2006/main">
        <w:t xml:space="preserve">2:ຄຳເພງ 91:14-16 “ເພາະ​ພະອົງ​ຍຶດ​ຖື​ເຮົາ​ດ້ວຍ​ຄວາມ​ຮັກ ເຮົາ​ຈະ​ປົດ​ປ່ອຍ​ລາວ ເຮົາ​ຈະ​ປົກ​ປ້ອງ​ລາວ ເພາະ​ລາວ​ຮູ້ຈັກ​ຊື່​ຂອງ​ຂ້ອຍ ເມື່ອ​ລາວ​ເອີ້ນ​ຫາ​ຂ້ອຍ ຂ້ອຍ​ກໍ​ຕອບ​ລາວ ຂ້ອຍ​ຈະ​ຢູ່​ນຳ. ໃນ​ຄວາມ​ທຸກ​ຍາກ​ລຳບາກ​ຂອງ​ລາວ ເຮົາ​ຈະ​ຊ່ອຍ​ລາວ​ໃຫ້​ພົ້ນ ແລະ​ໃຫ້​ກຽດ​ລາວ, ຂ້ອຍ​ຈະ​ເຮັດ​ໃຫ້​ລາວ​ມີ​ຊີວິດ​ຍືນ​ຍາວ ແລະ​ຈະ​ສະແດງ​ຄວາມ​ລອດ​ໃຫ້​ລາວ​ເຫັນ.”</w:t>
      </w:r>
    </w:p>
    <w:p/>
    <w:p>
      <w:r xmlns:w="http://schemas.openxmlformats.org/wordprocessingml/2006/main">
        <w:t xml:space="preserve">ປະຖົມມະການ 43:19 ແລ້ວ​ພວກເຂົາ​ກໍ​ເຂົ້າ​ໄປ​ໃກ້​ກັບ​ຄົນ​ຮັບໃຊ້​ຂອງ​ໂຢເຊັບ ແລະ​ເວົ້າ​ລົມ​ກັນ​ທີ່​ປະຕູ​ເຮືອນ.</w:t>
      </w:r>
    </w:p>
    <w:p/>
    <w:p>
      <w:r xmlns:w="http://schemas.openxmlformats.org/wordprocessingml/2006/main">
        <w:t xml:space="preserve">ອ້າຍ​ນ້ອງ​ຂອງ​ໂຢເຊບ​ມາ​ເວົ້າ​ກັບ​ຜູ້​ຮັບໃຊ້​ຂອງ​ໂຢເຊບ.</w:t>
      </w:r>
    </w:p>
    <w:p/>
    <w:p>
      <w:r xmlns:w="http://schemas.openxmlformats.org/wordprocessingml/2006/main">
        <w:t xml:space="preserve">1. ພະລັງແຫ່ງຄວາມສຳພັນ: ພີ່ນ້ອງຂອງໂຢເຊບຕິດຕໍ່ກັບພຣະອົງແນວໃດ</w:t>
      </w:r>
    </w:p>
    <w:p/>
    <w:p>
      <w:r xmlns:w="http://schemas.openxmlformats.org/wordprocessingml/2006/main">
        <w:t xml:space="preserve">2. ການສ້າງການເຊື່ອມຕໍ່: ຄວາມສໍາຄັນຂອງການສື່ສານທີ່ດີ</w:t>
      </w:r>
    </w:p>
    <w:p/>
    <w:p>
      <w:r xmlns:w="http://schemas.openxmlformats.org/wordprocessingml/2006/main">
        <w:t xml:space="preserve">1. ຕົ້ນເດີມ 45:1-14, ໂຢເຊບ​ເປີດ​ເຜີຍ​ຕົວ​ເອງ​ໃຫ້​ພີ່​ນ້ອງ​ຟັງ</w:t>
      </w:r>
    </w:p>
    <w:p/>
    <w:p>
      <w:r xmlns:w="http://schemas.openxmlformats.org/wordprocessingml/2006/main">
        <w:t xml:space="preserve">2. ສຸພາສິດ 18:24, ຄົນ​ທີ່​ມີ​ໝູ່​ຫຼາຍ​ຄົນ​ອາດ​ຈະ​ທຳລາຍ​ໄດ້ ແຕ່​ມີ​ໝູ່​ສະໜິດ​ກັນ​ຫຼາຍ​ກວ່າ​ພີ່​ນ້ອງ.</w:t>
      </w:r>
    </w:p>
    <w:p/>
    <w:p>
      <w:r xmlns:w="http://schemas.openxmlformats.org/wordprocessingml/2006/main">
        <w:t xml:space="preserve">ປະຖົມມະການ 43:20 ແລະ​ເວົ້າ​ວ່າ, “ພຣະອົງເຈົ້າ​ເອີຍ, ພວກເຮົາ​ໄດ້​ລົງ​ມາ​ຊື້​ອາຫານ​ເປັນ​ເທື່ອ​ທຳອິດ.</w:t>
      </w:r>
    </w:p>
    <w:p/>
    <w:p>
      <w:r xmlns:w="http://schemas.openxmlformats.org/wordprocessingml/2006/main">
        <w:t xml:space="preserve">ພີ່​ນ້ອງ​ຂອງ​ໂຢເຊບ​ເດີນ​ທາງ​ໄປ​ປະເທດ​ເອຢິບ​ເພື່ອ​ຊື້​ອາຫານ.</w:t>
      </w:r>
    </w:p>
    <w:p/>
    <w:p>
      <w:r xmlns:w="http://schemas.openxmlformats.org/wordprocessingml/2006/main">
        <w:t xml:space="preserve">1. ຄວາມ​ສຳຄັນ​ຂອງ​ຄວາມ​ຮັກ​ແລະ​ຄວາມ​ຫ່ວງໃຍ​ພີ່​ນ້ອງ, ດັ່ງ​ທີ່​ພີ່​ນ້ອງ​ຂອງ​ໂຢເຊບ​ສະແດງ​ໃຫ້​ເຫັນ​ໃນ​ຕົ້ນເດີມ 43:20.</w:t>
      </w:r>
    </w:p>
    <w:p/>
    <w:p>
      <w:r xmlns:w="http://schemas.openxmlformats.org/wordprocessingml/2006/main">
        <w:t xml:space="preserve">2. ພະລັງແຫ່ງຄວາມເຊື່ອແລະຄວາມໄວ້ວາງໃຈໃນພຣະເຈົ້າໃນເວລາທີ່ຕ້ອງການ, ດັ່ງທີ່ໄດ້ຍົກຕົວຢ່າງໂດຍອ້າຍນ້ອງຂອງໂຈເຊັບໃນຕົ້ນເດີມ 43:20.</w:t>
      </w:r>
    </w:p>
    <w:p/>
    <w:p>
      <w:r xmlns:w="http://schemas.openxmlformats.org/wordprocessingml/2006/main">
        <w:t xml:space="preserve">1. ຟີລິບ 2:3-4 - ບໍ່ເຮັດຫຍັງຈາກຄວາມທະເຍີທະຍານທີ່ເຫັນແກ່ຕົວຫຼືຄວາມຄຶດທີ່ບໍ່ມີປະໂຫຍດ. ແທນທີ່ຈະ, ໃນຄວາມຖ່ອມຕົນໃຫ້ຄຸນຄ່າຄົນອື່ນເຫນືອຕົວເອງ, ບໍ່ໄດ້ເບິ່ງຜົນປະໂຫຍດຂອງຕົນເອງ, ແຕ່ທ່ານແຕ່ລະຄົນໃຫ້ຜົນປະໂຫຍດຂອງຄົນອື່ນ.</w:t>
      </w:r>
    </w:p>
    <w:p/>
    <w:p>
      <w:r xmlns:w="http://schemas.openxmlformats.org/wordprocessingml/2006/main">
        <w:t xml:space="preserve">2. ສຸພາສິດ 17:17 - ໝູ່​ຮັກ​ທຸກ​ເວລາ ແລະ​ພີ່​ນ້ອງ​ເກີດ​ມາ​ເພື່ອ​ຄວາມ​ທຸກ​ລຳບາກ.</w:t>
      </w:r>
    </w:p>
    <w:p/>
    <w:p>
      <w:r xmlns:w="http://schemas.openxmlformats.org/wordprocessingml/2006/main">
        <w:t xml:space="preserve">ປະຖົມມະການ 43:21 ແລະ​ເຫດການ​ໄດ້​ບັງ​ເກີດ​ຂຶ້ນ​ຄື ເມື່ອ​ພວກ​ເຮົາ​ມາ​ຮອດ​ເຮືອນ​ພັກ ພວກ​ເຮົາ​ຈຶ່ງ​ເປີດ​ກະສອບ​ອອກ ແລະ​ເບິ່ງ​ຄື​ວ່າ​ເງິນ​ຂອງ​ຄົນ​ທຸກ​ຄົນ​ໄດ້​ຢູ່​ໃນ​ປາກ​ກະສອບ​ຂອງ​ລາວ ແລະ​ເງິນ​ຂອງ​ພວກ​ເຮົາ​ກໍ​ມີ​ນ້ຳໜັກ​ເຕັມ​ທີ່​ພວກ​ເຮົາ​ໄດ້​ເອົາ​ມາ​ອີກ. ຢູ່ໃນມືຂອງພວກເຮົາ.</w:t>
      </w:r>
    </w:p>
    <w:p/>
    <w:p>
      <w:r xmlns:w="http://schemas.openxmlformats.org/wordprocessingml/2006/main">
        <w:t xml:space="preserve">ນັກທ່ອງທ່ຽວໄດ້ເປີດກະເປົ໋າຂອງເຂົາເຈົ້າ ແລະພົບວ່າເງິນຂອງເຂົາເຈົ້າຍັງຢູ່ໃນນັ້ນ, ແລະຢູ່ໃນນໍ້າໜັກເຕັມ.</w:t>
      </w:r>
    </w:p>
    <w:p/>
    <w:p>
      <w:r xmlns:w="http://schemas.openxmlformats.org/wordprocessingml/2006/main">
        <w:t xml:space="preserve">1. ພຣະເຈົ້າຈະຈັດຫາເວລາທີ່ທ່ານໄວ້ວາງໃຈໃນພຣະອົງ.</w:t>
      </w:r>
    </w:p>
    <w:p/>
    <w:p>
      <w:r xmlns:w="http://schemas.openxmlformats.org/wordprocessingml/2006/main">
        <w:t xml:space="preserve">2. ຈົ່ງວາງຄວາມເຊື່ອຂອງເຈົ້າໃນພຣະເຈົ້າ ແລະພຣະອົງຈະຈັດຫາເຈົ້າ.</w:t>
      </w:r>
    </w:p>
    <w:p/>
    <w:p>
      <w:r xmlns:w="http://schemas.openxmlformats.org/wordprocessingml/2006/main">
        <w:t xml:space="preserve">1. ມັດທາຍ 6:25-34 - ຢ່າກັງວົນກ່ຽວກັບສິ່ງທີ່ເຈົ້າຈະກິນຫຼືດື່ມຫຼືໃສ່, ແຕ່ຈົ່ງຊອກຫາອານາຈັກຂອງພຣະເຈົ້າແລະຄວາມຊອບທໍາຂອງພຣະອົງກ່ອນ.</w:t>
      </w:r>
    </w:p>
    <w:p/>
    <w:p>
      <w:r xmlns:w="http://schemas.openxmlformats.org/wordprocessingml/2006/main">
        <w:t xml:space="preserve">2. ສຸພາສິດ 3:5-6 - ຈົ່ງວາງໃຈໃນພຣະຜູ້ເປັນເຈົ້າດ້ວຍສຸດໃຈຂອງເຈົ້າ ແລະຢ່າອີງໃສ່ຄວາມເຂົ້າໃຈຂອງເຈົ້າເອງ; ໃນທຸກວິທີທາງຂອງເຈົ້າ ຈົ່ງຮັບຮູ້ພຣະອົງ ແລະພຣະອົງຈະເຮັດໃຫ້ເສັ້ນທາງຂອງເຈົ້າຊື່ສັດ.</w:t>
      </w:r>
    </w:p>
    <w:p/>
    <w:p>
      <w:r xmlns:w="http://schemas.openxmlformats.org/wordprocessingml/2006/main">
        <w:t xml:space="preserve">ປະຖົມມະການ 43:22 ແລະ​ພວກເຮົາ​ໄດ້​ເອົາ​ເງິນ​ອື່ນໆ​ລົງ​ໃນ​ມື​ເພື່ອ​ຊື້​ອາຫານ; ພວກເຮົາ​ບອກ​ບໍ່ໄດ້​ວ່າ​ຜູ້ໃດ​ເອົາ​ເງິນ​ໃສ່​ກະສອບ​ຂອງ​ພວກເຮົາ.</w:t>
      </w:r>
    </w:p>
    <w:p/>
    <w:p>
      <w:r xmlns:w="http://schemas.openxmlformats.org/wordprocessingml/2006/main">
        <w:t xml:space="preserve">ພີ່ນ້ອງ​ຂອງ​ໂຢເຊບ​ໄດ້​ມາ​ທີ່​ປະເທດ​ເອຢິບ​ເພື່ອ​ຊື້​ອາຫານ, ແຕ່​ພວກເຂົາ​ບໍ່​ຮູ້​ວ່າ​ຜູ້ໃດ​ເອົາ​ເງິນ​ໃສ່​ກະສອບ​ຂອງ​ພວກເຂົາ.</w:t>
      </w:r>
    </w:p>
    <w:p/>
    <w:p>
      <w:r xmlns:w="http://schemas.openxmlformats.org/wordprocessingml/2006/main">
        <w:t xml:space="preserve">1. ຈົ່ງວາງໃຈໃນພຣະເຈົ້າເຖິງແມ່ນໃນເວລາທີ່ທ່ານບໍ່ຮູ້ຄໍາຕອບ.</w:t>
      </w:r>
    </w:p>
    <w:p/>
    <w:p>
      <w:r xmlns:w="http://schemas.openxmlformats.org/wordprocessingml/2006/main">
        <w:t xml:space="preserve">2. ທຸກສິ່ງທຸກຢ່າງເກີດຂື້ນດ້ວຍເຫດຜົນ, ເຖິງແມ່ນວ່າພວກເຮົາເບິ່ງບໍ່ເຫັນ.</w:t>
      </w:r>
    </w:p>
    <w:p/>
    <w:p>
      <w:r xmlns:w="http://schemas.openxmlformats.org/wordprocessingml/2006/main">
        <w:t xml:space="preserve">1. ສຸພາສິດ 3:5-6 "ຈົ່ງວາງໃຈໃນພຣະຜູ້ເປັນເຈົ້າດ້ວຍສຸດໃຈຂອງເຈົ້າ, ແລະຢ່າອີງໃສ່ຄວາມເຂົ້າໃຈຂອງເຈົ້າເອງ, ຈົ່ງຮັບຮູ້ພຣະອົງໃນທຸກທາງຂອງເຈົ້າ, ແລະພຣະອົງຈະເຮັດໃຫ້ເສັ້ນທາງຂອງເຈົ້າຊື່."</w:t>
      </w:r>
    </w:p>
    <w:p/>
    <w:p>
      <w:r xmlns:w="http://schemas.openxmlformats.org/wordprocessingml/2006/main">
        <w:t xml:space="preserve">2. Romans 8: 28 "ແລະພວກເຮົາຮູ້ວ່າສໍາລັບຜູ້ທີ່ຮັກພຣະເຈົ້າທຸກສິ່ງເຮັດວຽກຮ່ວມກັນເພື່ອຄວາມດີ, ສໍາລັບຜູ້ທີ່ຖືກເອີ້ນຕາມຈຸດປະສົງຂອງພຣະອົງ."</w:t>
      </w:r>
    </w:p>
    <w:p/>
    <w:p>
      <w:r xmlns:w="http://schemas.openxmlformats.org/wordprocessingml/2006/main">
        <w:t xml:space="preserve">ປະຖົມມະການ 43:23 ແລະ​ພຣະອົງ​ກ່າວ​ວ່າ, “ສັນຕິສຸກ​ຈົ່ງ​ມີ​ແກ່​ເຈົ້າ ຢ່າ​ຢ້ານ​ເລີຍ ພຣະເຈົ້າ​ຂອງ​ເຈົ້າ ແລະ​ພຣະເຈົ້າ​ຂອງ​ພໍ່​ເຈົ້າ ໄດ້​ມອບ​ຊັບສົມບັດ​ໃຫ້​ເຈົ້າ​ໃນ​ກະສອບ​ຂອງ​ເຈົ້າ ຂ້ອຍ​ມີ​ເງິນ​ຂອງເຈົ້າ. ແລະ ເພິ່ນ​ໄດ້​ນຳ​ຊີເມໂອນ​ອອກ​ມາ​ຫາ​ພວກ​ເພິ່ນ.</w:t>
      </w:r>
    </w:p>
    <w:p/>
    <w:p>
      <w:r xmlns:w="http://schemas.openxmlformats.org/wordprocessingml/2006/main">
        <w:t xml:space="preserve">ໂຢເຊບ​ເປີດ​ເຜີຍ​ຕົວ​ເອງ​ຕໍ່​ພວກ​ອ້າຍ​ນ້ອງ ແລະ​ສະແດງ​ຄວາມ​ເມດຕາ​ໃຫ້​ເຂົາ​ເຈົ້າ ໂດຍ​ມອບ​ຊັບ​ສົມບັດ​ທີ່​ເຂົາ​ເຈົ້າ​ໄດ້​ນຳ​ມາ​ນຳ.</w:t>
      </w:r>
    </w:p>
    <w:p/>
    <w:p>
      <w:r xmlns:w="http://schemas.openxmlformats.org/wordprocessingml/2006/main">
        <w:t xml:space="preserve">1. ພະລັງຂອງການໃຫ້ອະໄພ: ຕົວຢ່າງຂອງໂຈເຊັບ</w:t>
      </w:r>
    </w:p>
    <w:p/>
    <w:p>
      <w:r xmlns:w="http://schemas.openxmlformats.org/wordprocessingml/2006/main">
        <w:t xml:space="preserve">2. ການສະຫນອງຂອງພຣະເຈົ້າໃນເວລາທີ່ຕ້ອງການ</w:t>
      </w:r>
    </w:p>
    <w:p/>
    <w:p>
      <w:r xmlns:w="http://schemas.openxmlformats.org/wordprocessingml/2006/main">
        <w:t xml:space="preserve">1. Romans 12:19-21 ທີ່ຮັກແພງ, ຢ່າແກ້ແຄ້ນຕົວເອງ, ແຕ່ປ່ອຍໃຫ້ມັນຢູ່ໃນພຣະພິໂລດຂອງພຣະເຈົ້າ, ເພາະວ່າມັນຖືກຂຽນໄວ້ວ່າ, ການແກ້ແຄ້ນແມ່ນຂອງຂ້ອຍ, ຂ້ອຍຈະຕອບແທນ, ພຣະຜູ້ເປັນເຈົ້າກ່າວ. ໃນທາງກົງກັນຂ້າມ, ຖ້າສັດຕູຂອງເຈົ້າຫິວ, ໃຫ້ອາຫານລາວ; ຖ້າລາວຫິວ, ໃຫ້ລາວດື່ມ; ເພາະ​ໂດຍ​ການ​ເຮັດ​ແນວ​ນັ້ນ ເຈົ້າ​ຈະ​ເອົາ​ຖ່ານ​ຫີນ​ໃສ່​ຫົວ​ຂອງ​ລາວ. ຢ່າ​ເອົາ​ຊະນະ​ຄວາມ​ຊົ່ວ, ແຕ່​ເອົາ​ຊະນະ​ຄວາມ​ຊົ່ວ​ດ້ວຍ​ຄວາມ​ດີ.</w:t>
      </w:r>
    </w:p>
    <w:p/>
    <w:p>
      <w:r xmlns:w="http://schemas.openxmlformats.org/wordprocessingml/2006/main">
        <w:t xml:space="preserve">2. ເອເຟດ 4:32 ຈົ່ງ​ເມດຕາ​ຕໍ່​ກັນ​ແລະ​ກັນ, ມີ​ໃຈ​ອ່ອນ​ໂຍນ, ໃຫ້​ອະໄພ​ຊຶ່ງ​ກັນ​ແລະ​ກັນ, ດັ່ງ​ທີ່​ພຣະ​ເຈົ້າ​ໃນ​ພຣະ​ຄຣິດ​ໄດ້​ໃຫ້​ອະໄພ​ແກ່​ເຈົ້າ.</w:t>
      </w:r>
    </w:p>
    <w:p/>
    <w:p>
      <w:r xmlns:w="http://schemas.openxmlformats.org/wordprocessingml/2006/main">
        <w:t xml:space="preserve">ປະຖົມມະການ 43:24 ແລ້ວ​ຊາຍ​ຄົນ​ນັ້ນ​ກໍ​ພາ​ຊາຍ​ຄົນ​ນັ້ນ​ເຂົ້າ​ໄປ​ໃນ​ເຮືອນ​ຂອງ​ໂຢເຊັບ ແລະ​ເອົາ​ນໍ້າ​ໃຫ້​ພວກເຂົາ​ລ້າງ​ຕີນ. ແລະພຣະອົງໄດ້ໃຫ້ asses provenender ຂອງເຂົາເຈົ້າ.</w:t>
      </w:r>
    </w:p>
    <w:p/>
    <w:p>
      <w:r xmlns:w="http://schemas.openxmlformats.org/wordprocessingml/2006/main">
        <w:t xml:space="preserve">ໂຢເຊບ​ໄດ້​ຕ້ອນຮັບ​ພີ່​ນ້ອງ​ແລະ​ຄອບຄົວ​ຂອງ​ລາວ​ມາ​ທີ່​ເຮືອນ​ຂອງ​ລາວ ໂດຍ​ຈັດ​ໃຫ້​ມີ​ນໍ້າ​ລ້າງ​ຕີນ ແລະ​ໃຫ້​ອາຫານ​ສັດ.</w:t>
      </w:r>
    </w:p>
    <w:p/>
    <w:p>
      <w:r xmlns:w="http://schemas.openxmlformats.org/wordprocessingml/2006/main">
        <w:t xml:space="preserve">1. ພະລັງຂອງການຕ້ອນຮັບ: ການຕ້ອນຮັບຄົນແປກໜ້າດ້ວຍແຂນເປີດ</w:t>
      </w:r>
    </w:p>
    <w:p/>
    <w:p>
      <w:r xmlns:w="http://schemas.openxmlformats.org/wordprocessingml/2006/main">
        <w:t xml:space="preserve">2. ຄຸນ​ຄ່າ​ຂອງ​ຄວາມ​ເມດ​ຕາ: ການ​ປະ​ຕິ​ບັດ​ຄວາມ​ເອື້ອ​ອໍາ​ນວຍ​ໃນ​ສິ່ງ​ເລັກ​ນ້ອຍ</w:t>
      </w:r>
    </w:p>
    <w:p/>
    <w:p>
      <w:r xmlns:w="http://schemas.openxmlformats.org/wordprocessingml/2006/main">
        <w:t xml:space="preserve">1. ໂຣມ 12:13 - ປະກອບສ່ວນ​ຕາມ​ຄວາມ​ຕ້ອງການ​ຂອງ​ໄພ່ພົນ​ຂອງ​ພຣະ​ເຈົ້າ ແລະ​ສະແຫວງ​ຫາ​ການ​ຕ້ອນຮັບ​ແຂກ.</w:t>
      </w:r>
    </w:p>
    <w:p/>
    <w:p>
      <w:r xmlns:w="http://schemas.openxmlformats.org/wordprocessingml/2006/main">
        <w:t xml:space="preserve">2. ລູກາ 10:25-37 - ຄໍາອຸປະມາຂອງຊາວສະມາລີທີ່ດີ.</w:t>
      </w:r>
    </w:p>
    <w:p/>
    <w:p>
      <w:r xmlns:w="http://schemas.openxmlformats.org/wordprocessingml/2006/main">
        <w:t xml:space="preserve">ປະຖົມມະການ 43:25 ແລະ​ພວກເຂົາ​ໄດ້​ຈັດ​ຂອງ​ຂວັນ​ໃຫ້​ແກ່​ໂຢເຊັບ​ໃນ​ຕອນ​ທ່ຽງ ເພາະ​ໄດ້ຍິນ​ວ່າ​ພວກເຂົາ​ຈະ​ກິນ​ເຂົ້າຈີ່​ທີ່​ນັ້ນ.</w:t>
      </w:r>
    </w:p>
    <w:p/>
    <w:p>
      <w:r xmlns:w="http://schemas.openxmlformats.org/wordprocessingml/2006/main">
        <w:t xml:space="preserve">ອ້າຍ​ນ້ອງ​ຂອງ​ໂຢເຊບ​ໄດ້​ກຽມ​ຂອງ​ຂວັນ​ໃຫ້​ລາວ​ຕອນ​ທີ່​ເຂົາ​ເຈົ້າ​ມາ​ກິນ​ເຂົ້າ​ທ່ຽງ.</w:t>
      </w:r>
    </w:p>
    <w:p/>
    <w:p>
      <w:r xmlns:w="http://schemas.openxmlformats.org/wordprocessingml/2006/main">
        <w:t xml:space="preserve">1: ຄວາມສັດຊື່ຂອງພະເຈົ້າແມ່ນເຫັນໄດ້ຈາກການປອງດອງກັນຂອງໂຢເຊບແລະພີ່ນ້ອງຂອງລາວ.</w:t>
      </w:r>
    </w:p>
    <w:p/>
    <w:p>
      <w:r xmlns:w="http://schemas.openxmlformats.org/wordprocessingml/2006/main">
        <w:t xml:space="preserve">2: ຄວາມສຳຄັນຂອງຄອບຄົວ ແລະຄວາມຮັກທີ່ເຮົາຄວນມີຕໍ່ກັນ.</w:t>
      </w:r>
    </w:p>
    <w:p/>
    <w:p>
      <w:r xmlns:w="http://schemas.openxmlformats.org/wordprocessingml/2006/main">
        <w:t xml:space="preserve">1: Romans 12:10 - ຈົ່ງອຸທິດຕົນເພື່ອກັນແລະກັນໃນຄວາມຮັກພີ່ນ້ອງ. ໃຫ້ກຽດເຊິ່ງກັນແລະກັນເຫນືອຕົວເອງ.</w:t>
      </w:r>
    </w:p>
    <w:p/>
    <w:p>
      <w:r xmlns:w="http://schemas.openxmlformats.org/wordprocessingml/2006/main">
        <w:t xml:space="preserve">2 ໂກໂລດ 3:13 - ຈົ່ງ​ທົນ​ຕໍ່​ກັນ​ແລະ​ກັນ​ແລະ​ຍົກ​ໂທດ​ໃຫ້​ກັນ​ແລະ​ກັນ​ຖ້າ​ຜູ້​ໃດ​ໃນ​ພວກ​ເຈົ້າ​ມີ​ຄວາມ​ໂສກ​ເສົ້າ​ຕໍ່​ຜູ້​ໃດ​ຜູ້​ໜຶ່ງ. ໃຫ້​ອະ​ໄພ​ດັ່ງ​ທີ່​ພຣະ​ຜູ້​ເປັນ​ເຈົ້າ​ໃຫ້​ອະ​ໄພ​ທ່ານ.</w:t>
      </w:r>
    </w:p>
    <w:p/>
    <w:p>
      <w:r xmlns:w="http://schemas.openxmlformats.org/wordprocessingml/2006/main">
        <w:t xml:space="preserve">ປະຖົມມະການ 43:26 ເມື່ອ​ໂຢເຊັບ​ກັບ​ມາ​ຮອດ​ເຮືອນ​ແລ້ວ ພວກເຂົາ​ກໍ​ເອົາ​ຂອງ​ທີ່​ມີ​ຢູ່​ໃນ​ມື​ຂອງ​ເພິ່ນ​ມາ​ໃນ​ເຮືອນ ແລະ​ກົ້ມຂາບ​ລົງ​ເທິງ​ແຜ່ນດິນ​ໂລກ.</w:t>
      </w:r>
    </w:p>
    <w:p/>
    <w:p>
      <w:r xmlns:w="http://schemas.openxmlformats.org/wordprocessingml/2006/main">
        <w:t xml:space="preserve">ອ້າຍ​ນ້ອງ​ຂອງ​ໂຢເຊບ​ເອົາ​ຂອງ​ຂວັນ​ມາ​ໃຫ້​ລາວ ແລະ​ກົ້ມ​ຂາບ​ດ້ວຍ​ຄວາມ​ຄາລະວະ.</w:t>
      </w:r>
    </w:p>
    <w:p/>
    <w:p>
      <w:r xmlns:w="http://schemas.openxmlformats.org/wordprocessingml/2006/main">
        <w:t xml:space="preserve">1. ພະລັງແຫ່ງການໃຫ້ອະໄພ - ວິທີທີ່ໂຢເຊບສາມາດໃຫ້ອະໄພພີ່ນ້ອງຂອງລາວ ແລະຮັບເອົາຂອງປະທານຂອງເຂົາເຈົ້າ ເຖິງວ່າເຂົາເຈົ້າເຮັດຜິດໃນອະດີດ.</w:t>
      </w:r>
    </w:p>
    <w:p/>
    <w:p>
      <w:r xmlns:w="http://schemas.openxmlformats.org/wordprocessingml/2006/main">
        <w:t xml:space="preserve">2. ຄວາມ​ສຳຄັນ​ຂອງ​ການ​ນັບຖື — ການ​ສະແດງ​ຄວາມ​ນັບຖື​ທີ່​ສະແດງ​ໃຫ້​ແກ່​ໂຢເຊບ​ໂດຍ​ພວກ​ອ້າຍ​ຂອງ​ລາວ.</w:t>
      </w:r>
    </w:p>
    <w:p/>
    <w:p>
      <w:r xmlns:w="http://schemas.openxmlformats.org/wordprocessingml/2006/main">
        <w:t xml:space="preserve">1. ເອເຟດ 4:32 - ຈົ່ງ​ເມດຕາ​ຕໍ່​ກັນ​ແລະ​ກັນ, ມີ​ໃຈ​ອ່ອນ​ໂຍນ, ໃຫ້​ອະໄພ​ເຊິ່ງ​ກັນ​ແລະ​ກັນ, ດັ່ງ​ທີ່​ພຣະ​ເຈົ້າ​ໃນ​ພຣະ​ຄຣິດ​ໄດ້​ໃຫ້​ອະ​ໄພ​ແກ່​ທ່ານ.</w:t>
      </w:r>
    </w:p>
    <w:p/>
    <w:p>
      <w:r xmlns:w="http://schemas.openxmlformats.org/wordprocessingml/2006/main">
        <w:t xml:space="preserve">2. ສຸພາສິດ 3:3 - ຢ່າໃຫ້ຄວາມຮັກອັນໝັ້ນຄົງແລະຄວາມສັດຊື່ປະຖິ້ມເຈົ້າ; ມັດໃຫ້ເຂົາເຈົ້າປະມານຄໍຂອງທ່ານ; ຂຽນພວກມັນໄວ້ໃນເມັດຂອງຫົວໃຈຂອງເຈົ້າ.</w:t>
      </w:r>
    </w:p>
    <w:p/>
    <w:p>
      <w:r xmlns:w="http://schemas.openxmlformats.org/wordprocessingml/2006/main">
        <w:t xml:space="preserve">ປະຖົມມະການ 43:27 ແລະ​ພຣະອົງ​ໄດ້​ຖາມ​ພວກເຂົາ​ເຖິງ​ຄວາມ​ສະຫວັດດີພາບ​ຂອງ​ພວກເຂົາ, ແລະ​ຖາມ​ວ່າ, “ພໍ່​ຂອງ​ເຈົ້າ​ເປັນ​ສຸກ​ແລ້ວ​ບໍ? ລາວຍັງມີຊີວິດຢູ່ບໍ?</w:t>
      </w:r>
    </w:p>
    <w:p/>
    <w:p>
      <w:r xmlns:w="http://schemas.openxmlformats.org/wordprocessingml/2006/main">
        <w:t xml:space="preserve">ໂຢເຊບ​ໄດ້​ຖາມ​ອ້າຍ​ນ້ອງ​ກ່ຽວ​ກັບ​ຄວາມ​ສະຫວັດດີ​ພາບ​ຂອງ​ຢາໂຄບ​ພໍ່​ຂອງ​ເຂົາ​ເຈົ້າ.</w:t>
      </w:r>
    </w:p>
    <w:p/>
    <w:p>
      <w:r xmlns:w="http://schemas.openxmlformats.org/wordprocessingml/2006/main">
        <w:t xml:space="preserve">1. ພະລັງຂອງການຖາມຄໍາຖາມ: ຄວາມຢາກຮູ້ຢາກເຫັນຂອງໂຢເຊບປ່ຽນແປງຫຼັກສູດປະຫວັດສາດແນວໃດ?</w:t>
      </w:r>
    </w:p>
    <w:p/>
    <w:p>
      <w:r xmlns:w="http://schemas.openxmlformats.org/wordprocessingml/2006/main">
        <w:t xml:space="preserve">2. ຄວາມສັດຊື່ຂອງຢາໂຄບໃຫ້ລາງວັນແກ່ລູກໆຂອງລາວແນວໃດ: ການສຶກສາໃນການເຊື່ອຟັງ</w:t>
      </w:r>
    </w:p>
    <w:p/>
    <w:p>
      <w:r xmlns:w="http://schemas.openxmlformats.org/wordprocessingml/2006/main">
        <w:t xml:space="preserve">1. ຢາໂກໂບ 1:2-4, ພີ່ນ້ອງ​ທັງຫລາຍ​ເອີຍ, ຈົ່ງ​ນັບ​ມັນ​ດ້ວຍ​ຄວາມ​ຍິນດີ ເມື່ອ​ເຈົ້າ​ໄດ້​ພົບ​ກັບ​ການ​ທົດລອງ​ຕ່າງໆ, ເພາະ​ເຈົ້າ​ຮູ້​ວ່າ​ການ​ທົດລອງ​ຄວາມເຊື່ອ​ຂອງ​ເຈົ້າ​ເຮັດ​ໃຫ້​ເກີດ​ຄວາມ​ໝັ້ນຄົງ. ແລະ​ໃຫ້​ຄວາມ​ໝັ້ນ​ຄົງ​ມີ​ຜົນ​ເຕັມ​ທີ່, ເພື່ອ​ວ່າ​ເຈົ້າ​ຈະ​ເປັນ​ຄົນ​ດີ​ພ້ອມ ແລະ​ສົມ​ບູນ, ບໍ່​ຂາດ​ຫຍັງ.</w:t>
      </w:r>
    </w:p>
    <w:p/>
    <w:p>
      <w:r xmlns:w="http://schemas.openxmlformats.org/wordprocessingml/2006/main">
        <w:t xml:space="preserve">2. Psalm 37:25-26 — ຂ້າ​ພະ​ເຈົ້າ​ຍັງ​ອ່ອນ​, ແລະ​ປັດ​ຈຸ​ບັນ​ມີ​ອາ​ຍຸ​, ແຕ່​ຂ້າ​ພະ​ເຈົ້າ​ບໍ່​ໄດ້​ເຫັນ​ຜູ້​ທີ່​ຊອບ​ທໍາ​ປະ​ຖິ້ມ​ຫຼື​ລູກ​ຂອງ​ເຂົາ​ເຈົ້າ​ຂໍ​ເຂົ້າ​ຈີ່​. ເຂົາ​ເຈົ້າ​ເຄີຍ​ໃຫ້​ຢ່າງ​ເສລີ ແລະ​ລູກ​ຂອງ​ເຂົາ​ເຈົ້າ​ກາຍ​ເປັນ​ພອນ.</w:t>
      </w:r>
    </w:p>
    <w:p/>
    <w:p>
      <w:r xmlns:w="http://schemas.openxmlformats.org/wordprocessingml/2006/main">
        <w:t xml:space="preserve">ປະຖົມມະການ 43:28 ແລະ​ພວກເຂົາ​ຕອບ​ວ່າ, “ພໍ່​ຂອງ​ພວກເຮົາ​ຜູ້​ຮັບໃຊ້​ຂອງ​ພຣະອົງ​ມີ​ສຸຂະພາບ​ດີ, ເພິ່ນ​ຍັງ​ມີ​ຊີວິດ​ຢູ່. ແລະ ພວກ​ເຂົາ​ໄດ້​ກົ້ມ​ຫົວ​ຂອງ​ພວກ​ເຂົາ, ແລະ ເຮັດ​ໃຫ້​ການ​ເຊື່ອ​ຟັງ.</w:t>
      </w:r>
    </w:p>
    <w:p/>
    <w:p>
      <w:r xmlns:w="http://schemas.openxmlformats.org/wordprocessingml/2006/main">
        <w:t xml:space="preserve">ລູກ​ຊາຍ​ຂອງ​ຢາໂຄບ​ໄດ້​ເຮັດ​ໃຫ້​ໂຢເຊບ​ໝັ້ນ​ໃຈ​ວ່າ ພໍ່​ຂອງ​ເຂົາ​ເຈົ້າ​ຍັງ​ມີ​ຊີວິດ​ຢູ່ ແລະ​ໄດ້​ກົ້ມ​ຂາບ​ລົງ​ໃນ​ຄວາມ​ຄາລະວະ​ຕໍ່​ໜ້າ​ເພິ່ນ.</w:t>
      </w:r>
    </w:p>
    <w:p/>
    <w:p>
      <w:r xmlns:w="http://schemas.openxmlformats.org/wordprocessingml/2006/main">
        <w:t xml:space="preserve">1. ຢືນຢັນຄວາມເຊື່ອ: ຮັບປະກັນການມີຂອງພຣະເຈົ້າໃນຊີວິດຂອງເຮົາ</w:t>
      </w:r>
    </w:p>
    <w:p/>
    <w:p>
      <w:r xmlns:w="http://schemas.openxmlformats.org/wordprocessingml/2006/main">
        <w:t xml:space="preserve">2. ການເຄົາລົບນັບຖື: ສະແດງຄວາມເຄົາລົບຕໍ່ຜູ້ທີ່ພຣະເຈົ້າໄດ້ອວຍພອນ</w:t>
      </w:r>
    </w:p>
    <w:p/>
    <w:p>
      <w:r xmlns:w="http://schemas.openxmlformats.org/wordprocessingml/2006/main">
        <w:t xml:space="preserve">1. Romans 10:17 - ດັ່ງນັ້ນສັດທາມາຈາກການໄດ້ຍິນ, ແລະໄດ້ຍິນໂດຍຜ່ານພຣະຄໍາຂອງພຣະຄຣິດ.</w:t>
      </w:r>
    </w:p>
    <w:p/>
    <w:p>
      <w:r xmlns:w="http://schemas.openxmlformats.org/wordprocessingml/2006/main">
        <w:t xml:space="preserve">2. ເຮັບເຣີ 13:15 - ໂດຍຜ່ານພຣະອົງ [ພຣະເຢຊູ] ໃຫ້ພວກເຮົາສືບຕໍ່ຖວາຍເຄື່ອງບູຊາເພື່ອສັນລະເສີນພຣະເຈົ້າ, ນັ້ນແມ່ນ, ຫມາກໄມ້ຂອງປາກທີ່ຮັບຮູ້ພຣະນາມຂອງພຣະອົງ.</w:t>
      </w:r>
    </w:p>
    <w:p/>
    <w:p>
      <w:r xmlns:w="http://schemas.openxmlformats.org/wordprocessingml/2006/main">
        <w:t xml:space="preserve">ປະຖົມມະການ 43:29 ລາວ​ເງີຍ​ໜ້າ​ຂຶ້ນ ແລະ​ເຫັນ​ເບັນຢາມິນ ລູກຊາຍ​ຂອງ​ແມ່​ລາວ​ຈຶ່ງ​ເວົ້າ​ວ່າ, “ນີ້​ແມ່ນ​ນ້ອງຊາຍ​ຂອງເຈົ້າ​ທີ່​ເຈົ້າ​ເວົ້າ​ກັບ​ຂ້ອຍ​ບໍ? ແລະ​ພຣະ​ອົງ​ໄດ້​ກ່າວ​ວ່າ, ພຣະ​ເຈົ້າ​ຈະ​ມີ​ຄວາມ​ເມດ​ຕາ​ຕໍ່​ທ່ານ, ລູກ​ຊາຍ​ຂອງ​ຂ້າ​ພະ​ເຈົ້າ.</w:t>
      </w:r>
    </w:p>
    <w:p/>
    <w:p>
      <w:r xmlns:w="http://schemas.openxmlformats.org/wordprocessingml/2006/main">
        <w:t xml:space="preserve">ໂຈເຊັບເຫັນເບັນຢາມິນ, ນ້ອງຊາຍຂອງລາວ, ແລະເຕັມໄປດ້ວຍຄວາມຮູ້ສຶກ ແລະອວຍພອນລາວ.</w:t>
      </w:r>
    </w:p>
    <w:p/>
    <w:p>
      <w:r xmlns:w="http://schemas.openxmlformats.org/wordprocessingml/2006/main">
        <w:t xml:space="preserve">1. ພະລັງແຫ່ງຄວາມຮັກຂອງອ້າຍເອື້ອຍນ້ອງ - ການສຳຫຼວດເບິ່ງວິທີທີ່ໂຈເຊັບກັບເບັນຢາມິນສະທ້ອນເຖິງພຣະຄຸນແລະຄວາມເມດຕາຂອງພຣະເຈົ້າ.</w:t>
      </w:r>
    </w:p>
    <w:p/>
    <w:p>
      <w:r xmlns:w="http://schemas.openxmlformats.org/wordprocessingml/2006/main">
        <w:t xml:space="preserve">2. ພະລັງຂອງການຮັບຮູ້ - ການຄົ້ນຄວ້າວິທີການຮັບຮູ້ຂອງໂຈເຊັບຕໍ່ເບັນຢາມິນສະທ້ອນໃຫ້ເຫັນເຖິງແຜນການອັນສູງສົ່ງຂອງພຣະເຈົ້າ.</w:t>
      </w:r>
    </w:p>
    <w:p/>
    <w:p>
      <w:r xmlns:w="http://schemas.openxmlformats.org/wordprocessingml/2006/main">
        <w:t xml:space="preserve">1. ລູກາ 15:20-24 - ຄໍາອຸປະມາເລື່ອງລູກຊາຍທີ່ສູນເສຍໄປ.</w:t>
      </w:r>
    </w:p>
    <w:p/>
    <w:p>
      <w:r xmlns:w="http://schemas.openxmlformats.org/wordprocessingml/2006/main">
        <w:t xml:space="preserve">2. ໂລມ 8:28 - ພະເຈົ້າ​ເຮັດ​ທຸກ​ສິ່ງ​ເພື່ອ​ຄວາມ​ດີ.</w:t>
      </w:r>
    </w:p>
    <w:p/>
    <w:p>
      <w:r xmlns:w="http://schemas.openxmlformats.org/wordprocessingml/2006/main">
        <w:t xml:space="preserve">ປະຖົມມະການ 43:30 ແລະ ໂຢເຊັບ​ໄດ້​ຮີບ​ຮ້ອນ​ໄປ. ເພາະ ລໍາ ໄສ້ ຂອງ ພຣະ ອົງ ໄດ້ ປາ ຖະ ຫນາ ອ້າຍ ຂອງ ຕົນ: ແລະ ລາວ ໄດ້ ສະ ແຫວງ ຫາ ບ່ອນ ທີ່ ຈະ ຮ້ອງໄຫ້; ແລະພຣະອົງໄດ້ເຂົ້າໄປໃນຫ້ອງຂອງພຣະອົງ, ແລະຮ້ອງໄຫ້ຢູ່ທີ່ນັ້ນ.</w:t>
      </w:r>
    </w:p>
    <w:p/>
    <w:p>
      <w:r xmlns:w="http://schemas.openxmlformats.org/wordprocessingml/2006/main">
        <w:t xml:space="preserve">ໂຈ​ເຊັບ​ໄດ້​ເອົາ​ຊະນະ​ດ້ວຍ​ຄວາມ​ຮູ້ສຶກ​ແລະ​ຄວາມ​ຮັກ​ທີ່​ມີ​ຕໍ່​ນ້ອງ​ຊາຍ​ຂອງ​ລາວ ແລະ ບໍ່​ສາມາດ​ບັນ​ຈຸ​ຄວາມ​ຮູ້ສຶກ​ຂອງ​ລາວ​ໄດ້.</w:t>
      </w:r>
    </w:p>
    <w:p/>
    <w:p>
      <w:r xmlns:w="http://schemas.openxmlformats.org/wordprocessingml/2006/main">
        <w:t xml:space="preserve">1: ຄວາມ​ຮັກ​ທີ່​ມີ​ຕໍ່​ພີ່​ນ້ອງ​ຂອງ​ເຮົາ​ຄວນ​ເຂັ້ມແຂງ​ແລະ​ມີ​ຄວາມ​ຮັກ​ແພງ​ຄື​ກັບ​ໂຢເຊບ.</w:t>
      </w:r>
    </w:p>
    <w:p/>
    <w:p>
      <w:r xmlns:w="http://schemas.openxmlformats.org/wordprocessingml/2006/main">
        <w:t xml:space="preserve">2: ເຮົາ​ບໍ່​ຄວນ​ອາຍ​ໃນ​ຄວາມ​ຮູ້ສຶກ​ຂອງ​ເຮົາ ແຕ່​ໃຫ້​ເຂົາ​ເຈົ້າ​ອອກ​ແບບ​ທີ່​ໂຢເຊບ​ເຮັດ.</w:t>
      </w:r>
    </w:p>
    <w:p/>
    <w:p>
      <w:r xmlns:w="http://schemas.openxmlformats.org/wordprocessingml/2006/main">
        <w:t xml:space="preserve">1:1 John 3:14-18 - ພວກເຮົາຄວນຈະຮັກຊຶ່ງກັນແລະກັນເປັນອ້າຍເອື້ອຍນ້ອງໃນພຣະຄຣິດ.</w:t>
      </w:r>
    </w:p>
    <w:p/>
    <w:p>
      <w:r xmlns:w="http://schemas.openxmlformats.org/wordprocessingml/2006/main">
        <w:t xml:space="preserve">2: ໂລມ 12:9-13 —ເຮົາ​ຄວນ​ສະແດງ​ຄວາມ​ຮັກ​ອັນ​ແທ້​ຈິງ​ແລະ​ຄວາມ​ຮັກ​ຕໍ່​ກັນ​ແລະ​ກັນ.</w:t>
      </w:r>
    </w:p>
    <w:p/>
    <w:p>
      <w:r xmlns:w="http://schemas.openxmlformats.org/wordprocessingml/2006/main">
        <w:t xml:space="preserve">ປະຖົມມະການ 43:31 ເພິ່ນ​ໄດ້​ລ້າງ​ໜ້າ​ອອກ​ໄປ ແລະ​ເຊົາ​ເວົ້າ​ວ່າ, “ເອົາ​ເຂົ້າຈີ່​ມາ​ວາງ​ໄວ້.</w:t>
      </w:r>
    </w:p>
    <w:p/>
    <w:p>
      <w:r xmlns:w="http://schemas.openxmlformats.org/wordprocessingml/2006/main">
        <w:t xml:space="preserve">ໂຢເຊບ​ເປີດ​ເຜີຍ​ຕົວ​ຈິງ​ຂອງ​ລາວ​ໃຫ້​ພີ່​ນ້ອງ​ຟັງ ແລະ​ເຊີນ​ເຂົາ​ເຈົ້າ​ໄປ​ກິນ​ເຂົ້າ.</w:t>
      </w:r>
    </w:p>
    <w:p/>
    <w:p>
      <w:r xmlns:w="http://schemas.openxmlformats.org/wordprocessingml/2006/main">
        <w:t xml:space="preserve">1. ພະເຈົ້າໃຊ້ການທົດລອງຂອງເຮົາເພື່ອເປີດເຜີຍລິດເດດແລະຄວາມຮັກຂອງພະອົງ.</w:t>
      </w:r>
    </w:p>
    <w:p/>
    <w:p>
      <w:r xmlns:w="http://schemas.openxmlformats.org/wordprocessingml/2006/main">
        <w:t xml:space="preserve">2. ເຮົາຕ້ອງຖ່ອມຕົວ ແລະເຊື່ອໝັ້ນໃນແຜນຂອງພຣະເຈົ້າ.</w:t>
      </w:r>
    </w:p>
    <w:p/>
    <w:p>
      <w:r xmlns:w="http://schemas.openxmlformats.org/wordprocessingml/2006/main">
        <w:t xml:space="preserve">1. Romans 8:28 - ແລະພວກເຮົາຮູ້ວ່າໃນທຸກສິ່ງທີ່ພຣະເຈົ້າເຮັດວຽກເພື່ອຄວາມດີຂອງຜູ້ທີ່ຮັກພຣະອົງ, ຜູ້ທີ່ໄດ້ຮັບການເອີ້ນຕາມຈຸດປະສົງຂອງພຣະອົງ.</w:t>
      </w:r>
    </w:p>
    <w:p/>
    <w:p>
      <w:r xmlns:w="http://schemas.openxmlformats.org/wordprocessingml/2006/main">
        <w:t xml:space="preserve">2. 2 ໂກລິນໂທ 12:9-10 - ແຕ່ພຣະອົງໄດ້ກ່າວກັບຂ້າພະເຈົ້າ, ພຣະຄຸນຂອງຂ້າພະເຈົ້າພຽງພໍສໍາລັບທ່ານ, ສໍາລັບພະລັງງານຂອງຂ້າພະເຈົ້າໄດ້ຖືກເຮັດໃຫ້ສົມບູນແບບໃນຄວາມອ່ອນແອ. ສະນັ້ນ ຂ້ານ້ອຍ​ຈະ​ອວດ​ອວດ​ດ້ວຍ​ຄວາມ​ຍິນດີ​ຫລາຍ​ຂຶ້ນ​ກ່ຽວ​ກັບ​ຄວາມ​ອ່ອນແອ​ຂອງ​ຂ້ານ້ອຍ ເພື່ອ​ວ່າ​ອຳນາດ​ຂອງ​ພຣະຄຣິດ​ຈະ​ໄດ້​ຢູ່​ເທິງ​ຂ້ານ້ອຍ.</w:t>
      </w:r>
    </w:p>
    <w:p/>
    <w:p>
      <w:r xmlns:w="http://schemas.openxmlformats.org/wordprocessingml/2006/main">
        <w:t xml:space="preserve">ປະຖົມມະການ 43:32 ແລະ​ພວກເຂົາ​ໄດ້​ຕັ້ງ​ໂຕະ​ໃຫ້​ລາວ​ດ້ວຍ​ຕົວ​ເອງ, ແລະ​ສຳລັບ​ພວກເຂົາ​ເອງ, ແລະ​ສຳລັບ​ຊາວ​ເອຢິບ​ທີ່​ໄດ້​ກິນ​ກັບ​ລາວ​ດ້ວຍ​ຕົວ​ເອງ, ເພາະວ່າ​ຊາວ​ເອຢິບ​ບໍ່​ສາມາດ​ກິນ​ເຂົ້າຈີ່​ກັບ​ຊາວ​ເຮັບເຣີ. ເພາະ​ນັ້ນ​ເປັນ​ສິ່ງ​ທີ່​ໜ້າ​ກຽດ​ຊັງ​ແກ່​ຊາວ​ເອຢິບ.</w:t>
      </w:r>
    </w:p>
    <w:p/>
    <w:p>
      <w:r xmlns:w="http://schemas.openxmlformats.org/wordprocessingml/2006/main">
        <w:t xml:space="preserve">ຊາວ​ອີຢີບ​ແລະ​ຊາວ​ເຮັບເຣີ​ໄດ້​ກິນ​ແຍກ​ກັນ ເພາະ​ຊາວ​ເອຢິບ​ຖື​ວ່າ​ເປັນ​ການ​ກິນ​ເຂົ້າ​ກັບ​ຊາວ​ເຮັບເຣີ.</w:t>
      </w:r>
    </w:p>
    <w:p/>
    <w:p>
      <w:r xmlns:w="http://schemas.openxmlformats.org/wordprocessingml/2006/main">
        <w:t xml:space="preserve">1. ປະຊາຊົນຂອງພະເຈົ້າ: ແຕກຕ່າງກັນ, ແຕ່ສະຫະປະຊາ</w:t>
      </w:r>
    </w:p>
    <w:p/>
    <w:p>
      <w:r xmlns:w="http://schemas.openxmlformats.org/wordprocessingml/2006/main">
        <w:t xml:space="preserve">2. ພະລັງແຫ່ງຄວາມສາມັກຄີຜ່ານຄວາມຫຼາກຫຼາຍ</w:t>
      </w:r>
    </w:p>
    <w:p/>
    <w:p>
      <w:r xmlns:w="http://schemas.openxmlformats.org/wordprocessingml/2006/main">
        <w:t xml:space="preserve">1. Galatians 3: 28: "ບໍ່ມີທັງຊາວຢິວຫຼືກເຣັກ, ບໍ່ມີທັງສອງພັນທະນາການຫຼືອິດສະລະ, ບໍ່ມີທັງຊາຍຫຼືຍິງ: ສໍາລັບທ່ານທັງຫມົດເປັນອັນດຽວກັນໃນພຣະເຢຊູຄຣິດ."</w:t>
      </w:r>
    </w:p>
    <w:p/>
    <w:p>
      <w:r xmlns:w="http://schemas.openxmlformats.org/wordprocessingml/2006/main">
        <w:t xml:space="preserve">2 ກິດຈະການ 10:28 ແລະ​ພຣະ​ອົງ​ໄດ້​ກ່າວ​ກັບ​ພວກ​ເຂົາ​ວ່າ, “ພວກ​ທ່ານ​ຮູ້​ວ່າ​ເປັນ​ການ​ຜິດ​ກົດ​ໝາຍ​ຢ່າງ​ໃດ​ທີ່​ຄົນ​ຢິວ​ຈະ​ຕິດ​ພັນ​ກັບ​ຄົນ​ຢິວ ຫລື​ເຂົ້າ​ມາ​ຫາ​ຊົນ​ຊາດ​ອື່ນ ແຕ່​ພຣະ​ເຈົ້າ​ໄດ້​ສະ​ແດງ​ໃຫ້​ຂ້າ​ພະ​ເຈົ້າ​ເຫັນ​ວ່າ​ຂ້າ​ພະ​ເຈົ້າ​ຄວນ​ຈະ​ເຮັດ​ໃຫ້​ຂ້າ​ນ້ອຍ. ຢ່າ​ເອີ້ນ​ຄົນ​ໃດ​ຄົນ​ໜຶ່ງ​ວ່າ​ເປັນ​ຄົນ​ທຳມະດາ ຫລື​ບໍ່​ສະອາດ.”</w:t>
      </w:r>
    </w:p>
    <w:p/>
    <w:p>
      <w:r xmlns:w="http://schemas.openxmlformats.org/wordprocessingml/2006/main">
        <w:t xml:space="preserve">ປະຖົມມະການ 43:33 ແລະ​ພວກເຂົາ​ໄດ້​ນັ່ງ​ຢູ່​ຕໍ່ໜ້າ​ພຣະອົງ, ເປັນ​ລູກ​ຫົວປີ​ຕາມ​ສິດ​ກຳເນີດ​ຂອງ​ເພິ່ນ, ແລະ​ລູກ​ຫລ້າ​ຕາມ​ໄວ​ໜຸ່ມ​ຂອງ​ເພິ່ນ, ແລະ​ຄົນ​ທັງປວງ​ກໍ​ອັດສະຈັນ​ໃຈ​ຫລາຍ.</w:t>
      </w:r>
    </w:p>
    <w:p/>
    <w:p>
      <w:r xmlns:w="http://schemas.openxmlformats.org/wordprocessingml/2006/main">
        <w:t xml:space="preserve">ພວກ​ອ້າຍ​ຂອງ​ໂຢເຊບ​ນັ່ງ​ຕາມ​ສິດ​ກຳເນີດ​ແລະ​ອາຍຸ​ຂອງ​ເຂົາ​ເຈົ້າ ແລະ​ພວກ​ເຂົາ​ກໍ​ປະຫລາດ​ໃຈ.</w:t>
      </w:r>
    </w:p>
    <w:p/>
    <w:p>
      <w:r xmlns:w="http://schemas.openxmlformats.org/wordprocessingml/2006/main">
        <w:t xml:space="preserve">1. ພຣະເຈົ້າສາມາດໃຊ້ຄວາມແຕກຕ່າງຂອງພວກເຮົາເພື່ອນໍາເອົາຄວາມປະສົງຂອງພຣະອົງ.</w:t>
      </w:r>
    </w:p>
    <w:p/>
    <w:p>
      <w:r xmlns:w="http://schemas.openxmlformats.org/wordprocessingml/2006/main">
        <w:t xml:space="preserve">2. ພວກເຮົາສາມາດໄວ້ວາງໃຈໃນແຜນຂອງພຣະເຈົ້າສໍາລັບຊີວິດຂອງພວກເຮົາ.</w:t>
      </w:r>
    </w:p>
    <w:p/>
    <w:p>
      <w:r xmlns:w="http://schemas.openxmlformats.org/wordprocessingml/2006/main">
        <w:t xml:space="preserve">1. Romans 8: 28 - "ແລະພວກເຮົາຮູ້ວ່າສິ່ງທັງຫມົດເຮັດວຽກຮ່ວມກັນເພື່ອຄວາມດີຕໍ່ຜູ້ທີ່ຮັກພຣະເຈົ້າ, ສໍາລັບຜູ້ທີ່ຖືກເອີ້ນຕາມຈຸດປະສົງຂອງພຣະອົງ."</w:t>
      </w:r>
    </w:p>
    <w:p/>
    <w:p>
      <w:r xmlns:w="http://schemas.openxmlformats.org/wordprocessingml/2006/main">
        <w:t xml:space="preserve">2. ເອຊາຢາ 46:10 - "ປະກາດຈຸດສິ້ນສຸດຕັ້ງແຕ່ຕົ້ນ, ແລະຕັ້ງແຕ່ສະ ໄໝ ບູຮານສິ່ງທີ່ຍັງບໍ່ທັນໄດ້ເຮັດ, ໂດຍກ່າວວ່າ, ຄໍາແນະນໍາຂອງຂ້ອຍຈະຢືນຢູ່, ແລະຂ້ອຍຈະເຮັດຕາມຄວາມພໍໃຈຂອງຂ້ອຍ."</w:t>
      </w:r>
    </w:p>
    <w:p/>
    <w:p>
      <w:r xmlns:w="http://schemas.openxmlformats.org/wordprocessingml/2006/main">
        <w:t xml:space="preserve">ປະຖົມມະການ 43:34 ແລ້ວ​ພຣະອົງ​ກໍ​ຈັບ​ເອົາ​ຂ່າວ​ໄປ​ຫາ​ພວກເຂົາ ແຕ່​ວ່າ​ເບັນຢາມິນ​ຂັດຂ້ອງ​ຂອງ​ພວກເຂົາ​ຫລາຍ​ກວ່າ​ພວກເຂົາ​ເຖິງ​ຫ້າ​ເທົ່າ. ແລະພວກເຂົາໄດ້ດື່ມ, ແລະມີຄວາມສຸກກັບພຣະອົງ.</w:t>
      </w:r>
    </w:p>
    <w:p/>
    <w:p>
      <w:r xmlns:w="http://schemas.openxmlformats.org/wordprocessingml/2006/main">
        <w:t xml:space="preserve">ຄອບ​ຄົວ​ຂອງ​ຢາໂຄບ​ໄດ້​ຮັບ​ການ​ຕ້ອນ​ຮັບ​ແລະ​ສະ​ໜອງ​ໃຫ້​ແກ່​ໂຢ​ເຊບ.</w:t>
      </w:r>
    </w:p>
    <w:p/>
    <w:p>
      <w:r xmlns:w="http://schemas.openxmlformats.org/wordprocessingml/2006/main">
        <w:t xml:space="preserve">1. ຄວາມເອື້ອເຟື້ອເພື່ອແຜ່ເປັນເຄື່ອງໝາຍຂອງຄວາມຮັກແທ້ແລະຄວາມສັດຊື່, ດັ່ງທີ່ເຫັນຜ່ານຕົວຢ່າງຂອງໂຈເຊັບໃນຕົ້ນເດີມ 43:34.</w:t>
      </w:r>
    </w:p>
    <w:p/>
    <w:p>
      <w:r xmlns:w="http://schemas.openxmlformats.org/wordprocessingml/2006/main">
        <w:t xml:space="preserve">2. ເຮົາ​ຄວນ​ເຮັດ​ຕາມ​ຕົວຢ່າງ​ຂອງ​ໂຢເຊບ​ເລື່ອງ​ການ​ຕ້ອນຮັບ​ແຂກ​ແລະ​ຄວາມ​ເອື້ອເຟື້ອ​ເພື່ອ​ແຜ່​ຕໍ່​ຄົນ​ທີ່​ຢູ່​ອ້ອມ​ຂ້າງ​ເຮົາ.</w:t>
      </w:r>
    </w:p>
    <w:p/>
    <w:p>
      <w:r xmlns:w="http://schemas.openxmlformats.org/wordprocessingml/2006/main">
        <w:t xml:space="preserve">1. ລູກາ 6:38 - ໃຫ້, ແລະມັນຈະຖືກມອບໃຫ້ທ່ານ. ມາດຕະການທີ່ດີ, ກົດດັນລົງ, ສັ່ນຮ່ວມກັນແລະແລ່ນຂ້າມ, ຈະຖືກຖອກໃສ່ lap ຂອງທ່ານ. ສໍາລັບມາດຕະການທີ່ທ່ານໃຊ້, ມັນຈະຖືກວັດແທກກັບທ່ານ.</w:t>
      </w:r>
    </w:p>
    <w:p/>
    <w:p>
      <w:r xmlns:w="http://schemas.openxmlformats.org/wordprocessingml/2006/main">
        <w:t xml:space="preserve">2. 1 ໂຢຮັນ 3:17 —ຖ້າ​ຜູ້​ໃດ​ມີ​ວັດຖຸ​ສິ່ງ​ຂອງ​ແລະ​ເຫັນ​ພີ່​ນ້ອງ​ທີ່​ຂັດສົນ​ແຕ່​ບໍ່​ມີ​ຄວາມ​ສົງສານ ຄວາມ​ຮັກ​ຂອງ​ພະເຈົ້າ​ຈະ​ຢູ່​ໃນ​ຄົນ​ນັ້ນ​ໄດ້​ແນວ​ໃດ?</w:t>
      </w:r>
    </w:p>
    <w:p/>
    <w:p>
      <w:r xmlns:w="http://schemas.openxmlformats.org/wordprocessingml/2006/main">
        <w:t xml:space="preserve">ປະຖົມມະການ 44 ສາມາດສະຫຼຸບໄດ້ໃນສາມວັກດັ່ງນີ້, ໂດຍມີຂໍ້ທີ່ຊີ້ບອກ:</w:t>
      </w:r>
    </w:p>
    <w:p/>
    <w:p>
      <w:r xmlns:w="http://schemas.openxmlformats.org/wordprocessingml/2006/main">
        <w:t xml:space="preserve">ຫຍໍ້ໜ້າ 1: ໃນຕົ້ນເດີມ 44:1-13 ໂຢເຊບວາງແຜນເພື່ອທົດສອບຄຸນລັກສະນະຂອງພີ່ນ້ອງຂອງລາວ ແລະກໍານົດວ່າເຂົາເຈົ້າມີການປ່ຽນແປງແທ້ໆບໍ. ລາວ​ສັ່ງ​ໃຫ້​ຜູ້​ຮັບໃຊ້​ຂອງ​ລາວ​ວາງ​ຈອກ​ເງິນ​ຂອງ​ໂຢເຊບ​ໄວ້​ໃນ​ກະສອບ​ຂອງ​ເບັນຢາມິນ. ໃນ​ຕອນ​ເຊົ້າ​ມື້​ຕໍ່​ມາ, ໃນ​ຂະ​ນະ​ທີ່​ພວກ​ອ້າຍ​ໄດ້​ອອກ​ເດີນ​ທາງ​ກັບ​ຄືນ​ໄປ​ບ່ອນ Canaan, Joseph ສົ່ງ​ຜູ້​ດູ​ແລ​ຂອງ​ຕົນ​ຕາມ​ພວກ​ເຂົາ​ເພື່ອ​ກ່າວ​ຫາ​ເຂົາ​ເຈົ້າ​ລັກ​ຈອກ. ອ້າຍ​ນ້ອງ​ຕົກ​ໃຈ​ແລະ​ປະ​ຕິ​ເສດ​ຢ່າງ​ຮຸນ​ແຮງ​ຕໍ່​ການ​ກ່າວ​ຫາ, ສົ່ງ​ຜົນ​ສະ​ທ້ອນ​ຢ່າງ​ໜັກ​ໜ່ວງ​ຖ້າ​ພົບ​ເຫັນ​ວ່າ​ມີ​ຄວາມ​ຜິດ.</w:t>
      </w:r>
    </w:p>
    <w:p/>
    <w:p>
      <w:r xmlns:w="http://schemas.openxmlformats.org/wordprocessingml/2006/main">
        <w:t xml:space="preserve">ຫຍໍ້ໜ້າ 2: ສືບຕໍ່ໃນຕົ້ນເດີມ 44:14-34, ຜູ້ຮັບໃຊ້ສືບຕໍ່ຊອກຫາກະສອບຂອງອ້າຍແຕ່ລະຄົນໂດຍເລີ່ມຈາກລູກກົກ ແລະໃນທີ່ສຸດກໍຊອກຫາຈອກເງິນຢູ່ໃນກະສອບຂອງເບັນຢາມິນ. ດ້ວຍ​ຄວາມ​ທຸກ​ລຳບາກ​ໃນ​ການ​ຄົ້ນ​ພົບ​ນີ້, ພີ່​ນ້ອງ​ກໍ​ຈີກ​ເສື້ອ​ຜ້າ​ຂອງ​ເຂົາ​ເຈົ້າ​ແລະ​ກັບ​ໄປ​ເຮືອນ​ຂອງ​ໂຢເຊບ. ເຂົາ​ເຈົ້າ​ລົ້ມ​ລົງ​ຕໍ່​ໜ້າ​ພະອົງ ແລະ​ອ້ອນ​ວອນ​ຂໍ​ຄວາມ​ເມດ​ຕາ​ໃນ​ຂະນະ​ທີ່​ສະແດງ​ຄວາມ​ເຕັມ​ໃຈ​ທີ່​ຈະ​ເປັນ​ທາດ​ແທນ​ທີ່​ຈະ​ເຫັນ​ຄວາມ​ອັນຕະລາຍ​ເກີດ​ກັບ​ເບັນຢາມິນ.</w:t>
      </w:r>
    </w:p>
    <w:p/>
    <w:p>
      <w:r xmlns:w="http://schemas.openxmlformats.org/wordprocessingml/2006/main">
        <w:t xml:space="preserve">ຫຍໍ້​ໜ້າ 3: ໃນ​ຕົ້ນເດີມ 44:35-34 ຢູດາ​ຂໍ​ອ້ອນວອນ​ຢ່າງ​ຈິງ​ໃຈ​ໃນ​ນາມ​ຕົວ​ເອງ​ແລະ​ພີ່​ນ້ອງ​ຕໍ່​ໜ້າ​ໂຢເຊບ. ລາວເລົ່າຄືນວ່າຢາໂຄບຮັກເບັນຢາມິນຢ່າງເລິກເຊິ່ງຍ້ອນການສູນເສຍໂຢເຊບເມື່ອປີກ່ອນ ແລະວິທີທີ່ພໍ່ຂອງເຂົາເຈົ້າບໍ່ສາມາດທົນກັບການສູນເສຍລູກຊາຍຄົນອື່ນ. ຢູດາ​ສະ​ເໜີ​ຕົວ​ແທນ​ເບັນຢາມິນ, ເຕັມ​ໃຈ​ທີ່​ຈະ​ເປັນ​ທາດ​ແທນ​ເພື່ອ​ວ່າ​ເບັນຢາມິນ​ຈະ​ກັບ​ຄືນ​ບ້ານ​ຢ່າງ​ປອດ​ໄພ.</w:t>
      </w:r>
    </w:p>
    <w:p/>
    <w:p>
      <w:r xmlns:w="http://schemas.openxmlformats.org/wordprocessingml/2006/main">
        <w:t xml:space="preserve">ສະຫຼຸບ:</w:t>
      </w:r>
    </w:p>
    <w:p>
      <w:r xmlns:w="http://schemas.openxmlformats.org/wordprocessingml/2006/main">
        <w:t xml:space="preserve">ປະຖົມມະການ 44 ສະເຫນີ:</w:t>
      </w:r>
    </w:p>
    <w:p>
      <w:r xmlns:w="http://schemas.openxmlformats.org/wordprocessingml/2006/main">
        <w:t xml:space="preserve">ໂຢເຊບ​ທົດ​ສອບ​ລັກສະນະ​ຂອງ​ພວກ​ອ້າຍ​ໂດຍ​ການ​ປູກ​ຈອກ​ເງິນ​ໃສ່​ກະສອບ​ຂອງ​ເບັນຢາມິນ;</w:t>
      </w:r>
    </w:p>
    <w:p>
      <w:r xmlns:w="http://schemas.openxmlformats.org/wordprocessingml/2006/main">
        <w:t xml:space="preserve">ຂໍ້​ກ່າວ​ຫາ​ລັກ​ສະ​ນະ​ຂອງ Benjamin​;</w:t>
      </w:r>
    </w:p>
    <w:p>
      <w:r xmlns:w="http://schemas.openxmlformats.org/wordprocessingml/2006/main">
        <w:t xml:space="preserve">ຄວາມທຸກທໍລະມານຂອງພີ່ນ້ອງເມື່ອຄົ້ນພົບຈອກ.</w:t>
      </w:r>
    </w:p>
    <w:p/>
    <w:p>
      <w:r xmlns:w="http://schemas.openxmlformats.org/wordprocessingml/2006/main">
        <w:t xml:space="preserve">ການຄົ້ນຫາຫຼັກຖານເລີ່ມຈາກອ້າຍກົກ;</w:t>
      </w:r>
    </w:p>
    <w:p>
      <w:r xmlns:w="http://schemas.openxmlformats.org/wordprocessingml/2006/main">
        <w:t xml:space="preserve">ການອ້ອນວອນຂໍຄວາມເມດຕາຕໍ່ໂຈເຊັບ;</w:t>
      </w:r>
    </w:p>
    <w:p>
      <w:r xmlns:w="http://schemas.openxmlformats.org/wordprocessingml/2006/main">
        <w:t xml:space="preserve">ຢູດາສະເໜີຕົວແທນເບັນຢາມິນ.</w:t>
      </w:r>
    </w:p>
    <w:p/>
    <w:p>
      <w:r xmlns:w="http://schemas.openxmlformats.org/wordprocessingml/2006/main">
        <w:t xml:space="preserve">ຢູດາເລົ່າເຖິງຄວາມຮັກຂອງຢາໂຄບທີ່ມີຕໍ່ເບັນຢາມິນ;</w:t>
      </w:r>
    </w:p>
    <w:p>
      <w:r xmlns:w="http://schemas.openxmlformats.org/wordprocessingml/2006/main">
        <w:t xml:space="preserve">ສະ ແດງ ຄວາມ ເປັນ ຫ່ວງ ກ່ຽວ ກັບ ພໍ່ ຂອງ ເຂົາ ເຈົ້າ ໄດ້ ສູນ ເສຍ ລູກ ຊາຍ ຄົນ ອື່ນ;</w:t>
      </w:r>
    </w:p>
    <w:p>
      <w:r xmlns:w="http://schemas.openxmlformats.org/wordprocessingml/2006/main">
        <w:t xml:space="preserve">ສະເໜີຕົນເອງເປັນທາດແທນເບັນຢາມິນ.</w:t>
      </w:r>
    </w:p>
    <w:p/>
    <w:p>
      <w:r xmlns:w="http://schemas.openxmlformats.org/wordprocessingml/2006/main">
        <w:t xml:space="preserve">ບົດ​ນີ້​ເວົ້າ​ເຖິງ​ຫົວ​ຂໍ້​ຂອງ​ການ​ກັບ​ໃຈ, ການ​ໃຫ້​ອະ​ໄພ, ຄວາມ​ສັດ​ຊື່​ຢູ່​ພາຍ​ໃນ​ຄວາມ​ສຳ​ພັນ​ຂອງ​ຄອບ​ຄົວ, ແລະ ຄວາມ​ຮັກ​ທີ່​ເສຍ​ສະ​ລະ. ມັນສະແດງໃຫ້ເຫັນແຜນການທີ່ສັບສົນຂອງໂຈເຊັບທີ່ຖືກອອກແບບເພື່ອປະເມີນວ່າອ້າຍນ້ອງຂອງລາວມີການປ່ຽນແປງຢ່າງແທ້ຈິງຫຼືວ່າພວກເຂົາຈະທໍລະຍົດຕໍ່ກັນແລະກັນເມື່ອປະເຊີນກັບຄວາມທຸກຍາກ. ເລື່ອງນີ້ຊີ້ໃຫ້ເຫັນເຖິງການຫັນປ່ຽນຂອງຢູດາຈາກການມີສ່ວນຮ່ວມໃນການຂາຍໂຢເຊບເປັນຂ້າທາດເມື່ອປີກ່ອນມາເປັນຄົນທີ່ເຕັມໃຈທີ່ຈະເສຍສະລະຕົນເອງເພື່ອຄວາມສະຫວັດດີພາບຂອງນ້ອງຊາຍຂອງລາວ. ປະຖົມມະການ 44 ສ້າງຄວາມງຶດງໍ້ກ່ຽວກັບວິທີທີ່ໂຢເຊບຈະຕອບໂຕ້ເມື່ອໄດ້ເຫັນການສະແດງຄວາມເສຍໃຈອັນແທ້ຈິງນີ້ຈາກພວກອ້າຍຂອງລາວ.</w:t>
      </w:r>
    </w:p>
    <w:p/>
    <w:p>
      <w:r xmlns:w="http://schemas.openxmlformats.org/wordprocessingml/2006/main">
        <w:t xml:space="preserve">ປະຖົມມະການ 44:1 ແລ້ວ​ເພິ່ນ​ກໍ​ສັ່ງ​ຄົນ​ຮັບໃຊ້​ເຮືອນ​ຂອງ​ເພິ່ນ​ວ່າ, “ເອົາ​ອາຫານ​ໃຫ້​ເຕັມ​ກະສອບ​ຂອງ​ຜູ້​ຊາຍ​ເທົ່າ​ທີ່​ຈະ​ເອົາ​ໄປ​ໄດ້ ແລະ​ເອົາ​ເງິນ​ຂອງ​ຄົນ​ທຸກ​ຄົນ​ໃສ່​ປາກ​ກະສອບ.</w:t>
      </w:r>
    </w:p>
    <w:p/>
    <w:p>
      <w:r xmlns:w="http://schemas.openxmlformats.org/wordprocessingml/2006/main">
        <w:t xml:space="preserve">ໂຢເຊບ​ທົດ​ສອບ​ຄວາມ​ສັດ​ຊື່​ຂອງ​ພວກ​ອ້າຍ​ໂດຍ​ເຊື່ອງ​ຈອກ​ເງິນ​ໄວ້​ໃນ​ກະສອບ​ຂອງ​ເບັນຢາມິນ.</w:t>
      </w:r>
    </w:p>
    <w:p/>
    <w:p>
      <w:r xmlns:w="http://schemas.openxmlformats.org/wordprocessingml/2006/main">
        <w:t xml:space="preserve">1. ພະລັງຂອງການທົດສອບໃນຄວາມເຊື່ອ: ການກວດສອບການແກ້ໄຂຂອງພວກເຮົາໃນການປະເຊີນຫນ້າກັບຄວາມຍາກລໍາບາກ.</w:t>
      </w:r>
    </w:p>
    <w:p/>
    <w:p>
      <w:r xmlns:w="http://schemas.openxmlformats.org/wordprocessingml/2006/main">
        <w:t xml:space="preserve">2. ການເດີນທາງຂອງການໄຖ່ຂອງໂຈເຊັບ: ການປະຕິບັດຕາມແຜນຂອງພຣະເຈົ້າເຖິງວ່າຈະມີສິ່ງທ້າທາຍທີ່ບໍ່ຄາດຄິດ.</w:t>
      </w:r>
    </w:p>
    <w:p/>
    <w:p>
      <w:r xmlns:w="http://schemas.openxmlformats.org/wordprocessingml/2006/main">
        <w:t xml:space="preserve">1. ສຸພາສິດ 17:3 - "ຄຶງສໍາລັບເງິນແລະ furnace ສໍາລັບຄໍາ, ແຕ່ພຣະຜູ້ເປັນເຈົ້າທົດສອບຫົວໃຈ."</w:t>
      </w:r>
    </w:p>
    <w:p/>
    <w:p>
      <w:r xmlns:w="http://schemas.openxmlformats.org/wordprocessingml/2006/main">
        <w:t xml:space="preserve">2 ຢາໂກໂບ 1:2-4 “ພີ່ນ້ອງ​ທັງຫລາຍ​ເອີຍ, ຈົ່ງ​ນັບ​ມັນ​ດ້ວຍ​ຄວາມ​ຍິນດີ​ເຖີດ ເມື່ອ​ເຈົ້າ​ໄດ້​ພົບ​ກັບ​ການ​ທົດລອງ​ຕ່າງໆ ເພາະ​ເຈົ້າ​ຮູ້​ວ່າ​ການ​ທົດລອງ​ຄວາມເຊື່ອ​ຂອງ​ເຈົ້າ​ເຮັດ​ໃຫ້​ເກີດ​ຄວາມ​ໝັ້ນຄົງ ແລະ​ໃຫ້​ຄວາມ​ໝັ້ນຄົງ​ມີ​ຜົນ​ເຕັມ​ທີ່​ຈະ​ໄດ້​ຮັບ. ສົມບູນແລະສົມບູນ, ຂາດບໍ່ມີຫຍັງ."</w:t>
      </w:r>
    </w:p>
    <w:p/>
    <w:p>
      <w:r xmlns:w="http://schemas.openxmlformats.org/wordprocessingml/2006/main">
        <w:t xml:space="preserve">ປະຖົມມະການ 44:2 ແລະ​ເອົາ​ຈອກ​ເງິນ​ຂອງ​ຂ້ອຍ​ໃສ່​ໃນ​ປາກ​ກະສອບ​ຂອງ​ລູກ​ຫລ້າ ແລະ​ເງິນ​ເຂົ້າ​ສາລີ​ຂອງ​ລາວ. ແລະ ເພິ່ນ​ໄດ້​ເຮັດ​ຕາມ​ຄຳ​ທີ່​ໂຢເຊັບ​ໄດ້​ເວົ້າ.</w:t>
      </w:r>
    </w:p>
    <w:p/>
    <w:p>
      <w:r xmlns:w="http://schemas.openxmlformats.org/wordprocessingml/2006/main">
        <w:t xml:space="preserve">ໂຢເຊບ​ໃຫ້​ພວກ​ອ້າຍ​ເອົາ​ຈອກ​ເງິນ​ໃສ່​ຖົງ​ຂອງ​ລູກ​ນ້ອຍ​ທີ່​ຊື່​ວ່າ ເບັນຢາມິນ ແລະ​ເງິນ​ເຂົ້າ​ສາລີ​ນຳ​ອີກ.</w:t>
      </w:r>
    </w:p>
    <w:p/>
    <w:p>
      <w:r xmlns:w="http://schemas.openxmlformats.org/wordprocessingml/2006/main">
        <w:t xml:space="preserve">1. ຫົນທາງຂອງພະເຈົ້າເປັນສິ່ງທີ່ບໍ່ສາມາດເຂົ້າໃຈໄດ້: ການສຳຫຼວດຄວາມລຶກລັບຂອງແຜນຂອງໂຈເຊັບ ໃນຕົ້ນເດີມ 44</w:t>
      </w:r>
    </w:p>
    <w:p/>
    <w:p>
      <w:r xmlns:w="http://schemas.openxmlformats.org/wordprocessingml/2006/main">
        <w:t xml:space="preserve">2. ການ​ເຊື່ອ​ຟັງ: ພີ່​ນ້ອງ​ຂອງ​ໂຢເຊບ​ເຊື່ອ​ຟັງ​ເຖິງ​ວ່າ​ບໍ່​ແນ່ນອນ​ໃນ​ຕົ້ນເດີມ 44</w:t>
      </w:r>
    </w:p>
    <w:p/>
    <w:p>
      <w:r xmlns:w="http://schemas.openxmlformats.org/wordprocessingml/2006/main">
        <w:t xml:space="preserve">1. Romans 8:28 - ແລະພວກເຮົາຮູ້ວ່າສໍາລັບຜູ້ທີ່ຮັກພຣະເຈົ້າທຸກສິ່ງເຮັດວຽກຮ່ວມກັນເພື່ອຄວາມດີ, ສໍາລັບຜູ້ທີ່ຖືກເອີ້ນຕາມຈຸດປະສົງຂອງພຣະອົງ.</w:t>
      </w:r>
    </w:p>
    <w:p/>
    <w:p>
      <w:r xmlns:w="http://schemas.openxmlformats.org/wordprocessingml/2006/main">
        <w:t xml:space="preserve">2. ເຮັບເຣີ 11:22 - ໂດຍ​ຄວາມ​ເຊື່ອ ໂຢເຊບ​ໃນ​ຕອນ​ທ້າຍ​ຂອງ​ຊີວິດ​ຂອງ​ລາວ​ໄດ້​ກ່າວ​ເຖິງ​ການ​ອົບ​ພະ​ຍົບ​ຂອງ​ຊາວ​ອິດສະລາແອນ ແລະ​ໃຫ້​ທິດ​ທາງ​ກ່ຽວ​ກັບ​ກະດູກ​ຂອງ​ລາວ.</w:t>
      </w:r>
    </w:p>
    <w:p/>
    <w:p>
      <w:r xmlns:w="http://schemas.openxmlformats.org/wordprocessingml/2006/main">
        <w:t xml:space="preserve">ປະຖົມມະການ 44:3 ພໍ​ຮຸ່ງ​ເຊົ້າ​ມືດ​ໄປ ພວກ​ຄົນ​ນັ້ນ​ກໍ​ຖືກ​ໄລ່​ອອກ​ໄປ ແລະ​ລາ​ຂອງ​ພວກ​ເຂົາ.</w:t>
      </w:r>
    </w:p>
    <w:p/>
    <w:p>
      <w:r xmlns:w="http://schemas.openxmlformats.org/wordprocessingml/2006/main">
        <w:t xml:space="preserve">ໃນຕອນເຊົ້າ, ຜູ້ຊາຍໄດ້ຖືກອະນຸຍາດໃຫ້ອອກກັບ donkeys ຂອງເຂົາເຈົ້າ.</w:t>
      </w:r>
    </w:p>
    <w:p/>
    <w:p>
      <w:r xmlns:w="http://schemas.openxmlformats.org/wordprocessingml/2006/main">
        <w:t xml:space="preserve">1. ພະລັງແຫ່ງການເຊື່ອຟັງ - ວິທີການປະຕິບັດຕາມຄໍາແນະນໍາສາມາດນໍາເອົາພອນອັນຍິ່ງໃຫຍ່</w:t>
      </w:r>
    </w:p>
    <w:p/>
    <w:p>
      <w:r xmlns:w="http://schemas.openxmlformats.org/wordprocessingml/2006/main">
        <w:t xml:space="preserve">2. ຄຸນຄ່າຂອງເວລາ - ວິທີການໃຊ້ເວລາຢ່າງສະຫລາດສາມາດນໍາເອົາລາງວັນອັນຍິ່ງໃຫຍ່</w:t>
      </w:r>
    </w:p>
    <w:p/>
    <w:p>
      <w:r xmlns:w="http://schemas.openxmlformats.org/wordprocessingml/2006/main">
        <w:t xml:space="preserve">1. Psalm 19:7-11 - ກົດຂອງພຣະຜູ້ເປັນເຈົ້າແມ່ນສົມບູນແບບ, reviving ຈິດວິນຍານ; ປະຈັກພະຍານຂອງພຣະຜູ້ເປັນເຈົ້າແນ່ນອນ, ເຮັດໃຫ້ສະຫລາດທີ່ງ່າຍດາຍ; ກົດບັນຍັດຂອງພຣະຜູ້ເປັນເຈົ້າຖືກຕ້ອງ, ປິຕິຍິນດີໃນຫົວໃຈ; ພຣະ​ບັນ​ຍັດ​ຂອງ​ພຣະ​ຜູ້​ເປັນ​ເຈົ້າ​ແມ່ນ​ບໍ​ລິ​ສຸດ, enlightening ຕາ; ຄວາມ​ຢ້ານ​ກົວ​ຂອງ​ພຣະ​ຜູ້​ເປັນ​ເຈົ້າ​ແມ່ນ​ສະ​ອາດ​, ອົດ​ທົນ​ຕະ​ຫຼອດ​ໄປ​; ກົດ​ລະ​ບຽບ​ຂອງ​ພຣະ​ຜູ້​ເປັນ​ເຈົ້າ​ເປັນ​ຄວາມ​ຈິງ, ແລະ​ຊອບ​ທໍາ​ທັງ​ຫມົດ.</w:t>
      </w:r>
    </w:p>
    <w:p/>
    <w:p>
      <w:r xmlns:w="http://schemas.openxmlformats.org/wordprocessingml/2006/main">
        <w:t xml:space="preserve">2. ສຸພາສິດ 15:22 —ຖ້າ​ບໍ່​ມີ​ການ​ໃຫ້​ຄຳ​ແນະນຳ​ກໍ​ບໍ່​ປະສົບ​ຜົນ​ສຳເລັດ ແຕ່​ດ້ວຍ​ທີ່​ປຶກສາ​ຫຼາຍ​ຄົນ​ກໍ​ປະສົບ​ຜົນ​ສຳເລັດ.</w:t>
      </w:r>
    </w:p>
    <w:p/>
    <w:p>
      <w:r xmlns:w="http://schemas.openxmlformats.org/wordprocessingml/2006/main">
        <w:t xml:space="preserve">ປະຖົມມະການ 44:4 ແລະ​ເມື່ອ​ພວກເຂົາ​ອອກ​ຈາກ​ເມືອງ​ໄປ​ບໍ່​ໄກ, ໂຢເຊັບ​ຈຶ່ງ​ເວົ້າ​ກັບ​ຜູ້​ຮັບໃຊ້​ຂອງຕົນ​ວ່າ, “ຈົ່ງ​ຂຶ້ນ​ໄປ​ຕາມ​ພວກເຂົາ​ໄປ; ແລະ ເມື່ອ​ເຈົ້າ​ເອົາ​ຊະນະ​ພວກ​ເຂົາ, ຈົ່ງ​ເວົ້າ​ກັບ​ພວກ​ເຂົາ​ວ່າ, ເຈົ້າ​ໄດ້​ໃຫ້​ລາງວັນ​ຄວາມ​ຊົ່ວ​ຍ້ອນ​ຫຍັງ?</w:t>
      </w:r>
    </w:p>
    <w:p/>
    <w:p>
      <w:r xmlns:w="http://schemas.openxmlformats.org/wordprocessingml/2006/main">
        <w:t xml:space="preserve">ໂຢເຊບ​ສົ່ງ​ຜູ້​ດູ​ແລ​ຄົນ​ໜຶ່ງ​ໄປ​ຕາມ​ຊາຍ​ຄົນ​ນັ້ນ ແລະ​ຖາມ​ວ່າ​ເປັນ​ຫຍັງ​ເຂົາ​ເຈົ້າ​ຈຶ່ງ​ໃຫ້​ລາງວັນ​ຄວາມ​ຊົ່ວ.</w:t>
      </w:r>
    </w:p>
    <w:p/>
    <w:p>
      <w:r xmlns:w="http://schemas.openxmlformats.org/wordprocessingml/2006/main">
        <w:t xml:space="preserve">1. ຄວາມຍຸຕິທໍາຂອງພະເຈົ້າມີອໍານາດຫຼາຍກວ່າຄວາມຊົ່ວຂອງມະນຸດ.</w:t>
      </w:r>
    </w:p>
    <w:p/>
    <w:p>
      <w:r xmlns:w="http://schemas.openxmlformats.org/wordprocessingml/2006/main">
        <w:t xml:space="preserve">2. ຢ່າຕອບແທນຄວາມຊົ່ວດ້ວຍຄວາມຊົ່ວ, ແຕ່ດ້ວຍຄວາມດີ.</w:t>
      </w:r>
    </w:p>
    <w:p/>
    <w:p>
      <w:r xmlns:w="http://schemas.openxmlformats.org/wordprocessingml/2006/main">
        <w:t xml:space="preserve">1. ໂຣມ 12:17-21 - ຢ່າ​ຕອບ​ແທນ​ຄວາມ​ຊົ່ວ​ຮ້າຍ​ໃຫ້​ຜູ້​ໃດ ແຕ່​ຈົ່ງ​ຄິດ​ເຖິງ​ສິ່ງ​ທີ່​ສູງ​ສົ່ງ​ໃນ​ສາຍຕາ​ຂອງ​ທຸກ​ຄົນ.</w:t>
      </w:r>
    </w:p>
    <w:p/>
    <w:p>
      <w:r xmlns:w="http://schemas.openxmlformats.org/wordprocessingml/2006/main">
        <w:t xml:space="preserve">20 ຖ້າ​ສັດຕູ​ຂອງ​ເຈົ້າ​ຫິວ​ເຂົ້າ, ຈົ່ງ​ລ້ຽງ​ມັນ; ຖ້າລາວຫິວ, ໃຫ້ລາວດື່ມ; ເພາະ​ໂດຍ​ການ​ເຮັດ​ແນວ​ນັ້ນ ເຈົ້າ​ຈະ​ເອົາ​ຖ່ານ​ໄຟ​ໃສ່​ຫົວ​ຂອງ​ລາວ. 21 ຢ່າ​ເອົາ​ຊະນະ​ຄວາມ​ຊົ່ວ, ແຕ່​ເອົາ​ຊະນະ​ຄວາມ​ຊົ່ວ​ດ້ວຍ​ຄວາມ​ດີ.</w:t>
      </w:r>
    </w:p>
    <w:p/>
    <w:p>
      <w:r xmlns:w="http://schemas.openxmlformats.org/wordprocessingml/2006/main">
        <w:t xml:space="preserve">2. 1 ເປໂຕ 3:9 - ຢ່າ​ຕອບ​ແທນ​ຄວາມ​ຊົ່ວ​ດ້ວຍ​ຄວາມ​ຊົ່ວ​ຮ້າຍ​ຫຼື​ການ​ດູຖູກ​ດ້ວຍ​ການ​ດູຖູກ. ກົງ​ກັນ​ຂ້າມ, ຈົ່ງ​ຕອບ​ແທນ​ຄວາມ​ຊົ່ວ​ດ້ວຍ​ພອນ, ເພາະ​ເຫດ​ນີ້​ເຈົ້າ​ໄດ້​ຖືກ​ເອີ້ນ​ເພື່ອ​ວ່າ​ເຈົ້າ​ຈະ​ໄດ້​ຮັບ​ພອນ.</w:t>
      </w:r>
    </w:p>
    <w:p/>
    <w:p>
      <w:r xmlns:w="http://schemas.openxmlformats.org/wordprocessingml/2006/main">
        <w:t xml:space="preserve">ປະຖົມມະການ 44:5 ອັນ​ນີ້​ບໍ່ແມ່ນ​ບໍ​ທີ່​ເຈົ້າ​ຂອງ​ຂ້ອຍ​ດື່ມ ແລະ​ໂດຍ​ທີ່​ແທ້​ຈິງ​ແລ້ວ​ລາວ​ໄດ້​ຮັບ​ການ​ສັກສິດ​ບໍ? ເຈົ້າ​ໄດ້​ເຮັດ​ຊົ່ວ​ໃນ​ການ​ເຮັດ​ເຊັ່ນ​ນັ້ນ.</w:t>
      </w:r>
    </w:p>
    <w:p/>
    <w:p>
      <w:r xmlns:w="http://schemas.openxmlformats.org/wordprocessingml/2006/main">
        <w:t xml:space="preserve">ອ້າຍ​ນ້ອງ​ຂອງ​ໂຢເຊບ​ຖືກ​ປະ​ເຊີນ​ໜ້າ​ກັບ​ການ​ລັກ​ຈອກ​ຂອງ​ລາວ.</w:t>
      </w:r>
    </w:p>
    <w:p/>
    <w:p>
      <w:r xmlns:w="http://schemas.openxmlformats.org/wordprocessingml/2006/main">
        <w:t xml:space="preserve">ອ້າຍ​ນ້ອງ​ຂອງ​ໂຢເຊບ​ຖືກ​ຫ້າມ​ຍ້ອນ​ລັກ​ຈອກ​ຂອງ​ລາວ​ແລະ​ໃຊ້​ມັນ​ເພື່ອ​ຄວາມ​ສູງ​ສົ່ງ.</w:t>
      </w:r>
    </w:p>
    <w:p/>
    <w:p>
      <w:r xmlns:w="http://schemas.openxmlformats.org/wordprocessingml/2006/main">
        <w:t xml:space="preserve">1. ເຮົາ​ບໍ່​ຕ້ອງ​ຖືກ​ລໍ້​ໃຈ​ໃຫ້​ໃຊ້​ຂອງ​ປະທານ​ຂອງ​ພະເຈົ້າ​ເພື່ອ​ຈຸດ​ປະສົງ​ທີ່​ເຫັນ​ແກ່​ຕົວ​ຂອງ​ເຮົາ​ເອງ.</w:t>
      </w:r>
    </w:p>
    <w:p/>
    <w:p>
      <w:r xmlns:w="http://schemas.openxmlformats.org/wordprocessingml/2006/main">
        <w:t xml:space="preserve">2. ການຕັດສິນໃຈ ແລະ ການກະທຳຂອງພວກເຮົາມີຜົນສະທ້ອນທີ່ສາມາດໄປໄກໄດ້.</w:t>
      </w:r>
    </w:p>
    <w:p/>
    <w:p>
      <w:r xmlns:w="http://schemas.openxmlformats.org/wordprocessingml/2006/main">
        <w:t xml:space="preserve">1. ຢາໂກໂບ 4:17 - ດັ່ງນັ້ນ, ສໍາລັບພຣະອົງຜູ້ທີ່ຮູ້ຈັກເຮັດດີ, ແລະບໍ່ເຮັດມັນ, ບາບ.</w:t>
      </w:r>
    </w:p>
    <w:p/>
    <w:p>
      <w:r xmlns:w="http://schemas.openxmlformats.org/wordprocessingml/2006/main">
        <w:t xml:space="preserve">2. ມັດທາຍ 7:12 - ດັ່ງນັ້ນ, ສິ່ງໃດກໍ່ຕາມທີ່ເຈົ້າຕ້ອງການໃຫ້ມະນຸດເຮັດກັບເຈົ້າ, ເຈົ້າເຮັດກັບເຂົາເຈົ້າຄືກັນ: ເພາະວ່ານີ້ແມ່ນກົດຫມາຍແລະສາດສະດາ.</w:t>
      </w:r>
    </w:p>
    <w:p/>
    <w:p>
      <w:r xmlns:w="http://schemas.openxmlformats.org/wordprocessingml/2006/main">
        <w:t xml:space="preserve">ປະຖົມມະການ 44:6 ແລະ​ພຣະອົງ​ໄດ້​ເອົາ​ຊະນະ​ພວກເຂົາ​ໄປ ແລະ​ພຣະອົງ​ກໍ​ກ່າວ​ແກ່​ພວກເຂົາ​ດ້ວຍ​ຖ້ອຍຄຳ​ດຽວກັນ​ນີ້.</w:t>
      </w:r>
    </w:p>
    <w:p/>
    <w:p>
      <w:r xmlns:w="http://schemas.openxmlformats.org/wordprocessingml/2006/main">
        <w:t xml:space="preserve">ອ້າຍ​ນ້ອງ​ຂອງ​ໂຢເຊບ​ກຳລັງ​ເດີນ​ທາງ​ໄປ ແລະ​ໂຢເຊບ​ໄດ້​ຈັບ​ຕົວ​ພວກ​ເຂົາ ແລະ​ເວົ້າ​ຄຳ​ທີ່​ລາວ​ເຄີຍ​ເວົ້າ​ມາ​ກ່ອນ.</w:t>
      </w:r>
    </w:p>
    <w:p/>
    <w:p>
      <w:r xmlns:w="http://schemas.openxmlformats.org/wordprocessingml/2006/main">
        <w:t xml:space="preserve">1. ພະລັງຂອງຄໍາເວົ້າ: ຄໍາເວົ້າຂອງໂຈເຊັບໄດ້ປ່ຽນທັດສະນະຂອງພີ່ນ້ອງລາວແນວໃດ</w:t>
      </w:r>
    </w:p>
    <w:p/>
    <w:p>
      <w:r xmlns:w="http://schemas.openxmlformats.org/wordprocessingml/2006/main">
        <w:t xml:space="preserve">2. ສິ່ງ​ທີ່​ເຮົາ​ສາມາດ​ຮຽນ​ຮູ້​ຈາກ​ພີ່​ນ້ອງ​ໂຢເຊບ: ວິທີ​ຕອບ​ສະໜອງ​ຕໍ່​ສະພາບການ​ທີ່​ບໍ່​ເປັນ​ທີ່​ພໍໃຈ</w:t>
      </w:r>
    </w:p>
    <w:p/>
    <w:p>
      <w:r xmlns:w="http://schemas.openxmlformats.org/wordprocessingml/2006/main">
        <w:t xml:space="preserve">1. ສຸພາສິດ 18:21 - "ຄວາມຕາຍແລະຊີວິດຢູ່ໃນອໍານາດຂອງລີ້ນ, ແລະຜູ້ທີ່ຮັກມັນຈະກິນຫມາກຂອງມັນ."</w:t>
      </w:r>
    </w:p>
    <w:p/>
    <w:p>
      <w:r xmlns:w="http://schemas.openxmlformats.org/wordprocessingml/2006/main">
        <w:t xml:space="preserve">2. Romans 8: 28 - "ແລະພວກເຮົາຮູ້ວ່າສໍາລັບຜູ້ທີ່ຮັກພຣະເຈົ້າທຸກສິ່ງທຸກຢ່າງເຮັດວຽກຮ່ວມກັນເພື່ອຄວາມດີ, ສໍາລັບຜູ້ທີ່ຖືກເອີ້ນຕາມຈຸດປະສົງຂອງພຣະອົງ."</w:t>
      </w:r>
    </w:p>
    <w:p/>
    <w:p>
      <w:r xmlns:w="http://schemas.openxmlformats.org/wordprocessingml/2006/main">
        <w:t xml:space="preserve">ປະຖົມມະການ 44:7 ແລະ​ພວກເຂົາ​ເວົ້າ​ກັບ​ລາວ​ວ່າ, “ເປັນຫຍັງ​ເຈົ້ານາຍ​ຈຶ່ງ​ເວົ້າ​ຖ້ອຍຄຳ​ເຫຼົ່ານີ້? ພຣະ​ເຈົ້າ​ຫ້າມ​ບໍ່​ໃຫ້​ຜູ້​ຮັບ​ໃຊ້​ຂອງ​ພຣະ​ອົງ​ເຮັດ​ຕາມ​ສິ່ງ​ນີ້:</w:t>
      </w:r>
    </w:p>
    <w:p/>
    <w:p>
      <w:r xmlns:w="http://schemas.openxmlformats.org/wordprocessingml/2006/main">
        <w:t xml:space="preserve">ອ້າຍ​ນ້ອງ​ປະຕິ​ເສດ​ການ​ກ່າວ​ຫາ​ຂອງ​ໂຢເຊບ​ໃນ​ເລື່ອງ​ການ​ລັກ.</w:t>
      </w:r>
    </w:p>
    <w:p/>
    <w:p>
      <w:r xmlns:w="http://schemas.openxmlformats.org/wordprocessingml/2006/main">
        <w:t xml:space="preserve">1: ເຮົາ​ຄວນ​ປະ​ຕິ​ເສດ​ການ​ກ່າວ​ຫາ​ທີ່​ບໍ່​ຖືກ​ຕ້ອງ ແລະ​ຍຶດ​ໝັ້ນ​ໃນ​ຄວາມ​ເຊື່ອ​ຂອງ​ເຮົາ​ໃນ​ພະເຈົ້າ.</w:t>
      </w:r>
    </w:p>
    <w:p/>
    <w:p>
      <w:r xmlns:w="http://schemas.openxmlformats.org/wordprocessingml/2006/main">
        <w:t xml:space="preserve">2: ພວກ​ເຮົາ​ຄວນ​ຕອບ​ໂຕ້​ຕໍ່​ການ​ກ່າວ​ຫາ​ດ້ວຍ​ຄວາມ​ເຄົາລົບ​ແລະ​ກຽດ​ສັກ​ສີ.</w:t>
      </w:r>
    </w:p>
    <w:p/>
    <w:p>
      <w:r xmlns:w="http://schemas.openxmlformats.org/wordprocessingml/2006/main">
        <w:t xml:space="preserve">1: Matthew 5: 11-12 - ພອນແມ່ນເຈົ້າ, ໃນເວລາທີ່ຜູ້ຊາຍຈະ revilile ທ່ານ, ແລະຂົ່ມເຫັງທ່ານ, ແລະຈະເວົ້າຄວາມຊົ່ວຮ້າຍທັງຫມົດຕໍ່ທ່ານ falsely, ສໍາລັບ sake ຂອງຂ້າພະເຈົ້າ. ຈົ່ງ​ປິ​ຕິ​ຍິນ​ດີ, ແລະ ດີ​ໃຈ​ຫລາຍ: ເພາະ​ລາງວັນ​ອັນ​ໃຫຍ່​ຫລວງ​ຂອງ​ເຈົ້າ​ໃນ​ສະ​ຫວັນ.</w:t>
      </w:r>
    </w:p>
    <w:p/>
    <w:p>
      <w:r xmlns:w="http://schemas.openxmlformats.org/wordprocessingml/2006/main">
        <w:t xml:space="preserve">2 ສຸພາສິດ 29:25 - ຄວາມ​ຢ້ານ​ກົວ​ຂອງ​ມະນຸດ​ເຮັດ​ໃຫ້​ເປັນ​ບ້ວງແຮ້ວ, ແຕ່​ຜູ້​ທີ່​ວາງໃຈ​ໃນ​ພຣະເຈົ້າຢາເວ​ຈະ​ປອດໄພ.</w:t>
      </w:r>
    </w:p>
    <w:p/>
    <w:p>
      <w:r xmlns:w="http://schemas.openxmlformats.org/wordprocessingml/2006/main">
        <w:t xml:space="preserve">ປະຖົມມະການ 44:8 ຈົ່ງ​ເບິ່ງ, ເງິນ​ທີ່​ພວກເຮົາ​ພົບ​ຢູ່​ໃນ​ປາກ​ກະສອບ​ຂອງ​ພວກເຮົາ​ນັ້ນ ພວກເຮົາ​ໄດ້​ນຳ​ເອົາ​ເງິນ​ຈາກ​ດິນແດນ​ການາອານ​ມາ​ຫາ​ເຈົ້າ​ອີກ: ຖ້າ​ເປັນ​ດັ່ງນັ້ນ ພວກເຮົາ​ຈະ​ລັກ​ເອົາ​ເງິນ ຫລື​ຄຳ​ຂອງ​ເຈົ້າ​ຂອງ​ເຈົ້າ​ໄປ​ຈາກ​ບ່ອນ​ໃດ?</w:t>
      </w:r>
    </w:p>
    <w:p/>
    <w:p>
      <w:r xmlns:w="http://schemas.openxmlformats.org/wordprocessingml/2006/main">
        <w:t xml:space="preserve">ອ້າຍ​ນ້ອງ​ຂອງ​ໂຢເຊບ​ໄດ້​ຖາມ​ລາວ​ວ່າ​ເຂົາ​ເຈົ້າ​ຈະ​ລັກ​ເອົາ​ເງິນ​ຫຼື​ຄຳ​ຈາກ​ເຮືອນ​ຂອງ​ລາວ​ໄດ້​ແນວ​ໃດ ຖ້າ​ເຂົາ​ເຈົ້າ​ເອົາ​ເງິນ​ທີ່​ພົບ​ໃນ​ກະ​สอบ​ມາ​ຄືນ​ແລ້ວ.</w:t>
      </w:r>
    </w:p>
    <w:p/>
    <w:p>
      <w:r xmlns:w="http://schemas.openxmlformats.org/wordprocessingml/2006/main">
        <w:t xml:space="preserve">1) ພະລັງແຫ່ງຄວາມຊື່ສັດ: ການຂັດຂວາງຈາກການເຮັດຜິດ</w:t>
      </w:r>
    </w:p>
    <w:p/>
    <w:p>
      <w:r xmlns:w="http://schemas.openxmlformats.org/wordprocessingml/2006/main">
        <w:t xml:space="preserve">2) ຄວາມສັດຊື່ຂອງພຣະເຈົ້າ: ການປົກປ້ອງປະຊາຊົນຂອງພຣະອົງ</w:t>
      </w:r>
    </w:p>
    <w:p/>
    <w:p>
      <w:r xmlns:w="http://schemas.openxmlformats.org/wordprocessingml/2006/main">
        <w:t xml:space="preserve">1) ສຸພາສິດ 10:9 - ຜູ້​ທີ່​ເດີນ​ໃນ​ຄວາມ​ສັດຊື່​ກໍ​ຍ່າງ​ຢ່າງ​ໝັ້ນຄົງ, ແຕ່​ຜູ້​ທີ່​ເຮັດ​ຜິດ​ທາງ​ຈະ​ຖືກ​ພົບ.</w:t>
      </w:r>
    </w:p>
    <w:p/>
    <w:p>
      <w:r xmlns:w="http://schemas.openxmlformats.org/wordprocessingml/2006/main">
        <w:t xml:space="preserve">2) ໂຢຊວຍ 1:9 - ເຮົາ​ບໍ່​ໄດ້​ສັ່ງ​ເຈົ້າ​ບໍ? ຈົ່ງເຂັ້ມແຂງແລະກ້າຫານ. ບໍ່​ຕ້ອງ​ຢ້ານ; ຢ່າ​ທໍ້ຖອຍ​ໃຈ ເພາະ​ພຣະເຈົ້າຢາເວ ພຣະເຈົ້າ​ຂອງ​ເຈົ້າ​ຈະ​ສະຖິດ​ຢູ່​ກັບ​ເຈົ້າ​ທຸກ​ບ່ອນ​ທີ່​ເຈົ້າ​ໄປ.</w:t>
      </w:r>
    </w:p>
    <w:p/>
    <w:p>
      <w:r xmlns:w="http://schemas.openxmlformats.org/wordprocessingml/2006/main">
        <w:t xml:space="preserve">ປະຖົມມະການ 44:9 ຖ້າ​ຜູ້​ຮັບໃຊ້​ຂອງ​ພຣະອົງ​ພົບ​ຜູ້ໃດ​ກໍຕາມ ຈົ່ງ​ໃຫ້​ລາວ​ຕາຍ​ໄປ ແລະ​ພວກເຮົາ​ກໍ​ຈະ​ເປັນ​ທາດຮັບໃຊ້​ຂອງ​ພຣະອົງ​ເໝືອນກັນ.</w:t>
      </w:r>
    </w:p>
    <w:p/>
    <w:p>
      <w:r xmlns:w="http://schemas.openxmlformats.org/wordprocessingml/2006/main">
        <w:t xml:space="preserve">ຢູດາ​ສະເໜີ​ໃຫ້​ຮັບ​ໂທດ​ຢ່າງ​ເຕັມທີ່​ສຳລັບ​ການ​ກະທຳ​ຂອງ​ນ້ອງ​ຊາຍ ແລະ​ຈະ​ລົງໂທດ​ເຖິງ​ຕາຍ​ສຳລັບ​ຕົນ​ເອງ​ແລະ​ພວກ​ອ້າຍ​ນ້ອງ ຖ້າ​ພົບ​ຈອກ​ໜຶ່ງ​ໃນ​ນັ້ນ.</w:t>
      </w:r>
    </w:p>
    <w:p/>
    <w:p>
      <w:r xmlns:w="http://schemas.openxmlformats.org/wordprocessingml/2006/main">
        <w:t xml:space="preserve">1. ຮັບຜິດຊອບຕໍ່ການກະທຳຂອງເຈົ້າ</w:t>
      </w:r>
    </w:p>
    <w:p/>
    <w:p>
      <w:r xmlns:w="http://schemas.openxmlformats.org/wordprocessingml/2006/main">
        <w:t xml:space="preserve">2. ພະລັງຂອງຄວາມຮັກທີ່ເປັນພີ່ນ້ອງທີ່ແທ້ຈິງ</w:t>
      </w:r>
    </w:p>
    <w:p/>
    <w:p>
      <w:r xmlns:w="http://schemas.openxmlformats.org/wordprocessingml/2006/main">
        <w:t xml:space="preserve">1. ສຸພາສິດ 28:13 - ຜູ້​ທີ່​ປິດ​ບັງ​ການ​ລ່ວງ​ລະເມີດ​ຂອງ​ຕົນ​ຈະ​ບໍ່​ຈະເລີນ​ຮຸ່ງເຮືອງ, ແຕ່​ຜູ້​ທີ່​ຍອມ​ຮັບ​ແລະ​ປະ​ຖິ້ມ​ຜູ້​ນັ້ນ​ຈະ​ໄດ້​ຮັບ​ຄວາມ​ເມດຕາ.</w:t>
      </w:r>
    </w:p>
    <w:p/>
    <w:p>
      <w:r xmlns:w="http://schemas.openxmlformats.org/wordprocessingml/2006/main">
        <w:t xml:space="preserve">2. ໂຣມ 14:12 - ດັ່ງນັ້ນ ເຮົາ​ແຕ່ລະຄົນ​ຈະ​ເລົ່າ​ເລື່ອງ​ຂອງ​ຕົວ​ເອງ​ຕໍ່​ພະເຈົ້າ.</w:t>
      </w:r>
    </w:p>
    <w:p/>
    <w:p>
      <w:r xmlns:w="http://schemas.openxmlformats.org/wordprocessingml/2006/main">
        <w:t xml:space="preserve">ປະຖົມມະການ 44:10 ແລະ​ພຣະອົງ​ໄດ້​ກ່າວ​ວ່າ, ບັດ​ນີ້​ໃຫ້​ເປັນ​ໄປ​ຕາມ​ຄຳ​ເວົ້າ​ຂອງ​ເຈົ້າ​ເໝືອນກັນ: ຜູ້​ທີ່​ພົບ​ແລ້ວ​ຈະ​ເປັນ​ຜູ້ຮັບໃຊ້​ຂອງ​ເຮົາ. ແລະ ເຈົ້າຈະບໍ່ມີໂທດ</w:t>
      </w:r>
    </w:p>
    <w:p/>
    <w:p>
      <w:r xmlns:w="http://schemas.openxmlformats.org/wordprocessingml/2006/main">
        <w:t xml:space="preserve">ໂຢເຊບໃຊ້ຄວາມເມດຕາແລະຄວາມຍຸຕິທໍາເພື່ອຈັດການກັບຄວາມຜິດຂອງພີ່ນ້ອງລາວ.</w:t>
      </w:r>
    </w:p>
    <w:p/>
    <w:p>
      <w:r xmlns:w="http://schemas.openxmlformats.org/wordprocessingml/2006/main">
        <w:t xml:space="preserve">1. ພະລັງແຫ່ງຄວາມເມດຕາ: ວິທີທີ່ໂຈເຊັບໃຫ້ອະໄພພີ່ນ້ອງຂອງລາວ</w:t>
      </w:r>
    </w:p>
    <w:p/>
    <w:p>
      <w:r xmlns:w="http://schemas.openxmlformats.org/wordprocessingml/2006/main">
        <w:t xml:space="preserve">2. ມາດຕະຖານຂອງຄວາມຍຸຕິທຳ: ໂຢເຊບແກ້ໄຂຄວາມຜິດຂອງພີ່ນ້ອງແນວໃດ</w:t>
      </w:r>
    </w:p>
    <w:p/>
    <w:p>
      <w:r xmlns:w="http://schemas.openxmlformats.org/wordprocessingml/2006/main">
        <w:t xml:space="preserve">1. ລູກາ 6:36 - "ຈົ່ງ​ມີ​ຄວາມ​ເມດ​ຕາ, ເຊັ່ນ​ດຽວ​ກັບ​ພຣະ​ບິ​ດາ​ຂອງ​ທ່ານ​ແມ່ນ​ຄວາມ​ເມດ​ຕາ."</w:t>
      </w:r>
    </w:p>
    <w:p/>
    <w:p>
      <w:r xmlns:w="http://schemas.openxmlformats.org/wordprocessingml/2006/main">
        <w:t xml:space="preserve">24:12 “ຖ້າ​ເຈົ້າ​ເວົ້າ​ວ່າ, ເບິ່ງ​ແມ, ພວກ​ເຮົາ​ບໍ່​ໄດ້​ຮູ້​ເລື່ອງ​ນີ້ ຜູ້​ທີ່​ຊັ່ງ​ນ້ຳ​ໜັກ​ໃຈ​ກໍ​ບໍ່​ຮູ້​ຈັກ​ບໍ ຜູ້​ທີ່​ເຝົ້າ​ລະວັງ​ຈິດ​ວິນ​ຍານ​ຂອງ​ເຈົ້າ​ກໍ​ບໍ່​ຮູ້​ບໍ ແລະ​ລາວ​ຈະ​ບໍ່​ຕອບ​ແທນ​ມະນຸດ​ຕາມ​ຄວາມ​ຕ້ອງການ. ວຽກຂອງລາວບໍ?"</w:t>
      </w:r>
    </w:p>
    <w:p/>
    <w:p>
      <w:r xmlns:w="http://schemas.openxmlformats.org/wordprocessingml/2006/main">
        <w:t xml:space="preserve">ປະຖົມມະການ 44:11 ແລ້ວ​ພວກເຂົາ​ກໍ​ຮີບ​ເອົາ​ກະສອບ​ຂອງ​ລາວ​ລົງ​ພື້ນ​ຢ່າງ​ໄວ, ແລະ​ເປີດ​ກະສອບ​ຂອງ​ທຸກຄົນ​ອອກ.</w:t>
      </w:r>
    </w:p>
    <w:p/>
    <w:p>
      <w:r xmlns:w="http://schemas.openxmlformats.org/wordprocessingml/2006/main">
        <w:t xml:space="preserve">ພວກ​ຜູ້​ຊາຍ​ທີ່​ຢູ່​ໃນ​ທາງ​ນັ້ນ​ໄດ້​ວາງ​ກະສອບ​ລົງ​ຢ່າງ​ໄວ ແລະ​ເປີດ​ມັນ​ອອກ.</w:t>
      </w:r>
    </w:p>
    <w:p/>
    <w:p>
      <w:r xmlns:w="http://schemas.openxmlformats.org/wordprocessingml/2006/main">
        <w:t xml:space="preserve">1. ພະລັງຂອງການເຊື່ອຟັງ - ວິທີການປະຕິບັດຕາມຄໍາແນະນໍານໍາໄປສູ່ພອນ.</w:t>
      </w:r>
    </w:p>
    <w:p/>
    <w:p>
      <w:r xmlns:w="http://schemas.openxmlformats.org/wordprocessingml/2006/main">
        <w:t xml:space="preserve">2. ຊອກຫາຄວາມເຂັ້ມແຂງໃນການທົດລອງ - ການວາງໃຈໃນພຣະເຈົ້າສາມາດຊ່ວຍພວກເຮົາຜ່ານຜ່າຄວາມຫຍຸ້ງຍາກໄດ້ແນວໃດ.</w:t>
      </w:r>
    </w:p>
    <w:p/>
    <w:p>
      <w:r xmlns:w="http://schemas.openxmlformats.org/wordprocessingml/2006/main">
        <w:t xml:space="preserve">1. ມັດທາຍ 7:24-27 - ຄໍາອຸປະມາຂອງພະເຍຊູກ່ຽວກັບຜູ້ກໍ່ສ້າງທີ່ສະຫລາດແລະໂງ່ຈ້າ.</w:t>
      </w:r>
    </w:p>
    <w:p/>
    <w:p>
      <w:r xmlns:w="http://schemas.openxmlformats.org/wordprocessingml/2006/main">
        <w:t xml:space="preserve">2. 1 ເປໂຕ 1:6-7 - ການທົດສອບຄວາມເຊື່ອທີ່ເຮັດໃຫ້ເກີດຄວາມອົດທົນແລະຄວາມຫວັງ.</w:t>
      </w:r>
    </w:p>
    <w:p/>
    <w:p>
      <w:r xmlns:w="http://schemas.openxmlformats.org/wordprocessingml/2006/main">
        <w:t xml:space="preserve">ປະຖົມມະການ 44:12 ແລະ​ລາວ​ໄດ້​ຄົ້ນ​ຫາ ແລະ​ເລີ່ມ​ຕົ້ນ​ໃນ​ຕອນ​ທີ່​ຜູ້​ເຖົ້າ​ແກ່ ແລະ​ປະໄວ້​ໃຫ້​ຜູ້​ນ້ອຍ​ທີ່ສຸດ ແລະ​ພົບ​ຈອກ​ນັ້ນ​ຢູ່​ໃນ​ກະສອບ​ຂອງ​ເບັນຢາມິນ.</w:t>
      </w:r>
    </w:p>
    <w:p/>
    <w:p>
      <w:r xmlns:w="http://schemas.openxmlformats.org/wordprocessingml/2006/main">
        <w:t xml:space="preserve">ອ້າຍ​ນ້ອງ​ຂອງ​ໂຢເຊບ​ໄດ້​ລັກ​ຈອກ​ຂອງ​ລາວ, ແລະ ເມື່ອ​ຊອກ​ຫາ​ຖົງ​ຂອງ​ເຂົາ, ລາວ​ກໍ​ພົບ​ເຫັນ​ມັນ​ຢູ່​ໃນ​ກະສອບ​ຂອງ​ເບັນຢາມິນ.</w:t>
      </w:r>
    </w:p>
    <w:p/>
    <w:p>
      <w:r xmlns:w="http://schemas.openxmlformats.org/wordprocessingml/2006/main">
        <w:t xml:space="preserve">1. ພະລັງແຫ່ງການໃຫ້ອະໄພ - ວິທີທີ່ພຣະບັນຍັດແຫ່ງຄວາມເມດຕາຂອງໂຈເຊັບໄດ້ຫັນປ່ຽນອ້າຍນ້ອງຂອງພຣະອົງ</w:t>
      </w:r>
    </w:p>
    <w:p/>
    <w:p>
      <w:r xmlns:w="http://schemas.openxmlformats.org/wordprocessingml/2006/main">
        <w:t xml:space="preserve">2. ພະລັງແຫ່ງຄວາມຊື່ສັດ - ຄວາມສັດຊື່ຂອງໂຈເຊັບຕໍ່ພຣະເຈົ້າໄດ້ນໍາເອົາພອນມາສູ່ຄອບຄົວຂອງລາວແນວໃດ.</w:t>
      </w:r>
    </w:p>
    <w:p/>
    <w:p>
      <w:r xmlns:w="http://schemas.openxmlformats.org/wordprocessingml/2006/main">
        <w:t xml:space="preserve">1. ມັດທາຍ 18:21-35 - ຄໍາອຸປະມາຂອງພະເຍຊູເລື່ອງຜູ້ຮັບໃຊ້ທີ່ບໍ່ເມດຕາ</w:t>
      </w:r>
    </w:p>
    <w:p/>
    <w:p>
      <w:r xmlns:w="http://schemas.openxmlformats.org/wordprocessingml/2006/main">
        <w:t xml:space="preserve">2. Romans 12:17-21 - ພັນທະຂອງຜູ້ເຊື່ອຖືທີ່ຈະຮັກຄົນອື່ນໃນການໃຫ້ອະໄພແລະຄວາມເມດຕາ.</w:t>
      </w:r>
    </w:p>
    <w:p/>
    <w:p>
      <w:r xmlns:w="http://schemas.openxmlformats.org/wordprocessingml/2006/main">
        <w:t xml:space="preserve">ປະຖົມມະການ 44:13 ແລ້ວ​ພວກເຂົາ​ກໍ​ໄດ້​ເຊົ່າ​ເຄື່ອງນຸ່ງ​ຂອງ​ພວກເຂົາ ແລະ​ເອົາ​ຄົນ​ທຸກ​ຄົນ​ໃສ່​ກົ້ນ​ຂອງຕົນ ແລະ​ກັບຄືນ​ເມືອ​ເມືອງ.</w:t>
      </w:r>
    </w:p>
    <w:p/>
    <w:p>
      <w:r xmlns:w="http://schemas.openxmlformats.org/wordprocessingml/2006/main">
        <w:t xml:space="preserve">ພວກ​ອ້າຍ​ຂອງ​ໂຢເຊບ ເມື່ອ​ໄດ້​ຍິນ​ຖ້ອຍ​ຄຳ​ຂອງ​ເພິ່ນ​ກໍ​ໄດ້​ເຊົ່າ​ເສື້ອ​ຜ້າ​ຂອງ​ຕົນ​ດ້ວຍ​ຄວາມ​ໂສກ​ເສົ້າ ແລະ​ບັນທຸກ​ລາ​ຂອງ​ພວກ​ເຂົາ​ກ່ອນ​ກັບ​ຄືນ​ໄປ​ເມືອງ.</w:t>
      </w:r>
    </w:p>
    <w:p/>
    <w:p>
      <w:r xmlns:w="http://schemas.openxmlformats.org/wordprocessingml/2006/main">
        <w:t xml:space="preserve">1. ພະຄໍາຂອງພະເຈົ້າມີອໍານາດແລະປ່ຽນແປງໄດ້</w:t>
      </w:r>
    </w:p>
    <w:p/>
    <w:p>
      <w:r xmlns:w="http://schemas.openxmlformats.org/wordprocessingml/2006/main">
        <w:t xml:space="preserve">2. ຜົນກະທົບຂອງຄວາມໂສກເສົ້າ</w:t>
      </w:r>
    </w:p>
    <w:p/>
    <w:p>
      <w:r xmlns:w="http://schemas.openxmlformats.org/wordprocessingml/2006/main">
        <w:t xml:space="preserve">1. ຢາໂກໂບ 1:17 ຂອງ​ປະທານ​ອັນ​ດີ ແລະ​ຂອງ​ປະທານ​ອັນ​ດີ​ເລີດ​ທຸກ​ຢ່າງ​ແມ່ນ​ມາ​ຈາກ​ເບື້ອງ​ເທິງ, ແລະ​ລົງ​ມາ​ຈາກ​ພຣະ​ບິດາ​ແຫ່ງ​ຄວາມ​ສະຫວ່າງ, ຊຶ່ງ​ບໍ່​ມີ​ການ​ປ່ຽນ​ແປງ, ທັງ​ບໍ່​ມີ​ເງົາ​ຂອງ​ການ​ຫັນ​ມາ.</w:t>
      </w:r>
    </w:p>
    <w:p/>
    <w:p>
      <w:r xmlns:w="http://schemas.openxmlformats.org/wordprocessingml/2006/main">
        <w:t xml:space="preserve">2. ໂຣມ 12:15 ຈົ່ງ​ຊົມຊື່ນ​ຍິນດີ​ກັບ​ຄົນ​ທີ່​ຮ້ອງ​ໄຫ້, ແລະ​ຈົ່ງ​ຮ້ອງໄຫ້​ກັບ​ຄົນ​ທີ່​ຮ້ອງໄຫ້.</w:t>
      </w:r>
    </w:p>
    <w:p/>
    <w:p>
      <w:r xmlns:w="http://schemas.openxmlformats.org/wordprocessingml/2006/main">
        <w:t xml:space="preserve">ປະຖົມມະການ 44:14 ຢູດາ​ກັບ​ພວກ​ອ້າຍ​ຂອງ​ເພິ່ນ​ໄດ້​ມາ​ທີ່​ເຮືອນ​ຂອງ​ໂຢເຊັບ; ເພາະ​ລາວ​ຍັງ​ຢູ່​ທີ່​ນັ້ນ: ແລະ ພວກ​ເຂົາ​ໄດ້​ລົ້ມ​ລົງ​ຢູ່​ຕໍ່​ໜ້າ​ພຣະ​ອົງ.</w:t>
      </w:r>
    </w:p>
    <w:p/>
    <w:p>
      <w:r xmlns:w="http://schemas.openxmlformats.org/wordprocessingml/2006/main">
        <w:t xml:space="preserve">ຢູດາ​ກັບ​ພວກ​ອ້າຍ​ຂອງ​ເພິ່ນ​ໄດ້​ໄປ​ທີ່​ເຮືອນ​ຂອງ​ໂຢເຊບ ແລະ​ກົ້ມ​ຂາບ​ລົງ​ໃຫ້​ເພິ່ນ.</w:t>
      </w:r>
    </w:p>
    <w:p/>
    <w:p>
      <w:r xmlns:w="http://schemas.openxmlformats.org/wordprocessingml/2006/main">
        <w:t xml:space="preserve">1. ຄວາມສໍາຄັນຂອງຄວາມຖ່ອມຕົວຕໍ່ຫນ້າພະເຈົ້າ.</w:t>
      </w:r>
    </w:p>
    <w:p/>
    <w:p>
      <w:r xmlns:w="http://schemas.openxmlformats.org/wordprocessingml/2006/main">
        <w:t xml:space="preserve">2. ພະລັງແຫ່ງການກັບໃຈ ແລະ ການໃຫ້ອະໄພ.</w:t>
      </w:r>
    </w:p>
    <w:p/>
    <w:p>
      <w:r xmlns:w="http://schemas.openxmlformats.org/wordprocessingml/2006/main">
        <w:t xml:space="preserve">1. ລູກາ 17:3-4 “ຈົ່ງ​ລະວັງ​ຕົວ​ໃຫ້​ດີ: ຖ້າ​ພີ່​ນ້ອງ​ຂອງ​ເຈົ້າ​ເຮັດ​ຜິດ​ຕໍ່​ເຈົ້າ ຈົ່ງ​ຫ້າມ​ລາວ ແລະ​ຖ້າ​ລາວ​ກັບ​ໃຈ ກໍ​ໃຫ້​ຍົກ​ໂທດ​ໃຫ້​ລາວ ແລະ​ຖ້າ​ລາວ​ລ່ວງ​ລະເມີດ​ເຈົ້າ​ເຈັດ​ເທື່ອ​ຕໍ່​ມື້ ແລະ​ເຈັດ​ເທື່ອ​ໃນ​ມື້​ໜຶ່ງ. ມື້​ອື່ນ​ກັບ​ຄືນ​ມາ​ຫາ​ເຈົ້າ, ໂດຍ​ເວົ້າ​ວ່າ, ຂ້າ​ພະ​ເຈົ້າ​ກັບ​ໃຈ; ເຈົ້າ​ຈະ​ໃຫ້​ອະ​ໄພ​ລາວ.</w:t>
      </w:r>
    </w:p>
    <w:p/>
    <w:p>
      <w:r xmlns:w="http://schemas.openxmlformats.org/wordprocessingml/2006/main">
        <w:t xml:space="preserve">2. ຢາໂກໂບ 4:10 - "ຖ່ອມຕົວລົງໃນສາຍພຣະເນດຂອງພຣະຜູ້ເປັນເຈົ້າ, ແລະພຣະອົງຈະຍົກທ່ານຂຶ້ນ."</w:t>
      </w:r>
    </w:p>
    <w:p/>
    <w:p>
      <w:r xmlns:w="http://schemas.openxmlformats.org/wordprocessingml/2006/main">
        <w:t xml:space="preserve">ປະຖົມມະການ 44:15 ໂຢເຊັບ​ຖາມ​ພວກເຂົາ​ວ່າ, “ອັນ​ໃດ​ທີ່​ພວກເຈົ້າ​ໄດ້​ກະທຳ​ນັ້ນ? ເຈົ້າ​ບໍ່​ແມ່ນ​ຄົນ​ແບບ​ນັ້ນ​ທີ່​ຂ້ອຍ​ສາມາດ​ເປັນ​ສະຫວັນ​ໄດ້​ຢ່າງ​ແນ່ນອນ?</w:t>
      </w:r>
    </w:p>
    <w:p/>
    <w:p>
      <w:r xmlns:w="http://schemas.openxmlformats.org/wordprocessingml/2006/main">
        <w:t xml:space="preserve">ໂຢເຊບ​ຕົກໃຈ​ແລະ​ໄດ້​ຖາມ​ພີ່​ນ້ອງ​ກ່ຽວ​ກັບ​ການ​ກະທຳ​ຂອງ​ເຂົາ​ເຈົ້າ ໂດຍ​ຊີ້​ໃຫ້​ເຫັນ​ວ່າ​ລາວ​ມີ​ຄວາມ​ສາມາດ​ທີ່​ຈະ​ເປັນ​ຄວາມ​ຈິງ​ແຫ່ງ​ສະຫວັນ.</w:t>
      </w:r>
    </w:p>
    <w:p/>
    <w:p>
      <w:r xmlns:w="http://schemas.openxmlformats.org/wordprocessingml/2006/main">
        <w:t xml:space="preserve">1. ພຣະເຈົ້າຮູ້ຄວາມລັບທັງໝົດຂອງພວກເຮົາ ແລະບໍ່ມີສິ່ງໃດປິດບັງຈາກພຣະອົງ.</w:t>
      </w:r>
    </w:p>
    <w:p/>
    <w:p>
      <w:r xmlns:w="http://schemas.openxmlformats.org/wordprocessingml/2006/main">
        <w:t xml:space="preserve">2. ພວກເຮົາບໍ່ສາມາດຫລອກລວງພຣະເຈົ້າໄດ້ ແລະຕ້ອງເປັນຄວາມຈິງໃນທຸກການກະທຳຂອງພວກເຮົາ.</w:t>
      </w:r>
    </w:p>
    <w:p/>
    <w:p>
      <w:r xmlns:w="http://schemas.openxmlformats.org/wordprocessingml/2006/main">
        <w:t xml:space="preserve">1. Psalm 139:1-4 - O ພຣະຜູ້ເປັນເຈົ້າ, ພຣະອົງໄດ້ຄົ້ນຫາຂ້າພະເຈົ້າແລະຮູ້ຈັກຂ້າພະເຈົ້າ! ເຈົ້າຮູ້ເມື່ອຂ້ອຍນັ່ງລົງ ແລະເມື່ອຂ້ອຍລຸກຂຶ້ນ; ເຈົ້າແນມເບິ່ງຄວາມຄິດຂອງຂ້ອຍຈາກທາງໄກ. ເຈົ້າ​ຊອກ​ຫາ​ທາງ​ຂອງ​ຂ້ອຍ ແລະ​ຂ້ອຍ​ນອນ​ຢູ່ ແລະ​ຮູ້ຈັກ​ທຸກ​ວິທີ​ທາງ​ຂອງ​ຂ້ອຍ. ເຖິງ​ແມ່ນ​ກ່ອນ​ທີ່​ຈະ​ມີ​ຄຳ​ເວົ້າ​ຢູ່​ໃນ​ລີ້ນ​ຂອງ​ຂ້າ​ພະ​ເຈົ້າ, ຈົ່ງ​ເບິ່ງ, ຂ້າ​ພະ​ເຈົ້າ, ພຣະ​ອົງ​ຮູ້​ຈັກ​ມັນ​ທັງ​ໝົດ.</w:t>
      </w:r>
    </w:p>
    <w:p/>
    <w:p>
      <w:r xmlns:w="http://schemas.openxmlformats.org/wordprocessingml/2006/main">
        <w:t xml:space="preserve">2. ສຸພາສິດ 5:21 - ເພາະ​ທາງ​ຂອງ​ມະນຸດ​ຢູ່​ຕໍ່​ໜ້າ​ພຣະ​ພັກ​ຂອງ​ພຣະ​ຜູ້​ເປັນ​ເຈົ້າ, ແລະ​ລາວ​ໄຕ່​ຕອງ​ທຸກ​ເສັ້ນ​ທາງ​ຂອງ​ພຣະ​ອົງ.</w:t>
      </w:r>
    </w:p>
    <w:p/>
    <w:p>
      <w:r xmlns:w="http://schemas.openxmlformats.org/wordprocessingml/2006/main">
        <w:t xml:space="preserve">ປະຖົມມະການ 44:16 ຢູດາ​ຕອບ​ວ່າ, “ພວກ​ຂ້ານ້ອຍ​ຈະ​ເວົ້າ​ຫຍັງ​ກັບ​ນາຍ​ຂອງ​ຂ້ານ້ອຍ? ພວກເຮົາຈະເວົ້າຫຍັງ? ຫຼື​ພວກ​ເຮົາ​ຈະ​ແກ້​ໄຂ​ຕົວ​ເອງ​ໄດ້​ແນວ​ໃດ? ພຣະ​ເຈົ້າ​ໄດ້​ຊອກ​ຫາ​ຄວາມ​ຊົ່ວ​ຮ້າຍ​ຂອງ​ຜູ້​ຮັບ​ໃຊ້​ຂອງ​ພຣະ​ອົງ: ຈົ່ງ​ເບິ່ງ, ພວກ​ເຮົາ​ເປັນ​ຜູ້​ຮັບ​ໃຊ້​ຂອງ​ພຣະ​ຜູ້​ເປັນ​ເຈົ້າ​ຂອງ​ຂ້າ​ພະ​ເຈົ້າ, ທັງ​ພວກ​ເຮົາ, ແລະ​ພຣະ​ອົງ​ກັບ​ຜູ້​ທີ່​ໄດ້​ພົບ​ຈອກ.</w:t>
      </w:r>
    </w:p>
    <w:p/>
    <w:p>
      <w:r xmlns:w="http://schemas.openxmlformats.org/wordprocessingml/2006/main">
        <w:t xml:space="preserve">ຢູດາ​ແລະ​ພວກ​ອ້າຍ​ຂອງ​ລາວ​ຍອມ​ຮັບ​ຄວາມ​ຜິດ​ຂອງ​ໂຢເຊບ ແລະ​ຄຸເຂົ່າ​ລົງ​ໃນ​ການ​ຍອມ​ແພ້.</w:t>
      </w:r>
    </w:p>
    <w:p/>
    <w:p>
      <w:r xmlns:w="http://schemas.openxmlformats.org/wordprocessingml/2006/main">
        <w:t xml:space="preserve">1: ເຮົາ​ສາມາດ​ພົບ​ຄວາມ​ເຂັ້ມແຂງ​ໃນ​ການ​ຍອມ​ຮັບ​ຄວາມ​ຜິດ​ຂອງ​ເຮົາ​ແລະ​ເຊື່ອ​ຟັງ​ຄຳ​ຕັດສິນ​ຂອງ​ພະເຈົ້າ.</w:t>
      </w:r>
    </w:p>
    <w:p/>
    <w:p>
      <w:r xmlns:w="http://schemas.openxmlformats.org/wordprocessingml/2006/main">
        <w:t xml:space="preserve">2: ການ​ຖ່ອມຕົວ​ຂອງ​ເຮົາ​ຕໍ່​ພຣະ​ພັກ​ພຣະ​ເຈົ້າ​ຈະ​ເຮັດ​ໃຫ້​ເຮົາ​ເຂົ້າ​ໃກ້​ພຣະ​ອົງ​ຫລາຍ​ຂຶ້ນ.</w:t>
      </w:r>
    </w:p>
    <w:p/>
    <w:p>
      <w:r xmlns:w="http://schemas.openxmlformats.org/wordprocessingml/2006/main">
        <w:t xml:space="preserve">1: ຢາໂກໂບ 4:10 - ຖ່ອມຕົວລົງໃນສາຍພຣະເນດຂອງພຣະຜູ້ເປັນເຈົ້າ, ແລະພຣະອົງຈະຍົກທ່ານຂຶ້ນ.</w:t>
      </w:r>
    </w:p>
    <w:p/>
    <w:p>
      <w:r xmlns:w="http://schemas.openxmlformats.org/wordprocessingml/2006/main">
        <w:t xml:space="preserve">2: Psalm 51:17 — ການ​ເສຍ​ສະ​ລະ​ຂອງ​ພຣະ​ເຈົ້າ​ເປັນ​ຈິດ​ວິນ​ຍານ​ທີ່​ແຕກ​ຫັກ: O ພຣະ​ຜູ້​ເປັນ​ເຈົ້າ, ໃຈ​ທີ່​ແຕກ​ຫັກ​ແລະ​ສໍາ​ນຶກ​ຜິດ, ພຣະ​ອົງ​ຈະ​ບໍ່​ໄດ້​ດູ​ຖູກ.</w:t>
      </w:r>
    </w:p>
    <w:p/>
    <w:p>
      <w:r xmlns:w="http://schemas.openxmlformats.org/wordprocessingml/2006/main">
        <w:t xml:space="preserve">ປະຖົມມະການ 44:17 ແລະ​ລາວ​ເວົ້າ​ວ່າ, ພຣະເຈົ້າ​ຫ້າມ​ບໍ່​ໃຫ້​ຂ້ອຍ​ເຮັດ​ເຊັ່ນ​ນັ້ນ ແຕ່​ຜູ້​ທີ່​ພົບ​ຈອກ​ໃນ​ມື​ນັ້ນ ລາວ​ຈະ​ເປັນ​ຜູ້ຮັບໃຊ້​ຂອງຂ້ອຍ. ແລະ​ສຳລັບ​ເຈົ້າ, ຈົ່ງ​ລຸກຂຶ້ນ​ມາ​ຫາ​ພໍ່​ຂອງ​ເຈົ້າ​ດ້ວຍ​ສັນຕິສຸກ.</w:t>
      </w:r>
    </w:p>
    <w:p/>
    <w:p>
      <w:r xmlns:w="http://schemas.openxmlformats.org/wordprocessingml/2006/main">
        <w:t xml:space="preserve">ໂຢເຊບ​ທົດ​ສອບ​ພວກ​ອ້າຍ​ໂດຍ​ການ​ປູກ​ຈອກ​ເງິນ​ໃນ​ຖົງ​ຂອງ​ເບັນ​ຢາ​ມິນ ເພື່ອ​ກຳນົດ​ລັກສະນະ​ແທ້​ຂອງ​ເຂົາ​ເຈົ້າ.</w:t>
      </w:r>
    </w:p>
    <w:p/>
    <w:p>
      <w:r xmlns:w="http://schemas.openxmlformats.org/wordprocessingml/2006/main">
        <w:t xml:space="preserve">1. ພະລັງຂອງການທົດສອບ: ການຮຽນຮູ້ທີ່ຈະຊອກຫາຄວາມຫຍຸ້ງຍາກໃນຊີວິດ</w:t>
      </w:r>
    </w:p>
    <w:p/>
    <w:p>
      <w:r xmlns:w="http://schemas.openxmlformats.org/wordprocessingml/2006/main">
        <w:t xml:space="preserve">2. ຄຸນງາມຄວາມດີຂອງການໃຫ້ອະໄພ: ການປົດປ່ອຍການກະທໍາຜິດທີ່ບໍ່ມີເງື່ອນໄຂ</w:t>
      </w:r>
    </w:p>
    <w:p/>
    <w:p>
      <w:r xmlns:w="http://schemas.openxmlformats.org/wordprocessingml/2006/main">
        <w:t xml:space="preserve">1. ຟີລິບ 4:12-13 - ຂ້ອຍ​ຮູ້​ວິທີ​ທີ່​ຈະ​ຖືກ​ນຳ​ມາ​ຕ່ຳ ແລະ​ຂ້ອຍ​ຮູ້​ວິທີ​ທີ່​ຈະ​ອຸດົມສົມບູນ. ໃນທຸກສະຖານະການ, ຂ້າພະເຈົ້າໄດ້ຮຽນຮູ້ຄວາມລັບຂອງການປະເຊີນກັບຄວາມອຸດົມສົມບູນແລະຄວາມອຶດຫິວ, ຄວາມອຸດົມສົມບູນແລະຄວາມຕ້ອງການ. ຂ້າ​ພະ​ເຈົ້າ​ສາ​ມາດ​ເຮັດ​ທຸກ​ສິ່ງ​ທຸກ​ຢ່າງ​ໂດຍ​ຜ່ານ​ພຣະ​ອົງ​ຜູ້​ທີ່​ໃຫ້​ຄວາມ​ເຂັ້ມ​ແຂງ​ຂ້າ​ພະ​ເຈົ້າ.</w:t>
      </w:r>
    </w:p>
    <w:p/>
    <w:p>
      <w:r xmlns:w="http://schemas.openxmlformats.org/wordprocessingml/2006/main">
        <w:t xml:space="preserve">2. ມັດທາຍ 18:21-22 - ແລ້ວເປໂຕກໍມາທູນພຣະອົງວ່າ, “ພຣະອົງເຈົ້າເອີຍ, ອ້າຍຂອງຂ້ອຍຈະເຮັດບາບຕໍ່ຂ້ອຍເລື້ອຍໆເທົ່າໃດ ແລະຂ້ອຍໃຫ້ອະໄພລາວ? ຫຼາຍເຖິງເຈັດເທື່ອ? ພຣະ​ເຢ​ຊູ​ໄດ້​ກ່າວ​ກັບ​ເຂົາ, ຂ້າ​ພະ​ເຈົ້າ​ບໍ່​ໄດ້​ເວົ້າ​ກັບ​ທ່ານ​ເຈັດ​ເທື່ອ, ແຕ່​ວ່າ​ເຈັດ​ສິບ​ເຈັດ​ເທື່ອ.</w:t>
      </w:r>
    </w:p>
    <w:p/>
    <w:p>
      <w:r xmlns:w="http://schemas.openxmlformats.org/wordprocessingml/2006/main">
        <w:t xml:space="preserve">ປະຖົມມະການ 44:18 ຢູດາ​ໄດ້​ເຂົ້າ​ມາ​ໃກ້​ພຣະອົງ ແລະ​ກ່າວ​ວ່າ, “ພຣະອົງເຈົ້າ​ເອີຍ, ຂໍ​ໃຫ້​ຂ້າຣາຊການ​ຂອງ​ພຣະອົງ​ກ່າວ​ຖ້ອຍຄຳ​ໃນ​ຫູ​ຂອງ​ພຣະອົງ ແລະ​ຢ່າ​ໃຫ້​ພຣະອົງ​ໂກດຮ້າຍ​ຜູ້ຮັບໃຊ້​ຂອງ​ພຣະອົງ ເພາະ​ພຣະອົງ​ເປັນ​ດັ່ງ​ຟາໂຣ. .</w:t>
      </w:r>
    </w:p>
    <w:p/>
    <w:p>
      <w:r xmlns:w="http://schemas.openxmlformats.org/wordprocessingml/2006/main">
        <w:t xml:space="preserve">ຢູດາ​ໄດ້​ເຂົ້າ​ໄປ​ຫາ​ໂຢເຊບ​ໃນ​ຄວາມ​ພະຍາຍາມ​ທີ່​ຈະ​ອ້ອນວອນ​ໃຫ້​ເບັນຢາມິນ​ປ່ອຍ​ຕົວ.</w:t>
      </w:r>
    </w:p>
    <w:p/>
    <w:p>
      <w:r xmlns:w="http://schemas.openxmlformats.org/wordprocessingml/2006/main">
        <w:t xml:space="preserve">1. ພຣະເຈົ້າເຮັດວຽກໃນວິທີທີ່ລຶກລັບ, ແລະພວກເຮົາຕ້ອງຍອມຮັບພຣະປະສົງຂອງພຣະອົງເຖິງແມ່ນວ່າໃນເວລາທີ່ມີຄວາມຫຍຸ້ງຍາກ.</w:t>
      </w:r>
    </w:p>
    <w:p/>
    <w:p>
      <w:r xmlns:w="http://schemas.openxmlformats.org/wordprocessingml/2006/main">
        <w:t xml:space="preserve">2. ເພື່ອບັນລຸການແກ້ໄຂໂດຍສັນຕິ, ພວກເຮົາຕ້ອງເຂົ້າຫາການຂັດແຍ້ງດ້ວຍຄວາມຖ່ອມຕົນແລະຄວາມເຄົາລົບ.</w:t>
      </w:r>
    </w:p>
    <w:p/>
    <w:p>
      <w:r xmlns:w="http://schemas.openxmlformats.org/wordprocessingml/2006/main">
        <w:t xml:space="preserve">1. ຢາໂກໂບ 4:10 ຈົ່ງ​ຖ່ອມຕົວ​ລົງ​ຕໍ່ໜ້າ​ພຣະເຈົ້າຢາເວ ແລະ​ພຣະອົງ​ຈະ​ຍົກ​ພວກເຈົ້າ.</w:t>
      </w:r>
    </w:p>
    <w:p/>
    <w:p>
      <w:r xmlns:w="http://schemas.openxmlformats.org/wordprocessingml/2006/main">
        <w:t xml:space="preserve">2 ໂຣມ 8:28 ແລະ​ເຮົາ​ຮູ້​ວ່າ​ໃນ​ທຸກ​ສິ່ງ​ທີ່​ພະເຈົ້າ​ເຮັດ​ເພື່ອ​ຄວາມ​ດີ​ຂອງ​ຄົນ​ທີ່​ຮັກ​ພະອົງ, ຜູ້​ທີ່​ໄດ້​ຖືກ​ເອີ້ນ​ຕາມ​ຈຸດ​ປະສົງ​ຂອງ​ພະອົງ.</w:t>
      </w:r>
    </w:p>
    <w:p/>
    <w:p>
      <w:r xmlns:w="http://schemas.openxmlformats.org/wordprocessingml/2006/main">
        <w:t xml:space="preserve">ປະຖົມມະການ 44:19 ນາຍ​ຂອງ​ຂ້າພະເຈົ້າ​ຖາມ​ພວກ​ຂ້າຣາຊການ​ວ່າ, “ເຈົ້າ​ມີ​ພໍ່​ຫຼື​ນ້ອງ​ຊາຍ​ບໍ?</w:t>
      </w:r>
    </w:p>
    <w:p/>
    <w:p>
      <w:r xmlns:w="http://schemas.openxmlformats.org/wordprocessingml/2006/main">
        <w:t xml:space="preserve">ໂຢເຊບກຳລັງທົດສອບຄວາມຮັກຂອງພີ່ນ້ອງໂດຍການຖາມວ່າເຂົາເຈົ້າມີພໍ່ຫຼືນ້ອງຊາຍ.</w:t>
      </w:r>
    </w:p>
    <w:p/>
    <w:p>
      <w:r xmlns:w="http://schemas.openxmlformats.org/wordprocessingml/2006/main">
        <w:t xml:space="preserve">1: ເຮົາຕ້ອງກຽມພ້ອມສະເໝີເພື່ອພິສູດຄວາມຮັກຂອງເຮົາກັບຄົນທີ່ຢູ່ໃກ້ເຮົາທີ່ສຸດ, ບໍ່ວ່າຈະເປັນຄ່າໃຊ້ຈ່າຍໃດໆ.</w:t>
      </w:r>
    </w:p>
    <w:p/>
    <w:p>
      <w:r xmlns:w="http://schemas.openxmlformats.org/wordprocessingml/2006/main">
        <w:t xml:space="preserve">2: ເຮົາ​ຕ້ອງ​ເຕັມ​ໃຈ​ທີ່​ຈະ​ສະແດງ​ຄວາມ​ຮັກ​ແລະ​ຄວາມ​ອຸທິດ​ຕົນ​ຕໍ່​ຜູ້​ທີ່​ເຮົາ​ຫ່ວງໃຍ, ເຖິງ​ແມ່ນ​ວ່າ​ຈະ​ຕ້ອງ​ເສຍ​ສະລະ.</w:t>
      </w:r>
    </w:p>
    <w:p/>
    <w:p>
      <w:r xmlns:w="http://schemas.openxmlformats.org/wordprocessingml/2006/main">
        <w:t xml:space="preserve">1 ໂຣມ 12:10 ຈົ່ງ​ອຸທິດ​ຕົນ​ໃຫ້​ກັນ​ແລະ​ກັນ​ດ້ວຍ​ຄວາມ​ຮັກ. ໃຫ້ກຽດເຊິ່ງກັນແລະກັນເຫນືອຕົວເອງ.</w:t>
      </w:r>
    </w:p>
    <w:p/>
    <w:p>
      <w:r xmlns:w="http://schemas.openxmlformats.org/wordprocessingml/2006/main">
        <w:t xml:space="preserve">2:1 John 4:20-21 ຖ້າໃຜເວົ້າວ່າ, I love God, and hates his brother , he is a liar ; ເພາະ​ຜູ້​ທີ່​ບໍ່​ຮັກ​ນ້ອງ​ຊາຍ​ຂອງ​ຕົນ​ທີ່​ຕົນ​ໄດ້​ເຫັນ​ບໍ່​ສາມາດ​ຮັກ​ພຣະ​ເຈົ້າ​ຜູ້​ທີ່​ຕົນ​ບໍ່​ໄດ້​ເຫັນ. ແລະ​ພຣະ​ບັນ​ຍັດ​ຂໍ້​ນີ້​ພວກ​ເຮົາ​ໄດ້​ມາ​ຈາກ​ພຣະ​ອົງ: ຜູ້​ໃດ​ທີ່​ຮັກ​ພຣະ​ເຈົ້າ​ຕ້ອງ​ຮັກ​ນ້ອງ​ຊາຍ​ຂອງ​ຕົນ.</w:t>
      </w:r>
    </w:p>
    <w:p/>
    <w:p>
      <w:r xmlns:w="http://schemas.openxmlformats.org/wordprocessingml/2006/main">
        <w:t xml:space="preserve">ປະຖົມມະການ 44:20 ແລະ​ພວກເຮົາ​ໄດ້​ເວົ້າ​ກັບ​ເຈົ້ານາຍ​ຂອງ​ຂ້າພະເຈົ້າ​ວ່າ, ພວກ​ເຮົາ​ມີ​ພໍ່, ຜູ້​ເຖົ້າ​ແກ່ ແລະ​ມີ​ລູກ​ຂອງ​ລາວ​ທີ່​ເຖົ້າ​ແກ່​ມາ​ເປັນ​ລູກ​ນ້ອຍ. ແລະ​ນ້ອງ​ຊາຍ​ຂອງ​ລາວ​ໄດ້​ຕາຍ​ໄປ, ແລະ ລາວ​ຢູ່​ຄົນ​ດຽວ​ຈາກ​ແມ່, ແລະ ພໍ່​ຂອງ​ລາວ​ກໍ​ຮັກ​ລາວ.</w:t>
      </w:r>
    </w:p>
    <w:p/>
    <w:p>
      <w:r xmlns:w="http://schemas.openxmlformats.org/wordprocessingml/2006/main">
        <w:t xml:space="preserve">ອ້າຍ​ນ້ອງ​ຂອງ​ໂຢເຊບ​ອະທິບາຍ​ໃຫ້​ລາວ​ຟັງ​ວ່າ ພໍ່​ຮັກ​ນ້ອງ​ຊາຍ​ຫລ້າ​ຂອງ​ລາວ ຜູ້​ເປັນ​ລູກ​ພຽງ​ຄົນ​ດຽວ​ຂອງ​ແມ່​ທີ່​ເຫຼືອ​ຢູ່.</w:t>
      </w:r>
    </w:p>
    <w:p/>
    <w:p>
      <w:r xmlns:w="http://schemas.openxmlformats.org/wordprocessingml/2006/main">
        <w:t xml:space="preserve">1. ພະລັງແຫ່ງຄວາມຮັກ: ການສຳຫຼວດຄວາມຮັກທີ່ເປັນພໍ່ຂອງຢາໂຄບສຳລັບໂຢເຊບ</w:t>
      </w:r>
    </w:p>
    <w:p/>
    <w:p>
      <w:r xmlns:w="http://schemas.openxmlformats.org/wordprocessingml/2006/main">
        <w:t xml:space="preserve">2. ກ້າວໄປຂ້າງໜ້າ: ເອົາຊະນະການສູນເສຍ ແລະຊອກຫາຄວາມເຂັ້ມແຂງໃນຕົວເຮົາເອງ</w:t>
      </w:r>
    </w:p>
    <w:p/>
    <w:p>
      <w:r xmlns:w="http://schemas.openxmlformats.org/wordprocessingml/2006/main">
        <w:t xml:space="preserve">1. "ເພາະວ່າພຣະເຈົ້າຊົງຮັກໂລກຫລາຍຈົນພຣະອົງໄດ້ປະທານພຣະບຸດອົງດຽວຂອງພຣະອົງ, ເພື່ອຜູ້ທີ່ເຊື່ອໃນພຣະອົງຈະບໍ່ຈິບຫາຍ, ແຕ່ມີຊີວິດອັນຕະຫຼອດໄປເປັນນິດ." ໂຢຮັນ 3:16</w:t>
      </w:r>
    </w:p>
    <w:p/>
    <w:p>
      <w:r xmlns:w="http://schemas.openxmlformats.org/wordprocessingml/2006/main">
        <w:t xml:space="preserve">2. "ຜູ້ທີ່ຮັກບໍ່ຮູ້ຈັກພຣະເຈົ້າ; ເພາະວ່າພຣະເຈົ້າເປັນຄວາມຮັກ." 1 ໂຢຮັນ 4:8</w:t>
      </w:r>
    </w:p>
    <w:p/>
    <w:p>
      <w:r xmlns:w="http://schemas.openxmlformats.org/wordprocessingml/2006/main">
        <w:t xml:space="preserve">ປະຖົມມະການ 44:21 ແລະ​ເຈົ້າ​ເວົ້າ​ກັບ​ຄົນ​ຮັບໃຊ້​ຂອງ​ເຈົ້າ​ວ່າ, ຈົ່ງ​ເອົາ​ລາວ​ລົງ​ມາ​ຫາ​ຂ້ອຍ ເພື່ອ​ວ່າ​ຂ້ອຍ​ຈະ​ໄດ້​ຫລຽວ​ເບິ່ງ​ລາວ.</w:t>
      </w:r>
    </w:p>
    <w:p/>
    <w:p>
      <w:r xmlns:w="http://schemas.openxmlformats.org/wordprocessingml/2006/main">
        <w:t xml:space="preserve">ອ້າຍ​ນ້ອງ​ຂອງ​ໂຢເຊບ​ນຳ​ເບັນຢາມິນ​ມາ​ຫາ​ລາວ ເພື່ອ​ໃຫ້​ລາວ​ເຫັນ​ລາວ​ດ້ວຍ​ຕາ.</w:t>
      </w:r>
    </w:p>
    <w:p/>
    <w:p>
      <w:r xmlns:w="http://schemas.openxmlformats.org/wordprocessingml/2006/main">
        <w:t xml:space="preserve">1. ເຮົາ​ສາມາດ​ໄວ້​ວາງ​ໃຈ​ໃນ​ແຜນ​ຂອງ​ພຣະ​ເຈົ້າ​ໄດ້​ສະເໝີ ເຖິງ​ແມ່ນ​ວ່າ​ມັນ​ຍາກ​ທີ່​ຈະ​ເຂົ້າ​ໃຈ.</w:t>
      </w:r>
    </w:p>
    <w:p/>
    <w:p>
      <w:r xmlns:w="http://schemas.openxmlformats.org/wordprocessingml/2006/main">
        <w:t xml:space="preserve">2. ຄວາມຊື່ສັດແລະເປີດເຜີຍກັບສະມາຊິກໃນຄອບຄົວຂອງພວກເຮົາແມ່ນທາງເລືອກທີ່ຖືກຕ້ອງສະເຫມີ.</w:t>
      </w:r>
    </w:p>
    <w:p/>
    <w:p>
      <w:r xmlns:w="http://schemas.openxmlformats.org/wordprocessingml/2006/main">
        <w:t xml:space="preserve">1. Romans 8:28 - ແລະພວກເຮົາຮູ້ວ່າສໍາລັບຜູ້ທີ່ຮັກພຣະເຈົ້າທຸກສິ່ງເຮັດວຽກຮ່ວມກັນເພື່ອຄວາມດີ, ສໍາລັບຜູ້ທີ່ຖືກເອີ້ນຕາມຈຸດປະສົງຂອງພຣະອົງ.</w:t>
      </w:r>
    </w:p>
    <w:p/>
    <w:p>
      <w:r xmlns:w="http://schemas.openxmlformats.org/wordprocessingml/2006/main">
        <w:t xml:space="preserve">2. ເອເຟດ 4:25-26 - ດັ່ງນັ້ນ, ເມື່ອ​ໄດ້​ເອົາ​ຄວາມ​ບໍ່​ຈິງ​ອອກ​ໄປ, ໃຫ້​ພວກ​ເຈົ້າ​ແຕ່​ລະ​ຄົນ​ເວົ້າ​ຄວາມ​ຈິງ​ກັບ​ເພື່ອນ​ບ້ານ​ຂອງ​ຕົນ, ເພາະ​ພວກ​ເຮົາ​ເປັນ​ສະ​ມາ​ຊິກ​ເຊິ່ງ​ກັນ​ແລະ​ກັນ. ໃຈຮ້າຍແລະບໍ່ເຮັດບາບ; ຢ່າ​ໃຫ້​ຕາ​ເວັນ​ຕົກ​ໃສ່​ຄວາມ​ຄຽດ​ຮ້າຍ​ຂອງ​ເຈົ້າ.</w:t>
      </w:r>
    </w:p>
    <w:p/>
    <w:p>
      <w:r xmlns:w="http://schemas.openxmlformats.org/wordprocessingml/2006/main">
        <w:t xml:space="preserve">ປະຖົມມະການ 44:22 ແລະ​ພວກເຮົາ​ໄດ້​ເວົ້າ​ກັບ​ນາຍ​ຂອງ​ຂ້າພະເຈົ້າ​ວ່າ, “ເດັກ​ນ້ອຍ​ຈະ​ໜີ​ຈາກ​ພໍ່​ຂອງຕົນ​ບໍ່ໄດ້ ເພາະ​ຖ້າ​ລາວ​ໜີ​ຈາກ​ພໍ່​ໄປ ພໍ່​ກໍ​ຈະ​ຕາຍ.</w:t>
      </w:r>
    </w:p>
    <w:p/>
    <w:p>
      <w:r xmlns:w="http://schemas.openxmlformats.org/wordprocessingml/2006/main">
        <w:t xml:space="preserve">ພີ່​ນ້ອງ​ຕ້ອງ​ອະທິບາຍ​ໃຫ້​ໂຢເຊບ​ຮູ້​ວ່າ​ເປັນ​ຫຍັງ​ເບັນຢາມິນ​ຈຶ່ງ​ໜີ​ຈາກ​ພໍ່​ຂອງ​ລາວ​ໄປ​ບໍ່​ໄດ້.</w:t>
      </w:r>
    </w:p>
    <w:p/>
    <w:p>
      <w:r xmlns:w="http://schemas.openxmlformats.org/wordprocessingml/2006/main">
        <w:t xml:space="preserve">1: ພະເຈົ້າ​ເປັນ​ພໍ່​ທີ່​ຮັກ​ຜູ້​ປາຖະໜາ​ສິ່ງ​ທີ່​ດີ​ທີ່​ສຸດ​ສຳລັບ​ລູກ.</w:t>
      </w:r>
    </w:p>
    <w:p/>
    <w:p>
      <w:r xmlns:w="http://schemas.openxmlformats.org/wordprocessingml/2006/main">
        <w:t xml:space="preserve">2: ຄວາມ​ຮັກ​ຂອງ​ພະເຈົ້າ​ເຂັ້ມແຂງ​ພໍ​ທີ່​ຈະ​ອົດ​ທົນ​ກັບ​ຄວາມ​ລຳບາກ​ໃດໆ.</w:t>
      </w:r>
    </w:p>
    <w:p/>
    <w:p>
      <w:r xmlns:w="http://schemas.openxmlformats.org/wordprocessingml/2006/main">
        <w:t xml:space="preserve">1: ໂຣມ 8:38-39, ເພາະ​ຂ້ອຍ​ໝັ້ນ​ໃຈ​ວ່າ​ບໍ່​ວ່າ​ຄວາມ​ຕາຍ​ຫຼື​ຊີວິດ, ທັງ​ເທວະ​ດາ​ຫຼື​ຜີ​ປີ​ສາດ, ທັງ​ໃນ​ປັດ​ຈຸ​ບັນ​ຫຼື​ອາ​ນາ​ຄົດ, ຫຼື​ພະ​ລັງ, ທັງ​ຄວາມ​ສູງ​ແລະ​ຄວາມ​ເລິກ, ຫຼື​ສິ່ງ​ອື່ນ​ໃດ​ໃນ​ການ​ສ້າງ​ທັງ​ຫມົດ, ຈະ​ບໍ່​ສາ​ມາດ. ເພື່ອແຍກພວກເຮົາອອກຈາກຄວາມຮັກຂອງພຣະເຈົ້າທີ່ມີໃນພຣະເຢຊູຄຣິດອົງພຣະຜູ້ເປັນເຈົ້າຂອງພວກເຮົາ.</w:t>
      </w:r>
    </w:p>
    <w:p/>
    <w:p>
      <w:r xmlns:w="http://schemas.openxmlformats.org/wordprocessingml/2006/main">
        <w:t xml:space="preserve">2:1 John 3:16 , ນີ້​ແມ່ນ​ວິ​ທີ​ທີ່​ພວກ​ເຮົາ​ຮູ້​ວ່າ​ຄວາມ​ຮັກ​ແມ່ນ​: ພຣະ​ເຢ​ຊູ​ຄຣິດ​ໄດ້​ວາງ​ລົງ​ຊີ​ວິດ​ຂອງ​ພຣະ​ອົງ​ເພື່ອ​ພວກ​ເຮົາ​. ແລະ ພວກ​ເຮົາ​ຄວນ​ສະ​ລະ​ຊີ​ວິດ​ຂອງ​ພວກ​ເຮົາ​ເພື່ອ​ອ້າຍ​ເອື້ອຍ​ນ້ອງ​ຂອງ​ພວກ​ເຮົາ.</w:t>
      </w:r>
    </w:p>
    <w:p/>
    <w:p>
      <w:r xmlns:w="http://schemas.openxmlformats.org/wordprocessingml/2006/main">
        <w:t xml:space="preserve">ປະຖົມມະການ 44:23 ແລະ​ເຈົ້າ​ໄດ້​ກ່າວ​ກັບ​ຄົນ​ຮັບໃຊ້​ຂອງ​ເຈົ້າ​ວ່າ, ຖ້າ​ເຈົ້າ​ຈະ​ບໍ່​ເຫັນ​ໜ້າ​ຂ້ອຍ​ອີກ​ຕໍ່​ໄປ.</w:t>
      </w:r>
    </w:p>
    <w:p/>
    <w:p>
      <w:r xmlns:w="http://schemas.openxmlformats.org/wordprocessingml/2006/main">
        <w:t xml:space="preserve">ໂຢເຊບ​ຮຽກຮ້ອງ​ໃຫ້​ເບັນຢາມິນ​ໄປ​ຮ່ວມ​ກັບ​ພວກ​ອ້າຍ​ນ້ອງ​ໃນ​ປະເທດ​ເອຢິບ​ກ່ອນ​ທີ່​ໂຢເຊບ​ຈະ​ຍອມ​ໃຫ້​ພວກເຂົາ​ເຫັນ​ໜ້າ​ອີກ.</w:t>
      </w:r>
    </w:p>
    <w:p/>
    <w:p>
      <w:r xmlns:w="http://schemas.openxmlformats.org/wordprocessingml/2006/main">
        <w:t xml:space="preserve">1. ຄວາມສຳຄັນຂອງຄອບຄົວ: ການຮຽນຮູ້ທີ່ຈະຮັກແພງ ແລະ ເບິ່ງແຍງກັນແລະກັນ</w:t>
      </w:r>
    </w:p>
    <w:p/>
    <w:p>
      <w:r xmlns:w="http://schemas.openxmlformats.org/wordprocessingml/2006/main">
        <w:t xml:space="preserve">2. ການ​ວາງ​ໃຈ​ໃນ​ການ​ຈັດ​ໃຫ້​ຂອງ​ພະເຈົ້າ: ແມ່ນ​ແຕ່​ຢູ່​ໃນ​ທ່າມກາງ​ສະພາບການ​ທີ່​ຫຍຸ້ງຍາກ.</w:t>
      </w:r>
    </w:p>
    <w:p/>
    <w:p>
      <w:r xmlns:w="http://schemas.openxmlformats.org/wordprocessingml/2006/main">
        <w:t xml:space="preserve">1. ລູກາ 15:11-32 - ຄໍາອຸປະມາເລື່ອງລູກຊາຍທີ່ຫຼົງໄຫຼ</w:t>
      </w:r>
    </w:p>
    <w:p/>
    <w:p>
      <w:r xmlns:w="http://schemas.openxmlformats.org/wordprocessingml/2006/main">
        <w:t xml:space="preserve">2. Romans 8:28 - ພຣະ​ເຈົ້າ​ເຮັດ​ການ​ທຸກ​ສິ່ງ​ທຸກ​ຢ່າງ​ເພື່ອ​ຄວາມ​ດີ​ຂອງ​ຜູ້​ທີ່​ຮັກ​ພຣະ​ອົງ.</w:t>
      </w:r>
    </w:p>
    <w:p/>
    <w:p>
      <w:r xmlns:w="http://schemas.openxmlformats.org/wordprocessingml/2006/main">
        <w:t xml:space="preserve">ປະຖົມມະການ 44:24 ແລະ​ເຫດການ​ໄດ້​ບັງເກີດ​ຂຶ້ນ​ຄື ເມື່ອ​ພວກ​ຂ້ານ້ອຍ​ໄດ້​ມາ​ຫາ​ພໍ່​ຂອງ​ຂ້ານ້ອຍ​ຜູ້​ຮັບໃຊ້​ຂອງ​ພຣະອົງ, ພວກ​ຂ້ານ້ອຍ​ໄດ້​ເລົ່າ​ຖ້ອຍຄຳ​ຂອງ​ພຣະອົງ​ໃຫ້​ເພິ່ນ​ຟັງ.</w:t>
      </w:r>
    </w:p>
    <w:p/>
    <w:p>
      <w:r xmlns:w="http://schemas.openxmlformats.org/wordprocessingml/2006/main">
        <w:t xml:space="preserve">ອ້າຍ​ນ້ອງ​ສອງ​ຄົນ, ໂຢເຊັບ​ແລະ​ຢູດາ, ໄດ້​ມາ​ຫາ​ພໍ່​ຂອງ​ພວກ​ເຂົາ​ເພື່ອ​ລາຍ​ງານ​ຖ້ອຍ​ຄຳ​ຂອງ​ພຣະ​ຜູ້​ເປັນ​ເຈົ້າ.</w:t>
      </w:r>
    </w:p>
    <w:p/>
    <w:p>
      <w:r xmlns:w="http://schemas.openxmlformats.org/wordprocessingml/2006/main">
        <w:t xml:space="preserve">1. ຄວາມສຳຄັນຂອງການລາຍງານ: ການໃຫ້ຂໍ້ມູນແກ່ຜູ້ອື່ນສາມາດຮັດແໜ້ນຄວາມສຳພັນໄດ້ແນວໃດ</w:t>
      </w:r>
    </w:p>
    <w:p/>
    <w:p>
      <w:r xmlns:w="http://schemas.openxmlformats.org/wordprocessingml/2006/main">
        <w:t xml:space="preserve">2. ການເລືອກທີ່ຖືກຕ້ອງ: ໃຊ້ສະຕິປັນຍາ ແລະປັນຍາເຮັດໃນສິ່ງທີ່ຖືກຕ້ອງ</w:t>
      </w:r>
    </w:p>
    <w:p/>
    <w:p>
      <w:r xmlns:w="http://schemas.openxmlformats.org/wordprocessingml/2006/main">
        <w:t xml:space="preserve">1. ສຸພາສິດ 1:5 - “ໃຫ້​ຄົນ​ມີ​ປັນຍາ​ໄດ້​ຍິນ​ແລະ​ເພີ່ມ​ທະວີ​ການ​ຮຽນ​ຮູ້ ແລະ​ຜູ້​ທີ່​ເຂົ້າ​ໃຈ​ໄດ້​ຮັບ​ການ​ຊີ້​ນຳ.”</w:t>
      </w:r>
    </w:p>
    <w:p/>
    <w:p>
      <w:r xmlns:w="http://schemas.openxmlformats.org/wordprocessingml/2006/main">
        <w:t xml:space="preserve">2. Colossians 3: 17 - "ແລະສິ່ງໃດແດ່ທີ່ເຈົ້າເຮັດ, ໃນຄໍາເວົ້າຫຼືການກະທໍາ, ຈົ່ງເຮັດທຸກສິ່ງທຸກຢ່າງໃນພຣະນາມຂອງພຣະເຢຊູ, ໂດຍຂອບໃຈພຣະເຈົ້າພຣະບິດາໂດຍຜ່ານພຣະອົງ."</w:t>
      </w:r>
    </w:p>
    <w:p/>
    <w:p>
      <w:r xmlns:w="http://schemas.openxmlformats.org/wordprocessingml/2006/main">
        <w:t xml:space="preserve">ປະຖົມມະການ 44:25 ພໍ່​ຂອງ​ພວກເຮົາ​ຈຶ່ງ​ເວົ້າ​ວ່າ, “ຈົ່ງ​ໄປ​ຊື້​ອາຫານ​ໃຫ້​ພວກ​ຂ້ານ້ອຍ​ອີກ​ໜ້ອຍ​ໜຶ່ງ.</w:t>
      </w:r>
    </w:p>
    <w:p/>
    <w:p>
      <w:r xmlns:w="http://schemas.openxmlformats.org/wordprocessingml/2006/main">
        <w:t xml:space="preserve">ອ້າຍ​ນ້ອງ​ຂອງ​ໂຢເຊບ​ຖືກ​ພໍ່​ຂໍ​ໃຫ້​ຊື້​ອາຫານ​ໃຫ້​ເຂົາ​ເຈົ້າ.</w:t>
      </w:r>
    </w:p>
    <w:p/>
    <w:p>
      <w:r xmlns:w="http://schemas.openxmlformats.org/wordprocessingml/2006/main">
        <w:t xml:space="preserve">1. ການຮຽນຮູ້ວິທີວາງໃຈພະເຈົ້າດ້ວຍຄວາມເຊື່ອເຖິງແມ່ນວ່າຢູ່ໃນທ່າມກາງວິກິດ.</w:t>
      </w:r>
    </w:p>
    <w:p/>
    <w:p>
      <w:r xmlns:w="http://schemas.openxmlformats.org/wordprocessingml/2006/main">
        <w:t xml:space="preserve">2. ເຂົ້າໃຈເຖິງຄວາມສຳຄັນຂອງຄອບຄົວໃນເວລາຕ້ອງການ.</w:t>
      </w:r>
    </w:p>
    <w:p/>
    <w:p>
      <w:r xmlns:w="http://schemas.openxmlformats.org/wordprocessingml/2006/main">
        <w:t xml:space="preserve">1. ລູກາ 12:22-24 ແລະ​ພຣະອົງ​ໄດ້​ກ່າວ​ແກ່​ພວກ​ສາວົກ​ວ່າ, “ເຫດ​ນີ້​ເຮົາ​ຈຶ່ງ​ບອກ​ພວກ​ທ່ານ​ວ່າ, ຢ່າ​ກັງວົນ​ເຖິງ​ຊີວິດ​ຂອງ​ເຈົ້າ, ເຈົ້າ​ຈະ​ກິນ​ຫຍັງ, ຫລື​ກ່ຽວກັບ​ຮ່າງກາຍ​ຂອງ​ເຈົ້າ, ເຈົ້າ​ຈະ​ເອົາ​ສິ່ງ​ໃດ​ໃສ່​ເພື່ອ​ຊີວິດ​ອີກ. ເປັນ​ອາຫານ, ແລະ​ຮ່າງກາຍ​ຫຼາຍ​ກວ່າ​ເຄື່ອງ​ນຸ່ງ​ຫົ່ມ, ຈົ່ງ​ພິຈາລະນາ​ເບິ່ງ​ນົກ​ກາ​ເຖີດ: ພວກ​ເຂົາ​ບໍ່​ໄດ້​ຫວ່ານ​ຫຼື​ກ່ຽວ​ເຂົ້າ, ພວກ​ເຂົາ​ເຈົ້າ​ບໍ່​ມີ​ສາງ​ແລະ​ສາງ, ແຕ່​ພຣະ​ເຈົ້າ​ຍັງ​ລ້ຽງ​ມັນ​ຢູ່.”</w:t>
      </w:r>
    </w:p>
    <w:p/>
    <w:p>
      <w:r xmlns:w="http://schemas.openxmlformats.org/wordprocessingml/2006/main">
        <w:t xml:space="preserve">2. Romans 12:15 - "ປິຕິຍິນດີກັບຜູ້ທີ່ປິຕິຍິນດີ, ຮ້ອງໄຫ້ກັບຜູ້ທີ່ຮ້ອງໄຫ້."</w:t>
      </w:r>
    </w:p>
    <w:p/>
    <w:p>
      <w:r xmlns:w="http://schemas.openxmlformats.org/wordprocessingml/2006/main">
        <w:t xml:space="preserve">ປະຖົມມະການ 44:26 ພວກເຮົາ​ຈຶ່ງ​ເວົ້າ​ວ່າ, “ພວກເຮົາ​ຈະ​ລົງ​ໄປ​ບໍ່ໄດ້ ຖ້າ​ນ້ອງຊາຍ​ຂອງ​ພວກເຮົາ​ຢູ່​ນຳ ພວກເຮົາ​ກໍ​ຈະ​ລົງ​ໄປ ເພາະ​ພວກເຮົາ​ຈະ​ບໍ່​ໄດ້​ເຫັນ​ໜ້າ​ຜູ້​ຊາຍ​ຄົນ​ນັ້ນ, ນອກຈາກ​ນ້ອງຊາຍ​ຫລ້າ​ຂອງ​ພວກເຮົາ​ຈະ​ຢູ່​ນຳ​ພວກເຮົາ.</w:t>
      </w:r>
    </w:p>
    <w:p/>
    <w:p>
      <w:r xmlns:w="http://schemas.openxmlformats.org/wordprocessingml/2006/main">
        <w:t xml:space="preserve">ພວກ​ອ້າຍ​ຂອງ​ໂຢເຊບ​ໄດ້​ອະທິບາຍ​ໃຫ້​ລາວ​ຟັງ​ວ່າ ພວກ​ເຂົາ​ຈະ​ລົງ​ໄປ​ປະເທດ​ເອຢິບ​ໂດຍ​ບໍ່​ມີ​ເບັນຢາມິນ​ນ້ອງ​ຊາຍ​ຫລ້າ​ຂອງ​ເຂົາ​ເຈົ້າ.</w:t>
      </w:r>
    </w:p>
    <w:p/>
    <w:p>
      <w:r xmlns:w="http://schemas.openxmlformats.org/wordprocessingml/2006/main">
        <w:t xml:space="preserve">1. ແຜນຂອງພຣະເຈົ້າອາດຈະບໍ່ເປັນເສັ້ນທາງທີ່ງ່າຍທີ່ສຸດ, ແຕ່ເປັນເສັ້ນທາງທີ່ນຳໄປສູ່ຜົນທີ່ດີທີ່ສຸດ.</w:t>
      </w:r>
    </w:p>
    <w:p/>
    <w:p>
      <w:r xmlns:w="http://schemas.openxmlformats.org/wordprocessingml/2006/main">
        <w:t xml:space="preserve">2. ພະເຈົ້າມັກຈະໃຊ້ສະຖານະການທີ່ຍາກລໍາບາກເພື່ອເຮັດໃຫ້ເຮົາໃກ້ຊິດກັບພະອົງ.</w:t>
      </w:r>
    </w:p>
    <w:p/>
    <w:p>
      <w:r xmlns:w="http://schemas.openxmlformats.org/wordprocessingml/2006/main">
        <w:t xml:space="preserve">1. Matthew 6: 33 - "ແຕ່ຊອກຫາທໍາອິດອານາຈັກຂອງພຣະເຈົ້າແລະຄວາມຊອບທໍາຂອງພຣະອົງ, ແລະສິ່ງທັງຫມົດເຫຼົ່ານີ້ຈະຖືກເພີ່ມເຂົ້າໃນທ່ານ."</w:t>
      </w:r>
    </w:p>
    <w:p/>
    <w:p>
      <w:r xmlns:w="http://schemas.openxmlformats.org/wordprocessingml/2006/main">
        <w:t xml:space="preserve">2. Romans 8: 28 - "ແລະພວກເຮົາຮູ້ວ່າສິ່ງທັງຫມົດເຮັດວຽກຮ່ວມກັນເພື່ອຄວາມດີຕໍ່ຜູ້ທີ່ຮັກພຣະເຈົ້າ, ກັບຜູ້ທີ່ຖືກເອີ້ນຕາມຈຸດປະສົງຂອງພຣະອົງ."</w:t>
      </w:r>
    </w:p>
    <w:p/>
    <w:p>
      <w:r xmlns:w="http://schemas.openxmlformats.org/wordprocessingml/2006/main">
        <w:t xml:space="preserve">ປະຖົມມະການ 44:27 ພໍ່​ຮັບໃຊ້​ຂອງ​ເຈົ້າ​ໄດ້​ເວົ້າ​ກັບ​ພວກເຮົາ​ວ່າ, “ເຈົ້າ​ຮູ້​ບໍ​ວ່າ​ເມຍ​ຂອງ​ຂ້ອຍ​ໄດ້​ເກີດ​ລູກຊາຍ​ສອງ​ຄົນ​ໃຫ້​ຂ້ອຍ.</w:t>
      </w:r>
    </w:p>
    <w:p/>
    <w:p>
      <w:r xmlns:w="http://schemas.openxmlformats.org/wordprocessingml/2006/main">
        <w:t xml:space="preserve">ອ້າຍ​ນ້ອງ​ຂອງ​ໂຢເຊບ​ຕ້ອງ​ປະ​ເຊີນ​ໜ້າ​ກັບ​ຜົນ​ຂອງ​ການ​ກະທຳ​ຂອງ​ເຂົາ​ເຈົ້າ ເມື່ອ​ໂຢເຊບ​ເປີດ​ເຜີຍ​ຕົວ​ເອງ​ຕໍ່​ເຂົາ​ເຈົ້າ.</w:t>
      </w:r>
    </w:p>
    <w:p/>
    <w:p>
      <w:r xmlns:w="http://schemas.openxmlformats.org/wordprocessingml/2006/main">
        <w:t xml:space="preserve">1: ພວກເຮົາຕ້ອງຮັບຜິດຊອບຕໍ່ການກະທຳຂອງພວກເຮົາສະເໝີ.</w:t>
      </w:r>
    </w:p>
    <w:p/>
    <w:p>
      <w:r xmlns:w="http://schemas.openxmlformats.org/wordprocessingml/2006/main">
        <w:t xml:space="preserve">2: ພຣະເຈົ້ານໍາເອົາຄວາມຍຸຕິທໍາແລະໃຫ້ລາງວັນແກ່ຄົນຊອບທໍາ.</w:t>
      </w:r>
    </w:p>
    <w:p/>
    <w:p>
      <w:r xmlns:w="http://schemas.openxmlformats.org/wordprocessingml/2006/main">
        <w:t xml:space="preserve">1: Romans 12:19 - ອັນເປັນທີ່ຮັກ, ບໍ່ເຄີຍແກ້ແຄ້ນຕົວທ່ານເອງ, ແຕ່ປ່ອຍໃຫ້ມັນກັບພຣະພິໂລດຂອງພຣະເຈົ້າ, ສໍາລັບມັນໄດ້ຖືກລາຍລັກອັກສອນ, Vengeance ເປັນຂອງຂ້າພະເຈົ້າ, ຂ້າພະເຈົ້າຈະຕອບແທນ, ພຣະຜູ້ເປັນເຈົ້າກ່າວ.</w:t>
      </w:r>
    </w:p>
    <w:p/>
    <w:p>
      <w:r xmlns:w="http://schemas.openxmlformats.org/wordprocessingml/2006/main">
        <w:t xml:space="preserve">2: Matthew 7:2 - ສໍາ​ລັບ​ການ​ຕັດ​ສິນ​ທີ່​ທ່ານ​ປະ​ກາດ​ວ່າ​ທ່ານ​ຈະ​ໄດ້​ຮັບ​ການ​ຕັດ​ສິນ​, ແລະ​ດ້ວຍ​ມາດ​ຕະ​ການ​ທີ່​ທ່ານ​ນໍາ​ໃຊ້​ມັນ​ຈະ​ຖືກ​ວັດ​ແທກ​ໃຫ້​ທ່ານ​.</w:t>
      </w:r>
    </w:p>
    <w:p/>
    <w:p>
      <w:r xmlns:w="http://schemas.openxmlformats.org/wordprocessingml/2006/main">
        <w:t xml:space="preserve">ປະຖົມມະການ 44:28 ຄົນ​ນັ້ນ​ໄດ້​ອອກ​ໄປ​ຈາກ​ຂ້ອຍ ແລະ​ເວົ້າ​ວ່າ, ລາວ​ຖືກ​ຈີກ​ເປັນ​ຕ່ອນໆ. ແລະຂ້ອຍບໍ່ໄດ້ເຫັນລາວຕັ້ງແຕ່:</w:t>
      </w:r>
    </w:p>
    <w:p/>
    <w:p>
      <w:r xmlns:w="http://schemas.openxmlformats.org/wordprocessingml/2006/main">
        <w:t xml:space="preserve">ເບັນຢາມິນ ນ້ອງຊາຍຂອງໂຢເຊບໄດ້ອອກຈາກລາວໄປ ແລະລາວຄິດວ່າລາວສູນເສຍ ຫຼືເຈັບປວດ, ແຕ່ບໍ່ໄດ້ເຫັນລາວຕັ້ງແຕ່ນັ້ນມາ.</w:t>
      </w:r>
    </w:p>
    <w:p/>
    <w:p>
      <w:r xmlns:w="http://schemas.openxmlformats.org/wordprocessingml/2006/main">
        <w:t xml:space="preserve">1. ພະລັງແຫ່ງຄວາມເຊື່ອໃນຄວາມບໍ່ແນ່ນອນ - ການວາງໃຈໃນພຣະເຈົ້າສາມາດຊ່ວຍພວກເຮົາຜ່ານຊ່ວງເວລາທີ່ຫຍຸ້ງຍາກທີ່ສຸດຂອງຊີວິດໄດ້ແນວໃດ.</w:t>
      </w:r>
    </w:p>
    <w:p/>
    <w:p>
      <w:r xmlns:w="http://schemas.openxmlformats.org/wordprocessingml/2006/main">
        <w:t xml:space="preserve">2. The Courage to Persevere - ຊອກ​ຫາ​ຄວາມ​ເຂັ້ມ​ແຂງ​ທີ່​ຈະ​ສືບ​ຕໍ່​ໄປ​ເຖິງ​ແມ່ນ​ວ່າ​ຈະ​ປະ​ເຊີນ​ກັບ​ສະ​ຖາ​ນະ​ການ​ທີ່​ຫຍຸ້ງ​ຍາກ​.</w:t>
      </w:r>
    </w:p>
    <w:p/>
    <w:p>
      <w:r xmlns:w="http://schemas.openxmlformats.org/wordprocessingml/2006/main">
        <w:t xml:space="preserve">1. ໂລມ 5:3-5 “ບໍ່​ພຽງ​ແຕ່​ເທົ່າ​ນັ້ນ ແຕ່​ເຮົາ​ຍັງ​ມີ​ກຽດ​ໃນ​ຄວາມ​ທຸກ​ລຳບາກ​ເພາະ​ເຮົາ​ຮູ້​ວ່າ​ຄວາມ​ທຸກ​ລຳບາກ​ເຮັດ​ໃຫ້​ເກີດ​ຄວາມ​ອົດ​ທົນ ຄວາມ​ອົດ​ທົນ​ມີ​ລັກສະນະ​ນິດໄສ ແລະ​ຄວາມ​ຫວັງ ແລະ​ຄວາມ​ຫວັງ​ບໍ່​ໄດ້​ເຮັດ​ໃຫ້​ເຮົາ​ອັບອາຍ ເພາະ​ພະເຈົ້າ. ຄວາມ​ຮັກ​ຂອງ​ເຮົາ​ໄດ້​ຖືກ​ຖອກ​ລົງ​ມາ​ໃນ​ໃຈ​ຂອງ​ເຮົາ​ໂດຍ​ທາງ​ພຣະ​ວິນ​ຍານ​ບໍ​ລິ​ສຸດ, ຜູ້​ໄດ້​ປະ​ທານ​ໃຫ້​ເຮົາ.”</w:t>
      </w:r>
    </w:p>
    <w:p/>
    <w:p>
      <w:r xmlns:w="http://schemas.openxmlformats.org/wordprocessingml/2006/main">
        <w:t xml:space="preserve">2. ຄຳເພງ 46:1-3 “ພະເຈົ້າ​ເປັນ​ບ່ອນ​ລີ້​ໄພ​ແລະ​ກຳລັງ​ຂອງ​ພວກ​ເຮົາ ແລະ​ເປັນ​ການ​ຊ່ວຍ​ເຫຼືອ​ໃນ​ຄວາມ​ທຸກ​ລຳບາກ ດັ່ງ​ນັ້ນ​ພວກ​ເຮົາ​ຈະ​ບໍ່​ຢ້ານ ເຖິງ​ແມ່ນ​ວ່າ​ແຜ່ນດິນ​ໂລກ​ຈະ​ໃຫ້​ທາງ​ແລະ​ພູເຂົາ​ຈະ​ຕົກ​ຢູ່​ໃນ​ໃຈ​ຂອງ​ທະເລ​ກໍ​ຕາມ. ສຽງ​ດັງ​ແລະ​ໂຟມ​ແລະ​ພູ​ເຂົາ​ໄດ້​ສັ່ນ​ສະ​ເທືອນ​ດ້ວຍ​ການ​ພັດ​ທະ​ນາ.”</w:t>
      </w:r>
    </w:p>
    <w:p/>
    <w:p>
      <w:r xmlns:w="http://schemas.openxmlformats.org/wordprocessingml/2006/main">
        <w:t xml:space="preserve">ປະຖົມມະການ 44:29 ແລະ​ຖ້າ​ເຈົ້າ​ເອົາ​ສິ່ງ​ນີ້​ໄປ​ຈາກ​ເຮົາ​ເໝືອນກັນ, ແລະ​ຄວາມ​ຊົ່ວຊ້າ​ຈະ​ເກີດ​ກັບ​ລາວ, ເຈົ້າ​ຈະ​ເອົາ​ຜົມ​ສີ​ຂີ້​ເຖົ່າ​ຂອງ​ເຮົາ​ລົງ​ໄປ​ສູ່​ບ່ອນ​ຝັງ​ສົບ.</w:t>
      </w:r>
    </w:p>
    <w:p/>
    <w:p>
      <w:r xmlns:w="http://schemas.openxmlformats.org/wordprocessingml/2006/main">
        <w:t xml:space="preserve">ຢູດາ​ອ້ອນວອນ​ໃຫ້​ປ່ອຍ​ເບັນຢາມິນ, ເຕືອນ​ວ່າ​ຖ້າ​ລາວ​ຖືກ​ພາ​ໄປ, ມັນ​ຈະ​ເຮັດ​ໃຫ້​ພໍ່​ຂອງ​ລາວ​ຕາຍ​ຍ້ອນ​ຄວາມ​ໂສກ​ເສົ້າ.</w:t>
      </w:r>
    </w:p>
    <w:p/>
    <w:p>
      <w:r xmlns:w="http://schemas.openxmlformats.org/wordprocessingml/2006/main">
        <w:t xml:space="preserve">1. ຄໍາອ້ອນວອນຢ່າງຈິງໃຈຂອງຢູດາ - ດໍາລົງຊີວິດດ້ວຍຄວາມເມດຕາ</w:t>
      </w:r>
    </w:p>
    <w:p/>
    <w:p>
      <w:r xmlns:w="http://schemas.openxmlformats.org/wordprocessingml/2006/main">
        <w:t xml:space="preserve">2. ຄວາມຮັບຜິດຊອບຂອງການເປັນຜູ້ດູແລທີ່ດີ - ປົກປ້ອງຜູ້ທີ່ໃກ້ຊິດກັບພວກເຮົາ</w:t>
      </w:r>
    </w:p>
    <w:p/>
    <w:p>
      <w:r xmlns:w="http://schemas.openxmlformats.org/wordprocessingml/2006/main">
        <w:t xml:space="preserve">1. Psalm 116:15 - Precious in the sight of the Lord ແມ່ນການເສຍຊີວິດຂອງໄພ່ພົນຂອງພຣະອົງ.</w:t>
      </w:r>
    </w:p>
    <w:p/>
    <w:p>
      <w:r xmlns:w="http://schemas.openxmlformats.org/wordprocessingml/2006/main">
        <w:t xml:space="preserve">2. ມັດທາຍ 10:29-31 - ນົກກະຈອກສອງໂຕຖືກຂາຍເປັນເງິນບໍ? ເຖິງ​ຢ່າງ​ໃດ​ກໍ​ຕາມ ບໍ່​ມີ​ຄົນ​ໃດ​ໃນ​ພວກ​ເຂົາ​ຈະ​ຕົກ​ຢູ່​ທີ່​ດິນ ນອກ​ຈາກ​ພຣະ​ປະສົງ​ຂອງ​ພຣະ​ບິ​ດາ​ຂອງ​ເຈົ້າ.</w:t>
      </w:r>
    </w:p>
    <w:p/>
    <w:p>
      <w:r xmlns:w="http://schemas.openxmlformats.org/wordprocessingml/2006/main">
        <w:t xml:space="preserve">ປະຖົມມະການ 44:30 ສະນັ້ນ ເມື່ອ​ຂ້ານ້ອຍ​ມາ​ຫາ​ພໍ່​ຂອງ​ຂ້ານ້ອຍ​ຜູ້ຮັບໃຊ້​ຂອງ​ພຣະອົງ ແລະ​ລູກ​ບໍ່​ໄດ້​ຢູ່​ນຳ​ພວກ​ຂ້ານ້ອຍ. ເຫັນວ່າຊີວິດຂອງລາວຖືກຜູກມັດຢູ່ໃນຊີວິດຂອງເດັກຊາຍ;</w:t>
      </w:r>
    </w:p>
    <w:p/>
    <w:p>
      <w:r xmlns:w="http://schemas.openxmlformats.org/wordprocessingml/2006/main">
        <w:t xml:space="preserve">ຄອບຄົວ​ຂອງ​ໂຢເຊບ​ເປັນ​ຫ່ວງ​ແລະ​ເປັນ​ຫ່ວງ​ຢ່າງ​ເລິກ​ເຊິ່ງຕໍ່​ຄວາມ​ປອດ​ໄພ​ຂອງ​ເບັນຢາມິນ.</w:t>
      </w:r>
    </w:p>
    <w:p/>
    <w:p>
      <w:r xmlns:w="http://schemas.openxmlformats.org/wordprocessingml/2006/main">
        <w:t xml:space="preserve">1: ຈົ່ງວາງໃຈໃນຄວາມສັດຊື່ຂອງພະເຈົ້າ ເຖິງແມ່ນວ່າຈະສູນເສຍສິ່ງອື່ນທັງໝົດ.</w:t>
      </w:r>
    </w:p>
    <w:p/>
    <w:p>
      <w:r xmlns:w="http://schemas.openxmlformats.org/wordprocessingml/2006/main">
        <w:t xml:space="preserve">2: ພະເຈົ້າ​ຄວບຄຸມ​ທຸກ​ສະຖານະການ ບໍ່​ວ່າ​ຈະ​ຮ້າຍ​ແຮງ​ປານ​ໃດ.</w:t>
      </w:r>
    </w:p>
    <w:p/>
    <w:p>
      <w:r xmlns:w="http://schemas.openxmlformats.org/wordprocessingml/2006/main">
        <w:t xml:space="preserve">1: Romans 8:28 - ແລະພວກເຮົາຮູ້ວ່າໃນທຸກສິ່ງທີ່ພຣະເຈົ້າເຮັດວຽກເພື່ອຄວາມດີຂອງຜູ້ທີ່ຮັກພຣະອົງ, ຜູ້ທີ່ໄດ້ຮັບການເອີ້ນຕາມຈຸດປະສົງຂອງພຣະອົງ.</w:t>
      </w:r>
    </w:p>
    <w:p/>
    <w:p>
      <w:r xmlns:w="http://schemas.openxmlformats.org/wordprocessingml/2006/main">
        <w:t xml:space="preserve">2: ເອ​ຊາ​ຢາ 41:10 - ດັ່ງ​ນັ້ນ​ບໍ່​ໄດ້​ຢ້ານ, ສໍາ​ລັບ​ຂ້າ​ພະ​ເຈົ້າ​ກັບ​ທ່ານ; ຢ່າຕົກໃຈ ເພາະເຮົາຄືພຣະເຈົ້າຂອງເຈົ້າ. ເຮົາ​ຈະ​ເສີມ​ກຳລັງ​ເຈົ້າ ແລະ​ຊ່ວຍ​ເຈົ້າ; ຂ້າພະເຈົ້າຈະສະຫນັບສະຫນູນທ່ານດ້ວຍມືຂວາອັນຊອບທໍາຂອງຂ້າພະເຈົ້າ.</w:t>
      </w:r>
    </w:p>
    <w:p/>
    <w:p>
      <w:r xmlns:w="http://schemas.openxmlformats.org/wordprocessingml/2006/main">
        <w:t xml:space="preserve">ປະຖົມມະການ 44:31 ເມື່ອ​ລາວ​ເຫັນ​ວ່າ​ເດັກ​ຊາຍ​ບໍ່​ຢູ່​ກັບ​ພວກ​ເຮົາ ລາວ​ຈະ​ຕາຍ ແລະ​ຄົນ​ຮັບໃຊ້​ຂອງ​ພະອົງ​ຈະ​ເອົາ​ຜົມ​ສີ​ຂີ້​ເຖົ່າ​ຂອງ​ພໍ່​ຜູ້​ຮັບໃຊ້​ຂອງ​ພວກ​ເຮົາ​ລົງ​ສູ່​ບ່ອນ​ຝັງ​ສົບ.</w:t>
      </w:r>
    </w:p>
    <w:p/>
    <w:p>
      <w:r xmlns:w="http://schemas.openxmlformats.org/wordprocessingml/2006/main">
        <w:t xml:space="preserve">ອ້າຍ​ນ້ອງ​ຂອງ​ໂຢເຊບ​ຢ້ານ​ວ່າ​ຢາໂຄບ​ພໍ່​ຂອງ​ເຂົາ​ເຈົ້າ​ຈະ​ຕາຍ​ຍ້ອນ​ຄວາມ​ໂສກ​ເສົ້າ​ຖ້າ​ເຂົາ​ເຈົ້າ​ກັບ​ໄປ​ບ້ານ​ໂດຍ​ບໍ່​ມີ​ເບັນ​ຢາມິນ​ນ້ອງ​ຊາຍ​ໜຸ່ມ​ຂອງ​ໂຢເຊບ.</w:t>
      </w:r>
    </w:p>
    <w:p/>
    <w:p>
      <w:r xmlns:w="http://schemas.openxmlformats.org/wordprocessingml/2006/main">
        <w:t xml:space="preserve">1. "ພະລັງແຫ່ງຄວາມໂສກເສົ້າ"</w:t>
      </w:r>
    </w:p>
    <w:p/>
    <w:p>
      <w:r xmlns:w="http://schemas.openxmlformats.org/wordprocessingml/2006/main">
        <w:t xml:space="preserve">2. "ຄວາມສໍາຄັນຂອງຄອບຄົວ"</w:t>
      </w:r>
    </w:p>
    <w:p/>
    <w:p>
      <w:r xmlns:w="http://schemas.openxmlformats.org/wordprocessingml/2006/main">
        <w:t xml:space="preserve">1. Romans 12:15 - "ປິຕິຍິນດີກັບຜູ້ທີ່ປິຕິຍິນດີ, ຮ້ອງໄຫ້ກັບຜູ້ທີ່ຮ້ອງໄຫ້."</w:t>
      </w:r>
    </w:p>
    <w:p/>
    <w:p>
      <w:r xmlns:w="http://schemas.openxmlformats.org/wordprocessingml/2006/main">
        <w:t xml:space="preserve">2. ຄຳເພງ 37:25 “ເຮົາ​ຍັງ​ໜຸ່ມ​ຢູ່ ແລະ​ຕອນ​ນີ້​ເຖົ້າ​ແລ້ວ ແຕ່​ຍັງ​ບໍ່​ເຫັນ​ຄົນ​ຊອບທຳ​ຖືກ​ປະຖິ້ມ ແລະ​ເຊື້ອສາຍ​ຂອງ​ພະອົງ​ຂໍ​ເຂົ້າຈີ່.”</w:t>
      </w:r>
    </w:p>
    <w:p/>
    <w:p>
      <w:r xmlns:w="http://schemas.openxmlformats.org/wordprocessingml/2006/main">
        <w:t xml:space="preserve">ປະຖົມມະການ 44:32 ເພາະ​ຄົນ​ຮັບໃຊ້​ຂອງ​ເຈົ້າ​ໄດ້​ໝັ້ນ​ໃຈ​ກັບ​ລູກ​ຂອງ​ພໍ່​ວ່າ, ຖ້າ​ຂ້ອຍ​ບໍ່​ເອົາ​ລາວ​ມາ​ຫາ​ເຈົ້າ ຂ້ອຍ​ຈະ​ຮັບ​ໂທດ​ພໍ່​ຕະຫຼອດ​ໄປ.</w:t>
      </w:r>
    </w:p>
    <w:p/>
    <w:p>
      <w:r xmlns:w="http://schemas.openxmlformats.org/wordprocessingml/2006/main">
        <w:t xml:space="preserve">ໂຢເຊບ​ເຕັມ​ໃຈ​ທີ່​ຈະ​ຮັບ​ຜິດ​ຊອບ​ຄວາມ​ປອດ​ໄພ​ຂອງ​ນ້ອງ​ຊາຍ ແລະ​ໄດ້​ສັນຍາ​ກັບ​ພໍ່​ວ່າ​ລາວ​ຈະ​ຖືກ​ກັບ​ຄືນ​ມາ​ຢ່າງ​ປອດ​ໄພ ຫຼື​ແບກ​ຫາບ​ໜ້າ​ທີ່​ຄວາມ​ປອດ​ໄພ​ຂອງ​ນ້ອງ​ຊາຍ.</w:t>
      </w:r>
    </w:p>
    <w:p/>
    <w:p>
      <w:r xmlns:w="http://schemas.openxmlformats.org/wordprocessingml/2006/main">
        <w:t xml:space="preserve">1. ໃຫ້ແນ່ໃຈວ່າຄໍາຫມັ້ນສັນຍາຂອງພວກເຮົາຖືກຮັກສາໄວ້.</w:t>
      </w:r>
    </w:p>
    <w:p/>
    <w:p>
      <w:r xmlns:w="http://schemas.openxmlformats.org/wordprocessingml/2006/main">
        <w:t xml:space="preserve">2. ຄວາມຮັບຜິດຊອບຂອງການດູແລພີ່ນ້ອງຂອງພວກເຮົາ.</w:t>
      </w:r>
    </w:p>
    <w:p/>
    <w:p>
      <w:r xmlns:w="http://schemas.openxmlformats.org/wordprocessingml/2006/main">
        <w:t xml:space="preserve">1. ສຸພາສິດ 27:3 - ກ້ອນຫີນໜັກ, ດິນຊາຍມີນໍ້າໜັກ; ແຕ່​ຄວາມ​ຄຽດ​ຮ້າຍ​ຂອງ​ຄົນ​ໂງ່​ນັ້ນ​ໜັກ​ກວ່າ​ເຂົາ​ທັງ​ສອງ.</w:t>
      </w:r>
    </w:p>
    <w:p/>
    <w:p>
      <w:r xmlns:w="http://schemas.openxmlformats.org/wordprocessingml/2006/main">
        <w:t xml:space="preserve">2. ໂຣມ 12:10 - ຈົ່ງ​ມີ​ຄວາມ​ເມດຕາ​ຕໍ່​ກັນ​ແລະ​ກັນ​ດ້ວຍ​ຄວາມ​ຮັກ​ອັນ​ເປັນ​ພີ່​ນ້ອງ ແລະ​ໃຫ້​ກຽດ​ແກ່​ກັນ​ແລະ​ກັນ.</w:t>
      </w:r>
    </w:p>
    <w:p/>
    <w:p>
      <w:r xmlns:w="http://schemas.openxmlformats.org/wordprocessingml/2006/main">
        <w:t xml:space="preserve">ປະຖົມມະການ 44:33 ບັດ​ນີ້, ຂ້າພະ​ເຈົ້າຂໍ​ໃຫ້​ຜູ້​ຮັບ​ໃຊ້​ຂອງ​ພຣະອົງ​ຢູ່​ແທນ​ຜູ້​ເປັນ​ທາດ​ຂອງ​ພຣະອົງ; ແລະ​ໃຫ້​ເດັກ​ນ້ອຍ​ຂຶ້ນ​ໄປ​ກັບ​ພວກ​ອ້າຍ​ຂອງ​ຕົນ.</w:t>
      </w:r>
    </w:p>
    <w:p/>
    <w:p>
      <w:r xmlns:w="http://schemas.openxmlformats.org/wordprocessingml/2006/main">
        <w:t xml:space="preserve">ຢູດາ​ໄດ້​ອ້ອນວອນ​ໃຫ້​ໂຢເຊບ​ປ່ອຍ​ໃຫ້​ເບັນຢາມິນ​ເປັນ​ທາດ​ຢູ່​ໃນ​ປະເທດ​ເອຢິບ ແທນ​ທີ່​ຈະ​ຖືກ​ນຳ​ໄປ​ກັບ​ພວກ​ອ້າຍ​ນ້ອງ​ຂອງ​ລາວ​ກັບ​ຄືນ​ໄປ​ບ່ອນ​ການາອານ.</w:t>
      </w:r>
    </w:p>
    <w:p/>
    <w:p>
      <w:r xmlns:w="http://schemas.openxmlformats.org/wordprocessingml/2006/main">
        <w:t xml:space="preserve">1. ພະລັງແຫ່ງຄວາມຮັກ: ການເສຍສະລະຂອງຢູດາເພື່ອນ້ອງຊາຍຂອງລາວ</w:t>
      </w:r>
    </w:p>
    <w:p/>
    <w:p>
      <w:r xmlns:w="http://schemas.openxmlformats.org/wordprocessingml/2006/main">
        <w:t xml:space="preserve">2. ການສະແຫວງຫາພຣະປະສົງຂອງພຣະເຈົ້າໃນສະຖານະການທີ່ຫຍຸ້ງຍາກ</w:t>
      </w:r>
    </w:p>
    <w:p/>
    <w:p>
      <w:r xmlns:w="http://schemas.openxmlformats.org/wordprocessingml/2006/main">
        <w:t xml:space="preserve">1. Romans 5:7-8 ສໍາ ລັບ ຫນ້ອຍ ສໍາ ລັບ ຄົນ ທີ່ ຊອບ ທໍາ ຈະ ເສຍ ຊີ ວິດ; ແຕ່​ບາງ​ທີ​ສໍາ​ລັບ​ຄົນ​ທີ່​ດີ​ບາງ​ຄົນ​ອາດ​ຈະ​ກ້າ​ຕາຍ​. ແຕ່ພຣະເຈົ້າໄດ້ສະແດງຄວາມຮັກຂອງພຣະອົງເອງຕໍ່ພວກເຮົາ, ໃນເມື່ອພວກເຮົາຍັງເປັນຄົນບາບ, ພຣະຄຣິດໄດ້ສິ້ນພຣະຊົນເພື່ອພວກເຮົາ.</w:t>
      </w:r>
    </w:p>
    <w:p/>
    <w:p>
      <w:r xmlns:w="http://schemas.openxmlformats.org/wordprocessingml/2006/main">
        <w:t xml:space="preserve">2. ຢາໂກໂບ 1:5-6 ຖ້າ​ຄົນ​ໃດ​ໃນ​ພວກ​ເຈົ້າ​ຂາດ​ສະຕິ​ປັນຍາ, ໃຫ້​ລາວ​ທູນ​ຂໍ​ຈາກ​ພຣະ​ເຈົ້າ, ຜູ້​ໃຫ້​ແກ່​ຄົນ​ທັງ​ປວງ​ຢ່າງ​ເສລີ ແລະ​ບໍ່​ມີ​ການ​ຕຳໜິ, ແລະ​ມັນ​ຈະ​ຖືກ​ມອບ​ໃຫ້. ແຕ່​ໃຫ້​ລາວ​ທູນ​ຂໍ​ດ້ວຍ​ສັດ​ທາ, ໂດຍ​ບໍ່​ຕ້ອງ​ສົງ​ໄສ, ເພາະ​ຜູ້​ທີ່​ສົງ​ໄສ​ເປັນ​ຄື​ກັບ​ຄື້ນ​ທະ​ເລ​ທີ່​ຖືກ​ລົມ​ພັດ​ໄປ.</w:t>
      </w:r>
    </w:p>
    <w:p/>
    <w:p>
      <w:r xmlns:w="http://schemas.openxmlformats.org/wordprocessingml/2006/main">
        <w:t xml:space="preserve">ປະຖົມມະການ 44:34 ຂ້ອຍ​ຈະ​ໄປ​ຫາ​ພໍ່​ໄດ້​ແນວ​ໃດ ແລະ​ລູກ​ບໍ່​ຢູ່​ນຳ​ຂ້ອຍ? ຖ້າ ບໍ່ ດັ່ງ ນັ້ນ ຂ້າ ພະ ເຈົ້າ ຈະ ເຫັນ ຄວາມ ຊົ່ວ ຮ້າຍ ທີ່ ຈະ ມາ ເຖິງ ພໍ່ ຂອງ ຂ້າ ພະ ເຈົ້າ.</w:t>
      </w:r>
    </w:p>
    <w:p/>
    <w:p>
      <w:r xmlns:w="http://schemas.openxmlformats.org/wordprocessingml/2006/main">
        <w:t xml:space="preserve">ອ້າຍ​ນ້ອງ​ຂອງ​ໂຢເຊບ​ຢ້ານ​ວ່າ​ພໍ່​ຈະ​ໂສກ​ເສົ້າ​ເມື່ອ​ເຂົາ​ເຈົ້າ​ກັບ​ມາ​ໂດຍ​ບໍ່​ມີ​ເບັນຢາມິນ​ນ້ອງ​ຊາຍ​ຂອງ​ເຂົາ​ເຈົ້າ.</w:t>
      </w:r>
    </w:p>
    <w:p/>
    <w:p>
      <w:r xmlns:w="http://schemas.openxmlformats.org/wordprocessingml/2006/main">
        <w:t xml:space="preserve">1. ພະລັງຂອງຄວາມໂສກເສົ້າ - ວິທີການຈັດການກັບຄວາມເຈັບປວດຂອງການສູນເສຍ.</w:t>
      </w:r>
    </w:p>
    <w:p/>
    <w:p>
      <w:r xmlns:w="http://schemas.openxmlformats.org/wordprocessingml/2006/main">
        <w:t xml:space="preserve">2. ຄວາມເຂັ້ມແຂງຂອງຄອບຄົວ - ເປັນຫຍັງຄວາມສໍາພັນໃນຄອບຄົວບໍ່ຄວນຖືກທໍາລາຍ.</w:t>
      </w:r>
    </w:p>
    <w:p/>
    <w:p>
      <w:r xmlns:w="http://schemas.openxmlformats.org/wordprocessingml/2006/main">
        <w:t xml:space="preserve">1. 2 ໂກລິນໂທ 1:3-5 - “ຂໍ​ເປັນ​ພອນ​ໃຫ້​ແກ່​ພຣະ​ເຈົ້າ​ແລະ​ພຣະ​ບິ​ດາ​ຂອງ​ພຣະ​ເຢ​ຊູ​ຄຣິດ​ເຈົ້າ​ຂອງ​ພວກ​ເຮົາ, ພຣະ​ບິ​ດາ​ແຫ່ງ​ຄວາມ​ເມດ​ຕາ​ແລະ​ພຣະ​ເຈົ້າ​ແຫ່ງ​ຄວາມ​ປອບ​ໂຍນ, ຜູ້​ປອບ​ໂຍນ​ພວກ​ເຮົາ​ໃນ​ທຸກ​ຄວາມ​ທຸກ​ທໍ​ລະ​ມານ​ຂອງ​ພວກ​ເຮົາ, ດັ່ງ​ນັ້ນ​ພວກ​ເຮົາ​ຈະ​ໄດ້​ຮັບ​ການ​ປອບ​ໃຈ​ຄົນ​ທັງ​ຫມົດ. ຜູ້​ທີ່​ຢູ່​ໃນ​ຄວາມ​ທຸກ​ຍາກ​ລຳບາກ​ດ້ວຍ​ຄວາມ​ປອບ​ໂຍນ​ຂອງ​ເຮົາ​ເອງ​ກໍ​ໄດ້​ຮັບ​ການ​ປອບ​ໂຍນ​ຈາກ​ພຣະ​ເຈົ້າ, ເພາະ​ເມື່ອ​ເຮົາ​ຮ່ວມ​ຄວາມ​ທຸກ​ຢ່າງ​ຫລວງ​ຫລາຍ​ຂອງ​ພຣະ​ຄຣິດ, ດັ່ງ​ນັ້ນ ເຮົາ​ກໍ​ໄດ້​ຮັບ​ຄວາມ​ປອບ​ໂຍນ​ຢ່າງ​ຫລວງ​ຫລາຍ​ດ້ວຍ​ທາງ​ພຣະ​ຄຣິດ.”</w:t>
      </w:r>
    </w:p>
    <w:p/>
    <w:p>
      <w:r xmlns:w="http://schemas.openxmlformats.org/wordprocessingml/2006/main">
        <w:t xml:space="preserve">2. ສຸພາສິດ 17:17 - “ເພື່ອນ​ຮັກ​ທຸກ​ເວລາ ແລະ​ພີ່​ນ້ອງ​ເກີດ​ມາ​ເພື່ອ​ຄວາມ​ທຸກ​ລຳບາກ.”</w:t>
      </w:r>
    </w:p>
    <w:p/>
    <w:p>
      <w:r xmlns:w="http://schemas.openxmlformats.org/wordprocessingml/2006/main">
        <w:t xml:space="preserve">ປະຖົມມະການ 45 ສາມາດສະຫຼຸບໄດ້ໃນສາມວັກດັ່ງນີ້, ໂດຍມີຂໍ້ທີ່ຊີ້ບອກ:</w:t>
      </w:r>
    </w:p>
    <w:p/>
    <w:p>
      <w:r xmlns:w="http://schemas.openxmlformats.org/wordprocessingml/2006/main">
        <w:t xml:space="preserve">ຫຍໍ້​ໜ້າ 1: ໃນ​ຕົ້ນເດີມ 45:1-15 ໂຢເຊບ​ບໍ່​ສາມາດ​ບັນ​ຈຸ​ອາລົມ​ຂອງ​ລາວ​ໄດ້​ອີກ​ຕໍ່​ໄປ ແລະ​ເປີດ​ເຜີຍ​ຕົວ​ຈິງ​ຂອງ​ລາວ​ໃຫ້​ພີ່​ນ້ອງ​ຟັງ. ດ້ວຍນ້ຳຕາທີ່ໄຫລອອກມາ, ລາວສັ່ງໃຫ້ທຸກຄົນຍົກເວັ້ນພີ່ນ້ອງຂອງລາວອອກຈາກຫ້ອງ. ໂຢເຊບ​ໃຫ້​ຄວາມ​ໝັ້ນ​ໃຈ​ແກ່​ເຂົາ​ເຈົ້າ​ວ່າ​ມັນ​ເປັນ​ແຜນການ​ຂອງ​ພະເຈົ້າ​ທີ່​ຈະ​ຖືກ​ຂາຍ​ໃຫ້​ລາວ​ເປັນ​ທາດ​ແລະ​ຂຶ້ນ​ເປັນ​ອຳນາດ​ໃນ​ປະເທດ​ເອຢິບ. ພະອົງບອກເຂົາເຈົ້າບໍ່ໃຫ້ມີຄວາມທຸກໃຈຫຼືໃຈຮ້າຍຕໍ່ການກະທໍາຂອງເຂົາເຈົ້າ, ເພາະວ່າມັນເປັນສ່ວນຫນຶ່ງຂອງຈຸດປະສົງອັນໃຫຍ່ກວ່າຂອງພະເຈົ້າ. ໂຢເຊບ​ສັ່ງ​ພວກ​ອ້າຍ​ຂອງ​ລາວ​ໃຫ້​ກັບ​ໄປ​ເມືອງ​ການາອານ ແລະ​ນຳ​ຢາໂຄບ​ພໍ່​ແລະ​ຄອບຄົວ​ຂອງ​ພວກ​ເຂົາ​ລົງ​ໄປ​ທີ່​ປະເທດ​ເອຢິບ ບ່ອນ​ທີ່​ພວກ​ເຂົາ​ຈະ​ຢູ່​ໃນ​ແຜ່ນດິນ​ໂກເຊັນ.</w:t>
      </w:r>
    </w:p>
    <w:p/>
    <w:p>
      <w:r xmlns:w="http://schemas.openxmlformats.org/wordprocessingml/2006/main">
        <w:t xml:space="preserve">ຫຍໍ້ໜ້າ 2: ສືບຕໍ່ໃນຕົ້ນເດີມ 45:16-24, ຂ່າວກ່ຽວກັບການເຕົ້າໂຮມກັນຄືນຂອງໂຢເຊບກັບພວກອ້າຍຂອງເພິ່ນໄດ້ໄປຮອດວັງຂອງຟາໂລ ແລະຟາໂລຍິນດີກັບການພັດທະນານີ້. ພະອົງຊຸກຍູ້ຄອບຄົວຂອງໂຢເຊບໃຫ້ຕັ້ງຖິ່ນຖານຢູ່ໃນປະເທດເອຢິບແລະສະເຫນີທີ່ດິນທີ່ດີທີ່ສຸດສໍາລັບສັດລ້ຽງແລະຄອບຄອງຂອງເຂົາເຈົ້າ. ໂຢເຊບ​ຈັດ​ໃຫ້​ພວກ​ອ້າຍ​ຂອງ​ລາວ​ມີ​ລົດ​ເກັງ​ເຕັມ​ໄປ​ດ້ວຍ​ເຄື່ອງ​ໃຊ້​ສຳລັບ​ການ​ເດີນ​ທາງ​ກັບ​ບ້ານ ແລະ​ມອບ​ເຄື່ອງນຸ່ງ​ໃໝ່​ໃຫ້​ເຂົາ​ເຈົ້າ. ລາວ​ຍັງ​ໃຫ້​ຂອງ​ຂວັນ​ອີກ​ຫ້າ​ເທົ່າ​ກັບ​ເບັນຢາມິນ.</w:t>
      </w:r>
    </w:p>
    <w:p/>
    <w:p>
      <w:r xmlns:w="http://schemas.openxmlformats.org/wordprocessingml/2006/main">
        <w:t xml:space="preserve">ວັກ 3: ໃນຕົ້ນເດີມ 45:25-28, ຕາມຄໍາແນະນໍາຂອງໂຢເຊບ, ພີ່ນ້ອງກັບຄືນບ້ານການາອານແລະປະກາດຂ່າວທີ່ຫນ້າປະຫລາດໃຈວ່າໂຢເຊບມີຊີວິດຢູ່ແລະໄດ້ຮັບຕໍາແຫນ່ງອໍານາດໃນປະເທດເອຢິບ. ໃນເບື້ອງຕົ້ນຢາໂຄບເຫັນວ່າມັນຍາກທີ່ຈະເຊື່ອ ແຕ່ເມື່ອລາວເຫັນລົດເກັງທີ່ເຕັມໄປດ້ວຍອາຫານທີ່ໂຢເຊບສົ່ງໄປພ້ອມກັບເບັນຢາມິນຍັງມີຊີວິດຢູ່, ລາວໝັ້ນໃຈວ່າລູກຊາຍທີ່ຮັກຂອງລາວມີຊີວິດແທ້ໆ. ຈິດ​ວິນ​ຍານ​ຂອງ​ຢາໂຄບ​ຟື້ນ​ຟູ​ພາຍ​ໃນ​ລາວ​ເມື່ອ​ໄດ້​ຍິນ​ຂ່າວ​ທີ່​ໜ້າ​ເຊື່ອ​ຖື​ນີ້.</w:t>
      </w:r>
    </w:p>
    <w:p/>
    <w:p>
      <w:r xmlns:w="http://schemas.openxmlformats.org/wordprocessingml/2006/main">
        <w:t xml:space="preserve">ສະຫຼຸບ:</w:t>
      </w:r>
    </w:p>
    <w:p>
      <w:r xmlns:w="http://schemas.openxmlformats.org/wordprocessingml/2006/main">
        <w:t xml:space="preserve">ປະຖົມມະການ 45 ສະເຫນີ:</w:t>
      </w:r>
    </w:p>
    <w:p>
      <w:r xmlns:w="http://schemas.openxmlformats.org/wordprocessingml/2006/main">
        <w:t xml:space="preserve">ໂຢເຊບ​ໄດ້​ເປີດ​ເຜີຍ​ຕົວ​ເອງ​ວ່າ​ເປັນ​ນ້ອງ​ຊາຍ​ທີ່​ຫາຍ​ສາບ​ສູນ​ໄປ​ດົນ​ນານ;</w:t>
      </w:r>
    </w:p>
    <w:p>
      <w:r xmlns:w="http://schemas.openxmlformats.org/wordprocessingml/2006/main">
        <w:t xml:space="preserve">ຮັບປະກັນໃຫ້ເຂົາເຈົ້າວ່າພຣະເຈົ້າ orchestrated ທຸກສິ່ງທຸກຢ່າງສໍາລັບຈຸດປະສົງທີ່ຍິ່ງໃຫຍ່ກວ່າ;</w:t>
      </w:r>
    </w:p>
    <w:p>
      <w:r xmlns:w="http://schemas.openxmlformats.org/wordprocessingml/2006/main">
        <w:t xml:space="preserve">ສັ່ງ​ສອນ​ເຂົາ​ໃຫ້​ພາ​ຢາໂຄບ​ແລະ​ຄອບຄົວ​ຂອງ​ເຂົາ​ລົງ​ໄປ​ທີ່​ປະເທດ​ເອຢິບ.</w:t>
      </w:r>
    </w:p>
    <w:p/>
    <w:p>
      <w:r xmlns:w="http://schemas.openxmlformats.org/wordprocessingml/2006/main">
        <w:t xml:space="preserve">Pharaoh ຮຽນ​ຮູ້​ກ່ຽວ​ກັບ​ການ​ເຕົ້າ​ໂຮມ​ກັນ​ຂອງ​ໂຈ​ເຊັບ;</w:t>
      </w:r>
    </w:p>
    <w:p>
      <w:r xmlns:w="http://schemas.openxmlformats.org/wordprocessingml/2006/main">
        <w:t xml:space="preserve">ສະເຫນີທີ່ດິນໃນປະເທດເອຢິບສໍາລັບການຕັ້ງຖິ່ນຖານ;</w:t>
      </w:r>
    </w:p>
    <w:p>
      <w:r xmlns:w="http://schemas.openxmlformats.org/wordprocessingml/2006/main">
        <w:t xml:space="preserve">ໂຢເຊບ​ໃຫ້​ເຄື່ອງ​ຂອງ, ເຄື່ອງ​ນຸ່ງ​ໃໝ່, ແລະ​ຂອງ​ຂວັນ​ພິ​ເສດ.</w:t>
      </w:r>
    </w:p>
    <w:p/>
    <w:p>
      <w:r xmlns:w="http://schemas.openxmlformats.org/wordprocessingml/2006/main">
        <w:t xml:space="preserve">ຂ່າວທີ່ປະຫລາດໃຈເຖິງຢາໂຄບ;</w:t>
      </w:r>
    </w:p>
    <w:p>
      <w:r xmlns:w="http://schemas.openxmlformats.org/wordprocessingml/2006/main">
        <w:t xml:space="preserve">ຄວາມບໍ່ເຊື່ອເບື້ອງຕົ້ນປ່ຽນເປັນຄວາມໝັ້ນໃຈເມື່ອເຫັນຫຼັກຖານ;</w:t>
      </w:r>
    </w:p>
    <w:p>
      <w:r xmlns:w="http://schemas.openxmlformats.org/wordprocessingml/2006/main">
        <w:t xml:space="preserve">ວິນຍານຂອງຢາໂຄບໄດ້ຟື້ນຟູເມື່ອຮູ້ວ່າລູກຊາຍຂອງລາວມີຊີວິດຢູ່.</w:t>
      </w:r>
    </w:p>
    <w:p/>
    <w:p>
      <w:r xmlns:w="http://schemas.openxmlformats.org/wordprocessingml/2006/main">
        <w:t xml:space="preserve">ບົດນີ້ຄົ້ນຄວ້າຫົວຂໍ້ຂອງການໃຫ້ອະໄພ, ການປອງດອງກັນພາຍໃນຄວາມສຳພັນຂອງຄອບຄົວພາຍຫຼັງການແບ່ງແຍກກັນຫຼາຍປີ ແລະ ການຫຼອກລວງໄດ້ຖືກປ່ຽນໄປສູ່ການກະທຳຂອງຄວາມເມດຕາໂດຍການສະແດງຄວາມເອື້ອເຟື້ອເພື່ອແຜ່ຕໍ່ກັນແລະກັນ. ມັນ​ສະ​ແດງ​ໃຫ້​ເຫັນ​ວິ​ທີ​ທີ່​ພຣະ​ເຈົ້າ​ເຮັດ​ວຽກ​ຜ່ານ​ສະ​ຖາ​ນະ​ການ​ທີ່​ຍາກ​ລຳ​ບາກ​ໃນ​ທີ່​ສຸດ​ນຳ​ໄປ​ສູ່​ການ​ຟື້ນ​ຟູ ແລະ ການ​ສຳ​ເລັດ​ແຜນ​ການ​ຂອງ​ພຣະ​ອົງ. ປະຖົມມະການ 45 ເປັນຈຸດປ່ຽນທີ່ສຳຄັນທີ່ການປິ່ນປົວເລີ່ມຕົ້ນໃນຄອບຄົວຂອງຢາໂຄບ ໃນຂະນະທີ່ເຂົາເຈົ້າກະກຽມການຍົກຍ້າຍຈາກການາອານໄປປະເທດເອຢິບພາຍໃຕ້ການເບິ່ງແຍງຂອງໂຢເຊບ.</w:t>
      </w:r>
    </w:p>
    <w:p/>
    <w:p>
      <w:r xmlns:w="http://schemas.openxmlformats.org/wordprocessingml/2006/main">
        <w:t xml:space="preserve">ປະຖົມມະການ 45:1 ແລ້ວ​ໂຢເຊັບ​ບໍ່​ສາມາດ​ຢັບຢັ້ງ​ຕົນ​ເອງ​ຕໍ່ໜ້າ​ຄົນ​ທັງປວງ​ທີ່​ຢືນ​ຢູ່​ຂ້າງ​ເພິ່ນ. ແລະພຣະອົງໄດ້ຮ້ອງວ່າ, ຂໍໃຫ້ທຸກຄົນອອກຈາກຂ້ອຍ. ແລະ​ບໍ່​ມີ​ຜູ້​ໃດ​ຢືນ​ຢູ່​ກັບ​ພຣະ​ອົງ, ໃນ​ຂະ​ນະ​ທີ່​ໂຈ​ເຊັບ​ໄດ້​ເຮັດ​ໃຫ້​ເຂົາ​ເຈົ້າ​ຮູ້​ຈັກ​ກັບ​ພວກ​ອ້າຍ​ຂອງ​ຕົນ.</w:t>
      </w:r>
    </w:p>
    <w:p/>
    <w:p>
      <w:r xmlns:w="http://schemas.openxmlformats.org/wordprocessingml/2006/main">
        <w:t xml:space="preserve">ໂຢເຊບ​ເປີດ​ເຜີຍ​ຕົວ​ເອງ​ຕໍ່​ພວກ​ອ້າຍ​ນ້ອງ​ຂອງ​ຕົນ ແລະ​ເຕັມ​ໄປ​ດ້ວຍ​ຄວາມ​ຮູ້ສຶກ.</w:t>
      </w:r>
    </w:p>
    <w:p/>
    <w:p>
      <w:r xmlns:w="http://schemas.openxmlformats.org/wordprocessingml/2006/main">
        <w:t xml:space="preserve">1. ພະລັງແຫ່ງການໃຫ້ອະໄພ: ການຮຽນຮູ້ຈາກໂຈເຊັບ</w:t>
      </w:r>
    </w:p>
    <w:p/>
    <w:p>
      <w:r xmlns:w="http://schemas.openxmlformats.org/wordprocessingml/2006/main">
        <w:t xml:space="preserve">2. ປະໂຫຍດຂອງການເຮັດສິ່ງທີ່ຖືກຕ້ອງ: ຕົວຢ່າງຂອງໂຈເຊັບ</w:t>
      </w:r>
    </w:p>
    <w:p/>
    <w:p>
      <w:r xmlns:w="http://schemas.openxmlformats.org/wordprocessingml/2006/main">
        <w:t xml:space="preserve">1. Ephesians 4:32 - ຈົ່ງມີຄວາມເມດຕາແລະຄວາມເມດຕາຕໍ່ກັນແລະກັນ, ໃຫ້ອະໄພເຊິ່ງກັນແລະກັນ, ຄືກັນກັບໃນພຣະຄຣິດພຣະເຈົ້າໄດ້ໃຫ້ອະໄພທ່ານ.</w:t>
      </w:r>
    </w:p>
    <w:p/>
    <w:p>
      <w:r xmlns:w="http://schemas.openxmlformats.org/wordprocessingml/2006/main">
        <w:t xml:space="preserve">2 ໂກໂລດ 3:13 - ຈົ່ງ​ອົດ​ທົນ​ກັນ​ແລະ​ກັນ​ແລະ​ຍົກ​ໂທດ​ໃຫ້​ກັນ​ແລະ​ກັນ​ຖ້າ​ຜູ້​ໃດ​ໃນ​ພວກ​ເຈົ້າ​ມີ​ຄວາມ​ໂສກ​ເສົ້າ​ຕໍ່​ຜູ້​ໃດ​ຜູ້​ໜຶ່ງ. ໃຫ້​ອະ​ໄພ​ດັ່ງ​ທີ່​ພຣະ​ຜູ້​ເປັນ​ເຈົ້າ​ໃຫ້​ອະ​ໄພ​ທ່ານ.</w:t>
      </w:r>
    </w:p>
    <w:p/>
    <w:p>
      <w:r xmlns:w="http://schemas.openxmlformats.org/wordprocessingml/2006/main">
        <w:t xml:space="preserve">ປະຖົມມະການ 45:2 ແລະ​ພຣະອົງ​ໄດ້​ຮ້ອງໄຫ້​ຂຶ້ນ​ຢ່າງ​ຫລວງຫລາຍ, ຊາວ​ເອຢິບ​ແລະ​ກະສັດ​ຟາໂຣ​ກໍ​ໄດ້​ຍິນ.</w:t>
      </w:r>
    </w:p>
    <w:p/>
    <w:p>
      <w:r xmlns:w="http://schemas.openxmlformats.org/wordprocessingml/2006/main">
        <w:t xml:space="preserve">ໂຢເຊບ​ໄດ້​ຮ້ອງໄຫ້​ຢ່າງ​ດັງ​ຢູ່​ຕໍ່ໜ້າ​ຊາວ​ເອຢິບ​ແລະ​ຄອບຄົວ​ຂອງ​ຟາໂຣ.</w:t>
      </w:r>
    </w:p>
    <w:p/>
    <w:p>
      <w:r xmlns:w="http://schemas.openxmlformats.org/wordprocessingml/2006/main">
        <w:t xml:space="preserve">1. ພະລັງຂອງອາລົມ: ການຄົ້ນພົບນໍ້າຕາຂອງໂຢເຊບປ່ຽນແປງປະຫວັດສາດແນວໃດ.</w:t>
      </w:r>
    </w:p>
    <w:p/>
    <w:p>
      <w:r xmlns:w="http://schemas.openxmlformats.org/wordprocessingml/2006/main">
        <w:t xml:space="preserve">2. ເອົາ​ຊະ​ນະ​ການ​ທໍ​ລະ​ຍົດ​ຂອງ​ຄອບ​ຄົວ: ໂຈ​ເຊັບ​ເລື່ອງ​ຂອງ​ຄວາມ​ອົດ​ທົນ​ແລະ​ການ​ໄຖ່.</w:t>
      </w:r>
    </w:p>
    <w:p/>
    <w:p>
      <w:r xmlns:w="http://schemas.openxmlformats.org/wordprocessingml/2006/main">
        <w:t xml:space="preserve">1. ໂຢບ 42:6 - "ເພາະສະນັ້ນຂ້ອຍຈຶ່ງກຽດຊັງຕົນເອງ, ແລະກັບໃຈໃນຂີ້ຝຸ່ນແລະຂີ້ເຖົ່າ."</w:t>
      </w:r>
    </w:p>
    <w:p/>
    <w:p>
      <w:r xmlns:w="http://schemas.openxmlformats.org/wordprocessingml/2006/main">
        <w:t xml:space="preserve">2. ໂກໂລດ 3:12-13 “ຈົ່ງ​ເອົາ​ໃຈ​ໃສ່​ຕໍ່​ຜູ້​ທີ່​ພະເຈົ້າ​ເລືອກ​ໄວ້ ເປັນ​ຄົນ​ບໍລິສຸດ ແລະ​ທີ່​ຮັກ, ໃຈ​ທີ່​ເມດຕາ, ຄວາມ​ເມດຕາ, ຄວາມ​ຖ່ອມ, ຄວາມ​ອ່ອນ​ໂຍນ, ແລະ​ຄວາມ​ອົດ​ທົນ, ຮັບ​ຜິດ​ຊອບ​ເຊິ່ງ​ກັນ​ແລະ​ກັນ ແລະ​ຖ້າ​ຜູ້​ໃດ​ຮ້ອງ​ທຸກ​ຕໍ່​ຄົນ​ອື່ນ ກໍ​ໃຫ້​ອະໄພ. ຊຶ່ງ​ກັນ​ແລະ​ກັນ, ພຣະ​ຜູ້​ເປັນ​ເຈົ້າ​ໄດ້​ໃຫ້​ອະ​ໄພ​ແກ່​ພວກ​ທ່ານ, ດັ່ງ​ນັ້ນ ພວກ​ທ່ານ​ຕ້ອງ​ໃຫ້​ອະ​ໄພ​ເໝືອນ​ກັນ.”</w:t>
      </w:r>
    </w:p>
    <w:p/>
    <w:p>
      <w:r xmlns:w="http://schemas.openxmlformats.org/wordprocessingml/2006/main">
        <w:t xml:space="preserve">ປະຖົມມະການ 45:3 ໂຢເຊັບ​ໄດ້​ເວົ້າ​ກັບ​ພວກ​ອ້າຍ​ນ້ອງ​ຂອງ​ເພິ່ນ​ວ່າ, ເຮົາ​ຄື​ໂຢເຊັບ; ພໍ່ຂອງຂ້ອຍຍັງມີຊີວິດຢູ່ບໍ? ແລະ ພີ່ນ້ອງ​ຂອງ​ລາວ​ຕອບ​ລາວ​ບໍ່​ໄດ້; ເພາະ​ວ່າ​ເຂົາ​ເຈົ້າ​ເປັນ​ຫ່ວງ​ຢູ່​ທີ່​ປະ​ທັບ​ຂອງ​ພຣະ​ອົງ.</w:t>
      </w:r>
    </w:p>
    <w:p/>
    <w:p>
      <w:r xmlns:w="http://schemas.openxmlformats.org/wordprocessingml/2006/main">
        <w:t xml:space="preserve">ພີ່​ນ້ອງ​ຂອງ​ໂຢເຊບ​ຕົກໃຈ​ຫຼາຍ​ທີ່​ເຫັນ​ລາວ​ມີ​ຊີວິດ​ຢູ່​ຈົນ​ຕອບ​ຄຳຖາມ​ຂອງ​ລາວ​ບໍ່ໄດ້.</w:t>
      </w:r>
    </w:p>
    <w:p/>
    <w:p>
      <w:r xmlns:w="http://schemas.openxmlformats.org/wordprocessingml/2006/main">
        <w:t xml:space="preserve">1. ພະລັງແຫ່ງການໄຖ່: ໂຢເຊບສາມາດກັບມາເຕົ້າໂຮມກັບພວກອ້າຍຂອງລາວໄດ້ຄືນມາຫຼັງຈາກອະດີດທີ່ວຸ້ນວາຍ, ສະແດງໃຫ້ເຫັນເຖິງພະລັງແຫ່ງການໃຫ້ອະໄພ ແລະ ການໄຖ່.</w:t>
      </w:r>
    </w:p>
    <w:p/>
    <w:p>
      <w:r xmlns:w="http://schemas.openxmlformats.org/wordprocessingml/2006/main">
        <w:t xml:space="preserve">2. ການອັດສະຈັນຂອງການປອງດອງກັນ: ອ້າຍນ້ອງຂອງໂຢເຊບເຕັມໄປດ້ວຍຄວາມຮູ້ສຶກເມື່ອເຫັນລາວມີຊີວິດ, ເຕືອນພວກເຮົາວ່າສິ່ງມະຫັດສະຈັນສາມາດເກີດຂຶ້ນໄດ້ຖ້າພວກເຮົາຮັກສາຄວາມເຊື່ອຂອງພວກເຮົາ.</w:t>
      </w:r>
    </w:p>
    <w:p/>
    <w:p>
      <w:r xmlns:w="http://schemas.openxmlformats.org/wordprocessingml/2006/main">
        <w:t xml:space="preserve">1. ໂກໂລດ 3:13 - ແບກຫາບເຊິ່ງກັນແລະກັນ ແລະຖ້າຜູ້ໜຶ່ງມີການຮ້ອງທຸກຕໍ່ຄົນອື່ນ, ໃຫ້ອະໄພເຊິ່ງກັນແລະກັນ; ດັ່ງ​ທີ່​ພຣະ​ຜູ້​ເປັນ​ເຈົ້າ​ໄດ້​ໃຫ້​ອະ​ໄພ​ທ່ານ, ດັ່ງ​ນັ້ນ​ທ່ານ​ຕ້ອງ​ການ​ໃຫ້​ອະ​ໄພ.</w:t>
      </w:r>
    </w:p>
    <w:p/>
    <w:p>
      <w:r xmlns:w="http://schemas.openxmlformats.org/wordprocessingml/2006/main">
        <w:t xml:space="preserve">2. ມັດທາຍ 18:21-22 - ແລ້ວເປໂຕກໍມາທູນພຣະອົງວ່າ, “ພຣະອົງເຈົ້າເອີຍ, ອ້າຍຂອງຂ້ອຍຈະເຮັດບາບຕໍ່ຂ້ອຍເລື້ອຍໆເທົ່າໃດ ແລະຂ້ອຍໃຫ້ອະໄພລາວ? ຫຼາຍເຖິງເຈັດເທື່ອ? ພຣະ​ເຢ​ຊູ​ໄດ້​ກ່າວ​ກັບ​ເຂົາ, ຂ້າ​ພະ​ເຈົ້າ​ບໍ່​ໄດ້​ເວົ້າ​ກັບ​ທ່ານ​ເຈັດ​ເທື່ອ, ແຕ່​ວ່າ​ເຈັດ​ສິບ​ເຈັດ​ເທື່ອ.</w:t>
      </w:r>
    </w:p>
    <w:p/>
    <w:p>
      <w:r xmlns:w="http://schemas.openxmlformats.org/wordprocessingml/2006/main">
        <w:t xml:space="preserve">ປະຖົມມະການ 45:4 ໂຢເຊັບ​ເວົ້າ​ກັບ​ພວກ​ພີ່ນ້ອງ​ຂອງຕົນ​ວ່າ, “ເຊີນ​ມາ​ໃກ້​ຂ້ອຍ​ເຖີດ. ແລະ ພວກ​ເຂົາ​ມາ​ໃກ້. ແລະ​ພຣະ​ອົງ​ໄດ້​ກ່າວ​ວ່າ, ຂ້າ​ພະ​ເຈົ້າ​ແມ່ນ​ໂຢ​ເຊັບ​ນ້ອງ​ຊາຍ​ຂອງ​ທ່ານ, ທີ່​ທ່ານ​ໄດ້​ຂາຍ​ເຂົ້າ​ໄປ​ໃນ​ປະ​ເທດ​ເອ​ຢິບ.</w:t>
      </w:r>
    </w:p>
    <w:p/>
    <w:p>
      <w:r xmlns:w="http://schemas.openxmlformats.org/wordprocessingml/2006/main">
        <w:t xml:space="preserve">ໂຢເຊບ​ເປີດ​ເຜີຍ​ຕົວ​ເອງ​ຕໍ່​ພີ່​ນ້ອງ​ຂອງ​ລາວ ແລະ​ໃຫ້​ອະໄພ​ເຂົາ​ເຈົ້າ​ໃນ​ການ​ທໍລະຍົດ.</w:t>
      </w:r>
    </w:p>
    <w:p/>
    <w:p>
      <w:r xmlns:w="http://schemas.openxmlformats.org/wordprocessingml/2006/main">
        <w:t xml:space="preserve">1. ພະລັງຂອງການໃຫ້ອະໄພ - ການສຳຫຼວດຕົວຢ່າງຂອງໂຈເຊັບໃນຕົ້ນເດີມ 45:4</w:t>
      </w:r>
    </w:p>
    <w:p/>
    <w:p>
      <w:r xmlns:w="http://schemas.openxmlformats.org/wordprocessingml/2006/main">
        <w:t xml:space="preserve">2. ການເຕົ້າໂຮມກັນກັບຄອບຄົວ - ໂຢເຊບເຮັດໃຫ້ພີ່ນ້ອງທີ່ຫ່າງໄກຂອງລາວກັບມາຢູ່ນຳກັນໄດ້ແນວໃດ</w:t>
      </w:r>
    </w:p>
    <w:p/>
    <w:p>
      <w:r xmlns:w="http://schemas.openxmlformats.org/wordprocessingml/2006/main">
        <w:t xml:space="preserve">1. ມັດທາຍ 6:14-15 - ສໍາລັບຖ້າຫາກວ່າທ່ານໃຫ້ອະໄພຄົນອື່ນ trespasss ຂອງເຂົາເຈົ້າ, ພຣະບິດາເທິງສະຫວັນຂອງທ່ານຈະໃຫ້ອະໄພທ່ານ, ແຕ່ຖ້າຫາກວ່າທ່ານບໍ່ໃຫ້ອະໄພຄົນອື່ນ trespasss ຂອງເຂົາເຈົ້າ, ແລະພຣະບິດາຂອງທ່ານຈະບໍ່ໃຫ້ trespasss ຂອງທ່ານ.</w:t>
      </w:r>
    </w:p>
    <w:p/>
    <w:p>
      <w:r xmlns:w="http://schemas.openxmlformats.org/wordprocessingml/2006/main">
        <w:t xml:space="preserve">2. ໂກໂລດ 3:13 - ແບກຫາບເຊິ່ງກັນແລະກັນ ແລະຖ້າຜູ້ໜຶ່ງມີການຮ້ອງທຸກຕໍ່ຄົນອື່ນ, ໃຫ້ອະໄພເຊິ່ງກັນແລະກັນ; ດັ່ງ​ທີ່​ພຣະ​ຜູ້​ເປັນ​ເຈົ້າ​ໄດ້​ໃຫ້​ອະ​ໄພ​ທ່ານ, ດັ່ງ​ນັ້ນ​ທ່ານ​ຕ້ອງ​ການ​ໃຫ້​ອະ​ໄພ.</w:t>
      </w:r>
    </w:p>
    <w:p/>
    <w:p>
      <w:r xmlns:w="http://schemas.openxmlformats.org/wordprocessingml/2006/main">
        <w:t xml:space="preserve">ປະຖົມມະການ 45:5 ສະນັ້ນ ຢ່າ​ໄດ້​ໂສກເສົ້າ ແລະ​ໂກດຮ້າຍ​ຕົວ​ເອງ​ທີ່​ເຈົ້າ​ໄດ້​ຂາຍ​ຂ້ອຍ​ຢູ່​ທີ່​ນີ້ ເພາະ​ພຣະເຈົ້າ​ໄດ້​ໃຊ້​ຂ້ອຍ​ມາ​ກ່ອນ​ເຈົ້າ​ເພື່ອ​ຮັກສາ​ຊີວິດ.</w:t>
      </w:r>
    </w:p>
    <w:p/>
    <w:p>
      <w:r xmlns:w="http://schemas.openxmlformats.org/wordprocessingml/2006/main">
        <w:t xml:space="preserve">ໂຢເຊບ​ໄດ້​ໃຫ້​ອະໄພ​ພີ່​ນ້ອງ​ທີ່​ຂາຍ​ລາວ​ໄປ​ເປັນ​ທາດ​ໂດຍ​ຮັບ​ຮູ້​ວ່າ​ພະເຈົ້າ​ມີ​ແຜນການ​ທີ່​ຈະ​ໃຊ້​ສະຖານະການ​ໃຫ້​ດີ.</w:t>
      </w:r>
    </w:p>
    <w:p/>
    <w:p>
      <w:r xmlns:w="http://schemas.openxmlformats.org/wordprocessingml/2006/main">
        <w:t xml:space="preserve">1. ພຣະເຈົ້າເປັນຜູ້ຄວບຄຸມຢູ່ສະເໝີ ແລະ ມີແຜນການສໍາລັບຊີວິດຂອງເຮົາ.</w:t>
      </w:r>
    </w:p>
    <w:p/>
    <w:p>
      <w:r xmlns:w="http://schemas.openxmlformats.org/wordprocessingml/2006/main">
        <w:t xml:space="preserve">2. ເຮົາ​ຕ້ອງ​ໃຫ້​ອະໄພ​ຄົນ​ອື່ນ ເຖິງ​ແມ່ນ​ວ່າ​ເຂົາ​ເຈົ້າ​ໄດ້​ເຮັດ​ຜິດ​ຕໍ່​ເຮົາ.</w:t>
      </w:r>
    </w:p>
    <w:p/>
    <w:p>
      <w:r xmlns:w="http://schemas.openxmlformats.org/wordprocessingml/2006/main">
        <w:t xml:space="preserve">1. Romans 8:28 - ແລະພວກເຮົາຮູ້ວ່າໃນທຸກສິ່ງທີ່ພຣະເຈົ້າເຮັດວຽກເພື່ອຄວາມດີຂອງຜູ້ທີ່ຮັກພຣະອົງ, ຜູ້ທີ່ໄດ້ຮັບການເອີ້ນຕາມຈຸດປະສົງຂອງພຣະອົງ.</w:t>
      </w:r>
    </w:p>
    <w:p/>
    <w:p>
      <w:r xmlns:w="http://schemas.openxmlformats.org/wordprocessingml/2006/main">
        <w:t xml:space="preserve">2. Ephesians 4:32 - ຈົ່ງມີເມດຕາແລະເຫັນອົກເຫັນໃຈເຊິ່ງກັນແລະກັນ, ໃຫ້ອະໄພເຊິ່ງກັນແລະກັນ, ຄືກັນກັບໃນພຣະຄຣິດພຣະເຈົ້າໄດ້ໃຫ້ອະໄພທ່ານ.</w:t>
      </w:r>
    </w:p>
    <w:p/>
    <w:p>
      <w:r xmlns:w="http://schemas.openxmlformats.org/wordprocessingml/2006/main">
        <w:t xml:space="preserve">ປະຖົມມະການ 45:6 ໃນ​ສອງ​ປີ​ນີ້ ຄວາມ​ອຶດຢາກ​ໃນ​ດິນແດນ​ໄດ້​ເກີດ​ຂຶ້ນ ແລະ​ຍັງ​ມີ​ອີກ​ຫ້າ​ປີ​ທີ່​ຈະ​ບໍ່​ມີ​ການ​ເກັບ​ກ່ຽວ ແລະ​ການ​ເກັບກ່ຽວ.</w:t>
      </w:r>
    </w:p>
    <w:p/>
    <w:p>
      <w:r xmlns:w="http://schemas.openxmlformats.org/wordprocessingml/2006/main">
        <w:t xml:space="preserve">ໂຢເຊບ​ເປີດ​ເຜີຍ​ຕໍ່​ພີ່​ນ້ອງ​ວ່າ​ຄວາມ​ອຶດຢາກ​ໃນ​ແຜ່ນດິນ​ຈະ​ແກ່​ຍາວ​ເຖິງ​ເຈັດ​ປີ.</w:t>
      </w:r>
    </w:p>
    <w:p/>
    <w:p>
      <w:r xmlns:w="http://schemas.openxmlformats.org/wordprocessingml/2006/main">
        <w:t xml:space="preserve">1. ການ​ຈັດ​ຕຽມ​ຂອງ​ພຣະ​ເຈົ້າ​ໃນ​ເວ​ລາ​ທີ່​ອຶດ​ຢາກ - ວິ​ທີ​ໄວ້​ວາງ​ໃຈ​ພຣະ​ເຈົ້າ​ໃນ​ເວ​ລາ​ທີ່​ສະ​ຖາ​ນະ​ການ​ເບິ່ງ​ຄື​ວ່າ​ບໍ່​ມີ​ຄວາມ​ຫວັງ</w:t>
      </w:r>
    </w:p>
    <w:p/>
    <w:p>
      <w:r xmlns:w="http://schemas.openxmlformats.org/wordprocessingml/2006/main">
        <w:t xml:space="preserve">2. ພະລັງຂອງການໃຫ້ອະໄພ: ເອົາຊະນະຄວາມຄຽດແຄ້ນແລະຄວາມສັດຊື່</w:t>
      </w:r>
    </w:p>
    <w:p/>
    <w:p>
      <w:r xmlns:w="http://schemas.openxmlformats.org/wordprocessingml/2006/main">
        <w:t xml:space="preserve">1. ຟີລິບ 4:19 - "ແລະພຣະເຈົ້າຂອງຂ້າພະເຈົ້າຈະຕອບສະຫນອງຄວາມຕ້ອງການຂອງທ່ານທັງຫມົດຕາມຄວາມອຸດົມສົມບູນຂອງລັດສະຫມີພາບຂອງພຣະອົງໃນພຣະເຢຊູຄຣິດ."</w:t>
      </w:r>
    </w:p>
    <w:p/>
    <w:p>
      <w:r xmlns:w="http://schemas.openxmlformats.org/wordprocessingml/2006/main">
        <w:t xml:space="preserve">2. ມັດທາຍ 5:44-45 - "ແຕ່ເຮົາບອກເຈົ້າວ່າ, ຈົ່ງຮັກສັດຕູຂອງເຈົ້າ ແລະອະທິຖານເພື່ອຜູ້ທີ່ຂົ່ມເຫັງເຈົ້າ, ເພື່ອເຈົ້າຈະເປັນລູກຂອງພຣະບິດາຂອງເຈົ້າທີ່ຢູ່ໃນສະຫວັນ."</w:t>
      </w:r>
    </w:p>
    <w:p/>
    <w:p>
      <w:r xmlns:w="http://schemas.openxmlformats.org/wordprocessingml/2006/main">
        <w:t xml:space="preserve">ປະຖົມມະການ 45:7 ແລະ​ພຣະເຈົ້າ​ໄດ້​ໃຊ້​ຂ້ອຍ​ມາ​ຕໍ່ໜ້າ​ເຈົ້າ ເພື່ອ​ຮັກສາ​ລູກ​ຫລານ​ຂອງ​ເຈົ້າ​ໃນ​ແຜ່ນດິນ​ໂລກ ແລະ​ເພື່ອ​ຊ່ວຍ​ຊີວິດ​ເຈົ້າ​ໃຫ້​ພົ້ນ​ຈາກ​ການ​ປົດປ່ອຍ​ອັນ​ຍິ່ງໃຫຍ່.</w:t>
      </w:r>
    </w:p>
    <w:p/>
    <w:p>
      <w:r xmlns:w="http://schemas.openxmlformats.org/wordprocessingml/2006/main">
        <w:t xml:space="preserve">ພຣະ​ເຈົ້າ​ໄດ້​ຊ່ວຍ​ໃຫ້​ລອດ​ແລະ​ປົກ​ປັກ​ຮັກ​ສາ​ພວກ​ເຮົາ​ໂດຍ​ການ​ປົດ​ປ່ອຍ​ທີ່​ຍິ່ງ​ໃຫຍ່.</w:t>
      </w:r>
    </w:p>
    <w:p/>
    <w:p>
      <w:r xmlns:w="http://schemas.openxmlformats.org/wordprocessingml/2006/main">
        <w:t xml:space="preserve">1. ພຣະເຈົ້າເປັນຜູ້ໃຫ້ ແລະປົກປ້ອງພວກເຮົາ; ເພິ່ງພາອາໄສພຣະອົງໃນທຸກສິ່ງ.</w:t>
      </w:r>
    </w:p>
    <w:p/>
    <w:p>
      <w:r xmlns:w="http://schemas.openxmlformats.org/wordprocessingml/2006/main">
        <w:t xml:space="preserve">2. ຄວາມສັດຊື່ແລະຄວາມເມດຕາຂອງພຣະເຈົ້າເປັນແຫຼ່ງຂອງຄວາມຫວັງແລະຄວາມສະບາຍ.</w:t>
      </w:r>
    </w:p>
    <w:p/>
    <w:p>
      <w:r xmlns:w="http://schemas.openxmlformats.org/wordprocessingml/2006/main">
        <w:t xml:space="preserve">1. Psalm 37:25 — ຂ້າ​ພະ​ເຈົ້າ​ຍັງ​ອ່ອນ​, ແລະ​ປັດ​ຈຸ​ບັນ​ມີ​ອາ​ຍຸ​; ແຕ່​ຂ້າ​ພະ​ເຈົ້າ​ບໍ່​ໄດ້​ເຫັນ​ຄົນ​ຊອບ​ທໍາ​ປະ​ຖິ້ມ, ຫຼື​ເຊື້ອ​ສາຍ​ຂອງ​ເຂົາ​ຂໍ​ເຂົ້າ​ຈີ່.</w:t>
      </w:r>
    </w:p>
    <w:p/>
    <w:p>
      <w:r xmlns:w="http://schemas.openxmlformats.org/wordprocessingml/2006/main">
        <w:t xml:space="preserve">2 ໂຣມ 8:28 - ແລະ​ເຮົາ​ຮູ້​ວ່າ​ທຸກ​ສິ່ງ​ທັງ​ປວງ​ເຮັດ​ວຽກ​ຮ່ວມ​ກັນ​ເພື່ອ​ຄວາມ​ດີ​ຕໍ່​ຜູ້​ທີ່​ຮັກ​ພຣະ​ເຈົ້າ, ກັບ​ຜູ້​ທີ່​ຖືກ​ເອີ້ນ​ຕາມ​ຈຸດ​ປະສົງ​ຂອງ​ພຣະອົງ.</w:t>
      </w:r>
    </w:p>
    <w:p/>
    <w:p>
      <w:r xmlns:w="http://schemas.openxmlformats.org/wordprocessingml/2006/main">
        <w:t xml:space="preserve">ປະຖົມມະການ 45:8 ບັດ​ນີ້​ບໍ່​ແມ່ນ​ເຈົ້າ​ທີ່​ສົ່ງ​ເຮົາ​ມາ​ນີ້, ແຕ່​ພຣະເຈົ້າ​ໄດ້​ຕັ້ງ​ຂ້ອຍ​ໃຫ້​ເປັນ​ພໍ່​ຂອງ​ກະສັດ​ຟາໂຣ, ແລະ​ເປັນ​ເຈົ້ານາຍ​ຂອງ​ຄອບຄົວ​ທັງໝົດ​ຂອງ​ເພິ່ນ, ແລະ​ເປັນ​ຜູ້ປົກຄອງ​ທົ່ວ​ດິນແດນ​ເອຢິບ.</w:t>
      </w:r>
    </w:p>
    <w:p/>
    <w:p>
      <w:r xmlns:w="http://schemas.openxmlformats.org/wordprocessingml/2006/main">
        <w:t xml:space="preserve">ພະເຈົ້າ​ສົ່ງ​ໂຢເຊບ​ໄປ​ປະເທດ​ເອຢິບ​ເພື່ອ​ເປັນ​ພໍ່​ຂອງ​ກະສັດ​ຟາໂຣ, ເຈົ້າ​ຂອງ​ທຸກ​ຄອບຄົວ​ຂອງ​ລາວ ແລະ​ເປັນ​ຜູ້​ປົກຄອງ​ແຜ່ນດິນ​ເອຢິບ.</w:t>
      </w:r>
    </w:p>
    <w:p/>
    <w:p>
      <w:r xmlns:w="http://schemas.openxmlformats.org/wordprocessingml/2006/main">
        <w:t xml:space="preserve">1. ແຜນຂອງພຣະເຈົ້າສໍາລັບໂຈເຊັບ: ການໄວ້ວາງໃຈໃນແຜນການຂອງພຣະເຈົ້າສໍາລັບຊີວິດຂອງພວກເຮົາ</w:t>
      </w:r>
    </w:p>
    <w:p/>
    <w:p>
      <w:r xmlns:w="http://schemas.openxmlformats.org/wordprocessingml/2006/main">
        <w:t xml:space="preserve">2. ອຳນາດອະທິປະໄຕຂອງພະເຈົ້າ: ພະເຈົ້າຄວບຄຸມທຸກສິ່ງແນວໃດ</w:t>
      </w:r>
    </w:p>
    <w:p/>
    <w:p>
      <w:r xmlns:w="http://schemas.openxmlformats.org/wordprocessingml/2006/main">
        <w:t xml:space="preserve">1. Psalm 46:10 - "ຢູ່, ແລະຮູ້ວ່າເຮົາເປັນພຣະເຈົ້າ, ຂ້າພະເຈົ້າຈະສູງສົ່ງໃນບັນດາປະຊາຊາດ, ຂ້າພະເຈົ້າຈະສູງສົ່ງໃນແຜ່ນດິນໂລກ!"</w:t>
      </w:r>
    </w:p>
    <w:p/>
    <w:p>
      <w:r xmlns:w="http://schemas.openxmlformats.org/wordprocessingml/2006/main">
        <w:t xml:space="preserve">2. Romans 8: 28 - "ແລະພວກເຮົາຮູ້ວ່າໃນທຸກສິ່ງທີ່ພຣະເຈົ້າເຮັດວຽກເພື່ອຄວາມດີຂອງຜູ້ທີ່ຮັກພຣະອົງ, ຜູ້ທີ່ໄດ້ຮັບການເອີ້ນຕາມຈຸດປະສົງຂອງພຣະອົງ."</w:t>
      </w:r>
    </w:p>
    <w:p/>
    <w:p>
      <w:r xmlns:w="http://schemas.openxmlformats.org/wordprocessingml/2006/main">
        <w:t xml:space="preserve">ປະຖົມມະການ 45:9 ຈົ່ງ​ຟ້າວ​ໄປ​ຫາ​ພໍ່​ຂອງ​ພໍ່ ແລະ​ເວົ້າ​ກັບ​ເພິ່ນ​ວ່າ, ໂຢເຊັບ​ລູກຊາຍ​ຂອງ​ເຈົ້າ​ເວົ້າ​ດັ່ງນີ້​ວ່າ, ພຣະເຈົ້າ​ໄດ້​ແຕ່ງຕັ້ງ​ໃຫ້​ຂ້ອຍ​ເປັນ​ເຈົ້ານາຍ​ຂອງ​ປະເທດ​ເອຢິບ​ທັງໝົດ ຈົ່ງ​ລົງ​ມາ​ຫາ​ພໍ່​ເຖີດ ຢ່າ​ລໍຊ້າ.</w:t>
      </w:r>
    </w:p>
    <w:p/>
    <w:p>
      <w:r xmlns:w="http://schemas.openxmlformats.org/wordprocessingml/2006/main">
        <w:t xml:space="preserve">ໂຢເຊບ​ບອກ​ພວກ​ອ້າຍ​ຂອງ​ລາວ​ໃຫ້​ໄປ​ບອກ​ພໍ່​ວ່າ ພະເຈົ້າ​ໄດ້​ຕັ້ງ​ໂຢເຊບ​ເປັນ​ຜູ້​ປົກຄອງ​ປະເທດ​ເອຢິບ​ທັງໝົດ ແລະ​ໃຫ້​ລົງ​ມາ​ຫາ​ໂຢເຊບ​ໂດຍ​ບໍ່​ຊ້າ.</w:t>
      </w:r>
    </w:p>
    <w:p/>
    <w:p>
      <w:r xmlns:w="http://schemas.openxmlformats.org/wordprocessingml/2006/main">
        <w:t xml:space="preserve">1. ພຣະຫັດຂອງພຣະເຈົ້າໃນຊີວິດຂອງພວກເຮົາ: ການໄວ້ວາງໃຈແຜນຂອງພຣະເຈົ້າ</w:t>
      </w:r>
    </w:p>
    <w:p/>
    <w:p>
      <w:r xmlns:w="http://schemas.openxmlformats.org/wordprocessingml/2006/main">
        <w:t xml:space="preserve">2. ສັດທາໃນທ່າມກາງການທົດລອງ: ການປອບໂຍນໃນຄວາມເມດຕາຂອງພຣະເຈົ້າ</w:t>
      </w:r>
    </w:p>
    <w:p/>
    <w:p>
      <w:r xmlns:w="http://schemas.openxmlformats.org/wordprocessingml/2006/main">
        <w:t xml:space="preserve">1. Romans 8:28 - ແລະພວກເຮົາຮູ້ວ່າສິ່ງທັງຫມົດເຮັດວຽກຮ່ວມກັນເພື່ອຄວາມດີກັບຜູ້ທີ່ຮັກພຣະເຈົ້າ, ກັບຜູ້ທີ່ຖືກເອີ້ນຕາມຈຸດປະສົງຂອງພຣະອົງ.</w:t>
      </w:r>
    </w:p>
    <w:p/>
    <w:p>
      <w:r xmlns:w="http://schemas.openxmlformats.org/wordprocessingml/2006/main">
        <w:t xml:space="preserve">2. ຢາໂກໂບ 1:2-4 - ອ້າຍ​ນ້ອງ​ຂອງ​ຂ້າ​ພະ​ເຈົ້າ, ນັບ​ວ່າ​ມັນ​ມີ​ຄວາມ​ສຸກ​ທັງ​ຫມົດ​ໃນ​ເວ​ລາ​ທີ່​ທ່ານ​ຕົກ​ຢູ່​ໃນ​ການ​ລໍ້​ລວງ​ທີ່​ຫຼາກ​ຫຼາຍ; ດ້ວຍ​ເຫດ​ນີ້, ການ​ພະຍາຍາມ​ສັດທາ​ຂອງ​ທ່ານ​ຈະ​ເຮັດ​ໃຫ້​ຄວາມ​ອົດທົນ. ແຕ່​ໃຫ້​ຄວາມ​ອົດ​ທົນ​ມີ​ວຽກ​ງານ​ທີ່​ດີ​ເລີດ​ຂອງ​ນາງ, ເພື່ອ​ວ່າ​ເຈົ້າ​ຈະ​ດີ​ພ້ອມ​ທັງ​ໝົດ, ບໍ່​ຕ້ອງ​ການ​ຫຍັງ.</w:t>
      </w:r>
    </w:p>
    <w:p/>
    <w:p>
      <w:r xmlns:w="http://schemas.openxmlformats.org/wordprocessingml/2006/main">
        <w:t xml:space="preserve">ປະຖົມມະການ 45:10 ແລະ​ເຈົ້າ​ຈະ​ຢູ່​ໃນ​ດິນແດນ​ໂກເຊັນ ແລະ​ເຈົ້າ​ຈະ​ຢູ່​ໃກ້​ເຮົາ, ເຈົ້າ, ແລະ​ລູກ​ຂອງ​ເຈົ້າ, ແລະ​ລູກ​ຂອງ​ເຈົ້າ, ແລະ​ຝູງ​ແກະ​ຂອງ​ເຈົ້າ, ແລະ​ຝູງ​ສັດ​ຂອງ​ເຈົ້າ, ແລະ​ທຸກ​ສິ່ງ​ທີ່​ເຈົ້າ​ມີ.</w:t>
      </w:r>
    </w:p>
    <w:p/>
    <w:p>
      <w:r xmlns:w="http://schemas.openxmlformats.org/wordprocessingml/2006/main">
        <w:t xml:space="preserve">ໂຢເຊບ​ຊຸກຍູ້​ຄອບຄົວ​ຂອງ​ລາວ​ໃຫ້​ຍ້າຍ​ໄປ​ເມືອງ​ໂກ​ເຊັນ ແລະ​ໃຫ້​ຄຳ​ໝັ້ນ​ສັນຍາ​ກັບ​ພວກ​ເຂົາ​ວ່າ​ຄວາມ​ປອດ​ໄພ​ແລະ​ການ​ຈັດ​ຫາ​ພາຍ​ໃຕ້​ການ​ປົກ​ປ້ອງ​ຂອງ​ລາວ.</w:t>
      </w:r>
    </w:p>
    <w:p/>
    <w:p>
      <w:r xmlns:w="http://schemas.openxmlformats.org/wordprocessingml/2006/main">
        <w:t xml:space="preserve">1. ຄວາມສັດຊື່ຂອງພຣະເຈົ້າສ່ອງແສງຜ່ານເວລາທີ່ຫຍຸ້ງຍາກ</w:t>
      </w:r>
    </w:p>
    <w:p/>
    <w:p>
      <w:r xmlns:w="http://schemas.openxmlformats.org/wordprocessingml/2006/main">
        <w:t xml:space="preserve">2. ເມື່ອພຣະເຈົ້ານໍາພາ, ຈົ່ງວາງໃຈພຣະອົງແລະປະຕິບັດຕາມ</w:t>
      </w:r>
    </w:p>
    <w:p/>
    <w:p>
      <w:r xmlns:w="http://schemas.openxmlformats.org/wordprocessingml/2006/main">
        <w:t xml:space="preserve">1. ເພງສັນລະເສີນ 37:3-5 ຈົ່ງວາງໃຈໃນພຣະຜູ້ເປັນເຈົ້າ ແລະເຮັດດີ; ຢູ່​ໃນ​ແຜ່ນດິນ​ແລະ​ເປັນ​ມິດ​ກັບ​ຄວາມ​ສັດ​ຊື່. ຈົ່ງ​ຊື່ນ​ຊົມ​ໃນ​ພຣະ​ຜູ້​ເປັນ​ເຈົ້າ, ແລະ​ພຣະ​ອົງ​ຈະ​ໃຫ້​ຄວາມ​ປາ​ຖະ​ໜາ​ໃນ​ໃຈ​ຂອງ​ທ່ານ. ຄໍາຫມັ້ນສັນຍາວິທີການຂອງທ່ານກັບພຣະຜູ້ເປັນເຈົ້າ; ໄວ້ວາງໃຈໃນພຣະອົງ, ແລະພຣະອົງຈະປະຕິບັດ.</w:t>
      </w:r>
    </w:p>
    <w:p/>
    <w:p>
      <w:r xmlns:w="http://schemas.openxmlformats.org/wordprocessingml/2006/main">
        <w:t xml:space="preserve">2 ໂຣມ 8:28 ແລະ​ພວກ​ເຮົາ​ຮູ້​ວ່າ​ສຳລັບ​ຜູ້​ທີ່​ຮັກ​ພະເຈົ້າ​ທຸກ​ສິ່ງ​ເຮັດ​ວຽກ​ຮ່ວມ​ກັນ​ເພື່ອ​ຄວາມ​ດີ, ເພື່ອ​ຜູ້​ທີ່​ຖືກ​ເອີ້ນ​ຕາມ​ຈຸດ​ປະສົງ​ຂອງ​ພະອົງ.</w:t>
      </w:r>
    </w:p>
    <w:p/>
    <w:p>
      <w:r xmlns:w="http://schemas.openxmlformats.org/wordprocessingml/2006/main">
        <w:t xml:space="preserve">ປະຖົມມະການ 45:11 ແລະ​ທີ່​ນັ້ນ​ເຮົາ​ຈະ​ລ້ຽງດູ​ເຈົ້າ; ເພາະ​ຍັງ​ມີ​ການ​ອຶດ​ຢາກ​ຫ້າ​ປີ; ຖ້າ​ຫາກ​ວ່າ​ທ່ານ, ແລະ​ຄອບ​ຄົວ​ຂອງ​ທ່ານ, ແລະ​ທັງ​ຫມົດ​ທີ່​ທ່ານ​ມີ, ຈະ​ມາ​ເຖິງ​ຄວາມ​ທຸກ​ຍາກ.</w:t>
      </w:r>
    </w:p>
    <w:p/>
    <w:p>
      <w:r xmlns:w="http://schemas.openxmlformats.org/wordprocessingml/2006/main">
        <w:t xml:space="preserve">ໂຢເຊບ​ເປີດ​ເຜີຍ​ໃຫ້​ພວກ​ອ້າຍ​ຮູ້​ວ່າ​ລາວ​ຍັງ​ມີ​ຊີວິດ​ຢູ່ ແລະ​ສັນຍາ​ວ່າ​ຈະ​ສະໜອງ​ໃຫ້​ເຂົາ​ເຈົ້າ​ໃນ​ໄລຍະ​ທີ່​ຈະ​ເກີດ​ຄວາມ​ອຶດຢາກ​ໃນ​ຫຼາຍ​ປີ​ຂ້າງ​ໜ້າ.</w:t>
      </w:r>
    </w:p>
    <w:p/>
    <w:p>
      <w:r xmlns:w="http://schemas.openxmlformats.org/wordprocessingml/2006/main">
        <w:t xml:space="preserve">1. ພະລັງຂອງການໃຫ້ອະໄພ: ການເດີນທາງຂອງໂຈເຊັບຈາກການທໍລະຍົດເພື່ອພອນ</w:t>
      </w:r>
    </w:p>
    <w:p/>
    <w:p>
      <w:r xmlns:w="http://schemas.openxmlformats.org/wordprocessingml/2006/main">
        <w:t xml:space="preserve">2. ຄວາມສັດຊື່ຂອງພຣະເຈົ້າໃນທ່າມກາງຄວາມທຸກທໍລະມານ</w:t>
      </w:r>
    </w:p>
    <w:p/>
    <w:p>
      <w:r xmlns:w="http://schemas.openxmlformats.org/wordprocessingml/2006/main">
        <w:t xml:space="preserve">1. ໂລມ 12:17-19 - “ຢ່າ​ຕອບ​ແທນ​ຄວາມ​ຊົ່ວ​ຮ້າຍ​ໃຫ້​ຜູ້​ໃດ ຈົ່ງ​ລະວັງ​ໃຫ້​ດີ​ໃນ​ໃຈ​ຂອງ​ທຸກ​ຄົນ ຖ້າ​ເປັນ​ໄປ​ໄດ້ ເທົ່າ​ທີ່​ຈະ​ຢູ່​ກັບ​ເຈົ້າ ຈົ່ງ​ຢູ່​ກັບ​ທຸກ​ຄົນ​ຢ່າງ​ສັນຕິສຸກ. ເພື່ອນ​ທີ່​ຮັກ​ເອີຍ, ຢ່າ​ແກ້ແຄ້ນ​ເລີຍ, ແຕ່​ຈົ່ງ​ປ່ອຍ​ໃຫ້​ມີ​ຄວາມ​ໂກດ​ຮ້າຍ​ຂອງ​ພຣະ​ເຈົ້າ, ເພາະ​ມີ​ຄຳ​ຂຽນ​ໄວ້​ວ່າ: ມັນ​ເປັນ​ຂອງ​ເຮົາ​ທີ່​ຈະ​ແກ້​ແຄ້ນ; ເຮົາ​ຈະ​ຕອບ​ແທນ, ພຣະ​ຜູ້​ເປັນ​ເຈົ້າ​ກ່າວ​ວ່າ.</w:t>
      </w:r>
    </w:p>
    <w:p/>
    <w:p>
      <w:r xmlns:w="http://schemas.openxmlformats.org/wordprocessingml/2006/main">
        <w:t xml:space="preserve">2 John 14: 27 - "ສັນຕິພາບຂ້າພະເຈົ້າຝາກໄວ້ກັບເຈົ້າ; ຄວາມສະຫງົບຂອງຂ້ອຍໃຫ້ເຈົ້າ, ຂ້ອຍບໍ່ໃຫ້ເຈົ້າຄືກັບທີ່ໂລກໃຫ້, ຢ່າປ່ອຍໃຫ້ຫົວໃຈຂອງເຈົ້າກັງວົນແລະບໍ່ຢ້ານ."</w:t>
      </w:r>
    </w:p>
    <w:p/>
    <w:p>
      <w:r xmlns:w="http://schemas.openxmlformats.org/wordprocessingml/2006/main">
        <w:t xml:space="preserve">ປະຖົມມະການ 45:12 ແລະ​ຈົ່ງ​ເບິ່ງ, ຕາ​ຂອງ​ເຈົ້າ​ໄດ້​ເຫັນ, ແລະ​ຕາ​ຂອງ​ເບັນຢາມິນ​ນ້ອງຊາຍ​ຂອງ​ຂ້ອຍ, ຄື​ປາກ​ຂອງ​ຂ້ອຍ​ທີ່​ເວົ້າ​ກັບ​ເຈົ້າ.</w:t>
      </w:r>
    </w:p>
    <w:p/>
    <w:p>
      <w:r xmlns:w="http://schemas.openxmlformats.org/wordprocessingml/2006/main">
        <w:t xml:space="preserve">ໂຢເຊບ​ເປີດ​ເຜີຍ​ຕົວ​ຕົນ​ຂອງ​ລາວ​ຕໍ່​ພີ່​ນ້ອງ​ແລະ​ຢືນຢັນ​ຄວາມ​ສະຫວັດດີພາບ​ຂອງ​ເຂົາ​ເຈົ້າ.</w:t>
      </w:r>
    </w:p>
    <w:p/>
    <w:p>
      <w:r xmlns:w="http://schemas.openxmlformats.org/wordprocessingml/2006/main">
        <w:t xml:space="preserve">1: ໂຈ​ເຊັບ​ສອນ​ພວກ​ເຮົາ​ວ່າ​ພວກ​ເຮົາ​ຄວນ​ຈະ​ຮັກ​ສາ​ຄວາມ​ສັດ​ຊື່​ແລະ​ໄວ້​ວາງ​ໃຈ​ໃນ​ພຣະ​ເຈົ້າ, ເຖິງ​ແມ່ນ​ວ່າ​ໃນ​ເວ​ລາ​ທີ່​ມືດ​ມົວ​ທີ່​ສຸດ​ຂອງ​ພວກ​ເຮົາ.</w:t>
      </w:r>
    </w:p>
    <w:p/>
    <w:p>
      <w:r xmlns:w="http://schemas.openxmlformats.org/wordprocessingml/2006/main">
        <w:t xml:space="preserve">2: ພວກເຮົາຄວນຈະຖ່ອມຕົວແລະໃຈກວ້າງສະເຫມີ, ເຖິງແມ່ນວ່າໃນເວລາທີ່ພວກເຮົາໄດ້ຮັບໄຊຊະນະ.</w:t>
      </w:r>
    </w:p>
    <w:p/>
    <w:p>
      <w:r xmlns:w="http://schemas.openxmlformats.org/wordprocessingml/2006/main">
        <w:t xml:space="preserve">1: ຢາໂກໂບ 1:2-3 - ພີ່ນ້ອງ​ທັງຫລາຍ​ເອີຍ, ຈົ່ງ​ພິຈາລະນາ​ເບິ່ງ​ວ່າ​ມັນ​ມີ​ຄວາມ​ສຸກ​ທຸກ​ຢ່າງ ເມື່ອ​ເຈົ້າ​ປະສົບ​ກັບ​ການ​ທົດ​ລອງ​ຕ່າງໆ ໂດຍ​ທີ່​ຮູ້​ວ່າ​ການ​ທົດ​ສອບ​ສັດທາ​ຂອງ​ເຈົ້າ​ເຮັດ​ໃຫ້​ເກີດ​ຄວາມ​ອົດ​ທົນ.</w:t>
      </w:r>
    </w:p>
    <w:p/>
    <w:p>
      <w:r xmlns:w="http://schemas.openxmlformats.org/wordprocessingml/2006/main">
        <w:t xml:space="preserve">2: ຟີລິບ 4: 6-7 - ຢ່າກັງວົນກັບສິ່ງໃດກໍ່ຕາມ, ແຕ່ໃນທຸກສິ່ງທຸກຢ່າງໂດຍການອະທິຖານແລະການອ້ອນວອນດ້ວຍການຂອບໃຈ, ໃຫ້ຄໍາຮ້ອງຂໍຂອງເຈົ້າຖືກເປີດເຜີຍຕໍ່ພຣະເຈົ້າ. ແລະ​ຄວາມ​ສະຫງົບ​ສຸກ​ຂອງ​ພຣະ​ເຈົ້າ, ຊຶ່ງ​ເກີນ​ກວ່າ​ຄວາມ​ເຂົ້າ​ໃຈ​ທັງ​ປວງ, ຈະ​ປົກ​ປ້ອງ​ຫົວ​ໃຈ​ແລະ​ຈິດ​ໃຈ​ຂອງ​ທ່ານ​ໃນ​ພຣະ​ເຢຊູ​ຄຣິດ.</w:t>
      </w:r>
    </w:p>
    <w:p/>
    <w:p>
      <w:r xmlns:w="http://schemas.openxmlformats.org/wordprocessingml/2006/main">
        <w:t xml:space="preserve">ປະຖົມມະການ 45:13 ແລະ​ເຈົ້າ​ຈະ​ບອກ​ພໍ່​ຂອງ​ເຮົາ​ເຖິງ​ສະຫງ່າຣາສີ​ທັງໝົດ​ຂອງ​ເຮົາ​ໃນ​ປະເທດ​ເອຢິບ ແລະ​ທຸກ​ສິ່ງ​ທີ່​ເຈົ້າ​ໄດ້​ເຫັນ; ແລະ ເຈົ້າ​ຈະ​ຮີບ​ຮ້ອນ​ເອົາ​ພໍ່​ຂອງ​ຂ້ອຍ​ມາ​ທີ່​ນີ້.</w:t>
      </w:r>
    </w:p>
    <w:p/>
    <w:p>
      <w:r xmlns:w="http://schemas.openxmlformats.org/wordprocessingml/2006/main">
        <w:t xml:space="preserve">ໂຢເຊບ​ບອກ​ພວກ​ອ້າຍ​ຂອງ​ລາວ​ໃຫ້​ບອກ​ພໍ່​ຂອງ​ລາວ​ກ່ຽວ​ກັບ​ລັດສະໝີ​ພາບ​ທີ່​ລາວ​ໄດ້​ບັນລຸ​ໃນ​ປະເທດ​ເອຢິບ ແລະ​ໃຫ້​ນຳ​ລາວ​ໄປ​ປະເທດ​ເອຢິບ.</w:t>
      </w:r>
    </w:p>
    <w:p/>
    <w:p>
      <w:r xmlns:w="http://schemas.openxmlformats.org/wordprocessingml/2006/main">
        <w:t xml:space="preserve">1. ພະລັງແຫ່ງຄວາມອົດທົນ: ເລື່ອງຂອງໂຈເຊັບ</w:t>
      </w:r>
    </w:p>
    <w:p/>
    <w:p>
      <w:r xmlns:w="http://schemas.openxmlformats.org/wordprocessingml/2006/main">
        <w:t xml:space="preserve">2. ພອນຂອງການເຊື່ອຟັງ: ອ້າຍໂຈເຊັບ</w:t>
      </w:r>
    </w:p>
    <w:p/>
    <w:p>
      <w:r xmlns:w="http://schemas.openxmlformats.org/wordprocessingml/2006/main">
        <w:t xml:space="preserve">1. ຟີລິບປອຍ 3:13-14 - ພີ່ນ້ອງເອີຍ, ຂ້າພະເຈົ້າບໍ່ໄດ້ນັບວ່າຕົນເອງໄດ້ຈັບກຸມ, ແຕ່ຂ້າພະເຈົ້າເຮັດສິ່ງດຽວນີ້, ລືມສິ່ງທີ່ຢູ່ເບື້ອງຫຼັງ, ແລະເອື້ອມອອກໄປຫາສິ່ງທີ່ມີຢູ່ແລ້ວ. ຂ້າ​ພະ​ເຈົ້າ​ກົດ​ດັນ​ໄປ​ຫາ​ເຄື່ອງ​ຫມາຍ​ສໍາ​ລັບ​ຂອງ​ລາງ​ວັນ​ຂອງ​ການ​ເອີ້ນ​ອັນ​ສູງ​ສົ່ງ​ຂອງ​ພຣະ​ເຈົ້າ​ໃນ​ພຣະ​ຄຣິດ​ພຣະ​ເຢ​ຊູ.</w:t>
      </w:r>
    </w:p>
    <w:p/>
    <w:p>
      <w:r xmlns:w="http://schemas.openxmlformats.org/wordprocessingml/2006/main">
        <w:t xml:space="preserve">2. ມັດທາຍ 6:33 - ແຕ່ຈົ່ງຊອກຫາອານາຈັກຂອງພຣະເຈົ້າກ່ອນ, ແລະຄວາມຊອບທໍາຂອງພຣະອົງ; ແລະ ສິ່ງ​ທັງ​ໝົດ​ນີ້​ຈະ​ຖືກ​ເພີ່ມ​ເຂົ້າ​ກັບ​ເຈົ້າ.</w:t>
      </w:r>
    </w:p>
    <w:p/>
    <w:p>
      <w:r xmlns:w="http://schemas.openxmlformats.org/wordprocessingml/2006/main">
        <w:t xml:space="preserve">ປະຖົມມະການ 45:14 ແລະ​ລາວ​ໄດ້​ກອດ​ຄໍ​ຂອງ​ເບັນຢາມິນ​ນ້ອງຊາຍ​ຂອງ​ລາວ ແລະ​ຮ້ອງໄຫ້. ແລະເບັນຢາມິນຮ້ອງໄຫ້ຢູ່ຄໍ.</w:t>
      </w:r>
    </w:p>
    <w:p/>
    <w:p>
      <w:r xmlns:w="http://schemas.openxmlformats.org/wordprocessingml/2006/main">
        <w:t xml:space="preserve">ການ​ພົບ​ປະ​ຂອງ​ໂຈ​ເຊັບ​ແລະ​ເບັນ​ຢາ​ມິນ​ເຕັມ​ໄປ​ດ້ວຍ​ຄວາມ​ຮູ້​ສຶກ.</w:t>
      </w:r>
    </w:p>
    <w:p/>
    <w:p>
      <w:r xmlns:w="http://schemas.openxmlformats.org/wordprocessingml/2006/main">
        <w:t xml:space="preserve">1. ພະລັງແຫ່ງການໃຫ້ອະໄພ: ການເຕົ້າໂຮມກັນຂອງໂຈເຊັບ ແລະ ເບັນຢາມິນ ສະແດງໃຫ້ພວກເຮົາເຫັນວ່າການໃຫ້ອະໄພສາມາດນຳຄວາມສຸກ ແລະ ຄວາມສະຫງົບສຸກມາໃຫ້ເຮົາ.</w:t>
      </w:r>
    </w:p>
    <w:p/>
    <w:p>
      <w:r xmlns:w="http://schemas.openxmlformats.org/wordprocessingml/2006/main">
        <w:t xml:space="preserve">2. ລັກສະນະການໄຖ່ຂອງຄວາມຮັກ: ການໂຮມກັນຄືນໃຫມ່ຂອງໂຈເຊັບ ແລະເບັນຢາມິນ ສະແດງໃຫ້ພວກເຮົາຮູ້ວ່າຄວາມຮັກສາມາດປິ່ນປົວບາດແຜ ແລະນໍາພວກເຮົາມາຮ່ວມກັນ.</w:t>
      </w:r>
    </w:p>
    <w:p/>
    <w:p>
      <w:r xmlns:w="http://schemas.openxmlformats.org/wordprocessingml/2006/main">
        <w:t xml:space="preserve">1. Ephesians 4: 32 - "ຈົ່ງມີຄວາມເມດຕາແລະຄວາມເມດຕາຕໍ່ກັນແລະກັນ, ໃຫ້ອະໄພເຊິ່ງກັນແລະກັນ, ຄືກັນກັບໃນພຣະຄຣິດພຣະເຈົ້າໄດ້ໃຫ້ອະໄພທ່ານ."</w:t>
      </w:r>
    </w:p>
    <w:p/>
    <w:p>
      <w:r xmlns:w="http://schemas.openxmlformats.org/wordprocessingml/2006/main">
        <w:t xml:space="preserve">2 ໂຣມ 12:14-18 “ຈົ່ງ​ອວຍ​ພອນ​ຜູ້​ທີ່​ຂົ່ມເຫງ​ເຈົ້າ ຈົ່ງ​ອວຍພອນ​ແລະ​ຢ່າ​ສາບ​ແຊ່ງ ຈົ່ງ​ຊົມຊື່ນ​ຍິນດີ​ກັບ​ຄົນ​ທີ່​ຊົມຊື່ນ​ຍິນດີ ຈົ່ງ​ໄວ້ທຸກ​ກັບ​ຄົນ​ທີ່​ໂສກ​ເສົ້າ ຈົ່ງ​ຢູ່​ໃນ​ຄວາມ​ສາມັກຄີ​ກັນ ຢ່າ​ອວດ​ຕົວ ແຕ່​ຈົ່ງ​ເຕັມ​ໃຈ​ທີ່​ຈະ​ເຮັດ. ຄົບຫາກັບຄົນມີຖານະຕ່ຳ ຢ່າຫລົງເຊື່ອ ຢ່າຕອບແທນຄວາມຊົ່ວໃຫ້ຜູ້ອື່ນ ຈົ່ງລະວັງເຮັດໃນສິ່ງທີ່ຖືກຕ້ອງຕາມສາຍຕາຂອງທຸກຄົນ ຖ້າເປັນໄປໄດ້ກໍ່ຂຶ້ນກັບເຈົ້າ ຈົ່ງຢູ່ດ້ວຍສັນຕິສຸກ. ທຸກຄົນ."</w:t>
      </w:r>
    </w:p>
    <w:p/>
    <w:p>
      <w:r xmlns:w="http://schemas.openxmlformats.org/wordprocessingml/2006/main">
        <w:t xml:space="preserve">ປະຖົມມະການ 45:15 ລາວ​ໄດ້​ຈູບ​ພວກ​ອ້າຍ​ນ້ອງ​ທັງ​ໝົດ​ຂອງ​ລາວ ແລະ​ຮ້ອງໄຫ້​ໃສ່​ກັບ​ພວກ​ເຂົາ ແລະ​ຫລັງຈາກ​ນັ້ນ​ພວກ​ອ້າຍ​ກໍ​ເວົ້າ​ກັບ​ລາວ.</w:t>
      </w:r>
    </w:p>
    <w:p/>
    <w:p>
      <w:r xmlns:w="http://schemas.openxmlformats.org/wordprocessingml/2006/main">
        <w:t xml:space="preserve">ໂຢເຊບ​ກັບ​ພວກ​ອ້າຍ​ຂອງ​ລາວ​ຄືນ​ໃໝ່ ແລະ​ສະແດງ​ຄວາມ​ຮັກ​ຂອງ​ລາວ​ໃຫ້​ເຂົາ​ເຈົ້າ​ໂດຍ​ການ​ຈູບ​ແລະ​ຮ້ອງໄຫ້​ໃຫ້​ເຂົາ​ເຈົ້າ.</w:t>
      </w:r>
    </w:p>
    <w:p/>
    <w:p>
      <w:r xmlns:w="http://schemas.openxmlformats.org/wordprocessingml/2006/main">
        <w:t xml:space="preserve">1: ພຣະເຈົ້າສາມາດໃຊ້ແມ້ແຕ່ຊ່ວງເວລາທີ່ຮ້າຍແຮງທີ່ສຸດຂອງພວກເຮົາເພື່ອເຮັດໃຫ້ຄວາມດີ, ດັ່ງທີ່ເຫັນໃນການໄຖ່ຂອງໂຈເຊັບໂດຍຜ່ານການ reunion ກັບອ້າຍນ້ອງຂອງພຣະອົງ.</w:t>
      </w:r>
    </w:p>
    <w:p/>
    <w:p>
      <w:r xmlns:w="http://schemas.openxmlformats.org/wordprocessingml/2006/main">
        <w:t xml:space="preserve">2: ພຣະເຈົ້າເຮັດວຽກທຸກຢ່າງຮ່ວມກັນເພື່ອຄວາມດີ, ເຖິງແມ່ນວ່າໃນເວລາທີ່ມັນເບິ່ງຄືວ່າມັນບໍ່ເປັນຄັ້ງທໍາອິດ.</w:t>
      </w:r>
    </w:p>
    <w:p/>
    <w:p>
      <w:r xmlns:w="http://schemas.openxmlformats.org/wordprocessingml/2006/main">
        <w:t xml:space="preserve">1: Romans 8:28 - ແລະພວກເຮົາຮູ້ວ່າໃນທຸກສິ່ງທີ່ພຣະເຈົ້າເຮັດວຽກເພື່ອຄວາມດີຂອງຜູ້ທີ່ຮັກພຣະອົງ, ຜູ້ທີ່ໄດ້ຮັບການເອີ້ນຕາມຈຸດປະສົງຂອງພຣະອົງ.</w:t>
      </w:r>
    </w:p>
    <w:p/>
    <w:p>
      <w:r xmlns:w="http://schemas.openxmlformats.org/wordprocessingml/2006/main">
        <w:t xml:space="preserve">2: ເພງ^ສັນລະເສີນ 34:18 ພຣະເຈົ້າຢາເວ​ສະຖິດ​ຢູ່​ໃກ້​ກັບ​ຄົນ​ທີ່​ມີ​ໃຈ​ຫັກ ແລະ​ຊ່ວຍ​ຄົນ​ທີ່​ຖືກ​ທຳລາຍ​ໃຫ້​ພົ້ນ.</w:t>
      </w:r>
    </w:p>
    <w:p/>
    <w:p>
      <w:r xmlns:w="http://schemas.openxmlformats.org/wordprocessingml/2006/main">
        <w:t xml:space="preserve">ປະຖົມມະການ 45:16 ແລະ​ຊື່ສຽງ​ຂອງ​ກະສັດ​ຟາໂຣ​ໄດ້​ຍິນ​ວ່າ, “ພວກ​ອ້າຍ​ຂອງ​ໂຢເຊັບ​ໄດ້​ມາ​ແລ້ວ ແລະ​ເປັນ​ທີ່​ພໍ​ໃຈ​ໃຫ້​ກະສັດ​ຟາໂຣ ແລະ​ພວກ​ຂ້າຣາຊການ​ຂອງ​ເພິ່ນ.</w:t>
      </w:r>
    </w:p>
    <w:p/>
    <w:p>
      <w:r xmlns:w="http://schemas.openxmlformats.org/wordprocessingml/2006/main">
        <w:t xml:space="preserve">ອ້າຍ​ນ້ອງ​ຂອງ​ໂຢເຊບ​ເດີນ​ທາງ​ໄປ​ປະເທດ​ເອຢິບ ແລະ​ຟາໂຣ​ກໍ​ຍອມ​ຮັບ​ການ​ມາ​ເຖິງ.</w:t>
      </w:r>
    </w:p>
    <w:p/>
    <w:p>
      <w:r xmlns:w="http://schemas.openxmlformats.org/wordprocessingml/2006/main">
        <w:t xml:space="preserve">1. ເວລາອັນດີເລີດຂອງພຣະເຈົ້າ - ການໄວ້ວາງໃຈໃນແຜນຂອງພຣະຜູ້ເປັນເຈົ້າແທນທີ່ຈະເປັນຕົວເຮົາເອງ.</w:t>
      </w:r>
    </w:p>
    <w:p/>
    <w:p>
      <w:r xmlns:w="http://schemas.openxmlformats.org/wordprocessingml/2006/main">
        <w:t xml:space="preserve">2. ພະລັງຂອງການໃຫ້ອະໄພ - ທັດສະນະທີ່ເມດຕາຂອງໂຈເຊັບຕໍ່ພີ່ນ້ອງຂອງລາວ.</w:t>
      </w:r>
    </w:p>
    <w:p/>
    <w:p>
      <w:r xmlns:w="http://schemas.openxmlformats.org/wordprocessingml/2006/main">
        <w:t xml:space="preserve">1. Romans 8: 28 - "ແລະພວກເຮົາຮູ້ວ່າສິ່ງທັງຫມົດເຮັດວຽກຮ່ວມກັນເພື່ອຄວາມດີຕໍ່ຜູ້ທີ່ຮັກພຣະເຈົ້າ, ສໍາລັບຜູ້ທີ່ຖືກເອີ້ນຕາມຈຸດປະສົງຂອງພຣະອົງ."</w:t>
      </w:r>
    </w:p>
    <w:p/>
    <w:p>
      <w:r xmlns:w="http://schemas.openxmlformats.org/wordprocessingml/2006/main">
        <w:t xml:space="preserve">2. Ephesians 4: 32 - "ແລະທ່ານມີຄວາມເມດຕາຕໍ່ກັນແລະກັນ, ອ່ອນໂຍນ, ໃຫ້ອະໄພເຊິ່ງກັນແລະກັນ, ເຖິງແມ່ນວ່າພຣະເຈົ້າສໍາລັບ sake ຂອງພຣະຄຣິດໄດ້ໃຫ້ອະໄພທ່ານ."</w:t>
      </w:r>
    </w:p>
    <w:p/>
    <w:p>
      <w:r xmlns:w="http://schemas.openxmlformats.org/wordprocessingml/2006/main">
        <w:t xml:space="preserve">ປະຖົມມະການ 45:17 ກະສັດ​ຟາໂຣ​ໄດ້​ກ່າວ​ກັບ​ໂຢເຊບ​ວ່າ, “ຈົ່ງ​ເວົ້າ​ກັບ​ພີ່ນ້ອງ​ຂອງ​ເຈົ້າ​ວ່າ, ເຈົ້າ​ເຮັດ​ຢ່າງ​ນີ້. ໄລ່​ສັດ​ຂອງ​ເຈົ້າ, ແລະ​ໄປ, ເອົາ​ເຈົ້າ​ໄປ​ທີ່​ແຜ່ນ​ດິນ​ຂອງ Canaan;</w:t>
      </w:r>
    </w:p>
    <w:p/>
    <w:p>
      <w:r xmlns:w="http://schemas.openxmlformats.org/wordprocessingml/2006/main">
        <w:t xml:space="preserve">ອ້າຍ​ນ້ອງ​ຂອງ​ໂຢເຊບ​ຖືກ​ສັ່ງ​ໃຫ້​ກັບ​ຄືນ​ໄປ​ຫາ​ແຜ່ນດິນ​ການາອານ​ພ້ອມ​ກັບ​ຝູງ​ສັດ.</w:t>
      </w:r>
    </w:p>
    <w:p/>
    <w:p>
      <w:r xmlns:w="http://schemas.openxmlformats.org/wordprocessingml/2006/main">
        <w:t xml:space="preserve">1. ການໃຫ້ອະໄພຂອງໂຈເຊັບ: ວິທີການເອົາຊະນະການລ່ວງລະເມີດທີ່ຜ່ານມາ</w:t>
      </w:r>
    </w:p>
    <w:p/>
    <w:p>
      <w:r xmlns:w="http://schemas.openxmlformats.org/wordprocessingml/2006/main">
        <w:t xml:space="preserve">2. ຊອກຫາຈຸດປະສົງໃນສະຖານະການທີ່ຫຍຸ້ງຍາກ: ເລື່ອງຂອງໂຈເຊັບ</w:t>
      </w:r>
    </w:p>
    <w:p/>
    <w:p>
      <w:r xmlns:w="http://schemas.openxmlformats.org/wordprocessingml/2006/main">
        <w:t xml:space="preserve">1. ລູກາ 6:37-38: "ຢ່າຕັດສິນ, ແລະທ່ານຈະບໍ່ຖືກຕັດສິນ; ຢ່າກ່າວໂທດ, ແລະທ່ານຈະບໍ່ຖືກກ່າວໂທດ; ໃຫ້ອະໄພ, ແລະທ່ານຈະໄດ້ຮັບການໃຫ້ອະໄພ."</w:t>
      </w:r>
    </w:p>
    <w:p/>
    <w:p>
      <w:r xmlns:w="http://schemas.openxmlformats.org/wordprocessingml/2006/main">
        <w:t xml:space="preserve">2. ເຮັບເຣີ 11:22: "ໂດຍຄວາມເຊື່ອ, ໂຢເຊບ, ໃນຕອນທ້າຍຂອງຊີວິດຂອງລາວ, ໄດ້ກ່າວເຖິງການອົບພະຍົບຂອງຊາວອິດສະລາແອນແລະໃຫ້ຄໍາແນະນໍາກ່ຽວກັບກະດູກຂອງລາວ."</w:t>
      </w:r>
    </w:p>
    <w:p/>
    <w:p>
      <w:r xmlns:w="http://schemas.openxmlformats.org/wordprocessingml/2006/main">
        <w:t xml:space="preserve">ປະຖົມມະການ 45:18 ແລະ​ຈົ່ງ​ພາ​ພໍ່​ກັບ​ຄອບຄົວ​ຂອງ​ເຈົ້າ​ມາ​ຫາ​ເຮົາ ແລະ​ເຮົາ​ຈະ​ມອບ​ດິນແດນ​ຂອງ​ປະເທດ​ເອຢິບ​ໃຫ້​ເຈົ້າ ແລະ​ເຈົ້າ​ຈະ​ກິນ​ໄຂມັນ​ໃນ​ດິນແດນ.</w:t>
      </w:r>
    </w:p>
    <w:p/>
    <w:p>
      <w:r xmlns:w="http://schemas.openxmlformats.org/wordprocessingml/2006/main">
        <w:t xml:space="preserve">ໂຢເຊບ​ໃຫ້​ກຳລັງ​ໃຈ​ພີ່​ນ້ອງ​ຂອງ​ລາວ​ໃຫ້​ພາ​ພໍ່​ແລະ​ຄອບຄົວ​ໄປ​ປະເທດ​ເອຢິບ​ເພື່ອ​ຈະ​ໄດ້​ຄວາມ​ດີ​ຂອງ​ແຜ່ນດິນ.</w:t>
      </w:r>
    </w:p>
    <w:p/>
    <w:p>
      <w:r xmlns:w="http://schemas.openxmlformats.org/wordprocessingml/2006/main">
        <w:t xml:space="preserve">1: ພຣະເຈົ້າສະຫນອງຄວາມຕ້ອງການຂອງພວກເຮົາໃນວິທີທີ່ບໍ່ຄາດຄິດ.</w:t>
      </w:r>
    </w:p>
    <w:p/>
    <w:p>
      <w:r xmlns:w="http://schemas.openxmlformats.org/wordprocessingml/2006/main">
        <w:t xml:space="preserve">2: ຄວາມຊື່ສັດແລະການໃຫ້ອະໄພຂອງໂຈເຊັບເປັນຕົວຢ່າງສໍາລັບພວກເຮົາ.</w:t>
      </w:r>
    </w:p>
    <w:p/>
    <w:p>
      <w:r xmlns:w="http://schemas.openxmlformats.org/wordprocessingml/2006/main">
        <w:t xml:space="preserve">1 Philippians 4:19 ແລະ​ພຣະ​ເຈົ້າ​ຂອງ​ຂ້າ​ພະ​ເຈົ້າ​ຈະ​ສະ​ຫນອງ​ທຸກ​ຄວາມ​ຕ້ອງ​ການ​ຂອງ​ທ່ານ​ຕາມ​ຄວາມ​ອຸ​ດົມ​ສົມ​ບູນ​ຂອງ​ພຣະ​ອົງ​ໃນ​ພຣະ​ຄຣິດ​ພຣະ​ເຢ​ຊູ​.</w:t>
      </w:r>
    </w:p>
    <w:p/>
    <w:p>
      <w:r xmlns:w="http://schemas.openxmlformats.org/wordprocessingml/2006/main">
        <w:t xml:space="preserve">2: Colossians 3:13 Bearing ກັບ​ເຊິ່ງ​ກັນ​ແລະ​ກັນ​, ຖ້າ​ຫາກ​ວ່າ​ຜູ້​ຫນຶ່ງ​ມີ​ການ​ຮ້ອງ​ຮຽນ​ຕໍ່​ຄົນ​ອື່ນ​, ໃຫ້​ອະ​ໄພ​ເຊິ່ງ​ກັນ​ແລະ​ກັນ​; ດັ່ງ​ທີ່​ພຣະ​ຜູ້​ເປັນ​ເຈົ້າ​ໄດ້​ໃຫ້​ອະ​ໄພ​ທ່ານ, ດັ່ງ​ນັ້ນ​ທ່ານ​ຕ້ອງ​ການ​ໃຫ້​ອະ​ໄພ.</w:t>
      </w:r>
    </w:p>
    <w:p/>
    <w:p>
      <w:r xmlns:w="http://schemas.openxmlformats.org/wordprocessingml/2006/main">
        <w:t xml:space="preserve">ປະຖົມມະການ 45:19 ບັດນີ້​ເຈົ້າ​ຖືກ​ສັ່ງ​ໃຫ້​ເຮັດ​ຢ່າງ​ນີ້; ເອົາ wagons ເຈົ້າ​ອອກ​ຈາກ​ປະ​ເທດ​ເອ​ຢິບ​ສໍາ​ລັບ​ເດັກ​ນ້ອຍ​ຂອງ​ທ່ານ, ແລະ​ສໍາ​ລັບ​ພັນ​ລະ​ຍາ​ຂອງ​ທ່ານ, ແລະ​ນໍາ​ພໍ່​ຂອງ​ທ່ານ, ແລະ​ມາ.</w:t>
      </w:r>
    </w:p>
    <w:p/>
    <w:p>
      <w:r xmlns:w="http://schemas.openxmlformats.org/wordprocessingml/2006/main">
        <w:t xml:space="preserve">ໂຢເຊບ​ສັ່ງ​ພວກ​ອ້າຍ​ຂອງ​ລາວ​ໃຫ້​ກັບ​ໄປ​ການາອານ​ພ້ອມ​ກັບ​ຄອບຄົວ ເພື່ອ​ຈະ​ນຳ​ຢາໂຄບ​ພໍ່​ຂອງ​ຕົນ​ກັບ​ໄປ​ປະເທດ​ເອຢິບ.</w:t>
      </w:r>
    </w:p>
    <w:p/>
    <w:p>
      <w:r xmlns:w="http://schemas.openxmlformats.org/wordprocessingml/2006/main">
        <w:t xml:space="preserve">1: ເຮົາ​ຄວນ​ເຮັດ​ຕາມ​ຕົວຢ່າງ​ຂອງ​ໂຢເຊບ​ແລະ​ພີ່​ນ້ອງ ແລະ​ສະແດງ​ຄວາມ​ໝັ້ນ​ຄົງ​ແລະ​ຄວາມ​ສັດ​ຊື່​ຕໍ່​ຄອບຄົວ​ສະເໝີ.</w:t>
      </w:r>
    </w:p>
    <w:p/>
    <w:p>
      <w:r xmlns:w="http://schemas.openxmlformats.org/wordprocessingml/2006/main">
        <w:t xml:space="preserve">2: ໃນ​ເວ​ລາ​ທີ່​ມີ​ຄວາມ​ຫຍຸ້ງ​ຍາກ, ພຣະ​ເຈົ້າ​ຈັດ​ໃຫ້​ມີ​ວິ​ທີ​ການ​ສໍາ​ລັບ​ພວກ​ເຮົາ​ເພື່ອ​ຈະ​ໄດ້​ຮັບ​ການ​ພົບ​ກັບ​ຄອບ​ຄົວ​ຂອງ​ພວກ​ເຮົາ.</w:t>
      </w:r>
    </w:p>
    <w:p/>
    <w:p>
      <w:r xmlns:w="http://schemas.openxmlformats.org/wordprocessingml/2006/main">
        <w:t xml:space="preserve">1: ໂລມ 12:10 - ຈົ່ງ​ມີ​ຄວາມ​ເມດຕາ​ຕໍ່​ກັນ​ແລະ​ກັນ​ດ້ວຍ​ຄວາມ​ຮັກ​ແບບ​ພີ່​ນ້ອງ​ໃນ​ການ​ໃຫ້​ກຽດ​ເຊິ່ງ​ກັນ​ແລະ​ກັນ.</w:t>
      </w:r>
    </w:p>
    <w:p/>
    <w:p>
      <w:r xmlns:w="http://schemas.openxmlformats.org/wordprocessingml/2006/main">
        <w:t xml:space="preserve">2: ເອເຟດ 4:2-3 - ດ້ວຍ​ຄວາມ​ອ່ອນ​ໂຍນ​ແລະ​ຄວາມ​ອ່ອນ​ໂຍນ, ມີ​ຄວາມ​ອົດ​ທົນ​ດົນ​ນານ, ອົດ​ທົນ​ຕໍ່​ກັນ​ແລະ​ກັນ​ໃນ​ຄວາມ​ຮັກ, ພະ​ຍາ​ຍາມ​ທີ່​ຈະ​ຮັກ​ສາ​ຄວາມ​ເປັນ​ເອ​ກະ​ພາບ​ຂອງ​ພຣະ​ວິນ​ຍານ​ໃນ​ສາຍ​ພັນ​ຂອງ​ສັນ​ຕິ​ພາບ.</w:t>
      </w:r>
    </w:p>
    <w:p/>
    <w:p>
      <w:r xmlns:w="http://schemas.openxmlformats.org/wordprocessingml/2006/main">
        <w:t xml:space="preserve">ປະຖົມມະການ 45:20 ຢ່າ​ຄິດ​ເຖິງ​ສິ່ງ​ຂອງ​ເຈົ້າ. ເພາະ​ຄວາມ​ດີ​ຂອງ​ແຜ່ນດິນ​ເອຢິບ​ທັງ​ໝົດ​ເປັນ​ຂອງ​ເຈົ້າ.</w:t>
      </w:r>
    </w:p>
    <w:p/>
    <w:p>
      <w:r xmlns:w="http://schemas.openxmlformats.org/wordprocessingml/2006/main">
        <w:t xml:space="preserve">ໂຢເຊບ​ບອກ​ພີ່​ນ້ອງ​ຂອງ​ລາວ​ວ່າ​ຢ່າ​ກັງວົນ​ເລື່ອງ​ຊັບ​ສົມບັດ​ຂອງ​ເຂົາ​ເຈົ້າ ເພາະ​ວ່າ​ດິນແດນ​ທີ່​ດີ​ທີ່​ສຸດ​ຂອງ​ປະເທດ​ເອຢິບ​ເປັນ​ຂອງ​ພວກເຂົາ.</w:t>
      </w:r>
    </w:p>
    <w:p/>
    <w:p>
      <w:r xmlns:w="http://schemas.openxmlformats.org/wordprocessingml/2006/main">
        <w:t xml:space="preserve">1. “ພອນແຫ່ງຄວາມເອື້ອເຟື້ອເພື່ອແຜ່: ການສຶກສາກ່ຽວກັບໂຢເຊບ ແລະພີ່ນ້ອງຂອງລາວ”</w:t>
      </w:r>
    </w:p>
    <w:p/>
    <w:p>
      <w:r xmlns:w="http://schemas.openxmlformats.org/wordprocessingml/2006/main">
        <w:t xml:space="preserve">2. "ພະລັງແຫ່ງຄວາມເຊື່ອ: ຄວາມໄວ້ວາງໃຈຂອງໂຢເຊບໃນພຣະເຈົ້າໄດ້ປ່ຽນແປງຊີວິດຂອງລາວ ແລະພີ່ນ້ອງຂອງລາວແນວໃດ."</w:t>
      </w:r>
    </w:p>
    <w:p/>
    <w:p>
      <w:r xmlns:w="http://schemas.openxmlformats.org/wordprocessingml/2006/main">
        <w:t xml:space="preserve">1. ມັດທາຍ 6:19-21, “ຢ່າ​ວາງ​ຊັບ​ສົມບັດ​ໄວ້​ສຳລັບ​ຕົວ​ເອງ​ເທິງ​ແຜ່ນດິນ​ໂລກ ບ່ອນ​ທີ່​ແມງ​ໄມ້​ແລະ​ຂີ້ໝ້ຽງ​ທຳລາຍ ແລະ​ທີ່​ພວກ​ໂຈນ​ເຂົ້າ​ລັກ​ເອົາ ແຕ່​ຈົ່ງ​ເກັບ​ເອົາ​ຊັບ​ສົມບັດ​ໄວ້​ໃນ​ສະຫວັນ​ເພື່ອ​ຕົວ​ເອງ​ຢູ່​ໃນ​ສະຫວັນ ບ່ອນ​ທີ່​ແມງ​ໄມ້​ແລະ​ຂີ້ໝ້ຽງ​ທຳລາຍ​ບໍ່​ໄດ້. ໂຈນ​ບໍ່​ໄດ້​ບຸກ​ເຂົ້າ​ລັກ​ເອົາ ເພາະ​ຊັບ​ສົມບັດ​ຂອງ​ເຈົ້າ​ຢູ່​ໃສ, ໃຈ​ຂອງ​ເຈົ້າ​ກໍ​ຈະ​ຢູ່​ທີ່​ນັ້ນ.”</w:t>
      </w:r>
    </w:p>
    <w:p/>
    <w:p>
      <w:r xmlns:w="http://schemas.openxmlformats.org/wordprocessingml/2006/main">
        <w:t xml:space="preserve">2. ເຮັບເຣີ 11:22, "ໂດຍຄວາມເຊື່ອ, ໂຢເຊບ, ໃນຕອນທ້າຍຂອງຊີວິດຂອງລາວ, ໄດ້ກ່າວເຖິງການອົບພະຍົບຂອງຊາວອິດສະລາແອນແລະໃຫ້ຄໍາແນະນໍາກ່ຽວກັບກະດູກຂອງລາວ."</w:t>
      </w:r>
    </w:p>
    <w:p/>
    <w:p>
      <w:r xmlns:w="http://schemas.openxmlformats.org/wordprocessingml/2006/main">
        <w:t xml:space="preserve">ປະຖົມມະການ 45:21 ແລະ​ຊາວ​ອິດສະຣາເອນ​ກໍ​ເຮັດ​ເຊັ່ນນັ້ນ: ໂຢເຊັບ​ໄດ້​ມອບ​ກະວີ​ໃຫ້​ພວກເຂົາ​ຕາມ​ຄຳສັ່ງ​ຂອງ​ກະສັດ​ຟາໂຣ ແລະ​ໄດ້​ຈັດ​ຫາ​ທາງ​ໃຫ້​ພວກເຂົາ.</w:t>
      </w:r>
    </w:p>
    <w:p/>
    <w:p>
      <w:r xmlns:w="http://schemas.openxmlformats.org/wordprocessingml/2006/main">
        <w:t xml:space="preserve">ໂຢເຊບ​ໄດ້​ຈັດ​ຫາ​ລົດ​ເຂັນ​ແລະ​ເຄື່ອງ​ໃຊ້​ໃຫ້​ແກ່​ຊາວ​ອິດສະລາແອນ​ຕາມ​ຄຳ​ແນະນຳ​ຂອງ​ຟາໂຣ.</w:t>
      </w:r>
    </w:p>
    <w:p/>
    <w:p>
      <w:r xmlns:w="http://schemas.openxmlformats.org/wordprocessingml/2006/main">
        <w:t xml:space="preserve">1. ໄລຍະເວລາທີ່ສົມບູນແບບຂອງພຣະເຈົ້າ - ໂຈເຊັບໄດ້ຢູ່ໃນສະຖານທີ່ທີ່ເຫມາະສົມໃນເວລາທີ່ເຫມາະສົມເພື່ອສະຫນອງໃຫ້ແກ່ປະຊາຊົນຂອງພຣະເຈົ້າ.</w:t>
      </w:r>
    </w:p>
    <w:p/>
    <w:p>
      <w:r xmlns:w="http://schemas.openxmlformats.org/wordprocessingml/2006/main">
        <w:t xml:space="preserve">2. ການສະຫນອງສໍາລັບການເດີນທາງ - ພຣະເຈົ້າເຮັດໃຫ້ພວກເຮົາທັງຫມົດທີ່ພວກເຮົາຕ້ອງການສໍາລັບການເດີນທາງຂອງຊີວິດ.</w:t>
      </w:r>
    </w:p>
    <w:p/>
    <w:p>
      <w:r xmlns:w="http://schemas.openxmlformats.org/wordprocessingml/2006/main">
        <w:t xml:space="preserve">1. ຟີລິບປອຍ 4:19 - ແລະພຣະເຈົ້າຂອງຂ້າພະເຈົ້າຈະສະຫນອງຄວາມຕ້ອງການຂອງເຈົ້າທຸກຕາມຄວາມອຸດົມສົມບູນຂອງພຣະອົງໃນລັດສະຫມີພາບໃນພຣະເຢຊູຄຣິດ.</w:t>
      </w:r>
    </w:p>
    <w:p/>
    <w:p>
      <w:r xmlns:w="http://schemas.openxmlformats.org/wordprocessingml/2006/main">
        <w:t xml:space="preserve">2. Psalm 23:1-3 - ພຣະ ຜູ້ ເປັນ ເຈົ້າ ເປັນ ຜູ້ ລ້ຽງ ຂອງ ຂ້າ ພະ ເຈົ້າ; ຂ້າພະເຈົ້າຈະບໍ່ຕ້ອງການ. ພຣະອົງເຮັດໃຫ້ຂ້ອຍນອນຢູ່ໃນທົ່ງຫຍ້າສີຂຽວ. ພຣະອົງ​ນຳ​ຂ້ອຍ​ໄປ​ຂ້າງ​ໜ້າ​ນ້ຳ​ທີ່​ຍັງ​ຄົງ​ຄ້າງ. ພຣະອົງໄດ້ຟື້ນຟູຈິດວິນຍານຂອງຂ້ອຍ.</w:t>
      </w:r>
    </w:p>
    <w:p/>
    <w:p>
      <w:r xmlns:w="http://schemas.openxmlformats.org/wordprocessingml/2006/main">
        <w:t xml:space="preserve">ປະຖົມມະການ 45:22 ພຣະອົງ​ໄດ້​ໃຫ້​ແຕ່ລະຄົນ​ປ່ຽນ​ເຄື່ອງນຸ່ງ​ຫົ່ມ​ໃຫ້​ແກ່​ພວກເຂົາ. ແຕ່​ໃຫ້​ເບັນຢາມິນ ເພິ່ນ​ໄດ້​ເອົາ​ເງິນ​ສາມຮ້ອຍ​ຕ່ອນ ແລະ​ເສື້ອ​ຜ້າ​ຫ້າ​ຊຸດ.</w:t>
      </w:r>
    </w:p>
    <w:p/>
    <w:p>
      <w:r xmlns:w="http://schemas.openxmlformats.org/wordprocessingml/2006/main">
        <w:t xml:space="preserve">ຢາໂຄບ​ສະແດງ​ຄວາມ​ໂປດປານ​ຕໍ່​ເບັນຢາມິນ​ໂດຍ​ໃຫ້​ເງິນ​ສາມຮ້ອຍ​ຕ່ອນ​ແລະ​ເສື້ອ​ຜ້າ​ຫ້າ​ຜືນ​ໃຫ້​ລາວ ໃນ​ຂະນະ​ທີ່​ໃຫ້​ຄົນ​ອື່ນ​ປ່ຽນ​ເສື້ອ​ຜ້າ​ໜຶ່ງ​ຜືນ.</w:t>
      </w:r>
    </w:p>
    <w:p/>
    <w:p>
      <w:r xmlns:w="http://schemas.openxmlformats.org/wordprocessingml/2006/main">
        <w:t xml:space="preserve">1. ພຣະຄຸນຂອງພຣະເຈົ້າມັກຈະຂະຫຍາຍອອກໄປນອກຂອບເຂດຂອງຄວາມຍຸດຕິທຳແລະຄວາມສະເໝີພາບ.</w:t>
      </w:r>
    </w:p>
    <w:p/>
    <w:p>
      <w:r xmlns:w="http://schemas.openxmlformats.org/wordprocessingml/2006/main">
        <w:t xml:space="preserve">2. ຄວາມມັກຂອງຢາໂຄບຕໍ່ເບັນຢາມິນເປັນການເຕືອນໃຈເຖິງຄວາມຮັກ ແລະພຣະຄຸນອັນຍິ່ງໃຫຍ່ຂອງພະເຈົ້າ.</w:t>
      </w:r>
    </w:p>
    <w:p/>
    <w:p>
      <w:r xmlns:w="http://schemas.openxmlformats.org/wordprocessingml/2006/main">
        <w:t xml:space="preserve">1. Ephesians 2:4-5 - ແຕ່ພຣະເຈົ້າ, ເປັນອຸດົມສົມບູນໃນຄວາມເມດຕາ, ເນື່ອງຈາກວ່າຄວາມຮັກທີ່ຍິ່ງໃຫຍ່ທີ່ພຣະອົງຮັກພວກເຮົາ, ເຖິງແມ່ນວ່າໃນເວລາທີ່ພວກເຮົາຕາຍໃນ trespasss ຂອງພວກເຮົາ, ເຮັດໃຫ້ພວກເຮົາມີຊີວິດຢູ່ຮ່ວມກັນກັບພຣະຄຣິດ.</w:t>
      </w:r>
    </w:p>
    <w:p/>
    <w:p>
      <w:r xmlns:w="http://schemas.openxmlformats.org/wordprocessingml/2006/main">
        <w:t xml:space="preserve">2. ໂຣມ 5:8 ແຕ່​ພະເຈົ້າ​ສະແດງ​ຄວາມ​ຮັກ​ທີ່​ພະອົງ​ມີ​ຕໍ່​ພວກ​ເຮົາ​ໃນ​ຕອນ​ທີ່​ພວກ​ເຮົາ​ຍັງ​ເປັນ​ຄົນ​ບາບ ພະ​ຄລິດ​ໄດ້​ຕາຍ​ເພື່ອ​ພວກ​ເຮົາ.</w:t>
      </w:r>
    </w:p>
    <w:p/>
    <w:p>
      <w:r xmlns:w="http://schemas.openxmlformats.org/wordprocessingml/2006/main">
        <w:t xml:space="preserve">ປະຖົມມະການ 45:23 ແລະ​ພຣະອົງ​ໄດ້​ສົ່ງ​ໄປ​ຫາ​ພໍ່​ຂອງ​ເພິ່ນ. ລາ​ສິບ​ໂຕ​ແບກ​ຫາບ​ຂອງ​ດີ​ຂອງ​ເອຢິບ, ແລະ​ລາ​ສິບ​ໂຕ​ແບກ​ເຂົ້າ​ສາລີ, ເຂົ້າ​ຈີ່​ແລະ​ຊີ້ນ​ໃຫ້​ພໍ່​ຕາມ​ທາງ.</w:t>
      </w:r>
    </w:p>
    <w:p/>
    <w:p>
      <w:r xmlns:w="http://schemas.openxmlformats.org/wordprocessingml/2006/main">
        <w:t xml:space="preserve">ໂຢເຊບ​ໄດ້​ສົ່ງ​ຍາໂຄບ​ພໍ່​ຂອງ​ລາວ​ໄປ​ນຳ​ລາ​ສິບ​ໂຕ​ທີ່​ແບກ​ດ້ວຍ​ຂອງ​ດີ​ຂອງ​ປະເທດ​ເອຢິບ ແລະ​ລາວ​ສິບ​ໂຕ​ໄດ້​ແບກ​ສາລີ, ເຂົ້າ​ຈີ່, ແລະ​ຊີ້ນ​ສຳລັບ​ເດີນທາງ.</w:t>
      </w:r>
    </w:p>
    <w:p/>
    <w:p>
      <w:r xmlns:w="http://schemas.openxmlformats.org/wordprocessingml/2006/main">
        <w:t xml:space="preserve">1. ການສະຫນອງຂອງພຣະເຈົ້າສໍາລັບພວກເຮົາໃນເວລາທີ່ຕ້ອງການ.</w:t>
      </w:r>
    </w:p>
    <w:p/>
    <w:p>
      <w:r xmlns:w="http://schemas.openxmlformats.org/wordprocessingml/2006/main">
        <w:t xml:space="preserve">2. ຄວາມສຳຄັນຂອງການສະແດງຄວາມຮັກແລະຄວາມເມດຕາຕໍ່ຜູ້ອື່ນ.</w:t>
      </w:r>
    </w:p>
    <w:p/>
    <w:p>
      <w:r xmlns:w="http://schemas.openxmlformats.org/wordprocessingml/2006/main">
        <w:t xml:space="preserve">1. ຟີລິບປອຍ 4:19 - ແລະພຣະເຈົ້າຂອງຂ້າພະເຈົ້າຈະສະຫນອງຄວາມຕ້ອງການຂອງເຈົ້າທຸກຕາມຄວາມອຸດົມສົມບູນຂອງພຣະອົງໃນລັດສະຫມີພາບໃນພຣະເຢຊູຄຣິດ.</w:t>
      </w:r>
    </w:p>
    <w:p/>
    <w:p>
      <w:r xmlns:w="http://schemas.openxmlformats.org/wordprocessingml/2006/main">
        <w:t xml:space="preserve">2. Ephesians 5:2 - ແລະຍ່າງໃນຄວາມຮັກ, ເປັນພຣະຄຣິດຮັກພວກເຮົາແລະໄດ້ມອບ himself ເຖິງພວກເຮົາ, ເປັນເຄື່ອງບູຊາທີ່ມີກິ່ນຫອມແລະເຄື່ອງບູຊາເພື່ອພຣະເຈົ້າ.</w:t>
      </w:r>
    </w:p>
    <w:p/>
    <w:p>
      <w:r xmlns:w="http://schemas.openxmlformats.org/wordprocessingml/2006/main">
        <w:t xml:space="preserve">ປະຖົມມະການ 45:24 ດັ່ງນັ້ນ ເພິ່ນ​ຈຶ່ງ​ສົ່ງ​ພວກ​ອ້າຍ​ຂອງ​ເພິ່ນ​ອອກ​ໄປ ແລະ​ເພິ່ນ​ຈຶ່ງ​ບອກ​ພວກເຂົາ​ວ່າ, “ຢ່າ​ໃຫ້​ພວກ​ເຈົ້າ​ຕົກ​ຢູ່​ທາງ​ນັ້ນ.</w:t>
      </w:r>
    </w:p>
    <w:p/>
    <w:p>
      <w:r xmlns:w="http://schemas.openxmlformats.org/wordprocessingml/2006/main">
        <w:t xml:space="preserve">ໂຢເຊບ​ສົ່ງ​ພວກ​ອ້າຍ​ຂອງ​ລາວ​ອອກ​ໄປ​ພ້ອມ​ກັບ​ຄຳ​ເຕືອນ​ທີ່​ຈະ​ບໍ່​ໃຫ້​ເກີດ​ການ​ຜິດ​ຖຽງ​ກັນ​ລະຫວ່າງ​ທາງ.</w:t>
      </w:r>
    </w:p>
    <w:p/>
    <w:p>
      <w:r xmlns:w="http://schemas.openxmlformats.org/wordprocessingml/2006/main">
        <w:t xml:space="preserve">1. ຄວາມສໍາຄັນຂອງຄວາມສາມັກຄີໃນສາຍພົວພັນຂອງພວກເຮົາ.</w:t>
      </w:r>
    </w:p>
    <w:p/>
    <w:p>
      <w:r xmlns:w="http://schemas.openxmlformats.org/wordprocessingml/2006/main">
        <w:t xml:space="preserve">2. ເອົາຊະນະຄວາມຂົມຂື່ນ ແລະ ຄວາມຂັດແຍ້ງໃນຊີວິດຂອງເຮົາ.</w:t>
      </w:r>
    </w:p>
    <w:p/>
    <w:p>
      <w:r xmlns:w="http://schemas.openxmlformats.org/wordprocessingml/2006/main">
        <w:t xml:space="preserve">1. ຄຳເພງ 133:1 “ເບິ່ງແມ, ພີ່ນ້ອງທີ່ຢູ່ຮ່ວມກັນເປັນນໍ້າໜຶ່ງໃຈດຽວກັນນັ້ນດີ ແລະເປັນສຸກສໍ່າໃດ!</w:t>
      </w:r>
    </w:p>
    <w:p/>
    <w:p>
      <w:r xmlns:w="http://schemas.openxmlformats.org/wordprocessingml/2006/main">
        <w:t xml:space="preserve">2 ເອເຟດ 4:31-32 “ໃຫ້​ຄວາມ​ຂົມ​ຂື່ນ, ຄວາມ​ຄຽດ​ແຄ້ນ, ຄວາມ​ຄຽດ​ແຄ້ນ, ການ​ເວົ້າ​ເຍາະ​ເຍີ້ຍ, ແລະ​ຄຳ​ເວົ້າ​ທີ່​ຊົ່ວ​ຮ້າຍ​ອອກ​ໄປ​ຈາກ​ພວກ​ທ່ານ, ດ້ວຍ​ຄວາມ​ຊົ່ວ​ຮ້າຍ​ທັງ​ປວງ: ແລະ​ຈົ່ງ​ມີ​ໃຈ​ເມດ​ຕາ​ຕໍ່​ກັນ​ແລະ​ກັນ, ມີ​ໃຈ​ອ່ອນ​ໂຍນ, ອະ​ໄພ​ໃຫ້​ກັນ​ແລະ​ກັນ. ເໝືອນ​ດັ່ງ​ພຣະ​ເຈົ້າ​ເພື່ອ​ເຫັນ​ແກ່​ພຣະ​ຄຣິດ​ໄດ້​ໃຫ້​ອະ​ໄພ​ເຈົ້າ.”</w:t>
      </w:r>
    </w:p>
    <w:p/>
    <w:p>
      <w:r xmlns:w="http://schemas.openxmlformats.org/wordprocessingml/2006/main">
        <w:t xml:space="preserve">ປະຖົມມະການ 45:25 ແລະ​ພວກເຂົາ​ໄດ້​ຂຶ້ນ​ໄປ​ຈາກ​ປະເທດ​ເອຢິບ ແລະ​ເຂົ້າ​ໄປ​ໃນ​ດິນແດນ​ການາອານ​ເພື່ອ​ຫາ​ຢາໂຄບ​ພໍ່​ຂອງ​ພວກເຂົາ.</w:t>
      </w:r>
    </w:p>
    <w:p/>
    <w:p>
      <w:r xmlns:w="http://schemas.openxmlformats.org/wordprocessingml/2006/main">
        <w:t xml:space="preserve">ພວກ​ລູກຊາຍ​ຂອງ​ຢາໂຄບ​ໄດ້​ກັບຄືນ​ໄປ​ປະເທດ​ການາອານ​ຫລັງຈາກ​ອາໄສ​ຢູ່​ໃນ​ປະເທດ​ເອຢິບ.</w:t>
      </w:r>
    </w:p>
    <w:p/>
    <w:p>
      <w:r xmlns:w="http://schemas.openxmlformats.org/wordprocessingml/2006/main">
        <w:t xml:space="preserve">1: ເຮົາ​ສາມາດ​ຮຽນ​ຮູ້​ຈາກ​ລູກ​ຊາຍ​ຂອງ​ຢາໂຄບ​ເພື່ອ​ບໍ່​ໃຫ້​ລືມ​ວ່າ​ເຮົາ​ມາ​ຈາກ​ໃສ, ບໍ່​ວ່າ​ເຮົາ​ຈະ​ເດີນ​ທາງ​ໄປ​ໄກ​ປານ​ໃດ.</w:t>
      </w:r>
    </w:p>
    <w:p/>
    <w:p>
      <w:r xmlns:w="http://schemas.openxmlformats.org/wordprocessingml/2006/main">
        <w:t xml:space="preserve">2: ລູກຊາຍຂອງຢາໂຄບຮັບໃຊ້ເປັນຕົວຢ່າງຂອງຄວາມຊື່ສັດແລະຄວາມສັດຊື່ຕໍ່ຄອບຄົວແລະຮາກຂອງພວກເຮົາ.</w:t>
      </w:r>
    </w:p>
    <w:p/>
    <w:p>
      <w:r xmlns:w="http://schemas.openxmlformats.org/wordprocessingml/2006/main">
        <w:t xml:space="preserve">1 ໂຢຊວຍ 24:2-3 ໂຢຊວຍ​ໄດ້​ກ່າວ​ກັບ​ປະຊາຊົນ​ທັງໝົດ​ວ່າ, “ພຣະເຈົ້າຢາເວ ພຣະເຈົ້າ​ຂອງ​ຊາດ​ອິດສະຣາເອນ​ກ່າວ​ດັ່ງນີ້, ບັນພະບຸລຸດ​ຂອງ​ພວກເຈົ້າ​ໄດ້​ອາໄສ​ຢູ່​ອີກ​ຟາກ​ໜຶ່ງ​ຂອງ​ນໍ້າ​ຖ້ວມ​ໃນ​ສະໄໝ​ກ່ອນ, ແມ່ນ​ແຕ່​ເທຣາ, ບິດາ​ຂອງ​ອັບຣາຮາມ, ແລະ​ພໍ່​ຂອງ​ພວກເຈົ້າ. Nachor: ແລະພວກເຂົາໄດ້ຮັບໃຊ້ພະເຈົ້າອື່ນໆ.</w:t>
      </w:r>
    </w:p>
    <w:p/>
    <w:p>
      <w:r xmlns:w="http://schemas.openxmlformats.org/wordprocessingml/2006/main">
        <w:t xml:space="preserve">2: ເຮັບເຣີ 11:22 ໂດຍ​ຄວາມ​ເຊື່ອ ໂຢ​ເຊັບ, ໃນ​ເວ​ລາ​ທີ່​ເຂົາ​ໄດ້​ເສຍ​ຊີ​ວິດ, ໄດ້​ກ່າວ​ເຖິງ​ການ​ຈາກ​ໄປ​ຂອງ​ລູກ​ຫລານ​ຂອງ​ອິດ​ສະ​ຣາ​ເອນ; ແລະ​ໄດ້​ໃຫ້​ບັນ​ຍັດ​ກ່ຽວ​ກັບ​ກະ​ດູກ​ຂອງ​ຕົນ.</w:t>
      </w:r>
    </w:p>
    <w:p/>
    <w:p>
      <w:r xmlns:w="http://schemas.openxmlformats.org/wordprocessingml/2006/main">
        <w:t xml:space="preserve">ປະຖົມມະການ 45:26 ແລະ​ບອກ​ລາວ​ວ່າ, “ໂຢເຊັບ​ຍັງ​ມີ​ຊີວິດ​ຢູ່ ແລະ​ເປັນ​ຜູ້ປົກຄອງ​ທົ່ວ​ດິນແດນ​ເອຢິບ. ແລະ​ຢາໂຄບ​ຫົວ​ໃຈ​ອ່ອນ​ເພຍ, ເພາະ​ລາວ​ບໍ່​ເຊື່ອ​ພວກ​ເຂົາ.</w:t>
      </w:r>
    </w:p>
    <w:p/>
    <w:p>
      <w:r xmlns:w="http://schemas.openxmlformats.org/wordprocessingml/2006/main">
        <w:t xml:space="preserve">ຢາໂຄບ​ບໍ່​ເຊື່ອ​ລູກ​ຊາຍ​ຂອງ​ຕົນ ເມື່ອ​ເຂົາ​ບອກ​ວ່າ​ໂຢເຊບ​ຍັງ​ມີ​ຊີວິດ​ຢູ່ ແລະ​ເປັນ​ຜູ້​ປົກຄອງ​ປະເທດ​ເອຢິບ.</w:t>
      </w:r>
    </w:p>
    <w:p/>
    <w:p>
      <w:r xmlns:w="http://schemas.openxmlformats.org/wordprocessingml/2006/main">
        <w:t xml:space="preserve">1. ວາງໃຈໃນແຜນຂອງພຣະເຈົ້າເຖິງແມ່ນວ່າມັນບໍ່ມີຄວາມຫມາຍ.</w:t>
      </w:r>
    </w:p>
    <w:p/>
    <w:p>
      <w:r xmlns:w="http://schemas.openxmlformats.org/wordprocessingml/2006/main">
        <w:t xml:space="preserve">2. ພະລັງແຫ່ງຄວາມເຊື່ອ ແລະຄວາມເຊື່ອ ເຖິງແມ່ນວ່າເຈົ້າບໍ່ເຂົ້າໃຈກໍຕາມ.</w:t>
      </w:r>
    </w:p>
    <w:p/>
    <w:p>
      <w:r xmlns:w="http://schemas.openxmlformats.org/wordprocessingml/2006/main">
        <w:t xml:space="preserve">1. ເຮັບເຣີ 11:1 - ບັດ​ນີ້​ຄວາມ​ເຊື່ອ​ຄື​ຄວາມ​ໝັ້ນ​ໃຈ​ໃນ​ສິ່ງ​ທີ່​ຫວັງ​ໄວ້, ຄວາມ​ເຊື່ອ​ໝັ້ນ​ໃນ​ສິ່ງ​ທີ່​ບໍ່​ເຫັນ.</w:t>
      </w:r>
    </w:p>
    <w:p/>
    <w:p>
      <w:r xmlns:w="http://schemas.openxmlformats.org/wordprocessingml/2006/main">
        <w:t xml:space="preserve">2. Romans 8:28 - ແລະພວກເຮົາຮູ້ວ່າສໍາລັບຜູ້ທີ່ຮັກພຣະເຈົ້າທຸກສິ່ງເຮັດວຽກຮ່ວມກັນເພື່ອຄວາມດີ, ສໍາລັບຜູ້ທີ່ຖືກເອີ້ນຕາມຈຸດປະສົງຂອງພຣະອົງ.</w:t>
      </w:r>
    </w:p>
    <w:p/>
    <w:p>
      <w:r xmlns:w="http://schemas.openxmlformats.org/wordprocessingml/2006/main">
        <w:t xml:space="preserve">ປະຖົມມະການ 45:27 ແລະ​ພວກເຂົາ​ໄດ້​ເລົ່າ​ຖ້ອຍຄຳ​ທັງໝົດ​ຂອງ​ໂຢເຊບ​ໃຫ້​ລາວ​ຟັງ, ແລະ​ເມື່ອ​ລາວ​ເຫັນ​ກະວີ​ທີ່​ໂຢເຊບ​ສົ່ງ​ໄປ​ນຳ​ລາວ, ວິນຍານ​ຂອງ​ຢາໂຄບ​ພໍ່​ຂອງ​ພວກເຂົາ​ກໍ​ຟື້ນ​ຄືນ​ມາ.</w:t>
      </w:r>
    </w:p>
    <w:p/>
    <w:p>
      <w:r xmlns:w="http://schemas.openxmlformats.org/wordprocessingml/2006/main">
        <w:t xml:space="preserve">ວິນ​ຍານ​ຂອງ​ຢາໂຄບ​ໄດ້​ຟື້ນ​ຟູ​ຄືນ​ມາ ເມື່ອ​ລາວ​ເຫັນ​ລົດ​ກະບະ​ທີ່​ໂຢເຊບ​ສົ່ງ​ມາ​ໃຫ້​ລາວ.</w:t>
      </w:r>
    </w:p>
    <w:p/>
    <w:p>
      <w:r xmlns:w="http://schemas.openxmlformats.org/wordprocessingml/2006/main">
        <w:t xml:space="preserve">1. ວິທີການຟື້ນຟູຄວາມເຂັ້ມແຂງແລະຄວາມຫວັງຂອງທ່ານໃນເວລາທີ່ຫຍຸ້ງຍາກ</w:t>
      </w:r>
    </w:p>
    <w:p/>
    <w:p>
      <w:r xmlns:w="http://schemas.openxmlformats.org/wordprocessingml/2006/main">
        <w:t xml:space="preserve">2. ພະລັງຂອງຄວາມໂປດປານຂອງພຣະເຈົ້າໃນຊີວິດຂອງພວກເຮົາ</w:t>
      </w:r>
    </w:p>
    <w:p/>
    <w:p>
      <w:r xmlns:w="http://schemas.openxmlformats.org/wordprocessingml/2006/main">
        <w:t xml:space="preserve">1. Isaiah 40:31 ແຕ່​ວ່າ​ເຂົາ​ເຈົ້າ​ທີ່​ລໍ​ຖ້າ​ພຣະ​ຜູ້​ເປັນ​ເຈົ້າ​ຈະ​ມີ​ຄວາມ​ເຂັ້ມ​ແຂງ​ຂອງ​ເຂົາ​ເຈົ້າ​ໃຫມ່​; ພວກ​ເຂົາ​ຈະ​ຂຶ້ນ​ກັບ​ປີກ​ຄື​ນົກ​ອິນ​ຊີ; ພວກ​ເຂົາ​ຈະ​ແລ່ນ, ແລະ​ຈະ​ບໍ່​ເມື່ອຍ; ແລະ​ພວກ​ເຂົາ​ຈະ​ຍ່າງ, ແລະ​ບໍ່​ໄດ້ faint.</w:t>
      </w:r>
    </w:p>
    <w:p/>
    <w:p>
      <w:r xmlns:w="http://schemas.openxmlformats.org/wordprocessingml/2006/main">
        <w:t xml:space="preserve">2. Psalm 5:12 ສໍາ​ລັບ​ທ່ານ​, ພຣະ​ຜູ້​ເປັນ​ເຈົ້າ​, ຈະ​ອວຍ​ພອນ​ຄົນ​ຊອບ​ທໍາ​; ເຈົ້າ​ຈະ​ເອົາ​ຄວາມ​ໂປດ​ປານ​ໃຫ້​ລາວ​ຄື​ກັບ​ໂລ້.</w:t>
      </w:r>
    </w:p>
    <w:p/>
    <w:p>
      <w:r xmlns:w="http://schemas.openxmlformats.org/wordprocessingml/2006/main">
        <w:t xml:space="preserve">ປະຖົມມະການ 45:28 ອິດສະຣາເອນ​ຕອບ​ວ່າ, “ພໍ​ແລ້ວ; ໂຢເຊບ​ລູກ​ຊາຍ​ຂອງ​ຂ້ອຍ​ຍັງ​ມີ​ຊີວິດ​ຢູ່: ຂ້ອຍ​ຈະ​ໄປ​ເບິ່ງ​ລາວ​ກ່ອນ​ຂ້ອຍ​ຕາຍ.</w:t>
      </w:r>
    </w:p>
    <w:p/>
    <w:p>
      <w:r xmlns:w="http://schemas.openxmlformats.org/wordprocessingml/2006/main">
        <w:t xml:space="preserve">ຄວາມ​ເຊື່ອ​ຂອງ​ຊາວ​ອິດສະລາແອນ​ໄດ້​ຮັບ​ການ​ຢືນຢັນ​ເມື່ອ​ລາວ​ໄດ້​ພົບ​ກັບ​ໂຢເຊບ​ລູກ​ຊາຍ​ຂອງ​ລາວ.</w:t>
      </w:r>
    </w:p>
    <w:p/>
    <w:p>
      <w:r xmlns:w="http://schemas.openxmlformats.org/wordprocessingml/2006/main">
        <w:t xml:space="preserve">1. ພະເຈົ້າ​ໃຫ້​ລາງວັນ​ຜູ້​ທີ່​ສັດ​ຊື່​ໃນ​ເວລາ​ທີ່​ຫຍຸ້ງຍາກ.</w:t>
      </w:r>
    </w:p>
    <w:p/>
    <w:p>
      <w:r xmlns:w="http://schemas.openxmlformats.org/wordprocessingml/2006/main">
        <w:t xml:space="preserve">2. ປິຕິຍິນດີໃນພຣະຜູ້ເປັນເຈົ້າເມື່ອການຊຸມນຸມກັນເກີດຂຶ້ນ.</w:t>
      </w:r>
    </w:p>
    <w:p/>
    <w:p>
      <w:r xmlns:w="http://schemas.openxmlformats.org/wordprocessingml/2006/main">
        <w:t xml:space="preserve">1. Romans 8:28 - ແລະພວກເຮົາຮູ້ວ່າໃນທຸກສິ່ງທີ່ພຣະເຈົ້າເຮັດວຽກເພື່ອຄວາມດີຂອງຜູ້ທີ່ຮັກພຣະອົງ, ຜູ້ທີ່ໄດ້ຮັບການເອີ້ນຕາມຈຸດປະສົງຂອງພຣະອົງ.</w:t>
      </w:r>
    </w:p>
    <w:p/>
    <w:p>
      <w:r xmlns:w="http://schemas.openxmlformats.org/wordprocessingml/2006/main">
        <w:t xml:space="preserve">2. Psalm 126:3 — ພຣະ​ຜູ້​ເປັນ​ເຈົ້າ​ໄດ້​ເຮັດ​ສິ່ງ​ທີ່​ຍິ່ງ​ໃຫຍ່​ສໍາ​ລັບ​ພວກ​ເຮົາ, ແລະ​ພວກ​ເຮົາ​ເຕັມ​ໄປ​ດ້ວຍ​ຄວາມ​ສຸກ.</w:t>
      </w:r>
    </w:p>
    <w:p/>
    <w:p>
      <w:r xmlns:w="http://schemas.openxmlformats.org/wordprocessingml/2006/main">
        <w:t xml:space="preserve">ປະຖົມມະການ 46 ສາມາດສະຫຼຸບໄດ້ໃນສາມວັກດັ່ງນີ້, ໂດຍມີຂໍ້ທີ່ຊີ້ບອກ:</w:t>
      </w:r>
    </w:p>
    <w:p/>
    <w:p>
      <w:r xmlns:w="http://schemas.openxmlformats.org/wordprocessingml/2006/main">
        <w:t xml:space="preserve">ຫຍໍ້ໜ້າ 1: ໃນຕົ້ນເດີມ 46:1-7 ພະເຈົ້າເວົ້າກັບຢາໂຄບໃນນິມິດໃນເວລາກາງຄືນ ແລະເຮັດໃຫ້ລາວໝັ້ນໃຈວ່າຈະບໍ່ຢ້ານທີ່ຈະລົງໄປປະເທດເອຢິບ. ພະເຈົ້າ​ສັນຍາ​ວ່າ​ຈະ​ໃຫ້​ລາວ​ເປັນ​ຊາດ​ໃຫຍ່​ຢູ່​ທີ່​ນັ້ນ ແລະ​ໃຫ້​ຢາໂຄບ​ໝັ້ນ​ໃຈ​ວ່າ​ລາວ​ຈະ​ນຳ​ເຊື້ອສາຍ​ຂອງ​ລາວ​ກັບ​ຄືນ​ໄປ​ບ່ອນ​ການາອານ. ໂດຍ​ໄດ້​ຮັບ​ການ​ໃຫ້​ກຳລັງ​ໃຈ​ຈາກ​ຂ່າວ​ສານ​ອັນ​ສູງ​ສົ່ງ​ນີ້, ຢາໂຄບ​ໄດ້​ເຕົ້າ​ໂຮມ​ທັງ​ຄອບຄົວ​ຂອງ​ລາວ ແລະ ອອກ​ເດີນທາງ​ໄປ​ປະເທດ​ເອຢິບ. ບົດ​ນີ້​ບອກ​ຊື່​ລູກ​ຊາຍ​ຂອງ​ຢາໂຄບ​ແລະ​ຄອບຄົວ​ຂອງ​ເຂົາ​ເຈົ້າ​ທີ່​ໄປ​ກັບ​ລາວ​ໃນ​ການ​ເດີນ​ທາງ​ນີ້.</w:t>
      </w:r>
    </w:p>
    <w:p/>
    <w:p>
      <w:r xmlns:w="http://schemas.openxmlformats.org/wordprocessingml/2006/main">
        <w:t xml:space="preserve">ວັກ 2: ສືບຕໍ່ໃນຕົ້ນເດີມ 46:8-27 ບົດໃຫ້ລາຍລະອຽດກ່ຽວກັບລູກຫລານຂອງຢາໂຄບທີ່ອົບພະຍົບໄປປະເທດເອຢິບ. ມັນປະກອບມີຂໍ້ມູນກ່ຽວກັບລູກຊາຍ, ຫລານຊາຍ, ລູກສາວ, ແລະລູກຂອງພວກເຂົາ. ຈໍານວນ​ຜູ້​ທີ່​ມາ​ກັບ​ຢາໂຄບ​ມີ​ທັງໝົດ​ເຈັດສິບ​ຄົນ. ໃນ​ບັນ​ດາ​ເຂົາ​ເຈົ້າ​ມີ​ໂຢ​ເຊບ​ແລະ​ລູກ​ຊາຍ​ສອງ​ຄົນ​ຂອງ​ເຂົາ​ມາ​ນາ​ເຊ​ແລະ Ephraim.</w:t>
      </w:r>
    </w:p>
    <w:p/>
    <w:p>
      <w:r xmlns:w="http://schemas.openxmlformats.org/wordprocessingml/2006/main">
        <w:t xml:space="preserve">ຫຍໍ້​ໜ້າ 3: ໃນ​ຕົ້ນເດີມ 46:28-34 ໂຢເຊບ​ກຽມ​ຕົວ​ສຳລັບ​ພໍ່​ແລະ​ພີ່​ນ້ອງ​ຂອງ​ລາວ​ໃນ​ປະເທດ​ເອຢິບ. ລາວ​ຍຶດ​ລົດ​ຮົບ​ຂອງ​ຕົນ ແລະ​ອອກ​ໄປ​ພົບ​ພວກ​ເຂົາ​ທີ່​ເມືອງ​ໂກເຊັນ. ເມື່ອ​ລາວ​ເຫັນ​ພໍ່, ໂຢເຊບ​ໄດ້​ກອດ​ລາວ​ໄວ້​ຢ່າງ​ແໜ້ນ​ແຟ້ນ​ຫຼັງ​ຈາກ​ການ​ແຍກ​ກັນ​ຫຼາຍ​ປີ, ຮ້ອງໄຫ້​ຢູ່​ຄໍ​ເປັນ​ເວລາ​ດົນ​ນານ. ຈາກ​ນັ້ນ ໂຢເຊບ​ແນະນຳ​ເຈົ້າ​ໜ້າ​ທີ່​ຂອງ​ຟາໂຣ​ກັບ​ສະມາຊິກ​ໃນ​ຄອບຄົວ​ຂອງ​ລາວ ເພື່ອ​ວ່າ​ເຂົາ​ເຈົ້າ​ຈະ​ຕັ້ງ​ຖິ່ນ​ຖານ​ຢູ່​ໃນ​ແຜ່ນດິນ​ໂກເຊັນ ບ່ອນ​ທີ່​ເຂົາ​ເຈົ້າ​ສາມາດ​ລ້ຽງ​ຝູງ​ແກະ​ຂອງ​ເຂົາ​ເຈົ້າ.</w:t>
      </w:r>
    </w:p>
    <w:p/>
    <w:p>
      <w:r xmlns:w="http://schemas.openxmlformats.org/wordprocessingml/2006/main">
        <w:t xml:space="preserve">ສະຫຼຸບ:</w:t>
      </w:r>
    </w:p>
    <w:p>
      <w:r xmlns:w="http://schemas.openxmlformats.org/wordprocessingml/2006/main">
        <w:t xml:space="preserve">ປະຖົມມະການ 46 ສະເຫນີ:</w:t>
      </w:r>
    </w:p>
    <w:p>
      <w:r xmlns:w="http://schemas.openxmlformats.org/wordprocessingml/2006/main">
        <w:t xml:space="preserve">ພຣະ​ເຈົ້າ​ໄດ້​ຮັບ​ປະ​ກັນ​ຢາ​ໂຄບ​ໂດຍ​ຜ່ານ​ການ​ນິ​ມິດ​ກ່ຽວ​ກັບ​ການ​ລົງ​ໄປ​ປະ​ເທດ​ເອຢິບ;</w:t>
      </w:r>
    </w:p>
    <w:p>
      <w:r xmlns:w="http://schemas.openxmlformats.org/wordprocessingml/2006/main">
        <w:t xml:space="preserve">ຢາໂຄບ​ໄດ້​ເຕົ້າ​ໂຮມ​ສະມາຊິກ​ໃນ​ຄອບຄົວ​ຂອງ​ລາວ​ທັງ​ໝົດ​ເພື່ອ​ເດີນທາງ;</w:t>
      </w:r>
    </w:p>
    <w:p>
      <w:r xmlns:w="http://schemas.openxmlformats.org/wordprocessingml/2006/main">
        <w:t xml:space="preserve">ບັນຊີລາຍຊື່ຂອງຊື່ໃນບັນດາຜູ້ທີ່ມາພ້ອມກັບພຣະອົງ.</w:t>
      </w:r>
    </w:p>
    <w:p/>
    <w:p>
      <w:r xmlns:w="http://schemas.openxmlformats.org/wordprocessingml/2006/main">
        <w:t xml:space="preserve">ບັນ ຊີ ລາຍ ລະ ອຽດ ຂອງ ລູກ ຫລານ ຂອງ ຢາ ໂຄບ ເຄື່ອນ ຍ້າຍ;</w:t>
      </w:r>
    </w:p>
    <w:p>
      <w:r xmlns:w="http://schemas.openxmlformats.org/wordprocessingml/2006/main">
        <w:t xml:space="preserve">ຈໍານວນທັງຫມົດແມ່ນເຈັດສິບບຸກຄົນ;</w:t>
      </w:r>
    </w:p>
    <w:p>
      <w:r xmlns:w="http://schemas.openxmlformats.org/wordprocessingml/2006/main">
        <w:t xml:space="preserve">ໂຢເຊບ​ພ້ອມ​ກັບ​ເຈົ້າ​ໜ້າ​ທີ່​ຂອງ​ຟາໂຣ.</w:t>
      </w:r>
    </w:p>
    <w:p/>
    <w:p>
      <w:r xmlns:w="http://schemas.openxmlformats.org/wordprocessingml/2006/main">
        <w:t xml:space="preserve">ໂຈເຊັບໄດ້ກະກຽມຕົນເອງສໍາລັບການມາຮອດຂອງພວກເຂົາ;</w:t>
      </w:r>
    </w:p>
    <w:p>
      <w:r xmlns:w="http://schemas.openxmlformats.org/wordprocessingml/2006/main">
        <w:t xml:space="preserve">ກອດ​ຢາໂຄບ​ຢ່າງ​ແໜ້ນ​ແຟ້ນ​ຫຼັງ​ຈາກ​ຫ່າງ​ກັນ​ຫຼາຍ​ປີ;</w:t>
      </w:r>
    </w:p>
    <w:p>
      <w:r xmlns:w="http://schemas.openxmlformats.org/wordprocessingml/2006/main">
        <w:t xml:space="preserve">ແນະນຳ​ເຈົ້າ​ໜ້າ​ທີ່​ຂອງ​ຟາໂຣ ແລະ​ຈັດ​ຕັ້ງ​ການ​ຕັ້ງ​ຖິ່ນ​ຖານ​ຢູ່​ເມືອງ Goshen.</w:t>
      </w:r>
    </w:p>
    <w:p/>
    <w:p>
      <w:r xmlns:w="http://schemas.openxmlformats.org/wordprocessingml/2006/main">
        <w:t xml:space="preserve">ບົດນີ້ເນັ້ນຫນັກເຖິງການຊີ້ນໍາຂອງພະເຈົ້າຕໍ່ຢາໂຄບໃນຂະນະທີ່ລາວເຂົ້າໄປໃນປະເທດເອຢິບໃນຂະນະທີ່ເຮັດຕາມຄໍາສັນຍາຂອງພະອົງທີ່ໄດ້ໃຫ້ໄວ້ກ່ອນຫນ້ານີ້ກ່ຽວກັບການເຮັດໃຫ້ລາວກາຍເປັນຊົນຊາດທີ່ຍິ່ງໃຫຍ່ຢູ່ທີ່ນັ້ນ. ມັນຊີ້ໃຫ້ເຫັນຄວາມສໍາຄັນຂອງຄວາມສາມັກຄີໃນຄອບຄົວໃນຂະນະທີ່ພວກເຂົາເດີນທາງຮ່ວມກັນໄປສູ່ແຜ່ນດິນໃຫມ່ບ່ອນທີ່ເຂົາເຈົ້າຈະຕັ້ງຕົວເອງພາຍໃຕ້ການປົກປ້ອງຂອງໂຈເຊັບ. ປະຖົມມະການ 46 ສະແດງໃຫ້ເຫັນເຖິງການເຕົ້າໂຮມກັນທາງດ້ານອາລົມລະຫວ່າງໂຢເຊບ ແລະພໍ່ຂອງລາວ ພ້ອມທັງກໍານົດຂັ້ນຕອນສໍາລັບເຫດການໃນອະນາຄົດທີ່ຈະເກີດຂຶ້ນໃນສະພາບການຂອງການຕັ້ງຖິ່ນຖານຂອງເຂົາເຈົ້າໃນປະເທດເອຢິບ.</w:t>
      </w:r>
    </w:p>
    <w:p/>
    <w:p>
      <w:r xmlns:w="http://schemas.openxmlformats.org/wordprocessingml/2006/main">
        <w:t xml:space="preserve">ປະຖົມມະການ 46:1 ອິດສະຣາເອນ​ໄດ້​ເດີນທາງ​ໄປ​ພ້ອມ​ກັບ​ທຸກສິ່ງ​ທີ່​ລາວ​ມີ ແລະ​ມາ​ທີ່​ເບເອນເຊບາ ແລະ​ຖວາຍ​ເຄື່ອງ​ບູຊາ​ແກ່​ພຣະເຈົ້າ​ຂອງ​ອີຊາກ​ພໍ່​ຂອງຕົນ.</w:t>
      </w:r>
    </w:p>
    <w:p/>
    <w:p>
      <w:r xmlns:w="http://schemas.openxmlformats.org/wordprocessingml/2006/main">
        <w:t xml:space="preserve">ອິດສະລາແອນໄດ້ເດີນທາງໄປເມືອງເບເອນເຊບາແລະຖວາຍເຄື່ອງບູຊາແກ່ພຣະເຈົ້າ.</w:t>
      </w:r>
    </w:p>
    <w:p/>
    <w:p>
      <w:r xmlns:w="http://schemas.openxmlformats.org/wordprocessingml/2006/main">
        <w:t xml:space="preserve">1. ຄວາມສຳຄັນຂອງການໃຫ້ກຽດແກ່ບັນພະບຸລຸດຂອງພວກເຮົາ</w:t>
      </w:r>
    </w:p>
    <w:p/>
    <w:p>
      <w:r xmlns:w="http://schemas.openxmlformats.org/wordprocessingml/2006/main">
        <w:t xml:space="preserve">2. ການເສຍສະລະ: ການກະທຳຂອງການອຸທິດຕົນ</w:t>
      </w:r>
    </w:p>
    <w:p/>
    <w:p>
      <w:r xmlns:w="http://schemas.openxmlformats.org/wordprocessingml/2006/main">
        <w:t xml:space="preserve">1. Exodus 20:12 — ໃຫ້​ກຽດ​ພໍ່​ແມ່​ຂອງ​ພວກ​ເຮົາ</w:t>
      </w:r>
    </w:p>
    <w:p/>
    <w:p>
      <w:r xmlns:w="http://schemas.openxmlformats.org/wordprocessingml/2006/main">
        <w:t xml:space="preserve">2. ພວກເລວີ 1:2-9 - ຄໍາແນະນໍາຂອງພຣະເຈົ້າສໍາລັບການເສຍສະລະ</w:t>
      </w:r>
    </w:p>
    <w:p/>
    <w:p>
      <w:r xmlns:w="http://schemas.openxmlformats.org/wordprocessingml/2006/main">
        <w:t xml:space="preserve">ປະຖົມມະການ 46:2 ແລະ​ພຣະເຈົ້າ​ໄດ້​ກ່າວ​ກັບ​ຊາວ​ອິດສະຣາເອນ​ໃນ​ນິມິດ​ໃນ​ຕອນ​ກາງຄືນ ແລະ​ກ່າວ​ວ່າ, “ຢາໂຄບ, ຢາໂຄບ. ແລະພຣະອົງໄດ້ກ່າວວ່າ, ຂ້າພະເຈົ້າຢູ່ທີ່ນີ້.</w:t>
      </w:r>
    </w:p>
    <w:p/>
    <w:p>
      <w:r xmlns:w="http://schemas.openxmlformats.org/wordprocessingml/2006/main">
        <w:t xml:space="preserve">ພະເຈົ້າ​ເວົ້າ​ກັບ​ຢາໂຄບ​ໃນ​ນິມິດ​ໃນ​ຕອນ​ກາງຄືນ, ເອີ້ນ​ຊື່​ຂອງ​ລາວ​ສອງ​ເທື່ອ ແລະ​ຢາໂຄບ​ຕອບ​ວ່າ, “ຂ້ອຍ​ຢູ່​ທີ່​ນີ້.”</w:t>
      </w:r>
    </w:p>
    <w:p/>
    <w:p>
      <w:r xmlns:w="http://schemas.openxmlformats.org/wordprocessingml/2006/main">
        <w:t xml:space="preserve">1. ພຣະເຈົ້າຊົງເອີ້ນ: ການຕອບສະໜອງຕໍ່ສຽງຂອງພຣະອົງ.</w:t>
      </w:r>
    </w:p>
    <w:p/>
    <w:p>
      <w:r xmlns:w="http://schemas.openxmlformats.org/wordprocessingml/2006/main">
        <w:t xml:space="preserve">2. ເມື່ອພຣະເຈົ້າກ່າວ: ໄດ້ຍິນແລະເຊື່ອຟັງພຣະຄໍາຂອງພຣະອົງ.</w:t>
      </w:r>
    </w:p>
    <w:p/>
    <w:p>
      <w:r xmlns:w="http://schemas.openxmlformats.org/wordprocessingml/2006/main">
        <w:t xml:space="preserve">1. ເອຊາຢາ 6:8 ແລ້ວ​ຂ້າພະເຈົ້າ​ກໍ​ໄດ້​ຍິນ​ສຸລະສຽງ​ຂອງ​ອົງພຣະ​ຜູ້​ເປັນເຈົ້າ​ກ່າວ​ວ່າ, “ເຮົາ​ຈະ​ສົ່ງ​ຜູ້ໃດ​ໄປ ແລະ​ຜູ້ໃດ​ຈະ​ໄປ​ຫາ​ພວກເຮົາ?” ແລະ​ຂ້າພະເຈົ້າ​ຕອບ​ວ່າ, “ຂ້ານ້ອຍ​ຢູ່​ນີ້​ເຖີດ! ຈົ່ງ​ສົ່ງ​ຂ້ານ້ອຍ​ໄປ!</w:t>
      </w:r>
    </w:p>
    <w:p/>
    <w:p>
      <w:r xmlns:w="http://schemas.openxmlformats.org/wordprocessingml/2006/main">
        <w:t xml:space="preserve">2 John 10: 27, "ແກະຂອງຂ້ອຍໄດ້ຍິນສຽງຂອງຂ້ອຍ, ແລະຂ້ອຍຮູ້ຈັກພວກເຂົາ, ແລະພວກເຂົາຕິດຕາມຂ້ອຍ."</w:t>
      </w:r>
    </w:p>
    <w:p/>
    <w:p>
      <w:r xmlns:w="http://schemas.openxmlformats.org/wordprocessingml/2006/main">
        <w:t xml:space="preserve">ປະຖົມມະການ 46:3 ແລະ​ລາວ​ເວົ້າ​ວ່າ, “ເຮົາ​ຄື​ພຣະເຈົ້າ, ພຣະເຈົ້າ​ຂອງ​ພໍ່​ເຈົ້າ: ຢ່າ​ຢ້ານ​ທີ່​ຈະ​ລົງ​ໄປ​ໃນ​ປະເທດ​ເອຢິບ. ເພາະ​ທີ່​ນັ້ນ ເຮົາ​ຈະ​ເຮັດ​ໃຫ້​ເຈົ້າ​ເປັນ​ຊົນ​ຊາດ​ໃຫຍ່:</w:t>
      </w:r>
    </w:p>
    <w:p/>
    <w:p>
      <w:r xmlns:w="http://schemas.openxmlformats.org/wordprocessingml/2006/main">
        <w:t xml:space="preserve">ພະເຈົ້າ​ບອກ​ຢາໂຄບ​ວ່າ​ຢ່າ​ຢ້ານ​ທີ່​ຈະ​ລົງ​ໄປ​ປະເທດ​ເອຢິບ ເພາະ​ລາວ​ຈະ​ເຮັດ​ໃຫ້​ລາວ​ເປັນ​ຊາດ​ໃຫຍ່​ຢູ່​ທີ່​ນັ້ນ.</w:t>
      </w:r>
    </w:p>
    <w:p/>
    <w:p>
      <w:r xmlns:w="http://schemas.openxmlformats.org/wordprocessingml/2006/main">
        <w:t xml:space="preserve">1. ການຮູ້ຈັກຄໍາສັນຍາຂອງພຣະເຈົ້າ: ການຮັບປະກັນຂອງພຣະເຈົ້າໃນເວລາທີ່ຫຍຸ້ງຍາກ</w:t>
      </w:r>
    </w:p>
    <w:p/>
    <w:p>
      <w:r xmlns:w="http://schemas.openxmlformats.org/wordprocessingml/2006/main">
        <w:t xml:space="preserve">2. ວາງໃຈໃນແຜນຂອງພຣະເຈົ້າ: ການຮັບເອົາຄວາມບໍ່ແນ່ນອນດ້ວຍຄວາມເຊື່ອ</w:t>
      </w:r>
    </w:p>
    <w:p/>
    <w:p>
      <w:r xmlns:w="http://schemas.openxmlformats.org/wordprocessingml/2006/main">
        <w:t xml:space="preserve">1. ເອຊາຢາ 41:10 - ຢ່າຢ້ານ, ເພາະວ່າຂ້ອຍຢູ່ກັບເຈົ້າ; ຢ່າຕົກໃຈ ເພາະເຮົາຄືພຣະເຈົ້າຂອງເຈົ້າ; ເຮົາ​ຈະ​ເສີມ​ກຳລັງ​ເຈົ້າ, ເຮົາ​ຈະ​ຊ່ວຍ​ເຈົ້າ, ເຮົາ​ຈະ​ຍົກ​ເຈົ້າ​ດ້ວຍ​ມື​ຂວາ​ທີ່​ຊອບ​ທຳ​ຂອງ​ເຮົາ.</w:t>
      </w:r>
    </w:p>
    <w:p/>
    <w:p>
      <w:r xmlns:w="http://schemas.openxmlformats.org/wordprocessingml/2006/main">
        <w:t xml:space="preserve">2 ໂກຣິນໂທ 12:9 ແຕ່​ພຣະອົງ​ໄດ້​ກ່າວ​ກັບ​ຂ້າພະເຈົ້າ​ວ່າ, ພຣະຄຸນ​ຂອງ​ເຮົາ​ພຽງພໍ​ສຳລັບ​ເຈົ້າ, ເພາະ​ອຳນາດ​ຂອງ​ເຮົາ​ຖືກ​ເຮັດ​ໃຫ້​ສົມບູນ​ໃນ​ຄວາມ​ອ່ອນແອ. ສະນັ້ນ ຂ້ານ້ອຍ​ຈະ​ອວດ​ອວດ​ດ້ວຍ​ຄວາມ​ຍິນດີ​ຫລາຍ​ຂຶ້ນ​ໃນ​ຄວາມ​ອ່ອນແອ​ຂອງ​ຂ້ານ້ອຍ ເພື່ອ​ວ່າ​ອຳນາດ​ຂອງ​ພຣະຄຣິດ​ຈະ​ໄດ້​ຢູ່​ເທິງ​ຂ້ານ້ອຍ.</w:t>
      </w:r>
    </w:p>
    <w:p/>
    <w:p>
      <w:r xmlns:w="http://schemas.openxmlformats.org/wordprocessingml/2006/main">
        <w:t xml:space="preserve">ປະຖົມມະການ 46:4 ເຮົາ​ຈະ​ໄປ​ກັບ​ເຈົ້າ​ໃນ​ປະເທດ​ເອຢິບ. ແລະ ເຮົາ​ຈະ​ນຳ​ເຈົ້າ​ຂຶ້ນ​ມາ​ອີກ​ຢ່າງ​ແນ່ນອນ: ແລະ ໂຢ​ເຊັບ​ຈະ​ເອົາ​ມື​ໃສ່​ຕາ​ຂອງ​ເຈົ້າ.</w:t>
      </w:r>
    </w:p>
    <w:p/>
    <w:p>
      <w:r xmlns:w="http://schemas.openxmlformats.org/wordprocessingml/2006/main">
        <w:t xml:space="preserve">ພະເຈົ້າ​ສັນຍາ​ວ່າ​ຈະ​ຢູ່​ກັບ​ຢາໂຄບ​ໃນ​ການ​ເດີນ​ທາງ​ໄປ​ປະເທດ​ເອຢິບ​ແລະ​ຈະ​ພາ​ລາວ​ກັບ​ຄືນ​ເມືອ​ບ້ານ.</w:t>
      </w:r>
    </w:p>
    <w:p/>
    <w:p>
      <w:r xmlns:w="http://schemas.openxmlformats.org/wordprocessingml/2006/main">
        <w:t xml:space="preserve">1: ຄວາມສັດຊື່ຂອງພຣະເຈົ້າເຫັນໄດ້ໃນຄໍາສັນຍາຂອງພຣະອົງທີ່ຈະຢູ່ກັບພວກເຮົາບໍ່ວ່າສະຖານະການໃດກໍ່ຕາມ.</w:t>
      </w:r>
    </w:p>
    <w:p/>
    <w:p>
      <w:r xmlns:w="http://schemas.openxmlformats.org/wordprocessingml/2006/main">
        <w:t xml:space="preserve">2: ເຮົາ​ສາ​ມາດ​ໄວ້​ວາງ​ໃຈ​ໃນ​ພຣະ​ຜູ້​ເປັນ​ເຈົ້າ​ທີ່​ຈະ​ຮັກ​ສາ​ຄຳ​ສັນ​ຍາ​ຂອງ​ພຣະ​ອົງ.</w:t>
      </w:r>
    </w:p>
    <w:p/>
    <w:p>
      <w:r xmlns:w="http://schemas.openxmlformats.org/wordprocessingml/2006/main">
        <w:t xml:space="preserve">1: ເອຊາຢາ 41: 10 - "ຢ່າຢ້ານ, ເພາະວ່າຂ້ອຍຢູ່ກັບເຈົ້າ; ຢ່າຕົກໃຈ, ເພາະວ່າຂ້ອຍເປັນພຣະເຈົ້າຂອງເຈົ້າ, ຂ້ອຍຈະເສີມສ້າງເຈົ້າ, ຂ້ອຍຈະຊ່ວຍເຈົ້າ, ຂ້ອຍຈະຊ່ວຍເຈົ້າດ້ວຍມືຂວາຂອງຂ້ອຍ."</w:t>
      </w:r>
    </w:p>
    <w:p/>
    <w:p>
      <w:r xmlns:w="http://schemas.openxmlformats.org/wordprocessingml/2006/main">
        <w:t xml:space="preserve">2 ເຮັບເຣີ 13:5 “ຈົ່ງ​ຮັກສາ​ຊີວິດ​ຂອງ​ເຈົ້າ​ໃຫ້​ພົ້ນ​ຈາກ​ການ​ຮັກ​ເງິນ ແລະ​ພໍ​ໃຈ​ໃນ​ສິ່ງ​ທີ່​ເຈົ້າ​ມີ​ຢູ່ ເພາະ​ພຣະອົງ​ໄດ້​ກ່າວ​ໄວ້​ວ່າ ເຮົາ​ຈະ​ບໍ່​ປະຖິ້ມ​ເຈົ້າ ຫລື​ປະຖິ້ມ​ເຈົ້າ.</w:t>
      </w:r>
    </w:p>
    <w:p/>
    <w:p>
      <w:r xmlns:w="http://schemas.openxmlformats.org/wordprocessingml/2006/main">
        <w:t xml:space="preserve">ປະຖົມມະການ 46:5 ຢາໂຄບ​ໄດ້​ລຸກ​ຂຶ້ນ​ຈາກ​ເມືອງ​ເບເອນເຊບາ ແລະ​ພວກ​ລູກຊາຍ​ຂອງ​ຊາດ​ອິດສະຣາເອນ​ໄດ້​ພາ​ຢາໂຄບ​ພໍ່, ລູກ​ນ້ອຍ, ແລະ​ເມຍ​ຂອງ​ພວກເຂົາ​ຂຶ້ນ​ໃນ​ລົດເກັງ​ທີ່​ກະສັດ​ຟາໂຣ​ໄດ້​ສົ່ງ​ໄປ​ນຳ​ເພິ່ນ.</w:t>
      </w:r>
    </w:p>
    <w:p/>
    <w:p>
      <w:r xmlns:w="http://schemas.openxmlformats.org/wordprocessingml/2006/main">
        <w:t xml:space="preserve">ຢາໂຄບ​ແລະ​ຄອບຄົວ​ຂອງ​ລາວ​ກຳລັງ​ຍ້າຍ​ໄປ​ປະເທດ​ເອຢິບ​ເພື່ອ​ພົບ​ໂຢເຊບ.</w:t>
      </w:r>
    </w:p>
    <w:p/>
    <w:p>
      <w:r xmlns:w="http://schemas.openxmlformats.org/wordprocessingml/2006/main">
        <w:t xml:space="preserve">1: ພະເຈົ້າ​ສັດ​ຊື່​ສະເໝີ​ແລະ​ຈະ​ຈັດ​ຫາ​ປະຊາຊົນ​ຂອງ​ພະອົງ.</w:t>
      </w:r>
    </w:p>
    <w:p/>
    <w:p>
      <w:r xmlns:w="http://schemas.openxmlformats.org/wordprocessingml/2006/main">
        <w:t xml:space="preserve">2: ວາງໃຈໃນພະເຈົ້າບໍ່ວ່າສະຖານະການໃດກໍ່ຕາມ.</w:t>
      </w:r>
    </w:p>
    <w:p/>
    <w:p>
      <w:r xmlns:w="http://schemas.openxmlformats.org/wordprocessingml/2006/main">
        <w:t xml:space="preserve">1: ເອ​ຊາ​ຢາ 41:10 - ບໍ່​ຢ້ານ, ສໍາ​ລັບ​ຂ້າ​ພະ​ເຈົ້າ​ກັບ​ທ່ານ; ຢ່າຕົກໃຈ ເພາະເຮົາຄືພຣະເຈົ້າຂອງເຈົ້າ; ເຮົາ​ຈະ​ເສີມ​ກຳລັງ​ເຈົ້າ, ເຮົາ​ຈະ​ຊ່ວຍ​ເຈົ້າ, ເຮົາ​ຈະ​ຍົກ​ເຈົ້າ​ດ້ວຍ​ມື​ຂວາ​ທີ່​ຊອບ​ທຳ​ຂອງ​ເຮົາ.</w:t>
      </w:r>
    </w:p>
    <w:p/>
    <w:p>
      <w:r xmlns:w="http://schemas.openxmlformats.org/wordprocessingml/2006/main">
        <w:t xml:space="preserve">2: ເພງສັນລະເສີນ 33:20 - ຈິດວິນຍານຂອງພວກເຮົາລໍຖ້າພຣະຜູ້ເປັນເຈົ້າ; ລາວ​ເປັນ​ການ​ຊ່ວຍ​ເຫຼືອ​ແລະ​ເປັນ​ໂລ້​ຂອງ​ພວກ​ເຮົາ.</w:t>
      </w:r>
    </w:p>
    <w:p/>
    <w:p>
      <w:r xmlns:w="http://schemas.openxmlformats.org/wordprocessingml/2006/main">
        <w:t xml:space="preserve">ປະຖົມມະການ 46:6 ແລະ​ພວກເຂົາ​ໄດ້​ເອົາ​ງົວ ແລະ​ສິນຄ້າ​ຂອງ​ພວກເຂົາ​ທີ່​ໄດ້​ມາ​ໃນ​ດິນແດນ​ການາອານ ແລະ​ໄດ້​ເຂົ້າ​ໄປ​ໃນ​ປະເທດ​ເອຢິບ, ຢາໂຄບ ແລະ​ເຊື້ອສາຍ​ທັງໝົດ​ຂອງ​ເພິ່ນ.</w:t>
      </w:r>
    </w:p>
    <w:p/>
    <w:p>
      <w:r xmlns:w="http://schemas.openxmlformats.org/wordprocessingml/2006/main">
        <w:t xml:space="preserve">ຄອບຄົວ​ຂອງ​ຢາໂຄບ​ທັງ​ໝົດ​ເດີນທາງ​ໄປ​ປະເທດ​ເອຢິບ​ດ້ວຍ​ງົວ​ແລະ​ສິນຄ້າ.</w:t>
      </w:r>
    </w:p>
    <w:p/>
    <w:p>
      <w:r xmlns:w="http://schemas.openxmlformats.org/wordprocessingml/2006/main">
        <w:t xml:space="preserve">1. ການເດີນທາງທີ່ສັດຊື່ - ການໄວ້ວາງໃຈພຣະເຈົ້າສໍາລັບຂັ້ນຕອນຕໍ່ໄປ</w:t>
      </w:r>
    </w:p>
    <w:p/>
    <w:p>
      <w:r xmlns:w="http://schemas.openxmlformats.org/wordprocessingml/2006/main">
        <w:t xml:space="preserve">2. ພອນຂອງຄອບຄົວ - ຄວາມເຂັ້ມແຂງຂອງຄວາມສາມັກຄີ</w:t>
      </w:r>
    </w:p>
    <w:p/>
    <w:p>
      <w:r xmlns:w="http://schemas.openxmlformats.org/wordprocessingml/2006/main">
        <w:t xml:space="preserve">1. ຕົ້ນເດີມ 46:3-7</w:t>
      </w:r>
    </w:p>
    <w:p/>
    <w:p>
      <w:r xmlns:w="http://schemas.openxmlformats.org/wordprocessingml/2006/main">
        <w:t xml:space="preserve">2. ຄຳເພງ 37:23-24 “ພະອົງ​ຕັ້ງ​ຂັ້ນ​ໄດ​ຂອງ​ມະນຸດ ເມື່ອ​ພະອົງ​ພໍ​ໃຈ​ໃນ​ທາງ​ຂອງ​ພະອົງ ເຖິງ​ວ່າ​ຈະ​ລົ້ມ​ລົງ ແຕ່​ພະອົງ​ຈະ​ບໍ່​ຖືກ​ຢຽດ​ຫົວ ເພາະ​ພະ​ເຢໂຫວາ​ຈັບ​ມື​ໄວ້.</w:t>
      </w:r>
    </w:p>
    <w:p/>
    <w:p>
      <w:r xmlns:w="http://schemas.openxmlformats.org/wordprocessingml/2006/main">
        <w:t xml:space="preserve">ປະຖົມມະການ 46:7 ລູກຊາຍ​ຂອງ​ລາວ ແລະ​ລູກ​ຊາຍ​ຂອງ​ລາວ​ກັບ​ລາວ, ລູກ​ສາວ​ຂອງ​ລາວ ແລະ​ລູກ​ສາວ​ຂອງ​ລາວ ແລະ​ເຊື້ອສາຍ​ທັງໝົດ​ຂອງ​ລາວ​ໄດ້​ນຳ​ລາວ​ໄປ​ໃນ​ປະເທດ​ເອຢິບ.</w:t>
      </w:r>
    </w:p>
    <w:p/>
    <w:p>
      <w:r xmlns:w="http://schemas.openxmlformats.org/wordprocessingml/2006/main">
        <w:t xml:space="preserve">ພຣະ​ຜູ້​ເປັນ​ເຈົ້າ​ໄດ້​ນໍາ​ຢາໂຄບ​ແລະ​ຄອບ​ຄົວ​ທັງ​ຫມົດ​ຂອງ​ເຂົາ​ເຂົ້າ​ໄປ​ໃນ​ເອ​ຢິບ.</w:t>
      </w:r>
    </w:p>
    <w:p/>
    <w:p>
      <w:r xmlns:w="http://schemas.openxmlformats.org/wordprocessingml/2006/main">
        <w:t xml:space="preserve">1: ເຮົາ​ສາມາດ​ໄວ້​ວາງ​ໃຈ​ໄດ້​ສະເໝີ​ວ່າ​ພຣະ​ຜູ້​ເປັນ​ເຈົ້າ​ຈະ​ຈັດ​ຫາ​ໃຫ້​ເຮົາ​ບໍ່​ວ່າ​ຈະ​ຢູ່​ໃນ​ສະພາບ​ການ.</w:t>
      </w:r>
    </w:p>
    <w:p/>
    <w:p>
      <w:r xmlns:w="http://schemas.openxmlformats.org/wordprocessingml/2006/main">
        <w:t xml:space="preserve">2: ເຮົາ​ໄດ້​ຖືກ​ເອີ້ນ​ໃຫ້​ເຊື່ອ​ຟັງ​ພະເຈົ້າ, ເຖິງ​ແມ່ນ​ໃນ​ເວລາ​ທີ່​ຫຍຸ້ງຍາກ.</w:t>
      </w:r>
    </w:p>
    <w:p/>
    <w:p>
      <w:r xmlns:w="http://schemas.openxmlformats.org/wordprocessingml/2006/main">
        <w:t xml:space="preserve">ອົບພະຍົບ 3:7-8, ພຣະເຈົ້າຢາເວ​ໄດ້​ກ່າວ​ວ່າ, “ເຮົາ​ໄດ້​ເຫັນ​ຄວາມ​ທຸກ​ລຳບາກ​ຂອງ​ປະຊາຊົນ​ຂອງເຮົາ​ຢູ່​ໃນ​ປະເທດ​ເອຢິບ​ຢ່າງ​ແນ່ນອນ ແລະ​ໄດ້​ຍິນ​ສຽງ​ຮ້ອງໄຫ້​ຂອງ​ພວກເຂົາ​ດ້ວຍ​ເຫດຜົນ​ຂອງ​ຜູ້​ບັນຊາການ​ຂອງ​ພວກເຂົາ ເພາະ​ເຮົາ​ຮູ້​ເຖິງ​ຄວາມ​ໂສກເສົ້າ​ຂອງ​ພວກເຂົາ ແລະ​ເຮົາ​ກໍ​ມາ. ລົງ​ເພື່ອ​ປົດ​ປ່ອຍ​ພວກ​ເຂົາ​ອອກ​ຈາກ​ກຳ​ມື​ຂອງ​ຊາວ​ເອຢິບ, ແລະ​ນຳ​ພວກ​ເຂົາ​ອອກ​ຈາກ​ແຜ່ນ​ດິນ​ນັ້ນ​ໄປ​ສູ່​ແຜ່ນ​ດິນ​ທີ່​ດີ​ແລະ​ໃຫຍ່, ໄປ​ສູ່​ແຜ່ນ​ດິນ​ທີ່​ມີ​ນ້ຳ​ນົມ​ແລະ​ນ້ຳ​ເຜິ້ງ.</w:t>
      </w:r>
    </w:p>
    <w:p/>
    <w:p>
      <w:r xmlns:w="http://schemas.openxmlformats.org/wordprocessingml/2006/main">
        <w:t xml:space="preserve">2 ເຢເຣມີຢາ 29:11 ພຣະເຈົ້າຢາເວ​ກ່າວ​ວ່າ, ເຮົາ​ຮູ້​ແຜນການ​ທີ່​ເຮົາ​ມີ​ສຳລັບ​ເຈົ້າ ແລະ​ບໍ່​ແມ່ນ​ເພື່ອ​ຄວາມ​ສະຫວັດດີພາບ ແລະ​ບໍ່​ແມ່ນ​ເພື່ອ​ໃຫ້​ເຈົ້າ​ມີ​ອະນາຄົດ ແລະ​ຄວາມຫວັງ.</w:t>
      </w:r>
    </w:p>
    <w:p/>
    <w:p>
      <w:r xmlns:w="http://schemas.openxmlformats.org/wordprocessingml/2006/main">
        <w:t xml:space="preserve">ປະຖົມມະການ 46:8 ອັນ​ນີ້​ເປັນ​ຊື່​ຂອງ​ຊາວ​ອິດສະຣາເອນ​ທີ່​ໄດ້​ເຂົ້າ​ມາ​ໃນ​ປະເທດ​ເອຢິບ, ຢາໂຄບ ແລະ​ລູກຊາຍ​ຂອງ​ລາວ​ຄື: ຣູເບັນ, ລູກກົກ​ຂອງ​ຢາໂຄບ.</w:t>
      </w:r>
    </w:p>
    <w:p/>
    <w:p>
      <w:r xmlns:w="http://schemas.openxmlformats.org/wordprocessingml/2006/main">
        <w:t xml:space="preserve">ຢາໂຄບ​ແລະ​ລູກ​ຊາຍ​ຂອງ​ລາວ, ລວມ​ທັງ​ຮູ​ເບັນ​ລູກ​ກົກ​ຂອງ​ລາວ, ໄດ້​ມາ​ຢູ່​ປະ​ເທດ​ເອຢິບ.</w:t>
      </w:r>
    </w:p>
    <w:p/>
    <w:p>
      <w:r xmlns:w="http://schemas.openxmlformats.org/wordprocessingml/2006/main">
        <w:t xml:space="preserve">1. ການເດີນທາງທີ່ສັດຊື່ຂອງຢາໂຄບ: ການສຶກສາການແກ້ໄຂຂອງຢາໂຄບໃນການປະເຊີນຫນ້າກັບຄວາມບໍ່ແນ່ນອນ.</w:t>
      </w:r>
    </w:p>
    <w:p/>
    <w:p>
      <w:r xmlns:w="http://schemas.openxmlformats.org/wordprocessingml/2006/main">
        <w:t xml:space="preserve">2. ຈຸດປະສົງຂອງ Reuben ໃຫມ່: ການສຶກສາການສະຫນອງຂອງພຣະເຈົ້າໃນສະຖານະການທີ່ບໍ່ຄາດຄິດ.</w:t>
      </w:r>
    </w:p>
    <w:p/>
    <w:p>
      <w:r xmlns:w="http://schemas.openxmlformats.org/wordprocessingml/2006/main">
        <w:t xml:space="preserve">1. ເຮັບເຣີ 11:8-10 - ໂດຍຄວາມເຊື່ອຂອງອັບຣາຮາມ, ເມື່ອລາວຖືກເອີ້ນໃຫ້ອອກໄປໃນບ່ອນທີ່ລາວຄວນໄດ້ຮັບມໍລະດົກ, ໄດ້ເຊື່ອຟັງ; ແລະລາວອອກໄປ, ບໍ່ຮູ້ວ່າລາວໄປໃສ.</w:t>
      </w:r>
    </w:p>
    <w:p/>
    <w:p>
      <w:r xmlns:w="http://schemas.openxmlformats.org/wordprocessingml/2006/main">
        <w:t xml:space="preserve">9 ໂດຍ​ຄວາມ​ເຊື່ອ ລາວ​ໄດ້​ອາ​ໄສ​ຢູ່​ໃນ​ແຜ່ນ​ດິນ​ແຫ່ງ​ຄຳ​ສັນ​ຍາ, ຄື​ກັບ​ຢູ່​ໃນ​ປະ​ເທດ​ແປກ​ປະ​ຫລາດ, ຢູ່​ໃນ​ຫໍ​ເຕັນ​ຂອງ​ອີ​ຊາກ ແລະ ຢາ​ໂຄບ, ຜູ້​ຮັບ​ມໍ​ລະ​ດົກ​ກັບ​ລາວ​ຕາມ​ຄຳ​ສັນ​ຍາ​ດຽວ​ກັນ:</w:t>
      </w:r>
    </w:p>
    <w:p/>
    <w:p>
      <w:r xmlns:w="http://schemas.openxmlformats.org/wordprocessingml/2006/main">
        <w:t xml:space="preserve">10 ເພາະ​ລາວ​ໄດ້​ຊອກ​ຫາ​ເມືອງ​ໜຶ່ງ​ທີ່​ມີ​ຮາກ​ຖານ, ຜູ້​ສ້າງ ແລະ ຜູ້​ສ້າງ​ຄື​ພຣະ​ເຈົ້າ.</w:t>
      </w:r>
    </w:p>
    <w:p/>
    <w:p>
      <w:r xmlns:w="http://schemas.openxmlformats.org/wordprocessingml/2006/main">
        <w:t xml:space="preserve">2 ໂຣມ 8:28 - ແລະ​ເຮົາ​ຮູ້​ວ່າ​ທຸກ​ສິ່ງ​ທັງ​ປວງ​ເຮັດ​ວຽກ​ຮ່ວມ​ກັນ​ເພື່ອ​ຄວາມ​ດີ​ຕໍ່​ຜູ້​ທີ່​ຮັກ​ພຣະ​ເຈົ້າ, ກັບ​ຜູ້​ທີ່​ຖືກ​ເອີ້ນ​ຕາມ​ຈຸດ​ປະສົງ​ຂອງ​ພຣະອົງ.</w:t>
      </w:r>
    </w:p>
    <w:p/>
    <w:p>
      <w:r xmlns:w="http://schemas.openxmlformats.org/wordprocessingml/2006/main">
        <w:t xml:space="preserve">ປະຖົມມະການ 46:9 ແລະ​ພວກ​ລູກຊາຍ​ຂອງ​ຣູເບັນ; Hanoch, ແລະ Phallu, ແລະ Hezron, ແລະ Carmi.</w:t>
      </w:r>
    </w:p>
    <w:p/>
    <w:p>
      <w:r xmlns:w="http://schemas.openxmlformats.org/wordprocessingml/2006/main">
        <w:t xml:space="preserve">ຂໍ້​ນີ້​ບອກ​ລູກ​ຊາຍ​ສີ່​ຄົນ​ຂອງ​ຣູເບັນ: ຮາໂນກ, ຟະລູ, ເຮຊະໂຣນ, ແລະ​ກາມີ.</w:t>
      </w:r>
    </w:p>
    <w:p/>
    <w:p>
      <w:r xmlns:w="http://schemas.openxmlformats.org/wordprocessingml/2006/main">
        <w:t xml:space="preserve">1. ຄວາມສຳຄັນຂອງຄອບຄົວ ແລະ ການລະນຶກເຖິງບັນພະບຸລຸດຂອງພວກເຮົາ</w:t>
      </w:r>
    </w:p>
    <w:p/>
    <w:p>
      <w:r xmlns:w="http://schemas.openxmlformats.org/wordprocessingml/2006/main">
        <w:t xml:space="preserve">2. ຄວາມສໍາຄັນຂອງເຊື້ອສາຍຂອງຣູເບັນ</w:t>
      </w:r>
    </w:p>
    <w:p/>
    <w:p>
      <w:r xmlns:w="http://schemas.openxmlformats.org/wordprocessingml/2006/main">
        <w:t xml:space="preserve">ອົບພະຍົບ 20:12 - ຈົ່ງ​ນັບຖື​ພໍ່​ແມ່​ຂອງ​ເຈົ້າ ເພື່ອ​ວ່າ​ວັນ​ເວລາ​ຂອງ​ເຈົ້າ​ຈະ​ຍາວ​ນານ​ໃນ​ດິນແດນ​ທີ່​ພຣະເຈົ້າຢາເວ ພຣະເຈົ້າ​ຂອງ​ເຈົ້າ​ໄດ້​ມອບ​ໃຫ້.</w:t>
      </w:r>
    </w:p>
    <w:p/>
    <w:p>
      <w:r xmlns:w="http://schemas.openxmlformats.org/wordprocessingml/2006/main">
        <w:t xml:space="preserve">2. ມັດທາຍ 5:16 - ໃນທາງດຽວກັນ, ໃຫ້ແສງສະຫວ່າງຂອງເຈົ້າສະຫວ່າງຕໍ່ຫນ້າຄົນອື່ນ, ເພື່ອວ່າພວກເຂົາຈະເຫັນການດີຂອງເຈົ້າແລະຖວາຍກຽດຕິຍົດຕໍ່ພຣະບິດາຂອງເຈົ້າຜູ້ສະຖິດຢູ່ໃນສະຫວັນ.</w:t>
      </w:r>
    </w:p>
    <w:p/>
    <w:p>
      <w:r xmlns:w="http://schemas.openxmlformats.org/wordprocessingml/2006/main">
        <w:t xml:space="preserve">ປະຖົມມະການ 46:10 ແລະ​ພວກ​ລູກຊາຍ​ຂອງ​ຊີເມໂອນ; ເຢມູເອນ, ຢາມິນ, ໂອຮາດ, ຢາກິນ, ໂຊຮາ, ແລະ ຊາອູນ ລູກຊາຍ​ຂອງ​ຍິງ​ຊາວ​ການາອານ.</w:t>
      </w:r>
    </w:p>
    <w:p/>
    <w:p>
      <w:r xmlns:w="http://schemas.openxmlformats.org/wordprocessingml/2006/main">
        <w:t xml:space="preserve">ຂໍ້ພຣະຄຳພີຈາກປະຖົມມະການ 46:10 ມີ​ລາຍຊື່​ລູກຊາຍ​ຂອງ​ຊີເມໂອນ, ເຊິ່ງ​ລວມ​ມີ ເຢມູເອນ, ຢາມິນ, ໂອຮາດ, ຢາກິນ, ໂຊຮາ, ແລະ​ຊາອູນ, ລູກຊາຍ​ຂອງ​ຍິງ​ຊາວ​ການາອານ.</w:t>
      </w:r>
    </w:p>
    <w:p/>
    <w:p>
      <w:r xmlns:w="http://schemas.openxmlformats.org/wordprocessingml/2006/main">
        <w:t xml:space="preserve">1. ແຜນທີ່ສົມບູນແບບຂອງພະເຈົ້າ: ພະເຈົ້າຜູ້ມີອຳນາດອະທິປະໄຕໃຊ້ສະຖານະການທີ່ຜິດປົກກະຕິແນວໃດເພື່ອເຮັດຕາມໃຈປະສົງຂອງພະອົງ.</w:t>
      </w:r>
    </w:p>
    <w:p/>
    <w:p>
      <w:r xmlns:w="http://schemas.openxmlformats.org/wordprocessingml/2006/main">
        <w:t xml:space="preserve">2. ຄວາມສັດຊື່ຂອງພຣະເຈົ້າ: ວິທີທີ່ພຣະຜູ້ເປັນເຈົ້າປະຕິບັດຄໍາສັນຍາຂອງພຣະອົງເຖິງແມ່ນວ່າໂດຍຜ່ານປະຊາຊົນທີ່ບໍ່ຄາດຄິດ.</w:t>
      </w:r>
    </w:p>
    <w:p/>
    <w:p>
      <w:r xmlns:w="http://schemas.openxmlformats.org/wordprocessingml/2006/main">
        <w:t xml:space="preserve">1. Romans 8:28 - ແລະພວກເຮົາຮູ້ວ່າໃນທຸກສິ່ງທີ່ພຣະເຈົ້າເຮັດວຽກເພື່ອຄວາມດີຂອງຜູ້ທີ່ຮັກພຣະອົງ, ຜູ້ທີ່ໄດ້ຮັບການເອີ້ນຕາມຈຸດປະສົງຂອງພຣະອົງ.</w:t>
      </w:r>
    </w:p>
    <w:p/>
    <w:p>
      <w:r xmlns:w="http://schemas.openxmlformats.org/wordprocessingml/2006/main">
        <w:t xml:space="preserve">2. ເອເຟດ 1:3-6 - ຈົ່ງສັນລະເສີນພຣະເຈົ້າແລະພຣະບິດາຂອງພຣະເຢຊູຄຣິດເຈົ້າຂອງພວກເຮົາ, ຜູ້ທີ່ໄດ້ອວຍພອນພວກເຮົາໃນສະຫວັນຊັ້ນຟ້າດ້ວຍພອນທາງວິນຍານໃນພຣະຄຣິດ. ເພາະ​ພຣະອົງ​ໄດ້​ເລືອກ​ພວກ​ເຮົາ​ໃນ​ພຣະອົງ ກ່ອນ​ທີ່​ຈະ​ສ້າງ​ໂລກ​ໃຫ້​ເປັນ​ທີ່​ບໍຣິສຸດ ແລະ​ບໍ່ມີ​ຕຳນິ​ໃນ​ສາຍພຣະເນດຂອງ​ພຣະອົງ. ດ້ວຍຄວາມຮັກທີ່ພຣະອົງໄດ້ກຳນົດໄວ້ລ່ວງໜ້າເຮົາເພື່ອການເປັນລູກລ້ຽງໂດຍຜ່ານພຣະເຢຊູຄຣິດ, ຕາມຄວາມພໍໃຈແລະປະສົງຂອງພຣະອົງເພື່ອສັນລະເສີນພຣະຄຸນອັນສະຫງ່າລາສີຂອງພຣະອົງ, ຊຶ່ງພຣະອົງຊົງປະທານໃຫ້ເຮົາຢ່າງເສລີໃນພຣະອົງທີ່ພຣະອົງຮັກ.</w:t>
      </w:r>
    </w:p>
    <w:p/>
    <w:p>
      <w:r xmlns:w="http://schemas.openxmlformats.org/wordprocessingml/2006/main">
        <w:t xml:space="preserve">ປະຖົມມະການ 46:11 ແລະ​ພວກ​ລູກຊາຍ​ຂອງ​ເລວີ; ເກໂຊນ, ໂກຮາດ, ແລະເມຣາຣີ.</w:t>
      </w:r>
    </w:p>
    <w:p/>
    <w:p>
      <w:r xmlns:w="http://schemas.openxmlformats.org/wordprocessingml/2006/main">
        <w:t xml:space="preserve">ຂໍ້ນີ້ຈາກປື້ມປະຖົມມະການກ່າວເຖິງລູກຊາຍສາມຄົນຂອງເລວີ: ເກໂຊນ, ໂກຮາດ, ແລະເມຣາຣີ.</w:t>
      </w:r>
    </w:p>
    <w:p/>
    <w:p>
      <w:r xmlns:w="http://schemas.openxmlformats.org/wordprocessingml/2006/main">
        <w:t xml:space="preserve">1. "ມໍລະດົກຂອງເລວີ: ການສຶກສາຂອງລູກຊາຍສາມຄົນ"</w:t>
      </w:r>
    </w:p>
    <w:p/>
    <w:p>
      <w:r xmlns:w="http://schemas.openxmlformats.org/wordprocessingml/2006/main">
        <w:t xml:space="preserve">2. "ຄວາມສັດຊື່ຂອງພໍ່: ບົດຮຽນຈາກຊີວິດຂອງເລວີ"</w:t>
      </w:r>
    </w:p>
    <w:p/>
    <w:p>
      <w:r xmlns:w="http://schemas.openxmlformats.org/wordprocessingml/2006/main">
        <w:t xml:space="preserve">1. ເຮັບເຣີ 11:21 - ດ້ວຍ​ຄວາມ​ເຊື່ອ ຢາໂຄບ ເມື່ອ​ລາວ​ຕາຍ​ໄປ ລາວ​ໄດ້​ອວຍພອນ​ລູກ​ຊາຍ​ຂອງ​ໂຢເຊບ​ແຕ່​ລະ​ຄົນ ໂດຍ​ຂາບ​ລົງ​ຂາບ​ໄຫວ້​ເທິງ​ຫົວ​ໄມ້​ເທົ້າ​ຂອງ​ລາວ.</w:t>
      </w:r>
    </w:p>
    <w:p/>
    <w:p>
      <w:r xmlns:w="http://schemas.openxmlformats.org/wordprocessingml/2006/main">
        <w:t xml:space="preserve">2 ພຣະບັນຍັດສອງ 10:8 ໃນ​ເວລາ​ນັ້ນ ພຣະເຈົ້າຢາເວ​ໄດ້​ແຍກ​ເຜົ່າ​ເລວີ​ໃຫ້​ຖື​ຫີບ​ພັນທະສັນຍາ​ຂອງ​ພຣະເຈົ້າຢາເວ ຢືນ​ຢູ່​ຕໍ່ໜ້າ​ພຣະເຈົ້າຢາເວ ເພື່ອ​ປະກາດ​ພຣະພອນ​ໃນ​ນາມ​ຂອງ​ພຣະອົງ ດັ່ງ​ທີ່​ພວກເຂົາ​ຍັງ​ເຮັດ​ໃນ​ທຸກ​ມື້ນີ້.</w:t>
      </w:r>
    </w:p>
    <w:p/>
    <w:p>
      <w:r xmlns:w="http://schemas.openxmlformats.org/wordprocessingml/2006/main">
        <w:t xml:space="preserve">ປະຖົມມະການ 46:12 ແລະ​ພວກ​ລູກຊາຍ​ຂອງ​ຢູດາ; Er, ແລະ Onan, ແລະ Shelah, ແລະ Pharez, ແລະ Zarah: ແຕ່ Er ແລະ Onan ໄດ້ເສຍຊີວິດໃນແຜ່ນດິນການາອານ. ແລະລູກຊາຍຂອງ Pharez ແມ່ນ Hezron ແລະ Hamul.</w:t>
      </w:r>
    </w:p>
    <w:p/>
    <w:p>
      <w:r xmlns:w="http://schemas.openxmlformats.org/wordprocessingml/2006/main">
        <w:t xml:space="preserve">ປະຖົມມະການ 46:12 ໄດ້​ເລົ່າ​ເຖິງ​ພວກ​ລູກຊາຍ​ຂອງ​ຢູດາ, ລວມທັງ​ເອເຣ, ໂອນານ, ເຊລາ, ຟາເຣດ ແລະ​ຊາຣາ. ເອີ ແລະ​ໂອນານ​ໄດ້​ຕາຍ​ໄປ​ໃນ​ແຜ່ນດິນ​ການາອານ ແລະ​ຟາເຣດ​ເປັນ​ພໍ່​ຂອງ​ເຮຊະໂຣນ​ແລະ​ຮາມູລ.</w:t>
      </w:r>
    </w:p>
    <w:p/>
    <w:p>
      <w:r xmlns:w="http://schemas.openxmlformats.org/wordprocessingml/2006/main">
        <w:t xml:space="preserve">1. ຄວາມສໍາຄັນຂອງຄວາມຊື່ສັດແລະຄວາມຊົງຈໍາໃນການປະເຊີນຫນ້າກັບຄວາມຕາຍໃນພຣະຄໍາພີປະຖົມມະການ.</w:t>
      </w:r>
    </w:p>
    <w:p/>
    <w:p>
      <w:r xmlns:w="http://schemas.openxmlformats.org/wordprocessingml/2006/main">
        <w:t xml:space="preserve">2. ຄວາມສໍາຄັນຂອງເຊື້ອສາຍແລະມໍລະດົກໃນຫນັງສືຂອງ Genesis.</w:t>
      </w:r>
    </w:p>
    <w:p/>
    <w:p>
      <w:r xmlns:w="http://schemas.openxmlformats.org/wordprocessingml/2006/main">
        <w:t xml:space="preserve">1. ພຣະບັນຍັດສອງ 7:9; ໂດຍ​ທີ່​ຮູ້​ວ່າ​ພຣະ​ຜູ້​ເປັນ​ເຈົ້າ​ພຣະ​ເຈົ້າ​ຂອງ​ທ່ານ​ພຣະ​ອົງ​ເປັນ​ພຣະ​ເຈົ້າ, ພຣະ​ເຈົ້າ​ທີ່​ສັດ​ຊື່, ຜູ້​ທີ່​ຮັກ​ສາ​ພັນ​ທະ​ສັນ​ຍາ​ແລະ​ຄວາມ​ເມດ​ຕາ​ກັບ​ຜູ້​ທີ່​ຮັກ​ພຣະ​ອົງ​ແລະ​ຮັກ​ສາ​ພຣະ​ບັນ​ຍັດ​ຂອງ​ພຣະ​ອົງ​ໄປ​ເປັນ​ພັນ​ລຸ້ນ.</w:t>
      </w:r>
    </w:p>
    <w:p/>
    <w:p>
      <w:r xmlns:w="http://schemas.openxmlformats.org/wordprocessingml/2006/main">
        <w:t xml:space="preserve">2. ຄຳເພງ 112:1-2; ຈົ່ງສັນລະເສີນພຣະຜູ້ເປັນເຈົ້າ. ຜູ້​ທີ່​ຢຳເກງ​ພຣະ​ຜູ້​ເປັນ​ເຈົ້າ​ເປັນ​ສຸກ, ຜູ້​ທີ່​ຊື່ນ​ຊົມ​ຫລາຍ​ໃນ​ພຣະ​ບັນ​ຍັດ​ຂອງ​ພຣະ​ອົງ. ເຊື້ອ​ສາຍ​ຂອງ​ພຣະ​ອົງ​ຈະ​ມີ​ຄວາມ​ເຂັ້ມ​ແຂງ​ຢູ່​ເທິງ​ແຜ່ນ​ດິນ​ໂລກ: ລຸ້ນ​ຂອງ​ຄົນ​ທ່ຽງ​ທຳ​ຈະ​ໄດ້​ຮັບ​ພອນ.</w:t>
      </w:r>
    </w:p>
    <w:p/>
    <w:p>
      <w:r xmlns:w="http://schemas.openxmlformats.org/wordprocessingml/2006/main">
        <w:t xml:space="preserve">ປະຖົມມະການ 46:13 ແລະ​ພວກ​ລູກຊາຍ​ຂອງ​ອິດຊາຄາ. ໂທລາ, ພູວາ, ແລະໂຢບ, ແລະຊິມໂຣນ.</w:t>
      </w:r>
    </w:p>
    <w:p/>
    <w:p>
      <w:r xmlns:w="http://schemas.openxmlformats.org/wordprocessingml/2006/main">
        <w:t xml:space="preserve">ລູກຊາຍ​ຂອງ​ອິດຊາຄາ ມີ​ໂທລາ, ພູວາ, ໂຢບ ແລະ​ຊິມໂຣນ.</w:t>
      </w:r>
    </w:p>
    <w:p/>
    <w:p>
      <w:r xmlns:w="http://schemas.openxmlformats.org/wordprocessingml/2006/main">
        <w:t xml:space="preserve">1. ພອນຂອງຄອບຄົວ: ການຮັບຮູ້ຄຸນຄ່າຂອງຄວາມຜູກພັນຂອງຄອບຄົວ</w:t>
      </w:r>
    </w:p>
    <w:p/>
    <w:p>
      <w:r xmlns:w="http://schemas.openxmlformats.org/wordprocessingml/2006/main">
        <w:t xml:space="preserve">2. ດໍາລົງຊີວິດດ້ວຍຈຸດປະສົງ: ຊອກຫາຄວາມເຂັ້ມແຂງໃນຊຸມຊົນ</w:t>
      </w:r>
    </w:p>
    <w:p/>
    <w:p>
      <w:r xmlns:w="http://schemas.openxmlformats.org/wordprocessingml/2006/main">
        <w:t xml:space="preserve">1. Psalms 68:6 - "ພຣະເຈົ້າເຮັດໃຫ້ຄົນໂດດດ່ຽວໃນຄອບຄົວ, ພຣະອົງໄດ້ນໍາພານັກໂທດອອກໄປດ້ວຍການຮ້ອງເພງ, ແຕ່ຜູ້ທີ່ກະບົດອາໄສຢູ່ໃນແຜ່ນດິນທີ່ແດດເຜົາ."</w:t>
      </w:r>
    </w:p>
    <w:p/>
    <w:p>
      <w:r xmlns:w="http://schemas.openxmlformats.org/wordprocessingml/2006/main">
        <w:t xml:space="preserve">2. ສຸພາສິດ 18:1 - "ຜູ້​ໃດ​ທີ່​ໂດດດ່ຽວ​ຕົນ​ເອງ​ກໍ​ຊອກ​ຫາ​ຄວາມ​ປາຖະໜາ​ຂອງ​ຕົນ ຜູ້​ນັ້ນ​ຈະ​ທຳລາຍ​ການ​ຕັດສິນ​ອັນ​ດີ​ທັງ​ປວງ."</w:t>
      </w:r>
    </w:p>
    <w:p/>
    <w:p>
      <w:r xmlns:w="http://schemas.openxmlformats.org/wordprocessingml/2006/main">
        <w:t xml:space="preserve">ປະຖົມມະການ 46:14 ແລະ​ພວກ​ລູກຊາຍ​ຂອງ​ເຊບູໂລນ; Sered, ແລະ Elon, ແລະ Jahleel.</w:t>
      </w:r>
    </w:p>
    <w:p/>
    <w:p>
      <w:r xmlns:w="http://schemas.openxmlformats.org/wordprocessingml/2006/main">
        <w:t xml:space="preserve">ຂໍ້​ນີ້​ບັນ​ຊີ​ລາຍ​ຊື່​ພວກ​ລູກ​ຊາຍ​ຂອງ​ເຊ​ບູ​ລູນ, ຊຶ່ງ​ຄື Sered, Elon, ແລະ Jahleel.</w:t>
      </w:r>
    </w:p>
    <w:p/>
    <w:p>
      <w:r xmlns:w="http://schemas.openxmlformats.org/wordprocessingml/2006/main">
        <w:t xml:space="preserve">1. ແຜນຂອງພຣະເຈົ້າສໍາລັບທຸກຄອບຄົວ: ລູກຊາຍຂອງເຊບູລູນ</w:t>
      </w:r>
    </w:p>
    <w:p/>
    <w:p>
      <w:r xmlns:w="http://schemas.openxmlformats.org/wordprocessingml/2006/main">
        <w:t xml:space="preserve">2. ພອນຂອງຄອບຄົວ: ການສຶກສາຂອງລູກຊາຍຂອງເຊບູລູນ</w:t>
      </w:r>
    </w:p>
    <w:p/>
    <w:p>
      <w:r xmlns:w="http://schemas.openxmlformats.org/wordprocessingml/2006/main">
        <w:t xml:space="preserve">1. Deuteronomy 33:18-19, ຂອງເຊບູລູນ, ເຂົາເວົ້າວ່າ, ປິຕິຍິນດີ, Zebulun, ໃນການອອກຂອງທ່ານ, ແລະ Issachar, ໃນ tents ຂອງທ່ານ. ພວກ​ເຂົາ​ຈະ​ເອີ້ນ​ຜູ້​ຄົນ​ມາ​ທີ່​ພູ​ເຂົາ ແລະ​ໃນ​ທີ່​ນັ້ນ​ຖວາຍ​ເຄື່ອງ​ບູຊາ​ແຫ່ງ​ຄວາມ​ຊອບ​ທຳ; ເພາະ​ວ່າ​ພວກ​ເຂົາ​ຈະ​ດຶງ​ເອົາ​ຄວາມ​ອຸດົມສົມບູນ​ຂອງ​ທະ​ເລ ແລະ ຊັບ​ສົມບັດ​ທີ່​ເຊື່ອງ​ໄວ້​ຂອງ​ດິນ​ຊາຍ.</w:t>
      </w:r>
    </w:p>
    <w:p/>
    <w:p>
      <w:r xmlns:w="http://schemas.openxmlformats.org/wordprocessingml/2006/main">
        <w:t xml:space="preserve">2 ມັດທາຍ 4:13-15, ເພິ່ນ​ໄດ້​ອອກ​ຈາກ​ເມືອງ​ນາຊາເຣັດ​ໄປ​ອາໄສ​ຢູ່​ໃນ​ເມືອງ​ກາເປນາອູມ ຊຶ່ງ​ຢູ່​ແຄມ​ທະເລສາບ​ໃນ​ເຂດ​ເຊບູລູນ ແລະ​ເນບທາລີ ເພື່ອ​ເຮັດ​ຕາມ​ສິ່ງ​ທີ່​ຜູ້ທຳນວາຍ​ເອຊາຢາ​ໄດ້​ກ່າວ​ດັ່ງນີ້: ດິນແດນ​ເຊບູລູນ ແລະ​ດິນແດນ​ຂອງ​ເນບທາລີ. ທາງ​ຂອງ​ທະ​ເລ, ເກີນ​ຈໍ​ແດນ, ຄາ​ລິ​ເລ​ຂອງ​ຄົນ​ຕ່າງ​ຊາດ, ປະ​ຊາ​ຊົນ​ທີ່​ອາ​ໄສ​ຢູ່​ໃນ​ຄວາມ​ມືດ​ໄດ້​ເຫັນ​ຄວາມ​ສະ​ຫວ່າງ​ທີ່​ຍິ່ງ​ໃຫຍ່; ໃນ​ຜູ້​ທີ່​ອາ​ໄສ​ຢູ່​ໃນ​ແຜ່ນ​ດິນ​ຂອງ​ເງົາ​ຂອງ​ຄວາມ​ຕາຍ​ໄດ້​ມີ​ແສງ​ອາ​ລຸນ.</w:t>
      </w:r>
    </w:p>
    <w:p/>
    <w:p>
      <w:r xmlns:w="http://schemas.openxmlformats.org/wordprocessingml/2006/main">
        <w:t xml:space="preserve">ປະຖົມມະການ 46:15 ຄົນ​ເຫຼົ່ານີ້​ເປັນ​ລູກຊາຍ​ຂອງ​ນາງ​ເລອາ ຊຶ່ງ​ນາງ​ໄດ້​ລ້ຽງ​ໃຫ້​ຢາໂຄບ​ໃນ​ເມືອງ​ປາດານາຣາມ ພ້ອມ​ກັບ​ດີນາ​ລູກສາວ​ຂອງ​ລາວ: ລູກຊາຍ​ແລະ​ລູກ​ສາວ​ທັງໝົດ​ຂອງ​ລາວ​ມີ​ສາມ​ສິບ​ສາມ​ຄົນ.</w:t>
      </w:r>
    </w:p>
    <w:p/>
    <w:p>
      <w:r xmlns:w="http://schemas.openxmlformats.org/wordprocessingml/2006/main">
        <w:t xml:space="preserve">ຂໍ້ພຣະຄຳພີໄດ້ກ່າວເຖິງລູກຊາຍສາມສິບສາມຄົນຂອງຢາໂຄບ ແລະ ເລອາ, ທີ່ເກີດໃນປາດານາຣາມ.</w:t>
      </w:r>
    </w:p>
    <w:p/>
    <w:p>
      <w:r xmlns:w="http://schemas.openxmlformats.org/wordprocessingml/2006/main">
        <w:t xml:space="preserve">1: ພຣະເຈົ້າສະຫນອງຢ່າງສັດຊື່. ປະຖົມມະການ 22:14 ອັບຣາຮາມ​ໄດ້​ຕັ້ງ​ຊື່​ໃຫ້​ບ່ອນ​ນັ້ນ​ວ່າ​ເຢໂຮເຣ​, ດັ່ງ​ທີ່​ມີ​ຄຳ​ເວົ້າ​ເຖິງ​ທຸກ​ວັນ​ນີ້​ວ່າ, ເທິງ​ພູ​ຂອງ​ພຣະເຈົ້າຢາເວ​ຈະ​ໄດ້​ເຫັນ.</w:t>
      </w:r>
    </w:p>
    <w:p/>
    <w:p>
      <w:r xmlns:w="http://schemas.openxmlformats.org/wordprocessingml/2006/main">
        <w:t xml:space="preserve">2: ຄອບຄົວຂອງພຣະເຈົ້າ. ເອເຟໂຊ 3:14-15 ດ້ວຍເຫດນີ້ ຂ້າພະເຈົ້າ​ຈຶ່ງ​ຄຸເຂົ່າ​ລົງ​ຕໍ່​ພຣະ​ບິດາ​ຂອງ​ອົງ​ພຣະເຢຊູ​ຄຣິດເຈົ້າ​ຂອງ​ພວກເຮົາ, ຊຶ່ງ​ໃນ​ນັ້ນ​ມີ​ຊື່​ວ່າ​ຄອບຄົວ​ທັງໝົດ​ໃນ​ສະຫວັນ ແລະ​ແຜ່ນດິນ​ໂລກ.</w:t>
      </w:r>
    </w:p>
    <w:p/>
    <w:p>
      <w:r xmlns:w="http://schemas.openxmlformats.org/wordprocessingml/2006/main">
        <w:t xml:space="preserve">1 ຈໍານວນ 26:33-34 ແລະ​ຜູ້​ທີ່​ໄດ້​ຮັບ​ການ​ນັບ​ຕາມ​ຈໍາ​ນວນ​ຂອງ​ຜູ້​ຊາຍ​ທັງ​ຫມົດ, ຈາກ​ອາ​ຍຸ​ຫນຶ່ງ​ເດືອນ​ຂຶ້ນ​ໄປ, ເຖິງ​ແມ່ນ​ວ່າ​ຜູ້​ທີ່​ມີ​ຈໍາ​ນວນ​ຂອງ​ເຂົາ​ເຈົ້າ​ມີ​ຊາວ​ສອງ​ພັນ​ສອງ​ຮ້ອຍ​ສາມ​ສິບ​ແລະ. ສີ່. ພວກ​ນີ້​ເປັນ​ຄອບຄົວ​ຂອງ​ຊາວ​ຊີເມໂອນ, ຊາວ​ສອງ​ພັນ​ສອງ​ຮ້ອຍ​ຄົນ.</w:t>
      </w:r>
    </w:p>
    <w:p/>
    <w:p>
      <w:r xmlns:w="http://schemas.openxmlformats.org/wordprocessingml/2006/main">
        <w:t xml:space="preserve">2: ປະຖົມມະການ 29:31-30 ແລະ​ເມື່ອ​ພຣະເຈົ້າຢາເວ​ໄດ້​ເຫັນ​ເລອາ​ຖືກ​ກຽດຊັງ, ເພິ່ນ​ຈຶ່ງ​ເປີດ​ທ້ອງ​ຂອງ​ນາງ, ແຕ່​ນາງ​ຣາເຊັນ​ເປັນ​ໝັນ. ແລະ Leah conceived, ແລະ​ເກີດ​ລູກ​ຊາຍ, ແລະ​ນາງ​ເອີ້ນ​ຊື່​ຂອງ Reuben: ເພາະ​ວ່າ​ນາງ​ເວົ້າ, ແນ່​ນອນ​ວ່າ​ພຣະ​ຜູ້​ເປັນ​ເຈົ້າ​ໄດ້​ເບິ່ງ​ຕາມ​ຄວາມ​ທຸກ​ທໍ​ລະ​ມານ​ຂອງ​ຂ້າ​ພະ​ເຈົ້າ; ບັດ​ນີ້​ສາ​ມີ​ຂອງ​ຂ້າ​ພະ​ເຈົ້າ​ຈະ​ຮັກ​ຂ້າ​ພະ​ເຈົ້າ.</w:t>
      </w:r>
    </w:p>
    <w:p/>
    <w:p>
      <w:r xmlns:w="http://schemas.openxmlformats.org/wordprocessingml/2006/main">
        <w:t xml:space="preserve">ປະຖົມມະການ 46:16 ແລະ​ພວກ​ລູກຊາຍ​ຂອງ​ກາດ; ຊີຟີໂອນ, ແລະຮັກກີ, ຊູນີ, ແລະເອຊະໂບນ, ເອຣີ, ແລະອາໂຣດີ, ແລະອາລີ.</w:t>
      </w:r>
    </w:p>
    <w:p/>
    <w:p>
      <w:r xmlns:w="http://schemas.openxmlformats.org/wordprocessingml/2006/main">
        <w:t xml:space="preserve">ປະຖົມມະການ 46:16 ຂໍ້​ນີ້​ບອກ​ພວກ​ລູກ​ຊາຍ​ຂອງ​ກາດ ຊຶ່ງ​ລວມ​ມີ ຊີຟີໂອນ, ຮັດກີ, ຊູນີ, ເອຊະໂບນ, ເອຣີ, ອາໂຣດີ ແລະ​ອາລີ.</w:t>
      </w:r>
    </w:p>
    <w:p/>
    <w:p>
      <w:r xmlns:w="http://schemas.openxmlformats.org/wordprocessingml/2006/main">
        <w:t xml:space="preserve">1. “ຄວາມໝາຍຂອງຄອບຄົວ: ການສະທ້ອນເຖິງພວກລູກຊາຍຂອງກາດ”</w:t>
      </w:r>
    </w:p>
    <w:p/>
    <w:p>
      <w:r xmlns:w="http://schemas.openxmlformats.org/wordprocessingml/2006/main">
        <w:t xml:space="preserve">2. “ອຳນາດແຫ່ງມໍລະດົກ: ບົດຮຽນຈາກພວກລູກຊາຍຂອງກາດ”</w:t>
      </w:r>
    </w:p>
    <w:p/>
    <w:p>
      <w:r xmlns:w="http://schemas.openxmlformats.org/wordprocessingml/2006/main">
        <w:t xml:space="preserve">1. ມັດທາຍ 12:46-50 ການສອນຂອງພະເຍຊູກ່ຽວກັບຄວາມສໍາຄັນຂອງຄອບຄົວ</w:t>
      </w:r>
    </w:p>
    <w:p/>
    <w:p>
      <w:r xmlns:w="http://schemas.openxmlformats.org/wordprocessingml/2006/main">
        <w:t xml:space="preserve">2. ຄໍາເພງ 68:6 - ຄວາມສັດຊື່ຂອງພະເຈົ້າແລະການປົກປ້ອງຕໍ່ຄອບຄົວແລະທຸກລຸ້ນຄົນ</w:t>
      </w:r>
    </w:p>
    <w:p/>
    <w:p>
      <w:r xmlns:w="http://schemas.openxmlformats.org/wordprocessingml/2006/main">
        <w:t xml:space="preserve">ປະຖົມມະການ 46:17 ແລະ​ພວກ​ລູກຊາຍ​ຂອງ​ອາເຊ. Jimna, ແລະ Ishuah, ແລະ Isui, ແລະ Beriah, ແລະ Serah ເອື້ອຍຂອງເຂົາເຈົ້າ: ແລະລູກຊາຍຂອງ Beriah; Heber, ແລະ Malchiel.</w:t>
      </w:r>
    </w:p>
    <w:p/>
    <w:p>
      <w:r xmlns:w="http://schemas.openxmlformats.org/wordprocessingml/2006/main">
        <w:t xml:space="preserve">1: ພຣະເຈົ້າສະເຫມີມີແຜນການສໍາລັບພວກເຮົາ, ເຖິງແມ່ນວ່າໃນເວລາທີ່ຊີວິດຖິ້ມພວກເຮົາ curveball.</w:t>
      </w:r>
    </w:p>
    <w:p/>
    <w:p>
      <w:r xmlns:w="http://schemas.openxmlformats.org/wordprocessingml/2006/main">
        <w:t xml:space="preserve">2: ພວກ​ເຮົາ​ຄວນ​ພະ​ຍາ​ຍາມ​ເປັນ​ຄື Asher ແລະ​ຄອບ​ຄົວ​ຂອງ​ເຂົາ, ຜູ້​ທີ່​ໄວ້​ວາງ​ໃຈ​ໃນ​ພຣະ​ຜູ້​ເປັນ​ເຈົ້າ​ແລະ​ພຣະ​ອົງ​ໄດ້​ຈັດ​ໃຫ້​ສໍາ​ລັບ​ເຂົາ​ເຈົ້າ.</w:t>
      </w:r>
    </w:p>
    <w:p/>
    <w:p>
      <w:r xmlns:w="http://schemas.openxmlformats.org/wordprocessingml/2006/main">
        <w:t xml:space="preserve">1: Romans 8:28 - ແລະພວກເຮົາຮູ້ວ່າໃນທຸກສິ່ງທີ່ພຣະເຈົ້າເຮັດວຽກເພື່ອຄວາມດີຂອງຜູ້ທີ່ຮັກພຣະອົງ, ຜູ້ທີ່ໄດ້ຮັບການເອີ້ນຕາມຈຸດປະສົງຂອງພຣະອົງ.</w:t>
      </w:r>
    </w:p>
    <w:p/>
    <w:p>
      <w:r xmlns:w="http://schemas.openxmlformats.org/wordprocessingml/2006/main">
        <w:t xml:space="preserve">2: ເຢເຣມີຢາ 29:11 - ສໍາລັບຂ້າພະເຈົ້າຮູ້ວ່າແຜນການທີ່ຂ້າພະເຈົ້າມີສໍາລັບທ່ານ, ພຣະຜູ້ເປັນເຈົ້າປະກາດວ່າ, ວາງແຜນທີ່ຈະຈະເລີນຮຸ່ງເຮືອງແລະບໍ່ເປັນອັນຕະລາຍທ່ານ, ວາງແຜນທີ່ຈະໃຫ້ຄວາມຫວັງແລະອະນາຄົດ.</w:t>
      </w:r>
    </w:p>
    <w:p/>
    <w:p>
      <w:r xmlns:w="http://schemas.openxmlformats.org/wordprocessingml/2006/main">
        <w:t xml:space="preserve">ປະຖົມມະການ 46:18 ຄົນ​ເຫຼົ່ານີ້​ເປັນ​ລູກຊາຍ​ຂອງ​ຊີລາປາ, ເຊິ່ງ​ລາບານ​ໄດ້​ມອບ​ໃຫ້​ເລອາ​ລູກສາວ​ຂອງ​ລາວ, ແລະ​ນາງ​ເຫຼົ່ານີ້​ໄດ້​ເກີດ​ໃຫ້​ຢາໂຄບ, ມີ​ເຖິງ​ສິບຫົກ​ຄົນ.</w:t>
      </w:r>
    </w:p>
    <w:p/>
    <w:p>
      <w:r xmlns:w="http://schemas.openxmlformats.org/wordprocessingml/2006/main">
        <w:t xml:space="preserve">ນາງ​ເລອາ​ລູກ​ສາວ​ຂອງ​ລາບານ​ໄດ້​ເກີດ​ລູກ​ສິບ​ຫົກ​ຄົນ​ຜ່ານ​ທາງ​ຢາໂຄບ ໂດຍ​ມີ​ຊີລາປາ​ເປັນ​ແມ່.</w:t>
      </w:r>
    </w:p>
    <w:p/>
    <w:p>
      <w:r xmlns:w="http://schemas.openxmlformats.org/wordprocessingml/2006/main">
        <w:t xml:space="preserve">1. ພອນຂອງການເຊື່ອຟັງ: ການສຶກສາຊີວິດຂອງຢາໂຄບ</w:t>
      </w:r>
    </w:p>
    <w:p/>
    <w:p>
      <w:r xmlns:w="http://schemas.openxmlformats.org/wordprocessingml/2006/main">
        <w:t xml:space="preserve">2. ພະລັງແຫ່ງຄວາມຮັກທີ່ບໍ່ມີເງື່ອນໄຂ: ການສຶກສາຄວາມສຳພັນລະຫວ່າງລາບານກັບເລອາ</w:t>
      </w:r>
    </w:p>
    <w:p/>
    <w:p>
      <w:r xmlns:w="http://schemas.openxmlformats.org/wordprocessingml/2006/main">
        <w:t xml:space="preserve">1. Romans 8:28 - ແລະພວກເຮົາຮູ້ວ່າສິ່ງທັງຫມົດເຮັດວຽກຮ່ວມກັນເພື່ອຄວາມດີກັບຜູ້ທີ່ຮັກພຣະເຈົ້າ, ກັບຜູ້ທີ່ຖືກເອີ້ນຕາມຈຸດປະສົງຂອງພຣະອົງ.</w:t>
      </w:r>
    </w:p>
    <w:p/>
    <w:p>
      <w:r xmlns:w="http://schemas.openxmlformats.org/wordprocessingml/2006/main">
        <w:t xml:space="preserve">2. ປະຖົມມະການ 30:22 ແລະ​ພຣະເຈົ້າ​ຈື່​ນາງ​ຣາເຊນ​ໄດ້ ແລະ​ພຣະເຈົ້າ​ໄດ້​ຟັງ​ນາງ ແລະ​ເປີດ​ມົດລູກ​ຂອງ​ນາງ.</w:t>
      </w:r>
    </w:p>
    <w:p/>
    <w:p>
      <w:r xmlns:w="http://schemas.openxmlformats.org/wordprocessingml/2006/main">
        <w:t xml:space="preserve">ປະຖົມມະການ 46:19 ລູກຊາຍ​ຂອງ​ເມຍ​ຂອງ​ຣາເຊັນ​ຢາໂຄບ; ໂຈເຊັບ, ແລະເບັນຢາມິນ.</w:t>
      </w:r>
    </w:p>
    <w:p/>
    <w:p>
      <w:r xmlns:w="http://schemas.openxmlformats.org/wordprocessingml/2006/main">
        <w:t xml:space="preserve">ຣາເຊນ ພັນ​ລະ​ຍາ​ຂອງ​ຢາໂຄບ​ມີ​ລູກ​ຊາຍ​ສອງ​ຄົນ ຄື​ໂຢເຊັບ ແລະ​ເບັນຢາມິນ.</w:t>
      </w:r>
    </w:p>
    <w:p/>
    <w:p>
      <w:r xmlns:w="http://schemas.openxmlformats.org/wordprocessingml/2006/main">
        <w:t xml:space="preserve">1. ພະລັງຂອງຄອບຄົວ - ຕົ້ນເດີມ 46:19</w:t>
      </w:r>
    </w:p>
    <w:p/>
    <w:p>
      <w:r xmlns:w="http://schemas.openxmlformats.org/wordprocessingml/2006/main">
        <w:t xml:space="preserve">2. ຄວາມສັດຊື່ຂອງພຣະເຈົ້າ - ລູກຊາຍສອງຄົນຂອງຢາໂຄບຈາກລາເຊນ</w:t>
      </w:r>
    </w:p>
    <w:p/>
    <w:p>
      <w:r xmlns:w="http://schemas.openxmlformats.org/wordprocessingml/2006/main">
        <w:t xml:space="preserve">1. Romans 8:28 - ແລະພວກເຮົາຮູ້ວ່າທຸກສິ່ງທຸກຢ່າງເຮັດວຽກຮ່ວມກັນເພື່ອຄວາມດີກັບຜູ້ທີ່ຮັກພຣະເຈົ້າ, ກັບຜູ້ທີ່ຖືກເອີ້ນຕາມຈຸດປະສົງຂອງພຣະອົງ.</w:t>
      </w:r>
    </w:p>
    <w:p/>
    <w:p>
      <w:r xmlns:w="http://schemas.openxmlformats.org/wordprocessingml/2006/main">
        <w:t xml:space="preserve">2. Psalm 91:14-15 - ເນື່ອງ​ຈາກ​ວ່າ​ພຣະ​ອົງ​ໄດ້​ຕັ້ງ​ຄວາມ​ຮັກ​ຂອງ​ຕົນ​ຕໍ່​ຂ້າ​ພະ​ເຈົ້າ, ສະ​ນັ້ນ​ຂ້າ​ພະ​ເຈົ້າ​ຈະ​ປົດ​ປ່ອຍ​ເຂົາ; ເຮົາ​ຈະ​ຕັ້ງ​ລາວ​ໃຫ້​ສູງ​ຂຶ້ນ ເພາະ​ລາວ​ຮູ້ຈັກ​ຊື່​ຂອງ​ເຮົາ. ລາວ​ຈະ​ຮ້ອງ​ຫາ​ເຮົາ, ແລະ ເຮົາ​ຈະ​ຕອບ​ລາວ; ຂ້ອຍຈະຢູ່ກັບລາວໃນບັນຫາ; ຂ້ອຍຈະປົດປ່ອຍລາວແລະໃຫ້ກຽດລາວ.</w:t>
      </w:r>
    </w:p>
    <w:p/>
    <w:p>
      <w:r xmlns:w="http://schemas.openxmlformats.org/wordprocessingml/2006/main">
        <w:t xml:space="preserve">ປະຖົມມະການ 46:20 ໂຢເຊັບ​ໃນ​ດິນແດນ​ເອຢິບ​ໄດ້​ເກີດ​ມານາເຊ​ແລະ​ເອຟຣາອິມ ຊຶ່ງ​ອາເຊນັດ​ລູກສາວ​ຂອງ​ປະໂຣຫິດ​ໂປຕີເຟຣາ​ຂອງ​ອອນ​ໄດ້​ເກີດ​ມາ​ໃຫ້​ລາວ.</w:t>
      </w:r>
    </w:p>
    <w:p/>
    <w:p>
      <w:r xmlns:w="http://schemas.openxmlformats.org/wordprocessingml/2006/main">
        <w:t xml:space="preserve">ລູກ​ຊາຍ​ສອງ​ຄົນ​ຂອງ​ໂຢເຊບ ຄື ມານາເຊ ແລະ​ເອຟຣາອິມ ໄດ້​ເກີດ​ກັບ​ລາວ​ໃນ​ປະເທດ​ເອຢິບ ໂດຍ​ເມຍ​ຂອງ​ລາວ​ຊື່​ອາເຊນັດ ລູກສາວ​ຂອງ​ໂປຕີເຟຣາ ເປັນ​ປະໂຣຫິດ​ຂອງ​ອອນ.</w:t>
      </w:r>
    </w:p>
    <w:p/>
    <w:p>
      <w:r xmlns:w="http://schemas.openxmlformats.org/wordprocessingml/2006/main">
        <w:t xml:space="preserve">1. ຄວາມເຊື່ອຂອງໂຢເຊບ: ໄວ້ວາງໃຈພຣະເຈົ້າໃນທ່າມກາງຄວາມທຸກທໍລະມານ.</w:t>
      </w:r>
    </w:p>
    <w:p/>
    <w:p>
      <w:r xmlns:w="http://schemas.openxmlformats.org/wordprocessingml/2006/main">
        <w:t xml:space="preserve">2. ພະລັງຂອງຄອບຄົວ: ວິທີທີ່ພຣະເຈົ້າເຮັດວຽກຜ່ານຫຼາຍລຸ້ນຄົນ.</w:t>
      </w:r>
    </w:p>
    <w:p/>
    <w:p>
      <w:r xmlns:w="http://schemas.openxmlformats.org/wordprocessingml/2006/main">
        <w:t xml:space="preserve">1. Romans 8:28 - ແລະພວກເຮົາຮູ້ວ່າໃນທຸກສິ່ງທີ່ພຣະເຈົ້າເຮັດວຽກເພື່ອຄວາມດີຂອງຜູ້ທີ່ຮັກພຣະອົງ, ຜູ້ທີ່ໄດ້ຮັບການເອີ້ນຕາມຈຸດປະສົງຂອງພຣະອົງ.</w:t>
      </w:r>
    </w:p>
    <w:p/>
    <w:p>
      <w:r xmlns:w="http://schemas.openxmlformats.org/wordprocessingml/2006/main">
        <w:t xml:space="preserve">2. Psalm 127:3 - ເດັກ ນ້ອຍ ເປັນ ມໍ ລະ ດົກ ຈາກ ພຣະ ຜູ້ ເປັນ ເຈົ້າ, offspring ລາງ ວັນ ຈາກ ພຣະ ອົງ.</w:t>
      </w:r>
    </w:p>
    <w:p/>
    <w:p>
      <w:r xmlns:w="http://schemas.openxmlformats.org/wordprocessingml/2006/main">
        <w:t xml:space="preserve">ປະຖົມມະການ 46:21 ລູກຊາຍ​ຂອງ​ເບັນຢາມິນ​ມີ​ດັ່ງນີ້: ເບລາ, ເບເກ, ອາຊະເບນ, ເກຣາ, ນາອາມານ, ເອຮີ, ແລະ​ໂຣຊ, ມູປິມ, ຮູປິມ, ແລະ​ອາດ.</w:t>
      </w:r>
    </w:p>
    <w:p/>
    <w:p>
      <w:r xmlns:w="http://schemas.openxmlformats.org/wordprocessingml/2006/main">
        <w:t xml:space="preserve">ຂໍ້ນີ້ບອກລູກຊາຍຂອງເບັນຢາມິນ.</w:t>
      </w:r>
    </w:p>
    <w:p/>
    <w:p>
      <w:r xmlns:w="http://schemas.openxmlformats.org/wordprocessingml/2006/main">
        <w:t xml:space="preserve">1. ຄຸນຄ່າຂອງຄອບຄົວ: ເບິ່ງລູກຊາຍຂອງເບັນຢາມິນ</w:t>
      </w:r>
    </w:p>
    <w:p/>
    <w:p>
      <w:r xmlns:w="http://schemas.openxmlformats.org/wordprocessingml/2006/main">
        <w:t xml:space="preserve">2. ພຣະບິດາທີ່ສັດຊື່: ມໍລະດົກຂອງເບັນຢາມິນ</w:t>
      </w:r>
    </w:p>
    <w:p/>
    <w:p>
      <w:r xmlns:w="http://schemas.openxmlformats.org/wordprocessingml/2006/main">
        <w:t xml:space="preserve">ປະຖົມມະການ 35:18-19 ແລະ​ເຫດການ​ໄດ້​ບັງເກີດ​ຂຶ້ນ​ຄື ນາງ​ຣາເຊນ​ໄດ້​ຕາຍ​ໄປ ເມື່ອ​ລາວ​ຕາຍ​ໄປ ລາວ​ຈຶ່ງ​ໃສ່​ຊື່​ລາວ​ວ່າ ເບໂນໄນ, ແຕ່​ພໍ່​ຂອງ​ລາວ​ເອີ້ນ​ລາວ​ວ່າ ເບັນຢາມິນ. ທາງ​ໄປ​ເມືອງ​ເອຟຣາດ ຊຶ່ງ​ເປັນ​ເມືອງ​ເບັດເລເຮັມ.”</w:t>
      </w:r>
    </w:p>
    <w:p/>
    <w:p>
      <w:r xmlns:w="http://schemas.openxmlformats.org/wordprocessingml/2006/main">
        <w:t xml:space="preserve">2. Psalm 68:25-26 "ພວກນັກຮ້ອງໄດ້ໄປກ່ອນ, ຜູ້ນອຸປະກອນຕາມຫຼັງ; ໃນບັນດາພວກເຂົາມີ damsels ມັກຫຼີ້ນກັບໄມ້, ອວຍພອນທ່ານພຣະເຈົ້າໃນປະຊາຄົມ, ແມ່ນແຕ່ພຣະຜູ້ເປັນເຈົ້າ, ຈາກ fountain ຂອງອິດສະຣາເອນ."</w:t>
      </w:r>
    </w:p>
    <w:p/>
    <w:p>
      <w:r xmlns:w="http://schemas.openxmlformats.org/wordprocessingml/2006/main">
        <w:t xml:space="preserve">ປະຖົມມະການ 46:22 ຄົນ​ເຫຼົ່ານີ້​ເປັນ​ລູກຊາຍ​ຂອງ​ຣາເຊັນ​ທີ່​ເກີດ​ກັບ​ຢາໂຄບ: ຈິດວິນຍານ​ທັງໝົດ​ມີ​ສິບສີ່​ຄົນ.</w:t>
      </w:r>
    </w:p>
    <w:p/>
    <w:p>
      <w:r xmlns:w="http://schemas.openxmlformats.org/wordprocessingml/2006/main">
        <w:t xml:space="preserve">ລູກ​ຊາຍ​ຂອງ​ຢາໂຄບ​ໂດຍ​ຜ່ານ​ນາງ​ຣາເຊນ ມີ​ຈຳນວນ​ສິບ​ສີ່​ຄົນ.</w:t>
      </w:r>
    </w:p>
    <w:p/>
    <w:p>
      <w:r xmlns:w="http://schemas.openxmlformats.org/wordprocessingml/2006/main">
        <w:t xml:space="preserve">1. ຄວາມສັດຊື່ຂອງພະເຈົ້າຕະຫຼອດລຸ້ນຄົນ.</w:t>
      </w:r>
    </w:p>
    <w:p/>
    <w:p>
      <w:r xmlns:w="http://schemas.openxmlformats.org/wordprocessingml/2006/main">
        <w:t xml:space="preserve">2. ຄວາມສຳຄັນຂອງຄອບຄົວ.</w:t>
      </w:r>
    </w:p>
    <w:p/>
    <w:p>
      <w:r xmlns:w="http://schemas.openxmlformats.org/wordprocessingml/2006/main">
        <w:t xml:space="preserve">1. ຄຳເພງ 78:5-6 “ເພາະ​ເພິ່ນ​ໄດ້​ຕັ້ງ​ປະຈັກ​ພະຍານ​ໄວ້​ໃນ​ຢາໂຄບ, ແລະ​ໄດ້​ກຳນົດ​ກົດບັນຍັດ​ໃນ​ຊາດ​ອິດສະຣາເອນ, ຊຶ່ງ​ພຣະອົງ​ໄດ້​ສັ່ງ​ບັນພະບຸລຸດ​ຂອງ​ພວກ​ເຮົາ, ເພື່ອ​ໃຫ້​ພວກ​ລູກ​ຫລານ​ຂອງ​ພວກ​ເຂົາ​ຮູ້ຈັກ​ເຖິງ​ພວກ​ເພິ່ນ. ເດັກ​ທີ່​ຈະ​ເກີດ​ມາ; ຜູ້​ທີ່​ຈະ​ເກີດ​ຂຶ້ນ​ແລະ​ປະ​ກາດ​ໃຫ້​ເຂົາ​ເຈົ້າ​ກັບ​ລູກ​ຂອງ​ເຂົາ​ເຈົ້າ​."</w:t>
      </w:r>
    </w:p>
    <w:p/>
    <w:p>
      <w:r xmlns:w="http://schemas.openxmlformats.org/wordprocessingml/2006/main">
        <w:t xml:space="preserve">2. Ephesians 6:4 "ແລະ, ພໍ່, ເຈົ້າ, ບໍ່ provoke ເດັກນ້ອຍຂອງທ່ານ to wrath: ແຕ່ເອົາໃຫ້ເຂົາເຈົ້າເຖິງໃນການລ້ຽງດູແລະການຕັກເຕືອນຂອງພຣະຜູ້ເປັນເຈົ້າ."</w:t>
      </w:r>
    </w:p>
    <w:p/>
    <w:p>
      <w:r xmlns:w="http://schemas.openxmlformats.org/wordprocessingml/2006/main">
        <w:t xml:space="preserve">ປະຖົມມະການ 46:23 ແລະ​ພວກ​ລູກຊາຍ​ຂອງ​ດານ; ຮູຊິມ.</w:t>
      </w:r>
    </w:p>
    <w:p/>
    <w:p>
      <w:r xmlns:w="http://schemas.openxmlformats.org/wordprocessingml/2006/main">
        <w:t xml:space="preserve">ພວກ​ລູກຊາຍ​ຂອງ​ດານ​ແມ່ນ​ຮູຊິມ.</w:t>
      </w:r>
    </w:p>
    <w:p/>
    <w:p>
      <w:r xmlns:w="http://schemas.openxmlformats.org/wordprocessingml/2006/main">
        <w:t xml:space="preserve">1. ຄວາມສໍາຄັນຂອງການຮູ້ຈັກຮາກຂອງທ່ານ</w:t>
      </w:r>
    </w:p>
    <w:p/>
    <w:p>
      <w:r xmlns:w="http://schemas.openxmlformats.org/wordprocessingml/2006/main">
        <w:t xml:space="preserve">2. ການຮັບຮູ້ພຣະພອນຂອງພຣະເຈົ້າໃນມໍລະດົກຂອງພວກເຮົາ</w:t>
      </w:r>
    </w:p>
    <w:p/>
    <w:p>
      <w:r xmlns:w="http://schemas.openxmlformats.org/wordprocessingml/2006/main">
        <w:t xml:space="preserve">1. ພຣະບັນຍັດສອງ 32:7-9</w:t>
      </w:r>
    </w:p>
    <w:p/>
    <w:p>
      <w:r xmlns:w="http://schemas.openxmlformats.org/wordprocessingml/2006/main">
        <w:t xml:space="preserve">2. ຄຳເພງ 78:2-4</w:t>
      </w:r>
    </w:p>
    <w:p/>
    <w:p>
      <w:r xmlns:w="http://schemas.openxmlformats.org/wordprocessingml/2006/main">
        <w:t xml:space="preserve">ປະຖົມມະການ 46:24 ແລະ​ພວກ​ລູກຊາຍ​ຂອງ​ເນບທາລີ; Jahzeel, ແລະ Guni, ແລະ Jezer, ແລະ Shillem.</w:t>
      </w:r>
    </w:p>
    <w:p/>
    <w:p>
      <w:r xmlns:w="http://schemas.openxmlformats.org/wordprocessingml/2006/main">
        <w:t xml:space="preserve">ບັນຊີລາຍຊື່ຂອງລູກຊາຍຂອງ Naphtali ໄດ້ຖືກມອບໃຫ້.</w:t>
      </w:r>
    </w:p>
    <w:p/>
    <w:p>
      <w:r xmlns:w="http://schemas.openxmlformats.org/wordprocessingml/2006/main">
        <w:t xml:space="preserve">1: ມັນເປັນສິ່ງສໍາຄັນທີ່ຈະລະນຶກເຖິງບັນພະບຸລຸດຂອງພວກເຮົາແລະພອນທີ່ພຣະເຈົ້າໄດ້ປະທານໃຫ້ພວກເຂົາ.</w:t>
      </w:r>
    </w:p>
    <w:p/>
    <w:p>
      <w:r xmlns:w="http://schemas.openxmlformats.org/wordprocessingml/2006/main">
        <w:t xml:space="preserve">2: ການຮູ້ຈັກມໍລະດົກຂອງພວກເຮົາແລະຄວາມເຊື່ອຂອງບັນພະບຸລຸດຂອງພວກເຮົາແມ່ນມີຄວາມຈໍາເປັນໃນການເຂົ້າໃຈຄວາມເຊື່ອຂອງຕົນເອງ.</w:t>
      </w:r>
    </w:p>
    <w:p/>
    <w:p>
      <w:r xmlns:w="http://schemas.openxmlformats.org/wordprocessingml/2006/main">
        <w:t xml:space="preserve">ເພງ^ສັນລະເສີນ 127:3-5 “ເບິ່ງແມ, ເດັກນ້ອຍ​ເປັນ​ມໍລະດົກ​ຈາກ​ອົງພຣະ​ຜູ້​ເປັນເຈົ້າ, ໝາກ​ຜົນ​ໃນ​ທ້ອງ​ເປັນ​ລາງວັນ. ກັບພວກເຂົາ! ລາວຈະບໍ່ອັບອາຍເມື່ອລາວເວົ້າກັບສັດຕູຂອງລາວຢູ່ໃນປະຕູ."</w:t>
      </w:r>
    </w:p>
    <w:p/>
    <w:p>
      <w:r xmlns:w="http://schemas.openxmlformats.org/wordprocessingml/2006/main">
        <w:t xml:space="preserve">2 ລູກາ 16:19-31 “ມີ​ເສດຖີ​ຄົນ​ໜຶ່ງ​ນຸ່ງ​ເສື້ອ​ຜ້າ​ສີມ່ວງ​ອ່ອນ​ແລະ​ຜ້າ​ປ່ານ​ເນື້ອ​ດີ ແລະ​ໄດ້​ຮັບ​ປະທານ​ອາຫານ​ຢ່າງ​ອີ່ມໜຳ​ສຳລານ​ຢູ່​ທີ່​ປະຕູ​ເມືອງ​ຂອງ​ລາວ​ຄົນ​ໜຶ່ງ​ຊື່​ວ່າ​ລາຊະໂຣ​ມີ​ບາດ​ເຈັບ​ຢູ່​ທີ່​ປະຕູ​ເມືອງ. ດ້ວຍ​ສິ່ງ​ທີ່​ຕົກ​ຈາກ​ໂຕະ​ຂອງ​ເສດຖີ, ຍິ່ງ​ໄປ​ກວ່າ​ນັ້ນ, ແມ່ນ​ແຕ່​ໝາ​ກໍ​ມາ​ເລືອ​ບາດ​ຂອງ​ຕົນ, ຄົນ​ທຸກ​ຍາກ​ໄດ້​ຕາຍ​ໄປ ແລະ​ຖືກ​ເທວະ​ດາ​ພາ​ໄປ​ຢູ່​ຂ້າງ​ຂອງ​ອັບ​ຣາ​ຮາມ, ຄົນ​ເສດ​ຖີ​ກໍ​ຕາຍ​ໄປ ແລະ​ຖືກ​ຝັງ, ແລະ​ຢູ່​ໃນ​ຮາເດດ​ຖືກ​ທໍ​ລະ​ມານ. ລາວ​ເງີຍ​ໜ້າ​ຂຶ້ນ ແລະ​ເຫັນ​ອັບຣາຮາມ​ຢູ່​ໄກໆ ແລະ​ລາຊະໂຣ​ຢູ່​ຂ້າງ​ລາວ.”</w:t>
      </w:r>
    </w:p>
    <w:p/>
    <w:p>
      <w:r xmlns:w="http://schemas.openxmlformats.org/wordprocessingml/2006/main">
        <w:t xml:space="preserve">ປະຖົມມະການ 46:25 ຄົນ​ເຫຼົ່ານີ້​ເປັນ​ລູກຊາຍ​ຂອງ​ນາງ​ບິນຮາ ຊຶ່ງ​ລາບານ​ໄດ້​ມອບ​ໃຫ້​ນາງຣາເຊັນ​ລູກສາວ​ຂອງ​ລາວ ແລະ​ນາງ​ໄດ້​ເອົາ​ລູກ​ເຫຼົ່ານີ້​ໃຫ້​ຢາໂຄບ, ທັງໝົດ​ມີ​ເຈັດ​ຄົນ.</w:t>
      </w:r>
    </w:p>
    <w:p/>
    <w:p>
      <w:r xmlns:w="http://schemas.openxmlformats.org/wordprocessingml/2006/main">
        <w:t xml:space="preserve">ລາບານ​ໄດ້​ມອບ​ນາງ​ບິນຮາ ຜູ້​ຮັບໃຊ້​ຂອງ​ຣາເຊັນ​ໃຫ້​ນາງ​ຣາເຊັນ​ເປັນ​ຂອງ​ຂວັນ ແລະ​ນາງ​ໄດ້​ເກີດ​ລູກຊາຍ​ເຈັດ​ຄົນ​ໃຫ້​ແກ່​ຢາໂຄບ.</w:t>
      </w:r>
    </w:p>
    <w:p/>
    <w:p>
      <w:r xmlns:w="http://schemas.openxmlformats.org/wordprocessingml/2006/main">
        <w:t xml:space="preserve">1. ພະລັງ​ຂອງ​ປະທານ​ອັນ​ກວ້າງ​ຂວາງ—ຕົ້ນເດີມ 46:25</w:t>
      </w:r>
    </w:p>
    <w:p/>
    <w:p>
      <w:r xmlns:w="http://schemas.openxmlformats.org/wordprocessingml/2006/main">
        <w:t xml:space="preserve">2. ຄວາມ​ສຳຄັນ​ຂອງ​ຄອບຄົວ—ຕົ້ນເດີມ 46:25</w:t>
      </w:r>
    </w:p>
    <w:p/>
    <w:p>
      <w:r xmlns:w="http://schemas.openxmlformats.org/wordprocessingml/2006/main">
        <w:t xml:space="preserve">1. ມັດທາຍ 10:29-31 —ນົກ​ກະ​ຈາຍ​ສອງ​ໂຕ​ຖືກ​ຂາຍ​ເປັນ​ຄ່າ​ທີ່​ໄກ​ບໍ? ແລະ ຫນຶ່ງ ໃນ ພວກ ເຂົາ ຈະ ບໍ່ ຕົກ ໃນ ພື້ນ ທີ່ ໂດຍ ບໍ່ ມີ ການ ພຣະ ບິ ດາ ຂອງ ທ່ານ.</w:t>
      </w:r>
    </w:p>
    <w:p/>
    <w:p>
      <w:r xmlns:w="http://schemas.openxmlformats.org/wordprocessingml/2006/main">
        <w:t xml:space="preserve">2. ສຸພາສິດ 19:17 - ຜູ້​ທີ່​ມີ​ຄວາມ​ເມດຕາ​ສົງສານ​ຄົນ​ທຸກ​ຍາກ​ກໍ​ໃຫ້​ຢືມ​ແກ່​ພຣະເຈົ້າຢາເວ; ແລະ ສິ່ງ​ທີ່​ລາວ​ໄດ້​ມອບ​ໃຫ້ ລາວ​ຈະ​ຈ່າຍ​ໃຫ້​ລາວ​ອີກ.</w:t>
      </w:r>
    </w:p>
    <w:p/>
    <w:p>
      <w:r xmlns:w="http://schemas.openxmlformats.org/wordprocessingml/2006/main">
        <w:t xml:space="preserve">ປະຖົມມະການ 46:26 ຈິດວິນຍານ​ທັງໝົດ​ທີ່​ມາ​ກັບ​ຢາໂຄບ​ໃນ​ປະເທດ​ເອຢິບ, ນອກ​ຈາກ​ລູກ​ຊາຍ​ຂອງ​ຢາໂຄບ, ຈິດວິນຍານ​ທັງໝົດ​ມີ​ສາມສິບ​ຫົກ​ຄົນ.</w:t>
      </w:r>
    </w:p>
    <w:p/>
    <w:p>
      <w:r xmlns:w="http://schemas.openxmlformats.org/wordprocessingml/2006/main">
        <w:t xml:space="preserve">66 ຄົນ​ຈາກ​ຄອບຄົວ​ຂອງ​ຢາໂຄບ​ໄດ້​ໄປ​ນຳ​ລາວ​ໄປ​ປະເທດ​ເອຢິບ.</w:t>
      </w:r>
    </w:p>
    <w:p/>
    <w:p>
      <w:r xmlns:w="http://schemas.openxmlformats.org/wordprocessingml/2006/main">
        <w:t xml:space="preserve">1. ຄວາມສັດຊື່ຂອງພະເຈົ້າຕໍ່ປະຊາຊົນຂອງພຣະອົງ: ຢາໂຄບແລະຄອບຄົວໄດ້ຮັບພອນຈາກການຈັດຕຽມຂອງພະເຈົ້າເມື່ອເຂົາເຈົ້າຍ້າຍໄປປະເທດເອຢິບ.</w:t>
      </w:r>
    </w:p>
    <w:p/>
    <w:p>
      <w:r xmlns:w="http://schemas.openxmlformats.org/wordprocessingml/2006/main">
        <w:t xml:space="preserve">2. ຄວາມ​ເຂັ້ມ​ແຂງ​ໃນ​ຄວາມ​ເປັນ​ນໍ້າ​ໜຶ່ງ​ໃຈ​ດຽວ: ແມ່ນ​ແຕ່​ໃນ​ຊ່ວງ​ເວລາ​ທີ່​ຍາກ​ລຳບາກ, ແຕ່​ພະເຈົ້າ​ເອີ້ນ​ເຮົາ​ໃຫ້​ຢູ່​ເປັນ​ນໍ້າ​ໜຶ່ງ​ໃຈ​ດຽວ​ກັນ​ເປັນ​ຄອບຄົວ.</w:t>
      </w:r>
    </w:p>
    <w:p/>
    <w:p>
      <w:r xmlns:w="http://schemas.openxmlformats.org/wordprocessingml/2006/main">
        <w:t xml:space="preserve">1. ຕົ້ນເດີມ 46:26</w:t>
      </w:r>
    </w:p>
    <w:p/>
    <w:p>
      <w:r xmlns:w="http://schemas.openxmlformats.org/wordprocessingml/2006/main">
        <w:t xml:space="preserve">2. Ephesians 4: 2-3 "ດ້ວຍຄວາມຖ່ອມຕົນແລະຄວາມອ່ອນໂຍນ, ດ້ວຍຄວາມອົດທົນ, ຮັບຜິດຊອບເຊິ່ງກັນແລະກັນໃນຄວາມຮັກ, ມີຄວາມກະຕືລືລົ້ນທີ່ຈະຮັກສາຄວາມສາມັກຄີຂອງພຣະວິນຍານໃນພັນທະນາການຂອງຄວາມສະຫງົບ."</w:t>
      </w:r>
    </w:p>
    <w:p/>
    <w:p>
      <w:r xmlns:w="http://schemas.openxmlformats.org/wordprocessingml/2006/main">
        <w:t xml:space="preserve">ປະຖົມມະການ 46:27 ແລະ​ລູກຊາຍ​ຂອງ​ໂຢເຊບ​ທີ່​ເກີດ​ໃນ​ປະເທດ​ເອຢິບ​ນັ້ນ​ມີ​ສອງ​ຄົນ: ຈິດວິນຍານ​ທັງໝົດ​ຂອງ​ເຊື້ອສາຍ​ຢາໂຄບ​ທີ່​ມາ​ໃນ​ປະເທດ​ເອຢິບ​ມີ​ສາມ​ສິບ​ຄົນ.</w:t>
      </w:r>
    </w:p>
    <w:p/>
    <w:p>
      <w:r xmlns:w="http://schemas.openxmlformats.org/wordprocessingml/2006/main">
        <w:t xml:space="preserve">ເຊື້ອສາຍຂອງຢາໂຄບ, ລວມທັງລູກຊາຍສອງຄົນຂອງໂຢເຊບທີ່ເກີດໃນປະເທດເອຢິບ, ມີຈໍານວນທັງໝົດເຈັດສິບຄົນ.</w:t>
      </w:r>
    </w:p>
    <w:p/>
    <w:p>
      <w:r xmlns:w="http://schemas.openxmlformats.org/wordprocessingml/2006/main">
        <w:t xml:space="preserve">1. ຄວາມສັດຊື່ຂອງພຣະເຈົ້າໃນການສະຫນອງຂອງພຣະອົງ</w:t>
      </w:r>
    </w:p>
    <w:p/>
    <w:p>
      <w:r xmlns:w="http://schemas.openxmlformats.org/wordprocessingml/2006/main">
        <w:t xml:space="preserve">2. ພະລັງແຫ່ງພອນ ແລະ ການບັນລຸຄຳສັນຍາຂອງພຣະອົງ</w:t>
      </w:r>
    </w:p>
    <w:p/>
    <w:p>
      <w:r xmlns:w="http://schemas.openxmlformats.org/wordprocessingml/2006/main">
        <w:t xml:space="preserve">1. ໂຣມ 8:28-29 ແລະ​ເຮົາ​ຮູ້​ວ່າ​ທຸກ​ສິ່ງ​ເຮັດ​ວຽກ​ຮ່ວມ​ກັນ​ເພື່ອ​ຄວາມ​ດີ​ຕໍ່​ຜູ້​ທີ່​ຮັກ​ພຣະ​ເຈົ້າ, ຕໍ່​ຜູ້​ທີ່​ຖືກ​ເອີ້ນ​ຕາມ​ຈຸດ​ປະສົງ​ຂອງ​ພຣະ​ອົງ. ເພາະ​ຜູ້​ທີ່​ເພິ່ນ​ໄດ້​ຮູ້​ລ່ວງ​ໜ້າ, ເພິ່ນ​ຍັງ​ໄດ້​ຕັ້ງ​ໄວ້​ລ່ວງ​ໜ້າ​ເພື່ອ​ໃຫ້​ຖືກ​ຕາມ​ຮູບ​ແບບ​ຂອງ​ພຣະ​ບຸດ​ຂອງ​ພຣະ​ອົງ, ເພື່ອ​ວ່າ​ເພິ່ນ​ຈະ​ໄດ້​ເປັນ​ລູກ​ກົກ​ໃນ​ບັນ​ດາ​ອ້າຍ​ນ້ອງ​ຫລາຍ​ຄົນ.</w:t>
      </w:r>
    </w:p>
    <w:p/>
    <w:p>
      <w:r xmlns:w="http://schemas.openxmlformats.org/wordprocessingml/2006/main">
        <w:t xml:space="preserve">2. ເອເຟດ 3:20-21 ບັດນີ້​ສຳລັບ​ຜູ້​ທີ່​ສາມາດ​ເຮັດ​ໄດ້​ຫລາຍ​ເກີນ​ກວ່າ​ທຸກ​ສິ່ງ​ທີ່​ເຮົາ​ຂໍ​ຫຼື​ຄິດ, ຕາມ​ອຳນາດ​ທີ່​ມີ​ຢູ່​ໃນ​ຕົວ​ເຮົາ, ຂໍ​ໃຫ້​ພຣະອົງ​ຊົງ​ສະຫງ່າ​ລາສີ​ໃນ​ຄຣິສຕະຈັກ​ໂດຍ​ພຣະ​ເຢຊູ​ຄຣິດ​ຕະຫລອດ​ທຸກ​ຍຸກ​ທຸກ​ສະ​ໄໝ​ທົ່ວ​ໂລກ. ໂດຍບໍ່ມີການສິ້ນສຸດ. ອາແມນ.</w:t>
      </w:r>
    </w:p>
    <w:p/>
    <w:p>
      <w:r xmlns:w="http://schemas.openxmlformats.org/wordprocessingml/2006/main">
        <w:t xml:space="preserve">ປະຖົມມະການ 46:28 ແລະ​ພຣະອົງ​ໄດ້​ສົ່ງ​ຢູດາ​ໄປ​ຫາ​ໂຢເຊບ​ຕໍ່ໜ້າ​ພຣະອົງ ເພື່ອ​ຊີ້​ໜ້າ​ໄປ​ຫາ​ໂກເຊັນ. ແລະ ພວກ​ເຂົາ​ໄດ້​ເຂົ້າ​ມາ​ໃນ​ແຜ່ນ​ດິນ​ໂກ​ເຊັນ.</w:t>
      </w:r>
    </w:p>
    <w:p/>
    <w:p>
      <w:r xmlns:w="http://schemas.openxmlformats.org/wordprocessingml/2006/main">
        <w:t xml:space="preserve">ຄອບ​ຄົວ​ຂອງ​ຢາໂຄບ​ໄດ້​ເດີນ​ທາງ​ໄປ​ເມືອງ​ໂກເຊັນ, ໂດຍ​ການ​ນຳ​ພາ​ໂດຍ​ຢູດາ.</w:t>
      </w:r>
    </w:p>
    <w:p/>
    <w:p>
      <w:r xmlns:w="http://schemas.openxmlformats.org/wordprocessingml/2006/main">
        <w:t xml:space="preserve">1: ເຮົາ​ສາມາດ​ພົບ​ການ​ຊີ້​ນຳ​ໃນ​ຕົວຢ່າງ​ຂອງ​ຢູດາ ເຊິ່ງ​ເຕັມ​ໃຈ​ນຳ​ຄອບຄົວ​ໄປ​ບ່ອນ​ທີ່​ດີ​ກວ່າ.</w:t>
      </w:r>
    </w:p>
    <w:p/>
    <w:p>
      <w:r xmlns:w="http://schemas.openxmlformats.org/wordprocessingml/2006/main">
        <w:t xml:space="preserve">2: ເຮົາ​ຄວນ​ໄວ້​ວາງ​ໃຈ​ໃນ​ພຣະ​ເຈົ້າ​ເພື່ອ​ຈະ​ພາ​ເຮົາ​ໄປ​ສູ່​ບ່ອນ​ທີ່​ດີ​ຂຶ້ນ, ບໍ່​ວ່າ​ຈະ​ມີ​ອຸ​ປະ​ສັກ.</w:t>
      </w:r>
    </w:p>
    <w:p/>
    <w:p>
      <w:r xmlns:w="http://schemas.openxmlformats.org/wordprocessingml/2006/main">
        <w:t xml:space="preserve">1: ຄໍາເພງ 16:11 - "ພຣະອົງໄດ້ຮູ້ຈັກກັບຂ້າພະເຈົ້າເສັ້ນທາງແຫ່ງຊີວິດ; ໃນທີ່ປະທັບຂອງທ່ານມີຄວາມຍິນດີອັນເຕັມທີ່; ເບື້ອງຂວາຂອງເຈົ້າມີຄວາມຍິນດີຕະຫຼອດໄປ."</w:t>
      </w:r>
    </w:p>
    <w:p/>
    <w:p>
      <w:r xmlns:w="http://schemas.openxmlformats.org/wordprocessingml/2006/main">
        <w:t xml:space="preserve">2: Romans 8: 28 - "ແລະພວກເຮົາຮູ້ວ່າສໍາລັບຜູ້ທີ່ຮັກພຣະເຈົ້າທຸກສິ່ງທຸກຢ່າງເຮັດວຽກຮ່ວມກັນເພື່ອຄວາມດີ, ສໍາລັບຜູ້ທີ່ຖືກເອີ້ນຕາມຈຸດປະສົງຂອງພຣະອົງ."</w:t>
      </w:r>
    </w:p>
    <w:p/>
    <w:p>
      <w:r xmlns:w="http://schemas.openxmlformats.org/wordprocessingml/2006/main">
        <w:t xml:space="preserve">ປະຖົມມະການ 46:29 ໂຢເຊັບ​ໄດ້​ຕຽມ​ລົດຮົບ​ຂອງຕົນ ແລະ​ຂຶ້ນ​ໄປ​ພົບ​ຊາວ​ອິດສະຣາເອນ​ພໍ່​ຂອງຕົນ​ທີ່​ເມືອງ​ໂກເຊນ ແລະ​ໄດ້​ຖວາຍ​ຕົວ​ແກ່​ເພິ່ນ. ແລະ ລາວ​ໄດ້​ລົ້ມ​ລົງ​ໃສ່​ຄໍ​ຂອງ​ລາວ, ແລະ ຮ້ອງໄຫ້​ຢູ່​ໃນ​ຄໍ​ຂອງ​ລາວ​ຊົ່ວ​ຄາວ.</w:t>
      </w:r>
    </w:p>
    <w:p/>
    <w:p>
      <w:r xmlns:w="http://schemas.openxmlformats.org/wordprocessingml/2006/main">
        <w:t xml:space="preserve">ໂຢເຊບ​ໄດ້​ພົບ​ພໍ່​ຂອງ​ລາວ​ທີ່​ເມືອງ​ໂກ​ເຊັນ ແລະ​ໄດ້​ກອດ​ລາວ​ດ້ວຍ​ນໍ້າຕາ.</w:t>
      </w:r>
    </w:p>
    <w:p/>
    <w:p>
      <w:r xmlns:w="http://schemas.openxmlformats.org/wordprocessingml/2006/main">
        <w:t xml:space="preserve">1. ຄວາມ​ສຸກ​ແຫ່ງ​ຄວາມ​ປອງ​ດອງ - ບົດ​ຮຽນ​ຈາກ​ການ​ເຕົ້າ​ໂຮມ​ກັນ​ຂອງ​ໂຢ​ເຊບ​ແລະ​ອິດ​ສະ​ຣາ​ເອນ.</w:t>
      </w:r>
    </w:p>
    <w:p/>
    <w:p>
      <w:r xmlns:w="http://schemas.openxmlformats.org/wordprocessingml/2006/main">
        <w:t xml:space="preserve">2. ພະລັງຂອງການສະແດງອອກທາງອາລົມ - ການສຳຫຼວດຄວາມສຳຄັນຂອງນ້ຳຕາຂອງໂຈເຊັບ.</w:t>
      </w:r>
    </w:p>
    <w:p/>
    <w:p>
      <w:r xmlns:w="http://schemas.openxmlformats.org/wordprocessingml/2006/main">
        <w:t xml:space="preserve">1. Romans 12:15 - ປິຕິຍິນດີກັບຜູ້ທີ່ປິຕິຍິນດີ, ແລະຮ້ອງໄຫ້ກັບຜູ້ທີ່ຮ້ອງໄຫ້.</w:t>
      </w:r>
    </w:p>
    <w:p/>
    <w:p>
      <w:r xmlns:w="http://schemas.openxmlformats.org/wordprocessingml/2006/main">
        <w:t xml:space="preserve">2. ເອເຟດ 4:2-3 - ດ້ວຍ​ຄວາມ​ອ່ອນ​ໂຍນ​ແລະ​ອ່ອນ​ໂຍນ, ອົດ​ທົນ​ດົນ​ນານ, ອົດ​ກັ້ນ​ກັນ​ແລະ​ກັນ​ໃນ​ຄວາມ​ຮັກ; ພະຍາຍາມຮັກສາຄວາມສາມັກຄີຂອງພຣະວິນຍານຢູ່ໃນພັນທະນາການຂອງສັນຕິພາບ.</w:t>
      </w:r>
    </w:p>
    <w:p/>
    <w:p>
      <w:r xmlns:w="http://schemas.openxmlformats.org/wordprocessingml/2006/main">
        <w:t xml:space="preserve">ປະຖົມມະການ 46:30 ແລະ​ຊາວ​ອິດສະຣາເອນ​ເວົ້າ​ກັບ​ໂຢເຊັບ​ວ່າ, “ບັດນີ້​ໃຫ້​ຂ້ອຍ​ຕາຍ​ເຖີດ ເພາະ​ຂ້ອຍ​ໄດ້​ເຫັນ​ໜ້າ​ເຈົ້າ ເພາະ​ເຈົ້າ​ຍັງ​ມີ​ຊີວິດ​ຢູ່.</w:t>
      </w:r>
    </w:p>
    <w:p/>
    <w:p>
      <w:r xmlns:w="http://schemas.openxmlformats.org/wordprocessingml/2006/main">
        <w:t xml:space="preserve">ອິດສະລາແອນດີໃຈຫຼາຍທີ່ເຫັນໂຢເຊບມີຊີວິດຢູ່.</w:t>
      </w:r>
    </w:p>
    <w:p/>
    <w:p>
      <w:r xmlns:w="http://schemas.openxmlformats.org/wordprocessingml/2006/main">
        <w:t xml:space="preserve">1: ປິຕິຍິນດີໃນພຣະຜູ້ເປັນເຈົ້າສະເຫມີ</w:t>
      </w:r>
    </w:p>
    <w:p/>
    <w:p>
      <w:r xmlns:w="http://schemas.openxmlformats.org/wordprocessingml/2006/main">
        <w:t xml:space="preserve">2: ເອົາ​ຊະ​ນະ​ຄວາມ​ຫຍຸ້ງ​ຍາກ​ດ້ວຍ​ຄວາມ​ເຊື່ອ</w:t>
      </w:r>
    </w:p>
    <w:p/>
    <w:p>
      <w:r xmlns:w="http://schemas.openxmlformats.org/wordprocessingml/2006/main">
        <w:t xml:space="preserve">1: Psalm 28:7 - ພຣະ​ຜູ້​ເປັນ​ເຈົ້າ​ເປັນ​ຄວາມ​ເຂັ້ມ​ແຂງ​ຂອງ​ຂ້າ​ພະ​ເຈົ້າ​ແລະ​ໄສ້​ຂອງ​ຂ້າ​ພະ​ເຈົ້າ; ຫົວ​ໃຈ​ຂອງ​ຂ້າ​ພະ​ເຈົ້າ​ໄວ້​ວາງ​ໃຈ​ໃນ​ພຣະ​ອົງ, ແລະ​ຂ້າ​ພະ​ເຈົ້າ​ໄດ້​ຮັບ​ການ​ຊ່ວຍ​ເຫຼືອ: ດັ່ງ​ນັ້ນ​ໃຈ​ຂອງ​ຂ້າ​ພະ​ເຈົ້າ​ປິ​ຕິ​ຍິນ​ດີ​ຢ່າງ​ຍິ່ງ; ແລະດ້ວຍເພງຂອງຂ້ອຍຂ້ອຍຈະສັນລະເສີນພຣະອົງ.</w:t>
      </w:r>
    </w:p>
    <w:p/>
    <w:p>
      <w:r xmlns:w="http://schemas.openxmlformats.org/wordprocessingml/2006/main">
        <w:t xml:space="preserve">2:1 ເປໂຕ 1:3-5 - ຂໍ​ເປັນ​ພອນ​ໃຫ້​ແກ່​ພຣະ​ເຈົ້າ​ແລະ​ພຣະ​ບິ​ດາ​ຂອງ​ພຣະ​ຜູ້​ເປັນ​ເຈົ້າ​ຂອງ​ພວກ​ເຮົາ​ພຣະ​ເຢ​ຊູ​ຄຣິດ, ຊຶ່ງ​ຕາມ​ຄວາມ​ເມດ​ຕາ​ອັນ​ອຸ​ດົມ​ສົມ​ບູນ​ຂອງ​ພຣະ​ອົງ​ໄດ້​ເກີດ​ໃຫ້​ພວກ​ເຮົາ​ອີກ​ເທື່ອ​ຫນຶ່ງ​ເປັນ​ຄວາມ​ຫວັງ​ທີ່​ມີ​ຊີ​ວິດ​ໂດຍ​ການ​ຟື້ນ​ຄືນ​ຊີ​ວິດ​ຂອງ​ພຣະ​ເຢ​ຊູ​ຄຣິດ​ຈາກ​ຄວາມ​ຕາຍ, ເພື່ອ​ເປັນ​ມໍ​ລະ​ດົກ incorruptible. , ແລະ undefiled , ແລະ​ວ່າ​ບໍ່​ຫາຍ​ໄປ​, ສະ​ຫງວນ​ໄວ້​ໃນ​ສະ​ຫວັນ​ສໍາ​ລັບ​ທ່ານ​, ຜູ້​ທີ່​ໄດ້​ຖືກ​ຮັກ​ສາ​ໄວ້​ໂດຍ​ອໍາ​ນາດ​ຂອງ​ພຣະ​ເຈົ້າ​ໂດຍ​ທາງ​ສັດ​ທາ​ເພື່ອ​ຄວາມ​ລອດ​ພ້ອມ​ທີ່​ຈະ​ເປີດ​ເຜີຍ​ໃນ​ເວ​ລາ​ສຸດ​ທ້າຍ​.</w:t>
      </w:r>
    </w:p>
    <w:p/>
    <w:p>
      <w:r xmlns:w="http://schemas.openxmlformats.org/wordprocessingml/2006/main">
        <w:t xml:space="preserve">ປະຖົມມະການ 46:31 ໂຢເຊັບ​ໄດ້​ເວົ້າ​ກັບ​ພວກ​ອ້າຍ​ນ້ອງ​ຂອງ​ເພິ່ນ, ແລະ​ກັບ​ຄອບຄົວ​ຂອງ​ພໍ່​ເພິ່ນ​ວ່າ, ຂ້ານ້ອຍ​ຈະ​ຂຶ້ນ​ໄປ​ຊີ້​ແຈງ​ກະສັດ​ຟາໂຣ ແລະ​ບອກ​ເພິ່ນ​ວ່າ, “ພວກ​ອ້າຍ​ຂອງ​ຂ້ານ້ອຍ ແລະ​ຄອບຄົວ​ຂອງ​ພໍ່​ຂອງ​ຂ້ານ້ອຍ​ທີ່​ຢູ່​ໃນ​ດິນແດນ​ການາອານ​ໄດ້​ມາ​ເຖິງ. ຂ້ອຍ;</w:t>
      </w:r>
    </w:p>
    <w:p/>
    <w:p>
      <w:r xmlns:w="http://schemas.openxmlformats.org/wordprocessingml/2006/main">
        <w:t xml:space="preserve">ໂຢເຊບ​ສະແດງ​ຄວາມ​ເຊື່ອ​ໃນ​ພະເຈົ້າ​ໂດຍ​ການ​ໄວ້​ວາງໃຈ​ໃນ​ຄຳ​ສັນຍາ​ທີ່​ພະອົງ​ເຮັດ​ກັບ​ອັບລາຫາມ ແລະ​ມຸ່ງ​ໜ້າ​ໄປ​ປະເທດ​ເອຢິບ​ເພື່ອ​ເຕົ້າໂຮມ​ກັບ​ຄອບຄົວ​ຂອງ​ລາວ.</w:t>
      </w:r>
    </w:p>
    <w:p/>
    <w:p>
      <w:r xmlns:w="http://schemas.openxmlformats.org/wordprocessingml/2006/main">
        <w:t xml:space="preserve">1. ຄວາມສັດຊື່ຂອງພະເຈົ້າ: ໂຢເຊບວາງໃຈໃນຄໍາສັນຍາຂອງພຣະເຈົ້າແນວໃດ.</w:t>
      </w:r>
    </w:p>
    <w:p/>
    <w:p>
      <w:r xmlns:w="http://schemas.openxmlformats.org/wordprocessingml/2006/main">
        <w:t xml:space="preserve">2. ການ​ປົກ​ປ້ອງ​ຂອງ​ພະເຈົ້າ: ວິທີ​ທີ່​ໂຢເຊບ​ຖືກ​ຮັກສາ​ໃຫ້​ປອດໄພ​ໃນ​ການ​ເດີນ​ທາງ​ໄປ​ປະເທດ​ເອຢິບ.</w:t>
      </w:r>
    </w:p>
    <w:p/>
    <w:p>
      <w:r xmlns:w="http://schemas.openxmlformats.org/wordprocessingml/2006/main">
        <w:t xml:space="preserve">1. ປະຖົມມະການ 15:13-14 - ຄໍາສັນຍາຂອງພະເຈົ້າຕໍ່ອັບລາຫາມ.</w:t>
      </w:r>
    </w:p>
    <w:p/>
    <w:p>
      <w:r xmlns:w="http://schemas.openxmlformats.org/wordprocessingml/2006/main">
        <w:t xml:space="preserve">2. ເພງສັນລະເສີນ 91:4 - ພຣະເຈົ້າປົກປ້ອງປະຊາຊົນຂອງພຣະອົງ.</w:t>
      </w:r>
    </w:p>
    <w:p/>
    <w:p>
      <w:r xmlns:w="http://schemas.openxmlformats.org/wordprocessingml/2006/main">
        <w:t xml:space="preserve">ປະຖົມມະການ 46:32 ແລະ​ຄົນ​ເຫຼົ່ານັ້ນ​ເປັນ​ຄົນ​ລ້ຽງແກະ ເພາະ​ການ​ຄ້າ​ຂອງ​ພວກເຂົາ​ແມ່ນ​ເພື່ອ​ລ້ຽງ​ງົວ. ແລະ ພວກ​ເຂົາ​ໄດ້​ເອົາ​ຝູງ​ແກະ​ຂອງ​ພວກ​ເຂົາ, ແລະ ຝູງ​ສັດ​ຂອງ​ພວກ​ເຂົາ, ແລະ ທັງ​ໝົດ​ທີ່​ພວກ​ເຂົາ​ມີ.</w:t>
      </w:r>
    </w:p>
    <w:p/>
    <w:p>
      <w:r xmlns:w="http://schemas.openxmlformats.org/wordprocessingml/2006/main">
        <w:t xml:space="preserve">ຢາໂຄບ​ແລະ​ຄອບຄົວ​ຂອງ​ລາວ​ໄດ້​ເດີນທາງ​ໄປ​ປະເທດ​ເອຢິບ​ພ້ອມ​ກັບ​ຝູງ​ສັດ.</w:t>
      </w:r>
    </w:p>
    <w:p/>
    <w:p>
      <w:r xmlns:w="http://schemas.openxmlformats.org/wordprocessingml/2006/main">
        <w:t xml:space="preserve">1. ພຣະເຈົ້າຈັດຫາປະຊາຊົນຂອງພຣະອົງ, ເຖິງແມ່ນວ່າໃນເວລາທີ່ຫຍຸ້ງຍາກ.</w:t>
      </w:r>
    </w:p>
    <w:p/>
    <w:p>
      <w:r xmlns:w="http://schemas.openxmlformats.org/wordprocessingml/2006/main">
        <w:t xml:space="preserve">2. ພຣະເຈົ້າສາມາດໃຊ້ຂອງຂວັນແລະພອນສະຫວັນຂອງປະຊາຊົນຂອງພຣະອົງເພື່ອສະຫນັບສະຫນູນພວກເຂົາ.</w:t>
      </w:r>
    </w:p>
    <w:p/>
    <w:p>
      <w:r xmlns:w="http://schemas.openxmlformats.org/wordprocessingml/2006/main">
        <w:t xml:space="preserve">1. Psalm 23:1 - "ພຣະຜູ້ເປັນເຈົ້າເປັນ shepherd ຂອງຂ້າພະເຈົ້າ; ຂ້າພະເຈົ້າຈະບໍ່ຕ້ອງການ."</w:t>
      </w:r>
    </w:p>
    <w:p/>
    <w:p>
      <w:r xmlns:w="http://schemas.openxmlformats.org/wordprocessingml/2006/main">
        <w:t xml:space="preserve">2. ມັດທາຍ 6:31-33 —“ເຫດສະນັ້ນ ຢ່າ​ກັງວົນ​ວ່າ​ເຮົາ​ຈະ​ກິນ​ຫຍັງ ຫລື​ເຮົາ​ຈະ​ດື່ມ​ຫຍັງ ຫລື​ເຮົາ​ຈະ​ນຸ່ງ​ເຄື່ອງ​ອັນ​ໃດ ເພາະ​ຄົນ​ຕ່າງ​ຊາດ​ສະແຫວງ​ຫາ​ສິ່ງ​ທັງ​ປວງ​ນີ້ ແລະ​ພໍ່​ຂອງ​ເຈົ້າ​ຜູ້​ສະຖິດ​ຢູ່​ໃນ​ສະຫວັນ​ກໍ​ຮູ້​ວ່າ. ເຈົ້າຕ້ອງການພວກມັນທັງໝົດ ແຕ່ຈົ່ງຊອກຫາອານາຈັກຂອງພຣະເຈົ້າ ແລະຄວາມຊອບທຳຂອງພຣະອົງກ່ອນ, ແລະສິ່ງທັງໝົດນີ້ຈະຖືກເພີ່ມໃສ່ເຈົ້າ."</w:t>
      </w:r>
    </w:p>
    <w:p/>
    <w:p>
      <w:r xmlns:w="http://schemas.openxmlformats.org/wordprocessingml/2006/main">
        <w:t xml:space="preserve">ປະຖົມມະການ 46:33 ເມື່ອ​ຟາໂຣ​ຈະ​ເອີ້ນ​ເຈົ້າ​ມາ ແລະ​ຈະ​ຖາມ​ວ່າ, “ເຈົ້າ​ມີ​ອາຊີບ​ຫຍັງ?</w:t>
      </w:r>
    </w:p>
    <w:p/>
    <w:p>
      <w:r xmlns:w="http://schemas.openxmlformats.org/wordprocessingml/2006/main">
        <w:t xml:space="preserve">ເມື່ອ​ຄອບຄົວ​ຂອງ​ໂຢເຊບ​ຍ້າຍ​ໄປ​ປະເທດ​ເອຢິບ ຟາໂຣ​ໄດ້​ຂໍ​ໃຫ້​ເຂົາ​ເຈົ້າ​ບອກ​ລາວ​ກ່ຽວ​ກັບ​ອາຊີບ​ຂອງ​ເຂົາ.</w:t>
      </w:r>
    </w:p>
    <w:p/>
    <w:p>
      <w:r xmlns:w="http://schemas.openxmlformats.org/wordprocessingml/2006/main">
        <w:t xml:space="preserve">1: ຈຸດ​ປະສົງ​ຂອງ​ຊີວິດ​ຂອງ​ເຮົາ​ບໍ່​ຄວນ​ກຳນົດ​ໂດຍ​ຜູ້​ທີ່​ຢູ່​ອ້ອມ​ຮອບ​ເຮົາ ແຕ່​ໂດຍ​ພະເຈົ້າ.</w:t>
      </w:r>
    </w:p>
    <w:p/>
    <w:p>
      <w:r xmlns:w="http://schemas.openxmlformats.org/wordprocessingml/2006/main">
        <w:t xml:space="preserve">2: ເຮົາ​ຄວນ​ກຽມ​ພ້ອມ​ທີ່​ຈະ​ຕອບ​ຄຳ​ຮຽກ​ຮ້ອງ​ຂອງ​ພຣະ​ເຈົ້າ ເຖິງ​ແມ່ນ​ວ່າ​ມັນ​ຈະ​ພາ​ເຮົາ​ໄປ​ບ່ອນ​ແປກໆ.</w:t>
      </w:r>
    </w:p>
    <w:p/>
    <w:p>
      <w:r xmlns:w="http://schemas.openxmlformats.org/wordprocessingml/2006/main">
        <w:t xml:space="preserve">1: ເຢເຣມີຢາ 29:11 - ສໍາລັບຂ້າພະເຈົ້າຮູ້ວ່າແຜນການທີ່ຂ້າພະເຈົ້າໄດ້ມີສໍາລັບທ່ານ, ພຣະຜູ້ເປັນເຈົ້າປະກາດວ່າ, ວາງແຜນທີ່ຈະຈະເລີນຮຸ່ງເຮືອງແລະບໍ່ເປັນອັນຕະລາຍທ່ານ, ວາງແຜນທີ່ຈະໃຫ້ຄວາມຫວັງແລະອະນາຄົດ.</w:t>
      </w:r>
    </w:p>
    <w:p/>
    <w:p>
      <w:r xmlns:w="http://schemas.openxmlformats.org/wordprocessingml/2006/main">
        <w:t xml:space="preserve">2: ມັດທາຍ 28: 19-20 - ດັ່ງນັ້ນ, ໄປແລະເຮັດໃຫ້ສານຸສິດຂອງປະຊາຊາດທັງຫມົດ, ບັບຕິສະມາໃຫ້ເຂົາເຈົ້າໃນນາມຂອງພຣະບິດາແລະຂອງພຣະບຸດແລະຂອງພຣະວິນຍານຍານບໍລິສຸດ, ສອນໃຫ້ເຂົາເຈົ້າປະຕິບັດຕາມທຸກສິ່ງທີ່ຂ້າພະເຈົ້າສັ່ງທ່ານ. ແລະ ຈົ່ງ​ເບິ່ງ, ເຮົາ​ຢູ່​ກັບ​ເຈົ້າ​ສະ​ເໝີ, ຈົນ​ເຖິງ​ທີ່​ສຸດ​ຂອງ​ຍຸກ​ສະ​ໄໝ.</w:t>
      </w:r>
    </w:p>
    <w:p/>
    <w:p>
      <w:r xmlns:w="http://schemas.openxmlformats.org/wordprocessingml/2006/main">
        <w:t xml:space="preserve">ປະຖົມມະການ 46:34 ຈົ່ງ​ເວົ້າ​ວ່າ, ການ​ຄ້າ​ຂອງ​ຂ້າຣາຊການ​ຂອງ​ພຣະອົງ​ໄດ້​ມີ​ຂຶ້ນ​ໃນ​ເລື່ອງ​ງົວ​ຕັ້ງແຕ່​ຍັງ​ໜຸ່ມ​ຈົນ​ເຖິງ​ເວລາ​ນີ້, ທັງ​ພວກເຮົາ ແລະ​ບັນພະບຸລຸດ​ຂອງ​ພວກເຮົາ​ຄື​ກັນ: ເພື່ອ​ເຈົ້າ​ຈະ​ໄດ້​ອາໄສ​ຢູ່​ໃນ​ດິນແດນ​ໂກເຊັນ. ເພາະ​ຜູ້​ລ້ຽງ​ແກະ​ທຸກ​ຄົນ​ເປັນ​ທີ່​ໜ້າ​ກຽດ​ຊັງ​ຂອງ​ຊາວ​ເອຢິບ.</w:t>
      </w:r>
    </w:p>
    <w:p/>
    <w:p>
      <w:r xmlns:w="http://schemas.openxmlformats.org/wordprocessingml/2006/main">
        <w:t xml:space="preserve">ຄົນ​ຮັບໃຊ້​ຂອງ​ຊາດ​ອິດສະຣາເອນ​ໄດ້​ຂໍ​ໃຫ້​ຢູ່​ໃນ​ດິນແດນ​ໂກເຊັນ ເພາະ​ພວກ​ລ້ຽງແກະ​ເປັນ​ທີ່​ໜ້າ​ກຽດ​ຊັງ​ຂອງ​ຊາວ​ເອຢິບ.</w:t>
      </w:r>
    </w:p>
    <w:p/>
    <w:p>
      <w:r xmlns:w="http://schemas.openxmlformats.org/wordprocessingml/2006/main">
        <w:t xml:space="preserve">1. ການດໍາລົງຊີວິດຕາມພຣະປະສົງຂອງພຣະເຈົ້າເຖິງວ່າຈະມີມາດຕະຖານວັດທະນະທໍາ</w:t>
      </w:r>
    </w:p>
    <w:p/>
    <w:p>
      <w:r xmlns:w="http://schemas.openxmlformats.org/wordprocessingml/2006/main">
        <w:t xml:space="preserve">2. ຄວາມສໍາຄັນຂອງຄວາມຖ່ອມຕົວຕໍ່ຫນ້າພຣະເຈົ້າແລະມະນຸດ</w:t>
      </w:r>
    </w:p>
    <w:p/>
    <w:p>
      <w:r xmlns:w="http://schemas.openxmlformats.org/wordprocessingml/2006/main">
        <w:t xml:space="preserve">1. ມັດທາຍ 6:33 - ຈົ່ງສະແຫວງຫາອານາຈັກຂອງພຣະເຈົ້າ ແລະຄວາມຊອບທຳຂອງພຣະອົງກ່ອນ</w:t>
      </w:r>
    </w:p>
    <w:p/>
    <w:p>
      <w:r xmlns:w="http://schemas.openxmlformats.org/wordprocessingml/2006/main">
        <w:t xml:space="preserve">2. ເອເຟດ 4:1-2 - ເດີນ​ທາງ​ທີ່​ມີ​ຄ່າ​ຄວນ​ໃນ​ການ​ເອີ້ນ​ດ້ວຍ​ຄວາມ​ຖ່ອມ​ຕົວ​ແລະ​ຄວາມ​ອ່ອນ​ໂຍນ, ດ້ວຍ​ຄວາມ​ອົດ​ທົນ​ດົນ​ນານ, ຮັບ​ຜິດ​ຊອບ​ເຊິ່ງ​ກັນ​ແລະ​ກັນ​ດ້ວຍ​ຄວາມ​ຮັກ.</w:t>
      </w:r>
    </w:p>
    <w:p/>
    <w:p>
      <w:r xmlns:w="http://schemas.openxmlformats.org/wordprocessingml/2006/main">
        <w:t xml:space="preserve">ປະຖົມມະການ 47 ສາມາດສະຫຼຸບໄດ້ໃນສາມວັກດັ່ງນີ້, ໂດຍມີຂໍ້ທີ່ຊີ້ບອກ:</w:t>
      </w:r>
    </w:p>
    <w:p/>
    <w:p>
      <w:r xmlns:w="http://schemas.openxmlformats.org/wordprocessingml/2006/main">
        <w:t xml:space="preserve">ວັກ 1: ໃນ​ຕົ້ນເດີມ 47:1-12 ໂຢເຊບ​ພາ​ຢາໂຄບ​ພໍ່​ຂອງ​ລາວ​ມາ​ຕໍ່​ໜ້າ​ຟາໂລ​ເພື່ອ​ແນະນຳ​ລາວ. ຢາໂຄບ​ອວຍ​ພອນ​ກະສັດ​ຟາໂຣ ແລະ​ຟາໂຣ​ໄດ້​ມອບ​ແຜ່ນດິນ​ໂກເຊັນ​ໃຫ້​ພວກ​ເຂົາ​ເພື່ອ​ຕັ້ງ​ຖິ່ນ​ຖານ. ເນື່ອງ​ຈາກ​ຄວາມ​ອຶດ​ຢາກ​ຮ້າຍ​ແຮງ, ໂຢເຊບ​ຍັງ​ສືບ​ຕໍ່​ຄຸ້ມ​ຄອງ​ການ​ແຈກ​ຢາຍ​ອາຫານ​ໃນ​ທົ່ວ​ປະເທດ​ເອຢິບ. ເມື່ອ​ຄວາມ​ອຶດຢາກ​ຮ້າຍ​ແຮງ​ຂຶ້ນ ຜູ້​ຄົນ​ຈຶ່ງ​ຂາດ​ເງິນ​ໄປ​ຊື້​ເຂົ້າ​ຈາກ​ໂຢເຊບ. ເພື່ອ​ຮັບ​ປະ​ກັນ​ຄວາມ​ຢູ່​ລອດ​ຂອງ​ເຂົາ​ເຈົ້າ, ໂຈ​ເຊັບ​ໄດ້​ສະ​ເໜີ​ແຜນ​ການ​ທີ່​ເຂົາ​ເຈົ້າ​ແລກ​ປ່ຽນ​ການ​ລ້ຽງ​ສັດ ແລະ​ທີ່​ດິນ​ເພື່ອ​ເປັນ​ສະ​ບຽງ​ອາ​ຫານ. ຜູ້​ຄົນ​ເຕັມ​ໃຈ​ຍອມ​ຮັບ ແລະ​ເຂົ້າ​ໄປ​ເປັນ​ທາດ​ຂອງ​ຟາໂຣ​ເພື່ອ​ແລກ​ກັບ​ຄ່າ​ລ້ຽງ​ດູ.</w:t>
      </w:r>
    </w:p>
    <w:p/>
    <w:p>
      <w:r xmlns:w="http://schemas.openxmlformats.org/wordprocessingml/2006/main">
        <w:t xml:space="preserve">ວັກ 2: ສືບຕໍ່ໃນຕົ້ນເດີມ 47:13-26, ຄວາມອຶດຢາກຍັງຄົງຢູ່, ແລະໂຢເຊບເກັບເງິນແລະສັດລ້ຽງທັງໝົດຈາກປະຊາຊົນໃນປະເທດເອຢິບເປັນສ່ວນໜຶ່ງຂອງແຜນການຂອງລາວ. ແນວ​ໃດ​ກໍ​ຕາມ ລາວ​ບໍ່​ໄດ້​ເອົາ​ດິນ​ທີ່​ເປັນ​ຂອງ​ພວກ​ປະໂລຫິດ​ໄປ ເພາະ​ພວກ​ເຂົາ​ໄດ້​ຮັບ​ການ​ແບ່ງ​ເປັນ​ປະຈຳ​ຈາກ​ຟາໂຣ. ເມື່ອເວລາຜ່ານໄປ ແລະຄວາມສິ້ນຫວັງເພີ່ມຂຶ້ນໃນທ່າມກາງປະຊາກອນຍ້ອນການຂາດອາຫານ, ໂຢເຊບໄດ້ປະຕິບັດລະບົບທີ່ເພິ່ນໃຫ້ເມັດພືດເພື່ອຫວ່ານ, ແຕ່ຮຽກຮ້ອງໃຫ້ພວກເຂົາມອບຫນຶ່ງສ່ວນຫ້າຂອງຜົນເກັບກ່ຽວຄືນໃຫ້ກັບຟາໂຣ.</w:t>
      </w:r>
    </w:p>
    <w:p/>
    <w:p>
      <w:r xmlns:w="http://schemas.openxmlformats.org/wordprocessingml/2006/main">
        <w:t xml:space="preserve">ວັກ 3: ໃນ​ຕົ້ນເດີມ 47:27-31 ຄອບຄົວ​ຂອງ​ຢາໂຄບ​ຕັ້ງ​ຖິ່ນ​ຖານ​ຢູ່​ໃນ​ແຜ່ນດິນ​ໂກເຊັນ​ຂອງ​ປະເທດ​ເອຢິບ ບ່ອນ​ທີ່​ເຂົາ​ເຈົ້າ​ຈະເລີນ​ຮຸ່ງເຮືອງ​ແລະ​ເພີ່ມ​ທະວີ​ຂຶ້ນ. ຢາໂຄບ​ຢູ່​ທີ່​ນັ້ນ​ເປັນ​ເວລາ​ສິບ​ເຈັດ​ປີ​ຈົນ​ເຖິງ​ອາຍຸ​ທັງໝົດ 147 ປີ. ເມື່ອຊີວິດຂອງລາວໃກ້ຈະເຖິງຈຸດຈົບ, ຢາໂຄບເອີ້ນໂຢເຊບລູກຊາຍຂອງລາວ ແລະຂໍຮ້ອງບໍ່ໃຫ້ຝັງລາວຢູ່ໃນປະເທດເອຢິບ, ແຕ່ກັບບັນພະບຸລຸດຂອງລາວຢູ່ໃນບ່ອນຝັງສົບຂອງຊາວການາອານທີ່ຖໍ້າ Machpelah. ໂຈເຊັບເຫັນດີກັບຄໍາຮ້ອງຂໍນີ້.</w:t>
      </w:r>
    </w:p>
    <w:p/>
    <w:p>
      <w:r xmlns:w="http://schemas.openxmlformats.org/wordprocessingml/2006/main">
        <w:t xml:space="preserve">ສະຫຼຸບ:</w:t>
      </w:r>
    </w:p>
    <w:p>
      <w:r xmlns:w="http://schemas.openxmlformats.org/wordprocessingml/2006/main">
        <w:t xml:space="preserve">ປະຖົມມະການ 47 ສະເຫນີ:</w:t>
      </w:r>
    </w:p>
    <w:p>
      <w:r xmlns:w="http://schemas.openxmlformats.org/wordprocessingml/2006/main">
        <w:t xml:space="preserve">ຢາໂຄບ​ຖືກ​ແນະນຳ​ໃຫ້​ຟາໂຣ;</w:t>
      </w:r>
    </w:p>
    <w:p>
      <w:r xmlns:w="http://schemas.openxmlformats.org/wordprocessingml/2006/main">
        <w:t xml:space="preserve">ການໃຫ້ທີ່ດິນໃນ Goshen ສໍາລັບການຕັ້ງຖິ່ນຖານຂອງເຂົາເຈົ້າ;</w:t>
      </w:r>
    </w:p>
    <w:p>
      <w:r xmlns:w="http://schemas.openxmlformats.org/wordprocessingml/2006/main">
        <w:t xml:space="preserve">ໂຢເຊບ​ຄຸ້ມ​ຄອງ​ການ​ແຈກ​ຢາຍ​ອາຫານ​ໃນ​ລະຫວ່າງ​ຄວາມ​ອຶດຢາກ​ຢ່າງ​ໜັກໜ່ວງ.</w:t>
      </w:r>
    </w:p>
    <w:p/>
    <w:p>
      <w:r xmlns:w="http://schemas.openxmlformats.org/wordprocessingml/2006/main">
        <w:t xml:space="preserve">ໂຈເຊັບສະເຫນີລະບົບການແລກປ່ຽນທີ່ກ່ຽວຂ້ອງກັບການລ້ຽງສັດແລະທີ່ດິນ;</w:t>
      </w:r>
    </w:p>
    <w:p>
      <w:r xmlns:w="http://schemas.openxmlformats.org/wordprocessingml/2006/main">
        <w:t xml:space="preserve">ຜູ້​ຄົນ​ກາຍ​ເປັນ​ຜູ້​ຮັບໃຊ້​ຂອງ​ຟາໂຣ​ເພື່ອ​ລ້ຽງ​ຊີບ;</w:t>
      </w:r>
    </w:p>
    <w:p>
      <w:r xmlns:w="http://schemas.openxmlformats.org/wordprocessingml/2006/main">
        <w:t xml:space="preserve">ໂຢເຊບ​ໄດ້​ປະຕິບັດ​ແຜນການ​ທີ່​ໜຶ່ງ​ສ່ວນ​ຫ້າ​ຂອງ​ການ​ເກັບ​ກ່ຽວ​ກັບ​ຄືນ​ໄປ​ຫາ​ຟາໂຣ.</w:t>
      </w:r>
    </w:p>
    <w:p/>
    <w:p>
      <w:r xmlns:w="http://schemas.openxmlformats.org/wordprocessingml/2006/main">
        <w:t xml:space="preserve">ຄອບ​ຄົວ​ຂອງ​ຢາໂຄບ​ຕັ້ງ​ຖິ່ນ​ຖານ​ຢູ່​ເມືອງ​ໂກ​ເຊັນ​ແລະ​ຈະເລີນ​ຮຸ່ງ​ເຮືອງ;</w:t>
      </w:r>
    </w:p>
    <w:p>
      <w:r xmlns:w="http://schemas.openxmlformats.org/wordprocessingml/2006/main">
        <w:t xml:space="preserve">ຢາໂຄບ​ຢູ່​ທີ່​ນັ້ນ​ຈົນ​ເຖົ້າ​ແກ່;</w:t>
      </w:r>
    </w:p>
    <w:p>
      <w:r xmlns:w="http://schemas.openxmlformats.org/wordprocessingml/2006/main">
        <w:t xml:space="preserve">ການຮ້ອງຂໍຂອງລາວສໍາລັບການຝັງສົບກັບບັນພະບຸລຸດແທນທີ່ຈະເປັນປະເທດເອຢິບ.</w:t>
      </w:r>
    </w:p>
    <w:p/>
    <w:p>
      <w:r xmlns:w="http://schemas.openxmlformats.org/wordprocessingml/2006/main">
        <w:t xml:space="preserve">ບົດນີ້ຄົ້ນຄວ້າຫົວຂໍ້ຕ່າງໆເຊັ່ນ: ການສະໜອງໃນຊ່ວງເວລາທີ່ຂາດແຄນ, ນະໂຍບາຍດ້ານອຳນາດລະຫວ່າງຜູ້ປົກຄອງ ແລະ ວິຊາສະເພາະໃນຊ່ວງວິກິດການ, ການຕັ້ງຖິ່ນຖານຂອງຄອບຄົວຢູ່ນອກດິນແດນບັນພະບຸລຸດນຳໄປສູ່ຄວາມຈະເລີນຮຸ່ງເຮືອງ ຫຼື ສິ່ງທ້າທາຍທີ່ອາດເກີດຈາກການເພິ່ງພາອາໄສອຳນາດຈາກຕ່າງປະເທດ. ມັນສະແດງໃຫ້ເຫັນວິທີການສະຫນອງການສະຫນອງຂອງພຣະເຈົ້າໂດຍຜ່ານບຸກຄົນເຊັ່ນ: ໂຈເຊັບຜູ້ທີ່ຖືກວາງຍຸດທະສາດຢູ່ໃນຕໍາແຫນ່ງທີ່ຊ່ວຍໃຫ້ພວກເຂົາສາມາດຊ່ວຍຊີວິດໃນເວລາເກີດວິກິດ. ປະຖົມມະການ 47 ເປັນໄລຍະທີ່ສໍາຄັນທີ່ຄອບຄົວຂອງຢາໂຄບຊອກຫາບ່ອນລີ້ໄພພາຍໃຕ້ການປົກຄອງຂອງອີຢິບ ໃນຂະນະທີ່ຮັກສາເອກະລັກທີ່ແຕກຕ່າງຂອງເຂົາເຈົ້າຢູ່ໃນດິນແດນທີ່ຟາໂລໄດ້ມອບໃຫ້.</w:t>
      </w:r>
    </w:p>
    <w:p/>
    <w:p>
      <w:r xmlns:w="http://schemas.openxmlformats.org/wordprocessingml/2006/main">
        <w:t xml:space="preserve">ປະຖົມມະການ 47:1 ແລ້ວ​ໂຢເຊບ​ກໍ​ມາ​ບອກ​ກະສັດ​ຟາໂຣ ແລະ​ເວົ້າ​ວ່າ, “ພໍ່​ກັບ​ພີ່ນ້ອງ​ຂອງ​ຂ້ອຍ ແລະ​ຝູງແກະ​ຂອງ​ພວກເຂົາ ແລະ​ຝູງແກະ​ຂອງ​ພວກເຂົາ ແລະ​ສິ່ງ​ທັງໝົດ​ທີ່​ພວກເຂົາ​ມີ​ຢູ່​ນັ້ນ ກໍ​ອອກ​ມາ​ຈາກ​ດິນແດນ​ການາອານ. ແລະ, ຈົ່ງ​ເບິ່ງ, ພວກ​ເຂົາ​ຢູ່​ໃນ​ແຜ່ນດິນ​ໂກ​ເຊັນ.</w:t>
      </w:r>
    </w:p>
    <w:p/>
    <w:p>
      <w:r xmlns:w="http://schemas.openxmlformats.org/wordprocessingml/2006/main">
        <w:t xml:space="preserve">ໂຢເຊບ​ບອກ​ກະສັດ​ຟາໂຣ​ວ່າ ຄອບຄົວ​ຂອງ​ເພິ່ນ​ແລະ​ຊັບສິນ​ຂອງ​ເພິ່ນ​ໄດ້​ມາ​ຮອດ​ເມືອງ​ໂກເຊັນ​ຈາກ​ການາອານ.</w:t>
      </w:r>
    </w:p>
    <w:p/>
    <w:p>
      <w:r xmlns:w="http://schemas.openxmlformats.org/wordprocessingml/2006/main">
        <w:t xml:space="preserve">1. ການ​ຈັດ​ໃຫ້​ຂອງ​ພຣະ​ເຈົ້າ: ຄອບ​ຄົວ​ຂອງ​ໂຈ​ເຊັບ​ໄດ້​ຖືກ​ຈັດ​ໃຫ້​ມີ​ທີ່​ຈະ​ຢູ່​ແລະ​ຈະ​ເລີນ​ເຕີບ​ໂຕ​ໃນ Goshen.</w:t>
      </w:r>
    </w:p>
    <w:p/>
    <w:p>
      <w:r xmlns:w="http://schemas.openxmlformats.org/wordprocessingml/2006/main">
        <w:t xml:space="preserve">2. ຄວາມສັດຊື່ຂອງພະເຈົ້າ: ຄວາມເຊື່ອຂອງໂຢເຊບໃນພະເຈົ້າເຮັດໃຫ້ຄອບຄົວຂອງລາວຖືກໂຮມຢູ່ເມືອງໂກເຊັນ.</w:t>
      </w:r>
    </w:p>
    <w:p/>
    <w:p>
      <w:r xmlns:w="http://schemas.openxmlformats.org/wordprocessingml/2006/main">
        <w:t xml:space="preserve">1. Psalm 37:25 "ຂ້າພະເຈົ້າຍັງອ່ອນ, ແລະໃນປັດຈຸບັນໄດ້ແກ່, ແຕ່ຂ້າພະເຈົ້າບໍ່ເຄີຍເຫັນຄົນຊອບທໍາປະຖິ້ມ, ຫຼືເຊື້ອສາຍຂອງເຂົາຂໍເຂົ້າຈີ່."</w:t>
      </w:r>
    </w:p>
    <w:p/>
    <w:p>
      <w:r xmlns:w="http://schemas.openxmlformats.org/wordprocessingml/2006/main">
        <w:t xml:space="preserve">2. Psalm 121:2 "ການຊ່ວຍເຫຼືອຂອງຂ້ອຍມາຈາກພຣະຜູ້ເປັນເຈົ້າ, ເຊິ່ງໄດ້ສ້າງສະຫວັນແລະແຜ່ນດິນໂລກ."</w:t>
      </w:r>
    </w:p>
    <w:p/>
    <w:p>
      <w:r xmlns:w="http://schemas.openxmlformats.org/wordprocessingml/2006/main">
        <w:t xml:space="preserve">ປະຖົມມະການ 47:2 ແລະ​ລາວ​ໄດ້​ເອົາ​ພີ່ນ້ອງ​ຂອງຕົນ​ຫ້າ​ຄົນ​ໄປ​ມອບ​ໃຫ້​ກະສັດ​ຟາໂຣ.</w:t>
      </w:r>
    </w:p>
    <w:p/>
    <w:p>
      <w:r xmlns:w="http://schemas.openxmlformats.org/wordprocessingml/2006/main">
        <w:t xml:space="preserve">ຟາໂຣ​ໄດ້​ຕ້ອນຮັບ​ພວກ​ອ້າຍ​ຂອງ​ໂຢເຊບ​ທີ່​ປະເທດ​ເອຢິບ.</w:t>
      </w:r>
    </w:p>
    <w:p/>
    <w:p>
      <w:r xmlns:w="http://schemas.openxmlformats.org/wordprocessingml/2006/main">
        <w:t xml:space="preserve">1. ພວກເຮົາທຸກຄົນໄດ້ຮັບການຕ້ອນຮັບຈາກພຣະເຈົ້າ, ບໍ່ວ່າພວກເຮົາຈະມາຈາກໃສ.</w:t>
      </w:r>
    </w:p>
    <w:p/>
    <w:p>
      <w:r xmlns:w="http://schemas.openxmlformats.org/wordprocessingml/2006/main">
        <w:t xml:space="preserve">2. ອຳນາດຂອງພະເຈົ້າໄດ້ຂ້າມຂອບເຂດຂອງຊາດ ແລະເຜົ່າຕ່າງໆ.</w:t>
      </w:r>
    </w:p>
    <w:p/>
    <w:p>
      <w:r xmlns:w="http://schemas.openxmlformats.org/wordprocessingml/2006/main">
        <w:t xml:space="preserve">1. ໂຣມ 8:38-39: ເພາະ​ຂ້ອຍ​ແນ່​ໃຈ​ວ່າ​ບໍ່​ວ່າ​ຄວາມ​ຕາຍ​ຫຼື​ຊີວິດ, ເທວະ​ດາ​ຫຼື​ຜູ້​ປົກຄອງ, ຫຼື​ສິ່ງ​ທີ່​ມີ​ຢູ່​ຫຼື​ສິ່ງ​ທີ່​ຈະ​ມາ​ເຖິງ, ບໍ່​ມີ​ອຳນາດ, ຄວາມ​ສູງ​ແລະ​ຄວາມ​ເລິກ, ຫຼື​ສິ່ງ​ອື່ນ​ໃດ​ໃນ​ການ​ສ້າງ​ທັງ​ປວງ​ຈະ​ບໍ່​ສາມາດ​ເຮັດ​ໄດ້. ເພື່ອແຍກພວກເຮົາອອກຈາກຄວາມຮັກຂອງພຣະເຈົ້າໃນພຣະເຢຊູຄຣິດອົງພຣະຜູ້ເປັນເຈົ້າຂອງພວກເຮົາ.</w:t>
      </w:r>
    </w:p>
    <w:p/>
    <w:p>
      <w:r xmlns:w="http://schemas.openxmlformats.org/wordprocessingml/2006/main">
        <w:t xml:space="preserve">2. Psalm 139:1-4: O ພຣະຜູ້ເປັນເຈົ້າ, ພຣະອົງໄດ້ຄົ້ນຫາຂ້າພະເຈົ້າແລະຮູ້ຈັກຂ້າພະເຈົ້າ! ເຈົ້າຮູ້ເມື່ອຂ້ອຍນັ່ງລົງ ແລະເມື່ອຂ້ອຍລຸກຂຶ້ນ; ເຈົ້າແນມເບິ່ງຄວາມຄິດຂອງຂ້ອຍຈາກທາງໄກ. ເຈົ້າ​ຊອກ​ຫາ​ທາງ​ຂອງ​ຂ້ອຍ ແລະ​ຂ້ອຍ​ນອນ​ຢູ່ ແລະ​ຮູ້ຈັກ​ທຸກ​ວິທີ​ທາງ​ຂອງ​ຂ້ອຍ. ເຖິງ​ແມ່ນ​ກ່ອນ​ທີ່​ຈະ​ມີ​ຄຳ​ເວົ້າ​ຢູ່​ໃນ​ລີ້ນ​ຂອງ​ຂ້າ​ພະ​ເຈົ້າ, ຈົ່ງ​ເບິ່ງ, ຂ້າ​ພະ​ເຈົ້າ, ພຣະ​ອົງ​ຮູ້​ຈັກ​ມັນ​ທັງ​ໝົດ.</w:t>
      </w:r>
    </w:p>
    <w:p/>
    <w:p>
      <w:r xmlns:w="http://schemas.openxmlformats.org/wordprocessingml/2006/main">
        <w:t xml:space="preserve">ປະຖົມມະການ 47:3 ກະສັດ​ຟາໂຣ​ຖາມ​ພີ່ນ້ອງ​ຂອງຕົນ​ວ່າ, “ເຈົ້າ​ເຮັດ​ວຽກ​ຫຍັງ? ແລະ​ພວກ​ເຂົາ​ໄດ້​ເວົ້າ​ກັບ Pharaoh, ຜູ້​ຮັບ​ໃຊ້​ຂອງ​ທ່ານ​ເປັນ​ຄົນ​ລ້ຽງ​ແກະ, ທັງ​ພວກ​ເຮົາ, ແລະ​ບັນ​ພະ​ບຸ​ລຸດ​ຂອງ​ພວກ​ເຮົາ.</w:t>
      </w:r>
    </w:p>
    <w:p/>
    <w:p>
      <w:r xmlns:w="http://schemas.openxmlformats.org/wordprocessingml/2006/main">
        <w:t xml:space="preserve">ກະສັດ​ຟາໂຣ​ໄດ້​ຖາມ​ພີ່ນ້ອງ​ຂອງ​ເພິ່ນ​ກ່ຽວ​ກັບ​ອາຊີບ​ຂອງ​ພວກ​ເພິ່ນ, ຊຶ່ງ​ພວກ​ເພິ່ນ​ຕອບ​ວ່າ​ພວກ​ເພິ່ນ​ເປັນ​ຄົນ​ລ້ຽງ​ແກະ​ຄື​ກັບ​ພໍ່​ຂອງ​ພວກ​ເພິ່ນ.</w:t>
      </w:r>
    </w:p>
    <w:p/>
    <w:p>
      <w:r xmlns:w="http://schemas.openxmlformats.org/wordprocessingml/2006/main">
        <w:t xml:space="preserve">1. ຄວາມສໍາຄັນຂອງການຮູ້ຈັກເຊື້ອສາຍຂອງພວກເຮົາແລະຜົນກະທົບທີ່ມັນມີຢູ່ໃນຕົວຕົນຂອງພວກເຮົາ.</w:t>
      </w:r>
    </w:p>
    <w:p/>
    <w:p>
      <w:r xmlns:w="http://schemas.openxmlformats.org/wordprocessingml/2006/main">
        <w:t xml:space="preserve">2. ພຣະຜູ້ເປັນເຈົ້າຊົງອວຍພອນພວກເຮົາແນວໃດໃນອາຊີບທີ່ແຕກຕ່າງກັນທີ່ພຣະອົງໄດ້ເລືອກໄວ້ສໍາລັບພວກເຮົາ.</w:t>
      </w:r>
    </w:p>
    <w:p/>
    <w:p>
      <w:r xmlns:w="http://schemas.openxmlformats.org/wordprocessingml/2006/main">
        <w:t xml:space="preserve">1. ມັດທາຍ 25:14-30 - ຄໍາອຸປະມາກ່ຽວກັບພອນສະຫວັນ.</w:t>
      </w:r>
    </w:p>
    <w:p/>
    <w:p>
      <w:r xmlns:w="http://schemas.openxmlformats.org/wordprocessingml/2006/main">
        <w:t xml:space="preserve">2. ຕົ້ນເດີມ 45:5-8 - ໂຢເຊບ​ເປີດ​ເຜີຍ​ຕົວ​ເອງ​ໃຫ້​ພີ່​ນ້ອງ​ຟັງ.</w:t>
      </w:r>
    </w:p>
    <w:p/>
    <w:p>
      <w:r xmlns:w="http://schemas.openxmlformats.org/wordprocessingml/2006/main">
        <w:t xml:space="preserve">ປະຖົມມະການ 47:4 ພວກເຂົາ​ເວົ້າ​ກັບ​ກະສັດ​ຟາໂຣ​ອີກ​ວ່າ, ພວກ​ເຮົາ​ຈະ​ມາ​ອາໄສ​ຢູ່​ໃນ​ດິນແດນ. ເພາະ​ຜູ້​ຮັບ​ໃຊ້​ຂອງ​ພຣະ​ອົງ​ບໍ່​ມີ​ທົ່ງ​ຫຍ້າ​ສໍາ​ລັບ​ຝູງ​ສັດ​ຂອງ​ເຂົາ​ເຈົ້າ; ເພາະ​ການ​ອຶດ​ຢາກ​ໄດ້​ເຈັບ​ປ່ວຍ​ຢູ່​ໃນ​ແຜ່ນດິນ​ການາອານ: ບັດ​ນີ້, ພວກ​ເຮົາ​ຈຶ່ງ​ພາ​ກັນ​ຂໍ​ໃຫ້​ພວກ​ຂ້າ​ໃຊ້​ຂອງ​ທ່ານ​ຢູ່​ໃນ​ແຜ່ນ​ດິນ​ໂກ​ເຊັນ.</w:t>
      </w:r>
    </w:p>
    <w:p/>
    <w:p>
      <w:r xmlns:w="http://schemas.openxmlformats.org/wordprocessingml/2006/main">
        <w:t xml:space="preserve">ປະຊາຊົນ ອິດສະຣາເອນ ໄດ້ ອ້ອນວອນ ຕໍ່ ກະສັດ ຟາໂຣ ເພື່ອ ຂໍ ອະນຸຍາດ ໃຫ້ ມີ ຊີວິດ ຢູ່ ໃນ ດິນແດນ ໂກເຊນ ເພາະ ຄວາມ^ອຶດຢາກ ໃນ ດິນແດນ ການາອານ.</w:t>
      </w:r>
    </w:p>
    <w:p/>
    <w:p>
      <w:r xmlns:w="http://schemas.openxmlformats.org/wordprocessingml/2006/main">
        <w:t xml:space="preserve">1. ວິທີ​ທີ່​ພະເຈົ້າ​ສະໜັບສະໜູນ​ໃນ​ເວລາ​ອຶດຢາກ</w:t>
      </w:r>
    </w:p>
    <w:p/>
    <w:p>
      <w:r xmlns:w="http://schemas.openxmlformats.org/wordprocessingml/2006/main">
        <w:t xml:space="preserve">2. ຄວາມສັດຊື່ຂອງພຣະເຈົ້າຜ່ານເວລາທີ່ຫຍຸ້ງຍາກ</w:t>
      </w:r>
    </w:p>
    <w:p/>
    <w:p>
      <w:r xmlns:w="http://schemas.openxmlformats.org/wordprocessingml/2006/main">
        <w:t xml:space="preserve">1. Psalm 33:18-19 "ເບິ່ງ, ຕາຂອງພຣະຜູ້ເປັນເຈົ້າຢູ່ໃນຜູ້ທີ່ຢ້ານກົວພຣະອົງ, ກ່ຽວກັບຜູ້ທີ່ຫວັງໃນຄວາມຮັກອັນຫມັ້ນຄົງຂອງພຣະອົງ, ເພື່ອພຣະອົງຈະປົດປ່ອຍຈິດວິນຍານຂອງເຂົາເຈົ້າຈາກຄວາມຕາຍແລະເຮັດໃຫ້ພວກເຂົາມີຊີວິດຢູ່ໃນຄວາມອຶດຢາກ.</w:t>
      </w:r>
    </w:p>
    <w:p/>
    <w:p>
      <w:r xmlns:w="http://schemas.openxmlformats.org/wordprocessingml/2006/main">
        <w:t xml:space="preserve">2. ມັດທາຍ 6:25-34 “ເຫດສະນັ້ນ ເຮົາ​ຈຶ່ງ​ບອກ​ເຈົ້າ​ທັງຫລາຍ​ວ່າ, ຢ່າ​ກັງວົນ​ເຖິງ​ຊີວິດ​ຂອງ​ເຈົ້າ, ເຈົ້າ​ຈະ​ກິນ​ຫຍັງ ຫລື​ດື່ມ​ຫຍັງ, ຫລື​ເລື່ອງ​ຮ່າງກາຍ​ຂອງ​ເຈົ້າ, ເຈົ້າ​ຈະ​ເອົາ​ສິ່ງ​ທີ່​ເຈົ້າ​ເອົາ​ມາ​ໃສ່ ຊີວິດ​ບໍ່​ແມ່ນ​ຫລາຍ​ກວ່າ​ອາຫານ. ແລະຮ່າງກາຍຫຼາຍກວ່າເຄື່ອງນຸ່ງຫົ່ມບໍ? ເບິ່ງນົກໃນອາກາດ: ພວກມັນບໍ່ໄດ້ຫວ່ານ, ບໍ່ເກັບກ່ຽວ, ຫຼືເກັບເຂົ້າຢູ່ໃນជວງ, ແຕ່ພຣະບິດາຂອງເຈົ້າຜູ້ສະຖິດຢູ່ໃນສະຫວັນຍັງລ້ຽງພວກມັນ, ເຈົ້າບໍ່ມີຄຸນຄ່າຫຼາຍກວ່າພວກມັນບໍ? "</w:t>
      </w:r>
    </w:p>
    <w:p/>
    <w:p>
      <w:r xmlns:w="http://schemas.openxmlformats.org/wordprocessingml/2006/main">
        <w:t xml:space="preserve">ປະຖົມມະການ 47:5 ກະສັດ​ຟາໂຣ​ໄດ້​ເວົ້າ​ກັບ​ໂຢເຊບ​ວ່າ, “ພໍ່​ກັບ​ພີ່ນ້ອງ​ຂອງ​ເຈົ້າ​ມາ​ຫາ​ເຈົ້າ.</w:t>
      </w:r>
    </w:p>
    <w:p/>
    <w:p>
      <w:r xmlns:w="http://schemas.openxmlformats.org/wordprocessingml/2006/main">
        <w:t xml:space="preserve">ກະສັດ​ຟາໂຣ​ເວົ້າ​ກັບ​ໂຢເຊບ, ເຊື້ອ​ເຊີນ​ພໍ່​ແລະ​ພວກ​ອ້າຍ​ຂອງ​ລາວ​ໃຫ້​ມາ​ຫາ​ເພິ່ນ.</w:t>
      </w:r>
    </w:p>
    <w:p/>
    <w:p>
      <w:r xmlns:w="http://schemas.openxmlformats.org/wordprocessingml/2006/main">
        <w:t xml:space="preserve">1: ການສະຫນອງຂອງພຣະເຈົ້າແມ່ນສະເຫມີໃນການເຮັດວຽກ, ເຖິງແມ່ນວ່າຢູ່ໃນສະຖານະການທີ່ຫຍຸ້ງຍາກ.</w:t>
      </w:r>
    </w:p>
    <w:p/>
    <w:p>
      <w:r xmlns:w="http://schemas.openxmlformats.org/wordprocessingml/2006/main">
        <w:t xml:space="preserve">2: ເຮົາ​ສາມາດ​ໄວ້​ວາງໃຈ​ໃນ​ພະເຈົ້າ​ທີ່​ຈະ​ຈັດ​ຫາ​ໃຫ້​ເຮົາ ເຖິງ​ແມ່ນ​ໃນ​ເວລາ​ທີ່​ພະຍາຍາມ​ຫຼາຍ​ທີ່​ສຸດ.</w:t>
      </w:r>
    </w:p>
    <w:p/>
    <w:p>
      <w:r xmlns:w="http://schemas.openxmlformats.org/wordprocessingml/2006/main">
        <w:t xml:space="preserve">1: Romans 8:28 - ແລະພວກເຮົາຮູ້ວ່າໃນທຸກສິ່ງທີ່ພຣະເຈົ້າເຮັດວຽກເພື່ອຄວາມດີຂອງຜູ້ທີ່ຮັກພຣະອົງ, ຜູ້ທີ່ໄດ້ຮັບການເອີ້ນຕາມຈຸດປະສົງຂອງພຣະອົງ.</w:t>
      </w:r>
    </w:p>
    <w:p/>
    <w:p>
      <w:r xmlns:w="http://schemas.openxmlformats.org/wordprocessingml/2006/main">
        <w:t xml:space="preserve">2: Philippians 4:19 - ແລະພຣະເຈົ້າຂອງຂ້າພະເຈົ້າຈະຕອບສະຫນອງຄວາມຕ້ອງການຂອງທ່ານທັງຫມົດຕາມຄວາມອຸດົມສົມບູນຂອງລັດສະຫມີພາບຂອງພຣະອົງໃນພຣະເຢຊູຄຣິດ.</w:t>
      </w:r>
    </w:p>
    <w:p/>
    <w:p>
      <w:r xmlns:w="http://schemas.openxmlformats.org/wordprocessingml/2006/main">
        <w:t xml:space="preserve">ປະຖົມມະການ 47:6 ດິນແດນ​ເອຢິບ​ຢູ່​ຕໍ່ໜ້າ​ເຈົ້າ; ໃນ​ທີ່​ດີ​ທີ່​ສຸດ​ຂອງ​ແຜ່ນ​ດິນ​ເຮັດ​ໃຫ້​ພໍ່​ແລະ​ອ້າຍ​ນ້ອງ​ຂອງ​ທ່ານ​ຢູ່​ອາ​ໃສ; ໃນ​ແຜ່ນດິນ​ໂກເຊັນ​ໃຫ້​ພວກເຂົາ​ອາໄສ​ຢູ່ ແລະ​ຖ້າ​ເຈົ້າ​ຮູ້ຈັກ​ການ​ກະທຳ​ໃດໆ​ໃນ​ທ່າມກາງ​ພວກ​ເຂົາ ເຈົ້າ​ຈົ່ງ​ຕັ້ງ​ພວກເຂົາ​ເປັນ​ຜູ້ປົກຄອງ​ງົວ​ຂອງ​ຂ້ອຍ.</w:t>
      </w:r>
    </w:p>
    <w:p/>
    <w:p>
      <w:r xmlns:w="http://schemas.openxmlformats.org/wordprocessingml/2006/main">
        <w:t xml:space="preserve">ໂຢເຊບ​ສັ່ງ​ພວກ​ອ້າຍ​ຂອງ​ລາວ​ໃຫ້​ຕັ້ງ​ຖິ່ນ​ຖານ​ຢູ່​ໃນ​ປະເທດ​ເອຢິບ​ທີ່​ດີ​ທີ່​ສຸດ ແລະ​ແຕ່ງຕັ້ງ​ຜູ້​ທີ່​ມີ​ຄວາມ​ສາມາດ​ສູງ​ສຸດ​ໃຫ້​ເປັນ​ຜູ້ນຳ​ລ້ຽງ​ສັດ.</w:t>
      </w:r>
    </w:p>
    <w:p/>
    <w:p>
      <w:r xmlns:w="http://schemas.openxmlformats.org/wordprocessingml/2006/main">
        <w:t xml:space="preserve">1. ເມື່ອພະເຈົ້າຈັດວາງເຮົາໄວ້ໃນສະພາບແວດລ້ອມໃໝ່ ເຮົາຕ້ອງພະຍາຍາມເຮັດໃຫ້ດີທີ່ສຸດໃນສະຖານະການ ແລະໃຊ້ທັກສະແລະຄວາມສາມາດຂອງເຮົາເພື່ອນໍາພາແລະຮັບໃຊ້.</w:t>
      </w:r>
    </w:p>
    <w:p/>
    <w:p>
      <w:r xmlns:w="http://schemas.openxmlformats.org/wordprocessingml/2006/main">
        <w:t xml:space="preserve">2. ເຮົາຄວນສະແຫວງຫາ ແລະຮັບຮູ້ຄວາມສາມາດ ແລະຄວາມສາມາດຂອງຄົນອື່ນ ແລະໃຊ້ມັນເພື່ອເຮັດຕາມໃຈປະສົງຂອງພະເຈົ້າ.</w:t>
      </w:r>
    </w:p>
    <w:p/>
    <w:p>
      <w:r xmlns:w="http://schemas.openxmlformats.org/wordprocessingml/2006/main">
        <w:t xml:space="preserve">1. ຟີລິບ 4:13 - "ຂ້ອຍສາມາດເຮັດທຸກສິ່ງໄດ້ໂດຍຜ່ານພຣະອົງຜູ້ທີ່ເສີມສ້າງຂ້ອຍ."</w:t>
      </w:r>
    </w:p>
    <w:p/>
    <w:p>
      <w:r xmlns:w="http://schemas.openxmlformats.org/wordprocessingml/2006/main">
        <w:t xml:space="preserve">2. ເອຊາຢາ 40:31 - "ແຕ່ຜູ້ທີ່ລໍຖ້າພຣະຜູ້ເປັນເຈົ້າຈະສ້າງຄວາມເຂັ້ມແຂງຂອງພວກເຂົາ; ພວກເຂົາຈະຂຶ້ນດ້ວຍປີກຄ້າຍຄືນົກອິນຊີ; ພວກເຂົາຈະແລ່ນແລະບໍ່ອ່ອນເພຍ; ພວກເຂົາຍ່າງແລະບໍ່ອ່ອນເພຍ."</w:t>
      </w:r>
    </w:p>
    <w:p/>
    <w:p>
      <w:r xmlns:w="http://schemas.openxmlformats.org/wordprocessingml/2006/main">
        <w:t xml:space="preserve">ປະຖົມມະການ 47:7 ໂຢເຊັບ​ໄດ້​ນຳ​ຢາໂຄບ​ຜູ້​ເປັນ​ພໍ່​ຂອງຕົນ​ເຂົ້າ​ມາ​ຢູ່​ຕໍ່ໜ້າ​ກະສັດ​ຟາໂຣ ແລະ​ຢາໂຄບ​ກໍ​ອວຍພອນ​ກະສັດ​ຟາໂຣ.</w:t>
      </w:r>
    </w:p>
    <w:p/>
    <w:p>
      <w:r xmlns:w="http://schemas.openxmlformats.org/wordprocessingml/2006/main">
        <w:t xml:space="preserve">ໂຢເຊບ​ໄດ້​ພາ​ຢາໂຄບ​ພໍ່​ຂອງຕົນ​ໄປ​ຫາ​ຟາໂຣ, ແລະ​ຢາໂຄບ​ໄດ້​ອວຍພອນ​ກະສັດ​ຟາໂຣ.</w:t>
      </w:r>
    </w:p>
    <w:p/>
    <w:p>
      <w:r xmlns:w="http://schemas.openxmlformats.org/wordprocessingml/2006/main">
        <w:t xml:space="preserve">1. ຄວາມສຳຄັນຂອງການໃຫ້ກຽດຜູ້ເຖົ້າແກ່ຂອງເຈົ້າ.</w:t>
      </w:r>
    </w:p>
    <w:p/>
    <w:p>
      <w:r xmlns:w="http://schemas.openxmlformats.org/wordprocessingml/2006/main">
        <w:t xml:space="preserve">2. ການປົກປ້ອງຂອງພຣະເຈົ້າຕໍ່ປະຊາຊົນຂອງພຣະອົງ.</w:t>
      </w:r>
    </w:p>
    <w:p/>
    <w:p>
      <w:r xmlns:w="http://schemas.openxmlformats.org/wordprocessingml/2006/main">
        <w:t xml:space="preserve">1. ສຸພາສິດ 17:6 - "ລູກ​ເປັນ​ມົງກຸດ​ຂອງ​ຜູ້​ເຖົ້າ​ແກ່ ແລະ​ກຽດຕິຍົດ​ຂອງ​ລູກ​ກໍ​ເປັນ​ພໍ່​ຂອງ​ຕົນ."</w:t>
      </w:r>
    </w:p>
    <w:p/>
    <w:p>
      <w:r xmlns:w="http://schemas.openxmlformats.org/wordprocessingml/2006/main">
        <w:t xml:space="preserve">2 ປະຖົມມະການ 26:24 ແລະ​ໃນ​ຄືນ​ດຽວກັນ​ນັ້ນ ພຣະເຈົ້າຢາເວ​ໄດ້​ປາກົດ​ແກ່​ລາວ​ວ່າ, “ເຮົາ​ເປັນ​ພຣະເຈົ້າ​ຂອງ​ອັບຣາຮາມ​ບິດາ​ຂອງ​ເຈົ້າ ຢ່າ​ຢ້ານ​ເລີຍ ເພາະ​ເຮົາ​ຢູ່​ກັບ​ເຈົ້າ ແລະ​ຈະ​ອວຍພອນ​ເຈົ້າ ແລະ​ໃຫ້​ເຊື້ອສາຍ​ຂອງ​ເຈົ້າ​ເປັນ​ຈຳນວນ​ຫລວງຫລາຍ. ເຫັນແກ່ຜູ້ຮັບໃຊ້ຂອງອັບຣາຮາມ."</w:t>
      </w:r>
    </w:p>
    <w:p/>
    <w:p>
      <w:r xmlns:w="http://schemas.openxmlformats.org/wordprocessingml/2006/main">
        <w:t xml:space="preserve">ປະຖົມມະການ 47:8 ກະສັດ​ຟາໂຣ​ຖາມ​ຢາໂຄບ​ວ່າ, “ເຈົ້າ​ອາຍຸ​ເທົ່າໃດ?</w:t>
      </w:r>
    </w:p>
    <w:p/>
    <w:p>
      <w:r xmlns:w="http://schemas.openxmlformats.org/wordprocessingml/2006/main">
        <w:t xml:space="preserve">ຢາໂຄບ​ຕອບ​ກະສັດ​ຟາໂຣ​ວ່າ ລາວ​ມີ​ອາຍຸ​ໜຶ່ງ​ຮ້ອຍ​ສາມ​ສິບ​ປີ.</w:t>
      </w:r>
    </w:p>
    <w:p/>
    <w:p>
      <w:r xmlns:w="http://schemas.openxmlformats.org/wordprocessingml/2006/main">
        <w:t xml:space="preserve">ຢາໂຄບ​ບອກ​ຟາໂຣ​ວ່າ​ລາວ​ມີ​ອາຍຸ 130 ປີ ເມື່ອ​ຖາມ​ເຖິງ​ອາຍຸ​ຂອງ​ລາວ.</w:t>
      </w:r>
    </w:p>
    <w:p/>
    <w:p>
      <w:r xmlns:w="http://schemas.openxmlformats.org/wordprocessingml/2006/main">
        <w:t xml:space="preserve">1. ຄວາມສຳຄັນຂອງອາຍຸ ແລະສະຕິປັນຍາ: ການແຕ້ມຕາມຕົວຢ່າງຂອງຢາໂຄບ, ເຮົາສາມາດເຫັນໄດ້ເຖິງຄຸນຄ່າຂອງອາຍຸ ແລະປະສົບການໃນຊີວິດ.</w:t>
      </w:r>
    </w:p>
    <w:p/>
    <w:p>
      <w:r xmlns:w="http://schemas.openxmlformats.org/wordprocessingml/2006/main">
        <w:t xml:space="preserve">2. ພະລັງແຫ່ງຄວາມເຊື່ອ: ເຖິງວ່າຢາໂຄບມີອາຍຸອັນຍິ່ງໃຫຍ່, ແຕ່ລາວຍັງສືບຕໍ່ໄວ້ວາງໃຈໃນພຣະຜູ້ເປັນເຈົ້າ ແລະປະຕິບັດຕາມພຣະປະສົງຂອງພຣະອົງ.</w:t>
      </w:r>
    </w:p>
    <w:p/>
    <w:p>
      <w:r xmlns:w="http://schemas.openxmlformats.org/wordprocessingml/2006/main">
        <w:t xml:space="preserve">1. ສຸພາສິດ 16:31 ຜົມສີຂີ້ເຖົ່າເປັນມົງກຸດແຫ່ງສະຫງ່າລາສີ; ມັນ ໄດ້ ຮັບ ໃນ ຊີ ວິດ ທີ່ ຊອບ ທໍາ.</w:t>
      </w:r>
    </w:p>
    <w:p/>
    <w:p>
      <w:r xmlns:w="http://schemas.openxmlformats.org/wordprocessingml/2006/main">
        <w:t xml:space="preserve">2. ຄຳເພງ 90:12 ສະນັ້ນ ຈົ່ງ​ສອນ​ເຮົາ​ໃຫ້​ນັບ​ວັນ​ເວລາ​ຂອງ​ເຮົາ ເພື່ອ​ວ່າ​ເຮົາ​ຈະ​ມີ​ສະຕິປັນຍາ.</w:t>
      </w:r>
    </w:p>
    <w:p/>
    <w:p>
      <w:r xmlns:w="http://schemas.openxmlformats.org/wordprocessingml/2006/main">
        <w:t xml:space="preserve">ປະຖົມມະການ 47:9 ຢາໂຄບ​ໄດ້​ກ່າວ​ຕໍ່​ກະສັດ​ຟາໂຣ​ວ່າ, “ເວລາ​ຂອງ​ການ​ເດີນທາງ​ຂອງ​ຂ້າພະເຈົ້າ​ເປັນ​ເວລາ​ຮ້ອຍ​ສາມ​ສິບ​ປີ, ອາຍຸ​ຂອງ​ຊີວິດ​ຂອງ​ຂ້າພະເຈົ້າ​ມີ​ໜ້ອຍ​ລົງ ແລະ​ບໍ່​ໄດ້​ບັນລຸ​ເຖິງ​ວັນ​ເວລາ​ຂອງ​ປີ​ແຫ່ງ​ຄວາມ​ຊົ່ວຊ້າ. ຊີ​ວິດ​ຂອງ​ບັນ​ພະ​ບຸ​ລຸດ​ຂອງ​ຂ້າ​ພະ​ເຈົ້າ​ໃນ​ວັນ​ເວ​ລາ​ຂອງ pilgrimage ຂອງ​ເຂົາ​ເຈົ້າ.</w:t>
      </w:r>
    </w:p>
    <w:p/>
    <w:p>
      <w:r xmlns:w="http://schemas.openxmlformats.org/wordprocessingml/2006/main">
        <w:t xml:space="preserve">ຢາໂຄບ​ບອກ​ຟາໂຣ​ວ່າ​ຊີວິດ​ຂອງ​ລາວ​ສັ້ນ​ແລະ​ຫຍຸ້ງຍາກ​ເມື່ອ​ທຽບ​ກັບ​ບັນພະບຸລຸດ​ຂອງ​ລາວ​ທີ່​ມີ​ຊີວິດ​ຍືນ​ຍາວ​ກວ່າ​ແລະ​ດີ​ກວ່າ.</w:t>
      </w:r>
    </w:p>
    <w:p/>
    <w:p>
      <w:r xmlns:w="http://schemas.openxmlformats.org/wordprocessingml/2006/main">
        <w:t xml:space="preserve">1. ການ​ຮຽນ​ຮູ້​ທີ່​ຈະ​ໄວ້​ວາງ​ໃຈ​ພຣະ​ເຈົ້າ​ໃນ​ເວ​ລາ​ທີ່​ຫຍຸ້ງ​ຍາກ</w:t>
      </w:r>
    </w:p>
    <w:p/>
    <w:p>
      <w:r xmlns:w="http://schemas.openxmlformats.org/wordprocessingml/2006/main">
        <w:t xml:space="preserve">2. ດໍາລົງຊີວິດດ້ວຍຄວາມສຸກແລະຄວາມພໍໃຈໃນຄວາມຫຍຸ້ງຍາກ</w:t>
      </w:r>
    </w:p>
    <w:p/>
    <w:p>
      <w:r xmlns:w="http://schemas.openxmlformats.org/wordprocessingml/2006/main">
        <w:t xml:space="preserve">1. Romans 8:28 - ແລະພວກເຮົາຮູ້ວ່າໃນທຸກສິ່ງທີ່ພຣະເຈົ້າເຮັດວຽກເພື່ອຄວາມດີຂອງຜູ້ທີ່ຮັກພຣະອົງ, ຜູ້ທີ່ໄດ້ຮັບການເອີ້ນຕາມຈຸດປະສົງຂອງພຣະອົງ.</w:t>
      </w:r>
    </w:p>
    <w:p/>
    <w:p>
      <w:r xmlns:w="http://schemas.openxmlformats.org/wordprocessingml/2006/main">
        <w:t xml:space="preserve">2. ຢາໂກໂບ 1:2-4 ພີ່ນ້ອງ​ທັງຫລາຍ​ເອີຍ, ຈົ່ງ​ພິຈາລະນາ​ເບິ່ງ​ວ່າ​ມັນ​ເປັນ​ຄວາມ​ສຸກ​ອັນ​ບໍລິສຸດ, ທຸກ​ຄັ້ງ​ທີ່​ເຈົ້າ​ປະສົບ​ກັບ​ການ​ທົດ​ລອງ​ຫລາຍ​ຢ່າງ, ເພາະ​ເຈົ້າ​ຮູ້​ວ່າ​ການ​ທົດ​ສອບ​ສັດທາ​ຂອງ​ເຈົ້າ​ເຮັດ​ໃຫ້​ເກີດ​ຄວາມ​ອົດທົນ. ຂໍ​ໃຫ້​ຄວາມ​ອົດ​ທົນ​ເຮັດ​ໃຫ້​ສຳເລັດ​ເພື່ອ​ເຈົ້າ​ຈະ​ເປັນ​ຜູ້​ໃຫຍ່​ແລະ​ສົມບູນ​ແບບ​ບໍ່​ຂາດ​ຫຍັງ.</w:t>
      </w:r>
    </w:p>
    <w:p/>
    <w:p>
      <w:r xmlns:w="http://schemas.openxmlformats.org/wordprocessingml/2006/main">
        <w:t xml:space="preserve">ປະຖົມມະການ 47:10 ຢາໂຄບ​ໄດ້​ອວຍພອນ​ກະສັດ​ຟາໂຣ ແລະ​ອອກ​ຈາກ​ຕໍ່ໜ້າ​ກະສັດ​ຟາໂຣ.</w:t>
      </w:r>
    </w:p>
    <w:p/>
    <w:p>
      <w:r xmlns:w="http://schemas.openxmlformats.org/wordprocessingml/2006/main">
        <w:t xml:space="preserve">ຢາໂຄບ​ໄດ້​ອວຍພອນ​ກະສັດ​ຟາໂຣ ແລະ​ຈາກ​ນັ້ນ​ກໍ​ອອກ​ຈາກ​ທີ່​ປະທັບ​ຂອງ​ເພິ່ນ.</w:t>
      </w:r>
    </w:p>
    <w:p/>
    <w:p>
      <w:r xmlns:w="http://schemas.openxmlformats.org/wordprocessingml/2006/main">
        <w:t xml:space="preserve">1. ການ​ເຊື່ອ​ຟັງ​ຂອງ​ພວກ​ເຮົາ​ຕໍ່​ຜູ້​ມີ​ອຳນາດ (ປະຖົມມະການ 47:10)</w:t>
      </w:r>
    </w:p>
    <w:p/>
    <w:p>
      <w:r xmlns:w="http://schemas.openxmlformats.org/wordprocessingml/2006/main">
        <w:t xml:space="preserve">2. ອວຍພອນ​ຜູ້​ມີ​ອຳນາດ (ປະຖົມມະການ 47:10).</w:t>
      </w:r>
    </w:p>
    <w:p/>
    <w:p>
      <w:r xmlns:w="http://schemas.openxmlformats.org/wordprocessingml/2006/main">
        <w:t xml:space="preserve">1. ເຮັບເຣີ 13:17 - ຈົ່ງ​ເຊື່ອ​ຟັງ​ຜູ້​ນຳ​ຂອງ​ເຈົ້າ ແລະ​ຍອມ​ຢູ່​ໃຕ້​ອຳນາດ​ຂອງ​ພວກ​ເຂົາ, ເພາະ​ວ່າ​ພວກ​ເຂົາ​ກຳລັງ​ເຝົ້າ​ລະວັງ​ຈິດ​ວິນ​ຍານ​ຂອງ​ພວກ​ເຈົ້າ​ຄື​ກັບ​ຜູ້​ທີ່​ຈະ​ໃຫ້​ບັນຊີ.</w:t>
      </w:r>
    </w:p>
    <w:p/>
    <w:p>
      <w:r xmlns:w="http://schemas.openxmlformats.org/wordprocessingml/2006/main">
        <w:t xml:space="preserve">24:26 - ຜູ້​ໃດ​ທີ່​ໃຫ້​ຄຳຕອບ​ທີ່​ຈິງ​ໃຈ​ກໍ​ຈູບ​ປາກ.</w:t>
      </w:r>
    </w:p>
    <w:p/>
    <w:p>
      <w:r xmlns:w="http://schemas.openxmlformats.org/wordprocessingml/2006/main">
        <w:t xml:space="preserve">ປະຖົມມະການ 47:11 ໂຢເຊັບ​ໄດ້​ວາງ​ພໍ່​ກັບ​ພວກ​ອ້າຍ​ນ້ອງ​ຂອງຕົນ ແລະ​ມອບ​ດິນແດນ​ໃຫ້​ພວກເຂົາ​ເປັນ​ດິນແດນ​ຂອງ​ປະເທດ​ເອຢິບ ໃນ​ດິນແດນ​ທີ່​ດີ​ທີ່​ສຸດ​ໃນ​ດິນແດນ​ຣາເມເຊ ຕາມ​ທີ່​ກະສັດ​ຟາໂຣ​ໄດ້​ສັ່ງ.</w:t>
      </w:r>
    </w:p>
    <w:p/>
    <w:p>
      <w:r xmlns:w="http://schemas.openxmlformats.org/wordprocessingml/2006/main">
        <w:t xml:space="preserve">ໂຢເຊບ​ເຊື່ອ​ຟັງ​ຄຳ​ສັ່ງ​ຂອງ​ຟາໂຣ ແລະ​ໃຫ້​ຄອບ​ຄົວ​ຂອງ​ລາວ​ເປັນ​ຄອບ​ຄອງ​ໃນ​ເຂດ​ທີ່​ດີ​ທີ່​ສຸດ​ຂອງ​ເອຢິບ, ໂດຍ​ສະ​ເພາະ​ແມ່ນ​ແຜ່ນດິນ​ຣາເມ​ເຊ.</w:t>
      </w:r>
    </w:p>
    <w:p/>
    <w:p>
      <w:r xmlns:w="http://schemas.openxmlformats.org/wordprocessingml/2006/main">
        <w:t xml:space="preserve">1. ພະເຈົ້າສັ່ງໃຫ້ເຮົາເຊື່ອຟັງ; ໂຈເຊັບເປັນຕົວຢ່າງຂອງການເຊື່ອຟັງນີ້.</w:t>
      </w:r>
    </w:p>
    <w:p/>
    <w:p>
      <w:r xmlns:w="http://schemas.openxmlformats.org/wordprocessingml/2006/main">
        <w:t xml:space="preserve">2. ຄວາມ​ເຊື່ອ​ຂອງ​ໂຢເຊບ​ໃນ​ພະເຈົ້າ​ເຮັດ​ໃຫ້​ລາວ​ເຮັດ​ຕາມ​ຄຳ​ສັ່ງ​ຂອງ​ຟາໂລ ແລະ​ລ້ຽງ​ດູ​ຄອບຄົວ.</w:t>
      </w:r>
    </w:p>
    <w:p/>
    <w:p>
      <w:r xmlns:w="http://schemas.openxmlformats.org/wordprocessingml/2006/main">
        <w:t xml:space="preserve">1. ປະຖົມມະການ 22:18 - ແລະ​ໃນ​ເຊື້ອສາຍ​ຂອງ​ເຈົ້າ ທຸກ​ຊາດ​ໃນ​ແຜ່ນດິນ​ໂລກ​ຈະ​ໄດ້​ຮັບ​ພອນ ເພາະ​ເຈົ້າ​ໄດ້​ເຊື່ອ​ຟັງ​ສຽງ​ຂອງ​ເຮົາ.</w:t>
      </w:r>
    </w:p>
    <w:p/>
    <w:p>
      <w:r xmlns:w="http://schemas.openxmlformats.org/wordprocessingml/2006/main">
        <w:t xml:space="preserve">28:1-2 ພຣະ​ບັນ​ຍັດ​ສອງ 28:1-2 ໃນ​ປັດ​ຈຸ​ບັນ​ຈະ​ບັງ​ເກີດ​ຂຶ້ນ, ຖ້າ​ຫາກ​ວ່າ​ທ່ານ​ພາກ​ພຽນ​ເຊື່ອ​ຟັງ​ສຸ​ລະ​ສຽງ​ຂອງ​ພຣະ​ຜູ້​ເປັນ​ເຈົ້າ​ພຣະ​ເຈົ້າ​ຂອງ​ທ່ານ, ການ​ປະ​ຕິ​ບັດ​ບັນ​ຍັດ​ທັງ​ຫມົດ​ຂອງ​ພຣະ​ອົງ​ທີ່​ຂ້າ​ພະ​ເຈົ້າ​ບັນ​ຊາ​ທ່ານ​ໃນ​ມື້​ນີ້, ວ່າ​ພຣະ​ຜູ້​ເປັນ​ເຈົ້າ​ພຣະ​ເຈົ້າ​ຂອງ​ທ່ານ​ຈະ​ຕັ້ງ​ທ່ານ​ສູງ​ຂ້າງ​ເທິງ. ປະ​ຊາ​ຊາດ​ທັງ​ຫມົດ​ຂອງ​ແຜ່ນ​ດິນ​ໂລກ​.</w:t>
      </w:r>
    </w:p>
    <w:p/>
    <w:p>
      <w:r xmlns:w="http://schemas.openxmlformats.org/wordprocessingml/2006/main">
        <w:t xml:space="preserve">ປະຖົມມະການ 47:12 ໂຢເຊັບ​ໄດ້​ລ້ຽງດູ​ພໍ່, ແລະ​ພີ່ນ້ອງ​ຂອງ​ເພິ່ນ, ແລະ​ຄອບຄົວ​ຂອງ​ພໍ່​ທັງໝົດ​ດ້ວຍ​ເຂົ້າຈີ່​ຕາມ​ຄອບຄົວ​ຂອງ​ພວກເຂົາ.</w:t>
      </w:r>
    </w:p>
    <w:p/>
    <w:p>
      <w:r xmlns:w="http://schemas.openxmlformats.org/wordprocessingml/2006/main">
        <w:t xml:space="preserve">ໂຢເຊບ​ໄດ້​ສະໜອງ​ອາຫານ​ແລະ​ເຄື່ອງ​ຊ່ວຍ​ເຫຼືອ​ໃຫ້​ແກ່​ຄອບຄົວ​ຕາມ​ຂະໜາດ​ຂອງ​ແຕ່​ລະ​ຄອບຄົວ.</w:t>
      </w:r>
    </w:p>
    <w:p/>
    <w:p>
      <w:r xmlns:w="http://schemas.openxmlformats.org/wordprocessingml/2006/main">
        <w:t xml:space="preserve">1. ພະເຈົ້າ​ຫ່ວງໃຍ​ຄວາມ​ຕ້ອງການ​ຂອງ​ເຮົາ—ຟີລິບ 4:19</w:t>
      </w:r>
    </w:p>
    <w:p/>
    <w:p>
      <w:r xmlns:w="http://schemas.openxmlformats.org/wordprocessingml/2006/main">
        <w:t xml:space="preserve">2. ພະລັງແຫ່ງຄວາມເອື້ອເຟື້ອເພື່ອແຜ່ - ລືກາ 6:38</w:t>
      </w:r>
    </w:p>
    <w:p/>
    <w:p>
      <w:r xmlns:w="http://schemas.openxmlformats.org/wordprocessingml/2006/main">
        <w:t xml:space="preserve">1. Psalm 37:25 — ຂ້າ​ພະ​ເຈົ້າ​ຍັງ​ອ່ອນ​, ແລະ​ປັດ​ຈຸ​ບັນ​ມີ​ອາ​ຍຸ​; ແຕ່​ຂ້າ​ພະ​ເຈົ້າ​ບໍ່​ໄດ້​ເຫັນ​ຄົນ​ຊອບ​ທໍາ​ປະ​ຖິ້ມ, ຫຼື​ເຊື້ອ​ສາຍ​ຂອງ​ເຂົາ​ຂໍ​ເຂົ້າ​ຈີ່.</w:t>
      </w:r>
    </w:p>
    <w:p/>
    <w:p>
      <w:r xmlns:w="http://schemas.openxmlformats.org/wordprocessingml/2006/main">
        <w:t xml:space="preserve">2. 1 ຕີໂມເຕ 6:17-19 - ຫ້າມຄົນຮັ່ງມີໃນໂລກນີ້, ວ່າພວກເຂົາບໍ່ມີຈິດໃຈສູງ, ຫຼືໄວ້ວາງໃຈໃນຄວາມຮັ່ງມີທີ່ບໍ່ແນ່ນອນ, ແຕ່ໃນພຣະເຈົ້າຜູ້ຊົງພຣະຊົນຢູ່, ຜູ້ໃຫ້ສິ່ງຂອງອັນອຸດົມສົມບູນແກ່ພວກເຮົາ; ວ່າພວກເຂົາເຮັດດີ, ວ່າພວກເຂົາອຸດົມສົມບູນໃນຄວາມດີ, ພ້ອມທີ່ຈະແຈກຢາຍ, ເຕັມໃຈທີ່ຈະຕິດຕໍ່; ວາງ​ຮາກ​ຖານ​ທີ່​ດີ​ໄວ້​ໃນ​ການ​ເກັບ​ຮັກ​ສາ​ຕົນ​ເອງ​ຕໍ່​ກັບ​ເວ​ລາ​ທີ່​ຈະ​ມາ​ເຖິງ, ເພື່ອ​ເຂົາ​ເຈົ້າ​ຈະ​ໄດ້​ຍຶດ​ໝັ້ນ​ໃນ​ຊີ​ວິດ​ນິ​ລັນ​ດອນ.</w:t>
      </w:r>
    </w:p>
    <w:p/>
    <w:p>
      <w:r xmlns:w="http://schemas.openxmlformats.org/wordprocessingml/2006/main">
        <w:t xml:space="preserve">ປະຖົມມະການ 47:13 ແລະ​ບໍ່ມີ​ເຂົ້າຈີ່​ໃນ​ດິນແດນ​ທັງໝົດ; ເພາະ​ຄວາມ​ອຶດ​ຢາກ​ໄດ້​ເຈັບ​ປວດ​ຫລາຍ, ຈົນ​ວ່າ​ແຜ່ນດິນ​ເອຢິບ​ແລະ​ແຜ່ນດິນ​ການາອານ​ໝົດ​ສິ້ນ​ໄປ​ຍ້ອນ​ການ​ອຶດຢາກ.</w:t>
      </w:r>
    </w:p>
    <w:p/>
    <w:p>
      <w:r xmlns:w="http://schemas.openxmlformats.org/wordprocessingml/2006/main">
        <w:t xml:space="preserve">ແຜ່ນດິນ​ເອຢິບ​ແລະ​ການາອານ​ປະສົບ​ກັບ​ຄວາມ​ອຶດຢາກ​ຢ່າງ​ໜັກໜ່ວງ.</w:t>
      </w:r>
    </w:p>
    <w:p/>
    <w:p>
      <w:r xmlns:w="http://schemas.openxmlformats.org/wordprocessingml/2006/main">
        <w:t xml:space="preserve">1: ການ​ຈັດ​ຕຽມ​ຂອງ​ພະເຈົ້າ: ວິທີ​ທີ່​ພະເຈົ້າ​ຈັດ​ຫາ​ໃຫ້​ເຮົາ​ໃນ​ເວລາ​ທີ່​ຈຳເປັນ</w:t>
      </w:r>
    </w:p>
    <w:p/>
    <w:p>
      <w:r xmlns:w="http://schemas.openxmlformats.org/wordprocessingml/2006/main">
        <w:t xml:space="preserve">2: ຄວາມ​ເຊື່ອ​ໃນ​ການ​ປະ​ເຊີນ​ກັບ​ຄວາມ​ທຸກ: ການ​ເອົາ​ຊະ​ນະ​ຄວາມ​ຫຍຸ້ງ​ຍາກ​ດ້ວຍ​ຄວາມ​ໄວ້​ວາງ​ໃຈ​ໃນ​ພຣະ​ເຈົ້າ</w:t>
      </w:r>
    </w:p>
    <w:p/>
    <w:p>
      <w:r xmlns:w="http://schemas.openxmlformats.org/wordprocessingml/2006/main">
        <w:t xml:space="preserve">1: ເອຊາຢາ 41: 10 - "ຢ່າຢ້ານ, ເພາະວ່າຂ້ອຍຢູ່ກັບເຈົ້າ; ຢ່າຕົກໃຈ, ເພາະວ່າຂ້ອຍເປັນພຣະເຈົ້າຂອງເຈົ້າ, ຂ້ອຍຈະເສີມສ້າງເຈົ້າ, ຂ້ອຍຈະຊ່ວຍເຈົ້າ, ຂ້ອຍຈະຊ່ວຍເຈົ້າດ້ວຍມືຂວາຂອງຂ້ອຍ."</w:t>
      </w:r>
    </w:p>
    <w:p/>
    <w:p>
      <w:r xmlns:w="http://schemas.openxmlformats.org/wordprocessingml/2006/main">
        <w:t xml:space="preserve">2: Philippians 4: 19 - "ແລະພຣະເຈົ້າຂອງຂ້າພະເຈົ້າຈະສະຫນອງຄວາມຕ້ອງການຂອງທ່ານຕາມຄວາມອຸດົມສົມບູນຂອງພຣະອົງໃນລັດສະຫມີພາບໃນພຣະເຢຊູຄຣິດ."</w:t>
      </w:r>
    </w:p>
    <w:p/>
    <w:p>
      <w:r xmlns:w="http://schemas.openxmlformats.org/wordprocessingml/2006/main">
        <w:t xml:space="preserve">ປະຖົມມະການ 47:14 ໂຢເຊັບ​ໄດ້​ເກັບ​ເອົາ​ເງິນ​ທັງໝົດ​ທີ່​ມີ​ຢູ່​ໃນ​ປະເທດ​ເອຢິບ ແລະ​ໃນ​ດິນແດນ​ການາອານ ເພື່ອ​ເອົາ​ເຂົ້າ​ໄປ​ຊື້​ເຂົ້າ​ໃນ​ເຮືອນ​ຂອງ​ກະສັດ​ຟາໂຣ.</w:t>
      </w:r>
    </w:p>
    <w:p/>
    <w:p>
      <w:r xmlns:w="http://schemas.openxmlformats.org/wordprocessingml/2006/main">
        <w:t xml:space="preserve">ໂຢເຊບ​ຮວບ​ຮວມ​ຊັບ​ສິນ​ທັງ​ໝົດ​ຈາກ​ເອຢິບ​ແລະ​ການາອານ ເພື່ອ​ນຳ​ໄປ​ສູ່​ເຮືອນ​ຂອງ​ຟາໂຣ.</w:t>
      </w:r>
    </w:p>
    <w:p/>
    <w:p>
      <w:r xmlns:w="http://schemas.openxmlformats.org/wordprocessingml/2006/main">
        <w:t xml:space="preserve">1. ການດໍາລົງຊີວິດດ້ວຍຄວາມເອື້ອເຟື້ອເພື່ອແຜ່ - ຕົວຢ່າງຂອງໂຈເຊັບສະແດງໃຫ້ພວກເຮົາໃຊ້ຄວາມຮັ່ງມີເພື່ອອວຍພອນຄົນອື່ນ.</w:t>
      </w:r>
    </w:p>
    <w:p/>
    <w:p>
      <w:r xmlns:w="http://schemas.openxmlformats.org/wordprocessingml/2006/main">
        <w:t xml:space="preserve">2. ພອນຂອງການເຊື່ອຟັງ - ລາງວັນຂອງການປະຕິບັດຕາມຄໍາສັ່ງຂອງພຣະເຈົ້າໃນຊີວິດຂອງພວກເຮົາ.</w:t>
      </w:r>
    </w:p>
    <w:p/>
    <w:p>
      <w:r xmlns:w="http://schemas.openxmlformats.org/wordprocessingml/2006/main">
        <w:t xml:space="preserve">1. ພຣະບັນຍັດສອງ 15:7-11 - ຄຳສັ່ງ​ໃຫ້​ກູ້​ຢືມ​ເງິນ​ຄົນ​ທຸກ​ຍາກ​ແລະ​ບໍ່​ເອົາ​ດອກ​ເບ້ຍ.</w:t>
      </w:r>
    </w:p>
    <w:p/>
    <w:p>
      <w:r xmlns:w="http://schemas.openxmlformats.org/wordprocessingml/2006/main">
        <w:t xml:space="preserve">2. ມັດທາຍ 6:19-21 - ການສອນຂອງພະເຍຊູໃຫ້ຈັດວາງຊັບສົມບັດໄວ້ໃນສະຫວັນ ບໍ່ແມ່ນຢູ່ເທິງແຜ່ນດິນໂລກ.</w:t>
      </w:r>
    </w:p>
    <w:p/>
    <w:p>
      <w:r xmlns:w="http://schemas.openxmlformats.org/wordprocessingml/2006/main">
        <w:t xml:space="preserve">ປະຖົມມະການ 47:15 ເມື່ອ​ເງິນ​ບໍ່​ໄດ້​ໃນ​ປະເທດ​ເອຢິບ ແລະ​ໃນ​ດິນແດນ​ການາອານ ຄົນ​ເອຢິບ​ທັງໝົດ​ກໍ​ມາ​ຫາ​ໂຢເຊບ ແລະ​ເວົ້າ​ວ່າ, “ຂໍ​ເອົາ​ເຂົ້າຈີ່​ມາ​ໃຫ້​ພວກ​ຂ້ານ້ອຍ ເພາະ​ເປັນ​ຫຍັງ​ພວກ​ຂ້ານ້ອຍ​ຈຶ່ງ​ຕ້ອງ​ຕາຍ​ຕໍ່ໜ້າ​ພຣະອົງ? ສໍາລັບເງິນລົ້ມເຫລວ.</w:t>
      </w:r>
    </w:p>
    <w:p/>
    <w:p>
      <w:r xmlns:w="http://schemas.openxmlformats.org/wordprocessingml/2006/main">
        <w:t xml:space="preserve">ໂຢເຊບ​ໄດ້​ເອົາ​ເຂົ້າຈີ່​ໃຫ້​ຊາວ​ເອຢິບ​ເພື່ອ​ແລກ​ກັບ​ການ​ລ້ຽງສັດ​ຂອງ​ເຂົາ​ເຈົ້າ​ໃນ​ເວລາ​ອຶດຢາກ.</w:t>
      </w:r>
    </w:p>
    <w:p/>
    <w:p>
      <w:r xmlns:w="http://schemas.openxmlformats.org/wordprocessingml/2006/main">
        <w:t xml:space="preserve">1. ພະເຈົ້າ​ຈັດ​ຫາ​ໃນ​ເວລາ​ທີ່​ຫຍຸ້ງຍາກ—ຕົ້ນເດີມ 47:15</w:t>
      </w:r>
    </w:p>
    <w:p/>
    <w:p>
      <w:r xmlns:w="http://schemas.openxmlformats.org/wordprocessingml/2006/main">
        <w:t xml:space="preserve">2. ຄວາມສຳຄັນຂອງການກຽມພ້ອມສຳລັບສະຖານະການທີ່ບໍ່ຄາດຄິດ—ຕົ້ນເດີມ 47:15</w:t>
      </w:r>
    </w:p>
    <w:p/>
    <w:p>
      <w:r xmlns:w="http://schemas.openxmlformats.org/wordprocessingml/2006/main">
        <w:t xml:space="preserve">1. ຟີລິບປອຍ 4:19 - ແລະພຣະເຈົ້າຂອງຂ້າພະເຈົ້າຈະສະຫນອງຄວາມຕ້ອງການຂອງເຈົ້າທຸກຕາມຄວາມອຸດົມສົມບູນຂອງພຣະອົງໃນລັດສະຫມີພາບໃນພຣະເຢຊູຄຣິດ.</w:t>
      </w:r>
    </w:p>
    <w:p/>
    <w:p>
      <w:r xmlns:w="http://schemas.openxmlformats.org/wordprocessingml/2006/main">
        <w:t xml:space="preserve">2. ສຸພາສິດ 6:6-8 - ໄປຫາມົດຄົນຂີ້ຄ້ານ; ພິຈາລະນາວິທີການຂອງນາງ, ແລະສະຫລາດ. ໂດຍ​ທີ່​ນາງ​ບໍ່​ມີ​ຫົວໜ້າ, ເຈົ້າ​ໜ້າທີ່, ຫຼື​ຜູ້​ປົກຄອງ, ນາງ​ໄດ້​ກະກຽມ​ເຂົ້າ​ຈີ່​ໃນ​ລະດູ​ຮ້ອນ ແລະ​ເກັບ​ເອົາ​ອາຫານ​ໃນ​ລະດູ​ເກັບ​ກ່ຽວ.</w:t>
      </w:r>
    </w:p>
    <w:p/>
    <w:p>
      <w:r xmlns:w="http://schemas.openxmlformats.org/wordprocessingml/2006/main">
        <w:t xml:space="preserve">ປະຖົມມະການ 47:16 ໂຢເຊັບ​ຕອບ​ວ່າ, “ຈົ່ງ​ເອົາ​ງົວ​ຂອງເຈົ້າ​ມາ. ແລະ​ເຮົາ​ຈະ​ເອົາ​ງົວ​ຂອງ​ເຈົ້າ​ໃຫ້​ເຈົ້າ ຖ້າ​ເງິນ​ບໍ່​ໄດ້.</w:t>
      </w:r>
    </w:p>
    <w:p/>
    <w:p>
      <w:r xmlns:w="http://schemas.openxmlformats.org/wordprocessingml/2006/main">
        <w:t xml:space="preserve">ໂຢເຊບ​ໄດ້​ສະເໜີ​ໃຫ້​ຄ້າຂາຍ​ງົວ​ເປັນ​ສິນຄ້າ ຖ້າ​ປະຊາຊົນ​ບໍ່ມີ​ເງິນ.</w:t>
      </w:r>
    </w:p>
    <w:p/>
    <w:p>
      <w:r xmlns:w="http://schemas.openxmlformats.org/wordprocessingml/2006/main">
        <w:t xml:space="preserve">1. “ພະເຈົ້າ​ຈັດ​ໃຫ້: ການ​ດູ​ແລ​ທີ່​ສັດ​ຊື່​ຂອງ​ໂຢເຊບ​ຊີ້​ໃຫ້​ເຮົາ​ເຫັນ​ເຖິງ​ການ​ຈັດ​ຕຽມ​ຂອງ​ພະເຈົ້າ​ແນວ​ໃດ”</w:t>
      </w:r>
    </w:p>
    <w:p/>
    <w:p>
      <w:r xmlns:w="http://schemas.openxmlformats.org/wordprocessingml/2006/main">
        <w:t xml:space="preserve">2. "ຄວາມສັດຊື່ຂອງໂຢເຊບ: ຄວາມສັດຊື່ແລະຄວາມຜູກມັດຂອງພຣະອົງຕໍ່ພຣະເຈົ້າເຮັດໃຫ້ພອນແນວໃດ"</w:t>
      </w:r>
    </w:p>
    <w:p/>
    <w:p>
      <w:r xmlns:w="http://schemas.openxmlformats.org/wordprocessingml/2006/main">
        <w:t xml:space="preserve">1. 2 Corinthians 9: 8-10 - "ແລະພຣະເຈົ້າສາມາດເຮັດໃຫ້ພຣະຄຸນອັນອຸດົມສົມບູນແກ່ເຈົ້າ, ດັ່ງນັ້ນການມີຄວາມພຽງພໍໃນທຸກສິ່ງຕະຫຼອດເວລາ, ເຈົ້າສາມາດອຸດົມສົມບູນໃນທຸກໆວຽກງານທີ່ດີ."</w:t>
      </w:r>
    </w:p>
    <w:p/>
    <w:p>
      <w:r xmlns:w="http://schemas.openxmlformats.org/wordprocessingml/2006/main">
        <w:t xml:space="preserve">2. ຟີລິບ 4:19 - "ແລະພຣະເຈົ້າຂອງຂ້າພະເຈົ້າຈະສະຫນອງຄວາມຕ້ອງການຂອງເຈົ້າທຸກຕາມຄວາມອຸດົມສົມບູນຂອງພຣະອົງໃນລັດສະຫມີພາບໃນພຣະເຢຊູຄຣິດ."</w:t>
      </w:r>
    </w:p>
    <w:p/>
    <w:p>
      <w:r xmlns:w="http://schemas.openxmlformats.org/wordprocessingml/2006/main">
        <w:t xml:space="preserve">ປະຖົມມະການ 47:17 ແລະ​ພວກເຂົາ​ໄດ້​ເອົາ​ງົວ​ມາ​ໃຫ້​ໂຢເຊັບ, ແລະ​ໂຢເຊັບ​ກໍ​ເອົາ​ເຂົ້າຈີ່​ໃຫ້​ພວກເຂົາ​ເປັນ​ແລກປ່ຽນ​ກັບ​ມ້າ, ແລະ​ສຳລັບ​ຝູງແກະ, ແລະ​ສຳລັບ​ຝູງສັດ​ຂອງ​ຝູງ​ງົວ, ແລະ​ລໍ ແລະ​ເພິ່ນ​ກໍ​ເອົາ​ເຂົ້າຈີ່​ໃຫ້​ພວກເຂົາ​ກິນ. ສໍາລັບປີນັ້ນ.</w:t>
      </w:r>
    </w:p>
    <w:p/>
    <w:p>
      <w:r xmlns:w="http://schemas.openxmlformats.org/wordprocessingml/2006/main">
        <w:t xml:space="preserve">ໂຢເຊບ​ໄດ້​ເອົາ​ເຂົ້າຈີ່​ໃຫ້​ປະຊາຊົນ​ເພື່ອ​ແລກປ່ຽນ​ກັບ​ຝູງສັດ.</w:t>
      </w:r>
    </w:p>
    <w:p/>
    <w:p>
      <w:r xmlns:w="http://schemas.openxmlformats.org/wordprocessingml/2006/main">
        <w:t xml:space="preserve">1. ພະເຈົ້າ​ຈະ​ຈັດ​ຫາ​ໃຫ້​ເຮົາ​ເຖິງ​ແມ່ນ​ໃນ​ເວລາ​ທີ່​ຂາດ​ແຄນ.</w:t>
      </w:r>
    </w:p>
    <w:p/>
    <w:p>
      <w:r xmlns:w="http://schemas.openxmlformats.org/wordprocessingml/2006/main">
        <w:t xml:space="preserve">2. ອໍານາດຂອງການແລກປ່ຽນເຊິ່ງກັນແລະກັນແລະຄວາມສໍາຄັນຂອງການແບ່ງປັນ.</w:t>
      </w:r>
    </w:p>
    <w:p/>
    <w:p>
      <w:r xmlns:w="http://schemas.openxmlformats.org/wordprocessingml/2006/main">
        <w:t xml:space="preserve">1. ຟີລິບ 4:19 - "ແລະພຣະເຈົ້າຂອງຂ້າພະເຈົ້າຈະສະຫນອງຄວາມຕ້ອງການຂອງເຈົ້າທຸກຕາມຄວາມອຸດົມສົມບູນຂອງພຣະອົງໃນລັດສະຫມີພາບໃນພຣະເຢຊູຄຣິດ."</w:t>
      </w:r>
    </w:p>
    <w:p/>
    <w:p>
      <w:r xmlns:w="http://schemas.openxmlformats.org/wordprocessingml/2006/main">
        <w:t xml:space="preserve">20:35 - “ໃນ​ທຸກ​ສິ່ງ​ທີ່​ເຮົາ​ໄດ້​ສະແດງ​ໃຫ້​ເຈົ້າ​ເຫັນ​ວ່າ​ການ​ເຮັດ​ວຽກ​ໜັກ​ດ້ວຍ​ວິທີ​ນີ້ ເຮົາ​ຕ້ອງ​ຊ່ວຍ​ຄົນ​ອ່ອນແອ​ແລະ​ຈື່​ຈຳ​ຖ້ອຍ​ຄຳ​ຂອງ​ພະ​ເຍຊູ​ເອງ​ທີ່​ພະອົງ​ກ່າວ​ໄວ້​ວ່າ​ເປັນ​ພອນ​ຫຼາຍ​ກວ່າ​ການ​ໄດ້​ຮັບ. ."</w:t>
      </w:r>
    </w:p>
    <w:p/>
    <w:p>
      <w:r xmlns:w="http://schemas.openxmlformats.org/wordprocessingml/2006/main">
        <w:t xml:space="preserve">ປະຖົມມະການ 47:18 ເມື່ອ​ປີ​ນັ້ນ​ສິ້ນ​ສຸດ​ລົງ ພວກ​ເພິ່ນ​ກໍ​ມາ​ຫາ​ເພິ່ນ​ປີ​ທີ​ສອງ, ແລະ​ເວົ້າ​ກັບ​ເພິ່ນ​ວ່າ, “ພວກ​ຂ້ານ້ອຍ​ຈະ​ບໍ່​ປິດບັງ​ເພິ່ນ​ຈາກ​ເພິ່ນ​ວ່າ​ເງິນ​ຂອງ​ພວກ​ຂ້ານ້ອຍ​ຈະ​ໃຊ້​ຈ່າຍ​ແນວ​ໃດ. ພຣະ ຜູ້ ເປັນ ເຈົ້າ ຂອງ ຂ້າ ພະ ເຈົ້າ ຍັງ ມີ ຝູງ ງົວ ຂອງ ພວກ ເຮົາ; ມັນ​ບໍ່​ຄວນ​ປະ​ໄວ້​ໃນ​ສາຍ​ພຣະ​ເນດ​ຂອງ​ພຣະ​ຜູ້​ເປັນ​ເຈົ້າ​ຂອງ​ຂ້າ​ພະ​ເຈົ້າ, ແຕ່​ຮ່າງ​ກາຍ​ຂອງ​ພວກ​ເຮົາ, ແລະ​ແຜ່ນ​ດິນ​ຂອງ​ພວກ​ເຮົາ:</w:t>
      </w:r>
    </w:p>
    <w:p/>
    <w:p>
      <w:r xmlns:w="http://schemas.openxmlformats.org/wordprocessingml/2006/main">
        <w:t xml:space="preserve">ຄົນ​ເອຢິບ​ບອກ​ໂຢເຊບ​ວ່າ​ເງິນ​ແລະ​ຝູງ​ງົວ​ຂອງ​ເຂົາ​ໝົດ​ໄປ ແລະ​ສິ່ງ​ທີ່​ເຫຼືອ​ໃຫ້​ກໍ​ຄື​ເນື້ອ​ໃນ​ແລະ​ທີ່​ດິນ.</w:t>
      </w:r>
    </w:p>
    <w:p/>
    <w:p>
      <w:r xmlns:w="http://schemas.openxmlformats.org/wordprocessingml/2006/main">
        <w:t xml:space="preserve">1. ເຮົາ​ຕ້ອງ​ຈື່​ຈຳ​ທີ່​ຈະ​ໄວ້​ວາງ​ໃຈ​ໃນ​ການ​ຈັດ​ໃຫ້​ຂອງ​ພະເຈົ້າ​ບໍ່​ວ່າ​ສະພາບການ​ຂອງ​ເຮົາ​ຈະ​ຮ້າຍ​ແຮງ​ປານ​ໃດ</w:t>
      </w:r>
    </w:p>
    <w:p/>
    <w:p>
      <w:r xmlns:w="http://schemas.openxmlformats.org/wordprocessingml/2006/main">
        <w:t xml:space="preserve">2. ພວກເຮົາຕ້ອງເຕັມໃຈທີ່ຈະໃຊ້ຊັບພະຍາກອນຂອງພວກເຮົາໃຫ້ເປັນປະໂຫຍດຕໍ່ຄົນອ້ອມຂ້າງ</w:t>
      </w:r>
    </w:p>
    <w:p/>
    <w:p>
      <w:r xmlns:w="http://schemas.openxmlformats.org/wordprocessingml/2006/main">
        <w:t xml:space="preserve">1. Psalm 37:25 — ຂ້າ​ພະ​ເຈົ້າ​ຍັງ​ອ່ອນ​, ແລະ​ປັດ​ຈຸ​ບັນ​ມີ​ອາ​ຍຸ​; ແຕ່​ຂ້າ​ພະ​ເຈົ້າ​ບໍ່​ໄດ້​ເຫັນ​ຄົນ​ຊອບ​ທໍາ​ປະ​ຖິ້ມ, ຫຼື​ເຊື້ອ​ສາຍ​ຂອງ​ເຂົາ​ຂໍ​ເຂົ້າ​ຈີ່.</w:t>
      </w:r>
    </w:p>
    <w:p/>
    <w:p>
      <w:r xmlns:w="http://schemas.openxmlformats.org/wordprocessingml/2006/main">
        <w:t xml:space="preserve">2. ຢາໂກໂບ 1:17 - ຂອງປະທານອັນດີອັນໃດອັນໜຶ່ງ ແລະຂອງປະທານອັນດີເລີດທຸກຢ່າງແມ່ນມາຈາກເບື້ອງເທິງ, ແລະລົງມາຈາກພຣະບິດາແຫ່ງຄວາມສະຫວ່າງ, ບໍ່ມີຄວາມປ່ຽນແປງ, ທັງບໍ່ມີເງົາຂອງການຫັນປ່ຽນ.</w:t>
      </w:r>
    </w:p>
    <w:p/>
    <w:p>
      <w:r xmlns:w="http://schemas.openxmlformats.org/wordprocessingml/2006/main">
        <w:t xml:space="preserve">ປະຖົມມະການ 47:19 ເປັນຫຍັງ​ພວກເຮົາ​ຈຶ່ງ​ຕ້ອງ​ຕາຍ​ຕໍ່ໜ້າ​ພຣະອົງ ທັງ​ພວກເຮົາ ແລະ​ດິນແດນ​ຂອງ​ພວກເຮົາ? ຊື້​ພວກ​ເຮົາ​ແລະ​ທີ່​ດິນ​ຂອງ​ພວກ​ເຮົາ​ສໍາ​ລັບ​ການ​ກິນ​ອາ​ຫານ, ແລະ​ພວກ​ເຮົາ​ແລະ​ແຜ່ນ​ດິນ​ຂອງ​ພວກ​ເຮົາ​ຈະ​ເປັນ​ຂ້າ​ໃຊ້​ຂອງ Pharaoh: ແລະ​ໃຫ້​ພວກ​ເຮົາ​ແນວ​ພັນ, ເພື່ອ​ພວກ​ເຮົາ​ຈະ​ມີ​ຊີ​ວິດ, ແລະ​ບໍ່​ຕາຍ, ເພື່ອ​ວ່າ​ແຜ່ນ​ດິນ​ຈະ​ບໍ່​ຖືກ​ເປົ່າ​ຫວ່າງ.</w:t>
      </w:r>
    </w:p>
    <w:p/>
    <w:p>
      <w:r xmlns:w="http://schemas.openxmlformats.org/wordprocessingml/2006/main">
        <w:t xml:space="preserve">ຊາວ​ອິດສະລາແອນ​ໄດ້​ອ້ອນວອນ​ຕໍ່​ກະສັດ​ຟາໂຣ​ໃຫ້​ຊື້​ດິນແດນ​ຂອງ​ຕົນ ໂດຍ​ສະເໜີ​ໃຫ້​ເປັນ​ຄົນ​ຮັບໃຊ້​ເພື່ອ​ແລກ​ກັບ​ອາຫານ​ແລະ​ເມັດ​ພືດ ເພື່ອ​ໃຫ້​ເຂົາ​ເຈົ້າ​ມີ​ຊີວິດ​ຢູ່​ຕໍ່​ໄປ ແລະ​ບໍ່​ຕາຍ​ຍ້ອນ​ຄວາມ​ອຶດ​ຢາກ.</w:t>
      </w:r>
    </w:p>
    <w:p/>
    <w:p>
      <w:r xmlns:w="http://schemas.openxmlformats.org/wordprocessingml/2006/main">
        <w:t xml:space="preserve">1. ການ​ໄວ້​ວາງ​ໃຈ​ພະເຈົ້າ​ໃນ​ເວລາ​ທີ່​ຫຍຸ້ງຍາກ: ບົດຮຽນ​ຈາກ​ຊາວ​ອິດສະລາແອນ​ໃນ​ຕົ້ນເດີມ 47:19</w:t>
      </w:r>
    </w:p>
    <w:p/>
    <w:p>
      <w:r xmlns:w="http://schemas.openxmlformats.org/wordprocessingml/2006/main">
        <w:t xml:space="preserve">2. ພະລັງແຫ່ງຄວາມອົດທົນ: ວິທີທີ່ຊາວອິດສະລາແອນສະແດງໃຫ້ເຫັນຄວາມເຊື່ອໃນການປະເຊີນຫນ້າກັບຄວາມຍາກລໍາບາກ</w:t>
      </w:r>
    </w:p>
    <w:p/>
    <w:p>
      <w:r xmlns:w="http://schemas.openxmlformats.org/wordprocessingml/2006/main">
        <w:t xml:space="preserve">1. ຢາໂກໂບ 1:2-4, ພີ່ນ້ອງ​ທັງຫລາຍ​ເອີຍ, ຈົ່ງ​ນັບ​ມັນ​ດ້ວຍ​ຄວາມ​ຍິນດີ ເມື່ອ​ເຈົ້າ​ໄດ້​ພົບ​ກັບ​ການ​ທົດລອງ​ຕ່າງໆ, ເພາະ​ເຈົ້າ​ຮູ້​ວ່າ​ການ​ທົດລອງ​ຄວາມເຊື່ອ​ຂອງ​ເຈົ້າ​ເຮັດ​ໃຫ້​ເກີດ​ຄວາມ​ໝັ້ນຄົງ.</w:t>
      </w:r>
    </w:p>
    <w:p/>
    <w:p>
      <w:r xmlns:w="http://schemas.openxmlformats.org/wordprocessingml/2006/main">
        <w:t xml:space="preserve">2 ເຮັບເຣີ 11:6 ແລະ​ຖ້າ​ບໍ່​ມີ​ຄວາມ​ເຊື່ອ​ກໍ​ເປັນ​ໄປ​ບໍ່​ໄດ້​ທີ່​ຈະ​ເຮັດ​ໃຫ້​ພະອົງ​ພໍ​ໃຈ ເພາະ​ຜູ້​ທີ່​ເຂົ້າ​ມາ​ຫາ​ພະເຈົ້າ​ຕ້ອງ​ເຊື່ອ​ວ່າ​ພະອົງ​ເປັນ​ແລະ​ເປັນ​ຜູ້​ໃຫ້​ລາງວັນ​ຜູ້​ສະ​ແຫວງ​ຫາ​ພະອົງ.</w:t>
      </w:r>
    </w:p>
    <w:p/>
    <w:p>
      <w:r xmlns:w="http://schemas.openxmlformats.org/wordprocessingml/2006/main">
        <w:t xml:space="preserve">ປະຖົມມະການ 47:20 ໂຢເຊັບ​ໄດ້​ຊື້​ດິນແດນ​ທັງໝົດ​ຂອງ​ປະເທດ​ເອຢິບ​ໃຫ້​ກະສັດ​ຟາໂຣ. ເພາະ​ຊາວ​ເອຢິບ​ໄດ້​ຂາຍ​ທົ່ງ​ນາ​ຂອງ​ເຂົາ​ໃຫ້​ທຸກ​ຄົນ, ເພາະ​ວ່າ​ຄວາມ​ອຶດ​ຢາກ​ໄດ້​ຊະນະ​ພວກ​ເຂົາ: ດັ່ງ​ນັ້ນ​ແຜ່ນດິນ​ຈຶ່ງ​ກາຍ​ເປັນ​ຂອງ​ຟາໂຣ.</w:t>
      </w:r>
    </w:p>
    <w:p/>
    <w:p>
      <w:r xmlns:w="http://schemas.openxmlformats.org/wordprocessingml/2006/main">
        <w:t xml:space="preserve">ໂຢເຊບ​ໄດ້​ຊື້​ແຜ່ນດິນ​ເອຢິບ​ທັງໝົດ​ເພື່ອ​ຊ່ວຍ​ປະຊາຊົນ​ໃຫ້​ພົ້ນ​ຈາກ​ຄວາມ​ອຶດຢາກ.</w:t>
      </w:r>
    </w:p>
    <w:p/>
    <w:p>
      <w:r xmlns:w="http://schemas.openxmlformats.org/wordprocessingml/2006/main">
        <w:t xml:space="preserve">1. ພະເຈົ້າສາມາດໃຊ້ເຮົາເພື່ອຈັດຫາຄົນອື່ນໃນເວລາທີ່ຕ້ອງການ.</w:t>
      </w:r>
    </w:p>
    <w:p/>
    <w:p>
      <w:r xmlns:w="http://schemas.openxmlformats.org/wordprocessingml/2006/main">
        <w:t xml:space="preserve">2. ເຮົາ​ສາມາດ​ໄວ້​ວາງ​ໃຈ​ໃນ​ພຣະ​ເຈົ້າ​ທີ່​ຈະ​ຈັດ​ຫາ​ໃຫ້​ເຮົາ​ໃນ​ທຸກ​ລະດູ​ການ.</w:t>
      </w:r>
    </w:p>
    <w:p/>
    <w:p>
      <w:r xmlns:w="http://schemas.openxmlformats.org/wordprocessingml/2006/main">
        <w:t xml:space="preserve">1. ຟີລິບປອຍ 4:19 - ແລະພຣະເຈົ້າຂອງຂ້າພະເຈົ້າຈະສະຫນອງຄວາມຕ້ອງການຂອງເຈົ້າທຸກຕາມຄວາມອຸດົມສົມບູນຂອງພຣະອົງໃນລັດສະຫມີພາບໃນພຣະເຢຊູຄຣິດ.</w:t>
      </w:r>
    </w:p>
    <w:p/>
    <w:p>
      <w:r xmlns:w="http://schemas.openxmlformats.org/wordprocessingml/2006/main">
        <w:t xml:space="preserve">2. ຢາໂກໂບ 1:17 - ຂອງປະທານອັນດີອັນໃດອັນໜຶ່ງ ແລະຂອງປະທານອັນດີເລີດທຸກຢ່າງແມ່ນມາຈາກເບື້ອງເທິງ, ມາຈາກພຣະບິດາແຫ່ງຄວາມສະຫວ່າງ, ເຊິ່ງບໍ່ມີການປ່ຽນແປງ ຫຼືເງົາອັນເນື່ອງມາຈາກການປ່ຽນແປງ.</w:t>
      </w:r>
    </w:p>
    <w:p/>
    <w:p>
      <w:r xmlns:w="http://schemas.openxmlformats.org/wordprocessingml/2006/main">
        <w:t xml:space="preserve">ປະຖົມມະການ 47:21 ສ່ວນ​ປະຊາຊົນ​ກໍ​ຂັບໄລ່​ພວກເຂົາ​ອອກ​ໄປ​ຍັງ​ເມືອງ​ຕ່າງໆ ຈາກ​ຊາຍແດນ​ຂອງ​ປະເທດ​ເອຢິບ​ຈົນເຖິງ​ອີກ​ດິນແດນ​ໜຶ່ງ.</w:t>
      </w:r>
    </w:p>
    <w:p/>
    <w:p>
      <w:r xmlns:w="http://schemas.openxmlformats.org/wordprocessingml/2006/main">
        <w:t xml:space="preserve">ໂຢເຊບ​ໄດ້​ຍ້າຍ​ຊາວ​ເອຢິບ​ໄປ​ຢູ່​ໃນ​ເມືອງ​ຕ່າງໆ​ໃນ​ທົ່ວ​ປະເທດ.</w:t>
      </w:r>
    </w:p>
    <w:p/>
    <w:p>
      <w:r xmlns:w="http://schemas.openxmlformats.org/wordprocessingml/2006/main">
        <w:t xml:space="preserve">1. ແຜນຂອງພຣະເຈົ້າໃຫຍ່ກວ່າຕົວເຮົາເອງ.</w:t>
      </w:r>
    </w:p>
    <w:p/>
    <w:p>
      <w:r xmlns:w="http://schemas.openxmlformats.org/wordprocessingml/2006/main">
        <w:t xml:space="preserve">2. ເຮົາ​ສາມາດ​ໄວ້​ວາງໃຈ​ໃນ​ພະເຈົ້າ​ທີ່​ຈະ​ຈັດ​ຫາ​ໃຫ້​ເຮົາ, ເຖິງ​ແມ່ນ​ໃນ​ເວລາ​ທີ່​ຈຳເປັນ​ຫຼາຍ.</w:t>
      </w:r>
    </w:p>
    <w:p/>
    <w:p>
      <w:r xmlns:w="http://schemas.openxmlformats.org/wordprocessingml/2006/main">
        <w:t xml:space="preserve">1. ເອຊາຢາ 46:10-11 - "ການປະກາດຈຸດສິ້ນສຸດຕັ້ງແຕ່ຕົ້ນ, ແລະຕັ້ງແຕ່ສະ ໄໝ ກ່ອນ, ສິ່ງທີ່ຍັງບໍ່ທັນໄດ້ເຮັດ, ໂດຍກ່າວວ່າ, ຄໍາແນະນໍາຂອງຂ້ອຍຈະຢືນຢູ່, ແລະຂ້ອຍຈະເຮັດຕາມຄວາມພໍໃຈຂອງຂ້ອຍ."</w:t>
      </w:r>
    </w:p>
    <w:p/>
    <w:p>
      <w:r xmlns:w="http://schemas.openxmlformats.org/wordprocessingml/2006/main">
        <w:t xml:space="preserve">2 Philippians 4:19 - "ແຕ່ພຣະເຈົ້າຂອງຂ້າພະເຈົ້າຈະສະຫນອງຄວາມຕ້ອງການຂອງທ່ານທັງຫມົດຕາມຄວາມອຸດົມສົມບູນຂອງພຣະອົງໃນລັດສະຫມີພາບຂອງພຣະເຢຊູຄຣິດ."</w:t>
      </w:r>
    </w:p>
    <w:p/>
    <w:p>
      <w:r xmlns:w="http://schemas.openxmlformats.org/wordprocessingml/2006/main">
        <w:t xml:space="preserve">ປະຖົມມະການ 47:22 ລາວ​ບໍ່​ໄດ້​ຊື້​ດິນແດນ​ຂອງ​ປະໂຣຫິດ​ເທົ່າ​ນັ້ນ; ເພາະ​ພວກ​ປະໂລຫິດ​ໄດ້​ມອບ​ສ່ວນ​ໜຶ່ງ​ໃຫ້​ແກ່​ກະສັດ​ຟາໂຣ, ແລະ ໄດ້​ກິນ​ສ່ວນ​ທີ່​ກະສັດ​ຟາໂຣ​ໄດ້​ມອບ​ໃຫ້​ພວກ​ເຂົາ, ສະນັ້ນ ພວກ​ເຂົາ​ຈຶ່ງ​ບໍ່​ໄດ້​ຂາຍ​ທີ່​ດິນ​ຂອງ​ພວກ​ເຂົາ.</w:t>
      </w:r>
    </w:p>
    <w:p/>
    <w:p>
      <w:r xmlns:w="http://schemas.openxmlformats.org/wordprocessingml/2006/main">
        <w:t xml:space="preserve">ກະສັດ​ຟາໂຣ​ໄດ້​ມອບ​ດິນແດນ​ສ່ວນ​ໜຶ່ງ​ໃຫ້​ພວກ​ປະໂຣຫິດ ເພື່ອ​ພວກ​ເຂົາ​ບໍ່​ຈຳເປັນ​ຕ້ອງ​ຂາຍ​ທີ່​ດິນ.</w:t>
      </w:r>
    </w:p>
    <w:p/>
    <w:p>
      <w:r xmlns:w="http://schemas.openxmlformats.org/wordprocessingml/2006/main">
        <w:t xml:space="preserve">1. ພະເຈົ້າຈະຈັດຫາຄວາມຕ້ອງການຂອງເຮົາ.</w:t>
      </w:r>
    </w:p>
    <w:p/>
    <w:p>
      <w:r xmlns:w="http://schemas.openxmlformats.org/wordprocessingml/2006/main">
        <w:t xml:space="preserve">2. ພວກເຮົາຕ້ອງພໍໃຈກັບສິ່ງທີ່ພວກເຮົາມີ.</w:t>
      </w:r>
    </w:p>
    <w:p/>
    <w:p>
      <w:r xmlns:w="http://schemas.openxmlformats.org/wordprocessingml/2006/main">
        <w:t xml:space="preserve">1. ຟີລິບ 4:11-13 “ບໍ່​ແມ່ນ​ການ​ທີ່​ເຮົາ​ເວົ້າ​ເຖິງ​ຄວາມ​ຂັດ​ສົນ ເພາະ​ເຮົາ​ໄດ້​ຮຽນ​ຮູ້​ໃນ​ສະພາບການ​ອັນ​ໃດ​ກໍ​ຕາມ​ທີ່​ຈະ​ພໍ​ໃຈ ເຮົາ​ຮູ້​ວ່າ​ຈະ​ເປັນ​ຄົນ​ຕໍ່າ​ຕ້ອຍ ແລະ​ຮູ້​ວ່າ​ຈະ​ມີ​ຄວາມ​ອຸດົມສົມບູນ​ໃນ​ການ​ໃດ​ກໍ​ຕາມ. ແລະທຸກສະຖານະການ, ຂ້າພະເຈົ້າໄດ້ຮຽນຮູ້ຄວາມລັບຂອງການປະເຊີນກັບຄວາມອຸດົມສົມບູນແລະຄວາມອຶດຫິວ, ຄວາມອຸດົມສົມບູນແລະຄວາມຕ້ອງການ.</w:t>
      </w:r>
    </w:p>
    <w:p/>
    <w:p>
      <w:r xmlns:w="http://schemas.openxmlformats.org/wordprocessingml/2006/main">
        <w:t xml:space="preserve">2. ເພງສັນລະເສີນ 37:3-5 - ຈົ່ງວາງໃຈໃນພຣະຜູ້ເປັນເຈົ້າ ແລະເຮັດດີ; ຢູ່​ໃນ​ແຜ່ນດິນ​ແລະ​ເປັນ​ມິດ​ກັບ​ຄວາມ​ສັດ​ຊື່. ຈົ່ງ​ຊື່ນ​ຊົມ​ໃນ​ພຣະ​ຜູ້​ເປັນ​ເຈົ້າ, ແລະ​ພຣະ​ອົງ​ຈະ​ໃຫ້​ຄວາມ​ປາ​ຖະ​ໜາ​ໃນ​ໃຈ​ຂອງ​ທ່ານ. ຄໍາຫມັ້ນສັນຍາວິທີການຂອງທ່ານກັບພຣະຜູ້ເປັນເຈົ້າ; ໄວ້ວາງໃຈໃນພຣະອົງ, ແລະພຣະອົງຈະປະຕິບັດ.</w:t>
      </w:r>
    </w:p>
    <w:p/>
    <w:p>
      <w:r xmlns:w="http://schemas.openxmlformats.org/wordprocessingml/2006/main">
        <w:t xml:space="preserve">ປະຖົມມະການ 47:23 ແລ້ວ​ໂຢເຊັບ​ຈຶ່ງ​ເວົ້າ​ກັບ​ປະຊາຊົນ​ວ່າ, “ມື້ນີ້​ເຮົາ​ໄດ້​ຊື້​ເຈົ້າ​ແລະ​ດິນແດນ​ຂອງ​ເຈົ້າ​ໃຫ້​ກະສັດ​ຟາໂຣ: ເບິ່ງແມ, ນີ້​ແມ່ນ​ເມັດ​ພືດ​ສຳລັບ​ເຈົ້າ ແລະ​ເຈົ້າ​ຈະ​ຫວ່ານ​ແຜ່ນດິນ.</w:t>
      </w:r>
    </w:p>
    <w:p/>
    <w:p>
      <w:r xmlns:w="http://schemas.openxmlformats.org/wordprocessingml/2006/main">
        <w:t xml:space="preserve">ໂຢເຊບ​ໄດ້​ໃຫ້​ຄວາມ​ໝັ້ນ​ໃຈ​ແກ່​ປະຊາຊົນ​ເອຢິບ​ວ່າ ຟາໂຣ​ໄດ້​ຊື້​ທີ່​ດິນ​ຂອງ​ເຂົາ​ເຈົ້າ, ໂດຍ​ມອບ​ເມັດ​ພືດ​ໃຫ້​ເຂົາ​ເຈົ້າ​ເພື່ອ​ຫວ່ານ​ໃນ​ປີ​ທີ່​ຈະ​ມາ​ເຖິງ.</w:t>
      </w:r>
    </w:p>
    <w:p/>
    <w:p>
      <w:r xmlns:w="http://schemas.openxmlformats.org/wordprocessingml/2006/main">
        <w:t xml:space="preserve">1. ພະລັງຂອງການສະຫນອງ: ການຮຽນຮູ້ທີ່ຈະໄວ້ວາງໃຈພຣະເຈົ້າສໍາລັບຄວາມຕ້ອງການຂອງພວກເຮົາ</w:t>
      </w:r>
    </w:p>
    <w:p/>
    <w:p>
      <w:r xmlns:w="http://schemas.openxmlformats.org/wordprocessingml/2006/main">
        <w:t xml:space="preserve">2. ພອນແຫ່ງຄວາມເອື້ອເຟື້ອເພື່ອແຜ່: ປະຕິບັດຄວາມກະຕັນຍູໃນຍາມທີ່ອຸດົມສົມບູນ</w:t>
      </w:r>
    </w:p>
    <w:p/>
    <w:p>
      <w:r xmlns:w="http://schemas.openxmlformats.org/wordprocessingml/2006/main">
        <w:t xml:space="preserve">1. ມັດທາຍ 6:25-34 - ຢ່າກັງວົນກ່ຽວກັບຊີວິດຂອງເຈົ້າ, ເຈົ້າຈະກິນຫຍັງຫຼືດື່ມ; ຫຼືກ່ຽວກັບຮ່າງກາຍຂອງເຈົ້າ, ເຈົ້າຈະໃສ່ຫຍັງ.</w:t>
      </w:r>
    </w:p>
    <w:p/>
    <w:p>
      <w:r xmlns:w="http://schemas.openxmlformats.org/wordprocessingml/2006/main">
        <w:t xml:space="preserve">2. ຢາໂກໂບ 1:17 - ຂອງປະທານອັນດີ ແລະດີເລີດທຸກຢ່າງແມ່ນມາຈາກເບື້ອງເທິງ, ມາຈາກພຣະບິດາຂອງແສງສະຫວ່າງໃນສະຫວັນ, ຜູ້ທີ່ບໍ່ປ່ຽນແປງຄືກັບເງົາ.</w:t>
      </w:r>
    </w:p>
    <w:p/>
    <w:p>
      <w:r xmlns:w="http://schemas.openxmlformats.org/wordprocessingml/2006/main">
        <w:t xml:space="preserve">ປະຖົມມະການ 47:24 ແລະ​ເຫດການ​ຈະ​ໄດ້​ບັງເກີດ​ຂຶ້ນ​ຄື ພວກ​ເຈົ້າ​ຈະ​ມອບ​ສ່ວນ​ທີ​ຫ້າ​ໃຫ້​ແກ່​ກະສັດ​ຟາໂຣ ແລະ​ສີ່​ສ່ວນ​ຈະ​ເປັນ​ຂອງ​ເຈົ້າ​ເອງ ເພື່ອ​ເປັນ​ເມັດ​ພືດ​ໃນ​ທົ່ງນາ ແລະ​ອາຫານ​ຂອງ​ເຈົ້າ ແລະ​ຄອບຄົວ​ຂອງ​ເຈົ້າ. ແລະສໍາລັບອາຫານສໍາລັບເດັກນ້ອຍຂອງເຈົ້າ.</w:t>
      </w:r>
    </w:p>
    <w:p/>
    <w:p>
      <w:r xmlns:w="http://schemas.openxmlformats.org/wordprocessingml/2006/main">
        <w:t xml:space="preserve">ການສະຫນອງຂອງພຣະເຈົ້າສໍາລັບຄວາມຕ້ອງການຂອງພວກເຮົາ.</w:t>
      </w:r>
    </w:p>
    <w:p/>
    <w:p>
      <w:r xmlns:w="http://schemas.openxmlformats.org/wordprocessingml/2006/main">
        <w:t xml:space="preserve">1: ພະເຈົ້າ​ຈັດ​ໃຫ້​ເຮົາ​ມີ​ຄວາມ​ອຸດົມສົມບູນ​ເພື່ອ​ໃຫ້​ເຮົາ​ສາມາດ​ແບ່ງປັນ​ພອນ​ຂອງ​ເຮົາ​ກັບ​ຄົນ​ອື່ນ.</w:t>
      </w:r>
    </w:p>
    <w:p/>
    <w:p>
      <w:r xmlns:w="http://schemas.openxmlformats.org/wordprocessingml/2006/main">
        <w:t xml:space="preserve">2: ເຮົາ​ສາມາດ​ໄວ້​ວາງໃຈ​ໃນ​ພະເຈົ້າ​ທີ່​ຈະ​ຈັດ​ຫາ​ໃຫ້​ເຮົາ​ໃນ​ທຸກ​ສະພາບການ.</w:t>
      </w:r>
    </w:p>
    <w:p/>
    <w:p>
      <w:r xmlns:w="http://schemas.openxmlformats.org/wordprocessingml/2006/main">
        <w:t xml:space="preserve">1: Philippians 4: 19 - "ແລະພຣະເຈົ້າຂອງຂ້າພະເຈົ້າຈະສະຫນອງຄວາມຕ້ອງການຂອງທ່ານທັງຫມົດຕາມຄວາມອຸດົມສົມບູນຂອງພຣະອົງໃນລັດສະຫມີພາບໃນພຣະເຢຊູຄຣິດ."</w:t>
      </w:r>
    </w:p>
    <w:p/>
    <w:p>
      <w:r xmlns:w="http://schemas.openxmlformats.org/wordprocessingml/2006/main">
        <w:t xml:space="preserve">2: ຄໍາເພງ 37:25 - "ຂ້ອຍ​ຍັງ​ອ່ອນ​ແລະ​ຕອນ​ນີ້​ເຖົ້າ​ແລ້ວ ແຕ່​ຍັງ​ບໍ່​ເຫັນ​ຄົນ​ຊອບທຳ​ຖືກ​ປະຖິ້ມ​ຫຼື​ລູກ​ຂອງ​ລາວ​ຂໍ​ກິນ​ເຂົ້າຈີ່."</w:t>
      </w:r>
    </w:p>
    <w:p/>
    <w:p>
      <w:r xmlns:w="http://schemas.openxmlformats.org/wordprocessingml/2006/main">
        <w:t xml:space="preserve">ປະຖົມມະການ 47:25 ແລະ​ພວກເຂົາ​ຕອບ​ວ່າ, “ພຣະອົງ​ໄດ້​ຊ່ວຍ​ຊີວິດ​ຂອງ​ພວກ​ຂ້ານ້ອຍ​ແລ້ວ ຂໍ​ໃຫ້​ພວກ​ຂ້ານ້ອຍ​ໄດ້​ພົບ​ພຣະຄຸນ​ໃນ​ສາຍພຣະເນດ​ຂອງ​ຂ້ານ້ອຍ ແລະ​ພວກ​ຂ້ານ້ອຍ​ຈະ​ເປັນ​ທາດ​ຂອງ​ກະສັດ​ຟາໂຣ.</w:t>
      </w:r>
    </w:p>
    <w:p/>
    <w:p>
      <w:r xmlns:w="http://schemas.openxmlformats.org/wordprocessingml/2006/main">
        <w:t xml:space="preserve">ຄວາມເມດຕາແລະຄວາມເມດຕາຂອງໂຢເຊບຕໍ່ພີ່ນ້ອງຂອງລາວເຮັດໃຫ້ພວກເຂົາໄດ້ຮັບຄວາມໂປດປານໃນສາຍຕາຂອງຟາໂລ.</w:t>
      </w:r>
    </w:p>
    <w:p/>
    <w:p>
      <w:r xmlns:w="http://schemas.openxmlformats.org/wordprocessingml/2006/main">
        <w:t xml:space="preserve">1: ເຮົາ​ຕ້ອງ​ມີ​ຄວາມ​ເມດຕາ​ແລະ​ເມດຕາ​ຕໍ່​ຄົນ​ທີ່​ຢູ່​ອ້ອມ​ຂ້າງ​ເຮົາ​ຄື​ກັນ​ກັບ​ໂຢເຊບ​ສະແດງ​ຄວາມ​ເມດຕາ​ຕໍ່​ພີ່​ນ້ອງ.</w:t>
      </w:r>
    </w:p>
    <w:p/>
    <w:p>
      <w:r xmlns:w="http://schemas.openxmlformats.org/wordprocessingml/2006/main">
        <w:t xml:space="preserve">2: ຄວາມເມດຕາແລະຄວາມເມດຕາຂອງພຣະເຈົ້າສາມາດເອົາຊະນະອຸປະສັກຕ່າງໆໄດ້, ຄືກັນກັບຄວາມເມດຕາຂອງໂຢເຊບຕໍ່ພີ່ນ້ອງຂອງລາວເຮັດໃຫ້ພວກເຂົາໄດ້ຮັບຄວາມໂປດປານໃນສາຍຕາຂອງຟາໂລ.</w:t>
      </w:r>
    </w:p>
    <w:p/>
    <w:p>
      <w:r xmlns:w="http://schemas.openxmlformats.org/wordprocessingml/2006/main">
        <w:t xml:space="preserve">1: Matthew 5: 7, "ພອນແມ່ນຄວາມເມດຕາ, ເພາະວ່າພວກເຂົາຈະໄດ້ຮັບຄວາມເມດຕາ."</w:t>
      </w:r>
    </w:p>
    <w:p/>
    <w:p>
      <w:r xmlns:w="http://schemas.openxmlformats.org/wordprocessingml/2006/main">
        <w:t xml:space="preserve">2: ລູກາ 6:36, "ຈົ່ງມີຄວາມເມດຕາ, ຄືກັນກັບພຣະບິດາຂອງທ່ານມີຄວາມເມດຕາ."</w:t>
      </w:r>
    </w:p>
    <w:p/>
    <w:p>
      <w:r xmlns:w="http://schemas.openxmlformats.org/wordprocessingml/2006/main">
        <w:t xml:space="preserve">ປະຖົມມະການ 47:26 ແລະ​ໂຢເຊັບ​ໄດ້​ສ້າງ​ເປັນ​ກົດບັນຍັດ​ໃຫ້​ປົກຄອງ​ດິນແດນ​ເອຢິບ​ຈົນເຖິງ​ທຸກ​ວັນ​ນີ້ ເພື່ອ​ໃຫ້​ກະສັດ​ຟາໂຣ​ມີ​ສ່ວນ​ທີ​ຫ້າ; ຍົກ​ເວັ້ນ​ແຕ່​ດິນ​ຂອງ​ປະ​ໂລ​ຫິດ​ເທົ່າ​ນັ້ນ, ຊຶ່ງ​ກາຍ​ເປັນ​ຂອງ Pharaoh.</w:t>
      </w:r>
    </w:p>
    <w:p/>
    <w:p>
      <w:r xmlns:w="http://schemas.openxmlformats.org/wordprocessingml/2006/main">
        <w:t xml:space="preserve">ໂຢເຊບ​ໄດ້​ສ້າງ​ກົດໝາຍ​ໃນ​ປະເທດ​ເອຢິບ​ທີ່​ກະສັດ​ຟາໂຣ​ຈະ​ໄດ້​ຮັບ​ດິນແດນ​ສ່ວນ​ທີ​ຫ້າ, ຍົກເວັ້ນ​ດິນແດນ​ຂອງ​ພວກ​ປະໂຣຫິດ.</w:t>
      </w:r>
    </w:p>
    <w:p/>
    <w:p>
      <w:r xmlns:w="http://schemas.openxmlformats.org/wordprocessingml/2006/main">
        <w:t xml:space="preserve">1. ແຜນການຂອງພະເຈົ້າສໍາລັບການຈັດຫາ: ຕົວຢ່າງຂອງໂຈເຊັບໃນປະເທດເອຢິບ</w:t>
      </w:r>
    </w:p>
    <w:p/>
    <w:p>
      <w:r xmlns:w="http://schemas.openxmlformats.org/wordprocessingml/2006/main">
        <w:t xml:space="preserve">2. ການຍື່ນສະເໜີຕໍ່ອຳນາດ: ການເຊື່ອຟັງຂອງໂຢເຊບຕໍ່ຟາໂຣ</w:t>
      </w:r>
    </w:p>
    <w:p/>
    <w:p>
      <w:r xmlns:w="http://schemas.openxmlformats.org/wordprocessingml/2006/main">
        <w:t xml:space="preserve">1. ຕົ້ນເດີມ 47:26</w:t>
      </w:r>
    </w:p>
    <w:p/>
    <w:p>
      <w:r xmlns:w="http://schemas.openxmlformats.org/wordprocessingml/2006/main">
        <w:t xml:space="preserve">2. ມັດທາຍ 25:14-30 (ຄຳອຸປະມາກ່ຽວກັບພອນສະຫວັນ)</w:t>
      </w:r>
    </w:p>
    <w:p/>
    <w:p>
      <w:r xmlns:w="http://schemas.openxmlformats.org/wordprocessingml/2006/main">
        <w:t xml:space="preserve">ປະຖົມມະການ 47:27 ແລະ​ຊາວ​ອິດສະຣາເອນ​ອາໄສ​ຢູ່​ໃນ​ດິນແດນ​ເອຢິບ​ໃນ​ດິນແດນ​ໂກເຊັນ. ແລະ ພວກ​ເຂົາ​ມີ​ຊັບ​ສິນ​ຢູ່​ໃນ​ນັ້ນ, ແລະ ໄດ້​ເຕີບ​ໂຕ, ແລະ ເພີ່ມ​ຂຶ້ນ​ຢ່າງ​ຫຼວງ​ຫຼາຍ.</w:t>
      </w:r>
    </w:p>
    <w:p/>
    <w:p>
      <w:r xmlns:w="http://schemas.openxmlformats.org/wordprocessingml/2006/main">
        <w:t xml:space="preserve">ອິດສະຣາເອນ​ໄດ້​ຕັ້ງ​ຖິ່ນ​ຖານ​ຢູ່​ໃນ​ແຜ່ນດິນ​ເອຢິບ, ໂດຍ​ສະ​ເພາະ​ແມ່ນ​ແຜ່ນດິນ Goshen, ບ່ອນ​ທີ່​ພວກ​ເຂົາ​ໄດ້​ຈະເລີນ​ຮຸ່ງ​ເຮືອງ​ແລະ​ເພີ່ມ​ທະວີ​ຂຶ້ນ​ຢ່າງ​ຫລວງຫລາຍ.</w:t>
      </w:r>
    </w:p>
    <w:p/>
    <w:p>
      <w:r xmlns:w="http://schemas.openxmlformats.org/wordprocessingml/2006/main">
        <w:t xml:space="preserve">1. ພອນຂອງການເຊື່ອຟັງ: ພຣະເຈົ້າໃຫ້ລາງວັນແກ່ຜູ້ທີ່ເຊື່ອຟັງພຣະອົງໂດຍການໃຫ້ບ່ອນຢູ່ອາໄສ ແລະຈະເລີນຮຸ່ງເຮືອງແກ່ເຂົາເຈົ້າ.</w:t>
      </w:r>
    </w:p>
    <w:p/>
    <w:p>
      <w:r xmlns:w="http://schemas.openxmlformats.org/wordprocessingml/2006/main">
        <w:t xml:space="preserve">2. ຄວາມສັດຊື່ຂອງພຣະເຈົ້າ: ເຖິງວ່າຈະມີສະຖານະການທີ່ຫຍຸ້ງຍາກ, ພຣະເຈົ້າສະຫນອງຄວາມສັດຊື່ສໍາລັບປະຊາຊົນຂອງພຣະອົງ.</w:t>
      </w:r>
    </w:p>
    <w:p/>
    <w:p>
      <w:r xmlns:w="http://schemas.openxmlformats.org/wordprocessingml/2006/main">
        <w:t xml:space="preserve">1. ພຣະບັນຍັດສອງ 28:1-14 - ພອນຂອງການເຊື່ອຟັງແລະການສາບແຊ່ງຂອງການບໍ່ເຊື່ອຟັງ.</w:t>
      </w:r>
    </w:p>
    <w:p/>
    <w:p>
      <w:r xmlns:w="http://schemas.openxmlformats.org/wordprocessingml/2006/main">
        <w:t xml:space="preserve">2. ຄໍາເພງ 33:18-22 - ຄວາມສັດຊື່ແລະການສະຫນອງຂອງພະເຈົ້າ.</w:t>
      </w:r>
    </w:p>
    <w:p/>
    <w:p>
      <w:r xmlns:w="http://schemas.openxmlformats.org/wordprocessingml/2006/main">
        <w:t xml:space="preserve">ປະຖົມມະການ 47:28 ຢາໂຄບ​ໄດ້​ອາໄສ​ຢູ່​ໃນ​ດິນແດນ​ເອຢິບ​ສິບເຈັດ​ປີ, ສະນັ້ນ ອາຍຸ​ທັງໝົດ​ຂອງ​ຢາໂຄບ​ກໍ​ມີ​ອາຍຸ​ໜຶ່ງ​ຮ້ອຍ​ສີ່ສິບ​ເຈັດ​ປີ.</w:t>
      </w:r>
    </w:p>
    <w:p/>
    <w:p>
      <w:r xmlns:w="http://schemas.openxmlformats.org/wordprocessingml/2006/main">
        <w:t xml:space="preserve">ຢາໂຄບ​ຢູ່​ໃນ​ປະເທດ​ເອຢິບ​ເປັນ​ເວລາ 17 ປີ ແລະ​ຕາຍ​ເມື່ອ​ອາຍຸ 147 ປີ.</w:t>
      </w:r>
    </w:p>
    <w:p/>
    <w:p>
      <w:r xmlns:w="http://schemas.openxmlformats.org/wordprocessingml/2006/main">
        <w:t xml:space="preserve">1. ຄວາມຫຍໍ້ທໍ້ຂອງຊີວິດ ແລະວິທີການສ້າງປະໂຫຍດສູງສຸດ.</w:t>
      </w:r>
    </w:p>
    <w:p/>
    <w:p>
      <w:r xmlns:w="http://schemas.openxmlformats.org/wordprocessingml/2006/main">
        <w:t xml:space="preserve">2. ຄວາມສໍາຄັນຂອງການໃຫ້ກຽດຜູ້ສູງອາຍຸແລະສະຕິປັນຍາຂອງເຂົາເຈົ້າ.</w:t>
      </w:r>
    </w:p>
    <w:p/>
    <w:p>
      <w:r xmlns:w="http://schemas.openxmlformats.org/wordprocessingml/2006/main">
        <w:t xml:space="preserve">1. ຄຳເພງ 90:12 ສະນັ້ນ ຈົ່ງ​ສອນ​ເຮົາ​ໃຫ້​ນັບ​ວັນ​ເວລາ​ຂອງ​ເຮົາ ເພື່ອ​ເຮົາ​ຈະ​ໃຊ້​ໃຈ​ໃນ​ສະຕິ​ປັນຍາ.</w:t>
      </w:r>
    </w:p>
    <w:p/>
    <w:p>
      <w:r xmlns:w="http://schemas.openxmlformats.org/wordprocessingml/2006/main">
        <w:t xml:space="preserve">2. ລະບຽບ^ພວກເລວີ 19:32 ຈົ່ງ​ລຸກ​ຂຶ້ນ​ຕໍ່ໜ້າ​ຫົວ​ອັນ​ຮົກຮ້າງ, ແລະ​ໃຫ້​ກຽດ​ຕໍ່​ໜ້າ​ຜູ້​ເຖົ້າ, ແລະ​ຈົ່ງ​ຢຳເກງ​ພຣະເຈົ້າ​ຂອງ​ເຈົ້າ: ເຮົາ​ຄື​ພຣະເຈົ້າຢາເວ.</w:t>
      </w:r>
    </w:p>
    <w:p/>
    <w:p>
      <w:r xmlns:w="http://schemas.openxmlformats.org/wordprocessingml/2006/main">
        <w:t xml:space="preserve">ປະຖົມມະການ 47:29 ເວລາ​ໃກ້​ເຂົ້າ​ມາ​ທີ່​ຊາວ​ອິດສະຣາເອນ​ຕ້ອງ​ຕາຍ ເພິ່ນ​ຈຶ່ງ​ເອີ້ນ​ໂຢເຊັບ​ລູກຊາຍ​ຂອງ​ເພິ່ນ​ມາ ແລະ​ເວົ້າ​ກັບ​ເພິ່ນ​ວ່າ, “ຖ້າ​ບັດນີ້​ຂ້ານ້ອຍ​ໄດ້​ເຫັນ​ພຣະຄຸນ​ໃນ​ສາຍຕາ​ຂອງ​ພຣະອົງ​ແລ້ວ, ຈົ່ງ​ເອົາ​ມື​ຂອງ​ເຈົ້າ​ໄວ້​ໃຕ້​ຂາ​ຂອງ​ຂ້ານ້ອຍ. ດ້ວຍຄວາມເມດຕາ ແລະແທ້ໆກັບຂ້ອຍ; ຢ່າຝັງຂ້ອຍ, ຂ້ອຍອະທິຖານເຈົ້າ, ໃນປະເທດເອຢິບ:</w:t>
      </w:r>
    </w:p>
    <w:p/>
    <w:p>
      <w:r xmlns:w="http://schemas.openxmlformats.org/wordprocessingml/2006/main">
        <w:t xml:space="preserve">ອິດສະຣາເອນ​ໄດ້​ຂໍ​ໃຫ້​ໂຢເຊບ​ສັນຍາ​ວ່າ​ຈະ​ຝັງ​ລາວ​ໄວ້​ໃນ​ບ້ານ​ເກີດ​ຂອງ​ລາວ ແລະ​ບໍ່​ແມ່ນ​ຢູ່​ໃນ​ປະເທດ​ເອຢິບ​ກ່ອນ​ລາວ​ຕາຍ.</w:t>
      </w:r>
    </w:p>
    <w:p/>
    <w:p>
      <w:r xmlns:w="http://schemas.openxmlformats.org/wordprocessingml/2006/main">
        <w:t xml:space="preserve">1. ອຳນາດຂອງມໍລະດົກ: ເລື່ອງຂອງອິສຣາເອນ ແລະໂຢເຊບ</w:t>
      </w:r>
    </w:p>
    <w:p/>
    <w:p>
      <w:r xmlns:w="http://schemas.openxmlformats.org/wordprocessingml/2006/main">
        <w:t xml:space="preserve">2. ຄວາມສຳຄັນຂອງການຮັກສາຄຳສັນຍາ: ການສະທ້ອນເຖິງພັນທະສັນຍາຂອງໂຈເຊັບກັບອິດສະລາແອນ</w:t>
      </w:r>
    </w:p>
    <w:p/>
    <w:p>
      <w:r xmlns:w="http://schemas.openxmlformats.org/wordprocessingml/2006/main">
        <w:t xml:space="preserve">1 ພຣະບັນຍັດສອງ 7:9 (ດັ່ງນັ້ນ ຈົ່ງ​ຮູ້​ວ່າ​ພຣະເຈົ້າຢາເວ ພຣະເຈົ້າ​ຂອງ​ພວກເຈົ້າ​ຄື​ພຣະເຈົ້າ ພຣະອົງ​ເປັນ​ພຣະເຈົ້າ​ທີ່​ສັດຊື່, ຮັກສາ​ພັນທະສັນຍາ​ແຫ່ງ​ຄວາມຮັກ​ຂອງ​ພຣະອົງ​ໄວ້​ກັບ​ຄົນ​ທີ່​ຮັກ​ພຣະອົງ​ເປັນ​ພັນໆ​ຄົນ ແລະ​ຮັກສາ​ພຣະບັນຍັດ​ຂອງ​ພຣະອົງ.</w:t>
      </w:r>
    </w:p>
    <w:p/>
    <w:p>
      <w:r xmlns:w="http://schemas.openxmlformats.org/wordprocessingml/2006/main">
        <w:t xml:space="preserve">2. ຜູ້​ເທສະໜາ​ປ່າວ​ປະກາດ 5:4-5 (ເມື່ອ​ເຈົ້າ​ສາບານ​ຕໍ່​ພຣະເຈົ້າ ຢ່າ​ລໍຊ້າ​ໃນ​ການ​ເຮັດ​ໃຫ້​ສຳເລັດ ລາວ​ບໍ່​ພໍ​ໃຈ​ກັບ​ຄົນ​ໂງ່​ເລີຍ ຈົ່ງ​ເຮັດ​ຕາມ​ຄຳ​ປະຕິຍານ​ຂອງ​ເຈົ້າ ຢ່າ​ໃຫ້​ຄຳ​ປະຕິຍານ​ດີກວ່າ​ເຮັດ​ໃຫ້​ສຳເລັດ. ມັນ.)</w:t>
      </w:r>
    </w:p>
    <w:p/>
    <w:p>
      <w:r xmlns:w="http://schemas.openxmlformats.org/wordprocessingml/2006/main">
        <w:t xml:space="preserve">ປະຖົມມະການ 47:30 ແຕ່​ເຮົາ​ຈະ​ນອນ​ຢູ່​ກັບ​ບັນພະບຸລຸດ​ຂອງ​ເຮົາ ແລະ​ເຈົ້າ​ຈະ​ນຳ​ເຮົາ​ອອກ​ຈາກ​ປະເທດ​ເອຢິບ ແລະ​ຝັງ​ຂ້ອຍ​ໄວ້​ໃນ​ບ່ອນ​ຝັງສົບ​ຂອງ​ພວກເຂົາ. ແລະ​ພຣະ​ອົງ​ໄດ້​ກ່າວ​ວ່າ, ຂ້າ​ພະ​ເຈົ້າ​ຈະ​ເຮັດ​ຕາມ​ທີ່​ທ່ານ​ໄດ້​ກ່າວ.</w:t>
      </w:r>
    </w:p>
    <w:p/>
    <w:p>
      <w:r xmlns:w="http://schemas.openxmlformats.org/wordprocessingml/2006/main">
        <w:t xml:space="preserve">ຢາໂຄບ​ບອກ​ໂຢເຊບ​ວ່າ​ລາວ​ຈະ​ຖືກ​ຝັງ​ໄວ້​ໃນ​ແຜ່ນດິນ​ການາອານ ແລະ​ໂຢເຊບ​ກໍ​ເຫັນ​ດີ.</w:t>
      </w:r>
    </w:p>
    <w:p/>
    <w:p>
      <w:r xmlns:w="http://schemas.openxmlformats.org/wordprocessingml/2006/main">
        <w:t xml:space="preserve">1. ການລະນຶກເຖິງມໍລະດົກຂອງຢາໂຄບ - ຄວາມເຊື່ອຂອງຢາໂຄບຕໍ່ຄໍາສັນຍາຂອງພະເຈົ້າກ່ຽວກັບແຜ່ນດິນໄດ້ປ່ຽນແປງປະຊາຊົນອິດສະລາແອນແນວໃດ.</w:t>
      </w:r>
    </w:p>
    <w:p/>
    <w:p>
      <w:r xmlns:w="http://schemas.openxmlformats.org/wordprocessingml/2006/main">
        <w:t xml:space="preserve">2. ຄວາມສັດຊື່ຂອງໂຈເຊັບ - ຄໍາຫມັ້ນສັນຍາຂອງໂຈເຊັບຕໍ່ຄວາມປະສົງຂອງພຣະເຈົ້າແລະສັນຍາກັບພໍ່ຂອງລາວ.</w:t>
      </w:r>
    </w:p>
    <w:p/>
    <w:p>
      <w:r xmlns:w="http://schemas.openxmlformats.org/wordprocessingml/2006/main">
        <w:t xml:space="preserve">1. ມັດທາຍ 7:7-8 - ຂໍ, ແລະມັນຈະຖືກມອບໃຫ້ທ່ານ; ຊອກຫາ, ແລະເຈົ້າຈະພົບເຫັນ; ເຄາະ, ແລະມັນຈະຖືກເປີດໃຫ້ທ່ານ. ເພາະ​ທຸກ​ຄົນ​ທີ່​ຂໍ​ກໍ​ໄດ້​ຮັບ, ແລະ​ຜູ້​ຊອກ​ຫາ​ກໍ​ພົບ, ແລະ​ຜູ້​ເຄາະ​ກໍ​ຈະ​ເປີດ​ອອກ.</w:t>
      </w:r>
    </w:p>
    <w:p/>
    <w:p>
      <w:r xmlns:w="http://schemas.openxmlformats.org/wordprocessingml/2006/main">
        <w:t xml:space="preserve">2. 1 ເປໂຕ 4:10 - ເມື່ອແຕ່ລະຄົນໄດ້ຮັບຂອງຂວັນ, ຈົ່ງໃຊ້ມັນເພື່ອຮັບໃຊ້ເຊິ່ງກັນແລະກັນ, ໃນຖານະຜູ້ດູແລທີ່ດີຂອງພຣະຄຸນທີ່ແຕກຕ່າງກັນຂອງພຣະເຈົ້າ.</w:t>
      </w:r>
    </w:p>
    <w:p/>
    <w:p>
      <w:r xmlns:w="http://schemas.openxmlformats.org/wordprocessingml/2006/main">
        <w:t xml:space="preserve">ປະຖົມມະການ 47:31 ແລະ​ພຣະອົງ​ຕອບ​ວ່າ, ຈົ່ງ​ສາບານ​ກັບ​ຂ້ານ້ອຍ. ແລະລາວສາບານກັບລາວ. ແລະອິສຣາເອນໄດ້ກົ້ມຕົວຢູ່ເທິງຫົວຂອງຕຽງ.</w:t>
      </w:r>
    </w:p>
    <w:p/>
    <w:p>
      <w:r xmlns:w="http://schemas.openxmlformats.org/wordprocessingml/2006/main">
        <w:t xml:space="preserve">ອິດສະຣາເອນ​ໄດ້​ປະຕິຍານ​ຕໍ່​ກະສັດ​ຟາໂຣ​ວ່າ​ຈະ​ຮັບໃຊ້​ພະອົງ​ເພື່ອ​ແລກປ່ຽນ​ກັບ​ບ່ອນ​ອາໄສ​ຢູ່​ໃນ​ປະເທດ​ເອຢິບ.</w:t>
      </w:r>
    </w:p>
    <w:p/>
    <w:p>
      <w:r xmlns:w="http://schemas.openxmlformats.org/wordprocessingml/2006/main">
        <w:t xml:space="preserve">1. ຄວາມສໍາຄັນຂອງຄໍາຫມັ້ນສັນຍາ: ບົດຮຽນຈາກອິດສະຣາເອນ</w:t>
      </w:r>
    </w:p>
    <w:p/>
    <w:p>
      <w:r xmlns:w="http://schemas.openxmlformats.org/wordprocessingml/2006/main">
        <w:t xml:space="preserve">2. ຮັກສາຄໍາສັນຍາຂອງເຈົ້າ: ຕົວຢ່າງຈາກອິດສະລາແອນ</w:t>
      </w:r>
    </w:p>
    <w:p/>
    <w:p>
      <w:r xmlns:w="http://schemas.openxmlformats.org/wordprocessingml/2006/main">
        <w:t xml:space="preserve">1. ເຮັບເຣີ 11:17-19 - ໂດຍ​ຄວາມ​ເຊື່ອ​ຂອງ​ອັບຣາຮາມ, ເມື່ອ​ລາວ​ຖືກ​ທົດ​ສອບ, ໄດ້​ຖວາຍ​ອີຊາກ, ແລະ​ຜູ້​ທີ່​ໄດ້​ຮັບ​ຄຳ​ສັນຍາ​ນັ້ນ​ກໍ​ຢູ່​ໃນ​ການ​ຖວາຍ​ລູກ​ຊາຍ​ຄົນ​ດຽວ​ຂອງ​ລາວ, ຊຶ່ງ​ມີ​ຄຳ​ກ່າວ​ໄວ້​ວ່າ, ຜ່ານ​ທາງ​ອີຊາກ​ຈະ​ໃຫ້​ເຈົ້າ​ໄດ້​ຮັບ. offspring ໄດ້​ຮັບ​ຊື່​. ລາວ​ຖື​ວ່າ​ພະເຈົ້າ​ສາມາດ​ປຸກ​ລາວ​ໃຫ້​ເປັນ​ຄືນ​ມາ​ຈາກ​ຕາຍ​ໄດ້, ເຊິ່ງ​ໃນ​ການ​ເວົ້າ​ໃນ​ຕົວ​ເລກ​ກໍ​ໄດ້​ຮັບ​ລາວ​ຄືນ​ມາ.</w:t>
      </w:r>
    </w:p>
    <w:p/>
    <w:p>
      <w:r xmlns:w="http://schemas.openxmlformats.org/wordprocessingml/2006/main">
        <w:t xml:space="preserve">2. ມັດທາຍ 5:33-37 - ອີກເທື່ອຫນຶ່ງທີ່ເຈົ້າໄດ້ຍິນມັນໄດ້ຖືກເວົ້າກັບຄົນເກົ່າ, ເຈົ້າຈະບໍ່ສາບານຜິດ, ແຕ່ຈະປະຕິບັດຕໍ່ພຣະຜູ້ເປັນເຈົ້າສິ່ງທີ່ທ່ານໄດ້ສາບານ. ແຕ່​ເຮົາ​ບອກ​ພວກ​ທ່ານ​ວ່າ, ຢ່າ​ສາບານ​ເລີຍ, ບໍ່​ວ່າ​ຈະ​ເປັນ​ທາງ​ສະ​ຫວັນ, ເພາະ​ວ່າ​ມັນ​ເປັນ​ບັນ​ລັງ​ຂອງ​ພຣະ​ເຈົ້າ, ຫລື ໂດຍ​ແຜ່ນ​ດິນ​ໂລກ, ເພາະ​ມັນ​ເປັນ​ບ່ອນ​ຮອງ​ຕີນ​ຂອງ​ພຣະ​ອົງ, ຫລື ໂດຍ​ເຢ​ຣູ​ຊາ​ເລັມ, ເພາະ​ມັນ​ເປັນ​ເມືອງ​ຂອງ​ກະສັດ​ອົງ​ຍິ່ງ​ໃຫຍ່. . ແລະ ຢ່າ​ສາບານ​ດ້ວຍ​ຫົວ​ຂອງ​ເຈົ້າ, ເພາະ​ເຈົ້າ​ເຮັດ​ໃຫ້​ຜົມ​ເສັ້ນ​ໜຶ່ງ​ເປັນ​ສີ​ຂາວ ຫລື ດຳ. ໃຫ້ສິ່ງທີ່ທ່ານເວົ້າພຽງແຕ່ແມ່ນ Yes ຫຼື No ; ສິ່ງໃດຫຼາຍກວ່ານີ້ມາຈາກຄວາມຊົ່ວຮ້າຍ.</w:t>
      </w:r>
    </w:p>
    <w:p/>
    <w:p>
      <w:r xmlns:w="http://schemas.openxmlformats.org/wordprocessingml/2006/main">
        <w:t xml:space="preserve">ປະຖົມມະການ 48 ສາມາດສະຫຼຸບໄດ້ໃນສາມວັກດັ່ງນີ້, ໂດຍມີຂໍ້ທີ່ຊີ້ບອກ:</w:t>
      </w:r>
    </w:p>
    <w:p/>
    <w:p>
      <w:r xmlns:w="http://schemas.openxmlformats.org/wordprocessingml/2006/main">
        <w:t xml:space="preserve">ຫຍໍ້​ໜ້າ 1: ໃນ​ຕົ້ນເດີມ 48:1-7 ໂຢເຊບ​ໄດ້​ຮັບ​ຂ່າວ​ວ່າ​ຢາໂຄບ​ພໍ່​ຂອງ​ລາວ​ເຈັບ​ປ່ວຍ ແລະ​ໄປ​ຢາມ​ລາວ​ພ້ອມ​ກັບ​ລູກ​ຊາຍ​ສອງ​ຄົນ​ຄື ມານາເຊ​ແລະ​ເອຟຣາອິມ. ຢາໂຄບ​ເລົ່າ​ເຖິງ​ພັນທະສັນຍາ​ທີ່​ພະເຈົ້າ​ເຮັດ​ກັບ​ລາວ ແລະ​ສັນຍາ​ກັບ​ໂຢເຊບ​ວ່າ​ລູກ​ຫລານ​ຂອງ​ລາວ​ຈະ​ກາຍ​ເປັນ​ຝູງ​ຊົນ​ຂອງ​ຊາດ. ເມື່ອ​ຢາໂຄບ​ເຫັນ​ລູກ​ຊາຍ​ຂອງ​ໂຢເຊບ ລາວ​ຈຶ່ງ​ຮັບ​ເອົາ​ພວກ​ເຂົາ​ເປັນ​ຂອງ​ຕົນ ແລະ​ປະກາດ​ວ່າ​ພວກ​ເຂົາ​ຈະ​ໄດ້​ມໍລະດົກ​ເທົ່າ​ກັບ​ຣູເບັນ​ແລະ​ຊີເມໂອນ. ແນວໃດກໍ່ຕາມ, ເດັກນ້ອຍໃນອະນາຄົດທີ່ເກີດກັບໂຈເຊັບຈະຖືກພິຈາລະນາເປັນສ່ວນຫນຶ່ງຂອງຊົນເຜົ່າຂອງເຂົາເຈົ້າ.</w:t>
      </w:r>
    </w:p>
    <w:p/>
    <w:p>
      <w:r xmlns:w="http://schemas.openxmlformats.org/wordprocessingml/2006/main">
        <w:t xml:space="preserve">ວັກ 2: ສືບຕໍ່ໃນຕົ້ນເດີມ 48:8-16 ຢາໂຄບອວຍພອນລູກຊາຍຂອງໂຢເຊບໂດຍການວາງມືຂວາໃສ່ເອຟຣາອິມລູກຊາຍກົກ ແລະມືຊ້າຍໃສ່ມານາເຊລູກກົກ. ການ​ປີ້ນ​ກັບ​ກັນ​ນີ້​ເຮັດ​ໃຫ້​ໂຢເຊບ​ຕົກ​ໃຈ​ຍ້ອນ​ວ່າ​ລາວ​ຄາດ​ວ່າ​ພອນ​ຈະ​ເຮັດ​ຕາມ​ຄຳ​ສັ່ງ​ຂອງ​ການ​ເກີດ. ແນວໃດກໍ່ຕາມ, ຢາໂຄບອະທິບາຍວ່າມີຄວາມຕັ້ງໃຈເພາະວ່າພຣະເຈົ້າໄດ້ເລືອກເອຟຣາອິມເປັນໃຫຍ່ກວ່າມານາເຊໃນແງ່ຂອງພອນແລະຄວາມຈະເລີນຮຸ່ງເຮືອງໃນອະນາຄົດ.</w:t>
      </w:r>
    </w:p>
    <w:p/>
    <w:p>
      <w:r xmlns:w="http://schemas.openxmlformats.org/wordprocessingml/2006/main">
        <w:t xml:space="preserve">ວັກ 3: ໃນຕົ້ນເດີມ 48:17-22 ໂຢເຊບສະແດງຄວາມເປັນຫ່ວງເມື່ອລາວເຫັນພໍ່ຂອງລາວຂ້າມມືຂອງລາວໃນລະຫວ່າງພິທີອວຍພອນ. ລາວພະຍາຍາມແກ້ໄຂໂດຍການປ່ຽນມືຂອງຢາໂຄບ ແຕ່ຖືກບອກວ່າມັນເຮັດໂດຍເຈດຕະນາຕາມແຜນຂອງພຣະເຈົ້າ. ຢາໂຄບສະຫຼຸບໂດຍການກ່າວຢໍ້າຄືນຄໍາສັນຍາຂອງພະເຈົ້າເລື່ອງການສືບທອດທີ່ດິນສໍາລັບລູກຫລານຂອງໂຢເຊບ ແລະມອບດິນແດນໃຫ້ລາວອີກສ່ວນໜຶ່ງທີ່ເໜືອກວ່າທີ່ອ້າຍໄດ້ມອບໃຫ້.</w:t>
      </w:r>
    </w:p>
    <w:p/>
    <w:p>
      <w:r xmlns:w="http://schemas.openxmlformats.org/wordprocessingml/2006/main">
        <w:t xml:space="preserve">ສະຫຼຸບ:</w:t>
      </w:r>
    </w:p>
    <w:p>
      <w:r xmlns:w="http://schemas.openxmlformats.org/wordprocessingml/2006/main">
        <w:t xml:space="preserve">Genesis 48 ນໍາ​ສະ​ເຫນີ​:</w:t>
      </w:r>
    </w:p>
    <w:p>
      <w:r xmlns:w="http://schemas.openxmlformats.org/wordprocessingml/2006/main">
        <w:t xml:space="preserve">ໂຢເຊບ​ໄປ​ຢາມ​ພໍ່​ທີ່​ເຈັບ​ປ່ວຍ​ກັບ​ລູກ​ຊາຍ​ສອງ​ຄົນ;</w:t>
      </w:r>
    </w:p>
    <w:p>
      <w:r xmlns:w="http://schemas.openxmlformats.org/wordprocessingml/2006/main">
        <w:t xml:space="preserve">ຢາໂຄບ​ໄດ້​ຮັບ​ເອົາ​ມານາເຊ ແລະ​ເອຟຣາອິມ​ເປັນ​ຂອງ​ຕົນ;</w:t>
      </w:r>
    </w:p>
    <w:p>
      <w:r xmlns:w="http://schemas.openxmlformats.org/wordprocessingml/2006/main">
        <w:t xml:space="preserve">ການປະກາດມໍລະດົກໃນອະນາຄົດຂອງພວກເຂົາ.</w:t>
      </w:r>
    </w:p>
    <w:p/>
    <w:p>
      <w:r xmlns:w="http://schemas.openxmlformats.org/wordprocessingml/2006/main">
        <w:t xml:space="preserve">ຢາໂຄບ​ອວຍພອນ​ເອຟຣາອິມ​ເໜືອ​ມານາເຊ​ທີ່​ຂັດ​ກັບ​ຄຳ​ສັ່ງ​ຂອງ​ກຳເນີດ;</w:t>
      </w:r>
    </w:p>
    <w:p>
      <w:r xmlns:w="http://schemas.openxmlformats.org/wordprocessingml/2006/main">
        <w:t xml:space="preserve">ການ​ອະ​ທິ​ບາຍ​ວ່າ​ມັນ​ເປັນ​ສ່ວນ​ຫນຶ່ງ​ຂອງ​ແຜນ​ການ​ຂອງ​ພຣະ​ເຈົ້າ​ສໍາ​ລັບ​ພອນ​ທີ່​ຍິ່ງ​ໃຫຍ່​ກ່ຽວ​ກັບ Ephraim;</w:t>
      </w:r>
    </w:p>
    <w:p>
      <w:r xmlns:w="http://schemas.openxmlformats.org/wordprocessingml/2006/main">
        <w:t xml:space="preserve">ໂຈ​ເຊັບ​ສະ​ແດງ​ຄວາມ​ເປັນ​ຫ່ວງ​ແຕ່​ໄດ້​ຮັບ​ຄວາມ​ໝັ້ນ​ໃຈ​ກ່ຽວ​ກັບ​ເຈດ​ຕະ​ນາ​ອັນ​ສູງ​ສົ່ງ.</w:t>
      </w:r>
    </w:p>
    <w:p/>
    <w:p>
      <w:r xmlns:w="http://schemas.openxmlformats.org/wordprocessingml/2006/main">
        <w:t xml:space="preserve">ຢາໂຄບ​ໄດ້​ຢ້ຳຄືນ​ຄຳ​ສັນຍາ​ຂອງ​ພຣະ​ເຈົ້າ​ກ່ຽວ​ກັບ​ການ​ສືບ​ທອດ​ແຜ່ນດິນ​ໃຫ້​ລູກ​ຫລານ​ຂອງ​ໂຢເຊບ;</w:t>
      </w:r>
    </w:p>
    <w:p>
      <w:r xmlns:w="http://schemas.openxmlformats.org/wordprocessingml/2006/main">
        <w:t xml:space="preserve">ມອບສ່ວນໜຶ່ງໃຫ້ລາວຕື່ມອີກນອກເໜືອໄປຈາກທີ່ມອບໃຫ້ພີ່ນ້ອງຄົນອື່ນໆ;</w:t>
      </w:r>
    </w:p>
    <w:p>
      <w:r xmlns:w="http://schemas.openxmlformats.org/wordprocessingml/2006/main">
        <w:t xml:space="preserve">ບົດ​ນີ້​ໄດ້​ເນັ້ນ​ເຖິງ​ການ​ຖ່າຍທອດ​ພອນ​ຈາກ​ຄົນ​ລຸ້ນໜຶ່ງ​ໄປ​ອີກ​ລຸ້ນໜຶ່ງ​ໃນ​ສະພາບ​ການ​ຂອງ​ຄອບຄົວ ​ໃນ​ຂະນະ​ທີ່​ເນັ້ນ​ໜັກ​ເຖິງ​ສິດ​ອຳນາດ​ອັນ​ສູງ​ສົ່ງ​ຕໍ່​ຮີດຄອງ​ປະ​ເພນີ​ຂອງ​ການ​ເກີດ. ມັນສະແດງໃຫ້ເຫັນວິທີການທີ່ຢາໂຄບຮັບເອົາລູກຊາຍຂອງໂຢເຊບເຂົ້າມາໃນສາຍຄອບຄົວເປັນຊົນເຜົ່າທີ່ສົມບູນພ້ອມກັບເຊື້ອສາຍຂອງລຸງຂອງເຂົາເຈົ້າ. ປະຖົມມະການ 48 ໝາຍເຖິງຊ່ວງເວລາອັນສຳຄັນທີ່ພອນບັນພະບຸລຸດຖືກມອບໃຫ້ເອຟຣາອິມ ແລະມານາເຊຕາມຈຸດປະສົງຂອງພະເຈົ້າ ແທນທີ່ຈະເປັນຄວາມຄາດຫວັງແບບທຳມະດາໂດຍອີງໃສ່ລຳດັບການເກີດ.</w:t>
      </w:r>
    </w:p>
    <w:p/>
    <w:p>
      <w:r xmlns:w="http://schemas.openxmlformats.org/wordprocessingml/2006/main">
        <w:t xml:space="preserve">ປະຖົມມະການ 48:1 ແລະ​ເຫດການ​ໄດ້​ບັງ​ເກີດ​ຂຶ້ນ​ຄື ຄົນ​ໜຶ່ງ​ໄດ້​ບອກ​ໂຢເຊັບ​ວ່າ, “ເບິ່ງແມ, ພໍ່​ຂອງ​ເຈົ້າ​ເຈັບ​ປ່ວຍ​ຢູ່ ແລະ​ລາວ​ໄດ້​ເອົາ​ລູກຊາຍ​ສອງ​ຄົນ​ຂອງ​ລາວ​ຄື ມານາເຊ ແລະ​ເອຟຣາອິມ.</w:t>
      </w:r>
    </w:p>
    <w:p/>
    <w:p>
      <w:r xmlns:w="http://schemas.openxmlformats.org/wordprocessingml/2006/main">
        <w:t xml:space="preserve">ໂຢເຊບ​ຖືກ​ບອກ​ວ່າ​ພໍ່​ຂອງ​ລາວ​ເຈັບ​ປ່ວຍ ແລະ​ລາວ​ໄດ້​ເອົາ​ມານາເຊ​ແລະ​ເອຟຣາອິມ​ລູກຊາຍ​ສອງ​ຄົນ​ໄປ​ນຳ.</w:t>
      </w:r>
    </w:p>
    <w:p/>
    <w:p>
      <w:r xmlns:w="http://schemas.openxmlformats.org/wordprocessingml/2006/main">
        <w:t xml:space="preserve">1. ຄວາມສຳຄັນຂອງການພາລູກໄປນຳໃນຊ່ວງເວລາທີ່ຫຍຸ້ງຍາກ</w:t>
      </w:r>
    </w:p>
    <w:p/>
    <w:p>
      <w:r xmlns:w="http://schemas.openxmlformats.org/wordprocessingml/2006/main">
        <w:t xml:space="preserve">2. ພະລັງແຫ່ງສັດທາໃນການປະເຊີນໜ້າກັບຄວາມທຸກລຳບາກ</w:t>
      </w:r>
    </w:p>
    <w:p/>
    <w:p>
      <w:r xmlns:w="http://schemas.openxmlformats.org/wordprocessingml/2006/main">
        <w:t xml:space="preserve">1. ເອຊາຢາ 41:10 - "ດັ່ງນັ້ນ, ຢ່າຢ້ານ, ເພາະວ່າຂ້ອຍຢູ່ກັບເຈົ້າ; ຢ່າຕົກໃຈ, ເພາະວ່າຂ້ອຍເປັນພຣະເຈົ້າຂອງເຈົ້າ, ຂ້ອຍຈະເສີມສ້າງເຈົ້າແລະຊ່ວຍເຈົ້າ; ຂ້ອຍຈະສະຫນັບສະຫນູນເຈົ້າດ້ວຍມືຂວາອັນຊອບທໍາຂອງຂ້ອຍ."</w:t>
      </w:r>
    </w:p>
    <w:p/>
    <w:p>
      <w:r xmlns:w="http://schemas.openxmlformats.org/wordprocessingml/2006/main">
        <w:t xml:space="preserve">2 Deuteronomy 31:8 - "ພຣະ​ຜູ້​ເປັນ​ເຈົ້າ​ເອງ​ສະ​ເດັດ​ໄປ​ຂ້າງ​ຫນ້າ​ທ່ານ​ແລະ​ຈະ​ສະ​ຖິດ​ຢູ່​ກັບ​ທ່ານ; ພຣະ​ອົງ​ຈະ​ບໍ່​ປະ​ຖິ້ມ​ທ່ານ​ຫຼື​ປະ​ຖິ້ມ​ທ່ານ​, ບໍ່​ຕ້ອງ​ຢ້ານ​ກົວ​, ຢ່າ​ທໍ້​ຖອຍ​ໃຈ​."</w:t>
      </w:r>
    </w:p>
    <w:p/>
    <w:p>
      <w:r xmlns:w="http://schemas.openxmlformats.org/wordprocessingml/2006/main">
        <w:t xml:space="preserve">ປະຖົມມະການ 48:2 ແລະ​ມີ​ຜູ້ໜຶ່ງ​ບອກ​ຢາໂຄບ​ວ່າ, “ເບິ່ງແມ, ໂຢເຊັບ​ລູກຊາຍ​ຂອງ​ເຈົ້າ​ມາ​ຫາ​ເຈົ້າ, ແລະ​ຊາວ​ອິດສະຣາເອນ​ໄດ້​ເສີມ​ກຳລັງ​ຕົວ​ຂຶ້ນ ແລະ​ນັ່ງ​ເທິງ​ຕຽງ.</w:t>
      </w:r>
    </w:p>
    <w:p/>
    <w:p>
      <w:r xmlns:w="http://schemas.openxmlformats.org/wordprocessingml/2006/main">
        <w:t xml:space="preserve">ຢາໂຄບ​ຖືກ​ບອກ​ວ່າ​ໂຢເຊບ​ກຳລັງ​ມາ​ຫາ​ລາວ ດັ່ງ​ນັ້ນ ລາວ​ຈຶ່ງ​ເສີມ​ກຳລັງ​ຕົວ​ຂຶ້ນ ແລະ​ລຸກ​ຂຶ້ນ​ນອນ.</w:t>
      </w:r>
    </w:p>
    <w:p/>
    <w:p>
      <w:r xmlns:w="http://schemas.openxmlformats.org/wordprocessingml/2006/main">
        <w:t xml:space="preserve">1. ຄວາມສຳຄັນຂອງສັດທາ ແລະ ຄວາມໄວ້ວາງໃຈໃນແຜນຂອງພຣະເຈົ້າ.</w:t>
      </w:r>
    </w:p>
    <w:p/>
    <w:p>
      <w:r xmlns:w="http://schemas.openxmlformats.org/wordprocessingml/2006/main">
        <w:t xml:space="preserve">2. ເມື່ອ​ເຮົາ​ສະ​ແຫວງ​ຫາ​ຄວາມ​ເຂັ້ມ​ແຂງ​ຈາກ​ພຣະ​ເຈົ້າ, ເຮົາ​ຈະ​ເຮັດ​ໄດ້​ຫລາຍ​ກວ່າ​ທີ່​ເຮົາ​ຄິດ.</w:t>
      </w:r>
    </w:p>
    <w:p/>
    <w:p>
      <w:r xmlns:w="http://schemas.openxmlformats.org/wordprocessingml/2006/main">
        <w:t xml:space="preserve">1. Isaiah 40:31 - ແຕ່​ວ່າ​ເຂົາ​ເຈົ້າ​ທີ່​ລໍ​ຖ້າ​ຕາມ​ພຣະ​ຜູ້​ເປັນ​ເຈົ້າ​ຈະ​ມີ​ຄວາມ​ເຂັ້ມ​ແຂງ​ຂອງ​ເຂົາ​ເຈົ້າ​ໃຫມ່​; ພວກ​ເຂົາ​ຈະ​ຂຶ້ນ​ກັບ​ປີກ​ຄື​ນົກ​ອິນ​ຊີ; ພວກ​ເຂົາ​ຈະ​ແລ່ນ, ແລະ​ຈະ​ບໍ່​ເມື່ອຍ; ແລະ​ພວກ​ເຂົາ​ຈະ​ຍ່າງ, ແລະ​ບໍ່​ໄດ້ faint.</w:t>
      </w:r>
    </w:p>
    <w:p/>
    <w:p>
      <w:r xmlns:w="http://schemas.openxmlformats.org/wordprocessingml/2006/main">
        <w:t xml:space="preserve">2 ຟີລິບປອຍ 4:13 - ຂ້າພະເຈົ້າສາມາດເຮັດທຸກສິ່ງໄດ້ໂດຍຜ່ານພຣະຄຣິດຜູ້ໃຫ້ຄວາມເຂັ້ມແຂງຂ້າພະເຈົ້າ.</w:t>
      </w:r>
    </w:p>
    <w:p/>
    <w:p>
      <w:r xmlns:w="http://schemas.openxmlformats.org/wordprocessingml/2006/main">
        <w:t xml:space="preserve">ປະຖົມມະການ 48:3 ຢາໂຄບ​ເວົ້າ​ກັບ​ໂຢເຊັບ​ວ່າ, ພຣະເຈົ້າ​ອົງ​ຊົງຣິດ​ອຳນາດ​ຍິ່ງໃຫຍ່​ໄດ້​ປາກົດ​ແກ່​ຂ້າພະເຈົ້າ​ທີ່​ເມືອງ​ລູເຊ​ໃນ​ດິນແດນ​ການາອານ ແລະ​ອວຍພອນ​ຂ້າພະເຈົ້າ.</w:t>
      </w:r>
    </w:p>
    <w:p/>
    <w:p>
      <w:r xmlns:w="http://schemas.openxmlformats.org/wordprocessingml/2006/main">
        <w:t xml:space="preserve">ຢາໂຄບ​ໄດ້​ແບ່ງປັນ​ປະຈັກ​ພະຍານ​ເຖິງ​ວິທີ​ທີ່​ພຣະເຈົ້າ​ອົງ​ຊົງຣິດ​ອຳນາດ​ຍິ່ງໃຫຍ່​ໄດ້​ປະກົດ​ຕໍ່​ລາວ​ທີ່​ເມືອງ​ລູເຊ ແລະ​ໄດ້​ອວຍພອນ​ລາວ.</w:t>
      </w:r>
    </w:p>
    <w:p/>
    <w:p>
      <w:r xmlns:w="http://schemas.openxmlformats.org/wordprocessingml/2006/main">
        <w:t xml:space="preserve">1. ການຮຽນຮູ້ທີ່ຈະໄວ້ວາງໃຈເວລາຂອງພຣະເຈົ້າ</w:t>
      </w:r>
    </w:p>
    <w:p/>
    <w:p>
      <w:r xmlns:w="http://schemas.openxmlformats.org/wordprocessingml/2006/main">
        <w:t xml:space="preserve">2. ພະລັງແຫ່ງພອນຂອງພຣະເຈົ້າ</w:t>
      </w:r>
    </w:p>
    <w:p/>
    <w:p>
      <w:r xmlns:w="http://schemas.openxmlformats.org/wordprocessingml/2006/main">
        <w:t xml:space="preserve">1. Psalm 46:10 - "ຢູ່, ແລະຮູ້ວ່າຂ້າພະເຈົ້າເປັນພຣະເຈົ້າ."</w:t>
      </w:r>
    </w:p>
    <w:p/>
    <w:p>
      <w:r xmlns:w="http://schemas.openxmlformats.org/wordprocessingml/2006/main">
        <w:t xml:space="preserve">2. Romans 8: 28 - "ແລະພວກເຮົາຮູ້ວ່າໃນທຸກສິ່ງທີ່ພຣະເຈົ້າເຮັດວຽກເພື່ອຄວາມດີຂອງຜູ້ທີ່ຮັກພຣະອົງ, ຜູ້ທີ່ໄດ້ຮັບການເອີ້ນຕາມຈຸດປະສົງຂອງພຣະອົງ."</w:t>
      </w:r>
    </w:p>
    <w:p/>
    <w:p>
      <w:r xmlns:w="http://schemas.openxmlformats.org/wordprocessingml/2006/main">
        <w:t xml:space="preserve">ປະຖົມມະການ 48:4 ແລະ​ເວົ້າ​ກັບ​ຂ້ອຍ​ວ່າ, ຈົ່ງ​ເບິ່ງ, ເຮົາ​ຈະ​ເຮັດ​ໃຫ້​ເຈົ້າ​ມີ​ລູກ​ຫລາຍ​ຂຶ້ນ ແລະ​ໃຫ້​ເຈົ້າ​ເພີ່ມ​ທະວີ​ຂຶ້ນ, ແລະ​ເຮົາ​ຈະ​ເຮັດ​ໃຫ້​ເຈົ້າ​ເປັນ​ຈຳນວນ​ຫລວງຫລາຍ. ແລະ​ຈະ​ມອບ​ແຜ່ນດິນ​ນີ້​ໃຫ້​ລູກ​ຫລານ​ຂອງ​ເຈົ້າ​ຕໍ່​ຈາກ​ເຈົ້າ​ເພື່ອ​ເປັນ​ການ​ຄອບ​ຄອງ​ອັນ​ເປັນ​ນິດ.</w:t>
      </w:r>
    </w:p>
    <w:p/>
    <w:p>
      <w:r xmlns:w="http://schemas.openxmlformats.org/wordprocessingml/2006/main">
        <w:t xml:space="preserve">ພຣະ​ເຈົ້າ​ໄດ້​ສັນ​ຍາ​ກັບ​ຢາ​ໂຄບ​ໃນ​ອະ​ນາ​ຄົດ​ຂອງ​ຄວາມ​ອຸ​ດົມ​ສົມ​ບູນ​ແລະ​ທີ່​ດິນ​ສໍາ​ລັບ​ລູກ​ຫລານ​ຂອງ​ຕົນ.</w:t>
      </w:r>
    </w:p>
    <w:p/>
    <w:p>
      <w:r xmlns:w="http://schemas.openxmlformats.org/wordprocessingml/2006/main">
        <w:t xml:space="preserve">1: ພຣະເຈົ້າຈະໃຫ້ກຽດແກ່ຄໍາສັນຍາຂອງພຣະອົງຕໍ່ພວກເຮົາຖ້າພວກເຮົາໄວ້ວາງໃຈໃນພຣະອົງ.</w:t>
      </w:r>
    </w:p>
    <w:p/>
    <w:p>
      <w:r xmlns:w="http://schemas.openxmlformats.org/wordprocessingml/2006/main">
        <w:t xml:space="preserve">2: ພະເຈົ້າ​ສັດ​ຊື່​ທີ່​ຈະ​ຈັດ​ຫາ​ໃຫ້​ປະຊາຊົນ​ຂອງ​ພະອົງ​ບໍ່​ວ່າ​ຈະ​ຢູ່​ໃນ​ສະພາບ​ການ​ອັນ​ໃດ​ກໍ​ຕາມ.</w:t>
      </w:r>
    </w:p>
    <w:p/>
    <w:p>
      <w:r xmlns:w="http://schemas.openxmlformats.org/wordprocessingml/2006/main">
        <w:t xml:space="preserve">1: Romans 8: 28, "ແລະພວກເຮົາຮູ້ວ່າສິ່ງທັງຫມົດເຮັດວຽກຮ່ວມກັນເພື່ອຄວາມດີກັບຜູ້ທີ່ຮັກພຣະເຈົ້າ, ກັບຜູ້ທີ່ຖືກເອີ້ນວ່າຕາມຈຸດປະສົງຂອງພຣະອົງ."</w:t>
      </w:r>
    </w:p>
    <w:p/>
    <w:p>
      <w:r xmlns:w="http://schemas.openxmlformats.org/wordprocessingml/2006/main">
        <w:t xml:space="preserve">2: ເຮັບເຣີ 10: 23, "ໃຫ້ພວກເຮົາຍຶດຫມັ້ນໃນອາຊີບຂອງຄວາມເຊື່ອຂອງພວກເຮົາໂດຍບໍ່ມີການປ່ຽນແປງ; (ສໍາລັບພຣະອົງແມ່ນສັດຊື່ທີ່ສັນຍາໄວ້;).</w:t>
      </w:r>
    </w:p>
    <w:p/>
    <w:p>
      <w:r xmlns:w="http://schemas.openxmlformats.org/wordprocessingml/2006/main">
        <w:t xml:space="preserve">ປະຖົມມະການ 48:5 ແລະ ບັດ​ນີ້​ລູກຊາຍ​ສອງ​ຄົນ​ຂອງ​ເຈົ້າ, ເອຟຣາອິມ​ແລະ​ມານາເຊ ຊຶ່ງ​ເກີດ​ກັບ​ເຈົ້າ​ໃນ​ແຜ່ນດິນ​ເອຢິບ​ກ່ອນ​ທີ່​ເຮົາ​ມາ​ຫາ​ເຈົ້າ​ໃນ​ປະເທດ​ເອຢິບ​ນັ້ນ​ເປັນ​ຂອງ​ຂ້ອຍ; ໃນ​ຖາ​ນະ​ເປັນ Reuben ແລະ Simeon, ພວກ​ເຂົາ​ເຈົ້າ​ຈະ​ເປັນ​ຂອງ​ຂ້າ​ພະ​ເຈົ້າ.</w:t>
      </w:r>
    </w:p>
    <w:p/>
    <w:p>
      <w:r xmlns:w="http://schemas.openxmlformats.org/wordprocessingml/2006/main">
        <w:t xml:space="preserve">ຢາໂຄບ​ໄດ້​ຮັບ​ເອົາ​ເອຟຣາອິມ​ແລະ​ມານາເຊ​ລູກຊາຍ​ຂອງ​ໂຢເຊບ​ເປັນ​ຂອງ​ຕົນ ແລະ​ໃຫ້​ພອນ​ແຕ່ລະຄົນ.</w:t>
      </w:r>
    </w:p>
    <w:p/>
    <w:p>
      <w:r xmlns:w="http://schemas.openxmlformats.org/wordprocessingml/2006/main">
        <w:t xml:space="preserve">1. ອຳນາດ​ແຫ່ງ​ການ​ຮັບ​ເອົາ: ຢາໂຄບ​ໄດ້​ຮັບ​ເອົາ​ເອຟຣາອິມ​ແລະ​ມານາເຊ​ແນວ​ໃດ</w:t>
      </w:r>
    </w:p>
    <w:p/>
    <w:p>
      <w:r xmlns:w="http://schemas.openxmlformats.org/wordprocessingml/2006/main">
        <w:t xml:space="preserve">2. ພອນຂອງຢາໂຄບ: ວິທີທີ່ພຣະເຈົ້າປ່ຽນແປງຫຼັກສູດປະຫວັດສາດ</w:t>
      </w:r>
    </w:p>
    <w:p/>
    <w:p>
      <w:r xmlns:w="http://schemas.openxmlformats.org/wordprocessingml/2006/main">
        <w:t xml:space="preserve">1. Romans 8:15-17 - ສໍາລັບທ່ານບໍ່ໄດ້ຮັບວິນຍານຂອງການເປັນຂ້າທາດທີ່ຈະຫຼຸດລົງກັບຄືນໄປບ່ອນໃນຄວາມຢ້ານກົວ, ແຕ່ວ່າທ່ານໄດ້ຮັບພຣະວິນຍານຂອງການຮັບຮອງເອົາເປັນລູກຊາຍ, ໂດຍພວກເຮົາຮ້ອງໄຫ້, Abba! ພໍ່!</w:t>
      </w:r>
    </w:p>
    <w:p/>
    <w:p>
      <w:r xmlns:w="http://schemas.openxmlformats.org/wordprocessingml/2006/main">
        <w:t xml:space="preserve">2. ເອເຟດ 1:3-5 - ຂໍ​ເປັນ​ພອນ​ໃຫ້​ແກ່​ພຣະ​ເຈົ້າ​ແລະ​ພຣະ​ບິ​ດາ​ຂອງ​ພຣະ​ເຢ​ຊູ​ຄຣິດ​ຂອງ​ພວກ​ເຮົາ, ຜູ້​ທີ່​ໄດ້​ອວຍ​ພອນ​ພວກ​ເຮົາ​ໃນ​ພຣະ​ຄຣິດ​ດ້ວຍ​ພອນ​ທາງ​ວິນ​ຍານ​ທຸກ​ສະ​ຖານ​ທີ່​ສະ​ຫວັນ, ເຖິງ​ແມ່ນ​ວ່າ​ພຣະ​ອົງ​ໄດ້​ເລືອກ​ພວກ​ເຮົາ​ໃນ​ພຣະ​ອົງ​ກ່ອນ​ການ​ສ້າງ​ຕັ້ງ​ຂອງ​ໂລກ. ວ່າ​ພວກ​ເຮົາ​ຄວນ​ຈະ​ເປັນ​ທີ່​ບໍ​ລິ​ສຸດ​ແລະ​ບໍ່​ມີ​ຕໍາ​ນິ​ຕໍ່​ຫນ້າ​ພຣະ​ອົງ. ມີ​ຄວາມ​ຮັກ</w:t>
      </w:r>
    </w:p>
    <w:p/>
    <w:p>
      <w:r xmlns:w="http://schemas.openxmlformats.org/wordprocessingml/2006/main">
        <w:t xml:space="preserve">ປະຖົມມະການ 48:6 ແລະ​ບັນຫາ​ທີ່​ເຈົ້າ​ໄດ້​ຮັບ​ຈາກ​ພວກເຂົາ​ນັ້ນ​ຈະ​ເປັນ​ຂອງເຈົ້າ ແລະ​ຈະ​ຖືກ​ເອີ້ນ​ຕາມ​ຊື່​ຂອງ​ພີ່ນ້ອງ​ຂອງ​ພວກເຂົາ​ໃນ​ດິນແດນ​ຂອງ​ພວກເຂົາ.</w:t>
      </w:r>
    </w:p>
    <w:p/>
    <w:p>
      <w:r xmlns:w="http://schemas.openxmlformats.org/wordprocessingml/2006/main">
        <w:t xml:space="preserve">ພຣະ​ຜູ້​ເປັນ​ເຈົ້າ​ໄດ້​ສັນ​ຍາ​ວ່າ​ຈະ​ໃຫ້​ລູກ​ຫລານ​ຂອງ​ຢາໂຄບ​ເປັນ​ມໍ​ລະ​ດົກ​ຕໍ່​ພວກ​ອ້າຍ​ນ້ອງ.</w:t>
      </w:r>
    </w:p>
    <w:p/>
    <w:p>
      <w:r xmlns:w="http://schemas.openxmlformats.org/wordprocessingml/2006/main">
        <w:t xml:space="preserve">1. ຄຳ​ສັນຍາ​ທີ່​ສັດ​ຊື່​ຂອງ​ພະເຈົ້າ: ພັນທະ​ສັນຍາ​ຂອງ​ພະເຈົ້າ​ກັບ​ລູກ​ຫຼານ​ຂອງ​ອັບລາຫາມ​ໄດ້​ສຳເລັດ​ແນວ​ໃດ.</w:t>
      </w:r>
    </w:p>
    <w:p/>
    <w:p>
      <w:r xmlns:w="http://schemas.openxmlformats.org/wordprocessingml/2006/main">
        <w:t xml:space="preserve">2. ດໍາລົງຊີວິດຢູ່ໃນພອນ: ວິທີການປະສົບການມໍລະດົກຂອງຄໍາສັນຍາຂອງພຣະເຈົ້າ</w:t>
      </w:r>
    </w:p>
    <w:p/>
    <w:p>
      <w:r xmlns:w="http://schemas.openxmlformats.org/wordprocessingml/2006/main">
        <w:t xml:space="preserve">1. Romans 4:13, 16-17 - ສໍາລັບຄໍາສັນຍາກັບອັບຣາຮາມແລະລູກຫລານຂອງລາວວ່າລາວຈະເປັນມໍລະດົກຂອງໂລກບໍ່ໄດ້ມາຈາກກົດຫມາຍແຕ່ຜ່ານຄວາມຊອບທໍາຂອງຄວາມເຊື່ອ. ດ້ວຍເຫດນີ້, ມັນຂຶ້ນກັບຄວາມເຊື່ອ, ເພື່ອວ່າຄໍາສັນຍາຈະພັກຜ່ອນຢູ່ໃນພຣະຄຸນແລະຮັບປະກັນໃຫ້ແກ່ລູກຫລານຂອງລາວບໍ່ພຽງແຕ່ຕໍ່ຜູ້ທີ່ຍຶດຫມັ້ນໃນກົດຫມາຍເທົ່ານັ້ນ, ແຕ່ຜູ້ທີ່ແບ່ງປັນຄວາມເຊື່ອຂອງອັບຣາຮາມ, ຜູ້ເປັນພໍ່ຂອງພວກເຮົາ. ທັງໝົດ.</w:t>
      </w:r>
    </w:p>
    <w:p/>
    <w:p>
      <w:r xmlns:w="http://schemas.openxmlformats.org/wordprocessingml/2006/main">
        <w:t xml:space="preserve">2 ເຮັບເຣີ 6:13-15 ເມື່ອ​ພຣະເຈົ້າ​ໄດ້​ສັນຍາ​ກັບ​ອັບຣາຮາມ, ເພາະ​ລາວ​ບໍ່​ມີ​ຜູ້​ໃດ​ໃຫຍ່​ກວ່າ​ທີ່​ຈະ​ສາບານ, ລາວ​ກໍ​ສາບານ​ດ້ວຍ​ຕົວ​ເອງ​ວ່າ, “ເຮົາ​ຈະ​ອວຍພອນ​ເຈົ້າ​ໃຫ້​ຫຼາຍ​ຂຶ້ນ​ເລື້ອຍໆ. ແລະ​ດັ່ງ​ນັ້ນ, ອັບ​ຣາ​ຮາມ, ໄດ້​ລໍ​ຖ້າ​ຢ່າງ​ອົດ​ທົນ, ໄດ້​ຮັບ​ຄໍາ​ສັນ​ຍາ. ສໍາ​ລັບ​ຜູ້​ຄົນ​ສາ​ບານ​ໂດຍ​ບາງ​ສິ່ງ​ບາງ​ຢ່າງ​ທີ່​ຍິ່ງ​ໃຫຍ່​ກວ່າ​ຕົນ​ເອງ, ແລະ​ໃນ​ການ​ໂຕ້​ຖຽງ​ກັນ​ທັງ​ຫມົດ​ຂອງ​ເຂົາ​ເຈົ້າ​ສາ​ບານ​ເປັນ​ທີ່​ສຸດ​ສໍາ​ລັບ​ການ​ຢືນ​ຢັນ.</w:t>
      </w:r>
    </w:p>
    <w:p/>
    <w:p>
      <w:r xmlns:w="http://schemas.openxmlformats.org/wordprocessingml/2006/main">
        <w:t xml:space="preserve">ປະຖົມມະການ 48:7 ເມື່ອ​ຂ້ອຍ​ມາ​ຈາກ​ເມືອງ​ປາດານ ນາງ​ຣາເຊນ​ໄດ້​ຕາຍໄປ​ໂດຍ​ຂ້ອຍ​ໃນ​ດິນແດນ​ການາອານ ເມື່ອ​ທາງ​ນັ້ນ​ຍັງ​ມີ​ທາງ​ໜ້ອຍ​ໜຶ່ງ​ທີ່​ຈະ​ໄປ​ເຖິງ​ເອຟຣາດ ແລະ​ຂ້ອຍ​ໄດ້​ຝັງ​ນາງ​ໄວ້​ທີ່​ນັ້ນ​ຕາມ​ທາງ​ຂອງ​ເມືອງ. ເອຟຣາດ; ອັນດຽວກັນແມ່ນເມືອງເບັດເລເຮັມ.</w:t>
      </w:r>
    </w:p>
    <w:p/>
    <w:p>
      <w:r xmlns:w="http://schemas.openxmlformats.org/wordprocessingml/2006/main">
        <w:t xml:space="preserve">ຢາໂຄບຈື່ຈໍາລາເຊນແລະຄວາມສໍາຄັນຂອງສະຖານທີ່ຝັງສົບຂອງນາງ.</w:t>
      </w:r>
    </w:p>
    <w:p/>
    <w:p>
      <w:r xmlns:w="http://schemas.openxmlformats.org/wordprocessingml/2006/main">
        <w:t xml:space="preserve">1. ພຣະເຈົ້າຈື່ຈຳການດີ້ນລົນຂອງພວກເຮົາ ແລະໃຫ້ກຳລັງແກ່ພວກເຮົາທີ່ຈະດຳເນີນຕໍ່ໄປ.</w:t>
      </w:r>
    </w:p>
    <w:p/>
    <w:p>
      <w:r xmlns:w="http://schemas.openxmlformats.org/wordprocessingml/2006/main">
        <w:t xml:space="preserve">2. ຄວາມ​ຮັກ​ຂ້າມ​ຄວາມ​ຕາຍ​ແລະ​ຈະ​ລະ​ນຶກ​ເຖິງ​ສະ​ເຫມີ​ໄປ​.</w:t>
      </w:r>
    </w:p>
    <w:p/>
    <w:p>
      <w:r xmlns:w="http://schemas.openxmlformats.org/wordprocessingml/2006/main">
        <w:t xml:space="preserve">1. ຟີລິບ 4:13 - "ຂ້ອຍສາມາດເຮັດທຸກສິ່ງໄດ້ໂດຍຜ່ານພຣະອົງຜູ້ທີ່ເສີມສ້າງຂ້ອຍ."</w:t>
      </w:r>
    </w:p>
    <w:p/>
    <w:p>
      <w:r xmlns:w="http://schemas.openxmlformats.org/wordprocessingml/2006/main">
        <w:t xml:space="preserve">2 John 11: 25-26 - "ພຣະເຢຊູໄດ້ກ່າວກັບນາງ, ຂ້າພະເຈົ້າເປັນຄືນມາຈາກຕາຍແລະເປັນຊີວິດ, ຜູ້ທີ່ເຊື່ອໃນຂ້າພະເຈົ້າ, ເຖິງແມ່ນວ່າເຂົາຈະຕາຍ, ເຂົາຈະມີຊີວິດຢູ່, ແລະທຸກຄົນທີ່ມີຊີວິດຢູ່ແລະເຊື່ອໃນຂ້າພະເຈົ້າຈະບໍ່ຕາຍ."</w:t>
      </w:r>
    </w:p>
    <w:p/>
    <w:p>
      <w:r xmlns:w="http://schemas.openxmlformats.org/wordprocessingml/2006/main">
        <w:t xml:space="preserve">ປະຖົມມະການ 48:8 ອິດສະຣາເອນ​ໄດ້​ເຫັນ​ລູກຊາຍ​ຂອງ​ໂຢເຊບ ແລະ​ຖາມ​ວ່າ, “ພວກ​ນີ້​ແມ່ນ​ໃຜ?</w:t>
      </w:r>
    </w:p>
    <w:p/>
    <w:p>
      <w:r xmlns:w="http://schemas.openxmlformats.org/wordprocessingml/2006/main">
        <w:t xml:space="preserve">ອິດສະລາເອນ​ເຫັນ​ລູກ​ຊາຍ​ຂອງ​ໂຢເຊບ ແລະ​ຖາມ​ວ່າ​ພວກ​ເຂົາ​ແມ່ນ​ໃຜ.</w:t>
      </w:r>
    </w:p>
    <w:p/>
    <w:p>
      <w:r xmlns:w="http://schemas.openxmlformats.org/wordprocessingml/2006/main">
        <w:t xml:space="preserve">1. ການ​ຈັດ​ຕຽມ​ຂອງ​ພະເຈົ້າ​ໃນ​ສະພາບການ​ທີ່​ບໍ່​ຄາດ​ຄິດ—ຕົ້ນເດີມ 48:8</w:t>
      </w:r>
    </w:p>
    <w:p/>
    <w:p>
      <w:r xmlns:w="http://schemas.openxmlformats.org/wordprocessingml/2006/main">
        <w:t xml:space="preserve">2. ພະລັງແຫ່ງພອນຂອງພໍ່ - ຕົ້ນເດີມ 48:8</w:t>
      </w:r>
    </w:p>
    <w:p/>
    <w:p>
      <w:r xmlns:w="http://schemas.openxmlformats.org/wordprocessingml/2006/main">
        <w:t xml:space="preserve">1. Romans 8:28 - ແລະພວກເຮົາຮູ້ວ່າໃນທຸກສິ່ງທີ່ພຣະເຈົ້າເຮັດວຽກເພື່ອຄວາມດີຂອງຜູ້ທີ່ຮັກພຣະອົງ, ຜູ້ທີ່ໄດ້ຮັບການເອີ້ນຕາມຈຸດປະສົງຂອງພຣະອົງ.</w:t>
      </w:r>
    </w:p>
    <w:p/>
    <w:p>
      <w:r xmlns:w="http://schemas.openxmlformats.org/wordprocessingml/2006/main">
        <w:t xml:space="preserve">2. 1 ຂ່າວຄາວ 22:11 - ບັດນີ້, ລູກຊາຍ​ຂອງ​ພໍ່​ເອີຍ, ພຣະເຈົ້າຢາເວ​ສະຖິດ​ຢູ່​ກັບ​ເຈົ້າ ເພື່ອ​ເຈົ້າ​ຈະ​ໄດ້​ສຳເລັດ​ການ​ສ້າງ​ວິຫານ​ຂອງ​ພຣະເຈົ້າຢາເວ ພຣະເຈົ້າ​ຂອງ​ເຈົ້າ ດັ່ງ​ທີ່​ພຣະອົງ​ໄດ້​ກ່າວ​ກ່ຽວ​ກັບ​ເຈົ້າ.</w:t>
      </w:r>
    </w:p>
    <w:p/>
    <w:p>
      <w:r xmlns:w="http://schemas.openxmlformats.org/wordprocessingml/2006/main">
        <w:t xml:space="preserve">ປະຖົມມະການ 48:9 ໂຢເຊັບ​ໄດ້​ເວົ້າ​ກັບ​ພໍ່​ວ່າ, “ພວກເຂົາ​ເປັນ​ລູກຊາຍ​ຂອງ​ຂ້ອຍ ຜູ້​ທີ່​ພຣະເຈົ້າ​ໄດ້​ມອບ​ໃຫ້​ຂ້ອຍ​ໃນ​ບ່ອນ​ນີ້. ແລະ​ພຣະ​ອົງ​ໄດ້​ກ່າວ​ວ່າ, ເອົາ​ພວກ​ເຂົາ, ຂ້າ​ພະ​ເຈົ້າ​ອະ​ທິ​ຖານ, ກັບ​ຂ້າ​ພະ​ເຈົ້າ, ແລະ​ຂ້າ​ພະ​ເຈົ້າ​ຈະ​ໃຫ້​ພອນ​ເຂົາ.</w:t>
      </w:r>
    </w:p>
    <w:p/>
    <w:p>
      <w:r xmlns:w="http://schemas.openxmlformats.org/wordprocessingml/2006/main">
        <w:t xml:space="preserve">ໂຢເຊບ​ປະກາດ​ວ່າ​ລູກ​ຊາຍ​ຂອງ​ລາວ​ເປັນ​ຂອງ​ປະທານ​ຈາກ​ພະເຈົ້າ ແລະ​ຂໍ​ໃຫ້​ພໍ່​ເປັນ​ພອນ​ໃຫ້​ແກ່​ເຂົາ​ເຈົ້າ.</w:t>
      </w:r>
    </w:p>
    <w:p/>
    <w:p>
      <w:r xmlns:w="http://schemas.openxmlformats.org/wordprocessingml/2006/main">
        <w:t xml:space="preserve">1. ຂອງປະທານຂອງພຣະເຈົ້າວິທີທີ່ພວກເຮົາໄດ້ຮັບ ແລະແບ່ງປັນພອນຂອງພຣະອົງ</w:t>
      </w:r>
    </w:p>
    <w:p/>
    <w:p>
      <w:r xmlns:w="http://schemas.openxmlformats.org/wordprocessingml/2006/main">
        <w:t xml:space="preserve">2. ການຮັບຮູ້ການເບິ່ງແຍງດູແລຂອງພະເຈົ້າໃນຊີວິດຂອງເຮົາເອງ</w:t>
      </w:r>
    </w:p>
    <w:p/>
    <w:p>
      <w:r xmlns:w="http://schemas.openxmlformats.org/wordprocessingml/2006/main">
        <w:t xml:space="preserve">1. ມັດທາຍ 7:11 —ຖ້າ​ເຈົ້າ​ເປັນ​ຄົນ​ຊົ່ວ ແຕ່​ຮູ້​ວິທີ​ໃຫ້​ຂອງ​ດີ​ແກ່​ລູກ ແຕ່​ພໍ່​ຂອງ​ເຈົ້າ​ຜູ້​ສະຖິດ​ຢູ່​ໃນ​ສະຫວັນ​ຈະ​ໃຫ້​ຂອງ​ດີ​ຫຼາຍ​ປານ​ໃດ​ກັບ​ຄົນ​ທີ່​ຂໍ​ຈາກ​ພະອົງ!</w:t>
      </w:r>
    </w:p>
    <w:p/>
    <w:p>
      <w:r xmlns:w="http://schemas.openxmlformats.org/wordprocessingml/2006/main">
        <w:t xml:space="preserve">2. ຄຳເພງ 145:8-9 - ພຣະເຈົ້າຢາເວ​ມີ​ຄວາມ​ເມດຕາ​ສົງສານ, ຊ້າ​ໃນ​ຄວາມ​ໂກດຮ້າຍ ແລະ​ມີ​ຄວາມຮັກ​ອັນ​ອຸດົມສົມບູນ. ພຣະຜູ້ເປັນເຈົ້າຊົງດີກັບທຸກຄົນ; ລາວ​ມີ​ຄວາມ​ເມດຕາ​ສົງສານ​ຕໍ່​ທຸກ​ສິ່ງ​ທີ່​ລາວ​ໄດ້​ສ້າງ.</w:t>
      </w:r>
    </w:p>
    <w:p/>
    <w:p>
      <w:r xmlns:w="http://schemas.openxmlformats.org/wordprocessingml/2006/main">
        <w:t xml:space="preserve">ປະຖົມມະການ 48:10 ບັດນີ້ ຕາ​ຂອງ​ຊາດ​ອິດສະຣາເອນ​ໄດ້​ມືດມົວ​ໄປ​ຈົນ​ບໍ່​ເຫັນ. ແລະ ເພິ່ນ​ໄດ້​ພາ​ພວກ​ເຂົາ​ມາ​ໃກ້​ເພິ່ນ; ແລະພຣະອົງໄດ້ຈູບພວກເຂົາ, ແລະກອດພວກເຂົາ.</w:t>
      </w:r>
    </w:p>
    <w:p/>
    <w:p>
      <w:r xmlns:w="http://schemas.openxmlformats.org/wordprocessingml/2006/main">
        <w:t xml:space="preserve">ອິດສະລາແອນສະແດງຄວາມຮັກແລະຄວາມຮັກຕໍ່ລູກຊາຍຂອງລາວໂດຍບໍ່ຄໍານຶງເຖິງສາຍຕາຂອງລາວ.</w:t>
      </w:r>
    </w:p>
    <w:p/>
    <w:p>
      <w:r xmlns:w="http://schemas.openxmlformats.org/wordprocessingml/2006/main">
        <w:t xml:space="preserve">1: ຂໍ​ໃຫ້​ເຮົາ​ບໍ່​ລືມ​ທີ່​ຈະ​ສະແດງ​ຄວາມ​ຮັກ​ແລະ​ຄວາມ​ຮັກ​ຕໍ່​ຄົນ​ທີ່​ເຮົາ​ຮັກ ບໍ່​ວ່າ​ຈະ​ມີ​ອາຍຸ​ຫຼື​ຄວາມ​ຈຳກັດ​ທາງ​ຮ່າງກາຍ.</w:t>
      </w:r>
    </w:p>
    <w:p/>
    <w:p>
      <w:r xmlns:w="http://schemas.openxmlformats.org/wordprocessingml/2006/main">
        <w:t xml:space="preserve">2: ເຮົາ​ສາມາດ​ຮຽນ​ຮູ້​ຈາກ​ອິດສະລາແອນ​ແລະ​ສະແດງ​ຄວາມ​ຮັກ​ແລະ​ຄວາມ​ຮັກ​ຕໍ່​ທຸກ​ຄົນ, ເຖິງ​ແມ່ນ​ວ່າ​ເຮົາ​ບໍ່​ສາມາດ​ສະແດງ​ອອກ​ທາງ​ຮ່າງກາຍ​ໄດ້.</w:t>
      </w:r>
    </w:p>
    <w:p/>
    <w:p>
      <w:r xmlns:w="http://schemas.openxmlformats.org/wordprocessingml/2006/main">
        <w:t xml:space="preserve">1 ໂຣມ 13:8 ຢ່າ​ເປັນ​ໜີ້​ຜູ້ໃດ​ເລີຍ ນອກຈາກ​ຮັກ​ກັນ​ແລະ​ກັນ ເພາະ​ຜູ້​ທີ່​ຮັກ​ອີກ​ຄົນ​ໜຶ່ງ​ໄດ້​ເຮັດ​ຕາມ​ກົດບັນຍັດ.</w:t>
      </w:r>
    </w:p>
    <w:p/>
    <w:p>
      <w:r xmlns:w="http://schemas.openxmlformats.org/wordprocessingml/2006/main">
        <w:t xml:space="preserve">2:1 John 4:7-8 ເພື່ອນ​ທີ່​ຮັກ​ແພງ, ໃຫ້​ພວກ​ເຮົາ​ຮັກ​ຊຶ່ງ​ກັນ​ແລະ​ກັນ, ສໍາ​ລັບ​ຄວາມ​ຮັກ​ມາ​ຈາກ​ພຣະ​ເຈົ້າ. ທຸກໆຄົນທີ່ຮັກໄດ້ເກີດມາຈາກພຣະເຈົ້າແລະຮູ້ຈັກພຣະເຈົ້າ. ຜູ້​ທີ່​ບໍ່​ຮັກ​ກໍ​ບໍ່​ຮູ້ຈັກ​ພະເຈົ້າ ເພາະ​ພະເຈົ້າ​ເປັນ​ຄວາມ​ຮັກ.</w:t>
      </w:r>
    </w:p>
    <w:p/>
    <w:p>
      <w:r xmlns:w="http://schemas.openxmlformats.org/wordprocessingml/2006/main">
        <w:t xml:space="preserve">ປະຖົມມະການ 48:11 ແລະ​ຊາວ​ອິດສະຣາເອນ​ເວົ້າ​ກັບ​ໂຢເຊັບ​ວ່າ, “ຂ້ອຍ​ບໍ່​ຄິດ​ທີ່​ຈະ​ເຫັນ​ໜ້າ​ເຈົ້າ ແລະ​ເບິ່ງ​ແມ ພຣະເຈົ້າ​ໄດ້​ສະແດງ​ໃຫ້​ຂ້ອຍ​ເຫັນ​ເຊື້ອສາຍ​ຂອງເຈົ້າ​ຄືກັນ.</w:t>
      </w:r>
    </w:p>
    <w:p/>
    <w:p>
      <w:r xmlns:w="http://schemas.openxmlformats.org/wordprocessingml/2006/main">
        <w:t xml:space="preserve">ພຣະ​ເຈົ້າ​ໄດ້​ເປີດ​ເຜີຍ​ຕໍ່​ອິດ​ສະ​ຣາ​ເອນ​ວ່າ​ໂຈ​ເຊັບ​ມີ​ເຊື້ອ​ສາຍ.</w:t>
      </w:r>
    </w:p>
    <w:p/>
    <w:p>
      <w:r xmlns:w="http://schemas.openxmlformats.org/wordprocessingml/2006/main">
        <w:t xml:space="preserve">1. ແຜນຂອງພຣະເຈົ້າຍິ່ງໃຫຍ່ກວ່າຄວາມຄາດຫວັງຂອງພວກເຮົາ</w:t>
      </w:r>
    </w:p>
    <w:p/>
    <w:p>
      <w:r xmlns:w="http://schemas.openxmlformats.org/wordprocessingml/2006/main">
        <w:t xml:space="preserve">2. ພອນຂອງພຣະເຈົ້າບໍ່ມີເງື່ອນໄຂ</w:t>
      </w:r>
    </w:p>
    <w:p/>
    <w:p>
      <w:r xmlns:w="http://schemas.openxmlformats.org/wordprocessingml/2006/main">
        <w:t xml:space="preserve">1. ຕົ້ນເດີມ 48:11</w:t>
      </w:r>
    </w:p>
    <w:p/>
    <w:p>
      <w:r xmlns:w="http://schemas.openxmlformats.org/wordprocessingml/2006/main">
        <w:t xml:space="preserve">2. ໂຣມ 8:28-29 ແລະ​ພວກ​ເຮົາ​ຮູ້​ວ່າ​ຜູ້​ທີ່​ຮັກ​ພຣະ​ເຈົ້າ​ທຸກ​ສິ່ງ​ເຮັດ​ວຽກ​ຮ່ວມ​ກັນ​ເພື່ອ​ຄວາມ​ດີ, ສໍາ​ລັບ​ຜູ້​ທີ່​ຖືກ​ເອີ້ນ​ຕາມ​ຈຸດ​ປະ​ສົງ​ຂອງ​ພຣະ​ອົງ. ສຳລັບ​ຜູ້​ທີ່​ເພິ່ນ​ຮູ້​ລ່ວງ​ໜ້າ ເພິ່ນ​ຍັງ​ໄດ້​ກຳນົດ​ໄວ້​ລ່ວງ​ໜ້າ​ວ່າ​ຈະ​ເຮັດ​ຕາມ​ຮູບ​ຂອງ​ພຣະ​ບຸດ​ຂອງ​ເພິ່ນ, ເພື່ອ​ວ່າ​ເພິ່ນ​ຈະ​ໄດ້​ເປັນ​ລູກ​ຫົວ​ຫົວ​ຂອງ​ພວກ​ອ້າຍ​ນ້ອງ​ຫລາຍ​ຄົນ.</w:t>
      </w:r>
    </w:p>
    <w:p/>
    <w:p>
      <w:r xmlns:w="http://schemas.openxmlformats.org/wordprocessingml/2006/main">
        <w:t xml:space="preserve">ປະຖົມມະການ 48:12 ໂຢເຊັບ​ໄດ້​ນຳ​ພວກເຂົາ​ອອກ​ມາ​ຈາກ​ລະຫວ່າງ​ຫົວເຂົ່າ​ຂອງ​ເພິ່ນ ແລະ​ເພິ່ນ​ໄດ້​ກົ້ມ​ໜ້າ​ລົງ​ສູ່​ພື້ນ​ດິນ.</w:t>
      </w:r>
    </w:p>
    <w:p/>
    <w:p>
      <w:r xmlns:w="http://schemas.openxmlformats.org/wordprocessingml/2006/main">
        <w:t xml:space="preserve">ໂຢເຊບ​ໄດ້​ອວຍ​ພອນ​ຫລານ​ຊາຍ​ຂອງ​ເພິ່ນ​ໂດຍ​ການ​ນຳ​ເຂົາ​ເຈົ້າ​ອອກ​ມາ​ຈາກ​ລະ​ຫວ່າງ​ຫົວ​ເຂົ່າ​ຂອງ​ເພິ່ນ ແລະ​ກົ້ມ​ລົງ​ທີ່​ດິນ.</w:t>
      </w:r>
    </w:p>
    <w:p/>
    <w:p>
      <w:r xmlns:w="http://schemas.openxmlformats.org/wordprocessingml/2006/main">
        <w:t xml:space="preserve">1. ຂອງ​ປະທານ​ແຫ່ງ​ພອນ: ໂຢ​ເຊັບ​ໄດ້​ອວຍພອນ​ຫລານ​ຊາຍ​ຂອງ​ເພິ່ນ​ແນວ​ໃດ​ໃນ​ປະຖົມມະການ 48:12.</w:t>
      </w:r>
    </w:p>
    <w:p/>
    <w:p>
      <w:r xmlns:w="http://schemas.openxmlformats.org/wordprocessingml/2006/main">
        <w:t xml:space="preserve">2. ສະແດງຄວາມເຄົາລົບນັບຖື: ໂຢເຊບກົ້ມຂາບລົງເທິງແຜ່ນດິນໂລກແນວໃດໃນຕົ້ນເດີມ 48:12.</w:t>
      </w:r>
    </w:p>
    <w:p/>
    <w:p>
      <w:r xmlns:w="http://schemas.openxmlformats.org/wordprocessingml/2006/main">
        <w:t xml:space="preserve">1. ປະຖົມມະການ 27:27-29 —ອີຊາກ​ອວຍພອນ​ຢາໂຄບ​ຂະນະ​ທີ່​ລາວ​ອວຍພອນ​ເອຊາວ.</w:t>
      </w:r>
    </w:p>
    <w:p/>
    <w:p>
      <w:r xmlns:w="http://schemas.openxmlformats.org/wordprocessingml/2006/main">
        <w:t xml:space="preserve">2. ມັດທາຍ 5:44 - ພຣະເຢຊູສັ່ງໃຫ້ພວກເຮົາຮັກສັດຕູຂອງພວກເຮົາແລະອະທິຖານເພື່ອຜູ້ທີ່ຂົ່ມເຫັງພວກເຮົາ.</w:t>
      </w:r>
    </w:p>
    <w:p/>
    <w:p>
      <w:r xmlns:w="http://schemas.openxmlformats.org/wordprocessingml/2006/main">
        <w:t xml:space="preserve">ປະຖົມມະການ 48:13 ໂຢເຊັບ​ໄດ້​ເອົາ​ເອຟຣາອິມ​ທັງສອງ​ໃສ່​ມື​ຂວາ​ໄປ​ທາງ​ຊ້າຍ​ຂອງ​ຊາວ​ອິດສະຣາເອນ, ແລະ​ມານາເຊ​ໃນ​ມື​ຊ້າຍ​ໄປ​ທາງ​ຂວາ​ຂອງ​ຊາວ​ອິດສະຣາເອນ ແລະ​ນຳ​ພວກເຂົາ​ມາ​ໃກ້​ເພິ່ນ.</w:t>
      </w:r>
    </w:p>
    <w:p/>
    <w:p>
      <w:r xmlns:w="http://schemas.openxmlformats.org/wordprocessingml/2006/main">
        <w:t xml:space="preserve">ຢາໂຄບ​ອວຍ​ພອນ​ເອຟຣາອິມ​ແລະ​ມານາເຊ​ຫລານ​ຊາຍ​ຂອງ​ລາວ ແລະ​ເອົາ​ມື​ຂວາ​ໃສ່​ເອຟຣາອິມ ແລະ​ມື​ຊ້າຍ​ໃສ່​ມານາເຊ.</w:t>
      </w:r>
    </w:p>
    <w:p/>
    <w:p>
      <w:r xmlns:w="http://schemas.openxmlformats.org/wordprocessingml/2006/main">
        <w:t xml:space="preserve">1) ພອນຂອງຄອບຄົວ: ການຮັບຮູ້ແລະຮູ້ຈັກຂອງປະທານຂອງພຣະເຈົ້າ</w:t>
      </w:r>
    </w:p>
    <w:p/>
    <w:p>
      <w:r xmlns:w="http://schemas.openxmlformats.org/wordprocessingml/2006/main">
        <w:t xml:space="preserve">2) ພະລັງຂອງຄວາມຕັ້ງໃຈຂອງພໍ່ແມ່: ການຖ່າຍທອດມໍລະດົກ</w:t>
      </w:r>
    </w:p>
    <w:p/>
    <w:p>
      <w:r xmlns:w="http://schemas.openxmlformats.org/wordprocessingml/2006/main">
        <w:t xml:space="preserve">1) ສຸພາສິດ 17:6: “ລູກ​ເປັນ​ມົງກຸດ​ຂອງ​ຜູ້​ເຖົ້າ​ແກ່ ແລະ​ສະຫງ່າຣາສີ​ຂອງ​ລູກ​ກໍ​ເປັນ​ພໍ່​ຂອງ​ເຂົາ.”</w:t>
      </w:r>
    </w:p>
    <w:p/>
    <w:p>
      <w:r xmlns:w="http://schemas.openxmlformats.org/wordprocessingml/2006/main">
        <w:t xml:space="preserve">2) ຄໍາເພງ 127:3-5: “ເບິ່ງ​ແມ ເດັກນ້ອຍ​ເປັນ​ມໍລະດົກ​ຈາກ​ພະ​ເຢໂຫວາ ເປັນ​ຜົນ​ຕອບ​ແທນ​ຂອງ​ລູກ​ໃນ​ທ້ອງ ເໝືອນ​ລູກ​ທະນູ​ໃນ​ມື​ຂອງ​ນັກ​ຮົບ​ເປັນ​ລູກ​ຂອງ​ຄົນ​ໜຸ່ມ ຜູ້​ທີ່​ເຮັດ​ໃຫ້​ລາວ​ເຕັມ​ໄປ​ກໍ​ເປັນ​ສຸກ. ຈົ່ງ​ຫວັ່ນ​ໄຫວ​ກັບ​ພວກ​ເຂົາ! ລາວ​ຈະ​ບໍ່​ອັບອາຍ​ເມື່ອ​ເວົ້າ​ກັບ​ສັດຕູ​ຢູ່​ທີ່​ປະຕູ​ເມືອງ.”</w:t>
      </w:r>
    </w:p>
    <w:p/>
    <w:p>
      <w:r xmlns:w="http://schemas.openxmlformats.org/wordprocessingml/2006/main">
        <w:t xml:space="preserve">ປະຖົມມະການ 48:14 ແລະ​ຊາວ​ອິດສະລາແອນ​ໄດ້​ຢຽດ​ມື​ຂວາ​ອອກ, ແລະ​ວາງ​ເທິງ​ຫົວ​ຂອງ​ເອຟຣາອິມ, ຜູ້​ອາຍຸ​ນ້ອຍ, ແລະ​ມື​ຊ້າຍ​ວາງ​ເທິງ​ຫົວ​ຂອງ​ມານາເຊ, ຊີ້​ມື​ຂອງ​ລາວ​ດ້ວຍ​ຄວາມ​ປະສົງ. ສໍາລັບ Manasseh ເປັນລູກກົກ.</w:t>
      </w:r>
    </w:p>
    <w:p/>
    <w:p>
      <w:r xmlns:w="http://schemas.openxmlformats.org/wordprocessingml/2006/main">
        <w:t xml:space="preserve">ອິດສະລາເອນ​ໄດ້​ອວຍພອນ​ຫລານຊາຍ​ສອງ​ຄົນ​ຂອງ​ລາວ ຄື​ເອຟຣາອິມ ແລະ​ມານາເຊ ໂດຍ​ເອົາ​ມື​ຂວາ​ວາງ​ເທິງ​ຫົວ​ຂອງ​ເອຟຣາອິມ ແລະ​ມື​ຊ້າຍ​ວາງ​ເທິງ​ຫົວ​ຂອງ​ມານາເຊ.</w:t>
      </w:r>
    </w:p>
    <w:p/>
    <w:p>
      <w:r xmlns:w="http://schemas.openxmlformats.org/wordprocessingml/2006/main">
        <w:t xml:space="preserve">1. ພະລັງແຫ່ງພອນ: ຄວາມຮັກຂອງພໍ່ຕູ້ໄດ້ປ່ຽນແປງປະເທດຊາດແນວໃດ</w:t>
      </w:r>
    </w:p>
    <w:p/>
    <w:p>
      <w:r xmlns:w="http://schemas.openxmlformats.org/wordprocessingml/2006/main">
        <w:t xml:space="preserve">2. ຄວາມຮັກທີ່ບໍ່ມີເງື່ອນໄຂຂອງພະເຈົ້າ: ວິທີຮັບ ແລະ ຂະຫຍາຍພອນ</w:t>
      </w:r>
    </w:p>
    <w:p/>
    <w:p>
      <w:r xmlns:w="http://schemas.openxmlformats.org/wordprocessingml/2006/main">
        <w:t xml:space="preserve">1. 2 ໂກລິນໂທ 1:3-4: ຂໍ​ເປັນ​ພອນ​ໃຫ້​ແກ່​ພຣະ​ເຈົ້າ​ແລະ​ພຣະ​ບິ​ດາ​ຂອງ​ພຣະ​ເຢ​ຊູ​ຄຣິດ​ເຈົ້າ​ຂອງ​ພວກ​ເຮົາ, ພຣະ​ບິ​ດາ​ແຫ່ງ​ຄວາມ​ເມດ​ຕາ​ແລະ​ພຣະ​ເຈົ້າ​ຂອງ​ການ​ປອບ​ໂຍນ​ທັງ​ຫມົດ, ຜູ້​ປອບ​ໂຍນ​ພວກ​ເຮົາ​ໃນ​ທຸກ​ຄວາມ​ທຸກ​ທໍ​ລະ​ມານ​ຂອງ​ພວກ​ເຮົາ, ດັ່ງ​ນັ້ນ​ພວກ​ເຮົາ​ຈະ​ໄດ້​ຮັບ​ການ​ປອບ​ໂຍນ​ຜູ້​ທີ່. ຢູ່​ໃນ​ຄວາມ​ທຸກ​ລຳບາກ​ໃດ​ໜຶ່ງ, ດ້ວຍ​ຄວາມ​ສະບາຍ​ໃຈ​ທີ່​ເຮົາ​ເອງ​ໄດ້​ຮັບ​ການ​ປອບ​ໂຍນ​ຈາກ​ພຣະ​ເຈົ້າ.</w:t>
      </w:r>
    </w:p>
    <w:p/>
    <w:p>
      <w:r xmlns:w="http://schemas.openxmlformats.org/wordprocessingml/2006/main">
        <w:t xml:space="preserve">2. ເອເຟດ 1:3-5: ຂໍ​ເປັນ​ພອນ​ໃຫ້​ແກ່​ພຣະ​ເຈົ້າ​ແລະ​ພຣະ​ບິ​ດາ​ຂອງ​ພຣະ​ເຢ​ຊູ​ຄຣິດ​ເຈົ້າ​ຂອງ​ພວກ​ເຮົາ, ຜູ້​ໄດ້​ອວຍ​ພອນ​ພວກ​ເຮົາ​ໃນ​ພຣະ​ຄຣິດ​ດ້ວຍ​ພອນ​ທາງ​ວິນ​ຍານ​ທຸກ​ສະ​ຖານ​ທີ່​ສະ​ຫວັນ, ເຖິງ​ແມ່ນ​ວ່າ​ພຣະ​ອົງ​ໄດ້​ເລືອກ​ພວກ​ເຮົາ​ໃນ​ພຣະ​ອົງ​ກ່ອນ​ການ​ສ້າງ​ຕັ້ງ​ຂອງ​ໂລກ. ວ່າ​ພວກ​ເຮົາ​ຄວນ​ຈະ​ເປັນ​ທີ່​ບໍ​ລິ​ສຸດ​ແລະ​ບໍ່​ມີ​ຕໍາ​ນິ​ຕໍ່​ຫນ້າ​ພຣະ​ອົງ. ດ້ວຍ​ຄວາມ​ຮັກ​ທີ່​ພະອົງ​ໄດ້​ກຳນົດ​ໄວ້​ລ່ວງ​ໜ້າ​ເຮົາ​ສຳລັບ​ການ​ລ້ຽງ​ເປັນ​ລູກ​ຊາຍ​ໂດຍ​ທາງ​ພະ​ເຍຊູ​ຄລິດ, ຕາມ​ຈຸດ​ປະສົງ​ຂອງ​ພະອົງ.</w:t>
      </w:r>
    </w:p>
    <w:p/>
    <w:p>
      <w:r xmlns:w="http://schemas.openxmlformats.org/wordprocessingml/2006/main">
        <w:t xml:space="preserve">ປະຖົມມະການ 48:15 ແລະ​ພຣະອົງ​ໄດ້​ອວຍພອນ​ໂຢເຊບ​ວ່າ, “ພຣະເຈົ້າ​ຜູ້​ທີ່​ອັບຣາຮາມ​ແລະ​ອີຊາກ​ບັນພະບຸລຸດ​ຂອງ​ຂ້າພະເຈົ້າ​ໄດ້​ເດີນ​ໄປ​ກ່ອນ, ພຣະເຈົ້າ​ທີ່​ໄດ້​ລ້ຽງດູ​ຂ້າພະເຈົ້າ​ຕະຫລອດ​ຊີວິດ​ຈົນເຖິງ​ທຸກ​ວັນ​ນີ້.</w:t>
      </w:r>
    </w:p>
    <w:p/>
    <w:p>
      <w:r xmlns:w="http://schemas.openxmlformats.org/wordprocessingml/2006/main">
        <w:t xml:space="preserve">ຄວາມຊື່ສັດຂອງພຣະເຈົ້າໃນການສະຫນອງໃຫ້ແກ່ປະຊາຊົນຂອງພຣະອົງໃນໄລຍະເວລາ.</w:t>
      </w:r>
    </w:p>
    <w:p/>
    <w:p>
      <w:r xmlns:w="http://schemas.openxmlformats.org/wordprocessingml/2006/main">
        <w:t xml:space="preserve">1. ຄວາມສັດຊື່ໃນທຸກລະດູການ: ການຮຽນຮູ້ທີ່ຈະໄວ້ວາງໃຈພຣະເຈົ້າໃນເວລາທີ່ຫຍຸ້ງຍາກ</w:t>
      </w:r>
    </w:p>
    <w:p/>
    <w:p>
      <w:r xmlns:w="http://schemas.openxmlformats.org/wordprocessingml/2006/main">
        <w:t xml:space="preserve">2. ຄວາມສັດຊື່ທີ່ຍືນຍົງ: ການສະຫນອງຂອງພຣະເຈົ້າຕະຫຼອດປະຫວັດສາດ</w:t>
      </w:r>
    </w:p>
    <w:p/>
    <w:p>
      <w:r xmlns:w="http://schemas.openxmlformats.org/wordprocessingml/2006/main">
        <w:t xml:space="preserve">1. ຄຳເພງ 34:10 - ສິງໂຕອ່ອນທົນທຸກຢາກອຶດຢາກ; ແຕ່​ຜູ້​ທີ່​ສະ​ແຫວງ​ຫາ​ພຣະ​ຜູ້​ເປັນ​ເຈົ້າ​ຂາດ​ສິ່ງ​ທີ່​ດີ.</w:t>
      </w:r>
    </w:p>
    <w:p/>
    <w:p>
      <w:r xmlns:w="http://schemas.openxmlformats.org/wordprocessingml/2006/main">
        <w:t xml:space="preserve">2. ເອຊາຢາ 41:10 - ຢ່າຢ້ານ, ເພາະວ່າຂ້ອຍຢູ່ກັບເຈົ້າ; ຢ່າຕົກໃຈ ເພາະເຮົາຄືພຣະເຈົ້າຂອງເຈົ້າ; ເຮົາ​ຈະ​ເສີມ​ກຳລັງ​ເຈົ້າ, ເຮົາ​ຈະ​ຊ່ວຍ​ເຈົ້າ, ເຮົາ​ຈະ​ຍົກ​ເຈົ້າ​ດ້ວຍ​ມື​ຂວາ​ທີ່​ຊອບ​ທຳ​ຂອງ​ເຮົາ.</w:t>
      </w:r>
    </w:p>
    <w:p/>
    <w:p>
      <w:r xmlns:w="http://schemas.openxmlformats.org/wordprocessingml/2006/main">
        <w:t xml:space="preserve">ປະຖົມມະການ 48:16 ເທວະດາ​ຕົນ​ທີ່​ໄດ້​ໄຖ່​ຂ້ານ້ອຍ​ໃຫ້​ພົ້ນ​ຈາກ​ຄວາມ​ຊົ່ວຊ້າ​ນັ້ນ ຈົ່ງ​ອວຍພອນ​ພວກ​ເດັກນ້ອຍ. ແລະ ໃຫ້​ຊື່​ຂອງ​ເຮົາ​ຖືກ​ຕັ້ງ​ຊື່​ໃສ່​ພວກ​ເຂົາ, ແລະ ຊື່​ຂອງ​ບັນ​ພະ​ບຸ​ລຸດ​ຂອງ​ຂ້າ​ພະ​ເຈົ້າ ອັບ​ຣາ​ຮາມ ແລະ ອີ​ຊາກ; ແລະ​ໃຫ້​ພວກ​ເຂົາ​ເຕີບ​ໂຕ​ເປັນ​ຝູງ​ຊົນ​ໃນ​ທ່າມກາງ​ແຜ່ນດິນ​ໂລກ.</w:t>
      </w:r>
    </w:p>
    <w:p/>
    <w:p>
      <w:r xmlns:w="http://schemas.openxmlformats.org/wordprocessingml/2006/main">
        <w:t xml:space="preserve">ທູດ​ຂອງ​ພຣະ​ຜູ້​ເປັນ​ເຈົ້າ​ໄດ້​ອວຍ​ພອນ​ລູກ​ຊາຍ​ຂອງ​ຢາໂຄບ ແລະ​ໄດ້​ສ້າງ​ມໍ​ລະ​ດົກ​ຂອງ​ອັບ​ຣາ​ຮາມ ແລະ ອີ​ຊາກ.</w:t>
      </w:r>
    </w:p>
    <w:p/>
    <w:p>
      <w:r xmlns:w="http://schemas.openxmlformats.org/wordprocessingml/2006/main">
        <w:t xml:space="preserve">1: ພຣະຜູ້ເປັນເຈົ້າມີຄວາມສັດຊື່ແລະຈະອວຍພອນພວກເຮົາສໍາລັບຄວາມຊື່ສັດຂອງພວກເຮົາ.</w:t>
      </w:r>
    </w:p>
    <w:p/>
    <w:p>
      <w:r xmlns:w="http://schemas.openxmlformats.org/wordprocessingml/2006/main">
        <w:t xml:space="preserve">2: ພຣະ​ເຈົ້າ​ເປັນ​ຜູ້​ມີ​ອະ​ທິ​ປະ​ໄຕ​ໃນ​ຊີ​ວິດ​ຂອງ​ພວກ​ເຮົາ​ແລະ​ຈະ​ໃຫ້​ພອນ​ແກ່​ພວກ​ເຮົາ​ໃນ​ວິ​ທີ​ການ​ຂອງ​ພຣະ​ອົງ​ເອງ.</w:t>
      </w:r>
    </w:p>
    <w:p/>
    <w:p>
      <w:r xmlns:w="http://schemas.openxmlformats.org/wordprocessingml/2006/main">
        <w:t xml:space="preserve">1: Romans 8:28 - ແລະພວກເຮົາຮູ້ວ່າໃນທຸກສິ່ງທີ່ພຣະເຈົ້າເຮັດວຽກເພື່ອຄວາມດີຂອງຜູ້ທີ່ຮັກພຣະອົງ, ຜູ້ທີ່ໄດ້ຮັບການເອີ້ນຕາມຈຸດປະສົງຂອງພຣະອົງ.</w:t>
      </w:r>
    </w:p>
    <w:p/>
    <w:p>
      <w:r xmlns:w="http://schemas.openxmlformats.org/wordprocessingml/2006/main">
        <w:t xml:space="preserve">2: ເຢເຣມີຢາ 29:11 - ສໍາລັບຂ້າພະເຈົ້າຮູ້ວ່າແຜນການທີ່ຂ້າພະເຈົ້າມີສໍາລັບທ່ານ, ພຣະຜູ້ເປັນເຈົ້າປະກາດວ່າ, ວາງແຜນທີ່ຈະຈະເລີນຮຸ່ງເຮືອງແລະບໍ່ເປັນອັນຕະລາຍທ່ານ, ວາງແຜນທີ່ຈະໃຫ້ຄວາມຫວັງແລະອະນາຄົດ.</w:t>
      </w:r>
    </w:p>
    <w:p/>
    <w:p>
      <w:r xmlns:w="http://schemas.openxmlformats.org/wordprocessingml/2006/main">
        <w:t xml:space="preserve">ປະຖົມມະການ 48:17 ເມື່ອ​ໂຢເຊບ​ເຫັນ​ພໍ່​ວາງ​ມື​ຂວາ​ເທິງ​ຫົວ​ເອຟຣາອິມ​ກໍ​ບໍ່​ພໍ​ໃຈ ລາວ​ຈຶ່ງ​ຍົກ​ມື​ຂອງ​ພໍ່​ອອກ​ຈາກ​ຫົວ​ຂອງ​ເອຟຣາອິມ​ໄປ​ຫາ​ຫົວ​ຂອງ​ມານາເຊ.</w:t>
      </w:r>
    </w:p>
    <w:p/>
    <w:p>
      <w:r xmlns:w="http://schemas.openxmlformats.org/wordprocessingml/2006/main">
        <w:t xml:space="preserve">ໂຢເຊບ​ບໍ່​ພໍ​ໃຈ​ເມື່ອ​ພໍ່​ວາງ​ມື​ຂວາ​ເທິງ​ຫົວ​ເອຟຣາອິມ ລາວ​ຈຶ່ງ​ຍົກ​ມື​ຂອງ​ພໍ່​ຂຶ້ນ​ໄປ​ທີ່​ຫົວ​ຂອງ​ມານາເຊ.</w:t>
      </w:r>
    </w:p>
    <w:p/>
    <w:p>
      <w:r xmlns:w="http://schemas.openxmlformats.org/wordprocessingml/2006/main">
        <w:t xml:space="preserve">1. ບົດຮຽນໃນຄວາມຖ່ອມຕົວ: ຕົວຢ່າງຂອງໂຢເຊບໃນການຮັບເອົານໍ້າໃຈຂອງພະເຈົ້າດ້ວຍຄວາມຖ່ອມຕົວ.</w:t>
      </w:r>
    </w:p>
    <w:p/>
    <w:p>
      <w:r xmlns:w="http://schemas.openxmlformats.org/wordprocessingml/2006/main">
        <w:t xml:space="preserve">2. ພອນຂອງທັງ Ephraim ແລະ Manasseh: ພອນຂອງພຣະເຈົ້າຕໍ່ລູກຂອງລາວທັງຫມົດ.</w:t>
      </w:r>
    </w:p>
    <w:p/>
    <w:p>
      <w:r xmlns:w="http://schemas.openxmlformats.org/wordprocessingml/2006/main">
        <w:t xml:space="preserve">1. ຟີລິບ 2:3-5: ຢ່າ​ເຮັດ​ອັນ​ໃດ​ຍ້ອນ​ຄວາມ​ທະເຍີທະຍານ​ທີ່​ເຫັນ​ແກ່​ຕົວ​ຫຼື​ຄວາມ​ຄຶດ​ໄຮ້​ປະໂຫຍດ. ແທນທີ່ຈະ, ໃນຄວາມຖ່ອມຕົນໃຫ້ຄຸນຄ່າຄົນອື່ນເຫນືອຕົວເອງ.</w:t>
      </w:r>
    </w:p>
    <w:p/>
    <w:p>
      <w:r xmlns:w="http://schemas.openxmlformats.org/wordprocessingml/2006/main">
        <w:t xml:space="preserve">2. ປະຖົມມະການ 48:20 ໃນ​ມື້​ນັ້ນ ພຣະອົງ​ໄດ້​ອວຍພອນ​ພວກເຂົາ​ວ່າ, “ຊາວ​ອິດສະຣາເອນ​ຈະ​ປະກາດ​ພຣະພອນ​ໃນ​ພວກ​ທ່ານ ໂດຍ​ກ່າວ​ວ່າ, ‘ພຣະເຈົ້າ​ຊົງ​ສ້າງ​ເຈົ້າ​ໃຫ້​ເປັນ​ເອຟຣາອິມ ແລະ​ເປັນ​ມານາເຊ.”</w:t>
      </w:r>
    </w:p>
    <w:p/>
    <w:p>
      <w:r xmlns:w="http://schemas.openxmlformats.org/wordprocessingml/2006/main">
        <w:t xml:space="preserve">ປະຖົມມະການ 48:18 ໂຢເຊັບ​ໄດ້​ເວົ້າ​ກັບ​ພໍ່​ວ່າ, “ບໍ່​ດັ່ງນັ້ນ ພໍ່​ເອີຍ, ເພາະ​ຜູ້​ນີ້​ເປັນ​ລູກ​ກົກ. ເອົາມືຂວາຂອງເຈົ້າໃສ່ຫົວຂອງລາວ.</w:t>
      </w:r>
    </w:p>
    <w:p/>
    <w:p>
      <w:r xmlns:w="http://schemas.openxmlformats.org/wordprocessingml/2006/main">
        <w:t xml:space="preserve">ໂຢເຊບ​ສັ່ງ​ພໍ່​ໃຫ້​ວາງ​ມື​ຂວາ​ໃສ່​ຫົວ​ລູກ​ຊາຍ​ກົກ.</w:t>
      </w:r>
    </w:p>
    <w:p/>
    <w:p>
      <w:r xmlns:w="http://schemas.openxmlformats.org/wordprocessingml/2006/main">
        <w:t xml:space="preserve">1. ຄວາມສຳຄັນຂອງການໃຫ້ກຽດແກ່ລູກຫຼານຂອງພວກເຮົາ.</w:t>
      </w:r>
    </w:p>
    <w:p/>
    <w:p>
      <w:r xmlns:w="http://schemas.openxmlformats.org/wordprocessingml/2006/main">
        <w:t xml:space="preserve">2. ຮູ້ເວລາທີ່ຈະໃຫ້ສິດອຳນາດ ແລະ ການຮັບຮູ້ແກ່ລູກຫຼານຂອງພວກເຮົາ.</w:t>
      </w:r>
    </w:p>
    <w:p/>
    <w:p>
      <w:r xmlns:w="http://schemas.openxmlformats.org/wordprocessingml/2006/main">
        <w:t xml:space="preserve">1. ສຸພາສິດ 17:6 - “ລູກ​ຂອງ​ລູກ​ເປັນ​ມົງກຸດ​ຂອງ​ຜູ້​ເຖົ້າ ແລະ​ພໍ່​ແມ່​ເປັນ​ຄວາມ​ພາກພູມ​ໃຈ​ຂອງ​ລູກ.”</w:t>
      </w:r>
    </w:p>
    <w:p/>
    <w:p>
      <w:r xmlns:w="http://schemas.openxmlformats.org/wordprocessingml/2006/main">
        <w:t xml:space="preserve">2. ໂກໂລດ 3: 20 - "ເດັກນ້ອຍ, ເຊື່ອຟັງພໍ່ແມ່ຂອງເຈົ້າໃນທຸກສິ່ງ, ສໍາລັບການນີ້ເຮັດໃຫ້ພຣະຜູ້ເປັນເຈົ້າພໍໃຈ."</w:t>
      </w:r>
    </w:p>
    <w:p/>
    <w:p>
      <w:r xmlns:w="http://schemas.openxmlformats.org/wordprocessingml/2006/main">
        <w:t xml:space="preserve">ປະຖົມມະການ 48:19 ພໍ່​ຂອງ​ລາວ​ໄດ້​ປະຕິເສດ ແລະ​ເວົ້າ​ວ່າ, “ລູກ​ເອີຍ ພໍ່​ຮູ້​ແລ້ວ ລາວ​ກໍ​ຈະ​ເປັນ​ປະຊາຊົນ​ຄືກັນ ແລະ​ລາວ​ກໍ​ຈະ​ເປັນ​ໃຫຍ່​ເໝືອນ​ກັນ ແຕ່​ແທ້ໆແລ້ວ​ນ້ອງ​ຊາຍ​ຂອງ​ລາວ​ຈະ​ໃຫຍ່​ກວ່າ​ລາວ. ເມັດ​ພືດ​ຈະ​ກາຍ​ເປັນ​ຝູງ​ຊົນ​ຂອງ​ປະ​ເທດ.</w:t>
      </w:r>
    </w:p>
    <w:p/>
    <w:p>
      <w:r xmlns:w="http://schemas.openxmlformats.org/wordprocessingml/2006/main">
        <w:t xml:space="preserve">ຢາໂຄບ​ອວຍ​ພອນ​ຫລານ​ຊາຍ​ຂອງ​ຕົນ, ເອຟຣາອິມ ແລະ​ມານາເຊ, ເມື່ອ​ເຂົາ​ເຈົ້າ​ຢືນ​ຢູ່​ຕໍ່​ໜ້າ​ເພິ່ນ ແລະ​ເພິ່ນ​ໄດ້​ໃຫ້​ພອນ​ແກ່​ເອຟຣາອິມ​ຜູ້​ໜຸ່ມ.</w:t>
      </w:r>
    </w:p>
    <w:p/>
    <w:p>
      <w:r xmlns:w="http://schemas.openxmlformats.org/wordprocessingml/2006/main">
        <w:t xml:space="preserve">1. ພະລັງຂອງພອນ: ຄໍາເວົ້າຂອງພວກເຮົາສາມາດສ້າງອະນາຄົດຂອງພວກເຮົາໄດ້ແນວໃດ.</w:t>
      </w:r>
    </w:p>
    <w:p/>
    <w:p>
      <w:r xmlns:w="http://schemas.openxmlformats.org/wordprocessingml/2006/main">
        <w:t xml:space="preserve">2. ຄວາມສຳຄັນຂອງຄວາມຖ່ອມຕົວ: ການຮຽນຮູ້ທີ່ຈະຮັບຮູ້ເວລາທີ່ຄົນອື່ນສົມຄວນໄດ້ຮັບຫຼາຍກວ່າ.</w:t>
      </w:r>
    </w:p>
    <w:p/>
    <w:p>
      <w:r xmlns:w="http://schemas.openxmlformats.org/wordprocessingml/2006/main">
        <w:t xml:space="preserve">1. ສຸພາສິດ 18:21 - ຄວາມຕາຍແລະຊີວິດຢູ່ໃນອຳນາດຂອງລີ້ນ.</w:t>
      </w:r>
    </w:p>
    <w:p/>
    <w:p>
      <w:r xmlns:w="http://schemas.openxmlformats.org/wordprocessingml/2006/main">
        <w:t xml:space="preserve">2. ມັດທາຍ 5:3-5 - ຄົນ​ທີ່​ທຸກ​ຍາກ​ທາງ​ວິນ​ຍານ​ເປັນ​ສຸກ ເພາະ​ອານາຈັກ​ສະຫວັນ​ຂອງ​ເຂົາ​ເຈົ້າ.</w:t>
      </w:r>
    </w:p>
    <w:p/>
    <w:p>
      <w:r xmlns:w="http://schemas.openxmlformats.org/wordprocessingml/2006/main">
        <w:t xml:space="preserve">ປະຖົມມະການ 48:20 ແລະ​ໃນ​ວັນ​ນັ້ນ ພຣະອົງ​ໄດ້​ອວຍພອນ​ພວກເຂົາ, ໂດຍ​ກ່າວ​ວ່າ, “ຊາວ​ອິດສະລາແອນ​ຈະ​ອວຍພອນ​ເຈົ້າ, ໂດຍ​ກ່າວ​ວ່າ, ພຣະເຈົ້າ​ຊົງ​ຕັ້ງ​ເຈົ້າ​ໃຫ້​ເປັນ​ດັ່ງ​ເອຟຣາອິມ ແລະ​ເປັນ​ມານາເຊ.</w:t>
      </w:r>
    </w:p>
    <w:p/>
    <w:p>
      <w:r xmlns:w="http://schemas.openxmlformats.org/wordprocessingml/2006/main">
        <w:t xml:space="preserve">ຢາໂຄບ​ໄດ້​ອວຍ​ພອນ​ຫລານ​ຊາຍ​ຂອງ​ຕົນ, ເອຟຣາອິມ ແລະ ມານາເຊ, ໂດຍ​ໄດ້​ມອບ​ພອນ​ອັນ​ໃຫຍ່​ຫລວງ​ໃຫ້​ແກ່​ພວກ​ເຂົາ​ຫລາຍ​ກວ່າ​ທີ່​ເພິ່ນ​ໄດ້​ໃຫ້​ແກ່​ໂຢເຊັບ​ພໍ່​ຂອງ​ພວກ​ເພິ່ນ.</w:t>
      </w:r>
    </w:p>
    <w:p/>
    <w:p>
      <w:r xmlns:w="http://schemas.openxmlformats.org/wordprocessingml/2006/main">
        <w:t xml:space="preserve">1. ພອນຂອງພຣະເຈົ້າ - ພອນຂອງພວກເຮົາຈາກພຣະເຈົ້າສາມາດສ້າງຊີວິດຂອງພວກເຮົາແລະຊີວິດຂອງຄົນອື່ນໄດ້ແນວໃດ.</w:t>
      </w:r>
    </w:p>
    <w:p/>
    <w:p>
      <w:r xmlns:w="http://schemas.openxmlformats.org/wordprocessingml/2006/main">
        <w:t xml:space="preserve">2. ບູລິມະສິດໃນຊີວິດ - ພິຈາລະນາຄວາມສໍາຄັນຂອງການວາງພຣະເຈົ້າເປັນອັນດັບທໍາອິດໃນເວລາຕັດສິນໃຈ.</w:t>
      </w:r>
    </w:p>
    <w:p/>
    <w:p>
      <w:r xmlns:w="http://schemas.openxmlformats.org/wordprocessingml/2006/main">
        <w:t xml:space="preserve">1. Psalm 115: 15 - "ຂໍໃຫ້ເຈົ້າໄດ້ຮັບພອນຈາກພຣະຜູ້ເປັນເຈົ້າ, ຜູ້ສ້າງສະຫວັນແລະແຜ່ນດິນໂລກ."</w:t>
      </w:r>
    </w:p>
    <w:p/>
    <w:p>
      <w:r xmlns:w="http://schemas.openxmlformats.org/wordprocessingml/2006/main">
        <w:t xml:space="preserve">2. ຢາໂກໂບ 1:17 - "ທຸກໆຂອງປະທານທີ່ດີແລະສົມບູນແມ່ນມາຈາກຂ້າງເທິງ, ມາຈາກພຣະບິດາຂອງແສງສະຫວ່າງໃນສະຫວັນ, ຜູ້ທີ່ບໍ່ປ່ຽນແປງຄືກັບການປ່ຽນເງົາ."</w:t>
      </w:r>
    </w:p>
    <w:p/>
    <w:p>
      <w:r xmlns:w="http://schemas.openxmlformats.org/wordprocessingml/2006/main">
        <w:t xml:space="preserve">ປະຖົມມະການ 48:21 ແລະ​ຊາວ​ອິດສະຣາເອນ​ເວົ້າ​ກັບ​ໂຢເຊັບ​ວ່າ, “ເບິ່ງແມ, ຂ້ອຍ​ຕາຍ​ແລ້ວ ແຕ່​ພຣະເຈົ້າ​ຈະ​ສະຖິດ​ຢູ່​ກັບ​ເຈົ້າ ແລະ​ນຳ​ເຈົ້າ​ມາ​ສູ່​ດິນແດນ​ຂອງ​ບັນພະບຸລຸດ​ຂອງເຈົ້າ​ອີກ.</w:t>
      </w:r>
    </w:p>
    <w:p/>
    <w:p>
      <w:r xmlns:w="http://schemas.openxmlformats.org/wordprocessingml/2006/main">
        <w:t xml:space="preserve">ອິດສະລາແອນສະແດງໃຫ້ເຫັນຄວາມເຊື່ອຂອງລາວໃນການສະຫນອງຂອງພຣະເຈົ້າສໍາລັບໂຢເຊບແມ່ນແຕ່ຢູ່ໃນຄວາມຕາຍ.</w:t>
      </w:r>
    </w:p>
    <w:p/>
    <w:p>
      <w:r xmlns:w="http://schemas.openxmlformats.org/wordprocessingml/2006/main">
        <w:t xml:space="preserve">1. ການວາງໃຈໃນການຈັດຕຽມຂອງພະເຈົ້າ: ບົດຮຽນຈາກອິດສະລາແອນ</w:t>
      </w:r>
    </w:p>
    <w:p/>
    <w:p>
      <w:r xmlns:w="http://schemas.openxmlformats.org/wordprocessingml/2006/main">
        <w:t xml:space="preserve">2. ຈື່ຈໍາຄວາມສັດຊື່ຂອງພຣະເຈົ້າໃນທຸກໆລະດູການຂອງຊີວິດ</w:t>
      </w:r>
    </w:p>
    <w:p/>
    <w:p>
      <w:r xmlns:w="http://schemas.openxmlformats.org/wordprocessingml/2006/main">
        <w:t xml:space="preserve">1. Romans 8:28 - ແລະພວກເຮົາຮູ້ວ່າສິ່ງທັງຫມົດເຮັດວຽກຮ່ວມກັນເພື່ອຄວາມດີກັບຜູ້ທີ່ຮັກພຣະເຈົ້າ, ກັບຜູ້ທີ່ຖືກເອີ້ນຕາມຈຸດປະສົງຂອງພຣະອົງ.</w:t>
      </w:r>
    </w:p>
    <w:p/>
    <w:p>
      <w:r xmlns:w="http://schemas.openxmlformats.org/wordprocessingml/2006/main">
        <w:t xml:space="preserve">2. Psalm 23:1-3 - ພຣະ ຜູ້ ເປັນ ເຈົ້າ ເປັນ ຜູ້ ລ້ຽງ ຂອງ ຂ້າ ພະ ເຈົ້າ; ຂ້າພະເຈົ້າຈະບໍ່ຕ້ອງການ. ພຣະອົງ​ຊົງ​ໃຫ້​ຂ້ານ້ອຍ​ນອນ​ຢູ່​ໃນ​ທົ່ງຫຍ້າ​ຂຽວ​ສົດ ພຣະອົງ​ນຳພາ​ຂ້ານ້ອຍ​ໄປ​ຂ້າງ​ໜ້າ​ນ້ຳ​ທີ່​ສະຫງົບ​ສຸກ. ພຣະອົງ​ຟື້ນ​ຄືນ​ຈິດ​ວິນ​ຍານ​ຂອງ​ຂ້າພະ​ເຈົ້າ: ພຣະອົງ​ນຳພາ​ຂ້າພະ​ເຈົ້າ​ໄປ​ໃນ​ເສັ້ນທາງ​ແຫ່ງ​ຄວາມ​ຊອບ​ທຳ​ເພື່ອ​ເຫັນ​ແກ່​ພຣະນາມ​ຂອງ​ພຣະອົງ.</w:t>
      </w:r>
    </w:p>
    <w:p/>
    <w:p>
      <w:r xmlns:w="http://schemas.openxmlformats.org/wordprocessingml/2006/main">
        <w:t xml:space="preserve">ປະຖົມມະການ 48:22 ນອກຈາກນັ້ນ ເຮົາ​ໄດ້​ມອບ​ໜຶ່ງ​ສ່ວນ​ເໜືອ​ພີ່ນ້ອງ​ຂອງເຈົ້າ​ໃຫ້​ເຈົ້າ, ຊຶ່ງ​ເຮົາ​ໄດ້​ເອົາ​ດາບ ແລະ​ດ້ວຍ​ທະນູ​ອອກ​ຈາກ​ມື​ຂອງ​ຊາວ​ອາໂມ.</w:t>
      </w:r>
    </w:p>
    <w:p/>
    <w:p>
      <w:r xmlns:w="http://schemas.openxmlformats.org/wordprocessingml/2006/main">
        <w:t xml:space="preserve">ໂຢເຊບ​ໄດ້​ຮັບ​ສ່ວນ​ໜຶ່ງ​ເໜືອ​ພວກ​ອ້າຍ​ນ້ອງ​ຂອງ​ລາວ, ໂດຍ​ພະເຈົ້າ​ຖື​ດາບ​ແລະ​ທະນູ.</w:t>
      </w:r>
    </w:p>
    <w:p/>
    <w:p>
      <w:r xmlns:w="http://schemas.openxmlformats.org/wordprocessingml/2006/main">
        <w:t xml:space="preserve">1. ພຣະເຈົ້າໃຫ້ລາງວັນຄວາມສັດຊື່ດ້ວຍພອນທີ່ເພີ່ມຂຶ້ນ.</w:t>
      </w:r>
    </w:p>
    <w:p/>
    <w:p>
      <w:r xmlns:w="http://schemas.openxmlformats.org/wordprocessingml/2006/main">
        <w:t xml:space="preserve">2. ເຖິງແມ່ນວ່າຢູ່ໃນສະຖານະການທີ່ຫຍຸ້ງຍາກ, ພຣະເຈົ້າຈະຈັດຫາຜູ້ທີ່ໄວ້ວາງໃຈໃນພຣະອົງ.</w:t>
      </w:r>
    </w:p>
    <w:p/>
    <w:p>
      <w:r xmlns:w="http://schemas.openxmlformats.org/wordprocessingml/2006/main">
        <w:t xml:space="preserve">1. ປະຖົມມະການ 22:17 ແລະ​ເຮົາ​ຈະ​ອວຍພອນ​ເຈົ້າ​ຢ່າງ​ແນ່ນອນ ແລະ​ເຮົາ​ຈະ​ເພີ່ມ​ລູກ​ຫລານ​ຂອງ​ເຈົ້າ​ໃຫ້​ຫລາຍ​ຂຶ້ນ​ເໝືອນ​ດັ່ງ​ດວງ​ດາວ​ໃນ​ສະຫວັນ ແລະ​ເໝືອນ​ດັ່ງ​ດິນ​ຊາຍ​ຢູ່​ແຄມ​ທະເລ.</w:t>
      </w:r>
    </w:p>
    <w:p/>
    <w:p>
      <w:r xmlns:w="http://schemas.openxmlformats.org/wordprocessingml/2006/main">
        <w:t xml:space="preserve">2. Romans 8:28 - ແລະພວກເຮົາຮູ້ວ່າສໍາລັບຜູ້ທີ່ຮັກພຣະເຈົ້າທຸກສິ່ງເຮັດວຽກຮ່ວມກັນເພື່ອຄວາມດີ, ສໍາລັບຜູ້ທີ່ຖືກເອີ້ນຕາມຈຸດປະສົງຂອງພຣະອົງ.</w:t>
      </w:r>
    </w:p>
    <w:p/>
    <w:p>
      <w:r xmlns:w="http://schemas.openxmlformats.org/wordprocessingml/2006/main">
        <w:t xml:space="preserve">ປະຖົມມະການ 49 ສາມາດສະຫຼຸບໄດ້ໃນສາມວັກດັ່ງນີ້, ໂດຍມີຂໍ້ທີ່ຊີ້ບອກ:</w:t>
      </w:r>
    </w:p>
    <w:p/>
    <w:p>
      <w:r xmlns:w="http://schemas.openxmlformats.org/wordprocessingml/2006/main">
        <w:t xml:space="preserve">ວັກ 1: ໃນ​ຕົ້ນເດີມ 49:1-12 ຢາໂຄບ​ໄດ້​ເຕົ້າ​ໂຮມ​ລູກ​ຊາຍ​ຂອງ​ລາວ​ເຂົ້າ​ກັນ ແລະ​ປະກາດ​ພອນ​ຂອງ​ເຂົາ​ເຈົ້າ​ແຕ່​ລະ​ຄົນ​ກ່ອນ​ຕາຍ. ລາວ​ເລີ່ມ​ຕົ້ນ​ໂດຍ​ການ​ກ່າວ​ເຖິງ​ຮູ​ເບັນ, ລູກ​ກົກ​ຂອງ​ລາວ, ແລະ ຕຳ​ໜິ​ລາວ​ໃນ​ການ​ກະ​ທຳ​ທີ່​ກະ​ຕຸ້ນ​ໃຈ​ຂອງ​ລາວ ແລະ ການ​ສູນ​ເສຍ​ສິດ​ທິ​ກຳ​ເນີດ. ຈາກ​ນັ້ນ ຢາໂຄບ​ໄດ້​ອວຍພອນ​ຊີເມໂອນ​ແລະ​ເລວີ ແຕ່​ຍັງ​ກ່າວ​ປະນາມ​ການ​ກະທຳ​ທີ່​ຮຸນແຮງ​ຂອງ​ເຂົາ​ເຈົ້າ. ລາວ​ສັນລະເສີນ​ຢູດາ​ໃນ​ຖານະ​ເປັນ​ຜູ້ນຳ​ໃນ​ບັນດາ​ພວກ​ອ້າຍ​ນ້ອງ​ຂອງ​ເພິ່ນ ໂດຍ​ປະກາດ​ວ່າ​ຄ້ອນເທົ້າ​ຈະ​ບໍ່​ອອກ​ໄປ​ຈາກ​ເຊື້ອສາຍ​ຂອງ​ຢູດາ ຈົນ​ກວ່າ​ຊີໂລ​ຈະ​ມາ​ເຖິງ (ອ້າງ​ເຖິງ​ພຣະ​ເມ​ຊີ​ອາ). ອ້າຍ​ນ້ອງ​ທີ່​ຍັງ​ເຫຼືອ​ໄດ້​ຮັບ​ພອນ​ໂດຍ​ສະ​ເພາະ​ກ່ຽວ​ກັບ​ລັກ​ສະ​ນະ​ລັກ​ສະ​ນະ​ຂອງ​ເຂົາ​ເຈົ້າ​ແລະ​ບົດ​ບາດ​ໃນ​ອະ​ນາ​ຄົດ.</w:t>
      </w:r>
    </w:p>
    <w:p/>
    <w:p>
      <w:r xmlns:w="http://schemas.openxmlformats.org/wordprocessingml/2006/main">
        <w:t xml:space="preserve">ວັກ 2: ສືບຕໍ່ໃນຕົ້ນເດີມ 49:13-21, ຢາໂຄບອວຍພອນເຊບູລູນທີ່ຢູ່ແຄມທະເລແລະຄາດຄະເນການມີສ່ວນຮ່ວມໃນການຄ້າທາງທະເລ. Issachar ໄດ້​ຮັບ​ພອນ​ທີ່​ໄດ້​ເປັນ​ຄົນ​ງານ​ທີ່​ເຂັ້ມ​ແຂງ​ແຕ່​ໄດ້​ຖືກ​ບອກ​ລ່ວງ​ຫນ້າ​ວ່າ​ຈະ​ກາຍ​ເປັນ​ຜູ້​ຮັບ​ໃຊ້​ເນື່ອງ​ຈາກ​ການ​ເລືອກ​ຄວາມ​ສະ​ດວກ​ໃນ​ໄລ​ຍະ​ອິດ​ສະ​ລະ. Dan ໄດ້ຖືກອະທິບາຍວ່າເປັນຜູ້ພິພາກສາທີ່ຈະນໍາເອົາຄວາມຍຸຕິທໍາມາໃຫ້ປະຊາຊົນຂອງລາວໃນຂະນະທີ່ Gad ຖືກຄາດຄະເນວ່າຈະຖືກໂຈມຕີໂດຍຜູ້ໂຈມຕີແຕ່ສຸດທ້າຍໄດ້ເອົາຊະນະພວກເຂົາ. Asher ໄດ້ຮັບພອນທີ່ກ່ຽວຂ້ອງກັບຄວາມອຸດົມສົມບູນທາງດ້ານກະສິກໍາແລະການສະຫນອງ.</w:t>
      </w:r>
    </w:p>
    <w:p/>
    <w:p>
      <w:r xmlns:w="http://schemas.openxmlformats.org/wordprocessingml/2006/main">
        <w:t xml:space="preserve">ວັກ 3: ໃນ​ຕົ້ນເດີມ 49:22-33 ຢາໂຄບ​ອວຍ​ພອນ​ໃຫ້​ໂຢເຊບ​ດ້ວຍ​ພອນ​ອັນ​ຫລວງຫລາຍ​ລວມ​ເຖິງ​ຄວາມ​ອຸດົມສົມບູນ, ຄວາມ​ຈະເລີນ​ຮຸ່ງເຮືອງ, ຄວາມ​ເຂັ້ມແຂງ, ແລະ ຄວາມ​ໂປດປານ​ຈາກ​ພະເຈົ້າ. Benjamin ໄດ້ຖືກອະທິບາຍວ່າເປັນ wolf ravenous ຜູ້ທີ່ຈະຜະລິດນັກຮົບ. ຂະນະ​ທີ່​ຢາໂຄບ​ກ່າວ​ເຖິງ​ພອນ​ຂອງ​ລູກ​ຊາຍ​ທັງ​ໝົດ​ຂອງ​ລາວ, ລາວ​ແນະນຳ​ເຂົາ​ເຈົ້າ​ກ່ຽວ​ກັບ​ບ່ອນ​ຝັງ​ສົບ​ຂອງ​ລາວ​ຢູ່​ຖ້ຳ​ມັດ​ເປລາ​ໃນ​ການາອານ ຄຽງ​ຄູ່​ກັບ​ອັບຣາຮາມ​ແລະ​ອີຊາກ. ຫຼັງ​ຈາກ​ໃຫ້​ຄຳ​ແນະນຳ​ສຸດ​ທ້າຍ​ເຫຼົ່າ​ນີ້​ແລ້ວ ຢາໂຄບ​ໄດ້​ຫາຍໃຈ​ລົມ​ຫາຍໃຈ​ຄັ້ງ​ສຸດ​ທ້າຍ​ແລະ​ຕາຍ.</w:t>
      </w:r>
    </w:p>
    <w:p/>
    <w:p>
      <w:r xmlns:w="http://schemas.openxmlformats.org/wordprocessingml/2006/main">
        <w:t xml:space="preserve">ສະຫຼຸບ:</w:t>
      </w:r>
    </w:p>
    <w:p>
      <w:r xmlns:w="http://schemas.openxmlformats.org/wordprocessingml/2006/main">
        <w:t xml:space="preserve">ປະຖົມມະການ 49 ສະເຫນີ:</w:t>
      </w:r>
    </w:p>
    <w:p>
      <w:r xmlns:w="http://schemas.openxmlformats.org/wordprocessingml/2006/main">
        <w:t xml:space="preserve">ຢາໂຄບ​ໄດ້​ປະກາດ​ພອນ​ສ່ວນ​ຕົວ​ຕໍ່​ລູກ​ຊາຍ​ແຕ່ລະຄົນ;</w:t>
      </w:r>
    </w:p>
    <w:p>
      <w:r xmlns:w="http://schemas.openxmlformats.org/wordprocessingml/2006/main">
        <w:t xml:space="preserve">Rebuking Reuben ສໍາລັບພຶດຕິກໍາ impulsive;</w:t>
      </w:r>
    </w:p>
    <w:p>
      <w:r xmlns:w="http://schemas.openxmlformats.org/wordprocessingml/2006/main">
        <w:t xml:space="preserve">ອວຍພອນ​ຢູດາ​ໃຫ້​ມີ​ຄວາມ​ສຳຄັນ​ໃນ​ການ​ນຳພາ​ຈົນ​ເຖິງ​ຊີໂລ (ເມຊີຢາ).</w:t>
      </w:r>
    </w:p>
    <w:p/>
    <w:p>
      <w:r xmlns:w="http://schemas.openxmlformats.org/wordprocessingml/2006/main">
        <w:t xml:space="preserve">ພອນສະເພາະກ່ຽວກັບລັກສະນະລັກສະນະທີ່ມອບໃຫ້ພີ່ນ້ອງຄົນອື່ນໆ;</w:t>
      </w:r>
    </w:p>
    <w:p>
      <w:r xmlns:w="http://schemas.openxmlformats.org/wordprocessingml/2006/main">
        <w:t xml:space="preserve">ການຄາດເດົາກ່ຽວກັບບົດບາດ ແລະ ຈຸດຫມາຍປາຍທາງໃນອະນາຄົດ;</w:t>
      </w:r>
    </w:p>
    <w:p>
      <w:r xmlns:w="http://schemas.openxmlformats.org/wordprocessingml/2006/main">
        <w:t xml:space="preserve">ຢາໂຄບ​ອວຍພອນ​ໃຫ້​ໂຢເຊບ​ມີ​ຄວາມ​ຈະເລີນ​ຮຸ່ງ​ເຮືອງ, ຮັ່ງມີ, ມີ​ກຳລັງ.</w:t>
      </w:r>
    </w:p>
    <w:p/>
    <w:p>
      <w:r xmlns:w="http://schemas.openxmlformats.org/wordprocessingml/2006/main">
        <w:t xml:space="preserve">Benjamin ອະທິບາຍວ່າເປັນການຜະລິດນັກຮົບ;</w:t>
      </w:r>
    </w:p>
    <w:p>
      <w:r xmlns:w="http://schemas.openxmlformats.org/wordprocessingml/2006/main">
        <w:t xml:space="preserve">ຢາໂຄບ​ແນະນຳ​ກ່ຽວ​ກັບ​ບ່ອນ​ຝັງ​ສົບ​ຢູ່​ຖ້ຳ​ມັດ​ເປລາ;</w:t>
      </w:r>
    </w:p>
    <w:p>
      <w:r xmlns:w="http://schemas.openxmlformats.org/wordprocessingml/2006/main">
        <w:t xml:space="preserve">ການເສຍຊີວິດຂອງຢາໂຄບຫຼັງຈາກໃຫ້ຄໍາແນະນໍາສຸດທ້າຍ.</w:t>
      </w:r>
    </w:p>
    <w:p/>
    <w:p>
      <w:r xmlns:w="http://schemas.openxmlformats.org/wordprocessingml/2006/main">
        <w:t xml:space="preserve">ບົດນີ້ເນັ້ນໃສ່ລັກສະນະການທໍານາຍຂອງພອນຂອງຢາໂຄບຕໍ່ລູກຊາຍແຕ່ລະຄົນກ່ອນທີ່ລາວຈະຕາຍ. ມັນເປີດເຜີຍຄວາມເຂົ້າໃຈກ່ຽວກັບບົດບາດໃນອະນາຄົດຂອງເຂົາເຈົ້າພາຍໃນປະຫວັດສາດອິດສະລາແອນ, ໃນຂະນະທີ່ຍັງເວົ້າເຖິງຈຸດແຂງຫຼືຈຸດອ່ອນຂອງເຂົາເຈົ້າ. ພອນ​ທີ່​ມອບ​ໃຫ້​ຢູດາ​ມີ​ຄວາມ​ໝາຍ​ສຳຄັນ​ຕໍ່​ພຣະ​ເມ​ຊີ​ອາ​ກ່ຽວ​ກັບ​ເຊື້ອສາຍ​ທີ່​ພຣະ​ເຢຊູ​ຄຣິດ​ຈະ​ລົງ​ມາ. ປະຖົມມະການ 49 ເປັນຈຸດເວລາສຳຄັນທີ່ຄຳພະຍາກອນຂອງບັນພະບຸລຸດຖືກກ່າວອອກມາກ່ອນການຕາຍຂອງຢາໂຄບ ໃນຂະນະທີ່ຕັ້ງຄວາມຄາດຫວັງຕໍ່ການປະກອບສ່ວນຂອງແຕ່ລະເຜົ່າໃນສັງຄົມອິດສະລາແອນ.</w:t>
      </w:r>
    </w:p>
    <w:p/>
    <w:p>
      <w:r xmlns:w="http://schemas.openxmlformats.org/wordprocessingml/2006/main">
        <w:t xml:space="preserve">ປະຖົມມະການ 49:1 ຢາໂຄບ​ໄດ້​ເອີ້ນ​ພວກ​ລູກຊາຍ​ຂອງ​ເພິ່ນ​ມາ ແລະ​ເວົ້າ​ວ່າ, “ຈົ່ງ​ເຕົ້າໂຮມ​ກັນ​ເຖີດ ເພື່ອ​ເຮົາ​ຈະ​ບອກ​ເຈົ້າ​ເຖິງ​ສິ່ງ​ທີ່​ຈະ​ເກີດ​ຂຶ້ນ​ໃນ​ຍຸກ​ສຸດ​ທ້າຍ.</w:t>
      </w:r>
    </w:p>
    <w:p/>
    <w:p>
      <w:r xmlns:w="http://schemas.openxmlformats.org/wordprocessingml/2006/main">
        <w:t xml:space="preserve">ຢາໂຄບ​ໄດ້​ເອີ້ນ​ລູກ​ຊາຍ​ຂອງ​ລາວ​ໃຫ້​ມາ​ຮ່ວມ​ກັນ​ເພື່ອ​ແບ່ງປັນ​ຖ້ອຍຄຳ​ຂອງ​ສາດສະດາ​ກ່ຽວ​ກັບ​ອະນາຄົດ​ຂອງ​ເຂົາ​ເຈົ້າ.</w:t>
      </w:r>
    </w:p>
    <w:p/>
    <w:p>
      <w:r xmlns:w="http://schemas.openxmlformats.org/wordprocessingml/2006/main">
        <w:t xml:space="preserve">1: ພຣະເຈົ້າມີແຜນການສໍາລັບຊີວິດຂອງພວກເຮົາ, ແລະພວກເຮົາສາມາດໄວ້ວາງໃຈພຣະອົງເພື່ອປະຕິບັດມັນ.</w:t>
      </w:r>
    </w:p>
    <w:p/>
    <w:p>
      <w:r xmlns:w="http://schemas.openxmlformats.org/wordprocessingml/2006/main">
        <w:t xml:space="preserve">2: ເຮົາ​ຄວນ​ສະແຫວງ​ຫາ​ສະຕິ​ປັນຍາ​ຈາກ​ຜູ້​ເຖົ້າ​ແກ່​ແລະ​ເຫັນ​ຄຸນຄ່າ​ຄວາມ​ເຂົ້າ​ໃຈ​ຂອງ​ເຂົາ​ເຈົ້າ.</w:t>
      </w:r>
    </w:p>
    <w:p/>
    <w:p>
      <w:r xmlns:w="http://schemas.openxmlformats.org/wordprocessingml/2006/main">
        <w:t xml:space="preserve">1: ສຸພາສິດ 16:9 - ໃນ​ໃຈ​ຂອງ​ເຂົາ​ເຈົ້າ​ມະນຸດ​ວາງ​ແຜນ​ທາງ​ຂອງ​ເຂົາ​ເຈົ້າ, ແຕ່​ພຣະ​ຜູ້​ເປັນ​ເຈົ້າ​ໄດ້​ສ້າງ​ຕັ້ງ​ຂັ້ນ​ຕອນ​ຂອງ​ເຂົາ​ເຈົ້າ.</w:t>
      </w:r>
    </w:p>
    <w:p/>
    <w:p>
      <w:r xmlns:w="http://schemas.openxmlformats.org/wordprocessingml/2006/main">
        <w:t xml:space="preserve">2: Psalm 32:8 — ຂ້າ​ພະ​ເຈົ້າ​ຈະ​ແນະ​ນໍາ​ທ່ານ​ແລະ​ສອນ​ທ່ານ​ໃນ​ທາງ​ທີ່​ທ່ານ​ຄວນ​ຈະ​ໄປ; ຂ້າ​ພະ​ເຈົ້າ​ຈະ​ໃຫ້​ຄໍາ​ແນະ​ນໍາ​ທ່ານ​ດ້ວຍ​ສາຍ​ຕາ​ທີ່​ຮັກ​ຂອງ​ຂ້າ​ພະ​ເຈົ້າ​ກ່ຽວ​ກັບ​ທ່ານ.</w:t>
      </w:r>
    </w:p>
    <w:p/>
    <w:p>
      <w:r xmlns:w="http://schemas.openxmlformats.org/wordprocessingml/2006/main">
        <w:t xml:space="preserve">ປະຖົມມະການ 49:2 ລູກຊາຍ​ຂອງ​ຢາໂຄບ​ເອີຍ ຈົ່ງ​ເຕົ້າໂຮມ​ກັນ ແລະ​ຟັງ. ແລະ​ເຊື່ອ​ຟັງ​ອິດ​ສະ​ຣາ​ເອນ​ພໍ່​ຂອງ​ທ່ານ.</w:t>
      </w:r>
    </w:p>
    <w:p/>
    <w:p>
      <w:r xmlns:w="http://schemas.openxmlformats.org/wordprocessingml/2006/main">
        <w:t xml:space="preserve">ຢາໂຄບ​ໄດ້​ເຕົ້າ​ໂຮມ​ພວກ​ລູກ​ຊາຍ​ຂອງ​ຕົນ ແລະ​ກ່າວ​ຕໍ່​ພວກ​ເຂົາ, ກະຕຸ້ນ​ພວກ​ເຂົາ​ໃຫ້​ຟັງ​ຄຳ​ແນະນຳ​ຂອງ​ເພິ່ນ.</w:t>
      </w:r>
    </w:p>
    <w:p/>
    <w:p>
      <w:r xmlns:w="http://schemas.openxmlformats.org/wordprocessingml/2006/main">
        <w:t xml:space="preserve">1. ຄວາມສຳຄັນຂອງການຟັງຄຳແນະນຳທີ່ສະຫລາດຈາກຜູ້ເຖົ້າແກ່ຂອງເຮົາ.</w:t>
      </w:r>
    </w:p>
    <w:p/>
    <w:p>
      <w:r xmlns:w="http://schemas.openxmlformats.org/wordprocessingml/2006/main">
        <w:t xml:space="preserve">2. ຄຸນຄ່າຂອງຄວາມສາມັກຄີໃນຄອບຄົວ.</w:t>
      </w:r>
    </w:p>
    <w:p/>
    <w:p>
      <w:r xmlns:w="http://schemas.openxmlformats.org/wordprocessingml/2006/main">
        <w:t xml:space="preserve">1. ສຸພາສິດ 12:15 - ທາງ​ຂອງ​ຄົນ​ໂງ່​ກໍ​ຖືກຕ້ອງ​ໃນ​ສາຍຕາ​ຂອງ​ຕົນ, ແຕ່​ຄົນ​ມີ​ປັນຍາ​ຟັງ​ຄຳແນະນຳ.</w:t>
      </w:r>
    </w:p>
    <w:p/>
    <w:p>
      <w:r xmlns:w="http://schemas.openxmlformats.org/wordprocessingml/2006/main">
        <w:t xml:space="preserve">2. ຟີລິບ 2:2-4 - ຄວາມ​ຍິນດີ​ຂອງ​ຂ້ອຍ​ໃຫ້​ສຳເລັດ​ໂດຍ​ການ​ມີ​ໃຈ​ອັນ​ດຽວ​ກັນ ມີ​ຄວາມ​ຮັກ​ອັນ​ດຽວ​ກັນ ການ​ຢູ່​ໃນ​ໃຈ​ອັນ​ດຽວ​ກັນ. ບໍ່​ມີ​ຫຍັງ​ຈາກ​ການ​ແຂ່ງ​ຂັນ​ຫຼື​ຄວາມ​ອວດ​ອ້າງ, ແຕ່​ໃນ​ຄວາມ​ຖ່ອມ​ຕົນ​ນັບ​ຄົນ​ອື່ນ​ທີ່​ສໍາ​ຄັນ​ກ​່​ວາ​ຕົວ​ທ່ານ​ເອງ.</w:t>
      </w:r>
    </w:p>
    <w:p/>
    <w:p>
      <w:r xmlns:w="http://schemas.openxmlformats.org/wordprocessingml/2006/main">
        <w:t xml:space="preserve">ປະຖົມມະການ 49:3 ຣູເບັນ​ເອີຍ, ເຈົ້າ​ເປັນ​ລູກກົກ​ຂອງ​ຂ້ອຍ, ອຳນາດ​ຂອງ​ຂ້ອຍ, ແລະ​ເປັນ​ຈຸດ​ເລີ່ມ​ຕົ້ນ​ຂອງ​ກຳລັງ​ຂອງ​ຂ້ອຍ, ຄວາມ​ສະຫງ່າ​ງາມ​ຂອງ​ກຽດ​ສັກສີ ແລະ​ອຳນາດ​ອັນ​ສູງ​ສົ່ງ.</w:t>
      </w:r>
    </w:p>
    <w:p/>
    <w:p>
      <w:r xmlns:w="http://schemas.openxmlformats.org/wordprocessingml/2006/main">
        <w:t xml:space="preserve">Reuben ໄດ້ຮັບການຍ້ອງຍໍສໍາລັບຄວາມເຂັ້ມແຂງແລະກຽດສັກສີຂອງລາວ.</w:t>
      </w:r>
    </w:p>
    <w:p/>
    <w:p>
      <w:r xmlns:w="http://schemas.openxmlformats.org/wordprocessingml/2006/main">
        <w:t xml:space="preserve">1. ອຳນາດຂອງກຽດສັກສີ</w:t>
      </w:r>
    </w:p>
    <w:p/>
    <w:p>
      <w:r xmlns:w="http://schemas.openxmlformats.org/wordprocessingml/2006/main">
        <w:t xml:space="preserve">2. ຄວາມເຂັ້ມແຂງແລະຄວາມດີເລີດຂອງ Reuben</w:t>
      </w:r>
    </w:p>
    <w:p/>
    <w:p>
      <w:r xmlns:w="http://schemas.openxmlformats.org/wordprocessingml/2006/main">
        <w:t xml:space="preserve">1. ສຸພາສິດ 20:29 - ສະຫງ່າຣາສີ​ຂອງ​ຊາຍໜຸ່ມ​ຄື​ກຳລັງ​ຂອງ​ພວກເຂົາ ແລະ​ຄວາມ​ງາມ​ຂອງ​ຄົນ​ເຖົ້າ​ຄື​ຫົວ​ສີ​ຂີ້​ເຖົ່າ.</w:t>
      </w:r>
    </w:p>
    <w:p/>
    <w:p>
      <w:r xmlns:w="http://schemas.openxmlformats.org/wordprocessingml/2006/main">
        <w:t xml:space="preserve">2. 1 ເປໂຕ 5:5 - ເຊັ່ນ​ດຽວ​ກັນ​, ພວກ​ທ່ານ​ຍັງ​ນ້ອຍ​, ຍອມ​ຕົວ​ຕົນ​ກັບ​ຜູ້​ອາ​ຍຸ​. ແທ້​ຈິງ​ແລ້ວ, ພວກ​ເຈົ້າ​ທຸກ​ຄົນ​ຕ້ອງ​ຍອມ​ຮັບ​ຊຶ່ງ​ກັນ​ແລະ​ກັນ, ແລະ ນຸ່ງ​ຫົ່ມ​ດ້ວຍ​ຄວາມ​ຖ່ອມ​ຕົວ: ເພາະ​ພຣະ​ເຈົ້າ​ຕ້ານ​ທານ​ຄົນ​ຈອງ​ຫອງ, ແລະ ປະ​ທານ​ພຣະ​ຄຸນ​ໃຫ້​ແກ່​ຄົນ​ທີ່​ຖ່ອມ​ຕົວ.</w:t>
      </w:r>
    </w:p>
    <w:p/>
    <w:p>
      <w:r xmlns:w="http://schemas.openxmlformats.org/wordprocessingml/2006/main">
        <w:t xml:space="preserve">ປະຖົມມະການ 49:4 ບໍ່​ໝັ້ນຄົງ​ເໝືອນ​ນ້ຳ, ເຈົ້າ​ຈະ​ບໍ່​ເກັ່ງ; ເພາະ​ເຈົ້າ​ຂຶ້ນ​ໄປ​ທີ່​ຕຽງ​ນອນ​ຂອງ​ພໍ່​ເຈົ້າ; ແລ້ວ​ເຈົ້າ​ກໍ​ເຮັດ​ໃຫ້​ມັນ​ເປັນ​ມົນທິນ: ລາວ​ຂຶ້ນ​ໄປ​ທີ່​ຕຽງ​ນອນ​ຂອງ​ຂ້ອຍ.</w:t>
      </w:r>
    </w:p>
    <w:p/>
    <w:p>
      <w:r xmlns:w="http://schemas.openxmlformats.org/wordprocessingml/2006/main">
        <w:t xml:space="preserve">ຢາໂຄບ​ໄດ້​ເຕືອນ​ລູກ​ຊາຍ​ຂອງ​ຕົນ, ໂດຍ​ສະ​ເພາະ​ຣູເບັນ, ບໍ່​ໃຫ້​ມີ​ຄວາມ​ໝັ້ນ​ຄົງ​ຫຼື​ອວດ​ອ້າງ​ຍ້ອນ​ສິດ​ອຳນາດ​ຂອງ​ພໍ່.</w:t>
      </w:r>
    </w:p>
    <w:p/>
    <w:p>
      <w:r xmlns:w="http://schemas.openxmlformats.org/wordprocessingml/2006/main">
        <w:t xml:space="preserve">1: ຄວາມ​ຈອງຫອງ​ນຳ​ໄປ​ສູ່​ຄວາມ​ພິນາດ—ສຸພາສິດ 16:18</w:t>
      </w:r>
    </w:p>
    <w:p/>
    <w:p>
      <w:r xmlns:w="http://schemas.openxmlformats.org/wordprocessingml/2006/main">
        <w:t xml:space="preserve">2: ຄວາມ​ຖ່ອມ​ນຳ​ມາ​ໃຫ້​ກຽດ—1 ເປໂຕ 5:6</w:t>
      </w:r>
    </w:p>
    <w:p/>
    <w:p>
      <w:r xmlns:w="http://schemas.openxmlformats.org/wordprocessingml/2006/main">
        <w:t xml:space="preserve">1:2 ໂກລິນໂທ 10:12 — ບໍ່​ແມ່ນ​ວ່າ​ພວກ​ເຮົາ​ກ້າ​ຈັດ​ປະ​ເພດ​ຫຼື​ປຽບ​ທຽບ​ຕົວ​ເອງ​ກັບ​ບາງ​ຄົນ​ທີ່​ຍົກ​ຍ້ອງ​ຕົວ​ເອງ. ແຕ່​ເມື່ອ​ເຂົາ​ເຈົ້າ​ວັດແທກ​ຕົວ​ເອງ​ດ້ວຍ​ກັນ​ແລະ​ປຽບ​ທຽບ​ຕົວ​ເອງ​ກັບ​ກັນ​ແລະ​ກັນ, ເຂົາ​ເຈົ້າ​ບໍ່​ເຂົ້າ​ໃຈ.</w:t>
      </w:r>
    </w:p>
    <w:p/>
    <w:p>
      <w:r xmlns:w="http://schemas.openxmlformats.org/wordprocessingml/2006/main">
        <w:t xml:space="preserve">2: ຢາໂກໂບ 4:10 - ຖ່ອມຕົວລົງຕໍ່ຫນ້າພຣະຜູ້ເປັນເຈົ້າ, ແລະພຣະອົງຈະຍົກທ່ານ.</w:t>
      </w:r>
    </w:p>
    <w:p/>
    <w:p>
      <w:r xmlns:w="http://schemas.openxmlformats.org/wordprocessingml/2006/main">
        <w:t xml:space="preserve">ປະຖົມມະການ 49:5 ຊີເມໂອນ​ກັບ​ເລວີ​ເປັນ​ພີ່ນ້ອງ​ກັນ; ເຄື່ອງມືຂອງຄວາມໂຫດຮ້າຍຢູ່ໃນບ່ອນຢູ່ອາໄສຂອງພວກເຂົາ.</w:t>
      </w:r>
    </w:p>
    <w:p/>
    <w:p>
      <w:r xmlns:w="http://schemas.openxmlformats.org/wordprocessingml/2006/main">
        <w:t xml:space="preserve">ຂໍ້ພຣະຄໍາພີຈາກປະຖົມມະການ 49:5 ເຕືອນເຖິງອັນຕະລາຍຂອງພຶດຕິກໍາທີ່ຮຸນແຮງຂອງຊີເມໂອນແລະເລວີແລະເປີດເຜີຍວ່າເຄື່ອງມືຂອງຄວາມໂຫດຮ້າຍແມ່ນພົບເຫັນຢູ່ໃນທີ່ຢູ່ອາໄສຂອງພວກເຂົາ.</w:t>
      </w:r>
    </w:p>
    <w:p/>
    <w:p>
      <w:r xmlns:w="http://schemas.openxmlformats.org/wordprocessingml/2006/main">
        <w:t xml:space="preserve">1. ອັນຕະລາຍຂອງຄວາມໃຈຮ້າຍທີ່ບໍ່ສາມາດຄວບຄຸມໄດ້</w:t>
      </w:r>
    </w:p>
    <w:p/>
    <w:p>
      <w:r xmlns:w="http://schemas.openxmlformats.org/wordprocessingml/2006/main">
        <w:t xml:space="preserve">2. ຄວາມຕ້ອງການຄວບຄຸມຕົນເອງ</w:t>
      </w:r>
    </w:p>
    <w:p/>
    <w:p>
      <w:r xmlns:w="http://schemas.openxmlformats.org/wordprocessingml/2006/main">
        <w:t xml:space="preserve">1. ຜູ້ເທສະຫນາປ່າວປະກາດ 7:9 - "ຢ່າຟ້າວຄຽດແຄ້ນໃນໃຈຂອງເຈົ້າ ເພາະຄວາມໂກດຮ້າຍຈະຢູ່ໃນໃຈຂອງຄົນໂງ່."</w:t>
      </w:r>
    </w:p>
    <w:p/>
    <w:p>
      <w:r xmlns:w="http://schemas.openxmlformats.org/wordprocessingml/2006/main">
        <w:t xml:space="preserve">2. ສຸພາສິດ 16:32 - "ຜູ້​ທີ່​ຊ້າ​ໃນ​ໃຈ​ຮ້າຍ​ກໍ​ດີ​ກວ່າ​ຜູ້​ມີ​ອຳນາດ ແລະ​ຜູ້​ທີ່​ປົກຄອງ​ຈິດ​ວິນ​ຍານ​ຂອງ​ຕົນ​ກໍ​ດີ​ກວ່າ​ຜູ້​ທີ່​ຍຶດ​ເອົາ​ເມືອງ​ໜຶ່ງ.</w:t>
      </w:r>
    </w:p>
    <w:p/>
    <w:p>
      <w:r xmlns:w="http://schemas.openxmlformats.org/wordprocessingml/2006/main">
        <w:t xml:space="preserve">ປະຖົມມະການ 49:6 ໂອ້ ຈິດ​ວິນ​ຍານ​ຂອງ​ຂ້າ​ນ້ອຍ, ຢ່າ​ເຂົ້າ​ໄປ​ໃນ​ຄວາມ​ລັບ​ຂອງ​ພວກ​ເຂົາ. ກຽດຕິຍົດຂອງເຮົາ, ຕໍ່ການຊຸມນຸມຂອງພວກເຂົາ, ຢ່າສາມັກຄີກັນ: ເພາະຄວາມໂກດຮ້າຍຂອງພວກເຂົາ, ພວກເຂົາໄດ້ຂ້າຜູ້ຊາຍ, ແລະດ້ວຍໃຈຂອງຕົນເອງ, ພວກເຂົາໄດ້ຂຸດຝາລົງ.</w:t>
      </w:r>
    </w:p>
    <w:p/>
    <w:p>
      <w:r xmlns:w="http://schemas.openxmlformats.org/wordprocessingml/2006/main">
        <w:t xml:space="preserve">ຢາໂຄບ​ເຕືອນ​ຈິດ​ວິນ​ຍານ​ຂອງ​ລາວ​ບໍ່​ໃຫ້​ເປັນ​ເອກະ​ພາບ​ກັບ​ຜູ້​ທີ່​ຖືກ​ຂັບ​ໄລ່​ໂດຍ​ຄວາມ​ໃຈ​ຮ້າຍ​ແລະ​ຄວາມ​ຕັ້ງ​ໃຈ​ໃນ​ຕົວ​ເອງ ເພາະ​ມັນ​ສາມາດ​ນຳ​ໄປ​ສູ່​ຜົນ​ສະທ້ອນ​ທີ່​ຮ້າຍ​ແຮງ.</w:t>
      </w:r>
    </w:p>
    <w:p/>
    <w:p>
      <w:r xmlns:w="http://schemas.openxmlformats.org/wordprocessingml/2006/main">
        <w:t xml:space="preserve">1. ຄວາມເຂົ້າໃຈອັນຕະລາຍຂອງຄວາມໃຈຮ້າຍແລະຄວາມຕັ້ງໃຈຂອງຕົນເອງ</w:t>
      </w:r>
    </w:p>
    <w:p/>
    <w:p>
      <w:r xmlns:w="http://schemas.openxmlformats.org/wordprocessingml/2006/main">
        <w:t xml:space="preserve">2. ອຳນາດແຫ່ງປັນຍາ ແລະ ປັນຍາ</w:t>
      </w:r>
    </w:p>
    <w:p/>
    <w:p>
      <w:r xmlns:w="http://schemas.openxmlformats.org/wordprocessingml/2006/main">
        <w:t xml:space="preserve">1. ຢາໂກໂບ 1:19-20 - ຈົ່ງ​ຮູ້​ເລື່ອງ​ນີ້, ພີ່ນ້ອງ​ທີ່​ຮັກ​ແພງ​ຂອງ​ຂ້າພະເຈົ້າ: ຂໍ​ໃຫ້​ທຸກ​ຄົນ​ໄວ​ທີ່​ຈະ​ໄດ້ຍິນ, ຊ້າ​ໃນ​ການ​ເວົ້າ, ຊ້າ​ໃນ​ການ​ໃຈ​ຮ້າຍ; ເພາະ​ຄວາມ​ຄຽດ​ຮ້າຍ​ຂອງ​ມະນຸດ​ບໍ່​ໄດ້​ສ້າງ​ຄວາມ​ຊອບທຳ​ຂອງ​ພຣະ​ເຈົ້າ.</w:t>
      </w:r>
    </w:p>
    <w:p/>
    <w:p>
      <w:r xmlns:w="http://schemas.openxmlformats.org/wordprocessingml/2006/main">
        <w:t xml:space="preserve">2. ສຸພາສິດ 17:14 - ການ​ເລີ່ມ​ຕົ້ນ​ຂອງ​ການ​ຂັດ​ແຍ້ງ​ຄື​ກັບ​ການ​ປ່ອຍ​ນໍ້າ; ສະນັ້ນ ຈົ່ງ​ຢຸດ​ການ​ຜິດ​ຖຽງ​ກັນ ກ່ອນ​ການ​ຜິດ​ຖຽງ​ກັນ​ຈະ​ເລີ່ມ​ຂຶ້ນ.</w:t>
      </w:r>
    </w:p>
    <w:p/>
    <w:p>
      <w:r xmlns:w="http://schemas.openxmlformats.org/wordprocessingml/2006/main">
        <w:t xml:space="preserve">ປະຖົມມະການ 49:7 ຈົ່ງ​ສາບ​ແຊ່ງ​ຄວາມ​ໂກດຮ້າຍ​ຂອງ​ພວກເຂົາ ເພາະ​ມັນ​ໂຫດຮ້າຍ. ແລະ​ຄວາມ​ຄຽດ​ແຄ້ນ​ຂອງ​ພວກ​ເຂົາ, ເພາະ​ມັນ​ໂຫດ​ຮ້າຍ: ເຮົາ​ຈະ​ແບ່ງ​ພວກ​ເຂົາ​ຢູ່​ໃນ​ຢາໂຄບ, ແລະ ກະ​ແຈກ​ກະຈາຍ​ພວກ​ເຂົາ​ຢູ່​ໃນ​ອິດ​ສະ​ຣາ​ເອນ.</w:t>
      </w:r>
    </w:p>
    <w:p/>
    <w:p>
      <w:r xmlns:w="http://schemas.openxmlformats.org/wordprocessingml/2006/main">
        <w:t xml:space="preserve">ຢາໂຄບ​ສາບ​ແຊ່ງ​ພວກ​ລູກ​ຊາຍ​ຂອງ​ຕົນ​ຍ້ອນ​ຄວາມ​ໂກດ​ຮ້າຍ​ອັນ​ໂຫດ​ຮ້າຍ​ຂອງ​ພວກ​ເຂົາ, ແລະ​ສັນຍາ​ວ່າ​ຈະ​ແບ່ງ​ພວກ​ເຂົາ​ຢູ່​ໃນ​ບັນດາ​ເຜົ່າ​ຂອງ​ອິດສະລາແອນ.</w:t>
      </w:r>
    </w:p>
    <w:p/>
    <w:p>
      <w:r xmlns:w="http://schemas.openxmlformats.org/wordprocessingml/2006/main">
        <w:t xml:space="preserve">1. ພະລັງຂອງຄວາມໃຈຮ້າຍ: ການຮຽນຮູ້ທີ່ຈະຄວບຄຸມອາລົມຂອງພວກເຮົາ</w:t>
      </w:r>
    </w:p>
    <w:p/>
    <w:p>
      <w:r xmlns:w="http://schemas.openxmlformats.org/wordprocessingml/2006/main">
        <w:t xml:space="preserve">2. ພອນຂອງການມີລະບຽບວິໄນ: ຄວາມເຂົ້າໃຈຜົນຂອງການກະທໍາຂອງພວກເຮົາ</w:t>
      </w:r>
    </w:p>
    <w:p/>
    <w:p>
      <w:r xmlns:w="http://schemas.openxmlformats.org/wordprocessingml/2006/main">
        <w:t xml:space="preserve">1. ສຸພາສິດ 15:1 - ຄໍາ​ຕອບ​ທີ່​ອ່ອນ​ໂຍນ​ເຮັດ​ໃຫ້​ຄວາມ​ຄຽດ​ຮ້າຍ​ອອກ​ໄປ ແຕ່​ຄຳ​ເວົ້າ​ທີ່​ຮຸນແຮງ​ກໍ​ກະຕຸ້ນ​ຄວາມ​ຄຽດ.</w:t>
      </w:r>
    </w:p>
    <w:p/>
    <w:p>
      <w:r xmlns:w="http://schemas.openxmlformats.org/wordprocessingml/2006/main">
        <w:t xml:space="preserve">2. ຢາໂກໂບ 1:19-20 ພີ່ນ້ອງ​ທີ່​ຮັກ​ຂອງ​ຂ້ອຍ​ຮູ້​ເລື່ອງ​ນີ້: ຂໍ​ໃຫ້​ທຸກ​ຄົນ​ໄວ​ທີ່​ຈະ​ໄດ້ຍິນ, ຊ້າ​ໃນ​ການ​ເວົ້າ, ຊ້າ​ໃນ​ການ​ໃຈ​ຮ້າຍ; ເພາະ​ຄວາມ​ຄຽດ​ຮ້າຍ​ຂອງ​ມະນຸດ​ບໍ່​ໄດ້​ສ້າງ​ຄວາມ​ຊອບທຳ​ຂອງ​ພຣະ​ເຈົ້າ.</w:t>
      </w:r>
    </w:p>
    <w:p/>
    <w:p>
      <w:r xmlns:w="http://schemas.openxmlformats.org/wordprocessingml/2006/main">
        <w:t xml:space="preserve">ປະຖົມມະການ 49:8 ຢູດາ, ເຈົ້າ​ເປັນ​ຜູ້​ທີ່​ພີ່ນ້ອງ​ຂອງເຈົ້າ​ຈະ​ສັນລະເສີນ: ມື​ຂອງເຈົ້າ​ຈະ​ຢູ່​ໃນ​ຄໍ​ສັດຕູ​ຂອງເຈົ້າ. ລູກໆຂອງພໍ່ຂອງເຈົ້າຈະກົ້ມລົງຕໍ່ໜ້າເຈົ້າ.</w:t>
      </w:r>
    </w:p>
    <w:p/>
    <w:p>
      <w:r xmlns:w="http://schemas.openxmlformats.org/wordprocessingml/2006/main">
        <w:t xml:space="preserve">ຢູດາ​ໄດ້​ຮັບ​ການ​ຍ້ອງ​ຍໍ​ຈາກ​ພວກ​ອ້າຍ​ນ້ອງ​ຂອງ​ລາວ ແລະ​ຈະ​ມີ​ໄຊ​ຊະນະ​ເໜືອ​ພວກ​ສັດຕູ. ລູກ​ຂອງ​ພໍ່​ຈະ​ກົ້ມ​ຂາບ​ລົງ.</w:t>
      </w:r>
    </w:p>
    <w:p/>
    <w:p>
      <w:r xmlns:w="http://schemas.openxmlformats.org/wordprocessingml/2006/main">
        <w:t xml:space="preserve">1. ການສັນລະເສີນຂອງຢູດາແລະໄຊຊະນະຂອງພຣະອົງ</w:t>
      </w:r>
    </w:p>
    <w:p/>
    <w:p>
      <w:r xmlns:w="http://schemas.openxmlformats.org/wordprocessingml/2006/main">
        <w:t xml:space="preserve">2. ພອນຂອງການກົ້ມຫົວລົງຕໍ່ໜ້າຄົນຊອບທຳ</w:t>
      </w:r>
    </w:p>
    <w:p/>
    <w:p>
      <w:r xmlns:w="http://schemas.openxmlformats.org/wordprocessingml/2006/main">
        <w:t xml:space="preserve">1. Psalm 149:6-9 - ໃຫ້ຄໍາສັນລະເສີນອັນສູງສົ່ງຂອງພຣະເຈົ້າຢູ່ໃນປາກຂອງເຂົາເຈົ້າ, ແລະ sword ສອງຄົມຢູ່ໃນມືຂອງເຂົາເຈົ້າ;</w:t>
      </w:r>
    </w:p>
    <w:p/>
    <w:p>
      <w:r xmlns:w="http://schemas.openxmlformats.org/wordprocessingml/2006/main">
        <w:t xml:space="preserve">2. ຟີລິບ 2:5-11 - ໃຫ້ຈິດໃຈນີ້ຢູ່ໃນທ່ານ, ເຊິ່ງຢູ່ໃນພຣະຄຣິດພຣະເຢຊູ: ຜູ້ທີ່, ຢູ່ໃນຮູບແບບຂອງພຣະເຈົ້າ, ຄິດວ່າມັນບໍ່ robbery ຈະເທົ່າທຽມກັນກັບພຣະເຈົ້າ.</w:t>
      </w:r>
    </w:p>
    <w:p/>
    <w:p>
      <w:r xmlns:w="http://schemas.openxmlformats.org/wordprocessingml/2006/main">
        <w:t xml:space="preserve">ປະຖົມມະການ 49:9 ຢູດາ​ເປັນ​ຕົວ​ຊ່ວຍ​ຂອງ​ສິງ: ຈາກ​ຜູ້​ຖືກ​ລ້າ ລູກ​ຊາຍ​ເອີຍ ເຈົ້າ​ໄດ້​ຂຶ້ນ​ໄປ ລາວ​ກົ້ມ​ລົງ ລາວ​ນັ່ງ​ຢູ່​ຄື​ກັບ​ສິງ​ໂຕ​ໜຶ່ງ ແລະ​ເປັນ​ໂຕ​ສິງ​ເກົ່າ. ໃຜ​ຈະ​ປຸກ​ລາວ?</w:t>
      </w:r>
    </w:p>
    <w:p/>
    <w:p>
      <w:r xmlns:w="http://schemas.openxmlformats.org/wordprocessingml/2006/main">
        <w:t xml:space="preserve">ຢູດາ​ເປັນ​ຜູ້​ນຳ​ທີ່​ມີ​ອຳນາດ ແລະ​ເປັນ​ຜູ້​ປົກ​ປ້ອງ, ເໝືອນ​ດັ່ງ​ສິງ​ໂຕ, ຜູ້​ທີ່​ບໍ່​ສາມາດ​ຫວັ່ນ​ໄຫວ.</w:t>
      </w:r>
    </w:p>
    <w:p/>
    <w:p>
      <w:r xmlns:w="http://schemas.openxmlformats.org/wordprocessingml/2006/main">
        <w:t xml:space="preserve">1. ຄວາມເຂັ້ມແຂງຂອງຢູດາ: ອໍານາດຂອງຜູ້ນໍາ</w:t>
      </w:r>
    </w:p>
    <w:p/>
    <w:p>
      <w:r xmlns:w="http://schemas.openxmlformats.org/wordprocessingml/2006/main">
        <w:t xml:space="preserve">2. ຄວາມກ້າຫານຂອງຢູດາ: ເປັນກໍາລັງທີ່ບໍ່ສາມາດຢຸດຢັ້ງ</w:t>
      </w:r>
    </w:p>
    <w:p/>
    <w:p>
      <w:r xmlns:w="http://schemas.openxmlformats.org/wordprocessingml/2006/main">
        <w:t xml:space="preserve">1. Psalm 27:1 - ພຣະ ຜູ້ ເປັນ ເຈົ້າ ເປັນ ຄວາມ ສະ ຫວ່າງ ແລະ ຄວາມ ລອດ ຂອງ ຂ້າ ພະ ເຈົ້າ; ຂ້ອຍຈະຢ້ານໃຜ? ພຣະ ຜູ້ ເປັນ ເຈົ້າ ເປັນ ຄວາມ ເຂັ້ມ ແຂງ ຂອງ ຊີ ວິດ ຂອງ ຂ້າ ພະ ເຈົ້າ; ຂ້ອຍຈະຢ້ານໃຜ?</w:t>
      </w:r>
    </w:p>
    <w:p/>
    <w:p>
      <w:r xmlns:w="http://schemas.openxmlformats.org/wordprocessingml/2006/main">
        <w:t xml:space="preserve">2. ສຸພາສິດ 28:1 ຄົນ​ຊົ່ວ​ໜີ​ໄປ​ເມື່ອ​ບໍ່​ມີ​ຜູ້​ໃດ​ໄລ່​ຕາມ ແຕ່​ຄົນ​ຊອບທຳ​ກໍ​ກ້າຫານ​ເໝືອນ​ສິງ.</w:t>
      </w:r>
    </w:p>
    <w:p/>
    <w:p>
      <w:r xmlns:w="http://schemas.openxmlformats.org/wordprocessingml/2006/main">
        <w:t xml:space="preserve">ປະຖົມມະການ 49:10 ດາບ​ຈະ​ບໍ່​ອອກ​ໄປ​ຈາກ​ຢູດາ, ຫລື​ບໍ່​ໃຫ້​ມີ​ອຳນາດ​ຈາກ​ຕີນ​ຂອງ​ເພິ່ນ, ຈົນ​ກວ່າ​ຊີໂລ​ຈະ​ມາ. ແລະ ການ​ເຕົ້າ​ໂຮມ​ປະ​ຊາ​ຊົນ​ຈະ​ເປັນ​ຂອງ​ພຣະ​ອົງ.</w:t>
      </w:r>
    </w:p>
    <w:p/>
    <w:p>
      <w:r xmlns:w="http://schemas.openxmlformats.org/wordprocessingml/2006/main">
        <w:t xml:space="preserve">ພຣະ​ຜູ້​ເປັນ​ເຈົ້າ​ໄດ້​ສັນ​ຍາ​ວ່າ​ຄອບ​ຄົວ​ຂອງ​ຢູ​ດາ​ຈະ​ໄດ້​ຮັບ​ພອນ ແລະ​ຈະ​ປົກ​ຄອງ​ຈົນ​ກ​່​ວາ​ຊີ​ໂລ​ມາ, ຜູ້​ຄົນ​ຈະ​ມາ​ເຕົ້າ​ໂຮມ​ກັນ.</w:t>
      </w:r>
    </w:p>
    <w:p/>
    <w:p>
      <w:r xmlns:w="http://schemas.openxmlformats.org/wordprocessingml/2006/main">
        <w:t xml:space="preserve">1. ຄໍາສັນຍາຂອງພຣະເຈົ້າຕໍ່ກະສັດ: ການສຶກສາຕົ້ນເດີມ 49:10</w:t>
      </w:r>
    </w:p>
    <w:p/>
    <w:p>
      <w:r xmlns:w="http://schemas.openxmlformats.org/wordprocessingml/2006/main">
        <w:t xml:space="preserve">2. ການ​ສະ​ເດັດ​ມາ​ຂອງ​ຊີໂລ: ຄຳ​ສັນ​ຍາ​ທີ່​ບໍ່​ໄດ້​ບັນ​ລຸ​ໃນ​ປະ​ຖົມ​ມະ​ການ 49:10.</w:t>
      </w:r>
    </w:p>
    <w:p/>
    <w:p>
      <w:r xmlns:w="http://schemas.openxmlformats.org/wordprocessingml/2006/main">
        <w:t xml:space="preserve">1. 2 ຊາມູເອນ 7:12-13 - ແລະເມື່ອວັນເວລາຂອງເຈົ້າສໍາເລັດ, ແລະເຈົ້າຈະນອນກັບບັນພະບຸລຸດຂອງເຈົ້າ, ຂ້ອຍຈະຕັ້ງເຊື້ອສາຍຂອງເຈົ້າຕາມເຈົ້າ, ຊຶ່ງຈະອອກຈາກລໍາໄສ້ຂອງເຈົ້າ, ແລະຂ້ອຍຈະຕັ້ງອານາຈັກຂອງລາວ. ພຣະອົງ​ຈະ​ສ້າງ​ເຮືອນ​ເພື່ອ​ນາມ​ຂອງເຮົາ, ແລະ​ເຮົາ​ຈະ​ຕັ້ງ​ບັນລັງ​ຂອງ​ອານາຈັກ​ຂອງ​ພຣະອົງ​ໃຫ້​ໝັ້ນຄົງ​ຕະຫລອດໄປ.</w:t>
      </w:r>
    </w:p>
    <w:p/>
    <w:p>
      <w:r xmlns:w="http://schemas.openxmlformats.org/wordprocessingml/2006/main">
        <w:t xml:space="preserve">2. Romans 15:12 - ແລະ​ອີກ​ເທື່ອ​ຫນຶ່ງ, Esaias said, there will be a root of Jesse , and he who will up to reign over the Gentiles ; ຄົນຕ່າງຊາດຈະໄວ້ວາງໃຈໃນພຣະອົງ.</w:t>
      </w:r>
    </w:p>
    <w:p/>
    <w:p>
      <w:r xmlns:w="http://schemas.openxmlformats.org/wordprocessingml/2006/main">
        <w:t xml:space="preserve">ປະຖົມມະການ 49:11 ມັດ​ລູກ​ຂອງ​ມັນ​ໄວ້​ກັບ​ເຄືອ​ອະງຸ່ນ, ແລະ​ກົ້ນ​ຂອງ​ລາວ​ໃສ່​ກັບ​ເຄືອ​ທີ່​ເລືອກ; ເພິ່ນ​ໄດ້​ຊັກ​ເສື້ອ​ຜ້າ​ຂອງ​ເພິ່ນ​ດ້ວຍ​ເຫຼົ້າ​ແວງ, ແລະ​ເສື້ອ​ຜ້າ​ຂອງ​ເພິ່ນ​ດ້ວຍ​ເລືອດ​ໝາກ​ອະງຸ່ນ.</w:t>
      </w:r>
    </w:p>
    <w:p/>
    <w:p>
      <w:r xmlns:w="http://schemas.openxmlformats.org/wordprocessingml/2006/main">
        <w:t xml:space="preserve">ຢາໂຄບ​ອວຍ​ພອນ​ລູກ​ຊາຍ​ຂອງ​ເພິ່ນ​ກ່ອນ​ຕາຍ, ໂດຍ​ສັນລະ​ເສີນ​ຄຸນ​ລັກສະນະ​ຂອງ​ແຕ່ລະຄົນ.</w:t>
      </w:r>
    </w:p>
    <w:p/>
    <w:p>
      <w:r xmlns:w="http://schemas.openxmlformats.org/wordprocessingml/2006/main">
        <w:t xml:space="preserve">1. ພອນຂອງພຣະເຈົ້າ: ຂອງຂວັນເພື່ອຄວາມທະນຸຖະຫນອມ</w:t>
      </w:r>
    </w:p>
    <w:p/>
    <w:p>
      <w:r xmlns:w="http://schemas.openxmlformats.org/wordprocessingml/2006/main">
        <w:t xml:space="preserve">2. ພະລັງແຫ່ງພອນຂອງຢາໂຄບ</w:t>
      </w:r>
    </w:p>
    <w:p/>
    <w:p>
      <w:r xmlns:w="http://schemas.openxmlformats.org/wordprocessingml/2006/main">
        <w:t xml:space="preserve">1. ໂຣມ 10:17 - ດັ່ງນັ້ນ ຄວາມເຊື່ອ​ຈຶ່ງ​ເກີດ​ຂຶ້ນ​ໂດຍ​ການ​ໄດ້ຍິນ ແລະ​ການ​ໄດ້ຍິນ​ໂດຍ​ພຣະທຳ​ຂອງ​ພຣະເຈົ້າ.</w:t>
      </w:r>
    </w:p>
    <w:p/>
    <w:p>
      <w:r xmlns:w="http://schemas.openxmlformats.org/wordprocessingml/2006/main">
        <w:t xml:space="preserve">2. ເອເຟດ 1:3-6 - ຂໍອວຍພອນໃຫ້ພຣະເຈົ້າແລະພຣະບິດາຂອງອົງພຣະເຢຊູຄຣິດເຈົ້າຂອງພວກເຮົາ, ຜູ້ທີ່ໄດ້ອວຍພອນພວກເຮົາດ້ວຍພອນທາງວິນຍານທັງຫມົດໃນສະຖານທີ່ສະຫວັນໃນພຣະຄຣິດ.</w:t>
      </w:r>
    </w:p>
    <w:p/>
    <w:p>
      <w:r xmlns:w="http://schemas.openxmlformats.org/wordprocessingml/2006/main">
        <w:t xml:space="preserve">ປະຖົມມະການ 49:12 ຕາ​ຂອງ​ລາວ​ຈະ​ແດງ​ດ້ວຍ​ເຫຼົ້າ​ອະງຸ່ນ, ແລະ​ແຂ້ວ​ຂອງ​ລາວ​ກໍ​ຂາວ​ດ້ວຍ​ນໍ້ານົມ.</w:t>
      </w:r>
    </w:p>
    <w:p/>
    <w:p>
      <w:r xmlns:w="http://schemas.openxmlformats.org/wordprocessingml/2006/main">
        <w:t xml:space="preserve">ລາວ​ຈະ​ເຂັ້ມແຂງ​ແລະ​ມີ​ພະລັງ​ເໝືອນ​ສິງ.</w:t>
      </w:r>
    </w:p>
    <w:p/>
    <w:p>
      <w:r xmlns:w="http://schemas.openxmlformats.org/wordprocessingml/2006/main">
        <w:t xml:space="preserve">ຢາໂຄບ​ອວຍ​ພອນ​ຢູດາ​ລູກ​ຊາຍ​ຂອງ​ລາວ, ໂດຍ​ກ່າວ​ວ່າ​ລາວ​ຈະ​ມີ​ຄວາມ​ເຂັ້ມ​ແຂງ​ແລະ​ມີ​ພະ​ລັງ​ຄື​ສິງ​ໂຕ, ຕາ​ແດງ​ຈາກ​ເຫຼົ້າ​ແວງ ແລະ​ແຂ້ວ​ຂາວ​ຈາກ​ນ້ຳ​ນົມ.</w:t>
      </w:r>
    </w:p>
    <w:p/>
    <w:p>
      <w:r xmlns:w="http://schemas.openxmlformats.org/wordprocessingml/2006/main">
        <w:t xml:space="preserve">1. ຄວາມເຂັ້ມແຂງຂອງຢູດາ: ຊອກຫາອໍານາດໃນພອນຂອງພຣະເຈົ້າ</w:t>
      </w:r>
    </w:p>
    <w:p/>
    <w:p>
      <w:r xmlns:w="http://schemas.openxmlformats.org/wordprocessingml/2006/main">
        <w:t xml:space="preserve">2. ຄວາມສຳຄັນຂອງນົມ ແລະເຫຼົ້າແວງ: ຄວາມຫມາຍສັນຍາລັກຂອງພອນຂອງຢາໂຄບ</w:t>
      </w:r>
    </w:p>
    <w:p/>
    <w:p>
      <w:r xmlns:w="http://schemas.openxmlformats.org/wordprocessingml/2006/main">
        <w:t xml:space="preserve">1. ພຣະບັນຍັດສອງ 33:22 - ໂຢເຊບ​ເປັນ​ຕົ້ນ​ທີ່​ມີ​ໝາກ, ເປັນ​ໝາກ​ທີ່​ເກີດ​ຈາກ​ລະດູ​ໃບ​ໄມ້​ປົ່ງ; ງ່າຂອງລາວແລ່ນຂ້າມກໍາແພງ.</w:t>
      </w:r>
    </w:p>
    <w:p/>
    <w:p>
      <w:r xmlns:w="http://schemas.openxmlformats.org/wordprocessingml/2006/main">
        <w:t xml:space="preserve">2. ເພງ^ສັນລະເສີນ 103:20 ຈົ່ງ​ອວຍພອນ​ພຣະເຈົ້າຢາເວ ເທວະດາ​ຂອງ​ພຣະອົງ ຜູ້​ມີ​ຄວາມ​ເຂັ້ມແຂງ ຜູ້​ເຮັດ​ຕາມ​ຖ້ອຍຄຳ​ຂອງ​ພຣະອົງ ແລະ​ຟັງ​ຖ້ອຍຄຳ​ຂອງ​ພຣະອົງ.</w:t>
      </w:r>
    </w:p>
    <w:p/>
    <w:p>
      <w:r xmlns:w="http://schemas.openxmlformats.org/wordprocessingml/2006/main">
        <w:t xml:space="preserve">ປະຖົມມະການ 49:13 ເຊບູລູນ​ຈະ​ອາໄສ​ຢູ່​ທີ່​ບ່ອນ​ລີ້ໄພ​ຂອງ​ທະເລ; ແລະ ລາວ​ຈະ​ເປັນ​ບ່ອນ​ຈອດ​ເຮືອ; ແລະ ຊາຍ​ແດນ​ຂອງ​ລາວ​ຈະ​ໄປ​ເຖິງ ຊີ​ໂດນ.</w:t>
      </w:r>
    </w:p>
    <w:p/>
    <w:p>
      <w:r xmlns:w="http://schemas.openxmlformats.org/wordprocessingml/2006/main">
        <w:t xml:space="preserve">ເຊບູລູນ​ໄດ້​ຮັບ​ພອນ​ທີ່​ມີ​ເຮືອນ​ຢູ່​ແຄມ​ທະເລ ແລະ​ທ່າ​ເຮືອ​ການ​ຄ້າ​ທີ່​ຈະເລີນ​ຮຸ່ງ​ເຮືອງ.</w:t>
      </w:r>
    </w:p>
    <w:p/>
    <w:p>
      <w:r xmlns:w="http://schemas.openxmlformats.org/wordprocessingml/2006/main">
        <w:t xml:space="preserve">1. ພອນຂອງພຣະເຈົ້າມາໃນຫຼາຍຮູບແບບ, ລວມທັງສະຖານທີ່ຕັ້ງພູມສາດແລະຄວາມຮັ່ງມີທາງດ້ານວັດຖຸ.</w:t>
      </w:r>
    </w:p>
    <w:p/>
    <w:p>
      <w:r xmlns:w="http://schemas.openxmlformats.org/wordprocessingml/2006/main">
        <w:t xml:space="preserve">2. ໃຫ້ພວກເຮົາພະຍາຍາມໃຊ້ຂອງຂວັນຂອງພວກເຮົາເພື່ອນໍາເອົາລັດສະຫມີພາບມາສູ່ພຣະເຈົ້າ.</w:t>
      </w:r>
    </w:p>
    <w:p/>
    <w:p>
      <w:r xmlns:w="http://schemas.openxmlformats.org/wordprocessingml/2006/main">
        <w:t xml:space="preserve">1. ມັດທາຍ 6:19-21 ຢ່າ​ວາງ​ຊັບ​ສົມບັດ​ໄວ້​ເທິງ​ແຜ່ນດິນ​ໂລກ ບ່ອນ​ທີ່​ແມງ​ໄມ້​ແລະ​ຂີ້ໝ້ຽງ​ທຳລາຍ ແລະ​ທີ່​ພວກ​ໂຈນ​ລັກ​ເຂົ້າ​ໄປ​ໃນ​ສະຫວັນ ແຕ່​ໃຫ້​ພວກ​ເຈົ້າ​ຈົ່ງ​ເອົາ​ຊັບ​ສົມບັດ​ໄວ້​ໃນ​ສະຫວັນ ບ່ອນ​ທີ່​ມີ​ແມງ​ໄມ້​ແລະ​ຂີ້ໝ້ຽງ​ທຳລາຍ ແລະ​ພວກ​ໂຈນ​ຢູ່​ບ່ອນ​ໃດ. ຢ່າ ທຳ ລາຍແລະລັກ. ເພາະ​ວ່າ​ຊັບ​ສົມບັດ​ຂອງ​ເຈົ້າ​ຢູ່​ໃສ, ຫົວ​ໃຈ​ຂອງ​ເຈົ້າ​ກໍ​ຈະ​ຢູ່​ທີ່​ນັ້ນ.</w:t>
      </w:r>
    </w:p>
    <w:p/>
    <w:p>
      <w:r xmlns:w="http://schemas.openxmlformats.org/wordprocessingml/2006/main">
        <w:t xml:space="preserve">2. 1 ຕີໂມເຕ 6:17-19 - ສຳລັບ​ຄົນ​ຮັ່ງມີ​ໃນ​ຍຸກ​ປັດຈຸບັນ​ນີ້ ຈົ່ງ​ຫ້າມ​ພວກ​ເຂົາ​ວ່າ​ຢ່າ​ຈອງຫອງ, ຫລື​ຕັ້ງ​ຄວາມຫວັງ​ໄວ້​ກັບ​ຄວາມ​ຮັ່ງມີ​ທີ່​ບໍ່​ແນ່ນອນ, ແຕ່​ຢູ່​ເທິງ​ພຣະເຈົ້າ​ຜູ້​ຊົງ​ປະທານ​ທຸກ​ຢ່າງ​ໃຫ້​ແກ່​ເຮົາ. ຈົ່ງທຳຄວາມດີ, ຮັ່ງມີໃນຄວາມດີ, ມີຄວາມເອື້ອເຟື້ອເພື່ອແຜ່ ແລະ ພ້ອມທີ່ຈະແບ່ງປັນ, ທ້ອນໂຮມຊັບສົມບັດໄວ້ເປັນພື້ນຖານອັນດີໃນອານາຄົດ, ເພື່ອຈະໄດ້ຖືເອົາສິ່ງທີ່ເປັນຊີວິດຢ່າງແທ້ຈິງ.</w:t>
      </w:r>
    </w:p>
    <w:p/>
    <w:p>
      <w:r xmlns:w="http://schemas.openxmlformats.org/wordprocessingml/2006/main">
        <w:t xml:space="preserve">ປະຖົມມະການ 49:14 ອິດຊາຄາ​ເປັນ​ຄົນ​ທີ່​ແຂງແຮງ​ນັ່ງ​ຢູ່​ລະຫວ່າງ​ພາລະ​ສອງ​ຢ່າງ.</w:t>
      </w:r>
    </w:p>
    <w:p/>
    <w:p>
      <w:r xmlns:w="http://schemas.openxmlformats.org/wordprocessingml/2006/main">
        <w:t xml:space="preserve">Issachar ຖືກ​ບັນ​ຍາຍ​ວ່າ​ເປັນ​ກົ້ນ​ແຂງ​ແຮງ​ທີ່​ສາ​ມາດ​ບັນ​ທຸກ​ພາ​ລະ​ຫນັກ​ສອງ​ໃນ​ເວ​ລາ​ດຽວ​ກັນ.</w:t>
      </w:r>
    </w:p>
    <w:p/>
    <w:p>
      <w:r xmlns:w="http://schemas.openxmlformats.org/wordprocessingml/2006/main">
        <w:t xml:space="preserve">1. ຄວາມເຂັ້ມແຂງຂອງ Issachar: A Study in the Power of Faith</w:t>
      </w:r>
    </w:p>
    <w:p/>
    <w:p>
      <w:r xmlns:w="http://schemas.openxmlformats.org/wordprocessingml/2006/main">
        <w:t xml:space="preserve">2. ພາລະຂອງຊີວິດ: ຊອກຫາຄວາມເຂັ້ມແຂງໃນຄວາມຫຍຸ້ງຍາກ</w:t>
      </w:r>
    </w:p>
    <w:p/>
    <w:p>
      <w:r xmlns:w="http://schemas.openxmlformats.org/wordprocessingml/2006/main">
        <w:t xml:space="preserve">1. Romans 10:17 - ດັ່ງນັ້ນສັດທາມາຈາກການໄດ້ຍິນ, ແລະໄດ້ຍິນໂດຍຜ່ານພຣະຄໍາຂອງພຣະຄຣິດ.</w:t>
      </w:r>
    </w:p>
    <w:p/>
    <w:p>
      <w:r xmlns:w="http://schemas.openxmlformats.org/wordprocessingml/2006/main">
        <w:t xml:space="preserve">2. ເຮັບເຣີ 11:1 - ບັດ​ນີ້​ຄວາມ​ເຊື່ອ​ຄື​ຄວາມ​ໝັ້ນ​ໃຈ​ໃນ​ສິ່ງ​ທີ່​ຫວັງ​ໄວ້, ຄວາມ​ເຊື່ອ​ໃນ​ສິ່ງ​ທີ່​ບໍ່​ເຫັນ.</w:t>
      </w:r>
    </w:p>
    <w:p/>
    <w:p>
      <w:r xmlns:w="http://schemas.openxmlformats.org/wordprocessingml/2006/main">
        <w:t xml:space="preserve">ປະຖົມມະການ 49:15 ແລະ​ພຣະອົງ​ໄດ້​ເຫັນ​ບ່ອນ​ພັກຜ່ອນ​ນັ້ນ​ດີ ແລະ​ດິນແດນ​ກໍ​ເປັນ​ສຸກ; ແລະ​ກົ້ມ​ບ່າ​ຂອງ​ຕົນ​ເພື່ອ​ຮັບ​ເອົາ, ແລະ​ໄດ້​ກາຍ​ເປັນ​ຄົນ​ຮັບ​ໃຊ້​ເພື່ອ​ບັນ​ດາ.</w:t>
      </w:r>
    </w:p>
    <w:p/>
    <w:p>
      <w:r xmlns:w="http://schemas.openxmlformats.org/wordprocessingml/2006/main">
        <w:t xml:space="preserve">ການພັກຜ່ອນເອົາຄວາມພໍໃຈແລະຄວາມສຸກ.</w:t>
      </w:r>
    </w:p>
    <w:p/>
    <w:p>
      <w:r xmlns:w="http://schemas.openxmlformats.org/wordprocessingml/2006/main">
        <w:t xml:space="preserve">1: ຊອກຫາການພັກຜ່ອນໃນພຣະຄຣິດ</w:t>
      </w:r>
    </w:p>
    <w:p/>
    <w:p>
      <w:r xmlns:w="http://schemas.openxmlformats.org/wordprocessingml/2006/main">
        <w:t xml:space="preserve">2: ຄວາມງາມຂອງການຮັບໃຊ້ຄົນອື່ນ</w:t>
      </w:r>
    </w:p>
    <w:p/>
    <w:p>
      <w:r xmlns:w="http://schemas.openxmlformats.org/wordprocessingml/2006/main">
        <w:t xml:space="preserve">1: ມັດທາຍ 11:28-30 ມາຫາຂ້າພະເຈົ້າ, ທຸກຄົນທີ່ອອກແຮງງານແລະເປັນພາລະຫນັກ, ແລະຂ້າພະເຈົ້າຈະໃຫ້ທ່ານພັກຜ່ອນ. ຈົ່ງ​ເອົາ​ແອກ​ຂອງ​ເຮົາ​ໃສ່​ເຈົ້າ, ແລະ​ຮຽນ​ຮູ້​ຈາກ​ເຮົາ, ເພາະ​ເຮົາ​ມີ​ໃຈ​ອ່ອນ​ໂຍນ ແລະ​ຖ່ອມ​ຕົວ, ແລະ​ເຈົ້າ​ຈະ​ໄດ້​ຮັບ​ຄວາມ​ພັກ​ຜ່ອນ​ໃຫ້​ຈິດ​ວິນ​ຍານ​ຂອງ​ເຈົ້າ. ເພາະ​ແອກ​ຂອງ​ຂ້ອຍ​ງ່າຍ ແລະ​ພາລະ​ຂອງ​ຂ້ອຍ​ກໍ​ເບົາ.</w:t>
      </w:r>
    </w:p>
    <w:p/>
    <w:p>
      <w:r xmlns:w="http://schemas.openxmlformats.org/wordprocessingml/2006/main">
        <w:t xml:space="preserve">2 ຟີລິບປອຍ 2:5-8 ຈົ່ງ​ມີ​ໃຈ​ໃນ​ຕົວ​ຂອງ​ພວກ​ທ່ານ​ໃນ​ພຣະ​ຄຣິດ​ຂອງ​ພຣະ​ເຢ​ຊູ​ຄຣິດ, ເຖິງ​ແມ່ນ​ວ່າ​ພຣະ​ອົງ​ຈະ​ຢູ່​ໃນ​ຮູບ​ຮ່າງ​ຂອງ​ພຣະ​ເຈົ້າ, ບໍ່​ໄດ້​ນັບ​ວ່າ​ຄວາມ​ສະ​ເຫມີ​ພາບ​ກັບ​ພຣະ​ເຈົ້າ​ເປັນ​ສິ່ງ​ທີ່​ຈະ​ຈັບ, ແຕ່​ເຮັດ​ໃຫ້​ຕົນ​ເອງ​ບໍ່​ມີ​ຫຍັງ, ການ​ເອົາ. ຮູບ​ແບບ​ຂອງ​ຜູ້​ຮັບ​ໃຊ້​, ເກີດ​ມາ​ໃນ​ລັກ​ສະ​ນະ​ຂອງ​ມະ​ນຸດ​. ແລະໄດ້ຖືກພົບເຫັນຢູ່ໃນຮູບແບບຂອງມະນຸດ, ລາວໄດ້ຖ່ອມຕົວລົງໂດຍການເຊື່ອຟັງເຖິງຈຸດຕາຍ, ແມ່ນແຕ່ຄວາມຕາຍຢູ່ເທິງໄມ້ກາງແຂນ.</w:t>
      </w:r>
    </w:p>
    <w:p/>
    <w:p>
      <w:r xmlns:w="http://schemas.openxmlformats.org/wordprocessingml/2006/main">
        <w:t xml:space="preserve">ປະຖົມມະການ 49:16 ດານ​ຈະ​ຕັດສິນ​ປະຊາຊົນ​ຂອງ​ລາວ​ເໝືອນ​ດັ່ງ​ເຜົ່າ​ໜຶ່ງ​ຂອງ​ຊາດ​ອິດສະຣາເອນ.</w:t>
      </w:r>
    </w:p>
    <w:p/>
    <w:p>
      <w:r xmlns:w="http://schemas.openxmlformats.org/wordprocessingml/2006/main">
        <w:t xml:space="preserve">Dan ຈະ​ເປັນ​ຜູ້​ນໍາ​ໃນ​ບັນ​ດາ​ເຜົ່າ​ຂອງ​ອິດ​ສະ​ຣາ​ເອນ.</w:t>
      </w:r>
    </w:p>
    <w:p/>
    <w:p>
      <w:r xmlns:w="http://schemas.openxmlformats.org/wordprocessingml/2006/main">
        <w:t xml:space="preserve">1. "ແຜນການຂອງພຣະເຈົ້າສໍາລັບການເປັນຜູ້ນໍາ: ບົດບາດຂອງດານໃນຊົນເຜົ່າຂອງອິດສະຣາເອນ"</w:t>
      </w:r>
    </w:p>
    <w:p/>
    <w:p>
      <w:r xmlns:w="http://schemas.openxmlformats.org/wordprocessingml/2006/main">
        <w:t xml:space="preserve">2. “ການ​ເອີ້ນ​ຄວາມ​ເປັນ​ຜູ້​ນຳ: ຕົວຢ່າງ​ຂອງ​ແດນ​ໃນ​ຕົ້ນເດີມ 49:16”</w:t>
      </w:r>
    </w:p>
    <w:p/>
    <w:p>
      <w:r xmlns:w="http://schemas.openxmlformats.org/wordprocessingml/2006/main">
        <w:t xml:space="preserve">1. ເອຊາຢາ 9:6-7, “ເພາະ​ເຮົາ​ມີ​ລູກ​ຜູ້​ໜຶ່ງ​ເກີດ​ມາ ພະອົງ​ໄດ້​ຮັບ​ລູກຊາຍ​ຜູ້​ໜຶ່ງ ແລະ​ລັດຖະບານ​ຈະ​ຢູ່​ເທິງ​ບ່າ​ຂອງ​ພະອົງ ແລະ​ຊື່​ຂອງ​ພະອົງ​ຈະ​ຖືກ​ເອີ້ນ​ວ່າ​ທີ່​ປຶກສາ​ທີ່​ປະເສີດ, ພະເຈົ້າ​ຜູ້​ມີ​ລິດທານຸພາບ, ພຣະບິດາ​ຜູ້​ເປັນ​ນິດ, ເຈົ້າຊາຍ. ສັນຕິພາບ."</w:t>
      </w:r>
    </w:p>
    <w:p/>
    <w:p>
      <w:r xmlns:w="http://schemas.openxmlformats.org/wordprocessingml/2006/main">
        <w:t xml:space="preserve">2. ສຸພາສິດ 11:14, “ບ່ອນ​ໃດ​ທີ່​ບໍ່​ມີ​ການ​ຊີ້​ນຳ, ຜູ້​ຄົນ​ຈະ​ລົ້ມ​ລົງ, ແຕ່​ຜູ້​ໃຫ້​ຄຳ​ປຶກສາ​ອັນ​ອຸດົມສົມບູນ​ກໍ​ມີ​ຄວາມ​ປອດໄພ.”</w:t>
      </w:r>
    </w:p>
    <w:p/>
    <w:p>
      <w:r xmlns:w="http://schemas.openxmlformats.org/wordprocessingml/2006/main">
        <w:t xml:space="preserve">ປະຖົມມະການ 49:17 ດານ​ຈະ​ເປັນ​ງູ​ທີ່​ຢູ່​ໃນ​ທາງ ແລະ​ເປັນ​ງູ​ທີ່​ກັດ​ສົ້ນ​ມ້າ ເພື່ອ​ໃຫ້​ຜູ້​ຂີ່​ມ້າ​ຖອຍ​ຫຼັງ.</w:t>
      </w:r>
    </w:p>
    <w:p/>
    <w:p>
      <w:r xmlns:w="http://schemas.openxmlformats.org/wordprocessingml/2006/main">
        <w:t xml:space="preserve">Dan ຈະ​ເປັນ​ແຫຼ່ງ​ຂອງ​ຄວາມ​ຫຍຸ້ງ​ຍາກ​ແລະ​ອັນ​ຕະ​ລາຍ​ຕໍ່​ສັດ​ຕູ​ຂອງ​ຕົນ.</w:t>
      </w:r>
    </w:p>
    <w:p/>
    <w:p>
      <w:r xmlns:w="http://schemas.openxmlformats.org/wordprocessingml/2006/main">
        <w:t xml:space="preserve">1: ຈົ່ງ​ລະວັງ​ໄພ​ຂອງ​ຄວາມ​ອິດສາ​ແລະ​ຄວາມ​ບໍ່​ຢາກ​ຮ້າຍ ເພາະ​ອາດ​ເຮັດ​ໃຫ້​ຄົນ​ເຮົາ​ຕົກ​ຢູ່​ໃນ​ອັນຕະລາຍ​ອັນ​ໃຫຍ່​ຫຼວງ.</w:t>
      </w:r>
    </w:p>
    <w:p/>
    <w:p>
      <w:r xmlns:w="http://schemas.openxmlformats.org/wordprocessingml/2006/main">
        <w:t xml:space="preserve">2: ຢຽດ ຕສູ໊ງ ມ່າຍ ເຕີ໋ຍ ຢຽດ ຕສູ໊ງ ກ໊ອງ ເຍີຍ ຫວ່າ.</w:t>
      </w:r>
    </w:p>
    <w:p/>
    <w:p>
      <w:r xmlns:w="http://schemas.openxmlformats.org/wordprocessingml/2006/main">
        <w:t xml:space="preserve">1: ສຸພາສິດ 24:17-18 “ຢ່າ​ຊູ​ໃຈ​ເມື່ອ​ສັດຕູ​ຂອງ​ເຈົ້າ​ລົ້ມ​ລົງ, ເມື່ອ​ລາວ​ສະດຸດ, ຢ່າ​ໃຫ້​ໃຈ​ຂອງ​ເຈົ້າ​ຊົມຊື່ນ​ຍິນດີ, ຖ້າ​ບໍ່​ດັ່ງນັ້ນ ພຣະເຈົ້າຢາເວ​ຈະ​ເຫັນ​ແລະ​ບໍ່​ພໍໃຈ ແລະ​ຫັນ​ຄວາມ​ໂກດຮ້າຍ​ໄປ​ຈາກ​ລາວ.”</w:t>
      </w:r>
    </w:p>
    <w:p/>
    <w:p>
      <w:r xmlns:w="http://schemas.openxmlformats.org/wordprocessingml/2006/main">
        <w:t xml:space="preserve">2: ໂຣມ 12:17-19 “ຢ່າ​ຕອບ​ແທນ​ຄວາມ​ຊົ່ວ​ຮ້າຍ​ຂອງ​ຜູ້​ໃດ ຈົ່ງ​ລະວັງ​ໃຫ້​ດີ​ໃນ​ການ​ກະທຳ​ອັນ​ຖືກຕ້ອງ​ໃນ​ສາຍຕາ​ຂອງ​ທຸກ​ຄົນ ຖ້າ​ເປັນ​ໄປ​ໄດ້​ເທົ່າ​ທີ່​ຈະ​ຢູ່​ກັບ​ເຈົ້າ ຈົ່ງ​ຢູ່​ໃນ​ຄວາມ​ສະຫງົບ​ສຸກ​ກັບ​ທຸກ​ຄົນ. ເພື່ອນ​ທີ່​ຮັກ​ຂອງ​ຂ້າ​ນ້ອຍ, ຢ່າ​ແກ້​ແຄ້ນ, ແຕ່​ຈົ່ງ​ປ່ອຍ​ໃຫ້​ມີ​ຄວາມ​ພິ​ໂລດ​ຂອງ​ພຣະ​ເຈົ້າ, ເພາະ​ມີ​ຄຳ​ຂຽນ​ໄວ້​ວ່າ: ມັນ​ເປັນ​ຂອງ​ເຮົາ​ທີ່​ຈະ​ແກ້​ແຄ້ນ; ເຮົາ​ຈະ​ຕອບ​ແທນ, ພຣະ​ຜູ້​ເປັນ​ເຈົ້າ​ກ່າວ​ວ່າ.</w:t>
      </w:r>
    </w:p>
    <w:p/>
    <w:p>
      <w:r xmlns:w="http://schemas.openxmlformats.org/wordprocessingml/2006/main">
        <w:t xml:space="preserve">ປະຖົມມະການ 49:18 ຂ້າແດ່​ພຣະເຈົ້າຢາເວ ຂ້ານ້ອຍ​ໄດ້​ລໍຄອຍ​ຄວາມ​ພົ້ນ​ຂອງ​ພຣະອົງ.</w:t>
      </w:r>
    </w:p>
    <w:p/>
    <w:p>
      <w:r xmlns:w="http://schemas.openxmlformats.org/wordprocessingml/2006/main">
        <w:t xml:space="preserve">ຢາໂຄບ, ບິດາ​ຂອງ​ສິບ​ສອງ​ເຜົ່າ​ຂອງ​ອິດ​ສະ​ຣາ​ເອນ, ສະ​ແດງ​ຄວາມ​ໝັ້ນ​ໃຈ​ໃນ​ຄວາມ​ລອດ​ທີ່​ພຣະ​ເຈົ້າ​ຈະ​ນຳ​ມາ.</w:t>
      </w:r>
    </w:p>
    <w:p/>
    <w:p>
      <w:r xmlns:w="http://schemas.openxmlformats.org/wordprocessingml/2006/main">
        <w:t xml:space="preserve">1. ລໍຖ້າພຣະຜູ້ເປັນເຈົ້າ: ຄວາມອົດທົນແລະສັດທາໃນການປະເຊີນຫນ້າກັບຄວາມບໍ່ແນ່ນອນ</w:t>
      </w:r>
    </w:p>
    <w:p/>
    <w:p>
      <w:r xmlns:w="http://schemas.openxmlformats.org/wordprocessingml/2006/main">
        <w:t xml:space="preserve">2. ເອົາ​ຊະ​ນະ​ຄວາມ​ຫຍຸ້ງ​ຍາກ​ດ້ວຍ​ຄວາມ​ໄວ້​ວາງ​ໃຈ​ໃນ​ພຣະ​ຜູ້​ເປັນ​ເຈົ້າ</w:t>
      </w:r>
    </w:p>
    <w:p/>
    <w:p>
      <w:r xmlns:w="http://schemas.openxmlformats.org/wordprocessingml/2006/main">
        <w:t xml:space="preserve">1. Isaiah 40:31 - ແຕ່​ວ່າ​ເຂົາ​ເຈົ້າ​ທີ່​ລໍ​ຖ້າ​ຕາມ​ພຣະ​ຜູ້​ເປັນ​ເຈົ້າ​ຈະ​ມີ​ຄວາມ​ເຂັ້ມ​ແຂງ​ຂອງ​ເຂົາ​ເຈົ້າ​ໃຫມ່​; ພວກ​ເຂົາ​ຈະ​ຂຶ້ນ​ກັບ​ປີກ​ຄື​ນົກ​ອິນ​ຊີ; ພວກ​ເຂົາ​ຈະ​ແລ່ນ, ແລະ​ຈະ​ບໍ່​ເມື່ອຍ; ແລະ​ພວກ​ເຂົາ​ຈະ​ຍ່າງ, ແລະ​ບໍ່​ໄດ້ faint.</w:t>
      </w:r>
    </w:p>
    <w:p/>
    <w:p>
      <w:r xmlns:w="http://schemas.openxmlformats.org/wordprocessingml/2006/main">
        <w:t xml:space="preserve">2. Psalm 27:14 - ຈົ່ງ​ລໍ​ຖ້າ​ຢູ່​ໃນ​ພຣະ​ຜູ້​ເປັນ​ເຈົ້າ​: ຈົ່ງ​ມີ​ຄວາມ​ກ້າ​ຫານ​, ແລະ​ພຣະ​ອົງ​ຈະ​ເພີ່ມ​ຄວາມ​ເຂັ້ມ​ແຂງ​ຫົວ​ໃຈ​ຂອງ​ທ່ານ​: ລໍ​ຖ້າ​, ຂ້າ​ພະ​ເຈົ້າ​ເວົ້າ​ວ່າ​, ໃນ​ພຣະ​ຜູ້​ເປັນ​ເຈົ້າ​.</w:t>
      </w:r>
    </w:p>
    <w:p/>
    <w:p>
      <w:r xmlns:w="http://schemas.openxmlformats.org/wordprocessingml/2006/main">
        <w:t xml:space="preserve">ປະຖົມມະການ 49:19 ກາດ, ທະຫານ​ຈະ​ເອົາ​ຊະນະ​ລາວ, ແຕ່​ລາວ​ຈະ​ເອົາ​ຊະນະ​ໃນ​ທີ່​ສຸດ.</w:t>
      </w:r>
    </w:p>
    <w:p/>
    <w:p>
      <w:r xmlns:w="http://schemas.openxmlformats.org/wordprocessingml/2006/main">
        <w:t xml:space="preserve">ຢາໂຄບ​ອວຍ​ພອນ​ກາດ​ລູກ​ຊາຍ​ຂອງ​ລາວ ໂດຍ​ພະຍາກອນ​ວ່າ​ເຖິງ​ວ່າ​ລາວ​ຈະ​ປະສົບ​ກັບ​ຄວາມ​ຍາກ​ລຳບາກ ແຕ່​ລາວ​ຈະ​ຊະນະ​ໃນ​ທີ່​ສຸດ.</w:t>
      </w:r>
    </w:p>
    <w:p/>
    <w:p>
      <w:r xmlns:w="http://schemas.openxmlformats.org/wordprocessingml/2006/main">
        <w:t xml:space="preserve">1. ເອົາ​ຊະ​ນະ​ຄວາມ​ທຸກ​ຍາກ​ລໍາ​ບາກ: ການ​ສຶກ​ສາ​ຂອງ​ຢາ​ໂຄບ​ໃຫ້​ພອນ​ແກ່​ກາດ</w:t>
      </w:r>
    </w:p>
    <w:p/>
    <w:p>
      <w:r xmlns:w="http://schemas.openxmlformats.org/wordprocessingml/2006/main">
        <w:t xml:space="preserve">2. ຄວາມອົດທົນຕໍ່ຄວາມຍາກລໍາບາກ: ວິທີການຊອກຫາຄວາມເຂັ້ມແຂງຈາກຄໍາພະຍາກອນຂອງຢາໂຄບ</w:t>
      </w:r>
    </w:p>
    <w:p/>
    <w:p>
      <w:r xmlns:w="http://schemas.openxmlformats.org/wordprocessingml/2006/main">
        <w:t xml:space="preserve">1. Romans 8: 37 - "ບໍ່, ໃນສິ່ງທັງຫມົດເຫຼົ່ານີ້ພວກເຮົາຫຼາຍກວ່າ conquerors ຜ່ານພຣະອົງຜູ້ທີ່ຮັກພວກເຮົາ."</w:t>
      </w:r>
    </w:p>
    <w:p/>
    <w:p>
      <w:r xmlns:w="http://schemas.openxmlformats.org/wordprocessingml/2006/main">
        <w:t xml:space="preserve">2. ເຮັບເຣີ 12:1-2 “ເຫດສະນັ້ນ, ເພາະ​ພວກ​ເຮົາ​ຖືກ​ອ້ອມ​ຮອບ​ດ້ວຍ​ເມກ​ພະຍານ​ອັນ​ໃຫຍ່​ຫລວງ, ຂໍ​ໃຫ້​ພວກ​ເຮົາ​ວາງ​ຄວາມ​ໜັກ​ໜ່ວງ​ທຸກ​ຢ່າງ, ແລະ​ບາບ​ທີ່​ຕິດ​ຢູ່​ໃກ້​ນັ້ນ, ແລະ​ໃຫ້​ພວກ​ເຮົາ​ແລ່ນ​ໄປ​ດ້ວຍ​ຄວາມ​ອົດ​ທົນ​ໃນ​ການ​ແຂ່ງ​ຂັນ​ທີ່​ໄດ້​ວາງ​ໄວ້. ຕໍ່ຫນ້າພວກເຮົາ, ຫລຽວເບິ່ງພຣະເຢຊູ, ຜູ້ກໍ່ຕັ້ງແລະຜູ້ທີ່ສົມບູນແບບຂອງຄວາມເຊື່ອຂອງພວກເຮົາ, ຜູ້ທີ່ສໍາລັບຄວາມສຸກທີ່ຕັ້ງໄວ້ຕໍ່ຫນ້າພຣະອົງໄດ້ອົດທົນຕໍ່ໄມ້ກາງແຂນ, ດູຖູກຄວາມອັບອາຍ, ແລະນັ່ງຢູ່ເບື້ອງຂວາຂອງບັນລັງຂອງພຣະເຈົ້າ."</w:t>
      </w:r>
    </w:p>
    <w:p/>
    <w:p>
      <w:r xmlns:w="http://schemas.openxmlformats.org/wordprocessingml/2006/main">
        <w:t xml:space="preserve">ປະຖົມມະການ 49:20 ເຂົ້າຈີ່​ຂອງ​ຊາວ​ອາເຊ​ຈະ​ເປັນ​ໄຂມັນ ແລະ​ຈະ​ໃຫ້​ອາຫານ​ຂອງ​ກະສັດ​ອາເຊດ​ເປັນ​ອາຫານ.</w:t>
      </w:r>
    </w:p>
    <w:p/>
    <w:p>
      <w:r xmlns:w="http://schemas.openxmlformats.org/wordprocessingml/2006/main">
        <w:t xml:space="preserve">Asher ໄດ້​ຮັບ​ພອນ​ທີ່​ມີ​ອາ​ຫານ​ອຸ​ດົມ​ສົມ​ບູນ, ມີ​ອາ​ຫານ​ພິ​ເສດ​ຂອງ​ຕໍາ​ແຫນ່ງ.</w:t>
      </w:r>
    </w:p>
    <w:p/>
    <w:p>
      <w:r xmlns:w="http://schemas.openxmlformats.org/wordprocessingml/2006/main">
        <w:t xml:space="preserve">1. ຄວາມອຸດົມສົມບູນໃນການສະຫນອງຂອງພຣະເຈົ້າ</w:t>
      </w:r>
    </w:p>
    <w:p/>
    <w:p>
      <w:r xmlns:w="http://schemas.openxmlformats.org/wordprocessingml/2006/main">
        <w:t xml:space="preserve">2. ພຣະອາຈາຣຍ໌ ອຈ</w:t>
      </w:r>
    </w:p>
    <w:p/>
    <w:p>
      <w:r xmlns:w="http://schemas.openxmlformats.org/wordprocessingml/2006/main">
        <w:t xml:space="preserve">1. Psalm 65:11 - ເຈົ້າ​ມົງ​ກຸດ​ປີ​ທີ່​ມີ​ຄ່າ​ບໍ​ລິ​ການ​ຂອງ​ທ່ານ; ຕິດຕາມ wagon ຂອງທ່ານ overflow ກັບອຸດົມສົມບູນ.</w:t>
      </w:r>
    </w:p>
    <w:p/>
    <w:p>
      <w:r xmlns:w="http://schemas.openxmlformats.org/wordprocessingml/2006/main">
        <w:t xml:space="preserve">25:6 ເທິງ​ພູ​ນີ້​ອົງ​ພຣະ​ຜູ້​ເປັນ​ເຈົ້າ​ອົງ​ຊົງ​ຣິດ​ອຳນາດ​ຍິ່ງໃຫຍ່​ຈະ​ເຮັດ​ໃຫ້​ທຸກ​ຊົນ​ຊາດ​ເປັນ​ງານ​ລ້ຽງ​ອາຫານ​ອັນ​ອຸດົມສົມບູນ, ກິນ​ເຫຼົ້າ​ອະງຸ່ນ​ທີ່​ມີ​ອາຍຸ​ສູງ, ມີ​ອາຫານ​ທີ່​ອຸດົມສົມບູນ​ໄປ​ດ້ວຍ​ໄຂ​ກະດູກ, ເຫຼົ້າ​ອະງຸ່ນ​ທີ່​ມີ​ອາຍຸ​ທີ່​ປຸງ​ແຕ່ງ​ດີ.</w:t>
      </w:r>
    </w:p>
    <w:p/>
    <w:p>
      <w:r xmlns:w="http://schemas.openxmlformats.org/wordprocessingml/2006/main">
        <w:t xml:space="preserve">ປະຖົມມະການ 49:21 ເນບທາລີ​ເປັນ​ຄົນ​ຂີ້ຄ້ານ ລາວ​ເວົ້າ​ຢ່າງ​ດີ.</w:t>
      </w:r>
    </w:p>
    <w:p/>
    <w:p>
      <w:r xmlns:w="http://schemas.openxmlformats.org/wordprocessingml/2006/main">
        <w:t xml:space="preserve">Naphtali ໄດ້ຮັບການສັນລະເສີນສໍາລັບການປາກເວົ້າແລະຄໍາເວົ້າຂອງລາວ.</w:t>
      </w:r>
    </w:p>
    <w:p/>
    <w:p>
      <w:r xmlns:w="http://schemas.openxmlformats.org/wordprocessingml/2006/main">
        <w:t xml:space="preserve">1: ຄໍາສັບຕ່າງໆແມ່ນເຄື່ອງມືທີ່ມີປະສິດທິພາບສໍາລັບການທີ່ດີ, ແລະຄວນຈະຖືກນໍາໃຊ້ຢ່າງສະຫລາດ.</w:t>
      </w:r>
    </w:p>
    <w:p/>
    <w:p>
      <w:r xmlns:w="http://schemas.openxmlformats.org/wordprocessingml/2006/main">
        <w:t xml:space="preserve">2: ເຮົາ​ຄວນ​ພະຍາຍາມ​ເວົ້າ​ດ້ວຍ​ຄວາມ​ເມດຕາ​ແລະ​ເມດຕາ​ສະເໝີ.</w:t>
      </w:r>
    </w:p>
    <w:p/>
    <w:p>
      <w:r xmlns:w="http://schemas.openxmlformats.org/wordprocessingml/2006/main">
        <w:t xml:space="preserve">1: ໂກໂລດ 4:6 - ໃຫ້​ຄຳ​ເວົ້າ​ຂອງ​ເຈົ້າ​ມີ​ຄວາມ​ເມດຕາ​ສະເໝີ​ດ້ວຍ​ເກືອ ເພື່ອ​ເຈົ້າ​ຈະ​ໄດ້​ຮູ້​ວ່າ​ເຈົ້າ​ຄວນ​ຕອບ​ແຕ່​ລະ​ຄົນ​ແນວ​ໃດ.</w:t>
      </w:r>
    </w:p>
    <w:p/>
    <w:p>
      <w:r xmlns:w="http://schemas.openxmlformats.org/wordprocessingml/2006/main">
        <w:t xml:space="preserve">2 ສຸພາສິດ 15:4 - ລີ້ນ​ທີ່​ອ່ອນ​ໂຍນ​ເປັນ​ຕົ້ນ​ໄມ້​ແຫ່ງ​ຊີວິດ, ແຕ່​ຄວາມ​ຊົ່ວຊ້າ​ນັ້ນ​ທຳລາຍ​ວິນຍານ.</w:t>
      </w:r>
    </w:p>
    <w:p/>
    <w:p>
      <w:r xmlns:w="http://schemas.openxmlformats.org/wordprocessingml/2006/main">
        <w:t xml:space="preserve">ປະຖົມມະການ 49:22 ໂຢເຊບ​ເປັນ​ຕົ້ນ​ໝາກໄມ້​ທີ່​ມີ​ໝາກ​ຢູ່​ແຄມ​ນໍ້າສ້າງ. ກິ່ງງ່າຂອງເຂົາແລ່ນຂ້າມຝາ:</w:t>
      </w:r>
    </w:p>
    <w:p/>
    <w:p>
      <w:r xmlns:w="http://schemas.openxmlformats.org/wordprocessingml/2006/main">
        <w:t xml:space="preserve">ໂຢເຊບ​ຖືກ​ພັນລະນາ​ວ່າ​ເປັນ​ຕົ້ນ​ໝາກ​ລຳ​ໜຶ່ງ​ຢູ່​ໃນ​ນ້ຳສ້າງ​ທີ່​ມີ​ກິ່ງ​ງ່າ​ຂະຫຍາຍ​ອອກ​ເກີນ​ຂີດ​ຈຳກັດ.</w:t>
      </w:r>
    </w:p>
    <w:p/>
    <w:p>
      <w:r xmlns:w="http://schemas.openxmlformats.org/wordprocessingml/2006/main">
        <w:t xml:space="preserve">1. ພອນຂອງໂຈເຊັບ: ແບບຢ່າງຂອງຄວາມອຸດົມສົມບູນທີ່ສັດຊື່</w:t>
      </w:r>
    </w:p>
    <w:p/>
    <w:p>
      <w:r xmlns:w="http://schemas.openxmlformats.org/wordprocessingml/2006/main">
        <w:t xml:space="preserve">2. ຄວາມໂປດປານຂອງພຣະເຈົ້າຕໍ່ໂຈເຊັບ: ການປະຕິບັດຕາມຄໍາສັນຍາຂອງພຣະເຈົ້າ</w:t>
      </w:r>
    </w:p>
    <w:p/>
    <w:p>
      <w:r xmlns:w="http://schemas.openxmlformats.org/wordprocessingml/2006/main">
        <w:t xml:space="preserve">1. ຄຳເພງ 1:3 - “ພະອົງ​ເປັນ​ຄື​ກັບ​ຕົ້ນ​ໄມ້​ທີ່​ຕັ້ງ​ຢູ່​ແຄມ​ແມ່ນໍ້າ​ທີ່​ເກີດ​ໝາກ​ຕາມ​ລະດູ​ການ ແລະ​ໃບ​ຂອງ​ມັນ​ບໍ່​ຫ່ຽວ​ແຫ້ງ ພະອົງ​ເຮັດ​ແນວ​ໃດ​ກໍ​ຈະເລີນ​ຮຸ່ງເຮືອງ.”</w:t>
      </w:r>
    </w:p>
    <w:p/>
    <w:p>
      <w:r xmlns:w="http://schemas.openxmlformats.org/wordprocessingml/2006/main">
        <w:t xml:space="preserve">2. Romans 8: 28 - "ແລະພວກເຮົາຮູ້ວ່າໃນທຸກສິ່ງທີ່ພຣະເຈົ້າເຮັດວຽກເພື່ອຄວາມດີຂອງຜູ້ທີ່ຮັກພຣະອົງ, ຜູ້ທີ່ໄດ້ຮັບການເອີ້ນຕາມຈຸດປະສົງຂອງພຣະອົງ."</w:t>
      </w:r>
    </w:p>
    <w:p/>
    <w:p>
      <w:r xmlns:w="http://schemas.openxmlformats.org/wordprocessingml/2006/main">
        <w:t xml:space="preserve">ປະຖົມມະການ 49:23 ຄົນ​ຍິງ​ທະນູ​ໄດ້​ເຮັດ​ໃຫ້​ລາວ​ໂສກເສົ້າ​ຫລາຍ, ແລະ​ໄດ້​ຍິງ​ໃສ່​ລາວ, ແລະ​ກຽດ​ຊັງ​ລາວ.</w:t>
      </w:r>
    </w:p>
    <w:p/>
    <w:p>
      <w:r xmlns:w="http://schemas.openxmlformats.org/wordprocessingml/2006/main">
        <w:t xml:space="preserve">ຄົນຍິງທະນູໄດ້ເຮັດໃຫ້ຢາໂຄບເຈັບປວດແລະຄວາມທຸກທໍລະມານຢ່າງໜັກ.</w:t>
      </w:r>
    </w:p>
    <w:p/>
    <w:p>
      <w:r xmlns:w="http://schemas.openxmlformats.org/wordprocessingml/2006/main">
        <w:t xml:space="preserve">1: ເຮົາ​ບໍ່​ຄວນ​ສ້າງ​ຄວາມ​ທຸກ​ໃຫ້​ຜູ້​ອື່ນ ແຕ່​ສະແດງ​ຄວາມ​ເມດຕາ​ສົງສານ​ແທນ.</w:t>
      </w:r>
    </w:p>
    <w:p/>
    <w:p>
      <w:r xmlns:w="http://schemas.openxmlformats.org/wordprocessingml/2006/main">
        <w:t xml:space="preserve">2: ພວກເຮົາຄວນສຸມໃສ່ຄວາມເອົາໃຈໃສ່ຂອງພວກເຮົາກ່ຽວກັບພຣະຄຸນແລະຄວາມເມດຕາຂອງພຣະເຈົ້າແທນທີ່ຈະເປັນຄວາມເຈັບປວດຂອງໂລກນີ້.</w:t>
      </w:r>
    </w:p>
    <w:p/>
    <w:p>
      <w:r xmlns:w="http://schemas.openxmlformats.org/wordprocessingml/2006/main">
        <w:t xml:space="preserve">1: ມັດທາຍ 5: 44-45 - ແຕ່ຂ້າພະເຈົ້າບອກທ່ານ, ຈົ່ງຮັກສັດຕູຂອງເຈົ້າແລະອະທິຖານເພື່ອຜູ້ທີ່ຂົ່ມເຫັງເຈົ້າ, ເພື່ອວ່າເຈົ້າຈະເປັນລູກຂອງພຣະບິດາຂອງເຈົ້າຜູ້ທີ່ຢູ່ໃນສະຫວັນ."</w:t>
      </w:r>
    </w:p>
    <w:p/>
    <w:p>
      <w:r xmlns:w="http://schemas.openxmlformats.org/wordprocessingml/2006/main">
        <w:t xml:space="preserve">2: Romans 12:14-15 - ໃຫ້ພອນແກ່ຜູ້ທີ່ຂົ່ມເຫັງທ່ານ; ໃຫ້ພອນແລະຢ່າດ່າພວກເຂົາ. ປິຕິຍິນດີກັບຜູ້ທີ່ປິຕິຍິນດີ, ຮ້ອງໄຫ້ກັບຜູ້ທີ່ຮ້ອງໄຫ້.</w:t>
      </w:r>
    </w:p>
    <w:p/>
    <w:p>
      <w:r xmlns:w="http://schemas.openxmlformats.org/wordprocessingml/2006/main">
        <w:t xml:space="preserve">ປະຖົມມະການ 49:24 ແຕ່​ຄັນທະນູ​ຂອງ​ລາວ​ຢູ່​ໃນ​ກຳລັງ, ແລະ​ແຂນ​ຂອງ​ມື​ຂອງ​ລາວ​ຖືກ​ເຮັດ​ໃຫ້​ເຂັ້ມແຂງ​ຂຶ້ນ​ດ້ວຍ​ມື​ຂອງ​ພຣະເຈົ້າ​ອົງ​ຍິ່ງໃຫຍ່​ຂອງ​ຢາໂຄບ; (ຈາກ​ນັ້ນ​ແມ່ນ​ຜູ້​ລ້ຽງ​ແກະ, ກ້ອນ​ຫີນ​ຂອງ​ອິດ​ສະ​ຣາ​ເອນ :)</w:t>
      </w:r>
    </w:p>
    <w:p/>
    <w:p>
      <w:r xmlns:w="http://schemas.openxmlformats.org/wordprocessingml/2006/main">
        <w:t xml:space="preserve">ຢາໂຄບ​ອວຍ​ພອນ​ລູກ​ຊາຍ​ຂອງ​ລາວ, ຢູດາ, ແລະ​ຮັບ​ຮູ້​ເຖິງ​ຄວາມ​ເຂັ້ມ​ແຂງ​ທີ່​ໄດ້​ມອບ​ໃຫ້​ແກ່​ລາວ​ໂດຍ​ພຣະ​ເຈົ້າ​ອົງ​ຍິ່ງ​ໃຫຍ່​ຂອງ​ຢາໂຄບ.</w:t>
      </w:r>
    </w:p>
    <w:p/>
    <w:p>
      <w:r xmlns:w="http://schemas.openxmlformats.org/wordprocessingml/2006/main">
        <w:t xml:space="preserve">1. ຄວາມ​ເຂັ້ມ​ແຂງ​ໃນ​ພຣະ​ຜູ້​ເປັນ​ເຈົ້າ: ວິ​ທີ​ທີ່​ພຣະ​ເຈົ້າ​ອົງ​ຍິ່ງ​ໃຫຍ່​ຂອງ​ຢາ​ໂຄບ​ໃຫ້​ຄວາມ​ເຂັ້ມ​ແຂງ​ພວກ​ເຮົາ</w:t>
      </w:r>
    </w:p>
    <w:p/>
    <w:p>
      <w:r xmlns:w="http://schemas.openxmlformats.org/wordprocessingml/2006/main">
        <w:t xml:space="preserve">2. ການພັກຜ່ອນຢູ່ໃນຜູ້ລ້ຽງແກະ: ຊອກຫາຄວາມສະດວກສະບາຍໃນຫີນຂອງອິດສະຣາເອນ</w:t>
      </w:r>
    </w:p>
    <w:p/>
    <w:p>
      <w:r xmlns:w="http://schemas.openxmlformats.org/wordprocessingml/2006/main">
        <w:t xml:space="preserve">1. Psalm 18:32 34 - ມັນ​ແມ່ນ​ພຣະ​ເຈົ້າ​ທີ່​ແຂນ​ຂ້າ​ພະ​ເຈົ້າ​ມີ​ຄວາມ​ເຂັ້ມ​ແຂງ​ແລະ​ເຮັດ​ໃຫ້​ທາງ​ຂອງ​ຂ້າ​ພະ​ເຈົ້າ​ດີ​ເລີດ.</w:t>
      </w:r>
    </w:p>
    <w:p/>
    <w:p>
      <w:r xmlns:w="http://schemas.openxmlformats.org/wordprocessingml/2006/main">
        <w:t xml:space="preserve">2. ເອຊາຢາ 40:11 - ລາວ​ລ້ຽງ​ຝູງ​ແກະ​ຂອງ​ລາວ​ຄື​ກັບ​ຜູ້​ລ້ຽງ: ລາວ​ເກັບ​ລູກ​ແກະ​ໄວ້​ໃນ​ແຂນ​ຂອງ​ລາວ ແລະ​ເອົາ​ລູກ​ແກະ​ໄວ້​ໃກ້​ຫົວໃຈ​ຂອງ​ລາວ; ພະອົງ​ຊີ້​ນຳ​ຜູ້​ທີ່​ມີ​ລູກ​ອ່ອນ.</w:t>
      </w:r>
    </w:p>
    <w:p/>
    <w:p>
      <w:r xmlns:w="http://schemas.openxmlformats.org/wordprocessingml/2006/main">
        <w:t xml:space="preserve">ປະຖົມມະການ 49:25 ແມ່ນ​ແຕ່​ໂດຍ​ພຣະເຈົ້າ​ຂອງ​ພໍ່​ເຈົ້າ, ຜູ້​ທີ່​ຈະ​ຊ່ວຍ​ເຈົ້າ; ແລະ​ໂດຍ​ພຣະ​ຜູ້​ຊົງ​ຣິດ​ອຳນາດ​ຍິ່ງໃຫຍ່, ຜູ້​ທີ່​ຈະ​ໃຫ້​ພອນ​ແກ່​ເຈົ້າ​ດ້ວຍ​ພອນ​ແຫ່ງ​ສະຫວັນ​ຊັ້ນ​ເທິງ, ພອນ​ແຫ່ງ​ຄວາມ​ເລິກ​ເຊິ່ງ​ຢູ່​ໃຕ້, ພອນ​ຂອງ​ເຕົ້າ​ນົມ, ແລະ​ທ້ອງ:</w:t>
      </w:r>
    </w:p>
    <w:p/>
    <w:p>
      <w:r xmlns:w="http://schemas.openxmlformats.org/wordprocessingml/2006/main">
        <w:t xml:space="preserve">ພອນ​ຂອງ​ພຣະ​ເຈົ້າ​ຕໍ່​ຢາ​ໂຄບ​ແມ່ນ​ມາ​ຈາກ​ທັງ​ພຣະ​ເຈົ້າ​ຂອງ​ບິ​ດາ​ຂອງ​ຕົນ ແລະ​ພຣະ​ຜູ້​ຊົງ​ຣິດ​ອຳນາດ​ຍິ່ງໃຫຍ່.</w:t>
      </w:r>
    </w:p>
    <w:p/>
    <w:p>
      <w:r xmlns:w="http://schemas.openxmlformats.org/wordprocessingml/2006/main">
        <w:t xml:space="preserve">1. ພອນຂອງພຣະເຈົ້າ: ປະສົບຄວາມອຸດົມສົມບູນຂອງສະຫວັນ</w:t>
      </w:r>
    </w:p>
    <w:p/>
    <w:p>
      <w:r xmlns:w="http://schemas.openxmlformats.org/wordprocessingml/2006/main">
        <w:t xml:space="preserve">2. ການຫຍັບເຂົ້າໃກ້ພຣະເຈົ້າ: ໄດ້ຮັບພອນແລະຄວາມໂປດປານຂອງພຣະອົງ</w:t>
      </w:r>
    </w:p>
    <w:p/>
    <w:p>
      <w:r xmlns:w="http://schemas.openxmlformats.org/wordprocessingml/2006/main">
        <w:t xml:space="preserve">1. ໂຣມ 8:32 - ແລະ​ຜູ້​ທີ່​ບໍ່​ໄດ້​ໄວ້​ອາ​ໄລ​ພຣະ​ບຸດ​ຂອງ​ຕົນ, ແຕ່​ໄດ້​ມອບ​ພຣະ​ບຸດ​ຂອງ​ພຣະ​ອົງ​ໄວ້​ເພື່ອ​ພວກ​ເຮົາ​ທຸກ​ຄົນ, ພຣະ​ອົງ​ຈະ​ບໍ່​ໃຫ້​ທຸກ​ສິ່ງ​ທັງ​ປວງ​ແກ່​ພວກ​ເຮົາ​ຢ່າງ​ອິດ​ສະ​ລະ?</w:t>
      </w:r>
    </w:p>
    <w:p/>
    <w:p>
      <w:r xmlns:w="http://schemas.openxmlformats.org/wordprocessingml/2006/main">
        <w:t xml:space="preserve">2. ເອເຟດ 1:3 - ຂໍໃຫ້ພຣະເຈົ້າແລະພຣະບິດາຂອງພຣະເຢຊູຄຣິດເຈົ້າຂອງພວກເຮົາ, ຜູ້ທີ່ໄດ້ອວຍພອນພວກເຮົາດ້ວຍພອນທາງວິນຍານທັງຫມົດທີ່ຢູ່ໃນສະຫວັນໃນພຣະຄຣິດ.</w:t>
      </w:r>
    </w:p>
    <w:p/>
    <w:p>
      <w:r xmlns:w="http://schemas.openxmlformats.org/wordprocessingml/2006/main">
        <w:t xml:space="preserve">ປະຖົມມະການ 49:26 ພອນ​ຂອງ​ບິດາ​ຂອງ​ເຈົ້າ​ໄດ້​ຊະນະ​ເໜືອ​ພອນ​ຂອງ​ຜູ້​ສືບ​ເຊື້ອສາຍ​ຂອງ​ເຮົາ​ຈົນ​ເຖິງ​ເຂດ​ເນີນພູ​ອັນ​ເປັນນິດ​ທີ່ສຸດ ຄື​ເທິງ​ຫົວ​ຂອງ​ໂຢເຊັບ ແລະ​ເທິງ​ມົງກຸດ​ຫົວ​ຂອງ​ພຣະອົງ​ທີ່​ແຍກ​ຈາກ​ພີ່ນ້ອງ​ຂອງຕົນ. .</w:t>
      </w:r>
    </w:p>
    <w:p/>
    <w:p>
      <w:r xmlns:w="http://schemas.openxmlformats.org/wordprocessingml/2006/main">
        <w:t xml:space="preserve">ຂໍ້ຄວາມນີ້ເວົ້າເຖິງພອນຂອງໂຈເຊັບ, ເຊິ່ງຍິ່ງໃຫຍ່ກວ່າພອນຂອງບັນພະບຸລຸດຂອງລາວ, ຂະຫຍາຍໄປເຖິງເນີນພູອັນເປັນນິດ.</w:t>
      </w:r>
    </w:p>
    <w:p/>
    <w:p>
      <w:r xmlns:w="http://schemas.openxmlformats.org/wordprocessingml/2006/main">
        <w:t xml:space="preserve">1. ຄວາມສຳຄັນຂອງສັດທາ: ພອນຂອງໂຈເຊັບສະແດງເຖິງພະລັງແຫ່ງສັດທາແນວໃດ</w:t>
      </w:r>
    </w:p>
    <w:p/>
    <w:p>
      <w:r xmlns:w="http://schemas.openxmlformats.org/wordprocessingml/2006/main">
        <w:t xml:space="preserve">2. ພອນຂອງໂຈເຊັບ: ວິທີການຮັບພອນຂອງພຣະເຈົ້າສໍາລັບຊີວິດຂອງພວກເຮົາ</w:t>
      </w:r>
    </w:p>
    <w:p/>
    <w:p>
      <w:r xmlns:w="http://schemas.openxmlformats.org/wordprocessingml/2006/main">
        <w:t xml:space="preserve">1. Ephesians 2:8-9 - ສໍາລັບພຣະຄຸນຂອງທ່ານໄດ້ຖືກບັນທືກໂດຍຜ່ານຄວາມເຊື່ອ. ແລະ ນີ້​ບໍ່​ແມ່ນ​ການ​ເຮັດ​ຂອງ​ເຈົ້າ​ເອງ; ມັນ​ເປັນ​ຂອງ​ປະ​ທານ​ຂອງ​ພຣະ​ເຈົ້າ, ບໍ່​ແມ່ນ​ຜົນ​ຂອງ​ການ​ເຮັດ​ວຽກ, ດັ່ງ​ນັ້ນ​ບໍ່​ມີ​ຜູ້​ໃດ​ອາດ​ຈະ​ອວດ.</w:t>
      </w:r>
    </w:p>
    <w:p/>
    <w:p>
      <w:r xmlns:w="http://schemas.openxmlformats.org/wordprocessingml/2006/main">
        <w:t xml:space="preserve">2. ໂກໂລດ 3:23-24 - ບໍ່​ວ່າ​ເຈົ້າ​ຈະ​ເຮັດ​ອັນ​ໃດ​ກໍ​ຕາມ, ຈົ່ງ​ເຮັດ​ວຽກ​ດ້ວຍ​ໃຈ, ສ່ວນ​ພຣະຜູ້​ເປັນ​ເຈົ້າ, ບໍ່​ແມ່ນ​ສຳລັບ​ຜູ້​ຊາຍ, ໂດຍ​ທີ່​ຮູ້​ວ່າ​ຈາກ​ພຣະ​ຜູ້​ເປັນ​ເຈົ້າ ເຈົ້າ​ຈະ​ໄດ້​ຮັບ​ມໍລະດົກ​ເປັນ​ລາງວັນ​ຂອງ​ເຈົ້າ. ເຈົ້າກໍາລັງຮັບໃຊ້ພຣະຜູ້ເປັນເຈົ້າພຣະຄຣິດ.</w:t>
      </w:r>
    </w:p>
    <w:p/>
    <w:p>
      <w:r xmlns:w="http://schemas.openxmlformats.org/wordprocessingml/2006/main">
        <w:t xml:space="preserve">ປະຖົມມະການ 49:27 ເບັນຢາມິນ​ຈະ​ຖອກທ້ອງ​ເໝືອນ​ດັ່ງ​ໝາປ່າ, ໃນ​ຕອນເຊົ້າ​ລາວ​ຈະ​ກັດ​ກິນ​ຜູ້​ລ້າ, ແລະ​ໃນ​ຕອນ​ກາງຄືນ​ລາວ​ຈະ​ແບ່ງ​ຂອງ​ທີ່​ໄດ້​ມາ.</w:t>
      </w:r>
    </w:p>
    <w:p/>
    <w:p>
      <w:r xmlns:w="http://schemas.openxmlformats.org/wordprocessingml/2006/main">
        <w:t xml:space="preserve">Benjamin ໄດ້ຖືກອະທິບາຍວ່າເປັນນັກຮົບທີ່ເຂັ້ມແຂງແລະກ້າຫານ, ພ້ອມທີ່ຈະຕໍ່ສູ້ແລະອ້າງເອົາໄຊຊະນະ.</w:t>
      </w:r>
    </w:p>
    <w:p/>
    <w:p>
      <w:r xmlns:w="http://schemas.openxmlformats.org/wordprocessingml/2006/main">
        <w:t xml:space="preserve">1. ຈົ່ງເຂັ້ມແຂງແລະກ້າຫານໃນການປະເຊີນຫນ້າກັບຄວາມຫຍຸ້ງຍາກ.</w:t>
      </w:r>
    </w:p>
    <w:p/>
    <w:p>
      <w:r xmlns:w="http://schemas.openxmlformats.org/wordprocessingml/2006/main">
        <w:t xml:space="preserve">2. ພອນແຫ່ງຄວາມສັດຊື່ຕໍ່ພຣະເຈົ້າຈະໄດ້ຮັບລາງວັນຈາກໄຊຊະນະ.</w:t>
      </w:r>
    </w:p>
    <w:p/>
    <w:p>
      <w:r xmlns:w="http://schemas.openxmlformats.org/wordprocessingml/2006/main">
        <w:t xml:space="preserve">1. ປະຖົມມະການ 22:14 “ດັ່ງນັ້ນ ອັບຣາຮາມ​ຈຶ່ງ​ເອີ້ນ​ຊື່​ຂອງ​ບ່ອນ​ນັ້ນ​ວ່າ ພຣະເຈົ້າຢາເວ​ຈະ​ຈັດ​ໃຫ້​ເປັນ​ດັ່ງ​ທີ່​ໄດ້​ກ່າວ​ມາ​ເຖິງ​ທຸກ​ວັນ​ນີ້​ວ່າ, ເທິງ​ພູ​ຂອງ​ພຣະເຈົ້າຢາເວ​ຈະ​ຈັດ​ໃຫ້.</w:t>
      </w:r>
    </w:p>
    <w:p/>
    <w:p>
      <w:r xmlns:w="http://schemas.openxmlformats.org/wordprocessingml/2006/main">
        <w:t xml:space="preserve">2. 1 ໂກລິນໂທ 15:57 - ແຕ່ຂໍຂອບໃຈພະເຈົ້າ, ຜູ້ທີ່ໃຫ້ໄຊຊະນະໂດຍຜ່ານພຣະເຢຊູຄຣິດເຈົ້າຂອງພວກເຮົາ.</w:t>
      </w:r>
    </w:p>
    <w:p/>
    <w:p>
      <w:r xmlns:w="http://schemas.openxmlformats.org/wordprocessingml/2006/main">
        <w:t xml:space="preserve">ປະຖົມມະການ 49:28 ທັງໝົດ​ນີ້​ແມ່ນ​ສິບສອງ​ເຜົ່າ​ຂອງ​ຊາດ​ອິດສະຣາເອນ, ແລະ​ນີ້​ແຫຼະ ທີ່​ພໍ່​ຂອງ​ພວກເຂົາ​ໄດ້​ເວົ້າ​ກັບ​ພວກເຂົາ, ແລະ​ອວຍພອນ​ພວກເຂົາ. ທຸກໆຄົນຕາມພອນຂອງພຣະອົງ, ພຣະອົງໄດ້ອວຍພອນພວກເຂົາ.</w:t>
      </w:r>
    </w:p>
    <w:p/>
    <w:p>
      <w:r xmlns:w="http://schemas.openxmlformats.org/wordprocessingml/2006/main">
        <w:t xml:space="preserve">ຂໍ້​ນີ້​ເວົ້າ​ເຖິງ​ວິທີ​ທີ່​ຢາໂຄບ​ອວຍ​ພອນ​ລູກ​ຊາຍ​ສິບ​ສອງ​ຄົນ, ແຕ່​ລະ​ຄົນ​ຕາມ​ພອນ​ຂອງ​ຕົນ.</w:t>
      </w:r>
    </w:p>
    <w:p/>
    <w:p>
      <w:r xmlns:w="http://schemas.openxmlformats.org/wordprocessingml/2006/main">
        <w:t xml:space="preserve">1. ພອນຂອງພຣະເຈົ້າ: ການກວດສອບພອນຂອງຢາໂຄບຕໍ່ກັບລູກຊາຍສິບສອງຄົນຂອງລາວ</w:t>
      </w:r>
    </w:p>
    <w:p/>
    <w:p>
      <w:r xmlns:w="http://schemas.openxmlformats.org/wordprocessingml/2006/main">
        <w:t xml:space="preserve">2. ພະລັງແຫ່ງພອນ: ວິທີຮັບ ແລະ ໃຫ້ພອນແກ່ຜູ້ອື່ນ</w:t>
      </w:r>
    </w:p>
    <w:p/>
    <w:p>
      <w:r xmlns:w="http://schemas.openxmlformats.org/wordprocessingml/2006/main">
        <w:t xml:space="preserve">1. ຄາລາເຕຍ 3:7-9 - ຮູ້​ແລ້ວ​ວ່າ​ຜູ້​ທີ່​ມີ​ຄວາມ​ເຊື່ອ​ເປັນ​ລູກ​ຊາຍ​ຂອງ​ອັບຣາຮາມ. ແລະພຣະຄໍາພີ, ຄາດຄະເນວ່າພຣະເຈົ້າຈະ justify ຄົນຕ່າງຊາດໂດຍຄວາມເຊື່ອ, ປະກາດພຣະກິດຕິຄຸນລ່ວງຫນ້າກັບອັບຣາຮາມ, ໂດຍກ່າວວ່າ, ໃນເຈົ້າທັງຫມົດປະຊາຊາດຈະໄດ້ຮັບພອນ. ສະນັ້ນ, ຄົນ​ທີ່​ມີ​ສັດທາ​ກໍ​ໄດ້​ຮັບ​ພອນ​ພ້ອມ​ກັບ​ອັບຣາຮາມ, ຜູ້​ມີ​ສັດທາ.</w:t>
      </w:r>
    </w:p>
    <w:p/>
    <w:p>
      <w:r xmlns:w="http://schemas.openxmlformats.org/wordprocessingml/2006/main">
        <w:t xml:space="preserve">2. ເອເຟດ 1:3-4 - ຂໍ​ເປັນ​ພອນ​ໃຫ້​ແກ່​ພຣະ​ເຈົ້າ​ແລະ​ພຣະ​ບິ​ດາ​ຂອງ​ພຣະ​ເຢ​ຊູ​ຄຣິດ​ຂອງ​ພວກ​ເຮົາ, ຜູ້​ໄດ້​ອວຍ​ພອນ​ພວກ​ເຮົາ​ໃນ​ພຣະ​ຄຣິດ​ດ້ວຍ​ພອນ​ທາງ​ວິນ​ຍານ​ທຸກ​ບ່ອນ​ໃນ​ສະ​ຫວັນ, ເຖິງ​ແມ່ນ​ວ່າ​ພຣະ​ອົງ​ໄດ້​ເລືອກ​ພວກ​ເຮົາ​ໃນ​ພຣະ​ອົງ​ກ່ອນ​ການ​ສ້າງ​ຕັ້ງ​ຂອງ​ໂລກ. ວ່າ​ພວກ​ເຮົາ​ຄວນ​ຈະ​ເປັນ​ທີ່​ບໍ​ລິ​ສຸດ​ແລະ​ບໍ່​ມີ​ຕໍາ​ນິ​ຕໍ່​ຫນ້າ​ພຣະ​ອົງ.</w:t>
      </w:r>
    </w:p>
    <w:p/>
    <w:p>
      <w:r xmlns:w="http://schemas.openxmlformats.org/wordprocessingml/2006/main">
        <w:t xml:space="preserve">ປະຖົມມະການ 49:29 ແລະ​ພຣະອົງ​ໄດ້​ສັ່ງ​ພວກເຂົາ​ວ່າ, “ເຮົາ​ຈະ​ຖືກ​ລວບລວມ​ໄວ້​ກັບ​ປະຊາຊົນ​ຂອງເຮົາ: ຈົ່ງ​ຝັງ​ຂ້າພະເຈົ້າ​ໄວ້​ກັບ​ບັນພະບຸລຸດ​ຂອງ​ຂ້າພະເຈົ້າ​ໃນ​ຖໍ້າ​ທີ່​ຢູ່​ໃນ​ທົ່ງນາ​ຂອງ​ເອຟະໂຣນ​ຊາວ​ຮິດຕີ.</w:t>
      </w:r>
    </w:p>
    <w:p/>
    <w:p>
      <w:r xmlns:w="http://schemas.openxmlformats.org/wordprocessingml/2006/main">
        <w:t xml:space="preserve">ຢາໂຄບ​ສັ່ງ​ໃຫ້​ພວກ​ລູກ​ຊາຍ​ຝັງ​ລາວ​ໃນ​ຖໍ້າ​ຂອງ​ເອຟະໂຣນ ຊາວ​ຮິດຕີ ກັບ​ບັນພະບຸລຸດ​ຂອງ​ລາວ.</w:t>
      </w:r>
    </w:p>
    <w:p/>
    <w:p>
      <w:r xmlns:w="http://schemas.openxmlformats.org/wordprocessingml/2006/main">
        <w:t xml:space="preserve">1. ຄວາມສໍາຄັນຂອງການໃຫ້ກຽດບັນພະບຸລຸດຂອງພວກເຮົາແລະມໍລະດົກຂອງເຂົາເຈົ້າ.</w:t>
      </w:r>
    </w:p>
    <w:p/>
    <w:p>
      <w:r xmlns:w="http://schemas.openxmlformats.org/wordprocessingml/2006/main">
        <w:t xml:space="preserve">2. ອໍານາດຂອງການຮ້ອງຂໍສຸດທ້າຍແລະຄວາມຮັບຜິດຊອບຂອງພວກເຮົາໃນການປະຕິບັດມັນ.</w:t>
      </w:r>
    </w:p>
    <w:p/>
    <w:p>
      <w:r xmlns:w="http://schemas.openxmlformats.org/wordprocessingml/2006/main">
        <w:t xml:space="preserve">ອົບພະຍົບ 20:12 - ຈົ່ງ​ນັບຖື​ພໍ່​ແມ່​ຂອງ​ເຈົ້າ ເພື່ອ​ວ່າ​ວັນ​ເວລາ​ຂອງ​ເຈົ້າ​ຈະ​ຍາວ​ນານ​ໃນ​ດິນແດນ​ທີ່​ພຣະເຈົ້າຢາເວ ພຣະເຈົ້າ​ຂອງ​ເຈົ້າ​ໄດ້​ມອບ​ໃຫ້.</w:t>
      </w:r>
    </w:p>
    <w:p/>
    <w:p>
      <w:r xmlns:w="http://schemas.openxmlformats.org/wordprocessingml/2006/main">
        <w:t xml:space="preserve">2 ພຣະບັນຍັດສອງ 5:16 - ຈົ່ງ​ນັບຖື​ພໍ່​ແມ່​ຂອງ​ເຈົ້າ ຕາມ​ທີ່​ອົງພຣະ​ຜູ້​ເປັນເຈົ້າ ພຣະເຈົ້າ​ຂອງ​ເຈົ້າ​ໄດ້​ສັ່ງ​ເຈົ້າ ເພື່ອ​ວ່າ​ວັນ​ເວລາ​ຂອງ​ເຈົ້າ​ຈະ​ຍາວ​ນານ ແລະ​ຈະ​ໄດ້​ໄປ​ດີ​ກັບ​ເຈົ້າ​ໃນ​ດິນແດນ​ທີ່​ພຣະເຈົ້າຢາເວ ພຣະເຈົ້າ​ຂອງ​ເຈົ້າ​ມອບ​ໃຫ້.</w:t>
      </w:r>
    </w:p>
    <w:p/>
    <w:p>
      <w:r xmlns:w="http://schemas.openxmlformats.org/wordprocessingml/2006/main">
        <w:t xml:space="preserve">ປະຖົມມະການ 49:30 ໃນ​ຖໍ້າ​ທີ່​ຢູ່​ໃນ​ທົ່ງນາ​ຂອງ​ມັກເປລາ ຊຶ່ງ​ຢູ່​ຕໍ່ໜ້າ​ມາມເຣ ໃນ​ດິນແດນ​ການາອານ ຊຶ່ງ​ອັບຣາຮາມ​ໄດ້​ຊື້​ກັບ​ທົ່ງນາ​ຂອງ​ເອຟະໂຣນ​ຊາວ​ຮິດຕີ ເພື່ອ​ເປັນ​ບ່ອນ​ຝັງສົບ.</w:t>
      </w:r>
    </w:p>
    <w:p/>
    <w:p>
      <w:r xmlns:w="http://schemas.openxmlformats.org/wordprocessingml/2006/main">
        <w:t xml:space="preserve">ອັບຣາຮາມ​ໄດ້​ຊື້​ທົ່ງນາ​ຂອງ​ມາເກລາ​ຈາກ​ເອຟະໂຣນ​ຊາວ​ຮິດຕີ ເພື່ອ​ເປັນ​ບ່ອນ​ຝັງ​ສົບ​ໃຫ້​ລາວ​ແລະ​ຄອບຄົວ.</w:t>
      </w:r>
    </w:p>
    <w:p/>
    <w:p>
      <w:r xmlns:w="http://schemas.openxmlformats.org/wordprocessingml/2006/main">
        <w:t xml:space="preserve">1. ຄວາມສຳຄັນຂອງການຝັງສົບແລະອະນຸສອນ—ຕົ້ນເດີມ 49:30</w:t>
      </w:r>
    </w:p>
    <w:p/>
    <w:p>
      <w:r xmlns:w="http://schemas.openxmlformats.org/wordprocessingml/2006/main">
        <w:t xml:space="preserve">2. ການເຊື່ອຟັງພະເຈົ້າຂອງອັບລາຫາມ—ຕົ້ນເດີມ 49:30</w:t>
      </w:r>
    </w:p>
    <w:p/>
    <w:p>
      <w:r xmlns:w="http://schemas.openxmlformats.org/wordprocessingml/2006/main">
        <w:t xml:space="preserve">1. ຢາໂກໂບ 2:23 - ແລະພຣະຄໍາພີໄດ້ບັນລຸຜົນທີ່ກ່າວວ່າ, ອັບຣາຮາມເຊື່ອພຣະເຈົ້າ, ແລະມັນໄດ້ຖືກຍົກຍ້ອງໃຫ້ລາວເປັນຄວາມຊອບທໍາ, ແລະລາວຖືກເອີ້ນວ່າເພື່ອນຂອງພຣະເຈົ້າ.</w:t>
      </w:r>
    </w:p>
    <w:p/>
    <w:p>
      <w:r xmlns:w="http://schemas.openxmlformats.org/wordprocessingml/2006/main">
        <w:t xml:space="preserve">2. ເຮັບເຣີ 11:17-19 - ໂດຍຄວາມເຊື່ອຂອງອັບຣາຮາມ, ເມື່ອພຣະເຈົ້າທົດສອບພຣະອົງ, ໄດ້ຖວາຍອີຊາກເປັນເຄື່ອງບູຊາ. ຜູ້​ທີ່​ໄດ້​ຮັບ​ເອົາ​ຄຳ​ສັນຍາ​ນັ້ນ​ກໍ​ຈະ​ເສຍ​ສະລະ​ລູກ​ຊາຍ​ຄົນ​ດຽວ​ຂອງ​ຕົນ, ເຖິງ​ແມ່ນ​ວ່າ​ພຣະ​ເຈົ້າ​ໄດ້​ກ່າວ​ກັບ​ລາວ​ວ່າ, ມັນ​ເປັນ​ທາງ​ອີຊາກ​ທີ່​ລູກ​ຫລານ​ຂອງ​ເຈົ້າ​ຈະ​ຖືກ​ຄິດ​ໄລ່. ອັບລາຫາມ​ໃຫ້​ເຫດຜົນ​ວ່າ​ພະເຈົ້າ​ສາມາດ​ປຸກ​ຄົນ​ຕາຍ​ໃຫ້​ເປັນ​ຄືນ​ມາ​ໄດ້ ແລະ​ການ​ເວົ້າ​ແບບ​ໜຶ່ງ​ພະອົງ​ໄດ້​ຮັບ​ອີຊາກ​ຄືນ​ມາ​ຈາກ​ຄວາມ​ຕາຍ.</w:t>
      </w:r>
    </w:p>
    <w:p/>
    <w:p>
      <w:r xmlns:w="http://schemas.openxmlformats.org/wordprocessingml/2006/main">
        <w:t xml:space="preserve">ປະຖົມມະການ 49:31 ຢູ່ທີ່ນັ້ນ ພວກເຂົາ​ໄດ້​ຝັງ​ອັບຣາຮາມ ແລະ​ນາງ​ຊາຣາ​ເມຍ​ຂອງ​ລາວ. ຢູ່ທີ່ນັ້ນ ພວກເຂົາໄດ້ຝັງອີຊາກ ແລະ ເຣເບກາ ພັນລະຍາຂອງລາວ; ແລະຂ້າພະເຈົ້າຝັງ Leah ຢູ່ທີ່ນັ້ນ.</w:t>
      </w:r>
    </w:p>
    <w:p/>
    <w:p>
      <w:r xmlns:w="http://schemas.openxmlformats.org/wordprocessingml/2006/main">
        <w:t xml:space="preserve">ຂໍ້​ນີ້​ບອກ​ເຖິງ​ການ​ຝັງ​ສົບ​ຂອງ​ຢາໂຄບ​ໃນ​ແຜ່ນດິນ​ການາອານ.</w:t>
      </w:r>
    </w:p>
    <w:p/>
    <w:p>
      <w:r xmlns:w="http://schemas.openxmlformats.org/wordprocessingml/2006/main">
        <w:t xml:space="preserve">1. ຄວາມສໍາຄັນຂອງການໃຫ້ກຽດບັນພະບຸລຸດຂອງພວກເຮົາແລະມໍລະດົກທີ່ເຂົາເຈົ້າໄດ້ປະໄວ້.</w:t>
      </w:r>
    </w:p>
    <w:p/>
    <w:p>
      <w:r xmlns:w="http://schemas.openxmlformats.org/wordprocessingml/2006/main">
        <w:t xml:space="preserve">2. ຄວາມສັດຊື່ຂອງພຣະເຈົ້າໃນການສະຫນອງເຮືອນແລະສະຖານທີ່ສໍາລັບປະຊາຊົນຂອງພຣະອົງໄດ້ພັກຜ່ອນ.</w:t>
      </w:r>
    </w:p>
    <w:p/>
    <w:p>
      <w:r xmlns:w="http://schemas.openxmlformats.org/wordprocessingml/2006/main">
        <w:t xml:space="preserve">1. Psalm 16:5-6 "ພຣະ​ຜູ້​ເປັນ​ເຈົ້າ​ເປັນ​ສ່ວນ​ທີ່​ເລືອກ​ຂອງ​ຂ້າ​ພະ​ເຈົ້າ​ແລະ​ຈອກ​ຂອງ​ຂ້າ​ພະ​ເຈົ້າ; ທ່ານ​ຖື​ຫຼາຍ​ຂອງ​ຂ້າ​ພະ​ເຈົ້າ​, ສາຍ​ໄດ້​ຫຼຸດ​ລົງ​ສໍາ​ລັບ​ຂ້າ​ພະ​ເຈົ້າ​ໃນ​ສະ​ຖານ​ທີ່​ທີ່​ເປັນ​ສຸກ​, ແທ້​ຈິງ​ແລ້ວ​, ຂ້າ​ພະ​ເຈົ້າ​ມີ​ມໍ​ລະ​ດົກ​ທີ່​ສວຍ​ງາມ​.</w:t>
      </w:r>
    </w:p>
    <w:p/>
    <w:p>
      <w:r xmlns:w="http://schemas.openxmlformats.org/wordprocessingml/2006/main">
        <w:t xml:space="preserve">2 ເຮັບເຣີ 11:13-16 “ຄົນ​ທັງ​ປວງ​ໄດ້​ຕາຍ​ໄປ​ດ້ວຍ​ຄວາມ​ເຊື່ອ ບໍ່​ໄດ້​ຮັບ​ສິ່ງ​ທີ່​ໄດ້​ສັນຍາ​ໄວ້ ແຕ່​ໄດ້​ເຫັນ​ແລະ​ທັກທາຍ​ເຂົາ​ມາ​ແຕ່​ໄກ ແລະ​ໄດ້​ຮັບ​ຮູ້​ວ່າ​ເຂົາ​ເປັນ​ຄົນ​ແປກ​ໜ້າ ແລະ​ເປັນ​ຊະເລີຍ​ຢູ່​ເທິງ​ແຜ່ນດິນ​ໂລກ. ແຈ້ງ​ໃຫ້​ຮູ້​ວ່າ​ເຂົາ​ເຈົ້າ​ກຳ​ລັງ​ຊອກ​ຫາ​ບ້ານ​ເກີດ​ເມືອງ​ນອນ ຖ້າ​ຫາກ​ເຂົາ​ເຈົ້າ​ຄິດ​ເຖິງ​ດິນ​ແດນ​ທີ່​ເຂົາ​ເຈົ້າ​ໄດ້​ອອກ​ໄປ, ເຂົາ​ເຈົ້າ​ກໍ​ຈະ​ມີ​ໂອ​ກາດ​ກັບ​ຄືນ​ມາ. ສະນັ້ນ ພຣະເຈົ້າ​ຈຶ່ງ​ບໍ່​ອາຍ​ທີ່​ຈະ​ຖືກ​ເອີ້ນ​ວ່າ​ເປັນ​ພຣະເຈົ້າ​ຂອງ​ພວກ​ເຂົາ, ເພາະ​ພຣະອົງ​ໄດ້​ຈັດ​ຕຽມ​ເມືອງ​ໃຫ້​ພວກ​ເຂົາ.”</w:t>
      </w:r>
    </w:p>
    <w:p/>
    <w:p>
      <w:r xmlns:w="http://schemas.openxmlformats.org/wordprocessingml/2006/main">
        <w:t xml:space="preserve">ປະຖົມມະການ 49:32 ການ​ຊື້​ທົ່ງນາ​ແລະ​ຖໍ້າ​ທີ່​ຢູ່​ໃນ​ນັ້ນ​ໄດ້​ມາ​ຈາກ​ຊາວ​ເຮດ.</w:t>
      </w:r>
    </w:p>
    <w:p/>
    <w:p>
      <w:r xmlns:w="http://schemas.openxmlformats.org/wordprocessingml/2006/main">
        <w:t xml:space="preserve">ທົ່ງ​ນາ​ແລະ​ຖໍ້າ​ທີ່​ຢາໂຄບ​ຊື້​ມາ​ນັ້ນ​ແມ່ນ​ຈາກ​ລູກ​ຫລານ​ຂອງ​ເຮດ.</w:t>
      </w:r>
    </w:p>
    <w:p/>
    <w:p>
      <w:r xmlns:w="http://schemas.openxmlformats.org/wordprocessingml/2006/main">
        <w:t xml:space="preserve">1. ພະລັງງານຂອງການຊື້: ພວກເຮົາສາມາດຊື້ຫຍັງກັບຊັບພະຍາກອນຂອງພວກເຮົາ?</w:t>
      </w:r>
    </w:p>
    <w:p/>
    <w:p>
      <w:r xmlns:w="http://schemas.openxmlformats.org/wordprocessingml/2006/main">
        <w:t xml:space="preserve">2. ມໍລະດົກຂອງຢາໂຄບ: ຜົນກະທົບຂອງການຕັດສິນໃຈຂອງລາວຕໍ່ຄົນລຸ້ນຕໍ່ໄປ</w:t>
      </w:r>
    </w:p>
    <w:p/>
    <w:p>
      <w:r xmlns:w="http://schemas.openxmlformats.org/wordprocessingml/2006/main">
        <w:t xml:space="preserve">1. Ephesians 5: 15-16 - "ເບິ່ງໃຫ້ລະມັດລະວັງວິທີການທີ່ທ່ານຍ່າງ, ບໍ່ແມ່ນເປັນ unwise ແຕ່ເປັນສະຫລາດ, ເຮັດໃຫ້ການນໍາໃຊ້ທີ່ດີທີ່ສຸດຂອງທີ່ໃຊ້ເວລາ, ເນື່ອງຈາກວ່າມື້ແມ່ນຊົ່ວ."</w:t>
      </w:r>
    </w:p>
    <w:p/>
    <w:p>
      <w:r xmlns:w="http://schemas.openxmlformats.org/wordprocessingml/2006/main">
        <w:t xml:space="preserve">2. ສຸພາສິດ 31:16 - “ນາງ​ຄິດ​ເຖິງ​ທົ່ງ​ນາ​ແລະ​ຊື້​ມັນ​ດ້ວຍ​ໝາກ​ດ້ວຍ​ມື​ນາງ​ກໍ​ປູກ​ສວນ​ອະງຸ່ນ.”</w:t>
      </w:r>
    </w:p>
    <w:p/>
    <w:p>
      <w:r xmlns:w="http://schemas.openxmlformats.org/wordprocessingml/2006/main">
        <w:t xml:space="preserve">ປະຖົມມະການ 49:33 ເມື່ອ​ຢາໂຄບ​ໄດ້​ສັ່ງ​ພວກ​ລູກຊາຍ​ຂອງ​ລາວ​ສິ້ນ​ສຸດ​ລົງ​ແລ້ວ ລາວ​ກໍ​ລຸກ​ຂຶ້ນ​ເທິງ​ຕຽງ​ນອນ ແລະ​ຍອມ​ຮັບ​ເອົາ​ຜີມານຮ້າຍ​ນັ້ນ​ມາ​ເຕົ້າໂຮມ​ຢູ່​ກັບ​ປະຊາຊົນ​ຂອງ​ລາວ.</w:t>
      </w:r>
    </w:p>
    <w:p/>
    <w:p>
      <w:r xmlns:w="http://schemas.openxmlformats.org/wordprocessingml/2006/main">
        <w:t xml:space="preserve">ຄຳ​ເວົ້າ​ສຸດ​ທ້າຍ​ຂອງ​ຢາໂຄບ​ຕໍ່​ລູກ​ຊາຍ​ຂອງ​ເພິ່ນ​ກ່ອນ​ຈະ​ຕາຍ.</w:t>
      </w:r>
    </w:p>
    <w:p/>
    <w:p>
      <w:r xmlns:w="http://schemas.openxmlformats.org/wordprocessingml/2006/main">
        <w:t xml:space="preserve">1. ພະລັງຂອງຄໍາສຸດທ້າຍ: ການລະນຶກເຖິງມໍລະດົກຂອງຢາໂຄບ</w:t>
      </w:r>
    </w:p>
    <w:p/>
    <w:p>
      <w:r xmlns:w="http://schemas.openxmlformats.org/wordprocessingml/2006/main">
        <w:t xml:space="preserve">2. ການ​ທະນຸ​ຖະໜອມ​ຊ່ວງ​ເວລາ​ສຸດ​ທ້າຍ: ສິ່ງ​ທີ່​ເຮົາ​ສາມາດ​ຮຽນ​ຮູ້​ຈາກ​ຢາໂຄບ</w:t>
      </w:r>
    </w:p>
    <w:p/>
    <w:p>
      <w:r xmlns:w="http://schemas.openxmlformats.org/wordprocessingml/2006/main">
        <w:t xml:space="preserve">1 Deuteronomy 31:8 - ມັນ ແມ່ນ ພຣະ ຜູ້ ເປັນ ເຈົ້າ ຜູ້ ທີ່ ໄປ ກ່ອນ ທ່ານ. ພຣະອົງຈະຢູ່ກັບທ່ານ; ລາວຈະບໍ່ປະຖິ້ມເຈົ້າ ຫຼືປະຖິ້ມເຈົ້າ. ຢ່າຢ້ານ ຫຼືຕົກໃຈ.</w:t>
      </w:r>
    </w:p>
    <w:p/>
    <w:p>
      <w:r xmlns:w="http://schemas.openxmlformats.org/wordprocessingml/2006/main">
        <w:t xml:space="preserve">2. ຜູ້ເທສະໜາປ່າວປະກາດ 12:1 - ຈົ່ງລະນຶກເຖິງພຣະຜູ້ສ້າງຂອງເຈົ້າໃນສະໄໝທີ່ເຈົ້າຍັງໜຸ່ມ, ກ່ອນທີ່ວັນແຫ່ງຄວາມລຳບາກຈະມາເຖິງ ແລະປີທີ່ໃກ້ເຂົ້າມານັ້ນ ເຈົ້າຈະເວົ້າວ່າ, ເຮົາບໍ່ພໍໃຈໃນສິ່ງເຫຼົ່ານັ້ນ.</w:t>
      </w:r>
    </w:p>
    <w:p/>
    <w:p>
      <w:r xmlns:w="http://schemas.openxmlformats.org/wordprocessingml/2006/main">
        <w:t xml:space="preserve">ປະຖົມມະການ 50 ສາມາດສະຫຼຸບໄດ້ໃນສາມວັກດັ່ງນີ້, ໂດຍມີຂໍ້ທີ່ຊີ້ບອກ:</w:t>
      </w:r>
    </w:p>
    <w:p/>
    <w:p>
      <w:r xmlns:w="http://schemas.openxmlformats.org/wordprocessingml/2006/main">
        <w:t xml:space="preserve">ຫຍໍ້​ໜ້າ 1: ໃນ​ຕົ້ນເດີມ 50:1-14 ໂຢເຊບ​ໄວ້​ທຸກ​ໃຫ້​ຢາໂຄບ​ພໍ່​ຂອງ​ລາວ​ຕາຍ​ໄປ ແລະ​ຖື​ການ​ໄວ້ທຸກ​ກັບ​ຄອບຄົວ​ແລະ​ຊາວ​ເອຢິບ. ຫຼັງ​ຈາກ​ເວລາ​ໄວ້ທຸກ​ແລ້ວ ໂຢເຊບ​ຂໍ​ອະນຸຍາດ​ຈາກ​ຟາໂຣ​ໃຫ້​ຝັງ​ຢາໂຄບ​ໃນ​ການາອານ​ຕາມ​ຄວາມ​ປະສົງ​ຂອງ​ພໍ່. ກະສັດ​ຟາໂຣ​ໄດ້​ຮັບ​ຄຳ​ຮ້ອງ​ຂໍ​ຂອງ​ໂຢເຊບ, ແລະ​ຂະບວນ​ແຫ່​ໃຫຍ່​ທີ່​ປະກອບ​ດ້ວຍ​ສະມາຊິກ​ຄອບຄົວ​ຂອງ​ໂຢເຊບ, ເຈົ້າ​ໜ້າ​ທີ່​ຊາວ​ເອຢິບ, ແລະ​ລົດ​ຮົບ​ພ້ອມ​ດ້ວຍ​ສົບ​ຂອງ​ຢາໂຄບ​ໄປ​ຝັງ​ທີ່​ຖ້ຳ​ມັດ​ເປລາ. ເມື່ອ​ກັບ​ມາ​ຈາກ​ການ​ຝັງ​ສົບ, ພີ່​ນ້ອງ​ຂອງ​ໂຢເຊບ​ສະແດງ​ຄວາມ​ຢ້ານ​ກົວ​ວ່າ​ລາວ​ອາດ​ຈະ​ແກ້​ແຄ້ນ​ການ​ຂົ່ມເຫງ​ໃນ​ອະດີດ. ແນວໃດກໍຕາມ ໂຢເຊບຢືນຢັນເຂົາເຈົ້າວ່າຈະບໍ່ທຳຮ້າຍເຂົາເຈົ້າເພາະພະເຈົ້າໄດ້ໃຊ້ການກະທຳຂອງເຂົາເຈົ້າເພື່ອເຮັດໃຫ້ເກີດຄວາມດີ.</w:t>
      </w:r>
    </w:p>
    <w:p/>
    <w:p>
      <w:r xmlns:w="http://schemas.openxmlformats.org/wordprocessingml/2006/main">
        <w:t xml:space="preserve">ວັກ 2: ສືບຕໍ່ໃນຕົ້ນເດີມ 50:15-21, ຫຼັງຈາກພໍ່ຂອງເຂົາເຈົ້າເສຍຊີວິດ ພີ່ນ້ອງຂອງໂຢເຊບເຂົ້າຫາລາວໂດຍກົງແລະສາລະພາບຄວາມຜິດຂອງເຂົາເຈົ້າທີ່ໄດ້ຂາຍລາວໄປເປັນຂ້າທາດເມື່ອປີກ່ອນ. ເຂົາເຈົ້າອ້ອນວອນຂໍການໃຫ້ອະໄພຈາກໂຢເຊບ. ໂຢເຊບ​ໄດ້​ຮັບ​ຄວາມ​ໂສກ​ເສົ້າ​ຢ່າງ​ເລິກ​ເຊິ່ງ, ໂຢເຊັບ​ໄດ້​ຮ້ອງໄຫ້​ແລະ​ເຮັດ​ໃຫ້​ເຂົາ​ເຈົ້າ​ໝັ້ນ​ໃຈ​ອີກ​ເທື່ອ​ໜຶ່ງ​ວ່າ​ລາວ​ບໍ່​ມີ​ຄວາມ​ຄຽດ​ແຄ້ນ​ຕໍ່​ເຂົາ​ເຈົ້າ. ລາວເນັ້ນຫນັກວ່າສິ່ງທີ່ພວກເຂົາມີຈຸດປະສົງສໍາລັບຄວາມຊົ່ວຮ້າຍ, ພຣະເຈົ້າໄດ້ຫັນໄປສູ່ຄວາມດີໂດຍການວາງລາວຢູ່ໃນຕໍາແຫນ່ງທີ່ມີອໍານາດທີ່ຈະຊ່ວຍຊີວິດຫຼາຍຄົນໃນລະຫວ່າງຄວາມອຶດຢາກ.</w:t>
      </w:r>
    </w:p>
    <w:p/>
    <w:p>
      <w:r xmlns:w="http://schemas.openxmlformats.org/wordprocessingml/2006/main">
        <w:t xml:space="preserve">ຫຍໍ້​ໜ້າ 3: ໃນ​ຕົ້ນເດີມ 50:22-26 ໂຢເຊບ​ຍັງ​ມີ​ຊີວິດ​ຢູ່​ໃນ​ປະເທດ​ເອຢິບ​ພ້ອມ​ກັບ​ຄອບຄົວ​ພີ່​ນ້ອງ. ລາວ​ເປັນ​ພະຍານ​ຫຼາຍ​ລຸ້ນ​ຄົນ​ທີ່​ເກີດ​ມາ​ໃນ​ບັນດາ​ລູກ​ຫລານ​ຂອງ​ລາວ. ກ່ອນຈະຕາຍເມື່ອອາຍຸໄດ້ 110 ປີ, ໂຢເຊບໄດ້ທຳນາຍກ່ຽວກັບພຣະເຈົ້າທີ່ເຮັດຕາມຄຳສັນຍາຂອງພຣະອົງທີ່ຈະນຳອິດສະລາແອນອອກຈາກປະເທດເອຢິບ ແລະສົ່ງພວກເຂົາກັບຄືນສູ່ດິນແດນທີ່ອັບຣາຮາມເປັນມໍລະດົກ. ພະອົງ​ສັ່ງ​ລູກ​ຫລານ​ຂອງ​ພະອົງ​ໃຫ້​ເອົາ​ກະດູກ​ໄປ​ນຳ ເມື່ອ​ເຂົາ​ເຈົ້າ​ອອກ​ຈາກ​ເອຢິບ​ໃນ​ທີ່​ສຸດ.</w:t>
      </w:r>
    </w:p>
    <w:p/>
    <w:p>
      <w:r xmlns:w="http://schemas.openxmlformats.org/wordprocessingml/2006/main">
        <w:t xml:space="preserve">ສະຫຼຸບ:</w:t>
      </w:r>
    </w:p>
    <w:p>
      <w:r xmlns:w="http://schemas.openxmlformats.org/wordprocessingml/2006/main">
        <w:t xml:space="preserve">ປະຖົມມະການ 50 ສະເຫນີ:</w:t>
      </w:r>
    </w:p>
    <w:p>
      <w:r xmlns:w="http://schemas.openxmlformats.org/wordprocessingml/2006/main">
        <w:t xml:space="preserve">ໂຢເຊບ​ໂສກ​ເສົ້າ​ເສຍ​ຊີວິດ​ຂອງ​ຢາໂຄບ;</w:t>
      </w:r>
    </w:p>
    <w:p>
      <w:r xmlns:w="http://schemas.openxmlformats.org/wordprocessingml/2006/main">
        <w:t xml:space="preserve">ຂໍ​ການ​ອະ​ນຸ​ຍາດ​ຈາກ Pharaoh ສໍາ​ລັບ​ການ​ຝັງ​ສົບ​ໃນ Canaan;</w:t>
      </w:r>
    </w:p>
    <w:p>
      <w:r xmlns:w="http://schemas.openxmlformats.org/wordprocessingml/2006/main">
        <w:t xml:space="preserve">ຂະ​ບວນ​ການ​ຂະ​ຫນາດ​ໃຫຍ່​ມາ​ພ້ອມ​ກັບ​ຮ່າງ​ກາຍ​ຂອງ​ຢາ​ໂຄບ.</w:t>
      </w:r>
    </w:p>
    <w:p/>
    <w:p>
      <w:r xmlns:w="http://schemas.openxmlformats.org/wordprocessingml/2006/main">
        <w:t xml:space="preserve">ໂຢເຊບ​ໃຫ້​ຄວາມ​ໝັ້ນ​ໃຈ​ແກ່​ພວກ​ອ້າຍ​ຂອງ​ລາວ​ຫລັງ​ຈາກ​ການ​ສາລະພາບ​ຂອງ​ເຂົາ​ເຈົ້າ;</w:t>
      </w:r>
    </w:p>
    <w:p>
      <w:r xmlns:w="http://schemas.openxmlformats.org/wordprocessingml/2006/main">
        <w:t xml:space="preserve">ສະແດງຄວາມໃຫ້ອະໄພຕໍ່ການລ່ວງລະເມີດທີ່ຜ່ານມາ;</w:t>
      </w:r>
    </w:p>
    <w:p>
      <w:r xmlns:w="http://schemas.openxmlformats.org/wordprocessingml/2006/main">
        <w:t xml:space="preserve">ເນັ້ນໃສ່ແຜນການສະໜອງຂອງພະເຈົ້າໂດຍຜ່ານການກະທໍາຂອງເຂົາເຈົ້າ.</w:t>
      </w:r>
    </w:p>
    <w:p/>
    <w:p>
      <w:r xmlns:w="http://schemas.openxmlformats.org/wordprocessingml/2006/main">
        <w:t xml:space="preserve">ໂຈ ເຊັບ ອາ ໄສ ຢູ່ ໃນ ປີ ທີ່ ເຫຼືອ ຢູ່ ໃນ ປະ ເທດ ເອ ຢິບ ກັບ ຄອບ ຄົວ;</w:t>
      </w:r>
    </w:p>
    <w:p>
      <w:r xmlns:w="http://schemas.openxmlformats.org/wordprocessingml/2006/main">
        <w:t xml:space="preserve">ເປັນ​ພະຍານ​ເຖິງ​ຫຼາຍ​ລຸ້ນຄົນ​ທີ່​ເກີດ​ມາ​ໃນ​ບັນດາ​ລູກ​ຫລານ;</w:t>
      </w:r>
    </w:p>
    <w:p>
      <w:r xmlns:w="http://schemas.openxmlformats.org/wordprocessingml/2006/main">
        <w:t xml:space="preserve">ການ​ທຳນາຍ​ກ່ຽວ​ກັບ​ອິດ​ສະ​ຣາ​ເອນ​ອອກ​ຈາກ​ເອຢິບ​ແລະ​ເອົາ​ກະດູກ​ຂອງ​ເພິ່ນ.</w:t>
      </w:r>
    </w:p>
    <w:p/>
    <w:p>
      <w:r xmlns:w="http://schemas.openxmlformats.org/wordprocessingml/2006/main">
        <w:t xml:space="preserve">ບົດນີ້ຄົ້ນຄວ້າຫົວຂໍ້ຕ່າງໆ ເຊັ່ນ: ການໃຫ້ອະໄພ ແລະການປອງດອງກັນພາຍໃນຄອບຄົວ ເຖິງວ່າຈະມີຄວາມໂສກເສົ້າ ຫຼືການກະທຳຜິດໃນອະດີດ. ມັນສະແດງໃຫ້ເຫັນວິທີທີ່ພຣະເຈົ້າສາມາດເຮັດວຽກຜ່ານສະຖານະການທີ່ຫຍຸ້ງຍາກເພື່ອເຮັດໃຫ້ການໄຖ່ແລະການບັນລຸຄໍາສັນຍາຂອງພຣະອົງ. ປະຖົມມະການ 50 ເປັນຈຸດສະຫລຸບທີ່ສຳຄັນທີ່ຢາໂຄບຖືກວາງໄວ້ເພື່ອພັກຜ່ອນຕາມຄວາມປາດຖະໜາຂອງເພິ່ນ ໃນຂະນະທີ່ເນັ້ນໃຫ້ເຫັນເຖິງວິທີທີ່ການສະໜອງອັນສູງສົ່ງນຳພາເຫດການຕະຫຼອດຊີວິດຂອງໂຈເຊັບມາເຖິງຈຸດນີ້.</w:t>
      </w:r>
    </w:p>
    <w:p/>
    <w:p>
      <w:r xmlns:w="http://schemas.openxmlformats.org/wordprocessingml/2006/main">
        <w:t xml:space="preserve">ປະຖົມມະການ 50:1 ໂຢເຊັບ​ໄດ້​ກົ້ມ​ຂາບ​ລົງ​ເທິງ​ໜ້າ​ພໍ່, ແລະ​ຮ້ອງໄຫ້​ໃສ່​ເພິ່ນ ແລະ​ຈູບ​ເພິ່ນ.</w:t>
      </w:r>
    </w:p>
    <w:p/>
    <w:p>
      <w:r xmlns:w="http://schemas.openxmlformats.org/wordprocessingml/2006/main">
        <w:t xml:space="preserve">ໂຢເຊບ​ໄດ້​ສະແດງ​ຄວາມ​ຮັກ​ແລະ​ຄວາມ​ນັບຖື​ອັນ​ເລິກ​ເຊິ່ງ​ຕໍ່​ພໍ່​ຂອງ​ລາວ​ໂດຍ​ການ​ກົ້ມ​ໜ້າ, ຮ້ອງໄຫ້ ແລະ​ຈູບ​ລາວ.</w:t>
      </w:r>
    </w:p>
    <w:p/>
    <w:p>
      <w:r xmlns:w="http://schemas.openxmlformats.org/wordprocessingml/2006/main">
        <w:t xml:space="preserve">1) ພະລັງ​ແຫ່ງ​ຄວາມ​ຮັກ: ຄວາມ​ນັບຖື​ອັນ​ເລິກ​ຊຶ້ງ​ຂອງ​ໂຢເຊບ​ຕໍ່​ພໍ່​ສະແດງ​ໃຫ້​ເຫັນ​ຄວາມ​ຮັກ​ຂອງ​ພະເຈົ້າ​ຕໍ່​ເຮົາ​ແນວ​ໃດ?</w:t>
      </w:r>
    </w:p>
    <w:p/>
    <w:p>
      <w:r xmlns:w="http://schemas.openxmlformats.org/wordprocessingml/2006/main">
        <w:t xml:space="preserve">2) ການດໍາເນີນຊີວິດດ້ວຍຄວາມເຄົາລົບ: ບົດຮຽນທີ່ເຮົາສາມາດຮຽນຮູ້ຈາກຕົວຢ່າງຂອງໂຈເຊັບ</w:t>
      </w:r>
    </w:p>
    <w:p/>
    <w:p>
      <w:r xmlns:w="http://schemas.openxmlformats.org/wordprocessingml/2006/main">
        <w:t xml:space="preserve">1 ໂຢຮັນ 4:10-11 “ໃນ​ເລື່ອງ​ນີ້​ແມ່ນ​ຄວາມ​ຮັກ ບໍ່​ແມ່ນ​ວ່າ​ພວກ​ເຮົາ​ໄດ້​ຮັກ​ພະເຈົ້າ ແຕ່​ວ່າ​ພະອົງ​ຮັກ​ພວກ​ເຮົາ​ແລະ​ໄດ້​ສົ່ງ​ພຣະ​ບຸດ​ຂອງ​ພະອົງ​ມາ​ເພື່ອ​ເປັນ​ການ​ຍົກ​ໂທດ​ບາບ​ຂອງ​ພວກ​ເຮົາ​ທີ່​ຮັກ ຖ້າ​ພະເຈົ້າ​ຮັກ​ພວກ​ເຮົາ​ແທ້ໆ ພວກ​ເຮົາ​ກໍ​ຄວນ​ຈະ​ເຮັດ​ໃຫ້​ພວກ​ເຮົາ​ມີ​ຄວາມ​ຮັກ. ຮັກຊຶ່ງກັນແລະກັນ."</w:t>
      </w:r>
    </w:p>
    <w:p/>
    <w:p>
      <w:r xmlns:w="http://schemas.openxmlformats.org/wordprocessingml/2006/main">
        <w:t xml:space="preserve">2) ໂລມ 12:10 - "ຮັກ​ກັນ​ແລະ​ກັນ​ດ້ວຍ​ຄວາມ​ຮັກ​ແພງ​ພີ່​ນ້ອງ​ກັນ​ແລະ​ກັນ​ແລະ​ກັນ​ໃນ​ການ​ສະ​ແດງ​ໃຫ້​ເຫັນ​ກຽດ​ສັກ​ສີ​."</w:t>
      </w:r>
    </w:p>
    <w:p/>
    <w:p>
      <w:r xmlns:w="http://schemas.openxmlformats.org/wordprocessingml/2006/main">
        <w:t xml:space="preserve">ປະຖົມມະການ 50:2 ໂຢເຊັບ​ໄດ້​ສັ່ງ​ພວກ​ນາຍ​ໝໍ​ໃຫ້​ຂ້າ​ພໍ່​ຂອງຕົນ ແລະ​ພວກ​ນາຍໝໍ​ກໍ​ເຮັດ​ໃຫ້​ຊາວ​ອິດສະລາແອນ​ເຮັດ​ເຄື່ອງ​ຫອມ.</w:t>
      </w:r>
    </w:p>
    <w:p/>
    <w:p>
      <w:r xmlns:w="http://schemas.openxmlformats.org/wordprocessingml/2006/main">
        <w:t xml:space="preserve">ໂຢເຊບ​ໄດ້​ສັ່ງ​ພວກ​ໝໍ​ໃຫ້​ຝັງ​ສົບ​ພໍ່​ຂອງ​ລາວ ແລະ​ພວກ​ເຂົາ​ກໍ​ເຮັດ​ເຊັ່ນ​ນັ້ນ.</w:t>
      </w:r>
    </w:p>
    <w:p/>
    <w:p>
      <w:r xmlns:w="http://schemas.openxmlformats.org/wordprocessingml/2006/main">
        <w:t xml:space="preserve">1. ຄວາມສັດຊື່ຂອງພຣະເຈົ້າໃນການປະຕິບັດຕາມຄໍາສັນຍາຂອງພຣະອົງຕໍ່ປະຊາຊົນຂອງພຣະອົງ, ເຖິງແມ່ນວ່າຢູ່ໃນຄວາມຕາຍ.</w:t>
      </w:r>
    </w:p>
    <w:p/>
    <w:p>
      <w:r xmlns:w="http://schemas.openxmlformats.org/wordprocessingml/2006/main">
        <w:t xml:space="preserve">2. ຄວາມສໍາຄັນຂອງການໃຫ້ກຽດພໍ່ແມ່ຂອງພວກເຮົາ, ເຖິງແມ່ນວ່າໃນເວລາທີ່ເສຍຊີວິດ.</w:t>
      </w:r>
    </w:p>
    <w:p/>
    <w:p>
      <w:r xmlns:w="http://schemas.openxmlformats.org/wordprocessingml/2006/main">
        <w:t xml:space="preserve">1. Romans 8: 28 - "ແລະພວກເຮົາຮູ້ວ່າສໍາລັບຜູ້ທີ່ຮັກພຣະເຈົ້າທຸກສິ່ງເຮັດວຽກຮ່ວມກັນເພື່ອຄວາມດີ, ສໍາລັບຜູ້ທີ່ຖືກເອີ້ນຕາມຈຸດປະສົງຂອງພຣະອົງ."</w:t>
      </w:r>
    </w:p>
    <w:p/>
    <w:p>
      <w:r xmlns:w="http://schemas.openxmlformats.org/wordprocessingml/2006/main">
        <w:t xml:space="preserve">2. Exodus 20: 12 - "ໃຫ້ກຽດແກ່ພໍ່ແລະແມ່ຂອງເຈົ້າ, ເພື່ອວັນເວລາຂອງເຈົ້າຈະຍາວນານຢູ່ໃນແຜ່ນດິນທີ່ພຣະຜູ້ເປັນເຈົ້າພຣະເຈົ້າຂອງເຈົ້າໄດ້ມອບໃຫ້ທ່ານ."</w:t>
      </w:r>
    </w:p>
    <w:p/>
    <w:p>
      <w:r xmlns:w="http://schemas.openxmlformats.org/wordprocessingml/2006/main">
        <w:t xml:space="preserve">ປະຖົມມະການ 50:3 ແລະ​ສີ່​ສິບ​ວັນ​ກໍ​ສຳເລັດ​ເປັນ​ຈິງ​ສຳລັບ​ລາວ; ເພາະ​ວັນ​ເວລາ​ຂອງ​ຄົນ​ທີ່​ຖືກ​ຝັງ​ສົບ​ໄດ້​ສຳເລັດ​ເປັນ​ຈິງ ແລະ​ຊາວ​ເອຢິບ​ໄດ້​ໄວ້ທຸກ​ໃຫ້​ລາວ​ສາມ​ສິບ​ມື້.</w:t>
      </w:r>
    </w:p>
    <w:p/>
    <w:p>
      <w:r xmlns:w="http://schemas.openxmlformats.org/wordprocessingml/2006/main">
        <w:t xml:space="preserve">ພໍ່​ຂອງ​ໂຢເຊບ​ຢາໂຄບ​ໄດ້​ຖືກ​ຝັງ ແລະ​ໄວ້ທຸກ​ເປັນ​ເວລາ 70 ວັນ, ຕາມ​ຮີດຄອງ​ປະ​ເພນີ​ຂອງ​ຊາວ​ເອຢິບ.</w:t>
      </w:r>
    </w:p>
    <w:p/>
    <w:p>
      <w:r xmlns:w="http://schemas.openxmlformats.org/wordprocessingml/2006/main">
        <w:t xml:space="preserve">1. ຄວາມສະບາຍຂອງຄວາມໂສກເສົ້າ: ການຮຽນຮູ້ທີ່ຈະຍ່າງກັບພຣະເຈົ້າຜ່ານຄວາມໂສກເສົ້າ</w:t>
      </w:r>
    </w:p>
    <w:p/>
    <w:p>
      <w:r xmlns:w="http://schemas.openxmlformats.org/wordprocessingml/2006/main">
        <w:t xml:space="preserve">2. ອຳນາດຂອງມໍລະດົກ: ວິທີທີ່ພວກເຮົາສາມາດຮຽນຮູ້ຈາກຜູ້ທີ່ມາກ່ອນພວກເຮົາ</w:t>
      </w:r>
    </w:p>
    <w:p/>
    <w:p>
      <w:r xmlns:w="http://schemas.openxmlformats.org/wordprocessingml/2006/main">
        <w:t xml:space="preserve">1. ເອຊາຢາ 41: 10 - "ຢ່າຢ້ານ, ເພາະວ່າຂ້ອຍຢູ່ກັບເຈົ້າ; ຢ່າຕົກໃຈ, ເພາະວ່າຂ້ອຍເປັນພຣະເຈົ້າຂອງເຈົ້າ, ຂ້ອຍຈະເສີມສ້າງເຈົ້າ, ຂ້ອຍຈະຊ່ວຍເຈົ້າ, ຂ້ອຍຈະຊ່ວຍເຈົ້າດ້ວຍມືຂວາຂອງຂ້ອຍ."</w:t>
      </w:r>
    </w:p>
    <w:p/>
    <w:p>
      <w:r xmlns:w="http://schemas.openxmlformats.org/wordprocessingml/2006/main">
        <w:t xml:space="preserve">2 ໂຢຮັນ 16:20-22 “ເຮົາ​ບອກ​ເຈົ້າ​ທັງຫລາຍ​ຕາມ​ຄວາມ​ຈິງ​ວ່າ ເຈົ້າ​ຈະ​ຮ້ອງໄຫ້ ແລະ​ໂສກ​ເສົ້າ ແຕ່​ໂລກ​ຈະ​ຊົມຊື່ນ​ຍິນດີ ເຈົ້າ​ຈະ​ໂສກ​ເສົ້າ ແຕ່​ຄວາມ​ໂສກ​ເສົ້າ​ຂອງ​ເຈົ້າ​ຈະ​ກາຍ​ເປັນ​ຄວາມ​ສຸກ ເມື່ອ​ຜູ້​ຍິງ​ເກີດ​ລູກ. ນາງ​ມີ​ຄວາມ​ໂສກ​ເສົ້າ​ເພາະ​ເວລາ​ຂອງ​ນາງ​ມາ​ເຖິງ, ແຕ່​ເມື່ອ​ນາງ​ໄດ້​ເກີດ​ລູກ​ແລ້ວ, ນາງ​ກໍ​ບໍ່​ຈື່​ຈຳ​ຄວາມ​ເຈັບ​ປວດ​ໄດ້​ອີກ, ເພາະ​ຄວາມ​ສຸກ​ທີ່​ມະນຸດ​ໄດ້​ເກີດ​ມາ​ໃນ​ໂລກ, ດັ່ງ​ນັ້ນ ເຈົ້າ​ກໍ​ມີ​ຄວາມ​ໂສກ​ເສົ້າ​ເຊັ່ນ​ດຽວ​ກັນ, ແຕ່​ເຮົາ​ຈະ​ໄດ້​ເຫັນ​ເຈົ້າ. ອີກເທື່ອ ໜຶ່ງ, ແລະຫົວໃຈຂອງເຈົ້າຈະປິຕິຍິນດີ, ແລະບໍ່ມີໃຜຈະເອົາຄວາມສຸກຂອງເຈົ້າໄປຈາກເຈົ້າ."</w:t>
      </w:r>
    </w:p>
    <w:p/>
    <w:p>
      <w:r xmlns:w="http://schemas.openxmlformats.org/wordprocessingml/2006/main">
        <w:t xml:space="preserve">ປະຖົມມະການ 50:4 ເມື່ອ​ວັນ​ແຫ່ງ​ຄວາມ​ທຸກ​ໂສກ​ຂອງ​ພຣະອົງ​ຜ່ານ​ໄປ​ແລ້ວ ໂຢເຊັບ​ຈຶ່ງ​ເວົ້າ​ກັບ​ກະສັດ​ຟາໂຣ​ວ່າ, “ຖ້າ​ບັດນີ້​ຂ້ານ້ອຍ​ໄດ້​ເຫັນ​ພຣະຄຸນ​ໃນ​ສາຍຕາ​ຂອງ​ພຣະອົງ​ແລ້ວ ຈົ່ງ​ກ່າວ​ຕໍ່​ພຣະອົງ​ດ້ວຍ​ຖ້ອຍຄຳ​ຂອງ​ກະສັດ​ຟາໂຣ.</w:t>
      </w:r>
    </w:p>
    <w:p/>
    <w:p>
      <w:r xmlns:w="http://schemas.openxmlformats.org/wordprocessingml/2006/main">
        <w:t xml:space="preserve">ໂຢເຊບ​ໄດ້​ເຫັນ​ພຣະຄຸນ​ໃນ​ສາຍຕາ​ຂອງ​ກະສັດ​ຟາໂຣ ແລະ​ຂໍ​ໃຫ້​ລາວ​ເວົ້າ​ກັບ​ລາວ.</w:t>
      </w:r>
    </w:p>
    <w:p/>
    <w:p>
      <w:r xmlns:w="http://schemas.openxmlformats.org/wordprocessingml/2006/main">
        <w:t xml:space="preserve">1: ພວກເຮົາສາມາດຊອກຫາພຣະຄຸນຂອງພຣະເຈົ້າໃນຊີວິດຂອງພວກເຮົາ, ເຖິງແມ່ນວ່າໃນເວລາທີ່ໂສກເສົ້າ.</w:t>
      </w:r>
    </w:p>
    <w:p/>
    <w:p>
      <w:r xmlns:w="http://schemas.openxmlformats.org/wordprocessingml/2006/main">
        <w:t xml:space="preserve">2: ເຮົາ​ສາມາດ​ຫັນ​ໄປ​ຫາ​ພະເຈົ້າ​ສະເໝີ​ເພື່ອ​ໃຫ້​ການ​ຊີ້​ນຳ​ເຖິງ​ແມ່ນ​ວ່າ​ໃນ​ເວລາ​ທີ່​ຫຍຸ້ງຍາກ​ທີ່​ສຸດ.</w:t>
      </w:r>
    </w:p>
    <w:p/>
    <w:p>
      <w:r xmlns:w="http://schemas.openxmlformats.org/wordprocessingml/2006/main">
        <w:t xml:space="preserve">1: ສໍາລັບພຣະຜູ້ເປັນເຈົ້າພຣະເຈົ້າເປັນແສງຕາເວັນແລະເປັນໄສ້: ພຣະຜູ້ເປັນເຈົ້າຈະປະທານພຣະຄຸນແລະລັດສະຫມີພາບ: ບໍ່ມີສິ່ງທີ່ດີພຣະອົງຈະຂັດຂວາງຈາກຜູ້ທີ່ຍ່າງຢ່າງຊື່ສັດ. (ຄຳເພງ 84:11)</w:t>
      </w:r>
    </w:p>
    <w:p/>
    <w:p>
      <w:r xmlns:w="http://schemas.openxmlformats.org/wordprocessingml/2006/main">
        <w:t xml:space="preserve">2: ແລະ​ພຣະ​ຜູ້​ເປັນ​ເຈົ້າ​ໄດ້​ຜ່ານ​ໄປ​ຕໍ່​ຫນ້າ​ພຣະ​ອົງ, ແລະ​ປະ​ກາດ​ວ່າ, ພຣະ​ຜູ້​ເປັນ​ເຈົ້າ, ພຣະ​ຜູ້​ເປັນ​ເຈົ້າ​ພຣະ​ຜູ້​ເປັນ​ເຈົ້າ, ຄວາມ​ເມດ​ຕາ​ແລະ​ພຣະ​ຄຸນ, ຄວາມ​ອົດ​ທົນ, ແລະ​ອຸ​ດົມ​ສົມ​ບູນ​ໃນ​ຄວາມ​ດີ​ແລະ​ຄວາມ​ຈິງ. (ອົບພະຍົບ 34:6)</w:t>
      </w:r>
    </w:p>
    <w:p/>
    <w:p>
      <w:r xmlns:w="http://schemas.openxmlformats.org/wordprocessingml/2006/main">
        <w:t xml:space="preserve">ປະຖົມມະການ 50:5 ພໍ່​ຂອງ​ຂ້ອຍ​ໄດ້​ໃຫ້​ຂ້ອຍ​ສາບານ​ວ່າ, ‘ເບິ່ງແມ, ຂ້ອຍ​ຕາຍ​ໄປ​ໃນ​ບ່ອນ​ຝັງສົບ​ຂອງ​ຂ້ອຍ​ທີ່​ຂ້ອຍ​ໄດ້​ຂຸດ​ໄວ້​ໃນ​ແຜ່ນດິນ​ການາອານ ເຈົ້າ​ຈະ​ຝັງ​ຂ້ອຍ​ໄວ້. ບັດ​ນີ້​ຈຶ່ງ​ໃຫ້​ຂ້າ​ພະ​ເຈົ້າ​ຂຶ້ນ, ຂ້າ​ພະ​ເຈົ້າ​ອະ​ທິ​ຖານ, ແລະ​ຝັງ​ພໍ່​ຂອງ​ຂ້າ​ພະ​ເຈົ້າ, ແລະ​ຂ້າ​ພະ​ເຈົ້າ​ຈະ​ກັບ​ຄືນ​ມາ.</w:t>
      </w:r>
    </w:p>
    <w:p/>
    <w:p>
      <w:r xmlns:w="http://schemas.openxmlformats.org/wordprocessingml/2006/main">
        <w:t xml:space="preserve">ໂຢເຊບ​ຂໍ​ຝັງ​ສົບ​ພໍ່​ຂອງ​ລາວ​ໃນ​ບ່ອນ​ຝັງ​ສົບ​ຂອງ​ລາວ.</w:t>
      </w:r>
    </w:p>
    <w:p/>
    <w:p>
      <w:r xmlns:w="http://schemas.openxmlformats.org/wordprocessingml/2006/main">
        <w:t xml:space="preserve">1. ຄວາມສໍາຄັນຂອງການໃຫ້ກຽດແກ່ຄອບຄົວຂອງພວກເຮົາແລະການປະຕິບັດຕາມຄໍາສັນຍາຂອງພວກເຮົາ.</w:t>
      </w:r>
    </w:p>
    <w:p/>
    <w:p>
      <w:r xmlns:w="http://schemas.openxmlformats.org/wordprocessingml/2006/main">
        <w:t xml:space="preserve">2. ພະລັງແຫ່ງສັດທາ, ແມ່ນແຕ່ໃນເວລາທີ່ມີຄວາມຫຍຸ້ງຍາກອັນຍິ່ງໃຫຍ່.</w:t>
      </w:r>
    </w:p>
    <w:p/>
    <w:p>
      <w:r xmlns:w="http://schemas.openxmlformats.org/wordprocessingml/2006/main">
        <w:t xml:space="preserve">1. ໂລມ 12:10 - "ຈົ່ງຮັກຊຶ່ງກັນແລະກັນດ້ວຍຄວາມຮັກແພງພີ່ນ້ອງ, ດີກວ່າເຊິ່ງກັນແລະກັນໃນການສະແດງກຽດສັກສີ."</w:t>
      </w:r>
    </w:p>
    <w:p/>
    <w:p>
      <w:r xmlns:w="http://schemas.openxmlformats.org/wordprocessingml/2006/main">
        <w:t xml:space="preserve">2. ເຮັບເຣີ 11:6 - "ແລະບໍ່ມີຄວາມເຊື່ອ, ມັນເປັນໄປບໍ່ໄດ້ທີ່ຈະເຮັດໃຫ້ລາວພໍໃຈ, ເພາະວ່າຜູ້ໃດທີ່ຈະເຂົ້າໃກ້ພຣະເຈົ້າຕ້ອງເຊື່ອວ່າລາວມີຢູ່ແລະໃຫ້ລາງວັນແກ່ຜູ້ທີ່ສະແຫວງຫາພຣະອົງ."</w:t>
      </w:r>
    </w:p>
    <w:p/>
    <w:p>
      <w:r xmlns:w="http://schemas.openxmlformats.org/wordprocessingml/2006/main">
        <w:t xml:space="preserve">ປະຖົມມະການ 50:6 ກະສັດ​ຟາໂຣ​ຕອບ​ວ່າ, “ຈົ່ງ​ຂຶ້ນ​ໄປ​ຝັງ​ສົບ​ພໍ່​ຂອງ​ເຈົ້າ​ຕາມ​ທີ່​ເພິ່ນ​ໄດ້​ສາບານ​ໄວ້.</w:t>
      </w:r>
    </w:p>
    <w:p/>
    <w:p>
      <w:r xmlns:w="http://schemas.openxmlformats.org/wordprocessingml/2006/main">
        <w:t xml:space="preserve">ກະສັດ​ຟາໂຣ​ໄດ້​ສັ່ງ​ໃຫ້​ໂຢເຊບ​ເຮັດ​ຕາມ​ຄຳ​ສັນຍາ​ທີ່​ຈະ​ຝັງ​ສົບ​ພໍ່.</w:t>
      </w:r>
    </w:p>
    <w:p/>
    <w:p>
      <w:r xmlns:w="http://schemas.openxmlformats.org/wordprocessingml/2006/main">
        <w:t xml:space="preserve">1. ຮັກສາຄໍາສັນຍາຂອງພວກເຮົາ: ຕົວຢ່າງຂອງໂຈເຊັບ</w:t>
      </w:r>
    </w:p>
    <w:p/>
    <w:p>
      <w:r xmlns:w="http://schemas.openxmlformats.org/wordprocessingml/2006/main">
        <w:t xml:space="preserve">2. ພະລັງຂອງຄໍາປະຕິຍານ: ການປະຕິບັດຄໍາຫມັ້ນສັນຍາທີ່ພວກເຮົາເຮັດ</w:t>
      </w:r>
    </w:p>
    <w:p/>
    <w:p>
      <w:r xmlns:w="http://schemas.openxmlformats.org/wordprocessingml/2006/main">
        <w:t xml:space="preserve">1. ຜູ້ເທສະຫນາປ່າວປະກາດ 5:4-5 - ເມື່ອເຈົ້າສາບານຕໍ່ພຣະເຈົ້າ, ຫ້າມບໍ່ໃຫ້ຈ່າຍມັນ; ເພາະ​ລາວ​ບໍ່​ພໍ​ໃຈ​ກັບ​ຄົນ​ໂງ່: ຈົ່ງ​ຈ່າຍ​ຕາມ​ທີ່​ເຈົ້າ​ໄດ້​ປະຕິຍານ.</w:t>
      </w:r>
    </w:p>
    <w:p/>
    <w:p>
      <w:r xmlns:w="http://schemas.openxmlformats.org/wordprocessingml/2006/main">
        <w:t xml:space="preserve">2. ມັດທາຍ 5:33-37 - ອີກເທື່ອໜຶ່ງ, ພວກທ່ານເຄີຍໄດ້ຍິນວ່າພວກເຂົາເວົ້າໃນສະໄໝກ່ອນວ່າ, ຢ່າປະຕິຍານຕົນ, ແຕ່ຈົ່ງເຮັດຄຳສາບານຂອງເຈົ້າຕໍ່ພຣະຜູ້ເປັນເຈົ້າ: ແຕ່ເຮົາບອກເຈົ້າວ່າ, ຢ່າສາບານເລີຍ. ; ທັງຈາກສະຫວັນ; ເພາະ​ວ່າ​ມັນ​ເປັນ​ບັນ​ລັງ​ຂອງ​ພຣະ​ເຈົ້າ: ຫຼື​ໂດຍ​ແຜ່ນ​ດິນ​ໂລກ; ເພາະ​ມັນ​ເປັນ​ບ່ອນ​ຮອງ​ຕີນ​ຂອງ​ພຣະ​ອົງ: ບໍ່​ແມ່ນ​ໂດຍ​ເຢຣູ​ຊາເລັມ; ເພາະ​ມັນ​ເປັນ​ເມືອງ​ຂອງ​ກະສັດ​ອົງ​ຍິ່ງໃຫຍ່. ຢ່າ​ສາບານ​ດ້ວຍ​ຫົວ​ຂອງ​ເຈົ້າ ເພາະ​ເຈົ້າ​ບໍ່​ສາມາດ​ເຮັດ​ໃຫ້​ຜົມ​ເສັ້ນ​ໜຶ່ງ​ຂາວ​ຫຼື​ດຳ. ແຕ່​ໃຫ້​ການ​ສື່​ສານ​ຂອງ​ເຈົ້າ​ເປັນ​ໄປ​ໄດ້, ແທ້​ຈິງ​ແລ້ວ, ແທ້​ຈິງ​ແລ້ວ; ບໍ່, ບໍ່ເປັນຫຍັງ: ສໍາລັບສິ່ງໃດກໍ່ຕາມທີ່ຫຼາຍກວ່ານີ້ມາຈາກຄວາມຊົ່ວຮ້າຍ.</w:t>
      </w:r>
    </w:p>
    <w:p/>
    <w:p>
      <w:r xmlns:w="http://schemas.openxmlformats.org/wordprocessingml/2006/main">
        <w:t xml:space="preserve">ປະຖົມມະການ 50:7 ໂຢເຊັບ​ໄດ້​ຂຶ້ນ​ໄປ​ຝັງ​ສົບ​ພໍ່​ຂອງຕົນ ແລະ​ພວກ​ຂ້າຣາຊການ​ທັງໝົດ​ຂອງ​ກະສັດ​ຟາໂຣ, ພວກ​ເຖົ້າແກ່​ໃນ​ຄອບຄົວ​ຂອງ​ເພິ່ນ ແລະ​ພວກ​ເຖົ້າແກ່​ທັງໝົດ​ຂອງ​ດິນແດນ​ເອຢິບ​ກໍ​ໄປ​ນຳ.</w:t>
      </w:r>
    </w:p>
    <w:p/>
    <w:p>
      <w:r xmlns:w="http://schemas.openxmlformats.org/wordprocessingml/2006/main">
        <w:t xml:space="preserve">ໂຢເຊບ​ແລະ​ຄົນ​ຮັບໃຊ້​ຂອງ​ກະສັດ​ຟາໂຣ​ກຸ່ມ​ໃຫຍ່, ພວກ​ເຖົ້າແກ່​ໃນ​ຄອບຄົວ​ຂອງ​ເພິ່ນ, ແລະ​ພວກ​ເຖົ້າແກ່​ຂອງ​ປະເທດ​ເອຢິບ​ໄດ້​ເດີນທາງ​ໄປ​ຝັງ​ສົບ​ພໍ່​ຂອງ​ເພິ່ນ.</w:t>
      </w:r>
    </w:p>
    <w:p/>
    <w:p>
      <w:r xmlns:w="http://schemas.openxmlformats.org/wordprocessingml/2006/main">
        <w:t xml:space="preserve">1. ອຳນາດຂອງມໍລະດົກ: ການກະທຳຂອງໂຈເຊັບມີຜົນກະທົບແນວໃດຕໍ່ອະນາຄົດຂອງລາວ</w:t>
      </w:r>
    </w:p>
    <w:p/>
    <w:p>
      <w:r xmlns:w="http://schemas.openxmlformats.org/wordprocessingml/2006/main">
        <w:t xml:space="preserve">2. ການໂສກເສົ້າແລະການສະຫລອງ: ຊອກຫາຄວາມເຂັ້ມແຂງໃນເວລາທີ່ໂສກເສົ້າ</w:t>
      </w:r>
    </w:p>
    <w:p/>
    <w:p>
      <w:r xmlns:w="http://schemas.openxmlformats.org/wordprocessingml/2006/main">
        <w:t xml:space="preserve">1. ຜູ້ເທສະໜາປ່າວປະກາດ 3:1-8</w:t>
      </w:r>
    </w:p>
    <w:p/>
    <w:p>
      <w:r xmlns:w="http://schemas.openxmlformats.org/wordprocessingml/2006/main">
        <w:t xml:space="preserve">2. 1 ເທຊະໂລນີກ 4:13-18</w:t>
      </w:r>
    </w:p>
    <w:p/>
    <w:p>
      <w:r xmlns:w="http://schemas.openxmlformats.org/wordprocessingml/2006/main">
        <w:t xml:space="preserve">ປະຖົມມະການ 50:8 ຄອບຄົວ​ຂອງ​ໂຢເຊັບ, ພີ່ນ້ອງ​ຂອງ​ເພິ່ນ, ແລະ​ຄອບຄົວ​ພໍ່​ຂອງ​ເພິ່ນ, ມີ​ແຕ່​ລູກ​ນ້ອຍ, ແລະ​ຝູງແກະ​ຂອງ​ພວກເຂົາ, ແລະ​ຝູງແກະ​ຂອງ​ພວກເຂົາ​ໄປ​ຢູ່​ໃນ​ດິນແດນ​ໂກເຊັນ.</w:t>
      </w:r>
    </w:p>
    <w:p/>
    <w:p>
      <w:r xmlns:w="http://schemas.openxmlformats.org/wordprocessingml/2006/main">
        <w:t xml:space="preserve">ຄອບຄົວ​ຂອງ​ໂຢເຊບ​ໄດ້​ຍ້າຍ​ຈາກ​ແຜ່ນດິນ​ໂກເຊນ​ໄປ​ຢູ່​ປະເທດ​ເອຢິບ, ໂດຍ​ປະ​ຖິ້ມ​ລູກໆ, ສັດ​ລ້ຽງ, ແລະ​ຊັບ​ສິນ​ອື່ນໆ.</w:t>
      </w:r>
    </w:p>
    <w:p/>
    <w:p>
      <w:r xmlns:w="http://schemas.openxmlformats.org/wordprocessingml/2006/main">
        <w:t xml:space="preserve">1. ວາງໃຈໃນການຈັດຕຽມຂອງພຣະຜູ້ເປັນເຈົ້າ: ເລື່ອງຂອງໂຈເຊັບເປັນການເຕືອນວ່າ, ບໍ່ວ່າສະຖານະການຂອງພວກເຮົາ, ພຣະເຈົ້າຈະສະຫນອງຄວາມຕ້ອງການຂອງພວກເຮົາສະເຫມີ.</w:t>
      </w:r>
    </w:p>
    <w:p/>
    <w:p>
      <w:r xmlns:w="http://schemas.openxmlformats.org/wordprocessingml/2006/main">
        <w:t xml:space="preserve">2. ພະລັງແຫ່ງການໃຫ້ອະໄພ: ຄວາມເຕັມໃຈຂອງໂຈເຊັບທີ່ຈະໃຫ້ອະໄພພີ່ນ້ອງຂອງລາວ, ເຖິງແມ່ນວ່າຫຼັງຈາກການທໍລະຍົດຂອງພວກເຂົາ, ແມ່ນຫຼັກຖານສະແດງເຖິງພະລັງຂອງຄວາມເມດຕາ.</w:t>
      </w:r>
    </w:p>
    <w:p/>
    <w:p>
      <w:r xmlns:w="http://schemas.openxmlformats.org/wordprocessingml/2006/main">
        <w:t xml:space="preserve">1. ປະຖົມມະການ 50:8- ແລະ​ຄອບຄົວ​ຂອງ​ໂຢເຊບ, ແລະ​ພວກ​ອ້າຍ​ນ້ອງ​ຂອງ​ລາວ, ແລະ​ບ້ານ​ພໍ່​ຂອງ​ລາວ: ມີ​ແຕ່​ລູກ​ນ້ອຍ, ແລະ​ຝູງ​ແກະ​ຂອງ​ພວກ​ເຂົາ, ແລະ​ຝູງ​ສັດ​ຂອງ​ພວກ​ເຂົາ​ຢູ່​ໃນ​ແຜ່ນດິນ​ໂກເຊັນ.</w:t>
      </w:r>
    </w:p>
    <w:p/>
    <w:p>
      <w:r xmlns:w="http://schemas.openxmlformats.org/wordprocessingml/2006/main">
        <w:t xml:space="preserve">2. ມັດທາຍ 6:25- ສະນັ້ນ ເຮົາ​ຈຶ່ງ​ບອກ​ເຈົ້າ​ທັງຫລາຍ​ວ່າ, ຢ່າ​ກັງວົນ​ກັບ​ຊີວິດ​ຂອງ​ເຈົ້າ, ເຈົ້າ​ຈະ​ກິນ​ຫຍັງ ຫລື​ດື່ມ​ຫຍັງ, ຫລື​ເລື່ອງ​ຮ່າງກາຍ​ຂອງ​ເຈົ້າ​ຈະ​ໃສ່​ຫຍັງ. ຊີວິດ​ບໍ່​ແມ່ນ​ຫຼາຍ​ກວ່າ​ອາຫານ ແລະ​ຮ່າງກາຍ​ກໍ​ເປັນ​ຫຼາຍ​ກວ່າ​ເຄື່ອງນຸ່ງ​ຫົ່ມ​ບໍ?</w:t>
      </w:r>
    </w:p>
    <w:p/>
    <w:p>
      <w:r xmlns:w="http://schemas.openxmlformats.org/wordprocessingml/2006/main">
        <w:t xml:space="preserve">ປະຖົມມະການ 50:9 ມີ​ລົດຮົບ​ແລະ​ທະຫານ​ມ້າ​ຂຶ້ນ​ໄປ​ນຳ​ເພິ່ນ ແລະ​ເປັນ​ກອງທັບ​ທີ່​ຍິ່ງໃຫຍ່​ຫລາຍ.</w:t>
      </w:r>
    </w:p>
    <w:p/>
    <w:p>
      <w:r xmlns:w="http://schemas.openxmlformats.org/wordprocessingml/2006/main">
        <w:t xml:space="preserve">ໂຢເຊບ​ແລະ​ຄົນ​ຈຳນວນ​ຫຼາຍ​ໄດ້​ຂຶ້ນ​ໄປ​ຝັງ​ຢາໂຄບ​ທີ່​ການາອານ.</w:t>
      </w:r>
    </w:p>
    <w:p/>
    <w:p>
      <w:r xmlns:w="http://schemas.openxmlformats.org/wordprocessingml/2006/main">
        <w:t xml:space="preserve">1. ຄວາມສຳຄັນຂອງການເຕົ້າໂຮມກັນໃນຄວາມໂສກເສົ້າ</w:t>
      </w:r>
    </w:p>
    <w:p/>
    <w:p>
      <w:r xmlns:w="http://schemas.openxmlformats.org/wordprocessingml/2006/main">
        <w:t xml:space="preserve">2. ຄວາມຕ້ອງການສະຫນັບສະຫນູນໃນເວລາທີ່ໂສກເສົ້າ</w:t>
      </w:r>
    </w:p>
    <w:p/>
    <w:p>
      <w:r xmlns:w="http://schemas.openxmlformats.org/wordprocessingml/2006/main">
        <w:t xml:space="preserve">1. ຜູ້ເທສະຫນາປ່າວປະກາດ 4:9-12</w:t>
      </w:r>
    </w:p>
    <w:p/>
    <w:p>
      <w:r xmlns:w="http://schemas.openxmlformats.org/wordprocessingml/2006/main">
        <w:t xml:space="preserve">2. ໂລມ 12:15-16</w:t>
      </w:r>
    </w:p>
    <w:p/>
    <w:p>
      <w:r xmlns:w="http://schemas.openxmlformats.org/wordprocessingml/2006/main">
        <w:t xml:space="preserve">ປະຖົມມະການ 50:10 ແລ້ວ​ພວກເຂົາ​ກໍ​ມາ​ທີ່​ບ່ອນ​ຟາດ​ເຂົ້າ​ຂອງ​ເມືອງ​ອາຕາດ, ຊຶ່ງ​ຢູ່​ເໜືອ​ແມ່ນໍ້າ​ຈໍແດນ, ແລະ​ທີ່​ນັ້ນ​ພວກເຂົາ​ໄດ້​ໂສກເສົ້າ​ດ້ວຍ​ຄວາມ​ຮ້ອງໄຫ້​ຮໍ່າໄຮ​ຢ່າງ​ໜັກໜ່ວງ, ແລະ​ພຣະອົງ​ໄດ້​ໄວ້ທຸກ​ໃຫ້​ພໍ່​ຂອງຕົນ​ເຈັດ​ວັນ.</w:t>
      </w:r>
    </w:p>
    <w:p/>
    <w:p>
      <w:r xmlns:w="http://schemas.openxmlformats.org/wordprocessingml/2006/main">
        <w:t xml:space="preserve">ໂຢເຊບ​ແລະ​ຄອບຄົວ​ຂອງ​ລາວ​ໄດ້​ໄວ້ທຸກ​ການ​ຕາຍ​ຂອງ​ຢາໂຄບ​ພໍ່​ຂອງ​ລາວ​ທີ່​ເດີ່ນ​ເຂົ້າ​ຂອງ​ເມືອງ​ອາຕາດ ຊຶ່ງ​ຢູ່​ເໜືອ​ແມ່ນໍ້າ​ຢູລະເດນ ເປັນ​ເວລາ​ເຈັດ​ວັນ.</w:t>
      </w:r>
    </w:p>
    <w:p/>
    <w:p>
      <w:r xmlns:w="http://schemas.openxmlformats.org/wordprocessingml/2006/main">
        <w:t xml:space="preserve">1. ພະລັງແຫ່ງຄວາມໂສກເສົ້າ: ວິທີຊອກຫາຄວາມສະບາຍໃຈໃນເວລາສູນເສຍ</w:t>
      </w:r>
    </w:p>
    <w:p/>
    <w:p>
      <w:r xmlns:w="http://schemas.openxmlformats.org/wordprocessingml/2006/main">
        <w:t xml:space="preserve">2. ການລະນຶກເຖິງຄົນທີ່ເຮົາຮັກ: ວິທີໃຫ້ກຽດຄວາມຊົງຈໍາຂອງເຂົາເຈົ້າ</w:t>
      </w:r>
    </w:p>
    <w:p/>
    <w:p>
      <w:r xmlns:w="http://schemas.openxmlformats.org/wordprocessingml/2006/main">
        <w:t xml:space="preserve">1. ຜູ້ເທສະຫນາປ່າວປະກາດ 3:4 ມີເວລາຮ້ອງໄຫ້, ແລະເວລາທີ່ຈະຫົວເຍາະເຍີ້ຍ; ເວລາທີ່ຈະໄວ້ທຸກ, ແລະເວລາທີ່ຈະເຕັ້ນລໍາ.</w:t>
      </w:r>
    </w:p>
    <w:p/>
    <w:p>
      <w:r xmlns:w="http://schemas.openxmlformats.org/wordprocessingml/2006/main">
        <w:t xml:space="preserve">2. Psalm 23:4 ແທ້​ຈິງ​ແລ້ວ, ເຖິງ​ແມ່ນ​ວ່າ​ຂ້າ​ພະ​ເຈົ້າ​ຍ່າງ​ຜ່ານ​ຮ່ອມ​ພູ​ຂອງ​ເງົາ​ແຫ່ງ​ຄວາມ​ຕາຍ, ຂ້າ​ພະ​ເຈົ້າ​ຈະ​ບໍ່​ຢ້ານ​ກົວ​ຄວາມ​ຊົ່ວ​ຮ້າຍ: ເພາະ​ວ່າ​ທ່ານ​ຢູ່​ກັບ​ຂ້າ​ພະ​ເຈົ້າ.</w:t>
      </w:r>
    </w:p>
    <w:p/>
    <w:p>
      <w:r xmlns:w="http://schemas.openxmlformats.org/wordprocessingml/2006/main">
        <w:t xml:space="preserve">ປະຖົມມະການ 50:11 ເມື່ອ​ຊາວ​ດິນແດນ​ເປັນ​ຊາວ​ການາອານ ເຫັນ​ການ​ໄວ້ທຸກ​ຢູ່​ໃນ​ພື້ນ​ເມືອງ​ອາຕາດ, ພວກເຂົາ​ຈຶ່ງ​ເວົ້າ​ວ່າ, “ນີ້​ເປັນ​ການ​ໄວ້ທຸກ​ຢ່າງ​ໜັກໜ່ວງ​ສຳລັບ​ຊາວ​ເອຢິບ; ສະນັ້ນ ຈຶ່ງ​ມີ​ຊື່​ຂອງ​ດິນແດນ​ນີ້​ວ່າ ອາເບນມີຊະຣາອິມ ຊຶ່ງ​ຢູ່​ເໜືອ​ແມ່ນໍ້າ​ຈໍແດນ.</w:t>
      </w:r>
    </w:p>
    <w:p/>
    <w:p>
      <w:r xmlns:w="http://schemas.openxmlformats.org/wordprocessingml/2006/main">
        <w:t xml:space="preserve">ຊາວ​ການາອານ​ໄດ້​ສັງເກດ​ເຫັນ​ບັນຍາກາດ​ທີ່​ໂສກເສົ້າ​ຢູ່​ເທິງ​ພື້ນ​ຂອງ​ເມືອງ​ອາຕາດ ແລະ​ຕັ້ງ​ຊື່​ມັນ​ວ່າ ອາເບນມີຊະຣາອິມ ເຊິ່ງ​ຕັ້ງ​ຢູ່​ເໜືອ​ແມ່ນໍ້າ​ຈໍແດນ.</w:t>
      </w:r>
    </w:p>
    <w:p/>
    <w:p>
      <w:r xmlns:w="http://schemas.openxmlformats.org/wordprocessingml/2006/main">
        <w:t xml:space="preserve">1. ພະລັງແຫ່ງຄວາມທຸກ</w:t>
      </w:r>
    </w:p>
    <w:p/>
    <w:p>
      <w:r xmlns:w="http://schemas.openxmlformats.org/wordprocessingml/2006/main">
        <w:t xml:space="preserve">2. ພະລັງຂອງຊື່</w:t>
      </w:r>
    </w:p>
    <w:p/>
    <w:p>
      <w:r xmlns:w="http://schemas.openxmlformats.org/wordprocessingml/2006/main">
        <w:t xml:space="preserve">1. Psalm 34:18 ພຣະ​ຜູ້​ເປັນ​ເຈົ້າ​ສະ​ຖິດ​ຢູ່​ໃກ້​ກັບ​ຄົນ​ທີ່​ມີ​ຫົວ​ໃຈ​ທີ່​ແຕກ​ຫັກ, ແລະ​ຊ່ວຍ​ໃຫ້​ຄົນ​ທີ່​ມີ​ຈິດ​ໃຈ​ສໍາ​ນຶກ​ຜິດ.</w:t>
      </w:r>
    </w:p>
    <w:p/>
    <w:p>
      <w:r xmlns:w="http://schemas.openxmlformats.org/wordprocessingml/2006/main">
        <w:t xml:space="preserve">2. ມັດທາຍ 12:21 ແລະໃນນາມຂອງພຣະອົງ ຄົນຕ່າງຊາດຈະໄວ້ວາງໃຈ.</w:t>
      </w:r>
    </w:p>
    <w:p/>
    <w:p>
      <w:r xmlns:w="http://schemas.openxmlformats.org/wordprocessingml/2006/main">
        <w:t xml:space="preserve">ປະຖົມມະການ 50:12 ແລະ​ພວກ​ລູກຊາຍ​ຂອງ​ເພິ່ນ​ກໍ​ເຮັດ​ຕາມ​ທີ່​ເພິ່ນ​ໄດ້​ສັ່ງ.</w:t>
      </w:r>
    </w:p>
    <w:p/>
    <w:p>
      <w:r xmlns:w="http://schemas.openxmlformats.org/wordprocessingml/2006/main">
        <w:t xml:space="preserve">ລູກ​ຊາຍ​ຂອງ​ໂຢເຊບ​ໄດ້​ເຊື່ອ​ຟັງ​ຄຳ​ສັ່ງ​ຂອງ​ເພິ່ນ.</w:t>
      </w:r>
    </w:p>
    <w:p/>
    <w:p>
      <w:r xmlns:w="http://schemas.openxmlformats.org/wordprocessingml/2006/main">
        <w:t xml:space="preserve">1. ຄວາມສຳຄັນຂອງການເຊື່ອຟັງພໍ່ແມ່.</w:t>
      </w:r>
    </w:p>
    <w:p/>
    <w:p>
      <w:r xmlns:w="http://schemas.openxmlformats.org/wordprocessingml/2006/main">
        <w:t xml:space="preserve">2. ອຳນາດຂອງການໃຫ້ກຽດແກ່ມໍລະດົກ.</w:t>
      </w:r>
    </w:p>
    <w:p/>
    <w:p>
      <w:r xmlns:w="http://schemas.openxmlformats.org/wordprocessingml/2006/main">
        <w:t xml:space="preserve">1. ເອເຟດ 6:1-3 - ເດັກນ້ອຍ, ເຊື່ອຟັງພໍ່ແມ່ຂອງເຈົ້າໃນພຣະຜູ້ເປັນເຈົ້າ, ສໍາລັບເລື່ອງນີ້ຖືກຕ້ອງ. ຈົ່ງ​ນັບຖື​ພໍ່​ແມ່​ຂອງ​ເຈົ້າ ຊຶ່ງ​ເປັນ​ພຣະບັນຍັດ​ຂໍ້​ທຳອິດ​ດ້ວຍ​ຄຳ​ສັນຍາ ເພື່ອ​ວ່າ​ມັນ​ຈະ​ດີ​ກັບ​ເຈົ້າ ແລະ​ເຈົ້າ​ຈະ​ມີ​ຊີວິດ​ຍືນຍາວ​ຢູ່​ເທິງ​ແຜ່ນດິນ​ໂລກ.</w:t>
      </w:r>
    </w:p>
    <w:p/>
    <w:p>
      <w:r xmlns:w="http://schemas.openxmlformats.org/wordprocessingml/2006/main">
        <w:t xml:space="preserve">2 ສຸພາສິດ 1:8 ລູກ​ເອີຍ ຈົ່ງ​ຟັງ​ຄຳ​ສັ່ງ​ສອນ​ຂອງ​ພໍ່ ແລະ​ຢ່າ​ປະຖິ້ມ​ຄຳ​ສອນ​ຂອງ​ແມ່.</w:t>
      </w:r>
    </w:p>
    <w:p/>
    <w:p>
      <w:r xmlns:w="http://schemas.openxmlformats.org/wordprocessingml/2006/main">
        <w:t xml:space="preserve">ປະຖົມມະການ 50:13 ເພາະ​ພວກ​ລູກຊາຍ​ຂອງ​ລາວ​ໄດ້​ນຳ​ລາວ​ໄປ​ໃນ​ດິນແດນ​ການາອານ ແລະ​ຝັງ​ລາວ​ໄວ້​ໃນ​ຖໍ້າ​ຂອງ​ເມືອງ​ມັກເປລາ ຊຶ່ງ​ອັບຣາຮາມ​ໄດ້​ຊື້​ໄວ້​ກັບ​ທົ່ງນາ ເພື່ອ​ເປັນ​ບ່ອນ​ຝັງສົບ​ຂອງ​ເອຟະໂຣນ​ຊາວ​ຮິດຕີ ກ່ອນ​ມາມເຣ.</w:t>
      </w:r>
    </w:p>
    <w:p/>
    <w:p>
      <w:r xmlns:w="http://schemas.openxmlformats.org/wordprocessingml/2006/main">
        <w:t xml:space="preserve">ໂຢເຊບ​ໄດ້​ໃຫ້​ອະໄພ​ແກ່​ພວກ​ອ້າຍ​ຂອງ​ລາວ ແລະ​ໄດ້​ເຮັດ​ໃຫ້​ພໍ່​ຂອງ​ລາວ​ຖືກ​ຝັງ​ໄວ້​ໃນ​ແຜ່ນດິນ​ການາອານ.</w:t>
      </w:r>
    </w:p>
    <w:p/>
    <w:p>
      <w:r xmlns:w="http://schemas.openxmlformats.org/wordprocessingml/2006/main">
        <w:t xml:space="preserve">1. ການໃຫ້ອະໄພນໍາເອົາຄວາມສະຫງົບສຸກແລະຄວາມສຸກ.</w:t>
      </w:r>
    </w:p>
    <w:p/>
    <w:p>
      <w:r xmlns:w="http://schemas.openxmlformats.org/wordprocessingml/2006/main">
        <w:t xml:space="preserve">2. ຄວນລະນຶກເຖິງ ແລະ ໃຫ້ກຽດແກ່ບັນພະບຸລຸດຂອງພວກເຮົາ.</w:t>
      </w:r>
    </w:p>
    <w:p/>
    <w:p>
      <w:r xmlns:w="http://schemas.openxmlformats.org/wordprocessingml/2006/main">
        <w:t xml:space="preserve">1. ໂກໂລດ 3:13 - ແບກ​ຫາບ​ກັນ​ແລະ​ກັນ​ແລະ​ຖ້າ​ຫາກ​ວ່າ​ມີ​ການ​ຮ້ອງ​ຮຽນ​ຕໍ່​ຄົນ​ອື່ນ​, ໃຫ້​ອະ​ໄພ​ເຊິ່ງ​ກັນ​ແລະ​ກັນ​; ດັ່ງ​ທີ່​ພຣະ​ຜູ້​ເປັນ​ເຈົ້າ​ໄດ້​ໃຫ້​ອະ​ໄພ​ທ່ານ, ດັ່ງ​ນັ້ນ​ທ່ານ​ຕ້ອງ​ການ​ໃຫ້​ອະ​ໄພ.</w:t>
      </w:r>
    </w:p>
    <w:p/>
    <w:p>
      <w:r xmlns:w="http://schemas.openxmlformats.org/wordprocessingml/2006/main">
        <w:t xml:space="preserve">2. Psalm 105:4 - ຈົ່ງສະແຫວງຫາພຣະຜູ້ເປັນເຈົ້າແລະຄວາມເຂັ້ມແຂງຂອງພຣະອົງ; ສະແຫວງຫາທີ່ປະທັບຂອງພຣະອົງຢ່າງຕໍ່ເນື່ອງ.</w:t>
      </w:r>
    </w:p>
    <w:p/>
    <w:p>
      <w:r xmlns:w="http://schemas.openxmlformats.org/wordprocessingml/2006/main">
        <w:t xml:space="preserve">ປະຖົມມະການ 50:14 ໂຢເຊັບ​ກັບ​ຄືນ​ໄປ​ໃນ​ປະເທດ​ເອຢິບ, ລາວ​ກັບ​ພວກ​ອ້າຍ​ນ້ອງ​ຂອງ​ລາວ ແລະ​ທຸກ​ຄົນ​ທີ່​ໄດ້​ຂຶ້ນ​ໄປ​ຝັງ​ສົບ​ພໍ່​ຂອງ​ເພິ່ນ, ຫລັງຈາກ​ທີ່​ເພິ່ນ​ໄດ້​ຝັງ​ສົບ​ພໍ່​ແລ້ວ.</w:t>
      </w:r>
    </w:p>
    <w:p/>
    <w:p>
      <w:r xmlns:w="http://schemas.openxmlformats.org/wordprocessingml/2006/main">
        <w:t xml:space="preserve">ໂຢເຊບ​ສະແດງ​ຄວາມ​ສັດ​ຊື່​ຕໍ່​ພໍ່​ໂດຍ​ການ​ກັບ​ຄືນ​ໄປ​ປະເທດ​ເອຢິບ​ຫຼັງ​ຈາກ​ຝັງ​ສົບ​ລາວ.</w:t>
      </w:r>
    </w:p>
    <w:p/>
    <w:p>
      <w:r xmlns:w="http://schemas.openxmlformats.org/wordprocessingml/2006/main">
        <w:t xml:space="preserve">1: ເຮົາ​ຄວນ​ສະແດງ​ຄວາມ​ສັດ​ຊື່​ແລະ​ອຸທິດ​ຕົນ​ຕໍ່​ຄອບຄົວ​ແລະ​ຄົນ​ທີ່​ເຮົາ​ຮັກ.</w:t>
      </w:r>
    </w:p>
    <w:p/>
    <w:p>
      <w:r xmlns:w="http://schemas.openxmlformats.org/wordprocessingml/2006/main">
        <w:t xml:space="preserve">2: ເຖິງແມ່ນວ່າໃນເວລາທີ່ຄວາມໂສກເສົ້າ, ພຣະເຈົ້າສາມາດເຮັດໃຫ້ພວກເຮົາມີຄວາມເຂັ້ມແຂງທີ່ຈະດໍາເນີນຕໍ່ໄປ.</w:t>
      </w:r>
    </w:p>
    <w:p/>
    <w:p>
      <w:r xmlns:w="http://schemas.openxmlformats.org/wordprocessingml/2006/main">
        <w:t xml:space="preserve">1: Romans 12:10 - ຈົ່ງອຸທິດຕົນເພື່ອກັນແລະກັນໃນຄວາມຮັກ. ໃຫ້ກຽດເຊິ່ງກັນແລະກັນເຫນືອຕົວເອງ.</w:t>
      </w:r>
    </w:p>
    <w:p/>
    <w:p>
      <w:r xmlns:w="http://schemas.openxmlformats.org/wordprocessingml/2006/main">
        <w:t xml:space="preserve">2: ເອ​ຊາ​ຢາ 41:10 - ດັ່ງ​ນັ້ນ​ບໍ່​ໄດ້​ຢ້ານ, ສໍາ​ລັບ​ຂ້າ​ພະ​ເຈົ້າ​ກັບ​ທ່ານ; ຢ່າຕົກໃຈ ເພາະເຮົາຄືພຣະເຈົ້າຂອງເຈົ້າ. ເຮົາ​ຈະ​ເສີມ​ກຳລັງ​ເຈົ້າ ແລະ​ຊ່ວຍ​ເຈົ້າ; ຂ້າພະເຈົ້າຈະສະຫນັບສະຫນູນທ່ານດ້ວຍມືຂວາອັນຊອບທໍາຂອງຂ້າພະເຈົ້າ.</w:t>
      </w:r>
    </w:p>
    <w:p/>
    <w:p>
      <w:r xmlns:w="http://schemas.openxmlformats.org/wordprocessingml/2006/main">
        <w:t xml:space="preserve">ປະຖົມມະການ 50:15 ເມື່ອ​ພີ່ນ້ອງ​ຂອງ​ໂຢເຊັບ​ໄດ້​ເຫັນ​ພໍ່​ຕາຍ​ແລ້ວ ພວກເຂົາ​ຈຶ່ງ​ເວົ້າ​ວ່າ, “ໂຢເຊັບ​ຈະ​ກຽດຊັງ​ພວກ​ຂ້ານ້ອຍ​ຢ່າງ​ໜັກໜ່ວງ ແລະ​ຈະ​ແກ້ແຄ້ນ​ຄວາມ​ຊົ່ວຊ້າ​ທັງໝົດ​ທີ່​ພວກເຮົາ​ໄດ້​ເຮັດ​ກັບ​ເພິ່ນ​ໃຫ້​ໝົດ​ໄປ.</w:t>
      </w:r>
    </w:p>
    <w:p/>
    <w:p>
      <w:r xmlns:w="http://schemas.openxmlformats.org/wordprocessingml/2006/main">
        <w:t xml:space="preserve">ອ້າຍ​ນ້ອງ​ຂອງ​ໂຢເຊບ​ເປັນ​ຫ່ວງ​ວ່າ​ໂຢເຊບ​ຈະ​ແກ້ແຄ້ນ​ເຂົາ​ເຈົ້າ​ໃນ​ຄວາມ​ຜິດ​ທີ່​ເຂົາ​ເຈົ້າ​ໄດ້​ເຮັດ​ກັບ​ລາວ​ຕອນ​ນີ້​ພໍ່​ໄດ້​ຕາຍ​ໄປ.</w:t>
      </w:r>
    </w:p>
    <w:p/>
    <w:p>
      <w:r xmlns:w="http://schemas.openxmlformats.org/wordprocessingml/2006/main">
        <w:t xml:space="preserve">1. ພຣະເຈົ້າໃຫຍ່ກວ່າບາບຂອງພວກເຮົາ ແລະສາມາດເຮັດວຽກຜ່ານຄວາມຜິດຂອງພວກເຮົາໄດ້.</w:t>
      </w:r>
    </w:p>
    <w:p/>
    <w:p>
      <w:r xmlns:w="http://schemas.openxmlformats.org/wordprocessingml/2006/main">
        <w:t xml:space="preserve">2. ເຮົາ​ສາມາດ​ປ່ຽນ​ຄວາມ​ເສຍໃຈ​ຂອງ​ເຮົາ​ໃຫ້​ເປັນ​ຄວາມ​ຫວັງ​ແລະ​ຄວາມ​ສຸກ​ໄດ້​ໂດຍ​ການ​ວາງໃຈ​ໃນ​ພະເຈົ້າ.</w:t>
      </w:r>
    </w:p>
    <w:p/>
    <w:p>
      <w:r xmlns:w="http://schemas.openxmlformats.org/wordprocessingml/2006/main">
        <w:t xml:space="preserve">1. Romans 8:28 - ແລະພວກເຮົາຮູ້ວ່າໃນທຸກສິ່ງທີ່ພຣະເຈົ້າເຮັດວຽກເພື່ອຄວາມດີຂອງຜູ້ທີ່ຮັກພຣະອົງ, ຜູ້ທີ່ໄດ້ຮັບການເອີ້ນຕາມຈຸດປະສົງຂອງພຣະອົງ.</w:t>
      </w:r>
    </w:p>
    <w:p/>
    <w:p>
      <w:r xmlns:w="http://schemas.openxmlformats.org/wordprocessingml/2006/main">
        <w:t xml:space="preserve">2. ເພງສັນລະເສີນ 34:18 - ພຣະເຈົ້າຢາເວ​ສະຖິດ​ຢູ່​ໃກ້​ຄົນ​ທີ່​ມີ​ໃຈ​ຫັກ ແລະ​ຊ່ວຍ​ຄົນ​ທີ່​ຖືກ​ໃຈ​ຮ້າຍ​ໃຫ້​ພົ້ນ.</w:t>
      </w:r>
    </w:p>
    <w:p/>
    <w:p>
      <w:r xmlns:w="http://schemas.openxmlformats.org/wordprocessingml/2006/main">
        <w:t xml:space="preserve">ປະຖົມມະການ 50:16 ແລະ​ພວກເຂົາ​ໄດ້​ສົ່ງ​ຂ່າວ​ໄປ​ຫາ​ໂຢເຊັບ, ໂດຍ​ກ່າວ​ວ່າ, “ພໍ່​ຂອງ​ເຈົ້າ​ໄດ້​ສັ່ງ​ໄວ້​ກ່ອນ​ລາວ​ຕາຍ​ວ່າ,”</w:t>
      </w:r>
    </w:p>
    <w:p/>
    <w:p>
      <w:r xmlns:w="http://schemas.openxmlformats.org/wordprocessingml/2006/main">
        <w:t xml:space="preserve">ພໍ່​ຂອງ​ໂຢເຊບ​ໄດ້​ສັ່ງ​ກ່ອນ​ທີ່​ລາວ​ຕາຍ​ໄປ​ວ່າ ລູກ​ຊາຍ​ຂອງ​ລາວ​ຄວນ​ໄປ​ຫາ​ໂຢເຊບ ແລະ​ຂໍ​ການ​ໃຫ້​ອະໄພ.</w:t>
      </w:r>
    </w:p>
    <w:p/>
    <w:p>
      <w:r xmlns:w="http://schemas.openxmlformats.org/wordprocessingml/2006/main">
        <w:t xml:space="preserve">1. ຄວາມຮັກແລະການໃຫ້ອະໄພຂອງພຣະເຈົ້າແມ່ນຍິ່ງໃຫຍ່ກວ່າຄວາມຜິດພາດຂອງເຮົາສະເໝີ.</w:t>
      </w:r>
    </w:p>
    <w:p/>
    <w:p>
      <w:r xmlns:w="http://schemas.openxmlformats.org/wordprocessingml/2006/main">
        <w:t xml:space="preserve">2. ເຮົາສາມາດພົບຄວາມປອງດອງໃນພຣະຄຸນຂອງພຣະເຈົ້າສະເໝີ.</w:t>
      </w:r>
    </w:p>
    <w:p/>
    <w:p>
      <w:r xmlns:w="http://schemas.openxmlformats.org/wordprocessingml/2006/main">
        <w:t xml:space="preserve">1. ໂຣມ 5:8 ແຕ່​ພຣະເຈົ້າ​ໄດ້​ສະແດງ​ຄວາມ​ຮັກ​ຂອງ​ພຣະອົງ​ທີ່​ມີ​ຕໍ່​ພວກ​ເຮົາ​ໃນ​ຂະນະ​ທີ່​ພວກເຮົາ​ຍັງ​ເປັນ​ຄົນ​ບາບ, ພຣະຄຣິດ​ໄດ້​ສິ້ນພຣະຊົນ​ເພື່ອ​ພວກເຮົາ.</w:t>
      </w:r>
    </w:p>
    <w:p/>
    <w:p>
      <w:r xmlns:w="http://schemas.openxmlformats.org/wordprocessingml/2006/main">
        <w:t xml:space="preserve">2. 2 ໂກລິນໂທ 5:18-19 ທັງຫມົດນີ້ແມ່ນມາຈາກພຣະເຈົ້າ, ຜູ້ທີ່ໂດຍຜ່ານພຣະຄຣິດ reconciled ພວກເຮົາກັບ himself ແລະໃຫ້ພວກເຮົາກະຊວງການ reconciliation; ນັ້ນແມ່ນ, ໃນພຣະຄຣິດພຣະເຈົ້າໄດ້ຄືນດີໂລກກັບພຣະອົງເອງ, ບໍ່ໄດ້ນັບການລ່ວງລະເມີດຕໍ່ພວກເຂົາ, ແລະມອບຂໍ້ຄວາມແຫ່ງການຄືນດີກັບພວກເຮົາ.</w:t>
      </w:r>
    </w:p>
    <w:p/>
    <w:p>
      <w:r xmlns:w="http://schemas.openxmlformats.org/wordprocessingml/2006/main">
        <w:t xml:space="preserve">ປະຖົມມະການ 50:17 ດັ່ງນັ້ນ ເຈົ້າ​ຈະ​ເວົ້າ​ກັບ​ໂຢເຊບ​ວ່າ, ຂໍ​ໃຫ້​ອະໄພ​ແລ້ວ, ບັດນີ້​ເຮົາ​ຈຶ່ງ​ອະທິດຖານ​ໃຫ້​ເຈົ້າ​ໄດ້​ຮັບ​ການ​ລ່ວງ​ລະເມີດ​ຂອງ​ພີ່ນ້ອງ​ຂອງ​ເຈົ້າ ແລະ​ບາບ​ຂອງ​ພວກ​ເຂົາ. ເພາະ​ພວກ​ເຂົາ​ໄດ້​ເຮັດ​ຄວາມ​ຊົ່ວ​ຮ້າຍ​ຕໍ່​ເຈົ້າ: ແລະ ບັດ​ນີ້, ພວກ​ເຮົາ​ອະ​ທິ​ຖານ​ໃຫ້​ເຈົ້າ, ຂໍ​ໃຫ້​ອະ​ໄພ​ການ​ລ່ວງ​ລະເມີດ​ຂອງ​ຜູ້​ຮັບ​ໃຊ້​ຂອງ​ພຣະ​ເຈົ້າ​ຂອງ​ບິດາ​ຂອງ​ເຈົ້າ. ແລະໂຢເຊັບໄດ້ຮ້ອງໄຫ້ເມື່ອພວກເຂົາເວົ້າກັບລາວ.</w:t>
      </w:r>
    </w:p>
    <w:p/>
    <w:p>
      <w:r xmlns:w="http://schemas.openxmlformats.org/wordprocessingml/2006/main">
        <w:t xml:space="preserve">ໂຢເຊບ​ໄດ້​ໃຫ້​ອະໄພ​ພີ່​ນ້ອງ​ໃນ​ການ​ເຮັດ​ຜິດ​ຂອງ​ເຂົາ​ເຈົ້າ ແລະ​ລາວ​ໄດ້​ຮ້ອງໄຫ້​ເມື່ອ​ເຂົາ​ເຈົ້າ​ຂໍ​ການ​ໃຫ້​ອະໄພ.</w:t>
      </w:r>
    </w:p>
    <w:p/>
    <w:p>
      <w:r xmlns:w="http://schemas.openxmlformats.org/wordprocessingml/2006/main">
        <w:t xml:space="preserve">1: ເຮົາ​ຕ້ອງ​ໃຫ້​ອະໄພ​ຜູ້​ທີ່​ເຮັດ​ຜິດ​ຕໍ່​ເຮົາ​ສະເໝີ, ບໍ່​ວ່າ​ຈະ​ເຈັບ​ປວດ​ເລິກ​ປານ​ໃດ, ຈົ່ງ​ໄວ້​ວາງ​ໃຈ​ໃນ​ພຣະ​ເຈົ້າ​ເພື່ອ​ນຳ​ການ​ປິ່ນ​ປົວ.</w:t>
      </w:r>
    </w:p>
    <w:p/>
    <w:p>
      <w:r xmlns:w="http://schemas.openxmlformats.org/wordprocessingml/2006/main">
        <w:t xml:space="preserve">2: ເຮົາ​ທຸກ​ຄົນ​ເຮັດ​ຜິດ​ພາດ, ແຕ່​ເມື່ອ​ເຮົາ​ກັບ​ໃຈ ແລະ​ຂໍ​ການ​ໃຫ້​ອະ​ໄພ, ເຮົາ​ກໍ​ສາ​ມາດ​ໄດ້​ຮັບ​ການ​ຟື້ນ​ຟູ.</w:t>
      </w:r>
    </w:p>
    <w:p/>
    <w:p>
      <w:r xmlns:w="http://schemas.openxmlformats.org/wordprocessingml/2006/main">
        <w:t xml:space="preserve">1: Colossians 3: 13 - "ຮັບຜິດຊອບກັບກັນແລະກັນແລະໃຫ້ອະໄພເຊິ່ງກັນແລະກັນຖ້າຜູ້ໃດໃນພວກທ່ານມີຄວາມໂສກເສົ້າຕໍ່ຜູ້ໃດຜູ້ນຶ່ງ, ຈົ່ງຍົກໂທດຕາມທີ່ພຣະຜູ້ເປັນເຈົ້າໄດ້ໃຫ້ອະໄພ."</w:t>
      </w:r>
    </w:p>
    <w:p/>
    <w:p>
      <w:r xmlns:w="http://schemas.openxmlformats.org/wordprocessingml/2006/main">
        <w:t xml:space="preserve">2: ລູກາ 6:37 - "ຢ່າຕັດສິນ, ແລະທ່ານຈະບໍ່ຖືກຕັດສິນ. ຢ່າກ່າວໂທດ, ແລະທ່ານຈະບໍ່ຖືກກ່າວໂທດ, ໃຫ້ອະໄພ, ແລະເຈົ້າຈະໄດ້ຮັບການໃຫ້ອະໄພ."</w:t>
      </w:r>
    </w:p>
    <w:p/>
    <w:p>
      <w:r xmlns:w="http://schemas.openxmlformats.org/wordprocessingml/2006/main">
        <w:t xml:space="preserve">ປະຖົມມະການ 50:18 ແລະ​ພວກ​ພີ່ນ້ອງ​ຂອງ​ລາວ​ກໍ​ໄປ​ຂາບລົງ​ຕໍ່ໜ້າ​ເພິ່ນ. ແລະພວກເຂົາເວົ້າວ່າ, ຈົ່ງເບິ່ງ, ພວກເຮົາເປັນຜູ້ຮັບໃຊ້ຂອງເຈົ້າ.</w:t>
      </w:r>
    </w:p>
    <w:p/>
    <w:p>
      <w:r xmlns:w="http://schemas.openxmlformats.org/wordprocessingml/2006/main">
        <w:t xml:space="preserve">ອ້າຍ​ນ້ອງ​ຂອງ​ໂຢເຊບ​ໄດ້​ກົ້ມ​ຂາບ​ຕໍ່​ໜ້າ​ເພິ່ນ ແລະ​ປະກາດ​ຕົວ​ເອງ​ວ່າ​ເປັນ​ຜູ້​ຮັບໃຊ້​ຂອງ​ເພິ່ນ.</w:t>
      </w:r>
    </w:p>
    <w:p/>
    <w:p>
      <w:r xmlns:w="http://schemas.openxmlformats.org/wordprocessingml/2006/main">
        <w:t xml:space="preserve">1. ພະລັງແຫ່ງຄວາມຖ່ອມຕົວ: ການຮຽນຮູ້ຈາກອ້າຍໂຈເຊັບ</w:t>
      </w:r>
    </w:p>
    <w:p/>
    <w:p>
      <w:r xmlns:w="http://schemas.openxmlformats.org/wordprocessingml/2006/main">
        <w:t xml:space="preserve">2. ການໃຫ້ອະໄພ: ຄໍາຕອບຂອງໂຢເຊບຕໍ່ພີ່ນ້ອງຂອງລາວ</w:t>
      </w:r>
    </w:p>
    <w:p/>
    <w:p>
      <w:r xmlns:w="http://schemas.openxmlformats.org/wordprocessingml/2006/main">
        <w:t xml:space="preserve">1. Ephesians 4: 32 - "ຈົ່ງມີຄວາມເມດຕາແລະຄວາມເມດຕາຕໍ່ກັນແລະກັນ, ໃຫ້ອະໄພເຊິ່ງກັນແລະກັນ, ຄືກັນກັບໃນພຣະຄຣິດພຣະເຈົ້າໄດ້ໃຫ້ອະໄພທ່ານ."</w:t>
      </w:r>
    </w:p>
    <w:p/>
    <w:p>
      <w:r xmlns:w="http://schemas.openxmlformats.org/wordprocessingml/2006/main">
        <w:t xml:space="preserve">2. ຢາໂກໂບ 5:16 - "ເພາະສະນັ້ນ ຈົ່ງສາລະພາບບາບຂອງເຈົ້າຕໍ່ກັນ ແລະອະທິຖານເພື່ອກັນແລະກັນ ເພື່ອເຈົ້າຈະໄດ້ຫາຍດີ.</w:t>
      </w:r>
    </w:p>
    <w:p/>
    <w:p>
      <w:r xmlns:w="http://schemas.openxmlformats.org/wordprocessingml/2006/main">
        <w:t xml:space="preserve">ປະຖົມມະການ 50:19 ໂຢເຊັບ​ຕອບ​ວ່າ, “ຢ່າ​ຢ້ານ​ເລີຍ ຂ້ອຍ​ຢູ່​ໃນ​ບ່ອນ​ຂອງ​ພຣະເຈົ້າ​ບໍ?</w:t>
      </w:r>
    </w:p>
    <w:p/>
    <w:p>
      <w:r xmlns:w="http://schemas.openxmlformats.org/wordprocessingml/2006/main">
        <w:t xml:space="preserve">ໂຢເຊບ​ໃຫ້​ກຳລັງ​ໃຈ​ພີ່​ນ້ອງ​ຂອງ​ລາວ​ບໍ່​ໃຫ້​ຢ້ານ, ເຕືອນ​ເຂົາ​ເຈົ້າ​ວ່າ​ລາວ​ບໍ່​ຢູ່​ໃນ​ບ່ອນ​ຂອງ​ພະເຈົ້າ.</w:t>
      </w:r>
    </w:p>
    <w:p/>
    <w:p>
      <w:r xmlns:w="http://schemas.openxmlformats.org/wordprocessingml/2006/main">
        <w:t xml:space="preserve">1. ຄວາມໝັ້ນຄົງຂອງອຳນາດອະທິປະໄຕຂອງພຣະເຈົ້າ</w:t>
      </w:r>
    </w:p>
    <w:p/>
    <w:p>
      <w:r xmlns:w="http://schemas.openxmlformats.org/wordprocessingml/2006/main">
        <w:t xml:space="preserve">2. ການຮູ້ວ່າເຮົາເປັນໃຜຢູ່ໃນແຜນຂອງພຣະເຈົ້າ</w:t>
      </w:r>
    </w:p>
    <w:p/>
    <w:p>
      <w:r xmlns:w="http://schemas.openxmlformats.org/wordprocessingml/2006/main">
        <w:t xml:space="preserve">1. Romans 8:28-30 - ແລະພວກເຮົາຮູ້ວ່າສິ່ງທັງຫມົດເຮັດວຽກຮ່ວມກັນເພື່ອຄວາມດີກັບຜູ້ທີ່ຮັກພຣະເຈົ້າ, ສໍາລັບຜູ້ທີ່ຖືກເອີ້ນຕາມຈຸດປະສົງຂອງພຣະອົງ.</w:t>
      </w:r>
    </w:p>
    <w:p/>
    <w:p>
      <w:r xmlns:w="http://schemas.openxmlformats.org/wordprocessingml/2006/main">
        <w:t xml:space="preserve">2. Psalm 103:19 - ພຣະຜູ້ເປັນເຈົ້າໄດ້ກະກຽມບັນລັງຂອງພຣະອົງຢູ່ໃນສະຫວັນ; ແລະ​ອານາຈັກ​ຂອງ​ພຣະອົງ​ປົກຄອງ​ທົ່ວ​ທັງ​ປວງ.</w:t>
      </w:r>
    </w:p>
    <w:p/>
    <w:p>
      <w:r xmlns:w="http://schemas.openxmlformats.org/wordprocessingml/2006/main">
        <w:t xml:space="preserve">ປະຖົມມະການ 50:20 ແຕ່​ສຳລັບ​ເຈົ້າ, ເຈົ້າ​ຄິດ​ຊົ່ວ​ຕໍ່​ຂ້ອຍ. ແຕ່​ພຣະ​ເຈົ້າ​ໄດ້​ຫມາຍ​ຄວາມ​ວ່າ​ມັນ​ເປັນ​ການ​ດີ, ທີ່​ຈະ​ເຮັດ​ໃຫ້​ຜ່ານ, ເປັນ​ມື້​ນີ້, ເພື່ອ​ຊ່ວຍ​ປະ​ຢັດ​ປະ​ຊາ​ຊົນ​ຈໍາ​ນວນ​ຫຼາຍ.</w:t>
      </w:r>
    </w:p>
    <w:p/>
    <w:p>
      <w:r xmlns:w="http://schemas.openxmlformats.org/wordprocessingml/2006/main">
        <w:t xml:space="preserve">ພະເຈົ້າໃຊ້ແມ້ແຕ່ຄວາມຕັ້ງໃຈອັນຊົ່ວຂອງຄົນອື່ນເພື່ອເຮັດໃຫ້ເກີດຄວາມດີ.</w:t>
      </w:r>
    </w:p>
    <w:p/>
    <w:p>
      <w:r xmlns:w="http://schemas.openxmlformats.org/wordprocessingml/2006/main">
        <w:t xml:space="preserve">1: ເຮົາ​ສາມາດ​ໄວ້​ວາງໃຈ​ໃນ​ພະເຈົ້າ​ທີ່​ຈະ​ນຳ​ຄວາມ​ດີ​ອອກ​ຈາກ​ທຸກ​ສະຖານະການ.</w:t>
      </w:r>
    </w:p>
    <w:p/>
    <w:p>
      <w:r xmlns:w="http://schemas.openxmlformats.org/wordprocessingml/2006/main">
        <w:t xml:space="preserve">2: ບໍ່​ວ່າ​ສະພາບການ​ຈະ​ມືດ​ມົວ​ສໍ່າ​ໃດ, ພຣະ​ເຈົ້າ​ກໍ​ສາມາດ​ນຳ​ຄວາມ​ສະຫວ່າງ​ມາ​ໃຫ້​ໄດ້.</w:t>
      </w:r>
    </w:p>
    <w:p/>
    <w:p>
      <w:r xmlns:w="http://schemas.openxmlformats.org/wordprocessingml/2006/main">
        <w:t xml:space="preserve">1: Romans 8:28 - ແລະພວກເຮົາຮູ້ວ່າໃນທຸກສິ່ງທີ່ພຣະເຈົ້າເຮັດວຽກເພື່ອຄວາມດີຂອງຜູ້ທີ່ຮັກພຣະອົງ, ຜູ້ທີ່ໄດ້ຮັບການເອີ້ນຕາມຈຸດປະສົງຂອງພຣະອົງ.</w:t>
      </w:r>
    </w:p>
    <w:p/>
    <w:p>
      <w:r xmlns:w="http://schemas.openxmlformats.org/wordprocessingml/2006/main">
        <w:t xml:space="preserve">2 ເຢເຣມີຢາ 29:11 ພຣະເຈົ້າຢາເວ​ກ່າວ​ວ່າ, ເຮົາ​ຮູ້ຈັກ​ແຜນການ​ທີ່​ເຮົາ​ມີ​ສຳລັບ​ເຈົ້າ, ວາງແຜນ​ທີ່​ຈະ​ເຮັດ​ໃຫ້​ເຈົ້າ​ຈະເລີນ​ຮຸ່ງເຮືອງ ແລະ​ບໍ່​ເຮັດ​ໃຫ້​ເຈົ້າ​ເປັນ​ອັນຕະລາຍ​ຕໍ່​ເຈົ້າ, ວາງແຜນ​ທີ່​ຈະ​ໃຫ້​ເຈົ້າ​ມີ​ຄວາມຫວັງ ແລະ​ອະນາຄົດ.</w:t>
      </w:r>
    </w:p>
    <w:p/>
    <w:p>
      <w:r xmlns:w="http://schemas.openxmlformats.org/wordprocessingml/2006/main">
        <w:t xml:space="preserve">ປະຖົມມະການ 50:21 ສະນັ້ນ ເຈົ້າ​ຢ່າ​ຢ້ານ: ເຮົາ​ຈະ​ລ້ຽງດູ​ເຈົ້າ ແລະ​ລູກ​ນ້ອຍ​ຂອງ​ເຈົ້າ. ແລະ ພຣະ​ອົງ​ໄດ້​ປອບ​ໂຍນ​ພວກ​ເຂົາ, ແລະ ເວົ້າ​ຄວາມ​ເມດ​ຕາ​ກັບ​ພວກ​ເຂົາ.</w:t>
      </w:r>
    </w:p>
    <w:p/>
    <w:p>
      <w:r xmlns:w="http://schemas.openxmlformats.org/wordprocessingml/2006/main">
        <w:t xml:space="preserve">ໂຢເຊບ​ໃຫ້​ຄວາມ​ໝັ້ນ​ໃຈ​ແກ່​ພີ່​ນ້ອງ​ຂອງ​ລາວ​ວ່າ​ລາວ​ຈະ​ເບິ່ງ​ແຍງ​ເຂົາ​ເຈົ້າ​ແລະ​ຄອບຄົວ​ຂອງ​ເຂົາ​ເຈົ້າ.</w:t>
      </w:r>
    </w:p>
    <w:p/>
    <w:p>
      <w:r xmlns:w="http://schemas.openxmlformats.org/wordprocessingml/2006/main">
        <w:t xml:space="preserve">1. ຄວາມສະດວກສະບາຍຂອງການສະຫນອງຂອງພຣະເຈົ້າ</w:t>
      </w:r>
    </w:p>
    <w:p/>
    <w:p>
      <w:r xmlns:w="http://schemas.openxmlformats.org/wordprocessingml/2006/main">
        <w:t xml:space="preserve">2. ຄວາມເມດຕາຂອງພຣະເຈົ້າໃນຊ່ວງເວລາທີ່ຫຍຸ້ງຍາກ</w:t>
      </w:r>
    </w:p>
    <w:p/>
    <w:p>
      <w:r xmlns:w="http://schemas.openxmlformats.org/wordprocessingml/2006/main">
        <w:t xml:space="preserve">1. ເອຊາຢາ 41: 10 - "ຢ່າຢ້ານ, ເພາະວ່າຂ້ອຍຢູ່ກັບເຈົ້າ; ຢ່າຕົກໃຈ, ເພາະວ່າຂ້ອຍເປັນພຣະເຈົ້າຂອງເຈົ້າ, ຂ້ອຍຈະເສີມສ້າງເຈົ້າ, ຂ້ອຍຈະຊ່ວຍເຈົ້າ, ຂ້ອຍຈະຊ່ວຍເຈົ້າດ້ວຍມືຂວາຂອງຂ້ອຍ."</w:t>
      </w:r>
    </w:p>
    <w:p/>
    <w:p>
      <w:r xmlns:w="http://schemas.openxmlformats.org/wordprocessingml/2006/main">
        <w:t xml:space="preserve">2. Psalm 34:18 - "ພຣະຜູ້ເປັນເຈົ້າຢູ່ໃກ້ກັບຄົນທີ່ມີຫົວໃຈທີ່ແຕກຫັກແລະຊ່ວຍປະຢັດຄົນທີ່ຖືກປວດດ້ວຍວິນຍານ."</w:t>
      </w:r>
    </w:p>
    <w:p/>
    <w:p>
      <w:r xmlns:w="http://schemas.openxmlformats.org/wordprocessingml/2006/main">
        <w:t xml:space="preserve">ປະຖົມມະການ 50:22 ແລະ​ໂຢເຊັບ​ໄດ້​ອາໄສ​ຢູ່​ໃນ​ປະເທດ​ເອຢິບ, ລາວ​ແລະ​ຄອບຄົວ​ຂອງ​ພໍ່​ຂອງ​ລາວ, ແລະ​ໂຢເຊັບ​ມີ​ຊີວິດ​ຢູ່​ເປັນ​ຮ້ອຍ​ສິບ​ປີ.</w:t>
      </w:r>
    </w:p>
    <w:p/>
    <w:p>
      <w:r xmlns:w="http://schemas.openxmlformats.org/wordprocessingml/2006/main">
        <w:t xml:space="preserve">ໂຢເຊບ​ຢູ່​ໃນ​ປະເທດ​ເອຢິບ​ເປັນ​ເວລາ 110 ປີ.</w:t>
      </w:r>
    </w:p>
    <w:p/>
    <w:p>
      <w:r xmlns:w="http://schemas.openxmlformats.org/wordprocessingml/2006/main">
        <w:t xml:space="preserve">1. ຄວາມສັດຊື່ຂອງໂຈເຊັບ - ວິທີທີ່ໂຈເຊັບໄດ້ດໍາເນີນຊີວິດຢ່າງສັດຊື່ໃນທ່າມກາງຄວາມທຸກທໍລະມານ.</w:t>
      </w:r>
    </w:p>
    <w:p/>
    <w:p>
      <w:r xmlns:w="http://schemas.openxmlformats.org/wordprocessingml/2006/main">
        <w:t xml:space="preserve">2. ພະລັງຂອງການໃຫ້ອະໄພ - ວິທີທີ່ໂຢເຊບສາມາດໃຫ້ອະໄພພີ່ນ້ອງຂອງລາວເຖິງວ່າຈະເຮັດຜິດກໍຕາມ.</w:t>
      </w:r>
    </w:p>
    <w:p/>
    <w:p>
      <w:r xmlns:w="http://schemas.openxmlformats.org/wordprocessingml/2006/main">
        <w:t xml:space="preserve">1. Psalm 23:6 - ແນ່ນອນວ່າຄວາມດີແລະຄວາມເມດຕາຈະຕິດຕາມຂ້າພະເຈົ້າຕະຫຼອດຊີວິດຂອງຂ້າພະເຈົ້າແລະຂ້າພະເຈົ້າຈະຢູ່ໃນເຮືອນຂອງພຣະຜູ້ເປັນເຈົ້າຕະຫຼອດໄປ.</w:t>
      </w:r>
    </w:p>
    <w:p/>
    <w:p>
      <w:r xmlns:w="http://schemas.openxmlformats.org/wordprocessingml/2006/main">
        <w:t xml:space="preserve">2. Romans 12:19-21 - ອັນເປັນທີ່ຮັກ, ຢ່າແກ້ແຄ້ນຕົວເອງ, ແຕ່ປ່ອຍໃຫ້ມັນຢູ່ໃນພຣະພິໂລດຂອງພຣະເຈົ້າ, ເພາະວ່າມັນຖືກຂຽນໄວ້ວ່າ, ການແກ້ແຄ້ນແມ່ນຂອງຂ້ອຍ, ຂ້ອຍຈະຕອບແທນ, ພຣະຜູ້ເປັນເຈົ້າກ່າວ. ໃນທາງກົງກັນຂ້າມ, ຖ້າສັດຕູຂອງເຈົ້າຫິວ, ໃຫ້ອາຫານລາວ; ຖ້າລາວຫິວ, ໃຫ້ລາວດື່ມ; ເພາະ​ໂດຍ​ການ​ເຮັດ​ແນວ​ນັ້ນ ເຈົ້າ​ຈະ​ເອົາ​ຖ່ານ​ຫີນ​ໃສ່​ຫົວ​ຂອງ​ລາວ. ຢ່າ​ເອົາ​ຊະນະ​ຄວາມ​ຊົ່ວ, ແຕ່​ເອົາ​ຊະນະ​ຄວາມ​ຊົ່ວ​ດ້ວຍ​ຄວາມ​ດີ.</w:t>
      </w:r>
    </w:p>
    <w:p/>
    <w:p>
      <w:r xmlns:w="http://schemas.openxmlformats.org/wordprocessingml/2006/main">
        <w:t xml:space="preserve">ປະຖົມມະການ 50:23 ແລະ​ໂຢເຊັບ​ໄດ້​ເຫັນ​ລູກ​ຫລານ​ຂອງ​ເອຟຣາອິມ​ໃນ​ລຸ້ນ​ທີ​ສາມ, ລູກ​ຫລານ​ຂອງ​ມາກີ​ລູກຊາຍ​ຂອງ​ມານາເຊ​ໄດ້​ຖືກ​ນຳ​ມາ​ເທິງ​ຫົວ​ເຂົ່າ​ຂອງ​ໂຢເຊັບ.</w:t>
      </w:r>
    </w:p>
    <w:p/>
    <w:p>
      <w:r xmlns:w="http://schemas.openxmlformats.org/wordprocessingml/2006/main">
        <w:t xml:space="preserve">ໂຢເຊບ​ໄດ້​ເຫັນ​ຫລານໆ​ຂອງ​ເພິ່ນ, ລູກ​ຫລານ​ຂອງ​ມາກີ, ລູກ​ຊາຍ​ຂອງ​ມານາເຊ, ຖືກ​ຍົກ​ຂຶ້ນ​ເທິງ​ຫົວ​ເຂົ່າ​ຂອງ​ເພິ່ນ.</w:t>
      </w:r>
    </w:p>
    <w:p/>
    <w:p>
      <w:r xmlns:w="http://schemas.openxmlformats.org/wordprocessingml/2006/main">
        <w:t xml:space="preserve">1. ມໍລະດົກຂອງຄວາມເຊື່ອ: ການກະທຳຂອງພວກເຮົາມີຜົນກະທົບແນວໃດຕໍ່ຄົນລຸ້ນຫຼັງ</w:t>
      </w:r>
    </w:p>
    <w:p/>
    <w:p>
      <w:r xmlns:w="http://schemas.openxmlformats.org/wordprocessingml/2006/main">
        <w:t xml:space="preserve">2. ເລື່ອງການໄຖ່: ການເດີນທາງຂອງໂຈເຊັບຈາກການທໍລະຍົດໄປສູ່ການໃຫ້ພອນ</w:t>
      </w:r>
    </w:p>
    <w:p/>
    <w:p>
      <w:r xmlns:w="http://schemas.openxmlformats.org/wordprocessingml/2006/main">
        <w:t xml:space="preserve">1. ຄໍາເພງ 103:17: ແຕ່​ຄວາມ​ຮັກ​ອັນ​ໝັ້ນຄົງ​ຂອງ​ອົງພຣະ​ຜູ້​ເປັນເຈົ້າ​ມີ​ຕໍ່​ຜູ້​ທີ່​ຢຳເກງ​ພຣະອົງ​ຕະຫຼອດ​ໄປ​ເປັນນິດ ແລະ​ຄວາມ​ຊອບທຳ​ຂອງ​ພຣະອົງ​ຕໍ່​ເດັກນ້ອຍ.</w:t>
      </w:r>
    </w:p>
    <w:p/>
    <w:p>
      <w:r xmlns:w="http://schemas.openxmlformats.org/wordprocessingml/2006/main">
        <w:t xml:space="preserve">2. ຄຳເພງ 128:3: ເມຍຂອງເຈົ້າຈະເປັນຄືກັບເຄືອໝາກອະງຸ່ນຢູ່ໃນເຮືອນຂອງເຈົ້າ; ເດັກນ້ອຍຂອງເຈົ້າຈະເປັນຄືກັບຍອດໝາກກອກຢູ່ອ້ອມໂຕະຂອງເຈົ້າ.</w:t>
      </w:r>
    </w:p>
    <w:p/>
    <w:p>
      <w:r xmlns:w="http://schemas.openxmlformats.org/wordprocessingml/2006/main">
        <w:t xml:space="preserve">ປະຖົມມະການ 50:24 ໂຢເຊັບ​ໄດ້​ເວົ້າ​ກັບ​ພວກ​ອ້າຍ​ນ້ອງ​ຂອງ​ເພິ່ນ​ວ່າ, “ຂ້ອຍ​ຕາຍ​ໄປ ແລະ​ພຣະເຈົ້າ​ຈະ​ມາ​ຢາມ​ພວກ​ເຈົ້າ​ຢ່າງ​ແນ່ນອນ ແລະ​ຈະ​ນຳ​ພວກ​ເຈົ້າ​ອອກ​ຈາກ​ດິນແດນ​ນີ້​ໄປ​ສູ່​ດິນແດນ​ທີ່​ເພິ່ນ​ໄດ້​ສາບານ​ໄວ້​ກັບ​ອັບຣາຮາມ, ອີຊາກ ແລະ​ຢາໂຄບ.</w:t>
      </w:r>
    </w:p>
    <w:p/>
    <w:p>
      <w:r xmlns:w="http://schemas.openxmlformats.org/wordprocessingml/2006/main">
        <w:t xml:space="preserve">ໂຢເຊບ​ບອກ​ພວກ​ອ້າຍ​ຂອງ​ລາວ​ວ່າ​ລາວ​ຈະ​ຕາຍ, ແຕ່​ໃຫ້​ຄວາມ​ໝັ້ນ​ໃຈ​ວ່າ​ພະເຈົ້າ​ຈະ​ດູ​ແລ​ພວກ​ເຂົາ ແລະ​ນຳ​ພວກ​ເຂົາ​ໄປ​ສູ່​ແຜ່ນດິນ​ທີ່​ເພິ່ນ​ສັນຍາ​ກັບ​ອັບຣາຮາມ, ອີຊາກ, ແລະ​ຢາໂຄບ.</w:t>
      </w:r>
    </w:p>
    <w:p/>
    <w:p>
      <w:r xmlns:w="http://schemas.openxmlformats.org/wordprocessingml/2006/main">
        <w:t xml:space="preserve">1. "ຄໍາສັນຍາຂອງພຣະເຈົ້າອົດທົນ: ຂໍ້ຄວາມແຫ່ງຄວາມຫວັງຂອງໂຈເຊັບ"</w:t>
      </w:r>
    </w:p>
    <w:p/>
    <w:p>
      <w:r xmlns:w="http://schemas.openxmlformats.org/wordprocessingml/2006/main">
        <w:t xml:space="preserve">2. “ຄວາມ​ເຊື່ອ​ທີ່​ອົດ​ທົນ​ໃນ​ເວລາ​ທີ່​ຫຍຸ້ງຍາກ: ຄວາມ​ໄວ້​ວາງ​ໃຈ​ຂອງ​ໂຢເຊບ​ໃນ​ພະເຈົ້າ”</w:t>
      </w:r>
    </w:p>
    <w:p/>
    <w:p>
      <w:r xmlns:w="http://schemas.openxmlformats.org/wordprocessingml/2006/main">
        <w:t xml:space="preserve">1. Romans 4:13-17 - ສໍາລັບຄໍາສັນຍາກັບອັບຣາຮາມແລະລູກຫລານຂອງລາວວ່າລາວຈະເປັນມໍລະດົກຂອງໂລກບໍ່ໄດ້ມາຈາກກົດຫມາຍແຕ່ຜ່ານຄວາມຊອບທໍາຂອງຄວາມເຊື່ອ.</w:t>
      </w:r>
    </w:p>
    <w:p/>
    <w:p>
      <w:r xmlns:w="http://schemas.openxmlformats.org/wordprocessingml/2006/main">
        <w:t xml:space="preserve">2. Psalm 16:11 - ທ່ານເຮັດໃຫ້ຂ້າພະເຈົ້າຮູ້ຈັກເສັ້ນທາງຂອງຊີວິດ; ຢູ່ໃນທີ່ປະທັບຂອງເຈົ້າມີຄວາມສຸກອັນເຕັມທີ່; ຢູ່ເບື້ອງຂວາຂອງເຈົ້າມີຄວາມສຸກຕະຫຼອດໄປ.</w:t>
      </w:r>
    </w:p>
    <w:p/>
    <w:p>
      <w:r xmlns:w="http://schemas.openxmlformats.org/wordprocessingml/2006/main">
        <w:t xml:space="preserve">ປະຖົມມະການ 50:25 ແລະ​ໂຢເຊັບ​ໄດ້​ສາບານ​ຕໍ່​ຊາວ​ອິດສະຣາເອນ​ວ່າ, “ພຣະເຈົ້າ​ຈະ​ມາ​ຢ້ຽມຢາມ​ພວກເຈົ້າ​ຢ່າງ​ແນ່ນອນ ແລະ​ພວກເຈົ້າ​ຈະ​ເອົາ​ກະດູກ​ຂອງ​ເຮົາ​ຂຶ້ນ​ຈາກ​ບ່ອນ​ນັ້ນ.</w:t>
      </w:r>
    </w:p>
    <w:p/>
    <w:p>
      <w:r xmlns:w="http://schemas.openxmlformats.org/wordprocessingml/2006/main">
        <w:t xml:space="preserve">ໂຢເຊບ​ໄດ້​ສາບານ​ຈາກ​ຊາວ​ອິດສະລາແອນ​ວ່າ​ຈະ​ເອົາ​ກະດູກ​ຂອງ​ລາວ​ໄປ​ນຳ​ເມື່ອ​ພວກເຂົາ​ອອກ​ຈາກ​ປະເທດ​ເອຢິບ.</w:t>
      </w:r>
    </w:p>
    <w:p/>
    <w:p>
      <w:r xmlns:w="http://schemas.openxmlformats.org/wordprocessingml/2006/main">
        <w:t xml:space="preserve">1: ເຮົາ​ສາມາດ​ຮຽນ​ຮູ້​ຈາກ​ຕົວຢ່າງ​ຂອງ​ໂຢເຊບ​ເລື່ອງ​ຄວາມ​ສັດ​ຊື່​ແລະ​ຄວາມ​ຕັ້ງ​ໃຈ, ເຖິງ​ແມ່ນ​ວ່າ​ຈະ​ປະສົບ​ກັບ​ຄວາມ​ທຸກ​ລຳບາກ.</w:t>
      </w:r>
    </w:p>
    <w:p/>
    <w:p>
      <w:r xmlns:w="http://schemas.openxmlformats.org/wordprocessingml/2006/main">
        <w:t xml:space="preserve">2: ຄໍາສາບານຂອງໂຢເຊບເຕືອນເຮົາເຖິງຄວາມສໍາຄັນຂອງການໃຫ້ກຽດຄໍາຫມັ້ນສັນຍາຂອງພວກເຮົາ, ເຖິງແມ່ນວ່າໃນເວລາທີ່ມີຄວາມຫຍຸ້ງຍາກ.</w:t>
      </w:r>
    </w:p>
    <w:p/>
    <w:p>
      <w:r xmlns:w="http://schemas.openxmlformats.org/wordprocessingml/2006/main">
        <w:t xml:space="preserve">1: ເຮັບເຣີ 11:22 - ໂດຍ​ຄວາມ​ເຊື່ອ ໂຢ​ເຊັບ, ໃນ​ຕອນ​ທ້າຍ​ຂອງ​ຊີ​ວິດ, ໄດ້​ກ່າວ​ເຖິງ​ການ​ອົບ​ພະ​ຍົບ​ຂອງ​ອິດ​ສະ​ຣາ​ເອນ​ແລະ​ໃຫ້​ທິດ​ທາງ​ກ່ຽວ​ກັບ​ກະ​ດູກ​ຂອງ​ຕົນ.</w:t>
      </w:r>
    </w:p>
    <w:p/>
    <w:p>
      <w:r xmlns:w="http://schemas.openxmlformats.org/wordprocessingml/2006/main">
        <w:t xml:space="preserve">2 ໂຢຊວຍ 24:32 ແລະ​ກະດູກ​ຂອງ​ໂຢເຊບ​ທີ່​ຊາວ​ອິດສະຣາເອນ​ໄດ້​ນຳ​ອອກ​ມາ​ຈາກ​ປະເທດ​ເອຢິບ​ນັ້ນ ໄດ້​ຝັງ​ໄວ້​ທີ່​ເມືອງ​ເຊເຄັມ ໃນ​ດິນ​ທີ່​ຢາໂຄບ​ໄດ້​ຊື້​ຈາກ​ຮາໂມ​ພໍ່​ຂອງ​ຊີເຄມ​ເປັນ​ຮ້ອຍ​ຕ່ອນ. ຂອງເງິນ.</w:t>
      </w:r>
    </w:p>
    <w:p/>
    <w:p>
      <w:r xmlns:w="http://schemas.openxmlformats.org/wordprocessingml/2006/main">
        <w:t xml:space="preserve">ປະຖົມມະການ 50:26 ດັ່ງນັ້ນ ໂຢເຊບ​ຈຶ່ງ​ຕາຍ​ໄປ​ເມື່ອ​ອາຍຸ​ໄດ້​ຮ້ອຍ​ສິບ​ປີ ແລະ​ພວກເຂົາ​ໄດ້​ຝັງ​ລາວ​ໄວ້ ແລະ​ເອົາ​ລາວ​ໃສ່​ໂລງສົບ​ໃນ​ປະເທດ​ເອຢິບ.</w:t>
      </w:r>
    </w:p>
    <w:p/>
    <w:p>
      <w:r xmlns:w="http://schemas.openxmlformats.org/wordprocessingml/2006/main">
        <w:t xml:space="preserve">ຊີວິດ​ຂອງ​ໂຢເຊບ​ໄດ້​ສິ້ນ​ສຸດ​ລົງ​ເມື່ອ​ອາຍຸ 110 ປີ ແລະ​ລາວ​ໄດ້​ຖືກ​ຝັງ​ໄວ້​ໃນ​ໂລງສົບ​ໃນ​ປະເທດ​ເອຢິບ.</w:t>
      </w:r>
    </w:p>
    <w:p/>
    <w:p>
      <w:r xmlns:w="http://schemas.openxmlformats.org/wordprocessingml/2006/main">
        <w:t xml:space="preserve">1. ຊີວິດຂອງໂຈເຊັບ: ຕົວຢ່າງຂອງຄວາມສັດຊື່</w:t>
      </w:r>
    </w:p>
    <w:p/>
    <w:p>
      <w:r xmlns:w="http://schemas.openxmlformats.org/wordprocessingml/2006/main">
        <w:t xml:space="preserve">2. ການເດີນທາງຂອງຊີວິດ: ເລື່ອງຂອງໂຈເຊັບ</w:t>
      </w:r>
    </w:p>
    <w:p/>
    <w:p>
      <w:r xmlns:w="http://schemas.openxmlformats.org/wordprocessingml/2006/main">
        <w:t xml:space="preserve">1. Romans 8:28 - ແລະພວກເຮົາຮູ້ວ່າສິ່ງທັງຫມົດເຮັດວຽກຮ່ວມກັນເພື່ອຄວາມດີກັບຜູ້ທີ່ຮັກພຣະເຈົ້າ, ກັບຜູ້ທີ່ຖືກເອີ້ນຕາມຈຸດປະສົງຂອງພຣະອົງ.</w:t>
      </w:r>
    </w:p>
    <w:p/>
    <w:p>
      <w:r xmlns:w="http://schemas.openxmlformats.org/wordprocessingml/2006/main">
        <w:t xml:space="preserve">2 Philippians 4:13 - ຂ້າ​ພະ​ເຈົ້າ​ສາ​ມາດ​ເຮັດ​ໄດ້​ທຸກ​ສິ່ງ​ທຸກ​ຢ່າງ​ໂດຍ​ຜ່ານ​ພຣະ​ຄຣິດ​ທີ່​ເພີ່ມ​ຄວາມ​ເຂັ້ມ​ແຂງ​ໃຫ້​ຂ້າ​ພະ​ເຈົ້າ.</w:t>
      </w:r>
    </w:p>
    <w:p/>
    <w:p>
      <w:r xmlns:w="http://schemas.openxmlformats.org/wordprocessingml/2006/main">
        <w:t xml:space="preserve">Exodus 1 ສາ​ມາດ​ໄດ້​ຮັບ​ການ​ສະ​ຫຼຸບ​ເປັນ​ສາມ​ວັກ​ດັ່ງ​ຕໍ່​ໄປ​ນີ້​, ໂດຍ​ມີ​ຂໍ້​ທີ່​ຊີ້​ໃຫ້​ເຫັນ​:</w:t>
      </w:r>
    </w:p>
    <w:p/>
    <w:p>
      <w:r xmlns:w="http://schemas.openxmlformats.org/wordprocessingml/2006/main">
        <w:t xml:space="preserve">ຫຍໍ້​ໜ້າ 1: ໃນ​ອົບພະຍົບ 1:1-7 ບົດ​ເລີ່ມ​ຕົ້ນ​ໂດຍ​ການ​ໃຫ້​ພາບ​ລວມ​ຂອງ​ລູກ​ຫລານ​ຂອງ​ຢາໂຄບ​ທີ່​ໄດ້​ຍ້າຍ​ໄປ​ປະເທດ​ເອຢິບ. ມັນ​ບອກ​ຊື່​ລູກ​ຊາຍ​ຂອງ​ຢາໂຄບ​ທີ່​ມາ​ຢູ່​ປະເທດ​ເອຢິບ​ພ້ອມ​ກັບ​ຄອບຄົວ​ຂອງ​ເຂົາ​ເຈົ້າ​ລວມ​ທັງ​ເຈັດ​ສິບ​ຄົນ. ເມື່ອ​ເວລາ​ຜ່ານ​ໄປ ຊາວ​ອິດສະລາແອນ​ເຫຼົ່າ​ນີ້​ເພີ່ມ​ທະວີ​ຂຶ້ນ​ເປັນ​ຈຳນວນ​ຫຼວງ​ຫຼາຍ​ແລະ​ກາຍ​ເປັນ​ຄົນ​ຈຳນວນ​ຫຼາຍ. ພວກ​ເຂົາ​ໄດ້​ອອກ​ຫມາກ​ຜົນ​ແລະ​ເພີ່ມ​ຂຶ້ນ​ຢ່າງ​ອຸ​ດົມ​ສົມ​ບູນ​ເປັນ​ຈໍາ​ນວນ, ການ​ຂະ​ຫຍາຍ​ຕົວ​ເຂັ້ມ​ແຂງ​ແລະ​ຄວາມ​ຈະ​ເລີນ​ຮຸ່ງ​ເຮືອງ​ໃນ​ແຜ່ນ​ດິນ.</w:t>
      </w:r>
    </w:p>
    <w:p/>
    <w:p>
      <w:r xmlns:w="http://schemas.openxmlformats.org/wordprocessingml/2006/main">
        <w:t xml:space="preserve">ຫຍໍ້ໜ້າ 2: ສືບຕໍ່ໃນອົບພະຍົບ 1:8-14, ຟາໂລອົງໃໝ່ໄດ້ເກີດຂຶ້ນເຊິ່ງບໍ່ຮູ້ໂຢເຊບຫຼືການປະກອບສ່ວນຂອງລາວຕໍ່ເອຢິບ. ຟາໂຣຜູ້ນີ້ເປັນຫ່ວງກ່ຽວກັບປະຊາກອນອິດສະລາແອນທີ່ເພີ່ມຂຶ້ນ ແລະຢ້ານວ່າເຂົາເຈົ້າອາດຈະກາຍເປັນໄພຂົ່ມຂູ່ຫຼືເປັນພັນທະມິດກັບສັດຕູຂອງອີຢີບໃນຊ່ວງເວລາສົງຄາມ. ເພື່ອ​ສະກັດ​ກັ້ນ​ຈຳນວນ​ຂອງ​ເຂົາ​ເຈົ້າ​ແລະ​ສະກັດ​ກັ້ນ​ອິດ​ທິພົນ​ທີ່​ອາດ​ເກີດ​ຂຶ້ນ​ຂອງ​ເຂົາ​ເຈົ້າ ຟາໂຣ​ໄດ້​ເປັນ​ທາດ​ຂອງ​ຊາວ​ອິດສະລາແອນ​ແລະ​ໃຊ້​ແຮງ​ງານ​ຢ່າງ​ໜັກໜ່ວງ​ຕໍ່​ເຂົາ​ເຈົ້າ. ພຣະອົງໄດ້ແຕ່ງຕັ້ງຜູ້ຄຸ້ມຄອງວຽກໃຫ້ພວກເຂົາແລະບັງຄັບໃຫ້ພວກເຂົາເຂົ້າໄປໃນວຽກຫນັກທີ່ກ່ຽວຂ້ອງກັບການເຮັດດິນຈີ່ແລະໂຄງການກໍ່ສ້າງຕ່າງໆ.</w:t>
      </w:r>
    </w:p>
    <w:p/>
    <w:p>
      <w:r xmlns:w="http://schemas.openxmlformats.org/wordprocessingml/2006/main">
        <w:t xml:space="preserve">ຫຍໍ້ໜ້າ 3: ໃນອົບພະຍົບ 1:15-22 ເຖິງວ່າຈະປະເຊີນກັບການກົດຂີ່ຂົ່ມເຫັງພາຍໃຕ້ການເປັນທາດຂອງຊາວອີຢີບ ແຕ່ປະຊາກອນຊາວອິດສະລາແອນຍັງສືບຕໍ່ເພີ່ມຂຶ້ນເນື່ອງຈາກພະເຈົ້າອວຍພອນເຂົາເຈົ້າ. ຈາກ​ນັ້ນ ຟາໂຣ​ຈຶ່ງ​ສັ່ງ​ນາງ​ຜະດຸງຄັນ​ຊາວ​ເຫບເລີ​ຊື່​ຊິຟຣາ ແລະ​ປູອາ​ໃຫ້​ຂ້າ​ເດັກ​ນ້ອຍ​ຊາວ​ເຫບເລີ​ທັງ​ໝົດ​ໃນ​ເວລາ​ເກີດ ແລະ​ໃຫ້​ເດັກ​ຍິງ​ມີ​ຊີວິດ​ຢູ່. ຢ່າງໃດກໍຕາມ, ຫມໍຕໍາແຍເຫຼົ່ານີ້ຢ້ານກົວພຣະເຈົ້າຫຼາຍກວ່າຄໍາສັ່ງຂອງຟາໂລແລະປະຕິເສດທີ່ຈະປະຕິບັດຄໍາສັ່ງຂອງພຣະອົງ. ເມື່ອ​ຟາໂຣ​ປະ​ເຊີນ​ໜ້າ​ກັບ​ການ​ບໍ່​ເຮັດ​ຕາມ​ຄຳ​ສັ່ງ​ຂອງ​ພະອົງ, ເຂົາ​ເຈົ້າ​ສະ​ຫລາດ​ໃຈ​ວ່າ​ຜູ້​ຍິງ​ຊາວ​ເຫບເລີ​ເກີດ​ລູກ​ໄວ​ກ່ອນ​ທີ່​ເຂົາ​ເຈົ້າ​ຈະ​ມາ​ເຖິງ​ການ​ເກີດ.</w:t>
      </w:r>
    </w:p>
    <w:p/>
    <w:p>
      <w:r xmlns:w="http://schemas.openxmlformats.org/wordprocessingml/2006/main">
        <w:t xml:space="preserve">ສະຫຼຸບ:</w:t>
      </w:r>
    </w:p>
    <w:p>
      <w:r xmlns:w="http://schemas.openxmlformats.org/wordprocessingml/2006/main">
        <w:t xml:space="preserve">Exodus 1 ສະເຫນີ:</w:t>
      </w:r>
    </w:p>
    <w:p>
      <w:r xmlns:w="http://schemas.openxmlformats.org/wordprocessingml/2006/main">
        <w:t xml:space="preserve">ພາບລວມຂອງລູກຫລານຂອງຢາໂຄບທີ່ອົບພະຍົບໄປປະເທດເອຢິບ;</w:t>
      </w:r>
    </w:p>
    <w:p>
      <w:r xmlns:w="http://schemas.openxmlformats.org/wordprocessingml/2006/main">
        <w:t xml:space="preserve">ທະວີຄູນຂອງເຂົາເຈົ້າເຂົ້າໄປໃນປະຊາຊົນຈໍານວນຫລາຍ;</w:t>
      </w:r>
    </w:p>
    <w:p>
      <w:r xmlns:w="http://schemas.openxmlformats.org/wordprocessingml/2006/main">
        <w:t xml:space="preserve">ຄວາມ​ກັງ​ວົນ​ທີ່​ເພີ່ມ​ຂຶ້ນ​ຂອງ Pharaoh ໃຫມ່​ກ່ຽວ​ກັບ​ໄພ​ຂົ່ມ​ຂູ່​ທີ່​ອາດ​ມີ​ຂອງ​ເຂົາ​ເຈົ້າ.</w:t>
      </w:r>
    </w:p>
    <w:p/>
    <w:p>
      <w:r xmlns:w="http://schemas.openxmlformats.org/wordprocessingml/2006/main">
        <w:t xml:space="preserve">Pharaoh enslaving Israelites ຍ້ອນ​ຄວາມ​ຢ້ານ​ກົວ;</w:t>
      </w:r>
    </w:p>
    <w:p>
      <w:r xmlns:w="http://schemas.openxmlformats.org/wordprocessingml/2006/main">
        <w:t xml:space="preserve">ບັງຄັບໃຊ້ແຮງງານອັນໜັກໜ່ວງໃສ່ພວກເຂົາ;</w:t>
      </w:r>
    </w:p>
    <w:p>
      <w:r xmlns:w="http://schemas.openxmlformats.org/wordprocessingml/2006/main">
        <w:t xml:space="preserve">ແຕ່ງຕັ້ງຜູ້ຄຸ້ມຄອງວຽກໃຫ້ພວກເຂົາຄວບຄຸມ.</w:t>
      </w:r>
    </w:p>
    <w:p/>
    <w:p>
      <w:r xmlns:w="http://schemas.openxmlformats.org/wordprocessingml/2006/main">
        <w:t xml:space="preserve">ຟາໂຣສັ່ງໃຫ້ແພດຜະດຸງຄັນຊາວເຮັບເຣີຂ້າເດັກນ້ອຍຊາຍ;</w:t>
      </w:r>
    </w:p>
    <w:p>
      <w:r xmlns:w="http://schemas.openxmlformats.org/wordprocessingml/2006/main">
        <w:t xml:space="preserve">ຜະດຸງຄັນປະຕິເສດອອກຈາກຄວາມຢ້ານກົວຕໍ່ພຣະເຈົ້າ;</w:t>
      </w:r>
    </w:p>
    <w:p>
      <w:r xmlns:w="http://schemas.openxmlformats.org/wordprocessingml/2006/main">
        <w:t xml:space="preserve">ສະຫລາດຫລອກລວງ Pharaoh ເມື່ອຖືກຖາມກ່ຽວກັບການກະທໍາຂອງພວກເຂົາ.</w:t>
      </w:r>
    </w:p>
    <w:p/>
    <w:p>
      <w:r xmlns:w="http://schemas.openxmlformats.org/wordprocessingml/2006/main">
        <w:t xml:space="preserve">ບົດນີ້ກໍານົດຂັ້ນຕອນສໍາລັບເຫດການໃນອະນາຄົດໃນ Exodus ໂດຍການສ້າງເງື່ອນໄຂທີ່ຖືກກົດຂີ່ຂົ່ມເຫັງໂດຍຊາວອິດສະລາແອນພາຍໃຕ້ການປົກຄອງຂອງອີຍິບ. ມັນຊີ້ໃຫ້ເຫັນເຖິງວ່າມີຄວາມທຸກທໍລະມານພາຍໃຕ້ການເປັນຂ້າທາດ, ພຣະເຈົ້າຍັງສືບຕໍ່ອວຍພອນຜູ້ທີ່ຖືກເລືອກຂອງພຣະອົງໃຫ້ມີການເຕີບໂຕແລະຄວາມຈະເລີນຮຸ່ງເຮືອງ. ການຕໍ່ຕ້ານທີ່ສະແດງໂດຍ Shiphrah ແລະ Puah ສະແດງໃຫ້ເຫັນເຖິງຄວາມກ້າຫານທີ່ຮາກຖານຢູ່ໃນຄວາມຊື່ສັດຕໍ່ພຣະບັນຍັດຂອງພຣະເຈົ້າເຖິງແມ່ນວ່າຢູ່ໃນສະຖານະການທີ່ຫຍຸ້ງຍາກ.</w:t>
      </w:r>
    </w:p>
    <w:p/>
    <w:p>
      <w:r xmlns:w="http://schemas.openxmlformats.org/wordprocessingml/2006/main">
        <w:t xml:space="preserve">ອົບພະຍົບ 1:1 ບັດນີ້​ພວກ​ນີ້​ເປັນ​ຊື່​ຂອງ​ຊາວ​ອິດສະລາແອນ​ທີ່​ໄດ້​ເຂົ້າ​ມາ​ໃນ​ປະເທດ​ເອຢິບ; ທຸກ​ຄົນ​ແລະ​ຄອບ​ຄົວ​ຂອງ​ເຂົາ​ມາ​ກັບ​ຢາ​ໂຄບ.</w:t>
      </w:r>
    </w:p>
    <w:p/>
    <w:p>
      <w:r xmlns:w="http://schemas.openxmlformats.org/wordprocessingml/2006/main">
        <w:t xml:space="preserve">ຊື່​ຂອງ​ຊາວ​ອິດສະລາແອນ​ທີ່​ໄດ້​ເຂົ້າ​ມາ​ໃນ​ປະເທດ​ເອຢິບ​ກັບ​ຢາໂຄບ​ໄດ້​ຖືກ​ລະບຸ​ໄວ້​ໃນ​ອົບພະຍົບ 1:1.</w:t>
      </w:r>
    </w:p>
    <w:p/>
    <w:p>
      <w:r xmlns:w="http://schemas.openxmlformats.org/wordprocessingml/2006/main">
        <w:t xml:space="preserve">1. ພຣະເຈົ້າຊົງລະນຶກເຖິງທຸກບຸກຄົນ, ເຖິງແມ່ນວ່າຢູ່ໃນທ່າມກາງປະເທດຊາດ.</w:t>
      </w:r>
    </w:p>
    <w:p/>
    <w:p>
      <w:r xmlns:w="http://schemas.openxmlformats.org/wordprocessingml/2006/main">
        <w:t xml:space="preserve">2. ເອກະລັກຂອງພວກເຮົາຖືກພົບເຫັນຢູ່ໃນພຣະເຈົ້າ ແລະພັນທະສັນຍາຂອງພຣະອົງກັບພວກເຮົາ.</w:t>
      </w:r>
    </w:p>
    <w:p/>
    <w:p>
      <w:r xmlns:w="http://schemas.openxmlformats.org/wordprocessingml/2006/main">
        <w:t xml:space="preserve">1. ຄໍາເພງ 56:8 - ເຈົ້າໄດ້ບັນທຶກການຍ່າງທາງຂອງຂ້ອຍ; ເອົານ້ຳຕາຂອງຂ້ອຍໃສ່ໃນຂວດຂອງເຈົ້າ; ເຂົາເຈົ້າບໍ່ໄດ້ຢູ່ໃນປຶ້ມຂອງເຈົ້າບໍ?</w:t>
      </w:r>
    </w:p>
    <w:p/>
    <w:p>
      <w:r xmlns:w="http://schemas.openxmlformats.org/wordprocessingml/2006/main">
        <w:t xml:space="preserve">2. ເອຊາຢາ 43:1-3 - ແຕ່​ບັດ​ນີ້, ດັ່ງ​ນັ້ນ​ພຣະ​ຜູ້​ເປັນ​ເຈົ້າ, ຜູ້​ທີ່​ໄດ້​ສ້າງ​ທ່ານ, O ຢາໂຄບ, ແລະ​ພຣະ​ອົງ​ຜູ້​ທີ່​ສ້າງ​ຕັ້ງ​ຂຶ້ນ, O ອິດ​ສະ​ຣາ​ເອນ: ຢ່າ​ຢ້ານ, ສໍາ​ລັບ​ຂ້າ​ພະ​ເຈົ້າ​ໄດ້​ໄຖ່​ທ່ານ; ຂ້າ​ພະ​ເຈົ້າ​ໄດ້​ເອີ້ນ​ທ່ານ​ໂດຍ​ຊື່​ຂອງ​ທ່ານ; ເຈົ້າ​ເປັນ​ຂອງ​ຂ້ອຍ. ເມື່ອເຈົ້າຜ່ານນ້ໍາ, ຂ້ອຍຈະຢູ່ກັບເຈົ້າ; ແລະ​ໂດຍ​ຜ່ານ​ແມ່​ນໍ້າ​, ພວກ​ເຂົາ​ຈະ​ບໍ່​ເກີນ​ທ່ານ​. ເມື່ອ​ເຈົ້າ​ຍ່າງ​ຜ່ານ​ໄຟ ເຈົ້າ​ຈະ​ບໍ່​ຖືກ​ໄຟ​ໄໝ້ ແລະ​ໄຟ​ຈະ​ໄໝ້​ເຈົ້າ​ບໍ່​ໄດ້. ເພາະ​ເຮົາ​ຄື​ພຣະ​ຜູ້​ເປັນ​ເຈົ້າ​ພຣະ​ເຈົ້າ​ຂອງ​ເຈົ້າ, ພຣະ​ຜູ້​ບໍ​ລິ​ສຸດ​ຂອງ​ອິດ​ສະ​ຣາ​ເອນ, ພຣະ​ຜູ້​ຊ່ວຍ​ໃຫ້​ລອດ​ຂອງ​ເຈົ້າ.</w:t>
      </w:r>
    </w:p>
    <w:p/>
    <w:p>
      <w:r xmlns:w="http://schemas.openxmlformats.org/wordprocessingml/2006/main">
        <w:t xml:space="preserve">ອົບພະຍົບ 1:2 ຣູເບັນ, ຊີເມໂອນ, ເລວີ, ແລະຢູດາ.</w:t>
      </w:r>
    </w:p>
    <w:p/>
    <w:p>
      <w:r xmlns:w="http://schemas.openxmlformats.org/wordprocessingml/2006/main">
        <w:t xml:space="preserve">ຂໍ້ພຣະຄຳພີກ່າວເຖິງລູກຊາຍສີ່ຄົນຂອງຢາໂຄບ: ຣູເບັນ, ຊີເມໂອນ, ເລວີ, ແລະຢູດາ.</w:t>
      </w:r>
    </w:p>
    <w:p/>
    <w:p>
      <w:r xmlns:w="http://schemas.openxmlformats.org/wordprocessingml/2006/main">
        <w:t xml:space="preserve">1. ຄວາມສຳຄັນຂອງຄອບຄົວ ແລະ ພີ່ນ້ອງ</w:t>
      </w:r>
    </w:p>
    <w:p/>
    <w:p>
      <w:r xmlns:w="http://schemas.openxmlformats.org/wordprocessingml/2006/main">
        <w:t xml:space="preserve">2. ພະລັງແຫ່ງຄວາມເຊື່ອແລະຄວາມອົດທົນ</w:t>
      </w:r>
    </w:p>
    <w:p/>
    <w:p>
      <w:r xmlns:w="http://schemas.openxmlformats.org/wordprocessingml/2006/main">
        <w:t xml:space="preserve">1. ປະຖົມມະການ 49:3-4 ຣູເບັນ, ເຈົ້າເປັນລູກກົກຂອງຂ້ອຍ, ອຳນາດຂອງຂ້ອຍ, ເປັນສັນຍານທຳອິດຂອງກຳລັງຂອງຂ້ອຍ, ເກັ່ງກ້າໃນກຽດຕິຍົດ, ມີອຳນາດດີເລີດ.</w:t>
      </w:r>
    </w:p>
    <w:p/>
    <w:p>
      <w:r xmlns:w="http://schemas.openxmlformats.org/wordprocessingml/2006/main">
        <w:t xml:space="preserve">2. ມັດທາຍ 5:9 ຜູ້​ສ້າງ​ສັນຕິສຸກ​ກໍ​ເປັນ​ສຸກ, ເພາະ​ພວກ​ເຂົາ​ຈະ​ຖືກ​ເອີ້ນ​ວ່າ​ເປັນ​ລູກ​ຂອງ​ພຣະ​ເຈົ້າ.</w:t>
      </w:r>
    </w:p>
    <w:p/>
    <w:p>
      <w:r xmlns:w="http://schemas.openxmlformats.org/wordprocessingml/2006/main">
        <w:t xml:space="preserve">ອົບພະຍົບ 1:3 ອິດຊາຄາ, ເຊບູລູນ, ແລະ​ເບັນຢາມິນ.</w:t>
      </w:r>
    </w:p>
    <w:p/>
    <w:p>
      <w:r xmlns:w="http://schemas.openxmlformats.org/wordprocessingml/2006/main">
        <w:t xml:space="preserve">ຄຳພີ​ໄບເບິນ​ເວົ້າ​ເຖິງ​ຊື່​ຂອງ​ລູກ​ຊາຍ​ຂອງ​ຢາໂຄບ​ຄື ອິດຊາຄາ, ເຊບູລູນ, ແລະ​ເບັນຢາມິນ.</w:t>
      </w:r>
    </w:p>
    <w:p/>
    <w:p>
      <w:r xmlns:w="http://schemas.openxmlformats.org/wordprocessingml/2006/main">
        <w:t xml:space="preserve">1: ຄວາມສັດຊື່ຂອງພະເຈົ້າແມ່ນເຫັນໄດ້ໃນລຸ້ນຄົນທີ່ຖືກເລືອກຂອງພຣະອົງ.</w:t>
      </w:r>
    </w:p>
    <w:p/>
    <w:p>
      <w:r xmlns:w="http://schemas.openxmlformats.org/wordprocessingml/2006/main">
        <w:t xml:space="preserve">2: ພຣະເຈົ້ານໍາເອົາຄໍາສັ່ງມາສູ່ໂລກໂດຍຜ່ານປະຊາຊົນທີ່ພຣະອົງເລືອກ.</w:t>
      </w:r>
    </w:p>
    <w:p/>
    <w:p>
      <w:r xmlns:w="http://schemas.openxmlformats.org/wordprocessingml/2006/main">
        <w:t xml:space="preserve">1: ປະຖົມມະການ 35:23-26 - ລູກ​ຊາຍ​ຂອງ​ຢາໂຄບ​ໄດ້​ຖືກ​ລະບຸ​ໄວ້​ແລະ​ໄດ້​ຮັບ​ພອນ​ຈາກ​ພໍ່.</w:t>
      </w:r>
    </w:p>
    <w:p/>
    <w:p>
      <w:r xmlns:w="http://schemas.openxmlformats.org/wordprocessingml/2006/main">
        <w:t xml:space="preserve">2: ຄໍາເພງ 78:4-7 - ຄວາມສັດຊື່ຂອງພະເຈົ້າຕໍ່ຄົນລຸ້ນຫຼັງ.</w:t>
      </w:r>
    </w:p>
    <w:p/>
    <w:p>
      <w:r xmlns:w="http://schemas.openxmlformats.org/wordprocessingml/2006/main">
        <w:t xml:space="preserve">ອົບພະຍົບ 1:4 ດານ, ນາບທາລີ, ກາດ, ແລະອາເຊ.</w:t>
      </w:r>
    </w:p>
    <w:p/>
    <w:p>
      <w:r xmlns:w="http://schemas.openxmlformats.org/wordprocessingml/2006/main">
        <w:t xml:space="preserve">ຄຳພີ​ໄບເບິນ​ກ່າວ​ເຖິງ​ສີ່​ເຜົ່າ​ຂອງ​ຊາດ​ອິດສະລາແອນ: ດານ, ເນບທາລີ, ກາດ ແລະ​ອາເຊ.</w:t>
      </w:r>
    </w:p>
    <w:p/>
    <w:p>
      <w:r xmlns:w="http://schemas.openxmlformats.org/wordprocessingml/2006/main">
        <w:t xml:space="preserve">1: ຄວາມສັດຊື່ຂອງພຣະເຈົ້າໃນການເຕົ້າໂຮມລູກໆຂອງພຣະອົງຮ່ວມກັນ</w:t>
      </w:r>
    </w:p>
    <w:p/>
    <w:p>
      <w:r xmlns:w="http://schemas.openxmlformats.org/wordprocessingml/2006/main">
        <w:t xml:space="preserve">2: ພອນຂອງພຣະເຈົ້າໃນຄວາມສາມັກຄີຂອງປະຊາຊົນຂອງພຣະອົງ</w:t>
      </w:r>
    </w:p>
    <w:p/>
    <w:p>
      <w:r xmlns:w="http://schemas.openxmlformats.org/wordprocessingml/2006/main">
        <w:t xml:space="preserve">1: ເອເຟດ 4:3-6 - ເນັ້ນ​ເຖິງ​ຄວາມ​ຕ້ອງການ​ຄວາມ​ສາມັກຄີ​ລະຫວ່າງ​ຜູ້​ເຊື່ອ​ໃນ​ຄຣິສຕະຈັກ.</w:t>
      </w:r>
    </w:p>
    <w:p/>
    <w:p>
      <w:r xmlns:w="http://schemas.openxmlformats.org/wordprocessingml/2006/main">
        <w:t xml:space="preserve">2: ໂລມ 12:5 - ເນັ້ນຫນັກເຖິງຄວາມສໍາຄັນຂອງຄວາມສາມັກຄີຂອງຮ່າງກາຍຂອງພຣະຄຣິດ</w:t>
      </w:r>
    </w:p>
    <w:p/>
    <w:p>
      <w:r xmlns:w="http://schemas.openxmlformats.org/wordprocessingml/2006/main">
        <w:t xml:space="preserve">ອົບພະຍົບ 1:5 ແລະ​ຄົນ​ທັງໝົດ​ທີ່​ອອກ​ມາ​ຈາກ​ແອວ​ຂອງ​ຢາໂຄບ​ມີ​ເຈັດສິບ​ຄົນ ເພາະ​ໂຢເຊັບ​ຢູ່​ໃນ​ປະເທດ​ເອຢິບ​ແລ້ວ.</w:t>
      </w:r>
    </w:p>
    <w:p/>
    <w:p>
      <w:r xmlns:w="http://schemas.openxmlformats.org/wordprocessingml/2006/main">
        <w:t xml:space="preserve">ຄຳພີ​ໄບເບິນ​ບອກ​ວ່າ​ວິນຍານ​ທັງ​ປວງ​ທີ່​ໄດ້​ລົງ​ມາ​ຈາກ​ຢາໂຄບ​ມີ​ທັງ​ໝົດ​ເຈັດ​ສິບ​ຄົນ ລວມ​ທັງ​ໂຢເຊບ​ທີ່​ຢູ່​ໃນ​ປະເທດ​ເອຢິບ​ແລ້ວ.</w:t>
      </w:r>
    </w:p>
    <w:p/>
    <w:p>
      <w:r xmlns:w="http://schemas.openxmlformats.org/wordprocessingml/2006/main">
        <w:t xml:space="preserve">1. ຄວາມສັດຊື່ຂອງພຣະເຈົ້າເຫັນໄດ້ໃນຄໍາສັນຍາຂອງຊາດຈາກລູກຫລານຂອງຢາໂຄບ.</w:t>
      </w:r>
    </w:p>
    <w:p/>
    <w:p>
      <w:r xmlns:w="http://schemas.openxmlformats.org/wordprocessingml/2006/main">
        <w:t xml:space="preserve">2. ການຍ້າຍໄປອີຢີບຂອງໂຢເຊບເປັນສ່ວນໜຶ່ງຂອງແຜນອັນຍິ່ງໃຫຍ່ຂອງພຣະເຈົ້າ.</w:t>
      </w:r>
    </w:p>
    <w:p/>
    <w:p>
      <w:r xmlns:w="http://schemas.openxmlformats.org/wordprocessingml/2006/main">
        <w:t xml:space="preserve">1. ປະຖົມມະການ 46:26-27 - ບຸກຄົນ​ທັງໝົດ​ທີ່​ເປັນ​ຂອງ​ຢາໂຄບ​ທີ່​ມາ​ປະເທດ​ເອຢິບ​ເຊິ່ງ​ເປັນ​ເຊື້ອສາຍ​ຂອງ​ລາວ​ເອງ ບໍ່​ລວມ​ເຖິງ​ເມຍ​ຂອງ​ລູກ​ຊາຍ​ຂອງ​ຢາໂຄບ​ແມ່ນ​ຫົກ​ສິບ​ຫົກ​ຄົນ.</w:t>
      </w:r>
    </w:p>
    <w:p/>
    <w:p>
      <w:r xmlns:w="http://schemas.openxmlformats.org/wordprocessingml/2006/main">
        <w:t xml:space="preserve">2 ປະຖົມມະການ 12:1-2 ພຣະເຈົ້າຢາເວ​ໄດ້​ກ່າວ​ແກ່​ອັບຣາມ​ວ່າ, “ຈົ່ງ​ໜີໄປ​ຈາກ​ປະເທດ​ຂອງ​ເຈົ້າ, ປະຊາຊົນ​ຂອງ​ເຈົ້າ ແລະ​ຄອບຄົວ​ຂອງ​ພໍ່​ຂອງເຈົ້າ ແລະ​ໄປ​ທີ່​ແຜ່ນດິນ​ທີ່​ເຮົາ​ຈະ​ສະແດງ​ໃຫ້​ເຈົ້າ​ເຫັນ ເຮົາ​ຈະ​ເຮັດ​ໃຫ້​ເຈົ້າ​ເປັນ​ຊາດ​ໃຫຍ່ ແລະ​ເຮົາ​ຈະ​ອວຍພອນ​ເຈົ້າ. .</w:t>
      </w:r>
    </w:p>
    <w:p/>
    <w:p>
      <w:r xmlns:w="http://schemas.openxmlformats.org/wordprocessingml/2006/main">
        <w:t xml:space="preserve">ອົບພະຍົບ 1:6 ແລະ​ໂຢເຊັບ​ໄດ້​ຕາຍໄປ, ແລະ​ພວກ​ພີ່ນ້ອງ​ຂອງ​ລາວ​ທັງໝົດ ແລະ​ຄົນ​ລຸ້ນນັ້ນ.</w:t>
      </w:r>
    </w:p>
    <w:p/>
    <w:p>
      <w:r xmlns:w="http://schemas.openxmlformats.org/wordprocessingml/2006/main">
        <w:t xml:space="preserve">ໂຢເຊບ​ແລະ​ຄົນ​ທຸກ​ລຸ້ນ​ຂອງ​ລາວ​ໄດ້​ຕາຍ​ໄປ​ໃນ​ປຶ້ມ​ອົບພະຍົບ.</w:t>
      </w:r>
    </w:p>
    <w:p/>
    <w:p>
      <w:r xmlns:w="http://schemas.openxmlformats.org/wordprocessingml/2006/main">
        <w:t xml:space="preserve">1. The Transience of Life: ການສຳຫຼວດຄວາມສົດຊື່ນຂອງຊີວິດ ແລະ ຄວາມສຳຄັນຂອງການໃຊ້ປະໂຫຍດສູງສຸດ.</w:t>
      </w:r>
    </w:p>
    <w:p/>
    <w:p>
      <w:r xmlns:w="http://schemas.openxmlformats.org/wordprocessingml/2006/main">
        <w:t xml:space="preserve">2. ອົດທົນໃນທ່າມກາງຄວາມທຸກ: ເຮັດແນວໃດໃຫ້ເຂັ້ມແຂງ ແລະ ມີຄວາມຫວັງໃນຍາມທີ່ຫຍຸ້ງຍາກ.</w:t>
      </w:r>
    </w:p>
    <w:p/>
    <w:p>
      <w:r xmlns:w="http://schemas.openxmlformats.org/wordprocessingml/2006/main">
        <w:t xml:space="preserve">1. ຢາໂກໂບ 4:14 - "ແຕ່ເຈົ້າຍັງບໍ່ຮູ້ວ່າມື້ອື່ນຈະນໍາຫຍັງມາ, ຊີວິດຂອງເຈົ້າແມ່ນຫຍັງ? ສໍາລັບເຈົ້າເປັນຫມອກທີ່ປາກົດຂຶ້ນສໍາລັບເວລາເລັກນ້ອຍແລະຫຼັງຈາກນັ້ນຫາຍໄປ."</w:t>
      </w:r>
    </w:p>
    <w:p/>
    <w:p>
      <w:r xmlns:w="http://schemas.openxmlformats.org/wordprocessingml/2006/main">
        <w:t xml:space="preserve">2. ຜູ້ເທສະຫນາປ່າວປະກາດ 9:10 - "ສິ່ງໃດທີ່ມືຂອງເຈົ້າຊອກຫາໃຫ້ເຮັດ ຈົ່ງເຮັດດ້ວຍກໍາລັງຂອງເຈົ້າ ເພາະບໍ່ມີວຽກ ຫຼືຄວາມຄິດ ຫຼືຄວາມຮູ້ ຫຼືສະຕິປັນຍາໃນເຊໂອນທີ່ເຈົ້າຈະໄປ."</w:t>
      </w:r>
    </w:p>
    <w:p/>
    <w:p>
      <w:r xmlns:w="http://schemas.openxmlformats.org/wordprocessingml/2006/main">
        <w:t xml:space="preserve">ອົບພະຍົບ 1:7 ແລະ​ຊາວ​ອິດສະລາແອນ​ກໍ​ມີ​ລູກ​ອອກ​ໝາກ, ແລະ​ເພີ່ມ​ຂຶ້ນ​ຢ່າງ​ອຸດົມສົມບູນ, ແລະ​ເພີ່ມ​ທະວີ​ຂຶ້ນ, ແລະ​ມີ​ກຳລັງ​ແຮງ​ຂຶ້ນ. ແລະ​ແຜ່ນດິນ​ເຕັມ​ໄປ​ດ້ວຍ​ພວກ​ເຂົາ.</w:t>
      </w:r>
    </w:p>
    <w:p/>
    <w:p>
      <w:r xmlns:w="http://schemas.openxmlformats.org/wordprocessingml/2006/main">
        <w:t xml:space="preserve">ເດັກ​ນ້ອຍ​ຂອງ​ອິດ​ສະ​ຣາ​ເອນ​ໄດ້​ຮັບ​ຜົນ​ສໍາ​ເລັດ incredibly ການ​ຂະ​ຫຍາຍ​ຕົວ​ແລະ​ການ​ເພີ່ມ​ຂຶ້ນ​ໃນ​ຕົວ​ເລກ.</w:t>
      </w:r>
    </w:p>
    <w:p/>
    <w:p>
      <w:r xmlns:w="http://schemas.openxmlformats.org/wordprocessingml/2006/main">
        <w:t xml:space="preserve">1: ຄວາມສັດຊື່ຂອງພຣະເຈົ້າຕໍ່ປະຊາຊົນຂອງພຣະອົງແມ່ນເຫັນໄດ້ໃນອຸດົມສົມບູນຂອງເດັກນ້ອຍຂອງອິດສະຣາເອນ.</w:t>
      </w:r>
    </w:p>
    <w:p/>
    <w:p>
      <w:r xmlns:w="http://schemas.openxmlformats.org/wordprocessingml/2006/main">
        <w:t xml:space="preserve">2: ເຮົາ​ຄວນ​ພະຍາຍາມ​ເຮັດ​ໃຫ້​ເກີດ​ຜົນ​ແລະ​ເພີ່ມ​ທະວີ​ຂຶ້ນ​ເພື່ອ​ເຮັດ​ໃຫ້​ຄວາມ​ປະສົງ​ຂອງ​ພະເຈົ້າ​ສຳເລັດ.</w:t>
      </w:r>
    </w:p>
    <w:p/>
    <w:p>
      <w:r xmlns:w="http://schemas.openxmlformats.org/wordprocessingml/2006/main">
        <w:t xml:space="preserve">1: Genesis 1:28 - "ແລະພຣະເຈົ້າໄດ້ອວຍພອນພວກເຂົາ, ແລະພຣະເຈົ້າໄດ້ກ່າວກັບພວກເຂົາ, ຈົ່ງອອກຫມາກ, ແລະເພີ່ມທະວີຄູນ, ແລະໃຫ້ແຜ່ນດິນໂລກ, ແລະ subdue ມັນ."</w:t>
      </w:r>
    </w:p>
    <w:p/>
    <w:p>
      <w:r xmlns:w="http://schemas.openxmlformats.org/wordprocessingml/2006/main">
        <w:t xml:space="preserve">2: Psalm 115: 14 - "ພຣະຜູ້ເປັນເຈົ້າຈະເພີ່ມເຈົ້າແລະລູກຂອງເຈົ້າຫຼາຍຂຶ້ນ."</w:t>
      </w:r>
    </w:p>
    <w:p/>
    <w:p>
      <w:r xmlns:w="http://schemas.openxmlformats.org/wordprocessingml/2006/main">
        <w:t xml:space="preserve">ອົບພະຍົບ 1:8 ບັດນີ້ ມີ​ກະສັດ​ອົງ​ໃໝ່​ຂຶ້ນ​ປົກຄອງ​ປະເທດ​ເອຢິບ ຊຶ່ງ​ບໍ່​ຮູ້ຈັກ​ໂຢເຊັບ.</w:t>
      </w:r>
    </w:p>
    <w:p/>
    <w:p>
      <w:r xmlns:w="http://schemas.openxmlformats.org/wordprocessingml/2006/main">
        <w:t xml:space="preserve">ກະສັດ​ອົງ​ໃໝ່​ເກີດ​ຂຶ້ນ​ໃນ​ປະເທດ​ເອຢິບ: ຂໍ້​ນີ້​ອະທິບາຍ​ເຖິງ​ສະພາບ​ການ​ທີ່​ກະສັດ​ອົງ​ໃໝ່​ເກີດ​ຂຶ້ນ​ໃນ​ປະເທດ​ເອຢິບ ຜູ້​ທີ່​ບໍ່​ຮູ້ຈັກ​ໂຢເຊບ.</w:t>
      </w:r>
    </w:p>
    <w:p/>
    <w:p>
      <w:r xmlns:w="http://schemas.openxmlformats.org/wordprocessingml/2006/main">
        <w:t xml:space="preserve">1: ເຮົາ​ສາມາດ​ຮຽນ​ຮູ້​ຈາກ​ຂໍ້​ນີ້​ວ່າ​ພະເຈົ້າ​ສາມາດ​ໃຊ້​ສະພາບການ​ທີ່​ຍາກ​ລຳບາກ​ເພື່ອ​ເຮັດ​ໃຫ້​ພະອົງ​ໄດ້​ຮັບ.</w:t>
      </w:r>
    </w:p>
    <w:p/>
    <w:p>
      <w:r xmlns:w="http://schemas.openxmlformats.org/wordprocessingml/2006/main">
        <w:t xml:space="preserve">2: ພຣະ​ຜູ້​ເປັນ​ເຈົ້າ​ສາ​ມາດ​ນໍາ​ໃຊ້​ສະ​ຖາ​ນະ​ການ​, ບໍ່​ວ່າ​ຈະ​ຍາກ​ປານ​ໃດ​, ເພື່ອ​ນໍາ​ເອົາ​ແຜນ​ການ​ແລະ​ຈຸດ​ປະ​ສົງ​ຂອງ​ພຣະ​ອົງ​.</w:t>
      </w:r>
    </w:p>
    <w:p/>
    <w:p>
      <w:r xmlns:w="http://schemas.openxmlformats.org/wordprocessingml/2006/main">
        <w:t xml:space="preserve">1 Romans 8:28 , ແລະ​ພວກ​ເຮົາ​ຮູ້​ວ່າ​ທຸກ​ສິ່ງ​ທຸກ​ຢ່າງ​ເຮັດ​ວຽກ​ຮ່ວມ​ກັນ​ເພື່ອ​ຄວາມ​ດີ​ສໍາ​ລັບ​ຜູ້​ທີ່​ຮັກ​ພຣະ​ເຈົ້າ​, ກັບ​ເຂົາ​ເຈົ້າ​ຜູ້​ທີ່​ຖືກ​ເອີ້ນ​ຕາມ​ຈຸດ​ປະ​ສົງ​ຂອງ​ພຣະ​ອົງ​.</w:t>
      </w:r>
    </w:p>
    <w:p/>
    <w:p>
      <w:r xmlns:w="http://schemas.openxmlformats.org/wordprocessingml/2006/main">
        <w:t xml:space="preserve">2: ເອຊາຢາ 55:8, ສໍາລັບຄວາມຄິດຂອງຂ້ອຍບໍ່ແມ່ນຄວາມຄິດຂອງເຈົ້າ, ທັງທາງຂອງເຈົ້າບໍ່ແມ່ນວິທີການຂອງຂ້ອຍ, ພຣະຜູ້ເປັນເຈົ້າກ່າວ.</w:t>
      </w:r>
    </w:p>
    <w:p/>
    <w:p>
      <w:r xmlns:w="http://schemas.openxmlformats.org/wordprocessingml/2006/main">
        <w:t xml:space="preserve">ອົບພະຍົບ 1:9 ແລະ​ພຣະອົງ​ໄດ້​ກ່າວ​ກັບ​ປະຊາຊົນ​ຂອງ​ພຣະອົງ​ວ່າ, ຈົ່ງ​ເບິ່ງ, ປະຊາຊົນ​ຂອງ​ຊາດ​ອິດສະຣາເອນ​ມີ​ອຳນາດ​ຫລາຍ​ກວ່າ​ພວກເຮົາ.</w:t>
      </w:r>
    </w:p>
    <w:p/>
    <w:p>
      <w:r xmlns:w="http://schemas.openxmlformats.org/wordprocessingml/2006/main">
        <w:t xml:space="preserve">ປະຊາຊົນ​ອິດສະລາແອນ​ມີ​ຈຳນວນ​ຫຼາຍ​ກວ່າ​ຊາວ​ເອຢິບ.</w:t>
      </w:r>
    </w:p>
    <w:p/>
    <w:p>
      <w:r xmlns:w="http://schemas.openxmlformats.org/wordprocessingml/2006/main">
        <w:t xml:space="preserve">1: ລິດເດດ​ຂອງ​ພະເຈົ້າ​ຍິ່ງໃຫຍ່​ກວ່າ​ອຳນາດ​ຂອງ​ມະນຸດ.</w:t>
      </w:r>
    </w:p>
    <w:p/>
    <w:p>
      <w:r xmlns:w="http://schemas.openxmlformats.org/wordprocessingml/2006/main">
        <w:t xml:space="preserve">2: ເຮົາ​ຄວນ​ໄວ້​ວາງໃຈ​ໃນ​ກຳລັງ​ຂອງ​ພະເຈົ້າ​ແລະ​ບໍ່​ໄດ້​ອາໄສ​ຕົວ​ເອງ.</w:t>
      </w:r>
    </w:p>
    <w:p/>
    <w:p>
      <w:r xmlns:w="http://schemas.openxmlformats.org/wordprocessingml/2006/main">
        <w:t xml:space="preserve">ເພງ^ສັນລະເສີນ 20:7 ບາງຄົນ​ວາງໃຈ​ໃນ​ລົດຮົບ ແລະ​ບາງຄົນ​ໃນ​ມ້າ ແຕ່​ພວກເຮົາ​ວາງໃຈ​ໃນ​ພຣະນາມ​ຂອງ​ພຣະເຈົ້າຢາເວ ພຣະເຈົ້າ​ຂອງ​ພວກເຮົາ.</w:t>
      </w:r>
    </w:p>
    <w:p/>
    <w:p>
      <w:r xmlns:w="http://schemas.openxmlformats.org/wordprocessingml/2006/main">
        <w:t xml:space="preserve">2: ເອ​ຊາ​ຢາ 40:31 ແຕ່​ຜູ້​ທີ່​ລໍ​ຖ້າ​ໃນ​ພຣະ​ຜູ້​ເປັນ​ເຈົ້າ​ຈະ​ມີ​ຄວາມ​ເຂັ້ມ​ແຂງ​ຂອງ​ເຂົາ​ເຈົ້າ​ໃຫມ່; ພວກ​ເຂົາ​ຈະ​ຂຶ້ນ​ກັບ​ປີກ​ຄື​ນົກ​ອິນ​ຊີ, ພວກ​ເຂົາ​ຈະ​ແລ່ນ​ແລະ​ບໍ່​ເມື່ອຍ, ພວກ​ເຂົາ​ເຈົ້າ​ຈະ​ຍ່າງ​ແລະ​ບໍ່​ສະ​ຫມອງ.</w:t>
      </w:r>
    </w:p>
    <w:p/>
    <w:p>
      <w:r xmlns:w="http://schemas.openxmlformats.org/wordprocessingml/2006/main">
        <w:t xml:space="preserve">ອົບພະຍົບ 1:10 ຈົ່ງ​ມາ, ໃຫ້​ພວກເຮົາ​ປະຕິບັດ​ກັບ​ພວກເຂົາ​ຢ່າງ​ສະຫລາດ. ຢ້ານ​ວ່າ​ພວກ​ເຂົາ​ຈະ​ເພີ່ມ​ທະວີ​ຂຶ້ນ, ແລະ ເຫດການ​ໄດ້​ບັງ​ເກີດ​ຂຶ້ນ​ຄື, ເມື່ອ​ສົງຄາມ​ໃດ​ໜຶ່ງ​ເກີດ​ຂຶ້ນ, ພວກ​ເຂົາ​ຈະ​ເຂົ້າ​ຮ່ວມ​ກັບ​ສັດຕູ​ຂອງ​ພວກ​ເຮົາ, ແລະ ຕໍ່ສູ້​ກັບ​ພວກ​ເຮົາ, ແລະ ສະນັ້ນ ພວກ​ເຂົາ​ຈຶ່ງ​ລຸກ​ຂຶ້ນ​ຈາກ​ແຜ່ນດິນ.</w:t>
      </w:r>
    </w:p>
    <w:p/>
    <w:p>
      <w:r xmlns:w="http://schemas.openxmlformats.org/wordprocessingml/2006/main">
        <w:t xml:space="preserve">ຊາວ​ອິດສະລາແອນ​ເປັນ​ຫ່ວງ​ເລື່ອງ​ຈຳນວນ​ປະຊາກອນ​ຂອງ​ຊາວ​ເອຢິບ​ທີ່​ເພີ່ມ​ຂຶ້ນ ແລະ​ເປັນ​ຫ່ວງ​ວ່າ​ຖ້າ​ເກີດ​ສົງຄາມ​ຈະ​ເຂົ້າ​ຮ່ວມ​ກັບ​ສັດຕູ​ແລະ​ຕໍ່ສູ້​ກັບ​ພວກ​ເຂົາ.</w:t>
      </w:r>
    </w:p>
    <w:p/>
    <w:p>
      <w:r xmlns:w="http://schemas.openxmlformats.org/wordprocessingml/2006/main">
        <w:t xml:space="preserve">1. ຄວາມສໍາຄັນຂອງການຕັດສິນໃຈທີ່ສະຫລາດແລະຜົນສະທ້ອນຂອງສິ່ງທີ່ບໍ່ດີ.</w:t>
      </w:r>
    </w:p>
    <w:p/>
    <w:p>
      <w:r xmlns:w="http://schemas.openxmlformats.org/wordprocessingml/2006/main">
        <w:t xml:space="preserve">2. ມີຄວາມເຊື່ອວ່າພຣະເຈົ້າຈະປົກປ້ອງພວກເຮົາເຖິງແມ່ນວ່າໃນເວລາທີ່ບໍ່ແນ່ນອນ.</w:t>
      </w:r>
    </w:p>
    <w:p/>
    <w:p>
      <w:r xmlns:w="http://schemas.openxmlformats.org/wordprocessingml/2006/main">
        <w:t xml:space="preserve">1. ສຸພາສິດ 16:9 - ມະນຸດ​ວາງ​ແຜນ​ທາງ​ໃນ​ໃຈ​ຂອງ​ຕົນ, ແຕ່​ພຣະ​ຜູ້​ເປັນ​ເຈົ້າ​ໄດ້​ຕັ້ງ​ຂັ້ນ​ຕອນ​ຂອງ​ເຂົາ​ເຈົ້າ.</w:t>
      </w:r>
    </w:p>
    <w:p/>
    <w:p>
      <w:r xmlns:w="http://schemas.openxmlformats.org/wordprocessingml/2006/main">
        <w:t xml:space="preserve">2. ໂລມ 8:31 —ຖ້າ​ແນວ​ນັ້ນ​ເຮົາ​ຈະ​ເວົ້າ​ແນວ​ໃດ​ຕໍ່​ເລື່ອງ​ເຫຼົ່າ​ນີ້? ຖ້າພຣະເຈົ້າຢູ່ສໍາລັບພວກເຮົາ, ໃຜສາມາດຕໍ່ຕ້ານພວກເຮົາ?</w:t>
      </w:r>
    </w:p>
    <w:p/>
    <w:p>
      <w:r xmlns:w="http://schemas.openxmlformats.org/wordprocessingml/2006/main">
        <w:t xml:space="preserve">ອົບພະຍົບ 1:11 ດັ່ງນັ້ນ ພວກເຂົາ​ຈຶ່ງ​ໄດ້​ແຕ່ງຕັ້ງ​ຜູ້​ບັນຊາການ​ໃຫ້​ເປັນ​ຜູ້​ຄຸ້ມຄອງ​ພວກເຂົາ ເພື່ອ​ໃຫ້​ພວກເຂົາ​ມີ​ພາລະ​ໜັກໜ່ວງ. ແລະ​ພວກ​ເຂົາ​ໄດ້​ສ້າງ​ເມືອງ​ສົມ​ກຽດ​ຂອງ Pharaoh, Pithom ແລະ Raamses.</w:t>
      </w:r>
    </w:p>
    <w:p/>
    <w:p>
      <w:r xmlns:w="http://schemas.openxmlformats.org/wordprocessingml/2006/main">
        <w:t xml:space="preserve">ຊາວ​ເອຢິບ​ໄດ້​ອອກ​ແຮງ​ງານ​ຢ່າງ​ໜັກ​ໜ່ວງ​ຕໍ່​ຊາວ​ອິດສະລາແອນ, ແລະ​ບັງຄັບ​ໃຫ້​ເຂົາ​ເຈົ້າ​ສ້າງ​ເມືອງ​ສົມກຽດ​ໃຫ້​ກະສັດ​ຟາໂຣ.</w:t>
      </w:r>
    </w:p>
    <w:p/>
    <w:p>
      <w:r xmlns:w="http://schemas.openxmlformats.org/wordprocessingml/2006/main">
        <w:t xml:space="preserve">1. ພຣະຄຸນຂອງພະເຈົ້າສາມາດຊ່ວຍເຮົາໃຫ້ອົດທົນເຖິງແມ່ນແຕ່ພາລະອັນຫຍຸ້ງຍາກທີ່ສຸດ.</w:t>
      </w:r>
    </w:p>
    <w:p/>
    <w:p>
      <w:r xmlns:w="http://schemas.openxmlformats.org/wordprocessingml/2006/main">
        <w:t xml:space="preserve">2. ເຮົາ​ຕ້ອງ​ຍຶດ​ໝັ້ນ​ໃນ​ຄວາມ​ເຊື່ອ​ຂອງ​ເຮົາ, ເຖິງ​ແມ່ນ​ຈະ​ປະ​ເຊີນ​ກັບ​ຄວາມ​ທຸກ​ລຳ​ບາກ​ຢ່າງ​ໜັກ​ໜ່ວງ.</w:t>
      </w:r>
    </w:p>
    <w:p/>
    <w:p>
      <w:r xmlns:w="http://schemas.openxmlformats.org/wordprocessingml/2006/main">
        <w:t xml:space="preserve">1. ເຮັບເຣີ 12:1-3 ເພາະ​ສະ​ນັ້ນ, ຍ້ອນ​ວ່າ​ພວກ​ເຮົາ​ຖືກ​ອ້ອມ​ຮອບ​ໄປ​ດ້ວຍ​ຝູງ​ພະ​ຍານ​ອັນ​ໃຫຍ່​ຫລວງ, ຂໍ​ໃຫ້​ເຮົາ​ຈົ່ງ​ວາງ​ຄວາມ​ໜັກ​ໜ່ວງ​ທຸກ​ຢ່າງ, ແລະ​ບາບ​ທີ່​ຕິດ​ຢູ່​ໃກ້​ນັ້ນ, ແລະ​ໃຫ້​ເຮົາ​ແລ່ນ​ໄປ​ດ້ວຍ​ຄວາມ​ອົດ​ທົນ​ຕໍ່​ການ​ແຂ່ງ​ຂັນ​ທີ່​ໄດ້​ວາງ​ໄວ້​ກ່ອນ. ພວກເຮົາ, ຊອກຫາພຣະເຢຊູ, ຜູ້ກໍ່ຕັ້ງແລະສົມບູນຂອງຄວາມເຊື່ອຂອງພວກເຮົາ, ຜູ້ທີ່ສໍາລັບຄວາມສຸກທີ່ຕັ້ງໄວ້ຕໍ່ຫນ້າພຣະອົງໄດ້ອົດທົນກັບໄມ້ກາງແຂນ, ດູຖູກຄວາມອັບອາຍ, ແລະນັ່ງຢູ່ເບື້ອງຂວາຂອງບັນລັງຂອງພຣະເຈົ້າ.</w:t>
      </w:r>
    </w:p>
    <w:p/>
    <w:p>
      <w:r xmlns:w="http://schemas.openxmlformats.org/wordprocessingml/2006/main">
        <w:t xml:space="preserve">2. ຢາໂກໂບ 1:2-4, ພີ່ນ້ອງ​ທັງຫລາຍ​ເອີຍ, ຈົ່ງ​ນັບ​ມັນ​ດ້ວຍ​ຄວາມ​ຍິນດີ ເມື່ອ​ເຈົ້າ​ໄດ້​ພົບ​ກັບ​ການ​ທົດລອງ​ຕ່າງໆ ເພາະ​ເຈົ້າ​ຮູ້​ວ່າ​ການ​ທົດລອງ​ຄວາມເຊື່ອ​ຂອງ​ເຈົ້າ​ເຮັດ​ໃຫ້​ເກີດ​ຄວາມ​ໝັ້ນຄົງ. ແລະ​ໃຫ້​ຄວາມ​ໝັ້ນ​ຄົງ​ມີ​ຜົນ​ເຕັມ​ທີ່, ເພື່ອ​ວ່າ​ເຈົ້າ​ຈະ​ເປັນ​ຄົນ​ດີ​ພ້ອມ ແລະ​ສົມ​ບູນ, ບໍ່​ຂາດ​ຫຍັງ.</w:t>
      </w:r>
    </w:p>
    <w:p/>
    <w:p>
      <w:r xmlns:w="http://schemas.openxmlformats.org/wordprocessingml/2006/main">
        <w:t xml:space="preserve">ອົບພະຍົບ 1:12 ແຕ່​ເມື່ອ​ພວກເຂົາ​ຂົ່ມເຫັງ​ພວກເຂົາ​ຫລາຍ​ເທົ່າໃດ ພວກເຂົາ​ກໍ​ຈະ​ເພີ່ມ​ທະວີ​ຂຶ້ນ​ເລື້ອຍໆ. ແລະ ພວກ​ເຂົາ​ໂສກ​ເສົ້າ​ຍ້ອນ​ລູກ​ຫລານ​ອິດ​ສະ​ຣາ​ເອນ.</w:t>
      </w:r>
    </w:p>
    <w:p/>
    <w:p>
      <w:r xmlns:w="http://schemas.openxmlformats.org/wordprocessingml/2006/main">
        <w:t xml:space="preserve">ຊາວ​ເອຢິບ​ໄດ້​ກົດຂີ່​ຊາວ​ອິດສະລາແອນ, ແຕ່​ເມື່ອ​ພວກເຂົາ​ຖືກ​ຂົ່ມເຫັງ​ຫຼາຍ​ຂຶ້ນ, ປະຊາກອນ​ຂອງ​ພວກເຂົາ​ກໍ​ມີ​ຫຼາຍ​ຂຶ້ນ.</w:t>
      </w:r>
    </w:p>
    <w:p/>
    <w:p>
      <w:r xmlns:w="http://schemas.openxmlformats.org/wordprocessingml/2006/main">
        <w:t xml:space="preserve">1: ພະເຈົ້າ​ຈະ​ປົກ​ປ້ອງ​ປະຊາຊົນ​ຂອງ​ພະອົງ​ສະເໝີ ແລະ​ໃຊ້​ຄວາມ​ພະຍາຍາມ​ຂອງ​ຜູ້​ຂົ່ມເຫງ​ເພື່ອ​ເພີ່ມ​ພອນ​ຂອງ​ເຂົາ.</w:t>
      </w:r>
    </w:p>
    <w:p/>
    <w:p>
      <w:r xmlns:w="http://schemas.openxmlformats.org/wordprocessingml/2006/main">
        <w:t xml:space="preserve">2: ເຮົາ​ບໍ່​ຄວນ​ຍອມ​ແພ້​ໃນ​ການ​ປະເຊີນ​ໜ້າ​ກັບ​ຄວາມ​ທຸກ​ລຳບາກ ເພາະ​ພະເຈົ້າ​ຈະ​ໃຊ້​ການ​ທົດ​ລອງ​ເພື່ອ​ນຳ​ຄວາມ​ດີ​ມາ​ໃຫ້​ເຮົາ.</w:t>
      </w:r>
    </w:p>
    <w:p/>
    <w:p>
      <w:r xmlns:w="http://schemas.openxmlformats.org/wordprocessingml/2006/main">
        <w:t xml:space="preserve">1: Romans 8: 28, "ແລະພວກເຮົາຮູ້ວ່າໃນທຸກສິ່ງທີ່ພຣະເຈົ້າເຮັດວຽກເພື່ອຄວາມດີຂອງຜູ້ທີ່ຮັກພຣະອົງ, ຜູ້ທີ່ໄດ້ຮັບການເອີ້ນຕາມຈຸດປະສົງຂອງພຣະອົງ."</w:t>
      </w:r>
    </w:p>
    <w:p/>
    <w:p>
      <w:r xmlns:w="http://schemas.openxmlformats.org/wordprocessingml/2006/main">
        <w:t xml:space="preserve">2: Psalm 37:39, "ຄວາມລອດຂອງຄວາມຊອບທໍາມາຈາກພຣະຜູ້ເປັນເຈົ້າ; ພຣະອົງເປັນທີ່ໝັ້ນຂອງພວກເຂົາໃນເວລາທີ່ມີຄວາມຫຍຸ້ງຍາກ."</w:t>
      </w:r>
    </w:p>
    <w:p/>
    <w:p>
      <w:r xmlns:w="http://schemas.openxmlformats.org/wordprocessingml/2006/main">
        <w:t xml:space="preserve">ອົບພະຍົບ 1:13 ຊາວ​ເອຢິບ​ໄດ້​ເຮັດ​ໃຫ້​ຊາວ​ອິດສະຣາເອນ​ຮັບໃຊ້​ຢ່າງ​ເຄັ່ງຄັດ.</w:t>
      </w:r>
    </w:p>
    <w:p/>
    <w:p>
      <w:r xmlns:w="http://schemas.openxmlformats.org/wordprocessingml/2006/main">
        <w:t xml:space="preserve">ຊາວ​ເອຢິບ​ເຮັດ​ໃຫ້​ຊາວ​ອິດສະລາແອນ​ເຮັດ​ວຽກ​ໜັກ​ແລະ​ມີ​ຄວາມ​ຫຍຸ້ງຍາກ​ຫຼາຍ.</w:t>
      </w:r>
    </w:p>
    <w:p/>
    <w:p>
      <w:r xmlns:w="http://schemas.openxmlformats.org/wordprocessingml/2006/main">
        <w:t xml:space="preserve">1. ຄວາມສັດຊື່ຂອງພຣະເຈົ້າໃນທ່າມກາງຄວາມລໍາບາກ</w:t>
      </w:r>
    </w:p>
    <w:p/>
    <w:p>
      <w:r xmlns:w="http://schemas.openxmlformats.org/wordprocessingml/2006/main">
        <w:t xml:space="preserve">2. ຄວາມສຳຄັນຂອງຄວາມອົດທົນ</w:t>
      </w:r>
    </w:p>
    <w:p/>
    <w:p>
      <w:r xmlns:w="http://schemas.openxmlformats.org/wordprocessingml/2006/main">
        <w:t xml:space="preserve">1. Romans 8:28 - ແລະພວກເຮົາຮູ້ວ່າໃນທຸກສິ່ງທີ່ພຣະເຈົ້າເຮັດວຽກເພື່ອຄວາມດີຂອງຜູ້ທີ່ຮັກພຣະອົງ, ຜູ້ທີ່ໄດ້ຮັບການເອີ້ນຕາມຈຸດປະສົງຂອງພຣະອົງ.</w:t>
      </w:r>
    </w:p>
    <w:p/>
    <w:p>
      <w:r xmlns:w="http://schemas.openxmlformats.org/wordprocessingml/2006/main">
        <w:t xml:space="preserve">2. ຢາໂກໂບ 1:2-4 ພີ່ນ້ອງ​ທັງຫລາຍ​ເອີຍ, ຈົ່ງ​ພິຈາລະນາ​ເບິ່ງ​ວ່າ​ມັນ​ເປັນ​ຄວາມ​ສຸກ​ອັນ​ບໍລິສຸດ, ທຸກ​ຄັ້ງ​ທີ່​ເຈົ້າ​ປະສົບ​ກັບ​ການ​ທົດ​ລອງ​ຫລາຍ​ຢ່າງ, ເພາະ​ເຈົ້າ​ຮູ້​ວ່າ​ການ​ທົດ​ສອບ​ສັດທາ​ຂອງ​ເຈົ້າ​ເຮັດ​ໃຫ້​ເກີດ​ຄວາມ​ອົດທົນ. ຂໍ​ໃຫ້​ຄວາມ​ອົດ​ທົນ​ເຮັດ​ໃຫ້​ສຳເລັດ​ເພື່ອ​ເຈົ້າ​ຈະ​ເປັນ​ຜູ້​ໃຫຍ່​ແລະ​ສົມບູນ​ແບບ​ບໍ່​ຂາດ​ຫຍັງ.</w:t>
      </w:r>
    </w:p>
    <w:p/>
    <w:p>
      <w:r xmlns:w="http://schemas.openxmlformats.org/wordprocessingml/2006/main">
        <w:t xml:space="preserve">ອົບພະຍົບ 1:14 ແລະ​ພວກເຂົາ​ໄດ້​ເຮັດ​ໃຫ້​ຊີວິດ​ຂອງ​ພວກເຂົາ​ຂົມຂື່ນ​ດ້ວຍ​ຄວາມ​ເປັນ​ທາດ​ອັນ​ໜັກໜ່ວງ, ໃນ​ຊີວິດ​ມະນຸດ, ແລະ​ໃນ​ດິນຈີ່, ແລະ​ໃນ​ການ​ຮັບໃຊ້​ໃນ​ທຸກ​ດ້ານ: ການ​ຮັບໃຊ້​ທັງໝົດ​ຂອງ​ພວກເຂົາ​ທີ່​ພວກເຂົາ​ໄດ້​ຮັບ​ໃຊ້​ນັ້ນ​ແມ່ນ​ດ້ວຍ​ຄວາມ​ເຂັ້ມງວດ.</w:t>
      </w:r>
    </w:p>
    <w:p/>
    <w:p>
      <w:r xmlns:w="http://schemas.openxmlformats.org/wordprocessingml/2006/main">
        <w:t xml:space="preserve">ຊາວ​ອິດສະລາແອນ​ຖືກ​ບັງຄັບ​ໃຫ້​ເຮັດ​ວຽກ​ໜັກ​ເຊັ່ນ​ເຮັດ​ດິນຈີ່​ແລະ​ເຮັດ​ວຽກ​ໃນ​ທົ່ງນາ​ຢ່າງ​ໜັກໜ່ວງ.</w:t>
      </w:r>
    </w:p>
    <w:p/>
    <w:p>
      <w:r xmlns:w="http://schemas.openxmlformats.org/wordprocessingml/2006/main">
        <w:t xml:space="preserve">1. ຄວາມເຂັ້ມແຂງຂອງຄວາມອົດທົນ: ການຮຽນຮູ້ທີ່ຈະອົດທົນໃນເວລາທີ່ຫຍຸ້ງຍາກ</w:t>
      </w:r>
    </w:p>
    <w:p/>
    <w:p>
      <w:r xmlns:w="http://schemas.openxmlformats.org/wordprocessingml/2006/main">
        <w:t xml:space="preserve">2. ພະລັງແຫ່ງຄວາມເຊື່ອ: ການວາງໃຈໃນພຣະເຈົ້າໃນຊ່ວງເວລາທີ່ຫຍຸ້ງຍາກ</w:t>
      </w:r>
    </w:p>
    <w:p/>
    <w:p>
      <w:r xmlns:w="http://schemas.openxmlformats.org/wordprocessingml/2006/main">
        <w:t xml:space="preserve">1. Romans 5:3-5 - ບໍ່ພຽງແຕ່ດັ່ງນັ້ນ, ແຕ່ພວກເຮົາຍັງ glory ໃນທຸກທໍລະມານຂອງພວກເຮົາ, ເພາະວ່າພວກເຮົາຮູ້ວ່າຄວາມທຸກທໍລະມານເຮັດໃຫ້ເກີດຄວາມອົດທົນ; perseverance, ລັກສະນະ; ແລະລັກສະນະ, ຄວາມຫວັງ. ແລະ​ຄວາມ​ຫວັງ​ບໍ່​ໄດ້​ເຮັດ​ໃຫ້​ເຮົາ​ອັບອາຍ, ເພາະ​ຄວາມ​ຮັກ​ຂອງ​ພຣະ​ເຈົ້າ​ໄດ້​ຖືກ​ຖອກ​ລົງ​ມາ​ໃນ​ໃຈ​ຂອງ​ເຮົາ​ໂດຍ​ທາງ​ພຣະ​ວິນ​ຍານ​ບໍ​ລິ​ສຸດ, ຜູ້​ໄດ້​ປະ​ທານ​ໃຫ້​ເຮົາ.</w:t>
      </w:r>
    </w:p>
    <w:p/>
    <w:p>
      <w:r xmlns:w="http://schemas.openxmlformats.org/wordprocessingml/2006/main">
        <w:t xml:space="preserve">2. ຢາໂກໂບ 1:2-4 ພີ່ນ້ອງ​ທັງຫລາຍ​ເອີຍ, ຈົ່ງ​ພິຈາລະນາ​ເບິ່ງ​ວ່າ​ມັນ​ເປັນ​ຄວາມ​ສຸກ​ອັນ​ບໍລິສຸດ, ທຸກ​ຄັ້ງ​ທີ່​ເຈົ້າ​ປະສົບ​ກັບ​ການ​ທົດ​ລອງ​ຫລາຍ​ຢ່າງ, ເພາະ​ເຈົ້າ​ຮູ້​ວ່າ​ການ​ທົດ​ສອບ​ສັດທາ​ຂອງ​ເຈົ້າ​ເຮັດ​ໃຫ້​ເກີດ​ຄວາມ​ອົດທົນ. ຂໍ​ໃຫ້​ຄວາມ​ອົດ​ທົນ​ເຮັດ​ໃຫ້​ສຳເລັດ​ເພື່ອ​ເຈົ້າ​ຈະ​ເປັນ​ຜູ້​ໃຫຍ່​ແລະ​ສົມບູນ​ແບບ​ບໍ່​ຂາດ​ຫຍັງ.</w:t>
      </w:r>
    </w:p>
    <w:p/>
    <w:p>
      <w:r xmlns:w="http://schemas.openxmlformats.org/wordprocessingml/2006/main">
        <w:t xml:space="preserve">ອົບພະຍົບ 1:15 ກະສັດ​ແຫ່ງ​ປະເທດ​ເອຢິບ​ໄດ້​ເວົ້າ​ກັບ​ນາງ​ຜະດຸງຄັນ​ຊາວ​ເຮັບເຣີ ຊຶ່ງ​ຜູ້​ໜຶ່ງ​ຊື່​ວ່າ​ຊິຟຣາ, ແລະ​ອີກ​ຄົນ​ໜຶ່ງ​ຊື່​ວ່າ​ປູອາ.</w:t>
      </w:r>
    </w:p>
    <w:p/>
    <w:p>
      <w:r xmlns:w="http://schemas.openxmlformats.org/wordprocessingml/2006/main">
        <w:t xml:space="preserve">ກະສັດ​ແຫ່ງ​ເອຢິບ​ໄດ້​ເວົ້າ​ກັບ​ນາງ​ຜະດຸງຄັນ​ຊາວ​ເຮັບເຣີ, ຊີຟຣາ ແລະ​ປູອາ.</w:t>
      </w:r>
    </w:p>
    <w:p/>
    <w:p>
      <w:r xmlns:w="http://schemas.openxmlformats.org/wordprocessingml/2006/main">
        <w:t xml:space="preserve">1: ເຮົາ​ສາມາດ​ຮຽນ​ຮູ້​ຈາກ​ຕົວຢ່າງ​ຂອງ​ຊິບຣາ​ແລະ​ປູ​ອາ​ທີ່​ຈະ​ກ້າຫານ ແລະ​ຢືນ​ຂຶ້ນ​ໃນ​ສິ່ງ​ທີ່​ຖືກຕ້ອງ​ເຖິງ​ວ່າ​ຍາກ​ລຳບາກ.</w:t>
      </w:r>
    </w:p>
    <w:p/>
    <w:p>
      <w:r xmlns:w="http://schemas.openxmlformats.org/wordprocessingml/2006/main">
        <w:t xml:space="preserve">2: ເຮົາ​ຄວນ​ວາງໃຈ​ໃນ​ພຣະ​ເຈົ້າ ແລະ​ວາງ​ຄວາມ​ເຊື່ອ​ຂອງ​ເຮົາ​ໃນ​ພຣະ​ອົງ, ດັ່ງ​ທີ່​ຊິບຣາ ແລະ​ປູອາ​ໄດ້​ເຮັດ, ບໍ່​ວ່າ​ຈະ​ມີ​ຜົນ​ຕາມ​ມາ.</w:t>
      </w:r>
    </w:p>
    <w:p/>
    <w:p>
      <w:r xmlns:w="http://schemas.openxmlformats.org/wordprocessingml/2006/main">
        <w:t xml:space="preserve">1: ເອຊາຢາ 41:10 - “ຢ່າ​ສູ່​ຢ້ານ ເພາະ​ເຮົາ​ຢູ່​ກັບ​ເຈົ້າ: ຢ່າ​ຊູ່​ໃຈ​ເລີຍ ເພາະ​ເຮົາ​ເປັນ​ພະເຈົ້າ​ຂອງ​ເຈົ້າ ເຮົາ​ຈະ​ເສີມ​ກຳລັງ​ເຈົ້າ; ແທ້​ຈິງ​ແລ້ວ, ເຮົາ​ຈະ​ຊ່ວຍ​ເຈົ້າ, ແທ້​ຈິງ​ແລ້ວ, ເຮົາ​ຈະ​ຍຶດ​ເຈົ້າ​ດ້ວຍ​ມື​ຂວາ. ຂອງຄວາມຊອບທໍາຂອງຂ້ອຍ."</w:t>
      </w:r>
    </w:p>
    <w:p/>
    <w:p>
      <w:r xmlns:w="http://schemas.openxmlformats.org/wordprocessingml/2006/main">
        <w:t xml:space="preserve">2 ໂຢຊວຍ 1:9 "ເຮົາ​ໄດ້​ສັ່ງ​ເຈົ້າ​ບໍ? ຈົ່ງ​ເຂັ້ມແຂງ​ແລະ​ກ້າຫານ; ຢ່າ​ຢ້ານ ແລະ​ຢ່າ​ຕົກໃຈ ເພາະ​ພຣະເຈົ້າຢາເວ ພຣະເຈົ້າ​ຂອງ​ເຈົ້າ​ສະຖິດ​ຢູ່​ກັບ​ເຈົ້າ​ທຸກ​ບ່ອນ​ທີ່​ເຈົ້າ​ຈະ​ໄປ."</w:t>
      </w:r>
    </w:p>
    <w:p/>
    <w:p>
      <w:r xmlns:w="http://schemas.openxmlformats.org/wordprocessingml/2006/main">
        <w:t xml:space="preserve">ອົບພະຍົບ 1:16 ແລະ​ພຣະອົງ​ໄດ້​ກ່າວ​ວ່າ, ເມື່ອ​ເຈົ້າ​ເຮັດ​ໜ້າທີ່​ຕຳແໜ​ຍິງ​ຂອງ​ຊາວ​ເຮັບເຣີ, ແລະ​ເບິ່ງ​ພວກເຂົາ​ຢູ່​ເທິງ​ອາຈົມ. ຖ້າ​ຫາກ​ວ່າ​ມັນ​ເປັນ​ລູກ​ຊາຍ, ຫຼັງ​ຈາກ​ນັ້ນ​ທ່ານ​ຈະ​ຂ້າ​ເຂົາ: ແຕ່​ຖ້າ​ຫາກ​ວ່າ​ມັນ​ເປັນ​ລູກ​ສາວ, ຫຼັງ​ຈາກ​ນັ້ນ​ນາງ​ຈະ​ມີ​ຊີ​ວິດ.</w:t>
      </w:r>
    </w:p>
    <w:p/>
    <w:p>
      <w:r xmlns:w="http://schemas.openxmlformats.org/wordprocessingml/2006/main">
        <w:t xml:space="preserve">ຟາໂຣໄດ້ສັ່ງໃຫ້ຫມໍຜະດຸງຄັນຊາວເຮັບເຣີຂ້າເດັກຊາຍທັງໝົດທີ່ເກີດມາຈາກຊາວອິດສະລາແອນ.</w:t>
      </w:r>
    </w:p>
    <w:p/>
    <w:p>
      <w:r xmlns:w="http://schemas.openxmlformats.org/wordprocessingml/2006/main">
        <w:t xml:space="preserve">1: ເຮົາ​ທຸກ​ຄົນ​ຖືກ​ສ້າງ​ໃຫ້​ເປັນ​ຮູບ​ແບບ​ຂອງ​ພະເຈົ້າ ແລະ​ບໍ່​ມີ​ມະນຸດ​ຄົນ​ໃດ​ທີ່​ຈະ​ຂາດ​ຊີວິດ​ຍ້ອນ​ຄວາມ​ປະສົງ​ຂອງ​ຄົນ​ອື່ນ.</w:t>
      </w:r>
    </w:p>
    <w:p/>
    <w:p>
      <w:r xmlns:w="http://schemas.openxmlformats.org/wordprocessingml/2006/main">
        <w:t xml:space="preserve">2: ພຣະເຈົ້າຊົງປົກຄອງ, ແລະບໍ່ມີໃຜສາມາດຂັດຂວາງແຜນການຂອງພຣະອົງ.</w:t>
      </w:r>
    </w:p>
    <w:p/>
    <w:p>
      <w:r xmlns:w="http://schemas.openxmlformats.org/wordprocessingml/2006/main">
        <w:t xml:space="preserve">1: Isaiah 44:24 ດັ່ງ​ນັ້ນ​ພຣະ​ຜູ້​ເປັນ​ເຈົ້າ​, ພຣະ​ຜູ້​ໄຖ່​ຂອງ​ທ່ານ​, ແລະ​ພຣະ​ອົງ​ທີ່​ສ້າງ​ຕັ້ງ​ຂຶ້ນ​ຈາກ​ທ້ອງ​ຂອງ​ທ່ານ​, ຂ້າ​ພະ​ເຈົ້າ​ແມ່ນ​ພຣະ​ຜູ້​ເປັນ​ເຈົ້າ​ທີ່​ເຮັດ​ໃຫ້​ທຸກ​ສິ່ງ​ທຸກ​ຢ່າງ​; ທີ່ຢຽດອອກສະຫວັນຢ່າງດຽວ; ທີ່ ແຜ່ ໄປ ທົ່ວ ໂລກ ດ້ວຍ ຕົນ ເອງ;</w:t>
      </w:r>
    </w:p>
    <w:p/>
    <w:p>
      <w:r xmlns:w="http://schemas.openxmlformats.org/wordprocessingml/2006/main">
        <w:t xml:space="preserve">2 ເພງ^ສັນລະເສີນ 139:13 ເພາະ​ພຣະອົງ​ໄດ້​ປົກ​ຄຸມ​ຂ້ານ້ອຍ​ໄວ້​ໃນ​ທ້ອງ​ແມ່​ຂອງ​ຂ້ານ້ອຍ.</w:t>
      </w:r>
    </w:p>
    <w:p/>
    <w:p>
      <w:r xmlns:w="http://schemas.openxmlformats.org/wordprocessingml/2006/main">
        <w:t xml:space="preserve">ອົບພະຍົບ 1:17 ແຕ່​ນາງ​ຜະດຸງຄັນ​ໄດ້​ຢຳເກງ​ພຣະເຈົ້າ, ແລະ​ບໍ່ໄດ້​ເຮັດ​ຕາມ​ທີ່​ກະສັດ​ແຫ່ງ​ເອຢິບ​ສັ່ງ, ແຕ່​ໄດ້​ຊ່ວຍ​ພວກ​ເດັກນ້ອຍ​ໃຫ້​ມີ​ຊີວິດ​ຢູ່.</w:t>
      </w:r>
    </w:p>
    <w:p/>
    <w:p>
      <w:r xmlns:w="http://schemas.openxmlformats.org/wordprocessingml/2006/main">
        <w:t xml:space="preserve">ພວກ​ນາງ​ຜະດຸງຄັນ​ໄດ້​ສະແດງ​ຄວາມ​ເຊື່ອ​ໃນ​ພະເຈົ້າ​ໂດຍ​ຂັດ​ຕໍ່​ຄຳ​ສັ່ງ​ຂອງ​ກະສັດ​ແຫ່ງ​ປະເທດ​ເອຢິບ ແລະ​ຊ່ວຍ​ລູກ​ຊາຍ​ໃຫ້​ລອດ​ຊີວິດ.</w:t>
      </w:r>
    </w:p>
    <w:p/>
    <w:p>
      <w:r xmlns:w="http://schemas.openxmlformats.org/wordprocessingml/2006/main">
        <w:t xml:space="preserve">1. ຢືນຂຶ້ນເພື່ອສິ່ງທີ່ຖືກຕ້ອງເຖິງວ່າຈະມີການຄັດຄ້ານ</w:t>
      </w:r>
    </w:p>
    <w:p/>
    <w:p>
      <w:r xmlns:w="http://schemas.openxmlformats.org/wordprocessingml/2006/main">
        <w:t xml:space="preserve">2. ມີຄວາມເຊື່ອໃນພຣະເຈົ້າເຖິງແມ່ນວ່າໃນເວລາທີ່ຫຍຸ້ງຍາກ</w:t>
      </w:r>
    </w:p>
    <w:p/>
    <w:p>
      <w:r xmlns:w="http://schemas.openxmlformats.org/wordprocessingml/2006/main">
        <w:t xml:space="preserve">1. ດານີເອນ 3:17-18 - ຖ້າ​ເປັນ​ເຊັ່ນ​ນັ້ນ, ພຣະເຈົ້າ​ຂອງ​ພວກ​ເຮົາ​ຜູ້​ທີ່​ພວກ​ເຮົາ​ຮັບ​ໃຊ້​ກໍ​ສາມາດ​ປົດ​ປ່ອຍ​ພວກ​ເຮົາ​ໃຫ້​ພົ້ນ​ຈາກ​ເຕົາ​ໄຟ​ທີ່​ລຸກ​ໄໝ້​ຢູ່ ແລະ​ພຣະອົງ​ຈະ​ປົດ​ປ່ອຍ​ພວກ​ເຮົາ​ອອກ​ຈາກ​ມື​ຂອງ​ພຣະອົງ. ແຕ່​ຖ້າ​ຫາກ​ວ່າ​ບໍ່, ເປັນ​ທີ່​ຮູ້​ຈັກ​ພຣະ​ອົງ, O king, ວ່າ​ພວກ​ເຮົາ​ຈະ​ບໍ່​ຮັບ​ໃຊ້​ພຣະ​ຂອງ​ທ່ານ, ຫຼື​ນະ​ມັດ​ສະ​ການ​ຮູບ​ປັ້ນ​ທອງ​ທີ່​ທ່ານ​ໄດ້​ຕັ້ງ​ຂຶ້ນ.</w:t>
      </w:r>
    </w:p>
    <w:p/>
    <w:p>
      <w:r xmlns:w="http://schemas.openxmlformats.org/wordprocessingml/2006/main">
        <w:t xml:space="preserve">2 ກິດຈະການ 5:29 ເປໂຕ​ແລະ​ອັກຄະສາວົກ​ຄົນ​ອື່ນໆ​ກໍ​ຕອບ​ວ່າ, “ພວກເຮົາ​ຄວນ​ເຊື່ອຟັງ​ພຣະເຈົ້າ​ຫລາຍກວ່າ​ມະນຸດ.</w:t>
      </w:r>
    </w:p>
    <w:p/>
    <w:p>
      <w:r xmlns:w="http://schemas.openxmlformats.org/wordprocessingml/2006/main">
        <w:t xml:space="preserve">ອົບພະຍົບ 1:18 ກະສັດ​ແຫ່ງ​ເອຢິບ​ໄດ້​ເອີ້ນ​ນາງ​ໝໍ​ຕຳແຍ​ມາ ແລະ​ເວົ້າ​ວ່າ, “ເປັນຫຍັງ​ເຈົ້າ​ຈຶ່ງ​ເຮັດ​ສິ່ງ​ນີ້ ແລະ​ໄດ້​ຊ່ວຍ​ພວກ​ເດັກນ້ອຍ​ໃຫ້​ມີ​ຊີວິດ​ຢູ່?</w:t>
      </w:r>
    </w:p>
    <w:p/>
    <w:p>
      <w:r xmlns:w="http://schemas.openxmlformats.org/wordprocessingml/2006/main">
        <w:t xml:space="preserve">ກະສັດ​ຟາໂຣ​ແຫ່ງ​ປະເທດ​ເອຢິບ​ໄດ້​ເອີ້ນ​ໝໍ​ຕຳແຍ ແລະ​ຖາມ​ວ່າ​ເປັນ​ຫຍັງ​ເຂົາ​ເຈົ້າ​ຈຶ່ງ​ໄດ້​ຊ່ວຍ​ຊີວິດ​ເດັກ​ເກີດ​ໃໝ່​ໃຫ້​ລອດ.</w:t>
      </w:r>
    </w:p>
    <w:p/>
    <w:p>
      <w:r xmlns:w="http://schemas.openxmlformats.org/wordprocessingml/2006/main">
        <w:t xml:space="preserve">1. ຄວາມຮັກຂອງພຣະເຈົ້າສໍາລັບມະນຸດ: ເບິ່ງນາງຕໍາແຍຂອງອີຢິບ</w:t>
      </w:r>
    </w:p>
    <w:p/>
    <w:p>
      <w:r xmlns:w="http://schemas.openxmlformats.org/wordprocessingml/2006/main">
        <w:t xml:space="preserve">2. ແຜນ​ຂອງ​ພຣະ​ເຈົ້າ​ສໍາ​ລັບ​ຊີ​ວິດ: ການ​ກວດ​ສອບ​ການ​ຕອບ​ສະ​ຫນອງ​ຂອງ​ຟາ​ຣາ​ໂອ​ກັບ​ຫມໍ​ຕໍາ​ແຍ​ໄດ້</w:t>
      </w:r>
    </w:p>
    <w:p/>
    <w:p>
      <w:r xmlns:w="http://schemas.openxmlformats.org/wordprocessingml/2006/main">
        <w:t xml:space="preserve">1. ເຮັບເຣີ 11:23-29 - ຄວາມ​ເຊື່ອ​ຂອງ​ນາງ​ຜະດຸງຄັນ​ໃນ​ແຜນການ​ຂອງ​ພະເຈົ້າ</w:t>
      </w:r>
    </w:p>
    <w:p/>
    <w:p>
      <w:r xmlns:w="http://schemas.openxmlformats.org/wordprocessingml/2006/main">
        <w:t xml:space="preserve">2. ຄຳເພງ 127:3-5 ພະເຈົ້າ​ອວຍພອນ​ຜູ້​ທີ່​ຢຳເກງ​ພະອົງ​ແລະ​ວາງໃຈ​ໃນ​ທາງ​ຂອງ​ພະອົງ.</w:t>
      </w:r>
    </w:p>
    <w:p/>
    <w:p>
      <w:r xmlns:w="http://schemas.openxmlformats.org/wordprocessingml/2006/main">
        <w:t xml:space="preserve">ອົບພະຍົບ 1:19 ແລະ​ພວກ​ນາງ​ຜະດຸງຄັນ​ໄດ້​ເວົ້າ​ກັບ​ກະສັດ​ຟາໂຣ, ເພາະວ່າ​ພວກ​ແມ່ຍິງ​ຊາວ​ເຮັບເຣີ​ບໍ່​ເປັນ​ຄື​ກັບ​ພວກ​ແມ່ຍິງ​ຊາວ​ເອຢິບ. ເພາະ​ວ່າ​ເຂົາ​ເຈົ້າ​ມີ​ຊີ​ວິດ​ຊີ​ວາ, ແລະ​ໄດ້​ຮັບ​ການ​ປົດ​ປ່ອຍ​ນາງ​ຜະ​ດຸງ​ຄັນ​ຈະ​ມາ​ຫາ​ພວກ​ເຂົາ.</w:t>
      </w:r>
    </w:p>
    <w:p/>
    <w:p>
      <w:r xmlns:w="http://schemas.openxmlformats.org/wordprocessingml/2006/main">
        <w:t xml:space="preserve">ໝໍຕຳແຍບອກຟາໂຣວ່າຜູ້ຍິງຊາວເຮັບເຣີບໍ່ຄືກັບຜູ້ຍິງອີຢີບ ເພາະເຂົາເຈົ້າມີຊີວິດຊີວາກວ່າ ແລະໄດ້ອອກລູກກ່ອນທີ່ໝໍຕຳແຍຈະໄປຫາເຂົາເຈົ້າ.</w:t>
      </w:r>
    </w:p>
    <w:p/>
    <w:p>
      <w:r xmlns:w="http://schemas.openxmlformats.org/wordprocessingml/2006/main">
        <w:t xml:space="preserve">1. ພຣະເຈົ້າສະຖິດຢູ່ກັບພວກເຮົາສະເໝີ, ແມ່ນແຕ່ໃນເວລາທີ່ທ້າທາຍ ແລະຄວາມຫຍຸ້ງຍາກ.</w:t>
      </w:r>
    </w:p>
    <w:p/>
    <w:p>
      <w:r xmlns:w="http://schemas.openxmlformats.org/wordprocessingml/2006/main">
        <w:t xml:space="preserve">2. ເຮົາ​ສາມາດ​ກ້າຫານ​ແລະ​ໄວ້​ວາງໃຈ​ໃນ​ກຳລັງ​ຂອງ​ພະເຈົ້າ​ເຖິງ​ແມ່ນ​ໃນ​ທ່າມກາງ​ສະຖານະການ​ທີ່​ຫຍຸ້ງຍາກ.</w:t>
      </w:r>
    </w:p>
    <w:p/>
    <w:p>
      <w:r xmlns:w="http://schemas.openxmlformats.org/wordprocessingml/2006/main">
        <w:t xml:space="preserve">1. ຄຳເພງ 46:1 ພະເຈົ້າ​ເປັນ​ບ່ອນ​ລີ້​ໄພ​ແລະ​ກຳລັງ​ຂອງ​ເຮົາ, ເປັນ​ການ​ຊ່ວຍ​ເຫຼືອ​ໃນ​ທຸກ​ບັນຫາ.</w:t>
      </w:r>
    </w:p>
    <w:p/>
    <w:p>
      <w:r xmlns:w="http://schemas.openxmlformats.org/wordprocessingml/2006/main">
        <w:t xml:space="preserve">2. Isaiah 41:10 ດັ່ງ​ນັ້ນ​ບໍ່​ຕ້ອງ​ຢ້ານ, ເພາະ​ວ່າ​ຂ້າ​ພະ​ເຈົ້າ​ຢູ່​ກັບ​ທ່ານ; ຢ່າຕົກໃຈ ເພາະເຮົາຄືພຣະເຈົ້າຂອງເຈົ້າ. ເຮົາ​ຈະ​ເສີມ​ກຳລັງ​ເຈົ້າ ແລະ​ຊ່ວຍ​ເຈົ້າ; ຂ້າພະເຈົ້າຈະສະຫນັບສະຫນູນທ່ານດ້ວຍມືຂວາອັນຊອບທໍາຂອງຂ້າພະເຈົ້າ.</w:t>
      </w:r>
    </w:p>
    <w:p/>
    <w:p>
      <w:r xmlns:w="http://schemas.openxmlformats.org/wordprocessingml/2006/main">
        <w:t xml:space="preserve">ອົບພະຍົບ 1:20 ດັ່ງນັ້ນ ພຣະເຈົ້າ​ຈຶ່ງ​ປະຕິບັດ​ຕໍ່​ນາງ​ໝໍ​ຕຳແຍ​ໄດ້​ຢ່າງ​ດີ, ແລະ​ປະຊາຊົນ​ກໍ​ເພີ່ມ​ທະວີ​ຂຶ້ນ, ແລະ​ມີ​ກຳລັງ​ແຮງ​ຂຶ້ນ.</w:t>
      </w:r>
    </w:p>
    <w:p/>
    <w:p>
      <w:r xmlns:w="http://schemas.openxmlformats.org/wordprocessingml/2006/main">
        <w:t xml:space="preserve">ພະເຈົ້າ​ໄດ້​ໃຫ້​ລາງວັນ​ແກ່​ນາງ​ຜະດຸງຄັນ​ສຳລັບ​ຄວາມ​ສັດ​ຊື່​ແລະ​ການ​ເຊື່ອ​ຟັງ​ຂອງ​ເຂົາ​ເຈົ້າ, ເຮັດ​ໃຫ້​ຊາວ​ອິດສະລາແອນ​ມີ​ຈຳນວນ​ຫຼາຍ​ຂຶ້ນ ແລະ​ມີ​ກຳລັງ.</w:t>
      </w:r>
    </w:p>
    <w:p/>
    <w:p>
      <w:r xmlns:w="http://schemas.openxmlformats.org/wordprocessingml/2006/main">
        <w:t xml:space="preserve">1: ພະເຈົ້າ​ໃຫ້​ລາງວັນ​ແກ່​ຜູ້​ທີ່​ສັດ​ຊື່​ແລະ​ເຊື່ອ​ຟັງ.</w:t>
      </w:r>
    </w:p>
    <w:p/>
    <w:p>
      <w:r xmlns:w="http://schemas.openxmlformats.org/wordprocessingml/2006/main">
        <w:t xml:space="preserve">2: ພຣະເຈົ້າອວຍພອນຜູ້ທີ່ຮັບໃຊ້ພຣະອົງ.</w:t>
      </w:r>
    </w:p>
    <w:p/>
    <w:p>
      <w:r xmlns:w="http://schemas.openxmlformats.org/wordprocessingml/2006/main">
        <w:t xml:space="preserve">1: ຢາໂກໂບ 2:14-17 —ອ້າຍ​ເອື້ອຍ​ນ້ອງ​ຂອງ​ຂ້າ​ພະ​ເຈົ້າ​ຈະ​ເປັນ​ການ​ດີ​ອັນ​ໃດ ຖ້າ​ຜູ້​ໃດ​ອ້າງ​ວ່າ​ມີ​ຄວາມ​ເຊື່ອ​ແຕ່​ບໍ່​ມີ​ການ​ກະທຳ? ຄວາມ​ເຊື່ອ​ແບບ​ນັ້ນ​ຊ່ວຍ​ເຂົາ​ເຈົ້າ​ໄດ້​ບໍ? ສົມ​ມຸດ​ວ່າ​ພີ່​ນ້ອງ​ຊາຍ​ຍິງ​ບໍ່​ມີ​ເຄື່ອງນຸ່ງ​ຫົ່ມ​ແລະ​ອາຫານ​ປະຈຳ​ວັນ. ຖ້າ​ຫາກ​ວ່າ​ຜູ້​ຫນຶ່ງ​ໃນ​ພວກ​ທ່ານ​ເວົ້າ​ກັບ​ເຂົາ​ເຈົ້າ​ວ່າ, ໄປ​ໃນ​ສັນ​ຕິ​ພາບ; ຮັກສາຄວາມອົບອຸ່ນແລະໃຫ້ອາຫານດີ, ແຕ່ບໍ່ມີຫຍັງກ່ຽວກັບຄວາມຕ້ອງການທາງດ້ານຮ່າງກາຍຂອງເຂົາເຈົ້າ, ມັນດີແນວໃດ? ໃນທາງດຽວກັນ, ຄວາມເຊື່ອໂດຍຕົວມັນເອງ, ຖ້າມັນບໍ່ມາພ້ອມກັບການກະທໍາ, ແມ່ນຕາຍ.</w:t>
      </w:r>
    </w:p>
    <w:p/>
    <w:p>
      <w:r xmlns:w="http://schemas.openxmlformats.org/wordprocessingml/2006/main">
        <w:t xml:space="preserve">2: ມັດທາຍ 25: 35-40 - ສໍາລັບຂ້າພະເຈົ້າຫິວແລະທ່ານໃຫ້ຂ້າພະເຈົ້າບາງສິ່ງບາງຢ່າງກິນ, ຂ້າພະເຈົ້າຫິວແລະທ່ານໃຫ້ຂ້າພະເຈົ້າບາງສິ່ງບາງຢ່າງດື່ມ, ຂ້າພະເຈົ້າເປັນຄົນແປກຫນ້າແລະທ່ານໄດ້ເຊື້ອເຊີນຂ້າພະເຈົ້າເຂົ້າໄປໃນ, ຂ້າພະເຈົ້າຕ້ອງການເຄື່ອງນຸ່ງຫົ່ມແລະທ່ານ clothed ຂ້າພະເຈົ້າ, ຂ້ອຍເຈັບປ່ວຍ ເຈົ້າເບິ່ງແຍງຂ້ອຍ ຂ້ອຍຢູ່ໃນຄຸກ ແລະເຈົ້າມາຢາມຂ້ອຍ. ແລ້ວ​ຄົນ​ຊອບທຳ​ຈະ​ຕອບ​ພຣະອົງ​ວ່າ, “ພຣະອົງເຈົ້າ​ເອີຍ, ເມື່ອ​ໃດ​ພວກ​ຂ້ານ້ອຍ​ເຫັນ​ພຣະອົງ​ຫິວເຂົ້າ ແລະ​ໃຫ້​ອາຫານ​ທ່ານ​ຫິວ​ນໍ້າ ແລະ​ເອົາ​ອາຫານ​ໃຫ້​ພຣະອົງ​ດື່ມ? ເມື່ອ​ໃດ​ທີ່​ເຮົາ​ເຫັນ​ເຈົ້າ​ເປັນ​ຄົນ​ແປກ​ໜ້າ​ແລະ​ເຊີນ​ເຈົ້າ​ເຂົ້າ​ໄປ ຫລື​ຕ້ອງການ​ເຄື່ອງ​ນຸ່ງ​ຫົ່ມ​ໃຫ້​ເຈົ້າ? ເຮົາ​ເຫັນ​ເຈົ້າ​ເຈັບ​ປ່ວຍ​ຢູ່​ໃນ​ຄຸກ​ແລະ​ໄປ​ຢາມ​ເຈົ້າ​ຕອນ​ໃດ? ແລະ​ກະສັດ​ຈະ​ຕອບ​ວ່າ, ເຮົາ​ບອກ​ເຈົ້າ​ຕາມ​ຄວາມຈິງ​ວ່າ ເຈົ້າ​ໄດ້​ເຮັດ​ອັນ​ໃດ​ເພື່ອ​ພີ່​ນ້ອງ​ຊາຍ​ຍິງ​ຄົນ​ໜຶ່ງ​ທີ່​ໜ້ອຍ​ທີ່​ສຸດ​ຂອງ​ຂ້ອຍ, ເຈົ້າ​ເຮັດ​ເພື່ອ​ຂ້ອຍ.</w:t>
      </w:r>
    </w:p>
    <w:p/>
    <w:p>
      <w:r xmlns:w="http://schemas.openxmlformats.org/wordprocessingml/2006/main">
        <w:t xml:space="preserve">ອົບພະຍົບ 1:21 ແລະ ເຫດການ​ໄດ້​ບັງ​ເກີດ​ຂຶ້ນ​ຄື, ເພາະ​ນາງ​ຜະດຸງຄັນ​ຢ້ານຢຳ​ພຣະ​ເຈົ້າ, ຈຶ່ງ​ສ້າງ​ເຮືອນ​ໃຫ້​ພວກ​ເຂົາ.</w:t>
      </w:r>
    </w:p>
    <w:p/>
    <w:p>
      <w:r xmlns:w="http://schemas.openxmlformats.org/wordprocessingml/2006/main">
        <w:t xml:space="preserve">ຜະດຸງຄັນຢ້ານພະເຈົ້າ ສະນັ້ນລາວຈຶ່ງໃຫ້ລາງວັນກັບບ້ານ.</w:t>
      </w:r>
    </w:p>
    <w:p/>
    <w:p>
      <w:r xmlns:w="http://schemas.openxmlformats.org/wordprocessingml/2006/main">
        <w:t xml:space="preserve">1. ພຣະເຈົ້າໃຫ້ລາງວັນແກ່ຜູ້ທີ່ຢ້ານຢຳພຣະອົງ.</w:t>
      </w:r>
    </w:p>
    <w:p/>
    <w:p>
      <w:r xmlns:w="http://schemas.openxmlformats.org/wordprocessingml/2006/main">
        <w:t xml:space="preserve">2. ຈົ່ງວາງໃຈໃນພຣະເຈົ້າແລະພຣະອົງຈະອວຍພອນທ່ານ.</w:t>
      </w:r>
    </w:p>
    <w:p/>
    <w:p>
      <w:r xmlns:w="http://schemas.openxmlformats.org/wordprocessingml/2006/main">
        <w:t xml:space="preserve">1. ສຸພາສິດ 3:5-6 - ຈົ່ງວາງໃຈໃນພຣະຜູ້ເປັນເຈົ້າດ້ວຍສຸດໃຈຂອງເຈົ້າ ແລະຢ່າອີງໃສ່ຄວາມເຂົ້າໃຈຂອງເຈົ້າເອງ; ໃນ​ທຸກ​ວິທີ​ທາງ​ຂອງ​ເຈົ້າ​ຍອມ​ຢູ່​ໃຕ້​ພະອົງ ແລະ​ພະອົງ​ຈະ​ເຮັດ​ໃຫ້​ເສັ້ນທາງ​ຂອງ​ເຈົ້າ​ຊື່​ສັດ.</w:t>
      </w:r>
    </w:p>
    <w:p/>
    <w:p>
      <w:r xmlns:w="http://schemas.openxmlformats.org/wordprocessingml/2006/main">
        <w:t xml:space="preserve">2 ເຮັບເຣີ 11:6 ແລະ​ຖ້າ​ບໍ່​ມີ​ຄວາມ​ເຊື່ອ​ກໍ​ເປັນ​ໄປ​ບໍ່​ໄດ້​ທີ່​ຈະ​ເຮັດ​ໃຫ້​ພະເຈົ້າ​ພໍ​ໃຈ​ໄດ້ ເພາະ​ຜູ້​ໃດ​ທີ່​ມາ​ຫາ​ພະອົງ​ຕ້ອງ​ເຊື່ອ​ວ່າ​ພະອົງ​ມີ​ຢູ່ ແລະ​ໃຫ້​ລາງວັນ​ແກ່​ຜູ້​ທີ່​ຊອກ​ຫາ​ພະອົງ​ຢ່າງ​ຈິງ​ຈັງ.</w:t>
      </w:r>
    </w:p>
    <w:p/>
    <w:p>
      <w:r xmlns:w="http://schemas.openxmlformats.org/wordprocessingml/2006/main">
        <w:t xml:space="preserve">ອົບພະຍົບ 1:22 ກະສັດ​ຟາໂຣ​ໄດ້​ສັ່ງ​ປະຊາຊົນ​ຂອງ​ເພິ່ນ​ວ່າ, “ລູກ​ຊາຍ​ທຸກ​ຄົນ​ທີ່​ເກີດ​ມາ ຈົ່ງ​ຖິ້ມ​ລົງ​ໃນ​ແມ່ນໍ້າ ແລະ​ລູກສາວ​ທຸກຄົນ​ຈະ​ລອດຊີວິດ​ໄດ້.</w:t>
      </w:r>
    </w:p>
    <w:p/>
    <w:p>
      <w:r xmlns:w="http://schemas.openxmlformats.org/wordprocessingml/2006/main">
        <w:t xml:space="preserve">ຟາໂລ​ໄດ້​ສັ່ງ​ໃຫ້​ຖິ້ມ​ລູກ​ຊາຍ​ທີ່​ເກີດ​ໃໝ່​ທັງ​ໝົດ​ລົງ​ໄປ​ໃນ​ແມ່​ນ້ຳ, ສ່ວນ​ລູກ​ສາວ​ທີ່​ເກີດ​ໃໝ່​ທັງ​ໝົດ​ຄວນ​ຖືກ​ຮັກສາ​ໄວ້.</w:t>
      </w:r>
    </w:p>
    <w:p/>
    <w:p>
      <w:r xmlns:w="http://schemas.openxmlformats.org/wordprocessingml/2006/main">
        <w:t xml:space="preserve">1. ອຳນາດຂອງການເລືອກ: ການຕັດສິນໃຈຂອງພວກເຮົາມີຜົນກະທົບແນວໃດຕໍ່ຄົນອື່ນ</w:t>
      </w:r>
    </w:p>
    <w:p/>
    <w:p>
      <w:r xmlns:w="http://schemas.openxmlformats.org/wordprocessingml/2006/main">
        <w:t xml:space="preserve">2. ຄຸນຄ່າຂອງຊີວິດ: ທະນຸຖະຫນອມທຸກຊີວິດເປັນຂອງຂວັນ</w:t>
      </w:r>
    </w:p>
    <w:p/>
    <w:p>
      <w:r xmlns:w="http://schemas.openxmlformats.org/wordprocessingml/2006/main">
        <w:t xml:space="preserve">1. Psalm 127:3-5 - ຈົ່ງເບິ່ງ, ເດັກນ້ອຍເປັນມໍລະດົກຈາກພຣະຜູ້ເປັນເຈົ້າ, ຫມາກຂອງມົດລູກເປັນລາງວັນ. ຄືກັບລູກທະນູຢູ່ໃນມືຂອງນັກຮົບແມ່ນເດັກນ້ອຍຂອງໄວຫນຸ່ມ. ພອນແມ່ນຜູ້ຊາຍທີ່ຕື່ມ quiver ຂອງຕົນກັບເຂົາເຈົ້າ! ລາວຈະບໍ່ອັບອາຍເມື່ອລາວເວົ້າກັບສັດຕູຂອງລາວຢູ່ໃນປະຕູ.</w:t>
      </w:r>
    </w:p>
    <w:p/>
    <w:p>
      <w:r xmlns:w="http://schemas.openxmlformats.org/wordprocessingml/2006/main">
        <w:t xml:space="preserve">2. ສຸພາສິດ 31:8-9 - ເປີດ​ປາກ​ໃຫ້​ຄົນ​ປາກ​ກືກ, ເພື່ອ​ສິດ​ຂອງ​ຄົນ​ທຸກ​ຍາກ. ເປີດປາກຂອງເຈົ້າ, ຕັດສິນຢ່າງຊອບທໍາ, ປົກປ້ອງສິດທິຂອງຄົນທຸກຍາກແລະຄົນຂັດສົນ.</w:t>
      </w:r>
    </w:p>
    <w:p/>
    <w:p>
      <w:r xmlns:w="http://schemas.openxmlformats.org/wordprocessingml/2006/main">
        <w:t xml:space="preserve">Exodus 2 ສາ​ມາດ​ສະ​ຫຼຸບ​ໄດ້​ໃນ​ສາມ​ວັກ​ດັ່ງ​ຕໍ່​ໄປ​ນີ້​, ມີ​ຂໍ້​ທີ່​ຊີ້​ໃຫ້​ເຫັນ​:</w:t>
      </w:r>
    </w:p>
    <w:p/>
    <w:p>
      <w:r xmlns:w="http://schemas.openxmlformats.org/wordprocessingml/2006/main">
        <w:t xml:space="preserve">ຫຍໍ້​ໜ້າ 1: ໃນ​ອົບພະຍົບ 2:1-4 ຊາຍ​ຊາວ​ເລວີ​ຈາກ​ບ້ານ​ເລວີ​ໄດ້​ແຕ່ງ​ດອງ​ກັບ​ຜູ້​ຍິງ​ຊາວ​ເລວີ. ພວກ​ເຂົາ​ເຈົ້າ​ມີ​ລູກ​ຊາຍ​ຄົນ​ໜຶ່ງ ແລະ​ຢ້ານ​ກົວ​ຄວາມ​ປອດ​ໄພ​ຂອງ​ເພິ່ນ ຍ້ອນ​ຄຳ​ສັ່ງ​ຂອງ​ກະສັດ​ຟາໂຣ​ທີ່​ຈະ​ຂ້າ​ລູກ​ຊາຍ​ຊາວ​ເຮັບເຣີ​ທັງ​ໝົດ, ພວກ​ເຂົາ​ຈຶ່ງ​ເຊື່ອງ​ລາວ​ໄວ້​ສາມ​ເດືອນ. ເມື່ອ​ພວກ​ເຂົາ​ບໍ່​ສາມາດ​ປົກ​ປິດ​ລາວ​ໄດ້​ອີກ​ແລ້ວ ແມ່​ຈຶ່ງ​ເຮັດ​ກະຕ່າ ແລະ​ເອົາ​ລູກ​ໄປ​ໃສ່​ໃນ​ນັ້ນ ໂດຍ​ຕັ້ງ​ມັນ​ໄວ້​ໃນ​ບັນດາ​ຕົ້ນ​ໄມ້​ທີ່​ແຄມ​ແມ່​ນ້ຳ​ນີນ.</w:t>
      </w:r>
    </w:p>
    <w:p/>
    <w:p>
      <w:r xmlns:w="http://schemas.openxmlformats.org/wordprocessingml/2006/main">
        <w:t xml:space="preserve">ວັກ 2: ສືບຕໍ່ໃນອົບພະຍົບ 2:5-10 ລູກສາວຂອງຟາໂລມາອາບນໍ້າໃນແມ່ນໍ້າແລະຄົ້ນພົບກະຕ່າກັບລູກ. ນາງ​ສົງສານ​ລາວ​ແລະ​ຮັບ​ຮູ້​ວ່າ​ລາວ​ເປັນ​ລູກ​ຊາວ​ເຫບເລີ. ເອື້ອຍ​ຂອງ​ເດັກ​ນ້ອຍ​ໄດ້​ເຝົ້າ​ເບິ່ງ​ແຕ່​ໄກ ແລະ​ເຂົ້າ​ໄປ​ຫາ​ລູກ​ສາວ​ຂອງ​ຟາໂຣ, ສະ​ເໜີ​ໃຫ້​ຊອກ​ຫາ​ຜູ້​ຍິງ​ຊາວ​ເຮັບເຣີ ຜູ້​ທີ່​ສາມາດ​ລ້ຽງ​ດູ​ເດັກ​ນ້ອຍ​ໄດ້. ລູກ​ສາວ​ຂອງ​ຟາໂຣ​ກໍ​ເຫັນ​ດີ, ແລະ​ໂດຍ​ບໍ່​ຮູ້​ຈັກ, ແມ່​ຂອງ​ໂມເຊ​ໄດ້​ກາຍ​ເປັນ​ແມ່​ລ້ຽງ​ຂອງ​ເພິ່ນ ໃນ​ຂະ​ນະ​ທີ່​ລູກ​ສາວ​ຂອງ​ຟາໂຣ​ໄດ້​ຮັບ​ຄ່າ​ຈ້າງ.</w:t>
      </w:r>
    </w:p>
    <w:p/>
    <w:p>
      <w:r xmlns:w="http://schemas.openxmlformats.org/wordprocessingml/2006/main">
        <w:t xml:space="preserve">ຫຍໍ້​ໜ້າ 3: ໃນ​ອົບພະຍົບ 2:11-25 ເມື່ອ​ໂມເຊ​ໃຫຍ່​ຂຶ້ນ​ເປັນ​ຜູ້​ໃຫຍ່ ລາວ​ເຫັນ​ຜູ້​ບັນຊາ​ການ​ຄົນ​ເອຢິບ​ຕີ​ຂ້າ​ໃຊ້​ຊາວ​ເຫບເລີ. ດ້ວຍ​ຄວາມ​ຄຽດ​ແຄ້ນ​ອັນ​ຊອບທຳ ໂມເຊ​ຂ້າ​ຊາວ​ເອຢິບ​ແລະ​ເຊື່ອງ​ສົບ​ຂອງ​ຕົນ​ໄວ້​ໃນ​ດິນ​ຊາຍ. ມື້ຕໍ່ມາລາວພະຍາຍາມແຊກແຊງການຂັດແຍ້ງລະຫວ່າງຊາວເຮັບເຣີສອງຄົນແຕ່ຖືກຖາມກ່ຽວກັບການກະທໍາຂອງລາວໂດຍຜູ້ຫນຶ່ງທີ່ຖາມວ່າລາວຕັ້ງໃຈຈະຂ້າພວກເຂົາຄືກັບທີ່ລາວໄດ້ເຮັດກັບຊາວອີຍິບ. ຮູ້ວ່າຂ່າວການກະທຳຂອງລາວໄດ້ແຜ່ລາມອອກໄປແລ້ວ; ໂມເຊ​ຢ້ານ​ຕໍ່​ຊີວິດ​ຂອງ​ລາວ ແລະ​ໜີ​ໄປ​ປະເທດ​ເອຢິບ​ໄປ​ຫາ​ມີເດຍ.</w:t>
      </w:r>
    </w:p>
    <w:p/>
    <w:p>
      <w:r xmlns:w="http://schemas.openxmlformats.org/wordprocessingml/2006/main">
        <w:t xml:space="preserve">ສະຫຼຸບ:</w:t>
      </w:r>
    </w:p>
    <w:p>
      <w:r xmlns:w="http://schemas.openxmlformats.org/wordprocessingml/2006/main">
        <w:t xml:space="preserve">Exodus 2 ສະເຫນີ:</w:t>
      </w:r>
    </w:p>
    <w:p>
      <w:r xmlns:w="http://schemas.openxmlformats.org/wordprocessingml/2006/main">
        <w:t xml:space="preserve">ຄູ່​ຜົວ​ເມຍ​ຊາວ​ເລວີ​ປົກ​ປິດ​ລູກ​ຊາຍ​ຂອງ​ເຂົາ​ເຈົ້າ​ຈາກ​ຄໍາ​ສັ່ງ​ຂອງ Pharaoh;</w:t>
      </w:r>
    </w:p>
    <w:p>
      <w:r xmlns:w="http://schemas.openxmlformats.org/wordprocessingml/2006/main">
        <w:t xml:space="preserve">ວາງ​ລາວ​ໄວ້​ໃນ​ກະຕ່າ​ໃນ​ບັນດາ​ຕົ້ນ​ໄມ້​ທີ່​ແຄມ​ແມ່​ນ້ຳ​ໄນ​ເລ;</w:t>
      </w:r>
    </w:p>
    <w:p>
      <w:r xmlns:w="http://schemas.openxmlformats.org/wordprocessingml/2006/main">
        <w:t xml:space="preserve">ລູກ​ສາວ​ຂອງ​ຟາໂຣ​ໄດ້​ຄົ້ນ​ພົບ​ລາວ​ແລະ​ໄດ້​ຮັບ​ເອົາ​ລາວ​ເປັນ​ຂອງ​ຕົນ.</w:t>
      </w:r>
    </w:p>
    <w:p/>
    <w:p>
      <w:r xmlns:w="http://schemas.openxmlformats.org/wordprocessingml/2006/main">
        <w:t xml:space="preserve">ເອື້ອຍ​ຂອງ​ໂມເຊ​ໄດ້​ຈັດ​ໃຫ້​ແມ່​ຂອງ​ເຂົາ​ເຈົ້າ​ເປັນ​ນາງ​ພະຍາບານ;</w:t>
      </w:r>
    </w:p>
    <w:p>
      <w:r xmlns:w="http://schemas.openxmlformats.org/wordprocessingml/2006/main">
        <w:t xml:space="preserve">ໂມເຊເຕີບໃຫຍ່ຂຶ້ນພາຍໃຕ້ການປົກປ້ອງຂອງຟາໂລ;</w:t>
      </w:r>
    </w:p>
    <w:p>
      <w:r xmlns:w="http://schemas.openxmlformats.org/wordprocessingml/2006/main">
        <w:t xml:space="preserve">ການ​ເປັນ​ພະຍານ​ຜູ້​ບັນຊາ​ການ​ຊາວ​ເອຢິບ​ທີ່​ທຳ​ຮ້າຍ​ທາດ​ຊາວ​ຍິວ.</w:t>
      </w:r>
    </w:p>
    <w:p/>
    <w:p>
      <w:r xmlns:w="http://schemas.openxmlformats.org/wordprocessingml/2006/main">
        <w:t xml:space="preserve">ໂມເຊ​ຂ້າ​ຄົນ​ເອຢິບ​ດ້ວຍ​ຄວາມ​ຄຽດ​ແຄ້ນ;</w:t>
      </w:r>
    </w:p>
    <w:p>
      <w:r xmlns:w="http://schemas.openxmlformats.org/wordprocessingml/2006/main">
        <w:t xml:space="preserve">ຫຼົບໜີອອກຈາກປະເທດເອຢິບ ຫຼັງຈາກຖືກສອບສວນກ່ຽວກັບການກະທຳຂອງລາວ;</w:t>
      </w:r>
    </w:p>
    <w:p>
      <w:r xmlns:w="http://schemas.openxmlformats.org/wordprocessingml/2006/main">
        <w:t xml:space="preserve">ສະ​ແຫວງ​ຫາ​ບ່ອນ​ລີ້​ໄພ​ໃນ​ມີ​ເດຍ​ຍ້ອນ​ຄວາມ​ຢ້ານ​ກົວ​ຕໍ່​ຊີ​ວິດ.</w:t>
      </w:r>
    </w:p>
    <w:p/>
    <w:p>
      <w:r xmlns:w="http://schemas.openxmlformats.org/wordprocessingml/2006/main">
        <w:t xml:space="preserve">ບົດ​ນີ້​ໄດ້​ວາງ​ພື້ນ​ຖານ​ທີ່​ສຳຄັນ​ສຳລັບ​ຊີວິດ​ໃນ​ໄວ​ໜຸ່ມ​ຂອງ​ໂມເຊ ກ່ອນ​ຈະ​ກາຍ​ເປັນ​ຜູ້​ນຳ​ທີ່​ສຳຄັນ​ທີ່​ສຸດ​ຂອງ​ອິດສະລາແອນ. ມັນຊີ້ໃຫ້ເຫັນເຖິງການສະຫນອງຂອງພະເຈົ້າໂດຍຜ່ານສະຖານະການທີ່ບໍ່ຫນ້າຈະເປັນໄປໄດ້ເຊັ່ນ: ໂມເຊໄດ້ຮັບການຊ່ວຍຊີວິດໂດຍລູກສາວຂອງຟາໂລເຖິງວ່າພະຍາຍາມຂ້າເດັກນ້ອຍກັບເດັກຊາຍຊາວຍິວ. ມັນຍັງສະແດງໃຫ້ເຫັນເຖິງບົດບາດໃນອະນາຄົດຂອງໂມເຊເປັນຜູ້ປົດປ່ອຍຜ່ານຄວາມໂກດແຄ້ນອັນຊອບທໍາຂອງລາວຕໍ່ຄວາມບໍ່ຍຸຕິທໍາ, ແຕ່ຍັງເປີດເຜີຍໃຫ້ເຫັນວ່າການກະທໍານີ້ນໍາລາວໄປສູ່ການເນລະເທດອອກຈາກອີຢີບບ່ອນທີ່ພຣະເຈົ້າຈະໂທຫາລາວໃນຈຸດປະສົງທີ່ໃຫຍ່ກວ່າ.</w:t>
      </w:r>
    </w:p>
    <w:p/>
    <w:p>
      <w:r xmlns:w="http://schemas.openxmlformats.org/wordprocessingml/2006/main">
        <w:t xml:space="preserve">ອົບພະຍົບ 2:1 ແລ້ວ​ມີ​ຊາຍ​ຄົນ​ໜຶ່ງ​ໃນ​ຄອບຄົວ​ເລວີ​ໄປ​ເປັນ​ເມຍ​ຂອງ​ລູກສາວ​ຂອງ​ເລວີ.</w:t>
      </w:r>
    </w:p>
    <w:p/>
    <w:p>
      <w:r xmlns:w="http://schemas.openxmlformats.org/wordprocessingml/2006/main">
        <w:t xml:space="preserve">ຜູ້ຊາຍຈາກເຮືອນຂອງເລວີໄດ້ແຕ່ງງານກັບລູກສາວຂອງເລວີ.</w:t>
      </w:r>
    </w:p>
    <w:p/>
    <w:p>
      <w:r xmlns:w="http://schemas.openxmlformats.org/wordprocessingml/2006/main">
        <w:t xml:space="preserve">1. ຄວາມສໍາຄັນຂອງການແຕ່ງງານຂອງພຣະເຈົ້າ</w:t>
      </w:r>
    </w:p>
    <w:p/>
    <w:p>
      <w:r xmlns:w="http://schemas.openxmlformats.org/wordprocessingml/2006/main">
        <w:t xml:space="preserve">2. ສ້າງພື້ນຖານຄອບຄົວໃຫ້ເຂັ້ມແຂງ</w:t>
      </w:r>
    </w:p>
    <w:p/>
    <w:p>
      <w:r xmlns:w="http://schemas.openxmlformats.org/wordprocessingml/2006/main">
        <w:t xml:space="preserve">1. ເອເຟດ 5:22-33 - ເມຍ​ທັງຫລາຍ​ເອີຍ, ຍອມ​ຢູ່​ໃຕ້​ອຳນາດ​ຂອງ​ຜົວ​ຂອງ​ເຈົ້າ​ເອງ​ຕໍ່​ພຣະເຈົ້າຢາເວ.</w:t>
      </w:r>
    </w:p>
    <w:p/>
    <w:p>
      <w:r xmlns:w="http://schemas.openxmlformats.org/wordprocessingml/2006/main">
        <w:t xml:space="preserve">2. ປະຖົມມະການ 2:24 ສະນັ້ນ ຜູ້ຊາຍ​ຈະ​ໜີ​ຈາກ​ພໍ່​ແມ່​ໄປ​ຮ່ວມ​ກັບ​ເມຍ​ຂອງ​ຕົນ, ແລະ​ພວກເຂົາ​ຈະ​ເປັນ​ເນື້ອ​ໜັງ​ອັນ​ດຽວ.</w:t>
      </w:r>
    </w:p>
    <w:p/>
    <w:p>
      <w:r xmlns:w="http://schemas.openxmlformats.org/wordprocessingml/2006/main">
        <w:t xml:space="preserve">ອົບພະຍົບ 2:2 ແລະ​ຍິງ​ນັ້ນ​ກໍ​ຕັ້ງທ້ອງ ແລະ​ເກີດ​ລູກຊາຍ​ຜູ້ໜຶ່ງ ເມື່ອ​ເຫັນ​ລາວ​ວ່າ​ລາວ​ເປັນ​ລູກ​ທີ່​ດີ ນາງ​ຈຶ່ງ​ເອົາ​ລາວ​ໄວ້​ສາມ​ເດືອນ.</w:t>
      </w:r>
    </w:p>
    <w:p/>
    <w:p>
      <w:r xmlns:w="http://schemas.openxmlformats.org/wordprocessingml/2006/main">
        <w:t xml:space="preserve">ແມ່​ຍິງ​ຕັ້ງ​ທ້ອງ​ແລະ​ເກີດ​ລູກ​ຊາຍ​ຜູ້​ເປັນ​ລູກ​ທີ່​ດີ, ນາງ​ຈຶ່ງ​ເຊື່ອງ​ລາວ​ໄວ້​ສາມ​ເດືອນ.</w:t>
      </w:r>
    </w:p>
    <w:p/>
    <w:p>
      <w:r xmlns:w="http://schemas.openxmlformats.org/wordprocessingml/2006/main">
        <w:t xml:space="preserve">1: ການປົກປ້ອງຂອງພຣະເຈົ້າສາມາດພົບເຫັນຢູ່ໃນສະຖານທີ່ທີ່ບໍ່ຄາດຄິດ.</w:t>
      </w:r>
    </w:p>
    <w:p/>
    <w:p>
      <w:r xmlns:w="http://schemas.openxmlformats.org/wordprocessingml/2006/main">
        <w:t xml:space="preserve">2: ພຣະເຈົ້າສາມາດປ່ຽນສະຖານະການໃດຫນຶ່ງໃຫ້ເປັນພອນ.</w:t>
      </w:r>
    </w:p>
    <w:p/>
    <w:p>
      <w:r xmlns:w="http://schemas.openxmlformats.org/wordprocessingml/2006/main">
        <w:t xml:space="preserve">1: ເອຊາຢາ 41: 10 - "ຢ່າຢ້ານ, ເພາະວ່າຂ້ອຍຢູ່ກັບເຈົ້າ; ຢ່າຕົກໃຈ, ເພາະວ່າຂ້ອຍເປັນພຣະເຈົ້າຂອງເຈົ້າ, ຂ້ອຍຈະເສີມສ້າງເຈົ້າ, ຂ້ອຍຈະຊ່ວຍເຈົ້າ, ຂ້ອຍຈະຊ່ວຍເຈົ້າດ້ວຍມືຂວາຂອງຂ້ອຍ."</w:t>
      </w:r>
    </w:p>
    <w:p/>
    <w:p>
      <w:r xmlns:w="http://schemas.openxmlformats.org/wordprocessingml/2006/main">
        <w:t xml:space="preserve">2: Psalm 27:1 - "ພຣະ​ຜູ້​ເປັນ​ເຈົ້າ​ເປັນ​ຄວາມ​ສະ​ຫວ່າງ​ແລະ​ຄວາມ​ລອດ​ຂອງ​ຂ້າ​ພະ​ເຈົ້າ​, ຂ້າ​ພະ​ເຈົ້າ​ຈະ​ຢ້ານ​ໃຜ​? ພຣະ​ຜູ້​ເປັນ​ເຈົ້າ​ເປັນ​ທີ່​ຫມັ້ນ​ຂອງ​ຊີ​ວິດ​ຂອງ​ຂ້າ​ພະ​ເຈົ້າ​, ຂ້າ​ພະ​ເຈົ້າ​ຈະ​ຢ້ານ​ໃຜ​?</w:t>
      </w:r>
    </w:p>
    <w:p/>
    <w:p>
      <w:r xmlns:w="http://schemas.openxmlformats.org/wordprocessingml/2006/main">
        <w:t xml:space="preserve">ອົບພະຍົບ 2:3 ແລະ​ເມື່ອ​ນາງ​ບໍ່​ສາມາດ​ເຊື່ອງ​ລາວ​ໄດ້​ອີກ​ແລ້ວ ນາງ​ຈຶ່ງ​ເອົາ​ຫີບ​ຫີບ​ມາ​ໃຫ້​ລາວ, ແລະ​ເອົາ​ຂີ້ຕົມ​ແລະ​ຂີ້ຕົມ​ໃສ່, ແລະ​ເອົາ​ເດັກນ້ອຍ​ໃສ່​ໃນ​ບ່ອນ​ນັ້ນ. ແລະ​ນາງ​ໄດ້​ວາງ​ມັນ​ໄວ້​ໃນ​ທຸງ​ຢູ່​ແຄມ​ແມ່ນ້ຳ.</w:t>
      </w:r>
    </w:p>
    <w:p/>
    <w:p>
      <w:r xmlns:w="http://schemas.openxmlformats.org/wordprocessingml/2006/main">
        <w:t xml:space="preserve">​ເພື່ອ​ປົກ​ປ້ອງ​ລູກ​ຊາຍ​ຂອງ​ນາງ, ຜູ້​ເປັນ​ແມ່​ໄດ້​ເອົາ​ລູກ​ໄປ​ໃສ່​ໃນ​ຫີບ​ຫີບ, ຊຶ່ງ​ນາງ​ໄດ້​ເອົາ​ຂີ້​ຕົມ​ແລະ​ຂີ້​ຕົມ, ແລະ​ເອົາ​ມັນ​ໄປ​ວາງ​ໄວ້​ໃນ​ທຸງ​ຢູ່​ແຄມ​ແມ່ນ້ຳ.</w:t>
      </w:r>
    </w:p>
    <w:p/>
    <w:p>
      <w:r xmlns:w="http://schemas.openxmlformats.org/wordprocessingml/2006/main">
        <w:t xml:space="preserve">1. ຄວາມເຂັ້ມແຂງທີ່ບໍ່ຫນ້າເຊື່ອຂອງຄວາມຮັກຂອງແມ່</w:t>
      </w:r>
    </w:p>
    <w:p/>
    <w:p>
      <w:r xmlns:w="http://schemas.openxmlformats.org/wordprocessingml/2006/main">
        <w:t xml:space="preserve">2. ພະລັງແຫ່ງສັດທາໃນເວລາອັນຫຍຸ້ງຍາກ</w:t>
      </w:r>
    </w:p>
    <w:p/>
    <w:p>
      <w:r xmlns:w="http://schemas.openxmlformats.org/wordprocessingml/2006/main">
        <w:t xml:space="preserve">1. Romans 8:28 ແລະ​ພວກ​ເຮົາ​ຮູ້​ວ່າ​ໃນ​ທຸກ​ສິ່ງ​ທຸກ​ຢ່າງ​ພຣະ​ເຈົ້າ​ເຮັດ​ວຽກ​ເພື່ອ​ຄວາມ​ດີ​ຂອງ​ຜູ້​ທີ່​ຮັກ​ພຣະ​ອົງ, ຜູ້​ທີ່​ໄດ້​ຮັບ​ການ​ເອີ້ນ​ຕາມ​ຈຸດ​ປະ​ສົງ​ຂອງ​ພຣະ​ອົງ.</w:t>
      </w:r>
    </w:p>
    <w:p/>
    <w:p>
      <w:r xmlns:w="http://schemas.openxmlformats.org/wordprocessingml/2006/main">
        <w:t xml:space="preserve">2. ຄຳເພງ 46:1-2 ພະເຈົ້າ​ເປັນ​ບ່ອນ​ລີ້​ໄພ​ແລະ​ກຳລັງ​ຂອງ​ເຮົາ​ເຊິ່ງ​ເປັນ​ການ​ຊ່ວຍ​ເຫຼືອ​ໃນ​ທຸກ​ບັນຫາ. ສະນັ້ນ ພວກ​ເຮົາ​ຈະ​ບໍ່​ຢ້ານ, ເຖິງ​ແມ່ນ​ວ່າ​ແຜ່ນ​ດິນ​ໂລກ​ຈະ​ໃຫ້​ທາງ ແລະ ພູ​ເຂົາ​ຕົກ​ໃສ່​ໃຈ​ກາງ​ທະ​ເລ.</w:t>
      </w:r>
    </w:p>
    <w:p/>
    <w:p>
      <w:r xmlns:w="http://schemas.openxmlformats.org/wordprocessingml/2006/main">
        <w:t xml:space="preserve">ອົບພະຍົບ 2:4 ນ້ອງສາວ​ຂອງ​ລາວ​ກໍ​ຢືນ​ຢູ່​ໄກໆ ເພື່ອ​ຮູ້​ວ່າ​ຈະ​ເຮັດ​ຫຍັງ​ກັບ​ລາວ.</w:t>
      </w:r>
    </w:p>
    <w:p/>
    <w:p>
      <w:r xmlns:w="http://schemas.openxmlformats.org/wordprocessingml/2006/main">
        <w:t xml:space="preserve">ເອື້ອຍ​ຂອງ​ໂມເຊ​ໄດ້​ເບິ່ງ​ຈາກ​ທາງ​ໄກ ເພື່ອ​ຈະ​ເຫັນ​ສິ່ງ​ທີ່​ຈະ​ເກີດ​ຂຶ້ນ​ກັບ​ລາວ.</w:t>
      </w:r>
    </w:p>
    <w:p/>
    <w:p>
      <w:r xmlns:w="http://schemas.openxmlformats.org/wordprocessingml/2006/main">
        <w:t xml:space="preserve">1. ພະເຈົ້າເຝົ້າເບິ່ງເຮົາໃນຊ່ວງເວລາທີ່ຫຍຸ້ງຍາກ.</w:t>
      </w:r>
    </w:p>
    <w:p/>
    <w:p>
      <w:r xmlns:w="http://schemas.openxmlformats.org/wordprocessingml/2006/main">
        <w:t xml:space="preserve">2. ເຮົາ​ຕ້ອງ​ໄວ້​ວາງ​ໃຈ​ພຣະ​ເຈົ້າ​ສະເໝີ, ບໍ່​ວ່າ​ໃນ​ສະ​ພາບ​ການ.</w:t>
      </w:r>
    </w:p>
    <w:p/>
    <w:p>
      <w:r xmlns:w="http://schemas.openxmlformats.org/wordprocessingml/2006/main">
        <w:t xml:space="preserve">1. Psalm 34:7 - ທູດ​ຂອງ​ພຣະ​ຜູ້​ເປັນ​ເຈົ້າ​ໄດ້​ລ້ອມ​ຮອບ​ຄົນ​ທີ່​ຢ້ານ​ກົວ​ພຣະ​ອົງ, ແລະ​ປົດ​ປ່ອຍ​ເຂົາ​ເຈົ້າ.</w:t>
      </w:r>
    </w:p>
    <w:p/>
    <w:p>
      <w:r xmlns:w="http://schemas.openxmlformats.org/wordprocessingml/2006/main">
        <w:t xml:space="preserve">2. Romans 8:28 - ແລະພວກເຮົາຮູ້ວ່າທຸກສິ່ງທຸກຢ່າງເຮັດວຽກຮ່ວມກັນເພື່ອຄວາມດີກັບຜູ້ທີ່ຮັກພຣະເຈົ້າ, ກັບຜູ້ທີ່ຖືກເອີ້ນຕາມຈຸດປະສົງຂອງພຣະອົງ.</w:t>
      </w:r>
    </w:p>
    <w:p/>
    <w:p>
      <w:r xmlns:w="http://schemas.openxmlformats.org/wordprocessingml/2006/main">
        <w:t xml:space="preserve">ອົບພະຍົບ 2:5 ແລະ​ລູກສາວ​ຂອງ​ກະສັດ​ຟາໂຣ​ໄດ້​ລົງ​ໄປ​ລ້າງ​ຕົວ​ຢູ່​ທີ່​ແມ່ນໍ້າ; ແລະ ພວກ​ສາວ​ໃຊ້​ຂອງ​ນາງ​ໄດ້​ຍ່າງ​ໄປ​ຕາມ​ແຄມ​ແມ່​ນ້ຳ; ແລະ ເມື່ອ ນາງ ໄດ້ ເຫັນ ຫີບ ໃນ ບັນ ດາ ທຸງ, ນາງ ໄດ້ ສົ່ງ ຄົນ ໃຊ້ ຂອງ ນາງ ໄປ ເອົາ ມັນ.</w:t>
      </w:r>
    </w:p>
    <w:p/>
    <w:p>
      <w:r xmlns:w="http://schemas.openxmlformats.org/wordprocessingml/2006/main">
        <w:t xml:space="preserve">ລູກ​ສາວ​ຂອງ​ຟາໂຣ​ໄດ້​ຄົ້ນ​ພົບ​ຫີບ​ຂອງ​ໂມເຊ​ໃນ​ທ່າມກາງ​ທຸງຊາດ​ທີ່​ແມ່ນໍ້າ​ໃນ​ຂະນະ​ທີ່​ນາງ​ກຳລັງ​ຊັກ​ຕົວ​ເອງ.</w:t>
      </w:r>
    </w:p>
    <w:p/>
    <w:p>
      <w:r xmlns:w="http://schemas.openxmlformats.org/wordprocessingml/2006/main">
        <w:t xml:space="preserve">1. ຄວາມເຂົ້າໃຈແມ່ນຈໍາເປັນເມື່ອປະເຊີນກັບສິ່ງທ້າທາຍທີ່ບໍ່ຄາດຄິດ.</w:t>
      </w:r>
    </w:p>
    <w:p/>
    <w:p>
      <w:r xmlns:w="http://schemas.openxmlformats.org/wordprocessingml/2006/main">
        <w:t xml:space="preserve">2. ເຮົາ​ຕ້ອງ​ມີ​ສະຕິ​ລະວັງ​ຕົວ​ເພື່ອ​ຈະ​ຮັບ​ຮູ້​ຂອງ​ປະທານ​ຂອງ​ພະເຈົ້າ​ເຖິງ​ແມ່ນ​ວ່າ​ຈະ​ປອມ​ຕົວ​ກໍ​ຕາມ.</w:t>
      </w:r>
    </w:p>
    <w:p/>
    <w:p>
      <w:r xmlns:w="http://schemas.openxmlformats.org/wordprocessingml/2006/main">
        <w:t xml:space="preserve">1. ສຸພາສິດ 2:3-5 “ແມ່ນ​ແລ້ວ ຖ້າ​ເຈົ້າ​ຮ້ອງ​ຂຶ້ນ​ເພື່ອ​ໃຫ້​ມີ​ສະຕິ​ປັນຍາ ແລະ​ຍົກ​ສຽງ​ຂຶ້ນ​ເພື່ອ​ຄວາມ​ເຂົ້າ​ໃຈ ຖ້າ​ເຈົ້າ​ຊອກ​ຫາ​ນາງ​ເປັນ​ເງິນ ແລະ​ຊອກ​ຫາ​ນາງ​ເພື່ອ​ຊອກ​ຫາ​ຊັບ​ສົມບັດ​ທີ່​ເຊື່ອງ​ໄວ້ ແລ້ວ​ເຈົ້າ​ຈະ​ເຂົ້າ​ໃຈ​ຄວາມ​ຢ້ານ​ກົວ. ພຣະຜູ້ເປັນເຈົ້າ, ແລະຊອກຫາຄວາມຮູ້ຂອງພຣະເຈົ້າ."</w:t>
      </w:r>
    </w:p>
    <w:p/>
    <w:p>
      <w:r xmlns:w="http://schemas.openxmlformats.org/wordprocessingml/2006/main">
        <w:t xml:space="preserve">2 ມາຣະໂກ 4:24-25 ພຣະອົງ​ຊົງ​ກ່າວ​ແກ່​ພວກເຂົາ​ວ່າ, “ຈົ່ງ​ລະວັງ​ໃນ​ສິ່ງ​ທີ່​ເຈົ້າ​ໄດ້ຍິນ​ນັ້ນ​ດ້ວຍ​ເຄື່ອງ​ວັດແທກ​ອັນ​ດຽວກັນ​ທີ່​ເຈົ້າ​ໃຊ້​ນັ້ນ​ຈະ​ວັດແທກ​ແກ່​ເຈົ້າ ແລະ​ຜູ້​ທີ່​ໄດ້​ຍິນ​ກໍ​ຈະ​ໄດ້​ຮັບ​ຕື່ມ​ອີກ. , ຈະ​ໄດ້​ຮັບ​ຫຼາຍ​ກວ່າ​ໃຫ້​ເຂົາ​, ແຕ່​ຜູ້​ທີ່​ບໍ່​ມີ​, ແມ່ນ​ແຕ່​ສິ່ງ​ທີ່​ຕົນ​ມີ​ຈະ​ຖືກ​ເອົາ​ໄປ​ຈາກ​ເຂົາ​.</w:t>
      </w:r>
    </w:p>
    <w:p/>
    <w:p>
      <w:r xmlns:w="http://schemas.openxmlformats.org/wordprocessingml/2006/main">
        <w:t xml:space="preserve">ອົບພະຍົບ 2:6 ເມື່ອ​ນາງ​ເປີດ​ມັນ​ອອກ ນາງ​ກໍ​ເຫັນ​ເດັກ​ນ້ອຍ​ນັ້ນ​ກໍ​ຮ້ອງໄຫ້. ແລະ​ນາງ​ມີ​ຄວາມ​ເມດ​ຕາ​ຕໍ່​ພຣະ​ອົງ, ແລະ​ເວົ້າ​ວ່າ, ນີ້​ແມ່ນ​ຫນຶ່ງ​ໃນ​ລູກ​ຂອງ Hebrews.</w:t>
      </w:r>
    </w:p>
    <w:p/>
    <w:p>
      <w:r xmlns:w="http://schemas.openxmlformats.org/wordprocessingml/2006/main">
        <w:t xml:space="preserve">ລູກ​ສາວ​ຂອງ​ຟາໂຣ​ໄດ້​ພົບ​ເດັກ​ນ້ອຍ​ຄົນ​ໜຶ່ງ​ຢູ່​ໃນ​ແມ່ນໍ້າ​ໄນ​ເລ ແລະ​ຮູ້​ວ່າ​ລາວ​ເປັນ​ລູກ​ຊາວ​ເຮັບເຣີ. ນາງ​ມີ​ຄວາມ​ເມດຕາ​ສົງສານ​ລາວ ແລະ​ເລືອກ​ທີ່​ຈະ​ເບິ່ງ​ແຍງ​ລາວ.</w:t>
      </w:r>
    </w:p>
    <w:p/>
    <w:p>
      <w:r xmlns:w="http://schemas.openxmlformats.org/wordprocessingml/2006/main">
        <w:t xml:space="preserve">1: ພະເຈົ້າ​ເອີ້ນ​ເຮົາ​ໃຫ້​ສະແດງ​ຄວາມ​ເຫັນ​ອົກ​ເຫັນ​ໃຈ​ແລະ​ເບິ່ງ​ແຍງ​ຄົນ​ທີ່​ຂັດ​ສົນ.</w:t>
      </w:r>
    </w:p>
    <w:p/>
    <w:p>
      <w:r xmlns:w="http://schemas.openxmlformats.org/wordprocessingml/2006/main">
        <w:t xml:space="preserve">2: ພວກເຮົາທຸກຄົນມີສະຖານທີ່ຢູ່ໃນອານາຈັກຂອງພຣະເຈົ້າແລະພຣະອົງຈະຈັດຫາພວກເຮົາ.</w:t>
      </w:r>
    </w:p>
    <w:p/>
    <w:p>
      <w:r xmlns:w="http://schemas.openxmlformats.org/wordprocessingml/2006/main">
        <w:t xml:space="preserve">1: ມັດທາຍ 25: 35-40 - ສໍາລັບຂ້າພະເຈົ້າຫິວແລະທ່ານໃຫ້ຂ້າພະເຈົ້າບາງສິ່ງບາງຢ່າງກິນ, ຂ້າພະເຈົ້າຫິວແລະທ່ານໃຫ້ຂ້າພະເຈົ້າບາງສິ່ງບາງຢ່າງດື່ມ, ຂ້າພະເຈົ້າເປັນ stranger ແລະທ່ານໄດ້ເຊື້ອເຊີນຂ້າພະເຈົ້າໃນ.</w:t>
      </w:r>
    </w:p>
    <w:p/>
    <w:p>
      <w:r xmlns:w="http://schemas.openxmlformats.org/wordprocessingml/2006/main">
        <w:t xml:space="preserve">2: ຢາໂກໂບ 1:27 - ສາດສະຫນາທີ່ພຣະເຈົ້າພຣະບິດາຂອງພວກເຮົາຍອມຮັບວ່າບໍລິສຸດແລະບໍ່ມີຄວາມຜິດແມ່ນ: ເບິ່ງແຍງເດັກນ້ອຍກໍາພ້າແລະແມ່ຫມ້າຍໃນຄວາມທຸກທໍລະມານຂອງເຂົາເຈົ້າແລະຮັກສາຕົນເອງຈາກການເປັນມົນລະພິດຂອງໂລກ.</w:t>
      </w:r>
    </w:p>
    <w:p/>
    <w:p>
      <w:r xmlns:w="http://schemas.openxmlformats.org/wordprocessingml/2006/main">
        <w:t xml:space="preserve">ອົບພະຍົບ 2:7 ນ້ອງສາວ​ຂອງ​ເພິ່ນ​ຈຶ່ງ​ຖາມ​ລູກສາວ​ຂອງ​ກະສັດ​ຟາໂຣ​ວ່າ, “ຂ້ອຍ​ຈະ​ໄປ​ເອີ້ນ​ນາງ​ພະຍາບານ​ຊາວ​ເຮັບເຣີ​ຄົນ​ໜຶ່ງ​ມາ​ຫາ​ເຈົ້າ​ບໍ ເພື່ອ​ໃຫ້​ນາງ​ລ້ຽງ​ລູກ​ໃຫ້​ເຈົ້າ?</w:t>
      </w:r>
    </w:p>
    <w:p/>
    <w:p>
      <w:r xmlns:w="http://schemas.openxmlformats.org/wordprocessingml/2006/main">
        <w:t xml:space="preserve">ເອື້ອຍ​ຂອງ​ໂມເຊ​ສະເໜີ​ໃຫ້​ລູກ​ສາວ​ຂອງ​ຟາໂຣ​ວ່າ​ນາງ​ຄວນ​ຈ້າງ​ພະຍາບານ​ຊາວ​ເຫບເລີ​ໃຫ້​ໂມເຊ.</w:t>
      </w:r>
    </w:p>
    <w:p/>
    <w:p>
      <w:r xmlns:w="http://schemas.openxmlformats.org/wordprocessingml/2006/main">
        <w:t xml:space="preserve">1. ຄວາມສຳຄັນຂອງຄອບຄົວ: ນ້ອງສາວຂອງໂມເຊສະແດງເຖິງຄວາມສັດຊື່ແລະຄວາມຫ່ວງໃຍຕໍ່ນ້ອງຊາຍຂອງລາວ ເຖິງວ່າຢູ່ໃນສະຖານະການທີ່ຫຍຸ້ງຍາກກໍຕາມ.</w:t>
      </w:r>
    </w:p>
    <w:p/>
    <w:p>
      <w:r xmlns:w="http://schemas.openxmlformats.org/wordprocessingml/2006/main">
        <w:t xml:space="preserve">2. ການສະຫນອງຂອງພຣະເຈົ້າ: ເຖິງແມ່ນວ່າພວກເຂົາຖືກເນລະເທດ, ພຣະເຈົ້າໄດ້ສະຫນອງພະຍາບານສໍາລັບໂມເຊໂດຍຜ່ານຄວາມສະຫລາດຂອງເອື້ອຍຂອງລາວ.</w:t>
      </w:r>
    </w:p>
    <w:p/>
    <w:p>
      <w:r xmlns:w="http://schemas.openxmlformats.org/wordprocessingml/2006/main">
        <w:t xml:space="preserve">1. ປະຖົມມະການ 50: 20 - "ເຈົ້າຫມາຍເຖິງຄວາມຊົ່ວຮ້າຍຕໍ່ຂ້ອຍ, ແຕ່ພຣະເຈົ້າຫມາຍຄວາມວ່າມັນສໍາລັບຄວາມດີເພື່ອໃຫ້ຜົນໄດ້ຮັບໃນປະຈຸບັນນີ້, ເພື່ອຮັກສາຊີວິດຫຼາຍໆຄົນ."</w:t>
      </w:r>
    </w:p>
    <w:p/>
    <w:p>
      <w:r xmlns:w="http://schemas.openxmlformats.org/wordprocessingml/2006/main">
        <w:t xml:space="preserve">2. ຄໍາເພງ 23:4 - "ເຖິງ​ແມ່ນ​ວ່າ​ເຮົາ​ຍ່າງ​ຜ່ານ​ຮ່ອມ​ພູ​ທີ່​ມືດ​ມົວ​ໄປ ແຕ່​ເຮົາ​ຈະ​ບໍ່​ຢ້ານ​ຄວາມ​ຊົ່ວ​ຮ້າຍ ເພາະ​ເຈົ້າ​ຢູ່​ກັບ​ເຮົາ; ໄມ້​ເທົ້າ​ຂອງ​ເຈົ້າ​ແລະ​ໄມ້​ເທົ້າ​ຂອງ​ເຈົ້າ​ກໍ​ປອບ​ໃຈ​ຂ້ອຍ."</w:t>
      </w:r>
    </w:p>
    <w:p/>
    <w:p>
      <w:r xmlns:w="http://schemas.openxmlformats.org/wordprocessingml/2006/main">
        <w:t xml:space="preserve">ອົບພະຍົບ 2:8 ລູກສາວ​ຂອງ​ກະສັດ​ຟາໂຣ​ກໍ​ເວົ້າ​ກັບ​ນາງ​ວ່າ, “ໄປ. ແລະ ແມ່​ບ້ານ​ກໍ​ໄປ​ເອີ້ນ​ແມ່​ຂອງ​ເດັກ.</w:t>
      </w:r>
    </w:p>
    <w:p/>
    <w:p>
      <w:r xmlns:w="http://schemas.openxmlformats.org/wordprocessingml/2006/main">
        <w:t xml:space="preserve">ລູກ​ສາວ​ຂອງ​ຟາໂຣ​ບອກ​ສາວ​ໃຊ້​ໃຫ້​ໄປ​ຫາ​ແມ່​ຂອງ​ເດັກ.</w:t>
      </w:r>
    </w:p>
    <w:p/>
    <w:p>
      <w:r xmlns:w="http://schemas.openxmlformats.org/wordprocessingml/2006/main">
        <w:t xml:space="preserve">1. ການປະຕິບັດຕາມພຣະປະສົງຂອງພະເຈົ້າ: ພິຈາລະນາເລື່ອງຂອງໂມເຊ</w:t>
      </w:r>
    </w:p>
    <w:p/>
    <w:p>
      <w:r xmlns:w="http://schemas.openxmlformats.org/wordprocessingml/2006/main">
        <w:t xml:space="preserve">2. ຄວາມສຳຄັນຂອງການເຊື່ອຟັງໃນຄຳພີໄບເບິນ</w:t>
      </w:r>
    </w:p>
    <w:p/>
    <w:p>
      <w:r xmlns:w="http://schemas.openxmlformats.org/wordprocessingml/2006/main">
        <w:t xml:space="preserve">1. ເອຊາຢາ 55:8-9 - "ສໍາລັບຄວາມຄິດຂອງຂ້ອຍບໍ່ແມ່ນຄວາມຄິດຂອງເຈົ້າ, ແລະວິທີການຂອງເຈົ້າບໍ່ແມ່ນທາງຂອງຂ້ອຍ," ພຣະຜູ້ເປັນເຈົ້າກ່າວ. "ດັ່ງ​ທີ່​ສະ​ຫວັນ​ສູງ​ກວ່າ​ແຜ່ນ​ດິນ​ໂລກ, ວິ​ທີ​ທາງ​ຂອງ​ຂ້າ​ພະ​ເຈົ້າ​ສູງ​ກ​່​ວາ​ວິ​ທີ​ຂອງ​ທ່ານ​ແລະ​ຄວາມ​ຄິດ​ຂອງ​ຂ້າ​ພະ​ເຈົ້າ​ກ​່​ວາ​ຄວາມ​ຄິດ​ຂອງ​ທ່ານ.</w:t>
      </w:r>
    </w:p>
    <w:p/>
    <w:p>
      <w:r xmlns:w="http://schemas.openxmlformats.org/wordprocessingml/2006/main">
        <w:t xml:space="preserve">2 ພຣະບັນຍັດສອງ 11:26-28 “ເບິ່ງ​ແມ, ມື້​ນີ້​ເຮົາ​ຈະ​ໃຫ້​ພອນ​ແລະ​ຄຳ​ສາບ​ແຊ່ງ​ຕໍ່​ໜ້າ​ເຈົ້າ: ພອນ ຖ້າ​ເຈົ້າ​ເຊື່ອ​ຟັງ​ພຣະບັນຍັດ​ຂອງ​ອົງພຣະ​ຜູ້​ເປັນເຈົ້າ ພຣະເຈົ້າ​ຂອງ​ເຈົ້າ ທີ່​ເຮົາ​ສັ່ງ​ເຈົ້າ​ໃນ​ວັນ​ນີ້ ແລະ​ຄຳ​ສາບແຊ່ງ ຖ້າ​ເຈົ້າ​ເຮັດ​ຕາມ. ຢ່າ​ເຊື່ອ​ຟັງ​ພຣະ​ບັນ​ຍັດ​ຂອງ​ພຣະ​ຜູ້​ເປັນ​ເຈົ້າ​ພຣະ​ເຈົ້າ​ຂອງ​ເຈົ້າ, ແຕ່​ຈົ່ງ​ຫັນ​ໜີ​ຈາກ​ວິ​ທີ​ທີ່​ເຮົາ​ບັນ​ຊາ​ເຈົ້າ​ໃນ​ມື້​ນີ້ ເພື່ອ​ໄປ​ຕາມ​ພຣະ​ອື່ນ​ທີ່​ເຈົ້າ​ບໍ່​ເຄີຍ​ຮູ້.</w:t>
      </w:r>
    </w:p>
    <w:p/>
    <w:p>
      <w:r xmlns:w="http://schemas.openxmlformats.org/wordprocessingml/2006/main">
        <w:t xml:space="preserve">ອົບພະຍົບ 2:9 ລູກສາວ​ຂອງ​ກະສັດ​ຟາໂຣ​ກໍ​ເວົ້າ​ກັບ​ນາງ​ວ່າ, “ຈົ່ງ​ເອົາ​ລູກ​ຄົນ​ນີ້​ໄປ ແລະ​ລ້ຽງ​ດູ​ໃຫ້​ຂ້ອຍ ແລະ​ຂ້ອຍ​ຈະ​ມອບ​ຄ່າຈ້າງ​ໃຫ້​ເຈົ້າ. ແລະແມ່ຍິງໄດ້ເອົາເດັກນ້ອຍ, ແລະລ້ຽງມັນ.</w:t>
      </w:r>
    </w:p>
    <w:p/>
    <w:p>
      <w:r xmlns:w="http://schemas.openxmlformats.org/wordprocessingml/2006/main">
        <w:t xml:space="preserve">ລູກ​ສາວ​ຂອງ​ກະສັດ​ຟາໂຣ​ໄດ້​ຂໍ​ໃຫ້​ຜູ້​ຍິງ​ຄົນ​ໜຶ່ງ​ເບິ່ງ​ແຍງ​ລູກ ຊຶ່ງ​ຜູ້​ຍິງ​ໄດ້​ຕົກລົງ​ເຮັດ​ເພື່ອ​ແລກ​ກັບ​ຄ່າຈ້າງ.</w:t>
      </w:r>
    </w:p>
    <w:p/>
    <w:p>
      <w:r xmlns:w="http://schemas.openxmlformats.org/wordprocessingml/2006/main">
        <w:t xml:space="preserve">1. ພະເຈົ້າຈະຈັດຫາພວກເຮົາໃນວິທີທີ່ບໍ່ຄາດຄິດ.</w:t>
      </w:r>
    </w:p>
    <w:p/>
    <w:p>
      <w:r xmlns:w="http://schemas.openxmlformats.org/wordprocessingml/2006/main">
        <w:t xml:space="preserve">2. ພະເຈົ້າຈະໃຊ້ຄົນທຳມະດາເພື່ອເຮັດສິ່ງທີ່ພິເສດ.</w:t>
      </w:r>
    </w:p>
    <w:p/>
    <w:p>
      <w:r xmlns:w="http://schemas.openxmlformats.org/wordprocessingml/2006/main">
        <w:t xml:space="preserve">1. ເອຊາຢາ 41: 10 - "ຢ່າຢ້ານ, ເພາະວ່າຂ້ອຍຢູ່ກັບເຈົ້າ; ຢ່າຕົກໃຈ, ເພາະວ່າຂ້ອຍເປັນພຣະເຈົ້າຂອງເຈົ້າ, ຂ້ອຍຈະເສີມສ້າງເຈົ້າ, ຂ້ອຍຈະຊ່ວຍເຈົ້າ, ຂ້ອຍຈະຊ່ວຍເຈົ້າດ້ວຍມືຂວາຂອງຂ້ອຍ."</w:t>
      </w:r>
    </w:p>
    <w:p/>
    <w:p>
      <w:r xmlns:w="http://schemas.openxmlformats.org/wordprocessingml/2006/main">
        <w:t xml:space="preserve">2. ຟີລິບ 4:19 - "ແລະພຣະເຈົ້າຂອງຂ້າພະເຈົ້າຈະສະຫນອງຄວາມຕ້ອງການຂອງເຈົ້າທຸກຕາມຄວາມອຸດົມສົມບູນຂອງພຣະອົງໃນລັດສະຫມີພາບໃນພຣະເຢຊູຄຣິດ."</w:t>
      </w:r>
    </w:p>
    <w:p/>
    <w:p>
      <w:r xmlns:w="http://schemas.openxmlformats.org/wordprocessingml/2006/main">
        <w:t xml:space="preserve">ອົບພະຍົບ 2:10 ແລະ​ເດັກ​ນັ້ນ​ກໍ​ໃຫຍ່​ຂຶ້ນ ແລະ​ນາງ​ໄດ້​ນຳ​ລາວ​ໄປ​ຫາ​ລູກສາວ​ຂອງ​ກະສັດ​ຟາໂຣ ແລະ​ລາວ​ກໍ​ເປັນ​ລູກຊາຍ​ຂອງ​ນາງ. ແລະ​ນາງ​ໄດ້​ເອີ້ນ​ຊື່​ຂອງ​ລາວ​ວ່າ Moses: ແລະ​ນາງ​ເວົ້າ​ວ່າ, ເນື່ອງ​ຈາກ​ວ່າ​ຂ້າ​ພະ​ເຈົ້າ​ດຶງ​ເຂົາ​ອອກ​ຈາກ​ນ​້​ໍ​າ.</w:t>
      </w:r>
    </w:p>
    <w:p/>
    <w:p>
      <w:r xmlns:w="http://schemas.openxmlformats.org/wordprocessingml/2006/main">
        <w:t xml:space="preserve">ເລື່ອງ​ການ​ເກີດ​ແລະ​ການ​ລ້ຽງ​ລູກ​ຂອງ​ໂມເຊ​ໂດຍ​ລູກ​ສາວ​ຂອງ​ຟາໂຣ​ໄດ້​ຖືກ​ບອກ​ໄວ້​ໃນ​ອົບພະຍົບ 2:10.</w:t>
      </w:r>
    </w:p>
    <w:p/>
    <w:p>
      <w:r xmlns:w="http://schemas.openxmlformats.org/wordprocessingml/2006/main">
        <w:t xml:space="preserve">1. ວິທີທີ່ພຣະເຈົ້າໃຊ້ຄົນທີ່ບໍ່ເປັນໄປໄດ້ທີ່ສຸດເພື່ອບັນລຸແຜນການອັນສູງສົ່ງຂອງພຣະອົງ.</w:t>
      </w:r>
    </w:p>
    <w:p/>
    <w:p>
      <w:r xmlns:w="http://schemas.openxmlformats.org/wordprocessingml/2006/main">
        <w:t xml:space="preserve">2. ພະລັງຂອງສັດທາໃນການປະເຊີນຫນ້າກັບຄວາມຜິດຫວັງອັນໃຫຍ່ຫຼວງ.</w:t>
      </w:r>
    </w:p>
    <w:p/>
    <w:p>
      <w:r xmlns:w="http://schemas.openxmlformats.org/wordprocessingml/2006/main">
        <w:t xml:space="preserve">1. Romans 8:28 - ແລະພວກເຮົາຮູ້ວ່າໃນທຸກສິ່ງທີ່ພຣະເຈົ້າເຮັດວຽກເພື່ອຄວາມດີຂອງຜູ້ທີ່ຮັກພຣະອົງ, ຜູ້ທີ່ໄດ້ຮັບການເອີ້ນຕາມຈຸດປະສົງຂອງພຣະອົງ.</w:t>
      </w:r>
    </w:p>
    <w:p/>
    <w:p>
      <w:r xmlns:w="http://schemas.openxmlformats.org/wordprocessingml/2006/main">
        <w:t xml:space="preserve">2. ເອຊາຢາ 55:8-9 - ສໍາລັບຄວາມຄິດຂອງຂ້ອຍບໍ່ແມ່ນຄວາມຄິດຂອງເຈົ້າ, ທັງບໍ່ແມ່ນວິທີການຂອງເຈົ້າ, ພຣະຜູ້ເປັນເຈົ້າກ່າວ. ດັ່ງ​ທີ່​ຟ້າ​ສະຫວັນ​ສູງ​ກວ່າ​ແຜ່ນດິນ​ໂລກ, ທາງ​ຂອງ​ເຮົາ​ກໍ​ສູງ​ກວ່າ​ທາງ​ຂອງ​ເຈົ້າ ແລະ​ຄວາມ​ຄິດ​ຂອງ​ເຮົາ​ກໍ​ສູງ​ກວ່າ​ຄວາມ​ຄິດ​ຂອງ​ເຈົ້າ.</w:t>
      </w:r>
    </w:p>
    <w:p/>
    <w:p>
      <w:r xmlns:w="http://schemas.openxmlformats.org/wordprocessingml/2006/main">
        <w:t xml:space="preserve">ອົບພະຍົບ 2:11 ແລະ​ໃນ​ສະໄໝ​ນັ້ນ, ເມື່ອ​ໂມເຊ​ໃຫຍ່​ແລ້ວ, ເພິ່ນ​ຈຶ່ງ​ອອກ​ໄປ​ຫາ​ພວກ​ອ້າຍ​ນ້ອງ​ຂອງ​ເພິ່ນ, ແລະ​ເບິ່ງ​ແຍງ​ພາລະ​ຂອງ​ພວກເຂົາ, ແລະ ເພິ່ນ​ໄດ້​ສອດແນມ​ຊາວ​ເອຢິບ​ຄົນ​ໜຶ່ງ​ທີ່​ຕີ​ຊາວ​ເຮັບເຣີ​ຄົນ​ໜຶ່ງ​ໃນ​ພວກ​ອ້າຍ​ນ້ອງ​ຂອງ​ເພິ່ນ.</w:t>
      </w:r>
    </w:p>
    <w:p/>
    <w:p>
      <w:r xmlns:w="http://schemas.openxmlformats.org/wordprocessingml/2006/main">
        <w:t xml:space="preserve">ໂມເຊ​ໄດ້​ເຫັນ​ຊາວ​ອີຢີບ​ຄົນ​ໜຶ່ງ​ທຳ​ຮ້າຍ​ເພື່ອນ​ຊາວ​ເຮັບເຣີ​ຄົນ​ໜຶ່ງ ແລະ​ລາວ​ໄດ້​ກະທຳ​ເພື່ອ​ປົກ​ປ້ອງ​ລາວ.</w:t>
      </w:r>
    </w:p>
    <w:p/>
    <w:p>
      <w:r xmlns:w="http://schemas.openxmlformats.org/wordprocessingml/2006/main">
        <w:t xml:space="preserve">1. ຕົວຢ່າງຂອງໂມເຊ: ຢືນຂຶ້ນເພື່ອຄວາມຍຸຕິທໍາແລະປົກປ້ອງຜູ້ຖືກກົດຂີ່ຂົ່ມເຫັງ.</w:t>
      </w:r>
    </w:p>
    <w:p/>
    <w:p>
      <w:r xmlns:w="http://schemas.openxmlformats.org/wordprocessingml/2006/main">
        <w:t xml:space="preserve">2. ພວກເຮົາທຸກຄົນຖືກເອີ້ນໃຫ້ເປັນຄວາມສະຫວ່າງໃນຄວາມມືດ, ຄືກັບໂມເຊ.</w:t>
      </w:r>
    </w:p>
    <w:p/>
    <w:p>
      <w:r xmlns:w="http://schemas.openxmlformats.org/wordprocessingml/2006/main">
        <w:t xml:space="preserve">1 Exodus 2:11 - ແລະ​ເຫດ​ການ​ໄດ້​ບັງ​ເກີດ​ຂຶ້ນ​ໃນ​ມື້​ນັ້ນ​, ໃນ​ເວ​ລາ​ທີ່​ໂມ​ເຊ​ໄດ້​ໃຫຍ່​ຂຶ້ນ​, ລາວ​ໄດ້​ອອກ​ໄປ​ຫາ​ພວກ​ອ້າຍ​ຂອງ​ຕົນ​, ແລະ​ເບິ່ງ​ກ່ຽວ​ກັບ​ພາ​ລະ​ຂອງ​ເຂົາ​ເຈົ້າ​: ແລະ​ພຣະ​ອົງ​ໄດ້​ສອດ​ແນມ​ຊາວ​ເອຢິບ​ໄດ້​ຕີ​ຊາວ​ເຮັບເຣີ​ຄົນ​ຫນຶ່ງ​ຂອງ​ພີ່​ນ້ອງ​ຂອງ​ຕົນ​.</w:t>
      </w:r>
    </w:p>
    <w:p/>
    <w:p>
      <w:r xmlns:w="http://schemas.openxmlformats.org/wordprocessingml/2006/main">
        <w:t xml:space="preserve">2. ສຸພາສິດ 31:8-9 - ຈົ່ງ​ເປີດ​ປາກ​ໃຫ້​ຄົນ​ໂງ່​ໃນ​ເຫດ​ການ​ທີ່​ຈະ​ຖືກ​ທຳລາຍ. ຈົ່ງ​ເປີດ​ປາກ​ຂອງ​ເຈົ້າ, ຕັດ​ສິນ​ຢ່າງ​ຊອບ​ທຳ, ແລະ​ອ້ອນ​ວອນ​ຄົນ​ທຸກ​ຍາກ ແລະ ຄົນ​ຂັດ​ສົນ.</w:t>
      </w:r>
    </w:p>
    <w:p/>
    <w:p>
      <w:r xmlns:w="http://schemas.openxmlformats.org/wordprocessingml/2006/main">
        <w:t xml:space="preserve">ອົບພະຍົບ 2:12 ລາວ​ເບິ່ງ​ທາງ​ນີ້​ແລະ​ທາງ​ນັ້ນ ເມື່ອ​ລາວ​ເຫັນ​ວ່າ​ບໍ່​ມີ​ຄົນ​ໃດ ລາວ​ຈຶ່ງ​ຂ້າ​ຊາວ​ເອຢິບ ແລະ​ເຊື່ອງ​ລາວ​ໄວ້​ໃນ​ດິນ​ຊາຍ.</w:t>
      </w:r>
    </w:p>
    <w:p/>
    <w:p>
      <w:r xmlns:w="http://schemas.openxmlformats.org/wordprocessingml/2006/main">
        <w:t xml:space="preserve">ໂມເຊ​ໃນ​ເວລາ​ທີ່​ສິ້ນຫວັງ​ໄດ້​ຂ້າ​ຊາວ​ອີຢີບ​ຄົນ​ໜຶ່ງ​ທີ່​ເຮັດ​ບາບ​ຊາວ​ເຮັບເຣີ ແລະ​ເຊື່ອງ​ສົບ​ໄວ້​ໃນ​ດິນ​ຊາຍ.</w:t>
      </w:r>
    </w:p>
    <w:p/>
    <w:p>
      <w:r xmlns:w="http://schemas.openxmlformats.org/wordprocessingml/2006/main">
        <w:t xml:space="preserve">1. ພະລັງແຫ່ງຄວາມສິ້ນຫວັງ: ວິທີການຕອບໂຕ້ກັບສິ່ງທ້າທາຍຂອງຊີວິດ</w:t>
      </w:r>
    </w:p>
    <w:p/>
    <w:p>
      <w:r xmlns:w="http://schemas.openxmlformats.org/wordprocessingml/2006/main">
        <w:t xml:space="preserve">2. ນ້ໍາຫນັກຂອງຄວາມຮັບຜິດຊອບ: ວິທີການຕັດສິນໃຈຍາກ</w:t>
      </w:r>
    </w:p>
    <w:p/>
    <w:p>
      <w:r xmlns:w="http://schemas.openxmlformats.org/wordprocessingml/2006/main">
        <w:t xml:space="preserve">ປະຖົມມະການ 4:8-9, “ກາອີນ​ໄດ້​ລົມ​ກັບ​ອາເບນ​ນ້ອງຊາຍ​ຂອງ​ລາວ: ແລະ​ເຫດການ​ໄດ້​ບັງ​ເກີດ​ຂຶ້ນ​ຄື ເມື່ອ​ພວກເຂົາ​ຢູ່​ໃນ​ທົ່ງນາ, ກາອິນ​ໄດ້​ລຸກ​ຂຶ້ນ​ຕໍ່ສູ້​ອາເບນ​ນ້ອງຊາຍ​ຂອງ​ລາວ ແລະ​ຂ້າ​ລາວ​ເສຍ ແລະ​ພຣະເຈົ້າຢາເວ​ໄດ້​ກ່າວ​ແກ່​ກາອິນ. , ອາເບນ​ນ້ອງ​ຊາຍ​ຂອງ​ເຈົ້າ​ຢູ່​ໃສ? ແລະ​ລາວ​ເວົ້າ​ວ່າ, ຂ້າ​ພະ​ເຈົ້າ​ບໍ່​ຮູ້​ວ່າ: ຂ້າ​ພະ​ເຈົ້າ​ເປັນ​ຜູ້​ຮັກ​ສາ​ນ້ອງ​ຊາຍ​ຂອງ​ຂ້າ​ພະ​ເຈົ້າ​?</w:t>
      </w:r>
    </w:p>
    <w:p/>
    <w:p>
      <w:r xmlns:w="http://schemas.openxmlformats.org/wordprocessingml/2006/main">
        <w:t xml:space="preserve">24 ສຸພາສິດ 24:17-18 - "ຢ່າປິຕິຍິນດີເມື່ອສັດຕູຂອງເຈົ້າລົ້ມລົງ, ແລະຢ່າໃຫ້ຫົວໃຈຂອງເຈົ້າຍິນດີເມື່ອລາວສະດຸດ: ຢ້ານວ່າພຣະຜູ້ເປັນເຈົ້າຈະເຫັນມັນ, ແລະມັນເຮັດໃຫ້ລາວບໍ່ພໍໃຈ, ແລະລາວຫັນຫນີຈາກພຣະພິໂລດຂອງລາວ."</w:t>
      </w:r>
    </w:p>
    <w:p/>
    <w:p>
      <w:r xmlns:w="http://schemas.openxmlformats.org/wordprocessingml/2006/main">
        <w:t xml:space="preserve">ອົບພະຍົບ 2:13 ເມື່ອ​ລາວ​ອອກ​ໄປ​ໃນ​ວັນ​ທີ​ສອງ, ຈົ່ງ​ເບິ່ງ, ມີ​ຊາຍ​ຊາວ​ເຮັບເຣີ​ສອງ​ຄົນ​ຕໍ່ສູ້​ກັນ ແລະ​ລາວ​ເວົ້າ​ກັບ​ຜູ້​ທີ່​ເຮັດ​ຜິດ​ນັ້ນ​ວ່າ, “ເຫດ​ໃດ​ເຈົ້າ​ຈຶ່ງ​ຕີ​ເພື່ອນ​ຂອງເຈົ້າ?</w:t>
      </w:r>
    </w:p>
    <w:p/>
    <w:p>
      <w:r xmlns:w="http://schemas.openxmlformats.org/wordprocessingml/2006/main">
        <w:t xml:space="preserve">ໂມເຊ​ໄດ້​ເຫັນ​ຊາວ​ເຮັບເຣີສອງ​ຄົນ​ທີ່​ຜິດ​ຖຽງ​ກັນ ແລະ​ຖາມ​ວ່າ​ເປັນ​ຫຍັງ​ຄົນ​ທີ່​ເຮັດ​ຜິດ​ຈຶ່ງ​ຕີ​ຄູ່​ຂອງ​ລາວ.</w:t>
      </w:r>
    </w:p>
    <w:p/>
    <w:p>
      <w:r xmlns:w="http://schemas.openxmlformats.org/wordprocessingml/2006/main">
        <w:t xml:space="preserve">1. ພະລັງແຫ່ງການໃຫ້ອະໄພ: ການຍຶດໝັ້ນເພື່ອສັນຕິພາບ</w:t>
      </w:r>
    </w:p>
    <w:p/>
    <w:p>
      <w:r xmlns:w="http://schemas.openxmlformats.org/wordprocessingml/2006/main">
        <w:t xml:space="preserve">2. ຜົນກະທົບຂອງການກະທຳຂອງພວກເຮົາ: ພວກເຮົາປະຕິບັດຕໍ່ເລື່ອງອື່ນແນວໃດ</w:t>
      </w:r>
    </w:p>
    <w:p/>
    <w:p>
      <w:r xmlns:w="http://schemas.openxmlformats.org/wordprocessingml/2006/main">
        <w:t xml:space="preserve">1. ມັດທາຍ 5:9 - "ພອນແມ່ນຜູ້ສ້າງສັນຕິພາບ: ສໍາລັບພວກເຂົາຈະໄດ້ຮັບການເອີ້ນວ່າລູກຂອງພຣະເຈົ້າ."</w:t>
      </w:r>
    </w:p>
    <w:p/>
    <w:p>
      <w:r xmlns:w="http://schemas.openxmlformats.org/wordprocessingml/2006/main">
        <w:t xml:space="preserve">2. Ephesians 4: 2-3 - "ດ້ວຍຄວາມຖ່ອມຕົວແລະຄວາມອ່ອນໂຍນທັງຫມົດ, ດ້ວຍຄວາມອົດທົນ, ອົດກັ້ນຊຶ່ງກັນແລະກັນໃນຄວາມຮັກ; ພະຍາຍາມຮັກສາຄວາມສາມັກຄີຂອງພຣະວິນຍານໃນພັນທະນາການຂອງສັນຕິພາບ."</w:t>
      </w:r>
    </w:p>
    <w:p/>
    <w:p>
      <w:r xmlns:w="http://schemas.openxmlformats.org/wordprocessingml/2006/main">
        <w:t xml:space="preserve">ອົບພະຍົບ 2:14 ແລະ​ພຣະອົງ​ຕອບ​ວ່າ, “ໃຜ​ໄດ້​ແຕ່ງຕັ້ງ​ເຈົ້າ​ໃຫ້​ເປັນ​ເຈົ້ານາຍ ແລະ​ເປັນ​ຜູ້​ພິພາກສາ​ພວກເຮົາ? ເຈົ້າຕັ້ງໃຈຈະຂ້າຂ້ອຍຄືກັບທີ່ເຈົ້າຂ້າຄົນອີຢີບບໍ? ແລະໂມເຊຢ້ານ, ແລະເວົ້າວ່າ, ແນ່ນອນເລື່ອງນີ້ແມ່ນເປັນທີ່ຮູ້ຈັກ.</w:t>
      </w:r>
    </w:p>
    <w:p/>
    <w:p>
      <w:r xmlns:w="http://schemas.openxmlformats.org/wordprocessingml/2006/main">
        <w:t xml:space="preserve">ໂມເຊ​ຖືກ​ກ່າວ​ຫາ​ວ່າ​ໄດ້​ຂ້າ​ຊາວ​ເອຢິບ​ຄົນ​ໜຶ່ງ ແລະ​ຖືກ​ຖາມ​ກ່ຽວ​ກັບ​ສິດ​ອຳນາດ​ໃນ​ການ​ປົກຄອງ​ພວກ​ເຂົາ.</w:t>
      </w:r>
    </w:p>
    <w:p/>
    <w:p>
      <w:r xmlns:w="http://schemas.openxmlformats.org/wordprocessingml/2006/main">
        <w:t xml:space="preserve">1: ພຣະເຈົ້າສາມາດເຮັດວຽກຜ່ານໃຜ, ໂດຍບໍ່ຄໍານຶງເຖິງອາຍຸຫຼືປະສົບການ.</w:t>
      </w:r>
    </w:p>
    <w:p/>
    <w:p>
      <w:r xmlns:w="http://schemas.openxmlformats.org/wordprocessingml/2006/main">
        <w:t xml:space="preserve">2: ພຣະເຈົ້າສາມາດໃຊ້ຄວາມຜິດພາດຂອງພວກເຮົາເພື່ອເຮັດວຽກເພື່ອລັດສະຫມີພາບຂອງພຣະອົງ.</w:t>
      </w:r>
    </w:p>
    <w:p/>
    <w:p>
      <w:r xmlns:w="http://schemas.openxmlformats.org/wordprocessingml/2006/main">
        <w:t xml:space="preserve">1: Romans 8:28 - ແລະພວກເຮົາຮູ້ວ່າສິ່ງທັງຫມົດເຮັດວຽກຮ່ວມກັນເພື່ອຄວາມດີກັບຜູ້ທີ່ຮັກພຣະເຈົ້າ, ສໍາລັບຜູ້ທີ່ຖືກເອີ້ນຕາມຈຸດປະສົງຂອງພຣະອົງ.</w:t>
      </w:r>
    </w:p>
    <w:p/>
    <w:p>
      <w:r xmlns:w="http://schemas.openxmlformats.org/wordprocessingml/2006/main">
        <w:t xml:space="preserve">2:1 ເປໂຕ 4:10 - ໃນຖານະເປັນຜູ້ຊາຍທຸກຄົນໄດ້ຮັບຂອງປະທານແຫ່ງ, ເຖິງແມ່ນດັ່ງນັ້ນປະຕິບັດການດຽວກັນກັບຄົນອື່ນ, ເປັນ stewards ທີ່ດີຂອງພຣະຄຸນຂອງພຣະຫຼາຍຂອງພຣະເຈົ້າ.</w:t>
      </w:r>
    </w:p>
    <w:p/>
    <w:p>
      <w:r xmlns:w="http://schemas.openxmlformats.org/wordprocessingml/2006/main">
        <w:t xml:space="preserve">ອົບພະຍົບ 2:15 ເມື່ອ​ກະສັດ​ຟາໂຣ​ໄດ້ຍິນ​ດັ່ງນັ້ນ ເພິ່ນ​ຈຶ່ງ​ພະຍາຍາມ​ຂ້າ​ໂມເຊ. ແຕ່​ໂມເຊ​ໄດ້​ໜີ​ໄປ​ຈາກ​ຕໍ່ໜ້າ​ກະສັດ​ຟາໂຣ ແລະ​ໄປ​ອາໄສ​ຢູ່​ໃນ​ດິນແດນ​ມີດີອານ ແລະ​ເພິ່ນ​ນັ່ງ​ລົງ​ທີ່​ນໍ້າສ້າງ.</w:t>
      </w:r>
    </w:p>
    <w:p/>
    <w:p>
      <w:r xmlns:w="http://schemas.openxmlformats.org/wordprocessingml/2006/main">
        <w:t xml:space="preserve">ໂມເຊ​ຖືກ​ບັງຄັບ​ໃຫ້​ໜີ​ໄປ​ຈາກ​ຟາໂຣ​ຍ້ອນ​ຄວາມ​ພະຍາຍາມ​ຂອງ​ຟາໂຣ​ທີ່​ຈະ​ຂ້າ​ລາວ. ລາວ​ໄດ້​ໜີ​ໄປ​ຮອດ​ດິນແດນ​ມີເດຍ ແລະ​ໄດ້​ພັກຜ່ອນ​ຢູ່​ທີ່​ນໍ້າສ້າງ.</w:t>
      </w:r>
    </w:p>
    <w:p/>
    <w:p>
      <w:r xmlns:w="http://schemas.openxmlformats.org/wordprocessingml/2006/main">
        <w:t xml:space="preserve">1. ພຣະເຈົ້າຊົງປົດປ່ອຍພວກເຮົາຈາກອັນຕະລາຍ, ເຖິງແມ່ນວ່າມັນເບິ່ງຄືວ່າເປັນໄປບໍ່ໄດ້.</w:t>
      </w:r>
    </w:p>
    <w:p/>
    <w:p>
      <w:r xmlns:w="http://schemas.openxmlformats.org/wordprocessingml/2006/main">
        <w:t xml:space="preserve">2. ເຮົາ​ສາມາດ​ພົບ​ຄວາມ​ສະຫງົບ​ສຸກ​ແລະ​ພັກຜ່ອນ​ຕາມ​ໃຈ​ປະສົງ​ຂອງ​ພະເຈົ້າ.</w:t>
      </w:r>
    </w:p>
    <w:p/>
    <w:p>
      <w:r xmlns:w="http://schemas.openxmlformats.org/wordprocessingml/2006/main">
        <w:t xml:space="preserve">1. ເອຊາຢາ 43:2 “ເມື່ອ​ເຈົ້າ​ຍ່າງ​ຜ່ານ​ນໍ້າ​ໄປ ເຮົາ​ຈະ​ຢູ່​ກັບ​ເຈົ້າ ແລະ​ຜ່ານ​ແມ່ນໍ້າ​ຕ່າງໆ​ນັ້ນ​ຈະ​ບໍ່​ຖ້ວມ​ເຈົ້າ ເມື່ອ​ເຈົ້າ​ຍ່າງ​ຜ່ານ​ໄຟ ເຈົ້າ​ຈະ​ບໍ່​ຖືກ​ໄຟ​ໄໝ້ ແລະ​ໄຟ​ຈະ​ບໍ່​ໄໝ້​ເຈົ້າ. ."</w:t>
      </w:r>
    </w:p>
    <w:p/>
    <w:p>
      <w:r xmlns:w="http://schemas.openxmlformats.org/wordprocessingml/2006/main">
        <w:t xml:space="preserve">2. Psalm 46:10 - "ຢູ່, ແລະຮູ້ວ່າຂ້າພະເຈົ້າເປັນພຣະເຈົ້າ, ຂ້າພະເຈົ້າຈະ exalted ໃນບັນດາປະຊາຊາດ, ຂ້າພະເຈົ້າຈະ exalted ໃນແຜ່ນດິນໂລກ!"</w:t>
      </w:r>
    </w:p>
    <w:p/>
    <w:p>
      <w:r xmlns:w="http://schemas.openxmlformats.org/wordprocessingml/2006/main">
        <w:t xml:space="preserve">ອົບພະຍົບ 2:16 ບັດນີ້​ປະໂຣຫິດ​ຊາວ​ມີດີອານ​ມີ​ລູກສາວ​ເຈັດ​ຄົນ ແລະ​ພວກເຂົາ​ມາ​ຕັກ​ນໍ້າ ແລະ​ເອົາ​ນໍ້າ​ເຕັມ​ຮ່ອງ​ນໍ້າ​ໃສ່​ຝູງ​ແກະ​ຂອງ​ພໍ່.</w:t>
      </w:r>
    </w:p>
    <w:p/>
    <w:p>
      <w:r xmlns:w="http://schemas.openxmlformats.org/wordprocessingml/2006/main">
        <w:t xml:space="preserve">ປະໂລຫິດ​ແຫ່ງ​ມີເດຍ​ມີ​ລູກ​ສາວ​ເຈັດ​ຄົນ​ທີ່​ມາ​ຕັກ​ນ້ຳ​ເພື່ອ​ຫົດ​ນ້ຳ​ຝູງ​ແກະ​ຂອງ​ພໍ່.</w:t>
      </w:r>
    </w:p>
    <w:p/>
    <w:p>
      <w:r xmlns:w="http://schemas.openxmlformats.org/wordprocessingml/2006/main">
        <w:t xml:space="preserve">1: ໃນ​ເວ​ລາ​ທີ່​ມີ​ຄວາມ​ທຸກ​ຍາກ​ລໍາ​ບາກ, ພຣະ​ເຈົ້າ​ຈະ​ຈັດ​ໃຫ້​ພວກ​ເຮົາ​ມີ​ຄວາມ​ເຂັ້ມ​ແຂງ​ແລະ​ຄວາມ​ກ້າ​ຫານ​ທີ່​ຈະ​ຊ່ວຍ​ເຫຼືອ​ຜູ້​ທີ່​ຕ້ອງ​ການ — ເຖິງ​ແມ່ນ​ວ່າ​ໃນ​ເວ​ລາ​ທີ່​ມັນ​ຍາກ.</w:t>
      </w:r>
    </w:p>
    <w:p/>
    <w:p>
      <w:r xmlns:w="http://schemas.openxmlformats.org/wordprocessingml/2006/main">
        <w:t xml:space="preserve">2: ເຮົາ​ຖືກ​ເອີ້ນ​ໃຫ້​ຮັບໃຊ້​ຄົນ​ອື່ນ ແລະ​ຊ່ວຍ​ເຂົາ​ເຈົ້າ​ໃນ​ທຸກ​ວິທີ​ທາງ​ທີ່​ເຮົາ​ສາມາດ​ເຮັດ​ໄດ້​ບໍ່​ວ່າ​ຈະ​ປະສົບ​ກັບ​ຄວາມ​ຫຍຸ້ງຍາກ.</w:t>
      </w:r>
    </w:p>
    <w:p/>
    <w:p>
      <w:r xmlns:w="http://schemas.openxmlformats.org/wordprocessingml/2006/main">
        <w:t xml:space="preserve">1: ເອຊາຢາ 1: 17 - "ຮຽນຮູ້ທີ່ຈະເຮັດຢ່າງຖືກຕ້ອງ, ຊອກຫາຄວາມຍຸດຕິທໍາ, ປ້ອງກັນຜູ້ທີ່ຖືກກົດຂີ່ຂົ່ມເຫັງ, ຮັບເອົາສາເຫດຂອງເດັກນ້ອຍທີ່ບໍ່ມີພໍ່, ຮ້ອງຟ້ອງກໍລະນີຂອງແມ່ຫມ້າຍ."</w:t>
      </w:r>
    </w:p>
    <w:p/>
    <w:p>
      <w:r xmlns:w="http://schemas.openxmlformats.org/wordprocessingml/2006/main">
        <w:t xml:space="preserve">2: James 1: 27 - "ສາດສະຫນາທີ່ພຣະເຈົ້າພຣະບິດາຂອງພວກເຮົາຍອມຮັບວ່າບໍລິສຸດແລະບໍ່ມີຄວາມຜິດແມ່ນ: ເບິ່ງແຍງເດັກກໍາພ້າແລະແມ່ຫມ້າຍໃນຄວາມທຸກທໍລະມານຂອງພວກເຂົາແລະຮັກສາຕົນເອງຈາກການເປັນມົນລະພິດຂອງໂລກ."</w:t>
      </w:r>
    </w:p>
    <w:p/>
    <w:p>
      <w:r xmlns:w="http://schemas.openxmlformats.org/wordprocessingml/2006/main">
        <w:t xml:space="preserve">ອົບພະຍົບ 2:17 ຄົນ​ລ້ຽງແກະ​ກໍ​ມາ​ຂັບໄລ່​ພວກເຂົາ​ໜີໄປ, ແຕ່​ໂມເຊ​ໄດ້​ຢືນ​ຂຶ້ນ​ຊ່ວຍ​ພວກເຂົາ ແລະ​ຫົດນໍ້າ​ຝູງແກະ​ຂອງ​ພວກເຂົາ.</w:t>
      </w:r>
    </w:p>
    <w:p/>
    <w:p>
      <w:r xmlns:w="http://schemas.openxmlformats.org/wordprocessingml/2006/main">
        <w:t xml:space="preserve">ໂມເຊ​ໄດ້​ສະແດງ​ຄວາມ​ກ້າຫານ​ແລະ​ຄວາມ​ເຫັນ​ອົກ​ເຫັນ​ໃຈ​ຂອງ​ເພິ່ນ ເມື່ອ​ເພິ່ນ​ໄດ້​ຢືນ​ຂຶ້ນ​ເພື່ອ​ພວກ​ລູກ​ສາວ​ຂອງ​ເຢໂທ ແລະ​ໄດ້​ຊ່ວຍ​ພວກ​ເພິ່ນ​ຫົດ​ນ້ຳ​ຝູງ​ແກະ​ຂອງ​ເພິ່ນ.</w:t>
      </w:r>
    </w:p>
    <w:p/>
    <w:p>
      <w:r xmlns:w="http://schemas.openxmlformats.org/wordprocessingml/2006/main">
        <w:t xml:space="preserve">1. ຄວາມກ້າຫານຂອງຄວາມເມດຕາ</w:t>
      </w:r>
    </w:p>
    <w:p/>
    <w:p>
      <w:r xmlns:w="http://schemas.openxmlformats.org/wordprocessingml/2006/main">
        <w:t xml:space="preserve">2. ຢືນຂຶ້ນເພື່ອສິ່ງທີ່ຖືກຕ້ອງ</w:t>
      </w:r>
    </w:p>
    <w:p/>
    <w:p>
      <w:r xmlns:w="http://schemas.openxmlformats.org/wordprocessingml/2006/main">
        <w:t xml:space="preserve">1. ສຸພາສິດ 31:8-9 - "ເວົ້າ​ເພື່ອ​ຄົນ​ທີ່​ເວົ້າ​ແທນ​ຕົນ​ເອງ​ບໍ່​ໄດ້, ເພື່ອ​ສິດ​ຂອງ​ຄົນ​ທຸກ​ຍາກ​ທີ່​ສຸດ ຈົ່ງ​ເວົ້າ​ແລະ​ຕັດສິນ​ຢ່າງ​ຍຸຕິທຳ; ປົກປ້ອງ​ສິດ​ຂອງ​ຄົນ​ທຸກ​ຍາກ​ແລະ​ຄົນ​ຂັດສົນ."</w:t>
      </w:r>
    </w:p>
    <w:p/>
    <w:p>
      <w:r xmlns:w="http://schemas.openxmlformats.org/wordprocessingml/2006/main">
        <w:t xml:space="preserve">2. 1 ໂຢຮັນ 3:16-18 “ເຮົາ​ຮູ້​ວ່າ​ຄວາມ​ຮັກ​ຄື​ແນວ​ໃດ: ພະ​ເຍຊູ​ຄລິດ​ໄດ້​ສະລະ​ຊີວິດ​ເພື່ອ​ພວກ​ເຮົາ ແລະ​ພວກ​ເຮົາ​ຄວນ​ສະລະ​ຊີວິດ​ເພື່ອ​ພີ່​ນ້ອງ​ຂອງ​ພວກ​ເຮົາ ຖ້າ​ຜູ້​ໃດ​ມີ​ຊັບ​ສິນ​ແລະ​ເຫັນ ອ້າຍ​ເອື້ອຍ​ນ້ອງ​ທີ່​ຂັດ​ສົນ​ແຕ່​ບໍ່​ມີ​ຄວາມ​ສົງສານ​ຕໍ່​ເຂົາ​ເຈົ້າ, ຄວາມ​ຮັກ​ຂອງ​ພຣະ​ເຈົ້າ​ຈະ​ຢູ່​ໃນ​ຄົນ​ນັ້ນ​ໄດ້​ແນວ​ໃດ?ລູກ​ທີ່​ຮັກ​ເອີຍ, ຢ່າ​ໃຫ້​ເຮົາ​ຮັກ​ດ້ວຍ​ຄຳ​ເວົ້າ​ຫຼື​ຄຳ​ເວົ້າ ແຕ່​ດ້ວຍ​ການ​ກະທຳ ແລະ​ດ້ວຍ​ຄວາມ​ຈິງ.”</w:t>
      </w:r>
    </w:p>
    <w:p/>
    <w:p>
      <w:r xmlns:w="http://schemas.openxmlformats.org/wordprocessingml/2006/main">
        <w:t xml:space="preserve">ອົບພະຍົບ 2:18 ເມື່ອ​ພວກເຂົາ​ມາ​ຫາ​ເຣອູເອນ​ພໍ່​ຂອງ​ພວກເຂົາ​ແລ້ວ ເພິ່ນ​ຈຶ່ງ​ຖາມ​ວ່າ, “ເປັນ​ຫຍັງ​ພວກເຈົ້າ​ຈຶ່ງ​ມາ​ໄວໆ​ນີ້?</w:t>
      </w:r>
    </w:p>
    <w:p/>
    <w:p>
      <w:r xmlns:w="http://schemas.openxmlformats.org/wordprocessingml/2006/main">
        <w:t xml:space="preserve">ເຣອູເອນ​ໄດ້​ຖາມ​ລູກ​ສາວ​ວ່າ​ເປັນ​ຫຍັງ​ເຂົາ​ເຈົ້າ​ຈຶ່ງ​ໄດ້​ກັບ​ຄືນ​ມາ​ຈາກ​ນ້ຳ​ສ້າງ​ບໍ່​ດົນ.</w:t>
      </w:r>
    </w:p>
    <w:p/>
    <w:p>
      <w:r xmlns:w="http://schemas.openxmlformats.org/wordprocessingml/2006/main">
        <w:t xml:space="preserve">1. ເວລາຂອງພຣະເຈົ້າແມ່ນສົມບູນແບບ: ຄວາມແປກໃຈຂອງ Reuel ສອນໃຫ້ພວກເຮົາໄວ້ວາງໃຈໃນເວລາທີ່ສົມບູນຂອງພະເຈົ້າ.</w:t>
      </w:r>
    </w:p>
    <w:p/>
    <w:p>
      <w:r xmlns:w="http://schemas.openxmlformats.org/wordprocessingml/2006/main">
        <w:t xml:space="preserve">2. ວາງໃຈໃນພຣະເຈົ້າ: ຄໍາຕອບຂອງ Reuel ເຕືອນພວກເຮົາໃຫ້ວາງໃຈໃນແຜນຂອງພຣະເຈົ້າ.</w:t>
      </w:r>
    </w:p>
    <w:p/>
    <w:p>
      <w:r xmlns:w="http://schemas.openxmlformats.org/wordprocessingml/2006/main">
        <w:t xml:space="preserve">1. ສຸພາສິດ 3:5-6 - ຈົ່ງວາງໃຈໃນພຣະຜູ້ເປັນເຈົ້າດ້ວຍສຸດໃຈຂອງເຈົ້າ ແລະຢ່າອີງໃສ່ຄວາມເຂົ້າໃຈຂອງເຈົ້າເອງ; ໃນ​ທຸກ​ວິທີ​ທາງ​ຂອງ​ເຈົ້າ​ຍອມ​ຢູ່​ໃຕ້​ພະອົງ ແລະ​ພະອົງ​ຈະ​ເຮັດ​ໃຫ້​ເສັ້ນທາງ​ຂອງ​ເຈົ້າ​ຊື່​ສັດ.</w:t>
      </w:r>
    </w:p>
    <w:p/>
    <w:p>
      <w:r xmlns:w="http://schemas.openxmlformats.org/wordprocessingml/2006/main">
        <w:t xml:space="preserve">2. ໂຣມ 12:2 - ຢ່າ​ເຮັດ​ຕາມ​ໂລກ​ນີ້, ແຕ່​ຈົ່ງ​ຫັນ​ປ່ຽນ​ໂດຍ​ການ​ປ່ຽນ​ໃຈ​ໃໝ່, ເພື່ອ​ວ່າ​ໂດຍ​ການ​ທົດ​ສອບ​ເຈົ້າ​ຈະ​ໄດ້​ເຫັນ​ສິ່ງ​ໃດ​ເປັນ​ພຣະ​ປະສົງ​ຂອງ​ພຣະ​ເຈົ້າ, ອັນ​ໃດ​ເປັນ​ສິ່ງ​ທີ່​ດີ ແລະ​ເປັນ​ທີ່​ຍອມ​ຮັບ​ໄດ້ ແລະ​ດີ​ເລີດ.</w:t>
      </w:r>
    </w:p>
    <w:p/>
    <w:p>
      <w:r xmlns:w="http://schemas.openxmlformats.org/wordprocessingml/2006/main">
        <w:t xml:space="preserve">ອົບພະຍົບ 2:19 ແລະ​ພວກເຂົາ​ຕອບ​ວ່າ, “ຊາວ​ເອຢິບ​ຄົນ​ໜຶ່ງ​ໄດ້​ປົດປ່ອຍ​ພວກເຮົາ​ໃຫ້​ພົ້ນ​ຈາກ​ມື​ຂອງ​ພວກ​ລ້ຽງແກະ, ແລະ​ໄດ້​ດຶງ​ນໍ້າ​ໃຫ້​ພຽງພໍ​ສຳລັບ​ພວກເຮົາ, ແລະ​ໃຫ້​ນໍ້າ​ໃຫ້​ຝູງແກະ.</w:t>
      </w:r>
    </w:p>
    <w:p/>
    <w:p>
      <w:r xmlns:w="http://schemas.openxmlformats.org/wordprocessingml/2006/main">
        <w:t xml:space="preserve">ຊາວ​ອີຢີບ​ຄົນ​ໜຶ່ງ​ໄດ້​ຊ່ວຍ​ຊາວ​ອິດສະລາແອນ​ໃຫ້​ພົ້ນ​ຈາກ​ພວກ​ລ້ຽງ​ແກະ ແລະ​ໄດ້​ຈັດ​ຫາ​ນ້ຳ​ໃຫ້​ພຽງພໍ​ສຳລັບ​ພວກ​ເຂົາ​ແລະ​ຝູງ​ແກະ.</w:t>
      </w:r>
    </w:p>
    <w:p/>
    <w:p>
      <w:r xmlns:w="http://schemas.openxmlformats.org/wordprocessingml/2006/main">
        <w:t xml:space="preserve">1. ພຣະຜູ້ເປັນເຈົ້າເຮັດວຽກໃນທາງທີ່ລຶກລັບ</w:t>
      </w:r>
    </w:p>
    <w:p/>
    <w:p>
      <w:r xmlns:w="http://schemas.openxmlformats.org/wordprocessingml/2006/main">
        <w:t xml:space="preserve">2. ການປົກປ້ອງແລະການສະຫນອງຂອງພຣະເຈົ້າ</w:t>
      </w:r>
    </w:p>
    <w:p/>
    <w:p>
      <w:r xmlns:w="http://schemas.openxmlformats.org/wordprocessingml/2006/main">
        <w:t xml:space="preserve">1. ເອຊາຢາ 43:2 ເມື່ອເຈົ້າຜ່ານນ້ໍາໄປ, ຂ້ອຍຈະຢູ່ກັບເຈົ້າ; ແລະ ຜ່ານ​ແມ່​ນ້ຳ, ພວກ​ເຂົາ​ຈະ​ບໍ່​ລົ້ນ​ເຈົ້າ: ເມື່ອ​ເຈົ້າ​ຍ່າງ​ຜ່ານ​ໄຟ, ເຈົ້າ​ຈະ​ບໍ່​ຖືກ​ໄຟ​ໄໝ້; ແລະ​ໄຟ​ຈະ​ບໍ່​ໄໝ້​ເຈົ້າ.</w:t>
      </w:r>
    </w:p>
    <w:p/>
    <w:p>
      <w:r xmlns:w="http://schemas.openxmlformats.org/wordprocessingml/2006/main">
        <w:t xml:space="preserve">2. Psalm 23:1 ພຣະ​ຜູ້​ເປັນ​ເຈົ້າ​ເປັນ​ຜູ້​ລ້ຽງ​ຂອງ​ຂ້າ​ພະ​ເຈົ້າ; ຂ້າພະເຈົ້າຈະບໍ່ຕ້ອງການ.</w:t>
      </w:r>
    </w:p>
    <w:p/>
    <w:p>
      <w:r xmlns:w="http://schemas.openxmlformats.org/wordprocessingml/2006/main">
        <w:t xml:space="preserve">ອົບພະຍົບ 2:20 ເພິ່ນ​ໄດ້​ຖາມ​ພວກ​ລູກສາວ​ຂອງ​ເພິ່ນ​ວ່າ, ເພິ່ນ​ຢູ່​ໃສ? ເປັນຫຍັງເຈົ້າຈຶ່ງປະຖິ້ມຊາຍຄົນນັ້ນ? ໂທຫາລາວ, ເພື່ອລາວຈະກິນເຂົ້າຈີ່.</w:t>
      </w:r>
    </w:p>
    <w:p/>
    <w:p>
      <w:r xmlns:w="http://schemas.openxmlformats.org/wordprocessingml/2006/main">
        <w:t xml:space="preserve">ລູກ​ສາວ​ຂອງ​ໂມເຊ​ເລົ່າ​ເລື່ອງ​ລາວ​ກ່ຽວ​ກັບ​ຄົນ​ແປກ​ໜ້າ​ຄົນ​ໜຶ່ງ​ທີ່​ເຂົາ​ເຈົ້າ​ພົບ​ຢູ່​ທີ່​ນໍ້າ​ສ້າງ ແລະ​ຂໍ​ໃຫ້​ລາວ​ເຊີນ​ຄົນ​ແປກ​ໜ້າ​ມາ​ກິນ​ເຂົ້າ​ກັບ​ເຂົາ​ເຈົ້າ.</w:t>
      </w:r>
    </w:p>
    <w:p/>
    <w:p>
      <w:r xmlns:w="http://schemas.openxmlformats.org/wordprocessingml/2006/main">
        <w:t xml:space="preserve">1. ພະລັງຂອງການເຊື້ອເຊີນຜູ້ອື່ນເຂົ້າມາ</w:t>
      </w:r>
    </w:p>
    <w:p/>
    <w:p>
      <w:r xmlns:w="http://schemas.openxmlformats.org/wordprocessingml/2006/main">
        <w:t xml:space="preserve">2. ການຕ້ອນຮັບຄົນແປກໜ້າດ້ວຍການຕ້ອນຮັບ</w:t>
      </w:r>
    </w:p>
    <w:p/>
    <w:p>
      <w:r xmlns:w="http://schemas.openxmlformats.org/wordprocessingml/2006/main">
        <w:t xml:space="preserve">1. ໂຣມ 12:13 - ປະກອບສ່ວນ​ຕາມ​ຄວາມ​ຕ້ອງການ​ຂອງ​ໄພ່ພົນ​ຂອງ​ພຣະ​ເຈົ້າ ແລະ​ສະແຫວງ​ຫາ​ການ​ຕ້ອນຮັບ​ແຂກ.</w:t>
      </w:r>
    </w:p>
    <w:p/>
    <w:p>
      <w:r xmlns:w="http://schemas.openxmlformats.org/wordprocessingml/2006/main">
        <w:t xml:space="preserve">2 ລູກາ 14:12-14 ແລ້ວ​ພຣະເຢຊູເຈົ້າ​ກໍ​ກ່າວ​ແກ່​ລາວ​ວ່າ, “ເມື່ອ​ເຈົ້າ​ຈັດ​ງານ​ລ້ຽງ​ອາຫານ​ແລງ​ຫຼື​ງານ​ລ້ຽງ ຢ່າ​ເຊີນ​ໝູ່​ເພື່ອນ ອ້າຍ​ນ້ອງ ຫລື​ຍາດຕິ​ພີ່ນ້ອງ ຫລື​ເພື່ອນບ້ານ​ທີ່​ຮັ່ງມີ​ມາ​ນຳ​ອີກ ຢ້ານ​ວ່າ​ພວກເຂົາ​ຈະ​ເຊີນ​ເຈົ້າ​ຄືນ​ມາ ແລະ​ເຈົ້າ​ຈະ​ໄດ້​ຮັບ​ການ​ຕອບແທນ. . ແຕ່​ເມື່ອ​ເຈົ້າ​ຈັດ​ງານ​ລ້ຽງ, ຈົ່ງ​ເຊີນ​ຄົນ​ທຸກ​ຍາກ, ຄົນ​ພິ​ການ, ຄົນ​ງ່ອຍ, ຄົນ​ຕາ​ບອດ, ແລະ ເຈົ້າ​ຈະ​ໄດ້​ຮັບ​ພອນ, ເພາະ​ເຂົາ​ບໍ່​ສາ​ມາດ​ຕອບ​ແທນ​ເຈົ້າ. ເພາະ​ເຈົ້າ​ຈະ​ໄດ້​ຮັບ​ການ​ຕອບ​ແທນ​ໃນ​ການ​ຟື້ນ​ຄືນ​ຊີວິດ​ຂອງ​ຄົນ​ຊອບທຳ.</w:t>
      </w:r>
    </w:p>
    <w:p/>
    <w:p>
      <w:r xmlns:w="http://schemas.openxmlformats.org/wordprocessingml/2006/main">
        <w:t xml:space="preserve">ອົບພະຍົບ 2:21 ໂມເຊ​ພໍ​ໃຈ​ທີ່​ຈະ​ຢູ່​ກັບ​ຊາຍ​ຄົນ​ນັ້ນ ແລະ​ໄດ້​ມອບ​ໃຫ້​ໂມເຊ​ຊິບໂປຣາ​ລູກສາວ​ຂອງ​ລາວ.</w:t>
      </w:r>
    </w:p>
    <w:p/>
    <w:p>
      <w:r xmlns:w="http://schemas.openxmlformats.org/wordprocessingml/2006/main">
        <w:t xml:space="preserve">ໂມເຊ​ໄດ້​ຕົກລົງ​ທີ່​ຈະ​ຢູ່​ກັບ​ຊາຍ​ຄົນ​ນັ້ນ ແລະ​ຊາຍ​ຄົນ​ນັ້ນ​ກໍ​ໃຫ້​ໂມເຊ​ລູກສາວ​ຂອງ​ລາວ​ຊື່​ຊິບໂປຣາ​ແຕ່ງງານ.</w:t>
      </w:r>
    </w:p>
    <w:p/>
    <w:p>
      <w:r xmlns:w="http://schemas.openxmlformats.org/wordprocessingml/2006/main">
        <w:t xml:space="preserve">1. ພະລັງແຫ່ງການເສຍສະລະ: ໂມເຊພົບຄວາມຮັກແນວໃດໃນຕ່າງແດນ</w:t>
      </w:r>
    </w:p>
    <w:p/>
    <w:p>
      <w:r xmlns:w="http://schemas.openxmlformats.org/wordprocessingml/2006/main">
        <w:t xml:space="preserve">2. ຄວາມ​ສໍາ​ຄັນ​ຂອງ​ສາຍ​ພົວ​ພັນ​ພັນ​ທະ​ສັນ​ຍາ: ເບິ່ງ​ໃນ​ການ​ແຕ່ງ​ງານ​ຂອງ​ໂມ​ເຊ​ແລະ Zipporah</w:t>
      </w:r>
    </w:p>
    <w:p/>
    <w:p>
      <w:r xmlns:w="http://schemas.openxmlformats.org/wordprocessingml/2006/main">
        <w:t xml:space="preserve">1. Ruth 1:16-17 ແຕ່ Ruth ເວົ້າ, ຢ່າ ຮຽກ ຮ້ອງ ໃຫ້ ຂ້າ ພະ ເຈົ້າ ໄປ ຈາກ ທ່ານ ຫຼື ກັບ ຄືນ ຈາກ ການ ຕິດ ຕາມ ທ່ານ. ເພາະ​ເຈົ້າ​ຈະ​ໄປ​ບ່ອນ​ໃດ ເຮົາ​ຈະ​ໄປ ແລະ​ບ່ອນ​ທີ່​ເຈົ້າ​ພັກ ເຮົາ​ຈະ​ພັກ​ຢູ່. ປະຊາຊົນຂອງເຈົ້າຈະເປັນປະຊາຊົນຂອງຂ້ອຍ, ແລະພຣະເຈົ້າຂອງເຈົ້າເປັນພຣະເຈົ້າຂອງຂ້ອຍ.</w:t>
      </w:r>
    </w:p>
    <w:p/>
    <w:p>
      <w:r xmlns:w="http://schemas.openxmlformats.org/wordprocessingml/2006/main">
        <w:t xml:space="preserve">2 ເຮັບເຣີ 13:4 ຂໍ​ໃຫ້​ການ​ແຕ່ງງານ​ຖື​ເປັນ​ກຽດ​ແກ່​ຄົນ​ທັງປວງ ແລະ​ໃຫ້​ການ​ແຕ່ງງານ​ເປັນ​ມົນທິນ ເພາະ​ພຣະເຈົ້າ​ຈະ​ຕັດສິນ​ຄົນ​ຜິດ​ສິນລະທຳ​ທາງ​ເພດ ແລະ​ການ​ຫລິ້ນຊູ້.</w:t>
      </w:r>
    </w:p>
    <w:p/>
    <w:p>
      <w:r xmlns:w="http://schemas.openxmlformats.org/wordprocessingml/2006/main">
        <w:t xml:space="preserve">ອົບພະຍົບ 2:22 ນາງ​ໄດ້​ເກີດ​ລູກຊາຍ​ຜູ້​ໜຶ່ງ​ໃຫ້​ລາວ​ຊື່​ວ່າ ເກໂຊມ ເພາະ​ລາວ​ເວົ້າ​ວ່າ, “ຂ້ອຍ​ເປັນ​ຄົນ​ຕ່າງດ້າວ​ຢູ່​ໃນ​ດິນແດນ​ທີ່​ແປກ​ປະຫລາດ.</w:t>
      </w:r>
    </w:p>
    <w:p/>
    <w:p>
      <w:r xmlns:w="http://schemas.openxmlformats.org/wordprocessingml/2006/main">
        <w:t xml:space="preserve">ຄວາມ​ຮັກ​ຂອງ​ພະເຈົ້າ​ສະແດງ​ອອກ​ໃນ​ການ​ປ່ອຍ​ໃຫ້​ເຮົາ​ເປັນ​ຄົນ​ແປກ​ໜ້າ​ໃນ​ດິນແດນ​ທີ່​ແປກ​ປະຫຼາດ ແລະ​ໃຫ້​ກຳລັງ​ແກ່​ເຮົາ​ທີ່​ຈະ​ເດີນ​ຕໍ່​ໄປ.</w:t>
      </w:r>
    </w:p>
    <w:p/>
    <w:p>
      <w:r xmlns:w="http://schemas.openxmlformats.org/wordprocessingml/2006/main">
        <w:t xml:space="preserve">1: ຄວາມຮັກຂອງພຣະເຈົ້າບໍ່ມີເງື່ອນໄຂ</w:t>
      </w:r>
    </w:p>
    <w:p/>
    <w:p>
      <w:r xmlns:w="http://schemas.openxmlformats.org/wordprocessingml/2006/main">
        <w:t xml:space="preserve">2: ຄວາມເຂັ້ມແຂງທີ່ຈະອົດທົນໃນເວລາທີ່ຫຍຸ້ງຍາກ</w:t>
      </w:r>
    </w:p>
    <w:p/>
    <w:p>
      <w:r xmlns:w="http://schemas.openxmlformats.org/wordprocessingml/2006/main">
        <w:t xml:space="preserve">1: Romans 8:37-39 - ບໍ່, ໃນສິ່ງທັງຫມົດເຫຼົ່ານີ້ພວກເຮົາຫຼາຍກ່ວາ conquerors ຜ່ານພຣະອົງຜູ້ທີ່ຮັກພວກເຮົາ. ເພາະ​ຂ້າ​ພະ​ເຈົ້າ​ໝັ້ນ​ໃຈ​ວ່າ​ບໍ່​ວ່າ​ຄວາມ​ຕາຍ ຫລື​ຊີ​ວິດ, ທັງ​ເທວະ​ດາ ຫລື​ຜີ​ປີ​ສາດ, ທັງ​ໃນ​ປັດ​ຈຸ​ບັນ ຫລື​ອະ​ນາ​ຄົດ, ຫລື ອຳ​ນາດ, ຄວາມ​ສູງ ຫລື ຄວາມ​ເລິກ, ຫລື ສິ່ງ​ອື່ນ​ໃດ​ໃນ​ສິ່ງ​ທີ່​ສ້າງ​ທັງ​ປວງ, ຈະ​ບໍ່​ສາ​ມາດ​ແຍກ​ເຮົາ​ອອກ​ຈາກ​ຄວາມ​ຮັກ​ຂອງ​ພຣະ​ເຈົ້າ​ໄດ້. ຢູ່ໃນພຣະຄຣິດພຣະເຢຊູອົງພຣະຜູ້ເປັນເຈົ້າຂອງພວກເຮົາ.</w:t>
      </w:r>
    </w:p>
    <w:p/>
    <w:p>
      <w:r xmlns:w="http://schemas.openxmlformats.org/wordprocessingml/2006/main">
        <w:t xml:space="preserve">2:1 ໂຢຮັນ 4:7-8 - ເພື່ອນທີ່ຮັກແພງ, ໃຫ້ພວກເຮົາຮັກຊຶ່ງກັນແລະກັນ, ສໍາລັບຄວາມຮັກມາຈາກພຣະເຈົ້າ. ທຸກໆຄົນທີ່ຮັກໄດ້ເກີດມາຈາກພຣະເຈົ້າແລະຮູ້ຈັກພຣະເຈົ້າ. ຜູ້​ທີ່​ບໍ່​ຮັກ​ກໍ​ບໍ່​ຮູ້ຈັກ​ພະເຈົ້າ ເພາະ​ພະເຈົ້າ​ເປັນ​ຄວາມ​ຮັກ.</w:t>
      </w:r>
    </w:p>
    <w:p/>
    <w:p>
      <w:r xmlns:w="http://schemas.openxmlformats.org/wordprocessingml/2006/main">
        <w:t xml:space="preserve">ອົບພະຍົບ 2:23 ແລະ ເຫດການ​ໄດ້​ບັງ​ເກີດ​ຂຶ້ນ​ຄື ກະສັດ​ແຫ່ງ​ເອຢິບ​ໄດ້​ສິ້ນ​ຊີວິດ​ໄປ, ແລະ ຊາວ​ອິດສະລາແອນ​ໄດ້​ຖອນ​ຕົວ​ຍ້ອນ​ການ​ເປັນ​ທາດ, ແລະ ພວກ​ເຂົາ​ໄດ້​ຮ້ອງ​ຂຶ້ນ, ແລະ​ສຽງ​ຮ້ອງ​ຂອງ​ພວກ​ເຂົາ​ກໍ​ມາ​ເຖິງ​ພຣະ​ເຈົ້າ​ຍ້ອນ​ຄວາມ​ເປັນ​ທາດ.</w:t>
      </w:r>
    </w:p>
    <w:p/>
    <w:p>
      <w:r xmlns:w="http://schemas.openxmlformats.org/wordprocessingml/2006/main">
        <w:t xml:space="preserve">ເດັກ​ນ້ອຍ​ຂອງ​ອິດ​ສະ​ຣາ​ເອນ​ຢູ່​ໃນ​ການ​ເປັນ​ຂ້າ​ທາດ​ແລະ​ການ​ຮ້ອງ​ຂໍ​ຄວາມ​ຊ່ວຍ​ເຫຼືອ​ຂອງ​ເຂົາ​ເຈົ້າ​ໄດ້​ບັນ​ລຸ​ພຣະ​ເຈົ້າ.</w:t>
      </w:r>
    </w:p>
    <w:p/>
    <w:p>
      <w:r xmlns:w="http://schemas.openxmlformats.org/wordprocessingml/2006/main">
        <w:t xml:space="preserve">1. ພຣະເຈົ້າໄດ້ຍິນສຽງຮ້ອງຂອງຜູ້ທີ່ຢູ່ໃນຄວາມເປັນທາດ.</w:t>
      </w:r>
    </w:p>
    <w:p/>
    <w:p>
      <w:r xmlns:w="http://schemas.openxmlformats.org/wordprocessingml/2006/main">
        <w:t xml:space="preserve">2. ພຣະເຈົ້າປົດປ່ອຍຜູ້ທີ່ຢູ່ໃນຄວາມເປັນທາດ.</w:t>
      </w:r>
    </w:p>
    <w:p/>
    <w:p>
      <w:r xmlns:w="http://schemas.openxmlformats.org/wordprocessingml/2006/main">
        <w:t xml:space="preserve">1. Psalm 34:17-18 - ເມື່ອຄົນຊອບທໍາຮ້ອງຂໍຄວາມຊ່ວຍເຫຼືອ, ພຣະຜູ້ເປັນເຈົ້າໄດ້ຍິນແລະປົດປ່ອຍພວກເຂົາອອກຈາກຄວາມທຸກທໍລະມານຂອງພວກເຂົາ.</w:t>
      </w:r>
    </w:p>
    <w:p/>
    <w:p>
      <w:r xmlns:w="http://schemas.openxmlformats.org/wordprocessingml/2006/main">
        <w:t xml:space="preserve">2. ເອຊາຢາ 40:29 - ພຣະອົງ​ໃຫ້​ກຳລັງ​ແກ່​ຄົນ​ທີ່​ອ່ອນເພຍ, ແລະ​ຜູ້​ທີ່​ບໍ່ມີ​ກຳລັງ​ກໍ​ເພີ່ມ​ຄວາມ​ເຂັ້ມແຂງ​ຂຶ້ນ.</w:t>
      </w:r>
    </w:p>
    <w:p/>
    <w:p>
      <w:r xmlns:w="http://schemas.openxmlformats.org/wordprocessingml/2006/main">
        <w:t xml:space="preserve">ອົບພະຍົບ 2:24 ແລະ​ພຣະເຈົ້າ​ໄດ້​ຍິນ​ສຽງ​ຮ້ອງ​ຄາງ​ຂອງ​ພວກເຂົາ ແລະ​ພຣະເຈົ້າ​ກໍ​ຈື່ຈຳ​ພັນທະສັນຍາ​ຂອງ​ພຣະອົງ​ກັບ​ອັບຣາຮາມ, ກັບ​ອີຊາກ ແລະ​ຢາໂຄບ.</w:t>
      </w:r>
    </w:p>
    <w:p/>
    <w:p>
      <w:r xmlns:w="http://schemas.openxmlformats.org/wordprocessingml/2006/main">
        <w:t xml:space="preserve">ພຣະ​ເຈົ້າ​ໄດ້​ຍິນ​ແລະ​ຈື່​ຈໍາ​ຄວາມ​ທຸກ​ທໍ​ລະ​ມານ​ຂອງ​ປະ​ຊາ​ຊົນ​ຂອງ​ພຣະ​ອົງ.</w:t>
      </w:r>
    </w:p>
    <w:p/>
    <w:p>
      <w:r xmlns:w="http://schemas.openxmlformats.org/wordprocessingml/2006/main">
        <w:t xml:space="preserve">1. ພຣະເຈົ້າເປັນພຣະເຈົ້າທີ່ເມດຕາສົງສານ ແລະໃຈກວ້າງ ຈະບໍ່ລືມເຮົາໃນຄວາມທຸກທໍລະມານຂອງເຮົາ.</w:t>
      </w:r>
    </w:p>
    <w:p/>
    <w:p>
      <w:r xmlns:w="http://schemas.openxmlformats.org/wordprocessingml/2006/main">
        <w:t xml:space="preserve">2. ເຮົາສາມາດວາງໃຈໃນຄໍາສັນຍາຂອງພະເຈົ້າເຖິງແມ່ນວ່າສະຖານະການຂອງເຮົາເບິ່ງຄືວ່າຮ້າຍແຮງກໍຕາມ.</w:t>
      </w:r>
    </w:p>
    <w:p/>
    <w:p>
      <w:r xmlns:w="http://schemas.openxmlformats.org/wordprocessingml/2006/main">
        <w:t xml:space="preserve">1. ເອຊາຢາ 43:1-3 - “ຢ່າ​ຢ້ານ​ເລີຍ ເພາະ​ເຮົາ​ໄດ້​ໄຖ່​ເຈົ້າ​ແລ້ວ ເຮົາ​ໄດ້​ເອີ້ນ​ເຈົ້າ​ດ້ວຍ​ນາມ​ວ່າ ເຈົ້າ​ເປັນ​ຂອງ​ເຮົາ ເມື່ອ​ເຈົ້າ​ຜ່ານ​ນໍ້າ​ໄປ ເຮົາ​ຈະ​ຢູ່​ກັບ​ເຈົ້າ ແລະ​ຜ່ານ​ແມ່ນໍ້າ​ຕ່າງໆ​ໄປ. ຢ່າ​ຄອບ​ຄອງ​ເຈົ້າ; ເມື່ອ​ເຈົ້າ​ຍ່າງ​ຜ່ານ​ໄຟ ເຈົ້າ​ຈະ​ບໍ່​ຖືກ​ເຜົາ​ໄໝ້ ແລະ​ໄຟ​ຈະ​ບໍ່​ມອດ​ເຈົ້າ."</w:t>
      </w:r>
    </w:p>
    <w:p/>
    <w:p>
      <w:r xmlns:w="http://schemas.openxmlformats.org/wordprocessingml/2006/main">
        <w:t xml:space="preserve">2. Psalm 34: 17-18 - "ເມື່ອຄົນຊອບທໍາຮ້ອງຂໍຄວາມຊ່ວຍເຫຼືອ, ພຣະຜູ້ເປັນເຈົ້າໄດ້ຍິນແລະປົດປ່ອຍພວກເຂົາອອກຈາກຄວາມທຸກທໍລະມານຂອງພວກເຂົາ, ພຣະຜູ້ເປັນເຈົ້າຢູ່ໃກ້ກັບຄົນທີ່ມີຫົວໃຈທີ່ແຕກຫັກແລະຊ່ວຍຊີວິດຄົນທີ່ຖືກປວດລົງ."</w:t>
      </w:r>
    </w:p>
    <w:p/>
    <w:p>
      <w:r xmlns:w="http://schemas.openxmlformats.org/wordprocessingml/2006/main">
        <w:t xml:space="preserve">ອົບພະຍົບ 2:25 ແລະ​ພຣະເຈົ້າ​ໄດ້​ຫລຽວ​ເບິ່ງ​ຊາວ​ອິດສະຣາເອນ ແລະ​ພຣະເຈົ້າ​ກໍ​ນັບຖື​ພວກເຂົາ.</w:t>
      </w:r>
    </w:p>
    <w:p/>
    <w:p>
      <w:r xmlns:w="http://schemas.openxmlformats.org/wordprocessingml/2006/main">
        <w:t xml:space="preserve">ພຣະ​ເຈົ້າ​ໄດ້​ສະ​ແດງ​ໃຫ້​ເຫັນ​ຄວາມ​ເມດ​ຕາ​ຕໍ່​ລູກ​ຫລານ​ອິດ​ສະ​ຣາ​ເອນ​ໂດຍ​ການ​ເບິ່ງ​ພວກ​ເຂົາ​ທີ່​ເອື້ອ​ອໍາ​ນວຍ.</w:t>
      </w:r>
    </w:p>
    <w:p/>
    <w:p>
      <w:r xmlns:w="http://schemas.openxmlformats.org/wordprocessingml/2006/main">
        <w:t xml:space="preserve">1: ເຮົາ​ບໍ່​ຄວນ​ທໍ້​ຖອຍ​ໃຈ​ໃນ​ຄວາມ​ເຊື່ອ​ຂອງ​ເຮົາ, ເພາະ​ວ່າ​ພຣະ​ເຈົ້າ​ເບິ່ງ​ແຍງ​ເຮົາ​ດ້ວຍ​ຄວາມ​ຮັກ​ແລະ​ຄວາມ​ເມດ​ຕາ.</w:t>
      </w:r>
    </w:p>
    <w:p/>
    <w:p>
      <w:r xmlns:w="http://schemas.openxmlformats.org/wordprocessingml/2006/main">
        <w:t xml:space="preserve">2: ເຮົາ​ຄວນ​ພະຍາຍາມ​ເຮັດ​ຕາມ​ຄວາມ​ຮັກ​ຂອງ​ພະເຈົ້າ​ສະເໝີ​ແລະ​ສະແດງ​ຄວາມ​ເຫັນ​ອົກ​ເຫັນ​ໃຈ​ຕໍ່​ເພື່ອນ​ມະນຸດ.</w:t>
      </w:r>
    </w:p>
    <w:p/>
    <w:p>
      <w:r xmlns:w="http://schemas.openxmlformats.org/wordprocessingml/2006/main">
        <w:t xml:space="preserve">1:1 John 4:11-12 "ທີ່ຮັກ, ຖ້າຫາກວ່າພຣະເຈົ້າຮັກພວກເຮົາ, ພວກເຮົາຍັງຄວນຈະຮັກຊຶ່ງກັນແລະກັນ, ບໍ່ມີຜູ້ຊາຍໄດ້ເຫັນພຣະເຈົ້າໃນເວລາໃດກໍ່ຕາມ, ຖ້າຫາກວ່າພວກເຮົາຮັກຊຶ່ງກັນແລະກັນ, ພຣະເຈົ້າຢູ່ໃນພວກເຮົາ, ແລະຄວາມຮັກຂອງພຣະອົງແມ່ນ. ສົມບູນຢູ່ໃນພວກເຮົາ."</w:t>
      </w:r>
    </w:p>
    <w:p/>
    <w:p>
      <w:r xmlns:w="http://schemas.openxmlformats.org/wordprocessingml/2006/main">
        <w:t xml:space="preserve">2: Romans 12: 15 "ປິຕິຍິນດີກັບຜູ້ທີ່ປິຕິຍິນດີ, ແລະຮ້ອງໄຫ້ກັບຜູ້ທີ່ຮ້ອງໄຫ້."</w:t>
      </w:r>
    </w:p>
    <w:p/>
    <w:p>
      <w:r xmlns:w="http://schemas.openxmlformats.org/wordprocessingml/2006/main">
        <w:t xml:space="preserve">Exodus 3 ສາ​ມາດ​ໄດ້​ຮັບ​ການ​ສະ​ຫຼຸບ​ເປັນ​ສາມ​ຫຍໍ້​ຫນ້າ​ດັ່ງ​ຕໍ່​ໄປ​ນີ້​, ໂດຍ​ມີ​ຂໍ້​ທີ່​ຊີ້​ໃຫ້​ເຫັນ​:</w:t>
      </w:r>
    </w:p>
    <w:p/>
    <w:p>
      <w:r xmlns:w="http://schemas.openxmlformats.org/wordprocessingml/2006/main">
        <w:t xml:space="preserve">ຫຍໍ້​ໜ້າ 1: ໃນ​ອົບພະຍົບ 3:1-6 ໂມເຊ​ທີ່​ອາໄສ​ຢູ່​ໃນ​ເມືອງ​ມີເດຍ ມັກ​ລ້ຽງ​ຝູງ​ແກະ​ຂອງ​ເຢໂທນ ພໍ່​ແມ່​ຂອງ​ລາວ​ໃກ້​ກັບ​ໂຮເຣບ ພູເຂົາ​ຂອງ​ພະເຈົ້າ. ເມື່ອ​ລາວ​ນຳ​ຝູງ​ຝູງ​ໄປ​ສູ່​ຖິ່ນ​ແຫ້ງ​ແລ້ງ​ກັນ​ດານ​ໄກ, ລາວ​ໄດ້​ພົບ​ເຫັນ​ພຸ່ມ​ໄມ້​ທີ່​ລຸກ​ໄໝ້​ຢູ່​ທີ່​ບໍ່​ໄດ້​ຖືກ​ໄຟ​ໄໝ້. ໂມເຊ​ຫັນ​ໄປ​ສືບ​ສວນ​ປະກົດ​ການ​ທີ່​ແປກ​ປະຫຼາດ​ນີ້ ເມື່ອ​ພະເຈົ້າ​ເວົ້າ​ກັບ​ລາວ​ຈາກ​ພາຍ​ໃນ​ປ່າ​ຢ່າງ​ກະທັນຫັນ. ພຣະ​ຜູ້​ເປັນ​ເຈົ້າ​ສະ​ແດງ​ຕົວ​ເອງ​ວ່າ​ເປັນ​ພຣະ​ເຈົ້າ​ຂອງ​ອັບ​ຣາ​ຮາມ, ອີ​ຊາກ, ແລະ ຢາ​ໂຄບ ແລະ​ສັ່ງ​ໂມ​ເຊ​ໃຫ້​ຖອດ​ເກີບ​ຂອງ​ລາວ​ອອກ ເພາະ​ວ່າ​ລາວ​ຢືນ​ຢູ່​ເທິງ​ພື້ນ​ທີ່​ສັກ​ສິດ.</w:t>
      </w:r>
    </w:p>
    <w:p/>
    <w:p>
      <w:r xmlns:w="http://schemas.openxmlformats.org/wordprocessingml/2006/main">
        <w:t xml:space="preserve">ວັກ 2: ສືບຕໍ່ໃນອົບພະຍົບ 3:7-15 ພະເຈົ້າເປີດເຜີຍຄວາມເມດຕາສົງສານຂອງພະອົງຕໍ່ປະຊາຊົນຂອງພະອົງທີ່ທົນທຸກພາຍໃຕ້ການກົດຂີ່ຂົ່ມເຫັງຂອງຊາວເອຢິບ. ພະອົງ​ບອກ​ໂມເຊ​ວ່າ​ພະອົງ​ໄດ້​ຍິນ​ສຽງ​ຮ້ອງ​ຂອງ​ເຂົາ​ເຈົ້າ ແລະ​ຮູ້​ເຖິງ​ຄວາມ​ທຸກ​ທໍລະມານ​ຂອງ​ເຂົາ​ເຈົ້າ. ສະນັ້ນ, ພຣະ​ອົງ​ຈຶ່ງ​ວາງ​ແຜນ​ທີ່​ຈະ​ປົດ​ປ່ອຍ​ພວກ​ເຂົາ​ອອກ​ຈາກ​ປະ​ເທດ​ເອຢິບ ແລະ​ນຳ​ພວກ​ເຂົາ​ໄປ​ສູ່​ແຜ່ນ​ດິນ​ທີ່​ມີ​ນ້ຳ​ນົມ​ແລະ​ນ້ຳ​ເຜິ້ງ​ເປັນ​ແຜ່ນ​ດິນ​ທີ່​ໄດ້​ສັນ​ຍາ​ໄວ້​ກັບ​ບັນ​ພະ​ບຸ​ລຸດ​ຂອງ​ພວກ​ເຂົາ. ພຣະ​ເຈົ້າ​ປະ​ກາດ​ວ່າ​ພຣະ​ອົງ​ຈະ​ສົ່ງ​ໂມ​ເຊ​ເປັນ​ເຄື່ອງ​ມື​ທີ່​ເລືອກ​ຂອງ​ພຣະ​ອົງ​ເພື່ອ​ປະ​ເຊີນ​ຫນ້າ​ກັບ Pharaoh ແລະ​ນໍາ​ພາ​ຊາວ​ອິດ​ສະ​ຣາ​ເອນ​ອອກ​ຈາກ​ເອ​ຢິບ.</w:t>
      </w:r>
    </w:p>
    <w:p/>
    <w:p>
      <w:r xmlns:w="http://schemas.openxmlformats.org/wordprocessingml/2006/main">
        <w:t xml:space="preserve">ຫຍໍ້​ໜ້າ 3: ໃນ​ອົບພະຍົບ 3:16-22 ພະເຈົ້າ​ໃຫ້​ຄຳ​ແນະນຳ​ສະເພາະ​ສຳລັບ​ໂມເຊ​ກ່ຽວ​ກັບ​ວິທີ​ທີ່​ລາວ​ຄວນ​ເຂົ້າ​ຫາ​ຟາໂລ ແລະ​ຂ່າວ​ສານ​ໃດ​ທີ່​ລາວ​ຄວນ​ບອກ. ພະອົງ​ໝັ້ນ​ໃຈ​ກັບ​ໂມເຊ​ວ່າ​ຟາໂຣ​ຈະ​ບໍ່​ປ່ອຍ​ໃຫ້​ເຂົາ​ເຈົ້າ​ໄປ​ໂດຍ​ງ່າຍ ແຕ່​ຈະ​ຮຽກ​ຮ້ອງ​ໃຫ້​ມີ​ການ​ສະແດງ​ອຳນາດ​ຈາກ​ພະເຈົ້າ​ກ່ອນ​ທີ່​ຈະ​ຍອມ​ແພ້. ນອກຈາກນັ້ນ, ພະເຈົ້າສັນຍາວ່າຜ່ານເຫດການເຫຼົ່ານີ້, ຊາວອິດສະລາແອນຈະຖືກປຸ້ນເອົາປະເທດເອຢິບເມື່ອພວກເຂົາອອກຈາກການເປັນທາດ. ນອກ​ຈາກ​ນັ້ນ ໂມເຊ​ຍັງ​ຮຽນ​ຮູ້​ວ່າ​ເມື່ອ​ລາວ​ນຳ​ປະຊາຊົນ​ອອກ​ຈາກ​ປະເທດ​ເອຢິບ​ໄປ​ນະມັດສະການ​ພະເຈົ້າ​ທີ່​ພູເຂົາ​ໂຮເຣບ.</w:t>
      </w:r>
    </w:p>
    <w:p/>
    <w:p>
      <w:r xmlns:w="http://schemas.openxmlformats.org/wordprocessingml/2006/main">
        <w:t xml:space="preserve">ສະຫຼຸບ:</w:t>
      </w:r>
    </w:p>
    <w:p>
      <w:r xmlns:w="http://schemas.openxmlformats.org/wordprocessingml/2006/main">
        <w:t xml:space="preserve">Exodus 3 ສະເຫນີ:</w:t>
      </w:r>
    </w:p>
    <w:p>
      <w:r xmlns:w="http://schemas.openxmlformats.org/wordprocessingml/2006/main">
        <w:t xml:space="preserve">ໂມເຊ​ໄດ້​ພົບ​ກັບ​ພຸ່ມ​ໄມ້​ທີ່​ໄໝ້​ຢູ່​ເທິງ​ພູເຂົາ​ໂຮເຣບ;</w:t>
      </w:r>
    </w:p>
    <w:p>
      <w:r xmlns:w="http://schemas.openxmlformats.org/wordprocessingml/2006/main">
        <w:t xml:space="preserve">ພຣະເຈົ້າເວົ້າຈາກພາຍໃນພຸ່ມໄມ້;</w:t>
      </w:r>
    </w:p>
    <w:p>
      <w:r xmlns:w="http://schemas.openxmlformats.org/wordprocessingml/2006/main">
        <w:t xml:space="preserve">ໂມເຊ​ຖືກ​ສັ່ງ​ໃຫ້​ຖອດ​ເກີບ​ຂອງ​ຕົນ​ອອກ​ຍ້ອນ​ດິນ​ສັກສິດ.</w:t>
      </w:r>
    </w:p>
    <w:p/>
    <w:p>
      <w:r xmlns:w="http://schemas.openxmlformats.org/wordprocessingml/2006/main">
        <w:t xml:space="preserve">ພຣະ​ເຈົ້າ​ສະ​ແດງ​ຄວາມ​ເມດ​ຕາ​ຕໍ່​ຜູ້​ຄົນ​ທີ່​ຖືກ​ກົດ​ຂີ່​ຂອງ​ພຣະ​ອົງ;</w:t>
      </w:r>
    </w:p>
    <w:p>
      <w:r xmlns:w="http://schemas.openxmlformats.org/wordprocessingml/2006/main">
        <w:t xml:space="preserve">ເປີດ​ເຜີຍ​ແຜນ​ການ​ເພື່ອ​ໃຫ້​ເຂົາ​ເຈົ້າ​ປົດ​ປ່ອຍ​ອອກ​ຈາກ​ເອ​ຢິບ​;</w:t>
      </w:r>
    </w:p>
    <w:p>
      <w:r xmlns:w="http://schemas.openxmlformats.org/wordprocessingml/2006/main">
        <w:t xml:space="preserve">ການ​ແຕ່ງ​ຕັ້ງ​ໂມ​ເຊ​ເປັນ​ຜູ້​ນໍາ​ທີ່​ໄດ້​ເລືອກ​ໄວ້​ຂອງ​ພຣະ​ອົງ​ສໍາ​ລັບ​ວຽກ​ງານ​ນີ້.</w:t>
      </w:r>
    </w:p>
    <w:p/>
    <w:p>
      <w:r xmlns:w="http://schemas.openxmlformats.org/wordprocessingml/2006/main">
        <w:t xml:space="preserve">ຄໍາ​ແນະ​ນໍາ​ສະ​ເພາະ​ກ່ຽວ​ກັບ​ການ​ປະ​ເຊີນ​ຫນ້າ​ກັບ Pharaoh​;</w:t>
      </w:r>
    </w:p>
    <w:p>
      <w:r xmlns:w="http://schemas.openxmlformats.org/wordprocessingml/2006/main">
        <w:t xml:space="preserve">ການ​ຮັບ​ປະ​ກັນ​ພະ​ລັງ​ງານ​ອັນ​ສູງ​ສົ່ງ​ສໍາ​ຮອງ​ຂໍ້​ມູນ​ຂອງ​ເຂົາ​ເຈົ້າ​;</w:t>
      </w:r>
    </w:p>
    <w:p>
      <w:r xmlns:w="http://schemas.openxmlformats.org/wordprocessingml/2006/main">
        <w:t xml:space="preserve">ສັນຍາ​ວ່າ​ຈະ​ຍຶດ​ເອົາ​ເອຢິບ​ອອກ​ໄປ;</w:t>
      </w:r>
    </w:p>
    <w:p>
      <w:r xmlns:w="http://schemas.openxmlformats.org/wordprocessingml/2006/main">
        <w:t xml:space="preserve">ພຣະບັນຍັດ​ສຳລັບ​ການ​ນະມັດສະການ​ໃນ​ອະນາຄົດ​ທີ່​ພູເຂົາ​ໂຮເຣບ.</w:t>
      </w:r>
    </w:p>
    <w:p/>
    <w:p>
      <w:r xmlns:w="http://schemas.openxmlformats.org/wordprocessingml/2006/main">
        <w:t xml:space="preserve">ບົດນີ້ ເປັນຈຸດປ່ຽນທີ່ສຳຄັນໃນຊີວິດຂອງໂມເຊ ໃນຂະນະທີ່ລາວພົບກັບການປະທັບຂອງພຣະເຈົ້າຜ່ານປະສົບການພຸ່ມໄມ້ທີ່ເຜົາໄໝ້. ມັນຕັ້ງການເອີ້ນຂອງລາວເປັນຜູ້ນໍາທີ່ຈະປະເຊີນຫນ້າກັບ Pharaoh ໃນນາມຂອງການປົດປ່ອຍຊາວອິດສະລາແອນຈາກການເປັນຂ້າທາດໃນປະເທດເອຢິບ. ລັກສະນະຄວາມເມດຕາສົງສານຂອງພຣະເຈົ້າຕໍ່ປະຊາຊົນຂອງພຣະອົງໄດ້ຖືກເນັ້ນໃສ່ພ້ອມກັບຄໍາສັນຍາກ່ຽວກັບການສືບທອດໃນອະນາຄົດຂອງພວກເຂົາແລະການອອກຈາກປະເທດເອຢິບຢ່າງມີໄຊຊະນະໂດຍຜ່ານເຄື່ອງຫມາຍມະຫັດສະຈັນແລະສິ່ງມະຫັດສະຈັນ. Exodus 3 ຊຸດໃນການເຄື່ອນໄຫວທີ່ສໍາຄັນທີ່ນໍາໄປສູ່ການອົບພະຍົບໃນທີ່ສຸດຂອງອິດສະຣາເອນພາຍໃຕ້ການຊີ້ນໍາອັນສູງສົ່ງ.</w:t>
      </w:r>
    </w:p>
    <w:p/>
    <w:p>
      <w:r xmlns:w="http://schemas.openxmlformats.org/wordprocessingml/2006/main">
        <w:t xml:space="preserve">ອົບພະຍົບ 3:1 ບັດນີ້ ໂມເຊ​ໄດ້​ຮັກສາ​ຝູງ​ແກະ​ຂອງ​ເຢທະໂຣ ພໍ່​ເຖົ້າ​ຂອງ​ເພິ່ນ, ປະໂຣຫິດ​ຂອງ​ຊາວ​ມີດີອານ, ແລະ​ເພິ່ນ​ໄດ້​ນຳ​ຝູງ​ແກະ​ໄປ​ທາງ​ຂ້າງ​ຂອງ​ຖິ່ນ​ແຫ້ງແລ້ງ​ກັນດານ ແລະ​ມາ​ເຖິງ​ພູເຂົາ​ຂອງ​ພຣະເຈົ້າ​ເຖິງ​ໂຮເຣບ.</w:t>
      </w:r>
    </w:p>
    <w:p/>
    <w:p>
      <w:r xmlns:w="http://schemas.openxmlformats.org/wordprocessingml/2006/main">
        <w:t xml:space="preserve">ໂມເຊ​ນຳ​ຝູງ​ແກະ​ຂອງ​ເຢໂທ​ໄປ​ທີ່​ພູເຂົາ​ຂອງ​ພະເຈົ້າ.</w:t>
      </w:r>
    </w:p>
    <w:p/>
    <w:p>
      <w:r xmlns:w="http://schemas.openxmlformats.org/wordprocessingml/2006/main">
        <w:t xml:space="preserve">1. ຄວາມສໍາຄັນຂອງການໄວ້ວາງໃຈໃນພຣະປະສົງຂອງພຣະເຈົ້າ, ເຖິງແມ່ນວ່າໃນເວລາທີ່ມັນນໍາພວກເຮົາໄປບ່ອນທີ່ບໍ່ຄາດຄິດ.</w:t>
      </w:r>
    </w:p>
    <w:p/>
    <w:p>
      <w:r xmlns:w="http://schemas.openxmlformats.org/wordprocessingml/2006/main">
        <w:t xml:space="preserve">2. ພະລັງແຫ່ງສັດທາໃນການນຳພາພວກເຮົາຜ່ານຜ່າຄວາມຫຍຸ້ງຍາກລຳບາກ.</w:t>
      </w:r>
    </w:p>
    <w:p/>
    <w:p>
      <w:r xmlns:w="http://schemas.openxmlformats.org/wordprocessingml/2006/main">
        <w:t xml:space="preserve">1. Psalm 121:1-2 - "ຂ້າ​ພະ​ເຈົ້າ​ເງີຍ​ຫນ້າ​ໄປ​ທີ່​ເນີນ​ພູ​, ຄວາມ​ຊ່ວຍ​ເຫຼືອ​ຂອງ​ຂ້າ​ພະ​ເຈົ້າ​ມາ​ຈາກ​ໃສ​, ຄວາມ​ຊ່ວຍ​ເຫຼືອ​ຂອງ​ຂ້າ​ພະ​ເຈົ້າ​ມາ​ຈາກ​ພຣະ​ຜູ້​ເປັນ​ເຈົ້າ​, ຜູ້​ສ້າງ​ສະ​ຫວັນ​ແລະ​ແຜ່ນ​ດິນ​ໂລກ​.</w:t>
      </w:r>
    </w:p>
    <w:p/>
    <w:p>
      <w:r xmlns:w="http://schemas.openxmlformats.org/wordprocessingml/2006/main">
        <w:t xml:space="preserve">2 ພຣະບັນຍັດສອງ 31:6 - "ຈົ່ງ​ເຂັ້ມແຂງ​ແລະ​ກ້າຫານ ຢ່າ​ຢ້ານ​ຫລື​ຢ້ານ​ພວກເຂົາ​ເລີຍ ເພາະ​ພຣະເຈົ້າຢາເວ ພຣະເຈົ້າ​ຂອງ​ເຈົ້າ​ທີ່​ໄປ​ກັບ​ເຈົ້າ ພຣະອົງ​ຈະ​ບໍ່​ປະຖິ້ມ​ເຈົ້າ ຫລື​ປະຖິ້ມ​ເຈົ້າ."</w:t>
      </w:r>
    </w:p>
    <w:p/>
    <w:p>
      <w:r xmlns:w="http://schemas.openxmlformats.org/wordprocessingml/2006/main">
        <w:t xml:space="preserve">ອົບພະຍົບ 3:2 ເທວະດາ​ຂອງ​ພຣະເຈົ້າຢາເວ​ໄດ້​ມາ​ປາກົດ​ແກ່​ເພິ່ນ​ໃນ​ແປວໄຟ​ຈາກ​ທ່າມກາງ​ພຸ່ມໄມ້, ເພິ່ນ​ໄດ້​ຫລຽວ​ເບິ່ງ ແລະ​ເບິ່ງ​ແມ, ພຸ່ມໄມ້​ນັ້ນ​ກໍ​ໄໝ້​ດ້ວຍ​ໄຟ ແລະ​ພຸ່ມໄມ້​ກໍ​ບໍ່​ຖືກ​ທຳລາຍ.</w:t>
      </w:r>
    </w:p>
    <w:p/>
    <w:p>
      <w:r xmlns:w="http://schemas.openxmlformats.org/wordprocessingml/2006/main">
        <w:t xml:space="preserve">ເທວະດາ​ຂອງ​ພຣະເຈົ້າຢາເວ​ໄດ້​ມາ​ປາກົດ​ແກ່​ໂມເຊ​ໃນ​ພຸ່ມໄມ້​ທີ່​ລຸກ​ໄໝ້.</w:t>
      </w:r>
    </w:p>
    <w:p/>
    <w:p>
      <w:r xmlns:w="http://schemas.openxmlformats.org/wordprocessingml/2006/main">
        <w:t xml:space="preserve">1: The Burning Bush: ໄວ້ວາງໃຈໃນການປົກປ້ອງຂອງພຣະເຈົ້າ</w:t>
      </w:r>
    </w:p>
    <w:p/>
    <w:p>
      <w:r xmlns:w="http://schemas.openxmlformats.org/wordprocessingml/2006/main">
        <w:t xml:space="preserve">2: ການເຫັນສິ່ງທີ່ບໍ່ເຫັນ: ເມື່ອພຣະເຈົ້າປະກົດຢູ່ໃນທັມມະດາ</w:t>
      </w:r>
    </w:p>
    <w:p/>
    <w:p>
      <w:r xmlns:w="http://schemas.openxmlformats.org/wordprocessingml/2006/main">
        <w:t xml:space="preserve">1: ເອຊາຢາ 43:2 - ເມື່ອເຈົ້າຜ່ານນ້ໍາ, ຂ້ອຍຈະຢູ່ກັບເຈົ້າ; ແລະ ຜ່ານ​ແມ່​ນ້ຳ, ພວກ​ເຂົາ​ຈະ​ບໍ່​ໄດ້​ຄອບ​ຄອງ​ເຈົ້າ; ເມື່ອ​ເຈົ້າ​ຍ່າງ​ຜ່ານ​ໄຟ ເຈົ້າ​ຈະ​ບໍ່​ຖືກ​ເຜົາ​ໄໝ້ ແລະ​ໄຟ​ຈະ​ບໍ່​ມອດ​ເຈົ້າ.</w:t>
      </w:r>
    </w:p>
    <w:p/>
    <w:p>
      <w:r xmlns:w="http://schemas.openxmlformats.org/wordprocessingml/2006/main">
        <w:t xml:space="preserve">2: ເຫບເລີ 11:23-29 - ໂດຍ​ຄວາມ​ເຊື່ອ​ຂອງ​ໂມເຊ​, ໃນ​ເວ​ລາ​ທີ່​ເຂົາ​ເກີດ​ມາ​, ໄດ້​ເຊື່ອງ​ໄວ້​ສາມ​ເດືອນ​ໂດຍ​ພໍ່​ແມ່​ຂອງ​ຕົນ​, ເພາະ​ວ່າ​ເຂົາ​ເຈົ້າ​ເຫັນ​ວ່າ​ເດັກ​ນ້ອຍ​ມີ​ຄວາມ​ງາມ​, ແລະ​ເຂົາ​ເຈົ້າ​ບໍ່​ຢ້ານ​ກົວ​ຄໍາ​ສັ່ງ​ຂອງ​ກະ​ສັດ​. ດ້ວຍ​ຄວາມ​ເຊື່ອ, ເມື່ອ​ໂມເຊ​ໃຫຍ່​ຂຶ້ນ​ແລ້ວ, ໂມເຊ​ຈຶ່ງ​ປະຕິເສດ​ທີ່​ຈະ​ຖືກ​ເອີ້ນ​ວ່າ​ລູກ​ຂອງ​ລູກ​ສາວ​ຂອງ​ຟາໂຣ, ເລືອກ​ທີ່​ຈະ​ຖືກ​ຂົ່ມເຫງ​ປະຊາຊົນ​ຂອງ​ພຣະ​ເຈົ້າ ແທນ​ທີ່​ຈະ​ໄດ້​ຮັບ​ຄວາມ​ຍິນດີ​ໃນ​ຄວາມ​ບາບ. ລາວ​ຖື​ວ່າ​ການ​ຕຳໜິ​ຂອງ​ພະ​ຄລິດ​ຫຼາຍ​ກວ່າ​ຊັບ​ສົມບັດ​ຂອງ​ປະເທດ​ເອຢິບ ເພາະ​ລາວ​ກຳລັງ​ຊອກ​ຫາ​ລາງວັນ.</w:t>
      </w:r>
    </w:p>
    <w:p/>
    <w:p>
      <w:r xmlns:w="http://schemas.openxmlformats.org/wordprocessingml/2006/main">
        <w:t xml:space="preserve">ອົບພະຍົບ 3:3 ໂມເຊ​ຕອບ​ວ່າ, “ບັດນີ້​ເຮົາ​ຈະ​ຫັນ​ໄປ​ທາງ​ອື່ນ ແລະ​ເຫັນ​ສາຍຕາ​ອັນ​ຍິ່ງໃຫຍ່​ນີ້​ແຫຼະ ເປັນ​ຫຍັງ​ພຸ່ມໄມ້​ຈຶ່ງ​ບໍ່​ຖືກ​ໄຟ​ໄໝ້.</w:t>
      </w:r>
    </w:p>
    <w:p/>
    <w:p>
      <w:r xmlns:w="http://schemas.openxmlformats.org/wordprocessingml/2006/main">
        <w:t xml:space="preserve">ໂມເຊ​ໄດ້​ພົບ​ເຫັນ​ພຸ່ມ​ໄມ້​ທີ່​ຖືກ​ເຜົາ​ໄໝ້​ໂດຍ​ບໍ່​ໄດ້​ກິນ ແລະ​ຕັດສິນ​ໃຈ​ທີ່​ຈະ​ສືບສວນ.</w:t>
      </w:r>
    </w:p>
    <w:p/>
    <w:p>
      <w:r xmlns:w="http://schemas.openxmlformats.org/wordprocessingml/2006/main">
        <w:t xml:space="preserve">1. ພະລັງຂອງພຣະເຈົ້າ: ກວດເບິ່ງການອັດສະຈັນຂອງພຣະຄໍາພີ</w:t>
      </w:r>
    </w:p>
    <w:p/>
    <w:p>
      <w:r xmlns:w="http://schemas.openxmlformats.org/wordprocessingml/2006/main">
        <w:t xml:space="preserve">2. ການປະເຊີນຫນ້າທີ່ຜິດປົກກະຕິ: ໂມເຊແລະພຸ່ມໄມ້ທີ່ເຜົາໄຫມ້</w:t>
      </w:r>
    </w:p>
    <w:p/>
    <w:p>
      <w:r xmlns:w="http://schemas.openxmlformats.org/wordprocessingml/2006/main">
        <w:t xml:space="preserve">1. ອົບພະຍົບ 3:3</w:t>
      </w:r>
    </w:p>
    <w:p/>
    <w:p>
      <w:r xmlns:w="http://schemas.openxmlformats.org/wordprocessingml/2006/main">
        <w:t xml:space="preserve">2. ເຮັບເຣີ 11:23-29 (ໂດຍ​ຄວາມ​ເຊື່ອ, ເມື່ອ​ໂມເຊ​ເກີດ​ມາ, ພໍ່​ແມ່​ຂອງ​ລາວ​ໄດ້​ເຊື່ອງ​ໄວ້​ສາມ​ເດືອນ ເພາະ​ພວກ​ເຂົາ​ເຫັນ​ລາວ​ເປັນ​ລູກ​ທີ່​ສວຍ​ງາມ ແລະ​ບໍ່​ຢ້ານ​ກົວ​ຕໍ່​ຄຳ​ສັ່ງ​ຂອງ​ກະສັດ.</w:t>
      </w:r>
    </w:p>
    <w:p/>
    <w:p>
      <w:r xmlns:w="http://schemas.openxmlformats.org/wordprocessingml/2006/main">
        <w:t xml:space="preserve">ອົບພະຍົບ 3:4 ເມື່ອ​ພຣະເຈົ້າຢາເວ​ໄດ້​ເຫັນ​ພຣະອົງ​ຫັນ​ໜ້າ​ໄປ​ເບິ່ງ ພຣະອົງ​ຈຶ່ງ​ເອີ້ນ​ພຣະອົງ​ອອກ​ມາ​ຈາກ​ພຸ່ມໄມ້ ແລະ​ກ່າວ​ວ່າ, “ໂມເຊ, ໂມເຊ. ແລະພຣະອົງໄດ້ກ່າວວ່າ, ຂ້າພະເຈົ້າຢູ່ທີ່ນີ້.</w:t>
      </w:r>
    </w:p>
    <w:p/>
    <w:p>
      <w:r xmlns:w="http://schemas.openxmlformats.org/wordprocessingml/2006/main">
        <w:t xml:space="preserve">ໂມເຊຖືກເອີ້ນໂດຍພຣະເຈົ້າຈາກພຸ່ມໄມ້ທີ່ເຜົາໄຫມ້.</w:t>
      </w:r>
    </w:p>
    <w:p/>
    <w:p>
      <w:r xmlns:w="http://schemas.openxmlformats.org/wordprocessingml/2006/main">
        <w:t xml:space="preserve">1. ພຣະເຈົ້າຊົງເອີ້ນພວກເຮົາອອກຈາກເຂດສະດວກສະບາຍຂອງພວກເຮົາເພື່ອເຮັດຕາມພຣະປະສົງຂອງພຣະອົງ.</w:t>
      </w:r>
    </w:p>
    <w:p/>
    <w:p>
      <w:r xmlns:w="http://schemas.openxmlformats.org/wordprocessingml/2006/main">
        <w:t xml:space="preserve">2. ພຣະເຈົ້າຢູ່ກັບພວກເຮົາໃນທ່າມກາງຄວາມທຸກທໍລະມານຂອງພວກເຮົາ.</w:t>
      </w:r>
    </w:p>
    <w:p/>
    <w:p>
      <w:r xmlns:w="http://schemas.openxmlformats.org/wordprocessingml/2006/main">
        <w:t xml:space="preserve">1. ເອຊາຢາ 41: 10 - "ຢ່າຢ້ານ, ເພາະວ່າຂ້ອຍຢູ່ກັບເຈົ້າ; ຢ່າຕົກໃຈ, ເພາະວ່າຂ້ອຍເປັນພຣະເຈົ້າຂອງເຈົ້າ, ຂ້ອຍຈະເສີມສ້າງເຈົ້າ, ຂ້ອຍຈະຊ່ວຍເຈົ້າ, ຂ້ອຍຈະຊ່ວຍເຈົ້າດ້ວຍມືຂວາຂອງຂ້ອຍ."</w:t>
      </w:r>
    </w:p>
    <w:p/>
    <w:p>
      <w:r xmlns:w="http://schemas.openxmlformats.org/wordprocessingml/2006/main">
        <w:t xml:space="preserve">2 ມັດທາຍ 6:28-30 - “ແລະ​ເປັນ​ຫຍັງ​ເຈົ້າ​ຈຶ່ງ​ເປັນ​ຫ່ວງ​ເລື່ອງ​ເຄື່ອງ​ນຸ່ງ? ຈົ່ງ​ພິຈາລະນາ​ເບິ່ງ​ຕົ້ນ​ດອກ​ໄມ້​ໃນ​ທົ່ງ​ນັ້ນ​ວ່າ​ມັນ​ເຕີບ​ໃຫຍ່​ແນວ​ໃດ: ມັນ​ບໍ່​ໄດ້​ເຮັດ​ວຽກ​ຫຼື​ໝິ່ນ​ປະໝາດ, ແຕ່​ເຮົາ​ບອກ​ເຈົ້າ​ທັງຫລາຍ​ວ່າ, ແມ່ນ​ແຕ່​ຊາໂລໂມນ​ໃນ​ລັດສະໝີ​ພາບ​ທັງ​ໝົດ​ຂອງ​ພະອົງ​ກໍ​ບໍ່​ມີ. ແຕ່​ຖ້າ​ພຣະ​ເຈົ້າ​ນຸ່ງ​ຫົ່ມ​ຫຍ້າ​ໃນ​ທົ່ງ​ນາ, ມື້​ນີ້​ຍັງ​ມີ​ຊີ​ວິດ​ຢູ່ ແລະ​ມື້​ອື່ນ​ຈະ​ຖືກ​ຖິ້ມ​ລົງ​ໃນ​ເຕົາ​ອົບ, ພຣະ​ອົງ​ຈະ​ບໍ່​ເອົາ​ເສື້ອ​ຜ້າ​ໃຫ້​ແກ່​ເຈົ້າ​ອີກ​ຕໍ່​ໄປ, ໂອ້ ເຈົ້າ​ຜູ້​ມີ​ສັດທາ​ໜ້ອຍ​ນັ້ນ​ບໍ?</w:t>
      </w:r>
    </w:p>
    <w:p/>
    <w:p>
      <w:r xmlns:w="http://schemas.openxmlformats.org/wordprocessingml/2006/main">
        <w:t xml:space="preserve">ອົບພະຍົບ 3:5 ແລະ​ພຣະອົງ​ຕອບ​ວ່າ, “ຢ່າ​ຫຍັບ​ເຂົ້າ​ມາ​ໃກ້​ບ່ອນ​ນີ້ ຈົ່ງ​ຖອດ​ເກີບ​ຂອງ​ເຈົ້າ​ອອກ​ຈາກ​ຕີນ​ຂອງ​ເຈົ້າ ເພາະ​ບ່ອນ​ທີ່​ເຈົ້າ​ຢືນ​ຢູ່​ນັ້ນ​ເປັນ​ບ່ອນ​ສັກສິດ.</w:t>
      </w:r>
    </w:p>
    <w:p/>
    <w:p>
      <w:r xmlns:w="http://schemas.openxmlformats.org/wordprocessingml/2006/main">
        <w:t xml:space="preserve">ຂໍ້ນີ້ເວົ້າເຖິງຄວາມບໍລິສຸດຂອງພື້ນດິນທີ່ໂມເຊຢືນຢູ່, ແລະຄໍາສັ່ງຂອງພຣະເຈົ້າທີ່ໃຫ້ໂມເຊໃຫ້ຖອດເກີບຂອງລາວອອກ.</w:t>
      </w:r>
    </w:p>
    <w:p/>
    <w:p>
      <w:r xmlns:w="http://schemas.openxmlformats.org/wordprocessingml/2006/main">
        <w:t xml:space="preserve">1. ການຮຽກຮ້ອງເຖິງຄວາມບໍລິສຸດ: ການຮຽນຮູ້ທີ່ຈະເຄົາລົບສະຖານທີ່ສັກສິດ</w:t>
      </w:r>
    </w:p>
    <w:p/>
    <w:p>
      <w:r xmlns:w="http://schemas.openxmlformats.org/wordprocessingml/2006/main">
        <w:t xml:space="preserve">2. ພະລັງຂອງການເຊື່ອຟັງ: ການປະຕິບັດຕາມຄໍາສັ່ງຂອງພຣະເຈົ້າເຖິງແມ່ນວ່າໃນເວລາທີ່ພວກເຮົາບໍ່ເຂົ້າໃຈ</w:t>
      </w:r>
    </w:p>
    <w:p/>
    <w:p>
      <w:r xmlns:w="http://schemas.openxmlformats.org/wordprocessingml/2006/main">
        <w:t xml:space="preserve">1. ເອຊາຢາ 6:1-8 - ວິໄສທັດຂອງເອຊາຢາໃນພຣະວິຫານ</w:t>
      </w:r>
    </w:p>
    <w:p/>
    <w:p>
      <w:r xmlns:w="http://schemas.openxmlformats.org/wordprocessingml/2006/main">
        <w:t xml:space="preserve">ຈົດບັນຊີ 20:8 ໂມເຊ​ຕີ​ຫີນ​ທີ່​ເມືອງ​ເມຣິບາ</w:t>
      </w:r>
    </w:p>
    <w:p/>
    <w:p>
      <w:r xmlns:w="http://schemas.openxmlformats.org/wordprocessingml/2006/main">
        <w:t xml:space="preserve">ອົບພະຍົບ 3:6 ລາວ​ເວົ້າ​ວ່າ, ເຮົາ​ເປັນ​ພຣະເຈົ້າ​ຂອງ​ພໍ່​ເຈົ້າ, ເປັນ​ພຣະເຈົ້າ​ຂອງ​ອັບຣາຮາມ, ພຣະເຈົ້າ​ຂອງ​ອີຊາກ, ແລະ​ເປັນ​ພຣະເຈົ້າ​ຂອງ​ຢາໂຄບ. ແລະ ໂມເຊ​ໄດ້​ເຊື່ອງ​ໜ້າ​ຂອງ​ລາວ; ເພາະ​ລາວ​ຢ້ານ​ທີ່​ຈະ​ຫລຽວ​ເບິ່ງ​ພຣະ​ເຈົ້າ.</w:t>
      </w:r>
    </w:p>
    <w:p/>
    <w:p>
      <w:r xmlns:w="http://schemas.openxmlformats.org/wordprocessingml/2006/main">
        <w:t xml:space="preserve">ໂມເຊໄດ້ຖືກເຕືອນໂດຍພຣະເຈົ້າກ່ຽວກັບຄໍາສັນຍາຂອງພຣະອົງຕໍ່ບັນພະບຸລຸດ, ອັບຣາຮາມ, ອີຊາກ, ແລະຢາໂຄບ, ແລະໂມເຊຢູ່ໃນຄວາມເກງຂາມຂອງພຣະເຈົ້າ, ດັ່ງນັ້ນລາວຢ້ານທີ່ຈະເບິ່ງພຣະອົງ.</w:t>
      </w:r>
    </w:p>
    <w:p/>
    <w:p>
      <w:r xmlns:w="http://schemas.openxmlformats.org/wordprocessingml/2006/main">
        <w:t xml:space="preserve">1. ຄໍາສັນຍາຂອງພຣະເຈົ້າ - ພຣະອົງຊື່ສັດແລະຈິງກັບພຣະຄໍາຂອງພຣະອົງ</w:t>
      </w:r>
    </w:p>
    <w:p/>
    <w:p>
      <w:r xmlns:w="http://schemas.openxmlformats.org/wordprocessingml/2006/main">
        <w:t xml:space="preserve">2. Reverence of God - ສະແດງ​ຄວາມ​ເຄົາ​ລົບ​ແລະ​ຄວາມ​ຢ້ານ​ກົວ​ຂອງ​ພະ​ຜູ້​ເປັນ​ເຈົ້າ​</w:t>
      </w:r>
    </w:p>
    <w:p/>
    <w:p>
      <w:r xmlns:w="http://schemas.openxmlformats.org/wordprocessingml/2006/main">
        <w:t xml:space="preserve">1. ເອຊາຢາ 41:8 “ແຕ່​ວ່າ, ຊາດ​ອິດສະຣາເອນ​ເອີຍ, ເຈົ້າ​ເປັນ​ຜູ້ຮັບໃຊ້​ຂອງ​ເຮົາ, ຢາໂຄບ​ຜູ້​ທີ່​ເຮົາ​ໄດ້​ເລືອກ​ໄວ້, ເປັນ​ເຊື້ອສາຍ​ຂອງ​ອັບຣາຮາມ​ທີ່​ເປັນ​ເພື່ອນ​ຂອງ​ເຮົາ.”</w:t>
      </w:r>
    </w:p>
    <w:p/>
    <w:p>
      <w:r xmlns:w="http://schemas.openxmlformats.org/wordprocessingml/2006/main">
        <w:t xml:space="preserve">2. 2 ໂກລິນໂທ 5:7 “ເພາະ​ເຮົາ​ເດີນ​ໄປ​ດ້ວຍ​ຄວາມ​ເຊື່ອ ບໍ່​ແມ່ນ​ດ້ວຍ​ສາຍຕາ.”</w:t>
      </w:r>
    </w:p>
    <w:p/>
    <w:p>
      <w:r xmlns:w="http://schemas.openxmlformats.org/wordprocessingml/2006/main">
        <w:t xml:space="preserve">ອົບພະຍົບ 3:7 ແລະ​ພຣະເຈົ້າຢາເວ​ໄດ້​ກ່າວ​ວ່າ, ເຮົາ​ໄດ້​ເຫັນ​ຄວາມ​ທຸກ​ລຳບາກ​ຂອງ​ປະຊາຊົນ​ຂອງເຮົາ​ທີ່​ຢູ່​ໃນ​ປະເທດ​ເອຢິບ​ຢ່າງ​ແນ່ນອນ ແລະ​ໄດ້​ຍິນ​ສຽງ​ຮ້ອງ​ຂອງ​ພວກເຂົາ​ດ້ວຍ​ເຫດຜົນ​ຂອງ​ເຈົ້ານາຍ​ຂອງ​ພວກເຂົາ. ເພາະ​ຂ້າ​ພະ​ເຈົ້າ​ຮູ້​ຈັກ​ຄວາມ​ໂສກ​ເສົ້າ​ຂອງ​ເຂົາ​ເຈົ້າ;</w:t>
      </w:r>
    </w:p>
    <w:p/>
    <w:p>
      <w:r xmlns:w="http://schemas.openxmlformats.org/wordprocessingml/2006/main">
        <w:t xml:space="preserve">ພຣະ​ເຈົ້າ​ເຫັນ​ຄວາມ​ທຸກ​ທໍ​ລະ​ມານ​ຂອງ​ປະ​ຊາ​ຊົນ​ຂອງ​ພຣະ​ອົງ​ໃນ​ປະ​ເທດ​ເອ​ຢິບ ແລະ​ໄດ້​ຍິນ​ສຽງ​ຮ້ອງ​ຂອງ​ເຂົາ​ເຈົ້າ​ເນື່ອງ​ຈາກ​ການ​ຂົ່ມ​ເຫັງ​ຂອງ​ເຂົາ​ເຈົ້າ. ພະອົງ​ຮູ້​ເຖິງ​ຄວາມ​ໂສກ​ເສົ້າ​ຂອງ​ເຂົາ​ເຈົ້າ.</w:t>
      </w:r>
    </w:p>
    <w:p/>
    <w:p>
      <w:r xmlns:w="http://schemas.openxmlformats.org/wordprocessingml/2006/main">
        <w:t xml:space="preserve">1. ພຣະເຈົ້າເຫັນທັງຫມົດ: ຄວາມສະດວກສະບາຍຂອງການຮູ້ຈັກພຣະເຈົ້າແມ່ນຮູ້ເຖິງການຕໍ່ສູ້ຂອງພວກເຮົາ</w:t>
      </w:r>
    </w:p>
    <w:p/>
    <w:p>
      <w:r xmlns:w="http://schemas.openxmlformats.org/wordprocessingml/2006/main">
        <w:t xml:space="preserve">2. ພະລັງຂອງການຮ້ອງອອກມາ: ການເພິ່ງພາອາໄສພຣະເຈົ້າໃນເວລາທີ່ມີບັນຫາ</w:t>
      </w:r>
    </w:p>
    <w:p/>
    <w:p>
      <w:r xmlns:w="http://schemas.openxmlformats.org/wordprocessingml/2006/main">
        <w:t xml:space="preserve">1. Romans 8:26-27 - ເຊັ່ນ​ດຽວ​ກັນ​ນັ້ນ​ພຣະ​ວິນ​ຍານ​ຊ່ວຍ​ເຮົາ​ໃນ​ຄວາມ​ອ່ອນ​ແອ​ຂອງ​ພວກ​ເຮົາ. ເພາະ​ພວກ​ເຮົາ​ບໍ່​ຮູ້​ວ່າ​ຈະ​ອະ​ທິ​ຖານ​ເພື່ອ​ຫຍັງ​ຕາມ​ທີ່​ເຮົາ​ຄວນ, ແຕ່​ພຣະ​ວິນ​ຍານ​ເອງ​ໄດ້​ຂໍ​ຮ້ອງ​ໃຫ້​ພວກ​ເຮົາ​ດ້ວຍ​ການ​ຮ້ອງ​ຄາງ​ທີ່​ເລິກ​ຊຶ້ງ​ເກີນ​ໄປ.</w:t>
      </w:r>
    </w:p>
    <w:p/>
    <w:p>
      <w:r xmlns:w="http://schemas.openxmlformats.org/wordprocessingml/2006/main">
        <w:t xml:space="preserve">27 ແລະ ຜູ້​ທີ່​ຄົ້ນ​ຫາ​ໃຈ​ກໍ​ຮູ້​ຈັກ​ສິ່ງ​ທີ່​ເປັນ​ຈິດ​ໃຈ​ຂອງ​ພຣະ​ວິນ​ຍານ, ເພາະ​ພຣະ​ວິນ​ຍານ​ອ້ອນ​ວອນ​ເພື່ອ​ໄພ່​ພົນ​ຕາມ​ພຣະ​ປະ​ສົງ​ຂອງ​ພຣະ​ເຈົ້າ.</w:t>
      </w:r>
    </w:p>
    <w:p/>
    <w:p>
      <w:r xmlns:w="http://schemas.openxmlformats.org/wordprocessingml/2006/main">
        <w:t xml:space="preserve">2. ເອຊາຢາ 41:10 - ຢ່າຢ້ານ, ເພາະວ່າຂ້ອຍຢູ່ກັບເຈົ້າ; ຢ່າຕົກໃຈ ເພາະເຮົາຄືພຣະເຈົ້າຂອງເຈົ້າ; ເຮົາ​ຈະ​ເສີມ​ກຳລັງ​ເຈົ້າ, ເຮົາ​ຈະ​ຊ່ວຍ​ເຈົ້າ, ເຮົາ​ຈະ​ຍົກ​ເຈົ້າ​ດ້ວຍ​ມື​ຂວາ​ທີ່​ຊອບ​ທຳ​ຂອງ​ເຮົາ.</w:t>
      </w:r>
    </w:p>
    <w:p/>
    <w:p>
      <w:r xmlns:w="http://schemas.openxmlformats.org/wordprocessingml/2006/main">
        <w:t xml:space="preserve">ອົບພະຍົບ 3:8 ແລະ​ເຮົາ​ໄດ້​ລົງ​ມາ​ເພື່ອ​ປົດ​ປ່ອຍ​ພວກເຂົາ​ອອກ​ຈາກ​ກຳມື​ຂອງ​ຊາວ​ເອຢິບ, ແລະ ເພື່ອ​ຈະ​ນຳ​ພວກເຂົາ​ອອກ​ຈາກ​ດິນແດນ​ນັ້ນ​ໄປ​ສູ່​ດິນແດນ​ທີ່​ດີ ແລະ​ເປັນ​ດິນແດນ​ໃຫຍ່​ທີ່​ມີ​ນໍ້ານົມ​ແລະ​ນໍ້າເຜິ້ງ. ເຖິງ​ບ່ອນ​ຂອງ​ຊາວ​ການາອານ, ແລະ​ຊາວ​ຮິດຕີ, ແລະ​ຊາວ​ອາໂມ, ແລະ​ຊາວ​ເປຣີຊີ, ແລະ​ຊາວ​ຮີວີ, ແລະ​ຊາວ​ເຢບຸດ.</w:t>
      </w:r>
    </w:p>
    <w:p/>
    <w:p>
      <w:r xmlns:w="http://schemas.openxmlformats.org/wordprocessingml/2006/main">
        <w:t xml:space="preserve">ພະເຈົ້າ​ໄດ້​ລົງ​ມາ​ເພື່ອ​ປົດ​ປ່ອຍ​ຊາວ​ອິດສະລາແອນ​ຈາກ​ຊາວ​ເອຢິບ ແລະ​ນຳ​ເຂົາ​ໄປ​ສູ່​ດິນແດນ​ທີ່​ມີ​ນໍ້າ​ນົມ​ແລະ​ນໍ້າເຜິ້ງ ຊຶ່ງ​ເປັນ​ດິນແດນ​ຂອງ​ຊາວ​ການາອານ, ຊາວ​ຮິດຕີ, ຊາວ​ອາໂມ, ຊາວ​ເປຣິຊີ, ຊາວ​ຮີວີ ແລະ​ຊາວ​ເຢບຸດ.</w:t>
      </w:r>
    </w:p>
    <w:p/>
    <w:p>
      <w:r xmlns:w="http://schemas.openxmlformats.org/wordprocessingml/2006/main">
        <w:t xml:space="preserve">1. ການ​ປົກ​ປ້ອງ​ແລະ​ການ​ຈັດ​ໃຫ້​ຂອງ​ພຣະ​ເຈົ້າ: ການ​ໄວ້​ວາງ​ໃຈ​ໃນ​ການ​ປົດ​ປ່ອຍ​ຂອງ​ພຣະ​ຜູ້​ເປັນ​ເຈົ້າ</w:t>
      </w:r>
    </w:p>
    <w:p/>
    <w:p>
      <w:r xmlns:w="http://schemas.openxmlformats.org/wordprocessingml/2006/main">
        <w:t xml:space="preserve">2. ຄໍາສັນຍາຂອງພຣະເຈົ້າກ່ຽວກັບແຜ່ນດິນທີ່ມີຄວາມອຸດົມສົມບູນ: ຄວາມຫວັງຂອງອະນາຄົດ</w:t>
      </w:r>
    </w:p>
    <w:p/>
    <w:p>
      <w:r xmlns:w="http://schemas.openxmlformats.org/wordprocessingml/2006/main">
        <w:t xml:space="preserve">1. Deuteronomy 8:7-10 - ສໍາລັບພຣະຜູ້ເປັນເຈົ້າພຣະເຈົ້າຂອງເຈົ້າໄດ້ນໍາເຈົ້າເຂົ້າໄປໃນແຜ່ນດິນທີ່ດີ, ເປັນແຜ່ນດິນຂອງລໍານ້ໍາ, ຂອງນ້ໍາພຸແລະຄວາມເລິກທີ່ແຕກອອກຈາກຮ່ອມພູແລະເນີນພູ;</w:t>
      </w:r>
    </w:p>
    <w:p/>
    <w:p>
      <w:r xmlns:w="http://schemas.openxmlformats.org/wordprocessingml/2006/main">
        <w:t xml:space="preserve">2. ເອຊາຢາ 41:10 - ຢ່າຢ້ານ; ເພາະ​ເຮົາ​ຢູ່​ກັບ​ເຈົ້າ: ຢ່າ​ຕົກ​ໃຈ; ເພາະ​ເຮົາ​ຄື​ພຣະ​ເຈົ້າ​ຂອງ​ເຈົ້າ: ເຮົາ​ຈະ​ເພີ່ມ​ຄວາມ​ເຂັ້ມ​ແຂງ​ໃຫ້​ເຈົ້າ; ແທ້​ຈິງ​ແລ້ວ, ເຮົາ​ຈະ​ຊ່ວຍ​ເຈົ້າ; ແທ້​ຈິງ​ແລ້ວ, ຂ້າ​ພະ​ເຈົ້າ​ຈະ​ຮັກ​ສາ​ທ່ານ​ດ້ວຍ​ມື​ຂວາ​ແຫ່ງ​ຄວາມ​ຊອບ​ທຳ​ຂອງ​ຂ້າ​ພະ​ເຈົ້າ.</w:t>
      </w:r>
    </w:p>
    <w:p/>
    <w:p>
      <w:r xmlns:w="http://schemas.openxmlformats.org/wordprocessingml/2006/main">
        <w:t xml:space="preserve">ອົບພະຍົບ 3:9 ບັດ​ນີ້, ຈົ່ງ​ເບິ່ງ, ສຽງ​ຮ້ອງ​ຂອງ​ຊາວ​ອິດສະລາແອນ​ໄດ້​ມາ​ເຖິງ​ເຮົາ; ແລະ ເຮົາ​ໄດ້​ເຫັນ​ການ​ກົດຂີ່​ຂົ່ມເຫັງ​ທີ່​ຊາວ​ເອຢິບ​ຂົ່ມເຫັງ​ພວກ​ເຂົາ.</w:t>
      </w:r>
    </w:p>
    <w:p/>
    <w:p>
      <w:r xmlns:w="http://schemas.openxmlformats.org/wordprocessingml/2006/main">
        <w:t xml:space="preserve">ພຣະ​ຜູ້​ເປັນ​ເຈົ້າ​ເຫັນ​ຄວາມ​ທຸກ​ທໍ​ລະ​ມານ​ຂອງ​ຊາວ​ອິດສະ​ຣາ​ເອນ ແລະ​ການ​ກົດ​ຂີ່​ຂົ່ມ​ເຫັງ​ຂອງ​ພວກ​ເຂົາ​ໂດຍ​ຊາວ​ເອຢິບ.</w:t>
      </w:r>
    </w:p>
    <w:p/>
    <w:p>
      <w:r xmlns:w="http://schemas.openxmlformats.org/wordprocessingml/2006/main">
        <w:t xml:space="preserve">1. ພຣະ​ຜູ້​ເປັນ​ເຈົ້າ​ເຫັນ: ການ​ຮຽນ​ຮູ້​ທີ່​ຈະ​ເອື່ອຍ​ອີງ​ໃສ່​ພຣະ​ເຈົ້າ​ສໍາ​ລັບ​ການ​ຊ່ວຍ​ເຫຼືອ</w:t>
      </w:r>
    </w:p>
    <w:p/>
    <w:p>
      <w:r xmlns:w="http://schemas.openxmlformats.org/wordprocessingml/2006/main">
        <w:t xml:space="preserve">2. ການກົດຂີ່: ຄວາມເຂົ້າໃຈຄວາມຮັບຜິດຊອບຂອງພວກເຮົາທີ່ຈະຢືນຢູ່ກັບຜູ້ຖືກກົດຂີ່</w:t>
      </w:r>
    </w:p>
    <w:p/>
    <w:p>
      <w:r xmlns:w="http://schemas.openxmlformats.org/wordprocessingml/2006/main">
        <w:t xml:space="preserve">1. ເອຊາຢາ 58:6-12</w:t>
      </w:r>
    </w:p>
    <w:p/>
    <w:p>
      <w:r xmlns:w="http://schemas.openxmlformats.org/wordprocessingml/2006/main">
        <w:t xml:space="preserve">2. ຄຳເພງ 82:3-4</w:t>
      </w:r>
    </w:p>
    <w:p/>
    <w:p>
      <w:r xmlns:w="http://schemas.openxmlformats.org/wordprocessingml/2006/main">
        <w:t xml:space="preserve">ອົບພະຍົບ 3:10 ສະນັ້ນ ຈົ່ງ​ມາ​ດຽວນີ້ ແລະ​ເຮົາ​ຈະ​ສົ່ງ​ເຈົ້າ​ໄປ​ຫາ​ຟາໂຣ ເພື່ອ​ເຈົ້າ​ຈະ​ນຳ​ເອົາ​ປະຊາຊົນ​ຂອງເຮົາ​ອອກ​ຈາກ​ປະເທດ​ເອຢິບ.</w:t>
      </w:r>
    </w:p>
    <w:p/>
    <w:p>
      <w:r xmlns:w="http://schemas.openxmlformats.org/wordprocessingml/2006/main">
        <w:t xml:space="preserve">ພະເຈົ້າ​ໄດ້​ເອີ້ນ​ໂມເຊ​ໃຫ້​ນຳ​ຊາວ​ອິດສະລາແອນ​ອອກ​ຈາກ​ປະເທດ​ເອຢິບ.</w:t>
      </w:r>
    </w:p>
    <w:p/>
    <w:p>
      <w:r xmlns:w="http://schemas.openxmlformats.org/wordprocessingml/2006/main">
        <w:t xml:space="preserve">1: ເຮົາ​ສາມາດ​ວາງໃຈ​ໃນ​ແຜນ​ຂອງ​ພະເຈົ້າ​ໄດ້​ເຖິງ​ແມ່ນ​ວ່າ​ເບິ່ງ​ຄື​ວ່າ​ເປັນ​ໄປ​ບໍ່​ໄດ້.</w:t>
      </w:r>
    </w:p>
    <w:p/>
    <w:p>
      <w:r xmlns:w="http://schemas.openxmlformats.org/wordprocessingml/2006/main">
        <w:t xml:space="preserve">2: ເມື່ອ​ພະເຈົ້າ​ເອີ້ນ​ເຮົາ ເຮົາ​ຄວນ​ຕອບ​ຮັບ​ດ້ວຍ​ຄວາມ​ເຊື່ອ​ຟັງ.</w:t>
      </w:r>
    </w:p>
    <w:p/>
    <w:p>
      <w:r xmlns:w="http://schemas.openxmlformats.org/wordprocessingml/2006/main">
        <w:t xml:space="preserve">1: Philippians 4:13 - ຂ້າ​ພະ​ເຈົ້າ​ສາ​ມາດ​ເຮັດ​ທຸກ​ສິ່ງ​ທຸກ​ຢ່າງ​ໂດຍ​ຜ່ານ​ພຣະ​ຄຣິດ​ຜູ້​ທີ່​ເພີ່ມ​ຄວາມ​ເຂັ້ມ​ແຂງ​ໃຫ້​ຂ້າ​ພະ​ເຈົ້າ.</w:t>
      </w:r>
    </w:p>
    <w:p/>
    <w:p>
      <w:r xmlns:w="http://schemas.openxmlformats.org/wordprocessingml/2006/main">
        <w:t xml:space="preserve">2: ເອ​ຊາ​ຢາ 41:10 - ບໍ່​ຢ້ານ, ສໍາ​ລັບ​ຂ້າ​ພະ​ເຈົ້າ​ກັບ​ທ່ານ; ຢ່າຕົກໃຈ ເພາະເຮົາຄືພຣະເຈົ້າຂອງເຈົ້າ; ເຮົາ​ຈະ​ເສີມ​ກຳລັງ​ເຈົ້າ, ເຮົາ​ຈະ​ຊ່ວຍ​ເຈົ້າ, ເຮົາ​ຈະ​ຍົກ​ເຈົ້າ​ດ້ວຍ​ມື​ຂວາ​ທີ່​ຊອບ​ທຳ​ຂອງ​ເຮົາ.</w:t>
      </w:r>
    </w:p>
    <w:p/>
    <w:p>
      <w:r xmlns:w="http://schemas.openxmlformats.org/wordprocessingml/2006/main">
        <w:t xml:space="preserve">ອົບພະຍົບ 3:11 ໂມເຊ​ໄດ້​ຖາມ​ພຣະເຈົ້າ​ວ່າ, “ຂ້ອຍ​ແມ່ນ​ໃຜ​ທີ່​ຈະ​ໄປ​ຫາ​ຟາໂຣ ແລະ​ໃຫ້​ເອົາ​ຊາວ​ອິດສະຣາເອນ​ອອກ​ຈາກ​ປະເທດ​ເອຢິບ?</w:t>
      </w:r>
    </w:p>
    <w:p/>
    <w:p>
      <w:r xmlns:w="http://schemas.openxmlformats.org/wordprocessingml/2006/main">
        <w:t xml:space="preserve">ໂມເຊ​ຮູ້ສຶກ​ວ່າ​ບໍ່​ພຽງພໍ​ກັບ​ວຽກ​ທີ່​ພະເຈົ້າ​ມອບ​ໃຫ້​ລາວ ແລະ​ຂໍ​ການ​ຊີ້​ນຳ.</w:t>
      </w:r>
    </w:p>
    <w:p/>
    <w:p>
      <w:r xmlns:w="http://schemas.openxmlformats.org/wordprocessingml/2006/main">
        <w:t xml:space="preserve">1: ພຣະເຈົ້າສາມາດໃຊ້ຜູ້ໃດຜູ້ນຶ່ງເພື່ອເຮັດຕາມພຣະປະສົງຂອງພຣະອົງ, ບໍ່ວ່າພວກເຂົາອາດຈະມີຄວາມຮູ້ສຶກບໍ່ພຽງພໍ.</w:t>
      </w:r>
    </w:p>
    <w:p/>
    <w:p>
      <w:r xmlns:w="http://schemas.openxmlformats.org/wordprocessingml/2006/main">
        <w:t xml:space="preserve">2: ເຮົາ​ສາມາດ​ມີ​ຄວາມ​ໝັ້ນ​ໃຈ​ໃນ​ຄຳ​ສັນຍາ​ຂອງ​ພະເຈົ້າ​ເມື່ອ​ເຮົາ​ຮູ້ສຶກ​ບໍ່​ພໍ.</w:t>
      </w:r>
    </w:p>
    <w:p/>
    <w:p>
      <w:r xmlns:w="http://schemas.openxmlformats.org/wordprocessingml/2006/main">
        <w:t xml:space="preserve">1: ເອ​ຊາ​ຢາ 41:10 - ດັ່ງ​ນັ້ນ​ບໍ່​ໄດ້​ຢ້ານ, ສໍາ​ລັບ​ຂ້າ​ພະ​ເຈົ້າ​ກັບ​ທ່ານ; ຢ່າຕົກໃຈ ເພາະເຮົາຄືພຣະເຈົ້າຂອງເຈົ້າ. ເຮົາ​ຈະ​ເສີມ​ກຳລັງ​ເຈົ້າ ແລະ​ຊ່ວຍ​ເຈົ້າ; ຂ້າພະເຈົ້າຈະສະຫນັບສະຫນູນທ່ານດ້ວຍມືຂວາອັນຊອບທໍາຂອງຂ້າພະເຈົ້າ.</w:t>
      </w:r>
    </w:p>
    <w:p/>
    <w:p>
      <w:r xmlns:w="http://schemas.openxmlformats.org/wordprocessingml/2006/main">
        <w:t xml:space="preserve">2: Philippians 4:13 - ຂ້າ​ພະ​ເຈົ້າ​ສາ​ມາດ​ເຮັດ​ທຸກ​ສິ່ງ​ທຸກ​ຢ່າງ​ໂດຍ​ຜ່ານ​ພຣະ​ຄຣິດ​ຜູ້​ທີ່​ເພີ່ມ​ຄວາມ​ເຂັ້ມ​ແຂງ​ໃຫ້​ຂ້າ​ພະ​ເຈົ້າ.</w:t>
      </w:r>
    </w:p>
    <w:p/>
    <w:p>
      <w:r xmlns:w="http://schemas.openxmlformats.org/wordprocessingml/2006/main">
        <w:t xml:space="preserve">ອົບພະຍົບ 3:12 ແລະ​ລາວ​ເວົ້າ​ວ່າ, ແນ່ນອນ​ວ່າ​ເຮົາ​ຈະ​ຢູ່​ກັບ​ເຈົ້າ. ແລະ ນີ້​ຈະ​ເປັນ​ເຄື່ອງ​ໝາຍ​ສຳ​ລັບ​ເຈົ້າ, ທີ່​ເຮົາ​ໄດ້​ສົ່ງ​ເຈົ້າ​ໄປ: ເມື່ອ​ເຈົ້າ​ໄດ້​ນຳ​ເອົາ​ຜູ້​ຄົນ​ອອກ​ຈາກ​ປະ​ເທດ​ເອຢິບ, ເຈົ້າ​ຈະ​ຮັບ​ໃຊ້​ພຣະ​ເຈົ້າ​ຢູ່​ເທິງ​ພູ​ນີ້.</w:t>
      </w:r>
    </w:p>
    <w:p/>
    <w:p>
      <w:r xmlns:w="http://schemas.openxmlformats.org/wordprocessingml/2006/main">
        <w:t xml:space="preserve">ພະເຈົ້າ​ສັນຍາ​ວ່າ​ຈະ​ຢູ່​ກັບ​ໂມເຊ ເມື່ອ​ພະອົງ​ນຳ​ປະຊາຊົນ​ອອກ​ຈາກ​ປະເທດ​ເອຢິບ​ແລະ​ໄປ​ຮັບໃຊ້​ພະເຈົ້າ​ຢູ່​ເທິງ​ພູເຂົາ.</w:t>
      </w:r>
    </w:p>
    <w:p/>
    <w:p>
      <w:r xmlns:w="http://schemas.openxmlformats.org/wordprocessingml/2006/main">
        <w:t xml:space="preserve">1. ຄວາມສັດຊື່ຂອງພຣະເຈົ້າໃນການຮັກສາຄໍາສັນຍາຂອງພຣະອົງ</w:t>
      </w:r>
    </w:p>
    <w:p/>
    <w:p>
      <w:r xmlns:w="http://schemas.openxmlformats.org/wordprocessingml/2006/main">
        <w:t xml:space="preserve">2. ຄວາມສໍາຄັນຂອງການລະນຶກເຖິງແລະໃຫ້ກຽດແກ່ຄວາມສັດຊື່ຂອງພຣະເຈົ້າ</w:t>
      </w:r>
    </w:p>
    <w:p/>
    <w:p>
      <w:r xmlns:w="http://schemas.openxmlformats.org/wordprocessingml/2006/main">
        <w:t xml:space="preserve">1. ເຮັບເຣີ 13:5 - “ຈົ່ງ​ຮັກສາ​ຊີວິດ​ຂອງ​ເຈົ້າ​ໃຫ້​ພົ້ນ​ຈາກ​ການ​ຮັກ​ເງິນ ແລະ​ພໍ​ໃຈ​ໃນ​ສິ່ງ​ທີ່​ເຈົ້າ​ມີ ເພາະ​ພຣະອົງ​ໄດ້​ກ່າວ​ໄວ້​ວ່າ ເຮົາ​ຈະ​ບໍ່​ປະຖິ້ມ​ເຈົ້າ ຫລື​ປະຖິ້ມ​ເຈົ້າ.</w:t>
      </w:r>
    </w:p>
    <w:p/>
    <w:p>
      <w:r xmlns:w="http://schemas.openxmlformats.org/wordprocessingml/2006/main">
        <w:t xml:space="preserve">2. ພຣະບັນຍັດສອງ 31:6 — ຈົ່ງ​ເຂັ້ມແຂງ​ແລະ​ກ້າຫານ. ຢ່າ​ຢ້ານ​ຫຼື​ຢ້ານ​ກົວ​ພວກ​ເຂົາ, ເພາະ​ວ່າ​ພຣະ​ຜູ້​ເປັນ​ເຈົ້າ​ພຣະ​ເຈົ້າ​ຂອງ​ທ່ານ​ຜູ້​ທີ່​ໄປ​ກັບ​ທ່ານ. ພຣະອົງຈະບໍ່ປະຖິ້ມທ່ານຫຼືປະຖິ້ມທ່ານ.</w:t>
      </w:r>
    </w:p>
    <w:p/>
    <w:p>
      <w:r xmlns:w="http://schemas.openxmlformats.org/wordprocessingml/2006/main">
        <w:t xml:space="preserve">ອົບພະຍົບ 3:13 ແລະ ໂມເຊ​ໄດ້​ກ່າວ​ກັບ​ພຣະເຈົ້າ​ວ່າ, ຈົ່ງ​ເບິ່ງ, ເມື່ອ​ເຮົາ​ມາ​ຫາ​ພວກ​ລູກ​ຫລານ​ຂອງ​ຊາດ​ອິດສະຣາເອນ ແລະ​ຈະ​ກ່າວ​ກັບ​ພວກ​ເຂົາ​ວ່າ, ພຣະເຈົ້າ​ຂອງ​ບັນພະບຸລຸດ​ຂອງ​ເຈົ້າ​ໄດ້​ໃຊ້​ເຮົາ​ມາ​ຫາ​ເຈົ້າ. ແລະ​ເຂົາ​ຈະ​ເວົ້າ​ກັບ​ຂ້າ​ພະ​ເຈົ້າ, ລາວ​ຊື່​ຫຍັງ? ຂ້ອຍຈະເວົ້າຫຍັງກັບເຂົາເຈົ້າ?</w:t>
      </w:r>
    </w:p>
    <w:p/>
    <w:p>
      <w:r xmlns:w="http://schemas.openxmlformats.org/wordprocessingml/2006/main">
        <w:t xml:space="preserve">ໂມເຊ​ໄດ້​ພົບ​ກັບ​ພະເຈົ້າ​ແລະ​ຖາມ​ວ່າ​ລາວ​ຄວນ​ໃຊ້​ຊື່​ຫຍັງ​ເມື່ອ​ເວົ້າ​ກັບ​ຊາວ​ອິດສະລາແອນ.</w:t>
      </w:r>
    </w:p>
    <w:p/>
    <w:p>
      <w:r xmlns:w="http://schemas.openxmlformats.org/wordprocessingml/2006/main">
        <w:t xml:space="preserve">1. ເອກະລັກຂອງພະເຈົ້າ: ຮູ້ວ່າເຮົານະມັດສະການໃຜ</w:t>
      </w:r>
    </w:p>
    <w:p/>
    <w:p>
      <w:r xmlns:w="http://schemas.openxmlformats.org/wordprocessingml/2006/main">
        <w:t xml:space="preserve">2. ການເປີດເຜີຍພຣະນາມຂອງພຣະຜູ້ເປັນເຈົ້າ: ຮູ້ຈັກພຣະເຈົ້າຂອງພວກເຮົາ</w:t>
      </w:r>
    </w:p>
    <w:p/>
    <w:p>
      <w:r xmlns:w="http://schemas.openxmlformats.org/wordprocessingml/2006/main">
        <w:t xml:space="preserve">1 Deuteronomy 6:4: ຟັງ, O Israel: ພຣະຜູ້ເປັນເຈົ້າພຣະເຈົ້າຂອງພວກເຮົາ, ພຣະຜູ້ເປັນເຈົ້າເປັນຫນຶ່ງ.</w:t>
      </w:r>
    </w:p>
    <w:p/>
    <w:p>
      <w:r xmlns:w="http://schemas.openxmlformats.org/wordprocessingml/2006/main">
        <w:t xml:space="preserve">2. ເອຊາຢາ 40:28: ເຈົ້າບໍ່ຮູ້ບໍ? ເຈົ້າບໍ່ໄດ້ຍິນບໍ? ພຣະ​ຜູ້​ເປັນ​ເຈົ້າ​ເປັນ​ພຣະ​ເຈົ້າ​ອັນ​ເປັນ​ນິດ, ຜູ້​ສ້າງ​ທີ່​ສຸດ​ຂອງ​ແຜ່ນ​ດິນ​ໂລກ.</w:t>
      </w:r>
    </w:p>
    <w:p/>
    <w:p>
      <w:r xmlns:w="http://schemas.openxmlformats.org/wordprocessingml/2006/main">
        <w:t xml:space="preserve">ອົບພະຍົບ 3:14 ແລະ​ພຣະເຈົ້າ​ໄດ້​ກ່າວ​ກັບ​ໂມເຊ​ວ່າ, “ເຮົາ​ແມ່ນ​ເຮົາ​ນີ້​ແຫຼະ.” ແລະ​ພຣະອົງ​ໄດ້​ກ່າວ​ວ່າ, “ເຈົ້າ​ຈະ​ບອກ​ຊາວ​ອິດສະຣາເອນ​ດັ່ງນີ້​ວ່າ, ເຮົາ​ໄດ້​ໃຊ້​ເຮົາ​ມາ​ຫາ​ເຈົ້າ.</w:t>
      </w:r>
    </w:p>
    <w:p/>
    <w:p>
      <w:r xmlns:w="http://schemas.openxmlformats.org/wordprocessingml/2006/main">
        <w:t xml:space="preserve">ພຣະ​ເຈົ້າ​ເປີດ​ເຜີຍ​ຕົນ​ເອງ​ຕໍ່​ໂມ​ເຊ​ວ່າ​ເປັນ​ອັນ​ສູງ​ສົ່ງ, ມີ​ຕົວ​ເອງ, ແລະ​ເປັນ​ນິ​ລັນ​ດອນ.</w:t>
      </w:r>
    </w:p>
    <w:p/>
    <w:p>
      <w:r xmlns:w="http://schemas.openxmlformats.org/wordprocessingml/2006/main">
        <w:t xml:space="preserve">1. ລັກສະນະທີ່ບໍ່ປ່ຽນແປງຂອງພຣະເຈົ້າ</w:t>
      </w:r>
    </w:p>
    <w:p/>
    <w:p>
      <w:r xmlns:w="http://schemas.openxmlformats.org/wordprocessingml/2006/main">
        <w:t xml:space="preserve">2. ແຫຼ່ງຂອງຄວາມເຂັ້ມແຂງແລະຄວາມຫມັ້ນໃຈຂອງພວກເຮົາ</w:t>
      </w:r>
    </w:p>
    <w:p/>
    <w:p>
      <w:r xmlns:w="http://schemas.openxmlformats.org/wordprocessingml/2006/main">
        <w:t xml:space="preserve">1. ເອຊາຢາ 40:28 - "ເຈົ້າບໍ່ຮູ້ບໍ? ເຈົ້າບໍ່ເຄີຍໄດ້ຍິນບໍ? ພຣະຜູ້ເປັນເຈົ້າເປັນພຣະເຈົ້າອັນຕະຫຼອດໄປເປັນນິດ, ຜູ້ສ້າງທີ່ສິ້ນສຸດຂອງແຜ່ນດິນໂລກ."</w:t>
      </w:r>
    </w:p>
    <w:p/>
    <w:p>
      <w:r xmlns:w="http://schemas.openxmlformats.org/wordprocessingml/2006/main">
        <w:t xml:space="preserve">2 ໂຢ​ຮັນ 8:58 “ພຣະ​ເຢ​ຊູ​ໄດ້​ກ່າວ​ກັບ​ພວກ​ເຂົາ, ຕາມ​ຈິງ, ຕາມ​ຈິງ, ຂ້າ​ພະ​ເຈົ້າ​ກ່າວ​ກັບ​ທ່ານ, ກ່ອນ​ທີ່​ອັບ​ຣາ​ຮາມ​ເປັນ, ຂ້າ​ພະ​ເຈົ້າ.</w:t>
      </w:r>
    </w:p>
    <w:p/>
    <w:p>
      <w:r xmlns:w="http://schemas.openxmlformats.org/wordprocessingml/2006/main">
        <w:t xml:space="preserve">ອົບພະຍົບ 3:15 ແລະ​ພຣະເຈົ້າ​ໄດ້​ກ່າວ​ກັບ​ໂມເຊ​ອີກ​ວ່າ, “ຈົ່ງ​ບອກ​ຊາວ​ອິດສະຣາເອນ​ດັ່ງນີ້​ວ່າ, ພຣະເຈົ້າຢາເວ ພຣະເຈົ້າ​ຂອງ​ບັນພະບຸລຸດ​ຂອງ​ເຈົ້າ, ພຣະເຈົ້າ​ຂອງ​ອັບຣາຮາມ, ພຣະເຈົ້າ​ຂອງ​ອີຊາກ, ແລະ​ພຣະເຈົ້າ​ຂອງ​ຢາໂຄບ, ໄດ້​ໃຊ້​ເຮົາ​ມາ​ຫາ​ເຈົ້າ. ນີ້​ຄື​ຊື່​ຂອງ​ຂ້າ​ພະ​ເຈົ້າ​ຕະຫຼອດ​ໄປ, ແລະ​ນີ້​ແມ່ນ​ລະ​ນຶກ​ເຖິງ​ຂອງ​ຂ້າ​ພະ​ເຈົ້າ​ຕໍ່​ທຸກ​ລຸ້ນ​.</w:t>
      </w:r>
    </w:p>
    <w:p/>
    <w:p>
      <w:r xmlns:w="http://schemas.openxmlformats.org/wordprocessingml/2006/main">
        <w:t xml:space="preserve">ພຣະເຈົ້າຊົງບອກໂມເຊໃຫ້ບອກຊາວອິດສະລາແອນວ່າພຣະອົງ, ພຣະຜູ້ເປັນເຈົ້າພຣະເຈົ້າຂອງອັບຣາຮາມ, ອີຊາກ, ແລະຢາໂຄບ, ໄດ້ສົ່ງພຣະອົງມາແລະວ່າພຣະນາມຂອງພຣະອົງຈະຖືກຈົດຈໍາຕະຫຼອດໄປ.</w:t>
      </w:r>
    </w:p>
    <w:p/>
    <w:p>
      <w:r xmlns:w="http://schemas.openxmlformats.org/wordprocessingml/2006/main">
        <w:t xml:space="preserve">1. ພຣະນາມອັນເປັນນິດຂອງພຣະຜູ້ເປັນເຈົ້າ: A Study of Exodus 3:15</w:t>
      </w:r>
    </w:p>
    <w:p/>
    <w:p>
      <w:r xmlns:w="http://schemas.openxmlformats.org/wordprocessingml/2006/main">
        <w:t xml:space="preserve">2. ພຣະຜູ້ເປັນເຈົ້າພຣະເຈົ້າຂອງບັນພະບຸລຸດຂອງພວກເຮົາ: ການຂຸດຄົ້ນມໍລະດົກອັນສູງສົ່ງ</w:t>
      </w:r>
    </w:p>
    <w:p/>
    <w:p>
      <w:r xmlns:w="http://schemas.openxmlformats.org/wordprocessingml/2006/main">
        <w:t xml:space="preserve">1. ໂຣມ 4:17 - ຕາມ​ທີ່​ມີ​ຂຽນ​ໄວ້, ເຮົາ​ໄດ້​ຕັ້ງ​ເຈົ້າ​ໃຫ້​ເປັນ​ພໍ່​ຂອງ​ຫລາຍ​ຊາດ​ຕໍ່​ພຣະ​ພັກ​ຂອງ​ພຣະ​ຜູ້​ເປັນ​ເຈົ້າ​ທີ່​ເພິ່ນ​ເຊື່ອ, ຜູ້​ໃຫ້​ຊີວິດ​ແກ່​ຄົນ​ຕາຍ ແລະ​ເອີ້ນ​ສິ່ງ​ທີ່​ບໍ່​ມີ​ຢູ່.</w:t>
      </w:r>
    </w:p>
    <w:p/>
    <w:p>
      <w:r xmlns:w="http://schemas.openxmlformats.org/wordprocessingml/2006/main">
        <w:t xml:space="preserve">2. ເຮັບເຣີ 11:8-9 - ໂດຍ​ຄວາມ​ເຊື່ອ ອັບລາຫາມ​ເຊື່ອ​ຟັງ​ເມື່ອ​ລາວ​ຖືກ​ເອີ້ນ​ໃຫ້​ອອກ​ໄປ​ບ່ອນ​ທີ່​ລາວ​ຈະ​ໄດ້​ຮັບ​ເປັນ​ມໍລະດົກ. ແລະລາວອອກໄປ, ບໍ່ຮູ້ວ່າລາວຈະໄປໃສ. ດ້ວຍ​ຄວາມ​ເຊື່ອ ລາວ​ຈຶ່ງ​ໄປ​ອາໄສ​ຢູ່​ໃນ​ດິນແດນ​ແຫ່ງ​ຄຳ​ສັນຍາ ດັ່ງ​ທີ່​ຢູ່​ໃນ​ຕ່າງ​ປະເທດ ໂດຍ​ອາໄສ​ຜ້າ​ເຕັ້ນ​ຮ່ວມ​ກັບ​ອີຊາກ ແລະ​ຢາໂຄບ ແລະ​ໄດ້​ຮັບ​ມໍລະດົກ​ກັບ​ລາວ​ຕາມ​ຄຳ​ສັນຍາ.</w:t>
      </w:r>
    </w:p>
    <w:p/>
    <w:p>
      <w:r xmlns:w="http://schemas.openxmlformats.org/wordprocessingml/2006/main">
        <w:t xml:space="preserve">ອົບພະຍົບ 3:16 ຈົ່ງ​ໄປ​ເຕົ້າໂຮມ​ພວກ​ເຖົ້າແກ່​ຂອງ​ຊາດ​ອິດສະຣາເອນ ແລະ​ເວົ້າ​ກັບ​ພວກເຂົາ​ວ່າ, “ພຣະເຈົ້າຢາເວ ພຣະເຈົ້າ​ຂອງ​ບັນພະບຸລຸດ​ຂອງ​ເຈົ້າ, ພຣະເຈົ້າ​ຂອງ​ອັບຣາຮາມ, ຂອງ​ອີຊາກ ແລະ​ຢາໂຄບ ໄດ້​ປາກົດ​ແກ່​ຂ້າພະເຈົ້າ​ວ່າ, “ເຮົາ​ໄດ້​ມາ​ຢາມ​ພວກເຈົ້າ​ຢ່າງ​ແນ່ນອນ. ແລະ​ໄດ້​ເຫັນ​ສິ່ງ​ທີ່​ເຮັດ​ກັບ​ເຈົ້າ​ໃນ​ເອຢິບ:</w:t>
      </w:r>
    </w:p>
    <w:p/>
    <w:p>
      <w:r xmlns:w="http://schemas.openxmlformats.org/wordprocessingml/2006/main">
        <w:t xml:space="preserve">ພຣະເຈົ້າຢາເວ ພຣະເຈົ້າ​ຂອງ​ບັນພະບຸລຸດ​ຂອງ​ຊາດ​ອິດສະຣາເອນ ໄດ້​ປາກົດ​ແກ່​ໂມເຊ ໂດຍ​ບອກ​ພຣະອົງ​ເຖິງ​ຄວາມ​ທຸກ​ລຳບາກ​ຂອງ​ຊາວ​ອິດສະຣາເອນ​ໃນ​ປະເທດ​ເອຢິບ.</w:t>
      </w:r>
    </w:p>
    <w:p/>
    <w:p>
      <w:r xmlns:w="http://schemas.openxmlformats.org/wordprocessingml/2006/main">
        <w:t xml:space="preserve">1. ພຣະຜູ້ເປັນເຈົ້າຊົງສະຖິດຢູ່ກັບພວກເຮົາສະເໝີໃນຄວາມທຸກທໍລະມານຂອງພວກເຮົາ, ສະໜອງຄວາມຫວັງ ແລະ ຄວາມປອບໂຍນແກ່ພວກເຮົາ.</w:t>
      </w:r>
    </w:p>
    <w:p/>
    <w:p>
      <w:r xmlns:w="http://schemas.openxmlformats.org/wordprocessingml/2006/main">
        <w:t xml:space="preserve">2. ເຮົາຕ້ອງຈື່ຈຳຄຳສັນຍາຂອງການປົດປ່ອຍຂອງພຣະຜູ້ເປັນເຈົ້າສະເໝີ ແລະ ເພິ່ງພາຄວາມສັດຊື່ຂອງພຣະອົງ.</w:t>
      </w:r>
    </w:p>
    <w:p/>
    <w:p>
      <w:r xmlns:w="http://schemas.openxmlformats.org/wordprocessingml/2006/main">
        <w:t xml:space="preserve">1. ຄຳເພງ 34:17-19 “ເມື່ອ​ຄົນ​ຊອບທຳ​ຮ້ອງ​ຂໍ​ຄວາມ​ຊ່ວຍເຫລືອ ພຣະເຈົ້າຢາເວ​ກໍ​ຊົງ​ໂຜດ​ຟັງ ແລະ​ປົດປ່ອຍ​ພວກເຂົາ​ໃຫ້​ພົ້ນ​ຈາກ​ຄວາມທຸກ​ລຳບາກ​ຂອງ​ພວກເຂົາ ພຣະເຈົ້າຢາເວ​ສະຖິດ​ຢູ່​ໃກ້​ກັບ​ຄົນ​ທີ່​ມີ​ໃຈ​ຫັກ​ເສຍ ແລະ​ຊ່ວຍ​ຄົນ​ທີ່​ຖືກ​ທຳລາຍ​ໃຫ້​ພົ້ນ​ຈາກ​ຄວາມທຸກ​ລຳບາກ​ຂອງ​ຄົນ​ຊອບທຳ. ແຕ່ພຣະຜູ້ເປັນເຈົ້າຊົງປົດປ່ອຍລາວອອກຈາກພວກເຂົາທັງຫມົດ."</w:t>
      </w:r>
    </w:p>
    <w:p/>
    <w:p>
      <w:r xmlns:w="http://schemas.openxmlformats.org/wordprocessingml/2006/main">
        <w:t xml:space="preserve">2. ເອຊາຢາ 41:10 "ຢ່າຢ້ານ, ເພາະວ່າຂ້ອຍຢູ່ກັບເຈົ້າ; ຢ່າຕົກໃຈ, ເພາະວ່າຂ້ອຍເປັນພຣະເຈົ້າຂອງເຈົ້າ, ຂ້ອຍຈະເສີມສ້າງເຈົ້າ, ຂ້ອຍຈະຊ່ວຍເຈົ້າ, ຂ້ອຍຈະຊ່ວຍເຈົ້າດ້ວຍມືຂວາຂອງຂ້ອຍ."</w:t>
      </w:r>
    </w:p>
    <w:p/>
    <w:p>
      <w:r xmlns:w="http://schemas.openxmlformats.org/wordprocessingml/2006/main">
        <w:t xml:space="preserve">ອົບພະຍົບ 3:17 ແລະ​ເຮົາ​ໄດ້​ບອກ​ວ່າ, ເຮົາ​ຈະ​ນຳ​ເຈົ້າ​ອອກ​ຈາກ​ຄວາມ​ທຸກ​ລຳບາກ​ຂອງ​ປະເທດ​ເອຢິບ​ໄປ​ສູ່​ດິນແດນ​ຂອງ​ຊາວ​ການາອານ, ຊາວ​ຮິດຕີ, ຊາວ​ອາໂມ, ຊາວ​ເປຣິຊີ, ຊາວ​ຮີວີ, ແລະ​ຊາວ​ເຢບຸດ, ໄປ​ສູ່​ດິນແດນ​ແຫ່ງ​ໜຶ່ງ. ໄຫຼດ້ວຍນົມແລະນໍ້າເຜິ້ງ.</w:t>
      </w:r>
    </w:p>
    <w:p/>
    <w:p>
      <w:r xmlns:w="http://schemas.openxmlformats.org/wordprocessingml/2006/main">
        <w:t xml:space="preserve">ພຣະເຈົ້າສັດຊື່ຕໍ່ຄໍາສັນຍາຂອງພຣະອົງ, ເຖິງແມ່ນວ່າຢູ່ໃນທ່າມກາງສະຖານະການທີ່ຫຍຸ້ງຍາກ.</w:t>
      </w:r>
    </w:p>
    <w:p/>
    <w:p>
      <w:r xmlns:w="http://schemas.openxmlformats.org/wordprocessingml/2006/main">
        <w:t xml:space="preserve">1: ຄໍາສັນຍາຂອງພະເຈົ້າໃນຊ່ວງເວລາທີ່ຫຍຸ້ງຍາກ</w:t>
      </w:r>
    </w:p>
    <w:p/>
    <w:p>
      <w:r xmlns:w="http://schemas.openxmlformats.org/wordprocessingml/2006/main">
        <w:t xml:space="preserve">2: ຄວາມສັດຊື່ຂອງພຣະເຈົ້າຜ່ານຄວາມທຸກທໍລະມານ</w:t>
      </w:r>
    </w:p>
    <w:p/>
    <w:p>
      <w:r xmlns:w="http://schemas.openxmlformats.org/wordprocessingml/2006/main">
        <w:t xml:space="preserve">1 ເອຊາຢາ 43:2 “ເມື່ອ​ເຈົ້າ​ຍ່າງ​ຜ່ານ​ນໍ້າ​ໄປ ເຮົາ​ຈະ​ຢູ່​ກັບ​ເຈົ້າ ແລະ​ຜ່ານ​ແມ່ນໍ້າ​ຕ່າງໆ​ນັ້ນ​ຈະ​ບໍ່​ຖ້ວມ​ເຈົ້າ ເມື່ອ​ເຈົ້າ​ຍ່າງ​ຜ່ານ​ໄຟ ເຈົ້າ​ຈະ​ບໍ່​ຖືກ​ໄຟ​ໄໝ້ ແລະ​ໄຟ​ຈະ​ບໍ່​ໄໝ້​ເຈົ້າ. "</w:t>
      </w:r>
    </w:p>
    <w:p/>
    <w:p>
      <w:r xmlns:w="http://schemas.openxmlformats.org/wordprocessingml/2006/main">
        <w:t xml:space="preserve">2: Psalm 91: 15 - "ພຣະອົງຈະຮ້ອງຫາຂ້າພະເຈົ້າ, ແລະຂ້າພະເຈົ້າຈະຕອບພຣະອົງ, ຂ້າພະເຈົ້າຈະຢູ່ກັບພຣະອົງໃນຄວາມຫຍຸ້ງຍາກ, ຂ້າພະເຈົ້າຈະປົດປ່ອຍເຂົາແລະໃຫ້ກຽດເຂົາ."</w:t>
      </w:r>
    </w:p>
    <w:p/>
    <w:p>
      <w:r xmlns:w="http://schemas.openxmlformats.org/wordprocessingml/2006/main">
        <w:t xml:space="preserve">ອົບພະຍົບ 3:18 ແລະ​ພວກເຂົາ​ຈະ​ຟັງ​ສຽງ​ຂອງ​ເຈົ້າ ແລະ​ເຈົ້າ​ແລະ​ພວກ​ຜູ້​ເຖົ້າ​ແກ່​ຂອງ​ຊາດ​ອິດສະຣາເອນ​ຈະ​ມາ​ຫາ​ກະສັດ​ແຫ່ງ​ເອຢິບ ແລະ​ເຈົ້າ​ຈະ​ເວົ້າ​ກັບ​ລາວ​ວ່າ, ພຣະເຈົ້າຢາເວ ພຣະເຈົ້າ​ຂອງ​ຊາວ​ເຮັບເຣີ​ໄດ້​ພົບ​ກັບ​ພວກເຮົາ​ແລ້ວ. ຂໍ​ໃຫ້​ພວກ​ເຮົາ​ໄປ, ພວກ​ເຮົາ​ຂໍ​ອ້ອນວອນ​ທ່ານ, ການ​ເດີນ​ທາງ​ໄປ​ໃນ​ຖິ່ນ​ແຫ້ງ​ແລ້ງ​ກັນ​ດານ​ສາມ​ມື້, ເພື່ອ​ພວກ​ເຮົາ​ຈະ​ໄດ້​ເສຍ​ສະ​ລະ​ເພື່ອ​ພຣະ​ຜູ້​ເປັນ​ເຈົ້າ​ພຣະ​ເຈົ້າ​ຂອງ​ພວກ​ເຮົາ.</w:t>
      </w:r>
    </w:p>
    <w:p/>
    <w:p>
      <w:r xmlns:w="http://schemas.openxmlformats.org/wordprocessingml/2006/main">
        <w:t xml:space="preserve">ໂມເຊ​ແລະ​ພວກ​ຜູ້​ເຖົ້າ​ແກ່​ຂອງ​ຊາດ​ອິດສະຣາເອນ​ໄປ​ຫາ​ກະສັດ​ແຫ່ງ​ປະເທດ​ເອຢິບ​ເພື່ອ​ຂໍ​ໃຫ້​ລາວ​ປ່ອຍ​ພວກເຂົາ​ອອກ​ເດີນທາງ​ສາມ​ວັນ​ໃນ​ຖິ່ນ​ແຫ້ງແລ້ງ​ກັນດານ ເພື່ອ​ຖວາຍ​ເຄື່ອງ​ບູຊາ​ຖວາຍ​ແກ່​ພຣະເຈົ້າຢາເວ.</w:t>
      </w:r>
    </w:p>
    <w:p/>
    <w:p>
      <w:r xmlns:w="http://schemas.openxmlformats.org/wordprocessingml/2006/main">
        <w:t xml:space="preserve">1. ການ​ເອີ້ນ​ຂອງ​ພະເຈົ້າ​ໃຫ້​ເຊື່ອ​ຟັງ—ອົບພະຍົບ 3:18</w:t>
      </w:r>
    </w:p>
    <w:p/>
    <w:p>
      <w:r xmlns:w="http://schemas.openxmlformats.org/wordprocessingml/2006/main">
        <w:t xml:space="preserve">2. ການ​ຟັງ​ສຽງ​ຂອງ​ພະເຈົ້າ—ອົບພະຍົບ 3:18</w:t>
      </w:r>
    </w:p>
    <w:p/>
    <w:p>
      <w:r xmlns:w="http://schemas.openxmlformats.org/wordprocessingml/2006/main">
        <w:t xml:space="preserve">1. ສຸພາສິດ 3:5-6 ຈົ່ງວາງໃຈໃນພຣະຜູ້ເປັນເຈົ້າດ້ວຍສຸດໃຈຂອງເຈົ້າ ແລະຢ່າອີງໃສ່ຄວາມເຂົ້າໃຈຂອງເຈົ້າເອງ; ໃນ​ທຸກ​ວິທີ​ທາງ​ຂອງ​ເຈົ້າ​ຍອມ​ຢູ່​ໃຕ້​ພະອົງ ແລະ​ພະອົງ​ຈະ​ເຮັດ​ໃຫ້​ເສັ້ນທາງ​ຂອງ​ເຈົ້າ​ຊື່​ສັດ.</w:t>
      </w:r>
    </w:p>
    <w:p/>
    <w:p>
      <w:r xmlns:w="http://schemas.openxmlformats.org/wordprocessingml/2006/main">
        <w:t xml:space="preserve">2. ມັດທາຍ 7:24-25 ດັ່ງນັ້ນ ທຸກຄົນ​ທີ່​ໄດ້​ຍິນ​ຖ້ອຍຄຳ​ຂອງ​ເຮົາ​ແລະ​ປະຕິບັດ​ຕາມ​ນັ້ນ ກໍ​ເໝືອນ​ດັ່ງ​ຄົນ​ສະຫລາດ​ທີ່​ສ້າງ​ເຮືອນ​ຂອງຕົນ​ໄວ້​ເທິງ​ຫີນ. ຝົນ​ໄດ້​ຕົກ, ສາຍ​ນ້ຳ​ໄດ້​ເພີ່ມ​ຂຶ້ນ, ແລະ ລົມ​ພັດ​ພັດ​ເຂົ້າ​ມາ​ຕຳ​ເຮືອນ​ນັ້ນ; ແຕ່​ມັນ​ບໍ່​ຕົກ, ເພາະ​ມັນ​ມີ​ພື້ນ​ຖານ​ຢູ່​ເທິງ​ຫີນ.</w:t>
      </w:r>
    </w:p>
    <w:p/>
    <w:p>
      <w:r xmlns:w="http://schemas.openxmlformats.org/wordprocessingml/2006/main">
        <w:t xml:space="preserve">ອົບພະຍົບ 3:19 ແລະ​ຂ້າພະເຈົ້າ​ໝັ້ນໃຈ​ວ່າ ກະສັດ​ແຫ່ງ​ເອຢິບ​ຈະ​ບໍ່​ປ່ອຍ​ໃຫ້​ເຈົ້າ​ໄປ, ບໍ່ແມ່ນ​ດ້ວຍ​ມື​ອັນ​ມີ​ອຳນາດ.</w:t>
      </w:r>
    </w:p>
    <w:p/>
    <w:p>
      <w:r xmlns:w="http://schemas.openxmlformats.org/wordprocessingml/2006/main">
        <w:t xml:space="preserve">ພະເຈົ້າ​ບອກ​ໂມເຊ​ວ່າ​ກະສັດ​ຟາໂຣ​ແຫ່ງ​ເອຢິບ​ຈະ​ບໍ່​ຍອມ​ໃຫ້​ຊາວ​ອິດສະລາແອນ​ອອກ​ຈາກ​ໄປ ເຖິງ​ແມ່ນ​ວ່າ​ດ້ວຍ​ມື​ທີ່​ແຂງແຮງ.</w:t>
      </w:r>
    </w:p>
    <w:p/>
    <w:p>
      <w:r xmlns:w="http://schemas.openxmlformats.org/wordprocessingml/2006/main">
        <w:t xml:space="preserve">1. ພຣະເຈົ້າຊົງເປັນອະທິປະໄຕ: ເຮັດແນວໃດເພື່ອຕອບສະຫນອງເມື່ອພວກເຮົາບໍ່ເຂົ້າໃຈແຜນການຂອງພຣະອົງ</w:t>
      </w:r>
    </w:p>
    <w:p/>
    <w:p>
      <w:r xmlns:w="http://schemas.openxmlformats.org/wordprocessingml/2006/main">
        <w:t xml:space="preserve">2. ພະລັງຂອງພຣະເຈົ້າເອົາຊະນະທຸກສະຖານະການ</w:t>
      </w:r>
    </w:p>
    <w:p/>
    <w:p>
      <w:r xmlns:w="http://schemas.openxmlformats.org/wordprocessingml/2006/main">
        <w:t xml:space="preserve">1. ເອຊາຢາ 46:10-11 - ຄໍາແນະນໍາຂອງຂ້າພະເຈົ້າຈະຢືນຢູ່, ແລະຂ້າພະເຈົ້າຈະສໍາເລັດຈຸດປະສົງຂອງຂ້າພະເຈົ້າທັງຫມົດ ... ຂ້າພະເຈົ້າໄດ້ເວົ້າ, ແລະຂ້າພະເຈົ້າຈະເຮັດໃຫ້ມັນສໍາເລັດ; ຂ້າພະເຈົ້າມີຈຸດປະສົງ, ແລະຂ້າພະເຈົ້າຈະເຮັດມັນ.</w:t>
      </w:r>
    </w:p>
    <w:p/>
    <w:p>
      <w:r xmlns:w="http://schemas.openxmlformats.org/wordprocessingml/2006/main">
        <w:t xml:space="preserve">2. Romans 8:28 - ແລະພວກເຮົາຮູ້ວ່າສໍາລັບຜູ້ທີ່ຮັກພຣະເຈົ້າທຸກສິ່ງເຮັດວຽກຮ່ວມກັນເພື່ອຄວາມດີ, ສໍາລັບຜູ້ທີ່ຖືກເອີ້ນຕາມຈຸດປະສົງຂອງພຣະອົງ.</w:t>
      </w:r>
    </w:p>
    <w:p/>
    <w:p>
      <w:r xmlns:w="http://schemas.openxmlformats.org/wordprocessingml/2006/main">
        <w:t xml:space="preserve">ອົບພະຍົບ 3:20 ແລະ​ເຮົາ​ຈະ​ຢຽດ​ມື​ອອກ ແລະ​ຕີ​ປະເທດ​ເອຢິບ​ດ້ວຍ​ການ​ອັດສະຈັນ​ທັງໝົດ​ທີ່​ເຮົາ​ຈະ​ເຮັດ​ໃນ​ທ່າມກາງ​ດິນແດນ ແລະ​ຫລັງຈາກ​ນັ້ນ​ລາວ​ຈະ​ປ່ອຍ​ພວກເຈົ້າ​ໄປ.</w:t>
      </w:r>
    </w:p>
    <w:p/>
    <w:p>
      <w:r xmlns:w="http://schemas.openxmlformats.org/wordprocessingml/2006/main">
        <w:t xml:space="preserve">ພຣະເຈົ້າຈະລົງໂທດແລະປົກປ້ອງປະຊາຊົນຂອງພຣະອົງ.</w:t>
      </w:r>
    </w:p>
    <w:p/>
    <w:p>
      <w:r xmlns:w="http://schemas.openxmlformats.org/wordprocessingml/2006/main">
        <w:t xml:space="preserve">1: ເຮົາ​ສາມາດ​ໄວ້​ວາງໃຈ​ໃນ​ພະເຈົ້າ​ເພື່ອ​ປົກ​ປ້ອງ​ເຮົາ​ແລະ​ໃຫ້​ຄວາມ​ຍຸຕິທຳ​ທີ່​ແນ່ນອນ​ຕໍ່​ຜູ້​ທີ່​ຕໍ່​ຕ້ານ​ເຮົາ.</w:t>
      </w:r>
    </w:p>
    <w:p/>
    <w:p>
      <w:r xmlns:w="http://schemas.openxmlformats.org/wordprocessingml/2006/main">
        <w:t xml:space="preserve">2: ລິດເດດຂອງພຣະເຈົ້າບໍ່ມີຂອບເຂດ ແລະສາມາດເຫັນໄດ້ໃນສິ່ງມະຫັດສະຈັນທີ່ພຣະອົງເຮັດ.</w:t>
      </w:r>
    </w:p>
    <w:p/>
    <w:p>
      <w:r xmlns:w="http://schemas.openxmlformats.org/wordprocessingml/2006/main">
        <w:t xml:space="preserve">1: Deuteronomy 7: 8 - "ພຣະຜູ້ເປັນເຈົ້າບໍ່ໄດ້ຕັ້ງຄວາມຮັກຂອງເຈົ້າ, ຫລືເລືອກເຈົ້າ, ເພາະວ່າເຈົ້າມີຈໍານວນຫຼາຍກ່ວາຄົນໃດກໍ່ຕາມ, ເພາະວ່າເຈົ້າເປັນຈໍານວນຄົນຫນ້ອຍທີ່ສຸດ."</w:t>
      </w:r>
    </w:p>
    <w:p/>
    <w:p>
      <w:r xmlns:w="http://schemas.openxmlformats.org/wordprocessingml/2006/main">
        <w:t xml:space="preserve">2: ໂລມ 8:37-39 - “ບໍ່​ແມ່ນ, ໃນ​ສິ່ງ​ທັງ​ຫມົດ​ເຫຼົ່າ​ນີ້​ພວກ​ເຮົາ​ຫຼາຍ​ກວ່າ​ທີ່​ຈະ​ເອົາ​ຊະ​ນະ​ໂດຍ​ຜ່ານ​ການ​ພຣະ​ອົງ​ທີ່​ຮັກ​ພວກ​ເຮົາ, ສໍາ​ລັບ​ຂ້າ​ພະ​ເຈົ້າ​ໄດ້​ຮັບ​ການ​ຊັກ​ຊວນ, ບໍ່​ວ່າ​ຄວາມ​ຕາຍ, ຫຼື​ຊີ​ວິດ, ຫຼື​ເທວະ​ດາ, ຫຼື​ອໍາ​ນາດ, ຫຼື​ສິ່ງ​ຂອງ. ໃນ​ປັດ​ຈຸ​ບັນ, ຫຼື​ສິ່ງ​ທີ່​ຈະ​ມາ​ເຖິງ, ຄວາມ​ສູງ, ຄວາມ​ເລິກ, ຫຼື​ສິ່ງ​ມີ​ຊີ​ວິດ​ອື່ນໆ, ຈະ​ສາ​ມາດ​ແຍກ​ພວກ​ເຮົາ​ອອກ​ຈາກ​ຄວາມ​ຮັກ​ຂອງ​ພຣະ​ເຈົ້າ, ຊຶ່ງ​ມີ​ຢູ່​ໃນ​ພຣະ​ຄຣິດ​ພຣະ​ເຢ​ຊູ​ຜູ້​ເປັນ​ເຈົ້າ​ຂອງ​ພວກ​ເຮົາ.”</w:t>
      </w:r>
    </w:p>
    <w:p/>
    <w:p>
      <w:r xmlns:w="http://schemas.openxmlformats.org/wordprocessingml/2006/main">
        <w:t xml:space="preserve">ອົບພະຍົບ 3:21 ແລະ​ເຮົາ​ຈະ​ໃຫ້​ປະຊາຊົນ​ພວກ​ນີ້​ເຫັນ​ດີ​ຕໍ່​ຊາວ​ເອຢິບ ແລະ​ເຫດການ​ຈະ​ບັງເກີດ​ຂຶ້ນ​ຄື ເມື່ອ​ເຈົ້າ​ໄປ ເຈົ້າ​ຈະ​ບໍ່​ໄປ​ເປົ່າ.</w:t>
      </w:r>
    </w:p>
    <w:p/>
    <w:p>
      <w:r xmlns:w="http://schemas.openxmlformats.org/wordprocessingml/2006/main">
        <w:t xml:space="preserve">ພຣະ​ເຈົ້າ​ຈະ​ຈັດ​ຫາ​ປະ​ຊາ​ຊົນ​ຂອງ​ພຣະ​ອົງ​ແລະ​ໃຫ້​ເຂົາ​ເຈົ້າ​ຄວາມ​ໂປດ​ປານ​ໃນ​ສາຍ​ຕາ​ຂອງ​ຄົນ​ອື່ນ.</w:t>
      </w:r>
    </w:p>
    <w:p/>
    <w:p>
      <w:r xmlns:w="http://schemas.openxmlformats.org/wordprocessingml/2006/main">
        <w:t xml:space="preserve">1: ບໍ່ວ່າສະຖານະການໃດກໍ່ຕາມ, ພະເຈົ້າຈະຈັດຫາພວກເຮົາສະເຫມີ.</w:t>
      </w:r>
    </w:p>
    <w:p/>
    <w:p>
      <w:r xmlns:w="http://schemas.openxmlformats.org/wordprocessingml/2006/main">
        <w:t xml:space="preserve">2: ພຣະເຈົ້າສາມາດໃຫ້ພວກເຮົາໄດ້ຮັບຄວາມໂປດປານໃນສາຍຕາຂອງຄົນອື່ນ, ຖ້າພວກເຮົາໄວ້ວາງໃຈໃນພຣະອົງ.</w:t>
      </w:r>
    </w:p>
    <w:p/>
    <w:p>
      <w:r xmlns:w="http://schemas.openxmlformats.org/wordprocessingml/2006/main">
        <w:t xml:space="preserve">1 Philippians 4:19 ແລະ​ພຣະ​ເຈົ້າ​ຂອງ​ຂ້າ​ພະ​ເຈົ້າ​ຈະ​ສະ​ຫນອງ​ທຸກ​ຄວາມ​ຕ້ອງ​ການ​ຂອງ​ທ່ານ​ຕາມ​ຄວາມ​ອຸ​ດົມ​ສົມ​ບູນ​ຂອງ​ພຣະ​ອົງ​ໃນ​ພຣະ​ຄຣິດ​ພຣະ​ເຢ​ຊູ​.</w:t>
      </w:r>
    </w:p>
    <w:p/>
    <w:p>
      <w:r xmlns:w="http://schemas.openxmlformats.org/wordprocessingml/2006/main">
        <w:t xml:space="preserve">ປະຖົມມະການ 39:21 ແຕ່​ພຣະເຈົ້າຢາເວ​ໄດ້​ສະຖິດ​ຢູ່​ກັບ​ໂຢເຊບ ແລະ​ສະແດງ​ຄວາມຮັກ​ອັນ​ໝັ້ນຄົງ​ໃຫ້​ແກ່​ລາວ ແລະ​ໃຫ້​ລາວ​ເຫັນ​ແກ່​ຜູ້​ເຝົ້າຍາມ​ຄຸກ.</w:t>
      </w:r>
    </w:p>
    <w:p/>
    <w:p>
      <w:r xmlns:w="http://schemas.openxmlformats.org/wordprocessingml/2006/main">
        <w:t xml:space="preserve">ອົບພະຍົບ 3:22 ແຕ່​ຜູ້​ຍິງ​ທຸກ​ຄົນ​ຈະ​ຢືມ​ຂອງ​ເພື່ອນ​ບ້ານ, ແລະ​ຂອງ​ນາງ​ທີ່​ອາໄສ​ຢູ່​ໃນ​ເຮືອນ​ຂອງ​ນາງ, ເພັດ​ພອຍ​ເປັນ​ເງິນ, ແລະ​ເພັດ​ພອຍ​ຄຳ, ແລະ​ເຄື່ອງ​ນຸ່ງ​ຫົ່ມ, ແລະ​ເຈົ້າ​ຈະ​ເອົາ​ໃສ່​ໃຫ້​ລູກ​ຊາຍ ແລະ​ລູກ​ສາວ​ຂອງ​ເຈົ້າ. ແລະ ເຈົ້າ​ຈະ​ທຳລາຍ​ຊາວ​ເອຢິບ.</w:t>
      </w:r>
    </w:p>
    <w:p/>
    <w:p>
      <w:r xmlns:w="http://schemas.openxmlformats.org/wordprocessingml/2006/main">
        <w:t xml:space="preserve">ພະເຈົ້າ​ສັ່ງ​ຊາວ​ອິດສະລາແອນ​ໃຫ້​ເອົາ​ເງິນ, ຄຳ, ແລະ​ເຄື່ອງ​ນຸ່ງ​ຂອງ​ຊາວ​ເອຢິບ​ອອກ​ຈາກ​ປະເທດ​ເອຢິບ.</w:t>
      </w:r>
    </w:p>
    <w:p/>
    <w:p>
      <w:r xmlns:w="http://schemas.openxmlformats.org/wordprocessingml/2006/main">
        <w:t xml:space="preserve">1. ພຣະຜູ້ເປັນເຈົ້າໃຫ້: ການຮຽນຮູ້ທີ່ຈະໄວ້ວາງໃຈພຣະເຈົ້າໃນເວລາທີ່ຕ້ອງການ</w:t>
      </w:r>
    </w:p>
    <w:p/>
    <w:p>
      <w:r xmlns:w="http://schemas.openxmlformats.org/wordprocessingml/2006/main">
        <w:t xml:space="preserve">2. ຄວາມເອື້ອເຟື້ອເພື່ອແຜ່ຂອງພຣະຜູ້ເປັນເຈົ້າ: ການໃຫ້ສິ່ງທີ່ພວກເຮົາມີໃຫ້ກັບຜູ້ອື່ນ</w:t>
      </w:r>
    </w:p>
    <w:p/>
    <w:p>
      <w:r xmlns:w="http://schemas.openxmlformats.org/wordprocessingml/2006/main">
        <w:t xml:space="preserve">1. Psalm 37:25 ຂ້າ​ພະ​ເຈົ້າ​ຍັງ​ນ້ອຍ​, ແລະ​ປັດ​ຈຸ​ບັນ​ໄດ້​ແກ່​; ແຕ່​ຂ້າ​ພະ​ເຈົ້າ​ບໍ່​ໄດ້​ເຫັນ​ຄົນ​ຊອບ​ທໍາ​ປະ​ຖິ້ມ, ຫຼື​ເຊື້ອ​ສາຍ​ຂອງ​ເຂົາ​ຂໍ​ເຂົ້າ​ຈີ່.</w:t>
      </w:r>
    </w:p>
    <w:p/>
    <w:p>
      <w:r xmlns:w="http://schemas.openxmlformats.org/wordprocessingml/2006/main">
        <w:t xml:space="preserve">22 ສຸພາສິດ 22:7 ຄົນ​ຮັ່ງມີ​ປົກຄອງ​ຄົນ​ທຸກ​ຍາກ ແລະ​ຜູ້​ກູ້​ຢືມ​ເງິນ​ເປັນ​ທາດຮັບໃຊ້​ຜູ້​ໃຫ້​ກູ້.</w:t>
      </w:r>
    </w:p>
    <w:p/>
    <w:p>
      <w:r xmlns:w="http://schemas.openxmlformats.org/wordprocessingml/2006/main">
        <w:t xml:space="preserve">Exodus 4 ສາ​ມາດ​ໄດ້​ຮັບ​ການ​ສະ​ຫຼຸບ​ເປັນ​ສາມ​ຫຍໍ້​ຫນ້າ​ດັ່ງ​ຕໍ່​ໄປ​ນີ້​, ມີ​ຂໍ້​ທີ່​ຊີ້​ໃຫ້​ເຫັນ​:</w:t>
      </w:r>
    </w:p>
    <w:p/>
    <w:p>
      <w:r xmlns:w="http://schemas.openxmlformats.org/wordprocessingml/2006/main">
        <w:t xml:space="preserve">ຫຍໍ້​ໜ້າ 1: ໃນ​ອົບພະຍົບ 4:1-9 ໂມເຊ​ສະແດງ​ຄວາມ​ສົງໄສ​ແລະ​ບໍ່​ເຕັມ​ໃຈ​ທີ່​ຈະ​ເຮັດ​ໃຫ້​ບົດບາດ​ຂອງ​ຕົນ​ເປັນ​ຜູ້​ນຳ​ທີ່​ພະເຈົ້າ​ເລືອກ​ໄວ້. ລາວສ້າງຄວາມເປັນຫ່ວງກ່ຽວກັບຄວາມໜ້າເຊື່ອຖື ແລະຄວາມສາມາດໃນການຊັກຊວນຊາວອິດສະລາແອນແລະຟາໂລ. ເພື່ອ​ແກ້​ໄຂ​ຄວາມ​ສົງ​ໄສ​ຂອງ​ໂມ​ເຊ, ພຣະ​ເຈົ້າ​ສະ​ແດງ​ໃຫ້​ເຫັນ​ພະ​ລັງ​ຂອງ​ພຣະ​ອົງ​ໂດຍ​ການ​ປ່ຽນ​ພະ​ນັກ​ງານ​ຂອງ​ໂມ​ເຊ​ໃຫ້​ກາຍ​ເປັນ​ງູ ແລະ​ຈາກ​ນັ້ນ​ກັບ​ໄປ​ເປັນ​ໄມ້​ເທົ້າ. ນອກ​ຈາກ​ນັ້ນ ພະເຈົ້າ​ຍັງ​ສັ່ງ​ໂມເຊ​ໃຫ້​ເອົາ​ມື​ເຂົ້າ​ໄປ​ໃນ​ເສື້ອ​ຄຸມ​ຂອງ​ລາວ ເຊິ່ງ​ກາຍ​ເປັນ​ພະຍາດ​ຂີ້ທູດ ແລະ​ຈາກ​ນັ້ນ​ກໍ​ຟື້ນຟູ​ສຸຂະພາບ. ເຄື່ອງຫມາຍເຫຼົ່ານີ້ຫມາຍເຖິງການຮັບປະກັນຂອງໂມເຊວ່າພຣະເຈົ້າຈະໃຫ້ລາວມີຄວາມສາມາດມະຫັດສະຈັນເປັນຫຼັກຖານຂອງການມີຂອງພຣະອົງ.</w:t>
      </w:r>
    </w:p>
    <w:p/>
    <w:p>
      <w:r xmlns:w="http://schemas.openxmlformats.org/wordprocessingml/2006/main">
        <w:t xml:space="preserve">ຫຍໍ້ໜ້າ 2: ສືບຕໍ່ໃນອົບພະຍົບ 4:10-17, ໂມເຊສືບຕໍ່ຕໍ່ຕ້ານການເອີ້ນຂອງພະເຈົ້າເນື່ອງຈາກຮູ້ສຶກວ່າເວົ້າບໍ່ພຽງພໍ. ລາວ​ອ້າງ​ວ່າ​ລາວ​ບໍ່​ສຸຂຸມ ຫຼື​ຊັກ​ຈູງ​ໃຈ​ພຽງພໍ​ສຳລັບ​ວຽກ​ທີ່​ຢູ່​ໃນ​ມື. ໃນ​ການ​ຕອບ​ໂຕ້, ພຣະ​ເຈົ້າ​ເຮັດ​ໃຫ້​ໂມເຊ​ໝັ້ນ​ໃຈ​ໂດຍ​ການ​ເຕືອນ​ລາວ​ວ່າ​ພຣະ​ອົງ​ເປັນ​ຜູ້​ໃຫ້​ຄວາມ​ສາ​ມາດ​ຂອງ​ເຂົາ​ເຈົ້າ​ລວມ​ເຖິງ​ການ​ປາກ​ເວົ້າ ແລະ​ຄຳ​ສັນ​ຍາ​ທີ່​ຈະ​ຢູ່​ກັບ​ລາວ​ໃນ​ເວ​ລາ​ທີ່​ລາວ​ເວົ້າ. ນອກ​ຈາກ​ນັ້ນ ພະເຈົ້າ​ແຕ່ງ​ຕັ້ງ​ອາໂຣນ​ນ້ອງ​ຊາຍ​ຂອງ​ໂມເຊ​ໃຫ້​ເປັນ​ໂຄສົກ​ຂອງ​ລາວ​ເມື່ອ​ກ່າວ​ເຖິງ​ຊາວ​ອິດສະລາແອນ​ແລະ​ຟາໂຣ.</w:t>
      </w:r>
    </w:p>
    <w:p/>
    <w:p>
      <w:r xmlns:w="http://schemas.openxmlformats.org/wordprocessingml/2006/main">
        <w:t xml:space="preserve">ຫຍໍ້​ໜ້າ 3: ໃນ​ອົບພະຍົບ 4:18-31 ຫຼັງ​ຈາກ​ໄດ້​ຮັບ​ການ​ຮັບຮອງ​ຈາກ​ພະເຈົ້າ ໂມເຊ​ກັບ​ຄືນ​ໄປ​ຫາ​ເຢໂທນ ພໍ່​ເຖົ້າ​ຂອງ​ລາວ​ແລະ​ຂໍ​ອະນຸຍາດ​ໃຫ້​ກັບ​ໄປ​ປະເທດ​ເອຢິບ. Jethro ຍອມ​ຮັບ​ຄໍາ​ຮ້ອງ​ສະ​ຫມັກ​ຂອງ​ຕົນ​ແລະ​ປະ​ທານ​ລາ​ໃຫ້​ເຂົາ. ໂມເຊ​ພ້ອມ​ກັບ​ເມຍ​ຂອງ​ລາວ​ຊິບໂປຣາ ແລະ​ລູກ​ຊາຍ​ຂອງ​ເຂົາ​ເຈົ້າ, ໂມເຊ​ໄດ້​ອອກ​ເດີນ​ທາງ​ກັບ​ໄປ​ປະເທດ​ເອຢິບ​ໂດຍ​ຖື​ໄມ້​ເທົ້າ​ຂອງ​ພະເຈົ້າ​ຢູ່​ໃນ​ມື. ໃນ​ທາງ​ຂອງ​ເຂົາ​ເຈົ້າ, ເຫດການ​ໜຶ່ງ​ໄດ້​ເກີດ​ຂຶ້ນ​ທີ່ Zipporah ຕັດ​ລູກ​ຊາຍ​ຂອງ​ເຂົາ​ເຈົ້າ​ຍ້ອນ​ການ​ລະ​ເລີຍ​ການ​ປະຕິບັດ​ພັນທະ​ສັນຍາ​ທີ່​ສຳຄັນ​ນີ້​ກ່ອນ​ໜ້າ​ນັ້ນ. ໃນ​ທີ່​ສຸດ ເຂົາ​ເຈົ້າ​ໄປ​ຮອດ​ປະເທດ​ເອຢິບ ບ່ອນ​ທີ່​ອາໂຣນ​ພົບ​ເຂົາ​ເຈົ້າ​ຕາມ​ຄຳ​ສັ່ງ​ຂອງ​ພະເຈົ້າ. ພວກ​ເຂົາ​ຮ່ວມ​ກັນ​ເຕົ້າ​ໂຮມ​ພວກ​ຜູ້​ເຖົ້າ​ແກ່​ຂອງ​ອິດ​ສະ​ຣາ​ເອນ ແລະ​ເຮັດ​ປ້າຍ​ຕໍ່​ໜ້າ​ພວກ​ເຂົາ​ເປັນ​ຫລັກ​ຖານ​ຂອງ​ການ​ມອບ​ໝາຍ​ອັນ​ສູງ​ສົ່ງ​ຂອງ​ພວກ​ເຂົາ.</w:t>
      </w:r>
    </w:p>
    <w:p/>
    <w:p>
      <w:r xmlns:w="http://schemas.openxmlformats.org/wordprocessingml/2006/main">
        <w:t xml:space="preserve">ສະຫຼຸບ:</w:t>
      </w:r>
    </w:p>
    <w:p>
      <w:r xmlns:w="http://schemas.openxmlformats.org/wordprocessingml/2006/main">
        <w:t xml:space="preserve">ການ​ນໍາ​ສະ​ເຫນີ Exodus 4​:</w:t>
      </w:r>
    </w:p>
    <w:p>
      <w:r xmlns:w="http://schemas.openxmlformats.org/wordprocessingml/2006/main">
        <w:t xml:space="preserve">ໂມເຊສະແດງຄວາມສົງໄສກ່ຽວກັບການປະຕິບັດຕາມພາລະບົດບາດຂອງຕົນ;</w:t>
      </w:r>
    </w:p>
    <w:p>
      <w:r xmlns:w="http://schemas.openxmlformats.org/wordprocessingml/2006/main">
        <w:t xml:space="preserve">ພຣະ​ເຈົ້າ​ສະ​ແດງ​ໃຫ້​ເຫັນ​ພະ​ລັງ​ງານ​ຂອງ​ພຣະ​ອົງ​ໂດຍ​ຜ່ານ​ການ​ເຄື່ອງ​ຫມາຍ​ອັດ​ສະ​ຈັນ;</w:t>
      </w:r>
    </w:p>
    <w:p>
      <w:r xmlns:w="http://schemas.openxmlformats.org/wordprocessingml/2006/main">
        <w:t xml:space="preserve">ການ​ຮັບ​ປະ​ກັນ​ຂອງ​ການ​ອຸ​ປະ​ກອນ Moses ສໍາ​ລັບ​ການ​ເປັນ​ຜູ້​ນໍາ.</w:t>
      </w:r>
    </w:p>
    <w:p/>
    <w:p>
      <w:r xmlns:w="http://schemas.openxmlformats.org/wordprocessingml/2006/main">
        <w:t xml:space="preserve">ໂມເຊ​ກ່າວ​ເຖິງ​ຄວາມ​ເປັນ​ຫ່ວງ​ກ່ຽວ​ກັບ​ຄຳ​ເວົ້າ​ທີ່​ບໍ່​ພຽງພໍ;</w:t>
      </w:r>
    </w:p>
    <w:p>
      <w:r xmlns:w="http://schemas.openxmlformats.org/wordprocessingml/2006/main">
        <w:t xml:space="preserve">ພຣະ​ເຈົ້າ​ໃຫ້​ຄວາມ​ໝັ້ນ​ໃຈ​ຕໍ່​ພຣະ​ອົງ​ກ່ຽວ​ກັບ​ທີ່​ປະ​ທັບ​ຂອງ​ພຣະ​ອົງ;</w:t>
      </w:r>
    </w:p>
    <w:p>
      <w:r xmlns:w="http://schemas.openxmlformats.org/wordprocessingml/2006/main">
        <w:t xml:space="preserve">ການແຕ່ງຕັ້ງ Aaron ເປັນໂຄສົກ.</w:t>
      </w:r>
    </w:p>
    <w:p/>
    <w:p>
      <w:r xmlns:w="http://schemas.openxmlformats.org/wordprocessingml/2006/main">
        <w:t xml:space="preserve">ໂມເຊ​ໄດ້​ຮັບ​ການ​ອະ​ນຸ​ຍາດ​ຈາກ Jethro;</w:t>
      </w:r>
    </w:p>
    <w:p>
      <w:r xmlns:w="http://schemas.openxmlformats.org/wordprocessingml/2006/main">
        <w:t xml:space="preserve">ເດີນທາງກັບຄືນໄປປະເທດເອຢິບກັບຄອບຄົວ;</w:t>
      </w:r>
    </w:p>
    <w:p>
      <w:r xmlns:w="http://schemas.openxmlformats.org/wordprocessingml/2006/main">
        <w:t xml:space="preserve">ການ​ເຮັດ​ເຄື່ອງໝາຍ​ຕໍ່​ໜ້າ​ພວກ​ຜູ້​ເຖົ້າ​ແກ່​ຂອງ​ອິດສະລາແອນ ເມື່ອ​ມາ​ເຖິງ.</w:t>
      </w:r>
    </w:p>
    <w:p/>
    <w:p>
      <w:r xmlns:w="http://schemas.openxmlformats.org/wordprocessingml/2006/main">
        <w:t xml:space="preserve">ບົດນີ້ເປີດເຜີຍໃຫ້ເຫັນເຖິງຄວາມສົງໄສຂອງມະນຸດແລະການຮັບປະກັນຈາກສະຫວັນກ່ຽວກັບບົດບາດການນໍາພາຂອງໂມເຊໃນການປົດປ່ອຍອິດສະລາແອນອອກຈາກການເປັນທາດໃນອີຢີບ. ມັນເນັ້ນຫນັກເຖິງວິທີທີ່ພຣະເຈົ້າແກ້ໄຂຄວາມກັງວົນທີ່ຍົກຂຶ້ນມາໂດຍການສະຫນອງການສະແດງອອກທີ່ເຫັນໄດ້ຊັດເຈນຂອງອໍານາດຂອງພຣະອົງໂດຍຜ່ານເຄື່ອງຫມາຍການອັດສະຈັນທີ່ເຮັດໂດຍໂມເຊເອງຫຼືຜ່ານວັດຖຸເຊັ່ນໄມ້ເທົ້າ. ການແຕ່ງຕັ້ງອາໂຣນບໍ່ພຽງແຕ່ເປັນການສະໜັບສະໜຸນເທົ່ານັ້ນ ແຕ່ຍັງຊີ້ໃຫ້ເຫັນເຖິງການເຮັດວຽກເປັນທີມພາຍໃນພາລະກິດນີ້ທີ່ພຣະເຈົ້າມອບໝາຍໃຫ້. Exodus 4 ກໍານົດຂັ້ນຕອນສໍາລັບການພົບກັນຕື່ມອີກລະຫວ່າງໂມເຊ, ຟາໂລ, ແລະເຫດການການປົດປ່ອຍຕໍ່ໄປທີ່ຈະເກີດຂຶ້ນໃນທົ່ວ Exodus.</w:t>
      </w:r>
    </w:p>
    <w:p/>
    <w:p>
      <w:r xmlns:w="http://schemas.openxmlformats.org/wordprocessingml/2006/main">
        <w:t xml:space="preserve">ອົບພະຍົບ 4:1 ແລະ​ໂມເຊ​ຕອບ​ວ່າ, ແຕ່​ຈົ່ງ​ເບິ່ງ, ພວກເຂົາ​ຈະ​ບໍ່​ເຊື່ອ​ເຮົາ ແລະ​ບໍ່​ເຊື່ອຟັງ​ສຽງ​ຂອງ​ເຮົາ ເພາະ​ພວກເຂົາ​ຈະ​ເວົ້າ​ວ່າ, ພຣະເຈົ້າຢາເວ​ບໍ່ໄດ້​ປາກົດ​ແກ່​ເຈົ້າ.</w:t>
      </w:r>
    </w:p>
    <w:p/>
    <w:p>
      <w:r xmlns:w="http://schemas.openxmlformats.org/wordprocessingml/2006/main">
        <w:t xml:space="preserve">ໂມເຊ​ສະແດງ​ຄວາມ​ຢ້ານ​ກົວ​ວ່າ​ຊາວ​ອິດສະລາແອນ​ຈະ​ບໍ່​ເຊື່ອ​ຫຼື​ຟັງ​ພະອົງ ເພາະ​ເຂົາ​ຈະ​ເວົ້າ​ວ່າ​ພະອົງ​ບໍ່​ໄດ້​ປາກົດ​ແກ່​ພະອົງ.</w:t>
      </w:r>
    </w:p>
    <w:p/>
    <w:p>
      <w:r xmlns:w="http://schemas.openxmlformats.org/wordprocessingml/2006/main">
        <w:t xml:space="preserve">1. ພະລັງແຫ່ງຄວາມເຊື່ອ: ການວາງໃຈໃນຄໍາສັນຍາຂອງພຣະເຈົ້າໃນເວລາທີ່ມີຄວາມສົງໄສ</w:t>
      </w:r>
    </w:p>
    <w:p/>
    <w:p>
      <w:r xmlns:w="http://schemas.openxmlformats.org/wordprocessingml/2006/main">
        <w:t xml:space="preserve">2. ການ​ທົດ​ສອບ​ຂອງ​ການ​ເຊື່ອ​ຟັງ: ການ​ຕອບ​ສະ​ຫນອງ​ຕໍ່​ການ​ເອີ້ນ​ຂອງ​ພຣະ​ເຈົ້າ​ເຖິງ​ແມ່ນ​ວ່າ​ມີ​ຄວາມ​ຢ້ານ​ກົວ</w:t>
      </w:r>
    </w:p>
    <w:p/>
    <w:p>
      <w:r xmlns:w="http://schemas.openxmlformats.org/wordprocessingml/2006/main">
        <w:t xml:space="preserve">1. Romans 10:17 - ດັ່ງນັ້ນສັດທາມາຈາກການໄດ້ຍິນ, ແລະໄດ້ຍິນໂດຍຜ່ານພຣະຄໍາຂອງພຣະຄຣິດ.</w:t>
      </w:r>
    </w:p>
    <w:p/>
    <w:p>
      <w:r xmlns:w="http://schemas.openxmlformats.org/wordprocessingml/2006/main">
        <w:t xml:space="preserve">2 ເຮັບເຣີ 11:6 ແລະ​ຖ້າ​ບໍ່​ມີ​ຄວາມ​ເຊື່ອ​ກໍ​ເປັນ​ໄປ​ບໍ່​ໄດ້​ທີ່​ຈະ​ເຮັດ​ໃຫ້​ພະອົງ​ພໍ​ໃຈ ເພາະ​ຜູ້​ໃດ​ຈະ​ເຂົ້າ​ໃກ້​ພະເຈົ້າ​ຕ້ອງ​ເຊື່ອ​ວ່າ​ພະອົງ​ມີ​ຢູ່ ແລະ​ໃຫ້​ລາງວັນ​ແກ່​ຜູ້​ທີ່​ຊອກ​ຫາ​ພະອົງ.</w:t>
      </w:r>
    </w:p>
    <w:p/>
    <w:p>
      <w:r xmlns:w="http://schemas.openxmlformats.org/wordprocessingml/2006/main">
        <w:t xml:space="preserve">ອົບພະຍົບ 4:2 ພຣະເຈົ້າຢາເວ​ໄດ້​ຖາມ​ລາວ​ວ່າ, “ອັນ​ໃດ​ໃນ​ມື​ຂອງເຈົ້າ? ແລະພຣະອົງໄດ້ກ່າວວ່າ, A rod.</w:t>
      </w:r>
    </w:p>
    <w:p/>
    <w:p>
      <w:r xmlns:w="http://schemas.openxmlformats.org/wordprocessingml/2006/main">
        <w:t xml:space="preserve">ພຣະ​ເຈົ້າ​ໄດ້​ຖາມ​ໂມ​ເຊ​ວ່າ​ສິ່ງ​ທີ່​ຢູ່​ໃນ​ມື​ຂອງ​ຕົນ, ແລະ​ໂມ​ເຊ​ຕອບ​ວ່າ​ມັນ​ແມ່ນ​ໄມ້​ທ່ອນ.</w:t>
      </w:r>
    </w:p>
    <w:p/>
    <w:p>
      <w:r xmlns:w="http://schemas.openxmlformats.org/wordprocessingml/2006/main">
        <w:t xml:space="preserve">1: ພຣະເຈົ້າຊົງເອີ້ນເຮົາໃຫ້ໃຊ້ຊັບພະຍາກອນທີ່ເຮົາມີຢູ່ແລ້ວເພື່ອເຮັດວຽກງານຂອງພຣະອົງ.</w:t>
      </w:r>
    </w:p>
    <w:p/>
    <w:p>
      <w:r xmlns:w="http://schemas.openxmlformats.org/wordprocessingml/2006/main">
        <w:t xml:space="preserve">2: ພຣະເຈົ້າເຮັດໃຫ້ພວກເຮົາຢູ່ໃນຕໍາແຫນ່ງທີ່ຈະເຮັດດີທີ່ສຸດທີ່ພວກເຮົາສາມາດເຮັດໄດ້ດ້ວຍສິ່ງທີ່ພວກເຮົາມີ.</w:t>
      </w:r>
    </w:p>
    <w:p/>
    <w:p>
      <w:r xmlns:w="http://schemas.openxmlformats.org/wordprocessingml/2006/main">
        <w:t xml:space="preserve">1: ມັດທາຍ 25:14-30 - ຄໍາອຸປະມາຂອງພອນສະຫວັນ.</w:t>
      </w:r>
    </w:p>
    <w:p/>
    <w:p>
      <w:r xmlns:w="http://schemas.openxmlformats.org/wordprocessingml/2006/main">
        <w:t xml:space="preserve">2: ລູກາ 16:10 - ຄໍາອຸປະມາຂອງຜູ້ຮັບໃຊ້ທີ່ສັດຊື່.</w:t>
      </w:r>
    </w:p>
    <w:p/>
    <w:p>
      <w:r xmlns:w="http://schemas.openxmlformats.org/wordprocessingml/2006/main">
        <w:t xml:space="preserve">ອົບພະຍົບ 4:3 ແລະ​ພຣະອົງ​ຕອບ​ວ່າ, “ຖິ້ມ​ມັນ​ລົງ​ພື້ນ. ແລະ ເພິ່ນ​ໄດ້​ໂຍນ​ມັນ​ລົງ​ພື້ນ, ແລະ ມັນ​ກາຍ​ເປັນ​ງູ; ແລະໂມເຊໄດ້ປົບໜີໄປຈາກໜ້າມັນ.</w:t>
      </w:r>
    </w:p>
    <w:p/>
    <w:p>
      <w:r xmlns:w="http://schemas.openxmlformats.org/wordprocessingml/2006/main">
        <w:t xml:space="preserve">ໂມເຊ​ໄດ້​ພົບ​ກັບ​ເຫດການ​ທີ່​ແປກ​ປະຫລາດ ເມື່ອ​ພະເຈົ້າ​ສັ່ງ​ໃຫ້​ລາວ​ຖິ້ມ​ໄມ້ຄ້ອນເທົ້າ​ກັບ​ພື້ນ ເຊິ່ງ​ຈາກ​ນັ້ນ​ກໍ​ກາຍ​ເປັນ​ງູ.</w:t>
      </w:r>
    </w:p>
    <w:p/>
    <w:p>
      <w:r xmlns:w="http://schemas.openxmlformats.org/wordprocessingml/2006/main">
        <w:t xml:space="preserve">1. ລິດເດດຂອງພະເຈົ້າຍິ່ງໃຫຍ່ກວ່າສິ່ງທີ່ເຮົາຈິນຕະນາການໄດ້.</w:t>
      </w:r>
    </w:p>
    <w:p/>
    <w:p>
      <w:r xmlns:w="http://schemas.openxmlformats.org/wordprocessingml/2006/main">
        <w:t xml:space="preserve">2. ພຣະເຈົ້າຊົງເອີ້ນເຮົາໃຫ້ວາງໃຈໃນພຣະອົງ ເຖິງແມ່ນວ່າຈະປະເຊີນກັບສິ່ງທີ່ບໍ່ຮູ້.</w:t>
      </w:r>
    </w:p>
    <w:p/>
    <w:p>
      <w:r xmlns:w="http://schemas.openxmlformats.org/wordprocessingml/2006/main">
        <w:t xml:space="preserve">1. ເອຊາຢາ 40:31 - "ແຕ່ວ່າຜູ້ທີ່ວາງໃຈໃນພຣະຜູ້ເປັນເຈົ້າຈະພົບຄວາມເຂັ້ມແຂງໃຫມ່, ພວກເຂົາເຈົ້າຈະ soar ສູງປີກຄ້າຍຄືນົກອິນຊີ, ພວກເຂົາເຈົ້າຈະແລ່ນແລະບໍ່ເມື່ອຍລ້າ, ພວກເຂົາເຈົ້າຈະຍ່າງແລະບໍ່ເມື່ອຍ."</w:t>
      </w:r>
    </w:p>
    <w:p/>
    <w:p>
      <w:r xmlns:w="http://schemas.openxmlformats.org/wordprocessingml/2006/main">
        <w:t xml:space="preserve">2. ເຮັບເຣີ 11:1 - "ຕອນນີ້ຄວາມເຊື່ອຄືຄວາມໝັ້ນໃຈໃນສິ່ງທີ່ພວກເຮົາຫວັງ ແລະຮັບປະກັນໃນສິ່ງທີ່ພວກເຮົາບໍ່ເຫັນ."</w:t>
      </w:r>
    </w:p>
    <w:p/>
    <w:p>
      <w:r xmlns:w="http://schemas.openxmlformats.org/wordprocessingml/2006/main">
        <w:t xml:space="preserve">ອົບພະຍົບ 4:4 ພຣະເຈົ້າຢາເວ​ໄດ້​ກ່າວ​ກັບ​ໂມເຊ​ວ່າ, ຈົ່ງ​ຍົກ​ມື​ຂອງ​ເຈົ້າ​ອອກ ແລະ​ຈັບ​ຫາງ. ແລະ​ລາວ​ໄດ້​ຍົກ​ມື​ຂອງ​ຕົນ, ແລະ​ຈັບ​ມັນ, ແລະ​ມັນ​ໄດ້​ກາຍ​ເປັນ​ໄມ້​ຢືນ​ຕົ້ນ​ຢູ່​ໃນ​ມື​ຂອງ​ຕົນ:</w:t>
      </w:r>
    </w:p>
    <w:p/>
    <w:p>
      <w:r xmlns:w="http://schemas.openxmlformats.org/wordprocessingml/2006/main">
        <w:t xml:space="preserve">ພຣະ​ເຈົ້າ​ໄດ້​ສັ່ງ​ໃຫ້​ໂມ​ເຊ​ເອົາ​ງູ​ໂດຍ​ຫາງ​ຂອງ​ມັນ, ຊຶ່ງ​ກາຍ​ເປັນ​ໄມ້​ຢືນ​ຕົ້ນ​ໃນ​ມື​ຂອງ​ໂມ​ເຊ.</w:t>
      </w:r>
    </w:p>
    <w:p/>
    <w:p>
      <w:r xmlns:w="http://schemas.openxmlformats.org/wordprocessingml/2006/main">
        <w:t xml:space="preserve">1. ສັດທາໃນພຣະເຈົ້າສາມາດນໍາເອົາການປ່ຽນແປງໃນຊີວິດຂອງເຮົາ.</w:t>
      </w:r>
    </w:p>
    <w:p/>
    <w:p>
      <w:r xmlns:w="http://schemas.openxmlformats.org/wordprocessingml/2006/main">
        <w:t xml:space="preserve">2. ພະເຈົ້າມີອໍານາດທີ່ຈະເຮັດສິ່ງທີ່ເປັນໄປບໍ່ໄດ້.</w:t>
      </w:r>
    </w:p>
    <w:p/>
    <w:p>
      <w:r xmlns:w="http://schemas.openxmlformats.org/wordprocessingml/2006/main">
        <w:t xml:space="preserve">1. ມັດທາຍ 17:20 - ພຣະອົງ​ຕອບ​ວ່າ, ເພາະວ່າ​ເຈົ້າ​ມີ​ຄວາມເຊື່ອ​ໜ້ອຍ​ໜຶ່ງ. ເຮົາ​ບອກ​ເຈົ້າ​ຕາມ​ຄວາມ​ຈິງ​ວ່າ ຖ້າ​ເຈົ້າ​ມີ​ສັດທາ​ເທົ່າ​ກັບ​ເມັດ​ຜັກກາດ ເຈົ້າ​ສາມາດ​ເວົ້າ​ກັບ​ພູເຂົາ​ນີ້​ວ່າ ຈົ່ງ​ຍ້າຍ​ຈາກ​ທີ່​ນີ້​ໄປ​ບ່ອນ​ນັ້ນ ແລະ​ມັນ​ຈະ​ຍ້າຍ​ໄປ. ບໍ່ມີຫຍັງຈະເປັນໄປບໍ່ໄດ້ສໍາລັບທ່ານ.</w:t>
      </w:r>
    </w:p>
    <w:p/>
    <w:p>
      <w:r xmlns:w="http://schemas.openxmlformats.org/wordprocessingml/2006/main">
        <w:t xml:space="preserve">2. ລູກາ 1:37 - ສໍາລັບພຣະເຈົ້າບໍ່ມີຫຍັງເປັນໄປບໍ່ໄດ້.</w:t>
      </w:r>
    </w:p>
    <w:p/>
    <w:p>
      <w:r xmlns:w="http://schemas.openxmlformats.org/wordprocessingml/2006/main">
        <w:t xml:space="preserve">ອົບພະຍົບ 4:5 ເພື່ອ​ພວກເຂົາ​ຈະ​ໄດ້​ເຊື່ອ​ວ່າ ພຣະເຈົ້າຢາເວ ພຣະເຈົ້າ​ຂອງ​ບັນພະບຸລຸດ​ຂອງ​ພວກເຂົາ, ພຣະເຈົ້າ​ຂອງ​ອັບຣາຮາມ, ພຣະເຈົ້າ​ຂອງ​ອີຊາກ, ແລະ​ພຣະເຈົ້າ​ຂອງ​ຢາໂຄບ ໄດ້​ປາກົດ​ແກ່​ເຈົ້າ.</w:t>
      </w:r>
    </w:p>
    <w:p/>
    <w:p>
      <w:r xmlns:w="http://schemas.openxmlformats.org/wordprocessingml/2006/main">
        <w:t xml:space="preserve">ພຣະເຈົ້າໄດ້ປາກົດແກ່ໂມເຊເພື່ອພິສູດໃຫ້ຊາວອິດສະລາແອນຮູ້ວ່າພຣະອົງເປັນພຣະເຈົ້າອົງດຽວກັນຂອງອັບຣາຮາມ, ອີຊາກ, ແລະຢາໂຄບ.</w:t>
      </w:r>
    </w:p>
    <w:p/>
    <w:p>
      <w:r xmlns:w="http://schemas.openxmlformats.org/wordprocessingml/2006/main">
        <w:t xml:space="preserve">1. ຄວາມສັດຊື່ຂອງພຣະເຈົ້າ: ພັນທະສັນຍາຂອງພຣະອົງກັບອັບຣາຮາມ, ອີຊາກ, ແລະຢາໂຄບ ບັນລຸໄດ້ຢ່າງໃດ.</w:t>
      </w:r>
    </w:p>
    <w:p/>
    <w:p>
      <w:r xmlns:w="http://schemas.openxmlformats.org/wordprocessingml/2006/main">
        <w:t xml:space="preserve">2. ພະລັງຂອງພຣະເຈົ້າ: ວິທີທີ່ພຣະອົງເປີດເຜີຍພຣະອົງເອງຕໍ່ປະຊາຊົນຂອງພຣະອົງ</w:t>
      </w:r>
    </w:p>
    <w:p/>
    <w:p>
      <w:r xmlns:w="http://schemas.openxmlformats.org/wordprocessingml/2006/main">
        <w:t xml:space="preserve">1. ເຮັບເຣີ 11:1 - "ໃນປັດຈຸບັນຄວາມເຊື່ອເປັນສານຂອງສິ່ງທີ່ຫວັງໄວ້, ຫຼັກຖານຂອງສິ່ງທີ່ບໍ່ເຫັນ."</w:t>
      </w:r>
    </w:p>
    <w:p/>
    <w:p>
      <w:r xmlns:w="http://schemas.openxmlformats.org/wordprocessingml/2006/main">
        <w:t xml:space="preserve">2. Romans 4: 17 - "ຕາມທີ່ມັນໄດ້ຖືກຂຽນໄວ້, ຂ້າພະເຈົ້າໄດ້ເຮັດໃຫ້ເຈົ້າເປັນພໍ່ຂອງຫລາຍຊາດ, ກ່ອນພຣະອົງຜູ້ທີ່ເຂົາເຊື່ອ, ແມ່ນແຕ່ພຣະເຈົ້າ, ຜູ້ທີ່ໃຫ້ຄົນຕາຍຄືນໃຫມ່, ແລະເອີ້ນສິ່ງທີ່ບໍ່ຄືກັບວ່າພວກເຂົາເປັນ."</w:t>
      </w:r>
    </w:p>
    <w:p/>
    <w:p>
      <w:r xmlns:w="http://schemas.openxmlformats.org/wordprocessingml/2006/main">
        <w:t xml:space="preserve">ອົບພະຍົບ 4:6 ພຣະເຈົ້າຢາເວ​ໄດ້​ກ່າວ​ກັບ​ລາວ​ຕື່ມ​ອີກ​ວ່າ, ຈົ່ງ​ເອົາ​ມື​ໃສ່​ໃນ​ເອິກ​ຂອງເຈົ້າ. ແລະ​ລາວ​ເອົາ​ມື​ເຂົ້າ​ໄປ​ໃນ​ເອິກ​ຂອງ​ລາວ: ແລະ​ເມື່ອ​ລາວ​ເອົາ​ມັນ​ອອກ, ຈົ່ງ​ເບິ່ງ, ມື​ຂອງ​ລາວ​ເປັນ​ຂີ້ທູດ​ຄື​ກັບ​ຫິມະ.</w:t>
      </w:r>
    </w:p>
    <w:p/>
    <w:p>
      <w:r xmlns:w="http://schemas.openxmlformats.org/wordprocessingml/2006/main">
        <w:t xml:space="preserve">ພຣະ​ຜູ້​ເປັນ​ເຈົ້າ​ໄດ້​ສັ່ງ​ໂມ​ເຊ​ໃຫ້​ເອົາ​ມື​ເຂົ້າ​ໄປ​ໃນ​ເອິກ​ຂອງ​ເພິ່ນ, ແລະ ເມື່ອ​ເພິ່ນ​ເອົາ​ມັນ​ອອກ, ມື​ຂອງ​ເພິ່ນ​ກໍ​ເປັນ​ຂີ້ທູດ, ຂາວ​ຄື​ຫິມະ.</w:t>
      </w:r>
    </w:p>
    <w:p/>
    <w:p>
      <w:r xmlns:w="http://schemas.openxmlformats.org/wordprocessingml/2006/main">
        <w:t xml:space="preserve">1. ພະລັງຂອງພຣະເຈົ້າ: ການຄົ້ນພົບການຫັນປ່ຽນອັນມະຫັດສະຈັນຂອງມືຂອງໂມເຊ</w:t>
      </w:r>
    </w:p>
    <w:p/>
    <w:p>
      <w:r xmlns:w="http://schemas.openxmlformats.org/wordprocessingml/2006/main">
        <w:t xml:space="preserve">2. ຜົນ​ປະ​ໂຫຍດ​ຂອງ​ການ​ເຊື່ອ​ຟັງ: ການ​ເຮັດ​ຕາມ​ພຣະ​ບັນ​ຍັດ​ຂອງ​ພຣະ​ຜູ້​ເປັນ​ເຈົ້າ​ຈະ​ນຳ​ໄປ​ສູ່​ການ​ອັດສະຈັນ​ໄດ້​ແນວ​ໃດ?</w:t>
      </w:r>
    </w:p>
    <w:p/>
    <w:p>
      <w:r xmlns:w="http://schemas.openxmlformats.org/wordprocessingml/2006/main">
        <w:t xml:space="preserve">1. ເອຊາຢາ 1:18 - "ມາດຽວນີ້, ໃຫ້ພວກເຮົາສົມເຫດສົມຜົນ, ພຣະຜູ້ເປັນເຈົ້າກ່າວ: ເຖິງແມ່ນວ່າບາບຂອງເຈົ້າເປັນສີແດງ, ພວກມັນຈະເປັນສີຂາວຄືກັບຫິມະ."</w:t>
      </w:r>
    </w:p>
    <w:p/>
    <w:p>
      <w:r xmlns:w="http://schemas.openxmlformats.org/wordprocessingml/2006/main">
        <w:t xml:space="preserve">2 ໂຢຮັນ 5:19-20 “ດັ່ງນັ້ນ ພຣະເຢຊູເຈົ້າ​ຈຶ່ງ​ກ່າວ​ແກ່​ພວກເຂົາ​ວ່າ, “ເຮົາ​ບອກ​ພວກເຈົ້າ​ຕາມ​ຄວາມຈິງ​ວ່າ ພຣະບຸດ​ຈະ​ເຮັດ​ສິ່ງ​ໃດ​ຕາມ​ຄວາມ​ປະສົງ​ຂອງ​ພຣະອົງ​ເອງ, ແຕ່​ພຣະອົງ​ໄດ້​ເຫັນ​ພຣະບິດາເຈົ້າ​ເຮັດ​ຢ່າງ​ໃດ​ກໍຕາມ. ທີ່​ພຣະ​ບຸດ​ກໍ​ເຮັດ​ຄື​ກັນ ເພາະ​ພຣະ​ບິດາ​ຮັກ​ພຣະ​ບຸດ ແລະ​ສະແດງ​ໃຫ້​ເຂົາ​ເຫັນ​ທຸກ​ສິ່ງ​ທີ່​ພຣະ​ອົງ​ເອງ​ໄດ້​ກະທຳ.”</w:t>
      </w:r>
    </w:p>
    <w:p/>
    <w:p>
      <w:r xmlns:w="http://schemas.openxmlformats.org/wordprocessingml/2006/main">
        <w:t xml:space="preserve">ອົບພະຍົບ 4:7 ແລະ​ພຣະອົງ​ຕອບ​ວ່າ, “ເອົາ​ມື​ໃສ່​ໃນ​ເອິກ​ຂອງ​ເຈົ້າ​ອີກ. ແລະ ລາວ​ເອົາ​ມື​ໃສ່​ໃນ​ເອິກ​ຂອງ​ລາວ​ອີກ; ແລະ​ໄດ້​ຖອນ​ມັນ​ອອກ​ຈາກ​ເອິກ​ຂອງ​ລາວ, ແລະ ຈົ່ງ​ເບິ່ງ, ມັນ​ໄດ້​ຖືກ​ປ່ຽນ​ໄປ​ອີກ​ຄື​ກັບ​ເນື້ອ​ໜັງ​ອື່ນໆ​ຂອງ​ລາວ.</w:t>
      </w:r>
    </w:p>
    <w:p/>
    <w:p>
      <w:r xmlns:w="http://schemas.openxmlformats.org/wordprocessingml/2006/main">
        <w:t xml:space="preserve">ພະເຈົ້າ​ສັ່ງ​ໂມເຊ​ໃຫ້​ເອົາ​ມື​ກັບ​ຄືນ​ມາ​ໃນ​ເອິກ​ຂອງ​ລາວ ແລະ​ເມື່ອ​ລາວ​ເຮັດ​ແລ້ວ ມັນ​ກໍ​ຫາຍ​ດີ.</w:t>
      </w:r>
    </w:p>
    <w:p/>
    <w:p>
      <w:r xmlns:w="http://schemas.openxmlformats.org/wordprocessingml/2006/main">
        <w:t xml:space="preserve">1: ພຣະເຈົ້າສາມາດຟື້ນຟູພວກເຮົາຢ່າງສົມບູນ, ເຖິງແມ່ນວ່າໃນເວລາທີ່ພວກເຮົາຮູ້ສຶກແຕກຫັກ.</w:t>
      </w:r>
    </w:p>
    <w:p/>
    <w:p>
      <w:r xmlns:w="http://schemas.openxmlformats.org/wordprocessingml/2006/main">
        <w:t xml:space="preserve">2: ເຮົາ​ສາມາດ​ໄວ້​ວາງ​ໃຈ​ໃນ​ອຳນາດ​ການ​ປິ່ນປົວ​ຂອງ​ພຣະຜູ້​ເປັນ​ເຈົ້າ​ທີ່​ຈະ​ເຮັດ​ໃຫ້​ເຮົາ​ດີ​ຂຶ້ນ​ອີກ.</w:t>
      </w:r>
    </w:p>
    <w:p/>
    <w:p>
      <w:r xmlns:w="http://schemas.openxmlformats.org/wordprocessingml/2006/main">
        <w:t xml:space="preserve">1: ເອຊາຢາ 1: 18 - "ມາໃນປັດຈຸບັນ, ໃຫ້ພວກເຮົາສົມເຫດສົມຜົນຮ່ວມກັນ, ພຣະຜູ້ເປັນເຈົ້າກ່າວວ່າ: ເຖິງແມ່ນວ່າບາບຂອງເຈົ້າເປັນສີແດງ, ພວກເຂົາຈະເປັນສີຂາວຄືກັບຫິມະ."</w:t>
      </w:r>
    </w:p>
    <w:p/>
    <w:p>
      <w:r xmlns:w="http://schemas.openxmlformats.org/wordprocessingml/2006/main">
        <w:t xml:space="preserve">2 : ລູກາ 5:17 - “ໃນ​ມື້​ຫນຶ່ງ, ໃນ​ເວ​ລາ​ທີ່​ພຣະ​ອົງ​ກໍາ​ລັງ​ສັ່ງ​ສອນ, ພວກ​ຟາ​ຣີ​ຊາຍ​ແລະ​ຄູ​ອາ​ຈານ​ຂອງ​ກົດ​ຫມາຍ​ໄດ້​ນັ່ງ​ຢູ່​ທີ່​ນັ້ນ, ຜູ້​ທີ່​ມາ​ຈາກ​ທຸກ​ບ້ານ​ຂອງ​ແຂວງ​ຄາ​ລິ​ເລ​ແລະ​ແຂວງ​ຢູ​ດາຍ​ແລະ​ຈາກ​ເຢ​ຣູ​ຊາ​ເລັມ. ກັບລາວເພື່ອປິ່ນປົວ."</w:t>
      </w:r>
    </w:p>
    <w:p/>
    <w:p>
      <w:r xmlns:w="http://schemas.openxmlformats.org/wordprocessingml/2006/main">
        <w:t xml:space="preserve">ອົບພະຍົບ 4:8 ແລະ​ເຫດການ​ຈະ​ບັງເກີດ​ຂຶ້ນ​ຄື ຖ້າ​ພວກເຂົາ​ບໍ່​ເຊື່ອ​ເຈົ້າ, ທັງ​ບໍ່​ເຊື່ອຟັງ​ສຽງ​ຂອງ​ເຄື່ອງໝາຍ​ທຳອິດ, ເພື່ອ​ວ່າ​ພວກເຂົາ​ຈະ​ເຊື່ອ​ສຽງ​ຂອງ​ເຄື່ອງໝາຍ​ສຸດທ້າຍ.</w:t>
      </w:r>
    </w:p>
    <w:p/>
    <w:p>
      <w:r xmlns:w="http://schemas.openxmlformats.org/wordprocessingml/2006/main">
        <w:t xml:space="preserve">ພະເຈົ້າ​ສັນຍາ​ກັບ​ໂມເຊ​ວ່າ​ຖ້າ​ຊາວ​ອິດສະລາແອນ​ບໍ່​ເຊື່ອ​ເຄື່ອງໝາຍ​ອັນ​ທຳອິດ ພວກ​ເຂົາ​ຈະ​ເຊື່ອ​ອັນ​ທີ​ສອງ.</w:t>
      </w:r>
    </w:p>
    <w:p/>
    <w:p>
      <w:r xmlns:w="http://schemas.openxmlformats.org/wordprocessingml/2006/main">
        <w:t xml:space="preserve">1. ຄໍາສັນຍາທີ່ສັດຊື່ຂອງພະເຈົ້າສາມາດເສີມສ້າງຄວາມເຊື່ອຂອງເຮົາໄດ້ແນວໃດ</w:t>
      </w:r>
    </w:p>
    <w:p/>
    <w:p>
      <w:r xmlns:w="http://schemas.openxmlformats.org/wordprocessingml/2006/main">
        <w:t xml:space="preserve">2. ພະລັງຂອງສັນຍານ ແລະສິ່ງມະຫັດສະຈັນໃນຊີວິດຂອງເຮົາ</w:t>
      </w:r>
    </w:p>
    <w:p/>
    <w:p>
      <w:r xmlns:w="http://schemas.openxmlformats.org/wordprocessingml/2006/main">
        <w:t xml:space="preserve">1. ເອຊາຢາ 55:11 - ດັ່ງນັ້ນຄໍາຂອງຂ້ອຍຈະອອກມາຈາກປາກຂອງຂ້ອຍ: ມັນຈະບໍ່ກັບຄືນມາຫາຂ້ອຍເປັນໂມຄະ, ແຕ່ມັນຈະສໍາເລັດສິ່ງທີ່ຂ້ອຍພໍໃຈ, ແລະມັນຈະຈະເລີນຮຸ່ງເຮືອງໃນສິ່ງທີ່ຂ້ອຍສົ່ງມັນໄປ.</w:t>
      </w:r>
    </w:p>
    <w:p/>
    <w:p>
      <w:r xmlns:w="http://schemas.openxmlformats.org/wordprocessingml/2006/main">
        <w:t xml:space="preserve">2. ໂຣມ 4:17-21 (ຕາມ​ທີ່​ມີ​ຂຽນ​ໄວ້​ແລ້ວ, ເຮົາ​ໄດ້​ຕັ້ງ​ເຈົ້າ​ໃຫ້​ເປັນ​ພໍ່​ຂອງ​ຫລາຍ​ຊົນ​ຊາດ,) ຕໍ່​ໜ້າ​ພຣະ​ອົງ​ຜູ້​ທີ່​ເພິ່ນ​ເຊື່ອ, ແມ່ນ​ແຕ່​ພຣະ​ເຈົ້າ, ຜູ້​ຊົງ​ໃຫ້​ຄົນ​ຕາຍ​ຄືນ​ມາ, ແລະ​ເອີ້ນ​ສິ່ງ​ທີ່​ບໍ່​ເປັນ​ຄື​ກັບ​ພວກ​ເຂົາ. ແມ່ນ.</w:t>
      </w:r>
    </w:p>
    <w:p/>
    <w:p>
      <w:r xmlns:w="http://schemas.openxmlformats.org/wordprocessingml/2006/main">
        <w:t xml:space="preserve">ອົບພະຍົບ 4:9 ແລະ​ເຫດການ​ຈະ​ບັງ​ເກີດ​ຂຶ້ນ​ຄື ຖ້າ​ຫາກ​ພວກ​ເຂົາ​ບໍ່​ເຊື່ອ​ສອງ​ເຄື່ອງໝາຍ​ນີ້​ຄື​ກັນ, ທັງ​ບໍ່​ເຊື່ອຟັງ​ສຽງ​ຂອງ​ເຈົ້າ, ທີ່​ເຈົ້າ​ຈະ​ເອົາ​ນ້ຳ​ຂອງ​ແມ່​ນ້ຳ​ໄປ​ຖອກ​ໃສ່​ແຜ່ນດິນ​ແຫ້ງ​ແລ້ງ, ແລະ ນ້ຳ​ຊຶ່ງ​ເປັນ​ນໍ້າ​ທີ່​ມີ​ຢູ່​ນັ້ນ. ເຈົ້າ​ເອົາ​ອອກ​ຈາກ​ແມ່​ນ້ຳ​ຈະ​ກາຍ​ເປັນ​ເລືອດ​ເທິງ​ແຜ່ນດິນ​ແຫ້ງ.</w:t>
      </w:r>
    </w:p>
    <w:p/>
    <w:p>
      <w:r xmlns:w="http://schemas.openxmlformats.org/wordprocessingml/2006/main">
        <w:t xml:space="preserve">ພະເຈົ້າ​ບອກ​ໂມເຊ​ວ່າ ຖ້າ​ກະສັດ​ຟາໂຣ​ບໍ່​ເຊື່ອ​ໃນ​ເຄື່ອງໝາຍ​ສອງ​ຢ່າງ ລາວ​ຄວນ​ເອົາ​ນໍ້າ​ຈາກ​ແມ່ນໍ້າ​ໄປ​ຖອກ​ໃສ່​ແຜ່ນດິນ​ແຫ້ງ​ແລ້ງ ແລະ​ມັນ​ຈະ​ກາຍ​ເປັນ​ເລືອດ.</w:t>
      </w:r>
    </w:p>
    <w:p/>
    <w:p>
      <w:r xmlns:w="http://schemas.openxmlformats.org/wordprocessingml/2006/main">
        <w:t xml:space="preserve">1. ພະລັງຂອງພຣະຜູ້ເປັນເຈົ້າ- ການຂຸດຄົ້ນເຄື່ອງໝາຍອັດສະຈັນຂອງພຣະເຈົ້າໃນອົບພະຍົບ</w:t>
      </w:r>
    </w:p>
    <w:p/>
    <w:p>
      <w:r xmlns:w="http://schemas.openxmlformats.org/wordprocessingml/2006/main">
        <w:t xml:space="preserve">2. ເມື່ອ​ພະ​ຄຳ​ຂອງ​ພະເຈົ້າ​ຖືກ​ລະ​ເລີຍ—ການ​ຄົ້ນ​ຫາ​ຜົນ​ທີ່​ມາ​ຈາກ​ການ​ປະຕິເສດ​ຄຳ​ສັ່ງ​ຂອງ​ພະເຈົ້າ</w:t>
      </w:r>
    </w:p>
    <w:p/>
    <w:p>
      <w:r xmlns:w="http://schemas.openxmlformats.org/wordprocessingml/2006/main">
        <w:t xml:space="preserve">1. ຄຳເພງ 78:43—ພຣະອົງ​ໄດ້​ເຮັດ​ເຄື່ອງໝາຍ​ຂອງ​ພຣະອົງ​ໃນ​ປະເທດ​ເອຢິບ​ແນວໃດ ແລະ​ການ​ອັດສະຈັນ​ຂອງ​ພຣະອົງ​ໃນ​ເມືອງ​ໂຊອານ.</w:t>
      </w:r>
    </w:p>
    <w:p/>
    <w:p>
      <w:r xmlns:w="http://schemas.openxmlformats.org/wordprocessingml/2006/main">
        <w:t xml:space="preserve">ຈົດເຊັນບັນຊີ 14:22 ເພາະ​ຄົນ​ທັງ​ປວງ​ທີ່​ໄດ້​ເຫັນ​ສະຫງ່າຣາສີ​ຂອງ​ເຮົາ ແລະ​ເຄື່ອງໝາຍ​ທີ່​ເຮົາ​ໄດ້​ກະທຳ​ໃນ​ປະເທດ​ເອຢິບ​ແລະ​ໃນ​ຖິ່ນ​ແຫ້ງແລ້ງ​ກັນດານ​ໄດ້​ລໍ້ລວງ​ເຮົາ​ສິບ​ເທື່ອ​ແລ້ວ ແລະ​ບໍ່​ຍອມ​ຟັງ​ສຽງ​ຂອງ​ເຮົາ.</w:t>
      </w:r>
    </w:p>
    <w:p/>
    <w:p>
      <w:r xmlns:w="http://schemas.openxmlformats.org/wordprocessingml/2006/main">
        <w:t xml:space="preserve">ອົບພະຍົບ 4:10 ແລະ​ໂມເຊ​ໄດ້​ເວົ້າ​ກັບ​ພຣະເຈົ້າຢາເວ​ວ່າ, “ຂ້າແດ່​ອົງພຣະ​ຜູ້​ເປັນເຈົ້າ​ຂອງ​ພຣະອົງ​ເອີຍ, ຂ້ານ້ອຍ​ບໍ່​ສຸຂຸມ, ທັງ​ໃນ​ທີ່​ນີ້​ກ່ອນ​ນີ້​ແຫຼະ ແລະ​ພຣະອົງ​ໄດ້​ເວົ້າ​ກັບ​ຜູ້ຮັບໃຊ້​ຂອງ​ພຣະອົງ ແຕ່​ຂ້ານ້ອຍ​ເວົ້າ​ຊ້າ ແລະ​ປາກ​ຊ້າ.</w:t>
      </w:r>
    </w:p>
    <w:p/>
    <w:p>
      <w:r xmlns:w="http://schemas.openxmlformats.org/wordprocessingml/2006/main">
        <w:t xml:space="preserve">ໂມເຊ​ສະແດງ​ຄວາມ​ບໍ່​ສຸພາບ​ຕໍ່​ພຣະ​ຜູ້​ເປັນ​ເຈົ້າ ໂດຍ​ອ້າງ​ວ່າ​ລາວ​ເວົ້າ​ຊ້າ ແລະ​ລີ້ນ​ຊ້າ.</w:t>
      </w:r>
    </w:p>
    <w:p/>
    <w:p>
      <w:r xmlns:w="http://schemas.openxmlformats.org/wordprocessingml/2006/main">
        <w:t xml:space="preserve">1. ພຣະເຈົ້າເຮັດວຽກຜ່ານຈຸດອ່ອນຂອງພວກເຮົາ</w:t>
      </w:r>
    </w:p>
    <w:p/>
    <w:p>
      <w:r xmlns:w="http://schemas.openxmlformats.org/wordprocessingml/2006/main">
        <w:t xml:space="preserve">2. ການຮັບເອົາເອກະລັກຂອງພວກເຮົາໃນການຮັບໃຊ້ພະເຈົ້າ</w:t>
      </w:r>
    </w:p>
    <w:p/>
    <w:p>
      <w:r xmlns:w="http://schemas.openxmlformats.org/wordprocessingml/2006/main">
        <w:t xml:space="preserve">1. 2 ໂກລິນໂທ 12:9-10 - "ແລະພຣະອົງໄດ້ກ່າວກັບຂ້າພະເຈົ້າ, ພຣະຄຸນຂອງຂ້າພະເຈົ້າພຽງພໍສໍາລັບເຈົ້າ: ສໍາລັບຄວາມເຂັ້ມແຂງຂອງຂ້າພະເຈົ້າໄດ້ຖືກເຮັດໃຫ້ສົມບູນໃນຄວາມອ່ອນແອ. ພັກຜ່ອນໃຫ້ຂ້ອຍ."</w:t>
      </w:r>
    </w:p>
    <w:p/>
    <w:p>
      <w:r xmlns:w="http://schemas.openxmlformats.org/wordprocessingml/2006/main">
        <w:t xml:space="preserve">2. ຟີລິບ 4:13 - "ຂ້ອຍສາມາດເຮັດທຸກສິ່ງໄດ້ໂດຍຜ່ານພຣະຄຣິດທີ່ເສີມສ້າງຂ້ອຍ."</w:t>
      </w:r>
    </w:p>
    <w:p/>
    <w:p>
      <w:r xmlns:w="http://schemas.openxmlformats.org/wordprocessingml/2006/main">
        <w:t xml:space="preserve">ອົບພະຍົບ 4:11 ພຣະເຈົ້າຢາເວ​ໄດ້​ກ່າວ​ກັບ​ລາວ​ວ່າ, ໃຜ​ສ້າງ​ປາກ​ຂອງ​ມະນຸດ? ຫຼື​ຜູ້​ໃດ​ເຮັດ​ໃຫ້​ຄົນ​ໂງ່, ຄົນ​ຫູ​ໜວກ, ຄົນ​ທີ່​ເຫັນ, ຫລື ຕາ​ບອດ? ຂ້າ​ພະ​ເຈົ້າ​ແມ່ນ​ພຣະ​ຜູ້​ເປັນ​ເຈົ້າ​ບໍ?</w:t>
      </w:r>
    </w:p>
    <w:p/>
    <w:p>
      <w:r xmlns:w="http://schemas.openxmlformats.org/wordprocessingml/2006/main">
        <w:t xml:space="preserve">ພະເຈົ້າເຕືອນໂມເຊເຖິງລິດເດດ ແລະສິດອຳນາດຂອງພະອົງຕໍ່ກັບການສ້າງທັງໝົດ, ລວມທັງຄວາມສາມາດໃນການເຮັດໃຫ້ຄົນຫູໜວກ, ຫູໜວກ, ເບິ່ງເຫັນ, ແລະຕາບອດ.</w:t>
      </w:r>
    </w:p>
    <w:p/>
    <w:p>
      <w:r xmlns:w="http://schemas.openxmlformats.org/wordprocessingml/2006/main">
        <w:t xml:space="preserve">1. ເຮົາ​ສາມາດ​ໄວ້​ວາງ​ໃຈ​ໃນ​ອຳນາດ​ແລະ​ສິດ​ອຳນາດ​ຂອງ​ພະເຈົ້າ​ຕໍ່​ທຸກ​ສິ່ງ.</w:t>
      </w:r>
    </w:p>
    <w:p/>
    <w:p>
      <w:r xmlns:w="http://schemas.openxmlformats.org/wordprocessingml/2006/main">
        <w:t xml:space="preserve">2. ເຮົາ​ສາມາດ​ໝັ້ນ​ໃຈ​ໃນ​ທີ່​ປະທັບ​ຂອງ​ພະເຈົ້າ​ໄດ້​ເຖິງ​ແມ່ນ​ໃນ​ສະຖານະການ​ທີ່​ຫຍຸ້ງຍາກ​ທີ່​ສຸດ.</w:t>
      </w:r>
    </w:p>
    <w:p/>
    <w:p>
      <w:r xmlns:w="http://schemas.openxmlformats.org/wordprocessingml/2006/main">
        <w:t xml:space="preserve">1. ເອຊາອີ 40:28 —ເຈົ້າ​ບໍ່​ຮູ້​ບໍ? ເຈົ້າບໍ່ໄດ້ຍິນບໍ? ພຣະ​ຜູ້​ເປັນ​ເຈົ້າ​ເປັນ​ພຣະ​ເຈົ້າ​ອັນ​ເປັນ​ນິດ, ຜູ້​ສ້າງ​ທີ່​ສຸດ​ຂອງ​ແຜ່ນ​ດິນ​ໂລກ. ລາວ​ຈະ​ບໍ່​ເມື່ອຍ​ລ້າ​ຫຼື​ອິດ​ເມື່ອຍ, ແລະ​ຄວາມ​ເຂົ້າ​ໃຈ​ຂອງ​ລາວ​ບໍ່​ມີ​ໃຜ​ສາມາດ​ເຂົ້າໃຈ​ໄດ້.</w:t>
      </w:r>
    </w:p>
    <w:p/>
    <w:p>
      <w:r xmlns:w="http://schemas.openxmlformats.org/wordprocessingml/2006/main">
        <w:t xml:space="preserve">2. ມັດທາຍ 6:25-34 - ດັ່ງນັ້ນຂ້າພະເຈົ້າບອກທ່ານ, ຢ່າກັງວົນກ່ຽວກັບຊີວິດຂອງເຈົ້າ, ເຈົ້າຈະກິນຫຍັງຫຼືດື່ມ; ຫຼືກ່ຽວກັບຮ່າງກາຍຂອງເຈົ້າ, ເຈົ້າຈະໃສ່ຫຍັງ. ຊີວິດ​ບໍ່​ແມ່ນ​ຫຼາຍ​ກວ່າ​ອາຫານ ແລະ​ຮ່າງກາຍ​ກໍ​ຫຼາຍ​ກວ່າ​ເຄື່ອງນຸ່ງ​ບໍ? ເບິ່ງນົກຂອງອາກາດ; ພວກ​ເຂົາ​ບໍ່​ໄດ້​ຫວ່ານ ຫລື​ເກັບກ່ຽວ ຫລື​ເກັບ​ໄວ້​ໃນ​ນາ​ປູກ, ແຕ່​ພຣະ​ບິດາ​ຂອງ​ທ່ານ​ຜູ້​ສະຖິດ​ຢູ່​ໃນ​ສະຫວັນ​ກໍ​ລ້ຽງ​ມັນ. ເຈົ້າບໍ່ມີຄຸນຄ່າຫຼາຍກ່ວາພວກເຂົາບໍ? ຜູ້ໃດໃນພວກເຈົ້າໂດຍການກັງວົນເພີ່ມຊົ່ວໂມງດຽວໃຫ້ກັບຊີວິດຂອງເຈົ້າໄດ້ບໍ?</w:t>
      </w:r>
    </w:p>
    <w:p/>
    <w:p>
      <w:r xmlns:w="http://schemas.openxmlformats.org/wordprocessingml/2006/main">
        <w:t xml:space="preserve">ອົບພະຍົບ 4:12 ສະນັ້ນ ຈົ່ງ​ໄປ​ເຖີດ, ແລະ​ເຮົາ​ຈະ​ຢູ່​ກັບ​ປາກ​ຂອງ​ເຈົ້າ ແລະ​ສັ່ງສອນ​ເຈົ້າ​ໃນ​ສິ່ງ​ທີ່​ເຈົ້າ​ຈະ​ເວົ້າ.</w:t>
      </w:r>
    </w:p>
    <w:p/>
    <w:p>
      <w:r xmlns:w="http://schemas.openxmlformats.org/wordprocessingml/2006/main">
        <w:t xml:space="preserve">ພະເຈົ້າ​ບອກ​ໂມເຊ​ວ່າ​ພະອົງ​ຈະ​ຢູ່​ກັບ​ລາວ ແລະ​ສອນ​ລາວ​ວ່າ​ຈະ​ເວົ້າ​ຫຍັງ.</w:t>
      </w:r>
    </w:p>
    <w:p/>
    <w:p>
      <w:r xmlns:w="http://schemas.openxmlformats.org/wordprocessingml/2006/main">
        <w:t xml:space="preserve">1. ການ​ໄດ້​ຍິນ​ສຽງ​ຂອງ​ພຣະ​ເຈົ້າ - ວິ​ທີ​ທີ່​ຈະ​ແນມ​ເບິ່ງ​ພຣະ​ປະ​ສົງ​ຂອງ​ພຣະ​ເຈົ້າ​ໃນ​ຊີ​ວິດ​ຂອງ​ພວກ​ເຮົາ</w:t>
      </w:r>
    </w:p>
    <w:p/>
    <w:p>
      <w:r xmlns:w="http://schemas.openxmlformats.org/wordprocessingml/2006/main">
        <w:t xml:space="preserve">2. ພະລັງແຫ່ງຄວາມເຊື່ອໃນສະຖານະການທີ່ຫຍຸ້ງຍາກ</w:t>
      </w:r>
    </w:p>
    <w:p/>
    <w:p>
      <w:r xmlns:w="http://schemas.openxmlformats.org/wordprocessingml/2006/main">
        <w:t xml:space="preserve">1. ສຸພາສິດ 3:5-6 - ຈົ່ງວາງໃຈໃນພຣະຜູ້ເປັນເຈົ້າດ້ວຍສຸດໃຈຂອງເຈົ້າ; ແລະ​ບໍ່​ເຊື່ອ​ຟັງ​ຄວາມ​ເຂົ້າ​ໃຈ​ຂອງ​ຕົນ​ເອງ. ໃນ​ທຸກ​ວິ​ທີ​ຂອງ​ເຈົ້າ ຈົ່ງ​ຮັບ​ຮູ້​ພຣະ​ອົງ, ແລະ ພຣະ​ອົງ​ຈະ​ຊີ້​ນຳ​ທາງ​ຂອງ​ເຈົ້າ.</w:t>
      </w:r>
    </w:p>
    <w:p/>
    <w:p>
      <w:r xmlns:w="http://schemas.openxmlformats.org/wordprocessingml/2006/main">
        <w:t xml:space="preserve">2. ເອຊາຢາ 40:28-31 - ເຈົ້າບໍ່ຮູ້ບໍ? ເຈົ້າ​ບໍ່​ໄດ້​ຍິນ​ບໍ, ວ່າ​ພຣະ​ຜູ້​ເປັນ​ເຈົ້າ​ອັນ​ເປັນ​ນິດ, ພຣະ​ຜູ້​ເປັນ​ເຈົ້າ, ຜູ້​ສ້າງ​ທີ່​ສຸດ​ຂອງ​ແຜ່ນ​ດິນ​ໂລກ, ບໍ່​ໄດ້​ສະ​ຫມອງ, ທັງ​ບໍ່​ເມື່ອຍ? ບໍ່ມີການຊອກຫາຄວາມເຂົ້າໃຈຂອງລາວ. ພຣະອົງ​ໃຫ້​ພະລັງ​ແກ່​ຄົນ​ອ່ອນ​ເພຍ; ແລະ ຄົນ​ທີ່​ບໍ່​ມີ​ຄວາມ​ສາມາດ ລາວ​ຈະ​ເພີ່ມ​ກຳລັງ. ເຖິງ ແມ່ນ ວ່າ ໄວ ຫນຸ່ມ ຈະ ອ່ອນ ເພຍ ແລະ ອ່ອນ ເພຍ, ແລະ ຊາຍ ຫນຸ່ມ ຈະ ຕົກ ຢ່າງ ສິ້ນ ເຊີງ: ແຕ່ ເຂົາ ເຈົ້າ ທີ່ ລໍ ຖ້າ ພຣະ ຜູ້ ເປັນ ເຈົ້າ ຈະ ມີ ຄວາມ ເຂັ້ມ ແຂງ ຂອງ ເຂົາ ເຈົ້າ ໃຫມ່; ພວກ​ເຂົາ​ຈະ​ຂຶ້ນ​ກັບ​ປີກ​ຄື​ນົກ​ອິນ​ຊີ; ພວກ​ເຂົາ​ຈະ​ແລ່ນ, ແລະ​ຈະ​ບໍ່​ເມື່ອຍ; ແລະ​ພວກ​ເຂົາ​ຈະ​ຍ່າງ, ແລະ​ບໍ່​ໄດ້ faint.</w:t>
      </w:r>
    </w:p>
    <w:p/>
    <w:p>
      <w:r xmlns:w="http://schemas.openxmlformats.org/wordprocessingml/2006/main">
        <w:t xml:space="preserve">ອົບພະຍົບ 4:13 ແລະ​ພຣະອົງ​ຕອບ​ວ່າ, “ຂ້າແດ່​ອົງພຣະ​ຜູ້​ເປັນເຈົ້າ​ເອີຍ, ຂໍ​ຊົງ​ໂຜດ​ສົ່ງ​ພຣະອົງ​ດ້ວຍ​ມື​ຂອງ​ພຣະອົງ ຜູ້​ທີ່​ພຣະອົງ​ຈະ​ສົ່ງ​ມາ.</w:t>
      </w:r>
    </w:p>
    <w:p/>
    <w:p>
      <w:r xmlns:w="http://schemas.openxmlformats.org/wordprocessingml/2006/main">
        <w:t xml:space="preserve">ໂມເຊຮຽກຮ້ອງໃຫ້ພຣະເຈົ້າສົ່ງຄົນມາຊ່ວຍລາວໃນພາລະກິດຂອງສາດສະດາ.</w:t>
      </w:r>
    </w:p>
    <w:p/>
    <w:p>
      <w:r xmlns:w="http://schemas.openxmlformats.org/wordprocessingml/2006/main">
        <w:t xml:space="preserve">1. ຄວາມເຊື່ອຂອງພວກເຮົາໃນພຣະເຈົ້າຄວນຈະບໍ່ຫວັ່ນໄຫວໃນຊ່ວງເວລາທີ່ຫຍຸ້ງຍາກ.</w:t>
      </w:r>
    </w:p>
    <w:p/>
    <w:p>
      <w:r xmlns:w="http://schemas.openxmlformats.org/wordprocessingml/2006/main">
        <w:t xml:space="preserve">2. ພວກເຮົາຄວນໄວ້ວາງໃຈໃນພຣະເຈົ້າເພື່ອສະຫນອງການຊ່ວຍເຫຼືອພວກເຮົາໃນພາລະກິດຂອງພວກເຮົາ.</w:t>
      </w:r>
    </w:p>
    <w:p/>
    <w:p>
      <w:r xmlns:w="http://schemas.openxmlformats.org/wordprocessingml/2006/main">
        <w:t xml:space="preserve">1. ຢາໂກໂບ 1:5-8 —ຖ້າ​ຄົນ​ໃດ​ໃນ​ພວກ​ເຈົ້າ​ຂາດ​ສະຕິ​ປັນຍາ​ກໍ​ໃຫ້​ລາວ​ທູນ​ຂໍ​ຕໍ່​ພະເຈົ້າ ຜູ້​ໃຫ້​ຄວາມ​ເອື້ອເຟື້ອ​ເພື່ອ​ແຜ່​ແກ່​ຄົນ​ທັງ​ປວງ​ໂດຍ​ບໍ່​ມີ​ການ​ຕຳໜິ ແລະ​ມັນ​ຈະ​ໃຫ້​ລາວ.</w:t>
      </w:r>
    </w:p>
    <w:p/>
    <w:p>
      <w:r xmlns:w="http://schemas.openxmlformats.org/wordprocessingml/2006/main">
        <w:t xml:space="preserve">2. Exodus 33:14-15 - ແລະ​ພຣະ​ອົງ​ໄດ້​ກ່າວ​ວ່າ, ປະ​ທັບ​ຂອງ​ຂ້າ​ພະ​ເຈົ້າ​ຈະ​ໄປ​ກັບ​ທ່ານ, ແລະ​ຂ້າ​ພະ​ເຈົ້າ​ຈະ​ໃຫ້​ທ່ານ​ພັກ​ຜ່ອນ. ເຫວີ່ຍ ຕສຸ ເມີ່ຍ ບົວ ເຍີຍ ທິນ-ຮູ່ງ ເຍີຍ ເປຢົ໊າ.</w:t>
      </w:r>
    </w:p>
    <w:p/>
    <w:p>
      <w:r xmlns:w="http://schemas.openxmlformats.org/wordprocessingml/2006/main">
        <w:t xml:space="preserve">ອົບພະຍົບ 4:14 ແລະ​ພຣະເຈົ້າຢາເວ​ໄດ້​ໂກດຮ້າຍ​ໂມເຊ ແລະ​ເວົ້າ​ວ່າ, “ອາໂຣນ​ຊາວ​ເລວີ ນ້ອງຊາຍ​ຂອງເຈົ້າ​ບໍ່ແມ່ນ​ບໍ? ຂ້ອຍຮູ້ວ່າລາວເວົ້າໄດ້ດີ. ແລະ​ຈົ່ງ​ເບິ່ງ, ລາວ​ອອກ​ມາ​ເພື່ອ​ພົບ​ເຈົ້າ: ແລະ ເມື່ອ​ລາວ​ເຫັນ​ເຈົ້າ, ລາວ​ຈະ​ດີ​ໃຈ​ໃນ​ໃຈ.</w:t>
      </w:r>
    </w:p>
    <w:p/>
    <w:p>
      <w:r xmlns:w="http://schemas.openxmlformats.org/wordprocessingml/2006/main">
        <w:t xml:space="preserve">ໂມເຊ​ບໍ່​ໄດ້​ເຊື່ອ​ຟັງ​ຄຳ​ສັ່ງ​ຂອງ​ພຣະ​ເຈົ້າ, ແລະ ດ້ວຍ​ເຫດ​ນັ້ນ ຄວາມ​ຄຽດ​ແຄ້ນ​ຂອງ​ພຣະ​ຜູ້​ເປັນ​ເຈົ້າ​ຈຶ່ງ​ເກີດ​ຂຶ້ນ.</w:t>
      </w:r>
    </w:p>
    <w:p/>
    <w:p>
      <w:r xmlns:w="http://schemas.openxmlformats.org/wordprocessingml/2006/main">
        <w:t xml:space="preserve">1. ການເຊື່ອຟັງຄໍາສັ່ງຂອງພຣະເຈົ້າເປັນການກະທໍາຂອງຄວາມຮັກແລະຄວາມເຊື່ອ.</w:t>
      </w:r>
    </w:p>
    <w:p/>
    <w:p>
      <w:r xmlns:w="http://schemas.openxmlformats.org/wordprocessingml/2006/main">
        <w:t xml:space="preserve">2. ການບໍ່ເຊື່ອຟັງຄໍາສັ່ງຂອງພະເຈົ້າສາມາດນໍາໄປສູ່ຄວາມໃຈຮ້າຍແລະຄວາມຜິດຫວັງ.</w:t>
      </w:r>
    </w:p>
    <w:p/>
    <w:p>
      <w:r xmlns:w="http://schemas.openxmlformats.org/wordprocessingml/2006/main">
        <w:t xml:space="preserve">1. ໂຢຮັນ 14:15 —“ຖ້າ​ເຈົ້າ​ຮັກ​ເຮົາ ເຈົ້າ​ຈະ​ຮັກສາ​ຄຳ​ສັ່ງ​ຂອງ​ເຮົາ.</w:t>
      </w:r>
    </w:p>
    <w:p/>
    <w:p>
      <w:r xmlns:w="http://schemas.openxmlformats.org/wordprocessingml/2006/main">
        <w:t xml:space="preserve">2. ເອຊາຢາ 1:19 - ຖ້າ​ເຈົ້າ​ເຕັມ​ໃຈ​ແລະ​ເຊື່ອ​ຟັງ ເຈົ້າ​ຈະ​ໄດ້​ກິນ​ຜົນ​ດີ​ຂອງ​ແຜ່ນດິນ.</w:t>
      </w:r>
    </w:p>
    <w:p/>
    <w:p>
      <w:r xmlns:w="http://schemas.openxmlformats.org/wordprocessingml/2006/main">
        <w:t xml:space="preserve">ອົບພະຍົບ 4:15 ແລະ​ເຈົ້າ​ຈະ​ເວົ້າ​ກັບ​ລາວ, ແລະ​ເອົາ​ຖ້ອຍຄຳ​ໃສ່​ໃນ​ປາກ​ຂອງ​ລາວ, ແລະ​ເຮົາ​ຈະ​ຢູ່​ກັບ​ປາກ​ຂອງ​ເຈົ້າ, ແລະ​ດ້ວຍ​ປາກ​ຂອງ​ລາວ ແລະ​ຈະ​ສອນ​ເຈົ້າ​ໃນ​ສິ່ງ​ທີ່​ເຈົ້າ​ຈະ​ເຮັດ.</w:t>
      </w:r>
    </w:p>
    <w:p/>
    <w:p>
      <w:r xmlns:w="http://schemas.openxmlformats.org/wordprocessingml/2006/main">
        <w:t xml:space="preserve">ພະເຈົ້າ​ບອກ​ໂມເຊ​ໃຫ້​ເວົ້າ​ກັບ​ຟາໂລ ແລະ​ຈະ​ຊ່ວຍ​ລາວ​ໃຫ້​ເຮັດ​ເຊັ່ນ​ນັ້ນ​ໂດຍ​ໃຫ້​ຖ້ອຍຄຳ​ແກ່​ລາວ ແລະ​ສັ່ງ​ສອນ​ໂມເຊ​ວ່າ​ຄວນ​ເຮັດ​ແນວ​ໃດ.</w:t>
      </w:r>
    </w:p>
    <w:p/>
    <w:p>
      <w:r xmlns:w="http://schemas.openxmlformats.org/wordprocessingml/2006/main">
        <w:t xml:space="preserve">1. ພະລັງຂອງການຊີ້ນໍາຂອງພຣະເຈົ້າ - ວິທີທີ່ພຣະເຈົ້າສາມາດສະຫນອງການຊີ້ນໍາແລະຊ່ວຍພວກເຮົາຜ່ານສະຖານະການທີ່ຫຍຸ້ງຍາກ</w:t>
      </w:r>
    </w:p>
    <w:p/>
    <w:p>
      <w:r xmlns:w="http://schemas.openxmlformats.org/wordprocessingml/2006/main">
        <w:t xml:space="preserve">2. ການ​ເຊື່ອ​ຟັງ​ຄຳ​ສັ່ງ​ຂອງ​ພຣະ​ເຈົ້າ—ໂມເຊ​ເຕັມ​ໃຈ​ທີ່​ຈະ​ເຊື່ອ​ຟັງ​ການ​ເອີ້ນ​ຂອງ​ພຣະ​ເຈົ້າ​ແນວ​ໃດ​ເຖິງ​ວ່າ​ລາວ​ຢ້ານ​ກົວ​ແລະ​ລັງ​ເລ​ໃຈ.</w:t>
      </w:r>
    </w:p>
    <w:p/>
    <w:p>
      <w:r xmlns:w="http://schemas.openxmlformats.org/wordprocessingml/2006/main">
        <w:t xml:space="preserve">1. ເອຊາຢາ 40:29-31 - ພຣະອົງ​ໃຫ້​ພະລັງ​ແກ່​ຄົນ​ອ່ອນ​ເພຍ; ແລະ ຄົນ​ທີ່​ບໍ່​ມີ​ຄວາມ​ສາມາດ ລາວ​ຈະ​ເພີ່ມ​ກຳລັງ.</w:t>
      </w:r>
    </w:p>
    <w:p/>
    <w:p>
      <w:r xmlns:w="http://schemas.openxmlformats.org/wordprocessingml/2006/main">
        <w:t xml:space="preserve">2. Romans 10:13-15 - ສໍາ​ລັບ​ຜູ້​ໃດ​ກໍ​ຕາມ​ທີ່​ຈະ​ຮ້ອງ​ຕາມ​ພຣະ​ນາມ​ຂອງ​ພຣະ​ຜູ້​ເປັນ​ເຈົ້າ​ຈະ​ໄດ້​ຮັບ​ຄວາມ​ລອດ.</w:t>
      </w:r>
    </w:p>
    <w:p/>
    <w:p>
      <w:r xmlns:w="http://schemas.openxmlformats.org/wordprocessingml/2006/main">
        <w:t xml:space="preserve">ອົບພະຍົບ 4:16 ແລະ​ລາວ​ຈະ​ເປັນ​ໂຄສົກ​ຂອງ​ເຈົ້າ​ຕໍ່​ປະຊາຊົນ, ແລະ​ລາວ​ຈະ​ເປັນ​ຂອງ​ເຈົ້າ​ແທນ​ທີ່​ຈະ​ເປັນ​ປາກ, ແລະ​ເຈົ້າ​ຈະ​ເປັນ​ຂອງ​ລາວ​ແທນ​ພຣະເຈົ້າ.</w:t>
      </w:r>
    </w:p>
    <w:p/>
    <w:p>
      <w:r xmlns:w="http://schemas.openxmlformats.org/wordprocessingml/2006/main">
        <w:t xml:space="preserve">ພະເຈົ້າ​ໄດ້​ແຕ່ງ​ຕັ້ງ​ໂມເຊ​ໃຫ້​ເປັນ​ໂຄສົກ​ຂອງ​ພະອົງ​ຕໍ່​ປະຊາຊົນ​ອິດສະລາແອນ.</w:t>
      </w:r>
    </w:p>
    <w:p/>
    <w:p>
      <w:r xmlns:w="http://schemas.openxmlformats.org/wordprocessingml/2006/main">
        <w:t xml:space="preserve">1. ພະເຈົ້າມອບໜ້າທີ່ສຳຄັນໃຫ້ເຮົາ</w:t>
      </w:r>
    </w:p>
    <w:p/>
    <w:p>
      <w:r xmlns:w="http://schemas.openxmlformats.org/wordprocessingml/2006/main">
        <w:t xml:space="preserve">2. ຄວາມເຊື່ອໃນພະເຈົ້າຈະຊ່ວຍເຮົາໃຫ້ເຮັດສິ່ງໃດສຳເລັດ</w:t>
      </w:r>
    </w:p>
    <w:p/>
    <w:p>
      <w:r xmlns:w="http://schemas.openxmlformats.org/wordprocessingml/2006/main">
        <w:t xml:space="preserve">1. ເຢເຣມີຢາ 1:7-9 “ແຕ່​ອົງພຣະ​ຜູ້​ເປັນເຈົ້າ​ໄດ້​ກ່າວ​ແກ່​ຂ້າພະເຈົ້າ​ວ່າ, ຢ່າ​ເວົ້າ​ວ່າ ເຮົາ​ເປັນ​ພຽງ​ໄວ​ໜຸ່ມ ເພາະ​ຜູ້​ທີ່​ເຮົາ​ໃຊ້​ເຈົ້າ​ໄປ​ທຸກ​ຄົນ​ຈະ​ໄປ ແລະ​ຕາມ​ທີ່​ເຮົາ​ສັ່ງ​ເຈົ້າ​ຈະ​ເວົ້າ. ຢ່າ​ຢ້ານ​ພວກ​ເຂົາ, ເພາະ​ເຮົາ​ຢູ່​ກັບ​ເຈົ້າ​ເພື່ອ​ປົດ​ປ່ອຍ​ເຈົ້າ, ພຣະ​ຜູ້​ເປັນ​ເຈົ້າ​ປະ​ກາດ​ວ່າ.</w:t>
      </w:r>
    </w:p>
    <w:p/>
    <w:p>
      <w:r xmlns:w="http://schemas.openxmlformats.org/wordprocessingml/2006/main">
        <w:t xml:space="preserve">2. ເອ​ຊາ​ຢາ 6:8 - ຫຼັງ​ຈາກ​ນັ້ນ​ຂ້າ​ພະ​ເຈົ້າ​ໄດ້​ຍິນ​ສຸ​ລະ​ສຽງ​ຂອງ​ພຣະ​ຜູ້​ເປັນ​ເຈົ້າ​ເວົ້າ​ວ່າ, ຂ້າ​ພະ​ເຈົ້າ​ຈະ​ສົ່ງ​ໃຜ​ໄປ, ແລະ​ໃຜ​ຈະ​ໄປ​ສໍາ​ລັບ​ພວກ​ເຮົາ? ແລະຂ້າພະເຈົ້າເວົ້າວ່າ, ຂ້າພະເຈົ້າຢູ່ທີ່ນີ້! ສົ່ງ​ໃຫ້​ຂ້ອຍ.</w:t>
      </w:r>
    </w:p>
    <w:p/>
    <w:p>
      <w:r xmlns:w="http://schemas.openxmlformats.org/wordprocessingml/2006/main">
        <w:t xml:space="preserve">ອົບພະຍົບ 4:17 ແລະ​ເຈົ້າ​ຈົ່ງ​ເອົາ​ໄມ້ເທົ້າ​ນີ້​ມາ​ໃນ​ມື​ຂອງເຈົ້າ, ເຈົ້າ​ຈະ​ເຮັດ​ເຄື່ອງໝາຍ​ອັນ​ໃດ.</w:t>
      </w:r>
    </w:p>
    <w:p/>
    <w:p>
      <w:r xmlns:w="http://schemas.openxmlformats.org/wordprocessingml/2006/main">
        <w:t xml:space="preserve">ຂໍ້ພຣະຄຳພີນີ້ຈາກອົບພະຍົບ 4:17 ເນັ້ນໜັກເຖິງອຳນາດຂອງພຣະເຈົ້າ, ດັ່ງທີ່ໂມເຊຖືກແນະນຳໃຫ້ໃຊ້ໄມ້ຄ້ອນເປັນເຄື່ອງໝາຍເຖິງອຳນາດຂອງພຣະເຈົ້າ.</w:t>
      </w:r>
    </w:p>
    <w:p/>
    <w:p>
      <w:r xmlns:w="http://schemas.openxmlformats.org/wordprocessingml/2006/main">
        <w:t xml:space="preserve">1. ພະລັງຂອງພຣະເຈົ້າ: ຄວາມເຂົ້າໃຈອັນມະຫັດສະຈັນຂອງ Exodus</w:t>
      </w:r>
    </w:p>
    <w:p/>
    <w:p>
      <w:r xmlns:w="http://schemas.openxmlformats.org/wordprocessingml/2006/main">
        <w:t xml:space="preserve">2. ພະນັກງານຂອງໂມເຊ: ເປັນສັນຍາລັກຂອງສິດອໍານາດຂອງພຣະເຈົ້າ</w:t>
      </w:r>
    </w:p>
    <w:p/>
    <w:p>
      <w:r xmlns:w="http://schemas.openxmlformats.org/wordprocessingml/2006/main">
        <w:t xml:space="preserve">1. John 6:63 - ມັນເປັນພຣະວິນຍານຜູ້ທີ່ໃຫ້ຊີວິດ; ເນື້ອຫນັງແມ່ນບໍ່ມີການຊ່ວຍເຫຼືອຫຍັງເລີຍ.</w:t>
      </w:r>
    </w:p>
    <w:p/>
    <w:p>
      <w:r xmlns:w="http://schemas.openxmlformats.org/wordprocessingml/2006/main">
        <w:t xml:space="preserve">2. ຢາໂກໂບ 5:17 - ເອລີຢາ​ເປັນ​ຄົນ​ທີ່​ມີ​ທຳມະຊາດ​ຄື​ກັບ​ພວກ​ເຮົາ ແລະ​ພະອົງ​ໄດ້​ອະທິດຖານ​ຢ່າງ​ແຮງ​ກ້າ​ເພື່ອ​ບໍ່​ໃຫ້​ຝົນ​ຕົກ ແລະ​ສາມ​ປີ​ຫົກ​ເດືອນ​ກໍ​ບໍ່​ມີ​ຝົນ​ຕົກ.</w:t>
      </w:r>
    </w:p>
    <w:p/>
    <w:p>
      <w:r xmlns:w="http://schemas.openxmlformats.org/wordprocessingml/2006/main">
        <w:t xml:space="preserve">ອົບພະຍົບ 4:18 ໂມເຊ​ໄດ້​ກັບຄືນ​ໄປ​ຫາ​ເຢທະໂຣ ພໍ່​ແມ່​ຂອງ​ເພິ່ນ ແລະ​ເວົ້າ​ກັບ​ເພິ່ນ​ວ່າ, “ຂໍ​ໃຫ້​ຂ້ານ້ອຍ​ໄປ​ຫາ​ພວກ​ພີ່ນ້ອງ​ທີ່​ຢູ່​ໃນ​ປະເທດ​ເອຢິບ ແລະ​ເບິ່ງ​ວ່າ​ພວກເຂົາ​ຍັງ​ມີ​ຊີວິດ​ຢູ່​ບໍ. ແລະ Jethro ເວົ້າກັບໂມເຊ, ໄປໃນສັນຕິພາບ.</w:t>
      </w:r>
    </w:p>
    <w:p/>
    <w:p>
      <w:r xmlns:w="http://schemas.openxmlformats.org/wordprocessingml/2006/main">
        <w:t xml:space="preserve">ໂມເຊ​ກັບ​ຄືນ​ໄປ​ບ້ານ​ພໍ່​ເຖົ້າ​ຂອງ​ເພິ່ນ ແລະ​ໄດ້​ຮັບ​ອະນຸຍາດ​ໃຫ້​ກັບ​ໄປ​ຫາ​ປະຊາຊົນ​ຂອງ​ເພິ່ນ​ໃນ​ປະເທດ​ເອຢິບ.</w:t>
      </w:r>
    </w:p>
    <w:p/>
    <w:p>
      <w:r xmlns:w="http://schemas.openxmlformats.org/wordprocessingml/2006/main">
        <w:t xml:space="preserve">1. ຄວາມສັດຊື່ຂອງພະເຈົ້າປາກົດຢູ່ໃນການເຕົ້າໂຮມຂອງໂມເຊກັບເຢທະໂລພໍ່ເຖົ້າຂອງລາວ.</w:t>
      </w:r>
    </w:p>
    <w:p/>
    <w:p>
      <w:r xmlns:w="http://schemas.openxmlformats.org/wordprocessingml/2006/main">
        <w:t xml:space="preserve">2. ໂດຍຜ່ານຄົນທີ່ເຮົາຮັກ, ພຣະເຈົ້າຊົງປະທານຄວາມສະຫງົບສຸກໃຫ້ເຮົາໃນເວລາເກີດຄວາມວຸ້ນວາຍ.</w:t>
      </w:r>
    </w:p>
    <w:p/>
    <w:p>
      <w:r xmlns:w="http://schemas.openxmlformats.org/wordprocessingml/2006/main">
        <w:t xml:space="preserve">1. Romans 5: 1 - "ເພາະສະນັ້ນ, ນັບຕັ້ງແຕ່ພວກເຮົາໄດ້ຮັບການ justified ໂດຍຄວາມເຊື່ອ, ພວກເຮົາຈຶ່ງມີສັນຕິພາບກັບພຣະເຈົ້າໂດຍຜ່ານພຣະຜູ້ເປັນເຈົ້າພຣະເຢຊູຄຣິດຂອງພວກເຮົາ."</w:t>
      </w:r>
    </w:p>
    <w:p/>
    <w:p>
      <w:r xmlns:w="http://schemas.openxmlformats.org/wordprocessingml/2006/main">
        <w:t xml:space="preserve">2. ຟີລິບ 4:7 - "ແລະຄວາມສະຫງົບຂອງພຣະເຈົ້າ, ຊຶ່ງເກີນຄວາມເຂົ້າໃຈທັງຫມົດ, ຈະປົກປ້ອງຫົວໃຈແລະຈິດໃຈຂອງເຈົ້າໃນພຣະເຢຊູຄຣິດ."</w:t>
      </w:r>
    </w:p>
    <w:p/>
    <w:p>
      <w:r xmlns:w="http://schemas.openxmlformats.org/wordprocessingml/2006/main">
        <w:t xml:space="preserve">ອົບພະຍົບ 4:19 ແລະ​ພຣະເຈົ້າຢາເວ​ໄດ້​ກ່າວ​ແກ່​ໂມເຊ​ໃນ​ເມືອງ​ມີດີອານ​ວ່າ, “ຈົ່ງ​ກັບຄືນ​ໄປ​ປະເທດ​ເອຢິບ​ເຖີດ ເພາະ​ຄົນ​ທັງໝົດ​ທີ່​ສະແຫວງຫາ​ຊີວິດ​ຂອງ​ເຈົ້າ​ໄດ້​ຕາຍໄປ.</w:t>
      </w:r>
    </w:p>
    <w:p/>
    <w:p>
      <w:r xmlns:w="http://schemas.openxmlformats.org/wordprocessingml/2006/main">
        <w:t xml:space="preserve">ໂມເຊ​ໄດ້​ຖືກ​ບອກ​ໃຫ້​ກັບ​ຄືນ​ໄປ​ປະເທດ​ເອຢິບ​ໃນ​ຂະນະ​ທີ່​ຜູ້​ຄົນ​ທີ່​ສະແຫວງ​ຫາ​ຊີວິດ​ຂອງ​ລາວ​ຕາຍ​ໄປ.</w:t>
      </w:r>
    </w:p>
    <w:p/>
    <w:p>
      <w:r xmlns:w="http://schemas.openxmlformats.org/wordprocessingml/2006/main">
        <w:t xml:space="preserve">1. ຄວາມສັດຊື່ໄດ້ຮັບລາງວັນ: ເລື່ອງຂອງໂມເຊ</w:t>
      </w:r>
    </w:p>
    <w:p/>
    <w:p>
      <w:r xmlns:w="http://schemas.openxmlformats.org/wordprocessingml/2006/main">
        <w:t xml:space="preserve">2. ຄວາມອົດທົນໃນການປະເຊີນກັບຄວາມຫຍຸ້ງຍາກ: ເລື່ອງຂອງໂມເຊ</w:t>
      </w:r>
    </w:p>
    <w:p/>
    <w:p>
      <w:r xmlns:w="http://schemas.openxmlformats.org/wordprocessingml/2006/main">
        <w:t xml:space="preserve">1. Isaiah 40:31 - ແຕ່​ວ່າ​ພວກ​ເຂົາ​ເຈົ້າ​ທີ່​ລໍ​ຖ້າ​ຕາມ​ພຣະ​ຜູ້​ເປັນ​ເຈົ້າ​ຈະ​ມີ​ຄວາມ​ເຂັ້ມ​ແຂງ​ຂອງ​ເຂົາ​ເຈົ້າ​ໃຫມ່​; ພວກ​ເຂົາ​ຈະ​ຂຶ້ນ​ກັບ​ປີກ​ຄື​ນົກ​ອິນ​ຊີ; ພວກ​ເຂົາ​ຈະ​ແລ່ນ, ແລະ​ຈະ​ບໍ່​ເມື່ອຍ; ແລະ​ພວກ​ເຂົາ​ຈະ​ຍ່າງ, ແລະ​ບໍ່​ໄດ້ faint.</w:t>
      </w:r>
    </w:p>
    <w:p/>
    <w:p>
      <w:r xmlns:w="http://schemas.openxmlformats.org/wordprocessingml/2006/main">
        <w:t xml:space="preserve">2. Psalm 27:14 - ຈົ່ງ​ລໍ​ຖ້າ​ຢູ່​ໃນ​ພຣະ​ຜູ້​ເປັນ​ເຈົ້າ​: ຈົ່ງ​ມີ​ຄວາມ​ກ້າ​ຫານ​, ແລະ​ພຣະ​ອົງ​ຈະ​ເພີ່ມ​ຄວາມ​ເຂັ້ມ​ແຂງ​ຫົວ​ໃຈ​ຂອງ​ທ່ານ​: ລໍ​ຖ້າ​, ຂ້າ​ພະ​ເຈົ້າ​ເວົ້າ​ວ່າ​, ກ່ຽວ​ກັບ​ພຣະ​ຜູ້​ເປັນ​ເຈົ້າ​.</w:t>
      </w:r>
    </w:p>
    <w:p/>
    <w:p>
      <w:r xmlns:w="http://schemas.openxmlformats.org/wordprocessingml/2006/main">
        <w:t xml:space="preserve">ອົບພະຍົບ 4:20 ໂມເຊ​ໄດ້​ພາ​ເມຍ​ແລະ​ລູກ​ຊາຍ​ຂອງ​ລາວ​ລົງ​ເທິງ​ກົ້ນ ແລະ​ກັບຄືນ​ໄປ​ປະເທດ​ເອຢິບ ແລະ​ໂມເຊ​ກໍ​ຈັບ​ໄມ້ເທົ້າ​ຂອງ​ພຣະເຈົ້າ​ໄວ້​ໃນ​ມື.</w:t>
      </w:r>
    </w:p>
    <w:p/>
    <w:p>
      <w:r xmlns:w="http://schemas.openxmlformats.org/wordprocessingml/2006/main">
        <w:t xml:space="preserve">ໂມເຊ​ກັບ​ຄືນ​ໄປ​ປະເທດ​ເອຢິບ​ພ້ອມ​ກັບ​ຄອບຄົວ​ຂອງ​ລາວ ແລະ​ໄມ້ເທົ້າ​ຂອງ​ພະເຈົ້າ​ຢູ່​ໃນ​ມື​ຂອງ​ລາວ.</w:t>
      </w:r>
    </w:p>
    <w:p/>
    <w:p>
      <w:r xmlns:w="http://schemas.openxmlformats.org/wordprocessingml/2006/main">
        <w:t xml:space="preserve">1. ພະລັງຂອງການເຊື່ອຟັງ: ການປະຕິບັດຕາມຄໍາສັ່ງຂອງພຣະເຈົ້າເຮັດໃຫ້ເຮົາເຂົ້າໃກ້ພຣະອົງຫຼາຍຂຶ້ນ.</w:t>
      </w:r>
    </w:p>
    <w:p/>
    <w:p>
      <w:r xmlns:w="http://schemas.openxmlformats.org/wordprocessingml/2006/main">
        <w:t xml:space="preserve">2. ຄວາມສຳຄັນຂອງຄອບຄົວ: ການຢືນຢູ່ຮ່ວມກັນສາມາດຊ່ວຍພວກເຮົາແນວໃດໃນການຕໍ່ສູ້ຂອງພວກເຮົາ.</w:t>
      </w:r>
    </w:p>
    <w:p/>
    <w:p>
      <w:r xmlns:w="http://schemas.openxmlformats.org/wordprocessingml/2006/main">
        <w:t xml:space="preserve">1. ພຣະບັນຍັດສອງ 31:6 — ຈົ່ງ​ເຂັ້ມແຂງ​ແລະ​ກ້າຫານ. ຢ່າ​ຢ້ານ​ຫຼື​ຢ້ານ​ເພາະ​ພວກ​ເຂົາ, ເພາະ​ພຣະຜູ້​ເປັນ​ເຈົ້າອົງ​ເປັນ​ພຣະ​ເຈົ້າຂອງ​ເຈົ້າ​ສະຖິດ​ຢູ່​ກັບ​ເຈົ້າ; ລາວ​ຈະ​ບໍ່​ປະ​ຖິ້ມ​ເຈົ້າ​ຫຼື​ປະ​ຖິ້ມ​ເຈົ້າ.</w:t>
      </w:r>
    </w:p>
    <w:p/>
    <w:p>
      <w:r xmlns:w="http://schemas.openxmlformats.org/wordprocessingml/2006/main">
        <w:t xml:space="preserve">2. ໂຢຊວຍ 1:9 - ເຮົາ​ບໍ່​ໄດ້​ສັ່ງ​ເຈົ້າ​ບໍ? ຈົ່ງເຂັ້ມແຂງແລະກ້າຫານ. ບໍ່​ຕ້ອງ​ຢ້ານ; ຢ່າ​ທໍ້ຖອຍ​ໃຈ ເພາະ​ພຣະເຈົ້າຢາເວ ພຣະເຈົ້າ​ຂອງ​ເຈົ້າ​ຈະ​ສະຖິດ​ຢູ່​ກັບ​ເຈົ້າ​ທຸກ​ບ່ອນ​ທີ່​ເຈົ້າ​ໄປ.</w:t>
      </w:r>
    </w:p>
    <w:p/>
    <w:p>
      <w:r xmlns:w="http://schemas.openxmlformats.org/wordprocessingml/2006/main">
        <w:t xml:space="preserve">ອົບພະຍົບ 4:21 ພຣະເຈົ້າຢາເວ​ໄດ້​ກ່າວ​ກັບ​ໂມເຊ​ວ່າ, ເມື່ອ​ເຈົ້າ​ຈະ​ກັບຄືນ​ໄປ​ປະເທດ​ເອຢິບ ຈົ່ງ​ເບິ່ງ​ໃຫ້​ເຈົ້າ​ເຮັດ​ການ​ອັດສະຈັນ​ທັງໝົດ​ນັ້ນ​ຕໍ່ໜ້າ​ກະສັດ​ຟາໂຣ ຊຶ່ງ​ເຮົາ​ໄດ້​ວາງ​ໄວ້​ໃນ​ມື​ຂອງເຈົ້າ, ແຕ່​ເຮົາ​ຈະ​ເຮັດ​ໃຫ້​ລາວ​ແຂງ​ກະດ້າງ, ເພື່ອ​ວ່າ​ລາວ​ຈະ​ບໍ່​ຍອມ​ໃຫ້​ກະສັດ​ຟາໂຣ. ຄົນໄປ.</w:t>
      </w:r>
    </w:p>
    <w:p/>
    <w:p>
      <w:r xmlns:w="http://schemas.openxmlformats.org/wordprocessingml/2006/main">
        <w:t xml:space="preserve">ພະເຈົ້າ​ສັ່ງ​ໂມເຊ​ໃຫ້​ເຮັດ​ການ​ອັດສະຈັນ​ທີ່​ພະອົງ​ມອບ​ໃຫ້​ຕໍ່​ໜ້າ​ຟາໂຣ, ແຕ່​ເຕືອນ​ວ່າ​ກະສັດ​ຟາໂຣ​ຈະ​ແຂງ​ກະດ້າງ ເພື່ອ​ວ່າ​ພະອົງ​ຈະ​ບໍ່​ປ່ອຍ​ໃຫ້​ປະຊາຊົນ​ໄປ.</w:t>
      </w:r>
    </w:p>
    <w:p/>
    <w:p>
      <w:r xmlns:w="http://schemas.openxmlformats.org/wordprocessingml/2006/main">
        <w:t xml:space="preserve">1. ພຣະເຈົ້າຊົງມີອຳນາດເໜືອສະຖານະການຂອງພວກເຮົາ</w:t>
      </w:r>
    </w:p>
    <w:p/>
    <w:p>
      <w:r xmlns:w="http://schemas.openxmlformats.org/wordprocessingml/2006/main">
        <w:t xml:space="preserve">2. ອໍານາດຂອງການເຊື່ອຟັງໃນການປະເຊີນຫນ້າກັບຝ່າຍຄ້ານ</w:t>
      </w:r>
    </w:p>
    <w:p/>
    <w:p>
      <w:r xmlns:w="http://schemas.openxmlformats.org/wordprocessingml/2006/main">
        <w:t xml:space="preserve">1. ເອຊາຢາ 46:10-11 - ຂ້ອຍ​ເຮັດ​ໃຫ້​ຮູ້​ວ່າ​ຈຸດ​ຈົບ​ຕັ້ງ​ແຕ່​ຕອນ​ເລີ່ມ​ຕົ້ນ​ມາ​ແຕ່​ສະໄໝ​ບູຮານ​ແມ່ນ​ຫຍັງ​ຍັງ​ຈະ​ມາ​ເຖິງ. ຂ້າພະເຈົ້າເວົ້າວ່າ, ຈຸດປະສົງຂອງຂ້າພະເຈົ້າຈະຢືນຢູ່, ແລະຂ້າພະເຈົ້າຈະເຮັດທຸກສິ່ງທີ່ຂ້າພະເຈົ້າພໍໃຈ. ຈາກ​ຕາ​ເວັນ​ອອກ​ຂ້າ​ພະ​ເຈົ້າ​ເອີ້ນ​ນົກ​ຊະ​ນິດ​ຫນຶ່ງ; ຈາກແຜ່ນດິນໄກ, ຜູ້ຊາຍເພື່ອບັນລຸຈຸດປະສົງຂອງຂ້ອຍ. ສິ່ງທີ່ຂ້າພະເຈົ້າໄດ້ເວົ້າ, ທີ່ຂ້າພະເຈົ້າຈະນໍາເອົາກ່ຽວກັບ; ສິ່ງທີ່ຂ້ອຍໄດ້ວາງແຜນໄວ້, ຂ້ອຍຈະເຮັດ.</w:t>
      </w:r>
    </w:p>
    <w:p/>
    <w:p>
      <w:r xmlns:w="http://schemas.openxmlformats.org/wordprocessingml/2006/main">
        <w:t xml:space="preserve">2. Romans 8:28-29 - ແລະພວກເຮົາຮູ້ວ່າສໍາລັບຜູ້ທີ່ຮັກພຣະເຈົ້າທຸກສິ່ງເຮັດວຽກຮ່ວມກັນເພື່ອຄວາມດີ, ສໍາລັບຜູ້ທີ່ຖືກເອີ້ນຕາມຈຸດປະສົງຂອງພຣະອົງ. ສຳລັບ​ຜູ້​ທີ່​ເພິ່ນ​ຮູ້​ລ່ວງ​ໜ້າ ເພິ່ນ​ຍັງ​ໄດ້​ກຳນົດ​ໄວ້​ລ່ວງ​ໜ້າ​ວ່າ​ຈະ​ເຮັດ​ຕາມ​ຮູບ​ຂອງ​ພຣະ​ບຸດ​ຂອງ​ເພິ່ນ, ເພື່ອ​ວ່າ​ເພິ່ນ​ຈະ​ໄດ້​ເປັນ​ລູກ​ຫົວ​ຫົວ​ຂອງ​ພວກ​ອ້າຍ​ນ້ອງ​ຫລາຍ​ຄົນ.</w:t>
      </w:r>
    </w:p>
    <w:p/>
    <w:p>
      <w:r xmlns:w="http://schemas.openxmlformats.org/wordprocessingml/2006/main">
        <w:t xml:space="preserve">ອົບພະຍົບ 4:22 ແລະ​ເຈົ້າ​ຈະ​ກ່າວ​ແກ່​ກະສັດ​ຟາໂຣ​ວ່າ, ພຣະເຈົ້າຢາເວ​ກ່າວ​ດັ່ງນີ້​ວ່າ, ຊາດ​ອິດສະຣາເອນ​ເປັນ​ລູກຊາຍ​ຂອງຂ້ອຍ, ແມ່ນ​ແຕ່​ລູກກົກ​ຂອງຂ້ອຍ.</w:t>
      </w:r>
    </w:p>
    <w:p/>
    <w:p>
      <w:r xmlns:w="http://schemas.openxmlformats.org/wordprocessingml/2006/main">
        <w:t xml:space="preserve">ພຣະ​ເຈົ້າ​ປະ​ກາດ​ວ່າ​ອິດ​ສະ​ຣາ​ເອນ​ເປັນ​ພຣະ​ບຸດ​ຂອງ​ພຣະ​ອົງ, ແມ່ນ​ແຕ່​ລູກ​ກົກ​ຂອງ​ພຣະ​ອົງ.</w:t>
      </w:r>
    </w:p>
    <w:p/>
    <w:p>
      <w:r xmlns:w="http://schemas.openxmlformats.org/wordprocessingml/2006/main">
        <w:t xml:space="preserve">1. ຄວາມຮັກຂອງພໍ່: ຄວາມເຂົ້າໃຈຄວາມສໍາພັນຂອງພະເຈົ້າກັບອິດສະລາແອນ</w:t>
      </w:r>
    </w:p>
    <w:p/>
    <w:p>
      <w:r xmlns:w="http://schemas.openxmlformats.org/wordprocessingml/2006/main">
        <w:t xml:space="preserve">2. ພັນທະສັນຍາຂອງພຣະບິດາ: ຄໍາສັນຍາຂອງພຣະເຈົ້າຕໍ່ປະຊາຊົນຂອງພຣະອົງ</w:t>
      </w:r>
    </w:p>
    <w:p/>
    <w:p>
      <w:r xmlns:w="http://schemas.openxmlformats.org/wordprocessingml/2006/main">
        <w:t xml:space="preserve">1. ໂຣມ 9:4-5, “ພວກ​ເຂົາ​ເປັນ​ຊາວ​ອິດສະລາແອນ ແລະ​ເປັນ​ການ​ລ້ຽງ​ດູ, ລັດ​ສະ​ໝີ​ພາບ, ພັນທະ​ສັນຍາ, ການ​ໃຫ້​ກົດບັນຍັດ, ການ​ນະມັດສະການ, ແລະ​ຄຳ​ສັນຍາ. ຕາມ​ເນື້ອ​ໜັງ, ພຣະ​ຄຣິດ​ຜູ້​ຊົງ​ເປັນ​ພຣະ​ເຈົ້າ​ເໜືອ​ທຸກ​ສິ່ງ, ເປັນ​ພອນ​ຕະຫລອດ​ການ.”</w:t>
      </w:r>
    </w:p>
    <w:p/>
    <w:p>
      <w:r xmlns:w="http://schemas.openxmlformats.org/wordprocessingml/2006/main">
        <w:t xml:space="preserve">2 ພຣະບັນຍັດສອງ 7:6-8, “ດ້ວຍວ່າ, “ພວກເຈົ້າ​ເປັນ​ປະຊາຊົນ​ບໍລິສຸດ​ຂອງ​ພຣະເຈົ້າຢາເວ ພຣະເຈົ້າ​ຂອງ​ພວກເຈົ້າ, ພຣະເຈົ້າຢາເວ ພຣະເຈົ້າ​ຂອງ​ພວກເຈົ້າ​ໄດ້​ເລືອກ​ພວກເຈົ້າ​ໃຫ້​ເປັນ​ປະຊາຊົນ​ທີ່​ເປັນ​ດິນແດນ​ທີ່​ມີ​ຄ່າ​ຂອງ​ພຣະອົງ​ຈາກ​ບັນດາ​ຊົນຊາດ​ທີ່​ຢູ່​ຕໍ່ໜ້າ​ພຣະອົງ. ແຜ່ນ​ດິນ​ໂລກ​ບໍ່​ແມ່ນ​ຍ້ອນ​ວ່າ​ເຈົ້າ​ມີ​ຈຳ​ນວນ​ຫລາຍ​ກວ່າ​ຄົນ​ອື່ນໆ​ທີ່​ພຣະ​ຜູ້​ເປັນ​ເຈົ້າ​ຮັກ​ເຈົ້າ​ແລະ​ເລືອກ​ເອົາ​ເຈົ້າ, ເພາະ​ວ່າ​ເຈົ້າ​ເປັນ​ຄົນ​ໜ້ອຍ​ທີ່​ສຸດ​ໃນ​ບັນ​ດາ​ຊົນ​ຊາດ​ທັງ​ປວງ, ແຕ່​ເປັນ​ເພາະ​ພຣະ​ຜູ້​ເປັນ​ເຈົ້າ​ຮັກ​ເຈົ້າ ແລະ​ຮັກ​ສາ​ຄຳ​ສາ​ບານ​ທີ່​ວ່າ. ລາວ​ໄດ້​ສາບານ​ຕໍ່​ບັນພະບຸລຸດ​ຂອງ​ເຈົ້າ​ວ່າ ພຣະເຈົ້າຢາເວ​ໄດ້​ນຳ​ເຈົ້າ​ອອກ​ມາ​ດ້ວຍ​ມື​ອັນ​ມີ​ອຳນາດ ແລະ​ໄດ້​ໄຖ່​ເຈົ້າ​ໃຫ້​ພົ້ນ​ຈາກ​ການ​ເປັນ​ທາດ​ຂອງ​ກະສັດ​ຟາໂຣ​ແຫ່ງ​ເອຢິບ.”</w:t>
      </w:r>
    </w:p>
    <w:p/>
    <w:p>
      <w:r xmlns:w="http://schemas.openxmlformats.org/wordprocessingml/2006/main">
        <w:t xml:space="preserve">ອົບພະຍົບ 4:23 ແລະ​ເຮົາ​ບອກ​ເຈົ້າ​ວ່າ, ປ່ອຍ​ໃຫ້​ລູກ​ຂອງ​ຂ້ອຍ​ໄປ ເພື່ອ​ລາວ​ຈະ​ໄດ້​ຮັບໃຊ້​ຂ້ອຍ ແລະ​ຖ້າ​ເຈົ້າ​ບໍ່​ຍອມ​ໃຫ້​ລາວ​ໄປ, ຈົ່ງ​ເບິ່ງ, ເຮົາ​ຈະ​ຂ້າ​ລູກ​ຫົວ​ຫົວ​ຂອງ​ເຈົ້າ.</w:t>
      </w:r>
    </w:p>
    <w:p/>
    <w:p>
      <w:r xmlns:w="http://schemas.openxmlformats.org/wordprocessingml/2006/main">
        <w:t xml:space="preserve">ພະເຈົ້າ​ສັ່ງ​ຟາໂຣ​ໃຫ້​ປ່ອຍ​ປະຊາຊົນ​ຂອງ​ພະອົງ​ໄປ.</w:t>
      </w:r>
    </w:p>
    <w:p/>
    <w:p>
      <w:r xmlns:w="http://schemas.openxmlformats.org/wordprocessingml/2006/main">
        <w:t xml:space="preserve">1. ພະລັງຂອງການເຊື່ອຟັງ: ເປັນຫຍັງພຣະເຈົ້າຈຶ່ງໃຫ້ລາງວັນແກ່ຜູ້ທີ່ປະຕິບັດຕາມພຣະບັນຍັດຂອງພຣະອົງ</w:t>
      </w:r>
    </w:p>
    <w:p/>
    <w:p>
      <w:r xmlns:w="http://schemas.openxmlformats.org/wordprocessingml/2006/main">
        <w:t xml:space="preserve">2. ຄ່າຂອງການບໍ່ເຊື່ອຟັງ: ຈະເກີດຫຍັງຂຶ້ນເມື່ອເຮົາປະຕິເສດບໍ່ເຊື່ອຟັງພະເຈົ້າ</w:t>
      </w:r>
    </w:p>
    <w:p/>
    <w:p>
      <w:r xmlns:w="http://schemas.openxmlformats.org/wordprocessingml/2006/main">
        <w:t xml:space="preserve">1. ໂຣມ 6:16-17 “ເຈົ້າ​ບໍ່​ຮູ້​ບໍ​ວ່າ​ຖ້າ​ເຈົ້າ​ຍອມ​ໃຫ້​ຜູ້​ໃດ​ເປັນ​ທາດ​ທີ່​ເຊື່ອ​ຟັງ ເຈົ້າ​ກໍ​ເປັນ​ທາດ​ຂອງ​ຜູ້​ທີ່​ເຈົ້າ​ເຊື່ອ​ຟັງ ບໍ່​ວ່າ​ບາບ​ນຳ​ໄປ​ສູ່​ຄວາມ​ຕາຍ ຫລື​ການ​ເຊື່ອ​ຟັງ​ທີ່​ນຳ​ໄປ​ສູ່​ຄວາມ​ຕາຍ. ກັບຄວາມຊອບທໍາ?</w:t>
      </w:r>
    </w:p>
    <w:p/>
    <w:p>
      <w:r xmlns:w="http://schemas.openxmlformats.org/wordprocessingml/2006/main">
        <w:t xml:space="preserve">2. ມັດທາຍ 7:21-23 - “ບໍ່​ແມ່ນ​ທຸກ​ຄົນ​ທີ່​ເວົ້າ​ກັບ​ເຮົາ​ວ່າ ‘ພະອົງ​ເຈົ້າ​ເອີຍ’ ພະອົງ​ຈະ​ເຂົ້າ​ໄປ​ໃນ​ແຜ່ນດິນ​ສະຫວັນ ແຕ່​ຜູ້​ທີ່​ເຮັດ​ຕາມ​ໃຈ​ປະສົງ​ຂອງ​ພໍ່​ຜູ້​ສະຖິດ​ຢູ່​ໃນ​ສະຫວັນ​ໃນ​ວັນ​ນັ້ນ​ຫຼາຍ​ຄົນ​ຈະ​ເຂົ້າ​ໄປ​ໃນ​ສະຫວັນ. ເວົ້າກັບຂ້າພະເຈົ້າວ່າ, 'ພຣະອົງເຈົ້າເອີຍ, ພຣະອົງບໍ່ໄດ້ທໍານາຍໃນພຣະນາມຂອງພຣະອົງ, ແລະຂັບໄລ່ຜີປີສາດອອກໃນນາມຂອງພຣະອົງ, ແລະເຮັດວຽກອັນຍິ່ງໃຫຍ່ໃນນາມຂອງພຣະອົງບໍ?' ແລ້ວ​ເຮົາ​ຈະ​ປະກາດ​ກັບ​ພວກ​ເຂົາ​ວ່າ, ‘ເຮົາ​ບໍ່​ເຄີຍ​ຮູ້ຈັກ​ເຈົ້າ​ຈັກ​ເທື່ອ ຈົ່ງ​ໜີ​ໄປ​ຈາກ​ເຮົາ​ເຖີດ, ເຈົ້າ​ຄົນ​ທີ່​ເຮັດ​ຜິດ​ກົດ​ໝາຍ, ຈົ່ງ​ໜີ​ໄປ​ຈາກ​ເຮົາ.”</w:t>
      </w:r>
    </w:p>
    <w:p/>
    <w:p>
      <w:r xmlns:w="http://schemas.openxmlformats.org/wordprocessingml/2006/main">
        <w:t xml:space="preserve">ອົບພະຍົບ 4:24 ແລະ ເຫດການ​ໄດ້​ບັງເກີດ​ຂຶ້ນ​ຄື ຢູ່​ໃນ​ເຮືອນ​ພັກ​ນັ້ນ ພຣະເຈົ້າຢາເວ​ໄດ້​ພົບ​ລາວ ແລະ​ພະຍາຍາມ​ຂ້າ​ລາວ.</w:t>
      </w:r>
    </w:p>
    <w:p/>
    <w:p>
      <w:r xmlns:w="http://schemas.openxmlformats.org/wordprocessingml/2006/main">
        <w:t xml:space="preserve">ພຣະເຈົ້າຢາເວ​ໄດ້​ພົບ​ກັບ​ໂມເຊ​ໃນ​ຂະນະ​ທີ່​ລາວ​ເດີນທາງ​ໄປ ແລະ​ພະຍາຍາມ​ຂ້າ​ລາວ.</w:t>
      </w:r>
    </w:p>
    <w:p/>
    <w:p>
      <w:r xmlns:w="http://schemas.openxmlformats.org/wordprocessingml/2006/main">
        <w:t xml:space="preserve">1. ພະລັງແຫ່ງພຣະຄຸນຂອງພຣະເຈົ້າ: ວິທີທີ່ພຣະເຈົ້າປົກປ້ອງພວກເຮົາໃນວິທີທີ່ບໍ່ຄາດຄິດ</w:t>
      </w:r>
    </w:p>
    <w:p/>
    <w:p>
      <w:r xmlns:w="http://schemas.openxmlformats.org/wordprocessingml/2006/main">
        <w:t xml:space="preserve">2. ຄວາມເຊື່ອທີ່ບໍ່ມີຄວາມເຊື່ອໃນການປະເຊີນຫນ້າກັບຄວາມທຸກທໍລະມານ</w:t>
      </w:r>
    </w:p>
    <w:p/>
    <w:p>
      <w:r xmlns:w="http://schemas.openxmlformats.org/wordprocessingml/2006/main">
        <w:t xml:space="preserve">1. Romans 5:20-21 - ແຕ່ບ່ອນທີ່ຄວາມບາບເພີ່ມຂຶ້ນ, ພຣະຄຸນໄດ້ເພີ່ມຂຶ້ນທັງຫມົດ, ດັ່ງນັ້ນ, ເຊັ່ນດຽວກັນກັບຄວາມບາບໄດ້ຄອບຄອງຢູ່ໃນຄວາມຕາຍ, ດັ່ງນັ້ນພຣະຄຸນອາດຈະປົກຄອງໂດຍຜ່ານຄວາມຊອບທໍາທີ່ຈະນໍາເອົາຊີວິດນິລັນດອນໂດຍຜ່ານພຣະເຢຊູຄຣິດອົງພຣະຜູ້ເປັນເຈົ້າຂອງພວກເຮົາ.</w:t>
      </w:r>
    </w:p>
    <w:p/>
    <w:p>
      <w:r xmlns:w="http://schemas.openxmlformats.org/wordprocessingml/2006/main">
        <w:t xml:space="preserve">2. ເຮັບເຣີ 11:1 - ບັດ​ນີ້​ຄວາມ​ເຊື່ອ​ຄື​ຄວາມ​ໝັ້ນ​ໃຈ​ໃນ​ສິ່ງ​ທີ່​ຫວັງ​ໄວ້, ຄວາມ​ເຊື່ອ​ໃນ​ສິ່ງ​ທີ່​ບໍ່​ເຫັນ.</w:t>
      </w:r>
    </w:p>
    <w:p/>
    <w:p>
      <w:r xmlns:w="http://schemas.openxmlformats.org/wordprocessingml/2006/main">
        <w:t xml:space="preserve">ອົບພະຍົບ 4:25 ຊິບໂປຣາ​ໄດ້​ເອົາ​ກ້ອນຫີນ​ແຫຼມ, ຕັດ​ໜັງ​ໜັງ​ຫຸ້ມ​ຂອງ​ລູກ​ຊາຍ​ອອກ ແລະ​ໂຍນ​ມັນ​ໃສ່​ຕີນ​ຂອງ​ລາວ ແລະ​ເວົ້າ​ວ່າ, “ເຈົ້າ​ເປັນ​ຜົວ​ທີ່​ມີ​ເລືອດ​ເນື້ອ​ແທ້ໆ.” ພຣະຄຳພີສັກສິ (ພຄພ) Download The Bible App Now</w:t>
      </w:r>
    </w:p>
    <w:p/>
    <w:p>
      <w:r xmlns:w="http://schemas.openxmlformats.org/wordprocessingml/2006/main">
        <w:t xml:space="preserve">Zipporah ຕັດ ລູກ ຊາຍ ຂອງ ນາງ ເພື່ອ ປົກ ປ້ອງ Moses ສາ ມີ ຂອງ ນາງ ຈາກ ພຣະ ພິ ໂລດ ຂອງ ພຣະ ເຈົ້າ.</w:t>
      </w:r>
    </w:p>
    <w:p/>
    <w:p>
      <w:r xmlns:w="http://schemas.openxmlformats.org/wordprocessingml/2006/main">
        <w:t xml:space="preserve">1. ຄວາມສຳຄັນຂອງການເຊື່ອຟັງພະເຈົ້າໃນການແຕ່ງງານ.</w:t>
      </w:r>
    </w:p>
    <w:p/>
    <w:p>
      <w:r xmlns:w="http://schemas.openxmlformats.org/wordprocessingml/2006/main">
        <w:t xml:space="preserve">2. ຄວາມເຂັ້ມແຂງແລະການອຸທິດຄວາມຮັກຂອງແມ່.</w:t>
      </w:r>
    </w:p>
    <w:p/>
    <w:p>
      <w:r xmlns:w="http://schemas.openxmlformats.org/wordprocessingml/2006/main">
        <w:t xml:space="preserve">1. ເອເຟດ 5:22-33 - ການຍອມຈຳນົນ, ຄວາມຮັກ, ແລະຄວາມເຄົາລົບໃນການແຕ່ງງານ.</w:t>
      </w:r>
    </w:p>
    <w:p/>
    <w:p>
      <w:r xmlns:w="http://schemas.openxmlformats.org/wordprocessingml/2006/main">
        <w:t xml:space="preserve">2. ສຸພາສິດ 31:25-31 - ຜູ້ຍິງທີ່ມີຄຸນງາມຄວາມດີ ແລະຄວາມຮັກຕໍ່ຄອບຄົວຂອງນາງ.</w:t>
      </w:r>
    </w:p>
    <w:p/>
    <w:p>
      <w:r xmlns:w="http://schemas.openxmlformats.org/wordprocessingml/2006/main">
        <w:t xml:space="preserve">ອົບພະຍົບ 4:26 ດັ່ງນັ້ນ ລາວ​ຈຶ່ງ​ປ່ອຍ​ລາວ​ໄປ, ນາງ​ຈຶ່ງ​ເວົ້າ​ວ່າ, “ເຈົ້າ​ເປັນ​ຜົວ​ທີ່​ເລືອດ​ເນື້ອ​ຍ້ອນ​ການ​ຕັດ​ສິນ​ພິທີຕັດ.</w:t>
      </w:r>
    </w:p>
    <w:p/>
    <w:p>
      <w:r xmlns:w="http://schemas.openxmlformats.org/wordprocessingml/2006/main">
        <w:t xml:space="preserve">ຄຳພີ​ໄບເບິນ​ບອກ​ວ່າ​ພະເຈົ້າ​ຍອມ​ໃຫ້​ໂມເຊ​ໄປ​ຕາມ​ເມຍ​ຂອງ​ພະອົງ​ເຮັດ​ພິທີ​ຕັດ​ໃຫ້​ລູກ​ຊາຍ.</w:t>
      </w:r>
    </w:p>
    <w:p/>
    <w:p>
      <w:r xmlns:w="http://schemas.openxmlformats.org/wordprocessingml/2006/main">
        <w:t xml:space="preserve">1: ພຣະຄຸນຂອງພຣະເຈົ້າຍິ່ງໃຫຍ່ກວ່າຄວາມຜິດພາດຂອງພວກເຮົາ.</w:t>
      </w:r>
    </w:p>
    <w:p/>
    <w:p>
      <w:r xmlns:w="http://schemas.openxmlformats.org/wordprocessingml/2006/main">
        <w:t xml:space="preserve">2: ການ ຕັດ ເປັນ ສັນ ຍາ ລັກ ຂອງ ພັນ ທະ ສັນ ຍາ ຂອງ ພຣະ ເຈົ້າ ກັບ ພວກ ເຮົາ.</w:t>
      </w:r>
    </w:p>
    <w:p/>
    <w:p>
      <w:r xmlns:w="http://schemas.openxmlformats.org/wordprocessingml/2006/main">
        <w:t xml:space="preserve">1: Romans 5: 20-21 - "ແຕ່ບ່ອນທີ່ຄວາມບາບເພີ່ມຂຶ້ນ, ພຣະຄຸນໄດ້ເພີ່ມຂຶ້ນທັງຫມົດ, ດັ່ງນັ້ນ, ເຊັ່ນດຽວກັນກັບຄວາມບາບໄດ້ຄອບຄອງຢູ່ໃນຄວາມຕາຍ, ດັ່ງນັ້ນພຣະຄຸນອາດຈະປົກຄອງໂດຍຜ່ານຄວາມຊອບທໍາທີ່ຈະນໍາເອົາຊີວິດນິລັນດອນໂດຍຜ່ານພຣະເຢຊູຄຣິດເຈົ້າຂອງພວກເຮົາ."</w:t>
      </w:r>
    </w:p>
    <w:p/>
    <w:p>
      <w:r xmlns:w="http://schemas.openxmlformats.org/wordprocessingml/2006/main">
        <w:t xml:space="preserve">2 ຄາລາເຕຍ 6:15 - "ການ​ຕັດ​ຫຼື​ການ​ບໍ່​ຕັດ​ສິນ​ບໍ່​ແມ່ນ​ຫຍັງ​, ແຕ່​ການ​ສ້າງ​ໃຫມ່​ແມ່ນ​ທຸກ​ສິ່ງ​ທຸກ​ຢ່າງ​!"</w:t>
      </w:r>
    </w:p>
    <w:p/>
    <w:p>
      <w:r xmlns:w="http://schemas.openxmlformats.org/wordprocessingml/2006/main">
        <w:t xml:space="preserve">ອົບພະຍົບ 4:27 ພຣະເຈົ້າຢາເວ​ໄດ້​ບອກ​ອາໂຣນ​ວ່າ, “ຈົ່ງ​ໄປ​ໃນ​ຖິ່ນ​ແຫ້ງແລ້ງ​ກັນດານ​ເພື່ອ​ພົບ​ໂມເຊ. ແລະພຣະອົງໄດ້ໄປ, ແລະໄດ້ພົບກັບພຣະອົງຢູ່ໃນພູເຂົາຂອງພຣະເຈົ້າ, ແລະ kissed ເຂົາ.</w:t>
      </w:r>
    </w:p>
    <w:p/>
    <w:p>
      <w:r xmlns:w="http://schemas.openxmlformats.org/wordprocessingml/2006/main">
        <w:t xml:space="preserve">ພຣະເຈົ້າຢາເວ​ໄດ້​ສັ່ງ​ອາໂຣນ​ໃຫ້​ເຂົ້າ​ໄປ​ໃນ​ຖິ່ນ​ແຫ້ງແລ້ງ​ກັນດານ ເພື່ອ​ພົບ​ກັບ​ໂມເຊ ຊຶ່ງ​ເພິ່ນ​ໄດ້​ເຮັດ ແລະ​ພວກເຂົາ​ກໍ​ໂອບ​ກອດ​ກັນ ເມື່ອ​ໄດ້​ພົບ.</w:t>
      </w:r>
    </w:p>
    <w:p/>
    <w:p>
      <w:r xmlns:w="http://schemas.openxmlformats.org/wordprocessingml/2006/main">
        <w:t xml:space="preserve">1. ພຣະເຈົ້າຢູ່ໃນທຸລະກິດຂອງການນໍາຄົນມາຮ່ວມກັນແລະການພົວພັນຄືນໃຫມ່.</w:t>
      </w:r>
    </w:p>
    <w:p/>
    <w:p>
      <w:r xmlns:w="http://schemas.openxmlformats.org/wordprocessingml/2006/main">
        <w:t xml:space="preserve">2. ການຈູບເປັນການສະແດງອອກຢ່າງມີພະລັງຂອງຄວາມຮັກ, ການຍອມຮັບ, ແລະຄວາມສຸກ.</w:t>
      </w:r>
    </w:p>
    <w:p/>
    <w:p>
      <w:r xmlns:w="http://schemas.openxmlformats.org/wordprocessingml/2006/main">
        <w:t xml:space="preserve">1. ລູກາ 15:20-24 - ຄໍາອຸປະມາຂອງລູກຊາຍທີ່ສູນເສຍໄປ.</w:t>
      </w:r>
    </w:p>
    <w:p/>
    <w:p>
      <w:r xmlns:w="http://schemas.openxmlformats.org/wordprocessingml/2006/main">
        <w:t xml:space="preserve">2. ໂລມ 12:9-10 - ຮັກໃນການປະຕິບັດ.</w:t>
      </w:r>
    </w:p>
    <w:p/>
    <w:p>
      <w:r xmlns:w="http://schemas.openxmlformats.org/wordprocessingml/2006/main">
        <w:t xml:space="preserve">ອົບພະຍົບ 4:28 ໂມເຊ​ໄດ້​ບອກ​ອາໂຣນ​ເຖິງ​ຖ້ອຍຄຳ​ທັງໝົດ​ຂອງ​ພຣະເຈົ້າຢາເວ ຜູ້​ທີ່​ໄດ້​ໃຊ້​ລາວ​ມາ ແລະ​ເຄື່ອງໝາຍ​ທັງໝົດ​ທີ່​ລາວ​ໄດ້​ສັ່ງ​ມາ.</w:t>
      </w:r>
    </w:p>
    <w:p/>
    <w:p>
      <w:r xmlns:w="http://schemas.openxmlformats.org/wordprocessingml/2006/main">
        <w:t xml:space="preserve">ໂມເຊໄດ້ຖ່າຍທອດຖ້ອຍຄຳ ແລະເຄື່ອງໝາຍຂອງພຣະຜູ້ເປັນເຈົ້າໃຫ້ກັບອາໂຣນ.</w:t>
      </w:r>
    </w:p>
    <w:p/>
    <w:p>
      <w:r xmlns:w="http://schemas.openxmlformats.org/wordprocessingml/2006/main">
        <w:t xml:space="preserve">1. ການຮັກສາພຣະຄໍາຂອງພຣະເຈົ້າ: ຄວາມສໍາຄັນຂອງການເຊື່ອຟັງຄໍາສັ່ງຂອງພຣະເຈົ້າ</w:t>
      </w:r>
    </w:p>
    <w:p/>
    <w:p>
      <w:r xmlns:w="http://schemas.openxmlformats.org/wordprocessingml/2006/main">
        <w:t xml:space="preserve">2. ຄວາມກ້າຫານແລະການເຊື່ອຟັງ: ການປະຕິບັດຕາມຄໍາແນະນໍາຂອງພຣະເຈົ້າເຖິງວ່າຈະມີຄວາມຢ້ານກົວ</w:t>
      </w:r>
    </w:p>
    <w:p/>
    <w:p>
      <w:r xmlns:w="http://schemas.openxmlformats.org/wordprocessingml/2006/main">
        <w:t xml:space="preserve">1. ສຸພາສິດ 3:5-6 - ຈົ່ງວາງໃຈໃນພຣະຜູ້ເປັນເຈົ້າດ້ວຍສຸດໃຈຂອງເຈົ້າ ແລະຢ່າອີງໃສ່ຄວາມເຂົ້າໃຈຂອງເຈົ້າເອງ; ໃນ​ທຸກ​ວິທີ​ທາງ​ຂອງ​ເຈົ້າ​ຍອມ​ຢູ່​ໃຕ້​ພະອົງ ແລະ​ພະອົງ​ຈະ​ເຮັດ​ໃຫ້​ເສັ້ນທາງ​ຂອງ​ເຈົ້າ​ຊື່​ສັດ.</w:t>
      </w:r>
    </w:p>
    <w:p/>
    <w:p>
      <w:r xmlns:w="http://schemas.openxmlformats.org/wordprocessingml/2006/main">
        <w:t xml:space="preserve">2 ປັນຍາຈານ 12:13 - ຈົ່ງ​ຢຳເກງ​ພຣະເຈົ້າ​ແລະ​ຮັກສາ​ພຣະບັນຍັດ​ຂອງ​ພຣະອົງ ເພາະ​ນີ້​ເປັນ​ໜ້າທີ່​ຂອງ​ມະນຸດ​ທັງປວງ.</w:t>
      </w:r>
    </w:p>
    <w:p/>
    <w:p>
      <w:r xmlns:w="http://schemas.openxmlformats.org/wordprocessingml/2006/main">
        <w:t xml:space="preserve">ອົບພະຍົບ 4:29 ໂມເຊ​ກັບ​ອາໂຣນ​ກໍ​ໄປ​ເຕົ້າໂຮມ​ບັນດາ​ຜູ້​ເຖົ້າແກ່​ຂອງ​ຊາວ​ອິດສະຣາເອນ.</w:t>
      </w:r>
    </w:p>
    <w:p/>
    <w:p>
      <w:r xmlns:w="http://schemas.openxmlformats.org/wordprocessingml/2006/main">
        <w:t xml:space="preserve">ໂມເຊ​ແລະ​ອາໂຣນ​ໄດ້​ເຕົ້າ​ໂຮມ​ພວກ​ຜູ້ນຳ​ຂອງ​ຊາວ​ອິດສະລາແອນ.</w:t>
      </w:r>
    </w:p>
    <w:p/>
    <w:p>
      <w:r xmlns:w="http://schemas.openxmlformats.org/wordprocessingml/2006/main">
        <w:t xml:space="preserve">1. ຄວາມສຳຄັນຂອງການເປັນຜູ້ນຳໃນຄຣິສຕະຈັກ</w:t>
      </w:r>
    </w:p>
    <w:p/>
    <w:p>
      <w:r xmlns:w="http://schemas.openxmlformats.org/wordprocessingml/2006/main">
        <w:t xml:space="preserve">2. ເຕົ້າໂຮມທຸກຄົນສາມັກຄີ</w:t>
      </w:r>
    </w:p>
    <w:p/>
    <w:p>
      <w:r xmlns:w="http://schemas.openxmlformats.org/wordprocessingml/2006/main">
        <w:t xml:space="preserve">1. ເອຊາຢາ 12:3-4 - ດ້ວຍ​ຄວາມ​ຍິນດີ ເຈົ້າ​ຈະ​ດຶງ​ນໍ້າ​ຈາກ​ນໍ້າ​ແຫ່ງ​ຄວາມ​ລອດ.</w:t>
      </w:r>
    </w:p>
    <w:p/>
    <w:p>
      <w:r xmlns:w="http://schemas.openxmlformats.org/wordprocessingml/2006/main">
        <w:t xml:space="preserve">2. ໂກໂລດ 3:14-15 - ແລະ​ໃນ​ຄຸນ​ງາມ​ຄວາມ​ດີ​ທັງ​ຫມົດ​ເຫຼົ່າ​ນີ້​ໄດ້​ໃສ່​ກັບ​ຄວາມ​ຮັກ, ຊຶ່ງ​ຜູກ​ມັດ​ໃຫ້​ເຂົາ​ເຈົ້າ​ທັງ​ຫມົດ​ເຂົ້າ​ກັນ​ເປັນ​ເອ​ກະ​ພາບ​ທີ່​ສົມ​ບູນ​ແບບ.</w:t>
      </w:r>
    </w:p>
    <w:p/>
    <w:p>
      <w:r xmlns:w="http://schemas.openxmlformats.org/wordprocessingml/2006/main">
        <w:t xml:space="preserve">ອົບພະຍົບ 4:30 ອາໂຣນ​ໄດ້​ເວົ້າ​ເຖິງ​ຖ້ອຍຄຳ​ທັງໝົດ​ທີ່​ພຣະເຈົ້າຢາເວ​ໄດ້​ກ່າວ​ກັບ​ໂມເຊ ແລະ​ເຮັດ​ເຄື່ອງໝາຍ​ຕ່າງໆ​ໃນ​ສາຍຕາ​ຂອງ​ປະຊາຊົນ.</w:t>
      </w:r>
    </w:p>
    <w:p/>
    <w:p>
      <w:r xmlns:w="http://schemas.openxmlformats.org/wordprocessingml/2006/main">
        <w:t xml:space="preserve">ອາໂຣນ​ໄດ້​ເວົ້າ​ເຖິງ​ຖ້ອຍຄຳ​ທັງໝົດ​ທີ່​ພຣະເຈົ້າຢາເວ​ໄດ້​ກ່າວ​ກັບ​ໂມເຊ ແລະ​ເຮັດ​ເຄື່ອງໝາຍ​ຕ່າງໆ​ຕໍ່ໜ້າ​ປະຊາຊົນ.</w:t>
      </w:r>
    </w:p>
    <w:p/>
    <w:p>
      <w:r xmlns:w="http://schemas.openxmlformats.org/wordprocessingml/2006/main">
        <w:t xml:space="preserve">1. ເຮົາ​ຕ້ອງ​ເຕັມ​ໃຈ​ເຮັດ​ຕາມ​ການ​ຊີ້​ນຳ​ຂອງ​ພະເຈົ້າ​ບໍ່​ວ່າ​ຈະ​ມີ​ຄ່າ​ຫຼາຍ​ກໍ​ຕາມ.</w:t>
      </w:r>
    </w:p>
    <w:p/>
    <w:p>
      <w:r xmlns:w="http://schemas.openxmlformats.org/wordprocessingml/2006/main">
        <w:t xml:space="preserve">2. ມັນເປັນສິ່ງສໍາຄັນທີ່ຈະເຊື່ອຟັງພະເຈົ້າເຖິງແມ່ນວ່າໃນເວລາທີ່ມີຄວາມຫຍຸ້ງຍາກແລະບໍ່ສະບາຍ.</w:t>
      </w:r>
    </w:p>
    <w:p/>
    <w:p>
      <w:r xmlns:w="http://schemas.openxmlformats.org/wordprocessingml/2006/main">
        <w:t xml:space="preserve">1. ເຮັບເຣີ 11:24-26 - ໂດຍ​ຄວາມ​ເຊື່ອ ໂມເຊ ເມື່ອ​ລາວ​ໃຫຍ່​ຂຶ້ນ​ແລ້ວ ລາວ​ໄດ້​ປະຕິເສດ​ທີ່​ຈະ​ເປັນ​ລູກ​ຂອງ​ລູກ​ສາວ​ຂອງ​ຟາໂຣ. ລາວ​ເລືອກ​ທີ່​ຈະ​ຖືກ​ທຳ​ຮ້າຍ​ພ້ອມ​ກັບ​ຜູ້​ຄົນ​ຂອງ​ພຣະ​ເຈົ້າ ແທນ​ທີ່​ຈະ​ມີ​ຄວາມ​ສຸກ​ອັນ​ຊົ່ວ​ຄາວ​ຂອງ​ບາບ. ລາວ​ຖື​ວ່າ​ຄວາມ​ອັບອາຍ​ຂາຍ​ໜ້າ​ຂອງ​ພະ​ຄລິດ​ມີ​ຄ່າ​ຫຼາຍ​ກວ່າ​ຊັບ​ສົມບັດ​ຂອງ​ປະເທດ​ເອຢິບ ເພາະ​ລາວ​ຄອຍ​ຖ້າ​ລາງວັນ​ຂອງ​ລາວ.</w:t>
      </w:r>
    </w:p>
    <w:p/>
    <w:p>
      <w:r xmlns:w="http://schemas.openxmlformats.org/wordprocessingml/2006/main">
        <w:t xml:space="preserve">2 ໂຢຮັນ 8:31-32 - ຕໍ່​ພວກ​ຢິວ​ທີ່​ໄດ້​ເຊື່ອ​ເພິ່ນ, ພຣະ​ເຢ​ຊູ​ໄດ້​ກ່າວ​ວ່າ, ຖ້າ​ພວກ​ທ່ານ​ຍຶດ​ໝັ້ນ​ກັບ​ຄຳ​ສອນ​ຂອງ​ເຮົາ, ທ່ານ​ກໍ​ເປັນ​ສາ​ນຸ​ສິດ​ຂອງ​ເຮົາ​ແທ້ໆ. ແລ້ວ​ເຈົ້າ​ຈະ​ຮູ້​ຄວາມ​ຈິງ ແລະ​ຄວາມ​ຈິງ​ຈະ​ປົດ​ປ່ອຍ​ເຈົ້າ.</w:t>
      </w:r>
    </w:p>
    <w:p/>
    <w:p>
      <w:r xmlns:w="http://schemas.openxmlformats.org/wordprocessingml/2006/main">
        <w:t xml:space="preserve">ອົບພະຍົບ 4:31 ແລະ​ປະຊາຊົນ​ກໍ​ເຊື່ອ ແລະ​ເມື່ອ​ພວກເຂົາ​ໄດ້ຍິນ​ວ່າ​ພຣະເຈົ້າຢາເວ​ໄດ້​ມາ​ຢາມ​ຊາວ​ອິດສະຣາເອນ ແລະ​ເບິ່ງ​ຄວາມ​ທຸກ​ລຳບາກ​ຂອງ​ພວກເຂົາ​ແລ້ວ ພວກເຂົາ​ຈຶ່ງ​ກົ້ມຫົວ​ຂາບໄຫວ້​ນະມັດສະການ.</w:t>
      </w:r>
    </w:p>
    <w:p/>
    <w:p>
      <w:r xmlns:w="http://schemas.openxmlformats.org/wordprocessingml/2006/main">
        <w:t xml:space="preserve">ປະຊາຊົນ ອິດສະຣາເອນ ໄດ້ ເຊື່ອ ໃນ ພຣະເຈົ້າຢາເວ ແລະ ຂາບໄຫວ້ ພຣະອົງ ຫລັງຈາກ ໄດ້ຍິນ ພຣະອົງ ໄດ້ ມາ ຢ້ຽມຢາມ ດິນແດນ ແລະ ເຫັນ ຄວາມ^ເມດຕາ ສົງສານ ຂອງ^ພຣະອົງ ໃນ ຄວາມ^ເດືອດຮ້ອນ ຂອງ^ພວກເຂົາ.</w:t>
      </w:r>
    </w:p>
    <w:p/>
    <w:p>
      <w:r xmlns:w="http://schemas.openxmlformats.org/wordprocessingml/2006/main">
        <w:t xml:space="preserve">1. ຄວາມສັດຊື່ຂອງພຣະເຈົ້າໃນເວລາທີ່ມີບັນຫາ</w:t>
      </w:r>
    </w:p>
    <w:p/>
    <w:p>
      <w:r xmlns:w="http://schemas.openxmlformats.org/wordprocessingml/2006/main">
        <w:t xml:space="preserve">2. ພອນຂອງການນະມັດສະການພຣະເຈົ້າທີ່ຮັກແພງ</w:t>
      </w:r>
    </w:p>
    <w:p/>
    <w:p>
      <w:r xmlns:w="http://schemas.openxmlformats.org/wordprocessingml/2006/main">
        <w:t xml:space="preserve">1. Psalm 33: 18-19 - "ເບິ່ງ, ຕາຂອງພຣະຜູ້ເປັນເຈົ້າຢູ່ໃນຜູ້ທີ່ຢ້ານກົວພຣະອົງ, ກ່ຽວກັບຜູ້ທີ່ຫວັງໃນຄວາມຮັກອັນຫມັ້ນຄົງຂອງພຣະອົງ, ເພື່ອພຣະອົງຈະປົດປ່ອຍຈິດວິນຍານຂອງເຂົາເຈົ້າຈາກຄວາມຕາຍແລະເຮັດໃຫ້ພວກເຂົາມີຊີວິດຢູ່ໃນຄວາມອຶດຢາກ."</w:t>
      </w:r>
    </w:p>
    <w:p/>
    <w:p>
      <w:r xmlns:w="http://schemas.openxmlformats.org/wordprocessingml/2006/main">
        <w:t xml:space="preserve">2. ເອຊາຢາ 25: 1 - "ໂອ້ພຣະຜູ້ເປັນເຈົ້າ, ພຣະອົງເປັນພຣະເຈົ້າຂອງຂ້າພະເຈົ້າ; ຂ້າພະເຈົ້າຈະຍົກຍ້ອງທ່ານ; ຂ້າພະເຈົ້າຈະສັນລະເສີນພຣະນາມຂອງພຣະອົງ, ເພາະວ່າພຣະອົງໄດ້ເຮັດສິ່ງທີ່ປະເສີດ, ແຜນການທີ່ເກົ່າແກ່, ຊື່ສັດແລະແນ່ນອນ."</w:t>
      </w:r>
    </w:p>
    <w:p/>
    <w:p>
      <w:r xmlns:w="http://schemas.openxmlformats.org/wordprocessingml/2006/main">
        <w:t xml:space="preserve">Exodus 5 ສາ​ມາດ​ໄດ້​ຮັບ​ການ​ສະ​ຫຼຸບ​ເປັນ​ສາມ​ຫຍໍ້​ຫນ້າ​ດັ່ງ​ຕໍ່​ໄປ​ນີ້​, ໂດຍ​ມີ​ຂໍ້​ທີ່​ຊີ້​ໃຫ້​ເຫັນ​:</w:t>
      </w:r>
    </w:p>
    <w:p/>
    <w:p>
      <w:r xmlns:w="http://schemas.openxmlformats.org/wordprocessingml/2006/main">
        <w:t xml:space="preserve">ຫຍໍ້​ໜ້າ 1: ໃນ​ອົບພະຍົບ 5:1-9 ໂມເຊ​ແລະ​ອາໂຣນ​ເຂົ້າ​ໄປ​ຫາ​ຟາໂລ​ເພື່ອ​ຂໍ​ໃຫ້​ຊາວ​ອິດສະລາແອນ​ເຂົ້າ​ໄປ​ໃນ​ຖິ່ນ​ແຫ້ງ​ແລ້ງ​ກັນ​ດານ​ເພື່ອ​ຈັດ​ງານ​ລ້ຽງ​ແລະ​ນະມັດສະການ​ພະເຈົ້າ​ຂອງ​ເຂົາ​ເຈົ້າ. ແນວ​ໃດ​ກໍ​ຕາມ, Pharaoh ຕອບ​ສະ​ຫນອງ​ຕໍ່ defiantly ແລະ​ປະ​ຕິ​ເສດ​ຄໍາ​ຮ້ອງ​ສະ​ຫມັກ​ຂອງ​ເຂົາ​ເຈົ້າ. ລາວຕັ້ງຄຳຖາມກ່ຽວກັບແຮງຈູງໃຈຂອງເຂົາເຈົ້າ ແລະກ່າວຫາເຂົາເຈົ້າວ່າພະຍາຍາມລົບກວນຜູ້ຄົນຈາກວຽກຂອງເຂົາເຈົ້າ. ແທນ​ທີ່​ຈະ​ເປັນ, ຟາໂຣ​ເພີ່ມ​ວຽກ​ງານ​ໃຫ້​ຊາວ​ອິດສະລາແອນ​ໂດຍ​ຮຽກ​ຮ້ອງ​ໃຫ້​ເຂົາ​ເຈົ້າ​ສືບ​ຕໍ່​ຜະລິດ​ດິນຈີ່​ໂດຍ​ບໍ່​ໄດ້​ເອົາ​ເຟືອງ​ເປັນ​ວັດຖຸ​ທີ່​ຈຳເປັນ​ສຳລັບ​ເຮັດ​ດິນ​ຈີ່. ການ​ອອກ​ແຮງ​ງານ​ອັນ​ໜັກໜ່ວງ​ນີ້​ເຮັດ​ໃຫ້​ຊາວ​ອິດສະລາແອນ​ທຸກ​ຍາກ​ລຳບາກ​ທີ່​ບໍ່​ສາມາດ​ເຮັດ​ຕາມ​ຄຳ​ຮຽກຮ້ອງ​ຂອງ​ຟາໂລ.</w:t>
      </w:r>
    </w:p>
    <w:p/>
    <w:p>
      <w:r xmlns:w="http://schemas.openxmlformats.org/wordprocessingml/2006/main">
        <w:t xml:space="preserve">ຫຍໍ້ໜ້າ 2: ສືບຕໍ່ໃນອົບພະຍົບ 5:10-21 ເນື່ອງຈາກຄຳສັ່ງທີ່ຮຸນແຮງຂອງຟາໂລ, ຜູ້ບັນຊາການແລະຜູ້ບັນຊາການທີ່ຖືກແຕ່ງຕັ້ງໃຫ້ເໜືອຄົນງານຊາວອິດສະລາແອນເລີ່ມກົດດັນເຂົາເຈົ້າໃຫ້ບັນລຸໂຄຕ້າທີ່ເປັນໄປບໍ່ໄດ້. ຊາວ​ອິດສະລາແອນ​ຈົ່ມ​ຢ່າງ​ຂົມຂື່ນ​ຕໍ່​ໂມເຊ​ແລະ​ອາໂຣນ ຍ້ອນ​ໄດ້​ນຳ​ຄວາມ​ຫຍຸ້ງຍາກ​ນີ້​ມາ​ສູ່​ພວກ​ເຂົາ. ເຂົາ​ເຈົ້າ​ຮູ້ສຶກ​ຖືກ​ກົດ​ຂີ່​ໂດຍ​ທັງ​ລັດຖະດຳລັດ​ຂອງ​ຟາໂຣ ແລະ​ປະຊາຊົນ​ຂອງ​ເຂົາ​ເຈົ້າ​ເອງ​ທີ່​ຖືກ​ຕັ້ງ​ໃຫ້​ເປັນ​ຜູ້​ບັນຊາ​ການ. ໂມເຊ​ເອງ​ເສຍໃຈ​ກັບ​ການ​ຕອບ​ໂຕ້​ຈາກ​ປະຊາຊົນ​ຂອງ​ຕົນ​ເອງ ແຕ່​ໄດ້​ຫັນ​ໄປ​ຫາ​ພຣະ​ເຈົ້າ​ໃນ​ການ​ອະ​ທິ​ຖານ, ໂດຍ​ຖາມ​ວ່າ​ເປັນ​ຫຍັງ​ພຣະ​ອົງ​ຈຶ່ງ​ຍອມ​ໃຫ້​ຄວາມ​ທຸກ​ທໍ​ລະ​ມານ​ດັ່ງ​ກ່າວ ໂດຍ​ບໍ່​ໄດ້​ປົດ​ປ່ອຍ​ປະ​ຊາ​ຊົນ​ຂອງ​ພຣະ​ອົງ.</w:t>
      </w:r>
    </w:p>
    <w:p/>
    <w:p>
      <w:r xmlns:w="http://schemas.openxmlformats.org/wordprocessingml/2006/main">
        <w:t xml:space="preserve">ຫຍໍ້​ໜ້າ 3: ໃນ​ອົບພະຍົບ 5:22-23 ໂມເຊ​ສະແດງ​ຄວາມ​ອຸກ​ໃຈ​ແລະ​ຄວາມ​ຜິດ​ຫວັງ​ຕໍ່​ພະເຈົ້າ. ລາວຕັ້ງຄຳຖາມວ່າ ເປັນຫຍັງພຣະເຈົ້າຈຶ່ງບໍ່ຊ່ວຍປະຊາຊົນຂອງພຣະອົງ ເຖິງວ່າຈະມີການປົດປ່ອຍທີ່ສັນຍາໄວ້. ໂມເຊ​ຮູ້ສຶກ​ວ່າ​ນັບ​ຕັ້ງ​ແຕ່​ລາວ​ໄດ້​ປະ​ເຊີນ​ໜ້າ​ກັບ​ຟາໂລ​ຕາມ​ຄຳ​ສັ່ງ​ຂອງ​ພະເຈົ້າ, ແຕ່​ສິ່ງ​ຕ່າງໆ​ໄດ້​ເຮັດ​ໃຫ້​ຊາວ​ອິດສະລາແອນ​ຊົ່ວ​ຮ້າຍ​ລົງ ແທນ​ທີ່​ຈະ​ປັບ​ປຸງ. ເຖິງ​ຢ່າງ​ໃດ​ກໍ​ຕາມ, ເຖິງ​ແມ່ນ​ວ່າ​ລາວ​ມີ​ຄວາມ​ສົງ​ໄສ​ແລະ​ຈົ່ມ, ແຕ່​ໂມເຊ​ຍັງ​ຮັບ​ຮູ້​ວ່າ​ລາວ​ເພິ່ງ​ພາ​ອາ​ໄສ​ພຣະ​ເຈົ້າ​ໂດຍ​ການ​ສະ​ແຫວງ​ຫາ​ຄຳ​ຕອບ​ຈາກ​ພຣະ​ອົງ.</w:t>
      </w:r>
    </w:p>
    <w:p/>
    <w:p>
      <w:r xmlns:w="http://schemas.openxmlformats.org/wordprocessingml/2006/main">
        <w:t xml:space="preserve">ສະຫຼຸບ:</w:t>
      </w:r>
    </w:p>
    <w:p>
      <w:r xmlns:w="http://schemas.openxmlformats.org/wordprocessingml/2006/main">
        <w:t xml:space="preserve">Exodus 5 ສະເຫນີ:</w:t>
      </w:r>
    </w:p>
    <w:p>
      <w:r xmlns:w="http://schemas.openxmlformats.org/wordprocessingml/2006/main">
        <w:t xml:space="preserve">ໂມເຊ​ແລະ​ອາໂຣນ​ຂໍ​ອະນຸຍາດ​ໃຫ້​ນະມັດສະການ;</w:t>
      </w:r>
    </w:p>
    <w:p>
      <w:r xmlns:w="http://schemas.openxmlformats.org/wordprocessingml/2006/main">
        <w:t xml:space="preserve">Pharaoh defiantly ປະຕິເສດຄໍາຮ້ອງຂໍຂອງເຂົາເຈົ້າ;</w:t>
      </w:r>
    </w:p>
    <w:p>
      <w:r xmlns:w="http://schemas.openxmlformats.org/wordprocessingml/2006/main">
        <w:t xml:space="preserve">ການ​ເພີ່ມ​ແຮງ​ງານ​ໃຫ້​ຊາວ​ອິດສະລາແອນ​ໂດຍ​ບໍ່​ມີ​ເຟືອງ.</w:t>
      </w:r>
    </w:p>
    <w:p/>
    <w:p>
      <w:r xmlns:w="http://schemas.openxmlformats.org/wordprocessingml/2006/main">
        <w:t xml:space="preserve">Taskmasters ກົດ​ດັນ​ພະ​ນັກ​ງານ​ເນື່ອງ​ຈາກ​ການ​ເພີ່ມ​ໂກ​ຕາ​;</w:t>
      </w:r>
    </w:p>
    <w:p>
      <w:r xmlns:w="http://schemas.openxmlformats.org/wordprocessingml/2006/main">
        <w:t xml:space="preserve">ຊາວ​ອິດສະລາແອນ​ຈົ່ມ​ຕໍ່​ໂມເຊ​ແລະ​ອາໂຣນ;</w:t>
      </w:r>
    </w:p>
    <w:p>
      <w:r xmlns:w="http://schemas.openxmlformats.org/wordprocessingml/2006/main">
        <w:t xml:space="preserve">ໂມເຊ​ຫັນ​ມາ​ຫາ​ພະເຈົ້າ​ໃນ​ການ​ອະທິດຖານ​ທ່າມກາງ​ຄວາມ​ຜິດ​ຫວັງ.</w:t>
      </w:r>
    </w:p>
    <w:p/>
    <w:p>
      <w:r xmlns:w="http://schemas.openxmlformats.org/wordprocessingml/2006/main">
        <w:t xml:space="preserve">ໂມເຊສະແດງຄວາມອຸກອັ່ງຕໍ່ຫນ້າພຣະເຈົ້າ;</w:t>
      </w:r>
    </w:p>
    <w:p>
      <w:r xmlns:w="http://schemas.openxmlformats.org/wordprocessingml/2006/main">
        <w:t xml:space="preserve">ຄໍາຖາມວ່າເປັນຫຍັງການປົດປ່ອຍບໍ່ໄດ້ເກີດຂຶ້ນ;</w:t>
      </w:r>
    </w:p>
    <w:p>
      <w:r xmlns:w="http://schemas.openxmlformats.org/wordprocessingml/2006/main">
        <w:t xml:space="preserve">ການ​ຮັບ​ຮູ້​ການ​ເພິ່ງ​ພາ​ອາ​ໄສ​ຂອງ​ພຣະ​ເຈົ້າ​ເຖິງ​ແມ່ນ​ວ່າ​ຈະ​ມີ​ຄວາມ​ສົງ​ໄສ.</w:t>
      </w:r>
    </w:p>
    <w:p/>
    <w:p>
      <w:r xmlns:w="http://schemas.openxmlformats.org/wordprocessingml/2006/main">
        <w:t xml:space="preserve">ບົດນີ້ສະແດງໃຫ້ເຫັນເຖິງຄວາມເຄັ່ງຕຶງລະຫວ່າງໂມເຊ, ອາໂລນເປັນຕົວແທນຂອງຊາວອິດສະລາແອນທີ່ປາຖະໜາໃຫ້ມີອິດສະລະຈາກການເປັນທາດ ແລະຟາໂລທີ່ສະແດງເຖິງອຳນາດທີ່ກົດຂີ່ຂົ່ມເຫັງເຊິ່ງກໍ່ໃຫ້ເກີດຄວາມລຳບາກເພີ່ມຂຶ້ນສຳລັບຊາດອິດສະລາແອນທີ່ຕົກເປັນທາດ. ມັນຊີ້ໃຫ້ເຫັນເຖິງຄວາມຫວັງໃນເບື້ອງຕົ້ນສໍາລັບການປົດປ່ອຍແມ່ນພົບກັບການຕໍ່ຕ້ານຈາກຜູ້ທີ່ຢູ່ໃນອໍານາດໃນຂະນະທີ່ເຮັດໃຫ້ເກີດຄວາມບໍ່ພໍໃຈລະຫວ່າງຜູ້ນໍາທັງສອງເຊັ່ນໂມເຊແລະໃນບັນດາຊາວເຮັບເຣີທົ່ວໄປທີ່ທົນທຸກພາຍໃຕ້ການຂົ່ມເຫັງທີ່ຮຸນແຮງ. ເຖິງວ່າຈະມີສິ່ງທ້າທາຍເຫຼົ່ານີ້, Exodus 5 ຍັງສະແດງໃຫ້ເຫັນເຖິງວິທີທີ່ຄວາມເຊື່ອຖືກທົດສອບດ້ວຍຄວາມສົງໄສ, ແຕ່ຍັງຄົງຍຶດຫມັ້ນໃນການສະແຫວງຫາຄໍາຕອບຈາກພຣະເຈົ້າທ່າມກາງຄວາມຍາກລໍາບາກ.</w:t>
      </w:r>
    </w:p>
    <w:p/>
    <w:p>
      <w:r xmlns:w="http://schemas.openxmlformats.org/wordprocessingml/2006/main">
        <w:t xml:space="preserve">ອົບພະຍົບ 5:1 ຫລັງຈາກ​ນັ້ນ ໂມເຊ​ກັບ​ອາໂຣນ​ກໍ​ເຂົ້າ​ໄປ​ບອກ​ກະສັດ​ຟາໂຣ, ພຣະເຈົ້າຢາເວ ພຣະເຈົ້າ​ຂອງ​ຊາດ​ອິດສະຣາເອນ​ກ່າວ​ດັ່ງນີ້​ວ່າ, “ໃຫ້​ປະຊາຊົນ​ຂອງເຮົາ​ໄປ​ສາ ເພື່ອ​ວ່າ​ພວກເຂົາ​ຈະ​ໄດ້​ຈັດງານ​ລ້ຽງ​ແກ່​ເຮົາ​ໃນ​ຖິ່ນ​ແຫ້ງແລ້ງ​ກັນດານ.</w:t>
      </w:r>
    </w:p>
    <w:p/>
    <w:p>
      <w:r xmlns:w="http://schemas.openxmlformats.org/wordprocessingml/2006/main">
        <w:t xml:space="preserve">ໂມເຊ​ແລະ​ອາໂຣນ​ໄດ້​ໄປ​ຫາ​ກະສັດ​ຟາໂຣ ແລະ​ບອກ​ລາວ​ວ່າ ພຣະເຈົ້າຢາເວ ພຣະເຈົ້າ​ຂອງ​ຊາດ​ອິດສະລາແອນ​ສັ່ງ​ລາວ​ໃຫ້​ປ່ອຍ​ຊາວ​ເຮັບເຣີ​ໄປ​ຮ່ວມ​ງານ​ລ້ຽງ​ໃນ​ຖິ່ນ​ແຫ້ງແລ້ງ​ກັນດານ.</w:t>
      </w:r>
    </w:p>
    <w:p/>
    <w:p>
      <w:r xmlns:w="http://schemas.openxmlformats.org/wordprocessingml/2006/main">
        <w:t xml:space="preserve">1. ພະລັງຂອງການເຊື່ອຟັງຄຳສັ່ງຂອງພຣະເຈົ້າ</w:t>
      </w:r>
    </w:p>
    <w:p/>
    <w:p>
      <w:r xmlns:w="http://schemas.openxmlformats.org/wordprocessingml/2006/main">
        <w:t xml:space="preserve">2. ພອນຂອງການສະຫລອງບຸນສໍາລັບພຣະຜູ້ເປັນເຈົ້າ</w:t>
      </w:r>
    </w:p>
    <w:p/>
    <w:p>
      <w:r xmlns:w="http://schemas.openxmlformats.org/wordprocessingml/2006/main">
        <w:t xml:space="preserve">1. ກິດຈະການ 5:29 - "ຫຼັງຈາກນັ້ນ, ເປໂຕແລະອັກຄະສາວົກອື່ນໆຕອບແລະເວົ້າວ່າ, ພວກເຮົາຄວນຈະເຊື່ອຟັງພຣະເຈົ້າແທນທີ່ຈະເປັນຜູ້ຊາຍ."</w:t>
      </w:r>
    </w:p>
    <w:p/>
    <w:p>
      <w:r xmlns:w="http://schemas.openxmlformats.org/wordprocessingml/2006/main">
        <w:t xml:space="preserve">2. ລະບຽບ^ພວກເລວີ 23:43 “ເພື່ອ​ຄົນ​ລຸ້ນຫລັງ​ຂອງ​ພວກເຈົ້າ​ຈະ​ໄດ້​ຮູ້​ວ່າ​ເຮົາ​ໄດ້​ສ້າງ​ຊາວ​ອິດສະລາແອນ​ໃຫ້​ຢູ່​ໃນ​ຫໍພັກ, ເມື່ອ​ເຮົາ​ໄດ້​ນຳ​ພວກເຂົາ​ອອກ​ຈາກ​ປະເທດ​ເອຢິບ: ເຮົາ​ຄື​ພຣະເຈົ້າຢາເວ ພຣະເຈົ້າ​ຂອງ​ພວກເຈົ້າ.”</w:t>
      </w:r>
    </w:p>
    <w:p/>
    <w:p>
      <w:r xmlns:w="http://schemas.openxmlformats.org/wordprocessingml/2006/main">
        <w:t xml:space="preserve">ອົບພະຍົບ 5:2 ກະສັດ​ຟາໂຣ​ຖາມ​ວ່າ, “ພຣະເຈົ້າຢາເວ​ແມ່ນ​ຜູ້ໃດ​ທີ່​ໃຫ້​ຂ້ານ້ອຍ​ເຊື່ອຟັງ​ຖ້ອຍຄຳ​ຂອງ​ພຣະອົງ ເພື່ອ​ໃຫ້​ຊາວ​ອິດສະຣາເອນ​ໄປ? ເຮົາ​ບໍ່​ຮູ້ຈັກ​ພຣະເຈົ້າຢາເວ ແລະ​ເຮົາ​ກໍ​ບໍ່​ຍອມ​ໃຫ້​ຊາວ​ອິດສະຣາເອນ​ໄປ.</w:t>
      </w:r>
    </w:p>
    <w:p/>
    <w:p>
      <w:r xmlns:w="http://schemas.openxmlformats.org/wordprocessingml/2006/main">
        <w:t xml:space="preserve">ກະສັດ​ຟາໂຣ​ປະຕິເສດ​ທີ່​ຈະ​ຍອມ​ຮັບ​ອຳນາດ​ແລະ​ຄຳ​ສັ່ງ​ຂອງ​ພະເຈົ້າ ແລະ​ບໍ່​ຍອມ​ປ່ອຍ​ຊາວ​ອິດສະລາແອນ​ໄປ.</w:t>
      </w:r>
    </w:p>
    <w:p/>
    <w:p>
      <w:r xmlns:w="http://schemas.openxmlformats.org/wordprocessingml/2006/main">
        <w:t xml:space="preserve">1. ຢ່າ​ເປັນ​ຄື​ກັບ​ຟາໂລ​ທີ່​ບໍ່​ຍອມ​ຮັບ​ຮູ້​ແລະ​ເຊື່ອ​ຟັງ​ອຳນາດ​ຂອງ​ພະເຈົ້າ.</w:t>
      </w:r>
    </w:p>
    <w:p/>
    <w:p>
      <w:r xmlns:w="http://schemas.openxmlformats.org/wordprocessingml/2006/main">
        <w:t xml:space="preserve">2. ອຳນາດຂອງພຣະເຈົ້າຄວນເຄົາລົບແລະເຊື່ອຟັງ, ເຖິງແມ່ນເມື່ອມັນຂັດກັບຄວາມປາຖະໜາຂອງເຮົາເອງ.</w:t>
      </w:r>
    </w:p>
    <w:p/>
    <w:p>
      <w:r xmlns:w="http://schemas.openxmlformats.org/wordprocessingml/2006/main">
        <w:t xml:space="preserve">1. Romans 13:1-7 - "ໃຫ້ທຸກຈິດວິນຍານຂຶ້ນກັບອໍານາດທີ່ສູງຂຶ້ນ. ສໍາລັບບໍ່ມີພະລັງງານແຕ່ຂອງພຣະເຈົ້າ: ອໍານາດທີ່ຈະໄດ້ຮັບການແຕ່ງຕັ້ງຈາກພຣະເຈົ້າ."</w:t>
      </w:r>
    </w:p>
    <w:p/>
    <w:p>
      <w:r xmlns:w="http://schemas.openxmlformats.org/wordprocessingml/2006/main">
        <w:t xml:space="preserve">2 ດານີເອນ 3:16-18 “ຊາດຣາກ, ເມຊາກ, ແລະ​ອາເບດເນໂກ​ໄດ້​ຕອບ​ກະສັດ​ວ່າ, ໂອ້ ເນບູກາດເນັດຊາ​ເອີຍ, ພວກເຮົາ​ບໍ່​ລະວັງ​ທີ່​ຈະ​ຕອບ​ເຈົ້າ​ໃນ​ເລື່ອງ​ນີ້ ຖ້າ​ເປັນ​ເຊັ່ນ​ນັ້ນ ພຣະເຈົ້າ​ຂອງ​ພວກເຮົາ​ທີ່​ພວກເຮົາ​ຮັບໃຊ້​ກໍ​ສາມາດ​ຈະ​ຕອບ​ເຈົ້າ​ໄດ້. ຂໍ​ຊົງ​ໂຜດ​ປົດ​ປ່ອຍ​ພວກ​ເຮົາ​ໃຫ້​ພົ້ນ​ຈາກ​ເຕົາ​ໄຟ​ທີ່​ລຸກ​ໄໝ້ ແລະ​ພຣະ​ອົງ​ຈະ​ປົດ​ປ່ອຍ​ພວກ​ເຮົາ​ອອກ​ຈາກ​ກຳ​ມື​ຂອງ​ພຣະ​ອົງ​ເຖີດ.</w:t>
      </w:r>
    </w:p>
    <w:p/>
    <w:p>
      <w:r xmlns:w="http://schemas.openxmlformats.org/wordprocessingml/2006/main">
        <w:t xml:space="preserve">ອົບພະຍົບ 5:3 ແລະ​ພວກເຂົາ​ຕອບ​ວ່າ, ພຣະເຈົ້າ​ຂອງ​ຊາວ​ເຮັບເຣີ​ໄດ້​ພົບ​ກັບ​ພວກເຮົາ​ແລ້ວ: ຂໍ​ໃຫ້​ພວກເຮົາ​ເດີນທາງ​ໄປ​ໃນ​ຖິ່ນ​ແຫ້ງແລ້ງ​ກັນດານ​ສາມ​ວັນ ແລະ​ຖວາຍ​ເຄື່ອງ​ບູຊາ​ແກ່​ພຣະເຈົ້າຢາເວ ພຣະເຈົ້າ​ຂອງ​ພວກເຮົາ. ຢ້ານ​ວ່າ​ລາວ​ຈະ​ຕົກ​ໃສ່​ພວກ​ເຮົາ​ດ້ວຍ​ໂລກ​ລະບາດ, ຫລື​ດ້ວຍ​ດາບ.</w:t>
      </w:r>
    </w:p>
    <w:p/>
    <w:p>
      <w:r xmlns:w="http://schemas.openxmlformats.org/wordprocessingml/2006/main">
        <w:t xml:space="preserve">ຊາວ​ເຮັບເຣີ​ບອກ​ກະສັດ​ຟາໂຣ​ວ່າ ພຣະເຈົ້າ​ຂອງ​ພວກເຂົາ​ໄດ້​ພົບ​ກັບ​ພວກເຂົາ ແລະ​ຂໍ​ໃຫ້​ກະສັດ​ຟາໂຣ​ຍອມ​ໃຫ້​ພວກເຂົາ​ເດີນທາງ​ສາມ​ວັນ​ໃນ​ຖິ່ນ​ແຫ້ງແລ້ງ​ກັນດານ ເພື່ອ​ຖວາຍ​ເຄື່ອງ​ບູຊາ​ແກ່​ພຣະເຈົ້າ​ຂອງ​ພວກເຂົາ, ຢ້ານ​ວ່າ​ພຣະອົງ​ຈະ​ລົງໂທດ​ພວກເຂົາ​ດ້ວຍ​ພະຍາດ​ລະບາດ​ຫຼື​ດ້ວຍ​ດາບ.</w:t>
      </w:r>
    </w:p>
    <w:p/>
    <w:p>
      <w:r xmlns:w="http://schemas.openxmlformats.org/wordprocessingml/2006/main">
        <w:t xml:space="preserve">1. ການຮຽນຮູ້ທີ່ຈະໄວ້ວາງໃຈໃນພຣະຜູ້ເປັນເຈົ້າ: ເລື່ອງຂອງຊາວເຮັບເຣີໃນອົບພະຍົບ 5:3</w:t>
      </w:r>
    </w:p>
    <w:p/>
    <w:p>
      <w:r xmlns:w="http://schemas.openxmlformats.org/wordprocessingml/2006/main">
        <w:t xml:space="preserve">2. ພະລັງແຫ່ງຄວາມເຊື່ອ: ວິທີທີ່ຊາວເຮັບເຣີໄດ້ເອົາຊະນະຄວາມຢ້ານ ແລະໄວ້ວາງໃຈໃນພຣະເຈົ້າ</w:t>
      </w:r>
    </w:p>
    <w:p/>
    <w:p>
      <w:r xmlns:w="http://schemas.openxmlformats.org/wordprocessingml/2006/main">
        <w:t xml:space="preserve">1. ອົບພະຍົບ 5:3</w:t>
      </w:r>
    </w:p>
    <w:p/>
    <w:p>
      <w:r xmlns:w="http://schemas.openxmlformats.org/wordprocessingml/2006/main">
        <w:t xml:space="preserve">2. ເຮັບເຣີ 11:6 - "ແລະບໍ່ມີຄວາມເຊື່ອມັນເປັນໄປບໍ່ໄດ້ທີ່ຈະເຮັດໃຫ້ພຣະອົງພໍໃຈ, ສໍາລັບຜູ້ທີ່ມາຫາພຣະເຈົ້າຕ້ອງເຊື່ອວ່າພຣະອົງເປັນ, ແລະວ່າພຣະອົງເປັນລາງວັນຂອງຜູ້ທີ່ຊອກຫາພຣະອົງ."</w:t>
      </w:r>
    </w:p>
    <w:p/>
    <w:p>
      <w:r xmlns:w="http://schemas.openxmlformats.org/wordprocessingml/2006/main">
        <w:t xml:space="preserve">ອົບພະຍົບ 5:4 ກະສັດ​ແຫ່ງ​ເອຢິບ​ໄດ້​ຖາມ​ພວກເຂົາ​ວ່າ, “ໂມເຊ​ແລະ​ອາໂຣນ​ເອີຍ ພວກເຈົ້າ​ເຮັດ​ຫຍັງ​ໃຫ້​ປະຊາຊົນ​ຈາກ​ການ​ກະທຳ​ຂອງ​ພວກເຂົາ? ເອົາເຈົ້າໄປສູ່ພາລະຂອງເຈົ້າ.</w:t>
      </w:r>
    </w:p>
    <w:p/>
    <w:p>
      <w:r xmlns:w="http://schemas.openxmlformats.org/wordprocessingml/2006/main">
        <w:t xml:space="preserve">ກະສັດ​ຟາໂຣ​ສັ່ງ​ໂມເຊ​ແລະ​ອາໂຣນ​ໃຫ້​ພາ​ປະຊາຊົນ​ກັບຄືນ​ໄປ​ຫາ​ວຽກ​ງານ​ແລະ​ພາລະ​ໜັກ​ຂອງ​ຕົນ.</w:t>
      </w:r>
    </w:p>
    <w:p/>
    <w:p>
      <w:r xmlns:w="http://schemas.openxmlformats.org/wordprocessingml/2006/main">
        <w:t xml:space="preserve">1. ຈົ່ງສັດຊື່ໃນວຽກຂອງເຈົ້າ.—1 ເທຊະໂລນີກ 4:11-12</w:t>
      </w:r>
    </w:p>
    <w:p/>
    <w:p>
      <w:r xmlns:w="http://schemas.openxmlformats.org/wordprocessingml/2006/main">
        <w:t xml:space="preserve">2. ມີ​ຄວາມ​ເມດຕາ​ສົງສານ​ຄົນ​ອື່ນ—ລືກາ 10:25-37</w:t>
      </w:r>
    </w:p>
    <w:p/>
    <w:p>
      <w:r xmlns:w="http://schemas.openxmlformats.org/wordprocessingml/2006/main">
        <w:t xml:space="preserve">1. ອົບພະຍົບ 1:13-14</w:t>
      </w:r>
    </w:p>
    <w:p/>
    <w:p>
      <w:r xmlns:w="http://schemas.openxmlformats.org/wordprocessingml/2006/main">
        <w:t xml:space="preserve">2. ມັດທາຍ 11:28-30</w:t>
      </w:r>
    </w:p>
    <w:p/>
    <w:p>
      <w:r xmlns:w="http://schemas.openxmlformats.org/wordprocessingml/2006/main">
        <w:t xml:space="preserve">ອົບພະຍົບ 5:5 ກະສັດ​ຟາໂຣ​ຕອບ​ວ່າ, ຈົ່ງ​ເບິ່ງ, ປະຊາຊົນ​ໃນ​ດິນແດນ​ນີ້​ມີ​ຈຳນວນ​ຫລວງຫລາຍ ແລະ​ເຈົ້າ​ໄດ້​ໃຫ້​ພວກເຂົາ​ພັກຜ່ອນ​ຈາກ​ພາລະ​ໜັກໜ່ວງ​ຂອງ​ພວກເຂົາ.</w:t>
      </w:r>
    </w:p>
    <w:p/>
    <w:p>
      <w:r xmlns:w="http://schemas.openxmlformats.org/wordprocessingml/2006/main">
        <w:t xml:space="preserve">ກະສັດ​ຟາໂຣ​ໄດ້​ຮັບ​ຮູ້​ຈຳນວນ​ຄົນ​ໃນ​ແຜ່ນດິນ​ທີ່​ນັບ​ມື້​ນັບ​ເພີ່ມ​ຂຶ້ນ ແລະ​ບອກ​ປະຊາຊົນ​ໃຫ້​ພັກຜ່ອນ​ຈາກ​ພາລະ​ຂອງ​ຕົນ.</w:t>
      </w:r>
    </w:p>
    <w:p/>
    <w:p>
      <w:r xmlns:w="http://schemas.openxmlformats.org/wordprocessingml/2006/main">
        <w:t xml:space="preserve">1. ຊອກຫາການພັກຜ່ອນໃນພາລະຂອງເຮົາ - ອົບພະຍົບ 5:5</w:t>
      </w:r>
    </w:p>
    <w:p/>
    <w:p>
      <w:r xmlns:w="http://schemas.openxmlformats.org/wordprocessingml/2006/main">
        <w:t xml:space="preserve">2. ການ​ເພິ່ງ​ອາ​ໄສ​ພຣະ​ເຈົ້າ​ໃນ​ເວ​ລາ​ທີ່​ອຸ​ດົມ​ສົມ​ບູນ - Exodus 5:5</w:t>
      </w:r>
    </w:p>
    <w:p/>
    <w:p>
      <w:r xmlns:w="http://schemas.openxmlformats.org/wordprocessingml/2006/main">
        <w:t xml:space="preserve">1. ເອຊາຢາ 40:29-31 ພຣະອົງ​ໃຫ້​ພະລັງ​ແກ່​ຄົນ​ອ່ອນ​ເພຍ; ແລະ ຄົນ​ທີ່​ບໍ່​ມີ​ຄວາມ​ສາມາດ ລາວ​ຈະ​ເພີ່ມ​ກຳລັງ.</w:t>
      </w:r>
    </w:p>
    <w:p/>
    <w:p>
      <w:r xmlns:w="http://schemas.openxmlformats.org/wordprocessingml/2006/main">
        <w:t xml:space="preserve">2. ມັດທາຍ 11:28-30 ຈົ່ງ​ມາ​ຫາ​ເຮົາ, ທຸກ​ຄົນ​ທີ່​ອອກ​ແຮງ​ງານ ແລະ​ແບກ​ຫາບ​ໜັກ, ແລະ​ເຮົາ​ຈະ​ໃຫ້​ເຈົ້າ​ໄດ້​ພັກຜ່ອນ.</w:t>
      </w:r>
    </w:p>
    <w:p/>
    <w:p>
      <w:r xmlns:w="http://schemas.openxmlformats.org/wordprocessingml/2006/main">
        <w:t xml:space="preserve">ອົບພະຍົບ 5:6 ແລະ​ໃນ​ວັນ​ດຽວກັນ​ນັ້ນ ກະສັດ​ຟາໂຣ​ໄດ້​ສັ່ງ​ໃຫ້​ບັນດາ​ຜູ້​ບັນຊາການ​ປະຊາຊົນ ແລະ​ບັນດາ​ນາຍ​ທະຫານ​ຂອງ​ພວກເຂົາ​ວ່າ,</w:t>
      </w:r>
    </w:p>
    <w:p/>
    <w:p>
      <w:r xmlns:w="http://schemas.openxmlformats.org/wordprocessingml/2006/main">
        <w:t xml:space="preserve">ກະສັດ​ຟາໂຣ​ໄດ້​ສັ່ງ​ບັນດາ​ນາຍ​ແລະ​ນາຍ​ທະຫານ​ຂອງ​ພວກ​ເຂົາ​ໃຫ້​ກົດຂີ່​ປະຊາຊົນ​ອິດສະຣາເອນ.</w:t>
      </w:r>
    </w:p>
    <w:p/>
    <w:p>
      <w:r xmlns:w="http://schemas.openxmlformats.org/wordprocessingml/2006/main">
        <w:t xml:space="preserve">1. ເຮົາ​ຕ້ອງ​ບໍ່​ຍອມ​ໃຫ້​ຕົວ​ເອງ​ຖືກ​ຄວາມ​ຊົ່ວ​ຮ້າຍ, ແຕ່​ຢືນ​ຢູ່​ກັບ​ຄວາມ​ບໍ່​ຍຸຕິທຳ​ແລະ​ການ​ກົດຂີ່​ຂົ່ມເຫັງ.</w:t>
      </w:r>
    </w:p>
    <w:p/>
    <w:p>
      <w:r xmlns:w="http://schemas.openxmlformats.org/wordprocessingml/2006/main">
        <w:t xml:space="preserve">2. ເຖິງແມ່ນວ່າເມື່ອເຮົາຖືກປະຕິບັດຢ່າງບໍ່ຍຸຕິທຳ, ເຮົາຕ້ອງຖ່ອມຕົວແລະສັດຊື່ຕໍ່ພະຄຳຂອງພະເຈົ້າ.</w:t>
      </w:r>
    </w:p>
    <w:p/>
    <w:p>
      <w:r xmlns:w="http://schemas.openxmlformats.org/wordprocessingml/2006/main">
        <w:t xml:space="preserve">1. Romans 12:21 - ຢ່າ​ໄດ້​ຮັບ​ການ​ເອົາ​ຊະ​ນະ​ໂດຍ​ຄວາມ​ຊົ່ວ​ຮ້າຍ, ແຕ່​ເອົາ​ຊະ​ນະ​ຄວາມ​ຊົ່ວ​ຮ້າຍ​ດ້ວຍ​ຄວາມ​ດີ.</w:t>
      </w:r>
    </w:p>
    <w:p/>
    <w:p>
      <w:r xmlns:w="http://schemas.openxmlformats.org/wordprocessingml/2006/main">
        <w:t xml:space="preserve">2. ຢາໂກໂບ 4:10 - ຖ່ອມຕົວລົງຕໍ່ຫນ້າພຣະຜູ້ເປັນເຈົ້າ, ແລະພຣະອົງຈະຍົກທ່ານຂຶ້ນ.</w:t>
      </w:r>
    </w:p>
    <w:p/>
    <w:p>
      <w:r xmlns:w="http://schemas.openxmlformats.org/wordprocessingml/2006/main">
        <w:t xml:space="preserve">ອົບພະຍົບ 5:7 ຢ່າ​ເອົາ​ເຟືອງ​ມາ​ເຮັດ​ດິນ​ຈີ່​ໃຫ້​ປະຊາຊົນ​ອີກ​ຕໍ່​ໄປ​ອີກ​ດັ່ງນີ້: ຈົ່ງ​ປ່ອຍ​ໃຫ້​ພວກເຂົາ​ໄປ​ເກັບ​ເຟືອງ​ເພື່ອ​ເອົາ​ເອງ.</w:t>
      </w:r>
    </w:p>
    <w:p/>
    <w:p>
      <w:r xmlns:w="http://schemas.openxmlformats.org/wordprocessingml/2006/main">
        <w:t xml:space="preserve">ຟາໂລ​ໄດ້​ສັ່ງ​ຊາວ​ອິດສະລາແອນ​ບໍ່​ໃຫ້​ເອົາ​ເຟືອງ​ເພື່ອ​ເຮັດ​ດິນຈີ່​ອີກ​ຕໍ່​ໄປ ແລະ​ເຂົາ​ເຈົ້າ​ຕ້ອງ​ເກັບ​ເອົາ​ເອງ.</w:t>
      </w:r>
    </w:p>
    <w:p/>
    <w:p>
      <w:r xmlns:w="http://schemas.openxmlformats.org/wordprocessingml/2006/main">
        <w:t xml:space="preserve">1. ຄວາມສຳຄັນຂອງການເຊື່ອຟັງ: ເຖິງແມ່ນວ່າຊີວິດເບິ່ງຄືວ່າຍາກກໍຕາມ</w:t>
      </w:r>
    </w:p>
    <w:p/>
    <w:p>
      <w:r xmlns:w="http://schemas.openxmlformats.org/wordprocessingml/2006/main">
        <w:t xml:space="preserve">2. ວາງໃຈພະເຈົ້າໃນເວລາຍາກລໍາບາກ</w:t>
      </w:r>
    </w:p>
    <w:p/>
    <w:p>
      <w:r xmlns:w="http://schemas.openxmlformats.org/wordprocessingml/2006/main">
        <w:t xml:space="preserve">1. ມັດທາຍ 6:25-34 - ການສອນຂອງພະເຍຊູກ່ຽວກັບການບໍ່ກັງວົນ</w:t>
      </w:r>
    </w:p>
    <w:p/>
    <w:p>
      <w:r xmlns:w="http://schemas.openxmlformats.org/wordprocessingml/2006/main">
        <w:t xml:space="preserve">2. ໂລມ 8:28 - ວຽກງານຂອງພຣະເຈົ້າໃນທຸກສະຖານະການ</w:t>
      </w:r>
    </w:p>
    <w:p/>
    <w:p>
      <w:r xmlns:w="http://schemas.openxmlformats.org/wordprocessingml/2006/main">
        <w:t xml:space="preserve">ອົບພະຍົບ 5:8 ແລະ​ເລື່ອງ​ຂອງ​ດິນ​ຈີ່​ທີ່​ພວກ​ເຂົາ​ໄດ້​ເຮັດ​ໃນ​ທີ່​ນີ້, ພວກ​ເຈົ້າ​ຕ້ອງ​ວາງ​ເທິງ​ພວກ​ເຂົາ; ເຈົ້າບໍ່ຄວນເຮັດໃຫ້ມັນຫລຸດໜ້ອຍຖອຍລົງ: ເພາະວ່າພວກມັນບໍ່ເຄື່ອນໄຫວ; ດັ່ງນັ້ນ ພວກ​ເຂົາ​ຈຶ່ງ​ຮ້ອງ​ຂຶ້ນ​ວ່າ, “ຂໍ​ໃຫ້​ພວກ​ເຮົາ​ໄປ​ຖວາຍ​ເຄື່ອງ​ບູຊາ​ແກ່​ພຣະເຈົ້າ​ຂອງ​ພວກ​ເຮົາ.</w:t>
      </w:r>
    </w:p>
    <w:p/>
    <w:p>
      <w:r xmlns:w="http://schemas.openxmlformats.org/wordprocessingml/2006/main">
        <w:t xml:space="preserve">ປະຊາຊົນ​ຂອງ​ຊາດ​ອິດສະລາແອນ​ຖືກ​ຂໍ​ໃຫ້​ເຮັດ​ດິນຈີ່​ໂດຍ​ບໍ່​ໄດ້​ຫຼຸດ​ໂຄ​ຕາ​ຂອງ​ຕົນ, ເຖິງ​ແມ່ນ​ວ່າ​ເຂົາ​ເຈົ້າ​ບໍ່​ໄດ້​ເຮັດ​ວຽກ​ແລະ​ຢາກ​ໄປ​ຖວາຍ​ເຄື່ອງ​ບູຊາ​ແກ່​ພະເຈົ້າ.</w:t>
      </w:r>
    </w:p>
    <w:p/>
    <w:p>
      <w:r xmlns:w="http://schemas.openxmlformats.org/wordprocessingml/2006/main">
        <w:t xml:space="preserve">1. ການເຮັດວຽກສໍາລັບພຣະເຈົ້າບໍ່ແມ່ນພາລະ, ແຕ່ເປັນພອນ.</w:t>
      </w:r>
    </w:p>
    <w:p/>
    <w:p>
      <w:r xmlns:w="http://schemas.openxmlformats.org/wordprocessingml/2006/main">
        <w:t xml:space="preserve">2. ເຖິງ​ແມ່ນ​ວ່າ​ໃນ​ທ່າມກາງ​ຄວາມ​ຫຍຸ້ງຍາກ, ຄວາມ​ເຊື່ອ​ຂອງ​ເຮົາ​ຍັງ​ຄົງ​ເຂັ້ມ​ແຂງ.</w:t>
      </w:r>
    </w:p>
    <w:p/>
    <w:p>
      <w:r xmlns:w="http://schemas.openxmlformats.org/wordprocessingml/2006/main">
        <w:t xml:space="preserve">1. ໂກໂລດ 3:23 ບໍ່​ວ່າ​ເຈົ້າ​ຈະ​ເຮັດ​ອັນ​ໃດ​ກໍ​ຕາມ, ຈົ່ງ​ເຮັດ​ດ້ວຍ​ສຸດ​ໃຈ​ຂອງ​ເຈົ້າ, ເປັນ​ການ​ເຮັດ​ວຽກ​ເພື່ອ​ພຣະ​ຜູ້​ເປັນ​ເຈົ້າ.</w:t>
      </w:r>
    </w:p>
    <w:p/>
    <w:p>
      <w:r xmlns:w="http://schemas.openxmlformats.org/wordprocessingml/2006/main">
        <w:t xml:space="preserve">2 ເຮັບເຣີ 11:6 ແລະ​ຖ້າ​ບໍ່​ມີ​ຄວາມ​ເຊື່ອ ມັນ​ເປັນ​ໄປ​ບໍ່​ໄດ້​ທີ່​ຈະ​ເຮັດ​ໃຫ້​ພະເຈົ້າ​ພໍ​ໃຈ​ໄດ້ ເພາະ​ຜູ້​ໃດ​ທີ່​ມາ​ຫາ​ພະອົງ​ຕ້ອງ​ເຊື່ອ​ວ່າ​ພະອົງ​ມີ​ຢູ່ ແລະ​ໃຫ້​ລາງວັນ​ແກ່​ຜູ້​ທີ່​ສະແຫວງ​ຫາ​ພະອົງ.</w:t>
      </w:r>
    </w:p>
    <w:p/>
    <w:p>
      <w:r xmlns:w="http://schemas.openxmlformats.org/wordprocessingml/2006/main">
        <w:t xml:space="preserve">ອົບພະຍົບ 5:9 ຈົ່ງ​ໃຫ້​ມີ​ການ​ເຮັດ​ວຽກ​ຕື່ມ​ອີກ​ຕໍ່​ພວກ​ຜູ້ຊາຍ ເພື່ອ​ວ່າ​ພວກເຂົາ​ຈະ​ໄດ້​ອອກ​ແຮງ​ງານ​ໃນ​ນັ້ນ. ແລະ​ໃຫ້​ພວກ​ເຂົາ​ບໍ່​ຖື​ວ່າ​ຄໍາ​ສັບ​ຕ່າງໆ​ທີ່​ບໍ່​ມີ​ປະ​ໂຫຍດ.</w:t>
      </w:r>
    </w:p>
    <w:p/>
    <w:p>
      <w:r xmlns:w="http://schemas.openxmlformats.org/wordprocessingml/2006/main">
        <w:t xml:space="preserve">ພະເຈົ້າ​ສັ່ງ​ໂມເຊ​ໃຫ້​ເຮັດ​ວຽກ​ຫຼາຍ​ຂຶ້ນ​ຈາກ​ຊາວ​ອິດສະລາແອນ​ເພື່ອ​ສະກັດ​ກັ້ນ​ບໍ່​ໃຫ້​ເຂົາ​ເຈົ້າ​ຟັງ​ຄຳ​ຕົວະ.</w:t>
      </w:r>
    </w:p>
    <w:p/>
    <w:p>
      <w:r xmlns:w="http://schemas.openxmlformats.org/wordprocessingml/2006/main">
        <w:t xml:space="preserve">1. ພະລັງຂອງຖ້ອຍຄຳ: ການສະທ້ອນເຖິງອົບພະຍົບ 5:9</w:t>
      </w:r>
    </w:p>
    <w:p/>
    <w:p>
      <w:r xmlns:w="http://schemas.openxmlformats.org/wordprocessingml/2006/main">
        <w:t xml:space="preserve">2. ຈົ່ງ​ລະວັງ​ໃນ​ສິ່ງ​ທີ່​ເຈົ້າ​ຟັງ: ການ​ສຶກສາ​ອົບ​ພະຍົບ 5:9</w:t>
      </w:r>
    </w:p>
    <w:p/>
    <w:p>
      <w:r xmlns:w="http://schemas.openxmlformats.org/wordprocessingml/2006/main">
        <w:t xml:space="preserve">1. ໂກໂລດ 3:17 - ແລະອັນໃດກໍ່ຕາມທີ່ເຈົ້າເຮັດ, ດ້ວຍຄໍາເວົ້າຫຼືການກະທໍາ, ຈົ່ງເຮັດທຸກຢ່າງໃນພຣະນາມຂອງພຣະເຢຊູ, ໂດຍຂອບໃຈພຣະເຈົ້າພຣະບິດາໂດຍຜ່ານພຣະອົງ.</w:t>
      </w:r>
    </w:p>
    <w:p/>
    <w:p>
      <w:r xmlns:w="http://schemas.openxmlformats.org/wordprocessingml/2006/main">
        <w:t xml:space="preserve">2. ສຸພາສິດ 10:19 - ເມື່ອ​ມີ​ຄຳ​ເວົ້າ​ຫລາຍ ການ​ລ່ວງ​ລະເມີດ​ກໍ​ບໍ່​ຂາດ​ຕົກ​ບົກພ່ອງ, ແຕ່​ຜູ້​ໃດ​ທີ່​ຫ້າມ​ປາກ​ກໍ​ມີ​ສະຕິ​ລະວັງຕົວ.</w:t>
      </w:r>
    </w:p>
    <w:p/>
    <w:p>
      <w:r xmlns:w="http://schemas.openxmlformats.org/wordprocessingml/2006/main">
        <w:t xml:space="preserve">ອົບພະຍົບ 5:10 ແລະ​ບັນດາ​ຜູ້​ບັນຊາການ​ຂອງ​ປະຊາຊົນ​ກໍ​ອອກ​ໄປ ແລະ​ບັນດາ​ນາຍ​ທະຫານ​ຂອງ​ພວກເຂົາ​ໄດ້​ເວົ້າ​ກັບ​ປະຊາຊົນ​ວ່າ, “ກະສັດ​ຟາໂຣ​ກ່າວ​ດັ່ງນີ້​ວ່າ, ເຮົາ​ຈະ​ບໍ່​ເອົາ​ເຟືອງ​ໃຫ້​ເຈົ້າ.</w:t>
      </w:r>
    </w:p>
    <w:p/>
    <w:p>
      <w:r xmlns:w="http://schemas.openxmlformats.org/wordprocessingml/2006/main">
        <w:t xml:space="preserve">ບັນດາ​ຜູ້​ບັນຊາການ​ຂອງ​ກະສັດ​ຟາໂຣ​ໄດ້​ສັ່ງ​ປະຊາຊົນ​ໃຫ້​ເຮັດ​ວຽກ​ງານ​ຂອງ​ຕົນ ໂດຍ​ບໍ່​ຕ້ອງ​ເອົາ​ເຟືອງ​ໃສ່​ດິນຈີ່.</w:t>
      </w:r>
    </w:p>
    <w:p/>
    <w:p>
      <w:r xmlns:w="http://schemas.openxmlformats.org/wordprocessingml/2006/main">
        <w:t xml:space="preserve">1. ພຣະເຈົ້າສະຖິດຢູ່ກັບພວກເຮົາໃນທ່າມກາງການທົດລອງແລະຄວາມທຸກລຳບາກ.</w:t>
      </w:r>
    </w:p>
    <w:p/>
    <w:p>
      <w:r xmlns:w="http://schemas.openxmlformats.org/wordprocessingml/2006/main">
        <w:t xml:space="preserve">2. ພະເຈົ້າຮຽກຮ້ອງໃຫ້ເຮົາເຮັດວຽກທີ່ດີທີ່ສຸດ ເຖິງແມ່ນວ່າວຽກທີ່ເບິ່ງຄືວ່າເປັນໄປບໍ່ໄດ້ກໍຕາມ.</w:t>
      </w:r>
    </w:p>
    <w:p/>
    <w:p>
      <w:r xmlns:w="http://schemas.openxmlformats.org/wordprocessingml/2006/main">
        <w:t xml:space="preserve">1. Romans 8:28 ແລະ​ພວກ​ເຮົາ​ຮູ້​ວ່າ​ໃນ​ທຸກ​ສິ່ງ​ທຸກ​ຢ່າງ​ພຣະ​ເຈົ້າ​ເຮັດ​ວຽກ​ເພື່ອ​ຄວາມ​ດີ​ຂອງ​ຜູ້​ທີ່​ຮັກ​ພຣະ​ອົງ, ຜູ້​ທີ່​ໄດ້​ຮັບ​ການ​ເອີ້ນ​ຕາມ​ຈຸດ​ປະ​ສົງ​ຂອງ​ພຣະ​ອົງ.</w:t>
      </w:r>
    </w:p>
    <w:p/>
    <w:p>
      <w:r xmlns:w="http://schemas.openxmlformats.org/wordprocessingml/2006/main">
        <w:t xml:space="preserve">2. Isaiah 41:10 ດັ່ງ​ນັ້ນ​ບໍ່​ຕ້ອງ​ຢ້ານ, ເພາະ​ວ່າ​ຂ້າ​ພະ​ເຈົ້າ​ຢູ່​ກັບ​ທ່ານ; ຢ່າຕົກໃຈ ເພາະເຮົາຄືພຣະເຈົ້າຂອງເຈົ້າ. ເຮົາ​ຈະ​ເສີມ​ກຳລັງ​ເຈົ້າ ແລະ​ຊ່ວຍ​ເຈົ້າ; ຂ້າພະເຈົ້າຈະສະຫນັບສະຫນູນທ່ານດ້ວຍມືຂວາອັນຊອບທໍາຂອງຂ້າພະເຈົ້າ.</w:t>
      </w:r>
    </w:p>
    <w:p/>
    <w:p>
      <w:r xmlns:w="http://schemas.openxmlformats.org/wordprocessingml/2006/main">
        <w:t xml:space="preserve">ອົບພະຍົບ 5:11 ເຈົ້າ​ໄປ​ເອົາ​ເຟືອງ​ໄປ​ບ່ອນ​ທີ່​ເຈົ້າ​ສາມາດ​ຊອກ​ຫາ​ໄດ້ ແຕ່​ວຽກ​ງານ​ຂອງ​ເຈົ້າ​ບໍ່​ຄວນ​ຈະ​ຫລຸດ​ໜ້ອຍ​ລົງ.</w:t>
      </w:r>
    </w:p>
    <w:p/>
    <w:p>
      <w:r xmlns:w="http://schemas.openxmlformats.org/wordprocessingml/2006/main">
        <w:t xml:space="preserve">ຊາວ​ອິດສະລາແອນ​ໄດ້​ຮັບ​ການ​ແນະນຳ​ໃຫ້​ໄປ​ເກັບ​ເຟືອງ​ເພື່ອ​ເຮັດ​ວຽກ, ເຖິງ​ແມ່ນ​ວ່າ​ວຽກ​ງານ​ຂອງ​ເຂົາ​ເຈົ້າ​ຈະ​ບໍ່​ຫຼຸດ​ລົງ.</w:t>
      </w:r>
    </w:p>
    <w:p/>
    <w:p>
      <w:r xmlns:w="http://schemas.openxmlformats.org/wordprocessingml/2006/main">
        <w:t xml:space="preserve">1. ພຣະຄຸນຂອງພຣະເຈົ້າບໍ່ເຄີຍເຮັດໃຫ້ວຽກຫນັກຫຼຸດລົງ</w:t>
      </w:r>
    </w:p>
    <w:p/>
    <w:p>
      <w:r xmlns:w="http://schemas.openxmlformats.org/wordprocessingml/2006/main">
        <w:t xml:space="preserve">2. ເຮັດວຽກໜັກເຖິງວ່າຈະມີສະຖານະການທໍ້ຖອຍໃຈ</w:t>
      </w:r>
    </w:p>
    <w:p/>
    <w:p>
      <w:r xmlns:w="http://schemas.openxmlformats.org/wordprocessingml/2006/main">
        <w:t xml:space="preserve">1. Ephesians 4:28 - ໃຫ້​ຜູ້​ທີ່​ລັກ​ບໍ່​ໄດ້​ລັກ​ອີກ​ຕໍ່​ໄປ​: ແຕ່​ແທນ​ທີ່​ຈະ​ໃຫ້​ເຂົາ​ອອກ​ແຮງ​ງານ​, ການ​ເຮັດ​ວຽກ​ດ້ວຍ​ມື​ຂອງ​ຕົນ​ຂອງ​ທີ່​ດີ​, ເພື່ອ​ວ່າ​ເຂົາ​ຈະ​ໄດ້​ຮັບ​ໃຫ້​ເຂົາ​ຜູ້​ທີ່​ຕ້ອງ​ການ​.</w:t>
      </w:r>
    </w:p>
    <w:p/>
    <w:p>
      <w:r xmlns:w="http://schemas.openxmlformats.org/wordprocessingml/2006/main">
        <w:t xml:space="preserve">2. 1 ເທຊະໂລນີກ 4:11-12 - ແລະວ່າເຈົ້າສຶກສາທີ່ຈະງຽບ, ແລະເຮັດທຸລະກິດຂອງຕົນເອງ, ແລະເຮັດວຽກດ້ວຍມືຂອງເຈົ້າເອງ, ດັ່ງທີ່ພວກເຮົາໄດ້ບັນຊາເຈົ້າ; ເພື່ອ​ເຈົ້າ​ຈະ​ໄດ້​ເດີນ​ໄປ​ຫາ​ຄົນ​ທີ່​ບໍ່​ມີ​ຢູ່​ຢ່າງ​ສັດ​ຊື່ ແລະ​ເພື່ອ​ວ່າ​ເຈົ້າ​ຈະ​ມີ​ຄວາມ​ຂາດ​ເຂີນ.</w:t>
      </w:r>
    </w:p>
    <w:p/>
    <w:p>
      <w:r xmlns:w="http://schemas.openxmlformats.org/wordprocessingml/2006/main">
        <w:t xml:space="preserve">ອົບພະຍົບ 5:12 ດັ່ງນັ້ນ ປະຊາຊົນ​ຈຶ່ງ​ໄດ້​ກະຈັດ​ກະຈາຍ​ໄປ​ທົ່ວ​ດິນແດນ​ເອຢິບ​ເພື່ອ​ເກັບ​ເຟືອງ​ແທນ​ເຟືອງ.</w:t>
      </w:r>
    </w:p>
    <w:p/>
    <w:p>
      <w:r xmlns:w="http://schemas.openxmlformats.org/wordprocessingml/2006/main">
        <w:t xml:space="preserve">ປະຊາຊົນ ອິດສະຣາເອນ ໄດ້ ກະຈັດກະຈາຍ ໄປ ທົ່ວ ປະເທດ ເອຢິບ ເພື່ອ ເກັບ ເຟືອງ ແທນ.</w:t>
      </w:r>
    </w:p>
    <w:p/>
    <w:p>
      <w:r xmlns:w="http://schemas.openxmlformats.org/wordprocessingml/2006/main">
        <w:t xml:space="preserve">1. ພຣະເຈົ້າຈະໃຊ້ສະຖານະການໃດນຶ່ງເພື່ອເຮັດຕາມໃຈປະສົງຂອງພຣະອົງ.</w:t>
      </w:r>
    </w:p>
    <w:p/>
    <w:p>
      <w:r xmlns:w="http://schemas.openxmlformats.org/wordprocessingml/2006/main">
        <w:t xml:space="preserve">2. ພະລັງຂອງການເຊື່ອຟັງໃນການປະເຊີນຫນ້າກັບຄວາມທຸກທໍລະມານ.</w:t>
      </w:r>
    </w:p>
    <w:p/>
    <w:p>
      <w:r xmlns:w="http://schemas.openxmlformats.org/wordprocessingml/2006/main">
        <w:t xml:space="preserve">1. ເອຊາຢາ 55:8-9 "ສໍາລັບຄວາມຄິດຂອງຂ້ອຍບໍ່ແມ່ນຄວາມຄິດຂອງເຈົ້າ, ທັງທາງຂອງເຈົ້າບໍ່ແມ່ນທາງຂອງຂ້ອຍ," ພຣະຜູ້ເປັນເຈົ້າກ່າວ. “ດັ່ງ​ທີ່​ຟ້າ​ສະຫວັນ​ສູງ​ກວ່າ​ແຜ່ນ​ດິນ​ໂລກ, ທາງ​ຂອງ​ເຮົາ​ກໍ​ສູງ​ກວ່າ​ທາງ​ຂອງ​ເຈົ້າ ແລະ​ຄວາມ​ຄິດ​ຂອງ​ເຮົາ​ກໍ​ສູງ​ກວ່າ​ຄວາມ​ຄິດ​ຂອງ​ເຈົ້າ.</w:t>
      </w:r>
    </w:p>
    <w:p/>
    <w:p>
      <w:r xmlns:w="http://schemas.openxmlformats.org/wordprocessingml/2006/main">
        <w:t xml:space="preserve">2 ໂຣມ 8:28 ແລະ​ເຮົາ​ຮູ້​ວ່າ​ໃນ​ທຸກ​ສິ່ງ​ທີ່​ພະເຈົ້າ​ເຮັດ​ເພື່ອ​ຄວາມ​ດີ​ຂອງ​ຄົນ​ທີ່​ຮັກ​ພະອົງ, ຜູ້​ທີ່​ໄດ້​ຖືກ​ເອີ້ນ​ຕາມ​ຈຸດ​ປະສົງ​ຂອງ​ພະອົງ.</w:t>
      </w:r>
    </w:p>
    <w:p/>
    <w:p>
      <w:r xmlns:w="http://schemas.openxmlformats.org/wordprocessingml/2006/main">
        <w:t xml:space="preserve">ອົບພະຍົບ 5:13 ແລະ​ພວກ​ຜູ້​ຮັບຜິດຊອບ​ວຽກ​ງານ​ກໍ​ຮີບ​ຟ້າວ​ສັ່ງ​ພວກເຂົາ​ວ່າ, “ຈົ່ງ​ເຮັດ​ວຽກ​ປະຈຳ​ວັນ​ຂອງ​ເຈົ້າ​ໃຫ້​ສຳເລັດ ດັ່ງ​ທີ່​ມີ​ເຟືອງ.</w:t>
      </w:r>
    </w:p>
    <w:p/>
    <w:p>
      <w:r xmlns:w="http://schemas.openxmlformats.org/wordprocessingml/2006/main">
        <w:t xml:space="preserve">ຜູ້​ບັນຊາ​ການ​ໃນ​ອົບພະຍົບ 5:13 ໄດ້​ກົດ​ດັນ​ຊາວ​ອິດສະລາແອນ​ໃຫ້​ເຮັດ​ວຽກ​ປະຈຳ​ວັນ​ໃຫ້​ສຳເລັດ​ໂດຍ​ບໍ່​ໄດ້​ເອົາ​ເຟືອງ​ໃຫ້​ເຂົາ​ເຈົ້າ.</w:t>
      </w:r>
    </w:p>
    <w:p/>
    <w:p>
      <w:r xmlns:w="http://schemas.openxmlformats.org/wordprocessingml/2006/main">
        <w:t xml:space="preserve">1. ພະເຈົ້າໃຫ້ກຳລັງແກ່ເຮົາໃນວຽກງານປະຈຳວັນ.</w:t>
      </w:r>
    </w:p>
    <w:p/>
    <w:p>
      <w:r xmlns:w="http://schemas.openxmlformats.org/wordprocessingml/2006/main">
        <w:t xml:space="preserve">2. ເຮົາ​ຕ້ອງ​ພາກ​ພຽນ​ໃນ​ວຽກ​ງານ​ຂອງ​ເຮົາ, ເຖິງ​ແມ່ນ​ຈະ​ເບິ່ງ​ຄື​ວ່າ​ເປັນ​ໄປ​ບໍ່​ໄດ້.</w:t>
      </w:r>
    </w:p>
    <w:p/>
    <w:p>
      <w:r xmlns:w="http://schemas.openxmlformats.org/wordprocessingml/2006/main">
        <w:t xml:space="preserve">1. Philippians 4:13 - ຂ້າ​ພະ​ເຈົ້າ​ສາ​ມາດ​ເຮັດ​ທຸກ​ສິ່ງ​ທຸກ​ຢ່າງ​ໂດຍ​ຜ່ານ​ການ​ພຣະ​ອົງ​ຜູ້​ໃຫ້​ຄວາມ​ເຂັ້ມ​ແຂງ​ຂ້າ​ພະ​ເຈົ້າ.</w:t>
      </w:r>
    </w:p>
    <w:p/>
    <w:p>
      <w:r xmlns:w="http://schemas.openxmlformats.org/wordprocessingml/2006/main">
        <w:t xml:space="preserve">2. ມັດທາຍ 11:28-30 - ທຸກຄົນ​ທີ່​ອິດເມື່ອຍ​ແລະ​ແບກ​ໜັກ​ມາ​ຫາ​ເຮົາ ເຮົາ​ຈະ​ໃຫ້​ເຈົ້າ​ໄດ້​ພັກຜ່ອນ.</w:t>
      </w:r>
    </w:p>
    <w:p/>
    <w:p>
      <w:r xmlns:w="http://schemas.openxmlformats.org/wordprocessingml/2006/main">
        <w:t xml:space="preserve">ອົບພະຍົບ 5:14 ແລະ​ບັນດາ​ນາຍ​ທະຫານ​ຂອງ​ຊາດ​ອິດສະຣາເອນ ທີ່​ກະສັດ​ຟາໂຣ​ໄດ້​ແຕ່ງຕັ້ງ​ໃຫ້​ເປັນ​ຜູ້​ຄຸ້ມຄອງ​ພວກເຂົາ ກໍ​ຖືກ​ທຸບຕີ ແລະ​ຮຽກຮ້ອງ​ວ່າ, “ເຫດ​ໃດ​ເຈົ້າ​ຈຶ່ງ​ເຮັດ​ດິນຈີ່​ໃນ​ມື້​ວານ​ນີ້ ແລະ​ໃນ​ມື້​ກ່ອນ​ນີ້​ບໍ່​ສຳເລັດ?</w:t>
      </w:r>
    </w:p>
    <w:p/>
    <w:p>
      <w:r xmlns:w="http://schemas.openxmlformats.org/wordprocessingml/2006/main">
        <w:t xml:space="preserve">ພວກ​ເຈົ້າ​ໜ້າ​ທີ່​ຂອງ​ຊາວ​ອິດສະ​ຣາເອນ ທີ່​ໄດ້​ຮັບ​ການ​ແຕ່ງ​ຕັ້ງ​ໂດຍ​ເຈົ້າ​ໜ້າ​ທີ່​ຂອງ​ຟາ​ໂຣ​ໄດ້​ຖືກ​ທຸບ​ຕີ ເພາະ​ບໍ່​ໄດ້​ເຮັດ​ດິນ​ຈີ່​ໃຫ້​ສຳ​ເລັດ.</w:t>
      </w:r>
    </w:p>
    <w:p/>
    <w:p>
      <w:r xmlns:w="http://schemas.openxmlformats.org/wordprocessingml/2006/main">
        <w:t xml:space="preserve">1. ພະລັງຂອງຄວາມອົດທົນ: ເຮັດວຽກຜ່ານຄວາມຫຍຸ້ງຍາກ</w:t>
      </w:r>
    </w:p>
    <w:p/>
    <w:p>
      <w:r xmlns:w="http://schemas.openxmlformats.org/wordprocessingml/2006/main">
        <w:t xml:space="preserve">2. ຄໍາສັນຍາຂອງພຣະເຈົ້າ: ການວາງໃຈໃນຄວາມຮັກຂອງພຣະອົງ</w:t>
      </w:r>
    </w:p>
    <w:p/>
    <w:p>
      <w:r xmlns:w="http://schemas.openxmlformats.org/wordprocessingml/2006/main">
        <w:t xml:space="preserve">1. ເຮັບເຣີ 12:1-3 - ດັ່ງນັ້ນ, ນັບຕັ້ງແຕ່ພວກເຮົາຖືກອ້ອມຮອບໄປດ້ວຍເມກອັນໃຫຍ່ຫຼວງຂອງພະຍານ, ໃຫ້ພວກເຮົາຖິ້ມທຸກສິ່ງທຸກຢ່າງທີ່ຂັດຂວາງແລະບາບທີ່ເຂົ້າມາຢ່າງງ່າຍດາຍ. ແລະ​ໃຫ້​ເຮົາ​ແລ່ນ​ໄປ​ດ້ວຍ​ຄວາມ​ອົດ​ທົນ​ຕໍ່​ການ​ແຂ່ງ​ຂັນ​ທີ່​ໝາຍ​ໄວ້​ສຳລັບ​ເຮົາ, ແນມ​ເບິ່ງ​ພຣະ​ເຢ​ຊູ, ຜູ້​ບຸກ​ເບີກ ແລະ​ມີ​ຄວາມ​ເຊື່ອ​ທີ່​ດີ​ເລີດ.</w:t>
      </w:r>
    </w:p>
    <w:p/>
    <w:p>
      <w:r xmlns:w="http://schemas.openxmlformats.org/wordprocessingml/2006/main">
        <w:t xml:space="preserve">2. ເຢເຣມີຢາ 29:11 ພຣະເຈົ້າຢາເວ​ກ່າວ​ວ່າ ເຮົາ​ຮູ້​ແຜນການ​ທີ່​ເຮົາ​ມີ​ສຳລັບ​ເຈົ້າ ແລະ​ຈະ​ເຮັດ​ໃຫ້​ເຈົ້າ​ຈະເລີນ​ຮຸ່ງເຮືອງ ແລະ​ຈະ​ບໍ່​ເຮັດ​ໃຫ້​ເຈົ້າ​ມີ​ຄວາມ​ຫວັງ ແລະ​ອະນາຄົດ.</w:t>
      </w:r>
    </w:p>
    <w:p/>
    <w:p>
      <w:r xmlns:w="http://schemas.openxmlformats.org/wordprocessingml/2006/main">
        <w:t xml:space="preserve">ອົບພະຍົບ 5:15 ແລ້ວ​ບັນດາ​ນາຍ​ທະຫານ​ຂອງ​ຊາດ​ອິດສະຣາເອນ​ກໍ​ມາ​ຮ້ອງ​ຫາ​ກະສັດ​ຟາໂຣ, ໂດຍ​ເວົ້າ​ວ່າ, “ເຫດ​ໃດ​ເຈົ້າ​ຈຶ່ງ​ເຮັດ​ໃຫ້​ຄົນ​ຮັບໃຊ້​ຂອງ​ເຈົ້າ​ເຮັດ​ແບບ​ນີ້?</w:t>
      </w:r>
    </w:p>
    <w:p/>
    <w:p>
      <w:r xmlns:w="http://schemas.openxmlformats.org/wordprocessingml/2006/main">
        <w:t xml:space="preserve">ການ​ກະທຳ​ທີ່​ບໍ່​ຍຸຕິທຳ​ຂອງ​ຟາໂຣ​ຕໍ່​ຊາວ​ອິດສະລາແອນ​ຖືກ​ກ່າວ​ໂທດ.</w:t>
      </w:r>
    </w:p>
    <w:p/>
    <w:p>
      <w:r xmlns:w="http://schemas.openxmlformats.org/wordprocessingml/2006/main">
        <w:t xml:space="preserve">1. ພະເຈົ້າບໍ່ຍອມໃຫ້ການກະທໍາທີ່ບໍ່ຍຸຕິທໍາຂອງຄົນອື່ນ.</w:t>
      </w:r>
    </w:p>
    <w:p/>
    <w:p>
      <w:r xmlns:w="http://schemas.openxmlformats.org/wordprocessingml/2006/main">
        <w:t xml:space="preserve">2. ພວກເຮົາຕ້ອງພະຍາຍາມເຮັດໃນສິ່ງທີ່ຖືກຕ້ອງສະເໝີ, ເຖິງແມ່ນວ່າຜູ້ທີ່ຢູ່ໃນຕໍາແໜ່ງອໍານາດບໍ່ໄດ້.</w:t>
      </w:r>
    </w:p>
    <w:p/>
    <w:p>
      <w:r xmlns:w="http://schemas.openxmlformats.org/wordprocessingml/2006/main">
        <w:t xml:space="preserve">1. ຢາໂກໂບ 2:12-13 - ເວົ້າແລະປະຕິບັດຜູ້ທີ່ຈະຖືກຕັດສິນໂດຍກົດຫມາຍທີ່ໃຫ້ເສລີພາບ. ເພາະ​ການ​ພິພາກສາ​ຈະ​ບໍ່​ມີ​ຄວາມ​ເມດຕາ​ຕໍ່​ຜູ້​ທີ່​ບໍ່​ມີ​ຄວາມ​ເມດຕາ. ຄວາມເມດຕາມີໄຊຊະນະເໜືອການພິພາກສາ.</w:t>
      </w:r>
    </w:p>
    <w:p/>
    <w:p>
      <w:r xmlns:w="http://schemas.openxmlformats.org/wordprocessingml/2006/main">
        <w:t xml:space="preserve">2. ມັດທາຍ 7:12 - ດັ່ງນັ້ນໃນທຸກສິ່ງ, ຈົ່ງເຮັດກັບຄົນອື່ນໃນສິ່ງທີ່ເຈົ້າຕ້ອງການໃຫ້ພວກເຂົາເຮັດກັບເຈົ້າ, ສໍາລັບຂໍ້ນີ້ລວມເຖິງພຣະບັນຍັດແລະສາດສະດາ.</w:t>
      </w:r>
    </w:p>
    <w:p/>
    <w:p>
      <w:r xmlns:w="http://schemas.openxmlformats.org/wordprocessingml/2006/main">
        <w:t xml:space="preserve">ອົບພະຍົບ 5:16 ບໍ່ມີ​ເຟືອງ​ໃຫ້​ຄົນ​ຮັບໃຊ້​ຂອງ​ພຣະອົງ ແລະ​ພວກເຂົາ​ເວົ້າ​ກັບ​ພວກເຮົາ​ວ່າ, ຈົ່ງ​ເຮັດ​ດິນຈີ່, ແລະ ຈົ່ງ​ເບິ່ງ, ຄົນ​ຮັບໃຊ້​ຂອງ​ພຣະອົງ​ຖືກ​ທຸບຕີ; ແຕ່ຄວາມຜິດຢູ່ໃນປະຊາຊົນຂອງເຈົ້າເອງ.</w:t>
      </w:r>
    </w:p>
    <w:p/>
    <w:p>
      <w:r xmlns:w="http://schemas.openxmlformats.org/wordprocessingml/2006/main">
        <w:t xml:space="preserve">ປະຊາຊົນ ອິດສະຣາເອນ ຖືກ ຂົ່ມເຫັງ ແລະ ທຸບຕີ ເພາະ ບໍ່ມີ ເຟືອງ ພຽງພໍ ເພື່ອ ເຮັດ ດິນຈີ່.</w:t>
      </w:r>
    </w:p>
    <w:p/>
    <w:p>
      <w:r xmlns:w="http://schemas.openxmlformats.org/wordprocessingml/2006/main">
        <w:t xml:space="preserve">1: ເຮົາ​ບໍ່​ຄວນ​ຂົ່ມເຫັງ​ຄົນ​ອື່ນ ແຕ່​ສະແດງ​ຄວາມ​ເຫັນ​ອົກ​ເຫັນ​ໃຈ​ແລະ​ຄວາມ​ເຂົ້າ​ໃຈ ເພາະ​ບໍ່​ແມ່ນ​ຄວາມ​ຜິດ​ຂອງ​ຊາດ​ອິດສະລາແອນ.</w:t>
      </w:r>
    </w:p>
    <w:p/>
    <w:p>
      <w:r xmlns:w="http://schemas.openxmlformats.org/wordprocessingml/2006/main">
        <w:t xml:space="preserve">2: ເຮົາ​ບໍ່​ຄວນ​ຍອມ​ແພ້​ເມື່ອ​ປະ​ເຊີນ​ໜ້າ​ກັບ​ຄວາມ​ທຸກ​ລຳບາກ, ດັ່ງ​ທີ່​ປະຊາຊົນ​ອິດສະລາແອນ​ສືບ​ຕໍ່​ໄປ​ເຖິງ​ແມ່ນ​ວ່າ​ຈະ​ຖືກ​ຂົ່ມເຫງ.</w:t>
      </w:r>
    </w:p>
    <w:p/>
    <w:p>
      <w:r xmlns:w="http://schemas.openxmlformats.org/wordprocessingml/2006/main">
        <w:t xml:space="preserve">1: ເອຊາອີ 1:17 —ຮຽນຮູ້ທີ່ຈະເຮັດດີ; ສະແຫວງຫາຄວາມຍຸຕິທໍາ, ການບີບບັງຄັບທີ່ຖືກຕ້ອງ; ເຮັດ​ໃຫ້​ຄວາມ​ຍຸດ​ຕິ​ທໍາ​ທີ່​ບໍ່​ເປັນ​ພໍ່, ອ້ອນ​ວອນ​ເຫດ​ຂອງ​ແມ່​ຫມ້າຍ.</w:t>
      </w:r>
    </w:p>
    <w:p/>
    <w:p>
      <w:r xmlns:w="http://schemas.openxmlformats.org/wordprocessingml/2006/main">
        <w:t xml:space="preserve">2: ມັດທາຍ 5:7 - ພອນແມ່ນຜູ້ທີ່ມີຄວາມເມດຕາ, ເພາະວ່າພວກເຂົາຈະໄດ້ຮັບຄວາມເມດຕາ.</w:t>
      </w:r>
    </w:p>
    <w:p/>
    <w:p>
      <w:r xmlns:w="http://schemas.openxmlformats.org/wordprocessingml/2006/main">
        <w:t xml:space="preserve">ອົບພະຍົບ 5:17 ແຕ່​ລາວ​ຕອບ​ວ່າ, “ເຈົ້າ​ຢູ່​ບໍ່​ອອກ​ທາງ​ໃດ ເຈົ້າ​ກໍ​ບໍ່​ເຮັດ​ວຽກ​ງານ​ນີ້​ເລີຍ.” ສະນັ້ນ ເຈົ້າ​ຈຶ່ງ​ເວົ້າ​ວ່າ, “ໃຫ້​ພວກເຮົາ​ໄປ​ຖວາຍ​ເຄື່ອງ​ບູຊາ​ຖວາຍ​ແດ່​ພຣະເຈົ້າຢາເວ.</w:t>
      </w:r>
    </w:p>
    <w:p/>
    <w:p>
      <w:r xmlns:w="http://schemas.openxmlformats.org/wordprocessingml/2006/main">
        <w:t xml:space="preserve">ຊາວ​ອິດສະລາແອນ​ຖືກ​ກ່າວ​ຫາ​ວ່າ​ເປັນ​ຄົນ​ຫວ່າງ​ງານ ແລະ​ຖືກ​ຊຸກ​ຍູ້​ໃຫ້​ໄປ​ຖວາຍ​ເຄື່ອງ​ບູຊາ​ເພື່ອ​ພະ​ເຢໂຫວາ.</w:t>
      </w:r>
    </w:p>
    <w:p/>
    <w:p>
      <w:r xmlns:w="http://schemas.openxmlformats.org/wordprocessingml/2006/main">
        <w:t xml:space="preserve">1. ຄວາມສຳຄັນຂອງການໃຊ້ເວລາຂອງເຮົາເພື່ອຮັບໃຊ້ພະເຈົ້າ.</w:t>
      </w:r>
    </w:p>
    <w:p/>
    <w:p>
      <w:r xmlns:w="http://schemas.openxmlformats.org/wordprocessingml/2006/main">
        <w:t xml:space="preserve">2. ພະລັງຂອງການກະທຳ ແລະ ທັດສະນະຂອງພວກເຮົາໃນການຮັບໃຊ້ພຣະເຈົ້າ.</w:t>
      </w:r>
    </w:p>
    <w:p/>
    <w:p>
      <w:r xmlns:w="http://schemas.openxmlformats.org/wordprocessingml/2006/main">
        <w:t xml:space="preserve">1. ເອເຟດ 5:15-16 ຈົ່ງ​ເບິ່ງ​ໃຫ້​ດີ​ວ່າ​ເຈົ້າ​ຈະ​ເດີນ​ໄປ​ແນວ​ໃດ, ບໍ່​ແມ່ນ​ເປັນ​ຄົນ​ບໍ່​ສະຫລາດ, ແຕ່​ເປັນ​ຄົນ​ສະຫລາດ, ໃຊ້​ເວລາ​ໃຫ້​ດີ​ທີ່​ສຸດ, ເພາະ​ວັນ​ເວລາ​ນັ້ນ​ຊົ່ວ​ຮ້າຍ.</w:t>
      </w:r>
    </w:p>
    <w:p/>
    <w:p>
      <w:r xmlns:w="http://schemas.openxmlformats.org/wordprocessingml/2006/main">
        <w:t xml:space="preserve">2. ໂກໂລດ 3:23-24 ບໍ່​ວ່າ​ເຈົ້າ​ຈະ​ເຮັດ​ອັນ​ໃດ​ກໍ​ຕາມ, ຈົ່ງ​ເຮັດ​ດ້ວຍ​ໃຈ, ສ່ວນ​ພຣະຜູ້​ເປັນ​ເຈົ້າ, ບໍ່​ແມ່ນ​ສຳລັບ​ມະນຸດ, ໂດຍ​ທີ່​ຮູ້​ວ່າ​ຈາກ​ພຣະ​ຜູ້​ເປັນ​ເຈົ້າ, ເຈົ້າ​ຈະ​ໄດ້​ຮັບ​ມໍລະດົກ​ເປັນ​ລາງວັນ​ຂອງ​ເຈົ້າ. ເຈົ້າກໍາລັງຮັບໃຊ້ພຣະຜູ້ເປັນເຈົ້າພຣະຄຣິດ.</w:t>
      </w:r>
    </w:p>
    <w:p/>
    <w:p>
      <w:r xmlns:w="http://schemas.openxmlformats.org/wordprocessingml/2006/main">
        <w:t xml:space="preserve">ອົບພະຍົບ 5:18 ບັດນີ້ ຈົ່ງ​ໄປ​ເຮັດ​ວຽກ. ເພາະ​ວ່າ​ຈະ​ບໍ່​ມີ​ເຟືອງ​ໃຫ້​ເຈົ້າ, ແຕ່​ເຈົ້າ​ຈະ​ມອບ​ດິນ​ຈີ່​ໃຫ້​ເຈົ້າ​ໄດ້.</w:t>
      </w:r>
    </w:p>
    <w:p/>
    <w:p>
      <w:r xmlns:w="http://schemas.openxmlformats.org/wordprocessingml/2006/main">
        <w:t xml:space="preserve">ບົດສະຫຼຸບ: ຟາໂຣສັ່ງໃຫ້ຊາວອິດສະລາແອນເຮັດວຽກໂດຍບໍ່ມີເຟືອງແຕ່ຍັງເອົາດິນຈີ່ຈໍານວນດຽວກັນ.</w:t>
      </w:r>
    </w:p>
    <w:p/>
    <w:p>
      <w:r xmlns:w="http://schemas.openxmlformats.org/wordprocessingml/2006/main">
        <w:t xml:space="preserve">1. ພະລັງຂອງຄວາມອົດທົນ - ວິທີທີ່ພວກເຮົາສາມາດເອົາຊະນະຄວາມຍາກລໍາບາກໂດຍຜ່ານຄວາມເຊື່ອໃນພຣະເຈົ້າ.</w:t>
      </w:r>
    </w:p>
    <w:p/>
    <w:p>
      <w:r xmlns:w="http://schemas.openxmlformats.org/wordprocessingml/2006/main">
        <w:t xml:space="preserve">2. Working in Adversity - ຮຽນຮູ້ທີ່ຈະເຮັດວຽກກັບສິ່ງທີ່ພວກເຮົາມີ, ບໍ່ວ່າຈະຢູ່ໃນສະຖານະການ.</w:t>
      </w:r>
    </w:p>
    <w:p/>
    <w:p>
      <w:r xmlns:w="http://schemas.openxmlformats.org/wordprocessingml/2006/main">
        <w:t xml:space="preserve">1. ຢາໂກໂບ 1:2-4 - ພີ່ນ້ອງ​ທັງຫລາຍ​ຂອງເຮົາ​ເອີຍ, ຈົ່ງ​ພິຈາລະນາ​ເບິ່ງ​ວ່າ​ມັນ​ເປັນ​ຄວາມສຸກ​ອັນ​ບໍລິສຸດ ເມື່ອ​ໃດ​ທີ່​ເຈົ້າ​ປະສົບ​ກັບ​ການ​ທົດ​ລອງ​ຫລາຍ​ຢ່າງ ເພາະ​ເຈົ້າ​ຮູ້​ວ່າ​ການ​ທົດ​ສອບ​ສັດທາ​ຂອງ​ເຈົ້າ​ເຮັດ​ໃຫ້​ເກີດ​ຄວາມ​ອົດທົນ.</w:t>
      </w:r>
    </w:p>
    <w:p/>
    <w:p>
      <w:r xmlns:w="http://schemas.openxmlformats.org/wordprocessingml/2006/main">
        <w:t xml:space="preserve">2 ຟີລິບປອຍ 4:13 - ຂ້າພະເຈົ້າສາມາດເຮັດທຸກສິ່ງໄດ້ໂດຍຜ່ານພຣະຄຣິດຜູ້ໃຫ້ຄວາມເຂັ້ມແຂງຂ້າພະເຈົ້າ.</w:t>
      </w:r>
    </w:p>
    <w:p/>
    <w:p>
      <w:r xmlns:w="http://schemas.openxmlformats.org/wordprocessingml/2006/main">
        <w:t xml:space="preserve">ອົບພະຍົບ 5:19 ແລະ​ພວກ​ນາຍ​ທະຫານ​ຂອງ​ຊາດ​ອິດສະຣາເອນ​ກໍ​ເຫັນ​ວ່າ​ພວກເຂົາ​ຕົກ​ຢູ່​ໃນ​ຄວາມ​ຊົ່ວຊ້າ, ຫລັງຈາກ​ໄດ້​ກ່າວ​ວ່າ, ເຈົ້າ​ຈະ​ບໍ່​ເຮັດ​ໃຫ້​ເຈົ້າ​ເຮັດ​ວຽກ​ປະຈຳ​ວັນ​ຂອງ​ເຈົ້າ​ດ້ວຍ​ດິນຈີ່​ຂອງ​ເຈົ້າ.</w:t>
      </w:r>
    </w:p>
    <w:p/>
    <w:p>
      <w:r xmlns:w="http://schemas.openxmlformats.org/wordprocessingml/2006/main">
        <w:t xml:space="preserve">ພວກ​ນາຍ​ທະຫານ​ຂອງ​ຊາວ​ອິດສະລາແອນ​ຕົກ​ຢູ່​ໃນ​ສະພາບ​ຫຍຸ້ງຍາກ ເມື່ອ​ຖືກ​ບອກ​ວ່າ​ບໍ່​ໃຫ້​ຫຼຸດ​ຈຳນວນ​ດິນຈີ່​ທີ່​ເຮັດ​ໃນ​ແຕ່​ລະ​ມື້.</w:t>
      </w:r>
    </w:p>
    <w:p/>
    <w:p>
      <w:r xmlns:w="http://schemas.openxmlformats.org/wordprocessingml/2006/main">
        <w:t xml:space="preserve">1. ເມື່ອ​ເຮົາ​ຢູ່​ໃນ​ສະພາບ​ທີ່​ຫຍຸ້ງຍາກ ເຮົາ​ສາມາດ​ພົບ​ຄວາມ​ເຂັ້ມແຂງ​ໄດ້​ໂດຍ​ທາງ​ຄວາມ​ເຊື່ອ​ໃນ​ພະເຈົ້າ.</w:t>
      </w:r>
    </w:p>
    <w:p/>
    <w:p>
      <w:r xmlns:w="http://schemas.openxmlformats.org/wordprocessingml/2006/main">
        <w:t xml:space="preserve">2. ເຖິງແມ່ນວ່າເວລາທີ່ຫຍຸ້ງຍາກ, ພວກເຮົາສາມາດອົດທົນແລະເຮັດສໍາເລັດວຽກງານຂອງພວກເຮົາດ້ວຍທັດສະນະໃນທາງບວກ.</w:t>
      </w:r>
    </w:p>
    <w:p/>
    <w:p>
      <w:r xmlns:w="http://schemas.openxmlformats.org/wordprocessingml/2006/main">
        <w:t xml:space="preserve">1. ເອຊາຢາ 41:10 - ດັ່ງນັ້ນຢ່າຢ້ານ, ເພາະວ່າຂ້ອຍຢູ່ກັບເຈົ້າ; ຢ່າຕົກໃຈ ເພາະເຮົາຄືພຣະເຈົ້າຂອງເຈົ້າ. ເຮົາ​ຈະ​ເສີມ​ກຳລັງ​ເຈົ້າ ແລະ​ຊ່ວຍ​ເຈົ້າ; ຂ້າພະເຈົ້າຈະສະຫນັບສະຫນູນທ່ານດ້ວຍມືຂວາອັນຊອບທໍາຂອງຂ້າພະເຈົ້າ.</w:t>
      </w:r>
    </w:p>
    <w:p/>
    <w:p>
      <w:r xmlns:w="http://schemas.openxmlformats.org/wordprocessingml/2006/main">
        <w:t xml:space="preserve">2. ໂລມ 8:31 —ຖ້າ​ແນວ​ນັ້ນ​ເຮົາ​ຈະ​ເວົ້າ​ແນວ​ໃດ​ຕໍ່​ເລື່ອງ​ເຫຼົ່າ​ນີ້? ຖ້າພຣະເຈົ້າຢູ່ສໍາລັບພວກເຮົາ, ໃຜສາມາດຕໍ່ຕ້ານພວກເຮົາ?</w:t>
      </w:r>
    </w:p>
    <w:p/>
    <w:p>
      <w:r xmlns:w="http://schemas.openxmlformats.org/wordprocessingml/2006/main">
        <w:t xml:space="preserve">ອົບພະຍົບ 5:20 ແລະ​ພວກເຂົາ​ໄດ້​ພົບ​ກັບ​ໂມເຊ​ແລະ​ອາໂຣນ​ທີ່​ຢືນ​ຢູ່​ທາງ​ນັ້ນ ເມື່ອ​ອອກ​ມາ​ຈາກ​ຟາໂຣ.</w:t>
      </w:r>
    </w:p>
    <w:p/>
    <w:p>
      <w:r xmlns:w="http://schemas.openxmlformats.org/wordprocessingml/2006/main">
        <w:t xml:space="preserve">ຊາວ​ອິດສະລາແອນ​ໄດ້​ພົບ​ກັບ​ໂມເຊ​ແລະ​ອາໂຣນ​ໃນ​ຂະນະ​ທີ່​ເຂົາ​ເຈົ້າ​ອອກ​ຈາກ​ຟາໂຣ.</w:t>
      </w:r>
    </w:p>
    <w:p/>
    <w:p>
      <w:r xmlns:w="http://schemas.openxmlformats.org/wordprocessingml/2006/main">
        <w:t xml:space="preserve">1. ພຣະຜູ້ເປັນເຈົ້າຈະສົ່ງຄວາມຊ່ວຍເຫຼືອໃນເວລາທີ່ພວກເຮົາຕ້ອງການ.</w:t>
      </w:r>
    </w:p>
    <w:p/>
    <w:p>
      <w:r xmlns:w="http://schemas.openxmlformats.org/wordprocessingml/2006/main">
        <w:t xml:space="preserve">2. ພວກເຮົາສາມາດອີງໃສ່ພຣະເຈົ້າເພື່ອສະຫນອງຄວາມເຂັ້ມແຂງແລະການຊີ້ນໍາ.</w:t>
      </w:r>
    </w:p>
    <w:p/>
    <w:p>
      <w:r xmlns:w="http://schemas.openxmlformats.org/wordprocessingml/2006/main">
        <w:t xml:space="preserve">1. ເອຊາຢາ 41:10 - ດັ່ງນັ້ນຢ່າຢ້ານ, ເພາະວ່າຂ້ອຍຢູ່ກັບເຈົ້າ; ຢ່າຕົກໃຈ ເພາະເຮົາຄືພຣະເຈົ້າຂອງເຈົ້າ. ເຮົາ​ຈະ​ເສີມ​ກຳລັງ​ເຈົ້າ ແລະ​ຊ່ວຍ​ເຈົ້າ; ຂ້າພະເຈົ້າຈະສະຫນັບສະຫນູນທ່ານດ້ວຍມືຂວາອັນຊອບທໍາຂອງຂ້າພະເຈົ້າ.</w:t>
      </w:r>
    </w:p>
    <w:p/>
    <w:p>
      <w:r xmlns:w="http://schemas.openxmlformats.org/wordprocessingml/2006/main">
        <w:t xml:space="preserve">2. ຄໍາເພງ 46:1 —ພະເຈົ້າ​ເປັນ​ບ່ອນ​ລີ້​ໄພ​ແລະ​ກຳລັງ​ຂອງ​ເຮົາ​ເຊິ່ງ​ເປັນ​ການ​ຊ່ວຍ​ເຫຼືອ​ໃນ​ທຸກ​ບັນຫາ.</w:t>
      </w:r>
    </w:p>
    <w:p/>
    <w:p>
      <w:r xmlns:w="http://schemas.openxmlformats.org/wordprocessingml/2006/main">
        <w:t xml:space="preserve">ອົບພະຍົບ 5:21 ແລະ​ພວກເຂົາ​ເວົ້າ​ກັບ​ພວກເຂົາ​ວ່າ, ພຣະເຈົ້າຢາເວ​ເບິ່ງ​ແຍງ​ເຈົ້າ ແລະ​ຕັດສິນ. ເພາະ​ເຈົ້າ​ໄດ້​ເຮັດ​ໃຫ້​ຄວາມ​ຫອມ​ຂອງ​ພວກ​ເຮົາ​ເປັນ​ທີ່​ກຽດ​ຊັງ​ໃນ​ສາຍ​ຕາ​ຂອງ​ຟາ​ຣາ​ໂອ, ແລະ ໃນ​ສາຍ​ຕາ​ຂອງ​ຂ້າ​ໃຊ້​ຂອງ​ພຣະ​ອົງ, ທີ່​ຈະ​ເອົາ​ດາບ​ໄວ້​ໃນ​ມື​ເພື່ອ​ຂ້າ​ພວກ​ເຮົາ.</w:t>
      </w:r>
    </w:p>
    <w:p/>
    <w:p>
      <w:r xmlns:w="http://schemas.openxmlformats.org/wordprocessingml/2006/main">
        <w:t xml:space="preserve">ຊາວ​ອິດສະລາແອນ​ທຸກ​ທໍລະມານ​ຍ້ອນ​ຄວາມ​ໂຫດ​ຮ້າຍ​ຂອງ​ຟາໂຣ ແລະ​ຂາດ​ຄວາມ​ເມດຕາ​ສົງສານ ແລະ​ຂໍ​ໃຫ້​ພະເຈົ້າ​ຕັດສິນ​ພະອົງ.</w:t>
      </w:r>
    </w:p>
    <w:p/>
    <w:p>
      <w:r xmlns:w="http://schemas.openxmlformats.org/wordprocessingml/2006/main">
        <w:t xml:space="preserve">1. ພະເຈົ້າເປັນຜູ້ພິພາກສາທີ່ຍຸດຕິທຳ ແລະຈະສະໜັບສະໜູນຄວາມຍຸຕິທຳສຳລັບຜູ້ຖືກກົດຂີ່ສະເໝີ.</w:t>
      </w:r>
    </w:p>
    <w:p/>
    <w:p>
      <w:r xmlns:w="http://schemas.openxmlformats.org/wordprocessingml/2006/main">
        <w:t xml:space="preserve">2. ຄວາມເມດຕາ ແລະ ຄວາມເມດຕາເປັນອົງປະກອບທີ່ສຳຄັນຂອງອານາຈັກຂອງພຣະເຈົ້າ ແລະຄວນສະແດງອອກໃນຊີວິດຂອງເຮົາ.</w:t>
      </w:r>
    </w:p>
    <w:p/>
    <w:p>
      <w:r xmlns:w="http://schemas.openxmlformats.org/wordprocessingml/2006/main">
        <w:t xml:space="preserve">1. Exodus 5:21 - ພຣະ ຜູ້ ເປັນ ເຈົ້າ ເບິ່ງ ຕາມ ທ່ານ, ແລະ ຕັດ ສິນ; ເພາະ​ເຈົ້າ​ໄດ້​ເຮັດ​ໃຫ້​ຄວາມ​ຫອມ​ຂອງ​ພວກ​ເຮົາ​ເປັນ​ທີ່​ກຽດ​ຊັງ​ໃນ​ສາຍ​ຕາ​ຂອງ​ຟາ​ຣາ​ໂອ, ແລະ ໃນ​ສາຍ​ຕາ​ຂອງ​ຂ້າ​ໃຊ້​ຂອງ​ພຣະ​ອົງ, ທີ່​ຈະ​ເອົາ​ດາບ​ໄວ້​ໃນ​ມື​ເພື່ອ​ຂ້າ​ພວກ​ເຮົາ.</w:t>
      </w:r>
    </w:p>
    <w:p/>
    <w:p>
      <w:r xmlns:w="http://schemas.openxmlformats.org/wordprocessingml/2006/main">
        <w:t xml:space="preserve">2. Psalm 9:7-8 - ແຕ່​ພຣະ​ຜູ້​ເປັນ​ເຈົ້າ​ຈະ​ອົດ​ທົນ​ເປັນ​ນິດ​: ພຣະ​ອົງ​ໄດ້​ກະ​ກຽມ​ບັນ​ລັງ​ຂອງ​ຕົນ​ສໍາ​ລັບ​ການ​ພິ​ພາກ​ສາ​. ແລະ​ພຣະ​ອົງ​ຈະ​ພິ​ພາກ​ສາ​ໂລກ​ໃນ​ຄວາມ​ຊອບ​ທໍາ, ພຣະ​ອົງ​ຈະ​ປະ​ຕິ​ບັດ​ການ​ຕັດ​ສິນ​ຂອງ​ປະ​ຊາ​ຊົນ​ໃນ​ຄວາມ​ຊອບ​ທໍາ.</w:t>
      </w:r>
    </w:p>
    <w:p/>
    <w:p>
      <w:r xmlns:w="http://schemas.openxmlformats.org/wordprocessingml/2006/main">
        <w:t xml:space="preserve">ອົບພະຍົບ 5:22 ໂມເຊ​ໄດ້​ກັບຄືນ​ມາ​ຫາ​ພຣະເຈົ້າຢາເວ ແລະ​ຖາມ​ວ່າ, “ພຣະອົງເຈົ້າ​ເອີຍ, ເປັນຫຍັງ​ພຣະອົງ​ຈຶ່ງ​ໄດ້​ອ້ອນວອນ​ຕໍ່​ປະຊາຊົນ​ພວກ​ນີ້? ເປັນຫຍັງເຈົ້າຈຶ່ງສົ່ງຂ້ອຍມາ?</w:t>
      </w:r>
    </w:p>
    <w:p/>
    <w:p>
      <w:r xmlns:w="http://schemas.openxmlformats.org/wordprocessingml/2006/main">
        <w:t xml:space="preserve">ໂມເຊ​ໄດ້​ຖາມ​ພະເຈົ້າ​ວ່າ​ເປັນ​ຫຍັງ​ປະຊາຊົນ​ຂອງ​ພະອົງ​ຈຶ່ງ​ທົນ​ທຸກ.</w:t>
      </w:r>
    </w:p>
    <w:p/>
    <w:p>
      <w:r xmlns:w="http://schemas.openxmlformats.org/wordprocessingml/2006/main">
        <w:t xml:space="preserve">1: ພຣະເຈົ້າເປັນຜູ້ຄວບຄຸມສະເຫມີແລະຢູ່ໃນເວລາທີ່ທຸກທໍລະມານ.</w:t>
      </w:r>
    </w:p>
    <w:p/>
    <w:p>
      <w:r xmlns:w="http://schemas.openxmlformats.org/wordprocessingml/2006/main">
        <w:t xml:space="preserve">2: ເຮົາ​ຕ້ອງ​ໄວ້​ວາງ​ໃຈ​ພຣະ​ເຈົ້າ​ແລະ​ເພິ່ງ​ອາ​ໄສ​ພຣະ​ອົງ​ໃນ​ເວ​ລາ​ທີ່​ມີ​ຄວາມ​ຫຍຸ້ງ​ຍາກ.</w:t>
      </w:r>
    </w:p>
    <w:p/>
    <w:p>
      <w:r xmlns:w="http://schemas.openxmlformats.org/wordprocessingml/2006/main">
        <w:t xml:space="preserve">1: ເອ​ຊາ​ຢາ 41:10 - ດັ່ງ​ນັ້ນ​ບໍ່​ໄດ້​ຢ້ານ, ສໍາ​ລັບ​ຂ້າ​ພະ​ເຈົ້າ​ກັບ​ທ່ານ; ຢ່າຕົກໃຈ ເພາະເຮົາຄືພຣະເຈົ້າຂອງເຈົ້າ. ເຮົາ​ຈະ​ເສີມ​ກຳລັງ​ເຈົ້າ ແລະ​ຊ່ວຍ​ເຈົ້າ; ຂ້າພະເຈົ້າຈະສະຫນັບສະຫນູນທ່ານດ້ວຍມືຂວາອັນຊອບທໍາຂອງຂ້າພະເຈົ້າ.</w:t>
      </w:r>
    </w:p>
    <w:p/>
    <w:p>
      <w:r xmlns:w="http://schemas.openxmlformats.org/wordprocessingml/2006/main">
        <w:t xml:space="preserve">2: ໂຢ​ຮັນ 16:33 - ຂ້າ​ພະ​ເຈົ້າ​ໄດ້​ກ່າວ​ສິ່ງ​ເຫຼົ່າ​ນີ້​ກັບ​ທ່ານ, ເພື່ອ​ວ່າ​ໃນ​ຂ້າ​ພະ​ເຈົ້າ​ທ່ານ​ຈະ​ມີ​ສັນ​ຕິ​ພາບ. ໃນ​ໂລກ​ທີ່​ທ່ານ​ຈະ​ມີ​ຄວາມ​ທຸກ​ຍາກ​ລໍາ​ບາກ​. ແຕ່ເອົາຫົວໃຈ; ຂ້າ​ພະ​ເຈົ້າ​ໄດ້​ເອົາ​ຊະ​ນະ​ໂລກ​.</w:t>
      </w:r>
    </w:p>
    <w:p/>
    <w:p>
      <w:r xmlns:w="http://schemas.openxmlformats.org/wordprocessingml/2006/main">
        <w:t xml:space="preserve">ອົບພະຍົບ 5:23 ເພາະ​ຕັ້ງແຕ່​ເຮົາ​ມາ​ຫາ​ກະສັດ​ຟາໂຣ​ເພື່ອ​ກ່າວ​ໃນ​ນາມ​ຂອງ​ເຈົ້າ, ລາວ​ໄດ້​ເຮັດ​ຊົ່ວ​ຕໍ່​ປະຊາຊົນ​ພວກ​ນີ້; ເຈົ້າຍັງບໍ່ໄດ້ປົດປ່ອຍປະຊາຊົນຂອງເຈົ້າເລີຍ.</w:t>
      </w:r>
    </w:p>
    <w:p/>
    <w:p>
      <w:r xmlns:w="http://schemas.openxmlformats.org/wordprocessingml/2006/main">
        <w:t xml:space="preserve">ກະສັດ​ຟາໂຣ​ໄດ້​ເຮັດ​ຊົ່ວ​ຕໍ່​ຊາວ​ອິດສະລາແອນ ເຖິງ​ແມ່ນ​ວ່າ​ພະເຈົ້າ​ສັ່ງ​ໃຫ້​ປ່ອຍ​ພວກ​ເຂົາ​ໄປ, ແຕ່​ພະເຈົ້າ​ຍັງ​ບໍ່​ທັນ​ປົດ​ປ່ອຍ​ພວກ​ເຂົາ.</w:t>
      </w:r>
    </w:p>
    <w:p/>
    <w:p>
      <w:r xmlns:w="http://schemas.openxmlformats.org/wordprocessingml/2006/main">
        <w:t xml:space="preserve">1. ພະລັງຂອງສັດທາໃນສະຖານະການທີ່ບໍ່ເອື້ອອໍານວຍ</w:t>
      </w:r>
    </w:p>
    <w:p/>
    <w:p>
      <w:r xmlns:w="http://schemas.openxmlformats.org/wordprocessingml/2006/main">
        <w:t xml:space="preserve">2. ການວາງໃຈໃນເວລາຂອງພຣະເຈົ້າ</w:t>
      </w:r>
    </w:p>
    <w:p/>
    <w:p>
      <w:r xmlns:w="http://schemas.openxmlformats.org/wordprocessingml/2006/main">
        <w:t xml:space="preserve">1. ເອຊາຢາ 40:31 - ແຕ່​ຜູ້​ທີ່​ຫວັງ​ໃນ​ພຣະ​ຜູ້​ເປັນ​ເຈົ້າ​ຈະ​ຕໍ່​ສູ້​ຄວາມ​ເຂັ້ມ​ແຂງ​ຂອງ​ເຂົາ​ເຈົ້າ. ພວກ​ເຂົາ​ຈະ​ບິນ​ຂຶ້ນ​ເທິງ​ປີກ​ຄື​ນົກ​ອິນ​ຊີ; ພວກ​ເຂົາ​ຈະ​ແລ່ນ​ແລະ​ບໍ່​ເມື່ອຍ, ພວກ​ເຂົາ​ເຈົ້າ​ຈະ​ຍ່າງ​ແລະ​ຈະ​ບໍ່​ໄດ້​ສະ​ຫມອງ.</w:t>
      </w:r>
    </w:p>
    <w:p/>
    <w:p>
      <w:r xmlns:w="http://schemas.openxmlformats.org/wordprocessingml/2006/main">
        <w:t xml:space="preserve">2. Romans 8:28 - ແລະພວກເຮົາຮູ້ວ່າໃນທຸກສິ່ງທີ່ພຣະເຈົ້າເຮັດວຽກເພື່ອຄວາມດີຂອງຜູ້ທີ່ຮັກພຣະອົງ, ຜູ້ທີ່ໄດ້ຮັບການເອີ້ນຕາມຈຸດປະສົງຂອງພຣະອົງ.</w:t>
      </w:r>
    </w:p>
    <w:p/>
    <w:p>
      <w:r xmlns:w="http://schemas.openxmlformats.org/wordprocessingml/2006/main">
        <w:t xml:space="preserve">Exodus 6 ສາ​ມາດ​ໄດ້​ຮັບ​ການ​ສະ​ຫຼຸບ​ເປັນ​ສາມ​ຫຍໍ້​ຫນ້າ​ດັ່ງ​ຕໍ່​ໄປ​ນີ້​, ມີ​ຂໍ້​ທີ່​ຊີ້​ໃຫ້​ເຫັນ​:</w:t>
      </w:r>
    </w:p>
    <w:p/>
    <w:p>
      <w:r xmlns:w="http://schemas.openxmlformats.org/wordprocessingml/2006/main">
        <w:t xml:space="preserve">ຫຍໍ້​ໜ້າ 1: ໃນ​ອົບພະຍົບ 6:1-9 ພະເຈົ້າ​ໃຫ້​ໂມເຊ​ໝັ້ນ​ໃຈ​ໃນ​ລິດເດດ​ແລະ​ຄວາມ​ສັດ​ຊື່​ຂອງ​ພະອົງ​ເພື່ອ​ເຮັດ​ໃຫ້​ຄຳ​ສັນຍາ​ຂອງ​ພະອົງ​ສຳເລັດ. ພຣະອົງ​ໄດ້​ປະກາດ​ວ່າ​ພຣະອົງ​ເອງ​ເປັນ​ອົງພຣະ​ຜູ້​ເປັນເຈົ້າ ຜູ້​ຊົງ​ປະກົດ​ແກ່​ອັບຣາຮາມ, ອີຊາກ, ແລະ​ຢາໂຄບ ແຕ່​ພວກເຂົາ​ບໍ່​ຮູ້ຈັກ​ຢ່າງ​ເຕັມທີ​ດ້ວຍ​ນາມ​ຊື່​ວ່າ, “ພຣະຢາເວ.” ພະເຈົ້າ​ຢືນຢັນ​ວ່າ​ພະອົງ​ໄດ້​ຍິນ​ສຽງ​ຮ້ອງໄຫ້​ຂອງ​ຊາວ​ອິດສະລາແອນ​ພາຍ​ໃຕ້​ການ​ກົດຂີ່​ຂົ່ມເຫງ​ໃນ​ປະເທດ​ເອຢິບ ແລະ​ຕັ້ງ​ໃຈ​ທີ່​ຈະ​ປົດ​ປ່ອຍ​ເຂົາ​ເຈົ້າ​ໃຫ້​ພົ້ນ​ຈາກ​ຄວາມ​ເປັນ​ທາດ. ພຣະອົງ​ສັນຍາ​ວ່າ​ຈະ​ນຳ​ພວກເຂົາ​ເຂົ້າ​ໄປ​ໃນ​ດິນແດນ ພຣະອົງ​ໄດ້​ສັນຍາ​ວ່າ​ຈະ​ມອບ​ໃຫ້​ບັນພະບຸລຸດ​ຂອງ​ພວກເຂົາ​ເປັນ​ມໍລະດົກ. ເຖິງວ່າຈະມີຄວາມສົງໄສໃນເບື້ອງຕົ້ນຂອງໂມເຊ, ພະເຈົ້າຢືນຢັນບົດບາດຂອງພະອົງເປັນຜູ້ນໍາ ແລະສັ່ງໃຫ້ພະອົງໄປຕໍ່ຫນ້າຟາໂລອີກຄັ້ງຫນຶ່ງ.</w:t>
      </w:r>
    </w:p>
    <w:p/>
    <w:p>
      <w:r xmlns:w="http://schemas.openxmlformats.org/wordprocessingml/2006/main">
        <w:t xml:space="preserve">ຫຍໍ້​ໜ້າ 2: ຕໍ່​ໄປ​ໃນ​ອົບພະຍົບ 6:10-13 ໂມເຊ​ສະແດງ​ຄວາມ​ຈອງຫອງ​ຂອງ​ຕົນ​ກ່ຽວ​ກັບ​ການ​ເວົ້າ​ຕໍ່​ໜ້າ​ຟາໂລ​ຍ້ອນ “ປາກ​ທີ່​ບໍ່​ໄດ້​ຕັດ.” ແນວໃດກໍ່ຕາມ, ພຣະເຈົ້າຮຽກຮ້ອງໃຫ້ທັງໂມເຊແລະອາໂຣນຖືກເລືອກສໍາລັບວຽກງານນີ້ແລະໄດ້ຢໍ້າຄືນຄໍາສັ່ງຂອງພຣະອົງສໍາລັບພວກເຂົາທີ່ຈະນໍາຊາວອິດສະລາແອນອອກຈາກອີຢີບ. ເຊື້ອສາຍຂອງໂມເຊແລະອາໂຣນຍັງຖືກມອບໃຫ້ຢູ່ທີ່ນີ້, ຕິດຕາມເຊື້ອສາຍຂອງພວກເຂົາກັບຄືນໄປບ່ອນເລວີ.</w:t>
      </w:r>
    </w:p>
    <w:p/>
    <w:p>
      <w:r xmlns:w="http://schemas.openxmlformats.org/wordprocessingml/2006/main">
        <w:t xml:space="preserve">ຫຍໍ້​ໜ້າ 3: ໃນ​ອົບພະຍົບ 6:14-30 ມີ​ການ​ບອກ​ເລົ່າ​ເລື່ອງ​ສືບ​ເຊື້ອສາຍ​ອັນ​ລະອຽດ​ກ່ຽວ​ກັບ​ເຊື້ອສາຍ​ຕ່າງໆ​ໃນ​ເຜົ່າ​ຣູເບັນ, ຊີເມໂອນ, ເລວີ (ລວມທັງ​ໂກຮາດ), ເກໂຊນ (ລູກຊາຍ​ຂອງ​ເລວີ), ເມຣາຣີ (ລູກຊາຍ​ຂອງ​ເລວີ), ອາໂຣນ. ເຊື້ອສາຍໂດຍຜ່ານ Eleazar ແລະ Ithamar ເນັ້ນຫນັກເຖິງຕົວເລກທີ່ສໍາຄັນໃນບັນດາຜູ້ນໍາອິດສະລາແອນ. ນອກຈາກນັ້ນ, ມັນໄດ້ກ່າວເຖິງວ່າມັນແມ່ນອາໂຣນຜູ້ທີ່ເວົ້າໃນນາມຂອງໂມເຊໃນເວລາທີ່ພວກເຂົາປະເຊີນຫນ້າກັບຟາໂລ.</w:t>
      </w:r>
    </w:p>
    <w:p/>
    <w:p>
      <w:r xmlns:w="http://schemas.openxmlformats.org/wordprocessingml/2006/main">
        <w:t xml:space="preserve">ສະຫຼຸບ:</w:t>
      </w:r>
    </w:p>
    <w:p>
      <w:r xmlns:w="http://schemas.openxmlformats.org/wordprocessingml/2006/main">
        <w:t xml:space="preserve">Exodus 6 ສະເຫນີ:</w:t>
      </w:r>
    </w:p>
    <w:p>
      <w:r xmlns:w="http://schemas.openxmlformats.org/wordprocessingml/2006/main">
        <w:t xml:space="preserve">ພຣະ​ເຈົ້າ​ໄດ້​ຮັບ​ປະ​ກັນ​ໂມ​ເຊ​ຂອງ​ພະ​ລັງ​ງານ​ແລະ​ຄວາມ​ສັດ​ຊື່​ຂອງ​ພຣະ​ອົງ;</w:t>
      </w:r>
    </w:p>
    <w:p>
      <w:r xmlns:w="http://schemas.openxmlformats.org/wordprocessingml/2006/main">
        <w:t xml:space="preserve">ການ​ເປີດ​ເຜີຍ​ຕົວ​ເອງ​ເປັນ​ພະ​ເຢໂຫວາ;</w:t>
      </w:r>
    </w:p>
    <w:p>
      <w:r xmlns:w="http://schemas.openxmlformats.org/wordprocessingml/2006/main">
        <w:t xml:space="preserve">ສັນຍາການປົດປ່ອຍຈາກການກົດຂີ່ຂົ່ມເຫັງ Egyptian;</w:t>
      </w:r>
    </w:p>
    <w:p>
      <w:r xmlns:w="http://schemas.openxmlformats.org/wordprocessingml/2006/main">
        <w:t xml:space="preserve">ຢືນຢັນບົດບາດຂອງໂມເຊເປັນຜູ້ນໍາ.</w:t>
      </w:r>
    </w:p>
    <w:p/>
    <w:p>
      <w:r xmlns:w="http://schemas.openxmlformats.org/wordprocessingml/2006/main">
        <w:t xml:space="preserve">ໂມເຊສະແດງຄວາມສົງໄສກ່ຽວກັບການເວົ້າຕໍ່ຫນ້າຟາໂລ;</w:t>
      </w:r>
    </w:p>
    <w:p>
      <w:r xmlns:w="http://schemas.openxmlformats.org/wordprocessingml/2006/main">
        <w:t xml:space="preserve">ພຣະ​ເຈົ້າ​ຮຽກ​ຮ້ອງ​ໃຫ້​ທັງ​ສອງ​ບົດ​ບາດ​ຂອງ​ໂມ​ເຊ​ແລະ​ອາ​ໂຣນ;</w:t>
      </w:r>
    </w:p>
    <w:p>
      <w:r xmlns:w="http://schemas.openxmlformats.org/wordprocessingml/2006/main">
        <w:t xml:space="preserve">Reiterating ຄໍາສັ່ງສໍາລັບພາລະກິດຂອງເຂົາເຈົ້າ.</w:t>
      </w:r>
    </w:p>
    <w:p/>
    <w:p>
      <w:r xmlns:w="http://schemas.openxmlformats.org/wordprocessingml/2006/main">
        <w:t xml:space="preserve">ລາຍ​ລະ​ອຽດ​ບັນ​ຊີ genealogical ເນັ້ນ​ເຖິງ​ຕົວ​ເລກ​ທີ່​ສໍາ​ຄັນ​ພາຍ​ໃນ​ຊົນ​ເຜົ່າ​;</w:t>
      </w:r>
    </w:p>
    <w:p>
      <w:r xmlns:w="http://schemas.openxmlformats.org/wordprocessingml/2006/main">
        <w:t xml:space="preserve">ເນັ້ນ​ໜັກ​ເຖິງ​ບົດບາດ​ການ​ນຳ​ຂອງ​ຊາວ​ອິດສະລາແອນ.</w:t>
      </w:r>
    </w:p>
    <w:p>
      <w:r xmlns:w="http://schemas.openxmlformats.org/wordprocessingml/2006/main">
        <w:t xml:space="preserve">ກ່າວເຖິງການມີສ່ວນຮ່ວມຂອງອາໂຣນໃນການປະເຊີນໜ້າກັບກະສັດຟາໂຣ.</w:t>
      </w:r>
    </w:p>
    <w:p/>
    <w:p>
      <w:r xmlns:w="http://schemas.openxmlformats.org/wordprocessingml/2006/main">
        <w:t xml:space="preserve">ບົດນີ້ເນັ້ນຫນັກເຖິງຄໍາຫມັ້ນສັນຍາອັນບໍ່ປ່ຽນແປງຂອງພະເຈົ້າຕໍ່ການປົດປ່ອຍຊາວອິດສະລາແອນຈາກການເປັນທາດ ເຖິງວ່າຈະມີຄວາມສົງໄສໃນຂັ້ນຕົ້ນຫຼືຄວາມສົງໄສທີ່ທັງສອງໂມເຊແລະອາໂລນສະແດງອອກ. ມັນ​ເປີດ​ເຜີຍ​ໃຫ້​ເຫັນ​ຫຼາຍ​ຂຶ້ນ​ກ່ຽວ​ກັບ​ລັກ​ສະ​ນະ​ຂອງ​ພຣະ​ເຈົ້າ​ໂດຍ​ການ​ເປີດ​ເຜີຍ​ດ້ວຍ​ຕົນ​ເອງ​ຂອງ​ພຣະ​ອົງ​ໂດຍ​ໃຊ້​ຊື່ "ພຣະ​ຢາ​ເວ" ໃນ​ຂະ​ນະ​ທີ່​ເສີມ​ຂະ​ຫຍາຍ​ຄໍາ​ຫມັ້ນ​ສັນ​ຍາ​ຂອງ​ພຣະ​ອົງ​ທີ່​ໄດ້​ເຮັດ​ກັບ​ອັບ​ຣາ​ຮາມ, ອີ​ຊາກ, ແລະ​ຢາ​ໂຄບ. ການລວມເອົາລາຍລະອຽດຂອງເຊື້ອສາຍໄດ້ຊີ້ໃຫ້ເຫັນເຖິງຄວາມສໍາຄັນຂອງເຊື້ອສາຍໃນສັງຄົມ Hebrew ໃນຂະນະທີ່ຊີ້ໃຫ້ເຫັນຕົວເລກທີ່ສໍາຄັນທີ່ຈະມີບົດບາດສໍາຄັນໃນການນໍາພາອິດສະຣາເອນອອກຈາກປະເທດເອຢິບ. Exodus 6 ກໍານົດຂັ້ນຕອນສໍາລັບການປະເຊີນຫນ້າກັນຕື່ມອີກລະຫວ່າງໂມເຊ, ອາໂຣນແລະຟາໂລໃນຂະນະທີ່ເຮັດໃຫ້ອໍານາດອັນສູງສົ່ງຂອງພວກເຂົາເຂັ້ມແຂງໃນບັນດາປະຊາຊົນຂອງພວກເຂົາ.</w:t>
      </w:r>
    </w:p>
    <w:p/>
    <w:p>
      <w:r xmlns:w="http://schemas.openxmlformats.org/wordprocessingml/2006/main">
        <w:t xml:space="preserve">ອົບພະຍົບ 6:1 ແລ້ວ​ພຣະເຈົ້າຢາເວ​ກໍ​ກ່າວ​ກັບ​ໂມເຊ​ວ່າ, “ບັດນີ້ ເຈົ້າ​ຈະ​ເຫັນ​ສິ່ງ​ທີ່​ເຮົາ​ຈະ​ເຮັດ​ຕໍ່​ກະສັດ​ຟາໂຣ​ດ້ວຍ​ມື​ທີ່​ແຂງແຮງ ແລະ​ຈະ​ຂັບໄລ່​ພວກເຂົາ​ອອກ​ຈາກ​ດິນແດນ​ຂອງ​ເພິ່ນ​ດ້ວຍ​ມື​ທີ່​ແຂງແຮງ.</w:t>
      </w:r>
    </w:p>
    <w:p/>
    <w:p>
      <w:r xmlns:w="http://schemas.openxmlformats.org/wordprocessingml/2006/main">
        <w:t xml:space="preserve">ໂມເຊ​ໄດ້​ຮັບ​ການ​ບອກ​ຈາກ​ພະເຈົ້າ​ວ່າ ຟາໂຣ​ຈະ​ຕ້ອງ​ປ່ອຍ​ຊາວ​ອິດສະລາແອນ​ໄປ​ດ້ວຍ​ມື​ທີ່​ແຂງແຮງ​ແລະ​ຖືກ​ຂັບ​ໄລ່​ອອກ​ຈາກ​ປະເທດ​ເອຢິບ.</w:t>
      </w:r>
    </w:p>
    <w:p/>
    <w:p>
      <w:r xmlns:w="http://schemas.openxmlformats.org/wordprocessingml/2006/main">
        <w:t xml:space="preserve">1. ການຍອມແພ້ການຄວບຄຸມ: ວິທີການຍອມຈໍານົນຕໍ່ພຣະເຈົ້າ</w:t>
      </w:r>
    </w:p>
    <w:p/>
    <w:p>
      <w:r xmlns:w="http://schemas.openxmlformats.org/wordprocessingml/2006/main">
        <w:t xml:space="preserve">2. ຄວາມເຊື່ອທີ່ບໍ່ປ່ຽນແປງ: ການຮັບຮູ້ຄວາມເຂັ້ມແຂງຂອງພຣະເຈົ້າ</w:t>
      </w:r>
    </w:p>
    <w:p/>
    <w:p>
      <w:r xmlns:w="http://schemas.openxmlformats.org/wordprocessingml/2006/main">
        <w:t xml:space="preserve">1. ເອຊາຢາ 41:10 - ຢ່າຢ້ານ, ເພາະວ່າຂ້ອຍຢູ່ກັບເຈົ້າ; ຢ່າຕົກໃຈ ເພາະເຮົາຄືພຣະເຈົ້າຂອງເຈົ້າ. ເຮົາ​ຈະ​ເສີມ​ກຳລັງ​ເຈົ້າ ແລະ​ຊ່ວຍ​ເຈົ້າ; ຂ້າພະເຈົ້າຈະສະຫນັບສະຫນູນທ່ານດ້ວຍມືຂວາອັນຊອບທໍາຂອງຂ້າພະເຈົ້າ.</w:t>
      </w:r>
    </w:p>
    <w:p/>
    <w:p>
      <w:r xmlns:w="http://schemas.openxmlformats.org/wordprocessingml/2006/main">
        <w:t xml:space="preserve">2. Isaiah 40:31 - ແຕ່​ວ່າ​ພວກ​ເຂົາ​ເຈົ້າ​ທີ່​ລໍ​ຖ້າ​ສໍາ​ລັບ​ພຣະ​ຜູ້​ເປັນ​ເຈົ້າ​ຈະ​ມີ​ຄວາມ​ເຂັ້ມ​ແຂງ​ຂອງ​ເຂົາ​ເຈົ້າ​ໃຫມ່​; ພວກ​ເຂົາ​ຈະ​ຂຶ້ນ​ກັບ​ປີກ​ຄື​ນົກ​ອິນ​ຊີ; ພວກ​ເຂົາ​ຈະ​ແລ່ນ​ແລະ​ບໍ່​ເມື່ອຍ; ພວກ​ເຂົາ​ເຈົ້າ​ຈະ​ໄດ້​ຍ່າງ​ແລະ​ບໍ່​ໄດ້​ສະ​ຫມອງ.</w:t>
      </w:r>
    </w:p>
    <w:p/>
    <w:p>
      <w:r xmlns:w="http://schemas.openxmlformats.org/wordprocessingml/2006/main">
        <w:t xml:space="preserve">ອົບພະຍົບ 6:2 ແລະ​ພຣະເຈົ້າ​ໄດ້​ກ່າວ​ກັບ​ໂມເຊ​ວ່າ, “ເຮົາ​ແມ່ນ​ພຣະເຈົ້າຢາເວ.</w:t>
      </w:r>
    </w:p>
    <w:p/>
    <w:p>
      <w:r xmlns:w="http://schemas.openxmlformats.org/wordprocessingml/2006/main">
        <w:t xml:space="preserve">ພະເຈົ້າ​ໃຫ້​ໂມເຊ​ໝັ້ນ​ໃຈ​ວ່າ​ພະອົງ​ເປັນ​ພະ​ເຢໂຫວາ.</w:t>
      </w:r>
    </w:p>
    <w:p/>
    <w:p>
      <w:r xmlns:w="http://schemas.openxmlformats.org/wordprocessingml/2006/main">
        <w:t xml:space="preserve">1. ຈົ່ງຮັບເອົາຄວາມຮັກແລະຄວາມສັດຊື່ຂອງພະເຈົ້າໃນເວລາທີ່ສົງໄສ</w:t>
      </w:r>
    </w:p>
    <w:p/>
    <w:p>
      <w:r xmlns:w="http://schemas.openxmlformats.org/wordprocessingml/2006/main">
        <w:t xml:space="preserve">2. ປະສົບການການມີຂອງພຣະເຈົ້າໂດຍຜ່ານຄໍາສັນຍາຂອງພຣະອົງ</w:t>
      </w:r>
    </w:p>
    <w:p/>
    <w:p>
      <w:r xmlns:w="http://schemas.openxmlformats.org/wordprocessingml/2006/main">
        <w:t xml:space="preserve">1. ເອຊາຢາ 41: 10 - "ຢ່າຢ້ານ, ເພາະວ່າຂ້ອຍຢູ່ກັບເຈົ້າ; ຢ່າຕົກໃຈ, ເພາະວ່າຂ້ອຍເປັນພຣະເຈົ້າຂອງເຈົ້າ, ຂ້ອຍຈະເສີມສ້າງເຈົ້າ, ຂ້ອຍຈະຊ່ວຍເຈົ້າ, ຂ້ອຍຈະຊ່ວຍເຈົ້າດ້ວຍມືຂວາຂອງຂ້ອຍ."</w:t>
      </w:r>
    </w:p>
    <w:p/>
    <w:p>
      <w:r xmlns:w="http://schemas.openxmlformats.org/wordprocessingml/2006/main">
        <w:t xml:space="preserve">2. ຄຳເພງ 46:1 - “ພະເຈົ້າ​ເປັນ​ບ່ອນ​ລີ້​ໄພ​ແລະ​ກຳລັງ​ຂອງ​ພວກ​ເຮົາ ແລະ​ເປັນ​ການ​ຊ່ວຍ​ເຫຼືອ​ໃນ​ທຸກ​ບັນຫາ.”</w:t>
      </w:r>
    </w:p>
    <w:p/>
    <w:p>
      <w:r xmlns:w="http://schemas.openxmlformats.org/wordprocessingml/2006/main">
        <w:t xml:space="preserve">ອົບພະຍົບ 6:3 ແລະ​ຂ້າພະເຈົ້າ​ໄດ້​ປາກົດ​ແກ່​ອັບຣາຮາມ, ຕໍ່​ອີຊາກ, ແລະ​ຢາໂຄບ, ໂດຍ​ພຣະນາມ​ຂອງ​ພຣະເຈົ້າ​ອົງ​ຊົງຣິດ​ອຳນາດ​ຍິ່ງໃຫຍ່, ແຕ່​ໃນ​ນາມ​ຂອງ​ເຮົາ​ແມ່ນ​ວ່າ​ພຣະຢາເວ, ຂ້າພະເຈົ້າ​ບໍ່​ຮູ້ຈັກ​ພວກເຂົາ.</w:t>
      </w:r>
    </w:p>
    <w:p/>
    <w:p>
      <w:r xmlns:w="http://schemas.openxmlformats.org/wordprocessingml/2006/main">
        <w:t xml:space="preserve">ພະເຈົ້າ​ໄດ້​ເປີດ​ເຜີຍ​ຕົວ​ເອງ​ຕໍ່​ອັບລາຫາມ ອີຊາກ ແລະ​ຢາໂຄບ​ໃນ​ນາມ​ຂອງ​ພະເຈົ້າ​ຜູ້​ມີ​ລິດທານຸພາບ​ສູງ​ສຸດ ແຕ່​ບໍ່​ແມ່ນ​ຊື່​ວ່າ​ພະ​ເຢໂຫວາ.</w:t>
      </w:r>
    </w:p>
    <w:p/>
    <w:p>
      <w:r xmlns:w="http://schemas.openxmlformats.org/wordprocessingml/2006/main">
        <w:t xml:space="preserve">1. ຄວາມສຳຄັນຂອງການຮູ້ຈັກຊື່ຂອງພະເຈົ້າ</w:t>
      </w:r>
    </w:p>
    <w:p/>
    <w:p>
      <w:r xmlns:w="http://schemas.openxmlformats.org/wordprocessingml/2006/main">
        <w:t xml:space="preserve">2. ອະທິປະໄຕຂອງພຣະເຈົ້າໃນການເປີດເຜີຍພຣະອົງເອງ</w:t>
      </w:r>
    </w:p>
    <w:p/>
    <w:p>
      <w:r xmlns:w="http://schemas.openxmlformats.org/wordprocessingml/2006/main">
        <w:t xml:space="preserve">1. ອົບພະຍົບ 3:14-15, “ພຣະເຈົ້າ​ໄດ້​ກ່າວ​ກັບ​ໂມເຊ​ວ່າ, ເຮົາ​ເປັນ​ຜູ້​ທີ່​ເຮົາ​ເປັນ​ຜູ້​ທີ່​ເຈົ້າ​ຈະ​ເວົ້າ​ກັບ​ຊາວ​ອິດສະລາແອນ​ວ່າ: ເຮົາ​ໄດ້​ໃຊ້​ເຮົາ​ມາ​ຫາ​ເຈົ້າ.</w:t>
      </w:r>
    </w:p>
    <w:p/>
    <w:p>
      <w:r xmlns:w="http://schemas.openxmlformats.org/wordprocessingml/2006/main">
        <w:t xml:space="preserve">2. ປະຖົມມະການ 17:1-8, ເມື່ອອັບຣາມອາຍຸໄດ້ເກົ້າສິບເກົ້າປີ, ພຣະຜູ້ເປັນເຈົ້າໄດ້ປາກົດແກ່ລາວ ແລະກ່າວວ່າ, ເຮົາຄືພຣະເຈົ້າຜູ້ຊົງລິດອຳນາດ; ຍ່າງ​ຕໍ່​ຫນ້າ​ຂ້າ​ພະ​ເຈົ້າ​ຢ່າງ​ຊື່​ສັດ​ແລະ​ຈະ​ບໍ່​ມີ​ຕໍາ​ນິ​ຕິ​ຕຽນ​. ແລ້ວ​ເຮົາ​ຈະ​ເຮັດ​ພັນທະສັນຍາ​ລະຫວ່າງ​ເຮົາ​ກັບ​ເຈົ້າ ແລະ​ຈະ​ເພີ່ມ​ຈຳນວນ​ເຈົ້າ​ໃຫ້​ຫລາຍ​ຂຶ້ນ.</w:t>
      </w:r>
    </w:p>
    <w:p/>
    <w:p>
      <w:r xmlns:w="http://schemas.openxmlformats.org/wordprocessingml/2006/main">
        <w:t xml:space="preserve">ອົບພະຍົບ 6:4 ແລະ​ເຮົາ​ຍັງ​ໄດ້​ເຮັດ​ພັນທະສັນຍາ​ຂອງ​ເຮົາ​ກັບ​ພວກເຂົາ ເພື່ອ​ຈະ​ມອບ​ດິນແດນ​ການາອານ​ໃຫ້​ພວກເຂົາ​ເປັນ​ດິນແດນ​ແຫ່ງ​ການ​ເດີນທາງ​ຂອງ​ພວກເຂົາ ຊຶ່ງ​ພວກເຂົາ​ເປັນ​ຄົນ​ຕ່າງດ້າວ.</w:t>
      </w:r>
    </w:p>
    <w:p/>
    <w:p>
      <w:r xmlns:w="http://schemas.openxmlformats.org/wordprocessingml/2006/main">
        <w:t xml:space="preserve">ພຣະ​ເຈົ້າ​ໄດ້​ຕັ້ງ​ພັນທະ​ສັນ​ຍາ​ກັບ​ປະ​ຊາ​ຊົນ​ຂອງ​ພຣະ​ອົງ ເພື່ອ​ມອບ​ແຜ່ນ​ດິນ​ການາອານ​ໃຫ້​ເຂົາ​ເຈົ້າ​ເປັນ​ບ່ອນ​ຢູ່.</w:t>
      </w:r>
    </w:p>
    <w:p/>
    <w:p>
      <w:r xmlns:w="http://schemas.openxmlformats.org/wordprocessingml/2006/main">
        <w:t xml:space="preserve">1: ຄໍາ​ສັນຍາ​ຂອງ​ພະເຈົ້າ​ທີ່​ຢູ່​ໃນ​ບ້ານ—ໂລມ 8:15-17</w:t>
      </w:r>
    </w:p>
    <w:p/>
    <w:p>
      <w:r xmlns:w="http://schemas.openxmlformats.org/wordprocessingml/2006/main">
        <w:t xml:space="preserve">2: ຄວາມສັດຊື່ຂອງພັນທະສັນຍາຂອງພຣະເຈົ້າ - ເພງສັນລະເສີນ 89:34</w:t>
      </w:r>
    </w:p>
    <w:p/>
    <w:p>
      <w:r xmlns:w="http://schemas.openxmlformats.org/wordprocessingml/2006/main">
        <w:t xml:space="preserve">1:ເຫບເລີ 11:9-10</w:t>
      </w:r>
    </w:p>
    <w:p/>
    <w:p>
      <w:r xmlns:w="http://schemas.openxmlformats.org/wordprocessingml/2006/main">
        <w:t xml:space="preserve">2: ເຢເຣມີຢາ 29:10-14</w:t>
      </w:r>
    </w:p>
    <w:p/>
    <w:p>
      <w:r xmlns:w="http://schemas.openxmlformats.org/wordprocessingml/2006/main">
        <w:t xml:space="preserve">ອົບພະຍົບ 6:5 ແລະ​ເຮົາ​ກໍ​ຍັງ​ໄດ້​ຍິນ​ສຽງ​ຮ້ອງໄຫ້​ຂອງ​ຊາວ​ອິດສະລາແອນ ຊຶ່ງ​ຊາວ​ເອຢິບ​ຖືກ​ຂ້າ​ເປັນ​ທາດ; ແລະ ຂ້າ​ພະ​ເຈົ້າ​ໄດ້​ລະ​ນຶກ​ເຖິງ​ພັນ​ທະ​ສັນ​ຍາ​ຂອງ​ຂ້າ​ພະ​ເຈົ້າ.</w:t>
      </w:r>
    </w:p>
    <w:p/>
    <w:p>
      <w:r xmlns:w="http://schemas.openxmlformats.org/wordprocessingml/2006/main">
        <w:t xml:space="preserve">ພຣະ​ເຈົ້າ​ໄດ້​ຍິນ​ສຽງ​ຮ້ອງ​ຄາງ​ຂອງ​ລູກ​ຫລານ​ອິດ​ສະ​ຣາ​ເອນ, ຜູ້​ຖືກ​ກັກ​ຂັງ​ໄວ້​ໃນ​ການ​ເປັນ​ຂ້າ​ທາດ​ຂອງ​ຊາວ​ເອຢິບ, ແລະ ພຣະ​ອົງ​ຈື່​ຈຳ​ພັນ​ທະ​ສັນ​ຍາ​ຂອງ​ພຣະ​ອົງ.</w:t>
      </w:r>
    </w:p>
    <w:p/>
    <w:p>
      <w:r xmlns:w="http://schemas.openxmlformats.org/wordprocessingml/2006/main">
        <w:t xml:space="preserve">1. ພຣະເຈົ້າຊົງຟັງສະເໝີ - ພັນທະສັນຍາຂອງພຣະເຈົ້າ ແລະການດູແລປະຊາຊົນຂອງພຣະອົງແນວໃດ ຄວນຊຸກຍູ້ໃຫ້ພວກເຮົາເຂົ້າມາຫາພຣະອົງໃນຍາມທຸກທໍລະມານ.</w:t>
      </w:r>
    </w:p>
    <w:p/>
    <w:p>
      <w:r xmlns:w="http://schemas.openxmlformats.org/wordprocessingml/2006/main">
        <w:t xml:space="preserve">2. ການເປັນທາດຂອງອິດສະລະພາບ - ວິທີທີ່ພຣະເຈົ້າມີອໍານາດທີ່ຈະປົດປ່ອຍພວກເຮົາຈາກການເປັນຂ້າທາດແລະນໍາພວກເຮົາເຂົ້າໄປໃນສະຖານທີ່ເສລີພາບ.</w:t>
      </w:r>
    </w:p>
    <w:p/>
    <w:p>
      <w:r xmlns:w="http://schemas.openxmlformats.org/wordprocessingml/2006/main">
        <w:t xml:space="preserve">1. Psalm 34:17-18 - ເມື່ອຄົນຊອບທໍາຮ້ອງຂໍຄວາມຊ່ວຍເຫຼືອ, ພຣະຜູ້ເປັນເຈົ້າໄດ້ຍິນແລະປົດປ່ອຍພວກເຂົາອອກຈາກຄວາມທຸກທໍລະມານຂອງພວກເຂົາ. ພຣະ​ຜູ້​ເປັນ​ເຈົ້າ​ສະ​ຖິດ​ຢູ່​ໃກ້​ກັບ​ຄົນ​ທີ່​ເສຍ​ໃຈ​ແລະ​ຊ່ວຍ​ປະ​ຢັດ​ຄົນ​ທີ່​ຖືກ​ປວດ​ດ້ວຍ​ວິນ​ຍານ.</w:t>
      </w:r>
    </w:p>
    <w:p/>
    <w:p>
      <w:r xmlns:w="http://schemas.openxmlformats.org/wordprocessingml/2006/main">
        <w:t xml:space="preserve">2. ເອຊາຢາ 54:10 - ສໍາລັບພູເຂົາອາດຈະໄປແລະເນີນພູໄດ້ຖືກໂຍກຍ້າຍ, ແຕ່ຄວາມຮັກອັນຫມັ້ນຄົງຂອງຂ້າພະເຈົ້າຈະບໍ່ໄປຈາກທ່ານ, ແລະພັນທະສັນຍາຂອງສັນຕິພາບຂອງຂ້າພະເຈົ້າຈະບໍ່ຖືກໂຍກຍ້າຍ, ພຣະຜູ້ເປັນເຈົ້າ, ຜູ້ທີ່ມີຄວາມເມດຕາຕໍ່ເຈົ້າກ່າວ.</w:t>
      </w:r>
    </w:p>
    <w:p/>
    <w:p>
      <w:r xmlns:w="http://schemas.openxmlformats.org/wordprocessingml/2006/main">
        <w:t xml:space="preserve">ອົບພະຍົບ 6:6 ສະນັ້ນ ຈົ່ງ​ບອກ​ຊາວ​ອິດສະຣາເອນ​ວ່າ, ເຮົາ​ຄື​ພຣະເຈົ້າຢາເວ ແລະ​ເຮົາ​ຈະ​ນຳ​ເຈົ້າ​ອອກ​ຈາກ​ຄວາມ​ໜັກໜ່ວງ​ຂອງ​ຊາວ​ເອຢິບ, ແລະ​ເຮົາ​ຈະ​ປົດ​ເຈົ້າ​ອອກ​ຈາກ​ຄວາມ​ເປັນ​ທາດ​ຂອງ​ພວກເຂົາ, ແລະ​ເຮົາ​ຈະ​ໄຖ່​ເຈົ້າ​ດ້ວຍ​ຄວາມ​ໜັກໜ່ວງ. ແຂນ, ແລະດ້ວຍການຕັດສິນອັນຍິ່ງໃຫຍ່:</w:t>
      </w:r>
    </w:p>
    <w:p/>
    <w:p>
      <w:r xmlns:w="http://schemas.openxmlformats.org/wordprocessingml/2006/main">
        <w:t xml:space="preserve">ພະເຈົ້າ​ສັນຍາ​ວ່າ​ຈະ​ປົດ​ປ່ອຍ​ຊາວ​ອິດສະລາແອນ​ໃຫ້​ພົ້ນ​ຈາກ​ການ​ເປັນ​ທາດ​ຂອງ​ຊາວ​ເອຢິບ ແລະ​ຈະ​ໄຖ່​ພວກ​ເຂົາ​ດ້ວຍ​ແຂນ​ທີ່​ມີ​ພະລັງ​ແລະ​ການ​ພິພາກສາ​ອັນ​ຍິ່ງໃຫຍ່​ຂອງ​ພະອົງ.</w:t>
      </w:r>
    </w:p>
    <w:p/>
    <w:p>
      <w:r xmlns:w="http://schemas.openxmlformats.org/wordprocessingml/2006/main">
        <w:t xml:space="preserve">1. ພະລັງຂອງພຣະເຈົ້າໃນການໄຖ່: ເລື່ອງຂອງຊາວອິດສະລາແອນ</w:t>
      </w:r>
    </w:p>
    <w:p/>
    <w:p>
      <w:r xmlns:w="http://schemas.openxmlformats.org/wordprocessingml/2006/main">
        <w:t xml:space="preserve">2. ຄວາມເຂັ້ມແຂງຂອງຄໍາສັນຍາຂອງພຣະເຈົ້າ: ການສຶກສາໃນອົບພະຍົບ 6:6</w:t>
      </w:r>
    </w:p>
    <w:p/>
    <w:p>
      <w:r xmlns:w="http://schemas.openxmlformats.org/wordprocessingml/2006/main">
        <w:t xml:space="preserve">1. ເອຊາຢາ 41:10 - ຢ່າຢ້ານ; ເພາະ​ເຮົາ​ຢູ່​ກັບ​ເຈົ້າ: ຢ່າ​ຕົກ​ໃຈ; ເພາະ​ເຮົາ​ຄື​ພຣະ​ເຈົ້າ​ຂອງ​ເຈົ້າ: ເຮົາ​ຈະ​ເພີ່ມ​ຄວາມ​ເຂັ້ມ​ແຂງ​ໃຫ້​ເຈົ້າ; ແທ້​ຈິງ​ແລ້ວ, ເຮົາ​ຈະ​ຊ່ວຍ​ເຈົ້າ; ແທ້​ຈິງ​ແລ້ວ, ຂ້າ​ພະ​ເຈົ້າ​ຈະ​ຮັກ​ສາ​ທ່ານ​ດ້ວຍ​ມື​ຂວາ​ແຫ່ງ​ຄວາມ​ຊອບ​ທຳ​ຂອງ​ຂ້າ​ພະ​ເຈົ້າ.</w:t>
      </w:r>
    </w:p>
    <w:p/>
    <w:p>
      <w:r xmlns:w="http://schemas.openxmlformats.org/wordprocessingml/2006/main">
        <w:t xml:space="preserve">2. ເຮັບເຣີ 11:24-26 - ໂດຍ​ຄວາມ​ເຊື່ອ​ຂອງ​ໂມເຊ​ເມື່ອ​ລາວ​ມາ​ຫຼາຍ​ປີ​ໄດ້​ປະຕິເສດ​ທີ່​ຈະ​ເອີ້ນ​ວ່າ​ລູກ​ສາວ​ຂອງ​ຟາໂຣ; ເລືອກ​ທີ່​ຈະ​ທົນ​ທຸກ​ກັບ​ຄົນ​ຂອງ​ພຣະ​ເຈົ້າ, ແທນ​ທີ່​ຈະ​ມີ​ຄວາມ​ສຸກ​ກັບ​ຄວາມ​ບາບ​ເປັນ​ລະ​ດູ​ການ; ຖື​ວ່າ​ເປັນ​ການ​ຕຳໜິ​ຕິຕຽນ​ຂອງ​ພະ​ຄລິດ​ທີ່​ມີ​ຄວາມ​ຮັ່ງມີ​ຫຼາຍ​ກວ່າ​ຊັບ​ສົມບັດ​ໃນ​ປະເທດ​ເອຢິບ ເພາະ​ລາວ​ມີ​ຄວາມ​ນັບຖື​ຕໍ່​ການ​ຕອບ​ແທນ​ຂອງ​ລາງວັນ.</w:t>
      </w:r>
    </w:p>
    <w:p/>
    <w:p>
      <w:r xmlns:w="http://schemas.openxmlformats.org/wordprocessingml/2006/main">
        <w:t xml:space="preserve">ອົບພະຍົບ 6:7 ແລະ​ເຮົາ​ຈະ​ພາ​ເຈົ້າ​ໄປ​ຫາ​ເຮົາ​ເພື່ອ​ປະຊາຊົນ ແລະ​ເຮົາ​ຈະ​ເປັນ​ພຣະເຈົ້າ​ຂອງ​ເຈົ້າ ແລະ​ເຈົ້າ​ທັງຫລາຍ​ຈະ​ຮູ້​ວ່າ​ເຮົາ​ຄື​ພຣະເຈົ້າຢາເວ ພຣະເຈົ້າ​ຂອງ​ເຈົ້າ, ຊຶ່ງ​ນຳ​ເຈົ້າ​ອອກ​ຈາກ​ຄວາມ​ໜັກໜ່ວງ​ຂອງ​ຊາວ​ເອຢິບ.</w:t>
      </w:r>
    </w:p>
    <w:p/>
    <w:p>
      <w:r xmlns:w="http://schemas.openxmlformats.org/wordprocessingml/2006/main">
        <w:t xml:space="preserve">ພະເຈົ້າ​ສັນຍາ​ກັບ​ຊາວ​ອິດສະລາແອນ​ວ່າ​ພະອົງ​ຈະ​ເປັນ​ພະເຈົ້າ​ຂອງ​ເຂົາ​ເຈົ້າ ແລະ​ຈະ​ປົດ​ປ່ອຍ​ເຂົາ​ເຈົ້າ​ຈາກ​ການ​ກົດ​ຂີ່​ຂອງ​ເຂົາ​ເຈົ້າ.</w:t>
      </w:r>
    </w:p>
    <w:p/>
    <w:p>
      <w:r xmlns:w="http://schemas.openxmlformats.org/wordprocessingml/2006/main">
        <w:t xml:space="preserve">1. ພຣະ​ເຈົ້າ​ເປັນ​ພຣະ​ຜູ້​ຊ່ວຍ​ໃຫ້​ລອດ ແລະ ພຣະ​ຜູ້​ຊ່ວຍ​ໃຫ້​ລອດ​ຂອງ​ເຮົາ, ຜູ້​ທີ່​ຈະ​ໃຫ້​ອິດ​ສະ​ລະ​ພາບ ແລະ ຄວາມ​ຫວັງ​ໃຫ້​ເຮົາ​ສະ​ເໝີ.</w:t>
      </w:r>
    </w:p>
    <w:p/>
    <w:p>
      <w:r xmlns:w="http://schemas.openxmlformats.org/wordprocessingml/2006/main">
        <w:t xml:space="preserve">2. ຄວາມໄວ້ວາງໃຈຂອງພວກເຮົາໃນພຣະຜູ້ເປັນເຈົ້າຈະເຮັດໃຫ້ເຮົາສາມາດເອົາຊະນະອຸປະສັກ ແລະຄວາມຫຍຸ້ງຍາກໃນຊີວິດໄດ້.</w:t>
      </w:r>
    </w:p>
    <w:p/>
    <w:p>
      <w:r xmlns:w="http://schemas.openxmlformats.org/wordprocessingml/2006/main">
        <w:t xml:space="preserve">1. ເອຊາຢາ 41:10 - ຢ່າຢ້ານ; ເພາະ​ເຮົາ​ຢູ່​ກັບ​ເຈົ້າ: ຢ່າ​ຕົກ​ໃຈ; ເພາະ​ເຮົາ​ຄື​ພຣະ​ເຈົ້າ​ຂອງ​ເຈົ້າ: ເຮົາ​ຈະ​ເພີ່ມ​ຄວາມ​ເຂັ້ມ​ແຂງ​ໃຫ້​ເຈົ້າ; ແທ້​ຈິງ​ແລ້ວ, ເຮົາ​ຈະ​ຊ່ວຍ​ເຈົ້າ; ແທ້​ຈິງ​ແລ້ວ, ຂ້າ​ພະ​ເຈົ້າ​ຈະ​ຮັກ​ສາ​ທ່ານ​ດ້ວຍ​ມື​ຂວາ​ແຫ່ງ​ຄວາມ​ຊອບ​ທຳ​ຂອງ​ຂ້າ​ພະ​ເຈົ້າ.</w:t>
      </w:r>
    </w:p>
    <w:p/>
    <w:p>
      <w:r xmlns:w="http://schemas.openxmlformats.org/wordprocessingml/2006/main">
        <w:t xml:space="preserve">2 ໂຣມ 8:28 - ແລະ​ເຮົາ​ຮູ້​ວ່າ​ທຸກ​ສິ່ງ​ທັງ​ປວງ​ເຮັດ​ວຽກ​ຮ່ວມ​ກັນ​ເພື່ອ​ຄວາມ​ດີ​ຕໍ່​ຜູ້​ທີ່​ຮັກ​ພຣະ​ເຈົ້າ, ກັບ​ຜູ້​ທີ່​ຖືກ​ເອີ້ນ​ຕາມ​ຈຸດ​ປະສົງ​ຂອງ​ພຣະອົງ.</w:t>
      </w:r>
    </w:p>
    <w:p/>
    <w:p>
      <w:r xmlns:w="http://schemas.openxmlformats.org/wordprocessingml/2006/main">
        <w:t xml:space="preserve">ອົບພະຍົບ 6:8 ແລະ​ເຮົາ​ຈະ​ນຳ​ເຈົ້າ​ເຂົ້າ​ໄປ​ໃນ​ດິນແດນ​ທີ່​ເຮົາ​ໄດ້​ສາບານ​ວ່າ​ຈະ​ມອບ​ໃຫ້​ອັບຣາຮາມ, ອີຊາກ, ແລະ​ຢາໂຄບ; ແລະ​ເຮົາ​ຈະ​ມອບ​ໃຫ້​ເຈົ້າ​ເປັນ​ມໍລະດົກ: ເຮົາ​ຄື​ພຣະເຈົ້າຢາເວ.</w:t>
      </w:r>
    </w:p>
    <w:p/>
    <w:p>
      <w:r xmlns:w="http://schemas.openxmlformats.org/wordprocessingml/2006/main">
        <w:t xml:space="preserve">ພະເຈົ້າ​ສັນຍາ​ວ່າ​ຈະ​ນຳ​ຊາວ​ອິດສະລາແອນ​ໄປ​ສູ່​ດິນແດນ​ທີ່​ສັນຍາ​ໄວ້ ແລະ​ມອບ​ໃຫ້​ເຂົາ​ເຈົ້າ​ເປັນ​ມໍລະດົກ.</w:t>
      </w:r>
    </w:p>
    <w:p/>
    <w:p>
      <w:r xmlns:w="http://schemas.openxmlformats.org/wordprocessingml/2006/main">
        <w:t xml:space="preserve">1. ຄວາມສັດຊື່ຂອງພຣະເຈົ້າໃນການປະຕິບັດຕາມຄໍາສັນຍາຂອງພຣະອົງ.</w:t>
      </w:r>
    </w:p>
    <w:p/>
    <w:p>
      <w:r xmlns:w="http://schemas.openxmlformats.org/wordprocessingml/2006/main">
        <w:t xml:space="preserve">2. ການເຊື່ອຟັງພະເຈົ້ານໍາເອົາລາງວັນ.</w:t>
      </w:r>
    </w:p>
    <w:p/>
    <w:p>
      <w:r xmlns:w="http://schemas.openxmlformats.org/wordprocessingml/2006/main">
        <w:t xml:space="preserve">1. ພຣະ​ບັນ​ຍັດ​ສອງ 7:12-13 - ດັ່ງ​ນັ້ນ​ມັນ​ຈະ​ບັງ​ເກີດ​ຂຶ້ນ, ຖ້າ​ຫາກ​ທ່ານ​ເຊື່ອ​ຟັງ​ຄໍາ​ຕັດ​ສິນ​ເຫຼົ່າ​ນີ້, ແລະ​ຮັກ​ສາ, ແລະ​ເຮັດ​ຕາມ, ພຣະ​ຜູ້​ເປັນ​ເຈົ້າ​ພຣະ​ເຈົ້າ​ຂອງ​ທ່ານ​ຈະ​ຮັກ​ສາ​ພັນ​ທະ​ສັນ​ຍາ​ແລະ​ຄວາມ​ເມດ​ຕາ​ທີ່​ພຣະ​ອົງ​ໄດ້​ສາ​ບານ​ກັບ​ບັນ​ພະ​ບຸ​ລຸດ​ຂອງ​ທ່ານ. : ແລະ​ພຣະ​ອົງ​ຈະ​ຮັກ​ທ່ານ, ແລະ​ອວຍ​ພອນ​ທ່ານ, ແລະ​ເພີ່ມ​ທະ​ວີ​ການ​ຂອງ​ທ່ານ.</w:t>
      </w:r>
    </w:p>
    <w:p/>
    <w:p>
      <w:r xmlns:w="http://schemas.openxmlformats.org/wordprocessingml/2006/main">
        <w:t xml:space="preserve">2. Joshua 21:43-45 - ແລະ​ພຣະ​ຜູ້​ເປັນ​ເຈົ້າ​ໄດ້​ໃຫ້​ກັບ​ອິດ​ສະ​ຣາ​ເອນ​ທັງ​ຫມົດ​ທີ່​ດິນ​ທີ່​ພຣະ​ອົງ​ສາ​ບານ​ວ່າ​ຈະ​ໃຫ້​ບັນ​ພະ​ບຸ​ລຸດ​ຂອງ​ເຂົາ​ເຈົ້າ​; ແລະ​ພວກ​ເຂົາ​ໄດ້​ຄອບ​ຄອງ​ມັນ, ແລະ​ອາ​ໄສ​ຢູ່​ໃນ​ນັ້ນ. ແລະ ພຣະ​ຜູ້​ເປັນ​ເຈົ້າ​ໄດ້​ໃຫ້​ພວກ​ເຂົາ​ໄດ້​ພັກ​ຜ່ອນ​ອ້ອມ​ຂ້າງ, ຕາມ​ທັງ​ຫມົດ​ທີ່​ພຣະ​ອົງ​ສາ​ບານ​ກັບ​ບັນ​ພະ​ບຸ​ລຸດ​ຂອງ​ພວກ​ເຂົາ: ແລະ​ບໍ່​ມີ​ຜູ້​ຊາຍ​ຂອງ​ສັດ​ຕູ​ທັງ​ຫມົດ​ຂອງ​ເຂົາ​ເຈົ້າ​ຢືນ​ຢູ່​ຕໍ່​ຫນ້າ​ພວກ​ເຂົາ; ພຣະເຈົ້າຢາເວ​ໄດ້​ມອບ​ສັດຕູ​ທັງໝົດ​ໃຫ້​ຢູ່​ໃນ​ກຳມື​ຂອງ​ພວກເຂົາ. ມັນ​ບໍ່​ຄວນ​ເຮັດ​ຫຍັງ​ດີ​ທີ່​ພຣະ​ຜູ້​ເປັນ​ເຈົ້າ​ໄດ້​ກ່າວ​ກັບ​ເຊື້ອ​ສາຍ​ອິດ​ສະ​ຣາ​ເອນ; ທັງຫມົດມາຜ່ານ.</w:t>
      </w:r>
    </w:p>
    <w:p/>
    <w:p>
      <w:r xmlns:w="http://schemas.openxmlformats.org/wordprocessingml/2006/main">
        <w:t xml:space="preserve">ອົບພະຍົບ 6:9 ແລະ​ໂມເຊ​ໄດ້​ເວົ້າ​ກັບ​ຊາວ​ອິດສະຣາເອນ, ແຕ່​ພວກເຂົາ​ບໍ່​ຍອມ​ຟັງ​ໂມເຊ ເພາະ​ຄວາມ​ເຈັບ​ປວດ​ທາງ​ວິນຍານ ແລະ​ຍ້ອນ​ການ​ເປັນ​ທາດ​ທີ່​ໂຫດຮ້າຍ.</w:t>
      </w:r>
    </w:p>
    <w:p/>
    <w:p>
      <w:r xmlns:w="http://schemas.openxmlformats.org/wordprocessingml/2006/main">
        <w:t xml:space="preserve">ໂມເຊ​ໄດ້​ເວົ້າ​ກັບ​ຊາວ​ອິດສະລາແອນ, ແຕ່​ເຂົາ​ເຈົ້າ​ທໍ້​ໃຈ​ເກີນ​ໄປ​ຍ້ອນ​ການ​ເປັນ​ຂ້າ​ທາດ​ທີ່​ໂຫດ​ຮ້າຍ​ຂອງ​ເຂົາ​ເຈົ້າ​ທີ່​ຈະ​ຟັງ.</w:t>
      </w:r>
    </w:p>
    <w:p/>
    <w:p>
      <w:r xmlns:w="http://schemas.openxmlformats.org/wordprocessingml/2006/main">
        <w:t xml:space="preserve">1. ຢ່າສູນເສຍຄວາມຫວັງໃນຊ່ວງເວລາທີ່ຫຍຸ້ງຍາກ</w:t>
      </w:r>
    </w:p>
    <w:p/>
    <w:p>
      <w:r xmlns:w="http://schemas.openxmlformats.org/wordprocessingml/2006/main">
        <w:t xml:space="preserve">2. ມີສັດທາໃນພຣະເຈົ້າທ່າມກາງຄວາມທຸກທໍລະມານ</w:t>
      </w:r>
    </w:p>
    <w:p/>
    <w:p>
      <w:r xmlns:w="http://schemas.openxmlformats.org/wordprocessingml/2006/main">
        <w:t xml:space="preserve">1. ເອຊາຢາ 40:29-31 ພຣະອົງ​ໃຫ້​ພະລັງ​ແກ່​ຄົນ​ອ່ອນ​ເພຍ, ແລະ​ຜູ້​ທີ່​ບໍ່ມີ​ກຳລັງ ພຣະອົງ​ຈະ​ເພີ່ມ​ກຳລັງ​ໃຫ້​ແກ່​ຄົນ​ທີ່​ອ່ອນເພຍ. ແມ່ນ​ແຕ່​ໄວ​ໜຸ່ມ​ຈະ​ສະ​ໝອງ ແລະ ອິດ​ເມື່ອຍ, ແລະ ຊາຍ​ໜຸ່ມ​ຈະ​ໝົດ​ແຮງ; ແຕ່​ຜູ້​ທີ່​ລໍ​ຖ້າ​ພຣະ​ຜູ້​ເປັນ​ເຈົ້າ​ຈະ​ຕໍ່​ສູ້​ຄວາມ​ເຂັ້ມ​ແຂງ​ຂອງ​ເຂົາ​ເຈົ້າ; ພວກ​ເຂົາ​ຈະ​ຂຶ້ນ​ກັບ​ປີກ​ຄື​ນົກ​ອິນ​ຊີ; ພວກ​ເຂົາ​ຈະ​ແລ່ນ​ແລະ​ບໍ່​ເມື່ອຍ; ພວກ​ເຂົາ​ເຈົ້າ​ຈະ​ໄດ້​ຍ່າງ​ແລະ​ບໍ່​ໄດ້​ສະ​ຫມອງ.</w:t>
      </w:r>
    </w:p>
    <w:p/>
    <w:p>
      <w:r xmlns:w="http://schemas.openxmlformats.org/wordprocessingml/2006/main">
        <w:t xml:space="preserve">2. 2 ໂກລິນໂທ 4:16-18 ສະນັ້ນ ເຮົາ​ຈຶ່ງ​ບໍ່​ເສຍໃຈ. ເຖິງ​ແມ່ນ​ວ່າ​ຕົວ​ເອງ​ນອກ​ຂອງ​ພວກ​ເຮົາ​ຈະ​ສູນ​ເສຍ​ໄປ, ແຕ່​ຕົວ​ເອງ​ພາຍ​ໃນ​ຂອງ​ພວກ​ເຮົາ​ກໍ​ໄດ້​ຮັບ​ການ​ປ່ຽນ​ໃໝ່​ນັບ​ມື້. ເພາະ​ຄວາມ​ທຸກ​ທໍ​ລະ​ມານ​ຊົ່ວ​ຄາວ​ນີ້​ກຳ​ລັງ​ກະ​ກຽມ​ຄວາມ​ໜັກ​ໜ່ວງ​ອັນ​ຊົ່ວ​ນິ​ລັນ​ດອນ​ຂອງ​ລັດ​ສະ​ໝີ​ພາບ​ທີ່​ເກີນ​ກວ່າ​ການ​ປຽບ​ທຽບ​ທັງ​ໝົດ, ດັ່ງ​ທີ່​ເຮົາ​ບໍ່​ໄດ້​ຫລຽວ​ເບິ່ງ​ສິ່ງ​ທີ່​ໄດ້​ເຫັນ ແຕ່​ເປັນ​ສິ່ງ​ທີ່​ເບິ່ງ​ບໍ່​ເຫັນ. ເພາະ​ສິ່ງ​ທີ່​ໄດ້​ເຫັນ​ນັ້ນ​ເປັນ​ສິ່ງ​ຊົ່ວຄາວ, ແຕ່​ສິ່ງ​ທີ່​ເບິ່ງ​ບໍ່​ເຫັນ​ກໍ​ເປັນ​ນິລັນດອນ.</w:t>
      </w:r>
    </w:p>
    <w:p/>
    <w:p>
      <w:r xmlns:w="http://schemas.openxmlformats.org/wordprocessingml/2006/main">
        <w:t xml:space="preserve">ອົບພະຍົບ 6:10 ພຣະເຈົ້າຢາເວ​ໄດ້​ກ່າວ​ກັບ​ໂມເຊ​ວ່າ,</w:t>
      </w:r>
    </w:p>
    <w:p/>
    <w:p>
      <w:r xmlns:w="http://schemas.openxmlformats.org/wordprocessingml/2006/main">
        <w:t xml:space="preserve">ພະເຈົ້າ​ໄດ້​ເວົ້າ​ກັບ​ໂມເຊ ແລະ​ໃຫ້​ຄຳ​ແນະນຳ​ແກ່​ລາວ.</w:t>
      </w:r>
    </w:p>
    <w:p/>
    <w:p>
      <w:r xmlns:w="http://schemas.openxmlformats.org/wordprocessingml/2006/main">
        <w:t xml:space="preserve">1. ການຊີ້ນໍາຂອງພຣະເຈົ້າແລະຄວາມສໍາຄັນຂອງການຟັງ.</w:t>
      </w:r>
    </w:p>
    <w:p/>
    <w:p>
      <w:r xmlns:w="http://schemas.openxmlformats.org/wordprocessingml/2006/main">
        <w:t xml:space="preserve">2. ວິທີ​ທີ່​ຈະ​ເຊື່ອ​ຟັງ​ພະ​ປະສົງ​ຂອງ​ພະເຈົ້າ.</w:t>
      </w:r>
    </w:p>
    <w:p/>
    <w:p>
      <w:r xmlns:w="http://schemas.openxmlformats.org/wordprocessingml/2006/main">
        <w:t xml:space="preserve">1. Psalm 25:4-5 - ພຣະ​ຜູ້​ເປັນ​ເຈົ້າ, ສະ​ແດງ​ໃຫ້​ຂ້າ​ພະ​ເຈົ້າ​ວິ​ທີ​ທາງ​ຂອງ​ທ່ານ, ສອນ​ຂ້າ​ພະ​ເຈົ້າ​ເສັ້ນ​ທາງ​ຂອງ​ທ່ານ. ຊີ້​ນໍາ​ຂ້າ​ພະ​ເຈົ້າ​ໃນ​ຄວາມ​ຈິງ​ຂອງ​ທ່ານ​ແລະ​ສອນ​ຂ້າ​ພະ​ເຈົ້າ​, ເພາະ​ວ່າ​ທ່ານ​ເປັນ​ພຣະ​ເຈົ້າ​ເປັນ​ພຣະ​ຜູ້​ຊ່ວຍ​ໃຫ້​ລອດ​ຂອງ​ຂ້າ​ພະ​ເຈົ້າ​, ແລະ​ຄວາມ​ຫວັງ​ຂອງ​ຂ້າ​ພະ​ເຈົ້າ​ຢູ່​ໃນ​ທ່ານ​ຕະ​ຫຼອດ​ມື້​.</w:t>
      </w:r>
    </w:p>
    <w:p/>
    <w:p>
      <w:r xmlns:w="http://schemas.openxmlformats.org/wordprocessingml/2006/main">
        <w:t xml:space="preserve">2. ຢາໂກໂບ 1:22-25 - ຢ່າ​ຟັງ​ພຽງ​ແຕ່​ຖ້ອຍຄຳ​ເທົ່າ​ນັ້ນ ແລະ​ຈົ່ງ​ຫຼອກ​ລວງ​ຕົວ​ເອງ. ເຮັດສິ່ງທີ່ມັນເວົ້າ. ຜູ້ໃດທີ່ຟັງຖ້ອຍຄຳແຕ່ບໍ່ເຮັດຕາມທີ່ຕົນເວົ້ານັ້ນ ປຽບເໝືອນຄົນທີ່ເບິ່ງໜ້າໃນກະຈົກ ແລ້ວເມື່ອເບິ່ງຕົນເອງແລ້ວກໍໜີໄປທັນທີ ລືມສິ່ງທີ່ຕົນເບິ່ງ. ແຕ່​ຜູ້​ໃດ​ກໍ​ຕາມ​ທີ່​ຕັ້ງ​ໃຈ​ເຂົ້າ​ໄປ​ໃນ​ກົດ​ໝາຍ​ອັນ​ດີ​ເລີດ​ທີ່​ໃຫ້​ອິດ​ສະ​ລະ​ພາບ, ແລະ ສືບ​ຕໍ່​ຢູ່​ໃນ​ມັນ​ໂດຍ​ບໍ່​ລືມ​ສິ່ງ​ທີ່​ເຂົາ​ເຈົ້າ​ໄດ້​ຍິນ, ແຕ່​ເຮັດ​ຕາມ​ກົດ​ໝາຍ​ທີ່​ເຂົາ​ເຈົ້າ​ເຮັດ​ນັ້ນ​ຈະ​ໄດ້​ຮັບ​ພອນ.</w:t>
      </w:r>
    </w:p>
    <w:p/>
    <w:p>
      <w:r xmlns:w="http://schemas.openxmlformats.org/wordprocessingml/2006/main">
        <w:t xml:space="preserve">ອົບພະຍົບ 6:11 ຈົ່ງ​ເຂົ້າ​ໄປ​ເວົ້າ​ກັບ​ກະສັດ​ຟາໂຣ​ແຫ່ງ​ປະເທດ​ເອຢິບ ເພື່ອ​ໃຫ້​ລາວ​ປ່ອຍ​ປະຊາຊົນ​ອິດສະຣາເອນ​ອອກ​ໄປ​ຈາກ​ດິນແດນ​ຂອງ​ເພິ່ນ.</w:t>
      </w:r>
    </w:p>
    <w:p/>
    <w:p>
      <w:r xmlns:w="http://schemas.openxmlformats.org/wordprocessingml/2006/main">
        <w:t xml:space="preserve">ຂໍ້​ນີ້​ຈາກ​ຄຳພີ​ໄບເບິນ​ແນະນຳ​ໃຫ້​ໂມເຊ​ບອກ​ຟາໂລ​ໃຫ້​ປ່ອຍ​ຊາວ​ອິດສະລາແອນ​ອອກ​ໄປ.</w:t>
      </w:r>
    </w:p>
    <w:p/>
    <w:p>
      <w:r xmlns:w="http://schemas.openxmlformats.org/wordprocessingml/2006/main">
        <w:t xml:space="preserve">1. ການປົດປ່ອຍປະຊາຊົນຂອງພຣະອົງ: ຄວາມຮັກ ແລະພຣະຄຸນຂອງພະເຈົ້າເຮັດໃຫ້ພົ້ນຈາກການກົດຂີ່ຂົ່ມເຫັງ.</w:t>
      </w:r>
    </w:p>
    <w:p/>
    <w:p>
      <w:r xmlns:w="http://schemas.openxmlformats.org/wordprocessingml/2006/main">
        <w:t xml:space="preserve">2. ການເຊື່ອຟັງຄໍາສັ່ງຂອງພຣະເຈົ້າ: ອໍານາດຂອງການເຊື່ອຟັງແລະວິທີທີ່ມັນນໍາອິດສະລະພາບ</w:t>
      </w:r>
    </w:p>
    <w:p/>
    <w:p>
      <w:r xmlns:w="http://schemas.openxmlformats.org/wordprocessingml/2006/main">
        <w:t xml:space="preserve">1. ໂຢຮັນ 8:36 - "ດັ່ງນັ້ນ, ຖ້າພຣະບຸດປົດປ່ອຍເຈົ້າ, ເຈົ້າຈະເປັນອິດສະລະ."</w:t>
      </w:r>
    </w:p>
    <w:p/>
    <w:p>
      <w:r xmlns:w="http://schemas.openxmlformats.org/wordprocessingml/2006/main">
        <w:t xml:space="preserve">2 ເອຊາຢາ 61:1 “ພຣະວິນ​ຍານ​ຂອງ​ອົງພຣະ​ຜູ້​ເປັນເຈົ້າ​ຊົງ​ສະຖິດ​ຢູ່​ເທິງ​ຂ້າພະເຈົ້າ ເພາະ​ອົງພຣະ​ຜູ້​ເປັນເຈົ້າ​ໄດ້​ຊົງ​ເຈີມ​ຂ້າພະເຈົ້າ​ເພື່ອ​ປະກາດ​ຂ່າວປະເສີດ​ແກ່​ຄົນ​ທຸກ​ຍາກ ພຣະອົງ​ໄດ້​ສົ່ງ​ຂ້າພະເຈົ້າ​ໄປ​ຜູກມັດ​ຄົນ​ທີ່​ໂສກເສົ້າ ແລະ​ປະກາດ​ເສລີພາບ​ໃຫ້​ແກ່​ພວກ​ຊະເລີຍ​ເສິກ ແລະ​ການ​ປົດ​ປ່ອຍ. ຈາກຄວາມມືດສໍາລັບນັກໂທດ."</w:t>
      </w:r>
    </w:p>
    <w:p/>
    <w:p>
      <w:r xmlns:w="http://schemas.openxmlformats.org/wordprocessingml/2006/main">
        <w:t xml:space="preserve">ອົບພະຍົບ 6:12 ແລະ​ໂມເຊ​ໄດ້​ເວົ້າ​ຕໍ່​ພຣະເຈົ້າຢາເວ​ວ່າ, ຈົ່ງ​ເບິ່ງ, ຊາວ​ອິດສະຣາເອນ​ບໍ່​ໄດ້​ເຊື່ອຟັງ​ເຮົາ. ແລ້ວຟາໂຣຈະໄດ້ຍິນຂ້ອຍໄດ້ແນວໃດ, ໃຜເປັນປາກທີ່ບໍ່ຮັບສິນຕັດ?</w:t>
      </w:r>
    </w:p>
    <w:p/>
    <w:p>
      <w:r xmlns:w="http://schemas.openxmlformats.org/wordprocessingml/2006/main">
        <w:t xml:space="preserve">ໂມເຊ​ຖາມ​ເຖິງ​ຄວາມ​ສາມາດ​ຂອງ​ພະເຈົ້າ​ທີ່​ຈະ​ຊ່ວຍ​ລາວ​ສື່ສານ​ກັບ​ຟາໂລ.</w:t>
      </w:r>
    </w:p>
    <w:p/>
    <w:p>
      <w:r xmlns:w="http://schemas.openxmlformats.org/wordprocessingml/2006/main">
        <w:t xml:space="preserve">1: ພຣະເຈົ້າມີຄວາມສາມາດທີ່ຈະເຮັດສິ່ງທີ່ເປັນໄປບໍ່ໄດ້.</w:t>
      </w:r>
    </w:p>
    <w:p/>
    <w:p>
      <w:r xmlns:w="http://schemas.openxmlformats.org/wordprocessingml/2006/main">
        <w:t xml:space="preserve">2: ໄວ້ວາງໃຈໃນພຣະຜູ້ເປັນເຈົ້າ, ເຖິງແມ່ນວ່າໃນເວລາທີ່ບໍ່ລົງຮອຍກັນແມ່ນຕໍ່ຕ້ານທ່ານ.</w:t>
      </w:r>
    </w:p>
    <w:p/>
    <w:p>
      <w:r xmlns:w="http://schemas.openxmlformats.org/wordprocessingml/2006/main">
        <w:t xml:space="preserve">1: ເອ​ຊາ​ຢາ 40:31 - ແຕ່​ເຂົາ​ເຈົ້າ​ທີ່​ລໍ​ຖ້າ​ຕາມ​ພຣະ​ຜູ້​ເປັນ​ເຈົ້າ​ຈະ​ມີ​ຄວາມ​ເຂັ້ມ​ແຂງ​ຂອງ​ເຂົາ​ເຈົ້າ​ໃຫມ່; ພວກ​ເຂົາ​ຈະ​ຂຶ້ນ​ກັບ​ປີກ​ຄື​ນົກ​ອິນ​ຊີ; ພວກ​ເຂົາ​ຈະ​ແລ່ນ, ແລະ​ຈະ​ບໍ່​ເມື່ອຍ; ແລະ​ພວກ​ເຂົາ​ຈະ​ຍ່າງ, ແລະ​ບໍ່​ໄດ້ faint.</w:t>
      </w:r>
    </w:p>
    <w:p/>
    <w:p>
      <w:r xmlns:w="http://schemas.openxmlformats.org/wordprocessingml/2006/main">
        <w:t xml:space="preserve">2 ໂຢຊວຍ 1:9 - ເຮົາ​ໄດ້​ສັ່ງ​ເຈົ້າ​ບໍ? ຈົ່ງເຂັ້ມແຂງແລະມີຄວາມກ້າຫານທີ່ດີ; ຢ່າ​ຢ້ານ, ຢ່າ​ຕົກໃຈ​ເລີຍ ເພາະ​ພຣະເຈົ້າຢາເວ ພຣະເຈົ້າ​ຂອງ​ເຈົ້າ​ສະຖິດ​ຢູ່​ກັບ​ເຈົ້າ​ທຸກ​ບ່ອນ​ທີ່​ເຈົ້າ​ຈະ​ໄປ.</w:t>
      </w:r>
    </w:p>
    <w:p/>
    <w:p>
      <w:r xmlns:w="http://schemas.openxmlformats.org/wordprocessingml/2006/main">
        <w:t xml:space="preserve">ອົບພະຍົບ 6:13 ແລະ​ພຣະເຈົ້າຢາເວ​ໄດ້​ກ່າວ​ແກ່​ໂມເຊ​ແລະ​ອາໂຣນ, ແລະ​ໄດ້​ສັ່ງ​ໃຫ້​ພວກເຂົາ​ມີ​ຂໍ້​ບັງຄັບ​ຕໍ່​ຊາວ​ອິດສະຣາເອນ ແລະ​ຕໍ່​ກະສັດ​ຟາໂຣ​ແຫ່ງ​ປະເທດ​ເອຢິບ ເພື່ອ​ນຳ​ເອົາ​ຊາວ​ອິດສະຣາເອນ​ອອກ​ຈາກ​ດິນແດນ​ເອຢິບ.</w:t>
      </w:r>
    </w:p>
    <w:p/>
    <w:p>
      <w:r xmlns:w="http://schemas.openxmlformats.org/wordprocessingml/2006/main">
        <w:t xml:space="preserve">ບົດສະຫຼຸບ: ພຣະເຈົ້າໄດ້ສັ່ງໃຫ້ໂມເຊແລະອາໂຣນນໍາຊາວອິດສະລາແອນອອກຈາກປະເທດເອຢິບ.</w:t>
      </w:r>
    </w:p>
    <w:p/>
    <w:p>
      <w:r xmlns:w="http://schemas.openxmlformats.org/wordprocessingml/2006/main">
        <w:t xml:space="preserve">1. ການເອີ້ນຂອງພຣະເຈົ້າເພື່ອປະຕິບັດພາລະກິດຂອງພຣະອົງ.</w:t>
      </w:r>
    </w:p>
    <w:p/>
    <w:p>
      <w:r xmlns:w="http://schemas.openxmlformats.org/wordprocessingml/2006/main">
        <w:t xml:space="preserve">2. ຈົ່ງ​ໄປ​ຕໍ່ສູ້​ກະສັດ​ຟາໂຣ.</w:t>
      </w:r>
    </w:p>
    <w:p/>
    <w:p>
      <w:r xmlns:w="http://schemas.openxmlformats.org/wordprocessingml/2006/main">
        <w:t xml:space="preserve">1. ເອ​ຊາ​ຢາ 6:8 - ຫຼັງ​ຈາກ​ນັ້ນ​ຂ້າ​ພະ​ເຈົ້າ​ໄດ້​ຍິນ​ສຸ​ລະ​ສຽງ​ຂອງ​ພຣະ​ຜູ້​ເປັນ​ເຈົ້າ​ເວົ້າ​ວ່າ, ຂ້າ​ພະ​ເຈົ້າ​ຈະ​ສົ່ງ​ໃຜ? ແລະໃຜຈະໄປສໍາລັບພວກເຮົາ? ແລະ​ຂ້າ​ພະ​ເຈົ້າ​ເວົ້າ​ວ່າ, ນີ້​ແມ່ນ​ຂ້າ​ພະ​ເຈົ້າ. ສົ່ງ​ຂ້າ​ພະ​ເຈົ້າ!</w:t>
      </w:r>
    </w:p>
    <w:p/>
    <w:p>
      <w:r xmlns:w="http://schemas.openxmlformats.org/wordprocessingml/2006/main">
        <w:t xml:space="preserve">2. ໂລມ 8:31 —ແລ້ວ​ເຮົາ​ຈະ​ເວົ້າ​ແນວ​ໃດ​ກັບ​ສິ່ງ​ເຫຼົ່າ​ນີ້? ຖ້າພຣະເຈົ້າຢູ່ສໍາລັບພວກເຮົາ, ໃຜສາມາດຕໍ່ຕ້ານພວກເຮົາ?</w:t>
      </w:r>
    </w:p>
    <w:p/>
    <w:p>
      <w:r xmlns:w="http://schemas.openxmlformats.org/wordprocessingml/2006/main">
        <w:t xml:space="preserve">ອົບພະຍົບ 6:14 ຄົນ​ເຫຼົ່າ​ນີ້​ເປັນ​ຫົວໜ້າ​ຄອບຄົວ​ຂອງ​ພວກ​ເຂົາ: ລູກ​ຊາຍ​ຂອງ​ຣູເບັນ​ລູກ​ຫົວປີ​ຂອງ​ຊາດ​ອິດສະຣາເອນ; Hanoch, ແລະ Pallu, Hezron, ແລະ Carmi: ເຫຼົ່ານີ້ແມ່ນຄອບຄົວຂອງຣູເບັນ.</w:t>
      </w:r>
    </w:p>
    <w:p/>
    <w:p>
      <w:r xmlns:w="http://schemas.openxmlformats.org/wordprocessingml/2006/main">
        <w:t xml:space="preserve">ພຣະທຳ​ນີ້​ຈາກ​ອົບພະຍົບ 6:14 ບອກ​ເຖິງ​ສີ່​ຄອບຄົວ​ຂອງ​ຣູເບັນ, ລູກ​ກົກ​ຂອງ​ຊາດ​ອິດສະຣາເອນ.</w:t>
      </w:r>
    </w:p>
    <w:p/>
    <w:p>
      <w:r xmlns:w="http://schemas.openxmlformats.org/wordprocessingml/2006/main">
        <w:t xml:space="preserve">1. ແຜນຂອງພຣະເຈົ້າສຳລັບຊີວິດຂອງເຮົາ: ການສຶກສາລູກຊາຍຂອງຣູເບັນ</w:t>
      </w:r>
    </w:p>
    <w:p/>
    <w:p>
      <w:r xmlns:w="http://schemas.openxmlformats.org/wordprocessingml/2006/main">
        <w:t xml:space="preserve">2. ການໃຫ້ກຽດບັນພະບຸລຸດຂອງພວກເຮົາ: ມໍລະດົກຂອງຣູເບັນແລະລູກຊາຍຂອງລາວ</w:t>
      </w:r>
    </w:p>
    <w:p/>
    <w:p>
      <w:r xmlns:w="http://schemas.openxmlformats.org/wordprocessingml/2006/main">
        <w:t xml:space="preserve">1. ປະຖົມມະການ 49:3-4 “ຣູເບັນ​ເອີຍ ເຈົ້າ​ເປັນ​ລູກກົກ​ຂອງ​ເຮົາ ເປັນ​ກຳລັງ​ຂອງ​ເຮົາ ແລະ​ເປັນ​ຈຸດ​ເລີ່ມ​ຕົ້ນ​ຂອງ​ກຳລັງ​ຂອງ​ເຮົາ, ຄວາມ​ສະຫງ່າ​ງາມ​ຂອງ​ກຽດ​ສັກສີ ແລະ​ອຳນາດ​ອັນ​ສະຫງ່າ​ງາມ: ບໍ່​ໝັ້ນຄົງ​ເໝືອນ​ນ້ຳ, ເຈົ້າ​ຈະ​ບໍ່​ເກັ່ງ ເພາະ​ເຈົ້າ​ໄປ. ຂຶ້ນ​ໄປ​ທີ່​ຕຽງ​ນອນ​ຂອງ​ພໍ່​ເຈົ້າ, ແລ້ວ​ເຈົ້າ​ກໍ​ເຮັດ​ໃຫ້​ມັນ​ເປັນ​ມົນທິນ: ລາວ​ຂຶ້ນ​ໄປ​ທີ່​ຕຽງ​ນອນ​ຂອງ​ຂ້ອຍ.”</w:t>
      </w:r>
    </w:p>
    <w:p/>
    <w:p>
      <w:r xmlns:w="http://schemas.openxmlformats.org/wordprocessingml/2006/main">
        <w:t xml:space="preserve">2. ມັດທາຍ 1:1-2 - "ປື້ມບັນທຶກຂອງລຸ້ນຂອງພຣະເຢຊູຄຣິດ, ລູກຊາຍຂອງດາວິດ, ລູກຊາຍຂອງອັບຣາຮາມ. ອັບຣາຮາມມີລູກຂອງອີຊາກ; ແລະອີຊາກໄດ້ເກີດຢາໂຄບ; ແລະຢາໂຄບໄດ້ເກີດ Judas ແລະພີ່ນ້ອງຂອງລາວ."</w:t>
      </w:r>
    </w:p>
    <w:p/>
    <w:p>
      <w:r xmlns:w="http://schemas.openxmlformats.org/wordprocessingml/2006/main">
        <w:t xml:space="preserve">ອົບພະຍົບ 6:15 ແລະ​ພວກ​ລູກຊາຍ​ຂອງ​ຊີເມໂອນ; ເຢມູເອນ, ຢາມິນ, ໂອຮາດ, ຢາກິນ, ແລະ​ໂຊຮາ, ແລະ​ຊາອູນ ລູກຊາຍ​ຂອງ​ຍິງ​ຊາວ​ການາອານ: ຄົນ​ເຫຼົ່ານີ້​ເປັນ​ຄອບຄົວ​ຂອງ​ຊີເມໂອນ.</w:t>
      </w:r>
    </w:p>
    <w:p/>
    <w:p>
      <w:r xmlns:w="http://schemas.openxmlformats.org/wordprocessingml/2006/main">
        <w:t xml:space="preserve">ຂໍ້ນີ້ໃນອົບພະຍົບກ່າວເຖິງລູກຊາຍ ແລະຄອບຄົວຂອງຊີເມໂອນ.</w:t>
      </w:r>
    </w:p>
    <w:p/>
    <w:p>
      <w:r xmlns:w="http://schemas.openxmlformats.org/wordprocessingml/2006/main">
        <w:t xml:space="preserve">1. "ຄວາມສໍາຄັນຂອງຄອບຄົວ"</w:t>
      </w:r>
    </w:p>
    <w:p/>
    <w:p>
      <w:r xmlns:w="http://schemas.openxmlformats.org/wordprocessingml/2006/main">
        <w:t xml:space="preserve">2. "ລູກຊາຍທີ່ສັດຊື່ຂອງພຣະເຈົ້າ: ຊີເມໂອນ"</w:t>
      </w:r>
    </w:p>
    <w:p/>
    <w:p>
      <w:r xmlns:w="http://schemas.openxmlformats.org/wordprocessingml/2006/main">
        <w:t xml:space="preserve">1. ປະຖົມມະການ 35:23-26 (ລູກ​ຊາຍ​ຂອງ​ຢາໂຄບ, ລວມ​ທັງ​ຊີເມໂອນ).</w:t>
      </w:r>
    </w:p>
    <w:p/>
    <w:p>
      <w:r xmlns:w="http://schemas.openxmlformats.org/wordprocessingml/2006/main">
        <w:t xml:space="preserve">2. ຄຳເພງ 78:67-71 (ຄວາມສັດຊື່ຂອງພະເຈົ້າຕໍ່ປະຊາຊົນຂອງພະອົງ ລວມທັງຊີເມໂອນ)</w:t>
      </w:r>
    </w:p>
    <w:p/>
    <w:p>
      <w:r xmlns:w="http://schemas.openxmlformats.org/wordprocessingml/2006/main">
        <w:t xml:space="preserve">ອົບພະຍົບ 6:16 ແລະ​ພວກ​ນີ້​ເປັນ​ຊື່​ຂອງ​ລູກຊາຍ​ຂອງ​ເລວີ​ຕາມ​ຕະກຸນ​ຂອງ​ພວກເຂົາ; ເກໂຊນ, ໂກຮາດ, ແລະເມຣາຣີ: ແລະອາຍຸຂອງຊີວິດຂອງເລວີແມ່ນໜຶ່ງຮ້ອຍສາມສິບເຈັດປີ.</w:t>
      </w:r>
    </w:p>
    <w:p/>
    <w:p>
      <w:r xmlns:w="http://schemas.openxmlformats.org/wordprocessingml/2006/main">
        <w:t xml:space="preserve">ຂໍ້ນີ້ໃຫ້ຊື່ລູກຊາຍສາມຄົນຂອງເລວີ ແລະຄວາມຍາວຂອງຊີວິດຂອງລາວ.</w:t>
      </w:r>
    </w:p>
    <w:p/>
    <w:p>
      <w:r xmlns:w="http://schemas.openxmlformats.org/wordprocessingml/2006/main">
        <w:t xml:space="preserve">1. ຊີວິດຂອງເລວີ: ບົດຮຽນໃນຄວາມສັດຊື່</w:t>
      </w:r>
    </w:p>
    <w:p/>
    <w:p>
      <w:r xmlns:w="http://schemas.openxmlformats.org/wordprocessingml/2006/main">
        <w:t xml:space="preserve">2. ຄວາມສຳຄັນຂອງການໃຫ້ກຽດແກ່ບັນພະບຸລຸດຂອງພວກເຮົາ</w:t>
      </w:r>
    </w:p>
    <w:p/>
    <w:p>
      <w:r xmlns:w="http://schemas.openxmlformats.org/wordprocessingml/2006/main">
        <w:t xml:space="preserve">1. ພະບັນຍັດ 10:12-13 - ພະອົງ​ຕ້ອງການ​ຫຍັງ​ຈາກ​ເຈົ້າ?</w:t>
      </w:r>
    </w:p>
    <w:p/>
    <w:p>
      <w:r xmlns:w="http://schemas.openxmlformats.org/wordprocessingml/2006/main">
        <w:t xml:space="preserve">2. ອົບພະຍົບ 12:37-42 - ການ​ເດີນ​ທາງ​ຂອງ​ຊາວ​ອິດສະລາແອນ​ຈາກ​ປະເທດ​ເອຢິບ​ໄປ​ສູ່​ດິນແດນ​ທີ່​ສັນຍາ​ໄວ້.</w:t>
      </w:r>
    </w:p>
    <w:p/>
    <w:p>
      <w:r xmlns:w="http://schemas.openxmlformats.org/wordprocessingml/2006/main">
        <w:t xml:space="preserve">ອົບພະຍົບ 6:17 ລູກຊາຍ​ຂອງ​ເກໂຊນ; ລີບີນີ ແລະ​ຊີມີ​ຕາມ​ຄອບຄົວ.</w:t>
      </w:r>
    </w:p>
    <w:p/>
    <w:p>
      <w:r xmlns:w="http://schemas.openxmlformats.org/wordprocessingml/2006/main">
        <w:t xml:space="preserve">ຂໍ້ນີ້ອະທິບາຍເຖິງລູກຊາຍສອງຄົນຂອງເກໂຊນ, ລີບນີ ແລະຊິມີ.</w:t>
      </w:r>
    </w:p>
    <w:p/>
    <w:p>
      <w:r xmlns:w="http://schemas.openxmlformats.org/wordprocessingml/2006/main">
        <w:t xml:space="preserve">1. ຄວາມສຳຄັນຂອງການຮູ້ຈັກເຊື້ອສາຍຂອງຄອບຄົວເຮົາ.</w:t>
      </w:r>
    </w:p>
    <w:p/>
    <w:p>
      <w:r xmlns:w="http://schemas.openxmlformats.org/wordprocessingml/2006/main">
        <w:t xml:space="preserve">2. ຄວາມສຳຄັນຂອງການໃຫ້ກຽດແກ່ບັນພະບຸລຸດຂອງພວກເຮົາ.</w:t>
      </w:r>
    </w:p>
    <w:p/>
    <w:p>
      <w:r xmlns:w="http://schemas.openxmlformats.org/wordprocessingml/2006/main">
        <w:t xml:space="preserve">1. Romans 11:29 - "ສໍາລັບຂອງຂວັນຂອງພຣະເຈົ້າແລະການເອີ້ນຂອງພຣະອົງແມ່ນບໍ່ສາມາດຖອນຄືນໄດ້."</w:t>
      </w:r>
    </w:p>
    <w:p/>
    <w:p>
      <w:r xmlns:w="http://schemas.openxmlformats.org/wordprocessingml/2006/main">
        <w:t xml:space="preserve">2. Psalm 105:6 - "ໂອ້​ລູກ​ຫລານ​ຂອງ​ອັບ​ຣາ​ຮາມ, ຜູ້​ຮັບ​ໃຊ້​ຂອງ​ພຣະ​ອົງ, ລູກ​ຫລານ​ຂອງ​ຢາໂຄບ, ຜູ້​ເລືອກ​ຂອງ​ພຣະ​ອົງ!"</w:t>
      </w:r>
    </w:p>
    <w:p/>
    <w:p>
      <w:r xmlns:w="http://schemas.openxmlformats.org/wordprocessingml/2006/main">
        <w:t xml:space="preserve">ອົບພະຍົບ 6:18 ແລະ​ພວກ​ລູກຊາຍ​ຂອງ​ໂກຮາດ; Amram, ແລະ Izhar, ແລະ Hebron, ແລະ Uzziel: ແລະປີຂອງຊີວິດຂອງ Kohath ແມ່ນຫນຶ່ງຮ້ອຍສາມສິບສາມປີ.</w:t>
      </w:r>
    </w:p>
    <w:p/>
    <w:p>
      <w:r xmlns:w="http://schemas.openxmlformats.org/wordprocessingml/2006/main">
        <w:t xml:space="preserve">ໂກຮາດ​ມີ​ລູກຊາຍ​ສີ່​ຄົນ ດັ່ງນີ້: ອຳຣາມ, ອີຊາ, ເຮບໂຣນ ແລະ​ອຸດຊີເອນ. ລາວມີຊີວິດຢູ່ຈົນເຖິງ 133 ປີ.</w:t>
      </w:r>
    </w:p>
    <w:p/>
    <w:p>
      <w:r xmlns:w="http://schemas.openxmlformats.org/wordprocessingml/2006/main">
        <w:t xml:space="preserve">1. ຄວາມສັດຊື່ຂອງພຣະເຈົ້າ: ເລື່ອງຂອງ Kohath</w:t>
      </w:r>
    </w:p>
    <w:p/>
    <w:p>
      <w:r xmlns:w="http://schemas.openxmlformats.org/wordprocessingml/2006/main">
        <w:t xml:space="preserve">2. ພອນຂອງອາຍຸຍືນ</w:t>
      </w:r>
    </w:p>
    <w:p/>
    <w:p>
      <w:r xmlns:w="http://schemas.openxmlformats.org/wordprocessingml/2006/main">
        <w:t xml:space="preserve">1. ຄໍາເພງ 90:10: “ອາຍຸ​ຂອງ​ເຮົາ​ມີ​ເຈັດ​ສິບ​ຫຼື​ເຖິງ​ແມ່ນ​ຍ້ອນ​ມີ​ກຳລັງ​ແປດ​ສິບ;”</w:t>
      </w:r>
    </w:p>
    <w:p/>
    <w:p>
      <w:r xmlns:w="http://schemas.openxmlformats.org/wordprocessingml/2006/main">
        <w:t xml:space="preserve">2. Deuteronomy 4: 30: "ເມື່ອເຈົ້າຢູ່ໃນຄວາມທຸກທໍລະມານ, ແລະສິ່ງທັງຫມົດເຫຼົ່ານີ້ມາກັບເຈົ້າໃນວັນສຸດທ້າຍ, ເຈົ້າຈະກັບຄືນໄປຫາພຣະຜູ້ເປັນເຈົ້າພຣະເຈົ້າຂອງເຈົ້າແລະເຊື່ອຟັງສຽງຂອງພຣະອົງ."</w:t>
      </w:r>
    </w:p>
    <w:p/>
    <w:p>
      <w:r xmlns:w="http://schemas.openxmlformats.org/wordprocessingml/2006/main">
        <w:t xml:space="preserve">ອົບພະຍົບ 6:19 ແລະ​ພວກ​ລູກຊາຍ​ຂອງ​ເມຣາຣີ; Mahali ແລະ Mushi: ນີ້ແມ່ນຄອບຄົວຂອງ Levi ຕາມລຸ້ນຂອງພວກເຂົາ.</w:t>
      </w:r>
    </w:p>
    <w:p/>
    <w:p>
      <w:r xmlns:w="http://schemas.openxmlformats.org/wordprocessingml/2006/main">
        <w:t xml:space="preserve">ຂໍ້​ນີ້​ບັນ​ຍາຍ​ເຖິງ​ຄອບ​ຄົວ​ຂອງ​ເລວີ, ເປັນ​ໜຶ່ງ​ໃນ​ສິບ​ສອງ​ເຜົ່າ​ຂອງ​ອິດ​ສະ​ຣາ​ເອນ, ຕາມ​ລຸ້ນ​ຂອງ​ພວກ​ເຂົາ.</w:t>
      </w:r>
    </w:p>
    <w:p/>
    <w:p>
      <w:r xmlns:w="http://schemas.openxmlformats.org/wordprocessingml/2006/main">
        <w:t xml:space="preserve">1. ຄວາມສຳຄັນຂອງການຮັກສາປະເພນີຄອບຄົວ</w:t>
      </w:r>
    </w:p>
    <w:p/>
    <w:p>
      <w:r xmlns:w="http://schemas.openxmlformats.org/wordprocessingml/2006/main">
        <w:t xml:space="preserve">2. ຄວາມສໍາຄັນຂອງ 12 ຊົນເຜົ່າຂອງອິດສະຣາເອນ</w:t>
      </w:r>
    </w:p>
    <w:p/>
    <w:p>
      <w:r xmlns:w="http://schemas.openxmlformats.org/wordprocessingml/2006/main">
        <w:t xml:space="preserve">1. ພຣະບັນຍັດສອງ 10:9 ດັ່ງນັ້ນ ເລວີ​ຈຶ່ງ​ບໍ່​ມີ​ສ່ວນ​ຫຼື​ມໍລະດົກ​ກັບ​ພີ່ນ້ອງ​ຂອງ​ລາວ; ພຣະ​ຜູ້​ເປັນ​ເຈົ້າ​ເປັນ​ມໍ​ລະ​ດົກ​ຂອງ​ພຣະ​ອົງ, ດັ່ງ​ທີ່​ພຣະ​ຜູ້​ເປັນ​ເຈົ້າ​ພຣະ​ເຈົ້າ​ຂອງ​ທ່ານ​ໄດ້​ບອກ​ເຂົາ.</w:t>
      </w:r>
    </w:p>
    <w:p/>
    <w:p>
      <w:r xmlns:w="http://schemas.openxmlformats.org/wordprocessingml/2006/main">
        <w:t xml:space="preserve">2. ມັດທາຍ 28:19-20 - ດັ່ງນັ້ນ, ໄປແລະເຮັດໃຫ້ສານຸສິດຂອງທຸກປະຊາຊາດ, ໃຫ້ບັບຕິສະມາໃຫ້ເຂົາເຈົ້າໃນນາມຂອງພຣະບິດາ, ຂອງພຣະບຸດແລະຂອງພຣະວິນຍານຍານບໍລິສຸດ, ສອນໃຫ້ເຂົາເຈົ້າປະຕິບັດຕາມທຸກສິ່ງທີ່ເຮົາໄດ້ບັນຊາທ່ານ. ແລະ ຈົ່ງ​ເບິ່ງ, ເຮົາ​ຢູ່​ກັບ​ເຈົ້າ​ສະ​ເໝີ, ຈົນ​ເຖິງ​ທີ່​ສຸດ​ຂອງ​ຍຸກ​ສະ​ໄໝ.</w:t>
      </w:r>
    </w:p>
    <w:p/>
    <w:p>
      <w:r xmlns:w="http://schemas.openxmlformats.org/wordprocessingml/2006/main">
        <w:t xml:space="preserve">ອົບພະຍົບ 6:20 ແລະ ອຳຣາມ​ໄດ້​ເອົາ​ໂຢເບັດ​ນ້ອງສາວ​ຂອງ​ພໍ່​ຂອງຕົນ​ໄປ​ເປັນ​ເມຍ; ແລະ​ນາງ​ໄດ້​ແບກ​ອາ​ໂຣນ ແລະ​ໂມເຊ​ໃຫ້​ລາວ: ແລະ​ອາຍຸ​ຂອງ​ອາມຣາມ​ແມ່ນ​ຮ້ອຍ​ສາມ​ສິບ​ເຈັດ​ປີ.</w:t>
      </w:r>
    </w:p>
    <w:p/>
    <w:p>
      <w:r xmlns:w="http://schemas.openxmlformats.org/wordprocessingml/2006/main">
        <w:t xml:space="preserve">ອຳຣາມ​ໄດ້​ແຕ່ງງານ​ກັບ​ນ້ອງ​ສາວ​ຂອງ​ພໍ່​ຂອງ​ລາວ​ຊື່​ໂຢເຄເບັດ, ແລະ​ເຂົາ​ເຈົ້າ​ມີ​ລູກ​ຊາຍ​ສອງ​ຄົນ ຄື ອາໂຣນ ແລະ​ໂມເຊ. ອຳຣາມ​ມີ​ຊີວິດ​ຢູ່​ເປັນ​ເວລາ 137 ປີ.</w:t>
      </w:r>
    </w:p>
    <w:p/>
    <w:p>
      <w:r xmlns:w="http://schemas.openxmlformats.org/wordprocessingml/2006/main">
        <w:t xml:space="preserve">1. ພະລັງຂອງການແຕ່ງງານທີ່ສັດຊື່ - ການນໍາໃຊ້ຕົວຢ່າງຂອງ Amram ແລະ Jochebed, ພວກເຮົາສາມາດເຫັນໄດ້ເຖິງພະລັງຂອງການແຕ່ງງານທີ່ສັດຊື່.</w:t>
      </w:r>
    </w:p>
    <w:p/>
    <w:p>
      <w:r xmlns:w="http://schemas.openxmlformats.org/wordprocessingml/2006/main">
        <w:t xml:space="preserve">2. ຄວາມເຂັ້ມແຂງຂອງຄອບຄົວ - ການແຕ່ງງານຂອງ Amram ແລະ Jochebed ເປັນການເຕືອນເຖິງຄວາມເຂັ້ມແຂງຂອງຄອບຄົວ, ເຖິງແມ່ນວ່າໃນເວລາທີ່ຫຍຸ້ງຍາກ.</w:t>
      </w:r>
    </w:p>
    <w:p/>
    <w:p>
      <w:r xmlns:w="http://schemas.openxmlformats.org/wordprocessingml/2006/main">
        <w:t xml:space="preserve">1. ເອເຟດ 5:22-33 - ເມຍ​ທັງຫລາຍ​ເອີຍ, ຍອມ​ຢູ່​ໃຕ້​ອຳນາດ​ຂອງ​ຜົວ​ຂອງ​ເຈົ້າ​ເອງ​ຕໍ່​ພຣະເຈົ້າຢາເວ. ຜົວ​ທັງຫລາຍ​ເອີຍ, ຈົ່ງ​ຮັກ​ເມຍ​ຂອງ​ເຈົ້າ, ດັ່ງ​ທີ່​ພຣະຄຣິດ​ຊົງ​ຮັກ​ສາດສະໜາ​ຈັກ.</w:t>
      </w:r>
    </w:p>
    <w:p/>
    <w:p>
      <w:r xmlns:w="http://schemas.openxmlformats.org/wordprocessingml/2006/main">
        <w:t xml:space="preserve">2. ໂກໂລຊາຍ 3:12-17 - ຫຼັງຈາກນັ້ນ, ເປັນຜູ້ທີ່ຖືກເລືອກຂອງພຣະເຈົ້າ, ບໍລິສຸດແລະເປັນທີ່ຮັກ, ຄວາມເມດຕາ, ຄວາມເມດຕາ, ຄວາມຖ່ອມຕົນ, ຄວາມອ່ອນໂຍນ, ແລະຄວາມອົດທົນ.</w:t>
      </w:r>
    </w:p>
    <w:p/>
    <w:p>
      <w:r xmlns:w="http://schemas.openxmlformats.org/wordprocessingml/2006/main">
        <w:t xml:space="preserve">ອົບພະຍົບ 6:21 ແລະ​ພວກ​ລູກຊາຍ​ຂອງ​ອີຊາ; ໂກຣາ, ແລະ​ເນເຟກ, ແລະ​ຊີກຣີ.</w:t>
      </w:r>
    </w:p>
    <w:p/>
    <w:p>
      <w:r xmlns:w="http://schemas.openxmlformats.org/wordprocessingml/2006/main">
        <w:t xml:space="preserve">ຂໍ້​ນີ້​ຈາກ​ພະທຳ​ອົບພະຍົບ​ໄດ້​ກ່າວ​ເຖິງ​ລູກຊາຍ​ສາມ​ຄົນ​ຂອງ​ອິດຊາ, ໂກຣາ, ເນເຟກ ແລະ​ຊີກຣີ.</w:t>
      </w:r>
    </w:p>
    <w:p/>
    <w:p>
      <w:r xmlns:w="http://schemas.openxmlformats.org/wordprocessingml/2006/main">
        <w:t xml:space="preserve">1. ຄວາມ​ເຂັ້ມ​ແຂງ​ຂອງ​ຄອບ​ຄົວ - ວິ​ທີ​ທີ່​ລູກ​ຊາຍ​ຂອງ Izhar ສະ​ແດງ​ໃຫ້​ເຫັນ​ພະ​ລັງ​ງານ​ຂອງ​ຫນ່ວຍ​ຄອບ​ຄົວ</w:t>
      </w:r>
    </w:p>
    <w:p/>
    <w:p>
      <w:r xmlns:w="http://schemas.openxmlformats.org/wordprocessingml/2006/main">
        <w:t xml:space="preserve">2. ຜູ້ຕິດຕາມທີ່ສັດຊື່ - ບົດຮຽນຈາກລູກຊາຍຂອງອິດຊະຮາກ່ຽວກັບການເຊື່ອຟັງທີ່ສັດຊື່</w:t>
      </w:r>
    </w:p>
    <w:p/>
    <w:p>
      <w:r xmlns:w="http://schemas.openxmlformats.org/wordprocessingml/2006/main">
        <w:t xml:space="preserve">1. ມັດທາຍ 12:48-50 - ຄໍາອຸປະມາຂອງພະເຍຊູເລື່ອງຜູ້ຮັບໃຊ້ທີ່ສະຫລາດແລະສັດຊື່</w:t>
      </w:r>
    </w:p>
    <w:p/>
    <w:p>
      <w:r xmlns:w="http://schemas.openxmlformats.org/wordprocessingml/2006/main">
        <w:t xml:space="preserve">2. ໂຢຊວຍ 24:15 - ໂຢຊວຍ​ບອກ​ໃຫ້​ເລືອກ​ລະຫວ່າງ​ການ​ຮັບໃຊ້​ພະເຈົ້າ​ຫຼື​ບໍ່</w:t>
      </w:r>
    </w:p>
    <w:p/>
    <w:p>
      <w:r xmlns:w="http://schemas.openxmlformats.org/wordprocessingml/2006/main">
        <w:t xml:space="preserve">ອົບພະຍົບ 6:22 ແລະ​ພວກ​ລູກຊາຍ​ຂອງ​ອຸດຊີເອນ; Mishael, ແລະ Elzaphan, ແລະ Zithri.</w:t>
      </w:r>
    </w:p>
    <w:p/>
    <w:p>
      <w:r xmlns:w="http://schemas.openxmlformats.org/wordprocessingml/2006/main">
        <w:t xml:space="preserve">ຂໍ້ນີ້ຈາກ Exodus ກ່າວເຖິງລູກຊາຍສາມຄົນຂອງ Uzziel: Mishael, Elzaphan, ແລະ Zithri.</w:t>
      </w:r>
    </w:p>
    <w:p/>
    <w:p>
      <w:r xmlns:w="http://schemas.openxmlformats.org/wordprocessingml/2006/main">
        <w:t xml:space="preserve">1. ພຣະເຈົ້າຈື່ຈໍາລູກໆຂອງພຣະອົງ: ການສຶກສາຂອງ Uzziel ແລະລູກຊາຍຂອງພຣະອົງ</w:t>
      </w:r>
    </w:p>
    <w:p/>
    <w:p>
      <w:r xmlns:w="http://schemas.openxmlformats.org/wordprocessingml/2006/main">
        <w:t xml:space="preserve">2. ການສະຫນອງແລະການປົກປ້ອງຂອງພຣະເຈົ້າ: ເລື່ອງຂອງ Uzziel ແລະລູກຊາຍຂອງພຣະອົງ</w:t>
      </w:r>
    </w:p>
    <w:p/>
    <w:p>
      <w:r xmlns:w="http://schemas.openxmlformats.org/wordprocessingml/2006/main">
        <w:t xml:space="preserve">1 ໂກລິນໂທ 10:13 ບໍ່ມີ​ການ​ລໍ້​ໃຈ​ໃດໆ​ມາ​ເໜືອ​ເຈົ້າ​ທີ່​ບໍ່​ທຳມະດາ​ສຳລັບ​ມະນຸດ. ພະເຈົ້າ​ສັດ​ຊື່ ແລະ​ພະອົງ​ຈະ​ບໍ່​ປ່ອຍ​ໃຫ້​ເຈົ້າ​ຖືກ​ລໍ້​ລວງ​ເກີນ​ກວ່າ​ຄວາມ​ສາມາດ​ຂອງ​ເຈົ້າ, ແຕ່​ດ້ວຍ​ການ​ລໍ້​ໃຈ​ພະອົງ​ຍັງ​ຈະ​ຈັດ​ຫາ​ທາງ​ໃຫ້​ພົ້ນ​ເພື່ອ​ເຈົ້າ​ຈະ​ທົນ​ໄດ້.</w:t>
      </w:r>
    </w:p>
    <w:p/>
    <w:p>
      <w:r xmlns:w="http://schemas.openxmlformats.org/wordprocessingml/2006/main">
        <w:t xml:space="preserve">2. ເພງສັນລະເສີນ 103:13 ພໍ່​ສະແດງ​ຄວາມ​ເມດຕາ​ສົງສານ​ຕໍ່​ລູກ​ຂອງ​ຕົນ ດັ່ງ​ນັ້ນ ພຣະເຈົ້າຢາເວ​ຈຶ່ງ​ສະແດງ​ຄວາມ​ເມດຕາ​ສົງສານ​ຕໍ່​ຜູ້​ທີ່​ຢຳເກງ​ພຣະອົງ.</w:t>
      </w:r>
    </w:p>
    <w:p/>
    <w:p>
      <w:r xmlns:w="http://schemas.openxmlformats.org/wordprocessingml/2006/main">
        <w:t xml:space="preserve">ອົບພະຍົບ 6:23 ອາໂຣນ​ໄດ້​ເອົາ​ນາງ​ເອລີເຊບາ ລູກສາວ​ຂອງ​ອຳມີນາດາບ ນ້ອງສາວ​ຂອງ​ນາໂຊນ ມາ​ເປັນ​ເມຍ; ແລະ​ນາງ​ໄດ້​ແບກ​ລາວ​ນາດາບ, ແລະ​ອາບີຮູ, ເອເລອາຊາ, ແລະ​ອີທາມາ.</w:t>
      </w:r>
    </w:p>
    <w:p/>
    <w:p>
      <w:r xmlns:w="http://schemas.openxmlformats.org/wordprocessingml/2006/main">
        <w:t xml:space="preserve">ອາໂຣນ​ໄດ້​ເອົາ​ເອລີເຊບາ​ເປັນ​ເມຍ​ຂອງ​ລາວ ແລະ​ນາງ​ໄດ້​ເກີດ​ລູກຊາຍ​ສີ່​ຄົນ​ໃຫ້​ລາວ.</w:t>
      </w:r>
    </w:p>
    <w:p/>
    <w:p>
      <w:r xmlns:w="http://schemas.openxmlformats.org/wordprocessingml/2006/main">
        <w:t xml:space="preserve">1. ຄວາມສຳຄັນຂອງການແຕ່ງງານ ແລະ ຄອບຄົວ</w:t>
      </w:r>
    </w:p>
    <w:p/>
    <w:p>
      <w:r xmlns:w="http://schemas.openxmlformats.org/wordprocessingml/2006/main">
        <w:t xml:space="preserve">2. ຄວາມຊື່ສັດຂອງພຣະເຈົ້າໃນການສະຫນອງໃຫ້ແກ່ປະຊາຊົນຂອງພຣະອົງ</w:t>
      </w:r>
    </w:p>
    <w:p/>
    <w:p>
      <w:r xmlns:w="http://schemas.openxmlformats.org/wordprocessingml/2006/main">
        <w:t xml:space="preserve">1. ປະຖົມມະການ 2:24 ດັ່ງນັ້ນ ຜູ້ຊາຍ​ຈະ​ໜີ​ຈາກ​ພໍ່​ແມ່​ຂອງຕົນ ແລະ​ຍຶດໝັ້ນ​ຢູ່​ກັບ​ເມຍ​ຂອງຕົນ ແລະ​ພວກເຂົາ​ຈະ​ກາຍເປັນ​ເນື້ອ​ໜັງ​ອັນ​ດຽວກັນ.</w:t>
      </w:r>
    </w:p>
    <w:p/>
    <w:p>
      <w:r xmlns:w="http://schemas.openxmlformats.org/wordprocessingml/2006/main">
        <w:t xml:space="preserve">2 Exodus 4:22 - ຫຼັງ​ຈາກ​ນັ້ນ​, ທ່ານ​ຈະ​ເວົ້າ​ກັບ Pharaoh​, 'ພຣະ​ຜູ້​ເປັນ​ເຈົ້າ​ກ່າວ​ດັ່ງ​ນີ້​, ອິດ​ສະ​ຣາ​ເອນ​ເປັນ​ລູກ​ກົກ​ຂອງ​ຂ້າ​ພະ​ເຈົ້າ​.</w:t>
      </w:r>
    </w:p>
    <w:p/>
    <w:p>
      <w:r xmlns:w="http://schemas.openxmlformats.org/wordprocessingml/2006/main">
        <w:t xml:space="preserve">ອົບພະຍົບ 6:24 ແລະ​ພວກ​ລູກຊາຍ​ຂອງ​ໂກຣາ; ອັດຊີ, ແລະ​ເອນການາ, ແລະ​ອາບີຊາຟ: ຄົນ​ເຫຼົ່າ​ນີ້​ເປັນ​ຄອບຄົວ​ຂອງ​ຊາວ​ໂກຮີ.</w:t>
      </w:r>
    </w:p>
    <w:p/>
    <w:p>
      <w:r xmlns:w="http://schemas.openxmlformats.org/wordprocessingml/2006/main">
        <w:t xml:space="preserve">ຂໍ້​ພຣະ​ຄຳ​ພີ​ແມ່ນ​ກ່ຽວ​ກັບ​ເຊື້ອ​ສາຍ​ຂອງ​ໂຄ​ຣາ, ຊຶ່ງ​ລວມ​ມີ​ອາ​ຊີ, ເອນ​ກາ​ນາ ແລະ​ອາບີອາ​ສັບ.</w:t>
      </w:r>
    </w:p>
    <w:p/>
    <w:p>
      <w:r xmlns:w="http://schemas.openxmlformats.org/wordprocessingml/2006/main">
        <w:t xml:space="preserve">1. ຄວາມສັດຊື່ຂອງພຣະເຈົ້າໃນການຮັກສາເຊື້ອສາຍຂອງປະຊາຊົນຂອງພຣະອົງ</w:t>
      </w:r>
    </w:p>
    <w:p/>
    <w:p>
      <w:r xmlns:w="http://schemas.openxmlformats.org/wordprocessingml/2006/main">
        <w:t xml:space="preserve">2. ພະລັງແຫ່ງພອນຂອງພຣະເຈົ້າໃນການຍຶດຖືປະຊາຊົນຂອງພຣະອົງ</w:t>
      </w:r>
    </w:p>
    <w:p/>
    <w:p>
      <w:r xmlns:w="http://schemas.openxmlformats.org/wordprocessingml/2006/main">
        <w:t xml:space="preserve">1. ອົບພະຍົບ 6:24</w:t>
      </w:r>
    </w:p>
    <w:p/>
    <w:p>
      <w:r xmlns:w="http://schemas.openxmlformats.org/wordprocessingml/2006/main">
        <w:t xml:space="preserve">2. Romans 8:28-29 - "ແລະພວກເຮົາຮູ້ວ່າໃນທຸກສິ່ງທີ່ພຣະເຈົ້າເຮັດວຽກເພື່ອຄວາມດີຂອງຜູ້ທີ່ຮັກພຣະອົງ, ຜູ້ທີ່ໄດ້ຮັບການເອີ້ນຕາມຈຸດປະສົງຂອງພຣະອົງ."</w:t>
      </w:r>
    </w:p>
    <w:p/>
    <w:p>
      <w:r xmlns:w="http://schemas.openxmlformats.org/wordprocessingml/2006/main">
        <w:t xml:space="preserve">ອົບພະຍົບ 6:25 ລູກຊາຍ​ຂອງ​ເອເລອາຊາ​ອາໂຣນ​ໄດ້​ເອົາ​ລູກສາວ​ຄົນ​ໜຶ່ງ​ຂອງ​ປູຕີເອນ​ໄປ​ເປັນ​ເມຍ; ແລະ​ນາງ​ໄດ້​ບັງ​ເກີດ​ໃຫ້​ຟີເນຮາ: ພວກ​ນີ້​ເປັນ​ຫົວ​ໜ້າ​ຂອງ​ບັນພະບຸລຸດ​ຂອງ​ຊາວ​ເລວີ ຕາມ​ຄອບຄົວ​ຂອງ​ພວກ​ເຂົາ.</w:t>
      </w:r>
    </w:p>
    <w:p/>
    <w:p>
      <w:r xmlns:w="http://schemas.openxmlformats.org/wordprocessingml/2006/main">
        <w:t xml:space="preserve">ເອເລອາຊາ ລູກຊາຍ​ຂອງ​ອາໂຣນ ໄດ້​ແຕ່ງງານ​ກັບ​ລູກ​ສາວ​ຄົນ​ໜຶ່ງ​ຂອງ​ປູຕີເອນ ແລະ​ມີ​ລູກຊາຍ​ຜູ້​ໜຶ່ງ​ຊື່​ວ່າ ຟີເນຮາ. ນີ້ແມ່ນພາບລວມຂອງບັນພະບຸລຸດຂອງຊາວເລວີ.</w:t>
      </w:r>
    </w:p>
    <w:p/>
    <w:p>
      <w:r xmlns:w="http://schemas.openxmlformats.org/wordprocessingml/2006/main">
        <w:t xml:space="preserve">1. ມໍລະດົກແຫ່ງຄວາມເຊື່ອ: ບັນພະບຸລຸດຂອງພວກເຮົາສ້າງອະນາຄົດຂອງພວກເຮົາແນວໃດ</w:t>
      </w:r>
    </w:p>
    <w:p/>
    <w:p>
      <w:r xmlns:w="http://schemas.openxmlformats.org/wordprocessingml/2006/main">
        <w:t xml:space="preserve">2. ການປະຕິບັດຕາມແຜນຂອງພຣະເຈົ້າ: ເຊື້ອສາຍຂອງຊາວເລວີ</w:t>
      </w:r>
    </w:p>
    <w:p/>
    <w:p>
      <w:r xmlns:w="http://schemas.openxmlformats.org/wordprocessingml/2006/main">
        <w:t xml:space="preserve">1. ໂຣມ 4:17-18 “ຕາມ​ທີ່​ມີ​ຄຳ​ຂຽນ​ໄວ້​ວ່າ, ເຮົາ​ໄດ້​ຕັ້ງ​ເຈົ້າ​ໃຫ້​ເປັນ​ພໍ່​ຂອງ​ຫລາຍ​ຊາດ, ລາວ​ເຊື່ອ​ໃນ​ພຣະ​ເຈົ້າ, ຜູ້​ໃຫ້​ຊີວິດ​ແກ່​ຄົນ​ຕາຍ ແລະ​ເອີ້ນ​ໃຫ້​ເປັນ​ສິ່ງ​ທີ່​ບໍ່​ມີ.</w:t>
      </w:r>
    </w:p>
    <w:p/>
    <w:p>
      <w:r xmlns:w="http://schemas.openxmlformats.org/wordprocessingml/2006/main">
        <w:t xml:space="preserve">2. ມັດທາຍ 22:32 "ຂ້າພະເຈົ້າເປັນພຣະເຈົ້າຂອງອັບຣາຮາມ, ພຣະເຈົ້າຂອງອີຊາກ, ແລະພຣະເຈົ້າຂອງຢາໂຄບ? ພຣະເຈົ້າບໍ່ແມ່ນພຣະເຈົ້າຂອງຄົນຕາຍ, ແຕ່ເປັນຂອງຊີວິດ."</w:t>
      </w:r>
    </w:p>
    <w:p/>
    <w:p>
      <w:r xmlns:w="http://schemas.openxmlformats.org/wordprocessingml/2006/main">
        <w:t xml:space="preserve">ອົບພະຍົບ 6:26 ຄົນ​ເຫຼົ່ານີ້​ຄື​ອາໂຣນ​ແລະ​ໂມເຊ ຊຶ່ງ​ພຣະເຈົ້າຢາເວ​ໄດ້​ກ່າວ​ວ່າ, ຈົ່ງ​ນຳ​ເອົາ​ຊາວ​ອິດສະຣາເອນ​ອອກ​ຈາກ​ດິນແດນ​ເອຢິບ​ຕາມ​ກອງທັບ​ຂອງ​ພວກເຂົາ.</w:t>
      </w:r>
    </w:p>
    <w:p/>
    <w:p>
      <w:r xmlns:w="http://schemas.openxmlformats.org/wordprocessingml/2006/main">
        <w:t xml:space="preserve">ພຣະເຈົ້າຢາເວ​ໄດ້​ສັ່ງ​ໂມເຊ​ແລະ​ອາໂຣນ ໃຫ້​ນຳພາ​ຊາວ​ອິດສະຣາເອນ​ອອກ​ຈາກ​ປະເທດ​ເອຢິບ.</w:t>
      </w:r>
    </w:p>
    <w:p/>
    <w:p>
      <w:r xmlns:w="http://schemas.openxmlformats.org/wordprocessingml/2006/main">
        <w:t xml:space="preserve">1. ແຜນຂອງພຣະເຈົ້າສໍາລັບການປົດປ່ອຍ</w:t>
      </w:r>
    </w:p>
    <w:p/>
    <w:p>
      <w:r xmlns:w="http://schemas.openxmlformats.org/wordprocessingml/2006/main">
        <w:t xml:space="preserve">2. ການປະຕິບັດໃນຄວາມເຊື່ອ</w:t>
      </w:r>
    </w:p>
    <w:p/>
    <w:p>
      <w:r xmlns:w="http://schemas.openxmlformats.org/wordprocessingml/2006/main">
        <w:t xml:space="preserve">1. ເອຊາຢາ 43:2-3 - ເມື່ອເຈົ້າຜ່ານນ້ໍາ, ຂ້ອຍຈະຢູ່ກັບເຈົ້າ; ແລະ ຜ່ານ​ແມ່​ນ້ຳ, ພວກ​ເຂົາ​ຈະ​ບໍ່​ໄດ້​ຄອບ​ຄອງ​ເຈົ້າ; ເມື່ອ​ເຈົ້າ​ຍ່າງ​ຜ່ານ​ໄຟ ເຈົ້າ​ຈະ​ບໍ່​ຖືກ​ເຜົາ​ໄໝ້ ແລະ​ໄຟ​ຈະ​ບໍ່​ມອດ​ເຈົ້າ. ເພາະ​ເຮົາ​ຄື​ພຣະ​ຜູ້​ເປັນ​ເຈົ້າ​ພຣະ​ເຈົ້າ​ຂອງ​ເຈົ້າ, ພຣະ​ຜູ້​ບໍ​ລິ​ສຸດ​ຂອງ​ອິດ​ສະ​ຣາ​ເອນ, ພຣະ​ຜູ້​ຊ່ວຍ​ໃຫ້​ລອດ​ຂອງ​ເຈົ້າ.</w:t>
      </w:r>
    </w:p>
    <w:p/>
    <w:p>
      <w:r xmlns:w="http://schemas.openxmlformats.org/wordprocessingml/2006/main">
        <w:t xml:space="preserve">2. ເຢ​ເລ​ມີ​ຢາ 29:11 - ສໍາ​ລັບ​ຂ້າ​ພະ​ເຈົ້າ​ຮູ້​ວ່າ​ແຜນ​ການ​ທີ່​ຂ້າ​ພະ​ເຈົ້າ​ມີ​ສໍາ​ລັບ​ທ່ານ, ພຣະ​ຜູ້​ເປັນ​ເຈົ້າ​ປະ​ກາດ, ແຜນ​ການ​ສໍາ​ລັບ​ການ​ສະ​ຫວັດ​ດີ​ການ​ແລະ​ບໍ່​ແມ່ນ​ສໍາ​ລັບ​ຄວາມ​ຊົ່ວ, ເພື່ອ​ໃຫ້​ທ່ານ​ໃນ​ອະ​ນາ​ຄົດ​ແລະ​ຄວາມ​ຫວັງ.</w:t>
      </w:r>
    </w:p>
    <w:p/>
    <w:p>
      <w:r xmlns:w="http://schemas.openxmlformats.org/wordprocessingml/2006/main">
        <w:t xml:space="preserve">ອົບພະຍົບ 6:27 ຄົນ​ເຫຼົ່ານີ້​ໄດ້​ເວົ້າ​ກັບ​ກະສັດ​ຟາໂຣ​ແຫ່ງ​ປະເທດ​ເອຢິບ​ເພື່ອ​ນຳ​ເອົາ​ຊາວ​ອິດສະຣາເອນ​ອອກ​ຈາກ​ປະເທດ​ເອຢິບ: ໂມເຊ​ແລະ​ອາໂຣນ.</w:t>
      </w:r>
    </w:p>
    <w:p/>
    <w:p>
      <w:r xmlns:w="http://schemas.openxmlformats.org/wordprocessingml/2006/main">
        <w:t xml:space="preserve">ໂມເຊ​ແລະ​ອາໂຣນ​ໄດ້​ເວົ້າ​ກັບ​ກະສັດ​ຟາໂຣ, ກະສັດ​ແຫ່ງ​ເອຢິບ, ເພື່ອ​ຈະ​ນຳ​ເອົາ​ຊາວ​ອິດສະຣາເອນ​ອອກ​ຈາກ​ປະເທດ​ເອຢິບ.</w:t>
      </w:r>
    </w:p>
    <w:p/>
    <w:p>
      <w:r xmlns:w="http://schemas.openxmlformats.org/wordprocessingml/2006/main">
        <w:t xml:space="preserve">1. ພະລັງແຫ່ງຄວາມເຊື່ອ: ການໃຊ້ສັດທາເພື່ອເອົາຊະນະອຸປະສັກ</w:t>
      </w:r>
    </w:p>
    <w:p/>
    <w:p>
      <w:r xmlns:w="http://schemas.openxmlformats.org/wordprocessingml/2006/main">
        <w:t xml:space="preserve">2. ຄວາມ​ເປັນ​ຜູ້ນຳ​ທີ່​ສັດ​ຊື່: ຕົວຢ່າງ​ຂອງ​ໂມເຊ​ແລະ​ອາໂຣນ</w:t>
      </w:r>
    </w:p>
    <w:p/>
    <w:p>
      <w:r xmlns:w="http://schemas.openxmlformats.org/wordprocessingml/2006/main">
        <w:t xml:space="preserve">1. ເຮັບເຣີ 11:24-26 - ໂດຍ​ຄວາມ​ເຊື່ອ​ຂອງ​ໂມເຊ, ເມື່ອ​ເພິ່ນ​ມາ​ຫຼາຍ​ປີ, ປະຕິເສດ​ທີ່​ຈະ​ເອີ້ນ​ລູກ​ສາວ​ຂອງ​ຟາໂຣ; ເລືອກ​ທີ່​ຈະ​ທົນ​ທຸກ​ກັບ​ຄົນ​ຂອງ​ພຣະ​ເຈົ້າ, ແທນ​ທີ່​ຈະ​ມີ​ຄວາມ​ສຸກ​ກັບ​ຄວາມ​ບາບ​ເປັນ​ລະ​ດູ​ການ; ຖື​ການ​ຕຳໜິ​ຂອງ​ພະ​ຄລິດ​ເປັນ​ຊັບ​ສົມບັດ​ອັນ​ຍິ່ງ​ໃຫຍ່​ກວ່າ​ຊັບ​ສົມບັດ​ໃນ​ປະເທດ​ເອຢິບ ເພາະ​ລາວ​ມີ​ຄວາມ​ນັບຖື​ຕໍ່​ການ​ຕອບ​ແທນ​ຂອງ​ລາງວັນ.</w:t>
      </w:r>
    </w:p>
    <w:p/>
    <w:p>
      <w:r xmlns:w="http://schemas.openxmlformats.org/wordprocessingml/2006/main">
        <w:t xml:space="preserve">2. Exodus 4:10-12 - And Moses said to the Lord , O ພຣະຜູ້ເປັນເຈົ້າຂອງຂ້າພະເຈົ້າ, ຂ້າພະເຈົ້າບໍ່ໄດ້ eloquent, ທັງ heretofore, ຫຼືນັບຕັ້ງແຕ່ພຣະອົງໄດ້ເວົ້າກັບຜູ້ຮັບໃຊ້ຂອງພຣະອົງ: ແຕ່ຂ້າພະເຈົ້າເວົ້າຊ້າ, ແລະຂອງລີ້ນຊ້າ. ແລະ ພຣະ​ຜູ້​ເປັນ​ເຈົ້າ​ໄດ້​ກ່າວ​ກັບ​ເຂົາ, ໃຜ​ໄດ້​ສ້າງ​ປາກ​ຂອງ​ມະ​ນຸດ? ຫຼື​ຜູ້​ໃດ​ເຮັດ​ໃຫ້​ຄົນ​ໂງ່, ຄົນ​ຫູ​ໜວກ, ຄົນ​ທີ່​ເຫັນ, ຫລື ຕາ​ບອດ? ຂ້າ​ພະ​ເຈົ້າ​ແມ່ນ​ພຣະ​ຜູ້​ເປັນ​ເຈົ້າ​ບໍ? ບັດ​ນີ້​ຈົ່ງ​ໄປ, ແລະ ເຮົາ​ຈະ​ຢູ່​ກັບ​ປາກ​ຂອງ​ເຈົ້າ, ແລະ ສອນ​ເຈົ້າ​ໃນ​ສິ່ງ​ທີ່​ເຈົ້າ​ຈະ​ເວົ້າ.</w:t>
      </w:r>
    </w:p>
    <w:p/>
    <w:p>
      <w:r xmlns:w="http://schemas.openxmlformats.org/wordprocessingml/2006/main">
        <w:t xml:space="preserve">ອົບພະຍົບ 6:28 ໃນ​ມື້​ທີ່​ພຣະເຈົ້າຢາເວ​ໄດ້​ກ່າວ​ກັບ​ໂມເຊ​ໃນ​ດິນແດນ​ເອຢິບ.</w:t>
      </w:r>
    </w:p>
    <w:p/>
    <w:p>
      <w:r xmlns:w="http://schemas.openxmlformats.org/wordprocessingml/2006/main">
        <w:t xml:space="preserve">ພຣະເຈົ້າຢາເວ​ໄດ້​ກ່າວ​ກັບ​ໂມເຊ​ໃນ​ປະເທດ​ເອຢິບ.</w:t>
      </w:r>
    </w:p>
    <w:p/>
    <w:p>
      <w:r xmlns:w="http://schemas.openxmlformats.org/wordprocessingml/2006/main">
        <w:t xml:space="preserve">1: ພວກເຮົາຕ້ອງຟັງພຣະຜູ້ເປັນເຈົ້າແລະເຊື່ອຟັງສຽງຂອງພຣະອົງ.</w:t>
      </w:r>
    </w:p>
    <w:p/>
    <w:p>
      <w:r xmlns:w="http://schemas.openxmlformats.org/wordprocessingml/2006/main">
        <w:t xml:space="preserve">2: ພະເຈົ້າ​ເວົ້າ​ກັບ​ເຮົາ​ໃນ​ເວລາ​ທີ່​ຈຳເປັນ.</w:t>
      </w:r>
    </w:p>
    <w:p/>
    <w:p>
      <w:r xmlns:w="http://schemas.openxmlformats.org/wordprocessingml/2006/main">
        <w:t xml:space="preserve">1: Isaiah 55:3 - "Incline ຫູຂອງເຈົ້າ, ແລະມາຫາຂ້ອຍ: ໄດ້ຍິນ, ແລະຈິດວິນຍານຂອງເຈົ້າຈະມີຊີວິດຢູ່."</w:t>
      </w:r>
    </w:p>
    <w:p/>
    <w:p>
      <w:r xmlns:w="http://schemas.openxmlformats.org/wordprocessingml/2006/main">
        <w:t xml:space="preserve">2: ຢາໂກໂບ 1:19 - "ເພາະສະນັ້ນ, ພີ່ນ້ອງທີ່ຮັກແພງ, ຂໍໃຫ້ທຸກຄົນໄວທີ່ຈະໄດ້ຍິນ, ຊ້າທີ່ຈະເວົ້າ, ຊ້າໃນພຣະພິໂລດ."</w:t>
      </w:r>
    </w:p>
    <w:p/>
    <w:p>
      <w:r xmlns:w="http://schemas.openxmlformats.org/wordprocessingml/2006/main">
        <w:t xml:space="preserve">ອົບພະຍົບ 6:29 ພຣະເຈົ້າຢາເວ​ໄດ້​ກ່າວ​ກັບ​ໂມເຊ​ວ່າ, “ເຮົາ​ຄື​ພຣະເຈົ້າຢາເວ ຈົ່ງ​ເວົ້າ​ກັບ​ກະສັດ​ຟາໂຣ​ແຫ່ງ​ປະເທດ​ເອຢິບ​ທຸກ​ສິ່ງ​ທີ່​ເຮົາ​ເວົ້າ​ກັບ​ເຈົ້າ.</w:t>
      </w:r>
    </w:p>
    <w:p/>
    <w:p>
      <w:r xmlns:w="http://schemas.openxmlformats.org/wordprocessingml/2006/main">
        <w:t xml:space="preserve">ໂມເຊ​ໄດ້​ຮັບ​ຄຳ​ສັ່ງ​ຈາກ​ພຣະ​ເຈົ້າ​ໃຫ້​ເວົ້າ​ກັບ​ຟາໂຣ, ກະສັດ​ແຫ່ງ​ເອຢິບ, ໃນ​ນາມ​ຂອງ​ພຣະ​ອົງ.</w:t>
      </w:r>
    </w:p>
    <w:p/>
    <w:p>
      <w:r xmlns:w="http://schemas.openxmlformats.org/wordprocessingml/2006/main">
        <w:t xml:space="preserve">1. ການເຊື່ອຟັງການເອີ້ນຂອງພະເຈົ້າ - ອົບພະຍົບ 6:29</w:t>
      </w:r>
    </w:p>
    <w:p/>
    <w:p>
      <w:r xmlns:w="http://schemas.openxmlformats.org/wordprocessingml/2006/main">
        <w:t xml:space="preserve">2. ຄວາມສັດຊື່ໃນການຮັບໃຊ້ພະເຈົ້າ - ອົບພະຍົບ 6:29</w:t>
      </w:r>
    </w:p>
    <w:p/>
    <w:p>
      <w:r xmlns:w="http://schemas.openxmlformats.org/wordprocessingml/2006/main">
        <w:t xml:space="preserve">1. ເອ​ຊາ​ຢາ 6:8 - ຫຼັງ​ຈາກ​ນັ້ນ​ຂ້າ​ພະ​ເຈົ້າ​ໄດ້​ຍິນ​ສຸ​ລະ​ສຽງ​ຂອງ​ພຣະ​ຜູ້​ເປັນ​ເຈົ້າ​ເວົ້າ​ວ່າ, ຂ້າ​ພະ​ເຈົ້າ​ຈະ​ສົ່ງ​ໃຜ? ແລະໃຜຈະໄປສໍາລັບພວກເຮົາ? ແລະ​ຂ້າ​ພະ​ເຈົ້າ​ເວົ້າ​ວ່າ, ນີ້​ແມ່ນ​ຂ້າ​ພະ​ເຈົ້າ. ສົ່ງ​ຂ້າ​ພະ​ເຈົ້າ!</w:t>
      </w:r>
    </w:p>
    <w:p/>
    <w:p>
      <w:r xmlns:w="http://schemas.openxmlformats.org/wordprocessingml/2006/main">
        <w:t xml:space="preserve">2. 1 ຊາມູເອນ 3:10 - ພຣະເຈົ້າຢາເວ​ໄດ້​ມາ​ຢືນ​ຢູ່​ທີ່​ນັ້ນ, ເອີ້ນ​ອີກ​ເທື່ອໜຶ່ງ​ວ່າ, ຊາມູເອນ! ຊາມູເອນ! ແລ້ວ​ຊາມູເອນ​ກໍ​ເວົ້າ​ວ່າ, “ເວົ້າ​ເຖີດ, ເພາະ​ຄົນ​ຮັບໃຊ້​ຂອງ​ເຈົ້າ​ກຳລັງ​ຟັງ.</w:t>
      </w:r>
    </w:p>
    <w:p/>
    <w:p>
      <w:r xmlns:w="http://schemas.openxmlformats.org/wordprocessingml/2006/main">
        <w:t xml:space="preserve">ອົບພະຍົບ 6:30 ແລະ​ໂມເຊ​ໄດ້​ກ່າວ​ຕໍ່​ພຣະເຈົ້າຢາເວ​ວ່າ, “ເບິ່ງແມ, ຂ້ອຍ​ເປັນ​ປາກ​ທີ່​ບໍ່​ໄດ້​ຮັບ​ພິທີຕັດ ແລະ​ກະສັດ​ຟາໂຣ​ຈະ​ເຊື່ອຟັງ​ຂ້ອຍ​ໄດ້​ຢ່າງ​ໃດ?</w:t>
      </w:r>
    </w:p>
    <w:p/>
    <w:p>
      <w:r xmlns:w="http://schemas.openxmlformats.org/wordprocessingml/2006/main">
        <w:t xml:space="preserve">ໂມເຊ​ໄດ້​ຕໍ່ສູ້​ກັບ​ຄວາມ​ບໍ່​ໝັ້ນຄົງ​ຂອງ​ຕົນ​ຕໍ່​ພຣະ​ພັກ​ຂອງ​ພຣະ​ເຈົ້າ ກ່ຽວ​ກັບ​ຄວາມ​ສາມາດ​ຂອງ​ເພິ່ນ​ທີ່​ຈະ​ເວົ້າ​ກັບ​ຟາໂຣ.</w:t>
      </w:r>
    </w:p>
    <w:p/>
    <w:p>
      <w:r xmlns:w="http://schemas.openxmlformats.org/wordprocessingml/2006/main">
        <w:t xml:space="preserve">1. ເອົາ​ຊະ​ນະ​ຄວາມ​ບໍ່​ປອດ​ໄພ: ໄວ້​ວາງ​ໃຈ​ໃນ​ພຣະ​ເຈົ້າ​ທີ່​ຈະ​ເວົ້າ​ຜ່ານ​ທ່ານ</w:t>
      </w:r>
    </w:p>
    <w:p/>
    <w:p>
      <w:r xmlns:w="http://schemas.openxmlformats.org/wordprocessingml/2006/main">
        <w:t xml:space="preserve">2. ພະລັງຂອງພຣະເຈົ້າ: ການເອົາຊະນະຄວາມຢ້ານກົວແລະຄວາມສົງໄສ</w:t>
      </w:r>
    </w:p>
    <w:p/>
    <w:p>
      <w:r xmlns:w="http://schemas.openxmlformats.org/wordprocessingml/2006/main">
        <w:t xml:space="preserve">1. ເອຊາຢາ 41:10 - ຢ່າຢ້ານ, ເພາະວ່າຂ້ອຍຢູ່ກັບເຈົ້າ; ຢ່າຕົກໃຈ ເພາະເຮົາຄືພຣະເຈົ້າຂອງເຈົ້າ. ເຮົາ​ຈະ​ເສີມ​ກຳລັງ​ເຈົ້າ ແລະ​ຊ່ວຍ​ເຈົ້າ; ຂ້າພະເຈົ້າຈະສະຫນັບສະຫນູນທ່ານດ້ວຍມືຂວາອັນຊອບທໍາຂອງຂ້າພະເຈົ້າ.</w:t>
      </w:r>
    </w:p>
    <w:p/>
    <w:p>
      <w:r xmlns:w="http://schemas.openxmlformats.org/wordprocessingml/2006/main">
        <w:t xml:space="preserve">2. Psalm 28:7 - ພຣະ ຜູ້ ເປັນ ເຈົ້າ ເປັນ ຄວາມ ເຂັ້ມ ແຂງ ຂອງ ຂ້າ ພະ ເຈົ້າ ແລະ ເປັນ ໄສ້ ຂອງ ຂ້າ ພະ ເຈົ້າ; ຫົວ​ໃຈ​ຂອງ​ຂ້າ​ພະ​ເຈົ້າ​ໄວ້​ວາງ​ໃຈ​ໃນ​ພຣະ​ອົງ, ແລະ​ພຣະ​ອົງ​ໄດ້​ຊ່ວຍ​ຂ້າ​ພະ​ເຈົ້າ. ຫົວ​ໃຈ​ຂອງ​ຂ້າ​ພະ​ເຈົ້າ​ເຕັ້ນ​ໄປ​ດ້ວຍ​ຄວາມ​ສຸກ, ແລະ​ເພງ​ຂອງ​ຂ້າ​ພະ​ເຈົ້າ​ສັນ​ລະ​ເສີນ​ພຣະ​ອົງ.</w:t>
      </w:r>
    </w:p>
    <w:p/>
    <w:p>
      <w:r xmlns:w="http://schemas.openxmlformats.org/wordprocessingml/2006/main">
        <w:t xml:space="preserve">Exodus 7 ສາ​ມາດ​ໄດ້​ຮັບ​ການ​ສະ​ຫຼຸບ​ເປັນ​ສາມ​ວັກ​ດັ່ງ​ຕໍ່​ໄປ​ນີ້​, ມີ​ຂໍ້​ທີ່​ຊີ້​ໃຫ້​ເຫັນ​:</w:t>
      </w:r>
    </w:p>
    <w:p/>
    <w:p>
      <w:r xmlns:w="http://schemas.openxmlformats.org/wordprocessingml/2006/main">
        <w:t xml:space="preserve">ຫຍໍ້​ໜ້າ 1: ໃນ​ອົບພະຍົບ 7:1-7 ພະເຈົ້າ​ແຕ່ງ​ຕັ້ງ​ໂມເຊ​ໃຫ້​ເປັນ​ຕົວ​ແທນ​ຂອງ​ພະອົງ ແລະ​ອາໂຣນ​ເປັນ​ຜູ້​ພະຍາກອນ​ຂອງ​ພະອົງ​ທີ່​ຈະ​ປະເຊີນ​ໜ້າ​ກັບ​ຟາໂລ. ພະອົງ​ໝັ້ນ​ໃຈ​ເຂົາ​ເຈົ້າ​ວ່າ​ໃຈ​ຂອງ​ກະສັດ​ຟາໂຣ​ຈະ​ແຂງ​ກະດ້າງ, ແຕ່​ຜ່ານ​ເຄື່ອງໝາຍ​ແລະ​ການ​ອັດສະຈັນ​ທີ່​ພະເຈົ້າ​ຈະ​ກະທຳ, ເອຢິບ​ຈະ​ຮູ້​ວ່າ​ພະອົງ​ເປັນ​ພະ​ເຢໂຫວາ. ໂມເຊ​ແລະ​ອາໂຣນ​ໄດ້​ຮັບ​ການ​ແນະນຳ​ໃຫ້​ເຮັດ​ການ​ອັດສະຈັນ​ຕໍ່​ໜ້າ​ຟາໂຣ ເພື່ອ​ສະແດງ​ອຳນາດ​ຂອງ​ພະເຈົ້າ. ເຖິງ​ຢ່າງ​ໃດ​ກໍ​ຕາມ, ເຖິງ​ວ່າ​ຈະ​ມີ​ຄຳ​ເຕືອນ​ແລະ​ຄຳ​ແນະນຳ​ເຫຼົ່າ​ນີ້​ກໍ​ຕາມ, ຟາໂຣ​ຍັງ​ຄົງ​ທົນ​ຕໍ່.</w:t>
      </w:r>
    </w:p>
    <w:p/>
    <w:p>
      <w:r xmlns:w="http://schemas.openxmlformats.org/wordprocessingml/2006/main">
        <w:t xml:space="preserve">ວັກ 2: ສືບຕໍ່ໃນອົບພະຍົບ 7:8-13, ໂມເຊແລະອາໂລນປາກົດຕົວຕໍ່ຫນ້າຟາໂລຕາມຄໍາສັ່ງຂອງພະເຈົ້າ. ພວກ​ເຂົາ​ເຮັດ​ເຄື່ອງໝາຍ​ໂດຍ​ປ່ຽນ​ພະນັກງານ​ຂອງ​ໂມເຊ​ໃຫ້​ເປັນ​ງູ. ຢ່າງໃດກໍຕາມ, magicians ຂອງ Pharaoh ຍັງ replicate feat ນີ້ໂດຍຜ່ານສິລະປະລັບຂອງເຂົາເຈົ້າ. ການ​ສະແດງ​ອຳນາດ​ນີ້​ບໍ່​ໄດ້​ຊັກຊວນ​ໃຫ້​ຟາໂຣ​ປ່ອຍ​ຊາວ​ອິດສະລາແອນ ແຕ່​ເຮັດ​ໃຫ້​ຫົວໃຈ​ຂອງ​ລາວ​ແຂງ​ກະດ້າງ​ຕື່ມ​ອີກ. ການ​ປະ​ເຊີນ​ໜ້າ​ກັນ​ນັບ​ມື້​ນັບ​ເພີ່ມ​ຂຶ້ນ​ໃນ​ຂະ​ນະ​ທີ່​ທັງ​ສອງ​ຝ່າຍ​ປະ​ກອບ​ສ່ວນ​ໃນ​ການ​ສະ​ແດງ​ຄວາມ​ສາ​ມາດ​ທີ່​ເໜືອ​ທຳ​ມະ​ຊາດ.</w:t>
      </w:r>
    </w:p>
    <w:p/>
    <w:p>
      <w:r xmlns:w="http://schemas.openxmlformats.org/wordprocessingml/2006/main">
        <w:t xml:space="preserve">ຂໍ້ 3: ໃນ​ອົບພະຍົບ 7:14-25 ພະເຈົ້າ​ສັ່ງ​ໂມເຊ​ໃຫ້​ພົບ​ຟາໂລ​ທີ່​ແມ່ນໍ້າ​ໄນ​ເລ​ໃນ​ຕອນ​ເຊົ້າ​ຕອນ​ທີ່​ລາວ​ອອກ​ໄປ​ທີ່​ນໍ້າ. ຢູ່ທີ່ນັ້ນ, ໂມເຊຈະເຕືອນລາວກ່ຽວກັບໂລກລະບາດຂອງເລືອດທີ່ ກຳ ລັງຈະປ່ຽນນ້ໍາທັງ ໝົດ ໃນອີຢີບເປັນເລືອດຍ້ອນຜົນມາຈາກການປະຕິເສດຂອງລາວທີ່ຈະປ່ອຍອິດສະລາແອນໄປ. ຕາມ​ຄຳ​ສັ່ງ​ຂອງ​ພຣະ​ເຈົ້າ, ໂມເຊ​ໄດ້​ຕີ​ແມ່ນ້ຳ​ໄນ​ເລ​ດ້ວຍ​ໄມ້​ເທົ້າ​ຂອງ​ຕົນ ແລະ​ມັນ​ກໍ​ກາຍ​ເປັນ​ເລືອດ​ໃນ​ທົ່ວ​ປະ​ເທດ​ເອຢິບ​ໃນ​ທັນ​ທີ​ເຮັດ​ໃຫ້​ປະຊາຊົນ​ຂອງ​ຕົນ​ທຸກ​ຍາກ​ລຳບາກ​ຫລາຍ​ທີ່​ບໍ່​ສາ​ມາດ​ຫາ​ນ້ຳ​ສະ​ອາດ​ເພື່ອ​ໃຊ້​ນ້ຳ​ດື່ມ​ຫຼື​ຊົນ​ລະ​ປະທານ.</w:t>
      </w:r>
    </w:p>
    <w:p/>
    <w:p>
      <w:r xmlns:w="http://schemas.openxmlformats.org/wordprocessingml/2006/main">
        <w:t xml:space="preserve">ສະຫຼຸບ:</w:t>
      </w:r>
    </w:p>
    <w:p>
      <w:r xmlns:w="http://schemas.openxmlformats.org/wordprocessingml/2006/main">
        <w:t xml:space="preserve">Exodus 7 ສະເຫນີ:</w:t>
      </w:r>
    </w:p>
    <w:p>
      <w:r xmlns:w="http://schemas.openxmlformats.org/wordprocessingml/2006/main">
        <w:t xml:space="preserve">ພຣະ​ເຈົ້າ​ໄດ້​ແຕ່ງ​ຕັ້ງ​ໂມ​ເຊ​ແລະ​ອາ​ໂຣນ​ສໍາ​ລັບ​ການ​ປະ​ເຊີນ​ຫນ້າ​ກັບ Pharaoh​;</w:t>
      </w:r>
    </w:p>
    <w:p>
      <w:r xmlns:w="http://schemas.openxmlformats.org/wordprocessingml/2006/main">
        <w:t xml:space="preserve">ການ​ຮັບ​ປະ​ກັນ​ຂອງ​ຫົວ​ໃຈ​ແຂງ​ກະ​ດ້າງ​ແຕ່​ເຄື່ອງ​ຫມາຍ​ສະ​ແດງ​ໃຫ້​ເຫັນ​ພະ​ລັງ​ງານ​ອັນ​ສູງ​ສົ່ງ​;</w:t>
      </w:r>
    </w:p>
    <w:p>
      <w:r xmlns:w="http://schemas.openxmlformats.org/wordprocessingml/2006/main">
        <w:t xml:space="preserve">ຄໍາແນະນໍາສໍາລັບການເຮັດການອັດສະຈັນຕໍ່ຫນ້າ Pharaoh.</w:t>
      </w:r>
    </w:p>
    <w:p/>
    <w:p>
      <w:r xmlns:w="http://schemas.openxmlformats.org/wordprocessingml/2006/main">
        <w:t xml:space="preserve">ໂມເຊ​ແລະ​ອາໂຣນ​ປະກົດ​ຕົວ​ຕໍ່​ໜ້າ​ກະສັດ​ຟາໂຣ;</w:t>
      </w:r>
    </w:p>
    <w:p>
      <w:r xmlns:w="http://schemas.openxmlformats.org/wordprocessingml/2006/main">
        <w:t xml:space="preserve">ປະຕິບັດປ້າຍກັບພະນັກງານຫັນເປັນງູ;</w:t>
      </w:r>
    </w:p>
    <w:p>
      <w:r xmlns:w="http://schemas.openxmlformats.org/wordprocessingml/2006/main">
        <w:t xml:space="preserve">ນັກ magicians ຂອງ Pharaoh replicating feat ນີ້.</w:t>
      </w:r>
    </w:p>
    <w:p/>
    <w:p>
      <w:r xmlns:w="http://schemas.openxmlformats.org/wordprocessingml/2006/main">
        <w:t xml:space="preserve">ໂມເຊ​ເຕືອນ​ກ່ຽວ​ກັບ​ພະຍາດ​ເລືອດ​ທີ່​ຈະ​ມາ​ເຖິງ;</w:t>
      </w:r>
    </w:p>
    <w:p>
      <w:r xmlns:w="http://schemas.openxmlformats.org/wordprocessingml/2006/main">
        <w:t xml:space="preserve">Striking Nile ກັບພະນັກງານປ່ຽນເປັນເລືອດ;</w:t>
      </w:r>
    </w:p>
    <w:p>
      <w:r xmlns:w="http://schemas.openxmlformats.org/wordprocessingml/2006/main">
        <w:t xml:space="preserve">​ເຮັດ​ໃຫ້​ຊາວ​ອີ​ຢີບ​ປະສົບ​ຄວາມ​ຫຍຸ້ງຍາກ​ຍ້ອນ​ຂາດ​ນ້ຳ​ສະອາດ.</w:t>
      </w:r>
    </w:p>
    <w:p/>
    <w:p>
      <w:r xmlns:w="http://schemas.openxmlformats.org/wordprocessingml/2006/main">
        <w:t xml:space="preserve">ບົດນີ້ຫມາຍເຖິງການເລີ່ມຕົ້ນຂອງການປະເຊີນຫນ້າໂດຍກົງລະຫວ່າງໂມເຊ, ອາໂລນເປັນຕົວແທນຂອງອໍານາດແລະອໍານາດຂອງພຣະເຈົ້າແລະຟາໂລເປັນສັນຍາລັກຂອງການຕໍ່ຕ້ານທີ່ແຂງກະດ້າງຕໍ່ການປົດປ່ອຍອິດສະລາແອນຈາກການເປັນທາດ. ມັນຊີ້ໃຫ້ເຫັນເຖິງການສະແດງອາການອັດສະຈັນໃນເບື້ອງຕົ້ນທີ່ບໍ່ສາມາດແກ້ໄຂ pharaonic ໃນຂະນະທີ່ສະແດງໃຫ້ເຫັນຄວາມສາມາດອັນມະຫັດສະຈັນທີ່ສະແດງໂດຍຜູ້ຕາງຫນ້າຂອງພຣະເຈົ້າ (ໂມເຊ, ອາໂຣນ) ແລະນັກ magicians ຊາວອີຍິບເປັນຕົວຊີ້ບອກເຖິງຄວາມຂັດແຍ້ງລະຫວ່າງກໍາລັງຝ່າຍຄ້ານເພີ່ມຂຶ້ນ. ການ​ນໍາ​ເອົາ​ໄພ​ພິ​ບັດ​ເປັນ​ການ​ພິ​ພາກ​ສາ​ອັນ​ສູງ​ສົ່ງ​ໃນ​ປະ​ເທດ​ເອ​ຢິບ​ໃນ​ຂະ​ນະ​ທີ່​ສະ​ແດງ​ໃຫ້​ເຫັນ​ຄວາມ​ດີກ​ວ່າ​ຂອງ​ພະ​ເຢໂຫວາ​ຕໍ່​ພະ​ເຈົ້າ​ຂອງ​ອີ​ຢິບ​ທີ່​ກ່ຽວ​ຂ້ອງ​ກັບ​ອົງ​ປະ​ກອບ​ທໍາ​ມະ​ຊາດ​ເຊັ່ນ​: ນ​້​ໍ​າ (ດັ່ງ​ທີ່​ເຫັນ​ໃນ​ການ​ປ່ຽນ​ແປງ​ຂອງ Nile​)​. Exodus 7 ກໍານົດຂັ້ນຕອນສໍາລັບ plagues ຕໍ່ມາທີ່ຈະແຜ່ລາມໄປທົ່ວ Exodus ບົດທີ່ນໍາໄປສູ່ການປົດປ່ອຍໃນທີ່ສຸດ.</w:t>
      </w:r>
    </w:p>
    <w:p/>
    <w:p>
      <w:r xmlns:w="http://schemas.openxmlformats.org/wordprocessingml/2006/main">
        <w:t xml:space="preserve">ອົບພະຍົບ 7:1 ພຣະເຈົ້າຢາເວ​ໄດ້​ກ່າວ​ກັບ​ໂມເຊ​ວ່າ, ເບິ່ງແມ, ເຮົາ​ໄດ້​ຕັ້ງ​ເຈົ້າ​ໃຫ້​ເປັນ​ພະ​ຂອງ​ກະສັດ​ຟາໂຣ ແລະ​ອາໂຣນ​ນ້ອງ​ຊາຍ​ຂອງເຈົ້າ​ຈະ​ເປັນ​ຜູ້ທຳນວາຍ​ຂອງ​ເຈົ້າ.</w:t>
      </w:r>
    </w:p>
    <w:p/>
    <w:p>
      <w:r xmlns:w="http://schemas.openxmlformats.org/wordprocessingml/2006/main">
        <w:t xml:space="preserve">ພະເຈົ້າ​ໄດ້​ແຕ່ງ​ຕັ້ງ​ໂມເຊ​ແລະ​ອາໂຣນ​ໃຫ້​ນຳ​ຊາວ​ອິດສະລາແອນ​ອອກ​ຈາກ​ປະເທດ​ເອຢິບ.</w:t>
      </w:r>
    </w:p>
    <w:p/>
    <w:p>
      <w:r xmlns:w="http://schemas.openxmlformats.org/wordprocessingml/2006/main">
        <w:t xml:space="preserve">1. ພຣະເຈົ້າເປັນສິດອຳນາດສູງສຸດ ແລະພວກເຮົາຄວນໄວ້ວາງໃຈ ແລະເຊື່ອຟັງພຣະອົງ.</w:t>
      </w:r>
    </w:p>
    <w:p/>
    <w:p>
      <w:r xmlns:w="http://schemas.openxmlformats.org/wordprocessingml/2006/main">
        <w:t xml:space="preserve">2. ຈົ່ງຈື່ໄວ້ສະເໝີວ່າພະເຈົ້າຄວບຄຸມ ແລະຈະໃຫ້ກຳລັງແກ່ເຮົາເພື່ອປະເຊີນກັບການທ້າທາຍຂອງເຮົາ.</w:t>
      </w:r>
    </w:p>
    <w:p/>
    <w:p>
      <w:r xmlns:w="http://schemas.openxmlformats.org/wordprocessingml/2006/main">
        <w:t xml:space="preserve">1. ອົບພະຍົບ 3:7-12 - ການເອີ້ນຂອງພະເຈົ້າຕໍ່ໂມເຊໃຫ້ນໍາພາຊາວອິດສະລາແອນອອກຈາກປະເທດເອຢິບ.</w:t>
      </w:r>
    </w:p>
    <w:p/>
    <w:p>
      <w:r xmlns:w="http://schemas.openxmlformats.org/wordprocessingml/2006/main">
        <w:t xml:space="preserve">2. ເຮັບເຣີ 11:24-27 - ຄວາມ​ເຊື່ອ​ຂອງ​ໂມເຊ​ໃນ​ພະເຈົ້າ​ເຖິງ​ວ່າ​ຈະ​ມີ​ການ​ທ້າ​ທາຍ.</w:t>
      </w:r>
    </w:p>
    <w:p/>
    <w:p>
      <w:r xmlns:w="http://schemas.openxmlformats.org/wordprocessingml/2006/main">
        <w:t xml:space="preserve">ອົບພະຍົບ 7:2 ເຈົ້າ​ຈະ​ເວົ້າ​ທຸກ​ສິ່ງ​ທີ່​ເຮົາ​ສັ່ງ​ເຈົ້າ ແລະ​ອາໂຣນ​ນ້ອງຊາຍ​ຂອງເຈົ້າ​ຈະ​ເວົ້າ​ກັບ​ກະສັດ​ຟາໂຣ ເພື່ອ​ໃຫ້​ລາວ​ສົ່ງ​ຊາວ​ອິດສະຣາເອນ​ອອກ​ຈາກ​ດິນແດນ​ຂອງ​ລາວ.</w:t>
      </w:r>
    </w:p>
    <w:p/>
    <w:p>
      <w:r xmlns:w="http://schemas.openxmlformats.org/wordprocessingml/2006/main">
        <w:t xml:space="preserve">ພະເຈົ້າ​ສັ່ງ​ໂມເຊ​ໃຫ້​ເວົ້າ​ກັບ​ຟາໂຣ ແລະ​ຮຽກ​ຮ້ອງ​ໃຫ້​ລາວ​ປ່ອຍ​ຊາວ​ອິດສະລາແອນ​ໄປ.</w:t>
      </w:r>
    </w:p>
    <w:p/>
    <w:p>
      <w:r xmlns:w="http://schemas.openxmlformats.org/wordprocessingml/2006/main">
        <w:t xml:space="preserve">1: ເຮົາ​ຖືກ​ເອີ້ນ​ໃຫ້​ເຮັດ​ຕາມ​ຄຳ​ສັ່ງ​ຂອງ​ພຣະ​ເຈົ້າ​ດ້ວຍ​ສັດ​ທາ ແລະ ການ​ເຊື່ອ​ຟັງ, ບໍ່​ວ່າ​ຈະ​ມີ​ຄ່າ​ໃຊ້​ຈ່າຍ.</w:t>
      </w:r>
    </w:p>
    <w:p/>
    <w:p>
      <w:r xmlns:w="http://schemas.openxmlformats.org/wordprocessingml/2006/main">
        <w:t xml:space="preserve">2: ພຣະເຈົ້າໄດ້ມອບພຣະຄໍາຂອງພຣະອົງໃຫ້ພວກເຮົານໍາພາພວກເຮົາ, ແລະພວກເຮົາຕ້ອງປະຕິບັດມັນຢ່າງຈິງຈັງ.</w:t>
      </w:r>
    </w:p>
    <w:p/>
    <w:p>
      <w:r xmlns:w="http://schemas.openxmlformats.org/wordprocessingml/2006/main">
        <w:t xml:space="preserve">1: ໂຢຮັນ 4:23-24 - ແຕ່ເວລາຈະມາເຖິງ, ແລະໃນປັດຈຸບັນແມ່ນ, ໃນເວລາທີ່ຜູ້ນະມັດສະການທີ່ແທ້ຈິງຈະນະມັດສະການພຣະບິດາໃນວິນຍານແລະຄວາມຈິງ: ສໍາລັບພຣະບິດາຊອກຫາສິ່ງດັ່ງກ່າວເພື່ອນະມັດສະການພຣະອົງ. ພຣະເຈົ້າເປັນພຣະວິນຍານ, ແລະຜູ້ທີ່ນະມັດສະການພຣະອົງຕ້ອງນະມັດສະການພຣະອົງດ້ວຍວິນຍານແລະຄວາມຈິງ.</w:t>
      </w:r>
    </w:p>
    <w:p/>
    <w:p>
      <w:r xmlns:w="http://schemas.openxmlformats.org/wordprocessingml/2006/main">
        <w:t xml:space="preserve">2 ໂຢຊວຍ 1:7-9 ແຕ່​ເຈົ້າ​ຈົ່ງ​ເຂັ້ມແຂງ​ແລະ​ກ້າຫານ​ຫຼາຍ ເພື່ອ​ເຈົ້າ​ຈະ​ໄດ້​ປະຕິບັດ​ຕາມ​ກົດບັນຍັດ​ທັງໝົດ​ທີ່​ໂມເຊ​ຜູ້ຮັບໃຊ້​ຂອງເຮົາ​ໄດ້​ສັ່ງ​ເຈົ້າ: ຢ່າ​ຫັນ​ຈາກ​ມັນ​ໄປ​ທາງ​ຂວາ ຫລື​ຊ້າຍ. ເຈົ້າອາດຈະຈະເລີນຮຸ່ງເຮືອງບໍ່ວ່າເຈົ້າຈະໄປໃສ. ປື້ມບັນຂອງກົດບັນຍັດນີ້ຈະບໍ່ອອກຈາກປາກຂອງເຈົ້າ; ແຕ່​ເຈົ້າ​ຈະ​ນັ່ງ​ສະມາທິ​ທັງ​ກາງເວັນ​ແລະ​ກາງຄືນ ເພື່ອ​ເຈົ້າ​ຈະ​ໄດ້​ປະຕິບັດ​ຕາມ​ທີ່​ຂຽນ​ໄວ້​ໃນ​ນັ້ນ ເພາະ​ເມື່ອ​ນັ້ນ​ເຈົ້າ​ຈະ​ເຮັດ​ໃຫ້​ທາງ​ຂອງ​ເຈົ້າ​ຈະເລີນ​ຮຸ່ງເຮືອງ ແລະ​ເຈົ້າ​ຈະ​ປະສົບ​ຜົນ​ສຳເລັດ. ເຮົາ​ໄດ້​ສັ່ງ​ເຈົ້າ​ບໍ? ຈົ່ງເຂັ້ມແຂງແລະມີຄວາມກ້າຫານທີ່ດີ; ຢ່າ​ຢ້ານ, ຢ່າ​ຕົກໃຈ​ເລີຍ ເພາະ​ພຣະເຈົ້າຢາເວ ພຣະເຈົ້າ​ຂອງ​ເຈົ້າ​ສະຖິດ​ຢູ່​ກັບ​ເຈົ້າ​ທຸກ​ບ່ອນ​ທີ່​ເຈົ້າ​ຈະ​ໄປ.</w:t>
      </w:r>
    </w:p>
    <w:p/>
    <w:p>
      <w:r xmlns:w="http://schemas.openxmlformats.org/wordprocessingml/2006/main">
        <w:t xml:space="preserve">ອົບພະຍົບ 7:3 ແລະ​ເຮົາ​ຈະ​ເຮັດ​ໃຫ້​ໃຈ​ຂອງ​ກະສັດ​ຟາໂຣ​ແຂງ​ກະດ້າງ, ແລະ​ຈະ​ເພີ່ມ​ທະວີ​ການ​ອັດສະຈັນ​ຂອງ​ເຮົາ​ໃນ​ດິນແດນ​ເອຢິບ.</w:t>
      </w:r>
    </w:p>
    <w:p/>
    <w:p>
      <w:r xmlns:w="http://schemas.openxmlformats.org/wordprocessingml/2006/main">
        <w:t xml:space="preserve">ອຳນາດຂອງພະເຈົ້າຈະເຫັນໄດ້ຜ່ານເຄື່ອງໝາຍແລະການອັດສະຈັນໃນປະເທດເອຢິບ.</w:t>
      </w:r>
    </w:p>
    <w:p/>
    <w:p>
      <w:r xmlns:w="http://schemas.openxmlformats.org/wordprocessingml/2006/main">
        <w:t xml:space="preserve">1: ລິດເດດແລະອຳນາດຂອງພຣະເຈົ້າຖືກເປີດເຜີຍໃນຫຼາຍດ້ານ.</w:t>
      </w:r>
    </w:p>
    <w:p/>
    <w:p>
      <w:r xmlns:w="http://schemas.openxmlformats.org/wordprocessingml/2006/main">
        <w:t xml:space="preserve">2: ພວກເຮົາຄວນຈະຕົກໃຈໃນຄວາມຍິ່ງໃຫຍ່ຂອງພຣະເຈົ້າແລະວຽກງານຂອງພຣະອົງ.</w:t>
      </w:r>
    </w:p>
    <w:p/>
    <w:p>
      <w:r xmlns:w="http://schemas.openxmlformats.org/wordprocessingml/2006/main">
        <w:t xml:space="preserve">1: ໂລມ 11:33-36 —ໂອ້ ຄວາມ​ເລິກ​ເຊິ່ງ​ຂອງ​ຄວາມ​ຮັ່ງມີ​ທັງ​ປັນຍາ​ແລະ​ຄວາມ​ຮູ້​ຂອງ​ພະເຈົ້າ! ການພິພາກສາຂອງພຣະອົງ ແລະວິທີການຂອງພຣະອົງທີ່ຜ່ານໄປນັ້ນບໍ່ສາມາດຊອກຫາໄດ້ຫຼາຍປານໃດ!</w:t>
      </w:r>
    </w:p>
    <w:p/>
    <w:p>
      <w:r xmlns:w="http://schemas.openxmlformats.org/wordprocessingml/2006/main">
        <w:t xml:space="preserve">2: ເພງສັນລະເສີນ 66:4 - ແຜ່ນດິນໂລກນະມັດສະການພຣະອົງ; ພວກເຂົາຮ້ອງເພງສັນລະເສີນເຈົ້າ; ພວກເຂົາຮ້ອງເພງສັນລະເສີນພຣະນາມຂອງພຣະອົງ.</w:t>
      </w:r>
    </w:p>
    <w:p/>
    <w:p>
      <w:r xmlns:w="http://schemas.openxmlformats.org/wordprocessingml/2006/main">
        <w:t xml:space="preserve">ອົບພະຍົບ 7:4 ແຕ່​ກະສັດ​ຟາໂຣ​ຈະ​ບໍ່​ຍອມ​ຟັງ​ພວກເຈົ້າ ເພື່ອ​ວ່າ​ເຮົາ​ຈະ​ໄດ້​ວາງ​ມື​ໃສ່​ປະເທດ​ເອຢິບ ແລະ​ນຳ​ກອງທັບ​ຂອງ​ເຮົາ​ອອກ​ໄປ, ແລະ​ປະຊາຊົນ​ຂອງເຮົາ​ຄື​ຊາວ​ອິດສະຣາເອນ​ອອກ​ຈາກ​ດິນແດນ​ເອຢິບ​ດ້ວຍ​ການ​ພິພາກສາ​ອັນ​ຍິ່ງໃຫຍ່.</w:t>
      </w:r>
    </w:p>
    <w:p/>
    <w:p>
      <w:r xmlns:w="http://schemas.openxmlformats.org/wordprocessingml/2006/main">
        <w:t xml:space="preserve">ກະສັດ​ຟາໂຣ​ບໍ່​ຍອມ​ຟັງ​ຄຳ​ສັ່ງ​ຂອງ​ພະເຈົ້າ​ທີ່​ຈະ​ປ່ອຍ​ຊາວ​ອິດສະລາແອນ​ອອກ​ໄປ​ຈາກ​ປະເທດ​ເອຢິບ ດັ່ງ​ນັ້ນ ພະເຈົ້າ​ຈະ​ຕັດສິນ​ໃຫ້​ເອຢິບ​ປ່ອຍ​ປະຊາຊົນ​ຂອງ​ພະອົງ.</w:t>
      </w:r>
    </w:p>
    <w:p/>
    <w:p>
      <w:r xmlns:w="http://schemas.openxmlformats.org/wordprocessingml/2006/main">
        <w:t xml:space="preserve">1. ພະເຈົ້າ​ຈະ​ຈັດ​ໃຫ້: ຄວາມ​ເຊື່ອ​ໃນ​ພະເຈົ້າ​ຈະ​ເອົາ​ຊະນະ​ທຸກ​ການ​ຕໍ່​ສູ້​ແນວ​ໃດ</w:t>
      </w:r>
    </w:p>
    <w:p/>
    <w:p>
      <w:r xmlns:w="http://schemas.openxmlformats.org/wordprocessingml/2006/main">
        <w:t xml:space="preserve">2. ພະລັງຂອງການພິພາກສາຂອງພຣະເຈົ້າ: ການແຊກແຊງຂອງພຣະເຈົ້າຈະນໍາໄປສູ່ໄຊຊະນະແນວໃດ</w:t>
      </w:r>
    </w:p>
    <w:p/>
    <w:p>
      <w:r xmlns:w="http://schemas.openxmlformats.org/wordprocessingml/2006/main">
        <w:t xml:space="preserve">1. ເອຊາຢາ 43:2-3 ເມື່ອເຈົ້າຜ່ານນ້ໍາໄປ, ຂ້ອຍຈະຢູ່ກັບເຈົ້າ; ແລະ ຜ່ານ​ແມ່​ນ້ຳ, ພວກ​ເຂົາ​ຈະ​ບໍ່​ລົ້ນ​ເຈົ້າ: ເມື່ອ​ເຈົ້າ​ຍ່າງ​ຜ່ານ​ໄຟ, ເຈົ້າ​ຈະ​ບໍ່​ຖືກ​ໄຟ​ໄໝ້; ແລະ​ໄຟ​ຈະ​ບໍ່​ໄໝ້​ເຈົ້າ.</w:t>
      </w:r>
    </w:p>
    <w:p/>
    <w:p>
      <w:r xmlns:w="http://schemas.openxmlformats.org/wordprocessingml/2006/main">
        <w:t xml:space="preserve">2 ໂຣມ 8:28 ແລະ​ພວກ​ເຮົາ​ຮູ້​ວ່າ​ທຸກ​ສິ່ງ​ເຮັດ​ວຽກ​ຮ່ວມ​ກັນ​ເພື່ອ​ຄວາມ​ດີ​ຕໍ່​ຜູ້​ທີ່​ຮັກ​ພຣະ​ເຈົ້າ, ກັບ​ຜູ້​ທີ່​ຖືກ​ເອີ້ນ​ຕາມ​ພຣະ​ປະສົງ​ຂອງ​ພຣະ​ອົງ.</w:t>
      </w:r>
    </w:p>
    <w:p/>
    <w:p>
      <w:r xmlns:w="http://schemas.openxmlformats.org/wordprocessingml/2006/main">
        <w:t xml:space="preserve">ອົບພະຍົບ 7:5 ຊາວ​ເອຢິບ​ຈະ​ຮູ້​ວ່າ​ເຮົາ​ແມ່ນ​ພຣະເຈົ້າຢາເວ ເມື່ອ​ເຮົາ​ຍື່ນ​ມື​ອອກ​ໄປ​ເທິງ​ປະເທດ​ເອຢິບ ແລະ​ນຳ​ເອົາ​ຊາວ​ອິດສະຣາເອນ​ອອກ​ຈາກ​ບັນດາ​ພວກເຂົາ.</w:t>
      </w:r>
    </w:p>
    <w:p/>
    <w:p>
      <w:r xmlns:w="http://schemas.openxmlformats.org/wordprocessingml/2006/main">
        <w:t xml:space="preserve">ພຣະເຈົ້າຢາເວ​ຈະ​ສະແດງ​ອຳນາດ​ຂອງ​ພຣະອົງ ແລະ​ພິສູດ​ອຳນາດ​ຂອງ​ພຣະອົງ ເມື່ອ​ພຣະອົງ​ນຳ​ຊາວ​ອິດສະລາແອນ​ອອກ​ຈາກ​ປະເທດ​ເອຢິບ.</w:t>
      </w:r>
    </w:p>
    <w:p/>
    <w:p>
      <w:r xmlns:w="http://schemas.openxmlformats.org/wordprocessingml/2006/main">
        <w:t xml:space="preserve">1. ພະລັງຂອງພຣະຜູ້ເປັນເຈົ້າ: ສະແດງໃຫ້ເຫັນເຖິງການປົດປ່ອຍຊາວອິດສະລາແອນອອກຈາກປະເທດເອຢິບ</w:t>
      </w:r>
    </w:p>
    <w:p/>
    <w:p>
      <w:r xmlns:w="http://schemas.openxmlformats.org/wordprocessingml/2006/main">
        <w:t xml:space="preserve">2. ອຳນາດອະທິປະໄຕຂອງພຣະເຈົ້າ: ເຫັນໄດ້ຊັດເຈນໃນຄວາມລອດຂອງພຣະອົງຂອງຊາວອິດສະລາແອນຈາກປະເທດເອຢິບ</w:t>
      </w:r>
    </w:p>
    <w:p/>
    <w:p>
      <w:r xmlns:w="http://schemas.openxmlformats.org/wordprocessingml/2006/main">
        <w:t xml:space="preserve">ອົບພະຍົບ 4:21 ພຣະເຈົ້າຢາເວ​ໄດ້​ກ່າວ​ກັບ​ໂມເຊ​ວ່າ, “ເມື່ອ​ເຈົ້າ​ຈະ​ກັບຄືນ​ໄປ​ປະເທດ​ເອຢິບ ຈົ່ງ​ເບິ່ງ​ໃຫ້​ເຈົ້າ​ເຮັດ​ການ​ອັດສະຈັນ​ທັງໝົດ​ນັ້ນ​ຕໍ່ໜ້າ​ກະສັດ​ຟາໂຣ ຊຶ່ງ​ເຮົາ​ໄດ້​ເອົາ​ໄວ້​ໃນ​ມື​ຂອງ​ເຈົ້າ ແຕ່​ເຮົາ​ຈະ​ເຮັດ​ໃຫ້​ລາວ​ແຂງ​ກະດ້າງ. ຈະບໍ່ປ່ອຍໃຫ້ປະຊາຊົນໄປ.</w:t>
      </w:r>
    </w:p>
    <w:p/>
    <w:p>
      <w:r xmlns:w="http://schemas.openxmlformats.org/wordprocessingml/2006/main">
        <w:t xml:space="preserve">2. 1 ໂກລິນໂທ 10:13 “ການ​ລໍ້​ໃຈ​ຂອງ​ເຈົ້າ​ບໍ່​ມີ​ຫຍັງ​ເກີດ​ຂຶ້ນ ແຕ່​ເປັນ​ເລື່ອງ​ທຳມະດາ​ຂອງ​ມະນຸດ: ແຕ່​ພະເຈົ້າ​ສັດ​ຊື່ ຜູ້​ທີ່​ຈະ​ບໍ່​ຍອມ​ໃຫ້​ເຈົ້າ​ຖືກ​ລໍ້​ລວງ​ເກີນ​ກວ່າ​ທີ່​ເຈົ້າ​ຈະ​ເຮັດ​ໄດ້ ແຕ່​ຈະ​ເຮັດ​ໃຫ້​ເຈົ້າ​ມີ​ການ​ລໍ້​ລວງ​ດ້ວຍ. ທາງ​ທີ່​ຈະ​ຫລົບ​ໜີ, ເພື່ອ​ເຈົ້າ​ຈະ​ທົນ​ໄດ້.”</w:t>
      </w:r>
    </w:p>
    <w:p/>
    <w:p>
      <w:r xmlns:w="http://schemas.openxmlformats.org/wordprocessingml/2006/main">
        <w:t xml:space="preserve">ອົບພະຍົບ 7:6 ໂມເຊ​ແລະ​ອາໂຣນ​ກໍ​ເຮັດ​ຕາມ​ທີ່​ພຣະເຈົ້າຢາເວ​ໄດ້​ສັ່ງ​ພວກເຂົາ.</w:t>
      </w:r>
    </w:p>
    <w:p/>
    <w:p>
      <w:r xmlns:w="http://schemas.openxmlformats.org/wordprocessingml/2006/main">
        <w:t xml:space="preserve">ໂມເຊ ແລະ ອາໂຣນ ໄດ້ເຊື່ອຟັງຄຳສັ່ງຂອງພຣະຜູ້ເປັນເຈົ້າ.</w:t>
      </w:r>
    </w:p>
    <w:p/>
    <w:p>
      <w:r xmlns:w="http://schemas.openxmlformats.org/wordprocessingml/2006/main">
        <w:t xml:space="preserve">1. ເຊື່ອຟັງຄໍາສັ່ງຂອງພຣະຜູ້ເປັນເຈົ້າ - ອົບພະຍົບ 7:6</w:t>
      </w:r>
    </w:p>
    <w:p/>
    <w:p>
      <w:r xmlns:w="http://schemas.openxmlformats.org/wordprocessingml/2006/main">
        <w:t xml:space="preserve">2. ເຊື່ອ​ໃນ​ການ​ຊີ້​ນຳ​ຂອງ​ພະ​ເຢໂຫວາ—ອົບພະຍົບ 7:6</w:t>
      </w:r>
    </w:p>
    <w:p/>
    <w:p>
      <w:r xmlns:w="http://schemas.openxmlformats.org/wordprocessingml/2006/main">
        <w:t xml:space="preserve">1. ໂລມ 12:2 - ຢ່າ​ເຮັດ​ຕາມ​ແບບ​ແຜນ​ຂອງ​ໂລກ​ນີ້, ແຕ່​ໃຫ້​ປ່ຽນ​ໃຈ​ໃໝ່.</w:t>
      </w:r>
    </w:p>
    <w:p/>
    <w:p>
      <w:r xmlns:w="http://schemas.openxmlformats.org/wordprocessingml/2006/main">
        <w:t xml:space="preserve">2. ຢາໂກໂບ 4:7 - ດັ່ງນັ້ນ ຈົ່ງ​ຍອມ​ຈຳນົນ​ຕໍ່​ພຣະເຈົ້າ. ຕ້ານກັບມານ, ແລະລາວຈະຫນີຈາກເຈົ້າ.</w:t>
      </w:r>
    </w:p>
    <w:p/>
    <w:p>
      <w:r xmlns:w="http://schemas.openxmlformats.org/wordprocessingml/2006/main">
        <w:t xml:space="preserve">ອົບພະຍົບ 7:7 ໂມເຊ​ມີ​ອາຍຸ​ໄດ້​ສີ່​ສິບ​ປີ ແລະ​ອາໂຣນ​ອາຍຸ​ໄດ້​ສີ່ສິບ​ຫົກ​ສິບ​ປີ ເມື່ອ​ພວກເຂົາ​ເວົ້າ​ກັບ​ກະສັດ​ຟາໂຣ.</w:t>
      </w:r>
    </w:p>
    <w:p/>
    <w:p>
      <w:r xmlns:w="http://schemas.openxmlformats.org/wordprocessingml/2006/main">
        <w:t xml:space="preserve">ໂມເຊ​ແລະ​ອາໂຣນ​ໄດ້​ເວົ້າ​ກັບ​ຟາໂຣ​ເມື່ອ​ເຂົາ​ເຈົ້າ​ມີ​ອາຍຸ 80 ປີ​ແລະ 83 ປີ​ຕາມ​ລຳດັບ.</w:t>
      </w:r>
    </w:p>
    <w:p/>
    <w:p>
      <w:r xmlns:w="http://schemas.openxmlformats.org/wordprocessingml/2006/main">
        <w:t xml:space="preserve">1. ພະລັງແຫ່ງຄວາມສູງອາຍຸ: ປະສົບການຂອງພວກເຮົາເສີມສ້າງສຽງຂອງພວກເຮົາແນວໃດ</w:t>
      </w:r>
    </w:p>
    <w:p/>
    <w:p>
      <w:r xmlns:w="http://schemas.openxmlformats.org/wordprocessingml/2006/main">
        <w:t xml:space="preserve">2. ການຢືນ: ຄວາມກ້າຫານຂອງໂມເຊແລະອາໂຣນ</w:t>
      </w:r>
    </w:p>
    <w:p/>
    <w:p>
      <w:r xmlns:w="http://schemas.openxmlformats.org/wordprocessingml/2006/main">
        <w:t xml:space="preserve">1. Isaiah 46:4 ແລະ​ເຖິງ​ແມ່ນ​ວ່າ​ອາ​ຍຸ​ສູງ​ສຸດ​ຂອງ​ທ່ານ​ຂ້າ​ພະ​ເຈົ້າ​ແມ່ນ​ເຂົາ; ແລະ​ເຖິງ​ແມ່ນ​ວ່າ​ຜົມ​ທີ່​ຮົກ​ເຮື້ອ ເຮົາ​ຈະ​ແບກ​ເຈົ້າ: ເຮົາ​ໄດ້​ສ້າງ, ແລະ​ເຮົາ​ຈະ​ແບກ; ເຖິງ​ແມ່ນ​ວ່າ​ຂ້າ​ພະ​ເຈົ້າ​ຈະ​ປະ​ຕິ​ບັດ, ແລະ​ຈະ​ປົດ​ປ່ອຍ​ທ່ານ.</w:t>
      </w:r>
    </w:p>
    <w:p/>
    <w:p>
      <w:r xmlns:w="http://schemas.openxmlformats.org/wordprocessingml/2006/main">
        <w:t xml:space="preserve">2. ເພງສັນລະເສີນ 71:9 ຢ່າ​ປະຖິ້ມ​ເຮົາ​ໃນ​ເວລາ​ເຖົ້າແກ່; ຢ່າປະຖິ້ມຂ້ອຍເມື່ອຄວາມເຂັ້ມແຂງຂອງຂ້ອຍລົ້ມເຫລວ.</w:t>
      </w:r>
    </w:p>
    <w:p/>
    <w:p>
      <w:r xmlns:w="http://schemas.openxmlformats.org/wordprocessingml/2006/main">
        <w:t xml:space="preserve">ອົບພະຍົບ 7:8 ພຣະເຈົ້າຢາເວ​ໄດ້​ກ່າວ​ກັບ​ໂມເຊ​ແລະ​ອາໂຣນ​ວ່າ,</w:t>
      </w:r>
    </w:p>
    <w:p/>
    <w:p>
      <w:r xmlns:w="http://schemas.openxmlformats.org/wordprocessingml/2006/main">
        <w:t xml:space="preserve">ພຣະ​ເຈົ້າ​ໄດ້​ກ່າວ​ກັບ​ໂມ​ເຊ​ແລະ​ອາ​ໂຣນ​ແລະ​ໃຫ້​ຄໍາ​ແນະ​ນໍາ​ໃຫ້​ເຂົາ​ເຈົ້າ.</w:t>
      </w:r>
    </w:p>
    <w:p/>
    <w:p>
      <w:r xmlns:w="http://schemas.openxmlformats.org/wordprocessingml/2006/main">
        <w:t xml:space="preserve">1. ພຣະເຈົ້າມີແຜນການສໍາລັບພວກເຮົາແຕ່ລະຄົນແລະພຣະອົງຈະເວົ້າກັບພວກເຮົາຖ້າພວກເຮົາເຕັມໃຈທີ່ຈະຟັງ.</w:t>
      </w:r>
    </w:p>
    <w:p/>
    <w:p>
      <w:r xmlns:w="http://schemas.openxmlformats.org/wordprocessingml/2006/main">
        <w:t xml:space="preserve">2. ພວກເຮົາຖືກເອີ້ນໃຫ້ເຮັດຕາມຄໍາແນະນໍາຂອງພຣະອົງສໍາລັບຊີວິດຂອງພວກເຮົາ, ເຖິງແມ່ນວ່າມັນຍາກ.</w:t>
      </w:r>
    </w:p>
    <w:p/>
    <w:p>
      <w:r xmlns:w="http://schemas.openxmlformats.org/wordprocessingml/2006/main">
        <w:t xml:space="preserve">1. ສຸພາສິດ 3:5-6 - ຈົ່ງວາງໃຈໃນພຣະຜູ້ເປັນເຈົ້າດ້ວຍສຸດໃຈຂອງເຈົ້າ ແລະຢ່າອີງໃສ່ຄວາມເຂົ້າໃຈຂອງເຈົ້າເອງ.</w:t>
      </w:r>
    </w:p>
    <w:p/>
    <w:p>
      <w:r xmlns:w="http://schemas.openxmlformats.org/wordprocessingml/2006/main">
        <w:t xml:space="preserve">2. ໂລມ 12:2 - ຢ່າ​ເຮັດ​ຕາມ​ແບບ​ແຜນ​ຂອງ​ໂລກ​ນີ້, ແຕ່​ໃຫ້​ປ່ຽນ​ໃຈ​ໃໝ່.</w:t>
      </w:r>
    </w:p>
    <w:p/>
    <w:p>
      <w:r xmlns:w="http://schemas.openxmlformats.org/wordprocessingml/2006/main">
        <w:t xml:space="preserve">ອົບພະຍົບ 7:9 ເມື່ອ​ກະສັດ​ຟາໂຣ​ຈະ​ກ່າວ​ກັບ​ເຈົ້າ​ວ່າ, “ຈົ່ງ​ເຮັດ​ການ​ອັດສະຈັນ​ໃຫ້​ເຈົ້າ​ເບິ່ງ ເມື່ອ​ເຈົ້າ​ເວົ້າ​ກັບ​ອາໂຣນ​ວ່າ, ຈົ່ງ​ເອົາ​ໄມ້ເທົ້າ​ຂອງເຈົ້າ​ໄປ​ຖິ້ມ​ຕໍ່ໜ້າ​ກະສັດ​ຟາໂຣ ແລະ​ມັນ​ຈະ​ກາຍ​ເປັນ​ງູ.</w:t>
      </w:r>
    </w:p>
    <w:p/>
    <w:p>
      <w:r xmlns:w="http://schemas.openxmlformats.org/wordprocessingml/2006/main">
        <w:t xml:space="preserve">ອົບພະຍົບ 7:9 ເປີດເຜີຍ​ຄຳສັ່ງ​ຂອງ​ພຣະເຈົ້າ​ໃຫ້​ອາໂຣນ​ໂຍນ​ໄມ້ເທົ້າ​ຂອງຕົນ​ຕໍ່ໜ້າ​ກະສັດ​ຟາໂຣ ແລະ​ມັນ​ຈະ​ກາຍ​ເປັນ​ງູ​ເປັນ​ການ​ອັດສະຈັນ.</w:t>
      </w:r>
    </w:p>
    <w:p/>
    <w:p>
      <w:r xmlns:w="http://schemas.openxmlformats.org/wordprocessingml/2006/main">
        <w:t xml:space="preserve">1: ພຣະເຈົ້າຈະສະຫນອງການອັດສະຈັນທີ່ຈໍາເປັນເພື່ອສະແດງໃຫ້ເຫັນຄວາມເຂັ້ມແຂງແລະລັດສະຫມີພາບຂອງພຣະອົງ.</w:t>
      </w:r>
    </w:p>
    <w:p/>
    <w:p>
      <w:r xmlns:w="http://schemas.openxmlformats.org/wordprocessingml/2006/main">
        <w:t xml:space="preserve">2: ພຣະ​ເຈົ້າ​ຈັດ​ໃຫ້​ພວກ​ເຮົາ​ມີ​ຄໍາ​ສັ່ງ​ດັ່ງ​ນັ້ນ​ພວກ​ເຮົາ​ອາດ​ຈະ​ສະ​ແດງ​ໃຫ້​ເຫັນ​ພະ​ລັງ​ງານ​ແລະ​ພະ​ລັງ​ງານ​ຂອງ​ພຣະ​ອົງ.</w:t>
      </w:r>
    </w:p>
    <w:p/>
    <w:p>
      <w:r xmlns:w="http://schemas.openxmlformats.org/wordprocessingml/2006/main">
        <w:t xml:space="preserve">1: ເອ​ຊາ​ຢາ 40:31 - ແຕ່​ເຂົາ​ເຈົ້າ​ທີ່​ລໍ​ຖ້າ​ຕາມ​ພຣະ​ຜູ້​ເປັນ​ເຈົ້າ​ຈະ​ມີ​ຄວາມ​ເຂັ້ມ​ແຂງ​ຂອງ​ເຂົາ​ເຈົ້າ​ໃຫມ່; ພວກ​ເຂົາ​ຈະ​ຂຶ້ນ​ກັບ​ປີກ​ຄື​ນົກ​ອິນ​ຊີ; ພວກ​ເຂົາ​ຈະ​ແລ່ນ, ແລະ​ຈະ​ບໍ່​ເມື່ອຍ; ແລະ​ພວກ​ເຂົາ​ຈະ​ຍ່າງ, ແລະ​ບໍ່​ໄດ້ faint.</w:t>
      </w:r>
    </w:p>
    <w:p/>
    <w:p>
      <w:r xmlns:w="http://schemas.openxmlformats.org/wordprocessingml/2006/main">
        <w:t xml:space="preserve">2: ຄໍາເພງ 46:1 —ພະເຈົ້າ​ເປັນ​ບ່ອນ​ລີ້​ໄພ​ແລະ​ກຳລັງ​ຂອງ​ເຮົາ, ເປັນ​ການ​ຊ່ວຍ​ເຫຼືອ​ໃນ​ທຸກ​ບັນຫາ.</w:t>
      </w:r>
    </w:p>
    <w:p/>
    <w:p>
      <w:r xmlns:w="http://schemas.openxmlformats.org/wordprocessingml/2006/main">
        <w:t xml:space="preserve">ອົບພະຍົບ 7:10 ໂມເຊ​ກັບ​ອາໂຣນ​ໄດ້​ເຂົ້າ​ໄປ​ຫາ​ກະສັດ​ຟາໂຣ ແລະ​ພວກເຂົາ​ກໍ​ເຮັດ​ຕາມ​ທີ່​ພຣະເຈົ້າຢາເວ​ໄດ້​ສັ່ງ; ແລະ​ອາໂຣນ​ໄດ້​ຖິ້ມ​ໄມ້ເທົ້າ​ລົງ​ຕໍ່ໜ້າ​ກະສັດ​ຟາໂຣ ແລະ​ພວກ​ຂ້າຣາຊການ​ຂອງ​ເພິ່ນ ແລະ​ມັນ​ກາຍເປັນ​ງູ.</w:t>
      </w:r>
    </w:p>
    <w:p/>
    <w:p>
      <w:r xmlns:w="http://schemas.openxmlformats.org/wordprocessingml/2006/main">
        <w:t xml:space="preserve">ໂມເຊ​ແລະ​ອາໂຣນ​ໄດ້​ເຊື່ອ​ຟັງ​ຄຳ​ສັ່ງ​ຂອງ​ພະເຈົ້າ ແລະ​ອາໂຣນ​ໄດ້​ໂຍນ​ໄມ້ເທົ້າ​ລົງ​ຈົນ​ກາຍ​ເປັນ​ງູ.</w:t>
      </w:r>
    </w:p>
    <w:p/>
    <w:p>
      <w:r xmlns:w="http://schemas.openxmlformats.org/wordprocessingml/2006/main">
        <w:t xml:space="preserve">1. ການອັດສະຈັນຂອງພະເຈົ້າ: ການເຊື່ອຟັງເຮັດໃຫ້ເກີດພະລັງແນວໃດ</w:t>
      </w:r>
    </w:p>
    <w:p/>
    <w:p>
      <w:r xmlns:w="http://schemas.openxmlformats.org/wordprocessingml/2006/main">
        <w:t xml:space="preserve">2. ຄວາມສຳຄັນຂອງການອັດສະຈັນ: ບົດຮຽນຈາກອົບພະຍົບ 7</w:t>
      </w:r>
    </w:p>
    <w:p/>
    <w:p>
      <w:r xmlns:w="http://schemas.openxmlformats.org/wordprocessingml/2006/main">
        <w:t xml:space="preserve">1. ເຮັບເຣີ 11:23-29 - ໂດຍ​ຄວາມ​ເຊື່ອ ໂມເຊ​ເມື່ອ​ເກີດ​ມາ​ໄດ້​ຖືກ​ພໍ່​ແມ່​ເຊື່ອງ​ໄວ້​ສາມ​ເດືອນ ເພາະ​ພວກ​ເຂົາ​ເຫັນ​ລາວ​ເປັນ​ລູກ​ທີ່​ສວຍ​ງາມ; ແລະ ພວກ ເຂົາ ບໍ່ ຢ້ານ ຄໍາ ສັ່ງ ຂອງ ກະສັດ.</w:t>
      </w:r>
    </w:p>
    <w:p/>
    <w:p>
      <w:r xmlns:w="http://schemas.openxmlformats.org/wordprocessingml/2006/main">
        <w:t xml:space="preserve">2 ດານີເອນ 6:16-23 - ຫຼັງຈາກນັ້ນ, ກະສັດໄດ້ສັ່ງ, ແລະດານີເອນໄດ້ຖືກນໍາໄປແລະຖືກໂຍນລົງໃນຖ້ໍາສິງໂຕ. ບັດນີ້ ກະສັດ​ຈຶ່ງ​ເວົ້າ​ກັບ​ດານຽນ​ວ່າ, “ພຣະເຈົ້າ​ຂອງ​ເຈົ້າ ຜູ້​ທີ່​ເຈົ້າ​ຮັບໃຊ້​ຢູ່​ສະເໝີ ພຣະອົງ​ຈະ​ປົດປ່ອຍ​ເຈົ້າ.”</w:t>
      </w:r>
    </w:p>
    <w:p/>
    <w:p>
      <w:r xmlns:w="http://schemas.openxmlformats.org/wordprocessingml/2006/main">
        <w:t xml:space="preserve">ອົບພະຍົບ 7:11 ແລ້ວ​ກະສັດ​ຟາໂຣ​ກໍໄດ້​ເອີ້ນ​ພວກ​ນັກປາດ​ແລະ​ພວກ​ນາຍ​ໝໍ​ຜີ​ອີກ​ວ່າ: ບັດນີ້​ພວກ​ນັກວິເສດ​ຂອງ​ປະເທດ​ເອຢິບ​ກໍ​ເຮັດ​ຕາມ​ທີ່​ພວກເຂົາ​ມີ​ປັນຍາ.</w:t>
      </w:r>
    </w:p>
    <w:p/>
    <w:p>
      <w:r xmlns:w="http://schemas.openxmlformats.org/wordprocessingml/2006/main">
        <w:t xml:space="preserve">ຟາໂລ​ໄດ້​ຮຽກ​ຮ້ອງ​ໃຫ້​ພວກ​ຜູ້​ມີ​ປັນຍາ ແລະ​ພວກ​ນັກ​ວິເສດ​ໃຊ້​ຄວາມ​ເມົາ​ມົວ​ຂອງ​ຕົນ​ເພື່ອ​ແຂ່ງ​ຂັນ​ກັບ​ການ​ອັດສະຈັນ​ຂອງ​ໂມເຊ ແລະ​ອາໂຣນ.</w:t>
      </w:r>
    </w:p>
    <w:p/>
    <w:p>
      <w:r xmlns:w="http://schemas.openxmlformats.org/wordprocessingml/2006/main">
        <w:t xml:space="preserve">1. ອຳນາດ​ຂອງ​ພະເຈົ້າ​ຍິ່ງໃຫຍ່​ກວ່າ​ອຳນາດ​ຂອງ​ມະນຸດ.</w:t>
      </w:r>
    </w:p>
    <w:p/>
    <w:p>
      <w:r xmlns:w="http://schemas.openxmlformats.org/wordprocessingml/2006/main">
        <w:t xml:space="preserve">2. ພຣະຜູ້ເປັນເຈົ້າຊົງຊະນະສະເໝີໃນທີ່ສຸດ.</w:t>
      </w:r>
    </w:p>
    <w:p/>
    <w:p>
      <w:r xmlns:w="http://schemas.openxmlformats.org/wordprocessingml/2006/main">
        <w:t xml:space="preserve">1. 1 John 4: 4 - "ທ່ານ, ລູກທີ່ຮັກ, ມາຈາກພຣະເຈົ້າແລະໄດ້ເອົາຊະນະພວກເຂົາ, ເພາະວ່າຜູ້ທີ່ຢູ່ໃນທ່ານແມ່ນໃຫຍ່ກວ່າຜູ້ທີ່ຢູ່ໃນໂລກ."</w:t>
      </w:r>
    </w:p>
    <w:p/>
    <w:p>
      <w:r xmlns:w="http://schemas.openxmlformats.org/wordprocessingml/2006/main">
        <w:t xml:space="preserve">2. ເອຊາຢາ 40:28-29 - “ເຈົ້າ​ບໍ່​ຮູ້​ບໍ ເຈົ້າ​ບໍ່​ໄດ້​ຍິນ​ບໍ? ພະອົງ​ເຈົ້າ​ເປັນ​ພະເຈົ້າ​ອັນ​ຕະຫຼອດ​ໄປ​ເປັນ​ນິດ ເປັນ​ຜູ້​ສ້າງ​ທີ່​ສຸດ​ຂອງ​ແຜ່ນດິນ​ໂລກ ພະອົງ​ຈະ​ບໍ່​ເມື່ອຍ​ລ້າ​ຫຼື​ອິດ​ເມື່ອຍ ແລະ​ຄວາມ​ເຂົ້າໃຈ​ຂອງ​ພະອົງ​ບໍ່​ມີ​ໃຜ​ເຮັດ​ໄດ້. ພະອົງ​ໃຫ້​ກຳລັງ​ແກ່​ຄົນ​ທີ່​ເມື່ອຍ​ລ້າ ແລະ​ເພີ່ມ​ກຳລັງ​ຂອງ​ຄົນ​ທີ່​ອ່ອນແອ.”</w:t>
      </w:r>
    </w:p>
    <w:p/>
    <w:p>
      <w:r xmlns:w="http://schemas.openxmlformats.org/wordprocessingml/2006/main">
        <w:t xml:space="preserve">ອົບພະຍົບ 7:12 ເພາະ​ພວກເຂົາ​ໄດ້​ຖິ້ມ​ໄມ້ເທົ້າ​ຂອງຕົນ​ລົງ ແລະ​ກາຍເປັນ​ງູ ແຕ່​ໄມ້ເທົ້າ​ຂອງ​ອາໂຣນ​ໄດ້​ກືນ​ໄມ້ເທົ້າ​ຂອງ​ພວກເຂົາ​ໄປ.</w:t>
      </w:r>
    </w:p>
    <w:p/>
    <w:p>
      <w:r xmlns:w="http://schemas.openxmlformats.org/wordprocessingml/2006/main">
        <w:t xml:space="preserve">ຊາວ​ອິດສະລາແອນ​ແລະ​ຊາວ​ເອຢິບ​ໄດ້​ແຂ່ງຂັນ​ກັນ​ຕໍ່ສູ້​ອຳນາດ ເມື່ອ​ພວກເຂົາ​ຖິ້ມ​ໄມ້ເທົ້າ​ລົງ ແລະ​ກາຍເປັນ​ງູ, ແຕ່​ໄມ້ເທົ້າ​ຂອງ​ອາໂຣນ​ໄດ້​ກືນ​ເອົາ​ໄມ້ເທົ້າ​ຂອງ​ຊາວ​ເອຢິບ​ໄປ.</w:t>
      </w:r>
    </w:p>
    <w:p/>
    <w:p>
      <w:r xmlns:w="http://schemas.openxmlformats.org/wordprocessingml/2006/main">
        <w:t xml:space="preserve">1. ພະລັງຂອງພຣະຄໍາຂອງພຣະເຈົ້າ: ການຮຽນຮູ້ຈາກການອັດສະຈັນຂອງໄມ້ເທົ້າຂອງອາໂຣນ</w:t>
      </w:r>
    </w:p>
    <w:p/>
    <w:p>
      <w:r xmlns:w="http://schemas.openxmlformats.org/wordprocessingml/2006/main">
        <w:t xml:space="preserve">2. ການວາງໃຈໃນພຣະເຈົ້າໃນການປະເຊີນກັບການທົດລອງ: ການເອົາຊະນະຄວາມທຸກທໍລະມານດ້ວຍຄວາມເຊື່ອ</w:t>
      </w:r>
    </w:p>
    <w:p/>
    <w:p>
      <w:r xmlns:w="http://schemas.openxmlformats.org/wordprocessingml/2006/main">
        <w:t xml:space="preserve">1. ໂຢຮັນ 1:1-5 ໃນ​ຕອນ​ຕົ້ນ​ແມ່ນ​ພຣະ​ຄຳ, ແລະ ພຣະ​ຄຳ​ຢູ່​ກັບ​ພຣະ​ເຈົ້າ, ແລະ ພຣະ​ຄຳ​ເປັນ​ພຣະ​ເຈົ້າ, ພຣະ​ຄຳ​ໄດ້​ກາຍ​ເປັນ​ເນື້ອ​ໜັງ ແລະ​ຢູ່​ໃນ​ບັນ​ດາ​ພວກ​ເຮົາ.</w:t>
      </w:r>
    </w:p>
    <w:p/>
    <w:p>
      <w:r xmlns:w="http://schemas.openxmlformats.org/wordprocessingml/2006/main">
        <w:t xml:space="preserve">2. ໂລມ 8:31-39 ແລ້ວ​ເຮົາ​ຈະ​ເວົ້າ​ແນວ​ໃດ​ກັບ​ສິ່ງ​ເຫຼົ່າ​ນີ້? ຖ້າພຣະເຈົ້າຢູ່ສໍາລັບພວກເຮົາ, ໃຜສາມາດຕໍ່ຕ້ານພວກເຮົາ?</w:t>
      </w:r>
    </w:p>
    <w:p/>
    <w:p>
      <w:r xmlns:w="http://schemas.openxmlformats.org/wordprocessingml/2006/main">
        <w:t xml:space="preserve">ອົບພະຍົບ 7:13 ແລະ​ພຣະອົງ​ໄດ້​ເຮັດ​ໃຫ້​ກະສັດ​ຟາໂຣ​ແຂງ​ກະດ້າງ, ຈົນ​ພຣະອົງ​ບໍ່​ຍອມ​ຟັງ​ພວກເຂົາ. ດັ່ງ​ທີ່​ພະ​ເຢໂຫວາ​ໄດ້​ກ່າວ.</w:t>
      </w:r>
    </w:p>
    <w:p/>
    <w:p>
      <w:r xmlns:w="http://schemas.openxmlformats.org/wordprocessingml/2006/main">
        <w:t xml:space="preserve">ໃຈ​ຂອງ​ກະສັດ​ຟາໂຣ​ກໍ​ແຂງ​ກະດ້າງ​ຍ້ອນ​ພະ​ເຢໂຫວາ​ເຮັດ​ໃຫ້​ລາວ​ບໍ່​ຍອມ​ຟັງ​ຄຳ​ຮຽກຮ້ອງ​ຂອງ​ໂມເຊ​ແລະ​ອາໂຣນ.</w:t>
      </w:r>
    </w:p>
    <w:p/>
    <w:p>
      <w:r xmlns:w="http://schemas.openxmlformats.org/wordprocessingml/2006/main">
        <w:t xml:space="preserve">1. ພະລັງຂອງພຣະຄໍາຂອງພຣະເຈົ້າ - ວິທີທີ່ພຣະເຈົ້າໃຊ້ພຣະຄໍາຂອງພຣະອົງເພື່ອເຮັດໃຫ້ຄວາມປາຖະຫນາຂອງພຣະອົງ</w:t>
      </w:r>
    </w:p>
    <w:p/>
    <w:p>
      <w:r xmlns:w="http://schemas.openxmlformats.org/wordprocessingml/2006/main">
        <w:t xml:space="preserve">2. ຫົວໃຈແຂງກະດ້າງຂອງຟາໂລ - ຟາໂລຕໍ່ຕ້ານພຣະປະສົງຂອງພະເຈົ້າແນວໃດ ເຖິງວ່າຈະມີຄໍາເຕືອນ</w:t>
      </w:r>
    </w:p>
    <w:p/>
    <w:p>
      <w:r xmlns:w="http://schemas.openxmlformats.org/wordprocessingml/2006/main">
        <w:t xml:space="preserve">1. ເອຊາຢາ 55:11 - ດັ່ງນັ້ນຄໍາຂອງຂ້ອຍຈະອອກມາຈາກປາກຂອງຂ້ອຍ: ມັນຈະບໍ່ກັບຄືນມາຫາຂ້ອຍເປັນໂມຄະ, ແຕ່ມັນຈະສໍາເລັດສິ່ງທີ່ຂ້ອຍພໍໃຈ, ແລະມັນຈະຈະເລີນຮຸ່ງເຮືອງໃນສິ່ງທີ່ຂ້ອຍສົ່ງມັນໄປ.</w:t>
      </w:r>
    </w:p>
    <w:p/>
    <w:p>
      <w:r xmlns:w="http://schemas.openxmlformats.org/wordprocessingml/2006/main">
        <w:t xml:space="preserve">2. ເອເຊກຽນ 36:26-27 - ເຮົາ​ຈະ​ເອົາ​ໃຈ​ໃໝ່​ໃຫ້​ເຈົ້າ​ຄື​ກັນ ແລະ​ເຮົາ​ຈະ​ເອົາ​ໃຈ​ໃໝ່​ໃຫ້​ເຈົ້າ​ຢູ່​ໃນ​ຕົວ​ເຈົ້າ: ແລະ​ເຮົາ​ຈະ​ເອົາ​ໃຈ​ທີ່​ມີ​ກ້ອນ​ຫີນ​ອອກ​ຈາກ​ເນື້ອ​ໜັງ​ຂອງ​ເຈົ້າ ແລະ​ເຮົາ​ຈະ​ໃຫ້​ຫົວໃຈ​ທີ່​ເປັນ​ເນື້ອ​ໜັງ​ໃຫ້​ເຈົ້າ. . ແລະ ເຮົາ​ຈະ​ເອົາ​ຈິດ​ວິນ​ຍານ​ຂອງ​ເຮົາ​ໃສ່​ຢູ່​ໃນ​ເຈົ້າ, ແລະ ເຮັດ​ໃຫ້​ເຈົ້າ​ເດີນ​ຕາມ​ກົດ​ໝາຍ​ຂອງ​ເຮົາ, ແລະ ເຈົ້າ​ຈະ​ຮັກ​ສາ​ຄຳ​ຕັດ​ສິນ​ຂອງ​ເຮົາ, ແລະ ເຮັດ​ຕາມ.</w:t>
      </w:r>
    </w:p>
    <w:p/>
    <w:p>
      <w:r xmlns:w="http://schemas.openxmlformats.org/wordprocessingml/2006/main">
        <w:t xml:space="preserve">ອົບພະຍົບ 7:14 ພຣະເຈົ້າຢາເວ​ໄດ້​ກ່າວ​ກັບ​ໂມເຊ​ວ່າ, “ໃຈ​ຂອງ​ກະສັດ​ຟາໂຣ​ແຂງ​ກະດ້າງ, ເພິ່ນ​ບໍ່​ຍອມ​ປ່ອຍ​ປະຊາຊົນ​ໄປ.</w:t>
      </w:r>
    </w:p>
    <w:p/>
    <w:p>
      <w:r xmlns:w="http://schemas.openxmlformats.org/wordprocessingml/2006/main">
        <w:t xml:space="preserve">ອຳນາດຂອງພະເຈົ້າເໜືອຫົວໃຈທີ່ແຂງກະດ້າງຂອງຟາໂລ: ການປະຕິເສດຂອງຟາໂຣທີ່ຍອມໃຫ້ຜູ້ຄົນໄປນັ້ນສະແດງໃຫ້ເຫັນວ່າພະເຈົ້າແຂງກະດ້າງ.</w:t>
      </w:r>
    </w:p>
    <w:p/>
    <w:p>
      <w:r xmlns:w="http://schemas.openxmlformats.org/wordprocessingml/2006/main">
        <w:t xml:space="preserve">1. ອຳນາດຂອງພຣະເຈົ້າຍິ່ງໃຫຍ່ກວ່າຄວາມແຂງກະດ້າງຂອງໃຈເຮົາ.</w:t>
      </w:r>
    </w:p>
    <w:p/>
    <w:p>
      <w:r xmlns:w="http://schemas.openxmlformats.org/wordprocessingml/2006/main">
        <w:t xml:space="preserve">2. ພຣະເຈົ້າສາມາດເຮັດວຽກຢູ່ໃນໃຈທີ່ມືດມົວທີ່ສຸດ.</w:t>
      </w:r>
    </w:p>
    <w:p/>
    <w:p>
      <w:r xmlns:w="http://schemas.openxmlformats.org/wordprocessingml/2006/main">
        <w:t xml:space="preserve">1. ໂຣມ 8:38-39 - ເພາະ​ຂ້ອຍ​ແນ່​ໃຈ​ວ່າ​ບໍ່​ວ່າ​ຄວາມ​ຕາຍ​ຫຼື​ຊີວິດ, ເທວະ​ດາ​ຫຼື​ຜູ້​ປົກຄອງ, ຫຼື​ສິ່ງ​ທີ່​ມີ​ຢູ່​ຫຼື​ສິ່ງ​ທີ່​ຈະ​ມາ​ເຖິງ, ບໍ່​ມີ​ອຳນາດ, ຄວາມ​ສູງ​ແລະ​ຄວາມ​ເລິກ, ຫຼື​ສິ່ງ​ອື່ນ​ໃດ​ໃນ​ການ​ສ້າງ​ທັງ​ປວງ​ຈະ​ບໍ່​ສາມາດ​ເຮັດ​ໄດ້. ເພື່ອແຍກພວກເຮົາອອກຈາກຄວາມຮັກຂອງພຣະເຈົ້າໃນພຣະເຢຊູຄຣິດອົງພຣະຜູ້ເປັນເຈົ້າຂອງພວກເຮົາ.</w:t>
      </w:r>
    </w:p>
    <w:p/>
    <w:p>
      <w:r xmlns:w="http://schemas.openxmlformats.org/wordprocessingml/2006/main">
        <w:t xml:space="preserve">2. ຄຳເພງ 51:10 ຂ້າແດ່​ພຣະເຈົ້າ ຂໍ​ຊົງ​ສ້າງ​ໃຈ​ທີ່​ສະອາດ​ໃນ​ຂ້ານ້ອຍ ແລະ​ສ້າງ​ວິນຍານ​ທີ່​ຖືກຕ້ອງ​ຢູ່​ພາຍ​ໃນ​ຂ້ານ້ອຍ​ຄືນ​ໃໝ່.</w:t>
      </w:r>
    </w:p>
    <w:p/>
    <w:p>
      <w:r xmlns:w="http://schemas.openxmlformats.org/wordprocessingml/2006/main">
        <w:t xml:space="preserve">ອົບພະຍົບ 7:15 ຈົ່ງ​ພາ​ເຈົ້າ​ໄປ​ຫາ​ຟາໂຣ​ໃນ​ຕອນເຊົ້າ; lo, ລາວ​ອອກ​ໄປ​ຫາ​ນ້ຳ; ແລະ ເຈົ້າ ຈະ ຢືນ ຢູ່ ແຄມ ແມ່ນໍ້າ ຕ້ານ ລາວ ມາ; ແລະ​ໄມ້​ເທົ້າ​ທີ່​ຫັນ​ໄປ​ຫາ​ງູ​ຈະ​ຖື​ໃນ​ມື​ຂອງ​ເຈົ້າ.</w:t>
      </w:r>
    </w:p>
    <w:p/>
    <w:p>
      <w:r xmlns:w="http://schemas.openxmlformats.org/wordprocessingml/2006/main">
        <w:t xml:space="preserve">ພຣະເຈົ້າຢາເວ​ໄດ້​ສັ່ງ​ໂມເຊ​ໃຫ້​ໄປ​ຫາ​ກະສັດ​ຟາໂຣ​ໃນ​ຕອນເຊົ້າ ແລະ​ຢືນ​ຢູ່​ແຄມ​ແມ່ນໍ້າ​ຈົນ​ກວ່າ​ກະສັດ​ຟາໂຣ​ຈະ​ມາ​ເຖິງ. ໂມເຊ​ຈະ​ເອົາ​ໄມ້ເທົ້າ​ທີ່​ຫັນ​ມາ​ຫາ​ງູ​ໃນ​ມື​ຂອງ​ເພິ່ນ.</w:t>
      </w:r>
    </w:p>
    <w:p/>
    <w:p>
      <w:r xmlns:w="http://schemas.openxmlformats.org/wordprocessingml/2006/main">
        <w:t xml:space="preserve">1. ວາງໃຈໃນພຣະຜູ້ເປັນເຈົ້າ: ການຮຽນຮູ້ທີ່ຈະລໍຖ້າເວລາຂອງພຣະອົງ</w:t>
      </w:r>
    </w:p>
    <w:p/>
    <w:p>
      <w:r xmlns:w="http://schemas.openxmlformats.org/wordprocessingml/2006/main">
        <w:t xml:space="preserve">2. ພະລັງຂອງການເຊື່ອຟັງ: ການປະຕິບັດຕາມຄໍາສັ່ງຂອງພຣະເຈົ້າ</w:t>
      </w:r>
    </w:p>
    <w:p/>
    <w:p>
      <w:r xmlns:w="http://schemas.openxmlformats.org/wordprocessingml/2006/main">
        <w:t xml:space="preserve">1. Isaiah 40:31 ແຕ່​ວ່າ​ເຂົາ​ເຈົ້າ​ທີ່​ລໍ​ຖ້າ​ພຣະ​ຜູ້​ເປັນ​ເຈົ້າ​ຈະ​ມີ​ຄວາມ​ເຂັ້ມ​ແຂງ​ຂອງ​ເຂົາ​ເຈົ້າ​ໃຫມ່​; ພວກ​ເຂົາ​ຈະ​ຂຶ້ນ​ກັບ​ປີກ​ຄື​ນົກ​ອິນ​ຊີ; ພວກ​ເຂົາ​ຈະ​ແລ່ນ, ແລະ​ຈະ​ບໍ່​ເມື່ອຍ; ແລະ​ພວກ​ເຂົາ​ຈະ​ຍ່າງ, ແລະ​ບໍ່​ໄດ້ faint.</w:t>
      </w:r>
    </w:p>
    <w:p/>
    <w:p>
      <w:r xmlns:w="http://schemas.openxmlformats.org/wordprocessingml/2006/main">
        <w:t xml:space="preserve">2 ໂຢຮັນ 15:14 ເຈົ້າ​ເປັນ​ໝູ່​ຂອງ​ເຮົາ ຖ້າ​ເຈົ້າ​ເຮັດ​ຕາມ​ທີ່​ເຮົາ​ສັ່ງ​ເຈົ້າ.</w:t>
      </w:r>
    </w:p>
    <w:p/>
    <w:p>
      <w:r xmlns:w="http://schemas.openxmlformats.org/wordprocessingml/2006/main">
        <w:t xml:space="preserve">ອົບພະຍົບ 7:16 ແລະ​ເຈົ້າ​ຈະ​ເວົ້າ​ກັບ​ລາວ​ວ່າ, ພຣະເຈົ້າຢາເວ ພຣະເຈົ້າ​ຂອງ​ຊາວ​ເຮັບເຣີ​ໄດ້​ໃຊ້​ຂ້ອຍ​ມາ​ຫາ​ເຈົ້າ, ໂດຍ​ກ່າວ​ວ່າ, ຈົ່ງ​ປ່ອຍ​ປະຊາຊົນ​ຂອງ​ເຮົາ​ໄປ ເພື່ອ​ວ່າ​ພວກເຂົາ​ຈະ​ໄດ້​ຮັບໃຊ້​ເຮົາ​ໃນ​ຖິ່ນ​ແຫ້ງແລ້ງ​ກັນດານ, ແລະ ຈົ່ງ​ເບິ່ງ, ບັດນີ້​ເຈົ້າ​ຈະ​ບໍ່​ໄດ້ຍິນ.</w:t>
      </w:r>
    </w:p>
    <w:p/>
    <w:p>
      <w:r xmlns:w="http://schemas.openxmlformats.org/wordprocessingml/2006/main">
        <w:t xml:space="preserve">ພະເຈົ້າ​ສັ່ງ​ໂມເຊ​ໃຫ້​ບອກ​ຟາໂຣ​ໃຫ້​ປ່ອຍ​ຊາວ​ເຮັບເຣີ​ໄປ ເພື່ອ​ວ່າ​ເຂົາ​ເຈົ້າ​ຈະ​ໄດ້​ຮັບໃຊ້​ພະອົງ​ໃນ​ຖິ່ນ​ແຫ້ງ​ແລ້ງ​ກັນ​ດານ ແຕ່​ຟາໂຣ​ບໍ່​ຍອມ​ຟັງ.</w:t>
      </w:r>
    </w:p>
    <w:p/>
    <w:p>
      <w:r xmlns:w="http://schemas.openxmlformats.org/wordprocessingml/2006/main">
        <w:t xml:space="preserve">1. ພະລັງຂອງການເຊື່ອຟັງແລະການຟັງພຣະເຈົ້າ</w:t>
      </w:r>
    </w:p>
    <w:p/>
    <w:p>
      <w:r xmlns:w="http://schemas.openxmlformats.org/wordprocessingml/2006/main">
        <w:t xml:space="preserve">2. ສັດທາໃນທ່າມກາງການທົດລອງ</w:t>
      </w:r>
    </w:p>
    <w:p/>
    <w:p>
      <w:r xmlns:w="http://schemas.openxmlformats.org/wordprocessingml/2006/main">
        <w:t xml:space="preserve">1. ໂຢຊວຍ 1:9 - ເຮົາ​ບໍ່​ໄດ້​ສັ່ງ​ເຈົ້າ​ບໍ? ຈົ່ງເຂັ້ມແຂງແລະກ້າຫານ. ບໍ່​ຕ້ອງ​ຢ້ານ; ຢ່າ​ທໍ້ຖອຍ​ໃຈ ເພາະ​ພຣະເຈົ້າຢາເວ ພຣະເຈົ້າ​ຂອງ​ເຈົ້າ​ຈະ​ສະຖິດ​ຢູ່​ກັບ​ເຈົ້າ​ທຸກ​ບ່ອນ​ທີ່​ເຈົ້າ​ໄປ.</w:t>
      </w:r>
    </w:p>
    <w:p/>
    <w:p>
      <w:r xmlns:w="http://schemas.openxmlformats.org/wordprocessingml/2006/main">
        <w:t xml:space="preserve">2. ມັດທາຍ 6:33 - ແຕ່​ຈົ່ງ​ສະແຫວງ​ຫາ​ອານາຈັກ​ຂອງ​ພຣະອົງ​ກ່ອນ ແລະ​ຄວາມ​ຊອບທຳ​ຂອງ​ພຣະອົງ ແລະ​ສິ່ງ​ທັງໝົດ​ນີ້​ຈະ​ຖືກ​ມອບ​ໃຫ້​ແກ່​ທ່ານ​ເໝືອນ​ກັນ.</w:t>
      </w:r>
    </w:p>
    <w:p/>
    <w:p>
      <w:r xmlns:w="http://schemas.openxmlformats.org/wordprocessingml/2006/main">
        <w:t xml:space="preserve">ອົບພະຍົບ 7:17 ພຣະເຈົ້າຢາເວ​ກ່າວ​ດັ່ງນີ້​ວ່າ, ໃນ​ເລື່ອງ​ນີ້ ເຈົ້າ​ຈະ​ຮູ້ວ່າ​ເຮົາ​ແມ່ນ​ພຣະເຈົ້າຢາເວ: ຈົ່ງ​ເບິ່ງ, ເຮົາ​ຈະ​ຕີ​ດ້ວຍ​ໄມ້ເທົ້າ​ທີ່​ຢູ່​ໃນ​ມື​ຂອງ​ເຮົາ​ໃສ່​ນໍ້າ​ທີ່​ຢູ່​ໃນ​ແມ່ນໍ້າ​ນັ້ນ ແລະ​ມັນ​ຈະ​ກາຍເປັນ​ເລືອດ.</w:t>
      </w:r>
    </w:p>
    <w:p/>
    <w:p>
      <w:r xmlns:w="http://schemas.openxmlformats.org/wordprocessingml/2006/main">
        <w:t xml:space="preserve">ພຣະ​ເຈົ້າ​ສັ່ງ​ໂມ​ເຊ​ໃຫ້​ປ່ຽນ​ນ້ຳ​ຂອງ​ແມ່​ນ້ຳ​ໃຫ້​ກາຍ​ເປັນ​ເລືອດ ເພື່ອ​ເປັນ​ສັນ​ຍານ​ແຫ່ງ​ອຳ​ນາດ​ຂອງ​ພຣະ​ອົງ.</w:t>
      </w:r>
    </w:p>
    <w:p/>
    <w:p>
      <w:r xmlns:w="http://schemas.openxmlformats.org/wordprocessingml/2006/main">
        <w:t xml:space="preserve">1. ລິດເດດ​ຂອງ​ຜູ້​ມີ​ລິດເດດ: A ໃນ​ອົບພະຍົບ 7:17</w:t>
      </w:r>
    </w:p>
    <w:p/>
    <w:p>
      <w:r xmlns:w="http://schemas.openxmlformats.org/wordprocessingml/2006/main">
        <w:t xml:space="preserve">2. ສິດອຳນາດຂອງພຣະເຈົ້າໃນການຫັນປ່ຽນ: A ໃນອົບພະຍົບ 7:17</w:t>
      </w:r>
    </w:p>
    <w:p/>
    <w:p>
      <w:r xmlns:w="http://schemas.openxmlformats.org/wordprocessingml/2006/main">
        <w:t xml:space="preserve">1. Romans 6:23 - ສໍາລັບຄ່າຈ້າງຂອງບາບແມ່ນຄວາມຕາຍ, ແຕ່ຂອງປະທານຟຣີຂອງພຣະເຈົ້າແມ່ນຊີວິດນິລັນດອນໃນພຣະເຢຊູຄຣິດເຈົ້າຂອງພວກເຮົາ.</w:t>
      </w:r>
    </w:p>
    <w:p/>
    <w:p>
      <w:r xmlns:w="http://schemas.openxmlformats.org/wordprocessingml/2006/main">
        <w:t xml:space="preserve">2 ເຮັບເຣີ 4:12 - ເພາະ​ພຣະ​ຄຳ​ຂອງ​ພຣະ​ເຈົ້າ​ມີ​ຊີ​ວິດ​ຢູ່ ແລະ​ມີ​ຊີ​ວິດ, ຄົມ​ກວ່າ​ດາບ​ສອງ​ຄົມ, ເຈາະ​ເຂົ້າ​ໄປ​ຫາ​ການ​ແບ່ງ​ແຍກ​ຈິດ​ວິນ​ຍານ ແລະ​ຈິດ​ວິນ​ຍານ, ຂໍ້​ຕໍ່​ແລະ​ໄຂ​ກະ​ດູກ, ແລະ​ພິ​ຈາ​ລະ​ນາ​ຄວາມ​ຄິດ ແລະ​ຄວາມ​ຕັ້ງ​ໃຈ​ຂອງ​ໃຈ. .</w:t>
      </w:r>
    </w:p>
    <w:p/>
    <w:p>
      <w:r xmlns:w="http://schemas.openxmlformats.org/wordprocessingml/2006/main">
        <w:t xml:space="preserve">ອົບພະຍົບ 7:18 ແລະ​ປາ​ທີ່​ຢູ່​ໃນ​ແມ່ນໍ້າ​ຈະ​ຕາຍ, ແລະ​ແມ່ນໍ້າ​ຈະ​ເໝັນ; ແລະ​ຊາວ​ເອຢິບ​ຈະ​ດື່ມ​ນ້ຳ​ຈາກ​ແມ່ນ້ຳ.</w:t>
      </w:r>
    </w:p>
    <w:p/>
    <w:p>
      <w:r xmlns:w="http://schemas.openxmlformats.org/wordprocessingml/2006/main">
        <w:t xml:space="preserve">​ໄພ​ນ້ຳ​ຖ້ວມ​ເຮັດ​ໃຫ້​ປາ​ຕາຍ, ​ເຮັດ​ໃຫ້​ນ້ຳ​ເໝັນ​ແລະ​ບໍ່​ສາມາດ​ດື່ມ​ໄດ້.</w:t>
      </w:r>
    </w:p>
    <w:p/>
    <w:p>
      <w:r xmlns:w="http://schemas.openxmlformats.org/wordprocessingml/2006/main">
        <w:t xml:space="preserve">1. ການດຳລົງຊີວິດໃນທີ່ປະທັບຂອງພະເຈົ້າ: ການຮຽນຮູ້ທີ່ຈະເພິ່ງພາອາໄສພະເຈົ້າໃນຍາມທີ່ມີບັນຫາ</w:t>
      </w:r>
    </w:p>
    <w:p/>
    <w:p>
      <w:r xmlns:w="http://schemas.openxmlformats.org/wordprocessingml/2006/main">
        <w:t xml:space="preserve">2. ການວາງໃຈໃນແຜນຂອງພຣະເຈົ້າ: ພະລັງແຫ່ງຄວາມເຊື່ອໃນເວລາທີ່ຫຍຸ້ງຍາກ</w:t>
      </w:r>
    </w:p>
    <w:p/>
    <w:p>
      <w:r xmlns:w="http://schemas.openxmlformats.org/wordprocessingml/2006/main">
        <w:t xml:space="preserve">1. ເອຊາຢາ 41:10 - "ດັ່ງນັ້ນ, ຢ່າຢ້ານ, ເພາະວ່າຂ້ອຍຢູ່ກັບເຈົ້າ; ຢ່າຕົກໃຈ, ເພາະວ່າຂ້ອຍເປັນພຣະເຈົ້າຂອງເຈົ້າ, ຂ້ອຍຈະເສີມສ້າງເຈົ້າແລະຊ່ວຍເຈົ້າ; ຂ້ອຍຈະສະຫນັບສະຫນູນເຈົ້າດ້ວຍມືຂວາອັນຊອບທໍາຂອງຂ້ອຍ."</w:t>
      </w:r>
    </w:p>
    <w:p/>
    <w:p>
      <w:r xmlns:w="http://schemas.openxmlformats.org/wordprocessingml/2006/main">
        <w:t xml:space="preserve">2. ສຸພາສິດ 3:5-6 - "ຈົ່ງວາງໃຈໃນພຣະຜູ້ເປັນເຈົ້າດ້ວຍສຸດຫົວໃຈຂອງເຈົ້າແລະບໍ່ອີງໃສ່ຄວາມເຂົ້າໃຈຂອງເຈົ້າເອງ; ໃນທຸກທາງຂອງເຈົ້າຈະຍອມຢູ່ໃຕ້ພຣະອົງ, ແລະພຣະອົງຈະເຮັດໃຫ້ເສັ້ນທາງຂອງເຈົ້າຊື່."</w:t>
      </w:r>
    </w:p>
    <w:p/>
    <w:p>
      <w:r xmlns:w="http://schemas.openxmlformats.org/wordprocessingml/2006/main">
        <w:t xml:space="preserve">ອົບພະຍົບ 7:19 ແລະ​ພຣະເຈົ້າຢາເວ​ໄດ້​ກ່າວ​ກັບ​ໂມເຊ​ວ່າ, ຈົ່ງ​ບອກ​ອາໂຣນ​ວ່າ, ຈົ່ງ​ເອົາ​ໄມ້ເທົ້າ​ຂອງເຈົ້າ​ອອກ ແລະ​ຢຽດ​ມື​ອອກ​ໄປ​ເທິງ​ນໍ້າ​ຂອງ​ປະເທດ​ເອຢິບ, ເທິງ​ແມ່ນໍ້າ​ຂອງ​ພວກເຂົາ, ຕາມ​ແມ່ນໍ້າ​ຂອງ​ພວກເຂົາ ແລະ​ໃນ​ໜອງ​ນໍ້າ​ຂອງ​ພວກເຂົາ ແລະ​ເທິງ​ໜອງ​ນໍ້າ​ທັງໝົດ​ຂອງ​ພວກເຂົາ. , ເພື່ອ​ພວກ​ເຂົາ​ຈະ​ກາຍ​ເປັນ​ເລືອດ​; ແລະ​ເພື່ອ​ຈະ​ມີ​ເລືອດ​ໄປ​ທົ່ວ​ແຜ່ນດິນ​ເອຢິບ, ທັງ​ໃນ​ເຮືອ​ໄມ້, ແລະ​ໃນ​ເຮືອ​ຫີນ.</w:t>
      </w:r>
    </w:p>
    <w:p/>
    <w:p>
      <w:r xmlns:w="http://schemas.openxmlformats.org/wordprocessingml/2006/main">
        <w:t xml:space="preserve">ພະເຈົ້າ​ສັ່ງ​ໂມເຊ​ໃຫ້​ບອກ​ອາໂຣນ​ໃຫ້​ໃຊ້​ໄມ້ເທົ້າ​ເພື່ອ​ເຮັດ​ໃຫ້​ນໍ້າ​ໃນ​ປະເທດ​ເອຢິບ​ກາຍເປັນ​ເລືອດ.</w:t>
      </w:r>
    </w:p>
    <w:p/>
    <w:p>
      <w:r xmlns:w="http://schemas.openxmlformats.org/wordprocessingml/2006/main">
        <w:t xml:space="preserve">1. ພະລັງຂອງພຣະເຈົ້າ: ວິທີທີ່ພຣະເຈົ້າສາມາດປ່ຽນແປງແລະໄຖ່ສະຖານະການໃດກໍ່ຕາມ</w:t>
      </w:r>
    </w:p>
    <w:p/>
    <w:p>
      <w:r xmlns:w="http://schemas.openxmlformats.org/wordprocessingml/2006/main">
        <w:t xml:space="preserve">2. ການວາງໃຈໃນພຣະເຈົ້າ: ການຮຽນຮູ້ທີ່ຈະປ່ອຍວາງແລະວາງຄວາມເຊື່ອໃນພຣະເຈົ້າ</w:t>
      </w:r>
    </w:p>
    <w:p/>
    <w:p>
      <w:r xmlns:w="http://schemas.openxmlformats.org/wordprocessingml/2006/main">
        <w:t xml:space="preserve">1 ໂຢຮັນ 3:16 ເພາະ​ພຣະເຈົ້າ​ຊົງ​ຮັກ​ໂລກ​ຫລາຍ​ຈົນ​ໄດ້​ປະທານ​ພຣະບຸດ​ອົງ​ດຽວ​ຂອງ​ພຣະອົງ ເພື່ອ​ຜູ້​ທີ່​ເຊື່ອ​ໃນ​ພຣະອົງ​ຈະ​ບໍ່​ຈິບຫາຍ ແຕ່​ມີ​ຊີວິດ​ອັນ​ຕະຫຼອດໄປ​ເປັນນິດ.</w:t>
      </w:r>
    </w:p>
    <w:p/>
    <w:p>
      <w:r xmlns:w="http://schemas.openxmlformats.org/wordprocessingml/2006/main">
        <w:t xml:space="preserve">2 ໂຣມ 8:28 ແລະ​ພວກ​ເຮົາ​ຮູ້​ວ່າ​ທຸກ​ສິ່ງ​ເຮັດ​ວຽກ​ຮ່ວມ​ກັນ​ເພື່ອ​ຄວາມ​ດີ​ຕໍ່​ຜູ້​ທີ່​ຮັກ​ພຣະ​ເຈົ້າ, ກັບ​ຜູ້​ທີ່​ຖືກ​ເອີ້ນ​ຕາມ​ພຣະ​ປະສົງ​ຂອງ​ພຣະ​ອົງ.</w:t>
      </w:r>
    </w:p>
    <w:p/>
    <w:p>
      <w:r xmlns:w="http://schemas.openxmlformats.org/wordprocessingml/2006/main">
        <w:t xml:space="preserve">ອົບພະຍົບ 7:20 ໂມເຊ​ແລະ​ອາໂຣນ​ກໍ​ເຮັດ​ຕາມ​ທີ່​ພຣະເຈົ້າຢາເວ​ໄດ້​ສັ່ງ. ແລະ ເພິ່ນ​ໄດ້​ຍົກ​ໄມ້​ເທົ້າ​ຂຶ້ນ, ແລະ ຕີ​ນ້ຳ​ທີ່​ຢູ່​ໃນ​ແມ່​ນ້ຳ, ໃນ​ສາຍ​ພຣະ​ເນດ​ຂອງ​ຟາ​ຣາ​ໂອ, ແລະ ໃນ​ສາຍ​ພຣະ​ເນດ​ຂອງ​ຜູ້​ຮັບ​ໃຊ້​ຂອງ​ພຣະ​ອົງ; ແລະ​ນ້ຳ​ທັງ​ໝົດ​ທີ່​ຢູ່​ໃນ​ແມ່​ນ້ຳ​ໄດ້​ປ່ຽນ​ໄປ​ເປັນ​ເລືອດ.</w:t>
      </w:r>
    </w:p>
    <w:p/>
    <w:p>
      <w:r xmlns:w="http://schemas.openxmlformats.org/wordprocessingml/2006/main">
        <w:t xml:space="preserve">ໂມເຊ​ແລະ​ອາໂຣນ​ໄດ້​ເຮັດ​ຕາມ​ຄຳ​ສັ່ງ​ຂອງ​ພະເຈົ້າ ແລະ​ໃຊ້​ໄມ້ຄ້ອນ​ເພື່ອ​ເຮັດ​ໃຫ້​ນໍ້າ​ຂອງ​ແມ່ນໍ້າ​ກາຍເປັນ​ເລືອດ​ຕໍ່​ໜ້າ​ກະສັດ​ຟາໂຣ​ແລະ​ຄົນ​ຮັບໃຊ້​ຂອງ​ພະອົງ.</w:t>
      </w:r>
    </w:p>
    <w:p/>
    <w:p>
      <w:r xmlns:w="http://schemas.openxmlformats.org/wordprocessingml/2006/main">
        <w:t xml:space="preserve">1. ພະລັງຂອງການເຊື່ອຟັງ: ເລື່ອງຂອງໂມເຊແລະອາໂຣນແລະຄວາມສັດຊື່ຂອງເຂົາເຈົ້າຕໍ່ຄໍາສັ່ງຂອງພຣະເຈົ້າ</w:t>
      </w:r>
    </w:p>
    <w:p/>
    <w:p>
      <w:r xmlns:w="http://schemas.openxmlformats.org/wordprocessingml/2006/main">
        <w:t xml:space="preserve">2. ຜົນ​ກະທົບ​ຂອງ​ການ​ບໍ່​ເຊື່ອ​ຟັງ: ບົດຮຽນ​ຈາກ​ຟາໂລ​ແລະ​ການ​ບໍ່​ຍອມ​ຟັງ​ຄຳ​ເຕືອນ​ຂອງ​ພະເຈົ້າ</w:t>
      </w:r>
    </w:p>
    <w:p/>
    <w:p>
      <w:r xmlns:w="http://schemas.openxmlformats.org/wordprocessingml/2006/main">
        <w:t xml:space="preserve">1. ໂຣມ 1:18-21 - ພຣະພິໂລດຂອງພຣະເຈົ້າໄດ້ເປີດເຜີຍຈາກສະຫວັນຕໍ່ກັບຄວາມຊົ່ວແລະຄວາມຊົ່ວທັງໝົດຂອງມະນຸດ.</w:t>
      </w:r>
    </w:p>
    <w:p/>
    <w:p>
      <w:r xmlns:w="http://schemas.openxmlformats.org/wordprocessingml/2006/main">
        <w:t xml:space="preserve">2 ເຢເຣມີຢາ 17:5-10 - ຄົນ​ທີ່​ວາງໃຈ​ໃນ​ພະ​ເຢໂຫວາ​ເປັນ​ສຸກ ແລະ​ເປັນ​ຄວາມ​ຫວັງ​ຂອງ​ພະ​ເຢໂຫວາ.</w:t>
      </w:r>
    </w:p>
    <w:p/>
    <w:p>
      <w:r xmlns:w="http://schemas.openxmlformats.org/wordprocessingml/2006/main">
        <w:t xml:space="preserve">ອົບພະຍົບ 7:21 ແລະ​ປາ​ທີ່​ຢູ່​ໃນ​ແມ່ນໍ້າ​ຕາຍ; ແລະ​ແມ່​ນ້ຳ​ເປິ​ເປື້ອນ, ແລະ ຊາວ​ເອຢິບ​ດື່ມ​ນ້ຳ​ຂອງ​ແມ່​ນ້ຳ​ບໍ່​ໄດ້; ແລະ​ມີ​ເລືອດ​ອອກ​ໄປ​ທົ່ວ​ແຜ່ນດິນ​ເອຢິບ.</w:t>
      </w:r>
    </w:p>
    <w:p/>
    <w:p>
      <w:r xmlns:w="http://schemas.openxmlformats.org/wordprocessingml/2006/main">
        <w:t xml:space="preserve">ນ້ໍາຂອງ Nile ໄດ້ຫັນເປັນເລືອດ, ເຮັດໃຫ້ປາຕາຍໃນນ້ໍາແລະເປັນກິ່ນເໝັນ. ຊາວ​ເອຢິບ​ບໍ່​ສາມາດ​ດື່ມ​ນໍ້າ​ຈາກ​ແມ່ນໍ້າ​ໄດ້ ແລະ​ເລືອດ​ກໍ​ປົກຄຸມ​ທົ່ວ​ດິນແດນ.</w:t>
      </w:r>
    </w:p>
    <w:p/>
    <w:p>
      <w:r xmlns:w="http://schemas.openxmlformats.org/wordprocessingml/2006/main">
        <w:t xml:space="preserve">1. ອຳນາດຂອງພຣະພິໂລດຂອງພຣະເຈົ້າ: ການສຶກສາໄພພິບັດໃນອົບພະຍົບ</w:t>
      </w:r>
    </w:p>
    <w:p/>
    <w:p>
      <w:r xmlns:w="http://schemas.openxmlformats.org/wordprocessingml/2006/main">
        <w:t xml:space="preserve">2. ຄວາມສັດຊື່ຂອງພຣະເຈົ້າ: ວິທີທີ່ພຣະເຈົ້າໄດ້ປົດປ່ອຍປະຊາຊົນຂອງພຣະອົງເຖິງວ່າເບິ່ງຄືວ່າເປັນໄປບໍ່ໄດ້.</w:t>
      </w:r>
    </w:p>
    <w:p/>
    <w:p>
      <w:r xmlns:w="http://schemas.openxmlformats.org/wordprocessingml/2006/main">
        <w:t xml:space="preserve">1. Romans 1:18-20 - ສໍາລັບພຣະພິໂລດຂອງພຣະເຈົ້າໄດ້ຖືກເປີດເຜີຍຈາກສະຫວັນຕໍ່ກັບຄວາມບໍ່ຊອບທໍາແລະຄວາມຊົ່ວທັງຫມົດຂອງມະນຸດ, ຜູ້ທີ່ໂດຍຄວາມບໍ່ຊອບທໍາຂອງພວກເຂົາສະກັດກັ້ນຄວາມຈິງ.</w:t>
      </w:r>
    </w:p>
    <w:p/>
    <w:p>
      <w:r xmlns:w="http://schemas.openxmlformats.org/wordprocessingml/2006/main">
        <w:t xml:space="preserve">2. ຄຳເພງ 105:5-7 - ຈົ່ງ​ຈື່​ຈຳ​ການ​ອັດສະຈັນ​ທີ່​ພຣະອົງ​ໄດ້​ກະທຳ, ການ​ອັດສະຈັນ​ຂອງ​ພຣະອົງ ແລະ​ການ​ພິພາກສາ​ຈາກ​ປາກ​ຂອງ​ພຣະອົງ, ໂອ້ ເຊື້ອສາຍ​ຂອງ​ອັບຣາຮາມ​ຜູ້​ຮັບໃຊ້​ຂອງ​ພຣະອົງ, ລູກ​ຫລານ​ຂອງ​ຢາໂຄບ, ຜູ້​ເລືອກ​ຂອງ​ພຣະອົງ! ພຣະ​ອົງ​ເປັນ​ພຣະ​ຜູ້​ເປັນ​ເຈົ້າ​ພຣະ​ເຈົ້າ​ຂອງ​ພວກ​ເຮົາ; ການພິພາກສາຂອງພຣະອົງຢູ່ໃນທົ່ວແຜ່ນດິນໂລກ.</w:t>
      </w:r>
    </w:p>
    <w:p/>
    <w:p>
      <w:r xmlns:w="http://schemas.openxmlformats.org/wordprocessingml/2006/main">
        <w:t xml:space="preserve">ອົບພະຍົບ 7:22 ແລະ​ຜູ້​ມີ​ປັນຍາ​ຂອງ​ປະເທດ​ເອຢິບ​ກໍ​ເຮັດ​ເຊັ່ນ​ນັ້ນ​ດ້ວຍ​ຄວາມ​ເມົາ​ມົວ​ຂອງ​ພວກເຂົາ, ແລະ​ຫົວໃຈ​ຂອງ​ກະສັດ​ຟາໂຣ​ກໍ​ແຂງ​ກະດ້າງ, ແລະ​ພຣະອົງ​ກໍ​ບໍ່​ຍອມ​ຟັງ​ພວກເຂົາ. ດັ່ງ​ທີ່​ພະ​ເຢໂຫວາ​ໄດ້​ກ່າວ.</w:t>
      </w:r>
    </w:p>
    <w:p/>
    <w:p>
      <w:r xmlns:w="http://schemas.openxmlformats.org/wordprocessingml/2006/main">
        <w:t xml:space="preserve">ໃຈ​ຂອງ​ກະສັດ​ຟາໂຣ​ແຂງ​ກະດ້າງ​ແລະ​ລາວ​ບໍ່​ຍອມ​ຟັງ​ຜູ້​ມີ​ປັນຍາ​ຂອງ​ປະເທດ​ເອຢິບ ເຖິງ​ແມ່ນ​ວ່າ​ພວກ​ເຂົາ​ມີ​ຄວາມ​ເມົາ​ມົວ​ກັບ​ພະ​ເຢໂຫວາ​ຕາມ​ທີ່​ພະ​ເຢໂຫວາ​ໄດ້​ຄາດ​ໝາຍ​ໄວ້.</w:t>
      </w:r>
    </w:p>
    <w:p/>
    <w:p>
      <w:r xmlns:w="http://schemas.openxmlformats.org/wordprocessingml/2006/main">
        <w:t xml:space="preserve">1. ວິທີການອົດທົນໃນຄວາມເຊື່ອເຖິງວ່າຈະມີສິ່ງທ້າທາຍແລະຄວາມລົ້ມເຫຼວ</w:t>
      </w:r>
    </w:p>
    <w:p/>
    <w:p>
      <w:r xmlns:w="http://schemas.openxmlformats.org/wordprocessingml/2006/main">
        <w:t xml:space="preserve">2. ລັກສະນະພະຍາກອນຂອງພຣະເຈົ້າ ແລະອຳນາດອະທິປະໄຕຂອງພຣະອົງ</w:t>
      </w:r>
    </w:p>
    <w:p/>
    <w:p>
      <w:r xmlns:w="http://schemas.openxmlformats.org/wordprocessingml/2006/main">
        <w:t xml:space="preserve">1. ໂຣມ 8:28- ແລະ​ເຮົາ​ຮູ້​ວ່າ​ທຸກ​ສິ່ງ​ເຮັດ​ວຽກ​ຮ່ວມ​ກັນ​ເພື່ອ​ຄວາມ​ດີ​ຕໍ່​ຜູ້​ທີ່​ຮັກ​ພະເຈົ້າ, ຕໍ່​ຜູ້​ທີ່​ຖືກ​ເອີ້ນ​ຕາມ​ຈຸດ​ປະສົງ​ຂອງ​ພະອົງ.</w:t>
      </w:r>
    </w:p>
    <w:p/>
    <w:p>
      <w:r xmlns:w="http://schemas.openxmlformats.org/wordprocessingml/2006/main">
        <w:t xml:space="preserve">2. Isaiah 55:8-9 ສໍາ​ລັບ​ຄວາມ​ຄິດ​ຂອງ​ຂ້າ​ພະ​ເຈົ້າ​ບໍ່​ແມ່ນ​ຄວາມ​ຄິດ​ຂອງ​ທ່ານ, ທັງ​ບໍ່​ແມ່ນ​ທາງ​ຂອງ​ທ່ານ​ເປັນ​ທາງ​ຂອງ​ຂ້າ​ພະ​ເຈົ້າ, ກ່າວ​ວ່າ​ພຣະ​ຜູ້​ເປັນ​ເຈົ້າ. ເພາະ​ສະ​ຫວັນ​ສູງ​ກວ່າ​ແຜ່ນ​ດິນ​ໂລກ, ວິ​ທີ​ຂອງ​ຂ້າ​ພະ​ເຈົ້າ​ສູງ​ກ​່​ວາ​ທາງ​ຂອງ​ທ່ານ, ແລະ​ຄວາມ​ຄິດ​ຂອງ​ຂ້າ​ພະ​ເຈົ້າ​ກ​່​ວາ​ຄວາມ​ຄິດ​ຂອງ​ທ່ານ.</w:t>
      </w:r>
    </w:p>
    <w:p/>
    <w:p>
      <w:r xmlns:w="http://schemas.openxmlformats.org/wordprocessingml/2006/main">
        <w:t xml:space="preserve">ອົບພະຍົບ 7:23 ກະສັດ​ຟາໂຣ​ກໍ​ຫັນ​ເຂົ້າ​ໄປ​ໃນ​ເຮືອນ​ຂອງ​ເພິ່ນ ແລະ​ເພິ່ນ​ກໍ​ບໍ່ໄດ້​ຕັ້ງໃຈ​ໃນ​ເລື່ອງ​ນີ້​ອີກ.</w:t>
      </w:r>
    </w:p>
    <w:p/>
    <w:p>
      <w:r xmlns:w="http://schemas.openxmlformats.org/wordprocessingml/2006/main">
        <w:t xml:space="preserve">ກະສັດ​ຟາໂຣ​ບໍ່​ຍອມ​ເຮັດ​ຕາມ​ຄຳ​ເຕືອນ​ຂອງ​ພະເຈົ້າ ແລະ​ກັບ​ໄປ​ເຮືອນ​ຂອງ​ພະອົງ​ໂດຍ​ບໍ່​ໄດ້​ເຮັດ​ຕາມ​ຄຳ​ແນະນຳ​ຂອງ​ພະເຈົ້າ.</w:t>
      </w:r>
    </w:p>
    <w:p/>
    <w:p>
      <w:r xmlns:w="http://schemas.openxmlformats.org/wordprocessingml/2006/main">
        <w:t xml:space="preserve">1. ຄໍາແນະນໍາຂອງພະເຈົ້າຄວນປະຕິບັດຕາມເຖິງແມ່ນວ່າໃນເວລາທີ່ສົງໄສ.</w:t>
      </w:r>
    </w:p>
    <w:p/>
    <w:p>
      <w:r xmlns:w="http://schemas.openxmlformats.org/wordprocessingml/2006/main">
        <w:t xml:space="preserve">2. ເຮົາ​ບໍ່​ຄວນ​ຍອມ​ແພ້​ຕໍ່​ຄຳ​ສັນຍາ​ຂອງ​ພະເຈົ້າ ເຖິງ​ແມ່ນ​ວ່າ​ຄົນ​ອື່ນ​ບໍ່​ເຊື່ອ.</w:t>
      </w:r>
    </w:p>
    <w:p/>
    <w:p>
      <w:r xmlns:w="http://schemas.openxmlformats.org/wordprocessingml/2006/main">
        <w:t xml:space="preserve">1. Romans 10:17 - ດັ່ງນັ້ນສັດທາມາຈາກການໄດ້ຍິນ, ແລະໄດ້ຍິນໂດຍຜ່ານພຣະຄໍາຂອງພຣະຄຣິດ.</w:t>
      </w:r>
    </w:p>
    <w:p/>
    <w:p>
      <w:r xmlns:w="http://schemas.openxmlformats.org/wordprocessingml/2006/main">
        <w:t xml:space="preserve">2 ເຮັບເຣີ 11:6 ແລະ​ຖ້າ​ບໍ່​ມີ​ຄວາມ​ເຊື່ອ​ກໍ​ເປັນ​ໄປ​ບໍ່​ໄດ້​ທີ່​ຈະ​ເຮັດ​ໃຫ້​ພະອົງ​ພໍ​ໃຈ ເພາະ​ຜູ້​ໃດ​ຈະ​ເຂົ້າ​ໃກ້​ພະເຈົ້າ​ຕ້ອງ​ເຊື່ອ​ວ່າ​ພະອົງ​ມີ​ຢູ່ ແລະ​ໃຫ້​ລາງວັນ​ແກ່​ຜູ້​ທີ່​ຊອກ​ຫາ​ພະອົງ.</w:t>
      </w:r>
    </w:p>
    <w:p/>
    <w:p>
      <w:r xmlns:w="http://schemas.openxmlformats.org/wordprocessingml/2006/main">
        <w:t xml:space="preserve">ອົບພະຍົບ 7:24 ຊາວ​ເອຢິບ​ທັງໝົດ​ໄດ້​ຂຸດ​ອ້ອມ​ແມ່ນໍ້າ​ເພື່ອ​ໃຫ້​ນໍ້າ​ດື່ມ; ເພາະ​ພວກ​ເຂົາ​ດື່ມ​ນ້ຳ​ຂອງ​ແມ່​ນ້ຳ​ບໍ່​ໄດ້.</w:t>
      </w:r>
    </w:p>
    <w:p/>
    <w:p>
      <w:r xmlns:w="http://schemas.openxmlformats.org/wordprocessingml/2006/main">
        <w:t xml:space="preserve">ຊາວ​ເອຢິບ​ບໍ່​ສາມາດ​ດື່ມ​ນ້ຳ​ຈາກ​ແມ່​ນ້ຳ​ໄດ້​ແລະ​ຕ້ອງ​ຂຸດ​ອ້ອມ​ມັນ​ເພື່ອ​ຊອກ​ຫາ​ແຫຼ່ງ​ນ້ຳ​ອີກ.</w:t>
      </w:r>
    </w:p>
    <w:p/>
    <w:p>
      <w:r xmlns:w="http://schemas.openxmlformats.org/wordprocessingml/2006/main">
        <w:t xml:space="preserve">1. ພະລັງແຫ່ງສັດທາ - ແມ່ນແຕ່ໃນເວລາທີ່ໝົດຫວັງ, ສັດທາສາມາດຊ່ວຍພວກເຮົາຊອກຫາວິທີແກ້ໄຂ.</w:t>
      </w:r>
    </w:p>
    <w:p/>
    <w:p>
      <w:r xmlns:w="http://schemas.openxmlformats.org/wordprocessingml/2006/main">
        <w:t xml:space="preserve">2. ຄຸນຄ່າຂອງນ້ຳ - ນ້ຳເປັນຊັບພະຍາກອນອັນລ້ຳຄ່າ ແລະ ຄວນຮັກສາ ແລະ ໃຫ້ຄຸນຄ່າດັ່ງນີ້.</w:t>
      </w:r>
    </w:p>
    <w:p/>
    <w:p>
      <w:r xmlns:w="http://schemas.openxmlformats.org/wordprocessingml/2006/main">
        <w:t xml:space="preserve">1. ອົບພະຍົບ 7:24 - ຊາວ​ເອຢິບ​ທັງໝົດ​ໄດ້​ຂຸດ​ອ້ອມ​ແມ່ນໍ້າ​ເພື່ອ​ໃຫ້​ນໍ້າ​ດື່ມ; ເພາະ​ພວກ​ເຂົາ​ດື່ມ​ນ້ຳ​ຂອງ​ແມ່​ນ້ຳ​ບໍ່​ໄດ້.</w:t>
      </w:r>
    </w:p>
    <w:p/>
    <w:p>
      <w:r xmlns:w="http://schemas.openxmlformats.org/wordprocessingml/2006/main">
        <w:t xml:space="preserve">2. Psalm 42:1-2 - ໃນຖານະເປັນກາງເກງກວາງສໍາລັບສາຍນ້ໍາ, ສະນັ້ນຈິດວິນຍານຂອງຂ້າພະເຈົ້າ pants ສໍາລັບພຣະອົງ, O ພຣະເຈົ້າ. ຈິດ​ວິນ​ຍານ​ຂອງ​ຂ້າ​ພະ​ເຈົ້າ thirts ສໍາ​ລັບ​ພຣະ​ເຈົ້າ, ສໍາ​ລັບ​ພຣະ​ເຈົ້າ​ທີ່​ມີ​ຊີ​ວິດ. ເມື່ອ​ໃດ​ທີ່​ຂ້ອຍ​ສາມາດ​ໄປ​ພົບ​ກັບ​ພະເຈົ້າ?</w:t>
      </w:r>
    </w:p>
    <w:p/>
    <w:p>
      <w:r xmlns:w="http://schemas.openxmlformats.org/wordprocessingml/2006/main">
        <w:t xml:space="preserve">ອົບພະຍົບ 7:25 ແລະ​ເຈັດ​ວັນ​ກໍ​ສຳເລັດ​ເປັນ​ຈິງ, ຫລັງຈາກ​ນັ້ນ ພຣະເຈົ້າຢາເວ​ໄດ້​ຕີ​ແມ່ນ້ຳ.</w:t>
      </w:r>
    </w:p>
    <w:p/>
    <w:p>
      <w:r xmlns:w="http://schemas.openxmlformats.org/wordprocessingml/2006/main">
        <w:t xml:space="preserve">ຫລັງ​ຈາກ​ພຣະ​ຜູ້​ເປັນ​ເຈົ້າ​ໄດ້​ຕີ​ແມ່​ນ້ຳ​ແລ້ວ, ເຈັດ​ວັນ​ໄດ້​ຜ່ານ​ໄປ.</w:t>
      </w:r>
    </w:p>
    <w:p/>
    <w:p>
      <w:r xmlns:w="http://schemas.openxmlformats.org/wordprocessingml/2006/main">
        <w:t xml:space="preserve">1. ລິດເດດຂອງພຣະເຈົ້າໄດ້ສະແດງອອກໃນຊີວິດຂອງເຮົາ ແລະໃນໂລກ.</w:t>
      </w:r>
    </w:p>
    <w:p/>
    <w:p>
      <w:r xmlns:w="http://schemas.openxmlformats.org/wordprocessingml/2006/main">
        <w:t xml:space="preserve">2. ພຣະຜູ້ເປັນເຈົ້າຊົງສັດຊື່ ແລະຄໍາສັນຍາຂອງພຣະອົງແນ່ນອນ.</w:t>
      </w:r>
    </w:p>
    <w:p/>
    <w:p>
      <w:r xmlns:w="http://schemas.openxmlformats.org/wordprocessingml/2006/main">
        <w:t xml:space="preserve">1. ເອຊາຢາ 43:2 - ເມື່ອເຈົ້າຜ່ານນ້ໍາ, ຂ້ອຍຈະຢູ່ກັບເຈົ້າ; ແລະ ຜ່ານ​ແມ່​ນ້ຳ, ພວກ​ເຂົາ​ຈະ​ບໍ່​ໄດ້​ຄອບ​ຄອງ​ເຈົ້າ; ເມື່ອ​ເຈົ້າ​ຍ່າງ​ຜ່ານ​ໄຟ ເຈົ້າ​ຈະ​ບໍ່​ຖືກ​ເຜົາ​ໄໝ້ ແລະ​ໄຟ​ຈະ​ບໍ່​ມອດ​ເຈົ້າ.</w:t>
      </w:r>
    </w:p>
    <w:p/>
    <w:p>
      <w:r xmlns:w="http://schemas.openxmlformats.org/wordprocessingml/2006/main">
        <w:t xml:space="preserve">2. ຄຳເພງ 46:1-2 —ພະເຈົ້າ​ເປັນ​ບ່ອນ​ລີ້​ໄພ​ແລະ​ກຳລັງ​ຂອງ​ເຮົາ​ເຊິ່ງ​ເປັນ​ການ​ຊ່ວຍ​ເຫຼືອ​ໃນ​ທຸກ​ບັນຫາ. ສະນັ້ນ ພວກ​ເຮົາ​ຈະ​ບໍ່​ຢ້ານ​ເຖິງ​ແມ່ນ​ວ່າ​ແຜ່ນດິນ​ໂລກ​ເປີດ​ທາງ, ເຖິງ​ແມ່ນ​ວ່າ​ພູ​ເຂົາ​ຈະ​ຖືກ​ຍ້າຍ​ໄປ​ສູ່​ໃຈ​ກາງ​ຂອງ​ທະ​ເລ.</w:t>
      </w:r>
    </w:p>
    <w:p/>
    <w:p>
      <w:r xmlns:w="http://schemas.openxmlformats.org/wordprocessingml/2006/main">
        <w:t xml:space="preserve">Exodus 8 ສາ​ມາດ​ໄດ້​ຮັບ​ການ​ສະ​ຫຼຸບ​ເປັນ​ສາມ​ວັກ​ດັ່ງ​ຕໍ່​ໄປ​ນີ້, ມີ​ຂໍ້​ທີ່​ຊີ້​ໃຫ້​ເຫັນ:</w:t>
      </w:r>
    </w:p>
    <w:p/>
    <w:p>
      <w:r xmlns:w="http://schemas.openxmlformats.org/wordprocessingml/2006/main">
        <w:t xml:space="preserve">ຫຍໍ້​ໜ້າ 1: ໃນ​ອົບພະຍົບ 8:1-7 ໂມເຊ​ແລະ​ອາໂຣນ​ປາກົດ​ຕົວ​ຕໍ່​ໜ້າ​ຟາໂລ​ອີກ​ຄັ້ງ​ນີ້​ເພື່ອ​ຮຽກ​ຮ້ອງ​ໃຫ້​ປ່ອຍ​ຊາວ​ອິດສະລາແອນ. ພວກເຂົາ​ເຕືອນ​ກະສັດ​ຟາໂຣ​ວ່າ ຖ້າ​ລາວ​ບໍ່​ຍອມ​ຮັບ, ປະເທດ​ເອຢິບ​ຈະ​ຖືກ​ຝູງ​ຝູງ​ກົບ. ເຖິງ​ວ່າ​ຈະ​ບໍ່​ເຕັມ​ໃຈ​ໃນ​ເບື້ອງ​ຕົ້ນ​ຂອງ​ຟາໂຣ ແຕ່​ໃນ​ທີ່​ສຸດ​ພະອົງ​ກໍ​ຍອມ​ໃຫ້​ຜູ້​ຄົນ​ໄປ​ຂໍ​ໃຫ້​ໂມເຊ​ອ້ອນ​ວອນ​ພະເຈົ້າ​ເພື່ອ​ເອົາ​ກົບ​ອອກ​ຈາກ​ປະເທດ​ເອຢິບ. ໂມເຊ​ໃຫ້​ຟາໂຣ​ເລືອກ​ວ່າ​ເວລາ​ໃດ​ທີ່​ລາວ​ຕ້ອງການ​ໃຫ້​ຝູງ​ກົບ​ອອກ​ໃນ​ທັນທີ ຫລື​ໃນ​ມື້​ໃດ​ໜຶ່ງ ແລະ​ຟາໂຣ​ກໍ​ຂໍ​ໃຫ້​ພວກ​ມັນ​ອອກ​ໄປ​ໃນ​ວັນ​ຕໍ່ມາ. ພະເຈົ້າ​ຍອມ​ຮັບ​ຄຳ​ຮ້ອງ​ຂໍ​ຂອງ​ໂມເຊ ແລະ​ກົບ​ທຸກ​ໂຕ​ກໍ​ຕາຍ​ແລະ​ຖືກ​ເກັບ​ເປັນ​ກອງ​ທົ່ວ​ປະເທດ​ເອຢິບ.</w:t>
      </w:r>
    </w:p>
    <w:p/>
    <w:p>
      <w:r xmlns:w="http://schemas.openxmlformats.org/wordprocessingml/2006/main">
        <w:t xml:space="preserve">ຫຍໍ້​ໜ້າ 2: ຕໍ່​ໄປ​ໃນ​ອົບພະຍົບ 8:8-15 ຫຼັງ​ຈາກ​ໄດ້​ເຫັນ​ການ​ກຳຈັດ​ພະຍາດ​ກົບ ຟາໂລ​ໄດ້​ປະຕິເສດ​ຄຳ​ສັນຍາ​ແລະ​ເຮັດ​ໃຫ້​ໃຈ​ແຂງ​ກະດ້າງ. ດ້ວຍເຫດນີ້ ພະເຈົ້າຈຶ່ງສົ່ງໄພພິບັດອັນທີສອງມາໃສ່ຝູງແບ້ ຫຼື ເຫົາທີ່ຮຸກຮານປະເທດເອຢິບ. ນັກ magicians ພະຍາຍາມ replicate ມະຫັດສະຈັນນີ້ແຕ່ລົ້ມເຫລວ, ຍອມຮັບວ່າມັນແມ່ນ "ນິ້ວມືຂອງພຣະເຈົ້າ." ເຖິງ​ວ່າ​ຈະ​ປະສົບ​ກັບ​ຄວາມ​ທຸກ​ລຳບາກ​ນີ້​ດ້ວຍ​ຕົວ​ເອງ​ກັບ​ປະຊາຊົນ​ຂອງ​ພະອົງ, ແຕ່​ຟາໂຣ​ກໍ​ຍັງ​ດື້ດຶງ​ແລະ​ບໍ່​ຍອມ​ປ່ອຍ​ອິດສະລາແອນ.</w:t>
      </w:r>
    </w:p>
    <w:p/>
    <w:p>
      <w:r xmlns:w="http://schemas.openxmlformats.org/wordprocessingml/2006/main">
        <w:t xml:space="preserve">ຫຍໍ້ໜ້າ 3: ໃນອົບພະຍົບ 8:16-32 ພະເຈົ້າສັ່ງໃຫ້ໂມເຊຢຽດໄມ້ຄ້ອນເທົ້າໄປທົ່ວປະເທດເອຢິບເພື່ອບໍ່ໃຫ້ຝູງແມງວັນໄປທົ່ວທຸກມຸມຂອງແຜ່ນດິນ ຍົກເວັ້ນແຕ່ເຂດໂກເຊັນທີ່ຊາວອິດສະລາແອນອາໄສຢູ່. ພະຍາດ​ລະບາດ​ນີ້​ເຮັດ​ໃຫ້​ຊາວ​ເອຢິບ​ມີ​ຄວາມ​ທຸກ​ລຳບາກ​ຢ່າງ​ໃຫຍ່​ໃນ​ຂະນະ​ທີ່​ມີ​ແມງວັນ​ເຂົ້າ​ມາ​ຝູງ​ເຮືອນ​ແລະ​ທົ່ງນາ​ຂອງ​ເຂົາ​ເຈົ້າ. ອີກເທື່ອໜຶ່ງ, ຟາໂຣພະຍາຍາມເຈລະຈາໂດຍແນະນຳໃຫ້ຊາວອິດສະລາແອນສາມາດນະມັດສະການພະເຈົ້າຂອງເຂົາເຈົ້າພາຍໃນປະເທດເອຢິບ ແທນທີ່ຈະຖືກປົດປ່ອຍຢ່າງເຕັມທີ່. ແນວ​ໃດ​ກໍ​ຕາມ ໂມເຊ​ຢືນຢັນ​ວ່າ​ຈະ​ເດີນ​ທາງ​ໄປ​ໃນ​ຖິ່ນ​ແຫ້ງ​ແລ້ງ​ກັນດານ​ເປັນ​ເວລາ​ສາມ​ມື້​ຕາມ​ຄຳ​ສັ່ງ​ຂອງ​ພະ​ເຢໂຫວາ. ໃນ​ທີ່​ສຸດ​ການ​ຍອມ​ແພ້​ພາຍ​ໃຕ້​ຄວາມ​ກົດ​ດັນ​ຈາກ​ໄພ​ພິບັດ​ຄັ້ງ​ທີ​ສາມ​ຕໍ່​ສັດ​ຂອງ​ອີ​ຢິບ​ທີ່​ປະສົບ​ກັບ​ພະ​ຍາດ​ໃນ​ຂະນະ​ທີ່​ຊາວ​ອິດສະລາແອນ​ຟາໂຣ​ຍອມ​ຮັບ​ແຕ່​ຍັງ​ມີ​ການ​ຈອງ​ໄວ້​ຢູ່.</w:t>
      </w:r>
    </w:p>
    <w:p/>
    <w:p>
      <w:r xmlns:w="http://schemas.openxmlformats.org/wordprocessingml/2006/main">
        <w:t xml:space="preserve">ສະຫຼຸບ:</w:t>
      </w:r>
    </w:p>
    <w:p>
      <w:r xmlns:w="http://schemas.openxmlformats.org/wordprocessingml/2006/main">
        <w:t xml:space="preserve">Exodus 8 ສະເຫນີ:</w:t>
      </w:r>
    </w:p>
    <w:p>
      <w:r xmlns:w="http://schemas.openxmlformats.org/wordprocessingml/2006/main">
        <w:t xml:space="preserve">ໂມເຊ​ໄດ້​ຮຽກ​ຮ້ອງ​ໃຫ້​ປ່ອຍ​ອິດ​ສະ​ຣາ​ເອນ​ຕໍ່​ຫນ້າ Pharaoh;</w:t>
      </w:r>
    </w:p>
    <w:p>
      <w:r xmlns:w="http://schemas.openxmlformats.org/wordprocessingml/2006/main">
        <w:t xml:space="preserve">ເຕືອນໄພກ່ຽວກັບພະຍາດກົບທີ່ກຳລັງຈະເກີດຂຶ້ນ;</w:t>
      </w:r>
    </w:p>
    <w:p>
      <w:r xmlns:w="http://schemas.openxmlformats.org/wordprocessingml/2006/main">
        <w:t xml:space="preserve">ໃນເບື້ອງຕົ້ນ ຟາໂຣໄດ້ຍອມຈຳນົນ ແຕ່ຕໍ່ມາໄດ້ຮ້ອງຂໍໃຫ້ໂຍກຍ້າຍ.</w:t>
      </w:r>
    </w:p>
    <w:p/>
    <w:p>
      <w:r xmlns:w="http://schemas.openxmlformats.org/wordprocessingml/2006/main">
        <w:t xml:space="preserve">ກົບກວມເອົາອີຢິບ;</w:t>
      </w:r>
    </w:p>
    <w:p>
      <w:r xmlns:w="http://schemas.openxmlformats.org/wordprocessingml/2006/main">
        <w:t xml:space="preserve">Pharaoh ຂໍໃຫ້ມີການໂຍກຍ້າຍຂອງເຂົາເຈົ້າ;</w:t>
      </w:r>
    </w:p>
    <w:p>
      <w:r xmlns:w="http://schemas.openxmlformats.org/wordprocessingml/2006/main">
        <w:t xml:space="preserve">ພຣະ ເຈົ້າ ອະ ນຸ ຍາດ ໃຫ້ ຄໍາ ຮ້ອງ ຂໍ ນໍາ ໄປ ສູ່ ການ ເສຍ ຊີ ວິດ ຂອງ ເຂົາ ເຈົ້າ.</w:t>
      </w:r>
    </w:p>
    <w:p/>
    <w:p>
      <w:r xmlns:w="http://schemas.openxmlformats.org/wordprocessingml/2006/main">
        <w:t xml:space="preserve">swarms ຂອງ gnats, ເຫົາ afflicting Egyptians;</w:t>
      </w:r>
    </w:p>
    <w:p>
      <w:r xmlns:w="http://schemas.openxmlformats.org/wordprocessingml/2006/main">
        <w:t xml:space="preserve">Magicians ຮັບຮູ້ການແຊກແຊງອັນສູງສົ່ງ;</w:t>
      </w:r>
    </w:p>
    <w:p>
      <w:r xmlns:w="http://schemas.openxmlformats.org/wordprocessingml/2006/main">
        <w:t xml:space="preserve">ຟາໂຣຍັງ​ຄົງ​ຕໍ່ສູ້​ເຖິງ​ວ່າ​ຈະ​ໄດ້​ຮັບ​ຜົນ​ສະທ້ອນ.</w:t>
      </w:r>
    </w:p>
    <w:p/>
    <w:p>
      <w:r xmlns:w="http://schemas.openxmlformats.org/wordprocessingml/2006/main">
        <w:t xml:space="preserve">ຄໍາສັ່ງສໍາລັບແມງວັນ swarming ໃນທົ່ວປະເທດເອຢິບຍົກເວັ້ນ Goshen;</w:t>
      </w:r>
    </w:p>
    <w:p>
      <w:r xmlns:w="http://schemas.openxmlformats.org/wordprocessingml/2006/main">
        <w:t xml:space="preserve">ຄວາມຫຍຸ້ງຍາກຂອງຊາວອີຢີບຍ້ອນການລະບາດຂອງການບິນ;</w:t>
      </w:r>
    </w:p>
    <w:p>
      <w:r xmlns:w="http://schemas.openxmlformats.org/wordprocessingml/2006/main">
        <w:t xml:space="preserve">ການເຈລະຈາ Pharaonic ກ່ຽວກັບການນະມັດສະການພາຍໃນປະເທດເອຢິບຖືກປະຕິເສດ.</w:t>
      </w:r>
    </w:p>
    <w:p/>
    <w:p>
      <w:r xmlns:w="http://schemas.openxmlformats.org/wordprocessingml/2006/main">
        <w:t xml:space="preserve">ບົດນີ້ສືບຕໍ່ພັນລະນາເຖິງການປະເຊີນຫນ້າລະຫວ່າງໂມເຊ, ອາໂຣນເປັນຕົວແທນຂອງອໍານາດອັນສູງສົ່ງແລະຜູ້ປົກຄອງຟາຣາໂອທີ່ດື້ດ້ານຜູ້ທີ່ເຮັດຊ້ໍາຄໍາສັນຍາທີ່ເຮັດພາຍໃຕ້ການຂົ່ມເຫັງຈາກໄພພິບັດທີ່ເກີດຂື້ນໃນອານາຈັກຂອງລາວ. ມັນສະແດງໃຫ້ເຫັນວ່າໄພພິບັດຕ່າງໆແນເປົ້າໃສ່ຊີວິດປະຈຳວັນຂອງສັງຄົມອີຢິບຈາກຄວາມວຸ້ນວາຍເຊັ່ນ: ກົບ ຫຼື ແມງໄມ້ (ເຫງົ້າ, ເຫົາ) ຈົນເຖິງການລົບກວນທີ່ສຳຄັນເຊັ່ນ: ພະຍາດສັດ ຫຼືການລະບາດຂອງແມງວັນ ໃນຂະນະທີ່ສະແດງໃຫ້ເຫັນເຖິງອຳນາດຂອງພະເຢໂຫວາຕໍ່ອົງປະກອບທຳມະຊາດໃນສະພາວະທາງສາສະໜາຂອງອີຢິບ ມັກຈະກ່ຽວຂ້ອງກັບເທວະດາທີ່ສະແດງເຖິງຄວາມຈະເລີນພັນ. ຫຼືການປ້ອງກັນສັດຕູພືດ, ພະຍາດ (ເຊັ່ນ: Heket). Exodus 8 ຊີ້ໃຫ້ເຫັນເຖິງຄວາມຮຸນແຮງທີ່ເພີ່ມຂຶ້ນໃນການພິພາກສາອັນສູງສົ່ງຕໍ່ການຕໍ່ຕ້ານໃນຂະນະທີ່ຊີ້ໃຫ້ເຫັນເຖິງການຕໍ່ຕ້ານ pharaonic ໄປສູ່ການປົດປ່ອຍທີ່ສົມບູນທີ່ຊາວເຮັບເຣີນໍາພາໂດຍ Moses, Aaron.</w:t>
      </w:r>
    </w:p>
    <w:p/>
    <w:p>
      <w:r xmlns:w="http://schemas.openxmlformats.org/wordprocessingml/2006/main">
        <w:t xml:space="preserve">ອົບພະຍົບ 8:1 ພຣະເຈົ້າຢາເວ​ໄດ້​ກ່າວ​ແກ່​ໂມເຊ​ວ່າ, “ຈົ່ງ​ໄປ​ຫາ​ຟາໂຣ ແລະ​ກ່າວ​ແກ່​ລາວ​ວ່າ, “ພຣະເຈົ້າຢາເວ​ກ່າວ​ດັ່ງນີ້​ວ່າ, “ໃຫ້​ປະຊາຊົນ​ຂອງເຮົາ​ໄປ​ຮັບໃຊ້​ເຮົາ.</w:t>
      </w:r>
    </w:p>
    <w:p/>
    <w:p>
      <w:r xmlns:w="http://schemas.openxmlformats.org/wordprocessingml/2006/main">
        <w:t xml:space="preserve">ພະເຈົ້າ​ສັ່ງ​ໂມເຊ​ໃຫ້​ບອກ​ຟາໂຣ​ໃຫ້​ປົດ​ປ່ອຍ​ຊາວ​ອິດສະລາແອນ​ຈາກ​ການ​ເປັນ​ທາດ ເພື່ອ​ເຂົາ​ເຈົ້າ​ຈະ​ໄດ້​ຮັບ​ໃຊ້​ພະເຈົ້າ.</w:t>
      </w:r>
    </w:p>
    <w:p/>
    <w:p>
      <w:r xmlns:w="http://schemas.openxmlformats.org/wordprocessingml/2006/main">
        <w:t xml:space="preserve">1. ພະລັງຂອງການເຊື່ອຟັງ: ພະເຈົ້າໃຊ້ເຮົາແນວໃດເພື່ອເຮັດຕາມໃຈປະສົງຂອງພຣະອົງ</w:t>
      </w:r>
    </w:p>
    <w:p/>
    <w:p>
      <w:r xmlns:w="http://schemas.openxmlformats.org/wordprocessingml/2006/main">
        <w:t xml:space="preserve">2. ອິດສະລະພາບແຫ່ງຄວາມເຊື່ອ: ວິທີທີ່ພວກເຮົາຊອກຫາການປົດປ່ອຍທີ່ແທ້ຈິງໂດຍຜ່ານການຮັບໃຊ້ພະເຈົ້າ</w:t>
      </w:r>
    </w:p>
    <w:p/>
    <w:p>
      <w:r xmlns:w="http://schemas.openxmlformats.org/wordprocessingml/2006/main">
        <w:t xml:space="preserve">1. Romans 6:15-17 - ສໍາ ລັບ ໃນ ເວ ລາ ທີ່ ທ່ານ ໄດ້ ເປັນ ສໍາ ລອງ ຂອງ ບາບ, ທ່ານ ໄດ້ ມີ ອິດ ສະ ຫຼະ ກ່ຽວ ກັບ ຄວາມ ຊອບ ທໍາ. ແຕ່​ໃນ​ເວລາ​ນັ້ນ ເຈົ້າ​ໄດ້​ຮັບ​ໝາກ​ອັນ​ໃດ​ຈາກ​ສິ່ງ​ທີ່​ເຈົ້າ​ມີ​ຄວາມ​ອັບອາຍ? ເພາະ​ທີ່​ສຸດ​ຂອງ​ສິ່ງ​ເຫຼົ່າ​ນັ້ນ​ຄື​ຄວາມ​ຕາຍ. ແຕ່​ບັດ​ນີ້​ເຈົ້າ​ໄດ້​ຮັບ​ການ​ປົດ​ປ່ອຍ​ໃຫ້​ພົ້ນ​ຈາກ​ບາບ ແລະ​ໄດ້​ກາຍ​ເປັນ​ທາດ​ຂອງ​ພຣະ​ເຈົ້າ, ໝາກ​ຜົນ​ທີ່​ເຈົ້າ​ໄດ້​ຮັບ​ນຳ​ໄປ​ສູ່​ການ​ຊຳລະ​ໃຫ້​ບໍ​ລິ​ສຸດ ແລະ ຊີ​ວິດ​ນິ​ລັນ​ດອນ​ຂອງ​ມັນ.</w:t>
      </w:r>
    </w:p>
    <w:p/>
    <w:p>
      <w:r xmlns:w="http://schemas.openxmlformats.org/wordprocessingml/2006/main">
        <w:t xml:space="preserve">2 ເອເຟດ 6:5-8 - ຂ້າ​ທາດ​ເອີຍ, ຈົ່ງ​ເຊື່ອ​ຟັງ​ນາຍ​ເທິງ​ແຜ່ນດິນ​ໂລກ​ດ້ວຍ​ຄວາມ​ຢ້ານ​ກົວ​ແລະ​ຕົວ​ສັ່ນ, ດ້ວຍ​ໃຈ​ຈິງ​ໃຈ, ເໝືອນ​ດັ່ງ​ພຣະ​ຄຣິດ, ບໍ່​ແມ່ນ​ດ້ວຍ​ການ​ຮັບ​ໃຊ້​ຕາ, ເປັນ​ຜູ້​ພໍ​ພຣະ​ໄທ, ແຕ່​ເປັນ​ຜູ້​ຮັບ​ໃຊ້​ຂອງ​ພຣະ​ຄຣິດ. ການ​ເຮັດ​ຕາມ​ພຣະ​ປະສົງ​ຂອງ​ພຣະ​ເຈົ້າ​ຈາກ​ໃຈ, ການ​ຮັບ​ໃຊ້​ດ້ວຍ​ເຈດ​ຕະ​ນາ​ດີ​ຕໍ່​ພຣະ​ຜູ້​ເປັນ​ເຈົ້າ, ບໍ່​ແມ່ນ​ຕໍ່​ມະ​ນຸດ, ໂດຍ​ຮູ້​ວ່າ​ຜູ້​ໃດ​ເຮັດ​ການ​ດີ, ຜູ້​ນັ້ນ​ຈະ​ໄດ້​ຮັບ​ຄືນ​ຈາກ​ພຣະ​ຜູ້​ເປັນ​ເຈົ້າ, ບໍ່​ວ່າ​ລາວ​ຈະ​ເປັນ​ທາດ​ຫຼື​ອິດ​ສະ​ລະ.</w:t>
      </w:r>
    </w:p>
    <w:p/>
    <w:p>
      <w:r xmlns:w="http://schemas.openxmlformats.org/wordprocessingml/2006/main">
        <w:t xml:space="preserve">ອົບພະຍົບ 8:2 ແລະ​ຖ້າ​ເຈົ້າ​ບໍ່​ຍອມ​ປ່ອຍ​ພວກເຂົາ​ໄປ, ຈົ່ງ​ເບິ່ງ, ເຮົາ​ຈະ​ທຳລາຍ​ຂອບ​ເຂດ​ແດນ​ທັງໝົດ​ຂອງ​ເຈົ້າ​ດ້ວຍ​ກົບ.</w:t>
      </w:r>
    </w:p>
    <w:p/>
    <w:p>
      <w:r xmlns:w="http://schemas.openxmlformats.org/wordprocessingml/2006/main">
        <w:t xml:space="preserve">ພຣະເຈົ້າຈະລົງໂທດຜູ້ທີ່ບໍ່ເຊື່ອຟັງຄໍາສັ່ງຂອງພຣະອົງ.</w:t>
      </w:r>
    </w:p>
    <w:p/>
    <w:p>
      <w:r xmlns:w="http://schemas.openxmlformats.org/wordprocessingml/2006/main">
        <w:t xml:space="preserve">1. ເຊື່ອ​ຟັງ​ພຣະ​ເຈົ້າ ແລະ ພຣະ​ບັນ​ຍັດ​ຂອງ​ພຣະ​ອົງ​ຢ່າງ​ສັດ​ຊື່​ເພື່ອ​ໃຫ້​ພອນ</w:t>
      </w:r>
    </w:p>
    <w:p/>
    <w:p>
      <w:r xmlns:w="http://schemas.openxmlformats.org/wordprocessingml/2006/main">
        <w:t xml:space="preserve">2. ປະຕິບັດຕາມພຣະປະສົງຂອງພຣະຜູ້ເປັນເຈົ້າ ແລະຫຼີກເວັ້ນຜົນສະທ້ອນຂອງການບໍ່ເຊື່ອຟັງ</w:t>
      </w:r>
    </w:p>
    <w:p/>
    <w:p>
      <w:r xmlns:w="http://schemas.openxmlformats.org/wordprocessingml/2006/main">
        <w:t xml:space="preserve">1. ເອຊາຢາ 1:19 - ຖ້າເຈົ້າເຕັມໃຈແລະເຊື່ອຟັງ ເຈົ້າຈະກິນຂອງດີຂອງແຜ່ນດິນ.</w:t>
      </w:r>
    </w:p>
    <w:p/>
    <w:p>
      <w:r xmlns:w="http://schemas.openxmlformats.org/wordprocessingml/2006/main">
        <w:t xml:space="preserve">2. Ezekiel 18:30 - ເພາະ​ສະ​ນັ້ນ, I will judge you , O house of Israel , every one according to his way , said the Lord .</w:t>
      </w:r>
    </w:p>
    <w:p/>
    <w:p>
      <w:r xmlns:w="http://schemas.openxmlformats.org/wordprocessingml/2006/main">
        <w:t xml:space="preserve">ອົບພະຍົບ 8:3 ແລະ​ແມ່ນໍ້າ​ຈະ​ເກີດ​ຝູງ​ກົບ​ຢ່າງ​ຫລວງຫລາຍ ຊຶ່ງ​ຈະ​ຂຶ້ນ​ມາ​ໃນ​ເຮືອນ​ຂອງ​ເຈົ້າ, ໃນ​ຫ້ອງ​ນອນ​ຂອງ​ເຈົ້າ, ແລະ​ເທິງ​ຕຽງ​ຂອງເຈົ້າ, ແລະ​ເຂົ້າ​ໄປ​ໃນ​ເຮືອນ​ຂອງ​ຄົນ​ຮັບໃຊ້​ຂອງ​ເຈົ້າ, ແລະ​ປະຊາຊົນ​ຂອງ​ເຈົ້າ, ແລະ​ເຂົ້າ​ໃນ​ເຕົາ​ອົບ​ຂອງເຈົ້າ. , ແລະ​ເຂົ້າ​ໄປ​ໃນ kneadingtroughs ຂອງ​ທ່ານ​:</w:t>
      </w:r>
    </w:p>
    <w:p/>
    <w:p>
      <w:r xmlns:w="http://schemas.openxmlformats.org/wordprocessingml/2006/main">
        <w:t xml:space="preserve">ແມ່ນໍ້າ​ຈະ​ເກີດ​ຝູງ​ກົບ​ເປັນ​ຈຳນວນ​ຫລວງຫລາຍ ຊຶ່ງ​ຈະ​ເຂົ້າ​ໄປ​ໃນ​ເຮືອນ, ຫ້ອງ​ນອນ, ຕຽງ​ນອນ, ເຮືອນ​ຄົນ​ຮັບໃຊ້, ເຮືອນ​ຂອງ​ປະຊາຊົນ, ເຕົາ​ອົບ, ແລະ​ຂຸມ​ນວດ​ຂອງ​ຊາວ​ເອຢິບ.</w:t>
      </w:r>
    </w:p>
    <w:p/>
    <w:p>
      <w:r xmlns:w="http://schemas.openxmlformats.org/wordprocessingml/2006/main">
        <w:t xml:space="preserve">1. ກົບຢູ່ໃນຕຽງນອນຂອງເຈົ້າ: ປະສົບກັບພະລັງຂອງພຣະເຈົ້າໃນຊ່ວງເວລາທີ່ຫຍຸ້ງຍາກ</w:t>
      </w:r>
    </w:p>
    <w:p/>
    <w:p>
      <w:r xmlns:w="http://schemas.openxmlformats.org/wordprocessingml/2006/main">
        <w:t xml:space="preserve">2. ກົບໃນເຕົາອົບຂອງເຈົ້າ: ຮຽນຮູ້ທີ່ຈະຊອກຫາພອນໃນທ່າມກາງຄວາມວຸ່ນວາຍ</w:t>
      </w:r>
    </w:p>
    <w:p/>
    <w:p>
      <w:r xmlns:w="http://schemas.openxmlformats.org/wordprocessingml/2006/main">
        <w:t xml:space="preserve">1. Exodus 10:1-2 - ແລະ​ພຣະ​ຜູ້​ເປັນ​ເຈົ້າ​ໄດ້​ກ່າວ​ກັບ​ໂມ​ເຊ, ຈົ່ງ​ເຂົ້າ​ໄປ​ຫາ Pharaoh: ເພາະ​ວ່າ​ຂ້າ​ພະ​ເຈົ້າ​ໄດ້​ເຮັດ​ໃຫ້​ຫົວ​ໃຈ​ຂອງ​ເຂົາ, ແລະ​ຫົວ​ໃຈ​ຂອງ​ຂ້າ​ໃຊ້​ຂອງ​ພຣະ​ອົງ, ເພື່ອ​ຂ້າ​ພະ​ເຈົ້າ​ຈະ​ໄດ້​ສະ​ແດງ​ໃຫ້​ເຫັນ​ເຄື່ອງ​ຫມາຍ​ເຫຼົ່າ​ນີ້​ຂອງ​ຂ້າ​ພະ​ເຈົ້າ​ຕໍ່​ຫນ້າ​ພຣະ​ອົງ. ໃນ​ຫູ​ຂອງ​ລູກ​ຊາຍ​ຂອງ​ທ່ານ, ແລະ​ຂອງ​ລູກ​ຊາຍ​ຂອງ​ທ່ານ, ສິ່ງ​ທີ່​ຂ້າ​ພະ​ເຈົ້າ​ໄດ້​ເຮັດ​ໃຫ້​ຢູ່​ໃນ​ເອ​ຢິບ, ແລະ​ເຄື່ອງ​ຫມາຍ​ຂອງ​ຂ້າ​ພະ​ເຈົ້າ​ໄດ້​ເຮັດ​ໃນ​ບັນ​ດາ​ພວກ​ເຂົາ; ເພື່ອ​ເຈົ້າ​ຈະ​ໄດ້​ຮູ້​ວ່າ​ເຮົາ​ຄື​ພຣະ​ຜູ້​ເປັນ​ເຈົ້າ​ໄດ້​ແນວ​ໃດ.</w:t>
      </w:r>
    </w:p>
    <w:p/>
    <w:p>
      <w:r xmlns:w="http://schemas.openxmlformats.org/wordprocessingml/2006/main">
        <w:t xml:space="preserve">2. Psalm 34:7 - ເທວະ​ດາ​ຂອງ​ພຣະ​ຜູ້​ເປັນ​ເຈົ້າ​ໄດ້​ລ້ອມ​ຮອບ​ຄົນ​ທີ່​ຢ້ານ​ກົວ​ພຣະ​ອົງ, ແລະ​ປົດ​ປ່ອຍ​ເຂົາ​ເຈົ້າ.</w:t>
      </w:r>
    </w:p>
    <w:p/>
    <w:p>
      <w:r xmlns:w="http://schemas.openxmlformats.org/wordprocessingml/2006/main">
        <w:t xml:space="preserve">ອົບພະຍົບ 8:4 ແລະ​ຝູງ​ກົບ​ຈະ​ຂຶ້ນ​ມາ​ເທິງ​ເຈົ້າ, ແລະ​ຕໍ່​ປະຊາຊົນ​ຂອງ​ເຈົ້າ, ແລະ​ຜູ້​ຮັບໃຊ້​ທັງໝົດ​ຂອງ​ເຈົ້າ.</w:t>
      </w:r>
    </w:p>
    <w:p/>
    <w:p>
      <w:r xmlns:w="http://schemas.openxmlformats.org/wordprocessingml/2006/main">
        <w:t xml:space="preserve">ພຣະເຈົ້າຢາເວ​ໄດ້​ສົ່ງ​ຝູງ​ກົບ​ໄປ​ທຳລາຍ​ກະສັດ​ຟາໂຣ ແລະ​ປະຊາຊົນ​ຂອງ​ພຣະອົງ.</w:t>
      </w:r>
    </w:p>
    <w:p/>
    <w:p>
      <w:r xmlns:w="http://schemas.openxmlformats.org/wordprocessingml/2006/main">
        <w:t xml:space="preserve">1. ໄພພິບັດຂອງພຣະຜູ້ເປັນເຈົ້າ: ອໍານາດຂອງພຣະເຈົ້າທີ່ຈະຄວບຄຸມການສ້າງ</w:t>
      </w:r>
    </w:p>
    <w:p/>
    <w:p>
      <w:r xmlns:w="http://schemas.openxmlformats.org/wordprocessingml/2006/main">
        <w:t xml:space="preserve">2. ວິທີການຕອບສະຫນອງຕໍ່ການພິພາກສາແລະພອນຂອງພຣະເຈົ້າ</w:t>
      </w:r>
    </w:p>
    <w:p/>
    <w:p>
      <w:r xmlns:w="http://schemas.openxmlformats.org/wordprocessingml/2006/main">
        <w:t xml:space="preserve">1. Romans 8:28 - ແລະພວກເຮົາຮູ້ວ່າສິ່ງທັງຫມົດເຮັດວຽກຮ່ວມກັນເພື່ອຄວາມດີກັບຜູ້ທີ່ຮັກພຣະເຈົ້າ, ກັບຜູ້ທີ່ຖືກເອີ້ນຕາມຈຸດປະສົງຂອງພຣະອົງ.</w:t>
      </w:r>
    </w:p>
    <w:p/>
    <w:p>
      <w:r xmlns:w="http://schemas.openxmlformats.org/wordprocessingml/2006/main">
        <w:t xml:space="preserve">2. 2 ໂກລິນໂທ 5:17 - ດັ່ງນັ້ນ, ຖ້າຜູ້ໃດຢູ່ໃນພຣະຄຣິດ, ລາວເປັນສິ່ງມີຊີວິດໃຫມ່: ສິ່ງເກົ່າໄດ້ຜ່ານໄປ; ຈົ່ງ​ເບິ່ງ, ທຸກ​ສິ່ງ​ກາຍ​ເປັນ​ສິ່ງ​ໃໝ່.</w:t>
      </w:r>
    </w:p>
    <w:p/>
    <w:p>
      <w:r xmlns:w="http://schemas.openxmlformats.org/wordprocessingml/2006/main">
        <w:t xml:space="preserve">ອົບພະຍົບ 8:5 ພຣະເຈົ້າຢາເວ​ໄດ້​ກ່າວ​ກັບ​ໂມເຊ​ວ່າ, ຈົ່ງ​ບອກ​ອາໂຣນ​ວ່າ, ຈົ່ງ​ຢຽດ​ມື​ຂອງ​ເຈົ້າ​ອອກ​ໄປ​ເທິງ​ແມ່ນໍ້າ​ຕ່າງໆ, ຂ້າມ​ແມ່ນໍ້າ​ແລະ​ແມ່ນໍ້າ​ຕ່າງໆ ແລະ​ໃຫ້​ຝູງ​ກົບ​ຂຶ້ນ​ມາ​ເທິງ​ດິນແດນ​ເອຢິບ.</w:t>
      </w:r>
    </w:p>
    <w:p/>
    <w:p>
      <w:r xmlns:w="http://schemas.openxmlformats.org/wordprocessingml/2006/main">
        <w:t xml:space="preserve">ພະເຈົ້າ​ສັ່ງ​ໂມເຊ​ໃຫ້​ບອກ​ອາໂຣນ​ໃຫ້​ຢຽດ​ໄມ້​ເທົ້າ​ອອກ​ໄປ​ເທິງ​ນໍ້າ​ຂອງ​ປະເທດ​ເອຢິບ ແລະ​ເກີດ​ພະຍາດ​ກົບ.</w:t>
      </w:r>
    </w:p>
    <w:p/>
    <w:p>
      <w:r xmlns:w="http://schemas.openxmlformats.org/wordprocessingml/2006/main">
        <w:t xml:space="preserve">1. ພະລັງຂອງການເຊື່ອຟັງ: ການເຊື່ອຟັງຄຳສັ່ງຂອງພະເຈົ້າສາມາດເຮັດໃຫ້ເກີດການອັດສະຈັນໄດ້ແນວໃດ</w:t>
      </w:r>
    </w:p>
    <w:p/>
    <w:p>
      <w:r xmlns:w="http://schemas.openxmlformats.org/wordprocessingml/2006/main">
        <w:t xml:space="preserve">2. ພະລັງແຫ່ງຄວາມເຊື່ອ: ພະເຈົ້າໃຊ້ຄວາມເຊື່ອຂອງເຮົາແນວໃດເພື່ອເຮັດການອັດສະຈັນ</w:t>
      </w:r>
    </w:p>
    <w:p/>
    <w:p>
      <w:r xmlns:w="http://schemas.openxmlformats.org/wordprocessingml/2006/main">
        <w:t xml:space="preserve">1. ມັດທາຍ 17:20 ລາວ​ຕອບ​ວ່າ, “ເພາະ​ເຈົ້າ​ມີ​ຄວາມເຊື່ອ​ໜ້ອຍ​ໜຶ່ງ ເຮົາ​ບອກ​ເຈົ້າ​ຕາມ​ຄວາມຈິງ​ວ່າ ຖ້າ​ເຈົ້າ​ມີ​ຄວາມເຊື່ອ​ຂະໜາດ​ນ້ອຍ​ເທົ່າ​ເມັດ​ຜັກກາດ ເຈົ້າ​ສາມາດ​ເວົ້າ​ກັບ​ພູເຂົາ​ນີ້​ວ່າ ຈົ່ງ​ຍ້າຍ​ຈາກ​ທີ່​ນີ້​ໄປ​ບ່ອນ​ນັ້ນ. ຍ້າຍ. ບໍ່ມີຫຍັງຈະເປັນໄປບໍ່ໄດ້ສໍາລັບທ່ານ.</w:t>
      </w:r>
    </w:p>
    <w:p/>
    <w:p>
      <w:r xmlns:w="http://schemas.openxmlformats.org/wordprocessingml/2006/main">
        <w:t xml:space="preserve">2. Romans 10:17 - "ດັ່ງນັ້ນ, ຄວາມເຊື່ອມາຈາກການໄດ້ຍິນຂໍ້ຄວາມ, ແລະຂໍ້ຄວາມແມ່ນໄດ້ຍິນໂດຍຜ່ານພຣະຄໍາກ່ຽວກັບພຣະຄຣິດ."</w:t>
      </w:r>
    </w:p>
    <w:p/>
    <w:p>
      <w:r xmlns:w="http://schemas.openxmlformats.org/wordprocessingml/2006/main">
        <w:t xml:space="preserve">ອົບພະຍົບ 8:6 ແລະ ອາໂຣນ​ໄດ້​ຢຽດ​ມື​ອອກ​ໄປ​ເທິງ​ແມ່ນໍ້າ​ຂອງ​ປະເທດ​ເອຢິບ; ແລະ​ກົບ​ໄດ້​ຂຶ້ນ​ມາ​ປົກ​ຄຸມ​ແຜ່ນດິນ​ເອຢິບ.</w:t>
      </w:r>
    </w:p>
    <w:p/>
    <w:p>
      <w:r xmlns:w="http://schemas.openxmlformats.org/wordprocessingml/2006/main">
        <w:t xml:space="preserve">ອາໂຣນ​ໄດ້​ຢຽດ​ມື​ອອກ​ແລະ​ເຮັດ​ໃຫ້​ກົບ​ປົກ​ຄຸມ​ແຜ່ນດິນ​ເອຢິບ.</w:t>
      </w:r>
    </w:p>
    <w:p/>
    <w:p>
      <w:r xmlns:w="http://schemas.openxmlformats.org/wordprocessingml/2006/main">
        <w:t xml:space="preserve">1. ພະລັງຂອງການເຊື່ອຟັງ: ການເຊື່ອຟັງຄຳສັ່ງຂອງພະເຈົ້ານຳການອັດສະຈັນແນວໃດ</w:t>
      </w:r>
    </w:p>
    <w:p/>
    <w:p>
      <w:r xmlns:w="http://schemas.openxmlformats.org/wordprocessingml/2006/main">
        <w:t xml:space="preserve">2. ຜົນ​ສະທ້ອນ​ອັນ​ມະຫັດສະຈັນ​ຂອງ​ຄວາມ​ເຊື່ອ: ການ​ວາງໃຈ​ໃນ​ພະເຈົ້າ​ສາມາດ​ນຳ​ມາ​ໃຫ້​ມີ​ການ​ປ່ຽນ​ແປງ​ໄດ້​ແນວ​ໃດ</w:t>
      </w:r>
    </w:p>
    <w:p/>
    <w:p>
      <w:r xmlns:w="http://schemas.openxmlformats.org/wordprocessingml/2006/main">
        <w:t xml:space="preserve">1. ມັດທາຍ 17:20 ລາວ​ຕອບ​ວ່າ, “ເພາະ​ເຈົ້າ​ມີ​ຄວາມເຊື່ອ​ໜ້ອຍ​ໜຶ່ງ ເຮົາ​ບອກ​ເຈົ້າ​ຕາມ​ຄວາມຈິງ​ວ່າ ຖ້າ​ເຈົ້າ​ມີ​ຄວາມເຊື່ອ​ຂະໜາດ​ນ້ອຍ​ເທົ່າ​ເມັດ​ຜັກກາດ ເຈົ້າ​ສາມາດ​ເວົ້າ​ກັບ​ພູເຂົາ​ນີ້​ວ່າ ຈົ່ງ​ຍ້າຍ​ຈາກ​ທີ່​ນີ້​ໄປ​ບ່ອນ​ນັ້ນ. ຍ້າຍ. ບໍ່ມີຫຍັງຈະເປັນໄປບໍ່ໄດ້ສໍາລັບທ່ານ.</w:t>
      </w:r>
    </w:p>
    <w:p/>
    <w:p>
      <w:r xmlns:w="http://schemas.openxmlformats.org/wordprocessingml/2006/main">
        <w:t xml:space="preserve">2. ລູກາ 24:1-3 —ໃນ​ມື້​ທຳອິດ​ຂອງ​ອາທິດ​ໃນ​ຕອນ​ເຊົ້າ ພວກ​ຜູ້​ຍິງ​ໄດ້​ເອົາ​ເຄື່ອງເທດ​ທີ່​ເຂົາ​ເຈົ້າ​ກຽມ​ໄວ້​ແລະ​ໄປ​ທີ່​ອຸບມຸງ. ພວກ​ເຂົາ​ໄດ້​ພົບ​ເຫັນ​ກ້ອນ​ຫີນ​ກິ້ງ​ອອກ​ໄປ​ຈາກ​ອຸບມຸງ, ແຕ່​ເມື່ອ​ເຂົ້າ​ໄປ, ພວກ​ເຂົາ​ບໍ່​ພົບ​ສົບ​ຂອງ​ພຣະ​ຜູ້​ເປັນ​ເຈົ້າ​ພຣະ​ເຢ​ຊູ.</w:t>
      </w:r>
    </w:p>
    <w:p/>
    <w:p>
      <w:r xmlns:w="http://schemas.openxmlformats.org/wordprocessingml/2006/main">
        <w:t xml:space="preserve">ອົບພະຍົບ 8:7 ພວກ​ຜູ້​ມີ​ປັນຍາ​ໄດ້​ເຮັດ​ຕາມ​ຄວາມ​ສະຫຼາດ​ຂອງ​ຕົນ, ແລະ​ໄດ້​ລ້ຽງ​ກົບ​ຂຶ້ນ​ມາ​ເທິງ​ແຜ່ນດິນ​ເອຢິບ.</w:t>
      </w:r>
    </w:p>
    <w:p/>
    <w:p>
      <w:r xmlns:w="http://schemas.openxmlformats.org/wordprocessingml/2006/main">
        <w:t xml:space="preserve">ນັກ​ວິເສດ​ຂອງ​ເອຢິບ, ໂດຍ​ການ​ໃຊ້​ຄວາມ​ເມົາ​ມົວ​ຂອງ​ຕົນ, ໄດ້​ເຮັດ​ໃຫ້​ກົບ​ຂຶ້ນ​ມາ​ຈາກ​ແຜ່ນດິນ​ເອຢິບ.</w:t>
      </w:r>
    </w:p>
    <w:p/>
    <w:p>
      <w:r xmlns:w="http://schemas.openxmlformats.org/wordprocessingml/2006/main">
        <w:t xml:space="preserve">1. ອໍານາດຂອງ enchantments ແລະຂອບເຂດຈໍາກັດຂອງພະລັງງານຂອງມະນຸດ.</w:t>
      </w:r>
    </w:p>
    <w:p/>
    <w:p>
      <w:r xmlns:w="http://schemas.openxmlformats.org/wordprocessingml/2006/main">
        <w:t xml:space="preserve">2. ພຣະເຈົ້າຊົງຄວບຄຸມແລະເຮັດວຽກຢູ່ສະເໝີໂດຍຜ່ານຄົນແລະສະຖານະການທີ່ບໍ່ເປັນໄປໄດ້ທີ່ສຸດ.</w:t>
      </w:r>
    </w:p>
    <w:p/>
    <w:p>
      <w:r xmlns:w="http://schemas.openxmlformats.org/wordprocessingml/2006/main">
        <w:t xml:space="preserve">1. ໂຢບ 12:7-10, ແຕ່​ຈົ່ງ​ຖາມ​ສັດ​ຮ້າຍ, ແລະ​ມັນ​ຈະ​ສອນ​ເຈົ້າ; ນົກ​ຂອງ​ສະ​ຫວັນ​, ແລະ​ພວກ​ເຂົາ​ເຈົ້າ​ຈະ​ບອກ​ທ່ານ​; ຫຼືພຸ່ມໄມ້ຂອງແຜ່ນດິນໂລກ, ແລະພວກເຂົາຈະສອນເຈົ້າ; ແລະປາໃນທະເລຈະປະກາດແກ່ເຈົ້າ. ມີ​ໃຜ​ແດ່​ໃນ​ບັນດາ​ຄົນ​ເຫຼົ່າ​ນີ້​ທີ່​ບໍ່​ຮູ້​ວ່າ​ພຣະຫັດ​ຂອງ​ພຣະ​ຜູ້​ເປັນ​ເຈົ້າ​ໄດ້​ເຮັດ​ສິ່ງ​ນີ້? ໃນມືຂອງພຣະອົງແມ່ນຊີວິດຂອງທຸກສິ່ງທີ່ມີຊີວິດແລະລົມຫາຍໃຈຂອງມະນຸດຊາດທັງຫມົດ.</w:t>
      </w:r>
    </w:p>
    <w:p/>
    <w:p>
      <w:r xmlns:w="http://schemas.openxmlformats.org/wordprocessingml/2006/main">
        <w:t xml:space="preserve">2. ກິດຈະການ 10:34-35, ດັ່ງນັ້ນ ເປໂຕ​ຈຶ່ງ​ເປີດ​ປາກ​ແລະ​ເວົ້າ​ວ່າ: ຂ້ອຍ​ເຂົ້າ​ໃຈ​ແທ້ໆວ່າ​ພະເຈົ້າ​ບໍ່​ເຫັນ​ຂ້າງ​ໜ້າ, ແຕ່​ໃນ​ທຸກ​ປະເທດ​ຜູ້​ໃດ​ທີ່​ຢຳເກງ​ພະອົງ​ແລະ​ເຮັດ​ສິ່ງ​ທີ່​ຖືກຕ້ອງ​ກໍ​ເປັນ​ທີ່​ຍອມ​ຮັບ​ໄດ້.</w:t>
      </w:r>
    </w:p>
    <w:p/>
    <w:p>
      <w:r xmlns:w="http://schemas.openxmlformats.org/wordprocessingml/2006/main">
        <w:t xml:space="preserve">ອົບພະຍົບ 8:8 ແລ້ວ​ກະສັດ​ຟາໂຣ​ຈຶ່ງ​ເອີ້ນ​ໂມເຊ​ແລະ​ອາໂຣນ​ວ່າ, “ຂໍ​ຮ້ອງ​ພຣະເຈົ້າຢາເວ ເພື່ອ​ວ່າ​ເພິ່ນ​ຈະ​ໄດ້​ເອົາ​ຝູງ​ກົບ​ໄປ​ຈາກ​ເຮົາ ແລະ​ຈາກ​ປະຊາຊົນ​ຂອງເຮົາ. ແລະ​ເຮົາ​ຈະ​ປ່ອຍ​ໃຫ້​ຜູ້​ຄົນ​ໄປ, ເພື່ອ​ວ່າ​ເຂົາ​ຈະ​ໄດ້​ເສຍ​ສະ​ລະ​ເພື່ອ​ພຣະ​ຜູ້​ເປັນ​ເຈົ້າ.</w:t>
      </w:r>
    </w:p>
    <w:p/>
    <w:p>
      <w:r xmlns:w="http://schemas.openxmlformats.org/wordprocessingml/2006/main">
        <w:t xml:space="preserve">ກະສັດ​ຟາໂຣ​ເອີ້ນ​ໂມເຊ​ແລະ​ອາໂຣນ ແລະ​ຂໍ​ຮ້ອງ​ໃຫ້​ພວກເຂົາ​ພາວັນນາ​ອະທິຖານ​ຕໍ່​ພຣະເຈົ້າຢາເວ​ເພື່ອ​ເອົາ​ກົບ​ອອກ​ຈາກ​ປະເທດ​ເອຢິບ ໂດຍ​ສະເໜີ​ໃຫ້​ຊາວ​ອິດສະລາແອນ​ໄປ ຖ້າ​ພວກເຂົາ​ເຮັດ​ເຊັ່ນ​ນັ້ນ.</w:t>
      </w:r>
    </w:p>
    <w:p/>
    <w:p>
      <w:r xmlns:w="http://schemas.openxmlformats.org/wordprocessingml/2006/main">
        <w:t xml:space="preserve">1. ປ່ອຍໃຫ້ຄວາມຢ້ານກົວຂອງພວກເຮົາ - ການຮຽນຮູ້ທີ່ຈະໄວ້ວາງໃຈພຣະເຈົ້າເຖິງແມ່ນວ່າໃນເວລາທີ່ສະຖານະການເບິ່ງຄືວ່າ overwhelming.</w:t>
      </w:r>
    </w:p>
    <w:p/>
    <w:p>
      <w:r xmlns:w="http://schemas.openxmlformats.org/wordprocessingml/2006/main">
        <w:t xml:space="preserve">2. ປົດ​ປ່ອຍ​ຄວາມ​ຍຶດ​ໝັ້ນ​ໃນ​ການ​ຄວບ​ຄຸມ—ການ​ຮັບ​ຮູ້​ອຳ​ນາດ​ຂອງ​ພຣະ​ເຈົ້າ ແລະ​ຍອມ​ໃຫ້​ພຣະ​ປະ​ສົງ​ຂອງ​ພຣະ​ອົງ​ເຮັດ.</w:t>
      </w:r>
    </w:p>
    <w:p/>
    <w:p>
      <w:r xmlns:w="http://schemas.openxmlformats.org/wordprocessingml/2006/main">
        <w:t xml:space="preserve">1. ສຸພາສິດ 3:5-6 - ຈົ່ງວາງໃຈໃນພຣະຜູ້ເປັນເຈົ້າດ້ວຍສຸດໃຈຂອງເຈົ້າ ແລະຢ່າອີງໃສ່ຄວາມເຂົ້າໃຈຂອງເຈົ້າເອງ; ໃນ​ທຸກ​ວິ​ທີ​ຂອງ​ເຈົ້າ​ຈົ່ງ​ຮັບ​ຮູ້​ພຣະ​ອົງ, ແລະ​ພຣະ​ອົງ​ຈະ​ເຮັດ​ໃຫ້​ເສັ້ນ​ທາງ​ຂອງ​ເຈົ້າ​ຊື່​ຕົງ.</w:t>
      </w:r>
    </w:p>
    <w:p/>
    <w:p>
      <w:r xmlns:w="http://schemas.openxmlformats.org/wordprocessingml/2006/main">
        <w:t xml:space="preserve">2. ເອຊາຢາ 41:10 - ຢ່າຢ້ານ, ເພາະວ່າຂ້ອຍຢູ່ກັບເຈົ້າ; ຢ່າຕົກໃຈ ເພາະເຮົາຄືພຣະເຈົ້າຂອງເຈົ້າ; ເຮົາ​ຈະ​ເສີມ​ກຳລັງ​ເຈົ້າ, ເຮົາ​ຈະ​ຊ່ວຍ​ເຈົ້າ, ເຮົາ​ຈະ​ຍົກ​ເຈົ້າ​ດ້ວຍ​ມື​ຂວາ​ທີ່​ຊອບ​ທຳ​ຂອງ​ເຮົາ.</w:t>
      </w:r>
    </w:p>
    <w:p/>
    <w:p>
      <w:r xmlns:w="http://schemas.openxmlformats.org/wordprocessingml/2006/main">
        <w:t xml:space="preserve">ອົບພະຍົບ 8:9 ແລະ​ໂມເຊ​ໄດ້​ກ່າວ​ກັບ​ກະສັດ​ຟາໂຣ​ວ່າ, “ຈົ່ງ​ສະຫງ່າຣາສີ​ແກ່​ຂ້ານ້ອຍ​ເຖີດ: ເມື່ອ​ໃດ​ຂ້ານ້ອຍ​ຈະ​ທູນ​ຕໍ່​ພຣະອົງ ແລະ​ຂ້າ​ໃຊ້​ຂອງ​ພຣະອົງ ແລະ​ເພື່ອ​ປະຊາຊົນ​ຂອງ​ພຣະອົງ ເພື່ອ​ທຳລາຍ​ຝູງ​ກົບ​ຈາກ​ພຣະອົງ ແລະ​ເຮືອນ​ຂອງ​ພຣະອົງ ເພື່ອ​ໃຫ້​ພວກ​ເຂົາ​ຢູ່​ໃນ​ແມ່ນໍ້າ​ເທົ່ານັ້ນ?</w:t>
      </w:r>
    </w:p>
    <w:p/>
    <w:p>
      <w:r xmlns:w="http://schemas.openxmlformats.org/wordprocessingml/2006/main">
        <w:t xml:space="preserve">ພຣະເຈົ້າຢາເວ​ໄດ້​ສົ່ງ​ໂມເຊ​ໄປ​ຫາ​ຟາໂຣ ເພື່ອ​ເອົາ​ຝູງ​ກົບ​ອອກ​ຈາກ​ວັງ​ຂອງ​ກະສັດ​ຟາໂຣ ເພື່ອ​ໃຫ້​ພວກເຂົາ​ຢູ່​ໃນ​ແມ່ນໍ້າ​ເທົ່ານັ້ນ.</w:t>
      </w:r>
    </w:p>
    <w:p/>
    <w:p>
      <w:r xmlns:w="http://schemas.openxmlformats.org/wordprocessingml/2006/main">
        <w:t xml:space="preserve">1. ພະລັງຂອງພະຄໍາຂອງພະເຈົ້າ: ຕົວຢ່າງຂອງໂມເຊແລະຟາໂລ</w:t>
      </w:r>
    </w:p>
    <w:p/>
    <w:p>
      <w:r xmlns:w="http://schemas.openxmlformats.org/wordprocessingml/2006/main">
        <w:t xml:space="preserve">2. ການວາງໃຈແຜນຂອງພຣະເຈົ້າ: ການເອົາຊະນະອຸປະສັກຜ່ານຄວາມເຊື່ອ</w:t>
      </w:r>
    </w:p>
    <w:p/>
    <w:p>
      <w:r xmlns:w="http://schemas.openxmlformats.org/wordprocessingml/2006/main">
        <w:t xml:space="preserve">1. ມັດທາຍ 17:20 - ແລະພຣະອົງໄດ້ກ່າວກັບເຂົາເຈົ້າ, ເນື່ອງຈາກວ່າຄວາມເຊື່ອຂອງທ່ານພຽງເລັກນ້ອຍ; ເພາະ​ເຮົາ​ກ່າວ​ກັບ​ເຈົ້າ​ຢ່າງ​ແທ້​ຈິງ​ວ່າ, ຖ້າ​ຫາກ​ເຈົ້າ​ມີ​ສັດ​ທາ​ຂະ​ໜາດ​ຂອງ​ເມັດ​ຜັກ​ກາດ, ເຈົ້າ​ຈະ​ເວົ້າ​ກັບ​ພູ​ນີ້​ວ່າ, ຈົ່ງ​ຍ້າຍ​ຈາກ​ທີ່​ນີ້​ໄປ​ບ່ອນ​ນັ້ນ, ແລະ ມັນ​ຈະ​ຍ້າຍ; ແລະບໍ່ມີຫຍັງຈະເປັນໄປບໍ່ໄດ້ສໍາລັບທ່ານ.</w:t>
      </w:r>
    </w:p>
    <w:p/>
    <w:p>
      <w:r xmlns:w="http://schemas.openxmlformats.org/wordprocessingml/2006/main">
        <w:t xml:space="preserve">2. ເອຊາຢາ 55:11 - ຖ້ອຍຄໍາຂອງຂ້ອຍຈະອອກມາຈາກປາກຂອງຂ້ອຍຄືກັນ; ມັນ​ຈະ​ບໍ່​ກັບ​ຄືນ​ມາ​ຫາ​ເຮົາ​ເປົ່າ, ຖ້າ​ບໍ່​ເຮັດ​ຕາມ​ທີ່​ເຮົາ​ປາ​ຖະ​ໜາ, ແລະ​ບໍ່​ສຳ​ເລັດ​ໃນ​ເລື່ອງ​ທີ່​ເຮົາ​ໄດ້​ສົ່ງ​ໄປ.</w:t>
      </w:r>
    </w:p>
    <w:p/>
    <w:p>
      <w:r xmlns:w="http://schemas.openxmlformats.org/wordprocessingml/2006/main">
        <w:t xml:space="preserve">ອົບພະຍົບ 8:10 ແລະ​ພຣະອົງ​ຕອບ​ວ່າ, “ມື້ອື່ນ. ແລະ​ພຣະ​ອົງ​ໄດ້​ກ່າວ​ວ່າ, ເປັນ​ໄປ​ຕາມ​ພຣະ​ຄໍາ​ຂອງ​ທ່ານ: ເພື່ອ​ວ່າ​ທ່ານ​ຈະ​ໄດ້​ຮູ້​ວ່າ​ບໍ່​ມີ​ຄື​ພຣະ​ຜູ້​ເປັນ​ເຈົ້າ​ພຣະ​ເຈົ້າ​ຂອງ​ພວກ​ເຮົາ.</w:t>
      </w:r>
    </w:p>
    <w:p/>
    <w:p>
      <w:r xmlns:w="http://schemas.openxmlformats.org/wordprocessingml/2006/main">
        <w:t xml:space="preserve">ຄວາມຍິ່ງໃຫຍ່ ແລະ ລິດເດດຂອງພະເຈົ້າແມ່ນເປັນເອກະລັກ ແລະ ປຽບທຽບບໍ່ໄດ້.</w:t>
      </w:r>
    </w:p>
    <w:p/>
    <w:p>
      <w:r xmlns:w="http://schemas.openxmlformats.org/wordprocessingml/2006/main">
        <w:t xml:space="preserve">1. ລິດເດດ​ຂອງ​ພະເຈົ້າ​ບໍ່​ມີ​ໃຜ​ທຽບ​ໄດ້—ອົບພະຍົບ 8:10</w:t>
      </w:r>
    </w:p>
    <w:p/>
    <w:p>
      <w:r xmlns:w="http://schemas.openxmlformats.org/wordprocessingml/2006/main">
        <w:t xml:space="preserve">2. ພະເຈົ້າ​ຍິ່ງໃຫຍ່​ກວ່າ​ທຸກ​ຄົນ—ອົບພະຍົບ 8:10</w:t>
      </w:r>
    </w:p>
    <w:p/>
    <w:p>
      <w:r xmlns:w="http://schemas.openxmlformats.org/wordprocessingml/2006/main">
        <w:t xml:space="preserve">1. ເອຊາຢາ 40:25 - ເມື່ອ​ນັ້ນ​ເຈົ້າ​ຈະ​ປຽບ​ທຽບ​ຂ້ອຍ​ກັບ​ໃຜ, ຫຼື​ຂ້ອຍ​ຈະ​ເທົ່າ​ທຽມ​ກັນ? ພຣະຜູ້ບໍລິສຸດກ່າວ.</w:t>
      </w:r>
    </w:p>
    <w:p/>
    <w:p>
      <w:r xmlns:w="http://schemas.openxmlformats.org/wordprocessingml/2006/main">
        <w:t xml:space="preserve">2. Jeremiah 10:6-7 - Forasmuch as there is none like to you , O LORD ; ເຈົ້າຍິ່ງໃຫຍ່, ແລະຊື່ຂອງເຈົ້າຍິ່ງໃຫຍ່ໃນພະລັງ. ກະສັດ​ແຫ່ງ​ຊາດ​ເອີຍ ໃຜ​ຈະ​ບໍ່​ຢ້ານ​ເຈົ້າ? ເພາະ​ວ່າ​ມັນ​ເໝາະ​ສົມ​ກັບ​ເຈົ້າ: ເພາະ​ໃນ​ບັນ​ດາ​ນັກ​ປັນ​ຍາ​ທັງ​ໝົດ​ຂອງ​ປະ​ຊາ​ຊາດ, ແລະ ໃນ​ອາ​ນາ​ຈັກ​ຂອງ​ເຂົາ​ເຈົ້າ, ບໍ່​ມີ​ໃຜ​ຄື​ກັບ​ເຈົ້າ.</w:t>
      </w:r>
    </w:p>
    <w:p/>
    <w:p>
      <w:r xmlns:w="http://schemas.openxmlformats.org/wordprocessingml/2006/main">
        <w:t xml:space="preserve">ອົບພະຍົບ 8:11 ແລະ​ກົບ​ຈະ​ຈາກ​ເຈົ້າ, ແລະ​ຈາກ​ເຮືອນ​ຂອງ​ເຈົ້າ, ແລະ​ຈາກ​ຄົນ​ຮັບໃຊ້​ຂອງເຈົ້າ, ແລະ​ຈາກ​ປະຊາຊົນ​ຂອງເຈົ້າ. ພວກເຂົາຈະຢູ່ໃນແມ່ນ້ຳເທົ່ານັ້ນ.</w:t>
      </w:r>
    </w:p>
    <w:p/>
    <w:p>
      <w:r xmlns:w="http://schemas.openxmlformats.org/wordprocessingml/2006/main">
        <w:t xml:space="preserve">ໄພພິບັດ​ຂອງ​ກົບ​ຖືກ​ຍົກ​ອອກ​ຈາກ​ປະຊາຊົນ​ເອຢິບ, ແຕ່​ກົບ​ຍັງ​ຄົງ​ຢູ່​ໃນ​ແມ່ນ້ຳ.</w:t>
      </w:r>
    </w:p>
    <w:p/>
    <w:p>
      <w:r xmlns:w="http://schemas.openxmlformats.org/wordprocessingml/2006/main">
        <w:t xml:space="preserve">1. ຄວາມເມດຕາຂອງພຣະເຈົ້າໃນທ່າມກາງການພິພາກສາ—ອົບພະຍົບ 8:11</w:t>
      </w:r>
    </w:p>
    <w:p/>
    <w:p>
      <w:r xmlns:w="http://schemas.openxmlformats.org/wordprocessingml/2006/main">
        <w:t xml:space="preserve">2. ການ​ປ່ຽນ​ໄພ​ພິບັດ​ໃຫ້​ເປັນ​ການ​ສັນລະເສີນ—ອົບພະຍົບ 8:11</w:t>
      </w:r>
    </w:p>
    <w:p/>
    <w:p>
      <w:r xmlns:w="http://schemas.openxmlformats.org/wordprocessingml/2006/main">
        <w:t xml:space="preserve">1. Psalm 107:43 - ໃຜ​ກໍ​ຕາມ​ທີ່​ມີ​ປັນ​ຍາ​, ໃຫ້​ເຂົາ​ເຂົ້າ​ຮ່ວມ​ກັບ​ສິ່ງ​ເຫຼົ່າ​ນີ້​; ໃຫ້ພວກເຂົາພິຈາລະນາຄວາມຮັກອັນໝັ້ນຄົງຂອງພຣະຜູ້ເປັນເຈົ້າ.</w:t>
      </w:r>
    </w:p>
    <w:p/>
    <w:p>
      <w:r xmlns:w="http://schemas.openxmlformats.org/wordprocessingml/2006/main">
        <w:t xml:space="preserve">2. ໂຣມ 5:8 ແຕ່​ພະເຈົ້າ​ສະແດງ​ຄວາມ​ຮັກ​ຂອງ​ພະອົງ​ເອງ​ຕໍ່​ພວກ​ເຮົາ​ໃນ​ເລື່ອງ​ນີ້: ໃນ​ຂະນະ​ທີ່​ພວກ​ເຮົາ​ຍັງ​ເປັນ​ຄົນ​ບາບ ພະ​ຄລິດ​ໄດ້​ຕາຍ​ເພື່ອ​ພວກ​ເຮົາ.</w:t>
      </w:r>
    </w:p>
    <w:p/>
    <w:p>
      <w:r xmlns:w="http://schemas.openxmlformats.org/wordprocessingml/2006/main">
        <w:t xml:space="preserve">ອົບພະຍົບ 8:12 ໂມເຊ​ກັບ​ອາໂຣນ​ໄດ້​ອອກ​ຈາກ​ຟາໂຣ ແລະ​ໂມເຊ​ໄດ້​ຮ້ອງ​ທູນ​ຕໍ່​ພຣະເຈົ້າຢາເວ ເພາະ​ຝູງ​ກົບ​ທີ່​ເພິ່ນ​ໄດ້​ນຳ​ມາ​ຕໍ່ສູ້​ກະສັດ​ຟາໂຣ.</w:t>
      </w:r>
    </w:p>
    <w:p/>
    <w:p>
      <w:r xmlns:w="http://schemas.openxmlformats.org/wordprocessingml/2006/main">
        <w:t xml:space="preserve">ໂມເຊ​ແລະ​ອາໂຣນ​ໄດ້​ໄປ​ຫາ​ກະສັດ​ຟາໂຣ ເພື່ອ​ຂໍຮ້ອງ​ໃຫ້​ເອົາ​ກົບ​ທີ່​ພຣະເຈົ້າຢາເວ​ໄດ້​ນຳ​ມາ​ຕໍ່ສູ້​ກະສັດ​ຟາໂຣ.</w:t>
      </w:r>
    </w:p>
    <w:p/>
    <w:p>
      <w:r xmlns:w="http://schemas.openxmlformats.org/wordprocessingml/2006/main">
        <w:t xml:space="preserve">1. ພະລັງຂອງການອະທິດຖານ: ໂມເຊໄດ້ອ້ອນວອນຕໍ່ຟາໂລແນວໃດ</w:t>
      </w:r>
    </w:p>
    <w:p/>
    <w:p>
      <w:r xmlns:w="http://schemas.openxmlformats.org/wordprocessingml/2006/main">
        <w:t xml:space="preserve">2. ຄວາມສັດຊື່ຂອງພະເຈົ້າ: ພະເຈົ້າຕອບຄຳຮ້ອງຂອງໂມເຊແນວໃດ</w:t>
      </w:r>
    </w:p>
    <w:p/>
    <w:p>
      <w:r xmlns:w="http://schemas.openxmlformats.org/wordprocessingml/2006/main">
        <w:t xml:space="preserve">1. ເອຊາຢາ 41:17 - ເມື່ອ​ຄົນ​ທຸກ​ຍາກ​ແລະ​ຄົນ​ຂັດ​ສົນ​ສະ​ແຫວງ​ຫາ​ນ້ຳ, ແລະ​ບໍ່​ມີ, ແລະ​ລີ້ນ​ຂອງ​ເຂົາ​ບໍ່​ຫິວ​ນ້ຳ, ເຮົາ​ພຣະ​ຜູ້​ເປັນ​ເຈົ້າ​ຈະ​ຟັງ​ເຂົາ, ເຮົາ​ພຣະ​ເຈົ້າ​ຂອງ​ອິດ​ສະ​ຣາ​ເອນ​ຈະ​ບໍ່​ປະ​ຖິ້ມ​ເຂົາ.</w:t>
      </w:r>
    </w:p>
    <w:p/>
    <w:p>
      <w:r xmlns:w="http://schemas.openxmlformats.org/wordprocessingml/2006/main">
        <w:t xml:space="preserve">2. ຢາໂກໂບ 5:16 - ຈົ່ງ​ສາລະພາບ​ຄວາມ​ຜິດ​ຂອງ​ຕົນ​ຕໍ່​ກັນ​ແລະ​ກັນ ແລະ​ອະທິດຖານ​ຕໍ່​ກັນ​ແລະ​ກັນ ເພື່ອ​ພວກ​ເຈົ້າ​ຈະ​ໄດ້​ຮັບ​ການ​ປິ່ນປົວ. ການ​ອະ​ທິ​ຖານ​ຢ່າງ​ແຮງ​ກ້າ​ຂອງ​ຄົນ​ຊອບ​ທຳ​ມີ​ຜົນ​ດີ​ຫລາຍ.</w:t>
      </w:r>
    </w:p>
    <w:p/>
    <w:p>
      <w:r xmlns:w="http://schemas.openxmlformats.org/wordprocessingml/2006/main">
        <w:t xml:space="preserve">ອົບພະຍົບ 8:13 ແລະ​ພຣະເຈົ້າຢາເວ​ໄດ້​ເຮັດ​ຕາມ​ຖ້ອຍຄຳ​ຂອງ​ໂມເຊ. ແລະກົບຕາຍອອກຈາກບ້ານ, ອອກຈາກບ້ານ, ແລະນອກທົ່ງນາ.</w:t>
      </w:r>
    </w:p>
    <w:p/>
    <w:p>
      <w:r xmlns:w="http://schemas.openxmlformats.org/wordprocessingml/2006/main">
        <w:t xml:space="preserve">ພຣະເຈົ້າຢາເວ​ໄດ້​ເຮັດ​ຕາມ​ຄຳສັ່ງ​ຂອງ​ໂມເຊ ແລະ​ຝູງ​ກົບ​ຕາຍ​ຈາກ​ບ້ານ, ບ້ານ, ແລະ​ທົ່ງນາ​ທັງໝົດ.</w:t>
      </w:r>
    </w:p>
    <w:p/>
    <w:p>
      <w:r xmlns:w="http://schemas.openxmlformats.org/wordprocessingml/2006/main">
        <w:t xml:space="preserve">1. ພະເຈົ້າ​ສັດ​ຊື່: ການ​ສຶກສາ​ອົບ​ພະຍົບ 8:13</w:t>
      </w:r>
    </w:p>
    <w:p/>
    <w:p>
      <w:r xmlns:w="http://schemas.openxmlformats.org/wordprocessingml/2006/main">
        <w:t xml:space="preserve">2. ພວກເຮົາຖືກເອີ້ນໃຫ້ເຊື່ອຟັງ: ການສະທ້ອນໃນອົບພະຍົບ 8:13</w:t>
      </w:r>
    </w:p>
    <w:p/>
    <w:p>
      <w:r xmlns:w="http://schemas.openxmlformats.org/wordprocessingml/2006/main">
        <w:t xml:space="preserve">1. Isaiah 55:11 So my word will be that out from my mouth ; ມັນ​ຈະ​ບໍ່​ກັບ​ຄືນ​ມາ​ຫາ​ຂ້າ​ພະ​ເຈົ້າ​ເປົ່າ, ແຕ່​ມັນ​ຈະ​ສໍາ​ເລັດ​ຕາມ​ທີ່​ຂ້າ​ພະ​ເຈົ້າ​ຕັ້ງ​ໃຈ, ແລະ​ຈະ​ສໍາ​ເລັດ​ໃນ​ສິ່ງ​ທີ່​ຂ້າ​ພະ​ເຈົ້າ​ໄດ້​ສົ່ງ​ມັນ.</w:t>
      </w:r>
    </w:p>
    <w:p/>
    <w:p>
      <w:r xmlns:w="http://schemas.openxmlformats.org/wordprocessingml/2006/main">
        <w:t xml:space="preserve">2. ຜູ້ເທສະໜາປ່າວປະກາດ 12:13-14 ຈຸດຈົບຂອງເລື່ອງ; ທັງ​ຫມົດ​ໄດ້​ຍິນ​. ຈົ່ງຢຳເກງພຣະເຈົ້າແລະຮັກສາພຣະບັນຍັດຂອງພຣະອົງ, ເພາະວ່ານີ້ແມ່ນໜ້າທີ່ທັງໝົດຂອງມະນຸດ. ເພາະ​ວ່າ​ພຣະ​ເຈົ້າ​ຈະ​ນຳ​ການ​ກະທຳ​ທຸກ​ຢ່າງ​ມາ​ສູ່​ການ​ພິ​ພາກ​ສາ, ດ້ວຍ​ຄວາມ​ລັບ​ທຸກ​ຢ່າງ, ບໍ່​ວ່າ​ຈະ​ດີ​ຫຼື​ຊົ່ວ.</w:t>
      </w:r>
    </w:p>
    <w:p/>
    <w:p>
      <w:r xmlns:w="http://schemas.openxmlformats.org/wordprocessingml/2006/main">
        <w:t xml:space="preserve">ອົບພະຍົບ 8:14 ແລະ​ພວກເຂົາ​ໄດ້​ເຕົ້າໂຮມ​ກັນ​ຢູ່​ໃນ​ກອງ​ໃຫຍ່, ແລະ​ແຜ່ນດິນ​ກໍ​ເປິເປື້ອນ.</w:t>
      </w:r>
    </w:p>
    <w:p/>
    <w:p>
      <w:r xmlns:w="http://schemas.openxmlformats.org/wordprocessingml/2006/main">
        <w:t xml:space="preserve">ຂໍ້ນີ້ຈາກອົບພະຍົບ 8:14 ບອກພວກເຮົາວ່ານັກວິເສດຂອງຟາໂຣໄດ້ເກັບກົບເຂົ້າກັນເປັນກອງ, ແລະແຜ່ນດິນມີກິ່ນເໝັນ.</w:t>
      </w:r>
    </w:p>
    <w:p/>
    <w:p>
      <w:r xmlns:w="http://schemas.openxmlformats.org/wordprocessingml/2006/main">
        <w:t xml:space="preserve">1. ບ່ອນທີ່ພວກເຮົາບໍ່ຕ້ອງການທີ່ຈະໄປ: ຈັດການກັບຜົນສະທ້ອນຂອງການຕັດສິນໃຈຂອງພວກເຮົາ</w:t>
      </w:r>
    </w:p>
    <w:p/>
    <w:p>
      <w:r xmlns:w="http://schemas.openxmlformats.org/wordprocessingml/2006/main">
        <w:t xml:space="preserve">2. ພະລັງຂອງພຣະເຈົ້າເໜືອທຳມະຊາດ: ການອັດສະຈັນຂອງການອົບພະຍົບ ແລະ ເໜືອທຳມະຊາດ</w:t>
      </w:r>
    </w:p>
    <w:p/>
    <w:p>
      <w:r xmlns:w="http://schemas.openxmlformats.org/wordprocessingml/2006/main">
        <w:t xml:space="preserve">1. ເພງສັນລະເສີນ 105:30 ດິນແດນ​ຂອງ​ພວກເຂົາ​ມີ​ຝູງ​ກົບ​ອອກ​ມາ​ຢ່າງ​ຫລວງຫລາຍ​ໃນ​ຫ້ອງ​ຂອງ​ກະສັດ.</w:t>
      </w:r>
    </w:p>
    <w:p/>
    <w:p>
      <w:r xmlns:w="http://schemas.openxmlformats.org/wordprocessingml/2006/main">
        <w:t xml:space="preserve">2. ໂຣມ 8:20-21 ເພາະ​ການ​ສ້າງ​ນັ້ນ​ໄດ້​ຮັບ​ຄວາມ​ອຸກ​ອັ່ງ, ບໍ່​ແມ່ນ​ໂດຍ​ການ​ເລືອກ​ຂອງ​ຕົນ, ແຕ່​ໂດຍ​ຄວາມ​ຕັ້ງ​ໃຈ​ຂອງ​ຜູ້​ທີ່​ຍອມ​ແພ້, ດ້ວຍ​ຄວາມ​ຫວັງ​ວ່າ​ສິ່ງ​ທີ່​ສ້າງ​ນັ້ນ​ຈະ​ໄດ້​ຮັບ​ການ​ປົດ​ປ່ອຍ​ຈາກ​ຄວາມ​ເປັນ​ທາດ​ຂອງ​ມັນ​ທີ່​ຈະ​ເສື່ອມ​ໂຊມ​ແລະ​ນຳ​ເຂົ້າ​ມາ. ສິດເສລີພາບ ແລະລັດສະໝີພາບຂອງລູກໆຂອງພຣະເຈົ້າ.</w:t>
      </w:r>
    </w:p>
    <w:p/>
    <w:p>
      <w:r xmlns:w="http://schemas.openxmlformats.org/wordprocessingml/2006/main">
        <w:t xml:space="preserve">ອົບພະຍົບ 8:15 ແຕ່​ເມື່ອ​ກະສັດ​ຟາໂຣ​ເຫັນ​ວ່າ​ມີ​ການ​ພັກຜ່ອນ ລາວ​ກໍ​ແຂງ​ກະດ້າງ ແລະ​ບໍ່​ຍອມ​ຟັງ​ພວກເຂົາ. ດັ່ງ​ທີ່​ພະ​ເຢໂຫວາ​ໄດ້​ກ່າວ.</w:t>
      </w:r>
    </w:p>
    <w:p/>
    <w:p>
      <w:r xmlns:w="http://schemas.openxmlformats.org/wordprocessingml/2006/main">
        <w:t xml:space="preserve">ກະສັດ​ຟາໂຣ​ໄດ້​ເຮັດ​ໃຈ​ແຂງ​ກະດ້າງ​ເມື່ອ​ເຫັນ​ວ່າ​ມີ​ການ​ພັກຜ່ອນ, ແລະ​ບໍ່​ໄດ້​ເຮັດ​ຕາມ​ຄຳ​ສັ່ງ​ຂອງ​ພຣະ​ຜູ້​ເປັນ​ເຈົ້າ.</w:t>
      </w:r>
    </w:p>
    <w:p/>
    <w:p>
      <w:r xmlns:w="http://schemas.openxmlformats.org/wordprocessingml/2006/main">
        <w:t xml:space="preserve">1. ເຮົາ​ຕ້ອງ​ບໍ່​ຖືກ​ຫລອກ​ລວງ​ໂດຍ​ຄວາມ​ສະ​ດວກ ແລະ ຄວາມ​ພໍ​ໃຈ, ແລະ ຕ້ອງ​ສືບ​ຕໍ່​ໄວ້​ວາງ​ໃຈ​ໃນ​ພຣະ​ຜູ້​ເປັນ​ເຈົ້າ.</w:t>
      </w:r>
    </w:p>
    <w:p/>
    <w:p>
      <w:r xmlns:w="http://schemas.openxmlformats.org/wordprocessingml/2006/main">
        <w:t xml:space="preserve">2. ເຮົາ​ຕ້ອງ​ລະວັງ​ໃຈ​ຂອງ​ເຮົາ​ເອງ, ແລະ ຕຽມ​ຕົວ​ສຳລັບ​ພຣະ​ປະສົງ​ຂອງ​ພຣະ​ຜູ້​ເປັນ​ເຈົ້າ.</w:t>
      </w:r>
    </w:p>
    <w:p/>
    <w:p>
      <w:r xmlns:w="http://schemas.openxmlformats.org/wordprocessingml/2006/main">
        <w:t xml:space="preserve">1. ສຸພາສິດ 16:18: ຄວາມ​ຈອງຫອງ​ກ່ອນ​ຄວາມ​ພິນາດ ແລະ​ຄວາມ​ຈອງຫອງ​ກ່ອນ​ຈະ​ລົ້ມ​ລົງ.</w:t>
      </w:r>
    </w:p>
    <w:p/>
    <w:p>
      <w:r xmlns:w="http://schemas.openxmlformats.org/wordprocessingml/2006/main">
        <w:t xml:space="preserve">2. ເອເຟດ 4:26: ຈົ່ງ​ໃຈ​ຮ້າຍ​ແລະ​ຢ່າ​ເຮັດ​ບາບ; ຢ່າ​ໃຫ້​ຕາ​ເວັນ​ຕົກ​ໃສ່​ຄວາມ​ຄຽດ​ຮ້າຍ​ຂອງ​ເຈົ້າ.</w:t>
      </w:r>
    </w:p>
    <w:p/>
    <w:p>
      <w:r xmlns:w="http://schemas.openxmlformats.org/wordprocessingml/2006/main">
        <w:t xml:space="preserve">ອົບພະຍົບ 8:16 ພຣະເຈົ້າຢາເວ​ໄດ້​ກ່າວ​ກັບ​ໂມເຊ​ວ່າ, “ຈົ່ງ​ເວົ້າ​ກັບ​ອາໂຣນ​ວ່າ, ຈົ່ງ​ຢຽດ​ໄມ້ເທົ້າ​ຂອງ​ເຈົ້າ​ອອກ ແລະ​ຕີ​ຂີ້ຝຸ່ນ​ດິນ​ໃຫ້​ກາຍເປັນ​ເຫົາ​ໄປ​ທົ່ວ​ດິນແດນ​ເອຢິບ.</w:t>
      </w:r>
    </w:p>
    <w:p/>
    <w:p>
      <w:r xmlns:w="http://schemas.openxmlformats.org/wordprocessingml/2006/main">
        <w:t xml:space="preserve">ພຣະ​ຜູ້​ເປັນ​ເຈົ້າ​ໄດ້​ສັ່ງ​ໂມເຊ​ໃຫ້​ບອກ​ອາໂຣນ​ໃຫ້​ຢຽດ​ໄມ້​ເທົ້າ​ອອກ ແລະ​ຕີ​ຂີ້​ຝຸ່ນ​ຂອງ​ແຜ່ນດິນ, ເຮັດ​ໃຫ້​ເຫົາ​ແຜ່​ລາມ​ໄປ​ທົ່ວ​ປະເທດ​ເອຢິບ.</w:t>
      </w:r>
    </w:p>
    <w:p/>
    <w:p>
      <w:r xmlns:w="http://schemas.openxmlformats.org/wordprocessingml/2006/main">
        <w:t xml:space="preserve">1: ອໍານາດຂອງພຣະຜູ້ເປັນເຈົ້າສາມາດເຫັນໄດ້ໂດຍຜ່ານຄໍາສັ່ງຂອງພຣະອົງ.</w:t>
      </w:r>
    </w:p>
    <w:p/>
    <w:p>
      <w:r xmlns:w="http://schemas.openxmlformats.org/wordprocessingml/2006/main">
        <w:t xml:space="preserve">2: ເມື່ອພວກເຮົາເຊື່ອຟັງພຣະເຈົ້າ, ພຣະອົງຈະໃຊ້ພວກເຮົາເພື່ອເຮັດສໍາເລັດຕາມພຣະປະສົງຂອງພຣະອົງ.</w:t>
      </w:r>
    </w:p>
    <w:p/>
    <w:p>
      <w:r xmlns:w="http://schemas.openxmlformats.org/wordprocessingml/2006/main">
        <w:t xml:space="preserve">1: ລູກາ 6:46-49 - ເປັນ​ຫຍັງ​ທ່ານ​ເອີ້ນ​ຂ້າ​ພະ​ເຈົ້າ​ວ່າ 'ພຣະ​ຜູ້​ເປັນ​ເຈົ້າ, ພຣະ​ຜູ້​ເປັນ​ເຈົ້າ,' ແລະ​ບໍ່​ເຮັດ​ຕາມ​ທີ່​ຂ້າ​ພະ​ເຈົ້າ​ບອກ​ທ່ານ?</w:t>
      </w:r>
    </w:p>
    <w:p/>
    <w:p>
      <w:r xmlns:w="http://schemas.openxmlformats.org/wordprocessingml/2006/main">
        <w:t xml:space="preserve">2:1 John 2:3-4 - ແລະໂດຍນີ້ພວກເຮົາຮູ້ວ່າພວກເຮົາໄດ້ມາຮູ້ຈັກພຣະອົງ, ຖ້າຫາກວ່າພວກເຮົາຮັກສາພຣະບັນຍັດຂອງພຣະອົງ. ຜູ້ໃດ​ທີ່​ເວົ້າ​ວ່າ​ເຮົາ​ຮູ້ຈັກ​ພຣະອົງ ແຕ່​ບໍ່​ຮັກສາ​ພຣະບັນຍັດ​ຂອງ​ພຣະອົງ ກໍ​ເປັນ​ຄົນ​ຂີ້ຕົວະ ແລະ​ຄວາມຈິງ​ກໍ​ບໍ່​ຢູ່​ໃນ​ພຣະອົງ.</w:t>
      </w:r>
    </w:p>
    <w:p/>
    <w:p>
      <w:r xmlns:w="http://schemas.openxmlformats.org/wordprocessingml/2006/main">
        <w:t xml:space="preserve">ອົບພະຍົບ 8:17 ແລະ​ພວກເຂົາ​ໄດ້​ເຮັດ​ເຊັ່ນ​ນັ້ນ; ເພາະ​ອາ​ໂຣນ​ໄດ້​ຢຽດ​ມື​ອອກ​ດ້ວຍ​ໄມ້​ເທົ້າ​ຂອງ​ຕົນ, ແລະ ຟັນ​ຝຸ່ນ​ຂອງ​ແຜ່ນ​ດິນ​ໂລກ, ແລະ ມັນ​ໄດ້​ກາຍ​ເປັນ​ເຫົາ​ໃນ​ຄົນ, ແລະ ໃນ​ສັດ​ຮ້າຍ; ຂີ້ ຝຸ່ນ ທັງ ຫມົດ ຂອງ ແຜ່ນ ດິນ ໄດ້ ກາຍ ເປັນ ເຫົາ ໄປ ທົ່ວ ແຜ່ນ ດິນ ຂອງ ເອ ຢິບ.</w:t>
      </w:r>
    </w:p>
    <w:p/>
    <w:p>
      <w:r xmlns:w="http://schemas.openxmlformats.org/wordprocessingml/2006/main">
        <w:t xml:space="preserve">ອາໂຣນ​ໄດ້​ໃຊ້​ໄມ້ເທົ້າ​ຕີ​ຂີ້ຝຸ່ນ​ດິນ​ຈົນ​ກາຍເປັນ​ເຫືອກ​ທີ່​ແຜ່​ລາມ​ໄປ​ທົ່ວ​ດິນແດນ​ເອຢິບ.</w:t>
      </w:r>
    </w:p>
    <w:p/>
    <w:p>
      <w:r xmlns:w="http://schemas.openxmlformats.org/wordprocessingml/2006/main">
        <w:t xml:space="preserve">1. ລິດເດດຂອງພະເຈົ້າບໍ່ກົງກັນ: ການອັດສະຈັນມະຫັດສະຈັນຂອງເຫົາໃນປະເທດເອຢິບ</w:t>
      </w:r>
    </w:p>
    <w:p/>
    <w:p>
      <w:r xmlns:w="http://schemas.openxmlformats.org/wordprocessingml/2006/main">
        <w:t xml:space="preserve">2. ການເຊື່ອຟັງພຣະເຈົ້າໄດ້ຮັບລາງວັນ: ປະສົບພອນຂອງພຣະເຈົ້າໂດຍຜ່ານການຍອມຈໍານົນ</w:t>
      </w:r>
    </w:p>
    <w:p/>
    <w:p>
      <w:r xmlns:w="http://schemas.openxmlformats.org/wordprocessingml/2006/main">
        <w:t xml:space="preserve">1. Exodus 8:17 - ແລະ​ພວກ​ເຂົາ​ເຈົ້າ​ໄດ້​ເຮັດ​ແນວ​ນັ້ນ​; ເພາະ​ອາ​ໂຣນ​ໄດ້​ຢຽດ​ມື​ອອກ​ດ້ວຍ​ໄມ້​ເທົ້າ​ຂອງ​ຕົນ, ແລະ ຟັນ​ຝຸ່ນ​ຂອງ​ແຜ່ນ​ດິນ​ໂລກ, ແລະ ມັນ​ໄດ້​ກາຍ​ເປັນ​ເຫົາ​ໃນ​ຄົນ, ແລະ ໃນ​ສັດ​ຮ້າຍ; ຂີ້ ຝຸ່ນ ທັງ ຫມົດ ຂອງ ແຜ່ນ ດິນ ໄດ້ ກາຍ ເປັນ ເຫົາ ໄປ ທົ່ວ ແຜ່ນ ດິນ ຂອງ ເອ ຢິບ.</w:t>
      </w:r>
    </w:p>
    <w:p/>
    <w:p>
      <w:r xmlns:w="http://schemas.openxmlformats.org/wordprocessingml/2006/main">
        <w:t xml:space="preserve">2. ມັດທາຍ 17:20 - ພຣະອົງ​ຕອບ​ວ່າ, ເພາະວ່າ​ເຈົ້າ​ມີ​ຄວາມເຊື່ອ​ໜ້ອຍ​ໜຶ່ງ. ເຮົາ​ບອກ​ເຈົ້າ​ຕາມ​ຄວາມ​ຈິງ​ວ່າ ຖ້າ​ເຈົ້າ​ມີ​ສັດທາ​ເທົ່າ​ກັບ​ເມັດ​ຜັກກາດ ເຈົ້າ​ສາມາດ​ເວົ້າ​ກັບ​ພູເຂົາ​ນີ້​ວ່າ ຈົ່ງ​ຍ້າຍ​ຈາກ​ທີ່​ນີ້​ໄປ​ບ່ອນ​ນັ້ນ ແລະ​ມັນ​ຈະ​ຍ້າຍ​ໄປ. ບໍ່ມີຫຍັງຈະເປັນໄປບໍ່ໄດ້ສໍາລັບທ່ານ.</w:t>
      </w:r>
    </w:p>
    <w:p/>
    <w:p>
      <w:r xmlns:w="http://schemas.openxmlformats.org/wordprocessingml/2006/main">
        <w:t xml:space="preserve">ອົບພະຍົບ 8:18 ແລະ​ພວກ​ຜູ້​ມີ​ປັນຍາ​ໄດ້​ເຮັດ​ຕາມ​ຄວາມ​ປານີດ​ຂອງ​ພວກເຂົາ​ເພື່ອ​ຈະ​ເກີດ​ເຫົາ, ແຕ່​ພວກເຂົາ​ເຮັດ​ບໍ່​ໄດ້, ດັ່ງນັ້ນ ຈຶ່ງ​ມີ​ເຫົາ​ເກີດ​ຢູ່​ເທິງ​ມະນຸດ ແລະ​ສັດ​ຮ້າຍ.</w:t>
      </w:r>
    </w:p>
    <w:p/>
    <w:p>
      <w:r xmlns:w="http://schemas.openxmlformats.org/wordprocessingml/2006/main">
        <w:t xml:space="preserve">ພວກນັກວິເສດບໍ່ສາມາດເຮັດເລື້ມຄືນໄພພິບັດທີ່ພຣະເຈົ້າໄດ້ນຳມາສູ່ປະເທດເອຢິບ, ລວມທັງເຫົາ, ເຊິ່ງສົ່ງຜົນກະທົບຕໍ່ທັງຄົນແລະສັດ.</w:t>
      </w:r>
    </w:p>
    <w:p/>
    <w:p>
      <w:r xmlns:w="http://schemas.openxmlformats.org/wordprocessingml/2006/main">
        <w:t xml:space="preserve">1. ພະເຈົ້າມີລິດເດດທັງໝົດ ແລະບໍ່ມີໃຜສາມາດປຽບທຽບໄດ້</w:t>
      </w:r>
    </w:p>
    <w:p/>
    <w:p>
      <w:r xmlns:w="http://schemas.openxmlformats.org/wordprocessingml/2006/main">
        <w:t xml:space="preserve">2. ໃຫ້ພວກເຮົາປະຕິບັດຕາມພຣະເຈົ້າແລະວິທີການຂອງພຣະອົງ</w:t>
      </w:r>
    </w:p>
    <w:p/>
    <w:p>
      <w:r xmlns:w="http://schemas.openxmlformats.org/wordprocessingml/2006/main">
        <w:t xml:space="preserve">1. ໂລມ 13:1-7 - ຂໍໃຫ້ທຸກຄົນຂຶ້ນກັບອໍານາດການປົກຄອງ, ເພາະວ່າບໍ່ມີສິດອໍານາດໃດໆຍົກເວັ້ນຈາກພຣະເຈົ້າ, ແລະສິ່ງທີ່ມີຢູ່ໄດ້ຖືກຈັດຕັ້ງຂຶ້ນໂດຍພຣະເຈົ້າ.</w:t>
      </w:r>
    </w:p>
    <w:p/>
    <w:p>
      <w:r xmlns:w="http://schemas.openxmlformats.org/wordprocessingml/2006/main">
        <w:t xml:space="preserve">2. ໂລມ 8:31-39 - ແລ້ວ​ເຮົາ​ຈະ​ເວົ້າ​ແນວ​ໃດ​ກັບ​ສິ່ງ​ເຫຼົ່າ​ນີ້? ຖ້າພຣະເຈົ້າຢູ່ສໍາລັບພວກເຮົາ, ໃຜສາມາດຕໍ່ຕ້ານພວກເຮົາ?</w:t>
      </w:r>
    </w:p>
    <w:p/>
    <w:p>
      <w:r xmlns:w="http://schemas.openxmlformats.org/wordprocessingml/2006/main">
        <w:t xml:space="preserve">ອົບພະຍົບ 8:19 ແລ້ວ​ຜູ້​ມີ​ປັນຍາ​ໄດ້​ກ່າວ​ຕໍ່​ກະສັດ​ຟາໂຣ​ວ່າ, “ນີ້​ແມ່ນ​ນິ້ວ​ມື​ຂອງ​ພຣະເຈົ້າ ແລະ​ຫົວໃຈ​ຂອງ​ກະສັດ​ຟາໂຣ​ກໍ​ແຂງ​ກະດ້າງ, ແລະ​ເພິ່ນ​ກໍ​ບໍ່​ຍອມ​ຟັງ​ພວກເຂົາ. ດັ່ງ​ທີ່​ພະ​ເຢໂຫວາ​ໄດ້​ກ່າວ.</w:t>
      </w:r>
    </w:p>
    <w:p/>
    <w:p>
      <w:r xmlns:w="http://schemas.openxmlformats.org/wordprocessingml/2006/main">
        <w:t xml:space="preserve">ພວກ​ນັກ​ວິເສດ​ບອກ​ກະສັດ​ຟາໂຣ​ວ່າ ໄພ​ພິບັດ​ມາ​ຈາກ​ພະເຈົ້າ ແຕ່​ຟາໂຣ​ບໍ່​ຍອມ​ຟັງ ແລະ​ຫົວໃຈ​ຂອງ​ລາວ​ກໍ​ແຂງ​ກະດ້າງ.</w:t>
      </w:r>
    </w:p>
    <w:p/>
    <w:p>
      <w:r xmlns:w="http://schemas.openxmlformats.org/wordprocessingml/2006/main">
        <w:t xml:space="preserve">1. ພະລັງຂອງນິ້ວມືຂອງພຣະເຈົ້າ - ກວດເບິ່ງໄພພິບັດໃນອົບພະຍົບແລະຄວາມແຂງກະດ້າງຂອງຫົວໃຈຂອງຟາໂລ.</w:t>
      </w:r>
    </w:p>
    <w:p/>
    <w:p>
      <w:r xmlns:w="http://schemas.openxmlformats.org/wordprocessingml/2006/main">
        <w:t xml:space="preserve">2. ການປະຕິບັດຕາມພຣະຄໍາຂອງພຣະເຈົ້າ - ການປະຕິບັດຕາມຄໍາສັ່ງຂອງພຣະຜູ້ເປັນເຈົ້າເຖິງວ່າຈະມີການຕໍ່ຕ້ານ.</w:t>
      </w:r>
    </w:p>
    <w:p/>
    <w:p>
      <w:r xmlns:w="http://schemas.openxmlformats.org/wordprocessingml/2006/main">
        <w:t xml:space="preserve">1. ກິດຈະການ 7:51 - "ພວກ​ເຈົ້າ​ແຂງ​ຄໍ​ແລະ​ບໍ່​ໄດ້​ຮັບ​ພິທີຕັດ​ໃນ​ໃຈ​ແລະ​ຫູ, ພວກ​ເຈົ້າ​ຕ້ານ​ທານ​ພຣະ​ວິນ​ຍານ​ບໍ​ລິ​ສຸດ​ສະ​ເໝີ: ດັ່ງ​ທີ່​ບັນ​ພະ​ບຸ​ລຸດ​ຂອງ​ພວກ​ເຈົ້າ​ໄດ້​ເຮັດ​ເຊັ່ນ​ນັ້ນ."</w:t>
      </w:r>
    </w:p>
    <w:p/>
    <w:p>
      <w:r xmlns:w="http://schemas.openxmlformats.org/wordprocessingml/2006/main">
        <w:t xml:space="preserve">2. ສຸພາສິດ 28:14 - "ຜູ້​ທີ່​ຢ້ານ​ຢູ່​ສະເໝີ​ກໍ​ເປັນ​ສຸກ ແຕ່​ຜູ້​ທີ່​ເຮັດ​ໃຈ​ແຂງ​ກະດ້າງ​ຈະ​ຕົກ​ຢູ່​ໃນ​ຄວາມ​ຊົ່ວ​ຮ້າຍ."</w:t>
      </w:r>
    </w:p>
    <w:p/>
    <w:p>
      <w:r xmlns:w="http://schemas.openxmlformats.org/wordprocessingml/2006/main">
        <w:t xml:space="preserve">ອົບພະຍົບ 8:20 ແລະ ພຣະເຈົ້າຢາເວ​ໄດ້​ກ່າວ​ກັບ​ໂມເຊ​ວ່າ, “ຈົ່ງ​ລຸກ​ຂຶ້ນ​ແຕ່​ເຊົ້າໆ ແລະ​ຢືນ​ຢູ່​ຕໍ່ໜ້າ​ກະສັດ​ຟາໂຣ. lo, ລາວ​ອອກ​ມາ​ຫາ​ນ້ຳ; ແລະ​ເວົ້າ​ກັບ​ເຂົາ, ພຣະ​ຜູ້​ເປັນ​ເຈົ້າ​ກ່າວ​ດັ່ງ​ນີ້, ໃຫ້​ປະ​ຊາ​ຊົນ​ຂອງ​ຂ້າ​ພະ​ເຈົ້າ​ໄປ, ເພື່ອ​ເຂົາ​ເຈົ້າ​ຈະ​ໄດ້​ຮັບ​ໃຊ້​ຂ້າ​ພະ​ເຈົ້າ.</w:t>
      </w:r>
    </w:p>
    <w:p/>
    <w:p>
      <w:r xmlns:w="http://schemas.openxmlformats.org/wordprocessingml/2006/main">
        <w:t xml:space="preserve">ພະເຈົ້າສັ່ງໃຫ້ໂມເຊປະເຊີນໜ້າກັບຟາໂລ ແລະຮຽກຮ້ອງອິດສະລະພາບໃຫ້ແກ່ຊາວອິດສະລາແອນ.</w:t>
      </w:r>
    </w:p>
    <w:p/>
    <w:p>
      <w:r xmlns:w="http://schemas.openxmlformats.org/wordprocessingml/2006/main">
        <w:t xml:space="preserve">1. ພຣະເຈົ້າເປັນຜູ້ມີອໍານາດສູງສຸດ ແລະພຣະອົງຈະນໍາເອົາຄວາມຍຸຕິທໍາມາໃຫ້ປະຊາຊົນຂອງພຣະອົງ.</w:t>
      </w:r>
    </w:p>
    <w:p/>
    <w:p>
      <w:r xmlns:w="http://schemas.openxmlformats.org/wordprocessingml/2006/main">
        <w:t xml:space="preserve">2. ຄວາມເຊື່ອແລະການເຊື່ອຟັງຂອງພວກເຮົາຈະໄດ້ຮັບລາງວັນເມື່ອພວກເຮົາວາງໃຈໃນພຣະເຈົ້າ.</w:t>
      </w:r>
    </w:p>
    <w:p/>
    <w:p>
      <w:r xmlns:w="http://schemas.openxmlformats.org/wordprocessingml/2006/main">
        <w:t xml:space="preserve">1. ເອຊາຢາ 40:31 "ແຕ່ວ່າຜູ້ທີ່ລໍຖ້າພຣະຜູ້ເປັນເຈົ້າຈະສ້າງຄວາມເຂັ້ມແຂງຂອງເຂົາເຈົ້າ; ເຂົາເຈົ້າຈະຂຶ້ນມີປີກເປັນນົກອິນຊີ; ພວກເຂົາຈະແລ່ນ, ແລະບໍ່ເມື່ອຍ; ແລະພວກເຂົາຈະຍ່າງ, ແລະບໍ່ເມື່ອຍ."</w:t>
      </w:r>
    </w:p>
    <w:p/>
    <w:p>
      <w:r xmlns:w="http://schemas.openxmlformats.org/wordprocessingml/2006/main">
        <w:t xml:space="preserve">2. Romans 8:31 "ຖ້າ​ຫາກ​ວ່າ​ພຣະ​ເຈົ້າ​ສໍາ​ລັບ​ພວກ​ເຮົາ, ຜູ້​ທີ່​ຈະ​ຕ້ານ​ພວກ​ເຮົາ?"</w:t>
      </w:r>
    </w:p>
    <w:p/>
    <w:p>
      <w:r xmlns:w="http://schemas.openxmlformats.org/wordprocessingml/2006/main">
        <w:t xml:space="preserve">ອົບພະຍົບ 8:21 ຖ້າ​ເຈົ້າ​ບໍ່​ຍອມ​ປ່ອຍ​ປະຊາຊົນ​ຂອງ​ເຮົາ​ໄປ, ຈົ່ງ​ເບິ່ງ, ເຮົາ​ຈະ​ສົ່ງ​ຝູງ​ແມງວັນ​ມາ​ຫາ​ເຈົ້າ, ແລະ​ຂ້າ​ໃຊ້​ຂອງ​ເຈົ້າ, ແລະ​ປະຊາຊົນ​ຂອງ​ເຈົ້າ, ແລະ​ເຂົ້າ​ໄປ​ໃນ​ເຮືອນ​ຂອງ​ເຈົ້າ, ແລະ​ເຮືອນ​ຂອງ​ຊາວ​ເອຢິບ​ຈະ​ເຕັມ​ໄປ​ດ້ວຍ. ຂອງຝູງແມງວັນ, ແລະດິນບ່ອນທີ່ພວກມັນຢູ່.</w:t>
      </w:r>
    </w:p>
    <w:p/>
    <w:p>
      <w:r xmlns:w="http://schemas.openxmlformats.org/wordprocessingml/2006/main">
        <w:t xml:space="preserve">ພະເຈົ້າ​ເຕືອນ​ກະສັດ​ຟາໂຣ​ວ່າ ຖ້າ​ລາວ​ບໍ່​ປ່ອຍ​ປະຊາຊົນ​ຂອງ​ພະອົງ​ໄປ ລາວ​ຈະ​ສົ່ງ​ຝູງ​ແມງວັນ​ໄປ.</w:t>
      </w:r>
    </w:p>
    <w:p/>
    <w:p>
      <w:r xmlns:w="http://schemas.openxmlformats.org/wordprocessingml/2006/main">
        <w:t xml:space="preserve">1: ໃນເວລາທີ່ພຣະເຈົ້າເຮັດໃຫ້ຄໍາສັນຍາ, ພຣະອົງຈະຮັກສາມັນ.</w:t>
      </w:r>
    </w:p>
    <w:p/>
    <w:p>
      <w:r xmlns:w="http://schemas.openxmlformats.org/wordprocessingml/2006/main">
        <w:t xml:space="preserve">2: ພຣະເຈົ້າຈະປົກປ້ອງປະຊາຊົນຂອງພຣະອົງສະເຫມີ.</w:t>
      </w:r>
    </w:p>
    <w:p/>
    <w:p>
      <w:r xmlns:w="http://schemas.openxmlformats.org/wordprocessingml/2006/main">
        <w:t xml:space="preserve">1 ເອຊາຢາ 55:10-11 ເພາະ​ຝົນ​ແລະ​ຫິມະ​ຕົກ​ມາ​ຈາກ​ສະຫວັນ​ແລະ​ບໍ່​ໄດ້​ກັບ​ມາ​ທີ່​ນັ້ນ​ໂດຍ​ບໍ່​ໄດ້​ຫົດ​ນ້ຳ​ໃຫ້​ແຜ່ນດິນ​ໂລກ ແລະ​ເຮັດ​ໃຫ້​ມັນ​ເກີດ​ດອກ​ໄມ້​ແລະ​ຈະເລີນ​ຮຸ່ງເຮືອງ​ຂຶ້ນ​ເລື້ອຍໆ, ສະນັ້ນ ມັນ​ຈຶ່ງ​ເກີດ​ເມັດ​ພືດ​ສຳລັບ​ຜູ້​ຫວ່ານ​ແລະ​ເຂົ້າຈີ່​ສຳລັບ​ຜູ້​ກິນ. ແມ່ນ​ຖ້ອຍ​ຄຳ​ຂອງ​ຂ້າ​ພະ​ເຈົ້າ​ທີ່​ອອກ​ຈາກ​ປາກ​ຂອງ​ຂ້າ​ພະ​ເຈົ້າ: ມັນ​ຈະ​ບໍ່​ກັບ​ມາ​ຫາ​ຂ້າ​ພະ​ເຈົ້າ​ທີ່​ເປົ່າ​ຫວ່າງ, ແຕ່​ຈະ​ສຳ​ເລັດ​ຕາມ​ທີ່​ຂ້າ​ພະ​ເຈົ້າ​ປາ​ຖະ​ໜາ ແລະ​ບັນ​ລຸ​ຈຸດ​ປະ​ສົງ​ທີ່​ຂ້າ​ພະ​ເຈົ້າ​ໄດ້​ສົ່ງ​ມາ.</w:t>
      </w:r>
    </w:p>
    <w:p/>
    <w:p>
      <w:r xmlns:w="http://schemas.openxmlformats.org/wordprocessingml/2006/main">
        <w:t xml:space="preserve">2: ໂຢຮັນ 10:27-28 ແກະຂອງຂ້ອຍຟັງສຽງຂອງຂ້ອຍ; ຂ້ອຍຮູ້ຈັກເຂົາເຈົ້າ, ແລະເຂົາເຈົ້າຕິດຕາມຂ້ອຍ. ເຮົາ​ໃຫ້​ຊີວິດ​ນິລັນດອນ​ແກ່​ພວກ​ເຂົາ, ແລະ ພວກ​ເຂົາ​ຈະ​ບໍ່​ຕາຍ; ບໍ່ມີໃຜຈະດຶງພວກເຂົາອອກຈາກມືຂອງຂ້ອຍ.</w:t>
      </w:r>
    </w:p>
    <w:p/>
    <w:p>
      <w:r xmlns:w="http://schemas.openxmlformats.org/wordprocessingml/2006/main">
        <w:t xml:space="preserve">ອົບພະຍົບ 8:22 ແລະ​ໃນ​ວັນ​ນັ້ນ​ເຮົາ​ຈະ​ຕັດ​ດິນແດນ​ໂກເຊັນ ຊຶ່ງ​ປະຊາຊົນ​ຂອງ​ເຮົາ​ອາໄສ​ຢູ່ ເພື່ອ​ບໍ່​ໃຫ້​ຝູງ​ແມງວັນ​ຢູ່​ທີ່​ນັ້ນ. ໃນ​ທີ່​ສຸດ ເຈົ້າ​ອາດ​ຮູ້​ວ່າ​ເຮົາ​ຄື​ພະ​ເຢໂຫວາ​ໃນ​ທ່າມກາງ​ແຜ່ນດິນ​ໂລກ.</w:t>
      </w:r>
    </w:p>
    <w:p/>
    <w:p>
      <w:r xmlns:w="http://schemas.openxmlformats.org/wordprocessingml/2006/main">
        <w:t xml:space="preserve">ພຣະ​ຜູ້​ເປັນ​ເຈົ້າ​ສັນ​ຍາ​ທີ່​ຈະ​ປົກ​ປັກ​ຮັກ​ສາ​ແຜ່ນ​ດິນ​ຂອງ Goshen ຈາກ​ຝູງ​ແມງ​ວັນ, ດັ່ງ​ນັ້ນ​ປະ​ຊາ​ຊົນ​ຈະ​ໄດ້​ຮັບ​ຮູ້​ທີ່​ປະ​ທັບ​ຂອງ​ພຣະ​ອົງ​ໃນ​ບັນ​ດາ​ພວກ​ເຂົາ.</w:t>
      </w:r>
    </w:p>
    <w:p/>
    <w:p>
      <w:r xmlns:w="http://schemas.openxmlformats.org/wordprocessingml/2006/main">
        <w:t xml:space="preserve">1. ພຣະຜູ້ເປັນເຈົ້າຜູ້ປົກປ້ອງຂອງພວກເຮົາ: ເລື່ອງຂອງ Goshen</w:t>
      </w:r>
    </w:p>
    <w:p/>
    <w:p>
      <w:r xmlns:w="http://schemas.openxmlformats.org/wordprocessingml/2006/main">
        <w:t xml:space="preserve">2. ການປາກົດຕົວຂອງພຣະຜູ້ເປັນເຈົ້າ: ຕົວຢ່າງຈາກອົບພະຍົບ 8:22</w:t>
      </w:r>
    </w:p>
    <w:p/>
    <w:p>
      <w:r xmlns:w="http://schemas.openxmlformats.org/wordprocessingml/2006/main">
        <w:t xml:space="preserve">1. ຄຳເພງ 46:1-3 - ພະເຈົ້າ​ເປັນ​ບ່ອນ​ລີ້​ໄພ​ແລະ​ກຳລັງ​ຂອງ​ເຮົາ ເຊິ່ງ​ເປັນ​ການ​ຊ່ວຍ​ເຫຼືອ​ໃນ​ທຸກ​ບັນຫາ. ສະນັ້ນ ພວກ​ເຮົາ​ຈະ​ບໍ່​ຢ້ານ​ວ່າ​ແຜ່ນດິນ​ໂລກ​ຈະ​ໃຫ້​ທາງ, ເຖິງ​ແມ່ນ​ວ່າ​ພູ​ເຂົາ​ຈະ​ຖືກ​ຍ້າຍ​ໄປ​ສູ່​ໃຈ​ກາງ​ທະ​ເລ, ເຖິງ​ແມ່ນ​ວ່າ​ນ້ຳ​ຂອງ​ມັນ​ຈະ​ດັງ​ຂຶ້ນ​ແລະ​ຟອງ, ເຖິງ​ແມ່ນ​ວ່າ​ພູ​ເຂົາ​ຈະ​ສັ່ນ​ສະ​ເທືອນ​ດ້ວຍ​ການ​ບວມ.</w:t>
      </w:r>
    </w:p>
    <w:p/>
    <w:p>
      <w:r xmlns:w="http://schemas.openxmlformats.org/wordprocessingml/2006/main">
        <w:t xml:space="preserve">2. ພຣະບັນຍັດສອງ 31:6 — ຈົ່ງ​ເຂັ້ມແຂງ​ແລະ​ກ້າຫານ. ຢ່າ​ຢ້ານ​ຫຼື​ຢ້ານ​ກົວ​ພວກ​ເຂົາ, ເພາະ​ວ່າ​ພຣະ​ຜູ້​ເປັນ​ເຈົ້າ​ພຣະ​ເຈົ້າ​ຂອງ​ທ່ານ​ຜູ້​ທີ່​ໄປ​ກັບ​ທ່ານ. ພຣະອົງຈະບໍ່ປະຖິ້ມທ່ານຫຼືປະຖິ້ມທ່ານ.</w:t>
      </w:r>
    </w:p>
    <w:p/>
    <w:p>
      <w:r xmlns:w="http://schemas.openxmlformats.org/wordprocessingml/2006/main">
        <w:t xml:space="preserve">ອົບພະຍົບ 8:23 ແລະ​ເຮົາ​ຈະ​ແບ່ງ​ແຍກ​ປະຊາຊົນ​ຂອງ​ເຮົາ​ກັບ​ປະຊາຊົນ​ຂອງ​ເຈົ້າ​ໄວ້​ໃນ​ມື້ອື່ນ.</w:t>
      </w:r>
    </w:p>
    <w:p/>
    <w:p>
      <w:r xmlns:w="http://schemas.openxmlformats.org/wordprocessingml/2006/main">
        <w:t xml:space="preserve">ຂໍ້ນີ້ຈາກອົບພະຍົບ 8:23 ບອກເຖິງວິທີທີ່ພຣະເຈົ້າຈະແບ່ງແຍກປະຊາຊົນຂອງພຣະອົງກັບປະຊາຊົນຂອງຟາໂຣ.</w:t>
      </w:r>
    </w:p>
    <w:p/>
    <w:p>
      <w:r xmlns:w="http://schemas.openxmlformats.org/wordprocessingml/2006/main">
        <w:t xml:space="preserve">1. ພຣະເຈົ້າເປັນຜູ້ປົກປ້ອງພວກເຮົາ; ພຣະອົງຈະຈັດຫາພວກເຮົາແລະຮັກສາພວກເຮົາໃຫ້ປອດໄພ.</w:t>
      </w:r>
    </w:p>
    <w:p/>
    <w:p>
      <w:r xmlns:w="http://schemas.openxmlformats.org/wordprocessingml/2006/main">
        <w:t xml:space="preserve">2. ເຮົາ​ຕ້ອງ​ໄວ້​ວາງ​ໃຈ​ໃນ​ພຣະ​ຜູ້​ເປັນ​ເຈົ້າ ເພື່ອ​ຈະ​ນຳ​ພາ​ເຮົາ ແລະ ເຮັດ​ຕາມ​ຄຳ​ສັ່ງ​ຂອງ​ພຣະ​ອົງ.</w:t>
      </w:r>
    </w:p>
    <w:p/>
    <w:p>
      <w:r xmlns:w="http://schemas.openxmlformats.org/wordprocessingml/2006/main">
        <w:t xml:space="preserve">1. ໂລມ 8:31 - ແລ້ວ​ເຮົາ​ຈະ​ເວົ້າ​ແນວ​ໃດ​ກັບ​ສິ່ງ​ເຫຼົ່າ​ນີ້? ຖ້າພຣະເຈົ້າຢູ່ສໍາລັບພວກເຮົາ, ໃຜສາມາດຕໍ່ຕ້ານພວກເຮົາ?</w:t>
      </w:r>
    </w:p>
    <w:p/>
    <w:p>
      <w:r xmlns:w="http://schemas.openxmlformats.org/wordprocessingml/2006/main">
        <w:t xml:space="preserve">2. ເອຊາຢາ 41:10 - ຢ່າຢ້ານ, ເພາະວ່າຂ້ອຍຢູ່ກັບເຈົ້າ; ຢ່າຕົກໃຈ ເພາະເຮົາຄືພຣະເຈົ້າຂອງເຈົ້າ; ເຮົາ​ຈະ​ເສີມ​ກຳລັງ​ເຈົ້າ, ເຮົາ​ຈະ​ຊ່ວຍ​ເຈົ້າ, ເຮົາ​ຈະ​ຍົກ​ເຈົ້າ​ດ້ວຍ​ມື​ຂວາ​ທີ່​ຊອບ​ທຳ​ຂອງ​ເຮົາ.</w:t>
      </w:r>
    </w:p>
    <w:p/>
    <w:p>
      <w:r xmlns:w="http://schemas.openxmlformats.org/wordprocessingml/2006/main">
        <w:t xml:space="preserve">ອົບພະຍົບ 8:24 ແລະ​ພຣະເຈົ້າຢາເວ​ໄດ້​ເຮັດ​ເຊັ່ນ​ນັ້ນ; ແລະ​ມີ​ຝູງ​ແມງວັນ​ທີ່​ຮ້າຍ​ກາດ​ເຂົ້າ​ມາ​ໃນ​ເຮືອນ​ຂອງ​ກະສັດ​ຟາໂຣ, ແລະ​ເຂົ້າ​ໄປ​ໃນ​ເຮືອນ​ຂອງ​ພວກ​ຂ້າ​ໃຊ້​ຂອງ​ເພິ່ນ, ແລະ​ເຂົ້າ​ໄປ​ໃນ​ແຜ່ນດິນ​ເອຢິບ​ທັງ​ໝົດ: ແຜ່ນດິນ​ເສື່ອມ​ໂຊມ​ຍ້ອນ​ຝູງ​ແມງວັນ.</w:t>
      </w:r>
    </w:p>
    <w:p/>
    <w:p>
      <w:r xmlns:w="http://schemas.openxmlformats.org/wordprocessingml/2006/main">
        <w:t xml:space="preserve">ພຣະເຈົ້າຢາເວ​ໄດ້​ນຳ​ຝູງ​ແມງວັນ​ຢ່າງ​ຫລວງຫລາຍ​ເຂົ້າ​ໄປ​ໃນ​ເຮືອນ​ຂອງ​ກະສັດ​ຟາໂຣ, ຄົນ​ຮັບໃຊ້​ຂອງ​ພຣະອົງ ແລະ​ດິນແດນ​ທັງໝົດ​ຂອງ​ປະເທດ​ເອຢິບ​ເຮັດ​ໃຫ້​ມັນ​ເສື່ອມເສຍ.</w:t>
      </w:r>
    </w:p>
    <w:p/>
    <w:p>
      <w:r xmlns:w="http://schemas.openxmlformats.org/wordprocessingml/2006/main">
        <w:t xml:space="preserve">1. ລິດເດດ ແລະຄວາມເຂັ້ມແຂງຂອງພະເຈົ້າ: ວິທີທີ່ພຣະຜູ້ເປັນເຈົ້າໄດ້ສະແດງລິດເດດຂອງພຣະອົງໂດຍການອັດສະຈັນຂອງພຣະອົງໃນອົບພະຍົບ.</w:t>
      </w:r>
    </w:p>
    <w:p/>
    <w:p>
      <w:r xmlns:w="http://schemas.openxmlformats.org/wordprocessingml/2006/main">
        <w:t xml:space="preserve">2. ຜົນ​ຂອງ​ການ​ບໍ່​ເຊື່ອ​ຟັງ​ພະເຈົ້າ: ເຮົາ​ຮຽນ​ຫຍັງ​ໄດ້​ຈາກ​ຄວາມ​ຜິດ​ພາດ​ຂອງ​ຟາໂລ​ໃນ​ອົບພະຍົບ</w:t>
      </w:r>
    </w:p>
    <w:p/>
    <w:p>
      <w:r xmlns:w="http://schemas.openxmlformats.org/wordprocessingml/2006/main">
        <w:t xml:space="preserve">1. Romans 8:28 - ແລະພວກເຮົາຮູ້ວ່າສິ່ງທັງຫມົດເຮັດວຽກຮ່ວມກັນເພື່ອຄວາມດີກັບຜູ້ທີ່ຮັກພຣະເຈົ້າ, ກັບຜູ້ທີ່ຖືກເອີ້ນຕາມຈຸດປະສົງຂອງພຣະອົງ.</w:t>
      </w:r>
    </w:p>
    <w:p/>
    <w:p>
      <w:r xmlns:w="http://schemas.openxmlformats.org/wordprocessingml/2006/main">
        <w:t xml:space="preserve">2 Deuteronomy 28:15 - ແຕ່​ວ່າ​ມັນ​ຈະ​ບັງ​ເກີດ​ຂຶ້ນ​, ຖ້າ​ຫາກ​ວ່າ​ທ່ານ​ຈະ​ບໍ່​ເຊື່ອ​ຟັງ​ສຸ​ລະ​ສຽງ​ຂອງ​ພຣະ​ຜູ້​ເປັນ​ເຈົ້າ​ພຣະ​ເຈົ້າ​ຂອງ​ທ່ານ​, ການ​ປະ​ຕິ​ບັດ​ຕາມ​ພຣະ​ບັນ​ຍັດ​ທັງ​ຫມົດ​ແລະ​ກົດ​ຫມາຍ​ຂອງ​ພຣະ​ອົງ​ທີ່​ຂ້າ​ພະ​ເຈົ້າ​ບັນ​ຊາ​ທ່ານ​ໃນ​ມື້​ນີ້​; ເພື່ອ​ໃຫ້​ຄຳ​ສາບ​ແຊ່ງ​ທັງ​ໝົດ​ນີ້​ຈະ​ມາ​ເຖິງ​ເຈົ້າ, ແລະ​ເອົາ​ຊະນະ​ເຈົ້າ.</w:t>
      </w:r>
    </w:p>
    <w:p/>
    <w:p>
      <w:r xmlns:w="http://schemas.openxmlformats.org/wordprocessingml/2006/main">
        <w:t xml:space="preserve">ອົບພະຍົບ 8:25 ກະສັດ​ຟາໂຣ​ໄດ້​ເອີ້ນ​ໂມເຊ​ແລະ​ອາໂຣນ​ວ່າ, “ຈົ່ງ​ໄປ​ຖວາຍ​ເຄື່ອງ​ບູຊາ​ແກ່​ພຣະເຈົ້າ​ຂອງ​ພວກເຈົ້າ​ໃນ​ດິນແດນ.</w:t>
      </w:r>
    </w:p>
    <w:p/>
    <w:p>
      <w:r xmlns:w="http://schemas.openxmlformats.org/wordprocessingml/2006/main">
        <w:t xml:space="preserve">ກະສັດ​ຟາໂຣ​ໄດ້​ສັ່ງ​ໂມເຊ​ແລະ​ອາໂຣນ ໃຫ້​ຖວາຍ​ເຄື່ອງ​ບູຊາ​ແກ່​ພຣະເຈົ້າ​ໃນ​ດິນແດນ​ເອຢິບ.</w:t>
      </w:r>
    </w:p>
    <w:p/>
    <w:p>
      <w:r xmlns:w="http://schemas.openxmlformats.org/wordprocessingml/2006/main">
        <w:t xml:space="preserve">1. ພະລັງຂອງການເຊື່ອຟັງ: ການປະຕິບັດຕາມຄໍາສັ່ງຂອງພະເຈົ້າສາມາດນໍາໄປສູ່ພອນໄດ້ແນວໃດ</w:t>
      </w:r>
    </w:p>
    <w:p/>
    <w:p>
      <w:r xmlns:w="http://schemas.openxmlformats.org/wordprocessingml/2006/main">
        <w:t xml:space="preserve">2. ວິທີການເອົາຊະນະອຸປະສັກ: ຍັງຄົງສັດຊື່ຕໍ່ພຣະເຈົ້າເຖິງວ່າຈະມີຄວາມຫຍຸ້ງຍາກ</w:t>
      </w:r>
    </w:p>
    <w:p/>
    <w:p>
      <w:r xmlns:w="http://schemas.openxmlformats.org/wordprocessingml/2006/main">
        <w:t xml:space="preserve">1. Romans 5:19 - ເພາະ​ວ່າ​ໂດຍ​ການ​ບໍ່​ເຊື່ອ​ຟັງ​ຂອງ​ຜູ້​ຊາຍ​ຈໍາ​ນວນ​ຫຼາຍ​ໄດ້​ຖືກ​ເຮັດ​ໃຫ້​ເປັນ​ບາບ, ດັ່ງ​ນັ້ນ​ໂດຍ​ການ​ເຊື່ອ​ຟັງ​ຂອງ​ຫຼາຍ​ຄົນ​ຈະ​ຖືກ​ເຮັດ​ໃຫ້​ຊອບ​ທໍາ.</w:t>
      </w:r>
    </w:p>
    <w:p/>
    <w:p>
      <w:r xmlns:w="http://schemas.openxmlformats.org/wordprocessingml/2006/main">
        <w:t xml:space="preserve">2. ເຮັບເຣີ 11:24-26 - ໂດຍ​ຄວາມ​ເຊື່ອ​ຂອງ​ໂມເຊ​ເມື່ອ​ລາວ​ມາ​ຫຼາຍ​ປີ​ໄດ້​ປະຕິເສດ​ທີ່​ຈະ​ເອີ້ນ​ວ່າ​ລູກ​ສາວ​ຂອງ​ຟາໂຣ; ເລືອກ​ທີ່​ຈະ​ທົນ​ທຸກ​ກັບ​ຄົນ​ຂອງ​ພຣະ​ເຈົ້າ, ແທນ​ທີ່​ຈະ​ມີ​ຄວາມ​ສຸກ​ກັບ​ຄວາມ​ບາບ​ເປັນ​ລະ​ດູ​ການ; ຖື​ວ່າ​ເປັນ​ການ​ຕຳໜິ​ຕິຕຽນ​ຂອງ​ພະ​ຄລິດ​ທີ່​ມີ​ຄວາມ​ຮັ່ງມີ​ຫຼາຍ​ກວ່າ​ຊັບ​ສົມບັດ​ໃນ​ປະເທດ​ເອຢິບ ເພາະ​ລາວ​ມີ​ຄວາມ​ນັບຖື​ຕໍ່​ການ​ຕອບ​ແທນ​ຂອງ​ລາງວັນ.</w:t>
      </w:r>
    </w:p>
    <w:p/>
    <w:p>
      <w:r xmlns:w="http://schemas.openxmlformats.org/wordprocessingml/2006/main">
        <w:t xml:space="preserve">ອົບພະຍົບ 8:26 ແລະ​ໂມເຊ​ໄດ້​ກ່າວ​ວ່າ, “ມັນ​ບໍ່​ເປັນ​ໄປ​ໄດ້. ເພາະ​ພວກ​ເຮົາ​ຈະ​ຖວາຍ​ເຄື່ອງ​ບູຊາ​ທີ່​ໜ້າ​ກຽດ​ຊັງ​ຂອງ​ຊາວ​ອີຢີບ​ແກ່​ພຣະ​ຜູ້​ເປັນ​ເຈົ້າ​ອົງ​ເປັນ​ພຣະ​ເຈົ້າຂອງ​ພວກ​ເຮົາ: ເບິ່ງ​ແມ, ພວກ​ເຮົາ​ຈະ​ຖວາຍ​ເຄື່ອງ​ບູຊາ​ທີ່​ໜ້າ​ກຽດ​ຊັງ​ຂອງ​ຊາວ​ເອຢິບ​ຕໍ່​ຕາ​ພວກ​ເຂົາ, ແລະ ພວກ​ເຂົາ​ຈະ​ບໍ່​ແກວ່ງ​ກ້ອນ​ຫີນ​ໃສ່​ພວກ​ເຮົາ​ບໍ?</w:t>
      </w:r>
    </w:p>
    <w:p/>
    <w:p>
      <w:r xmlns:w="http://schemas.openxmlformats.org/wordprocessingml/2006/main">
        <w:t xml:space="preserve">ໂມເຊ​ຖາມ​ຄຳ​ແນະນຳ​ທີ່​ຈະ​ຖວາຍ​ສັດ​ສັກສິດ​ຂອງ​ຊາວ​ເອຢິບ​ຕໍ່​ພຣະເຈົ້າຢາເວ.</w:t>
      </w:r>
    </w:p>
    <w:p/>
    <w:p>
      <w:r xmlns:w="http://schemas.openxmlformats.org/wordprocessingml/2006/main">
        <w:t xml:space="preserve">1. ຄວາມສໍາຄັນຂອງຄວາມເຊື່ອໃນພຣະເຈົ້າແລະຄໍາສັ່ງຂອງພຣະອົງ, ເຖິງແມ່ນວ່າໃນເວລາທີ່ມັນເບິ່ງຄືວ່າບໍ່ສະຫລາດ.</w:t>
      </w:r>
    </w:p>
    <w:p/>
    <w:p>
      <w:r xmlns:w="http://schemas.openxmlformats.org/wordprocessingml/2006/main">
        <w:t xml:space="preserve">2. ພະລັງຂອງພຣະເຈົ້າທີ່ຈະປ່ຽນສະຖານະການທີ່ຫຍຸ້ງຍາກໃຫ້ເປັນພອນ.</w:t>
      </w:r>
    </w:p>
    <w:p/>
    <w:p>
      <w:r xmlns:w="http://schemas.openxmlformats.org/wordprocessingml/2006/main">
        <w:t xml:space="preserve">1. ໂຣມ 8:28 ແລະ​ເຮົາ​ຮູ້​ວ່າ​ທຸກ​ສິ່ງ​ເຮັດ​ວຽກ​ຮ່ວມ​ກັນ​ເພື່ອ​ຄວາມ​ດີ​ຕໍ່​ຜູ້​ທີ່​ຮັກ​ພຣະ​ເຈົ້າ, ຕໍ່​ຜູ້​ທີ່​ຖືກ​ເອີ້ນ​ຕາມ​ພຣະ​ປະສົງ​ຂອງ​ພຣະ​ອົງ.</w:t>
      </w:r>
    </w:p>
    <w:p/>
    <w:p>
      <w:r xmlns:w="http://schemas.openxmlformats.org/wordprocessingml/2006/main">
        <w:t xml:space="preserve">2 ດານີເອນ 3:17-18: ຖ້າ​ເປັນ​ເຊັ່ນ​ນັ້ນ ພະເຈົ້າ​ຂອງ​ພວກ​ເຮົາ​ຜູ້​ທີ່​ພວກ​ເຮົາ​ຮັບໃຊ້​ສາມາດ​ປົດ​ປ່ອຍ​ພວກ​ເຮົາ​ໃຫ້​ພົ້ນ​ຈາກ​ເຕົາ​ໄຟ​ທີ່​ກຳລັງ​ລຸກ​ໄໝ້ ແລະ​ພະອົງ​ຈະ​ປົດ​ປ່ອຍ​ພວກ​ເຮົາ​ອອກ​ຈາກ​ມື​ຂອງ​ພະອົງ. ແຕ່​ຖ້າ​ຫາກ​ວ່າ​ບໍ່, ເປັນ​ທີ່​ຮູ້​ຈັກ​ພຣະ​ອົງ, O king, ວ່າ​ພວກ​ເຮົາ​ຈະ​ບໍ່​ຮັບ​ໃຊ້​ພຣະ​ຂອງ​ທ່ານ, ຫຼື​ນະ​ມັດ​ສະ​ການ​ຮູບ​ປັ້ນ​ທອງ​ທີ່​ທ່ານ​ໄດ້​ຕັ້ງ​ຂຶ້ນ.</w:t>
      </w:r>
    </w:p>
    <w:p/>
    <w:p>
      <w:r xmlns:w="http://schemas.openxmlformats.org/wordprocessingml/2006/main">
        <w:t xml:space="preserve">ອົບພະຍົບ 8:27 ເຮົາ​ຈະ​ເດີນທາງ​ໄປ​ໃນ​ຖິ່ນ​ແຫ້ງແລ້ງ​ກັນດານ​ສາມ​ວັນ ແລະ​ຖວາຍ​ເຄື່ອງ​ບູຊາ​ຖວາຍ​ແກ່​ພຣະເຈົ້າຢາເວ ພຣະເຈົ້າ​ຂອງ​ພວກເຮົາ​ຕາມ​ທີ່​ພຣະອົງ​ຈະ​ສັ່ງ.</w:t>
      </w:r>
    </w:p>
    <w:p/>
    <w:p>
      <w:r xmlns:w="http://schemas.openxmlformats.org/wordprocessingml/2006/main">
        <w:t xml:space="preserve">ຊາວ​ອິດສະລາແອນ​ຕົກລົງ​ທີ່​ຈະ​ເດີນທາງ​ສາມ​ວັນ​ໃນ​ຖິ່ນ​ແຫ້ງແລ້ງ​ກັນດານ ແລະ​ຖວາຍ​ເຄື່ອງ​ບູຊາ​ແກ່​ພຣະເຈົ້າຢາເວ​ຕາມ​ທີ່​ພຣະອົງ​ສັ່ງ.</w:t>
      </w:r>
    </w:p>
    <w:p/>
    <w:p>
      <w:r xmlns:w="http://schemas.openxmlformats.org/wordprocessingml/2006/main">
        <w:t xml:space="preserve">1. ພະລັງຂອງການເຊື່ອຟັງ: ວິທີທີ່ພຣະເຈົ້າຮຽກຮ້ອງໃຫ້ພວກເຮົາເຊື່ອຟັງຄໍາສັ່ງຂອງພຣະອົງ</w:t>
      </w:r>
    </w:p>
    <w:p/>
    <w:p>
      <w:r xmlns:w="http://schemas.openxmlformats.org/wordprocessingml/2006/main">
        <w:t xml:space="preserve">2. ພະລັງແຫ່ງການເສຍສະລະ: ການຖວາຍບາງສິ່ງແກ່ພະເຈົ້າຫມາຍຄວາມວ່າແນວໃດ</w:t>
      </w:r>
    </w:p>
    <w:p/>
    <w:p>
      <w:r xmlns:w="http://schemas.openxmlformats.org/wordprocessingml/2006/main">
        <w:t xml:space="preserve">1. ພຣະບັນຍັດສອງ 5:32-33 - ດັ່ງນັ້ນ ເຈົ້າ​ຈົ່ງ​ລະວັງ​ໃຫ້​ເຮັດ​ຕາມ​ທີ່​ພຣະເຈົ້າຢາເວ ພຣະເຈົ້າ​ຂອງ​ເຈົ້າ​ໄດ້​ສັ່ງ​ເຈົ້າ. ເຈົ້າຢ່າຫັນໄປທາງຂວາ ຫຼືຊ້າຍ. ເຈົ້າ​ຈົ່ງ​ເດີນ​ຕາມ​ທາງ​ທີ່​ອົງພຣະ​ຜູ້​ເປັນເຈົ້າ ພຣະເຈົ້າ​ຂອງ​ເຈົ້າ​ໄດ້​ສັ່ງ​ເຈົ້າ, ເພື່ອ​ເຈົ້າ​ຈະ​ມີ​ຊີວິດ​ຢູ່, ແລະ​ຈະ​ຢູ່​ກັບ​ເຈົ້າ​ໄດ້, ແລະ​ເຈົ້າ​ຈະ​ມີ​ຊີວິດ​ຍືນຍາວ​ໃນ​ດິນແດນ​ທີ່​ເຈົ້າ​ຈະ​ໄດ້​ຄອບຄອງ.</w:t>
      </w:r>
    </w:p>
    <w:p/>
    <w:p>
      <w:r xmlns:w="http://schemas.openxmlformats.org/wordprocessingml/2006/main">
        <w:t xml:space="preserve">2. ເຮັບເຣີ 13:15-16 - ໂດຍຜ່ານພຣະອົງຫຼັງຈາກນັ້ນໃຫ້ພວກເຮົາສືບຕໍ່ຖວາຍເຄື່ອງບູຊາຂອງສັນລະເສີນພຣະເຈົ້າ, ນັ້ນແມ່ນ, ຫມາກສົບທີ່ຮັບຮູ້ຊື່ຂອງພຣະອົງ. ຢ່າ​ປະ​ລະ​ເລີຍ​ການ​ເຮັດ​ຄວາມ​ດີ​ແລະ​ແບ່ງ​ປັນ​ສິ່ງ​ທີ່​ເຈົ້າ​ມີ, ເພາະ​ການ​ເສຍ​ສະ​ລະ​ດັ່ງ​ກ່າວ​ເປັນ​ທີ່​ພໍ​ພຣະ​ໄທ​ຂອງ​ພຣະ​ເຈົ້າ.</w:t>
      </w:r>
    </w:p>
    <w:p/>
    <w:p>
      <w:r xmlns:w="http://schemas.openxmlformats.org/wordprocessingml/2006/main">
        <w:t xml:space="preserve">ອົບພະຍົບ 8:28 ກະສັດ​ຟາໂຣ​ໄດ້​ກ່າວ​ວ່າ, “ເຮົາ​ຈະ​ປ່ອຍ​ເຈົ້າ​ໄປ ເພື່ອ​ເຈົ້າ​ຈະ​ຖວາຍ​ເຄື່ອງ​ບູຊາ​ແກ່​ພຣະເຈົ້າຢາເວ ພຣະເຈົ້າ​ຂອງ​ພວກເຈົ້າ​ໃນ​ຖິ່ນ​ແຫ້ງແລ້ງ​ກັນດານ. ພຽງແຕ່ເຈົ້າຈະບໍ່ໄປໄກຫຼາຍ: intreat ສໍາລັບຂ້າພະເຈົ້າ.</w:t>
      </w:r>
    </w:p>
    <w:p/>
    <w:p>
      <w:r xmlns:w="http://schemas.openxmlformats.org/wordprocessingml/2006/main">
        <w:t xml:space="preserve">ກະສັດ​ຟາໂຣ​ຍອມ​ໃຫ້​ຊາວ​ອິດສະລາແອນ​ເຂົ້າ​ໄປ​ໃນ​ຖິ່ນ​ແຫ້ງແລ້ງ​ກັນດານ​ເພື່ອ​ຖວາຍ​ເຄື່ອງ​ບູຊາ​ແກ່​ພຣະເຈົ້າຢາເວ ແຕ່​ຖ້າ​ພວກເຂົາ​ບໍ່​ໄປ​ໄກ​ເກີນ​ໄປ.</w:t>
      </w:r>
    </w:p>
    <w:p/>
    <w:p>
      <w:r xmlns:w="http://schemas.openxmlformats.org/wordprocessingml/2006/main">
        <w:t xml:space="preserve">1. ການຢູ່ໃກ້ຊິດກັບພຣະເຈົ້າ: ວິທີການໃຊ້ເວລາຫຼາຍທີ່ສຸດຂອງພວກເຮົາກັບພຣະຜູ້ເປັນເຈົ້າ</w:t>
      </w:r>
    </w:p>
    <w:p/>
    <w:p>
      <w:r xmlns:w="http://schemas.openxmlformats.org/wordprocessingml/2006/main">
        <w:t xml:space="preserve">2. ປະໂຫຍດຂອງການເຊື່ອຟັງ: ການປະຕິບັດຕາມຄໍາສັ່ງຂອງພະເຈົ້າເຮັດໃຫ້ໄດ້ຮັບລາງວັນອັນຍິ່ງໃຫຍ່</w:t>
      </w:r>
    </w:p>
    <w:p/>
    <w:p>
      <w:r xmlns:w="http://schemas.openxmlformats.org/wordprocessingml/2006/main">
        <w:t xml:space="preserve">1. ພຣະບັນຍັດສອງ 11:8-9 - ດັ່ງນັ້ນ ເຈົ້າ​ຈົ່ງ​ຮັກສາ​ພຣະບັນຍັດ​ທັງ​ໝົດ​ທີ່​ເຮົາ​ສັ່ງ​ເຈົ້າ​ໃນ​ວັນ​ນີ້, ເພື່ອ​ເຈົ້າ​ຈະ​ເຂັ້ມແຂງ, ແລະ​ເຂົ້າ​ໄປ​ໃນ​ດິນແດນ​ທີ່​ເຈົ້າ​ຈະ​ຄອບຄອງ​ນັ້ນ; ແລະ ເພື່ອ​ເຈົ້າ​ຈະ​ຍືດ​ອາຍຸ​ວັນ​ຂອງ​ເຈົ້າ​ຢູ່​ໃນ​ແຜ່ນດິນ, ຊຶ່ງ​ພຣະ​ຜູ້​ເປັນ​ເຈົ້າ​ໄດ້​ສາບານ​ໄວ້​ກັບ​ບັນພະບຸລຸດ​ຂອງ​ເຈົ້າ​ວ່າ ຈະ​ມອບ​ໃຫ້​ແກ່​ພວກ​ເຂົາ​ແລະ​ເຊື້ອສາຍ​ຂອງ​ພວກ​ເຂົາ, ເປັນ​ແຜ່ນດິນ​ທີ່​ມີ​ນ້ຳ​ນົມ​ແລະ​ນ້ຳ​ເຜິ້ງ.</w:t>
      </w:r>
    </w:p>
    <w:p/>
    <w:p>
      <w:r xmlns:w="http://schemas.openxmlformats.org/wordprocessingml/2006/main">
        <w:t xml:space="preserve">2. ມັດທາຍ 6:33 - ແຕ່ຈົ່ງຊອກຫາອານາຈັກຂອງພຣະເຈົ້າກ່ອນ, ແລະຄວາມຊອບທໍາຂອງພຣະອົງ; ແລະ ສິ່ງ​ທັງ​ໝົດ​ນີ້​ຈະ​ຖືກ​ເພີ່ມ​ເຂົ້າ​ກັບ​ເຈົ້າ.</w:t>
      </w:r>
    </w:p>
    <w:p/>
    <w:p>
      <w:r xmlns:w="http://schemas.openxmlformats.org/wordprocessingml/2006/main">
        <w:t xml:space="preserve">ອົບພະຍົບ 8:29 ແລະ​ໂມເຊ​ຕອບ​ວ່າ, “ເບິ່ງແມ, ເຮົາ​ຈະ​ອອກ​ໄປ​ຈາກ​ເຈົ້າ ແລະ​ເຮົາ​ຈະ​ທູນ​ຕໍ່​ພຣະເຈົ້າຢາເວ ເພື່ອ​ວ່າ​ຝູງ​ແມງວັນ​ຈະ​ໜີ​ໄປ​ຈາກ​ຟາໂຣ, ຈາກ​ຄົນ​ຮັບໃຊ້​ຂອງ​ພຣະອົງ ແລະ​ຈາກ​ປະຊາຊົນ​ຂອງ​ພຣະອົງ​ໃນ​ມື້ອື່ນ, ແຕ່​ຢ່າ​ໃຫ້​ກະສັດ​ຟາໂຣ​ກະທຳ​ການ​ຫຼອກລວງ. ອີກ​ຕໍ່​ໄປ​ໃນ​ການ​ບໍ່​ໃຫ້​ປະ​ຊາ​ຊົນ​ໄປ​ຖວາຍ​ເຄື່ອງ​ບູຊາ​ເພື່ອ​ພຣະ​ຜູ້​ເປັນ​ເຈົ້າ.</w:t>
      </w:r>
    </w:p>
    <w:p/>
    <w:p>
      <w:r xmlns:w="http://schemas.openxmlformats.org/wordprocessingml/2006/main">
        <w:t xml:space="preserve">ໂມເຊ​ເຕືອນ​ກະສັດ​ຟາໂຣ​ວ່າ ລາວ​ຈະ​ຂໍ​ໃຫ້​ພຣະເຈົ້າຢາເວ​ເອົາ​ຝູງ​ແມງວັນ​ອອກ ຖ້າ​ກະສັດ​ຟາໂຣ​ບໍ່​ຍອມ​ໃຫ້​ປະຊາຊົນ​ຖວາຍ​ເຄື່ອງ​ບູຊາ​ຖວາຍ​ແກ່​ພຣະເຈົ້າຢາເວ.</w:t>
      </w:r>
    </w:p>
    <w:p/>
    <w:p>
      <w:r xmlns:w="http://schemas.openxmlformats.org/wordprocessingml/2006/main">
        <w:t xml:space="preserve">1. ອຳນາດຂອງການອ້ອນວອນ: ວິທີການອະທິຖານຢ່າງກ້າຫານ ແລະມີປະສິດທິພາບ</w:t>
      </w:r>
    </w:p>
    <w:p/>
    <w:p>
      <w:r xmlns:w="http://schemas.openxmlformats.org/wordprocessingml/2006/main">
        <w:t xml:space="preserve">2. ຮັກສາຄວາມເຊື່ອໃນເວລາຫຍຸ້ງຍາກ: ເປັນຫຍັງເຮົາຕ້ອງອົດທົນ</w:t>
      </w:r>
    </w:p>
    <w:p/>
    <w:p>
      <w:r xmlns:w="http://schemas.openxmlformats.org/wordprocessingml/2006/main">
        <w:t xml:space="preserve">1. ຢາໂກໂບ 5:16 - "ດັ່ງນັ້ນ, ຈົ່ງສາລະພາບບາບຂອງເຈົ້າຕໍ່ກັນແລະກັນແລະອະທິຖານເພື່ອກັນແລະກັນ, ເພື່ອເຈົ້າຈະໄດ້ຮັບການປິ່ນປົວ.</w:t>
      </w:r>
    </w:p>
    <w:p/>
    <w:p>
      <w:r xmlns:w="http://schemas.openxmlformats.org/wordprocessingml/2006/main">
        <w:t xml:space="preserve">2. ເຮັບເຣີ 11:6 - "ແລະບໍ່ມີຄວາມເຊື່ອ, ມັນເປັນໄປບໍ່ໄດ້ທີ່ຈະເຮັດໃຫ້ລາວພໍໃຈ, ເພາະວ່າຜູ້ໃດທີ່ຈະເຂົ້າໃກ້ພຣະເຈົ້າຕ້ອງເຊື່ອວ່າລາວມີຢູ່ແລະໃຫ້ລາງວັນແກ່ຜູ້ທີ່ສະແຫວງຫາພຣະອົງ."</w:t>
      </w:r>
    </w:p>
    <w:p/>
    <w:p>
      <w:r xmlns:w="http://schemas.openxmlformats.org/wordprocessingml/2006/main">
        <w:t xml:space="preserve">ອົບພະຍົບ 8:30 ໂມເຊ​ໄດ້​ອອກ​ໄປ​ຈາກ​ກະສັດ​ຟາໂຣ ແລະ​ກ່າວ​ຕໍ່​ພຣະເຈົ້າຢາເວ.</w:t>
      </w:r>
    </w:p>
    <w:p/>
    <w:p>
      <w:r xmlns:w="http://schemas.openxmlformats.org/wordprocessingml/2006/main">
        <w:t xml:space="preserve">ໂມເຊໄດ້ອ້ອນວອນຕໍ່ພຣະຜູ້ເປັນເຈົ້າໃນນາມຂອງຊາວອິດສະລາແອນ.</w:t>
      </w:r>
    </w:p>
    <w:p/>
    <w:p>
      <w:r xmlns:w="http://schemas.openxmlformats.org/wordprocessingml/2006/main">
        <w:t xml:space="preserve">1: ເຮົາ​ສາ​ມາດ​ຮຽນ​ຮູ້​ຈາກ​ແບບ​ຢ່າງ​ຂອງ​ໂມເຊ ແລະ​ອະ​ທິ​ຖານ​ເຖິງ​ພຣະ​ຜູ້​ເປັນ​ເຈົ້າ​ເພື່ອ​ຂໍ​ຄວາມ​ຊ່ອຍ​ເຫລືອ​ໃນ​ຊ່ວງ​ເວ​ລາ​ທີ່​ຫຍຸ້ງ​ຍາກ.</w:t>
      </w:r>
    </w:p>
    <w:p/>
    <w:p>
      <w:r xmlns:w="http://schemas.openxmlformats.org/wordprocessingml/2006/main">
        <w:t xml:space="preserve">2: ເຮົາ​ຄວນ​ມີ​ຄວາມ​ເຊື່ອ​ວ່າ​ພຣະ​ຜູ້​ເປັນ​ເຈົ້າ​ຈະ​ຕອບ​ຄຳ​ອະ​ທິ​ຖານ​ຂອງ​ເຮົາ ແລະ​ໃຫ້​ເຮົາ​ມີ​ຄວາມ​ເຂັ້ມ​ແຂງ​ທີ່​ເຮົາ​ຕ້ອງ​ການ.</w:t>
      </w:r>
    </w:p>
    <w:p/>
    <w:p>
      <w:r xmlns:w="http://schemas.openxmlformats.org/wordprocessingml/2006/main">
        <w:t xml:space="preserve">1: ຢາໂກໂບ 5:13-16 —ມີ​ຄົນ​ໃດ​ໃນ​ພວກ​ເຈົ້າ​ທຸກ​ທໍລະມານ? ໃຫ້ລາວອະທິຖານ. ມີຄວາມສຸກບໍ? ໃຫ້ເຂົາຮ້ອງເພງສັນລະເສີນ.</w:t>
      </w:r>
    </w:p>
    <w:p/>
    <w:p>
      <w:r xmlns:w="http://schemas.openxmlformats.org/wordprocessingml/2006/main">
        <w:t xml:space="preserve">2: ຟີລິບ 4: 6-7 - ຢ່າກັງວົນກັບສິ່ງໃດກໍ່ຕາມ, ແຕ່ໃນທຸກສະຖານະການ, ໂດຍການອະທິຖານແລະການຮ້ອງທຸກ, ດ້ວຍການຂອບໃຈ, ຈົ່ງນໍາສະເຫນີຄໍາຮ້ອງຂໍຂອງເຈົ້າຕໍ່ພຣະເຈົ້າ.</w:t>
      </w:r>
    </w:p>
    <w:p/>
    <w:p>
      <w:r xmlns:w="http://schemas.openxmlformats.org/wordprocessingml/2006/main">
        <w:t xml:space="preserve">ອົບພະຍົບ 8:31 ແລະ​ພຣະເຈົ້າຢາເວ​ໄດ້​ເຮັດ​ຕາມ​ຖ້ອຍຄຳ​ຂອງ​ໂມເຊ. ແລະ ເພິ່ນ​ໄດ້​ປົດ​ຝູງ​ແມງວັນ​ອອກ​ຈາກ​ກະສັດ​ຟາໂຣ, ຈາກ​ຄົນ​ຮັບໃຊ້​ຂອງ​ເພິ່ນ, ແລະ ຈາກ​ຜູ້​ຄົນ​ຂອງ​ເພິ່ນ; ບໍ່​ມີ​ຍັງ​ບໍ່​ມີ​ຫນຶ່ງ​.</w:t>
      </w:r>
    </w:p>
    <w:p/>
    <w:p>
      <w:r xmlns:w="http://schemas.openxmlformats.org/wordprocessingml/2006/main">
        <w:t xml:space="preserve">ພຣະເຈົ້າຢາເວ​ໄດ້​ເຮັດ​ຕາມ​ຄຳ​ຮຽກຮ້ອງ​ຂອງ​ໂມເຊ ແລະ​ກຳຈັດ​ຝູງ​ແມງວັນ​ອອກ​ຈາກ​ຟາໂຣ, ຄົນ​ຮັບໃຊ້ ແລະ​ປະຊາຊົນ​ຂອງ​ພຣະອົງ.</w:t>
      </w:r>
    </w:p>
    <w:p/>
    <w:p>
      <w:r xmlns:w="http://schemas.openxmlformats.org/wordprocessingml/2006/main">
        <w:t xml:space="preserve">1. ພະເຈົ້າຕອບຄຳອະທິດຖານທີ່ສັດຊື່</w:t>
      </w:r>
    </w:p>
    <w:p/>
    <w:p>
      <w:r xmlns:w="http://schemas.openxmlformats.org/wordprocessingml/2006/main">
        <w:t xml:space="preserve">2. ການອັດສະຈັນຂອງພະລັງຂອງພຣະເຈົ້າ</w:t>
      </w:r>
    </w:p>
    <w:p/>
    <w:p>
      <w:r xmlns:w="http://schemas.openxmlformats.org/wordprocessingml/2006/main">
        <w:t xml:space="preserve">1. ມັດທາຍ 17:20 ລາວ​ຕອບ​ວ່າ, “ເພາະ​ເຈົ້າ​ມີ​ຄວາມເຊື່ອ​ໜ້ອຍ​ໜຶ່ງ ເຮົາ​ບອກ​ເຈົ້າ​ຕາມ​ຄວາມຈິງ​ວ່າ ຖ້າ​ເຈົ້າ​ມີ​ຄວາມເຊື່ອ​ຂະໜາດ​ນ້ອຍ​ເທົ່າ​ເມັດ​ຜັກກາດ ເຈົ້າ​ສາມາດ​ເວົ້າ​ກັບ​ພູເຂົາ​ນີ້​ວ່າ ຈົ່ງ​ຍ້າຍ​ຈາກ​ທີ່​ນີ້​ໄປ​ບ່ອນ​ນັ້ນ. ຍ້າຍ. ບໍ່ມີຫຍັງຈະເປັນໄປບໍ່ໄດ້ສໍາລັບທ່ານ.</w:t>
      </w:r>
    </w:p>
    <w:p/>
    <w:p>
      <w:r xmlns:w="http://schemas.openxmlformats.org/wordprocessingml/2006/main">
        <w:t xml:space="preserve">2. ຢາໂກໂບ 5:16 - "ເພາະສະນັ້ນ ຈົ່ງສາລະພາບບາບຂອງເຈົ້າຕໍ່ກັນ ແລະອະທິຖານເພື່ອກັນແລະກັນ ເພື່ອເຈົ້າຈະໄດ້ຫາຍດີ.</w:t>
      </w:r>
    </w:p>
    <w:p/>
    <w:p>
      <w:r xmlns:w="http://schemas.openxmlformats.org/wordprocessingml/2006/main">
        <w:t xml:space="preserve">ອົບພະຍົບ 8:32 ໃນ​ເວລາ​ນີ້ ກະສັດ​ຟາໂຣ​ກໍ​ເຮັດ​ໃຈ​ແຂງ​ກະດ້າງ, ແລະ​ເພິ່ນ​ກໍ​ບໍ່​ຍອມ​ໃຫ້​ປະຊາຊົນ​ໄປ.</w:t>
      </w:r>
    </w:p>
    <w:p/>
    <w:p>
      <w:r xmlns:w="http://schemas.openxmlformats.org/wordprocessingml/2006/main">
        <w:t xml:space="preserve">ຟາໂລ​ບໍ່​ຍອມ​ປ່ອຍ​ຊາວ​ອິດສະລາແອນ​ໄປ ເຖິງ​ແມ່ນ​ວ່າ​ຈະ​ເກີດ​ໄພ​ພິບັດ​ຫຼາຍ​ຄັ້ງ​ກໍຕາມ.</w:t>
      </w:r>
    </w:p>
    <w:p/>
    <w:p>
      <w:r xmlns:w="http://schemas.openxmlformats.org/wordprocessingml/2006/main">
        <w:t xml:space="preserve">1. ພະລັງແຫ່ງຄວາມອົດທົນ ແລະສັດທາ ເຖິງແມ່ນວ່າຈະປະເຊີນກັບຄວາມທຸກທໍລະມານ.</w:t>
      </w:r>
    </w:p>
    <w:p/>
    <w:p>
      <w:r xmlns:w="http://schemas.openxmlformats.org/wordprocessingml/2006/main">
        <w:t xml:space="preserve">2. ເຂົ້າໃຈຜົນຂອງການເຮັດໃຫ້ໃຈແຂງກະດ້າງ.</w:t>
      </w:r>
    </w:p>
    <w:p/>
    <w:p>
      <w:r xmlns:w="http://schemas.openxmlformats.org/wordprocessingml/2006/main">
        <w:t xml:space="preserve">1. ເຮັບເຣີ 11:24-29</w:t>
      </w:r>
    </w:p>
    <w:p/>
    <w:p>
      <w:r xmlns:w="http://schemas.openxmlformats.org/wordprocessingml/2006/main">
        <w:t xml:space="preserve">2. ມັດທາຍ 5:3-10</w:t>
      </w:r>
    </w:p>
    <w:p/>
    <w:p>
      <w:r xmlns:w="http://schemas.openxmlformats.org/wordprocessingml/2006/main">
        <w:t xml:space="preserve">Exodus 9 ສາ​ມາດ​ໄດ້​ຮັບ​ການ​ສະ​ຫຼຸບ​ເປັນ​ສາມ​ຫຍໍ້​ຫນ້າ​ດັ່ງ​ຕໍ່​ໄປ​ນີ້​, ມີ​ຂໍ້​ທີ່​ຊີ້​ໃຫ້​ເຫັນ​:</w:t>
      </w:r>
    </w:p>
    <w:p/>
    <w:p>
      <w:r xmlns:w="http://schemas.openxmlformats.org/wordprocessingml/2006/main">
        <w:t xml:space="preserve">ຫຍໍ້ໜ້າ 1: ໃນອົບພະຍົບ 9:1-7 ພະເຈົ້າສົ່ງໂມເຊໄປຫາຟາໂລອີກເທື່ອໜຶ່ງ ເຕືອນລາວເຖິງໄພພິບັດຮ້າຍແຮງທີ່ຈະໂຈມຕີປະເທດເອຢິບຖ້າລາວສືບຕໍ່ປະຕິເສດການປົດປ່ອຍຊາວອິດສະລາແອນ. ເທື່ອນີ້, ພະຍາດລະບາດຈະສົ່ງຜົນກະທົບຕໍ່ສັດລ້ຽງຂອງອີຢິບ, ໃນຂະນະທີ່ເຮັດໃຫ້ສັດທີ່ເປັນຂອງອິດສະຣາເອນ. ຕາມ​ຈິງ​ຕາມ​ພະ​ຄຳ​ຂອງ​ພະເຈົ້າ ພະຍາດ​ລະບາດ​ທີ່​ຮ້າຍແຮງ​ໄດ້​ໂຈມຕີ​ສັດ​ທັງ​ໝົດ​ໃນ​ປະເທດ​ເອຢິບ​ເຮັດ​ໃຫ້​ເຂົາ​ເຈົ້າ​ຕາຍ. ແນວໃດກໍ່ຕາມ, ສັດລ້ຽງລູກດ້ວຍນໍ້ານົມຂອງອິດສະຣາແອນກໍບໍ່ມີອັນຕະລາຍໃດໆ.</w:t>
      </w:r>
    </w:p>
    <w:p/>
    <w:p>
      <w:r xmlns:w="http://schemas.openxmlformats.org/wordprocessingml/2006/main">
        <w:t xml:space="preserve">ຫຍໍ້ໜ້າ 2: ສືບຕໍ່ໃນອົບພະຍົບ 9:8-12 ໂມເຊແລະອາໂລນໄດ້ປະເຊີນໜ້າກັບຟາໂລຫລັງຈາກໄດ້ເປັນພະຍານເຖິງຄວາມທຸກທໍລະມານຂອງສັດລ້ຽງຊາວອີຢີບ. ເຂົາ​ເຈົ້າ​ປະກາດ​ວ່າ​ພະຍາດ​ລະບາດ​ທີ່​ໃກ້​ຈະ​ເກີດ​ຂຶ້ນ​ອີກ​ອັນ​ໜຶ່ງ​ທີ່​ຈະ​ເກີດ​ອັນຕະລາຍ​ຕໍ່​ຄົນ​ແລະ​ສັດ​ທົ່ວ​ປະເທດ​ເອຢິບ. ໂມເຊ​ໄດ້​ຮັບ​ຄຳ​ສັ່ງ​ຈາກ​ພຣະ​ເຈົ້າ​ໃຫ້​ເອົາ​ຂີ້​ຕົມ​ຈາກ​ເຕົາ​ເຜົາ ແລະ​ກະ​ແຈກ​ກະ​ຈາຍ​ຂຶ້ນ​ສູ່​ສະ​ຫວັນ​ຕໍ່​ຕາ​ຟາ​ໂຣ. ດັ່ງ​ທີ່​ໂມເຊ​ເຮັດ​ເຊັ່ນ​ນັ້ນ ຄວາມ​ເຈັບ​ປວດ​ໄດ້​ແຕກ​ອອກ​ມາ​ທັງ​ຄົນ​ແລະ​ສັດ​ໃນ​ປະເທດ​ເອຢິບ.</w:t>
      </w:r>
    </w:p>
    <w:p/>
    <w:p>
      <w:r xmlns:w="http://schemas.openxmlformats.org/wordprocessingml/2006/main">
        <w:t xml:space="preserve">ຫຍໍ້ໜ້າ 3: ໃນອົບພະຍົບ 9:13-35 ພະເຈົ້າສັ່ງໃຫ້ໂມເຊເຕືອນຟາໂລກ່ຽວກັບພາຍຸລູກເຫັບທີ່ໃກ້ເຂົ້າມາເຊິ່ງບໍ່ຄືກັບທີ່ເຄີຍເຫັນມາກ່ອນໃນປະເທດເອຢິບ. ພາຍຸໝາກເຫັບນີ້ຈະເຮັດໃຫ້ເກີດຄວາມເສຍຫາຍຕໍ່ພືດຜົນທີ່ຫຼົງເຫຼືອຢູ່ໃນທົ່ງນາພ້ອມກັບຜູ້ໃດຜູ້ໜຶ່ງ ຫຼືສິ່ງໃດກໍ່ຕາມທີ່ຕິດຢູ່ຂ້າງນອກ ໃນລະຫວ່າງຄວາມໂກດຮ້າຍຂອງມັນ. ຊາວ​ເອຢິບ​ບາງ​ຄົນ​ເຮັດ​ຕາມ​ຄຳ​ເຕືອນ​ນີ້ ແລະ​ພາ​ຄົນ​ຮັບໃຊ້​ແລະ​ຝູງ​ສັດ​ມາ​ເຮືອນ​ເພື່ອ​ປົກ​ປ້ອງ​ໃນ​ຂະນະ​ທີ່​ຄົນ​ອື່ນ​ບໍ່​ສົນໃຈ. ຕາມ​ທີ່​ໂມເຊ​ໄດ້​ບອກ​ໄວ້​ລ່ວງ​ໜ້າ ພາຍຸ​ໝາກເຫັບ​ທີ່​ຮ້າຍ​ແຮງ​ພ້ອມ​ດ້ວຍ​ຟ້າຮ້ອງ​ໄດ້​ໂຈມ​ຕີ​ເອຢິບ​ທຳລາຍ​ພືດ​ຜົນ​ແລະ​ຂ້າ​ຄົນ​ແລະ​ສັດ​ທີ່​ຖືກ​ທຳລາຍ​ໃນ​ລະຫວ່າງ​ການ​ໂຈມ​ຕີ​ຂອງ​ມັນ.</w:t>
      </w:r>
    </w:p>
    <w:p/>
    <w:p>
      <w:r xmlns:w="http://schemas.openxmlformats.org/wordprocessingml/2006/main">
        <w:t xml:space="preserve">ສະຫຼຸບ:</w:t>
      </w:r>
    </w:p>
    <w:p>
      <w:r xmlns:w="http://schemas.openxmlformats.org/wordprocessingml/2006/main">
        <w:t xml:space="preserve">Exodus 9 ສະເຫນີ:</w:t>
      </w:r>
    </w:p>
    <w:p>
      <w:r xmlns:w="http://schemas.openxmlformats.org/wordprocessingml/2006/main">
        <w:t xml:space="preserve">ການເຕືອນໄພກ່ຽວກັບພະຍາດລະບາດທີ່ໃກ້ຈະເກີດຂຶ້ນກັບສັດລ້ຽງຂອງອີຍິບ;</w:t>
      </w:r>
    </w:p>
    <w:p>
      <w:r xmlns:w="http://schemas.openxmlformats.org/wordprocessingml/2006/main">
        <w:t xml:space="preserve">ຝູງ​ສັດ​ຕາຍ​ໄປ​ທົ່ວ​ປະເທດ​ເອຢິບ ແຕ່​ໄດ້​ລອດ​ຊີວິດ​ໃນ​ບັນດາ​ຊາວ​ອິດສະລາແອນ.</w:t>
      </w:r>
    </w:p>
    <w:p/>
    <w:p>
      <w:r xmlns:w="http://schemas.openxmlformats.org/wordprocessingml/2006/main">
        <w:t xml:space="preserve">ປະກາດຜົນຮ້າຍຕໍ່ຄົນ ແລະ ສັດ;</w:t>
      </w:r>
    </w:p>
    <w:p>
      <w:r xmlns:w="http://schemas.openxmlformats.org/wordprocessingml/2006/main">
        <w:t xml:space="preserve">ໂມເຊກະແຈກກະຈາຍຂີ້ເຖົ່າທີ່ນໍາໄປສູ່ການລະບາດຂອງບາດແຜທີ່ເຈັບປວດ;</w:t>
      </w:r>
    </w:p>
    <w:p>
      <w:r xmlns:w="http://schemas.openxmlformats.org/wordprocessingml/2006/main">
        <w:t xml:space="preserve">ຊາວອີຍິບທຸກທໍລະມານຈາກຄວາມທຸກທໍລະມານນີ້.</w:t>
      </w:r>
    </w:p>
    <w:p/>
    <w:p>
      <w:r xmlns:w="http://schemas.openxmlformats.org/wordprocessingml/2006/main">
        <w:t xml:space="preserve">ຄຳເຕືອນກ່ຽວກັບການທຳລາຍພາຍຸໝາກເຫັບທີ່ບໍ່ເຄີຍມີມາກ່ອນ;</w:t>
      </w:r>
    </w:p>
    <w:p>
      <w:r xmlns:w="http://schemas.openxmlformats.org/wordprocessingml/2006/main">
        <w:t xml:space="preserve">ຊາວອີຍິບໃຫ້ໂອກາດສໍາລັບການປົກປ້ອງແຕ່ບາງຄົນບໍ່ສົນໃຈມັນ;</w:t>
      </w:r>
    </w:p>
    <w:p>
      <w:r xmlns:w="http://schemas.openxmlformats.org/wordprocessingml/2006/main">
        <w:t xml:space="preserve">ພາຍຸໝາກເຫັບ ເຮັດໃຫ້ເກີດຄວາມເສຍຫາຍຕໍ່ພືດຜົນ, ຄົນ, ແລະ ສັດ.</w:t>
      </w:r>
    </w:p>
    <w:p/>
    <w:p>
      <w:r xmlns:w="http://schemas.openxmlformats.org/wordprocessingml/2006/main">
        <w:t xml:space="preserve">ບົດນີ້ສືບຕໍ່ຮູບແບບການພິພາກສາອັນສູງສົ່ງຕໍ່ອານາຈັກຂອງຟາໂລຍ້ອນການປະຕິເສດຢ່າງຕໍ່ເນື່ອງທີ່ຈະປົດປ່ອຍອິດສະລາແອນຈາກການເປັນທາດ. ມັນຊີ້ໃຫ້ເຫັນເຖິງວິທີການທີ່ໄພພິບັດຮ້າຍແຮງຂຶ້ນຈາກເປົ້າຫມາຍສະເພາະເຊັ່ນການດໍາລົງຊີວິດຂອງຊາວອີຍິບ (ການລ້ຽງສັດ) ຈົນເຖິງຄວາມທຸກທໍລະມານຢ່າງກວ້າງຂວາງທີ່ມີຜົນກະທົບຕໍ່ສຸຂະພາບຂອງມະນຸດ (ຕົ້ມ) ຫຼືຄວາມຈະເລີນຮຸ່ງເຮືອງທາງດ້ານກະສິກໍາ (ຫມາກເຫັບ). ຄວາມແຕກຕ່າງລະຫວ່າງຄວາມທຸກລຳບາກທີ່ຊາວອີຢີບປະສົບກັບການຮັກສາໄວ້ກັບຊາວອິດສະລາແອນທີ່ຊື່ນຊົມໄດ້ຊີ້ໃຫ້ເຫັນເຖິງອຳນາດການເລືອກຂອງພະເຢໂຫວາຕໍ່ກັບໄພພິບັດເຫຼົ່ານີ້ ໃນຂະນະທີ່ເນັ້ນໜັກເຖິງການປົກປ້ອງຕໍ່ຜູ້ຖືກເລືອກຂອງພຣະອົງ ທ່າມກາງໄພພິບັດທີ່ແຜ່ລາມໄປເຖິງແຜ່ນດິນຂອງຜູ້ກົດຂີ່ຂົ່ມເຫັງຂອງພວກເຂົາ. Exodus 9 ເຮັດຫນ້າທີ່ເປັນການເຕືອນເຖິງຜົນສະທ້ອນທີ່ເພີ່ມຂຶ້ນທີ່ປະເຊີນຫນ້າໃນເວລາທີ່ຕໍ່ຕ້ານຄໍາສັ່ງອັນສູງສົ່ງຂອງປະຈັກພະຍານບໍ່ພຽງແຕ່ຕໍ່ຕ້ານອໍານາດການປົກຄອງຂອງ Pharaonic, ແຕ່ຍັງຕໍ່ຕ້ານຄວາມເຊື່ອທາງສາສະຫນາຂອງຊາວອີຍິບທີ່ຕິດພັນກັບອົງປະກອບທໍາມະຊາດຫຼືເທວະດາທີ່ມີຄວາມອຸດົມສົມບູນທີ່ກ່ຽວຂ້ອງກັບຄວາມຈະເລີນຮຸ່ງເຮືອງຢູ່ໃນສະພາບວັດຖຸບູຮານໃກ້ໆຕາເວັນອອກ.</w:t>
      </w:r>
    </w:p>
    <w:p/>
    <w:p/>
    <w:p>
      <w:r xmlns:w="http://schemas.openxmlformats.org/wordprocessingml/2006/main">
        <w:t xml:space="preserve">ອົບພະຍົບ 9:1 ພຣະເຈົ້າຢາເວ​ໄດ້​ບອກ​ໂມເຊ​ວ່າ, “ຈົ່ງ​ເຂົ້າ​ໄປ​ຫາ​ກະສັດ​ຟາໂຣ ແລະ​ບອກ​ລາວ​ວ່າ, ພຣະເຈົ້າຢາເວ ພຣະເຈົ້າ​ຂອງ​ຊາວ​ເຮັບເຣີ​ກ່າວ​ດັ່ງນີ້​ວ່າ, “ໃຫ້​ປະຊາຊົນ​ຂອງເຮົາ​ໄປ​ຮັບໃຊ້​ເຮົາ.</w:t>
      </w:r>
    </w:p>
    <w:p/>
    <w:p>
      <w:r xmlns:w="http://schemas.openxmlformats.org/wordprocessingml/2006/main">
        <w:t xml:space="preserve">ພະເຈົ້າບອກໂມເຊໃຫ້ສັ່ງຟາໂລໃຫ້ອະນຸຍາດໃຫ້ຊາວເຮັບເຣີຮັບໃຊ້ພະອົງ.</w:t>
      </w:r>
    </w:p>
    <w:p/>
    <w:p>
      <w:r xmlns:w="http://schemas.openxmlformats.org/wordprocessingml/2006/main">
        <w:t xml:space="preserve">1. ພະລັງຂອງການເຊື່ອຟັງ: ເລື່ອງຂອງໂມເຊແລະຟາໂລໄດ້ເຕືອນພວກເຮົາໃຫ້ເຊື່ອຟັງຄໍາສັ່ງຂອງພຣະເຈົ້າສະເຫມີ, ບໍ່ວ່າຄ່າໃຊ້ຈ່າຍໃດໆ.</w:t>
      </w:r>
    </w:p>
    <w:p/>
    <w:p>
      <w:r xmlns:w="http://schemas.openxmlformats.org/wordprocessingml/2006/main">
        <w:t xml:space="preserve">2. ພະລັງແຫ່ງຄວາມເຊື່ອ: ໂມເຊສາມາດໄວ້ວາງໃຈໃນຄໍາສັນຍາຂອງພຣະເຈົ້າ ແລະປົດປ່ອຍຊາວເຮັບເຣີ, ສະແດງໃຫ້ພວກເຮົາເຫັນພະລັງແຫ່ງຄວາມເຊື່ອ.</w:t>
      </w:r>
    </w:p>
    <w:p/>
    <w:p>
      <w:r xmlns:w="http://schemas.openxmlformats.org/wordprocessingml/2006/main">
        <w:t xml:space="preserve">1. ໂຣມ 6:16 ເຈົ້າ​ບໍ່​ຮູ້​ບໍ​ວ່າ​ຖ້າ​ເຈົ້າ​ເອົາ​ຕົວ​ໃຫ້​ຜູ້​ໃດ​ເປັນ​ທາດ​ທີ່​ເຊື່ອ​ຟັງ ເຈົ້າ​ກໍ​ເປັນ​ທາດ​ຂອງ​ຜູ້​ທີ່​ເຈົ້າ​ເຊື່ອ​ຟັງ ບໍ່​ວ່າ​ບາບ​ນຳ​ໄປ​ສູ່​ຄວາມ​ຕາຍ ຫລື​ການ​ເຊື່ອ​ຟັງ ຊຶ່ງ​ນຳ​ໄປ​ສູ່​ຄວາມ​ຊອບທຳ?</w:t>
      </w:r>
    </w:p>
    <w:p/>
    <w:p>
      <w:r xmlns:w="http://schemas.openxmlformats.org/wordprocessingml/2006/main">
        <w:t xml:space="preserve">2. ຢາໂກໂບ 2:17 ດັ່ງນັ້ນ ຄວາມເຊື່ອ​ດ້ວຍ​ຕົວ​ມັນ​ເອງ ຖ້າ​ບໍ່​ມີ​ການ​ກະທຳ​ກໍ​ຕາຍ.</w:t>
      </w:r>
    </w:p>
    <w:p/>
    <w:p>
      <w:r xmlns:w="http://schemas.openxmlformats.org/wordprocessingml/2006/main">
        <w:t xml:space="preserve">ອົບພະຍົບ 9:2 ເພາະ​ຖ້າ​ເຈົ້າ​ບໍ່​ຍອມ​ປ່ອຍ​ພວກເຂົາ​ໄປ ແລະ​ຈະ​ຈັບ​ພວກເຂົາ​ໄວ້​ຢ່າງ​ໝັ້ນຄົງ.</w:t>
      </w:r>
    </w:p>
    <w:p/>
    <w:p>
      <w:r xmlns:w="http://schemas.openxmlformats.org/wordprocessingml/2006/main">
        <w:t xml:space="preserve">ພຣະເຈົ້າຢາເວ​ເຕືອນ​ກະສັດ​ຟາໂຣ​ວ່າ ຖ້າ​ລາວ​ບໍ່​ຍອມ​ໃຫ້​ຊາວ​ອິດສະລາແອນ​ໄປ ພຣະເຈົ້າ​ຈະ​ສົ່ງ​ໄພພິບັດ​ໄປ​ອີກ.</w:t>
      </w:r>
    </w:p>
    <w:p/>
    <w:p>
      <w:r xmlns:w="http://schemas.openxmlformats.org/wordprocessingml/2006/main">
        <w:t xml:space="preserve">1. ການຮຽນຮູ້ທີ່ຈະຍອມຢູ່ໃຕ້ພຣະປະສົງຂອງພຣະເຈົ້າ</w:t>
      </w:r>
    </w:p>
    <w:p/>
    <w:p>
      <w:r xmlns:w="http://schemas.openxmlformats.org/wordprocessingml/2006/main">
        <w:t xml:space="preserve">2. ໄວ້ວາງໃຈພຣະເຈົ້າເພື່ອເຮັດຕາມຄໍາສັນຍາຂອງພຣະອົງ</w:t>
      </w:r>
    </w:p>
    <w:p/>
    <w:p>
      <w:r xmlns:w="http://schemas.openxmlformats.org/wordprocessingml/2006/main">
        <w:t xml:space="preserve">1. ພຣະບັນຍັດສອງ 10:20 - ຈົ່ງ​ຢຳເກງ​ພຣະເຈົ້າຢາເວ ພຣະເຈົ້າ​ຂອງ​ເຈົ້າ ຈົ່ງ​ຮັບໃຊ້​ພຣະອົງ ແລະ​ສາບານ​ດ້ວຍ​ນາມ​ຂອງ​ພຣະອົງ.</w:t>
      </w:r>
    </w:p>
    <w:p/>
    <w:p>
      <w:r xmlns:w="http://schemas.openxmlformats.org/wordprocessingml/2006/main">
        <w:t xml:space="preserve">2. ສຸພາສິດ 3:5-6 - ຈົ່ງວາງໃຈໃນພຣະຜູ້ເປັນເຈົ້າດ້ວຍສຸດໃຈຂອງເຈົ້າ; ແລະ​ບໍ່​ເຊື່ອ​ຟັງ​ຄວາມ​ເຂົ້າ​ໃຈ​ຂອງ​ຕົນ​ເອງ. ໃນ​ທຸກ​ວິ​ທີ​ຂອງ​ເຈົ້າ ຈົ່ງ​ຮັບ​ຮູ້​ພຣະ​ອົງ, ແລະ ພຣະ​ອົງ​ຈະ​ຊີ້​ນຳ​ທາງ​ຂອງ​ເຈົ້າ.</w:t>
      </w:r>
    </w:p>
    <w:p/>
    <w:p>
      <w:r xmlns:w="http://schemas.openxmlformats.org/wordprocessingml/2006/main">
        <w:t xml:space="preserve">ອົບພະຍົບ 9:3 ຈົ່ງ​ເບິ່ງ, ພຣະຫັດ​ຂອງ​ພຣະເຈົ້າຢາເວ​ຢູ່​ເທິງ​ຝູງສັດ​ທີ່​ຢູ່​ໃນ​ທົ່ງນາ, ເທິງ​ມ້າ, ເທິງ​ລາ, ອູດ, ເທິງ​ງົວ ແລະ​ຝູງແກະ, ຈະ​ມີ​ການ​ຮ້ອງທຸກ​ຢ່າງ​ໜັກໜ່ວງ.</w:t>
      </w:r>
    </w:p>
    <w:p/>
    <w:p>
      <w:r xmlns:w="http://schemas.openxmlformats.org/wordprocessingml/2006/main">
        <w:t xml:space="preserve">ພຣະເຈົ້າຢາເວ​ໄດ້​ລົງໂທດ​ຊາວ​ເອຢິບ​ດ້ວຍ​ຄວາມ​ໂສກເສົ້າ​ຢ່າງ​ໜັກໜ່ວງ​ຕໍ່​ຝູງສັດ​ຂອງ​ພວກເຂົາ.</w:t>
      </w:r>
    </w:p>
    <w:p/>
    <w:p>
      <w:r xmlns:w="http://schemas.openxmlformats.org/wordprocessingml/2006/main">
        <w:t xml:space="preserve">1. ການລົງໂທດຂອງພຣະເຈົ້າແມ່ນຍຸຕິທໍາແລະຖືກຕ້ອງ</w:t>
      </w:r>
    </w:p>
    <w:p/>
    <w:p>
      <w:r xmlns:w="http://schemas.openxmlformats.org/wordprocessingml/2006/main">
        <w:t xml:space="preserve">2. ການໂທຫາການກັບໃຈ</w:t>
      </w:r>
    </w:p>
    <w:p/>
    <w:p>
      <w:r xmlns:w="http://schemas.openxmlformats.org/wordprocessingml/2006/main">
        <w:t xml:space="preserve">1. Romans 12:19 - "ທີ່ຮັກແພງ, ຢ່າແກ້ແຄ້ນຕົວເອງ, ແຕ່ແທນທີ່ຈະໃຫ້ຄວາມໂກດແຄ້ນ: ສໍາລັບມັນໄດ້ຖືກຂຽນໄວ້ວ່າ, ການແກ້ແຄ້ນແມ່ນຂອງຂ້ອຍ; ຂ້າພະເຈົ້າຈະຕອບແທນ, ພຣະຜູ້ເປັນເຈົ້າກ່າວ."</w:t>
      </w:r>
    </w:p>
    <w:p/>
    <w:p>
      <w:r xmlns:w="http://schemas.openxmlformats.org/wordprocessingml/2006/main">
        <w:t xml:space="preserve">2. Exodus 8:1 - "ແລະ ພຣະ ຜູ້ ເປັນ ເຈົ້າ ໄດ້ ກ່າວ ກັບ ໂມ ເຊ, ໄປ ຫາ Pharaoh, ແລະ ກ່າວ ກັບ ພຣະ ອົງ, ພຣະ ຜູ້ ເປັນ ເຈົ້າ ກ່າວ ວ່າ ດັ່ງ ນັ້ນ, ໃຫ້ ປະ ຊາ ຊົນ ຂອງ ຂ້າ ພະ ເຈົ້າ ໄປ, ເພື່ອ ພວກ ເຂົາ ຈະ ໄດ້ ຮັບ ໃຊ້ ຂ້າ ພະ ເຈົ້າ."</w:t>
      </w:r>
    </w:p>
    <w:p/>
    <w:p>
      <w:r xmlns:w="http://schemas.openxmlformats.org/wordprocessingml/2006/main">
        <w:t xml:space="preserve">ອົບພະຍົບ 9:4 ແລະ​ພຣະເຈົ້າຢາເວ​ຈະ​ຕັດ​ລະຫວ່າງ​ຝູງສັດ​ຂອງ​ຊາດ​ອິດສະຣາເອນ​ກັບ​ຝູງສັດ​ຂອງ​ປະເທດ​ເອຢິບ ແລະ​ບໍ່ມີ​ຫຍັງ​ຕາຍ​ຈາກ​ສັດ​ທັງໝົດ​ຂອງ​ຊາວ​ອິດສະຣາເອນ.</w:t>
      </w:r>
    </w:p>
    <w:p/>
    <w:p>
      <w:r xmlns:w="http://schemas.openxmlformats.org/wordprocessingml/2006/main">
        <w:t xml:space="preserve">ພຣະເຈົ້າຢາເວ​ຈະ​ແຍກ​ສັດ​ທີ່​ເປັນ​ຂອງ​ຊາວ​ອິດສະລາແອນ​ແລະ​ຊາວ​ເອຢິບ​ອອກ​ຈາກ​ກັນ ເພື່ອ​ບໍ່​ໃຫ້​ສັດ​ຂອງ​ຊາວ​ອິດສະລາແອນ​ຕາຍ.</w:t>
      </w:r>
    </w:p>
    <w:p/>
    <w:p>
      <w:r xmlns:w="http://schemas.openxmlformats.org/wordprocessingml/2006/main">
        <w:t xml:space="preserve">1. ພຣະຜູ້ເປັນເຈົ້າຈະປົກປ້ອງປະຊາຊົນຂອງພຣະອົງສະເໝີ.</w:t>
      </w:r>
    </w:p>
    <w:p/>
    <w:p>
      <w:r xmlns:w="http://schemas.openxmlformats.org/wordprocessingml/2006/main">
        <w:t xml:space="preserve">2. ພະເຈົ້າ​ຈະ​ສ້າງ​ທາງ​ໃນ​ເມື່ອ​ເບິ່ງ​ຄື​ວ່າ​ເປັນ​ໄປ​ບໍ່​ໄດ້.</w:t>
      </w:r>
    </w:p>
    <w:p/>
    <w:p>
      <w:r xmlns:w="http://schemas.openxmlformats.org/wordprocessingml/2006/main">
        <w:t xml:space="preserve">1. Psalm 91:11 - ເພາະ​ວ່າ​ພຣະ​ອົງ​ຈະ​ໃຫ້​ເທວະ​ດາ​ຂອງ​ພຣະ​ອົງ​ສັ່ງ​ປົກ​ຄອງ​ທ່ານ, ເພື່ອ​ຮັກ​ສາ​ທ່ານ​ໃນ​ທຸກ​ວິ​ທີ​ຂອງ​ທ່ານ.</w:t>
      </w:r>
    </w:p>
    <w:p/>
    <w:p>
      <w:r xmlns:w="http://schemas.openxmlformats.org/wordprocessingml/2006/main">
        <w:t xml:space="preserve">2. ເອຊາຢາ 41:10 - ຢ່າຢ້ານ, ເພາະວ່າຂ້ອຍຢູ່ກັບເຈົ້າ; ຢ່າຕົກໃຈ ເພາະເຮົາຄືພຣະເຈົ້າຂອງເຈົ້າ. ເຮົາ​ຈະ​ເສີມ​ກຳລັງ​ເຈົ້າ; ແມ່ນແລ້ວ, ຂ້ອຍຈະຊ່ວຍເຈົ້າ; ແມ່ນແລ້ວ, ຂ້າພະເຈົ້າຈະສະຫນັບສະຫນູນເຈົ້າດ້ວຍມືຂວາຂອງຄວາມຊອບທໍາຂອງຂ້ອຍ.</w:t>
      </w:r>
    </w:p>
    <w:p/>
    <w:p>
      <w:r xmlns:w="http://schemas.openxmlformats.org/wordprocessingml/2006/main">
        <w:t xml:space="preserve">ອົບພະຍົບ 9:5 ແລະ​ພຣະເຈົ້າຢາເວ​ໄດ້​ກຳນົດ​ເວລາ​ໄວ້, ໂດຍ​ກ່າວ​ວ່າ, ມື້ອື່ນ​ພຣະເຈົ້າຢາເວ​ຈະ​ເຮັດ​ສິ່ງ​ນີ້​ໃນ​ດິນແດນ.</w:t>
      </w:r>
    </w:p>
    <w:p/>
    <w:p>
      <w:r xmlns:w="http://schemas.openxmlformats.org/wordprocessingml/2006/main">
        <w:t xml:space="preserve">ພຣະ​ຜູ້​ເປັນ​ເຈົ້າ​ໄດ້​ສັນ​ຍາ​ວ່າ​ເປັນ​ເວ​ລາ​ທີ່​ກໍາ​ນົດ​ໄວ້​ໃນ​ການ​ປະ​ຕິ​ບັດ​ໃນ​ແຜ່ນ​ດິນ.</w:t>
      </w:r>
    </w:p>
    <w:p/>
    <w:p>
      <w:r xmlns:w="http://schemas.openxmlformats.org/wordprocessingml/2006/main">
        <w:t xml:space="preserve">1. ຄວາມອົດທົນ: ລໍຖ້າເວລາຂອງພຣະເຈົ້າ</w:t>
      </w:r>
    </w:p>
    <w:p/>
    <w:p>
      <w:r xmlns:w="http://schemas.openxmlformats.org/wordprocessingml/2006/main">
        <w:t xml:space="preserve">2. ການວາງໃຈໃນພຣະເຈົ້າເພື່ອເຮັດໃຫ້ຄໍາສັນຍາຂອງພຣະອົງຜ່ານໄປ</w:t>
      </w:r>
    </w:p>
    <w:p/>
    <w:p>
      <w:r xmlns:w="http://schemas.openxmlformats.org/wordprocessingml/2006/main">
        <w:t xml:space="preserve">1. Romans 8:28 - ແລະພວກເຮົາຮູ້ວ່າໃນທຸກສິ່ງທີ່ພຣະເຈົ້າເຮັດວຽກເພື່ອຄວາມດີຂອງຜູ້ທີ່ຮັກພຣະອົງ, ຜູ້ທີ່ໄດ້ຮັບການເອີ້ນຕາມຈຸດປະສົງຂອງພຣະອົງ.</w:t>
      </w:r>
    </w:p>
    <w:p/>
    <w:p>
      <w:r xmlns:w="http://schemas.openxmlformats.org/wordprocessingml/2006/main">
        <w:t xml:space="preserve">2. Psalm 37:5 - ຄໍາຫມັ້ນສັນຍາວິທີການຂອງທ່ານກັບພຣະຜູ້ເປັນເຈົ້າ; ໄວ້ວາງໃຈໃນພຣະອົງແລະພຣະອົງຈະເຮັດສິ່ງນີ້:</w:t>
      </w:r>
    </w:p>
    <w:p/>
    <w:p>
      <w:r xmlns:w="http://schemas.openxmlformats.org/wordprocessingml/2006/main">
        <w:t xml:space="preserve">ອົບພະຍົບ 9:6 ຕໍ່ມາ ພຣະເຈົ້າຢາເວ​ໄດ້​ເຮັດ​ສິ່ງ​ນັ້ນ​ໃນ​ມື້ອື່ນ ແລະ​ຝູງ​ສັດ​ທັງໝົດ​ຂອງ​ປະເທດ​ເອຢິບ​ກໍ​ຕາຍ​ໄປ, ແຕ່​ງົວ​ຂອງ​ຊາວ​ອິດສະຣາເອນ​ບໍ່​ຕາຍ​ຈັກໂຕ.</w:t>
      </w:r>
    </w:p>
    <w:p/>
    <w:p>
      <w:r xmlns:w="http://schemas.openxmlformats.org/wordprocessingml/2006/main">
        <w:t xml:space="preserve">ພະເຈົ້າ​ປົກ​ປ້ອງ​ຊາວ​ອິດສະລາແອນ​ຈາກ​ໄພ​ພິບັດ​ທີ່​ຕາຍ​ຢູ່​ເທິງ​ຝູງ​ງົວ​ຂອງ​ປະເທດ​ເອຢິບ​ໃນ​ຂະນະ​ທີ່​ລ້ຽງ​ສັດ​ຊາວ​ອິດສະລາແອນ.</w:t>
      </w:r>
    </w:p>
    <w:p/>
    <w:p>
      <w:r xmlns:w="http://schemas.openxmlformats.org/wordprocessingml/2006/main">
        <w:t xml:space="preserve">1: ພຣະ​ເຈົ້າ​ເບິ່ງ​ແຍງ​ຜູ້​ຄົນ​ຂອງ​ພຣະ​ອົງ​ທີ່​ໄດ້​ເລືອກ​ໄວ້.</w:t>
      </w:r>
    </w:p>
    <w:p/>
    <w:p>
      <w:r xmlns:w="http://schemas.openxmlformats.org/wordprocessingml/2006/main">
        <w:t xml:space="preserve">2: ພຣະ​ເຈົ້າ​ເປັນ​ອະ​ທິ​ປະ​ໄຕ​ແລະ​ພຣະ​ປະ​ສົງ​ຂອງ​ພຣະ​ອົງ​ແມ່ນ​ເຮັດ​ໄດ້.</w:t>
      </w:r>
    </w:p>
    <w:p/>
    <w:p>
      <w:r xmlns:w="http://schemas.openxmlformats.org/wordprocessingml/2006/main">
        <w:t xml:space="preserve">1: Romans 8:28 - ແລະພວກເຮົາຮູ້ວ່າສໍາລັບຜູ້ທີ່ຮັກພຣະເຈົ້າທຸກສິ່ງເຮັດວຽກຮ່ວມກັນເພື່ອຄວາມດີ, ສໍາລັບຜູ້ທີ່ຖືກເອີ້ນຕາມຈຸດປະສົງຂອງພຣະອົງ.</w:t>
      </w:r>
    </w:p>
    <w:p/>
    <w:p>
      <w:r xmlns:w="http://schemas.openxmlformats.org/wordprocessingml/2006/main">
        <w:t xml:space="preserve">2: Psalm 23:1 - ພຣະ​ຜູ້​ເປັນ​ເຈົ້າ​ເປັນ​ຜູ້​ລ້ຽງ​ຂອງ​ຂ້າ​ພະ​ເຈົ້າ; ຂ້າພະເຈົ້າຈະບໍ່ຕ້ອງການ.</w:t>
      </w:r>
    </w:p>
    <w:p/>
    <w:p>
      <w:r xmlns:w="http://schemas.openxmlformats.org/wordprocessingml/2006/main">
        <w:t xml:space="preserve">ອົບພະຍົບ 9:7 ກະສັດ​ຟາໂຣ​ໄດ້​ສົ່ງ​ໄປ ແລະ​ເບິ່ງ​ແມ, ບໍ່ມີ​ສັດ​ໂຕ​ໜຶ່ງ​ຂອງ​ຊາວ​ອິດສະຣາເອນ​ຕາຍ. ແລະ ໃຈ​ຂອງ​ຟາໂຣ​ກໍ​ແຂງ​ກະດ້າງ, ແລະ ລາວ​ບໍ່​ຍອມ​ໃຫ້​ຜູ້​ຄົນ​ໄປ.</w:t>
      </w:r>
    </w:p>
    <w:p/>
    <w:p>
      <w:r xmlns:w="http://schemas.openxmlformats.org/wordprocessingml/2006/main">
        <w:t xml:space="preserve">ກະສັດ​ຟາໂຣ​ສັງເກດ​ເຫັນ​ວ່າ​ບໍ່​ມີ​ສັດ​ຂອງ​ຊາວ​ອິດສະລາແອນ​ຄົນ​ໃດ​ຕາຍ​ຍ້ອນ​ພະຍາດ​ລະບາດ ແຕ່​ພະອົງ​ຍັງ​ບໍ່​ຍອມ​ປ່ອຍ​ປະຊາຊົນ​ໄປ.</w:t>
      </w:r>
    </w:p>
    <w:p/>
    <w:p>
      <w:r xmlns:w="http://schemas.openxmlformats.org/wordprocessingml/2006/main">
        <w:t xml:space="preserve">1. ພະລັງແຫ່ງຄວາມເມດຕາຂອງພຣະເຈົ້າ: ການຮຽນຮູ້ທີ່ຈະໄວ້ວາງໃຈພຣະເຈົ້າເຖິງວ່າຈະມີສະຖານະການຂອງພວກເຮົາ</w:t>
      </w:r>
    </w:p>
    <w:p/>
    <w:p>
      <w:r xmlns:w="http://schemas.openxmlformats.org/wordprocessingml/2006/main">
        <w:t xml:space="preserve">2. ອັນຕະລາຍທີ່ເຮັດໃຫ້ໃຈເຮົາແຂງກະດ້າງ: ປະຕິເສດທີ່ຈະຟັງຄວາມດີຂອງພຣະເຈົ້າ</w:t>
      </w:r>
    </w:p>
    <w:p/>
    <w:p>
      <w:r xmlns:w="http://schemas.openxmlformats.org/wordprocessingml/2006/main">
        <w:t xml:space="preserve">1. Romans 9: 18, "ດັ່ງນັ້ນພຣະອົງຊົງເມດຕາຕໍ່ຜູ້ທີ່ພຣະອົງປະສົງ, ແລະພຣະອົງຈະແຂງພຣະອົງ."</w:t>
      </w:r>
    </w:p>
    <w:p/>
    <w:p>
      <w:r xmlns:w="http://schemas.openxmlformats.org/wordprocessingml/2006/main">
        <w:t xml:space="preserve">2. ເຮັບເຣີ 3:13, “ແຕ່​ຈົ່ງ​ຕັກເຕືອນ​ກັນ​ແລະ​ກັນ​ທຸກ​ວັນ, ຕາບ​ໃດ​ທີ່​ມັນ​ຖືກ​ເອີ້ນ​ໃນ​ວັນ​ນີ້, ເພື່ອ​ວ່າ​ບໍ່​ມີ​ຜູ້ໃດ​ໃນ​ພວກ​ເຈົ້າ​ຈະ​ແຂງ​ກະດ້າງ​ຍ້ອນ​ການ​ຫຼອກ​ລວງ​ຂອງ​ບາບ.”</w:t>
      </w:r>
    </w:p>
    <w:p/>
    <w:p>
      <w:r xmlns:w="http://schemas.openxmlformats.org/wordprocessingml/2006/main">
        <w:t xml:space="preserve">ອົບພະຍົບ 9:8 ພຣະເຈົ້າຢາເວ​ໄດ້​ກ່າວ​ແກ່​ໂມເຊ​ແລະ​ອາໂຣນ​ວ່າ, “ຈົ່ງ​ເອົາ​ຂີ້ເຖົ່າ​ຈຳນວນ​ໜຶ່ງ​ຈາກ​ເຕົາ​ໄຟ​ໄປ​ໃຫ້​ເຈົ້າ ແລະ​ໃຫ້​ໂມເຊ​ຟັນ​ມັນ​ຂຶ້ນ​ສູ່​ສະຫວັນ​ຕໍ່ໜ້າ​ກະສັດ​ຟາໂຣ.</w:t>
      </w:r>
    </w:p>
    <w:p/>
    <w:p>
      <w:r xmlns:w="http://schemas.openxmlformats.org/wordprocessingml/2006/main">
        <w:t xml:space="preserve">ພະເຈົ້າ​ສັ່ງ​ໂມເຊ​ແລະ​ອາໂຣນ​ໃຫ້​ເອົາ​ຂີ້ເຖົ່າ​ຈາກ​ເຕົາ​ໄປ​ຖອກ​ໃສ່​ທ້ອງຟ້າ​ຕໍ່ໜ້າ​ກະສັດ​ຟາໂຣ.</w:t>
      </w:r>
    </w:p>
    <w:p/>
    <w:p>
      <w:r xmlns:w="http://schemas.openxmlformats.org/wordprocessingml/2006/main">
        <w:t xml:space="preserve">1. ສັດທາໃນການປະເຊີນຫນ້າກັບຄວາມຍາກລໍາບາກ: ໄວ້ວາງໃຈໃນອໍານາດຂອງພຣະເຈົ້າເຖິງແມ່ນວ່າໃນເວລາທີ່ປະເຊີນຫນ້າໂດຍສັດຕູທີ່ມີອໍານາດ.</w:t>
      </w:r>
    </w:p>
    <w:p/>
    <w:p>
      <w:r xmlns:w="http://schemas.openxmlformats.org/wordprocessingml/2006/main">
        <w:t xml:space="preserve">2. ການເຊື່ອຟັງພຣະປະສົງຂອງພຣະເຈົ້າ: ການປະຕິບັດຕາມຄໍາແນະນໍາຂອງພຣະອົງເຖິງແມ່ນວ່າໃນເວລາທີ່ພວກເຂົາເບິ່ງຄືວ່າເປັນໄປບໍ່ໄດ້.</w:t>
      </w:r>
    </w:p>
    <w:p/>
    <w:p>
      <w:r xmlns:w="http://schemas.openxmlformats.org/wordprocessingml/2006/main">
        <w:t xml:space="preserve">1. ເຮັບເຣີ 11:7 - ໂດຍ​ຄວາມ​ເຊື່ອ ໂນອາ​ຈຶ່ງ​ໄດ້​ຮັບ​ການ​ຕັກ​ເຕືອນ​ຈາກ​ພຣະ​ເຈົ້າ​ເຖິງ​ສິ່ງ​ທີ່​ຍັງ​ບໍ່​ທັນ​ໄດ້​ເຫັນ, ຍ້າຍ​ໄປ​ດ້ວຍ​ຄວາມ​ຢ້ານ​ກົວ, ກຽມ​ຫີບ​ໄວ້​ເພື່ອ​ຊ່ວຍ​ໃຫ້​ເຮືອນ​ຂອງ​ລາວ​ພົ້ນ; ໂດຍ​ການ​ທີ່​ພຣະ​ອົງ​ໄດ້​ກ່າວ​ໂທດ​ໂລກ, ແລະ ໄດ້​ກາຍ​ເປັນ​ຜູ້​ຮັບ​ມໍ​ລະ​ດົກ​ຂອງ​ຄວາມ​ຊອບ​ທຳ ຊຶ່ງ​ເປັນ​ໂດຍ​ສັດ​ທາ.</w:t>
      </w:r>
    </w:p>
    <w:p/>
    <w:p>
      <w:r xmlns:w="http://schemas.openxmlformats.org/wordprocessingml/2006/main">
        <w:t xml:space="preserve">2 ກິດຈະການ 5:29 ເປໂຕ​ແລະ​ອັກຄະສາວົກ​ຄົນ​ອື່ນໆ​ກໍ​ຕອບ​ວ່າ, “ພວກເຮົາ​ຄວນ​ເຊື່ອຟັງ​ພຣະເຈົ້າ​ຫລາຍກວ່າ​ມະນຸດ.</w:t>
      </w:r>
    </w:p>
    <w:p/>
    <w:p>
      <w:r xmlns:w="http://schemas.openxmlformats.org/wordprocessingml/2006/main">
        <w:t xml:space="preserve">ອົບພະຍົບ 9:9 ແລະ​ມັນ​ຈະ​ກາຍເປັນ​ຂີ້ຝຸ່ນ​ນ້ອຍໆ​ໃນ​ທົ່ວ​ດິນແດນ​ຂອງ​ປະເທດ​ເອຢິບ, ແລະ​ຈະ​ເປັນ​ຂີ້ຝຸ່ນ​ທີ່​ແຕກ​ອອກ​ມາ​ສູ່​ມະນຸດ, ແລະ​ສັດ​ຮ້າຍ, ຕະຫລອດ​ທົ່ວ​ດິນແດນ​ຂອງ​ປະເທດ​ເອຢິບ.</w:t>
      </w:r>
    </w:p>
    <w:p/>
    <w:p>
      <w:r xmlns:w="http://schemas.openxmlformats.org/wordprocessingml/2006/main">
        <w:t xml:space="preserve">ໃນ​ອົບພະຍົບ 9:9 ມັນ​ໄດ້​ຖືກ​ເປີດ​ເຜີຍ​ວ່າ​ພະຍາດ​ລະບາດ​ຈະ​ເກີດ​ຂຶ້ນ​ທັງ​ຄົນ​ແລະ​ສັດ​ໃນ​ປະເທດ​ເອຢິບ.</w:t>
      </w:r>
    </w:p>
    <w:p/>
    <w:p>
      <w:r xmlns:w="http://schemas.openxmlformats.org/wordprocessingml/2006/main">
        <w:t xml:space="preserve">1. ພະລັງຂອງພຣະເຈົ້າ: ກວດເບິ່ງໄພພິບັດຂອງປະເທດເອຢິບ</w:t>
      </w:r>
    </w:p>
    <w:p/>
    <w:p>
      <w:r xmlns:w="http://schemas.openxmlformats.org/wordprocessingml/2006/main">
        <w:t xml:space="preserve">2. ຄວາມສໍາຄັນຂອງ Boils ແລະ Blains: ບົດຮຽນຈາກຄໍາພີໄບເບິນ</w:t>
      </w:r>
    </w:p>
    <w:p/>
    <w:p>
      <w:r xmlns:w="http://schemas.openxmlformats.org/wordprocessingml/2006/main">
        <w:t xml:space="preserve">1 Deuteronomy 28:27 - ພຣະ​ຜູ້​ເປັນ​ເຈົ້າ​ຈະ​ຕີ​ທ່ານ​ດ້ວຍ botch ຂອງ​ປະ​ເທດ​ເອ​ຢິບ​, ແລະ​ມີ emerods​, ແລະ​ມີ​ບາດ​ແຜ​, ແລະ​ມີ​ອາ​ການ​ຄັນ​, ທີ່​ທ່ານ​ບໍ່​ສາ​ມາດ​ໄດ້​ຮັບ​ການ​ປິ່ນ​ປົວ​.</w:t>
      </w:r>
    </w:p>
    <w:p/>
    <w:p>
      <w:r xmlns:w="http://schemas.openxmlformats.org/wordprocessingml/2006/main">
        <w:t xml:space="preserve">2 ໂຢບ 2:7 ດັ່ງນັ້ນ ຊາຕານ​ຈຶ່ງ​ອອກ​ໄປ​ຈາກ​ທີ່​ປະທັບ​ຂອງ​ອົງພຣະ​ຜູ້​ເປັນເຈົ້າ ແລະ​ຂ້າ​ໂຢບ​ດ້ວຍ​ບາດ​ແຜ​ຈາກ​ຕີນ​ຂອງ​ມັນ​ເຖິງ​ມົງກຸດ​ຂອງ​ມັນ.</w:t>
      </w:r>
    </w:p>
    <w:p/>
    <w:p>
      <w:r xmlns:w="http://schemas.openxmlformats.org/wordprocessingml/2006/main">
        <w:t xml:space="preserve">ອົບພະຍົບ 9:10 ແລະ​ພວກເຂົາ​ໄດ້​ເອົາ​ຂີ້ເຖົ່າ​ຈາກ​ເຕົາ​ໄປ​ຢືນ​ຕໍ່ໜ້າ​ກະສັດ​ຟາໂຣ. ແລະ ໂມເຊ​ໄດ້​ເອົາ​ມັນ​ຂຶ້ນ​ໄປ​ສູ່​ສະຫວັນ; ແລະ ມັນ​ໄດ້​ກາຍ​ເປັນ​ຄວາມ​ເສື່ອມ​ໂຊມ​ທີ່​ເກີດ​ຂຶ້ນ​ກັບ​ຄົນ, ແລະ​ສັດ​ຮ້າຍ.</w:t>
      </w:r>
    </w:p>
    <w:p/>
    <w:p>
      <w:r xmlns:w="http://schemas.openxmlformats.org/wordprocessingml/2006/main">
        <w:t xml:space="preserve">ໂມເຊ​ໄດ້​ພົ່ນ​ຂີ້ເຖົ່າ​ຂຶ້ນ​ໄປ​ສູ່​ສະຫວັນ, ແລະ​ມັນ​ເຮັດ​ໃຫ້​ເກີດ​ຄວາມ​ເດືອດ​ຮ້ອນ​ອອກ​ມາ​ສູ່​ມະນຸດ ແລະ​ສັດ​ຮ້າຍ​ຕໍ່​ໜ້າ​ກະສັດ​ຟາໂຣ.</w:t>
      </w:r>
    </w:p>
    <w:p/>
    <w:p>
      <w:r xmlns:w="http://schemas.openxmlformats.org/wordprocessingml/2006/main">
        <w:t xml:space="preserve">1. ຄວາມຍຸດຕິທຳຂອງພຣະເຈົ້າ: ບົດຮຽນຈາກອົບພະຍົບ</w:t>
      </w:r>
    </w:p>
    <w:p/>
    <w:p>
      <w:r xmlns:w="http://schemas.openxmlformats.org/wordprocessingml/2006/main">
        <w:t xml:space="preserve">2. ຜົນສະທ້ອນຂອງການຂັດຂວາງພຣະເຈົ້າ</w:t>
      </w:r>
    </w:p>
    <w:p/>
    <w:p>
      <w:r xmlns:w="http://schemas.openxmlformats.org/wordprocessingml/2006/main">
        <w:t xml:space="preserve">1. ເອຊາຢາ 1:18-20 - ມາບັດນີ້, ແລະໃຫ້ພວກເຮົາສົມເຫດສົມຜົນຮ່ວມກັນ, ພຣະຜູ້ເປັນເຈົ້າກ່າວ: ເຖິງແມ່ນວ່າບາບຂອງເຈົ້າຈະເປັນສີແດງ, ພວກເຂົາຈະເປັນສີຂາວຄືກັບຫິມະ; ເຖິງ​ແມ່ນ​ວ່າ​ພວກ​ເຂົາ​ເຈົ້າ​ຈະ​ເປັນ​ສີ​ແດງ​ຄື​ສີ​ແດງ​, ພວກ​ເຂົາ​ເຈົ້າ​ຈະ​ເປັນ​ຄື​ກັບ​ຂົນ​ສັດ.</w:t>
      </w:r>
    </w:p>
    <w:p/>
    <w:p>
      <w:r xmlns:w="http://schemas.openxmlformats.org/wordprocessingml/2006/main">
        <w:t xml:space="preserve">2. ໂຣມ 11:33-36 - ໂອ້ ຄວາມ​ເລິກ​ເຊິ່ງ​ຂອງ​ຄວາມ​ຮັ່ງມີ​ທັງ​ປັນຍາ​ແລະ​ຄວາມ​ຮູ້​ຂອງ​ພະເຈົ້າ! ການພິພາກສາຂອງລາວບໍ່ສາມາດຄົ້ນຫາໄດ້ຫຼາຍປານໃດ, ແລະວິທີການຂອງລາວທີ່ຜ່ານມາຊອກຫາ!</w:t>
      </w:r>
    </w:p>
    <w:p/>
    <w:p>
      <w:r xmlns:w="http://schemas.openxmlformats.org/wordprocessingml/2006/main">
        <w:t xml:space="preserve">ອົບພະຍົບ 9:11 ແລະ​ຜູ້​ມີ​ປັນຍາ​ບໍ່​ສາມາດ​ຢືນ​ຢູ່​ຕໍ່​ໜ້າ​ໂມເຊ​ໄດ້ ເພາະ​ການ​ຕົ້ມ​ຂອງ​ເພິ່ນ. ເພາະ​ການ​ຕົ້ມ​ໄດ້​ເກີດ​ຂຶ້ນ​ກັບ​ພວກ​ນັກ​ວິເສດ, ແລະ​ຊາວ​ເອຢິບ​ທັງ​ໝົດ.</w:t>
      </w:r>
    </w:p>
    <w:p/>
    <w:p>
      <w:r xmlns:w="http://schemas.openxmlformats.org/wordprocessingml/2006/main">
        <w:t xml:space="preserve">ການ​ຕົ້ມ​ທີ່​ເຮັດ​ໃຫ້​ພວກ​ນັກ​ວິເສດ​ແລະ​ຊາວ​ເອຢິບ​ເປັນ​ເຄື່ອງໝາຍ​ເຖິງ​ອຳນາດ​ຂອງ​ພຣະ​ເຈົ້າ​ທີ່​ເຖິງ​ແມ່ນ​ພວກ​ນັກ​ວິເສດ​ບໍ່​ສາມາດ​ຢືນ​ຢູ່​ຕໍ່​ໜ້າ​ໂມເຊ.</w:t>
      </w:r>
    </w:p>
    <w:p/>
    <w:p>
      <w:r xmlns:w="http://schemas.openxmlformats.org/wordprocessingml/2006/main">
        <w:t xml:space="preserve">1: ລິດເດດ​ຂອງ​ພະເຈົ້າ​ຍິ່ງໃຫຍ່​ກວ່າ​ພະລັງ​ອື່ນໆ​ໃນ​ໂລກ​ນີ້.</w:t>
      </w:r>
    </w:p>
    <w:p/>
    <w:p>
      <w:r xmlns:w="http://schemas.openxmlformats.org/wordprocessingml/2006/main">
        <w:t xml:space="preserve">2: ເຮົາ​ຄວນ​ວາງໃຈ​ໃນ​ອຳນາດ​ຂອງ​ພະເຈົ້າ​ເພື່ອ​ປົກ​ປ້ອງ​ເຮົາ​ແລະ​ຊີ້​ນຳ​ເຮົາ.</w:t>
      </w:r>
    </w:p>
    <w:p/>
    <w:p>
      <w:r xmlns:w="http://schemas.openxmlformats.org/wordprocessingml/2006/main">
        <w:t xml:space="preserve">1: ເອຊາຢາ 40:28-31 - “ເຈົ້າ​ບໍ່​ຮູ້​ບໍ ເຈົ້າ​ບໍ່​ໄດ້​ຍິນ​ບໍ? ພຣະເຈົ້າຢາເວ​ອົງ​ເປັນ​ພຣະເຈົ້າ​ອົງ​ຊົງ​ຣິດ​ອຳນາດ​ຍິ່ງໃຫຍ່ ເປັນ​ຜູ້​ສ້າງ​ທີ່​ສຸດ​ຂອງ​ແຜ່ນດິນ​ໂລກ ພຣະອົງ​ບໍ່​ຫວັ່ນໄຫວ ຫລື​ອິດສາ​ຄວາມ​ເຂົ້າໃຈ​ຂອງ​ພຣະອົງ​ບໍ່​ສາມາດ​ຊອກ​ຫາ​ໄດ້. ໃຫ້​ພະລັງ​ແກ່​ຄົນ​ທີ່​ອ່ອນ​ແອ, ແລະ ຜູ້​ທີ່​ບໍ່​ມີ​ກຳລັງ ລາວ​ຈະ​ເພີ່ມ​ກຳລັງ, ເຖິງ​ແມ່ນ​ຄົນ​ໜຸ່ມ​ຈະ​ອ່ອນ​ເພຍ​ແລະ​ອິດ​ເມື່ອຍ, ແລະ ຄົນ​ໜຸ່ມ​ຈະ​ໝົດ​ແຮງ, ແຕ່​ຜູ້​ທີ່​ລໍ​ຖ້າ​ພຣະ​ຜູ້​ເປັນ​ເຈົ້າ​ຈະ​ມີ​ຄວາມ​ເຂັ້ມ​ແຂງ​ຂຶ້ນ​ໃໝ່; ພວກ​ເຂົາ​ຈະ​ມີ​ປີກ​ຂຶ້ນ. ເໝືອນ​ນົກ​ອິນ​ຊີ; ພວກ​ເຂົາ​ຈະ​ແລ່ນ​ໄປ​ບໍ່​ອິດ​ເມື່ອຍ; ພວກ​ເຂົາ​ຈະ​ຍ່າງ​ແລະ​ບໍ່​ອ່ອນ​ແອ."</w:t>
      </w:r>
    </w:p>
    <w:p/>
    <w:p>
      <w:r xmlns:w="http://schemas.openxmlformats.org/wordprocessingml/2006/main">
        <w:t xml:space="preserve">2: ຄໍາເພງ 20:7 - ບາງ​ຄົນ​ໄວ້​ວາງ​ໃຈ​ໃນ​ລົດ​ຮົບ​ແລະ​ມ້າ​ບາງ​ຄົນ, ແຕ່​ພວກ​ເຮົາ​ໄວ້​ວາງ​ໃຈ​ໃນ​ພຣະ​ນາມ​ຂອງ​ພຣະ​ຜູ້​ເປັນ​ເຈົ້າ​ພຣະ​ເຈົ້າ​ຂອງ​ພວກ​ເຮົາ.</w:t>
      </w:r>
    </w:p>
    <w:p/>
    <w:p>
      <w:r xmlns:w="http://schemas.openxmlformats.org/wordprocessingml/2006/main">
        <w:t xml:space="preserve">ອົບພະຍົບ 9:12 ແລະ​ພຣະເຈົ້າຢາເວ​ໄດ້​ເຮັດ​ໃຫ້​ໃຈ​ຂອງ​ກະສັດ​ຟາໂຣ​ແຂງ​ກະດ້າງ, ແລະ​ພຣະອົງ​ບໍ່​ຍອມ​ຟັງ​ພວກເຂົາ. ດັ່ງ​ທີ່​ພຣະ​ຜູ້​ເປັນ​ເຈົ້າ​ໄດ້​ກ່າວ​ກັບ​ໂມ​ເຊ.</w:t>
      </w:r>
    </w:p>
    <w:p/>
    <w:p>
      <w:r xmlns:w="http://schemas.openxmlformats.org/wordprocessingml/2006/main">
        <w:t xml:space="preserve">ພຣະ​ຜູ້​ເປັນ​ເຈົ້າ​ເຮັດ​ໃຫ້​ໃຈ​ຂອງ​ກະສັດ​ຟາໂຣ​ແຂງ​ກະດ້າງ ແລະ​ເພິ່ນ​ກໍ​ບໍ່​ຍອມ​ຟັງ​ໂມເຊ ດັ່ງ​ທີ່​ພຣະ​ຜູ້​ເປັນ​ເຈົ້າ​ໄດ້​ທຳ​ນາຍ​ໄວ້.</w:t>
      </w:r>
    </w:p>
    <w:p/>
    <w:p>
      <w:r xmlns:w="http://schemas.openxmlformats.org/wordprocessingml/2006/main">
        <w:t xml:space="preserve">1. ອຳນາດອະທິປະໄຕຂອງພະເຈົ້າ: ແຜນການຂອງພະເຈົ້າຈະຊະນະສະເໝີ</w:t>
      </w:r>
    </w:p>
    <w:p/>
    <w:p>
      <w:r xmlns:w="http://schemas.openxmlformats.org/wordprocessingml/2006/main">
        <w:t xml:space="preserve">2. ພະລັງແຫ່ງການເຊື່ອຟັງ: ການປະຕິບັດຕາມຄຳສັ່ງຂອງພະເຈົ້າສາມາດນຳໄປສູ່ພອນໄດ້ແນວໃດ</w:t>
      </w:r>
    </w:p>
    <w:p/>
    <w:p>
      <w:r xmlns:w="http://schemas.openxmlformats.org/wordprocessingml/2006/main">
        <w:t xml:space="preserve">1. Romans 8:28 - ແລະພວກເຮົາຮູ້ວ່າສໍາລັບຜູ້ທີ່ຮັກພຣະເຈົ້າທຸກສິ່ງເຮັດວຽກຮ່ວມກັນເພື່ອຄວາມດີ, ສໍາລັບຜູ້ທີ່ຖືກເອີ້ນຕາມຈຸດປະສົງຂອງພຣະອົງ.</w:t>
      </w:r>
    </w:p>
    <w:p/>
    <w:p>
      <w:r xmlns:w="http://schemas.openxmlformats.org/wordprocessingml/2006/main">
        <w:t xml:space="preserve">2. Psalm 33:11 - ຄໍາ​ແນະ​ນໍາ​ຂອງ​ພຣະ​ຜູ້​ເປັນ​ເຈົ້າ​ຢືນ​ຢູ່​ຕະ​ຫຼອດ​ໄປ​, ແຜນ​ການ​ຂອງ​ຫົວ​ໃຈ​ຂອງ​ພຣະ​ອົງ​ຕໍ່​ທຸກ​ລຸ້ນ​.</w:t>
      </w:r>
    </w:p>
    <w:p/>
    <w:p>
      <w:r xmlns:w="http://schemas.openxmlformats.org/wordprocessingml/2006/main">
        <w:t xml:space="preserve">ອົບພະຍົບ 9:13 ພຣະເຈົ້າຢາເວ​ໄດ້​ກ່າວ​ກັບ​ໂມເຊ​ວ່າ, ຈົ່ງ​ລຸກ​ຂຶ້ນ​ແຕ່​ເຊົ້າໆ ແລະ​ຢືນ​ຢູ່​ຕໍ່ໜ້າ​ກະສັດ​ຟາໂຣ ແລະ​ກ່າວ​ກັບ​ເພິ່ນ​ວ່າ, ພຣະເຈົ້າຢາເວ ພຣະເຈົ້າ​ຂອງ​ຊາວ​ເຮັບເຣີ​ກ່າວ​ດັ່ງນີ້​ວ່າ, “ໃຫ້​ປະຊາຊົນ​ຂອງເຮົາ​ໄປ​ຮັບໃຊ້​ເຮົາ.</w:t>
      </w:r>
    </w:p>
    <w:p/>
    <w:p>
      <w:r xmlns:w="http://schemas.openxmlformats.org/wordprocessingml/2006/main">
        <w:t xml:space="preserve">ພະເຈົ້າ​ສັ່ງ​ໂມເຊ​ໃຫ້​ໄປ​ຕໍ່​ໜ້າ​ກະສັດ​ຟາໂຣ ແລະ​ຮຽກ​ຮ້ອງ​ໃຫ້​ຊາວ​ເຮັບເຣີ​ຖືກ​ປົດ​ປ່ອຍ ເພື່ອ​ເຂົາ​ເຈົ້າ​ຈະ​ໄດ້​ຮັບໃຊ້​ພະເຈົ້າ.</w:t>
      </w:r>
    </w:p>
    <w:p/>
    <w:p>
      <w:r xmlns:w="http://schemas.openxmlformats.org/wordprocessingml/2006/main">
        <w:t xml:space="preserve">1. ພະລັງຂອງການເຊື່ອຟັງ: ການຮຽກຮ້ອງຂອງພຣະເຈົ້າຕໍ່ໂມເຊໃຫ້ປົດປ່ອຍປະຊາຊົນຂອງພຣະອົງ.</w:t>
      </w:r>
    </w:p>
    <w:p/>
    <w:p>
      <w:r xmlns:w="http://schemas.openxmlformats.org/wordprocessingml/2006/main">
        <w:t xml:space="preserve">2. ຄວາມ​ເຂັ້ມ​ແຂງ​ຂອງ​ຄວາມ​ເຊື່ອ: ການ​ໄວ້​ວາງ​ໃຈ​ພຣະ​ເຈົ້າ​ໃນ​ທ່າມ​ກາງ​ການ​ທ້າ​ທາຍ​ທີ່​ຍິ່ງ​ໃຫຍ່.</w:t>
      </w:r>
    </w:p>
    <w:p/>
    <w:p>
      <w:r xmlns:w="http://schemas.openxmlformats.org/wordprocessingml/2006/main">
        <w:t xml:space="preserve">1. Ephesians 2:10 - ສໍາລັບພວກເຮົາແມ່ນ workmanship ຂອງພຣະອົງ, ສ້າງຂຶ້ນໃນພຣະເຢຊູຄຣິດສໍາລັບວຽກງານທີ່ດີ, ທີ່ພຣະເຈົ້າໄດ້ກະກຽມໄວ້ລ່ວງຫນ້າ, ທີ່ພວກເຮົາຄວນຈະຍ່າງໃນໃຫ້ເຂົາເຈົ້າ.</w:t>
      </w:r>
    </w:p>
    <w:p/>
    <w:p>
      <w:r xmlns:w="http://schemas.openxmlformats.org/wordprocessingml/2006/main">
        <w:t xml:space="preserve">2. Romans 8:28 - ແລະພວກເຮົາຮູ້ວ່າສໍາລັບຜູ້ທີ່ຮັກພຣະເຈົ້າທຸກສິ່ງເຮັດວຽກຮ່ວມກັນເພື່ອຄວາມດີ, ສໍາລັບຜູ້ທີ່ຖືກເອີ້ນຕາມຈຸດປະສົງຂອງພຣະອົງ.</w:t>
      </w:r>
    </w:p>
    <w:p/>
    <w:p>
      <w:r xmlns:w="http://schemas.openxmlformats.org/wordprocessingml/2006/main">
        <w:t xml:space="preserve">ອົບພະຍົບ 9:14 ເພາະວ່າ​ໃນ​ເວລາ​ນີ້​ເຮົາ​ຈະ​ສົ່ງ​ໄພພິບັດ​ທັງໝົດ​ມາ​ສູ່​ຫົວໃຈ​ຂອງ​ເຈົ້າ, ແລະ​ຕໍ່​ຜູ້​ຮັບໃຊ້​ຂອງ​ເຈົ້າ, ແລະ​ຕໍ່​ຜູ້​ຄົນ​ຂອງ​ເຈົ້າ. ເພື່ອ​ເຈົ້າ​ຈະ​ໄດ້​ຮູ້​ວ່າ​ບໍ່​ມີ​ໃຜ​ຄື​ຂ້ອຍ​ໃນ​ທົ່ວ​ໂລກ.</w:t>
      </w:r>
    </w:p>
    <w:p/>
    <w:p>
      <w:r xmlns:w="http://schemas.openxmlformats.org/wordprocessingml/2006/main">
        <w:t xml:space="preserve">ພຣະ​ເຈົ້າ​ເປັນ​ຜູ້​ດຽວ​ທີ່​ເປັນ​ຄື​ພຣະ​ອົງ​ໃນ​ທົ່ວ​ໂລກ.</w:t>
      </w:r>
    </w:p>
    <w:p/>
    <w:p>
      <w:r xmlns:w="http://schemas.openxmlformats.org/wordprocessingml/2006/main">
        <w:t xml:space="preserve">1: ພຣະເຈົ້າເປັນອົງດຽວທີ່ສາມາດເຮັດສິ່ງທີ່ບໍ່ມີໃຜສາມາດເຮັດໄດ້.</w:t>
      </w:r>
    </w:p>
    <w:p/>
    <w:p>
      <w:r xmlns:w="http://schemas.openxmlformats.org/wordprocessingml/2006/main">
        <w:t xml:space="preserve">2: ພະເຈົ້າ​ມີ​ອຳນາດ​ນຳ​ໄພ​ພິບັດ​ແລະ​ຄວາມ​ພິນາດ​ມາ​ສູ່​ຄົນ​ທີ່​ບໍ່​ເຊື່ອ​ຟັງ​ພະອົງ.</w:t>
      </w:r>
    </w:p>
    <w:p/>
    <w:p>
      <w:r xmlns:w="http://schemas.openxmlformats.org/wordprocessingml/2006/main">
        <w:t xml:space="preserve">1: ເອຊາຢາ 46:9-10 - ຈົ່ງ​ຈື່​ຈຳ​ສິ່ງ​ທີ່​ເກົ່າ​ແກ່​ໃນ​ອະດີດ: ເພາະ​ເຮົາ​ຄື​ພຣະ​ເຈົ້າ, ແລະ​ບໍ່​ມີ​ຜູ້​ອື່ນ​ອີກ; ເຮົາ​ແມ່ນ​ພຣະ​ເຈົ້າ, ແລະ​ບໍ່​ມີ​ຜູ້​ໃດ​ຄື​ກັບ​ຂ້າ​ພະ​ເຈົ້າ, ການ​ປະ​ກາດ​ການ​ສິ້ນ​ສຸດ​ນັບ​ຕັ້ງ​ແຕ່​ການ​ເລີ່ມ​ຕົ້ນ, ແລະ​ຈາກ​ສະ​ໄຫມ​ບູ​ຮານ​ສິ່ງ​ທີ່​ຍັງ​ບໍ່​ທັນ​ເຮັດ.</w:t>
      </w:r>
    </w:p>
    <w:p/>
    <w:p>
      <w:r xmlns:w="http://schemas.openxmlformats.org/wordprocessingml/2006/main">
        <w:t xml:space="preserve">2: Romans 11:33-36 — O ຄວາມ​ເລິກ​ຂອງ​ອຸ​ດົມ​ສົມ​ບູນ​ທັງ​ສອງ​ຂອງ​ປັນ​ຍາ​ແລະ​ຄວາມ​ຮູ້​ຂອງ​ພຣະ​ເຈົ້າ! ການພິພາກສາຂອງລາວບໍ່ສາມາດຄົ້ນຫາໄດ້ຫຼາຍປານໃດ, ແລະວິທີການຂອງລາວທີ່ຜ່ານມາຊອກຫາ! ສໍາລັບໃຜໄດ້ຮູ້ຈັກຈິດໃຈຂອງພຣະຜູ້ເປັນເຈົ້າ? ຫຼືໃຜເປັນທີ່ປຶກສາຂອງລາວ? ຫຼື​ໃຜ​ໄດ້​ມອບ​ໃຫ້​ລາວ​ກ່ອນ, ແລະ​ຈະ​ໄດ້​ຮັບ​ການ​ຕອບ​ແທນ​ໃຫ້​ລາວ​ອີກ? ສໍາລັບພຣະອົງ, ແລະໂດຍຜ່ານພຣະອົງ, ແລະສໍາລັບພຣະອົງ, ທັງຫມົດແມ່ນ: ສໍາລັບໃຜຈະເປັນລັດສະຫມີພາບຕະຫຼອດໄປ. ອາແມນ.</w:t>
      </w:r>
    </w:p>
    <w:p/>
    <w:p>
      <w:r xmlns:w="http://schemas.openxmlformats.org/wordprocessingml/2006/main">
        <w:t xml:space="preserve">ອົບພະຍົບ 9:15 ເພາະ​ບັດນີ້​ເຮົາ​ຈະ​ຢຽດ​ມື​ອອກ, ເພື່ອ​ຈະ​ໄດ້​ຂ້າ​ເຈົ້າ ແລະ​ປະຊາຊົນ​ຂອງ​ເຈົ້າ​ດ້ວຍ​ພະຍາດ​ລະບາດ; ແລະ ເຈົ້າ​ຈະ​ຖືກ​ຕັດ​ອອກ​ຈາກ​ແຜ່ນ​ດິນ​ໂລກ.</w:t>
      </w:r>
    </w:p>
    <w:p/>
    <w:p>
      <w:r xmlns:w="http://schemas.openxmlformats.org/wordprocessingml/2006/main">
        <w:t xml:space="preserve">ພະເຈົ້າ​ເຕືອນ​ຟາໂຣ​ວ່າ​ພະອົງ​ຈະ​ຕີ​ພະອົງ​ແລະ​ປະຊາຊົນ​ຂອງ​ພະອົງ​ດ້ວຍ​ພະຍາດ​ລະບາດ ຖ້າ​ພະອົງ​ບໍ່​ເຊື່ອ​ຟັງ.</w:t>
      </w:r>
    </w:p>
    <w:p/>
    <w:p>
      <w:r xmlns:w="http://schemas.openxmlformats.org/wordprocessingml/2006/main">
        <w:t xml:space="preserve">1. ເຊື່ອຟັງພຣະຜູ້ເປັນເຈົ້າ ແລະ ຮັບພອນຂອງພຣະອົງ</w:t>
      </w:r>
    </w:p>
    <w:p/>
    <w:p>
      <w:r xmlns:w="http://schemas.openxmlformats.org/wordprocessingml/2006/main">
        <w:t xml:space="preserve">2. ຜົນສະທ້ອນຂອງການບໍ່ເຊື່ອຟັງ</w:t>
      </w:r>
    </w:p>
    <w:p/>
    <w:p>
      <w:r xmlns:w="http://schemas.openxmlformats.org/wordprocessingml/2006/main">
        <w:t xml:space="preserve">1. Romans 6:23 - ສໍາລັບຄ່າຈ້າງຂອງບາບແມ່ນຄວາມຕາຍ, ແຕ່ຂອງປະທານຟຣີຂອງພຣະເຈົ້າແມ່ນຊີວິດນິລັນດອນໃນພຣະເຢຊູຄຣິດເຈົ້າຂອງພວກເຮົາ.</w:t>
      </w:r>
    </w:p>
    <w:p/>
    <w:p>
      <w:r xmlns:w="http://schemas.openxmlformats.org/wordprocessingml/2006/main">
        <w:t xml:space="preserve">2. ຢາໂກໂບ 4:17 - ດັ່ງນັ້ນ ຜູ້ໃດ​ທີ່​ຮູ້​ສິ່ງ​ທີ່​ຖືກຕ້ອງ​ທີ່​ຈະ​ເຮັດ​ແລະ​ບໍ່​ເຮັດ, ເພາະ​ລາວ​ເປັນ​ບາບ.</w:t>
      </w:r>
    </w:p>
    <w:p/>
    <w:p>
      <w:r xmlns:w="http://schemas.openxmlformats.org/wordprocessingml/2006/main">
        <w:t xml:space="preserve">ອົບພະຍົບ 9:16 ແລະ​ດ້ວຍ​ເຫດ​ນີ້ ເຮົາ​ຈຶ່ງ​ໄດ້​ຍົກ​ເຈົ້າ​ຂຶ້ນ, ເພື່ອ​ສະແດງ​ອຳນາດ​ຂອງ​ເຮົາ​ໃນ​ຕົວ​ເຈົ້າ; ແລະ ເພື່ອ​ວ່າ​ຊື່​ຂອງ​ເຮົາ​ຈະ​ຖືກ​ປະ​ກາດ​ໄປ​ທົ່ວ​ທັງ​ແຜ່ນ​ດິນ​ໂລກ.</w:t>
      </w:r>
    </w:p>
    <w:p/>
    <w:p>
      <w:r xmlns:w="http://schemas.openxmlformats.org/wordprocessingml/2006/main">
        <w:t xml:space="preserve">ພະເຈົ້າ​ໄດ້​ຍົກ​ກະສັດ​ຟາໂຣ​ຂຶ້ນ​ເພື່ອ​ສະແດງ​ອຳນາດ​ຂອງ​ພະອົງ ແລະ​ປະກາດ​ຊື່​ຂອງ​ພະອົງ​ໄປ​ທົ່ວ​ແຜ່ນດິນ​ໂລກ.</w:t>
      </w:r>
    </w:p>
    <w:p/>
    <w:p>
      <w:r xmlns:w="http://schemas.openxmlformats.org/wordprocessingml/2006/main">
        <w:t xml:space="preserve">1. ພະລັງຂອງພຣະເຈົ້າ: ເລື່ອງຂອງຟາໂຣ</w:t>
      </w:r>
    </w:p>
    <w:p/>
    <w:p>
      <w:r xmlns:w="http://schemas.openxmlformats.org/wordprocessingml/2006/main">
        <w:t xml:space="preserve">2. ຄວາມຍິ່ງໃຫຍ່ຂອງຊື່ຂອງພະເຈົ້າ: ການປະກາດມັນທົ່ວໂລກ</w:t>
      </w:r>
    </w:p>
    <w:p/>
    <w:p>
      <w:r xmlns:w="http://schemas.openxmlformats.org/wordprocessingml/2006/main">
        <w:t xml:space="preserve">1. ເອເຟດ 1:20-23 - ພຣະເຈົ້າ​ໄດ້​ປຸກ​ພຣະຄຣິດ​ໃຫ້​ເປັນ​ຄືນ​ມາ​ຈາກ​ຕາຍ ແລະ​ໄດ້​ປະທັບ​ພຣະອົງ​ໄວ້​ທີ່​ພຣະຫັດ​ຂວາ​ຂອງ​ພຣະອົງ​ໃນ​ສະຖານ​ທີ່​ສະຫວັນ, ເໜືອ​ກວ່າ​ອຳນາດ​ແລະ​ອຳນາດ ແລະ​ອຳນາດ​ແລະ​ອຳນາດ​ທັງ​ໝົດ, ແລະ​ທຸກ​ຊື່​ທີ່​ມີ​ຊື່.</w:t>
      </w:r>
    </w:p>
    <w:p/>
    <w:p>
      <w:r xmlns:w="http://schemas.openxmlformats.org/wordprocessingml/2006/main">
        <w:t xml:space="preserve">2 Romans 9:17 - ສໍາລັບພຣະຄໍາພີໄດ້ເວົ້າກັບ Pharaoh , ສໍາລັບຈຸດປະສົງນີ້ຂ້າພະເຈົ້າໄດ້ຍົກທ່ານຂຶ້ນ, ເພື່ອຂ້າພະເຈົ້າຈະສະແດງອໍານາດຂອງຂ້າພະເຈົ້າຢູ່ໃນທ່ານ, ແລະເພື່ອທີ່ຈະປະກາດຊື່ຂອງຂ້າພະເຈົ້າໃນທົ່ວໂລກ.</w:t>
      </w:r>
    </w:p>
    <w:p/>
    <w:p>
      <w:r xmlns:w="http://schemas.openxmlformats.org/wordprocessingml/2006/main">
        <w:t xml:space="preserve">ອົບພະຍົບ 9:17 ເຈົ້າ​ຍັງ​ຍົກ​ຕົວ​ຂຶ້ນ​ຕໍ່ສູ້​ປະຊາຊົນ​ຂອງ​ເຮົາ ເພື່ອ​ວ່າ​ເຈົ້າ​ຈະ​ບໍ່​ປ່ອຍ​ພວກເຂົາ​ໄປ​ບໍ?</w:t>
      </w:r>
    </w:p>
    <w:p/>
    <w:p>
      <w:r xmlns:w="http://schemas.openxmlformats.org/wordprocessingml/2006/main">
        <w:t xml:space="preserve">ພະເຈົ້າ​ສັ່ງ​ຟາໂຣ​ໃຫ້​ປ່ອຍ​ປະຊາຊົນ​ຂອງ​ພະອົງ​ໄປ ແລະ​ເຕືອນ​ພະອົງ​ເຖິງ​ຜົນ​ທີ່​ຕາມ​ມາ​ຖ້າ​ພະອົງ​ບໍ່​ເຮັດ.</w:t>
      </w:r>
    </w:p>
    <w:p/>
    <w:p>
      <w:r xmlns:w="http://schemas.openxmlformats.org/wordprocessingml/2006/main">
        <w:t xml:space="preserve">1: ພະເຈົ້າ​ຄາດ​ຫວັງ​ໃຫ້​ເຮົາ​ສະແດງ​ຄວາມ​ເມດຕາ​ແລະ​ຄວາມ​ເມດຕາ​ຕໍ່​ເພື່ອນ​ມະນຸດ.</w:t>
      </w:r>
    </w:p>
    <w:p/>
    <w:p>
      <w:r xmlns:w="http://schemas.openxmlformats.org/wordprocessingml/2006/main">
        <w:t xml:space="preserve">2: ເຮົາ​ຕ້ອງ​ມີ​ສະຕິ​ຕໍ່​ຜົນ​ຂອງ​ການ​ກະທຳ​ຂອງ​ເຮົາ.</w:t>
      </w:r>
    </w:p>
    <w:p/>
    <w:p>
      <w:r xmlns:w="http://schemas.openxmlformats.org/wordprocessingml/2006/main">
        <w:t xml:space="preserve">1: James 2: 13 - "ສໍາລັບການພິພາກສາແມ່ນບໍ່ມີຄວາມເມດຕາຕໍ່ຜູ້ທີ່ບໍ່ມີຄວາມເມດຕາ, ຄວາມເມດຕາມີໄຊຊະນະເຫນືອການພິພາກສາ."</w:t>
      </w:r>
    </w:p>
    <w:p/>
    <w:p>
      <w:r xmlns:w="http://schemas.openxmlformats.org/wordprocessingml/2006/main">
        <w:t xml:space="preserve">2: ລູ​ກາ 10:37 - “ພຣະ​ອົງ​ໄດ້​ກ່າວ​ວ່າ, ທ່ານ​ຈະ​ຮັກ​ພຣະ​ຜູ້​ເປັນ​ເຈົ້າ​ພຣະ​ເຈົ້າ​ຂອງ​ທ່ານ​ດ້ວຍ​ສຸດ​ໃຈ, ແລະ​ສຸດ​ຈິດ​ວິນ​ຍານ​ຂອງ​ທ່ານ, ແລະ​ດ້ວຍ​ສຸດ​ຄວາມ​ເຂັ້ມ​ແຂງ, ແລະ​ດ້ວຍ​ສຸດ​ຄວາມ​ຄິດ​ຂອງ​ທ່ານ; ແລະ​ເພື່ອນ​ບ້ານ​ຂອງ​ທ່ານ​ເປັນ​ຕົວ​ທ່ານ.</w:t>
      </w:r>
    </w:p>
    <w:p/>
    <w:p>
      <w:r xmlns:w="http://schemas.openxmlformats.org/wordprocessingml/2006/main">
        <w:t xml:space="preserve">ອົບພະຍົບ 9:18 ຈົ່ງ​ເບິ່ງ, ໃນ​ມື້ອື່ນ​ນີ້​ເຮົາ​ຈະ​ເຮັດ​ໃຫ້​ຝົນ​ຕົກ​ເປັນ​ໝາກເຫັບ​ທີ່​ໜັກໜ່ວງ​ທີ່​ສຸດ​ໃນ​ປະເທດ​ເອຢິບ​ຕັ້ງແຕ່​ການ​ສ້າງ​ຕັ້ງ​ຂຶ້ນ​ມາ​ຈົນເຖິງ​ປັດຈຸບັນ.</w:t>
      </w:r>
    </w:p>
    <w:p/>
    <w:p>
      <w:r xmlns:w="http://schemas.openxmlformats.org/wordprocessingml/2006/main">
        <w:t xml:space="preserve">ພະເຈົ້າ​ເຕືອນ​ຟາໂຣ​ຜ່ານ​ທາງ​ໂມເຊ​ວ່າ​ພະອົງ​ຈະ​ສົ່ງ​ໝາກເຫັບ​ອັນ​ໃຫຍ່​ມາ​ສູ່​ປະເທດ​ເອຢິບ​ໃນ​ມື້​ຕໍ່​ມາ.</w:t>
      </w:r>
    </w:p>
    <w:p/>
    <w:p>
      <w:r xmlns:w="http://schemas.openxmlformats.org/wordprocessingml/2006/main">
        <w:t xml:space="preserve">1. ເມື່ອພະເຈົ້າເຕືອນ ເຮົາຕ້ອງລະວັງ</w:t>
      </w:r>
    </w:p>
    <w:p/>
    <w:p>
      <w:r xmlns:w="http://schemas.openxmlformats.org/wordprocessingml/2006/main">
        <w:t xml:space="preserve">2. ການພິພາກສາຂອງພຣະເຈົ້າແມ່ນບໍ່ສາມາດຢຸດໄດ້</w:t>
      </w:r>
    </w:p>
    <w:p/>
    <w:p>
      <w:r xmlns:w="http://schemas.openxmlformats.org/wordprocessingml/2006/main">
        <w:t xml:space="preserve">1. ຢາໂກໂບ 4:17 ເພາະ​ສະ​ນັ້ນ​ຜູ້​ທີ່​ຮູ້​ຈັກ​ເຮັດ​ດີ, ແຕ່​ບໍ່​ເຮັດ, ຜູ້​ນັ້ນ​ເປັນ​ບາບ.</w:t>
      </w:r>
    </w:p>
    <w:p/>
    <w:p>
      <w:r xmlns:w="http://schemas.openxmlformats.org/wordprocessingml/2006/main">
        <w:t xml:space="preserve">2 ປັນຍາຈານ 8:11 ເພາະ​ການ​ລົງໂທດ​ຕໍ່​ການ​ກະທຳ​ຊົ່ວ​ນັ້ນ​ບໍ່​ໄດ້​ຖືກ​ປະຕິບັດ​ໂດຍ​ໄວ, ສະນັ້ນ ພວກ​ລູກຊາຍ​ຂອງ​ມະນຸດ​ຈຶ່ງ​ຕັ້ງໃຈ​ເຮັດ​ຊົ່ວ​ຢ່າງ​ເຕັມທີ.</w:t>
      </w:r>
    </w:p>
    <w:p/>
    <w:p>
      <w:r xmlns:w="http://schemas.openxmlformats.org/wordprocessingml/2006/main">
        <w:t xml:space="preserve">ອົບພະຍົບ 9:19 ບັດນີ້ ຈົ່ງ​ສົ່ງ​ຝູງ​ງົວ​ຂອງ​ເຈົ້າ​ໄປ ແລະ​ຂອງ​ທີ່​ເຈົ້າ​ມີ​ຢູ່​ໃນ​ທົ່ງນາ. ເພາະ​ທຸກ​ຄົນ​ແລະ​ສັດ​ທີ່​ຈະ​ພົບ​ເຫັນ​ຢູ່​ໃນ​ທົ່ງ​ນາ, ແລະ​ຈະ​ບໍ່​ຖືກ​ນຳ​ມາ​ເຮືອນ, ໝາກເຫັບ​ຈະ​ລົງ​ມາ​ເທິງ​ພວກ​ເຂົາ, ແລະ ພວກ​ເຂົາ​ຈະ​ຕາຍ.</w:t>
      </w:r>
    </w:p>
    <w:p/>
    <w:p>
      <w:r xmlns:w="http://schemas.openxmlformats.org/wordprocessingml/2006/main">
        <w:t xml:space="preserve">ພະເຈົ້າ​ເຕືອນ​ເຮົາ​ໃຫ້​ຮັບ​ຜິດ​ຊອບ​ຕໍ່​ການ​ກະທຳ​ຂອງ​ເຮົາ ແລະ​ກຽມ​ພ້ອມ​ສຳລັບ​ຜົນ​ທີ່​ຕາມ​ມາ.</w:t>
      </w:r>
    </w:p>
    <w:p/>
    <w:p>
      <w:r xmlns:w="http://schemas.openxmlformats.org/wordprocessingml/2006/main">
        <w:t xml:space="preserve">1: ບໍ່ມີ​ການ​ພົ້ນ​ຈາກ​ການ​ພິພາກສາ​ຂອງ​ພຣະ​ເຈົ້າ; ພວກເຮົາຕ້ອງຮັບຜິດຊອບຕໍ່ການກະທຳຂອງພວກເຮົາ.</w:t>
      </w:r>
    </w:p>
    <w:p/>
    <w:p>
      <w:r xmlns:w="http://schemas.openxmlformats.org/wordprocessingml/2006/main">
        <w:t xml:space="preserve">2: ເຮົາ​ຕ້ອງ​ກຽມ​ພ້ອມ​ສຳລັບ​ການ​ພິພາກສາ​ຂອງ​ພະເຈົ້າ ບໍ່​ວ່າ​ຈະ​ມີ​ຄວາມ​ລຳບາກ​ອັນ​ໃດ​ກໍ​ຕາມ.</w:t>
      </w:r>
    </w:p>
    <w:p/>
    <w:p>
      <w:r xmlns:w="http://schemas.openxmlformats.org/wordprocessingml/2006/main">
        <w:t xml:space="preserve">1: Isaiah 1:19-20 ຖ້າ​ຫາກ​ວ່າ​ທ່ານ​ເຕັມ​ໃຈ​ແລະ​ເຊື່ອ​ຟັງ, ພວກ​ທ່ານ​ຈະ​ໄດ້​ກິນ​ອາ​ຫານ​ທີ່​ດີ​ຂອງ​ແຜ່ນ​ດິນ: ແຕ່​ຖ້າ​ຫາກ​ວ່າ​ທ່ານ​ປະ​ຕິ​ເສດ​ແລະ​ກະ​ບົດ, ທ່ານ​ຈະ​ຖືກ​ກິນ​ດ້ວຍ​ດາບ: ສໍາ​ລັບ​ປາກ​ຂອງ​ພຣະ​ຜູ້​ເປັນ​ເຈົ້າ​ໄດ້​ກ່າວ​ມັນ.</w:t>
      </w:r>
    </w:p>
    <w:p/>
    <w:p>
      <w:r xmlns:w="http://schemas.openxmlformats.org/wordprocessingml/2006/main">
        <w:t xml:space="preserve">2: ມັດທາຍ 7:21-23 ບໍ່ແມ່ນທຸກຄົນທີ່ເວົ້າກັບຂ້າພະເຈົ້າ, ພຣະຜູ້ເປັນເຈົ້າ, ພຣະຜູ້ເປັນເຈົ້າ, ຈະເຂົ້າໄປໃນອານາຈັກຂອງສະຫວັນ; ແຕ່​ຜູ້​ທີ່​ເຮັດ​ຕາມ​ພຣະ​ປະສົງ​ຂອງ​ພຣະ​ບິ​ດາ​ຂອງ​ຂ້າ​ພະ​ເຈົ້າ ຜູ້​ຢູ່​ໃນ​ສະ​ຫວັນ. ຫລາຍຄົນຈະເວົ້າກັບຂ້າພະເຈົ້າໃນມື້ນັ້ນວ່າ, ພຣະຜູ້ເປັນເຈົ້າ, ພຣະຜູ້ເປັນເຈົ້າ, ພວກເຮົາບໍ່ໄດ້ທໍານາຍໃນນາມຂອງພຣະອົງບໍ? ແລະໃນນາມຂອງເຈົ້າໄດ້ຂັບໄລ່ຜີອອກບໍ? ແລະ ໃນ​ພຣະ​ນາມ​ຂອງ​ພຣະ​ອົງ​ໄດ້​ເຮັດ​ການ​ປະ​ເສີດ​ຫລາຍ​ຢ່າງ​ບໍ? ແລະ​ເມື່ອ​ນັ້ນ​ຂ້າ​ພະ​ເຈົ້າ​ຈະ​ປະ​ຕິ​ບັດ​ກັບ​ພວກ​ເຂົາ, ຂ້າ​ພະ​ເຈົ້າ​ບໍ່​ເຄີຍ​ຮູ້​ຈັກ​ທ່ານ: ຈົ່ງ​ອອກ​ໄປ​ຈາກ​ຂ້າ​ພະ​ເຈົ້າ, ເຈົ້າ​ທີ່​ເຮັດ​ການ​ຊົ່ວ​ຮ້າຍ.</w:t>
      </w:r>
    </w:p>
    <w:p/>
    <w:p>
      <w:r xmlns:w="http://schemas.openxmlformats.org/wordprocessingml/2006/main">
        <w:t xml:space="preserve">ອົບພະຍົບ 9:20 ຜູ້​ທີ່​ຢຳເກງ​ພຣະທຳ​ຂອງ​ພຣະເຈົ້າຢາເວ​ໃນ​ທ່າມກາງ​ພວກ​ຂ້າຣາຊການ​ຂອງ​ກະສັດ​ຟາໂຣ ໄດ້​ເຮັດ​ໃຫ້​ຄົນ​ຮັບໃຊ້​ແລະ​ຝູງ​ງົວ​ຂອງ​ລາວ​ໜີ​ເຂົ້າ​ໄປ​ໃນ​ເຮືອນ.</w:t>
      </w:r>
    </w:p>
    <w:p/>
    <w:p>
      <w:r xmlns:w="http://schemas.openxmlformats.org/wordprocessingml/2006/main">
        <w:t xml:space="preserve">ພະຄໍາຂອງພະເຈົ້າສັ່ງໃຫ້ປະຊາຊົນປະຕິບັດ, ເຖິງແມ່ນວ່າຈະປະເຊີນກັບອັນຕະລາຍ.</w:t>
      </w:r>
    </w:p>
    <w:p/>
    <w:p>
      <w:r xmlns:w="http://schemas.openxmlformats.org/wordprocessingml/2006/main">
        <w:t xml:space="preserve">1: ພວກ​ເຮົາ​ບໍ່​ຕ້ອງ​ຢ້ານ​ກົວ​ພຣະ​ຄໍາ​ຂອງ​ພຣະ​ຜູ້​ເປັນ​ເຈົ້າ, ແຕ່​ຮັບ​ເອົາ​ມັນ​ແລະ​ດໍາ​ເນີນ​ການ.</w:t>
      </w:r>
    </w:p>
    <w:p/>
    <w:p>
      <w:r xmlns:w="http://schemas.openxmlformats.org/wordprocessingml/2006/main">
        <w:t xml:space="preserve">2: ການ​ເຊື່ອ​ຟັງ​ພະເຈົ້າ​ດີ​ກວ່າ​ທີ່​ຈະ​ຢ້ານ​ມະນຸດ.</w:t>
      </w:r>
    </w:p>
    <w:p/>
    <w:p>
      <w:r xmlns:w="http://schemas.openxmlformats.org/wordprocessingml/2006/main">
        <w:t xml:space="preserve">1: ກິດຈະການ 5:29 - ແຕ່ເປໂຕແລະອັກຄະສາວົກຕອບ, ພວກເຮົາຕ້ອງເຊື່ອຟັງພຣະເຈົ້າແທນທີ່ຈະເປັນຜູ້ຊາຍ.</w:t>
      </w:r>
    </w:p>
    <w:p/>
    <w:p>
      <w:r xmlns:w="http://schemas.openxmlformats.org/wordprocessingml/2006/main">
        <w:t xml:space="preserve">2 ໂຢຊວຍ 24:15 - ຈົ່ງ​ເລືອກ​ເອົາ​ວັນ​ນີ້​ວ່າ​ເຈົ້າ​ຈະ​ຮັບໃຊ້​ໃຜ ແຕ່​ສຳລັບ​ຂ້ອຍ​ແລະ​ເຮືອນ​ຂອງ​ຂ້ອຍ ເຮົາ​ຈະ​ຮັບໃຊ້​ພຣະເຈົ້າຢາເວ.</w:t>
      </w:r>
    </w:p>
    <w:p/>
    <w:p>
      <w:r xmlns:w="http://schemas.openxmlformats.org/wordprocessingml/2006/main">
        <w:t xml:space="preserve">ອົບພະຍົບ 9:21 ແລະ​ຜູ້​ທີ່​ບໍ່​ນັບຖື​ຖ້ອຍຄຳ​ຂອງ​ພຣະເຈົ້າຢາເວ​ໄດ້​ປະຖິ້ມ​ຄົນຮັບໃຊ້​ຂອງຕົນ ແລະ​ຝູງງົວ​ຢູ່​ໃນ​ທົ່ງນາ.</w:t>
      </w:r>
    </w:p>
    <w:p/>
    <w:p>
      <w:r xmlns:w="http://schemas.openxmlformats.org/wordprocessingml/2006/main">
        <w:t xml:space="preserve">ຄົນ​ທີ່​ບໍ່​ເຊື່ອ​ຟັງ​ພະ​ຄຳ​ຂອງ​ພະເຈົ້າ​ໄດ້​ປະ​ຄົນ​ງານ​ແລະ​ຝູງ​ສັດ​ໄປ​ໃນ​ທົ່ງ​ນາ.</w:t>
      </w:r>
    </w:p>
    <w:p/>
    <w:p>
      <w:r xmlns:w="http://schemas.openxmlformats.org/wordprocessingml/2006/main">
        <w:t xml:space="preserve">1. ຜົນສະທ້ອນຂອງການບໍ່ເຊື່ອຟັງ: ຢ່າລະເລີຍພຣະຄໍາຂອງພະເຈົ້າ</w:t>
      </w:r>
    </w:p>
    <w:p/>
    <w:p>
      <w:r xmlns:w="http://schemas.openxmlformats.org/wordprocessingml/2006/main">
        <w:t xml:space="preserve">2. ພອນຂອງການເຊື່ອຟັງ: ຟັງຄໍາແນະນໍາຂອງພຣະເຈົ້າ</w:t>
      </w:r>
    </w:p>
    <w:p/>
    <w:p>
      <w:r xmlns:w="http://schemas.openxmlformats.org/wordprocessingml/2006/main">
        <w:t xml:space="preserve">1. ຢາໂກໂບ 1:22-25 - ແຕ່​ຈົ່ງ​ເຮັດ​ຕາມ​ຖ້ອຍຄຳ, ແລະ​ບໍ່​ແມ່ນ​ຜູ້​ຟັງ​ເທົ່າ​ນັ້ນ, ການ​ຫຼອກ​ລວງ​ຕົວ​ເອງ.</w:t>
      </w:r>
    </w:p>
    <w:p/>
    <w:p>
      <w:r xmlns:w="http://schemas.openxmlformats.org/wordprocessingml/2006/main">
        <w:t xml:space="preserve">2. Romans 10:17 - ດັ່ງນັ້ນຄວາມເຊື່ອແມ່ນມາຈາກການໄດ້ຍິນ, ແລະໄດ້ຍິນໂດຍຜ່ານພຣະຄໍາຂອງພຣະຄຣິດ.</w:t>
      </w:r>
    </w:p>
    <w:p/>
    <w:p>
      <w:r xmlns:w="http://schemas.openxmlformats.org/wordprocessingml/2006/main">
        <w:t xml:space="preserve">ອົບພະຍົບ 9:22 ພຣະເຈົ້າຢາເວ​ໄດ້​ກ່າວ​ກັບ​ໂມເຊ​ວ່າ, ຈົ່ງ​ຍົກ​ມື​ຂຶ້ນ​ໄປ​ສູ່​ສະຫວັນ ເພື່ອ​ວ່າ​ຈະ​ມີ​ໝາກເຫັບ​ຕົກ​ຢູ່​ທົ່ວ​ແຜ່ນດິນ​ເອຢິບ, ສູ່​ມະນຸດ, ແລະ​ສັດຮ້າຍ, ແລະ​ຕໍ່​ພືດຜົນ​ທຸກ​ຊະນິດ​ໃນ​ດິນແດນ​ເອຢິບ. .</w:t>
      </w:r>
    </w:p>
    <w:p/>
    <w:p>
      <w:r xmlns:w="http://schemas.openxmlformats.org/wordprocessingml/2006/main">
        <w:t xml:space="preserve">ພະເຈົ້າ​ສັ່ງ​ໂມເຊ​ໃຫ້​ຢຽດ​ມື​ຂຶ້ນ​ໄປ​ເທິງ​ທ້ອງຟ້າ ແລະ​ນຳ​ໝາກເຫັບ​ຕົກ​ມາ​ສູ່​ປະເທດ​ເອຢິບ​ທັງ​ໝົດ, ລວມ​ທັງ​ມະນຸດ, ສັດ​ຮ້າຍ, ແລະ​ພືດ​ຊະ​ນິດ​ທຸກ​ຊະ​ນິດ.</w:t>
      </w:r>
    </w:p>
    <w:p/>
    <w:p>
      <w:r xmlns:w="http://schemas.openxmlformats.org/wordprocessingml/2006/main">
        <w:t xml:space="preserve">1. ລິດເດດຂອງພະເຈົ້າ: ຢືນຢັນຄືນອຳນາດອະທິປະໄຕຂອງພະເຈົ້າໂດຍການອັດສະຈັນ</w:t>
      </w:r>
    </w:p>
    <w:p/>
    <w:p>
      <w:r xmlns:w="http://schemas.openxmlformats.org/wordprocessingml/2006/main">
        <w:t xml:space="preserve">2. ຄວາມອົດທົນຂອງສັດທາ: ການເຖິງທີ່ບໍ່ສາມາດບັນລຸໄດ້</w:t>
      </w:r>
    </w:p>
    <w:p/>
    <w:p>
      <w:r xmlns:w="http://schemas.openxmlformats.org/wordprocessingml/2006/main">
        <w:t xml:space="preserve">1. Isaiah 55:8-9 ສໍາ​ລັບ​ຄວາມ​ຄິດ​ຂອງ​ຂ້າ​ພະ​ເຈົ້າ​ບໍ່​ແມ່ນ​ຄວາມ​ຄິດ​ຂອງ​ທ່ານ, ທັງ​ບໍ່​ແມ່ນ​ທາງ​ຂອງ​ທ່ານ​ເປັນ​ທາງ​ຂອງ​ຂ້າ​ພະ​ເຈົ້າ, ປະ​ກາດ​ພຣະ​ຜູ້​ເປັນ​ເຈົ້າ. ດັ່ງ​ທີ່​ຟ້າ​ສະຫວັນ​ສູງ​ກວ່າ​ແຜ່ນດິນ​ໂລກ, ທາງ​ຂອງ​ເຮົາ​ກໍ​ສູງ​ກວ່າ​ທາງ​ຂອງ​ເຈົ້າ ແລະ​ຄວາມ​ຄິດ​ຂອງ​ເຮົາ​ກໍ​ສູງ​ກວ່າ​ຄວາມ​ຄິດ​ຂອງ​ເຈົ້າ.</w:t>
      </w:r>
    </w:p>
    <w:p/>
    <w:p>
      <w:r xmlns:w="http://schemas.openxmlformats.org/wordprocessingml/2006/main">
        <w:t xml:space="preserve">2. ມັດທາຍ 11:28-30 ຈົ່ງ​ມາ​ຫາ​ເຮົາ, ທຸກ​ຄົນ​ທີ່​ອອກ​ແຮງ​ງານ ແລະ​ແບກ​ຫາບ​ໜັກ, ແລະ​ເຮົາ​ຈະ​ໃຫ້​ເຈົ້າ​ໄດ້​ພັກຜ່ອນ. ຈົ່ງ​ເອົາ​ແອກ​ຂອງ​ເຮົາ​ໃສ່​ເຈົ້າ, ແລະ​ຮຽນ​ຮູ້​ຈາກ​ເຮົາ, ເພາະ​ເຮົາ​ມີ​ໃຈ​ອ່ອນ​ໂຍນ ແລະ​ຖ່ອມ​ຕົວ, ແລະ​ເຈົ້າ​ຈະ​ໄດ້​ຮັບ​ຄວາມ​ພັກ​ຜ່ອນ​ໃຫ້​ຈິດ​ວິນ​ຍານ​ຂອງ​ເຈົ້າ. ເພາະ​ແອກ​ຂອງ​ຂ້ອຍ​ງ່າຍ ແລະ​ພາລະ​ຂອງ​ຂ້ອຍ​ກໍ​ເບົາ.</w:t>
      </w:r>
    </w:p>
    <w:p/>
    <w:p>
      <w:r xmlns:w="http://schemas.openxmlformats.org/wordprocessingml/2006/main">
        <w:t xml:space="preserve">ອົບພະຍົບ 9:23 ແລະ​ໂມເຊ​ໄດ້​ຍົກ​ໄມ້ເທົ້າ​ອອກ​ໄປ​ສູ່​ສະຫວັນ, ແລະ​ພຣະເຈົ້າຢາເວ​ໄດ້​ສົ່ງ​ຟ້າຮ້ອງ​ແລະ​ໝາກເຫັບ, ແລະ​ໄຟ​ກໍ​ແລ່ນ​ມາ​ເທິງ​ພື້ນ​ດິນ; ແລະ​ພຣະ​ຜູ້​ເປັນ​ເຈົ້າ​ໄດ້​ຝົນ​ຕົກ​ມາ​ໃນ​ແຜ່ນ​ດິນ​ເອ​ຢິບ.</w:t>
      </w:r>
    </w:p>
    <w:p/>
    <w:p>
      <w:r xmlns:w="http://schemas.openxmlformats.org/wordprocessingml/2006/main">
        <w:t xml:space="preserve">ພຣະ​ຜູ້​ເປັນ​ເຈົ້າ​ໄດ້​ສົ່ງ​ຟ້າ​ຮ້ອງ, ໝາກ​ເຫັບ, ແລະ ໄຟ​ມາ​ສູ່​ແຜ່ນ​ດິນ​ເອຢິບ, ຊຶ່ງ​ໂມເຊ​ໄດ້​ຢຽດ​ໄມ້​ເທົ້າ​ອອກ​ໄປ​ສູ່​ສະ​ຫວັນ.</w:t>
      </w:r>
    </w:p>
    <w:p/>
    <w:p>
      <w:r xmlns:w="http://schemas.openxmlformats.org/wordprocessingml/2006/main">
        <w:t xml:space="preserve">1. ພະລັງແຫ່ງຄວາມເຊື່ອ: ຄວາມເຊື່ອສາມາດເຄື່ອນຍ້າຍພູຜາ ແລະແມ້ກະທັ້ງປົດປ່ອຍພຣະພິໂລດຂອງພຣະເຈົ້າໄດ້ແນວໃດ.</w:t>
      </w:r>
    </w:p>
    <w:p/>
    <w:p>
      <w:r xmlns:w="http://schemas.openxmlformats.org/wordprocessingml/2006/main">
        <w:t xml:space="preserve">2. ພະລັງຂອງການເຊື່ອຟັງ: ການປະຕິບັດຕາມຄໍາສັ່ງຂອງພຣະເຈົ້າສາມາດນໍາໄປສູ່ຜົນໄດ້ຮັບທີ່ຫນ້າປະຫລາດໃຈແລະມະຫັດສະຈັນແນວໃດ.</w:t>
      </w:r>
    </w:p>
    <w:p/>
    <w:p>
      <w:r xmlns:w="http://schemas.openxmlformats.org/wordprocessingml/2006/main">
        <w:t xml:space="preserve">1. ເຮັບເຣີ 11:1 - "ຕອນນີ້ຄວາມເຊື່ອຄືຄວາມໝັ້ນໃຈໃນສິ່ງທີ່ຫວັງໄວ້, ຄວາມເຊື່ອໝັ້ນໃນສິ່ງທີ່ບໍ່ເຫັນ."</w:t>
      </w:r>
    </w:p>
    <w:p/>
    <w:p>
      <w:r xmlns:w="http://schemas.openxmlformats.org/wordprocessingml/2006/main">
        <w:t xml:space="preserve">2. ຢາໂກໂບ 1:22 - "ແຕ່ຈົ່ງເຮັດຕາມພຣະຄໍາ, ບໍ່ແມ່ນຜູ້ຟັງເທົ່ານັ້ນ, ຫຼອກລວງຕົນເອງ."</w:t>
      </w:r>
    </w:p>
    <w:p/>
    <w:p>
      <w:r xmlns:w="http://schemas.openxmlformats.org/wordprocessingml/2006/main">
        <w:t xml:space="preserve">ອົບພະຍົບ 9:24 ດັ່ງນັ້ນ ມີ​ໝາກເຫັບ​ໄດ້​ເກີດ​ຂຶ້ນ ແລະ​ມີ​ໝາກເຫັບ​ໄດ້​ເກີດ​ຂຶ້ນ​ຢ່າງ​ໜັກໜ່ວງ​ທີ່​ສຸດ​ໃນ​ທົ່ວ​ດິນແດນ​ຂອງ​ປະເທດ​ເອຢິບ​ຕັ້ງແຕ່​ປະເທດ​ເອຢິບ​ກາຍເປັນ​ປະເທດ.</w:t>
      </w:r>
    </w:p>
    <w:p/>
    <w:p>
      <w:r xmlns:w="http://schemas.openxmlformats.org/wordprocessingml/2006/main">
        <w:t xml:space="preserve">ພະເຈົ້າ​ໄດ້​ສົ່ງ​ໝາກເຫັບ​ແລະ​ໄຟ​ລົງ​ມາ​ເທິງ​ແຜ່ນດິນ​ເອຢິບ​ເພື່ອ​ເປັນ​ການ​ລົງໂທດ ແລະ​ເປັນ​ການ​ລົງໂທດ​ທີ່​ຮ້າຍແຮງ​ທີ່​ສຸດ​ເທົ່າ​ທີ່​ເຄີຍ​ມີ​ມາ.</w:t>
      </w:r>
    </w:p>
    <w:p/>
    <w:p>
      <w:r xmlns:w="http://schemas.openxmlformats.org/wordprocessingml/2006/main">
        <w:t xml:space="preserve">1. ອຳນາດແຫ່ງການພິພາກສາຂອງພຣະເຈົ້າ</w:t>
      </w:r>
    </w:p>
    <w:p/>
    <w:p>
      <w:r xmlns:w="http://schemas.openxmlformats.org/wordprocessingml/2006/main">
        <w:t xml:space="preserve">2. ຄວາມປະສົງຂອງພຣະເຈົ້າແມ່ນບໍ່ມີວັນຢຸດ</w:t>
      </w:r>
    </w:p>
    <w:p/>
    <w:p>
      <w:r xmlns:w="http://schemas.openxmlformats.org/wordprocessingml/2006/main">
        <w:t xml:space="preserve">1. ເອຊາຢາ 28:2 - ຈົ່ງ​ເບິ່ງ, ພຣະ​ຜູ້​ເປັນ​ເຈົ້າ​ມີ​ຜູ້​ມີ​ອຳນາດ​ແລະ​ແຂງ​ແຮງ, ຊຶ່ງ​ເປັນ​ລົມ​ແຮງ​ຂອງ​ລູກ​ເຫັບ​ແລະ​ລົມ​ພາຍຸ​ທີ່​ທຳລາຍ, ເໝືອນ​ດັ່ງ​ນ້ຳ​ທີ່​ໄຫລ​ລົ້ນ​ລົງ​ມາ​ເທິງ​ແຜ່ນດິນ​ໂລກ​ດ້ວຍ​ມື.</w:t>
      </w:r>
    </w:p>
    <w:p/>
    <w:p>
      <w:r xmlns:w="http://schemas.openxmlformats.org/wordprocessingml/2006/main">
        <w:t xml:space="preserve">2. ຮາບາກຸກ 3:17 - ເຖິງ​ແມ່ນ​ວ່າ​ຕົ້ນ​ເດື່ອ​ຈະ​ບໍ່​ອອກ​ດອກ, ແຕ່​ຕົ້ນ​ໝາກ​ເດື່ອ​ຈະ​ບໍ່​ອອກ​ດອກ; ແຮງງານຂອງໝາກກອກເທດຈະລົ້ມລົງ, ແລະ ທົ່ງນາຈະບໍ່ມີຜົນຜະລິດ; ຝູງ​ແກະ​ຈະ​ຖືກ​ຕັດ​ອອກ​ຈາກ​ຝູງ, ແລະ​ຈະ​ບໍ່​ມີ​ຝູງ​ສັດ​ຢູ່​ໃນ​ຝູງ.</w:t>
      </w:r>
    </w:p>
    <w:p/>
    <w:p>
      <w:r xmlns:w="http://schemas.openxmlformats.org/wordprocessingml/2006/main">
        <w:t xml:space="preserve">ອົບພະຍົບ 9:25 ແລະ​ໝາກເຫັບ​ໄດ້​ໂຈມຕີ​ທົ່ວ​ດິນແດນ​ຂອງ​ປະເທດ​ເອຢິບ​ທັງໝົດ​ໃນ​ທົ່ງນາ, ທັງ​ມະນຸດ​ແລະ​ສັດ​ຮ້າຍ; ແລະ​ໝາກເຫັບ​ໄດ້​ຕີ​ພືດ​ຊະ​ນິດ​ທຸກ​ຊະນິດ​ໃນ​ທົ່ງນາ ແລະ​ໄດ້​ທຳລາຍ​ຕົ້ນ​ໄມ້​ທຸກ​ຕົ້ນ​ໃນ​ທົ່ງນາ.</w:t>
      </w:r>
    </w:p>
    <w:p/>
    <w:p>
      <w:r xmlns:w="http://schemas.openxmlformats.org/wordprocessingml/2006/main">
        <w:t xml:space="preserve">ໝາກເຫັບ​ໃນ​ປະເທດ​ເອຢິບ​ໄດ້​ທຳລາຍ​ສັດ​ທີ່​ມີ​ຊີວິດ​ຢູ່, ພືດ, ແລະ​ຕົ້ນໄມ້​ໃນ​ແຜ່ນດິນ.</w:t>
      </w:r>
    </w:p>
    <w:p/>
    <w:p>
      <w:r xmlns:w="http://schemas.openxmlformats.org/wordprocessingml/2006/main">
        <w:t xml:space="preserve">1. ພະເຈົ້າມີອໍານາດແລະສາມາດເຮັດຫຍັງໄດ້.</w:t>
      </w:r>
    </w:p>
    <w:p/>
    <w:p>
      <w:r xmlns:w="http://schemas.openxmlformats.org/wordprocessingml/2006/main">
        <w:t xml:space="preserve">2. ເຮົາ​ຕ້ອງ​ຂອບໃຈ​ທຸກ​ສິ່ງ​ທີ່​ພະເຈົ້າ​ຈັດ​ໃຫ້.</w:t>
      </w:r>
    </w:p>
    <w:p/>
    <w:p>
      <w:r xmlns:w="http://schemas.openxmlformats.org/wordprocessingml/2006/main">
        <w:t xml:space="preserve">1. Romans 8:28 - ແລະພວກເຮົາຮູ້ວ່າໃນທຸກສິ່ງທີ່ພຣະເຈົ້າເຮັດວຽກເພື່ອຄວາມດີຂອງຜູ້ທີ່ຮັກພຣະອົງ, ຜູ້ທີ່ໄດ້ຮັບການເອີ້ນຕາມຈຸດປະສົງຂອງພຣະອົງ.</w:t>
      </w:r>
    </w:p>
    <w:p/>
    <w:p>
      <w:r xmlns:w="http://schemas.openxmlformats.org/wordprocessingml/2006/main">
        <w:t xml:space="preserve">2. ຢາໂກໂບ 1:17 - ຂອງປະທານອັນດີ ແລະດີເລີດທຸກຢ່າງແມ່ນມາຈາກເບື້ອງເທິງ, ມາຈາກພຣະບິດາຂອງແສງສະຫວ່າງໃນສະຫວັນ, ຜູ້ທີ່ບໍ່ປ່ຽນແປງຄືກັບເງົາ.</w:t>
      </w:r>
    </w:p>
    <w:p/>
    <w:p>
      <w:r xmlns:w="http://schemas.openxmlformats.org/wordprocessingml/2006/main">
        <w:t xml:space="preserve">ອົບພະຍົບ 9:26 ມີ​ແຕ່​ໃນ​ດິນແດນ​ໂກເຊນ​ເທົ່ານັ້ນ ທີ່​ຊາວ​ອິດສະຣາເອນ​ຢູ່​ນັ້ນ ບໍ່ມີ​ໝາກເຫັບ​ຕົກ.</w:t>
      </w:r>
    </w:p>
    <w:p/>
    <w:p>
      <w:r xmlns:w="http://schemas.openxmlformats.org/wordprocessingml/2006/main">
        <w:t xml:space="preserve">ໃນ​ແຜ່ນດິນ​ໂກເຊັນ ບ່ອນ​ທີ່​ຊາວ​ອິດສະລາແອນ​ອາໄສ​ຢູ່​ນັ້ນ​ບໍ່​ມີ​ໝາກເຫັບ.</w:t>
      </w:r>
    </w:p>
    <w:p/>
    <w:p>
      <w:r xmlns:w="http://schemas.openxmlformats.org/wordprocessingml/2006/main">
        <w:t xml:space="preserve">1. ການ​ປົກ​ປ້ອງ​ຂອງ​ພະເຈົ້າ: ພະເຈົ້າ​ເບິ່ງ​ແຍງ​ປະຊາຊົນ​ຂອງ​ພະອົງ​ແນວ​ໃດ</w:t>
      </w:r>
    </w:p>
    <w:p/>
    <w:p>
      <w:r xmlns:w="http://schemas.openxmlformats.org/wordprocessingml/2006/main">
        <w:t xml:space="preserve">2. ພະລັງແຫ່ງຄວາມເຊື່ອ: ການເຊື່ອໃນພຣະເຈົ້າສາມາດເສີມສ້າງເຮົາໄດ້ແນວໃດ</w:t>
      </w:r>
    </w:p>
    <w:p/>
    <w:p>
      <w:r xmlns:w="http://schemas.openxmlformats.org/wordprocessingml/2006/main">
        <w:t xml:space="preserve">1. ເອຊາຢາ 41:10 - ຢ່າຢ້ານ, ເພາະວ່າຂ້ອຍຢູ່ກັບເຈົ້າ; ຢ່າຕົກໃຈ ເພາະເຮົາຄືພຣະເຈົ້າຂອງເຈົ້າ. ເຮົາ​ຈະ​ເສີມ​ກຳລັງ​ເຈົ້າ ແລະ​ຊ່ວຍ​ເຈົ້າ; ຂ້າພະເຈົ້າຈະສະຫນັບສະຫນູນທ່ານດ້ວຍມືຂວາອັນຊອບທໍາຂອງຂ້າພະເຈົ້າ.</w:t>
      </w:r>
    </w:p>
    <w:p/>
    <w:p>
      <w:r xmlns:w="http://schemas.openxmlformats.org/wordprocessingml/2006/main">
        <w:t xml:space="preserve">2. ເພງສັນລະເສີນ 27:1 ພຣະເຈົ້າຢາເວ​ເປັນ​ຄວາມ​ສະຫວ່າງ ແລະ​ຄວາມ​ລອດ​ຂອງ​ຂ້ານ້ອຍ​ຈະ​ຢ້ານ​ໃຜ? ພຣະ​ຜູ້​ເປັນ​ເຈົ້າ​ເປັນ​ທີ່​ໝັ້ນ​ຂອງ​ຊີ​ວິດ​ຂອງ​ຂ້າ​ພະ​ເຈົ້າ​ຈະ​ຕ້ອງ​ຢ້ານ​ໃຜ?</w:t>
      </w:r>
    </w:p>
    <w:p/>
    <w:p>
      <w:r xmlns:w="http://schemas.openxmlformats.org/wordprocessingml/2006/main">
        <w:t xml:space="preserve">ອົບພະຍົບ 9:27 ກະສັດ​ຟາໂຣ​ກໍ​ສົ່ງ​ໄປ​ຫາ​ໂມເຊ​ແລະ​ອາໂຣນ ແລະ​ກ່າວ​ກັບ​ພວກເຂົາ​ວ່າ, “ເທື່ອ​ນີ້​ຂ້ອຍ​ໄດ້​ເຮັດ​ບາບ​ແລ້ວ ພຣະເຈົ້າຢາເວ​ຊົງ​ທ່ຽງທຳ ແລະ​ເຮົາ​ກັບ​ປະຊາຊົນ​ຂອງເຮົາ​ກໍ​ຊົ່ວຊ້າ.</w:t>
      </w:r>
    </w:p>
    <w:p/>
    <w:p>
      <w:r xmlns:w="http://schemas.openxmlformats.org/wordprocessingml/2006/main">
        <w:t xml:space="preserve">ກະສັດ​ຟາໂຣ​ໄດ້​ຮັບ​ຮູ້​ຄວາມ​ຊົ່ວ​ຮ້າຍ​ຂອງ​ເພິ່ນ ແລະ​ປະຊາຊົນ​ຂອງ​ເພິ່ນ ແລະ​ຮັບ​ຮູ້​ຄວາມ​ຊອບທຳ​ຂອງ​ພຣະຜູ້​ເປັນ​ເຈົ້າ.</w:t>
      </w:r>
    </w:p>
    <w:p/>
    <w:p>
      <w:r xmlns:w="http://schemas.openxmlformats.org/wordprocessingml/2006/main">
        <w:t xml:space="preserve">1. ຄວາມສໍາຄັນຂອງການຮັບຮູ້ຄວາມຊອບທໍາຂອງພຣະຜູ້ເປັນເຈົ້າ</w:t>
      </w:r>
    </w:p>
    <w:p/>
    <w:p>
      <w:r xmlns:w="http://schemas.openxmlformats.org/wordprocessingml/2006/main">
        <w:t xml:space="preserve">2. ອັນຕະລາຍຂອງການດໍາລົງຊີວິດຢູ່ໃນສະພາບທີ່ຊົ່ວຮ້າຍ</w:t>
      </w:r>
    </w:p>
    <w:p/>
    <w:p>
      <w:r xmlns:w="http://schemas.openxmlformats.org/wordprocessingml/2006/main">
        <w:t xml:space="preserve">1. ໂລມ 3:10-12 “ຕາມ​ທີ່​ຂຽນ​ໄວ້​ວ່າ: ‘ບໍ່​ມີ​ໃຜ​ຊອບທຳ ບໍ່​ມີ​ຜູ້​ໃດ​ເຂົ້າ​ໃຈ ບໍ່​ມີ​ຜູ້​ໃດ​ສະແຫວງ​ຫາ​ພະເຈົ້າ ຄົນ​ທັງ​ປວງ​ໄດ້​ຫັນ​ໜີ ໄປ​ນຳ​ກັນ​ກາຍ​ເປັນ​ຄົນ​ໄຮ້​ຄ່າ ແລະ​ບໍ່​ມີ​ໃຜ​ເຮັດ​ດີ. , ບໍ່ແມ່ນແຕ່ອັນດຽວ.'"</w:t>
      </w:r>
    </w:p>
    <w:p/>
    <w:p>
      <w:r xmlns:w="http://schemas.openxmlformats.org/wordprocessingml/2006/main">
        <w:t xml:space="preserve">2. Psalm 34:8 - "ໂອ້, ຈົ່ງຊີມແລະເບິ່ງວ່າພຣະຜູ້ເປັນເຈົ້າຊົງດີ, ພອນແມ່ນຜູ້ຊາຍທີ່ລີ້ໄພໃນພຣະອົງ!"</w:t>
      </w:r>
    </w:p>
    <w:p/>
    <w:p>
      <w:r xmlns:w="http://schemas.openxmlformats.org/wordprocessingml/2006/main">
        <w:t xml:space="preserve">ອົບພະຍົບ 9:28 ຈົ່ງ​ທູນ​ຕໍ່​ພຣະເຈົ້າຢາເວ (ເພາະ​ພຽງພໍ​ແລ້ວ) ເພື່ອ​ບໍ່​ໃຫ້​ມີ​ຟ້າຮ້ອງ ແລະ​ໝາກເຫັບ​ທີ່​ຮຸນແຮງ​ອີກ​ຕໍ່​ໄປ. ແລະ ເຮົາ​ຈະ​ປ່ອຍ​ເຈົ້າ​ໄປ, ແລະ ເຈົ້າ​ຈະ​ບໍ່​ຢູ່​ຕໍ່​ໄປ.</w:t>
      </w:r>
    </w:p>
    <w:p/>
    <w:p>
      <w:r xmlns:w="http://schemas.openxmlformats.org/wordprocessingml/2006/main">
        <w:t xml:space="preserve">ໂມເຊ​ໄດ້​ອ້ອນວອນ​ຕໍ່​ກະສັດ​ຟາໂຣ​ໃຫ້​ປ່ອຍ​ຊາວ​ເຮັບເຣີ​ໄປ ແລະ​ໃນ​ການ​ຕອບ​ໂຕ້ ຟາໂຣ​ກໍ​ຍອມ​ຢຸດ​ລົມ​ພາຍຸ​ແລະ​ໝາກເຫັບ​ຖ້າ​ເຂົາ​ເຈົ້າ​ອອກ​ໄປ.</w:t>
      </w:r>
    </w:p>
    <w:p/>
    <w:p>
      <w:r xmlns:w="http://schemas.openxmlformats.org/wordprocessingml/2006/main">
        <w:t xml:space="preserve">1. ພະລັງ​ຂອງ​ການ​ອະທິດຖານ: ການ​ອ້ອນວອນ​ຂອງ​ໂມເຊ​ຕໍ່​ຟາໂລ​ສະແດງ​ໃຫ້​ເຫັນ​ຄວາມ​ເຂັ້ມແຂງ​ຂອງ​ຄວາມ​ເຊື່ອ​ແນວ​ໃດ</w:t>
      </w:r>
    </w:p>
    <w:p/>
    <w:p>
      <w:r xmlns:w="http://schemas.openxmlformats.org/wordprocessingml/2006/main">
        <w:t xml:space="preserve">2. ການ​ປ່ອຍ​ຕົວ: ເລື່ອງ​ຂອງ​ການ​ຕົກ​ລົງ​ຂອງ Pharaoh ໃນ​ການ​ປົດ​ປ່ອຍ​ຊາວ​ເຮັບເຣີ</w:t>
      </w:r>
    </w:p>
    <w:p/>
    <w:p>
      <w:r xmlns:w="http://schemas.openxmlformats.org/wordprocessingml/2006/main">
        <w:t xml:space="preserve">1. Romans 10:13 , ສໍາ​ລັບ​ຜູ້​ໃດ​ກໍ​ຕາມ​ທີ່​ຈະ​ຮ້ອງ​ຕາມ​ພຣະ​ນາມ​ຂອງ​ພຣະ​ຜູ້​ເປັນ​ເຈົ້າ​ຈະ​ໄດ້​ຮັບ​ຄວາມ​ລອດ​.</w:t>
      </w:r>
    </w:p>
    <w:p/>
    <w:p>
      <w:r xmlns:w="http://schemas.openxmlformats.org/wordprocessingml/2006/main">
        <w:t xml:space="preserve">2. ຢາໂກໂບ 5:16, ການ​ອະທິດຖານ​ອັນ​ແຮງ​ກ້າ​ຂອງ​ຄົນ​ຊອບທຳ​ມີ​ຜົນ​ດີ​ຫຼາຍ.</w:t>
      </w:r>
    </w:p>
    <w:p/>
    <w:p>
      <w:r xmlns:w="http://schemas.openxmlformats.org/wordprocessingml/2006/main">
        <w:t xml:space="preserve">ອົບພະຍົບ 9:29 ໂມເຊ​ໄດ້​ກ່າວ​ກັບ​ລາວ​ວ່າ, ເມື່ອ​ຂ້ອຍ​ອອກ​ໄປ​ຈາກ​ເມືອງ​ນັ້ນ ຂ້ອຍ​ຈະ​ຢຽດ​ມື​ອອກ​ໄປ​ຫາ​ພຣະເຈົ້າຢາເວ. ແລະ ຟ້າຮ້ອງຈະຢຸດ, ທັງຈະບໍ່ມີລູກເຫັບອີກ; ເພື່ອ​ເຈົ້າ​ຈະ​ໄດ້​ຮູ້​ວ່າ​ແຜ່ນດິນ​ໂລກ​ເປັນ​ຂອງ​ພະ​ເຢໂຫວາ​ແນວ​ໃດ.</w:t>
      </w:r>
    </w:p>
    <w:p/>
    <w:p>
      <w:r xmlns:w="http://schemas.openxmlformats.org/wordprocessingml/2006/main">
        <w:t xml:space="preserve">ໂມເຊ​ສະແດງ​ຄວາມ​ເຊື່ອ​ໃນ​ພະເຈົ້າ​ແລະ​ລິດເດດ​ຂອງ​ພະອົງ​ເພື່ອ​ຍຸຕິ​ໝາກເຫັບ​ໃນ​ລະຫວ່າງ​ໄພພິບັດ​ຂອງ​ປະເທດ​ເອຢິບ.</w:t>
      </w:r>
    </w:p>
    <w:p/>
    <w:p>
      <w:r xmlns:w="http://schemas.openxmlformats.org/wordprocessingml/2006/main">
        <w:t xml:space="preserve">1: ພຣະເຈົ້າຄວບຄຸມສະເຫມີແລະພວກເຮົາສາມາດໄວ້ວາງໃຈໃນພຣະອົງ, ບໍ່ວ່າສິ່ງທີ່ມາທາງຂອງພວກເຮົາ.</w:t>
      </w:r>
    </w:p>
    <w:p/>
    <w:p>
      <w:r xmlns:w="http://schemas.openxmlformats.org/wordprocessingml/2006/main">
        <w:t xml:space="preserve">2: ເຮົາ​ສາມາດ​ມີ​ຄວາມ​ເຊື່ອ​ໃນ​ພະເຈົ້າ​ເຖິງ​ວ່າ​ຈະ​ເບິ່ງ​ຄື​ວ່າ​ເປັນ​ໄປ​ບໍ່​ໄດ້​ທີ່​ສະພາບການ​ຈະ​ປ່ຽນ​ໄປ.</w:t>
      </w:r>
    </w:p>
    <w:p/>
    <w:p>
      <w:r xmlns:w="http://schemas.openxmlformats.org/wordprocessingml/2006/main">
        <w:t xml:space="preserve">1: ມັດທາຍ 8:23-27 - ພຣະເຢຊູຍັງລົມພາຍຸຢູ່ໃນທະເລ.</w:t>
      </w:r>
    </w:p>
    <w:p/>
    <w:p>
      <w:r xmlns:w="http://schemas.openxmlformats.org/wordprocessingml/2006/main">
        <w:t xml:space="preserve">2: ເອຊາຢາ 26:3 - ຜູ້ທີ່ໄວ້ວາງໃຈໃນພຣະຜູ້ເປັນເຈົ້າຈະພົບຄວາມສະຫງົບສຸກທີ່ສົມບູນແບບ.</w:t>
      </w:r>
    </w:p>
    <w:p/>
    <w:p>
      <w:r xmlns:w="http://schemas.openxmlformats.org/wordprocessingml/2006/main">
        <w:t xml:space="preserve">ອົບພະຍົບ 9:30 ແຕ່​ສຳລັບ​ເຈົ້າ​ກັບ​ຄົນ​ຮັບໃຊ້​ຂອງ​ເຈົ້າ ເຮົາ​ຮູ້​ວ່າ​ເຈົ້າ​ຍັງ​ບໍ່​ຍອມ​ຢຳເກງ​ພຣະເຈົ້າຢາເວ.</w:t>
      </w:r>
    </w:p>
    <w:p/>
    <w:p>
      <w:r xmlns:w="http://schemas.openxmlformats.org/wordprocessingml/2006/main">
        <w:t xml:space="preserve">ກະສັດ​ຟາໂຣ​ແລະ​ພວກ​ຂ້າ​ໃຊ້​ຂອງ​ເພິ່ນ​ບໍ່​ຍອມ​ຢຳເກງ​ອົງ​ພຣະ​ຜູ້​ເປັນ​ເຈົ້າ​ເຖິງ​ແມ່ນ​ວ່າ​ຈະ​ໄດ້​ເຫັນ​ໄພ​ພິບັດ.</w:t>
      </w:r>
    </w:p>
    <w:p/>
    <w:p>
      <w:r xmlns:w="http://schemas.openxmlformats.org/wordprocessingml/2006/main">
        <w:t xml:space="preserve">1. ອັນຕະລາຍຂອງການປະຕິເສດທີ່ຈະຢ້ານກົວພຣະເຈົ້າ</w:t>
      </w:r>
    </w:p>
    <w:p/>
    <w:p>
      <w:r xmlns:w="http://schemas.openxmlformats.org/wordprocessingml/2006/main">
        <w:t xml:space="preserve">2. ຄວາມສຳຄັນຂອງການຮັບຮູ້ອຳນາດຂອງພຣະເຈົ້າ</w:t>
      </w:r>
    </w:p>
    <w:p/>
    <w:p>
      <w:r xmlns:w="http://schemas.openxmlformats.org/wordprocessingml/2006/main">
        <w:t xml:space="preserve">1. ລູກາ 1:50 ຄວາມ​ເມດຕາ​ຂອງ​ພຣະອົງ​ມີ​ຕໍ່​ຜູ້​ທີ່​ຢຳເກງ​ພຣະອົງ​ຈາກ​ຄົນ​ລຸ້ນໜຶ່ງ.</w:t>
      </w:r>
    </w:p>
    <w:p/>
    <w:p>
      <w:r xmlns:w="http://schemas.openxmlformats.org/wordprocessingml/2006/main">
        <w:t xml:space="preserve">2. Psalm 111:10 ຄວາມຢ້ານກົວຂອງພຣະຜູ້ເປັນເຈົ້າເປັນຈຸດເລີ່ມຕົ້ນຂອງປັນຍາ; ທຸກ​ຄົນ​ທີ່​ເຮັດ​ຕາມ​ກົດ​ເກນ​ຂອງ​ພະອົງ​ມີ​ຄວາມ​ເຂົ້າ​ໃຈ​ດີ.</w:t>
      </w:r>
    </w:p>
    <w:p/>
    <w:p>
      <w:r xmlns:w="http://schemas.openxmlformats.org/wordprocessingml/2006/main">
        <w:t xml:space="preserve">ອົບພະຍົບ 9:31 ແລະ​ເຂົ້າ​ບາເລ​ກໍ​ຖືກ​ຕີ​ໄປ ເພາະ​ເຂົ້າບາເລ​ຢູ່​ໃນ​ຫູ, ແລະ​ໝາກກ້ຽງ​ກໍ​ຖືກ​ຕີ.</w:t>
      </w:r>
    </w:p>
    <w:p/>
    <w:p>
      <w:r xmlns:w="http://schemas.openxmlformats.org/wordprocessingml/2006/main">
        <w:t xml:space="preserve">flax ແລະ barley ໃນ Exodus 9:31 ໄດ້ smitted ເນື່ອງ ຈາກ ວ່າ ພວກ ເຂົາ ເຈົ້າ ຢູ່ ໃນ ຫູ ແລະ bolled ຕາມ ລໍາ ດັບ.</w:t>
      </w:r>
    </w:p>
    <w:p/>
    <w:p>
      <w:r xmlns:w="http://schemas.openxmlformats.org/wordprocessingml/2006/main">
        <w:t xml:space="preserve">1. ການຕັດສິນອັນຊອບທໍາຂອງພຣະເຈົ້າ: ຄວາມເຂົ້າໃຈທີ່ຈະນໍາຄໍາຕັດສິນຂອງພຣະເຈົ້າໃນຊີວິດຂອງເຮົາ.</w:t>
      </w:r>
    </w:p>
    <w:p/>
    <w:p>
      <w:r xmlns:w="http://schemas.openxmlformats.org/wordprocessingml/2006/main">
        <w:t xml:space="preserve">2. ຄວາມສໍາຄັນຂອງເວລາ: ຄວາມເຂົ້າໃຈກ່ຽວກັບວິທີການກຽມພ້ອມສໍາລັບພອນແລະການພິພາກສາຂອງພຣະເຈົ້າ.</w:t>
      </w:r>
    </w:p>
    <w:p/>
    <w:p>
      <w:r xmlns:w="http://schemas.openxmlformats.org/wordprocessingml/2006/main">
        <w:t xml:space="preserve">1. ອົບພະຍົບ 9:31</w:t>
      </w:r>
    </w:p>
    <w:p/>
    <w:p>
      <w:r xmlns:w="http://schemas.openxmlformats.org/wordprocessingml/2006/main">
        <w:t xml:space="preserve">2. ຢາໂກໂບ 4:17 - "ເພາະສະນັ້ນ, ສໍາລັບພຣະອົງຜູ້ທີ່ຮູ້ຈັກເຮັດດີ, ແລະບໍ່ເຮັດມັນ, ມັນເປັນບາບ."</w:t>
      </w:r>
    </w:p>
    <w:p/>
    <w:p>
      <w:r xmlns:w="http://schemas.openxmlformats.org/wordprocessingml/2006/main">
        <w:t xml:space="preserve">ອົບພະຍົບ 9:32 ແຕ່​ເຂົ້າ​ສາລີ​ແລະ​ເຂົ້າ​ບໍ່​ຖືກ​ຕີ ເພາະ​ມັນ​ບໍ່​ໃຫຍ່.</w:t>
      </w:r>
    </w:p>
    <w:p/>
    <w:p>
      <w:r xmlns:w="http://schemas.openxmlformats.org/wordprocessingml/2006/main">
        <w:t xml:space="preserve">ພະຍາດ​ໝາກເຫັບ​ບໍ່​ໄດ້​ກະທົບ​ເຖິງ​ເຂົ້າ​ສາລີ​ແລະ​ເຂົ້າ​ໄຮ່ ເພາະ​ມັນ​ຍັງ​ບໍ່​ທັນ​ເຕີບ​ໂຕ.</w:t>
      </w:r>
    </w:p>
    <w:p/>
    <w:p>
      <w:r xmlns:w="http://schemas.openxmlformats.org/wordprocessingml/2006/main">
        <w:t xml:space="preserve">1. ພຣະເຈົ້າມີຄວາມເມດຕາແລະປົກປ້ອງພວກເຮົາໃນເວລາທີ່ຫຍຸ້ງຍາກ.</w:t>
      </w:r>
    </w:p>
    <w:p/>
    <w:p>
      <w:r xmlns:w="http://schemas.openxmlformats.org/wordprocessingml/2006/main">
        <w:t xml:space="preserve">2. ເຮົາ​ສາມາດ​ໄວ້​ວາງໃຈ​ພະເຈົ້າ​ໃຫ້​ເບິ່ງ​ແຍງ​ເຮົາ​ໄດ້​ເຖິງ​ແມ່ນ​ໃນ​ເວລາ​ທີ່​ບໍ່​ດີ​ເກີດ​ຂຶ້ນ.</w:t>
      </w:r>
    </w:p>
    <w:p/>
    <w:p>
      <w:r xmlns:w="http://schemas.openxmlformats.org/wordprocessingml/2006/main">
        <w:t xml:space="preserve">1. ຢາໂກໂບ 4:17 "ດັ່ງນັ້ນ, ສໍາລັບພຣະອົງຜູ້ທີ່ຮູ້ຈັກທີ່ຈະເຮັດດີ, ແລະບໍ່ເຮັດມັນ, ມັນເປັນບາບ."</w:t>
      </w:r>
    </w:p>
    <w:p/>
    <w:p>
      <w:r xmlns:w="http://schemas.openxmlformats.org/wordprocessingml/2006/main">
        <w:t xml:space="preserve">2. Psalm 34:8 "ໂອ້​ຈົ່ງ​ຊີມ​ແລະ​ເບິ່ງ​ວ່າ​ພຣະ​ຜູ້​ເປັນ​ເຈົ້າ​ດີ; ຜູ້​ຊາຍ​ທີ່​ໄວ້​ວາງ​ໃຈ​ໃນ​ພຣະ​ອົງ​ເປັນ​ສຸກ."</w:t>
      </w:r>
    </w:p>
    <w:p/>
    <w:p>
      <w:r xmlns:w="http://schemas.openxmlformats.org/wordprocessingml/2006/main">
        <w:t xml:space="preserve">ອົບພະຍົບ 9:33 ໂມເຊ​ໄດ້​ອອກ​ຈາກ​ເມືອງ​ໄປ​ຈາກ​ກະສັດ​ຟາໂຣ ແລະ​ຍື່ນ​ມື​ອອກ​ໄປ​ຫາ​ພຣະເຈົ້າຢາເວ; ແລະ​ຟ້າຮ້ອງ ແລະ​ໝາກເຫັບ​ກໍ​ຢຸດ​ລົງ ແລະ​ຝົນ​ກໍ​ບໍ່​ໄດ້​ຖອກ​ລົງ​ມາ​ເທິງ​ແຜ່ນດິນ​ໂລກ.</w:t>
      </w:r>
    </w:p>
    <w:p/>
    <w:p>
      <w:r xmlns:w="http://schemas.openxmlformats.org/wordprocessingml/2006/main">
        <w:t xml:space="preserve">ໂມເຊ​ໄດ້​ຢຽດ​ມື​ອອກ​ໄປ​ຫາ​ພຣະເຈົ້າ, ແລະ​ຟ້າຮ້ອງ, ໝາກເຫັບ, ແລະ​ຝົນ​ກໍ​ຢຸດ​ລົງ.</w:t>
      </w:r>
    </w:p>
    <w:p/>
    <w:p>
      <w:r xmlns:w="http://schemas.openxmlformats.org/wordprocessingml/2006/main">
        <w:t xml:space="preserve">1. ພະລັງຂອງການອະທິດຖານ: ພະເຈົ້າຕອບຄຳອ້ອນວອນຂອງໂມເຊແນວໃດ</w:t>
      </w:r>
    </w:p>
    <w:p/>
    <w:p>
      <w:r xmlns:w="http://schemas.openxmlformats.org/wordprocessingml/2006/main">
        <w:t xml:space="preserve">2. ພຣະຜູ້ເປັນເຈົ້າຕອບຄຳອະທິດຖານຂອງເຮົາແນວໃດໃນຍາມຈຳເປັນ</w:t>
      </w:r>
    </w:p>
    <w:p/>
    <w:p>
      <w:r xmlns:w="http://schemas.openxmlformats.org/wordprocessingml/2006/main">
        <w:t xml:space="preserve">1. ຢາໂກໂບ 5:16 "ເຫດສະນັ້ນ ຈົ່ງສາລະພາບບາບຂອງເຈົ້າຕໍ່ກັນ ແລະອະທິຖານເພື່ອກັນແລະກັນ ເພື່ອເຈົ້າທັງຫລາຍຈະໄດ້ຫາຍດີ.</w:t>
      </w:r>
    </w:p>
    <w:p/>
    <w:p>
      <w:r xmlns:w="http://schemas.openxmlformats.org/wordprocessingml/2006/main">
        <w:t xml:space="preserve">2. Jeremiah 33:3 "ໂທຫາຂ້າພະເຈົ້າແລະຂ້າພະເຈົ້າຈະຕອບທ່ານແລະບອກທ່ານສິ່ງທີ່ຍິ່ງໃຫຍ່ແລະ unsearchable ທີ່ທ່ານບໍ່ຮູ້."</w:t>
      </w:r>
    </w:p>
    <w:p/>
    <w:p>
      <w:r xmlns:w="http://schemas.openxmlformats.org/wordprocessingml/2006/main">
        <w:t xml:space="preserve">ອົບພະຍົບ 9:34 ເມື່ອ​ກະສັດ​ຟາໂຣ​ເຫັນ​ວ່າ​ຝົນ ແລະ​ໝາກເຫັບ​ໄດ້​ຢຸດ​ລົງ​ແລ້ວ ລາວ​ກໍ​ເຮັດ​ບາບ​ຕື່ມ​ອີກ ແລະ​ເຮັດ​ໃຫ້​ຄົນ​ຮັບໃຊ້​ຂອງ​ເພິ່ນ​ແຂງ​ກະດ້າງ.</w:t>
      </w:r>
    </w:p>
    <w:p/>
    <w:p>
      <w:r xmlns:w="http://schemas.openxmlformats.org/wordprocessingml/2006/main">
        <w:t xml:space="preserve">ເມື່ອ​ຟາໂຣ​ບໍ່​ຍອມ​ເຊື່ອ​ຟັງ​ພະເຈົ້າ ລາວ​ກໍ​ຍັງ​ເຮັດ​ໃຫ້​ຫົວໃຈ​ແຂງ​ກະດ້າງ​ຕໍ່ໆໄປ.</w:t>
      </w:r>
    </w:p>
    <w:p/>
    <w:p>
      <w:r xmlns:w="http://schemas.openxmlformats.org/wordprocessingml/2006/main">
        <w:t xml:space="preserve">1. ອັນຕະລາຍຂອງການປະຕິເສດບໍ່ເຊື່ອຟັງພຣະເຈົ້າ</w:t>
      </w:r>
    </w:p>
    <w:p/>
    <w:p>
      <w:r xmlns:w="http://schemas.openxmlformats.org/wordprocessingml/2006/main">
        <w:t xml:space="preserve">2. ຜົນສະທ້ອນຂອງການແຂງກະດ້າງຫົວໃຈຂອງພວກເຮົາ</w:t>
      </w:r>
    </w:p>
    <w:p/>
    <w:p>
      <w:r xmlns:w="http://schemas.openxmlformats.org/wordprocessingml/2006/main">
        <w:t xml:space="preserve">1. ເອຊາຢາ 6:9-10: ໄປ​ບອກ​ຄົນ​ພວກ​ນີ້​ວ່າ: ເຄີຍ​ໄດ້​ຍິນ, ແຕ່​ບໍ່​ເຂົ້າ​ໃຈ; ຈະເຄີຍເຫັນ, ແຕ່ບໍ່ເຄີຍຮັບຮູ້. ເຮັດ ໃຫ້ ຫົວ ໃຈ ຂອງ ປະ ຊາ ຊົນ ນີ້ calloused; ເຮັດໃຫ້ຫູຂອງເຂົາເຈົ້າຈືດໆແລະປິດຕາຂອງເຂົາເຈົ້າ. ຖ້າ​ບໍ່​ດັ່ງ​ນັ້ນ​ເຂົາ​ເຈົ້າ​ອາດ​ຈະ​ເຫັນ​ດ້ວຍ​ຕາ, ໄດ້​ຍິນ​ດ້ວຍ​ຫູ, ເຂົ້າ​ໃຈ​ດ້ວຍ​ໃຈ, ແລະ​ຫັນ​ແລະ​ໄດ້​ຮັບ​ການ​ປິ່ນ​ປົວ.</w:t>
      </w:r>
    </w:p>
    <w:p/>
    <w:p>
      <w:r xmlns:w="http://schemas.openxmlformats.org/wordprocessingml/2006/main">
        <w:t xml:space="preserve">2 ໂຣມ 2:5 ແຕ່​ຍ້ອນ​ຄວາມ​ແຂງ​ກະດ້າງ​ແລະ​ໃຈ​ທີ່​ບໍ່​ກັບ​ໃຈ​ຂອງ​ເຈົ້າ ເຈົ້າ​ຈຶ່ງ​ເກັບ​ຄວາມ​ຄຽດ​ແຄ້ນ​ໄວ້​ກັບ​ຕົວ​ເອງ​ເພື່ອ​ວັນ​ແຫ່ງ​ພຣະ​ພິໂລດ​ຂອງ​ພຣະ​ເຈົ້າ ເມື່ອ​ການ​ພິພາກສາ​ອັນ​ຊອບທຳ​ຂອງ​ພຣະອົງ​ຈະ​ຖືກ​ເປີດ​ເຜີຍ.</w:t>
      </w:r>
    </w:p>
    <w:p/>
    <w:p>
      <w:r xmlns:w="http://schemas.openxmlformats.org/wordprocessingml/2006/main">
        <w:t xml:space="preserve">ອົບພະຍົບ 9:35 ແລະ​ຫົວໃຈ​ຂອງ​ກະສັດ​ຟາໂຣ​ກໍ​ແຂງ​ກະດ້າງ, ແລະ​ພຣະອົງ​ກໍ​ບໍ່​ຍອມ​ໃຫ້​ຊາວ​ອິດສະຣາເອນ​ໄປ. ດັ່ງ​ທີ່​ພຣະ​ຜູ້​ເປັນ​ເຈົ້າ​ໄດ້​ກ່າວ​ໂດຍ​ໂມ​ເຊ.</w:t>
      </w:r>
    </w:p>
    <w:p/>
    <w:p>
      <w:r xmlns:w="http://schemas.openxmlformats.org/wordprocessingml/2006/main">
        <w:t xml:space="preserve">ຟາໂລ​ບໍ່​ຍອມ​ປ່ອຍ​ຊາວ​ອິດສະລາແອນ​ອອກ​ໄປ ເຖິງ​ແມ່ນ​ວ່າ​ພະເຈົ້າ​ສັ່ງ​ຜ່ານ​ທາງ​ໂມເຊ​ກໍ​ຕາມ.</w:t>
      </w:r>
    </w:p>
    <w:p/>
    <w:p>
      <w:r xmlns:w="http://schemas.openxmlformats.org/wordprocessingml/2006/main">
        <w:t xml:space="preserve">1. ຄວາມປະສົງຂອງພຣະເຈົ້າຕ້ອງເຮັດ, ເຖິງແມ່ນວ່າມັນຍາກທີ່ຈະຍອມຮັບ.</w:t>
      </w:r>
    </w:p>
    <w:p/>
    <w:p>
      <w:r xmlns:w="http://schemas.openxmlformats.org/wordprocessingml/2006/main">
        <w:t xml:space="preserve">2. ຄວາມສັດຊື່ໃນການປະເຊີນຫນ້າກັບຄວາມທຸກທໍລະມານແມ່ນການທົດສອບທີ່ແທ້ຈິງຂອງສັດທາ.</w:t>
      </w:r>
    </w:p>
    <w:p/>
    <w:p>
      <w:r xmlns:w="http://schemas.openxmlformats.org/wordprocessingml/2006/main">
        <w:t xml:space="preserve">1. ໂຢຮັນ 14:15 - "ຖ້າເຈົ້າຮັກເຮົາ ເຈົ້າຈະຮັກສາພຣະບັນຍັດຂອງເຮົາ".</w:t>
      </w:r>
    </w:p>
    <w:p/>
    <w:p>
      <w:r xmlns:w="http://schemas.openxmlformats.org/wordprocessingml/2006/main">
        <w:t xml:space="preserve">2. ເຮັບເຣີ 11:24-26 - "ໂດຍຄວາມເຊື່ອ, ໂມເຊ, ເມື່ອລາວໃຫຍ່ຂຶ້ນ, ປະຕິເສດທີ່ຈະຖືກເອີ້ນວ່າລູກຊາຍຂອງລູກສາວຂອງ Pharaoh, ເລືອກທີ່ຈະທົນທຸກທໍລະມານກັບປະຊາຊົນຂອງພຣະເຈົ້າ, ແທນທີ່ຈະມີຄວາມສຸກກັບຄວາມສະຫນຸກສະຫນານຂອງບາບ."</w:t>
      </w:r>
    </w:p>
    <w:p/>
    <w:p>
      <w:r xmlns:w="http://schemas.openxmlformats.org/wordprocessingml/2006/main">
        <w:t xml:space="preserve">Exodus 10 ສາ​ມາດ​ໄດ້​ຮັບ​ການ​ສະ​ຫຼຸບ​ເປັນ​ສາມ​ຫຍໍ້​ຫນ້າ​ດັ່ງ​ຕໍ່​ໄປ​ນີ້​, ມີ​ຂໍ້​ທີ່​ຊີ້​ໃຫ້​ເຫັນ​:</w:t>
      </w:r>
    </w:p>
    <w:p/>
    <w:p>
      <w:r xmlns:w="http://schemas.openxmlformats.org/wordprocessingml/2006/main">
        <w:t xml:space="preserve">ຫຍໍ້​ໜ້າ 1: ໃນ​ອົບພະຍົບ 10:1-11 ໂມເຊ​ແລະ​ອາໂຣນ​ມາ​ປາກົດ​ຕໍ່​ໜ້າ​ຟາໂລ​ອີກ​ຄັ້ງ​ໜຶ່ງ​ເພື່ອ​ປະກາດ​ຂ່າວ​ສານ​ຂອງ​ພະເຈົ້າ. ເຂົາ​ເຈົ້າ​ເຕືອນ​ຟາໂຣ​ກ່ຽວ​ກັບ​ໄພ​ພິບັດ​ຂອງ​ຝູງ​ຕັກແຕນ​ທີ່​ຈະ​ລົງ​ມາ​ສູ່​ປະເທດ​ເອຢິບ ຖ້າ​ລາວ​ຍັງ​ບໍ່​ຍອມ​ປ່ອຍ​ຊາວ​ອິດສະລາແອນ. ໂມເຊ​ພັນລະນາ​ເຖິງ​ວິທີ​ທີ່​ຝູງ​ຕັກແຕນ​ຈະ​ກິນ​ພືດ​ຜັກ​ທັງ​ໝົດ​ທີ່​ເຫລືອ​ຢູ່​ຫລັງ​ຈາກ​ພາຍຸ​ໝາກເຫັບ ແລະ​ເຮັດ​ໃຫ້​ແຜ່ນດິນ​ແຫ້ງ​ແລ້ງ​ໄປ. ເຖິງ​ວ່າ​ຈະ​ໄດ້​ຮັບ​ຄຳ​ເຕືອນ​ຈາກ​ທີ່​ປຶກສາ​ຂອງ​ພະອົງ​ເອງ ແຕ່​ຟາໂຣ​ກໍ​ປະຕິເສດ​ທີ່​ຈະ​ຍອມ​ຮັບ ແລະ​ໄລ່​ໂມເຊ​ແລະ​ອາໂຣນ​ອອກ​ຈາກ​ທີ່​ປະທັບ​ຂອງ​ພະອົງ.</w:t>
      </w:r>
    </w:p>
    <w:p/>
    <w:p>
      <w:r xmlns:w="http://schemas.openxmlformats.org/wordprocessingml/2006/main">
        <w:t xml:space="preserve">ຫຍໍ້ໜ້າ 2: ສືບຕໍ່ໃນອົບພະຍົບ 10:12-20 ພະເຈົ້າເອົາຝູງຕັກແຕນມາໃຫ້ຕາມທີ່ໂມເຊບອກໄວ້ລ່ວງໜ້າ. ແມງໄມ້​ເຫຼົ່າ​ນີ້​ປົກ​ຄຸມ​ທົ່ວ​ແຜ່ນດິນ​ເອຢິບ, ກິນ​ພືດ​ແລະ​ຕົ້ນ​ໄມ້​ທຸກ​ຊະນິດ​ຈົນ​ບໍ່​ມີ​ຄວາມ​ຂຽວ​ເຫຼືອ​ລ້າ. ຄວາມ​ເສຍ​ຫາຍ​ທີ່​ເກີດ​ຈາກ​ໄພ​ພິບັດ​ນີ້​ແມ່ນ​ອັນ​ໃຫຍ່​ຫລວງ, ​ເຮັດ​ໃຫ້​ເອຢິບ​ຕົກ​ຢູ່​ໃນ​ຄວາມ​ມືດ​ອັນ​ເນື່ອງ​ມາ​ຈາກ​ຝູງ​ຕັກ​ແຕນ​ໄດ້​ສະກັດ​ກັ້ນ​ແສງ​ຕາ​ເວັນ. ກະສັດ​ຟາໂຣ​ຮູ້​ເຖິງ​ຄວາມ​ຜິດ​ຂອງ​ຕົນ ແລະ​ຮຽກ​ຮ້ອງ​ໃຫ້​ໂມເຊ​ແລະ​ອາໂຣນ ສາລະພາບ​ຄວາມ​ຜິດ​ບາບ​ຂອງ​ຕົນ​ຕໍ່​ພຣະ​ເຈົ້າ ແລະ​ຊາວ​ອິດສະລາແອນ. ລາວ​ອ້ອນວອນ​ຂໍ​ການ​ໃຫ້​ອະໄພ​ແລະ​ຂໍ​ໃຫ້​ເຂົາ​ເຈົ້າ​ອ້ອນວອນ​ຕໍ່​ພະເຈົ້າ​ເພື່ອ​ເອົາ​ຝູງ​ຕັກ​ແຕນ​ອອກ.</w:t>
      </w:r>
    </w:p>
    <w:p/>
    <w:p>
      <w:r xmlns:w="http://schemas.openxmlformats.org/wordprocessingml/2006/main">
        <w:t xml:space="preserve">ຫຍໍ້ໜ້າ 3: ໃນອົບພະຍົບ 10:21-29 ພະເຈົ້າສັ່ງໃຫ້ໂມເຊຢຽດມືຂຶ້ນສູ່ສະຫວັນເພື່ອໃຫ້ຄວາມມືດເຂົ້າໄປໃນປະເທດເອຢິບເປັນເວລາສາມມື້ ຄວາມມືດໜາຈົນຮູ້ສຶກໄດ້. ໃນເວລານີ້, ບໍ່ມີໃຜສາມາດເຫັນຄົນອື່ນຫຼືຍ້າຍອອກໄປຈາກສະຖານທີ່ຂອງພວກເຂົາ. ຢ່າງໃດກໍຕາມ, ພາຍໃນ Goshen ບ່ອນທີ່ອິດສະຣາເອນອາໄສຢູ່, ມີຄວາມສະຫວ່າງເປັນປົກກະຕິ. ເຖິງແມ່ນວ່າຈະປະສົບກັບຄວາມມືດອັນເລິກລັບນີ້ໃນທົ່ວປະເທດເອຢິບເປັນໄລຍະເວລາດົນນານ, ຟາໂຣຍັງຄົງບໍ່ຍອມແພ້ໃນການປະຕິເສດທີ່ຈະປ່ອຍອິດສະລາແອນໄປ.</w:t>
      </w:r>
    </w:p>
    <w:p/>
    <w:p>
      <w:r xmlns:w="http://schemas.openxmlformats.org/wordprocessingml/2006/main">
        <w:t xml:space="preserve">ສະຫຼຸບ:</w:t>
      </w:r>
    </w:p>
    <w:p>
      <w:r xmlns:w="http://schemas.openxmlformats.org/wordprocessingml/2006/main">
        <w:t xml:space="preserve">Exodus 10 ຂອງຂວັນ:</w:t>
      </w:r>
    </w:p>
    <w:p>
      <w:r xmlns:w="http://schemas.openxmlformats.org/wordprocessingml/2006/main">
        <w:t xml:space="preserve">ການເຕືອນໄພກ່ຽວກັບພະຍາດລະບາດຂອງ locust ທີ່ກໍາລັງຈະມາເຖິງ;</w:t>
      </w:r>
    </w:p>
    <w:p>
      <w:r xmlns:w="http://schemas.openxmlformats.org/wordprocessingml/2006/main">
        <w:t xml:space="preserve">ການປະຕິເສດຂອງຟາໂລເຖິງວ່າຈະມີຄໍາແນະນໍາຈາກທີ່ປຶກສາ;</w:t>
      </w:r>
    </w:p>
    <w:p>
      <w:r xmlns:w="http://schemas.openxmlformats.org/wordprocessingml/2006/main">
        <w:t xml:space="preserve">locusts ກິນພືດພັນທັງຫມົດໃນປະເທດເອຢິບ.</w:t>
      </w:r>
    </w:p>
    <w:p/>
    <w:p>
      <w:r xmlns:w="http://schemas.openxmlformats.org/wordprocessingml/2006/main">
        <w:t xml:space="preserve">ຝູງຕັກແຕນທີ່ປົກຄຸມທົ່ວແຜ່ນດິນ;</w:t>
      </w:r>
    </w:p>
    <w:p>
      <w:r xmlns:w="http://schemas.openxmlformats.org/wordprocessingml/2006/main">
        <w:t xml:space="preserve">ຄວາມເສຍຫາຍທີ່ເຮັດໃຫ້ເກີດຄວາມມືດຍ້ອນຕົວເລກຂອງພວກເຂົາ;</w:t>
      </w:r>
    </w:p>
    <w:p>
      <w:r xmlns:w="http://schemas.openxmlformats.org/wordprocessingml/2006/main">
        <w:t xml:space="preserve">ຟາໂຣສາລະພາບບາບ ແລະອ້ອນວອນຂໍການໃຫ້ອະໄພ.</w:t>
      </w:r>
    </w:p>
    <w:p/>
    <w:p>
      <w:r xmlns:w="http://schemas.openxmlformats.org/wordprocessingml/2006/main">
        <w:t xml:space="preserve">ຄໍາສັ່ງສໍາລັບຄວາມມືດ enveloping ປະເທດເອຢິບຍົກເວັ້ນ Goshen;</w:t>
      </w:r>
    </w:p>
    <w:p>
      <w:r xmlns:w="http://schemas.openxmlformats.org/wordprocessingml/2006/main">
        <w:t xml:space="preserve">ສາມມື້ຂອງຄວາມມືດຫນາປ້ອງກັນການເຄື່ອນໄຫວຫຼືການເບິ່ງເຫັນ;</w:t>
      </w:r>
    </w:p>
    <w:p>
      <w:r xmlns:w="http://schemas.openxmlformats.org/wordprocessingml/2006/main">
        <w:t xml:space="preserve">ກະສັດ​ຟາໂຣ​ຍັງ​ຄົງ​ແຂງ​ກະດ້າງ​ເຖິງ​ວ່າ​ຈະ​ມີ​ຄວາມ​ທຸກ​ລຳບາກ​ເປັນ​ເວລາ​ດົນ​ນານ.</w:t>
      </w:r>
    </w:p>
    <w:p/>
    <w:p>
      <w:r xmlns:w="http://schemas.openxmlformats.org/wordprocessingml/2006/main">
        <w:t xml:space="preserve">ບົດນີ້ຊີ້ໃຫ້ເຫັນເຖິງວົງຈອນການປະເຊີນຫນ້າກັນຢ່າງຕໍ່ເນື່ອງລະຫວ່າງໂມເຊ, ອາໂຣນເປັນຕົວແທນຂອງອໍານາດອັນສູງສົ່ງແລະຜູ້ປົກຄອງຂອງຟາຣາໂອທີ່ດື້ດ້ານຜູ້ທີ່ຍັງຄົງຕໍ່ຕ້ານການຮຽກຮ້ອງຂອງພະເຢໂຫວາສໍາລັບການປົດປ່ອຍອິດສະລາແອນຈາກການເປັນທາດ. ມັນສະແດງໃຫ້ເຫັນເຖິງວິທີການທີ່ໄພພິບັດເພີ່ມຂຶ້ນໃນຂະໜາດ (ຝູງຕັກແຕນກິນພືດຜັກ) ເຊັ່ນດຽວກັນກັບຜົນກະທົບຕໍ່ຊີວິດປະຈໍາວັນ (ຄວາມມືດທີ່ຫນາແຫນ້ນປ້ອງກັນບໍ່ໃຫ້ກິດຈະກໍາປົກກະຕິ). ການ​ກັບ​ໃຈ​ຊົ່ວ​ຄາວ​ຂອງ​ຟາໂຣ​ໃນ​ທ່າມກາງ​ການ​ເປັນ​ພະຍານ​ເຖິງ​ຜົນ​ສະທ້ອນ​ອັນ​ຮ້າຍ​ແຮງ​ສະທ້ອນ​ເຖິງ​ຊ່ວງ​ເວລາ​ຂອງ​ການ​ປ່ຽນ​ແປງ​ທີ່​ອາດ​ເປັນ​ໄປ​ໄດ້ ແຕ່​ໃນ​ທີ່​ສຸດ​ຊີ້​ໃຫ້​ເຫັນ​ຫົວໃຈ​ທີ່​ແຂງ​ກະດ້າງ​ຂອງ​ລາວ​ນຳ​ລາວ​ກັບ​ຄືນ​ໄປ​ສູ່​ການ​ທ້າ​ທາຍ​ເມື່ອ​ຄວາມ​ທຸກ​ຍາກ​ໃນ​ທັນ​ທີ​ຜ່ອນ​ສັ້ນ​ຜ່ອນ​ຍາວ ສະ​ແດງ​ໃຫ້​ເຫັນ​ເຖິງ​ຄວາມ​ເລິກ​ເຊິ່ງ​ຂອງ​ການ​ຕໍ່ຕ້ານ​ທາງ​ວິນ​ຍານ​ທີ່​ຜູ້​ສະ​ແຫວ​ງຫາ​ການ​ປົດ​ປ່ອຍ​ຕ້ານ​ອຳນາດ​ກົດ​ຂີ່​ໃນ​ສະ​ໄໝ​ໂບຮານ.</w:t>
      </w:r>
    </w:p>
    <w:p/>
    <w:p>
      <w:r xmlns:w="http://schemas.openxmlformats.org/wordprocessingml/2006/main">
        <w:t xml:space="preserve">ອົບພະຍົບ 10:1 ພຣະເຈົ້າຢາເວ​ໄດ້​ກ່າວ​ກັບ​ໂມເຊ​ວ່າ, “ຈົ່ງ​ເຂົ້າ​ໄປ​ຫາ​ຟາໂຣ​ເຖີດ ເພາະ​ເຮົາ​ໄດ້​ເຮັດ​ໃຫ້​ຫົວໃຈ​ຂອງ​ລາວ​ແຂງ​ກະດ້າງ ແລະ​ຫົວໃຈ​ຂອງ​ຄົນ​ຮັບໃຊ້​ຂອງ​ລາວ​ຈະ​ໄດ້​ສະແດງ​ເຄື່ອງໝາຍ​ເຫຼົ່ານີ້​ຕໍ່ໜ້າ​ລາວ.</w:t>
      </w:r>
    </w:p>
    <w:p/>
    <w:p>
      <w:r xmlns:w="http://schemas.openxmlformats.org/wordprocessingml/2006/main">
        <w:t xml:space="preserve">ພະເຈົ້າ​ເຮັດ​ໃຫ້​ກະສັດ​ຟາໂຣ​ແລະ​ຄົນ​ຮັບໃຊ້​ຂອງ​ພະອົງ​ແຂງ​ກະດ້າງ​ເພື່ອ​ໃຫ້​ເຄື່ອງ​ໝາຍ​ຂອງ​ພະເຈົ້າ​ສະແດງ​ໃຫ້​ເຫັນ​ຕໍ່​ໜ້າ​ພວກ​ເຂົາ.</w:t>
      </w:r>
    </w:p>
    <w:p/>
    <w:p>
      <w:r xmlns:w="http://schemas.openxmlformats.org/wordprocessingml/2006/main">
        <w:t xml:space="preserve">1. ອຳນາດອະທິປະໄຕຂອງພະເຈົ້າ: ພະເຈົ້າຄວບຄຸມຊີວິດຂອງເຮົາແນວໃດ</w:t>
      </w:r>
    </w:p>
    <w:p/>
    <w:p>
      <w:r xmlns:w="http://schemas.openxmlformats.org/wordprocessingml/2006/main">
        <w:t xml:space="preserve">2. ເປັນ​ຫຍັງ​ພະເຈົ້າ​ຈຶ່ງ​ເຮັດ​ໃຫ້​ຟາໂລ​ໃຈ​ແຂງ</w:t>
      </w:r>
    </w:p>
    <w:p/>
    <w:p>
      <w:r xmlns:w="http://schemas.openxmlformats.org/wordprocessingml/2006/main">
        <w:t xml:space="preserve">1. Romans 9:17 - ເພາະ​ວ່າ​ພຣະ​ຄໍາ​ພີ​ໄດ້​ກ່າວ​ກັບ Pharaoh​, ເຖິງ​ແມ່ນ​ວ່າ​ສໍາ​ລັບ​ຈຸດ​ປະ​ສົງ​ດຽວ​ກັນ​ນີ້​ຂ້າ​ພະ​ເຈົ້າ​ໄດ້​ຍົກ​ທ່ານ​ຂຶ້ນ​, ເພື່ອ​ວ່າ​ຂ້າ​ພະ​ເຈົ້າ​ຈະ​ໄດ້​ສະ​ແດງ​ອໍາ​ນາດ​ຂອງ​ຂ້າ​ພະ​ເຈົ້າ​ໃນ​ທ່ານ​, ແລະ​ເພື່ອ​ໃຫ້​ຊື່​ຂອງ​ຂ້າ​ພະ​ເຈົ້າ​ຈະ​ຖືກ​ປະ​ກາດ​ໄປ​ທົ່ວ​ໂລກ​.</w:t>
      </w:r>
    </w:p>
    <w:p/>
    <w:p>
      <w:r xmlns:w="http://schemas.openxmlformats.org/wordprocessingml/2006/main">
        <w:t xml:space="preserve">2. ເພງສັນລະເສີນ 105:25 - ພຣະອົງ​ໄດ້​ຫັນ​ໃຈ​ກຽດຊັງ​ປະຊາຊົນ​ຂອງ​ພຣະອົງ ເພື່ອ​ຈະ​ກະທຳ​ຕໍ່​ຜູ້​ຮັບໃຊ້​ຂອງ​ພຣະອົງ.</w:t>
      </w:r>
    </w:p>
    <w:p/>
    <w:p>
      <w:r xmlns:w="http://schemas.openxmlformats.org/wordprocessingml/2006/main">
        <w:t xml:space="preserve">ອົບພະຍົບ 10:2 ແລະ ເພື່ອ​ເຈົ້າ​ຈະ​ໄດ້​ບອກ​ໃນ​ຫູ​ຂອງ​ລູກ​ຊາຍ​ຂອງ​ເຈົ້າ, ແລະ​ລູກ​ຊາຍ​ຂອງ​ເຈົ້າ, ສິ່ງ​ທີ່​ເຮົາ​ໄດ້​ເຮັດ​ຢູ່​ໃນ​ປະເທດ​ເອຢິບ ແລະ​ເຄື່ອງໝາຍ​ທີ່​ເຮົາ​ໄດ້​ເຮັດ​ໃນ​ບັນດາ​ພວກ​ເຂົາ; ເພື່ອ​ເຈົ້າ​ຈະ​ໄດ້​ຮູ້​ວ່າ​ເຮົາ​ຄື​ພຣະ​ຜູ້​ເປັນ​ເຈົ້າ​ໄດ້​ແນວ​ໃດ.</w:t>
      </w:r>
    </w:p>
    <w:p/>
    <w:p>
      <w:r xmlns:w="http://schemas.openxmlformats.org/wordprocessingml/2006/main">
        <w:t xml:space="preserve">ພຣະ​ເຈົ້າ​ເປັນ​ພຣະ​ຜູ້​ເປັນ​ເຈົ້າ​ແລະ​ພຣະ​ອົງ​ໄດ້​ສະ​ແດງ​ໃຫ້​ເຫັນ​ຕົນ​ເອງ​ວ່າ​ມີ​ອໍາ​ນາດ​ໃນ​ປະ​ເທດ​ເອ​ຢິບ​ໂດຍ​ຜ່ານ​ການ​ຫມາຍ​ເຫດ​ທີ່​ພຣະ​ອົງ​ໄດ້​ເຮັດ.</w:t>
      </w:r>
    </w:p>
    <w:p/>
    <w:p>
      <w:r xmlns:w="http://schemas.openxmlformats.org/wordprocessingml/2006/main">
        <w:t xml:space="preserve">1. ພະລັງຂອງພະເຈົ້າໃນປະເທດເອຢິບ: ມັນຫມາຍຄວາມວ່າແນວໃດສໍາລັບພວກເຮົາໃນມື້ນີ້</w:t>
      </w:r>
    </w:p>
    <w:p/>
    <w:p>
      <w:r xmlns:w="http://schemas.openxmlformats.org/wordprocessingml/2006/main">
        <w:t xml:space="preserve">2. ການຮູ້ຈັກພຣະເຈົ້າໂດຍຜ່ານເຄື່ອງຫມາຍຂອງພຣະອົງ</w:t>
      </w:r>
    </w:p>
    <w:p/>
    <w:p>
      <w:r xmlns:w="http://schemas.openxmlformats.org/wordprocessingml/2006/main">
        <w:t xml:space="preserve">1. ພະບັນຍັດ 6:20-24</w:t>
      </w:r>
    </w:p>
    <w:p/>
    <w:p>
      <w:r xmlns:w="http://schemas.openxmlformats.org/wordprocessingml/2006/main">
        <w:t xml:space="preserve">2. ຄຳເພງ 77:14-16</w:t>
      </w:r>
    </w:p>
    <w:p/>
    <w:p>
      <w:r xmlns:w="http://schemas.openxmlformats.org/wordprocessingml/2006/main">
        <w:t xml:space="preserve">ອົບພະຍົບ 10:3 ໂມເຊ​ແລະ​ອາໂຣນ​ໄດ້​ເຂົ້າ​ມາ​ຫາ​ກະສັດ​ຟາໂຣ ແລະ​ກ່າວ​ກັບ​ເພິ່ນ​ວ່າ, “ພຣະເຈົ້າຢາເວ ພຣະເຈົ້າ​ຂອງ​ຊາວ​ເຮັບເຣີ​ໄດ້​ກ່າວ​ດັ່ງນີ້​ວ່າ, ເຈົ້າ​ຈະ​ບໍ່​ຍອມ​ຖ່ອມຕົວ​ຕໍ່​ໜ້າ​ເຮົາ​ດົນ​ປານ​ໃດ? ໃຫ້​ປະ​ຊາ​ຊົນ​ຂອງ​ຂ້າ​ພະ​ເຈົ້າ​ໄປ, ເພື່ອ​ເຂົາ​ເຈົ້າ​ຈະ​ໄດ້​ຮັບ​ໃຊ້​ຂ້າ​ພະ​ເຈົ້າ.</w:t>
      </w:r>
    </w:p>
    <w:p/>
    <w:p>
      <w:r xmlns:w="http://schemas.openxmlformats.org/wordprocessingml/2006/main">
        <w:t xml:space="preserve">ໂມເຊ​ແລະ​ອາໂຣນ​ໄດ້​ຂໍ​ໃຫ້​ຟາໂຣ​ປ່ອຍ​ຊາວ​ອິດສະລາແອນ​ໄປ ເພື່ອ​ວ່າ​ເຂົາ​ເຈົ້າ​ຈະ​ໄດ້​ຮັບໃຊ້​ພະເຈົ້າ.</w:t>
      </w:r>
    </w:p>
    <w:p/>
    <w:p>
      <w:r xmlns:w="http://schemas.openxmlformats.org/wordprocessingml/2006/main">
        <w:t xml:space="preserve">1: ພວກເຮົາຕ້ອງຖ່ອມຕົວຕໍ່ພຣະເຈົ້າແລະຮັບຮູ້ສິດອໍານາດຂອງພຣະອົງໃນຊີວິດຂອງພວກເຮົາ.</w:t>
      </w:r>
    </w:p>
    <w:p/>
    <w:p>
      <w:r xmlns:w="http://schemas.openxmlformats.org/wordprocessingml/2006/main">
        <w:t xml:space="preserve">2: ເຮົາ​ຕ້ອງ​ເຕັມ​ໃຈ​ທີ່​ຈະ​ເຊື່ອ​ຟັງ​ຄຳ​ສັ່ງ​ຂອງ​ພຣະ​ເຈົ້າ ແລະ​ໃຫ້​ຜູ້​ທີ່​ຢູ່​ໃຕ້​ອຳນາດ​ຂອງ​ເຮົາ​ໄປ​ຮັບໃຊ້​ພະອົງ.</w:t>
      </w:r>
    </w:p>
    <w:p/>
    <w:p>
      <w:r xmlns:w="http://schemas.openxmlformats.org/wordprocessingml/2006/main">
        <w:t xml:space="preserve">1: ຢາໂກໂບ 4:10 - ຖ່ອມຕົວລົງໃນສາຍພຣະເນດຂອງພຣະຜູ້ເປັນເຈົ້າ, ແລະພຣະອົງຈະຍົກທ່ານຂຶ້ນ.</w:t>
      </w:r>
    </w:p>
    <w:p/>
    <w:p>
      <w:r xmlns:w="http://schemas.openxmlformats.org/wordprocessingml/2006/main">
        <w:t xml:space="preserve">2: Joshua 24:15 - ແລະ​ຖ້າ​ຫາກ​ວ່າ​ມັນ​ເບິ່ງ​ຄື​ວ່າ​ຊົ່ວ​ຮ້າຍ​ທີ່​ທ່ານ​ຈະ​ຮັບ​ໃຊ້​ພຣະ​ຜູ້​ເປັນ​ເຈົ້າ, ເລືອກ​ເອົາ​ທ່ານ​ໃນ​ມື້​ນີ້​ຜູ້​ທີ່​ທ່ານ​ຈະ​ຮັບ​ໃຊ້; ບໍ່​ວ່າ​ພະ​ທີ່​ບັນພະບຸລຸດ​ຂອງ​ເຈົ້າ​ໄດ້​ຮັບໃຊ້​ຢູ່​ເບື້ອງ​ໜຶ່ງ​ຂອງ​ນໍ້າ​ຖ້ວມ ຫລື​ເປັນ​ພຣະ​ຂອງ​ຊາວ​ອາໂມ​ທີ່​ເຈົ້າ​ອາໄສ​ຢູ່​ໃນ​ດິນແດນ​ຂອງ​ເຈົ້າ, ແຕ່​ສຳລັບ​ເຮົາ​ແລະ​ຄອບຄົວ​ຂອງ​ເຮົາ ເຮົາ​ຈະ​ຮັບໃຊ້​ພຣະເຈົ້າຢາເວ.</w:t>
      </w:r>
    </w:p>
    <w:p/>
    <w:p>
      <w:r xmlns:w="http://schemas.openxmlformats.org/wordprocessingml/2006/main">
        <w:t xml:space="preserve">ອົບພະຍົບ 10:4 ຖ້າ​ເຈົ້າ​ບໍ່​ຍອມ​ປ່ອຍ​ປະຊາຊົນ​ຂອງ​ເຮົາ​ໄປ, ຈົ່ງ​ເບິ່ງ, ມື້ອື່ນ​ເຮົາ​ຈະ​ເອົາ​ຝູງ​ຕັກແຕນ​ມາ​ສູ່​ຝັ່ງ​ຂອງ​ເຈົ້າ.</w:t>
      </w:r>
    </w:p>
    <w:p/>
    <w:p>
      <w:r xmlns:w="http://schemas.openxmlformats.org/wordprocessingml/2006/main">
        <w:t xml:space="preserve">ພຣະເຈົ້າຢາເວ​ເຕືອນ​ວ່າ ຖ້າ​ກະສັດ​ຟາໂຣ​ບໍ່​ຍອມ​ປ່ອຍ​ຊາວ​ອິດສະລາແອນ, ເພິ່ນ​ຈະ​ນຳ​ຝູງ​ຕັກແຕນ​ມາ​ສູ່​ດິນແດນ​ຂອງ​ຟາໂຣ.</w:t>
      </w:r>
    </w:p>
    <w:p/>
    <w:p>
      <w:r xmlns:w="http://schemas.openxmlformats.org/wordprocessingml/2006/main">
        <w:t xml:space="preserve">1. ອຳນາດອະທິປະໄຕຂອງພະເຈົ້າ: ວິທີທີ່ພຣະຜູ້ເປັນເຈົ້າໃຊ້ໄພພິບັດທໍາມະຊາດເພື່ອບັນລຸຈຸດປະສົງຂອງພຣະອົງ</w:t>
      </w:r>
    </w:p>
    <w:p/>
    <w:p>
      <w:r xmlns:w="http://schemas.openxmlformats.org/wordprocessingml/2006/main">
        <w:t xml:space="preserve">2. ຜົນສະທ້ອນຂອງການກະບົດ: ເຮັດແນວໃດພວກເຮົາເກັບກ່ຽວສິ່ງທີ່ພວກເຮົາຫວ່ານ</w:t>
      </w:r>
    </w:p>
    <w:p/>
    <w:p>
      <w:r xmlns:w="http://schemas.openxmlformats.org/wordprocessingml/2006/main">
        <w:t xml:space="preserve">1. ອົບພະຍົບ 10:4</w:t>
      </w:r>
    </w:p>
    <w:p/>
    <w:p>
      <w:r xmlns:w="http://schemas.openxmlformats.org/wordprocessingml/2006/main">
        <w:t xml:space="preserve">2. ຢາໂກໂບ 5:7-8 ສະນັ້ນ, ພີ່ນ້ອງເອີຍ, ຈົ່ງອົດທົນຕໍ່ການສະເດັດມາຂອງພຣະຜູ້ເປັນເຈົ້າ. ຈົ່ງ​ເບິ່ງ, ຊາວ​ສວນ​ລໍ​ຖ້າ​ໝາກ​ໄມ້​ອັນ​ລ້ຳ​ຄ່າ​ຂອງ​ແຜ່ນ​ດິນ​ໂລກ, ແລະ ມີ​ຄວາມ​ອົດ​ທົນ​ດົນ​ນານ​ເພື່ອ​ມັນ, ຈົນ​ກວ່າ​ລາວ​ຈະ​ໄດ້​ຮັບ​ຝົນ​ຕົ້ນ ແລະ ປາຍ. ຈົ່ງອົດທົນຄືກັນ; ຈົ່ງ​ເຮັດ​ໃຫ້​ໃຈ​ຂອງ​ເຈົ້າ​ໝັ້ນ​ຄົງ: ເພາະ​ການ​ສະ​ເດັດ​ມາ​ຂອງ​ພຣະ​ຜູ້​ເປັນ​ເຈົ້າ​ໃກ້​ຈະ​ມາ​ເຖິງ.</w:t>
      </w:r>
    </w:p>
    <w:p/>
    <w:p>
      <w:r xmlns:w="http://schemas.openxmlformats.org/wordprocessingml/2006/main">
        <w:t xml:space="preserve">ອົບພະຍົບ 10:5 ແລະ​ພວກເຂົາ​ຈະ​ປົກຄຸມ​ໜ້າ​ແຜ່ນດິນ​ໂລກ ຊຶ່ງ​ຄົນ​ບໍ່​ສາມາດ​ເຫັນ​ແຜ່ນດິນ​ໂລກ​ໄດ້; ແລະ​ພວກເຂົາ​ຈະ​ກິນ​ສິ່ງ​ທີ່​ເຫຼືອ​ຢູ່​ຈາກ​ໝາກເຫັບ​ທີ່​ເຫຼືອ​ຢູ່​ນັ້ນ ແລະ​ຈະ​ກິນ​ທຸກ​ຕົ້ນ​ໄມ້​ທີ່​ເຫຼືອ​ຢູ່. ການຂະຫຍາຍຕົວສໍາລັບທ່ານອອກຈາກພາກສະຫນາມ:</w:t>
      </w:r>
    </w:p>
    <w:p/>
    <w:p>
      <w:r xmlns:w="http://schemas.openxmlformats.org/wordprocessingml/2006/main">
        <w:t xml:space="preserve">ພະເຈົ້າ​ໄດ້​ສົ່ງ​ຝູງ​ຕັກແຕນ​ໄປ​ກິນ​ພືດ​ຜົນ​ແລະ​ພືດ​ຜັກ​ຂອງ​ປະເທດ​ເອຢິບ​ເປັນ​ພະຍາດ​ລະບາດ.</w:t>
      </w:r>
    </w:p>
    <w:p/>
    <w:p>
      <w:r xmlns:w="http://schemas.openxmlformats.org/wordprocessingml/2006/main">
        <w:t xml:space="preserve">1. ການສະຫນອງຂອງພຣະເຈົ້າໃນເວລາທີ່ມີຄວາມຫຍຸ້ງຍາກ</w:t>
      </w:r>
    </w:p>
    <w:p/>
    <w:p>
      <w:r xmlns:w="http://schemas.openxmlformats.org/wordprocessingml/2006/main">
        <w:t xml:space="preserve">2. ອຳນາດແຫ່ງການພິພາກສາຂອງພຣະເຈົ້າ</w:t>
      </w:r>
    </w:p>
    <w:p/>
    <w:p>
      <w:r xmlns:w="http://schemas.openxmlformats.org/wordprocessingml/2006/main">
        <w:t xml:space="preserve">1. ຢາໂກໂບ 1:2-4 - ພີ່ນ້ອງ​ທັງຫລາຍ​ຂອງເຮົາ​ເອີຍ, ຈົ່ງ​ພິຈາລະນາ​ເບິ່ງ​ວ່າ​ມັນ​ເປັນ​ຄວາມສຸກ​ອັນ​ບໍລິສຸດ ເມື່ອ​ໃດ​ທີ່​ເຈົ້າ​ປະສົບ​ກັບ​ການ​ທົດ​ລອງ​ຫລາຍ​ຢ່າງ ເພາະ​ເຈົ້າ​ຮູ້​ວ່າ​ການ​ທົດ​ສອບ​ສັດທາ​ຂອງ​ເຈົ້າ​ເຮັດ​ໃຫ້​ເກີດ​ຄວາມ​ອົດທົນ. ຂໍ​ໃຫ້​ຄວາມ​ອົດ​ທົນ​ເຮັດ​ໃຫ້​ສຳເລັດ​ເພື່ອ​ເຈົ້າ​ຈະ​ເປັນ​ຜູ້​ໃຫຍ່​ແລະ​ສົມບູນ​ແບບ​ບໍ່​ຂາດ​ຫຍັງ.</w:t>
      </w:r>
    </w:p>
    <w:p/>
    <w:p>
      <w:r xmlns:w="http://schemas.openxmlformats.org/wordprocessingml/2006/main">
        <w:t xml:space="preserve">2. Romans 8:28 - ແລະພວກເຮົາຮູ້ວ່າໃນທຸກສິ່ງທີ່ພຣະເຈົ້າເຮັດວຽກເພື່ອຄວາມດີຂອງຜູ້ທີ່ຮັກພຣະອົງ, ຜູ້ທີ່ໄດ້ຮັບການເອີ້ນຕາມຈຸດປະສົງຂອງພຣະອົງ.</w:t>
      </w:r>
    </w:p>
    <w:p/>
    <w:p>
      <w:r xmlns:w="http://schemas.openxmlformats.org/wordprocessingml/2006/main">
        <w:t xml:space="preserve">ອົບພະຍົບ 10:6 ແລະ​ພວກເຂົາ​ຈະ​ເຕັມ​ເຮືອນ​ຂອງ​ເຈົ້າ, ແລະ​ເຮືອນ​ຂອງ​ຄົນ​ຮັບໃຊ້​ຂອງ​ເຈົ້າ, ແລະ​ເຮືອນ​ຂອງ​ຊາວ​ເອຢິບ​ທັງໝົດ; ຊຶ່ງ​ບັນ​ພະ​ບຸ​ລຸດ​ຂອງ​ເຈົ້າ​ບໍ່​ໄດ້​ເຫັນ, ນັບ​ຕັ້ງ​ແຕ່​ມື້​ທີ່​ພວກ​ເຂົາ​ຢູ່​ເທິງ​ແຜ່ນ​ດິນ​ໂລກ​ຈົນ​ເຖິງ​ທຸກ​ມື້​ນີ້. ແລະພຣະອົງໄດ້ຫັນຕົວເອງ, ແລະອອກຈາກ Pharaoh.</w:t>
      </w:r>
    </w:p>
    <w:p/>
    <w:p>
      <w:r xmlns:w="http://schemas.openxmlformats.org/wordprocessingml/2006/main">
        <w:t xml:space="preserve">ຟາໂລ​ໄດ້​ຖືກ​ເຕືອນ​ວ່າ​ພະເຈົ້າ​ຈະ​ສົ່ງ​ຝູງ​ຝູງ​ໂຕ​ມາ​ໃຫ້​ເກີດ​ພະຍາດ​ໃນ​ປະເທດ​ເອຢິບ​ເຕັມ​ເຮືອນ​ຂອງ​ພວກ​ເຂົາ ຊຶ່ງ​ເປັນ​ສິ່ງ​ທີ່​ບັນພະບຸລຸດ​ຂອງ​ພວກ​ເຂົາ​ບໍ່​ເຄີຍ​ເຫັນ​ມາ​ກ່ອນ. ຫຼັງຈາກນັ້ນ, ຟາໂລ.</w:t>
      </w:r>
    </w:p>
    <w:p/>
    <w:p>
      <w:r xmlns:w="http://schemas.openxmlformats.org/wordprocessingml/2006/main">
        <w:t xml:space="preserve">1. ລິດເດດຂອງພຣະເຈົ້າຍິ່ງໃຫຍ່ກວ່າອຳນາດຂອງມະນຸດ, ແລະພຣະອົງສາມາດນໍາເອົາເຖິງແມ່ນຜູ້ທີ່ມີອໍານາດສູງສຸດຂອງຜູ້ຊາຍມາຄຸເຂົ່າລົງ.</w:t>
      </w:r>
    </w:p>
    <w:p/>
    <w:p>
      <w:r xmlns:w="http://schemas.openxmlformats.org/wordprocessingml/2006/main">
        <w:t xml:space="preserve">2. ເຮົາ​ບໍ່​ຄວນ​ຢ້ານ​ທີ່​ຈະ​ຢືນ​ຂຶ້ນ​ໃນ​ສິ່ງ​ທີ່​ເຮົາ​ເຊື່ອ, ແມ່ນ​ແຕ່​ຢູ່​ໃນ​ການ​ປະ​ເຊີນ​ໜ້າ​ກັບ​ຝ່າຍ​ຄ້ານ.</w:t>
      </w:r>
    </w:p>
    <w:p/>
    <w:p>
      <w:r xmlns:w="http://schemas.openxmlformats.org/wordprocessingml/2006/main">
        <w:t xml:space="preserve">1. ເອຊາຢາ 40:29-31 - ພຣະອົງ​ໃຫ້​ພະລັງ​ແກ່​ຄົນ​ອ່ອນ​ເພຍ, ແລະ​ຜູ້​ທີ່​ບໍ່​ມີ​ກຳລັງ ພະອົງ​ຈະ​ເພີ່ມ​ກຳລັງ.</w:t>
      </w:r>
    </w:p>
    <w:p/>
    <w:p>
      <w:r xmlns:w="http://schemas.openxmlformats.org/wordprocessingml/2006/main">
        <w:t xml:space="preserve">2. ຢາໂກໂບ 4:7 - ດັ່ງນັ້ນ ຈົ່ງ​ຍອມ​ຈຳນົນ​ຕໍ່​ພຣະເຈົ້າ. ຕ້ານກັບມານ, ແລະລາວຈະຫນີຈາກເຈົ້າ.</w:t>
      </w:r>
    </w:p>
    <w:p/>
    <w:p>
      <w:r xmlns:w="http://schemas.openxmlformats.org/wordprocessingml/2006/main">
        <w:t xml:space="preserve">ອົບພະຍົບ 10:7 ພວກ​ຂ້າຣາຊການ​ຂອງ​ກະສັດ​ຟາໂຣ​ໄດ້​ຖາມ​ເພິ່ນ​ວ່າ, “ຄົນ​ຜູ້​ນີ້​ຈະ​ເປັນ​ແຮ້ວ​ຂອງ​ພວກເຮົາ​ດົນ​ປານໃດ? ປ່ອຍ​ໃຫ້​ພວກ​ເຂົາ​ໄປ​ເພື່ອ​ຈະ​ໄດ້​ຮັບ​ໃຊ້​ພຣະ​ຜູ້​ເປັນ​ເຈົ້າ​ອົງ​ເປັນ​ພຣະ​ເຈົ້າຂອງ​ພວກ​ເຂົາ: ເຈົ້າ​ຍັງ​ບໍ່​ຮູ້​ບໍ​ວ່າ​ເອຢິບ​ຖືກ​ທຳລາຍ?</w:t>
      </w:r>
    </w:p>
    <w:p/>
    <w:p>
      <w:r xmlns:w="http://schemas.openxmlformats.org/wordprocessingml/2006/main">
        <w:t xml:space="preserve">ຄົນຮັບໃຊ້ຂອງຟາໂຣຖາມຟາໂຣວ່າ ເປັນຫຍັງລາວຈຶ່ງບໍ່ປ່ອຍຊາວອິດສະລາແອນໄປຮັບໃຊ້ພຣະຜູ້ເປັນເຈົ້າ, ເຕືອນລາວວ່າເອຢິບຖືກທຳລາຍ.</w:t>
      </w:r>
    </w:p>
    <w:p/>
    <w:p>
      <w:r xmlns:w="http://schemas.openxmlformats.org/wordprocessingml/2006/main">
        <w:t xml:space="preserve">1. ພຣະເຈົ້າຊົງສັດຊື່ຕໍ່ຄຳສັນຍາຂອງພຣະອົງສະເໝີ.</w:t>
      </w:r>
    </w:p>
    <w:p/>
    <w:p>
      <w:r xmlns:w="http://schemas.openxmlformats.org/wordprocessingml/2006/main">
        <w:t xml:space="preserve">2. ຢ່າ​ເປັນ​ບ້ວງ​ແຮ້ວ​ຂອງ​ຜູ້​ໃດ​ໂດຍ​ບໍ່​ໃຫ້​ເຂົາ​ເຈົ້າ​ເຮັດ​ຕາມ​ພຣະ​ປະສົງ​ຂອງ​ພຣະ​ເຈົ້າ.</w:t>
      </w:r>
    </w:p>
    <w:p/>
    <w:p>
      <w:r xmlns:w="http://schemas.openxmlformats.org/wordprocessingml/2006/main">
        <w:t xml:space="preserve">1. ເອຊາຢາ 55:11 - ດັ່ງນັ້ນຄໍາຂອງຂ້ອຍຈະອອກມາຈາກປາກຂອງຂ້ອຍ: ມັນຈະບໍ່ກັບຄືນມາຫາຂ້ອຍເປັນໂມຄະ, ແຕ່ມັນຈະສໍາເລັດສິ່ງທີ່ຂ້ອຍພໍໃຈ, ແລະມັນຈະຈະເລີນຮຸ່ງເຮືອງໃນສິ່ງທີ່ຂ້ອຍສົ່ງມັນໄປ.</w:t>
      </w:r>
    </w:p>
    <w:p/>
    <w:p>
      <w:r xmlns:w="http://schemas.openxmlformats.org/wordprocessingml/2006/main">
        <w:t xml:space="preserve">2. 1 ໂກຣິນໂທ 10:13 - ບໍ່ມີການລໍ້ລວງທ່ານໃດໆ, ແຕ່ມັນເປັນເລື່ອງທົ່ວໄປສໍາລັບມະນຸດ: ແຕ່ພຣະເຈົ້າຊົງສັດຊື່, ຜູ້ທີ່ຈະບໍ່ທົນທຸກທໍລະມານເຈົ້າເພື່ອຖືກລໍ້ລວງຂ້າງເທິງທີ່ເຈົ້າສາມາດ; ແຕ່​ຈະ​ມີ​ທາງ​ທີ່​ຈະ​ຫລົບ​ໜີ​ດ້ວຍ​ການ​ລໍ້​ລວງ, ເພື່ອ​ເຈົ້າ​ຈະ​ທົນ​ໄດ້.</w:t>
      </w:r>
    </w:p>
    <w:p/>
    <w:p>
      <w:r xmlns:w="http://schemas.openxmlformats.org/wordprocessingml/2006/main">
        <w:t xml:space="preserve">ອົບພະຍົບ 10:8 ແລະ​ໂມເຊ​ກັບ​ອາໂຣນ​ກໍ​ຖືກ​ນຳ​ໄປ​ຫາ​ຟາໂຣ​ອີກ ແລະ​ລາວ​ເວົ້າ​ກັບ​ພວກເຂົາ​ວ່າ, “ໄປ​ຮັບໃຊ້​ພຣະເຈົ້າຢາເວ ພຣະເຈົ້າ​ຂອງ​ເຈົ້າ, ແຕ່​ພວກເຂົາ​ຈະ​ໄປ​ເປັນ​ໃຜ?</w:t>
      </w:r>
    </w:p>
    <w:p/>
    <w:p>
      <w:r xmlns:w="http://schemas.openxmlformats.org/wordprocessingml/2006/main">
        <w:t xml:space="preserve">ກະສັດ​ຟາໂຣ​ໄດ້​ສັ່ງ​ໂມເຊ​ແລະ​ອາໂຣນ​ໃຫ້​ໄປ​ຮັບໃຊ້​ພຣະເຈົ້າຢາເວ ພຣະເຈົ້າ​ຂອງ​ພວກເຂົາ ໂດຍ​ຖາມ​ວ່າ​ຜູ້ໃດ​ເປັນ​ຜູ້​ທີ່​ຈະ​ໄປ.</w:t>
      </w:r>
    </w:p>
    <w:p/>
    <w:p>
      <w:r xmlns:w="http://schemas.openxmlformats.org/wordprocessingml/2006/main">
        <w:t xml:space="preserve">1. ການເຊື່ອຟັງຂອງໂມເຊແລະອາໂຣນ: ແບບຢ່າງສໍາລັບການບໍລິການທີ່ສັດຊື່</w:t>
      </w:r>
    </w:p>
    <w:p/>
    <w:p>
      <w:r xmlns:w="http://schemas.openxmlformats.org/wordprocessingml/2006/main">
        <w:t xml:space="preserve">2. ອຳນາດອະທິປະໄຕຂອງພະເຈົ້າ: ພະອົງເປັນຜູ້ຄວບຄຸມທຸກສິ່ງ</w:t>
      </w:r>
    </w:p>
    <w:p/>
    <w:p>
      <w:r xmlns:w="http://schemas.openxmlformats.org/wordprocessingml/2006/main">
        <w:t xml:space="preserve">1. ໂຢຮັນ 14:15 - ຖ້າເຈົ້າຮັກເຮົາ ເຈົ້າຈະຮັກສາພຣະບັນຍັດຂອງເຮົາ.</w:t>
      </w:r>
    </w:p>
    <w:p/>
    <w:p>
      <w:r xmlns:w="http://schemas.openxmlformats.org/wordprocessingml/2006/main">
        <w:t xml:space="preserve">2. ຄຳເພງ 119:105 - ຖ້ອຍຄຳ​ຂອງ​ພຣະອົງ​ເປັນ​ໂຄມໄຟ​ໃສ່​ຕີນ​ຂອງ​ຂ້ານ້ອຍ ແລະ​ເປັນ​ແສງ​ສະຫວ່າງ​ສູ່​ເສັ້ນທາງ​ຂອງ​ຂ້ານ້ອຍ.</w:t>
      </w:r>
    </w:p>
    <w:p/>
    <w:p>
      <w:r xmlns:w="http://schemas.openxmlformats.org/wordprocessingml/2006/main">
        <w:t xml:space="preserve">ອົບພະຍົບ 10:9 ແລະ​ໂມເຊ​ກໍ​ເວົ້າ​ວ່າ, “ພວກ​ເຮົາ​ຈະ​ໄປ​ກັບ​ຄົນ​ໜຸ່ມ​ກັບ​ຄົນ​ເຖົ້າ​ກັບ​ລູກຊາຍ ແລະ​ລູກ​ສາວ​ຂອງ​ພວກເຮົາ, ພ້ອມ​ທັງ​ຝູງແກະ​ແລະ​ຝູງແກະ​ຂອງ​ພວກເຮົາ. ເພາະ​ພວກ​ເຮົາ​ຕ້ອງ​ຈັດ​ງານ​ລ້ຽງ​ແກ່​ພຣະ​ຜູ້​ເປັນ​ເຈົ້າ.</w:t>
      </w:r>
    </w:p>
    <w:p/>
    <w:p>
      <w:r xmlns:w="http://schemas.openxmlformats.org/wordprocessingml/2006/main">
        <w:t xml:space="preserve">ໂມເຊ​ໃຫ້​ກຳລັງ​ໃຈ​ຊາວ​ອິດສະລາແອນ​ໃຫ້​ເດີນ​ທາງ​ໄປ​ຫາ​ພຣະ​ຜູ້​ເປັນ​ເຈົ້າ, ລວມ​ທັງ​ຄົນ​ເຖົ້າ, ຄົນ​ໜຸ່ມ, ແລະ​ສັດ.</w:t>
      </w:r>
    </w:p>
    <w:p/>
    <w:p>
      <w:r xmlns:w="http://schemas.openxmlformats.org/wordprocessingml/2006/main">
        <w:t xml:space="preserve">1. ພຣະເຈົ້າຊົງເອີ້ນເຮົາໃຫ້ອຸທິດຕົນຕໍ່ພຣະອົງ, ເຖິງແມ່ນວ່າໃນອາຍຸຂອງເຮົາ ແລະຜ່ານລູກຫຼານຂອງເຮົາ.</w:t>
      </w:r>
    </w:p>
    <w:p/>
    <w:p>
      <w:r xmlns:w="http://schemas.openxmlformats.org/wordprocessingml/2006/main">
        <w:t xml:space="preserve">2. ການເຊື່ອຟັງພຣະເຈົ້າເຮັດໃຫ້ພອນ ແລະຄວາມສຸກ.</w:t>
      </w:r>
    </w:p>
    <w:p/>
    <w:p>
      <w:r xmlns:w="http://schemas.openxmlformats.org/wordprocessingml/2006/main">
        <w:t xml:space="preserve">1. ພະບັນຍັດ 6:4-9</w:t>
      </w:r>
    </w:p>
    <w:p/>
    <w:p>
      <w:r xmlns:w="http://schemas.openxmlformats.org/wordprocessingml/2006/main">
        <w:t xml:space="preserve">2. ຄຳເພງ 84:10</w:t>
      </w:r>
    </w:p>
    <w:p/>
    <w:p>
      <w:r xmlns:w="http://schemas.openxmlformats.org/wordprocessingml/2006/main">
        <w:t xml:space="preserve">Exodus 10:10 ແລະ​ພຣະ​ອົງ​ໄດ້​ກ່າວ​ກັບ​ພວກ​ເຂົາ, ໃຫ້​ພຣະ​ຜູ້​ເປັນ​ເຈົ້າ​ສະ​ນັ້ນ​ກັບ​ທ່ານ, ດັ່ງ​ທີ່​ຂ້າ​ພະ​ເຈົ້າ​ຈະ​ໃຫ້​ທ່ານ​ໄປ, ແລະ​ເດັກ​ນ້ອຍ​ຂອງ​ທ່ານ: ເບິ່ງ​ມັນ; ເພາະຄວາມຊົ່ວຢູ່ຕໍ່ໜ້າເຈົ້າ.</w:t>
      </w:r>
    </w:p>
    <w:p/>
    <w:p>
      <w:r xmlns:w="http://schemas.openxmlformats.org/wordprocessingml/2006/main">
        <w:t xml:space="preserve">ຟາໂລ​ຍອມ​ໃຫ້​ຊາວ​ອິດສະລາແອນ​ອອກ​ຈາກ​ເອຢິບ​ພ້ອມ​ກັບ​ລູກ​ຂອງ​ເຂົາ​ເຈົ້າ ໂດຍ​ເຕືອນ​ເຂົາ​ເຈົ້າ​ເຖິງ​ອັນຕະລາຍ​ທີ່​ຢູ່​ຂ້າງ​ໜ້າ.</w:t>
      </w:r>
    </w:p>
    <w:p/>
    <w:p>
      <w:r xmlns:w="http://schemas.openxmlformats.org/wordprocessingml/2006/main">
        <w:t xml:space="preserve">1. ກຽມຕົວສໍາລັບການເດີນທາງຂ້າງຫນ້າ: ການໄວ້ວາງໃຈພຣະເຈົ້າໃນເວລາທີ່ມີຄວາມຫຍຸ້ງຍາກ</w:t>
      </w:r>
    </w:p>
    <w:p/>
    <w:p>
      <w:r xmlns:w="http://schemas.openxmlformats.org/wordprocessingml/2006/main">
        <w:t xml:space="preserve">2. ການສະທ້ອນເຖິງຊາວອິດສະລາແອນຈາກປະເທດເອຢິບ: ຄວາມອົດທົນໃນຄວາມເຊື່ອ</w:t>
      </w:r>
    </w:p>
    <w:p/>
    <w:p>
      <w:r xmlns:w="http://schemas.openxmlformats.org/wordprocessingml/2006/main">
        <w:t xml:space="preserve">1. Romans 8:28 - ແລະພວກເຮົາຮູ້ວ່າສິ່ງທັງຫມົດເຮັດວຽກຮ່ວມກັນເພື່ອຄວາມດີກັບຜູ້ທີ່ຮັກພຣະເຈົ້າ, ກັບຜູ້ທີ່ຖືກເອີ້ນຕາມຈຸດປະສົງຂອງພຣະອົງ.</w:t>
      </w:r>
    </w:p>
    <w:p/>
    <w:p>
      <w:r xmlns:w="http://schemas.openxmlformats.org/wordprocessingml/2006/main">
        <w:t xml:space="preserve">2. ຢາໂກໂບ 1:2-4 - ອ້າຍ​ນ້ອງ​ຂອງ​ຂ້າ​ພະ​ເຈົ້າ, ນັບ​ວ່າ​ມັນ​ມີ​ຄວາມ​ສຸກ​ທັງ​ຫມົດ​ໃນ​ເວ​ລາ​ທີ່​ທ່ານ​ຕົກ​ຢູ່​ໃນ​ການ​ລໍ້​ລວງ​ທີ່​ຫຼາກ​ຫຼາຍ; ດ້ວຍ​ເຫດ​ນີ້, ການ​ພະຍາຍາມ​ສັດທາ​ຂອງ​ທ່ານ​ຈະ​ເຮັດ​ໃຫ້​ຄວາມ​ອົດທົນ. ແຕ່​ໃຫ້​ຄວາມ​ອົດ​ທົນ​ມີ​ວຽກ​ງານ​ທີ່​ດີ​ເລີດ​ຂອງ​ນາງ, ເພື່ອ​ວ່າ​ເຈົ້າ​ຈະ​ດີ​ພ້ອມ​ທັງ​ໝົດ, ບໍ່​ຕ້ອງ​ການ​ຫຍັງ.</w:t>
      </w:r>
    </w:p>
    <w:p/>
    <w:p>
      <w:r xmlns:w="http://schemas.openxmlformats.org/wordprocessingml/2006/main">
        <w:t xml:space="preserve">ອົບພະຍົບ 10:11 ບໍ່​ແມ່ນ​ດັ່ງນີ້: ຈົ່ງ​ໄປ​ເບິ່ງ​ແຍງ​ພວກ​ເຈົ້າ​ທີ່​ເປັນ​ມະນຸດ ແລະ​ຮັບໃຊ້​ພຣະເຈົ້າຢາເວ. ເພາະ​ສິ່ງ​ທີ່​ພວກ​ເຈົ້າ​ປາ​ຖະ​ໜາ. ແລະ ພວກ​ເຂົາ​ໄດ້​ຖືກ​ຂັບ​ໄລ່​ອອກ​ຈາກ​ທີ່​ປະ​ທັບ​ຂອງ Pharaoh.</w:t>
      </w:r>
    </w:p>
    <w:p/>
    <w:p>
      <w:r xmlns:w="http://schemas.openxmlformats.org/wordprocessingml/2006/main">
        <w:t xml:space="preserve">ປະຊາຊົນ​ຂອງ​ຊາວ​ອິດສະລາແອນ​ໄດ້​ຖືກ​ສັ່ງ​ຈາກ​ພະເຈົ້າ​ໃຫ້​ຮັບໃຊ້​ພະ​ເຢໂຫວາ ແລະ​ຖືກ​ຂັບ​ໄລ່​ອອກ​ຈາກ​ທີ່​ປະທັບ​ຂອງ​ຟາໂຣ.</w:t>
      </w:r>
    </w:p>
    <w:p/>
    <w:p>
      <w:r xmlns:w="http://schemas.openxmlformats.org/wordprocessingml/2006/main">
        <w:t xml:space="preserve">1. ການຮັບໃຊ້ພະເຈົ້າຄວນເປັນບູລິມະສິດສູງສຸດຂອງພວກເຮົາ.</w:t>
      </w:r>
    </w:p>
    <w:p/>
    <w:p>
      <w:r xmlns:w="http://schemas.openxmlformats.org/wordprocessingml/2006/main">
        <w:t xml:space="preserve">2. ເຮົາ​ບໍ່​ຄວນ​ປ່ອຍ​ໃຫ້​ສິ່ງ​ໃດ​ຢືນ​ຢູ່​ໃນ​ທາງ​ຂອງ​ການ​ເຊື່ອ​ຟັງ​ພະເຈົ້າ.</w:t>
      </w:r>
    </w:p>
    <w:p/>
    <w:p>
      <w:r xmlns:w="http://schemas.openxmlformats.org/wordprocessingml/2006/main">
        <w:t xml:space="preserve">1 ໂຢຊວຍ 24:15 “ແຕ່​ຖ້າ​ການ​ຮັບໃຊ້​ພຣະເຈົ້າຢາເວ​ປາກົດ​ວ່າ​ບໍ່​ເປັນ​ທີ່​ປາຖະໜາ​ຂອງ​ພວກເຈົ້າ, ຈົ່ງ​ເລືອກ​ເອົາ​ຕົວ​ເອງ​ໃນ​ວັນ​ນີ້​ວ່າ​ຈະ​ຮັບໃຊ້​ຜູ້ໃດ, ບໍ່​ວ່າ​ພະ​ທີ່​ບັນພະບຸລຸດ​ຂອງ​ເຈົ້າ​ໄດ້​ຮັບໃຊ້​ນອກ​ເໜືອ​ແມ່ນໍ້າ​ເອີຟຣັດ ຫລື​ບັນດາ​ພະ​ຂອງ​ຊາວ​ອາໂມ​ທີ່​ເຈົ້າ​ໄດ້​ຮັບໃຊ້​ໃນ​ດິນແດນ​ຂອງ​ເຈົ້າ. ແຕ່​ສຳລັບ​ຂ້ອຍ​ແລະ​ຄອບຄົວ​ຂອງ​ຂ້ອຍ ເຮົາ​ຈະ​ຮັບໃຊ້​ພຣະເຈົ້າຢາເວ.</w:t>
      </w:r>
    </w:p>
    <w:p/>
    <w:p>
      <w:r xmlns:w="http://schemas.openxmlformats.org/wordprocessingml/2006/main">
        <w:t xml:space="preserve">2. ໂກໂລດ 3:23-24 - ບໍ່ວ່າເຈົ້າຈະເຮັດຫຍັງ, ຈົ່ງເຮັດວຽກດ້ວຍສຸດຫົວໃຈຂອງເຈົ້າ, ເປັນການເຮັດວຽກສໍາລັບພຣະຜູ້ເປັນເຈົ້າ, ບໍ່ແມ່ນສໍາລັບນາຍຂອງມະນຸດ, ເພາະວ່າເຈົ້າຮູ້ວ່າເຈົ້າຈະໄດ້ຮັບມໍລະດົກຈາກພຣະຜູ້ເປັນເຈົ້າເປັນລາງວັນ. ມັນແມ່ນພຣະຜູ້ເປັນເຈົ້າພຣະຄຣິດທີ່ເຈົ້າຮັບໃຊ້.</w:t>
      </w:r>
    </w:p>
    <w:p/>
    <w:p>
      <w:r xmlns:w="http://schemas.openxmlformats.org/wordprocessingml/2006/main">
        <w:t xml:space="preserve">ອົບພະຍົບ 10:12 ພຣະເຈົ້າຢາເວ​ໄດ້​ກ່າວ​ກັບ​ໂມເຊ​ວ່າ, ຈົ່ງ​ຢຽດ​ມື​ອອກ​ໄປ​ເທິງ​ແຜ່ນດິນ​ເອຢິບ ເພື່ອ​ໃຫ້​ຝູງ​ໂຕ​ໂຕ​ຂຶ້ນ​ມາ​ເທິງ​ແຜ່ນດິນ​ເອຢິບ ແລະ​ກິນ​ພືດຜົນ​ທັງໝົດ​ໃນ​ດິນແດນ​ນັ້ນ, ແມ່ນ​ແຕ່​ໝາກເຫັບ​ທີ່​ເຫຼືອ​ຢູ່. .</w:t>
      </w:r>
    </w:p>
    <w:p/>
    <w:p>
      <w:r xmlns:w="http://schemas.openxmlformats.org/wordprocessingml/2006/main">
        <w:t xml:space="preserve">ພະເຈົ້າ​ສັ່ງ​ໂມເຊ​ໃຫ້​ສົ່ງ​ຝູງ​ຕັກແຕນ​ມາ​ສູ່​ປະເທດ​ເອຢິບ ເພື່ອ​ທຳລາຍ​ພືດ​ຜົນ​ທີ່​ເຫຼືອ​ຈາກ​ໝາກເຫັບ.</w:t>
      </w:r>
    </w:p>
    <w:p/>
    <w:p>
      <w:r xmlns:w="http://schemas.openxmlformats.org/wordprocessingml/2006/main">
        <w:t xml:space="preserve">1. ພະລັງຂອງພະເຈົ້າ: ບົດຮຽນຈາກໄພພິບັດຂອງປະເທດເອຢິບ</w:t>
      </w:r>
    </w:p>
    <w:p/>
    <w:p>
      <w:r xmlns:w="http://schemas.openxmlformats.org/wordprocessingml/2006/main">
        <w:t xml:space="preserve">2. ວາງໃຈໃນການຈັດຕຽມຂອງພະເຈົ້າ: ບົດຮຽນຈາກອົບພະຍົບ 10:12</w:t>
      </w:r>
    </w:p>
    <w:p/>
    <w:p>
      <w:r xmlns:w="http://schemas.openxmlformats.org/wordprocessingml/2006/main">
        <w:t xml:space="preserve">1. ໂຢບ 38:22-23 - "ເຈົ້າ​ໄດ້​ເຂົ້າ​ໄປ​ໃນ​ຄັງ​ຂອງ​ຫິມະ​ຫຼື​ບໍ, ເຈົ້າ​ໄດ້​ເຫັນ​ບ່ອນ​ເກັບ​ຂອງ​ໝາກເຫັບ​ທີ່​ເຮົາ​ໄດ້​ຈອງ​ໄວ້​ໃນ​ເວລາ​ຂອງ​ຄວາມ​ຫຍຸ້ງຍາກ​ໃນ​ວັນ​ສູ້ຮົບ​ແລະ​ສົງຄາມ​ບໍ?"</w:t>
      </w:r>
    </w:p>
    <w:p/>
    <w:p>
      <w:r xmlns:w="http://schemas.openxmlformats.org/wordprocessingml/2006/main">
        <w:t xml:space="preserve">2. ມັດທາຍ 6:26-27 - "ເບິ່ງນົກໃນອາກາດ, ຍ້ອນວ່າພວກເຂົາບໍ່ໄດ້ຫວ່ານ, ບໍ່ເກັບກ່ຽວຫຼືເກັບເຂົ້ານາ, ແຕ່ພຣະບິດາເທິງສະຫວັນຂອງເຈົ້າລ້ຽງພວກມັນ, ເຈົ້າບໍ່ມີຄຸນຄ່າຫຼາຍກວ່າພວກມັນບໍ?"</w:t>
      </w:r>
    </w:p>
    <w:p/>
    <w:p>
      <w:r xmlns:w="http://schemas.openxmlformats.org/wordprocessingml/2006/main">
        <w:t xml:space="preserve">ອົບພະຍົບ 10:13 ແລະ​ໂມເຊ​ໄດ້​ຢຽດ​ໄມ້ເທົ້າ​ອອກ​ໄປ​ທົ່ວ​ດິນແດນ​ເອຢິບ, ແລະ​ພຣະເຈົ້າຢາເວ​ໄດ້​ນຳ​ລົມ​ຕາເວັນອອກ​ມາ​ສູ່​ດິນແດນ​ຕະຫລອດ​ມື້​ນັ້ນ ແລະ​ຕະຫລອດ​ຄືນ​ນັ້ນ. ແລະ​ເມື່ອ​ຮຸ່ງ​ເຊົ້າ, ລົມ​ຕາ​ເວັນ​ອອກ​ໄດ້​ພາ​ຝູງ​ຕັກ​ແຕນ.</w:t>
      </w:r>
    </w:p>
    <w:p/>
    <w:p>
      <w:r xmlns:w="http://schemas.openxmlformats.org/wordprocessingml/2006/main">
        <w:t xml:space="preserve">ພຣະ​ຜູ້​ເປັນ​ເຈົ້າ​ໄດ້​ສົ່ງ​ລົມ​ຕາ​ເວັນ​ອອກ​ມາ​ໃນ​ແຜ່ນ​ດິນ​ຂອງ​ປະ​ເທດ​ເອ​ຢິບ​ທີ່​ໄດ້​ນໍາ​ເອົາ locusts.</w:t>
      </w:r>
    </w:p>
    <w:p/>
    <w:p>
      <w:r xmlns:w="http://schemas.openxmlformats.org/wordprocessingml/2006/main">
        <w:t xml:space="preserve">1. ອຳນາດ ແລະ ອະທິປະໄຕຂອງພຣະເຈົ້າ: ການຮັບຮູ້ການຄວບຄຸມຂອງພຣະອົງໃນທຸກສະຖານະການ</w:t>
      </w:r>
    </w:p>
    <w:p/>
    <w:p>
      <w:r xmlns:w="http://schemas.openxmlformats.org/wordprocessingml/2006/main">
        <w:t xml:space="preserve">2. ຜົນ​ຂອງ​ການ​ບໍ່​ເຊື່ອ​ຟັງ: ການ​ເຂົ້າ​ໃຈ​ຜົນ​ສະທ້ອນ​ຂອງ​ການ​ຕໍ່ສູ້​ພະເຈົ້າ</w:t>
      </w:r>
    </w:p>
    <w:p/>
    <w:p>
      <w:r xmlns:w="http://schemas.openxmlformats.org/wordprocessingml/2006/main">
        <w:t xml:space="preserve">1. ເຢເຣມີຢາ 5:11-13 - ສໍາລັບພວກເຂົາເຈົ້າໄດ້ປິ່ນປົວຄວາມເຈັບປວດຂອງລູກສາວຂອງປະຊາຊົນຂອງຂ້າພະເຈົ້າເລັກນ້ອຍ, ໂດຍກ່າວວ່າ, ສັນຕິພາບ, ສັນຕິພາບ; ໃນເວລາທີ່ບໍ່ມີຄວາມສະຫງົບ.</w:t>
      </w:r>
    </w:p>
    <w:p/>
    <w:p>
      <w:r xmlns:w="http://schemas.openxmlformats.org/wordprocessingml/2006/main">
        <w:t xml:space="preserve">2. ພຣະນິມິດ 9:7-9 - ແລະຮູບຮ່າງຂອງຝູງຕັກແຕນເປັນຄືກັບມ້າທີ່ກຽມໄວ້ເພື່ອສູ້ຮົບ; ແລະ​ເທິງ​ຫົວ​ຂອງ​ພວກ​ເຂົາ​ເປັນ​ມົງກຸດ​ຄື​ກັບ​ຄຳ, ແລະ​ໜ້າ​ຂອງ​ພວກ​ເຂົາ​ກໍ​ຄື​ໜ້າ​ຂອງ​ມະນຸດ.</w:t>
      </w:r>
    </w:p>
    <w:p/>
    <w:p>
      <w:r xmlns:w="http://schemas.openxmlformats.org/wordprocessingml/2006/main">
        <w:t xml:space="preserve">ອົບພະຍົບ 10:14 ແລະ​ຝູງ​ຕັກແຕນ​ໄດ້​ຂຶ້ນ​ໄປ​ທົ່ວ​ດິນແດນ​ຂອງ​ປະເທດ​ເອຢິບ ແລະ​ໄດ້​ພັກຜ່ອນ​ຢູ່​ໃນ​ທຸກ​ຝັ່ງ​ຂອງ​ປະເທດ​ເອຢິບ: ພວກ​ເຂົາ​ໂສກເສົ້າ​ຫລາຍ. ກ່ອນ​ພວກ​ເຂົາ​ບໍ່​ມີ​ຝູງ​ຕັກ​ແຕນ​ຄື​ກັບ​ພວກ​ເຂົາ, ທັງ​ຫລັງ​ຈາກ​ພວກ​ເຂົາ​ຈະ​ບໍ່​ເປັນ​ເຊັ່ນ​ນັ້ນ.</w:t>
      </w:r>
    </w:p>
    <w:p/>
    <w:p>
      <w:r xmlns:w="http://schemas.openxmlformats.org/wordprocessingml/2006/main">
        <w:t xml:space="preserve">ຝູງ​ຕັກແຕນ​ໄດ້​ປົກ​ຄຸມ​ທົ່ວ​ດິນແດນ​ຂອງ​ປະເທດ​ເອຢິບ​ເຮັດ​ໃຫ້​ເກີດ​ຄວາມ​ພິນາດ​ຢ່າງ​ໃຫຍ່​ຫລວງ. ໄພພິບັດຂອງຕັກແຕນຊະນິດນີ້ໃຫຍ່ກວ່າທີ່ເຄີຍເຫັນມາກ່ອນ, ແລະບໍ່ມີໃຜຄືພວກມັນຕັ້ງແຕ່ນັ້ນມາ.</w:t>
      </w:r>
    </w:p>
    <w:p/>
    <w:p>
      <w:r xmlns:w="http://schemas.openxmlformats.org/wordprocessingml/2006/main">
        <w:t xml:space="preserve">1. ພະລັງຂອງພຣະເຈົ້າ: ວິທີທີ່ພຣະເຈົ້າໄດ້ໃຊ້ plague ຂອງ Locusts ເພື່ອບັນລຸຈຸດປະສົງຂອງພຣະອົງ</w:t>
      </w:r>
    </w:p>
    <w:p/>
    <w:p>
      <w:r xmlns:w="http://schemas.openxmlformats.org/wordprocessingml/2006/main">
        <w:t xml:space="preserve">2. ອຳນາດອະທິປະໄຕຂອງພະເຈົ້າ: ວິທີທີ່ພະເຈົ້າສະແດງໃຫ້ເຫັນການຄວບຄຸມຂອງພະອົງໃນການສ້າງ</w:t>
      </w:r>
    </w:p>
    <w:p/>
    <w:p>
      <w:r xmlns:w="http://schemas.openxmlformats.org/wordprocessingml/2006/main">
        <w:t xml:space="preserve">1. ຢາໂກໂບ 1:17 - ຂອງປະທານອັນດີອັນໃດອັນໜຶ່ງ ແລະຂອງປະທານອັນດີເລີດທຸກຢ່າງແມ່ນມາຈາກເບື້ອງເທິງ, ແລະລົງມາຈາກພຣະບິດາແຫ່ງຄວາມສະຫວ່າງ, ບໍ່ມີຄວາມປ່ຽນແປງ, ທັງບໍ່ມີເງົາຂອງການຫັນປ່ຽນ.</w:t>
      </w:r>
    </w:p>
    <w:p/>
    <w:p>
      <w:r xmlns:w="http://schemas.openxmlformats.org/wordprocessingml/2006/main">
        <w:t xml:space="preserve">2. ເອຊາຢາ 45:7 - ເຮົາ​ສ້າງ​ຄວາມ​ສະຫວ່າງ, ແລະ​ສ້າງ​ຄວາມ​ມືດ: ເຮົາ​ສ້າງ​ສັນຕິສຸກ, ແລະ​ສ້າງ​ຄວາມ​ຊົ່ວ​ຮ້າຍ: ເຮົາ​ເປັນ​ຜູ້​ເຮັດ​ສິ່ງ​ທັງໝົດ​ນີ້.</w:t>
      </w:r>
    </w:p>
    <w:p/>
    <w:p>
      <w:r xmlns:w="http://schemas.openxmlformats.org/wordprocessingml/2006/main">
        <w:t xml:space="preserve">ອົບພະຍົບ 10:15 ເພາະ​ພວກເຂົາ​ໄດ້​ປົກຄຸມ​ທົ່ວ​ແຜ່ນດິນ​ໂລກ, ດັ່ງນັ້ນ ດິນແດນ​ຈຶ່ງ​ມືດມົນ​ໄປ; ແລະ ພວກ​ເຂົາ​ໄດ້​ກິນ​ພືດ​ສະ​ຫມຸນ​ໄພ​ທຸກ​ຢ່າງ​ຂອງ​ແຜ່ນ​ດິນ, ແລະ ຫມາກ​ໄມ້​ທັງ​ຫມົດ​ທີ່​ຫມາກ​ເຫັບ​ໄດ້​ປະ​ໄວ້: ແລະ​ບໍ່​ມີ​ສິ່ງ​ທີ່​ມີ​ສີ​ຂຽວ​ຢູ່​ໃນ​ຕົ້ນ​ໄມ້, ຫຼື​ພືດ​ສະ​ຫມຸນ​ໄພ​ຂອງ​ທົ່ງ​ນາ, ຜ່ານ​ທັງ​ຫມົດ​ຂອງ​ແຜ່ນ​ດິນ​ເອ​ຢິບ.</w:t>
      </w:r>
    </w:p>
    <w:p/>
    <w:p>
      <w:r xmlns:w="http://schemas.openxmlformats.org/wordprocessingml/2006/main">
        <w:t xml:space="preserve">ໝາກເຫັບໄດ້ທຳລາຍພືດພັນທັງໝົດໃນອີຢີບ.</w:t>
      </w:r>
    </w:p>
    <w:p/>
    <w:p>
      <w:r xmlns:w="http://schemas.openxmlformats.org/wordprocessingml/2006/main">
        <w:t xml:space="preserve">1. ການພິພາກສາຂອງພຣະເຈົ້ານໍາເອົາຄວາມພິນາດ</w:t>
      </w:r>
    </w:p>
    <w:p/>
    <w:p>
      <w:r xmlns:w="http://schemas.openxmlformats.org/wordprocessingml/2006/main">
        <w:t xml:space="preserve">2. ການຕອບສະຫນອງຂອງພວກເຮົາຕໍ່ທໍາມະຊາດຂອງພຣະເຈົ້າ</w:t>
      </w:r>
    </w:p>
    <w:p/>
    <w:p>
      <w:r xmlns:w="http://schemas.openxmlformats.org/wordprocessingml/2006/main">
        <w:t xml:space="preserve">1. ໂຣມ 8:20-21 - ເພາະ​ການ​ສ້າງ​ນັ້ນ​ໄດ້​ຮັບ​ຄວາມ​ອຸກ​ອັ່ງ, ບໍ່​ແມ່ນ​ໂດຍ​ການ​ເລືອກ​ຂອງ​ຕົນ, ແຕ່​ໂດຍ​ຄວາມ​ຕັ້ງ​ໃຈ​ຂອງ​ຜູ້​ທີ່​ຍອມ​ແພ້, ໂດຍ​ຄວາມ​ຫວັງ​ວ່າ​ສິ່ງ​ທີ່​ສ້າງ​ນັ້ນ​ຈະ​ໄດ້​ຮັບ​ການ​ປົດ​ປ່ອຍ​ຈາກ​ຄວາມ​ເປັນ​ທາດ​ຂອງ​ມັນ​ທີ່​ຈະ​ເສື່ອມ​ໂຊມ​ແລະ​ນຳ​ມາ​ໃຫ້. ໃນ​ສິດ​ເສລີ​ພາບ​ແລະ​ລັດ​ສະ​ຫມີ​ພາບ​ຂອງ​ລູກ​ຂອງ​ພຣະ​ເຈົ້າ.</w:t>
      </w:r>
    </w:p>
    <w:p/>
    <w:p>
      <w:r xmlns:w="http://schemas.openxmlformats.org/wordprocessingml/2006/main">
        <w:t xml:space="preserve">2 ພຣະນິມິດ 6:14 - ທ້ອງຟ້າ​ໄດ້​ຖອຍ​ລົງ​ຄື​ກັບ​ມ້ວນ​ມ້ວນ​ໜຶ່ງ ແລະ​ພູເຂົາ​ແລະ​ເກາະ​ທຸກ​ໜ່ວຍ​ກໍ​ຖືກ​ຍ້າຍ​ອອກ​ໄປ​ຈາກ​ບ່ອນ​ນັ້ນ.</w:t>
      </w:r>
    </w:p>
    <w:p/>
    <w:p>
      <w:r xmlns:w="http://schemas.openxmlformats.org/wordprocessingml/2006/main">
        <w:t xml:space="preserve">ອົບພະຍົບ 10:16 ແລ້ວ​ກະສັດ​ຟາໂຣ​ຈຶ່ງ​ເອີ້ນ​ໂມເຊ​ແລະ​ອາໂຣນ​ດ້ວຍ​ຄວາມ​ຮີບດ່ວນ. ແລະພຣະອົງໄດ້ກ່າວວ່າ, ຂ້າພະເຈົ້າໄດ້ເຮັດບາບຕໍ່ພຣະຜູ້ເປັນເຈົ້າພຣະເຈົ້າຂອງເຈົ້າ, ແລະຕໍ່ເຈົ້າ.</w:t>
      </w:r>
    </w:p>
    <w:p/>
    <w:p>
      <w:r xmlns:w="http://schemas.openxmlformats.org/wordprocessingml/2006/main">
        <w:t xml:space="preserve">ກະສັດ​ຟາໂຣ​ຍອມ​ຮັບ​ບາບ​ຂອງ​ຕົນ​ຕໍ່​ພຣະເຈົ້າຢາເວ ແລະ​ໂມເຊ​ແລະ​ອາໂຣນ.</w:t>
      </w:r>
    </w:p>
    <w:p/>
    <w:p>
      <w:r xmlns:w="http://schemas.openxmlformats.org/wordprocessingml/2006/main">
        <w:t xml:space="preserve">1. ພະລັງຂອງການຍອມຮັບບາບຂອງພວກເຮົາ</w:t>
      </w:r>
    </w:p>
    <w:p/>
    <w:p>
      <w:r xmlns:w="http://schemas.openxmlformats.org/wordprocessingml/2006/main">
        <w:t xml:space="preserve">2. ການເກັບກ່ຽວສິ່ງທີ່ພວກເຮົາຫວ່ານ: ຜົນສະທ້ອນຂອງບາບ</w:t>
      </w:r>
    </w:p>
    <w:p/>
    <w:p>
      <w:r xmlns:w="http://schemas.openxmlformats.org/wordprocessingml/2006/main">
        <w:t xml:space="preserve">1. Psalm 51:3-4 ສໍາ​ລັບ​ຂ້າ​ພະ​ເຈົ້າ​ຮັບ​ຮູ້​ການ​ລ່ວງ​ລະ​ເມີດ​ຂອງ​ຂ້າ​ພະ​ເຈົ້າ, ແລະ​ບາບ​ຂອງ​ຂ້າ​ພະ​ເຈົ້າ​ແມ່ນ​ເຄີຍ​ມີ​ຕໍ່​ຫນ້າ​ຂ້າ​ພະ​ເຈົ້າ. ຕໍ່​ທ່ານ, ເຈົ້າ​ເທົ່າ​ນັ້ນ, ເຮົາ​ໄດ້​ເຮັດ​ບາບ, ແລະ ເຮັດ​ຄວາມ​ຊົ່ວ​ຮ້າຍ​ນີ້​ໃນ​ສາຍ​ພຣະ​ເນດ​ຂອງ​ເຈົ້າ.</w:t>
      </w:r>
    </w:p>
    <w:p/>
    <w:p>
      <w:r xmlns:w="http://schemas.openxmlformats.org/wordprocessingml/2006/main">
        <w:t xml:space="preserve">2 ໂຣມ 6:23 ເພາະ​ຄ່າ​ຈ້າງ​ຂອງ​ຄວາມ​ບາບ​ຄື​ຄວາມ​ຕາຍ, ແຕ່​ຂອງ​ປະທານ​ຂອງ​ພຣະ​ເຈົ້າ​ຄື​ຊີວິດ​ນິລັນດອນ​ໃນ​ພຣະ​ເຢຊູ​ຄຣິດ ເຈົ້າ​ຂອງ​ພວກ​ເຮົາ.</w:t>
      </w:r>
    </w:p>
    <w:p/>
    <w:p>
      <w:r xmlns:w="http://schemas.openxmlformats.org/wordprocessingml/2006/main">
        <w:t xml:space="preserve">ອົບພະຍົບ 10:17 ບັດ​ນີ້​ຈຶ່ງ​ຂໍ​ໃຫ້​ອະໄພ​ແກ່​ເຈົ້າ, ບາບ​ຂອງ​ເຮົາ​ພຽງ​ເທື່ອ​ດຽວ​ເທົ່າ​ນັ້ນ ແລະ​ຂໍ​ຮ້ອງ​ຕໍ່​ພຣະເຈົ້າຢາເວ ພຣະເຈົ້າ​ຂອງ​ເຈົ້າ ເພື່ອ​ພຣະອົງ​ຈະ​ເອົາ​ຄວາມ​ຕາຍ​ນີ້​ໄປ​ຈາກ​ເຮົາ​ເທົ່າ​ນັ້ນ.</w:t>
      </w:r>
    </w:p>
    <w:p/>
    <w:p>
      <w:r xmlns:w="http://schemas.openxmlformats.org/wordprocessingml/2006/main">
        <w:t xml:space="preserve">ຟາໂລ​ຂໍ​ໃຫ້​ໂມເຊ​ອະທິດຖານ​ເຖິງ​ພະເຈົ້າ​ເພື່ອ​ໃຫ້​ຊີວິດ​ຂອງ​ລາວ​ພົ້ນ​ຈາກ​ໄພ​ພິບັດ​ແຫ່ງ​ຄວາມ​ຕາຍ.</w:t>
      </w:r>
    </w:p>
    <w:p/>
    <w:p>
      <w:r xmlns:w="http://schemas.openxmlformats.org/wordprocessingml/2006/main">
        <w:t xml:space="preserve">1. ຄວາມເມດຕາແລະການໃຫ້ອະໄພຂອງພຣະເຈົ້າໃນເວລາທີ່ມີບັນຫາ</w:t>
      </w:r>
    </w:p>
    <w:p/>
    <w:p>
      <w:r xmlns:w="http://schemas.openxmlformats.org/wordprocessingml/2006/main">
        <w:t xml:space="preserve">2. ພະລັງຂອງການອະທິຖານໃນການເອົາຊະນະສະຖານະການທີ່ຫຍຸ້ງຍາກ</w:t>
      </w:r>
    </w:p>
    <w:p/>
    <w:p>
      <w:r xmlns:w="http://schemas.openxmlformats.org/wordprocessingml/2006/main">
        <w:t xml:space="preserve">1. ລືກາ 18:13-14 - "ແຕ່ຄົນເກັບພາສີ, ຢືນຢູ່ໄກ, ບໍ່ໄດ້ແມ້ແຕ່ຕາຂອງຕົນຂຶ້ນສະຫວັນ, ແຕ່ຕີເອິກຂອງຕົນ, ໂດຍກ່າວວ່າ, 'ພຣະເຈົ້າ, ຂໍຄວາມເມດຕາຕໍ່ຂ້າພະເຈົ້າ, ຄົນບາບ!' ເຮົາ​ບອກ​ເຈົ້າ​ທັງຫລາຍ​ວ່າ, ຄົນ​ຜູ້​ນີ້​ໄດ້​ລົງ​ໄປ​ເຮືອນ​ຂອງ​ຕົນ​ຢ່າງ​ຊອບທຳ​ຫລາຍ​ກວ່າ​ຄົນ​ອື່ນ; ເພາະ​ທຸກ​ຄົນ​ທີ່​ຍົກ​ຕົວ​ເອງ​ຈະ​ຖືກ​ຖ່ອມຕົວ, ແຕ່​ຜູ້​ທີ່​ຖ່ອມຕົວ​ເອງ​ຈະ​ຖືກ​ຍົກ​ຂຶ້ນ.</w:t>
      </w:r>
    </w:p>
    <w:p/>
    <w:p>
      <w:r xmlns:w="http://schemas.openxmlformats.org/wordprocessingml/2006/main">
        <w:t xml:space="preserve">2. ຢາໂກໂບ 5:13-14 — ມີ​ຜູ້​ໃດ​ໃນ​ພວກ​ເຈົ້າ​ທຸກ​ທໍລະມານ? ໃຫ້ລາວອະທິຖານ. ມີໃຜມີຄວາມສຸກບໍ? ຂໍໃຫ້ລາວຮ້ອງເພງສັນລະເສີນ. ມີ​ຜູ້​ໃດ​ໃນ​ພວກ​ເຈົ້າ​ເຈັບ​ປ່ວຍ? ໃຫ້​ເຂົາ​ຮ້ອງ​ຫາ​ຜູ້​ເຖົ້າ​ແກ່​ຂອງ​ສາດ​ສະ​ຫນາ​ຈັກ, ແລະ​ໃຫ້​ເຂົາ​ເຈົ້າ​ອະ​ທິ​ຖານ​ກ່ຽວ​ກັບ​ເຂົາ, ການ​ເຈີມ​ເຂົາ​ດ້ວຍ​ນ​້​ໍາ​ມັນ​ໃນ​ພຣະ​ນາມ​ຂອງ​ພຣະ​ຜູ້​ເປັນ​ເຈົ້າ.</w:t>
      </w:r>
    </w:p>
    <w:p/>
    <w:p>
      <w:r xmlns:w="http://schemas.openxmlformats.org/wordprocessingml/2006/main">
        <w:t xml:space="preserve">ອົບພະຍົບ 10:18 ເພິ່ນ​ໄດ້​ອອກ​ໄປ​ຈາກ​ກະສັດ​ຟາໂຣ ແລະ​ກ່າວ​ຕໍ່​ພຣະເຈົ້າຢາເວ.</w:t>
      </w:r>
    </w:p>
    <w:p/>
    <w:p>
      <w:r xmlns:w="http://schemas.openxmlformats.org/wordprocessingml/2006/main">
        <w:t xml:space="preserve">ພຣະ ຜູ້ ເປັນ ເຈົ້າ ໄດ້ ຮັບ ການ ປິ່ນ ປົວ ໂດຍ ໂມ ເຊ.</w:t>
      </w:r>
    </w:p>
    <w:p/>
    <w:p>
      <w:r xmlns:w="http://schemas.openxmlformats.org/wordprocessingml/2006/main">
        <w:t xml:space="preserve">1. ພະລັງຂອງການອະທິຖານທີ່ຊື່ສັດ</w:t>
      </w:r>
    </w:p>
    <w:p/>
    <w:p>
      <w:r xmlns:w="http://schemas.openxmlformats.org/wordprocessingml/2006/main">
        <w:t xml:space="preserve">2. ພຣະຜູ້ເປັນເຈົ້າໄດ້ຍິນ ແລະຕອບຄໍາອະທິຖານຂອງພວກເຮົາ</w:t>
      </w:r>
    </w:p>
    <w:p/>
    <w:p>
      <w:r xmlns:w="http://schemas.openxmlformats.org/wordprocessingml/2006/main">
        <w:t xml:space="preserve">1 ໂຢຮັນ 5:14-15 - ແລະ​ນີ້​ແມ່ນ​ຄວາມ​ໝັ້ນ​ໃຈ​ທີ່​ເຮົາ​ມີ​ໃນ​ພະອົງ​ວ່າ ຖ້າ​ເຮົາ​ຂໍ​ສິ່ງ​ໃດ​ຕາມ​ຄວາມ​ປະສົງ​ຂອງ​ພະອົງ ພະອົງ​ກໍ​ຟັງ​ເຮົາ: ແລະ​ຖ້າ​ເຮົາ​ຮູ້​ວ່າ​ພະອົງ​ຟັງ​ເຮົາ​ກໍ​ຕາມ​ທີ່​ເຮົາ​ຂໍ. ພວກ​ເຮົາ​ຮູ້​ວ່າ​ພວກ​ເຮົາ​ມີ​ຄໍາ​ຮ້ອງ​ສະ​ຫມັກ​ທີ່​ພວກ​ເຮົາ​ຕ້ອງ​ການ​ຂອງ​ພຣະ​ອົງ​.</w:t>
      </w:r>
    </w:p>
    <w:p/>
    <w:p>
      <w:r xmlns:w="http://schemas.openxmlformats.org/wordprocessingml/2006/main">
        <w:t xml:space="preserve">2. ຢາໂກໂບ 5:16-17 - ສາລະພາບຄວາມຜິດຂອງເຈົ້າຕໍ່ກັນແລະກັນ, ແລະອະທິຖານເພື່ອກັນແລະກັນ, ເພື່ອເຈົ້າຈະໄດ້ຮັບການປິ່ນປົວ. ການ​ອະ​ທິ​ຖານ​ຢ່າງ​ແຮງ​ກ້າ​ຂອງ​ຄົນ​ຊອບ​ທຳ​ມີ​ຜົນ​ດີ​ຫລາຍ.</w:t>
      </w:r>
    </w:p>
    <w:p/>
    <w:p>
      <w:r xmlns:w="http://schemas.openxmlformats.org/wordprocessingml/2006/main">
        <w:t xml:space="preserve">ອົບພະຍົບ 10:19 ແລະ​ພຣະເຈົ້າຢາເວ​ໄດ້​ຫັນ​ລົມ​ຕາເວັນຕົກ​ທີ່​ມີ​ກຳລັງ​ແຮງ, ຊຶ່ງ​ໄດ້​ເອົາ​ຝູງ​ຕັກແຕນ​ອອກ​ໄປ ແລະ​ໂຍນ​ພວກເຂົາ​ລົງ​ໄປ​ໃນ​ທະເລແດງ. ບໍ່​ມີ​ຝູງ​ໂຕ​ດຽວ​ຢູ່​ໃນ​ທຸກ​ຝັ່ງ​ຂອງ​ເອຢິບ.</w:t>
      </w:r>
    </w:p>
    <w:p/>
    <w:p>
      <w:r xmlns:w="http://schemas.openxmlformats.org/wordprocessingml/2006/main">
        <w:t xml:space="preserve">ພຣະເຈົ້າຢາເວ​ໄດ້​ສົ່ງ​ລົມແຮງ​ມາ​ເພື່ອ​ເອົາ​ຝູງ​ຕັກແຕນ​ອອກ​ຈາກ​ປະເທດ​ເອຢິບ ແລະ​ຖິ້ມ​ລົງ​ໃນ​ທະເລ​ແດງ.</w:t>
      </w:r>
    </w:p>
    <w:p/>
    <w:p>
      <w:r xmlns:w="http://schemas.openxmlformats.org/wordprocessingml/2006/main">
        <w:t xml:space="preserve">1. ພະລັງຂອງພຣະເຈົ້າ: ຄວາມເຂົ້າໃຈໃນວິທີການອັດສະຈັນຂອງພຣະຜູ້ເປັນເຈົ້າ</w:t>
      </w:r>
    </w:p>
    <w:p/>
    <w:p>
      <w:r xmlns:w="http://schemas.openxmlformats.org/wordprocessingml/2006/main">
        <w:t xml:space="preserve">2. ຄວາມເຊື່ອແລະການເຊື່ອຟັງ: ການໄວ້ວາງໃຈພຣະເຈົ້າໃນເວລາທີ່ມີບັນຫາ</w:t>
      </w:r>
    </w:p>
    <w:p/>
    <w:p>
      <w:r xmlns:w="http://schemas.openxmlformats.org/wordprocessingml/2006/main">
        <w:t xml:space="preserve">1. Exodus 14:21-22 - ຫຼັງຈາກນັ້ນ, Moses stretched out his hand over the sea; ແລະ ພຣະ​ຜູ້​ເປັນ​ເຈົ້າ​ໄດ້​ເຮັດ​ໃຫ້​ທະ​ເລ​ກັບ​ຄືນ​ໄປ​ບ່ອນ​ໂດຍ​ລົມ​ຕາ​ເວັນ​ອອກ​ທີ່​ແຮງ​ໃນ​ຄືນ​ນັ້ນ, ແລະ ເຮັດ​ໃຫ້​ທະ​ເລ​ແຫ້ງ, ແລະ ນ້ຳ​ໄດ້​ແບ່ງ​ແຍກ.</w:t>
      </w:r>
    </w:p>
    <w:p/>
    <w:p>
      <w:r xmlns:w="http://schemas.openxmlformats.org/wordprocessingml/2006/main">
        <w:t xml:space="preserve">2. ເອຊາຢາ 43:2 - ເມື່ອເຈົ້າຜ່ານນ້ໍາ, ຂ້ອຍຈະຢູ່ກັບເຈົ້າ; ແລະ ຜ່ານ​ແມ່​ນ້ຳ, ພວກ​ເຂົາ​ຈະ​ບໍ່​ໄດ້​ຄອບ​ຄອງ​ເຈົ້າ; ເມື່ອ​ເຈົ້າ​ຍ່າງ​ຜ່ານ​ໄຟ ເຈົ້າ​ຈະ​ບໍ່​ຖືກ​ເຜົາ​ໄໝ້ ແລະ​ໄຟ​ຈະ​ບໍ່​ມອດ​ເຈົ້າ.</w:t>
      </w:r>
    </w:p>
    <w:p/>
    <w:p>
      <w:r xmlns:w="http://schemas.openxmlformats.org/wordprocessingml/2006/main">
        <w:t xml:space="preserve">ອົບພະຍົບ 10:20 ແຕ່​ພຣະເຈົ້າຢາເວ​ໄດ້​ເຮັດ​ໃຫ້​ກະສັດ​ຟາໂຣ​ມີ​ໃຈ​ແຂງ​ກະດ້າງ ເພື່ອ​ບໍ່​ໃຫ້​ຊາວ​ອິດສະຣາເອນ​ໄປ.</w:t>
      </w:r>
    </w:p>
    <w:p/>
    <w:p>
      <w:r xmlns:w="http://schemas.openxmlformats.org/wordprocessingml/2006/main">
        <w:t xml:space="preserve">ພຣະ​ຜູ້​ເປັນ​ເຈົ້າ​ເຮັດ​ໃຫ້​ໃຈ​ຂອງ​ຟາໂຣ​ແຂງ​ກະດ້າງ​ເພື່ອ​ບໍ່​ໃຫ້​ຊາວ​ອິດສະລາແອນ​ໄປ.</w:t>
      </w:r>
    </w:p>
    <w:p/>
    <w:p>
      <w:r xmlns:w="http://schemas.openxmlformats.org/wordprocessingml/2006/main">
        <w:t xml:space="preserve">1: ພະເຈົ້າ​ມີ​ອຳນາດ​ເຮັດ​ໃຫ້​ໃຈ​ແຂງ​ກະດ້າງ​ແລະ​ເຮັດ​ການ​ຕັດສິນ​ໃຈ​ທີ່​ເປັນ​ໄປ​ບໍ່​ໄດ້​ທີ່​ເຮົາ​ຈະ​ຄວບຄຸມ.</w:t>
      </w:r>
    </w:p>
    <w:p/>
    <w:p>
      <w:r xmlns:w="http://schemas.openxmlformats.org/wordprocessingml/2006/main">
        <w:t xml:space="preserve">2: ເຮົາ​ສາມາດ​ຮຽນ​ຮູ້​ຈາກ​ເລື່ອງ​ຂອງ​ຟາໂລ​ແລະ​ຄວາມ​ໄວ້​ວາງໃຈ​ໃນ​ພະເຈົ້າ​ເຖິງ​ແມ່ນ​ວ່າ​ເຮົາ​ຕ້ອງ​ປະເຊີນ​ກັບ​ການ​ຕໍ່​ຕ້ານ​ອັນ​ໃຫຍ່​ຫລວງ.</w:t>
      </w:r>
    </w:p>
    <w:p/>
    <w:p>
      <w:r xmlns:w="http://schemas.openxmlformats.org/wordprocessingml/2006/main">
        <w:t xml:space="preserve">1: ສຸພາສິດ 21:1 - ຫົວໃຈຂອງກະສັດຢູ່ໃນມືຂອງພຣະຜູ້ເປັນເຈົ້າ, ຄືກັບແມ່ນ້ໍາຂອງນ້ໍາ; ພຣະອົງໄດ້ຫັນມັນໄປບ່ອນໃດກໍ່ຕາມທີ່ພຣະອົງປາດຖະຫນາ.</w:t>
      </w:r>
    </w:p>
    <w:p/>
    <w:p>
      <w:r xmlns:w="http://schemas.openxmlformats.org/wordprocessingml/2006/main">
        <w:t xml:space="preserve">2: Romans 9: 17-18 - ສໍາລັບພຣະຄໍາພີໄດ້ເວົ້າກັບ Pharaoh, ສໍາລັບຈຸດປະສົງນີ້ຂ້າພະເຈົ້າໄດ້ຍົກທ່ານຂຶ້ນ, ເພື່ອຂ້າພະເຈົ້າຈະສະແດງໃຫ້ເຫັນອໍານາດຂອງຂ້າພະເຈົ້າຢູ່ໃນທ່ານ, ແລະວ່າຊື່ຂອງຂ້າພະເຈົ້າອາດຈະໄດ້ຮັບການປະກາດໃນທົ່ວໂລກ. ສະນັ້ນ ພຣະອົງ​ຈຶ່ງ​ມີ​ຄວາມ​ເມດຕາ​ຕໍ່​ຜູ້​ທີ່​ພຣະອົງ​ປະສົງ, ແລະ​ຜູ້​ທີ່​ພຣະອົງ​ປະສົງ​ພຣະອົງ​ກໍ​ແຂງ​ກະດ້າງ.</w:t>
      </w:r>
    </w:p>
    <w:p/>
    <w:p>
      <w:r xmlns:w="http://schemas.openxmlformats.org/wordprocessingml/2006/main">
        <w:t xml:space="preserve">ອົບພະຍົບ 10:21 ພຣະເຈົ້າຢາເວ​ໄດ້​ກ່າວ​ກັບ​ໂມເຊ​ວ່າ, ຈົ່ງ​ຢຽດ​ມື​ອອກ​ໄປ​ສູ່​ສະຫວັນ ເພື່ອ​ວ່າ​ຈະ​ມີ​ຄວາມ​ມືດ​ຢູ່​ທົ່ວ​ດິນແດນ​ເອຢິບ, ເຖິງ​ແມ່ນ​ຄວາມ​ມືດ​ທີ່​ຈະ​ຮູ້ສຶກ​ໄດ້.</w:t>
      </w:r>
    </w:p>
    <w:p/>
    <w:p>
      <w:r xmlns:w="http://schemas.openxmlformats.org/wordprocessingml/2006/main">
        <w:t xml:space="preserve">ພະເຈົ້າ​ສັ່ງ​ໂມເຊ​ໃຫ້​ຢຽດ​ມື​ຂຶ້ນ​ສູ່​ທ້ອງຟ້າ ເພື່ອ​ນຳ​ຄວາມ​ມືດ​ມາ​ສູ່​ປະເທດ​ເອຢິບ.</w:t>
      </w:r>
    </w:p>
    <w:p/>
    <w:p>
      <w:r xmlns:w="http://schemas.openxmlformats.org/wordprocessingml/2006/main">
        <w:t xml:space="preserve">1. ຄວາມສຳຄັນຂອງການເຊື່ອຟັງຄຳສັ່ງຂອງພຣະເຈົ້າ</w:t>
      </w:r>
    </w:p>
    <w:p/>
    <w:p>
      <w:r xmlns:w="http://schemas.openxmlformats.org/wordprocessingml/2006/main">
        <w:t xml:space="preserve">2. ພະລັງແຫ່ງສັດທາໃນເວລາແຫ່ງຄວາມມືດ</w:t>
      </w:r>
    </w:p>
    <w:p/>
    <w:p>
      <w:r xmlns:w="http://schemas.openxmlformats.org/wordprocessingml/2006/main">
        <w:t xml:space="preserve">1. ເອຊາຢາ 50:10 ໃນ​ພວກ​ເຈົ້າ​ມີ​ໃຜ​ແດ່​ທີ່​ຢຳເກງ​ພຣະ​ຜູ້​ເປັນ​ເຈົ້າ, ທີ່​ເຊື່ອ​ຟັງ​ສຽງ​ຂອງ​ຜູ້​ຮັບ​ໃຊ້​ຂອງ​ພຣະ​ອົງ, ທີ່​ຍ່າງ​ໄປ​ໃນ​ຄວາມ​ມືດ, ແລະ​ບໍ່​ມີ​ແສງ​ສະ​ຫວ່າງ? ໃຫ້​ເຂົາ​ໄວ້​ວາງ​ໃຈ​ໃນ​ພຣະ​ນາມ​ຂອງ​ພຣະ​ຜູ້​ເປັນ​ເຈົ້າ, ແລະ​ຢູ່​ໃນ​ພຣະ​ເຈົ້າ​ຂອງ​ຕົນ.</w:t>
      </w:r>
    </w:p>
    <w:p/>
    <w:p>
      <w:r xmlns:w="http://schemas.openxmlformats.org/wordprocessingml/2006/main">
        <w:t xml:space="preserve">2. Psalm 91:1 ຜູ້​ທີ່​ອາ​ໃສ​ຢູ່​ໃນ​ສະ​ຖານ​ທີ່​ລັບ​ຂອງ​ພຣະ​ຜູ້​ສູງ​ສຸດ​ທີ່​ສຸດ​ຈະ​ຢູ່​ໃຕ້​ຮົ່ມ​ຂອງ​ພຣະ​ຜູ້​ເປັນ​ເຈົ້າ​.</w:t>
      </w:r>
    </w:p>
    <w:p/>
    <w:p>
      <w:r xmlns:w="http://schemas.openxmlformats.org/wordprocessingml/2006/main">
        <w:t xml:space="preserve">ອົບພະຍົບ 10:22 ແລະ​ໂມເຊ​ໄດ້​ຍື່ນ​ມື​ອອກ​ໄປ​ຫາ​ສະຫວັນ. ແລະ​ມີ​ຄວາມ​ມືດ​ອັນ​ໜາ​ແໜ້ນ​ຢູ່​ໃນ​ທົ່ວ​ແຜ່ນດິນ​ເອຢິບ​ສາມ​ມື້:</w:t>
      </w:r>
    </w:p>
    <w:p/>
    <w:p>
      <w:r xmlns:w="http://schemas.openxmlformats.org/wordprocessingml/2006/main">
        <w:t xml:space="preserve">ໂມເຊ​ໄດ້​ຍື່ນ​ມື​ໄປ​ຫາ​ທ້ອງຟ້າ ແລະ​ເຮັດ​ໃຫ້​ຄວາມ​ມືດ​ອັນ​ໜາ​ແໜ້ນ​ຕົກ​ຢູ່​ໃນ​ປະເທດ​ເອຢິບ​ເປັນ​ເວລາ​ສາມ​ວັນ.</w:t>
      </w:r>
    </w:p>
    <w:p/>
    <w:p>
      <w:r xmlns:w="http://schemas.openxmlformats.org/wordprocessingml/2006/main">
        <w:t xml:space="preserve">1. ພະລັງແຫ່ງຄວາມເຊື່ອ: ການໃຊ້ໂມເຊເປັນຕົວຢ່າງຂອງວິທີທີ່ສັດທາສາມາດນໍາຄວາມສະຫວ່າງໄປສູ່ບ່ອນມືດທີ່ສຸດ.</w:t>
      </w:r>
    </w:p>
    <w:p/>
    <w:p>
      <w:r xmlns:w="http://schemas.openxmlformats.org/wordprocessingml/2006/main">
        <w:t xml:space="preserve">2. ການໃຫ້ຄວາມເມດຕາຂອງພຣະເຈົ້າ: ບົດຮຽນກ່ຽວກັບວິທີທີ່ອໍານາດຂອງພຣະເຈົ້າສາມາດນໍາເອົາຄວາມປະສົງແລະການຕັດສິນຂອງພຣະອົງ, ບໍ່ວ່າຈະຢູ່ໃນສະຖານະການ.</w:t>
      </w:r>
    </w:p>
    <w:p/>
    <w:p>
      <w:r xmlns:w="http://schemas.openxmlformats.org/wordprocessingml/2006/main">
        <w:t xml:space="preserve">1. ມັດທາຍ 17:20 - ພຣະອົງ​ຕອບ​ວ່າ, ເພາະວ່າ​ເຈົ້າ​ມີ​ຄວາມເຊື່ອ​ໜ້ອຍ​ໜຶ່ງ. ເຮົາ​ບອກ​ເຈົ້າ​ຕາມ​ຄວາມ​ຈິງ​ວ່າ ຖ້າ​ເຈົ້າ​ມີ​ສັດທາ​ເທົ່າ​ກັບ​ເມັດ​ຜັກກາດ ເຈົ້າ​ສາມາດ​ເວົ້າ​ກັບ​ພູເຂົາ​ນີ້​ວ່າ ຈົ່ງ​ຍ້າຍ​ຈາກ​ທີ່​ນີ້​ໄປ​ບ່ອນ​ນັ້ນ ແລະ​ມັນ​ຈະ​ຍ້າຍ​ໄປ. ບໍ່ມີຫຍັງຈະເປັນໄປບໍ່ໄດ້ສໍາລັບທ່ານ.</w:t>
      </w:r>
    </w:p>
    <w:p/>
    <w:p>
      <w:r xmlns:w="http://schemas.openxmlformats.org/wordprocessingml/2006/main">
        <w:t xml:space="preserve">2. Romans 8:28 - ແລະພວກເຮົາຮູ້ວ່າໃນທຸກສິ່ງທີ່ພຣະເຈົ້າເຮັດວຽກເພື່ອຄວາມດີຂອງຜູ້ທີ່ຮັກພຣະອົງ, ຜູ້ທີ່ໄດ້ຮັບການເອີ້ນຕາມຈຸດປະສົງຂອງພຣະອົງ.</w:t>
      </w:r>
    </w:p>
    <w:p/>
    <w:p>
      <w:r xmlns:w="http://schemas.openxmlformats.org/wordprocessingml/2006/main">
        <w:t xml:space="preserve">ອົບພະຍົບ 10:23 ພວກເຂົາ​ບໍ່​ໄດ້​ເຫັນ​ກັນ ແລະ​ບໍ່​ໄດ້​ລຸກ​ຂຶ້ນ​ຈາກ​ບ່ອນ​ຂອງ​ພຣະອົງ​ເປັນ​ເວລາ​ສາມ​ວັນ, ແຕ່​ຊາວ​ອິດສະຣາເອນ​ທັງໝົດ​ກໍ​ມີ​ແສງ​ສະຫວ່າງ​ຢູ່​ໃນ​ບ່ອນ​ຢູ່​ອາໄສ.</w:t>
      </w:r>
    </w:p>
    <w:p/>
    <w:p>
      <w:r xmlns:w="http://schemas.openxmlformats.org/wordprocessingml/2006/main">
        <w:t xml:space="preserve">ຊາວ​ອິດສະລາແອນ​ທັງໝົດ​ໄດ້​ມີ​ແສງ​ສະຫວ່າງ​ຢູ່​ໃນ​ບ່ອນ​ຢູ່​ຂອງ​ພວກເຂົາ​ເປັນ​ເວລາ​ສາມ​ວັນ ຊຶ່ງ​ບໍ່​ມີ​ໃຜ​ໃນ​ພວກ​ເຂົາ​ສາມາດ​ເຫັນ​ກັນແລະກັນ.</w:t>
      </w:r>
    </w:p>
    <w:p/>
    <w:p>
      <w:r xmlns:w="http://schemas.openxmlformats.org/wordprocessingml/2006/main">
        <w:t xml:space="preserve">1. ຄວາມສະຫວ່າງຂອງພະເຈົ້າໃນຄວາມມືດ: ການຄົ້ນພົບຄວາມຫວັງຂອງຄໍາສັນຍາຂອງພຣະເຈົ້າໃນຊ່ວງເວລາທີ່ຫຍຸ້ງຍາກ.</w:t>
      </w:r>
    </w:p>
    <w:p/>
    <w:p>
      <w:r xmlns:w="http://schemas.openxmlformats.org/wordprocessingml/2006/main">
        <w:t xml:space="preserve">2. ຄວາມ​ເຂັ້ມ​ແຂງ​ຂອງ​ຄວາມ​ສາ​ມັກ​ຄີ: ຄວາມ​ສາ​ມັກ​ຄີ​ໃນ​ພຣະ​ເຈົ້າ​ເຮັດ​ໃຫ້​ເຮົາ​ມີ​ຄວາມ​ສະ​ຫວ່າງ ແລະ​ຄວາມ​ຫວັງ</w:t>
      </w:r>
    </w:p>
    <w:p/>
    <w:p>
      <w:r xmlns:w="http://schemas.openxmlformats.org/wordprocessingml/2006/main">
        <w:t xml:space="preserve">1. ເອຊາຢາ 9:2 - "ຄົນ​ທີ່​ຍ່າງ​ໄປ​ໃນ​ຄວາມ​ມືດ​ໄດ້​ເຫັນ​ຄວາມ​ສະຫວ່າງ​ອັນ​ໃຫຍ່; ຄົນ​ທີ່​ອາໄສ​ຢູ່​ໃນ​ແຜ່ນດິນ​ແຫ່ງ​ຄວາມ​ມືດ​ອັນ​ເລິກ​ຊຶ້ງ​ນັ້ນ​ກໍ​ສ່ອງ​ແສງ​ມາ​ເທິງ​ພວກ​ເຂົາ."</w:t>
      </w:r>
    </w:p>
    <w:p/>
    <w:p>
      <w:r xmlns:w="http://schemas.openxmlformats.org/wordprocessingml/2006/main">
        <w:t xml:space="preserve">2. ຄໍາເພງ 119:105 - "ຄໍາເວົ້າຂອງເຈົ້າເປັນໂຄມໄຟທີ່ຕີນຂອງຂ້ອຍແລະເປັນແສງສະຫວ່າງໄປສູ່ເສັ້ນທາງຂອງຂ້ອຍ."</w:t>
      </w:r>
    </w:p>
    <w:p/>
    <w:p>
      <w:r xmlns:w="http://schemas.openxmlformats.org/wordprocessingml/2006/main">
        <w:t xml:space="preserve">ອົບພະຍົບ 10:24 ກະສັດ​ຟາໂຣ​ໄດ້​ເອີ້ນ​ໂມເຊ​ວ່າ, “ຈົ່ງ​ໄປ​ຮັບໃຊ້​ພຣະເຈົ້າຢາເວ. ຈົ່ງ​ໃຫ້​ຝູງ​ແກະ​ຂອງ​ເຈົ້າ​ແລະ​ຝູງ​ຝູງ​ຂອງ​ເຈົ້າ​ຢູ່​ເທົ່ານັ້ນ: ໃຫ້​ລູກ​ນ້ອຍ​ຂອງ​ເຈົ້າ​ໄປ​ນຳ.</w:t>
      </w:r>
    </w:p>
    <w:p/>
    <w:p>
      <w:r xmlns:w="http://schemas.openxmlformats.org/wordprocessingml/2006/main">
        <w:t xml:space="preserve">ກະສັດ​ຟາໂຣ​ໄດ້​ຍອມ​ໃຫ້​ໂມເຊ​ໄປ​ຮັບໃຊ້​ພຣະເຈົ້າຢາເວ ແຕ່​ໄດ້​ຂໍຮ້ອງ​ໃຫ້​ຝູງແກະ, ຝູງ​ສັດ, ແລະ​ພວກ​ນ້ອງໆ​ໃນ​ກຸ່ມ​ໄປ​ນຳ.</w:t>
      </w:r>
    </w:p>
    <w:p/>
    <w:p>
      <w:r xmlns:w="http://schemas.openxmlformats.org/wordprocessingml/2006/main">
        <w:t xml:space="preserve">1. ຄໍາ​ຫມັ້ນ​ສັນ​ຍາ​ກັບ​ພຣະ​ຜູ້​ເປັນ​ເຈົ້າ: Letting Go of Our Attachments - Exodus 10:24.</w:t>
      </w:r>
    </w:p>
    <w:p/>
    <w:p>
      <w:r xmlns:w="http://schemas.openxmlformats.org/wordprocessingml/2006/main">
        <w:t xml:space="preserve">2. ໄວ້​ວາງ​ໃຈ​ໃນ​ພຣະ​ຜູ້​ເປັນ​ເຈົ້າ: Embracing the Call—ອົບພະຍົບ 10:24</w:t>
      </w:r>
    </w:p>
    <w:p/>
    <w:p>
      <w:r xmlns:w="http://schemas.openxmlformats.org/wordprocessingml/2006/main">
        <w:t xml:space="preserve">1. ໂຣມ 8:38-39 “ເພາະ​ເຮົາ​ແນ່​ໃຈ​ວ່າ​ບໍ່​ວ່າ​ຄວາມ​ຕາຍ ຫລື​ຊີວິດ, ເທວະ​ດາ ຫລື​ຜູ້​ປົກຄອງ, ຫລື​ສິ່ງ​ທີ່​ມີ​ຢູ່ ຫລື​ສິ່ງ​ທີ່​ຈະ​ມາ​ເຖິງ, ຫລື​ອຳນາດ, ຄວາມ​ສູງ​ແລະ​ຄວາມ​ເລິກ, ຫລື​ສິ່ງ​ອື່ນ​ໃດ​ໃນ​ສິ່ງ​ທີ່​ສ້າງ​ທັງ​ປວງ​ຈະ​ບໍ່​ສາ​ມາດ​ເຮັດ​ໄດ້. ເພື່ອແຍກພວກເຮົາອອກຈາກຄວາມຮັກຂອງພຣະເຈົ້າໃນພຣະເຢຊູຄຣິດອົງພຣະຜູ້ເປັນເຈົ້າຂອງພວກເຮົາ."</w:t>
      </w:r>
    </w:p>
    <w:p/>
    <w:p>
      <w:r xmlns:w="http://schemas.openxmlformats.org/wordprocessingml/2006/main">
        <w:t xml:space="preserve">2. Romans 12:2 "ຢ່າປະຕິບັດຕາມໂລກນີ້, ແຕ່ໄດ້ຮັບການປ່ຽນແປງໂດຍການປ່ຽນໃຈເຫລື້ອມໃສຂອງຈິດໃຈຂອງເຈົ້າ, ເພື່ອວ່າໂດຍການທົດສອບເຈົ້າຈະເຂົ້າໃຈສິ່ງທີ່ເປັນພຣະປະສົງຂອງພຣະເຈົ້າ, ສິ່ງທີ່ດີແລະຍອມຮັບແລະສົມບູນແບບ."</w:t>
      </w:r>
    </w:p>
    <w:p/>
    <w:p>
      <w:r xmlns:w="http://schemas.openxmlformats.org/wordprocessingml/2006/main">
        <w:t xml:space="preserve">ອົບພະຍົບ 10:25 ໂມເຊ​ຈຶ່ງ​ເວົ້າ​ວ່າ, “ເຈົ້າ​ຕ້ອງ​ຖວາຍ​ເຄື່ອງ​ບູຊາ​ແລະ​ເຄື່ອງ​ເຜົາ​ບູຊາ​ແກ່​ພວກ​ຂ້ານ້ອຍ​ດ້ວຍ ເພື່ອ​ວ່າ​ພວກເຮົາ​ຈະ​ໄດ້​ຖວາຍ​ເຄື່ອງ​ບູຊາ​ແກ່​ພຣະເຈົ້າຢາເວ ພຣະເຈົ້າ​ຂອງ​ພວກເຮົາ.</w:t>
      </w:r>
    </w:p>
    <w:p/>
    <w:p>
      <w:r xmlns:w="http://schemas.openxmlformats.org/wordprocessingml/2006/main">
        <w:t xml:space="preserve">ພຣະເຈົ້າຢາເວ ພຣະເຈົ້າ ໄດ້ ສັ່ງ ໂມເຊ ໃຫ້ ຖວາຍ ເຄື່ອງ ບູຊາ ແລະ ເຜົາ ເຄື່ອງ ຖວາຍ ແກ່ ພຣະອົງ.</w:t>
      </w:r>
    </w:p>
    <w:p/>
    <w:p>
      <w:r xmlns:w="http://schemas.openxmlformats.org/wordprocessingml/2006/main">
        <w:t xml:space="preserve">1: ການເສຍສະລະຂອງການເຊື່ອຟັງ - ການປະຕິບັດສຸດທ້າຍຂອງການນະມັດສະການຕໍ່ພຣະເຈົ້າແມ່ນການເຊື່ອຟັງຄໍາສັ່ງຂອງພຣະອົງ.</w:t>
      </w:r>
    </w:p>
    <w:p/>
    <w:p>
      <w:r xmlns:w="http://schemas.openxmlformats.org/wordprocessingml/2006/main">
        <w:t xml:space="preserve">2: ຄ່າໃຊ້ຈ່າຍຂອງການບໍ່ເຊື່ອຟັງ - ການບໍ່ເຊື່ອຟັງຄໍາສັ່ງຂອງພຣະເຈົ້ານໍາໄປສູ່ຄວາມທຸກຍາກທາງວິນຍານແລະການຂາດພອນ.</w:t>
      </w:r>
    </w:p>
    <w:p/>
    <w:p>
      <w:r xmlns:w="http://schemas.openxmlformats.org/wordprocessingml/2006/main">
        <w:t xml:space="preserve">1 ໂຢຮັນ 15:14 ຖ້າ​ເຈົ້າ​ເຮັດ​ຕາມ​ທີ່​ເຮົາ​ສັ່ງ​ເຈົ້າ​ກໍ​ເປັນ​ເພື່ອນ​ຂອງ​ເຮົາ.</w:t>
      </w:r>
    </w:p>
    <w:p/>
    <w:p>
      <w:r xmlns:w="http://schemas.openxmlformats.org/wordprocessingml/2006/main">
        <w:t xml:space="preserve">2 ສຸພາສິດ 3:5-6 ຈົ່ງ​ວາງໃຈ​ໃນ​ພຣະເຈົ້າຢາເວ​ດ້ວຍ​ສຸດ​ໃຈ​ຂອງ​ເຈົ້າ ແລະ​ຢ່າ​ວາງໃຈ​ໃນ​ຄວາມ​ເຂົ້າໃຈ​ຂອງ​ເຈົ້າ. ໃນ​ທຸກ​ວິທີ​ທາງ​ຂອງ​ເຈົ້າ​ຈົ່ງ​ຮັບ​ຮູ້​ພຣະ​ອົງ, ແລະ​ພຣະ​ອົງ​ຈະ​ເຮັດ​ໃຫ້​ເສັ້ນ​ທາງ​ຂອງ​ເຈົ້າ​ຖືກ​ຕ້ອງ.</w:t>
      </w:r>
    </w:p>
    <w:p/>
    <w:p>
      <w:r xmlns:w="http://schemas.openxmlformats.org/wordprocessingml/2006/main">
        <w:t xml:space="preserve">ອົບພະຍົບ 10:26 ຝູງ​ງົວ​ຂອງ​ພວກ​ເຮົາ​ກໍ​ຈະ​ໄປ​ນຳ​ອີກ. ຈະ​ບໍ່​ມີ​ສະ​ບຽງ​ອາ​ຫານ​ຖືກ​ປະ​ໄວ້​ທາງ​ຫລັງ​; ເພາະ​ພວກ​ເຮົາ​ຕ້ອງ​ຮັບ​ໃຊ້​ພຣະ​ຜູ້​ເປັນ​ເຈົ້າ​ພຣະ​ຜູ້​ເປັນ​ເຈົ້າ​ຂອງ​ພວກ​ເຮົາ; ແລະ​ພວກ​ເຮົາ​ບໍ່​ຮູ້​ຈັກ​ສິ່ງ​ທີ່​ພວກ​ເຮົາ​ຕ້ອງ​ຮັບ​ໃຊ້​ພຣະ​ຜູ້​ເປັນ​ເຈົ້າ, ຈົນ​ກ​່​ວາ​ພວກ​ເຮົາ​ຈະ​ມາ​ເຖິງ.</w:t>
      </w:r>
    </w:p>
    <w:p/>
    <w:p>
      <w:r xmlns:w="http://schemas.openxmlformats.org/wordprocessingml/2006/main">
        <w:t xml:space="preserve">ປະຊາຊົນ​ຂອງ​ຊາດ​ອິດສະຣາເອນ​ໄດ້​ຖືກ​ບອກ​ໃຫ້​ນຳ​ສັດ​ທັງໝົດ​ຂອງ​ພວກເຂົາ​ໄປ​ນຳ ເມື່ອ​ພວກເຂົາ​ອອກ​ຈາກ​ປະເທດ​ເອຢິບ​ໄປ​ຮັບໃຊ້​ພຣະເຈົ້າຢາເວ.</w:t>
      </w:r>
    </w:p>
    <w:p/>
    <w:p>
      <w:r xmlns:w="http://schemas.openxmlformats.org/wordprocessingml/2006/main">
        <w:t xml:space="preserve">1. ພຣະເຈົ້າຊົງເອີ້ນເຮົາໃຫ້ຮັບໃຊ້ພຣະອົງດ້ວຍທຸກສິ່ງທີ່ເຮົາມີ.</w:t>
      </w:r>
    </w:p>
    <w:p/>
    <w:p>
      <w:r xmlns:w="http://schemas.openxmlformats.org/wordprocessingml/2006/main">
        <w:t xml:space="preserve">2. ພຣະຜູ້ເປັນເຈົ້າໃຫ້ລາງວັນການເຊື່ອຟັງເມື່ອພວກເຮົາມອບໃຫ້ພຣະອົງທັງໝົດ.</w:t>
      </w:r>
    </w:p>
    <w:p/>
    <w:p>
      <w:r xmlns:w="http://schemas.openxmlformats.org/wordprocessingml/2006/main">
        <w:t xml:space="preserve">1 ພຣະບັນຍັດສອງ 10:12-13 “ບັດນີ້ ຊາດ​ອິດສະຣາເອນ​ເອີຍ ພຣະເຈົ້າຢາເວ ພຣະເຈົ້າ​ຂອງ​ເຈົ້າ​ຮຽກຮ້ອງ​ຫຍັງ​ຈາກ​ເຈົ້າ, ແຕ່​ຈົ່ງ​ຢຳເກງ​ພຣະເຈົ້າຢາເວ ພຣະເຈົ້າ​ຂອງ​ເຈົ້າ ຈົ່ງ​ເດີນ​ໄປ​ໃນ​ທຸກ​ຫົນທາງ​ຂອງ​ພຣະອົງ ແລະ​ຮັກ​ພຣະອົງ ເພື່ອ​ຮັບໃຊ້​ພຣະເຈົ້າຢາເວ ພຣະເຈົ້າ​ຂອງ​ພວກເຈົ້າ. ດ້ວຍ​ສຸດ​ໃຈ​ຂອງ​ເຈົ້າ ແລະ​ດ້ວຍ​ສຸດ​ຈິດ​ວິນ​ຍານ​ຂອງ​ເຈົ້າ.</w:t>
      </w:r>
    </w:p>
    <w:p/>
    <w:p>
      <w:r xmlns:w="http://schemas.openxmlformats.org/wordprocessingml/2006/main">
        <w:t xml:space="preserve">2. ມີເກ 6:8 - ພຣະອົງ​ໄດ້​ສະແດງ​ໃຫ້​ເຈົ້າ​ເຫັນ​ວ່າ ມະນຸດ​ເອີຍ, ສິ່ງ​ທີ່​ດີ. ແລະ​ພະ​ເຢໂຫວາ​ຕ້ອງການ​ຫຍັງ​ຈາກ​ເຈົ້າ? ການ​ກະທຳ​ທີ່​ຊອບທຳ ແລະ​ຮັກ​ຄວາມ​ເມດຕາ ແລະ​ເດີນ​ໄປ​ດ້ວຍ​ຄວາມ​ຖ່ອມ​ຕົວ​ກັບ​ພຣະ​ເຈົ້າ.</w:t>
      </w:r>
    </w:p>
    <w:p/>
    <w:p>
      <w:r xmlns:w="http://schemas.openxmlformats.org/wordprocessingml/2006/main">
        <w:t xml:space="preserve">ອົບພະຍົບ 10:27 ແຕ່​ພຣະເຈົ້າຢາເວ​ໄດ້​ເຮັດ​ໃຫ້​ກະສັດ​ຟາໂຣ​ໃຈແຂງ​ກະດ້າງ, ແລະ​ພຣະອົງ​ກໍ​ບໍ່​ຍອມ​ໃຫ້​ພວກເຂົາ​ໄປ.</w:t>
      </w:r>
    </w:p>
    <w:p/>
    <w:p>
      <w:r xmlns:w="http://schemas.openxmlformats.org/wordprocessingml/2006/main">
        <w:t xml:space="preserve">ເຖິງ​ແມ່ນ​ວ່າ​ຟາໂຣ​ເຕັມ​ໃຈ​ຍອມ​ໃຫ້​ຊາວ​ອິດສະລາແອນ​ອອກ​ຈາກ​ເອຢິບ, ແຕ່​ພະ​ເຢໂຫວາ​ກໍ​ເຮັດ​ໃຫ້​ພະອົງ​ໃຈ​ແຂງ​ກະດ້າງ​ແລະ​ສະກັດ​ກັ້ນ​ການ​ປ່ອຍ​ຕົວ​ເຂົາ​ເຈົ້າ.</w:t>
      </w:r>
    </w:p>
    <w:p/>
    <w:p>
      <w:r xmlns:w="http://schemas.openxmlformats.org/wordprocessingml/2006/main">
        <w:t xml:space="preserve">1. ນໍ້າໃຈຂອງພະເຈົ້າມີອໍານາດຫຼາຍກວ່ານໍ້າໃຈຂອງມະນຸດ.</w:t>
      </w:r>
    </w:p>
    <w:p/>
    <w:p>
      <w:r xmlns:w="http://schemas.openxmlformats.org/wordprocessingml/2006/main">
        <w:t xml:space="preserve">2. ການເຮັດໃຫ້ຫົວໃຈຂອງເຮົາແຂງກະດ້າງຕໍ່ຄວາມປະສົງຂອງພະເຈົ້າສາມາດນໍາໄປສູ່ຜົນສະທ້ອນທີ່ໂຊກຮ້າຍ.</w:t>
      </w:r>
    </w:p>
    <w:p/>
    <w:p>
      <w:r xmlns:w="http://schemas.openxmlformats.org/wordprocessingml/2006/main">
        <w:t xml:space="preserve">1. ເອຊາຢາ 55:8-9 “ເພາະ​ຄວາມ​ຄິດ​ຂອງ​ເຮົາ​ບໍ່​ແມ່ນ​ຄວາມ​ຄິດ​ຂອງ​ເຈົ້າ, ທັງ​ທາງ​ຂອງ​ເຈົ້າ​ກໍ​ບໍ່​ແມ່ນ​ທາງ​ຂອງ​ເຮົາ, ພຣະ​ຜູ້​ເປັນ​ເຈົ້າ​ກ່າວ​ວ່າ, ເພາະ​ສະ​ຫວັນ​ສູງ​ກວ່າ​ແຜ່ນ​ດິນ​ໂລກ, ແນວ​ທາງ​ຂອງ​ເຮົາ​ກໍ​ສູງ​ກວ່າ​ຄວາມ​ຄິດ​ຂອງ​ເຮົາ​ຄື​ກັນ. ຄວາມຄິດຂອງເຈົ້າ."</w:t>
      </w:r>
    </w:p>
    <w:p/>
    <w:p>
      <w:r xmlns:w="http://schemas.openxmlformats.org/wordprocessingml/2006/main">
        <w:t xml:space="preserve">2. Romans 8: 28 "ແລະພວກເຮົາຮູ້ວ່າສໍາລັບຜູ້ທີ່ຮັກພຣະເຈົ້າທຸກສິ່ງເຮັດວຽກຮ່ວມກັນເພື່ອຄວາມດີ, ສໍາລັບຜູ້ທີ່ຖືກເອີ້ນຕາມຈຸດປະສົງຂອງພຣະອົງ."</w:t>
      </w:r>
    </w:p>
    <w:p/>
    <w:p>
      <w:r xmlns:w="http://schemas.openxmlformats.org/wordprocessingml/2006/main">
        <w:t xml:space="preserve">ອົບພະຍົບ 10:28 ແລະ​ກະສັດ​ຟາໂຣ​ໄດ້​ກ່າວ​ກັບ​ລາວ​ວ່າ, “ຈົ່ງ​ໜີ​ຈາກ​ຂ້ອຍ​ໄປ ຈົ່ງ​ລະວັງ​ຕົວ​ເອງ ຢ່າ​ເຫັນ​ໜ້າ​ຂ້ອຍ​ອີກ. ເພາະ​ໃນ​ມື້​ນັ້ນ ເຈົ້າ​ໄດ້​ເຫັນ​ໜ້າ​ເຮົາ ເຈົ້າ​ຈະ​ຕາຍ.</w:t>
      </w:r>
    </w:p>
    <w:p/>
    <w:p>
      <w:r xmlns:w="http://schemas.openxmlformats.org/wordprocessingml/2006/main">
        <w:t xml:space="preserve">ກະສັດ​ຟາໂຣ​ສັ່ງ​ໂມເຊ​ໃຫ້​ໜີ​ຈາກ​ລາວ​ໄປ ແລະ​ຢ່າ​ກັບ​ຄືນ​ມາ ຖ້າ​ບໍ່​ດັ່ງນັ້ນ ລາວ​ຈະ​ຕາຍ.</w:t>
      </w:r>
    </w:p>
    <w:p/>
    <w:p>
      <w:r xmlns:w="http://schemas.openxmlformats.org/wordprocessingml/2006/main">
        <w:t xml:space="preserve">1. “ລິດເດດ​ຂອງ​ພະເຈົ້າ: ວິທີ​ຍຶດໝັ້ນ​ຕໍ່​ໜ້າ​ອຳນາດ”</w:t>
      </w:r>
    </w:p>
    <w:p/>
    <w:p>
      <w:r xmlns:w="http://schemas.openxmlformats.org/wordprocessingml/2006/main">
        <w:t xml:space="preserve">2. "ຄ່າໃຊ້ຈ່າຍຂອງການເຊື່ອຟັງ: ວິທີການຮູ້ວ່າເວລາທີ່ຈະແຕ້ມເສັ້ນ"</w:t>
      </w:r>
    </w:p>
    <w:p/>
    <w:p>
      <w:r xmlns:w="http://schemas.openxmlformats.org/wordprocessingml/2006/main">
        <w:t xml:space="preserve">1. ເອຊາຢາ 41: 10 - "ຢ່າຢ້ານ, ເພາະວ່າຂ້ອຍຢູ່ກັບເຈົ້າ; ຢ່າຕົກໃຈ, ເພາະວ່າຂ້ອຍເປັນພຣະເຈົ້າຂອງເຈົ້າ, ຂ້ອຍຈະເສີມສ້າງເຈົ້າ, ຂ້ອຍຈະຊ່ວຍເຈົ້າ, ຂ້ອຍຈະຊ່ວຍເຈົ້າດ້ວຍມືຂວາຂອງຂ້ອຍ."</w:t>
      </w:r>
    </w:p>
    <w:p/>
    <w:p>
      <w:r xmlns:w="http://schemas.openxmlformats.org/wordprocessingml/2006/main">
        <w:t xml:space="preserve">2. ເຮັບເຣີ 13:6 “ດັ່ງ​ນັ້ນ ພວກ​ເຮົາ​ຈຶ່ງ​ເວົ້າ​ຢ່າງ​ໝັ້ນ​ໃຈ​ວ່າ, ພຣະ​ຜູ້​ເປັນ​ເຈົ້າ​ເປັນ​ຜູ້​ຊ່ວຍ​ຂ້າ​ພະ​ເຈົ້າ, ຂ້າ​ພະ​ເຈົ້າ​ຈະ​ບໍ່​ຢ້ານ; ຜູ້​ຊາຍ​ຈະ​ເຮັດ​ຫຍັງ​ກັບ​ເຮົາ?</w:t>
      </w:r>
    </w:p>
    <w:p/>
    <w:p>
      <w:r xmlns:w="http://schemas.openxmlformats.org/wordprocessingml/2006/main">
        <w:t xml:space="preserve">ອົບພະຍົບ 10:29 ໂມເຊ​ຈຶ່ງ​ເວົ້າ​ວ່າ, “ເຈົ້າ​ເວົ້າ​ດີ​ແລ້ວ ເຮົາ​ຈະ​ບໍ່​ເຫັນ​ໜ້າ​ເຈົ້າ​ອີກ​ຕໍ່​ໄປ.</w:t>
      </w:r>
    </w:p>
    <w:p/>
    <w:p>
      <w:r xmlns:w="http://schemas.openxmlformats.org/wordprocessingml/2006/main">
        <w:t xml:space="preserve">ໂມເຊ​ໄດ້​ອຳລາ​ກະສັດ​ຟາໂຣ ໂດຍ​ຮູ້​ວ່າ​ລາວ​ຈະ​ບໍ່​ໄດ້​ເຫັນ​ລາວ​ອີກ.</w:t>
      </w:r>
    </w:p>
    <w:p/>
    <w:p>
      <w:r xmlns:w="http://schemas.openxmlformats.org/wordprocessingml/2006/main">
        <w:t xml:space="preserve">1: ພຣະເຈົ້າຮູ້ວ່າເວລາໃດທີ່ຈະກ້າວຕໍ່ໄປ, ແລະເວລາຂອງລາວແມ່ນສົມບູນ.</w:t>
      </w:r>
    </w:p>
    <w:p/>
    <w:p>
      <w:r xmlns:w="http://schemas.openxmlformats.org/wordprocessingml/2006/main">
        <w:t xml:space="preserve">2: ເຮົາ​ເຊື່ອ​ໝັ້ນ​ວ່າ​ພະເຈົ້າ​ຈະ​ເປີດ​ປະຕູ​ທີ່​ຖືກຕ້ອງ​ໃຫ້​ເຮົາ​ກ້າວ​ໄປ​ໜ້າ​ໃນ​ຊີວິດ.</w:t>
      </w:r>
    </w:p>
    <w:p/>
    <w:p>
      <w:r xmlns:w="http://schemas.openxmlformats.org/wordprocessingml/2006/main">
        <w:t xml:space="preserve">1 ເອຊາຢາ 55:8-9 “ເພາະ​ຄວາມ​ຄິດ​ຂອງ​ເຮົາ​ບໍ່​ແມ່ນ​ຄວາມ​ຄິດ​ຂອງ​ເຈົ້າ, ທັງ​ທາງ​ຂອງ​ເຈົ້າ​ກໍ​ບໍ່​ແມ່ນ​ທາງ​ຂອງ​ເຮົາ, ພຣະ​ຜູ້​ເປັນ​ເຈົ້າ​ກ່າວ​ວ່າ, ເພາະ​ສະ​ຫວັນ​ສູງ​ກວ່າ​ແຜ່ນ​ດິນ​ໂລກ, ດັ່ງ​ນັ້ນ​ທາງ​ຂອງ​ເຮົາ​ກໍ​ສູງ​ກວ່າ​ຄວາມ​ຄິດ​ຂອງ​ເຮົາ. ຄວາມຄິດຂອງເຈົ້າ."</w:t>
      </w:r>
    </w:p>
    <w:p/>
    <w:p>
      <w:r xmlns:w="http://schemas.openxmlformats.org/wordprocessingml/2006/main">
        <w:t xml:space="preserve">2: ສຸພາສິດ 3:5-6 "ຈົ່ງວາງໃຈໃນພຣະຜູ້ເປັນເຈົ້າດ້ວຍສຸດໃຈຂອງເຈົ້າ, ແລະຢ່າອີງໃສ່ຄວາມເຂົ້າໃຈຂອງເຈົ້າເອງ, ຈົ່ງຮັບຮູ້ພຣະອົງໃນທຸກວິທີທາງຂອງເຈົ້າ, ແລະພຣະອົງຈະເຮັດໃຫ້ເສັ້ນທາງຂອງເຈົ້າຊື່."</w:t>
      </w:r>
    </w:p>
    <w:p/>
    <w:p>
      <w:r xmlns:w="http://schemas.openxmlformats.org/wordprocessingml/2006/main">
        <w:t xml:space="preserve">Exodus 11 ສາ​ມາດ​ໄດ້​ຮັບ​ການ​ສະ​ຫຼຸບ​ເປັນ​ສາມ​ວັກ​ດັ່ງ​ຕໍ່​ໄປ​ນີ້, ມີ​ຂໍ້​ທີ່​ຊີ້​ໃຫ້​ເຫັນ:</w:t>
      </w:r>
    </w:p>
    <w:p/>
    <w:p>
      <w:r xmlns:w="http://schemas.openxmlformats.org/wordprocessingml/2006/main">
        <w:t xml:space="preserve">ຫຍໍ້​ໜ້າ 1: ໃນ​ອົບພະຍົບ 11:1-3 ພະເຈົ້າ​ບອກ​ໂມເຊ​ເຖິງ​ໄພ​ພິບັດ​ຄັ້ງ​ສຸດ​ທ້າຍ​ທີ່​ຈະ​ໂຈມຕີ​ປະເທດ​ເອຢິບ​ເຖິງ​ຕາຍ​ຂອງ​ລູກ​ຫົວ​ຫົວ​ທຸກ​ຄົນ​ໃນ​ແຜ່ນດິນ. ພະເຈົ້າ​ສັ່ງ​ໂມເຊ​ໃຫ້​ປະກາດ​ຂ່າວ​ສານ​ນີ້​ກັບ​ຊາວ​ອິດສະລາແອນ ໂດຍ​ກຽມ​ເຂົາ​ເຈົ້າ​ເພື່ອ​ໃຫ້​ເຂົາ​ເຈົ້າ​ຖືກ​ປົດ​ຈາກ​ການ​ເປັນ​ທາດ. ນອກ​ຈາກ​ນັ້ນ ໂມເຊ​ຍັງ​ຕ້ອງ​ແຈ້ງ​ໃຫ້​ຟາໂລ​ຮູ້​ເຖິງ​ຄວາມ​ຮ້າຍແຮງ​ຂອງ​ພະຍາດ​ລະບາດ​ຄັ້ງ​ສຸດ​ທ້າຍ​ນີ້ ແລະ​ຈະ​ມີ​ຜົນ​ກະທົບ​ຕໍ່​ຊາວ​ເອຢິບ​ທັງ​ໝົດ​ແນວ​ໃດ ລວມທັງ​ລູກຊາຍ​ກົກ​ຂອງ​ຟາໂລ.</w:t>
      </w:r>
    </w:p>
    <w:p/>
    <w:p>
      <w:r xmlns:w="http://schemas.openxmlformats.org/wordprocessingml/2006/main">
        <w:t xml:space="preserve">ຫຍໍ້ໜ້າ 2: ສືບຕໍ່ໃນອົບພະຍົບ 11:4-8 ໂມເຊໄດ້ປະເຊີນໜ້າກັບຟາໂລອີກເທື່ອໜຶ່ງ ແລະປະກາດຂ່າວສານຂອງພະເຈົ້າກ່ຽວກັບການຕາຍຂອງລູກກົກທຸກຄົນ. ເຖິງ​ວ່າ​ຈະ​ຮູ້​ເຖິງ​ຜົນ​ທີ່​ຕາມ​ມາ​ແລະ​ໄດ້​ເຫັນ​ໄພ​ພິບັດ​ທີ່​ຮ້າຍ​ກາດ​ມາ​ກ່ອນ, ແຕ່​ຟາໂຣ​ກໍ​ຍັງ​ຕ້ານ​ທານ ແລະ​ບໍ່​ຍອມ​ປ່ອຍ​ອິດ​ສະ​ຣາ​ເອນ​ໄປ. ຂໍ້ພຣະຄໍາພີຊີ້ໃຫ້ເຫັນເຖິງວິທີທີ່ພະເຈົ້າເຮັດໃຫ້ຫົວໃຈຂອງຟາໂລມີຄວາມແຂງກະດ້າງຕື່ມອີກ, ເປັນການເສີມກໍາລັງຕໍ່ຕ້ານການປົດປ່ອຍຊາວອິດສະລາແອນ.</w:t>
      </w:r>
    </w:p>
    <w:p/>
    <w:p>
      <w:r xmlns:w="http://schemas.openxmlformats.org/wordprocessingml/2006/main">
        <w:t xml:space="preserve">ຫຍໍ້​ໜ້າ 3: ໃນ​ອົບພະຍົບ 11:9-10 ໂມເຊ​ຄາດ​ຄະເນ​ວ່າ​ຈະ​ເກີດ​ຫຍັງ​ຂຶ້ນ​ໃນ​ຕອນ​ທ່ຽງ​ຄືນ​ການ​ຕາຍ​ຂອງ​ລູກ​ກົກ​ທຸກ​ຄົນ​ໃນ​ປະເທດ​ເອຢິບ. ນີ້​ລວມ​ທັງ​ມະນຸດ​ແລະ​ສັດ​ຈາກ​ພະ​ລາຊະ​ວັງ​ຂອງ​ຟາໂຣ​ເຖິງ​ແມ່ນ​ແຕ່​ຜູ້​ທີ່​ຖືກ​ກັກ​ຂັງ​ຫຼື​ໃນ​ບັນດາ​ຝູງ​ສັດ. ຄວາມຮ້າຍແຮງຂອງພະຍາດລະບາດຄັ້ງສຸດທ້າຍນີ້ ແມ່ນເນັ້ນໜັກໂດຍການກ່າວເຖິງວ່າ ຈະມີການຮ້ອງໄຫ້ດັງໆໃນທົ່ວອີຢິບຄືບໍ່ເຄີຍມີມາກ່ອນ ຫຼືບໍ່ເຄີຍມີອີກ. ດ້ວຍເຫດນີ້ ຊາວອີຢີບທຸກຄົນຖືກບັງຄັບໃຫ້ຮັບຮູ້ວ່າພະເຢໂຫວາອົງດຽວມີອຳນາດເໜືອຊີວິດແລະຄວາມຕາຍ.</w:t>
      </w:r>
    </w:p>
    <w:p/>
    <w:p>
      <w:r xmlns:w="http://schemas.openxmlformats.org/wordprocessingml/2006/main">
        <w:t xml:space="preserve">ສະຫຼຸບ:</w:t>
      </w:r>
    </w:p>
    <w:p>
      <w:r xmlns:w="http://schemas.openxmlformats.org/wordprocessingml/2006/main">
        <w:t xml:space="preserve">Exodus 11 ສະເຫນີ:</w:t>
      </w:r>
    </w:p>
    <w:p>
      <w:r xmlns:w="http://schemas.openxmlformats.org/wordprocessingml/2006/main">
        <w:t xml:space="preserve">ພະເຈົ້າ​ບອກ​ໂມເຊ​ກ່ຽວ​ກັບ​ການ​ຕາຍ​ຂອງ​ລູກ​ຫົວ​ປີ​ທຸກ​ຄົນ​ທີ່​ໃກ້​ຈະ​ມາ​ເຖິງ;</w:t>
      </w:r>
    </w:p>
    <w:p>
      <w:r xmlns:w="http://schemas.openxmlformats.org/wordprocessingml/2006/main">
        <w:t xml:space="preserve">ຄໍາແນະນໍາສໍາລັບການກະກຽມຊາວອິດສະລາແອນສໍາລັບການປົດປ່ອຍຂອງພວກເຂົາ;</w:t>
      </w:r>
    </w:p>
    <w:p>
      <w:r xmlns:w="http://schemas.openxmlformats.org/wordprocessingml/2006/main">
        <w:t xml:space="preserve">ໂມເຊແບ່ງປັນຂໍ້ຄວາມນີ້ກັບຟາໂລ.</w:t>
      </w:r>
    </w:p>
    <w:p/>
    <w:p>
      <w:r xmlns:w="http://schemas.openxmlformats.org/wordprocessingml/2006/main">
        <w:t xml:space="preserve">ການ​ປະ​ເຊີນ​ຫນ້າ​ລະ​ຫວ່າງ​ໂມ​ເຊ​ແລະ Pharaoh ກ່ຽວ​ກັບ​ໄພ​ພິ​ບັດ​ສຸດ​ທ້າຍ;</w:t>
      </w:r>
    </w:p>
    <w:p>
      <w:r xmlns:w="http://schemas.openxmlformats.org/wordprocessingml/2006/main">
        <w:t xml:space="preserve">Pharaoh ຍັງ defiant ເຖິງວ່າຈະມີຄວາມຮູ້ເຖິງຜົນສະທ້ອນ;</w:t>
      </w:r>
    </w:p>
    <w:p>
      <w:r xmlns:w="http://schemas.openxmlformats.org/wordprocessingml/2006/main">
        <w:t xml:space="preserve">ພະເຈົ້າ​ເຮັດ​ໃຫ້​ໃຈ​ຂອງ​ຟາໂລ​ແຂງ​ກະດ້າງ​ຕື່ມ​ອີກ.</w:t>
      </w:r>
    </w:p>
    <w:p/>
    <w:p>
      <w:r xmlns:w="http://schemas.openxmlformats.org/wordprocessingml/2006/main">
        <w:t xml:space="preserve">ການຄາດເດົາໂດຍໂມເຊກ່ຽວກັບການຕາຍໃນເວລາທ່ຽງຄືນຂອງລູກກົກທຸກຄົນ;</w:t>
      </w:r>
    </w:p>
    <w:p>
      <w:r xmlns:w="http://schemas.openxmlformats.org/wordprocessingml/2006/main">
        <w:t xml:space="preserve">ເນັ້ນ​ໜັກ​ເຖິງ​ຜົນ​ກະ​ທົບ​ຢ່າງ​ກວ້າງ​ຂວາງ​ຈາກ​ພະ​ລາ​ຊະ​ວັງ​ເຖິງ​ຊະ​ເລີຍ​ເສິກ​ເຖິງ​ການ​ລ້ຽງ​ສັດ;</w:t>
      </w:r>
    </w:p>
    <w:p>
      <w:r xmlns:w="http://schemas.openxmlformats.org/wordprocessingml/2006/main">
        <w:t xml:space="preserve">ການ​ຮັບ​ຮູ້​ໃນ​ບັນດາ​ຊາວ​ເອຢິບ​ກ່ຽວ​ກັບ​ອຳນາດ​ຂອງ​ພະ​ເຢໂຫວາ​ຕໍ່​ຊີວິດ​ແລະ​ຄວາມ​ຕາຍ.</w:t>
      </w:r>
    </w:p>
    <w:p/>
    <w:p>
      <w:r xmlns:w="http://schemas.openxmlformats.org/wordprocessingml/2006/main">
        <w:t xml:space="preserve">ບົດນີ້ເຮັດຫນ້າທີ່ເປັນຊ່ວງເວລາທີ່ມີບັນຍາກາດທີ່ນໍາໄປສູ່ການກະທໍາອັນສຸດທ້າຍທີ່ຈະຮັບປະກັນການປົດປ່ອຍອິດສະລາແອນຈາກການເປັນທາດຂອງອີຍິບຈາກໄພພິບັດທີ່ຮ້າຍກາດທີ່ເຮັດໃຫ້ເກີດການສູນເສຍລູກກົກທຸກຄົນໃນທົ່ວປະເທດເອຢິບ. ມັນສະແດງໃຫ້ເຫັນເຖິງການປະເຊີນຫນ້າກັນລະຫວ່າງສິດອໍານາດອັນສູງສົ່ງທີ່ເປັນຕົວແທນໂດຍໂມເຊ, ອາໂຣນແລະຜູ້ປົກຄອງຟາໂລທີ່ດຸຫມັ່ນຜູ້ທີ່ຍັງຄົງຕໍ່ຕ້ານການຮຽກຮ້ອງຂອງພະເຢໂຫວາເຖິງແມ່ນວ່າຈະເຫັນຜົນກະທົບທາງທໍາລາຍຂອງໄພພິບັດໃນອານາຈັກຂອງລາວກ່ອນຫນ້ານີ້. ຄວາມໂສກເສົ້າທີ່ກຳລັງຈະມາຊີ້ໃຫ້ເຫັນເຖິງຄວາມຍຸຕິທຳຂອງພະເຈົ້າຕໍ່ກັບອຳນາດທີ່ກົດຂີ່ຂົ່ມເຫັງ ໃນຂະນະທີ່ຮັບໃຊ້ເປັນເຫດການສຳຄັນ ເຊິ່ງເປັນຈຸດປ່ຽນໄປສູ່ອິດສະລະພາບຂອງອິດສະລາແອນ ເປັນການເຕືອນວ່າ ການປົດປ່ອຍມັກຈະມີຄ່າໃຊ້ຈ່າຍອັນໃຫຍ່ຫຼວງ ທ່າມກາງການພິພາກສາອັນສູງສົ່ງຕໍ່ຜູ້ທີ່ປະຕິເສດຄວາມຊອບທຳ ຫຼື ຄວາມເມດຕາທີ່ສະເໜີໃຫ້ຜ່ານສຽງຂອງສາດສະດາ. ໂດຍ ໂມເຊ, ອາໂຣນ.</w:t>
      </w:r>
    </w:p>
    <w:p/>
    <w:p>
      <w:r xmlns:w="http://schemas.openxmlformats.org/wordprocessingml/2006/main">
        <w:t xml:space="preserve">ອົບພະຍົບ 11:1 ແລະ ພຣະເຈົ້າຢາເວ​ໄດ້​ກ່າວ​ກັບ​ໂມເຊ​ວ່າ, ແຕ່​ເຮົາ​ຈະ​ນຳ​ເອົາ​ໄພພິບັດ​ອັນ​ໜຶ່ງ​ມາ​ສູ່​ກະສັດ​ຟາໂຣ ແລະ​ປະເທດ​ເອຢິບ. ຫຼັງ​ຈາກ​ນັ້ນ​ພະອົງ​ຈະ​ປ່ອຍ​ໃຫ້​ເຈົ້າ​ໄປ​ຈາກ​ບ່ອນ​ນັ້ນ ເມື່ອ​ລາວ​ປ່ອຍ​ເຈົ້າ​ໄປ ລາວ​ຈະ​ຂັບ​ໄລ່​ເຈົ້າ​ອອກ​ຈາກ​ບ່ອນ​ນັ້ນ​ຢ່າງ​ແນ່ນອນ.</w:t>
      </w:r>
    </w:p>
    <w:p/>
    <w:p>
      <w:r xmlns:w="http://schemas.openxmlformats.org/wordprocessingml/2006/main">
        <w:t xml:space="preserve">ພຣະເຈົ້າຢາເວ​ໄດ້​ສັນຍາ​ວ່າ​ຈະ​ນຳ​ໄພພິບັດ​ອັນ​ໜຶ່ງ​ມາ​ສູ່​ກະສັດ​ຟາໂຣ​ແລະ​ປະເທດ​ເອຢິບ ກ່ອນ​ຈະ​ໃຫ້​ຊາວ​ອິດສະລາແອນ​ອອກ​ໄປ.</w:t>
      </w:r>
    </w:p>
    <w:p/>
    <w:p>
      <w:r xmlns:w="http://schemas.openxmlformats.org/wordprocessingml/2006/main">
        <w:t xml:space="preserve">1. ຄຳ​ສັນຍາ​ຂອງ​ພະເຈົ້າ​ຈະ​ສຳເລັດ​ສະເໝີ</w:t>
      </w:r>
    </w:p>
    <w:p/>
    <w:p>
      <w:r xmlns:w="http://schemas.openxmlformats.org/wordprocessingml/2006/main">
        <w:t xml:space="preserve">2. ຄວາມສັດຊື່ຂອງພຣະເຈົ້າໃນທຸກສະຖານະການ</w:t>
      </w:r>
    </w:p>
    <w:p/>
    <w:p>
      <w:r xmlns:w="http://schemas.openxmlformats.org/wordprocessingml/2006/main">
        <w:t xml:space="preserve">1. ຄ່ໍາ 3:22-23 - ຄວາມຮັກອັນໝັ້ນຄົງຂອງພຣະຜູ້ເປັນເຈົ້າບໍ່ເຄີຍຢຸດ; ຄວາມເມດຕາຂອງພຣະອົງບໍ່ເຄີຍສິ້ນສຸດລົງ; ພວກເຂົາເຈົ້າແມ່ນໃຫມ່ທຸກໆເຊົ້າ; ຄວາມສັດຊື່ຂອງເຈົ້າຍິ່ງໃຫຍ່.</w:t>
      </w:r>
    </w:p>
    <w:p/>
    <w:p>
      <w:r xmlns:w="http://schemas.openxmlformats.org/wordprocessingml/2006/main">
        <w:t xml:space="preserve">2. Romans 8:28 - ແລະພວກເຮົາຮູ້ວ່າສໍາລັບຜູ້ທີ່ຮັກພຣະເຈົ້າທຸກສິ່ງເຮັດວຽກຮ່ວມກັນເພື່ອຄວາມດີ, ສໍາລັບຜູ້ທີ່ຖືກເອີ້ນຕາມຈຸດປະສົງຂອງພຣະອົງ.</w:t>
      </w:r>
    </w:p>
    <w:p/>
    <w:p>
      <w:r xmlns:w="http://schemas.openxmlformats.org/wordprocessingml/2006/main">
        <w:t xml:space="preserve">ອົບພະຍົບ 11:2 ບັດນີ້ ຈົ່ງ​ເວົ້າ​ສູ່​ຟັງ​ປະຊາຊົນ, ແລະ​ໃຫ້​ທຸກ​ຄົນ​ຢືມ​ຂອງ​ເພື່ອນ​ບ້ານ, ແລະ​ຍິງ​ທຸກ​ຄົນ​ຂອງ​ເພື່ອນ​ບ້ານ, ເພັດ​ພອຍ​ເປັນ​ເງິນ ແລະ​ເພັດພອຍ​ເປັນ​ຄຳ.</w:t>
      </w:r>
    </w:p>
    <w:p/>
    <w:p>
      <w:r xmlns:w="http://schemas.openxmlformats.org/wordprocessingml/2006/main">
        <w:t xml:space="preserve">ພຣະ​ຜູ້​ເປັນ​ເຈົ້າ​ໄດ້​ສັ່ງ​ໃຫ້​ຜູ້​ຄົນ​ຢືມ​ເຄື່ອງ​ປະດັບ​ທີ່​ເຮັດ​ດ້ວຍ​ຄຳ​ແລະ​ເງິນ​ຈາກ​ເພື່ອນ​ບ້ານ.</w:t>
      </w:r>
    </w:p>
    <w:p/>
    <w:p>
      <w:r xmlns:w="http://schemas.openxmlformats.org/wordprocessingml/2006/main">
        <w:t xml:space="preserve">1. ອຳນາດຂອງການໃຫ້ ແລະ ການຮັບ</w:t>
      </w:r>
    </w:p>
    <w:p/>
    <w:p>
      <w:r xmlns:w="http://schemas.openxmlformats.org/wordprocessingml/2006/main">
        <w:t xml:space="preserve">2. ການຮຽນຮູ້ທີ່ຈະແບ່ງປັນສິ່ງທີ່ພວກເຮົາມີ</w:t>
      </w:r>
    </w:p>
    <w:p/>
    <w:p>
      <w:r xmlns:w="http://schemas.openxmlformats.org/wordprocessingml/2006/main">
        <w:t xml:space="preserve">1. ກິດຈະການ 20:35 ເຮົາ​ໄດ້​ສະແດງ​ໃຫ້​ເຈົ້າ​ເຫັນ​ໃນ​ທຸກ​ສິ່ງ​ທຸກ​ຢ່າງ​ວ່າ ໂດຍ​ການ​ເຮັດ​ວຽກ​ໜັກ​ໃນ​ວິທີ​ນີ້ ເຮົາ​ຕ້ອງ​ຊ່ວຍ​ຄົນ​ອ່ອນແອ ແລະ​ຈື່ຈຳ​ຖ້ອຍຄຳ​ຂອງ​ອົງ​ພຣະເຢຊູ​ຄຣິດເຈົ້າ​ວ່າ, ພຣະອົງ​ຊົງ​ກ່າວ​ວ່າ​ເປັນ​ພອນ​ຫລາຍ​ກວ່າ​ທີ່​ຈະ​ໄດ້​ຮັບ.</w:t>
      </w:r>
    </w:p>
    <w:p/>
    <w:p>
      <w:r xmlns:w="http://schemas.openxmlformats.org/wordprocessingml/2006/main">
        <w:t xml:space="preserve">2. ລູກາ 6:38 - ໃຫ້, ແລະມັນຈະຖືກມອບໃຫ້ທ່ານ. ມາດຕະການທີ່ດີ, ກົດດັນລົງ, ສັ່ນຮ່ວມກັນແລະແລ່ນຂ້າມ, ຈະຖືກຖອກໃສ່ lap ຂອງທ່ານ. ສໍາລັບມາດຕະການທີ່ທ່ານໃຊ້, ມັນຈະຖືກວັດແທກກັບທ່ານ.</w:t>
      </w:r>
    </w:p>
    <w:p/>
    <w:p>
      <w:r xmlns:w="http://schemas.openxmlformats.org/wordprocessingml/2006/main">
        <w:t xml:space="preserve">ອົບພະຍົບ 11:3 ແລະ​ພຣະເຈົ້າຢາເວ​ໄດ້​ໃຫ້​ປະຊາຊົນ​ເອຢິບ​ພໍໃຈ. ຍິ່ງ​ໄປ​ກວ່າ​ນັ້ນ​ຜູ້​ຊາຍ​ໂມ​ເຊ​ເປັນ​ຜູ້​ຍິ່ງ​ໃຫຍ່​ໃນ​ແຜ່ນ​ດິນ​ເອ​ຢິບ, ໃນ​ສາຍ​ຕາ​ຂອງ​ຂ້າ​ໃຊ້​ຂອງ Pharaoh, ແລະ​ໃນ​ສາຍ​ຕາ​ຂອງ​ປະ​ຊາ​ຊົນ.</w:t>
      </w:r>
    </w:p>
    <w:p/>
    <w:p>
      <w:r xmlns:w="http://schemas.openxmlformats.org/wordprocessingml/2006/main">
        <w:t xml:space="preserve">ພຣະ​ຜູ້​ເປັນ​ເຈົ້າ​ໄດ້​ໃຫ້​ຄວາມ​ໂປດ​ປານ​ຂອງ​ອິດ​ສະ​ຣາ​ເອນ​ໃນ​ສາຍ​ຕາ​ຂອງ​ຊາວ​ເອ​ຢິບ, ແລະ​ໂມ​ເຊ​ເປັນ​ທີ່​ນັບ​ຖື​ໃນ​ແຜ່ນ​ດິນ.</w:t>
      </w:r>
    </w:p>
    <w:p/>
    <w:p>
      <w:r xmlns:w="http://schemas.openxmlformats.org/wordprocessingml/2006/main">
        <w:t xml:space="preserve">1. ອໍານາດຂອງພຣະເຈົ້າທີ່ຈະສ້າງທາງໃນເວລາທີ່ມັນເບິ່ງຄືວ່າເປັນໄປບໍ່ໄດ້.</w:t>
      </w:r>
    </w:p>
    <w:p/>
    <w:p>
      <w:r xmlns:w="http://schemas.openxmlformats.org/wordprocessingml/2006/main">
        <w:t xml:space="preserve">2. ຄວາມສັດຊື່ຂອງພະເຈົ້າເມື່ອເຮົາຢູ່ໃນສະຖານະການທີ່ຫຍຸ້ງຍາກ.</w:t>
      </w:r>
    </w:p>
    <w:p/>
    <w:p>
      <w:r xmlns:w="http://schemas.openxmlformats.org/wordprocessingml/2006/main">
        <w:t xml:space="preserve">1. ດານີເອນ 3:17-18 ຖ້າ​ພວກ​ເຮົາ​ຖືກ​ຖິ້ມ​ລົງ​ໃນ​ເຕົາ​ໄຟ ພະເຈົ້າ​ທີ່​ພວກ​ເຮົາ​ຮັບໃຊ້​ສາມາດ​ປົດ​ປ່ອຍ​ພວກ​ເຮົາ​ອອກ​ຈາກ​ມັນ ແລະ​ພະອົງ​ຈະ​ປົດ​ປ່ອຍ​ພວກ​ເຮົາ​ໃຫ້​ພົ້ນ​ຈາກ​ມື​ຂອງ​ພະອົງ. ແຕ່​ເຖິງ​ແມ່ນ​ວ່າ​ພຣະ​ອົງ​ບໍ່​ໄດ້, ພວກ​ເຮົາ​ຢາກ​ໃຫ້​ທ່ານ​ຮູ້, ພຣະ​ອົງ​ເຈົ້າ, ວ່າ​ພວກ​ເຮົາ​ຈະ​ບໍ່​ຮັບ​ໃຊ້​ພຣະ​ຂອງ​ທ່ານ​ຫຼື​ນະ​ມັດ​ສະ​ການ​ຮູບ​ຂອງ​ຄໍາ​ທີ່​ທ່ານ​ໄດ້​ຕັ້ງ​ໄວ້.</w:t>
      </w:r>
    </w:p>
    <w:p/>
    <w:p>
      <w:r xmlns:w="http://schemas.openxmlformats.org/wordprocessingml/2006/main">
        <w:t xml:space="preserve">2. ເພງສັນລະເສີນ 46:11 ພຣະເຈົ້າຢາເວ​ອົງ​ຊົງຣິດ​ອຳນາດ​ຍິ່ງໃຫຍ່​ສະຖິດ​ຢູ່​ກັບ​ພວກເຮົາ; ພະເຈົ້າ​ຂອງ​ຢາໂຄບ​ເປັນ​ປ້ອມ​ປ້ອງກັນ​ຂອງ​ພວກ​ເຮົາ.</w:t>
      </w:r>
    </w:p>
    <w:p/>
    <w:p>
      <w:r xmlns:w="http://schemas.openxmlformats.org/wordprocessingml/2006/main">
        <w:t xml:space="preserve">ອົບພະຍົບ 11:4 ໂມເຊ​ຈຶ່ງ​ເວົ້າ​ວ່າ, “ພຣະເຈົ້າຢາເວ​ກ່າວ​ດັ່ງນີ້: ເວລາ​ປະມານ​ທ່ຽງ​ຄືນ ເຮົາ​ຈະ​ອອກ​ໄປ​ໃນ​ປະເທດ​ເອຢິບ.</w:t>
      </w:r>
    </w:p>
    <w:p/>
    <w:p>
      <w:r xmlns:w="http://schemas.openxmlformats.org/wordprocessingml/2006/main">
        <w:t xml:space="preserve">ໂມເຊ​ປະກາດ​ວ່າ​ພຣະເຈົ້າຢາເວ​ຈະ​ອອກ​ໄປ​ກາງ​ປະເທດ​ເອຢິບ​ໃນ​ເວລາ​ທ່ຽງ​ຄືນ.</w:t>
      </w:r>
    </w:p>
    <w:p/>
    <w:p>
      <w:r xmlns:w="http://schemas.openxmlformats.org/wordprocessingml/2006/main">
        <w:t xml:space="preserve">1: ພຣະຜູ້ເປັນເຈົ້າຢູ່ກັບພວກເຮົາໃນຊົ່ວໂມງທີ່ມືດມົວທີ່ສຸດຂອງພວກເຮົາ.</w:t>
      </w:r>
    </w:p>
    <w:p/>
    <w:p>
      <w:r xmlns:w="http://schemas.openxmlformats.org/wordprocessingml/2006/main">
        <w:t xml:space="preserve">2: ພຣະ​ເຈົ້າ​ຈະ​ປົດ​ປ່ອຍ​ພວກ​ເຮົາ​ບໍ່​ວ່າ​ຈະ​ບໍ່​ລົງ​ຮອຍ​ກັນ.</w:t>
      </w:r>
    </w:p>
    <w:p/>
    <w:p>
      <w:r xmlns:w="http://schemas.openxmlformats.org/wordprocessingml/2006/main">
        <w:t xml:space="preserve">1: ເອ​ຊາ​ຢາ 41:10 - ຢ່າ​ຢ້ານ​ກົວ; ເພາະ​ເຮົາ​ຢູ່​ກັບ​ເຈົ້າ: ຢ່າ​ຕົກ​ໃຈ; ເພາະ​ເຮົາ​ຄື​ພຣະ​ເຈົ້າ​ຂອງ​ເຈົ້າ: ເຮົາ​ຈະ​ເພີ່ມ​ຄວາມ​ເຂັ້ມ​ແຂງ​ໃຫ້​ເຈົ້າ; ແທ້​ຈິງ​ແລ້ວ, ເຮົາ​ຈະ​ຊ່ວຍ​ເຈົ້າ; ແທ້​ຈິງ​ແລ້ວ, ຂ້າ​ພະ​ເຈົ້າ​ຈະ​ຮັກ​ສາ​ທ່ານ​ດ້ວຍ​ມື​ຂວາ​ແຫ່ງ​ຄວາມ​ຊອບ​ທຳ​ຂອງ​ຂ້າ​ພະ​ເຈົ້າ.</w:t>
      </w:r>
    </w:p>
    <w:p/>
    <w:p>
      <w:r xmlns:w="http://schemas.openxmlformats.org/wordprocessingml/2006/main">
        <w:t xml:space="preserve">2: ເຮັບເຣີ 13:5 - ໃຫ້​ການ​ສົນ​ທະ​ນາ​ຂອງ​ທ່ານ​ບໍ່​ມີ​ຄວາມ​ໂລບ; ແລະ​ພໍ​ໃຈ​ກັບ​ສິ່ງ​ທີ່​ເຈົ້າ​ມີ: ເພາະ​ພຣະ​ອົງ​ໄດ້​ກ່າວ​ວ່າ, ເຮົາ​ຈະ​ບໍ່​ປະ​ຖິ້ມ​ເຈົ້າ, ຫລື ປະ​ຖິ້ມ​ເຈົ້າ.</w:t>
      </w:r>
    </w:p>
    <w:p/>
    <w:p>
      <w:r xmlns:w="http://schemas.openxmlformats.org/wordprocessingml/2006/main">
        <w:t xml:space="preserve">ອົບພະຍົບ 11:5 ແລະ​ລູກ​ຫົວປີ​ທັງໝົດ​ໃນ​ດິນແດນ​ເອຢິບ​ຈະ​ຕາຍ, ນັບ​ຕັ້ງ​ແຕ່​ລູກຊາຍ​ກົກ​ຂອງ​ກະສັດ​ຟາໂຣ​ທີ່​ນັ່ງ​ເທິງ​ບັນລັງ​ຂອງ​ເພິ່ນ, ແມ່ນ​ແຕ່​ລູກຊາຍ​ກົກ​ຂອງ​ສາວ​ໃຊ້​ທີ່​ຢູ່​ຫລັງ​ໂຮງສີ. ແລະລູກຫົວປີທັງຫມົດຂອງສັດເດຍລະສານ.</w:t>
      </w:r>
    </w:p>
    <w:p/>
    <w:p>
      <w:r xmlns:w="http://schemas.openxmlformats.org/wordprocessingml/2006/main">
        <w:t xml:space="preserve">ພຣະ​ຜູ້​ເປັນ​ເຈົ້າ​ຈະ​ຂ້າ​ລູກ​ຫົວ​ປີ​ທັງ​ຫມົດ​ໃນ​ປະ​ເທດ​ເອ​ຢິບ, ຈາກ Pharaoh ກັບ​ລູກ​ຫົວ​ປີ​ຂອງ​ຂ້າ​ໃຊ້​ແລະ​ລູກ​ຫົວ​ປີ​ຂອງ​ສັດ​ເດຍ​ລະ​ສານ.</w:t>
      </w:r>
    </w:p>
    <w:p/>
    <w:p>
      <w:r xmlns:w="http://schemas.openxmlformats.org/wordprocessingml/2006/main">
        <w:t xml:space="preserve">1. ການພິພາກສາຂອງພຣະຜູ້ເປັນເຈົ້າ: ການເຕືອນໄພຕໍ່ທຸກຊາດ</w:t>
      </w:r>
    </w:p>
    <w:p/>
    <w:p>
      <w:r xmlns:w="http://schemas.openxmlformats.org/wordprocessingml/2006/main">
        <w:t xml:space="preserve">2. ອຳນາດຂອງການພິພາກສາຂອງພຣະຜູ້ເປັນເຈົ້າ: ລັກສະນະທີ່ຫຼີກລ່ຽງບໍ່ໄດ້</w:t>
      </w:r>
    </w:p>
    <w:p/>
    <w:p>
      <w:r xmlns:w="http://schemas.openxmlformats.org/wordprocessingml/2006/main">
        <w:t xml:space="preserve">1. ເອຊາຢາ 46:9-10 - “ຈົ່ງ​ຈື່​ຈຳ​ສິ່ງ​ທີ່​ເກົ່າ​ແກ່​ໄວ້ ເພາະ​ເຮົາ​ເປັນ​ພະເຈົ້າ ແລະ​ບໍ່​ມີ​ຜູ້​ອື່ນ​ອີກ ເຮົາ​ແມ່ນ​ພະເຈົ້າ ແລະ​ບໍ່​ມີ​ໃຜ​ຄື​ກັບ​ເຮົາ​ທີ່​ຈະ​ປະກາດ​ເຖິງ​ອະວະສານ​ຕັ້ງແຕ່​ຕົ້ນ​ເດີມ ແລະ​ຈາກ​ສະໄໝ​ບູຮານ. ສິ່ງ​ທີ່​ຍັງ​ບໍ່​ທັນ​ເຮັດ, ໂດຍ​ເວົ້າ​ວ່າ, ຄຳ​ແນະນຳ​ຂອງ​ເຮົາ​ຈະ​ຢືນ​ຢູ່, ແລະ​ເຮົາ​ຈະ​ເຮັດ​ຕາມ​ຄວາມ​ພໍ​ໃຈ.”</w:t>
      </w:r>
    </w:p>
    <w:p/>
    <w:p>
      <w:r xmlns:w="http://schemas.openxmlformats.org/wordprocessingml/2006/main">
        <w:t xml:space="preserve">2. ຜູ້ເທສະຫນາປ່າວປະກາດ 8:11 - "ເນື່ອງຈາກວ່າຄໍາຕັດສິນຕໍ່ຕ້ານການທໍາຮ້າຍບໍ່ໄດ້ປະຕິບັດຢ່າງໄວວາ, ດັ່ງນັ້ນຫົວໃຈຂອງລູກຊາຍຂອງມະນຸດໄດ້ຕັ້ງໄວ້ຢ່າງເຕັມທີ່ໃນພວກເຂົາທີ່ຈະເຮັດຄວາມຊົ່ວ."</w:t>
      </w:r>
    </w:p>
    <w:p/>
    <w:p>
      <w:r xmlns:w="http://schemas.openxmlformats.org/wordprocessingml/2006/main">
        <w:t xml:space="preserve">ອົບພະຍົບ 11:6 ແລະ​ຈະ​ມີ​ສຽງ​ຮ້ອງ​ດັງ​ຂຶ້ນ​ໄປ​ທົ່ວ​ດິນແດນ​ຂອງ​ປະເທດ​ເອຢິບ ດັ່ງ​ທີ່​ບໍ່ມີ​ຜູ້ໃດ​ເປັນ​ເໝືອນ​ດັ່ງ​ນັ້ນ, ແລະ​ຈະ​ບໍ່​ເປັນ​ເໝືອນ​ດັ່ງ​ນີ້​ອີກ.</w:t>
      </w:r>
    </w:p>
    <w:p/>
    <w:p>
      <w:r xmlns:w="http://schemas.openxmlformats.org/wordprocessingml/2006/main">
        <w:t xml:space="preserve">ພຣະ​ຜູ້​ເປັນ​ເຈົ້າ​ໄດ້​ປະ​ກາດ​ການ​ຮ້ອງ​ໄຫ້​ອັນ​ຍິ່ງ​ໃຫຍ່​ມາ​ໃນ​ທົ່ວ​ທັງ​ຫມົດ​ຂອງ​ເອ​ຢິບ​ທີ່​ບໍ່​ມີ​ອື່ນໆ.</w:t>
      </w:r>
    </w:p>
    <w:p/>
    <w:p>
      <w:r xmlns:w="http://schemas.openxmlformats.org/wordprocessingml/2006/main">
        <w:t xml:space="preserve">1. ຄໍາສັນຍາຂອງພຣະຜູ້ເປັນເຈົ້າຂອງການຮ້ອງໄຫ້ທີ່ຍິ່ງໃຫຍ່ - ການໄວ້ວາງໃຈຄໍາສັນຍາຂອງພຣະເຈົ້າບໍ່ວ່າພວກເຂົາຈະເຊື່ອຍາກປານໃດ.</w:t>
      </w:r>
    </w:p>
    <w:p/>
    <w:p>
      <w:r xmlns:w="http://schemas.openxmlformats.org/wordprocessingml/2006/main">
        <w:t xml:space="preserve">2. ຄວາມ​ເຂັ້ມ​ແຂງ​ຂອງ​ການ​ພິ​ພາກ​ສາ​ຂອງ​ພຣະ​ຜູ້​ເປັນ​ເຈົ້າ - ອໍາ​ນາດ​ຂອງ​ການ​ພິ​ພາກ​ສາ​ຂອງ​ພຣະ​ເຈົ້າ​ທີ່​ຈະ​ນໍາ​ຄວາມ​ຢ້ານ​ກົວ​ແລະ​ການ​ກັບ​ໃຈ.</w:t>
      </w:r>
    </w:p>
    <w:p/>
    <w:p>
      <w:r xmlns:w="http://schemas.openxmlformats.org/wordprocessingml/2006/main">
        <w:t xml:space="preserve">1. ເອຊາຢາ 55:8-9 - ສໍາລັບຄວາມຄິດຂອງຂ້ອຍບໍ່ແມ່ນຄວາມຄິດຂອງເຈົ້າ, ທັງບໍ່ແມ່ນວິທີການຂອງເຈົ້າ, ພຣະຜູ້ເປັນເຈົ້າກ່າວ. ດັ່ງ​ທີ່​ຟ້າ​ສະຫວັນ​ສູງ​ກວ່າ​ແຜ່ນດິນ​ໂລກ, ທາງ​ຂອງ​ເຮົາ​ກໍ​ສູງ​ກວ່າ​ທາງ​ຂອງ​ເຈົ້າ ແລະ​ຄວາມ​ຄິດ​ຂອງ​ເຮົາ​ກໍ​ສູງ​ກວ່າ​ຄວາມ​ຄິດ​ຂອງ​ເຈົ້າ.</w:t>
      </w:r>
    </w:p>
    <w:p/>
    <w:p>
      <w:r xmlns:w="http://schemas.openxmlformats.org/wordprocessingml/2006/main">
        <w:t xml:space="preserve">2. Romans 8:28 - ແລະພວກເຮົາຮູ້ວ່າໃນທຸກສິ່ງທີ່ພຣະເຈົ້າເຮັດວຽກເພື່ອຄວາມດີຂອງຜູ້ທີ່ຮັກພຣະອົງ, ຜູ້ທີ່ໄດ້ຮັບການເອີ້ນຕາມຈຸດປະສົງຂອງພຣະອົງ.</w:t>
      </w:r>
    </w:p>
    <w:p/>
    <w:p>
      <w:r xmlns:w="http://schemas.openxmlformats.org/wordprocessingml/2006/main">
        <w:t xml:space="preserve">ອົບພະຍົບ 11:7 ແຕ່​ຊາວ​ອິດສະລາແອນ​ຄົນ​ໃດ​ໜຶ່ງ​ຈະ​ບໍ່​ໃຫ້​ໝາ​ແກວ່ງ​ລີ້ນ​ຕໍ່​ມະນຸດ​ຫຼື​ສັດ​ຮ້າຍ; ເພື່ອ​ເຈົ້າ​ຈະ​ໄດ້​ຮູ້​ວ່າ​ພຣະເຈົ້າຢາເວ​ໄດ້​ເຮັດ​ໃຫ້​ຄົນ​ເອຢິບ​ກັບ​ອິດສະຣາເອນ​ແຕກຕ່າງ​ກັນ​ຢ່າງໃດ.</w:t>
      </w:r>
    </w:p>
    <w:p/>
    <w:p>
      <w:r xmlns:w="http://schemas.openxmlformats.org/wordprocessingml/2006/main">
        <w:t xml:space="preserve">ພຣະ​ຜູ້​ເປັນ​ເຈົ້າ​ໄດ້​ໃຫ້​ຄວາມ​ແຕກ​ຕ່າງ​ລະ​ຫວ່າງ​ຊາວ​ອີ​ຢິບ​ກັບ​ອິດ​ສະ​ຣາ​ເອນ ເພື່ອ​ວ່າ​ຈະ​ບໍ່​ມີ​ໝາ​ໃດ​ທີ່​ຈະ​ລີ້ນ​ໃສ່​ຊາວ​ອິດ​ສະ​ຣາ​ເອນ.</w:t>
      </w:r>
    </w:p>
    <w:p/>
    <w:p>
      <w:r xmlns:w="http://schemas.openxmlformats.org/wordprocessingml/2006/main">
        <w:t xml:space="preserve">1. "ອຳນາດຂອງການປົກປ້ອງພຣະຜູ້ເປັນເຈົ້າ"</w:t>
      </w:r>
    </w:p>
    <w:p/>
    <w:p>
      <w:r xmlns:w="http://schemas.openxmlformats.org/wordprocessingml/2006/main">
        <w:t xml:space="preserve">2. "ຄວາມເມດຕາຂອງພຣະເຈົ້າແຍກພວກເຮົາອອກຈາກຄົນອື່ນ."</w:t>
      </w:r>
    </w:p>
    <w:p/>
    <w:p>
      <w:r xmlns:w="http://schemas.openxmlformats.org/wordprocessingml/2006/main">
        <w:t xml:space="preserve">1. ຄຳເພງ 91:1-4 - ຜູ້​ທີ່​ຢູ່​ໃນ​ທີ່​ພັກ​ອາໄສ​ຂອງ​ອົງ​ສູງ​ສຸດ​ຈະ​ຢູ່​ໃນ​ຮົ່ມ​ຂອງ​ຜູ້​ມີ​ລິດເດດ. ຂ້າພະເຈົ້າຈະເວົ້າຂອງພຣະຜູ້ເປັນເຈົ້າ, "ພຣະອົງເປັນບ່ອນລີ້ໄພແລະເປັນປ້ອມປາການຂອງຂ້າພະເຈົ້າ, ພຣະເຈົ້າຂອງຂ້າພະເຈົ້າ, ຜູ້ທີ່ຂ້າພະເຈົ້າໄວ້ວາງໃຈ."</w:t>
      </w:r>
    </w:p>
    <w:p/>
    <w:p>
      <w:r xmlns:w="http://schemas.openxmlformats.org/wordprocessingml/2006/main">
        <w:t xml:space="preserve">2. ເອຊາຢາ 54:17 - ບໍ່​ມີ​ອາ​ວຸດ​ທີ່​ສ້າງ​ຂຶ້ນ​ຕໍ່​ຕ້ານ​ທ່ານ​ຈະ​ສົດ​ໃສ, ແລະ​ທຸກ​ລີ້ນ​ທີ່​ສູງ​ຂຶ້ນ​ຕໍ່​ຕ້ານ​ທ່ານ​ໃນ​ການ​ພິ​ພາກ​ສາ​ທ່ານ​ຈະ​ກ່າວ​ໂທດ. ນີ້​ແມ່ນ​ມໍລະດົກ​ຂອງ​ຜູ້​ຮັບ​ໃຊ້​ຂອງ​ພຣະ​ຜູ້​ເປັນ​ເຈົ້າ, ແລະ​ຄວາມ​ຊອບ​ທຳ​ຂອງ​ພວກ​ເຂົາ​ມາ​ຈາກ​ເຮົາ,” ພຣະຜູ້​ເປັນ​ເຈົ້າ​ກ່າວ.</w:t>
      </w:r>
    </w:p>
    <w:p/>
    <w:p>
      <w:r xmlns:w="http://schemas.openxmlformats.org/wordprocessingml/2006/main">
        <w:t xml:space="preserve">ອົບພະຍົບ 11:8 ແລະ​ຂ້າຣາຊການ​ທັງໝົດ​ຂອງ​ພຣະອົງ​ຈະ​ລົງ​ມາ​ຫາ​ເຮົາ ແລະ​ກົ້ມ​ຂາບ​ລົງ​ມາ​ຫາ​ເຮົາ ໂດຍ​ກ່າວ​ວ່າ, ຈົ່ງ​ອອກ​ໄປ ແລະ​ບັນດາ​ຄົນ​ທີ່​ຕິດຕາມ​ເຈົ້າ​ໄປ ແລະ​ຫລັງຈາກ​ນັ້ນ​ເຮົາ​ຈະ​ອອກ​ໄປ. ແລະ ເພິ່ນ​ໄດ້​ອອກ​ຈາກ​ຟາໂຣ​ດ້ວຍ​ຄວາມ​ຄຽດ​ຮ້າຍ​ອັນ​ໃຫຍ່​ຫລວງ.</w:t>
      </w:r>
    </w:p>
    <w:p/>
    <w:p>
      <w:r xmlns:w="http://schemas.openxmlformats.org/wordprocessingml/2006/main">
        <w:t xml:space="preserve">ປະຊາຊົນ​ເອຢິບ​ໄດ້​ອ້ອນວອນ​ໃຫ້​ໂມເຊ​ອອກ​ໄປ​ກັບ​ພວກ​ລູກສິດ​ຂອງ​ເພິ່ນ ແລະ​ເພິ່ນ​ກໍ​ອອກ​ໄປ​ດ້ວຍ​ຄວາມ​ຄຽດ​ແຄ້ນ​ຢ່າງ​ໜັກ.</w:t>
      </w:r>
    </w:p>
    <w:p/>
    <w:p>
      <w:r xmlns:w="http://schemas.openxmlformats.org/wordprocessingml/2006/main">
        <w:t xml:space="preserve">1. ຮູ້ວ່າເມື່ອໃດທີ່ຈະອອກໄປ: ການຮຽນຮູ້ທີ່ຈະແນມເບິ່ງການເຄື່ອນໄຫວຂອງພຣະເຈົ້າ</w:t>
      </w:r>
    </w:p>
    <w:p/>
    <w:p>
      <w:r xmlns:w="http://schemas.openxmlformats.org/wordprocessingml/2006/main">
        <w:t xml:space="preserve">2. ຄວາມໂກດແຄ້ນ: ປະຕິກິລິຍາທີ່ເຫມາະສົມກັບການປິ່ນປົວທີ່ບໍ່ຍຸດຕິທໍາ</w:t>
      </w:r>
    </w:p>
    <w:p/>
    <w:p>
      <w:r xmlns:w="http://schemas.openxmlformats.org/wordprocessingml/2006/main">
        <w:t xml:space="preserve">1. ເອຊາຢາ 55:8-9 - ສໍາລັບຄວາມຄິດຂອງຂ້ອຍບໍ່ແມ່ນຄວາມຄິດຂອງເຈົ້າ, ທັງບໍ່ແມ່ນວິທີການຂອງເຈົ້າ, ພຣະຜູ້ເປັນເຈົ້າກ່າວ. ເພາະ​ສະ​ຫວັນ​ສູງ​ກວ່າ​ແຜ່ນ​ດິນ​ໂລກ, ວິ​ທີ​ຂອງ​ຂ້າ​ພະ​ເຈົ້າ​ສູງ​ກ​່​ວາ​ທາງ​ຂອງ​ທ່ານ, ແລະ​ຄວາມ​ຄິດ​ຂອງ​ຂ້າ​ພະ​ເຈົ້າ​ກ​່​ວາ​ຄວາມ​ຄິດ​ຂອງ​ທ່ານ.</w:t>
      </w:r>
    </w:p>
    <w:p/>
    <w:p>
      <w:r xmlns:w="http://schemas.openxmlformats.org/wordprocessingml/2006/main">
        <w:t xml:space="preserve">2. ຜູ້​ເທສະໜາ​ປ່າວ​ປະກາດ 7:9 ຢ່າ​ຟ້າວ​ໃຈ​ຮ້າຍ ເພາະ​ຄວາມ​ໂກດ​ຮ້າຍ​ກໍ​ຢູ່​ໃນ​ອົກ​ຂອງ​ຄົນ​ໂງ່.</w:t>
      </w:r>
    </w:p>
    <w:p/>
    <w:p>
      <w:r xmlns:w="http://schemas.openxmlformats.org/wordprocessingml/2006/main">
        <w:t xml:space="preserve">ອົບພະຍົບ 11:9 ແລະ ພຣະເຈົ້າຢາເວ​ໄດ້​ກ່າວ​ກັບ​ໂມເຊ​ວ່າ, ກະສັດ​ຟາໂຣ​ຈະ​ບໍ່​ເຊື່ອຟັງ​ເຈົ້າ. ເພື່ອ​ໃຫ້​ສິ່ງ​ມະຫັດ​ສະ​ຈັນ​ຂອງ​ເຮົາ​ຈະ​ເພີ່ມ​ທະວີ​ຂຶ້ນ​ໃນ​ແຜ່ນດິນ​ເອຢິບ.</w:t>
      </w:r>
    </w:p>
    <w:p/>
    <w:p>
      <w:r xmlns:w="http://schemas.openxmlformats.org/wordprocessingml/2006/main">
        <w:t xml:space="preserve">ພະເຈົ້າ​ບອກ​ໂມເຊ​ວ່າ​ຟາໂຣ​ຈະ​ບໍ່​ຟັງ​ພະອົງ​ເພື່ອ​ໃຫ້​ການ​ອັດສະຈັນ​ຂອງ​ພະເຈົ້າ​ປາກົດ​ຂຶ້ນ​ໃນ​ປະເທດ​ເອຢິບ.</w:t>
      </w:r>
    </w:p>
    <w:p/>
    <w:p>
      <w:r xmlns:w="http://schemas.openxmlformats.org/wordprocessingml/2006/main">
        <w:t xml:space="preserve">1. ອະນຸຍາດໃຫ້ພະເຈົ້າເຮັດວຽກສິ່ງມະຫັດສະຈັນໃນຊີວິດຂອງເຮົາ</w:t>
      </w:r>
    </w:p>
    <w:p/>
    <w:p>
      <w:r xmlns:w="http://schemas.openxmlformats.org/wordprocessingml/2006/main">
        <w:t xml:space="preserve">2. ການເຂົ້າໃຈເຖິງເວລາຂອງພຣະເຈົ້າໃນການທົດລອງຂອງພວກເຮົາ</w:t>
      </w:r>
    </w:p>
    <w:p/>
    <w:p>
      <w:r xmlns:w="http://schemas.openxmlformats.org/wordprocessingml/2006/main">
        <w:t xml:space="preserve">1. Romans 8:28 - ແລະພວກເຮົາຮູ້ວ່າໃນທຸກສິ່ງທີ່ພຣະເຈົ້າເຮັດວຽກເພື່ອຄວາມດີຂອງຜູ້ທີ່ຮັກພຣະອົງ, ຜູ້ທີ່ໄດ້ຮັບການເອີ້ນຕາມຈຸດປະສົງຂອງພຣະອົງ.</w:t>
      </w:r>
    </w:p>
    <w:p/>
    <w:p>
      <w:r xmlns:w="http://schemas.openxmlformats.org/wordprocessingml/2006/main">
        <w:t xml:space="preserve">2. ເອຊາຢາ 55:8-9 - ສໍາລັບຄວາມຄິດຂອງຂ້ອຍບໍ່ແມ່ນຄວາມຄິດຂອງເຈົ້າ, ທັງບໍ່ແມ່ນວິທີການຂອງເຈົ້າ, ພຣະຜູ້ເປັນເຈົ້າກ່າວ. ດັ່ງ​ທີ່​ຟ້າ​ສະຫວັນ​ສູງ​ກວ່າ​ແຜ່ນດິນ​ໂລກ, ທາງ​ຂອງ​ເຮົາ​ກໍ​ສູງ​ກວ່າ​ທາງ​ຂອງ​ເຈົ້າ ແລະ​ຄວາມ​ຄິດ​ຂອງ​ເຮົາ​ກໍ​ສູງ​ກວ່າ​ຄວາມ​ຄິດ​ຂອງ​ເຈົ້າ.</w:t>
      </w:r>
    </w:p>
    <w:p/>
    <w:p>
      <w:r xmlns:w="http://schemas.openxmlformats.org/wordprocessingml/2006/main">
        <w:t xml:space="preserve">ອົບພະຍົບ 11:10 ແລະ​ໂມເຊ​ກັບ​ອາໂຣນ​ໄດ້​ເຮັດ​ການ​ອັດສະຈັນ​ທັງໝົດ​ນັ້ນ​ຕໍ່ໜ້າ​ກະສັດ​ຟາໂຣ ແລະ​ພຣະເຈົ້າຢາເວ​ໄດ້​ເຮັດ​ໃຫ້​ກະສັດ​ຟາໂຣ​ມີ​ໃຈ​ແຂງ​ກະດ້າງ ເພື່ອ​ບໍ່​ໃຫ້​ຊາວ​ອິດສະຣາເອນ​ອອກ​ໄປ​ຈາກ​ດິນແດນ​ຂອງ​ເພິ່ນ.</w:t>
      </w:r>
    </w:p>
    <w:p/>
    <w:p>
      <w:r xmlns:w="http://schemas.openxmlformats.org/wordprocessingml/2006/main">
        <w:t xml:space="preserve">ໂມເຊ​ແລະ​ອາໂຣນ​ໄດ້​ເຮັດ​ການ​ອັດສະຈັນ​ຫຼາຍ​ຢ່າງ​ຕໍ່​ໜ້າ​ກະສັດ​ຟາໂຣ, ແຕ່​ພຣະເຈົ້າຢາເວ​ໄດ້​ເຮັດ​ໃຫ້​ກະສັດ​ຟາໂຣ​ແຂງ​ກະດ້າງ​ຈົນ​ຊາວ​ອິດສະລາແອນ​ບໍ່​ສາມາດ​ອອກ​ຈາກ​ເອຢິບ.</w:t>
      </w:r>
    </w:p>
    <w:p/>
    <w:p>
      <w:r xmlns:w="http://schemas.openxmlformats.org/wordprocessingml/2006/main">
        <w:t xml:space="preserve">1. ອຳນາດອະທິປະໄຕຂອງພຣະເຈົ້າ</w:t>
      </w:r>
    </w:p>
    <w:p/>
    <w:p>
      <w:r xmlns:w="http://schemas.openxmlformats.org/wordprocessingml/2006/main">
        <w:t xml:space="preserve">2. ຄວາມຫຼົງໄຫຼຂອງທຳມະຊາດຂອງມະນຸດ</w:t>
      </w:r>
    </w:p>
    <w:p/>
    <w:p>
      <w:r xmlns:w="http://schemas.openxmlformats.org/wordprocessingml/2006/main">
        <w:t xml:space="preserve">1. ໂຣມ 9:18 - ດັ່ງນັ້ນ ເພິ່ນ​ຈຶ່ງ​ມີ​ຄວາມ​ເມດຕາ​ຕໍ່​ຜູ້​ໃດ​ທີ່​ພຣະອົງ​ປະສົງ, ແລະ​ພຣະອົງ​ກໍ​ແຂງ​ກະດ້າງ​ຜູ້​ໃດ​ກໍ​ຕາມ.</w:t>
      </w:r>
    </w:p>
    <w:p/>
    <w:p>
      <w:r xmlns:w="http://schemas.openxmlformats.org/wordprocessingml/2006/main">
        <w:t xml:space="preserve">2. ສຸພາສິດ 21:1 - ຫົວໃຈຂອງກະສັດຄືສາຍນ້ໍາໃນພຣະຫັດຂອງພຣະຜູ້ເປັນເຈົ້າ; ລາວຫັນມັນໄປບ່ອນໃດກໍ່ຕາມທີ່ລາວຈະ.</w:t>
      </w:r>
    </w:p>
    <w:p/>
    <w:p>
      <w:r xmlns:w="http://schemas.openxmlformats.org/wordprocessingml/2006/main">
        <w:t xml:space="preserve">Exodus 12 ສາ​ມາດ​ໄດ້​ຮັບ​ການ​ສະ​ຫຼຸບ​ເປັນ​ສາມ​ວັກ​ດັ່ງ​ຕໍ່​ໄປ​ນີ້​, ມີ​ຂໍ້​ທີ່​ຊີ້​ໃຫ້​ເຫັນ​:</w:t>
      </w:r>
    </w:p>
    <w:p/>
    <w:p>
      <w:r xmlns:w="http://schemas.openxmlformats.org/wordprocessingml/2006/main">
        <w:t xml:space="preserve">ຫຍໍ້​ໜ້າ 1: ໃນ​ອົບພະຍົບ 12:1-13 ພະເຈົ້າ​ສັ່ງ​ໂມເຊ​ແລະ​ອາໂຣນ​ກ່ຽວ​ກັບ​ປັດສະຄາ. ພະອົງ​ຕັ້ງ​ມັນ​ເປັນ​ເດືອນ​ທຳອິດ​ຂອງ​ປີ​ສຳລັບ​ຊາວ​ອິດສະລາແອນ ແລະ​ໃຫ້​ຄຳ​ແນະນຳ​ລະອຽດ​ກ່ຽວ​ກັບ​ວິທີ​ປະຕິບັດ​ງານ​ລ້ຽງ​ອັນ​ສັກສິດ​ນີ້. ແຕ່​ລະ​ຄົວ​ເຮືອນ​ຕ້ອງ​ເລືອກ​ເອົາ​ລູກ​ແກະ​ທີ່​ບໍ່​ມີ​ມົນ​ລະ​ພິດ​ໃນ​ວັນ​ທີ​ສິບ​ຂອງ​ເດືອນ, ຮັກສາ​ໄວ້​ຈົນ​ເຖິງ​ວັນ​ທີ​ສິບ​ສີ່, ແລ້ວ​ຂ້າ​ໃນ​ຕອນ​ກາງຄືນ. ເລືອດ​ຂອງ​ລູກ​ແກະ​ຈະ​ຖືກ​ໃຊ້​ໃສ່​ເສົາ​ປະຕູ​ແລະ​ຝາ​ຝາ​ຂອງ​ພວກ​ເຂົາ​ເປັນ​ເຄື່ອງ​ໝາຍ, ເພື່ອ​ວ່າ​ເມື່ອ​ພຣະ​ເຈົ້າ​ເຫັນ​ມັນ, ພຣະ​ອົງ​ຈະ​ຂ້າມ​ເຮືອນ​ນັ້ນ ແລະ​ປະ​ຖິ້ມ​ເຂົາ​ເຈົ້າ​ຈາກ​ການ​ພິ​ພາກ​ສາ​ຂອງ​ພຣະ​ອົງ. ອັນນີ້ກາຍເປັນພິທີການຕະຫຼອດໄປສໍາລັບຄົນລຸ້ນຕໍ່ໄປ.</w:t>
      </w:r>
    </w:p>
    <w:p/>
    <w:p>
      <w:r xmlns:w="http://schemas.openxmlformats.org/wordprocessingml/2006/main">
        <w:t xml:space="preserve">ຫຍໍ້ໜ້າ 2: ສືບຕໍ່ໃນອົບພະຍົບ 12:14-20, ໂມເຊໄດ້ເລົ່າຄໍາແນະນໍາຂອງພະເຈົ້າກ່ຽວກັບງານບຸນເຂົ້າຈີ່ທີ່ບໍ່ມີເຊື້ອ, ເຊິ່ງປະຕິບັດຕາມທັນທີຫຼັງຈາກປັດສະຄາ. ຊາວ​ອິດສະລາແອນ​ຖືກ​ສັ່ງ​ໃຫ້​ເອົາ​ເຊື້ອ​ທັງໝົດ​ອອກ​ຈາກ​ເຮືອນ​ຂອງ​ເຂົາ​ເຈົ້າ​ເປັນ​ເວລາ​ເຈັດ​ວັນ​ໃນ​ລະຫວ່າງ​ງານ​ລ້ຽງ​ນີ້. ເຂົາ​ເຈົ້າ​ຍັງ​ໄດ້​ຮັບ​ການ​ແນະນຳ​ໃຫ້​ມີ​ການ​ປະຊຸມ​ອັນ​ສັກສິດ​ໃນ​ມື້​ທຳອິດ​ແລະ​ວັນ​ທີ​ເຈັດ​ທີ່​ບໍ່​ມີ​ວຽກ​ເຮັດ​ຫຍັງ​ເລີຍ ເວັ້ນ​ເສຍ​ແຕ່​ກຽມ​ອາຫານ. ການ​ປະຕິບັດ​ເຫຼົ່າ​ນີ້​ເປັນ​ການ​ເຕືອນ​ໃຈ​ເຖິງ​ການ​ປົດ​ປ່ອຍ​ເຂົາ​ເຈົ້າ​ອອກ​ຈາກ​ເອຢິບ.</w:t>
      </w:r>
    </w:p>
    <w:p/>
    <w:p>
      <w:r xmlns:w="http://schemas.openxmlformats.org/wordprocessingml/2006/main">
        <w:t xml:space="preserve">ຫຍໍ້​ໜ້າ 3: ໃນ​ອົບພະຍົບ 12:21-51 ໂມເຊ​ເອີ້ນ​ຜູ້​ເຖົ້າ​ແກ່​ທັງ​ປວງ​ຂອງ​ຊາດ​ອິດສະລາແອນ​ແລະ​ໃຫ້​ຄຳ​ແນະນຳ​ຂອງ​ພະເຈົ້າ​ກ່ຽວ​ກັບ​ປັດສະຄາ​ໃຫ້​ເຂົາ​ເຈົ້າ​ໂດຍ​ກົງ. ຊາວ​ອິດສະລາແອນ​ເຮັດ​ຕາມ​ຄຳ​ແນະນຳ​ເຫຼົ່າ​ນີ້​ຢ່າງ​ສັດ​ຊື່​ໂດຍ​ການ​ເລືອກ​ລູກ​ແກະ​ທີ່​ບໍ່​ມີ​ມົນ​ລະ​ພິດ, ທາ​ເລືອດ​ໃສ່​ເສົາ​ປະຕູ​ຂອງ​ເຂົາ​ເຈົ້າ, ແລະ​ຖື​ການ​ສະຫຼອງ​ບຸນ​ເຂົ້າຈີ່​ບໍ່​ມີ​ເຊື້ອ​ຕາມ​ຄຳ​ສັ່ງ​ຂອງ​ພະເຈົ້າ​ໂດຍ​ທາງ​ໂມເຊ. ໃນເວລາທ່ຽງຄືນ, ພຣະເຈົ້າໄດ້ຕີລູກຫົວປີທຸກຄົນໃນອີຢີບ, ໃນຂະນະທີ່ປະຖິ້ມຄົນທີ່ມີເລືອດໃສ່ປະຕູຂອງພວກເຂົາຕາມຄໍາສັນຍາຂອງພຣະອົງທີ່ໄດ້ເຮັດໄວ້ກ່ອນຫນ້ານີ້.</w:t>
      </w:r>
    </w:p>
    <w:p/>
    <w:p>
      <w:r xmlns:w="http://schemas.openxmlformats.org/wordprocessingml/2006/main">
        <w:t xml:space="preserve">ສະຫຼຸບ:</w:t>
      </w:r>
    </w:p>
    <w:p>
      <w:r xmlns:w="http://schemas.openxmlformats.org/wordprocessingml/2006/main">
        <w:t xml:space="preserve">Exodus 12 ຂອງຂວັນ:</w:t>
      </w:r>
    </w:p>
    <w:p>
      <w:r xmlns:w="http://schemas.openxmlformats.org/wordprocessingml/2006/main">
        <w:t xml:space="preserve">ການສ້າງຕັ້ງປັດສະຄາເປັນ feast ອັນສັກສິດ;</w:t>
      </w:r>
    </w:p>
    <w:p>
      <w:r xmlns:w="http://schemas.openxmlformats.org/wordprocessingml/2006/main">
        <w:t xml:space="preserve">ຄໍາແນະນໍາຢ່າງລະອຽດກ່ຽວກັບການເລືອກແລະການຂ້າລູກແກະທີ່ບໍ່ມີຮອຍແປ້ວ;</w:t>
      </w:r>
    </w:p>
    <w:p>
      <w:r xmlns:w="http://schemas.openxmlformats.org/wordprocessingml/2006/main">
        <w:t xml:space="preserve">ການເອົາເລືອດລູກແກະໃສ່ເທິງເສົາປະຕູເພື່ອປ້ອງກັນ.</w:t>
      </w:r>
    </w:p>
    <w:p/>
    <w:p>
      <w:r xmlns:w="http://schemas.openxmlformats.org/wordprocessingml/2006/main">
        <w:t xml:space="preserve">ຄໍາ ແນະ ນໍາ ກ່ຽວ ກັບ ການ ຊື່ນ ຊົມ ຂອງ ເຂົ້າ ຈີ່ Unleavened ຫຼັງ ຈາກ ປັດ ສະ ຄາ;</w:t>
      </w:r>
    </w:p>
    <w:p>
      <w:r xmlns:w="http://schemas.openxmlformats.org/wordprocessingml/2006/main">
        <w:t xml:space="preserve">ຄໍາສັ່ງທີ່ຈະເອົາ leaven ອອກຈາກເຮືອນໃນໄລຍະນີ້;</w:t>
      </w:r>
    </w:p>
    <w:p>
      <w:r xmlns:w="http://schemas.openxmlformats.org/wordprocessingml/2006/main">
        <w:t xml:space="preserve">ການ​ປະຊຸມ​ບໍລິສຸດ​ໃນ​ວັນ​ທີ​ໜຶ່ງ​ແລະ​ວັນ​ທີ​ເຈັດ​ທີ່​ບໍ່​ມີ​ວຽກ​ງານ​ນອກ​ຈາກ​ການ​ກະກຽມ​ອາຫານ.</w:t>
      </w:r>
    </w:p>
    <w:p/>
    <w:p>
      <w:r xmlns:w="http://schemas.openxmlformats.org/wordprocessingml/2006/main">
        <w:t xml:space="preserve">ໂມເຊໃຫ້ຄໍາແນະນໍາໂດຍກົງກັບຜູ້ເຖົ້າແກ່ຊາວອິດສະລາແອນ;</w:t>
      </w:r>
    </w:p>
    <w:p>
      <w:r xmlns:w="http://schemas.openxmlformats.org/wordprocessingml/2006/main">
        <w:t xml:space="preserve">ການ​ປະຕິບັດ​ຢ່າງ​ສັດ​ຊື່​ໂດຍ​ຊາວ​ອິດສະລາແອນ​ເລືອກ​ລູກ​ແກະ​ທີ່​ບໍ່​ມີ​ຈຸດ​ບົກພ່ອງ,</w:t>
      </w:r>
    </w:p>
    <w:p>
      <w:r xmlns:w="http://schemas.openxmlformats.org/wordprocessingml/2006/main">
        <w:t xml:space="preserve">ນຳໃຊ້ເຄື່ອງໝາຍເລືອດໃນຄົວເຮືອນທີ່ປ້ອງກັນໃນເວລາທ່ຽງຄືນ.</w:t>
      </w:r>
    </w:p>
    <w:p/>
    <w:p>
      <w:r xmlns:w="http://schemas.openxmlformats.org/wordprocessingml/2006/main">
        <w:t xml:space="preserve">ບົດນີ້ເປັນຈຸດປ່ຽນທີ່ສຳຄັນໃນປະຫວັດສາດຂອງຊາວອິດສະລາແອນທີ່ຕັ້ງສອງພິທີທີ່ສຳຄັນເຊິ່ງຈະກາຍເປັນສ່ວນປະກອບຫຼັກໃນເອກະລັກທາງສາສະໜາຂອງເຂົາເຈົ້າຄື: ປັດສະຄາເພື່ອລະນຶກເຖິງການປົດປ່ອຍຈາກການເປັນທາດຂອງອີຢີບຜ່ານເຄື່ອງບູຊາທີ່ໝາຍເຖິງເລືອດລູກແກະ ແລະບຸນເຂົ້າຈີ່ທີ່ບໍ່ໄດ້ເຕືອນເຂົາເຈົ້າບໍ່ພຽງແຕ່ເລື່ອງຄວາມຮີບຮ້ອນເທົ່ານັ້ນ. ກ່ຽວຂ້ອງກັບການອົບພະຍົບແຕ່ຍັງເນັ້ນຫນັກເຖິງຄວາມບໍລິສຸດຫຼືການກໍາຈັດຂອງ impurities ເປັນຕົວແທນໂດຍ leaven ພາຍໃນສະພາບວັດທະນະທໍາຕາເວັນອອກໃກ້ກັບວັດຖຸບູຮານມັກຈະກ່ຽວຂ້ອງກັບການສໍ້ລາດບັງຫຼວງຫຼືການເສື່ອມໂຊມພາຍໃນສັນຍາລັກທາງສາສະຫນາ. ອົບພະຍົບ 12 ສະແດງໃຫ້ເຫັນເຖິງການເຊື່ອຟັງຢ່າງພິຖີພິຖັນທີ່ສະແດງໂດຍຊາວອິດສະລາແອນເມື່ອໄດ້ຮັບຄໍາສັ່ງຈາກສະຫວັນທີ່ສົ່ງຜ່ານໂມເຊ, ອາໂຣນໃນຂະນະທີ່ເນັ້ນຫນັກເຖິງຄວາມສັດຊື່ຂອງພະເຢໂຫວາໃນການປະຕິບັດຕາມຄໍາສັນຍາທີ່ໄດ້ເຮັດກ່ຽວກັບການພິພາກສາກັບອີຍິບການຈໍາແນກລະຫວ່າງຜູ້ທີ່ເຊື່ອຫມັ້ນໃນຄໍາສັ່ງຂອງພຣະອົງກັບຜູ້ທີ່ຕໍ່ຕ້ານຫຼືບໍ່ສົນໃຈທີ່ຈະນໍາພວກເຂົາໄປໃນຈຸດສຸດທ້າຍ. ການປົດປ່ອຍຊາວເຮັບເຣີໄດ້ສະແຫວງຫາພາຍໃຕ້ການປົກຄອງຂອງຟາໂລທີ່ກົດຂີ່ຂົ່ມເຫັງ.</w:t>
      </w:r>
    </w:p>
    <w:p/>
    <w:p>
      <w:r xmlns:w="http://schemas.openxmlformats.org/wordprocessingml/2006/main">
        <w:t xml:space="preserve">ອົບພະຍົບ 12:1 ພຣະເຈົ້າຢາເວ​ໄດ້​ກ່າວ​ກັບ​ໂມເຊ​ແລະ​ອາໂຣນ​ໃນ​ດິນແດນ​ເອຢິບ​ວ່າ,</w:t>
      </w:r>
    </w:p>
    <w:p/>
    <w:p>
      <w:r xmlns:w="http://schemas.openxmlformats.org/wordprocessingml/2006/main">
        <w:t xml:space="preserve">ພຣະ​ຜູ້​ເປັນ​ເຈົ້າ​ໄດ້​ກ່າວ​ກັບ​ໂມ​ເຊ​ແລະ​ອາ​ໂຣນ​ໃນ​ປະ​ເທດ​ເອ​ຢິບ, ສັ່ງ​ໃຫ້​ເຂົາ​ເຈົ້າ​ສ້າງ​ປັດ​ສະ​ຄາ.</w:t>
      </w:r>
    </w:p>
    <w:p/>
    <w:p>
      <w:r xmlns:w="http://schemas.openxmlformats.org/wordprocessingml/2006/main">
        <w:t xml:space="preserve">1. ພຣະຜູ້ເປັນເຈົ້າຊົງເອີ້ນເຮົາໃຫ້ຍຶດໝັ້ນພຣະຄຳຂອງພຣະອົງ</w:t>
      </w:r>
    </w:p>
    <w:p/>
    <w:p>
      <w:r xmlns:w="http://schemas.openxmlformats.org/wordprocessingml/2006/main">
        <w:t xml:space="preserve">2. ພະລັງຂອງການເຊື່ອຟັງພຣະເຈົ້າ</w:t>
      </w:r>
    </w:p>
    <w:p/>
    <w:p>
      <w:r xmlns:w="http://schemas.openxmlformats.org/wordprocessingml/2006/main">
        <w:t xml:space="preserve">1. Deuteronomy 6: 17 - "ເຈົ້າຕ້ອງພາກພຽນຮັກສາພຣະບັນຍັດຂອງພຣະຜູ້ເປັນເຈົ້າພຣະເຈົ້າຂອງເຈົ້າ, ແລະປະຈັກພະຍານແລະກົດບັນຍັດຂອງພຣະອົງ, ທີ່ພຣະອົງໄດ້ບັນຊາເຈົ້າ."</w:t>
      </w:r>
    </w:p>
    <w:p/>
    <w:p>
      <w:r xmlns:w="http://schemas.openxmlformats.org/wordprocessingml/2006/main">
        <w:t xml:space="preserve">2. 1 ເປໂຕ 1:14-16 - “ໃນ​ຖານະ​ທີ່​ເປັນ​ລູກ​ທີ່​ເຊື່ອ​ຟັງ ຢ່າ​ເຮັດ​ຕາມ​ຄວາມ​ຢາກ​ຮູ້​ຂອງ​ເຈົ້າ​ໃນ​ອະດີດ, ແຕ່​ວ່າ​ຜູ້​ທີ່​ເອີ້ນ​ເຈົ້າ​ນັ້ນ​ບໍລິສຸດ ເຈົ້າ​ກໍ​ເປັນ​ຄົນ​ບໍລິສຸດ​ໃນ​ການ​ປະພຶດ​ຂອງ​ເຈົ້າ​ທັງ​ປວງ ເພາະ​ມີ​ຄຳ​ຂຽນ​ໄວ້​ແລ້ວ. ເຈົ້າຈະບໍລິສຸດ, ເພາະວ່າຂ້ອຍບໍລິສຸດ.</w:t>
      </w:r>
    </w:p>
    <w:p/>
    <w:p>
      <w:r xmlns:w="http://schemas.openxmlformats.org/wordprocessingml/2006/main">
        <w:t xml:space="preserve">ອົບພະຍົບ 12:2 ເດືອນ​ນີ້​ຈະ​ເປັນ​ເດືອນ​ເລີ່ມ​ຕົ້ນ​ຂອງ​ເຈົ້າ: ເດືອນ​ທຳອິດ​ຂອງ​ປີ​ຈະ​ເປັນ​ເດືອນ​ທຳອິດ​ຂອງ​ເຈົ້າ.</w:t>
      </w:r>
    </w:p>
    <w:p/>
    <w:p>
      <w:r xmlns:w="http://schemas.openxmlformats.org/wordprocessingml/2006/main">
        <w:t xml:space="preserve">ຂໍ້​ນີ້​ປະກາດ​ເດືອນ​ທຳອິດ​ຂອງ​ປີ​ໃນ​ປະຕິທິນ​ພາສາ​ເຫບເລີ.</w:t>
      </w:r>
    </w:p>
    <w:p/>
    <w:p>
      <w:r xmlns:w="http://schemas.openxmlformats.org/wordprocessingml/2006/main">
        <w:t xml:space="preserve">1. ເວລາຂອງພຣະເຈົ້າແມ່ນສົມບູນແບບ: ວິທີທີ່ພວກເຮົາສາມາດອີງໃສ່ການຊີ້ນໍາຂອງພຣະຜູ້ເປັນເຈົ້າ</w:t>
      </w:r>
    </w:p>
    <w:p/>
    <w:p>
      <w:r xmlns:w="http://schemas.openxmlformats.org/wordprocessingml/2006/main">
        <w:t xml:space="preserve">2. ພະລັງແຫ່ງການເລີ່ມຕົ້ນໃໝ່: ພວກເຮົາສາມາດຮັບເອົາການປ່ຽນແປງໄດ້ແນວໃດ</w:t>
      </w:r>
    </w:p>
    <w:p/>
    <w:p>
      <w:r xmlns:w="http://schemas.openxmlformats.org/wordprocessingml/2006/main">
        <w:t xml:space="preserve">1. Galatians 4:4-5 - ແຕ່ໃນເວລາທີ່ຄວາມສົມບູນຂອງທີ່ໃຊ້ເວລາໄດ້ມາ, ໃສໄດ້ອອກລູກຊາຍຂອງພຣະອົງ, ທີ່ສ້າງຂຶ້ນຈາກແມ່ຍິງ, ພາຍໃຕ້ກົດຫມາຍວ່າດ້ວຍ.</w:t>
      </w:r>
    </w:p>
    <w:p/>
    <w:p>
      <w:r xmlns:w="http://schemas.openxmlformats.org/wordprocessingml/2006/main">
        <w:t xml:space="preserve">2. Psalm 25:4-5 - Shew me your way, O Lord; ສອນຂ້ອຍເສັ້ນທາງຂອງເຈົ້າ. ນໍາພາຂ້າພະເຈົ້າໃນຄວາມຈິງຂອງເຈົ້າ, ແລະສອນຂ້ອຍ: ເພາະວ່າເຈົ້າເປັນພຣະເຈົ້າແຫ່ງຄວາມລອດຂອງຂ້ອຍ; ຂ້ອຍລໍຖ້າເຈົ້າຕະຫຼອດມື້.</w:t>
      </w:r>
    </w:p>
    <w:p/>
    <w:p>
      <w:r xmlns:w="http://schemas.openxmlformats.org/wordprocessingml/2006/main">
        <w:t xml:space="preserve">ອົບພະຍົບ 12:3 ຈົ່ງ​ເວົ້າ​ກັບ​ປະຊາຊົນ​ອິດສະຣາເອນ​ທັງໝົດ​ວ່າ, ໃນ​ວັນ​ທີ​ສິບ​ຂອງ​ເດືອນ​ນີ້ ພວກ​ເພິ່ນ​ຈະ​ເອົາ​ລູກແກະ​ແຕ່ລະ​ໂຕ​ມາ​ໃຫ້​ພວກເຂົາ​ຕາມ​ຄອບຄົວ​ຂອງ​ບັນພະບຸລຸດ​ຂອງ​ພວກເຂົາ.</w:t>
      </w:r>
    </w:p>
    <w:p/>
    <w:p>
      <w:r xmlns:w="http://schemas.openxmlformats.org/wordprocessingml/2006/main">
        <w:t xml:space="preserve">ປະຊາຊົນ​ອິດສະລາແອນ​ຖືກ​ສັ່ງ​ໃຫ້​ເອົາ​ລູກ​ແກະ​ໃນ​ວັນ​ທີ​ສິບ​ຂອງ​ເດືອນ​ຕາມ​ເຮືອນ​ຂອງ​ເຂົາ.</w:t>
      </w:r>
    </w:p>
    <w:p/>
    <w:p>
      <w:r xmlns:w="http://schemas.openxmlformats.org/wordprocessingml/2006/main">
        <w:t xml:space="preserve">1. ຄວາມສໍາຄັນຂອງການປະຕິບັດຕາມຄໍາສັ່ງຂອງພຣະເຈົ້າ.</w:t>
      </w:r>
    </w:p>
    <w:p/>
    <w:p>
      <w:r xmlns:w="http://schemas.openxmlformats.org/wordprocessingml/2006/main">
        <w:t xml:space="preserve">2. ຄວາມສໍາຄັນຂອງລູກແກະໃນຄໍາພີໄບເບິນ.</w:t>
      </w:r>
    </w:p>
    <w:p/>
    <w:p>
      <w:r xmlns:w="http://schemas.openxmlformats.org/wordprocessingml/2006/main">
        <w:t xml:space="preserve">1. ອົບພະຍົບ 12:3 “ຈົ່ງ​ເວົ້າ​ກັບ​ປະຊາຊົນ​ອິດສະຣາເອນ​ທັງໝົດ​ວ່າ, ໃນ​ວັນ​ທີ​ສິບ​ຂອງ​ເດືອນ​ນີ້ ພວກ​ເຂົາ​ຈະ​ເອົາ​ລູກແກະ​ທຸກ​ໂຕ​ມາ​ໃຫ້​ພວກເຂົາ​ຕາມ​ຄອບຄົວ​ຂອງ​ບັນພະບຸລຸດ​ຂອງ​ພວກເຂົາ, ເປັນ​ລູກ​ແກະ​ສຳລັບ​ເຮືອນ. "</w:t>
      </w:r>
    </w:p>
    <w:p/>
    <w:p>
      <w:r xmlns:w="http://schemas.openxmlformats.org/wordprocessingml/2006/main">
        <w:t xml:space="preserve">2 John 1:29 - "ໃນມື້ຕໍ່ມາ John ເຫັນພຣະເຢຊູມາຫາພຣະອົງ, ແລະກ່າວວ່າ, ຈົ່ງເບິ່ງລູກແກະຂອງພຣະເຈົ້າ, ຜູ້ທີ່ເອົາບາບຂອງໂລກອອກໄປ."</w:t>
      </w:r>
    </w:p>
    <w:p/>
    <w:p>
      <w:r xmlns:w="http://schemas.openxmlformats.org/wordprocessingml/2006/main">
        <w:t xml:space="preserve">ອົບພະຍົບ 12:4 ແລະ ຖ້າ​ຄອບຄົວ​ຂອງ​ລູກ​ແກະ​ນ້ອຍ​ເກີນ​ໄປ, ໃຫ້​ລາວ​ກັບ​ເພື່ອນ​ບ້ານ​ໃກ້​ເຮືອນ​ຂອງ​ລາວ​ຮັບ​ເອົາ​ຕາມ​ຈຳນວນ​ຈິດ​ວິນ​ຍານ. ທຸກ​ຄົນ​ຕາມ​ການ​ກິນ​ຂອງ​ເຂົາ​ຈະ​ນັບ​ລູກ​ແກະ.</w:t>
      </w:r>
    </w:p>
    <w:p/>
    <w:p>
      <w:r xmlns:w="http://schemas.openxmlformats.org/wordprocessingml/2006/main">
        <w:t xml:space="preserve">ທາງຍ່າງ ຖ້າຄອບຄົວໃດບໍ່ໃຫຍ່ພໍທີ່ຈະກິນລູກແກະໄດ້ທັງໝົດ, ຄວນແບ່ງປັນໃຫ້ເພື່ອນບ້ານຕາມຈໍານວນຄົນໃນທັງສອງຄົວເຮືອນ.</w:t>
      </w:r>
    </w:p>
    <w:p/>
    <w:p>
      <w:r xmlns:w="http://schemas.openxmlformats.org/wordprocessingml/2006/main">
        <w:t xml:space="preserve">1. ຄວາມສຳຄັນຂອງຊຸມຊົນ ແລະ ຊ່ວຍເຫຼືອເພື່ອນບ້ານໃນເວລາຕ້ອງການ.</w:t>
      </w:r>
    </w:p>
    <w:p/>
    <w:p>
      <w:r xmlns:w="http://schemas.openxmlformats.org/wordprocessingml/2006/main">
        <w:t xml:space="preserve">2. ພະລັງຂອງການແບ່ງປັນແລະວິທີທີ່ມັນສາມາດເຮັດໃຫ້ພວກເຮົາຮ່ວມກັນ.</w:t>
      </w:r>
    </w:p>
    <w:p/>
    <w:p>
      <w:r xmlns:w="http://schemas.openxmlformats.org/wordprocessingml/2006/main">
        <w:t xml:space="preserve">1. Galatians 6:2 - ພວກເຈົ້າຮັບຜິດຊອບພາລະຂອງກັນແລະກັນ, ແລະດັ່ງນັ້ນປະຕິບັດຕາມກົດຫມາຍຂອງພຣະຄຣິດ.</w:t>
      </w:r>
    </w:p>
    <w:p/>
    <w:p>
      <w:r xmlns:w="http://schemas.openxmlformats.org/wordprocessingml/2006/main">
        <w:t xml:space="preserve">2. ກິດຈະການ 2:42-47 - ແລະພວກເຂົາສືບຕໍ່ຢ່າງບໍ່ຢຸດຢັ້ງໃນຄໍາສອນຂອງອັກຄະສາວົກແລະສາມັກຄີ, ແລະທໍາລາຍເຂົ້າຈີ່, ແລະໃນຄໍາອະທິຖານ.</w:t>
      </w:r>
    </w:p>
    <w:p/>
    <w:p>
      <w:r xmlns:w="http://schemas.openxmlformats.org/wordprocessingml/2006/main">
        <w:t xml:space="preserve">ອົບພະຍົບ 12:5 ລູກ​ແກະ​ຂອງ​ເຈົ້າ​ຈະ​ເປັນ​ຜູ້​ທີ່​ມີ​ອາຍຸ​ປີ​ທຳອິດ​ທີ່​ບໍ່ມີ​ມົນທິນ; ເຈົ້າ​ຈະ​ເອົາ​ມັນ​ອອກ​ຈາກ​ຝູງແກະ ຫລື​ຈາກ​ແບ້.</w:t>
      </w:r>
    </w:p>
    <w:p/>
    <w:p>
      <w:r xmlns:w="http://schemas.openxmlformats.org/wordprocessingml/2006/main">
        <w:t xml:space="preserve">ຊາວ​ອິດສະລາແອນ​ໄດ້​ຮັບ​ການ​ແນະນຳ​ໃຫ້​ເລືອກ​ລູກ​ແກະ​ໂຕ​ໜຶ່ງ​ຈາກ​ປີ​ທຳອິດ​ທີ່​ບໍ່​ມີ​ຮອຍ​ດ່າງ​ຈາກ​ຝູງ​ແກະ​ຫຼື​ແບ້​ສຳລັບ​ເທດສະການ​ປັດສະຄາ.</w:t>
      </w:r>
    </w:p>
    <w:p/>
    <w:p>
      <w:r xmlns:w="http://schemas.openxmlformats.org/wordprocessingml/2006/main">
        <w:t xml:space="preserve">1. ລູກແກະທີ່ສົມບູນແບບ: ການສຶກສາໃນການເສຍສະລະ</w:t>
      </w:r>
    </w:p>
    <w:p/>
    <w:p>
      <w:r xmlns:w="http://schemas.openxmlformats.org/wordprocessingml/2006/main">
        <w:t xml:space="preserve">2. ລູກແກະຂອງພະເຈົ້າ: ເປັນຫຍັງເຮົາຈຶ່ງສະຫຼອງປັດສະຄາ</w:t>
      </w:r>
    </w:p>
    <w:p/>
    <w:p>
      <w:r xmlns:w="http://schemas.openxmlformats.org/wordprocessingml/2006/main">
        <w:t xml:space="preserve">1 John 1:29 - "ໃນມື້ຕໍ່ມາ John ເຫັນພຣະເຢຊູມາຫາພຣະອົງ, ແລະກ່າວວ່າ, ຈົ່ງເບິ່ງລູກແກະຂອງພຣະເຈົ້າ, ຜູ້ທີ່ເອົາບາບຂອງໂລກອອກໄປ."</w:t>
      </w:r>
    </w:p>
    <w:p/>
    <w:p>
      <w:r xmlns:w="http://schemas.openxmlformats.org/wordprocessingml/2006/main">
        <w:t xml:space="preserve">2. ເອຊາຢາ 53:7 “ລາວ​ຖືກ​ກົດຂີ່​ຂົ່ມເຫັງ ແລະ​ຖືກ​ຂົ່ມເຫັງ, ແຕ່​ລາວ​ບໍ່​ເປີດ​ປາກ ລາວ​ຖືກ​ນຳ​ມາ​ເປັນ​ຄື​ກັບ​ລູກ​ແກະ​ທີ່​ຖືກ​ຂ້າ ແລະ​ເປັນ​ຝູງ​ແກະ​ຕໍ່​ໜ້າ​ຄົນ​ຕັດ​ຂົນ​ຂອງ​ນາງ​ເປັນ​ຄົນ​ໂງ່, ສະນັ້ນ ລາວ​ຈຶ່ງ​ບໍ່​ເປີດ​ປາກ. ."</w:t>
      </w:r>
    </w:p>
    <w:p/>
    <w:p>
      <w:r xmlns:w="http://schemas.openxmlformats.org/wordprocessingml/2006/main">
        <w:t xml:space="preserve">ອົບພະຍົບ 12:6 ແລະ​ເຈົ້າ​ຈົ່ງ​ຮັກສາ​ມັນ​ໄວ້​ຈົນ​ເຖິງ​ວັນ​ທີ​ສິບສີ່​ຂອງ​ເດືອນ​ດຽວກັນ ແລະ​ໃນ​ຕອນ​ຄໍ່າ​ຂອງ​ຊຸມນຸມຊົນ​ທັງໝົດ​ຂອງ​ຊາດ​ອິດສະຣາເອນ​ຈະ​ຖືກ​ຂ້າ.</w:t>
      </w:r>
    </w:p>
    <w:p/>
    <w:p>
      <w:r xmlns:w="http://schemas.openxmlformats.org/wordprocessingml/2006/main">
        <w:t xml:space="preserve">ຂໍ້ນີ້ອະທິບາຍເຖິງຄໍາແນະນໍາສໍາລັບການຂ້າລູກແກະປັດສະຄາໃນມື້ທີສິບສີ່ຂອງເດືອນ.</w:t>
      </w:r>
    </w:p>
    <w:p/>
    <w:p>
      <w:r xmlns:w="http://schemas.openxmlformats.org/wordprocessingml/2006/main">
        <w:t xml:space="preserve">1. ລູກແກະຂອງພຣະເຈົ້າ: ວິທີທີ່ພະເຍຊູເຮັດປັດສະຄາສຳເລັດ</w:t>
      </w:r>
    </w:p>
    <w:p/>
    <w:p>
      <w:r xmlns:w="http://schemas.openxmlformats.org/wordprocessingml/2006/main">
        <w:t xml:space="preserve">2. ຄວາມຫມາຍຂອງການເຊື່ອຟັງ: ການປະຕິບັດຕາມພຣະບັນຍັດຂອງພຣະເຈົ້າໃນອົບພະຍົບ 12</w:t>
      </w:r>
    </w:p>
    <w:p/>
    <w:p>
      <w:r xmlns:w="http://schemas.openxmlformats.org/wordprocessingml/2006/main">
        <w:t xml:space="preserve">1 ໂຢຮັນ 1:29 - "ໃນມື້ຕໍ່ມາ, ໂຢຮັນໄດ້ເຫັນພຣະເຢຊູມາຫາພຣະອົງ, ແລະເວົ້າວ່າ, "ເບິ່ງ, ລູກແກະຂອງພຣະເຈົ້າ, ຜູ້ທີ່ເອົາບາບຂອງໂລກໄປ!"</w:t>
      </w:r>
    </w:p>
    <w:p/>
    <w:p>
      <w:r xmlns:w="http://schemas.openxmlformats.org/wordprocessingml/2006/main">
        <w:t xml:space="preserve">2. 1 John 5: 3 - "ສໍາລັບນີ້ແມ່ນຄວາມຮັກຂອງພຣະເຈົ້າ, ພວກເຮົາຮັກສາພຣະບັນຍັດຂອງພຣະອົງ. ແລະພຣະບັນຍັດຂອງພຣະອົງບໍ່ແມ່ນພາລະ."</w:t>
      </w:r>
    </w:p>
    <w:p/>
    <w:p>
      <w:r xmlns:w="http://schemas.openxmlformats.org/wordprocessingml/2006/main">
        <w:t xml:space="preserve">ອົບພະຍົບ 12:7 ແລະ​ພວກເຂົາ​ຈະ​ເອົາ​ເລືອດ​ມາ​ຕີ​ໃສ່​ເສົາ​ສອງ​ຂ້າງ​ແລະ​ເສົາ​ປະຕູ​ເທິງ​ຂອງ​ເຮືອນ ຊຶ່ງ​ພວກເຂົາ​ຈະ​ກິນ​ມັນ.</w:t>
      </w:r>
    </w:p>
    <w:p/>
    <w:p>
      <w:r xmlns:w="http://schemas.openxmlformats.org/wordprocessingml/2006/main">
        <w:t xml:space="preserve">ພຣະ​ຜູ້​ເປັນ​ເຈົ້າ​ສັ່ງ​ຊາວ​ອິດສະລາແອນ​ໃຫ້​ເອົາ​ເລືອດ​ຂອງ​ລູກ​ແກະ​ປັດສະຄາ​ໄປ​ໃສ່​ເທິງ​ເສົາ​ຂ້າງ​ແລະ​ເສົາ​ປະຕູ​ເທິງ​ຂອງ​ເຮືອນ.</w:t>
      </w:r>
    </w:p>
    <w:p/>
    <w:p>
      <w:r xmlns:w="http://schemas.openxmlformats.org/wordprocessingml/2006/main">
        <w:t xml:space="preserve">1. ເລືອດຂອງລູກແກະ: ຄວາມສໍາຄັນແລະຄວາມກ່ຽວຂ້ອງຂອງມັນສໍາລັບພວກເຮົາໃນມື້ນີ້</w:t>
      </w:r>
    </w:p>
    <w:p/>
    <w:p>
      <w:r xmlns:w="http://schemas.openxmlformats.org/wordprocessingml/2006/main">
        <w:t xml:space="preserve">2. ລູກແກະປັດສະຄາຊີ້ໃຫ້ພວກເຮົາເຫັນພຣະຄຣິດແນວໃດ</w:t>
      </w:r>
    </w:p>
    <w:p/>
    <w:p>
      <w:r xmlns:w="http://schemas.openxmlformats.org/wordprocessingml/2006/main">
        <w:t xml:space="preserve">1 ໂຢຮັນ 1:29 - "ໃນມື້ຕໍ່ມາ, ລາວໄດ້ເຫັນພຣະເຢຊູມາຫາພຣະອົງ, ແລະກ່າວວ່າ, ຈົ່ງເບິ່ງ, ລູກແກະຂອງພຣະເຈົ້າ, ຜູ້ທີ່ເອົາບາບຂອງໂລກອອກໄປ!"</w:t>
      </w:r>
    </w:p>
    <w:p/>
    <w:p>
      <w:r xmlns:w="http://schemas.openxmlformats.org/wordprocessingml/2006/main">
        <w:t xml:space="preserve">2. Ephesians 1:7 - "ໃນພຣະອົງ, ພວກເຮົາມີການໄຖ່ໂດຍຜ່ານພຣະໂລຫິດຂອງພຣະອົງ, ການໃຫ້ອະໄພຂອງການລ່ວງລະເມີດຂອງພວກເຮົາ, ອີງຕາມການອຸດົມສົມບູນຂອງພຣະຄຸນຂອງພຣະອົງ."</w:t>
      </w:r>
    </w:p>
    <w:p/>
    <w:p>
      <w:r xmlns:w="http://schemas.openxmlformats.org/wordprocessingml/2006/main">
        <w:t xml:space="preserve">ອົບພະຍົບ 12:8 ແລະ​ພວກເຂົາ​ຈະ​ກິນ​ຊີ້ນ​ໃນ​ຄືນ​ນັ້ນ, ເຜົາ​ດ້ວຍ​ໄຟ, ແລະ​ເຂົ້າຈີ່​ບໍ່ມີ​ເຊື້ອແປ້ງ. ແລະດ້ວຍຢາສະຫມຸນໄພຂົມເຂົາເຈົ້າຈະກິນມັນ.</w:t>
      </w:r>
    </w:p>
    <w:p/>
    <w:p>
      <w:r xmlns:w="http://schemas.openxmlformats.org/wordprocessingml/2006/main">
        <w:t xml:space="preserve">ໃນອົບພະຍົບ 12:8 ມີ​ຄຳ​ສັ່ງ​ໃຫ້​ຊາວ​ອິດສະລາແອນ​ກິນ​ອາຫານ​ປັດສະຄາ​ພ້ອມ​ດ້ວຍ​ຊີ້ນ​ອົບ, ເຂົ້າຈີ່​ບໍ່ມີ​ເຊື້ອແປ້ງ, ແລະ​ຢາ​ຂົມ.</w:t>
      </w:r>
    </w:p>
    <w:p/>
    <w:p>
      <w:r xmlns:w="http://schemas.openxmlformats.org/wordprocessingml/2006/main">
        <w:t xml:space="preserve">1. ພຣະບັນຍັດຂອງພຣະເຈົ້າ: ການກິນອາຫານປັດສະຄາ</w:t>
      </w:r>
    </w:p>
    <w:p/>
    <w:p>
      <w:r xmlns:w="http://schemas.openxmlformats.org/wordprocessingml/2006/main">
        <w:t xml:space="preserve">2. ສັນຍາລັກຂອງອາຫານປັດສະຄາ</w:t>
      </w:r>
    </w:p>
    <w:p/>
    <w:p>
      <w:r xmlns:w="http://schemas.openxmlformats.org/wordprocessingml/2006/main">
        <w:t xml:space="preserve">1. ລູກາ 22:19-20 - ພຣະ​ເຢ​ຊູ​ໄດ້​ຈັດ​ຕັ້ງ​ການ​ກິນ​ລ້ຽງ​ຂອງ​ພຣະ​ຜູ້​ເປັນ​ເຈົ້າ​ເປັນ​ລະ​ນຶກ​ເຖິງ​ການ​ຕາຍ​ຂອງ​ພຣະ​ອົງ.</w:t>
      </w:r>
    </w:p>
    <w:p/>
    <w:p>
      <w:r xmlns:w="http://schemas.openxmlformats.org/wordprocessingml/2006/main">
        <w:t xml:space="preserve">2 ໂຢຮັນ 6:48-58 - ພຣະເຢຊູເປັນເຂົ້າຈີ່ທີ່ແທ້ຈິງຂອງຊີວິດ ແລະເປັນເຂົ້າຈີ່ຂອງພຣະເຈົ້າທີ່ລົງມາຈາກສະຫວັນ.</w:t>
      </w:r>
    </w:p>
    <w:p/>
    <w:p>
      <w:r xmlns:w="http://schemas.openxmlformats.org/wordprocessingml/2006/main">
        <w:t xml:space="preserve">ອົບພະຍົບ 12:9 ຢ່າ​ກິນ​ຂອງ​ມັນ​ດິບ ແລະ​ບໍ່​ຈືດ​ດ້ວຍ​ນໍ້າ, ແຕ່​ໃຫ້​ປີ້ງ​ດ້ວຍ​ໄຟ. ຫົວຂອງລາວດ້ວຍຂາຂອງລາວ, ແລະດ້ວຍຄວາມບໍລິສຸດຂອງມັນ.</w:t>
      </w:r>
    </w:p>
    <w:p/>
    <w:p>
      <w:r xmlns:w="http://schemas.openxmlformats.org/wordprocessingml/2006/main">
        <w:t xml:space="preserve">ຂໍ້​ນີ້​ແນະນຳ​ຄົນ​ບໍ່​ໃຫ້​ກິນ​ຊີ້ນ​ດິບ​ຫຼື​ຕົ້ມ, ແຕ່​ໃຫ້​ປີ້ງ​ດ້ວຍ​ໄຟ, ລວມ​ເຖິງ​ຫົວ, ຂາ, ແລະ​ອະໄວຍະວະ​ພາຍ​ໃນ.</w:t>
      </w:r>
    </w:p>
    <w:p/>
    <w:p>
      <w:r xmlns:w="http://schemas.openxmlformats.org/wordprocessingml/2006/main">
        <w:t xml:space="preserve">1. ຄໍາແນະນໍາຂອງພຣະຜູ້ເປັນເຈົ້າສໍາລັບການກິນຊີ້ນ: ການສຶກສາຂອງ Exodux 12: 9</w:t>
      </w:r>
    </w:p>
    <w:p/>
    <w:p>
      <w:r xmlns:w="http://schemas.openxmlformats.org/wordprocessingml/2006/main">
        <w:t xml:space="preserve">2. ການ​ຮຽນ​ຮູ້​ທີ່​ຈະ​ເຮັດ​ຕາມ​ການ​ຊີ້​ນຳ​ຂອງ​ພະເຈົ້າ: ການ​ຄິດ​ຕຶກຕອງ​ເຖິງ​ຄວາມ​ໝາຍ​ຂອງ​ອົບພະຍົບ 12:9.</w:t>
      </w:r>
    </w:p>
    <w:p/>
    <w:p>
      <w:r xmlns:w="http://schemas.openxmlformats.org/wordprocessingml/2006/main">
        <w:t xml:space="preserve">1. ລະບຽບ^ພວກເລວີ 7:26-27 - “ນອກ​ຈາກ​ນັ້ນ ເຈົ້າ​ຈະ​ບໍ່​ກິນ​ເລືອດ​ຂອງ​ສັດ​ທັງ​ຫຼາຍ​ໃນ​ທີ່​ອາໄສ​ຂອງ​ເຈົ້າ ບໍ່​ວ່າ​ຈະ​ເປັນ​ຂອງ​ນົກ​ຫຼື​ສັດ​ໃດ​ກໍ​ຕາມ. ຕັດອອກຈາກປະຊາຊົນຂອງລາວ."</w:t>
      </w:r>
    </w:p>
    <w:p/>
    <w:p>
      <w:r xmlns:w="http://schemas.openxmlformats.org/wordprocessingml/2006/main">
        <w:t xml:space="preserve">2. 1 ໂກລິນໂທ 10:31 - "ດັ່ງນັ້ນ, ບໍ່ວ່າທ່ານຈະກິນ, ຫຼືດື່ມ, ຫຼືໃດກໍ່ຕາມທີ່ເຈົ້າເຮັດ, ຈົ່ງເຮັດທັງຫມົດເພື່ອລັດສະຫມີພາບຂອງພຣະເຈົ້າ."</w:t>
      </w:r>
    </w:p>
    <w:p/>
    <w:p>
      <w:r xmlns:w="http://schemas.openxmlformats.org/wordprocessingml/2006/main">
        <w:t xml:space="preserve">ອົບພະຍົບ 12:10 ແລະ​ພວກເຈົ້າ​ຈະ​ບໍ່​ໃຫ້​ສິ່ງ​ໃດ​ເຫຼືອ​ຢູ່​ຈົນ​ຮອດ​ຕອນເຊົ້າ. ແລະ ສິ່ງ​ທີ່​ຍັງ​ເຫຼືອ​ຢູ່​ຈົນ​ຮອດ​ຕອນ​ເຊົ້າ​ເຈົ້າ​ຈະ​ເຜົາ​ດ້ວຍ​ໄຟ.</w:t>
      </w:r>
    </w:p>
    <w:p/>
    <w:p>
      <w:r xmlns:w="http://schemas.openxmlformats.org/wordprocessingml/2006/main">
        <w:t xml:space="preserve">ຊາວ​ອິດສະລາແອນ​ໄດ້​ຮັບ​ການ​ແນະນຳ​ວ່າ​ບໍ່​ໃຫ້​ປ່ອຍ​ລູກ​ແກະ​ທີ່​ຖວາຍ​ເຄື່ອງ​ບູຊາ​ໄວ້​ໃນ​ກາງຄືນ ແລະ​ໃຫ້​ເຜົາ​ໂຕ​ທີ່​ເຫຼືອ​ດ້ວຍ​ໄຟ.</w:t>
      </w:r>
    </w:p>
    <w:p/>
    <w:p>
      <w:r xmlns:w="http://schemas.openxmlformats.org/wordprocessingml/2006/main">
        <w:t xml:space="preserve">1. ຄວາມສຳຄັນຂອງການເຊື່ອຟັງຄຳສັ່ງຂອງພຣະເຈົ້າ.</w:t>
      </w:r>
    </w:p>
    <w:p/>
    <w:p>
      <w:r xmlns:w="http://schemas.openxmlformats.org/wordprocessingml/2006/main">
        <w:t xml:space="preserve">2. ພະລັງແຫ່ງສັດທາໃນຊີວິດແຫ່ງຄວາມບໍລິສຸດ.</w:t>
      </w:r>
    </w:p>
    <w:p/>
    <w:p>
      <w:r xmlns:w="http://schemas.openxmlformats.org/wordprocessingml/2006/main">
        <w:t xml:space="preserve">1. ລູກາ 6:46-49 “ເປັນ​ຫຍັງ​ເຈົ້າ​ຈຶ່ງ​ເອີ້ນ​ເຮົາ​ວ່າ ‘ພະອົງ​ເຈົ້າ’ ແລະ​ບໍ່​ເຮັດ​ຕາມ​ທີ່​ເຮົາ​ບອກ​ເຈົ້າ?</w:t>
      </w:r>
    </w:p>
    <w:p/>
    <w:p>
      <w:r xmlns:w="http://schemas.openxmlformats.org/wordprocessingml/2006/main">
        <w:t xml:space="preserve">2. ເຮັບເຣີ 11:4-7, "ໂດຍຄວາມເຊື່ອ Abel ສະເຫນີໃຫ້ພຣະເຈົ້າເປັນການເສຍສະລະທີ່ຍອມຮັບຫຼາຍກວ່າກາອີນ, ໂດຍຜ່ານທີ່ລາວໄດ້ຮັບການຍົກຍ້ອງວ່າເປັນຄົນຊອບທໍາ, ພຣະເຈົ້າໄດ້ຍົກຍ້ອງໃຫ້ລາວໂດຍການຮັບເອົາຂອງຂວັນຂອງລາວ."</w:t>
      </w:r>
    </w:p>
    <w:p/>
    <w:p>
      <w:r xmlns:w="http://schemas.openxmlformats.org/wordprocessingml/2006/main">
        <w:t xml:space="preserve">ອົບພະຍົບ 12:11 ແລະ ເຈົ້າ​ຈະ​ກິນ​ມັນ​ຢ່າງ​ນີ້; ກັບແອວຂອງເຈົ້າ, ເກີບຂອງເຈົ້າໃສ່ຕີນຂອງເຈົ້າ, ແລະພະນັກງານຂອງເຈົ້າຢູ່ໃນມືຂອງເຈົ້າ; ແລະ​ເຈົ້າ​ຈະ​ກິນ​ມັນ​ຢ່າງ​ຮີບ​ດ່ວນ: ມັນ​ເປັນ​ປັດສະຄາ​ຂອງ​ພຣະ​ຜູ້​ເປັນ​ເຈົ້າ.</w:t>
      </w:r>
    </w:p>
    <w:p/>
    <w:p>
      <w:r xmlns:w="http://schemas.openxmlformats.org/wordprocessingml/2006/main">
        <w:t xml:space="preserve">ຊາວ​ອິດສະລາແອນ​ໄດ້​ຮັບ​ການ​ແນະນຳ​ໃຫ້​ກິນ​ອາຫານ​ປັດສະຄາ​ພ້ອມ​ກັບ​ເຄື່ອງ​ນຸ່ງ​ທີ່​ພ້ອມ​ສຳລັບ​ການ​ເດີນ​ທາງ, ນຸ່ງ​ເສື້ອ​ຜ້າ, ເກີບ​ໃສ່​ຕີນ​ຂອງ​ເຂົາ​ເຈົ້າ, ແລະ​ພະ​ນັກ​ງານ​ຢູ່​ໃນ​ມື.</w:t>
      </w:r>
    </w:p>
    <w:p/>
    <w:p>
      <w:r xmlns:w="http://schemas.openxmlformats.org/wordprocessingml/2006/main">
        <w:t xml:space="preserve">1. ຄວາມສໍາຄັນຂອງການກຽມພ້ອມ - ການເອີ້ນຂອງພະເຈົ້າຕໍ່ຊາວອິດສະລາແອນໃຫ້ກຽມພ້ອມສໍາລັບການເດີນທາງຂອງພວກເຂົາເປັນການເຕືອນໃຫ້ພວກເຮົາກຽມພ້ອມສະເຫມີສໍາລັບສິ່ງທ້າທາຍແລະໂອກາດໃນຊີວິດ.</w:t>
      </w:r>
    </w:p>
    <w:p/>
    <w:p>
      <w:r xmlns:w="http://schemas.openxmlformats.org/wordprocessingml/2006/main">
        <w:t xml:space="preserve">2. ຄວາມສໍາຄັນຂອງປັດສະຄາ - ປັດສະຄາເປັນການເຕືອນເຖິງຄວາມສັດຊື່ຂອງພຣະເຈົ້າຕໍ່ປະຊາຊົນຂອງພຣະອົງ, ຍ້ອນວ່າພຣະອົງໄດ້ປົດປ່ອຍພວກເຂົາຈາກການເປັນຂ້າທາດໃນປະເທດເອຢິບ.</w:t>
      </w:r>
    </w:p>
    <w:p/>
    <w:p>
      <w:r xmlns:w="http://schemas.openxmlformats.org/wordprocessingml/2006/main">
        <w:t xml:space="preserve">1. ມັດທາຍ 24:44 - ດັ່ງນັ້ນ ເຈົ້າ​ຕ້ອງ​ຕຽມ​ພ້ອມ​ດ້ວຍ, ເພາະວ່າ​ບຸດ​ມະນຸດ​ຈະ​ມາ​ໃນ​ເວລາ​ໜຶ່ງ​ຊົ່ວ​ໂມງ​ທີ່​ເຈົ້າ​ບໍ່​ຄາດ​ຄິດ.</w:t>
      </w:r>
    </w:p>
    <w:p/>
    <w:p>
      <w:r xmlns:w="http://schemas.openxmlformats.org/wordprocessingml/2006/main">
        <w:t xml:space="preserve">2. Exodus 15:13 - ທ່ານ​ໄດ້​ນໍາ​ພາ​ໃນ​ຄວາມ​ຮັກ​ອັນ​ຫມັ້ນ​ຄົງ​ຂອງ​ທ່ານ​ປະ​ຊາ​ຊົນ​ຜູ້​ທີ່​ທ່ານ​ໄດ້​ໄຖ່​; ທ່ານ​ໄດ້​ຊີ້​ນໍາ​ເຂົາ​ເຈົ້າ​ໂດຍ​ຄວາມ​ເຂັ້ມ​ແຂງ​ຂອງ​ທ່ານ​ໄປ​ທີ່​ອາ​ໃສ​ອັນ​ສັກ​ສິດ​ຂອງ​ທ່ານ​.</w:t>
      </w:r>
    </w:p>
    <w:p/>
    <w:p>
      <w:r xmlns:w="http://schemas.openxmlformats.org/wordprocessingml/2006/main">
        <w:t xml:space="preserve">ອົບພະຍົບ 12:12 ໃນ​ຄືນ​ນີ້ ເຮົາ​ຈະ​ຜ່ານ​ດິນແດນ​ເອຢິບ​ໄປ ແລະ​ຈະ​ຂ້າ​ລູກ​ຫົວປີ​ທັງໝົດ​ໃນ​ດິນແດນ​ເອຢິບ ທັງ​ມະນຸດ​ແລະ​ສັດ​ຮ້າຍ. ແລະ​ຕໍ່​ບັນດາ​ພະ​ຂອງ​ເອຢິບ ເຮົາ​ຈະ​ຕັດສິນ​ລົງໂທດ: ເຮົາ​ຄື​ພຣະເຈົ້າຢາເວ.</w:t>
      </w:r>
    </w:p>
    <w:p/>
    <w:p>
      <w:r xmlns:w="http://schemas.openxmlformats.org/wordprocessingml/2006/main">
        <w:t xml:space="preserve">ພະເຈົ້າ​ຈະ​ລົງໂທດ​ບັນດາ​ພະ​ຂອງ​ປະເທດ​ເອຢິບ​ໂດຍ​ການ​ຕີ​ລູກ​ຫົວປີ​ທັງໝົດ​ໃນ​ດິນແດນ​ເອຢິບ.</w:t>
      </w:r>
    </w:p>
    <w:p/>
    <w:p>
      <w:r xmlns:w="http://schemas.openxmlformats.org/wordprocessingml/2006/main">
        <w:t xml:space="preserve">1. ອະທິປະໄຕຂອງພຣະເຈົ້າ: ຄວາມເຂົ້າໃຈກ່ຽວກັບອໍານາດແລະການພິພາກສາຂອງພຣະອົງ</w:t>
      </w:r>
    </w:p>
    <w:p/>
    <w:p>
      <w:r xmlns:w="http://schemas.openxmlformats.org/wordprocessingml/2006/main">
        <w:t xml:space="preserve">2. ຄວາມສັດຊື່ຂອງພຣະເຈົ້າ: ພຣະອົງຈະເຮັດຕາມທີ່ພຣະອົງໄດ້ສັນຍາໄວ້</w:t>
      </w:r>
    </w:p>
    <w:p/>
    <w:p>
      <w:r xmlns:w="http://schemas.openxmlformats.org/wordprocessingml/2006/main">
        <w:t xml:space="preserve">1. ເອຊາຢາ 45:5-7 - “ເຮົາ​ແມ່ນ​ພຣະເຈົ້າຢາເວ ແລະ​ບໍ່​ມີ​ອົງ​ອື່ນ​ອີກ ນອກ​ຈາກ​ເຮົາ​ຍັງ​ບໍ່​ມີ​ພຣະເຈົ້າ ເຮົາ​ຈະ​ມັດ​ເຈົ້າ​ໄວ້ ເຖິງ​ແມ່ນ​ວ່າ​ເຈົ້າ​ບໍ່​ຮູ້ຈັກ​ເຮົາ​ກໍ​ຕາມ ເພື່ອ​ມະນຸດ​ຈະ​ໄດ້​ຮູ້​ແຕ່​ເຖິງ​ຂັ້ນ​ສູງ​ຂຶ້ນ​ເຖິງ​ບ່ອນ​ຕັ້ງ​ຖິ່ນ​ຖານ. ຈາກດວງຕາເວັນ, ວ່າບໍ່ມີໃຜນອກຈາກຂ້າພະເຈົ້າ, ຂ້າພະເຈົ້າເປັນພຣະຜູ້ເປັນເຈົ້າ, ແລະບໍ່ມີຜູ້ອື່ນ, ຜູ້ທີ່ສ້າງແສງສະຫວ່າງແລະສ້າງຄວາມມືດ, ເຮັດໃຫ້ເກີດຄວາມສະຫວັດດີພາບແລະສ້າງໄພພິບັດ; ຂ້າພະເຈົ້າຄືພຣະຜູ້ເປັນເຈົ້າຜູ້ທີ່ເຮັດສິ່ງທັງຫມົດນີ້."</w:t>
      </w:r>
    </w:p>
    <w:p/>
    <w:p>
      <w:r xmlns:w="http://schemas.openxmlformats.org/wordprocessingml/2006/main">
        <w:t xml:space="preserve">2. Psalm 103:19 - "ພຣະ​ຜູ້​ເປັນ​ເຈົ້າ​ໄດ້​ຕັ້ງ​ບັນ​ລັງ​ຂອງ​ພຣະ​ອົງ​ໃນ​ສະ​ຫວັນ; ແລະ​ອະ​ທິ​ປະ​ໄຕ​ຂອງ​ພຣະ​ອົງ​ປົກ​ຄອງ​ທັງ​ຫມົດ​."</w:t>
      </w:r>
    </w:p>
    <w:p/>
    <w:p>
      <w:r xmlns:w="http://schemas.openxmlformats.org/wordprocessingml/2006/main">
        <w:t xml:space="preserve">ອົບພະຍົບ 12:13 ແລະ​ເລືອດ​ຈະ​ເປັນ​ເຄື່ອງໝາຍ​ຂອງ​ພວກເຈົ້າ​ໃນ​ເຮືອນ​ທີ່​ພວກເຈົ້າ​ຢູ່​ນັ້ນ ເມື່ອ​ເຮົາ​ເຫັນ​ເລືອດ​ນັ້ນ ເຮົາ​ກໍ​ຈະ​ຂ້າມ​ພວກເຈົ້າ​ໄປ ແລະ​ພະຍາດ​ລະບາດ​ຈະ​ບໍ່​ເກີດຂຶ້ນ​ກັບ​ພວກເຈົ້າ ເມື່ອ​ເຮົາ​ຂ້າ​ພວກເຈົ້າ. ແຜ່ນດິນ​ເອຢິບ.</w:t>
      </w:r>
    </w:p>
    <w:p/>
    <w:p>
      <w:r xmlns:w="http://schemas.openxmlformats.org/wordprocessingml/2006/main">
        <w:t xml:space="preserve">ເລືອດ​ຂອງ​ລູກ​ແກະ​ເປັນ​ເຄື່ອງ​ໝາຍ​ການ​ປົກ​ປ້ອງ​ຈາກ​ໄພ​ພິບັດ​ຂອງ​ພະເຈົ້າ​ໃນ​ແຜ່ນດິນ​ເອຢິບ.</w:t>
      </w:r>
    </w:p>
    <w:p/>
    <w:p>
      <w:r xmlns:w="http://schemas.openxmlformats.org/wordprocessingml/2006/main">
        <w:t xml:space="preserve">1. ພະລັງຂອງເລືອດຂອງລູກແກະ</w:t>
      </w:r>
    </w:p>
    <w:p/>
    <w:p>
      <w:r xmlns:w="http://schemas.openxmlformats.org/wordprocessingml/2006/main">
        <w:t xml:space="preserve">2. ພຣະຄຸນອັນປະຢັດຂອງການປົກປ້ອງຂອງພຣະເຈົ້າ</w:t>
      </w:r>
    </w:p>
    <w:p/>
    <w:p>
      <w:r xmlns:w="http://schemas.openxmlformats.org/wordprocessingml/2006/main">
        <w:t xml:space="preserve">1. Romans 5:9 - ຫຼາຍກວ່ານັ້ນ, ໃນປັດຈຸບັນໄດ້ຮັບການ justified ໂດຍເລືອດຂອງພຣະອົງ, ພວກເຮົາຈະໄດ້ຮັບຄວາມລອດຈາກພຣະພິໂລດໂດຍຜ່ານພຣະອົງ.</w:t>
      </w:r>
    </w:p>
    <w:p/>
    <w:p>
      <w:r xmlns:w="http://schemas.openxmlformats.org/wordprocessingml/2006/main">
        <w:t xml:space="preserve">2. ເຮັບເຣີ 9:22 - ແລະ​ເກືອບ​ທຸກ​ຢ່າງ​ຖືກ​ລ້າງ​ດ້ວຍ​ເລືອດ​ຕາມ​ກົດ​ໝາຍ; ແລະ​ການ​ບໍ່​ຫລັ່ງ​ເລືອດ​ແມ່ນ​ບໍ່​ມີ​ການ​ໃຫ້​ອະ​ໄພ.</w:t>
      </w:r>
    </w:p>
    <w:p/>
    <w:p>
      <w:r xmlns:w="http://schemas.openxmlformats.org/wordprocessingml/2006/main">
        <w:t xml:space="preserve">ອົບພະຍົບ 12:14 ແລະ​ວັນ​ນີ້​ຈະ​ເປັນ​ການ​ລະນຶກ​ເຖິງ​ພວກເຈົ້າ. ແລະ ພວກ​ເຈົ້າ​ຈະ​ຈັດ​ໃຫ້​ມັນ​ເປັນ​ງານ​ລ້ຽງ​ແກ່​ພຣະ​ຜູ້​ເປັນ​ເຈົ້າ​ຕະຫລອດ​ລຸ້ນ​ຂອງ​ເຈົ້າ; ເຈົ້າ​ຈະ​ເຮັດ​ໃຫ້​ມັນ​ເປັນ​ງານ​ລ້ຽງ​ໂດຍ​ພິທີ​ການ​ຕະຫຼອດ​ໄປ.</w:t>
      </w:r>
    </w:p>
    <w:p/>
    <w:p>
      <w:r xmlns:w="http://schemas.openxmlformats.org/wordprocessingml/2006/main">
        <w:t xml:space="preserve">ຂໍ້​ນີ້​ເນັ້ນ​ເຖິງ​ຄວາມ​ສຳຄັນ​ຂອງ​ການ​ຮັກສາ​ການ​ສະຫລອງ​ປັດສະຄາ​ເປັນ​ພິທີການ​ນິລັນດອນ​ຂອງ​ການ​ສະຫລອງ.</w:t>
      </w:r>
    </w:p>
    <w:p/>
    <w:p>
      <w:r xmlns:w="http://schemas.openxmlformats.org/wordprocessingml/2006/main">
        <w:t xml:space="preserve">1. ຄວາມສຸກນິລັນດອນ: ສະເຫຼີມສະຫຼອງປັດສະຄາ ແລະຄໍາສັນຍາແຫ່ງຄວາມລອດ</w:t>
      </w:r>
    </w:p>
    <w:p/>
    <w:p>
      <w:r xmlns:w="http://schemas.openxmlformats.org/wordprocessingml/2006/main">
        <w:t xml:space="preserve">2. ພອນແຫ່ງຄວາມຊົງຈຳອັນສັກສິດ: ການລະນຶກເຖິງຄວາມສຳຄັນຂອງປັດສະຄາ</w:t>
      </w:r>
    </w:p>
    <w:p/>
    <w:p>
      <w:r xmlns:w="http://schemas.openxmlformats.org/wordprocessingml/2006/main">
        <w:t xml:space="preserve">1. ອົບພະຍົບ 12:14</w:t>
      </w:r>
    </w:p>
    <w:p/>
    <w:p>
      <w:r xmlns:w="http://schemas.openxmlformats.org/wordprocessingml/2006/main">
        <w:t xml:space="preserve">2. ພະບັນຍັດ 16:1-8</w:t>
      </w:r>
    </w:p>
    <w:p/>
    <w:p>
      <w:r xmlns:w="http://schemas.openxmlformats.org/wordprocessingml/2006/main">
        <w:t xml:space="preserve">ອົບພະຍົບ 12:15 ພວກເຈົ້າ​ຈະ​ກິນ​ເຂົ້າຈີ່​ບໍ່ມີ​ເຊື້ອ​ແປ້ງ​ເຈັດ​ວັນ. ແມ່ນ​ແຕ່​ມື້​ທຳອິດ​ທີ່​ເຈົ້າ​ຈະ​ເອົາ​ເຊື້ອ​ແປ້ງ​ອອກ​ຈາກ​ເຮືອນ​ຂອງ​ເຈົ້າ ເພາະ​ຜູ້​ໃດ​ທີ່​ກິນ​ເຂົ້າຈີ່​ທີ່​ມີ​ເຊື້ອ​ຕັ້ງແຕ່​ມື້​ທຳອິດ​ຈົນ​ເຖິງ​ວັນ​ທີ​ເຈັດ ຜູ້​ນັ້ນ​ຈະ​ຖືກ​ຕັດ​ອອກ​ຈາກ​ຊາດ​ອິດສະຣາເອນ.</w:t>
      </w:r>
    </w:p>
    <w:p/>
    <w:p>
      <w:r xmlns:w="http://schemas.openxmlformats.org/wordprocessingml/2006/main">
        <w:t xml:space="preserve">ຊາວ​ອິດສະລາແອນ​ຖືກ​ສັ່ງ​ໃຫ້​ກິນ​ເຂົ້າ​ຈີ່​ບໍ່​ມີ​ເຊື້ອ​ເປັນ​ເວລາ​ເຈັດ​ວັນ ແລະ​ຖ້າ​ຜູ້​ໃດ​ກິນ​ເຂົ້າ​ຈີ່​ມີ​ເຊື້ອ​ໃນ​ເວລາ​ນັ້ນ ພວກ​ເຂົາ​ຈະ​ຖືກ​ຕັດ​ອອກ​ຈາກ​ອິດສະລາແອນ.</w:t>
      </w:r>
    </w:p>
    <w:p/>
    <w:p>
      <w:r xmlns:w="http://schemas.openxmlformats.org/wordprocessingml/2006/main">
        <w:t xml:space="preserve">1. ຄວາມສຳຄັນຂອງການປະຕິບັດຕາມຄຳສັ່ງຂອງພະເຈົ້າ</w:t>
      </w:r>
    </w:p>
    <w:p/>
    <w:p>
      <w:r xmlns:w="http://schemas.openxmlformats.org/wordprocessingml/2006/main">
        <w:t xml:space="preserve">2. ຜົນສະທ້ອນຂອງການບໍ່ເຊື່ອຟັງພຣະເຈົ້າ</w:t>
      </w:r>
    </w:p>
    <w:p/>
    <w:p>
      <w:r xmlns:w="http://schemas.openxmlformats.org/wordprocessingml/2006/main">
        <w:t xml:space="preserve">1. Deuteronomy 4:2- "ທ່ານ ຈະ ບໍ່ ເພີ່ມ ຄໍາ ທີ່ ຂ້າ ພະ ເຈົ້າ ບັນ ຊາ ທ່ານ, ຫຼື ເອົາ ຈາກ ມັນ, ເພື່ອ ວ່າ ທ່ານ ຈະ ສາ ມາດ ຮັກ ສາ ພຣະ ບັນ ຍັດ ຂອງ ພຣະ ຜູ້ ເປັນ ເຈົ້າ ພຣະ ເຈົ້າ ຂອງ ທ່ານ ທີ່ ຂ້າ ພະ ເຈົ້າ ບັນ ຊາ ທ່ານ."</w:t>
      </w:r>
    </w:p>
    <w:p/>
    <w:p>
      <w:r xmlns:w="http://schemas.openxmlformats.org/wordprocessingml/2006/main">
        <w:t xml:space="preserve">2. Romans 6:23- "ສໍາລັບຄ່າຈ້າງຂອງບາບແມ່ນຄວາມຕາຍ, ແຕ່ຂອງປະທານຂອງພຣະເຈົ້າແມ່ນຊີວິດນິລັນດອນໃນພຣະເຢຊູຄຣິດເຈົ້າຂອງພວກເຮົາ."</w:t>
      </w:r>
    </w:p>
    <w:p/>
    <w:p>
      <w:r xmlns:w="http://schemas.openxmlformats.org/wordprocessingml/2006/main">
        <w:t xml:space="preserve">ອົບພະຍົບ 12:16 ແລະ​ໃນ​ມື້​ທຳອິດ​ຈະ​ມີ​ການ​ປະຊຸມ​ອັນ​ສັກສິດ, ແລະ​ໃນ​ວັນ​ທີ​ເຈັດ​ຈະ​ມີ​ການ​ປະຊຸມ​ອັນ​ສັກສິດ​ແກ່​ເຈົ້າ. ບໍ່​ມີ​ການ​ເຮັດ​ວຽກ​ໃດໆ​ໃນ​ພວກ​ເຂົາ, ນອກ​ຈາກ​ທີ່​ທຸກ​ຄົນ​ຕ້ອງ​ກິນ, ເພື່ອ​ຈະ​ໄດ້​ເຮັດ​ຈາກ​ພວກ​ເຈົ້າ​ເທົ່າ​ນັ້ນ.</w:t>
      </w:r>
    </w:p>
    <w:p/>
    <w:p>
      <w:r xmlns:w="http://schemas.openxmlformats.org/wordprocessingml/2006/main">
        <w:t xml:space="preserve">ຊາວ​ອິດສະລາແອນ​ໄດ້​ຮັບ​ການ​ແນະນຳ​ໃຫ້​ປະຕິບັດ​ການ​ປະຊຸມ​ອັນ​ສັກສິດ​ໃນ​ວັນ​ທຳອິດ​ແລະ​ວັນ​ທີ​ເຈັດ​ຂອງ​ອາທິດ ໂດຍ​ບໍ່​ມີ​ວຽກ​ອື່ນ​ທີ່​ຈະ​ເຮັດ​ນອກ​ຈາກ​ການ​ກະກຽມ​ອາຫານ.</w:t>
      </w:r>
    </w:p>
    <w:p/>
    <w:p>
      <w:r xmlns:w="http://schemas.openxmlformats.org/wordprocessingml/2006/main">
        <w:t xml:space="preserve">1. ຄວາມສໍາຄັນຂອງການພັກຜ່ອນໃນມື້ຫນຶ່ງແລະສຸມໃສ່ພຣະເຈົ້າ</w:t>
      </w:r>
    </w:p>
    <w:p/>
    <w:p>
      <w:r xmlns:w="http://schemas.openxmlformats.org/wordprocessingml/2006/main">
        <w:t xml:space="preserve">2. ການປະຕິບັດຕາມຄໍາສັ່ງຂອງພຣະເຈົ້າໃນຊີວິດຂອງເຮົາ</w:t>
      </w:r>
    </w:p>
    <w:p/>
    <w:p>
      <w:r xmlns:w="http://schemas.openxmlformats.org/wordprocessingml/2006/main">
        <w:t xml:space="preserve">1. ໂກໂລດ 2:16-17 ສະນັ້ນ ຢ່າ​ໃຫ້​ຜູ້​ໃດ​ຕັດສິນ​ໃຈ​ເຈົ້າ​ໃນ​ເລື່ອງ​ອາຫານ​ແລະ​ເຄື່ອງ​ດື່ມ, ຫລື​ກ່ຽວ​ກັບ​ວັນ​ບຸນ​ເດືອນ​ໃໝ່ ຫລື ວັນ​ຊະບາໂຕ. ສິ່ງ​ເຫຼົ່າ​ນີ້​ເປັນ​ເງົາ​ຂອງ​ສິ່ງ​ທີ່​ຈະ​ມາ​ເຖິງ, ແຕ່​ສິ່ງ​ນັ້ນ​ເປັນ​ຂອງ​ພຣະ​ຄຣິດ.</w:t>
      </w:r>
    </w:p>
    <w:p/>
    <w:p>
      <w:r xmlns:w="http://schemas.openxmlformats.org/wordprocessingml/2006/main">
        <w:t xml:space="preserve">2 ມັດທາຍ 11:28 ທຸກຄົນ​ທີ່​ອອກ​ແຮງ​ແລະ​ແບກ​ພາລະ​ໜັກ​ມາ​ຫາ​ເຮົາ ເຮົາ​ຈະ​ໃຫ້​ເຈົ້າ​ໄດ້​ພັກຜ່ອນ.</w:t>
      </w:r>
    </w:p>
    <w:p/>
    <w:p>
      <w:r xmlns:w="http://schemas.openxmlformats.org/wordprocessingml/2006/main">
        <w:t xml:space="preserve">ອົບພະຍົບ 12:17 ແລະ​ເຈົ້າ​ທັງຫລາຍ​ຈົ່ງ​ສະຫລອງ​ເທດສະການ​ເຂົ້າຈີ່​ບໍ່ມີ​ເຊື້ອແປ້ງ. ເພາະ​ໃນ​ວັນ​ດຽວ​ກັນ​ນີ້ ເຮົາ​ໄດ້​ນຳ​ເອົາ​ກອງ​ທັບ​ຂອງ​ເຈົ້າ​ອອກ​ຈາກ​ແຜ່ນ​ດິນ​ເອ​ຢິບ: ດັ່ງ​ນັ້ນ ເຈົ້າ​ຈະ​ປະ​ຕິ​ບັດ​ວັນ​ນີ້​ໃນ​ລຸ້ນ​ຂອງ​ເຈົ້າ ໂດຍ​ກົດ​ໝາຍ​ເປັນ​ນິດ.</w:t>
      </w:r>
    </w:p>
    <w:p/>
    <w:p>
      <w:r xmlns:w="http://schemas.openxmlformats.org/wordprocessingml/2006/main">
        <w:t xml:space="preserve">ຂໍ້ພຣະຄຳພີຈາກອົບພະຍົບນີ້ເວົ້າເຖິງການສະເຫຼີມສະຫຼອງບຸນເຂົ້າຈີ່, ເຊິ່ງເປັນການລະນຶກເຖິງການປົດປ່ອຍຊາວອິດສະລາແອນອອກຈາກປະເທດເອຢິບ.</w:t>
      </w:r>
    </w:p>
    <w:p/>
    <w:p>
      <w:r xmlns:w="http://schemas.openxmlformats.org/wordprocessingml/2006/main">
        <w:t xml:space="preserve">1. ພະລັງແຫ່ງການປົດປ່ອຍຂອງພຣະເຈົ້າ: ສະເຫຼີມສະຫຼອງບຸນເຂົ້າຈີ່ບໍ່ມີເຊື້ອ.</w:t>
      </w:r>
    </w:p>
    <w:p/>
    <w:p>
      <w:r xmlns:w="http://schemas.openxmlformats.org/wordprocessingml/2006/main">
        <w:t xml:space="preserve">2. ຄວາມສໍາຄັນຂອງການລະນຶກເຖິງ: ຄວາມເຂົ້າໃຈຄວາມສໍາຄັນຂອງບຸນເຂົ້າຈີ່ Unleavened.</w:t>
      </w:r>
    </w:p>
    <w:p/>
    <w:p>
      <w:r xmlns:w="http://schemas.openxmlformats.org/wordprocessingml/2006/main">
        <w:t xml:space="preserve">1 ພຣະບັນຍັດສອງ 16:3 “ຢ່າ​ກິນ​ເຂົ້າຈີ່​ທີ່​ບໍ່ມີ​ເຊື້ອແປ້ງ​ໃນ​ເຈັດ​ວັນ ເຈົ້າ​ຕ້ອງ​ກິນ​ເຂົ້າຈີ່​ບໍ່ມີ​ເຊື້ອ​ແປ້ງ ເຂົ້າຈີ່​ທີ່​ມີ​ຄວາມ​ທຸກ​ລຳບາກ​ສຳລັບ​ເຈົ້າ​ໄດ້​ອອກ​ມາ​ຈາກ​ປະເທດ​ເອຢິບ​ຢ່າງ​ຮີບດ່ວນ​ຕະຫລອດ​ຊີວິດ. ຂໍ​ໃຫ້​ນຶກ​ເຖິງ​ວັນ​ທີ່​ເຈົ້າ​ອອກ​ຈາກ​ປະເທດ​ເອຢິບ.</w:t>
      </w:r>
    </w:p>
    <w:p/>
    <w:p>
      <w:r xmlns:w="http://schemas.openxmlformats.org/wordprocessingml/2006/main">
        <w:t xml:space="preserve">2. ເພງ^ສັນລະເສີນ 136:1 ຈົ່ງ​ໂມທະນາ​ຂອບພຣະຄຸນ​ພຣະເຈົ້າຢາເວ ເພາະ​ພຣະອົງ​ຊົງ​ໂຜດ​ດີ ເພາະ​ຄວາມ​ຮັກ​ອັນ​ໝັ້ນຄົງ​ຂອງ​ພຣະອົງ​ຄົງ​ຢູ່​ເປັນນິດ.</w:t>
      </w:r>
    </w:p>
    <w:p/>
    <w:p>
      <w:r xmlns:w="http://schemas.openxmlformats.org/wordprocessingml/2006/main">
        <w:t xml:space="preserve">ອົບພະຍົບ 12:18 ໃນ​ເດືອນ​ທຳອິດ, ໃນ​ວັນ​ທີ​ສິບສີ່​ຂອງ​ເດືອນ​ໃນ​ຕອນ​ແລງ, ເຈົ້າ​ຈົ່ງ​ກິນ​ເຂົ້າຈີ່​ບໍ່ມີ​ເຊື້ອແປ້ງ, ຈົນ​ເຖິງ​ວັນ​ທີ​ຊາວ​ສີ່​ຂອງ​ເດືອນ.</w:t>
      </w:r>
    </w:p>
    <w:p/>
    <w:p>
      <w:r xmlns:w="http://schemas.openxmlformats.org/wordprocessingml/2006/main">
        <w:t xml:space="preserve">ຊາວ​ອິດສະລາແອນ​ຖືກ​ສັ່ງ​ໃຫ້​ກິນ​ເຂົ້າຈີ່​ບໍ່ມີ​ເຊື້ອ​ເປັນ​ເວລາ​ເຈັດ​ວັນ ໂດຍ​ເລີ່ມ​ແຕ່​ວັນ​ທີ​ສິບສີ່​ຂອງ​ເດືອນ​ທຳອິດ.</w:t>
      </w:r>
    </w:p>
    <w:p/>
    <w:p>
      <w:r xmlns:w="http://schemas.openxmlformats.org/wordprocessingml/2006/main">
        <w:t xml:space="preserve">1. ຄວາມສໍາຄັນຂອງການປະຕິບັດຕາມຄໍາແນະນໍາຂອງພະເຈົ້າ</w:t>
      </w:r>
    </w:p>
    <w:p/>
    <w:p>
      <w:r xmlns:w="http://schemas.openxmlformats.org/wordprocessingml/2006/main">
        <w:t xml:space="preserve">2. ຮັກສາເວລາຂອງພະເຈົ້າ</w:t>
      </w:r>
    </w:p>
    <w:p/>
    <w:p>
      <w:r xmlns:w="http://schemas.openxmlformats.org/wordprocessingml/2006/main">
        <w:t xml:space="preserve">1 ພຣະບັນຍັດສອງ 16:3-4 “ຢ່າ​ກິນ​ເຂົ້າຈີ່​ທີ່​ມີ​ເຊື້ອ​ແປ້ງ​ກັບ​ມັນ ເຈັດ​ວັນ​ຕ້ອງ​ກິນ​ເຂົ້າຈີ່​ບໍ່ມີ​ເຊື້ອແປ້ງ ຄື​ເຂົ້າຈີ່​ທີ່​ທຸກ​ທໍລະມານ​ຂອງ​ເຈົ້າ​ໄດ້​ອອກ​ມາ​ຈາກ​ປະເທດ​ເອຢິບ​ຢ່າງ​ຮີບ​ດ່ວນ. ຈົ່ງ​ລະນຶກເຖິງ​ວັນ​ທີ່​ເຈົ້າ​ໄດ້​ອອກ​ມາ​ຈາກ​ປະເທດ​ເອຢິບ​ຕະຫລອດ​ຊີວິດ.</w:t>
      </w:r>
    </w:p>
    <w:p/>
    <w:p>
      <w:r xmlns:w="http://schemas.openxmlformats.org/wordprocessingml/2006/main">
        <w:t xml:space="preserve">2. ມັດທາຍ 26:26-28 - ໃນ​ຂະນະ​ທີ່​ພວກ​ເຂົາ​ກຳລັງ​ກິນ​ຢູ່ ພຣະເຢຊູເຈົ້າ​ກໍ​ເອົາ​ເຂົ້າ​ຈີ່, ແລະ​ເມື່ອ​ອວຍພອນ​ມັນ​ກໍ​ຫັກ​ແລະ​ມອບ​ໃຫ້​ພວກ​ສາວົກ, ແລະ​ກ່າວ​ວ່າ, “ເອົາ​ໄປ​ກິນ; ນີ້ແມ່ນຮ່າງກາຍຂອງຂ້ອຍ. ແລະພຣະອົງໄດ້ເອົາຈອກຫນຶ່ງ, ແລະໃນເວລາທີ່ພຣະອົງໄດ້ຂໍຂອບໃຈພຣະອົງ, ພຣະອົງໄດ້ເອົາມັນກັບເຂົາເຈົ້າ, ໂດຍກ່າວວ່າ, ດື່ມຈາກມັນ, ທັງຫມົດຂອງທ່ານ, ເພາະວ່ານີ້ແມ່ນເລືອດຂອງພັນທະສັນຍາຂອງຂ້າພະເຈົ້າ, ເຊິ່ງໄດ້ຖອກອອກສໍາລັບຈໍານວນຫຼາຍສໍາລັບການໃຫ້ອະໄພບາບ.</w:t>
      </w:r>
    </w:p>
    <w:p/>
    <w:p>
      <w:r xmlns:w="http://schemas.openxmlformats.org/wordprocessingml/2006/main">
        <w:t xml:space="preserve">ອົບພະຍົບ 12:19 ເຈັດ​ວັນ​ຈະ​ບໍ່​ມີ​ເຊື້ອແປ້ງ​ຢູ່​ໃນ​ເຮືອນ​ຂອງ​ເຈົ້າ ເພາະ​ຜູ້​ໃດ​ກິນ​ສິ່ງ​ທີ່​ມີ​ເຊື້ອ​ເຫັດ​ນັ້ນ​ຈະ​ຖືກ​ຕັດ​ອອກ​ຈາກ​ປະຊາຄົມ​ຂອງ​ຊາດ​ອິດສະຣາເອນ ບໍ່​ວ່າ​ລາວ​ຈະ​ເປັນ​ຄົນ​ຕ່າງດ້າວ ຫລື​ເກີດ​ໃນ​ດິນແດນ.</w:t>
      </w:r>
    </w:p>
    <w:p/>
    <w:p>
      <w:r xmlns:w="http://schemas.openxmlformats.org/wordprocessingml/2006/main">
        <w:t xml:space="preserve">ຊາວ​ອິດສະລາແອນ​ຕ້ອງ​ບໍ່​ມີ​ເຊື້ອ​ໃນ​ເຮືອນ​ເປັນ​ເວລາ​ເຈັດ​ວັນ ແລະ​ຜູ້​ໃດ​ທີ່​ກິນ​ແປ້ງ​ແລ້ວ​ຈະ​ຖືກ​ຕັດ​ອອກ​ຈາກ​ປະຊາຄົມ.</w:t>
      </w:r>
    </w:p>
    <w:p/>
    <w:p>
      <w:r xmlns:w="http://schemas.openxmlformats.org/wordprocessingml/2006/main">
        <w:t xml:space="preserve">1. ພະລັງຂອງການເຊື່ອຟັງ: ຕົວຢ່າງຂອງຊາວອິດສະລາແອນ</w:t>
      </w:r>
    </w:p>
    <w:p/>
    <w:p>
      <w:r xmlns:w="http://schemas.openxmlformats.org/wordprocessingml/2006/main">
        <w:t xml:space="preserve">2. ຄຸນຄ່າຂອງຄວາມບໍລິສຸດ: ການເຮັດໃຫ້ຊີວິດຂອງເຮົາບໍລິສຸດຜ່ານການເຊື່ອຟັງ</w:t>
      </w:r>
    </w:p>
    <w:p/>
    <w:p>
      <w:r xmlns:w="http://schemas.openxmlformats.org/wordprocessingml/2006/main">
        <w:t xml:space="preserve">1. ລະບຽບ^ພວກເລວີ 23:6-7 ແລະ​ໃນ​ວັນ​ທີ​ສິບ​ຫ້າ​ຂອງ​ເດືອນ​ດຽວ​ກັນ​ແມ່ນ​ງານ​ລ້ຽງ​ເຂົ້າຈີ່​ບໍ່ມີ​ເຊື້ອ​ຖວາຍ​ແກ່​ພຣະເຈົ້າຢາເວ: ເຈັດ​ວັນ​ພວກເຈົ້າ​ຕ້ອງ​ກິນ​ເຂົ້າຈີ່​ບໍ່ມີ​ເຊື້ອ. ໃນ​ມື້​ທຳອິດ ເຈົ້າ​ຈະ​ມີ​ການ​ປະຊຸມ​ທີ່​ສັກສິດ: ເຈົ້າ​ຈະ​ບໍ່​ເຮັດ​ວຽກ​ທີ່​ເປັນ​ປະໂຫຍດ​ໃນ​ນັ້ນ.</w:t>
      </w:r>
    </w:p>
    <w:p/>
    <w:p>
      <w:r xmlns:w="http://schemas.openxmlformats.org/wordprocessingml/2006/main">
        <w:t xml:space="preserve">2. 1 ໂກລິນໂທ 5:7-8 - ດັ່ງນັ້ນ ຈົ່ງ​ລ້າງ​ເຊື້ອ​ເກົ່າ​ອອກ​ໃຫ້​ໝົດ, ເພື່ອ​ເຈົ້າ​ຈະ​ເປັນ​ກ້ອນ​ໃໝ່, ດັ່ງ​ທີ່​ພວກ​ເຈົ້າ​ບໍ່​ມີ​ເຊື້ອ​ແປ້ງ. ເພາະ​ແມ່ນ​ແຕ່​ພຣະ​ຄຣິດ​ປັດ​ສະ​ຄາ​ຂອງ​ພວກ​ເຮົາ​ແມ່ນ​ໄດ້​ເສຍ​ສະ​ລະ​ສໍາ​ລັບ​ພວກ​ເຮົາ: ສະ​ນັ້ນ​ໃຫ້​ພວກ​ເຮົາ​ຮັກ​ສາ​ງານ​ລ້ຽງ, ບໍ່​ແມ່ນ​ດ້ວຍ​ເຊື້ອ​ເກົ່າ, ທັງ​ມີ​ເຊື້ອ​ຂອງ​ຄວາມ​ຮ້າຍ​ແຮງ​ແລະ​ຄວາມ​ຊົ່ວ​ຮ້າຍ; ແຕ່ດ້ວຍເຂົ້າຈີ່ທີ່ບໍ່ມີເຊື້ອຂອງຄວາມຈິງໃຈແລະຄວາມຈິງ.</w:t>
      </w:r>
    </w:p>
    <w:p/>
    <w:p>
      <w:r xmlns:w="http://schemas.openxmlformats.org/wordprocessingml/2006/main">
        <w:t xml:space="preserve">ອົບພະຍົບ 12:20 ເຈົ້າ​ຈະ​ບໍ່​ກິນ​ແປ້ງ​ຫຍັງ​ເລີຍ. ໃນ​ບ່ອນ​ຢູ່​ອາໄສ​ທັງ​ໝົດ​ຂອງ​ເຈົ້າ ເຈົ້າ​ຈະ​ກິນ​ເຂົ້າຈີ່​ບໍ່ມີ​ເຊື້ອ.</w:t>
      </w:r>
    </w:p>
    <w:p/>
    <w:p>
      <w:r xmlns:w="http://schemas.openxmlformats.org/wordprocessingml/2006/main">
        <w:t xml:space="preserve">ໃນ​ພະທຳ​ອົບພະຍົບ ພະເຈົ້າ​ສັ່ງ​ຊາວ​ອິດສະລາແອນ​ໃຫ້​ກິນ​ເຂົ້າ​ຈີ່​ບໍ່ມີ​ເຊື້ອ​ໃນ​ທຸກ​ບ່ອນ​ອາໄສ​ຂອງ​ເຂົາ​ເຈົ້າ ແລະ​ຫ້າມ​ກິນ​ອາຫານ​ທີ່​ມີ​ເຊື້ອ​ແປ້ງ.</w:t>
      </w:r>
    </w:p>
    <w:p/>
    <w:p>
      <w:r xmlns:w="http://schemas.openxmlformats.org/wordprocessingml/2006/main">
        <w:t xml:space="preserve">1. ພະລັງຂອງການເຊື່ອຟັງ: ການເຊື່ອຟັງພຣະບັນຍັດຂອງພະເຈົ້າສາມາດປົດປ່ອຍພອນໃນຊີວິດຂອງເຈົ້າໄດ້ແນວໃດ?</w:t>
      </w:r>
    </w:p>
    <w:p/>
    <w:p>
      <w:r xmlns:w="http://schemas.openxmlformats.org/wordprocessingml/2006/main">
        <w:t xml:space="preserve">2. ເຂົ້າຈີ່ແຫ່ງຊີວິດ: ການເສຍສະລະທີ່ບໍ່ເຫັນແກ່ຕົວຂອງພະເຍຊູຄືສັນຍາລັກແຫ່ງຄວາມຮັກທີ່ສຸດ.</w:t>
      </w:r>
    </w:p>
    <w:p/>
    <w:p>
      <w:r xmlns:w="http://schemas.openxmlformats.org/wordprocessingml/2006/main">
        <w:t xml:space="preserve">1 ພຣະບັນຍັດສອງ 16:3 “ຢ່າ​ກິນ​ເຂົ້າຈີ່​ບໍ່ມີ​ເຊື້ອ​ກັບ​ມັນ ເຈັດ​ວັນ​ຈະ​ກິນ​ເຂົ້າຈີ່​ບໍ່ມີ​ເຊື້ອແປ້ງ ຄື​ເຂົ້າຈີ່​ແຫ່ງ​ຄວາມ​ທຸກ​ລຳບາກ​ທີ່​ເຈົ້າ​ໄດ້​ອອກ​ມາ​ຈາກ​ປະເທດ​ເອຢິບ​ຢ່າງ​ຮີບ​ດ່ວນ ເພື່ອ​ເຈົ້າ​ຈະ​ຈື່ຈຳ​ເລື່ອງ​ຄວາມ​ທຸກ​ລຳບາກ. ມື້​ທີ່​ເຈົ້າ​ອອກ​ມາ​ຈາກ​ປະເທດ​ເອຢິບ​ຕະຫຼອດ​ຊີວິດ.</w:t>
      </w:r>
    </w:p>
    <w:p/>
    <w:p>
      <w:r xmlns:w="http://schemas.openxmlformats.org/wordprocessingml/2006/main">
        <w:t xml:space="preserve">2 John 6:35 - Jesus said to them , I am the bread of life ; ຜູ້​ໃດ​ທີ່​ມາ​ຫາ​ເຮົາ​ຈະ​ບໍ່​ຫິວ, ແລະ​ຜູ້​ທີ່​ເຊື່ອ​ໃນ​ເຮົາ​ຈະ​ບໍ່​ຫິວ.</w:t>
      </w:r>
    </w:p>
    <w:p/>
    <w:p>
      <w:r xmlns:w="http://schemas.openxmlformats.org/wordprocessingml/2006/main">
        <w:t xml:space="preserve">ອົບພະຍົບ 12:21 ແລ້ວ​ໂມເຊ​ຈຶ່ງ​ເອີ້ນ​ບັນດາ​ຜູ້​ເຖົ້າແກ່​ຂອງ​ຊາດ​ອິດສະຣາເອນ​ມາ ແລະ​ເວົ້າ​ວ່າ, “ຈົ່ງ​ເອົາ​ລູກແກະ​ໂຕໜຶ່ງ​ອອກ​ໄປ​ຕາມ​ຄອບຄົວ​ຂອງ​ເຈົ້າ ແລະ​ຂ້າ​ໃນ​ປັດສະຄາ.</w:t>
      </w:r>
    </w:p>
    <w:p/>
    <w:p>
      <w:r xmlns:w="http://schemas.openxmlformats.org/wordprocessingml/2006/main">
        <w:t xml:space="preserve">ໂມເຊ​ໄດ້​ສັ່ງ​ພວກ​ຜູ້​ເຖົ້າ​ແກ່​ຂອງ​ຊາດ​ອິດສະລາແອນ​ໃຫ້​ເອົາ​ລູກ​ແກະ​ໄປ​ຕາມ​ຄອບຄົວ​ຂອງ​ພວກ​ເຂົາ ແລະ​ຂ້າ​ປັດສະຄາ.</w:t>
      </w:r>
    </w:p>
    <w:p/>
    <w:p>
      <w:r xmlns:w="http://schemas.openxmlformats.org/wordprocessingml/2006/main">
        <w:t xml:space="preserve">1. ຄວາມສັດຊື່ຂອງພຣະເຈົ້າ - ຄວາມສັດຊື່ຂອງພຣະເຈົ້າສະແດງໃຫ້ເຫັນແນວໃດໃນການເສຍສະລະຂອງລູກແກະປັດສະຄາ.</w:t>
      </w:r>
    </w:p>
    <w:p/>
    <w:p>
      <w:r xmlns:w="http://schemas.openxmlformats.org/wordprocessingml/2006/main">
        <w:t xml:space="preserve">2. ການເສຍສະລະຂອງປັດສະຄາ - ວິທີທີ່ລູກແກະປັດສະຄາເປັນສັນຍາລັກຂອງການເສຍສະລະສຸດທ້າຍຂອງພຣະເຢຊູ.</w:t>
      </w:r>
    </w:p>
    <w:p/>
    <w:p>
      <w:r xmlns:w="http://schemas.openxmlformats.org/wordprocessingml/2006/main">
        <w:t xml:space="preserve">1. ໂຢຮັນ 1:29 - "ໃນມື້ຕໍ່ມາ, ໂຢຮັນໄດ້ເຫັນພຣະເຢຊູມາຫາພຣະອົງ, ແລະເວົ້າວ່າ, 'ເບິ່ງແມ! ລູກແກະຂອງພຣະເຈົ້າຜູ້ທີ່ເອົາບາບຂອງໂລກໄປ!'</w:t>
      </w:r>
    </w:p>
    <w:p/>
    <w:p>
      <w:r xmlns:w="http://schemas.openxmlformats.org/wordprocessingml/2006/main">
        <w:t xml:space="preserve">2. ໂຣມ 5:8 ແຕ່​ພະເຈົ້າ​ສະແດງ​ຄວາມ​ຮັກ​ຂອງ​ພະອົງ​ເອງ​ຕໍ່​ພວກ​ເຮົາ​ໃນ​ເລື່ອງ​ນີ້: ໃນ​ຂະນະ​ທີ່​ພວກ​ເຮົາ​ຍັງ​ເປັນ​ຄົນ​ບາບ ພະ​ຄລິດ​ໄດ້​ຕາຍ​ເພື່ອ​ພວກ​ເຮົາ.</w:t>
      </w:r>
    </w:p>
    <w:p/>
    <w:p>
      <w:r xmlns:w="http://schemas.openxmlformats.org/wordprocessingml/2006/main">
        <w:t xml:space="preserve">ອົບພະຍົບ 12:22 ແລະ​ເຈົ້າ​ຈົ່ງ​ເອົາ​ດອກ​ໄມ້​ຕົ້ນ​ຫຸບ​ເຂົ້າ​ໄປ​ຈຸ່ມ​ໃສ່​ເລືອດ​ທີ່​ຢູ່​ໃນ​ອ່າງ​ນັ້ນ ແລະ​ຕີ​ຝາ​ຝາ​ແລະ​ເສົາ​ສອງ​ຂ້າງ​ດ້ວຍ​ເລືອດ​ທີ່​ຢູ່​ໃນ​ອ່າງ​ນັ້ນ; ແລະ​ບໍ່​ມີ​ໃຜ​ໃນ​ພວກ​ເຈົ້າ​ຈະ​ອອກ​ໄປ​ທີ່​ປະ​ຕູ​ເຮືອນ​ຂອງ​ຕົນ​ຈົນ​ກ​່​ວາ​ຕອນ​ເຊົ້າ.</w:t>
      </w:r>
    </w:p>
    <w:p/>
    <w:p>
      <w:r xmlns:w="http://schemas.openxmlformats.org/wordprocessingml/2006/main">
        <w:t xml:space="preserve">ຊາວ​ອິດສະລາແອນ​ໄດ້​ຮັບ​ການ​ແນະນຳ​ໃຫ້​ເອົາ​ໝາກ​ຫຸ່ງ​ໜຶ່ງ​ຈຸ່ມ​ລົງ​ໃນ​ເລືອດ​ທີ່​ຢູ່​ໃນ​ອ່າງ​ນັ້ນ ແລ້ວ​ໃຊ້​ເລືອດ​ຕີ​ຝາ​ຝາ​ແລະ​ເສົາ​ສອງ​ຂ້າງ​ຂອງ​ປະຕູ​ເຮືອນ. ພວກ​ເຂົາ​ເຈົ້າ​ຕ້ອງ​ຢູ່​ພາຍ​ໃນ​ຈົນ​ກ​່​ວາ​ຕອນ​ເຊົ້າ.</w:t>
      </w:r>
    </w:p>
    <w:p/>
    <w:p>
      <w:r xmlns:w="http://schemas.openxmlformats.org/wordprocessingml/2006/main">
        <w:t xml:space="preserve">1. ພະລັງຂອງເລືອດ: ການຄົ້ນພົບວິທີທີ່ພຣະເຈົ້າໃຊ້ເລືອດເພື່ອປົກປ້ອງ ແລະ ຊໍາລະປະຊາຊົນຂອງພຣະອົງ</w:t>
      </w:r>
    </w:p>
    <w:p/>
    <w:p>
      <w:r xmlns:w="http://schemas.openxmlformats.org/wordprocessingml/2006/main">
        <w:t xml:space="preserve">2. ດໍາເນີນຊີວິດດ້ວຍການເຊື່ອຟັງ: ກວດເບິ່ງວ່າເຮົາຄວນໄປໄກເທົ່າໃດເພື່ອປະຕິບັດຕາມຄໍາສັ່ງຂອງພະເຈົ້າ</w:t>
      </w:r>
    </w:p>
    <w:p/>
    <w:p>
      <w:r xmlns:w="http://schemas.openxmlformats.org/wordprocessingml/2006/main">
        <w:t xml:space="preserve">1. ເຮັບເຣີ 9:22—ທີ່​ຈິງ ກົດໝາຍ​ຮຽກຮ້ອງ​ໃຫ້​ເກືອບ​ທຸກ​ຢ່າງ​ຖືກ​ຊຳລະ​ດ້ວຍ​ເລືອດ ແລະ​ຖ້າ​ບໍ່​ມີ​ເລືອດ​ໄຫລ​ອອກ​ກໍ​ບໍ່​ມີ​ການ​ໃຫ້​ອະໄພ.</w:t>
      </w:r>
    </w:p>
    <w:p/>
    <w:p>
      <w:r xmlns:w="http://schemas.openxmlformats.org/wordprocessingml/2006/main">
        <w:t xml:space="preserve">2. ລະບຽບ^ພວກເລວີ 17:11 - ເພາະ​ຊີວິດ​ຂອງ​ສັດ​ນັ້ນ​ຢູ່​ໃນ​ເລືອດ ແລະ​ເຮົາ​ໄດ້​ໃຫ້​ມັນ​ແກ່​ເຈົ້າ​ເພື່ອ​ເຮັດ​ການ​ຊົດ​ໃຊ້​ໃນ​ແທ່ນ​ບູຊາ; ມັນ​ເປັນ​ເລືອດ​ທີ່​ເຮັດ​ໃຫ້​ການ​ຊົດ​ໃຊ້​ຊີວິດ​ຂອງ​ຄົນ​ເຮົາ.</w:t>
      </w:r>
    </w:p>
    <w:p/>
    <w:p>
      <w:r xmlns:w="http://schemas.openxmlformats.org/wordprocessingml/2006/main">
        <w:t xml:space="preserve">ອົບພະຍົບ 12:23 ເພາະ​ພຣະເຈົ້າຢາເວ​ຈະ​ຜ່ານ​ໄປ​ຕີ​ຊາວ​ເອຢິບ. ແລະ ເມື່ອ​ລາວ​ເຫັນ​ເລືອດ​ຢູ່​ເທິງ​ຜ້າ​ມັດ, ແລະ ເສົາ​ສອງ​ຂ້າງ, ພຣະ​ຜູ້​ເປັນ​ເຈົ້າ​ຈະ​ຂ້າມ​ປະຕູ, ແລະ ຈະ​ບໍ່​ຍອມ​ໃຫ້​ຜູ້​ທຳລາຍ​ເຂົ້າ​ມາ​ໃນ​ເຮືອນ​ຂອງ​ເຈົ້າ​ເພື່ອ​ຕີ​ເຈົ້າ.</w:t>
      </w:r>
    </w:p>
    <w:p/>
    <w:p>
      <w:r xmlns:w="http://schemas.openxmlformats.org/wordprocessingml/2006/main">
        <w:t xml:space="preserve">ພຣະເຈົ້າຢາເວ​ຈະ​ຜ່ານ​ໄປ​ຕີ​ຊາວ​ເອຢິບ ແລະ​ຈະ​ຜ່ານ​ປະຕູ​ຂອງ​ຄົນ​ທີ່​ມີ​ເລືອດ​ຢູ່​ເທິງ​ຝາ ແລະ​ເສົາ​ສອງ​ຂ້າງ, ປົກປ້ອງ​ພວກເຂົາ​ຈາກ​ຜູ້​ທຳລາຍ.</w:t>
      </w:r>
    </w:p>
    <w:p/>
    <w:p>
      <w:r xmlns:w="http://schemas.openxmlformats.org/wordprocessingml/2006/main">
        <w:t xml:space="preserve">1. ພຣະເຈົ້າຊົງສັດຊື່ໃນຄໍາສັນຍາຂອງພຣະອົງ</w:t>
      </w:r>
    </w:p>
    <w:p/>
    <w:p>
      <w:r xmlns:w="http://schemas.openxmlformats.org/wordprocessingml/2006/main">
        <w:t xml:space="preserve">2. ພະລັງຂອງພຣະໂລຫິດຂອງພຣະເຢຊູ</w:t>
      </w:r>
    </w:p>
    <w:p/>
    <w:p>
      <w:r xmlns:w="http://schemas.openxmlformats.org/wordprocessingml/2006/main">
        <w:t xml:space="preserve">1. ເອຊາຢາ 43:2-3 “ເມື່ອ​ເຈົ້າ​ຍ່າງ​ຜ່ານ​ນໍ້າ​ໄປ ເຮົາ​ຈະ​ຢູ່​ກັບ​ເຈົ້າ ແລະ​ຜ່ານ​ແມ່ນໍ້າ​ຕ່າງໆ​ນັ້ນ​ຈະ​ບໍ່​ຖ້ວມ​ເຈົ້າ ເມື່ອ​ເຈົ້າ​ຍ່າງ​ຜ່ານ​ໄຟ ເຈົ້າ​ຈະ​ບໍ່​ຖືກ​ໄຟ​ໄໝ້ ແລະ​ໄຟ​ກໍ​ຈະ​ບໍ່​ໄໝ້. ເພາະ​ເຮົາ​ຄື​ພຣະ​ຜູ້​ເປັນ​ເຈົ້າ​ພຣະ​ເຈົ້າ​ຂອງ​ເຈົ້າ, ພຣະ​ຜູ້​ບໍ​ລິ​ສຸດ​ຂອງ​ອິດ​ສະ​ຣາ​ເອນ, ພຣະ​ຜູ້​ຊ່ວຍ​ໃຫ້​ລອດ​ຂອງ​ເຈົ້າ."</w:t>
      </w:r>
    </w:p>
    <w:p/>
    <w:p>
      <w:r xmlns:w="http://schemas.openxmlformats.org/wordprocessingml/2006/main">
        <w:t xml:space="preserve">2. ເຮັບເຣີ 9:22-23 “ຕາມ​ກົດ​ໝາຍ ເກືອບ​ທຸກ​ສິ່ງ​ທຸກ​ຢ່າງ​ຖືກ​ຊຳລະ​ດ້ວຍ​ເລືອດ ແລະ​ຖ້າ​ບໍ່​ມີ​ເລືອດ​ໄຫລ​ອອກ​ກໍ​ບໍ່​ມີ​ການ​ໃຫ້​ອະໄພ​ບາບ ດັ່ງ​ນັ້ນ​ຈຶ່ງ​ຈຳ​ເປັນ​ສຳ​ເນົາ​ຂອງ​ສະຫວັນ​ທີ່​ຈະ​ຊຳລະ​ດ້ວຍ​ສິ່ງ​ເຫຼົ່າ​ນີ້. ພິທີການ, ແຕ່ສິ່ງຂອງສະຫວັນເອງດ້ວຍການເສຍສະລະທີ່ດີກ່ວາສິ່ງເຫຼົ່ານີ້."</w:t>
      </w:r>
    </w:p>
    <w:p/>
    <w:p>
      <w:r xmlns:w="http://schemas.openxmlformats.org/wordprocessingml/2006/main">
        <w:t xml:space="preserve">ອົບພະຍົບ 12:24 ແລະ​ເຈົ້າ​ທັງຫລາຍ​ຈົ່ງ​ຖື​ຮັກສາ​ສິ່ງ​ນີ້​ໄວ້​ເພື່ອ​ເປັນ​ພິທີການ​ແກ່​ເຈົ້າ ແລະ​ແກ່​ລູກຊາຍ​ຂອງ​ເຈົ້າ​ຕະຫລອດໄປ.</w:t>
      </w:r>
    </w:p>
    <w:p/>
    <w:p>
      <w:r xmlns:w="http://schemas.openxmlformats.org/wordprocessingml/2006/main">
        <w:t xml:space="preserve">ມັນ​ໄດ້​ຖືກ​ບັນ​ຊາ​ໃຫ້​ຖື​ປັດ​ສະ​ຄາ​ເປັນ​ພິ​ທີ​ການ​ທີ່​ຈະ​ປະ​ຕິ​ບັດ​ຕາມ​ໂດຍ​ຊາວ​ອິດສະ​ຣາ​ເອນ​ແລະ​ລູກ​ຫລານ​ຂອງ​ເຂົາ​ເຈົ້າ​ຕະ​ຫຼອດ​ໄປ.</w:t>
      </w:r>
    </w:p>
    <w:p/>
    <w:p>
      <w:r xmlns:w="http://schemas.openxmlformats.org/wordprocessingml/2006/main">
        <w:t xml:space="preserve">1. ອໍານາດຂອງຄໍາສັນຍາຂອງພຣະເຈົ້າ - ການຂຸດຄົ້ນພັນທະສັນຍາຂອງປັດສະຄາ</w:t>
      </w:r>
    </w:p>
    <w:p/>
    <w:p>
      <w:r xmlns:w="http://schemas.openxmlformats.org/wordprocessingml/2006/main">
        <w:t xml:space="preserve">2. Reclaiming the past - ຄວາມສໍາຄັນນິລັນດອນຂອງປັດສະຄາ</w:t>
      </w:r>
    </w:p>
    <w:p/>
    <w:p>
      <w:r xmlns:w="http://schemas.openxmlformats.org/wordprocessingml/2006/main">
        <w:t xml:space="preserve">1. ເອຊາຢາ 55:3 - "ອຽງຫູຂອງເຈົ້າ, ແລະມາຫາຂ້ອຍ: ຟັງ, ແລະຈິດວິນຍານຂອງເຈົ້າຈະມີຊີວິດຢູ່; ແລະຂ້ອຍຈະເຮັດພັນທະສັນຍາອັນເປັນນິດກັບເຈົ້າ, ແມ່ນແຕ່ຄວາມເມດຕາອັນແນ່ນອນຂອງດາວິດ."</w:t>
      </w:r>
    </w:p>
    <w:p/>
    <w:p>
      <w:r xmlns:w="http://schemas.openxmlformats.org/wordprocessingml/2006/main">
        <w:t xml:space="preserve">2 ເຮັບເຣີ 9:14-15 “ເລືອດ​ຂອງ​ພະ​ຄລິດ ຜູ້​ທີ່​ໂດຍ​ທາງ​ວິນຍານ​ນິລັນດອນ​ໄດ້​ຖວາຍ​ພະອົງ​ເອງ​ໂດຍ​ບໍ່​ມີ​ຈຸດ​ຢືນ​ຕໍ່​ພະເຈົ້າ​ຈະ​ເຮັດ​ໃຫ້​ສະຕິ​ຮູ້ສຶກ​ຜິດ​ຊອບ​ຂອງ​ເຈົ້າ​ລ້າງ​ອອກ​ຈາກ​ຄວາມ​ຕາຍ​ເພື່ອ​ຮັບໃຊ້​ພະເຈົ້າ​ຜູ້​ມີ​ຊີວິດ​ຢູ່? ຜູ້ໄກ່ເກ່ຍຂອງພຣະສັນຍາໃຫມ່, ວ່າໂດຍການເສຍຊີວິດ, ສໍາລັບການໄຖ່ການລ່ວງລະເມີດທີ່ຢູ່ພາຍໃຕ້ສັນຍາທໍາອິດ, ເຂົາເຈົ້າໄດ້ຖືກເອີ້ນອາດຈະໄດ້ຮັບຄໍາສັນຍາຂອງມໍລະດົກນິລັນດອນ."</w:t>
      </w:r>
    </w:p>
    <w:p/>
    <w:p>
      <w:r xmlns:w="http://schemas.openxmlformats.org/wordprocessingml/2006/main">
        <w:t xml:space="preserve">ອົບພະຍົບ 12:25 ເມື່ອ​ເຈົ້າ​ມາ​ເຖິງ​ດິນແດນ​ທີ່​ພຣະເຈົ້າຢາເວ​ຈະ​ມອບ​ໃຫ້​ເຈົ້າ ຕາມ​ທີ່​ພຣະອົງ​ໄດ້​ສັນຍາ​ໄວ້, ເຈົ້າ​ຈະ​ຮັກສາ​ການ​ຮັບໃຊ້​ນີ້.</w:t>
      </w:r>
    </w:p>
    <w:p/>
    <w:p>
      <w:r xmlns:w="http://schemas.openxmlformats.org/wordprocessingml/2006/main">
        <w:t xml:space="preserve">ພະເຈົ້າ​ສັນຍາ​ວ່າ​ຈະ​ມອບ​ດິນແດນ​ໃຫ້​ຊາວ​ອິດສະລາແອນ ແລະ​ສັ່ງ​ໃຫ້​ເຂົາ​ເຈົ້າ​ຮັກສາ​ການ​ຮັບໃຊ້​ຂອງ​ພະອົງ ເມື່ອ​ເຂົາ​ເຈົ້າ​ມາ​ເຖິງ.</w:t>
      </w:r>
    </w:p>
    <w:p/>
    <w:p>
      <w:r xmlns:w="http://schemas.openxmlformats.org/wordprocessingml/2006/main">
        <w:t xml:space="preserve">1: ພວກເຮົາຄວນໄວ້ວາງໃຈໃນພຣະຜູ້ເປັນເຈົ້າ ແລະຄໍາສັນຍາຂອງພຣະອົງ.</w:t>
      </w:r>
    </w:p>
    <w:p/>
    <w:p>
      <w:r xmlns:w="http://schemas.openxmlformats.org/wordprocessingml/2006/main">
        <w:t xml:space="preserve">2: ພວກເຮົາຄວນເຊື່ອຟັງພຣະຜູ້ເປັນເຈົ້າແລະຄໍາສັ່ງຂອງພຣະອົງ.</w:t>
      </w:r>
    </w:p>
    <w:p/>
    <w:p>
      <w:r xmlns:w="http://schemas.openxmlformats.org/wordprocessingml/2006/main">
        <w:t xml:space="preserve">ເພງ^ສັນລະເສີນ 37:3-5 “ຈົ່ງ​ວາງໃຈ​ໃນ​ອົງພຣະ​ຜູ້​ເປັນເຈົ້າ​ແລະ​ເຮັດ​ຄວາມ​ດີ ເຈົ້າ​ຈະ​ຢູ່​ໃນ​ດິນແດນ​ຢ່າງ​ນັ້ນ​ແທ້ ແລະ​ເຈົ້າ​ຈະ​ໄດ້​ຮັບ​ຄວາມ​ຊົມຊື່ນ​ຍິນດີ​ໃນ​ອົງພຣະ​ຜູ້​ເປັນເຈົ້າ ແລະ​ພຣະອົງ​ຈະ​ໃຫ້​ເຈົ້າ​ຕາມ​ຄວາມ​ປາຖະໜາ​ຂອງ​ເຈົ້າ. ຈົ່ງ​ຕັ້ງ​ໃຈ​ໃນ​ທາງ​ຂອງ​ເຈົ້າ​ຕໍ່​ພຣະ​ຜູ້​ເປັນ​ເຈົ້າ; ຈົ່ງ​ໄວ້​ວາງ​ໃຈ​ໃນ​ພຣະ​ອົງ​ຄື​ກັນ ແລະ​ພຣະ​ອົງ​ຈະ​ເຮັດ​ໃຫ້​ມັນ​ເປັນ​ໄປ​ໄດ້.”</w:t>
      </w:r>
    </w:p>
    <w:p/>
    <w:p>
      <w:r xmlns:w="http://schemas.openxmlformats.org/wordprocessingml/2006/main">
        <w:t xml:space="preserve">2 ພຣະບັນຍັດສອງ 10:12-13 “ບັດນີ້, ຊາດ​ອິດສະຣາເອນ​ເອີຍ ພຣະເຈົ້າຢາເວ ພຣະເຈົ້າ​ຂອງ​ເຈົ້າ​ຮຽກຮ້ອງ​ຫຍັງ​ຈາກ​ເຈົ້າ, ແຕ່​ຈົ່ງ​ຢຳເກງ​ພຣະເຈົ້າຢາເວ ພຣະເຈົ້າ​ຂອງ​ເຈົ້າ ຈົ່ງ​ເດີນ​ໄປ​ໃນ​ທຸກ​ຫົນທາງ​ຂອງ​ພຣະອົງ ແລະ​ຮັກ​ພຣະອົງ ແລະ​ຮັບໃຊ້​ພຣະເຈົ້າຢາເວ. ພຣະ​ເຈົ້າ​ຂອງ​ເຈົ້າ​ດ້ວຍ​ສຸດ​ໃຈ​ແລະ​ດ້ວຍ​ສຸດ​ຈິດ​ວິນ​ຍານ​ຂອງ​ເຈົ້າ, ທີ່​ຈະ​ຮັກ​ສາ​ພຣະ​ບັນ​ຍັດ​ຂອງ​ພຣະ​ຜູ້​ເປັນ​ເຈົ້າ, ແລະ​ກົດ​ຫມາຍ​ຂອງ​ພຣະ​ອົງ, ທີ່​ຂ້າ​ພະ​ເຈົ້າ​ບັນ​ຊາ​ທ່ານ​ໃນ​ມື້​ນີ້​ເພື່ອ​ຄວາມ​ດີ​ຂອງ​ທ່ານ?"</w:t>
      </w:r>
    </w:p>
    <w:p/>
    <w:p>
      <w:r xmlns:w="http://schemas.openxmlformats.org/wordprocessingml/2006/main">
        <w:t xml:space="preserve">ອົບພະຍົບ 12:26 ແລະ​ເຫດການ​ຈະ​ບັງເກີດ​ຂຶ້ນ​ຄື ເມື່ອ​ລູກ​ຂອງ​ເຈົ້າ​ຈະ​ເວົ້າ​ກັບ​ເຈົ້າ​ວ່າ, ການ​ຮັບໃຊ້​ນີ້​ໝາຍ​ເຖິງ​ຫຍັງ?</w:t>
      </w:r>
    </w:p>
    <w:p/>
    <w:p>
      <w:r xmlns:w="http://schemas.openxmlformats.org/wordprocessingml/2006/main">
        <w:t xml:space="preserve">ຂໍ້ນີ້ອະທິບາຍເຖິງຄວາມສໍາຄັນຂອງການອະທິບາຍຄວາມຫມາຍຂອງການບໍລິການປັດສະຄາກັບເດັກນ້ອຍ.</w:t>
      </w:r>
    </w:p>
    <w:p/>
    <w:p>
      <w:r xmlns:w="http://schemas.openxmlformats.org/wordprocessingml/2006/main">
        <w:t xml:space="preserve">1. ການຖ່າຍທອດປັດສະຄາ: ພະລັງຂອງການສອນລູກຂອງພວກເຮົາ</w:t>
      </w:r>
    </w:p>
    <w:p/>
    <w:p>
      <w:r xmlns:w="http://schemas.openxmlformats.org/wordprocessingml/2006/main">
        <w:t xml:space="preserve">2. ຄວາມຫມາຍຂອງປັດສະຄາ: ການອະທິບາຍຄວາມສໍາຄັນກັບລູກຂອງພວກເຮົາ</w:t>
      </w:r>
    </w:p>
    <w:p/>
    <w:p>
      <w:r xmlns:w="http://schemas.openxmlformats.org/wordprocessingml/2006/main">
        <w:t xml:space="preserve">1. John 14:6 - Jesus said to him , I am the way , and the truth , and the life . ບໍ່​ມີ​ໃຜ​ມາ​ຫາ​ພຣະ​ບິ​ດາ​ເວັ້ນ​ເສຍ​ແຕ່​ໂດຍ​ຜ່ານ​ຂ້າ​ພະ​ເຈົ້າ.</w:t>
      </w:r>
    </w:p>
    <w:p/>
    <w:p>
      <w:r xmlns:w="http://schemas.openxmlformats.org/wordprocessingml/2006/main">
        <w:t xml:space="preserve">2. ເອຊາຢາ 43:1-2 - ແຕ່​ບັດ​ນີ້, ດັ່ງ​ນັ້ນ​ພຣະ​ຜູ້​ເປັນ​ເຈົ້າ​ໄດ້​ກ່າວ​ວ່າ, ພຣະ​ອົງ​ຜູ້​ທີ່​ໄດ້​ສ້າງ​ທ່ານ, O ຢາ​ໂຄບ, ຜູ້​ທີ່​ສ້າງ​ຕັ້ງ​ທ່ານ, O ອິດ​ສະ​ຣາ​ເອນ: ຢ່າ​ຢ້ານ, ເພາະ​ວ່າ​ຂ້າ​ພະ​ເຈົ້າ​ໄດ້​ໄຖ່​ທ່ານ; ຂ້ອຍໄດ້ເອີ້ນເຈົ້າດ້ວຍຊື່, ເຈົ້າເປັນຂອງຂ້ອຍ. ເມື່ອເຈົ້າຜ່ານນ້ໍາ, ຂ້ອຍຈະຢູ່ກັບເຈົ້າ; ແລະ ຜ່ານ​ແມ່​ນ້ຳ, ພວກ​ເຂົາ​ຈະ​ບໍ່​ໄດ້​ຄອບ​ຄອງ​ເຈົ້າ; ເມື່ອ​ເຈົ້າ​ຍ່າງ​ຜ່ານ​ໄຟ ເຈົ້າ​ຈະ​ບໍ່​ຖືກ​ເຜົາ​ໄໝ້ ແລະ​ໄຟ​ຈະ​ບໍ່​ມອດ​ເຈົ້າ.</w:t>
      </w:r>
    </w:p>
    <w:p/>
    <w:p>
      <w:r xmlns:w="http://schemas.openxmlformats.org/wordprocessingml/2006/main">
        <w:t xml:space="preserve">ອົບພະຍົບ 12:27 ພວກເຈົ້າ​ຈະ​ເວົ້າ​ວ່າ, ມັນ​ເປັນ​ການ​ຖວາຍ​ເຄື່ອງ​ບູຊາ​ໃນ​ວັນ​ປັດສະຄາ​ຂອງ​ພຣະເຈົ້າຢາເວ ຜູ້​ທີ່​ໄດ້​ຂ້າມ​ຜ່ານ​ບັນດາ​ຄອບຄົວ​ຂອງ​ຊາວ​ອິດສະຣາເອນ​ໃນ​ປະເທດ​ເອຢິບ ເມື່ອ​ພຣະອົງ​ໄດ້​ຂ້າ​ຊາວ​ເອຢິບ​ແລະ​ໄດ້​ປົດ​ປ່ອຍ​ເຮືອນ​ຂອງ​ພວກເຮົາ. ແລະປະຊາຊົນກົ້ມຫົວແລະນະມັດສະການ.</w:t>
      </w:r>
    </w:p>
    <w:p/>
    <w:p>
      <w:r xmlns:w="http://schemas.openxmlformats.org/wordprocessingml/2006/main">
        <w:t xml:space="preserve">ການ​ສະຫລອງ​ປັດສະຄາ​ຂອງ​ພຣະເຈົ້າຢາເວ​ເປັນ​ເຄື່ອງ​ບູຊາ ແລະ​ລະນຶກເຖິງ​ເມື່ອ​ພຣະເຈົ້າຢາເວ​ໄດ້​ຂ້າມ​ຜ່ານ​ບັນດາ​ຄອບຄົວ​ຂອງ​ຊາວ​ອິດສະລາແອນ​ໃນ​ປະເທດ​ເອຢິບ ແລະ​ໄດ້​ປົດປ່ອຍ​ພວກເຂົາ, ແລະ​ປະຊາຊົນ​ກໍ​ກົ້ມ​ຫົວ​ຂາບໄຫວ້.</w:t>
      </w:r>
    </w:p>
    <w:p/>
    <w:p>
      <w:r xmlns:w="http://schemas.openxmlformats.org/wordprocessingml/2006/main">
        <w:t xml:space="preserve">1. ອໍານາດແລະການສະຫນອງຂອງພຣະຜູ້ເປັນເຈົ້າ</w:t>
      </w:r>
    </w:p>
    <w:p/>
    <w:p>
      <w:r xmlns:w="http://schemas.openxmlformats.org/wordprocessingml/2006/main">
        <w:t xml:space="preserve">2. ພອນຂອງການໄຫວ້ພຣະຜູ້ເປັນເຈົ້າ</w:t>
      </w:r>
    </w:p>
    <w:p/>
    <w:p>
      <w:r xmlns:w="http://schemas.openxmlformats.org/wordprocessingml/2006/main">
        <w:t xml:space="preserve">1. Psalm 136:1-2 - O ຂໍ​ຂອບ​ໃຈ​ພຣະ​ຜູ້​ເປັນ​ເຈົ້າ; ເພາະ​ພຣະ​ອົງ​ເປັນ​ການ​ດີ: ເພາະ​ຄວາມ​ເມດ​ຕາ​ຂອງ​ພຣະ​ອົງ​ຍັງ​ຄົງ​ຢູ່​ເປັນ​ນິດ. ໂອ້ ຈົ່ງ​ຂອບ​ພຣະ​ໄທ​ພຣະ​ເຈົ້າ​ຂອງ​ພຣະ​ເຈົ້າ: ເພາະ​ຄວາມ​ເມດ​ຕາ​ຂອງ​ພຣະ​ອົງ​ຍັງ​ຄົງ​ຢູ່​ເປັນ​ນິດ.</w:t>
      </w:r>
    </w:p>
    <w:p/>
    <w:p>
      <w:r xmlns:w="http://schemas.openxmlformats.org/wordprocessingml/2006/main">
        <w:t xml:space="preserve">2. ເອຊາຢາ 12:4-5 - ແລະໃນມື້ນັ້ນເຈົ້າຈະເວົ້າວ່າ, ສັນລະເສີນພຣະຜູ້ເປັນເຈົ້າ, ຮ້ອງຕາມພຣະນາມຂອງພຣະອົງ, ປະກາດການກະທຳຂອງພຣະອົງໃນບັນດາປະຊາຊົນ, ຈົ່ງກ່າວເຖິງວ່າພຣະນາມຂອງພຣະອົງແມ່ນສູງສົ່ງ. ຈົ່ງ​ຮ້ອງ​ເພງ​ຕໍ່​ພຣະ​ຜູ້​ເປັນ​ເຈົ້າ; ເພາະ​ພຣະ​ອົງ​ໄດ້​ເຮັດ​ສິ່ງ​ທີ່​ດີ​ເລີດ: ອັນ​ນີ້​ເປັນ​ທີ່​ຮູ້​ຈັກ​ຢູ່​ໃນ​ທົ່ວ​ໂລກ.</w:t>
      </w:r>
    </w:p>
    <w:p/>
    <w:p>
      <w:r xmlns:w="http://schemas.openxmlformats.org/wordprocessingml/2006/main">
        <w:t xml:space="preserve">ອົບພະຍົບ 12:28 ແລະ​ຊາວ​ອິດສະຣາເອນ​ກໍ​ໜີໄປ ແລະ​ເຮັດ​ຕາມ​ທີ່​ພຣະເຈົ້າຢາເວ​ໄດ້​ສັ່ງ​ໂມເຊ​ແລະ​ອາໂຣນ.</w:t>
      </w:r>
    </w:p>
    <w:p/>
    <w:p>
      <w:r xmlns:w="http://schemas.openxmlformats.org/wordprocessingml/2006/main">
        <w:t xml:space="preserve">ຊາວ​ອິດສະລາແອນ​ໄດ້​ເຮັດ​ຕາມ​ຄຳ​ສັ່ງ​ຂອງ​ໂມເຊ​ແລະ​ອາໂຣນ.</w:t>
      </w:r>
    </w:p>
    <w:p/>
    <w:p>
      <w:r xmlns:w="http://schemas.openxmlformats.org/wordprocessingml/2006/main">
        <w:t xml:space="preserve">1. ການເຊື່ອຟັງພຣະບັນຍັດຂອງພຣະເຈົ້ານໍາພອນ</w:t>
      </w:r>
    </w:p>
    <w:p/>
    <w:p>
      <w:r xmlns:w="http://schemas.openxmlformats.org/wordprocessingml/2006/main">
        <w:t xml:space="preserve">2. ການຍື່ນສະເໜີຕໍ່ອຳນາດເຮັດໃຫ້ຄວາມສາມັກຄີ</w:t>
      </w:r>
    </w:p>
    <w:p/>
    <w:p>
      <w:r xmlns:w="http://schemas.openxmlformats.org/wordprocessingml/2006/main">
        <w:t xml:space="preserve">1. 1 John 2:3-5 - ພວກເຮົາຮູ້ວ່າພວກເຮົາໄດ້ມາຮູ້ຈັກພຣະອົງຖ້າຫາກວ່າພວກເຮົາເຊື່ອຟັງຄໍາສັ່ງຂອງພຣະອົງ. ຜູ້​ທີ່​ເວົ້າ​ວ່າ, “ເຮົາ​ຮູ້ຈັກ​ພະອົງ” ແຕ່​ບໍ່​ເຮັດ​ຕາມ​ທີ່​ພະອົງ​ສັ່ງ​ກໍ​ເປັນ​ຄົນ​ຂີ້ຕົວະ ແລະ​ຄວາມ​ຈິງ​ກໍ​ບໍ່​ຢູ່​ໃນ​ລາວ.</w:t>
      </w:r>
    </w:p>
    <w:p/>
    <w:p>
      <w:r xmlns:w="http://schemas.openxmlformats.org/wordprocessingml/2006/main">
        <w:t xml:space="preserve">2. ໂລມ 13:1-7 - ທຸກ​ຄົນ​ຕ້ອງ​ຍອມ​ຕົວ​ຕໍ່​ອຳນາດ​ການ​ປົກຄອງ ເພາະ​ບໍ່​ມີ​ອຳນາດ​ໃດ​ນອກ​ຈາກ​ທີ່​ພະເຈົ້າ​ໄດ້​ຕັ້ງ​ຂຶ້ນ. ອຳນາດ​ທີ່​ມີ​ຢູ່​ໄດ້​ຮັບ​ການ​ສ້າງ​ຕັ້ງ​ຂຶ້ນ​ໂດຍ​ພະເຈົ້າ.</w:t>
      </w:r>
    </w:p>
    <w:p/>
    <w:p>
      <w:r xmlns:w="http://schemas.openxmlformats.org/wordprocessingml/2006/main">
        <w:t xml:space="preserve">ອົບພະຍົບ 12:29 ແລະ ເຫດການ​ໄດ້​ບັງ​ເກີດ​ຂຶ້ນຄື ໃນ​ເວລາ​ທ່ຽງ​ຄືນ​ນັ້ນ ພຣະເຈົ້າຢາເວ​ໄດ້​ຂ້າ​ລູກຊາຍ​ຫົວປີ​ທັງໝົດ​ໃນ​ດິນແດນ​ເອຢິບ, ຈາກ​ລູກຊາຍ​ຫົວປີ​ຂອງ​ກະສັດ​ຟາໂຣ​ທີ່​ນັ່ງ​ເທິງ​ບັນລັງ​ຂອງ​ເພິ່ນ​ໄປ​ເຖິງ​ລູກ​ຫົວປີ​ຂອງ​ຊະເລີຍ​ທີ່​ຢູ່​ໃນ​ຄຸກ; ແລະ​ລູກ​ຫົວ​ປີ​ຂອງ​ງົວ​ທັງ​ຫມົດ.</w:t>
      </w:r>
    </w:p>
    <w:p/>
    <w:p>
      <w:r xmlns:w="http://schemas.openxmlformats.org/wordprocessingml/2006/main">
        <w:t xml:space="preserve">ໃນ​ເວລາ​ທ່ຽງ​ຄືນ, ພຣະ​ຜູ້​ເປັນ​ເຈົ້າ​ໄດ້​ຕີ​ລູກ​ກົກ​ທັງ​ໝົດ​ໃນ​ປະ​ເທດ​ເອຢິບ, ຈາກ​ຟາໂຣ​ຈົນ​ເຖິງ​ຊະເລີຍ​ໃນ​ຄຸກ, ແລະ​ສັດ​ທັງ​ປວງ.</w:t>
      </w:r>
    </w:p>
    <w:p/>
    <w:p>
      <w:r xmlns:w="http://schemas.openxmlformats.org/wordprocessingml/2006/main">
        <w:t xml:space="preserve">1. ພຣະເຈົ້າຊົງມີລິດທານຸພາບສູງສຸດແລະການພິພາກສາຂອງພຣະອົງແມ່ນຫຼີກລ່ຽງບໍ່ໄດ້</w:t>
      </w:r>
    </w:p>
    <w:p/>
    <w:p>
      <w:r xmlns:w="http://schemas.openxmlformats.org/wordprocessingml/2006/main">
        <w:t xml:space="preserve">2. ພະລັງຂອງການເຊື່ອຟັງ: ຄວາມແຕກຕ່າງລະຫວ່າງຊີວິດແລະຄວາມຕາຍ</w:t>
      </w:r>
    </w:p>
    <w:p/>
    <w:p>
      <w:r xmlns:w="http://schemas.openxmlformats.org/wordprocessingml/2006/main">
        <w:t xml:space="preserve">1. ເອຊາຢາ 48:12-13 ຈົ່ງ​ຟັງ​ຂ້າພະເຈົ້າ, ໂອຢາໂຄບ, ແລະ​ຊາວ​ອິດສະລາແອນ, ຜູ້​ທີ່​ເຮົາ​ໄດ້​ເອີ້ນ​ວ່າ: ເຮົາ​ຄື​ຜູ້​ນັ້ນ, ເຮົາ​ເປັນ​ຜູ້​ທຳອິດ ແລະ​ເປັນ​ຜູ້​ສຸດ​ທ້າຍ. ມື​ຂອງ​ຂ້າ​ພະ​ເຈົ້າ​ໄດ້​ວາງ​ພື້ນ​ຖານ​ຂອງ​ແຜ່ນ​ດິນ​ໂລກ, ແລະ​ມື​ຂວາ​ຂອງ​ຂ້າ​ພະ​ເຈົ້າ​ໄດ້​ຢຽດ​ອອກ​ສະ​ຫວັນ; ເມື່ອ​ຂ້ອຍ​ເອີ້ນ​ຫາ​ເຂົາ​ເຈົ້າ​ກໍ​ຢືນ​ອອກ​ໄປ​ນຳ.</w:t>
      </w:r>
    </w:p>
    <w:p/>
    <w:p>
      <w:r xmlns:w="http://schemas.openxmlformats.org/wordprocessingml/2006/main">
        <w:t xml:space="preserve">2 Exodus 9:16 ແຕ່​ເພື່ອ​ຈຸດ​ປະ​ສົງ​ນີ້​ຂ້າ​ພະ​ເຈົ້າ​ໄດ້​ຍົກ​ທ່ານ​ຂຶ້ນ​, ເພື່ອ​ສະ​ແດງ​ໃຫ້​ທ່ານ​ມີ​ອໍາ​ນາດ​ຂອງ​ຂ້າ​ພະ​ເຈົ້າ​, ດັ່ງ​ນັ້ນ​ຊື່​ຂອງ​ຂ້າ​ພະ​ເຈົ້າ​ຈະ​ໄດ້​ຮັບ​ການ​ປະ​ກາດ​ໃນ​ທົ່ວ​ໂລກ​.</w:t>
      </w:r>
    </w:p>
    <w:p/>
    <w:p>
      <w:r xmlns:w="http://schemas.openxmlformats.org/wordprocessingml/2006/main">
        <w:t xml:space="preserve">ອົບພະຍົບ 12:30 ກະສັດ​ຟາໂຣ​ໄດ້​ລຸກ​ຂຶ້ນ​ໃນ​ຕອນ​ກາງຄືນ, ເພິ່ນ​ກັບ​ຄົນ​ຮັບໃຊ້​ຂອງ​ເພິ່ນ ແລະ​ຊາວ​ເອຢິບ​ທັງໝົດ. ແລະ ມີ​ສຽງ​ຮ້ອງ​ດັງ​ຢູ່​ໃນ​ເອ​ຢິບ; ເພາະ​ບໍ່​ມີ​ເຮືອນ​ທີ່​ບໍ່​ມີ​ຄົນ​ຕາຍ.</w:t>
      </w:r>
    </w:p>
    <w:p/>
    <w:p>
      <w:r xmlns:w="http://schemas.openxmlformats.org/wordprocessingml/2006/main">
        <w:t xml:space="preserve">ຟາໂຣແລະຊາວອີຢີບທັງໝົດໄດ້ຕື່ນນອນໃນກາງຄືນເພື່ອພົບວ່າແຕ່ລະເຮືອນມີສະມາຊິກຄອບຄົວທີ່ເສຍຊີວິດຢ່າງໜ້ອຍໜຶ່ງຄົນ.</w:t>
      </w:r>
    </w:p>
    <w:p/>
    <w:p>
      <w:r xmlns:w="http://schemas.openxmlformats.org/wordprocessingml/2006/main">
        <w:t xml:space="preserve">1. ພະລັງຂອງພຣະເຈົ້າໃນການນໍາເອົາຄວາມຍຸຕິທໍາ</w:t>
      </w:r>
    </w:p>
    <w:p/>
    <w:p>
      <w:r xmlns:w="http://schemas.openxmlformats.org/wordprocessingml/2006/main">
        <w:t xml:space="preserve">2. ຄວາມເປັນຈິງຂອງຄວາມຕາຍໃນຊີວິດ</w:t>
      </w:r>
    </w:p>
    <w:p/>
    <w:p>
      <w:r xmlns:w="http://schemas.openxmlformats.org/wordprocessingml/2006/main">
        <w:t xml:space="preserve">1. Romans 6:23 - ສໍາລັບຄ່າຈ້າງຂອງບາບແມ່ນຄວາມຕາຍ, ແຕ່ຂອງປະທານຟຣີຂອງພຣະເຈົ້າແມ່ນຊີວິດນິລັນດອນໃນພຣະເຢຊູຄຣິດເຈົ້າຂອງພວກເຮົາ.</w:t>
      </w:r>
    </w:p>
    <w:p/>
    <w:p>
      <w:r xmlns:w="http://schemas.openxmlformats.org/wordprocessingml/2006/main">
        <w:t xml:space="preserve">2. ເພງສັນລະເສີນ 34:18 - ພຣະເຈົ້າຢາເວ​ສະຖິດ​ຢູ່​ໃກ້​ຄົນ​ທີ່​ມີ​ໃຈ​ຫັກ ແລະ​ຊ່ວຍ​ຄົນ​ທີ່​ຖືກ​ໃຈ​ຮ້າຍ​ໃຫ້​ພົ້ນ.</w:t>
      </w:r>
    </w:p>
    <w:p/>
    <w:p>
      <w:r xmlns:w="http://schemas.openxmlformats.org/wordprocessingml/2006/main">
        <w:t xml:space="preserve">ອົບພະຍົບ 12:31 ແລະ​ພຣະອົງ​ໄດ້​ເອີ້ນ​ໂມເຊ​ກັບ​ອາໂຣນ​ໃນ​ຕອນ​ກາງຄືນ ແລະ​ກ່າວ​ວ່າ, “ຈົ່ງ​ລຸກ​ຂຶ້ນ ແລະ​ພາ​ເຈົ້າ​ອອກ​ໄປ​ຈາກ​ບັນດາ​ປະຊາຊົນ​ຂອງເຮົາ ທັງ​ເຈົ້າ​ແລະ​ຊາວ​ອິດສະຣາເອນ. ແລະໄປ, ຮັບໃຊ້ພຣະຜູ້ເປັນເຈົ້າ, ຕາມທີ່ເຈົ້າໄດ້ເວົ້າ.</w:t>
      </w:r>
    </w:p>
    <w:p/>
    <w:p>
      <w:r xmlns:w="http://schemas.openxmlformats.org/wordprocessingml/2006/main">
        <w:t xml:space="preserve">ພະເຈົ້າ​ສັ່ງ​ໂມເຊ​ແລະ​ອາໂຣນ​ໃຫ້​ນຳ​ຊາວ​ອິດສະລາແອນ​ອອກ​ຈາກ​ປະເທດ​ເອຢິບ​ເພື່ອ​ຮັບໃຊ້​ພະອົງ.</w:t>
      </w:r>
    </w:p>
    <w:p/>
    <w:p>
      <w:r xmlns:w="http://schemas.openxmlformats.org/wordprocessingml/2006/main">
        <w:t xml:space="preserve">1. ວາງໃຈໃນແຜນຂອງພຣະເຈົ້າສຳລັບຊີວິດຂອງເຮົາ</w:t>
      </w:r>
    </w:p>
    <w:p/>
    <w:p>
      <w:r xmlns:w="http://schemas.openxmlformats.org/wordprocessingml/2006/main">
        <w:t xml:space="preserve">2. ການເຊື່ອຟັງຄໍາສັ່ງຂອງພຣະເຈົ້າ</w:t>
      </w:r>
    </w:p>
    <w:p/>
    <w:p>
      <w:r xmlns:w="http://schemas.openxmlformats.org/wordprocessingml/2006/main">
        <w:t xml:space="preserve">1 ພຣະບັນຍັດສອງ 5:32-33 “ເຫດສະນັ້ນ ເຈົ້າ​ຈົ່ງ​ລະວັງ​ໃຫ້​ດີ ຈົ່ງ​ເຮັດ​ຕາມ​ທີ່​ພຣະເຈົ້າຢາເວ ພຣະເຈົ້າ​ຂອງ​ເຈົ້າ​ໄດ້​ສັ່ງ ເຈົ້າ​ຢ່າ​ຫັນ​ໄປ​ທາງ​ຂວາ ຫລື​ທາງ​ຊ້າຍ ຈົ່ງ​ເດີນ​ໄປ​ຕາມ​ທາງ​ທີ່​ພຣະເຈົ້າຢາເວ ພຣະເຈົ້າ​ຂອງ​ເຈົ້າ​ໄດ້​ກະທຳ. ພຣະ​ເຈົ້າ​ໄດ້​ບັນ​ຊາ​ທ່ານ, ວ່າ​ທ່ານ​ຈະ​ມີ​ຊີ​ວິດ​ຢູ່​ແລະ​ວ່າ​ມັນ​ຈະ​ໄປ​ດີ​ກັບ​ທ່ານ, ແລະ​ທ່ານ​ຈະ​ມີ​ຊີ​ວິດ​ຍາວ​ນານ​ໃນ​ແຜ່ນ​ດິນ​ທີ່​ທ່ານ​ຈະ​ໄດ້​ຄອບ​ຄອງ.</w:t>
      </w:r>
    </w:p>
    <w:p/>
    <w:p>
      <w:r xmlns:w="http://schemas.openxmlformats.org/wordprocessingml/2006/main">
        <w:t xml:space="preserve">2. ເອຊາຢາ 55:8-9 “ເພາະ​ຄວາມ​ຄິດ​ຂອງ​ເຮົາ​ບໍ່​ແມ່ນ​ຄວາມ​ຄິດ​ຂອງ​ເຈົ້າ, ທັງ​ທາງ​ຂອງ​ເຈົ້າ​ກໍ​ບໍ່​ແມ່ນ​ທາງ​ຂອງ​ເຮົາ, ພຣະ​ຜູ້​ເປັນ​ເຈົ້າ​ກ່າວ​ວ່າ, ເພາະ​ສະ​ຫວັນ​ສູງ​ກວ່າ​ແຜ່ນ​ດິນ​ໂລກ, ແນວ​ທາງ​ຂອງ​ເຮົາ​ກໍ​ສູງ​ກວ່າ​ຄວາມ​ຄິດ​ຂອງ​ເຮົາ. ຄວາມຄິດຂອງເຈົ້າ.</w:t>
      </w:r>
    </w:p>
    <w:p/>
    <w:p>
      <w:r xmlns:w="http://schemas.openxmlformats.org/wordprocessingml/2006/main">
        <w:t xml:space="preserve">ອົບພະຍົບ 12:32 ຈົ່ງ​ເອົາ​ຝູງແກະ​ຂອງ​ພວກເຈົ້າ ແລະ​ຝູງ​ສັດ​ຂອງ​ພວກເຈົ້າ​ໄປ​ເໝືອນ​ດັ່ງ​ທີ່​ເຈົ້າ​ໄດ້​ກ່າວ​ໄວ້ ແລະ​ຈົ່ງ​ໜີໄປ. ແລະ​ເປັນ​ພອນ​ໃຫ້​ແກ່​ຂ້າ​ພະ​ເຈົ້າ​ເຊັ່ນ​ດຽວ​ກັນ.</w:t>
      </w:r>
    </w:p>
    <w:p/>
    <w:p>
      <w:r xmlns:w="http://schemas.openxmlformats.org/wordprocessingml/2006/main">
        <w:t xml:space="preserve">ຂໍ້ນີ້ຈາກອົບພະຍົບ 12:32 ສະທ້ອນເຖິງຄໍາສັ່ງຂອງພຣະເຈົ້າຕໍ່ຊາວອິດສະລາແອນທີ່ຈະເອົາສັດທັງຫມົດຂອງພວກເຂົາແລະອອກຈາກປະເທດເອຢິບດ້ວຍພອນຂອງພຣະອົງ.</w:t>
      </w:r>
    </w:p>
    <w:p/>
    <w:p>
      <w:r xmlns:w="http://schemas.openxmlformats.org/wordprocessingml/2006/main">
        <w:t xml:space="preserve">1: ການ​ຈັດ​ຕຽມ​ຂອງ​ພະເຈົ້າ​ສຳລັບ​ເຮົາ​ຫຼາຍ​ກວ່າ​ທີ່​ເຮົາ​ສາມາດ​ນຶກ​ພາບ​ໄດ້. ເຖິງ ແມ່ນ ວ່າ ໃນ ເວ ລາ ທີ່ ພວກ ເຮົາ ປະ ເຊີນ ກັບ ການ ຜິດ ປົກ ກະ ຕິ ທີ່ ເບິ່ງ ຄື ວ່າ ບໍ່ ເຂັ້ມ ແຂງ, ພຣະ ອົງ ມີ ແຜນ ການ ທີ່ ຈະ ດູ ແລ ຂອງ ພວກ ເຮົາ ແລະ ເປັນ ພອນ ໃຫ້ ແກ່ ພວກ ເຮົາ.</w:t>
      </w:r>
    </w:p>
    <w:p/>
    <w:p>
      <w:r xmlns:w="http://schemas.openxmlformats.org/wordprocessingml/2006/main">
        <w:t xml:space="preserve">2: ເຮົາ​ຕ້ອງ​ຈື່​ໄວ້​ສະເໝີ​ວ່າ​ຈະ​ໄວ້​ວາງ​ໃຈ​ໃນ​ການ​ຊີ້​ນຳ​ຂອງ​ພະເຈົ້າ ແລະ​ບໍ່​ແມ່ນ​ຕົວ​ເອງ. ເຖິງແມ່ນວ່າມັນເບິ່ງຄືວ່າບໍ່ມີຄວາມຫວັງ, ການສະຫນອງຂອງພຣະເຈົ້າຈະຢູ່ສະເຫມີເພື່ອສະຫນັບສະຫນູນພວກເຮົາ.</w:t>
      </w:r>
    </w:p>
    <w:p/>
    <w:p>
      <w:r xmlns:w="http://schemas.openxmlformats.org/wordprocessingml/2006/main">
        <w:t xml:space="preserve">1: Philippians 4:19 - ແລະພຣະເຈົ້າຂອງຂ້າພະເຈົ້າຈະຕອບສະຫນອງຄວາມຕ້ອງການຂອງທ່ານທັງຫມົດຕາມຄວາມອຸດົມສົມບູນອັນຮຸ່ງໂລດຂອງພຣະອົງໃນພຣະເຢຊູຄຣິດ.</w:t>
      </w:r>
    </w:p>
    <w:p/>
    <w:p>
      <w:r xmlns:w="http://schemas.openxmlformats.org/wordprocessingml/2006/main">
        <w:t xml:space="preserve">2: ສຸພາສິດ 3:5-6 - ຈົ່ງວາງໃຈໃນພຣະຜູ້ເປັນເຈົ້າດ້ວຍສຸດຫົວໃຈຂອງເຈົ້າແລະບໍ່ອີງໃສ່ຄວາມເຂົ້າໃຈຂອງເຈົ້າເອງ; ໃນ​ທຸກ​ວິທີ​ທາງ​ຂອງ​ເຈົ້າ​ຍອມ​ຢູ່​ໃຕ້​ພະອົງ ແລະ​ພະອົງ​ຈະ​ເຮັດ​ໃຫ້​ເສັ້ນທາງ​ຂອງ​ເຈົ້າ​ຊື່​ສັດ.</w:t>
      </w:r>
    </w:p>
    <w:p/>
    <w:p>
      <w:r xmlns:w="http://schemas.openxmlformats.org/wordprocessingml/2006/main">
        <w:t xml:space="preserve">ອົບພະຍົບ 12:33 ແລະ ຊາວ​ເອຢິບ​ໄດ້​ຮີບ​ດ່ວນ​ຕໍ່​ປະຊາຊົນ, ເພື່ອ​ຈະ​ສົ່ງ​ພວກເຂົາ​ອອກ​ຈາກ​ດິນແດນ​ຢ່າງ​ຮີບດ່ວນ; ເພາະ​ພວກ​ເຂົາ​ເວົ້າ​ວ່າ, ພວກ​ເຮົາ​ເປັນ​ຄົນ​ຕາຍ.</w:t>
      </w:r>
    </w:p>
    <w:p/>
    <w:p>
      <w:r xmlns:w="http://schemas.openxmlformats.org/wordprocessingml/2006/main">
        <w:t xml:space="preserve">ຊາວ​ເອຢິບ​ຕ້ອງການ​ໃຫ້​ຊາວ​ອິດສະລາແອນ​ອອກ​ຈາກ​ດິນແດນ​ໂດຍ​ໄວ ເພາະ​ຢ້ານ​ວ່າ​ຈະ​ຕາຍ​ໝົດ.</w:t>
      </w:r>
    </w:p>
    <w:p/>
    <w:p>
      <w:r xmlns:w="http://schemas.openxmlformats.org/wordprocessingml/2006/main">
        <w:t xml:space="preserve">1: ເຮົາ​ຄວນ​ເຕັມ​ໃຈ​ທີ່​ຈະ​ອອກ​ຈາກ​ເຂດ​ສະດວກສະບາຍ​ສະເໝີ ແລະ​ເຊື່ອ​ຟັງ​ຄຳ​ສັ່ງ​ຂອງ​ພະເຈົ້າ ເຖິງ​ແມ່ນ​ວ່າ​ຈະ​ພາ​ໄປ​ສູ່​ສະຖານະການ​ທີ່​ຫຍຸ້ງຍາກ​ກໍ​ຕາມ.</w:t>
      </w:r>
    </w:p>
    <w:p/>
    <w:p>
      <w:r xmlns:w="http://schemas.openxmlformats.org/wordprocessingml/2006/main">
        <w:t xml:space="preserve">2: ເຖິງ​ແມ່ນ​ໃນ​ເວລາ​ທີ່​ມີ​ຄວາມ​ທຸກ​ຍາກ​ລຳບາກ ເຮົາ​ສາມາດ​ໄວ້​ວາງໃຈ​ໃນ​ພະເຈົ້າ​ທີ່​ຈະ​ຈັດ​ຫາ​ແລະ​ປົກ​ປ້ອງ​ເຮົາ​ຈາກ​ອັນຕະລາຍ.</w:t>
      </w:r>
    </w:p>
    <w:p/>
    <w:p>
      <w:r xmlns:w="http://schemas.openxmlformats.org/wordprocessingml/2006/main">
        <w:t xml:space="preserve">1: ເຢເຣມີຢາ 29:11 - ສໍາລັບຂ້າພະເຈົ້າຮູ້ວ່າແຜນການທີ່ຂ້າພະເຈົ້າໄດ້ມີສໍາລັບທ່ານ, ພຣະຜູ້ເປັນເຈົ້າປະກາດວ່າ, ວາງແຜນທີ່ຈະຈະເລີນຮຸ່ງເຮືອງແລະບໍ່ເປັນອັນຕະລາຍທ່ານ, ວາງແຜນທີ່ຈະໃຫ້ຄວາມຫວັງແລະອະນາຄົດ.</w:t>
      </w:r>
    </w:p>
    <w:p/>
    <w:p>
      <w:r xmlns:w="http://schemas.openxmlformats.org/wordprocessingml/2006/main">
        <w:t xml:space="preserve">2: Exodus 14:14 - ພຣະ​ຜູ້​ເປັນ​ເຈົ້າ​ຈະ​ຕໍ່​ສູ້​ກັບ​ທ່ານ​; ທ່ານຕ້ອງການພຽງແຕ່ຈະຢູ່.</w:t>
      </w:r>
    </w:p>
    <w:p/>
    <w:p>
      <w:r xmlns:w="http://schemas.openxmlformats.org/wordprocessingml/2006/main">
        <w:t xml:space="preserve">ອົບພະຍົບ 12:34 ແລະ​ປະຊາຊົນ​ກໍ​ເອົາ​ແປ້ງ​ເຂົ້າ​ກ່ອນ​ທີ່​ມັນ​ເປັນ​ເຊື້ອ, ແລະ​ເຄື່ອງ​ປັ້ນດິນ​ເຜົາ​ຂອງ​ພວກເຂົາ​ຖືກ​ມັດ​ໄວ້​ເທິງ​ບ່າ​ຂອງ​ພວກເຂົາ.</w:t>
      </w:r>
    </w:p>
    <w:p/>
    <w:p>
      <w:r xmlns:w="http://schemas.openxmlformats.org/wordprocessingml/2006/main">
        <w:t xml:space="preserve">ຊາວ​ອິດສະລາແອນ​ໄດ້​ເອົາ​ແປ້ງ​ຂອງ​ພວກ​ເຂົາ​ກ່ອນ​ທີ່​ມັນ​ຈະ​ເປັນ​ເຊື້ອ, ແລະ​ເອົາ​ມັນ​ໃສ່​ໃນ​ເຄື່ອງນຸ່ງ​ຂອງ​ພວກ​ເຂົາ.</w:t>
      </w:r>
    </w:p>
    <w:p/>
    <w:p>
      <w:r xmlns:w="http://schemas.openxmlformats.org/wordprocessingml/2006/main">
        <w:t xml:space="preserve">1. ຄວາມສັດຊື່ຂອງຊາວອິດສະລາແອນ - ເຮັດແນວໃດຊາວອິດສະລາແອນເຮັດຕາມຄໍາແນະນໍາຂອງພະເຈົ້າຢ່າງສັດຊື່ເຖິງແມ່ນໃນເວລາທີ່ມັນບໍ່ສະດວກ.</w:t>
      </w:r>
    </w:p>
    <w:p/>
    <w:p>
      <w:r xmlns:w="http://schemas.openxmlformats.org/wordprocessingml/2006/main">
        <w:t xml:space="preserve">2. ຄວາມສໍາຄັນຂອງການເຊື່ອຟັງ - ເປັນຫຍັງມັນຈຶ່ງສໍາຄັນທີ່ຈະເຊື່ອຟັງຄໍາສັ່ງຂອງພຣະເຈົ້າ, ເຖິງແມ່ນວ່າມັນອາດຈະມີຄວາມຫຍຸ້ງຍາກ.</w:t>
      </w:r>
    </w:p>
    <w:p/>
    <w:p>
      <w:r xmlns:w="http://schemas.openxmlformats.org/wordprocessingml/2006/main">
        <w:t xml:space="preserve">1. 1 John 5: 3 - "ສໍາລັບການນີ້ຄືຄວາມຮັກຂອງພຣະເຈົ້າ, ທີ່ພວກເຮົາຮັກສາພຣະບັນຍັດຂອງພຣະອົງ: ແລະພຣະບັນຍັດຂອງພຣະອົງບໍ່ມີຄວາມໂສກເສົ້າ."</w:t>
      </w:r>
    </w:p>
    <w:p/>
    <w:p>
      <w:r xmlns:w="http://schemas.openxmlformats.org/wordprocessingml/2006/main">
        <w:t xml:space="preserve">2. ເຮັບເຣີ 11:8 - "ໂດຍຄວາມເຊື່ອຂອງອັບຣາຮາມ, ເມື່ອລາວຖືກເອີ້ນໃຫ້ອອກໄປໃນບ່ອນທີ່ລາວຈະໄດ້ຮັບມໍລະດົກ, ໄດ້ເຊື່ອຟັງ; ແລະລາວອອກໄປ, ບໍ່ຮູ້ວ່າລາວໄປໃສ."</w:t>
      </w:r>
    </w:p>
    <w:p/>
    <w:p>
      <w:r xmlns:w="http://schemas.openxmlformats.org/wordprocessingml/2006/main">
        <w:t xml:space="preserve">ອົບພະຍົບ 12:35 ແລະ​ຊາວ​ອິດສະຣາເອນ​ໄດ້​ເຮັດ​ຕາມ​ຖ້ອຍຄຳ​ຂອງ​ໂມເຊ. ແລະ​ພວກ​ເຂົາ​ໄດ້​ຢືມ​ເງິນ​ຂອງ​ຊາວ​ເອຢິບ, ເພັດ​ພອຍ​ຄຳ, ແລະ​ເຄື່ອງ​ນຸ່ງ​ຫົ່ມ.</w:t>
      </w:r>
    </w:p>
    <w:p/>
    <w:p>
      <w:r xmlns:w="http://schemas.openxmlformats.org/wordprocessingml/2006/main">
        <w:t xml:space="preserve">ຊາວ​ອິດສະຣາເອນ​ໄດ້​ເຮັດ​ຕາມ​ຄຳແນະນຳ​ຂອງ​ໂມເຊ ແລະ​ໄດ້​ຢືມ​ຄຳ, ເງິນ ແລະ​ເຄື່ອງນຸ່ງ​ຂອງ​ຊາວ​ເອຢິບ.</w:t>
      </w:r>
    </w:p>
    <w:p/>
    <w:p>
      <w:r xmlns:w="http://schemas.openxmlformats.org/wordprocessingml/2006/main">
        <w:t xml:space="preserve">1: ພະເຈົ້າ​ສາມາດ​ຈັດ​ຫາ​ຄວາມ​ຕ້ອງການ​ຂອງ​ເຮົາ​ໄດ້ ຖ້າ​ເຮົາ​ມີ​ຄວາມ​ເຊື່ອ​ແລະ​ເຊື່ອ​ຟັງ.</w:t>
      </w:r>
    </w:p>
    <w:p/>
    <w:p>
      <w:r xmlns:w="http://schemas.openxmlformats.org/wordprocessingml/2006/main">
        <w:t xml:space="preserve">2: ເຮົາ​ຕ້ອງ​ໄວ້​ວາງ​ໃຈ​ໃນ​ແຜນ​ຂອງ​ພຣະ​ເຈົ້າ ແລະ​ເຮັດ​ຕາມ​ເຖິງ​ແມ່ນ​ວ່າ​ມັນ​ບໍ່​ສົມ​ເຫດ​ສົມ​ຜົນ.</w:t>
      </w:r>
    </w:p>
    <w:p/>
    <w:p>
      <w:r xmlns:w="http://schemas.openxmlformats.org/wordprocessingml/2006/main">
        <w:t xml:space="preserve">1: ສຸພາສິດ 3:5-6 - "ວາງໃຈໃນພຣະຜູ້ເປັນເຈົ້າດ້ວຍສຸດຫົວໃຈຂອງເຈົ້າແລະບໍ່ອີງໃສ່ຄວາມເຂົ້າໃຈຂອງເຈົ້າເອງ; ໃນທຸກວິທີທີ່ເຈົ້າຍອມຈໍານົນຕໍ່ພຣະອົງ, ແລະພຣະອົງຈະເຮັດໃຫ້ເສັ້ນທາງຂອງເຈົ້າຊື່."</w:t>
      </w:r>
    </w:p>
    <w:p/>
    <w:p>
      <w:r xmlns:w="http://schemas.openxmlformats.org/wordprocessingml/2006/main">
        <w:t xml:space="preserve">2 ເອຊາຢາ 55:8-9 “ເພາະ​ຄວາມ​ຄິດ​ຂອງ​ເຮົາ​ບໍ່​ແມ່ນ​ຄວາມ​ຄິດ​ຂອງ​ເຈົ້າ, ທັງ​ທາງ​ຂອງ​ເຈົ້າ​ກໍ​ບໍ່​ແມ່ນ​ທາງ​ຂອງ​ເຮົາ, ພຣະ​ຜູ້​ເປັນ​ເຈົ້າ​ປະ​ກາດ​ວ່າ​ສະ​ຫວັນ​ສູງ​ກວ່າ​ແຜ່ນ​ດິນ​ໂລກ, ແນວ​ທາງ​ຂອງ​ເຮົາ​ກໍ​ສູງ​ກວ່າ​ຄວາມ​ຄິດ​ຂອງ​ເຮົາ. ຄວາມຄິດຂອງເຈົ້າ.</w:t>
      </w:r>
    </w:p>
    <w:p/>
    <w:p>
      <w:r xmlns:w="http://schemas.openxmlformats.org/wordprocessingml/2006/main">
        <w:t xml:space="preserve">ອົບພະຍົບ 12:36 ພຣະເຈົ້າຢາເວ​ໄດ້​ໃຫ້​ຄວາມ​ໂປດປານ​ແກ່​ປະຊາຊົນ​ໃນ​ສາຍ​ຕາ​ຂອງ​ຊາວ​ເອຢິບ ເພື່ອ​ໃຫ້​ພວກເຂົາ​ຢືມ​ຂອງ​ທີ່​ພວກເຂົາ​ຕ້ອງການ. ແລະ ພວກ​ເຂົາ​ໄດ້​ທຳລາຍ​ຊາວ​ເອຢິບ</w:t>
      </w:r>
    </w:p>
    <w:p/>
    <w:p>
      <w:r xmlns:w="http://schemas.openxmlformats.org/wordprocessingml/2006/main">
        <w:t xml:space="preserve">ພຣະ​ຜູ້​ເປັນ​ເຈົ້າ​ໄດ້​ໃຫ້​ຄວາມ​ໂປດ​ປານ​ແກ່​ຊາວ​ອິດສະລາແອນ​ໃນ​ສາຍ​ຕາ​ຂອງ​ຊາວ​ເອຢິບ, ແລະ​ຊາວ​ອິດສະລາແອນ​ສາມາດ​ກູ້​ຢືມ​ເງິນ​ຂອງ​ເຂົາ​ເຈົ້າ​ໄດ້. ໃນທາງກັບກັນ, ພວກເຂົາໄດ້ເອົາມາຈາກຊາວອີຢີບ.</w:t>
      </w:r>
    </w:p>
    <w:p/>
    <w:p>
      <w:r xmlns:w="http://schemas.openxmlformats.org/wordprocessingml/2006/main">
        <w:t xml:space="preserve">1. ຄວາມໂປດປານຂອງພຣະຜູ້ເປັນເຈົ້າ: ພອນທີ່ຈະໄດ້ຮັບແລະພອນທີ່ຈະໃຫ້</w:t>
      </w:r>
    </w:p>
    <w:p/>
    <w:p>
      <w:r xmlns:w="http://schemas.openxmlformats.org/wordprocessingml/2006/main">
        <w:t xml:space="preserve">2. ການສະຫນອງຂອງພຣະເຈົ້າ: ເພິ່ງພາພຣະອົງເພື່ອຕອບສະຫນອງຄວາມຕ້ອງການຂອງພວກເຮົາ</w:t>
      </w:r>
    </w:p>
    <w:p/>
    <w:p>
      <w:r xmlns:w="http://schemas.openxmlformats.org/wordprocessingml/2006/main">
        <w:t xml:space="preserve">1. ໂລມ 8:31 - ແລ້ວ​ເຮົາ​ຈະ​ເວົ້າ​ແນວ​ໃດ​ກັບ​ສິ່ງ​ເຫຼົ່າ​ນີ້? ຖ້າພຣະເຈົ້າຢູ່ສໍາລັບພວກເຮົາ, ໃຜສາມາດຕໍ່ຕ້ານພວກເຮົາ?</w:t>
      </w:r>
    </w:p>
    <w:p/>
    <w:p>
      <w:r xmlns:w="http://schemas.openxmlformats.org/wordprocessingml/2006/main">
        <w:t xml:space="preserve">2. ເພງສັນລະເສີນ 37:3-5 - ຈົ່ງວາງໃຈໃນພຣະຜູ້ເປັນເຈົ້າ ແລະເຮັດດີ; ຢູ່​ໃນ​ແຜ່ນດິນ​ແລະ​ເປັນ​ມິດ​ກັບ​ຄວາມ​ສັດ​ຊື່. ຈົ່ງ​ຊື່ນ​ຊົມ​ໃນ​ພຣະ​ຜູ້​ເປັນ​ເຈົ້າ, ແລະ​ພຣະ​ອົງ​ຈະ​ໃຫ້​ຄວາມ​ປາ​ຖະ​ໜາ​ໃນ​ໃຈ​ຂອງ​ທ່ານ. ຄໍາຫມັ້ນສັນຍາວິທີການຂອງທ່ານກັບພຣະຜູ້ເປັນເຈົ້າ; ໄວ້ວາງໃຈໃນພຣະອົງ, ແລະພຣະອົງຈະປະຕິບັດ.</w:t>
      </w:r>
    </w:p>
    <w:p/>
    <w:p>
      <w:r xmlns:w="http://schemas.openxmlformats.org/wordprocessingml/2006/main">
        <w:t xml:space="preserve">ອົບພະຍົບ 12:37 ແລະ​ຊາວ​ອິດສະຣາເອນ​ໄດ້​ເດີນທາງ​ຈາກ​ຣາເມ​ເຊ​ໄປ​ຫາ​ເມືອງ​ສຸໂຄດ ໂດຍ​ມີ​ປະມານ​ຫົກ​ແສນ​ຄົນ​ດ້ວຍ​ຕີນ​ທີ່​ເປັນ​ຜູ້ຊາຍ ແລະ​ເປັນ​ເດັກນ້ອຍ.</w:t>
      </w:r>
    </w:p>
    <w:p/>
    <w:p>
      <w:r xmlns:w="http://schemas.openxmlformats.org/wordprocessingml/2006/main">
        <w:t xml:space="preserve">ຊາວ​ອິດສະລາແອນ​ໄດ້​ອອກ​ຈາກ​ເມືອງ​ຣາເມ​ເຊ​ໄປ​ເຖິງ​ເມືອງ​ສຸໂຄທ ພ້ອມ​ດ້ວຍ​ທະຫານ 600,000 ຄົນ ພ້ອມ​ທັງ​ເດັກນ້ອຍ.</w:t>
      </w:r>
    </w:p>
    <w:p/>
    <w:p>
      <w:r xmlns:w="http://schemas.openxmlformats.org/wordprocessingml/2006/main">
        <w:t xml:space="preserve">1: ຄວາມຊື່ສັດຂອງພຣະເຈົ້າຖືກເປີດເຜີຍໃນຄວາມລອດຂອງປະຊາຊົນຂອງພຣະອົງ.</w:t>
      </w:r>
    </w:p>
    <w:p/>
    <w:p>
      <w:r xmlns:w="http://schemas.openxmlformats.org/wordprocessingml/2006/main">
        <w:t xml:space="preserve">2: ພຣະຄຸນຂອງພະເຈົ້າແລະການສະຫນອງແມ່ນເຫັນໄດ້ຊັດເຈນຫຼາຍເຖິງແມ່ນວ່າໃນເວລາທີ່ຫຍຸ້ງຍາກ.</w:t>
      </w:r>
    </w:p>
    <w:p/>
    <w:p>
      <w:r xmlns:w="http://schemas.openxmlformats.org/wordprocessingml/2006/main">
        <w:t xml:space="preserve">1: Exodus 14:14 - ພຣະ​ຜູ້​ເປັນ​ເຈົ້າ​ຈະ​ຕໍ່​ສູ້​ກັບ​ທ່ານ, ແລະ​ທ່ານ​ມີ​ພຽງ​ແຕ່​ຈະ​ງຽບ.</w:t>
      </w:r>
    </w:p>
    <w:p/>
    <w:p>
      <w:r xmlns:w="http://schemas.openxmlformats.org/wordprocessingml/2006/main">
        <w:t xml:space="preserve">2: Psalm 34:19 - ຄວາມ​ທຸກ​ທໍ​ລະ​ມານ​ຂອງ​ຄົນ​ຊອບ​ທໍາ​ຫຼາຍ, ແຕ່​ພຣະ​ຜູ້​ເປັນ​ເຈົ້າ​ປົດ​ປ່ອຍ​ເຂົາ​ອອກ​ຈາກ​ເຂົາ​ທັງ​ຫມົດ.</w:t>
      </w:r>
    </w:p>
    <w:p/>
    <w:p>
      <w:r xmlns:w="http://schemas.openxmlformats.org/wordprocessingml/2006/main">
        <w:t xml:space="preserve">ອົບພະຍົບ 12:38 ແລະ​ຝູງ​ຊົນ​ປະສົມ​ກໍໄດ້​ຂຶ້ນ​ໄປ​ນຳ​ພວກເຂົາ​ດ້ວຍ. ແລະຝູງແກະ, ແລະຝູງ, ແມ່ນແຕ່ງົວຫຼາຍ.</w:t>
      </w:r>
    </w:p>
    <w:p/>
    <w:p>
      <w:r xmlns:w="http://schemas.openxmlformats.org/wordprocessingml/2006/main">
        <w:t xml:space="preserve">ຊາວ​ອິດສະລາແອນ​ພ້ອມ​ດ້ວຍ​ຄົນ, ສັດ, ແລະ​ສັດ​ສ່ວນ​ໃຫຍ່​ໄປ​ນຳ​ເມື່ອ​ເຂົາ​ເຈົ້າ​ອອກ​ຈາກ​ເອຢິບ.</w:t>
      </w:r>
    </w:p>
    <w:p/>
    <w:p>
      <w:r xmlns:w="http://schemas.openxmlformats.org/wordprocessingml/2006/main">
        <w:t xml:space="preserve">1. ພະລັງຂອງພະເຈົ້າໃນການເຕົ້າໂຮມຄົນທີ່ມີພື້ນຖານທີ່ແຕກຕ່າງກັນ</w:t>
      </w:r>
    </w:p>
    <w:p/>
    <w:p>
      <w:r xmlns:w="http://schemas.openxmlformats.org/wordprocessingml/2006/main">
        <w:t xml:space="preserve">2. ຄວາມສຳຄັນຂອງຊຸມຊົນໃນເວລາເກີດວິກິດ</w:t>
      </w:r>
    </w:p>
    <w:p/>
    <w:p>
      <w:r xmlns:w="http://schemas.openxmlformats.org/wordprocessingml/2006/main">
        <w:t xml:space="preserve">1. ຄຳເພງ 133:1-3 - “ເບິ່ງແມ, ພີ່ນ້ອງທີ່ຢູ່ຮ່ວມກັນເປັນນໍ້າໜຶ່ງໃຈດຽວກັນນັ້ນດີ ແລະເປັນສຸກສໍ່າໃດ!</w:t>
      </w:r>
    </w:p>
    <w:p/>
    <w:p>
      <w:r xmlns:w="http://schemas.openxmlformats.org/wordprocessingml/2006/main">
        <w:t xml:space="preserve">2. 1 Corinthians 12:12-13 - "ສໍາ​ລັບ​ຮ່າງ​ກາຍ​ເປັນ​ອັນ​ດຽວ​ກັນ​, ແລະ​ມີ​ສະ​ມາ​ຊິກ​ຫຼາຍ​, ແລະ​ສະ​ມາ​ຊິກ​ທັງ​ຫມົດ​ຂອງ​ຮ່າງ​ກາຍ​ດຽວ​, ເປັນ​ຈໍາ​ນວນ​ຫຼາຍ​, ເປັນ​ຮ່າງ​ກາຍ​ດຽວ​: ພຣະ​ຄຣິດ​ເປັນ​ເຊັ່ນ​ດຽວ​ກັນ​.</w:t>
      </w:r>
    </w:p>
    <w:p/>
    <w:p>
      <w:r xmlns:w="http://schemas.openxmlformats.org/wordprocessingml/2006/main">
        <w:t xml:space="preserve">ອົບພະຍົບ 12:39 ແລະ​ພວກເຂົາ​ໄດ້​ອົບ​ເຂົ້າໜົມ​ທີ່​ບໍ່ມີ​ເຊື້ອ​ແປ້ງ ຊຶ່ງ​ພວກເຂົາ​ໄດ້​ນຳ​ອອກ​ມາ​ຈາກ​ປະເທດ​ເອຢິບ, ເພາະວ່າ​ມັນ​ບໍ່ມີ​ເຊື້ອແປ້ງ. ເພາະ​ວ່າ​ເຂົາ​ເຈົ້າ​ໄດ້​ຖືກ​ຂັບ​ໄລ່​ອອກ​ຈາກ​ເອຢິບ, ແລະ​ບໍ່​ສາ​ມາດ​ອົດ​ທົນ​ໄດ້, ທັງ​ເຂົາ​ເຈົ້າ​ບໍ່​ໄດ້​ກຽມ​ເຄື່ອງ​ຊ່ວຍ​ເຫຼືອ​ໃຫ້​ຕົນ​ເອງ.</w:t>
      </w:r>
    </w:p>
    <w:p/>
    <w:p>
      <w:r xmlns:w="http://schemas.openxmlformats.org/wordprocessingml/2006/main">
        <w:t xml:space="preserve">ຊາວ​ອິດສະລາແອນ​ທີ່​ຖືກ​ບັງຄັບ​ໃຫ້​ອອກ​ຈາກ​ປະເທດ​ເອຢິບ​ຢ່າງ​ຮີບ​ດ່ວນ​ບໍ່​ໄດ້​ເອົາ​ອາຫານ​ມາ​ນຳ​ແລະ​ຖືກ​ບັງຄັບ​ໃຫ້​ອົບ​ເຂົ້າໜົມ​ເຄັກ​ບໍ່ມີ​ເຊື້ອ​ແປ້ງ​ທີ່​ພວກເຂົາ​ເອົາ​ມາ​ນຳ.</w:t>
      </w:r>
    </w:p>
    <w:p/>
    <w:p>
      <w:r xmlns:w="http://schemas.openxmlformats.org/wordprocessingml/2006/main">
        <w:t xml:space="preserve">1. ຄວາມສໍາຄັນຂອງການກຽມພ້ອມສໍາລັບສິ່ງທີ່ບໍ່ຄາດຄິດ</w:t>
      </w:r>
    </w:p>
    <w:p/>
    <w:p>
      <w:r xmlns:w="http://schemas.openxmlformats.org/wordprocessingml/2006/main">
        <w:t xml:space="preserve">2. ການສະຫນອງຂອງພຣະເຈົ້າໃນເວລາທີ່ຕ້ອງການ</w:t>
      </w:r>
    </w:p>
    <w:p/>
    <w:p>
      <w:r xmlns:w="http://schemas.openxmlformats.org/wordprocessingml/2006/main">
        <w:t xml:space="preserve">1. Philippians 4:19 - ແລະພຣະເຈົ້າຂອງຂ້າພະເຈົ້າຈະຕອບສະຫນອງຄວາມຕ້ອງການຂອງທ່ານທັງຫມົດຕາມຄວາມອຸດົມສົມບູນຂອງລັດສະຫມີພາບຂອງພຣະອົງໃນພຣະເຢຊູຄຣິດ.</w:t>
      </w:r>
    </w:p>
    <w:p/>
    <w:p>
      <w:r xmlns:w="http://schemas.openxmlformats.org/wordprocessingml/2006/main">
        <w:t xml:space="preserve">2. ຢາໂກໂບ 4:13-15 ຈົ່ງ​ມາ​ບັດນີ້ ເຈົ້າ​ຜູ້​ທີ່​ເວົ້າ​ວ່າ, ມື້​ນີ້​ຫຼື​ມື້ອື່ນ ເຮົາ​ຈະ​ເຂົ້າ​ໄປ​ໃນ​ເມືອງ​ນັ້ນ ແລະ​ໃຊ້​ເວລາ​ໜຶ່ງ​ປີ​ທີ່​ນັ້ນ ແລະ​ການ​ຄ້າ​ແລະ​ເຮັດ​ໃຫ້​ໄດ້​ກຳໄລ ແຕ່​ເຈົ້າ​ຍັງ​ບໍ່​ຮູ້​ວ່າ​ມື້ອື່ນ​ຈະ​ນຳ​ເອົາ​ຫຍັງ​ມາ. ຊີວິດຂອງເຈົ້າແມ່ນຫຍັງ? ສໍາ​ລັບ​ທ່ານ​ແມ່ນ​ຫມອກ​ທີ່​ປະ​ກົດ​ຂຶ້ນ​ສໍາ​ລັບ​ການ​ໃຊ້​ເວ​ລາ​ພຽງ​ເລັກ​ນ້ອຍ​ແລະ​ຫຼັງ​ຈາກ​ນັ້ນ​ຫາຍ​ໄປ​. ແທນ​ທີ່​ຈະ​ເປັນ, ທ່ານ​ຄວນ​ຈະ​ເວົ້າ​ວ່າ, ຖ້າ​ຫາກ​ວ່າ​ພຣະ​ຜູ້​ເປັນ​ເຈົ້າ​ປະ​ສົງ, ພວກ​ເຮົາ​ຈະ​ດໍາ​ລົງ​ຊີ​ວິດ​ແລະ​ເຮັດ​ສິ່ງ​ນີ້​ຫຼື​ສິ່ງ​ນັ້ນ.</w:t>
      </w:r>
    </w:p>
    <w:p/>
    <w:p>
      <w:r xmlns:w="http://schemas.openxmlformats.org/wordprocessingml/2006/main">
        <w:t xml:space="preserve">ອົບພະຍົບ 12:40 ບັດນີ້ ການ​ຢູ່​ອາໄສ​ຂອງ​ຊາວ​ອິດສະຣາເອນ ທີ່​ອາໄສ​ຢູ່​ໃນ​ປະເທດ​ເອຢິບ​ນັ້ນ ມີ​ອາຍຸ​ໄດ້​ສີ່ຮ້ອຍ​ສາມສິບ​ປີ.</w:t>
      </w:r>
    </w:p>
    <w:p/>
    <w:p>
      <w:r xmlns:w="http://schemas.openxmlformats.org/wordprocessingml/2006/main">
        <w:t xml:space="preserve">ຊາວ​ອິດສະລາແອນ​ຢູ່​ໃນ​ປະເທດ​ເອຢິບ​ເປັນ​ເວລາ 430 ປີ.</w:t>
      </w:r>
    </w:p>
    <w:p/>
    <w:p>
      <w:r xmlns:w="http://schemas.openxmlformats.org/wordprocessingml/2006/main">
        <w:t xml:space="preserve">1. ເຮົາ​ສາມາດ​ຮຽນ​ຮູ້​ຈາກ​ຄວາມ​ສັດ​ຊື່​ຂອງ​ຊາວ​ອິດສະລາແອນ​ໃນ​ການ​ປະເຊີນ​ໜ້າ​ກັບ​ຄວາມ​ທຸກ​ລຳບາກ​ໃນ​ໄລຍະ​ທີ່​ເຂົາ​ເຈົ້າ​ຢູ່​ໃນ​ປະເທດ​ເອຢິບ.</w:t>
      </w:r>
    </w:p>
    <w:p/>
    <w:p>
      <w:r xmlns:w="http://schemas.openxmlformats.org/wordprocessingml/2006/main">
        <w:t xml:space="preserve">2. ຄວາມສັດຊື່ຂອງພະເຈົ້າອົດທົນ, ເຖິງແມ່ນວ່າຢູ່ໃນເວລາທີ່ຫຍຸ້ງຍາກ.</w:t>
      </w:r>
    </w:p>
    <w:p/>
    <w:p>
      <w:r xmlns:w="http://schemas.openxmlformats.org/wordprocessingml/2006/main">
        <w:t xml:space="preserve">1. ພຣະບັນຍັດສອງ 6:20-23 - ພະເຈົ້າ​ສັ່ງ​ຊາວ​ອິດສະລາແອນ​ໃຫ້​ລະນຶກ​ເຖິງ​ພະອົງ​ເຈົ້າ​ແລະ​ເວລາ​ທີ່​ເຂົາ​ເຈົ້າ​ໃຊ້​ໃນ​ປະເທດ​ເອຢິບ.</w:t>
      </w:r>
    </w:p>
    <w:p/>
    <w:p>
      <w:r xmlns:w="http://schemas.openxmlformats.org/wordprocessingml/2006/main">
        <w:t xml:space="preserve">2. ໂລມ 8:28 - ເຮົາ​ເຊື່ອ​ວ່າ​ພະເຈົ້າ​ເຮັດ​ທຸກ​ສິ່ງ​ເພື່ອ​ຄວາມ​ດີ​ຂອງ​ເຮົາ.</w:t>
      </w:r>
    </w:p>
    <w:p/>
    <w:p>
      <w:r xmlns:w="http://schemas.openxmlformats.org/wordprocessingml/2006/main">
        <w:t xml:space="preserve">ອົບພະຍົບ 12:41 ແລະ​ເຫດການ​ໄດ້​ບັງ​ເກີດ​ຂຶ້ນ​ຄື ໃນ​ທ້າຍ​ສີ່​ຮ້ອຍ​ສາມ​ສິບ​ປີ, ແມ່ນ​ແຕ່​ມື້​ດຽວ​ກັນ​ນັ້ນ ກອງທັບ​ຂອງ​ພຣະເຈົ້າຢາເວ​ໄດ້​ອອກ​ໄປ​ຈາກ​ດິນແດນ​ເອຢິບ.</w:t>
      </w:r>
    </w:p>
    <w:p/>
    <w:p>
      <w:r xmlns:w="http://schemas.openxmlformats.org/wordprocessingml/2006/main">
        <w:t xml:space="preserve">ຫຼັງ​ຈາກ 430 ປີ, ພຣະ​ຜູ້​ເປັນ​ເຈົ້າ​ໄດ້​ນໍາ​ພາ​ປະ​ຊາ​ຊົນ​ຂອງ​ອິດ​ສະ​ຣາ​ເອນ​ອອກ​ຈາກ​ເອ​ຢິບ.</w:t>
      </w:r>
    </w:p>
    <w:p/>
    <w:p>
      <w:r xmlns:w="http://schemas.openxmlformats.org/wordprocessingml/2006/main">
        <w:t xml:space="preserve">1. ພະລັງແຫ່ງຄວາມເຊື່ອ: ຄວາມສັດຊື່ຂອງພຣະຜູ້ເປັນເຈົ້າໄດ້ນຳພາປະຊາຊົນອິດສະລາແອນອອກຈາກປະເທດເອຢິບແນວໃດ</w:t>
      </w:r>
    </w:p>
    <w:p/>
    <w:p>
      <w:r xmlns:w="http://schemas.openxmlformats.org/wordprocessingml/2006/main">
        <w:t xml:space="preserve">2. ຄວາມ​ສັດ​ຊື່​ຂອງ​ພຣະ​ຜູ້​ເປັນ​ເຈົ້າ: ຄຳ​ສັນ​ຍາ​ຂອງ​ພຣະ​ຜູ້​ເປັນ​ເຈົ້າ​ໄດ້​ນຳ​ໄປ​ສູ່​ການ​ປົດ​ປ່ອຍ​ປະ​ຊາ​ຊົນ​ອິດ​ສະ​ຣາ​ເອນ.</w:t>
      </w:r>
    </w:p>
    <w:p/>
    <w:p>
      <w:r xmlns:w="http://schemas.openxmlformats.org/wordprocessingml/2006/main">
        <w:t xml:space="preserve">1 ພຣະບັນຍັດສອງ 5:15 - ເຈົ້າ​ຈົ່ງ​ຈື່​ໄວ້​ວ່າ ເຈົ້າ​ເຄີຍ​ເປັນ​ທາດ​ໃນ​ປະເທດ​ເອຢິບ ແລະ​ພຣະເຈົ້າຢາເວ ພຣະເຈົ້າ​ຂອງ​ເຈົ້າ​ໄດ້​ນຳ​ເຈົ້າ​ອອກ​ຈາກ​ທີ່​ນັ້ນ ດ້ວຍ​ມື​ທີ່​ມີ​ອຳນາດ ແລະ​ແຂນ​ຂາ​ອອກ. ດັ່ງນັ້ນ ພຣະເຈົ້າຢາເວ ພຣະເຈົ້າ​ຂອງ​ເຈົ້າ​ຈຶ່ງ​ສັ່ງ​ເຈົ້າ​ໃຫ້​ຮັກສາ​ວັນ​ຊະບາໂຕ.</w:t>
      </w:r>
    </w:p>
    <w:p/>
    <w:p>
      <w:r xmlns:w="http://schemas.openxmlformats.org/wordprocessingml/2006/main">
        <w:t xml:space="preserve">2. ເຮັບເຣີ 11:22 - ໂດຍ​ຄວາມ​ເຊື່ອ ໂຢເຊບ​ໃນ​ຕອນ​ທ້າຍ​ຂອງ​ຊີວິດ​ຂອງ​ລາວ​ໄດ້​ກ່າວ​ເຖິງ​ການ​ອົບ​ພະ​ຍົບ​ຂອງ​ຊາວ​ອິດສະລາແອນ ແລະ​ໃຫ້​ທິດ​ທາງ​ກ່ຽວ​ກັບ​ກະດູກ​ຂອງ​ລາວ.</w:t>
      </w:r>
    </w:p>
    <w:p/>
    <w:p>
      <w:r xmlns:w="http://schemas.openxmlformats.org/wordprocessingml/2006/main">
        <w:t xml:space="preserve">ອົບພະຍົບ 12:42 ເປັນ​ຄືນ​ທີ່​ພຣະເຈົ້າຢາເວ​ໄດ້​ນຳ​ເອົາ​ພວກເຂົາ​ອອກ​ມາ​ຈາກ​ປະເທດ​ເອຢິບ​ນັ້ນ ເປັນ​ຄືນ​ໜຶ່ງ​ທີ່​ພຣະເຈົ້າຢາເວ​ໄດ້​ນຳ​ເອົາ​ປະຊາຊົນ​ອິດສະຣາເອນ​ທັງໝົດ​ໃນ​ຕະກຸນ​ຂອງ​ພວກເຂົາ​ອອກ​ມາ​ເປັນ​ເວລາ​ກາງຄືນ.</w:t>
      </w:r>
    </w:p>
    <w:p/>
    <w:p>
      <w:r xmlns:w="http://schemas.openxmlformats.org/wordprocessingml/2006/main">
        <w:t xml:space="preserve">ຂໍ້​ນີ້​ເວົ້າ​ເຖິງ​ຕອນ​ກາງຄືນ​ທີ່​ຊາວ​ອິດສະລາແອນ​ຖືກ​ນຳ​ອອກ​ຈາກ​ແຜ່ນດິນ​ເອຢິບ​ແລະ​ວິທີ​ທີ່​ລູກ​ຫລານ​ອິດສະລາແອນ​ຄວນ​ສັງເກດ​ໃນ​ທຸກ​ລຸ້ນຄົນ.</w:t>
      </w:r>
    </w:p>
    <w:p/>
    <w:p>
      <w:r xmlns:w="http://schemas.openxmlformats.org/wordprocessingml/2006/main">
        <w:t xml:space="preserve">1) ພະລັງແຫ່ງຄວາມຈື່ຈຳ: ສະເຫຼີມສະຫຼອງການປົດປ່ອຍຂອງພຣະເຈົ້າ</w:t>
      </w:r>
    </w:p>
    <w:p/>
    <w:p>
      <w:r xmlns:w="http://schemas.openxmlformats.org/wordprocessingml/2006/main">
        <w:t xml:space="preserve">2) ຄວາມສຳຄັນຂອງປະເພນີ: ການຮັກສາສັດທາ</w:t>
      </w:r>
    </w:p>
    <w:p/>
    <w:p>
      <w:r xmlns:w="http://schemas.openxmlformats.org/wordprocessingml/2006/main">
        <w:t xml:space="preserve">1) ພຣະບັນຍັດສອງ 4:9-10 - ຈົ່ງ​ລະວັງ​ຕົວ​ເອງ ແລະ​ຮັກສາ​ຈິດ​ວິນ​ຍານ​ຂອງ​ເຈົ້າ​ຢ່າງ​ພາກ​ພຽນ, ຢ້ານ​ວ່າ​ເຈົ້າ​ລືມ​ສິ່ງ​ທີ່​ຕາ​ເຈົ້າ​ໄດ້​ເຫັນ, ແລະ​ຢ້ານ​ວ່າ​ມັນ​ຈະ​ໄປ​ຈາກ​ໃຈ​ເຈົ້າ​ຕະຫຼອດ​ຊີວິດ; ແຕ່​ໃຫ້​ສອນ​ພວກ​ລູກ​ຊາຍ​ຂອງ​ເຈົ້າ ແລະ​ລູກ​ຊາຍ​ຂອງ​ເຈົ້າ.</w:t>
      </w:r>
    </w:p>
    <w:p/>
    <w:p>
      <w:r xmlns:w="http://schemas.openxmlformats.org/wordprocessingml/2006/main">
        <w:t xml:space="preserve">2) ໂຢຊວຍ 4:21-24 ລາວ​ເວົ້າ​ກັບ​ຊາວ​ອິດສະລາແອນ​ວ່າ: ເມື່ອ​ລູກ​ຂອງເຈົ້າ​ຖາມ​ພໍ່​ໃນ​ເວລາ​ທີ່​ຈະ​ມາ​ເຖິງ​ໂດຍ​ເວົ້າ​ວ່າ, “ຫີນ​ເຫຼົ່າ​ນີ້​ແມ່ນ​ຫຍັງ? ແລ້ວ​ເຈົ້າ​ຈະ​ບອກ​ໃຫ້​ລູກ​ຂອງ​ເຈົ້າ​ຮູ້, ໂດຍ​ກ່າວ​ວ່າ, ອິດສະລາແອນ​ໄດ້​ຂ້າມ​ແມ່ນໍ້າ​ຈໍແດນ​ນີ້​ໄປ​ເທິງ​ແຜ່ນດິນ​ແຫ້ງ; ເພາະ​ວ່າ​ພຣະ​ຜູ້​ເປັນ​ເຈົ້າ​ອົງ​ເປັນ​ພຣະ​ເຈົ້າຂອງ​ເຈົ້າ​ເຮັດ​ໃຫ້​ນ້ຳ​ຈໍແດນ​ແຫ້ງ​ໄປ​ຕໍ່ໜ້າ​ເຈົ້າ ຈົນ​ກວ່າ​ເຈົ້າ​ຈະ​ຂ້າມ​ຜ່ານ, ດັ່ງ​ທີ່​ພຣະ​ຜູ້​ເປັນ​ເຈົ້າ​ເປັນ​ພຣະ​ເຈົ້າ​ຂອງ​ເຈົ້າ​ໄດ້​ເຮັດ​ຕໍ່​ທະ​ເລ​ແດງ, ຊຶ່ງ​ພຣະ​ອົງ​ໄດ້​ແຫ້ງ​ຢູ່​ຕໍ່​ໜ້າ​ພວກ​ເຮົາ ຈົນ​ກວ່າ​ພວກ​ເຮົາ​ຈະ​ຂ້າມ​ຜ່ານ.</w:t>
      </w:r>
    </w:p>
    <w:p/>
    <w:p>
      <w:r xmlns:w="http://schemas.openxmlformats.org/wordprocessingml/2006/main">
        <w:t xml:space="preserve">ອົບພະຍົບ 12:43 ແລະ​ພຣະເຈົ້າຢາເວ​ໄດ້​ກ່າວ​ກັບ​ໂມເຊ​ແລະ​ອາໂຣນ​ວ່າ, “ນີ້​ແມ່ນ​ພິທີ​ປັດສະຄາ: ບໍ່ມີ​ຄົນ​ຕ່າງດ້າວ​ກິນ​ເຂົ້າ​ໃນ​ເທດສະການ​ປັດສະຄາ​ນີ້.</w:t>
      </w:r>
    </w:p>
    <w:p/>
    <w:p>
      <w:r xmlns:w="http://schemas.openxmlformats.org/wordprocessingml/2006/main">
        <w:t xml:space="preserve">ປັດສະຄາ​ເປັນ​ພິທີການ​ທີ່​ມີ​ແຕ່​ຄົນ​ທີ່​ໃກ້​ຊິດ​ກັບ​ພຣະ​ເຈົ້າ​ເທົ່າ​ນັ້ນ​ທີ່​ຈະ​ໄດ້​ຮັບ​ສ່ວນ​ໃນ.</w:t>
      </w:r>
    </w:p>
    <w:p/>
    <w:p>
      <w:r xmlns:w="http://schemas.openxmlformats.org/wordprocessingml/2006/main">
        <w:t xml:space="preserve">1. ພິທີການຂອງພຣະເຈົ້າແມ່ນສັກສິດ ແລະຄວນຖືກແບ່ງປັນກັບຄົນທີ່ມີຄວາມສໍາພັນໃກ້ຊິດກັບພຣະອົງເທົ່ານັ້ນ.</w:t>
      </w:r>
    </w:p>
    <w:p/>
    <w:p>
      <w:r xmlns:w="http://schemas.openxmlformats.org/wordprocessingml/2006/main">
        <w:t xml:space="preserve">2. ການ​ເຂົ້າ​ຮ່ວມ​ໃນ​ປັດສະຄາ​ເປັນ​ການ​ເຊື່ອ​ຟັງ​ແລະ​ຄວາມ​ເຊື່ອ​ໃນ​ພະເຈົ້າ.</w:t>
      </w:r>
    </w:p>
    <w:p/>
    <w:p>
      <w:r xmlns:w="http://schemas.openxmlformats.org/wordprocessingml/2006/main">
        <w:t xml:space="preserve">1. ມັດທາຍ 26:17-30 - ພຣະເຢຊູໄດ້ຈັດຕັ້ງງານລ້ຽງຂອງພຣະຜູ້ເປັນເຈົ້າເປັນການລະນຶກເຖິງການຕາຍຂອງພຣະອົງ.</w:t>
      </w:r>
    </w:p>
    <w:p/>
    <w:p>
      <w:r xmlns:w="http://schemas.openxmlformats.org/wordprocessingml/2006/main">
        <w:t xml:space="preserve">2. ໂຣມ 6:15-23 - ເຮົາ​ຕ້ອງ​ຖວາຍ​ຕົວ​ເອງ​ເປັນ​ເຄື່ອງ​ບູຊາ​ທີ່​ມີ​ຊີວິດ​ຢູ່​ຕໍ່​ພະເຈົ້າ.</w:t>
      </w:r>
    </w:p>
    <w:p/>
    <w:p>
      <w:r xmlns:w="http://schemas.openxmlformats.org/wordprocessingml/2006/main">
        <w:t xml:space="preserve">ອົບພະຍົບ 12:44 ແຕ່​ຄົນ​ຮັບໃຊ້​ຂອງ​ທຸກຄົນ​ທີ່​ຊື້​ມາ​ດ້ວຍ​ເງິນ ເມື່ອ​ເຈົ້າ​ເຮັດ​ພິທີຕັດ​ແລ້ວ ລາວ​ຈະ​ກິນ​ມັນ.</w:t>
      </w:r>
    </w:p>
    <w:p/>
    <w:p>
      <w:r xmlns:w="http://schemas.openxmlformats.org/wordprocessingml/2006/main">
        <w:t xml:space="preserve">ຂໍ້ພຣະຄຳພີນີ້ກ່າວເຖິງຂໍ້ຮຽກຮ້ອງຂອງການຕັດສິນຕັດຕໍ່ຄົນຮັບໃຊ້ທີ່ຊື້ດ້ວຍເງິນເພື່ອຮັບປະທານປັດສະຄາ.</w:t>
      </w:r>
    </w:p>
    <w:p/>
    <w:p>
      <w:r xmlns:w="http://schemas.openxmlformats.org/wordprocessingml/2006/main">
        <w:t xml:space="preserve">1. ຄວາມສຳຄັນຂອງການຕັດສີນຜົມ: ການສຶກສາອົບພະຍົກ 12:44</w:t>
      </w:r>
    </w:p>
    <w:p/>
    <w:p>
      <w:r xmlns:w="http://schemas.openxmlformats.org/wordprocessingml/2006/main">
        <w:t xml:space="preserve">2. ການ​ຈັດ​ຕຽມ​ຂອງ​ພະເຈົ້າ​ສຳລັບ​ປະຊາຊົນ​ຂອງ​ພະອົງ: ເປັນ​ຫຍັງ​ເຮົາ​ຈຶ່ງ​ສະຫຼອງ​ປັດສະຄາ</w:t>
      </w:r>
    </w:p>
    <w:p/>
    <w:p>
      <w:r xmlns:w="http://schemas.openxmlformats.org/wordprocessingml/2006/main">
        <w:t xml:space="preserve">1. Genesis 17:10-14 - ພັນທະສັນຍາຂອງພຣະເຈົ້າກັບອັບຣາຮາມ: ຕັດເປັນເຄື່ອງໝາຍຂອງພັນທະສັນຍາ.</w:t>
      </w:r>
    </w:p>
    <w:p/>
    <w:p>
      <w:r xmlns:w="http://schemas.openxmlformats.org/wordprocessingml/2006/main">
        <w:t xml:space="preserve">2. ໂກໂລດ 2:11-12 - ການຕັດສິນຕັດເປັນສັນຍານຂອງການຊໍາລະທາງວິນຍານແລະການຕໍ່ອາຍຸໂດຍຜ່ານຄວາມເຊື່ອໃນພຣະເຢຊູ.</w:t>
      </w:r>
    </w:p>
    <w:p/>
    <w:p>
      <w:r xmlns:w="http://schemas.openxmlformats.org/wordprocessingml/2006/main">
        <w:t xml:space="preserve">ອົບພະຍົບ 12:45 ຄົນ​ຕ່າງດ້າວ​ແລະ​ຄົນ​ຮັບຈ້າງ​ຈະ​ບໍ່​ກິນ.</w:t>
      </w:r>
    </w:p>
    <w:p/>
    <w:p>
      <w:r xmlns:w="http://schemas.openxmlformats.org/wordprocessingml/2006/main">
        <w:t xml:space="preserve">ຂໍ້ພຣະຄໍາພີນີ້ຈາກອົບພະຍົບ 12:45 ບອກວ່າຄົນຕ່າງປະເທດແລະຄົນຮັບຈ້າງບໍ່ໄດ້ຮັບອະນຸຍາດໃຫ້ກິນອາຫານປັດສະຄາ.</w:t>
      </w:r>
    </w:p>
    <w:p/>
    <w:p>
      <w:r xmlns:w="http://schemas.openxmlformats.org/wordprocessingml/2006/main">
        <w:t xml:space="preserve">1. "ຄວາມບໍລິສຸດຂອງອາຫານປັດສະຄາ" - ກ່ຽວກັບຄວາມສໍາຄັນຂອງການໃຫ້ກຽດແກ່ຄວາມສັກສິດຂອງອາຫານປັດສະຄາ.</w:t>
      </w:r>
    </w:p>
    <w:p/>
    <w:p>
      <w:r xmlns:w="http://schemas.openxmlformats.org/wordprocessingml/2006/main">
        <w:t xml:space="preserve">2. “ການ​ລວມ​ແລະ​ການ​ຍົກ​ເວັ້ນ​ໃນ​ການ​ກິນ​ປັດ​ສະ​ຄາ” — ກ່ຽວ​ກັບ​ຄວາມ​ຫມາຍ​ຂອງ​ການ​ຍົກ​ເວັ້ນ​ຄົນ​ຕ່າງ​ປະ​ເທດ​ແລະ​ຄົນ​ຮັບ​ຈ້າງ​ຈາກ​ການ​ກິນ​ອາ​ຫານ​ປັດ​ສະ​ຄາ.</w:t>
      </w:r>
    </w:p>
    <w:p/>
    <w:p>
      <w:r xmlns:w="http://schemas.openxmlformats.org/wordprocessingml/2006/main">
        <w:t xml:space="preserve">1. ລະບຽບ^ພວກເລວີ 19:33-34 - ເມື່ອ​ຄົນ​ຕ່າງດ້າວ​ອາໄສ​ຢູ່​ໃນ​ດິນແດນ​ຂອງ​ເຈົ້າ ຢ່າ​ຂົ່ມເຫັງ​ເຂົາ​ເຈົ້າ. ຄົນຕ່າງດ້າວທີ່ອາໃສຢູ່ໃນພວກເຈົ້າຕ້ອງຖືກປະຕິບັດດັ່ງເດີມຂອງເຈົ້າ. ຈົ່ງ​ຮັກ​ພວກ​ເຂົາ​ໃຫ້​ເປັນ​ຕົວ​ເອງ ເພາະ​ພວກ​ເຈົ້າ​ເປັນ​ຄົນ​ຕ່າງ​ດ້າວ​ຢູ່​ໃນ​ປະເທດ​ເອຢິບ.</w:t>
      </w:r>
    </w:p>
    <w:p/>
    <w:p>
      <w:r xmlns:w="http://schemas.openxmlformats.org/wordprocessingml/2006/main">
        <w:t xml:space="preserve">2 ພຣະບັນຍັດສອງ 1:16 - "ໃນ​ເວລາ​ນັ້ນ​ເຮົາ​ໄດ້​ສັ່ງ​ຜູ້​ພິພາກສາ​ຂອງ​ເຈົ້າ​ວ່າ, ຈົ່ງ​ຟັງ​ເຫດຜົນ​ລະຫວ່າງ​ພີ່ນ້ອງ​ຂອງ​ເຈົ້າ ແລະ​ຕັດສິນ​ຢ່າງ​ຊອບທຳ​ລະຫວ່າງ​ຄົນ​ທຸກ​ຄົນ​ກັບ​ພີ່ນ້ອງ​ຂອງ​ລາວ ແລະ​ຄົນ​ຕ່າງດ້າວ​ທີ່​ຢູ່​ກັບ​ລາວ.</w:t>
      </w:r>
    </w:p>
    <w:p/>
    <w:p>
      <w:r xmlns:w="http://schemas.openxmlformats.org/wordprocessingml/2006/main">
        <w:t xml:space="preserve">ອົບພະຍົບ 12:46 ໃນ​ເຮືອນ​ດຽວ​ຈະ​ຖືກ​ກິນ; ເຈົ້າບໍ່ຄວນເອົາເນື້ອໜັງອອກນອກເຮືອນ; ທັງ​ເຈົ້າ​ຈະ​ບໍ່​ຫັກ​ກະດູກ​ຂອງ​ມັນ.</w:t>
      </w:r>
    </w:p>
    <w:p/>
    <w:p>
      <w:r xmlns:w="http://schemas.openxmlformats.org/wordprocessingml/2006/main">
        <w:t xml:space="preserve">ຊາວ​ອິດສະລາແອນ​ໄດ້​ຮັບ​ການ​ແນະນຳ​ໃຫ້​ກິນ​ປັດສະຄາ​ໃນ​ເຮືອນ​ຫຼັງ​ໜຶ່ງ ແລະ​ຢ່າ​ເອົາ​ຊີ້ນ​ອອກ​ນອກ​ເຮືອນ​ຫຼື​ກະດູກ​ຫັກ.</w:t>
      </w:r>
    </w:p>
    <w:p/>
    <w:p>
      <w:r xmlns:w="http://schemas.openxmlformats.org/wordprocessingml/2006/main">
        <w:t xml:space="preserve">1. ຄໍາແນະນໍາຂອງພຣະເຈົ້າຕ້ອງປະຕິບັດຕາມຈົດຫມາຍ.</w:t>
      </w:r>
    </w:p>
    <w:p/>
    <w:p>
      <w:r xmlns:w="http://schemas.openxmlformats.org/wordprocessingml/2006/main">
        <w:t xml:space="preserve">2. ທະນຸຖະຫນອມຄວາມສັກສິດຂອງອາຫານຮ່ວມກັນ.</w:t>
      </w:r>
    </w:p>
    <w:p/>
    <w:p>
      <w:r xmlns:w="http://schemas.openxmlformats.org/wordprocessingml/2006/main">
        <w:t xml:space="preserve">1. ລູກາ 22:14-22 - ພຣະເຢຊູ ແລະພວກສາວົກຂອງພຣະອົງ ຮັກສາອາຫານຄາບສຸດທ້າຍ.</w:t>
      </w:r>
    </w:p>
    <w:p/>
    <w:p>
      <w:r xmlns:w="http://schemas.openxmlformats.org/wordprocessingml/2006/main">
        <w:t xml:space="preserve">2. ພຣະບັນຍັດສອງ 16:7 - ຊາວ​ອິດສະລາແອນ​ໄດ້​ຖືກ​ສັ່ງ​ໃຫ້​ເຮັດ​ງານ​ລ້ຽງ​ເຂົ້າ​ຈີ່​ບໍ່​ມີ​ເຊື້ອ.</w:t>
      </w:r>
    </w:p>
    <w:p/>
    <w:p>
      <w:r xmlns:w="http://schemas.openxmlformats.org/wordprocessingml/2006/main">
        <w:t xml:space="preserve">ອົບພະຍົບ 12:47 ປະຊາຄົມ​ອິດສະຣາເອນ​ທັງໝົດ​ຈະ​ຮັກສາ​ມັນ.</w:t>
      </w:r>
    </w:p>
    <w:p/>
    <w:p>
      <w:r xmlns:w="http://schemas.openxmlformats.org/wordprocessingml/2006/main">
        <w:t xml:space="preserve">ຊາວ​ອິດສະລາແອນ​ທຸກ​ຄົນ​ຄວນ​ຖື​ປັດສະຄາ.</w:t>
      </w:r>
    </w:p>
    <w:p/>
    <w:p>
      <w:r xmlns:w="http://schemas.openxmlformats.org/wordprocessingml/2006/main">
        <w:t xml:space="preserve">1. ຄວາມສໍາຄັນຂອງການມາຮ່ວມກັນເປັນຊຸມຊົນເພື່ອປະຕິບັດຕາມຄໍາສັ່ງຂອງພຣະເຈົ້າ.</w:t>
      </w:r>
    </w:p>
    <w:p/>
    <w:p>
      <w:r xmlns:w="http://schemas.openxmlformats.org/wordprocessingml/2006/main">
        <w:t xml:space="preserve">2. ການປັດສະຄາໃນອົບພະຍົບ 12:47 ເປັນການເຕືອນໃຈເຖິງຄວາມສັດຊື່ຂອງພຣະເຈົ້າຕໍ່ປະຊາຊົນຂອງພຣະອົງແນວໃດ.</w:t>
      </w:r>
    </w:p>
    <w:p/>
    <w:p>
      <w:r xmlns:w="http://schemas.openxmlformats.org/wordprocessingml/2006/main">
        <w:t xml:space="preserve">1 Deuteronomy 16:16-17 - “ສາມ​ເທື່ອ​ຕໍ່​ປີ​ຜູ້​ຊາຍ​ທັງ​ຫມົດ​ຂອງ​ທ່ານ​ຈະ​ມາ​ປະ​ກົດ​ຕໍ່​ພຣະ​ພັກ​ຂອງ​ພຣະ​ຜູ້​ເປັນ​ເຈົ້າ​ພຣະ​ເຈົ້າ​ຂອງ​ທ່ານ​ໃນ​ສະ​ຖານ​ທີ່​ທີ່​ພຣະ​ອົງ​ໄດ້​ເລືອກ​ເອົາ: ໃນ​ງານ​ລ້ຽງ​ເຂົ້າ​ຈີ່​ບໍ່​ມີ​ເຊື້ອ​, ໃນ​ງານ​ລ້ຽງ​ຂອງ​ອາ​ທິດ​, ແລະ​ໃນ​ງານ​ລ້ຽງ​ຂອງ Booths​. ; ແລະ ພວກ​ເຂົາ​ຈະ​ບໍ່​ປະກົດ​ຕົວ​ຕໍ່​ພຣະ​ພັກ​ຂອງ​ພຣະ​ຜູ້​ເປັນ​ເຈົ້າ​ດ້ວຍ​ມື​ເປົ່າ.</w:t>
      </w:r>
    </w:p>
    <w:p/>
    <w:p>
      <w:r xmlns:w="http://schemas.openxmlformats.org/wordprocessingml/2006/main">
        <w:t xml:space="preserve">2 ເຮັບເຣີ 11:28 - ໂດຍ​ຄວາມ​ເຊື່ອ ລາວ​ໄດ້​ຮັກສາ​ປັດສະຄາ​ແລະ​ການ​ຟົດ​ເລືອດ ຢ້ານ​ວ່າ​ຜູ້​ທີ່​ທຳລາຍ​ລູກ​ກົກ​ຈະ​ແຕະຕ້ອງ​ພວກເຂົາ.</w:t>
      </w:r>
    </w:p>
    <w:p/>
    <w:p>
      <w:r xmlns:w="http://schemas.openxmlformats.org/wordprocessingml/2006/main">
        <w:t xml:space="preserve">ອົບພະຍົບ 12:48 ແລະ​ເມື່ອ​ຄົນ​ຕ່າງດ້າວ​ອາໄສ​ຢູ່​ກັບ​ເຈົ້າ ແລະ​ຈະ​ຖື​ປັດສະຄາ​ຖວາຍ​ແກ່​ພຣະເຈົ້າຢາເວ, ຈົ່ງ​ໃຫ້​ຊາຍ​ທັງໝົດ​ຂອງ​ລາວ​ໄດ້​ຮັບ​ພິທີຕັດ, ແລ້ວ​ໃຫ້​ລາວ​ເຂົ້າ​ມາ​ໃກ້ ແລະ​ຮັກສາ​ມັນ​ໄວ້. ແລະ ລາວ​ຈະ​ເປັນ​ຄື​ກັບ​ຄົນ​ທີ່​ເກີດ​ມາ​ໃນ​ແຜ່ນດິນ: ເພາະ​ບໍ່​ມີ​ຄົນ​ທີ່​ບໍ່​ໄດ້​ຮັບ​ພິທີຕັດ​ຈະ​ກິນ​ມັນ.</w:t>
      </w:r>
    </w:p>
    <w:p/>
    <w:p>
      <w:r xmlns:w="http://schemas.openxmlformats.org/wordprocessingml/2006/main">
        <w:t xml:space="preserve">ຂໍ້ນີ້ຈາກ Exodus 12: 48 ເວົ້າກ່ຽວກັບຄວາມຕ້ອງການທີ່ຈະໄດ້ຮັບການຕັດໃນຄໍາສັ່ງທີ່ຈະຮັກສາປັດສະຄາເພື່ອພຣະຜູ້ເປັນເຈົ້າ.</w:t>
      </w:r>
    </w:p>
    <w:p/>
    <w:p>
      <w:r xmlns:w="http://schemas.openxmlformats.org/wordprocessingml/2006/main">
        <w:t xml:space="preserve">1. ຄວາມສຳຄັນຂອງການຕັດສິນໃນການຮັກສາປັດສະຄາ</w:t>
      </w:r>
    </w:p>
    <w:p/>
    <w:p>
      <w:r xmlns:w="http://schemas.openxmlformats.org/wordprocessingml/2006/main">
        <w:t xml:space="preserve">2. ຄວາມສຳຄັນຂອງການປະຕິບັດຕາມພຣະບັນຍັດຂອງພຣະຜູ້ເປັນເຈົ້າ</w:t>
      </w:r>
    </w:p>
    <w:p/>
    <w:p>
      <w:r xmlns:w="http://schemas.openxmlformats.org/wordprocessingml/2006/main">
        <w:t xml:space="preserve">1. ປະຖົມມະການ 17:10-14 ພະເຈົ້າ​ສັ່ງ​ອັບຣາມ​ໃຫ້​ເຮັດ​ພິທີຕັດ.</w:t>
      </w:r>
    </w:p>
    <w:p/>
    <w:p>
      <w:r xmlns:w="http://schemas.openxmlformats.org/wordprocessingml/2006/main">
        <w:t xml:space="preserve">2. ໂລມ 2:25-29 - ຄວາມສຳຄັນຂອງການຮັກສາກົດໝາຍທີ່ຂຽນໄວ້ໃນໃຈ</w:t>
      </w:r>
    </w:p>
    <w:p/>
    <w:p>
      <w:r xmlns:w="http://schemas.openxmlformats.org/wordprocessingml/2006/main">
        <w:t xml:space="preserve">ອົບພະຍົບ 12:49 ມີ​ກົດບັນຍັດ​ຂໍ້​ໜຶ່ງ​ສຳລັບ​ຜູ້​ທີ່​ເກີດ​ຢູ່​ໃນ​ບ້ານ​ເກີດ ແລະ​ຄົນ​ຕ່າງດ້າວ​ທີ່​ອາໄສ​ຢູ່​ໃນ​ທ່າມກາງ​ເຈົ້າ.</w:t>
      </w:r>
    </w:p>
    <w:p/>
    <w:p>
      <w:r xmlns:w="http://schemas.openxmlformats.org/wordprocessingml/2006/main">
        <w:t xml:space="preserve">ຂໍ້ນີ້ເນັ້ນຫນັກເຖິງຄວາມສໍາຄັນຂອງການປະຕິບັດຕໍ່ທຸກໆຄົນເທົ່າທຽມກັນພາຍໃຕ້ກົດຫມາຍດຽວ, ໂດຍບໍ່ຄໍານຶງເຖິງຕົ້ນກໍາເນີດຂອງເຂົາເຈົ້າ.</w:t>
      </w:r>
    </w:p>
    <w:p/>
    <w:p>
      <w:r xmlns:w="http://schemas.openxmlformats.org/wordprocessingml/2006/main">
        <w:t xml:space="preserve">1: “ຈົ່ງ​ຮັກ​ເພື່ອນ​ບ້ານ​ຂອງ​ເຈົ້າ: ປະຕິບັດ​ຄວາມ​ເມດຕາ​ເທົ່າ​ທຽມ​ກັນ​ຂອງ​ພະເຈົ້າ</w:t>
      </w:r>
    </w:p>
    <w:p/>
    <w:p>
      <w:r xmlns:w="http://schemas.openxmlformats.org/wordprocessingml/2006/main">
        <w:t xml:space="preserve">2: No partiality: Justice for All</w:t>
      </w:r>
    </w:p>
    <w:p/>
    <w:p>
      <w:r xmlns:w="http://schemas.openxmlformats.org/wordprocessingml/2006/main">
        <w:t xml:space="preserve">1 Galatians 3:28 ບໍ່​ມີ​ທັງ​ຊາວ​ຢິວ​ຫຼື​ກຣີກ​, ບໍ່​ມີ​ທັງ​ຂ້າ​ທາດ​ຫຼື​ອິດ​ສະ​ຫຼະ​, ບໍ່​ມີ​ທັງ​ຊາຍ​ຫຼື​ຍິງ​: ສໍາ​ລັບ​ທ່ານ​ທັງ​ຫມົດ​ເປັນ​ຫນຶ່ງ​ໃນ​ພຣະ​ຄຣິດ​ພຣະ​ເຢ​ຊູ​.</w:t>
      </w:r>
    </w:p>
    <w:p/>
    <w:p>
      <w:r xmlns:w="http://schemas.openxmlformats.org/wordprocessingml/2006/main">
        <w:t xml:space="preserve">2:1 ຢາໂກໂບ 2:1 ພີ່ນ້ອງ​ທັງຫລາຍ​ຂອງເຮົາ​ເອີຍ, ບໍ່ມີ​ຄວາມເຊື່ອ​ໃນ​ອົງພຣະ​ເຢຊູ​ຄຣິດເຈົ້າ, ພຣະຜູ້​ເປັນ​ເຈົ້າ​ແຫ່ງ​ລັດສະໝີ​ພາບ​ຂອງ​ເຮົາ, ດ້ວຍ​ຄວາມ​ນັບຖື​ຈາກ​ຄົນ.</w:t>
      </w:r>
    </w:p>
    <w:p/>
    <w:p>
      <w:r xmlns:w="http://schemas.openxmlformats.org/wordprocessingml/2006/main">
        <w:t xml:space="preserve">ອົບພະຍົບ 12:50 ຊາວ​ອິດສະຣາເອນ​ທັງໝົດ​ໄດ້​ເຮັດ​ດັ່ງນີ້; ດັ່ງ​ທີ່​ພຣະ​ຜູ້​ເປັນ​ເຈົ້າ​ໄດ້​ບັນ​ຊາ​ໂມ​ເຊ​ແລະ​ອາ​ໂຣນ, ພວກ​ເຂົາ​ເຈົ້າ​ໄດ້​ເຮັດ​ແນວ​ນັ້ນ.</w:t>
      </w:r>
    </w:p>
    <w:p/>
    <w:p>
      <w:r xmlns:w="http://schemas.openxmlformats.org/wordprocessingml/2006/main">
        <w:t xml:space="preserve">ຊາວ​ອິດສະຣາເອນ​ໄດ້​ເຮັດ​ຕາມ​ຄຳສັ່ງ​ຂອງ​ພຣະເຈົ້າຢາເວ ຕາມ​ທີ່​ໂມເຊ​ແລະ​ອາໂຣນ​ໄດ້​ມອບ​ໃຫ້.</w:t>
      </w:r>
    </w:p>
    <w:p/>
    <w:p>
      <w:r xmlns:w="http://schemas.openxmlformats.org/wordprocessingml/2006/main">
        <w:t xml:space="preserve">1. ການເຊື່ອຟັງຄໍາສັ່ງຂອງພຣະເຈົ້ານໍາໄປສູ່ພອນ.</w:t>
      </w:r>
    </w:p>
    <w:p/>
    <w:p>
      <w:r xmlns:w="http://schemas.openxmlformats.org/wordprocessingml/2006/main">
        <w:t xml:space="preserve">2. ຄວາມສໍາຄັນຂອງການປະຕິບັດຕາມຄໍາແນະນໍາຂອງພຣະຜູ້ເປັນເຈົ້າ.</w:t>
      </w:r>
    </w:p>
    <w:p/>
    <w:p>
      <w:r xmlns:w="http://schemas.openxmlformats.org/wordprocessingml/2006/main">
        <w:t xml:space="preserve">1. ສຸພາສິດ 3:5-6 - ຈົ່ງວາງໃຈໃນພຣະຜູ້ເປັນເຈົ້າດ້ວຍສຸດໃຈຂອງເຈົ້າ ແລະຢ່າອີງໃສ່ຄວາມເຂົ້າໃຈຂອງເຈົ້າເອງ; ໃນ​ທຸກ​ວິທີ​ທາງ​ຂອງ​ເຈົ້າ​ຍອມ​ຢູ່​ໃຕ້​ພະອົງ ແລະ​ພະອົງ​ຈະ​ເຮັດ​ໃຫ້​ເສັ້ນທາງ​ຂອງ​ເຈົ້າ​ຊື່​ສັດ.</w:t>
      </w:r>
    </w:p>
    <w:p/>
    <w:p>
      <w:r xmlns:w="http://schemas.openxmlformats.org/wordprocessingml/2006/main">
        <w:t xml:space="preserve">2 ໂຢຮັນ 14:15 - ຖ້າ​ເຈົ້າ​ຮັກ​ເຮົາ ຈົ່ງ​ຮັກສາ​ຄຳ​ສັ່ງ​ຂອງ​ເຮົາ.</w:t>
      </w:r>
    </w:p>
    <w:p/>
    <w:p>
      <w:r xmlns:w="http://schemas.openxmlformats.org/wordprocessingml/2006/main">
        <w:t xml:space="preserve">ອົບພະຍົບ 12:51 ແລະ​ໃນ​ວັນ​ດຽວກັນ​ນັ້ນ ພຣະເຈົ້າຢາເວ​ໄດ້​ນຳ​ເອົາ​ຊາວ​ອິດສະຣາເອນ​ອອກ​ຈາກ​ດິນແດນ​ເອຢິບ ໂດຍ​ກອງທັບ​ຂອງ​ພວກເຂົາ.</w:t>
      </w:r>
    </w:p>
    <w:p/>
    <w:p>
      <w:r xmlns:w="http://schemas.openxmlformats.org/wordprocessingml/2006/main">
        <w:t xml:space="preserve">ໃນ​ມື້​ດຽວ​ກັນ, ພຣະ​ຜູ້​ເປັນ​ເຈົ້າ​ໄດ້​ພາ​ຊາວ​ອິດສະ​ຣາ​ເອນ​ອອກ​ຈາກ​ປະ​ເທດ​ເອ​ຢິບ​ດ້ວຍ​ການ​ສະ​ແດງ​ຂອງ​ກອງ​ທັບ​ທີ່​ມີ​ອໍາ​ນາດ.</w:t>
      </w:r>
    </w:p>
    <w:p/>
    <w:p>
      <w:r xmlns:w="http://schemas.openxmlformats.org/wordprocessingml/2006/main">
        <w:t xml:space="preserve">1. ການປົດປ່ອຍຊາວອິດສະລາແອນຂອງພຣະເຈົ້າເປັນການເຕືອນໃຈເຖິງຄວາມສັດຊື່ຂອງພຣະອົງຕໍ່ປະຊາຊົນຂອງພຣະອົງ.</w:t>
      </w:r>
    </w:p>
    <w:p/>
    <w:p>
      <w:r xmlns:w="http://schemas.openxmlformats.org/wordprocessingml/2006/main">
        <w:t xml:space="preserve">2. ເຖິງແມ່ນວ່າຈະປະເຊີນກັບຄວາມຜິດຖຽງກັນຢ່າງໜັກໜ່ວງກໍຕາມ, ພຣະເຈົ້າຊົງສະຖິດຢູ່ກັບພວກເຮົາສະເໝີເພື່ອປົກປ້ອງ ແລະນຳພາພວກເຮົາ.</w:t>
      </w:r>
    </w:p>
    <w:p/>
    <w:p>
      <w:r xmlns:w="http://schemas.openxmlformats.org/wordprocessingml/2006/main">
        <w:t xml:space="preserve">1. ເອຊາຢາ 43:2 - ເມື່ອເຈົ້າຜ່ານນ້ໍາ, ຂ້ອຍຈະຢູ່ກັບເຈົ້າ; ແລະ ຜ່ານ​ແມ່​ນ້ຳ, ພວກ​ເຂົາ​ຈະ​ບໍ່​ໄດ້​ຄອບ​ຄອງ​ເຈົ້າ; ເມື່ອ​ເຈົ້າ​ຍ່າງ​ຜ່ານ​ໄຟ ເຈົ້າ​ຈະ​ບໍ່​ຖືກ​ເຜົາ​ໄໝ້ ແລະ​ໄຟ​ຈະ​ບໍ່​ມອດ​ເຈົ້າ.</w:t>
      </w:r>
    </w:p>
    <w:p/>
    <w:p>
      <w:r xmlns:w="http://schemas.openxmlformats.org/wordprocessingml/2006/main">
        <w:t xml:space="preserve">2. ເພງ^ສັນລະເສີນ 18:2 ພຣະເຈົ້າຢາເວ​ເປັນ​ຫີນ​ເປັນ​ປ້ອມ​ປ້ອງກັນ​ຂອງ​ຂ້ານ້ອຍ ແລະ​ເປັນ​ຜູ້​ໂຜດ​ໃຫ້​ພົ້ນ, ພຣະເຈົ້າ​ຂອງ​ຂ້ານ້ອຍ​ເປັນ​ຫີນ​ຂອງ​ຂ້ານ້ອຍ, ຜູ້​ທີ່​ຂ້ານ້ອຍ​ເອົາ​ບ່ອນ​ລີ້ໄພ, ເປັນ​ໂລ້​ຂອງ​ຂ້ານ້ອຍ ແລະ​ເປັນ​ເຂົາ​ແຫ່ງ​ຄວາມ​ລອດ​ຂອງ​ຂ້ານ້ອຍ.</w:t>
      </w:r>
    </w:p>
    <w:p/>
    <w:p>
      <w:r xmlns:w="http://schemas.openxmlformats.org/wordprocessingml/2006/main">
        <w:t xml:space="preserve">Exodus 13 ສາ​ມາດ​ໄດ້​ຮັບ​ການ​ສະ​ຫຼຸບ​ເປັນ​ສາມ​ວັກ​ດັ່ງ​ຕໍ່​ໄປ​ນີ້​, ມີ​ຂໍ້​ທີ່​ຊີ້​ໃຫ້​ເຫັນ​:</w:t>
      </w:r>
    </w:p>
    <w:p/>
    <w:p>
      <w:r xmlns:w="http://schemas.openxmlformats.org/wordprocessingml/2006/main">
        <w:t xml:space="preserve">ຫຍໍ້​ໜ້າ 1: ໃນ​ອົບພະຍົບ 13:1-10 ພະເຈົ້າ​ແນະນຳ​ໂມເຊ​ກ່ຽວ​ກັບ​ການ​ຖວາຍ​ລູກ​ຫົວ​ຫົວ​ທຸກ​ຄົນ​ໃນ​ບັນດາ​ຊາວ​ອິດສະລາແອນ. ພຣະ​ຜູ້​ເປັນ​ເຈົ້າ​ປະ​ກາດ​ວ່າ​ລູກ​ຊາຍ​ຫົວ​ປີ​ທັງ​ຫມົດ, ທັງ​ຂອງ​ມະ​ນຸດ​ແລະ​ສັດ, ເປັນ​ຂອງ​ພຣະ​ອົງ. ຊາວ​ອິດສະລາແອນ​ຖືກ​ບັນຊາ​ໃຫ້​ຊຳລະ​ລູກ​ຊາຍ​ກົກ​ຂອງ​ເຂົາ​ເຈົ້າ​ໃຫ້​ບໍລິສຸດ​ໂດຍ​ການ​ອຸທິດ​ຕົວ​ໃຫ້​ແກ່​ພະເຈົ້າ​ຫຼື​ການ​ໄຖ່​ພວກ​ເຂົາ​ດ້ວຍ​ເຄື່ອງ​ບູຊາ. ນອກຈາກນັ້ນ, ພຣະເຈົ້າໄດ້ຈັດຕັ້ງງານບຸນເຂົ້າຈີ່ບໍ່ມີເຊື້ອເປັນການປະຕິບັດຕະຫຼອດໄປເພື່ອລະນຶກເຖິງການປົດປ່ອຍຂອງພວກເຂົາອອກຈາກປະເທດເອຢິບ. ໂມເຊ​ໄດ້​ສົ່ງ​ຕໍ່​ຄຳ​ແນະນຳ​ເຫຼົ່າ​ນີ້​ຕໍ່​ຜູ້​ຄົນ, ໂດຍ​ເນັ້ນ​ເຖິງ​ຄວາມ​ສຳຄັນ​ຂອງ​ການ​ຖ່າຍທອດ​ຮີດຄອງ​ປະ​ເພນີ​ນີ້​ໄປ​ສູ່​ຄົນ​ລຸ້ນຫຼັງ.</w:t>
      </w:r>
    </w:p>
    <w:p/>
    <w:p>
      <w:r xmlns:w="http://schemas.openxmlformats.org/wordprocessingml/2006/main">
        <w:t xml:space="preserve">ຫຍໍ້​ໜ້າ 2: ຕໍ່​ໄປ​ໃນ​ອົບພະຍົບ 13:11-16 ໂມເຊ​ອະທິບາຍ​ຄຳ​ແນະນຳ​ເພີ່ມ​ເຕີມ​ກ່ຽວ​ກັບ​ການ​ໄຖ່​ລູກ​ຊາຍ​ຫົວ​ປີ ແລະ​ວິທີ​ທີ່​ຄວນ​ສັງເກດ. ພະອົງ​ບອກ​ຜູ້​ຄົນ​ວ່າ​ເມື່ອ​ລູກ​ຂອງ​ເຂົາ​ເຈົ້າ​ຖາມ​ກ່ຽວ​ກັບ​ການ​ກະທຳ​ນີ້​ໃນ​ຫຼາຍ​ປີ​ຕໍ່​ໜ້າ ເຂົາ​ເຈົ້າ​ຈະ​ອະທິບາຍ​ວ່າ​ເປັນ​ການ​ລະນຶກ​ເຖິງ​ວິທີ​ທີ່​ພະເຈົ້າ​ໄດ້​ນຳ​ເອົາ​ພວກ​ເຂົາ​ອອກ​ຈາກ​ປະເທດ​ເອຢິບ​ດ້ວຍ​ມື​ອັນ​ມີ​ອຳນາດ​ຂອງ​ພະອົງ. ຊາວຍິດສະລາເອນຍັງຖືກເຕືອນວ່າບໍ່ໃຫ້ລືມເຄື່ອງໝາຍທີ່ຢູ່ເທິງມືແລະລະຫວ່າງຕາຂອງພວກເຂົາ ເຕືອນເຖິງກົດຫມາຍຂອງພະເຈົ້າທີ່ເປັນສັນຍາລັກຂອງເຂົ້າຈີ່ບໍ່ມີເຊື້ອ.</w:t>
      </w:r>
    </w:p>
    <w:p/>
    <w:p>
      <w:r xmlns:w="http://schemas.openxmlformats.org/wordprocessingml/2006/main">
        <w:t xml:space="preserve">ຫຍໍ້​ໜ້າ 3: ໃນ​ອົບພະຍົບ 13:17-22 ໂມເຊ​ເລົ່າ​ເຖິງ​ວິທີ​ທີ່​ພະເຈົ້າ​ໄດ້​ນຳ​ຊາວ​ອິດສະລາແອນ​ອອກ​ຈາກ​ປະເທດ​ເອຢິບ ຫຼັງ​ຈາກ​ທີ່​ຟາໂລ​ໄດ້​ປ່ອຍ​ເຂົາ​ເຈົ້າ​ໃນ​ທີ່​ສຸດ. ແທນ​ທີ່​ຈະ​ພາ​ເຂົາ​ເຈົ້າ​ຜ່ານ​ອາ​ນາ​ເຂດ Philistine ທີ່​ສາ​ມາດ​ນໍາ​ໄປ​ສູ່​ການ​ສົງ​ຄາມ​ແລະ​ຄວາມ​ທໍ້​ຖອຍ​ໃຈ​ໃນ​ບັນ​ດາ​ນັກ​ສູ້​ທີ່​ບໍ່​ມີ​ປະ​ສົບ​ການ, ພຣະ​ເຈົ້າ​ນໍາ​ພາ​ເຂົາ​ເຈົ້າ​ໂດຍ​ທາງ​ທີ່​ຍາວ​ກວ່າ​ຜ່ານ​ຖິ່ນ​ແຫ້ງ​ແລ້ງ​ກັນ​ດານ​ໄປ​ຫາ​ທະ​ເລ​ແດງ. ໃນ​ລະຫວ່າງ​ການ​ເດີນ​ທາງ​ນີ້, ເຂົາ​ເຈົ້າ​ຖືກ​ນຳ​ພາ​ໂດຍ​ເສົາ​ເມກ​ໃນ​ຍາມ​ກາງ​ເວັນ ແລະ​ເສົາ​ໄຟ​ໃນ​ຕອນ​ກາງ​ຄືນ​ເປັນ​ການ​ສະ​ແດງ​ໃຫ້​ເຫັນ​ເຖິງ​ການ​ປະ​ທັບ​ຂອງ​ພຣະ​ເຈົ້າ ເພື່ອ​ໃຫ້​ແນ່​ໃຈ​ວ່າ​ເຂົາ​ເຈົ້າ​ຈະ​ເດີນ​ທາງ​ຢ່າງ​ປອດ​ໄພ​ຈົນ​ເຖິງ​ຈຸດ​ໝາຍ​ປາຍ​ທາງ.</w:t>
      </w:r>
    </w:p>
    <w:p/>
    <w:p>
      <w:r xmlns:w="http://schemas.openxmlformats.org/wordprocessingml/2006/main">
        <w:t xml:space="preserve">ສະຫຼຸບ:</w:t>
      </w:r>
    </w:p>
    <w:p>
      <w:r xmlns:w="http://schemas.openxmlformats.org/wordprocessingml/2006/main">
        <w:t xml:space="preserve">Exodus 13 ສະເຫນີ:</w:t>
      </w:r>
    </w:p>
    <w:p>
      <w:r xmlns:w="http://schemas.openxmlformats.org/wordprocessingml/2006/main">
        <w:t xml:space="preserve">ຄໍາ​ສັ່ງ​ຂອງ​ພຣະ​ເຈົ້າ​ກ່ຽວ​ກັບ​ການ​ອຸ​ທິດ​ຕົນ​ຫຼື​ການ​ໄຖ່​ຂອງ​ລູກ​ຫົວ​ປີ;</w:t>
      </w:r>
    </w:p>
    <w:p>
      <w:r xmlns:w="http://schemas.openxmlformats.org/wordprocessingml/2006/main">
        <w:t xml:space="preserve">ການ​ຈັດ​ຕັ້ງ​ບຸນ​ເຂົ້າ​ຈີ່​ບໍ່​ມີ​ເຊື້ອ​ເພື່ອ​ການ​ປະ​ຕິ​ບັດ​ຕະ​ຫຼອດ​ໄປ;</w:t>
      </w:r>
    </w:p>
    <w:p>
      <w:r xmlns:w="http://schemas.openxmlformats.org/wordprocessingml/2006/main">
        <w:t xml:space="preserve">ໂມເຊ​ໄດ້​ເລົ່າ​ຄຳ​ແນະນຳ​ເຫຼົ່າ​ນີ້​ໃຫ້​ຜ່ານ​ໄປ​ຫຼາຍ​ລຸ້ນຄົນ.</w:t>
      </w:r>
    </w:p>
    <w:p/>
    <w:p>
      <w:r xmlns:w="http://schemas.openxmlformats.org/wordprocessingml/2006/main">
        <w:t xml:space="preserve">ຄໍາອະທິບາຍເພີ່ມເຕີມກ່ຽວກັບການໄຖ່ແລະຄວາມສໍາຄັນຂອງມັນ;</w:t>
      </w:r>
    </w:p>
    <w:p>
      <w:r xmlns:w="http://schemas.openxmlformats.org/wordprocessingml/2006/main">
        <w:t xml:space="preserve">ຄໍາສັ່ງສໍາລັບຄວາມເຂົ້າໃຈແລະຄໍາອະທິບາຍຂອງຄົນລຸ້ນຕໍ່ໄປ;</w:t>
      </w:r>
    </w:p>
    <w:p>
      <w:r xmlns:w="http://schemas.openxmlformats.org/wordprocessingml/2006/main">
        <w:t xml:space="preserve">ເຕືອນ​ບໍ່​ໃຫ້​ລືມ​ສັນ​ຍາ​ລັກ​ໂດຍ​ເຄື່ອງ​ຫມາຍ​ເຂົ້າ​ຈີ່ unleavened.</w:t>
      </w:r>
    </w:p>
    <w:p/>
    <w:p>
      <w:r xmlns:w="http://schemas.openxmlformats.org/wordprocessingml/2006/main">
        <w:t xml:space="preserve">ການ​ຄິດ​ໄລ່​ເຖິງ​ວິທີ​ທີ່​ຊາວ​ອິດສະລາແອນ​ຖືກ​ນຳ​ອອກ​ໄປ​ຫຼັງ​ຈາກ​ການ​ປ່ອຍ​ຕົວ​ຂອງ​ຟາໂລ;</w:t>
      </w:r>
    </w:p>
    <w:p>
      <w:r xmlns:w="http://schemas.openxmlformats.org/wordprocessingml/2006/main">
        <w:t xml:space="preserve">ການ​ຊີ້​ນໍາ​ອັນ​ສູງ​ສົ່ງ manifested ໂດຍ​ຜ່ານ​ເສົາ​ເມກ​ໃນ​ໄລ​ຍະ​ກາງ​ເວັນ​, ໄຟ​ໃນ​ຕອນ​ກາງ​ຄືນ​;</w:t>
      </w:r>
    </w:p>
    <w:p>
      <w:r xmlns:w="http://schemas.openxmlformats.org/wordprocessingml/2006/main">
        <w:t xml:space="preserve">ຍ່າງປອດໄພໄປຕາມເສັ້ນທາງທີ່ຍາວກວ່າເພື່ອຫຼີກລ່ຽງການຂັດແຍ້ງຈົນກວ່າຈະຮອດຈຸດໝາຍປາຍທາງ.</w:t>
      </w:r>
    </w:p>
    <w:p/>
    <w:p>
      <w:r xmlns:w="http://schemas.openxmlformats.org/wordprocessingml/2006/main">
        <w:t xml:space="preserve">ບົດນີ້ຊີ້ໃຫ້ເຫັນເຖິງລັກສະນະທີ່ສໍາຄັນທີ່ກ່ຽວຂ້ອງກັບການອຸທິດຕົນ, ການປະຕິບັດການໄຖ່ໃນບັນດາຊຸມຊົນຊາວອິດສະລາແອນໂດຍສະເພາະສຸມໃສ່ການອຸທິດຕົນຫຼືຄ່າໄຖ່ທີ່ກ່ຽວຂ້ອງກັບຜູ້ຊາຍຫົວປີທຸກຄົນໃນຂະນະທີ່ການສ້າງຕັ້ງງານບຸນເຂົ້າຈີ່ Unleavened ເປັນການລະນຶກທີ່ເຊື່ອມໂຍງຢ່າງໃກ້ຊິດກັບປະສົບການການອົບພະຍົບຕໍ່ຕ້ານການປົກຄອງຂອງກະສັດຟາໂລທີ່ກົດຂີ່ຢູ່ໃນສະພາບວັດຖຸບູຮານໃກ້ໆຕາເວັນອອກໂດຍເນັ້ນຫນັກໃສ່ຄວາມເປັນເຈົ້າຂອງອັນສູງສົ່ງ. ກ່ຽວກັບການສ້າງທັງຫມົດລວມທັງມະນຸດເຊັ່ນດຽວກັນກັບຄວາມສໍາຄັນທີ່ວາງໄວ້ຕາມຄວາມຊົງຈໍາຫຼືການຖ່າຍທອດກ່ຽວກັບເຫດການທີ່ສໍາຄັນທີ່ສ້າງເອກະລັກທາງສາສະຫນາທີ່ຕິດພັນກັບການກະທໍາຂອງການໄຖ່ຂອງພະເຢໂຫວາຕະຫຼອດປະຫວັດສາດການເນັ້ນຫນັກໃສ່ຄໍາບັນຍາຍໃນພຣະຄໍາພີມັກຈະເຫັນຢູ່ໃນພິທີກໍາຕ່າງໆ, ການປະຕິບັດທີ່ແນໃສ່ການເສີມສ້າງຄວາມຊົງຈໍາຂອງຊຸມຊົນຫຼືຄວາມສັດຊື່ຕໍ່. ສາຍ​ພົວ​ພັນ​ພັນ​ທະ​ສັນ​ຍາ​ລະ​ຫວ່າງ deity (Yahweh) ແລະ​ຜູ້​ທີ່​ໄດ້​ຮັບ​ຄັດ​ເລືອກ (ອິດ​ສະ​ຣາ​ເອນ).</w:t>
      </w:r>
    </w:p>
    <w:p/>
    <w:p>
      <w:r xmlns:w="http://schemas.openxmlformats.org/wordprocessingml/2006/main">
        <w:t xml:space="preserve">ອົບພະຍົບ 13:1 ພຣະເຈົ້າຢາເວ​ໄດ້​ກ່າວ​ກັບ​ໂມເຊ​ວ່າ,</w:t>
      </w:r>
    </w:p>
    <w:p/>
    <w:p>
      <w:r xmlns:w="http://schemas.openxmlformats.org/wordprocessingml/2006/main">
        <w:t xml:space="preserve">ພຣະ​ຜູ້​ເປັນ​ເຈົ້າ​ໄດ້​ກ່າວ​ກັບ​ໂມ​ເຊ, ໃຫ້​ຄໍາ​ສັ່ງ.</w:t>
      </w:r>
    </w:p>
    <w:p/>
    <w:p>
      <w:r xmlns:w="http://schemas.openxmlformats.org/wordprocessingml/2006/main">
        <w:t xml:space="preserve">1. ຄວາມສໍາຄັນຂອງການປະຕິບັດຕາມຄໍາແນະນໍາຂອງພຣະຜູ້ເປັນເຈົ້າ.</w:t>
      </w:r>
    </w:p>
    <w:p/>
    <w:p>
      <w:r xmlns:w="http://schemas.openxmlformats.org/wordprocessingml/2006/main">
        <w:t xml:space="preserve">2. ອະທິປະໄຕ ແລະ ອຳນາດຂອງພຣະເຈົ້າໃນການນຳພາປະຊາຊົນຂອງພຣະອົງ.</w:t>
      </w:r>
    </w:p>
    <w:p/>
    <w:p>
      <w:r xmlns:w="http://schemas.openxmlformats.org/wordprocessingml/2006/main">
        <w:t xml:space="preserve">1. ຄຳເພງ 119:105 - ຖ້ອຍຄຳ​ຂອງ​ພຣະອົງ​ເປັນ​ໂຄມໄຟ​ສຳລັບ​ຕີນ​ຂອງ​ຂ້ານ້ອຍ ເປັນ​ແສງ​ສະຫວ່າງ​ໃນ​ເສັ້ນທາງ​ຂອງ​ຂ້ານ້ອຍ.</w:t>
      </w:r>
    </w:p>
    <w:p/>
    <w:p>
      <w:r xmlns:w="http://schemas.openxmlformats.org/wordprocessingml/2006/main">
        <w:t xml:space="preserve">2. ສຸພາສິດ 3:5-6 - ຈົ່ງວາງໃຈໃນພຣະຜູ້ເປັນເຈົ້າດ້ວຍສຸດໃຈຂອງເຈົ້າ ແລະຢ່າອີງໃສ່ຄວາມເຂົ້າໃຈຂອງເຈົ້າເອງ; ໃນ​ທຸກ​ວິທີ​ທາງ​ຂອງ​ເຈົ້າ​ຍອມ​ຢູ່​ໃຕ້​ພະອົງ ແລະ​ພະອົງ​ຈະ​ເຮັດ​ໃຫ້​ເສັ້ນທາງ​ຂອງ​ເຈົ້າ​ຊື່​ສັດ.</w:t>
      </w:r>
    </w:p>
    <w:p/>
    <w:p>
      <w:r xmlns:w="http://schemas.openxmlformats.org/wordprocessingml/2006/main">
        <w:t xml:space="preserve">ອົບພະຍົບ 13:2 ຈົ່ງ​ເຮັດ​ໃຫ້​ລູກ​ຫົວປີ​ທັງໝົດ​ເປັນ​ທີ່​ບໍຣິສຸດ​ແກ່​ເຮົາ​ເຖີດ, ສິ່ງ​ໃດ​ກໍ​ຕາມ​ທີ່​ເປີດ​ມົດ​ລູກ​ຂອງ​ຊາດ​ອິດສະຣາເອນ, ທັງ​ມະນຸດ​ແລະ​ສັດ​ຮ້າຍ​ນັ້ນ​ເປັນ​ຂອງເຮົາ.</w:t>
      </w:r>
    </w:p>
    <w:p/>
    <w:p>
      <w:r xmlns:w="http://schemas.openxmlformats.org/wordprocessingml/2006/main">
        <w:t xml:space="preserve">ຂໍ້ພຣະຄຳພີນີ້ຈາກອົບພະຍົບ 13:2 ເປັນການເຕືອນໃຈເຖິງອຳນາດອະທິປະໄຕຂອງພຣະເຈົ້າ, ວ່າລູກກົກທັງໝົດເປັນຂອງພະອົງ.</w:t>
      </w:r>
    </w:p>
    <w:p/>
    <w:p>
      <w:r xmlns:w="http://schemas.openxmlformats.org/wordprocessingml/2006/main">
        <w:t xml:space="preserve">1. ການ​ເປັນ​ເຈົ້າ​ຂອງ​ພຣະ​ເຈົ້າ​: ການ​ເຂົ້າ​ໃຈ​ອະ​ທິ​ປະ​ໄຕ​ຂອງ​ພຣະ​ເຈົ້າ​</w:t>
      </w:r>
    </w:p>
    <w:p/>
    <w:p>
      <w:r xmlns:w="http://schemas.openxmlformats.org/wordprocessingml/2006/main">
        <w:t xml:space="preserve">2. ການ​ໃຫ້​ກຽດ​ແກ່​ພຣະ​ເຈົ້າ​ໂດຍ​ຜ່ານ​ການ​ລູກ​ຫົວ​ປີ​ຂອງ​ພຣະ​ອົງ</w:t>
      </w:r>
    </w:p>
    <w:p/>
    <w:p>
      <w:r xmlns:w="http://schemas.openxmlformats.org/wordprocessingml/2006/main">
        <w:t xml:space="preserve">1. Psalm 24:1 - ແຜ່ນ​ດິນ​ໂລກ​ເປັນ​ຂອງ​ພຣະ​ຜູ້​ເປັນ​ເຈົ້າ, ແລະ​ຄວາມ​ເຕັມ​ທີ່​ຂອງ​ມັນ, ໂລກ​ແລະ​ຜູ້​ທີ່​ອາ​ໃສ​ຢູ່​ໃນ​ນັ້ນ.</w:t>
      </w:r>
    </w:p>
    <w:p/>
    <w:p>
      <w:r xmlns:w="http://schemas.openxmlformats.org/wordprocessingml/2006/main">
        <w:t xml:space="preserve">2. ຄຳເພງ 50:10-11 - ເພາະ​ສັດ​ປ່າ​ທຸກ​ໂຕ​ເປັນ​ຂອງ​ເຮົາ ແລະ​ງົວ​ຢູ່​ເທິງ​ເນີນ​ພູ​ພັນ​ໂຕ. ຂ້າ​ພະ​ເຈົ້າ​ຮູ້​ຈັກ​ນົກ​ທັງ​ຫມົດ​ຂອງ​ພູ​ເຂົາ, ແລະ​ສັດ​ປ່າ​ຂອງ​ທົ່ງ​ນາ​ແມ່ນ​ຂອງ​ຂ້າ​ພະ​ເຈົ້າ.</w:t>
      </w:r>
    </w:p>
    <w:p/>
    <w:p>
      <w:r xmlns:w="http://schemas.openxmlformats.org/wordprocessingml/2006/main">
        <w:t xml:space="preserve">ອົບພະຍົບ 13:3 ແລະ ໂມເຊ​ໄດ້​ກ່າວ​ກັບ​ປະຊາຊົນ​ວ່າ, “ຈົ່ງ​ຈື່​ຈຳ​ວັນ​ນີ້​ທີ່​ເຈົ້າ​ໄດ້​ອອກ​ມາ​ຈາກ​ປະເທດ​ເອຢິບ​ຈາກ​ບ້ານ​ແຫ່ງ​ຄວາມ​ເປັນ​ທາດ; ດ້ວຍ​ວ່າ​ດ້ວຍ​ກຳລັງ​ຂອງ​ພຣະ​ຫັດ ພຣະ​ຜູ້​ເປັນ​ເຈົ້າ​ໄດ້​ນຳ​ເຈົ້າ​ອອກ​ມາ​ຈາກ​ບ່ອນ​ນີ້: ຈະ​ບໍ່​ມີ​ເຂົ້າຈີ່​ທີ່​ມີ​ເຊື້ອ​ຖືກ​ກິນ.</w:t>
      </w:r>
    </w:p>
    <w:p/>
    <w:p>
      <w:r xmlns:w="http://schemas.openxmlformats.org/wordprocessingml/2006/main">
        <w:t xml:space="preserve">ໂມເຊ​ເຕືອນ​ປະຊາຊົນ​ເຖິງ​ວິທີ​ທີ່​ພະເຈົ້າ​ປົດ​ປ່ອຍ​ເຂົາ​ເຈົ້າ​ອອກ​ຈາກ​ປະເທດ​ເອຢິບ ແລະ​ວ່າ​ບໍ່​ຄວນ​ກິນ​ເຂົ້າຈີ່​ທີ່​ມີ​ເຊື້ອ​ໃນ​ວັນ​ນີ້.</w:t>
      </w:r>
    </w:p>
    <w:p/>
    <w:p>
      <w:r xmlns:w="http://schemas.openxmlformats.org/wordprocessingml/2006/main">
        <w:t xml:space="preserve">1. ຄວາມ​ເຂັ້ມ​ແຂງ​ຂອງ​ພະເຈົ້າ​ບໍ່​ມີ​ໃຜ​ທຽບ​ໄດ້: ການ​ຄິດ​ຕຶກຕອງ​ໃນ​ອົບພະຍົບ 13:3</w:t>
      </w:r>
    </w:p>
    <w:p/>
    <w:p>
      <w:r xmlns:w="http://schemas.openxmlformats.org/wordprocessingml/2006/main">
        <w:t xml:space="preserve">2. ພະລັງແຫ່ງຄວາມຈື່ຈຳ: ການຮຽນຮູ້ຈາກຜູ້ຄົນຂອງອົບພະຍົບ 13:3</w:t>
      </w:r>
    </w:p>
    <w:p/>
    <w:p>
      <w:r xmlns:w="http://schemas.openxmlformats.org/wordprocessingml/2006/main">
        <w:t xml:space="preserve">1 ພຣະບັນຍັດສອງ 16:3 “ຢ່າ​ກິນ​ເຂົ້າຈີ່​ບໍ່ມີ​ເຊື້ອ​ກັບ​ມັນ ເຈັດ​ວັນ​ຈະ​ກິນ​ເຂົ້າ​ຈີ່​ບໍ່ມີ​ເຊື້ອ ຄື​ເຂົ້າຈີ່​ແຫ່ງ​ຄວາມ​ທຸກ​ລຳບາກ ເພາະ​ເຈົ້າ​ໄດ້​ອອກ​ມາ​ຈາກ​ປະເທດ​ເອຢິບ​ຢ່າງ​ຮີບດ່ວນ. ເຈົ້າ​ອາດ​ຈື່​ວັນ​ທີ່​ເຈົ້າ​ອອກ​ມາ​ຈາກ​ປະເທດ​ເອຢິບ​ຕະຫຼອດ​ຊີວິດ.”</w:t>
      </w:r>
    </w:p>
    <w:p/>
    <w:p>
      <w:r xmlns:w="http://schemas.openxmlformats.org/wordprocessingml/2006/main">
        <w:t xml:space="preserve">2. ຄຳເພງ 136:10-12 “ຕໍ່​ພຣະອົງ​ຜູ້​ທີ່​ໄດ້​ຂ້າ​ລູກ​ຫົວປີ​ຂອງ​ປະເທດ​ເອຢິບ ເພາະ​ຄວາມ​ເມດຕາ​ຂອງ​ພຣະອົງ​ເປັນ​ນິດ ແລະ​ນຳ​ເອົາ​ຊາດ​ອິດສະຣາເອນ​ອອກ​ຈາກ​ທ່າມກາງ​ພວກ​ເຂົາ ເພາະ​ຄວາມ​ເມດຕາ​ຂອງ​ພຣະອົງ​ເປັນ​ນິດ​ດ້ວຍ​ມື​ທີ່​ແຂງແຮງ​ແລະ​ແຂນ​ທີ່​ຍືດ​ອອກ​ໄປ. ຄວາມ​ຮັກ​ແພງ​ຂອງ​ພະອົງ​ເປັນ​ນິດ.”</w:t>
      </w:r>
    </w:p>
    <w:p/>
    <w:p>
      <w:r xmlns:w="http://schemas.openxmlformats.org/wordprocessingml/2006/main">
        <w:t xml:space="preserve">ອົບພະຍົບ 13:4 ມື້​ນີ້​ພວກເຈົ້າ​ອອກ​ມາ​ໃນ​ເດືອນ​ອາບິບ.</w:t>
      </w:r>
    </w:p>
    <w:p/>
    <w:p>
      <w:r xmlns:w="http://schemas.openxmlformats.org/wordprocessingml/2006/main">
        <w:t xml:space="preserve">ພະເຈົ້າ​ສັ່ງ​ຊາວ​ອິດສະລາແອນ​ໃຫ້​ສະຫຼອງ​ການ​ປົດ​ປ່ອຍ​ຈາກ​ປະເທດ​ເອຢິບ​ທຸກໆ​ປີ ໂດຍ​ອອກ​ໄປ​ໃນ​ວັນ​ດຽວ​ກັນ​ຂອງ​ເດືອນ​ອາບີບ.</w:t>
      </w:r>
    </w:p>
    <w:p/>
    <w:p>
      <w:r xmlns:w="http://schemas.openxmlformats.org/wordprocessingml/2006/main">
        <w:t xml:space="preserve">ພະເຈົ້າ​ສັ່ງ​ຊາວ​ອິດສະລາແອນ​ໃຫ້​ສະຫຼອງ​ການ​ປົດ​ປ່ອຍ​ອອກ​ຈາກ​ປະເທດ​ເອຢິບ​ທຸກໆ​ປີ ໂດຍ​ອອກ​ໄປ​ໃນ​ວັນ​ດຽວ​ກັນ​ຂອງ​ເດືອນ​ອາບີບ.</w:t>
      </w:r>
    </w:p>
    <w:p/>
    <w:p>
      <w:r xmlns:w="http://schemas.openxmlformats.org/wordprocessingml/2006/main">
        <w:t xml:space="preserve">1. ພະລັງແຫ່ງຄວາມຈື່ຈຳ: ສະເຫຼີມສະຫຼອງການປົດປ່ອຍຂອງພຣະເຈົ້າ</w:t>
      </w:r>
    </w:p>
    <w:p/>
    <w:p>
      <w:r xmlns:w="http://schemas.openxmlformats.org/wordprocessingml/2006/main">
        <w:t xml:space="preserve">2. ຄວາມສັດຊື່ຂອງພຣະເຈົ້າ: ຈື່ຈໍາຄໍາສັນຍາຂອງພຣະອົງ</w:t>
      </w:r>
    </w:p>
    <w:p/>
    <w:p>
      <w:r xmlns:w="http://schemas.openxmlformats.org/wordprocessingml/2006/main">
        <w:t xml:space="preserve">1. ພຣະບັນຍັດສອງ 16:1 - "ຈົ່ງ​ຮັກສາ​ເດືອນ​ອາບິບ​ແລະ​ຮັກສາ​ປັດສະຄາ​ຖວາຍ​ແກ່​ພຣະເຈົ້າຢາເວ ພຣະເຈົ້າ​ຂອງ​ເຈົ້າ."</w:t>
      </w:r>
    </w:p>
    <w:p/>
    <w:p>
      <w:r xmlns:w="http://schemas.openxmlformats.org/wordprocessingml/2006/main">
        <w:t xml:space="preserve">2 ໂຢຊວຍ 24:17 - "ສໍາລັບພຣະຜູ້ເປັນເຈົ້າພຣະເຈົ້າຂອງພວກເຮົາ, ພຣະອົງໄດ້ນໍາເອົາພວກເຮົາຂຶ້ນແລະບັນພະບຸລຸດຂອງພວກເຮົາອອກຈາກແຜ່ນດິນເອຢິບ, ຈາກເຮືອນຂອງຂ້າທາດ."</w:t>
      </w:r>
    </w:p>
    <w:p/>
    <w:p>
      <w:r xmlns:w="http://schemas.openxmlformats.org/wordprocessingml/2006/main">
        <w:t xml:space="preserve">ອົບພະຍົບ 13:5 ແລະ​ເປັນ​ເວລາ​ທີ່​ພຣະເຈົ້າຢາເວ​ຈະ​ນຳ​ເຈົ້າ​ເຂົ້າ​ໄປ​ໃນ​ດິນແດນ​ຂອງ​ຊາວ​ການາອານ, ຊາວ​ຮິດຕີ, ຊາວ​ອາໂມ, ແລະ​ຊາວ​ຮີວີ, ແລະ​ຊາວ​ເຢບຸດ, ຊຶ່ງ​ພຣະອົງ​ໄດ້​ສາບານ​ໄວ້​ກັບ​ບັນພະບຸລຸດ​ຂອງ​ເຈົ້າ​ວ່າ ຈະ​ມອບ​ດິນແດນ​ໃຫ້​ແກ່​ເຈົ້າ. ດ້ວຍນົມແລະນໍ້າເຜິ້ງ, ເຈົ້າຈະຮັກສາການບໍລິການນີ້ໃນເດືອນນີ້.</w:t>
      </w:r>
    </w:p>
    <w:p/>
    <w:p>
      <w:r xmlns:w="http://schemas.openxmlformats.org/wordprocessingml/2006/main">
        <w:t xml:space="preserve">ພຣະ​ຜູ້​ເປັນ​ເຈົ້າ​ໄດ້​ສັນ​ຍາ​ວ່າ​ຈະ​ນໍາ​ອິດ​ສະ​ຣາ​ເອນ​ເຂົ້າ​ໄປ​ໃນ​ປະ​ເທດ​ທີ່​ໄດ້​ສັນ​ຍາ​ໄວ້​ຂອງ Canaan, ແຜ່ນ​ດິນ​ທີ່​ອຸ​ດົມ​ສົມ​ບູນ. ພະອົງ​ສັ່ງ​ໃຫ້​ຊາວ​ອິດສະລາແອນ​ປະຕິບັດ​ງານ​ໃນ​ເດືອນ​ນີ້.</w:t>
      </w:r>
    </w:p>
    <w:p/>
    <w:p>
      <w:r xmlns:w="http://schemas.openxmlformats.org/wordprocessingml/2006/main">
        <w:t xml:space="preserve">1. ຄວາມສັດຊື່ຂອງພະເຈົ້າເພື່ອເຮັດຕາມຄໍາສັນຍາຂອງພະອົງ.—ອົບພະຍົບ 13:5</w:t>
      </w:r>
    </w:p>
    <w:p/>
    <w:p>
      <w:r xmlns:w="http://schemas.openxmlformats.org/wordprocessingml/2006/main">
        <w:t xml:space="preserve">2. ຄວາມ​ສຳຄັນ​ຂອງ​ການ​ເຊື່ອ​ຟັງ​ຄຳ​ສັ່ງ​ຂອງ​ພະເຈົ້າ—ອົບພະຍົບ 13:5</w:t>
      </w:r>
    </w:p>
    <w:p/>
    <w:p>
      <w:r xmlns:w="http://schemas.openxmlformats.org/wordprocessingml/2006/main">
        <w:t xml:space="preserve">1. Deuteronomy 6:3 - ດັ່ງນັ້ນ, O Israel, ຈົ່ງຟັງແລະເຮັດມັນ; ເພື່ອ​ວ່າ​ມັນ​ຈະ​ໄດ້​ດີ​ກັບ​ເຈົ້າ, ແລະ ເພື່ອ​ເຈົ້າ​ຈະ​ມີ​ຄວາມ​ເຂັ້ມ​ແຂງ, ດັ່ງ​ທີ່​ພຣະ​ຜູ້​ເປັນ​ເຈົ້າ​ພຣະ​ຜູ້​ເປັນ​ເຈົ້າ​ຂອງ​ບັນ​ພະ​ບຸ​ລຸດ​ຂອງ​ທ່ານ​ໄດ້​ສັນ​ຍາ​ກັບ​ທ່ານ, ໃນ​ແຜ່ນ​ດິນ​ທີ່​ມີ​ນົມ​ແລະ​້​ໍ​າ​ເຜີ້ງ.</w:t>
      </w:r>
    </w:p>
    <w:p/>
    <w:p>
      <w:r xmlns:w="http://schemas.openxmlformats.org/wordprocessingml/2006/main">
        <w:t xml:space="preserve">2. ເອຊາຢາ 43:20 - ສັດ​ຮ້າຍ​ໃນ​ທົ່ງ​ນາ​ຈະ​ໃຫ້​ກຽດ​ແກ່​ເຮົາ, ມັງ​ກອນ​ແລະ​ນົກ​ກົກ, ເພາະ​ວ່າ​ເຮົາ​ໃຫ້​ນ້ຳ​ໃນ​ຖິ່ນ​ແຫ້ງ​ແລ້ງ​ກັນ​ດານ, ແລະ​ແມ່​ນ້ຳ​ໃນ​ຖິ່ນ​ແຫ້ງ​ແລ້ງ​ກັນ​ດານ, ເພື່ອ​ໃຫ້​ນ້ຳ​ດື່ມ​ແກ່​ຜູ້​ຄົນ​ຂອງ​ເຮົາ, ເຮົາ​ໄດ້​ເລືອກ.</w:t>
      </w:r>
    </w:p>
    <w:p/>
    <w:p>
      <w:r xmlns:w="http://schemas.openxmlformats.org/wordprocessingml/2006/main">
        <w:t xml:space="preserve">ອົບພະຍົບ 13:6 ເຈົ້າ​ຕ້ອງ​ກິນ​ເຂົ້າຈີ່​ບໍ່ມີ​ເຊື້ອ​ແປ້ງ​ເຈັດ​ວັນ ແລະ​ໃນ​ວັນ​ທີ​ເຈັດ​ຈະ​ເປັນ​ງານ​ລ້ຽງ​ຖວາຍ​ແກ່​ພຣະເຈົ້າຢາເວ.</w:t>
      </w:r>
    </w:p>
    <w:p/>
    <w:p>
      <w:r xmlns:w="http://schemas.openxmlformats.org/wordprocessingml/2006/main">
        <w:t xml:space="preserve">ຂໍ້ນີ້ຈາກພະທຳອົບພະຍົບໄດ້ອະທິບາຍເຖິງການຖືສິນອົດເຂົ້າຂອງຊາວອິດສະລາແອນ. 1. ຄວາມສຳຄັນຂອງການເຊື່ອຟັງພຣະບັນຍັດຂອງພຣະເຈົ້າ 2. ການສ້າງພື້ນທີ່ໃຫ້ພຣະເຈົ້າໃນຊີວິດຂອງເຮົາ. 1. ມັດທາຍ 6:33 - ແຕ່ຈົ່ງຊອກຫາອານາຈັກຂອງພຣະເຈົ້າກ່ອນ, ແລະຄວາມຊອບທໍາຂອງພຣະອົງ; ແລະ ສິ່ງ​ທັງ​ໝົດ​ນີ້​ຈະ​ຖືກ​ເພີ່ມ​ເຂົ້າ​ກັບ​ເຈົ້າ. 2 ພຣະບັນຍັດສອງ 6:5 - ແລະ​ເຈົ້າ​ຈະ​ຮັກ​ພຣະເຈົ້າຢາເວ ພຣະເຈົ້າ​ຂອງ​ເຈົ້າ​ດ້ວຍ​ສຸດ​ໃຈ, ແລະ​ດ້ວຍ​ສຸດ​ຈິດ​ສຸດ​ໃຈ​ຂອງ​ເຈົ້າ, ແລະ​ດ້ວຍ​ສຸດ​ກຳລັງ​ຂອງ​ເຈົ້າ.</w:t>
      </w:r>
    </w:p>
    <w:p/>
    <w:p>
      <w:r xmlns:w="http://schemas.openxmlformats.org/wordprocessingml/2006/main">
        <w:t xml:space="preserve">ອົບພະຍົບ 13:7 ເຂົ້າຈີ່​ບໍ່ມີ​ເຊື້ອແປ້ງ​ຕ້ອງ​ກິນ​ເຈັດ​ວັນ; ແລະ ຈະ​ບໍ່​ມີ​ເຂົ້າ​ຈີ່​ທີ່​ມີ​ເຊື້ອ​ຢູ່​ກັບ​ເຈົ້າ, ທັງ​ຈະ​ບໍ່​ມີ​ເຊື້ອ​ແປ້ງ​ຢູ່​ກັບ​ເຈົ້າ​ໃນ​ທຸກ​ສ່ວນ​ຂອງ​ເຈົ້າ.</w:t>
      </w:r>
    </w:p>
    <w:p/>
    <w:p>
      <w:r xmlns:w="http://schemas.openxmlformats.org/wordprocessingml/2006/main">
        <w:t xml:space="preserve">ຊາວ​ອິດສະລາແອນ​ຖືກ​ສັ່ງ​ໃຫ້​ກິນ​ເຂົ້າຈີ່​ບໍ່ມີ​ເຊື້ອ​ເປັນ​ເວລາ​ເຈັດ​ວັນ ແລະ​ບໍ່​ໃຫ້​ມີ​ເຂົ້າຈີ່​ທີ່​ມີ​ເຊື້ອ​ໃນ​ເຮືອນ.</w:t>
      </w:r>
    </w:p>
    <w:p/>
    <w:p>
      <w:r xmlns:w="http://schemas.openxmlformats.org/wordprocessingml/2006/main">
        <w:t xml:space="preserve">1. ຄວາມສຳຄັນຂອງການເຊື່ອຟັງຄຳສັ່ງຂອງພຣະເຈົ້າ</w:t>
      </w:r>
    </w:p>
    <w:p/>
    <w:p>
      <w:r xmlns:w="http://schemas.openxmlformats.org/wordprocessingml/2006/main">
        <w:t xml:space="preserve">2. ຄວາມສໍາຄັນຂອງງານບຸນເຂົ້າຈີ່ບໍ່ມີເຊື້ອ</w:t>
      </w:r>
    </w:p>
    <w:p/>
    <w:p>
      <w:r xmlns:w="http://schemas.openxmlformats.org/wordprocessingml/2006/main">
        <w:t xml:space="preserve">1. 1 Thessalonians 5: 19-22 - "ບໍ່ quench ພຣະວິນຍານ, ບໍ່ despise ຄໍາທໍານາຍ, ແຕ່ທົດສອບທຸກສິ່ງທຸກຢ່າງ; ຍຶດຫມັ້ນໃນສິ່ງທີ່ດີ. ເວັ້ນຈາກການຊົ່ວຮ້າຍທຸກຮູບແບບ."</w:t>
      </w:r>
    </w:p>
    <w:p/>
    <w:p>
      <w:r xmlns:w="http://schemas.openxmlformats.org/wordprocessingml/2006/main">
        <w:t xml:space="preserve">2 ໂຢຮັນ 14:15 - "ຖ້າເຈົ້າຮັກເຮົາ ເຈົ້າຈະຮັກສາພຣະບັນຍັດຂອງເຮົາ."</w:t>
      </w:r>
    </w:p>
    <w:p/>
    <w:p>
      <w:r xmlns:w="http://schemas.openxmlformats.org/wordprocessingml/2006/main">
        <w:t xml:space="preserve">ອົບພະຍົບ 13:8 ແລະ​ໃນ​ວັນ​ນັ້ນ ເຈົ້າ​ຈະ​ສະແດງ​ໃຫ້​ລູກຊາຍ​ຂອງ​ເຈົ້າ​ເຫັນ, ໂດຍ​ກ່າວ​ວ່າ, ເຫດການ​ນີ້​ເປັນ​ຍ້ອນ​ສິ່ງ​ທີ່​ພຣະເຈົ້າຢາເວ​ໄດ້​ກະທຳ​ກັບ​ຂ້ອຍ ເມື່ອ​ຂ້ອຍ​ອອກ​ມາ​ຈາກ​ປະເທດ​ເອຢິບ.</w:t>
      </w:r>
    </w:p>
    <w:p/>
    <w:p>
      <w:r xmlns:w="http://schemas.openxmlformats.org/wordprocessingml/2006/main">
        <w:t xml:space="preserve">ຂໍ້ນີ້ເວົ້າເຖິງຄວາມສໍາຄັນຂອງການເລົ່າຄືນການປົດປ່ອຍຊາວອິດສະລາແອນຈາກປະເທດເອຢິບຂອງພຣະຜູ້ເປັນເຈົ້າໃຫ້ກັບລູກໆຂອງພວກເຂົາ.</w:t>
      </w:r>
    </w:p>
    <w:p/>
    <w:p>
      <w:r xmlns:w="http://schemas.openxmlformats.org/wordprocessingml/2006/main">
        <w:t xml:space="preserve">1. ຄວາມສັດຊື່ຂອງພຣະເຈົ້າ: ຈື່ຈໍາການປົດປ່ອຍຂອງພຣະອົງ</w:t>
      </w:r>
    </w:p>
    <w:p/>
    <w:p>
      <w:r xmlns:w="http://schemas.openxmlformats.org/wordprocessingml/2006/main">
        <w:t xml:space="preserve">2. ພະລັງແຫ່ງການປະຈັກພະຍານ: ການຖ່າຍທອດເລື່ອງລາວຂອງພຣະຄຸນຂອງພຣະເຈົ້າ</w:t>
      </w:r>
    </w:p>
    <w:p/>
    <w:p>
      <w:r xmlns:w="http://schemas.openxmlformats.org/wordprocessingml/2006/main">
        <w:t xml:space="preserve">1. ພຣະບັນຍັດສອງ 6:20-23 ເມື່ອ​ລູກ​ຊາຍ​ຂອງ​ເຈົ້າ​ຖາມ​ເຈົ້າ​ໃນ​ເວລາ​ທີ່​ຈະ​ມາ​ເຖິງ, ໂດຍ​ກ່າວ​ວ່າ, “ຄຳ​ພະຍານ​ແລະ​ກົດບັນຍັດ ແລະ​ກົດບັນຍັດ​ທີ່​ພຣະເຈົ້າຢາເວ ພຣະເຈົ້າ​ຂອງ​ພວກເຮົາ​ໄດ້​ສັ່ງ​ເຈົ້າ​ນັ້ນ​ໝາຍ​ເຖິງ​ຫຍັງ? ແລ້ວ​ເຈົ້າ​ຕ້ອງ​ເວົ້າ​ກັບ​ລູກ​ຂອງ​ເຈົ້າ​ວ່າ, ເຮົາ​ເປັນ​ທາດ​ຂອງ​ຟາໂຣ​ໃນ​ປະເທດ​ເອຢິບ. ແລະ​ພຣະ​ຜູ້​ເປັນ​ເຈົ້າ​ໄດ້​ນໍາ​ພວກ​ເຮົາ​ອອກ​ຈາກ​ເອ​ຢິບ​ດ້ວຍ​ມື​ທີ່​ມີ​ອໍາ​ນາດ. ແລະ​ພຣະ​ຜູ້​ເປັນ​ເຈົ້າ​ໄດ້​ສະ​ແດງ​ໃຫ້​ເຫັນ​ເຄື່ອງ​ຫມາຍ​ແລະ​ການ​ອັດ​ສະ​ຈັນ, ອັນ​ໃຫຍ່​ຫຼວງ​ແລະ​ໂສກ​ເສົ້າ, ຕໍ່​ປະ​ເທດ​ເອ​ຢິບ, ຕໍ່​ຕ້ານ Pharaoh ແລະ​ຄອບ​ຄົວ​ຂອງ​ພຣະ​ອົງ​ທັງ​ຫມົດ, ຕໍ່​ຫນ້າ​ພວກ​ເຮົາ.</w:t>
      </w:r>
    </w:p>
    <w:p/>
    <w:p>
      <w:r xmlns:w="http://schemas.openxmlformats.org/wordprocessingml/2006/main">
        <w:t xml:space="preserve">2. ຄໍາເພງ 78:3-7 ສິ່ງ​ທີ່​ພວກ​ເຮົາ​ໄດ້​ຍິນ​ແລະ​ໄດ້​ຮູ້ ແລະ​ບັນພະບຸລຸດ​ຂອງ​ພວກ​ເຮົາ​ໄດ້​ບອກ​ພວກ​ເຮົາ. ພວກ​ເຮົາ​ຈະ​ບໍ່​ປິດ​ບັງ​ພວກ​ເຂົາ​ຈາກ​ລູກ​ຫລານ​ຂອງ​ພວກ​ເຂົາ, ແຕ່​ບອກ​ໃຫ້​ຄົນ​ລຸ້ນ​ໜ້າ​ຮູ້​ເຖິງ​ການ​ກະທຳ​ອັນ​ສະຫງ່າ​ລາສີ​ຂອງ​ພຣະ​ຜູ້​ເປັນ​ເຈົ້າ, ແລະ​ພະ​ລັງ​ຂອງ​ພຣະ​ອົງ, ແລະ ການ​ອັດສະຈັນ​ທີ່​ພຣະ​ອົງ​ໄດ້​ເຮັດ. ເພິ່ນ​ໄດ້​ຕັ້ງ​ປະຈັກ​ພະຍານ​ຢູ່​ໃນ​ຢາໂຄບ ແລະ​ໄດ້​ແຕ່ງຕັ້ງ​ກົດບັນຍັດ​ໃນ​ຊາດ​ອິດສະຣາເອນ ຊຶ່ງ​ເພິ່ນ​ໄດ້​ສັ່ງ​ບັນພະບຸລຸດ​ຂອງ​ພວກເຮົາ​ໃຫ້​ສັ່ງສອນ​ລູກ​ຫລານ​ຂອງ​ພວກເຂົາ ເພື່ອ​ໃຫ້​ຄົນ​ຮຸ່ນ​ຕໍ່​ໄປ​ໄດ້​ຮູ້ຈັກ​ພວກເຂົາ, ເດັກນ້ອຍ​ທີ່​ຍັງ​ບໍ່​ທັນ​ເກີດ ແລະ​ຈົ່ງ​ລຸກ​ຂຶ້ນ​ບອກ​ພວກເຂົາ​ໃຫ້​ຮູ້​ແກ່​ລູກຫລານ​ຂອງ​ພວກເຂົາ. ຈົ່ງ​ຕັ້ງ​ຄວາມ​ຫວັງ​ໃນ​ພຣະ​ເຈົ້າ ແລະ​ບໍ່​ລືມ​ວຽກ​ງານ​ຂອງ​ພຣະ​ເຈົ້າ, ແຕ່​ຈົ່ງ​ຮັກ​ສາ​ພຣະ​ບັນ​ຍັດ​ຂອງ​ພຣະ​ອົງ.</w:t>
      </w:r>
    </w:p>
    <w:p/>
    <w:p>
      <w:r xmlns:w="http://schemas.openxmlformats.org/wordprocessingml/2006/main">
        <w:t xml:space="preserve">ອົບພະຍົບ 13:9 ແລະ​ມັນ​ຈະ​ເປັນ​ເຄື່ອງໝາຍ​ສຳຄັນ​ສຳລັບ​ເຈົ້າ​ຢູ່​ເທິງ​ມື​ຂອງເຈົ້າ, ແລະ​ເພື່ອ​ເປັນ​ທີ່​ລະນຶກ​ລະຫວ່າງ​ດວງຕາ​ຂອງເຈົ້າ, ເພື່ອ​ໃຫ້​ກົດບັນຍັດ​ຂອງ​ພຣະເຈົ້າຢາເວ​ໄດ້​ຢູ່​ໃນ​ປາກ​ຂອງເຈົ້າ ເພາະ​ພຣະເຈົ້າຢາເວ​ໄດ້​ນຳ​ເຈົ້າ​ອອກ​ຈາກ​ປະເທດ​ເອຢິບ​ດ້ວຍ​ມື​ອັນ​ເຂັ້ມແຂງ.</w:t>
      </w:r>
    </w:p>
    <w:p/>
    <w:p>
      <w:r xmlns:w="http://schemas.openxmlformats.org/wordprocessingml/2006/main">
        <w:t xml:space="preserve">ພະເຈົ້າ​ສັ່ງ​ຊາວ​ອິດສະລາແອນ​ໃຫ້​ຕິດ​ປ້າຍ​ເທິງ​ມື​ແລະ​ໜ້າ​ຜາກ​ເພື່ອ​ເຕືອນ​ເຂົາ​ເຈົ້າ​ກ່ຽວ​ກັບ​ກົດ​ໝາຍ ແລະ​ວິທີ​ທີ່​ພະເຈົ້າ​ນຳ​ເຂົາ​ເຈົ້າ​ອອກ​ຈາກ​ປະເທດ​ເອຢິບ​ດ້ວຍ​ມື​ທີ່​ເຂັ້ມແຂງ.</w:t>
      </w:r>
    </w:p>
    <w:p/>
    <w:p>
      <w:r xmlns:w="http://schemas.openxmlformats.org/wordprocessingml/2006/main">
        <w:t xml:space="preserve">1. ການເຊື່ອຟັງພຣະບັນຍັດຂອງພຣະເຈົ້າ</w:t>
      </w:r>
    </w:p>
    <w:p/>
    <w:p>
      <w:r xmlns:w="http://schemas.openxmlformats.org/wordprocessingml/2006/main">
        <w:t xml:space="preserve">2. ການປົກປ້ອງແລະການສະຫນອງຂອງພຣະເຈົ້າສໍາລັບປະຊາຊົນຂອງພຣະອົງ</w:t>
      </w:r>
    </w:p>
    <w:p/>
    <w:p>
      <w:r xmlns:w="http://schemas.openxmlformats.org/wordprocessingml/2006/main">
        <w:t xml:space="preserve">1. ພຣະບັນຍັດສອງ 6:6-9</w:t>
      </w:r>
    </w:p>
    <w:p/>
    <w:p>
      <w:r xmlns:w="http://schemas.openxmlformats.org/wordprocessingml/2006/main">
        <w:t xml:space="preserve">2. ຄຳເພງ 124:1-2</w:t>
      </w:r>
    </w:p>
    <w:p/>
    <w:p>
      <w:r xmlns:w="http://schemas.openxmlformats.org/wordprocessingml/2006/main">
        <w:t xml:space="preserve">ອົບພະຍົບ 13:10 ສະນັ້ນ ເຈົ້າ​ຈົ່ງ​ຮັກສາ​ພິທີການ​ນີ້​ຕາມ​ລະດູ​ການ​ຂອງ​ພຣະອົງ​ແຕ່ລະ​ປີ.</w:t>
      </w:r>
    </w:p>
    <w:p/>
    <w:p>
      <w:r xmlns:w="http://schemas.openxmlformats.org/wordprocessingml/2006/main">
        <w:t xml:space="preserve">ຂໍ້ພຣະຄຳພີຈາກອົບພະຍົບນີ້ສັ່ງວ່າພິທີການຄວນຖືກຮັກສາໄວ້ໃນແຕ່ລະປີ.</w:t>
      </w:r>
    </w:p>
    <w:p/>
    <w:p>
      <w:r xmlns:w="http://schemas.openxmlformats.org/wordprocessingml/2006/main">
        <w:t xml:space="preserve">1. ພະລັງຂອງການເຊື່ອຟັງ: ວິທີທີ່ພຣະບັນຍັດຂອງພຣະເຈົ້ານໍາໄປສູ່ພອນ</w:t>
      </w:r>
    </w:p>
    <w:p/>
    <w:p>
      <w:r xmlns:w="http://schemas.openxmlformats.org/wordprocessingml/2006/main">
        <w:t xml:space="preserve">2. ຄວາມງາມຂອງພິທີການ: ສະເຫຼີມສະຫຼອງການປະກົດຕົວຂອງພຣະເຈົ້າໃນຊີວິດຂອງພວກເຮົາ</w:t>
      </w:r>
    </w:p>
    <w:p/>
    <w:p>
      <w:r xmlns:w="http://schemas.openxmlformats.org/wordprocessingml/2006/main">
        <w:t xml:space="preserve">1. ພຣະບັນຍັດສອງ 11:26-28 - ຈົ່ງ​ເບິ່ງ, ມື້​ນີ້​ເຮົາ​ໄດ້​ໃຫ້​ພອນ​ແລະ​ຄຳ​ສາບ​ແຊ່ງ​ຕໍ່​ໜ້າ​ເຈົ້າ;</w:t>
      </w:r>
    </w:p>
    <w:p/>
    <w:p>
      <w:r xmlns:w="http://schemas.openxmlformats.org/wordprocessingml/2006/main">
        <w:t xml:space="preserve">2 Deuteronomy 6:24-25 - ແລະພຣະຜູ້ເປັນເຈົ້າໄດ້ສັ່ງໃຫ້ພວກເຮົາປະຕິບັດກົດລະບຽບທັງຫມົດນີ້, ທີ່ຈະຢ້ານກົວພຣະຜູ້ເປັນເຈົ້າພຣະເຈົ້າຂອງພວກເຮົາ, ເພື່ອຄວາມດີຂອງພວກເຮົາສະເຫມີ, ເພື່ອພຣະອົງຈະຮັກສາພວກເຮົາມີຊີວິດຢູ່.</w:t>
      </w:r>
    </w:p>
    <w:p/>
    <w:p>
      <w:r xmlns:w="http://schemas.openxmlformats.org/wordprocessingml/2006/main">
        <w:t xml:space="preserve">ອົບພະຍົບ 13:11 ແລະ​ເປັນ​ເວລາ​ທີ່​ພຣະເຈົ້າຢາເວ​ຈະ​ນຳ​ເຈົ້າ​ເຂົ້າ​ໄປ​ໃນ​ດິນແດນ​ຂອງ​ຊາວ​ການາອານ ດັ່ງ​ທີ່​ພຣະອົງ​ໄດ້​ສາບານ​ໄວ້​ກັບ​ເຈົ້າ ແລະ​ບັນພະບຸລຸດ​ຂອງ​ເຈົ້າ ແລະ​ຈະ​ມອບ​ໃຫ້​ເຈົ້າ.</w:t>
      </w:r>
    </w:p>
    <w:p/>
    <w:p>
      <w:r xmlns:w="http://schemas.openxmlformats.org/wordprocessingml/2006/main">
        <w:t xml:space="preserve">ພະເຈົ້າ​ເຮັດ​ຕາມ​ຄຳ​ສັນຍາ​ຂອງ​ພະອົງ​ໂດຍ​ການ​ນຳ​ຊາວ​ອິດສະລາແອນ​ເຂົ້າ​ໄປ​ໃນ​ແຜ່ນດິນ​ທີ່​ສັນຍາ​ໄວ້.</w:t>
      </w:r>
    </w:p>
    <w:p/>
    <w:p>
      <w:r xmlns:w="http://schemas.openxmlformats.org/wordprocessingml/2006/main">
        <w:t xml:space="preserve">1: ພຣະເຈົ້າຊົງສັດຊື່ແລະຮັກສາຄໍາສັນຍາຂອງພຣະອົງສະເຫມີ.</w:t>
      </w:r>
    </w:p>
    <w:p/>
    <w:p>
      <w:r xmlns:w="http://schemas.openxmlformats.org/wordprocessingml/2006/main">
        <w:t xml:space="preserve">2: ພຣະເຈົ້າມີອໍານາດແລະສາມາດປະຕິບັດຄໍາສັນຍາຂອງພຣະອົງເຖິງແມ່ນວ່າໃນເວລາທີ່ມັນເບິ່ງຄືວ່າເປັນໄປບໍ່ໄດ້.</w:t>
      </w:r>
    </w:p>
    <w:p/>
    <w:p>
      <w:r xmlns:w="http://schemas.openxmlformats.org/wordprocessingml/2006/main">
        <w:t xml:space="preserve">1: Joshua 21:45 - ບໍ່​ແມ່ນ​ຫນຶ່ງ​ຄໍາ​ຂອງ​ຄໍາ​ຫມັ້ນ​ສັນ​ຍາ​ທີ່​ດີ​ທັງ​ຫມົດ​ທີ່​ພຣະ​ຜູ້​ເປັນ​ເຈົ້າ​ໄດ້​ເຮັດ​ໃຫ້​ເຊື້ອ​ສາຍ​ຂອງ​ອິດ​ສະ​ຣາ​ເອນ​ໄດ້​ລົ້ມ​ເຫຼວ; ທັງຫມົດມາຜ່ານ.</w:t>
      </w:r>
    </w:p>
    <w:p/>
    <w:p>
      <w:r xmlns:w="http://schemas.openxmlformats.org/wordprocessingml/2006/main">
        <w:t xml:space="preserve">2: ໂລມ 4:21 - ແລະ​ການ​ຮັບ​ປະ​ກັນ​ຢ່າງ​ເຕັມ​ທີ່​ວ່າ​ສິ່ງ​ທີ່​ພຣະ​ອົງ​ໄດ້​ສັນ​ຍາ​, ລາວ​ຍັງ​ສາ​ມາດ​ປະ​ຕິ​ບັດ​ໄດ້​.</w:t>
      </w:r>
    </w:p>
    <w:p/>
    <w:p>
      <w:r xmlns:w="http://schemas.openxmlformats.org/wordprocessingml/2006/main">
        <w:t xml:space="preserve">ອົບພະຍົບ 13:12 ເຈົ້າ​ຈົ່ງ​ແຍກ​ຕົວ​ອອກ​ໃຫ້​ແກ່​ພຣະເຈົ້າຢາເວ​ທຸກ​ສິ່ງ​ທີ່​ເປີດ​ມາ​ຕຣິກເບື້ອງ, ແລະ​ທຸກໆ​ລູກ​ທຳອິດ​ທີ່​ມາ​ຈາກ​ສັດ​ທີ່​ເຈົ້າ​ມີ; ຜູ້​ຊາຍ​ຈະ​ເປັນ​ຂອງ​ພຣະ​ຜູ້​ເປັນ​ເຈົ້າ.</w:t>
      </w:r>
    </w:p>
    <w:p/>
    <w:p>
      <w:r xmlns:w="http://schemas.openxmlformats.org/wordprocessingml/2006/main">
        <w:t xml:space="preserve">ພະເຈົ້າ​ສັ່ງ​ໃຫ້​ເອົາ​ລູກ​ຫົວ​ປີ​ຂອງ​ຊາວ​ອິດສະລາແອນ​ທຸກ​ຄອບຄົວ ແລະ​ສັດ​ຫົວ​ປີ​ທຸກ​ໂຕ​ໄວ້​ໃຫ້​ພະອົງ​ເຈົ້າ.</w:t>
      </w:r>
    </w:p>
    <w:p/>
    <w:p>
      <w:r xmlns:w="http://schemas.openxmlformats.org/wordprocessingml/2006/main">
        <w:t xml:space="preserve">1. ພະລັງແຫ່ງການອຸທິດຕົນ: ມອບສິ່ງທີ່ດີທີ່ສຸດຂອງຕົນເອງໃຫ້ກັບພຣະເຈົ້າ</w:t>
      </w:r>
    </w:p>
    <w:p/>
    <w:p>
      <w:r xmlns:w="http://schemas.openxmlformats.org/wordprocessingml/2006/main">
        <w:t xml:space="preserve">2. ພອນ​ແຫ່ງ​ການ​ເຊື່ອ​ຟັງ: ການ​ເຊື່ອ​ຟັງ​ພຣະ​ບັນ​ຍັດ​ຂອງ​ພຣະ​ເຈົ້າ​ເຮັດ​ໃຫ້​ເກີດ​ຄວາມ​ສຳ​ເລັດ​ແນວ​ໃດ.</w:t>
      </w:r>
    </w:p>
    <w:p/>
    <w:p>
      <w:r xmlns:w="http://schemas.openxmlformats.org/wordprocessingml/2006/main">
        <w:t xml:space="preserve">1. 1 Chronicles 29:14, "ສໍາ​ລັບ​ທຸກ​ສິ່ງ​ທຸກ​ຢ່າງ​ມາ​ຈາກ​ທ່ານ, ແລະ​ຈາກ​ພຣະ​ຫັດ​ຂອງ​ພຣະ​ອົງ​ພວກ​ເຮົາ​ໄດ້​ມອບ​ໃຫ້​ທ່ານ."</w:t>
      </w:r>
    </w:p>
    <w:p/>
    <w:p>
      <w:r xmlns:w="http://schemas.openxmlformats.org/wordprocessingml/2006/main">
        <w:t xml:space="preserve">2. Romans 12: 1, "ດັ່ງນັ້ນ, ຂ້າພະເຈົ້າຂໍແນະນໍາໃຫ້ທ່ານ, ອ້າຍເອື້ອຍນ້ອງທັງຫລາຍ, ໃນທັດສະນະຂອງຄວາມເມດຕາຂອງພຣະເຈົ້າ, ການຖວາຍຮ່າງກາຍຂອງເຈົ້າເປັນການເສຍສະລະທີ່ມີຊີວິດ, ບໍລິສຸດແລະເປັນທີ່ພໍໃຈຂອງພຣະເຈົ້າ, ນີ້ແມ່ນການນະມັດສະການທີ່ແທ້ຈິງແລະເຫມາະສົມຂອງເຈົ້າ."</w:t>
      </w:r>
    </w:p>
    <w:p/>
    <w:p>
      <w:r xmlns:w="http://schemas.openxmlformats.org/wordprocessingml/2006/main">
        <w:t xml:space="preserve">ອົບພະຍົບ 13:13 ແລະ​ລາ​ທຸກ​ໂຕ​ທຳອິດ​ຂອງ​ລາ​ເຈົ້າ​ຈະ​ຕ້ອງ​ໄຖ່​ດ້ວຍ​ລູກແກະ. ແລະ ຖ້າ​ຫາກ​ເຈົ້າ​ບໍ່​ຍອມ​ໄຖ່​ມັນ, ເຈົ້າ​ຈະ​ຫັກ​ຄໍ​ຂອງ​ລາວ: ແລະ ລູກ​ຫົວ​ປີ​ຂອງ​ມະນຸດ​ທັງ​ໝົດ​ໃນ​ບັນ​ດາ​ລູກ​ຫລານ​ຂອງ​ເຈົ້າ​ຈະ​ໄຖ່.</w:t>
      </w:r>
    </w:p>
    <w:p/>
    <w:p>
      <w:r xmlns:w="http://schemas.openxmlformats.org/wordprocessingml/2006/main">
        <w:t xml:space="preserve">ພະເຈົ້າ​ສັ່ງ​ຊາວ​ອິດສະລາແອນ​ໃຫ້​ໄຖ່​ລູກ​ຊາຍ​ຫົວ​ປີ​ຂອງ​ເຂົາ​ເຈົ້າ​ດ້ວຍ​ລູກ​ແກະ ຫຼື​ຫັກ​ຄໍ​ລໍ​ລູກ​ຫົວ​ປີ​ຂອງ​ເຂົາ​ເຈົ້າ.</w:t>
      </w:r>
    </w:p>
    <w:p/>
    <w:p>
      <w:r xmlns:w="http://schemas.openxmlformats.org/wordprocessingml/2006/main">
        <w:t xml:space="preserve">1. ອຳນາດແຫ່ງການໄຖ່ຂອງພຣະເຢຊູຄຣິດ: ວິທີທີ່ພຣະເຈົ້າຊົງຊ່ອຍເຮົາໃຫ້ພົ້ນຈາກບາບ</w:t>
      </w:r>
    </w:p>
    <w:p/>
    <w:p>
      <w:r xmlns:w="http://schemas.openxmlformats.org/wordprocessingml/2006/main">
        <w:t xml:space="preserve">2. ຄວາມ​ສຳຄັນ​ຂອງ​ລູກ​ຫົວ​ປີ​ໃນ​ຄຳພີ​ໄບເບິນ: ພອນ​ແລະ​ຄວາມ​ຮັບ​ຜິດ​ຊອບ​ຂອງ​ການ​ເປັນ​ຜູ້​ນຳ</w:t>
      </w:r>
    </w:p>
    <w:p/>
    <w:p>
      <w:r xmlns:w="http://schemas.openxmlformats.org/wordprocessingml/2006/main">
        <w:t xml:space="preserve">1. Ephesians 1:7 - ໃນພຣະອົງ, ພວກເຮົາມີການໄຖ່ໂດຍພຣະໂລຫິດຂອງພຣະອົງ, ການໃຫ້ອະໄພບາບ, ຕາມຄວາມອຸດົມສົມບູນຂອງພຣະຄຸນຂອງພຣະເຈົ້າ.</w:t>
      </w:r>
    </w:p>
    <w:p/>
    <w:p>
      <w:r xmlns:w="http://schemas.openxmlformats.org/wordprocessingml/2006/main">
        <w:t xml:space="preserve">2. ໂກໂລດ 1:14 - ໃນພຣະຄຣິດພວກເຮົາມີການໄຖ່, ການໃຫ້ອະໄພບາບ.</w:t>
      </w:r>
    </w:p>
    <w:p/>
    <w:p>
      <w:r xmlns:w="http://schemas.openxmlformats.org/wordprocessingml/2006/main">
        <w:t xml:space="preserve">ອົບພະຍົບ 13:14 ເມື່ອ​ລູກຊາຍ​ຂອງເຈົ້າ​ຖາມ​ເຈົ້າ​ໃນ​ເວລາ​ທີ່​ຈະ​ມາ​ເຖິງ, ໂດຍ​ເວົ້າ​ວ່າ, “ອັນ​ນີ້​ແມ່ນ​ຫຍັງ? ເຈົ້າ​ຈະ​ເວົ້າ​ກັບ​ລາວ​ວ່າ, ດ້ວຍ​ກຳ​ລັງ​ຂອງ​ພຣະ​ຜູ້​ເປັນ​ເຈົ້າ ພຣະ​ຜູ້​ເປັນ​ເຈົ້າ​ໄດ້​ນຳ​ພວກ​ເຮົາ​ອອກ​ຈາກ​ປະ​ເທດ​ເອຢິບ, ຈາກ​ບ້ານ​ແຫ່ງ​ຄວາມ​ເປັນ​ທາດ.</w:t>
      </w:r>
    </w:p>
    <w:p/>
    <w:p>
      <w:r xmlns:w="http://schemas.openxmlformats.org/wordprocessingml/2006/main">
        <w:t xml:space="preserve">ພະເຈົ້າ​ໃຊ້​ກຳລັງ​ຂອງ​ພະອົງ​ເພື່ອ​ນຳ​ເອົາ​ຊາວ​ອິດສະລາແອນ​ອອກ​ຈາກ​ປະເທດ​ເອຢິບ​ແລະ​ອອກ​ຈາກ​ການ​ເປັນ​ທາດ.</w:t>
      </w:r>
    </w:p>
    <w:p/>
    <w:p>
      <w:r xmlns:w="http://schemas.openxmlformats.org/wordprocessingml/2006/main">
        <w:t xml:space="preserve">1. ຄວາມເຂັ້ມແຂງຂອງພຣະເຈົ້າ: ວິທີທີ່ພຣະເຈົ້າສາມາດເອົາຊະນະອຸປະສັກໃດໆ</w:t>
      </w:r>
    </w:p>
    <w:p/>
    <w:p>
      <w:r xmlns:w="http://schemas.openxmlformats.org/wordprocessingml/2006/main">
        <w:t xml:space="preserve">2. ເສລີພາບທີ່ພຣະເຈົ້ານໍາມາໃຫ້: ປິຕິຍິນດີໃນການປົດປ່ອຍຂອງພວກເຮົາ</w:t>
      </w:r>
    </w:p>
    <w:p/>
    <w:p>
      <w:r xmlns:w="http://schemas.openxmlformats.org/wordprocessingml/2006/main">
        <w:t xml:space="preserve">1. Psalm 34:17 - "ເມື່ອຄົນຊອບທໍາຮ້ອງຂໍຄວາມຊ່ວຍເຫຼືອ, ພຣະຜູ້ເປັນເຈົ້າໄດ້ຍິນແລະປົດປ່ອຍພວກເຂົາອອກຈາກຄວາມທຸກທໍລະມານຂອງພວກເຂົາ."</w:t>
      </w:r>
    </w:p>
    <w:p/>
    <w:p>
      <w:r xmlns:w="http://schemas.openxmlformats.org/wordprocessingml/2006/main">
        <w:t xml:space="preserve">2. ເອຊາຢາ 41:10 - "ຢ່າຢ້ານ, ເພາະວ່າຂ້ອຍຢູ່ກັບເຈົ້າ; ຢ່າຕົກໃຈ, ເພາະວ່າຂ້ອຍເປັນພຣະເຈົ້າຂອງເຈົ້າ, ຂ້ອຍຈະເສີມສ້າງເຈົ້າ, ຂ້ອຍຈະຊ່ວຍເຈົ້າ, ຂ້ອຍຈະຊ່ວຍເຈົ້າດ້ວຍມືຂວາຂອງຂ້ອຍ."</w:t>
      </w:r>
    </w:p>
    <w:p/>
    <w:p>
      <w:r xmlns:w="http://schemas.openxmlformats.org/wordprocessingml/2006/main">
        <w:t xml:space="preserve">ອົບພະຍົບ 13:15 ແລະ​ເຫດການ​ໄດ້​ບັງເກີດ​ຂຶ້ນຄື ເມື່ອ​ກະສັດ​ຟາໂຣ​ບໍ່​ຍອມ​ປ່ອຍ​ພວກເຮົາ​ໄປ, ພຣະເຈົ້າຢາເວ​ໄດ້​ຂ້າ​ລູກຊາຍ​ຫົວປີ​ທັງໝົດ​ໃນ​ດິນແດນ​ເອຢິບ, ທັງ​ລູກຊາຍ​ຫົວປີ​ຂອງ​ມະນຸດ ແລະ​ລູກ​ຫົວປີ​ຂອງ​ສັດຮ້າຍ; ສະນັ້ນ ເຮົາ​ຈຶ່ງ​ຖວາຍ​ເຄື່ອງ​ບູຊາ​ຖວາຍ​ແກ່​ພຣະເຈົ້າຢາເວ. that openeth the matrix, ເປັນຜູ້ຊາຍ; ແຕ່​ລູກ​ຫົວ​ປີ​ຂອງ​ລູກ​ທັງ​ໝົດ​ຂອງ​ຂ້າ​ພະ​ເຈົ້າ​ຂ້າ​ພະ​ເຈົ້າ​ໄຖ່.</w:t>
      </w:r>
    </w:p>
    <w:p/>
    <w:p>
      <w:r xmlns:w="http://schemas.openxmlformats.org/wordprocessingml/2006/main">
        <w:t xml:space="preserve">ຂໍ້ນີ້ອະທິບາຍວ່າພະເຈົ້າໄດ້ຂ້າລູກກົກຂອງອີຢິບທັງໝົດຍ້ອນຟາໂຣບໍ່ຍອມປ່ອຍຊາວອິດສະລາແອນໄປ, ແລະດ້ວຍເຫດນັ້ນ, ໂມເຊຈຶ່ງປະຕິຍານວ່າຈະຖວາຍເຄື່ອງບູຊາແກ່ພຣະຜູ້ເປັນເຈົ້າຂອງລູກກົກຂອງຝູງສັດທັງໝົດຂອງລາວ ແລະຈະໄຖ່ລູກຫົວປີຂອງລູກໆຂອງລາວ.</w:t>
      </w:r>
    </w:p>
    <w:p/>
    <w:p>
      <w:r xmlns:w="http://schemas.openxmlformats.org/wordprocessingml/2006/main">
        <w:t xml:space="preserve">1. ອຳນາດ​ແຫ່ງ​ການ​ພິພາກສາ​ຂອງ​ພຣະ​ເຈົ້າ: ພຣະ​ພິ​ໂລດ​ຂອງ​ພຣະ​ຜູ້​ເປັນ​ເຈົ້າ​ໄດ້​ນຳ​ເອົາ​ການ​ໄຖ່​ມາ​ໃຫ້​ຊາວ​ອິດສະ​ຣາ​ເອນ.</w:t>
      </w:r>
    </w:p>
    <w:p/>
    <w:p>
      <w:r xmlns:w="http://schemas.openxmlformats.org/wordprocessingml/2006/main">
        <w:t xml:space="preserve">2. ຄວາມ​ສຳຄັນ​ຂອງ​ການ​ໄຖ່​ລູກ​ຫົວ​ປີ: ຄວາມ​ໝາຍ​ຂອງ​ການ​ເສຍ​ສະ​ລະ​ແລະ​ການ​ໄຖ່​ໃນ​ອິດ​ສະ​ຣາ​ເອນ​ບູຮານ</w:t>
      </w:r>
    </w:p>
    <w:p/>
    <w:p>
      <w:r xmlns:w="http://schemas.openxmlformats.org/wordprocessingml/2006/main">
        <w:t xml:space="preserve">1. ອົບພະຍົບ 4:22-23 “ຈົ່ງ​ບອກ​ຟາໂຣ​ວ່າ, ‘ພຣະເຈົ້າຢາເວ​ກ່າວ​ດັ່ງນີ້​ວ່າ, ຊາດ​ອິດສະຣາເອນ​ເປັນ​ລູກຊາຍ​ກົກ​ຂອງເຮົາ ແລະ​ເຮົາ​ບອກ​ເຈົ້າ​ວ່າ, “ໃຫ້​ລູກ​ຂອງ​ເຮົາ​ໄປ​ຮັບໃຊ້​ເຮົາ​ເຖີດ.” ຖ້າ​ເຈົ້າ​ປະຕິເສດ. ເພື່ອ​ໃຫ້​ລາວ​ໄປ, ຈົ່ງ​ເບິ່ງ, ເຮົາ​ຈະ​ຂ້າ​ລູກ​ຊາຍ​ກົກ​ຂອງ​ເຈົ້າ.'"</w:t>
      </w:r>
    </w:p>
    <w:p/>
    <w:p>
      <w:r xmlns:w="http://schemas.openxmlformats.org/wordprocessingml/2006/main">
        <w:t xml:space="preserve">2. ຈໍານວນ 3:45-46 - "ເອົາຄົນເລວີແທນລູກຫົວປີທັງຫມົດໃນບັນດາປະຊາຊົນຂອງອິດສະຣາເອນ, ແລະລ້ຽງສັດຂອງຊາວເລວີແທນທີ່ຈະເປັນສັດລ້ຽງຂອງພວກເຂົາ, ຄົນເລວີຈະເປັນຂອງຂ້ອຍ: ເຮົາແມ່ນພຣະຜູ້ເປັນເຈົ້າ."</w:t>
      </w:r>
    </w:p>
    <w:p/>
    <w:p>
      <w:r xmlns:w="http://schemas.openxmlformats.org/wordprocessingml/2006/main">
        <w:t xml:space="preserve">ອົບພະຍົບ 13:16 ແລະ​ມັນ​ຈະ​ເປັນ​ເຄື່ອງໝາຍ​ຢູ່​ເທິງ​ມື​ຂອງ​ເຈົ້າ ແລະ​ເປັນ​ເຄື່ອງໝາຍ​ຕໍ່ໜ້າ​ລະຫວ່າງ​ດວງຕາ​ຂອງເຈົ້າ ເພາະ​ພຣະເຈົ້າຢາເວ​ໄດ້​ນຳ​ພວກເຮົາ​ອອກ​ຈາກ​ປະເທດ​ເອຢິບ​ດ້ວຍ​ກຳລັງ​ຂອງ​ພຣະຫັດ.</w:t>
      </w:r>
    </w:p>
    <w:p/>
    <w:p>
      <w:r xmlns:w="http://schemas.openxmlformats.org/wordprocessingml/2006/main">
        <w:t xml:space="preserve">ພະລັງແລະລິດເດດຂອງພະເຈົ້າເປັນສິ່ງທີ່ອະນຸຍາດໃຫ້ຊາວອິດສະລາແອນໄດ້ຮັບການປົດປ່ອຍຈາກອີຢີບ.</w:t>
      </w:r>
    </w:p>
    <w:p/>
    <w:p>
      <w:r xmlns:w="http://schemas.openxmlformats.org/wordprocessingml/2006/main">
        <w:t xml:space="preserve">1. ຄວາມເຂັ້ມແຂງຂອງພຣະຜູ້ເປັນເຈົ້າ: ອີງໃສ່ຄວາມເຂັ້ມແຂງຂອງພຣະເຈົ້າໃນເວລາທີ່ມີບັນຫາ</w:t>
      </w:r>
    </w:p>
    <w:p/>
    <w:p>
      <w:r xmlns:w="http://schemas.openxmlformats.org/wordprocessingml/2006/main">
        <w:t xml:space="preserve">2. The Token of the Lord: ວິທີການຈື່ຈໍາຄວາມເຂັ້ມແຂງແລະຄວາມສັດຊື່ຂອງພຣະຜູ້ເປັນເຈົ້າ</w:t>
      </w:r>
    </w:p>
    <w:p/>
    <w:p>
      <w:r xmlns:w="http://schemas.openxmlformats.org/wordprocessingml/2006/main">
        <w:t xml:space="preserve">1. ຄຳເພງ 107:13-15 “ແລ້ວ​ພວກເຂົາ​ຈຶ່ງ​ຮ້ອງ​ທູນ​ຕໍ່​ພຣະເຈົ້າຢາເວ​ໃນ​ຄວາມ​ລຳບາກ​ຂອງ​ພວກເຂົາ ແລະ​ພຣະອົງ​ໄດ້​ປົດປ່ອຍ​ພວກເຂົາ​ໃຫ້​ພົ້ນ​ຈາກ​ຄວາມ​ທຸກ​ລຳບາກ ພຣະອົງ​ໄດ້​ນຳ​ພວກເຂົາ​ອອກ​ຈາກ​ຄວາມ​ມືດ​ແລະ​ເງົາ​ແຫ່ງ​ຄວາມ​ຕາຍ ແລະ​ໃຫ້​ໂສ້​ຂອງ​ພວກເຂົາ​ແຕກ​ອອກ​ໄປ. ພຣະ​ຜູ້​ເປັນ​ເຈົ້າ​ສໍາ​ລັບ​ຄວາມ​ຮັກ​ທີ່​ຫມັ້ນ​ຄົງ​ຂອງ​ພຣະ​ອົງ, ສໍາ​ລັບ​ການ​ປະ​ເສີດ​ຂອງ​ພຣະ​ອົງ​ຕໍ່​ລູກ​ຫລານ​ຂອງ​ມະ​ນຸດ!</w:t>
      </w:r>
    </w:p>
    <w:p/>
    <w:p>
      <w:r xmlns:w="http://schemas.openxmlformats.org/wordprocessingml/2006/main">
        <w:t xml:space="preserve">2. ເອຊາຢາ 58:6-7 - “ອັນ​ນີ້​ບໍ່​ແມ່ນ​ການ​ອົດ​ອາຫານ​ທີ່​ເຮົາ​ເລືອກ: ເພື່ອ​ປົດ​ສາຍ​ພັນ​ແຫ່ງ​ຄວາມ​ຊົ່ວ​ຮ້າຍ, ປົດ​ສາຍ​ແອກ, ເພື່ອ​ໃຫ້​ຄົນ​ທີ່​ຖືກ​ກົດ​ຂີ່​ອອກ​ໄປ​ເປັນ​ອິດ​ສະຫຼະ, ແລະ​ຫັກ​ແອກ​ທຸກ​ອັນ​ບໍ? ຈົ່ງ​ແບ່ງ​ເຂົ້າຈີ່​ໃຫ້​ຄົນ​ອຶດຢາກ ແລະ​ນຳ​ຄົນ​ທຸກ​ຍາກ​ທີ່​ບໍ່​ມີ​ເຮືອນ​ຢູ່​ມາ​ໃນ​ເຮືອນ​ຂອງ​ເຈົ້າ ເມື່ອ​ເຈົ້າ​ເຫັນ​ຄົນ​ເປືອຍ​ເປົ່າ​ເພື່ອ​ປົກ​ລາວ ແລະ​ບໍ່​ໃຫ້​ເຊື່ອງ​ຕົວ​ເອງ​ຈາກ​ເນື້ອ​ໜັງ​ຂອງ​ເຈົ້າ?”</w:t>
      </w:r>
    </w:p>
    <w:p/>
    <w:p>
      <w:r xmlns:w="http://schemas.openxmlformats.org/wordprocessingml/2006/main">
        <w:t xml:space="preserve">ອົບພະຍົບ 13:17 ແລະ ເຫດການ​ໄດ້​ບັງ​ເກີດ​ຂຶ້ນ​ຄື ເມື່ອ​ກະສັດ​ຟາໂຣ​ໄດ້​ປ່ອຍ​ປະຊາຊົນ​ໄປ, ພຣະ​ເຈົ້າ​ບໍ່​ໄດ້​ນຳ​ພວກ​ເຂົາ​ໄປ​ທາງ​ແຜ່ນດິນ​ຂອງ​ຊາວ​ຟີລິດສະຕິນ, ເຖິງ​ແມ່ນ​ວ່າ​ໃກ້​ຈະ​ຮອດ​ແລ້ວ; ເພາະ​ພຣະ​ເຈົ້າ​ໄດ້​ກ່າວ​ວ່າ, ຢ້ານ​ວ່າ​ຜູ້​ຄົນ​ຈະ​ປະ​ຈົນ​ໄພ​ກັບ​ໃຈ​ໃນ​ເວ​ລາ​ທີ່​ເຂົາ​ເຈົ້າ​ເຫັນ​ສົງ​ຄາມ, ແລະ​ເຂົາ​ເຈົ້າ​ກັບ​ຄືນ​ໄປ​ບ່ອນ​ອີ​ຢິບ.</w:t>
      </w:r>
    </w:p>
    <w:p/>
    <w:p>
      <w:r xmlns:w="http://schemas.openxmlformats.org/wordprocessingml/2006/main">
        <w:t xml:space="preserve">ພຣະ​ເຈົ້າ​ຊີ້​ນຳ​ປະ​ຊາ​ຊົນ​ຂອງ​ພຣະ​ອົງ​ໃຫ້​ຫ່າງ​ໄກ​ຈາກ​ອັນ​ຕະ​ລາຍ ເມື່ອ​ພຣະ​ອົງ​ພາ​ເຂົາ​ເຈົ້າ​ໄປ​ສູ່​ອິດ​ສະ​ລະ.</w:t>
      </w:r>
    </w:p>
    <w:p/>
    <w:p>
      <w:r xmlns:w="http://schemas.openxmlformats.org/wordprocessingml/2006/main">
        <w:t xml:space="preserve">1. ພຣະ​ຜູ້​ເປັນ​ເຈົ້າ​ຈະ​ນໍາ​ພາ​ພວກ​ເຮົາ​ອອກ​ຈາກ​ອັນ​ຕະ​ລາຍ​ແລະ​ໄປ​ສູ່​ການ​ອິດ​ສະ​ລະ​ພາບ.</w:t>
      </w:r>
    </w:p>
    <w:p/>
    <w:p>
      <w:r xmlns:w="http://schemas.openxmlformats.org/wordprocessingml/2006/main">
        <w:t xml:space="preserve">2. ພຣະເຈົ້າປົກປ້ອງພວກເຮົາເຖິງແມ່ນວ່າໃນເວລາທີ່ພວກເຮົາບໍ່ຮູ້ວ່າພຣະອົງກໍາລັງເຮັດວຽກ.</w:t>
      </w:r>
    </w:p>
    <w:p/>
    <w:p>
      <w:r xmlns:w="http://schemas.openxmlformats.org/wordprocessingml/2006/main">
        <w:t xml:space="preserve">1. ເອຊາຢາ 48:17-18, ພຣະຜູ້ເປັນເຈົ້າ, ພຣະຜູ້ໄຖ່ຂອງເຈົ້າ, ພຣະຜູ້ບໍລິສຸດຂອງອິດສະລາເອນກ່າວດັ່ງນີ້: ເຮົາຄືພຣະຜູ້ເປັນເຈົ້າພຣະເຈົ້າຂອງເຈົ້າ, ຜູ້ສອນເຈົ້າໃຫ້ມີກໍາໄລ, ຜູ້ນໍາພາເຈົ້າໂດຍວິທີທີ່ເຈົ້າຄວນໄປ. ໂອ້, ເຈົ້າ​ໄດ້​ເຮັດ​ຕາມ​ພຣະ​ບັນຍັດ​ຂອງ​ເຮົາ! ແລ້ວ​ຄວາມ​ສະຫງົບ​ສຸກ​ຂອງ​ເຈົ້າ​ຈະ​ເປັນ​ຄື​ແມ່​ນ້ຳ ແລະ​ຄວາມ​ຊອບທຳ​ຂອງ​ເຈົ້າ​ຄື​ຄື້ນ​ທະເລ.</w:t>
      </w:r>
    </w:p>
    <w:p/>
    <w:p>
      <w:r xmlns:w="http://schemas.openxmlformats.org/wordprocessingml/2006/main">
        <w:t xml:space="preserve">2. ໂຢຮັນ 10:3-4, ຕໍ່ພຣະອົງຜູ້ຮັກສາປະຕູຈະເປີດ, ແລະຝູງແກະໄດ້ຍິນສຽງຂອງພຣະອົງ; ແລະ ລາວ​ເອີ້ນ​ແກະ​ຂອງ​ຕົນ​ຕາມ​ຊື່ ແລະ​ພາ​ມັນ​ອອກ​ໄປ. ແລະ ເມື່ອ​ລາວ​ເອົາ​ແກະ​ຂອງ​ຕົນ​ອອກ​ມາ, ລາວ​ກໍ​ໄປ​ຕໍ່​ໜ້າ​ພວກ​ເຂົາ; ແລະຝູງແກະຕິດຕາມພຣະອົງ, ເພາະວ່າພວກເຂົາຮູ້ຈັກສຽງຂອງພຣະອົງ.</w:t>
      </w:r>
    </w:p>
    <w:p/>
    <w:p>
      <w:r xmlns:w="http://schemas.openxmlformats.org/wordprocessingml/2006/main">
        <w:t xml:space="preserve">ອົບພະຍົບ 13:18 ແຕ່​ພຣະເຈົ້າ​ໄດ້​ນຳພາ​ປະຊາຊົນ​ໄປ​ຕາມ​ທາງ​ໃນ​ຖິ່ນ​ແຫ້ງແລ້ງ​ກັນດານ​ທະເລ​ແດງ; ແລະ​ຊາວ​ອິດສະຣາເອນ​ໄດ້​ຂຶ້ນ​ໄປ​ຈາກ​ດິນແດນ​ເອຢິບ.</w:t>
      </w:r>
    </w:p>
    <w:p/>
    <w:p>
      <w:r xmlns:w="http://schemas.openxmlformats.org/wordprocessingml/2006/main">
        <w:t xml:space="preserve">ພະເຈົ້າ​ໄດ້​ນຳ​ຊາວ​ອິດສະລາແອນ​ອອກ​ຈາກ​ປະເທດ​ເອຢິບ​ແລະ​ຜ່ານ​ຖິ່ນ​ແຫ້ງແລ້ງ​ກັນດານ​ທະເລ​ແດງ.</w:t>
      </w:r>
    </w:p>
    <w:p/>
    <w:p>
      <w:r xmlns:w="http://schemas.openxmlformats.org/wordprocessingml/2006/main">
        <w:t xml:space="preserve">1. ພຣະເຈົ້າຄວບຄຸມຢູ່ສະເໝີ, ເຖິງແມ່ນວ່າແຜນການຂອງພຣະອົງອາດເບິ່ງຄືວ່າບໍ່ຈະແຈ້ງ.</w:t>
      </w:r>
    </w:p>
    <w:p/>
    <w:p>
      <w:r xmlns:w="http://schemas.openxmlformats.org/wordprocessingml/2006/main">
        <w:t xml:space="preserve">2. ຄວາມ​ເຊື່ອ​ຂອງ​ເຮົາ​ຈະ​ເຂັ້ມແຂງ​ຂຶ້ນ​ເມື່ອ​ເຮົາ​ຮັກສາ​ຄວາມ​ສັດ​ຊື່​ຕໍ່​ພະເຈົ້າ ເຖິງ​ແມ່ນ​ວ່າ​ທາງ​ບໍ່​ຊັດເຈນ.</w:t>
      </w:r>
    </w:p>
    <w:p/>
    <w:p>
      <w:r xmlns:w="http://schemas.openxmlformats.org/wordprocessingml/2006/main">
        <w:t xml:space="preserve">1. Romans 8:28 ແລະ​ພວກ​ເຮົາ​ຮູ້​ວ່າ​ທຸກ​ສິ່ງ​ທຸກ​ຢ່າງ​ເຮັດ​ວຽກ​ຮ່ວມ​ກັນ​ເພື່ອ​ຄວາມ​ດີ​ສໍາ​ລັບ​ຜູ້​ທີ່​ຮັກ​ພຣະ​ເຈົ້າ​, ກັບ​ຄົນ​ທີ່​ຖືກ​ເອີ້ນ​ຕາມ​ຈຸດ​ປະ​ສົງ​ຂອງ​ພຣະ​ອົງ​.</w:t>
      </w:r>
    </w:p>
    <w:p/>
    <w:p>
      <w:r xmlns:w="http://schemas.openxmlformats.org/wordprocessingml/2006/main">
        <w:t xml:space="preserve">2 ພຣະບັນຍັດສອງ 1:30 ພຣະເຈົ້າຢາເວ ພຣະເຈົ້າ​ຂອງ​ພວກເຈົ້າ ຜູ້​ສະຖິດ​ຢູ່​ຕໍ່ໜ້າ​ເຈົ້າ ພຣະອົງ​ຈະ​ຕໍ່ສູ້​ເພື່ອ​ເຈົ້າ ຕາມ​ການ​ທີ່​ພຣະອົງ​ໄດ້​ກະທຳ​ຕໍ່​ເຈົ້າ​ໃນ​ປະເທດ​ເອຢິບ​ຕໍ່ໜ້າ​ເຈົ້າ.</w:t>
      </w:r>
    </w:p>
    <w:p/>
    <w:p>
      <w:r xmlns:w="http://schemas.openxmlformats.org/wordprocessingml/2006/main">
        <w:t xml:space="preserve">ອົບພະຍົບ 13:19 ແລະ​ໂມເຊ​ໄດ້​ເອົາ​ກະດູກ​ຂອງ​ໂຢເຊບ​ໄປ​ນຳ ເພາະ​ເພິ່ນ​ໄດ້​ສາບານ​ຢ່າງ​ເດັດດ່ຽວ​ຕໍ່​ຊາວ​ອິດສະຣາເອນ​ວ່າ, ພຣະເຈົ້າ​ຈະ​ມາ​ຢາມ​ເຈົ້າ​ຢ່າງ​ແນ່ນອນ. ແລະ ເຈົ້າ​ຈະ​ເອົາ​ກະດູກ​ຂອງ​ຂ້ອຍ​ໄປ​ນຳ​ເຈົ້າ.</w:t>
      </w:r>
    </w:p>
    <w:p/>
    <w:p>
      <w:r xmlns:w="http://schemas.openxmlformats.org/wordprocessingml/2006/main">
        <w:t xml:space="preserve">ໂມເຊ​ໄດ້​ເອົາ​ກະດູກ​ຂອງ​ໂຢເຊບ​ໄປ​ກັບ​ລາວ ເພື່ອ​ເຮັດ​ຕາມ​ຄຳ​ສັນຍາ​ທີ່​ເພິ່ນ​ໄດ້​ເຮັດ​ໄວ້​ກັບ​ຊາວ​ອິດສະລາແອນ​ທີ່​ຈະ​ນຳ​ພວກເຂົາ​ໄປ​ນຳ​ເພື່ອ​ເປັນ​ການ​ເຕືອນ​ໃຈ​ເຖິງ​ຄຳ​ສັນຍາ​ຂອງ​ພຣະເຈົ້າ.</w:t>
      </w:r>
    </w:p>
    <w:p/>
    <w:p>
      <w:r xmlns:w="http://schemas.openxmlformats.org/wordprocessingml/2006/main">
        <w:t xml:space="preserve">1. ການລະນຶກເຖິງຄໍາສັນຍາຂອງພຣະເຈົ້າ: ການສຳຫຼວດອົບພະຍົບ 13:19</w:t>
      </w:r>
    </w:p>
    <w:p/>
    <w:p>
      <w:r xmlns:w="http://schemas.openxmlformats.org/wordprocessingml/2006/main">
        <w:t xml:space="preserve">2. ການຮັກສາຄໍາສັນຍາຂອງເຮົາຕໍ່ພຣະເຈົ້າ: ບົດຮຽນຈາກກະດູກຂອງໂຈເຊັບ</w:t>
      </w:r>
    </w:p>
    <w:p/>
    <w:p>
      <w:r xmlns:w="http://schemas.openxmlformats.org/wordprocessingml/2006/main">
        <w:t xml:space="preserve">1. ເຮັບເຣີ 11:22 - ໂດຍ​ຄວາມ​ເຊື່ອ ໂຢເຊບ​ໃນ​ຕອນ​ທ້າຍ​ຂອງ​ຊີວິດ​ຂອງ​ລາວ​ໄດ້​ກ່າວ​ເຖິງ​ການ​ອົບ​ພະ​ຍົບ​ຂອງ​ຊາວ​ອິດສະລາແອນ ແລະ​ໃຫ້​ທິດ​ທາງ​ກ່ຽວ​ກັບ​ກະດູກ​ຂອງ​ລາວ.</w:t>
      </w:r>
    </w:p>
    <w:p/>
    <w:p>
      <w:r xmlns:w="http://schemas.openxmlformats.org/wordprocessingml/2006/main">
        <w:t xml:space="preserve">2 ປະຖົມມະການ 50:25 ດັ່ງນັ້ນ ໂຢເຊັບ​ຈຶ່ງ​ເຮັດ​ໃຫ້​ຊາວ​ອິດສະຣາເອນ​ສາບານ​ວ່າ, ‘ພຣະເຈົ້າ​ຈະ​ເບິ່ງແຍງ​ເຈົ້າ​ຢ່າງ​ແນ່ນອນ ແລະ​ເຈົ້າ​ຈະ​ເອົາ​ກະດູກ​ຂອງ​ເຮົາ​ຂຶ້ນ​ຈາກ​ທີ່​ນີ້.</w:t>
      </w:r>
    </w:p>
    <w:p/>
    <w:p>
      <w:r xmlns:w="http://schemas.openxmlformats.org/wordprocessingml/2006/main">
        <w:t xml:space="preserve">ອົບພະຍົບ 13:20 ແລະ​ພວກເຂົາ​ໄດ້​ອອກ​ເດີນທາງ​ຈາກ​ເມືອງ​ຊູໂກດ ແລະ​ຕັ້ງ​ຄ້າຍ​ຢູ່​ໃນ​ເມືອງ​ເອທາມ, ໃນ​ຂອບ​ເຂດ​ຖິ່ນ​ແຫ້ງແລ້ງ​ກັນດານ.</w:t>
      </w:r>
    </w:p>
    <w:p/>
    <w:p>
      <w:r xmlns:w="http://schemas.openxmlformats.org/wordprocessingml/2006/main">
        <w:t xml:space="preserve">ຊາວ​ອິດສະລາແອນ​ໄດ້​ເດີນທາງ​ຈາກ​ເມືອງ​ຊູກອດ ແລະ​ຕັ້ງ​ຄ້າຍ​ຢູ່​ແຄມ​ຖິ່ນ​ແຫ້ງແລ້ງ​ກັນດານ​ໃນ​ເມືອງ​ເອທາມ.</w:t>
      </w:r>
    </w:p>
    <w:p/>
    <w:p>
      <w:r xmlns:w="http://schemas.openxmlformats.org/wordprocessingml/2006/main">
        <w:t xml:space="preserve">1. ການເດີນທາງໄປດິນແດນທີ່ສັນຍາໄວ້: ການວາງໃຈໃນການຈັດຕຽມຂອງພະເຈົ້າ</w:t>
      </w:r>
    </w:p>
    <w:p/>
    <w:p>
      <w:r xmlns:w="http://schemas.openxmlformats.org/wordprocessingml/2006/main">
        <w:t xml:space="preserve">2. ກ້າວໄປສູ່ຄວາມເຊື່ອໃນເວລາທີ່ບໍ່ແນ່ນອນ</w:t>
      </w:r>
    </w:p>
    <w:p/>
    <w:p>
      <w:r xmlns:w="http://schemas.openxmlformats.org/wordprocessingml/2006/main">
        <w:t xml:space="preserve">1 ໂຢຊວຍ 1:9 “ເຮົາ​ບໍ່​ໄດ້​ສັ່ງ​ເຈົ້າ​ບໍ? ຈົ່ງ​ເຂັ້ມແຂງ​ແລະ​ກ້າຫານ ຢ່າ​ຢ້ານ ຢ່າ​ທໍ້ຖອຍ​ໃຈ ເພາະ​ພຣະເຈົ້າຢາເວ ພຣະເຈົ້າ​ຂອງ​ເຈົ້າ​ຈະ​ສະຖິດ​ຢູ່​ກັບ​ເຈົ້າ​ທຸກ​ບ່ອນ​ທີ່​ເຈົ້າ​ໄປ.</w:t>
      </w:r>
    </w:p>
    <w:p/>
    <w:p>
      <w:r xmlns:w="http://schemas.openxmlformats.org/wordprocessingml/2006/main">
        <w:t xml:space="preserve">2. ສຸພາສິດ 3:5-6: "ຈົ່ງວາງໃຈໃນພຣະຜູ້ເປັນເຈົ້າດ້ວຍສຸດຫົວໃຈຂອງເຈົ້າແລະບໍ່ເຊື່ອໃນຄວາມເຂົ້າໃຈຂອງຕົນເອງ; ໃນທຸກທາງຂອງເຈົ້າຈະຍອມຢູ່ໃຕ້ພຣະອົງ, ແລະພຣະອົງຈະເຮັດໃຫ້ເສັ້ນທາງຂອງເຈົ້າຊື່."</w:t>
      </w:r>
    </w:p>
    <w:p/>
    <w:p>
      <w:r xmlns:w="http://schemas.openxmlformats.org/wordprocessingml/2006/main">
        <w:t xml:space="preserve">ອົບພະຍົບ 13:21 ແລະ​ພຣະເຈົ້າຢາເວ​ໄດ້​ສະເດັດ​ໄປ​ຕໍ່ໜ້າ​ພວກເຂົາ​ໃນ​ເວລາ​ກາງເວັນ​ດ້ວຍ​ເສົາ​ເມກ ເພື່ອ​ນຳພາ​ພວກເຂົາ​ໄປ. ແລະໃນຕອນກາງຄືນຢູ່ໃນເສົາໄຟ, ເພື່ອໃຫ້ພວກເຂົາແສງສະຫວ່າງ; ໄປທັງກາງເວັນແລະກາງຄືນ:</w:t>
      </w:r>
    </w:p>
    <w:p/>
    <w:p>
      <w:r xmlns:w="http://schemas.openxmlformats.org/wordprocessingml/2006/main">
        <w:t xml:space="preserve">ພຣະ​ຜູ້​ເປັນ​ເຈົ້າ​ໄດ້​ຊີ້​ນຳ​ຊາວ​ອິດສະລາແອນ​ໃນ​ການ​ເດີນ​ທາງ​ຂອງ​ເຂົາ​ເຈົ້າ​ດ້ວຍ​ເສົາ​ເມກ​ໃນ​ຕອນ​ກາງ​ເວັນ ແລະ​ເສົາ​ໄຟ​ໃນ​ຕອນ​ກາງ​ຄືນ.</w:t>
      </w:r>
    </w:p>
    <w:p/>
    <w:p>
      <w:r xmlns:w="http://schemas.openxmlformats.org/wordprocessingml/2006/main">
        <w:t xml:space="preserve">1. ພຣະ​ຜູ້​ເປັນ​ເຈົ້າ​ຊີ້​ນໍາ​ຂອງ​ພວກ​ເຮົາ: ວິ​ທີ​ພຣະ​ເຈົ້າ​ນໍາ​ພວກ​ເຮົາ​ໂດຍ​ຜ່ານ​ການ​ເດີນ​ທາງ​ຂອງ​ຊີ​ວິດ</w:t>
      </w:r>
    </w:p>
    <w:p/>
    <w:p>
      <w:r xmlns:w="http://schemas.openxmlformats.org/wordprocessingml/2006/main">
        <w:t xml:space="preserve">2. ເສົາຄ້ຳແຫ່ງການສະຖິດຢູ່ຂອງພຣະເຈົ້າ: ປະສົບກັບຄວາມສະດວກສະບາຍໃນການສະຖິດຢູ່ຂອງພຣະອົງໃນຍາມຈຳເປັນ.</w:t>
      </w:r>
    </w:p>
    <w:p/>
    <w:p>
      <w:r xmlns:w="http://schemas.openxmlformats.org/wordprocessingml/2006/main">
        <w:t xml:space="preserve">1. Psalm 48:14 - ເພາະ​ວ່າ​ພຣະ​ເຈົ້າ​ນີ້​ເປັນ​ພຣະ​ເຈົ້າ​ຂອງ​ພວກ​ເຮົາ​ຕະ​ຫຼອດ​ໄປ​ເປັນ​ນິດ​: ພຣະ​ອົງ​ຈະ​ເປັນ​ຜູ້​ນໍາ​ພາ​ຂອງ​ພວກ​ເຮົາ​ເຖິງ​ແມ່ນ​ວ່າ​ຈະ​ຕາຍ​.</w:t>
      </w:r>
    </w:p>
    <w:p/>
    <w:p>
      <w:r xmlns:w="http://schemas.openxmlformats.org/wordprocessingml/2006/main">
        <w:t xml:space="preserve">2. ເອຊາຢາ 58:11 - ແລະພຣະຜູ້ເປັນເຈົ້າຈະນໍາພາເຈົ້າຢ່າງຕໍ່ເນື່ອງ, ແລະເຮັດໃຫ້ຈິດວິນຍານຂອງເຈົ້າຢູ່ໃນຄວາມແຫ້ງແລ້ງ, ແລະເຮັດໃຫ້ກະດູກຂອງເຈົ້າໄຂມັນ: ແລະເຈົ້າຈະຄືກັບສວນທີ່ມີນ້ໍາ, ແລະຄືກັບນ້ໍາພຸທີ່ນ້ໍາບໍ່ຂາດ.</w:t>
      </w:r>
    </w:p>
    <w:p/>
    <w:p>
      <w:r xmlns:w="http://schemas.openxmlformats.org/wordprocessingml/2006/main">
        <w:t xml:space="preserve">ອົບພະຍົບ 13:22 ລາວ​ບໍ່​ໄດ້​ເອົາ​ເສົາ​ເມກ​ໄປ​ໃນ​ເວລາ​ກາງເວັນ ຫລື​ເສົາ​ໄຟ​ໃນ​ເວລາ​ກາງຄືນ​ຈາກ​ຕໍ່ໜ້າ​ປະຊາຊົນ.</w:t>
      </w:r>
    </w:p>
    <w:p/>
    <w:p>
      <w:r xmlns:w="http://schemas.openxmlformats.org/wordprocessingml/2006/main">
        <w:t xml:space="preserve">ພຣະ​ຜູ້​ເປັນ​ເຈົ້າ​ໄດ້​ໃຫ້​ການ​ຊີ້​ນຳ​ຊາວ​ອິດສະ​ຣາ​ເອນ​ໃນ​ຮູບ​ແບບ​ຂອງ​ເສົາ​ເມກ​ໃນ​ຕອນ​ກາງ​ເວັນ ແລະ​ເສົາ​ໄຟ​ໃນ​ຕອນ​ກາງ​ຄືນ​ລະຫວ່າງ​ການ​ເດີນ​ທາງ​ອອກ​ຈາກ​ເອຢິບ.</w:t>
      </w:r>
    </w:p>
    <w:p/>
    <w:p>
      <w:r xmlns:w="http://schemas.openxmlformats.org/wordprocessingml/2006/main">
        <w:t xml:space="preserve">1. "ພຣະຜູ້ເປັນເຈົ້າເປັນຜູ້ນໍາພາຂອງພວກເຮົາ"</w:t>
      </w:r>
    </w:p>
    <w:p/>
    <w:p>
      <w:r xmlns:w="http://schemas.openxmlformats.org/wordprocessingml/2006/main">
        <w:t xml:space="preserve">2. "ເສົາຫຼັກຂອງພຣະຜູ້ເປັນເຈົ້າ"</w:t>
      </w:r>
    </w:p>
    <w:p/>
    <w:p>
      <w:r xmlns:w="http://schemas.openxmlformats.org/wordprocessingml/2006/main">
        <w:t xml:space="preserve">1. ເພງ^ສັນລະເສີນ 48:14 ເພາະ​ພຣະເຈົ້າ​ອົງ​ນີ້​ເປັນ​ພຣະເຈົ້າ​ຂອງ​ພວກເຮົາ​ຕະຫລອດໄປ​ເປັນນິດ ພຣະອົງ​ຈະ​ເປັນ​ຜູ້​ນຳພາ​ພວກເຮົາ​ເຖິງ​ຕາຍ.</w:t>
      </w:r>
    </w:p>
    <w:p/>
    <w:p>
      <w:r xmlns:w="http://schemas.openxmlformats.org/wordprocessingml/2006/main">
        <w:t xml:space="preserve">2. ມັດທາຍ 28:20, ການສອນພວກເຂົາໃຫ້ປະຕິບັດຕາມທຸກສິ່ງທີ່ເຮົາໄດ້ສັ່ງເຈົ້າ: ແລະ, ເບິ່ງແມ, ເຮົາຢູ່ກັບເຈົ້າຕະຫຼອດໄປ, ແມ່ນແຕ່ຈົນເຖິງຈຸດຈົບຂອງໂລກ. ອາແມນ.</w:t>
      </w:r>
    </w:p>
    <w:p/>
    <w:p>
      <w:r xmlns:w="http://schemas.openxmlformats.org/wordprocessingml/2006/main">
        <w:t xml:space="preserve">Exodus 14 ສາ​ມາດ​ໄດ້​ຮັບ​ການ​ສະ​ຫຼຸບ​ເປັນ​ສາມ​ຫຍໍ້​ຫນ້າ​ດັ່ງ​ຕໍ່​ໄປ​ນີ້​, ມີ​ຂໍ້​ທີ່​ຊີ້​ໃຫ້​ເຫັນ​:</w:t>
      </w:r>
    </w:p>
    <w:p/>
    <w:p>
      <w:r xmlns:w="http://schemas.openxmlformats.org/wordprocessingml/2006/main">
        <w:t xml:space="preserve">ຫຍໍ້​ໜ້າ 1: ໃນ​ອົບພະຍົບ 14:1-9 ພະອົງ​ສັ່ງ​ໂມເຊ​ໃຫ້​ຊາວ​ອິດສະລາແອນ​ກັບ​ຄືນ​ໄປ​ບ່ອນ​ຕັ້ງ​ຄ້າຍ​ຢູ່​ແຄມ​ທະເລ​ເຊິ່ງ​ກົງ​ກັບ​ພະບາອານ-ເຊໂຟນ. ເມື່ອ​ຟາໂຣ​ຮູ້​ເຖິງ​ການ​ປ່ຽນ​ແປງ​ທາງ​ຂອງ​ເຂົາ​ເຈົ້າ ພະອົງ​ເສຍ​ໃຈ​ທີ່​ຈະ​ປ່ອຍ​ເຂົາ​ເຈົ້າ​ອອກ​ແລະ​ລະດົມ​ກອງທັບ​ເພື່ອ​ໄລ່​ຕາມ​ເຂົາ​ເຈົ້າ. ຊາວ​ອິດສະລາແອນ​ເຫັນ​ວ່າ​ຕົນ​ເອງ​ຕິດ​ຢູ່​ລະຫວ່າງ​ທະ​ເລ​ແລະ​ກອງ​ກຳລັງ​ຂອງ​ອີ​ຢີບ​ທີ່​ໃກ້​ເຂົ້າ​ມາ. ຄວາມ​ຢ້ານ​ກົວ​ເຮັດ​ໃຫ້​ຫົວ​ໃຈ​ຂອງ​ເຂົາ​ຢູ່​ໃນ​ຂະນະ​ທີ່​ເຂົາ​ຮ້ອງ​ຫາ​ໂມເຊ ໂດຍ​ຖາມ​ວ່າ​ເປັນ​ຫຍັງ​ເຂົາ​ເຈົ້າ​ຈຶ່ງ​ຖືກ​ນຳ​ອອກ​ຈາກ​ປະເທດ​ເອຢິບ​ພຽງ​ແຕ່​ຕາຍ​ໃນ​ຖິ່ນ​ແຫ້ງ​ແລ້ງ​ກັນ​ດານ.</w:t>
      </w:r>
    </w:p>
    <w:p/>
    <w:p>
      <w:r xmlns:w="http://schemas.openxmlformats.org/wordprocessingml/2006/main">
        <w:t xml:space="preserve">ຫຍໍ້ໜ້າ 2: ສືບຕໍ່ໃນອົບພະຍົບ 14:10-18 ໂມເຊເຮັດໃຫ້ປະຊາຊົນໝັ້ນໃຈວ່າບໍ່ຕ້ອງຢ້ານແຕ່ໃຫ້ຢືນຢູ່ຢ່າງໝັ້ນຄົງແລະເປັນພະຍານເຖິງຄວາມລອດຂອງພະເຈົ້າ. ພຣະ​ຜູ້​ເປັນ​ເຈົ້າ​ໄດ້​ສັ່ງ​ໂມ​ເຊ​ໃຫ້​ຢຽດ​ມື​ອອກ​ໄປ​ເທິງ​ທະ​ເລ, ເຮັດ​ໃຫ້​ມັນ​ແຕກ​ແຍກ ແລະ​ສ້າງ​ທາງ​ແຫ້ງ​ແລ້ງ​ໃຫ້​ຊາວ​ອິດສະ​ຣາເອນ​ຂ້າມ​ໄປ​ໃນ​ດິນ​ແຫ້ງ. ພະເຈົ້າ​ສັນຍາ​ວ່າ​ພະອົງ​ຈະ​ເຮັດ​ໃຫ້​ກະສັດ​ຟາໂຣ​ແຂງ​ກະດ້າງ​ອີກ​ຄັ້ງ​ໜຶ່ງ ເພື່ອ​ວ່າ​ພະອົງ​ຈະ​ໄລ່​ພວກ​ເຂົາ​ໄປ​ໃນ​ທະເລ. ຜ່ານ​ເຫດການ​ອັດສະຈັນ​ນີ້, ທັງ​ເອຢິບ​ແລະ​ອິດສະລາແອນ​ຈະ​ຮູ້​ວ່າ​ພະ​ເຢໂຫວາ​ເປັນ​ພະເຈົ້າ.</w:t>
      </w:r>
    </w:p>
    <w:p/>
    <w:p>
      <w:r xmlns:w="http://schemas.openxmlformats.org/wordprocessingml/2006/main">
        <w:t xml:space="preserve">ຫຍໍ້ໜ້າ 3: ໃນອົບພະຍົບ 14:19-31 ທູດສະຫວັນອົງໜຶ່ງຂອງພະເຈົ້າໄປຕໍ່ຫນ້າຊາວອິດສະລາແອນ ໃນຂະນະທີ່ເຂົາເຈົ້າເດີນທາງຜ່ານນໍ້າທີ່ແບ່ງອອກຂອງທະເລແດງໃນເວລາກາງຄືນ. ເສົາເມກເຄື່ອນຍ້າຍຈາກການນໍາພວກເຂົາຢູ່ທາງຫນ້າຂອງພວກເຂົາເພື່ອວາງຕົວຂອງມັນເອງຢູ່ຫລັງພວກເຂົາສ້າງອຸປະສັກລະຫວ່າງກອງທັບຂອງອີຍິບແລະຄ້າຍຂອງຊາວອິດສະລາແອນທີ່ເຮັດໃຫ້ມີຄວາມມືດສໍາລັບຂ້າງຫນຶ່ງໃນຂະນະທີ່ເຮັດໃຫ້ມີແສງສະຫວ່າງຂອງເສັ້ນທາງຂອງພວກເຂົາໃນອີກດ້ານຫນຶ່ງຕະຫຼອດການເດີນທາງນີ້. ເມື່ອ​ຮຸ່ງ​ເຊົ້າ​ມາ ໂມເຊ​ໄດ້​ຢຽດ​ມື​ອອກ​ໄປ​ເທິງ​ທະເລ​ອີກ​ເທື່ອ​ໜຶ່ງ​ເຮັດ​ໃຫ້​ມັນ​ກັບ​ມາ​ເປັນ​ປົກກະຕິ. ກອງ​ທັບ​ອີ​ຢິບ​ທີ່​ກຳລັງ​ໄລ່​ຕາມ​ມາ​ຖືກ​ນ້ຳ​ຖ້ວມ​ລົ້ນ​ໃນ​ຂະນະ​ທີ່​ມັນ​ພັງ​ລົງ​ມາ​ໃສ່​ພວກ​ເຂົາ​ບໍ່​ມີ​ໃຜ​ລອດ​ຊີວິດ.</w:t>
      </w:r>
    </w:p>
    <w:p/>
    <w:p>
      <w:r xmlns:w="http://schemas.openxmlformats.org/wordprocessingml/2006/main">
        <w:t xml:space="preserve">ສະຫຼຸບ:</w:t>
      </w:r>
    </w:p>
    <w:p>
      <w:r xmlns:w="http://schemas.openxmlformats.org/wordprocessingml/2006/main">
        <w:t xml:space="preserve">Exodus 14 ສະເຫນີ:</w:t>
      </w:r>
    </w:p>
    <w:p>
      <w:r xmlns:w="http://schemas.openxmlformats.org/wordprocessingml/2006/main">
        <w:t xml:space="preserve">ຊາວ​ອິດສະລາແອນ​ຕິດ​ຢູ່​ລະຫວ່າງ​ການ​ໄລ່​ຕາມ​ກອງທັບ​ເອຢິບ​ແລະ​ທະ​ເລ​ແດງ;</w:t>
      </w:r>
    </w:p>
    <w:p>
      <w:r xmlns:w="http://schemas.openxmlformats.org/wordprocessingml/2006/main">
        <w:t xml:space="preserve">ຄວາມ​ຢ້ານ​ກົວ​ໃນ​ບັນ​ດາ​ຜູ້​ຄົນ​ທີ່​ຕັ້ງ​ຄຳ​ຖາມ​ເຖິງ​ການ​ປົດ​ປ່ອຍ​ເຂົາ​ເຈົ້າ​ຈາກ​ອີ​ຢິບ.</w:t>
      </w:r>
    </w:p>
    <w:p/>
    <w:p>
      <w:r xmlns:w="http://schemas.openxmlformats.org/wordprocessingml/2006/main">
        <w:t xml:space="preserve">ໂມເຊ​ໃຫ້​ຄວາມ​ໝັ້ນ​ໃຈ​ແກ່​ຜູ້​ຄົນ; ພຣະ ເຈົ້າ ບັນ ຊາ stretching ມື ໃນ ທະ ເລ;</w:t>
      </w:r>
    </w:p>
    <w:p>
      <w:r xmlns:w="http://schemas.openxmlformats.org/wordprocessingml/2006/main">
        <w:t xml:space="preserve">ທະ ເລ miraculously ພາກ ສ່ວນ ກອບ ເປັນ ຈໍາ ນວນ ເສັ້ນ ທາງ ແຫ້ງ ແລ້ງ ສໍາ ລັບ ການ ຫນີ Israelite;</w:t>
      </w:r>
    </w:p>
    <w:p>
      <w:r xmlns:w="http://schemas.openxmlformats.org/wordprocessingml/2006/main">
        <w:t xml:space="preserve">ສັນຍາວ່າຈະແຂງກະດ້າງຫົວໃຈຂອງ Pharaoh ສໍາລັບການສາທິດອັນສູງສົ່ງ.</w:t>
      </w:r>
    </w:p>
    <w:p/>
    <w:p>
      <w:r xmlns:w="http://schemas.openxmlformats.org/wordprocessingml/2006/main">
        <w:t xml:space="preserve">ເທວະດາ​ນຳ​ຊາວ​ອິດສະລາແອນ​ຜ່ານ​ນໍ້າ​ທີ່​ແບ່ງ​ອອກ​ໃນ​ຕອນ​ກາງຄືນ;</w:t>
      </w:r>
    </w:p>
    <w:p>
      <w:r xmlns:w="http://schemas.openxmlformats.org/wordprocessingml/2006/main">
        <w:t xml:space="preserve">ເສົາເມກທີ່ສະຫນອງຄວາມມືດຕໍ່ຊາວອີຢີບໃນຂະນະທີ່ແສງສະຫວ່າງສໍາລັບອິດສະຣາເອນ;</w:t>
      </w:r>
    </w:p>
    <w:p>
      <w:r xmlns:w="http://schemas.openxmlformats.org/wordprocessingml/2006/main">
        <w:t xml:space="preserve">ກອງ​ທັບ​ຂອງ​ອີ​ຢິບ overwhelmed ໂດຍ​ກັບ​ຄືນ​ໄປ​ບ່ອນ​ນ​້​ໍ​າ; ບໍ່ມີໃຜຢູ່ລອດ.</w:t>
      </w:r>
    </w:p>
    <w:p/>
    <w:p>
      <w:r xmlns:w="http://schemas.openxmlformats.org/wordprocessingml/2006/main">
        <w:t xml:space="preserve">ບົດນີ້ສະແດງເຖິງຊ່ວງເວລາອັນເຄັ່ງຕຶງທີ່ພຣະເຈົ້າໄດ້ສະແດງເຖິງອຳນາດແລະຄວາມສັດຊື່ຂອງພຣະອົງໂດຍຜ່ານການປົດປ່ອຍຢ່າງອັດສະຈັນໃນການຂ້າມທະເລແດງໂດຍຜູ້ຖືກເລືອກຂອງພຣະອົງ ໃນຂະນະທີ່ຮັບປະກັນຄວາມພິນາດຕາມການໄລ່ຕາມກອງກຳລັງຊາວອີຢິບທີ່ຊອກຫາການຍຶດເອົາຄືນ ຫຼືການທຳລາຍຂອງພວກເຂົາພາຍໃນບໍລິບົດໃກ້ໆຕາເວັນອອກຂອງບູຮານ ມັກຈະກ່ຽວຂ້ອງກັບຂໍ້ຂັດແຍ່ງທາງໂລກ. ລະຫວ່າງເທວະດາທີ່ເປັນຕົວແທນຂອງປະຊາຊາດທີ່ກົງກັນຂ້າມຫຼືອໍານາດເຫດການທີ່ຈະສ້າງຄວາມຊົງຈໍາລວມລະຫວ່າງຊາວເຮັບເຣີກ່ຽວກັບການແຊກແຊງອັນສູງສົ່ງໃນທ່າມກາງອຸປະສັກທີ່ເບິ່ງຄືວ່າບໍ່ສາມາດທົນໄດ້ທີ່ປະເຊີນຫນ້າໃນລະຫວ່າງການເດີນທາງປົດປ່ອຍຕໍ່ຕ້ານການປົກຄອງຂອງຟາໂລທີ່ກົດຂີ່ຂົ່ມເຫັງ, ເປັນພະຍານບໍ່ພຽງແຕ່ຕໍ່ຕ້ານຜູ້ຂົ່ມເຫັງມະນຸດເທົ່ານັ້ນ, ແຕ່ຍັງຊີ້ໃຫ້ເຫັນເຖິງສິດອໍານາດຂອງພະເຢໂຫວາຕໍ່ອົງປະກອບທໍາມະຊາດຫຼືກໍາລັງ cosmic. ພາຍໃນທັດສະນະຂອງໂລກວັດຖຸບູຮານທີ່ຊະນະໃນຊ່ວງເວລານັ້ນໃນທົ່ວວັດທະນະທໍາຕ່າງໆໃນທົ່ວພາກພື້ນທີ່ກວມເອົາກອບການບັນຍາຍໃນພຣະຄໍາພີ.</w:t>
      </w:r>
    </w:p>
    <w:p/>
    <w:p>
      <w:r xmlns:w="http://schemas.openxmlformats.org/wordprocessingml/2006/main">
        <w:t xml:space="preserve">ອົບພະຍົບ 14:1 ພຣະເຈົ້າຢາເວ​ໄດ້​ກ່າວ​ກັບ​ໂມເຊ​ວ່າ,</w:t>
      </w:r>
    </w:p>
    <w:p/>
    <w:p>
      <w:r xmlns:w="http://schemas.openxmlformats.org/wordprocessingml/2006/main">
        <w:t xml:space="preserve">ພຣະ​ຜູ້​ເປັນ​ເຈົ້າ​ໄດ້​ກ່າວ​ກັບ​ໂມ​ເຊ​ແລະ​ໃຫ້​ຄໍາ​ແນະ​ນໍາ​ໃຫ້​ເຂົາ.</w:t>
      </w:r>
    </w:p>
    <w:p/>
    <w:p>
      <w:r xmlns:w="http://schemas.openxmlformats.org/wordprocessingml/2006/main">
        <w:t xml:space="preserve">1. ການຊີ້ນໍາຂອງພະເຈົ້າເປັນເສັ້ນທາງທີ່ແນ່ນອນວ່າໄປສູ່ຄວາມສໍາເລັດ.</w:t>
      </w:r>
    </w:p>
    <w:p/>
    <w:p>
      <w:r xmlns:w="http://schemas.openxmlformats.org/wordprocessingml/2006/main">
        <w:t xml:space="preserve">2. ຄໍາສັນຍາຂອງພຣະເຈົ້າແມ່ນເຊື່ອຖືໄດ້ສະເໝີ.</w:t>
      </w:r>
    </w:p>
    <w:p/>
    <w:p>
      <w:r xmlns:w="http://schemas.openxmlformats.org/wordprocessingml/2006/main">
        <w:t xml:space="preserve">1. ຟີລິບ 4:6-7 - ຢ່າກັງວົນກັບສິ່ງໃດກໍ່ຕາມ, ແຕ່ໃນທຸກສະຖານະການ, ໂດຍການອະທິຖານແລະການຮ້ອງທຸກ, ດ້ວຍການຂອບໃຈ, ຈົ່ງນໍາສະເຫນີຄໍາຮ້ອງຂໍຂອງເຈົ້າຕໍ່ພຣະເຈົ້າ. ແລະ​ຄວາມ​ສະຫງົບ​ສຸກ​ຂອງ​ພຣະ​ເຈົ້າ, ຊຶ່ງ​ເກີນ​ຄວາມ​ເຂົ້າ​ໃຈ​ທັງ​ໝົດ, ຈະ​ປົກ​ປ້ອງ​ຫົວ​ໃຈ ແລະ​ຈິດ​ໃຈ​ຂອງ​ເຈົ້າ​ໃນ​ພຣະ​ເຢຊູ​ຄຣິດ.</w:t>
      </w:r>
    </w:p>
    <w:p/>
    <w:p>
      <w:r xmlns:w="http://schemas.openxmlformats.org/wordprocessingml/2006/main">
        <w:t xml:space="preserve">2. Romans 8:28 - ແລະພວກເຮົາຮູ້ວ່າໃນທຸກສິ່ງທີ່ພຣະເຈົ້າເຮັດວຽກເພື່ອຄວາມດີຂອງຜູ້ທີ່ຮັກພຣະອົງ, ຜູ້ທີ່ໄດ້ຮັບການເອີ້ນຕາມຈຸດປະສົງຂອງພຣະອົງ.</w:t>
      </w:r>
    </w:p>
    <w:p/>
    <w:p>
      <w:r xmlns:w="http://schemas.openxmlformats.org/wordprocessingml/2006/main">
        <w:t xml:space="preserve">ອົບພະຍົບ 14:2 ຈົ່ງ​ເວົ້າ​ກັບ​ຊາວ​ອິດສະຣາເອນ​ວ່າ ຈົ່ງ​ຫັນ​ໄປ​ຕັ້ງ​ຄ້າຍ​ຢູ່​ຕໍ່ໜ້າ​ປີຮາຮີໂຣດ ລະຫວ່າງ​ເມືອງ​ມິດໂດນ ແລະ​ທະເລ​ຕໍ່ໜ້າ​ບາອານເຊໂຟນ: ກ່ອນ​ຈະ​ຕັ້ງ​ຄ້າຍ​ຢູ່​ແຄມ​ທະເລ.</w:t>
      </w:r>
    </w:p>
    <w:p/>
    <w:p>
      <w:r xmlns:w="http://schemas.openxmlformats.org/wordprocessingml/2006/main">
        <w:t xml:space="preserve">ພະເຈົ້າ​ສັ່ງ​ໃຫ້​ຊາວ​ອິດສະລາແອນ​ຕັ້ງ​ຄ້າຍ​ຢູ່​ທີ່​ປີຮາຮີໂຣດ ລະຫວ່າງ​ມິກໂດນ​ກັບ​ທະເລ​ຕໍ່​ສູ້​ກັບ​ບາອານເຊໂຟນ.</w:t>
      </w:r>
    </w:p>
    <w:p/>
    <w:p>
      <w:r xmlns:w="http://schemas.openxmlformats.org/wordprocessingml/2006/main">
        <w:t xml:space="preserve">1. ພະລັງຂອງການເຊື່ອຟັງ: ການຮຽນຮູ້ທີ່ຈະປະຕິບັດຕາມຄໍາສັ່ງຂອງພຣະເຈົ້າ</w:t>
      </w:r>
    </w:p>
    <w:p/>
    <w:p>
      <w:r xmlns:w="http://schemas.openxmlformats.org/wordprocessingml/2006/main">
        <w:t xml:space="preserve">2. ຄວາມ​ສຳຄັນ​ຂອງ​ປະຊາຄົມ: ຊາວ​ອິດສະລາແອນ​ຊອກ​ຫາ​ຄວາມ​ເຂັ້ມແຂງ​ໃນ​ຄວາມ​ເປັນ​ນໍ້າ​ໜຶ່ງ​ໃຈ​ດຽວ​ກັນ</w:t>
      </w:r>
    </w:p>
    <w:p/>
    <w:p>
      <w:r xmlns:w="http://schemas.openxmlformats.org/wordprocessingml/2006/main">
        <w:t xml:space="preserve">1. ຄໍາເພງ 46:1-2 "ພຣະເຈົ້າຊົງເປັນບ່ອນລີ້ໄພແລະເປັນກໍາລັງຂອງພວກເຮົາ, ເປັນການຊ່ວຍເຫຼືອໃນທຸກບັນຫາ, ດັ່ງນັ້ນພວກເຮົາຈະບໍ່ຢ້ານກົວ, ເຖິງແມ່ນວ່າແຜ່ນດິນໂລກໄດ້ຖືກໂຍກຍ້າຍ, ແລະເຖິງແມ່ນວ່າພູເຂົາໄດ້ຖືກຍົກເຂົ້າໄປໃນກາງທະເລ."</w:t>
      </w:r>
    </w:p>
    <w:p/>
    <w:p>
      <w:r xmlns:w="http://schemas.openxmlformats.org/wordprocessingml/2006/main">
        <w:t xml:space="preserve">2. ຢາໂກໂບ 1:22-24 “ແຕ່​ຈົ່ງ​ເຮັດ​ຕາມ​ຖ້ອຍຄຳ ແລະ​ບໍ່​ແມ່ນ​ຜູ້​ຟັງ​ພຽງ​ແຕ່​ຫລອກ​ລວງ​ຕົວ​ເອງ ເພາະ​ຖ້າ​ຜູ້​ໃດ​ເປັນ​ຜູ້​ຟັງ​ພຣະ​ຄຳ ແລະ​ບໍ່​ເປັນ​ຜູ້​ກະທຳ ຜູ້​ນັ້ນ​ກໍ​ເປັນ​ເໝືອນ​ຄົນ​ທີ່​ເບິ່ງ​ພຣະທຳ​ຂອງ​ພຣະອົງ. ໃບຫນ້າທໍາມະຊາດຢູ່ໃນແກ້ວ: ສໍາລັບເຂົາເບິ່ງຕົນເອງ, ແລະໄປ, ແລະທັນທີທັນໃດລືມວ່າລາວເປັນຜູ້ຊາຍແນວໃດ."</w:t>
      </w:r>
    </w:p>
    <w:p/>
    <w:p>
      <w:r xmlns:w="http://schemas.openxmlformats.org/wordprocessingml/2006/main">
        <w:t xml:space="preserve">ອົບພະຍົບ 14:3 ເພາະວ່າ​ກະສັດ​ຟາໂຣ​ຈະ​ກ່າວ​ເຖິງ​ຊາວ​ອິດສະຣາເອນ​ວ່າ, ພວກເຂົາ​ຖືກ​ມັດ​ຢູ່​ໃນ​ດິນແດນ ແລະ​ຖິ່ນ​ແຫ້ງແລ້ງ​ກັນດານ​ໄດ້​ປິດ​ພວກເຂົາ​ໄວ້.</w:t>
      </w:r>
    </w:p>
    <w:p/>
    <w:p>
      <w:r xmlns:w="http://schemas.openxmlformats.org/wordprocessingml/2006/main">
        <w:t xml:space="preserve">ຟາໂລ​ເຊື່ອ​ວ່າ​ຊາວ​ອິດສະລາແອນ​ຕິດ​ຢູ່​ໃນ​ຖິ່ນ​ແຫ້ງ​ແລ້ງ​ກັນ​ດານ​ແລະ​ບໍ່​ສາມາດ​ຫລົບ​ໜີ​ໄດ້.</w:t>
      </w:r>
    </w:p>
    <w:p/>
    <w:p>
      <w:r xmlns:w="http://schemas.openxmlformats.org/wordprocessingml/2006/main">
        <w:t xml:space="preserve">1. ພະເຈົ້າຄວບຄຸມ: ເຖິງແມ່ນວ່າມັນເບິ່ງຄືວ່າບໍ່ມີຄວາມຫວັງ</w:t>
      </w:r>
    </w:p>
    <w:p/>
    <w:p>
      <w:r xmlns:w="http://schemas.openxmlformats.org/wordprocessingml/2006/main">
        <w:t xml:space="preserve">2. ເອົາ​ຊະ​ນະ​ຄວາມ​ທຸກ​ຍາກ​ລໍາ​ບາກ: Breaking ອອກ​ຈາກ​ຖິ່ນ​ແຫ້ງ​ແລ້ງ​ກັນ​ດານ</w:t>
      </w:r>
    </w:p>
    <w:p/>
    <w:p>
      <w:r xmlns:w="http://schemas.openxmlformats.org/wordprocessingml/2006/main">
        <w:t xml:space="preserve">1. Romans 8:28 - ແລະພວກເຮົາຮູ້ວ່າສິ່ງທັງຫມົດເຮັດວຽກຮ່ວມກັນເພື່ອຄວາມດີກັບຜູ້ທີ່ຮັກພຣະເຈົ້າ, ກັບຜູ້ທີ່ຖືກເອີ້ນຕາມຈຸດປະສົງຂອງພຣະອົງ.</w:t>
      </w:r>
    </w:p>
    <w:p/>
    <w:p>
      <w:r xmlns:w="http://schemas.openxmlformats.org/wordprocessingml/2006/main">
        <w:t xml:space="preserve">2. ເອຊາຢາ 43:2 - ເມື່ອເຈົ້າຜ່ານນ້ໍາ, ຂ້ອຍຈະຢູ່ກັບເຈົ້າ; ແລະ ຜ່ານ​ແມ່​ນ້ຳ, ພວກ​ເຂົາ​ຈະ​ບໍ່​ລົ້ນ​ເຈົ້າ: ເມື່ອ​ເຈົ້າ​ຍ່າງ​ຜ່ານ​ໄຟ, ເຈົ້າ​ຈະ​ບໍ່​ຖືກ​ໄຟ​ໄໝ້; ແລະ​ໄຟ​ຈະ​ບໍ່​ໄໝ້​ເຈົ້າ.</w:t>
      </w:r>
    </w:p>
    <w:p/>
    <w:p>
      <w:r xmlns:w="http://schemas.openxmlformats.org/wordprocessingml/2006/main">
        <w:t xml:space="preserve">ອົບພະຍົບ 14:4 ແລະ​ເຮົາ​ຈະ​ເຮັດ​ໃຫ້​ໃຈ​ຂອງ​ກະສັດ​ຟາໂຣ​ແຂງ​ກະດ້າງ, ເພື່ອ​ໃຫ້​ລາວ​ຕິດຕາມ​ພວກເຂົາ. ແລະ ເຮົາ​ຈະ​ໄດ້​ຮັບ​ກຽດ​ແກ່​ຟາ​ຣາ​ໂອ, ແລະ ເທິງ​ນາຍ​ພົນ​ທັງ​ໝົດ​ຂອງ​ພຣະ​ອົງ; ເພື່ອ​ຊາວ​ເອຢິບ​ຈະ​ໄດ້​ຮູ້​ວ່າ​ເຮົາ​ແມ່ນ​ພຣະເຈົ້າຢາເວ. ແລະພວກເຂົາໄດ້ເຮັດດັ່ງນັ້ນ.</w:t>
      </w:r>
    </w:p>
    <w:p/>
    <w:p>
      <w:r xmlns:w="http://schemas.openxmlformats.org/wordprocessingml/2006/main">
        <w:t xml:space="preserve">ພຣະ​ຜູ້​ເປັນ​ເຈົ້າ​ໄດ້​ເຮັດ​ໃຫ້​ໃຈ​ຂອງ​ກະສັດ​ຟາໂຣ​ແຂງ​ກະດ້າງ​ເພື່ອ​ໃຫ້​ລາວ​ຕິດ​ຕາມ​ຊາວ​ອິດສະລາແອນ, ແລະ​ພຣະ​ອົງ​ໄດ້​ຮັບ​ກຽດ​ຕໍ່​ກະສັດ​ຟາໂຣ ແລະ​ນາຍ​ພົນ​ຂອງ​ເພິ່ນ.</w:t>
      </w:r>
    </w:p>
    <w:p/>
    <w:p>
      <w:r xmlns:w="http://schemas.openxmlformats.org/wordprocessingml/2006/main">
        <w:t xml:space="preserve">1. ອຳນາດອະທິປະໄຕຂອງພຣະເຈົ້າເໜືອທຸກສິ່ງ, ແມ່ນແຕ່ເໜືອຫົວໃຈຂອງຟາໂຣ.</w:t>
      </w:r>
    </w:p>
    <w:p/>
    <w:p>
      <w:r xmlns:w="http://schemas.openxmlformats.org/wordprocessingml/2006/main">
        <w:t xml:space="preserve">2. ຄວາມສັດຊື່ຂອງພຣະເຈົ້າຕໍ່ຄໍາສັນຍາຂອງພຣະອົງ, ເຖິງແມ່ນວ່າໃນເວລາທີ່ຟາໂຣປະຕິເສດທີ່ຈະໃຫ້ຜົນໄດ້ຮັບ.</w:t>
      </w:r>
    </w:p>
    <w:p/>
    <w:p>
      <w:r xmlns:w="http://schemas.openxmlformats.org/wordprocessingml/2006/main">
        <w:t xml:space="preserve">1. ເອຊາຢາ 43:13 - "ແມ່ນແລ້ວ, ກ່ອນມື້ແມ່ນຂ້ອຍແມ່ນລາວ; ແລະບໍ່ມີໃຜສາມາດປົດປ່ອຍອອກຈາກມືຂອງຂ້ອຍ: ຂ້ອຍຈະເຮັດວຽກ, ແລະໃຜຈະປ່ອຍໃຫ້ມັນ?"</w:t>
      </w:r>
    </w:p>
    <w:p/>
    <w:p>
      <w:r xmlns:w="http://schemas.openxmlformats.org/wordprocessingml/2006/main">
        <w:t xml:space="preserve">2. Romans 8: 28 - "ແລະພວກເຮົາຮູ້ວ່າສິ່ງທັງຫມົດເຮັດວຽກຮ່ວມກັນເພື່ອຄວາມດີຕໍ່ຜູ້ທີ່ຮັກພຣະເຈົ້າ, ສໍາລັບຜູ້ທີ່ຖືກເອີ້ນຕາມຈຸດປະສົງຂອງພຣະອົງ."</w:t>
      </w:r>
    </w:p>
    <w:p/>
    <w:p>
      <w:r xmlns:w="http://schemas.openxmlformats.org/wordprocessingml/2006/main">
        <w:t xml:space="preserve">ອົບພະຍົບ 14:5 ແລະ​ມີ​ການ​ບອກ​ກະສັດ​ແຫ່ງ​ປະເທດ​ເອຢິບ​ວ່າ ປະຊາຊົນ​ໄດ້​ປົບໜີໄປ, ແລະ​ໃຈ​ຂອງ​ກະສັດ​ຟາໂຣ ແລະ​ພວກ​ຂ້າຣາຊການ​ຂອງ​ເພິ່ນ​ກໍ​ຫັນ​ມາ​ຕໍ່ສູ້​ປະຊາຊົນ, ແລະ​ພວກເຂົາ​ຕອບ​ວ່າ, “ເປັນຫຍັງ​ພວກເຮົາ​ຈຶ່ງ​ເຮັດ​ແບບ​ນີ້ ພວກເຮົາ​ຈຶ່ງ​ຍອມ​ໃຫ້​ຊາວ​ອິດສະຣາເອນ​ອອກ​ໄປ​ຮັບໃຊ້​ພວກ​ຂ້ານ້ອຍ. ພວກ​ເຮົາ?</w:t>
      </w:r>
    </w:p>
    <w:p/>
    <w:p>
      <w:r xmlns:w="http://schemas.openxmlformats.org/wordprocessingml/2006/main">
        <w:t xml:space="preserve">ຟາໂຣແລະຄົນຮັບໃຊ້ຂອງພະອົງຮູ້ສຶກທຸກໃຈເມື່ອໄດ້ຍິນວ່າຊາວອິດສະລາແອນໜີໄປ, ໂດຍຖາມວ່າເປັນຫຍັງເຂົາເຈົ້າຈຶ່ງຍອມໃຫ້ອອກຈາກວຽກຮັບໃຊ້.</w:t>
      </w:r>
    </w:p>
    <w:p/>
    <w:p>
      <w:r xmlns:w="http://schemas.openxmlformats.org/wordprocessingml/2006/main">
        <w:t xml:space="preserve">1. ແຜນຂອງພຣະເຈົ້າແມ່ນຍິ່ງໃຫຍ່ກວ່າຕົວເຮົາເອງສະເໝີ.</w:t>
      </w:r>
    </w:p>
    <w:p/>
    <w:p>
      <w:r xmlns:w="http://schemas.openxmlformats.org/wordprocessingml/2006/main">
        <w:t xml:space="preserve">2. ພວກເຮົາສາມາດໄວ້ວາງໃຈໄດ້ວ່າພຣະເຈົ້າຈະປະຕິບັດພຣະປະສົງຂອງພຣະອົງໃນຊີວິດຂອງເຮົາ.</w:t>
      </w:r>
    </w:p>
    <w:p/>
    <w:p>
      <w:r xmlns:w="http://schemas.openxmlformats.org/wordprocessingml/2006/main">
        <w:t xml:space="preserve">1. ເອຊາຢາ 55:8-9 - “ເພາະ​ຄວາມ​ຄິດ​ຂອງ​ເຮົາ​ບໍ່​ແມ່ນ​ຄວາມ​ຄິດ​ຂອງ​ເຈົ້າ, ທັງ​ທາງ​ຂອງ​ເຈົ້າ​ກໍ​ບໍ່​ແມ່ນ​ທາງ​ຂອງ​ເຮົາ, ເພາະ​ວ່າ​ຟ້າ​ສະຫວັນ​ສູງ​ກວ່າ​ແຜ່ນດິນ​ໂລກ, ແນວ​ທາງ​ຂອງ​ເຮົາ​ກໍ​ສູງ​ກວ່າ​ຄວາມ​ຄິດ​ຂອງ​ເຈົ້າ. ຫຼາຍກວ່າຄວາມຄິດຂອງເຈົ້າ."</w:t>
      </w:r>
    </w:p>
    <w:p/>
    <w:p>
      <w:r xmlns:w="http://schemas.openxmlformats.org/wordprocessingml/2006/main">
        <w:t xml:space="preserve">2. Romans 8: 28 - "ແລະພວກເຮົາຮູ້ວ່າສໍາລັບຜູ້ທີ່ຮັກພຣະເຈົ້າທຸກສິ່ງທຸກຢ່າງເຮັດວຽກຮ່ວມກັນເພື່ອຄວາມດີ, ສໍາລັບຜູ້ທີ່ຖືກເອີ້ນຕາມຈຸດປະສົງຂອງພຣະອົງ."</w:t>
      </w:r>
    </w:p>
    <w:p/>
    <w:p>
      <w:r xmlns:w="http://schemas.openxmlformats.org/wordprocessingml/2006/main">
        <w:t xml:space="preserve">ອົບພະຍົບ 14:6 ເພິ່ນ​ໄດ້​ຕຽມ​ລົດຮົບ​ຂອງ​ເພິ່ນ ແລະ​ເອົາ​ຄົນ​ຂອງ​ເພິ່ນ​ໄປ​ນຳ.</w:t>
      </w:r>
    </w:p>
    <w:p/>
    <w:p>
      <w:r xmlns:w="http://schemas.openxmlformats.org/wordprocessingml/2006/main">
        <w:t xml:space="preserve">ພຣະ​ຜູ້​ເປັນ​ເຈົ້າ​ໄດ້​ກະ​ກຽມ​ລົດ​ຮົບ​ຂອງ Pharaoh ແລະ​ໄດ້​ນໍາ​ເອົາ​ປະ​ຊາ​ຊົນ​ຂອງ​ພຣະ​ອົງ​ກັບ​ພຣະ​ອົງ.</w:t>
      </w:r>
    </w:p>
    <w:p/>
    <w:p>
      <w:r xmlns:w="http://schemas.openxmlformats.org/wordprocessingml/2006/main">
        <w:t xml:space="preserve">1. ອໍານາດແລະການສະຫນອງຂອງພຣະເຈົ້າໃນການປະເຊີນຫນ້າກັບການຕໍ່ຕ້ານ</w:t>
      </w:r>
    </w:p>
    <w:p/>
    <w:p>
      <w:r xmlns:w="http://schemas.openxmlformats.org/wordprocessingml/2006/main">
        <w:t xml:space="preserve">2. ຄວາມຊື່ສັດຂອງພຣະເຈົ້າໃນການຮັກສາຄໍາສັນຍາຂອງພຣະອົງ</w:t>
      </w:r>
    </w:p>
    <w:p/>
    <w:p>
      <w:r xmlns:w="http://schemas.openxmlformats.org/wordprocessingml/2006/main">
        <w:t xml:space="preserve">1. ເອຊາຢາ 31:5 - "ເໝືອນ​ດັ່ງ​ນົກ​ທີ່​ບິນ​ຢູ່​ເທິງ​ໜ້າ ພຣະເຈົ້າຢາເວ​ອົງ​ຊົງຣິດ​ອຳນາດ​ຍິ່ງໃຫຍ່​ຈະ​ປົກ​ປ້ອງ​ນະຄອນ​ເຢຣູຊາເລັມ ພຣະອົງ​ຈະ​ປົກ​ປ້ອງ​ເມືອງ​ນີ້ ແລະ​ປົດ​ປ່ອຍ​ເມືອງ​ນັ້ນ ພຣະອົງ​ຈະ​ຂ້າມ​ຜ່ານ​ໄປ ແລະ​ຈະ​ຊ່ອຍ​ກູ້​ເອົາ​ເມືອງ​ນັ້ນ.</w:t>
      </w:r>
    </w:p>
    <w:p/>
    <w:p>
      <w:r xmlns:w="http://schemas.openxmlformats.org/wordprocessingml/2006/main">
        <w:t xml:space="preserve">2. ເຢເຣມີຢາ 46:3-4 “ຈົ່ງ​ກຽມ​ໂລ້​ທັງ​ໃຫຍ່​ແລະ​ນ້ອຍ ແລະ​ອອກ​ໄປ​ສູ້​ຮົບ ຈົ່ງ​ໃສ່​ມ້າ, ຂີ່​ມ້າ​ໃຫ້​ພວກ​ເຮົາ​ຂີ່​ເຖີດ! ເອົາ​ໜ້າ​ທີ່​ຂອງ​ເຈົ້າ​ດ້ວຍ​ໝວກ​ກັນ​ກະທົບ​ໃສ່​ຫອກ​ຂອງ​ເຈົ້າ ແລະ​ໃສ່​ເສື້ອ​ເກາະ. !"</w:t>
      </w:r>
    </w:p>
    <w:p/>
    <w:p>
      <w:r xmlns:w="http://schemas.openxmlformats.org/wordprocessingml/2006/main">
        <w:t xml:space="preserve">ອົບພະຍົບ 14:7 ເພິ່ນ​ໄດ້​ເອົາ​ລົດຮົບ​ຫົກຮ້ອຍ​ຄັນ​ທີ່​ເລືອກ​ໄວ້, ແລະ​ລົດຮົບ​ທັງໝົດ​ຂອງ​ປະເທດ​ເອຢິບ, ແລະ​ມີ​ນາຍ​ທະຫານ​ຄຸ້ມຄອງ​ທຸກໆ​ຄົນ.</w:t>
      </w:r>
    </w:p>
    <w:p/>
    <w:p>
      <w:r xmlns:w="http://schemas.openxmlformats.org/wordprocessingml/2006/main">
        <w:t xml:space="preserve">ພຣະ​ຜູ້​ເປັນ​ເຈົ້າ​ໄດ້​ສັ່ງ​ໂມ​ເຊ​ໃຫ້​ເອົາ​ລົດ​ຮົບ​ຫົກ​ຮ້ອຍ​ຄັນ​ຂອງ​ປະ​ເທດ​ເອຢິບ, ພ້ອມ​ກັບ​ນາຍ​ເຮືອ​ຂອງ​ພວກ​ເຂົາ.</w:t>
      </w:r>
    </w:p>
    <w:p/>
    <w:p>
      <w:r xmlns:w="http://schemas.openxmlformats.org/wordprocessingml/2006/main">
        <w:t xml:space="preserve">1. ການສະຫນອງແລະການປົກປ້ອງຂອງພຣະເຈົ້າໃນເວລາທີ່ມີຄວາມຫຍຸ້ງຍາກ.</w:t>
      </w:r>
    </w:p>
    <w:p/>
    <w:p>
      <w:r xmlns:w="http://schemas.openxmlformats.org/wordprocessingml/2006/main">
        <w:t xml:space="preserve">2. ຄວາມສໍາຄັນຂອງການເຊື່ອຟັງໃນການປະຕິບັດຕາມຄໍາແນະນໍາຂອງພຣະເຈົ້າ.</w:t>
      </w:r>
    </w:p>
    <w:p/>
    <w:p>
      <w:r xmlns:w="http://schemas.openxmlformats.org/wordprocessingml/2006/main">
        <w:t xml:space="preserve">1. ມັດທາຍ 6:31-34 —ເພາະສະນັ້ນ ຢ່າ​ກັງວົນ​ວ່າ​ເຮົາ​ຈະ​ກິນ​ຫຍັງ? ຫຼື​ພວກ​ເຮົາ​ຈະ​ດື່ມ​ຫຍັງ? ຫຼື​ພວກ​ເຮົາ​ຈະ​ໃສ່​ຫຍັງ? 32 ເພາະ​ວ່າ​ຄົນ​ຕ່າງ​ຊາດ​ສະ​ແຫວງ​ຫາ​ສິ່ງ​ທັງ​ປວງ​ນີ້, ແລະ ພຣະ​ບິ​ດາ​ເທິງ​ສະ​ຫວັນ​ຂອງ​ທ່ານ​ຮູ້​ວ່າ​ທ່ານ​ຕ້ອງ​ການ​ມັນ​ທັງ​ໝົດ. 33 ແຕ່​ຈົ່ງ​ສະ​ແຫວງ​ຫາ​ອາ​ນາ​ຈັກ​ຂອງ​ພຣະ​ເຈົ້າ ແລະ ຄວາມ​ຊອບ​ທຳ​ຂອງ​ພຣະ​ອົງ​ກ່ອນ, ແລະ ສິ່ງ​ທັງ​ໝົດ​ນີ້​ຈະ​ຖືກ​ເພີ່ມ​ເຂົ້າ​ກັບ​ເຈົ້າ. 34 ສະນັ້ນ ຢ່າ​ກັງ​ວົນ​ກ່ຽວ​ກັບ​ມື້​ອື່ນ, ເພາະ​ມື້​ອື່ນ​ຈະ​ກະ​ວົນ​ກະ​ວາຍ​ດ້ວຍ​ຕົວ​ມັນ​ເອງ. ພຽງພໍສໍາລັບມື້ແມ່ນບັນຫາຂອງຕົນເອງ.</w:t>
      </w:r>
    </w:p>
    <w:p/>
    <w:p>
      <w:r xmlns:w="http://schemas.openxmlformats.org/wordprocessingml/2006/main">
        <w:t xml:space="preserve">2. ຄຳເພງ 46:1-2 —ພະເຈົ້າ​ເປັນ​ບ່ອນ​ລີ້​ໄພ​ແລະ​ກຳລັງ​ຂອງ​ເຮົາ​ເຊິ່ງ​ເປັນ​ການ​ຊ່ວຍ​ເຫຼືອ​ໃນ​ທຸກ​ບັນຫາ. 2 ດັ່ງ​ນັ້ນ ພວກ​ເຮົາ​ຈະ​ບໍ່​ຢ້ານ​ເຖິງ​ແມ່ນ​ວ່າ​ແຜ່ນ​ດິນ​ໂລກ​ເປີດ​ທາງ, ເຖິງ​ແມ່ນ​ວ່າ​ພູ​ເຂົາ​ຈະ​ຖືກ​ຍ້າຍ​ເຂົ້າ​ໄປ​ໃນ​ໃຈ​ຂອງ​ທະ​ເລ.</w:t>
      </w:r>
    </w:p>
    <w:p/>
    <w:p>
      <w:r xmlns:w="http://schemas.openxmlformats.org/wordprocessingml/2006/main">
        <w:t xml:space="preserve">ອົບພະຍົບ 14:8 ພຣະເຈົ້າຢາເວ​ໄດ້​ເຮັດ​ໃຫ້​ກະສັດ​ຟາໂຣ​ແຫ່ງ​ປະເທດ​ເອຢິບ​ແຂງ​ກະດ້າງ, ແລະ​ພຣະອົງ​ໄດ້​ໄລ່​ຕິດຕາມ​ຊາວ​ອິດສະຣາເອນ; ແລະ​ຊາວ​ອິດສະຣາເອນ​ກໍ​ອອກ​ໄປ​ດ້ວຍ​ມື​ສູງ.</w:t>
      </w:r>
    </w:p>
    <w:p/>
    <w:p>
      <w:r xmlns:w="http://schemas.openxmlformats.org/wordprocessingml/2006/main">
        <w:t xml:space="preserve">ໃຈ​ຂອງ​ກະສັດ​ຟາໂຣ​ກໍ​ແຂງ​ກະດ້າງ​ຍ້ອນ​ພະ​ເຢໂຫວາ​ເຮັດ​ໃຫ້​ລາວ​ໄລ່​ຕາມ​ພວກ​ອິດສະລາແອນ​ໃນ​ຂະນະ​ທີ່​ພວກ​ເຂົາ​ອອກ​ຈາກ​ປະເທດ​ເອຢິບ​ດ້ວຍ​ການ​ສະແດງ​ອຳນາດ​ອັນ​ຍິ່ງໃຫຍ່.</w:t>
      </w:r>
    </w:p>
    <w:p/>
    <w:p>
      <w:r xmlns:w="http://schemas.openxmlformats.org/wordprocessingml/2006/main">
        <w:t xml:space="preserve">1. ອຳນາດ​ຂອງ​ພະເຈົ້າ​ໃນ​ການ​ທ້າ​ທາຍ​ແມ່ນ​ແຕ່​ຄົນ​ດື້​ດ້ານ​ທີ່​ສຸດ—ອົບພະຍົບ 14:8.</w:t>
      </w:r>
    </w:p>
    <w:p/>
    <w:p>
      <w:r xmlns:w="http://schemas.openxmlformats.org/wordprocessingml/2006/main">
        <w:t xml:space="preserve">2. ເຫັນ​ພຣະ​ຫັດ​ຂອງ​ພຣະ​ເຈົ້າ​ໃນ​ທຸກ​ສະ​ຖາ​ນະ​ການ - Exodus 14:8</w:t>
      </w:r>
    </w:p>
    <w:p/>
    <w:p>
      <w:r xmlns:w="http://schemas.openxmlformats.org/wordprocessingml/2006/main">
        <w:t xml:space="preserve">1. ເອຊາຢາ 63:17 - "ເປັນຫຍັງເຈົ້າຈຶ່ງເປັນສີແດງໃນເຄື່ອງນຸ່ງຂອງເຈົ້າ, ແລະເຄື່ອງນຸ່ງຂອງເຈົ້າຄືກັບລາວທີ່ຢຽດໃນເຫຼົ້າແວງ?"</w:t>
      </w:r>
    </w:p>
    <w:p/>
    <w:p>
      <w:r xmlns:w="http://schemas.openxmlformats.org/wordprocessingml/2006/main">
        <w:t xml:space="preserve">2. Romans 9: 17 - "ສໍາລັບພຣະຄໍາພີໄດ້ເວົ້າກັບ Pharaoh, ເຖິງແມ່ນວ່າສໍາລັບຈຸດປະສົງດຽວກັນນີ້ຂ້າພະເຈົ້າໄດ້ຍົກເຈົ້າຂຶ້ນ, ເພື່ອຂ້າພະເຈົ້າຈະສະແດງອໍານາດຂອງຂ້າພະເຈົ້າໃນເຈົ້າ, ແລະເພື່ອວ່າຊື່ຂອງຂ້າພະເຈົ້າອາດຈະໄດ້ຮັບການປະກາດໃນທົ່ວແຜ່ນດິນໂລກ."</w:t>
      </w:r>
    </w:p>
    <w:p/>
    <w:p>
      <w:r xmlns:w="http://schemas.openxmlformats.org/wordprocessingml/2006/main">
        <w:t xml:space="preserve">ອົບພະຍົບ 14:9 ແຕ່​ຊາວ​ເອຢິບ​ໄດ້​ໄລ່​ຕາມ​ພວກເຂົາ​ໄປ, ທັງ​ມ້າ ແລະ​ລົດຮົບ​ຂອງ​ກະສັດ​ຟາໂຣ, ແລະ​ທະຫານ​ມ້າ ແລະ​ກອງທັບ​ຂອງ​ເພິ່ນ ແລະ​ໄດ້​ໄລ່​ຕິດຕາມ​ພວກເຂົາ​ທີ່​ຕັ້ງ​ຄ້າຍ​ຢູ່​ແຄມ​ທະເລ, ຂ້າງ​ເມືອງ​ພີຮາຮີໂຣດ, ກ່ອນ​ບາອານເຊໂຟນ.</w:t>
      </w:r>
    </w:p>
    <w:p/>
    <w:p>
      <w:r xmlns:w="http://schemas.openxmlformats.org/wordprocessingml/2006/main">
        <w:t xml:space="preserve">ຊາວ​ເອຢິບ​ໄດ້​ໄລ່​ຕິດຕາມ​ຊາວ​ອິດສະລາແອນ​ດ້ວຍ​ມ້າ, ລົດຮົບ, ຄົນ​ມ້າ ແລະ​ກອງທັບ​ຂອງ​ຟາໂຣ ຈົນ​ເຖິງ​ຝັ່ງ​ທະເລ​ແດງ ໃກ້​ກັບ​ປີຮາຮີໂຣດ ແລະ​ບາອານເຊໂຟນ.</w:t>
      </w:r>
    </w:p>
    <w:p/>
    <w:p>
      <w:r xmlns:w="http://schemas.openxmlformats.org/wordprocessingml/2006/main">
        <w:t xml:space="preserve">1. ພຣະເຈົ້າຈະໄປກ່ອນພວກເຮົາ ແລະຕໍ່ສູ້ກັບການສູ້ຮົບຂອງພວກເຮົາ ຖ້າພວກເຮົາວາງໃຈໃນພຣະອົງ.</w:t>
      </w:r>
    </w:p>
    <w:p/>
    <w:p>
      <w:r xmlns:w="http://schemas.openxmlformats.org/wordprocessingml/2006/main">
        <w:t xml:space="preserve">2. ພະເຈົ້າສາມາດປ່ຽນສະຖານະການທີ່ເປັນໄປບໍ່ໄດ້ຂອງເຮົາໃຫ້ເປັນສິ່ງມະຫັດສະຈັນທີ່ປະຕິເສດບໍ່ໄດ້.</w:t>
      </w:r>
    </w:p>
    <w:p/>
    <w:p>
      <w:r xmlns:w="http://schemas.openxmlformats.org/wordprocessingml/2006/main">
        <w:t xml:space="preserve">1. ເອຊາຢາ 43:2 - ເມື່ອເຈົ້າຜ່ານນ້ໍາ, ຂ້ອຍຈະຢູ່ກັບເຈົ້າ; ແລະ ຜ່ານ​ແມ່​ນ້ຳ, ພວກ​ເຂົາ​ຈະ​ບໍ່​ໄດ້​ຄອບ​ຄອງ​ເຈົ້າ; ເມື່ອ​ເຈົ້າ​ຍ່າງ​ຜ່ານ​ໄຟ ເຈົ້າ​ຈະ​ບໍ່​ຖືກ​ເຜົາ​ໄໝ້ ແລະ​ໄຟ​ຈະ​ບໍ່​ມອດ​ເຈົ້າ.</w:t>
      </w:r>
    </w:p>
    <w:p/>
    <w:p>
      <w:r xmlns:w="http://schemas.openxmlformats.org/wordprocessingml/2006/main">
        <w:t xml:space="preserve">2. ໂລມ 8:31 —ແລ້ວ​ເຮົາ​ຈະ​ເວົ້າ​ແນວ​ໃດ​ກັບ​ສິ່ງ​ເຫຼົ່າ​ນີ້? ຖ້າພຣະເຈົ້າຢູ່ສໍາລັບພວກເຮົາ, ໃຜສາມາດຕໍ່ຕ້ານພວກເຮົາ?</w:t>
      </w:r>
    </w:p>
    <w:p/>
    <w:p>
      <w:r xmlns:w="http://schemas.openxmlformats.org/wordprocessingml/2006/main">
        <w:t xml:space="preserve">ອົບພະຍົບ 14:10 ແລະ​ເມື່ອ​ກະສັດ​ຟາໂຣ​ຫຍັບ​ເຂົ້າ​ມາ​ໃກ້ ພວກ​ອິດສະຣາເອນ​ກໍ​ຫລຽວ​ຂຶ້ນ ແລະ​ເບິ່ງ​ແມ, ຊາວ​ເອຢິບ​ກໍ​ຍ່າງ​ຕາມ​ພວກເຂົາ​ໄປ; ແລະ​ພວກ​ເຂົາ​ຢ້ານ​ຫຼາຍ: ແລະ​ຊາວ​ອິດ​ສະ​ຣາ​ເອນ​ໄດ້​ຮ້ອງ​ອອກ​ມາ​ພຣະ​ຜູ້​ເປັນ​ເຈົ້າ.</w:t>
      </w:r>
    </w:p>
    <w:p/>
    <w:p>
      <w:r xmlns:w="http://schemas.openxmlformats.org/wordprocessingml/2006/main">
        <w:t xml:space="preserve">ຊາວ​ອິດສະລາແອນ​ຕົກໃຈ​ຫຼາຍ​ເມື່ອ​ເຫັນ​ຊາວ​ເອຢິບ​ເຂົ້າ​ມາ​ຫາ​ພວກ​ເຂົາ. ພວກ​ເຂົາ​ຮ້ອງ​ຂໍ​ຄວາມ​ຊ່ອຍ​ເຫລືອ​ຂອງ​ພຣະ​ຜູ້​ເປັນ​ເຈົ້າ.</w:t>
      </w:r>
    </w:p>
    <w:p/>
    <w:p>
      <w:r xmlns:w="http://schemas.openxmlformats.org/wordprocessingml/2006/main">
        <w:t xml:space="preserve">1. ພະເຈົ້າ​ເປັນ​ບ່ອນ​ລີ້​ໄພ​ຂອງ​ເຮົາ​ໃນ​ເວລາ​ທີ່​ທຸກ​ລຳບາກ—ຄຳເພງ 46:1</w:t>
      </w:r>
    </w:p>
    <w:p/>
    <w:p>
      <w:r xmlns:w="http://schemas.openxmlformats.org/wordprocessingml/2006/main">
        <w:t xml:space="preserve">2. ມີຄວາມເຊື່ອແລະໄວ້ວາງໃຈໃນພະເຈົ້າສຸພາສິດ 3:5-6</w:t>
      </w:r>
    </w:p>
    <w:p/>
    <w:p>
      <w:r xmlns:w="http://schemas.openxmlformats.org/wordprocessingml/2006/main">
        <w:t xml:space="preserve">1. ຄຳເພງ 46:1 —ພະເຈົ້າ​ເປັນ​ບ່ອນ​ລີ້​ໄພ​ແລະ​ກຳລັງ​ຂອງ​ເຮົາ​ເຊິ່ງ​ເປັນ​ການ​ຊ່ວຍ​ເຫຼືອ​ໃນ​ທຸກ​ບັນຫາ.</w:t>
      </w:r>
    </w:p>
    <w:p/>
    <w:p>
      <w:r xmlns:w="http://schemas.openxmlformats.org/wordprocessingml/2006/main">
        <w:t xml:space="preserve">2. ສຸພາສິດ 3:5-6 - ຈົ່ງວາງໃຈໃນພຣະຜູ້ເປັນເຈົ້າດ້ວຍສຸດໃຈຂອງເຈົ້າ ແລະຢ່າອີງໃສ່ຄວາມເຂົ້າໃຈຂອງເຈົ້າເອງ; ໃນ​ທຸກ​ວິທີ​ທາງ​ຂອງ​ເຈົ້າ​ຍອມ​ຢູ່​ໃຕ້​ພະອົງ ແລະ​ພະອົງ​ຈະ​ເຮັດ​ໃຫ້​ເສັ້ນທາງ​ຂອງ​ເຈົ້າ​ຊື່​ສັດ.</w:t>
      </w:r>
    </w:p>
    <w:p/>
    <w:p>
      <w:r xmlns:w="http://schemas.openxmlformats.org/wordprocessingml/2006/main">
        <w:t xml:space="preserve">ອົບພະຍົບ 14:11 ແລະ​ພວກເຂົາ​ເວົ້າ​ກັບ​ໂມເຊ​ວ່າ, “ໃນ​ປະເທດ​ເອຢິບ​ບໍ່ມີ​ບ່ອນ​ຝັງສົບ ເຈົ້າ​ຈຶ່ງ​ພາ​ພວກເຮົາ​ໄປ​ຕາຍ​ໃນ​ຖິ່ນ​ແຫ້ງແລ້ງ​ກັນດານ​ບໍ? ເປັນ​ຫຍັງ​ເຈົ້າ​ຈຶ່ງ​ປະຕິບັດ​ກັບ​ພວກ​ເຮົາ​ຢ່າງ​ນີ້ ເພື່ອ​ຈະ​ພາ​ພວກ​ເຮົາ​ອອກ​ໄປ​ຈາກ​ປະເທດ​ເອຢິບ?</w:t>
      </w:r>
    </w:p>
    <w:p/>
    <w:p>
      <w:r xmlns:w="http://schemas.openxmlformats.org/wordprocessingml/2006/main">
        <w:t xml:space="preserve">ຊາວ​ອິດສະລາແອນ​ຢ້ານ ແລະ​ຈົ່ມ​ຕໍ່​ໂມເຊ​ວ່າ​ເປັນ​ຫຍັງ​ພະເຈົ້າ​ຈຶ່ງ​ພາ​ເຂົາ​ເຈົ້າ​ໜີ​ໄປ​ຈາກ​ເອຢິບ.</w:t>
      </w:r>
    </w:p>
    <w:p/>
    <w:p>
      <w:r xmlns:w="http://schemas.openxmlformats.org/wordprocessingml/2006/main">
        <w:t xml:space="preserve">1. ການວາງໃຈໃນພຣະເຈົ້າໃນເວລາທີ່ມີຄວາມຢ້ານກົວແລະຄວາມສົງໄສ</w:t>
      </w:r>
    </w:p>
    <w:p/>
    <w:p>
      <w:r xmlns:w="http://schemas.openxmlformats.org/wordprocessingml/2006/main">
        <w:t xml:space="preserve">2. ເພິ່ງພາອາໄສພຣະເຈົ້າສໍາລັບການສະຫນອງແລະການປົກປ້ອງ</w:t>
      </w:r>
    </w:p>
    <w:p/>
    <w:p>
      <w:r xmlns:w="http://schemas.openxmlformats.org/wordprocessingml/2006/main">
        <w:t xml:space="preserve">1. ເອຊາຢາ 41:10 ຢ່າ​ຢ້ານ, ເພາະ​ເຮົາ​ຢູ່​ກັບ​ເຈົ້າ; ຢ່າຕົກໃຈ ເພາະເຮົາຄືພຣະເຈົ້າຂອງເຈົ້າ; ເຮົາ​ຈະ​ເສີມ​ກຳລັງ​ເຈົ້າ, ເຮົາ​ຈະ​ຊ່ວຍ​ເຈົ້າ, ເຮົາ​ຈະ​ຍົກ​ເຈົ້າ​ດ້ວຍ​ມື​ຂວາ​ທີ່​ຊອບ​ທຳ​ຂອງ​ເຮົາ.</w:t>
      </w:r>
    </w:p>
    <w:p/>
    <w:p>
      <w:r xmlns:w="http://schemas.openxmlformats.org/wordprocessingml/2006/main">
        <w:t xml:space="preserve">2. Psalm 23:4 ເຖິງ​ແມ່ນ​ວ່າ​ຂ້າ​ພະ​ເຈົ້າ​ຍ່າງ​ຜ່ານ​ຮ່ອມ​ພູ​ຂອງ​ເງົາ​ແຫ່ງ​ຄວາມ​ຕາຍ, ຂ້າ​ພະ​ເຈົ້າ​ຈະ​ບໍ່​ຢ້ານ​ກົວ​ຄວາມ​ຊົ່ວ​ຮ້າຍ, ເພາະ​ວ່າ​ທ່ານ​ຢູ່​ກັບ​ຂ້າ​ພະ​ເຈົ້າ; ໄມ້ເທົ້າຂອງເຈົ້າ ແລະໄມ້ຄ້ອນເທົ້າຂອງເຈົ້າ, ພວກເຂົາປອບໂຍນຂ້ອຍ.</w:t>
      </w:r>
    </w:p>
    <w:p/>
    <w:p>
      <w:r xmlns:w="http://schemas.openxmlformats.org/wordprocessingml/2006/main">
        <w:t xml:space="preserve">ອົບພະຍົບ 14:12 ຖ້ອຍຄຳ​ທີ່​ພວກເຮົາ​ໄດ້​ບອກ​ພວກເຈົ້າ​ໃນ​ປະເທດ​ເອຢິບ​ນັ້ນ ບໍ່ແມ່ນ​ບໍ, ໂດຍ​ກ່າວ​ວ່າ, “ໃຫ້​ພວກເຮົາ​ຢູ່​ຜູ້​ດຽວ ເພື່ອ​ພວກເຮົາ​ຈະ​ໄດ້​ຮັບໃຊ້​ຊາວ​ເອຢິບ.” ພຣະຄຳພີສັກສິ (ພຄພ) Download The Bible App Now ເພາະ​ວ່າ​ພວກ​ເຮົາ​ໄດ້​ຮັບ​ໃຊ້​ຊາວ​ເອຢິບ​ດີ​ກວ່າ​ທີ່​ພວກ​ເຮົາ​ຕ້ອງ​ຕາຍ​ໃນ​ຖິ່ນ​ແຫ້ງ​ແລ້ງ​ກັນ​ດານ.</w:t>
      </w:r>
    </w:p>
    <w:p/>
    <w:p>
      <w:r xmlns:w="http://schemas.openxmlformats.org/wordprocessingml/2006/main">
        <w:t xml:space="preserve">ກ່ອນ​ໜ້າ​ນີ້​ຊາວ​ອິດສະລາແອນ​ໄດ້​ສະແດງ​ຄວາມ​ປາຖະໜາ​ທີ່​ຈະ​ຢູ່​ໃນ​ປະເທດ​ເອຢິບ​ເພື່ອ​ຮັບໃຊ້​ຊາວ​ເອຢິບ ເຖິງ​ວ່າ​ຈະ​ຕາຍ​ໃນ​ຖິ່ນ​ແຫ້ງແລ້ງ​ກັນດານ​ດີ​ກວ່າ​ທີ່​ຈະ​ຢູ່​ໃນ​ປະເທດ​ເອຢິບ.</w:t>
      </w:r>
    </w:p>
    <w:p/>
    <w:p>
      <w:r xmlns:w="http://schemas.openxmlformats.org/wordprocessingml/2006/main">
        <w:t xml:space="preserve">1. ການດໍາເນີນຊີວິດຕາມແຜນຂອງພຣະເຈົ້າດີກວ່າການປະຕິບັດຕາມຄວາມປາຖະຫນາຂອງເຮົາເອງ.</w:t>
      </w:r>
    </w:p>
    <w:p/>
    <w:p>
      <w:r xmlns:w="http://schemas.openxmlformats.org/wordprocessingml/2006/main">
        <w:t xml:space="preserve">2. ເຮົາ​ຄວນ​ເຕັມ​ໃຈ​ອອກ​ຈາກ​ເຂດ​ສະດວກສະບາຍ​ເພື່ອ​ເຮັດ​ຕາມ​ໃຈ​ປະສົງ​ຂອງ​ພະເຈົ້າ.</w:t>
      </w:r>
    </w:p>
    <w:p/>
    <w:p>
      <w:r xmlns:w="http://schemas.openxmlformats.org/wordprocessingml/2006/main">
        <w:t xml:space="preserve">1. ໂຣມ 12:2 - ຢ່າ​ເຮັດ​ຕາມ​ໂລກ​ນີ້, ແຕ່​ຈົ່ງ​ປ່ຽນ​ໃຈ​ໃໝ່​ໂດຍ​ການ​ທົດ​ສອບ ເຈົ້າ​ຈະ​ໄດ້​ເຫັນ​ສິ່ງ​ທີ່​ເປັນ​ພຣະ​ປະສົງ​ຂອງ​ພຣະ​ເຈົ້າ, ອັນ​ໃດ​ເປັນ​ສິ່ງ​ທີ່​ດີ ແລະ​ເປັນ​ທີ່​ຍອມ​ຮັບ​ໄດ້ ແລະ​ສົມບູນ​ແບບ.</w:t>
      </w:r>
    </w:p>
    <w:p/>
    <w:p>
      <w:r xmlns:w="http://schemas.openxmlformats.org/wordprocessingml/2006/main">
        <w:t xml:space="preserve">2 ໂຢຊວຍ 24:15 ຖ້າ​ເຈົ້າ​ເປັນ​ຄົນ​ຊົ່ວ​ໃນ​ສາຍຕາ​ຂອງ​ເຈົ້າ​ທີ່​ຈະ​ຮັບໃຊ້​ພຣະເຈົ້າຢາເວ, ຈົ່ງ​ເລືອກ​ເອົາ​ວັນ​ນີ້​ວ່າ​ເຈົ້າ​ຈະ​ຮັບໃຊ້​ຜູ້ໃດ, ບໍ່​ວ່າ​ພຣະ​ເຈົ້າ​ທີ່​ບັນພະບຸລຸດ​ຂອງ​ເຈົ້າ​ໄດ້​ຮັບໃຊ້​ຢູ່​ໃນ​ເຂດ​ນອກ​ແມ່ນໍ້າ​ຂອງ ຫລື​ພຣະ​ຂອງ​ຊາວ​ອາໂມ​ໃນ​ດິນແດນ​ຂອງ​ພວກເຂົາ. ເຈົ້າຢູ່. ແຕ່​ສຳລັບ​ຂ້ອຍ​ແລະ​ເຮືອນ​ຂອງ​ຂ້ອຍ ເຮົາ​ຈະ​ຮັບໃຊ້​ພະ​ເຢໂຫວາ.</w:t>
      </w:r>
    </w:p>
    <w:p/>
    <w:p>
      <w:r xmlns:w="http://schemas.openxmlformats.org/wordprocessingml/2006/main">
        <w:t xml:space="preserve">ອົບພະຍົບ 14:13 ໂມເຊ​ຈຶ່ງ​ເວົ້າ​ກັບ​ປະຊາຊົນ​ວ່າ, “ຢ່າ​ຢ້ານ​ເລີຍ ຈົ່ງ​ຢືນ​ຢູ່​ຕໍ່ໜ້າ​ຄວາມ​ພົ້ນ​ຂອງ​ພຣະເຈົ້າຢາເວ ຊຶ່ງ​ພຣະອົງ​ຈະ​ສະແດງ​ໃຫ້​ເຈົ້າ​ເຫັນ​ໃນ​ທຸກ​ວັນ​ນີ້ ເພາະ​ຊາວ​ເອຢິບ​ທີ່​ເຈົ້າ​ໄດ້​ເຫັນ​ໃນ​ທຸກ​ວັນ​ນີ້ ເຈົ້າ​ຈະ​ໄດ້​ເຫັນ​ພວກເຂົາ​ອີກ. ບໍ່ມີອີກແລ້ວ.</w:t>
      </w:r>
    </w:p>
    <w:p/>
    <w:p>
      <w:r xmlns:w="http://schemas.openxmlformats.org/wordprocessingml/2006/main">
        <w:t xml:space="preserve">ພຣະ​ຜູ້​ເປັນ​ເຈົ້າ​ຈະ​ສະ​ແດງ​ຄວາມ​ລອດ​ຂອງ​ພຣະ​ອົງ​ຕໍ່​ປະ​ຊາ​ຊົນ, ແລະ Egyptians ຈະ​ຫມົດ​ໄປ​ຕະ​ຫຼອດ​ໄປ.</w:t>
      </w:r>
    </w:p>
    <w:p/>
    <w:p>
      <w:r xmlns:w="http://schemas.openxmlformats.org/wordprocessingml/2006/main">
        <w:t xml:space="preserve">1. ພຣະເຈົ້າຢູ່ຄຽງຂ້າງພວກເຮົາສະເໝີ ເພື່ອສະແດງທາງໄປສູ່ຄວາມລອດ.</w:t>
      </w:r>
    </w:p>
    <w:p/>
    <w:p>
      <w:r xmlns:w="http://schemas.openxmlformats.org/wordprocessingml/2006/main">
        <w:t xml:space="preserve">2. ມີຄວາມເຊື່ອໃນພຣະເຈົ້າ ແລະພຣະອົງຈະໃຫ້ທາງໄປສູ່ອິດສະລະພາບ.</w:t>
      </w:r>
    </w:p>
    <w:p/>
    <w:p>
      <w:r xmlns:w="http://schemas.openxmlformats.org/wordprocessingml/2006/main">
        <w:t xml:space="preserve">1. ຄຳເພງ 46:1-3 “ພະເຈົ້າ​ເປັນ​ບ່ອນ​ລີ້​ໄພ​ແລະ​ກຳລັງ​ຂອງ​ພວກ​ເຮົາ ແລະ​ເປັນ​ການ​ຊ່ວຍ​ເຫຼືອ​ໃນ​ທຸກ​ລຳບາກ ດັ່ງ​ນັ້ນ​ພວກ​ເຮົາ​ຈະ​ບໍ່​ຢ້ານ ເຖິງ​ແມ່ນ​ວ່າ​ແຜ່ນດິນ​ໂລກ​ຈະ​ໃຫ້​ທາງ​ແລະ​ພູເຂົາ​ຈະ​ຕົກ​ຢູ່​ໃນ​ໃຈ​ຂອງ​ທະເລ ເຖິງ​ແມ່ນ​ວ່າ​ນ້ຳ​ຂອງ​ມັນ​ຈະ​ດັງ​ຂຶ້ນ. ແລະ​ໂຟມ​ແລະ​ພູ​ເຂົາ​ກໍ​ສັ່ນ​ສະ​ເທືອນ​ຢ່າງ​ແຮງ.”</w:t>
      </w:r>
    </w:p>
    <w:p/>
    <w:p>
      <w:r xmlns:w="http://schemas.openxmlformats.org/wordprocessingml/2006/main">
        <w:t xml:space="preserve">2. ເອຊາຢາ 41:10-13 “ດັ່ງນັ້ນ ຢ່າ​ຢ້ານ​ເລີຍ ເພາະ​ເຮົາ​ຢູ່​ກັບ​ເຈົ້າ ຢ່າ​ຕົກໃຈ ເພາະ​ເຮົາ​ເປັນ​ພຣະເຈົ້າ​ຂອງ​ເຈົ້າ ເຮົາ​ຈະ​ເສີມ​ກຳລັງ​ເຈົ້າ ແລະ​ຊ່ວຍ​ເຈົ້າ ເຮົາ​ຈະ​ສະໜັບສະໜູນ​ເຈົ້າ​ດ້ວຍ​ມື​ຂວາ​ທີ່​ຊອບທຳ​ຂອງ​ເຮົາ. ຜູ້​ທີ່​ຄຽດ​ແຄ້ນ​ຕໍ່​ເຈົ້າ​ຈະ​ຖືກ​ອັບອາຍ​ແລະ​ກຽດ​ຊັງ; ຄົນ​ທີ່​ຕໍ່​ຕ້ານ​ເຈົ້າ​ຈະ​ບໍ່​ມີ​ຫຍັງ​ແລະ​ຕາຍ​ໄປ, ເຖິງ​ແມ່ນ​ເຈົ້າ​ຊອກ​ຫາ​ສັດ​ຕູ​ຂອງ​ເຈົ້າ, ເຈົ້າ​ກໍ​ຈະ​ບໍ່​ພົບ, ຜູ້​ທີ່​ຕໍ່​ສູ້​ກັບ​ເຈົ້າ​ຈະ​ບໍ່​ມີ​ຫຍັງ​ເລີຍ. ຄື​ອົງພຣະ​ຜູ້​ເປັນເຈົ້າ ພຣະເຈົ້າ​ຂອງ​ເຈົ້າ ຜູ້​ຈັບ​ມື​ຂວາ​ຂອງ​ເຈົ້າ ແລະ​ກ່າວ​ກັບ​ເຈົ້າ​ວ່າ, ຢ່າ​ຢ້ານ​ເລີຍ ເຮົາ​ຈະ​ຊ່ວຍ​ເຈົ້າ.”</w:t>
      </w:r>
    </w:p>
    <w:p/>
    <w:p>
      <w:r xmlns:w="http://schemas.openxmlformats.org/wordprocessingml/2006/main">
        <w:t xml:space="preserve">ອົບພະຍົບ 14:14 ພຣະເຈົ້າຢາເວ​ຈະ​ຕໍ່ສູ້​ເພື່ອ​ເຈົ້າ ແລະ​ເຈົ້າ​ຈະ​ຮັກສາ​ສັນຕິສຸກ.</w:t>
      </w:r>
    </w:p>
    <w:p/>
    <w:p>
      <w:r xmlns:w="http://schemas.openxmlformats.org/wordprocessingml/2006/main">
        <w:t xml:space="preserve">ພຣະເຈົ້າຢາເວ​ຈະ​ຕໍ່ສູ້​ເພື່ອ​ປະຊາຊົນ​ຂອງ​ພຣະອົງ ແລະ​ພວກເຂົາ​ຈະ​ຢູ່​ຢ່າງ​ສະຫງົບສຸກ.</w:t>
      </w:r>
    </w:p>
    <w:p/>
    <w:p>
      <w:r xmlns:w="http://schemas.openxmlformats.org/wordprocessingml/2006/main">
        <w:t xml:space="preserve">1: ພຣະເຈົ້າເປັນຜູ້ປົກປ້ອງພວກເຮົາ ແລະພວກເຮົາຄວນໄວ້ວາງໃຈໃນການປົກປ້ອງຂອງພຣະອົງ.</w:t>
      </w:r>
    </w:p>
    <w:p/>
    <w:p>
      <w:r xmlns:w="http://schemas.openxmlformats.org/wordprocessingml/2006/main">
        <w:t xml:space="preserve">2: ມີ​ຄວາມ​ເຊື່ອ​ວ່າ​ພຣະ​ເຈົ້າ​ຈະ​ຕໍ່​ສູ້​ເພື່ອ​ພວກ​ເຮົາ​ແລະ​ພວກ​ເຮົາ​ຄວນ​ຈະ​ຢູ່​ໃນ​ສັນ​ຕິ​ພາບ​.</w:t>
      </w:r>
    </w:p>
    <w:p/>
    <w:p>
      <w:r xmlns:w="http://schemas.openxmlformats.org/wordprocessingml/2006/main">
        <w:t xml:space="preserve">1: ເອຊາຢາ 41:10-13 ຢ່າ​ຢ້ານ​ເລີຍ, ເພາະ​ເຮົາ​ຢູ່​ກັບ​ເຈົ້າ; ຢ່າຕົກໃຈ ເພາະເຮົາຄືພຣະເຈົ້າຂອງເຈົ້າ; ເຮົາ​ຈະ​ເສີມ​ກຳລັງ​ເຈົ້າ, ເຮົາ​ຈະ​ຊ່ວຍ​ເຈົ້າ, ເຮົາ​ຈະ​ຍົກ​ເຈົ້າ​ດ້ວຍ​ມື​ຂວາ​ທີ່​ຊອບ​ທຳ​ຂອງ​ເຮົາ.</w:t>
      </w:r>
    </w:p>
    <w:p/>
    <w:p>
      <w:r xmlns:w="http://schemas.openxmlformats.org/wordprocessingml/2006/main">
        <w:t xml:space="preserve">2: ຄໍາເພງ 46:1-3 ພະເຈົ້າ​ເປັນ​ບ່ອນ​ລີ້​ໄພ​ແລະ​ກຳລັງ​ຂອງ​ພວກ​ເຮົາ, ເປັນ​ການ​ຊ່ວຍ​ເຫຼືອ​ໃນ​ທຸກ​ບັນຫາ. ສະນັ້ນ ພວກ​ເຮົາ​ຈະ​ບໍ່​ຢ້ານ​ເຖິງ​ແມ່ນ​ວ່າ​ແຜ່ນດິນ​ໂລກ​ເປີດ​ທາງ, ເຖິງ​ແມ່ນ​ວ່າ​ພູ​ເຂົາ​ຈະ​ຖືກ​ຍ້າຍ​ໄປ​ສູ່​ໃຈ​ກາງ​ຂອງ​ທະ​ເລ.</w:t>
      </w:r>
    </w:p>
    <w:p/>
    <w:p>
      <w:r xmlns:w="http://schemas.openxmlformats.org/wordprocessingml/2006/main">
        <w:t xml:space="preserve">ອົບພະຍົບ 14:15 ພຣະເຈົ້າຢາເວ​ໄດ້​ກ່າວ​ກັບ​ໂມເຊ​ວ່າ, “ເປັນຫຍັງ​ເຈົ້າ​ຈຶ່ງ​ຮ້ອງ​ຫາ​ຂ້ອຍ? ຈົ່ງ​ເວົ້າ​ກັບ​ຊາວ​ອິດ​ສະ​ຣາ​ເອນ, ວ່າ​ພວກ​ເຂົາ​ໄປ​ຂ້າງ​ຫນ້າ:</w:t>
      </w:r>
    </w:p>
    <w:p/>
    <w:p>
      <w:r xmlns:w="http://schemas.openxmlformats.org/wordprocessingml/2006/main">
        <w:t xml:space="preserve">ພະເຈົ້າ​ສັ່ງ​ໂມເຊ​ໃຫ້​ບອກ​ຊາວ​ອິດສະລາແອນ​ໃຫ້​ກ້າວ​ໄປ​ໜ້າ.</w:t>
      </w:r>
    </w:p>
    <w:p/>
    <w:p>
      <w:r xmlns:w="http://schemas.openxmlformats.org/wordprocessingml/2006/main">
        <w:t xml:space="preserve">1. ເອົາຊະນະຄວາມຢ້ານໃນຊ່ວງເວລາທີ່ຫຍຸ້ງຍາກ</w:t>
      </w:r>
    </w:p>
    <w:p/>
    <w:p>
      <w:r xmlns:w="http://schemas.openxmlformats.org/wordprocessingml/2006/main">
        <w:t xml:space="preserve">2. ວາງໃຈໃນແຜນຂອງພຣະເຈົ້າ</w:t>
      </w:r>
    </w:p>
    <w:p/>
    <w:p>
      <w:r xmlns:w="http://schemas.openxmlformats.org/wordprocessingml/2006/main">
        <w:t xml:space="preserve">1. ເອຊາຢາ 41: 10 - "ຢ່າຢ້ານ, ເພາະວ່າຂ້ອຍຢູ່ກັບເຈົ້າ; ຢ່າຕົກໃຈ, ເພາະວ່າຂ້ອຍເປັນພຣະເຈົ້າຂອງເຈົ້າ, ຂ້ອຍຈະເສີມສ້າງເຈົ້າ, ຂ້ອຍຈະຊ່ວຍເຈົ້າ, ຂ້ອຍຈະຊ່ວຍເຈົ້າດ້ວຍມືຂວາຂອງຂ້ອຍ."</w:t>
      </w:r>
    </w:p>
    <w:p/>
    <w:p>
      <w:r xmlns:w="http://schemas.openxmlformats.org/wordprocessingml/2006/main">
        <w:t xml:space="preserve">2. ສຸພາສິດ 3:5-6 - "ຈົ່ງໄວ້ວາງໃຈໃນພຣະຜູ້ເປັນເຈົ້າດ້ວຍສຸດໃຈຂອງເຈົ້າ, ແລະຢ່າອີງໃສ່ຄວາມເຂົ້າໃຈຂອງເຈົ້າເອງ, ຈົ່ງຮັບຮູ້ພຣະອົງໃນທຸກວິທີທາງຂອງເຈົ້າ, ແລະພຣະອົງຈະເຮັດໃຫ້ເສັ້ນທາງຂອງເຈົ້າຊື່."</w:t>
      </w:r>
    </w:p>
    <w:p/>
    <w:p>
      <w:r xmlns:w="http://schemas.openxmlformats.org/wordprocessingml/2006/main">
        <w:t xml:space="preserve">ອົບພະຍົບ 14:16 ແຕ່​ຈົ່ງ​ຍົກ​ໄມ້ເທົ້າ​ຂອງ​ເຈົ້າ​ຂຶ້ນ ແລະ​ຢຽດ​ມື​ອອກ​ໄປ​ເທິງ​ທະເລ ແລະ​ແບ່ງ​ອອກ​ຈາກ​ດິນແດນ​ຂອງ​ຊາດ​ອິດສະຣາເອນ ແລະ​ຊາວ​ອິດສະຣາເອນ​ຈະ​ໄປ​ເທິງ​ພື້ນດິນ​ແຫ້ງແລ້ງ​ກາງ​ທະເລ.</w:t>
      </w:r>
    </w:p>
    <w:p/>
    <w:p>
      <w:r xmlns:w="http://schemas.openxmlformats.org/wordprocessingml/2006/main">
        <w:t xml:space="preserve">ພຣະ​ເຈົ້າ​ໄດ້​ບັນ​ຊາ​ໂມ​ເຊ​ໃຫ້​ຢຽດ​ມື​ຂອງ​ຕົນ​ອອກ​ໄປ​ໃນ​ທະ​ເລ​ແລະ​ແບ່ງ​ອອກ, ດັ່ງ​ນັ້ນ​ເດັກ​ນ້ອຍ​ຂອງ​ອິດ​ສະ​ຣາ​ເອນ​ໄດ້​ຜ່ານ​ດິນ​ແຫ້ງ.</w:t>
      </w:r>
    </w:p>
    <w:p/>
    <w:p>
      <w:r xmlns:w="http://schemas.openxmlformats.org/wordprocessingml/2006/main">
        <w:t xml:space="preserve">1. ພະລັງຂອງພຣະເຈົ້າໃນການເອົາຊະນະຄວາມຢ້ານກົວ - ການໄວ້ວາງໃຈພຣະເຈົ້າໃນສະຖານະການທີ່ຫຍຸ້ງຍາກ</w:t>
      </w:r>
    </w:p>
    <w:p/>
    <w:p>
      <w:r xmlns:w="http://schemas.openxmlformats.org/wordprocessingml/2006/main">
        <w:t xml:space="preserve">2. ການປະຕິບັດຕາມຄໍາສັ່ງຂອງພຣະເຈົ້າ - ການເຊື່ອຟັງແລະຄວາມສັດຊື່</w:t>
      </w:r>
    </w:p>
    <w:p/>
    <w:p>
      <w:r xmlns:w="http://schemas.openxmlformats.org/wordprocessingml/2006/main">
        <w:t xml:space="preserve">1. ເອຊາຢາ 41:10 - ຢ່າຢ້ານ, ເພາະວ່າຂ້ອຍຢູ່ກັບເຈົ້າ; ຢ່າຕົກໃຈ ເພາະເຮົາຄືພຣະເຈົ້າຂອງເຈົ້າ; ເຮົາ​ຈະ​ເສີມ​ກຳລັງ​ເຈົ້າ, ເຮົາ​ຈະ​ຊ່ວຍ​ເຈົ້າ, ເຮົາ​ຈະ​ຍົກ​ເຈົ້າ​ດ້ວຍ​ມື​ຂວາ​ທີ່​ຊອບ​ທຳ​ຂອງ​ເຮົາ.</w:t>
      </w:r>
    </w:p>
    <w:p/>
    <w:p>
      <w:r xmlns:w="http://schemas.openxmlformats.org/wordprocessingml/2006/main">
        <w:t xml:space="preserve">2. Psalm 32:8 - ຂ້າພະເຈົ້າຈະແນະນໍາທ່ານແລະສອນທ່ານໃນວິທີທີ່ທ່ານຄວນຈະໄປ; ຂ້າພະເຈົ້າຈະໃຫ້ຄໍາປຶກສາທ່ານດ້ວຍຕາຂອງຂ້າພະເຈົ້າຕາມທ່ານ.</w:t>
      </w:r>
    </w:p>
    <w:p/>
    <w:p>
      <w:r xmlns:w="http://schemas.openxmlformats.org/wordprocessingml/2006/main">
        <w:t xml:space="preserve">ອົບພະຍົບ 14:17 ແລະ​ເບິ່ງ​ແມ, ເຮົາ​ຈະ​ເຮັດ​ໃຫ້​ໃຈ​ຂອງ​ຊາວ​ເອຢິບ​ແຂງ​ກະດ້າງ, ແລະ​ພວກເຂົາ​ຈະ​ຕິດຕາມ​ພວກເຂົາ, ແລະ​ເຮົາ​ຈະ​ໃຫ້​ກຽດ​ແກ່​ກະສັດ​ຟາໂຣ, ແລະ​ຕໍ່​ກອງທັບ​ທັງໝົດ​ຂອງ​ລາວ, ເທິງ​ລົດຮົບ ແລະ​ທະຫານ​ມ້າ​ຂອງ​ລາວ.</w:t>
      </w:r>
    </w:p>
    <w:p/>
    <w:p>
      <w:r xmlns:w="http://schemas.openxmlformats.org/wordprocessingml/2006/main">
        <w:t xml:space="preserve">ພຣະ​ເຈົ້າ​ສັນ​ຍາ​ວ່າ​ຈະ​ເຮັດ​ໃຫ້​ຫົວ​ໃຈ​ຂອງ Pharaoh ແຂງ​ແລະ​ໃຫ້​ກຽດ​ຕົນ​ເອງ​ໂດຍ​ຜ່ານ​ການ​ພ່າຍ​ແພ້​ຂອງ Pharaoh.</w:t>
      </w:r>
    </w:p>
    <w:p/>
    <w:p>
      <w:r xmlns:w="http://schemas.openxmlformats.org/wordprocessingml/2006/main">
        <w:t xml:space="preserve">1. ຄໍາສັນຍາຂອງພຣະເຈົ້າ: ແຜນການຂອງພຣະອົງນໍາໄປສູ່ລັດສະຫມີພາບຂອງພຣະອົງສະເຫມີ</w:t>
      </w:r>
    </w:p>
    <w:p/>
    <w:p>
      <w:r xmlns:w="http://schemas.openxmlformats.org/wordprocessingml/2006/main">
        <w:t xml:space="preserve">2. ຖ່ອມຕົວໂດຍອໍານາດຂອງພຣະເຈົ້າ: ວິທີທີ່ພຣະອົງຜູ້ດຽວຄວບຄຸມໂຊກຊະຕາຂອງພວກເຮົາ</w:t>
      </w:r>
    </w:p>
    <w:p/>
    <w:p>
      <w:r xmlns:w="http://schemas.openxmlformats.org/wordprocessingml/2006/main">
        <w:t xml:space="preserve">1. ເອຊາຢາ 43:7 - ທຸກ​ຄົນ​ທີ່​ຖືກ​ເອີ້ນ​ດ້ວຍ​ນາມ​ຂອງ​ເຮົາ, ຜູ້​ທີ່​ເຮົາ​ໄດ້​ສ້າງ​ຂຶ້ນ​ເພື່ອ​ສະຫງ່າ​ລາສີ​ຂອງ​ເຮົາ, ຜູ້​ທີ່​ເຮົາ​ໄດ້​ສ້າງ​ແລະ​ສ້າງ.</w:t>
      </w:r>
    </w:p>
    <w:p/>
    <w:p>
      <w:r xmlns:w="http://schemas.openxmlformats.org/wordprocessingml/2006/main">
        <w:t xml:space="preserve">2 Romans 9:17 - ສໍາລັບພຣະຄໍາພີໄດ້ເວົ້າກັບ Pharaoh , ສໍາລັບຈຸດປະສົງນີ້ຂ້າພະເຈົ້າໄດ້ຍົກທ່ານຂຶ້ນ, ເພື່ອຂ້າພະເຈົ້າຈະສະແດງອໍານາດຂອງຂ້າພະເຈົ້າຢູ່ໃນທ່ານ, ແລະເພື່ອວ່າຊື່ຂອງຂ້າພະເຈົ້າອາດຈະໄດ້ຮັບການປະກາດໃນທົ່ວໂລກ.</w:t>
      </w:r>
    </w:p>
    <w:p/>
    <w:p>
      <w:r xmlns:w="http://schemas.openxmlformats.org/wordprocessingml/2006/main">
        <w:t xml:space="preserve">ອົບພະຍົບ 14:18 ແລະ​ຊາວ​ເອຢິບ​ຈະ​ຮູ້​ວ່າ​ເຮົາ​ແມ່ນ​ພຣະເຈົ້າຢາເວ ເມື່ອ​ເຮົາ​ໄດ້​ໃຫ້​ກຽດ​ແກ່​ກະສັດ​ຟາໂຣ, ເທິງ​ລົດຮົບ ແລະ​ທະຫານ​ມ້າ​ຂອງ​ພຣະອົງ.</w:t>
      </w:r>
    </w:p>
    <w:p/>
    <w:p>
      <w:r xmlns:w="http://schemas.openxmlformats.org/wordprocessingml/2006/main">
        <w:t xml:space="preserve">ພຣະ​ເຈົ້າ​ຈະ​ສະ​ແດງ​ໃຫ້​ເຫັນ​ອຳນາດ​ຂອງ​ພຣະ​ອົງ​ຕໍ່​ຟາ​ໂຣ, ລົດ​ຮົບ, ແລະ​ຄົນ​ມ້າ​ຂອງ​ພຣະ​ອົງ ເພື່ອ​ເຮັດ​ໃຫ້​ຊາວ​ເອຢິບ​ຮູ້​ຈັກ​ເຖິງ​ຄວາມ​ຍິ່ງ​ໃຫຍ່​ຂອງ​ພຣະ​ອົງ.</w:t>
      </w:r>
    </w:p>
    <w:p/>
    <w:p>
      <w:r xmlns:w="http://schemas.openxmlformats.org/wordprocessingml/2006/main">
        <w:t xml:space="preserve">1. ຄວາມເຂັ້ມແຂງແລະກຽດສັກສີຂອງພຣະເຈົ້າໃນການປະເຊີນຫນ້າກັບຄວາມທຸກທໍລະມານ</w:t>
      </w:r>
    </w:p>
    <w:p/>
    <w:p>
      <w:r xmlns:w="http://schemas.openxmlformats.org/wordprocessingml/2006/main">
        <w:t xml:space="preserve">2. ອຳນາດແຫ່ງສັດທາໃນພຣະພຸທທະເຈົ້າ</w:t>
      </w:r>
    </w:p>
    <w:p/>
    <w:p>
      <w:r xmlns:w="http://schemas.openxmlformats.org/wordprocessingml/2006/main">
        <w:t xml:space="preserve">1. ເອຊາອີ 40:28-31 - ເຈົ້າບໍ່ຮູ້ບໍ? ເຈົ້າບໍ່ໄດ້ຍິນບໍ? ພຣະ​ຜູ້​ເປັນ​ເຈົ້າ​ເປັນ​ພຣະ​ເຈົ້າ​ອັນ​ເປັນ​ນິດ, ຜູ້​ສ້າງ​ທີ່​ສຸດ​ຂອງ​ແຜ່ນ​ດິນ​ໂລກ. ລາວ​ບໍ່​ເມື່ອຍ​ລ້າ​ຫຼື​ເມື່ອຍ; ຄວາມເຂົ້າໃຈຂອງລາວແມ່ນບໍ່ສາມາດຄົ້ນຫາໄດ້. ພຣະອົງ​ໃຫ້​ກຳລັງ​ແກ່​ຄົນ​ທີ່​ອ່ອນເພຍ, ແລະ​ຜູ້​ທີ່​ບໍ່ມີ​ກຳລັງ ພຣະອົງ​ຈະ​ເພີ່ມ​ກຳລັງ.</w:t>
      </w:r>
    </w:p>
    <w:p/>
    <w:p>
      <w:r xmlns:w="http://schemas.openxmlformats.org/wordprocessingml/2006/main">
        <w:t xml:space="preserve">2. Psalm 46:10 - ຈົ່ງ​ຢູ່, ແລະ​ຮູ້​ວ່າ​ຂ້າ​ພະ​ເຈົ້າ​ແມ່ນ​ພຣະ​ເຈົ້າ. ຂ້າ​ພະ​ເຈົ້າ​ຈະ​ໄດ້​ຮັບ​ທີ່​ສູງ​ສົ່ງ​ໃນ​ບັນ​ດາ​ປະ​ເທດ, ຂ້າ​ພະ​ເຈົ້າ​ຈະ​ໄດ້​ຮັບ​ທີ່​ສູງ​ສົ່ງ​ໃນ​ແຜ່ນ​ດິນ​ໂລກ!</w:t>
      </w:r>
    </w:p>
    <w:p/>
    <w:p>
      <w:r xmlns:w="http://schemas.openxmlformats.org/wordprocessingml/2006/main">
        <w:t xml:space="preserve">ອົບພະຍົບ 14:19 ເທວະດາ​ຂອງ​ພຣະເຈົ້າ​ໄດ້​ອອກ​ໄປ​ຕໍ່ໜ້າ​ຄ້າຍ​ຂອງ​ຊາດ​ອິດສະຣາເອນ ແລະ​ໄດ້​ອອກ​ໄປ​ທາງ​ຫລັງ​ພວກເຂົາ. ແລະ​ເສົາ​ເມກ​ໄດ້​ຈາກ​ຕໍ່ໜ້າ​ພວກ​ເຂົາ, ແລະ​ຢືນ​ຢູ່​ຫລັງ​ພວກ​ເຂົາ:</w:t>
      </w:r>
    </w:p>
    <w:p/>
    <w:p>
      <w:r xmlns:w="http://schemas.openxmlformats.org/wordprocessingml/2006/main">
        <w:t xml:space="preserve">ທູດ​ຂອງ​ພຣະ​ເຈົ້າ​ໄດ້​ນຳ​ພາ​ຄ້າຍ​ຂອງ​ອິດ​ສະ​ຣາ​ເອນ ແລະ​ເສົາ​ເມກ​ໄດ້​ຍ້າຍ​ມາ​ຈາກ​ໜ້າ​ພວກ​ເຂົາ ແລະ​ຢືນ​ຢູ່​ທາງ​ຫລັງ​ຂອງ​ພວກ​ເຂົາ.</w:t>
      </w:r>
    </w:p>
    <w:p/>
    <w:p>
      <w:r xmlns:w="http://schemas.openxmlformats.org/wordprocessingml/2006/main">
        <w:t xml:space="preserve">1. ພຣະເຈົ້າຈະໄປກ່ອນແລະທາງຫລັງຂອງພວກເຮົາໃນເວລາທີ່ມີຄວາມຫຍຸ້ງຍາກ.</w:t>
      </w:r>
    </w:p>
    <w:p/>
    <w:p>
      <w:r xmlns:w="http://schemas.openxmlformats.org/wordprocessingml/2006/main">
        <w:t xml:space="preserve">2. ພຣະເຈົ້າຈະບໍ່ປະຖິ້ມພວກເຮົາ, ເຖິງແມ່ນວ່າໃນເວລາທີ່ມັນຮູ້ສຶກວ່າພຣະອົງຢູ່ຫ່າງໄກ.</w:t>
      </w:r>
    </w:p>
    <w:p/>
    <w:p>
      <w:r xmlns:w="http://schemas.openxmlformats.org/wordprocessingml/2006/main">
        <w:t xml:space="preserve">1 ເອຊາຢາ 43:2 “ເມື່ອ​ເຈົ້າ​ຍ່າງ​ຜ່ານ​ນໍ້າ​ໄປ ເຮົາ​ຈະ​ຢູ່​ກັບ​ເຈົ້າ ແລະ​ຜ່ານ​ແມ່ນໍ້າ​ຕ່າງໆ​ນັ້ນ​ຈະ​ບໍ່​ຖ້ວມ​ເຈົ້າ ເມື່ອ​ເຈົ້າ​ຍ່າງ​ຜ່ານ​ໄຟ ເຈົ້າ​ຈະ​ບໍ່​ຖືກ​ໄຟ​ໄໝ້ ແລະ​ໄຟ​ຈະ​ບໍ່​ໄໝ້​ເຈົ້າ. ."</w:t>
      </w:r>
    </w:p>
    <w:p/>
    <w:p>
      <w:r xmlns:w="http://schemas.openxmlformats.org/wordprocessingml/2006/main">
        <w:t xml:space="preserve">2. Psalm 139:5-6 "ພຣະອົງໄດ້ hedged ຂ້າພະເຈົ້າທາງຫລັງແລະກ່ອນ, ແລະວາງມືຂອງທ່ານໃສ່ຂ້າພະເຈົ້າ, ຄວາມຮູ້ດັ່ງກ່າວເປັນສິ່ງມະຫັດເກີນໄປສໍາລັບຂ້າພະເຈົ້າ, ມັນສູງ, ຂ້າພະເຈົ້າບໍ່ສາມາດບັນລຸໄດ້."</w:t>
      </w:r>
    </w:p>
    <w:p/>
    <w:p>
      <w:r xmlns:w="http://schemas.openxmlformats.org/wordprocessingml/2006/main">
        <w:t xml:space="preserve">ອົບພະຍົບ 14:20 ແລະ​ມັນ​ມາ​ລະຫວ່າງ​ຄ້າຍ​ຂອງ​ຊາວ​ເອຢິບ​ກັບ​ຄ້າຍ​ຂອງ​ຊາດ​ອິດສະຣາເອນ. ແລະ​ມັນ​ເປັນ​ເມກ​ແລະ​ຄວາມ​ມືດ​ແກ່​ພວກ​ເຂົາ, ແຕ່​ມັນ​ໃຫ້​ຄວາມ​ສະ​ຫວ່າງ​ໃນ​ຕອນ​ກາງ​ຄືນ​ກັບ​ພວກ​ເຂົາ: ດັ່ງ​ນັ້ນ​ຜູ້​ທີ່​ບໍ່​ໄດ້​ມາ​ໃກ້​ກັບ​ອື່ນໆ​ຕະ​ຫຼອດ​ຄືນ.</w:t>
      </w:r>
    </w:p>
    <w:p/>
    <w:p>
      <w:r xmlns:w="http://schemas.openxmlformats.org/wordprocessingml/2006/main">
        <w:t xml:space="preserve">ເມກ​ແຫ່ງ​ຄວາມ​ມືດ​ທີ່​ມາ​ລະຫວ່າງ​ຄ້າຍ​ຂອງ​ອິດສະລາແອນ​ແລະ​ເອຢິບ​ໄດ້​ສ້າງ​ສິ່ງ​ກີດຂວາງ​ເພື່ອ​ແຍກ​ພວກ​ເຂົາ.</w:t>
      </w:r>
    </w:p>
    <w:p/>
    <w:p>
      <w:r xmlns:w="http://schemas.openxmlformats.org/wordprocessingml/2006/main">
        <w:t xml:space="preserve">1. ການ​ປົກ​ປ້ອງ​ຂອງ​ພຣະ​ຜູ້​ເປັນ​ເຈົ້າ​ຢູ່​ກັບ​ພວກ​ເຮົາ​ສະ​ເໝີ, ແມ່ນ​ແຕ່​ໃນ​ກາງ​ຊົ່ວ​ໂມງ​ທີ່​ມືດ​ມົວ​ທີ່​ສຸດ.</w:t>
      </w:r>
    </w:p>
    <w:p/>
    <w:p>
      <w:r xmlns:w="http://schemas.openxmlformats.org/wordprocessingml/2006/main">
        <w:t xml:space="preserve">2. ພະລັງແຫ່ງຄວາມເຊື່ອແລະຄວາມໄວ້ວາງໃຈໃນພຣະເຈົ້າສາມາດສ້າງອຸປະສັກລະຫວ່າງພວກເຮົາກັບສັດຕູຂອງພວກເຮົາ.</w:t>
      </w:r>
    </w:p>
    <w:p/>
    <w:p>
      <w:r xmlns:w="http://schemas.openxmlformats.org/wordprocessingml/2006/main">
        <w:t xml:space="preserve">1. Psalm 91:4 - ພຣະ​ອົງ​ຈະ​ປົກ​ປັກ​ຮັກ​ສາ​ທ່ານ​ດ້ວຍ pinions ຂອງ​ພຣະ​ອົງ​, ແລະ​ພາຍ​ໃຕ້​ປີກ​ຂອງ​ທ່ານ​ຈະ​ໄດ້​ຮັບ​ທີ່​ອົບ​ພະ​ຍົບ​; ຄວາມຊື່ສັດຂອງລາວເປັນໄສ້ແລະ buckler.</w:t>
      </w:r>
    </w:p>
    <w:p/>
    <w:p>
      <w:r xmlns:w="http://schemas.openxmlformats.org/wordprocessingml/2006/main">
        <w:t xml:space="preserve">2. ເອຊາຢາ 54:17 - ບໍ່​ມີ​ອາ​ວຸດ​ທີ່​ອອກ​ແບບ​ຕໍ່​ຕ້ານ​ທ່ານ​ຈະ​ສໍາ​ເລັດ​ຜົນ, ແລະ​ທ່ານ​ຈະ​ແກ້​ໄຂ​ທຸກ​ລີ້ນ​ທີ່​ລຸກ​ຂຶ້ນ​ຕໍ່​ຕ້ານ​ທ່ານ​ໃນ​ການ​ພິ​ພາກ​ສາ. ເຈົ້າ​ຈະ​ບໍ່​ຊະນະ​ຂໍ້​ຂັດ​ແຍ່ງ​ດ້ວຍ​ກຳລັງ​ຂອງ​ເຈົ້າ.</w:t>
      </w:r>
    </w:p>
    <w:p/>
    <w:p>
      <w:r xmlns:w="http://schemas.openxmlformats.org/wordprocessingml/2006/main">
        <w:t xml:space="preserve">ອົບພະຍົບ 14:21 ແລະ​ໂມເຊ​ໄດ້​ຢຽດ​ມື​ອອກ​ໄປ​ເທິງ​ທະເລ; ແລະ​ພຣະ​ຜູ້​ເປັນ​ເຈົ້າ​ໄດ້​ເຮັດ​ໃຫ້​ທະ​ເລ​ກັບ​ຄືນ​ໄປ​ບ່ອນ​ໂດຍ​ລົມ​ຕາ​ເວັນ​ອອກ​ທີ່​ເຂັ້ມ​ແຂງ​ໃນ​ຄືນ​ນັ້ນ, ແລະ​ເຮັດ​ໃຫ້​ທະ​ເລ​ແຫ້ງ​ແລ້ງ, ແລະ​ນ​້​ໍ​າ​ໄດ້​ແບ່ງ​ແຍກ.</w:t>
      </w:r>
    </w:p>
    <w:p/>
    <w:p>
      <w:r xmlns:w="http://schemas.openxmlformats.org/wordprocessingml/2006/main">
        <w:t xml:space="preserve">ໂມເຊ​ໄດ້​ຢຽດ​ມື​ອອກ​ໄປ​ເທິງ​ທະ​ເລ ແລະ​ພຣະ​ຜູ້​ເປັນ​ເຈົ້າ​ໄດ້​ເຮັດ​ໃຫ້​ທະເລ​ແຍກ​ອອກ, ສ້າງ​ແຜ່ນດິນ​ແຫ້ງ​ແລ້ງ.</w:t>
      </w:r>
    </w:p>
    <w:p/>
    <w:p>
      <w:r xmlns:w="http://schemas.openxmlformats.org/wordprocessingml/2006/main">
        <w:t xml:space="preserve">1. ພະເຈົ້າມີຄວາມສາມາດໃນການເຮັດການອັດສະຈັນ ແລະຕັດຜ່ານອຸປະສັກທີ່ເບິ່ງຄືວ່າເປັນໄປບໍ່ໄດ້.</w:t>
      </w:r>
    </w:p>
    <w:p/>
    <w:p>
      <w:r xmlns:w="http://schemas.openxmlformats.org/wordprocessingml/2006/main">
        <w:t xml:space="preserve">2. ພະລັງຂອງສັດທາສາມາດນໍາໄປສູ່ຜົນໄດ້ຮັບທີ່ບໍ່ຫນ້າເຊື່ອ.</w:t>
      </w:r>
    </w:p>
    <w:p/>
    <w:p>
      <w:r xmlns:w="http://schemas.openxmlformats.org/wordprocessingml/2006/main">
        <w:t xml:space="preserve">1. John 16: 33 - "ຂ້າພະເຈົ້າໄດ້ບອກທ່ານສິ່ງເຫຼົ່ານີ້, ເພື່ອວ່າໃນຂ້າພະເຈົ້າເຈົ້າຈະມີຄວາມສະຫງົບ, ໃນໂລກນີ້ເຈົ້າຈະມີບັນຫາ. ແຕ່ຈົ່ງເອົາໃຈໃສ່! ຂ້ອຍໄດ້ເອົາຊະນະໂລກ."</w:t>
      </w:r>
    </w:p>
    <w:p/>
    <w:p>
      <w:r xmlns:w="http://schemas.openxmlformats.org/wordprocessingml/2006/main">
        <w:t xml:space="preserve">2 ເອຊາຢາ 43:2 “ເມື່ອ​ເຈົ້າ​ຍ່າງ​ຜ່ານ​ນໍ້າ​ໄປ ເຮົາ​ຈະ​ຢູ່​ກັບ​ເຈົ້າ ແລະ​ເມື່ອ​ເຈົ້າ​ຜ່ານ​ແມ່ນໍ້າ​ຕ່າງໆ ເຂົາ​ກໍ​ຈະ​ບໍ່​ກວາດ​ຜ່ານ​ເຈົ້າ ເມື່ອ​ເຈົ້າ​ຍ່າງ​ຜ່ານ​ໄຟ ເຈົ້າ​ກໍ​ຈະ​ບໍ່​ຖືກ​ໄຟ​ໄໝ້. ແປວໄຟ​ຈະ​ບໍ່​ເຜົາ​ໄໝ້​ເຈົ້າ.”</w:t>
      </w:r>
    </w:p>
    <w:p/>
    <w:p>
      <w:r xmlns:w="http://schemas.openxmlformats.org/wordprocessingml/2006/main">
        <w:t xml:space="preserve">ອົບພະຍົບ 14:22 ແລະ​ຊາວ​ອິດສະຣາເອນ​ໄດ້​ລົງ​ໄປ​ໃນ​ທ່າມກາງ​ທະເລ​ເທິງ​ພື້ນດິນ​ແຫ້ງແລ້ງ ແລະ​ນໍ້າ​ເປັນ​ກຳແພງ​ຂອງ​ພວກເຂົາ​ຢູ່​ທາງ​ຂວາ​ມື ແລະ​ທາງ​ຊ້າຍ​ຂອງ​ພວກເຂົາ.</w:t>
      </w:r>
    </w:p>
    <w:p/>
    <w:p>
      <w:r xmlns:w="http://schemas.openxmlformats.org/wordprocessingml/2006/main">
        <w:t xml:space="preserve">ການ​ປົກ​ປ້ອງ​ຂອງ​ພຣະ​ເຈົ້າ​ເຫັນ​ໄດ້​ຊັດ​ເຈນ​ໃນ​ການ​ແບ່ງ​ແຍກ​ທະເລ​ແດງ​ໃຫ້​ແກ່​ຊາວ​ອິດສະລາແອນ.</w:t>
      </w:r>
    </w:p>
    <w:p/>
    <w:p>
      <w:r xmlns:w="http://schemas.openxmlformats.org/wordprocessingml/2006/main">
        <w:t xml:space="preserve">1. ຈົ່ງວາງໃຈໃນອຳນາດອັນຍິ່ງໃຫຍ່ຂອງພຣະຜູ້ເປັນເຈົ້າ</w:t>
      </w:r>
    </w:p>
    <w:p/>
    <w:p>
      <w:r xmlns:w="http://schemas.openxmlformats.org/wordprocessingml/2006/main">
        <w:t xml:space="preserve">2. ການແຕ້ມຄວາມເຂັ້ມແຂງຈາກສະຖານະການທີ່ຫຍຸ້ງຍາກ</w:t>
      </w:r>
    </w:p>
    <w:p/>
    <w:p>
      <w:r xmlns:w="http://schemas.openxmlformats.org/wordprocessingml/2006/main">
        <w:t xml:space="preserve">1. ເອຊາຢາ 43:2 - ເມື່ອເຈົ້າຜ່ານນ້ໍາ, ຂ້ອຍຈະຢູ່ກັບເຈົ້າ; ແລະ ຜ່ານ​ແມ່​ນ້ຳ, ພວກ​ເຂົາ​ຈະ​ບໍ່​ໄດ້​ຄອບ​ຄອງ​ເຈົ້າ; ເມື່ອ​ເຈົ້າ​ຍ່າງ​ຜ່ານ​ໄຟ ເຈົ້າ​ຈະ​ບໍ່​ຖືກ​ເຜົາ​ໄໝ້ ແລະ​ໄຟ​ຈະ​ບໍ່​ມອດ​ເຈົ້າ.</w:t>
      </w:r>
    </w:p>
    <w:p/>
    <w:p>
      <w:r xmlns:w="http://schemas.openxmlformats.org/wordprocessingml/2006/main">
        <w:t xml:space="preserve">2. ຄຳເພງ 107:29 - ພຣະອົງ​ໄດ້​ເຮັດ​ໃຫ້​ພາຍຸ​ມິດ​ຢູ່ ແລະ​ຄື້ນທະເລ​ກໍ​ງຽບ​ໄປ.</w:t>
      </w:r>
    </w:p>
    <w:p/>
    <w:p>
      <w:r xmlns:w="http://schemas.openxmlformats.org/wordprocessingml/2006/main">
        <w:t xml:space="preserve">ອົບພະຍົບ 14:23 ແລະ​ຊາວ​ເອຢິບ​ໄດ້​ໄລ່​ຕາມ​ພວກເຂົາ​ໄປ​ທີ່​ກາງ​ທະເລ, ແມ່ນແຕ່​ມ້າ​ທັງໝົດ​ຂອງ​ກະສັດ​ຟາໂຣ, ລົດຮົບ ແລະ​ທະຫານ​ມ້າ.</w:t>
      </w:r>
    </w:p>
    <w:p/>
    <w:p>
      <w:r xmlns:w="http://schemas.openxmlformats.org/wordprocessingml/2006/main">
        <w:t xml:space="preserve">ກອງທັບ​ຂອງ​ຟາໂຣ​ໄດ້​ໄລ່​ຕິດຕາມ​ຊາວ​ອິດສະລາແອນ​ໄປ​ທີ່​ທະເລ​ແດງ ໂດຍ​ມີ​ລົດຮົບ, ມ້າ ແລະ​ທະຫານ​ມ້າ​ຂອງ​ຟາໂຣ.</w:t>
      </w:r>
    </w:p>
    <w:p/>
    <w:p>
      <w:r xmlns:w="http://schemas.openxmlformats.org/wordprocessingml/2006/main">
        <w:t xml:space="preserve">1. ການສະແຫວງຫາປະຊາຊົນຂອງພຣະເຈົ້າ: ການເອົາຊະນະຄວາມຍາກລໍາບາກໃນຄວາມເຂັ້ມແຂງຂອງພະເຈົ້າ</w:t>
      </w:r>
    </w:p>
    <w:p/>
    <w:p>
      <w:r xmlns:w="http://schemas.openxmlformats.org/wordprocessingml/2006/main">
        <w:t xml:space="preserve">2. ພະລັງແຫ່ງຄວາມເຊື່ອ: ຢືນຢູ່ຢ່າງໝັ້ນທ່ຽງໃນການປະເຊີນໜ້າກັບຄວາມຜິດທີ່ເປັນໄປບໍ່ໄດ້</w:t>
      </w:r>
    </w:p>
    <w:p/>
    <w:p>
      <w:r xmlns:w="http://schemas.openxmlformats.org/wordprocessingml/2006/main">
        <w:t xml:space="preserve">1 ເຮັບເຣີ 11:29 ດ້ວຍ​ຄວາມເຊື່ອ​ທີ່​ປະຊາຊົນ​ໄດ້​ຜ່ານ​ທະເລແດງ​ໄປ​ໃນ​ດິນແດນ​ແຫ້ງແລ້ງ, ແຕ່​ເມື່ອ​ຊາວ​ເອຢິບ​ພະຍາຍາມ​ມັນ​ກໍ​ຈົມ​ນໍ້າ​ຕາຍ.</w:t>
      </w:r>
    </w:p>
    <w:p/>
    <w:p>
      <w:r xmlns:w="http://schemas.openxmlformats.org/wordprocessingml/2006/main">
        <w:t xml:space="preserve">2. ອົບພະຍົບ 14:14 ພຣະເຈົ້າຢາເວ​ຈະ​ຕໍ່ສູ້​ເຈົ້າ; ທ່ານຕ້ອງການພຽງແຕ່ຈະຢູ່.</w:t>
      </w:r>
    </w:p>
    <w:p/>
    <w:p>
      <w:r xmlns:w="http://schemas.openxmlformats.org/wordprocessingml/2006/main">
        <w:t xml:space="preserve">ອົບພະຍົບ 14:24 ແລະ​ເຫດການ​ໄດ້​ບັງ​ເກີດ​ຂຶ້ນຄື ໃນ​ຕອນເຊົ້າ​ນັ້ນ ພຣະເຈົ້າຢາເວ​ໄດ້​ຫລຽວ​ເບິ່ງ​ກອງທັບ​ຂອງ​ຊາວ​ເອຢິບ​ຜ່ານ​ເສົາໄຟ ແລະ​ເມກ, ແລະ​ເຮັດ​ໃຫ້​ກອງທັບ​ຂອງ​ຊາວ​ເອຢິບ​ລຳບາກ.</w:t>
      </w:r>
    </w:p>
    <w:p/>
    <w:p>
      <w:r xmlns:w="http://schemas.openxmlformats.org/wordprocessingml/2006/main">
        <w:t xml:space="preserve">ພະເຈົ້າ​ໄດ້​ຊ່ວຍ​ຊາວ​ອິດສະລາແອນ​ໃຫ້​ພົ້ນ​ຈາກ​ຊາວ​ເອຢິບ​ໂດຍ​ການ​ສະແດງ​ກຳລັງ​ແລະ​ລິດເດດ​ຂອງ​ພະອົງ.</w:t>
      </w:r>
    </w:p>
    <w:p/>
    <w:p>
      <w:r xmlns:w="http://schemas.openxmlformats.org/wordprocessingml/2006/main">
        <w:t xml:space="preserve">1: ພຣະ​ເຈົ້າ​ເປັນ​ຜູ້​ປົກ​ປ້ອງ​ແລະ​ຜູ້​ຊ່ວຍ​ໃຫ້​ລອດ​ຂອງ​ພວກ​ເຮົາ.</w:t>
      </w:r>
    </w:p>
    <w:p/>
    <w:p>
      <w:r xmlns:w="http://schemas.openxmlformats.org/wordprocessingml/2006/main">
        <w:t xml:space="preserve">2: ຂໍ​ໃຫ້​ເຮົາ​ຂອບໃຈ​ສຳລັບ​ວິທີ​ທີ່​ພະເຈົ້າ​ຈັດ​ຫາ​ໃຫ້​ເຮົາ.</w:t>
      </w:r>
    </w:p>
    <w:p/>
    <w:p>
      <w:r xmlns:w="http://schemas.openxmlformats.org/wordprocessingml/2006/main">
        <w:t xml:space="preserve">ເພງ^ສັນລະເສີນ 46:1-3 “ພຣະເຈົ້າ​ຊົງ​ເປັນ​ບ່ອນ​ລີ້​ໄພ​ແລະ​ກຳລັງ​ຂອງ​ພວກ​ເຮົາ ແລະ​ເປັນ​ການ​ຊ່ວຍ​ເຫຼືອ​ໃນ​ຄວາມ​ລຳບາກ ເພາະ​ສະນັ້ນ​ພວກ​ເຮົາ​ຈະ​ບໍ່​ຢ້ານ​ກົວ ເຖິງ​ແມ່ນ​ວ່າ​ແຜ່ນດິນ​ໂລກ​ຈະ​ຖືກ​ກຳຈັດ​ອອກ​ໄປ ແລະ​ເຖິງ​ແມ່ນ​ວ່າ​ພູເຂົາ​ຈະ​ຖືກ​ນຳ​ໄປ​ສູ່​ກາງ​ທະເລ​ກໍ​ຕາມ. ນ້ຳ​ຂອງ​ມັນ​ກໍ​ຮ້ອງ​ຄາງ​ແລະ​ທຸກ​ໃຈ, ເຖິງ​ແມ່ນ​ວ່າ​ພູ​ເຂົາ​ສັ່ນ​ສະ​ເທືອນ​ດ້ວຍ​ການ​ບວມ​ຂອງ​ມັນ.”</w:t>
      </w:r>
    </w:p>
    <w:p/>
    <w:p>
      <w:r xmlns:w="http://schemas.openxmlformats.org/wordprocessingml/2006/main">
        <w:t xml:space="preserve">2: Hebrews 13:6 "ດັ່ງນັ້ນພວກເຮົາອາດຈະເວົ້າຢ່າງກ້າຫານ, ພຣະຜູ້ເປັນເຈົ້າເປັນຜູ້ຊ່ວຍຂອງຂ້າພະເຈົ້າ, ແລະຂ້າພະເຈົ້າຈະບໍ່ຢ້ານກົວສິ່ງທີ່ຜູ້ຊາຍຈະເຮັດກັບຂ້າພະເຈົ້າ."</w:t>
      </w:r>
    </w:p>
    <w:p/>
    <w:p>
      <w:r xmlns:w="http://schemas.openxmlformats.org/wordprocessingml/2006/main">
        <w:t xml:space="preserve">ອົບພະຍົບ 14:25 ແລະ​ໄດ້​ຖອດ​ລໍ້​ລົດຮົບ​ອອກ​ໄປ ເພື່ອ​ໃຫ້​ພວກເຂົາ​ຂັບໄລ່​ພວກເຂົາ​ຢ່າງ​ໜັກໜ່ວງ, ສະນັ້ນ ຊາວ​ເອຢິບ​ຈຶ່ງ​ເວົ້າ​ວ່າ, “ໃຫ້​ພວກເຮົາ​ໜີໄປ​ຈາກ​ດິນແດນ​ອິດສະຣາເອນ. ເພາະ​ພຣະ​ຜູ້​ເປັນ​ເຈົ້າ​ໄດ້​ຕໍ່​ສູ້​ກັບ​ພວກ​ເຂົາ​ຕໍ່​ຕ້ານ​ຊາວ​ອີ​ຢິບ.</w:t>
      </w:r>
    </w:p>
    <w:p/>
    <w:p>
      <w:r xmlns:w="http://schemas.openxmlformats.org/wordprocessingml/2006/main">
        <w:t xml:space="preserve">ພຣະ​ຜູ້​ເປັນ​ເຈົ້າ​ໄດ້​ຕໍ່​ສູ້​ກັບ​ອິດ​ສະ​ຣາ​ເອນ​ຕໍ່​ຕ້ານ​ຊາວ​ເອ​ຢິບ, ເຮັດ​ໃຫ້​ເຂົາ​ເຈົ້າ​ຫນີ​ໄປ.</w:t>
      </w:r>
    </w:p>
    <w:p/>
    <w:p>
      <w:r xmlns:w="http://schemas.openxmlformats.org/wordprocessingml/2006/main">
        <w:t xml:space="preserve">1. ພຣະເຈົ້າເປັນຜູ້ປົກປ້ອງພວກເຮົາ, ແລະພຣະອົງຈະຕໍ່ສູ້ເພື່ອພວກເຮົາໃນເວລາທີ່ພວກເຮົາຕ້ອງການ.</w:t>
      </w:r>
    </w:p>
    <w:p/>
    <w:p>
      <w:r xmlns:w="http://schemas.openxmlformats.org/wordprocessingml/2006/main">
        <w:t xml:space="preserve">2. ເຮົາ​ສາ​ມາດ​ວາງ​ຄວາມ​ເຊື່ອ​ໃນ​ພຣະ​ເຈົ້າ, ແລະ ພຣະ​ອົງ​ຈະ​ໃຫ້​ຄວາມ​ເຂັ້ມ​ແຂງ ແລະ ຄວາມ​ກ້າ​ຫານ​ໃນ​ເວ​ລາ​ທີ່​ມີ​ຄວາມ​ຫຍຸ້ງ​ຍາກ.</w:t>
      </w:r>
    </w:p>
    <w:p/>
    <w:p>
      <w:r xmlns:w="http://schemas.openxmlformats.org/wordprocessingml/2006/main">
        <w:t xml:space="preserve">1. ຄຳເພງ 20:7 - ບາງ​ຄົນ​ວາງ​ໃຈ​ໃນ​ລົດ​ຮົບ​ແລະ​ມ້າ​ບາງ​ຄົນ, ແຕ່​ພວກ​ເຮົາ​ວາງໃຈ​ໃນ​ພຣະນາມ​ຂອງ​ພຣະເຈົ້າຢາເວ ພຣະເຈົ້າ​ຂອງ​ພວກເຮົາ.</w:t>
      </w:r>
    </w:p>
    <w:p/>
    <w:p>
      <w:r xmlns:w="http://schemas.openxmlformats.org/wordprocessingml/2006/main">
        <w:t xml:space="preserve">2. ເອຊາຢາ 41:10 - ຢ່າຢ້ານ, ເພາະວ່າຂ້ອຍຢູ່ກັບເຈົ້າ; ຢ່າຕົກໃຈ ເພາະເຮົາຄືພຣະເຈົ້າຂອງເຈົ້າ; ເຮົາ​ຈະ​ເສີມ​ກຳລັງ​ເຈົ້າ, ເຮົາ​ຈະ​ຊ່ວຍ​ເຈົ້າ, ເຮົາ​ຈະ​ຍົກ​ເຈົ້າ​ດ້ວຍ​ມື​ຂວາ​ທີ່​ຊອບ​ທຳ​ຂອງ​ເຮົາ.</w:t>
      </w:r>
    </w:p>
    <w:p/>
    <w:p>
      <w:r xmlns:w="http://schemas.openxmlformats.org/wordprocessingml/2006/main">
        <w:t xml:space="preserve">ອົບພະຍົບ 14:26 ພຣະເຈົ້າຢາເວ​ໄດ້​ກ່າວ​ກັບ​ໂມເຊ​ວ່າ, ຈົ່ງ​ຢຽດ​ມື​ອອກ​ໄປ​ເທິງ​ທະເລ ເພື່ອ​ວ່າ​ນໍ້າ​ຈະ​ມາ​ສູ່​ຊາວ​ເອຢິບ, ເທິງ​ລົດຮົບ ແລະ​ທະຫານ​ມ້າ​ຂອງ​ພວກເຂົາ.</w:t>
      </w:r>
    </w:p>
    <w:p/>
    <w:p>
      <w:r xmlns:w="http://schemas.openxmlformats.org/wordprocessingml/2006/main">
        <w:t xml:space="preserve">ພຣະ​ຜູ້​ເປັນ​ເຈົ້າ​ໄດ້​ບອກ​ໂມເຊ​ໃຫ້​ຢຽດ​ມື​ອອກ​ໄປ​ເທິງ​ທະ​ເລ ເພື່ອ​ວ່າ​ນ້ຳ​ຈະ​ກັບ​ຄືນ​ມາ​ໃສ່​ຊາວ​ເອຢິບ, ລົດ​ຮົບ, ແລະ​ຄົນ​ມ້າ.</w:t>
      </w:r>
    </w:p>
    <w:p/>
    <w:p>
      <w:r xmlns:w="http://schemas.openxmlformats.org/wordprocessingml/2006/main">
        <w:t xml:space="preserve">1. ລິດເດດຂອງພະເຈົ້າສາມາດເຫັນໄດ້ໃນເຫດການອັດສະຈັນ.</w:t>
      </w:r>
    </w:p>
    <w:p/>
    <w:p>
      <w:r xmlns:w="http://schemas.openxmlformats.org/wordprocessingml/2006/main">
        <w:t xml:space="preserve">2. ການເຊື່ອຟັງຄໍາສັ່ງຂອງພຣະເຈົ້າເຮັດໃຫ້ການປົກປ້ອງຂອງພຣະອົງ.</w:t>
      </w:r>
    </w:p>
    <w:p/>
    <w:p>
      <w:r xmlns:w="http://schemas.openxmlformats.org/wordprocessingml/2006/main">
        <w:t xml:space="preserve">1. Psalm 66:5 - ມາແລະເບິ່ງວຽກງານຂອງພຣະເຈົ້າ; ລາວ​ເປັນ​ທີ່​ຍິ່ງ​ໃຫຍ່​ໃນ​ການ​ກະທຳ​ຂອງ​ລາວ​ຕໍ່​ລູກ​ຫລານ​ມະນຸດ.</w:t>
      </w:r>
    </w:p>
    <w:p/>
    <w:p>
      <w:r xmlns:w="http://schemas.openxmlformats.org/wordprocessingml/2006/main">
        <w:t xml:space="preserve">2. ໂລມ 8:31 —ແລ້ວ​ເຮົາ​ຈະ​ເວົ້າ​ແນວ​ໃດ​ກັບ​ສິ່ງ​ເຫຼົ່າ​ນີ້? ຖ້າພຣະເຈົ້າຢູ່ສໍາລັບພວກເຮົາ, ໃຜສາມາດຕໍ່ຕ້ານພວກເຮົາ?</w:t>
      </w:r>
    </w:p>
    <w:p/>
    <w:p>
      <w:r xmlns:w="http://schemas.openxmlformats.org/wordprocessingml/2006/main">
        <w:t xml:space="preserve">ອົບພະຍົບ 14:27 ແລະ​ໂມເຊ​ໄດ້​ຢຽດ​ມື​ອອກ​ໄປ​ເທິງ​ທະເລ, ແລະ​ທະເລ​ກໍ​ກັບ​ຄືນ​ມາ​ເປັນ​ກຳລັງ​ຂອງ​ລາວ​ເມື່ອ​ຮຸ່ງ​ເຊົ້າ. ແລະ ຊາວ​ເອຢິບ​ໄດ້​ໜີ​ໄປ​ຕ້ານ​ມັນ; ແລະ​ພຣະ​ຜູ້​ເປັນ​ເຈົ້າ​ໄດ້​ເອົາ​ຊະ​ນະ​ຊາວ​ເອ​ຢິບ​ໃນ​ກາງ​ທະ​ເລ.</w:t>
      </w:r>
    </w:p>
    <w:p/>
    <w:p>
      <w:r xmlns:w="http://schemas.openxmlformats.org/wordprocessingml/2006/main">
        <w:t xml:space="preserve">ໂມເຊ​ໄດ້​ຢຽດ​ມື​ອອກ​ໄປ​ເທິງ​ທະ​ເລ ແລະ​ມັນ​ກໍ​ກັບ​ມາ​ເປັນ​ປົກກະຕິ​ໃນ​ຕອນ​ເຊົ້າ. ຊາວ​ເອຢິບ​ພະຍາຍາມ​ໜີໄປ, ແຕ່​ພຣະເຈົ້າຢາເວ​ໄດ້​ທຳລາຍ​ພວກເຂົາ​ໃນ​ທ່າມກາງ​ທະເລ.</w:t>
      </w:r>
    </w:p>
    <w:p/>
    <w:p>
      <w:r xmlns:w="http://schemas.openxmlformats.org/wordprocessingml/2006/main">
        <w:t xml:space="preserve">1. ພະລັງຂອງພຣະເຈົ້າສາມາດເອົາຊະນະອຸປະສັກຕ່າງໆໄດ້</w:t>
      </w:r>
    </w:p>
    <w:p/>
    <w:p>
      <w:r xmlns:w="http://schemas.openxmlformats.org/wordprocessingml/2006/main">
        <w:t xml:space="preserve">2. ເມື່ອພຣະເຈົ້າຊົງນໍາ, ຈົ່ງວາງໃຈໃນການຈັດຕຽມຂອງພຣະອົງ</w:t>
      </w:r>
    </w:p>
    <w:p/>
    <w:p>
      <w:r xmlns:w="http://schemas.openxmlformats.org/wordprocessingml/2006/main">
        <w:t xml:space="preserve">1. ເອຊາຢາ 43:16-17 - “ອົງພຣະ​ຜູ້​ເປັນເຈົ້າ​ຊົງ​ກ່າວ​ດັ່ງນີ້​ວ່າ, ຜູ້​ຊົງ​ສ້າງ​ທາງ​ໃນ​ທະເລ ແລະ​ທາງ​ຜ່ານ​ນ້ຳ​ອັນ​ຍິ່ງໃຫຍ່ ຜູ້​ນຳ​ລົດຮົບ ແລະ​ມ້າ, ກອງທັບ​ແລະ​ອຳນາດ​ມາ​ໃຫ້​ເຂົາ​ນອນ​ຢູ່​ນຳ​ກັນ. ພວກ​ເຂົາ​ຈະ​ບໍ່​ລຸກ​ຂຶ້ນ, ພວກ​ເຂົາ​ຈະ​ດັບ, ພວກ​ເຂົາ​ເຈົ້າ​ຈະ​ດັບ​ສູນ​ຄື​ກັບ wick ໄດ້​.</w:t>
      </w:r>
    </w:p>
    <w:p/>
    <w:p>
      <w:r xmlns:w="http://schemas.openxmlformats.org/wordprocessingml/2006/main">
        <w:t xml:space="preserve">2. Psalm 107:29-30 - "ພຣະອົງໄດ້ເຮັດໃຫ້ພະຍຸໄດ້ງຽບ, ແລະຄື້ນຟອງຂອງທະເລໄດ້ງຽບລົງ, ຫຼັງຈາກນັ້ນພວກເຂົາດີໃຈເພາະວ່າພວກເຂົາງຽບ, ດັ່ງນັ້ນພຣະອົງໄດ້ນໍາພາພວກເຂົາໄປບ່ອນທີ່ພວກເຂົາຕ້ອງການ."</w:t>
      </w:r>
    </w:p>
    <w:p/>
    <w:p>
      <w:r xmlns:w="http://schemas.openxmlformats.org/wordprocessingml/2006/main">
        <w:t xml:space="preserve">ອົບພະຍົບ 14:28 ແລະ​ນໍ້າ​ໄດ້​ກັບຄືນ​ມາ​ປົກຄຸມ​ລົດຮົບ, ແລະ​ທະຫານ​ມ້າ, ແລະ​ກອງທັບ​ທັງໝົດ​ຂອງ​ກະສັດ​ຟາໂຣ​ທີ່​ມາ​ໃນ​ທະເລ​ຕາມ​ຫຼັງ​ພວກເຂົາ; ຍັງບໍ່ທັນມີຫຼາຍເທົ່າທີ່ຫນຶ່ງຂອງເຂົາເຈົ້າ.</w:t>
      </w:r>
    </w:p>
    <w:p/>
    <w:p>
      <w:r xmlns:w="http://schemas.openxmlformats.org/wordprocessingml/2006/main">
        <w:t xml:space="preserve">ນ້ໍາຂອງທະເລແດງໄດ້ປິດເຂົ້າໄປໃນຊາວອີຍິບແລະບໍ່ມີໃຜໃນພວກເຂົາລອດຊີວິດ.</w:t>
      </w:r>
    </w:p>
    <w:p/>
    <w:p>
      <w:r xmlns:w="http://schemas.openxmlformats.org/wordprocessingml/2006/main">
        <w:t xml:space="preserve">1. ພະລັງຂອງພຣະເຈົ້າສາມາດເອົາຊະນະອຸປະສັກຕ່າງໆໄດ້.</w:t>
      </w:r>
    </w:p>
    <w:p/>
    <w:p>
      <w:r xmlns:w="http://schemas.openxmlformats.org/wordprocessingml/2006/main">
        <w:t xml:space="preserve">2. ເມື່ອພຣະເຈົ້າຢູ່ຂ້າງເຮົາ, ບໍ່ມີຫຍັງສາມາດຢືນຢູ່ໃນທາງຂອງເຮົາ.</w:t>
      </w:r>
    </w:p>
    <w:p/>
    <w:p>
      <w:r xmlns:w="http://schemas.openxmlformats.org/wordprocessingml/2006/main">
        <w:t xml:space="preserve">1. ຄຳເພງ 46:1-3 “ພະເຈົ້າ​ເປັນ​ບ່ອນ​ລີ້​ໄພ​ແລະ​ກຳລັງ​ຂອງ​ພວກ​ເຮົາ ແລະ​ເປັນ​ການ​ຊ່ວຍ​ເຫຼືອ​ໃນ​ທຸກ​ລຳບາກ ດັ່ງ​ນັ້ນ​ພວກ​ເຮົາ​ຈະ​ບໍ່​ຢ້ານ ເຖິງ​ແມ່ນ​ວ່າ​ແຜ່ນດິນ​ໂລກ​ຈະ​ໃຫ້​ທາງ​ແລະ​ພູເຂົາ​ຈະ​ຕົກ​ຢູ່​ໃນ​ໃຈ​ຂອງ​ທະເລ ເຖິງ​ແມ່ນ​ວ່າ​ນ້ຳ​ຂອງ​ມັນ​ຈະ​ດັງ​ຂຶ້ນ. ແລະ​ໂຟມ​ແລະ​ພູ​ເຂົາ​ກໍ​ສັ່ນ​ສະ​ເທືອນ​ຢ່າງ​ແຮງ.”</w:t>
      </w:r>
    </w:p>
    <w:p/>
    <w:p>
      <w:r xmlns:w="http://schemas.openxmlformats.org/wordprocessingml/2006/main">
        <w:t xml:space="preserve">2 ໂຢຊວຍ 1:9 “ເຮົາ​ບໍ່​ໄດ້​ສັ່ງ​ເຈົ້າ​ບໍ? ຈົ່ງ​ເຂັ້ມແຂງ​ແລະ​ກ້າຫານ ຢ່າ​ຢ້ານ​ເລີຍ ຢ່າ​ທໍ້ຖອຍ​ໃຈ ເພາະ​ພຣະເຈົ້າຢາເວ ພຣະເຈົ້າ​ຂອງ​ເຈົ້າ​ຈະ​ສະຖິດ​ຢູ່​ກັບ​ເຈົ້າ​ທຸກ​ບ່ອນ​ທີ່​ເຈົ້າ​ໄປ.</w:t>
      </w:r>
    </w:p>
    <w:p/>
    <w:p>
      <w:r xmlns:w="http://schemas.openxmlformats.org/wordprocessingml/2006/main">
        <w:t xml:space="preserve">ອົບພະຍົບ 14:29 ແຕ່​ຊາວ​ອິດສະຣາເອນ​ໄດ້​ຍ່າງ​ຢູ່​ເທິງ​ແຜ່ນດິນ​ແຫ້ງແລ້ງ​ໃນ​ທ່າມກາງ​ທະເລ; ແລະ ນ ້ ໍ າ ເປັນ ກໍາ ແພງ ຫີນ ຂອງ ເຂົາ ເຈົ້າ ຢູ່ ທາງ ຂວາ ມື ຂອງ ເຂົາ ເຈົ້າ, ແລະ ຊ້າຍ ຂອງ ເຂົາ ເຈົ້າ.</w:t>
      </w:r>
    </w:p>
    <w:p/>
    <w:p>
      <w:r xmlns:w="http://schemas.openxmlformats.org/wordprocessingml/2006/main">
        <w:t xml:space="preserve">ຊາວ​ອິດສະລາແອນ​ໄດ້​ຂ້າມ​ທະເລແດງ​ໃນ​ດິນແດນ​ແຫ້ງ​ແລ້ງ​ຢ່າງ​ອັດສະຈັນ.</w:t>
      </w:r>
    </w:p>
    <w:p/>
    <w:p>
      <w:r xmlns:w="http://schemas.openxmlformats.org/wordprocessingml/2006/main">
        <w:t xml:space="preserve">1. ພຣະ​ເຈົ້າ​ເປັນ Rock ແລະ​ການ​ປົດ​ປ່ອຍ​ຂອງ​ພວກ​ເຮົາ</w:t>
      </w:r>
    </w:p>
    <w:p/>
    <w:p>
      <w:r xmlns:w="http://schemas.openxmlformats.org/wordprocessingml/2006/main">
        <w:t xml:space="preserve">2. ພະລັງຂອງພຣະເຈົ້າໃນຊີວິດຂອງພວກເຮົາ</w:t>
      </w:r>
    </w:p>
    <w:p/>
    <w:p>
      <w:r xmlns:w="http://schemas.openxmlformats.org/wordprocessingml/2006/main">
        <w:t xml:space="preserve">1. Psalm 18:2 - "ພຣະຜູ້ເປັນເຈົ້າເປັນຫີນຂອງຂ້າພະເຈົ້າ, ເປັນປ້ອມແລະຜູ້ປົດປ່ອຍຂອງຂ້າພະເຈົ້າ; ພຣະເຈົ້າຂອງຂ້າພະເຈົ້າເປັນຫີນຂອງຂ້າພະເຈົ້າ, ໃນຜູ້ທີ່ຂ້າພະເຈົ້າເອົາບ່ອນລີ້ໄພ, ໄສ້ແລະເຂົາແຫ່ງຄວາມລອດຂອງຂ້າພະເຈົ້າ, ທີ່ເຂັ້ມແຂງຂອງຂ້າພະເຈົ້າ."</w:t>
      </w:r>
    </w:p>
    <w:p/>
    <w:p>
      <w:r xmlns:w="http://schemas.openxmlformats.org/wordprocessingml/2006/main">
        <w:t xml:space="preserve">2. ເອຊາຢາ 55:8-9 - “ເພາະ​ຄວາມ​ຄິດ​ຂອງ​ເຮົາ​ບໍ່​ແມ່ນ​ຄວາມ​ຄິດ​ຂອງ​ເຈົ້າ ແລະ​ທາງ​ຂອງ​ເຈົ້າ​ກໍ​ບໍ່​ແມ່ນ​ທາງ​ຂອງ​ເຮົາ, ພຣະ​ຜູ້​ເປັນ​ເຈົ້າ​ກ່າວ​ວ່າ​ສະ​ຫວັນ​ສູງ​ກວ່າ​ແຜ່ນ​ດິນ​ໂລກ, ດັ່ງ​ນັ້ນ​ທາງ​ຂອງ​ເຮົາ​ກໍ​ສູງ​ກວ່າ​ທາງ​ຂອງ​ເຈົ້າ ແລະ​ຄວາມ​ຄິດ​ຂອງ​ເຮົາ​ກໍ​ສູງ​ກວ່າ. ຄວາມຄິດຂອງເຈົ້າ."</w:t>
      </w:r>
    </w:p>
    <w:p/>
    <w:p>
      <w:r xmlns:w="http://schemas.openxmlformats.org/wordprocessingml/2006/main">
        <w:t xml:space="preserve">ອົບພະຍົບ 14:30 ໃນ​ມື້​ນັ້ນ ພຣະເຈົ້າຢາເວ​ຈຶ່ງ​ໄດ້​ຊ່ວຍ​ຊາດ​ອິດສະຣາເອນ​ໃຫ້​ພົ້ນ​ຈາກ​ກຳມື​ຂອງ​ຊາວ​ເອຢິບ. ແລະ​ຊາວ​ອິດສະລາແອນ​ໄດ້​ເຫັນ​ຊາວ​ເອຢິບ​ຕາຍ​ຢູ່​ແຄມ​ທະເລ.</w:t>
      </w:r>
    </w:p>
    <w:p/>
    <w:p>
      <w:r xmlns:w="http://schemas.openxmlformats.org/wordprocessingml/2006/main">
        <w:t xml:space="preserve">ໃນ​ວັນ​ຂອງ​ການ​ອົບ​ພະ​ຍົບ, ພຣະ​ຜູ້​ເປັນ​ເຈົ້າ​ໄດ້​ຊ່ວຍ​ປະ​ຢັດ​ອິດ​ສະ​ຣາ​ເອນ​ຈາກ​ຊາວ​ເອ​ຢິບ, ຜູ້​ທີ່​ຖືກ​ປະ​ໄວ້​ຕາຍ​ຢູ່​ແຄມ​ທະ​ເລ.</w:t>
      </w:r>
    </w:p>
    <w:p/>
    <w:p>
      <w:r xmlns:w="http://schemas.openxmlformats.org/wordprocessingml/2006/main">
        <w:t xml:space="preserve">1. ພະເຈົ້າຈະຊ່ອຍເຮົາໃຫ້ພົ້ນຈາກສັດຕູຂອງເຮົາສະເໝີ.</w:t>
      </w:r>
    </w:p>
    <w:p/>
    <w:p>
      <w:r xmlns:w="http://schemas.openxmlformats.org/wordprocessingml/2006/main">
        <w:t xml:space="preserve">2. ເຮົາ​ສາມາດ​ໄວ້​ວາງ​ໃຈ​ພຣະ​ຜູ້​ເປັນ​ເຈົ້າ​ເພື່ອ​ປົດ​ປ່ອຍ​ເຮົາ​ໃຫ້​ພົ້ນ​ຈາກ​ອັນຕະລາຍ.</w:t>
      </w:r>
    </w:p>
    <w:p/>
    <w:p>
      <w:r xmlns:w="http://schemas.openxmlformats.org/wordprocessingml/2006/main">
        <w:t xml:space="preserve">1. Psalm 34:7 - ທູດ​ຂອງ​ພຣະ​ຜູ້​ເປັນ​ເຈົ້າ​ໄດ້​ລ້ອມ​ຮອບ​ຄົນ​ທີ່​ຢ້ານ​ກົວ​ພຣະ​ອົງ, ແລະ​ປົດ​ປ່ອຍ​ເຂົາ​ເຈົ້າ.</w:t>
      </w:r>
    </w:p>
    <w:p/>
    <w:p>
      <w:r xmlns:w="http://schemas.openxmlformats.org/wordprocessingml/2006/main">
        <w:t xml:space="preserve">2. ເອຊາຢາ 41:10 - ຢ່າຢ້ານ, ເພາະວ່າຂ້ອຍຢູ່ກັບເຈົ້າ; ຢ່າຕົກໃຈ ເພາະເຮົາຄືພຣະເຈົ້າຂອງເຈົ້າ; ເຮົາ​ຈະ​ເສີມ​ກຳລັງ​ເຈົ້າ, ເຮົາ​ຈະ​ຊ່ວຍ​ເຈົ້າ, ເຮົາ​ຈະ​ຍົກ​ເຈົ້າ​ດ້ວຍ​ມື​ຂວາ​ທີ່​ຊອບ​ທຳ​ຂອງ​ເຮົາ.</w:t>
      </w:r>
    </w:p>
    <w:p/>
    <w:p>
      <w:r xmlns:w="http://schemas.openxmlformats.org/wordprocessingml/2006/main">
        <w:t xml:space="preserve">ອົບພະຍົບ 14:31 ແລະ​ຊາວ​ອິດສະຣາເອນ​ໄດ້​ເຫັນ​ການ​ກະທຳ​ອັນ​ຍິ່ງໃຫຍ່​ທີ່​ພຣະເຈົ້າຢາເວ​ໄດ້​ກະທຳ​ຕໍ່​ຊາວ​ເອຢິບ, ແລະ​ປະຊາຊົນ​ກໍ​ຢຳເກງ​ພຣະເຈົ້າຢາເວ ແລະ​ເຊື່ອຟັງ​ພຣະເຈົ້າຢາເວ ແລະ​ໂມເຊ​ຜູ້​ຮັບໃຊ້​ຂອງ​ພຣະອົງ.</w:t>
      </w:r>
    </w:p>
    <w:p/>
    <w:p>
      <w:r xmlns:w="http://schemas.openxmlformats.org/wordprocessingml/2006/main">
        <w:t xml:space="preserve">ວຽກງານອັດສະຈັນຂອງພຣະເຈົ້າຕໍ່ຊາວອີຢີບໄດ້ສະແດງໃຫ້ເຫັນເຖິງລິດເດດຂອງພຣະອົງ, ແລະປະຊາຊົນກໍ່ຢ້ານ ແລະເຊື່ອໃນພຣະອົງ ແລະໂມເຊຜູ້ຮັບໃຊ້ຂອງພຣະອົງ.</w:t>
      </w:r>
    </w:p>
    <w:p/>
    <w:p>
      <w:r xmlns:w="http://schemas.openxmlformats.org/wordprocessingml/2006/main">
        <w:t xml:space="preserve">1. ພະລັງຂອງພຣະເຈົ້າໃນການປະຕິບັດ</w:t>
      </w:r>
    </w:p>
    <w:p/>
    <w:p>
      <w:r xmlns:w="http://schemas.openxmlformats.org/wordprocessingml/2006/main">
        <w:t xml:space="preserve">2. ຄວາມຕ້ອງການສັດທາ ແລະ ການເຊື່ອຟັງ</w:t>
      </w:r>
    </w:p>
    <w:p/>
    <w:p>
      <w:r xmlns:w="http://schemas.openxmlformats.org/wordprocessingml/2006/main">
        <w:t xml:space="preserve">1. ເອຊາຢາ 40:28-31</w:t>
      </w:r>
    </w:p>
    <w:p/>
    <w:p>
      <w:r xmlns:w="http://schemas.openxmlformats.org/wordprocessingml/2006/main">
        <w:t xml:space="preserve">2. ໂລມ 1:20-21</w:t>
      </w:r>
    </w:p>
    <w:p/>
    <w:p>
      <w:r xmlns:w="http://schemas.openxmlformats.org/wordprocessingml/2006/main">
        <w:t xml:space="preserve">Exodus 15 ສາ​ມາດ​ໄດ້​ຮັບ​ການ​ສະ​ຫຼຸບ​ເປັນ​ສາມ​ວັກ​ດັ່ງ​ຕໍ່​ໄປ​ນີ້​, ມີ​ຂໍ້​ທີ່​ຊີ້​ໃຫ້​ເຫັນ​:</w:t>
      </w:r>
    </w:p>
    <w:p/>
    <w:p>
      <w:r xmlns:w="http://schemas.openxmlformats.org/wordprocessingml/2006/main">
        <w:t xml:space="preserve">ຫຍໍ້​ໜ້າ 1: ໃນ​ອົບພະຍົບ 15:1-12 ໂມເຊ​ແລະ​ຊາວ​ອິດສະລາແອນ​ຮ້ອງ​ເພງ​ສັນລະເສີນ​ພະເຈົ້າ​ຫຼັງ​ຈາກ​ການ​ປົດ​ປ່ອຍ​ຢ່າງ​ອັດສະຈັນ​ຈາກ​ກອງທັບ​ເອຢິບ​ທີ່​ໄລ່​ຕາມ​ມາ​ຢູ່​ທະເລ​ແດງ. ພວກ​ເຂົາ​ຍົກ​ພຣະ​ຜູ້​ເປັນ​ເຈົ້າ​ສໍາ​ລັບ​ໄຊ​ຊະ​ນະ​ຂອງ​ພຣະ​ອົງ​ຕໍ່​ຕ້ານ​ສັດ​ຕູ​ຂອງ​ເຂົາ​ເຈົ້າ, ຮັບ​ຮູ້​ອໍາ​ນາດ​ແລະ​ພະ​ລັງ​ງານ​ຂອງ​ພຣະ​ອົງ. ເພງເລົ່າເລື່ອງການທຳລາຍລົດຮົບຂອງຟາໂລແລະກອງທັບຂອງພະອົງໃນທະເລ ໂດຍເນັ້ນໃສ່ບົດບາດຂອງພຣະເຈົ້າໃນຖານະເປັນນັກຮົບ ແລະຜູ້ປົດປ່ອຍ. ຊາວ​ອິດສະລາແອນ​ສະແດງ​ຄວາມ​ຂອບໃຈ​ສຳລັບ​ການ​ຊ່ວຍ​ເຫຼືອ​ແລະ​ຮັບ​ຮູ້​ວ່າ​ພະ​ເຢໂຫວາ​ເປັນ​ພະເຈົ້າ​ຂອງ​ເຂົາ​ເຈົ້າ ໂດຍ​ສັນຍາ​ວ່າ​ຈະ​ສ້າງ​ວິຫານ​ໃຫ້​ພະອົງ.</w:t>
      </w:r>
    </w:p>
    <w:p/>
    <w:p>
      <w:r xmlns:w="http://schemas.openxmlformats.org/wordprocessingml/2006/main">
        <w:t xml:space="preserve">ວັກ 2: ສືບຕໍ່ໃນອົບພະຍົບ 15:13-18, ເພງສັນລະເສີນປ່ຽນໄປເປັນການປະກາດຄວາມສັດຊື່ຂອງພຣະເຈົ້າແລະແຜນການໃນອະນາຄົດສໍາລັບປະຊາຊົນຂອງພຣະອົງ. ມັນ​ເນັ້ນ​ເຖິງ​ວິທີ​ທີ່​ພະ​ເຢໂຫວາ​ຊີ້​ນຳ​ເຂົາ​ເຈົ້າ​ດ້ວຍ​ຄວາມ​ຮັກ​ທີ່​ໝັ້ນ​ຄົງ, ຊີ້​ນຳ​ເຂົາ​ເຈົ້າ​ໄປ​ຫາ​ບ່ອນ​ຢູ່​ທີ່​ສັກສິດ​ຂອງ​ພະອົງ ພູເຂົາ​ທີ່​ເປັນ​ມໍລະດົກ​ຂອງ​ພະອົງ. ຊາດ​ຕ່າງໆ​ຈະ​ໄດ້​ຍິນ​ເລື່ອງ​ອັດສະຈັນ​ເຫຼົ່າ​ນີ້ ແລະ​ສັ່ນ​ສະເທືອນ​ດ້ວຍ​ຄວາມ​ຢ້ານ. ປະຊາຊົນ​ຂອງ​ພະເຈົ້າ​ໝັ້ນ​ໃຈ​ວ່າ​ພະອົງ​ຈະ​ນຳ​ເຂົາ​ເຈົ້າ​ເຂົ້າ​ໄປ​ໃນ​ແຜ່ນດິນ​ການາອານ​ໃນ​ແຜ່ນດິນ​ທີ່​ສັນຍາ​ໄວ້​ແລະ​ປູກ​ຝັງ​ຢູ່​ທີ່​ນັ້ນ​ຢ່າງ​ປອດໄພ.</w:t>
      </w:r>
    </w:p>
    <w:p/>
    <w:p>
      <w:r xmlns:w="http://schemas.openxmlformats.org/wordprocessingml/2006/main">
        <w:t xml:space="preserve">ຫຍໍ້​ໜ້າ 3: ໃນ​ອົບພະຍົບ 15:19-27 ມີ​ລີອາມ​ນຳ​ພາ​ຜູ້​ຍິງ​ທີ່​ຮ່ວມ​ຮ້ອງ​ເພງ​ແລະ​ເຕັ້ນ​ລຳ​ເພື່ອ​ສະຫຼອງ​ໄຊຊະນະ​ຕໍ່​ປະເທດ​ເອຢິບ. ພວກເຂົາເຈົ້າໃຊ້ tambourines ແລະດົນຕີທີ່ມີຄວາມສຸກເພື່ອສະແດງຄວາມສຸກແລະຄວາມກະຕັນຍູຂອງພວກເຂົາຕໍ່ພຣະເຈົ້າສໍາລັບການກະທໍາອັນຍິ່ງໃຫຍ່ຂອງພຣະອົງ. ຫຼັງ​ຈາກ​ການ​ສະຫຼອງ​ນີ້ ໂມເຊ​ນຳ​ຊາວ​ອິດສະລາແອນ​ເຂົ້າ​ໄປ​ໃນ​ຖິ່ນ​ແຫ້ງ​ແລ້ງ​ກັນດານ​ຊູເຣ ບ່ອນ​ທີ່​ເຂົາ​ເຈົ້າ​ເດີນ​ທາງ​ເປັນ​ເວລາ​ສາມ​ມື້​ໂດຍ​ບໍ່​ໄດ້​ຊອກ​ຫາ​ນໍ້າ. ເມື່ອ​ເຂົາ​ເຈົ້າ​ໄປ​ຮອດ​ເມືອງ​ມາຣາ​ໃນ​ທີ່​ສຸດ ເຂົາ​ເຈົ້າ​ໄດ້​ພົບ​ເຫັນ​ນ້ຳ​ຂົມ​ທີ່​ເຮັດ​ໃຫ້​ຫວານ​ໂດຍ​ຕົ້ນ​ໄມ້​ທີ່​ຖິ້ມ​ລົງ​ໃນ​ນັ້ນ​ຕາມ​ຄຳ​ສັ່ງ​ຂອງ​ໂມເຊ. ຢູ່​ທີ່​ເມືອງ​ມາຣາ, ພຣະ​ເຈົ້າ​ໄດ້​ວາງ​ກົດ​ໝາຍ​ແລະ​ກົດ​ໝາຍ​ໃຫ້​ປະ​ຊາ​ຊົນ​ຂອງ​ພຣະ​ອົງ.</w:t>
      </w:r>
    </w:p>
    <w:p/>
    <w:p>
      <w:r xmlns:w="http://schemas.openxmlformats.org/wordprocessingml/2006/main">
        <w:t xml:space="preserve">ສະຫຼຸບ:</w:t>
      </w:r>
    </w:p>
    <w:p>
      <w:r xmlns:w="http://schemas.openxmlformats.org/wordprocessingml/2006/main">
        <w:t xml:space="preserve">Exodus 15 ຂອງຂວັນ:</w:t>
      </w:r>
    </w:p>
    <w:p>
      <w:r xmlns:w="http://schemas.openxmlformats.org/wordprocessingml/2006/main">
        <w:t xml:space="preserve">ເພງສັນລະເສີນຂອງໂມເຊແລະຊາວອິດສະລາແອນຫລັງຈາກການປົດປ່ອຍທະເລແດງ;</w:t>
      </w:r>
    </w:p>
    <w:p>
      <w:r xmlns:w="http://schemas.openxmlformats.org/wordprocessingml/2006/main">
        <w:t xml:space="preserve">ການ​ຮັບ​ຮູ້​ເຖິງ​ອຳນາດ​ຂອງ​ພະ​ເຢໂຫວາ​ຕໍ່​ສັດຕູ;</w:t>
      </w:r>
    </w:p>
    <w:p>
      <w:r xmlns:w="http://schemas.openxmlformats.org/wordprocessingml/2006/main">
        <w:t xml:space="preserve">ສັນຍາວ່າຈະສ້າງພະວິຫານ; ສະແດງຄວາມກະຕັນຍູ.</w:t>
      </w:r>
    </w:p>
    <w:p/>
    <w:p>
      <w:r xmlns:w="http://schemas.openxmlformats.org/wordprocessingml/2006/main">
        <w:t xml:space="preserve">ການ​ປະ​ກາດ​ຄວາມ​ສັດ​ຊື່​ຂອງ​ພຣະ​ເຈົ້າ​ນໍາ​ໄປ​ສູ່​ແຜ່ນ​ດິນ​ທີ່​ສັນ​ຍາ​ໄວ້;</w:t>
      </w:r>
    </w:p>
    <w:p>
      <w:r xmlns:w="http://schemas.openxmlformats.org/wordprocessingml/2006/main">
        <w:t xml:space="preserve">ການຮັບປະກັນການປູກທີ່ປອດໄພໃນ Canaan;</w:t>
      </w:r>
    </w:p>
    <w:p>
      <w:r xmlns:w="http://schemas.openxmlformats.org/wordprocessingml/2006/main">
        <w:t xml:space="preserve">ປະຊາຊາດໄດ້ຍິນກ່ຽວກັບສິ່ງມະຫັດສະຈັນທີ່ພະເຢໂຫວາປະຕິບັດ.</w:t>
      </w:r>
    </w:p>
    <w:p/>
    <w:p>
      <w:r xmlns:w="http://schemas.openxmlformats.org/wordprocessingml/2006/main">
        <w:t xml:space="preserve">ການສະເຫລີມສະຫລອງນໍາໂດຍ Miriam ໂດຍຜ່ານການຮ້ອງເພງ, ເຕັ້ນລໍາ;</w:t>
      </w:r>
    </w:p>
    <w:p>
      <w:r xmlns:w="http://schemas.openxmlformats.org/wordprocessingml/2006/main">
        <w:t xml:space="preserve">ຄວາມ​ກະ​ຕັນ​ຍູ​ສະ​ແດງ​ອອກ​ໂດຍ​ຜ່ານ​ການ tambourines​, melodies joyful​;</w:t>
      </w:r>
    </w:p>
    <w:p>
      <w:r xmlns:w="http://schemas.openxmlformats.org/wordprocessingml/2006/main">
        <w:t xml:space="preserve">ເດີນທາງຜ່ານຖິ່ນແຫ້ງແລ້ງກັນດານ; ມາຮອດ Marah ດ້ວຍນ້ໍາຂົມເຮັດໃຫ້ຫວານໂດຍການແຊກແຊງອັນສູງສົ່ງ; ການ​ສ້າງ​ກົດ​ຫມາຍ​, ກົດ​ລະ​ບຽບ​ໂດຍ​ພຣະ​ເຈົ້າ​.</w:t>
      </w:r>
    </w:p>
    <w:p/>
    <w:p>
      <w:r xmlns:w="http://schemas.openxmlformats.org/wordprocessingml/2006/main">
        <w:t xml:space="preserve">ບົດນີ້ສະແດງໃຫ້ເຫັນເຖິງການຍ້ອງຍໍສັນລະເສີນຈາກໂມເຊແລະຊາວອິດສະລາແອນຕາມການຫລົບຫນີຢ່າງອັດສະຈັນຂອງພວກເຂົາຈາກປະເທດເອຢິບໂດຍເນັ້ນເຖິງຄວາມກະຕັນຍູສໍາລັບການປົດປ່ອຍຈາກການກົດຂີ່ຂົ່ມເຫັງເຊັ່ນດຽວກັນກັບການຮັບຮູ້ກ່ຽວກັບຄຸນລັກສະນະອັນສູງສົ່ງເຊັ່ນ: ອໍານາດຫຼືຄວາມສັດຊື່ທີ່ສະແດງໃຫ້ເຫັນຕະຫຼອດການເດີນທາງປົດປ່ອຍ, ການສະຫລອງທີ່ປະກອບມີການມີສ່ວນຮ່ວມຈາກແມ່ຍິງເຊັ່ນ: Miriam ຜູ້ທີ່ມີບົດບາດສໍາຄັນໃນກອບການບັນຍາຍພາສາເຮັບເຣີທີ່ສະແດງເຖິງການສະແດງອອກຫຼືລັກສະນະທີ່ກ່ຽວຂ້ອງກັບຄວາມສຸກຂອງຊຸມຊົນໃນທ່າມກາງການນະມັດສະການທີ່ສະທ້ອນເຖິງການປະຕິບັດວັດທະນະທໍາທີ່ແຜ່ລາມໃນສະພາບວັດຖຸບູຮານທີ່ໃກ້ກັບຕາເວັນອອກມັກຈະມາພ້ອມກັບດົນຕີ, ພິທີການເຕັ້ນລໍາທີ່ສະແດງໃຫ້ເຫັນເຖິງຄວາມຮູ້ສຶກທີ່ເກີດຂື້ນຍ້ອນການແຊກແຊງທາງສາສະຫນາຫຼືເຫດການ salvific. ເອກະລັກລະຫວ່າງຄົນທີ່ຖືກເລືອກ (ອິດສະຣາແອນ) ໃນຂະນະທີ່ເສີມຄວາມຊົງຈໍາລວມກ່ຽວກັບຈຸດສໍາຄັນທີ່ພົບໃນລະຫວ່າງຂັ້ນຕອນການສ້າງຕັ້ງພາຍໃນປະຫວັດສາດຂອງພຣະຄໍາພີທີ່ກວມເອົາຫົວຂໍ້ເຊັ່ນ: ການໄຖ່ຕໍ່ຕ້ານອໍານາດທີ່ຖືກກົດຂີ່ຂົ່ມເຫັງຫຼືຄໍາແນະນໍາທີ່ນໍາໄປສູ່ການສໍາເລັດກ່ຽວກັບຄໍາສັນຍາຂອງພັນທະສັນຍາທີ່ຕິດພັນກັບມໍລະດົກຂອງແຜ່ນດິນທີ່ສະແຫວງຫາມາຕະຫຼອດລຸ້ນຄົນ.</w:t>
      </w:r>
    </w:p>
    <w:p/>
    <w:p>
      <w:r xmlns:w="http://schemas.openxmlformats.org/wordprocessingml/2006/main">
        <w:t xml:space="preserve">ອົບພະຍົບ 15:1 ແລ້ວ​ໂມເຊ​ແລະ​ຊາວ​ອິດສະຣາເອນ​ກໍ​ຮ້ອງເພງ​ນີ້​ຖວາຍ​ແດ່​ພຣະເຈົ້າຢາເວ ແລະ​ເວົ້າ​ວ່າ, “ເຮົາ​ຈະ​ຮ້ອງເພງ​ຖວາຍ​ແດ່​ພຣະເຈົ້າຢາເວ ເພາະ​ພຣະອົງ​ໄດ້​ຊະນະ​ຢ່າງ​ສະຫງ່າຣາສີ​ແລ້ວ ມ້າ​ແລະ​ຄົນ​ຂີ່​ຂອງ​ເພິ່ນ​ໄດ້​ຖິ້ມ​ລົງ​ໃນ​ທະເລ.</w:t>
      </w:r>
    </w:p>
    <w:p/>
    <w:p>
      <w:r xmlns:w="http://schemas.openxmlformats.org/wordprocessingml/2006/main">
        <w:t xml:space="preserve">ໂມເຊ​ແລະ​ຊາວ​ອິດສະລາແອນ​ໄດ້​ຮ້ອງ​ເພງ​ສັນລະເສີນ​ເພື່ອ​ໄຊຊະນະ​ຂອງ​ພຣະເຈົ້າຢາເວ​ຕໍ່​ສັດຕູ​ຂອງ​ພວກເຂົາ.</w:t>
      </w:r>
    </w:p>
    <w:p/>
    <w:p>
      <w:r xmlns:w="http://schemas.openxmlformats.org/wordprocessingml/2006/main">
        <w:t xml:space="preserve">1. ພະລັງແຫ່ງການສັນລະເສີນ: ໄຊຊະນະຂອງພຣະເຈົ້າໃນຊີວິດຂອງເຮົາ</w:t>
      </w:r>
    </w:p>
    <w:p/>
    <w:p>
      <w:r xmlns:w="http://schemas.openxmlformats.org/wordprocessingml/2006/main">
        <w:t xml:space="preserve">2. ເພງສັນລະເສີນ: ປິຕິຍິນດີໃນໄຊຊະນະຂອງພຣະເຈົ້າ</w:t>
      </w:r>
    </w:p>
    <w:p/>
    <w:p>
      <w:r xmlns:w="http://schemas.openxmlformats.org/wordprocessingml/2006/main">
        <w:t xml:space="preserve">1. Psalm 150:6 - ໃຫ້​ທຸກ​ສິ່ງ​ທີ່​ມີ​ລົມ​ຫາຍ​ໃຈ​ສັນ​ລະ​ເສີນ​ພຣະ​ຜູ້​ເປັນ​ເຈົ້າ. ຈົ່ງ​ສັນລະເສີນ​ພຣະເຈົ້າຢາເວ.</w:t>
      </w:r>
    </w:p>
    <w:p/>
    <w:p>
      <w:r xmlns:w="http://schemas.openxmlformats.org/wordprocessingml/2006/main">
        <w:t xml:space="preserve">2. Romans 15:11 - ແລະອີກເທື່ອຫນຶ່ງ, Praise the Lord, all ye Gentiles; ແລະຊົມເຊີຍພຣະອົງ, ປະຊາຊົນທຸກຄົນ.</w:t>
      </w:r>
    </w:p>
    <w:p/>
    <w:p>
      <w:r xmlns:w="http://schemas.openxmlformats.org/wordprocessingml/2006/main">
        <w:t xml:space="preserve">ອົບພະຍົບ 15:2 ພຣະເຈົ້າຢາເວ​ເປັນ​ກຳລັງ ແລະ​ເພງ​ສັນລະເສີນ​ຂອງ​ຂ້ານ້ອຍ ແລະ​ພຣະອົງ​ເປັນ​ຄວາມ​ພົ້ນ​ຂອງ​ຂ້ານ້ອຍ ພຣະອົງ​ເປັນ​ພຣະເຈົ້າ​ຂອງ​ຂ້ານ້ອຍ ແລະ​ຂ້ານ້ອຍ​ຈະ​ຈັດ​ໃຫ້​ເພິ່ນ​ເປັນ​ບ່ອນ​ຢູ່​ອາໄສ. ພຣະເຈົ້າຂອງພໍ່ຂອງຂ້ອຍ, ແລະຂ້ອຍຈະຍົກລາວ.</w:t>
      </w:r>
    </w:p>
    <w:p/>
    <w:p>
      <w:r xmlns:w="http://schemas.openxmlformats.org/wordprocessingml/2006/main">
        <w:t xml:space="preserve">ຂໍ້​ນີ້​ສະ​ເຫຼີມ​ສະ​ຫຼອງ​ພຣະ​ຜູ້​ເປັນ​ເຈົ້າ​ເປັນ​ແຫຼ່ງ​ຂອງ​ຄວາມ​ເຂັ້ມ​ແຂງ, ຄວາມ​ລອດ, ແລະ​ຄວາມ​ສຸກ.</w:t>
      </w:r>
    </w:p>
    <w:p/>
    <w:p>
      <w:r xmlns:w="http://schemas.openxmlformats.org/wordprocessingml/2006/main">
        <w:t xml:space="preserve">1. ປິຕິຍິນດີໃນຄວາມລອດຂອງພຣະຜູ້ເປັນເຈົ້າ</w:t>
      </w:r>
    </w:p>
    <w:p/>
    <w:p>
      <w:r xmlns:w="http://schemas.openxmlformats.org/wordprocessingml/2006/main">
        <w:t xml:space="preserve">2. ປະສົບກັບຄວາມເຂັ້ມແຂງແລະຄວາມສຸກຂອງພຣະຜູ້ເປັນເຈົ້າ</w:t>
      </w:r>
    </w:p>
    <w:p/>
    <w:p>
      <w:r xmlns:w="http://schemas.openxmlformats.org/wordprocessingml/2006/main">
        <w:t xml:space="preserve">1. Psalm 118:14 - ພຣະ​ຜູ້​ເປັນ​ເຈົ້າ​ເປັນ​ພະ​ລັງ​ງານ​ຂອງ​ຂ້າ​ພະ​ເຈົ້າ​ແລະ​ເພງ​ຂອງ​ຂ້າ​ພະ​ເຈົ້າ​; ລາວໄດ້ກາຍເປັນຄວາມລອດຂອງຂ້ອຍ.</w:t>
      </w:r>
    </w:p>
    <w:p/>
    <w:p>
      <w:r xmlns:w="http://schemas.openxmlformats.org/wordprocessingml/2006/main">
        <w:t xml:space="preserve">2. ໂຣມ 15:13 - ຂໍ​ໃຫ້​ພຣະເຈົ້າ​ແຫ່ງ​ຄວາມ​ຫວັງ​ເຕັມ​ໄປ​ດ້ວຍ​ຄວາມ​ຍິນດີ ແລະ​ຄວາມ​ສະຫງົບ​ສຸກ​ໃນ​ການ​ເຊື່ອ, ເພື່ອ​ວ່າ​ດ້ວຍ​ອຳນາດ​ຂອງ​ພຣະວິນຍານ​ບໍຣິສຸດເຈົ້າ​ຈະ​ມີ​ຄວາມຫວັງ​ອັນ​ອຸດົມສົມບູນ.</w:t>
      </w:r>
    </w:p>
    <w:p/>
    <w:p>
      <w:r xmlns:w="http://schemas.openxmlformats.org/wordprocessingml/2006/main">
        <w:t xml:space="preserve">ອົບພະຍົບ 15:3 ພຣະເຈົ້າຢາເວ​ເປັນ​ຜູ້​ເຮັດ​ສົງຄາມ: ພຣະເຈົ້າຢາເວ​ແມ່ນ​ນາມຊື່​ຂອງ​ພຣະອົງ.</w:t>
      </w:r>
    </w:p>
    <w:p/>
    <w:p>
      <w:r xmlns:w="http://schemas.openxmlformats.org/wordprocessingml/2006/main">
        <w:t xml:space="preserve">ຂໍ້ຄວາມຈາກ Exodus ນີ້ເວົ້າເຖິງລິດເດດ ແລະພະລັງຂອງພຣະຜູ້ເປັນເຈົ້າໃນຖານະເປັນນັກຮົບ.</w:t>
      </w:r>
    </w:p>
    <w:p/>
    <w:p>
      <w:r xmlns:w="http://schemas.openxmlformats.org/wordprocessingml/2006/main">
        <w:t xml:space="preserve">1. ພຣະຜູ້ເປັນເຈົ້າ: ເປັນນັກຮົບທີ່ມີອໍານາດ</w:t>
      </w:r>
    </w:p>
    <w:p/>
    <w:p>
      <w:r xmlns:w="http://schemas.openxmlformats.org/wordprocessingml/2006/main">
        <w:t xml:space="preserve">2. ອະທິປະໄຕຂອງພຣະເຈົ້າໃນສົງຄາມ</w:t>
      </w:r>
    </w:p>
    <w:p/>
    <w:p>
      <w:r xmlns:w="http://schemas.openxmlformats.org/wordprocessingml/2006/main">
        <w:t xml:space="preserve">1. ເອຊາຢາ 59:16-17 - “ລາວ​ເຫັນ​ວ່າ​ບໍ່​ມີ​ໃຜ ລາວ​ຕົກໃຈ​ທີ່​ບໍ່​ມີ​ຜູ້​ໃດ​ຈະ​ແຊກແຊງ​ໄດ້ ດັ່ງ​ນັ້ນ​ແຂນ​ຂອງ​ລາວ​ຈຶ່ງ​ບັນລຸ​ຄວາມ​ລອດ ແລະ​ຄວາມ​ຊອບທຳ​ຂອງ​ລາວ​ກໍ​ສະໜັບສະໜູນ​ລາວ. ແຜ່ນ​ປົກ​ເອິກ​ຂອງ​ເພິ່ນ, ແລະ​ໝວກ​ແຫ່ງ​ຄວາມ​ລອດ​ຢູ່​ເທິງ​ຫົວ​ຂອງ​ເພິ່ນ; ເພິ່ນ​ໄດ້​ໃສ່​ເສື້ອ​ຜ້າ​ແຫ່ງ​ການ​ແກ້ແຄ້ນ ແລະ​ຫໍ່​ຕົວ​ເອງ​ດ້ວຍ​ຄວາມ​ກະຕືລືລົ້ນ​ຄື​ກັບ​ເສື້ອ​ຄຸມ.”</w:t>
      </w:r>
    </w:p>
    <w:p/>
    <w:p>
      <w:r xmlns:w="http://schemas.openxmlformats.org/wordprocessingml/2006/main">
        <w:t xml:space="preserve">2. Psalm 24:8 - "ຜູ້​ທີ່​ມີ​ລັດ​ສະ​ຫມີ​ພາບ​ນີ້​ແມ່ນ​ພຣະ​ຜູ້​ເປັນ​ເຈົ້າ​ທີ່​ເຂັ້ມ​ແຂງ​ແລະ​ມີ​ອໍາ​ນາດ​, ພຣະ​ຜູ້​ເປັນ​ເຈົ້າ​ທີ່​ຍິ່ງ​ໃຫຍ່​ໃນ​ການ​ສູ້​ຮົບ​.</w:t>
      </w:r>
    </w:p>
    <w:p/>
    <w:p>
      <w:r xmlns:w="http://schemas.openxmlformats.org/wordprocessingml/2006/main">
        <w:t xml:space="preserve">ອົບພະຍົບ 15:4 ເພິ່ນ​ໄດ້​ຖິ້ມ​ລົດຮົບ​ຂອງ​ກະສັດ​ຟາໂຣ ແລະ​ກອງທັບ​ຂອງ​ເພິ່ນ​ລົງ​ໄປ​ໃນ​ທະເລ; ພວກ​ນາຍ​ທະຫານ​ທີ່​ເພິ່ນ​ເລືອກ​ໄວ້​ນັ້ນ​ກໍ​ຈົມ​ນ້ຳ​ຕາຍ​ໃນ​ທະເລ​ແດງ.</w:t>
      </w:r>
    </w:p>
    <w:p/>
    <w:p>
      <w:r xmlns:w="http://schemas.openxmlformats.org/wordprocessingml/2006/main">
        <w:t xml:space="preserve">ອຳນາດ​ຂອງ​ພະເຈົ້າ​ສະແດງ​ໃຫ້​ເຫັນ​ໂດຍ​ການ​ຕັດສິນ​ຕໍ່​ຟາໂຣ​ແລະ​ກອງທັບ​ຂອງ​ພະອົງ.</w:t>
      </w:r>
    </w:p>
    <w:p/>
    <w:p>
      <w:r xmlns:w="http://schemas.openxmlformats.org/wordprocessingml/2006/main">
        <w:t xml:space="preserve">1. ການພິພາກສາຂອງພຣະເຈົ້າມີຢູ່ສະເໝີ ແລະ ອຳນາດຂອງພຣະອົງແມ່ນບໍ່ມີໃຜທຽບເທົ່າ.</w:t>
      </w:r>
    </w:p>
    <w:p/>
    <w:p>
      <w:r xmlns:w="http://schemas.openxmlformats.org/wordprocessingml/2006/main">
        <w:t xml:space="preserve">2. ເຮົາ​ຕ້ອງ​ຈື່​ຈຳ​ທີ່​ຈະ​ໄວ້​ວາງ​ໃຈ​ໃນ​ພຣະ​ຜູ້​ເປັນ​ເຈົ້າ, ເພາະ​ພຣະ​ອົງ​ຈະ​ປົດ​ປ່ອຍ​ເຮົາ​ຈາກ​ສະ​ພາບ​ການ​ໃດ​ໜຶ່ງ.</w:t>
      </w:r>
    </w:p>
    <w:p/>
    <w:p>
      <w:r xmlns:w="http://schemas.openxmlformats.org/wordprocessingml/2006/main">
        <w:t xml:space="preserve">1. ຄໍາເພງ 33:4-5: ສໍາລັບພຣະຄໍາຂອງພຣະຜູ້ເປັນເຈົ້າຖືກຕ້ອງແລະຄວາມຈິງ; ລາວຊື່ສັດໃນທຸກສິ່ງທີ່ລາວເຮັດ. ພຣະ ຜູ້ ເປັນ ເຈົ້າ ຮັກ ຄວາມ ຊອບ ທໍາ ແລະ ຄວາມ ຍຸດ ຕິ ທໍາ; ແຜ່ນດິນໂລກເຕັມໄປດ້ວຍຄວາມຮັກອັນບໍ່ຍຸດຕິທຳຂອງພຣະອົງ.</w:t>
      </w:r>
    </w:p>
    <w:p/>
    <w:p>
      <w:r xmlns:w="http://schemas.openxmlformats.org/wordprocessingml/2006/main">
        <w:t xml:space="preserve">2. ອົບພະຍົບ 15:13: ພຣະອົງ​ໃນ​ຄວາມ​ເມດຕາ​ຂອງ​ພຣະອົງ​ໄດ້​ນຳພາ​ປະຊາຊົນ​ທີ່​ພຣະອົງ​ໄດ້​ໄຖ່​ອອກ​ມາ: ພຣະອົງ​ໄດ້​ນຳພາ​ພວກເຂົາ​ດ້ວຍ​ກຳລັງ​ຂອງ​ພຣະອົງ​ສູ່​ບ່ອນ​ຢູ່​ທີ່​ສັກສິດ​ຂອງ​ພຣະອົງ.</w:t>
      </w:r>
    </w:p>
    <w:p/>
    <w:p>
      <w:r xmlns:w="http://schemas.openxmlformats.org/wordprocessingml/2006/main">
        <w:t xml:space="preserve">ອົບພະຍົບ 15:5 ຄວາມ​ເລິກ​ໄດ້​ປົກ​ຄຸມ​ພວກເຂົາ​ລົງ​ໄປ​ທາງ​ລຸ່ມ​ເໝືອນ​ຫີນ.</w:t>
      </w:r>
    </w:p>
    <w:p/>
    <w:p>
      <w:r xmlns:w="http://schemas.openxmlformats.org/wordprocessingml/2006/main">
        <w:t xml:space="preserve">passage ນີ້ ແມ່ນ ເພື່ອ ພະ ລັງ ງານ ຂອງ ພຣະ ເຈົ້າ ເພື່ອ ທໍາ ລາຍ ສັດ ຕູ ຂອງ ປະ ຊາ ຊົນ ຂອງ ພຣະ ອົງ.</w:t>
      </w:r>
    </w:p>
    <w:p/>
    <w:p>
      <w:r xmlns:w="http://schemas.openxmlformats.org/wordprocessingml/2006/main">
        <w:t xml:space="preserve">1: ພຣະເຈົ້າມີອໍານາດແລະສາມາດເອົາຊະນະອຸປະສັກໃດໆ.</w:t>
      </w:r>
    </w:p>
    <w:p/>
    <w:p>
      <w:r xmlns:w="http://schemas.openxmlformats.org/wordprocessingml/2006/main">
        <w:t xml:space="preserve">2: ເຮົາ​ສາມາດ​ໄວ້​ວາງໃຈ​ໃນ​ພະລັງ​ແລະ​ຄວາມ​ສັດຊື່​ຂອງ​ພະເຈົ້າ​ເພື່ອ​ປົກ​ປ້ອງ​ເຮົາ​ຈາກ​ສັດຕູ.</w:t>
      </w:r>
    </w:p>
    <w:p/>
    <w:p>
      <w:r xmlns:w="http://schemas.openxmlformats.org/wordprocessingml/2006/main">
        <w:t xml:space="preserve">1: ເອຊາຢາ 40:29-31 - ພຣະອົງ​ໃຫ້​ພະລັງ​ແກ່​ຄົນ​ອ່ອນ​ເພຍ, ແລະ​ຜູ້​ທີ່​ບໍ່​ມີ​ກຳລັງ ລາວ​ຈະ​ເພີ່ມ​ກຳລັງ.</w:t>
      </w:r>
    </w:p>
    <w:p/>
    <w:p>
      <w:r xmlns:w="http://schemas.openxmlformats.org/wordprocessingml/2006/main">
        <w:t xml:space="preserve">2: ຄໍາເພງ 46:1-3 —ພະເຈົ້າ​ເປັນ​ບ່ອນ​ລີ້​ໄພ​ແລະ​ກຳລັງ​ຂອງ​ພວກ​ເຮົາ ເຊິ່ງ​ເປັນ​ການ​ຊ່ວຍ​ເຫຼືອ​ໃນ​ທຸກ​ບັນຫາ.</w:t>
      </w:r>
    </w:p>
    <w:p/>
    <w:p>
      <w:r xmlns:w="http://schemas.openxmlformats.org/wordprocessingml/2006/main">
        <w:t xml:space="preserve">ອົບພະຍົບ 15:6 ຂ້າແດ່​ພຣະເຈົ້າຢາເວ ມື​ຂວາ​ຂອງ​ພຣະອົງ​ມີ​ອຳນາດ​ສະຫງ່າ​ລາສີ ມື​ຂວາ​ຂອງ​ພຣະອົງ​ໄດ້​ທຳລາຍ​ສັດຕູ.</w:t>
      </w:r>
    </w:p>
    <w:p/>
    <w:p>
      <w:r xmlns:w="http://schemas.openxmlformats.org/wordprocessingml/2006/main">
        <w:t xml:space="preserve">ມືຂວາຂອງພຣະຜູ້ເປັນເຈົ້າມີອໍານາດ, ແລະພຣະອົງໄດ້ທໍາລາຍສັດຕູຂອງພຣະອົງ.</w:t>
      </w:r>
    </w:p>
    <w:p/>
    <w:p>
      <w:r xmlns:w="http://schemas.openxmlformats.org/wordprocessingml/2006/main">
        <w:t xml:space="preserve">1: ລິດເດດ​ຂອງ​ພະເຈົ້າ​ເກີນ​ກວ່າ​ການ​ປຽບທຽບ ແລະ​ພະອົງ​ສາມາດ​ເອົາ​ຊະນະ​ສັດຕູ​ໄດ້.</w:t>
      </w:r>
    </w:p>
    <w:p/>
    <w:p>
      <w:r xmlns:w="http://schemas.openxmlformats.org/wordprocessingml/2006/main">
        <w:t xml:space="preserve">2: ໃນເວລາທີ່ພວກເຮົາອ່ອນແອ, ພຣະເຈົ້າເຂັ້ມແຂງແລະຈະຕໍ່ສູ້ເພື່ອພວກເຮົາ.</w:t>
      </w:r>
    </w:p>
    <w:p/>
    <w:p>
      <w:r xmlns:w="http://schemas.openxmlformats.org/wordprocessingml/2006/main">
        <w:t xml:space="preserve">1: ເອຊາຢາ 41: 10 - "ດັ່ງນັ້ນຢ່າຢ້ານ, ເພາະວ່າຂ້ອຍຢູ່ກັບເຈົ້າ; ຢ່າຕົກໃຈ, ເພາະວ່າຂ້ອຍເປັນພຣະເຈົ້າຂອງເຈົ້າ, ຂ້ອຍຈະເສີມສ້າງເຈົ້າແລະຊ່ວຍເຈົ້າ; ຂ້ອຍຈະຍຶດເຈົ້າດ້ວຍມືຂວາຂອງຂ້ອຍ."</w:t>
      </w:r>
    </w:p>
    <w:p/>
    <w:p>
      <w:r xmlns:w="http://schemas.openxmlformats.org/wordprocessingml/2006/main">
        <w:t xml:space="preserve">2: Psalm 118:15 - "ສຽງຂອງຄວາມປິຕິຍິນດີແລະຄວາມລອດແມ່ນຢູ່ໃນ tabernacles ຂອງຄົນຊອບທໍາ: ມືຂວາຂອງພຣະຜູ້ເປັນເຈົ້າເຮັດຢ່າງກ້າຫານ."</w:t>
      </w:r>
    </w:p>
    <w:p/>
    <w:p>
      <w:r xmlns:w="http://schemas.openxmlformats.org/wordprocessingml/2006/main">
        <w:t xml:space="preserve">ອົບພະຍົບ 15:7 ແລະ​ໃນ​ຄວາມ​ຍິ່ງໃຫຍ່​ຂອງ​ຄວາມ​ສະຫງ່າຣາສີ​ຂອງ​ພຣະອົງ ພຣະອົງ​ໄດ້​ທຳລາຍ​ພວກ​ທີ່​ລຸກ​ຂຶ້ນ​ຕໍ່ສູ້​ພຣະອົງ: ພຣະອົງ​ໄດ້​ສົ່ງ​ພຣະພິໂລດ​ຂອງ​ພຣະອົງ​ອອກ​ໄປ ຊຶ່ງ​ທຳລາຍ​ພວກເຂົາ​ເໝືອນ​ດັ່ງ​ຂີ້ຕົມ.</w:t>
      </w:r>
    </w:p>
    <w:p/>
    <w:p>
      <w:r xmlns:w="http://schemas.openxmlformats.org/wordprocessingml/2006/main">
        <w:t xml:space="preserve">ຄວາມຍິ່ງໃຫຍ່ແລະຄວາມດີເລີດຂອງພຣະເຈົ້າສະແດງໃຫ້ເຫັນໂດຍອໍານາດຂອງພຣະອົງທີ່ຈະທໍາລາຍແລະທໍາລາຍສັດຕູຂອງພຣະອົງ.</w:t>
      </w:r>
    </w:p>
    <w:p/>
    <w:p>
      <w:r xmlns:w="http://schemas.openxmlformats.org/wordprocessingml/2006/main">
        <w:t xml:space="preserve">1. ພະລັງຂອງພຣະເຈົ້າສະແດງໃຫ້ເຫັນໃນໄຊຊະນະ</w:t>
      </w:r>
    </w:p>
    <w:p/>
    <w:p>
      <w:r xmlns:w="http://schemas.openxmlformats.org/wordprocessingml/2006/main">
        <w:t xml:space="preserve">2. ພຣະພິໂລດຂອງພຣະເຈົ້າແລະຜົນສະທ້ອນຂອງມັນ</w:t>
      </w:r>
    </w:p>
    <w:p/>
    <w:p>
      <w:r xmlns:w="http://schemas.openxmlformats.org/wordprocessingml/2006/main">
        <w:t xml:space="preserve">1. ຄຳເພງ 68:1-2 “ຂໍ​ໃຫ້​ພະເຈົ້າ​ລຸກ​ຂຶ້ນ ປ່ອຍ​ໃຫ້​ສັດຕູ​ຂອງ​ພະອົງ​ກະຈັດ​ກະຈາຍ​ໄປ ຈົ່ງ​ໃຫ້​ຄົນ​ທີ່​ກຽດ​ຊັງ​ພະອົງ​ໜີ​ໄປ​ຕໍ່​ໜ້າ​ພະອົງ ດັ່ງ​ທີ່​ຄວັນ​ຖືກ​ຂັບ​ໄລ່​ໃຫ້​ຂັບ​ໄລ່​ພວກ​ເຂົາ​ອອກ​ໄປ ດັ່ງ​ຂີ້​ເຜີ້ງ​ຈະ​ລະ​ລາຍ​ຢູ່​ຕໍ່​ໜ້າ​ໄຟ ດັ່ງ​ນັ້ນ​ຈຶ່ງ​ໃຫ້​ພວກ​ທີ່​ກຽດ​ຊັງ​ພະອົງ​ໜີ​ໄປ. ຄົນຊົ່ວຮ້າຍຈະຕາຍຢູ່ທີ່ປະທັບຂອງພຣະເຈົ້າ."</w:t>
      </w:r>
    </w:p>
    <w:p/>
    <w:p>
      <w:r xmlns:w="http://schemas.openxmlformats.org/wordprocessingml/2006/main">
        <w:t xml:space="preserve">2. Romans 12:19 - "ທີ່ຮັກແພງ, ຢ່າແກ້ແຄ້ນຕົວເອງ, ແຕ່ແທນທີ່ຈະໃຫ້ຄວາມໂກດແຄ້ນ: ສໍາລັບມັນໄດ້ຖືກຂຽນໄວ້ວ່າ, ການແກ້ແຄ້ນແມ່ນຂອງຂ້ອຍ; ຂ້າພະເຈົ້າຈະຕອບແທນ, ພຣະຜູ້ເປັນເຈົ້າກ່າວ."</w:t>
      </w:r>
    </w:p>
    <w:p/>
    <w:p>
      <w:r xmlns:w="http://schemas.openxmlformats.org/wordprocessingml/2006/main">
        <w:t xml:space="preserve">ອົບພະຍົບ 15:8 ແລະ​ດ້ວຍ​ສຽງ​ດັງ​ຂອງ​ເຈົ້າ ນໍ້າ​ກໍ​ມາ​ເຕົ້າໂຮມ​ກັນ, ນໍ້າ​ຖ້ວມ​ຕັ້ງ​ຊື່​ຂຶ້ນ​ເປັນ​ກອງ, ແລະ​ຄວາມ​ເລິກ​ກໍ​ປົກຄຸມ​ຢູ່​ໃນ​ໃຈ​ຂອງ​ທະເລ.</w:t>
      </w:r>
    </w:p>
    <w:p/>
    <w:p>
      <w:r xmlns:w="http://schemas.openxmlformats.org/wordprocessingml/2006/main">
        <w:t xml:space="preserve">ອຳນາດຂອງພຣະເຈົ້າເໜືອທຳມະຊາດໄດ້ສະແດງໃຫ້ເຫັນໃນການແບ່ງແຍກຂອງທະເລແດງ.</w:t>
      </w:r>
    </w:p>
    <w:p/>
    <w:p>
      <w:r xmlns:w="http://schemas.openxmlformats.org/wordprocessingml/2006/main">
        <w:t xml:space="preserve">1. ພະລັງຂອງພຣະເຈົ້າໃນຂ້າມທະເລແດງ: ການສຶກສາກ່ຽວກັບຄວາມເຊື່ອໃນເວລາທີ່ຫຍຸ້ງຍາກ</w:t>
      </w:r>
    </w:p>
    <w:p/>
    <w:p>
      <w:r xmlns:w="http://schemas.openxmlformats.org/wordprocessingml/2006/main">
        <w:t xml:space="preserve">2. ວາງໃຈໃນການຈັດຕຽມຂອງພຣະຜູ້ເປັນເຈົ້າ: ການຮຽນຮູ້ຈາກເຮືອຂ້າມທະເລແດງ</w:t>
      </w:r>
    </w:p>
    <w:p/>
    <w:p>
      <w:r xmlns:w="http://schemas.openxmlformats.org/wordprocessingml/2006/main">
        <w:t xml:space="preserve">1. ອົບພະຍົບ 14:21-31 - ຂ້າມທະເລແດງ</w:t>
      </w:r>
    </w:p>
    <w:p/>
    <w:p>
      <w:r xmlns:w="http://schemas.openxmlformats.org/wordprocessingml/2006/main">
        <w:t xml:space="preserve">2. ຄຳເພງ 65:7 - ອຳນາດຂອງພຣະເຈົ້າເໜືອທຳມະຊາດ</w:t>
      </w:r>
    </w:p>
    <w:p/>
    <w:p>
      <w:r xmlns:w="http://schemas.openxmlformats.org/wordprocessingml/2006/main">
        <w:t xml:space="preserve">ອົບພະຍົບ 15:9 ສັດຕູ​ໄດ້​ເວົ້າ​ວ່າ, ເຮົາ​ຈະ​ໄລ່​ຕາມ, ເຮົາ​ຈະ​ເອົາ​ຊະນະ, ເຮົາ​ຈະ​ແບ່ງ​ຂອງ​ທີ່​ໄດ້​ມາ. ຄວາມປາຖະຫນາຂອງຂ້ອຍຈະພໍໃຈກັບພວກເຂົາ; ຂ້າພະເຈົ້າຈະແຕ້ມດາບຂອງຂ້າພະເຈົ້າ, ມືຂອງຂ້າພະເຈົ້າຈະທໍາລາຍພວກເຂົາ.</w:t>
      </w:r>
    </w:p>
    <w:p/>
    <w:p>
      <w:r xmlns:w="http://schemas.openxmlformats.org/wordprocessingml/2006/main">
        <w:t xml:space="preserve">ການ​ປົກ​ປ້ອງ​ຂອງ​ພຣະ​ເຈົ້າ​ຕໍ່​ຕ້ານ​ສັດ​ຕູ​ເປັນ​ການ​ເຕືອນ​ໃຈ​ທີ່​ມີ​ພະ​ລັງ​ເພື່ອ​ໃຫ້​ເຮົາ​ວາງ​ໃຈ​ໃນ​ພຣະ​ອົງ.</w:t>
      </w:r>
    </w:p>
    <w:p/>
    <w:p>
      <w:r xmlns:w="http://schemas.openxmlformats.org/wordprocessingml/2006/main">
        <w:t xml:space="preserve">1: ຄວາມເຊື່ອຂອງພວກເຮົາໃນພຣະເຈົ້າຈະປົກປ້ອງພວກເຮົາຈາກສັດຕູໃດໆທີ່ເຂົ້າມາທາງຂອງພວກເຮົາ.</w:t>
      </w:r>
    </w:p>
    <w:p/>
    <w:p>
      <w:r xmlns:w="http://schemas.openxmlformats.org/wordprocessingml/2006/main">
        <w:t xml:space="preserve">2: ບໍ່ມີສັດຕູໃດມີອໍານາດເກີນໄປສໍາລັບພຣະເຈົ້າແລະພວກເຮົາສາມາດອີງໃສ່ພຣະອົງສໍາລັບການປົກປັກຮັກສາຂອງພວກເຮົາ.</w:t>
      </w:r>
    </w:p>
    <w:p/>
    <w:p>
      <w:r xmlns:w="http://schemas.openxmlformats.org/wordprocessingml/2006/main">
        <w:t xml:space="preserve">1: ຄຳເພງ 46:1-3 ພະເຈົ້າ​ເປັນ​ບ່ອນ​ລີ້​ໄພ​ແລະ​ກຳລັງ​ຂອງ​ພວກ​ເຮົາ, ເປັນ​ການ​ຊ່ວຍ​ເຫຼືອ​ໃນ​ທຸກ​ບັນຫາ. ສະນັ້ນ ພວກ​ເຮົາ​ຈະ​ບໍ່​ຢ້ານ​ວ່າ​ແຜ່ນດິນ​ໂລກ​ຈະ​ໃຫ້​ທາງ, ເຖິງ​ແມ່ນ​ວ່າ​ພູ​ເຂົາ​ຈະ​ຖືກ​ຍ້າຍ​ໄປ​ສູ່​ໃຈ​ກາງ​ທະ​ເລ, ເຖິງ​ແມ່ນ​ວ່າ​ນ້ຳ​ຂອງ​ມັນ​ຈະ​ດັງ​ຂຶ້ນ​ແລະ​ຟອງ, ເຖິງ​ແມ່ນ​ວ່າ​ພູ​ເຂົາ​ຈະ​ສັ່ນ​ສະ​ເທືອນ​ດ້ວຍ​ການ​ບວມ.</w:t>
      </w:r>
    </w:p>
    <w:p/>
    <w:p>
      <w:r xmlns:w="http://schemas.openxmlformats.org/wordprocessingml/2006/main">
        <w:t xml:space="preserve">2: ເອ​ຊາ​ຢາ 41:10 ຢ່າ​ຢ້ານ, ເພາະ​ວ່າ​ຂ້າ​ພະ​ເຈົ້າ​ຢູ່​ກັບ​ທ່ານ; ຢ່າຕົກໃຈ ເພາະເຮົາຄືພຣະເຈົ້າຂອງເຈົ້າ; ເຮົາ​ຈະ​ເສີມ​ກຳລັງ​ເຈົ້າ, ເຮົາ​ຈະ​ຊ່ວຍ​ເຈົ້າ, ເຮົາ​ຈະ​ຍົກ​ເຈົ້າ​ດ້ວຍ​ມື​ຂວາ​ທີ່​ຊອບ​ທຳ​ຂອງ​ເຮົາ.</w:t>
      </w:r>
    </w:p>
    <w:p/>
    <w:p>
      <w:r xmlns:w="http://schemas.openxmlformats.org/wordprocessingml/2006/main">
        <w:t xml:space="preserve">ອົບພະຍົບ 15:10 ພຣະອົງ​ໄດ້​ພັດ​ໄປ​ດ້ວຍ​ລົມ​ຂອງ​ພຣະອົງ ທະເລ​ໄດ້​ປົກຄຸມ​ພວກເຂົາ; ພວກເຂົາ​ໄດ້​ຈົມ​ລົງ​ໄປ​ໃນ​ນໍ້າ​ທີ່​ມີ​ພະລັງ​ແຮງ.</w:t>
      </w:r>
    </w:p>
    <w:p/>
    <w:p>
      <w:r xmlns:w="http://schemas.openxmlformats.org/wordprocessingml/2006/main">
        <w:t xml:space="preserve">ພຣະ​ຜູ້​ເປັນ​ເຈົ້າ​ໄດ້​ສະ​ແດງ​ໃຫ້​ເຫັນ​ພະ​ລັງ​ງານ​ຂອງ​ຕົນ​ໂດຍ​ການ​ໃຊ້​ລົມ​ເພື່ອ​ປົກ​ຫຸ້ມ​ຂອງ​ກອງ​ທັບ​ຂອງ Pharaoh ກັບ​ທະ​ເລ.</w:t>
      </w:r>
    </w:p>
    <w:p/>
    <w:p>
      <w:r xmlns:w="http://schemas.openxmlformats.org/wordprocessingml/2006/main">
        <w:t xml:space="preserve">1. ໂດຍຜ່ານຄວາມເຊື່ອ, ເຖິງແມ່ນວ່າອຸປະສັກອັນຍິ່ງໃຫຍ່ທີ່ສຸດກໍ່ສາມາດເອົາຊະນະໄດ້</w:t>
      </w:r>
    </w:p>
    <w:p/>
    <w:p>
      <w:r xmlns:w="http://schemas.openxmlformats.org/wordprocessingml/2006/main">
        <w:t xml:space="preserve">2. ຄວາມເຂັ້ມແຂງຂອງພຣະເຈົ້າແມ່ນຍິ່ງໃຫຍ່ແລະບໍ່ຢຸດຢັ້ງ</w:t>
      </w:r>
    </w:p>
    <w:p/>
    <w:p>
      <w:r xmlns:w="http://schemas.openxmlformats.org/wordprocessingml/2006/main">
        <w:t xml:space="preserve">1. ເອຊາຢາ 43:2 - ເມື່ອເຈົ້າຜ່ານນ້ໍາ, ຂ້ອຍຈະຢູ່ກັບເຈົ້າ; ແລະ ຜ່ານ​ແມ່​ນ້ຳ, ພວກ​ເຂົາ​ຈະ​ບໍ່​ໄດ້​ຄອບ​ຄອງ​ເຈົ້າ; ເມື່ອ​ເຈົ້າ​ຍ່າງ​ຜ່ານ​ໄຟ ເຈົ້າ​ຈະ​ບໍ່​ຖືກ​ເຜົາ​ໄໝ້ ແລະ​ໄຟ​ຈະ​ບໍ່​ມອດ​ເຈົ້າ.</w:t>
      </w:r>
    </w:p>
    <w:p/>
    <w:p>
      <w:r xmlns:w="http://schemas.openxmlformats.org/wordprocessingml/2006/main">
        <w:t xml:space="preserve">2. ຄຳເພງ 107:29 - ພຣະອົງ​ໄດ້​ເຮັດ​ໃຫ້​ພາຍຸ​ມິດ​ຢູ່ ແລະ​ຄື້ນທະເລ​ກໍ​ງຽບ​ໄປ.</w:t>
      </w:r>
    </w:p>
    <w:p/>
    <w:p>
      <w:r xmlns:w="http://schemas.openxmlformats.org/wordprocessingml/2006/main">
        <w:t xml:space="preserve">ອົບພະຍົບ 15:11 ຂ້າແດ່​ພຣະເຈົ້າຢາເວ ຜູ້ໃດ​ເປັນ​ເໝືອນ​ພຣະອົງ​ໃນ​ບັນດາ​ພະ​ທັງຫລາຍ? ໃຜເປັນຄືກັບເຈົ້າ, ສະຫງ່າງາມໃນຄວາມບໍລິສຸດ, ຢ້ານຢຳໃນຄຳຍ້ອງຍໍ, ເຮັດການອັດສະຈັນ?</w:t>
      </w:r>
    </w:p>
    <w:p/>
    <w:p>
      <w:r xmlns:w="http://schemas.openxmlformats.org/wordprocessingml/2006/main">
        <w:t xml:space="preserve">ພຣະ​ເຈົ້າ​ເປັນ​ທີ່​ປຽບ​ທຽບ​ບໍ່​ໄດ້​ໃນ​ລັດ​ສະ​ໝີ​ພາບ​ແລະ​ຄວາມ​ບໍ​ລິ​ສຸດ​ຂອງ​ພຣະ​ອົງ, ແລະ​ພຣະ​ອົງ​ໄດ້​ຮັບ​ການ​ຍ້ອງ​ຍໍ​ສໍາ​ລັບ​ການ​ເຮັດ​ວຽກ​ທີ່​ອັດ​ສະ​ຈັນ​ຂອງ​ພຣະ​ອົງ.</w:t>
      </w:r>
    </w:p>
    <w:p/>
    <w:p>
      <w:r xmlns:w="http://schemas.openxmlformats.org/wordprocessingml/2006/main">
        <w:t xml:space="preserve">1. ຄວາມມະຫັດສະຈັນຂອງເອກະລັກຂອງພຣະເຈົ້າ</w:t>
      </w:r>
    </w:p>
    <w:p/>
    <w:p>
      <w:r xmlns:w="http://schemas.openxmlformats.org/wordprocessingml/2006/main">
        <w:t xml:space="preserve">2. ສະຫລອງບຸນນະມັດສະການພະທາດຫລວງ</w:t>
      </w:r>
    </w:p>
    <w:p/>
    <w:p>
      <w:r xmlns:w="http://schemas.openxmlformats.org/wordprocessingml/2006/main">
        <w:t xml:space="preserve">1. ໂລມ 11:33-36 —ໂອ້ ຄວາມ​ຮັ່ງມີ​ແລະ​ສະຕິ​ປັນຍາ​ແລະ​ຄວາມ​ຮູ້​ຂອງ​ພະເຈົ້າ​ເລິກ​ຊຶ້ງ! ການຕັດສິນຂອງພະອົງເປັນເລື່ອງທີ່ບໍ່ສາມາດຄົ້ນຫາໄດ້ ແລະວິທີການຂອງພະອົງເປັນເລື່ອງທີ່ບໍ່ຮູ້ຫນັງສື!</w:t>
      </w:r>
    </w:p>
    <w:p/>
    <w:p>
      <w:r xmlns:w="http://schemas.openxmlformats.org/wordprocessingml/2006/main">
        <w:t xml:space="preserve">2. Psalm 145:3-7 — ພຣະ​ຜູ້​ເປັນ​ເຈົ້າ​ແມ່ນ​ຍິ່ງ​ໃຫຍ່, ແລະ​ຢ່າງ​ຫຼວງ​ຫຼາຍ​ທີ່​ຈະ​ໄດ້​ຮັບ​ການ​ຍ້ອງ​ຍໍ, ແລະ​ຄວາມ​ຍິ່ງ​ໃຫຍ່​ຂອງ​ພຣະ​ອົງ​ແມ່ນ​ຊອກ​ຫາ​ບໍ່​ໄດ້.</w:t>
      </w:r>
    </w:p>
    <w:p/>
    <w:p>
      <w:r xmlns:w="http://schemas.openxmlformats.org/wordprocessingml/2006/main">
        <w:t xml:space="preserve">ອົບພະຍົບ 15:12 ພຣະອົງ​ໄດ້​ຢຽດ​ມື​ຂວາ​ອອກ, ແຜ່ນດິນ​ໂລກ​ໄດ້​ກືນ​ເອົາ​ພວກເຂົາ​ໄປ.</w:t>
      </w:r>
    </w:p>
    <w:p/>
    <w:p>
      <w:r xmlns:w="http://schemas.openxmlformats.org/wordprocessingml/2006/main">
        <w:t xml:space="preserve">ພະເຈົ້າສະແດງລິດເດດໂດຍການຢຽດມືຂວາອອກແລະເຮັດໃຫ້ແຜ່ນດິນໂລກກືນກິນສັດຕູ.</w:t>
      </w:r>
    </w:p>
    <w:p/>
    <w:p>
      <w:r xmlns:w="http://schemas.openxmlformats.org/wordprocessingml/2006/main">
        <w:t xml:space="preserve">1. ລິດເດດຂອງພະເຈົ້າແມ່ນບໍ່ມີໃຜທຽບໄດ້: ການສຶກສາອົບພະຍົບ 15:12</w:t>
      </w:r>
    </w:p>
    <w:p/>
    <w:p>
      <w:r xmlns:w="http://schemas.openxmlformats.org/wordprocessingml/2006/main">
        <w:t xml:space="preserve">2. ຄວາມ​ເຂັ້ມ​ແຂງ​ຂອງ​ພຣະ​ເຈົ້າ​ແລະ​ຄວາມ​ຊອບ​ທໍາ​ຂອງ​ພຣະ​ອົງ: ເບິ່ງ Exodus 15:12.</w:t>
      </w:r>
    </w:p>
    <w:p/>
    <w:p>
      <w:r xmlns:w="http://schemas.openxmlformats.org/wordprocessingml/2006/main">
        <w:t xml:space="preserve">1. ເອຊາຢາ 41: 10 - "ຢ່າຢ້ານ, ເພາະວ່າຂ້ອຍຢູ່ກັບເຈົ້າ; ຢ່າຕົກໃຈ, ເພາະວ່າຂ້ອຍເປັນພຣະເຈົ້າຂອງເຈົ້າ, ຂ້ອຍຈະເສີມສ້າງເຈົ້າ, ຂ້ອຍຈະຊ່ວຍເຈົ້າ, ຂ້ອຍຈະຊ່ວຍເຈົ້າດ້ວຍມືຂວາຂອງຂ້ອຍ."</w:t>
      </w:r>
    </w:p>
    <w:p/>
    <w:p>
      <w:r xmlns:w="http://schemas.openxmlformats.org/wordprocessingml/2006/main">
        <w:t xml:space="preserve">2. Psalm 89:13 - "ມືຂວາຂອງເຈົ້າເຕັມໄປດ້ວຍຄວາມຊອບທໍາ, ພູເຂົາຊີໂອນມີຄວາມຍິນດີ, ຂໍໃຫ້ລູກສາວຂອງຢູດາມີຄວາມສຸກຍ້ອນການພິພາກສາຂອງເຈົ້າ."</w:t>
      </w:r>
    </w:p>
    <w:p/>
    <w:p>
      <w:r xmlns:w="http://schemas.openxmlformats.org/wordprocessingml/2006/main">
        <w:t xml:space="preserve">ອົບພະຍົບ 15:13 ໃນ​ຄວາມ​ເມດຕາ​ຂອງ​ພຣະອົງ​ໄດ້​ນຳພາ​ປະຊາຊົນ​ທີ່​ພຣະອົງ​ໄດ້​ໄຖ່​ເອົາ​ອອກ​ມາ: ພຣະອົງ​ໄດ້​ນຳພາ​ພວກເຂົາ​ດ້ວຍ​ກຳລັງ​ຂອງ​ພຣະອົງ​ໄປ​ສູ່​ບ່ອນ​ສັກສິດ​ຂອງ​ພຣະອົງ.</w:t>
      </w:r>
    </w:p>
    <w:p/>
    <w:p>
      <w:r xmlns:w="http://schemas.openxmlformats.org/wordprocessingml/2006/main">
        <w:t xml:space="preserve">ຄວາມເມດຕາ ແລະຄວາມເຂັ້ມແຂງຂອງພະເຈົ້ານຳພວກເຮົາໄປສູ່ຄວາມປອດໄພ ແລະ ຄວາມບໍລິສຸດ.</w:t>
      </w:r>
    </w:p>
    <w:p/>
    <w:p>
      <w:r xmlns:w="http://schemas.openxmlformats.org/wordprocessingml/2006/main">
        <w:t xml:space="preserve">1. ຄວາມເມດຕາແລະຄວາມແຂງແຮງຂອງພະເຈົ້າ: ເສັ້ນທາງໄປສູ່ຄວາມປອດໄພແລະຄວາມບໍລິສຸດ</w:t>
      </w:r>
    </w:p>
    <w:p/>
    <w:p>
      <w:r xmlns:w="http://schemas.openxmlformats.org/wordprocessingml/2006/main">
        <w:t xml:space="preserve">2. ພະລັງແຫ່ງຄວາມເມດຕາຂອງພຣະເຈົ້າ ແລະຄວາມເຂັ້ມແຂງໃນຊີວິດຂອງເຮົາ</w:t>
      </w:r>
    </w:p>
    <w:p/>
    <w:p>
      <w:r xmlns:w="http://schemas.openxmlformats.org/wordprocessingml/2006/main">
        <w:t xml:space="preserve">1. ເອຊາຢາ 41:10 - ຢ່າຢ້ານ, ເພາະວ່າຂ້ອຍຢູ່ກັບເຈົ້າ; ຢ່າຕົກໃຈ ເພາະເຮົາຄືພຣະເຈົ້າຂອງເຈົ້າ; ເຮົາ​ຈະ​ເສີມ​ກຳລັງ​ເຈົ້າ, ເຮົາ​ຈະ​ຊ່ວຍ​ເຈົ້າ, ເຮົາ​ຈະ​ຍົກ​ເຈົ້າ​ດ້ວຍ​ມື​ຂວາ​ທີ່​ຊອບ​ທຳ​ຂອງ​ເຮົາ.</w:t>
      </w:r>
    </w:p>
    <w:p/>
    <w:p>
      <w:r xmlns:w="http://schemas.openxmlformats.org/wordprocessingml/2006/main">
        <w:t xml:space="preserve">2 ເຮັບເຣີ 13:20-21 - ບັດນີ້ ຂໍ​ໃຫ້​ພຣະເຈົ້າ​ແຫ່ງ​ຄວາມ​ສະຫງົບ​ສຸກ ຜູ້​ຊົງ​ໂຜດ​ໃຫ້​ເປັນ​ຄືນ​ມາ​ຈາກ​ຄວາມ​ຕາຍ ພຣະເຢຊູເຈົ້າ​ຜູ້​ລ້ຽງ​ແກະ​ຜູ້​ຍິ່ງໃຫຍ່, ໂດຍ​ພຣະໂລຫິດ​ແຫ່ງ​ພັນທະສັນຍາ​ນິລັນດອນ, ຈົ່ງ​ໂຜດ​ໃຫ້​ເຈົ້າ​ມີ​ທຸກສິ່ງ​ທີ່​ດີ​ທີ່​ເຈົ້າ​ຈະ​ເຮັດ​ຕາມ​ພຣະອົງ. ຈະ, ເຮັດວຽກຢູ່ໃນພວກເຮົາສິ່ງທີ່ເປັນທີ່ພໍໃຈໃນສາຍພຣະເນດຂອງພຣະອົງ, ໂດຍທາງພຣະເຢຊູຄຣິດ, ເພື່ອເປັນສະຫງ່າລາສີຕະຫຼອດໄປແລະຕະຫຼອດໄປ. ອາແມນ.</w:t>
      </w:r>
    </w:p>
    <w:p/>
    <w:p>
      <w:r xmlns:w="http://schemas.openxmlformats.org/wordprocessingml/2006/main">
        <w:t xml:space="preserve">ອົບພະຍົບ 15:14 ປະຊາຊົນ​ຈະ​ໄດ້​ຍິນ ແລະ​ຢ້ານ​ວ່າ​ຄວາມ​ໂສກເສົ້າ​ຈະ​ມາ​ເຖິງ​ຊາວ​ປາເລັສຕີນ.</w:t>
      </w:r>
    </w:p>
    <w:p/>
    <w:p>
      <w:r xmlns:w="http://schemas.openxmlformats.org/wordprocessingml/2006/main">
        <w:t xml:space="preserve">ປະຊາຊົນ​ປາ​ແລັດ​ສະ​ຕີນ​ຈະ​ໄດ້​ຍິນ​ກ່ຽວ​ກັບ​ອຳນາດ​ຂອງ​ພະເຈົ້າ​ແລະ​ຢ້ານຢຳ​ພະອົງ​ເຮັດ​ໃຫ້​ເຂົາ​ເຈົ້າ​ເຕັມ​ໄປ​ດ້ວຍ​ຄວາມ​ໂສກ​ເສົ້າ.</w:t>
      </w:r>
    </w:p>
    <w:p/>
    <w:p>
      <w:r xmlns:w="http://schemas.openxmlformats.org/wordprocessingml/2006/main">
        <w:t xml:space="preserve">1. ຄວາມຢ້ານກົວຂອງພຣະຜູ້ເປັນເຈົ້າເປັນຈຸດເລີ່ມຕົ້ນຂອງປັນຍາ</w:t>
      </w:r>
    </w:p>
    <w:p/>
    <w:p>
      <w:r xmlns:w="http://schemas.openxmlformats.org/wordprocessingml/2006/main">
        <w:t xml:space="preserve">2. ພະລັງຂອງພຣະເຈົ້າໃນຊີວິດຂອງເຮົາ</w:t>
      </w:r>
    </w:p>
    <w:p/>
    <w:p>
      <w:r xmlns:w="http://schemas.openxmlformats.org/wordprocessingml/2006/main">
        <w:t xml:space="preserve">1. ເອຊາຢາ 8:13 - "ເຮັດ​ໃຫ້​ພຣະ​ຜູ້​ເປັນ​ເຈົ້າ​ເປັນ​ເຈົ້າ​ຂອງ​ຕົນ​ໃຫ້​ບໍລິສຸດ; ແລະ​ໃຫ້​ເຂົາ​ເປັນ​ຄວາມ​ຢ້ານ​ກົວ​ຂອງ​ເຈົ້າ, ແລະ​ໃຫ້​ເຂົາ​ເປັນ​ຄວາມ​ຢ້ານ​ກົວ​ຂອງ​ທ່ານ."</w:t>
      </w:r>
    </w:p>
    <w:p/>
    <w:p>
      <w:r xmlns:w="http://schemas.openxmlformats.org/wordprocessingml/2006/main">
        <w:t xml:space="preserve">2. Psalm 19:9 - "ຄວາມ​ຢ້ານ​ກົວ​ຂອງ​ພຣະ​ຜູ້​ເປັນ​ເຈົ້າ​ແມ່ນ​ສະ​ອາດ​, enduring ເປັນ​ນິດ​: ຄໍາ​ຕັດ​ສິນ​ຂອງ​ພຣະ​ຜູ້​ເປັນ​ເຈົ້າ​ເປັນ​ຄວາມ​ຈິງ​ແລະ​ຊອບ​ທໍາ​ທັງ​ຫມົດ​."</w:t>
      </w:r>
    </w:p>
    <w:p/>
    <w:p>
      <w:r xmlns:w="http://schemas.openxmlformats.org/wordprocessingml/2006/main">
        <w:t xml:space="preserve">ອົບພະຍົບ 15:15 ແລ້ວ​ບັນດາ​ກະສັດ​ແຫ່ງ​ເອໂດມ​ກໍ​ຈະ​ປະຫລາດ​ໃຈ. ຜູ້​ມີ​ອຳນາດ​ຂອງ​ໂມອາບ, ການ​ສັ່ນ​ສະ​ເທືອນ​ຈະ​ຈັບ​ພວກ​ເຂົາ; ຊາວ​ການາອານ​ທັງ​ໝົດ​ຈະ​ສູນ​ເສຍ​ໄປ.</w:t>
      </w:r>
    </w:p>
    <w:p/>
    <w:p>
      <w:r xmlns:w="http://schemas.openxmlformats.org/wordprocessingml/2006/main">
        <w:t xml:space="preserve">ກະສັດ​ແຫ່ງ​ເອໂດມ ແລະ​ພວກ​ທະຫານ​ຂອງ​ໂມອາບ​ຈະ​ເຕັມ​ໄປ​ດ້ວຍ​ຄວາມ​ປະຫລາດ​ໃຈ ແລະ​ຊາວ​ການາອານ​ຈະ​ເຕັມ​ໄປ​ດ້ວຍ​ຄວາມ​ຢ້ານ.</w:t>
      </w:r>
    </w:p>
    <w:p/>
    <w:p>
      <w:r xmlns:w="http://schemas.openxmlformats.org/wordprocessingml/2006/main">
        <w:t xml:space="preserve">1. ຈົ່ງ​ຢ້ານຢຳ​ພະເຈົ້າ, ບໍ່​ແມ່ນ​ມະນຸດ—ເອຊາອີ 8:12-13</w:t>
      </w:r>
    </w:p>
    <w:p/>
    <w:p>
      <w:r xmlns:w="http://schemas.openxmlformats.org/wordprocessingml/2006/main">
        <w:t xml:space="preserve">2. ເອົາໃຈໃນຄວາມສັດຊື່ຂອງພະເຈົ້າ - ພຣະບັນຍັດສອງ 7:9</w:t>
      </w:r>
    </w:p>
    <w:p/>
    <w:p>
      <w:r xmlns:w="http://schemas.openxmlformats.org/wordprocessingml/2006/main">
        <w:t xml:space="preserve">1. ພຣະ​ຜູ້​ເປັນ​ເຈົ້າ​ເປັນ​ຜູ້​ຊາຍ​ຂອງ​ສົງ​ຄາມ — Exodus 15:3</w:t>
      </w:r>
    </w:p>
    <w:p/>
    <w:p>
      <w:r xmlns:w="http://schemas.openxmlformats.org/wordprocessingml/2006/main">
        <w:t xml:space="preserve">2. ພຣະເຈົ້າຢາເວ​ອົງ​ຊົງຣິດ​ອຳນາດ​ຍິ່ງໃຫຍ່—ຄຳເພງ 89:8</w:t>
      </w:r>
    </w:p>
    <w:p/>
    <w:p>
      <w:r xmlns:w="http://schemas.openxmlformats.org/wordprocessingml/2006/main">
        <w:t xml:space="preserve">Exodus 15:16 ຄວາມ​ຢ້ານ​ກົວ​ແລະ​ຄວາມ​ຢ້ານ​ກົວ​ຈະ​ຕົກ​ຢູ່​ກັບ​ພວກ​ເຂົາ; ໂດຍ ຄວາມ ຍິ່ງ ໃຫຍ່ ຂອງ ແຂນ ຂອງ ທ່ານ ພວກ ເຂົາ ຈະ ຢູ່ ຄື ກັນ ກັບ ກ້ອນ ຫີນ; ຂ້າແດ່​ພຣະເຈົ້າຢາເວ ຈົນກວ່າ​ປະຊາຊົນ​ຂອງ​ພຣະອົງ​ຈະ​ຂ້າມ​ຜ່ານ​ໄປ ຊຶ່ງພຣະອົງ​ໄດ້​ຊື້​ມາ.</w:t>
      </w:r>
    </w:p>
    <w:p/>
    <w:p>
      <w:r xmlns:w="http://schemas.openxmlformats.org/wordprocessingml/2006/main">
        <w:t xml:space="preserve">ພຣະ​ເຈົ້າ​ຈະ​ເຮັດ​ໃຫ້​ຄວາມ​ຢ້ານ​ກົວ​ແລະ​ຄວາມ​ຢ້ານ​ກົວ​ທີ່​ຈະ​ຕົກ​ໃສ່​ສັດ​ຕູ​ຂອງ​ພຣະ​ອົງ, ດັ່ງ​ນັ້ນ​ປະ​ຊາ​ຊົນ​ຂອງ​ພຣະ​ອົງ​ສາ​ມາດ​ຜ່ານ​ການ​ໂດຍ​ບໍ່​ມີ​ການ​ທໍາ​ຮ້າຍ.</w:t>
      </w:r>
    </w:p>
    <w:p/>
    <w:p>
      <w:r xmlns:w="http://schemas.openxmlformats.org/wordprocessingml/2006/main">
        <w:t xml:space="preserve">1. ຮູ້ຈັກຄໍາສັນຍາຂອງພຣະເຈົ້າໃນການປົກປ້ອງ</w:t>
      </w:r>
    </w:p>
    <w:p/>
    <w:p>
      <w:r xmlns:w="http://schemas.openxmlformats.org/wordprocessingml/2006/main">
        <w:t xml:space="preserve">2. ວິທີວາງໃຈພະເຈົ້າຕໍ່ຫນ້າຢ້ານ</w:t>
      </w:r>
    </w:p>
    <w:p/>
    <w:p>
      <w:r xmlns:w="http://schemas.openxmlformats.org/wordprocessingml/2006/main">
        <w:t xml:space="preserve">1. ເອຊາຢາ 41: 10 - "ຢ່າຢ້ານ, ເພາະວ່າຂ້ອຍຢູ່ກັບເຈົ້າ; ຢ່າຕົກໃຈ, ເພາະວ່າຂ້ອຍເປັນພຣະເຈົ້າຂອງເຈົ້າ, ຂ້ອຍຈະເສີມສ້າງເຈົ້າ, ຂ້ອຍຈະຊ່ວຍເຈົ້າ, ຂ້ອຍຈະຊ່ວຍເຈົ້າດ້ວຍມືຂວາຂອງຂ້ອຍ."</w:t>
      </w:r>
    </w:p>
    <w:p/>
    <w:p>
      <w:r xmlns:w="http://schemas.openxmlformats.org/wordprocessingml/2006/main">
        <w:t xml:space="preserve">2. Psalm 27:1 - "ພຣະ​ຜູ້​ເປັນ​ເຈົ້າ​ເປັນ​ຄວາມ​ສະ​ຫວ່າງ​ແລະ​ຄວາມ​ລອດ​ຂອງ​ຂ້າ​ພະ​ເຈົ້າ, ຂ້າ​ພະ​ເຈົ້າ​ຈະ​ຢ້ານ​ໃຜ? ພຣະ​ຜູ້​ເປັນ​ເຈົ້າ​ເປັນ​ທີ່​ຫມັ້ນ​ຂອງ​ຊີ​ວິດ​ຂອງ​ຂ້າ​ພະ​ເຈົ້າ, ຜູ້​ໃດ​ທີ່​ຂ້າ​ພະ​ເຈົ້າ​ຈະ​ຢ້ານ?"</w:t>
      </w:r>
    </w:p>
    <w:p/>
    <w:p>
      <w:r xmlns:w="http://schemas.openxmlformats.org/wordprocessingml/2006/main">
        <w:t xml:space="preserve">ອົບພະຍົບ 15:17 ຈົ່ງ​ນຳ​ພວກເຂົາ​ເຂົ້າ​ມາ ແລະ​ປູກ​ມັນ​ໄວ້​ໃນ​ພູເຂົາ​ທີ່​ເປັນ​ມໍລະດົກ​ຂອງ​ພຣະອົງ​ຢູ່​ໃນ​ບ່ອນ​ທີ່​ພຣະອົງ​ໄດ້​ສ້າງ​ໄວ້​ໃຫ້​ພຣະອົງ​ຢູ່​ໃນ​ວິຫານ​ຂອງ​ພຣະອົງ​ທີ່​ພຣະຫັດ​ຂອງ​ພຣະອົງ.</w:t>
      </w:r>
    </w:p>
    <w:p/>
    <w:p>
      <w:r xmlns:w="http://schemas.openxmlformats.org/wordprocessingml/2006/main">
        <w:t xml:space="preserve">ພຣະ​ເຈົ້າ​ໄດ້​ໃຫ້​ພວກ​ເຮົາ​ມີ​ບ່ອນ​ທີ່​ຈະ​ອາ​ໄສ​ຢູ່​ໃນ​ແລະ​ພະ​ວິຫານ​ທີ່​ຈະ​ຢູ່​ໃນ.</w:t>
      </w:r>
    </w:p>
    <w:p/>
    <w:p>
      <w:r xmlns:w="http://schemas.openxmlformats.org/wordprocessingml/2006/main">
        <w:t xml:space="preserve">1. ພະເຈົ້າ​ໄດ້​ໃຫ້​ເຮົາ​ມີ​ບ່ອນ​ທີ່​ຈະ​ເອີ້ນ​ຕົວ​ເຮົາ​ເອງ​ວ່າ: ບ່ອນ​ລີ້​ໄພ​ແລະ​ຄວາມ​ປອດ​ໄພ.</w:t>
      </w:r>
    </w:p>
    <w:p/>
    <w:p>
      <w:r xmlns:w="http://schemas.openxmlformats.org/wordprocessingml/2006/main">
        <w:t xml:space="preserve">2. ພຣະ​ຜູ້​ເປັນ​ເຈົ້າ​ໄດ້​ສ້າງ​ບ່ອນ​ສັກ​ສິດ​ໃຫ້​ພວກ​ເຮົາ​ຢູ່​ໃນ: ບ່ອນ​ພັກ​ອາ​ໄສ ແລະ ການ​ປົກ​ປ້ອງ.</w:t>
      </w:r>
    </w:p>
    <w:p/>
    <w:p>
      <w:r xmlns:w="http://schemas.openxmlformats.org/wordprocessingml/2006/main">
        <w:t xml:space="preserve">1. ຄຳເພງ 91:1-2 “ຜູ້​ທີ່​ອາໄສ​ຢູ່​ໃນ​ທີ່​ລັບ​ລີ້​ຂອງ​ອົງ​ສູງ​ສຸດ​ຈະ​ຢູ່​ໃຕ້​ຮົ່ມ​ຂອງ​ຜູ້​ມີ​ລິດທານຸພາບ​ສູງສຸດ ເຮົາ​ຈະ​ກ່າວ​ເຖິງ​ພຣະເຈົ້າຢາເວ​ວ່າ ພຣະອົງ​ເປັນ​ບ່ອນ​ລີ້ໄພ ແລະ​ເປັນ​ປ້ອມ​ປ້ອງກັນ​ຂອງ​ຂ້ານ້ອຍ ພຣະເຈົ້າ​ຂອງ​ຂ້ານ້ອຍ​ຈະ​ຢູ່​ໃນ​ພຣະອົງ. ຂ້ອຍເຊື່ອ."</w:t>
      </w:r>
    </w:p>
    <w:p/>
    <w:p>
      <w:r xmlns:w="http://schemas.openxmlformats.org/wordprocessingml/2006/main">
        <w:t xml:space="preserve">2 ເອ​ຊາ​ຢາ 4:5-6 “ແລະ​ພຣະ​ຜູ້​ເປັນ​ເຈົ້າ​ຈະ​ສ້າງ​ຢູ່​ເທິງ​ທຸກ​ບ່ອນ​ອາ​ໄສ​ຂອງ​ພູ​ສີ​ໂອນ, ແລະ​ໃນ​ກອງ​ປະ​ຊຸມ​ຂອງ​ນາງ, ມີ​ເມກ​ແລະ​ຄວັນ​ໄຟ​ໃນ​ຕອນ​ກາງ​ເວັນ, ແລະ​ການ​ເຫລື້ອມ​ຂອງ​ໄຟ​ໃນ​ຕອນ​ກາງ​ຄືນ: ສໍາ​ລັບ​ລັດ​ສະ​ຫມີ​ພາບ​ທັງ​ຫມົດ​ຈະ. ຈະ​ເປັນ​ບ່ອນ​ປ້ອງ​ກັນ ແລະ​ຈະ​ມີ​ຫໍເຕັນ​ບ່ອນ​ໜຶ່ງ​ເພື່ອ​ເປັນ​ເງົາ​ໃນ​ເວລາ​ກາງ​ເວັນ​ຈາກ​ຄວາມ​ຮ້ອນ ແລະ​ເປັນ​ບ່ອນ​ລີ້​ໄພ ແລະ​ເປັນ​ບ່ອນ​ປິດ​ບັງ​ຈາກ​ລົມ​ພາຍຸ ແລະ​ຝົນ.”</w:t>
      </w:r>
    </w:p>
    <w:p/>
    <w:p>
      <w:r xmlns:w="http://schemas.openxmlformats.org/wordprocessingml/2006/main">
        <w:t xml:space="preserve">ອົບພະຍົບ 15:18 ພຣະເຈົ້າຢາເວ​ຈະ​ປົກຄອງ​ຕະຫລອດໄປ​ເປັນນິດ.</w:t>
      </w:r>
    </w:p>
    <w:p/>
    <w:p>
      <w:r xmlns:w="http://schemas.openxmlformats.org/wordprocessingml/2006/main">
        <w:t xml:space="preserve">ພຣະຜູ້ເປັນເຈົ້າຈະປົກຄອງຕະຫຼອດໄປແລະຕະຫຼອດໄປ.</w:t>
      </w:r>
    </w:p>
    <w:p/>
    <w:p>
      <w:r xmlns:w="http://schemas.openxmlformats.org/wordprocessingml/2006/main">
        <w:t xml:space="preserve">1. ການ​ປົກຄອງ​ທີ່​ບໍ່​ສິ້ນ​ສຸດ​ຂອງ​ພຣະ​ເຈົ້າ - ເປັນ​ການ​ເຕືອນ​ໃຈ​ເຖິງ​ການ​ປົກຄອງ​ນິລັນດອນ​ຂອງ​ພຣະ​ເຈົ້າ ແລະ​ມັນ​ຄວນ​ມີ​ຜົນ​ກະທົບ​ຕໍ່​ຊີວິດ​ຂອງ​ເຮົາ​ແນວ​ໃດ.</w:t>
      </w:r>
    </w:p>
    <w:p/>
    <w:p>
      <w:r xmlns:w="http://schemas.openxmlformats.org/wordprocessingml/2006/main">
        <w:t xml:space="preserve">2. ຄວາມເຊື່ອທີ່ບໍ່ສັ່ນສະເທືອນ - ການປົກຄອງອັນບໍ່ສິ້ນສຸດຂອງພະເຈົ້າເຮັດໃຫ້ເຮົາມີຄວາມຫວັງ ແລະຄວາມເຂັ້ມແຂງແນວໃດໃນຊ່ວງເວລາທີ່ສົງໄສ ແລະໝົດຫວັງ.</w:t>
      </w:r>
    </w:p>
    <w:p/>
    <w:p>
      <w:r xmlns:w="http://schemas.openxmlformats.org/wordprocessingml/2006/main">
        <w:t xml:space="preserve">1. ຄຳເພງ 145:13 - ອານາຈັກ​ຂອງ​ພຣະອົງ​ເປັນ​ອານາຈັກ​ອັນ​ເປັນນິດ ແລະ​ອຳນາດ​ຂອງ​ພຣະອົງ​ຍັງ​ຄົງ​ຢູ່​ຕະຫລອດ​ທຸກ​ລຸ້ນຄົນ.</w:t>
      </w:r>
    </w:p>
    <w:p/>
    <w:p>
      <w:r xmlns:w="http://schemas.openxmlformats.org/wordprocessingml/2006/main">
        <w:t xml:space="preserve">2. ເອ​ຊາ​ຢາ 9:7 - ການ​ເພີ່ມ​ຂຶ້ນ​ຂອງ​ລັດ​ຖະ​ບານ​ຂອງ​ພຣະ​ອົງ​ແລະ​ສັນ​ຕິ​ພາບ​ຈະ​ບໍ່​ມີ​ທີ່​ສິ້ນ​ສຸດ, ທີ່​ບັນ​ລັງ​ຂອງ​ດາ​ວິດ​ແລະ​ອາ​ນາ​ຈັກ​ຂອງ​ພຣະ​ອົງ​ຈະ​ສ້າງ​ຕັ້ງ​ຂຶ້ນ​ແລະ​ສະ​ຫນັບ​ສະ​ຫນູນ​ມັນ​ດ້ວຍ​ຄວາມ​ຍຸດ​ຕິ​ທໍາ​ແລະ​ຄວາມ​ຊອບ​ທໍາ​ນັບ​ຕັ້ງ​ແຕ່​ນີ້​ໄປ​ແລະ​ຕະ​ຫຼອດ​ໄປ. .</w:t>
      </w:r>
    </w:p>
    <w:p/>
    <w:p>
      <w:r xmlns:w="http://schemas.openxmlformats.org/wordprocessingml/2006/main">
        <w:t xml:space="preserve">ອົບພະຍົບ 15:19 ສໍາລັບ​ມ້າ​ຂອງ​ກະສັດ​ຟາໂຣ​ໄດ້​ເຂົ້າ​ໄປ​ພ້ອມ​ກັບ​ລົດຮົບ ແລະ​ທະຫານ​ມ້າ​ຂອງຕົນ​ລົງ​ໄປ​ໃນ​ທະເລ ແລະ​ພຣະເຈົ້າຢາເວ​ໄດ້​ນຳ​ເອົາ​ນໍ້າ​ໃນ​ທະເລ​ມາ​ໃສ່​ເທິງ​ພວກເຂົາ​ອີກ. ແຕ່​ຊາວ​ອິດສະລາແອນ​ໄດ້​ໄປ​ເທິງ​ແຜ່ນດິນ​ແຫ້ງ​ໃນ​ທ່າມກາງ​ທະເລ.</w:t>
      </w:r>
    </w:p>
    <w:p/>
    <w:p>
      <w:r xmlns:w="http://schemas.openxmlformats.org/wordprocessingml/2006/main">
        <w:t xml:space="preserve">ພຣະ​ຜູ້​ເປັນ​ເຈົ້າ​ໄດ້​ນໍາ​ເອົາ​ນ​້​ໍ​າ​ຂອງ​ທະ​ເລ​ມາ​ເທິງ​ລົດ​ຮົບ​ແລະ​ຄົນ​ມ້າ​ຂອງ Pharaoh, ໃນ​ຂະ​ນະ​ທີ່​ຊາວ​ອິດ​ສະ​ຣາ​ເອນ​ຍ່າງ​ຜ່ານ​ທະ​ເລ​ໃນ​ແຜ່ນ​ດິນ​ແຫ້ງ.</w:t>
      </w:r>
    </w:p>
    <w:p/>
    <w:p>
      <w:r xmlns:w="http://schemas.openxmlformats.org/wordprocessingml/2006/main">
        <w:t xml:space="preserve">1. ພຣະເຈົ້າເປັນຜູ້ປົກປ້ອງສູງສຸດຂອງປະຊາຊົນຂອງພຣະອົງ.</w:t>
      </w:r>
    </w:p>
    <w:p/>
    <w:p>
      <w:r xmlns:w="http://schemas.openxmlformats.org/wordprocessingml/2006/main">
        <w:t xml:space="preserve">2. ເມື່ອພວກເຮົາວາງໃຈໃນພຣະຜູ້ເປັນເຈົ້າ, ພວກເຮົາບໍ່ເຄີຍຢູ່ຄົນດຽວ.</w:t>
      </w:r>
    </w:p>
    <w:p/>
    <w:p>
      <w:r xmlns:w="http://schemas.openxmlformats.org/wordprocessingml/2006/main">
        <w:t xml:space="preserve">1. Psalm 91:14-15 — ເນື່ອງ​ຈາກ​ວ່າ​ພຣະ​ອົງ​ຍຶດ​ຫມັ້ນ​ໃນ​ຄວາມ​ຮັກ​ຂ້າ​ພະ​ເຈົ້າ, ຂ້າ​ພະ​ເຈົ້າ​ຈະ​ປົດ​ປ່ອຍ​ເຂົາ; ຂ້ອຍຈະປົກປ້ອງລາວ, ເພາະວ່າລາວຮູ້ຈັກຊື່ຂອງຂ້ອຍ. ເມື່ອລາວໂທຫາຂ້ອຍ, ຂ້ອຍຈະຕອບລາວ; ຂ້ອຍຈະຢູ່ກັບລາວໃນບັນຫາ; ເຮົາ​ຈະ​ຊ່ອຍ​ລາວ​ໃຫ້​ພົ້ນ ແລະ​ໃຫ້​ກຽດ​ລາວ.</w:t>
      </w:r>
    </w:p>
    <w:p/>
    <w:p>
      <w:r xmlns:w="http://schemas.openxmlformats.org/wordprocessingml/2006/main">
        <w:t xml:space="preserve">2 Exodus 14:14 - ພຣະ​ຜູ້​ເປັນ​ເຈົ້າ​ຈະ​ຕໍ່​ສູ້​ກັບ​ທ່ານ, ແລະ​ທ່ານ​ມີ​ພຽງ​ແຕ່​ຈະ​ງຽບ.</w:t>
      </w:r>
    </w:p>
    <w:p/>
    <w:p>
      <w:r xmlns:w="http://schemas.openxmlformats.org/wordprocessingml/2006/main">
        <w:t xml:space="preserve">ອົບພະຍົບ 15:20 ນາງ​ມີຣີອາມ ຜູ້​ປະກາດ​ພຣະທຳ​ຜູ້​ເປັນ​ນ້ອງສາວ​ຂອງ​ອາໂຣນ ໄດ້​ເອົາ​ໄມ້ເທົ້າ​ໜຶ່ງ​ໃນ​ມື​ຂອງ​ນາງ. ແລະ​ພວກ​ຜູ້​ຍິງ​ທັງ​ໝົດ​ໄດ້​ອອກ​ໄປ​ຕາມ​ຫຼັງ​ດ້ວຍ​ໄມ້​ທ່ອນ ແລະ​ເຕັ້ນ​ລຳ.</w:t>
      </w:r>
    </w:p>
    <w:p/>
    <w:p>
      <w:r xmlns:w="http://schemas.openxmlformats.org/wordprocessingml/2006/main">
        <w:t xml:space="preserve">Miriam ນໍາ​ພາ​ຂະ​ບວນ​ການ​ຂອງ​ແມ່​ຍິງ​ທີ່​ມີ​ໄມ້​ຢືນ​ຕົ້ນ​ແລະ​ການ​ເຕັ້ນ​ລໍາ​.</w:t>
      </w:r>
    </w:p>
    <w:p/>
    <w:p>
      <w:r xmlns:w="http://schemas.openxmlformats.org/wordprocessingml/2006/main">
        <w:t xml:space="preserve">1. ພະລັງຂອງແມ່ຍິງໃນການໄຫວ້</w:t>
      </w:r>
    </w:p>
    <w:p/>
    <w:p>
      <w:r xmlns:w="http://schemas.openxmlformats.org/wordprocessingml/2006/main">
        <w:t xml:space="preserve">2. ຄວາມສຸກຂອງການໄຫວ້</w:t>
      </w:r>
    </w:p>
    <w:p/>
    <w:p>
      <w:r xmlns:w="http://schemas.openxmlformats.org/wordprocessingml/2006/main">
        <w:t xml:space="preserve">1 ຊາມູເອນ 18:6,7 - ດາວິດ​ເຕັ້ນ​ລຳ​ຕໍ່ໜ້າ​ພຣະເຈົ້າຢາເວ​ດ້ວຍ​ສຸດ​ກຳລັງ</w:t>
      </w:r>
    </w:p>
    <w:p/>
    <w:p>
      <w:r xmlns:w="http://schemas.openxmlformats.org/wordprocessingml/2006/main">
        <w:t xml:space="preserve">2. ລູກາ 19:37-40 - ພຣະ​ເຢ​ຊູ​ໄດ້​ເຂົ້າ​ໄປ​ໃນ​ເຢ​ຣູ​ຊາ​ເລັມ​ດ້ວຍ​ຄວາມ​ສຸກ, ຮ້ອງ​ເພງ​ແລະ​ສັນ​ລະ​ເສີນ​ພຣະ​ເຈົ້າ.</w:t>
      </w:r>
    </w:p>
    <w:p/>
    <w:p>
      <w:r xmlns:w="http://schemas.openxmlformats.org/wordprocessingml/2006/main">
        <w:t xml:space="preserve">ອົບພະຍົບ 15:21 ແລະ​ມີຣີອາມ​ຕອບ​ພວກເຂົາ​ວ່າ, ຈົ່ງ​ຮ້ອງເພງ​ຖວາຍ​ແດ່​ພຣະເຈົ້າຢາເວ ເພາະ​ພຣະອົງ​ໄດ້​ຊະນະ​ຢ່າງ​ສະຫງ່າ​ຜ່າ​ເຜີຍ. ລາວ​ໄດ້​ຖິ້ມ​ມ້າ​ແລະ​ຄົນ​ຂັບ​ລົງ​ໃນ​ທະເລ.</w:t>
      </w:r>
    </w:p>
    <w:p/>
    <w:p>
      <w:r xmlns:w="http://schemas.openxmlformats.org/wordprocessingml/2006/main">
        <w:t xml:space="preserve">ຂໍ້ຄວາມນີ້ເວົ້າເຖິງການຮ້ອງເພງ Miriam ໃນການສະເຫຼີມສະຫຼອງໄຊຊະນະຂອງພະເຈົ້າຕໍ່ຊາວອີຢີບ.</w:t>
      </w:r>
    </w:p>
    <w:p/>
    <w:p>
      <w:r xmlns:w="http://schemas.openxmlformats.org/wordprocessingml/2006/main">
        <w:t xml:space="preserve">1. ການປົດປ່ອຍຂອງພຣະເຈົ້າ - ສະເຫຼີມສະຫຼອງໄຊຊະນະຂອງພຣະເຈົ້າໃນຊີວິດຂອງພວກເຮົາ</w:t>
      </w:r>
    </w:p>
    <w:p/>
    <w:p>
      <w:r xmlns:w="http://schemas.openxmlformats.org/wordprocessingml/2006/main">
        <w:t xml:space="preserve">2. ພະລັງແຫ່ງການສັນລະເສີນ - ຮ້ອງເພງສັນລະເສີນການອັດສະຈັນຂອງພຣະເຈົ້າ</w:t>
      </w:r>
    </w:p>
    <w:p/>
    <w:p>
      <w:r xmlns:w="http://schemas.openxmlformats.org/wordprocessingml/2006/main">
        <w:t xml:space="preserve">1. Psalm 13:5-6 - ແຕ່ຂ້າພະເຈົ້າໄວ້ວາງໃຈໃນຄວາມເມດຕາຂອງພຣະອົງ; ຫົວໃຈຂອງຂ້ອຍຈະປິຕິຍິນດີໃນຄວາມລອດຂອງເຈົ້າ. ຂ້າ​ພະ​ເຈົ້າ​ຈະ​ຮ້ອງ​ເພງ​ຕໍ່​ພຣະ​ຜູ້​ເປັນ​ເຈົ້າ, ເພາະ​ວ່າ​ພຣະ​ອົງ​ໄດ້​ປະ​ຕິ​ບັດ​ກັບ​ຂ້າ​ພະ​ເຈົ້າ​ຢ່າງ​ຫຼວງ​ຫຼາຍ.</w:t>
      </w:r>
    </w:p>
    <w:p/>
    <w:p>
      <w:r xmlns:w="http://schemas.openxmlformats.org/wordprocessingml/2006/main">
        <w:t xml:space="preserve">2. Psalm 118:15-16 - ສຽງ​ຂອງ​ຄວາມ​ປິ​ຕິ​ຍິນ​ດີ​ແລະ​ຄວາມ​ລອດ​ແມ່ນ​ຢູ່​ໃນ tabernacles ຂອງ​ຄົນ​ຊອບ​ທໍາ: ພຣະ​ຫັດ​ຂວາ​ຂອງ​ພຣະ​ຜູ້​ເປັນ​ເຈົ້າ​ເຮັດ​ຢ່າງ​ກ້າ​ຫານ. ມື​ຂວາ​ຂອງ​ພຣະ​ຜູ້​ເປັນ​ເຈົ້າ​ແມ່ນ​ສູງ​ສົ່ງ: ພຣະ​ຫັດ​ຂວາ​ຂອງ​ພຣະ​ຜູ້​ເປັນ​ເຈົ້າ​ເຮັດ​ຢ່າງ​ກ້າ​ຫານ.</w:t>
      </w:r>
    </w:p>
    <w:p/>
    <w:p>
      <w:r xmlns:w="http://schemas.openxmlformats.org/wordprocessingml/2006/main">
        <w:t xml:space="preserve">ອົບພະຍົບ 15:22 ດັ່ງນັ້ນ ໂມເຊ​ຈຶ່ງ​ໄດ້​ນຳ​ຊາວ​ອິດສະຣາເອນ​ອອກ​ຈາກ​ທະເລແດງ ແລະ​ອອກ​ໄປ​ໃນ​ຖິ່ນ​ແຫ້ງແລ້ງ​ກັນດານ​ຂອງ​ຊູເຣ. ແລະ ພວກ​ເຂົາ​ໄດ້​ໄປ​ໃນ​ຖິ່ນ​ແຫ້ງ​ແລ້ງ​ກັນ​ດານ​ສາມ​ມື້, ແລະ ບໍ່​ພົບ​ນ້ຳ.</w:t>
      </w:r>
    </w:p>
    <w:p/>
    <w:p>
      <w:r xmlns:w="http://schemas.openxmlformats.org/wordprocessingml/2006/main">
        <w:t xml:space="preserve">ໂມເຊ​ໄດ້​ພາ​ຊາວ​ອິດສະລາແອນ​ອອກ​ຈາກ​ທະເລ​ແດງ ແລະ​ເຂົ້າ​ໄປ​ໃນ​ຖິ່ນ​ແຫ້ງ​ແລ້ງ​ກັນດານ​ຊູເຣ, ບ່ອນ​ທີ່​ເຂົາ​ເຈົ້າ​ຊອກ​ຫາ​ນ້ຳ​ສາມ​ມື້ ແຕ່​ບໍ່​ພົບ.</w:t>
      </w:r>
    </w:p>
    <w:p/>
    <w:p>
      <w:r xmlns:w="http://schemas.openxmlformats.org/wordprocessingml/2006/main">
        <w:t xml:space="preserve">1. ພຣະເຈົ້າທົດສອບພວກເຮົາເຖິງແມ່ນວ່າໃນເວລາທີ່ພຣະອົງສະຫນອງສໍາລັບພວກເຮົາ.</w:t>
      </w:r>
    </w:p>
    <w:p/>
    <w:p>
      <w:r xmlns:w="http://schemas.openxmlformats.org/wordprocessingml/2006/main">
        <w:t xml:space="preserve">2. ຄວາມ​ເຊື່ອ​ເປັນ​ສິ່ງ​ຈຳ​ເປັນ​ເມື່ອ​ປະ​ເຊີນ​ໜ້າ​ກັບ​ສິ່ງ​ທີ່​ບໍ່​ຮູ້​ຈັກ.</w:t>
      </w:r>
    </w:p>
    <w:p/>
    <w:p>
      <w:r xmlns:w="http://schemas.openxmlformats.org/wordprocessingml/2006/main">
        <w:t xml:space="preserve">1. ເຮັບເຣີ 11:1 - "ຕອນນີ້ຄວາມເຊື່ອຄືຄວາມໝັ້ນໃຈໃນສິ່ງທີ່ຫວັງໄວ້, ຄວາມເຊື່ອໝັ້ນໃນສິ່ງທີ່ບໍ່ເຫັນ."</w:t>
      </w:r>
    </w:p>
    <w:p/>
    <w:p>
      <w:r xmlns:w="http://schemas.openxmlformats.org/wordprocessingml/2006/main">
        <w:t xml:space="preserve">2 ຢາໂກໂບ 1:2-4 “ພີ່ນ້ອງ​ທັງຫລາຍ​ເອີຍ, ຈົ່ງ​ນັບ​ມັນ​ດ້ວຍ​ຄວາມ​ຍິນດີ​ເຖີດ ເມື່ອ​ເຈົ້າ​ໄດ້​ພົບ​ກັບ​ການ​ທົດລອງ​ຕ່າງໆ ເພາະ​ເຈົ້າ​ຮູ້​ວ່າ​ການ​ທົດລອງ​ຄວາມເຊື່ອ​ຂອງ​ເຈົ້າ​ເຮັດ​ໃຫ້​ເກີດ​ຄວາມ​ໝັ້ນຄົງ ແລະ​ໃຫ້​ຄວາມ​ໝັ້ນຄົງ​ມີ​ຜົນ​ເຕັມ​ທີ່​ຈະ​ໄດ້​ຮັບ. ສົມບູນແລະສົມບູນ, ຂາດບໍ່ມີຫຍັງ."</w:t>
      </w:r>
    </w:p>
    <w:p/>
    <w:p>
      <w:r xmlns:w="http://schemas.openxmlformats.org/wordprocessingml/2006/main">
        <w:t xml:space="preserve">ອົບພະຍົບ 15:23 ເມື່ອ​ພວກເຂົາ​ມາ​ເຖິງ​ເມືອງ​ມາຣາ, ພວກເຂົາ​ບໍ່​ສາມາດ​ດື່ມ​ນໍ້າ​ຂອງ​ມາຣາ​ໄດ້, ເພາະ​ມັນ​ຂົມຂື່ນ, ສະນັ້ນ ຈຶ່ງ​ມີ​ຊື່​ວ່າ​ມາຣາ.</w:t>
      </w:r>
    </w:p>
    <w:p/>
    <w:p>
      <w:r xmlns:w="http://schemas.openxmlformats.org/wordprocessingml/2006/main">
        <w:t xml:space="preserve">ຊາວ​ອິດສະລາແອນ​ໄດ້​ໄປ​ຮອດ​ເມືອງ​ມາຣາ, ແຕ່​ບໍ່​ສາມາດ​ດື່ມ​ນ້ຳ​ໄດ້​ຍ້ອນ​ວ່າ​ມັນ​ຂົມ.</w:t>
      </w:r>
    </w:p>
    <w:p/>
    <w:p>
      <w:r xmlns:w="http://schemas.openxmlformats.org/wordprocessingml/2006/main">
        <w:t xml:space="preserve">1. ການ​ຈັດ​ຕຽມ​ຂອງ​ພະເຈົ້າ​ສຳລັບ​ເຮົາ​ອາດ​ບໍ່​ຄື​ກັບ​ສິ່ງ​ທີ່​ເຮົາ​ຄາດ​ຫວັງ​ສະເໝີ.</w:t>
      </w:r>
    </w:p>
    <w:p/>
    <w:p>
      <w:r xmlns:w="http://schemas.openxmlformats.org/wordprocessingml/2006/main">
        <w:t xml:space="preserve">2. ເຖິງແມ່ນວ່າໃນເວລາທີ່ສິ່ງທີ່ຂົມຂື່ນ, ພຣະເຈົ້າຍັງສະຫນອງ.</w:t>
      </w:r>
    </w:p>
    <w:p/>
    <w:p>
      <w:r xmlns:w="http://schemas.openxmlformats.org/wordprocessingml/2006/main">
        <w:t xml:space="preserve">1. ເອຊາຢາ 55:8-9 - ສໍາລັບຄວາມຄິດຂອງຂ້ອຍບໍ່ແມ່ນຄວາມຄິດຂອງເຈົ້າ, ທັງບໍ່ແມ່ນວິທີການຂອງເຈົ້າ, ພຣະຜູ້ເປັນເຈົ້າກ່າວ. ເພາະ​ສະ​ຫວັນ​ສູງ​ກວ່າ​ແຜ່ນ​ດິນ​ໂລກ, ວິ​ທີ​ຂອງ​ຂ້າ​ພະ​ເຈົ້າ​ສູງ​ກ​່​ວາ​ທາງ​ຂອງ​ທ່ານ​ແລະ​ຄວາມ​ຄິດ​ຂອງ​ຂ້າ​ພະ​ເຈົ້າ​ກ​່​ວາ​ຄວາມ​ຄິດ​ຂອງ​ທ່ານ.</w:t>
      </w:r>
    </w:p>
    <w:p/>
    <w:p>
      <w:r xmlns:w="http://schemas.openxmlformats.org/wordprocessingml/2006/main">
        <w:t xml:space="preserve">2. Romans 8:28 - ແລະພວກເຮົາຮູ້ວ່າສໍາລັບຜູ້ທີ່ຮັກພຣະເຈົ້າທຸກສິ່ງເຮັດວຽກຮ່ວມກັນເພື່ອຄວາມດີ, ສໍາລັບຜູ້ທີ່ຖືກເອີ້ນຕາມຈຸດປະສົງຂອງພຣະອົງ.</w:t>
      </w:r>
    </w:p>
    <w:p/>
    <w:p>
      <w:r xmlns:w="http://schemas.openxmlformats.org/wordprocessingml/2006/main">
        <w:t xml:space="preserve">ອົບພະຍົບ 15:24 ແລະ​ປະຊາຊົນ​ກໍ​ຈົ່ມ​ຕໍ່​ໂມເຊ​ວ່າ, “ເຮົາ​ຈະ​ດື່ມ​ຫຍັງ?</w:t>
      </w:r>
    </w:p>
    <w:p/>
    <w:p>
      <w:r xmlns:w="http://schemas.openxmlformats.org/wordprocessingml/2006/main">
        <w:t xml:space="preserve">ປະຊາຊົນ ອິດສະຣາເອນ ຈົ່ມ ຕໍ່ ໂມເຊ ແລະ ຖາມ ວ່າ ພວກເຂົາ ຈະ ດື່ມ ຫຍັງ ໃນ ຖິ່ນ^ແຫ້ງແລ້ງ^ກັນດານ.</w:t>
      </w:r>
    </w:p>
    <w:p/>
    <w:p>
      <w:r xmlns:w="http://schemas.openxmlformats.org/wordprocessingml/2006/main">
        <w:t xml:space="preserve">1. ການຮຽນຮູ້ທີ່ຈະຮູ້ຄຸນຄ່າໃນສິ່ງທີ່ພວກເຮົາມີ - ການສຶກສາໃນຄວາມກະຕັນຍູ</w:t>
      </w:r>
    </w:p>
    <w:p/>
    <w:p>
      <w:r xmlns:w="http://schemas.openxmlformats.org/wordprocessingml/2006/main">
        <w:t xml:space="preserve">2. ເມື່ອ​ການ​ໄປ​ຫາ​ຍາກ: ການ​ເອົາ​ຊະນະ​ການ​ທ້າ​ທາຍ​ດ້ວຍ​ສັດທາ</w:t>
      </w:r>
    </w:p>
    <w:p/>
    <w:p>
      <w:r xmlns:w="http://schemas.openxmlformats.org/wordprocessingml/2006/main">
        <w:t xml:space="preserve">1. John 4: 14 - "ແຕ່ວ່າຜູ້ໃດທີ່ດື່ມນ້ໍາທີ່ຂ້າພະເຈົ້າຈະໃຫ້ເຂົາຈະບໍ່ຫິວ, ແຕ່ນ້ໍາທີ່ຂ້າພະເຈົ້າຈະໃຫ້ເຂົາຈະກາຍເປັນນ້ໍາພຸຂອງນ້ໍາພຸຂຶ້ນໄປສູ່ຊີວິດຕະຫຼອດໄປ."</w:t>
      </w:r>
    </w:p>
    <w:p/>
    <w:p>
      <w:r xmlns:w="http://schemas.openxmlformats.org/wordprocessingml/2006/main">
        <w:t xml:space="preserve">2. ຟີລິບ 4:11-13 “ບໍ່​ແມ່ນ​ທີ່​ເຮົາ​ເວົ້າ​ໃນ​ເລື່ອງ​ຄວາມ​ຈຳເປັນ ເພາະ​ເຮົາ​ໄດ້​ຮຽນ​ຮູ້​ໃນ​ສະພາບ​ອັນ​ໃດ​ກໍ​ຕາມ​ທີ່​ເຮົາ​ມີ​ໃຈ​ພໍ​ໃຈ: ເຮົາ​ຮູ້​ວິທີ​ທີ່​ຈະ​ເປັນ​ຢູ່​ແລະ​ຮູ້ຈັກ​ຄວາມ​ອຸດົມສົມບູນ​ຢູ່​ທົ່ວ​ທຸກ​ແຫ່ງ​ແລະ​ໃນ​ທຸກ​ແຫ່ງ​ຫົນ. ທຸກ​ສິ່ງ​ທຸກ​ຢ່າງ​ທີ່​ເຮົາ​ໄດ້​ຮຽນ​ຮູ້ ທັງ​ເຕັມ​ແລະ​ຫິວ ທັງ​ຄວາມ​ອຸດົມສົມບູນ ແລະ​ຄວາມ​ທຸກ​ຍາກ​ລຳບາກ ເຮົາ​ສາມາດ​ເຮັດ​ທຸກ​ສິ່ງ​ໄດ້​ໂດຍ​ທາງ​ພຣະຄຣິດ ຜູ້​ຊົງ​ເສີມ​ກຳລັງ​ໃຫ້​ຂ້ອຍ.”</w:t>
      </w:r>
    </w:p>
    <w:p/>
    <w:p>
      <w:r xmlns:w="http://schemas.openxmlformats.org/wordprocessingml/2006/main">
        <w:t xml:space="preserve">ອົບພະຍົບ 15:25 ແລະ​ລາວ​ໄດ້​ຮ້ອງ​ຫາ​ພຣະເຈົ້າຢາເວ. ແລະ​ພຣະ​ຜູ້​ເປັນ​ເຈົ້າ​ໄດ້​ສະ​ແດງ​ໃຫ້​ເຂົາ​ເປັນ​ຕົ້ນ​ໄມ້, ຊຶ່ງ​ເມື່ອ​ພຣະ​ອົງ​ໄດ້​ຖິ້ມ​ລົງ​ໄປ​ໃນ​ນ​້​ໍ​າ, ນ​້​ໍ​າ​ໄດ້​ເຮັດ​ໃຫ້​ຫວານ: ໃນ​ທີ່​ນັ້ນ​ພຣະ​ອົງ​ໄດ້​ສ້າງ​ກົດ​ຫມາຍ​ແລະ​ກົດ​ຫມາຍ​ສໍາ​ລັບ​ພວກ​ເຂົາ, ແລະ​ທີ່​ນັ້ນ​ພຣະ​ອົງ​ໄດ້​ພິ​ສູດ​ພວກ​ເຂົາ,</w:t>
      </w:r>
    </w:p>
    <w:p/>
    <w:p>
      <w:r xmlns:w="http://schemas.openxmlformats.org/wordprocessingml/2006/main">
        <w:t xml:space="preserve">ໂມເຊ​ໄດ້​ຮ້ອງ​ທູນ​ຂໍ​ພຣະ​ຜູ້​ເປັນ​ເຈົ້າ, ແລະ​ພຣະ​ຜູ້​ເປັນ​ເຈົ້າ​ໄດ້​ສະ​ແດງ​ໃຫ້​ເຂົາ​ເຫັນ​ຕົ້ນ​ໄມ້​ທີ່​ເມື່ອ​ເອົາ​ລົງ​ໄປ​ໃນ​ນ​້​ໍ​າ, ພວກ​ເຂົາ​ເຈົ້າ​ໄດ້​ຖືກ​ເຮັດ​ໃຫ້​ຫວານ. ຢູ່​ບ່ອນ​ນັ້ນ ໂມເຊ​ໄດ້​ສ້າງ​ກົດ​ໝາຍ ແລະ​ກົດ​ໝາຍ ແລະ​ທົດ​ສອບ​ຜູ້​ຄົນ.</w:t>
      </w:r>
    </w:p>
    <w:p/>
    <w:p>
      <w:r xmlns:w="http://schemas.openxmlformats.org/wordprocessingml/2006/main">
        <w:t xml:space="preserve">1. ພຣະເຈົ້າເປັນແຫລ່ງຊ່ວຍເຫຼືອຂອງພວກເຮົາໃນເວລາທີ່ຕ້ອງການ</w:t>
      </w:r>
    </w:p>
    <w:p/>
    <w:p>
      <w:r xmlns:w="http://schemas.openxmlformats.org/wordprocessingml/2006/main">
        <w:t xml:space="preserve">2. ພຣະເຈົ້າທົດສອບພວກເຮົາເພື່ອພິສູດຄວາມເຊື່ອຂອງພວກເຮົາ</w:t>
      </w:r>
    </w:p>
    <w:p/>
    <w:p>
      <w:r xmlns:w="http://schemas.openxmlformats.org/wordprocessingml/2006/main">
        <w:t xml:space="preserve">1. ເອຊາຢາ 41:17-18 ເມື່ອ​ຄົນ​ທຸກ​ຍາກ​ແລະ​ຄົນ​ຂັດສົນ​ສະແຫວງ​ຫາ​ນ້ຳ, ແລະ​ບໍ່​ມີ, ແລະ​ລີ້ນ​ຂອງ​ພວກ​ເຂົາ​ຫິວ​ນ້ຳ, ເຮົາ​ພຣະ​ຜູ້​ເປັນ​ເຈົ້າ​ຈະ​ຟັງ​ພວກ​ເຂົາ, ເຮົາ​ພຣະ​ເຈົ້າ​ຂອງ​ອິດ​ສະ​ຣາ​ເອນ​ຈະ​ບໍ່​ປະ​ຖິ້ມ​ພວກ​ເຂົາ. ເຮົາ​ຈະ​ເປີດ​ແມ່ນໍ້າ​ໃນ​ບ່ອນ​ສູງ ແລະ​ນໍ້າພຸ​ໃນ​ທ່າມກາງ​ຮ່ອມພູ: ເຮົາ​ຈະ​ເຮັດ​ໃຫ້​ຖິ່ນ​ແຫ້ງແລ້ງ​ກັນດານ​ເປັນ​ໜອງ​ນໍ້າ ແລະ​ນໍ້າພຸ​ທີ່​ແຫ້ງແລ້ງ​ນັ້ນ.</w:t>
      </w:r>
    </w:p>
    <w:p/>
    <w:p>
      <w:r xmlns:w="http://schemas.openxmlformats.org/wordprocessingml/2006/main">
        <w:t xml:space="preserve">2. Psalm 145:18 ພຣະ​ຜູ້​ເປັນ​ເຈົ້າ​ສະ​ຖິດ​ຢູ່​ໃກ້​ກັບ​ທຸກ​ຄົນ​ທີ່​ຮ້ອງ​ຫາ​ພຣະ​ອົງ, ກັບ​ທຸກ​ຄົນ​ທີ່​ຮ້ອງ​ຫາ​ພຣະ​ອົງ​ໃນ​ຄວາມ​ຈິງ.</w:t>
      </w:r>
    </w:p>
    <w:p/>
    <w:p>
      <w:r xmlns:w="http://schemas.openxmlformats.org/wordprocessingml/2006/main">
        <w:t xml:space="preserve">ອົບພະຍົບ 15:26 ແລະ​ເວົ້າ​ວ່າ, “ຖ້າ​ເຈົ້າ​ຕັ້ງໃຈ​ເຊື່ອຟັງ​ຖ້ອຍຄຳ​ຂອງ​ພຣະເຈົ້າຢາເວ ພຣະເຈົ້າ​ຂອງ​ເຈົ້າ, ແລະ​ຈະ​ເຮັດ​ສິ່ງ​ທີ່​ຖືກຕ້ອງ​ຕາມ​ສາຍ​ຕາ​ຂອງ​ພຣະອົງ, ແລະ​ຈະ​ຟັງ​ພຣະບັນຍັດ​ຂອງ​ພຣະອົງ ແລະ​ຮັກສາ​ກົດບັນຍັດ​ທັງໝົດ​ຂອງ​ພຣະອົງ ເຮົາ​ຈະ​ບໍ່​ເອົາ​ໃຈ​ໃສ່. ຈາກ​ພະຍາດ​ເຫຼົ່າ​ນີ້​ທີ່​ເຮົາ​ໄດ້​ນຳ​ມາ​ສູ່​ຊາວ​ເອຢິບ ເພາະ​ເຮົາ​ຄື​ພຣະເຈົ້າຢາເວ​ທີ່​ປິ່ນປົວ​ເຈົ້າ.</w:t>
      </w:r>
    </w:p>
    <w:p/>
    <w:p>
      <w:r xmlns:w="http://schemas.openxmlformats.org/wordprocessingml/2006/main">
        <w:t xml:space="preserve">ຂໍ້ພຣະຄຳພີຊຸກຍູ້ໃຫ້ພວກເຮົາຟັງສຸລະສຽງຂອງພຣະເຈົ້າ, ເຮັດໃນສິ່ງທີ່ຖືກຕ້ອງໃນສາຍພຣະເນດຂອງພຣະອົງ, ຟັງພຣະບັນຍັດຂອງພຣະອົງ ແລະຮັກສາກົດບັນຍັດຂອງພຣະອົງເພື່ອຫລີກລ້ຽງພະຍາດຕ່າງໆ.</w:t>
      </w:r>
    </w:p>
    <w:p/>
    <w:p>
      <w:r xmlns:w="http://schemas.openxmlformats.org/wordprocessingml/2006/main">
        <w:t xml:space="preserve">1. ການເຊື່ອຟັງພະເຈົ້າເປັນກຸນແຈຕໍ່ສຸຂະພາບແລະສະຫວັດດີພາບ</w:t>
      </w:r>
    </w:p>
    <w:p/>
    <w:p>
      <w:r xmlns:w="http://schemas.openxmlformats.org/wordprocessingml/2006/main">
        <w:t xml:space="preserve">2. ຄວາມເຂົ້າໃຈກ່ຽວກັບຜົນປະໂຫຍດຂອງການເຊື່ອຟັງພຣະເຈົ້າ</w:t>
      </w:r>
    </w:p>
    <w:p/>
    <w:p>
      <w:r xmlns:w="http://schemas.openxmlformats.org/wordprocessingml/2006/main">
        <w:t xml:space="preserve">1. Psalm 91:10-11 - ບໍ່ ມີ ຄວາມ ຊົ່ວ ຮ້າຍ ຈະ ມາ ເຖິງ ທ່ານ, ບໍ່ ມີ plague ມາ ຢູ່ ໃກ້ ທີ່ ຢູ່ ອາ ໃສ ຂອງ ທ່ານ; ເພາະ​ພຣະ​ອົງ​ຈະ​ໃຫ້​ເທວະ​ດາ​ຂອງ​ພຣະ​ອົງ​ປົກ​ຄອງ​ເຈົ້າ, ເພື່ອ​ໃຫ້​ເຈົ້າ​ຢູ່​ໃນ​ທຸກ​ທາງ​ຂອງ​ເຈົ້າ.</w:t>
      </w:r>
    </w:p>
    <w:p/>
    <w:p>
      <w:r xmlns:w="http://schemas.openxmlformats.org/wordprocessingml/2006/main">
        <w:t xml:space="preserve">11. ເອຊາຢາ 53:5 - ແຕ່ພຣະອົງໄດ້ບາດເຈັບສໍາລັບການລ່ວງລະເມີດຂອງພວກເຮົາ, ພຣະອົງໄດ້ bruised ສໍາລັບຄວາມຊົ່ວຮ້າຍຂອງພວກເຮົາ; ການ​ຕີ​ສອນ​ເພື່ອ​ຄວາມ​ສະ​ຫງົບ​ຂອງ​ພວກ​ເຮົາ​ແມ່ນ​ຢູ່​ກັບ​ພຣະ​ອົງ, ແລະ ໂດຍ​ເສັ້ນ​ດ່າງ​ຂອງ​ພຣະ​ອົງ ເຮົາ​ໄດ້​ຮັບ​ການ​ປິ່ນ​ປົວ.</w:t>
      </w:r>
    </w:p>
    <w:p/>
    <w:p>
      <w:r xmlns:w="http://schemas.openxmlformats.org/wordprocessingml/2006/main">
        <w:t xml:space="preserve">ອົບພະຍົບ 15:27 ແລ້ວ​ພວກເຂົາ​ກໍ​ມາ​ເຖິງ​ເອລີມ, ບ່ອນທີ່​ມີ​ໜອງ​ນ້ຳ​ສິບສອງ​ແຫ່ງ, ແລະ​ຕົ້ນ​ຕານ​ຫົກສິບ​ຕົ້ນ, ແລະ​ພວກເຂົາ​ໄດ້​ຕັ້ງ​ຄ້າຍ​ຢູ່​ທີ່​ນັ້ນ.</w:t>
      </w:r>
    </w:p>
    <w:p/>
    <w:p>
      <w:r xmlns:w="http://schemas.openxmlformats.org/wordprocessingml/2006/main">
        <w:t xml:space="preserve">ຊາວ​ອິດສະລາແອນ​ໄດ້​ມາ​ຫາ​ເອລີມ ແລະ​ໄດ້​ພົບ​ໜອງ​ນ້ຳ​ສິບ​ສອງ​ແຫ່ງ ແລະ​ຕົ້ນ​ຕານ​ເຈັດ​ສິບ​ຕົ້ນ.</w:t>
      </w:r>
    </w:p>
    <w:p/>
    <w:p>
      <w:r xmlns:w="http://schemas.openxmlformats.org/wordprocessingml/2006/main">
        <w:t xml:space="preserve">1. ການ​ຮຽນ​ຮູ້​ທີ່​ຈະ​ໄວ້​ວາງ​ໃຈ​ພຣະ​ເຈົ້າ​ເຖິງ​ແມ່ນ​ວ່າ​ຈະ​ປະ​ເຊີນ​ກັບ​ສະ​ຖາ​ນະ​ການ​ທີ່​ຫຍຸ້ງ​ຍາກ.</w:t>
      </w:r>
    </w:p>
    <w:p/>
    <w:p>
      <w:r xmlns:w="http://schemas.openxmlformats.org/wordprocessingml/2006/main">
        <w:t xml:space="preserve">2. ຊຸກຍູ້ໃຫ້ມີຄວາມເຂັ້ມແຂງແລະຄວາມສາມັກຄີໃນການປະເຊີນຫນ້າກັບຄວາມຫຍຸ້ງຍາກ.</w:t>
      </w:r>
    </w:p>
    <w:p/>
    <w:p>
      <w:r xmlns:w="http://schemas.openxmlformats.org/wordprocessingml/2006/main">
        <w:t xml:space="preserve">1. ເອຊາຢາ 41: 10, "ຢ່າຢ້ານ, ເພາະວ່າຂ້ອຍຢູ່ກັບເຈົ້າ; ຢ່າຕົກໃຈ, ເພາະວ່າຂ້ອຍເປັນພຣະເຈົ້າຂອງເຈົ້າ, ຂ້ອຍຈະເສີມສ້າງເຈົ້າ, ຂ້ອຍຈະຊ່ວຍເຈົ້າ, ຂ້ອຍຈະຍຶດເຈົ້າດ້ວຍມືຂວາຂອງຂ້ອຍ."</w:t>
      </w:r>
    </w:p>
    <w:p/>
    <w:p>
      <w:r xmlns:w="http://schemas.openxmlformats.org/wordprocessingml/2006/main">
        <w:t xml:space="preserve">2. ສຸພາສິດ 3:5-6, "ຈົ່ງວາງໃຈໃນພຣະຜູ້ເປັນເຈົ້າດ້ວຍສຸດໃຈຂອງເຈົ້າ, ແລະຢ່າອີງໃສ່ຄວາມເຂົ້າໃຈຂອງເຈົ້າເອງ, ຈົ່ງຮັບຮູ້ພຣະອົງໃນທຸກວິທີທາງຂອງເຈົ້າ, ແລະພຣະອົງຈະເຮັດໃຫ້ເສັ້ນທາງຂອງເຈົ້າຊື່."</w:t>
      </w:r>
    </w:p>
    <w:p/>
    <w:p>
      <w:r xmlns:w="http://schemas.openxmlformats.org/wordprocessingml/2006/main">
        <w:t xml:space="preserve">Exodus 16 ສາ​ມາດ​ໄດ້​ຮັບ​ການ​ສະ​ຫຼຸບ​ເປັນ​ສາມ​ວັກ​ດັ່ງ​ຕໍ່​ໄປ​ນີ້, ມີ​ຂໍ້​ທີ່​ຊີ້​ໃຫ້​ເຫັນ:</w:t>
      </w:r>
    </w:p>
    <w:p/>
    <w:p>
      <w:r xmlns:w="http://schemas.openxmlformats.org/wordprocessingml/2006/main">
        <w:t xml:space="preserve">ຫຍໍ້​ໜ້າ 1: ໃນ​ອົບພະຍົບ 16:1-12 ຊາວ​ອິດສະລາແອນ​ສືບ​ຕໍ່​ເດີນ​ທາງ​ຜ່ານ​ຖິ່ນ​ແຫ້ງ​ແລ້ງ​ກັນ​ດານ​ແລະ​ພົບ​ວ່າ​ຕົນ​ເອງ​ປະສົບ​ກັບ​ການ​ທ້າ​ທາຍ​ໃໝ່​ໃນ​ການ​ຂາດ​ອາຫານ. ພວກ​ເຂົາ​ຈົ່ມ​ຕໍ່​ໂມເຊ​ແລະ​ອາໂຣນ, ໂດຍ​ສະ​ແດງ​ຄວາມ​ປາຖະໜາ​ຂອງ​ພວກ​ເຂົາ​ຕໍ່​ການ​ຈັດ​ຕຽມ​ທີ່​ພວກ​ເຂົາ​ມີ​ຢູ່​ໃນ​ປະເທດ​ເອຢິບ. ພຣະ​ເຈົ້າ​ໄດ້​ຍິນ​ຄຳ​ຮ້ອງ​ທຸກ​ຂອງ​ເຂົາ​ເຈົ້າ ແລະ​ຄຳ​ສັນ​ຍາ​ທີ່​ຈະ​ຈັດ​ຫາ​ເຂົ້າ​ຈີ່​ຈາກ​ສະ​ຫວັນ​ໃຫ້​ເຂົາ​ເຈົ້າ. ພະອົງ​ບອກ​ໂມເຊ​ວ່າ​ໃນ​ຕອນ​ແລງ​ຈະ​ມີ​ຊີ້ນ​ກິນ ແລະ​ໃນ​ຕອນ​ເຊົ້າ​ຈະ​ມີ​ເຂົ້າຈີ່. ນີ້​ເປັນ​ການ​ທົດ​ສອບ​ຄວາມ​ສັດ​ຊື່​ຂອງ​ເຂົາ​ເຈົ້າ​ທີ່​ຈະ​ເຮັດ​ຕາມ​ຄຳ​ແນະນຳ​ຂອງ​ພະເຈົ້າ.</w:t>
      </w:r>
    </w:p>
    <w:p/>
    <w:p>
      <w:r xmlns:w="http://schemas.openxmlformats.org/wordprocessingml/2006/main">
        <w:t xml:space="preserve">ຫຍໍ້ໜ້າ 2: ສືບຕໍ່ໃນອົບພະຍົບ 16:13-21 ຄໍ່າຄືນນັ້ນປົກຄຸມຄ້າຍຕາມທີ່ພະເຈົ້າສັນຍາໄວ້. ປະຊາຊົນ​ໄດ້​ເກັບ​ເອົາ​ຊີ້ນ​ທີ່​ກິນ​ຢ່າງ​ຫລວງຫລາຍ. ໃນ​ຕອນ​ເຊົ້າ, ນ້ຳ​ຕົກ​ຊັ້ນ​ໜຶ່ງ​ປົກ​ຄຸມ​ພື້ນ​ດິນ, ເຊິ່ງ​ລະ​ເຫີຍ​ໃນ​ເວ​ລາ​ທີ່​ຕາ​ເວັນ​ຂຶ້ນ​ແລະ​ເປີດ​ເຜີຍ​ໃຫ້​ເຫັນ​ສານ​ເສບ​ຕິດ​ທີ່​ຄ້າຍ​ຄື flake ເອີ້ນ​ວ່າ manna. ຊາວ​ອິດສະລາແອນ​ຖືກ​ແນະນຳ​ໃຫ້​ເກັບ​ເອົາ​ພຽງ​ພໍ​ກັບ​ຄວາມ​ຕ້ອງການ​ປະຈຳ​ວັນ​ຂອງ​ແຕ່​ລະ​ຄົນ​ບໍ່​ຫຼາຍ​ກວ່າ​ແລະ​ບໍ່​ໜ້ອຍ. ຜູ້​ທີ່​ມາ​ເຕົ້າ​ໂຮມ​ກັນ​ຫຼາຍ​ກວ່າ​ນັ້ນ​ພົບ​ວ່າ​ມັນ​ເສື່ອມ​ເສຍ​ໃນ​ຂ້າມ​ຄືນ ເວັ້ນ​ເສຍ​ແຕ່​ວັນ​ສຸກ​ທີ່​ເຂົາ​ເຕົ້າ​ໂຮມ​ສອງ​ເທົ່າ​ເພາະ​ວັນ​ຊະບາໂຕ​ເປັນ​ວັນ​ພັກຜ່ອນ.</w:t>
      </w:r>
    </w:p>
    <w:p/>
    <w:p>
      <w:r xmlns:w="http://schemas.openxmlformats.org/wordprocessingml/2006/main">
        <w:t xml:space="preserve">ຫຍໍ້ໜ້າ 3: ໃນອົບພະຍົບ 16:22-36 ໂມເຊແນະນຳປະຊາຊົນກ່ຽວກັບການເກັບມານາໃນມື້ທຳງານ ແລະພັກຜ່ອນໃນມື້ວັນສະບາໂຕທີ່ພະເຈົ້າກຳນົດໄວ້ເພື່ອບໍ່ໃຫ້ມີນາມານາໃນທົ່ງນາ. ບາງ​ຄົນ​ບໍ່​ສົນ​ໃຈ​ຄຳ​ສັ່ງ​ນີ້ ແຕ່​ພົບ​ວ່າ​ສ່ວນ​ທີ່​ເຫຼືອ​ຂອງ​ມັນ​ຕິດ​ແມ່​ທ້ອງ ຫຼື​ມີ​ກິ່ນ​ເໝັນ​ໃນ​ຄືນ. ຢ່າງໃດກໍຕາມ, ໃນວັນສຸກເມື່ອພວກເຂົາລວບລວມສອງເທົ່າສໍາລັບວັນສະບາໂຕ, ມັນບໍ່ໄດ້ທໍາລາຍຫຼືດຶງດູດແມ່ທ້ອງຈົນກ່ວາຫຼັງຈາກວັນສະບາໂຕສິ້ນສຸດລົງໃນເວລາຕາເວັນຕົກ.</w:t>
      </w:r>
    </w:p>
    <w:p/>
    <w:p>
      <w:r xmlns:w="http://schemas.openxmlformats.org/wordprocessingml/2006/main">
        <w:t xml:space="preserve">ສະຫຼຸບ:</w:t>
      </w:r>
    </w:p>
    <w:p>
      <w:r xmlns:w="http://schemas.openxmlformats.org/wordprocessingml/2006/main">
        <w:t xml:space="preserve">Exodus 16 ສະເຫນີ:</w:t>
      </w:r>
    </w:p>
    <w:p>
      <w:r xmlns:w="http://schemas.openxmlformats.org/wordprocessingml/2006/main">
        <w:t xml:space="preserve">ຊາວ​ອິດສະລາແອນ​ຈົ່ມ​ຕໍ່​ການ​ຂາດ​ອາຫານ​ໃນ​ຖິ່ນ​ແຫ້ງ​ແລ້ງ​ກັນ​ດານ;</w:t>
      </w:r>
    </w:p>
    <w:p>
      <w:r xmlns:w="http://schemas.openxmlformats.org/wordprocessingml/2006/main">
        <w:t xml:space="preserve">ຄໍາສັນຍາຂອງພຣະເຈົ້າທີ່ຈະສະຫນອງເຂົ້າຈີ່ຈາກສະຫວັນ;</w:t>
      </w:r>
    </w:p>
    <w:p>
      <w:r xmlns:w="http://schemas.openxmlformats.org/wordprocessingml/2006/main">
        <w:t xml:space="preserve">ຄໍາ​ແນະ​ນໍາ​ທີ່​ໄດ້​ຮັບ​ກ່ຽວ​ກັບ​ການ​ເກັບ​ກໍາ​ສະ​ຫນອງ​ປະ​ຈໍາ​ວັນ​.</w:t>
      </w:r>
    </w:p>
    <w:p/>
    <w:p>
      <w:r xmlns:w="http://schemas.openxmlformats.org/wordprocessingml/2006/main">
        <w:t xml:space="preserve">quail ກວມເອົາ camp ສະຫນອງຊີ້ນສໍາລັບອາຫານຕອນແລງ;</w:t>
      </w:r>
    </w:p>
    <w:p>
      <w:r xmlns:w="http://schemas.openxmlformats.org/wordprocessingml/2006/main">
        <w:t xml:space="preserve">ມານາປະກົດເປັນກ້ອນດີມີນ້ຳຕົກ evaporating;</w:t>
      </w:r>
    </w:p>
    <w:p>
      <w:r xmlns:w="http://schemas.openxmlformats.org/wordprocessingml/2006/main">
        <w:t xml:space="preserve">ຄໍາສັ່ງທີ່ຈະລວບລວມພຽງພໍສໍາລັບຄວາມຕ້ອງການປະຈໍາວັນ; ສ່ວນສອງເທົ່າກ່ອນວັນສະບາໂຕ.</w:t>
      </w:r>
    </w:p>
    <w:p/>
    <w:p>
      <w:r xmlns:w="http://schemas.openxmlformats.org/wordprocessingml/2006/main">
        <w:t xml:space="preserve">ຄໍາ​ແນະ​ນໍາ​ກ່ຽວ​ກັບ​ການ​ສັງ​ເກດ​ການ​ພັກ​ຜ່ອນ​ວັນ​ຊະ​ບາ​ໂຕ​ໂດຍ​ບໍ່​ມີ​ການ​ເກັບ​ກໍາ​ມາ​ນາ​;</w:t>
      </w:r>
    </w:p>
    <w:p>
      <w:r xmlns:w="http://schemas.openxmlformats.org/wordprocessingml/2006/main">
        <w:t xml:space="preserve">ການບໍ່ສົນໃຈທີ່ນໍາໄປສູ່ສ່ວນທີ່ເສື່ອມເສຍຫຼືຖືກທໍາລາຍ;</w:t>
      </w:r>
    </w:p>
    <w:p>
      <w:r xmlns:w="http://schemas.openxmlformats.org/wordprocessingml/2006/main">
        <w:t xml:space="preserve">ມີຂໍ້ຍົກເວັ້ນສໍາລັບການລວບລວມສອງສ່ວນກ່ອນວັນສະບາໂຕໂດຍບໍ່ມີການ spoilage ຈົນກ່ວາຫຼັງຈາກ sunset.</w:t>
      </w:r>
    </w:p>
    <w:p/>
    <w:p>
      <w:r xmlns:w="http://schemas.openxmlformats.org/wordprocessingml/2006/main">
        <w:t xml:space="preserve">ບົດນີ້ສະແດງເຖິງຕອນທີ່ທ້າທາຍອີກອັນໜຶ່ງ ໃນລະຫວ່າງການເດີນທາງຂອງຊາວອິດສະລາແອນຜ່ານຖິ່ນແຫ້ງແລ້ງກັນດານ ພາຍຫຼັງການປົດປ່ອຍຈາກອີຢິບ ໃນຊ່ວງເວລາທີ່ຂາດແຄນ ຫຼືຂາດແຄນອາຫານ ທ່າມກາງສະພາບວັດຖຸບູຮານໃກ້ໆຕາເວັນອອກທີ່ເນັ້ນໜັກເຖິງການສະໜອງອັນສູງສົ່ງຂອງພະເຈົ້າ ມັກຈະກ່ຽວຂ້ອງກັບເຂດທະເລຊາຍ ບ່ອນທີ່ວິຖີຊີວິດແບບບໍ່ມີມະນຸດສະທໍາຕ້ອງເພິ່ງພາອາໄສການແຊກແຊງທາງທໍາມະຊາດທີ່ຍືນຍົງ ເນັ້ນເຖິງຄວາມເຄັ່ງຕຶງລະຫວ່າງຊີວິດ. ຄວາມໄວ້ວາງໃຈ, ຄວາມສັດຊື່ຕໍ່ກັບຄວາມສົງໄສ, ການຈົ່ມທີ່ແຜ່ຫຼາຍໃນບັນດາຊຸມຊົນຊາວເຮັບເຣີທີ່ປະເຊີນກັບຄວາມຍາກລໍາບາກທີ່ພົບໃນຂະນະທີ່ຊອກຫາຄວາມສໍາເລັດກ່ຽວກັບຄໍາສັນຍາຂອງພັນທະສັນຍາທີ່ຕິດພັນກັບມໍລະດົກຂອງແຜ່ນດິນທີ່ສະແຫວງຫາຕະຫຼອດລຸ້ນ, ເຫດການທີ່ຮັບໃຊ້ບໍ່ພຽງແຕ່ເປັນການເຕືອນກ່ຽວກັບຄວາມສັດຊື່ຂອງພະເຢໂຫວາເທົ່ານັ້ນແຕ່ຍັງທົດສອບການເຊື່ອຟັງຕໍ່ຄໍາສັ່ງອັນສູງສົ່ງທີ່ສະທ້ອນເຖິງຄວາມຜູກພັນຂອງຊຸມຊົນ. ຄວາມສໍາພັນລະຫວ່າງຄົນທີ່ຖືກເລືອກ (ອິດສະຣາເອນ) ເປັນຕົວແທນໂດຍໂມເຊ, ອາໂຣນໃນຂະນະທີ່ເສີມຄວາມຊົງຈໍາທີ່ກ່ຽວຂ້ອງກັບການກະທໍາທີ່ຫນ້າອັດສະຈັນທີ່ດໍາເນີນໃນລະຫວ່າງການເດີນທາງປົດປ່ອຍຕໍ່ຕ້ານການປົກຄອງຂອງກະສັດຟາໂລທີ່ກົດຂີ່ຢູ່ໃນກອບການບັນຍາຍໃນພຣະຄໍາພີທີ່ເນັ້ນໃສ່ຫົວຂໍ້ຕ່າງໆເຊັ່ນ: ອາຫານການກິນ, ການສະຫນອງມະຫັດສະຈັນຕໍ່ກັບສິ່ງມະຫັດສະຈັນທີ່ເກີດຂື້ນໂດຍການປະຕິບັດທາງວັດທະນະທໍາທີ່ມັກຈະສັງເກດເຫັນຢູ່ໃນສາສະຫນາບູຮານ. ພິທີການ, ການປະຕິບັດທີ່ກ່ຽວຂ້ອງກັບການຖວາຍອາຫານທີ່ເຊື່ອມໂຍງຢ່າງໃກ້ຊິດກັບການນະມັດສະການທີ່ບົ່ງບອກເຖິງການສະແດງຄວາມກະຕັນຍູຢ່າງໃກ້ຊິດ, ການເພິ່ງພາອາໄສພຣະເຈົ້າ (Yahweh) ທີ່ເຄົາລົບນັບຖືຢູ່ໃນໂລກຕາເວັນອອກໃກ້ກັບຕາເວັນອອກທີ່ແຜ່ລາມໃນຊ່ວງເວລານັ້ນໃນທົ່ວວັດທະນະທໍາຕ່າງໆໃນທົ່ວພາກພື້ນທີ່ກວມເອົາກອບການບັນຍາຍໃນພຣະຄໍາພີ.</w:t>
      </w:r>
    </w:p>
    <w:p/>
    <w:p>
      <w:r xmlns:w="http://schemas.openxmlformats.org/wordprocessingml/2006/main">
        <w:t xml:space="preserve">ອົບພະຍົບ 16:1 ແລະ​ພວກເຂົາ​ໄດ້​ອອກ​ເດີນທາງ​ຈາກ​ເອລີມ ແລະ​ປະຊາຊົນ​ທັງໝົດ​ຂອງ​ຊາດ​ອິດສະຣາເອນ​ກໍ​ມາ​ເຖິງ​ຖິ່ນ​ແຫ້ງແລ້ງ​ກັນດານ​ບາບ, ຊຶ່ງ​ຢູ່​ລະຫວ່າງ​ເອລີມ​ກັບ​ຊີນາຍ, ໃນ​ວັນ​ທີ​ສິບ​ຫ້າ​ຂອງ​ເດືອນ​ທີ​ສອງ ຫລັງຈາກ​ທີ່​ພວກເຂົາ​ອອກ​ຈາກ​ດິນແດນ​ໄປ. ຂອງ​ເອຢິບ.</w:t>
      </w:r>
    </w:p>
    <w:p/>
    <w:p>
      <w:r xmlns:w="http://schemas.openxmlformats.org/wordprocessingml/2006/main">
        <w:t xml:space="preserve">ຊາວ​ອິດສະລາແອນ​ໄດ້​ເດີນທາງ​ຈາກ​ເອລີມ​ໄປ​ສູ່​ຖິ່ນ​ແຫ້ງແລ້ງ​ກັນດານ​ບາບ​ໃນ​ວັນ​ທີ​ສິບຫ້າ​ຂອງ​ເດືອນ​ທີ​ສອງ ຫລັງຈາກ​ອອກ​ຈາກ​ປະເທດ​ເອຢິບ.</w:t>
      </w:r>
    </w:p>
    <w:p/>
    <w:p>
      <w:r xmlns:w="http://schemas.openxmlformats.org/wordprocessingml/2006/main">
        <w:t xml:space="preserve">1. ການຮຽນຮູ້ທີ່ຈະໄວ້ວາງໃຈເວລາຂອງພຣະເຈົ້າ</w:t>
      </w:r>
    </w:p>
    <w:p/>
    <w:p>
      <w:r xmlns:w="http://schemas.openxmlformats.org/wordprocessingml/2006/main">
        <w:t xml:space="preserve">2. ການວາງໃຈໃນການຈັດຕຽມຂອງພຣະຜູ້ເປັນເຈົ້າ</w:t>
      </w:r>
    </w:p>
    <w:p/>
    <w:p>
      <w:r xmlns:w="http://schemas.openxmlformats.org/wordprocessingml/2006/main">
        <w:t xml:space="preserve">1. Psalm 33:18-19 - ຈົ່ງເບິ່ງ, ຕາຂອງພຣະຜູ້ເປັນເຈົ້າຢູ່ໃນຜູ້ທີ່ຢ້ານກົວພຣະອົງ, ກ່ຽວກັບຜູ້ທີ່ຫວັງໃນຄວາມຮັກອັນຫມັ້ນຄົງຂອງພຣະອົງ, ເພື່ອພຣະອົງຈະປົດປ່ອຍຈິດວິນຍານຂອງພວກເຂົາຈາກຄວາມຕາຍແລະເຮັດໃຫ້ພວກເຂົາມີຊີວິດຢູ່ໃນຄວາມອຶດຢາກ.</w:t>
      </w:r>
    </w:p>
    <w:p/>
    <w:p>
      <w:r xmlns:w="http://schemas.openxmlformats.org/wordprocessingml/2006/main">
        <w:t xml:space="preserve">2 Exodus 15:26 - ໂດຍ​ກ່າວ​ວ່າ, ຖ້າ​ຫາກ​ທ່ານ​ພາກ​ພຽນ​ຈະ​ຟັງ​ສຸ​ລະ​ສຽງ​ຂອງ​ພຣະ​ຜູ້​ເປັນ​ເຈົ້າ​ພຣະ​ເຈົ້າ​ຂອງ​ທ່ານ, ແລະ​ເຮັດ​ສິ່ງ​ທີ່​ຖືກ​ຕ້ອງ​ໃນ​ສາຍ​ຕາ​ຂອງ​ພຣະ​ອົງ, ແລະ​ຟັງ​ພຣະ​ບັນ​ຍັດ​ຂອງ​ພຣະ​ອົງ​ແລະ​ຮັກ​ສາ​ກົດ​ຫມາຍ​ທັງ​ຫມົດ​ຂອງ​ພຣະ​ອົງ, ຂ້າ​ພະ​ເຈົ້າ​ຈະ​ບໍ່​ເອົາ​ໃຈ​ໃສ່. ພະຍາດ​ຕ່າງໆ​ທີ່​ເຮົາ​ເອົາ​ໃສ່​ກັບ​ຊາວ​ເອຢິບ, ເພາະ​ເຮົາ​ຄື​ພຣະ​ຜູ້​ເປັນ​ເຈົ້າ, ຜູ້​ປິ່ນປົວ​ເຈົ້າ.</w:t>
      </w:r>
    </w:p>
    <w:p/>
    <w:p>
      <w:r xmlns:w="http://schemas.openxmlformats.org/wordprocessingml/2006/main">
        <w:t xml:space="preserve">ອົບພະຍົບ 16:2 ແລະ​ປະຊາຊົນ​ອິດສະຣາເອນ​ທັງໝົດ​ກໍ​ຈົ່ມ​ຕໍ່​ໂມເຊ​ແລະ​ອາໂຣນ​ໃນ​ຖິ່ນ​ແຫ້ງແລ້ງ​ກັນດານ.</w:t>
      </w:r>
    </w:p>
    <w:p/>
    <w:p>
      <w:r xmlns:w="http://schemas.openxmlformats.org/wordprocessingml/2006/main">
        <w:t xml:space="preserve">ຊາວ​ອິດສະຣາເອນ​ໄດ້​ຈົ່ມ​ຕໍ່​ໂມເຊ ແລະ​ອາໂຣນ​ໃນ​ຖິ່ນ​ແຫ້ງແລ້ງ​ກັນດານ.</w:t>
      </w:r>
    </w:p>
    <w:p/>
    <w:p>
      <w:r xmlns:w="http://schemas.openxmlformats.org/wordprocessingml/2006/main">
        <w:t xml:space="preserve">1. ການຈົ່ມແລະຈົ່ມຈະບໍ່ເຮັດໃຫ້ເຮົາໄປໃສໄດ້. ເຮົາ​ຕ້ອງ​ມີ​ສັດທາ​ໃນ​ແຜນ​ຂອງ​ພຣະ​ເຈົ້າ.</w:t>
      </w:r>
    </w:p>
    <w:p/>
    <w:p>
      <w:r xmlns:w="http://schemas.openxmlformats.org/wordprocessingml/2006/main">
        <w:t xml:space="preserve">2. ເຖິງແມ່ນວ່າສິ່ງທີ່ເບິ່ງຄືວ່າມີຄວາມຫຍຸ້ງຍາກ, ພະເຈົ້າຍັງຄວບຄຸມແລະຈະຈັດຫາພວກເຮົາ.</w:t>
      </w:r>
    </w:p>
    <w:p/>
    <w:p>
      <w:r xmlns:w="http://schemas.openxmlformats.org/wordprocessingml/2006/main">
        <w:t xml:space="preserve">1. ມັດທາຍ 19:26 - ພຣະເຢຊູໄດ້ເບິ່ງພວກເຂົາແລະກ່າວວ່າ, ມະນຸດເປັນໄປບໍ່ໄດ້, ແຕ່ກັບພຣະເຈົ້າທຸກສິ່ງເປັນໄປໄດ້.</w:t>
      </w:r>
    </w:p>
    <w:p/>
    <w:p>
      <w:r xmlns:w="http://schemas.openxmlformats.org/wordprocessingml/2006/main">
        <w:t xml:space="preserve">2. Romans 10:17 - ດັ່ງນັ້ນຄວາມເຊື່ອແມ່ນມາຈາກການໄດ້ຍິນ, ແລະໄດ້ຍິນໂດຍຜ່ານພຣະຄໍາຂອງພຣະຄຣິດ.</w:t>
      </w:r>
    </w:p>
    <w:p/>
    <w:p>
      <w:r xmlns:w="http://schemas.openxmlformats.org/wordprocessingml/2006/main">
        <w:t xml:space="preserve">ອົບພະຍົບ 16:3 ແລະ​ຊາວ​ອິດສະຣາເອນ​ໄດ້​ເວົ້າ​ກັບ​ພວກເຂົາ​ວ່າ, “ຂໍ​ໃຫ້​ພວກເຮົາ​ຕາຍ​ດ້ວຍ​ພຣະຫັດ​ຂອງ​ພຣະເຈົ້າຢາເວ​ໃນ​ດິນແດນ​ເອຢິບ​ຕໍ່​ພຣະເຈົ້າ ເມື່ອ​ພວກເຮົາ​ນັ່ງ​ຢູ່​ຂ້າງ​ໝໍ້​ຊີ້ນ ແລະ​ເມື່ອ​ພວກເຮົາ​ໄດ້​ກິນ​ເຂົ້າຈີ່​ຈົນ​ເຕັມທີ່; ເພາະ​ເຈົ້າ​ໄດ້​ພາ​ພວກ​ເຮົາ​ອອກ​ໄປ​ໃນ​ຖິ່ນ​ແຫ້ງ​ແລ້ງ​ກັນ​ດານ​ນີ້, ເພື່ອ​ຂ້າ​ຝູງ​ຊົນ​ທັງ​ໝົດ​ນີ້​ດ້ວຍ​ຄວາມ​ອຶດ​ຢາກ.</w:t>
      </w:r>
    </w:p>
    <w:p/>
    <w:p>
      <w:r xmlns:w="http://schemas.openxmlformats.org/wordprocessingml/2006/main">
        <w:t xml:space="preserve">ຊາວ​ອິດສະລາແອນ​ເສຍໃຈ​ທີ່​ອອກ​ຈາກ​ປະເທດ​ເອຢິບ​ໃນ​ຂະນະ​ທີ່​ພວກເຂົາ​ກຳລັງ​ຕໍ່ສູ້​ໃນ​ຖິ່ນ​ແຫ້ງແລ້ງ​ກັນດານ ແລະ​ຢ້ານ​ຕາຍ​ຍ້ອນ​ຄວາມ​ອຶດຫິວ.</w:t>
      </w:r>
    </w:p>
    <w:p/>
    <w:p>
      <w:r xmlns:w="http://schemas.openxmlformats.org/wordprocessingml/2006/main">
        <w:t xml:space="preserve">1. ການຈັດຕຽມຂອງພຣະເຈົ້າໃນຊ່ວງເວລາທີ່ຫຍຸ້ງຍາກ</w:t>
      </w:r>
    </w:p>
    <w:p/>
    <w:p>
      <w:r xmlns:w="http://schemas.openxmlformats.org/wordprocessingml/2006/main">
        <w:t xml:space="preserve">2. ວາງໃຈໃນແຜນຂອງພຣະເຈົ້າ</w:t>
      </w:r>
    </w:p>
    <w:p/>
    <w:p>
      <w:r xmlns:w="http://schemas.openxmlformats.org/wordprocessingml/2006/main">
        <w:t xml:space="preserve">1. ເອຊາຢາ 41: 10 - "ຢ່າຢ້ານ, ເພາະວ່າຂ້ອຍຢູ່ກັບເຈົ້າ; ຢ່າຕົກໃຈ, ເພາະວ່າຂ້ອຍເປັນພຣະເຈົ້າຂອງເຈົ້າ, ຂ້ອຍຈະເສີມສ້າງເຈົ້າ, ຂ້ອຍຈະຊ່ວຍເຈົ້າ, ຂ້ອຍຈະຊ່ວຍເຈົ້າດ້ວຍມືຂວາຂອງຂ້ອຍ."</w:t>
      </w:r>
    </w:p>
    <w:p/>
    <w:p>
      <w:r xmlns:w="http://schemas.openxmlformats.org/wordprocessingml/2006/main">
        <w:t xml:space="preserve">2. ຄຳເພງ 139:7-10 “ເຮົາ​ຈະ​ໄປ​ຈາກ​ພະ​ວິນຍານ​ຂອງ​ພະອົງ​ຢູ່​ໃສ ຫລື​ຈະ​ໜີ​ໄປ​ຈາກ​ທີ່​ປະ​ທັບ​ຂອງ​ພະອົງ ຖ້າ​ເຮົາ​ຂຶ້ນ​ໄປ​ສະຫວັນ​ກໍ​ຢູ່​ທີ່​ນັ້ນ ຖ້າ​ເຮົາ​ຕັ້ງ​ບ່ອນ​ນອນ​ຂອງ​ພະອົງ​ຢູ່​ໃນ​ເຊໂອນ ພະອົງ​ຢູ່​ທີ່​ນັ້ນ! ເຮົາ​ເອົາ​ປີກ​ຂອງ​ຕອນ​ເຊົ້າ​ມາ​ຢູ່​ທີ່​ສຸດ​ຂອງ​ທະເລ, ເຖິງ​ແມ່ນ​ວ່າ​ມື​ຂອງ​ເຈົ້າ​ຈະ​ນຳ​ໜ້າ​ເຮົາ, ແລະ​ມື​ຂວາ​ຂອງ​ເຈົ້າ​ຈະ​ຈັບ​ຂ້ອຍ.”</w:t>
      </w:r>
    </w:p>
    <w:p/>
    <w:p>
      <w:r xmlns:w="http://schemas.openxmlformats.org/wordprocessingml/2006/main">
        <w:t xml:space="preserve">ອົບພະຍົບ 16:4 ພຣະເຈົ້າຢາເວ​ກ່າວ​ກັບ​ໂມເຊ​ວ່າ, ຈົ່ງ​ເບິ່ງ, ເຮົາ​ຈະ​ຝົນ​ເຂົ້າຈີ່​ຈາກ​ສະຫວັນ​ໃຫ້​ເຈົ້າ. ແລະ​ປະ​ຊາ​ຊົນ​ຈະ​ອອກ​ໄປ​ແລະ​ເກັບ​ກໍາ​ອັດ​ຕາ​ທີ່​ແນ່​ນອນ​ໃນ​ແຕ່​ລະ​ມື້​, ເພື່ອ​ຂ້າ​ພະ​ເຈົ້າ​ຈະ​ພິ​ສູດ​ວ່າ​ເຂົາ​ເຈົ້າ​ຈະ​ດໍາ​ເນີນ​ການ​ຕາມ​ກົດ​ຫມາຍ​ຂອງ​ຂ້າ​ພະ​ເຈົ້າ​ຫຼື​ບໍ່​.</w:t>
      </w:r>
    </w:p>
    <w:p/>
    <w:p>
      <w:r xmlns:w="http://schemas.openxmlformats.org/wordprocessingml/2006/main">
        <w:t xml:space="preserve">ພະເຈົ້າໄດ້ປະທານມານາຈາກສະຫວັນເປັນວິທີທີ່ຈະທົດສອບຄວາມສັດຊື່ຂອງຊາວອິດສະລາແອນຕໍ່ກົດບັນຍັດຂອງພຣະອົງ.</w:t>
      </w:r>
    </w:p>
    <w:p/>
    <w:p>
      <w:r xmlns:w="http://schemas.openxmlformats.org/wordprocessingml/2006/main">
        <w:t xml:space="preserve">1. “ພະເຈົ້າ​ທົດ​ສອບ​ຄວາມ​ສັດ​ຊື່​ຂອງ​ເຮົາ”</w:t>
      </w:r>
    </w:p>
    <w:p/>
    <w:p>
      <w:r xmlns:w="http://schemas.openxmlformats.org/wordprocessingml/2006/main">
        <w:t xml:space="preserve">2. "ເຂົ້າຈີ່ຈາກສະຫວັນ: ມານາແລະຄວາມຫມາຍຂອງມັນ"</w:t>
      </w:r>
    </w:p>
    <w:p/>
    <w:p>
      <w:r xmlns:w="http://schemas.openxmlformats.org/wordprocessingml/2006/main">
        <w:t xml:space="preserve">1. ພຣະບັນຍັດສອງ 8:3-4 - ແລະພຣະອົງໄດ້ຖ່ອມຕົວເຈົ້າ, ແລະທົນທຸກໃຫ້ເຈົ້າອຶດຫິວ, ແລະໃຫ້ອາຫານເຈົ້າດ້ວຍມານາ, ຊຶ່ງເຈົ້າບໍ່ຮູ້, ທັງບັນພະບຸລຸດຂອງເຈົ້າບໍ່ຮູ້; ເພື່ອ​ວ່າ​ລາວ​ຈະ​ເຮັດ​ໃຫ້​ເຈົ້າ​ຮູ້​ວ່າ​ມະນຸດ​ບໍ່​ໄດ້​ມີ​ຊີວິດ​ຢູ່​ໂດຍ​ເຂົ້າຈີ່​ເທົ່າ​ນັ້ນ, ແຕ່​ໂດຍ​ທຸກ​ຖ້ອຍຄຳ​ທີ່​ອອກ​ຈາກ​ປາກ​ຂອງ​ພຣະເຈົ້າຢາເວ ມະນຸດ​ກໍ​ມີ​ຊີວິດ​ຢູ່.</w:t>
      </w:r>
    </w:p>
    <w:p/>
    <w:p>
      <w:r xmlns:w="http://schemas.openxmlformats.org/wordprocessingml/2006/main">
        <w:t xml:space="preserve">2. ໂຢຮັນ 6:31-35 - ບັນພະບຸລຸດຂອງພວກເຮົາໄດ້ກິນມານາໃນທະເລຊາຍ; ຕາມ​ທີ່​ມີ​ຄຳ​ຂຽນ​ໄວ້​ວ່າ, ພຣະອົງ​ໄດ້​ປະທານ​ເຂົ້າຈີ່​ຈາກ​ສະຫວັນ​ໃຫ້​ເຂົາ​ເຈົ້າ​ກິນ. ແລ້ວ ພຣະເຢຊູເຈົ້າ ກໍ ກ່າວ ແກ່ ພວກເຂົາ ວ່າ, “ເຮົາບອກເຈົ້າ ຕາມ ຄວາມຈິງ ວ່າ, ໂມເຊ ບໍ່ໄດ້ ໃຫ້ ພວກເຈົ້າ ເຂົ້າຈີ່ ນັ້ນ ມາ ຈາກ ສະຫວັນ; ແຕ່​ພຣະ​ບິ​ດາ​ຂອງ​ຂ້າ​ພະ​ເຈົ້າ​ປະ​ທານ​ໃຫ້​ທ່ານ​ເຂົ້າ​ຈີ່​ທີ່​ແທ້​ຈິງ​ຈາກ​ສະ​ຫວັນ. ເພາະ​ເຂົ້າຈີ່​ຂອງ​ພຣະ​ເຈົ້າ​ຄື​ພຣະ​ອົງ​ທີ່​ລົງ​ມາ​ຈາກ​ສະ​ຫວັນ, ແລະ​ໃຫ້​ຊີ​ວິດ​ແກ່​ໂລກ. ແລ້ວ​ພວກເຂົາ​ຈຶ່ງ​ເວົ້າ​ກັບ​ພຣະອົງ​ວ່າ, “ພຣະອົງເຈົ້າ​ເອີຍ ຂໍ​ຊົງ​ໂຜດ​ປະທານ​ເຂົ້າຈີ່​ນີ້​ໃຫ້​ພວກ​ຂ້ານ້ອຍ​ຕໍ່ໄປ. ແລະ ພຣະ​ເຢ​ຊູ​ໄດ້​ກ່າວ​ກັບ​ພວກ​ເຂົາ, ຂ້າ​ພະ​ເຈົ້າ​ເປັນ​ອາ​ຫານ​ຂອງ​ຊີ​ວິດ: ຜູ້​ທີ່​ມາ​ຫາ​ຂ້າ​ພະ​ເຈົ້າ​ຈະ​ບໍ່​ມີ​ຄວາມ​ອຶດ​ຫິວ; ແລະ ຜູ້​ທີ່​ເຊື່ອ​ໃນ​ເຮົາ​ຈະ​ບໍ່​ຫິວ​ນ້ຳ.</w:t>
      </w:r>
    </w:p>
    <w:p/>
    <w:p>
      <w:r xmlns:w="http://schemas.openxmlformats.org/wordprocessingml/2006/main">
        <w:t xml:space="preserve">ອົບພະຍົບ 16:5 ແລະ ເຫດການ​ຈະ​ບັງ​ເກີດ​ຂຶ້ນ​ຄື ໃນ​ວັນ​ທີ​ຫົກ​ພວກ​ເຂົາ​ຈະ​ຈັດ​ຕຽມ​ສິ່ງ​ທີ່​ພວກ​ເຂົາ​ນຳ​ມາ; ແລະ ມັນ​ຈະ​ເປັນ​ສອງ​ເທົ່າ​ເທົ່າ​ທີ່​ພວກ​ເຂົາ​ເກັບ​ໄດ້​ທຸກ​ມື້.</w:t>
      </w:r>
    </w:p>
    <w:p/>
    <w:p>
      <w:r xmlns:w="http://schemas.openxmlformats.org/wordprocessingml/2006/main">
        <w:t xml:space="preserve">ປະຊາຊົນ​ອິດສະຣາເອນ​ໄດ້​ຖືກ​ສັ່ງ​ໃຫ້​ເກັບ​ມານາ​ສອງ​ເທົ່າ​ໃນ​ວັນ​ທີ​ຫົກ.</w:t>
      </w:r>
    </w:p>
    <w:p/>
    <w:p>
      <w:r xmlns:w="http://schemas.openxmlformats.org/wordprocessingml/2006/main">
        <w:t xml:space="preserve">1. ຄວາມສຳຄັນຂອງການເຊື່ອຟັງ ແລະ ສັດທາໃນແຜນຂອງພຣະເຈົ້າ.</w:t>
      </w:r>
    </w:p>
    <w:p/>
    <w:p>
      <w:r xmlns:w="http://schemas.openxmlformats.org/wordprocessingml/2006/main">
        <w:t xml:space="preserve">2. ພະລັງງານຂອງການກະກຽມແລະການວາງແຜນ.</w:t>
      </w:r>
    </w:p>
    <w:p/>
    <w:p>
      <w:r xmlns:w="http://schemas.openxmlformats.org/wordprocessingml/2006/main">
        <w:t xml:space="preserve">1. ໂກໂລດ 3:23 - ບໍ່​ວ່າ​ເຈົ້າ​ຈະ​ເຮັດ​ອັນ​ໃດ​ກໍ​ຕາມ, ຈົ່ງ​ເຮັດ​ວຽກ​ຢ່າງ​ເຕັມ​ໃຈ, ເປັນ​ຂອງ​ພຣະ​ຜູ້​ເປັນ​ເຈົ້າ ແລະ​ບໍ່​ແມ່ນ​ສຳລັບ​ຜູ້​ຊາຍ.</w:t>
      </w:r>
    </w:p>
    <w:p/>
    <w:p>
      <w:r xmlns:w="http://schemas.openxmlformats.org/wordprocessingml/2006/main">
        <w:t xml:space="preserve">2. ລູກາ 12:16-21 - ຄໍາອຸປະມາຂອງຄົນໂງ່ຈ້າ.</w:t>
      </w:r>
    </w:p>
    <w:p/>
    <w:p>
      <w:r xmlns:w="http://schemas.openxmlformats.org/wordprocessingml/2006/main">
        <w:t xml:space="preserve">ອົບພະຍົບ 16:6 ໂມເຊ​ແລະ​ອາໂຣນ​ໄດ້​ເວົ້າ​ກັບ​ຊາວ​ອິດສະຣາເອນ​ທັງໝົດ​ວ່າ, ເມື່ອ​ເຖິງ​ເວລາ​ນັ້ນ ເຈົ້າ​ຈະ​ຮູ້​ວ່າ​ພຣະເຈົ້າຢາເວ​ໄດ້​ນຳ​ພວກເຈົ້າ​ອອກ​ຈາກ​ດິນແດນ​ເອຢິບ.</w:t>
      </w:r>
    </w:p>
    <w:p/>
    <w:p>
      <w:r xmlns:w="http://schemas.openxmlformats.org/wordprocessingml/2006/main">
        <w:t xml:space="preserve">ໂມເຊ​ແລະ​ອາໂຣນ​ໄດ້​ບອກ​ຊາວ​ອິດສະລາແອນ​ວ່າ ໃນ​ຕອນ​ແລງ​ພວກ​ເຂົາ​ຈະ​ຮູ້​ວ່າ​ພຣະ​ຜູ້​ເປັນ​ເຈົ້າ​ໄດ້​ນຳ​ພວກ​ເຂົາ​ອອກ​ຈາກ​ປະເທດ​ເອຢິບ.</w:t>
      </w:r>
    </w:p>
    <w:p/>
    <w:p>
      <w:r xmlns:w="http://schemas.openxmlformats.org/wordprocessingml/2006/main">
        <w:t xml:space="preserve">1. ພະລັງແຫ່ງຄວາມເຊື່ອ: ພະເຈົ້າໄດ້ອວຍພອນຊາວອິດສະລາແອນຜ່ານຄວາມເຊື່ອແນວໃດ</w:t>
      </w:r>
    </w:p>
    <w:p/>
    <w:p>
      <w:r xmlns:w="http://schemas.openxmlformats.org/wordprocessingml/2006/main">
        <w:t xml:space="preserve">2. ການ​ເດີນ​ທາງ​ຂອງ​ອິດ​ສະ​ລະ​ພາບ: ເລື່ອງ​ຂອງ​ອິດ​ສະ​ຣາ​ເອນ​ທີ່​ຫນີ​ຈາກ​ເອ​ຢິບ</w:t>
      </w:r>
    </w:p>
    <w:p/>
    <w:p>
      <w:r xmlns:w="http://schemas.openxmlformats.org/wordprocessingml/2006/main">
        <w:t xml:space="preserve">1. ໂລມ 8:31-34 - ແລ້ວ​ເຮົາ​ຈະ​ເວົ້າ​ແນວ​ໃດ​ກັບ​ສິ່ງ​ເຫຼົ່າ​ນີ້? ຖ້າ​ຫາກ​ວ່າ​ພຣະ​ເຈົ້າ​ສໍາ​ລັບ​ພວກ​ເຮົາ, ໃຜ​ສາ​ມາດ​ຕໍ່​ຕ້ານ​ພວກ​ເຮົາ?</w:t>
      </w:r>
    </w:p>
    <w:p/>
    <w:p>
      <w:r xmlns:w="http://schemas.openxmlformats.org/wordprocessingml/2006/main">
        <w:t xml:space="preserve">2. ເຮັບເຣີ 11:1-3 - ບັດ​ນີ້​ຄວາມ​ເຊື່ອ​ເປັນ​ເນື້ອ​ໃນ​ຂອງ​ສິ່ງ​ທີ່​ຫວັງ​ໄວ້, ເປັນ​ຫຼັກ​ຖານ​ຂອງ​ສິ່ງ​ທີ່​ບໍ່​ໄດ້​ເຫັນ.</w:t>
      </w:r>
    </w:p>
    <w:p/>
    <w:p>
      <w:r xmlns:w="http://schemas.openxmlformats.org/wordprocessingml/2006/main">
        <w:t xml:space="preserve">ອົບພະຍົບ 16:7 ແລະ​ໃນ​ຕອນ​ເຊົ້າ​ນັ້ນ ເຈົ້າ​ຈະ​ເຫັນ​ສະຫງ່າຣາສີ​ຂອງ​ພຣະເຈົ້າຢາເວ. ເພາະ​ວ່າ​ເຂົາ​ໄດ້​ຍິນ​ການ​ຈົ່ມ​ຂອງ​ທ່ານ​ຕໍ່​ພຣະ​ຜູ້​ເປັນ​ເຈົ້າ: ແລະ​ພວກ​ເຮົາ​ແມ່ນ​ຫຍັງ, ທີ່​ທ່ານ​ຈົ່ມ​ຕໍ່​ພວກ​ເຮົາ?</w:t>
      </w:r>
    </w:p>
    <w:p/>
    <w:p>
      <w:r xmlns:w="http://schemas.openxmlformats.org/wordprocessingml/2006/main">
        <w:t xml:space="preserve">ຊາວ​ອິດສະລາແອນ​ໄດ້​ຈົ່ມ​ຕໍ່​ພຣະ​ຜູ້​ເປັນ​ເຈົ້າ ແລະ​ໂມເຊ​ໄດ້​ຖາມ​ວ່າ​ເຂົາ​ເຈົ້າ​ໄດ້​ເຮັດ​ຫຍັງ​ເພື່ອ​ຈະ​ໄດ້​ຮັບ​ມັນ.</w:t>
      </w:r>
    </w:p>
    <w:p/>
    <w:p>
      <w:r xmlns:w="http://schemas.openxmlformats.org/wordprocessingml/2006/main">
        <w:t xml:space="preserve">1. ເຮົາ​ຕ້ອງ​ມີ​ສະຕິ​ໃນ​ທັດສະນະ​ແລະ​ການ​ປະພຶດ​ຂອງ​ເຮົາ​ຕໍ່​ພະເຈົ້າ ເຖິງ​ແມ່ນ​ໃນ​ເວລາ​ທີ່​ຫຍຸ້ງຍາກ.</w:t>
      </w:r>
    </w:p>
    <w:p/>
    <w:p>
      <w:r xmlns:w="http://schemas.openxmlformats.org/wordprocessingml/2006/main">
        <w:t xml:space="preserve">2. ເຮົາ​ຕ້ອງ​ລະວັງ​ທີ່​ຈະ​ບໍ່​ເອົາ​ພອນ​ແລະ​ການ​ຈັດ​ຕຽມ​ຂອງ​ເຮົາ​ໄປ​ເປັນ​ປະໂຫຍດ.</w:t>
      </w:r>
    </w:p>
    <w:p/>
    <w:p>
      <w:r xmlns:w="http://schemas.openxmlformats.org/wordprocessingml/2006/main">
        <w:t xml:space="preserve">1. ເອຊາຢາ 55:6-7 - ຈົ່ງ​ສະແຫວງ​ຫາ​ພຣະ​ຜູ້​ເປັນ​ເຈົ້າ​ໃນ​ຂະນະ​ທີ່​ພຣະອົງ​ອາດ​ຈະ​ໄດ້​ພົບ, ຈົ່ງ​ເອີ້ນ​ຫາ​ພຣະອົງ​ໃນ​ຂະນະ​ທີ່​ພຣະອົງ​ສະຖິດ​ຢູ່​ໃກ້.</w:t>
      </w:r>
    </w:p>
    <w:p/>
    <w:p>
      <w:r xmlns:w="http://schemas.openxmlformats.org/wordprocessingml/2006/main">
        <w:t xml:space="preserve">2. ຟີລິບ 4:6-7 - ຢ່າກັງວົນກັບສິ່ງໃດກໍ່ຕາມ, ແຕ່ໃນທຸກສິ່ງທຸກຢ່າງໂດຍການອະທິຖານແລະການອ້ອນວອນດ້ວຍຄວາມຂອບໃຈ, ຈົ່ງໃຫ້ຄໍາຮ້ອງຂໍຂອງເຈົ້າຖືກເປີດເຜີຍຕໍ່ພຣະເຈົ້າ.</w:t>
      </w:r>
    </w:p>
    <w:p/>
    <w:p>
      <w:r xmlns:w="http://schemas.openxmlformats.org/wordprocessingml/2006/main">
        <w:t xml:space="preserve">ອົບພະຍົບ 16:8 ແລະ​ໂມເຊ​ໄດ້​ກ່າວ​ວ່າ, “ເມື່ອ​ພຣະເຈົ້າຢາເວ​ຈະ​ໃຫ້​ເຈົ້າ​ກິນ​ຊີ້ນ​ໃນ​ຕອນ​ແລງ ແລະ​ໃນ​ຕອນ​ເຊົ້າ​ຈະ​ມີ​ເຂົ້າຈີ່​ໃຫ້​ໝົດ. ເພາະ​ວ່າ​ພຣະ​ຜູ້​ເປັນ​ເຈົ້າ​ໄດ້​ຍິນ​ການ​ຈົ່ມ​ຂອງ​ທ່ານ​ທີ່​ທ່ານ​ຈົ່ມ​ຕໍ່​ພຣະ​ອົງ: ແລະ​ພວກ​ເຮົາ​ແມ່ນ​ຫຍັງ? ການ​ຈົ່ມ​ຂອງ​ເຈົ້າ​ບໍ່​ໄດ້​ຕໍ່​ຕ້ານ​ພວກ​ເຮົາ, ແຕ່​ຕໍ່​ພຣະ​ຜູ້​ເປັນ​ເຈົ້າ.</w:t>
      </w:r>
    </w:p>
    <w:p/>
    <w:p>
      <w:r xmlns:w="http://schemas.openxmlformats.org/wordprocessingml/2006/main">
        <w:t xml:space="preserve">ໂມເຊ​ບອກ​ຜູ້​ຄົນ​ວ່າ​ພຣະ​ຜູ້​ເປັນ​ເຈົ້າ​ຈະ​ຈັດ​ຫາ​ພວກ​ເຂົາ​ໃນ​ຕອນ​ແລງ​ແລະ​ຕອນ​ເຊົ້າ, ແລະ​ເຕືອນ​ເຂົາ​ເຈົ້າ​ວ່າ​ການ​ຈົ່ມ​ຂອງ​ເຂົາ​ເຈົ້າ​ບໍ່​ແມ່ນ​ຕໍ່​ຕ້ານ​ພວກ​ເຂົາ, ແຕ່​ຕໍ່​ຕ້ານ​ພຣະ​ຜູ້​ເປັນ​ເຈົ້າ.</w:t>
      </w:r>
    </w:p>
    <w:p/>
    <w:p>
      <w:r xmlns:w="http://schemas.openxmlformats.org/wordprocessingml/2006/main">
        <w:t xml:space="preserve">1. “ການ​ຈັດ​ຕຽມ​ຂອງ​ພະເຈົ້າ​ໃນ​ເວລາ​ທີ່​ຈຳເປັນ”</w:t>
      </w:r>
    </w:p>
    <w:p/>
    <w:p>
      <w:r xmlns:w="http://schemas.openxmlformats.org/wordprocessingml/2006/main">
        <w:t xml:space="preserve">2. "ພະລັງແຫ່ງຄວາມກະຕັນຍູທີ່ຈະປ່ຽນແປງທັດສະນະຂອງພວກເຮົາ"</w:t>
      </w:r>
    </w:p>
    <w:p/>
    <w:p>
      <w:r xmlns:w="http://schemas.openxmlformats.org/wordprocessingml/2006/main">
        <w:t xml:space="preserve">1. Psalm 23:1 - "ພຣະຜູ້ເປັນເຈົ້າເປັນ shepherd ຂອງຂ້າພະເຈົ້າ; ຂ້າພະເຈົ້າຈະບໍ່ຕ້ອງການ."</w:t>
      </w:r>
    </w:p>
    <w:p/>
    <w:p>
      <w:r xmlns:w="http://schemas.openxmlformats.org/wordprocessingml/2006/main">
        <w:t xml:space="preserve">2. ຟີລິບ 4:11-13 “ບໍ່​ແມ່ນ​ການ​ທີ່​ເຮົາ​ເວົ້າ​ເຖິງ​ຄວາມ​ຂັດ​ສົນ ເພາະ​ເຮົາ​ໄດ້​ຮຽນ​ຮູ້​ໃນ​ສະພາບການ​ອັນ​ໃດ​ກໍ​ຕາມ​ທີ່​ເຮົາ​ຈະ​ພໍ​ໃຈ ເຮົາ​ຮູ້​ວ່າ​ຈະ​ຖືກ​ຄົນ​ຕໍ່າ​ຕ້ອຍ ແລະ​ຮູ້​ວ່າ​ຈະ​ມີ​ຄວາມ​ອຸດົມສົມບູນ​ໃນ​ການ​ໃດ​ກໍ​ຕາມ. ແລະທຸກໆສະຖານະການ, ຂ້ອຍໄດ້ຮຽນຮູ້ຄວາມລັບຂອງການປະເຊີນກັບຄວາມອຸດົມສົມບູນແລະຄວາມອຶດຫິວ, ຄວາມອຸດົມສົມບູນແລະຄວາມຈໍາເປັນ."</w:t>
      </w:r>
    </w:p>
    <w:p/>
    <w:p>
      <w:r xmlns:w="http://schemas.openxmlformats.org/wordprocessingml/2006/main">
        <w:t xml:space="preserve">ອົບພະຍົບ 16:9 ໂມເຊ​ໄດ້​ເວົ້າ​ກັບ​ອາໂຣນ​ວ່າ, “ຈົ່ງ​ບອກ​ປະຊາຊົນ​ທັງໝົດ​ຂອງ​ຊາດ​ອິດສະຣາເອນ​ວ່າ, ຈົ່ງ​ເຂົ້າ​ມາ​ໃກ້​ພຣະເຈົ້າຢາເວ ເພາະ​ລາວ​ໄດ້ຍິນ​ຄຳ​ຈົ່ມ​ຂອງ​ເຈົ້າ​ແລ້ວ.</w:t>
      </w:r>
    </w:p>
    <w:p/>
    <w:p>
      <w:r xmlns:w="http://schemas.openxmlformats.org/wordprocessingml/2006/main">
        <w:t xml:space="preserve">ໂມເຊ​ສັ່ງ​ອາໂຣນ​ໃຫ້​ເອີ້ນ​ຊາວ​ອິດສະລາແອນ​ມາ​ເຕົ້າໂຮມ​ຢູ່​ຕໍ່ໜ້າ​ພຣະເຈົ້າຢາເວ ເພາະ​ພຣະອົງ​ໄດ້ຍິນ​ສຽງ​ຈົ່ມ​ຂອງ​ພວກເຂົາ.</w:t>
      </w:r>
    </w:p>
    <w:p/>
    <w:p>
      <w:r xmlns:w="http://schemas.openxmlformats.org/wordprocessingml/2006/main">
        <w:t xml:space="preserve">1. ຄວາມພໍໃຈໃນພຣະຜູ້ເປັນເຈົ້າ: ການຮຽນຮູ້ທີ່ຈະສະຫງົບສຸກກັບແຜນຂອງພຣະຜູ້ເປັນເຈົ້າ</w:t>
      </w:r>
    </w:p>
    <w:p/>
    <w:p>
      <w:r xmlns:w="http://schemas.openxmlformats.org/wordprocessingml/2006/main">
        <w:t xml:space="preserve">2. ເຊື່ອ​ໃນ​ການ​ຈົ່ມ: ການ​ປະຕິເສດ​ການ​ລໍ້​ໃຈ​ທີ່​ຈະ​ຈົ່ມ​ແລະ​ໄວ້​ວາງ​ໃຈ​ໃນ​ການ​ຈັດ​ໃຫ້​ຂອງ​ພຣະ​ເຈົ້າ.</w:t>
      </w:r>
    </w:p>
    <w:p/>
    <w:p>
      <w:r xmlns:w="http://schemas.openxmlformats.org/wordprocessingml/2006/main">
        <w:t xml:space="preserve">1. ເອຊາຢາ 26:3 - ເຈົ້າ​ຈະ​ຮັກສາ​ລາວ​ໃຫ້​ຢູ່​ໃນ​ຄວາມ​ສະຫງົບ​ສຸກ​ທີ່​ເຕັມ​ໄປ​ດ້ວຍ​ໃຈ​ຂອງ​ເຈົ້າ ເພາະ​ລາວ​ວາງໃຈ​ໃນ​ເຈົ້າ.</w:t>
      </w:r>
    </w:p>
    <w:p/>
    <w:p>
      <w:r xmlns:w="http://schemas.openxmlformats.org/wordprocessingml/2006/main">
        <w:t xml:space="preserve">2. 1 ເປໂຕ 5:6-7 - ດັ່ງນັ້ນ, ຈົ່ງຖ່ອມຕົວລົງ, ພາຍໃຕ້ພຣະຫັດຂອງພຣະເຈົ້າ, ເພື່ອວ່າໃນເວລາທີ່ເຫມາະສົມທີ່ພຣະອົງໄດ້ຍົກທ່ານ, ໂຍນຄວາມວິຕົກກັງວົນທັງຫມົດຂອງທ່ານໃສ່ພຣະອົງ, ເພາະວ່າພຣະອົງເປັນຫ່ວງທ່ານ.</w:t>
      </w:r>
    </w:p>
    <w:p/>
    <w:p>
      <w:r xmlns:w="http://schemas.openxmlformats.org/wordprocessingml/2006/main">
        <w:t xml:space="preserve">ອົບພະຍົບ 16:10 ແລະ​ເຫດການ​ໄດ້​ບັງ​ເກີດ​ຂຶ້ນ​ຄື ດັ່ງ​ທີ່​ອາໂຣນ​ໄດ້​ເວົ້າ​ກັບ​ປະຊາຊົນ​ທັງໝົດ​ຂອງ​ຊາວ​ອິດສະຣາເອນ, ແລະ​ເບິ່ງ​ໄປ​ໃນ​ຖິ່ນ​ແຫ້ງແລ້ງ​ກັນດານ, ແລະ ຈົ່ງ​ເບິ່ງ, ລັດສະໝີ​ຂອງ​ພຣະເຈົ້າຢາເວ​ໄດ້​ປະກົດ​ຂຶ້ນ​ໃນ​ເມກ.</w:t>
      </w:r>
    </w:p>
    <w:p/>
    <w:p>
      <w:r xmlns:w="http://schemas.openxmlformats.org/wordprocessingml/2006/main">
        <w:t xml:space="preserve">ອາ​ໂຣນ​ໄດ້​ເວົ້າ​ກັບ​ປະ​ຊາ​ຄົມ​ຂອງ​ລູກ​ຫລານ​ຂອງ​ອິດ​ສະ​ຣາ​ເອນ​ແລະ​ລັດ​ສະ​ຫມີ​ພາບ​ຂອງ​ພຣະ​ຜູ້​ເປັນ​ເຈົ້າ​ໄດ້​ປາ​ກົດ​ຢູ່​ໃນ​ຟັງ.</w:t>
      </w:r>
    </w:p>
    <w:p/>
    <w:p>
      <w:r xmlns:w="http://schemas.openxmlformats.org/wordprocessingml/2006/main">
        <w:t xml:space="preserve">1. ພະລັງຂອງການເວົ້າພຣະຄໍາຂອງພຣະເຈົ້າ</w:t>
      </w:r>
    </w:p>
    <w:p/>
    <w:p>
      <w:r xmlns:w="http://schemas.openxmlformats.org/wordprocessingml/2006/main">
        <w:t xml:space="preserve">2. ລັດສະຫມີພາບຂອງພຣະຜູ້ເປັນເຈົ້າໄດ້ເປີດເຜີຍ</w:t>
      </w:r>
    </w:p>
    <w:p/>
    <w:p>
      <w:r xmlns:w="http://schemas.openxmlformats.org/wordprocessingml/2006/main">
        <w:t xml:space="preserve">1. ເຮັບເຣີ 4:12 - ເພາະ​ພຣະ​ຄຳ​ຂອງ​ພຣະ​ເຈົ້າ​ມີ​ຊີ​ວິດ​ຢູ່ ແລະ​ມີ​ຊີ​ວິດ, ຄົມ​ກວ່າ​ດາບ​ສອງ​ຄົມ, ເຈາະ​ເຖິງ​ການ​ແບ່ງ​ແຍກ​ຈິດ​ວິນ​ຍານ ແລະ​ຈິດ​ວິນ​ຍານ, ຂໍ້​ຕໍ່ ແລະ​ໄຂ​ກະ​ດູກ, ແລະ​ພິ​ຈາ​ລະ​ນາ​ຄວາມ​ຄິດ ແລະ​ຄວາມ​ຕັ້ງ​ໃຈ​ຂອງ​ໃຈ. .</w:t>
      </w:r>
    </w:p>
    <w:p/>
    <w:p>
      <w:r xmlns:w="http://schemas.openxmlformats.org/wordprocessingml/2006/main">
        <w:t xml:space="preserve">2. Psalm 16:11 - ທ່ານເຮັດໃຫ້ຂ້າພະເຈົ້າຮູ້ຈັກເສັ້ນທາງຂອງຊີວິດ; ຢູ່ໃນທີ່ປະທັບຂອງເຈົ້າມີຄວາມສຸກອັນເຕັມທີ່; ຢູ່ເບື້ອງຂວາຂອງເຈົ້າມີຄວາມສຸກຕະຫຼອດໄປ.</w:t>
      </w:r>
    </w:p>
    <w:p/>
    <w:p>
      <w:r xmlns:w="http://schemas.openxmlformats.org/wordprocessingml/2006/main">
        <w:t xml:space="preserve">ອົບພະຍົບ 16:11 ພຣະເຈົ້າຢາເວ​ໄດ້​ກ່າວ​ກັບ​ໂມເຊ​ວ່າ,</w:t>
      </w:r>
    </w:p>
    <w:p/>
    <w:p>
      <w:r xmlns:w="http://schemas.openxmlformats.org/wordprocessingml/2006/main">
        <w:t xml:space="preserve">ຊາວ​ອິດສະລາແອນ​ໄດ້​ຮັບ​ການ​ສະໜອງ​ເຂົ້າຈີ່​ທີ່​ອັດສະຈັນ​ຈາກ​ສະຫວັນ.</w:t>
      </w:r>
    </w:p>
    <w:p/>
    <w:p>
      <w:r xmlns:w="http://schemas.openxmlformats.org/wordprocessingml/2006/main">
        <w:t xml:space="preserve">ພຣະ​ຜູ້​ເປັນ​ເຈົ້າ​ໄດ້​ກ່າວ​ກັບ​ໂມເຊ ແລະ​ໄດ້​ຈັດ​ໃຫ້​ຊາວ​ອິດສະລາແອນ​ມີ​ເຂົ້າຈີ່​ອັນ​ອຸດົມສົມບູນ​ຈາກ​ສະຫວັນ.</w:t>
      </w:r>
    </w:p>
    <w:p/>
    <w:p>
      <w:r xmlns:w="http://schemas.openxmlformats.org/wordprocessingml/2006/main">
        <w:t xml:space="preserve">1. ການສະຫນອງຂອງພຣະເຈົ້າໃນເວລາທີ່ຕ້ອງການ</w:t>
      </w:r>
    </w:p>
    <w:p/>
    <w:p>
      <w:r xmlns:w="http://schemas.openxmlformats.org/wordprocessingml/2006/main">
        <w:t xml:space="preserve">2. ວາງໃຈໃນພຣະຜູ້ເປັນເຈົ້າທ່າມກາງຄວາມບໍ່ແນ່ນອນ</w:t>
      </w:r>
    </w:p>
    <w:p/>
    <w:p>
      <w:r xmlns:w="http://schemas.openxmlformats.org/wordprocessingml/2006/main">
        <w:t xml:space="preserve">1. ຟີລິບປອຍ 4:19 ແລະ ພຣະເຈົ້າ​ຂອງ​ຂ້ານ້ອຍ​ຈະ​ສະໜອງ​ຄວາມ​ຕ້ອງການ​ຂອງ​ພວກເຈົ້າ​ໃຫ້​ຄົບ​ຖ້ວນ​ຕາມ​ຄວາມ​ຮັ່ງມີ​ຂອງ​ພຣະອົງ ໂດຍ​ພຣະເຢຊູ​ຄຣິດເຈົ້າ.</w:t>
      </w:r>
    </w:p>
    <w:p/>
    <w:p>
      <w:r xmlns:w="http://schemas.openxmlformats.org/wordprocessingml/2006/main">
        <w:t xml:space="preserve">2. ເພງສັນລະເສີນ 37:3-5 ຈົ່ງວາງໃຈໃນພຣະຜູ້ເປັນເຈົ້າ ແລະເຮັດຄວາມດີ; ອາໄສຢູ່ໃນແຜ່ນດິນ, ແລະລ້ຽງດູຄວາມສັດຊື່ຂອງພຣະອົງ. ຈົ່ງ​ຊື່ນ​ຊົມ​ໃນ​ພຣະ​ຜູ້​ເປັນ​ເຈົ້າ​ເໝືອນ​ກັນ, ແລະ ພຣະ​ອົງ​ຈະ​ປະ​ທານ​ຄວາມ​ປາດ​ຖະ​ໜາ​ໃນ​ໃຈ​ຂອງ​ທ່ານ. ຈົ່ງ​ມອບ​ທາງ​ຂອງ​ເຈົ້າ​ຕໍ່​ພຣະ​ຜູ້​ເປັນ​ເຈົ້າ, ວາງ​ໃຈ​ໃນ​ພຣະ​ອົງ​ຄື​ກັນ, ແລະ ພຣະ​ອົງ​ຈະ​ເຮັດ​ໃຫ້​ມັນ​ຜ່ານ​ໄປ.</w:t>
      </w:r>
    </w:p>
    <w:p/>
    <w:p>
      <w:r xmlns:w="http://schemas.openxmlformats.org/wordprocessingml/2006/main">
        <w:t xml:space="preserve">ອົບພະຍົບ 16:12 ເຮົາ​ໄດ້​ຍິນ​ສຽງ​ຈົ່ມ​ຂອງ​ຊາວ​ອິດສະລາແອນ: ຈົ່ງ​ເວົ້າ​ກັບ​ພວກ​ເຂົາ, ໂດຍ​ກ່າວ​ວ່າ, ໃນ​ຕອນ​ແລງ​ເຈົ້າ​ຈະ​ກິນ​ຊີ້ນ ແລະ​ໃນ​ຕອນ​ເຊົ້າ​ເຈົ້າ​ຈະ​ເຕັມ​ໄປ​ດ້ວຍ​ເຂົ້າຈີ່. ແລະ ເຈົ້າ​ຈະ​ຮູ້​ວ່າ​ເຮົາ​ຄື​ພຣະ​ຜູ້​ເປັນ​ເຈົ້າ​ພຣະ​ເຈົ້າ​ຂອງ​ເຈົ້າ.</w:t>
      </w:r>
    </w:p>
    <w:p/>
    <w:p>
      <w:r xmlns:w="http://schemas.openxmlformats.org/wordprocessingml/2006/main">
        <w:t xml:space="preserve">ພຣະເຈົ້າຢາເວ​ໄດ້​ຍິນ​ຄຳ​ຮ້ອງທຸກ​ຂອງ​ຊາວ​ອິດສະລາແອນ ແລະ​ໄດ້​ສັນຍາ​ກັບ​ພວກເຂົາ​ໃນ​ຕອນ​ແລງ​ແລະ​ເຂົ້າຈີ່​ໃນ​ຕອນເຊົ້າ ເພື່ອ​ສະແດງ​ໃຫ້​ພວກເຂົາ​ເຫັນ​ວ່າ ພຣະອົງ​ເປັນ​ພຣະເຈົ້າຢາເວ ພຣະເຈົ້າ​ຂອງ​ພວກເຂົາ.</w:t>
      </w:r>
    </w:p>
    <w:p/>
    <w:p>
      <w:r xmlns:w="http://schemas.openxmlformats.org/wordprocessingml/2006/main">
        <w:t xml:space="preserve">1: ພຣະ​ເຈົ້າ​ແມ່ນ​ສະ​ເຫມີ​ຟັງ​ແລະ​ພຣະ​ອົງ​ຈະ​ສະ​ຫນອງ​ໃຫ້​ສະ​ເຫມີ​ໄປ.</w:t>
      </w:r>
    </w:p>
    <w:p/>
    <w:p>
      <w:r xmlns:w="http://schemas.openxmlformats.org/wordprocessingml/2006/main">
        <w:t xml:space="preserve">2: ພຣະຜູ້ເປັນເຈົ້າເປັນຜູ້ສະຫນອງຄວາມຕ້ອງການທັງຫມົດຂອງພວກເຮົາ.</w:t>
      </w:r>
    </w:p>
    <w:p/>
    <w:p>
      <w:r xmlns:w="http://schemas.openxmlformats.org/wordprocessingml/2006/main">
        <w:t xml:space="preserve">1 Philippians 4:19 ແລະ​ພຣະ​ເຈົ້າ​ຂອງ​ຂ້າ​ພະ​ເຈົ້າ​ຈະ​ສະ​ຫນອງ​ທຸກ​ຄວາມ​ຕ້ອງ​ການ​ຂອງ​ທ່ານ​ຕາມ​ຄວາມ​ອຸ​ດົມ​ສົມ​ບູນ​ຂອງ​ພຣະ​ອົງ​ໃນ​ພຣະ​ຄຣິດ​ພຣະ​ເຢ​ຊູ​.</w:t>
      </w:r>
    </w:p>
    <w:p/>
    <w:p>
      <w:r xmlns:w="http://schemas.openxmlformats.org/wordprocessingml/2006/main">
        <w:t xml:space="preserve">2: ເພງສັນລະເສີນ 46:1 ພຣະເຈົ້າ​ຊົງ​ເປັນ​ບ່ອນ​ລີ້​ໄພ​ແລະ​ກຳລັງ​ຂອງ​ເຮົາ, ເປັນ​ການ​ຊ່ວຍ​ເຫຼືອ​ໃນ​ທຸກ​ບັນຫາ.</w:t>
      </w:r>
    </w:p>
    <w:p/>
    <w:p>
      <w:r xmlns:w="http://schemas.openxmlformats.org/wordprocessingml/2006/main">
        <w:t xml:space="preserve">ອົບພະຍົບ 16:13 ແລະ​ເຫດການ​ໄດ້​ບັງ​ເກີດ​ຂຶ້ນຄື ໃນ​ເວລາ​ຄໍ່າ​ກໍ​ຂຶ້ນ​ມາ​ປົກຄຸມ​ຄ້າຍ, ແລະ​ໃນ​ຕອນ​ເຊົ້າ​ມາ ນໍ້າ​ໝອກ​ກໍ​ປົກ​ຄຸມ​ກອງທັບ.</w:t>
      </w:r>
    </w:p>
    <w:p/>
    <w:p>
      <w:r xmlns:w="http://schemas.openxmlformats.org/wordprocessingml/2006/main">
        <w:t xml:space="preserve">ໃນ​ຕອນ​ແລງ, quails ໄດ້​ມາ​ແລະ​ປົກ​ຫຸ້ມ​ຂອງ camp ໄດ້, ແລະ​ໃນ​ຕອນ​ເຊົ້າ​ນ​້​ໍາ​ຕົກ​ຢູ່​ອ້ອມ​ຂ້າງ​ພວກ​ເຂົາ.</w:t>
      </w:r>
    </w:p>
    <w:p/>
    <w:p>
      <w:r xmlns:w="http://schemas.openxmlformats.org/wordprocessingml/2006/main">
        <w:t xml:space="preserve">1. ພະເຈົ້າ​ຈັດ​ຫາ​ສິ່ງ​ທີ່​ເຮົາ​ຕ້ອງການ​ສະເໝີ—ອົບພະຍົບ 16:13</w:t>
      </w:r>
    </w:p>
    <w:p/>
    <w:p>
      <w:r xmlns:w="http://schemas.openxmlformats.org/wordprocessingml/2006/main">
        <w:t xml:space="preserve">2. ການ​ດູ​ແລ​ຂອງ​ພະເຈົ້າ - ອົບພະຍົບ 16:13</w:t>
      </w:r>
    </w:p>
    <w:p/>
    <w:p>
      <w:r xmlns:w="http://schemas.openxmlformats.org/wordprocessingml/2006/main">
        <w:t xml:space="preserve">1. ມັດທາຍ 6:25-34 (ດັ່ງນັ້ນ ເຮົາ​ຈຶ່ງ​ບອກ​ເຈົ້າ​ທັງຫລາຍ​ວ່າ, ຢ່າ​ກັງວົນ​ເຖິງ​ຊີວິດ​ຂອງ​ເຈົ້າ, ເຈົ້າ​ຈະ​ກິນ​ຫຍັງ​ດື່ມ ຫລື​ວ່າ​ເຈົ້າ​ຈະ​ນຸ່ງ​ເຄື່ອງ​ຂອງ​ເຈົ້າ​ຊີວິດ​ບໍ່​ໄດ້​ຫລາຍ​ກວ່າ​ອາຫານ ແລະ​ຮ່າງກາຍ​ກໍ​ຫລາຍ​ກວ່າ​ອາຫານ. ເຄື່ອງນຸ່ງຫົ່ມ?)</w:t>
      </w:r>
    </w:p>
    <w:p/>
    <w:p>
      <w:r xmlns:w="http://schemas.openxmlformats.org/wordprocessingml/2006/main">
        <w:t xml:space="preserve">23:1-3 (ພຣະ​ຜູ້​ເປັນ​ເຈົ້າ​ເປັນ​ຜູ້​ລ້ຽງ​ຂອງ​ຂ້າ​ພະ​ເຈົ້າ, ຂ້າ​ພະ​ເຈົ້າ​ບໍ່​ຕ້ອງ​ການ, ພຣະ​ອົງ​ໄດ້​ເຮັດ​ໃຫ້​ຂ້າ​ພະ​ເຈົ້າ​ນອນ​ຢູ່​ໃນ​ທົ່ງ​ຫຍ້າ​ທີ່​ຂຽວ​ສົດ​; ພຣະ​ອົງ​ໄດ້​ນໍາ​ຂ້າ​ພະ​ເຈົ້າ​ໄປ​ຂ້າງ​ນ​້​ໍ​າ​ທີ່​ຍັງ​ຄົງ​ຄ້າງ​; ພຣະ​ອົງ​ໄດ້​ຟື້ນ​ຟູ​ຈິດ​ວິນ​ຍານ​ຂອງ​ຂ້າ​ພະ​ເຈົ້າ​.</w:t>
      </w:r>
    </w:p>
    <w:p/>
    <w:p>
      <w:r xmlns:w="http://schemas.openxmlformats.org/wordprocessingml/2006/main">
        <w:t xml:space="preserve">ອົບພະຍົບ 16:14 ແລະ​ເມື່ອ​ນໍ້າ​ຕົກ​ຄ້າງ​ຂຶ້ນ​ໄປ​ນັ້ນ ຈົ່ງ​ເບິ່ງ, ເທິງ​ໜ້າ​ຖິ່ນ​ແຫ້ງແລ້ງ​ກັນດານ​ກໍ​ມີ​ສິ່ງ​ອ້ອມຮອບ​ນ້ອຍໆ​ອັນ​ໜຶ່ງ​ອັນ​ນ້ອຍໆ​ເທົ່າ​ກັບ​ນໍ້າ​ໝອກ​ຕົກ​ຢູ່​ເທິງ​ພື້ນ.</w:t>
      </w:r>
    </w:p>
    <w:p/>
    <w:p>
      <w:r xmlns:w="http://schemas.openxmlformats.org/wordprocessingml/2006/main">
        <w:t xml:space="preserve">ຂໍ້ພຣະຄໍາພີນີ້ຈາກອົບພະຍົບ 16:14 ອະທິບາຍເຖິງຊັ້ນຂອງສິ່ງທີ່ເປັນມົນໆ, ຄ້າຍຄືອາກາດຫນາວທີ່ຮົກຮ້າງ, ທີ່ປາກົດຢູ່ເທິງຖິ່ນແຫ້ງແລ້ງກັນດານ.</w:t>
      </w:r>
    </w:p>
    <w:p/>
    <w:p>
      <w:r xmlns:w="http://schemas.openxmlformats.org/wordprocessingml/2006/main">
        <w:t xml:space="preserve">1. ການ​ຈັດ​ຕຽມ​ຂອງ​ພຣະ​ເຈົ້າ: ການ​ຮຽນ​ຮູ້​ທີ່​ຈະ​ວາງ​ໃຈ​ໃນ​ພຣະ​ເຈົ້າ​ໃນ​ເວ​ລາ​ທີ່​ຈໍາ​ເປັນ</w:t>
      </w:r>
    </w:p>
    <w:p/>
    <w:p>
      <w:r xmlns:w="http://schemas.openxmlformats.org/wordprocessingml/2006/main">
        <w:t xml:space="preserve">2. ຄວາມສັດຊື່ຂອງພຣະເຈົ້າ: ປະສົບກັບພຣະຄຸນຂອງພຣະອົງໃນທຸກສະຖານະການ</w:t>
      </w:r>
    </w:p>
    <w:p/>
    <w:p>
      <w:r xmlns:w="http://schemas.openxmlformats.org/wordprocessingml/2006/main">
        <w:t xml:space="preserve">1. ມັດທາຍ 6:25-34 - ການວາງໃຈໃນການຈັດຕຽມຂອງພະເຈົ້າ</w:t>
      </w:r>
    </w:p>
    <w:p/>
    <w:p>
      <w:r xmlns:w="http://schemas.openxmlformats.org/wordprocessingml/2006/main">
        <w:t xml:space="preserve">2. ເພງສັນລະເສີນ 136 - ຄວາມສັດຊື່ຂອງພະເຈົ້າແລະຄວາມຮັກອັນຍິ່ງໃຫຍ່</w:t>
      </w:r>
    </w:p>
    <w:p/>
    <w:p>
      <w:r xmlns:w="http://schemas.openxmlformats.org/wordprocessingml/2006/main">
        <w:t xml:space="preserve">ອົບພະຍົບ 16:15 ເມື່ອ​ຊາວ​ອິດສະຣາເອນ​ເຫັນ​ແລ້ວ ພວກເຂົາ​ຈຶ່ງ​ເວົ້າ​ກັນ​ວ່າ, ມັນ​ແມ່ນ​ມານາ ເພາະ​ພວກເຂົາ​ບໍ່​ເຂົ້າໃຈ​ວ່າ​ມັນ​ແມ່ນ​ຫຍັງ. ໂມ​ເຊ​ໄດ້​ກ່າວ​ກັບ​ພວກ​ເຂົາ, ນີ້​ແມ່ນ​ເຂົ້າ​ຈີ່​ທີ່​ພຣະ​ຜູ້​ເປັນ​ເຈົ້າ​ໄດ້​ປະ​ທານ​ໃຫ້​ທ່ານ​ກິນ.</w:t>
      </w:r>
    </w:p>
    <w:p/>
    <w:p>
      <w:r xmlns:w="http://schemas.openxmlformats.org/wordprocessingml/2006/main">
        <w:t xml:space="preserve">ຊາວ​ອິດສະລາແອນ​ໄດ້​ພົບ​ອາຫານ​ທີ່​ແປກ​ປະຫຼາດ​ທີ່​ເຂົາ​ເຈົ້າ​ບໍ່​ເຄີຍ​ເຫັນ​ມາ​ກ່ອນ ແລະ​ໂມເຊ​ໄດ້​ລະບຸ​ວ່າ​ອາຫານ​ນັ້ນ​ເປັນ​ເຂົ້າຈີ່​ທີ່​ພະອົງ​ປະທານ​ໃຫ້.</w:t>
      </w:r>
    </w:p>
    <w:p/>
    <w:p>
      <w:r xmlns:w="http://schemas.openxmlformats.org/wordprocessingml/2006/main">
        <w:t xml:space="preserve">1. ພຣະເຈົ້າຈັດຫາ - ວິທີທີ່ພຣະເຈົ້າຈັດຫາໃຫ້ພວກເຮົາໃນທາງທີ່ບໍ່ຄາດຄິດ</w:t>
      </w:r>
    </w:p>
    <w:p/>
    <w:p>
      <w:r xmlns:w="http://schemas.openxmlformats.org/wordprocessingml/2006/main">
        <w:t xml:space="preserve">2. ການຮູ້ຈັກສຽງຂອງພຣະເຈົ້າ - ວິທີການຮັບຮູ້ສຽງຂອງພຣະເຈົ້າໃນທ່າມກາງການທ້າທາຍໃນຊີວິດ.</w:t>
      </w:r>
    </w:p>
    <w:p/>
    <w:p>
      <w:r xmlns:w="http://schemas.openxmlformats.org/wordprocessingml/2006/main">
        <w:t xml:space="preserve">1. ມັດທາຍ 6:25-34 —ຢ່າ​ກັງ​ວົນ​ຕໍ່​ຊີວິດ​ຂອງ​ເຈົ້າ, ເຈົ້າ​ຈະ​ກິນ​ຫຼື​ດື່ມ, ຫລື​ເລື່ອງ​ຮ່າງກາຍ​ຂອງ​ເຈົ້າ, ເຈົ້າ​ຈະ​ໃສ່​ຫຍັງ.</w:t>
      </w:r>
    </w:p>
    <w:p/>
    <w:p>
      <w:r xmlns:w="http://schemas.openxmlformats.org/wordprocessingml/2006/main">
        <w:t xml:space="preserve">2. Psalm 37:25 — ຂ້າ​ພະ​ເຈົ້າ​ຍັງ​ອ່ອນ​, ແລະ​ປັດ​ຈຸ​ບັນ​ອາ​ຍຸ​ສູງ​ສຸດ​; ແຕ່​ຂ້າ​ພະ​ເຈົ້າ​ບໍ່​ໄດ້​ເຫັນ​ຄົນ​ຊອບ​ທໍາ​ປະ​ຖິ້ມ, ຫຼື​ເຊື້ອ​ສາຍ​ຂອງ​ເຂົາ​ຂໍ​ເຂົ້າ​ຈີ່.</w:t>
      </w:r>
    </w:p>
    <w:p/>
    <w:p>
      <w:r xmlns:w="http://schemas.openxmlformats.org/wordprocessingml/2006/main">
        <w:t xml:space="preserve">ອົບພະຍົບ 16:16 ອັນ​ນີ້​ເປັນ​ສິ່ງ​ທີ່​ພຣະເຈົ້າຢາເວ​ໄດ້​ສັ່ງ​ໄວ້​ວ່າ, ຈົ່ງ​ເກັບ​ເອົາ​ທຸກໆ​ຄົນ​ຕາມ​ການ​ກິນ​ຂອງ​ຕົນ, ເປັນ​ໂອເມີ​ສຳລັບ​ທຸກໆ​ຄົນ, ຕາມ​ຈຳນວນ​ຄົນ​ຂອງ​ເຈົ້າ. ຈົ່ງ​ເອົາ​ຄົນ​ທຸກ​ຄົນ​ໄປ​ໃຫ້​ພວກ​ທີ່​ຢູ່​ໃນ​ຜ້າ​ເຕັ້ນ​ຂອງ​ຕົນ.</w:t>
      </w:r>
    </w:p>
    <w:p/>
    <w:p>
      <w:r xmlns:w="http://schemas.openxmlformats.org/wordprocessingml/2006/main">
        <w:t xml:space="preserve">ພຣະເຈົ້າຢາເວ​ໄດ້​ສັ່ງ​ຊາວ​ອິດສະລາແອນ​ໃຫ້​ເກັບ​ມານາ​ໜຶ່ງ​ໂອເມີ​ສຳລັບ​ແຕ່ລະຄົນ​ໃນ​ຜ້າເຕັນ​ຂອງ​ພວກເຂົາ.</w:t>
      </w:r>
    </w:p>
    <w:p/>
    <w:p>
      <w:r xmlns:w="http://schemas.openxmlformats.org/wordprocessingml/2006/main">
        <w:t xml:space="preserve">1. ການຮຽນຮູ້ທີ່ຈະເຊື່ອຟັງຄໍາສັ່ງຂອງພຣະເຈົ້າ</w:t>
      </w:r>
    </w:p>
    <w:p/>
    <w:p>
      <w:r xmlns:w="http://schemas.openxmlformats.org/wordprocessingml/2006/main">
        <w:t xml:space="preserve">2. ການໃຫ້ການດູແລຂອງພຣະເຈົ້າ</w:t>
      </w:r>
    </w:p>
    <w:p/>
    <w:p>
      <w:r xmlns:w="http://schemas.openxmlformats.org/wordprocessingml/2006/main">
        <w:t xml:space="preserve">1. ລູກາ 6:46 - "ເປັນຫຍັງເຈົ້າຈຶ່ງເອີ້ນເຮົາວ່າພຣະຜູ້ເປັນເຈົ້າ, ພຣະຜູ້ເປັນເຈົ້າ, ແລະບໍ່ໄດ້ເຮັດສິ່ງທີ່ຂ້ອຍເວົ້າ?"</w:t>
      </w:r>
    </w:p>
    <w:p/>
    <w:p>
      <w:r xmlns:w="http://schemas.openxmlformats.org/wordprocessingml/2006/main">
        <w:t xml:space="preserve">2. Psalm 23:1 - ພຣະ ຜູ້ ເປັນ ເຈົ້າ ເປັນ ຜູ້ ລ້ຽງ ຂອງ ຂ້າ ພະ ເຈົ້າ; ຂ້າພະເຈົ້າຈະບໍ່ຕ້ອງການ.</w:t>
      </w:r>
    </w:p>
    <w:p/>
    <w:p>
      <w:r xmlns:w="http://schemas.openxmlformats.org/wordprocessingml/2006/main">
        <w:t xml:space="preserve">ອົບພະຍົບ 16:17 ແລະ​ຊາວ​ອິດສະຣາເອນ​ກໍ​ເຮັດ​ເຊັ່ນ​ນັ້ນ, ແລະ​ໄດ້​ເຕົ້າໂຮມ​ກັນ​ອີກ, ບາງຄົນ​ກໍ​ໜ້ອຍ​ລົງ.</w:t>
      </w:r>
    </w:p>
    <w:p/>
    <w:p>
      <w:r xmlns:w="http://schemas.openxmlformats.org/wordprocessingml/2006/main">
        <w:t xml:space="preserve">ຊາວ​ອິດສະລາແອນ​ໄດ້​ເຕົ້າ​ໂຮມ​ກັນ​ເພື່ອ​ຮັບ​ເອົາ​ສ່ວນ​ໜຶ່ງ​ຂອງ​ມານາ​ຈາກ​ພະເຈົ້າ​ປະຈຳ​ວັນ.</w:t>
      </w:r>
    </w:p>
    <w:p/>
    <w:p>
      <w:r xmlns:w="http://schemas.openxmlformats.org/wordprocessingml/2006/main">
        <w:t xml:space="preserve">1: ເຮົາ​ໄດ້​ຖືກ​ເອີ້ນ​ໃຫ້​ໄດ້​ຮັບ​ພອນ​ຈາກ​ພຣະ​ເຈົ້າ​ດ້ວຍ​ຄວາມ​ຖ່ອມ​ຕົວ ແລະ ຄວາມ​ຂອບ​ໃຈ.</w:t>
      </w:r>
    </w:p>
    <w:p/>
    <w:p>
      <w:r xmlns:w="http://schemas.openxmlformats.org/wordprocessingml/2006/main">
        <w:t xml:space="preserve">2: ເຮົາ​ບໍ່​ຄວນ​ອິດສາ​ພະ​ພອນ​ທີ່​ພະເຈົ້າ​ປະທານ​ໃຫ້​ຄົນ​ອື່ນ ແຕ່​ໃຫ້​ພໍ​ໃຈ​ກັບ​ສ່ວນ​ຂອງ​ຕົວ​ເອງ.</w:t>
      </w:r>
    </w:p>
    <w:p/>
    <w:p>
      <w:r xmlns:w="http://schemas.openxmlformats.org/wordprocessingml/2006/main">
        <w:t xml:space="preserve">1 ຟີລິບ 4:11-13 “ເຮົາ​ບໍ່​ໄດ້​ເວົ້າ​ຢ່າງ​ນີ້​ເພາະ​ເຮົາ​ຂັດ​ສົນ ເພາະ​ເຮົາ​ໄດ້​ຮຽນ​ຮູ້​ທີ່​ຈະ​ພໍ​ໃຈ​ໃນ​ສະພາບການ​ອັນ​ໃດ​ກໍ​ຕາມ ເຮົາ​ຮູ້​ວ່າ​ສິ່ງ​ໃດ​ເປັນ​ສິ່ງ​ທີ່​ຕ້ອງການ ແລະ​ເຮົາ​ຮູ້​ວ່າ​ສິ່ງ​ນັ້ນ​ມີ​ຫຍັງ​ຫຼາຍ. ຂ້ອຍໄດ້ຮຽນຮູ້ຄວາມລັບຂອງການເປັນທີ່ພໍໃຈໃນທຸກສະຖານະການ, ບໍ່ວ່າຈະເປັນອາຫານດີຫຼືຫິວ, ບໍ່ວ່າຈະຢູ່ໃນຄວາມອຸດົມສົມບູນຫຼືຕ້ອງການ.</w:t>
      </w:r>
    </w:p>
    <w:p/>
    <w:p>
      <w:r xmlns:w="http://schemas.openxmlformats.org/wordprocessingml/2006/main">
        <w:t xml:space="preserve">2: ຢາໂກໂບ 1: 17 "ທຸກໆຂອງປະທານທີ່ດີແລະສົມບູນແມ່ນມາຈາກຂ້າງເທິງ, ມາຈາກພຣະບິດາຂອງແສງສະຫວ່າງໃນສະຫວັນ, ຜູ້ທີ່ບໍ່ປ່ຽນແປງຄືກັບການປ່ຽນເງົາ."</w:t>
      </w:r>
    </w:p>
    <w:p/>
    <w:p>
      <w:r xmlns:w="http://schemas.openxmlformats.org/wordprocessingml/2006/main">
        <w:t xml:space="preserve">ອົບພະຍົບ 16:18 ແລະ​ເມື່ອ​ພວກເຂົາ​ໄດ້​ພົບ​ກັບ​ໂອເມີ, ຜູ້​ທີ່​ເກັບ​ໄດ້​ຫຼາຍ​ກໍ​ບໍ່​ມີ​ຫຍັງ​ໝົດ, ແລະ​ຄົນ​ທີ່​ເກັບ​ໄດ້​ໜ້ອຍ​ກໍ​ບໍ່​ຂາດ​ຫຍັງ​ເລີຍ; ພວກ​ເຂົາ​ເຈົ້າ​ໄດ້​ເກັບ​ທຸກ​ຄົນ​ຕາມ​ການ​ກິນ​ອາ​ຫານ​ຂອງ​ຕົນ.</w:t>
      </w:r>
    </w:p>
    <w:p/>
    <w:p>
      <w:r xmlns:w="http://schemas.openxmlformats.org/wordprocessingml/2006/main">
        <w:t xml:space="preserve">ຊາວ​ອິດສະລາແອນ​ໄດ້​ເກັບ​ເອົາ​ໂອເມີ​ຕໍ່​ຄົນ​ເປັນ​ອາຫານ​ໃນ​ແຕ່​ລະ​ມື້ ແລະ​ບໍ່​ມີ​ໃຜ​ເຫຼືອ​ເກີນ​ຫຼື​ໜ້ອຍ​ເກີນ​ໄປ.</w:t>
      </w:r>
    </w:p>
    <w:p/>
    <w:p>
      <w:r xmlns:w="http://schemas.openxmlformats.org/wordprocessingml/2006/main">
        <w:t xml:space="preserve">1. ພະເຈົ້າ​ຈັດ​ໃຫ້: ຄວາມ​ເຊື່ອ​ຂອງ​ຊາວ​ອິດສະລາແອນ​ໃນ​ການ​ຈັດ​ຕຽມ​ຂອງ​ພະເຈົ້າ​ເປັນ​ຕົວຢ່າງ​ໃນ​ອົບພະຍົບ 16:18.</w:t>
      </w:r>
    </w:p>
    <w:p/>
    <w:p>
      <w:r xmlns:w="http://schemas.openxmlformats.org/wordprocessingml/2006/main">
        <w:t xml:space="preserve">2. ການ​ຈັດ​ຕຽມ​ທີ່​ອຸດົມສົມບູນ: ພະເຈົ້າ​ຈັດ​ຫາ​ໃຫ້​ຊາວ​ອິດສະລາແອນ​ຢ່າງ​ພຽງພໍ​ໃນ​ແຕ່​ລະ​ມື້, ບໍ່​ວ່າ​ເຂົາ​ເຈົ້າ​ຈະ​ເຕົ້າ​ໂຮມ​ກັນ​ຫຼາຍ​ປານ​ໃດ, ດັ່ງ​ທີ່​ເຫັນ​ໃນ​ອົບພະຍົບ 16:18.</w:t>
      </w:r>
    </w:p>
    <w:p/>
    <w:p>
      <w:r xmlns:w="http://schemas.openxmlformats.org/wordprocessingml/2006/main">
        <w:t xml:space="preserve">1. ມັດທາຍ 6:25-34 - ຂ່າວ​ສານ​ແຫ່ງ​ການ​ວາງໃຈ​ໃນ​ການ​ຈັດ​ຕຽມ​ຂອງ​ພະເຈົ້າ</w:t>
      </w:r>
    </w:p>
    <w:p/>
    <w:p>
      <w:r xmlns:w="http://schemas.openxmlformats.org/wordprocessingml/2006/main">
        <w:t xml:space="preserve">2. ຟີລິບ 4:19 - ພະເຈົ້າ​ໄດ້​ສະໜອງ​ທຸກ​ສິ່ງ​ທີ່​ຈຳເປັນ.</w:t>
      </w:r>
    </w:p>
    <w:p/>
    <w:p>
      <w:r xmlns:w="http://schemas.openxmlformats.org/wordprocessingml/2006/main">
        <w:t xml:space="preserve">ອົບພະຍົບ 16:19 ໂມເຊ​ຕອບ​ວ່າ, “ຢ່າ​ໃຫ້​ຜູ້​ໃດ​ອອກ​ຈາກ​ມັນ​ຈົນ​ຮອດ​ຕອນເຊົ້າ.</w:t>
      </w:r>
    </w:p>
    <w:p/>
    <w:p>
      <w:r xmlns:w="http://schemas.openxmlformats.org/wordprocessingml/2006/main">
        <w:t xml:space="preserve">ຂໍ້ນີ້ອະທິບາຍເຖິງຄຳສັ່ງສອນຂອງໂມເຊວ່າບໍ່ຄວນປະຖິ້ມມານາອັນໜຶ່ງຈົນເຖິງຕອນເຊົ້າ.</w:t>
      </w:r>
    </w:p>
    <w:p/>
    <w:p>
      <w:r xmlns:w="http://schemas.openxmlformats.org/wordprocessingml/2006/main">
        <w:t xml:space="preserve">1. ການສະຫນອງຂອງພຣະຜູ້ເປັນເຈົ້າ: ໄວ້ວາງໃຈພຣະເຈົ້າສໍາລັບເຂົ້າຈີ່ປະຈໍາວັນ</w:t>
      </w:r>
    </w:p>
    <w:p/>
    <w:p>
      <w:r xmlns:w="http://schemas.openxmlformats.org/wordprocessingml/2006/main">
        <w:t xml:space="preserve">2. ສະຕິປັນຍາ: ການຕັດສິນໃຈທີ່ສະຫລາດ</w:t>
      </w:r>
    </w:p>
    <w:p/>
    <w:p>
      <w:r xmlns:w="http://schemas.openxmlformats.org/wordprocessingml/2006/main">
        <w:t xml:space="preserve">1. Psalm 78:24-25, "ພຣະອົງໄດ້ຝົນລົງມານາໃຫ້ປະຊາຊົນກິນ, ພຣະອົງໄດ້ໃຫ້ເມັດພືດແຫ່ງສະຫວັນໃຫ້ເຂົາເຈົ້າ, ມະນຸດໄດ້ກິນເຂົ້າຈີ່ຂອງເທວະດາ; ພຣະອົງໄດ້ສົ່ງອາຫານທັງຫມົດໃຫ້ເຂົາເຈົ້າກິນ."</w:t>
      </w:r>
    </w:p>
    <w:p/>
    <w:p>
      <w:r xmlns:w="http://schemas.openxmlformats.org/wordprocessingml/2006/main">
        <w:t xml:space="preserve">2. ມັດທາຍ 6: 11, "ໃຫ້ພວກເຮົາມື້ນີ້ເຂົ້າຈີ່ປະຈໍາວັນຂອງພວກເຮົາ."</w:t>
      </w:r>
    </w:p>
    <w:p/>
    <w:p>
      <w:r xmlns:w="http://schemas.openxmlformats.org/wordprocessingml/2006/main">
        <w:t xml:space="preserve">ອົບພະຍົບ 16:20 ເຖິງ​ແມ່ນ​ວ່າ​ພວກເຂົາ​ບໍ່​ເຊື່ອຟັງ​ໂມເຊ; ແຕ່​ບາງ​ຄົນ​ໄດ້​ປະ​ຖິ້ມ​ມັນ​ຈົນ​ຮອດ​ຕອນ​ເຊົ້າ, ແລະ​ມັນ​ເຮັດ​ໃຫ້​ແມ່​ທ້ອງ​ມີ​ກິ່ນ​ເໝັນ, ແລະ ໂມເຊ​ກໍ​ຄຽດ​ແຄ້ນ.</w:t>
      </w:r>
    </w:p>
    <w:p/>
    <w:p>
      <w:r xmlns:w="http://schemas.openxmlformats.org/wordprocessingml/2006/main">
        <w:t xml:space="preserve">ຊາວ​ອິດສະລາແອນ​ບາງ​ຄົນ​ບໍ່​ເຊື່ອ​ຟັງ​ໂມເຊ ແລະ​ເກັບ​ມານາ​ບາງ​ສ່ວນ​ໄວ້​ໃນ​ຄືນ​ເປັນ​ເຫດ​ໃຫ້​ມັນ​ເປັນ​ແມ່​ທ້ອງ​ຕິດ​ເຊື້ອ​ແລະ​ມີ​ກິ່ນ​ເໝັນ.</w:t>
      </w:r>
    </w:p>
    <w:p/>
    <w:p>
      <w:r xmlns:w="http://schemas.openxmlformats.org/wordprocessingml/2006/main">
        <w:t xml:space="preserve">1. ການເຊື່ອຟັງທີ່ແທ້ຈິງ: ການຮຽນຮູ້ຈາກຄວາມຜິດພາດຂອງຊາວອິດສະລາແອນ</w:t>
      </w:r>
    </w:p>
    <w:p/>
    <w:p>
      <w:r xmlns:w="http://schemas.openxmlformats.org/wordprocessingml/2006/main">
        <w:t xml:space="preserve">2. ຜົນສະທ້ອນຂອງການບໍ່ເຊື່ອຟັງ: ບົດຮຽນຈາກໂມເຊ</w:t>
      </w:r>
    </w:p>
    <w:p/>
    <w:p>
      <w:r xmlns:w="http://schemas.openxmlformats.org/wordprocessingml/2006/main">
        <w:t xml:space="preserve">1 ພຣະບັນຍັດສອງ 8:3 “ພຣະອົງ​ໄດ້​ຖ່ອມຕົວ​ລົງ ແລະ​ໃຫ້​ເຈົ້າ​ອຶດຢາກ ແລະ​ໃຫ້​ອາຫານ​ເຈົ້າ​ດ້ວຍ​ມານາ ຊຶ່ງ​ເຈົ້າ​ບໍ່​ຮູ້ຈັກ ແລະ​ບັນພະບຸລຸດ​ຂອງ​ເຈົ້າ​ກໍ​ບໍ່​ຮູ້ ເພື່ອ​ວ່າ​ພຣະອົງ​ຈະ​ເຮັດ​ໃຫ້​ເຈົ້າ​ຮູ້​ວ່າ​ມະນຸດ​ບໍ່​ໄດ້​ມີ​ຊີວິດ​ຢູ່​ດ້ວຍ​ເຂົ້າຈີ່​ເທົ່າ​ນັ້ນ. ແຕ່​ໂດຍ​ທຸກ​ຖ້ອຍ​ຄຳ​ທີ່​ອອກ​ມາ​ຈາກ​ພຣະ​ຄຳ​ຂອງ​ພຣະ​ຜູ້​ເປັນ​ເຈົ້າ​ກໍ​ມີ​ຊີວິດ​ຢູ່.”</w:t>
      </w:r>
    </w:p>
    <w:p/>
    <w:p>
      <w:r xmlns:w="http://schemas.openxmlformats.org/wordprocessingml/2006/main">
        <w:t xml:space="preserve">2. ສຸພາສິດ 13:13 - "ຜູ້ທີ່ກຽດຊັງພຣະຄໍາຈະຖືກທໍາລາຍ: ແຕ່ຜູ້ທີ່ຢ້ານກົວພຣະບັນຍັດຈະໄດ້ຮັບລາງວັນ."</w:t>
      </w:r>
    </w:p>
    <w:p/>
    <w:p>
      <w:r xmlns:w="http://schemas.openxmlformats.org/wordprocessingml/2006/main">
        <w:t xml:space="preserve">ອົບພະຍົບ 16:21 ແລະ​ພວກເຂົາ​ກໍ​ເກັບ​ເອົາ​ທຸກໆ​ເຊົ້າ​ຕາມ​ການ​ກິນ​ຂອງຕົນ ແລະ​ເມື່ອ​ຕາເວັນ​ຮ້ອນ​ຂຶ້ນ​ກໍ​ລະລາຍ.</w:t>
      </w:r>
    </w:p>
    <w:p/>
    <w:p>
      <w:r xmlns:w="http://schemas.openxmlformats.org/wordprocessingml/2006/main">
        <w:t xml:space="preserve">ຊາວ​ອິດສະລາແອນ​ເກັບ​ມານາ​ທຸກ​ເຊົ້າ​ຕາມ​ສິ່ງ​ທີ່​ເຂົາ​ເຈົ້າ​ຕ້ອງການ​ໃນ​ມື້​ນັ້ນ. ເມື່ອແດດຮ້ອນ, ມານາກໍລະລາຍໄປ.</w:t>
      </w:r>
    </w:p>
    <w:p/>
    <w:p>
      <w:r xmlns:w="http://schemas.openxmlformats.org/wordprocessingml/2006/main">
        <w:t xml:space="preserve">1. ໄວ້ວາງໃຈພຣະເຈົ້າສໍາລັບການສະຫນອງປະຈໍາວັນ</w:t>
      </w:r>
    </w:p>
    <w:p/>
    <w:p>
      <w:r xmlns:w="http://schemas.openxmlformats.org/wordprocessingml/2006/main">
        <w:t xml:space="preserve">2. ຄວາມສັດຊື່ຂອງພຣະເຈົ້າໃນການຮັກສາຄໍາສັນຍາຂອງພຣະອົງ</w:t>
      </w:r>
    </w:p>
    <w:p/>
    <w:p>
      <w:r xmlns:w="http://schemas.openxmlformats.org/wordprocessingml/2006/main">
        <w:t xml:space="preserve">1. ມັດທາຍ 6: 11, "ໃຫ້ພວກເຮົາມື້ນີ້ເຂົ້າຈີ່ປະຈໍາວັນຂອງພວກເຮົາ."</w:t>
      </w:r>
    </w:p>
    <w:p/>
    <w:p>
      <w:r xmlns:w="http://schemas.openxmlformats.org/wordprocessingml/2006/main">
        <w:t xml:space="preserve">2. 2 ໂກລິນໂທ 9:8-9, "ແລະພຣະເຈົ້າສາມາດສ້າງພຣະຄຸນອັນອຸດົມສົມບູນໃຫ້ແກ່ເຈົ້າ, ດັ່ງນັ້ນການມີຄວາມພຽງພໍໃນທຸກສິ່ງຕະຫຼອດເວລາ, ເຈົ້າສາມາດອຸດົມສົມບູນໃນທຸກໆວຽກທີ່ດີ."</w:t>
      </w:r>
    </w:p>
    <w:p/>
    <w:p>
      <w:r xmlns:w="http://schemas.openxmlformats.org/wordprocessingml/2006/main">
        <w:t xml:space="preserve">ອົບພະຍົບ 16:22 ແລະ​ເຫດການ​ໄດ້​ບັງເກີດ​ຂຶ້ນຄື ໃນ​ວັນ​ທີ​ຫົກ​ພວກເຂົາ​ໄດ້​ເກັບ​ເຂົ້າ​ຈີ່​ສອງ​ເທົ່າ, ສອງ​ໂອ​ເມີ​ສຳລັບ​ຜູ້​ດຽວ; ແລະ​ບັນດາ​ຜູ້​ປົກຄອງ​ຂອງ​ປະຊາຄົມ​ກໍ​ມາ​ບອກ​ໂມເຊ.</w:t>
      </w:r>
    </w:p>
    <w:p/>
    <w:p>
      <w:r xmlns:w="http://schemas.openxmlformats.org/wordprocessingml/2006/main">
        <w:t xml:space="preserve">ໃນ​ວັນ​ທີ​ຫົກ ຊາວ​ອິດສະລາແອນ​ໄດ້​ເກັບ​ເຂົ້າ​ຈີ່​ສອງ​ເທົ່າ​ຂອງ​ມື້​ກ່ອນ. ຜູ້​ປົກຄອງ​ຂອງ​ປະຊາຄົມ​ລາຍງານ​ເລື່ອງ​ນີ້​ຕໍ່​ໂມເຊ.</w:t>
      </w:r>
    </w:p>
    <w:p/>
    <w:p>
      <w:r xmlns:w="http://schemas.openxmlformats.org/wordprocessingml/2006/main">
        <w:t xml:space="preserve">1. ການ​ຈັດ​ຕຽມ​ຂອງ​ພະເຈົ້າ - ພະເຈົ້າ​ຈັດ​ໃຫ້​ຫຼາຍ​ກວ່າ​ພຽງ​ພໍ​ເພື່ອ​ຕອບ​ສະໜອງ​ຄວາມ​ຕ້ອງການ​ຂອງ​ຊາວ​ອິດສະລາແອນ.</w:t>
      </w:r>
    </w:p>
    <w:p/>
    <w:p>
      <w:r xmlns:w="http://schemas.openxmlformats.org/wordprocessingml/2006/main">
        <w:t xml:space="preserve">2. ຄວາມສັດຊື່ - ຊາວອິດສະລາແອນສະແດງໃຫ້ເຫັນຄວາມສັດຊື່ໃນການເກັບມານາ.</w:t>
      </w:r>
    </w:p>
    <w:p/>
    <w:p>
      <w:r xmlns:w="http://schemas.openxmlformats.org/wordprocessingml/2006/main">
        <w:t xml:space="preserve">1. ມັດທາຍ 6:25-34 —ຢ່າ​ກັງວົນ​ເລື່ອງ​ຊີວິດ​ຂອງ​ເຈົ້າ ເຈົ້າ​ຈະ​ກິນ​ຫຼື​ດື່ມ ຫລື​ເລື່ອງ​ຮ່າງກາຍ​ຂອງ​ເຈົ້າ ເຈົ້າ​ຈະ​ໃສ່​ຫຍັງ.</w:t>
      </w:r>
    </w:p>
    <w:p/>
    <w:p>
      <w:r xmlns:w="http://schemas.openxmlformats.org/wordprocessingml/2006/main">
        <w:t xml:space="preserve">2. ສຸພາສິດ 3:9-10 - ຈົ່ງ​ຖວາຍ​ກຽດ​ແກ່​ອົງພຣະ​ຜູ້​ເປັນເຈົ້າ ດ້ວຍ​ຄວາມ​ຮັ່ງມີ​ຂອງ​ເຈົ້າ ແລະ​ດ້ວຍ​ໝາກ​ຜົນ​ທຳອິດ​ຂອງ​ຜົນ​ຜະລິດ​ທັງໝົດ​ຂອງ​ເຈົ້າ; ແລ້ວ​ໂຮງ​ເຂົ້າ​ຂອງ​ເຈົ້າ​ຈະ​ເຕັມ​ໄປ​ດ້ວຍ​ເຫຼົ້າ​ແວງ ແລະ​ຕູ້​ຂອງ​ເຈົ້າ​ກໍ​ຈະ​ເຕັມ​ໄປ​ດ້ວຍ​ເຫຼົ້າ​ແວງ.</w:t>
      </w:r>
    </w:p>
    <w:p/>
    <w:p>
      <w:r xmlns:w="http://schemas.openxmlformats.org/wordprocessingml/2006/main">
        <w:t xml:space="preserve">Exodus 16:23 ແລະ​ພຣະ​ອົງ​ໄດ້​ກ່າວ​ກັບ​ພວກ​ເຂົາ, ນີ້​ແມ່ນ​ສິ່ງ​ທີ່​ພຣະ​ຜູ້​ເປັນ​ເຈົ້າ​ໄດ້​ກ່າວ​ວ່າ, ໃນ​ມື້​ອື່ນ​ແມ່ນ​ວັນ​ຊະ​ບາ​ໂຕ​ທີ່​ເຫລືອ​ຢູ່​ຂອງ​ພຣະ​ຜູ້​ເປັນ​ເຈົ້າ: bake ສິ່ງ​ທີ່​ທ່ານ​ຈະ bake ໃນ​ມື້​, ແລະ​ເບິ່ງ​ວ່າ​ທ່ານ​ຈະ​ໄດ້​ເຫັນ​; ແລະ ສິ່ງ​ທີ່​ເຫລືອ​ຢູ່​ນັ້ນ​ກໍ​ວາງ​ໄວ້​ໃຫ້​ເຈົ້າ​ເກັບ​ໄວ້​ຈົນ​ຮອດ​ຕອນ​ເຊົ້າ.</w:t>
      </w:r>
    </w:p>
    <w:p/>
    <w:p>
      <w:r xmlns:w="http://schemas.openxmlformats.org/wordprocessingml/2006/main">
        <w:t xml:space="preserve">ພະເຈົ້າ​ສັ່ງ​ຊາວ​ອິດສະລາແອນ​ໃຫ້​ກຽມ​ອາຫານ​ສຳລັບ​ວັນ​ຊະບາໂຕ​ແລະ​ເກັບ​ຂອງ​ທີ່​ເຫຼືອ​ໄວ້​ຈົນ​ຮອດ​ຕອນ​ເຊົ້າ.</w:t>
      </w:r>
    </w:p>
    <w:p/>
    <w:p>
      <w:r xmlns:w="http://schemas.openxmlformats.org/wordprocessingml/2006/main">
        <w:t xml:space="preserve">1. ພຣະເຈົ້າຊົງເອີ້ນເຮົາໃຫ້ຕັ້ງເວລາພັກຜ່ອນ ແລະໃຫ້ກຽດແກ່ວັນຊະບາໂຕ.</w:t>
      </w:r>
    </w:p>
    <w:p/>
    <w:p>
      <w:r xmlns:w="http://schemas.openxmlformats.org/wordprocessingml/2006/main">
        <w:t xml:space="preserve">2. ເຮົາ​ຖືກ​ເອີ້ນ​ໃຫ້​ເຮັດ​ຕາມ​ຄຳ​ແນະນຳ​ຂອງ​ພຣະ​ເຈົ້າ ແລະ​ໃຫ້​ໄວ້​ວາງ​ໃຈ​ໃນ​ການ​ຈັດ​ຕຽມ​ຂອງ​ພຣະ​ອົງ.</w:t>
      </w:r>
    </w:p>
    <w:p/>
    <w:p>
      <w:r xmlns:w="http://schemas.openxmlformats.org/wordprocessingml/2006/main">
        <w:t xml:space="preserve">1. Psalm 95:7-8 "ສໍາ​ລັບ​ພຣະ​ອົງ​ເປັນ​ພຣະ​ເຈົ້າ​ຂອງ​ພວກ​ເຮົາ​, ແລະ​ພວກ​ເຮົາ​ເປັນ​ປະ​ຊາ​ຊົນ​ໃນ​ທົ່ງ​ຫຍ້າ​ຂອງ​ພຣະ​ອົງ​, ແລະ​ຝູງ​ແກະ​ຂອງ​ມື​ຂອງ​ພຣະ​ອົງ​.</w:t>
      </w:r>
    </w:p>
    <w:p/>
    <w:p>
      <w:r xmlns:w="http://schemas.openxmlformats.org/wordprocessingml/2006/main">
        <w:t xml:space="preserve">2 ມັດທາຍ 11:28-30 “ຜູ້​ທີ່​ອອກ​ແຮງ​ແລະ​ພາລະ​ໜັກ​ມາ​ຫາ​ເຮົາ ເຮົາ​ຈະ​ໃຫ້​ເຈົ້າ​ໄດ້​ພັກຜ່ອນ ຈົ່ງ​ເອົາ​ແອກ​ຂອງ​ເຮົາ​ວາງ​ໄວ້​ເທິງ​ເຈົ້າ ແລະ​ຮຽນ​ຈາກ​ເຮົາ ເພາະ​ເຮົາ​ອ່ອນ​ໂຍນ​ແລະ​ໃຈ​ອ່ອນ​ໂຍນ​ແລະ​ເຈົ້າ. ຈະ​ໄດ້​ຮັບ​ການ​ພັກຜ່ອນ​ໃຫ້​ແກ່​ຈິດ​ວິນ​ຍານ​ຂອງ​ເຈົ້າ ເພາະ​ແອກ​ຂອງ​ເຮົາ​ງ່າຍ ແລະ​ພາລະ​ຂອງ​ເຮົາ​ກໍ​ເບົາ.</w:t>
      </w:r>
    </w:p>
    <w:p/>
    <w:p>
      <w:r xmlns:w="http://schemas.openxmlformats.org/wordprocessingml/2006/main">
        <w:t xml:space="preserve">ອົບພະຍົບ 16:24 ແລະ​ພວກເຂົາ​ໄດ້​ວາງ​ມັນ​ໄວ້​ຈົນເຖິງ​ຕອນເຊົ້າ ດັ່ງ​ທີ່​ໂມເຊ​ໄດ້​ສັ່ງ​ໄວ້, ແລະ​ມັນ​ກໍ​ບໍ່​ມີ​ກິ່ນ​ເໝັນ, ແລະ​ບໍ່ມີ​ແມ່ທ້ອງ​ຢູ່​ໃນ​ນັ້ນ.</w:t>
      </w:r>
    </w:p>
    <w:p/>
    <w:p>
      <w:r xmlns:w="http://schemas.openxmlformats.org/wordprocessingml/2006/main">
        <w:t xml:space="preserve">ຊາວ​ອິດສະລາແອນ​ໄດ້​ເກັບ​ມານາ​ໃນ​ຖິ່ນ​ແຫ້ງແລ້ງ​ກັນດານ ແລະ​ເຮັດ​ຕາມ​ຄຳ​ສັ່ງ​ຂອງ​ໂມເຊ​ເພື່ອ​ເກັບ​ມັນ​ໄວ້​ຈົນ​ຮອດ​ຕອນ​ເຊົ້າ, ເວລາ​ນັ້ນ​ມັນ​ບໍ່​ໄດ້​ເສື່ອມ​ໂຊມ​ຫຼື​ບໍ່​ມີ​ແມ່​ທ້ອງ.</w:t>
      </w:r>
    </w:p>
    <w:p/>
    <w:p>
      <w:r xmlns:w="http://schemas.openxmlformats.org/wordprocessingml/2006/main">
        <w:t xml:space="preserve">1. ການເຊື່ອຟັງຄໍາແນະນໍາຂອງພະເຈົ້ານໍາເອົາພອນ</w:t>
      </w:r>
    </w:p>
    <w:p/>
    <w:p>
      <w:r xmlns:w="http://schemas.openxmlformats.org/wordprocessingml/2006/main">
        <w:t xml:space="preserve">2. ການສະຫນອງຈາກພຣະເຈົ້າໃນເວລາທີ່ມີຄວາມຫຍຸ້ງຍາກ</w:t>
      </w:r>
    </w:p>
    <w:p/>
    <w:p>
      <w:r xmlns:w="http://schemas.openxmlformats.org/wordprocessingml/2006/main">
        <w:t xml:space="preserve">1. ມັດທາຍ 6:25-34 - ຢ່າກັງວົນແລະໄວ້ວາງໃຈໃນການສະຫນອງຂອງພຣະເຈົ້າ</w:t>
      </w:r>
    </w:p>
    <w:p/>
    <w:p>
      <w:r xmlns:w="http://schemas.openxmlformats.org/wordprocessingml/2006/main">
        <w:t xml:space="preserve">2. ຄໍາເພງ 23 - ພຣະເຈົ້າເປັນຜູ້ລ້ຽງແກະແລະຜູ້ສະຫນອງຂອງພວກເຮົາ</w:t>
      </w:r>
    </w:p>
    <w:p/>
    <w:p>
      <w:r xmlns:w="http://schemas.openxmlformats.org/wordprocessingml/2006/main">
        <w:t xml:space="preserve">ອົບພະຍົບ 16:25 ໂມເຊ​ຈຶ່ງ​ເວົ້າ​ວ່າ, “ຈົ່ງ​ກິນ​ມື້​ນັ້ນ​ເຖີດ. ເພາະ​ວ່າ​ມື້​ນີ້​ເປັນ​ວັນ​ຊະບາໂຕ​ຂອງ​ພຣະ​ຜູ້​ເປັນ​ເຈົ້າ: ມື້​ນີ້​ເຈົ້າ​ຈະ​ບໍ່​ພົບ​ມັນ​ຢູ່​ໃນ​ທົ່ງ​ນາ.</w:t>
      </w:r>
    </w:p>
    <w:p/>
    <w:p>
      <w:r xmlns:w="http://schemas.openxmlformats.org/wordprocessingml/2006/main">
        <w:t xml:space="preserve">ໃນ​ວັນ​ຊະບາໂຕ ໂມເຊ​ສັ່ງ​ຊາວ​ອິດສະລາແອນ​ວ່າ​ເຂົາ​ເຈົ້າ​ຈະ​ບໍ່​ສາມາດ​ຫາ​ອາຫານ​ໃນ​ທົ່ງນາ.</w:t>
      </w:r>
    </w:p>
    <w:p/>
    <w:p>
      <w:r xmlns:w="http://schemas.openxmlformats.org/wordprocessingml/2006/main">
        <w:t xml:space="preserve">1: ພຣະ​ເຈົ້າ​ໄດ້​ປະ​ທານ​ໃຫ້​ພວກ​ເຮົາ​ຂອງ​ປະ​ທານ​ຂອງ​ວັນ​ຊະ​ບາ​ໂຕ, ວັນ​ພິ​ເສດ​ຂອງ​ການ​ພັກ​ຜ່ອນ​ແລະ​ການ​ສະ​ທ້ອນ.</w:t>
      </w:r>
    </w:p>
    <w:p/>
    <w:p>
      <w:r xmlns:w="http://schemas.openxmlformats.org/wordprocessingml/2006/main">
        <w:t xml:space="preserve">2: ເຮົາ​ຄວນ​ຂອບໃຈ​ວັນ​ຊະບາໂຕ ແລະ​ໃຊ້​ເປັນ​ໂອກາດ​ທີ່​ຈະ​ເອົາ​ໃຈ​ໃສ່​ກັບ​ພະເຈົ້າ.</w:t>
      </w:r>
    </w:p>
    <w:p/>
    <w:p>
      <w:r xmlns:w="http://schemas.openxmlformats.org/wordprocessingml/2006/main">
        <w:t xml:space="preserve">1: Hebrews 4: 9-10 "ດັ່ງນັ້ນ, ມີການພັກຜ່ອນໃນວັນສະບາໂຕສໍາລັບປະຊາຊົນຂອງພຣະເຈົ້າ, ສໍາລັບຜູ້ທີ່ໄດ້ເຂົ້າໄປໃນການພັກຜ່ອນຂອງພຣະເຈົ້າ, ຍັງໄດ້ພັກຜ່ອນຈາກການເຮັດວຽກຂອງຕົນ, ພຣະເຈົ້າໄດ້ເຮັດຈາກລາວ."</w:t>
      </w:r>
    </w:p>
    <w:p/>
    <w:p>
      <w:r xmlns:w="http://schemas.openxmlformats.org/wordprocessingml/2006/main">
        <w:t xml:space="preserve">2 ເອຊາຢາ 58:13-14 “ຖ້າ​ເຈົ້າ​ເອີ້ນ​ວັນ​ຊະບາໂຕ​ວ່າ​ເປັນ​ວັນ​ສຸກ ແລະ​ເປັນ​ວັນ​ສັກສິດ​ຂອງ​ອົງພຣະ​ຜູ້​ເປັນເຈົ້າ, ແລະ​ຖ້າ​ເຈົ້າ​ໃຫ້​ກຽດ​ມັນ​ໂດຍ​ການ​ບໍ່​ເຮັດ​ຕາມ​ທີ່​ເຈົ້າ​ພໍ​ໃຈ ຫລື​ເວົ້າ​ຖ້ອຍຄຳ​ທີ່​ໄຮ້​ປະໂຫຍດ ເຈົ້າ​ກໍ​ຈະ​ໄດ້​ຮັບ​ກຽດ. ຄວາມ​ຊື່ນ​ຊົມ​ໃນ​ພຣະ​ຜູ້​ເປັນ​ເຈົ້າ, ແລະ ເຮົາ​ຈະ​ໃຫ້​ເຈົ້າ​ຂີ່​ເຮືອ​ໄປ​ເທິງ​ທີ່​ສູງ​ຂອງ​ແຜ່ນ​ດິນ ແລະ ຊື່ນ​ຊົມ​ໃນ​ການ​ສືບ​ທອດ​ມໍ​ລະ​ດົກ​ຂອງ​ຢາ​ໂຄບ​ບັນ​ພະ​ບຸ​ລຸດ​ຂອງ​ເຈົ້າ, ຊຶ່ງ​ປາກ​ຂອງ​ພຣະ​ຜູ້​ເປັນ​ເຈົ້າ​ໄດ້​ກ່າວ.</w:t>
      </w:r>
    </w:p>
    <w:p/>
    <w:p>
      <w:r xmlns:w="http://schemas.openxmlformats.org/wordprocessingml/2006/main">
        <w:t xml:space="preserve">ອົບພະຍົບ 16:26 ຫົກ​ມື້​ເຈົ້າ​ຈະ​ເກັບ​ມັນ; ແຕ່​ໃນ​ວັນ​ທີ​ເຈັດ, ເຊິ່ງ​ເປັນ​ວັນ​ຊະ​ບາ​ໂຕ, ໃນ​ນັ້ນ​ຈະ​ບໍ່​ມີ.</w:t>
      </w:r>
    </w:p>
    <w:p/>
    <w:p>
      <w:r xmlns:w="http://schemas.openxmlformats.org/wordprocessingml/2006/main">
        <w:t xml:space="preserve">ຂໍ້ນີ້ອະທິບາຍວ່າຫົກມື້ແມ່ນກໍານົດສໍາລັບການເກັບມານາ, ແຕ່ໃນວັນທີເຈັດ, ວັນຊະບາໂຕ, ການຊຸມນຸມບໍ່ຄວນເຮັດ.</w:t>
      </w:r>
    </w:p>
    <w:p/>
    <w:p>
      <w:r xmlns:w="http://schemas.openxmlformats.org/wordprocessingml/2006/main">
        <w:t xml:space="preserve">1. “ຄວາມ​ຈຳ​ເປັນ​ທີ່​ຈະ​ປະ​ຕິ​ບັດ​ວັນ​ຊະ​ບາ​ໂຕ”</w:t>
      </w:r>
    </w:p>
    <w:p/>
    <w:p>
      <w:r xmlns:w="http://schemas.openxmlformats.org/wordprocessingml/2006/main">
        <w:t xml:space="preserve">2. "ຄຸນຄ່າຂອງການພັກຜ່ອນ"</w:t>
      </w:r>
    </w:p>
    <w:p/>
    <w:p>
      <w:r xmlns:w="http://schemas.openxmlformats.org/wordprocessingml/2006/main">
        <w:t xml:space="preserve">1. Isaiah 58:13-14 - ຖ້າ ຫາກ ວ່າ ທ່ານ ຫັນ ກັບ ຄືນ ໄປ ບ່ອນ ຕີນ ຂອງ ທ່ານ ຈາກ ວັນ ສະ ບາ ໂຕ, ຈາກ ການ ເຮັດ ຄວາມ ສຸກ ຂອງ ທ່ານ ໃນ ວັນ ສັກ ສິດ ຂອງ ຂ້າ ພະ ເຈົ້າ, ແລະ ໂທ ຫາ ວັນ ສະ ບາ ໂຕ ເປັນ ທີ່ ຊື່ນ ຊົມ ແລະ ວັນ ສັກ ສິດ ຂອງ ພຣະ ຜູ້ ເປັນ ເຈົ້າ ເປັນ ກຽດ; ຖ້າ​ເຈົ້າ​ໃຫ້​ກຽດ​ມັນ, ບໍ່​ໄປ​ຕາມ​ທາງ​ຂອງ​ຕົວ​ເອງ, ຫລື​ສະ​ແຫວ​ງຫາ​ຄວາມ​ສຸກ​ຂອງ​ຕົວ​ເອງ, ຫລື ເວົ້າ​ແບບ​ໄຮ້​ປະ​ໂຫຍດ, ແລ້ວ​ເຈົ້າ​ຈະ​ຊື່ນ​ຊົມ​ໃນ​ພຣະ​ຜູ້​ເປັນ​ເຈົ້າ, ແລະ ເຮົາ​ຈະ​ໃຫ້​ເຈົ້າ​ຂຶ້ນ​ໄປ​ເທິງ​ທີ່​ສູງ​ຂອງ​ແຜ່ນ​ດິນ​ໂລກ.</w:t>
      </w:r>
    </w:p>
    <w:p/>
    <w:p>
      <w:r xmlns:w="http://schemas.openxmlformats.org/wordprocessingml/2006/main">
        <w:t xml:space="preserve">2 ລູ​ກາ 4:16 - ແລະ​ພຣະ​ອົງ​ໄດ້​ມາ​ເຖິງ Nazareth​, ບ່ອນ​ທີ່​ເຂົາ​ໄດ້​ຮັບ​ການ​ລ້ຽງ​ດູ​. ແລະ​ຕາມ​ຮີດຄອງ​ປະ​ເພນີ​ຂອງ​ເພິ່ນ, ເພິ່ນ​ໄດ້​ໄປ​ທີ່​ທຳມະສາລາ​ໃນ​ວັນ​ຊະບາໂຕ, ແລະ ເພິ່ນ​ໄດ້​ຢືນ​ຂຶ້ນ​ເພື່ອ​ອ່ານ.</w:t>
      </w:r>
    </w:p>
    <w:p/>
    <w:p>
      <w:r xmlns:w="http://schemas.openxmlformats.org/wordprocessingml/2006/main">
        <w:t xml:space="preserve">ອົບພະຍົບ 16:27 ແລະ​ເຫດການ​ໄດ້​ບັງເກີດ​ຂຶ້ນ​ຄື ໃນ​ວັນ​ທີ​ເຈັດ​ມີ​ຄົນ​ຈຳນວນ​ໜຶ່ງ​ອອກ​ໄປ​ເຕົ້າໂຮມ​ກັນ ແລະ​ບໍ່​ພົບ​ເຫັນ​ຜູ້ໃດ.</w:t>
      </w:r>
    </w:p>
    <w:p/>
    <w:p>
      <w:r xmlns:w="http://schemas.openxmlformats.org/wordprocessingml/2006/main">
        <w:t xml:space="preserve">ໃນ​ວັນ​ທີ​ເຈັດ ມີ​ບາງ​ຄົນ​ອອກ​ໄປ​ເກັບ​ອາຫານ ແຕ່​ບໍ່​ພົບ.</w:t>
      </w:r>
    </w:p>
    <w:p/>
    <w:p>
      <w:r xmlns:w="http://schemas.openxmlformats.org/wordprocessingml/2006/main">
        <w:t xml:space="preserve">1. ຄວາມສັດຊື່ຂອງພຣະເຈົ້າໃນຊ່ວງເວລາທີ່ຂາດແຄນ.</w:t>
      </w:r>
    </w:p>
    <w:p/>
    <w:p>
      <w:r xmlns:w="http://schemas.openxmlformats.org/wordprocessingml/2006/main">
        <w:t xml:space="preserve">2. ຄວາມສຳຄັນຂອງການວາງໃຈໃນພຣະຜູ້ເປັນເຈົ້າ.</w:t>
      </w:r>
    </w:p>
    <w:p/>
    <w:p>
      <w:r xmlns:w="http://schemas.openxmlformats.org/wordprocessingml/2006/main">
        <w:t xml:space="preserve">1. ຟີລິບປອຍ 4:19 - ແລະພຣະເຈົ້າຂອງຂ້າພະເຈົ້າຈະສະຫນອງຄວາມຕ້ອງການຂອງເຈົ້າທຸກຕາມຄວາມອຸດົມສົມບູນຂອງພຣະອົງໃນລັດສະຫມີພາບໃນພຣະເຢຊູຄຣິດ.</w:t>
      </w:r>
    </w:p>
    <w:p/>
    <w:p>
      <w:r xmlns:w="http://schemas.openxmlformats.org/wordprocessingml/2006/main">
        <w:t xml:space="preserve">2 ພຣະບັນຍັດສອງ 8:3 ແລະ​ພຣະອົງ​ໄດ້​ຖ່ອມຕົວ​ລົງ​ໃຫ້​ພວກເຈົ້າ​ຫິວເຂົ້າ ແລະ​ໃຫ້​ພວກເຈົ້າ​ກິນ​ມານາ​ດ້ວຍ​ອາຫານ​ທີ່​ພວກເຈົ້າ​ບໍ່​ຮູ້ຈັກ ແລະ​ບັນພະບຸລຸດ​ຂອງ​ພວກເຈົ້າ​ກໍ​ບໍ່​ຮູ້ຈັກ ເພື່ອ​ວ່າ​ພຣະອົງ​ຈະ​ເຮັດ​ໃຫ້​ພວກເຈົ້າ​ຮູ້​ວ່າ​ມະນຸດ​ບໍ່​ໄດ້​ກິນ​ອາຫານ​ຢ່າງ​ດຽວ ແຕ່​ເປັນ​ມະນຸດ. ດຳລົງ​ຊີວິດ​ໂດຍ​ທຸກ​ຖ້ອຍຄຳ​ທີ່​ມາ​ຈາກ​ປາກ​ຂອງ​ພຣະເຈົ້າຢາເວ.</w:t>
      </w:r>
    </w:p>
    <w:p/>
    <w:p>
      <w:r xmlns:w="http://schemas.openxmlformats.org/wordprocessingml/2006/main">
        <w:t xml:space="preserve">ອົບພະຍົບ 16:28 ພຣະເຈົ້າຢາເວ​ໄດ້​ກ່າວ​ກັບ​ໂມເຊ​ວ່າ, “ເຈົ້າ​ບໍ່​ຍອມ​ຮັກສາ​ຄຳສັ່ງ​ແລະ​ກົດບັນຍັດ​ຂອງ​ເຮົາ​ດົນ​ປານ​ໃດ?</w:t>
      </w:r>
    </w:p>
    <w:p/>
    <w:p>
      <w:r xmlns:w="http://schemas.openxmlformats.org/wordprocessingml/2006/main">
        <w:t xml:space="preserve">ພຣະເຈົ້າຢາເວ​ຖາມ​ໂມເຊ​ວ່າ​ປະຊາຊົນ​ອິດສະຣາເອນ​ຈະ​ປະຕິເສດ​ທີ່​ຈະ​ຮັກສາ​ພຣະບັນຍັດ​ແລະ​ກົດບັນຍັດ​ຂອງ​ພຣະອົງ​ດົນ​ປານ​ໃດ.</w:t>
      </w:r>
    </w:p>
    <w:p/>
    <w:p>
      <w:r xmlns:w="http://schemas.openxmlformats.org/wordprocessingml/2006/main">
        <w:t xml:space="preserve">1: ການ​ປະຕິເສດ​ທີ່​ຈະ​ຮັກສາ​ຄຳ​ສັ່ງ​ຂອງ​ພະເຈົ້າ​ນຳ​ການ​ລົງໂທດ</w:t>
      </w:r>
    </w:p>
    <w:p/>
    <w:p>
      <w:r xmlns:w="http://schemas.openxmlformats.org/wordprocessingml/2006/main">
        <w:t xml:space="preserve">2: ເຊື່ອຟັງພຣະເຈົ້າແລະດໍາລົງຊີວິດໃນຄວາມຊອບທໍາ</w:t>
      </w:r>
    </w:p>
    <w:p/>
    <w:p>
      <w:r xmlns:w="http://schemas.openxmlformats.org/wordprocessingml/2006/main">
        <w:t xml:space="preserve">1 Deuteronomy 6:24 - ແລະ​ພຣະ​ຜູ້​ເປັນ​ເຈົ້າ​ໄດ້​ບັນ​ຊາ​ພວກ​ເຮົາ​ໃຫ້​ເຮັດ​ຕາມ​ກົດ​ຫມາຍ​ທັງ​ຫມົດ​ນີ້​, ເພື່ອ​ຢ້ານ​ກົວ​ພຣະ​ຜູ້​ເປັນ​ເຈົ້າ​ພຣະ​ຜູ້​ເປັນ​ເຈົ້າ​ຂອງ​ພວກ​ເຮົາ​, ເພື່ອ​ໃຫ້​ພຣະ​ອົງ​ຈະ​ປົກ​ປັກ​ຮັກ​ສາ​ພວກ​ເຮົາ​ມີ​ຊີ​ວິດ​ຢູ່​ໃນ​ທຸກ​ມື້​ນີ້​.</w:t>
      </w:r>
    </w:p>
    <w:p/>
    <w:p>
      <w:r xmlns:w="http://schemas.openxmlformats.org/wordprocessingml/2006/main">
        <w:t xml:space="preserve">2 ໂຣມ 6:16 ເຈົ້າ​ບໍ່​ຮູ້​ບໍ​ວ່າ​ຖ້າ​ເຈົ້າ​ເອົາ​ຕົວ​ໃຫ້​ຜູ້​ໃດ​ເປັນ​ທາດ​ທີ່​ເຊື່ອ​ຟັງ ເຈົ້າ​ກໍ​ເປັນ​ທາດ​ຂອງ​ຜູ້​ທີ່​ເຈົ້າ​ເຊື່ອ​ຟັງ ທັງ​ບາບ​ນຳ​ໄປ​ສູ່​ຄວາມ​ຕາຍ ຫລື​ການ​ເຊື່ອ​ຟັງ​ທີ່​ນຳ​ໄປ​ສູ່​ຄວາມ​ຊອບທຳ?</w:t>
      </w:r>
    </w:p>
    <w:p/>
    <w:p>
      <w:r xmlns:w="http://schemas.openxmlformats.org/wordprocessingml/2006/main">
        <w:t xml:space="preserve">ອົບພະຍົບ 16:29 ຈົ່ງ​ເບິ່ງ, ເພາະ​ວ່າ​ພຣະເຈົ້າຢາເວ​ໄດ້​ປະທານ​ວັນ​ຊະບາໂຕ​ໃຫ້​ເຈົ້າ, ສະນັ້ນ ພຣະອົງ​ຈຶ່ງ​ປະທານ​ອາຫານ​ສອງ​ມື້​ໃຫ້​ເຈົ້າ​ໃນ​ວັນ​ທີ​ຫົກ; ຈົ່ງ​ຢູ່​ກັບ​ທຸກ​ຄົນ​ໃນ​ບ່ອນ​ຂອງ​ຕົນ, ຢ່າ​ໃຫ້​ຜູ້​ໃດ​ອອກ​ຈາກ​ບ່ອນ​ຂອງ​ຕົນ​ໃນ​ວັນ​ທີ​ເຈັດ.</w:t>
      </w:r>
    </w:p>
    <w:p/>
    <w:p>
      <w:r xmlns:w="http://schemas.openxmlformats.org/wordprocessingml/2006/main">
        <w:t xml:space="preserve">ພຣະ​ເຈົ້າ​ໄດ້​ຈັດ​ໃຫ້​ພວກ​ເຮົາ​ມີ​ວັນ​ຊະ​ບາ​ໂຕ​ແລະ​ສອງ​ມື້​ຂອງ​ເຂົ້າ​ຈີ່, ແລະ​ພວກ​ເຮົາ​ຄວນ​ຈະ​ຢູ່​ໃນ​ບ່ອນ​ຂອງ​ພວກ​ເຮົາ​ໃນ​ວັນ​ທີ​ເຈັດ.</w:t>
      </w:r>
    </w:p>
    <w:p/>
    <w:p>
      <w:r xmlns:w="http://schemas.openxmlformats.org/wordprocessingml/2006/main">
        <w:t xml:space="preserve">1. ການຈັດຕຽມຂອງວັນຊະບາໂຕແລະເຂົ້າຈີ່ສອງມື້ຂອງພຣະເຈົ້າເປັນການເຕືອນເຖິງຄວາມສັດຊື່ແລະການດູແລຂອງພວກເຮົາສໍາລັບພວກເຮົາ.</w:t>
      </w:r>
    </w:p>
    <w:p/>
    <w:p>
      <w:r xmlns:w="http://schemas.openxmlformats.org/wordprocessingml/2006/main">
        <w:t xml:space="preserve">2. ພວກເຮົາຄວນຈະຂອບໃຈພຣະເຈົ້າສໍາລັບການສະຫນອງຂອງພຣະອົງແລະສັດຊື່ຢູ່ໃນສະຖານທີ່ຂອງພວກເຮົາໃນວັນທີເຈັດ.</w:t>
      </w:r>
    </w:p>
    <w:p/>
    <w:p>
      <w:r xmlns:w="http://schemas.openxmlformats.org/wordprocessingml/2006/main">
        <w:t xml:space="preserve">1. ເອຊາຢາ 58:13-14 - ຖ້າ​ເຈົ້າ​ຫັນ​ຕີນ​ອອກ​ຈາກ​ວັນ​ຊະບາໂຕ, ຈາກ​ການ​ເຮັດ​ຕາມ​ຄວາມ​ຍິນດີ​ຂອງ​ເຈົ້າ​ໃນ​ວັນ​ສັກສິດ​ຂອງ​ເຮົາ, ແລະ​ເອີ້ນ​ວັນ​ຊະບາໂຕ​ໃຫ້​ເປັນ​ວັນ​ສຸກ, ເປັນ​ວັນ​ສັກສິດ​ຂອງ​ພຣະເຈົ້າຢາເວ​ທີ່​ນັບຖື, ແລະ​ຈະ​ໃຫ້​ກຽດ​ພຣະອົງ, ບໍ່​ເຮັດ. ວິທີການຂອງຕົນເອງ, ຫຼືຊອກຫາຄວາມສຸກຂອງຕົນເອງ, ຫຼືເວົ້າຄໍາເວົ້າຂອງຕົນເອງ, ຫຼັງຈາກນັ້ນເຈົ້າຈະພໍໃຈໃນພຣະຜູ້ເປັນເຈົ້າ; ແລະ​ເຮົາ​ຈະ​ໃຫ້​ເຈົ້າ​ຂີ່​ເທິງ​ເນີນ​ພູ​ສູງ​ຂອງ​ແຜ່ນດິນ​ໂລກ, ແລະ​ລ້ຽງ​ເຈົ້າ​ດ້ວຍ​ມໍລະດົກ​ຂອງ​ຢາໂຄບ​ບິດາ​ຂອງ​ເຈົ້າ. ປາກ​ຂອງ​ພຣະ​ຜູ້​ເປັນ​ເຈົ້າ​ໄດ້​ກ່າວ.</w:t>
      </w:r>
    </w:p>
    <w:p/>
    <w:p>
      <w:r xmlns:w="http://schemas.openxmlformats.org/wordprocessingml/2006/main">
        <w:t xml:space="preserve">2. ມັດທາຍ 11:28-30 - ຈົ່ງມາຫາເຮົາເຖີດ, ທຸກຄົນທີ່ເຮັດວຽກໜັກ ແລະແບກຫາບອັນໜັກໜ່ວງ, ແລະເຮົາຈະໃຫ້ເຈົ້າໄດ້ພັກຜ່ອນ. ຈົ່ງ​ເອົາ​ແອກ​ຂອງ​ເຮົາ​ໃສ່​ເຈົ້າ ແລະ​ຮຽນ​ຮູ້​ຈາກ​ເຮົາ, ເພາະ​ເຮົາ​ມີ​ໃຈ​ອ່ອນ​ໂຍນ ແລະ​ຖ່ອມ​ຕົວ, ແລະ​ເຈົ້າ​ຈະ​ໄດ້​ຮັບ​ຄວາມ​ພັກ​ຜ່ອນ​ໃຫ້​ຈິດ​ວິນ​ຍານ​ຂອງ​ເຈົ້າ. ເພາະ​ແອກ​ຂອງ​ເຮົາ​ງ່າຍ ແລະ​ພາລະ​ຂອງ​ເຮົາ​ກໍ​ເບົາ.</w:t>
      </w:r>
    </w:p>
    <w:p/>
    <w:p>
      <w:r xmlns:w="http://schemas.openxmlformats.org/wordprocessingml/2006/main">
        <w:t xml:space="preserve">ອົບພະຍົບ 16:30 ດັ່ງນັ້ນ ປະຊາຊົນ​ຈຶ່ງ​ພັກຜ່ອນ​ໃນ​ວັນ​ທີ​ເຈັດ.</w:t>
      </w:r>
    </w:p>
    <w:p/>
    <w:p>
      <w:r xmlns:w="http://schemas.openxmlformats.org/wordprocessingml/2006/main">
        <w:t xml:space="preserve">ປະຊາຊົນ​ອິດສະຣາເອນ​ພັກຜ່ອນ​ໃນ​ວັນ​ທີ​ເຈັດ.</w:t>
      </w:r>
    </w:p>
    <w:p/>
    <w:p>
      <w:r xmlns:w="http://schemas.openxmlformats.org/wordprocessingml/2006/main">
        <w:t xml:space="preserve">1. ຄໍາສັ່ງຂອງພຣະເຈົ້າທີ່ຈະພັກຜ່ອນໃນມື້ທີເຈັດເປັນສ່ວນຫນຶ່ງທີ່ສໍາຄັນຂອງແຜນຂອງພຣະອົງສໍາລັບຊີວິດຂອງພວກເຮົາ.</w:t>
      </w:r>
    </w:p>
    <w:p/>
    <w:p>
      <w:r xmlns:w="http://schemas.openxmlformats.org/wordprocessingml/2006/main">
        <w:t xml:space="preserve">2. ເຮົາ​ສາມາດ​ພົບ​ຄວາມ​ສະຫງົບ​ສຸກ​ແລະ​ຄວາມ​ພໍ​ໃຈ​ໃນ​ການ​ເຮັດ​ຕາມ​ຄຳ​ສັ່ງ​ຂອງ​ພະເຈົ້າ.</w:t>
      </w:r>
    </w:p>
    <w:p/>
    <w:p>
      <w:r xmlns:w="http://schemas.openxmlformats.org/wordprocessingml/2006/main">
        <w:t xml:space="preserve">1. ເຮັບເຣີ 4:9-11 - ຍັງມີການພັກຜ່ອນໃນວັນຊະບາໂຕສໍາລັບປະຊາຊົນຂອງພຣະເຈົ້າ.</w:t>
      </w:r>
    </w:p>
    <w:p/>
    <w:p>
      <w:r xmlns:w="http://schemas.openxmlformats.org/wordprocessingml/2006/main">
        <w:t xml:space="preserve">2. ມັດທາຍ 11:28-30 - ມາຫາເຮົາ, ທຸກຄົນທີ່ອອກແຮງງານແລະແບກໜັກ, ແລະຂ້າພະເຈົ້າຈະໃຫ້ເຈົ້າພັກຜ່ອນ.</w:t>
      </w:r>
    </w:p>
    <w:p/>
    <w:p>
      <w:r xmlns:w="http://schemas.openxmlformats.org/wordprocessingml/2006/main">
        <w:t xml:space="preserve">ອົບພະຍົບ 16:31 ແລະ​ເຊື້ອສາຍ​ຂອງ​ຊາດ​ອິດສະຣາເອນ​ໄດ້​ເອີ້ນ​ຊື່​ຂອງ​ມັນ​ວ່າ ມານາ, ແລະ​ມັນ​ຄື​ກັບ​ເມັດ​ຜັກຊີ, ສີຂາວ. ແລະລົດຊາດຂອງມັນແມ່ນຄ້າຍຄື wafers ທີ່ເຮັດດ້ວຍນໍ້າເຜິ້ງ.</w:t>
      </w:r>
    </w:p>
    <w:p/>
    <w:p>
      <w:r xmlns:w="http://schemas.openxmlformats.org/wordprocessingml/2006/main">
        <w:t xml:space="preserve">ຊາວ​ອິດສະລາແອນ​ຕັ້ງ​ຊື່​ອາຫານ​ຈາກ​ພະເຈົ້າ​ມານາ ເຊິ່ງ​ມີ​ລົດ​ຊາດ​ຄ້າຍ​ຄື​ກັບ​ເຂົ້າ​ໜົມ​ທີ່​ໃສ່​ນໍ້າ​ເຜິ້ງ.</w:t>
      </w:r>
    </w:p>
    <w:p/>
    <w:p>
      <w:r xmlns:w="http://schemas.openxmlformats.org/wordprocessingml/2006/main">
        <w:t xml:space="preserve">1. ພຣະເຈົ້າຈັດຫາພວກເຮົາໃນວິທີທີ່ບໍ່ຄາດຄິດ.</w:t>
      </w:r>
    </w:p>
    <w:p/>
    <w:p>
      <w:r xmlns:w="http://schemas.openxmlformats.org/wordprocessingml/2006/main">
        <w:t xml:space="preserve">2. ຄວາມສໍາຄັນຂອງການມີຄວາມເຊື່ອໃນການສະຫນອງຂອງພຣະເຈົ້າ.</w:t>
      </w:r>
    </w:p>
    <w:p/>
    <w:p>
      <w:r xmlns:w="http://schemas.openxmlformats.org/wordprocessingml/2006/main">
        <w:t xml:space="preserve">1. ມັດທາຍ 6:31-33 - “ເຫດສະນັ້ນ ຢ່າ​ກັງວົນ​ເລີຍ​ເວົ້າ​ວ່າ “ພວກ​ເຮົາ​ຈະ​ກິນ​ຫຍັງ ຫລື​ດື່ມ​ຫຍັງ ຫລື​ຈະ​ນຸ່ງ​ເຄື່ອງ​ອັນ​ໃດ ເພາະ​ຄົນ​ຕ່າງ​ຊາດ​ສະແຫວງ​ຫາ​ສິ່ງ​ທັງໝົດ​ນີ້ ແລະ​ພໍ່​ຂອງ​ພວກ​ເຈົ້າ​ຜູ້​ສະຖິດ​ຢູ່​ໃນ​ສະຫວັນ​ຮູ້​ວ່າ. ແຕ່​ເຈົ້າ​ຕ້ອງ​ການ​ທັງ​ໝົດ, ແຕ່​ຈົ່ງ​ຊອກ​ຫາ​ອາ​ນາ​ຈັກ​ຂອງ​ພຣະ​ເຈົ້າ ແລະ​ຄວາມ​ຊອບ​ທຳ​ຂອງ​ພຣະ​ອົງ​ກ່ອນ, ແລະ​ສິ່ງ​ທັງ​ໝົດ​ນີ້​ຈະ​ຖືກ​ເພີ່ມ​ເຂົ້າ​ໃນ​ຕົວ​ເຈົ້າ.</w:t>
      </w:r>
    </w:p>
    <w:p/>
    <w:p>
      <w:r xmlns:w="http://schemas.openxmlformats.org/wordprocessingml/2006/main">
        <w:t xml:space="preserve">2 John 6:35 - Jesus said to them , I am the bread of life ; ຜູ້​ໃດ​ທີ່​ມາ​ຫາ​ເຮົາ​ຈະ​ບໍ່​ຫິວ, ແລະ​ຜູ້​ທີ່​ເຊື່ອ​ໃນ​ເຮົາ​ຈະ​ບໍ່​ຫິວ.</w:t>
      </w:r>
    </w:p>
    <w:p/>
    <w:p>
      <w:r xmlns:w="http://schemas.openxmlformats.org/wordprocessingml/2006/main">
        <w:t xml:space="preserve">ອົບພະຍົບ 16:32 ແລະ​ໂມເຊ​ໄດ້​ກ່າວ​ວ່າ, “ນີ້​ແຫຼະ​ທີ່​ພຣະເຈົ້າຢາເວ​ໄດ້​ສັ່ງ​ໄວ້, ຈົ່ງ​ຕື່ມ​ອີກ​ໜຶ່ງ​ອັນ​ເພື່ອ​ຈະ​ຮັກສາ​ໄວ້​ໃຫ້​ລູກຫລານ​ຂອງ​ພວກເຈົ້າ. ເພື່ອ​ພວກ​ເຂົາ​ຈະ​ໄດ້​ເຫັນ​ເຂົ້າ​ຈີ່​ທີ່​ເຮົາ​ໄດ້​ລ້ຽງ​ເຈົ້າ​ໃນ​ຖິ່ນ​ແຫ້ງ​ແລ້ງ​ກັນ​ດານ ເມື່ອ​ເຮົາ​ໄດ້​ນຳ​ເຈົ້າ​ອອກ​ຈາກ​ແຜ່ນ​ດິນ​ເອຢິບ.</w:t>
      </w:r>
    </w:p>
    <w:p/>
    <w:p>
      <w:r xmlns:w="http://schemas.openxmlformats.org/wordprocessingml/2006/main">
        <w:t xml:space="preserve">ໂມເຊ​ເຕືອນ​ຊາວ​ອິດສະລາແອນ​ວ່າ ພຣະເຈົ້າຢາເວ​ໄດ້​ລ້ຽງ​ພວກເຂົາ​ໃນ​ຖິ່ນ​ແຫ້ງແລ້ງ​ກັນດານ ເມື່ອ​ຖືກ​ນຳ​ອອກ​ມາ​ຈາກ​ປະເທດ​ເອຢິບ.</w:t>
      </w:r>
    </w:p>
    <w:p/>
    <w:p>
      <w:r xmlns:w="http://schemas.openxmlformats.org/wordprocessingml/2006/main">
        <w:t xml:space="preserve">1. ພຣະ​ຜູ້​ເປັນ​ເຈົ້າ​ໃຫ້​ສໍາ​ລັບ​ປະ​ຊາ​ຊົນ​ຂອງ​ພຣະ​ອົງ​: ການ​ໄວ້​ວາງ​ໃຈ​ໃນ​ການ​ຈັດ​ໃຫ້​ຂອງ​ພຣະ​ເຈົ້າ​</w:t>
      </w:r>
    </w:p>
    <w:p/>
    <w:p>
      <w:r xmlns:w="http://schemas.openxmlformats.org/wordprocessingml/2006/main">
        <w:t xml:space="preserve">2. ຄວາມສັດຊື່ຂອງພຣະຜູ້ເປັນເຈົ້າ: ພຣະເຈົ້າເບິ່ງແຍງປະຊາຊົນຂອງພຣະອົງ</w:t>
      </w:r>
    </w:p>
    <w:p/>
    <w:p>
      <w:r xmlns:w="http://schemas.openxmlformats.org/wordprocessingml/2006/main">
        <w:t xml:space="preserve">1. ຄຳເພງ 23:1-6</w:t>
      </w:r>
    </w:p>
    <w:p/>
    <w:p>
      <w:r xmlns:w="http://schemas.openxmlformats.org/wordprocessingml/2006/main">
        <w:t xml:space="preserve">2. ມັດທາຍ 6:25-34</w:t>
      </w:r>
    </w:p>
    <w:p/>
    <w:p>
      <w:r xmlns:w="http://schemas.openxmlformats.org/wordprocessingml/2006/main">
        <w:t xml:space="preserve">ອົບພະຍົບ 16:33 ໂມເຊ​ຈຶ່ງ​ເວົ້າ​ກັບ​ອາໂຣນ​ວ່າ, “ຈົ່ງ​ເອົາ​ໝໍ້​ໜຶ່ງ​ມາ​ນຳ​ເອົາ​ມານາ​ໜ່ວຍ​ໜຶ່ງ​ທີ່​ເຕັມ​ໄປ​ໃນ​ບ່ອນ​ນັ້ນ ແລະ​ວາງ​ໄວ້​ຕໍ່ໜ້າ​ພຣະເຈົ້າຢາເວ ເພື່ອ​ຈະ​ໄດ້​ຮັກສາ​ໄວ້​ທຸກ​ລຸ້ນຄົນ.</w:t>
      </w:r>
    </w:p>
    <w:p/>
    <w:p>
      <w:r xmlns:w="http://schemas.openxmlformats.org/wordprocessingml/2006/main">
        <w:t xml:space="preserve">ຂໍ້ນີ້ຈາກ Exodus 16: 33 ເວົ້າກ່ຽວກັບໂມເຊໄດ້ສັ່ງໃຫ້ອາໂຣນເອົາຫມໍ້ຫນຶ່ງແລະຕື່ມມັນດ້ວຍ omer ຂອງມານາ, ເພື່ອເກັບຮັກສາໄວ້ເປັນການເຕືອນເຖິງການສະຫນອງຂອງພຣະຜູ້ເປັນເຈົ້າສໍາລັບລຸ້ນຕໍ່ໄປ.</w:t>
      </w:r>
    </w:p>
    <w:p/>
    <w:p>
      <w:r xmlns:w="http://schemas.openxmlformats.org/wordprocessingml/2006/main">
        <w:t xml:space="preserve">1: ເຮົາ​ສາ​ມາດ​ຮຽນ​ຮູ້​ຈາກ​ເລື່ອງ​ຂອງ​ໂມເຊ ແລະ ອາ​ໂຣນ ທີ່​ພຣະ​ຜູ້​ເປັນ​ເຈົ້າ​ຈັດ​ຫາ​ໃຫ້​ເຮົາ​ໃນ​ເວ​ລາ​ທີ່​ເຮົາ​ຕ້ອງ​ການ.</w:t>
      </w:r>
    </w:p>
    <w:p/>
    <w:p>
      <w:r xmlns:w="http://schemas.openxmlformats.org/wordprocessingml/2006/main">
        <w:t xml:space="preserve">2: ຂໍ​ໃຫ້​ເຮົາ​ລະນຶກ​ເຖິງ​ການ​ຈັດ​ຕຽມ​ຂອງ​ພຣະ​ຜູ້​ເປັນ​ເຈົ້າ​ໃຫ້​ເຮົາ, ແລະ ສົ່ງ​ຄວາມ​ຮູ້​ນັ້ນ​ໄປ​ສູ່​ຄົນ​ລຸ້ນ​ຕໍ່​ໄປ.</w:t>
      </w:r>
    </w:p>
    <w:p/>
    <w:p>
      <w:r xmlns:w="http://schemas.openxmlformats.org/wordprocessingml/2006/main">
        <w:t xml:space="preserve">1: ມັດທາຍ 6:25-34 - ພຣະເຢຊູສອນພວກເຮົາບໍ່ໃຫ້ກັງວົນ, ແລະໄວ້ວາງໃຈໃນການສະຫນອງຂອງພຣະເຈົ້າ.</w:t>
      </w:r>
    </w:p>
    <w:p/>
    <w:p>
      <w:r xmlns:w="http://schemas.openxmlformats.org/wordprocessingml/2006/main">
        <w:t xml:space="preserve">2: Psalm 55:22 - ຈົ່ງ​ໃສ່​ໃຈ​ຂອງ​ທ່ານ​ກ່ຽວ​ກັບ​ພຣະ​ຜູ້​ເປັນ​ເຈົ້າ​ແລະ​ພຣະ​ອົງ​ຈະ​ສະ​ຫນັບ​ສະ​ຫນູນ​ທ່ານ.</w:t>
      </w:r>
    </w:p>
    <w:p/>
    <w:p>
      <w:r xmlns:w="http://schemas.openxmlformats.org/wordprocessingml/2006/main">
        <w:t xml:space="preserve">ອົບພະຍົບ 16:34 ຕາມ​ທີ່​ພຣະເຈົ້າຢາເວ​ໄດ້​ສັ່ງ​ໂມເຊ, ສະນັ້ນ ອາໂຣນ​ຈຶ່ງ​ວາງ​ມັນ​ໄວ້​ຕໍ່​ໜ້າ​ປະຈັກພະຍານ ເພື່ອ​ຮັກສາ​ໄວ້.</w:t>
      </w:r>
    </w:p>
    <w:p/>
    <w:p>
      <w:r xmlns:w="http://schemas.openxmlformats.org/wordprocessingml/2006/main">
        <w:t xml:space="preserve">ອາໂຣນ​ໄດ້​ວາງ​ມານາ​ໄວ້​ໃນ​ຫໍເຕັນ​ເພື່ອ​ຮັກສາ​ຕາມ​ຄຳ​ສັ່ງ​ຂອງ​ພຣະ​ຜູ້​ເປັນ​ເຈົ້າ.</w:t>
      </w:r>
    </w:p>
    <w:p/>
    <w:p>
      <w:r xmlns:w="http://schemas.openxmlformats.org/wordprocessingml/2006/main">
        <w:t xml:space="preserve">1. ຄວາມສໍາຄັນຂອງການເຊື່ອຟັງພຣະຜູ້ເປັນເຈົ້າ</w:t>
      </w:r>
    </w:p>
    <w:p/>
    <w:p>
      <w:r xmlns:w="http://schemas.openxmlformats.org/wordprocessingml/2006/main">
        <w:t xml:space="preserve">2. ຄວາມສັດຊື່ຂອງອາໂຣນໃນການປະຕິບັດຄໍາແນະນໍາຂອງພຣະເຈົ້າ</w:t>
      </w:r>
    </w:p>
    <w:p/>
    <w:p>
      <w:r xmlns:w="http://schemas.openxmlformats.org/wordprocessingml/2006/main">
        <w:t xml:space="preserve">1 ພຣະບັນຍັດສອງ 8:3 “ພຣະອົງ​ໄດ້​ຖ່ອມຕົວ​ລົງ ແລະ​ໃຫ້​ພວກເຈົ້າ​ຫິວເຂົ້າ ແລະ​ໃຫ້​ພວກເຈົ້າ​ກິນ​ມານາ​ທີ່​ພວກເຈົ້າ​ບໍ່​ຮູ້ຈັກ ແລະ​ບັນພະບຸລຸດ​ຂອງ​ພວກເຈົ້າ​ກໍ​ບໍ່​ຮູ້ຈັກ ເພື່ອ​ວ່າ​ພຣະອົງ​ຈະ​ເຮັດ​ໃຫ້​ພວກເຈົ້າ​ຮູ້​ວ່າ​ມະນຸດ​ບໍ່​ໄດ້​ກິນ​ອາຫານ​ຢ່າງ​ດຽວ, ແຕ່​ພຣະອົງ​ໄດ້​ເຮັດ​ໃຫ້​ພວກເຈົ້າ​ກິນ​ອາຫານ​ຢ່າງ​ດຽວ. ມະນຸດ​ມີ​ຊີວິດ​ຢູ່​ໂດຍ​ທຸກ​ຖ້ອຍຄຳ​ທີ່​ມາ​ຈາກ​ປາກ​ຂອງ​ພຣະເຈົ້າຢາເວ.</w:t>
      </w:r>
    </w:p>
    <w:p/>
    <w:p>
      <w:r xmlns:w="http://schemas.openxmlformats.org/wordprocessingml/2006/main">
        <w:t xml:space="preserve">2. ເຮັບເຣີ 10:5-7 - ດັ່ງນັ້ນ, ເມື່ອພຣະຄຣິດໄດ້ເຂົ້າມາໃນໂລກ, ພຣະອົງໄດ້ກ່າວວ່າ, ການເສຍສະລະແລະເຄື່ອງບູຊາທີ່ເຈົ້າບໍ່ຕ້ອງການ, ແຕ່ເຈົ້າໄດ້ກະກຽມຮ່າງກາຍສໍາລັບຂ້ອຍ; ໃນ​ເຄື່ອງ​ເຜົາ​ບູຊາ​ແລະ​ເຄື່ອງ​ຖວາຍ​ບາບ ເຈົ້າ​ບໍ່​ພໍ​ໃຈ. ແລ້ວ​ຂ້າ​ພະ​ເຈົ້າ​ໄດ້​ກ່າວ​ວ່າ, ຈົ່ງ​ເບິ່ງ, ຂ້າ​ພະ​ເຈົ້າ​ໄດ້​ມາ​ເພື່ອ​ເຮັດ​ຕາມ​ພຣະ​ປະ​ສົງ​ຂອງ​ພຣະ​ອົງ, ດັ່ງ​ທີ່​ມັນ​ໄດ້​ຂຽນ​ເຖິງ​ຂ້າ​ພະ​ເຈົ້າ​ຢູ່​ໃນ​ຫນັງ​ສື​ພິມ.</w:t>
      </w:r>
    </w:p>
    <w:p/>
    <w:p>
      <w:r xmlns:w="http://schemas.openxmlformats.org/wordprocessingml/2006/main">
        <w:t xml:space="preserve">ອົບພະຍົບ 16:35 ແລະ​ຊາວ​ອິດສະຣາເອນ​ໄດ້​ກິນ​ມານາ​ສີ່ສິບ​ປີ, ຈົນກວ່າ​ພວກເຂົາ​ຈະ​ມາ​ເຖິງ​ດິນແດນ​ທີ່​ມີ​ຄົນ​ອາໄສ​ຢູ່. ພວກ​ເຂົາ​ໄດ້​ກິນ​ມາ​ນາ, ຈົນ​ກ​່​ວາ​ເຂົາ​ເຈົ້າ​ມາ​ເຖິງ​ຊາຍ​ແດນ​ຂອງ​ແຜ່ນ​ດິນ​ການ Canaan.</w:t>
      </w:r>
    </w:p>
    <w:p/>
    <w:p>
      <w:r xmlns:w="http://schemas.openxmlformats.org/wordprocessingml/2006/main">
        <w:t xml:space="preserve">ຊາວ​ອິດສະລາແອນ​ໄດ້​ກິນ​ມານາ​ເປັນ​ເວລາ​ສີ່​ສິບ​ປີ​ໃນ​ຂະນະ​ທີ່​ເຂົາ​ເຈົ້າ​ເດີນທາງ​ໄປ​ເຖິງ​ແຜ່ນດິນ​ການາອານ.</w:t>
      </w:r>
    </w:p>
    <w:p/>
    <w:p>
      <w:r xmlns:w="http://schemas.openxmlformats.org/wordprocessingml/2006/main">
        <w:t xml:space="preserve">1. “ຄວາມສັດຊື່ຂອງພະເຈົ້າ: ປະສົບກັບການຈັດຕຽມຂອງພະເຈົ້າໃນຊ່ວງເວລາແຫ່ງການປ່ຽນແປງ”</w:t>
      </w:r>
    </w:p>
    <w:p/>
    <w:p>
      <w:r xmlns:w="http://schemas.openxmlformats.org/wordprocessingml/2006/main">
        <w:t xml:space="preserve">2. "ພະລັງແຫ່ງຄວາມອົດທົນ: ຮັກສາຄວາມສັດຊື່ ແລະຄວາມຫວັງໃນການເດີນທາງອັນຍາວນານ"</w:t>
      </w:r>
    </w:p>
    <w:p/>
    <w:p>
      <w:r xmlns:w="http://schemas.openxmlformats.org/wordprocessingml/2006/main">
        <w:t xml:space="preserve">1. Psalm 78:24 - ແລະ​ໄດ້​ຝົນ​ລົງ​ມາ​ນາ​ໃຫ້​ເຂົາ​ເຈົ້າ​ກິນ​ອາ​ຫານ, ແລະ​ໄດ້​ໃຫ້​ເຂົາ​ເຈົ້າ​ຈາກ​ສາ​ລີ​ຂອງ​ສະ​ຫວັນ.</w:t>
      </w:r>
    </w:p>
    <w:p/>
    <w:p>
      <w:r xmlns:w="http://schemas.openxmlformats.org/wordprocessingml/2006/main">
        <w:t xml:space="preserve">2 ພຣະບັນຍັດສອງ 8:3 - ແລະພຣະອົງໄດ້ຖ່ອມຕົວເຈົ້າ, ແລະທົນທຸກໃຫ້ເຈົ້າອຶດຫິວ, ແລະໃຫ້ອາຫານເຈົ້າດ້ວຍມານາ, ຊຶ່ງເຈົ້າບໍ່ຮູ້, ທັງບັນພະບຸລຸດຂອງເຈົ້າບໍ່ຮູ້; ເພື່ອ​ວ່າ​ພຣະ​ອົງ​ຈະ​ໄດ້​ເຮັດ​ໃຫ້​ເຈົ້າ​ຮູ້​ວ່າ​ມະນຸດ​ບໍ່​ໄດ້​ມີ​ຊີ​ວິດ​ຢູ່​ໂດຍ​ເຂົ້າ​ຈີ່​ເທົ່າ​ນັ້ນ, ແຕ່​ໂດຍ​ຖ້ອຍ​ຄຳ​ທຸກ​ຢ່າງ​ທີ່​ອອກ​ຈາກ​ພຣະ​ຄຳ​ຂອງ​ພຣະ​ຜູ້​ເປັນ​ເຈົ້າ​ກໍ​ມີ​ຊີ​ວິດ​ຢູ່.</w:t>
      </w:r>
    </w:p>
    <w:p/>
    <w:p>
      <w:r xmlns:w="http://schemas.openxmlformats.org/wordprocessingml/2006/main">
        <w:t xml:space="preserve">ອົບພະຍົບ 16:36 ບັດນີ້​ໂອເມີ​ເປັນ​ສ່ວນ​ສິບ​ຂອງ​ເອຟາ.</w:t>
      </w:r>
    </w:p>
    <w:p/>
    <w:p>
      <w:r xmlns:w="http://schemas.openxmlformats.org/wordprocessingml/2006/main">
        <w:t xml:space="preserve">ຂໍ້ນີ້ໃຫ້ຄໍາອະທິບາຍກ່ຽວກັບການວັດແທກຂອງ omer ທີ່ກ່ຽວຂ້ອງກັບເອຟາ.</w:t>
      </w:r>
    </w:p>
    <w:p/>
    <w:p>
      <w:r xmlns:w="http://schemas.openxmlformats.org/wordprocessingml/2006/main">
        <w:t xml:space="preserve">1. ການຮຽນຮູ້ທີ່ຈະວັດແທກຊີວິດຕາມມາດຕະຖານຂອງພຣະເຈົ້າ</w:t>
      </w:r>
    </w:p>
    <w:p/>
    <w:p>
      <w:r xmlns:w="http://schemas.openxmlformats.org/wordprocessingml/2006/main">
        <w:t xml:space="preserve">2. ຄວາມສຳຄັນຂອງການເຊື່ອຟັງຄຳແນະນຳຂອງພະເຈົ້າ</w:t>
      </w:r>
    </w:p>
    <w:p/>
    <w:p>
      <w:r xmlns:w="http://schemas.openxmlformats.org/wordprocessingml/2006/main">
        <w:t xml:space="preserve">1. ມັດທາຍ 6:33 - ແຕ່​ຈົ່ງ​ສະແຫວງ​ຫາ​ອານາຈັກ​ຂອງ​ພຣະ​ເຈົ້າ​ແລະ​ຄວາມ​ຊອບທຳ​ຂອງ​ພຣະອົງ​ກ່ອນ, ແລະ​ສິ່ງ​ທັງໝົດ​ນີ້​ຈະ​ຖືກ​ເພີ່ມ​ເຂົ້າ​ກັບ​ເຈົ້າ.</w:t>
      </w:r>
    </w:p>
    <w:p/>
    <w:p>
      <w:r xmlns:w="http://schemas.openxmlformats.org/wordprocessingml/2006/main">
        <w:t xml:space="preserve">2. ໂກໂລດ 3:23 - ບໍ່ວ່າເຈົ້າຈະເຮັດຫຍັງ, ຈົ່ງເຮັດວຽກດ້ວຍໃຈ, ສໍາລັບພຣະຜູ້ເປັນເຈົ້າ, ບໍ່ແມ່ນສໍາລັບຜູ້ຊາຍ.</w:t>
      </w:r>
    </w:p>
    <w:p/>
    <w:p>
      <w:r xmlns:w="http://schemas.openxmlformats.org/wordprocessingml/2006/main">
        <w:t xml:space="preserve">Exodus 17 ສາ​ມາດ​ໄດ້​ຮັບ​ການ​ສະ​ຫຼຸບ​ເປັນ​ສາມ​ວັກ​ດັ່ງ​ຕໍ່​ໄປ​ນີ້​, ໂດຍ​ມີ​ຂໍ້​ທີ່​ຊີ້​ໃຫ້​ເຫັນ​:</w:t>
      </w:r>
    </w:p>
    <w:p/>
    <w:p>
      <w:r xmlns:w="http://schemas.openxmlformats.org/wordprocessingml/2006/main">
        <w:t xml:space="preserve">ຫຍໍ້​ໜ້າ 1: ໃນ​ອົບພະຍົບ 17:1-7 ຊາວ​ອິດສະລາແອນ​ສືບ​ຕໍ່​ເດີນ​ທາງ​ຜ່ານ​ຖິ່ນ​ແຫ້ງ​ແລ້ງ​ກັນ​ດານ ແລະ​ປະ​ເຊີນ​ກັບ​ການ​ຂາດ​ແຄນ​ນໍ້າ​ອີກ. ພວກ​ເຂົາ​ຈົ່ມ​ຕໍ່​ໂມ​ເຊ, ຂໍ​ນ້ຳ​ດື່ມ. ໂມເຊ​ຮ້ອງ​ຫາ​ພະເຈົ້າ ໂດຍ​ສະແດງ​ຄວາມ​ເປັນ​ຫ່ວງ​ວ່າ​ຜູ້​ຄົນ​ຈະ​ແກວ່ງ​ກ້ອນ​ຫີນ​ໃສ່​ພະອົງ. ພຣະ​ຜູ້​ເປັນ​ເຈົ້າ​ສັ່ງ​ໂມ​ເຊ​ໃຫ້​ຕີ​ຫີນ​ກ້ອນ​ໜຶ່ງ​ທີ່​ເມືອງ​ໂຮເຣບ​ດ້ວຍ​ໄມ້​ເທົ້າ​ຂອງ​ຕົນ, ແລະ​ນ້ຳ​ໄຫລ​ອອກ​ມາ​ຈາກ​ມັນ​ຢ່າງ​ອັດສະຈັນ. ປະຊາຊົນ​ໄດ້​ຈັດ​ໃຫ້​ມີ​ນໍ້າ​ໃຫ້​ດື່ມ ແລະ​ໂມເຊ​ໄດ້​ຕັ້ງ​ຊື່​ບ່ອນ​ນັ້ນ​ວ່າ ມັດຊາ (ແປ​ວ່າ “ການ​ທົດ​ສອບ”) ແລະ​ເມຣິບາ (ແປ​ວ່າ “ການ​ຜິດ​ຖຽງ​ກັນ”) ເພາະ​ການ​ຮ້ອງ​ທຸກ​ຂອງ​ຊາວ​ອິດສະລາແອນ.</w:t>
      </w:r>
    </w:p>
    <w:p/>
    <w:p>
      <w:r xmlns:w="http://schemas.openxmlformats.org/wordprocessingml/2006/main">
        <w:t xml:space="preserve">ຫຍໍ້​ໜ້າ 2: ຕໍ່​ໄປ​ໃນ​ອົບພະຍົບ 17:8-16 ຊາວ​ອາມາເລກ​ໄດ້​ມາ​ສູ້​ຮົບ​ກັບ​ຊາວ​ອິດສະລາແອນ​ທີ່​ເມືອງ​ເລຟີດິມ. ໂມເຊ​ສັ່ງ​ໂຢຊວຍ​ໃຫ້​ເລືອກ​ເອົາ​ຜູ້​ຊາຍ​ເພື່ອ​ສູ້​ຮົບ​ໃນ​ຂະນະ​ທີ່​ຕົວ​ເອງ​ຂຶ້ນ​ໄປ​ເທິງ​ພູ​ກັບ​ອາໂຣນ​ແລະ​ຮູເຣ. ຕາບໃດທີ່ໂມເຊຍົກມືຂຶ້ນດ້ວຍໄມ້ຄ້ອນທີ່ຍົກຂຶ້ນສູ່ສະຫວັນ, ອິດສະລາແອນຈະຊະນະໃນການສູ້ຮົບ; ແຕ່​ເມື່ອ​ລາວ​ຫຼຸດ​ມື​ລົງ​ຍ້ອນ​ຄວາມ​ເມື່ອຍ​ລ້າ, ອາມາເລັກ​ໄດ້​ປຽບ. ເພື່ອ​ສະໜັບສະໜູນ​ໂມເຊ, ອາໂຣນ​ແລະ​ຮູ​ໄດ້​ຈັດ​ກ້ອນ​ຫີນ​ໃຫ້​ລາວ​ນັ່ງ​ຢູ່​ໃນ​ຂະນະ​ທີ່​ເຂົາ​ເຈົ້າ​ຍົກ​ມື​ຂຶ້ນ​ຈົນ​ຕາເວັນ​ຕົກ. ດ້ວຍ​ການ​ຊ່ວຍ​ເຫຼືອ​ຂອງ​ເຂົາ​ເຈົ້າ ໂຢຊວຍ​ຈຶ່ງ​ນຳ​ກອງທັບ​ອິດສະລາແອນ​ໄປ​ສູ່​ໄຊຊະນະ​ເໜືອ​ອາມາເລັກ.</w:t>
      </w:r>
    </w:p>
    <w:p/>
    <w:p>
      <w:r xmlns:w="http://schemas.openxmlformats.org/wordprocessingml/2006/main">
        <w:t xml:space="preserve">ວັກ 3: ໃນ​ອົບພະຍົບ 17:14-16 ພະເຈົ້າ​ສັ່ງ​ໂມເຊ​ໃຫ້​ຂຽນ​ເລື່ອງ​ລາວ​ກ່ຽວ​ກັບ​ໄຊຊະນະ​ເໜືອ​ອາມາເລັກ​ເພື່ອ​ເປັນ​ການ​ລະນຶກ​ເຖິງ​ຄົນ​ລຸ້ນ​ຕໍ່​ໄປ. ພຣະອົງ​ປະກາດ​ວ່າ ພຣະອົງ​ຈະ​ລຶບລ້າງ​ຄວາມ​ຊົງ​ຈຳ​ໃດໆ​ກ່ຽວ​ກັບ​ອາມາເລັກ​ຈາກ​ໃຕ້​ສະຫວັນ​ໃຫ້​ໝົດ​ສິ້ນ ເພາະ​ວ່າ​ພວກເຂົາ​ເປັນ​ສັດຕູ​ຕໍ່​ປະຊາຊົນ​ຂອງ​ພຣະອົງ. ໂມເຊສ້າງແທ່ນບູຊາທີ່ມີຊື່ວ່າ Yahweh-Nissi (ຫມາຍຄວາມວ່າ "ພຣະຜູ້ເປັນເຈົ້າເປັນປ້າຍໂຄສະນາຂອງຂ້ອຍ") ເປັນສັນຍາລັກຂອງໄຊຊະນະຂອງພະເຈົ້າຕໍ່ສັດຕູຂອງພວກເຂົາ.</w:t>
      </w:r>
    </w:p>
    <w:p/>
    <w:p>
      <w:r xmlns:w="http://schemas.openxmlformats.org/wordprocessingml/2006/main">
        <w:t xml:space="preserve">ສະຫຼຸບ:</w:t>
      </w:r>
    </w:p>
    <w:p>
      <w:r xmlns:w="http://schemas.openxmlformats.org/wordprocessingml/2006/main">
        <w:t xml:space="preserve">Exodus 17 ສະເຫນີ:</w:t>
      </w:r>
    </w:p>
    <w:p>
      <w:r xmlns:w="http://schemas.openxmlformats.org/wordprocessingml/2006/main">
        <w:t xml:space="preserve">ຊາວ​ອິດສະລາແອນ​ປະ​ເຊີນ​ກັບ​ການ​ຂາດ​ແຄນ​ນ້ຳ​ໃນ​ຖິ່ນ​ແຫ້ງ​ແລ້ງ​ກັນ​ດານ;</w:t>
      </w:r>
    </w:p>
    <w:p>
      <w:r xmlns:w="http://schemas.openxmlformats.org/wordprocessingml/2006/main">
        <w:t xml:space="preserve">ໂມເຊ​ຕີ​ຫີນ​ຢູ່​ທີ່​ນ້ຳ Horeb ໂດຍ​ອັດສະຈັນ;</w:t>
      </w:r>
    </w:p>
    <w:p>
      <w:r xmlns:w="http://schemas.openxmlformats.org/wordprocessingml/2006/main">
        <w:t xml:space="preserve">ການຕັ້ງຊື່ສະຖານທີ່ Massah, Meribah ເນື່ອງຈາກການຮ້ອງທຸກ.</w:t>
      </w:r>
    </w:p>
    <w:p/>
    <w:p>
      <w:r xmlns:w="http://schemas.openxmlformats.org/wordprocessingml/2006/main">
        <w:t xml:space="preserve">ການ​ສູ້​ຮົບ​ລະຫວ່າງ​ຊາວ​ອິດສະລາແອນ​ກັບ​ຊາວ​ອາມາເລັກ​ທີ່​ເມືອງ​ເລຟີດິມ;</w:t>
      </w:r>
    </w:p>
    <w:p>
      <w:r xmlns:w="http://schemas.openxmlformats.org/wordprocessingml/2006/main">
        <w:t xml:space="preserve">ໂມເຊ ຈັບມື ອິດສະຣາແອນ ຊະນະ; ຫຼຸດຄວາມໄດ້ປຽບຂອງອາມາເລັກ;</w:t>
      </w:r>
    </w:p>
    <w:p>
      <w:r xmlns:w="http://schemas.openxmlformats.org/wordprocessingml/2006/main">
        <w:t xml:space="preserve">ການ​ຊ່ວຍ​ເຫຼືອ​ຈາກ​ອາ​ໂຣນ​, Hur ສະ​ຫນັບ​ສະ​ຫນູນ​ໂມ​ເຊ​ຈົນ​ກ​່​ວາ​ໄຊ​ຊະ​ນະ​ບັນ​ລຸ​ໄດ້​.</w:t>
      </w:r>
    </w:p>
    <w:p/>
    <w:p>
      <w:r xmlns:w="http://schemas.openxmlformats.org/wordprocessingml/2006/main">
        <w:t xml:space="preserve">ຄໍາສັ່ງຂອງພຣະເຈົ້າສໍາລັບການຂຽນລົງບັນຊີໄວ້ເປັນຄວາມຊົງຈໍາ;</w:t>
      </w:r>
    </w:p>
    <w:p>
      <w:r xmlns:w="http://schemas.openxmlformats.org/wordprocessingml/2006/main">
        <w:t xml:space="preserve">ສັນຍາວ່າຈະລຶບລ້າງຄວາມຊົງຈຳຂອງອາມາເລັກຈາກໃຕ້ສະຫວັນ;</w:t>
      </w:r>
    </w:p>
    <w:p>
      <w:r xmlns:w="http://schemas.openxmlformats.org/wordprocessingml/2006/main">
        <w:t xml:space="preserve">ແທ່ນ​ບູ​ຊາ​ທີ່​ຕັ້ງ​ຊື່​ວ່າ Yahweh-Nissi ເປັນ​ສັນ​ຍາ​ລັກ​ໃຫ້​ແກ່​ໄຊ​ຊະ​ນະ​ອັນ​ສູງ​ສົ່ງ.</w:t>
      </w:r>
    </w:p>
    <w:p/>
    <w:p>
      <w:r xmlns:w="http://schemas.openxmlformats.org/wordprocessingml/2006/main">
        <w:t xml:space="preserve">ບົດນີ້ບັນຍາຍເຖິງຕອນທີ່ທ້າທາຍອີກອັນໜຶ່ງໃນລະຫວ່າງການເດີນທາງຂອງຊາວອິດສະລາແອນຜ່ານຖິ່ນແຫ້ງແລ້ງກັນດານ ພາຍຫຼັງການປົດປ່ອຍຈາກອີຢິບ ໃນຊ່ວງເວລາທີ່ຂາດແຄນ ຫຼືຂາດແຄນກ່ຽວກັບຊັບພະຍາກອນທີ່ສຳຄັນເຊັ່ນ: ນ້ຳ ທ່າມກາງບໍລິບົດໃກ້ໆຕາເວັນອອກບູຮານທີ່ເນັ້ນໜັກເຖິງການສະໜອງອັນສູງສົ່ງຂອງພະເຈົ້າມັກຈະກ່ຽວຂ້ອງກັບເຂດທະເລຊາຍ ບ່ອນທີ່ການຢູ່ລອດແມ່ນຍ້ອນການແຊກແຊງທາງທຳມະຊາດທີ່ຍືນຍົງຕະຫຼອດຊີວິດ ເຊິ່ງເນັ້ນໃຫ້ເຫັນຄວາມເຄັ່ງຕຶງ. ລະຫວ່າງຄວາມໄວ້ວາງໃຈ, ຄວາມສັດຊື່ທຽບກັບຄວາມສົງໄສ, ການຈົ່ມທີ່ແຜ່ຫຼາຍໃນບັນດາຊຸມຊົນຊາວເຮັບເຣີທີ່ປະເຊີນກັບຄວາມຍາກລໍາບາກທີ່ພົບໃນຂະນະທີ່ຊອກຫາຄວາມສໍາເລັດກ່ຽວກັບຄໍາສັນຍາຂອງພັນທະສັນຍາທີ່ຕິດພັນກັບມໍລະດົກຂອງແຜ່ນດິນທີ່ສະແຫວງຫາຕະຫຼອດລຸ້ນ, ເຫດການທີ່ບໍ່ພຽງແຕ່ເປັນການເຕືອນກ່ຽວກັບຄວາມສັດຊື່ຂອງພະເຢໂຫວາເທົ່ານັ້ນແຕ່ຍັງທົດສອບການເຊື່ອຟັງຕໍ່ຄໍາສັ່ງອັນສູງສົ່ງທີ່ສະທ້ອນເຖິງຕົວຕົນ. ຄວາມສໍາພັນຂອງພັນທະສັນຍາລະຫວ່າງຄົນທີ່ຖືກເລືອກ (ອິດສະຣາເອນ) ເປັນຕົວແທນໂດຍໂມເຊ, ອາໂຣນໃນຂະນະທີ່ເສີມຄວາມຊົງຈໍາທີ່ກ່ຽວຂ້ອງກັບການກະທໍາທີ່ຫນ້າອັດສະຈັນທີ່ດໍາເນີນໃນລະຫວ່າງການເດີນທາງປົດປ່ອຍຕໍ່ຕ້ານການປົກຄອງຂອງກະສັດຟາໂລທີ່ກົດຂີ່ຂົ່ມເຫັງພາຍໃນກອບການບັນຍາຍໃນພຣະຄໍາພີທີ່ເນັ້ນໃສ່ຫົວຂໍ້ຕ່າງໆເຊັ່ນ: ອາຫານການກິນ, ການສະຫນອງທີ່ມະຫັດສະຈັນຕໍ່ກັບສິ່ງມະຫັດສະຈັນທີ່ເກີດຂື້ນໂດຍການປະຕິບັດວັດທະນະທໍາທີ່ມັກຈະສັງເກດເຫັນຢູ່ໃນວັດຖຸບູຮານ. ພິທີກໍາທາງສາສະຫນາ, ການປະຕິບັດທີ່ກ່ຽວຂ້ອງກັບການຖວາຍເຄື່ອງບູຊາທີ່ຕິດພັນກັບການບູຊາທີ່ບົ່ງບອກເຖິງການສະແດງຄວາມກະຕັນຍູຢ່າງໃກ້ຊິດ, ການເພິ່ງພາອາໄສພຣະເຈົ້າ (Yahweh) ເຄົາລົບນັບຖືຢູ່ໃນໂລກຕາເວັນອອກໃກ້ໆກັບສະໄຫມໂບຮານທີ່ເກີດຂື້ນໃນຊ່ວງເວລານັ້ນໃນທົ່ວວັດທະນະທໍາຕ່າງໆໃນທົ່ວພາກພື້ນທີ່ກວມເອົາກອບການບັນຍາຍໃນພຣະຄໍາພີ.</w:t>
      </w:r>
    </w:p>
    <w:p/>
    <w:p>
      <w:r xmlns:w="http://schemas.openxmlformats.org/wordprocessingml/2006/main">
        <w:t xml:space="preserve">ອົບພະຍົບ 17:1 ແລະ​ປະຊາຊົນ​ທັງໝົດ​ຂອງ​ຊາດ​ອິດສະຣາເອນ​ໄດ້​ເດີນທາງ​ຈາກ​ຖິ່ນ​ແຫ້ງແລ້ງ​ກັນດານ​ບາບ​ໄປ​ຕາມ​ຄຳສັ່ງ​ຂອງ​ພຣະເຈົ້າຢາເວ ແລະ​ໄປ​ຕັ້ງ​ຖິ່ນ​ຖານ​ຢູ່​ທີ່​ເມືອງ​ເຣຟີດີມ ແລະ​ບໍ່ມີ​ນໍ້າ​ໃຫ້​ປະຊາຊົນ​ດື່ມ.</w:t>
      </w:r>
    </w:p>
    <w:p/>
    <w:p>
      <w:r xmlns:w="http://schemas.openxmlformats.org/wordprocessingml/2006/main">
        <w:t xml:space="preserve">ຊາວ ອິດສະຣາເອນ ໄດ້ ເດີນທາງ ຈາກ ຖິ່ນ^ແຫ້ງແລ້ງ^ກັນດານ ໄປ ຫາ ເຣຟີດີມ ຕາມ ຄຳສັ່ງ ຂອງ^ພຣະເຈົ້າຢາເວ, ແຕ່ ພວກເຂົາ ບໍ່ມີ ນໍ້າ ດື່ມ.</w:t>
      </w:r>
    </w:p>
    <w:p/>
    <w:p>
      <w:r xmlns:w="http://schemas.openxmlformats.org/wordprocessingml/2006/main">
        <w:t xml:space="preserve">1. ຄວາມສຳຄັນຂອງການປະຕິບັດຕາມພຣະບັນຍັດຂອງພຣະຜູ້ເປັນເຈົ້າ</w:t>
      </w:r>
    </w:p>
    <w:p/>
    <w:p>
      <w:r xmlns:w="http://schemas.openxmlformats.org/wordprocessingml/2006/main">
        <w:t xml:space="preserve">2. ການວາງໃຈໃນການຈັດຕຽມຂອງພະເຈົ້າ ເຖິງວ່າຈະມີສະຖານະການທີ່ຫຍຸ້ງຍາກ</w:t>
      </w:r>
    </w:p>
    <w:p/>
    <w:p>
      <w:r xmlns:w="http://schemas.openxmlformats.org/wordprocessingml/2006/main">
        <w:t xml:space="preserve">1 ພຣະບັນຍັດສອງ 8:2-3 ເຈົ້າ​ຈົ່ງ​ຈື່ຈຳ​ທຸກ​ວິທີ​ທາງ​ທີ່​ພຣະເຈົ້າຢາເວ ພຣະເຈົ້າ​ຂອງ​ເຈົ້າ​ໄດ້​ນຳພາ​ເຈົ້າ​ມາ​ໃນ​ຖິ່ນ​ແຫ້ງແລ້ງ​ກັນດານ​ສີ່ສິບ​ປີ​ນີ້, ເພື່ອ​ໃຫ້​ເຈົ້າ​ຖ່ອມຕົວ ແລະ​ພິສູດ​ເຈົ້າ​ໃຫ້​ຮູ້​ວ່າ​ສິ່ງ​ທີ່​ຢູ່​ໃນ​ໃຈ​ເຈົ້າ​ບໍ່​ວ່າ​ເຈົ້າ​ຈະ​ຕ້ອງການ​ຫຍັງ. ຮັກສາພຣະບັນຍັດຂອງພຣະອົງ, ຫຼືບໍ່ແມ່ນ.</w:t>
      </w:r>
    </w:p>
    <w:p/>
    <w:p>
      <w:r xmlns:w="http://schemas.openxmlformats.org/wordprocessingml/2006/main">
        <w:t xml:space="preserve">2. ເອຊາຢາ 43:2 - ເມື່ອເຈົ້າຜ່ານນ້ໍາ, ຂ້ອຍຈະຢູ່ກັບເຈົ້າ; ແລະ ຜ່ານ​ແມ່​ນ້ຳ, ພວກ​ເຂົາ​ຈະ​ບໍ່​ລົ້ນ​ເຈົ້າ: ເມື່ອ​ເຈົ້າ​ຍ່າງ​ຜ່ານ​ໄຟ, ເຈົ້າ​ຈະ​ບໍ່​ຖືກ​ໄຟ​ໄໝ້; ແລະ​ໄຟ​ຈະ​ບໍ່​ໄໝ້​ເຈົ້າ.</w:t>
      </w:r>
    </w:p>
    <w:p/>
    <w:p>
      <w:r xmlns:w="http://schemas.openxmlformats.org/wordprocessingml/2006/main">
        <w:t xml:space="preserve">ອົບພະຍົບ 17:2 ດັ່ງນັ້ນ ປະຊາຊົນ​ຈຶ່ງ​ຮ້ອງ​ໂຮ​ກັບ​ໂມເຊ ແລະ​ເວົ້າ​ວ່າ, “ຈົ່ງ​ເອົາ​ນໍ້າ​ໃຫ້​ພວກເຮົາ​ດື່ມ. ໂມ​ເຊ​ໄດ້​ເວົ້າ​ກັບ​ພວກ​ເຂົາ​ວ່າ, ເປັນຫຍັງເຈົ້າຈຶ່ງເວົ້າກັບຂ້ອຍ? ເປັນຫຍັງເຈົ້າຈຶ່ງລໍ້ລວງພຣະຜູ້ເປັນເຈົ້າ?</w:t>
      </w:r>
    </w:p>
    <w:p/>
    <w:p>
      <w:r xmlns:w="http://schemas.openxmlformats.org/wordprocessingml/2006/main">
        <w:t xml:space="preserve">ປະຊາຊົນ ອິດສະຣາເອນ ຈົ່ມ ຕໍ່ ໂມເຊ ຍ້ອນ ຂາດ ນໍ້າ, ແຕ່ ໂມເຊ ເຕືອນ ພວກເຂົາ ວ່າ ນີ້ ເປັນ ການ ທົດລອງ ຈາກ ພຣະເຈົ້າ.</w:t>
      </w:r>
    </w:p>
    <w:p/>
    <w:p>
      <w:r xmlns:w="http://schemas.openxmlformats.org/wordprocessingml/2006/main">
        <w:t xml:space="preserve">1. ພຣະຜູ້ເປັນເຈົ້າທົດສອບພວກເຮົາ: ການຮຽນຮູ້ທີ່ຈະໄວ້ວາງໃຈໃນການສະຫນອງຂອງພຣະເຈົ້າ</w:t>
      </w:r>
    </w:p>
    <w:p/>
    <w:p>
      <w:r xmlns:w="http://schemas.openxmlformats.org/wordprocessingml/2006/main">
        <w:t xml:space="preserve">2. ຄວາມເຂົ້າໃຈໃນເວລາເກີດວິກິດ: ວິທີການກໍານົດແລະຕອບສະຫນອງຕໍ່ການທົດສອບຈາກພຣະເຈົ້າ</w:t>
      </w:r>
    </w:p>
    <w:p/>
    <w:p>
      <w:r xmlns:w="http://schemas.openxmlformats.org/wordprocessingml/2006/main">
        <w:t xml:space="preserve">1. ຢາໂກໂບ 1:2-4 - ພີ່ນ້ອງ​ທັງຫລາຍ​ຂອງເຮົາ​ເອີຍ, ຈົ່ງ​ພິຈາລະນາ​ເບິ່ງ​ວ່າ​ມັນ​ເປັນ​ຄວາມສຸກ​ອັນ​ບໍລິສຸດ ເມື່ອ​ໃດ​ທີ່​ເຈົ້າ​ປະສົບ​ກັບ​ການ​ທົດ​ລອງ​ຫລາຍ​ຢ່າງ ເພາະ​ເຈົ້າ​ຮູ້​ວ່າ​ການ​ທົດ​ສອບ​ສັດທາ​ຂອງ​ເຈົ້າ​ເຮັດ​ໃຫ້​ເກີດ​ຄວາມ​ອົດທົນ.</w:t>
      </w:r>
    </w:p>
    <w:p/>
    <w:p>
      <w:r xmlns:w="http://schemas.openxmlformats.org/wordprocessingml/2006/main">
        <w:t xml:space="preserve">2 ເຮັບເຣີ 11:6 ແລະ​ຖ້າ​ບໍ່​ມີ​ຄວາມ​ເຊື່ອ​ກໍ​ເປັນ​ໄປ​ບໍ່​ໄດ້​ທີ່​ຈະ​ເຮັດ​ໃຫ້​ພະເຈົ້າ​ພໍ​ໃຈ ເພາະ​ຜູ້​ໃດ​ທີ່​ມາ​ຫາ​ພະອົງ​ຕ້ອງ​ເຊື່ອ​ວ່າ​ພະອົງ​ມີ​ຢູ່ ແລະ​ໃຫ້​ລາງວັນ​ແກ່​ຜູ້​ທີ່​ສະແຫວງ​ຫາ​ພະອົງ.</w:t>
      </w:r>
    </w:p>
    <w:p/>
    <w:p>
      <w:r xmlns:w="http://schemas.openxmlformats.org/wordprocessingml/2006/main">
        <w:t xml:space="preserve">ອົບພະຍົບ 17:3 ແລະ​ປະຊາຊົນ​ກໍ​ຫິວນໍ້າ​ຢູ່​ທີ່​ນັ້ນ; ແລະ​ຜູ້​ຄົນ​ກໍ​ຈົ່ມ​ຕໍ່​ໂມເຊ ແລະ​ເວົ້າ​ວ່າ, “ເຫດ​ສັນ​ໃດ​ເຈົ້າ​ຈຶ່ງ​ພາ​ພວກ​ເຮົາ​ອອກ​ມາ​ຈາກ​ປະເທດ​ເອຢິບ ເພື່ອ​ຂ້າ​ພວກ​ເຮົາ ແລະ​ລູກ​ຫລານ​ຂອງ​ພວກ​ເຮົາ ແລະ​ຝູງ​ງົວ​ຂອງ​ພວກ​ເຮົາ​ຍ້ອນ​ຫິວ​ນ້ຳ?</w:t>
      </w:r>
    </w:p>
    <w:p/>
    <w:p>
      <w:r xmlns:w="http://schemas.openxmlformats.org/wordprocessingml/2006/main">
        <w:t xml:space="preserve">ປະຊາຊົນ ອິດສະຣາເອນ ໄດ້ ຈົ່ມ ຕໍ່ ໂມເຊ ເຖິງ ຄວາມ^ຂາດແຄນ ນໍ້າ ໃນ ລະຫວ່າງ ການ ເດີນທາງ ໄປ ໃນ ຖິ່ນ^ແຫ້ງແລ້ງ^ກັນດານ.</w:t>
      </w:r>
    </w:p>
    <w:p/>
    <w:p>
      <w:r xmlns:w="http://schemas.openxmlformats.org/wordprocessingml/2006/main">
        <w:t xml:space="preserve">1. ພະເຈົ້າ​ສະໜອງ​ໃຫ້​ສະເໝີ​ໃນ​ເວລາ​ທີ່​ຈຳເປັນ.</w:t>
      </w:r>
    </w:p>
    <w:p/>
    <w:p>
      <w:r xmlns:w="http://schemas.openxmlformats.org/wordprocessingml/2006/main">
        <w:t xml:space="preserve">2. ເຮົາຕ້ອງອົດທົນ ແລະ ໄວ້ວາງໃຈໃນແຜນຂອງພຣະຜູ້ເປັນເຈົ້າ.</w:t>
      </w:r>
    </w:p>
    <w:p/>
    <w:p>
      <w:r xmlns:w="http://schemas.openxmlformats.org/wordprocessingml/2006/main">
        <w:t xml:space="preserve">1. ເອຊາຢາ 41:10 - ຢ່າຢ້ານ, ເພາະວ່າຂ້ອຍຢູ່ກັບເຈົ້າ; ຢ່າຕົກໃຈ ເພາະເຮົາຄືພຣະເຈົ້າຂອງເຈົ້າ; ເຮົາ​ຈະ​ເສີມ​ກຳລັງ​ເຈົ້າ, ເຮົາ​ຈະ​ຊ່ວຍ​ເຈົ້າ, ເຮົາ​ຈະ​ຍົກ​ເຈົ້າ​ດ້ວຍ​ມື​ຂວາ​ທີ່​ຊອບ​ທຳ​ຂອງ​ເຮົາ.</w:t>
      </w:r>
    </w:p>
    <w:p/>
    <w:p>
      <w:r xmlns:w="http://schemas.openxmlformats.org/wordprocessingml/2006/main">
        <w:t xml:space="preserve">2. ເອຊາຢາ 43:2 - ເມື່ອເຈົ້າຜ່ານນ້ໍາ, ຂ້ອຍຈະຢູ່ກັບເຈົ້າ; ແລະ ຜ່ານ​ແມ່​ນ້ຳ, ພວກ​ເຂົາ​ຈະ​ບໍ່​ໄດ້​ຄອບ​ຄອງ​ເຈົ້າ; ເມື່ອ​ເຈົ້າ​ຍ່າງ​ຜ່ານ​ໄຟ ເຈົ້າ​ຈະ​ບໍ່​ຖືກ​ເຜົາ​ໄໝ້ ແລະ​ໄຟ​ຈະ​ບໍ່​ມອດ​ເຈົ້າ.</w:t>
      </w:r>
    </w:p>
    <w:p/>
    <w:p>
      <w:r xmlns:w="http://schemas.openxmlformats.org/wordprocessingml/2006/main">
        <w:t xml:space="preserve">ອົບພະຍົບ 17:4 ໂມເຊ​ຈຶ່ງ​ຮ້ອງ​ຫາ​ພຣະເຈົ້າຢາເວ​ວ່າ, “ເຮົາ​ຈະ​ເຮັດ​ຫຍັງ​ກັບ​ປະຊາຊົນ​ນີ້? ພວກ​ເຂົາ​ເກືອບ​ພ້ອມ​ທີ່​ຈະ​ກ້ອນ​ຫີນ​ຂ້າ​ພະ​ເຈົ້າ.</w:t>
      </w:r>
    </w:p>
    <w:p/>
    <w:p>
      <w:r xmlns:w="http://schemas.openxmlformats.org/wordprocessingml/2006/main">
        <w:t xml:space="preserve">ໂມເຊ​ມີ​ຄວາມ​ທຸກ​ລຳບາກ​ແລະ​ໄດ້​ຂໍ​ຄວາມ​ຊ່ວຍ​ເຫຼືອ​ຈາກ​ພະເຈົ້າ.</w:t>
      </w:r>
    </w:p>
    <w:p/>
    <w:p>
      <w:r xmlns:w="http://schemas.openxmlformats.org/wordprocessingml/2006/main">
        <w:t xml:space="preserve">1. ວາງໃຈພະເຈົ້າໃນເວລາຍາກລໍາບາກ</w:t>
      </w:r>
    </w:p>
    <w:p/>
    <w:p>
      <w:r xmlns:w="http://schemas.openxmlformats.org/wordprocessingml/2006/main">
        <w:t xml:space="preserve">2. ການເອື່ອຍອີງພຣະຜູ້ເປັນເຈົ້າໃນເວລາທີ່ມີບັນຫາ</w:t>
      </w:r>
    </w:p>
    <w:p/>
    <w:p>
      <w:r xmlns:w="http://schemas.openxmlformats.org/wordprocessingml/2006/main">
        <w:t xml:space="preserve">1. ເອຊາຢາ 41: 10 - "ຢ່າຢ້ານ, ເພາະວ່າຂ້ອຍຢູ່ກັບເຈົ້າ; ຢ່າຕົກໃຈ, ເພາະວ່າຂ້ອຍເປັນພຣະເຈົ້າຂອງເຈົ້າ, ຂ້ອຍຈະເສີມສ້າງເຈົ້າ, ຂ້ອຍຈະຊ່ວຍເຈົ້າ, ຂ້ອຍຈະຊ່ວຍເຈົ້າດ້ວຍມືຂວາຂອງຂ້ອຍ."</w:t>
      </w:r>
    </w:p>
    <w:p/>
    <w:p>
      <w:r xmlns:w="http://schemas.openxmlformats.org/wordprocessingml/2006/main">
        <w:t xml:space="preserve">2. ຄຳເພງ 46:1 - “ພະເຈົ້າ​ເປັນ​ບ່ອນ​ລີ້​ໄພ​ແລະ​ກຳລັງ​ຂອງ​ພວກ​ເຮົາ ແລະ​ເປັນ​ການ​ຊ່ວຍ​ເຫຼືອ​ໃນ​ທຸກ​ບັນຫາ.”</w:t>
      </w:r>
    </w:p>
    <w:p/>
    <w:p>
      <w:r xmlns:w="http://schemas.openxmlformats.org/wordprocessingml/2006/main">
        <w:t xml:space="preserve">ອົບພະຍົບ 17:5 ພຣະເຈົ້າຢາເວ​ໄດ້​ກ່າວ​ກັບ​ໂມເຊ​ວ່າ, “ຈົ່ງ​ໄປ​ຕໍ່ໜ້າ​ປະຊາຊົນ ແລະ​ເອົາ​ພວກ​ເຖົ້າແກ່​ຂອງ​ຊາດ​ອິດສະຣາເອນ​ໄປ​ນຳ. ແລະໄມ້ເທົ້າຂອງເຈົ້າ, ເຈົ້າຕີແມ່ນ້ຳຂອງເຈົ້າ, ເອົາມືຂອງເຈົ້າໄປ, ແລະໄປ.</w:t>
      </w:r>
    </w:p>
    <w:p/>
    <w:p>
      <w:r xmlns:w="http://schemas.openxmlformats.org/wordprocessingml/2006/main">
        <w:t xml:space="preserve">ໂມເຊ​ໄດ້​ຮັບ​ຄຳ​ສັ່ງ​ຈາກ​ພຣະ​ຜູ້​ເປັນ​ເຈົ້າ​ໃຫ້​ເອົາ​ພວກ​ເຖົ້າ​ແກ່​ຂອງ​ອິດ​ສະ​ຣາ​ເອນ ແລະ​ໄມ້​ເທົ້າ​ຂອງ​ເພິ່ນ​ໄປ​ນຳ​ພາ​ປະ​ຊາ​ຊົນ.</w:t>
      </w:r>
    </w:p>
    <w:p/>
    <w:p>
      <w:r xmlns:w="http://schemas.openxmlformats.org/wordprocessingml/2006/main">
        <w:t xml:space="preserve">1. ການເຊື່ອຟັງ: ເປັນກະແຈເພື່ອພອນຂອງພຣະເຈົ້າ</w:t>
      </w:r>
    </w:p>
    <w:p/>
    <w:p>
      <w:r xmlns:w="http://schemas.openxmlformats.org/wordprocessingml/2006/main">
        <w:t xml:space="preserve">2. ອຳນາດຂອງຄວາມເປັນຜູ້ນຳ</w:t>
      </w:r>
    </w:p>
    <w:p/>
    <w:p>
      <w:r xmlns:w="http://schemas.openxmlformats.org/wordprocessingml/2006/main">
        <w:t xml:space="preserve">1. ເອຊາຢາ 30:21, “ບໍ່​ວ່າ​ເຈົ້າ​ຈະ​ຫັນ​ໄປ​ທາງ​ຂວາ​ຫຼື​ຊ້າຍ, ຫູ​ຂອງ​ເຈົ້າ​ຈະ​ໄດ້​ຍິນ​ສຽງ​ດັງ​ທາງ​ຫຼັງ​ເຈົ້າ​ເວົ້າ​ວ່າ, “ທາງ​ນີ້​ເປັນ​ທາງ​ນັ້ນ ຈົ່ງ​ຍ່າງ​ເຂົ້າ​ໄປ.</w:t>
      </w:r>
    </w:p>
    <w:p/>
    <w:p>
      <w:r xmlns:w="http://schemas.openxmlformats.org/wordprocessingml/2006/main">
        <w:t xml:space="preserve">2. ມັດທາຍ 28:19-20, ດັ່ງນັ້ນ ຈົ່ງ​ໄປ​ເຮັດ​ໃຫ້​ຄົນ​ທຸກ​ຊາດ​ເປັນ​ສານຸສິດ, ໃຫ້​ບັບຕິສະມາ​ໃນ​ນາມ​ຂອງ​ພຣະບິດາເຈົ້າ ແລະ​ຂອງ​ພຣະບຸດ ແລະ​ຂອງ​ພຣະວິນຍານ​ບໍຣິສຸດເຈົ້າ, ແລະ​ສັ່ງສອນ​ພວກເຂົາ​ໃຫ້​ເຊື່ອຟັງ​ທຸກສິ່ງ​ທີ່​ເຮົາ​ໄດ້​ສັ່ງ​ພວກເຈົ້າ.</w:t>
      </w:r>
    </w:p>
    <w:p/>
    <w:p>
      <w:r xmlns:w="http://schemas.openxmlformats.org/wordprocessingml/2006/main">
        <w:t xml:space="preserve">ອົບພະຍົບ 17:6 ຈົ່ງ​ເບິ່ງ, ເຮົາ​ຈະ​ຢືນ​ຢູ່​ຕໍ່ໜ້າ​ເຈົ້າ​ທີ່​ເທິງ​ຫີນ​ໃນ​ເມືອງ​ໂຮເຣບ; ແລະ ເຈົ້າ​ຈະ​ຕີ​ຫີນ, ແລະ ຈະ​ມີ​ນ້ຳ​ອອກ​ມາ​ຈາກ​ມັນ, ເພື່ອ​ໃຫ້​ຜູ້​ຄົນ​ໄດ້​ດື່ມ. ແລະ ໂມເຊ​ໄດ້​ເຮັດ​ເຊັ່ນ​ນັ້ນ ໃນ​ສາຍ​ຕາ​ຂອງ​ພວກ​ຜູ້​ເຖົ້າ​ແກ່​ຂອງ​ອິດ​ສະ​ຣາ​ເອນ.</w:t>
      </w:r>
    </w:p>
    <w:p/>
    <w:p>
      <w:r xmlns:w="http://schemas.openxmlformats.org/wordprocessingml/2006/main">
        <w:t xml:space="preserve">ໂມເຊ​ໄດ້​ຮັບ​ການ​ແນະນຳ​ຈາກ​ພະເຈົ້າ​ໃຫ້​ຕີ​ຫີນ​ໃນ​ເມືອງ​ໂຮເຣບ ແລະ​ນໍ້າ​ກໍ​ໄຫລ​ອອກ​ມາ​ໃຫ້​ຊາວ​ອິດສະລາແອນ​ດື່ມ.</w:t>
      </w:r>
    </w:p>
    <w:p/>
    <w:p>
      <w:r xmlns:w="http://schemas.openxmlformats.org/wordprocessingml/2006/main">
        <w:t xml:space="preserve">1. ການສະຫນອງຂອງພຣະເຈົ້າສໍາລັບປະຊາຊົນຂອງພຣະອົງ - ວິທີທີ່ພຣະເຈົ້າຈັດຫາໃຫ້ພວກເຮົາເຖິງແມ່ນວ່າຢູ່ໃນທະເລຊາຍ</w:t>
      </w:r>
    </w:p>
    <w:p/>
    <w:p>
      <w:r xmlns:w="http://schemas.openxmlformats.org/wordprocessingml/2006/main">
        <w:t xml:space="preserve">2. ການວາງໃຈພະເຈົ້າໃນເວລາທີ່ຕ້ອງການ - ການຮຽນຮູ້ທີ່ຈະອີງໃສ່ພຣະເຈົ້າເຖິງແມ່ນວ່າໃນເວລາທີ່ຫຍຸ້ງຍາກ</w:t>
      </w:r>
    </w:p>
    <w:p/>
    <w:p>
      <w:r xmlns:w="http://schemas.openxmlformats.org/wordprocessingml/2006/main">
        <w:t xml:space="preserve">1. ຄຳເພງ 78:15-16 - ພຣະອົງ​ໄດ້​ແຍກ​ຫີນ​ໃນ​ຖິ່ນ​ແຫ້ງແລ້ງ​ກັນດານ​ໃຫ້​ພວກເຂົາ​ດື່ມ​ຢ່າງ​ຫລວງຫລາຍ​ເໝືອນ​ດັ່ງ​ທີ່​ເລິກ​ຊຶ້ງ.</w:t>
      </w:r>
    </w:p>
    <w:p/>
    <w:p>
      <w:r xmlns:w="http://schemas.openxmlformats.org/wordprocessingml/2006/main">
        <w:t xml:space="preserve">2. ເອຊາຢາ 48:21 - ພວກເຂົາບໍ່ຫິວນໍ້າ ເມື່ອພຣະອົງໄດ້ນໍາພາພວກເຂົາຜ່ານທະເລຊາຍ; ພະອົງ​ເຮັດ​ໃຫ້​ນ້ຳ​ໄຫລ​ອອກ​ຈາກ​ຫີນ​ເພື່ອ​ພວກ​ເຂົາ</w:t>
      </w:r>
    </w:p>
    <w:p/>
    <w:p>
      <w:r xmlns:w="http://schemas.openxmlformats.org/wordprocessingml/2006/main">
        <w:t xml:space="preserve">ອົບພະຍົບ 17:7 ແລະ​ເພິ່ນ​ໄດ້​ເອີ້ນ​ຊື່​ຂອງ​ບ່ອນ​ນັ້ນ​ວ່າ ມັດຊາ, ແລະ​ເມຣິບາ ເພາະ​ການ​ສັ່ງ​ສອນ​ຂອງ​ຊາວ​ອິດສະຣາເອນ ແລະ​ຍ້ອນ​ພວກເຂົາ​ລໍ້ລວງ​ພຣະເຈົ້າຢາເວ ໂດຍ​ເວົ້າ​ວ່າ, “ພຣະເຈົ້າຢາເວ​ຢູ່​ບັນດາ​ພວກເຮົາ​ຫລື​ບໍ່?</w:t>
      </w:r>
    </w:p>
    <w:p/>
    <w:p>
      <w:r xmlns:w="http://schemas.openxmlformats.org/wordprocessingml/2006/main">
        <w:t xml:space="preserve">ຊາວ​ອິດສະລາແອນ​ໄດ້​ທົດ​ສອບ​ທີ່​ປະ​ທັບ​ຂອງ​ພຣະ​ຜູ້​ເປັນ​ເຈົ້າ​ໂດຍ​ການ​ຖາມ​ວ່າ​ພຣະ​ອົງ​ຢູ່​ໃນ​ບັນ​ດາ​ພວກ​ເຂົາ​ບໍ, ແລະ​ພຣະ​ເຈົ້າ​ໄດ້​ຕອບ​ສະ​ຫນອງ​ໂດຍ​ການ​ຕັ້ງ​ຊື່​ສະ​ຖານ​ທີ່ Massah ແລະ Meribah ໃນ​ລະ​ນຶກ​ເຖິງ​ການ​ຮ້ອງ​ຂໍ​ຂອງ​ເຂົາ​ເຈົ້າ.</w:t>
      </w:r>
    </w:p>
    <w:p/>
    <w:p>
      <w:r xmlns:w="http://schemas.openxmlformats.org/wordprocessingml/2006/main">
        <w:t xml:space="preserve">1. ພຣະ​ຜູ້​ເປັນ​ເຈົ້າ​ສະ​ເຫມີ​ກັບ​ພວກ​ເຮົາ​: ການ​ສຶກ​ສາ​ຂອງ Massah ແລະ Meribah​</w:t>
      </w:r>
    </w:p>
    <w:p/>
    <w:p>
      <w:r xmlns:w="http://schemas.openxmlformats.org/wordprocessingml/2006/main">
        <w:t xml:space="preserve">2. ການ​ທົດ​ສອບ​ພຣະ​ເຈົ້າ​: ການ​ທົບ​ທວນ​ຄືນ​ກ່ຽວ​ກັບ​ຄວາມ​ຜິດ​ພາດ​ຂອງ​ເດັກ​ນ້ອຍ​ອິດ​ສະ​ຣາ​ເອນ​</w:t>
      </w:r>
    </w:p>
    <w:p/>
    <w:p>
      <w:r xmlns:w="http://schemas.openxmlformats.org/wordprocessingml/2006/main">
        <w:t xml:space="preserve">1 Deuteronomy 6:16 - ຢ່າ​ເຮັດ​ໃຫ້​ພຣະ​ຜູ້​ເປັນ​ເຈົ້າ​ພຣະ​ເຈົ້າ​ຂອງ​ທ່ານ​ໃນ​ການ​ທົດ​ສອບ​ດັ່ງ​ທີ່​ທ່ານ​ໄດ້​ເຮັດ​ຢູ່​ໃນ Massah.</w:t>
      </w:r>
    </w:p>
    <w:p/>
    <w:p>
      <w:r xmlns:w="http://schemas.openxmlformats.org/wordprocessingml/2006/main">
        <w:t xml:space="preserve">2. Psalm 46:10 - ຈົ່ງ​ຢູ່, ແລະ​ຮູ້​ວ່າ​ຂ້າ​ພະ​ເຈົ້າ​ແມ່ນ​ພຣະ​ເຈົ້າ.</w:t>
      </w:r>
    </w:p>
    <w:p/>
    <w:p>
      <w:r xmlns:w="http://schemas.openxmlformats.org/wordprocessingml/2006/main">
        <w:t xml:space="preserve">ອົບພະຍົບ 17:8 ແລ້ວ​ອາມາເລັກ​ກໍ​ມາ​ສູ້ຮົບ​ກັບ​ຊາວ​ອິດສະຣາເອນ​ທີ່​ເມືອງ​ເຣຟີດີມ.</w:t>
      </w:r>
    </w:p>
    <w:p/>
    <w:p>
      <w:r xmlns:w="http://schemas.openxmlformats.org/wordprocessingml/2006/main">
        <w:t xml:space="preserve">ຊາວ​ອິດສະລາແອນ​ໄດ້​ພົບ​ກັບ​ອາມາເລັກ​ໃນ​ເມືອງ​ເຣຟີດີມ ແລະ​ໄດ້​ຕໍ່ສູ້​ກັບ​ພວກ​ເຂົາ.</w:t>
      </w:r>
    </w:p>
    <w:p/>
    <w:p>
      <w:r xmlns:w="http://schemas.openxmlformats.org/wordprocessingml/2006/main">
        <w:t xml:space="preserve">1. ເຮົາຕ້ອງກຽມພ້ອມທີ່ຈະປະເຊີນກັບການຕໍ່ຕ້ານໃນການເດີນທາງແຫ່ງຄວາມເຊື່ອຂອງເຮົາ.</w:t>
      </w:r>
    </w:p>
    <w:p/>
    <w:p>
      <w:r xmlns:w="http://schemas.openxmlformats.org/wordprocessingml/2006/main">
        <w:t xml:space="preserve">2. ພຣະເຈົ້າຈະໃຫ້ພວກເຮົາມີຄວາມເຂັ້ມແຂງເພື່ອຕໍ່ສູ້ກັບສັດຕູທາງວິນຍານຂອງພວກເຮົາ.</w:t>
      </w:r>
    </w:p>
    <w:p/>
    <w:p>
      <w:r xmlns:w="http://schemas.openxmlformats.org/wordprocessingml/2006/main">
        <w:t xml:space="preserve">1. Ephesians 6: 12-13 - "ສໍາລັບພວກເຮົາບໍ່ໄດ້ຕໍ່ສູ້ກັບເນື້ອຫນັງແລະເລືອດ, ແຕ່ຕໍ່ຕ້ານຜູ້ປົກຄອງ, ຕ້ານອໍານາດການປົກ, ຕ້ານອໍານາດ cosmic ໃນໄລຍະຄວາມມືດໃນປັດຈຸບັນນີ້, ຕ້ານກັບກໍາລັງທາງວິນຍານຂອງຄວາມຊົ່ວຮ້າຍໃນສະຖານທີ່ສະຫວັນ."</w:t>
      </w:r>
    </w:p>
    <w:p/>
    <w:p>
      <w:r xmlns:w="http://schemas.openxmlformats.org/wordprocessingml/2006/main">
        <w:t xml:space="preserve">2. 1 ໂກລິນໂທ 10:13 “ບໍ່​ມີ​ການ​ລໍ້​ໃຈ​ໃດໆ​ມາ​ເໜືອ​ເຈົ້າ​ທີ່​ບໍ່​ເປັນ​ທຳ​ມະ​ດາ​ແລ້ວ ພະເຈົ້າ​ສັດ​ຊື່ ແລະ​ພະອົງ​ຈະ​ບໍ່​ປ່ອຍ​ໃຫ້​ເຈົ້າ​ຖືກ​ລໍ້​ລວງ​ເກີນ​ກວ່າ​ຄວາມ​ສາມາດ​ຂອງ​ເຈົ້າ ແຕ່​ດ້ວຍ​ການ​ລໍ້​ໃຈ​ພະອົງ​ຈະ​ໃຫ້​ທາງ​ໜີ​ພົ້ນ​ດ້ວຍ. ເພື່ອເຈົ້າຈະທົນໄດ້.”</w:t>
      </w:r>
    </w:p>
    <w:p/>
    <w:p>
      <w:r xmlns:w="http://schemas.openxmlformats.org/wordprocessingml/2006/main">
        <w:t xml:space="preserve">ອົບພະຍົບ 17:9 ໂມເຊ​ເວົ້າ​ກັບ​ໂຢຊວຍ​ວ່າ, “ຈົ່ງ​ເລືອກ​ເອົາ​ພວກ​ເຮົາ​ອອກ​ໄປ ແລະ​ອອກ​ໄປ​ສູ້​ຮົບ​ກັບ​ອາມາເລັກ: ມື້ອື່ນ​ເຮົາ​ຈະ​ຢືນ​ຢູ່​ເທິງ​ພູ​ດ້ວຍ​ໄມ້ເທົ້າ​ຂອງ​ພຣະເຈົ້າ.</w:t>
      </w:r>
    </w:p>
    <w:p/>
    <w:p>
      <w:r xmlns:w="http://schemas.openxmlformats.org/wordprocessingml/2006/main">
        <w:t xml:space="preserve">ໂມເຊ​ສັ່ງ​ໂຢຊວຍ​ໃຫ້​ເລືອກ​ເອົາ​ຄົນ​ອອກ ແລະ​ຕໍ່ສູ້​ກັບ​ອາມາເລັກ. ໂມເຊ​ຈະ​ຢູ່​ເທິງ​ພູ​ດ້ວຍ​ໄມ້​ເທົ້າ​ຂອງ​ພຣະ​ເຈົ້າ​ຢູ່​ໃນ​ມື​ຂອງ​ເພິ່ນ.</w:t>
      </w:r>
    </w:p>
    <w:p/>
    <w:p>
      <w:r xmlns:w="http://schemas.openxmlformats.org/wordprocessingml/2006/main">
        <w:t xml:space="preserve">1: ລິດເດດ​ຂອງ​ພະເຈົ້າ​ປາກົດ​ວ່າ​ເຮົາ​ວາງໃຈ​ໃນ​ພະອົງ​ແລະ​ອາໄສ​ກຳລັງ​ຂອງ​ພະອົງ.</w:t>
      </w:r>
    </w:p>
    <w:p/>
    <w:p>
      <w:r xmlns:w="http://schemas.openxmlformats.org/wordprocessingml/2006/main">
        <w:t xml:space="preserve">2: ເຮົາ​ຖືກ​ເອີ້ນ​ໃຫ້​ເຮັດ​ຕາມ​ຄຳ​ແນະນຳ​ຂອງ​ພະເຈົ້າ​ຢ່າງ​ກ້າຫານ ແລະ​ໄວ້​ວາງໃຈ​ໃນ​ສະຕິ​ປັນຍາ​ຂອງ​ພະອົງ.</w:t>
      </w:r>
    </w:p>
    <w:p/>
    <w:p>
      <w:r xmlns:w="http://schemas.openxmlformats.org/wordprocessingml/2006/main">
        <w:t xml:space="preserve">1: ເອ​ຊາ​ຢາ 40:31 - ແຕ່​ເຂົາ​ເຈົ້າ​ທີ່​ລໍ​ຖ້າ​ຕາມ​ພຣະ​ຜູ້​ເປັນ​ເຈົ້າ​ຈະ​ມີ​ຄວາມ​ເຂັ້ມ​ແຂງ​ຂອງ​ເຂົາ​ເຈົ້າ​ໃຫມ່; ພວກ​ເຂົາ​ຈະ​ຂຶ້ນ​ກັບ​ປີກ​ຄື​ນົກ​ອິນ​ຊີ; ພວກ​ເຂົາ​ຈະ​ແລ່ນ, ແລະ​ຈະ​ບໍ່​ເມື່ອຍ; ແລະ​ພວກ​ເຂົາ​ຈະ​ຍ່າງ, ແລະ​ບໍ່​ໄດ້ faint.</w:t>
      </w:r>
    </w:p>
    <w:p/>
    <w:p>
      <w:r xmlns:w="http://schemas.openxmlformats.org/wordprocessingml/2006/main">
        <w:t xml:space="preserve">2: Philippians 4:13 - ຂ້າ​ພະ​ເຈົ້າ​ສາ​ມາດ​ເຮັດ​ທຸກ​ສິ່ງ​ທຸກ​ຢ່າງ​ໂດຍ​ຜ່ານ​ພຣະ​ຄຣິດ​ທີ່​ເພີ່ມ​ຄວາມ​ເຂັ້ມ​ແຂງ​ໃຫ້​ຂ້າ​ພະ​ເຈົ້າ.</w:t>
      </w:r>
    </w:p>
    <w:p/>
    <w:p>
      <w:r xmlns:w="http://schemas.openxmlformats.org/wordprocessingml/2006/main">
        <w:t xml:space="preserve">ອົບພະຍົບ 17:10 ດັ່ງນັ້ນ ໂຢຊວຍ​ຈຶ່ງ​ເຮັດ​ຕາມ​ທີ່​ໂມເຊ​ໄດ້​ກ່າວ​ແກ່​ລາວ ແລະ​ໄດ້​ຕໍ່ສູ້​ກັບ​ອາມາເລັກ, ໂມເຊ, ອາໂຣນ ແລະ​ຮູເຣ​ກໍ​ຂຶ້ນ​ໄປ​ເທິງ​ເນີນພູ.</w:t>
      </w:r>
    </w:p>
    <w:p/>
    <w:p>
      <w:r xmlns:w="http://schemas.openxmlformats.org/wordprocessingml/2006/main">
        <w:t xml:space="preserve">ໂຢຊວຍ​ໄດ້​ເຮັດ​ຕາມ​ຄຳ​ແນະນຳ​ຂອງ​ໂມເຊ ແລະ​ໄດ້​ຕໍ່ສູ້​ກັບ​ອາມາເລັກ. ໂມເຊ, ອາໂຣນ ແລະ​ຮູເຣ​ໄດ້​ຂຶ້ນ​ໄປ​ເທິງ​ພູ.</w:t>
      </w:r>
    </w:p>
    <w:p/>
    <w:p>
      <w:r xmlns:w="http://schemas.openxmlformats.org/wordprocessingml/2006/main">
        <w:t xml:space="preserve">1. ຄວາມສັດຊື່ແລະຄວາມໄວ້ວາງໃຈຂອງພຣະເຈົ້າໃນການນໍາພາພວກເຮົາແລະໃຫ້ພວກເຮົາມີໄຊຊະນະ.</w:t>
      </w:r>
    </w:p>
    <w:p/>
    <w:p>
      <w:r xmlns:w="http://schemas.openxmlformats.org/wordprocessingml/2006/main">
        <w:t xml:space="preserve">2. ຄວາມສຳຄັນຂອງຄວາມຖ່ອມແລະການເຊື່ອຟັງຕໍ່ພຣະປະສົງຂອງພຣະເຈົ້າ.</w:t>
      </w:r>
    </w:p>
    <w:p/>
    <w:p>
      <w:r xmlns:w="http://schemas.openxmlformats.org/wordprocessingml/2006/main">
        <w:t xml:space="preserve">1. Isaiah 40:31 - ແຕ່​ວ່າ​ເຂົາ​ເຈົ້າ​ທີ່​ລໍ​ຖ້າ​ຕາມ​ພຣະ​ຜູ້​ເປັນ​ເຈົ້າ​ຈະ​ມີ​ຄວາມ​ເຂັ້ມ​ແຂງ​ຂອງ​ເຂົາ​ເຈົ້າ​ໃຫມ່​; ພວກ​ເຂົາ​ຈະ​ຂຶ້ນ​ກັບ​ປີກ​ຄື​ນົກ​ອິນ​ຊີ; ພວກ​ເຂົາ​ຈະ​ແລ່ນ, ແລະ​ຈະ​ບໍ່​ເມື່ອຍ; ແລະ​ພວກ​ເຂົາ​ຈະ​ຍ່າງ, ແລະ​ບໍ່​ໄດ້ faint.</w:t>
      </w:r>
    </w:p>
    <w:p/>
    <w:p>
      <w:r xmlns:w="http://schemas.openxmlformats.org/wordprocessingml/2006/main">
        <w:t xml:space="preserve">2. ຄຳເພງ 121:1-2 - ຂ້ານ້ອຍ​ຈະ​ເງີຍ​ໜ້າ​ຂຶ້ນ​ໄປ​ທີ່​ເນີນ​ພູ, ຄວາມ​ຊ່ອຍ​ເຫລືອ​ຂອງ​ເຮົາ​ມາ​ຈາກ​ໃສ. ຄວາມ​ຊ່ອຍ​ເຫລືອ​ຂອງ​ເຮົາ​ມາ​ຈາກ​ພຣະ​ຜູ້​ເປັນ​ເຈົ້າ, ຜູ້​ໄດ້​ສ້າງ​ສະ​ຫວັນ ແລະ ແຜ່ນ​ດິນ​ໂລກ.</w:t>
      </w:r>
    </w:p>
    <w:p/>
    <w:p>
      <w:r xmlns:w="http://schemas.openxmlformats.org/wordprocessingml/2006/main">
        <w:t xml:space="preserve">ອົບພະຍົບ 17:11 ແລະ​ເຫດການ​ໄດ້​ບັງ​ເກີດ​ຂຶ້ນຄື ເມື່ອ​ໂມເຊ​ໄດ້​ຍົກ​ມື​ຂຶ້ນ ຊາດ​ອິດສະລາແອນ​ກໍ​ມີ​ໄຊຊະນະ ແລະ​ເມື່ອ​ລາວ​ຍອມ​ແພ້ ອາມາເລັກ​ກໍ​ຊະນະ.</w:t>
      </w:r>
    </w:p>
    <w:p/>
    <w:p>
      <w:r xmlns:w="http://schemas.openxmlformats.org/wordprocessingml/2006/main">
        <w:t xml:space="preserve">ເມື່ອ​ໂມເຊ​ໄດ້​ຍົກ​ມື​ຂຶ້ນ, ອິດສະຣາເອນ​ໄດ້​ຮັບ​ໄຊຊະນະ​ໃນ​ການ​ສູ້​ຮົບ​ກັບ​ອາມາເລັກ, ແລະ​ເມື່ອ​ລາວ​ຍອມ​ແພ້ ອາມາເລັກ​ກໍ​ໄດ້​ໄຊຊະນະ.</w:t>
      </w:r>
    </w:p>
    <w:p/>
    <w:p>
      <w:r xmlns:w="http://schemas.openxmlformats.org/wordprocessingml/2006/main">
        <w:t xml:space="preserve">1. ອີງໃສ່ຄວາມເຂັ້ມແຂງຂອງພຣະເຈົ້າສໍາລັບໄຊຊະນະ</w:t>
      </w:r>
    </w:p>
    <w:p/>
    <w:p>
      <w:r xmlns:w="http://schemas.openxmlformats.org/wordprocessingml/2006/main">
        <w:t xml:space="preserve">2. ພະລັງແຫ່ງຄວາມອົດທົນໃນການອະທິຖານ</w:t>
      </w:r>
    </w:p>
    <w:p/>
    <w:p>
      <w:r xmlns:w="http://schemas.openxmlformats.org/wordprocessingml/2006/main">
        <w:t xml:space="preserve">1. 1 Chronicles 5:20 - ແລະ​ພວກ​ເຂົາ​ເຈົ້າ​ໄດ້​ຮັບ​ການ​ຊ່ວຍ​ເຫຼືອ​ຕໍ່​ຕ້ານ​ພວກ​ເຂົາ, ແລະ Hagarites ໄດ້​ຖືກ​ສົ່ງ​ເຂົ້າ​ໄປ​ໃນ​ມື​ຂອງ​ເຂົາ​ເຈົ້າ, ແລະ​ທັງ​ຫມົດ​ທີ່​ຢູ່​ກັບ​ພວກ​ເຂົາ; ເພາະ​ພວກ​ເຂົາ​ໄດ້​ຮ້ອງ​ຫາ​ພຣະ​ເຈົ້າ​ໃນ​ການ​ສູ້​ຮົບ, ແລະ​ພຣະ​ອົງ​ໄດ້​ຮັບ​ການ intreated ຂອງ​ເຂົາ​ເຈົ້າ; ເພາະ​ວ່າ​ເຂົາ​ເຈົ້າ​ໄວ້​ວາງ​ໃຈ​ໃນ​ພຣະ​ອົງ.</w:t>
      </w:r>
    </w:p>
    <w:p/>
    <w:p>
      <w:r xmlns:w="http://schemas.openxmlformats.org/wordprocessingml/2006/main">
        <w:t xml:space="preserve">2 ຂ່າວຄາວ 20:17 - ເຈົ້າ​ບໍ່​ຈຳເປັນ​ຕ້ອງ​ຕໍ່ສູ້​ໃນ​ການ​ສູ້ຮົບ​ນີ້: ຈົ່ງ​ຕັ້ງ​ຕົວ​ເອງ, ຈົ່ງ​ຢືນ​ຢູ່, ແລະ​ເບິ່ງ​ຄວາມ​ລອດ​ຂອງ​ພຣະ​ຜູ້​ເປັນ​ເຈົ້າ​ກັບ​ເຈົ້າ, O Judah ແລະ Jerusalem: ຢ່າ​ຢ້ານ​ກົວ, ຫລື​ຕົກ​ໃຈ; ມື້​ອື່ນ​ຈົ່ງ​ອອກ​ໄປ​ຕໍ່ສູ້​ກັບ​ພວກ​ເຂົາ ເພາະ​ພຣະ​ຜູ້​ເປັນ​ເຈົ້າ​ຈະ​ສະ​ຖິດ​ຢູ່​ກັບ​ພວກ​ເຈົ້າ.</w:t>
      </w:r>
    </w:p>
    <w:p/>
    <w:p>
      <w:r xmlns:w="http://schemas.openxmlformats.org/wordprocessingml/2006/main">
        <w:t xml:space="preserve">ອົບພະຍົບ 17:12 ແຕ່​ມື​ຂອງ​ໂມເຊ​ໜັກ; ແລະ ພວກ ເຂົາ ໄດ້ ເອົາ ກ້ອນ ຫີນ, ແລະ ເອົາ ມັນ ໄວ້ ໃຕ້ ພຣະ ອົງ, ແລະ ພຣະ ອົງ ໄດ້ ນັ່ງ ຢູ່ ໃນ ນັ້ນ; ແລະ ອາ​ໂຣນ ແລະ ຮູ​ໄດ້​ຍົກ​ມື​ຂຶ້ນ, ເບື້ອງ​ໜຶ່ງ, ແລະ ອີກ​ເບື້ອງ​ໜຶ່ງ; ແລະ​ມື​ຂອງ​ພຣະ​ອົງ​ໄດ້​ສະ​ຫມໍ່າ​ສະ​ເຫມີ​ຈົນ​ກ​່​ວາ​ຕາ​ເວັນ​ຕົກ.</w:t>
      </w:r>
    </w:p>
    <w:p/>
    <w:p>
      <w:r xmlns:w="http://schemas.openxmlformats.org/wordprocessingml/2006/main">
        <w:t xml:space="preserve">ມື​ຂອງ​ໂມເຊ​ໜັກ​ຂຶ້ນ​ໃນ​ລະຫວ່າງ​ການ​ສູ້​ຮົບ ດັ່ງ​ນັ້ນ​ອາໂຣນ​ແລະ​ຮູເຣ​ຈຶ່ງ​ຊ່ວຍ​ຊູ​ມື​ຂອງ​ລາວ​ຈົນ​ຕາເວັນ​ຕົກ.</w:t>
      </w:r>
    </w:p>
    <w:p/>
    <w:p>
      <w:r xmlns:w="http://schemas.openxmlformats.org/wordprocessingml/2006/main">
        <w:t xml:space="preserve">1. ຄວາມສຳຄັນຂອງການສະໜັບສະໜູນເຊິ່ງກັນ ແລະ ກັນຜ່ານຜ່າຄວາມຫຍຸ້ງຍາກ.</w:t>
      </w:r>
    </w:p>
    <w:p/>
    <w:p>
      <w:r xmlns:w="http://schemas.openxmlformats.org/wordprocessingml/2006/main">
        <w:t xml:space="preserve">2. ວິທີ​ທີ່​ພະເຈົ້າ​ໃຊ້​ຄົນ​ທຳມະດາ​ເພື່ອ​ເຮັດ​ສິ່ງ​ທີ່​ພິເສດ.</w:t>
      </w:r>
    </w:p>
    <w:p/>
    <w:p>
      <w:r xmlns:w="http://schemas.openxmlformats.org/wordprocessingml/2006/main">
        <w:t xml:space="preserve">1. ເອເຟດ 4:16 - “ຈາກ​ທີ່​ຮ່າງ​ກາຍ​ທັງ​ໝົດ​ໄດ້​ເຂົ້າ​ກັນ​ຢ່າງ​ເໝາະ​ສົມ​ແລະ​ແໜ້ນ​ຕົວ​ດ້ວຍ​ສິ່ງ​ທີ່​ທຸກ​ສ່ວນ​ໄດ້​ສະໜອງ​ຕາມ​ການ​ເຮັດ​ວຽກ​ຢ່າງ​ມີ​ຜົນ​ໃນ​ການ​ວັດແທກ​ຂອງ​ທຸກ​ສ່ວນ​ກໍ​ເຮັດ​ໃຫ້​ຮ່າງກາຍ​ເພີ່ມ​ຂຶ້ນ​ຈົນ​ເຖິງ​ຄວາມ​ຮັກ​ຂອງ​ຕົນ. "</w:t>
      </w:r>
    </w:p>
    <w:p/>
    <w:p>
      <w:r xmlns:w="http://schemas.openxmlformats.org/wordprocessingml/2006/main">
        <w:t xml:space="preserve">2. Psalm 121:3-4 - "ພຣະ ອົງ ຈະ ບໍ່ ທົນ ທຸກ ຕີນ ຂອງ ທ່ານ ໄດ້ ຮັບ ການ ເຄື່ອນ: ຜູ້ ທີ່ ຮັກ ສາ ເຈົ້າ ຈະ ບໍ່ slumber. ຈົ່ງ ເບິ່ງ, ຜູ້ ທີ່ ຮັກ ສາ ອິດ ສະ ຣາ ເອນ ຈະ ບໍ່ ນອນ ຫຼື ນອນ ."</w:t>
      </w:r>
    </w:p>
    <w:p/>
    <w:p>
      <w:r xmlns:w="http://schemas.openxmlformats.org/wordprocessingml/2006/main">
        <w:t xml:space="preserve">ອົບພະຍົບ 17:13 ໂຢຊວຍ​ໄດ້​ຂ້າ​ອາມາເລັກ ແລະ​ປະຊາຊົນ​ຂອງ​ລາວ​ດ້ວຍ​ດາບ.</w:t>
      </w:r>
    </w:p>
    <w:p/>
    <w:p>
      <w:r xmlns:w="http://schemas.openxmlformats.org/wordprocessingml/2006/main">
        <w:t xml:space="preserve">ໂຢຊວຍ​ໄດ້​ເອົາ​ຊະນະ​ອາມາເລັກ ແລະ​ປະຊາຊົນ​ຂອງ​ລາວ​ດ້ວຍ​ດາບ.</w:t>
      </w:r>
    </w:p>
    <w:p/>
    <w:p>
      <w:r xmlns:w="http://schemas.openxmlformats.org/wordprocessingml/2006/main">
        <w:t xml:space="preserve">1. ພະລັງແຫ່ງຄວາມເຊື່ອ: ວິທີທີ່ໂຢຊວຍເອົາຊະນະອາມາເລັກ</w:t>
      </w:r>
    </w:p>
    <w:p/>
    <w:p>
      <w:r xmlns:w="http://schemas.openxmlformats.org/wordprocessingml/2006/main">
        <w:t xml:space="preserve">2. ຄວາມເຂັ້ມແຂງຂອງດາບ: ໄຊຊະນະໂດຍຜ່ານການບັງຄັບ</w:t>
      </w:r>
    </w:p>
    <w:p/>
    <w:p>
      <w:r xmlns:w="http://schemas.openxmlformats.org/wordprocessingml/2006/main">
        <w:t xml:space="preserve">1. Romans 8:37-39 - ບໍ່, ໃນສິ່ງທັງຫມົດເຫຼົ່ານີ້ພວກເຮົາຫຼາຍກວ່າ conquerors ຜ່ານພຣະອົງຜູ້ທີ່ຮັກພວກເຮົາ. ເພາະ​ຂ້າ​ພະ​ເຈົ້າ​ໝັ້ນ​ໃຈ​ວ່າ​ບໍ່​ວ່າ​ຄວາມ​ຕາຍ ຫລື​ຊີ​ວິດ, ທັງ​ເທວະ​ດາ ຫລື​ຜີ​ປີ​ສາດ, ທັງ​ໃນ​ປັດ​ຈຸ​ບັນ ຫລື​ອະ​ນາ​ຄົດ, ຫລື ອຳ​ນາດ, ຄວາມ​ສູງ ຫລື ຄວາມ​ເລິກ, ຫລື ສິ່ງ​ອື່ນ​ໃດ​ໃນ​ສິ່ງ​ທີ່​ສ້າງ​ທັງ​ປວງ, ຈະ​ບໍ່​ສາ​ມາດ​ແຍກ​ເຮົາ​ອອກ​ຈາກ​ຄວາມ​ຮັກ​ຂອງ​ພຣະ​ເຈົ້າ​ໄດ້. ຢູ່ໃນພຣະຄຣິດພຣະເຢຊູອົງພຣະຜູ້ເປັນເຈົ້າຂອງພວກເຮົາ.</w:t>
      </w:r>
    </w:p>
    <w:p/>
    <w:p>
      <w:r xmlns:w="http://schemas.openxmlformats.org/wordprocessingml/2006/main">
        <w:t xml:space="preserve">2. ເອຊາຢາ 40:30-31 - ແມ່ນ​ແຕ່​ຄົນ​ໜຸ່ມ​ກໍ​ເມື່ອຍ​ລ້າ​ແລະ​ອິດ​ເມື່ອຍ, ແລະ​ຊາຍ​ໜຸ່ມ​ກໍ​ສະດຸດ​ແລະ​ລົ້ມ; ແຕ່​ຜູ້​ທີ່​ຫວັງ​ໃນ​ພຣະ​ຜູ້​ເປັນ​ເຈົ້າ​ຈະ​ຕໍ່​ສູ້​ຄວາມ​ເຂັ້ມ​ແຂງ​ຂອງ​ເຂົາ​ເຈົ້າ. ພວກ​ເຂົາ​ຈະ​ບິນ​ຂຶ້ນ​ເທິງ​ປີກ​ຄື​ນົກ​ອິນ​ຊີ; ພວກ​ເຂົາ​ຈະ​ແລ່ນ​ແລະ​ບໍ່​ເມື່ອຍ, ພວກ​ເຂົາ​ເຈົ້າ​ຈະ​ຍ່າງ​ແລະ​ຈະ​ບໍ່​ໄດ້​ສະ​ຫມອງ.</w:t>
      </w:r>
    </w:p>
    <w:p/>
    <w:p>
      <w:r xmlns:w="http://schemas.openxmlformats.org/wordprocessingml/2006/main">
        <w:t xml:space="preserve">ອົບພະຍົບ 17:14 ພຣະເຈົ້າຢາເວ​ໄດ້​ກ່າວ​ແກ່​ໂມເຊ​ວ່າ, “ຈົ່ງ​ບັນທຶກ​ເລື່ອງ​ນີ້​ໄວ້​ໃນ​ປຶ້ມ​ທີ່​ເປັນ​ການ​ລະນຶກ​ແລະ​ຟັງ​ເລື່ອງ​ຂອງ​ໂຢຊວຍ ເພາະ​ເຮົາ​ຈະ​ຍົກ​ຄວາມ​ລະນຶກ​ເຖິງ​ອາມາເລັກ​ຈາກ​ໃຕ້​ສະຫວັນ.</w:t>
      </w:r>
    </w:p>
    <w:p/>
    <w:p>
      <w:r xmlns:w="http://schemas.openxmlformats.org/wordprocessingml/2006/main">
        <w:t xml:space="preserve">ຂໍ້ນີ້ຊີ້ໃຫ້ເຫັນເຖິງຄໍາສັນຍາຂອງພະເຈົ້າກ່ຽວກັບການປົດປ່ອຍຈາກອາມາເລັກ ເຊິ່ງເປັນໄພພິບັດຂອງຊາວອິດສະລາແອນ.</w:t>
      </w:r>
    </w:p>
    <w:p/>
    <w:p>
      <w:r xmlns:w="http://schemas.openxmlformats.org/wordprocessingml/2006/main">
        <w:t xml:space="preserve">1: ຄໍາ​ສັນຍາ​ຂອງ​ພຣະ​ເຈົ້າ​ແມ່ນ​ສັດ​ຊື່​ແລະ​ບໍ່​ສິ້ນ​ສຸດ.</w:t>
      </w:r>
    </w:p>
    <w:p/>
    <w:p>
      <w:r xmlns:w="http://schemas.openxmlformats.org/wordprocessingml/2006/main">
        <w:t xml:space="preserve">2: ພວກເຮົາຕ້ອງມີຄວາມເຊື່ອໃນພຣະເຈົ້າແລະຄໍາສັນຍາຂອງພຣະອົງ.</w:t>
      </w:r>
    </w:p>
    <w:p/>
    <w:p>
      <w:r xmlns:w="http://schemas.openxmlformats.org/wordprocessingml/2006/main">
        <w:t xml:space="preserve">1: Psalm 33:4 "ສໍາ​ລັບ​ພຣະ​ຄໍາ​ຂອງ​ພຣະ​ຜູ້​ເປັນ​ເຈົ້າ​ແມ່ນ​ຖືກ​ຕ້ອງ​ແລະ​ເປັນ​ຄວາມ​ຈິງ; ພຣະ​ອົງ​ແມ່ນ​ສັດ​ຊື່​ໃນ​ການ​ທັງ​ຫມົດ​ທີ່​ພຣະ​ອົງ​ເຮັດ​ໄດ້​."</w:t>
      </w:r>
    </w:p>
    <w:p/>
    <w:p>
      <w:r xmlns:w="http://schemas.openxmlformats.org/wordprocessingml/2006/main">
        <w:t xml:space="preserve">2: Romans 10:17 "ດັ່ງນັ້ນສັດທາມາຈາກການໄດ້ຍິນ, ແລະການໄດ້ຍິນໂດຍຜ່ານພຣະຄໍາຂອງພຣະຄຣິດ."</w:t>
      </w:r>
    </w:p>
    <w:p/>
    <w:p>
      <w:r xmlns:w="http://schemas.openxmlformats.org/wordprocessingml/2006/main">
        <w:t xml:space="preserve">ອົບພະຍົບ 17:15 ໂມເຊ​ໄດ້​ສ້າງ​ແທ່ນບູຊາ​ແທ່ນ​ໜຶ່ງ ແລະ​ຕັ້ງ​ຊື່​ຂອງ​ແທ່ນບູຊາ​ນັ້ນ​ວ່າ: “ເຢໂຮຍນິຊີ”.</w:t>
      </w:r>
    </w:p>
    <w:p/>
    <w:p>
      <w:r xmlns:w="http://schemas.openxmlformats.org/wordprocessingml/2006/main">
        <w:t xml:space="preserve">ໂມເຊ​ໄດ້​ສ້າງ​ແທ່ນ​ບູຊາ​ແລະ​ຕັ້ງ​ຊື່​ໃຫ້​ມັນ​ວ່າ​ພະ​ເຢໂຫວາ.</w:t>
      </w:r>
    </w:p>
    <w:p/>
    <w:p>
      <w:r xmlns:w="http://schemas.openxmlformats.org/wordprocessingml/2006/main">
        <w:t xml:space="preserve">1. ຄວາມສຳຄັນຂອງການມີພື້ນຖານຄວາມເຊື່ອໃນຊີວິດຂອງເຮົາ.</w:t>
      </w:r>
    </w:p>
    <w:p/>
    <w:p>
      <w:r xmlns:w="http://schemas.openxmlformats.org/wordprocessingml/2006/main">
        <w:t xml:space="preserve">2. ພະລັງຂອງຊື່ທີ່ມີຄວາມໝາຍ.</w:t>
      </w:r>
    </w:p>
    <w:p/>
    <w:p>
      <w:r xmlns:w="http://schemas.openxmlformats.org/wordprocessingml/2006/main">
        <w:t xml:space="preserve">1. Psalm 20:1-2 - ຂໍ ໃຫ້ ພຣະ ຜູ້ ເປັນ ເຈົ້າ ຕອບ ທ່ານ ໃນ ເວ ລາ ທີ່ ທ່ານ ມີ ຄວາມ ຫຍຸ້ງ ຍາກ; ຂໍໃຫ້ພຣະນາມຂອງພຣະເຈົ້າຂອງຢາໂຄບປົກປ້ອງທ່ານ.</w:t>
      </w:r>
    </w:p>
    <w:p/>
    <w:p>
      <w:r xmlns:w="http://schemas.openxmlformats.org/wordprocessingml/2006/main">
        <w:t xml:space="preserve">2. ເອຊາຢາ 25:1 - ພຣະຜູ້ເປັນເຈົ້າ, ພຣະອົງເປັນພຣະເຈົ້າຂອງຂ້າພະເຈົ້າ; ເຮົາ​ຈະ​ຍົກ​ຍ້ອງ​ເຈົ້າ ແລະ​ສັນ​ລະ​ເສີນ​ພຣະ​ນາມ​ຂອງ​ເຈົ້າ, ເພາະ​ໃນ​ຄວາມ​ສັດ​ຊື່​ທີ່​ສົມ​ບູນ​ແບບ ເຈົ້າ​ໄດ້​ເຮັດ​ສິ່ງ​ມະ​ຫັດ​ສະ​ຈັນ.</w:t>
      </w:r>
    </w:p>
    <w:p/>
    <w:p>
      <w:r xmlns:w="http://schemas.openxmlformats.org/wordprocessingml/2006/main">
        <w:t xml:space="preserve">ອົບພະຍົບ 17:16 ເພາະ​ເພິ່ນ​ໄດ້​ກ່າວ​ວ່າ, ເພາະ​ພຣະເຈົ້າຢາເວ​ໄດ້​ສັນຍາ​ວ່າ​ພຣະເຈົ້າຢາເວ​ຈະ​ເຮັດ​ສົງຄາມ​ກັບ​ອາມາເລັກ ຈາກ​ຄົນ​ລຸ້ນໜຶ່ງ.</w:t>
      </w:r>
    </w:p>
    <w:p/>
    <w:p>
      <w:r xmlns:w="http://schemas.openxmlformats.org/wordprocessingml/2006/main">
        <w:t xml:space="preserve">ຂໍ້ນີ້ຈາກອົບພະຍົບ 17:16 ອະທິບາຍເຖິງວິທີທີ່ພຣະເຈົ້າໄດ້ປະກາດສົງຄາມອັນເປັນນິດຕໍ່ຊາວອາມາເລກ.</w:t>
      </w:r>
    </w:p>
    <w:p/>
    <w:p>
      <w:r xmlns:w="http://schemas.openxmlformats.org/wordprocessingml/2006/main">
        <w:t xml:space="preserve">1. ຄວາມເຂົ້າໃຈສົງຄາມນິລັນດອນຂອງພຣະເຈົ້າ</w:t>
      </w:r>
    </w:p>
    <w:p/>
    <w:p>
      <w:r xmlns:w="http://schemas.openxmlformats.org/wordprocessingml/2006/main">
        <w:t xml:space="preserve">2. ຄວາມຫມາຍຂອງການປະກາດສົງຄາມຂອງພຣະເຈົ້າ</w:t>
      </w:r>
    </w:p>
    <w:p/>
    <w:p>
      <w:r xmlns:w="http://schemas.openxmlformats.org/wordprocessingml/2006/main">
        <w:t xml:space="preserve">1. Romans 12:19 - ອັນເປັນທີ່ຮັກ, ຢ່າແກ້ແຄ້ນຕົວເອງ, ແຕ່ປ່ອຍໃຫ້ມັນຢູ່ໃນພຣະພິໂລດຂອງພຣະເຈົ້າ, ເພາະວ່າມັນຖືກຂຽນໄວ້ວ່າ, ການແກ້ແຄ້ນເປັນຂອງຂ້ອຍ, ຂ້ອຍຈະຕອບແທນ, ພຣະຜູ້ເປັນເຈົ້າກ່າວ.</w:t>
      </w:r>
    </w:p>
    <w:p/>
    <w:p>
      <w:r xmlns:w="http://schemas.openxmlformats.org/wordprocessingml/2006/main">
        <w:t xml:space="preserve">2. 1 ເປໂຕ 3:9 - ຢ່າ​ຕອບ​ແທນ​ຄວາມ​ຊົ່ວ​ຮ້າຍ​ຫຼື​ການ​ເວົ້າ​ເຍາະ​ເຍີ້ຍ​ໃນ​ການ​ດູຖູກ, ແຕ່​ໃນ​ທາງ​ກົງ​ກັນ​ຂ້າມ, ໃຫ້​ພອນ, ສໍາ​ລັບ​ການ​ນີ້​ທ່ານ​ໄດ້​ຖືກ​ເອີ້ນ, ທີ່​ທ່ານ​ຈະ​ໄດ້​ຮັບ​ພອນ.</w:t>
      </w:r>
    </w:p>
    <w:p/>
    <w:p>
      <w:r xmlns:w="http://schemas.openxmlformats.org/wordprocessingml/2006/main">
        <w:t xml:space="preserve">Exodus 18 ສາ​ມາດ​ໄດ້​ຮັບ​ການ​ສະ​ຫຼຸບ​ເປັນ​ສາມ​ວັກ​ດັ່ງ​ຕໍ່​ໄປ​ນີ້​, ມີ​ຂໍ້​ທີ່​ຊີ້​ໃຫ້​ເຫັນ​:</w:t>
      </w:r>
    </w:p>
    <w:p/>
    <w:p>
      <w:r xmlns:w="http://schemas.openxmlformats.org/wordprocessingml/2006/main">
        <w:t xml:space="preserve">ຫຍໍ້​ໜ້າ 1: ໃນ​ອົບພະຍົບ 18:1-12 ເຢໂທ​ພໍ່​ເຖົ້າ​ຂອງ​ໂມເຊ​ໄດ້​ຍິນ​ກ່ຽວ​ກັບ​ການ​ອັດສະຈັນ​ທັງ​ປວງ​ທີ່​ພະເຈົ້າ​ໄດ້​ເຮັດ​ໃຫ້​ຊາວ​ອິດສະລາແອນ ແລະ​ມາ​ຢາມ​ໂມເຊ​ໃນ​ຖິ່ນ​ແຫ້ງ​ແລ້ງ​ກັນ​ດານ. Jethro ເອົາພັນລະຍາຂອງໂມເຊ, Zipporah, ແລະລູກຊາຍສອງຄົນຂອງເຂົາເຈົ້າກັບພຣະອົງ. ເມື່ອ​ໄດ້​ພົບ​ກັບ​ໂມເຊ, ເຢໂທ​ປິ​ຕິ​ຍິນ​ດີ​ແລະ​ຖວາຍ​ເຄື່ອງ​ບູຊາ​ແກ່​ພະເຈົ້າ. ໃນມື້ຕໍ່ມາ, ໂດຍເຫັນວ່າໂມເຊຕົກຢູ່ໃນການຕັດສິນຄວາມຂັດແຍ້ງລະຫວ່າງປະຊາຊົນຕັ້ງແຕ່ຕອນເຊົ້າຈົນເຖິງຕອນແລງ, Jethro ແນະນໍາໃຫ້ລາວແຕ່ງຕັ້ງຜູ້ນໍາທີ່ມີຄວາມສາມາດທີ່ຈະຊ່ວຍແກ້ໄຂບັນຫາເລັກນ້ອຍໃນຂະນະທີ່ອອກຈາກກໍລະນີທີ່ສໍາຄັນເພື່ອໃຫ້ໂມເຊຈັດການ.</w:t>
      </w:r>
    </w:p>
    <w:p/>
    <w:p>
      <w:r xmlns:w="http://schemas.openxmlformats.org/wordprocessingml/2006/main">
        <w:t xml:space="preserve">ຫຍໍ້ໜ້າ 2: ສືບຕໍ່ໃນອົບພະຍົບ 18:13-26 ໂດຍປະຕິບັດຕາມຄໍາແນະນໍາຂອງເຢໂທຣ ໂມເຊໄດ້ແຕ່ງຕັ້ງຜູ້ຊາຍທີ່ໜ້າເຊື່ອຖືຈາກບັນດາຊາວອິດສະລາແອນເປັນຜູ້ນໍາຫຼາຍພັນຄົນ, ຫຼາຍຮ້ອຍ, ຫ້າສິບ, ແລະສິບຄົນ. ຜູ້​ນຳ​ເຫຼົ່າ​ນີ້​ຊ່ວຍ​ຕັດສິນ​ຄວາມ​ຂັດ​ແຍ່ງ​ຂອງ​ຜູ້​ຄົນ​ຕາມ​ກົດ​ໝາຍ​ແລະ​ພຣະ​ບັນຍັດ​ຂອງ​ພະເຈົ້າ. ເຂົາ​ເຈົ້າ​ຈັດການ​ເລື່ອງ​ນ້ອຍໆ​ດ້ວຍ​ຕົວ​ເອງ​ໃນ​ຂະນະ​ທີ່​ເອົາ​ກໍລະນີ​ທີ່​ສຳຄັນ​ຫຼາຍ​ຂຶ້ນ​ຕໍ່​ໜ້າ​ໂມເຊ. ຄະນະຜູ້ແທນຄວາມຮັບຜິດຊອບນີ້ຊ່ວຍແບ່ງເບົາພາລະຂອງໂມເຊ ແລະຮັບປະກັນລະບົບການປົກຄອງທີ່ມີປະສິດທິພາບຫຼາຍຂຶ້ນ.</w:t>
      </w:r>
    </w:p>
    <w:p/>
    <w:p>
      <w:r xmlns:w="http://schemas.openxmlformats.org/wordprocessingml/2006/main">
        <w:t xml:space="preserve">ຫຍໍ້​ໜ້າ 3: ໃນ​ອົບພະຍົບ 18:27 ຫຼັງ​ຈາກ​ໄດ້​ປະຕິບັດ​ຄຳ​ແນະນຳ​ຂອງ​ເຢໂທຣ​ກ່ຽວ​ກັບ​ໂຄງ​ປະກອບ​ການ​ເປັນ​ຜູ້ນຳ​ໃນ​ປະຊາຄົມ​ຊາວ​ອິດສະລາແອນ​ໃນ​ລະຫວ່າງ​ການ​ເດີນ​ທາງ​ໃນ​ຖິ່ນ​ແຫ້ງ​ແລ້ງ​ກັນ​ດານ​ໄປ​ຫາ​ແຜ່ນດິນ​ທີ່​ສັນຍາ​ໄວ້ ໂມເຊ​ໄດ້​ອຳລາ​ພໍ່​ແມ່​ຂອງ​ລາວ​ທີ່​ກັບ​ຄືນ​ໄປ​ສູ່​ດິນແດນ​ຂອງ​ຕົນ​ດ້ວຍ​ຄວາມ​ນັບຖື​ເຊິ່ງ​ກັນ​ແລະ​ກັນ. ຄວາມຮັກທີ່ສະທ້ອນເຖິງຄວາມສໍາພັນທາງບວກລະຫວ່າງສອງບຸກຄົນທີ່ເປັນຕົວແທນຂອງພື້ນຖານວັດທະນະທໍາທີ່ແຕກຕ່າງກັນສາມັກຄີກັນໂດຍຜ່ານຄວາມເຊື່ອຮ່ວມກັນຫຼືການຮັບຮູ້ກ່ຽວກັບການກະທໍາອັນສູງສົ່ງທີ່ປະຕິບັດໂດຍ Yahweh ຕະຫຼອດການເດີນທາງການປົດປ່ອຍຕໍ່ຕ້ານການປົກຄອງຂອງຟາໂລທີ່ກົດຂີ່ຂົ່ມເຫັງເປັນເຫດການທີ່ເນັ້ນຫນັກເຖິງຄວາມສໍາຄັນທີ່ວາງໄວ້ຕາມຄໍາແນະນໍາທີ່ສະຫລາດ, ຄໍາແນະນໍາທີ່ມັກຈະຊອກຫາຢູ່ໃນບໍລິບົດຕາເວັນອອກໃກ້ກັບວັດຖຸບູຮານ. ການປະຕິບັດທາງວັດທະນະທໍາທີ່ກ່ຽວຂ້ອງກັບຂະບວນການຕັດສິນໃຈຂອງຊຸມຊົນທີ່ຜູ້ເຖົ້າຜູ້ແກ່ທີ່ມີປະສົບການມີບົດບາດສໍາຄັນໃນການໃຫ້ຄໍາແນະນໍາຫຼືການສະຫນັບສະຫນູນໂດຍອີງໃສ່ສະຕິປັນຍາທີ່ສະສົມ, ຄວາມຮູ້ມັກຈະກ່ຽວຂ້ອງກັບການຮັກສາຄວາມສາມັກຄີທາງສັງຄົມ, ຄວາມເປັນລະບຽບຮຽບຮ້ອຍທ່າມກາງສິ່ງທ້າທາຍທີ່ພົບໃນຂັ້ນຕອນຕ່າງໆພາຍໃນປະຫວັດສາດຂອງພຣະຄໍາພີທີ່ກວມເອົາຫົວຂໍ້ເຊັ່ນການນໍາພາ, ການປົກຄອງທີ່ຕິດພັນກັບ. ຄວາມສໍາພັນຂອງພັນທະສັນຍາລະຫວ່າງ deity (Yahweh) ເປັນຕົວແທນໂດຍຜ່ານປະຊາຊົນທີ່ເລືອກ (ອິດສະລາແອນ) ຕົວຢ່າງໂດຍຕົວເລກເຊັ່ນ: ໂມເຊ, Jethro ຮັບໃຊ້ເປັນຕົວຢ່າງຂອງການຮ່ວມມືລະຫວ່າງຄົນລຸ້ນຄົນ, ເຂດແດນວັດທະນະທໍາເພື່ອບັນລຸເປົ້າຫມາຍທົ່ວໄປທີ່ສຸມໃສ່ການບັນລຸຈຸດປະສົງອັນສູງສົ່ງທີ່ສ້າງເອກະລັກຊຸມຊົນທີ່ຮາກຖານຢູ່ໃນປະເພນີທາງສາສະຫນາບູຮານ. ສັງເກດເຫັນໃນທົ່ວພາກພື້ນໃນເວລານັ້ນ</w:t>
      </w:r>
    </w:p>
    <w:p/>
    <w:p>
      <w:r xmlns:w="http://schemas.openxmlformats.org/wordprocessingml/2006/main">
        <w:t xml:space="preserve">ອົບພະຍົບ 18:1 ເມື່ອ​ເຢໂທຣ, ປະໂຣຫິດ​ຂອງ​ຊາວ​ມີດີອານ, ພໍ່​ເຖົ້າ​ຂອງ​ໂມເຊ​ໄດ້​ຍິນ​ເລື່ອງ​ທີ່​ພຣະເຈົ້າ​ໄດ້​ກະທຳ​ເພື່ອ​ໂມເຊ, ແລະ​ເພື່ອ​ຊາດ​ອິດສະຣາເອນ​ປະຊາຊົນ​ຂອງ​ພຣະອົງ ແລະ​ວ່າ​ພຣະເຈົ້າຢາເວ​ໄດ້​ນຳ​ຊາວ​ອິດສະຣາເອນ​ອອກ​ຈາກ​ປະເທດ​ເອຢິບ.</w:t>
      </w:r>
    </w:p>
    <w:p/>
    <w:p>
      <w:r xmlns:w="http://schemas.openxmlformats.org/wordprocessingml/2006/main">
        <w:t xml:space="preserve">Jethro ປິຕິຍິນດີທີ່ພຣະເຈົ້າໄດ້ປົດປ່ອຍຊາວອິດສະລາແອນອອກຈາກອີຢີບ.</w:t>
      </w:r>
    </w:p>
    <w:p/>
    <w:p>
      <w:r xmlns:w="http://schemas.openxmlformats.org/wordprocessingml/2006/main">
        <w:t xml:space="preserve">1: ປິຕິຍິນດີໃນພຣະຜູ້ເປັນເຈົ້າສໍາລັບທຸກສິ່ງທີ່ພຣະອົງໄດ້ເຮັດ.</w:t>
      </w:r>
    </w:p>
    <w:p/>
    <w:p>
      <w:r xmlns:w="http://schemas.openxmlformats.org/wordprocessingml/2006/main">
        <w:t xml:space="preserve">2: ພຣະເຈົ້າເປັນຜູ້ປົດປ່ອຍ, ແລະພຣະອົງມີຄວາມສັດຊື່ຕໍ່ປະຊາຊົນຂອງພຣະອົງ.</w:t>
      </w:r>
    </w:p>
    <w:p/>
    <w:p>
      <w:r xmlns:w="http://schemas.openxmlformats.org/wordprocessingml/2006/main">
        <w:t xml:space="preserve">1: Psalm 118:24 - ນີ້ແມ່ນມື້ທີ່ພຣະຜູ້ເປັນເຈົ້າໄດ້ເຮັດ; ຂໍ​ໃຫ້​ພວກ​ເຮົາ​ປິ​ຕິ​ຍິນ​ດີ​ແລະ​ມີ​ຄວາມ​ຍິນ​ດີ​ໃນ​ມັນ.</w:t>
      </w:r>
    </w:p>
    <w:p/>
    <w:p>
      <w:r xmlns:w="http://schemas.openxmlformats.org/wordprocessingml/2006/main">
        <w:t xml:space="preserve">2: ເອຊາຢາ 12:2 - ແນ່ນອນພຣະເຈົ້າເປັນຄວາມລອດຂອງຂ້ອຍ; ຂ້ອຍຈະໄວ້ວາງໃຈແລະບໍ່ຢ້ານ. ພຣະ​ຜູ້​ເປັນ​ເຈົ້າ, ພຣະ​ຜູ້​ເປັນ​ເຈົ້າ​ເອງ, ເປັນ​ຄວາມ​ເຂັ້ມ​ແຂງ​ຂອງ​ຂ້າ​ພະ​ເຈົ້າ​ແລະ​ການ​ປ້ອງ​ກັນ​ຂອງ​ຂ້າ​ພະ​ເຈົ້າ; ລາວໄດ້ກາຍເປັນຄວາມລອດຂອງຂ້ອຍ.</w:t>
      </w:r>
    </w:p>
    <w:p/>
    <w:p>
      <w:r xmlns:w="http://schemas.openxmlformats.org/wordprocessingml/2006/main">
        <w:t xml:space="preserve">ອົບພະຍົບ 18:2 ແລ້ວ​ເຢໂທນ ພໍ່​ແມ່​ຂອງ​ໂມເຊ​ໄດ້​ຈັບ​ນາງ​ຊີປະໂປຣາ ເມຍ​ຂອງ​ໂມເຊ​ໄປ​ຕາມ​ທີ່​ລາວ​ໄດ້​ສົ່ງ​ນາງ​ກັບຄືນ​ມາ.</w:t>
      </w:r>
    </w:p>
    <w:p/>
    <w:p>
      <w:r xmlns:w="http://schemas.openxmlformats.org/wordprocessingml/2006/main">
        <w:t xml:space="preserve">ພໍ່​ແມ່​ຂອງ​ໂມເຊ Jethro ໄດ້​ພົບ​ກັບ​ໂມເຊ​ແລະ​ນາງ Zipporah ເມຍ​ຂອງ​ລາວ​ຄືນ​ໃໝ່ ຫຼັງ​ຈາກ​ໄດ້​ສົ່ງ​ນາງ​ໄປ.</w:t>
      </w:r>
    </w:p>
    <w:p/>
    <w:p>
      <w:r xmlns:w="http://schemas.openxmlformats.org/wordprocessingml/2006/main">
        <w:t xml:space="preserve">1: ການ​ແຕ່ງ​ງານ​ເປັນ​ສາຍ​ພົວ​ພັນ​ພັນ​ທະ​ສັນ​ຍາ​, ແລະ​ບໍ່​ຄວນ​ຈະ​ເຂົ້າ​ໄປ​ໃນ​ຄວາມ​ອ່ອນ​ໂຍນ​.</w:t>
      </w:r>
    </w:p>
    <w:p/>
    <w:p>
      <w:r xmlns:w="http://schemas.openxmlformats.org/wordprocessingml/2006/main">
        <w:t xml:space="preserve">2: ບໍ່ວ່າສະຖານະການໃດກໍ່ຕາມ, ໃນທີ່ສຸດພຣະເຈົ້າຄວບຄຸມແລະຈະນໍາເອົາຜົນໄດ້ຮັບທີ່ຖືກຕ້ອງ.</w:t>
      </w:r>
    </w:p>
    <w:p/>
    <w:p>
      <w:r xmlns:w="http://schemas.openxmlformats.org/wordprocessingml/2006/main">
        <w:t xml:space="preserve">1: Malachi 2:14-16 ແຕ່​ທ່ານ​ເວົ້າ​ວ່າ, ເປັນ​ຫຍັງ​ເຂົາ​ບໍ່​ໄດ້? ເພາະ​ວ່າ​ພຣະ​ຜູ້​ເປັນ​ເຈົ້າ​ເປັນ​ພະ​ຍານ​ລະ​ຫວ່າງ​ເຈົ້າ ແລະ ພັນ​ລະ​ຍາ​ໃນ​ໄວ​ໜຸ່ມ​ຂອງ​ເຈົ້າ, ຜູ້​ທີ່​ເຈົ້າ​ບໍ່​ສັດ​ຊື່, ເຖິງ​ແມ່ນ​ວ່າ​ນາງ​ເປັນ​ສະ​ຫາຍ​ຂອງ​ເຈົ້າ ແລະ ພັນ​ລະ​ຍາ​ຂອງ​ເຈົ້າ​ໂດຍ​ພັນ​ທະ​ສັນ​ຍາ. ພະອົງ​ບໍ່​ໄດ້​ເຮັດ​ໃຫ້​ເຂົາ​ເຈົ້າ​ເປັນ​ອັນ​ໜຶ່ງ​ດຽວ​ກັນ ໂດຍ​ມີ​ສ່ວນ​ໜຶ່ງ​ຂອງ​ພຣະ​ວິນ​ຍານ​ຢູ່​ໃນ​ສະ​ພາບ​ຂອງ​ເຂົາ​ເຈົ້າ​ບໍ? ແລະ​ພະເຈົ້າ​ກຳລັງ​ຊອກ​ຫາ​ອັນ​ໃດ? ລູກ​ຫລານ​ຂອງ​ພຣະ​ເຈົ້າ.</w:t>
      </w:r>
    </w:p>
    <w:p/>
    <w:p>
      <w:r xmlns:w="http://schemas.openxmlformats.org/wordprocessingml/2006/main">
        <w:t xml:space="preserve">2: ເອເຟດ 5:22-33 ເມຍ​ທັງຫລາຍ​ເອີຍ, ຈົ່ງ​ຍອມ​ຢູ່​ໃຕ້​ອຳນາດ​ຂອງ​ຜົວ​ຂອງ​ເຈົ້າ​ເອງ​ຕໍ່​ພຣະເຈົ້າຢາເວ. ເພາະ​ສາມີ​ເປັນ​ຫົວ​ຂອງ​ເມຍ ເໝືອນ​ດັ່ງ​ພຣະຄຣິດ​ເປັນ​ປະມຸກ​ຂອງ​ສາດສະໜາ​ຈັກ, ຮ່າງກາຍ​ຂອງ​ລາວ, ແລະ​ເປັນ​ພຣະຜູ້​ຊ່ອຍ​ໃຫ້​ລອດ. ຂະນະ​ທີ່​ຄຣິສຕະຈັກ​ຍອມ​ຮັບ​ຕໍ່​ພຣະຄຣິດ, ເມຍ​ກໍ​ຕ້ອງ​ຍອມ​ຮັບ​ທຸກ​ສິ່ງ​ຕໍ່​ຜົວ​ເໝືອນກັນ. ຜົວ​ທັງຫລາຍ​ເອີຍ, ຈົ່ງ​ຮັກ​ເມຍ​ຂອງ​ເຈົ້າ​ເໝືອນ​ດັ່ງ​ພຣະຄຣິດ​ຊົງ​ຮັກ​ສາດສະໜາ​ຈັກ ແລະ​ໄດ້​ສະລະ​ພຣະ​ອົງ​ເອງ​ເພື່ອ​ນາງ, ເພື່ອ​ພຣະອົງ​ຈະ​ໄດ້​ຊຳລະ​ນາງ​ໃຫ້​ບໍຣິສຸດ, ພຣະອົງ​ຊົງ​ຊຳລະ​ນາງ​ໃຫ້​ສະອາດ​ໂດຍ​ການ​ລ້າງ​ດ້ວຍ​ພຣະຄຳ.</w:t>
      </w:r>
    </w:p>
    <w:p/>
    <w:p>
      <w:r xmlns:w="http://schemas.openxmlformats.org/wordprocessingml/2006/main">
        <w:t xml:space="preserve">ອົບພະຍົບ 18:3 ແລະ​ລູກຊາຍ​ສອງ​ຄົນ​ຂອງ​ນາງ; ຊຶ່ງໃນນັ້ນຊື່ຂອງຫນຶ່ງແມ່ນ Gershom; ເພາະ​ລາວ​ເວົ້າ​ວ່າ, ຂ້ອຍ​ເປັນ​ຄົນ​ຕ່າງ​ດ້າວ​ຢູ່​ໃນ​ດິນແດນ​ແປກ​ປະຫລາດ.</w:t>
      </w:r>
    </w:p>
    <w:p/>
    <w:p>
      <w:r xmlns:w="http://schemas.openxmlformats.org/wordprocessingml/2006/main">
        <w:t xml:space="preserve">Jethro ພໍ່ເຖົ້າຂອງໂມເຊໄດ້ຕ້ອນຮັບລາວແລະຄອບຄົວຂອງລາວເຂົ້າໄປໃນເຮືອນຂອງລາວແລະໃຫ້ພວກເຂົາເປັນບ່ອນລີ້ໄພ.</w:t>
      </w:r>
    </w:p>
    <w:p/>
    <w:p>
      <w:r xmlns:w="http://schemas.openxmlformats.org/wordprocessingml/2006/main">
        <w:t xml:space="preserve">1. ພະລັງຂອງການຕ້ອນຮັບ: ການຕ້ອນຮັບຄົນແປກໜ້າເຂົ້າມາໃນຊີວິດຂອງພວກເຮົາ</w:t>
      </w:r>
    </w:p>
    <w:p/>
    <w:p>
      <w:r xmlns:w="http://schemas.openxmlformats.org/wordprocessingml/2006/main">
        <w:t xml:space="preserve">2. ການໂອບກອດຄົນແປກໜ້າ: ເບິ່ງຕົວຢ່າງຂອງໂມເຊ</w:t>
      </w:r>
    </w:p>
    <w:p/>
    <w:p>
      <w:r xmlns:w="http://schemas.openxmlformats.org/wordprocessingml/2006/main">
        <w:t xml:space="preserve">1. ເຮັບເຣີ 13:2 —ຢ່າ​ລະເລີຍ​ການ​ຕ້ອນຮັບ​ແຂກ​ຕໍ່​ຄົນ​ແປກ​ໜ້າ ເພາະ​ເຫດ​ນີ້​ບາງ​ຄົນ​ຈຶ່ງ​ເຮັດ​ໃຫ້​ທູດ​ສະຫວັນ​ບໍ່​ຮູ້ຈັກ.</w:t>
      </w:r>
    </w:p>
    <w:p/>
    <w:p>
      <w:r xmlns:w="http://schemas.openxmlformats.org/wordprocessingml/2006/main">
        <w:t xml:space="preserve">2. ໂລມ 12:13 - ປະກອບສ່ວນ​ຕາມ​ຄວາມ​ຕ້ອງການ​ຂອງ​ໄພ່​ພົນ​ຂອງ​ພຣະ​ເຈົ້າ ແລະ​ສະແຫວງ​ຫາ​ການ​ຕ້ອນຮັບ​ແຂກ.</w:t>
      </w:r>
    </w:p>
    <w:p/>
    <w:p>
      <w:r xmlns:w="http://schemas.openxmlformats.org/wordprocessingml/2006/main">
        <w:t xml:space="preserve">ອົບພະຍົບ 18:4 ແລະ​ຜູ້​ອື່ນ​ຊື່​ວ່າ ເອລີເອເຊ; ເພາະ​ພຣະ​ເຈົ້າ​ຂອງ​ບິດາ​ຂອງ​ຂ້າ​ພະ​ເຈົ້າ, ໄດ້​ກ່າວ​ວ່າ, ເປັນ​ການ​ຊ່ວຍ​ເຫຼືອ​ຂອງ​ຂ້າ​ພະ​ເຈົ້າ, ແລະ​ໄດ້​ປົດ​ປ່ອຍ​ຂ້າ​ພະ​ເຈົ້າ​ຈາກ​ດາບ​ຂອງ Pharaoh:</w:t>
      </w:r>
    </w:p>
    <w:p/>
    <w:p>
      <w:r xmlns:w="http://schemas.openxmlformats.org/wordprocessingml/2006/main">
        <w:t xml:space="preserve">ເຢໂທ​ພໍ່​ເຖົ້າ​ຂອງ​ໂມເຊ​ມີ​ຫລານ​ຊາຍ​ສອງ​ຄົນ ຜູ້​ໜຶ່ງ​ຊື່​ເກໂຊມ ແລະ​ອີກ​ຄົນ​ໜຶ່ງ​ຊື່​ເອລີເອເຊ. ຊື່​ເອລີເອເຊ​ໄດ້​ຖືກ​ມອບ​ໃຫ້​ແກ່​ລາວ ເພາະ​ວ່າ​ພະເຈົ້າ​ໄດ້​ຊ່ວຍ​ລາວ​ໃຫ້​ພົ້ນ​ຈາກ​ດາບ​ຂອງ​ຟາໂຣ.</w:t>
      </w:r>
    </w:p>
    <w:p/>
    <w:p>
      <w:r xmlns:w="http://schemas.openxmlformats.org/wordprocessingml/2006/main">
        <w:t xml:space="preserve">1. ພຣະເຈົ້າເປັນການຊ່ວຍເຫຼືອຂອງພວກເຮົາໃນເວລາທີ່ມີບັນຫາ</w:t>
      </w:r>
    </w:p>
    <w:p/>
    <w:p>
      <w:r xmlns:w="http://schemas.openxmlformats.org/wordprocessingml/2006/main">
        <w:t xml:space="preserve">2. ການປົດປ່ອຍທີ່ຍິ່ງໃຫຍ່ທີ່ສຸດ: ເສລີພາບຈາກບາບ</w:t>
      </w:r>
    </w:p>
    <w:p/>
    <w:p>
      <w:r xmlns:w="http://schemas.openxmlformats.org/wordprocessingml/2006/main">
        <w:t xml:space="preserve">1. ຄຳເພງ 46:1 ພະເຈົ້າ​ເປັນ​ບ່ອນ​ລີ້​ໄພ​ແລະ​ກຳລັງ​ຂອງ​ເຮົາ, ເປັນ​ການ​ຊ່ວຍ​ເຫຼືອ​ໃນ​ທຸກ​ບັນຫາ.</w:t>
      </w:r>
    </w:p>
    <w:p/>
    <w:p>
      <w:r xmlns:w="http://schemas.openxmlformats.org/wordprocessingml/2006/main">
        <w:t xml:space="preserve">2 ໂຣມ 6:23 ເພາະ​ຄ່າ​ຈ້າງ​ຂອງ​ຄວາມ​ບາບ​ຄື​ຄວາມ​ຕາຍ, ແຕ່​ຂອງ​ປະທານ​ຂອງ​ພະເຈົ້າ​ແມ່ນ​ຊີວິດ​ນິລັນດອນ​ໃນ​ພຣະ​ເຢຊູ​ຄຣິດ​ເຈົ້າ​ຂອງ​ພວກ​ເຮົາ.</w:t>
      </w:r>
    </w:p>
    <w:p/>
    <w:p>
      <w:r xmlns:w="http://schemas.openxmlformats.org/wordprocessingml/2006/main">
        <w:t xml:space="preserve">ອົບພະຍົບ 18:5 ແລະ​ເຢທະໂຣ ພໍ່​ແມ່​ຂອງ​ໂມເຊ​ໄດ້​ມາ​ຫາ​ໂມເຊ​ໃນ​ຖິ່ນ​ແຫ້ງແລ້ງ​ກັນດານ​ພ້ອມ​ດ້ວຍ​ລູກ​ຊາຍ​ແລະ​ເມຍ​ຂອງ​ເພິ່ນ ແລະ​ໄດ້​ຕັ້ງ​ຄ້າຍ​ຢູ່​ເທິງ​ພູ​ຂອງ​ພຣະເຈົ້າ.</w:t>
      </w:r>
    </w:p>
    <w:p/>
    <w:p>
      <w:r xmlns:w="http://schemas.openxmlformats.org/wordprocessingml/2006/main">
        <w:t xml:space="preserve">Jethro, ພໍ່ເຖົ້າຂອງໂມເຊ, ມາກັບຄອບຄົວຂອງລາວເພື່ອໄປຢ້ຽມຢາມໂມເຊໃນຖິ່ນແຫ້ງແລ້ງກັນດານທີ່ພູເຂົາຂອງພຣະເຈົ້າ.</w:t>
      </w:r>
    </w:p>
    <w:p/>
    <w:p>
      <w:r xmlns:w="http://schemas.openxmlformats.org/wordprocessingml/2006/main">
        <w:t xml:space="preserve">1. ພະລັງແຫ່ງຄວາມສຳພັນ: ຄວາມສຳຄັນຂອງຄອບຄົວ</w:t>
      </w:r>
    </w:p>
    <w:p/>
    <w:p>
      <w:r xmlns:w="http://schemas.openxmlformats.org/wordprocessingml/2006/main">
        <w:t xml:space="preserve">2. ການ​ເຮັດ​ຕາມ​ການ​ເອີ້ນ​ຂອງ​ພຣະ​ເຈົ້າ ແມ່ນ​ແຕ່​ຢູ່​ໃນ​ຖິ່ນ​ແຫ້ງ​ແລ້ງ​ກັນ​ດານ</w:t>
      </w:r>
    </w:p>
    <w:p/>
    <w:p>
      <w:r xmlns:w="http://schemas.openxmlformats.org/wordprocessingml/2006/main">
        <w:t xml:space="preserve">1. ມັດທາຍ 19:5 - "ແລະເວົ້າວ່າ, ສໍາລັບເຫດຜົນນີ້ຜູ້ຊາຍຈະອອກຈາກພໍ່ແລະແມ່, ແລະຈະ cleave ກັບພັນລະຍາຂອງລາວ: ແລະພວກເຂົາທັງສອງຈະເປັນເນື້ອດຽວກັນ."</w:t>
      </w:r>
    </w:p>
    <w:p/>
    <w:p>
      <w:r xmlns:w="http://schemas.openxmlformats.org/wordprocessingml/2006/main">
        <w:t xml:space="preserve">2 Exodus 3: 1 - "ໃນປັດຈຸບັນໂມເຊໄດ້ຮັກສາຝູງແກະຂອງ Jethro ພໍ່ເຖົ້າຂອງລາວ, ປະໂລຫິດຂອງມີເດຍ: ແລະພຣະອົງໄດ້ນໍາພາຝູງແກະໄປຂ້າງຫລັງຂອງທະເລຊາຍ, ແລະມາເຖິງພູເຂົາຂອງພຣະເຈົ້າ, ເຖິງ Horeb."</w:t>
      </w:r>
    </w:p>
    <w:p/>
    <w:p>
      <w:r xmlns:w="http://schemas.openxmlformats.org/wordprocessingml/2006/main">
        <w:t xml:space="preserve">ອົບພະຍົບ 18:6 ລາວ​ເວົ້າ​ກັບ​ໂມເຊ​ວ່າ, “ຂ້ອຍ​ເປັນ​ພໍ່​ແມ່​ຂອງເຈົ້າ​ເຢໂທຣ​ມາ​ຫາ​ເຈົ້າ ແລະ​ເມຍ​ຂອງເຈົ້າ ແລະ​ລູກຊາຍ​ສອງ​ຄົນ​ຂອງ​ເຈົ້າ​ກັບ​ນາງ.</w:t>
      </w:r>
    </w:p>
    <w:p/>
    <w:p>
      <w:r xmlns:w="http://schemas.openxmlformats.org/wordprocessingml/2006/main">
        <w:t xml:space="preserve">ພໍ່​ເຖົ້າ​ຂອງ​ໂມເຊ ຊື່​ເຢໂທຣ ໄດ້​ໄປ​ຢາມ​ລາວ​ພ້ອມ​ກັບ​ເມຍ ແລະ​ລູກ​ຊາຍ​ສອງ​ຄົນ.</w:t>
      </w:r>
    </w:p>
    <w:p/>
    <w:p>
      <w:r xmlns:w="http://schemas.openxmlformats.org/wordprocessingml/2006/main">
        <w:t xml:space="preserve">1. ການຕ້ອນຮັບຜູ້ອື່ນດ້ວຍຄວາມເມດຕາ: ບົດຮຽນຈາກໂມເຊ</w:t>
      </w:r>
    </w:p>
    <w:p/>
    <w:p>
      <w:r xmlns:w="http://schemas.openxmlformats.org/wordprocessingml/2006/main">
        <w:t xml:space="preserve">2. ຄວາມສຳຄັນຂອງຄອບຄົວ: ການສະທ້ອນຈາກເລື່ອງຂອງໂມເຊ</w:t>
      </w:r>
    </w:p>
    <w:p/>
    <w:p>
      <w:r xmlns:w="http://schemas.openxmlformats.org/wordprocessingml/2006/main">
        <w:t xml:space="preserve">1. ອົບພະຍົບ 18:6</w:t>
      </w:r>
    </w:p>
    <w:p/>
    <w:p>
      <w:r xmlns:w="http://schemas.openxmlformats.org/wordprocessingml/2006/main">
        <w:t xml:space="preserve">2. ມັດທາຍ 10:34-37 ຢ່າ​ຄິດ​ວ່າ​ເຮົາ​ມາ​ເພື່ອ​ໃຫ້​ແຜ່ນດິນ​ໂລກ​ມີ​ສັນຕິສຸກ. ເຮົາ​ບໍ່​ໄດ້​ມາ​ເພື່ອ​ນຳ​ຄວາມ​ສະຫງົບ, ແຕ່​ເປັນ​ດາບ. ເພາະ​ເຮົາ​ໄດ້​ມາ​ຕັ້ງ​ຜູ້​ຊາຍ​ຕໍ່​ພໍ່, ແລະ ລູກ​ສາວ​ຕໍ່​ແມ່, ແລະ ລູກ​ເຂີຍ​ຕໍ່​ແມ່​ເຖົ້າ.</w:t>
      </w:r>
    </w:p>
    <w:p/>
    <w:p>
      <w:r xmlns:w="http://schemas.openxmlformats.org/wordprocessingml/2006/main">
        <w:t xml:space="preserve">ອົບພະຍົບ 18:7 ແລະ​ໂມເຊ​ໄດ້​ອອກ​ໄປ​ພົບ​ພໍ່​ແມ່​ຂອງ​ເພິ່ນ, ແລະ​ໄດ້​ເຊື່ອຟັງ​ພຣະອົງ ແລະ​ຈູບ​ເພິ່ນ. ແລະ ພວກ​ເຂົາ​ໄດ້​ຖາມ​ກັນ​ແລະ​ກັນ​ກ່ຽວ​ກັບ​ສະ​ຫວັດ​ດີ​ການ​ຂອງ​ເຂົາ​ເຈົ້າ; ແລະ ພວກ​ເຂົາ​ເຂົ້າ​ມາ​ໃນ tent.</w:t>
      </w:r>
    </w:p>
    <w:p/>
    <w:p>
      <w:r xmlns:w="http://schemas.openxmlformats.org/wordprocessingml/2006/main">
        <w:t xml:space="preserve">ໂມເຊ​ໄດ້​ພົບ​ພໍ່​ເຖົ້າ​ແລະ​ທັກທາຍ​ລາວ​ດ້ວຍ​ຄວາມ​ນັບຖື.</w:t>
      </w:r>
    </w:p>
    <w:p/>
    <w:p>
      <w:r xmlns:w="http://schemas.openxmlformats.org/wordprocessingml/2006/main">
        <w:t xml:space="preserve">1. ເຄົາລົບຜູ້ເຖົ້າຂອງພວກເຮົາ</w:t>
      </w:r>
    </w:p>
    <w:p/>
    <w:p>
      <w:r xmlns:w="http://schemas.openxmlformats.org/wordprocessingml/2006/main">
        <w:t xml:space="preserve">2. ຄວາມສຳຄັນຂອງຄອບຄົວ</w:t>
      </w:r>
    </w:p>
    <w:p/>
    <w:p>
      <w:r xmlns:w="http://schemas.openxmlformats.org/wordprocessingml/2006/main">
        <w:t xml:space="preserve">1. ເອເຟດ 6:1-3 - ເດັກນ້ອຍ, ເຊື່ອຟັງພໍ່ແມ່ຂອງເຈົ້າໃນພຣະຜູ້ເປັນເຈົ້າ, ສໍາລັບເລື່ອງນີ້ຖືກຕ້ອງ. ຈົ່ງ​ນັບຖື​ພໍ່​ແມ່​ຂອງ​ເຈົ້າ ຊຶ່ງ​ເປັນ​ພຣະບັນຍັດ​ຂໍ້​ທຳອິດ​ດ້ວຍ​ຄຳ​ສັນຍາ ເພື່ອ​ວ່າ​ມັນ​ຈະ​ດີ​ກັບ​ເຈົ້າ ແລະ​ເຈົ້າ​ຈະ​ມີ​ຊີວິດ​ຍືນຍາວ​ຢູ່​ເທິງ​ແຜ່ນດິນ​ໂລກ.</w:t>
      </w:r>
    </w:p>
    <w:p/>
    <w:p>
      <w:r xmlns:w="http://schemas.openxmlformats.org/wordprocessingml/2006/main">
        <w:t xml:space="preserve">2. ສຸພາສິດ 23:22 - ຈົ່ງ​ຟັງ​ພໍ່​ຂອງ​ເຈົ້າ​ທີ່​ໃຫ້​ຊີວິດ​ເຈົ້າ ແລະ​ຢ່າ​ດູຖູກ​ແມ່​ເມື່ອ​ເຖົ້າແກ່.</w:t>
      </w:r>
    </w:p>
    <w:p/>
    <w:p>
      <w:r xmlns:w="http://schemas.openxmlformats.org/wordprocessingml/2006/main">
        <w:t xml:space="preserve">ອົບພະຍົບ 18:8 ໂມເຊ​ໄດ້​ເລົ່າ​ເລື່ອງ​ທັງໝົດ​ທີ່​ພຣະເຈົ້າຢາເວ​ໄດ້​ກະທຳ​ຕໍ່​ກະສັດ​ຟາໂຣ ແລະ​ຊາວ​ເອຢິບ​ເພື່ອ​ເຫັນ​ແກ່​ຊາວ​ອິດສະຣາເອນ, ແລະ​ຄວາມ​ທຸກ​ລຳບາກ​ທີ່​ໄດ້​ເກີດຂຶ້ນ​ກັບ​ພວກເຂົາ​ຕາມ​ທາງ ແລະ​ພຣະເຈົ້າຢາເວ​ໄດ້​ປົດປ່ອຍ​ພວກເຂົາ​ຢ່າງໃດ.</w:t>
      </w:r>
    </w:p>
    <w:p/>
    <w:p>
      <w:r xmlns:w="http://schemas.openxmlformats.org/wordprocessingml/2006/main">
        <w:t xml:space="preserve">ໂມເຊ​ເລົ່າ​ເລື່ອງ​ການ​ກະທຳ​ຂອງ​ພຣະ​ຜູ້​ເປັນ​ເຈົ້າ​ຕໍ່​ຊາວ​ອິດສະລາແອນ​ຕໍ່​ພໍ່​ເຖົ້າ.</w:t>
      </w:r>
    </w:p>
    <w:p/>
    <w:p>
      <w:r xmlns:w="http://schemas.openxmlformats.org/wordprocessingml/2006/main">
        <w:t xml:space="preserve">1. ຄວາມສັດຊື່ຂອງພະເຈົ້າໃນຊ່ວງເວລາທີ່ຫຍຸ້ງຍາກ</w:t>
      </w:r>
    </w:p>
    <w:p/>
    <w:p>
      <w:r xmlns:w="http://schemas.openxmlformats.org/wordprocessingml/2006/main">
        <w:t xml:space="preserve">2. ການສະຫນອງຂອງພຣະຜູ້ເປັນເຈົ້າສໍາລັບປະຊາຊົນຂອງພຣະອົງ</w:t>
      </w:r>
    </w:p>
    <w:p/>
    <w:p>
      <w:r xmlns:w="http://schemas.openxmlformats.org/wordprocessingml/2006/main">
        <w:t xml:space="preserve">1. Deuteronomy 7:8 - "ພຣະຜູ້ເປັນເຈົ້າບໍ່ໄດ້ກໍານົດຄວາມຮັກຂອງພຣະອົງຫຼືເລືອກທ່ານເພາະວ່າທ່ານມີຈໍານວນຫຼາຍກ່ວາປະຊາຊົນອື່ນໆ, ສໍາລັບທ່ານແມ່ນຫນ້ອຍທີ່ສຸດປະຊາຊົນທັງຫມົດ."</w:t>
      </w:r>
    </w:p>
    <w:p/>
    <w:p>
      <w:r xmlns:w="http://schemas.openxmlformats.org/wordprocessingml/2006/main">
        <w:t xml:space="preserve">2. Psalm 107:6 - "ຫຼັງຈາກນັ້ນ, ພວກເຂົາເຈົ້າຮ້ອງອອກໄປຫາພຣະຜູ້ເປັນເຈົ້າໃນບັນຫາຂອງເຂົາເຈົ້າ, ແລະພຣະອົງໄດ້ປົດປ່ອຍພວກເຂົາອອກຈາກຄວາມທຸກທໍລະມານຂອງເຂົາເຈົ້າ."</w:t>
      </w:r>
    </w:p>
    <w:p/>
    <w:p>
      <w:r xmlns:w="http://schemas.openxmlformats.org/wordprocessingml/2006/main">
        <w:t xml:space="preserve">ອົບພະຍົບ 18:9 ແລະ​ເຢທະໂຣ​ກໍ​ຊົມຊື່ນ​ຍິນດີ​ສຳລັບ​ຄວາມ​ດີ​ທັງໝົດ​ທີ່​ພຣະເຈົ້າຢາເວ​ໄດ້​ກະທຳ​ແກ່​ຊາດ​ອິດສະຣາເອນ ຊຶ່ງ​ພຣະອົງ​ໄດ້​ປົດປ່ອຍ​ໃຫ້​ພົ້ນ​ຈາກ​ກຳມື​ຂອງ​ຊາວ​ເອຢິບ.</w:t>
      </w:r>
    </w:p>
    <w:p/>
    <w:p>
      <w:r xmlns:w="http://schemas.openxmlformats.org/wordprocessingml/2006/main">
        <w:t xml:space="preserve">Jethro ປິຕິຍິນດີສໍາລັບຄວາມດີຂອງພຣະເຈົ້າຕໍ່ອິດສະຣາເອນໃນການປົດປ່ອຍພວກເຂົາຈາກຊາວອີຢີບ.</w:t>
      </w:r>
    </w:p>
    <w:p/>
    <w:p>
      <w:r xmlns:w="http://schemas.openxmlformats.org/wordprocessingml/2006/main">
        <w:t xml:space="preserve">1. ການປົດປ່ອຍຂອງພຣະເຈົ້າ: ການຮຽກຮ້ອງເພື່ອສັນລະເສີນແລະການຂອບໃຈ</w:t>
      </w:r>
    </w:p>
    <w:p/>
    <w:p>
      <w:r xmlns:w="http://schemas.openxmlformats.org/wordprocessingml/2006/main">
        <w:t xml:space="preserve">2. ພະລັງ ແລະຄວາມຮັກຂອງພຣະເຈົ້າ: ແຫຼ່ງແຫ່ງຄວາມສຸກ</w:t>
      </w:r>
    </w:p>
    <w:p/>
    <w:p>
      <w:r xmlns:w="http://schemas.openxmlformats.org/wordprocessingml/2006/main">
        <w:t xml:space="preserve">1. ຄຳເພງ 34:1-3 “ເຮົາ​ຈະ​ອວຍ​ພອນ​ອົງ​ພຣະ​ຜູ້​ເປັນ​ເຈົ້າ​ທຸກ​ເວ​ລາ; ຄຳ​ສັນ​ລະ​ເສີນ​ຂອງ​ພຣະ​ອົງ​ຈະ​ຢູ່​ໃນ​ປາກ​ຂອງ​ຂ້າ​ພະ​ເຈົ້າ​ຕະ​ຫຼອດ​ໄປ ຈິດ​ວິນ​ຍານ​ຂອງ​ຂ້າ​ພະ​ເຈົ້າ​ອວດ​ອ້າງ​ໃນ​ພຣະ​ຜູ້​ເປັນ​ເຈົ້າ; ຂໍ​ໃຫ້​ຄົນ​ຖ່ອມ​ຕົວ​ໄດ້​ຍິນ​ແລະ​ດີ​ໃຈ. ກັບ​ຂ້າ​ພະ​ເຈົ້າ, ແລະ​ໃຫ້​ພວກ​ເຮົາ​ຍົກ​ສູງ​ຊື່​ຂອງ​ພຣະ​ອົງ​ຮ່ວມ​ກັນ​!</w:t>
      </w:r>
    </w:p>
    <w:p/>
    <w:p>
      <w:r xmlns:w="http://schemas.openxmlformats.org/wordprocessingml/2006/main">
        <w:t xml:space="preserve">2. ເອຊາຢາ 12:2-6 - “ເບິ່ງແມ, ພຣະເຈົ້າເປັນຄວາມລອດຂອງຂ້ອຍ, ຂ້ອຍຈະວາງໃຈ, ແລະຈະບໍ່ຢ້ານ, ເພາະວ່າພຣະຜູ້ເປັນເຈົ້າພຣະເຈົ້າເປັນຄວາມເຂັ້ມແຂງແລະເພງຂອງຂ້ອຍ, ແລະພຣະອົງໄດ້ກາຍເປັນຄວາມລອດຂອງຂ້ອຍ. ນ້ຳ​ຈາກ​ນ້ຳ​ແຫ່ງ​ຄວາມ​ລອດ ແລະ​ເຈົ້າ​ຈະ​ເວົ້າ​ໃນ​ມື້​ນັ້ນ​ວ່າ: ຈົ່ງ​ໂມທະນາ​ຂອບ​ພຣະ​ໄທ​ພຣະ​ຜູ້​ເປັນ​ເຈົ້າ, ຮ້ອງ​ຫາ​ພຣະ​ນາມ​ຂອງ​ພຣະ​ອົງ, ເຮັດ​ໃຫ້​ຮູ້​ຈັກ​ການ​ກະທຳ​ຂອງ​ພຣະ​ອົງ​ໃນ​ບັນ​ດາ​ປະ​ຊາ​ຊົນ, ປະ​ກາດ​ພຣະ​ນາມ​ຂອງ​ພຣະ​ອົງ​ທີ່​ສູງ​ສົ່ງ, ຈົ່ງ​ຮ້ອງ​ເພງ​ສັນ​ລະ​ເສີນ​ພຣະ​ຜູ້​ເປັນ​ເຈົ້າ, ເພາະ​ພຣະ​ອົງ​ມີ ຈົ່ງ​ເຮັດ​ຢ່າງ​ສະຫງ່າ​ຜ່າ​ເຜີຍ; ຈົ່ງ​ເຮັດ​ໃຫ້​ສິ່ງ​ນີ້​ເປັນ​ທີ່​ຮູ້​ຈັກ​ທົ່ວ​ທັງ​ແຜ່ນດິນ​ໂລກ ຈົ່ງ​ຮ້ອງ​ໂຮ, ແລະ​ຮ້ອງ​ເພງ​ດ້ວຍ​ຄວາມ​ຍິນດີ, ໂອ້ ຊາວ​ເມືອງ​ຊີໂອນ, ເພາະ​ພຣະ​ຜູ້​ບໍລິສຸດ​ຂອງ​ອິດ​ສະ​ຣາ​ເອນ​ຜູ້​ຍິ່ງໃຫຍ່​ໃນ​ທ່າມກາງ​ເຈົ້າ.</w:t>
      </w:r>
    </w:p>
    <w:p/>
    <w:p>
      <w:r xmlns:w="http://schemas.openxmlformats.org/wordprocessingml/2006/main">
        <w:t xml:space="preserve">ອົບພະຍົບ 18:10 ແລະ​ເຢທະໂຣ​ກໍ​ກ່າວ​ວ່າ, “ຂໍ​ອວຍພອນ​ໃຫ້​ພຣະເຈົ້າຢາເວ​ໄດ້​ຊ່ວຍ​ເຈົ້າ​ໃຫ້​ພົ້ນ​ຈາກ​ກຳມື​ຂອງ​ຊາວ​ເອຢິບ, ແລະ​ຈາກ​ກຳມື​ຂອງ​ກະສັດ​ຟາໂຣ ຜູ້​ໄດ້​ປົດປ່ອຍ​ປະຊາຊົນ​ໃຫ້​ພົ້ນ​ຈາກ​ກຳມື​ຂອງ​ຊາວ​ເອຢິບ.</w:t>
      </w:r>
    </w:p>
    <w:p/>
    <w:p>
      <w:r xmlns:w="http://schemas.openxmlformats.org/wordprocessingml/2006/main">
        <w:t xml:space="preserve">Jethro ໄດ້ ອວຍ ພອນ ພຣະ ຜູ້ ເປັນ ເຈົ້າ ສໍາ ລັບ ການ ປົດ ປ່ອຍ ປະ ຊາ ຊົນ ຂອງ ອິດ ສະ ຣາ ເອນ ຈາກ Egyptians ແລະ Pharaoh.</w:t>
      </w:r>
    </w:p>
    <w:p/>
    <w:p>
      <w:r xmlns:w="http://schemas.openxmlformats.org/wordprocessingml/2006/main">
        <w:t xml:space="preserve">1. ພະລັງແຫ່ງການສັນລະເສີນ: ສະເຫຼີມສະຫຼອງການປົດປ່ອຍຂອງພຣະເຈົ້າ</w:t>
      </w:r>
    </w:p>
    <w:p/>
    <w:p>
      <w:r xmlns:w="http://schemas.openxmlformats.org/wordprocessingml/2006/main">
        <w:t xml:space="preserve">2. ໄວ້ວາງໃຈໃນການປົກປ້ອງພຣະຜູ້ເປັນເຈົ້າ</w:t>
      </w:r>
    </w:p>
    <w:p/>
    <w:p>
      <w:r xmlns:w="http://schemas.openxmlformats.org/wordprocessingml/2006/main">
        <w:t xml:space="preserve">1. ເພງສັນລະເສີນ 34:2-3 - ຈິດວິນຍານຂອງຂ້ອຍຈະອວດອ້າງໃນພຣະຜູ້ເປັນເຈົ້າ; ຄົນ​ຖ່ອມ​ໃຈ​ຈະ​ໄດ້​ຍິນ​ແລະ​ດີ​ໃຈ. ໂອ້ ຈົ່ງ​ເຊີດ​ຊູ​ພຣະ​ຜູ້​ເປັນ​ເຈົ້າ​ກັບ​ຂ້າ​ພະ​ເຈົ້າ, ແລະ ຂໍ​ໃຫ້​ພວກ​ເຮົາ​ຍົກ​ພຣະ​ນາມ​ຂອງ​ພຣະ​ອົງ​ໄປ​ນຳ​ກັນ.</w:t>
      </w:r>
    </w:p>
    <w:p/>
    <w:p>
      <w:r xmlns:w="http://schemas.openxmlformats.org/wordprocessingml/2006/main">
        <w:t xml:space="preserve">2 ພຣະບັນຍັດສອງ 6:23 - ດັ່ງນັ້ນ ພຣະອົງ​ຈຶ່ງ​ໄດ້​ປະກາດ​ພັນທະສັນຍາ​ຂອງ​ພຣະອົງ​ແກ່​ເຈົ້າ ຊຶ່ງ​ພຣະອົງ​ໄດ້​ບັນຊາ​ເຈົ້າ​ໃຫ້​ປະຕິບັດ, ນັ້ນ​ຄື​ພຣະບັນຍັດ​ສິບ​ປະການ; ແລະ ພຣະ​ອົງ​ໄດ້​ຂຽນ​ມັນ​ໃສ່​ແຜ່ນ​ຫີນ​ສອງ​ແຜ່ນ.</w:t>
      </w:r>
    </w:p>
    <w:p/>
    <w:p>
      <w:r xmlns:w="http://schemas.openxmlformats.org/wordprocessingml/2006/main">
        <w:t xml:space="preserve">ອົບພະຍົບ 18:11 ບັດນີ້​ຂ້າພະເຈົ້າ​ຮູ້​ແລ້ວ​ວ່າ​ພຣະເຈົ້າຢາເວ​ຍິ່ງໃຫຍ່​ກວ່າ​ບັນດາ​ພະ​ທັງປວງ ເພາະ​ໃນ​ສິ່ງ​ທີ່​ພວກເຂົາ​ໄດ້​ກະທຳ​ນັ້ນ​ພຣະອົງ​ໄດ້​ຊົງ​ສະຫງ່າຣາສີ​ເໜືອ​ພວກເຂົາ.</w:t>
      </w:r>
    </w:p>
    <w:p/>
    <w:p>
      <w:r xmlns:w="http://schemas.openxmlformats.org/wordprocessingml/2006/main">
        <w:t xml:space="preserve">ພະເຈົ້າຍິ່ງໃຫຍ່ກວ່າພະເຈົ້າອື່ນໆ.</w:t>
      </w:r>
    </w:p>
    <w:p/>
    <w:p>
      <w:r xmlns:w="http://schemas.openxmlformats.org/wordprocessingml/2006/main">
        <w:t xml:space="preserve">1: ເຮົາ​ສາມາດ​ພົບ​ຄວາມ​ເຂັ້ມແຂງ​ແລະ​ຄວາມ​ໝັ້ນຄົງ​ໃນ​ພະເຈົ້າ​ໄດ້ ເພາະ​ພະອົງ​ຍິ່ງໃຫຍ່​ກວ່າ​ພະ​ອື່ນ.</w:t>
      </w:r>
    </w:p>
    <w:p/>
    <w:p>
      <w:r xmlns:w="http://schemas.openxmlformats.org/wordprocessingml/2006/main">
        <w:t xml:space="preserve">2: ການ​ໄວ້​ວາງ​ໃຈ​ໃນ​ພຣະ​ຜູ້​ເປັນ​ເຈົ້າ​ເປັນ​ສິ່ງ​ສຳ​ຄັນ ເພາະ​ພຣະ​ອົງ​ເໜືອ​ກວ່າ​ພຣະ​ອົງ​ອື່ນໆ.</w:t>
      </w:r>
    </w:p>
    <w:p/>
    <w:p>
      <w:r xmlns:w="http://schemas.openxmlformats.org/wordprocessingml/2006/main">
        <w:t xml:space="preserve">1: ເອຊາຢາ 40:25-26 ແລ້ວ​ເຈົ້າ​ຈະ​ປຽບ​ທຽບ​ຂ້ອຍ​ກັບ​ໃຜ, ຫຼື​ຂ້ອຍ​ຈະ​ເທົ່າ​ທຽມ​ກັນ? ພຣະຜູ້ບໍລິສຸດກ່າວ. ຈົ່ງ​ເງີຍ​ໜ້າ​ຂຶ້ນ​ເທິງ​ທີ່​ສູງ, ແລະ ຈົ່ງ​ເບິ່ງ ຜູ້​ທີ່​ໄດ້​ສ້າງ​ສິ່ງ​ເຫລົ່າ​ນີ້, ຜູ້​ທີ່​ນຳ​ເອົາ​ເຈົ້າ​ພາບ​ຂອງ​ພວກ​ເຂົາ​ອອກ​ມາ​ເປັນ​ຈຳ​ນວນ: ພຣະ​ອົງ​ໄດ້​ເອີ້ນ​ພວກ​ເຂົາ​ທັງ​ໝົດ​ດ້ວຍ​ຊື່​ດ້ວຍ​ຄວາມ​ຍິ່ງ​ໃຫຍ່​ຂອງ​ພະ​ລັງ​ຂອງ​ພຣະ​ອົງ, ເພາະ​ພຣະ​ອົງ​ເຂັ້ມ​ແຂງ​ໃນ​ອຳ​ນາດ; ບໍ່ມີໃຜລົ້ມເຫລວ.</w:t>
      </w:r>
    </w:p>
    <w:p/>
    <w:p>
      <w:r xmlns:w="http://schemas.openxmlformats.org/wordprocessingml/2006/main">
        <w:t xml:space="preserve">2: Psalm 135:5-6 ສໍາ​ລັບ​ຂ້າ​ພະ​ເຈົ້າ​ຮູ້​ວ່າ​ພຣະ​ຜູ້​ເປັນ​ເຈົ້າ​ອົງ​ຍິ່ງ​ໃຫຍ່, ແລະ​ວ່າ​ພຣະ​ຜູ້​ເປັນ​ເຈົ້າ​ຂອງ​ພວກ​ເຮົາ​ສູງ​ກວ່າ​ພຣະ​ທັງ​ຫມົດ. ສິ່ງ​ໃດ​ກໍ​ຕາມ​ທີ່​ພຣະ​ຜູ້​ເປັນ​ເຈົ້າ​ພໍ​ໃຈ, ທີ່​ພຣະ​ອົງ​ໄດ້​ເຮັດ​ໃນ​ສະ​ຫວັນ, ແລະ​ໃນ​ແຜ່ນ​ດິນ​ໂລກ, ໃນ​ທະ​ເລ, ແລະ​ບ່ອນ​ເລິກ​ທັງ​ຫມົດ.</w:t>
      </w:r>
    </w:p>
    <w:p/>
    <w:p>
      <w:r xmlns:w="http://schemas.openxmlformats.org/wordprocessingml/2006/main">
        <w:t xml:space="preserve">ອົບພະຍົບ 18:12 ແລະ​ເຢທະໂຣ ພໍ່​ແມ່​ຂອງ​ໂມເຊ​ໄດ້​ເອົາ​ເຄື່ອງ​ເຜົາ​ບູຊາ​ຖວາຍ​ແກ່​ພຣະເຈົ້າ ແລະ​ອາໂຣນ​ກັບ​ພວກ​ຜູ້​ເຖົ້າແກ່​ທັງໝົດ​ຂອງ​ຊາວ​ອິດສະຣາເອນ​ໄປ​ກິນ​ເຂົ້າຈີ່​ກັບ​ພໍ່​ແມ່​ຂອງ​ໂມເຊ.</w:t>
      </w:r>
    </w:p>
    <w:p/>
    <w:p>
      <w:r xmlns:w="http://schemas.openxmlformats.org/wordprocessingml/2006/main">
        <w:t xml:space="preserve">ພໍ່​ເຖົ້າ​ຂອງ​ໂມເຊ ຄື​ເຢໂທ​ໄດ້​ຖວາຍ​ເຄື່ອງ​ເຜົາ​ບູຊາ ແລະ​ເຄື່ອງ​ບູຊາ​ຖວາຍ​ແກ່​ພຣະ​ເຈົ້າ, ອາໂຣນ​ແລະ​ພວກ​ຜູ້​ເຖົ້າ​ແກ່​ຂອງ​ຊາວ​ອິດສະລາແອນ​ໄດ້​ມາ​ເຕົ້າ​ໂຮມ​ກັນ​ເພື່ອ​ຮັບ​ປະທານ​ອາຫານ​ຕໍ່​ພຣະ​ພັກ​ຂອງ​ພຣະ​ເຈົ້າ.</w:t>
      </w:r>
    </w:p>
    <w:p/>
    <w:p>
      <w:r xmlns:w="http://schemas.openxmlformats.org/wordprocessingml/2006/main">
        <w:t xml:space="preserve">1. ພະລັງແຫ່ງຄວາມສາມັກຄີທຳ: ການມານະມັດສະການເຮົາເປັນອັນໜຶ່ງອັນດຽວກັນແນວໃດ</w:t>
      </w:r>
    </w:p>
    <w:p/>
    <w:p>
      <w:r xmlns:w="http://schemas.openxmlformats.org/wordprocessingml/2006/main">
        <w:t xml:space="preserve">2. ຄວາມສໍາຄັນຂອງການເສຍສະລະ: ເຂົ້າໃຈຄວາມຫມາຍທີ່ຢູ່ເບື້ອງຫຼັງການຖວາຍ</w:t>
      </w:r>
    </w:p>
    <w:p/>
    <w:p>
      <w:r xmlns:w="http://schemas.openxmlformats.org/wordprocessingml/2006/main">
        <w:t xml:space="preserve">1. ເຮັບເຣີ 10:24-25 —ແລະ​ໃຫ້​ເຮົາ​ພິຈາລະນາ​ວິທີ​ກະຕຸ້ນ​ໃຫ້​ກັນ​ແລະ​ກັນ​ຮັກ​ກັນ​ແລະ​ເຮັດ​ການ​ດີ, ບໍ່​ປະ​ຖິ້ມ​ການ​ພົບ​ກັນ​ຄື​ກັບ​ນິໄສ​ຂອງ​ບາງ​ຄົນ ແຕ່​ໃຫ້​ກຳລັງ​ໃຈ​ເຊິ່ງ​ກັນ​ແລະ​ກັນ ແລະ​ອື່ນໆ​ອີກ​ຕາມ​ທີ່​ເຈົ້າ​ເຫັນ. ມື້ໃກ້ເຂົ້າມາແລ້ວ.</w:t>
      </w:r>
    </w:p>
    <w:p/>
    <w:p>
      <w:r xmlns:w="http://schemas.openxmlformats.org/wordprocessingml/2006/main">
        <w:t xml:space="preserve">2. ລະບຽບ^ພວກເລວີ 1:1-3 - ພຣະເຈົ້າຢາເວ​ໄດ້​ເອີ້ນ​ໂມເຊ ແລະ​ກ່າວ​ກັບ​ລາວ​ຈາກ​ຜ້າເຕັນ​ຂອງ​ກອງ​ປະຊຸມ. ພຣະອົງ​ຊົງ​ກ່າວ​ວ່າ, ຈົ່ງ​ເວົ້າ​ກັບ​ຊາວ​ອິດສະລາແອນ​ວ່າ, ເມື່ອ​ຜູ້ໃດ​ໃນ​ພວກ​ທ່ານ​ນຳ​ເຄື່ອງ​ຖວາຍ​ມາ​ຖວາຍ​ແກ່​ພຣະເຈົ້າຢາເວ ຈົ່ງ​ເອົາ​ສັດ​ຈາກ​ຝູງ​ແກະ​ຫລື​ຝູງ​ສັດ​ມາ​ຖວາຍ.</w:t>
      </w:r>
    </w:p>
    <w:p/>
    <w:p>
      <w:r xmlns:w="http://schemas.openxmlformats.org/wordprocessingml/2006/main">
        <w:t xml:space="preserve">ອົບພະຍົບ 18:13 ແລະ​ເຫດການ​ໄດ້​ບັງ​ເກີດ​ຂຶ້ນຄື ໃນ​ມື້ອື່ນ​ນັ້ນ ໂມເຊ​ໄດ້​ນັ່ງ​ຕັດສິນ​ປະຊາຊົນ, ແລະ​ປະຊາຊົນ​ກໍ​ຢືນ​ຢູ່​ຂ້າງ​ໂມເຊ​ຕັ້ງແຕ່​ເຊົ້າ​ຈົນເຖິງ​ຕອນ​ແລງ.</w:t>
      </w:r>
    </w:p>
    <w:p/>
    <w:p>
      <w:r xmlns:w="http://schemas.openxmlformats.org/wordprocessingml/2006/main">
        <w:t xml:space="preserve">ມື້ຕໍ່ມາ, ໂມເຊໄດ້ຕັດສິນປະຊາຊົນຕັ້ງແຕ່ຕອນເຊົ້າຈົນເຖິງຕອນແລງ.</w:t>
      </w:r>
    </w:p>
    <w:p/>
    <w:p>
      <w:r xmlns:w="http://schemas.openxmlformats.org/wordprocessingml/2006/main">
        <w:t xml:space="preserve">1. ຄວາມສຳຄັນຂອງຄວາມອົດທົນໃນການສະແຫວງຫາຄວາມຍຸດຕິທຳ.</w:t>
      </w:r>
    </w:p>
    <w:p/>
    <w:p>
      <w:r xmlns:w="http://schemas.openxmlformats.org/wordprocessingml/2006/main">
        <w:t xml:space="preserve">2. ຄວາມ​ຕ້ອງການ​ຜູ້​ພິພາກສາ​ທີ່​ຍຸຕິ​ທຳ ​ແລະ ຍຸດຕິ​ທຳ.</w:t>
      </w:r>
    </w:p>
    <w:p/>
    <w:p>
      <w:r xmlns:w="http://schemas.openxmlformats.org/wordprocessingml/2006/main">
        <w:t xml:space="preserve">1. ສຸພາສິດ 18:17 - “ຜູ້​ທີ່​ກ່າວ​ເຖິງ​ເລື່ອງ​ຂອງ​ຕົນ​ກ່ອນ​ເບິ່ງ​ຄື​ວ່າ​ຖືກຕ້ອງ ຈົນ​ກວ່າ​ຜູ້​ອື່ນ​ຈະ​ມາ​ກວດ​ເບິ່ງ.”</w:t>
      </w:r>
    </w:p>
    <w:p/>
    <w:p>
      <w:r xmlns:w="http://schemas.openxmlformats.org/wordprocessingml/2006/main">
        <w:t xml:space="preserve">2. ລະບຽບ^ພວກເລວີ 19:15 - "ເຈົ້າ​ຈະ​ບໍ່​ຍຸຕິທຳ​ໃນ​ສານ ເຈົ້າ​ຈະ​ບໍ່​ເປັນ​ສ່ວນ​ໜຶ່ງ​ຕໍ່​ຄົນ​ທຸກ​ຍາກ ຫລື​ບໍ່​ໃຫ້​ຄົນ​ທີ່​ຍິ່ງໃຫຍ່, ແຕ່​ເຈົ້າ​ຈະ​ຕັດສິນ​ຄົນ​ໃກ້​ຄຽງ​ດ້ວຍ​ຄວາມ​ຊອບທຳ.</w:t>
      </w:r>
    </w:p>
    <w:p/>
    <w:p>
      <w:r xmlns:w="http://schemas.openxmlformats.org/wordprocessingml/2006/main">
        <w:t xml:space="preserve">ອົບພະຍົບ 18:14 ເມື່ອ​ພໍ່​ແມ່​ຂອງ​ໂມເຊ​ເຫັນ​ການ​ທີ່​ລາວ​ໄດ້​ເຮັດ​ຕໍ່​ປະຊາຊົນ ລາວ​ຈຶ່ງ​ຖາມ​ວ່າ, “ເຈົ້າ​ເຮັດ​ຫຍັງ​ກັບ​ປະຊາຊົນ? ເປັນ​ຫຍັງ​ເຈົ້າ​ຈຶ່ງ​ນັ່ງ​ຢູ່​ຄົນ​ດຽວ ແລະ​ຄົນ​ທັງ​ປວງ​ຢືນ​ຢູ່​ຄຽງ​ຂ້າງ​ເຈົ້າ​ຕັ້ງ​ແຕ່​ເຊົ້າ​ຈົນ​ຮອດ​ຄ່ຳ?</w:t>
      </w:r>
    </w:p>
    <w:p/>
    <w:p>
      <w:r xmlns:w="http://schemas.openxmlformats.org/wordprocessingml/2006/main">
        <w:t xml:space="preserve">ພໍ່​ແມ່​ຂອງ​ໂມເຊ​ເຫັນ​ວຽກ​ງານ​ທັງ​ໝົດ​ທີ່​ໂມເຊ​ເຮັດ​ເພື່ອ​ປະຊາຊົນ ແລະ​ຖາມ​ວ່າ​ເປັນ​ຫຍັງ​ລາວ​ຈຶ່ງ​ນັ່ງ​ຢູ່​ຄົນ​ດຽວ​ໃນ​ຂະນະ​ທີ່​ຄົນ​ອື່ນ​ຕ້ອງ​ຢືນ.</w:t>
      </w:r>
    </w:p>
    <w:p/>
    <w:p>
      <w:r xmlns:w="http://schemas.openxmlformats.org/wordprocessingml/2006/main">
        <w:t xml:space="preserve">1. ຄວາມ​ສຳຄັນ​ຂອງ​ວຽກ​ງານ​ມອບ​ໝາຍ—ອົບພະຍົບ 18:14</w:t>
      </w:r>
    </w:p>
    <w:p/>
    <w:p>
      <w:r xmlns:w="http://schemas.openxmlformats.org/wordprocessingml/2006/main">
        <w:t xml:space="preserve">2. ຄວາມ​ຕ້ອງການ​ການ​ພັກຜ່ອນ​ໃນ​ວຽກ​ຮັບໃຊ້—ອົບພະຍົບ 18:14</w:t>
      </w:r>
    </w:p>
    <w:p/>
    <w:p>
      <w:r xmlns:w="http://schemas.openxmlformats.org/wordprocessingml/2006/main">
        <w:t xml:space="preserve">1. ສຸພາສິດ 12:24 - ມື​ຂອງ​ຄົນ​ດຸ​ໝັ່ນ​ຈະ​ປົກຄອງ, ສ່ວນ​ຄົນ​ຂີ້ຄ້ານ​ຈະ​ຖືກ​ບັງຄັບ​ໃຫ້​ອອກ​ແຮງ​ງານ.</w:t>
      </w:r>
    </w:p>
    <w:p/>
    <w:p>
      <w:r xmlns:w="http://schemas.openxmlformats.org/wordprocessingml/2006/main">
        <w:t xml:space="preserve">2. ມັດທາຍ 11:28-30 - ມາຫາເຮົາ, ທຸກຄົນທີ່ອອກແຮງງານແລະແບກໜັກ, ແລະຂ້າພະເຈົ້າຈະໃຫ້ເຈົ້າພັກຜ່ອນ.</w:t>
      </w:r>
    </w:p>
    <w:p/>
    <w:p>
      <w:r xmlns:w="http://schemas.openxmlformats.org/wordprocessingml/2006/main">
        <w:t xml:space="preserve">ອົບພະຍົບ 18:15 ໂມເຊ​ຈຶ່ງ​ເວົ້າ​ກັບ​ພໍ່​ເຖົ້າ​ວ່າ, “ເພາະ​ປະຊາຊົນ​ມາ​ຫາ​ຂ້ອຍ​ເພື່ອ​ຖາມ​ພຣະເຈົ້າ.</w:t>
      </w:r>
    </w:p>
    <w:p/>
    <w:p>
      <w:r xmlns:w="http://schemas.openxmlformats.org/wordprocessingml/2006/main">
        <w:t xml:space="preserve">ໂມເຊ​ໄດ້​ຮັບ​ການ​ປຶກສາ​ຈາກ​ປະຊາຊົນ​ອິດສະລາແອນ​ສຳລັບ​ເລື່ອງ​ຄວາມ​ເຊື່ອ.</w:t>
      </w:r>
    </w:p>
    <w:p/>
    <w:p>
      <w:r xmlns:w="http://schemas.openxmlformats.org/wordprocessingml/2006/main">
        <w:t xml:space="preserve">1. ຄວາມສໍາຄັນຂອງຄວາມເຊື່ອແລະຄວາມໄວ້ວາງໃຈໃນພຣະເຈົ້າ</w:t>
      </w:r>
    </w:p>
    <w:p/>
    <w:p>
      <w:r xmlns:w="http://schemas.openxmlformats.org/wordprocessingml/2006/main">
        <w:t xml:space="preserve">2. ຮູ້ເວລາທີ່ຄວນຊອກຫາຄຳແນະນຳຈາກຜູ້ອື່ນ</w:t>
      </w:r>
    </w:p>
    <w:p/>
    <w:p>
      <w:r xmlns:w="http://schemas.openxmlformats.org/wordprocessingml/2006/main">
        <w:t xml:space="preserve">1. ມັດທາຍ 7:7-11 - ຂໍແລະມັນຈະຖືກມອບໃຫ້ທ່ານ; ຊອກຫາແລະເຈົ້າຈະພົບເຫັນ; ເຄາະແລະປະຕູຈະເປີດໃຫ້ທ່ານ.</w:t>
      </w:r>
    </w:p>
    <w:p/>
    <w:p>
      <w:r xmlns:w="http://schemas.openxmlformats.org/wordprocessingml/2006/main">
        <w:t xml:space="preserve">2. ສຸພາສິດ 3:5-6 - ຈົ່ງວາງໃຈໃນພຣະຜູ້ເປັນເຈົ້າດ້ວຍສຸດໃຈຂອງເຈົ້າ ແລະຢ່າອີງໃສ່ຄວາມເຂົ້າໃຈຂອງເຈົ້າເອງ; ໃນ​ທຸກ​ວິ​ທີ​ຂອງ​ເຈົ້າ​ຈົ່ງ​ຮັບ​ຮູ້​ພຣະ​ອົງ, ແລະ​ພຣະ​ອົງ​ຈະ​ເຮັດ​ໃຫ້​ເສັ້ນ​ທາງ​ຂອງ​ເຈົ້າ​ຊື່​ຕົງ.</w:t>
      </w:r>
    </w:p>
    <w:p/>
    <w:p>
      <w:r xmlns:w="http://schemas.openxmlformats.org/wordprocessingml/2006/main">
        <w:t xml:space="preserve">ອົບພະຍົບ 18:16 ເມື່ອ​ພວກເຂົາ​ມີ​ເລື່ອງ​ໜຶ່ງ​ກໍ​ມາ​ຫາ​ເຮົາ. ແລະ​ຂ້າ​ພະ​ເຈົ້າ​ຕັດ​ສິນ​ລະ​ຫວ່າງ​ກັນ​ແລະ​ກັນ, ແລະ​ຂ້າ​ພະ​ເຈົ້າ​ເຮັດ​ໃຫ້​ເຂົາ​ເຈົ້າ​ຮູ້​ຈັກ​ກົດ​ຫມາຍ​ຂອງ​ພຣະ​ເຈົ້າ, ແລະ​ກົດ​ຫມາຍ​ຂອງ​ພຣະ​ອົງ.</w:t>
      </w:r>
    </w:p>
    <w:p/>
    <w:p>
      <w:r xmlns:w="http://schemas.openxmlformats.org/wordprocessingml/2006/main">
        <w:t xml:space="preserve">Jethro ແນະນໍາໂມເຊໃຫ້ແຕ່ງຕັ້ງຜູ້ຊາຍຂອງຄວາມຈິງແລະປັນຍາເພື່ອຕັດສິນປະຊາຊົນແລະສອນກົດຫມາຍຂອງພຣະເຈົ້າໃຫ້ເຂົາເຈົ້າ.</w:t>
      </w:r>
    </w:p>
    <w:p/>
    <w:p>
      <w:r xmlns:w="http://schemas.openxmlformats.org/wordprocessingml/2006/main">
        <w:t xml:space="preserve">1. ປັນຍາຂອງ Jethro: ການແຕ່ງຕັ້ງຜູ້ພິພາກສາໃນສາດສະຫນາຈັກ</w:t>
      </w:r>
    </w:p>
    <w:p/>
    <w:p>
      <w:r xmlns:w="http://schemas.openxmlformats.org/wordprocessingml/2006/main">
        <w:t xml:space="preserve">2. ແບບຢ່າງການເປັນຜູ້ນໍາຂອງພຣະເຈົ້າ: ການສອນກົດຫມາຍຂອງພຣະເຈົ້າ</w:t>
      </w:r>
    </w:p>
    <w:p/>
    <w:p>
      <w:r xmlns:w="http://schemas.openxmlformats.org/wordprocessingml/2006/main">
        <w:t xml:space="preserve">1. ພຣະບັນຍັດສອງ 16:18-20 - ແຕ່ງຕັ້ງຜູ້ພິພາກສາ ແລະເຈົ້າໜ້າທີ່ໃນທຸກປະຕູຂອງເຈົ້າ.</w:t>
      </w:r>
    </w:p>
    <w:p/>
    <w:p>
      <w:r xmlns:w="http://schemas.openxmlformats.org/wordprocessingml/2006/main">
        <w:t xml:space="preserve">2 ຕີໂມເຕ 2:2 ແລະ​ສິ່ງ​ທີ່​ເຈົ້າ​ໄດ້​ຍິນ​ຈາກ​ເຮົາ​ໃນ​ບັນດາ​ພະຍານ​ຫຼາຍ​ຄົນ ຈົ່ງ​ມອບ​ສິ່ງ​ເຫຼົ່ານີ້​ໃຫ້​ແກ່​ຄົນ​ສັດຊື່​ທີ່​ຈະ​ສອນ​ຄົນ​ອື່ນ​ໄດ້.</w:t>
      </w:r>
    </w:p>
    <w:p/>
    <w:p>
      <w:r xmlns:w="http://schemas.openxmlformats.org/wordprocessingml/2006/main">
        <w:t xml:space="preserve">ອົບພະຍົບ 18:17 ພໍ່​ເຖົ້າ​ຂອງ​ໂມເຊ​ເວົ້າ​ກັບ​ລາວ​ວ່າ, “ການ​ທີ່​ເຈົ້າ​ເຮັດ​ນັ້ນ​ບໍ່​ດີ.</w:t>
      </w:r>
    </w:p>
    <w:p/>
    <w:p>
      <w:r xmlns:w="http://schemas.openxmlformats.org/wordprocessingml/2006/main">
        <w:t xml:space="preserve">ໂມເຊ​ໄດ້​ຮັບ​ການ​ແນະນຳ​ຕໍ່​ການ​ກະທຳ​ຂອງ​ພໍ່​ເຖົ້າ.</w:t>
      </w:r>
    </w:p>
    <w:p/>
    <w:p>
      <w:r xmlns:w="http://schemas.openxmlformats.org/wordprocessingml/2006/main">
        <w:t xml:space="preserve">1: ເຮົາ​ຄວນ​ເອົາ​ຄຳ​ແນະນຳ​ທີ່​ສຸຂຸມ​ຈາກ​ຄົນ​ອື່ນ​ສະເໝີ.</w:t>
      </w:r>
    </w:p>
    <w:p/>
    <w:p>
      <w:r xmlns:w="http://schemas.openxmlformats.org/wordprocessingml/2006/main">
        <w:t xml:space="preserve">2: ເຮົາຄວນຕັ້ງໃຈຍອມຮັບຄຳວິຈານເພື່ອຄວາມດີຂອງຕົນເອງ.</w:t>
      </w:r>
    </w:p>
    <w:p/>
    <w:p>
      <w:r xmlns:w="http://schemas.openxmlformats.org/wordprocessingml/2006/main">
        <w:t xml:space="preserve">1: ສຸພາສິດ 15:22 - ໂດຍ​ບໍ່​ມີ​ການ​ໃຫ້​ຄຳ​ແນະນຳ​ກໍ​ຜິດ​ຫວັງ: ແຕ່​ໃນ​ຈຳນວນ​ຜູ້​ໃຫ້​ຄຳ​ປຶກສາ​ກໍ​ຖືກ​ສ້າງ​ຕັ້ງ​ຂຶ້ນ.</w:t>
      </w:r>
    </w:p>
    <w:p/>
    <w:p>
      <w:r xmlns:w="http://schemas.openxmlformats.org/wordprocessingml/2006/main">
        <w:t xml:space="preserve">2 ສຸພາສິດ 19:20 - ຟັງ​ຄຳແນະນຳ ແລະ​ຮັບ​ເອົາ​ຄຳ​ສັ່ງ​ສອນ ເພື່ອ​ເຈົ້າ​ຈະ​ສະຫລາດ​ໃນ​ຍຸກ​ສຸດ​ທ້າຍ.</w:t>
      </w:r>
    </w:p>
    <w:p/>
    <w:p>
      <w:r xmlns:w="http://schemas.openxmlformats.org/wordprocessingml/2006/main">
        <w:t xml:space="preserve">ອົບພະຍົບ 18:18 ເຈົ້າ​ຈະ​ເສື່ອມ​ເສຍ​ຢ່າງ​ແນ່ນອນ, ທັງ​ເຈົ້າ, ແລະ​ປະຊາຊົນ​ທີ່​ຢູ່​ກັບ​ເຈົ້າ: ເພາະ​ສິ່ງ​ນີ້​ໜັກ​ເກີນ​ໄປ​ສຳລັບ​ເຈົ້າ; ເຈົ້າບໍ່ສາມາດປະຕິບັດມັນດ້ວຍຕົວເອງຄົນດຽວ.</w:t>
      </w:r>
    </w:p>
    <w:p/>
    <w:p>
      <w:r xmlns:w="http://schemas.openxmlformats.org/wordprocessingml/2006/main">
        <w:t xml:space="preserve">ໂມເຊ​ເຕັມ​ໄປ​ດ້ວຍ​ຄວາມ​ຮັບ​ຜິດ​ຊອບ​ໃນ​ການ​ນຳ​ໜ້າ​ຊາວ​ອິດສະລາແອນ ແລະ​ໄດ້​ຮັບ​ຄຳ​ແນະນຳ​ຈາກ​ພໍ່​ເຖົ້າ​ຂອງ​ລາວ​ໃຫ້​ມອບ​ໜ້າ​ທີ່​ໃຫ້​ຄົນ​ອື່ນ.</w:t>
      </w:r>
    </w:p>
    <w:p/>
    <w:p>
      <w:r xmlns:w="http://schemas.openxmlformats.org/wordprocessingml/2006/main">
        <w:t xml:space="preserve">1. ການມອບໝາຍໜ້າທີ່ຮັບຜິດຊອບໃນເວລາອັນໜັກໜ່ວງ 2. ຖ່ອມຕົວ ແລະຮັບຮູ້ຂໍ້ຈຳກັດຂອງຕົນເອງ.</w:t>
      </w:r>
    </w:p>
    <w:p/>
    <w:p>
      <w:r xmlns:w="http://schemas.openxmlformats.org/wordprocessingml/2006/main">
        <w:t xml:space="preserve">1. 1 ເປໂຕ 5:5-7 - “ເຊັ່ນ​ດຽວ​ກັນ, ພວກ​ທ່ານ​ຜູ້​ນ້ອຍ​ກໍ​ຍອມ​ຈຳນົນ​ຕໍ່​ຜູ້​ເຖົ້າ​ແກ່, ແທ້​ຈິງ​ແລ້ວ, ພວກ​ທ່ານ​ທຸກ​ຄົນ​ຕ້ອງ​ຍອມ​ຮັບ​ຊຶ່ງ​ກັນ​ແລະ​ກັນ, ແລະ ຈົ່ງ​ນຸ່ງ​ຫົ່ມ​ດ້ວຍ​ຄວາມ​ຖ່ອມ​ຕົວ: ເພາະ​ພຣະ​ເຈົ້າ​ຕ້ານ​ທານ​ຄົນ​ຈອງ​ຫອງ, ແລະ​ປະ​ທານ​ພຣະ​ຄຸນ​ແກ່​ຜູ້​ເຖົ້າ​ແກ່. ຖ່ອມຕົວລົງ, ສະນັ້ນ ຈົ່ງຖ່ອມຕົວລົງພາຍໃຕ້ພຣະຫັດອັນຍິ່ງໃຫຍ່ຂອງພຣະເຈົ້າ, ເພື່ອພຣະອົງຈະຍົກເຈົ້າຂຶ້ນຕາມເວລາອັນສົມຄວນ: ຈົ່ງເອົາຄວາມຫ່ວງໃຍຂອງເຈົ້າທັງໝົດໄວ້ເທິງພຣະອົງ ເພາະພຣະອົງຊົງຫ່ວງໃຍເຈົ້າ.” 2. ສຸພາສິດ 11:14 - "ບ່ອນ​ທີ່​ບໍ່​ມີ​ຄຳ​ແນະນຳ, ຄົນ​ທັງຫຼາຍ​ກໍ​ລົ້ມ​ລົງ: ແຕ່​ໃນ​ຈຳນວນ​ທີ່​ປຶກສາ​ນັ້ນ​ມີ​ຄວາມ​ປອດໄພ."</w:t>
      </w:r>
    </w:p>
    <w:p/>
    <w:p>
      <w:r xmlns:w="http://schemas.openxmlformats.org/wordprocessingml/2006/main">
        <w:t xml:space="preserve">ອົບພະຍົບ 18:19 ບັດນີ້ ຈົ່ງ​ຟັງ​ສຽງ​ຂອງ​ເຮົາ​ເຖີດ, ເຮົາ​ຈະ​ໃຫ້​ຄຳ​ແນະນຳ​ແກ່​ເຈົ້າ ແລະ​ພຣະເຈົ້າ​ຈະ​ສະຖິດ​ຢູ່​ກັບ​ເຈົ້າ: ຈົ່ງ​ເປັນ​ຜູ້​ຮັບໃຊ້​ພຣະເຈົ້າ ເພື່ອ​ເຈົ້າ​ຈະ​ໄດ້​ນຳ​ບັນດາ​ເຫດ​ໃຫ້​ເກີດ​ມາ​ສູ່​ພຣະເຈົ້າ.</w:t>
      </w:r>
    </w:p>
    <w:p/>
    <w:p>
      <w:r xmlns:w="http://schemas.openxmlformats.org/wordprocessingml/2006/main">
        <w:t xml:space="preserve">ຂໍ້​ນີ້​ເນັ້ນ​ເຖິງ​ຄວາມ​ສຳຄັນ​ຂອງ​ການ​ຊີ້​ນຳ ແລະ​ຄຳ​ແນະນຳ​ຈາກ​ພະເຈົ້າ.</w:t>
      </w:r>
    </w:p>
    <w:p/>
    <w:p>
      <w:r xmlns:w="http://schemas.openxmlformats.org/wordprocessingml/2006/main">
        <w:t xml:space="preserve">1. “ແຫຼ່ງ​ຂອງ​ການ​ຊີ້​ນຳ: ຂໍ​ຄຳ​ແນະນຳ​ຈາກ​ພະເຈົ້າ”</w:t>
      </w:r>
    </w:p>
    <w:p/>
    <w:p>
      <w:r xmlns:w="http://schemas.openxmlformats.org/wordprocessingml/2006/main">
        <w:t xml:space="preserve">2. "ຊອກຫາທິດທາງ: ການວາງໃຈໃນສະຕິປັນຍາຂອງພະເຈົ້າ"</w:t>
      </w:r>
    </w:p>
    <w:p/>
    <w:p>
      <w:r xmlns:w="http://schemas.openxmlformats.org/wordprocessingml/2006/main">
        <w:t xml:space="preserve">1. Jeremiah 33:3 - "ໂທຫາຂ້າພະເຈົ້າແລະຂ້າພະເຈົ້າຈະຕອບທ່ານ, ແລະຈະບອກທ່ານສິ່ງທີ່ຍິ່ງໃຫຍ່ແລະເຊື່ອງໄວ້ທີ່ທ່ານບໍ່ເຄີຍຮູ້ຈັກ."</w:t>
      </w:r>
    </w:p>
    <w:p/>
    <w:p>
      <w:r xmlns:w="http://schemas.openxmlformats.org/wordprocessingml/2006/main">
        <w:t xml:space="preserve">2. ສຸພາສິດ 3:5-6 - "ວາງໃຈໃນພຣະຜູ້ເປັນເຈົ້າດ້ວຍສຸດໃຈຂອງເຈົ້າ, ແລະຢ່າອີງໃສ່ຄວາມເຂົ້າໃຈຂອງເຈົ້າເອງ, ຈົ່ງຮັບຮູ້ພຣະອົງໃນທຸກວິທີທາງຂອງເຈົ້າ, ແລະພຣະອົງຈະເຮັດໃຫ້ເສັ້ນທາງຂອງເຈົ້າຊື່."</w:t>
      </w:r>
    </w:p>
    <w:p/>
    <w:p>
      <w:r xmlns:w="http://schemas.openxmlformats.org/wordprocessingml/2006/main">
        <w:t xml:space="preserve">ອົບພະຍົບ 18:20 ແລະ​ເຈົ້າ​ຈະ​ສັ່ງສອນ​ພິທີການ ແລະ​ກົດບັນຍັດ​ໃຫ້​ແກ່​ພວກເຂົາ, ແລະ​ຈະ​ບອກ​ໃຫ້​ພວກເຂົາ​ເຫັນ​ທາງ​ທີ່​ພວກເຂົາ​ຕ້ອງ​ເດີນ ແລະ​ວຽກ​ງານ​ທີ່​ພວກເຂົາ​ຕ້ອງ​ເຮັດ.</w:t>
      </w:r>
    </w:p>
    <w:p/>
    <w:p>
      <w:r xmlns:w="http://schemas.openxmlformats.org/wordprocessingml/2006/main">
        <w:t xml:space="preserve">ໂມເຊ​ໄດ້​ຮັບ​ການ​ແນະນຳ​ໃຫ້​ສອນ​ພິທີການ ແລະ ກົດ​ຂອງ​ພຣະ​ເຈົ້າ​ຊາວ​ອິດສະລາແອນ ແລະ​ໃຫ້​ເຂົາ​ເຈົ້າ​ເຫັນ​ທາງ​ທີ່​ເຂົາ​ເຈົ້າ​ຕ້ອງ​ໄປ ແລະ​ວຽກ​ງານ​ທີ່​ເຂົາ​ເຈົ້າ​ຕ້ອງ​ເຮັດ.</w:t>
      </w:r>
    </w:p>
    <w:p/>
    <w:p>
      <w:r xmlns:w="http://schemas.openxmlformats.org/wordprocessingml/2006/main">
        <w:t xml:space="preserve">1. ການດຳລົງຊີວິດຕາມກົດບັນຍັດ: ການເຊື່ອຟັງພຣະບັນຍັດຂອງພຣະເຈົ້າ</w:t>
      </w:r>
    </w:p>
    <w:p/>
    <w:p>
      <w:r xmlns:w="http://schemas.openxmlformats.org/wordprocessingml/2006/main">
        <w:t xml:space="preserve">2. ຊອກຫາທິດທາງໃນຊີວິດ: ປະຕິບັດຕາມເສັ້ນທາງຂອງພຣະເຈົ້າ</w:t>
      </w:r>
    </w:p>
    <w:p/>
    <w:p>
      <w:r xmlns:w="http://schemas.openxmlformats.org/wordprocessingml/2006/main">
        <w:t xml:space="preserve">1. ມັດທາຍ 7:13-14 “ຈົ່ງ​ເຂົ້າ​ທາງ​ປະຕູ​ແຄບ ເພາະ​ປະຕູ​ກໍ​ກວ້າງ​ແລະ​ທາງ​ກໍ​ງ່າຍ​ທີ່​ນຳ​ໄປ​ສູ່​ຄວາມ​ພິນາດ ແລະ​ຄົນ​ທີ່​ເຂົ້າ​ໄປ​ທາງ​ນັ້ນ​ກໍ​ມີ​ຫຼາຍ ແຕ່​ປະຕູ​ກໍ​ແຄບ​ແລະ​ທາງ​ກໍ​ຍາກ. ທີ່ນໍາໄປສູ່ຊີວິດ, ແລະຜູ້ທີ່ຊອກຫາມັນມີຈໍານວນຫນ້ອຍ."</w:t>
      </w:r>
    </w:p>
    <w:p/>
    <w:p>
      <w:r xmlns:w="http://schemas.openxmlformats.org/wordprocessingml/2006/main">
        <w:t xml:space="preserve">2. ຢາໂກໂບ 1:22-25 “ແຕ່​ຈົ່ງ​ເຮັດ​ຕາມ​ຖ້ອຍຄຳ ແລະ​ບໍ່​ແມ່ນ​ຜູ້​ຟັງ​ເທົ່າ​ນັ້ນ, ຈົ່ງ​ຫລອກ​ລວງ​ຕົນ​ເອງ ເພາະ​ວ່າ​ຜູ້​ໃດ​ເປັນ​ຜູ້​ຟັງ​ພຣະ​ຄຳ ແລະ​ບໍ່​ເປັນ​ຜູ້​ກະທຳ ຜູ້​ນັ້ນ​ກໍ​ຄື​ຄົນ​ທີ່​ເບິ່ງ​ທຳ​ມະ​ຊາດ​ຂອງ​ຕົນ. ຫັນໜ້າໃນກະຈົກ ເພາະລາວເບິ່ງຕົນເອງແລ້ວອອກໄປ ແລະລືມໃນທັນທີວ່າລາວເປັນແນວໃດ ແຕ່ຜູ້ທີ່ເບິ່ງໃນກົດບັນຍັດອັນສົມບູນ, ກົດແຫ່ງເສລີພາບ, ແລະອົດທົນ, ເປັນຜູ້ຟັງຜູ້ທີ່ລືມບໍ່ໄດ້, ແຕ່ຜູ້ທີ່ເຮັດການກະທຳ. , ລາວຈະໄດ້ຮັບພອນໃນການເຮັດຂອງລາວ."</w:t>
      </w:r>
    </w:p>
    <w:p/>
    <w:p>
      <w:r xmlns:w="http://schemas.openxmlformats.org/wordprocessingml/2006/main">
        <w:t xml:space="preserve">Exodus 18:21 ຍິ່ງ​ໄປ​ກວ່າ​ນັ້ນ​ທ່ານ​ຈະ​ໃຫ້​ອອກ​ຈາກ​ຜູ້​ຊາຍ​ທັງ​ຫມົດ​ທີ່​ສາ​ມາດ​, ເຊັ່ນ​: ຄວາມ​ຢ້ານ​ກົວ​ພຣະ​ເຈົ້າ​, ຄົນ​ຂອງ​ຄວາມ​ຈິງ​, ຊັງ​ຄວາມ​ໂລບ​; ແລະ​ວາງ​ສິ່ງ​ນັ້ນ​ໄວ້​ເທິງ​ພວກ​ເຂົາ, ໃຫ້​ເປັນ​ຜູ້​ປົກຄອງ​ພັນ​ຄົນ, ແລະ​ຜູ້​ປົກຄອງ​ຮ້ອຍ​ຄົນ, ຜູ້​ປົກຄອງ​ຫ້າສິບ, ແລະ​ຜູ້​ປົກຄອງ​ສິບ​ຄົນ:</w:t>
      </w:r>
    </w:p>
    <w:p/>
    <w:p>
      <w:r xmlns:w="http://schemas.openxmlformats.org/wordprocessingml/2006/main">
        <w:t xml:space="preserve">ໂມເຊ​ໄດ້​ຮັບ​ການ​ແນະນຳ​ຈາກ​ພຣະ​ເຈົ້າ​ໃຫ້​ເລືອກ​ເອົາ​ຜູ້​ນຳ​ທີ່​ເປັນ​ຜູ້​ເປັນ​ພຣະ​ເຈົ້າ, ຈິງ​ໃຈ ແລະ ບໍ່​ໂລບ​ເພື່ອ​ນຳ​ພາ​ຜູ້​ຄົນ.</w:t>
      </w:r>
    </w:p>
    <w:p/>
    <w:p>
      <w:r xmlns:w="http://schemas.openxmlformats.org/wordprocessingml/2006/main">
        <w:t xml:space="preserve">1. ຄຸນລັກສະນະຂອງຜູ້ນໍາທີ່ບໍລິສຸດຂອງພະເຈົ້າ</w:t>
      </w:r>
    </w:p>
    <w:p/>
    <w:p>
      <w:r xmlns:w="http://schemas.openxmlformats.org/wordprocessingml/2006/main">
        <w:t xml:space="preserve">2. ຄວາມຕ້ອງການຄວາມຊອບທໍາໃນຄວາມເປັນຜູ້ນໍາ</w:t>
      </w:r>
    </w:p>
    <w:p/>
    <w:p>
      <w:r xmlns:w="http://schemas.openxmlformats.org/wordprocessingml/2006/main">
        <w:t xml:space="preserve">1. ສຸພາສິດ 11:3 - ຄວາມ​ສັດຊື່​ຂອງ​ຄົນ​ທ່ຽງທຳ​ຈະ​ນຳພາ​ພວກເຂົາ, ແຕ່​ຄວາມ​ຊົ່ວຊ້າ​ຂອງ​ຄົນ​ລ່ວງລະເມີດ​ຈະ​ທຳລາຍ​ພວກເຂົາ.</w:t>
      </w:r>
    </w:p>
    <w:p/>
    <w:p>
      <w:r xmlns:w="http://schemas.openxmlformats.org/wordprocessingml/2006/main">
        <w:t xml:space="preserve">2. ເອຊາຢາ 33:15 - ຜູ້​ທີ່​ຍ່າງ​ຢ່າງ​ຊອບ​ທຳ, ແລະ​ເວົ້າ​ຢ່າງ​ທ່ຽງ​ທຳ; ຜູ້​ທີ່​ດູ​ຖູກ​ກຳ​ໄລ​ຂອງ​ການ​ກົດ​ຂີ່, ຜູ້​ທີ່​ສັ່ນ​ມື​ຈາກ​ການ​ຖື​ສິນ​ບົນ, ຜູ້​ທີ່​ຫ້າມ​ຫູ​ຂອງ​ເຂົາ​ຈາກ​ການ​ໄດ້​ຍິນ​ເລືອດ, ແລະ​ປິດ​ຕາ​ຂອງ​ຕົນ​ຈາກ​ການ​ເບິ່ງ​ຄວາມ​ຊົ່ວ​ຮ້າຍ.</w:t>
      </w:r>
    </w:p>
    <w:p/>
    <w:p>
      <w:r xmlns:w="http://schemas.openxmlformats.org/wordprocessingml/2006/main">
        <w:t xml:space="preserve">ອົບພະຍົບ 18:22 ແລະ​ໃຫ້​ພວກເຂົາ​ຕັດສິນ​ປະຊາຊົນ​ໃນ​ທຸກ​ລະດູ​ການ ແລະ​ຈະ​ເປັນ​ໄປ​ວ່າ​ທຸກໆ​ເລື່ອງ​ໃຫຍ່​ຈະ​ນຳ​ມາ​ຫາ​ເຈົ້າ, ແຕ່​ເລື່ອງ​ເລັກໆ​ນ້ອຍໆ​ນັ້ນ​ຈະ​ເປັນ​ການ​ຕັດສິນ​ຂອງ​ເຈົ້າ​ເອງ ແລະ​ຈະ​ເປັນ​ເລື່ອງ​ງ່າຍ​ກວ່າ​ຂອງ​ເຈົ້າ. ພາລະກັບເຈົ້າ.</w:t>
      </w:r>
    </w:p>
    <w:p/>
    <w:p>
      <w:r xmlns:w="http://schemas.openxmlformats.org/wordprocessingml/2006/main">
        <w:t xml:space="preserve">ໂມເຊ​ໄດ້​ຮັບ​ການ​ແນະນຳ​ໃຫ້​ແຕ່ງ​ຕັ້ງ​ຜູ້​ພິພາກສາ​ເພື່ອ​ຊ່ວຍ​ລາວ​ໃນ​ການ​ປະຕິບັດ​ກົດ​ໝາຍ​ຂອງ​ພະເຈົ້າ​ແລະ​ການ​ຕັດສິນ​ໃຈ. ຜູ້​ພິພາກສາ​ມີ​ຄວາມ​ຮັບຜິດຊອບ​ໃນ​ການ​ຕັດສິນ​ເລື່ອງ​ເລັກໆ​ນ້ອຍໆ ໃນຂະນະທີ່​ໂມເຊ​ຈະ​ຕັດສິນ​ຂັ້ນ​ສຸດ​ທ້າຍ​ໃນ​ເລື່ອງ​ທີ່​ສຳຄັນ​ກວ່າ.</w:t>
      </w:r>
    </w:p>
    <w:p/>
    <w:p>
      <w:r xmlns:w="http://schemas.openxmlformats.org/wordprocessingml/2006/main">
        <w:t xml:space="preserve">1. ຄວາມສໍາຄັນຂອງການມອບຫມາຍຄວາມຮັບຜິດຊອບເພື່ອຊ່ວຍປະຕິບັດວຽກງານຂອງພຣະເຈົ້າ.</w:t>
      </w:r>
    </w:p>
    <w:p/>
    <w:p>
      <w:r xmlns:w="http://schemas.openxmlformats.org/wordprocessingml/2006/main">
        <w:t xml:space="preserve">2. ຮຽນຮູ້ທີ່ຈະໄວ້ວາງໃຈການຕັດສິນຂອງຄົນອື່ນໃນເວລາທີ່ເຮັດການຕັດສິນໃຈທີ່ສໍາຄັນ.</w:t>
      </w:r>
    </w:p>
    <w:p/>
    <w:p>
      <w:r xmlns:w="http://schemas.openxmlformats.org/wordprocessingml/2006/main">
        <w:t xml:space="preserve">1. ສຸພາສິດ 11:14 - ບ່ອນ​ທີ່​ບໍ່​ມີ​ຄຳ​ແນະນຳ, ຜູ້​ຄົນ​ກໍ​ລົ້ມ​ລົງ: ແຕ່​ໃນ​ຈຳນວນ​ທີ່​ປຶກສາ​ກໍ​ມີ​ຄວາມ​ປອດໄພ.</w:t>
      </w:r>
    </w:p>
    <w:p/>
    <w:p>
      <w:r xmlns:w="http://schemas.openxmlformats.org/wordprocessingml/2006/main">
        <w:t xml:space="preserve">2. ມັດທາຍ 18:20 - ສໍາລັບບ່ອນທີ່ມີສອງຫຼືສາມຄົນໄດ້ຖືກເຕົ້າໂຮມກັນໃນນາມຂອງຂ້ອຍ, ມີຂ້ອຍຢູ່ໃນທ່າມກາງພວກເຂົາ.</w:t>
      </w:r>
    </w:p>
    <w:p/>
    <w:p>
      <w:r xmlns:w="http://schemas.openxmlformats.org/wordprocessingml/2006/main">
        <w:t xml:space="preserve">ອົບພະຍົບ 18:23 ຖ້າ​ເຈົ້າ​ເຮັດ​ສິ່ງ​ນີ້ ແລະ​ພຣະເຈົ້າ​ບັນຊາ​ເຈົ້າ​ຢ່າງ​ນັ້ນ ເຈົ້າ​ກໍ​ຈະ​ທົນ​ໄດ້ ແລະ​ປະຊາຊົນ​ທັງໝົດ​ກໍ​ຈະ​ໄປ​ທີ່​ບ່ອນ​ຂອງ​ພວກເຂົາ​ດ້ວຍ​ສັນຕິສຸກ.</w:t>
      </w:r>
    </w:p>
    <w:p/>
    <w:p>
      <w:r xmlns:w="http://schemas.openxmlformats.org/wordprocessingml/2006/main">
        <w:t xml:space="preserve">ໂມເຊ​ໄດ້​ຮັບ​ການ​ແນະນຳ​ໃຫ້​ເລືອກ​ຜູ້​ຊາຍ​ທີ່​ມີ​ຄວາມ​ສາມາດ​ໃຫ້​ເປັນ​ຜູ້​ນຳ ແລະ​ຜູ້​ຕັດສິນ​ເພື່ອ​ຊ່ວຍ​ລາວ​ໃຫ້​ປົກຄອງ​ປະຊາຊົນ​ອິດສະລາແອນ ເພື່ອ​ວ່າ​ເຂົາ​ເຈົ້າ​ຈະ​ມີ​ຊີວິດ​ຢູ່​ຢ່າງ​ສະຫງົບສຸກ.</w:t>
      </w:r>
    </w:p>
    <w:p/>
    <w:p>
      <w:r xmlns:w="http://schemas.openxmlformats.org/wordprocessingml/2006/main">
        <w:t xml:space="preserve">1. ຄວາມສຳຄັນຂອງການເປັນຜູ້ນຳ ແລະ ການຕັດສິນທີ່ດີ</w:t>
      </w:r>
    </w:p>
    <w:p/>
    <w:p>
      <w:r xmlns:w="http://schemas.openxmlformats.org/wordprocessingml/2006/main">
        <w:t xml:space="preserve">2. ພະລັງຄວາມສາມັກຄີ ແລະ ການເຮັດວຽກຮ່ວມກັນ</w:t>
      </w:r>
    </w:p>
    <w:p/>
    <w:p>
      <w:r xmlns:w="http://schemas.openxmlformats.org/wordprocessingml/2006/main">
        <w:t xml:space="preserve">1. ຄຳເພງ 133:1-3 —ເບິ່ງ​ແມ, ການ​ທີ່​ພີ່​ນ້ອງ​ຢູ່​ນຳ​ກັນ​ເປັນ​ນໍ້າ​ໜຶ່ງ​ໃຈ​ດຽວ​ກັນ​ເປັນ​ການ​ດີ​ແລະ​ເປັນ​ສຸກ!</w:t>
      </w:r>
    </w:p>
    <w:p/>
    <w:p>
      <w:r xmlns:w="http://schemas.openxmlformats.org/wordprocessingml/2006/main">
        <w:t xml:space="preserve">2. ສຸພາສິດ 11:14 - ບ່ອນ​ທີ່​ບໍ່​ມີ​ຄຳ​ແນະນຳ, ຜູ້​ຄົນ​ກໍ​ລົ້ມ​ລົງ: ແຕ່​ໃນ​ຈຳນວນ​ທີ່​ປຶກສາ​ກໍ​ມີ​ຄວາມ​ປອດໄພ.</w:t>
      </w:r>
    </w:p>
    <w:p/>
    <w:p>
      <w:r xmlns:w="http://schemas.openxmlformats.org/wordprocessingml/2006/main">
        <w:t xml:space="preserve">ອົບພະຍົບ 18:24 ດັ່ງນັ້ນ ໂມເຊ​ຈຶ່ງ​ໄດ້​ຟັງ​ຄຳ​ເວົ້າ​ຂອງ​ພໍ່ເຖົ້າ​ຂອງຕົນ ແລະ​ເຮັດ​ຕາມ​ທີ່​ລາວ​ເວົ້າ.</w:t>
      </w:r>
    </w:p>
    <w:p/>
    <w:p>
      <w:r xmlns:w="http://schemas.openxmlformats.org/wordprocessingml/2006/main">
        <w:t xml:space="preserve">ໂມເຊ​ໄດ້​ຟັງ​ຄຳ​ແນະນຳ​ຂອງ​ພໍ່​ເຖົ້າ​ແລະ​ເຮັດ​ທຸກ​ສິ່ງ​ທີ່​ລາວ​ເວົ້າ.</w:t>
      </w:r>
    </w:p>
    <w:p/>
    <w:p>
      <w:r xmlns:w="http://schemas.openxmlformats.org/wordprocessingml/2006/main">
        <w:t xml:space="preserve">1. ບົດຮຽນ​ໃນ​ການ​ເຊື່ອ​ຟັງ: ວິທີ​ທີ່​ໂມເຊ​ໄວ້​ວາງໃຈ​ແລະ​ເຮັດ​ຕາມ​ຄຳ​ແນະນຳ​ຂອງ​ພໍ່​ເຖົ້າ.</w:t>
      </w:r>
    </w:p>
    <w:p/>
    <w:p>
      <w:r xmlns:w="http://schemas.openxmlformats.org/wordprocessingml/2006/main">
        <w:t xml:space="preserve">2. ຄວາມສຳຄັນຂອງການຟັງຄຳແນະນຳທີ່ສະຫລາດ: ການປະຕິບັດຕາມແບບຢ່າງຂອງໂມເຊ.</w:t>
      </w:r>
    </w:p>
    <w:p/>
    <w:p>
      <w:r xmlns:w="http://schemas.openxmlformats.org/wordprocessingml/2006/main">
        <w:t xml:space="preserve">1. ສຸພາສິດ 19:20-21 ຟັງ​ຄຳ​ແນະນຳ​ແລະ​ຮັບ​ເອົາ​ຄຳ​ແນະນຳ ເພື່ອ​ເຈົ້າ​ຈະ​ໄດ້​ສະຕິ​ປັນຍາ​ໃນ​ອະນາຄົດ. ມີຫຼາຍແຜນການຢູ່ໃນໃຈຂອງຜູ້ຊາຍ, ແຕ່ມັນເປັນຈຸດປະສົງຂອງພຣະຜູ້ເປັນເຈົ້າທີ່ຈະຢືນຢູ່.</w:t>
      </w:r>
    </w:p>
    <w:p/>
    <w:p>
      <w:r xmlns:w="http://schemas.openxmlformats.org/wordprocessingml/2006/main">
        <w:t xml:space="preserve">2. 1 ເປໂຕ 5:5 ເຊັ່ນ​ດຽວ​ກັນ, ທ່ານ​ຜູ້​ທີ່​ມີ​ອາ​ຍຸ​ສູງ​ສຸດ, ໃຫ້​ຍອມ​ຮັບ​ຂອງ​ຜູ້​ອາ​ຍຸ. ພວກ​ເຈົ້າ​ທຸກ​ຄົນ​ຈົ່ງ​ນຸ່ງ​ຫົ່ມ​ຕົວ​ເອງ​ດ້ວຍ​ຄວາມ​ຖ່ອມ​ຕົວ​ຕໍ່​ກັນ​ແລະ​ກັນ, ເພາະ​ພຣະ​ເຈົ້າ​ຕໍ່​ຕ້ານ​ຄົນ​ຈອງ​ຫອງ ແຕ່​ໃຫ້​ພຣະ​ຄຸນ​ແກ່​ຄົນ​ຖ່ອມ​ຕົວ.</w:t>
      </w:r>
    </w:p>
    <w:p/>
    <w:p>
      <w:r xmlns:w="http://schemas.openxmlformats.org/wordprocessingml/2006/main">
        <w:t xml:space="preserve">ອົບພະຍົບ 18:25 ໂມເຊ​ໄດ້​ເລືອກ​ເອົາ​ຄົນ​ທີ່​ສາມາດ​ອອກ​ຈາກ​ຊາດ​ອິດສະຣາເອນ​ທັງໝົດ ແລະ​ແຕ່ງຕັ້ງ​ພວກເຂົາ​ໃຫ້​ເປັນ​ຫົວໜ້າ​ປະຊາຊົນ, ຜູ້ປົກຄອງ​ຫລາຍ​ພັນ​ຄົນ, ຜູ້ປົກຄອງ​ຮ້ອຍ​ຄົນ, ຜູ້ປົກຄອງ​ຫ້າສິບ​ຄົນ ແລະ​ຜູ້ປົກຄອງ​ສິບ​ຄົນ.</w:t>
      </w:r>
    </w:p>
    <w:p/>
    <w:p>
      <w:r xmlns:w="http://schemas.openxmlformats.org/wordprocessingml/2006/main">
        <w:t xml:space="preserve">ໂມເຊ​ໄດ້​ແຕ່ງ​ຕັ້ງ​ຜູ້​ຊາຍ​ທີ່​ມີ​ສະຕິ​ປັນຍາ​ແລະ​ມີ​ຄວາມ​ສາມາດ​ຈາກ​ຊາວ​ອິດສະລາແອນ​ທັງໝົດ​ໃຫ້​ເປັນ​ຜູ້​ປົກຄອງ​ຫຼາຍ​ພັນ​ຮ້ອຍ​ຄົນ ຫ້າສິບ​ຄົນ ແລະ​ສິບ​ຄົນ.</w:t>
      </w:r>
    </w:p>
    <w:p/>
    <w:p>
      <w:r xmlns:w="http://schemas.openxmlformats.org/wordprocessingml/2006/main">
        <w:t xml:space="preserve">1. ຄຸນຄ່າຂອງການເປັນຜູ້ນໍາທີ່ສະຫຼາດ: ເຮົາສາມາດຮຽນຮູ້ຈາກໂມເຊໄດ້ແນວໃດ</w:t>
      </w:r>
    </w:p>
    <w:p/>
    <w:p>
      <w:r xmlns:w="http://schemas.openxmlformats.org/wordprocessingml/2006/main">
        <w:t xml:space="preserve">2. ການແຕ່ງຕັ້ງຜູ້ນໍາໃນສາດສະຫນາຈັກ: ຕົວຢ່າງຂອງໂມເຊ</w:t>
      </w:r>
    </w:p>
    <w:p/>
    <w:p>
      <w:r xmlns:w="http://schemas.openxmlformats.org/wordprocessingml/2006/main">
        <w:t xml:space="preserve">1. ສຸພາສິດ 11:14 - ບ່ອນ​ທີ່​ບໍ່​ມີ​ຄຳ​ແນະນຳ, ຜູ້​ຄົນ​ກໍ​ລົ້ມ​ລົງ: ແຕ່​ໃນ​ຈຳນວນ​ທີ່​ປຶກສາ​ກໍ​ມີ​ຄວາມ​ປອດໄພ.</w:t>
      </w:r>
    </w:p>
    <w:p/>
    <w:p>
      <w:r xmlns:w="http://schemas.openxmlformats.org/wordprocessingml/2006/main">
        <w:t xml:space="preserve">2. ໂຣມ 13:1-7 - ຂໍໃຫ້ຈິດວິນຍານທຸກດວງຢູ່ໃຕ້ອຳນາດອັນສູງສົ່ງ. ເພາະ​ວ່າ​ບໍ່​ມີ​ອຳນາດ​ໃດໆ​ນອກ​ຈາກ​ຂອງ​ພຣະ​ເຈົ້າ: ອຳນາດ​ທີ່​ໄດ້​ຮັບ​ແມ່ນ​ໄດ້​ຮັບ​ການ​ແຕ່ງ​ຕັ້ງ​ຈາກ​ພຣະ​ເຈົ້າ.</w:t>
      </w:r>
    </w:p>
    <w:p/>
    <w:p>
      <w:r xmlns:w="http://schemas.openxmlformats.org/wordprocessingml/2006/main">
        <w:t xml:space="preserve">ອົບພະຍົບ 18:26 ແລະ​ພວກເຂົາ​ໄດ້​ຕັດສິນ​ປະຊາຊົນ​ໃນ​ທຸກ​ລະດູ​ການ: ສາເຫດ​ອັນ​ໜັກໜ່ວງ​ທີ່​ພວກເຂົາ​ໄດ້​ນຳ​ມາ​ສູ່​ໂມເຊ, ແຕ່​ເລື່ອງ​ເລັກໆນ້ອຍໆ​ນັ້ນ​ພວກເຂົາ​ຕັດສິນ​ດ້ວຍ​ຕົວ​ເອງ.</w:t>
      </w:r>
    </w:p>
    <w:p/>
    <w:p>
      <w:r xmlns:w="http://schemas.openxmlformats.org/wordprocessingml/2006/main">
        <w:t xml:space="preserve">ຊົນຍິດສະລາເອນໄດ້ແຕ່ງຕັ້ງຜູ້ພິພາກສາທີ່ຮັບຜິດຊອບໃນການຕັດສິນບັນຫາທາງກົດໝາຍທັງໝົດ, ໂດຍກໍລະນີຮ້າຍແຮງຖືກນຳມາຫາໂມເຊ ແລະຄະດີທີ່ໜັກໜ່ວງໜ້ອຍກວ່າຈະຖືກຕັດສິນໂດຍຜູ້ພິພາກສາ.</w:t>
      </w:r>
    </w:p>
    <w:p/>
    <w:p>
      <w:r xmlns:w="http://schemas.openxmlformats.org/wordprocessingml/2006/main">
        <w:t xml:space="preserve">1. "ການ​ຕອບ​ສະ​ຫນອງ​ຕໍ່​ການ​ເອີ້ນ: ພາ​ລະ​ບົດ​ບາດ​ຂອງ​ການ​ເປັນ​ຜູ້​ນໍາ​ໃນ​ສາດ​ສະ​ຫນາ​ຈັກ"</w:t>
      </w:r>
    </w:p>
    <w:p/>
    <w:p>
      <w:r xmlns:w="http://schemas.openxmlformats.org/wordprocessingml/2006/main">
        <w:t xml:space="preserve">2. “ຄວາມ​ຮັບ​ຜິດ​ຊອບ​ຂອງ​ການ​ພິ​ຈາ​ລະ​ນາ: ການ​ຮຽນ​ຮູ້​ຈາກ​ຜູ້​ພິ​ພາກ​ສາ​ອິດ​ສະ​ຣາ​ເອນ”</w:t>
      </w:r>
    </w:p>
    <w:p/>
    <w:p>
      <w:r xmlns:w="http://schemas.openxmlformats.org/wordprocessingml/2006/main">
        <w:t xml:space="preserve">1. ເອຊາອີ 1:17 —ຮຽນຮູ້ທີ່ຈະເຮັດດີ; ສະແຫວງຫາຄວາມຍຸຕິທໍາ, ການບີບບັງຄັບທີ່ຖືກຕ້ອງ; ເຮັດ​ໃຫ້​ຄວາມ​ຍຸດ​ຕິ​ທໍາ​ທີ່​ບໍ່​ເປັນ​ພໍ່, ອ້ອນ​ວອນ​ເຫດ​ຂອງ​ແມ່​ຫມ້າຍ.</w:t>
      </w:r>
    </w:p>
    <w:p/>
    <w:p>
      <w:r xmlns:w="http://schemas.openxmlformats.org/wordprocessingml/2006/main">
        <w:t xml:space="preserve">2. ຢາໂກໂບ 1:5 - ຖ້າ​ຜູ້ໃດ​ໃນ​ພວກ​ເຈົ້າ​ຂາດ​ສະຕິ​ປັນຍາ ຈົ່ງ​ໃຫ້​ລາວ​ທູນ​ຂໍ​ພຣະເຈົ້າ ຜູ້​ຊົງ​ປະທານ​ໃຫ້​ແກ່​ຄົນ​ທັງປວງ​ໂດຍ​ບໍ່​ໝິ່ນປະໝາດ ແລະ​ມັນ​ກໍ​ຈະ​ໄດ້​ຮັບ.</w:t>
      </w:r>
    </w:p>
    <w:p/>
    <w:p>
      <w:r xmlns:w="http://schemas.openxmlformats.org/wordprocessingml/2006/main">
        <w:t xml:space="preserve">ອົບພະຍົບ 18:27 ແລະ​ໂມເຊ​ໃຫ້​ພໍ່​ແມ່​ຂອງ​ລາວ​ຈາກ​ໄປ. ແລະ ລາວ​ໄດ້​ເດີນ​ທາງ​ເຂົ້າ​ໄປ​ໃນ​ແຜ່ນດິນ​ຂອງ​ຕົນ.</w:t>
      </w:r>
    </w:p>
    <w:p/>
    <w:p>
      <w:r xmlns:w="http://schemas.openxmlformats.org/wordprocessingml/2006/main">
        <w:t xml:space="preserve">ໂມເຊ​ໄດ້​ສະແດງ​ຄວາມ​ຖ່ອມ​ແລະ​ຄວາມ​ເມດຕາ​ໂດຍ​ການ​ປ່ອຍ​ພໍ່​ເຖົ້າ.</w:t>
      </w:r>
    </w:p>
    <w:p/>
    <w:p>
      <w:r xmlns:w="http://schemas.openxmlformats.org/wordprocessingml/2006/main">
        <w:t xml:space="preserve">1. ພະລັງແຫ່ງຄວາມຖ່ອມຕົວ</w:t>
      </w:r>
    </w:p>
    <w:p/>
    <w:p>
      <w:r xmlns:w="http://schemas.openxmlformats.org/wordprocessingml/2006/main">
        <w:t xml:space="preserve">2. ຄວາມເມດຕາໃນການປະຕິບັດ</w:t>
      </w:r>
    </w:p>
    <w:p/>
    <w:p>
      <w:r xmlns:w="http://schemas.openxmlformats.org/wordprocessingml/2006/main">
        <w:t xml:space="preserve">1. ຟີລິບ 2:3-4 - "ຢ່າ​ປະໝາດ​ການ​ແຂ່ງ​ຂັນ​ຫຼື​ຄວາມ​ຫຍາບ​ຄາຍ, ແຕ່​ໃນ​ຄວາມ​ຖ່ອມ​ຕົນ​ໃຫ້​ນັບ​ຄົນ​ອື່ນ​ທີ່​ສຳຄັນ​ກວ່າ​ຕົວ​ເອງ, ແຕ່​ໃຫ້​ພວກ​ເຈົ້າ​ແຕ່​ລະ​ຄົນ​ເບິ່ງ​ບໍ່​ພຽງ​ແຕ່​ເພື່ອ​ຜົນ​ປະ​ໂຫຍດ​ຂອງ​ຕົນ​ເທົ່າ​ນັ້ນ ແຕ່​ຍັງ​ເປັນ​ຜົນ​ປະ​ໂຫຍດ​ຂອງ​ຄົນ​ອື່ນ​ອີກ."</w:t>
      </w:r>
    </w:p>
    <w:p/>
    <w:p>
      <w:r xmlns:w="http://schemas.openxmlformats.org/wordprocessingml/2006/main">
        <w:t xml:space="preserve">2. ມັດທາຍ 7:12 - “ດັ່ງນັ້ນ ສິ່ງ​ໃດ​ກໍ​ຕາມ​ທີ່​ເຈົ້າ​ຢາກ​ໃຫ້​ຄົນ​ອື່ນ​ເຮັດ​ແກ່​ເຈົ້າ ຈົ່ງ​ເຮັດ​ແກ່​ເຂົາ​ເໝືອນ​ກັນ ເພາະ​ນີ້​ເປັນ​ກົດບັນຍັດ​ແລະ​ເປັນ​ຜູ້​ປະກາດ​ພຣະທຳ.</w:t>
      </w:r>
    </w:p>
    <w:p/>
    <w:p>
      <w:r xmlns:w="http://schemas.openxmlformats.org/wordprocessingml/2006/main">
        <w:t xml:space="preserve">Exodus 19 ສາ​ມາດ​ໄດ້​ຮັບ​ການ​ສະ​ຫຼຸບ​ເປັນ​ສາມ​ວັກ​ດັ່ງ​ຕໍ່​ໄປ​ນີ້​, ໂດຍ​ມີ​ຂໍ້​ທີ່​ຊີ້​ໃຫ້​ເຫັນ​:</w:t>
      </w:r>
    </w:p>
    <w:p/>
    <w:p>
      <w:r xmlns:w="http://schemas.openxmlformats.org/wordprocessingml/2006/main">
        <w:t xml:space="preserve">ຫຍໍ້​ໜ້າ 1: ໃນ​ອົບພະຍົບ 19:1-9 ຊາວ​ອິດສະລາແອນ​ໄປ​ເຖິງ​ພູເຂົາ​ຊີນາຍ​ສາມ​ເດືອນ​ຫຼັງ​ຈາກ​ອອກ​ຈາກ​ເອຢິບ. ພະເຈົ້າ​ສັ່ງ​ໂມເຊ​ໃຫ້​ບອກ​ປະຊາຊົນ​ວ່າ​ພະອົງ​ໄດ້​ນຳ​ເຂົາ​ເຈົ້າ​ອອກ​ຈາກ​ປະເທດ​ເອຢິບ​ແລະ​ເຮັດ​ໃຫ້​ເຂົາ​ເປັນ​ດິນແດນ​ທີ່​ມີ​ຄ່າ​ຂອງ​ພະອົງ ເປັນ​ອານາຈັກ​ຂອງ​ປະໂລຫິດ ແລະ​ເປັນ​ຊາດ​ທີ່​ສັກສິດ. ໂມເຊ​ສົ່ງ​ຂ່າວ​ສານ​ນີ້​ຕໍ່​ຜູ້​ຄົນ, ແລະ​ເຂົາ​ເຈົ້າ​ຕອບ​ຮັບ​ດ້ວຍ​ຄວາມ​ເຊື່ອ​ຟັງ ແລະ​ພ້ອມ​ທີ່​ຈະ​ເຮັດ​ທຸກ​ສິ່ງ​ທີ່​ພຣະ​ເຈົ້າ​ສັ່ງ. ຈາກ​ນັ້ນ ໂມເຊ​ໄດ້​ສົ່ງ​ຄຳ​ຕອບ​ຂອງ​ເຂົາ​ເຈົ້າ​ຕໍ່​ພຣະ​ເຈົ້າ.</w:t>
      </w:r>
    </w:p>
    <w:p/>
    <w:p>
      <w:r xmlns:w="http://schemas.openxmlformats.org/wordprocessingml/2006/main">
        <w:t xml:space="preserve">ຫຍໍ້ໜ້າ 2: ສືບຕໍ່ໃນອົບພະຍົບ 19:10-15, ພະເຈົ້າສັ່ງໂມເຊໃຫ້ອຸທິດປະຊາຊົນ ແລະໃຫ້ເຂົາເຈົ້າຊັກເຄື່ອງແຕ່ງກາຍເພື່ອກຽມການປາກົດຕົວຂອງພະອົງເທິງພູເຂົາຊີນາຍ. ມີ​ຂອບ​ເຂດ​ອ້ອມ​ຮອບ​ພູ, ເຕືອນ​ຜູ້​ຄົນ​ບໍ່​ໃຫ້​ເຂົ້າ​ໃກ້​ມັນ ຫຼື​ແຕະ​ຕ້ອງ​ກັບ​ຄວາມ​ເຈັບ​ປວດ​ຂອງ​ຄວາມ​ຕາຍ. ເຂົາ​ເຈົ້າ​ຖືກ​ແນະນຳ​ໃຫ້​ຊຳລະ​ຕົວ​ເອງ​ເປັນ​ເວລາ​ສອງ​ມື້​ກ່ອນ​ທີ່​ຈະ​ເປັນ​ພະຍານ​ເຖິງ​ທີ່​ປະທັບ​ຂອງ​ພະເຈົ້າ.</w:t>
      </w:r>
    </w:p>
    <w:p/>
    <w:p>
      <w:r xmlns:w="http://schemas.openxmlformats.org/wordprocessingml/2006/main">
        <w:t xml:space="preserve">ວັກ 3: ໃນອົບພະຍົບ 19:16-25, ໃນມື້ທີສາມຫຼັງຈາກການອຸທິດຕົນ, ຟ້າຮ້ອງ, ຟ້າຜ່າ, ເມກທີ່ຫນາແຫນ້ນ, ແລະສຽງແກທີ່ດັງຂຶ້ນພ້ອມກັບເຊື້ອສາຍຂອງພຣະເຈົ້າຢູ່ເທິງພູເຂົາຊີນາຍ. ພູເຂົາໄດ້ປົກຄຸມດ້ວຍຄວັນໄຟໃນຂະນະທີ່ມັນສັ່ນສະເທືອນຢ່າງຮຸນແຮງ. ຜູ້​ຄົນ​ສັ່ນ​ສະເທືອນ​ດ້ວຍ​ຄວາມ​ຢ້ານ​ກົວ ເມື່ອ​ໂມເຊ​ນຳ​ເຂົາ​ໄປ​ຫາ​ທີ່​ປະ​ທັບ​ຂອງ​ພຣະ​ເຈົ້າ ພ້ອມ​ທັງ​ເຕືອນ​ເຂົາ​ເຈົ້າ​ວ່າ​ບໍ່​ໃຫ້​ຂ້າມ​ເຂດ​ແດນ​ຂອງ​ພະ​ເຢໂຫວາ. ໂມເຊ​ໄດ້​ຂຶ້ນ​ໄປ​ເທິງ​ພູ​ທີ່​ລາວ​ເວົ້າ​ກັບ​ພະເຈົ້າ.</w:t>
      </w:r>
    </w:p>
    <w:p/>
    <w:p>
      <w:r xmlns:w="http://schemas.openxmlformats.org/wordprocessingml/2006/main">
        <w:t xml:space="preserve">ສະຫຼຸບ:</w:t>
      </w:r>
    </w:p>
    <w:p>
      <w:r xmlns:w="http://schemas.openxmlformats.org/wordprocessingml/2006/main">
        <w:t xml:space="preserve">Exodus 19 ສະເຫນີ:</w:t>
      </w:r>
    </w:p>
    <w:p>
      <w:r xmlns:w="http://schemas.openxmlformats.org/wordprocessingml/2006/main">
        <w:t xml:space="preserve">ຊາວ​ອິດສະລາແອນ​ທີ່​ມາ​ເຖິງ​ພູເຂົາ​ຊີນາຍ;</w:t>
      </w:r>
    </w:p>
    <w:p>
      <w:r xmlns:w="http://schemas.openxmlformats.org/wordprocessingml/2006/main">
        <w:t xml:space="preserve">ພຣະ​ເຈົ້າ​ປະ​ກາດ​ສະ​ຖາ​ນະ​ພາບ​ພິ​ເສດ​ຂອງ​ເຂົາ​ເຈົ້າ​ເປັນ​ການ​ຄອບ​ຄອງ treasured ຂອງ​ພຣະ​ອົງ;</w:t>
      </w:r>
    </w:p>
    <w:p>
      <w:r xmlns:w="http://schemas.openxmlformats.org/wordprocessingml/2006/main">
        <w:t xml:space="preserve">ປະຊາຊົນຕອບສະຫນອງດ້ວຍການເຊື່ອຟັງ, ຄວາມພ້ອມ.</w:t>
      </w:r>
    </w:p>
    <w:p/>
    <w:p>
      <w:r xmlns:w="http://schemas.openxmlformats.org/wordprocessingml/2006/main">
        <w:t xml:space="preserve">ການກະກຽມສໍາລັບການປາກົດຕົວຂອງພຣະເຈົ້າເທິງພູເຂົາ Sinai;</w:t>
      </w:r>
    </w:p>
    <w:p>
      <w:r xmlns:w="http://schemas.openxmlformats.org/wordprocessingml/2006/main">
        <w:t xml:space="preserve">ຄໍາແນະນໍາສໍາລັບການອຸທິດຕົນ, ຊັກເສື້ອຜ້າ;</w:t>
      </w:r>
    </w:p>
    <w:p>
      <w:r xmlns:w="http://schemas.openxmlformats.org/wordprocessingml/2006/main">
        <w:t xml:space="preserve">ກໍານົດຂອບເຂດຮອບພູ; ຕ້ອງການການຊໍາລະລ້າງ.</w:t>
      </w:r>
    </w:p>
    <w:p/>
    <w:p>
      <w:r xmlns:w="http://schemas.openxmlformats.org/wordprocessingml/2006/main">
        <w:t xml:space="preserve">ການສືບເຊື້ອສາຍຂອງພຣະເຈົ້າຢູ່ເທິງພູເຂົາຊີນາຍທ່າມກາງຟ້າຮ້ອງ, ຟ້າຜ່າ, ຄວັນໄຟ, ແຜ່ນດິນໄຫວ;</w:t>
      </w:r>
    </w:p>
    <w:p>
      <w:r xmlns:w="http://schemas.openxmlformats.org/wordprocessingml/2006/main">
        <w:t xml:space="preserve">ຄົນສັ່ນສະເທືອນໃນຄວາມຢ້ານກົວ; ໂມເຊນຳພາພວກເຂົາໄປສູ່ທີ່ປະທັບຂອງພຣະເຈົ້າ;</w:t>
      </w:r>
    </w:p>
    <w:p>
      <w:r xmlns:w="http://schemas.openxmlformats.org/wordprocessingml/2006/main">
        <w:t xml:space="preserve">ໂມເຊ​ໄດ້​ຂຶ້ນ​ໄປ​ເທິງ​ພູ​ເພື່ອ​ສື່ສານ​ກັບ​ພະ​ເຢໂຫວາ.</w:t>
      </w:r>
    </w:p>
    <w:p/>
    <w:p>
      <w:r xmlns:w="http://schemas.openxmlformats.org/wordprocessingml/2006/main">
        <w:t xml:space="preserve">ບົດນີ້ແມ່ນເປັນຊ່ວງເວລາທີ່ສຳຄັນໃນປະຫວັດສາດຂອງຊາວອິດສະລາແອນ ການມາຮອດພູເຂົາຊີນາຍ ບ່ອນທີ່ເຂົາເຈົ້າໄດ້ພົບກັບການເປີດເຜີຍອັນສູງສົ່ງ ທ່າມກາງບໍລິບົດໃກ້ໆທາງຕາເວັນອອກຂອງບູຮານທີ່ເນັ້ນໜັກເຖິງການພົບພໍ້ກັນທີ່ສັກສິດມັກຈະຕິດພັນກັບພູເຂົາ ຫຼືສະຖານທີ່ສູງທີ່ເປັນສັນຍະລັກເຖິງການປະກົດຕົວອັນສູງສົ່ງ ຫຼືການສື່ສານທີ່ເນັ້ນໃສ່ຫົວຂໍ້ເຊັ່ນ: ຄວາມສຳພັນທາງພັນທະສັນຍາລະຫວ່າງພະເຈົ້າ (Yahweh) ເປັນຕົວແທນ. ໂດຍ​ຜ່ານ​ການ​ເລືອກ​ເອົາ​ຄົນ​ອິດ​ສະ​ຣາ​ເອນ​ເປັນ​ຕົວ​ຢ່າງ​ໂດຍ​ຕົວ​ເລກ​ເຊັ່ນ​: ໂມ​ເຊ​ເປັນ​ຜູ້​ໄກ່​ເກ່ຍ​, ຕົວ​ກາງ​ການ​ສື່​ສານ​ຂອງ​ພຣະ​ເຈົ້າ​, ຄໍາ​ແນະ​ນໍາ​ຮູບ​ລັກ​ສະ​ນະ​ຂອງ​ຊຸມ​ຊົນ​ທີ່​ມີ​ຮາກ​ຖານ​ໃນ​ປະ​ເພ​ນີ​ສາດ​ສະ​ຫນາ​ບູ​ຮານ​ທີ່​ໄດ້​ສັງ​ເກດ​ເຫັນ​ໃນ​ທົ່ວ​ພາກ​ພື້ນ​ໃນ​ໄລ​ຍະ​ເວ​ລາ​ນັ້ນ​ພັນ​ລະ​ນາ​ການ​ປະ​ສົມ​ຂອງ​ຄວາມ​ຢ້ານ​ກົວ​, ຄວາມ​ຢ້ານ​ກົວ​ທີ່​ປະ​ສົບ​ໂດຍ​ຊາວ​ອິດ​ສະ​ຣາ​ເອນ​ໃນ​ລະ​ຫວ່າງ​ການ​ປະ​ສົບ​ການ​ທີ່​ກ່ຽວ​ຂ້ອງ​ກັບ supernatural​. ປະກົດການທີ່ເຮັດໃຫ້ເກີດການຕອບໂຕ້ທີ່ຕິດພັນກັບຄວາມຄາລະວະ, ການເຊື່ອຟັງໃນຂະນະທີ່ເນັ້ນຫນັກເຖິງຄວາມສໍາຄັນຂອງຄວາມບໍລິສຸດຂອງພິທີກໍາ, ການກະກຽມທີ່ກ່ຽວຂ້ອງກັບການເຂົ້າໃກ້ການປະກົດຕົວຂອງພະເຈົ້າມັກຈະມີລັກສະນະເປັນສັນຍາລັກເຊັ່ນການຊັກເສື້ອຜ້າຫຼືການກໍານົດຂອບເຂດທີ່ແນໃສ່ການຮັກສາການຕົກແຕ່ງທີ່ເຫມາະສົມ, ການເຄົາລົບນັບຖືພາຍໃນບໍລິບົດອັນສັກສິດທີ່ຜູກມັດຢ່າງໃກ້ຊິດກັບການນະມັດສະການທີ່ສະທ້ອນເຖິງ. ການປະຕິບັດວັດທະນະທໍາທີ່ແຜ່ລາມໃນໄລຍະການເບິ່ງໂລກຕາເວັນອອກໃກ້ກັບວັດຖຸບູຮານທີ່ແຈ້ງໃຫ້ຮູ້ເຖິງກອບການບັນຍາຍໃນພຣະຄໍາພີກ່ຽວກັບຄວາມສໍາພັນລະຫວ່າງມະນຸດ, ຄວາມສັກສິດພາຍໃນລໍາດັບ cosmic ທີ່ກວ້າງກວ່າ, ກວມເອົາຫົວຂໍ້ເຊັ່ນ: ຄວາມບໍລິສຸດ, ການແຍກອອກຈາກພັນທະສັນຍາຜູກມັດຜູ້ທີ່ຖືກເລືອກຮ່ວມກັນພາຍໃຕ້ສິດອໍານາດອັນສູງສົ່ງທີ່ມີຈຸດປະສົງເພື່ອບັນລຸຈຸດປະສົງທີ່ລວມເອົາແນວຄວາມຄິດລວມ. ຕໍ່​ຖານະ​ປະ​ໂລຫິດ, ການ​ຮັບ​ໃຊ້​ປະ​ເທດ​ຊາດ​ໃນ​ຖານະ​ທີ່​ເປັນ​ຕົວ​ແທນ​ທີ່​ເປັນ​ພະຍານ​ກ່ຽວ​ກັບ​ຄວາມ​ສັດ​ຊື່​ຕໍ່​ພຣະ​ເຈົ້າ​ທີ່​ເຄົາລົບ​ນັບຖື​ໃນ​ຮີດຄອງ​ປະ​ເພນີ​ທາງ​ສາສະໜາ​ທີ່​ແຜ່​ລາມ​ໄປ​ໃນ​ບັນດາ​ປະຊາ​ຄົມ​ຊາວ​ເຮັບ​ເຣີທີ່​ຊອກ​ຫາ​ຄວາມ​ສຳ​ເລັດ​ກ່ຽວ​ກັບ​ມໍລະດົກ​ທີ່​ດິນ​ທີ່​ໄດ້​ສັນຍາ​ໄວ້​ຕະຫລອດ​ລຸ້ນຄົນ.</w:t>
      </w:r>
    </w:p>
    <w:p/>
    <w:p>
      <w:r xmlns:w="http://schemas.openxmlformats.org/wordprocessingml/2006/main">
        <w:t xml:space="preserve">ອົບພະຍົບ 19:1 ໃນ​ເດືອນ​ທີ​ສາມ ເມື່ອ​ຊາວ​ອິດສະຣາເອນ​ອອກ​ໄປ​ຈາກ​ປະເທດ​ເອຢິບ, ໃນມື້​ດຽວກັນ​ນັ້ນ ພວກເຂົາ​ໄດ້​ເຂົ້າ​ໄປ​ໃນ​ຖິ່ນ​ແຫ້ງແລ້ງ​ກັນດານ​ຊີນາຍ.</w:t>
      </w:r>
    </w:p>
    <w:p/>
    <w:p>
      <w:r xmlns:w="http://schemas.openxmlformats.org/wordprocessingml/2006/main">
        <w:t xml:space="preserve">ຊາວ​ອິດສະລາແອນ​ໄດ້​ອອກ​ຈາກ​ເອຢິບ​ໄປ​ຮອດ​ຖິ່ນ​ແຫ້ງແລ້ງ​ກັນດານ​ຊີນາຍ​ໃນ​ວັນ​ດຽວ​ກັນ.</w:t>
      </w:r>
    </w:p>
    <w:p/>
    <w:p>
      <w:r xmlns:w="http://schemas.openxmlformats.org/wordprocessingml/2006/main">
        <w:t xml:space="preserve">1. ພະລັງແຫ່ງການກຳນົດເວລາຂອງພະເຈົ້າ - ວິທີທີ່ພະເຈົ້າຈັດຕຽມການອົບພະຍົບຊາວອິດສະລາແອນອອກຈາກປະເທດເອຢິບຢ່າງສົມບູນແບບ.</w:t>
      </w:r>
    </w:p>
    <w:p/>
    <w:p>
      <w:r xmlns:w="http://schemas.openxmlformats.org/wordprocessingml/2006/main">
        <w:t xml:space="preserve">2. ການ​ເດີນ​ທາງ​ຜ່ານ​ຖິ່ນ​ແຫ້ງ​ແລ້ງ​ກັນ​ດານ - ທ້ອນ​ໃຫ້​ເຫັນ​ເຖິງ​ການ​ເດີນ​ທາງ​ຂອງ​ອິດ​ສະ​ຣາ​ເອນ​ຈາກ​ເອ​ຢິບ​ໄປ​ຊີ​ນາຍ.</w:t>
      </w:r>
    </w:p>
    <w:p/>
    <w:p>
      <w:r xmlns:w="http://schemas.openxmlformats.org/wordprocessingml/2006/main">
        <w:t xml:space="preserve">1. Psalm 81:10 - ເຮົາ​ແມ່ນ​ພຣະ​ຜູ້​ເປັນ​ເຈົ້າ​ພຣະ​ເຈົ້າ​ຂອງ​ທ່ານ​, ຜູ້​ທີ່​ໄດ້​ນໍາ​ທ່ານ​ຂຶ້ນ​ອອກ​ຈາກ​ປະ​ເທດ​ເອ​ຢິບ​. ເປີດປາກຂອງເຈົ້າໃຫ້ກວ້າງແລະຂ້ອຍຈະຕື່ມມັນ.</w:t>
      </w:r>
    </w:p>
    <w:p/>
    <w:p>
      <w:r xmlns:w="http://schemas.openxmlformats.org/wordprocessingml/2006/main">
        <w:t xml:space="preserve">2. ມັດທາຍ 19:26 - ກັບມະນຸດນີ້ເປັນໄປບໍ່ໄດ້, ແຕ່ກັບພຣະເຈົ້າທຸກສິ່ງເປັນໄປໄດ້.</w:t>
      </w:r>
    </w:p>
    <w:p/>
    <w:p>
      <w:r xmlns:w="http://schemas.openxmlformats.org/wordprocessingml/2006/main">
        <w:t xml:space="preserve">ອົບພະຍົບ 19:2 ເພາະ​ພວກເຂົາ​ໄດ້​ອອກ​ຈາກ​ເມືອງ​ເຣຟີດີມ, ແລະ​ມາ​ທີ່​ຖິ່ນ​ແຫ້ງແລ້ງ​ກັນດານ​ຊີນາຍ, ແລະ​ໄດ້​ໄປ​ຕັ້ງ​ຖິ່ນ​ຖານ​ຢູ່​ໃນ​ຖິ່ນ​ແຫ້ງແລ້ງ​ກັນດານ. ແລະ​ທີ່​ນັ້ນ​ອິດ​ສະ​ຣາ​ເອນ​ຕັ້ງ​ຄ້າຍ​ຢູ່​ຕໍ່​ຫນ້າ​ພູ​ເຂົາ.</w:t>
      </w:r>
    </w:p>
    <w:p/>
    <w:p>
      <w:r xmlns:w="http://schemas.openxmlformats.org/wordprocessingml/2006/main">
        <w:t xml:space="preserve">ອິດສະລາເອນ​ໄດ້​ເດີນ​ທາງ​ຈາກ​ເມືອງ​ເລຟີດີມ​ໄປ​ສູ່​ຖິ່ນ​ແຫ້ງ​ແລ້ງ​ກັນດານ​ຊີນາຍ ແລະ​ຕັ້ງ​ຄ້າຍ​ຢູ່​ຕໍ່ໜ້າ​ພູ.</w:t>
      </w:r>
    </w:p>
    <w:p/>
    <w:p>
      <w:r xmlns:w="http://schemas.openxmlformats.org/wordprocessingml/2006/main">
        <w:t xml:space="preserve">1: ເຖິງແມ່ນວ່າໃນເວລາທີ່ມີຄວາມລໍາບາກ, ພຣະເຈົ້າສະເຫມີຈະສະຫນອງວິທີການສໍາລັບປະຊາຊົນຂອງພຣະອົງ.</w:t>
      </w:r>
    </w:p>
    <w:p/>
    <w:p>
      <w:r xmlns:w="http://schemas.openxmlformats.org/wordprocessingml/2006/main">
        <w:t xml:space="preserve">2: ມີ​ຄວາມ​ເຊື່ອ​ວ່າ​ພຣະ​ເຈົ້າ​ຈະ​ນໍາ​ທ່ານ​ໄປ​ບ່ອນ​ທີ່​ພຣະ​ອົງ​ໄດ້​ເລືອກ​ເອົາ​ສໍາ​ລັບ​ທ່ານ.</w:t>
      </w:r>
    </w:p>
    <w:p/>
    <w:p>
      <w:r xmlns:w="http://schemas.openxmlformats.org/wordprocessingml/2006/main">
        <w:t xml:space="preserve">1: ເອຊາຢາ 43:2 ເມື່ອເຈົ້າຜ່ານນ້ໍາ, ຂ້າພະເຈົ້າຈະຢູ່ກັບທ່ານ; ແລະ ຜ່ານ​ແມ່​ນ້ຳ, ພວກ​ເຂົາ​ຈະ​ບໍ່​ໄດ້​ຄອບ​ຄອງ​ເຈົ້າ; ເມື່ອ​ເຈົ້າ​ຍ່າງ​ຜ່ານ​ໄຟ ເຈົ້າ​ຈະ​ບໍ່​ຖືກ​ເຜົາ​ໄໝ້ ແລະ​ໄຟ​ຈະ​ບໍ່​ມອດ​ເຈົ້າ.</w:t>
      </w:r>
    </w:p>
    <w:p/>
    <w:p>
      <w:r xmlns:w="http://schemas.openxmlformats.org/wordprocessingml/2006/main">
        <w:t xml:space="preserve">2 ມັດທາຍ 6:26 ຈົ່ງ​ເບິ່ງ​ນົກ​ໃນ​ອາກາດ, ພວກ​ມັນ​ບໍ່​ໄດ້​ຫວ່ານ, ບໍ່​ເກັບກ່ຽວ ຫລື​ເກັບ​ເຂົ້າ​ໃນ​ជង​, ແຕ່​ພຣະ​ບິດາ​ຜູ້​ສະຖິດ​ຢູ່​ໃນ​ສະຫວັນ​ກໍ​ລ້ຽງ​ມັນ. ເຈົ້າບໍ່ມີຄຸນຄ່າຫຼາຍກວ່າເຂົາເຈົ້າບໍ?</w:t>
      </w:r>
    </w:p>
    <w:p/>
    <w:p>
      <w:r xmlns:w="http://schemas.openxmlformats.org/wordprocessingml/2006/main">
        <w:t xml:space="preserve">ອົບພະຍົບ 19:3 ແລະ ໂມເຊ​ໄດ້​ຂຶ້ນ​ໄປ​ຫາ​ພຣະເຈົ້າ, ແລະ ພຣະເຈົ້າຢາເວ​ໄດ້​ເອີ້ນ​ລາວ​ອອກ​ຈາກ​ພູເຂົາ, ໂດຍ​ກ່າວ​ວ່າ, ເຈົ້າ​ຈະ​ເວົ້າ​ດັ່ງນີ້​ກັບ​ເຊື້ອສາຍ​ຂອງ​ຢາໂຄບ ແລະ​ບອກ​ຊາວ​ອິດສະຣາເອນ.</w:t>
      </w:r>
    </w:p>
    <w:p/>
    <w:p>
      <w:r xmlns:w="http://schemas.openxmlformats.org/wordprocessingml/2006/main">
        <w:t xml:space="preserve">ໂມເຊ​ໄດ້​ຖືກ​ເອີ້ນ​ຈາກ​ພຣະ​ຜູ້​ເປັນ​ເຈົ້າ​ອອກ​ຈາກ​ພູ​ເຂົາ​ເພື່ອ​ບອກ​ຊາວ​ອິດ​ສະ​ຣາ​ເອນ​ສິ່ງ​ທີ່​ພຣະ​ຜູ້​ເປັນ​ເຈົ້າ​ບັນ​ຊາ.</w:t>
      </w:r>
    </w:p>
    <w:p/>
    <w:p>
      <w:r xmlns:w="http://schemas.openxmlformats.org/wordprocessingml/2006/main">
        <w:t xml:space="preserve">1. ພຣະຜູ້ເປັນເຈົ້າຊົງເອີ້ນພວກເຮົາຕາມພຣະປະສົງຂອງພຣະອົງ</w:t>
      </w:r>
    </w:p>
    <w:p/>
    <w:p>
      <w:r xmlns:w="http://schemas.openxmlformats.org/wordprocessingml/2006/main">
        <w:t xml:space="preserve">2. ການເຊື່ອຟັງຄໍາສັ່ງຂອງພຣະຜູ້ເປັນເຈົ້າ</w:t>
      </w:r>
    </w:p>
    <w:p/>
    <w:p>
      <w:r xmlns:w="http://schemas.openxmlformats.org/wordprocessingml/2006/main">
        <w:t xml:space="preserve">1. ມັດທາຍ 28:19 - ດັ່ງນັ້ນ ເຈົ້າ​ຈົ່ງ​ໄປ​ສອນ​ທຸກ​ຊາດ, ໃຫ້​ບັບຕິສະມາ​ໃນ​ນາມ​ຂອງ​ພຣະບິດາ, ແລະ​ຂອງ​ພຣະບຸດ, ແລະ​ຂອງ​ພຣະວິນ​ຍານ​ບໍລິສຸດ:</w:t>
      </w:r>
    </w:p>
    <w:p/>
    <w:p>
      <w:r xmlns:w="http://schemas.openxmlformats.org/wordprocessingml/2006/main">
        <w:t xml:space="preserve">2. ໂລມ 10:14-15 —ຖ້າ​ແນວ​ນັ້ນ​ເຂົາ​ເຈົ້າ​ຈະ​ຮ້ອງ​ຫາ​ພະອົງ​ຜູ້​ທີ່​ເຂົາ​ເຈົ້າ​ບໍ່​ໄດ້​ເຊື່ອ? ແລະ​ພວກ​ເຂົາ​ຈະ​ເຊື່ອ​ໃນ​ພຣະ​ອົງ​ໄດ້​ແນວ​ໃດ​ທີ່​ເຂົາ​ເຈົ້າ​ບໍ່​ໄດ້​ຍິນ? ແລະ​ເຂົາ​ຈະ​ໄດ້​ຍິນ​ໂດຍ​ບໍ່​ມີ​ນັກ​ເທດ​ໄດ້​ແນວ​ໃດ? ແລະ​ເຂົາ​ເຈົ້າ​ຈະ​ສັ່ງ​ສອນ​ແນວ​ໃດ, ຍົກ​ເວັ້ນ​ແຕ່​ເຂົາ​ເຈົ້າ​ຈະ​ຖືກ​ສົ່ງ? ດັ່ງ​ທີ່​ມີ​ຄຳ​ຂຽນ​ໄວ້​ວ່າ, ຕີນ​ຂອງ​ພວກ​ທີ່​ປະກາດ​ພຣະ​ກິດ​ຕິ​ຄຸນ​ແຫ່ງ​ຄວາມ​ສະຫງົບ​ສຸກ​ນັ້ນ​ງາມ​ສໍ່າ​ໃດ ແລະ​ນຳ​ຂ່າວ​ດີ​ມາ​ໃຫ້​ດີ!</w:t>
      </w:r>
    </w:p>
    <w:p/>
    <w:p>
      <w:r xmlns:w="http://schemas.openxmlformats.org/wordprocessingml/2006/main">
        <w:t xml:space="preserve">ອົບພະຍົບ 19:4 ເຈົ້າ​ໄດ້​ເຫັນ​ສິ່ງ​ທີ່​ເຮົາ​ໄດ້​ເຮັດ​ກັບ​ຊາວ​ເອຢິບ, ແລະ​ເຮົາ​ໄດ້​ແບກ​ເຈົ້າ​ໄວ້​ເທິງ​ປີກ​ຂອງ​ນົກອິນຊີ ແລະ​ນຳ​ເຈົ້າ​ມາ​ຫາ​ຕົວ​ເອງ.</w:t>
      </w:r>
    </w:p>
    <w:p/>
    <w:p>
      <w:r xmlns:w="http://schemas.openxmlformats.org/wordprocessingml/2006/main">
        <w:t xml:space="preserve">ພຣະ​ຜູ້​ເປັນ​ເຈົ້າ​ໄດ້​ໃຫ້​ການ​ປົກ​ປ້ອງ ແລະ ການ​ຊີ້​ນຳ​ແກ່​ຊາວ​ອິດສະ​ຣາ​ເອນ ເມື່ອ​ພຣະ​ອົງ​ໄດ້​ນຳ​ເຂົາ​ເຈົ້າ​ມາ​ຫາ​ພຣະ​ອົງ.</w:t>
      </w:r>
    </w:p>
    <w:p/>
    <w:p>
      <w:r xmlns:w="http://schemas.openxmlformats.org/wordprocessingml/2006/main">
        <w:t xml:space="preserve">1. ການສະຫນອງຂອງພຣະເຈົ້າ: ອໍານາດຂອງການປົກປ້ອງຂອງພຣະອົງ</w:t>
      </w:r>
    </w:p>
    <w:p/>
    <w:p>
      <w:r xmlns:w="http://schemas.openxmlformats.org/wordprocessingml/2006/main">
        <w:t xml:space="preserve">2. ປີກຂອງນົກອິນຊີ: ປະສົບກັບຄວາມສັດຊື່ຂອງພຣະເຈົ້າ</w:t>
      </w:r>
    </w:p>
    <w:p/>
    <w:p>
      <w:r xmlns:w="http://schemas.openxmlformats.org/wordprocessingml/2006/main">
        <w:t xml:space="preserve">1. ພຣະບັນຍັດສອງ 32:10-12 - ພຣະອົງ​ໄດ້​ພົບ​ເຫັນ​ພຣະອົງ​ຢູ່​ໃນ​ຖິ່ນ​ແຫ້ງແລ້ງ​ກັນດານ ແລະ​ໃນ​ຖິ່ນ​ແຫ້ງແລ້ງ​ກັນດານ​ທີ່​ເປົ່າແກ; ພຣະອົງໄດ້ນໍາພາພຣະອົງໄປ, ພຣະອົງໄດ້ແນະນໍາພຣະອົງ, ພຣະອົງຮັກສາພຣະອົງເປັນຫມາກໂປມຂອງຕາຂອງພຣະອົງ.</w:t>
      </w:r>
    </w:p>
    <w:p/>
    <w:p>
      <w:r xmlns:w="http://schemas.openxmlformats.org/wordprocessingml/2006/main">
        <w:t xml:space="preserve">2. Isaiah 40:31 - ແຕ່​ວ່າ​ພວກ​ເຂົາ​ເຈົ້າ​ທີ່​ລໍ​ຖ້າ​ຕາມ​ພຣະ​ຜູ້​ເປັນ​ເຈົ້າ​ຈະ​ມີ​ຄວາມ​ເຂັ້ມ​ແຂງ​ຂອງ​ເຂົາ​ເຈົ້າ​ໃຫມ່​; ພວກ​ເຂົາ​ຈະ​ຂຶ້ນ​ກັບ​ປີກ​ຄື​ນົກ​ອິນ​ຊີ; ພວກ​ເຂົາ​ຈະ​ແລ່ນ, ແລະ​ຈະ​ບໍ່​ເມື່ອຍ; ແລະ​ພວກ​ເຂົາ​ຈະ​ຍ່າງ, ແລະ​ບໍ່​ໄດ້ faint.</w:t>
      </w:r>
    </w:p>
    <w:p/>
    <w:p>
      <w:r xmlns:w="http://schemas.openxmlformats.org/wordprocessingml/2006/main">
        <w:t xml:space="preserve">ອົບພະຍົບ 19:5 ບັດ​ນີ້, ຖ້າ​ຫາກ​ເຈົ້າ​ຈະ​ເຊື່ອ​ຟັງ​ສຽງ​ຂອງ​ເຮົາ​ຢ່າງ​ແທ້​ຈິງ, ແລະ ຮັກສາ​ພັນທະ​ສັນຍາ​ຂອງ​ເຮົາ, ເຈົ້າ​ຈະ​ເປັນ​ຊັບ​ສົມບັດ​ອັນ​ພິເສດ​ສຳລັບ​ເຮົາ​ເໜືອ​ຜູ້​ຄົນ​ທັງ​ປວງ, ເພາະ​ແຜ່ນດິນ​ໂລກ​ທັງໝົດ​ເປັນ​ຂອງ​ເຮົາ.</w:t>
      </w:r>
    </w:p>
    <w:p/>
    <w:p>
      <w:r xmlns:w="http://schemas.openxmlformats.org/wordprocessingml/2006/main">
        <w:t xml:space="preserve">ພຣະ​ຜູ້​ເປັນ​ເຈົ້າ​ຮຽກ​ຮ້ອງ​ຊາວ​ອິດສະ​ຣາ​ເອນ​ໃຫ້​ເຊື່ອ​ຟັງ​ສຸ​ລະ​ສຽງ​ຂອງ​ພຣະ​ອົງ ແລະ​ຮັກ​ສາ​ພັນ​ທະ​ສັນ​ຍາ​ຂອງ​ພຣະ​ອົງ​ເພື່ອ​ໃຫ້​ເຂົາ​ເຈົ້າ​ສາ​ມາດ​ເປັນ​ຊັບ​ສົມ​ບັດ​ພິ​ເສດ​ສໍາ​ລັບ​ພຣະ​ອົງ.</w:t>
      </w:r>
    </w:p>
    <w:p/>
    <w:p>
      <w:r xmlns:w="http://schemas.openxmlformats.org/wordprocessingml/2006/main">
        <w:t xml:space="preserve">1. ພັນທະສັນຍາຂອງພຣະເຈົ້າ: ເປັນສົມບັດພິເສດ</w:t>
      </w:r>
    </w:p>
    <w:p/>
    <w:p>
      <w:r xmlns:w="http://schemas.openxmlformats.org/wordprocessingml/2006/main">
        <w:t xml:space="preserve">2. ການເຊື່ອຟັງສຽງຂອງພຣະເຈົ້າ: ເສັ້ນທາງໄປສູ່ຄວາມໂປດປານຂອງພຣະເຈົ້າ</w:t>
      </w:r>
    </w:p>
    <w:p/>
    <w:p>
      <w:r xmlns:w="http://schemas.openxmlformats.org/wordprocessingml/2006/main">
        <w:t xml:space="preserve">1 ເພງ^ສັນລະເສີນ 135:4 ພຣະເຈົ້າຢາເວ​ໄດ້​ເລືອກ​ຢາໂຄບ​ໃຫ້​ເປັນ​ດິນແດນ​ຂອງ​ຊາດ​ອິດສະຣາເອນ.</w:t>
      </w:r>
    </w:p>
    <w:p/>
    <w:p>
      <w:r xmlns:w="http://schemas.openxmlformats.org/wordprocessingml/2006/main">
        <w:t xml:space="preserve">2. ເອຊາຢາ 43:21 - ຄົນ​ນີ້​ເຮົາ​ໄດ້​ສ້າງ​ຂຶ້ນ​ເພື່ອ​ຕົວ​ເອງ; ພວກ​ເຂົາ​ຈະ​ປະ​ກາດ​ສັນ​ລະ​ເສີນ​ຂອງ​ຂ້າ​ພະ​ເຈົ້າ.</w:t>
      </w:r>
    </w:p>
    <w:p/>
    <w:p>
      <w:r xmlns:w="http://schemas.openxmlformats.org/wordprocessingml/2006/main">
        <w:t xml:space="preserve">ອົບພະຍົບ 19:6 ແລະ​ເຈົ້າ​ຈະ​ເປັນ​ອານາຈັກ​ຂອງ​ປະໂຣຫິດ ແລະ​ເປັນ​ປະເທດ​ທີ່​ສັກສິດ​ສຳລັບ​ເຮົາ. ເຫຼົ່ານີ້ແມ່ນຖ້ອຍຄໍາທີ່ເຈົ້າຈະເວົ້າກັບເດັກນ້ອຍຂອງອິດສະຣາເອນ.</w:t>
      </w:r>
    </w:p>
    <w:p/>
    <w:p>
      <w:r xmlns:w="http://schemas.openxmlformats.org/wordprocessingml/2006/main">
        <w:t xml:space="preserve">ພະເຈົ້າ​ເອີ້ນ​ຊາວ​ອິດສະລາແອນ​ໃຫ້​ເປັນ​ອານາຈັກ​ຂອງ​ປະໂລຫິດ ແລະ​ເປັນ​ຊາດ​ທີ່​ບໍລິສຸດ.</w:t>
      </w:r>
    </w:p>
    <w:p/>
    <w:p>
      <w:r xmlns:w="http://schemas.openxmlformats.org/wordprocessingml/2006/main">
        <w:t xml:space="preserve">1. ການເອີ້ນຂອງພຣະເຈົ້າຕໍ່ຄວາມບໍລິສຸດ: ດໍາເນີນຊີວິດທີ່ອຸທິດຕົນເພື່ອຮັບໃຊ້ພຣະເຈົ້າ</w:t>
      </w:r>
    </w:p>
    <w:p/>
    <w:p>
      <w:r xmlns:w="http://schemas.openxmlformats.org/wordprocessingml/2006/main">
        <w:t xml:space="preserve">2. ຄວາມສັດຊື່ຂອງພຣະເຈົ້າ: ການຮຽກຮ້ອງໃຫ້ສັດຊື່ຕໍ່ພຣະອົງໃນທຸກສິ່ງທີ່ພວກເຮົາເຮັດ</w:t>
      </w:r>
    </w:p>
    <w:p/>
    <w:p>
      <w:r xmlns:w="http://schemas.openxmlformats.org/wordprocessingml/2006/main">
        <w:t xml:space="preserve">1. 1 ເປໂຕ 2:9 - ແຕ່​ເຈົ້າ​ເປັນ​ເຊື້ອ​ຊາດ​ທີ່​ເລືອກ​ໄວ້, ເປັນ​ຖານະ​ປະໂລຫິດ, ເປັນ​ຊາດ​ທີ່​ບໍລິສຸດ, ເປັນ​ປະຊາຊົນ​ຂອງ​ລາວ​ເອງ, ເພື່ອ​ເຈົ້າ​ຈະ​ໄດ້​ປະກາດ​ຄວາມ​ສະຫງ່າ​ງາມ​ຂອງ​ພຣະອົງ ຜູ້​ທີ່​ເອີ້ນ​ເຈົ້າ​ຈາກ​ຄວາມ​ມືດ​ມາ​ສູ່​ຄວາມ​ສະຫວ່າງ​ອັນ​ອັດສະຈັນ​ຂອງ​ພຣະອົງ.</w:t>
      </w:r>
    </w:p>
    <w:p/>
    <w:p>
      <w:r xmlns:w="http://schemas.openxmlformats.org/wordprocessingml/2006/main">
        <w:t xml:space="preserve">2. ການເປີດເຜີຍ 1:5-6 - ແລະຈາກພຣະເຢຊູຄຣິດ, ພະຍານທີ່ສັດຊື່, ເປັນລູກຫົວປີຂອງຄວາມຕາຍ, ແລະເປັນຜູ້ປົກຄອງຂອງກະສັດເທິງແຜ່ນດິນໂລກ. ເຖິງພຣະອົງຜູ້ທີ່ຮັກພວກເຮົາແລະໄດ້ປົດປ່ອຍພວກເຮົາຈາກບາບຂອງພວກເຮົາໂດຍພຣະໂລຫິດຂອງພຣະອົງແລະເຮັດໃຫ້ພວກເຮົາເປັນອານາຈັກ, ປະໂລຫິດຂອງພຣະເຈົ້າແລະພຣະບິດາຂອງພຣະອົງ, ເພື່ອພຣະອົງຈະເປັນລັດສະຫມີພາບແລະການປົກຄອງຕະຫຼອດໄປ. ອາແມນ.</w:t>
      </w:r>
    </w:p>
    <w:p/>
    <w:p>
      <w:r xmlns:w="http://schemas.openxmlformats.org/wordprocessingml/2006/main">
        <w:t xml:space="preserve">ອົບພະຍົບ 19:7 ແລະ​ໂມເຊ​ກໍ​ມາ​ຫາ​ພວກ​ເຖົ້າແກ່​ຂອງ​ປະຊາຊົນ ແລະ​ຢືນ​ຕໍ່ໜ້າ​ຖ້ອຍຄຳ​ທັງໝົດ​ທີ່​ພຣະເຈົ້າຢາເວ​ໄດ້​ສັ່ງ​ລາວ.</w:t>
      </w:r>
    </w:p>
    <w:p/>
    <w:p>
      <w:r xmlns:w="http://schemas.openxmlformats.org/wordprocessingml/2006/main">
        <w:t xml:space="preserve">ໂມເຊ​ໄດ້​ເອີ້ນ​ພວກ​ຜູ້​ເຖົ້າ​ແກ່​ຂອງ​ຜູ້​ຄົນ​ມາ​ເຕົ້າ​ໂຮມ​ກັນ ແລະ​ແບ່ງ​ປັນ​ຄຳ​ສັ່ງ​ທັງ​ໝົດ​ຂອງ​ພຣະ​ຜູ້​ເປັນ​ເຈົ້າ​ໃຫ້​ເຂົາ​ເຈົ້າ.</w:t>
      </w:r>
    </w:p>
    <w:p/>
    <w:p>
      <w:r xmlns:w="http://schemas.openxmlformats.org/wordprocessingml/2006/main">
        <w:t xml:space="preserve">1. ຄໍາສັ່ງຂອງພຣະເຈົ້າ: ການເຊື່ອຟັງຄໍາແນະນໍາຂອງພຣະເຈົ້າດ້ວຍການເຊື່ອຟັງແລະຄວາມຖ່ອມຕົນ</w:t>
      </w:r>
    </w:p>
    <w:p/>
    <w:p>
      <w:r xmlns:w="http://schemas.openxmlformats.org/wordprocessingml/2006/main">
        <w:t xml:space="preserve">2. ຄວາມສຳຄັນຂອງການຟັງ: ການເຂົ້າໃຈພຣະສຸລະສຽງຂອງພຣະຜູ້ເປັນເຈົ້າໂດຍຜ່ານຄວາມເຂົ້າໃຈ</w:t>
      </w:r>
    </w:p>
    <w:p/>
    <w:p>
      <w:r xmlns:w="http://schemas.openxmlformats.org/wordprocessingml/2006/main">
        <w:t xml:space="preserve">1. ເຢເຣມີຢາ 7:23 - ຈົ່ງ​ເຊື່ອ​ຟັງ​ສຽງ​ຂອງ​ເຮົາ ແລະ​ເຮົາ​ຈະ​ເປັນ​ພຣະເຈົ້າ​ຂອງ​ເຈົ້າ ແລະ​ເຈົ້າ​ທັງຫລາຍ​ຈະ​ເປັນ​ປະຊາຊົນ​ຂອງເຮົາ ແລະ​ຈົ່ງ​ເດີນ​ໄປ​ໃນ​ທຸກ​ວິທີ​ທາງ​ທີ່​ເຮົາ​ໄດ້​ບັນຊາ​ເຈົ້າ​ໄວ້ ເພື່ອ​ຈະ​ເປັນ​ຜົນ​ດີ​ແກ່​ເຈົ້າ.</w:t>
      </w:r>
    </w:p>
    <w:p/>
    <w:p>
      <w:r xmlns:w="http://schemas.openxmlformats.org/wordprocessingml/2006/main">
        <w:t xml:space="preserve">2. ສຸພາສິດ 3:5-6 - ຈົ່ງວາງໃຈໃນພຣະຜູ້ເປັນເຈົ້າດ້ວຍສຸດໃຈຂອງເຈົ້າ; ແລະ​ບໍ່​ເຊື່ອ​ຟັງ​ຄວາມ​ເຂົ້າ​ໃຈ​ຂອງ​ຕົນ​ເອງ. ໃນ​ທຸກ​ວິ​ທີ​ຂອງ​ເຈົ້າ ຈົ່ງ​ຮັບ​ຮູ້​ພຣະ​ອົງ, ແລະ ພຣະ​ອົງ​ຈະ​ຊີ້​ນຳ​ທາງ​ຂອງ​ເຈົ້າ.</w:t>
      </w:r>
    </w:p>
    <w:p/>
    <w:p>
      <w:r xmlns:w="http://schemas.openxmlformats.org/wordprocessingml/2006/main">
        <w:t xml:space="preserve">ອົບພະຍົບ 19:8 ແລະ​ປະຊາຊົນ​ທັງໝົດ​ກໍ​ຕອບ​ວ່າ, “ທຸກ​ສິ່ງ​ທີ່​ພຣະເຈົ້າຢາເວ​ໄດ້​ກ່າວ​ນັ້ນ ພວກເຮົາ​ຈະ​ເຮັດ. ແລະ​ໂມເຊ​ໄດ້​ກັບ​ຄືນ​ຖ້ອຍ​ຄຳ​ຂອງ​ຜູ້​ຄົນ​ຕໍ່​ພຣະ​ຜູ້​ເປັນ​ເຈົ້າ.</w:t>
      </w:r>
    </w:p>
    <w:p/>
    <w:p>
      <w:r xmlns:w="http://schemas.openxmlformats.org/wordprocessingml/2006/main">
        <w:t xml:space="preserve">ປະຊາຊົນ​ອິດສະຣາເອນ​ໄດ້​ຕອບ​ສະໜອງ​ຕາມ​ຄຳສັ່ງ​ຂອງ​ພຣະເຈົ້າ ແລະ​ໂມເຊ​ໄດ້​ເລົ່າ​ຖ້ອຍຄຳ​ຂອງ​ປະຊາຊົນ​ຕໍ່​ພຣະເຈົ້າຢາເວ.</w:t>
      </w:r>
    </w:p>
    <w:p/>
    <w:p>
      <w:r xmlns:w="http://schemas.openxmlformats.org/wordprocessingml/2006/main">
        <w:t xml:space="preserve">1. ການເຊື່ອຟັງຄຳສັ່ງຂອງພຣະເຈົ້ານຳມາໃຫ້ພອນ</w:t>
      </w:r>
    </w:p>
    <w:p/>
    <w:p>
      <w:r xmlns:w="http://schemas.openxmlformats.org/wordprocessingml/2006/main">
        <w:t xml:space="preserve">2. ພະລັງແຫ່ງຄວາມຜູກພັນ</w:t>
      </w:r>
    </w:p>
    <w:p/>
    <w:p>
      <w:r xmlns:w="http://schemas.openxmlformats.org/wordprocessingml/2006/main">
        <w:t xml:space="preserve">1. ພຣະບັນຍັດສອງ 5:32-33, ດັ່ງນັ້ນ ເຈົ້າ​ຈົ່ງ​ລະວັງ​ໃຫ້​ເຮັດ​ຕາມ​ທີ່​ພຣະເຈົ້າຢາເວ ພຣະເຈົ້າ​ຂອງ​ເຈົ້າ​ໄດ້​ສັ່ງ​ເຈົ້າ. ເຈົ້າຢ່າຫັນໄປທາງຂວາ ຫຼືຊ້າຍ. ເຈົ້າ​ຈົ່ງ​ເດີນ​ຕາມ​ທາງ​ທີ່​ອົງພຣະ​ຜູ້​ເປັນເຈົ້າ ພຣະເຈົ້າ​ຂອງ​ເຈົ້າ​ໄດ້​ບັນຊາ​ເຈົ້າ, ເພື່ອ​ເຈົ້າ​ຈະ​ມີ​ຊີວິດ​ຢູ່ ແລະ​ຈະ​ຢູ່​ກັບ​ເຈົ້າ, ແລະ​ເຈົ້າ​ຈະ​ມີ​ຊີວິດ​ຍືນຍາວ​ໃນ​ດິນແດນ​ທີ່​ເຈົ້າ​ຈະ​ໄດ້​ຄອບຄອງ.</w:t>
      </w:r>
    </w:p>
    <w:p/>
    <w:p>
      <w:r xmlns:w="http://schemas.openxmlformats.org/wordprocessingml/2006/main">
        <w:t xml:space="preserve">2. ໂຢຊວຍ 24:14-15, ບັດນີ້ ຈົ່ງ​ຢຳເກງ​ພຣະເຈົ້າຢາເວ ແລະ​ຮັບໃຊ້​ພຣະອົງ​ດ້ວຍ​ຄວາມ​ຈິງໃຈ​ແລະ​ສັດຊື່. ຈົ່ງ​ປະຖິ້ມ​ພະ​ທີ່​ບັນພະບຸລຸດ​ຂອງ​ເຈົ້າ​ຮັບໃຊ້​ຢູ່​ນອກ​ແມ່ນໍ້າ​ແລະ​ໃນ​ປະເທດ​ເອຢິບ ແລະ​ຮັບໃຊ້​ພຣະເຈົ້າຢາເວ. ແລະ ຖ້າ​ຫາກ​ມັນ​ເປັນ​ຄວາມ​ຊົ່ວ​ຮ້າຍ​ໃນ​ສາຍ​ຕາ​ຂອງ​ເຈົ້າ​ທີ່​ຈະ​ຮັບ​ໃຊ້​ພຣະ​ຜູ້​ເປັນ​ເຈົ້າ, ຈົ່ງ​ເລືອກ​ເອົາ​ວັນ​ນີ້​ຜູ້​ທີ່​ເຈົ້າ​ຈະ​ຮັບ​ໃຊ້, ບໍ່​ວ່າ​ພຣະ​ບັນ​ພະ​ບຸ​ລຸດ​ຂອງ​ເຈົ້າ​ໄດ້​ຮັບ​ໃຊ້​ຢູ່​ໃນ​ພາກ​ເໜືອ​ແມ່​ນ້ຳ, ຫລື ພຣະ​ຂອງ​ຊາວ​ອາ​ໂມ​ທີ່​ຢູ່​ໃນ​ແຜ່ນ​ດິນ​ທີ່​ເຈົ້າ​ອາ​ໄສ. ແຕ່​ສຳລັບ​ຂ້ອຍ​ແລະ​ເຮືອນ​ຂອງ​ຂ້ອຍ ເຮົາ​ຈະ​ຮັບໃຊ້​ພະ​ເຢໂຫວາ.</w:t>
      </w:r>
    </w:p>
    <w:p/>
    <w:p>
      <w:r xmlns:w="http://schemas.openxmlformats.org/wordprocessingml/2006/main">
        <w:t xml:space="preserve">ອົບພະຍົບ 19:9 ພຣະເຈົ້າຢາເວ​ໄດ້​ກ່າວ​ກັບ​ໂມເຊ​ວ່າ, “ເບິ່ງແມ, ເຮົາ​ມາ​ຫາ​ເຈົ້າ​ໃນ​ເມກ​ອັນ​ໜາ​ແໜ້ນ ເພື່ອ​ວ່າ​ປະຊາຊົນ​ຈະ​ໄດ້​ຍິນ​ເມື່ອ​ເຮົາ​ເວົ້າ​ກັບ​ເຈົ້າ ແລະ​ເຊື່ອ​ເຈົ້າ​ຕະຫຼອດ​ໄປ. ແລະ ໂມເຊ​ໄດ້​ບອກ​ຖ້ອຍ​ຄຳ​ຂອງ​ຜູ້​ຄົນ​ຕໍ່​ພຣະ​ຜູ້​ເປັນ​ເຈົ້າ.</w:t>
      </w:r>
    </w:p>
    <w:p/>
    <w:p>
      <w:r xmlns:w="http://schemas.openxmlformats.org/wordprocessingml/2006/main">
        <w:t xml:space="preserve">ພຣະ​ຜູ້​ເປັນ​ເຈົ້າ​ໄດ້​ກ່າວ​ກັບ​ໂມ​ເຊ ແລະ​ໄດ້​ສັນ​ຍາ​ວ່າ​ຈະ​ມາ​ຫາ​ພຣະ​ອົງ​ໃນ​ເມກ​ອັນ​ຫນາ​ແຫນ້ນ​ເພື່ອ​ວ່າ​ຜູ້​ຄົນ​ຈະ​ໄດ້​ຍິນ​ແລະ​ເຊື່ອ.</w:t>
      </w:r>
    </w:p>
    <w:p/>
    <w:p>
      <w:r xmlns:w="http://schemas.openxmlformats.org/wordprocessingml/2006/main">
        <w:t xml:space="preserve">1. ພະລັງແຫ່ງການມີຂອງພຣະເຈົ້າ</w:t>
      </w:r>
    </w:p>
    <w:p/>
    <w:p>
      <w:r xmlns:w="http://schemas.openxmlformats.org/wordprocessingml/2006/main">
        <w:t xml:space="preserve">2. ປະໂຫຍດຂອງການເຊື່ອຟັງທີ່ສັດຊື່</w:t>
      </w:r>
    </w:p>
    <w:p/>
    <w:p>
      <w:r xmlns:w="http://schemas.openxmlformats.org/wordprocessingml/2006/main">
        <w:t xml:space="preserve">1. ເຮັບເຣີ 11:6 - "ແລະບໍ່ມີຄວາມເຊື່ອ, ມັນເປັນໄປບໍ່ໄດ້ທີ່ຈະເຮັດໃຫ້ພຣະເຈົ້າພໍໃຈ, ເພາະວ່າຜູ້ໃດທີ່ເຂົ້າມາຫາພຣະອົງຕ້ອງເຊື່ອວ່າພຣະອົງມີຢູ່ແລະໃຫ້ລາງວັນຜູ້ທີ່ຊອກຫາພຣະອົງຢ່າງຈິງຈັງ."</w:t>
      </w:r>
    </w:p>
    <w:p/>
    <w:p>
      <w:r xmlns:w="http://schemas.openxmlformats.org/wordprocessingml/2006/main">
        <w:t xml:space="preserve">2. Romans 10:17 - "ດັ່ງນັ້ນສັດທາມາຈາກການໄດ້ຍິນ, ແລະການໄດ້ຍິນໂດຍຜ່ານພຣະຄໍາຂອງພຣະຄຣິດ."</w:t>
      </w:r>
    </w:p>
    <w:p/>
    <w:p>
      <w:r xmlns:w="http://schemas.openxmlformats.org/wordprocessingml/2006/main">
        <w:t xml:space="preserve">ອົບພະຍົບ 19:10 ພຣະເຈົ້າຢາເວ​ໄດ້​ກ່າວ​ກັບ​ໂມເຊ​ວ່າ, “ຈົ່ງ​ໄປ​ຫາ​ປະຊາຊົນ ແລະ​ຊຳລະ​ພວກເຂົາ​ໃຫ້​ບໍຣິສຸດ​ໃນ​ວັນ​ແລະ​ມື້ອື່ນ ແລະ​ໃຫ້​ພວກເຂົາ​ຊັກ​ເຄື່ອງນຸ່ງ​ຂອງ​ພວກເຂົາ.</w:t>
      </w:r>
    </w:p>
    <w:p/>
    <w:p>
      <w:r xmlns:w="http://schemas.openxmlformats.org/wordprocessingml/2006/main">
        <w:t xml:space="preserve">ພຣະເຈົ້າຢາເວ​ໄດ້​ສັ່ງ​ໂມເຊ​ໃຫ້​ຊຳລະ​ປະຊາຊົນ ແລະ​ໃຫ້​ພວກເຂົາ​ຊັກ​ເຄື່ອງນຸ່ງ.</w:t>
      </w:r>
    </w:p>
    <w:p/>
    <w:p>
      <w:r xmlns:w="http://schemas.openxmlformats.org/wordprocessingml/2006/main">
        <w:t xml:space="preserve">1. ພະລັງແຫ່ງການຊຳລະໃຫ້ບໍລິສຸດ: ວິທີທີ່ພວກເຮົາສາມາດແຍກອອກຈາກກັນໄດ້ສໍາລັບພຣະຜູ້ເປັນເຈົ້າ</w:t>
      </w:r>
    </w:p>
    <w:p/>
    <w:p>
      <w:r xmlns:w="http://schemas.openxmlformats.org/wordprocessingml/2006/main">
        <w:t xml:space="preserve">2. ຄວາມ​ສະອາດ​ຢູ່​ຕໍ່​ໄປ​ກັບ​ຄວາມ​ເປັນ​ພະເຈົ້າ: ຄວາມ​ສຳຄັນ​ຂອງ​ການ​ຊັກ​ເສື້ອ​ຜ້າ​ຂອງ​ເຮົາ</w:t>
      </w:r>
    </w:p>
    <w:p/>
    <w:p>
      <w:r xmlns:w="http://schemas.openxmlformats.org/wordprocessingml/2006/main">
        <w:t xml:space="preserve">1. ເອຊາຢາ 1:16-17 - ລ້າງ​ຕົວ​ເອງ; ເຮັດຕົວໃຫ້ສະອາດ; ເອົາ ຄວາມ ຊົ່ວ ຮ້າຍ ຂອງ ການ ກະ ທໍາ ຂອງ ທ່ານ ອອກ ຈາກ ຕໍ່ ຫນ້າ ຂອງ ຂ້າ ພະ ເຈົ້າ; ເຊົາເຮັດຊົ່ວ, ຮຽນຮູ້ທີ່ຈະເຮັດດີ; ສະແຫວງຫາຄວາມຍຸຕິທໍາ, ການບີບບັງຄັບທີ່ຖືກຕ້ອງ; ເຮັດ​ໃຫ້​ຄວາມ​ຍຸດ​ຕິ​ທໍາ​ທີ່​ບໍ່​ເປັນ​ພໍ່, ອ້ອນ​ວອນ​ເຫດ​ຂອງ​ແມ່​ຫມ້າຍ.</w:t>
      </w:r>
    </w:p>
    <w:p/>
    <w:p>
      <w:r xmlns:w="http://schemas.openxmlformats.org/wordprocessingml/2006/main">
        <w:t xml:space="preserve">2. ຕິໂຕ 2:11-12 - ສໍາລັບພຣະຄຸນຂອງພຣະເຈົ້າໄດ້ປາກົດ, ນໍາເອົາຄວາມລອດມາໃຫ້ປະຊາຊົນທັງຫມົດ, ການຝຶກອົບຮົມພວກເຮົາໃຫ້ປະຖິ້ມຄວາມຊົ່ວຊ້າແລະ passions ທາງໂລກ, ແລະດໍາລົງຊີວິດການຄວບຄຸມຕົນເອງ, ຊື່ສັດ, ແລະພຣະເຈົ້າໃນຍຸກປະຈຸບັນ.</w:t>
      </w:r>
    </w:p>
    <w:p/>
    <w:p>
      <w:r xmlns:w="http://schemas.openxmlformats.org/wordprocessingml/2006/main">
        <w:t xml:space="preserve">ອົບພະຍົບ 19:11 ແລະ​ຈົ່ງ​ກຽມພ້ອມ​ຕໍ່ສູ້​ກັບ​ວັນ​ທີ​ສາມ ເພາະ​ວັນ​ທີ​ສາມ​ພຣະເຈົ້າຢາເວ​ຈະ​ລົງ​ມາ​ຕໍ່ໜ້າ​ປະຊາຊົນ​ທັງໝົດ​ທີ່​ເທິງ​ພູເຂົາ​ຊີນາຍ.</w:t>
      </w:r>
    </w:p>
    <w:p/>
    <w:p>
      <w:r xmlns:w="http://schemas.openxmlformats.org/wordprocessingml/2006/main">
        <w:t xml:space="preserve">ພຣະຜູ້ເປັນເຈົ້າຈະລົງມາທີ່ພູເຂົາຊີນາຍໃນມື້ທີສາມ.</w:t>
      </w:r>
    </w:p>
    <w:p/>
    <w:p>
      <w:r xmlns:w="http://schemas.openxmlformats.org/wordprocessingml/2006/main">
        <w:t xml:space="preserve">1. ການປະທັບຂອງພຣະຜູ້ເປັນເຈົ້າຂອງພວກເຮົາເປັນພອນໃຫ້ແກ່ພວກເຮົາທຸກຄົນ.</w:t>
      </w:r>
    </w:p>
    <w:p/>
    <w:p>
      <w:r xmlns:w="http://schemas.openxmlformats.org/wordprocessingml/2006/main">
        <w:t xml:space="preserve">2. ຄໍາສັນຍາຂອງພຣະຜູ້ເປັນເຈົ້າກ່ຽວກັບການມີຂອງພຣະອົງເປັນແຫຼ່ງຂອງຄວາມຫວັງ.</w:t>
      </w:r>
    </w:p>
    <w:p/>
    <w:p>
      <w:r xmlns:w="http://schemas.openxmlformats.org/wordprocessingml/2006/main">
        <w:t xml:space="preserve">1. ຄຳເພງ 121:1-2 ຂ້ອຍ​ເງີຍ​ໜ້າ​ຂຶ້ນ​ໄປ​ທີ່​ເນີນ​ພູ. ການຊ່ວຍເຫຼືອຂອງຂ້ອຍມາຈາກໃສ? ຄວາມ​ຊ່ອຍ​ເຫລືອ​ຂອງ​ຂ້າພະ​ເຈົ້າ​ແມ່ນ​ມາ​ຈາກ​ພຣະຜູ້​ເປັນ​ເຈົ້າ, ຜູ້​ໄດ້​ສ້າງ​ສະຫວັນ ​ແລະ ​ແຜ່ນດິນ​ໂລກ.</w:t>
      </w:r>
    </w:p>
    <w:p/>
    <w:p>
      <w:r xmlns:w="http://schemas.openxmlformats.org/wordprocessingml/2006/main">
        <w:t xml:space="preserve">2. Isaiah 40:31 ແຕ່​ວ່າ​ພວກ​ເຂົາ​ທີ່​ລໍ​ຖ້າ​ສໍາ​ລັບ​ພຣະ​ຜູ້​ເປັນ​ເຈົ້າ​ຈະ​ມີ​ຄວາມ​ເຂັ້ມ​ແຂງ​ຂອງ​ເຂົາ​ເຈົ້າ​ໃຫມ່​; ພວກ​ເຂົາ​ຈະ​ຂຶ້ນ​ກັບ​ປີກ​ຄື​ນົກ​ອິນ​ຊີ; ພວກ​ເຂົາ​ຈະ​ແລ່ນ​ແລະ​ບໍ່​ເມື່ອຍ; ພວກ​ເຂົາ​ເຈົ້າ​ຈະ​ໄດ້​ຍ່າງ​ແລະ​ບໍ່​ໄດ້​ສະ​ຫມອງ.</w:t>
      </w:r>
    </w:p>
    <w:p/>
    <w:p>
      <w:r xmlns:w="http://schemas.openxmlformats.org/wordprocessingml/2006/main">
        <w:t xml:space="preserve">ອົບພະຍົບ 19:12 ແລະ​ເຈົ້າ​ຈົ່ງ​ຕັ້ງ​ຂໍ້​ຜູກມັດ​ຕໍ່​ປະຊາຊົນ​ທີ່​ຢູ່​ອ້ອມຮອບ​ດ້ວຍ​ຄຳ​ວ່າ, ຈົ່ງ​ລະວັງ​ຕົວ​ໃຫ້​ດີ ຢ່າ​ຂຶ້ນ​ໄປ​ເທິງ​ພູ ຫລື​ແຕະຕ້ອງ​ເຂດແດນ​ຂອງ​ມັນ ຜູ້​ໃດ​ທີ່​ແຕະຕ້ອງ​ພູເຂົາ​ນັ້ນ​ຈະ​ຖືກ​ຂ້າ​ຢ່າງ​ແນ່ນອນ.</w:t>
      </w:r>
    </w:p>
    <w:p/>
    <w:p>
      <w:r xmlns:w="http://schemas.openxmlformats.org/wordprocessingml/2006/main">
        <w:t xml:space="preserve">ພະເຈົ້າ​ເອີ້ນ​ຊາວ​ອິດສະລາແອນ​ໃຫ້​ເປັນ​ຄົນ​ບໍລິສຸດ ແລະ​ເພື່ອ​ສະແດງ​ຄວາມ​ບໍລິສຸດ​ນີ້ ພະເຈົ້າ​ໄດ້​ຕັ້ງ​ຂອບ​ເຂດ​ທີ່​ຊາວ​ອິດສະລາແອນ​ບໍ່​ຕ້ອງ​ຂ້າມ.</w:t>
      </w:r>
    </w:p>
    <w:p/>
    <w:p>
      <w:r xmlns:w="http://schemas.openxmlformats.org/wordprocessingml/2006/main">
        <w:t xml:space="preserve">1. ພຣະເຈົ້າຊົງເອີ້ນເຮົາໃຫ້ມີຄວາມບໍລິສຸດແລະການເຊື່ອຟັງ, ດ້ວຍພຣະສັນຍາແຫ່ງຊີວິດ ຖ້າເຮົາຕິດຕາມພຣະອົງ.</w:t>
      </w:r>
    </w:p>
    <w:p/>
    <w:p>
      <w:r xmlns:w="http://schemas.openxmlformats.org/wordprocessingml/2006/main">
        <w:t xml:space="preserve">2. ຄວາມສັດຊື່ຂອງພວກເຮົາສະແດງໃຫ້ເຫັນໃນການເຄົາລົບແລະການຍອມຈໍານົນຕໍ່ຂອບເຂດຂອງພຣະເຈົ້າ.</w:t>
      </w:r>
    </w:p>
    <w:p/>
    <w:p>
      <w:r xmlns:w="http://schemas.openxmlformats.org/wordprocessingml/2006/main">
        <w:t xml:space="preserve">1. 1 Thessalonians 4:3-5 - ສໍາລັບນີ້ແມ່ນຄວາມປະສົງຂອງພຣະເຈົ້າ, ແມ່ນແຕ່ການຊໍາລະຂອງທ່ານ, ວ່າທ່ານຄວນຈະລະເວັ້ນຈາກການຜິດຊາຍຍິງ: ທຸກຄົນຄວນຈະຮູ້ຈັກວິທີການທີ່ຈະຄອບຄອງເຮືອຂອງຕົນໃນ sanctification ແລະກຽດສັກສີ; ບໍ່​ໄດ້​ຢູ່​ໃນ​ຄວາມ​ຢາກ​ຮູ້​ສຶກ​ຜິດ​ຊອບ, ແມ່ນ​ແຕ່​ເປັນ​ຄົນ​ຕ່າງ​ຊາດ​ທີ່​ບໍ່​ຮູ້​ຈັກ​ພຣະ​ເຈົ້າ.</w:t>
      </w:r>
    </w:p>
    <w:p/>
    <w:p>
      <w:r xmlns:w="http://schemas.openxmlformats.org/wordprocessingml/2006/main">
        <w:t xml:space="preserve">2. Romans 12:1-2 - ຂ້າ​ພະ​ເຈົ້າ​ຂໍ​ອ້ອນ​ວອນ​ທ່ານ, ອ້າຍ​ນ້ອງ​ທັງ​ຫລາຍ, ໂດຍ​ຄວາມ​ເມດ​ຕາ​ຂອງ​ພຣະ​ເຈົ້າ, ທີ່​ທ່ານ​ນໍາ​ສະ​ເຫນີ​ຮ່າງ​ກາຍ​ຂອງ​ທ່ານ​ເປັນ​ການ​ເສຍ​ສະ​ລະ​ທີ່​ມີ​ຊີ​ວິດ, ອັນ​ບໍ​ລິ​ສຸດ, ທີ່​ຍອມ​ຮັບ​ພຣະ​ເຈົ້າ, ຊຶ່ງ​ເປັນ​ການ​ບໍ​ລິ​ການ​ທີ່​ສົມ​ເຫດ​ສົມ​ຜົນ​ຂອງ​ທ່ານ. ແລະຢ່າປະຕິບັດຕາມໂລກນີ້: ແຕ່ຈົ່ງຫັນປ່ຽນໂດຍການປ່ຽນໃຈເຫລື້ອມໃສຂອງຈິດໃຈຂອງເຈົ້າ, ເພື່ອເຈົ້າຈະພິສູດສິ່ງທີ່ດີ, ແລະຍອມຮັບ, ແລະສົມບູນແບບ, ພຣະປະສົງຂອງພຣະເຈົ້າ.</w:t>
      </w:r>
    </w:p>
    <w:p/>
    <w:p>
      <w:r xmlns:w="http://schemas.openxmlformats.org/wordprocessingml/2006/main">
        <w:t xml:space="preserve">ອົບພະຍົບ 19:13 ຈະ​ບໍ່​ມີ​ມື​ແຕະຕ້ອງ​ມັນ, ແຕ່​ລາວ​ຈະ​ຖືກ​ແກວ່ງ​ກ້ອນຫີນ​ໃສ່​ຢ່າງ​ແນ່ນອນ, ຫລື​ຖືກ​ຍິງ​ຜ່ານ. ບໍ່​ວ່າ​ຈະ​ເປັນ​ສັດ​ຫຼື​ມະນຸດ, ມັນ​ຈະ​ບໍ່​ມີ​ຊີວິດ: ເມື່ອ​ສຽງ​ແກ​ດັງ​ຂຶ້ນ​ໄປ​ເທິງ​ພູ.</w:t>
      </w:r>
    </w:p>
    <w:p/>
    <w:p>
      <w:r xmlns:w="http://schemas.openxmlformats.org/wordprocessingml/2006/main">
        <w:t xml:space="preserve">ຊາວ​ອິດສະລາແອນ​ຖືກ​ສັ່ງ​ໃຫ້​ຮັກສາ​ພູ​ຂອງ​ພະເຈົ້າ​ໃຫ້​ບໍລິສຸດ ແລະ​ຢ່າ​ແຕະຕ້ອງ​ມັນ ຖ້າ​ບໍ່​ດັ່ງ​ນັ້ນ​ເຂົາ​ເຈົ້າ​ຈະ​ຖືກ​ແກວ່ງ​ກ້ອນ​ຫີນ​ຫຼື​ຖືກ​ຍິງ.</w:t>
      </w:r>
    </w:p>
    <w:p/>
    <w:p>
      <w:r xmlns:w="http://schemas.openxmlformats.org/wordprocessingml/2006/main">
        <w:t xml:space="preserve">1: ຄວາມບໍລິສຸດເປັນເສັ້ນທາງໄປສູ່ຊີວິດ, ແລະມັນເປັນສິ່ງສໍາຄັນທີ່ຈະໃຫ້ຄວາມສໍາຄັນກັບກົດບັນຍັດແລະພຣະບັນຍັດຂອງພຣະເຈົ້າ.</w:t>
      </w:r>
    </w:p>
    <w:p/>
    <w:p>
      <w:r xmlns:w="http://schemas.openxmlformats.org/wordprocessingml/2006/main">
        <w:t xml:space="preserve">2: ພວກ​ເຮົາ​ຕ້ອງ​ດູ​ແລ​ພູ​ເຂົາ​ສັກ​ສິດ​ຂອງ​ພຣະ​ເຈົ້າ​ແລະ​ເຄົາ​ລົບ​ຂອບ​ເຂດ​ທີ່​ໄດ້​ວາງ​ໄວ້​ໂດຍ​ພຣະ​ອົງ, ແລະ​ບໍ່​ໃຫ້​ເຂົາ​ເຈົ້າ​ລ່ວງ​ລະ​ເມີດ.</w:t>
      </w:r>
    </w:p>
    <w:p/>
    <w:p>
      <w:r xmlns:w="http://schemas.openxmlformats.org/wordprocessingml/2006/main">
        <w:t xml:space="preserve">1: ມັດທາຍ 5:17-20 —“ຢ່າ​ຄິດ​ວ່າ​ເຮົາ​ມາ​ເພື່ອ​ຍົກ​ເລີກ​ກົດບັນຍັດ​ຫຼື​ຜູ້​ປະກາດ​ພຣະທຳ ເຮົາ​ບໍ່​ໄດ້​ມາ​ເພື່ອ​ລຶບລ້າງ​ພວກ​ເຂົາ ແຕ່​ຈະ​ເຮັດ​ໃຫ້​ມັນ​ສຳເລັດ​ເປັນ​ຈິງ ເຮົາ​ບອກ​ເຈົ້າ​ວ່າ​ຈົນ​ກວ່າ​ສະຫວັນ​ແລະ​ແຜ່ນດິນ​ໂລກ​ຈະ​ຜ່ານ​ໄປ. ໄປ, ບໍ່ແມ່ນ iota, ບໍ່ແມ່ນຈຸດ, ຈະຜ່ານຈາກພຣະບັນຍັດຈົນກ່ວາທັງຫມົດຈະສໍາເລັດ, ສະນັ້ນຜູ້ທີ່ຜ່ອນຜັນຫນຶ່ງຂອງຂໍ້ຕ່ໍາສຸດຂອງພຣະບັນຍັດເຫຼົ່ານີ້ແລະສັ່ງສອນຄົນອື່ນໃຫ້ເຮັດເຊັ່ນດຽວກັນ, ຈະໄດ້ຮັບການເອີ້ນວ່າຢ່າງຫນ້ອຍໃນອານາຈັກຂອງສະຫວັນ, ແຕ່ຜູ້ທີ່ເຮັດ. ພວກ​ເຂົາ​ແລະ​ສິດ​ສອນ​ພວກ​ເຂົາ​ຈະ​ໄດ້​ຮັບ​ການ​ເອີ້ນ​ວ່າ​ເປັນ​ໃຫຍ່​ໃນ​ອາ​ນາ​ຈັກ​ສະ​ຫວັນ, ເພາະ​ວ່າ​ຂ້າ​ພະ​ເຈົ້າ​ບອກ​ທ່ານ, ຖ້າ​ຫາກ​ວ່າ​ຄວາມ​ຊອບ​ທໍາ​ຂອງ​ທ່ານ​ເກີນ​ກວ່າ​ຂອງ​ພວກ​ທໍາ​ມະ​ຈານ​ແລະ​ພວກ​ຟາ​ຣີ​ຊາຍ, ທ່ານ​ຈະ​ບໍ່​ມີ​ວັນ​ເຂົ້າ​ໄປ​ໃນ​ອາ​ນາ​ຈັກ​ສະ​ຫວັນ.</w:t>
      </w:r>
    </w:p>
    <w:p/>
    <w:p>
      <w:r xmlns:w="http://schemas.openxmlformats.org/wordprocessingml/2006/main">
        <w:t xml:space="preserve">2 ເຮັບເຣີ 12:18-24 “ດ້ວຍ​ວ່າ​ເຈົ້າ​ບໍ່​ໄດ້​ມາ​ເຖິງ​ສິ່ງ​ທີ່​ຈະ​ຖືກ​ແຕະຕ້ອງ ຄື​ໄຟ​ທີ່​ລຸກ​ຂຶ້ນ​ແລະ​ຄວາມ​ມືດ ແລະ​ຄວາມ​ມືດ​ມົນ ແລະ​ລົມ​ພັດ​ແຮງ ແລະ​ສຽງ​ແກ ແລະ​ສຽງ​ທີ່​ຜູ້​ຟັງ​ໄດ້​ຮ້ອງ​ຂໍ​ບໍ່​ໃຫ້​ມີ​ຂ່າວ​ສານ​ອີກ​ຕໍ່​ໄປ. ຈະ​ເວົ້າ​ກັບ​ພວກ​ເຂົາ, ເພາະ​ວ່າ​ພວກ​ເຂົາ​ບໍ່​ສາ​ມາດ​ທົນ​ກັບ​ຄໍາ​ສັ່ງ​ທີ່​ໄດ້​ຮັບ​ການ, ຖ້າ​ຫາກ​ວ່າ​ສັດ​ຮ້າຍ​ໄປ​ແຕະ​ທີ່​ພູ​ເຂົາ, ມັນ​ຈະ​ຖືກ​ແກວ່ງ​ກ້ອນ​ຫີນ, ແທ້​ຈິງ​ແລ້ວ, ເປັນ​ຕາ​ຢ້ານ​ຫຼາຍ​ດັ່ງ​ທີ່​ໂມ​ເຊ​ເວົ້າ​ວ່າ, ຂ້າ​ພະ​ເຈົ້າ​ສັ່ນ​ສະ​ເທືອນ​ດ້ວຍ​ຄວາມ​ຢ້ານ​ກົວ, ແຕ່​ທ່ານ​ໄດ້​ມາ​ເຖິງ. ພູ​ຊີໂອນ ແລະ​ເມືອງ​ຂອງ​ພຣະ​ເຈົ້າ​ຜູ້​ຊົງ​ພຣະ​ຊົນ​ຢູ່, ເຢ​ຣູ​ຊາ​ເລັມ​ສະ​ຫວັນ, ແລະ​ຕໍ່​ເທວະ​ດາ​ນັບ​ບໍ່​ຖ້ວນ​ໃນ​ການ​ເຕົ້າ​ໂຮມ​ກັນ​ໃນ​ງານ​ບຸນ, ແລະ​ຕໍ່​ສະ​ມາ​ຄົມ​ລູກ​ຫົວ​ປີ​ທີ່​ໄດ້​ລົງ​ທະ​ບຽນ​ຢູ່​ໃນ​ສະ​ຫວັນ, ແລະ​ຕໍ່​ພຣະ​ເຈົ້າ, ຜູ້​ພິ​ພາກ​ສາ​ຂອງ​ທຸກ​ຄົນ, ແລະ ວິນ​ຍານ​ຂອງ​ພຣະ​ອົງ. ຄົນ​ຊອບທຳ​ໄດ້​ເຮັດ​ໃຫ້​ສົມບູນ​ແບບ, ແລະ​ຕໍ່​ພຣະ​ເຢ​ຊູ, ຜູ້​ໄກ່​ເກ່ຍ​ຂອງ​ພັນທະ​ສັນຍາ​ໃໝ່, ແລະ​ເຖິງ​ເລືອດ​ທີ່​ໄຫລ​ອອກ​ທີ່​ກ່າວ​ເຖິງ​ຖ້ອຍຄຳ​ທີ່​ດີ​ກວ່າ​ເລືອດ​ຂອງ​ອາເບນ.”</w:t>
      </w:r>
    </w:p>
    <w:p/>
    <w:p>
      <w:r xmlns:w="http://schemas.openxmlformats.org/wordprocessingml/2006/main">
        <w:t xml:space="preserve">ອົບພະຍົບ 19:14 ແລະ​ໂມເຊ​ໄດ້​ລົງ​ຈາກ​ພູເຂົາ​ໄປ​ຫາ​ປະຊາຊົນ ແລະ​ເຮັດ​ໃຫ້​ປະຊາຊົນ​ເປັນ​ທີ່​ບໍຣິສຸດ. ແລະ​ເຂົາ​ເຈົ້າ​ໄດ້​ຊັກ​ເຄື່ອງ​ນຸ່ງ​ຫົ່ມ​ຂອງ​ເຂົາ​ເຈົ້າ.</w:t>
      </w:r>
    </w:p>
    <w:p/>
    <w:p>
      <w:r xmlns:w="http://schemas.openxmlformats.org/wordprocessingml/2006/main">
        <w:t xml:space="preserve">ປະ ຊາ ຊົນ ຂອງ ອິດ ສະ ຣາ ເອນ ໄດ້ ຮັບ ການ ສັກ ສິດ ແລະ ບໍ ລິ ສຸດ ໂດຍ ການ ຊັກ ເຄື່ອງ ນຸ່ງ ຫົ່ມ ຂອງ ເຂົາ ເຈົ້າ ໃນ ການ ກະ ກຽມ ສໍາ ລັບ ການ ພົບ ກັບ ພຣະ ເຈົ້າ.</w:t>
      </w:r>
    </w:p>
    <w:p/>
    <w:p>
      <w:r xmlns:w="http://schemas.openxmlformats.org/wordprocessingml/2006/main">
        <w:t xml:space="preserve">1. “ລ້າງ​ຕົວ​ເຮົາ​ກ່ອນ​ຈະ​ພົບ​ກັບ​ພະເຈົ້າ”</w:t>
      </w:r>
    </w:p>
    <w:p/>
    <w:p>
      <w:r xmlns:w="http://schemas.openxmlformats.org/wordprocessingml/2006/main">
        <w:t xml:space="preserve">2. “ການ​ເຮັດ​ໃຫ້​ຕົວ​ເຮົາ​ເອງ​ບໍ​ລິ​ສຸດ​ໂດຍ​ການ​ກັບ​ໃຈ”</w:t>
      </w:r>
    </w:p>
    <w:p/>
    <w:p>
      <w:r xmlns:w="http://schemas.openxmlformats.org/wordprocessingml/2006/main">
        <w:t xml:space="preserve">1. ມັດທາຍ 3:4-6 - ແລະໂຢຮັນບັບຕິສະໂຕໄດ້ປະກົດຕົວໃນຖິ່ນແຫ້ງແລ້ງກັນດານ, ປະກາດບັບຕິສະມາຂອງການກັບໃຈສໍາລັບການໃຫ້ອະໄພບາບ.</w:t>
      </w:r>
    </w:p>
    <w:p/>
    <w:p>
      <w:r xmlns:w="http://schemas.openxmlformats.org/wordprocessingml/2006/main">
        <w:t xml:space="preserve">2. 1 John 1:9 - ຖ້າພວກເຮົາສາລະພາບບາບຂອງພວກເຮົາ, ພະອົງສັດຊື່ແລະພຽງແຕ່ໃຫ້ອະໄພບາບຂອງພວກເຮົາແລະເພື່ອຊໍາລະພວກເຮົາຈາກຄວາມບໍ່ຊອບທໍາທັງຫມົດ.</w:t>
      </w:r>
    </w:p>
    <w:p/>
    <w:p>
      <w:r xmlns:w="http://schemas.openxmlformats.org/wordprocessingml/2006/main">
        <w:t xml:space="preserve">ອົບພະຍົບ 19:15 ແລະ​ພຣະອົງ​ໄດ້​ກ່າວ​ກັບ​ປະຊາຊົນ​ວ່າ, “ຈົ່ງ​ຕຽມ​ພ້ອມ​ກັບ​ວັນ​ທີ​ສາມ ຢ່າ​ມາ​ຫາ​ເມຍ​ຂອງ​ເຈົ້າ.</w:t>
      </w:r>
    </w:p>
    <w:p/>
    <w:p>
      <w:r xmlns:w="http://schemas.openxmlformats.org/wordprocessingml/2006/main">
        <w:t xml:space="preserve">ພະເຈົ້າ​ສັ່ງ​ປະຊາຊົນ​ອິດສະລາແອນ​ໃຫ້​ກຽມ​ຕົວ​ສຳລັບ​ມື້​ທີ​ສາມ ແລະ​ບອກ​ວ່າ​ບໍ່​ໃຫ້​ເຂົ້າ​ໃກ້​ເມຍ.</w:t>
      </w:r>
    </w:p>
    <w:p/>
    <w:p>
      <w:r xmlns:w="http://schemas.openxmlformats.org/wordprocessingml/2006/main">
        <w:t xml:space="preserve">1. ການດຳລົງຊີວິດແຫ່ງຄວາມບໍລິສຸດ: ການຮຽນຮູ້ຈາກປະຊາຊົນອິດສະລາແອນ</w:t>
      </w:r>
    </w:p>
    <w:p/>
    <w:p>
      <w:r xmlns:w="http://schemas.openxmlformats.org/wordprocessingml/2006/main">
        <w:t xml:space="preserve">2. ການເຊື່ອຟັງພຣະເຈົ້າ ແລະຄວາມສໍາຄັນຂອງມັນ</w:t>
      </w:r>
    </w:p>
    <w:p/>
    <w:p>
      <w:r xmlns:w="http://schemas.openxmlformats.org/wordprocessingml/2006/main">
        <w:t xml:space="preserve">1. ໂຣມ 12:1-2 ສະນັ້ນ, ພີ່ນ້ອງ​ທັງຫລາຍ​ເອີຍ, ໃນ​ທັດສະນະ​ຂອງ​ຄວາມ​ເມດຕາ​ຂອງ​ພຣະເຈົ້າ, ຈົ່ງ​ຖວາຍ​ຮ່າງກາຍ​ຂອງ​ພວກເຈົ້າ​ເປັນ​ເຄື່ອງ​ບູຊາ​ທີ່​ມີ​ຊີວິດ​ຢູ່, ອັນ​ບໍລິສຸດ ແລະ​ເປັນ​ທີ່​ພໍພຣະໄທ​ຂອງ​ພຣະເຈົ້າ, ນີ້​ຄື​ການ​ນະມັດສະການ​ແທ້​ແລະ​ຖືກຕ້ອງ​ຂອງ​ພວກເຈົ້າ. ຢ່າ​ເຮັດ​ຕາມ​ແບບ​ແຜນ​ຂອງ​ໂລກ​ນີ້, ແຕ່​ຈົ່ງ​ຫັນ​ປ່ຽນ​ໂດຍ​ການ​ປ່ຽນ​ໃຈ​ໃໝ່.</w:t>
      </w:r>
    </w:p>
    <w:p/>
    <w:p>
      <w:r xmlns:w="http://schemas.openxmlformats.org/wordprocessingml/2006/main">
        <w:t xml:space="preserve">2 Deuteronomy 6:4-5 - Hear, O Israel: ພຣະຜູ້ເປັນເຈົ້າພຣະເຈົ້າຂອງພວກເຮົາ, ພຣະຜູ້ເປັນເຈົ້າເປັນຫນຶ່ງ. ຈົ່ງ​ຮັກ​ພະ​ເຢໂຫວາ​ພະເຈົ້າ​ຂອງ​ເຈົ້າ​ດ້ວຍ​ສຸດ​ໃຈ ແລະ​ດ້ວຍ​ສຸດ​ຈິດ ແລະ​ດ້ວຍ​ສຸດ​ກຳລັງ​ຂອງ​ເຈົ້າ.</w:t>
      </w:r>
    </w:p>
    <w:p/>
    <w:p>
      <w:r xmlns:w="http://schemas.openxmlformats.org/wordprocessingml/2006/main">
        <w:t xml:space="preserve">ອົບພະຍົບ 19:16 ແລະ ເຫດການ​ໄດ້​ບັງ​ເກີດ​ຂຶ້ນ​ໃນ​ວັນ​ທີ​ສາມ​ໃນ​ຕອນ​ເຊົ້າ, ໄດ້​ມີ​ຟ້າຮ້ອງ ແລະ ຟ້າຜ່າ, ແລະ ມີ​ເມກ​ອັນ​ໜາ​ແໜ້ນ​ມາ​ເທິງ​ພູ, ແລະ ສຽງ​ແກ​ດັງ​ຂຶ້ນ; ສະນັ້ນ ຄົນ​ທັງ​ປວງ​ທີ່​ຢູ່​ໃນ​ຄ້າຍ​ໄດ້​ສັ່ນ​ສະເທືອນ.</w:t>
      </w:r>
    </w:p>
    <w:p/>
    <w:p>
      <w:r xmlns:w="http://schemas.openxmlformats.org/wordprocessingml/2006/main">
        <w:t xml:space="preserve">ໃນ​ມື້​ທີ​ສາມ​ຂອງ​ການ​ອົບ​ພະ​ຍົບ​ໄດ້​ນຳ​ເອົາ​ຟ້າ​ຮ້ອງ, ຟ້າ​ຜ່າ, ເມກ​ໜາ, ແລະ​ສຽງ​ແກ​ທີ່​ດັງ​ຂຶ້ນ​ເຮັດ​ໃຫ້​ທຸກ​ຄົນ​ໃນ​ຄ້າຍ​ສັ່ນ​ສະ​ເທືອນ.</w:t>
      </w:r>
    </w:p>
    <w:p/>
    <w:p>
      <w:r xmlns:w="http://schemas.openxmlformats.org/wordprocessingml/2006/main">
        <w:t xml:space="preserve">1. ສຸລະສຽງຂອງພຣະເຈົ້າ: ການຟັງ ແລະ ຕອບສະໜອງຕໍ່ການຮຽກຮ້ອງຂອງພຣະອົງ</w:t>
      </w:r>
    </w:p>
    <w:p/>
    <w:p>
      <w:r xmlns:w="http://schemas.openxmlformats.org/wordprocessingml/2006/main">
        <w:t xml:space="preserve">2. ອໍານາດຂອງພຣະເຈົ້າແລະຄວາມຢ້ານຢໍາຂອງພຣະອົງ</w:t>
      </w:r>
    </w:p>
    <w:p/>
    <w:p>
      <w:r xmlns:w="http://schemas.openxmlformats.org/wordprocessingml/2006/main">
        <w:t xml:space="preserve">1. Deuteronomy 4: 24, "ສໍາ ລັບ ພຣະ ຜູ້ ເປັນ ເຈົ້າ ພຣະ ເຈົ້າ ຂອງ ທ່ານ ເປັນ ໄຟ ການ ບໍ ລິ ໂພກ, ເຖິງ ແມ່ນ ວ່າ ເປັນ ພຣະ ເຈົ້າ ອິດ ສາ ."</w:t>
      </w:r>
    </w:p>
    <w:p/>
    <w:p>
      <w:r xmlns:w="http://schemas.openxmlformats.org/wordprocessingml/2006/main">
        <w:t xml:space="preserve">2. ຄຳເພງ 29:3-9, “ພຣະສຸລະສຽງຂອງພຣະຜູ້ເປັນເຈົ້າຢູ່ເທິງນ້ຳ: ພຣະເຈົ້າແຫ່ງລັດສະໝີ ຟ້າຮ້ອງ: ພຣະຜູ້ເປັນເຈົ້າຊົງສະຖິດຢູ່ເທິງນ້ຳຫລາຍແຫ່ງ, ພຣະສຸຣະສຽງຂອງພຣະຜູ້ເປັນເຈົ້າຊົງຣິດອຳນາດ, ສຸລະສຽງຂອງພຣະຢາເວ ເຕັມໄປດ້ວຍຄວາມສະຫງ່າງາມ. ສຸລະສຽງຂອງພຣະຜູ້ເປັນເຈົ້າໄດ້ທຳລາຍຕົ້ນຊີດາ; ແທ້ຈິງແລ້ວ, ພຣະຜູ້ເປັນເຈົ້າໄດ້ທຳລາຍຕົ້ນຊີດາແຫ່ງເລບານອນ, ພຣະອົງຊົງເຮັດໃຫ້ພວກມັນຂ້າມໄປເໝືອນລູກງົວ; ເລບານອນ ແລະ ຊີຣິໂອນ ເໝືອນດັ່ງນົກກະຖິນໜຸ່ມ. ສຽງ​ຂອງ​ພຣະ​ຜູ້​ເປັນ​ເຈົ້າ​ສັ່ນ​ຖິ່ນ​ແຫ້ງ​ແລ້ງ​ກັນ​ດານ, ພຣະ​ຜູ້​ເປັນ​ເຈົ້າ​ສັ່ນ​ຖິ່ນ​ແຫ້ງ​ແລ້ງ​ກັນ​ດານ​ຂອງ Kadesh, ສຸ​ລະ​ສຽງ​ຂອງ​ພຣະ​ຜູ້​ເປັນ​ເຈົ້າ​ເຮັດ​ໃຫ້ hinds ເປັນ​ງົວ, ແລະ​ຄົ້ນ​ພົບ​ປ່າ​ໄມ້: ແລະ​ໃນ​ພຣະ​ວິ​ຫານ​ຂອງ​ພຣະ​ອົງ​ທຸກ​ຄົນ​ເວົ້າ​ເຖິງ​ລັດ​ສະ​ຫມີ​ພາບ​ຂອງ​ຕົນ.</w:t>
      </w:r>
    </w:p>
    <w:p/>
    <w:p>
      <w:r xmlns:w="http://schemas.openxmlformats.org/wordprocessingml/2006/main">
        <w:t xml:space="preserve">ອົບພະຍົບ 19:17 ແລະ​ໂມເຊ​ໄດ້​ນຳ​ປະຊາຊົນ​ອອກ​ໄປ​ຈາກ​ຄ້າຍ​ເພື່ອ​ພົບ​ກັບ​ພຣະເຈົ້າ. ແລະ ພວກ​ເຂົາ​ໄດ້​ຢືນ​ຢູ່​ທາງ​ນອກ​ຂອງ​ພູ.</w:t>
      </w:r>
    </w:p>
    <w:p/>
    <w:p>
      <w:r xmlns:w="http://schemas.openxmlformats.org/wordprocessingml/2006/main">
        <w:t xml:space="preserve">ໂມເຊ​ໄດ້​ພາ​ປະຊາຊົນ​ອອກ​ຈາກ​ຄ້າຍ​ໄປ​ທີ່​ຕີນ​ພູເຂົາ​ຊີນາຍ ເພື່ອ​ພົບ​ກັບ​ພະເຈົ້າ.</w:t>
      </w:r>
    </w:p>
    <w:p/>
    <w:p>
      <w:r xmlns:w="http://schemas.openxmlformats.org/wordprocessingml/2006/main">
        <w:t xml:space="preserve">1. ການເຊື່ອຟັງການເອີ້ນຂອງພຣະເຈົ້າ: ຕົວຢ່າງຂອງໂມເຊ</w:t>
      </w:r>
    </w:p>
    <w:p/>
    <w:p>
      <w:r xmlns:w="http://schemas.openxmlformats.org/wordprocessingml/2006/main">
        <w:t xml:space="preserve">2. ໄວ້ວາງໃຈການຊີ້ນໍາຂອງພຣະເຈົ້າໃນຖິ່ນແຫ້ງແລ້ງກັນດານ</w:t>
      </w:r>
    </w:p>
    <w:p/>
    <w:p>
      <w:r xmlns:w="http://schemas.openxmlformats.org/wordprocessingml/2006/main">
        <w:t xml:space="preserve">1. ເອຊາຢາ 40:31 - "ແຕ່​ຜູ້​ທີ່​ຫວັງ​ໃນ​ພຣະ​ຜູ້​ເປັນ​ເຈົ້າ​ຈະ​ມີ​ກຳລັງ​ຂຶ້ນ​ໃໝ່ ເຂົາ​ຈະ​ຂຶ້ນ​ປີກ​ເໝືອນ​ນົກ​ອິນ​ຊີ; ພວກ​ເຂົາ​ຈະ​ແລ່ນ​ໄປ​ບໍ່​ອິດ​ເມື່ອຍ ເຂົາ​ຈະ​ຍ່າງ​ແລະ​ບໍ່​ອ່ອນ​ແອ."</w:t>
      </w:r>
    </w:p>
    <w:p/>
    <w:p>
      <w:r xmlns:w="http://schemas.openxmlformats.org/wordprocessingml/2006/main">
        <w:t xml:space="preserve">2 ເຮັບເຣີ 12:18-19 “ເຈົ້າ​ບໍ່​ໄດ້​ມາ​ເຖິງ​ພູເຂົາ​ທີ່​ສາມາດ​ແຕະຕ້ອງ​ໄດ້ ແລະ​ມີ​ໄຟ​ລຸກ​ຢູ່​ໃນ​ຄວາມ​ມືດ ຄວາມ​ມືດ​ມົວ​ແລະ​ລົມ​ພາຍຸ; ເຖິງ​ສຽງ​ແກ​ຫຼື​ສຽງ​ທີ່​ເວົ້າ​ເຖິງ​ຜູ້​ທີ່​ໄດ້​ຍິນ. ມັນ​ໄດ້​ຂໍ​ຮ້ອງ​ໃຫ້​ເຂົາ​ເຈົ້າ​ບໍ່​ມີ​ຄໍາ​ສັບ​ຕ່າງໆ​ທີ່​ຈະ​ເວົ້າ​ຕໍ່​ໄປ​ນີ້​.”</w:t>
      </w:r>
    </w:p>
    <w:p/>
    <w:p>
      <w:r xmlns:w="http://schemas.openxmlformats.org/wordprocessingml/2006/main">
        <w:t xml:space="preserve">ອົບພະຍົບ 19:18 ພູເຂົາ​ຊີນາຍ​ກໍ​ມີ​ຄວັນ​ຂຶ້ນ​ໄປ​ໝົດ ເພາະ​ພຣະເຈົ້າຢາເວ​ໄດ້​ສະເດັດ​ລົງ​ມາ​ເທິງ​ໄຟ ແລະ​ຄວັນໄຟ​ກໍ​ຂຶ້ນ​ໄປ​ເໝືອນ​ຄວັນ​ຂອງ​ເຕົາ​ໄຟ ແລະ​ພູເຂົາ​ທັງໝົດ​ກໍ​ສັ່ນເຊັນ.</w:t>
      </w:r>
    </w:p>
    <w:p/>
    <w:p>
      <w:r xmlns:w="http://schemas.openxmlformats.org/wordprocessingml/2006/main">
        <w:t xml:space="preserve">ພຣະ​ຜູ້​ເປັນ​ເຈົ້າ​ໄດ້​ສະ​ເດັດ​ລົງ​ມາ​ເທິງ​ພູ​ຊີ​ນາຍ ດ້ວຍ​ໄຟ​ແລະ​ຄວັນ​ໄຟ, ເຮັດ​ໃຫ້​ພູ​ເຂົາ​ສັ່ນ​ສະ​ເທືອນ.</w:t>
      </w:r>
    </w:p>
    <w:p/>
    <w:p>
      <w:r xmlns:w="http://schemas.openxmlformats.org/wordprocessingml/2006/main">
        <w:t xml:space="preserve">1. ການສະຖິດຢູ່ຂອງພຣະເຈົ້າມີພະລັງແລະບໍ່ຢຸດຢັ້ງ</w:t>
      </w:r>
    </w:p>
    <w:p/>
    <w:p>
      <w:r xmlns:w="http://schemas.openxmlformats.org/wordprocessingml/2006/main">
        <w:t xml:space="preserve">2. ການເອີ້ນໃຫ້ຢືນຢູ່ໃນຄວາມເກງຂາມຂອງພຣະຜູ້ເປັນເຈົ້າ</w:t>
      </w:r>
    </w:p>
    <w:p/>
    <w:p>
      <w:r xmlns:w="http://schemas.openxmlformats.org/wordprocessingml/2006/main">
        <w:t xml:space="preserve">1. ເອຊາຢາ 64:1-3</w:t>
      </w:r>
    </w:p>
    <w:p/>
    <w:p>
      <w:r xmlns:w="http://schemas.openxmlformats.org/wordprocessingml/2006/main">
        <w:t xml:space="preserve">2. ຄຳເພງ 18:7-15</w:t>
      </w:r>
    </w:p>
    <w:p/>
    <w:p>
      <w:r xmlns:w="http://schemas.openxmlformats.org/wordprocessingml/2006/main">
        <w:t xml:space="preserve">ອົບພະຍົບ 19:19 ເມື່ອ​ສຽງ​ແກ​ດັງ​ຂຶ້ນ ແລະ​ດັງ​ຂຶ້ນ​ເລື້ອຍໆ, ໂມເຊ​ຈຶ່ງ​ເວົ້າ, ແລະ​ພຣະເຈົ້າ​ກໍ​ຕອບ​ລາວ​ດ້ວຍ​ສຽງ​ດັງ.</w:t>
      </w:r>
    </w:p>
    <w:p/>
    <w:p>
      <w:r xmlns:w="http://schemas.openxmlformats.org/wordprocessingml/2006/main">
        <w:t xml:space="preserve">ໂມເຊ​ໄດ້​ເວົ້າ​ກັບ​ພຣະ​ເຈົ້າ ແລະ​ພຣະ​ເຈົ້າ​ໄດ້​ຕອບ​ເພິ່ນ​ດ້ວຍ​ສຽງ​ແກ​ທີ່​ດັງ​ແລະ​ແຮງ.</w:t>
      </w:r>
    </w:p>
    <w:p/>
    <w:p>
      <w:r xmlns:w="http://schemas.openxmlformats.org/wordprocessingml/2006/main">
        <w:t xml:space="preserve">1. ພະລັງຂອງການອະທິຖານ: ຄວາມເຂົ້າໃຈຄວາມເຂັ້ມແຂງຂອງສຽງຂອງພວກເຮົາກັບພຣະເຈົ້າ</w:t>
      </w:r>
    </w:p>
    <w:p/>
    <w:p>
      <w:r xmlns:w="http://schemas.openxmlformats.org/wordprocessingml/2006/main">
        <w:t xml:space="preserve">2. ການ​ໄດ້​ຮັບ​ການ​ເອີ້ນ​ຂອງ​ພຣະ​ເຈົ້າ: ການ​ຟັງ​ສຽງ​ຂອງ​ພຣະ​ອົງ​ໃນ​ທ່າມກາງ​ສຽງ​ດັງ</w:t>
      </w:r>
    </w:p>
    <w:p/>
    <w:p>
      <w:r xmlns:w="http://schemas.openxmlformats.org/wordprocessingml/2006/main">
        <w:t xml:space="preserve">1. ຢາໂກໂບ 5:16 ສະນັ້ນ, ຈົ່ງ​ສາລະພາບ​ບາບ​ຂອງ​ເຈົ້າ​ຕໍ່​ກັນ​ແລະ​ກັນ ແລະ​ອະທິຖານ​ເພື່ອ​ກັນແລະກັນ, ເພື່ອ​ເຈົ້າ​ຈະ​ໄດ້​ຮັບ​ການ​ປິ່ນປົວ. ການ​ອະ​ທິ​ຖານ​ຂອງ​ຄົນ​ຊອບ​ທໍາ​ມີ​ອໍາ​ນາດ​ທີ່​ຍິ່ງ​ໃຫຍ່​ທີ່​ມັນ​ເຮັດ​ວຽກ.</w:t>
      </w:r>
    </w:p>
    <w:p/>
    <w:p>
      <w:r xmlns:w="http://schemas.openxmlformats.org/wordprocessingml/2006/main">
        <w:t xml:space="preserve">2. Psalm 95:6 ໂອ້ຍ ມາ, ໃຫ້ ພວກ ເຮົາ ນະ ມັດ ສະ ການ ແລະ ກົ້ມ ລົງ; ຂໍ​ໃຫ້​ພວກ​ເຮົາ​ຄຸ​ເຂົ່າ​ຕໍ່​ພຣະ​ພັກ​ຂອງ​ພຣະ​ຜູ້​ເປັນ​ເຈົ້າ, ຜູ້​ສ້າງ​ຂອງ​ພວກ​ເຮົາ!</w:t>
      </w:r>
    </w:p>
    <w:p/>
    <w:p>
      <w:r xmlns:w="http://schemas.openxmlformats.org/wordprocessingml/2006/main">
        <w:t xml:space="preserve">ອົບພະຍົບ 19:20 ແລະ​ພຣະເຈົ້າຢາເວ​ໄດ້​ລົງ​ມາ​ເທິງ​ພູເຂົາ​ຊີນາຍ, ເທິງ​ພູ​ນັ້ນ, ແລະ​ພຣະເຈົ້າຢາເວ​ໄດ້​ເອີ້ນ​ໂມເຊ​ຂຶ້ນ​ເທິງ​ພູ. ແລະໂມເຊໄດ້ຂຶ້ນໄປ.</w:t>
      </w:r>
    </w:p>
    <w:p/>
    <w:p>
      <w:r xmlns:w="http://schemas.openxmlformats.org/wordprocessingml/2006/main">
        <w:t xml:space="preserve">ການ​ປະ​ທັບ​ຂອງ​ພຣະ​ເຈົ້າ​ໄດ້​ຖືກ​ເປີດ​ເຜີຍ​ຕໍ່​ໂມ​ເຊ​ເທິງ​ພູ​ຊີ​ນາຍ.</w:t>
      </w:r>
    </w:p>
    <w:p/>
    <w:p>
      <w:r xmlns:w="http://schemas.openxmlformats.org/wordprocessingml/2006/main">
        <w:t xml:space="preserve">1. ພະລັງຂອງການມີຂອງພຣະເຈົ້າໃນຊີວິດຂອງພວກເຮົາ</w:t>
      </w:r>
    </w:p>
    <w:p/>
    <w:p>
      <w:r xmlns:w="http://schemas.openxmlformats.org/wordprocessingml/2006/main">
        <w:t xml:space="preserve">2. ຄວາມສໍາຄັນຂອງ Mount Sinai ໃນແຜນຂອງພຣະເຈົ້າ</w:t>
      </w:r>
    </w:p>
    <w:p/>
    <w:p>
      <w:r xmlns:w="http://schemas.openxmlformats.org/wordprocessingml/2006/main">
        <w:t xml:space="preserve">1. ເອຊາຢາ 6:1-5 - ນິມິດ​ຂອງ​ຜູ້​ພະຍາກອນ​ເອຊາຢາ​ກ່ຽວ​ກັບ​ພະ​ເຢໂຫວາ​ໃນ​ວິຫານ.</w:t>
      </w:r>
    </w:p>
    <w:p/>
    <w:p>
      <w:r xmlns:w="http://schemas.openxmlformats.org/wordprocessingml/2006/main">
        <w:t xml:space="preserve">2. Psalm 11:4 - ພຣະຜູ້ເປັນເຈົ້າຢູ່ໃນພຣະວິຫານອັນສັກສິດຂອງພຣະອົງ; ບັນລັງຂອງພຣະຜູ້ເປັນເຈົ້າຢູ່ໃນສະຫວັນ.</w:t>
      </w:r>
    </w:p>
    <w:p/>
    <w:p>
      <w:r xmlns:w="http://schemas.openxmlformats.org/wordprocessingml/2006/main">
        <w:t xml:space="preserve">ອົບພະຍົບ 19:21 ພຣະເຈົ້າຢາເວ​ໄດ້​ກ່າວ​ແກ່​ໂມເຊ​ວ່າ, “ຈົ່ງ​ລົງ​ໄປ ແລະ​ສັ່ງ​ປະຊາຊົນ​ໄວ້ ຢ້ານ​ວ່າ​ພວກເຂົາ​ຈະ​ຂ້າມ​ຜ່ານ​ໄປ​ຫາ​ພຣະເຈົ້າຢາເວ​ເພື່ອ​ແນມເບິ່ງ ແລະ​ພວກເຂົາ​ຫລາຍ​ຄົນ​ຈະ​ຕາຍ.</w:t>
      </w:r>
    </w:p>
    <w:p/>
    <w:p>
      <w:r xmlns:w="http://schemas.openxmlformats.org/wordprocessingml/2006/main">
        <w:t xml:space="preserve">ພຣະ​ຜູ້​ເປັນ​ເຈົ້າ​ໄດ້​ສັ່ງ​ໂມ​ເຊ​ໃຫ້​ເຕືອນ​ຜູ້​ຄົນ​ບໍ່​ໃຫ້​ເຂົ້າ​ໄປ​ໃກ້​ພູ​ເຂົາ​ເກີນ​ໄປ ຖ້າ​ບໍ່​ດັ່ງ​ນັ້ນ​ເຂົາ​ເຈົ້າ​ຈະ​ຕາຍ.</w:t>
      </w:r>
    </w:p>
    <w:p/>
    <w:p>
      <w:r xmlns:w="http://schemas.openxmlformats.org/wordprocessingml/2006/main">
        <w:t xml:space="preserve">1. ຢ່າທົດສອບຄວາມອົດທົນຂອງພຣະເຈົ້າ</w:t>
      </w:r>
    </w:p>
    <w:p/>
    <w:p>
      <w:r xmlns:w="http://schemas.openxmlformats.org/wordprocessingml/2006/main">
        <w:t xml:space="preserve">2. ພຣະຜູ້ເປັນເຈົ້າເປັນພຣະເຈົ້າຂອງຄວາມເມດຕາແລະຄວາມຍຸຕິທໍາ</w:t>
      </w:r>
    </w:p>
    <w:p/>
    <w:p>
      <w:r xmlns:w="http://schemas.openxmlformats.org/wordprocessingml/2006/main">
        <w:t xml:space="preserve">1. ສຸພາສິດ 3:5-6 - ຈົ່ງວາງໃຈໃນພຣະຜູ້ເປັນເຈົ້າດ້ວຍສຸດໃຈຂອງເຈົ້າ; ແລະ​ບໍ່​ເຊື່ອ​ຟັງ​ຄວາມ​ເຂົ້າ​ໃຈ​ຂອງ​ຕົນ​ເອງ. ໃນ​ທຸກ​ວິ​ທີ​ຂອງ​ເຈົ້າ ຈົ່ງ​ຮັບ​ຮູ້​ພຣະ​ອົງ, ແລະ ພຣະ​ອົງ​ຈະ​ຊີ້​ນຳ​ທາງ​ຂອງ​ເຈົ້າ.</w:t>
      </w:r>
    </w:p>
    <w:p/>
    <w:p>
      <w:r xmlns:w="http://schemas.openxmlformats.org/wordprocessingml/2006/main">
        <w:t xml:space="preserve">2. ເອຊາຢາ 55:8-9 - ສໍາລັບຄວາມຄິດຂອງຂ້ອຍບໍ່ແມ່ນຄວາມຄິດຂອງເຈົ້າ, ທັງບໍ່ແມ່ນວິທີການຂອງເຈົ້າ, ພຣະຜູ້ເປັນເຈົ້າກ່າວ. ເພາະ​ສະ​ຫວັນ​ສູງ​ກວ່າ​ແຜ່ນ​ດິນ​ໂລກ, ວິ​ທີ​ຂອງ​ຂ້າ​ພະ​ເຈົ້າ​ສູງ​ກ​່​ວາ​ທາງ​ຂອງ​ທ່ານ, ແລະ​ຄວາມ​ຄິດ​ຂອງ​ຂ້າ​ພະ​ເຈົ້າ​ກ​່​ວາ​ຄວາມ​ຄິດ​ຂອງ​ທ່ານ.</w:t>
      </w:r>
    </w:p>
    <w:p/>
    <w:p>
      <w:r xmlns:w="http://schemas.openxmlformats.org/wordprocessingml/2006/main">
        <w:t xml:space="preserve">ອົບພະຍົບ 19:22 ແລະ​ໃຫ້​ປະໂຣຫິດ​ທີ່​ເຂົ້າ​ມາ​ໃກ້​ພຣະເຈົ້າຢາເວ​ຄືກັນ, ຈົ່ງ​ເຮັດ​ໃຫ້​ພວກເຂົາ​ບໍຣິສຸດ, ຢ້ານ​ວ່າ​ພຣະເຈົ້າຢາເວ​ຈະ​ທຳລາຍ​ພວກເຂົາ.</w:t>
      </w:r>
    </w:p>
    <w:p/>
    <w:p>
      <w:r xmlns:w="http://schemas.openxmlformats.org/wordprocessingml/2006/main">
        <w:t xml:space="preserve">ພຣະ​ຜູ້​ເປັນ​ເຈົ້າ​ສັ່ງ​ພວກ​ປະ​ໂລ​ຫິດ​ໃຫ້​ຊໍາ​ລະ​ຕົນ​ເອງ​ເພື່ອ​ປ້ອງ​ກັນ​ບໍ່​ໃຫ້​ພຣະ​ຜູ້​ເປັນ​ເຈົ້າ​ຈາກ​ການ​ອອກ​ມາ​ກັບ​ເຂົາ​ເຈົ້າ.</w:t>
      </w:r>
    </w:p>
    <w:p/>
    <w:p>
      <w:r xmlns:w="http://schemas.openxmlformats.org/wordprocessingml/2006/main">
        <w:t xml:space="preserve">1. ຄວາມສໍາຄັນຂອງການຊໍາລະ</w:t>
      </w:r>
    </w:p>
    <w:p/>
    <w:p>
      <w:r xmlns:w="http://schemas.openxmlformats.org/wordprocessingml/2006/main">
        <w:t xml:space="preserve">2. ພະລັງແຫ່ງພຣະພິໂລດຂອງພຣະເຈົ້າ</w:t>
      </w:r>
    </w:p>
    <w:p/>
    <w:p>
      <w:r xmlns:w="http://schemas.openxmlformats.org/wordprocessingml/2006/main">
        <w:t xml:space="preserve">1. ເຮັບເຣີ 12:14 - ພະຍາຍາມ​ທຸກ​ຢ່າງ​ເພື່ອ​ຈະ​ຢູ່​ໃນ​ສັນຕິສຸກ​ກັບ​ທຸກ​ຄົນ​ແລະ​ເປັນ​ຄົນ​ບໍລິສຸດ; ໂດຍບໍ່ມີການບໍລິສຸດບໍ່ມີໃຜຈະເຫັນພຣະຜູ້ເປັນເຈົ້າ.</w:t>
      </w:r>
    </w:p>
    <w:p/>
    <w:p>
      <w:r xmlns:w="http://schemas.openxmlformats.org/wordprocessingml/2006/main">
        <w:t xml:space="preserve">2. 1 ໂກລິນໂທ 10:11 - ໃນປັດຈຸບັນສິ່ງເຫຼົ່ານີ້ໄດ້ເກີດຂຶ້ນກັບພວກເຂົາເປັນຕົວຢ່າງ, ແຕ່ພວກເຂົາຖືກຂຽນລົງເພື່ອຄໍາແນະນໍາຂອງພວກເຮົາ, ຜູ້ທີ່ສິ້ນສຸດຂອງຍຸກສະໄຫມໄດ້ມາຮອດ.</w:t>
      </w:r>
    </w:p>
    <w:p/>
    <w:p>
      <w:r xmlns:w="http://schemas.openxmlformats.org/wordprocessingml/2006/main">
        <w:t xml:space="preserve">ອົບພະຍົບ 19:23 ໂມເຊ​ໄດ້​ກ່າວ​ຕໍ່​ພຣະເຈົ້າຢາເວ​ວ່າ, “ປະຊາຊົນ​ຂຶ້ນ​ໄປ​ເທິງ​ພູເຂົາ​ຊີນາຍ​ບໍ່ໄດ້ ເພາະ​ພຣະອົງ​ໄດ້​ສັ່ງ​ພວກເຮົາ​ວ່າ, ຈົ່ງ​ຕັ້ງ​ຂອບ​ເຂດ​ເທິງ​ພູ​ນັ້ນ​ໃຫ້​ບໍຣິສຸດ.</w:t>
      </w:r>
    </w:p>
    <w:p/>
    <w:p>
      <w:r xmlns:w="http://schemas.openxmlformats.org/wordprocessingml/2006/main">
        <w:t xml:space="preserve">ພຣະ​ຜູ້​ເປັນ​ເຈົ້າ​ໄດ້​ບັນ​ຊາ​ໂມ​ເຊ​ໃຫ້​ຕັ້ງ​ເຂດ​ແດນ​ອ້ອມ​ຮອບ​ພູ​ຊີ​ນາຍ ແລະ ເພື່ອ​ເຮັດ​ໃຫ້​ມັນ​ບໍ​ລິ​ສຸດ.</w:t>
      </w:r>
    </w:p>
    <w:p/>
    <w:p>
      <w:r xmlns:w="http://schemas.openxmlformats.org/wordprocessingml/2006/main">
        <w:t xml:space="preserve">1. ຄວາມສຳຄັນຂອງເຂດແດນໃນຊີວິດຂອງເຮົາ</w:t>
      </w:r>
    </w:p>
    <w:p/>
    <w:p>
      <w:r xmlns:w="http://schemas.openxmlformats.org/wordprocessingml/2006/main">
        <w:t xml:space="preserve">2. ຄວາມບໍລິສຸດຂອງການຕັ້ງສະຖານທີ່ບູຊາ</w:t>
      </w:r>
    </w:p>
    <w:p/>
    <w:p>
      <w:r xmlns:w="http://schemas.openxmlformats.org/wordprocessingml/2006/main">
        <w:t xml:space="preserve">1. Psalm 99:5 - "ຍົກ​ພຣະ​ຜູ້​ເປັນ​ເຈົ້າ​ພຣະ​ເຈົ້າ​ຂອງ​ພວກ​ເຮົາ; ນະ​ມັດ​ສະ​ການ​ທີ່​ຕີນ​ຂອງ​ພຣະ​ອົງ! ພຣະ​ອົງ​ເປັນ​ຜູ້​ບໍ​ລິ​ສຸດ!"</w:t>
      </w:r>
    </w:p>
    <w:p/>
    <w:p>
      <w:r xmlns:w="http://schemas.openxmlformats.org/wordprocessingml/2006/main">
        <w:t xml:space="preserve">2. Romans 12:1-2 - "ດັ່ງນັ້ນ, ຂ້າພະເຈົ້າຂໍແນະນໍາໃຫ້ທ່ານ, ອ້າຍເອື້ອຍນ້ອງ, ໃນທັດສະນະຂອງຄວາມເມດຕາຂອງພຣະເຈົ້າ, ການຖວາຍຮ່າງກາຍຂອງທ່ານເປັນການເສຍສະລະທີ່ມີຊີວິດ, ບໍລິສຸດແລະພໍໃຈພຣະເຈົ້າ, ນີ້ແມ່ນການນະມັດສະການທີ່ແທ້ຈິງແລະເຫມາະສົມຂອງເຈົ້າ."</w:t>
      </w:r>
    </w:p>
    <w:p/>
    <w:p>
      <w:r xmlns:w="http://schemas.openxmlformats.org/wordprocessingml/2006/main">
        <w:t xml:space="preserve">ອົບພະຍົບ 19:24 ພຣະເຈົ້າຢາເວ​ໄດ້​ກ່າວ​ແກ່​ລາວ​ວ່າ, “ລົງ​ໄປ​ເຖີດ, ເຈົ້າ​ຈະ​ຂຶ້ນ​ມາ ແລະ​ອາໂຣນ​ກັບ​ເຈົ້າ, ແຕ່​ຢ່າ​ໃຫ້​ພວກ​ປະໂຣຫິດ ແລະ​ປະຊາຊົນ​ແຕກ​ແຍກ​ອອກ​ມາ​ຫາ​ພຣະເຈົ້າຢາເວ ຢ້ານ​ວ່າ​ລາວ​ຈະ​ທຳລາຍ. ອອກ​ມາ​ໃຫ້​ເຂົາ​ເຈົ້າ.</w:t>
      </w:r>
    </w:p>
    <w:p/>
    <w:p>
      <w:r xmlns:w="http://schemas.openxmlformats.org/wordprocessingml/2006/main">
        <w:t xml:space="preserve">ພະເຈົ້າ​ສັ່ງ​ໂມເຊ​ແລະ​ອາໂຣນ​ໃຫ້​ຂຶ້ນ​ໄປ​ເທິງ​ພູເຂົາ​ຊີນາຍ, ແຕ່​ເຕືອນ​ເຂົາ​ເຈົ້າ​ວ່າ​ບໍ່​ໃຫ້​ປະຊາຊົນ​ແລະ​ປະໂລຫິດ​ແຕກ​ຫັກ​ໄປ​ຢູ່​ທີ່​ປະທັບ​ຂອງ​ພຣະເຈົ້າຢາເວ.</w:t>
      </w:r>
    </w:p>
    <w:p/>
    <w:p>
      <w:r xmlns:w="http://schemas.openxmlformats.org/wordprocessingml/2006/main">
        <w:t xml:space="preserve">1. ການເຊື່ອຟັງຄຳສັ່ງຂອງພະເຈົ້າ: ບົດຮຽນຈາກອົບພະຍົບ 19:24</w:t>
      </w:r>
    </w:p>
    <w:p/>
    <w:p>
      <w:r xmlns:w="http://schemas.openxmlformats.org/wordprocessingml/2006/main">
        <w:t xml:space="preserve">2. ການ​ສັດ​ຊື່​ຕໍ່​ຄຳ​ແນະນຳ​ຂອງ​ພະເຈົ້າ: ຕົວຢ່າງ​ຈາກ​ອົບພະຍົບ 19:24</w:t>
      </w:r>
    </w:p>
    <w:p/>
    <w:p>
      <w:r xmlns:w="http://schemas.openxmlformats.org/wordprocessingml/2006/main">
        <w:t xml:space="preserve">1. ພຣະບັນຍັດສອງ 5:22-24 ຖ້ອຍຄຳ​ເຫຼົ່ານີ້​ພຣະເຈົ້າຢາເວ​ໄດ້​ກ່າວ​ກັບ​ສະພາ​ແຫ່ງ​ຊາດ​ທັງໝົດ​ຂອງ​ເຈົ້າ​ທີ່​ເທິງ​ພູເຂົາ​ຈາກ​ໄຟ, ເມກ, ແລະ​ຄວາມ​ມືດ​ອັນ​ໜາ, ດ້ວຍ​ສຽງ​ດັງ; ແລະລາວບໍ່ໄດ້ເພີ່ມອີກ. ແລະ ເພິ່ນ​ໄດ້​ຂຽນ​ມັນ​ໃສ່​ແຜ່ນ​ຫີນ​ສອງ​ແຜ່ນ ແລະ​ມອບ​ໃຫ້​ຂ້ອຍ. ແລະ​ທັນທີ​ທີ່​ເຈົ້າ​ໄດ້​ຍິນ​ສຽງ​ດັງ​ອອກ​ມາ​ຈາກ​ຄວາມ​ມືດ, ໃນ​ຂະນະ​ທີ່​ພູເຂົາ​ໄຟ​ລຸກ​ໄໝ້​ຢູ່, ເຈົ້າ​ໄດ້​ເຂົ້າ​ມາ​ໃກ້​ເຮົາ, ບັນດາ​ຫົວໜ້າ​ເຜົ່າ​ຂອງ​ເຈົ້າ, ແລະ ຜູ້​ເຖົ້າ​ແກ່​ຂອງ​ເຈົ້າ.</w:t>
      </w:r>
    </w:p>
    <w:p/>
    <w:p>
      <w:r xmlns:w="http://schemas.openxmlformats.org/wordprocessingml/2006/main">
        <w:t xml:space="preserve">2. ສຸພາສິດ 3:5-6 ຈົ່ງວາງໃຈໃນພຣະຜູ້ເປັນເຈົ້າດ້ວຍສຸດໃຈຂອງເຈົ້າ, ແລະຢ່າວາງໃຈໃນຄວາມເຂົ້າໃຈຂອງເຈົ້າເອງ. ໃນ​ທຸກ​ວິທີ​ທາງ​ຂອງ​ເຈົ້າ​ຈົ່ງ​ຮັບ​ຮູ້​ພຣະ​ອົງ, ແລະ​ພຣະ​ອົງ​ຈະ​ເຮັດ​ໃຫ້​ເສັ້ນ​ທາງ​ຂອງ​ເຈົ້າ​ຖືກ​ຕ້ອງ.</w:t>
      </w:r>
    </w:p>
    <w:p/>
    <w:p>
      <w:r xmlns:w="http://schemas.openxmlformats.org/wordprocessingml/2006/main">
        <w:t xml:space="preserve">ອົບພະຍົບ 19:25 ດັ່ງນັ້ນ ໂມເຊ​ຈຶ່ງ​ລົງ​ໄປ​ຫາ​ປະຊາຊົນ ແລະ​ເວົ້າ​ກັບ​ພວກເຂົາ.</w:t>
      </w:r>
    </w:p>
    <w:p/>
    <w:p>
      <w:r xmlns:w="http://schemas.openxmlformats.org/wordprocessingml/2006/main">
        <w:t xml:space="preserve">ໂມເຊ​ໄດ້​ເວົ້າ​ກັບ​ຜູ້​ຄົນ​ເພື່ອ​ບອກ​ພວກ​ເຂົາ​ເຖິງ​ພຣະ​ບັນ​ຍັດ​ຂອງ​ພຣະ​ຜູ້​ເປັນ​ເຈົ້າ.</w:t>
      </w:r>
    </w:p>
    <w:p/>
    <w:p>
      <w:r xmlns:w="http://schemas.openxmlformats.org/wordprocessingml/2006/main">
        <w:t xml:space="preserve">1. ເຊື່ອຟັງພຣະຜູ້ເປັນເຈົ້າ ແລະພຣະບັນຍັດຂອງພຣະອົງ</w:t>
      </w:r>
    </w:p>
    <w:p/>
    <w:p>
      <w:r xmlns:w="http://schemas.openxmlformats.org/wordprocessingml/2006/main">
        <w:t xml:space="preserve">2. ຟັງຜູ້ທີ່ເວົ້າໃນພຣະນາມຂອງພຣະຜູ້ເປັນເຈົ້າ</w:t>
      </w:r>
    </w:p>
    <w:p/>
    <w:p>
      <w:r xmlns:w="http://schemas.openxmlformats.org/wordprocessingml/2006/main">
        <w:t xml:space="preserve">1 ໂຢຮັນ 14:15-17 “ຖ້າ​ເຈົ້າ​ຮັກ​ເຮົາ ເຈົ້າ​ກໍ​ຈະ​ຮັກສາ​ພຣະບັນຍັດ​ຂອງ​ເຮົາ ແລະ​ເຮົາ​ຈະ​ທູນ​ຂໍ​ພຣະບິດາເຈົ້າ ແລະ​ພຣະອົງ​ຈະ​ປະທານ​ຜູ້​ຊ່ວຍ​ອີກ​ຄົນ​ໜຶ່ງ​ໃຫ້​ເຈົ້າ​ຢູ່​ກັບ​ເຈົ້າ​ຕະຫລອດໄປ ແມ່ນ​ແມ່ນ​ພຣະວິນຍານ​ແຫ່ງ​ຄວາມ​ຈິງ ຜູ້​ຊົງ​ໂຜດ​ປະທານ​ໃຫ້​ໂລກ​ນີ້. ບໍ່​ສາ​ມາດ​ໄດ້​ຮັບ​, ເພາະ​ວ່າ​ມັນ​ບໍ່​ໄດ້​ເຫັນ​ເຂົາ​ຫຼື​ບໍ່​ຮູ້​ຈັກ​ພຣະ​ອົງ​, ທ່ານ​ຮູ້​ຈັກ​ພຣະ​ອົງ​, ເພາະ​ວ່າ​ພຣະ​ອົງ​ສະ​ຖິດ​ຢູ່​ກັບ​ທ່ານ​ແລະ​ຈະ​ຢູ່​ໃນ​ທ່ານ​.</w:t>
      </w:r>
    </w:p>
    <w:p/>
    <w:p>
      <w:r xmlns:w="http://schemas.openxmlformats.org/wordprocessingml/2006/main">
        <w:t xml:space="preserve">2 ເອເຟດ 6:1-3 “ລູກ​ທັງຫລາຍ​ເອີຍ ຈົ່ງ​ເຊື່ອຟັງ​ພໍ່​ແມ່​ຂອງ​ເຈົ້າ​ໃນ​ອົງພຣະ​ຜູ້​ເປັນເຈົ້າ ເພາະ​ສິ່ງ​ນີ້​ຖືກຕ້ອງ​ແລ້ວ ຈົ່ງ​ນັບຖື​ພໍ່​ແມ່​ຂອງ​ເຈົ້າ (ຂໍ້​ນີ້​ເປັນ​ພຣະບັນຍັດ​ຂໍ້​ທຳອິດ​ທີ່​ມີ​ຄຳ​ສັນຍາ) ເພື່ອ​ວ່າ​ຈະ​ເປັນ​ໄປ​ດ້ວຍ​ດີ ແລະ​ເພື່ອ​ເຈົ້າ​ຈະ​ໄດ້​ຮັບ​ຜົນ​ດີ. ອາ​ໄສ​ຢູ່​ດົນ​ນານ​ໃນ​ແຜ່ນ​ດິນ​.</w:t>
      </w:r>
    </w:p>
    <w:p/>
    <w:p>
      <w:r xmlns:w="http://schemas.openxmlformats.org/wordprocessingml/2006/main">
        <w:t xml:space="preserve">Exodus 20 ສາ​ມາດ​ໄດ້​ຮັບ​ການ​ສະ​ຫຼຸບ​ເປັນ​ສາມ​ວັກ​ດັ່ງ​ຕໍ່​ໄປ​ນີ້, ມີ​ຂໍ້​ທີ່​ຊີ້​ໃຫ້​ເຫັນ:</w:t>
      </w:r>
    </w:p>
    <w:p/>
    <w:p>
      <w:r xmlns:w="http://schemas.openxmlformats.org/wordprocessingml/2006/main">
        <w:t xml:space="preserve">ຫຍໍ້​ໜ້າ 1: ໃນ​ອົບພະຍົບ 20:1-11 ພະເຈົ້າ​ກ່າວ​ກັບ​ໂມເຊ​ແລະ​ຊາວ​ອິດສະລາແອນ​ຈາກ​ພູເຂົາ​ຊີນາຍ. ພຣະ​ອົງ​ເລີ່ມ​ຕົ້ນ​ໂດຍ​ການ​ປະ​ກາດ​ພຣະ​ບັນ​ຍັດ​ສິບ, ຊຶ່ງ​ເປັນ​ກົດ​ຫມາຍ​ສິນ​ລະ​ທໍາ​ພື້ນ​ຖານ​ສໍາ​ລັບ​ປະ​ຊາ​ຊົນ​ຂອງ​ພຣະ​ອົງ. ພຣະ​ບັນຍັດ​ລວມ​ເຖິງ​ຄຳ​ແນະນຳ​ທີ່​ຈະ​ນະມັດສະການ​ພະ​ເຢໂຫວາ​ເທົ່າ​ນັ້ນ, ບໍ່​ໃຫ້​ເຮັດ​ຫຼື​ຂາບ​ໄຫວ້​ຮູບ​ເຄົາລົບ, ບໍ່​ໃຫ້​ຖື​ຊື່​ຂອງ​ພະເຈົ້າ​ຢ່າງ​ໄຮ້​ປະໂຫຍດ, ແລະ​ໃຫ້​ຖື​ວັນ​ຊະບາໂຕ​ເປັນ​ວັນ​ພັກຜ່ອນ ແລະ​ນະມັດສະການ. ພຣະ​ບັນຍັດ​ເຫລົ່າ​ນີ້​ເນັ້ນ​ໜັກ​ເຖິງ​ຄວາມ​ສຳຄັນ​ຂອງ​ການ​ອຸທິດ​ຕົນ​ຕໍ່​ພຣະ​ເຈົ້າ​ພຽງ​ແຕ່​ຜູ້​ດຽວ ​ແລະ ຄວາມ​ຄາລະວະ​ທີ່​ຖືກຕ້ອງ​ຕໍ່​ພຣະນາມ​ຂອງ​ພຣະອົງ.</w:t>
      </w:r>
    </w:p>
    <w:p/>
    <w:p>
      <w:r xmlns:w="http://schemas.openxmlformats.org/wordprocessingml/2006/main">
        <w:t xml:space="preserve">ວັກ 2: ສືບຕໍ່ໃນອົບພະຍົບ 20:12-17 ພະເຈົ້າໃຫ້ຄໍາສັ່ງຕື່ມອີກທີ່ກ່ຽວຂ້ອງກັບຄວາມສໍາພັນຂອງມະນຸດ. ພະອົງ​ສັ່ງ​ຊາວ​ອິດສະລາແອນ​ໃຫ້​ກຽດ​ພໍ່​ແມ່, ຫ້າມ​ການ​ຄາດ​ຕະກຳ, ການ​ຫລິ້ນ​ຊູ້, ການ​ລັກ, ການ​ເປັນ​ພະຍານ​ບໍ່​ຈິງ​ຕໍ່​ຜູ້​ອື່ນ, ແລະ​ປາຖະໜາ​ສິ່ງ​ທີ່​ເປັນ​ຂອງ​ຄົນ​ອື່ນ. ພຣະບັນຍັດເຫຼົ່ານີ້ສ້າງຫຼັກການຂອງຄວາມຍຸຕິທໍາ ແລະຄວາມຊື່ສັດພາຍໃນສັງຄົມທີ່ສົ່ງເສີມການເຄົາລົບຕໍ່ບຸກຄົນທີ່ມີອຳນາດເຊັ່ນ: ພໍ່ແມ່, ໃນຂະນະທີ່ຫ້າມການກະທຳທີ່ເປັນອັນຕະລາຍຕໍ່ຜູ້ອື່ນ ເຊັ່ນ: ການຕົວະ ຫຼືປາດຖະໜາໃນສິ່ງທີ່ເປັນຂອງຄົນອື່ນ.</w:t>
      </w:r>
    </w:p>
    <w:p/>
    <w:p>
      <w:r xmlns:w="http://schemas.openxmlformats.org/wordprocessingml/2006/main">
        <w:t xml:space="preserve">ວັກ 3: ໃນອົບພະຍົບ 20:18-26, ຫຼັງຈາກໄດ້ຍິນສຽງຟ້າຮ້ອງແລະເຫັນຟ້າຜ່າເທິງພູເຂົາຊີນາຍໃນລະຫວ່າງການເປີດເຜີຍຂອງພຣະເຈົ້າກ່ຽວກັບພຣະບັນຍັດສິບປະການ, ປະຊາຊົນເຕັມໄປດ້ວຍຄວາມຢ້ານກົວແລະຂໍໃຫ້ໂມເຊເປັນຕົວກາງລະຫວ່າງພວກເຂົາແລະພຣະເຈົ້າ. ເຂົາ​ເຈົ້າ​ສະແດງ​ຄວາມ​ປາຖະໜາ​ໃຫ້​ໂມເຊ​ຜູ້​ດຽວ​ໄດ້​ຮັບ​ຄຳ​ແນະນຳ​ຈາກ​ສະຫວັນ ເພາະ​ຢ້ານ​ວ່າ​ການ​ຕິດຕໍ່​ກັບ​ພະ​ເຢໂຫວາ​ໂດຍ​ກົງ​ອາດ​ຈະ​ນຳ​ໄປ​ສູ່​ຄວາມ​ພິນາດ​ຂອງ​ເຂົາ​ເຈົ້າ. ໂມເຊ​ໃຫ້​ຄວາມ​ໝັ້ນ​ໃຈ​ກັບ​ເຂົາ​ເຈົ້າ​ວ່າ ການ​ສະແດງ​ອຳນາດ​ນີ້​ໝາຍ​ເຖິງ​ການ​ປູກຝັງ​ຄວາມ​ນັບຖື ແຕ່​ບໍ່​ເປັນ​ອັນຕະລາຍ​ຕໍ່​ເຂົາ​ເຈົ້າ. ນອກຈາກນັ້ນ, ພຣະເຈົ້າຍັງໃຫ້ຄໍາແນະນໍາກ່ຽວກັບແທ່ນບູຊາທີ່ສ້າງຂຶ້ນສໍາລັບພຣະອົງເພື່ອໃຫ້ແນ່ໃຈວ່າພວກເຂົາຖືກສ້າງຂຶ້ນໂດຍບໍ່ມີການນໍາໃຊ້ເຄື່ອງມືທີ່ມະນຸດສ້າງເພື່ອບໍ່ໃຫ້ພວກມັນເປັນມົນທິນ.</w:t>
      </w:r>
    </w:p>
    <w:p/>
    <w:p>
      <w:r xmlns:w="http://schemas.openxmlformats.org/wordprocessingml/2006/main">
        <w:t xml:space="preserve">ສະຫຼຸບ:</w:t>
      </w:r>
    </w:p>
    <w:p>
      <w:r xmlns:w="http://schemas.openxmlformats.org/wordprocessingml/2006/main">
        <w:t xml:space="preserve">Exodus 20 ຂອງຂວັນ:</w:t>
      </w:r>
    </w:p>
    <w:p>
      <w:r xmlns:w="http://schemas.openxmlformats.org/wordprocessingml/2006/main">
        <w:t xml:space="preserve">ພຣະເຈົ້າປະກາດພຣະບັນຍັດສິບປະການຈາກພູເຂົາຊີນາຍ;</w:t>
      </w:r>
    </w:p>
    <w:p>
      <w:r xmlns:w="http://schemas.openxmlformats.org/wordprocessingml/2006/main">
        <w:t xml:space="preserve">ເນັ້ນໃສ່ການນະມັດສະການພະຢາເວ;</w:t>
      </w:r>
    </w:p>
    <w:p>
      <w:r xmlns:w="http://schemas.openxmlformats.org/wordprocessingml/2006/main">
        <w:t xml:space="preserve">ຄໍາ​ແນະ​ນໍາ​ກ່ຽວ​ກັບ​ການ​ປະ​ຕິ​ບັດ​ວັນ​ຊະ​ບາ​ໂຕ​.</w:t>
      </w:r>
    </w:p>
    <w:p/>
    <w:p>
      <w:r xmlns:w="http://schemas.openxmlformats.org/wordprocessingml/2006/main">
        <w:t xml:space="preserve">ພຣະບັນຍັດກ່ຽວກັບຄວາມສໍາພັນຂອງມະນຸດ;</w:t>
      </w:r>
    </w:p>
    <w:p>
      <w:r xmlns:w="http://schemas.openxmlformats.org/wordprocessingml/2006/main">
        <w:t xml:space="preserve">ສົ່ງເສີມກຽດສັກສີຕໍ່ພໍ່ແມ່; ຫ້າມ​ການ​ຄາດ​ຕະ​ກຳ, ການ​ຫລິ້ນ​ຊູ້, ການ​ລັກ, ການ​ເປັນ​ພະ​ຍານ​ບໍ່​ຈິງ, ຄວາມ​ໂລບ;</w:t>
      </w:r>
    </w:p>
    <w:p>
      <w:r xmlns:w="http://schemas.openxmlformats.org/wordprocessingml/2006/main">
        <w:t xml:space="preserve">ການ​ສ້າງ​ຫຼັກການ​ຊີ້​ນຳ​ພຶດຕິ​ກຳ​ພາຍ​ໃນ​ສັງຄົມ.</w:t>
      </w:r>
    </w:p>
    <w:p/>
    <w:p>
      <w:r xmlns:w="http://schemas.openxmlformats.org/wordprocessingml/2006/main">
        <w:t xml:space="preserve">ການ​ຕອບ​ສະ​ໜອງ​ຢ່າງ​ຢ້ານ​ກົວ​ຂອງ​ຜູ້​ຄົນ​ທີ່​ເປັນ​ພະ​ຍານ​ການ​ສະ​ແດງ​ໃຫ້​ເຫັນ​ອັນ​ສູງ​ສົ່ງ​ຢູ່​ເທິງ​ພູ​ຊີ​ນາຍ;</w:t>
      </w:r>
    </w:p>
    <w:p>
      <w:r xmlns:w="http://schemas.openxmlformats.org/wordprocessingml/2006/main">
        <w:t xml:space="preserve">ການຮ້ອງຂໍສໍາລັບບົດບາດຕົວກາງຂອງໂມເຊລະຫວ່າງພວກເຂົາແລະພຣະເຈົ້າ;</w:t>
      </w:r>
    </w:p>
    <w:p>
      <w:r xmlns:w="http://schemas.openxmlformats.org/wordprocessingml/2006/main">
        <w:t xml:space="preserve">ການ​ຮັບ​ປະ​ກັນ​ຈາກ​ໂມ​ເຊ​ກ່ຽວ​ກັບ​ຈຸດ​ປະ​ສົງ​ທາງ​ຫລັງ​ການ​ສະ​ແດງ; ຄໍາແນະນໍາກ່ຽວກັບແທ່ນບູຊາ.</w:t>
      </w:r>
    </w:p>
    <w:p/>
    <w:p>
      <w:r xmlns:w="http://schemas.openxmlformats.org/wordprocessingml/2006/main">
        <w:t xml:space="preserve">ບົດນີ້ເປັນຈຸດສໍາຄັນໃນປະຫວັດສາດອິດສະລາແອນທີ່ໃຫ້ພຣະບັນຍັດສິບປະການທີ່ Mount Sinai ບ່ອນທີ່ກົດຫມາຍສິນທໍາອັນສູງສົ່ງໄດ້ຖືກເປີດເຜີຍໃນທ່າມກາງສະພາບວັດຖຸບູຮານທີ່ຢູ່ໃກ້ກັບຕາເວັນອອກທີ່ເນັ້ນຫນັກເຖິງພັນທະສັນຍາທີ່ຜູກມັດຢ່າງໃກ້ຊິດກັບການປະພຶດທາງຈັນຍາບັນມັກຈະກ່ຽວຂ້ອງກັບການພົບກັນອັນສັກສິດທີ່ກ່ຽວຂ້ອງກັບການສື່ສານລະຫວ່າງພຣະເຈົ້າ (Yahweh) ເປັນຕົວແທນ. ໂດຍຜ່ານປະຊາຊົນທີ່ເລືອກ (ອິດສະລາແອນ) ເປັນຕົວຢ່າງໂດຍຕົວເລກເຊັ່ນ: ໂມເຊຮັບໃຊ້ເປັນຜູ້ໄກ່ເກ່ຍ, ຕົວກາງສ້າງຕົວຕົນຂອງຊຸມຊົນທີ່ຮາກຖານຢູ່ໃນປະເພນີທາງສາສະຫນາບູຮານທີ່ສັງເກດເຫັນໃນທົ່ວພາກພື້ນໃນເວລານັ້ນໄດ້ພັນລະນາການປະສົມຂອງຄວາມເກງຂາມ, ຄວາມຢ້ານກົວທີ່ໄດ້ປະສົບໂດຍຊາວອິດສະລາແອນໃນລະຫວ່າງການປະເຊີນຫນ້າທີ່ກ່ຽວຂ້ອງກັບປະກົດການທາງທໍາມະຊາດທີ່ເຮັດໃຫ້ເກີດການຕອບໂຕ້ຢ່າງໃກ້ຊິດກັບ. ຄວາມຄາລະວະ, ການເຊື່ອຟັງໃນຂະນະທີ່ເນັ້ນຫນັກເຖິງຄວາມສໍາຄັນຂອງການຍຶດຫມັ້ນໃນຫຼັກການທາງສິນລະທໍາທີ່ປົກຄອງທັງສອງການອຸທິດຕົນທາງສາສະຫນາ, ການປະຕິບັດການນະມັດສະການຄຽງຄູ່ກັບການພົວພັນທາງສັງຄົມພາຍໃນຊຸມຊົນທີ່ກວ້າງຂວາງ, ກວມເອົາຫົວຂໍ້ຕ່າງໆເຊັ່ນ monotheism, ຜູກມັດຢ່າງໃກ້ຊິດກັບຄວາມສໍາພັນຂອງພັນທະສັນຍາຜູກມັດຜູ້ທີ່ຖືກເລືອກຮ່ວມກັນພາຍໃຕ້ສິດອໍານາດອັນສູງສົ່ງທີ່ມີຈຸດປະສົງເພື່ອບັນລຸຈຸດປະສົງຂອງການລວບລວມ. ກວມເອົາແນວຄວາມຄິດທີ່ກ່ຽວຂ້ອງກັບຄວາມຍຸຕິທໍາ, ຄວາມຊອບທໍາເປັນເສົາຄ້ໍາສະຫນັບສະຫນູນສະຫວັດດີການຂອງຊຸມຊົນທ່າມກາງຄໍາສັ່ງ cosmic ຢ່າງກວ້າງຂວາງສະທ້ອນໃຫ້ເຫັນທັດສະນະຂອງໂລກຕາເວັນອອກໃກ້ກັບວັດຖຸບູຮານ, ແຈ້ງກອບການບັນຍາຍໃນພຣະຄໍາພີກ່ຽວກັບຄວາມສໍາພັນລະຫວ່າງມະນຸດ, ສະຫວັນ.</w:t>
      </w:r>
    </w:p>
    <w:p/>
    <w:p>
      <w:r xmlns:w="http://schemas.openxmlformats.org/wordprocessingml/2006/main">
        <w:t xml:space="preserve">ອົບພະຍົບ 20:1 ແລະ​ພຣະເຈົ້າ​ໄດ້​ກ່າວ​ຖ້ອຍຄຳ​ທັງໝົດ​ນີ້​ວ່າ,</w:t>
      </w:r>
    </w:p>
    <w:p/>
    <w:p>
      <w:r xmlns:w="http://schemas.openxmlformats.org/wordprocessingml/2006/main">
        <w:t xml:space="preserve">ພຣະ​ເຈົ້າ​ໄດ້​ໃຫ້​ພຣະ​ບັນ​ຍັດ​ສິບ​ປະ​ການ​ກັບ​ປະ​ຊາ​ຊົນ​ອິດ​ສະ​ຣາ​ເອນ​ເພື່ອ​ຊ່ວຍ​ໃຫ້​ເຂົາ​ເຈົ້າ​ດໍາ​ລົງ​ຊີ​ວິດ​ທີ່​ຊອບ​ທໍາ.</w:t>
      </w:r>
    </w:p>
    <w:p/>
    <w:p>
      <w:r xmlns:w="http://schemas.openxmlformats.org/wordprocessingml/2006/main">
        <w:t xml:space="preserve">1: ພຣະບັນຍັດສິບປະການຍັງກ່ຽວຂ້ອງໃນທຸກມື້ນີ້ ແລະສາມາດນຳໃຊ້ເປັນແນວທາງໃນການດຳເນີນຊີວິດອັນຊອບທຳ.</w:t>
      </w:r>
    </w:p>
    <w:p/>
    <w:p>
      <w:r xmlns:w="http://schemas.openxmlformats.org/wordprocessingml/2006/main">
        <w:t xml:space="preserve">2: ເຮົາ​ຕ້ອງ​ພະຍາຍາມ​ດຳເນີນ​ຊີວິດ​ຕາມ​ພຣະບັນຍັດ​ສິບ​ປະການ ເພື່ອ​ເຮົາ​ຈະ​ສາມາດ​ເຂົ້າໃຈ​ພຣະປະສົງ​ຂອງ​ພະເຈົ້າ​ໄດ້​ດີ​ຂຶ້ນ.</w:t>
      </w:r>
    </w:p>
    <w:p/>
    <w:p>
      <w:r xmlns:w="http://schemas.openxmlformats.org/wordprocessingml/2006/main">
        <w:t xml:space="preserve">1: ມັດທາຍ 22: 37-40 - ທ່ານຈະຮັກພຣະຜູ້ເປັນເຈົ້າພຣະເຈົ້າຂອງເຈົ້າດ້ວຍສຸດຫົວໃຈຂອງເຈົ້າແລະດ້ວຍສຸດຈິດວິນຍານຂອງເຈົ້າແລະດ້ວຍສຸດໃຈຂອງເຈົ້າ. ນີ້​ແມ່ນ​ພຣະ​ບັນ​ຍັດ​ທີ່​ຍິ່ງ​ໃຫຍ່​ແລະ​ທໍາ​ອິດ. ແລະ​ເທື່ອ​ທີ​ສອງ​ກໍ​ຄື​ກັນ: ເຈົ້າ​ຕ້ອງ​ຮັກ​ເພື່ອນ​ບ້ານ​ເໝືອນ​ຮັກ​ຕົວ​ເອງ. ໃນພຣະບັນຍັດສອງຂໍ້ນີ້ຂຶ້ນກັບກົດບັນຍັດ ແລະ ສາດສະດາທັງໝົດ.</w:t>
      </w:r>
    </w:p>
    <w:p/>
    <w:p>
      <w:r xmlns:w="http://schemas.openxmlformats.org/wordprocessingml/2006/main">
        <w:t xml:space="preserve">2: ເອເຟດ 6:1-3 - ເດັກນ້ອຍ, ເຊື່ອຟັງພໍ່ແມ່ຂອງເຈົ້າໃນພຣະຜູ້ເປັນເຈົ້າ, ສໍາລັບເລື່ອງນີ້ຖືກຕ້ອງ. ຈົ່ງ​ນັບຖື​ພໍ່​ແມ່​ຂອງ​ເຈົ້າ (ຂໍ້​ນີ້​ເປັນ​ຄຳ​ສັ່ງ​ຂໍ້​ທຳ​ອິດ​ທີ່​ມີ​ຄຳ​ສັນຍາ) ເພື່ອ​ວ່າ​ມັນ​ຈະ​ເປັນ​ໄປ​ໄດ້​ດີ​ກັບ​ເຈົ້າ ແລະ​ເຈົ້າ​ຈະ​ມີ​ຊີວິດ​ຍືນ​ຍາວ​ໃນ​ແຜ່ນດິນ.</w:t>
      </w:r>
    </w:p>
    <w:p/>
    <w:p>
      <w:r xmlns:w="http://schemas.openxmlformats.org/wordprocessingml/2006/main">
        <w:t xml:space="preserve">ພຣະ​ເຈົ້າ​ໄດ້​ໃຫ້​ພຣະ​ບັນ​ຍັດ​ສິບ​ປະ​ການ​ແກ່​ປະ​ຊາ​ຊົນ​ອິດ​ສະ​ຣາ​ເອນ​ເພື່ອ​ໃຫ້​ການ​ຊີ້​ນໍາ​ວິ​ທີ​ການ​ດໍາ​ລົງ​ຊີ​ວິດ​ທີ່​ຊອບ​ທໍາ.</w:t>
      </w:r>
    </w:p>
    <w:p/>
    <w:p>
      <w:r xmlns:w="http://schemas.openxmlformats.org/wordprocessingml/2006/main">
        <w:t xml:space="preserve">ອົບພະຍົບ 20:2 ເຮົາ​ແມ່ນ​ພຣະເຈົ້າຢາເວ ພຣະເຈົ້າ​ຂອງ​ເຈົ້າ, ຊຶ່ງ​ໄດ້​ນຳ​ເຈົ້າ​ອອກ​ຈາກ​ດິນແດນ​ເອຢິບ​ອອກ​ຈາກ​ບ້ານ​ແຫ່ງ​ຄວາມ​ເປັນ​ທາດ.</w:t>
      </w:r>
    </w:p>
    <w:p/>
    <w:p>
      <w:r xmlns:w="http://schemas.openxmlformats.org/wordprocessingml/2006/main">
        <w:t xml:space="preserve">ພະເຈົ້າ​ໄດ້​ປົດ​ປ່ອຍ​ຊາວ​ອິດສະລາແອນ​ໃຫ້​ພົ້ນ​ຈາກ​ການ​ເປັນ​ທາດ​ໃນ​ປະເທດ​ເອຢິບ ແລະ​ເຕືອນ​ເຂົາ​ເຈົ້າ​ເຖິງ​ຄວາມ​ສຳຄັນ​ຂອງ​ການ​ໃຫ້​ກຽດ​ພະອົງ.</w:t>
      </w:r>
    </w:p>
    <w:p/>
    <w:p>
      <w:r xmlns:w="http://schemas.openxmlformats.org/wordprocessingml/2006/main">
        <w:t xml:space="preserve">1: ເຮົາ​ຕ້ອງ​ລະນຶກ​ເຖິງ​ຄວາມ​ສັດ​ຊື່​ຂອງ​ພຣະ​ຜູ້​ເປັນ​ເຈົ້າ​ຕໍ່​ປະ​ຊາ​ຊົນ​ຂອງ​ພຣະ​ອົງ​ສະ​ເໝີ ແລະ ພະ​ຍາ​ຍາມ​ທີ່​ຈະ​ເຊື່ອ​ຟັງ​ພຣະ​ອົງ​ໃນ​ທຸກ​ສິ່ງ​ທີ່​ເຮົາ​ເຮັດ.</w:t>
      </w:r>
    </w:p>
    <w:p/>
    <w:p>
      <w:r xmlns:w="http://schemas.openxmlformats.org/wordprocessingml/2006/main">
        <w:t xml:space="preserve">2: ພວກ​ເຮົາ​ຕ້ອງ​ຂອບ​ໃຈ​ທີ່​ພຣະ​ເຈົ້າ​ໄດ້​ປົດ​ປ່ອຍ​ພວກ​ເຮົາ​ຈາກ​ຄວາມ​ເປັນ​ຂ້າ​ທາດ​ຂອງ​ພວກ​ເຮົາ​ແລະ​ໃຫ້​ພຣະ​ອົງ​ໄດ້​ຮັບ​ການ​ສັນ​ລະ​ເສີນ​ແລະ​ລັດ​ສະ​ຫມີ​ພາບ​ທີ່​ພຣະ​ອົງ​ສົມ​ຄວນ.</w:t>
      </w:r>
    </w:p>
    <w:p/>
    <w:p>
      <w:r xmlns:w="http://schemas.openxmlformats.org/wordprocessingml/2006/main">
        <w:t xml:space="preserve">1: Deuteronomy 6: 20-22 - ແລະໃນເວລາທີ່ລູກຊາຍຂອງເຈົ້າຖາມເຈົ້າໃນເວລາທີ່ຈະມາ, ໂດຍກ່າວວ່າ, ປະຈັກພະຍານ, ແລະກົດບັນຍັດ, ແລະຄໍາຕັດສິນ, ຊຶ່ງພຣະຜູ້ເປັນເຈົ້າພຣະເຈົ້າຂອງພວກເຮົາໄດ້ບັນຊາເຈົ້າ? ແລ້ວ​ເຈົ້າ​ຈະ​ເວົ້າ​ກັບ​ລູກ​ຊາຍ​ຂອງ​ເຈົ້າ​ວ່າ, ພວກ​ເຮົາ​ເປັນ​ທາດ​ຂອງ​ຟາໂຣ​ໃນ​ປະເທດ​ເອຢິບ; ແລະ​ພຣະ​ຜູ້​ເປັນ​ເຈົ້າ​ໄດ້​ນໍາ​ພວກ​ເຮົາ​ອອກ​ຈາກ​ປະ​ເທດ​ເອ​ຢິບ​ດ້ວຍ​ມື​ທີ່​ມີ​ອໍາ​ນາດ: ແລະ​ພຣະ​ຜູ້​ເປັນ​ເຈົ້າ​ໄດ້​ສະ​ແດງ​ເຄື່ອງ​ຫມາຍ​ແລະ​ການ​ອັດ​ສະ​ຈັນ, ອັນ​ໃຫຍ່​ຫຼວງ​ແລະ​ເຈັບ​ປວດ, ເທິງ​ເອ​ຢິບ, ຕໍ່ Pharaoh, ແລະ​ຄອບ​ຄົວ​ຂອງ​ພຣະ​ອົງ​ທັງ​ຫມົດ, ຕໍ່​ຫນ້າ​ພວກ​ເຮົາ.</w:t>
      </w:r>
    </w:p>
    <w:p/>
    <w:p>
      <w:r xmlns:w="http://schemas.openxmlformats.org/wordprocessingml/2006/main">
        <w:t xml:space="preserve">2: Isaiah 43:1-3 - ແຕ່​ໃນ​ປັດ​ຈຸ​ບັນ​ດັ່ງ​ນັ້ນ​ພຣະ​ຜູ້​ເປັນ​ເຈົ້າ​ໄດ້​ສ້າງ​ທ່ານ​, O ຢາ​ໂຄບ​, ແລະ​ເຂົາ​ທີ່​ສ້າງ​ຕັ້ງ​ຂຶ້ນ​, O ອິດ​ສະ​ຣາ​ເອນ​, ຢ່າ​ຢ້ານ​ກົວ​: ສໍາ​ລັບ​ຂ້າ​ພະ​ເຈົ້າ​ໄດ້​ໄຖ່​ທ່ານ​, ຂ້າ​ພະ​ເຈົ້າ​ໄດ້​ເອີ້ນ​ທ່ານ​ໂດຍ​ຊື່​ຂອງ​ທ່ານ​; ເຈົ້າເປັນຂອງຂ້ອຍ. ເມື່ອເຈົ້າຜ່ານນ້ໍາ, ຂ້ອຍຈະຢູ່ກັບເຈົ້າ; ແລະ ຜ່ານ​ແມ່​ນ້ຳ, ພວກ​ເຂົາ​ຈະ​ບໍ່​ລົ້ນ​ເຈົ້າ: ເມື່ອ​ເຈົ້າ​ຍ່າງ​ຜ່ານ​ໄຟ, ເຈົ້າ​ຈະ​ບໍ່​ຖືກ​ໄຟ​ໄໝ້; ແລະ​ໄຟ​ຈະ​ບໍ່​ໄໝ້​ເຈົ້າ. ເພາະ​ເຮົາ​ຄື​ພຣະ​ຜູ້​ເປັນ​ເຈົ້າ​ພຣະ​ເຈົ້າ​ຂອງ​ເຈົ້າ, ພຣະ​ຜູ້​ບໍ​ລິ​ສຸດ​ຂອງ​ອິດ​ສະ​ຣາ​ເອນ, ພຣະ​ຜູ້​ຊ່ວຍ​ໃຫ້​ລອດ​ຂອງ​ເຈົ້າ.</w:t>
      </w:r>
    </w:p>
    <w:p/>
    <w:p>
      <w:r xmlns:w="http://schemas.openxmlformats.org/wordprocessingml/2006/main">
        <w:t xml:space="preserve">ອົບພະຍົບ 20:3 ເຈົ້າ​ຈະ​ບໍ່​ມີ​ພະ​ອື່ນ​ຢູ່​ຕໍ່ໜ້າ​ເຮົາ.</w:t>
      </w:r>
    </w:p>
    <w:p/>
    <w:p>
      <w:r xmlns:w="http://schemas.openxmlformats.org/wordprocessingml/2006/main">
        <w:t xml:space="preserve">ຂໍ້​ນີ້​ເປັນ​ຄຳ​ສັ່ງ​ຈາກ​ພະເຈົ້າ​ທີ່​ຈະ​ບໍ່​ນະມັດສະການ​ພະ​ອື່ນ​ນອກ​ຈາກ​ພະອົງ.</w:t>
      </w:r>
    </w:p>
    <w:p/>
    <w:p>
      <w:r xmlns:w="http://schemas.openxmlformats.org/wordprocessingml/2006/main">
        <w:t xml:space="preserve">1. “ຄວາມ​ສຳຄັນ​ຂອງ​ການ​ຮັກສາ​ຄວາມ​ສັດ​ຊື່​ຕໍ່​ພະເຈົ້າ”</w:t>
      </w:r>
    </w:p>
    <w:p/>
    <w:p>
      <w:r xmlns:w="http://schemas.openxmlformats.org/wordprocessingml/2006/main">
        <w:t xml:space="preserve">2. “ການຮັບຮູ້ພະເຈົ້າເປັນພະເຈົ້າອົງດຽວ”</w:t>
      </w:r>
    </w:p>
    <w:p/>
    <w:p>
      <w:r xmlns:w="http://schemas.openxmlformats.org/wordprocessingml/2006/main">
        <w:t xml:space="preserve">1. Deuteronomy 6:4-5 - "ຟັງ, O Israel: ພຣະຜູ້ເປັນເຈົ້າພຣະເຈົ້າຂອງພວກເຮົາ, ພຣະຜູ້ເປັນເຈົ້າເປັນຫນຶ່ງ, ທ່ານຈະຮັກພຣະຜູ້ເປັນເຈົ້າພຣະເຈົ້າຂອງເຈົ້າດ້ວຍສຸດຫົວໃຈຂອງເຈົ້າແລະດ້ວຍສຸດຈິດວິນຍານຂອງເຈົ້າແລະດ້ວຍສຸດກໍາລັງຂອງເຈົ້າ."</w:t>
      </w:r>
    </w:p>
    <w:p/>
    <w:p>
      <w:r xmlns:w="http://schemas.openxmlformats.org/wordprocessingml/2006/main">
        <w:t xml:space="preserve">2. Psalm 96:5 - "ສໍາ ລັບ ພຣະ ຂອງ ປະ ຊາ ຊົນ ທັງ ຫມົດ ເປັນ idols ບໍ່ ມີ ຄ່າ, ແຕ່ ພຣະ ຜູ້ ເປັນ ເຈົ້າ ໄດ້ ສ້າງ ສະ ຫວັນ ."</w:t>
      </w:r>
    </w:p>
    <w:p/>
    <w:p>
      <w:r xmlns:w="http://schemas.openxmlformats.org/wordprocessingml/2006/main">
        <w:t xml:space="preserve">ອົບພະຍົບ 20:4 ຢ່າ​ເຮັດ​ຮູບ​ປັ້ນ​ໃດໆ​ທີ່​ເປັນ​ຮູບ​ປັ້ນ ຫລື​ຮູບ​ຮ່າງ​ຂອງ​ສິ່ງ​ທີ່​ຢູ່​ໃນ​ສະຫວັນ​ຊັ້ນ​ເທິງ ຫລື​ຢູ່​ໃນ​ໂລກ​ລຸ່ມ ຫລື​ໃນ​ນໍ້າ​ໃຕ້​ແຜ່ນດິນ​ໂລກ.</w:t>
      </w:r>
    </w:p>
    <w:p/>
    <w:p>
      <w:r xmlns:w="http://schemas.openxmlformats.org/wordprocessingml/2006/main">
        <w:t xml:space="preserve">ຄຳພີ​ໄບເບິນ​ເຕືອນ​ເຮົາ​ຕໍ່​ການ​ສ້າງ​ຕົວ​ແທນ​ທາງ​ຮ່າງກາຍ​ຂອງ​ພະເຈົ້າ.</w:t>
      </w:r>
    </w:p>
    <w:p/>
    <w:p>
      <w:r xmlns:w="http://schemas.openxmlformats.org/wordprocessingml/2006/main">
        <w:t xml:space="preserve">1. ນະມັດສະການພຣະເຈົ້າເທົ່ານັ້ນ ບໍ່ແມ່ນຮູບປັ້ນ.</w:t>
      </w:r>
    </w:p>
    <w:p/>
    <w:p>
      <w:r xmlns:w="http://schemas.openxmlformats.org/wordprocessingml/2006/main">
        <w:t xml:space="preserve">2. ຢ່າ​ໃຫ້​ພະ​ປອມ​ຖືກ​ຫລອກ​ລວງ.</w:t>
      </w:r>
    </w:p>
    <w:p/>
    <w:p>
      <w:r xmlns:w="http://schemas.openxmlformats.org/wordprocessingml/2006/main">
        <w:t xml:space="preserve">1. ເຢເຣມີຢາ 10:5 - ສໍາລັບປະເພນີຂອງປະຊາຊົນແມ່ນໄຮ້ສາລະ; ເພາະ​ຄົນ​ໜຶ່ງ​ຕັດ​ຕົ້ນ​ໄມ້​ອອກ​ຈາກ​ປ່າ, ວຽກ​ງານ​ດ້ວຍ​ຂວານ.</w:t>
      </w:r>
    </w:p>
    <w:p/>
    <w:p>
      <w:r xmlns:w="http://schemas.openxmlformats.org/wordprocessingml/2006/main">
        <w:t xml:space="preserve">2. ມັດທາຍ 4:10 - ຫຼັງຈາກນັ້ນ, ພຣະເຢຊູໄດ້ກ່າວກັບເຂົາ, ໄປກັບເຈົ້າ, ຊາຕານ! ເພາະ​ມີ​ຄຳ​ຂຽນ​ໄວ້​ວ່າ, ເຈົ້າ​ຈົ່ງ​ຂາບ​ໄຫວ້​ພຣະ​ຜູ້​ເປັນ​ເຈົ້າ​ພຣະ​ເຈົ້າ​ຂອງ​ເຈົ້າ, ແລະ​ພຣະ​ອົງ​ເທົ່າ​ນັ້ນ​ທີ່​ເຈົ້າ​ຈະ​ຮັບ​ໃຊ້.</w:t>
      </w:r>
    </w:p>
    <w:p/>
    <w:p>
      <w:r xmlns:w="http://schemas.openxmlformats.org/wordprocessingml/2006/main">
        <w:t xml:space="preserve">ອົບພະຍົບ 20:5 ຢ່າ​ກົ້ມ​ຂາບ​ລົງ​ຂາບ​ໄຫວ້​ພວກ​ເຂົາ; ເພາະ​ເຮົາ​ແມ່ນ​ພຣະເຈົ້າຢາເວ ພຣະເຈົ້າ​ຂອງ​ເຈົ້າ ຄື​ພຣະເຈົ້າ​ອົງ​ທີ່​ອິດສາ​ຫລາຍ ແລະ​ຈະ​ມາ​ຢ້ຽມຢາມ​ຄວາມ​ຊົ່ວຊ້າ​ຂອງ​ບັນພະບຸລຸດ​ທີ່​ມີ​ຢູ່​ເທິງ​ລູກ​ຫລານ​ຈົນເຖິງ​ລຸ້ນທີ​ສາມ ແລະ​ທີ​ສີ່​ຂອງ​ພວກ​ທີ່​ກຽດຊັງ​ເຮົາ;</w:t>
      </w:r>
    </w:p>
    <w:p/>
    <w:p>
      <w:r xmlns:w="http://schemas.openxmlformats.org/wordprocessingml/2006/main">
        <w:t xml:space="preserve">ພຣະ​ເຈົ້າ​ສັ່ງ​ພວກ​ເຮົາ​ບໍ່​ໃຫ້​ກົ້ມ​ຂາບ​ຫລື​ຂາບ​ໄຫວ້​ຮູບ​ເຄົາ​ລົບ, ແລະ​ພຣະ​ອົງ​ເປັນ​ພຣະ​ເຈົ້າ​ອິດ​ສາ​ຜູ້​ທີ່​ລົງ​ໂທດ​ບາບ​ຂອງ​ບັນ​ພະ​ບຸ​ລຸດ​ໃສ່​ລູກ​ຂອງ​ເຂົາ​ເຈົ້າ.</w:t>
      </w:r>
    </w:p>
    <w:p/>
    <w:p>
      <w:r xmlns:w="http://schemas.openxmlformats.org/wordprocessingml/2006/main">
        <w:t xml:space="preserve">1. ພຣະເຈົ້າປາຖະໜາໃນໃຈຂອງເຮົາ ແລະບໍ່ມີສິ່ງໃດຈະມາຢູ່ຕໍ່ໜ້າພຣະອົງ.</w:t>
      </w:r>
    </w:p>
    <w:p/>
    <w:p>
      <w:r xmlns:w="http://schemas.openxmlformats.org/wordprocessingml/2006/main">
        <w:t xml:space="preserve">2. ເຮົາ​ຕ້ອງ​ມີ​ສະຕິ​ໃນ​ການ​ກະທຳ​ຂອງ​ເຮົາ​ແລະ​ຜົນ​ສະທ້ອນ​ທີ່​ເຂົາ​ເຈົ້າ​ສາມາດ​ມີ​ຕໍ່​ຄອບຄົວ​ຂອງ​ເຮົາ.</w:t>
      </w:r>
    </w:p>
    <w:p/>
    <w:p>
      <w:r xmlns:w="http://schemas.openxmlformats.org/wordprocessingml/2006/main">
        <w:t xml:space="preserve">1. ມັດທາຍ 22:37-38 - ຈົ່ງຮັກພຣະຜູ້ເປັນເຈົ້າພຣະເຈົ້າຂອງເຈົ້າດ້ວຍສຸດໃຈ ແລະດ້ວຍສຸດຈິດສຸດໃຈຂອງເຈົ້າ.' ນີ້​ແມ່ນ​ພຣະ​ບັນ​ຍັດ​ຂໍ້​ທໍາ​ອິດ​ແລະ​ໃຫຍ່​ທີ່​ສຸດ.</w:t>
      </w:r>
    </w:p>
    <w:p/>
    <w:p>
      <w:r xmlns:w="http://schemas.openxmlformats.org/wordprocessingml/2006/main">
        <w:t xml:space="preserve">2. 1 ໂຢຮັນ 4:20-21 - ຖ້າ​ຜູ້​ໃດ​ເວົ້າ​ວ່າ, ເຮົາ​ຮັກ​ພຣະ​ເຈົ້າ, ແຕ່​ຍັງ​ກຽດ​ຊັງ​ນ້ອງ​ຊາຍ​ຂອງ​ຕົນ, ລາວ​ເປັນ​ຄົນ​ຂີ້​ຕົວະ. ເພາະ​ຜູ້​ໃດ​ທີ່​ບໍ່​ຮັກ​ນ້ອງ​ຊາຍ​ຂອງ​ຕົນ, ຜູ້​ທີ່​ຕົນ​ໄດ້​ເຫັນ, ບໍ່​ສາ​ມາດ​ຮັກ​ພຣະ​ເຈົ້າ, ຜູ້​ທີ່​ຕົນ​ບໍ່​ໄດ້​ເຫັນ. ແລະ ເພິ່ນ​ໄດ້​ໃຫ້​ຄຳ​ສັ່ງ​ນີ້​ແກ່​ພວກ​ເຮົາ: ຜູ້​ໃດ​ທີ່​ຮັກ​ພຣະ​ເຈົ້າ​ກໍ​ຕ້ອງ​ຮັກ​ນ້ອງ​ຊາຍ​ຂອງ​ຕົນ​ຄື​ກັນ.</w:t>
      </w:r>
    </w:p>
    <w:p/>
    <w:p>
      <w:r xmlns:w="http://schemas.openxmlformats.org/wordprocessingml/2006/main">
        <w:t xml:space="preserve">ອົບພະຍົບ 20:6 ແລະ​ສະແດງ​ຄວາມ​ເມດຕາ​ຕໍ່​ຜູ້​ທີ່​ຮັກ​ເຮົາ​ຫລາຍ​ພັນ​ຄົນ ແລະ​ຮັກສາ​ພຣະບັນຍັດ​ຂອງ​ເຮົາ.</w:t>
      </w:r>
    </w:p>
    <w:p/>
    <w:p>
      <w:r xmlns:w="http://schemas.openxmlformats.org/wordprocessingml/2006/main">
        <w:t xml:space="preserve">ຂໍ້ຄວາມຈາກພຣະຄໍາພີນີ້ກ່າວເຖິງຄວາມເມດຕາທີ່ຮັກແພງຂອງພຣະເຈົ້າຕໍ່ຜູ້ທີ່ຮັກພຣະອົງແລະຮັກສາພຣະບັນຍັດຂອງພຣະອົງ.</w:t>
      </w:r>
    </w:p>
    <w:p/>
    <w:p>
      <w:r xmlns:w="http://schemas.openxmlformats.org/wordprocessingml/2006/main">
        <w:t xml:space="preserve">1: ຄວາມ​ເມດຕາ​ທີ່​ຮັກ​ຂອງ​ພະເຈົ້າ—ອົບພະຍົບ 20:6</w:t>
      </w:r>
    </w:p>
    <w:p/>
    <w:p>
      <w:r xmlns:w="http://schemas.openxmlformats.org/wordprocessingml/2006/main">
        <w:t xml:space="preserve">2: ຄວາມ​ຍິນດີ​ໃນ​ການ​ຮັກສາ​ພຣະບັນຍັດ​ຂອງ​ພະເຈົ້າ—ອົບພະຍົບ 20:6</w:t>
      </w:r>
    </w:p>
    <w:p/>
    <w:p>
      <w:r xmlns:w="http://schemas.openxmlformats.org/wordprocessingml/2006/main">
        <w:t xml:space="preserve">1: Deuteronomy 5:10 - "ແລະສະແດງຄວາມເມດຕາຕໍ່ຫລາຍພັນຄົນຜູ້ທີ່ຮັກເຮົາແລະຮັກສາພຣະບັນຍັດຂອງເຮົາ."</w:t>
      </w:r>
    </w:p>
    <w:p/>
    <w:p>
      <w:r xmlns:w="http://schemas.openxmlformats.org/wordprocessingml/2006/main">
        <w:t xml:space="preserve">2: ມັດທາຍ 22: 37-40 - "ແລະເຈົ້າຈະຮັກພຣະຜູ້ເປັນເຈົ້າພຣະເຈົ້າຂອງເຈົ້າດ້ວຍສຸດຫົວໃຈຂອງເຈົ້າ, ແລະດ້ວຍສຸດຈິດວິນຍານຂອງເຈົ້າ, ແລະດ້ວຍສຸດຄວາມຄິດຂອງເຈົ້າ, ນີ້ແມ່ນຄໍາສັ່ງທໍາອິດແລະຍິ່ງໃຫຍ່, ແລະທີສອງແມ່ນຄືກັບມັນ. ຈົ່ງ​ຮັກ​ເພື່ອນ​ບ້ານ​ເໝືອນ​ຮັກ​ຕົນ​ເອງ, ດ້ວຍ​ພຣະ​ບັນ​ຍັດ​ສອງ​ຂໍ້​ນີ້ ຈົ່ງ​ວາງ​ພຣະ​ບັນ​ຍັດ​ທັງ​ໝົດ ແລະ​ສາດ​ສະ​ດາ.”</w:t>
      </w:r>
    </w:p>
    <w:p/>
    <w:p>
      <w:r xmlns:w="http://schemas.openxmlformats.org/wordprocessingml/2006/main">
        <w:t xml:space="preserve">ອົບພະຍົບ 20:7 ຢ່າ​ເອົາ​ພຣະນາມ​ຂອງ​ພຣະເຈົ້າຢາເວ ພຣະເຈົ້າ​ຂອງ​ເຈົ້າ​ໄປ​ໂດຍ​ໄຮ້​ປະໂຫຍດ. ເພາະ​ພຣະ​ຜູ້​ເປັນ​ເຈົ້າ​ຈະ​ບໍ່​ຖື​ວ່າ​ລາວ​ບໍ່​ມີ​ຄວາມ​ຜິດ​ທີ່​ເອົາ​ຊື່​ຂອງ​ພຣະ​ອົງ​ໄປ​ໂດຍ​ໄຮ້​ປະ​ໂຫຍດ.</w:t>
      </w:r>
    </w:p>
    <w:p/>
    <w:p>
      <w:r xmlns:w="http://schemas.openxmlformats.org/wordprocessingml/2006/main">
        <w:t xml:space="preserve">ຂໍ້ຄວາມຈາກອົບພະຍົບນີ້ເນັ້ນຫນັກເຖິງຄວາມສໍາຄັນຂອງການເຄົາລົບຊື່ຂອງພະເຈົ້າແລະບໍ່ໃຊ້ມັນເບົາບາງ.</w:t>
      </w:r>
    </w:p>
    <w:p/>
    <w:p>
      <w:r xmlns:w="http://schemas.openxmlformats.org/wordprocessingml/2006/main">
        <w:t xml:space="preserve">1. ພະລັງຂອງຊື່: ເຄົາລົບຊື່ຂອງພຣະຜູ້ເປັນເຈົ້າ</w:t>
      </w:r>
    </w:p>
    <w:p/>
    <w:p>
      <w:r xmlns:w="http://schemas.openxmlformats.org/wordprocessingml/2006/main">
        <w:t xml:space="preserve">2. ການ​ເອົາ​ຊື່​ຂອງ​ພະເຈົ້າ​ໂດຍ​ໄຮ້​ປະໂຫຍດ​ໝາຍ​ຄວາມ​ວ່າ​ແນວ​ໃດ?</w:t>
      </w:r>
    </w:p>
    <w:p/>
    <w:p>
      <w:r xmlns:w="http://schemas.openxmlformats.org/wordprocessingml/2006/main">
        <w:t xml:space="preserve">1. ລະບຽບ^ພວກເລວີ 19:12 “ພວກເຈົ້າ​ຈະ​ບໍ່​ສາບານ​ດ້ວຍ​ນາມ​ຂອງເຮົາ​ຢ່າງ​ຜິດໆ, ທັງ​ຢ່າ​ໝິ່ນປະໝາດ​ນາມ​ຊື່​ຂອງ​ພຣະເຈົ້າ​ຂອງ​ເຈົ້າ: ເຮົາ​ຄື​ພຣະເຈົ້າຢາເວ.</w:t>
      </w:r>
    </w:p>
    <w:p/>
    <w:p>
      <w:r xmlns:w="http://schemas.openxmlformats.org/wordprocessingml/2006/main">
        <w:t xml:space="preserve">2. Psalm 111:9 - "ພຣະອົງໄດ້ສົ່ງການໄຖ່ເຖິງປະຊາຊົນຂອງພຣະອົງ: ພຣະອົງໄດ້ບັນຊາພັນທະສັນຍາຂອງພຣະອົງຕະຫຼອດໄປ: ບໍລິສຸດແລະ reverend ເປັນນາມຂອງພຣະອົງ."</w:t>
      </w:r>
    </w:p>
    <w:p/>
    <w:p>
      <w:r xmlns:w="http://schemas.openxmlformats.org/wordprocessingml/2006/main">
        <w:t xml:space="preserve">ອົບພະຍົບ 20:8 ຈົ່ງ​ລະນຶກເຖິງ​ວັນ​ຊະບາໂຕ ເພື່ອ​ໃຫ້​ເປັນ​ວັນ​ສັກສິດ.</w:t>
      </w:r>
    </w:p>
    <w:p/>
    <w:p>
      <w:r xmlns:w="http://schemas.openxmlformats.org/wordprocessingml/2006/main">
        <w:t xml:space="preserve">ຢ່າລືມຮັກສາວັນຊະບາໂຕໃຫ້ສັກສິດ.</w:t>
      </w:r>
    </w:p>
    <w:p/>
    <w:p>
      <w:r xmlns:w="http://schemas.openxmlformats.org/wordprocessingml/2006/main">
        <w:t xml:space="preserve">1: ເມື່ອ​ເຮົາ​ຈື່​ຈຳ​ທີ່​ຈະ​ຮັກສາ​ວັນ​ຊະບາໂຕ​ໃຫ້​ສັກສິດ, ເຮົາ​ຈະ​ໃຫ້​ກຽດ​ແກ່​ພະເຈົ້າ ແລະ​ໃຫ້​ວັນ​ພັກຜ່ອນ​ແກ່​ຕົວ​ເອງ.</w:t>
      </w:r>
    </w:p>
    <w:p/>
    <w:p>
      <w:r xmlns:w="http://schemas.openxmlformats.org/wordprocessingml/2006/main">
        <w:t xml:space="preserve">2: ການໃຊ້ເວລາຫນຶ່ງມື້ໃນແຕ່ລະອາທິດເພື່ອພັກຜ່ອນແລະໃຫ້ກຽດພຣະເຈົ້າເປັນສິ່ງຈໍາເປັນສໍາລັບສຸຂະພາບທາງວິນຍານ, ຈິດໃຈແລະທາງດ້ານຮ່າງກາຍຂອງພວກເຮົາ.</w:t>
      </w:r>
    </w:p>
    <w:p/>
    <w:p>
      <w:r xmlns:w="http://schemas.openxmlformats.org/wordprocessingml/2006/main">
        <w:t xml:space="preserve">1: ເຮັບເຣີ 4:9-11 - ຫຼັງຈາກນັ້ນ, ສ່ວນທີ່ເຫຼືອຂອງວັນຊະບາໂຕສໍາລັບປະຊາຊົນຂອງພຣະເຈົ້າ; ເພາະ​ຜູ້​ໃດ​ທີ່​ເຂົ້າ​ໄປ​ໃນ​ບ່ອນ​ພັກຜ່ອນ​ຂອງ​ພະເຈົ້າ​ກໍ​ພັກຜ່ອນ​ຈາກ​ວຽກ​ງານ​ຂອງ​ເຂົາ​ຄື​ກັບ​ທີ່​ພະເຈົ້າ​ໄດ້​ເຮັດ​ຈາກ​ພະອົງ.</w:t>
      </w:r>
    </w:p>
    <w:p/>
    <w:p>
      <w:r xmlns:w="http://schemas.openxmlformats.org/wordprocessingml/2006/main">
        <w:t xml:space="preserve">2: ໂກໂລດ 2:16-17 - ສະນັ້ນ ຢ່າ​ໃຫ້​ຜູ້​ໃດ​ຕັດສິນ​ເຈົ້າ​ໃນ​ເລື່ອງ​ອາຫານ​ຫຼື​ໃນ​ເຄື່ອງ​ດື່ມ, ຫລື​ກ່ຽວ​ກັບ​ວັນ​ບຸນ ຫລື ວັນ​ເດືອນ​ໃໝ່ ຫລື ວັນ​ຊະບາໂຕ, ຊຶ່ງ​ເປັນ​ເງົາ​ຂອງ​ສິ່ງ​ທີ່​ຈະ​ມາ​ເຖິງ, ແຕ່​ສິ່ງ​ທີ່​ເປັນ​ຂອງ​ພຣະ​ຄຣິດ.</w:t>
      </w:r>
    </w:p>
    <w:p/>
    <w:p>
      <w:r xmlns:w="http://schemas.openxmlformats.org/wordprocessingml/2006/main">
        <w:t xml:space="preserve">ອົບພະຍົບ 20:9 ເຈົ້າ​ຈະ​ອອກ​ແຮງ​ງານ​ຫົກ​ວັນ ແລະ​ເຮັດ​ວຽກ​ທັງໝົດ​ຂອງ​ເຈົ້າ.</w:t>
      </w:r>
    </w:p>
    <w:p/>
    <w:p>
      <w:r xmlns:w="http://schemas.openxmlformats.org/wordprocessingml/2006/main">
        <w:t xml:space="preserve">ຫົກມື້ຂອງການເຮັດວຽກຄວນເຮັດໃນແຕ່ລະອາທິດດ້ວຍຄວາມພາກພຽນແລະອຸທິດຕົນ.</w:t>
      </w:r>
    </w:p>
    <w:p/>
    <w:p>
      <w:r xmlns:w="http://schemas.openxmlformats.org/wordprocessingml/2006/main">
        <w:t xml:space="preserve">1. ເຮັດ​ວຽກ​ໜັກ​ແລະ​ສັດ​ຊື່, ເພາະ​ນັ້ນ​ແມ່ນ​ສິ່ງ​ທີ່​ພຣະ​ເຈົ້າ​ຮຽກ​ຮ້ອງ​ຈາກ​ເຮົາ.</w:t>
      </w:r>
    </w:p>
    <w:p/>
    <w:p>
      <w:r xmlns:w="http://schemas.openxmlformats.org/wordprocessingml/2006/main">
        <w:t xml:space="preserve">2. ການພັກຜ່ອນໃນພຣະຜູ້ເປັນເຈົ້າເປັນສິ່ງຈໍາເປັນ, ແຕ່ກໍ່ເຮັດວຽກຢ່າງພາກພຽນ.</w:t>
      </w:r>
    </w:p>
    <w:p/>
    <w:p>
      <w:r xmlns:w="http://schemas.openxmlformats.org/wordprocessingml/2006/main">
        <w:t xml:space="preserve">1. ໂກໂລດ 3:23-24 “ບໍ່​ວ່າ​ເຈົ້າ​ຈະ​ເຮັດ​ອັນ​ໃດ​ກໍ​ຕາມ ຈົ່ງ​ເຮັດ​ດ້ວຍ​ສຸດ​ໃຈ​ຄື​ກັບ​ວຽກ​ງານ​ຂອງ​ພຣະ​ຜູ້​ເປັນ​ເຈົ້າ ບໍ່​ແມ່ນ​ສຳລັບ​ນາຍ​ມະນຸດ ເພາະ​ເຈົ້າ​ຮູ້​ວ່າ​ເຈົ້າ​ຈະ​ໄດ້​ຮັບ​ມໍລະດົກ​ຈາກ​ພະ​ເຢໂຫວາ​ເປັນ​ລາງວັນ. ແມ່ນພຣະຜູ້ເປັນເຈົ້າພຣະຄຣິດທີ່ເຈົ້າຮັບໃຊ້ຢູ່."</w:t>
      </w:r>
    </w:p>
    <w:p/>
    <w:p>
      <w:r xmlns:w="http://schemas.openxmlformats.org/wordprocessingml/2006/main">
        <w:t xml:space="preserve">2. ຜູ້ເທສະຫນາປ່າວປະກາດ 9:10 - "ສິ່ງໃດທີ່ມືຂອງເຈົ້າຈະເຮັດ ຈົ່ງເຮັດດ້ວຍສຸດກໍາລັງຂອງເຈົ້າ, ເພາະວ່າໃນແດນແຫ່ງຄວາມຕາຍ, ເຈົ້າຈະໄປໃສ, ບໍ່ມີວຽກ ຫຼືການວາງແຜນ ຫຼືຄວາມຮູ້ ຫຼືປັນຍາ."</w:t>
      </w:r>
    </w:p>
    <w:p/>
    <w:p>
      <w:r xmlns:w="http://schemas.openxmlformats.org/wordprocessingml/2006/main">
        <w:t xml:space="preserve">ອົບພະຍົບ 20:10 ແຕ່​ວັນ​ທີ​ເຈັດ​ເປັນ​ວັນ​ຊະບາໂຕ​ຂອງ​ພຣະເຈົ້າຢາເວ ພຣະເຈົ້າ​ຂອງ​ເຈົ້າ: ໃນ​ວັນ​ນັ້ນ ເຈົ້າ​ຈະ​ບໍ່​ເຮັດ​ວຽກ​ອັນ​ໃດ​ເລີຍ, ເຈົ້າ, ລູກ​ຊາຍ​ຂອງ​ເຈົ້າ, ລູກ​ສາວ​ຂອງ​ເຈົ້າ, ຜູ້​ຮັບໃຊ້​ເຈົ້າ, ຄົນ​ຮັບໃຊ້​ຂອງເຈົ້າ, ຫລື​ຝູງສັດ​ຂອງ​ເຈົ້າ, ຫລື​ຄົນ​ຕ່າງດ້າວ​ຂອງເຈົ້າ. ທີ່ຢູ່ພາຍໃນປະຕູຂອງເຈົ້າ:</w:t>
      </w:r>
    </w:p>
    <w:p/>
    <w:p>
      <w:r xmlns:w="http://schemas.openxmlformats.org/wordprocessingml/2006/main">
        <w:t xml:space="preserve">ວັນ​ທີ​ເຈັດ​ເປັນ​ວັນ​ຊະ​ບາ​ໂຕ​ເພື່ອ​ຈະ​ໄດ້​ຮັບ​ການ​ສັກ​ສິດ​ຂອງ​ພຣະ​ຜູ້​ເປັນ​ເຈົ້າ. ວຽກ​ງານ​ທັງ​ໝົດ​ຄວນ​ງົດ​ເວັ້ນ​ໃນ​ວັນ​ນີ້, ລວມ​ທັງ​ສະ​ມາ​ຊິກ​ຄອບ​ຄົວ, ຄົນ​ຮັບ​ໃຊ້, ແລະ​ແມ່ນ​ແຕ່​ການ​ລ້ຽງ​ສັດ.</w:t>
      </w:r>
    </w:p>
    <w:p/>
    <w:p>
      <w:r xmlns:w="http://schemas.openxmlformats.org/wordprocessingml/2006/main">
        <w:t xml:space="preserve">1. "ຄວາມສັກສິດຂອງວັນຊະບາໂຕ: ການຮັກສາວັນໃຫ້ບໍລິສຸດ"</w:t>
      </w:r>
    </w:p>
    <w:p/>
    <w:p>
      <w:r xmlns:w="http://schemas.openxmlformats.org/wordprocessingml/2006/main">
        <w:t xml:space="preserve">2. "ຄວາມສໍາຄັນຂອງວັນຊະບາໂຕ: ເປັນວັນພັກຜ່ອນສໍາລັບທຸກຄົນ"</w:t>
      </w:r>
    </w:p>
    <w:p/>
    <w:p>
      <w:r xmlns:w="http://schemas.openxmlformats.org/wordprocessingml/2006/main">
        <w:t xml:space="preserve">1. ເອຊາຢາ 58:13 - "ຖ້າເຈົ້າຫັນຫນີຈາກວັນສະບາໂຕ, ຈາກການເຮັດຄວາມສຸກຂອງເຈົ້າໃນວັນອັນສັກສິດຂອງຂ້ອຍ, ແລະເອີ້ນວັນຊະບາໂຕເປັນຄວາມສຸກແລະວັນສັກສິດຂອງພຣະຜູ້ເປັນເຈົ້າເປັນກຽດ;"</w:t>
      </w:r>
    </w:p>
    <w:p/>
    <w:p>
      <w:r xmlns:w="http://schemas.openxmlformats.org/wordprocessingml/2006/main">
        <w:t xml:space="preserve">2 ເຮັບເຣີ 4:9-11 “ດັ່ງນັ້ນ ການ​ພັກຜ່ອນ​ໃນ​ວັນ​ຊະບາໂຕ​ສຳລັບ​ປະຊາຊົນ​ຂອງ​ພຣະເຈົ້າ ເພາະ​ຜູ້ໃດ​ທີ່​ໄດ້​ເຂົ້າ​ໄປ​ໃນ​ບ່ອນ​ພັກຜ່ອນ​ຂອງ​ພຣະເຈົ້າ​ກໍ​ໄດ້​ພັກຜ່ອນ​ຈາກ​ການ​ກະທຳ​ຂອງ​ພຣະອົງ​ເໝືອນກັນ ດັ່ງ​ທີ່​ພຣະເຈົ້າ​ໄດ້​ເຮັດ​ຈາກ​ພຣະອົງ​ນັ້ນ ຂໍ​ໃຫ້​ພວກເຮົາ​ພະຍາຍາມ​ເຂົ້າ​ໄປ​ໃນ​ບ່ອນ​ພັກຜ່ອນ​ນັ້ນ. ເພື່ອ​ວ່າ​ຈະ​ບໍ່​ມີ​ຜູ້​ໃດ​ຕົກ​ຢູ່​ໃນ​ການ​ບໍ່​ເຊື່ອ​ຟັງ​ແບບ​ດຽວ​ກັນ.”</w:t>
      </w:r>
    </w:p>
    <w:p/>
    <w:p>
      <w:r xmlns:w="http://schemas.openxmlformats.org/wordprocessingml/2006/main">
        <w:t xml:space="preserve">ອົບພະຍົບ 20:11 ໃນ​ຫົກ​ວັນ​ນັ້ນ ພຣະເຈົ້າຢາເວ​ໄດ້​ສ້າງ​ຟ້າ​ສະຫວັນ ແລະ​ແຜ່ນດິນ​ໂລກ, ທະເລ ແລະ​ສິ່ງ​ທັງໝົດ​ທີ່​ຢູ່​ໃນ​ນັ້ນ ແລະ​ໄດ້​ພັກຜ່ອນ​ໃນ​ວັນ​ທີ​ເຈັດ ດັ່ງ​ນັ້ນ​ພຣະເຈົ້າຢາເວ​ຈຶ່ງ​ອວຍພອນ​ວັນ​ຊະບາໂຕ​ໃຫ້​ເປັນ​ທີ່​ສັກສິດ.</w:t>
      </w:r>
    </w:p>
    <w:p/>
    <w:p>
      <w:r xmlns:w="http://schemas.openxmlformats.org/wordprocessingml/2006/main">
        <w:t xml:space="preserve">ພຣະ​ເຈົ້າ​ໄດ້​ສ້າງ​ໂລກ​ໃນ​ເວ​ລາ​ຫົກ​ມື້​ແລະ​ອວຍ​ພອນ​ແລະ​ສັກ​ສິດ​ໃນ​ວັນ​ທີ​ເຈັດ (ວັນ​ຊະ​ບາ​ໂຕ).</w:t>
      </w:r>
    </w:p>
    <w:p/>
    <w:p>
      <w:r xmlns:w="http://schemas.openxmlformats.org/wordprocessingml/2006/main">
        <w:t xml:space="preserve">1. ວັນຊະບາໂຕ: ເປັນວັນພັກຜ່ອນແລະການສະທ້ອນ</w:t>
      </w:r>
    </w:p>
    <w:p/>
    <w:p>
      <w:r xmlns:w="http://schemas.openxmlformats.org/wordprocessingml/2006/main">
        <w:t xml:space="preserve">2. ເລື່ອງການສ້າງ: ເປັນແຮງບັນດານໃຈໃຫ້ພວກເຮົາທຸກຄົນ</w:t>
      </w:r>
    </w:p>
    <w:p/>
    <w:p>
      <w:r xmlns:w="http://schemas.openxmlformats.org/wordprocessingml/2006/main">
        <w:t xml:space="preserve">1. ຕົ້ນເດີມ 2:1-3</w:t>
      </w:r>
    </w:p>
    <w:p/>
    <w:p>
      <w:r xmlns:w="http://schemas.openxmlformats.org/wordprocessingml/2006/main">
        <w:t xml:space="preserve">2. ມັດທາຍ 11:28-30</w:t>
      </w:r>
    </w:p>
    <w:p/>
    <w:p>
      <w:r xmlns:w="http://schemas.openxmlformats.org/wordprocessingml/2006/main">
        <w:t xml:space="preserve">ອົບພະຍົບ 20:12 ຈົ່ງ​ນັບຖື​ພໍ່​ແມ່​ຂອງເຈົ້າ ເພື່ອ​ວ່າ​ເຈົ້າ​ຈະ​ມີ​ອາຍຸ​ຍືນຍາວ​ຢູ່​ເທິງ​ດິນແດນ​ທີ່​ພຣະເຈົ້າຢາເວ ພຣະເຈົ້າ​ຂອງ​ເຈົ້າ​ປະທານ​ໃຫ້.</w:t>
      </w:r>
    </w:p>
    <w:p/>
    <w:p>
      <w:r xmlns:w="http://schemas.openxmlformats.org/wordprocessingml/2006/main">
        <w:t xml:space="preserve">ໃຫ້ກຽດແກ່ພໍ່ແມ່ ແລະເຊື່ອຟັງພຣະເຈົ້າເພື່ອຈະໄດ້ຮັບພອນ.</w:t>
      </w:r>
    </w:p>
    <w:p/>
    <w:p>
      <w:r xmlns:w="http://schemas.openxmlformats.org/wordprocessingml/2006/main">
        <w:t xml:space="preserve">1. ຄວາມສຳຄັນຂອງການໃຫ້ກຽດແກ່ພໍ່ແມ່</w:t>
      </w:r>
    </w:p>
    <w:p/>
    <w:p>
      <w:r xmlns:w="http://schemas.openxmlformats.org/wordprocessingml/2006/main">
        <w:t xml:space="preserve">2. ການເຊື່ອຟັງພຣະເຈົ້າເປັນພອນ</w:t>
      </w:r>
    </w:p>
    <w:p/>
    <w:p>
      <w:r xmlns:w="http://schemas.openxmlformats.org/wordprocessingml/2006/main">
        <w:t xml:space="preserve">1. ເອເຟດ 6:1-3 - ເດັກນ້ອຍ, ເຊື່ອຟັງພໍ່ແມ່ຂອງເຈົ້າໃນພຣະຜູ້ເປັນເຈົ້າ, ສໍາລັບເລື່ອງນີ້ຖືກຕ້ອງ. ຈົ່ງ​ນັບຖື​ພໍ່​ແມ່​ຂອງ​ເຈົ້າ ຊຶ່ງ​ເປັນ​ພຣະບັນຍັດ​ຂໍ້​ທຳອິດ​ດ້ວຍ​ຄຳ​ສັນຍາ​ວ່າ​ຈະ​ເປັນ​ໄປ​ໄດ້​ດີ​ກັບ​ເຈົ້າ ແລະ​ເຈົ້າ​ຈະ​ມີ​ຊີວິດ​ຍືນຍາວ​ຢູ່​ເທິງ​ແຜ່ນດິນ​ໂລກ.</w:t>
      </w:r>
    </w:p>
    <w:p/>
    <w:p>
      <w:r xmlns:w="http://schemas.openxmlformats.org/wordprocessingml/2006/main">
        <w:t xml:space="preserve">2. ໂກໂລດ 3:20 - ລູກ​ເອີຍ, ຈົ່ງ​ເຊື່ອ​ຟັງ​ພໍ່​ແມ່​ໃນ​ທຸກ​ສິ່ງ, ເພາະ​ສິ່ງ​ນີ້​ເຮັດ​ໃຫ້​ພຣະ​ຜູ້​ເປັນ​ເຈົ້າ​ພໍ​ພຣະ​ໄທ.</w:t>
      </w:r>
    </w:p>
    <w:p/>
    <w:p>
      <w:r xmlns:w="http://schemas.openxmlformats.org/wordprocessingml/2006/main">
        <w:t xml:space="preserve">ອົບພະຍົບ 20:13 ຢ່າ​ຂ້າ.</w:t>
      </w:r>
    </w:p>
    <w:p/>
    <w:p>
      <w:r xmlns:w="http://schemas.openxmlformats.org/wordprocessingml/2006/main">
        <w:t xml:space="preserve">ຂໍ້ຄວາມຈາກອົບພະຍົບນີ້ເນັ້ນຫນັກເຖິງຄວາມສໍາຄັນຂອງການເຄົາລົບຊີວິດແລະບໍ່ເອົາມັນໄປຈາກຄົນອື່ນ.</w:t>
      </w:r>
    </w:p>
    <w:p/>
    <w:p>
      <w:r xmlns:w="http://schemas.openxmlformats.org/wordprocessingml/2006/main">
        <w:t xml:space="preserve">1. ເຄົາລົບຊີວິດ: ມີຄວາມເມດຕາສົງສານຕໍ່ຜູ້ອື່ນແນວໃດ</w:t>
      </w:r>
    </w:p>
    <w:p/>
    <w:p>
      <w:r xmlns:w="http://schemas.openxmlformats.org/wordprocessingml/2006/main">
        <w:t xml:space="preserve">2. ຄວາມສັກສິດຂອງຊີວິດ: ພະລັງຂອງການໃຫ້ອະໄພ</w:t>
      </w:r>
    </w:p>
    <w:p/>
    <w:p>
      <w:r xmlns:w="http://schemas.openxmlformats.org/wordprocessingml/2006/main">
        <w:t xml:space="preserve">1. ໂຣມ 12:17-21 - ຢ່າ​ຕອບ​ແທນ​ຄວາມ​ຊົ່ວ​ຮ້າຍ​ໃຫ້​ຜູ້​ໃດ ແຕ່​ຈົ່ງ​ຄິດ​ເຖິງ​ສິ່ງ​ທີ່​ສູງ​ສົ່ງ​ໃນ​ສາຍຕາ​ຂອງ​ທຸກ​ຄົນ.</w:t>
      </w:r>
    </w:p>
    <w:p/>
    <w:p>
      <w:r xmlns:w="http://schemas.openxmlformats.org/wordprocessingml/2006/main">
        <w:t xml:space="preserve">2. ມັດທາຍ 5:21-26 - ເຈົ້າໄດ້ຍິນວ່າມັນໄດ້ຖືກເວົ້າກັບຄົນເກົ່າ, ເຈົ້າຈະບໍ່ຄາດຕະກໍາ; ແລະ​ຜູ້​ໃດ​ທີ່​ຂ້າ​ຄົນ​ຈະ​ຕ້ອງ​ຮັບ​ຜິດ​ຊອບ​ໃນ​ການ​ພິ​ພາກ​ສາ.</w:t>
      </w:r>
    </w:p>
    <w:p/>
    <w:p>
      <w:r xmlns:w="http://schemas.openxmlformats.org/wordprocessingml/2006/main">
        <w:t xml:space="preserve">ອົບພະຍົບ 20:14 ຢ່າ​ຫລິ້ນຊູ້.</w:t>
      </w:r>
    </w:p>
    <w:p/>
    <w:p>
      <w:r xmlns:w="http://schemas.openxmlformats.org/wordprocessingml/2006/main">
        <w:t xml:space="preserve">ຂໍ້ນີ້ເນັ້ນຫນັກເຖິງຄວາມສໍາຄັນຂອງຄວາມສັດຊື່ໃນການແຕ່ງງານ, ເຕືອນພວກເຮົາກ່ຽວກັບຄໍາສັ່ງຂອງພຣະເຈົ້າທີ່ຈະບໍ່ຫລິ້ນຊູ້.</w:t>
      </w:r>
    </w:p>
    <w:p/>
    <w:p>
      <w:r xmlns:w="http://schemas.openxmlformats.org/wordprocessingml/2006/main">
        <w:t xml:space="preserve">1. "ຄຳໝັ້ນສັນຍາໃນການແຕ່ງງານ: ຮັກສາຄຳປະຕິຍານຂອງພວກເຮົາ"</w:t>
      </w:r>
    </w:p>
    <w:p/>
    <w:p>
      <w:r xmlns:w="http://schemas.openxmlformats.org/wordprocessingml/2006/main">
        <w:t xml:space="preserve">2. “ຄຳສັນຍາຂອງພະເຈົ້າແຫ່ງຄວາມສັດຊື່: ຕົວຢ່າງທີ່ຄວນປະຕິບັດຕາມ”</w:t>
      </w:r>
    </w:p>
    <w:p/>
    <w:p>
      <w:r xmlns:w="http://schemas.openxmlformats.org/wordprocessingml/2006/main">
        <w:t xml:space="preserve">1. ເຮັບເຣີ 13:4 ຈົ່ງ​ໃຫ້​ການ​ແຕ່ງງານ​ເປັນ​ກຽດ​ແກ່​ຄົນ​ທັງປວງ ແລະ​ໃຫ້​ການ​ແຕ່ງງານ​ເປັນ​ມົນທິນ ເພາະ​ພຣະເຈົ້າ​ຈະ​ຕັດສິນ​ຄົນ​ຜິດ​ສິນລະທຳ​ທາງ​ເພດ ແລະ​ການ​ຫລິ້ນຊູ້.</w:t>
      </w:r>
    </w:p>
    <w:p/>
    <w:p>
      <w:r xmlns:w="http://schemas.openxmlformats.org/wordprocessingml/2006/main">
        <w:t xml:space="preserve">2. 1 ໂກຣິນໂທ 7:2 ແຕ່​ຍ້ອນ​ການ​ລໍ້​ລວງ​ໃຫ້​ເຮັດ​ຜິດ​ສິນລະທຳ​ທາງ​ເພດ ຜູ້ຊາຍ​ແຕ່ລະຄົນ​ຈຶ່ງ​ມີ​ເມຍ​ຂອງ​ຕົນ ແລະ​ຍິງ​ແຕ່ລະຄົນ​ມີ​ຜົວ​ຂອງ​ຕົນ.</w:t>
      </w:r>
    </w:p>
    <w:p/>
    <w:p>
      <w:r xmlns:w="http://schemas.openxmlformats.org/wordprocessingml/2006/main">
        <w:t xml:space="preserve">ອົບພະຍົບ 20:15 ຢ່າ​ລັກ.</w:t>
      </w:r>
    </w:p>
    <w:p/>
    <w:p>
      <w:r xmlns:w="http://schemas.openxmlformats.org/wordprocessingml/2006/main">
        <w:t xml:space="preserve">ຂໍ້ຄວາມຈາກອົບພະຍົບນີ້ເຕືອນພວກເຮົາວ່າການລັກແມ່ນຜິດແລະຜິດກັບຄໍາສັ່ງຂອງພຣະເຈົ້າ.</w:t>
      </w:r>
    </w:p>
    <w:p/>
    <w:p>
      <w:r xmlns:w="http://schemas.openxmlformats.org/wordprocessingml/2006/main">
        <w:t xml:space="preserve">1. ບາບຂອງການລັກ: ກວດເບິ່ງຜົນຂອງການບໍ່ເຊື່ອຟັງ</w:t>
      </w:r>
    </w:p>
    <w:p/>
    <w:p>
      <w:r xmlns:w="http://schemas.openxmlformats.org/wordprocessingml/2006/main">
        <w:t xml:space="preserve">2. ດຳລົງຊີວິດຢ່າງສັດຊື່: ເຂົ້າໃຈຄວາມສຳຄັນຂອງຄວາມຊື່ສັດ</w:t>
      </w:r>
    </w:p>
    <w:p/>
    <w:p>
      <w:r xmlns:w="http://schemas.openxmlformats.org/wordprocessingml/2006/main">
        <w:t xml:space="preserve">1. ສຸພາສິດ 28:24 ຜູ້​ທີ່​ລັກ​ພໍ່​ແມ່​ຂອງ​ຕົນ ແລະ​ເວົ້າ​ວ່າ, ການ​ກະທຳ​ນັ້ນ​ບໍ່​ເປັນ​ການ​ລ່ວງ​ລະເມີດ, ຜູ້​ນັ້ນ​ຈະ​ເປັນ​ເພື່ອນ​ກັບ​ຜູ້​ທຳລາຍ.</w:t>
      </w:r>
    </w:p>
    <w:p/>
    <w:p>
      <w:r xmlns:w="http://schemas.openxmlformats.org/wordprocessingml/2006/main">
        <w:t xml:space="preserve">2 ເອເຟດ 4:28 ຢ່າ​ໃຫ້​ໂຈນ​ລັກ​ອີກ, ແຕ່​ໃຫ້​ລາວ​ອອກ​ແຮງ​ງານ, ເຮັດ​ວຽກ​ທີ່​ສັດ​ຊື່​ດ້ວຍ​ມື​ຂອງ​ຕົນ, ເພື່ອ​ວ່າ​ລາວ​ຈະ​ໄດ້​ມີ​ສ່ວນ​ຮ່ວມ​ກັບ​ຄົນ​ທີ່​ຂັດ​ສົນ.</w:t>
      </w:r>
    </w:p>
    <w:p/>
    <w:p>
      <w:r xmlns:w="http://schemas.openxmlformats.org/wordprocessingml/2006/main">
        <w:t xml:space="preserve">ອົບພະຍົບ 20:16 ຢ່າ​ເປັນ​ພະຍານ​ຕົວະ​ຕໍ່​ເພື່ອນບ້ານ.</w:t>
      </w:r>
    </w:p>
    <w:p/>
    <w:p>
      <w:r xmlns:w="http://schemas.openxmlformats.org/wordprocessingml/2006/main">
        <w:t xml:space="preserve">ພຣະ​ເຈົ້າ​ສັ່ງ​ເຮົາ​ບໍ່​ໃຫ້​ເວົ້າ​ຕົວະ​ຫຼື​ເຜີຍ​ແຜ່​ຂ່າວ​ລື​ກ່ຽວ​ກັບ​ເພື່ອນ​ບ້ານ​ຂອງ​ພວກ​ເຮົາ.</w:t>
      </w:r>
    </w:p>
    <w:p/>
    <w:p>
      <w:r xmlns:w="http://schemas.openxmlformats.org/wordprocessingml/2006/main">
        <w:t xml:space="preserve">1. ອັນຕະລາຍຂອງການເວົ້າຕົວະ: ເປັນຫຍັງເຮົາບໍ່ຄວນເປັນພະຍານຜິດຕໍ່ເພື່ອນບ້ານ.</w:t>
      </w:r>
    </w:p>
    <w:p/>
    <w:p>
      <w:r xmlns:w="http://schemas.openxmlformats.org/wordprocessingml/2006/main">
        <w:t xml:space="preserve">2. ພະລັງຂອງຄວາມຊື່ສັດ: ການຮັກສາຄໍາເວົ້າຂອງພວກເຮົາຕໍ່ເພື່ອນບ້ານຂອງພວກເຮົາ</w:t>
      </w:r>
    </w:p>
    <w:p/>
    <w:p>
      <w:r xmlns:w="http://schemas.openxmlformats.org/wordprocessingml/2006/main">
        <w:t xml:space="preserve">1. ສຸພາສິດ 12:17-22 - ຜູ້​ທີ່​ເວົ້າ​ຄວາມ​ຈິງ​ກໍ​ບອກ​ສິ່ງ​ທີ່​ຖືກຕ້ອງ, ແຕ່​ເປັນ​ພະຍານ​ປອມ, ການ​ຫຼອກ​ລວງ.</w:t>
      </w:r>
    </w:p>
    <w:p/>
    <w:p>
      <w:r xmlns:w="http://schemas.openxmlformats.org/wordprocessingml/2006/main">
        <w:t xml:space="preserve">2. ເອເຟດ 4:25 - ດັ່ງນັ້ນ, ເມື່ອ​ໄດ້​ເອົາ​ຄວາມ​ບໍ່​ຈິງ​ອອກ​ໄປ, ໃຫ້​ພວກ​ເຈົ້າ​ແຕ່ລະຄົນ​ເວົ້າ​ຄວາມ​ຈິງ​ກັບ​ເພື່ອນ​ບ້ານ​ຂອງ​ຕົນ, ເພາະ​ພວກ​ເຮົາ​ເປັນ​ສະມາຊິກ​ຂອງ​ກັນແລະກັນ.</w:t>
      </w:r>
    </w:p>
    <w:p/>
    <w:p>
      <w:r xmlns:w="http://schemas.openxmlformats.org/wordprocessingml/2006/main">
        <w:t xml:space="preserve">ອົບພະຍົບ 20:17 ຢ່າ​ໂລບ​ບ້ານ​ໃກ້​ເຮືອນ​ຄຽງ​ຂອງ​ເຈົ້າ, ຢ່າ​ໂລບ​ເມຍ​ຂອງ​ເພື່ອນ​ບ້ານ, ຫລື​ຄົນ​ຮັບໃຊ້​ຂອງ​ລາວ, ຫລື​ແມ່​ໃຊ້​ຂອງ​ລາວ, ຫລື ງົວ, ຫລື ລາ​ຂອງ​ລາວ, ຫລື ສິ່ງ​ຂອງ​ທີ່​ເປັນ​ຂອງ​ເພື່ອນ​ບ້ານ.</w:t>
      </w:r>
    </w:p>
    <w:p/>
    <w:p>
      <w:r xmlns:w="http://schemas.openxmlformats.org/wordprocessingml/2006/main">
        <w:t xml:space="preserve">ພຣະ​ເຈົ້າ​ສັ່ງ​ພວກ​ເຮົາ​ບໍ່​ໃຫ້​ຢາກ​ໄດ້​ຄອບ​ຄອງ​ຂອງ​ເພື່ອນ​ບ້ານ​ຂອງ​ພວກ​ເຮົາ, ລວມ​ທັງ​ເຮືອນ, ຜົວ​ຫຼື​ເມຍ, ຜູ້​ຮັບ​ໃຊ້, ຫຼື​ສັດ.</w:t>
      </w:r>
    </w:p>
    <w:p/>
    <w:p>
      <w:r xmlns:w="http://schemas.openxmlformats.org/wordprocessingml/2006/main">
        <w:t xml:space="preserve">1. ຫົວໃຈຂອງພວກເຮົາເປັນຂອງພຣະເຈົ້າ - ບໍ່ແມ່ນເພື່ອຄວາມໂລບ</w:t>
      </w:r>
    </w:p>
    <w:p/>
    <w:p>
      <w:r xmlns:w="http://schemas.openxmlformats.org/wordprocessingml/2006/main">
        <w:t xml:space="preserve">2. ຄວາມພໍໃຈໃນທຸກສິ່ງ - ຍອມແພ້ທີ່ຈະເອົາສິ່ງທີ່ບໍ່ແມ່ນຂອງເຮົາ</w:t>
      </w:r>
    </w:p>
    <w:p/>
    <w:p>
      <w:r xmlns:w="http://schemas.openxmlformats.org/wordprocessingml/2006/main">
        <w:t xml:space="preserve">1. ຟີລິບ 4:11-13 “ບໍ່​ແມ່ນ​ທີ່​ເຮົາ​ເວົ້າ​ໃນ​ເລື່ອງ​ຄວາມ​ຕ້ອງການ ເພາະ​ເຮົາ​ໄດ້​ຮຽນ​ຮູ້​ໃນ​ສະພາບ​ອັນ​ໃດ​ກໍ​ຕາມ ເຮົາ​ກໍ​ມີ​ຄວາມ​ອີ່ມ​ໃຈ​ພໍ​ໃຈ ເຮົາ​ຮູ້​ທັງ​ການ​ຕັ້ງ​ໃຈ ແລະ​ຮູ້​ວ່າ​ຈະ​ມີ​ຄວາມ​ອຸດົມສົມບູນ: ໃນທຸກແຫ່ງຫົນ ແລະໃນທຸກສິ່ງທີ່ເຮົາຖືກສັ່ງໃຫ້ທັງອີ່ມ ແລະຫິວ, ທັງຄວາມອຸດົມສົມບູນ ແລະທຸກທໍລະມານ, ເຮົາສາມາດເຮັດທຸກສິ່ງໄດ້ໂດຍຜ່ານພຣະຄຣິດຜູ້ຊົງເສີມກຳລັງເຮົາ.”</w:t>
      </w:r>
    </w:p>
    <w:p/>
    <w:p>
      <w:r xmlns:w="http://schemas.openxmlformats.org/wordprocessingml/2006/main">
        <w:t xml:space="preserve">2. ໂຣມ 7:7-8 “ຖ້າ​ຢ່າງ​ນັ້ນ​ພວກ​ເຮົາ​ຈະ​ເວົ້າ​ແນວ​ໃດ ກົດໝາຍ​ເປັນ​ບາບ​ບໍ? ພະເຈົ້າ​ຫ້າມ​ບໍ່​ໄດ້ ຂ້ອຍ​ບໍ່​ໄດ້​ຮູ້ຈັກ​ບາບ ແຕ່​ຕາມ​ກົດບັນຍັດ: ເພາະ​ຂ້ອຍ​ບໍ່​ຮູ້ຈັກ​ຄວາມ​ໂລບ ເວັ້ນ​ເສຍ​ແຕ່​ພະບັນຍັດ​ໄດ້​ບອກ​ໄວ້. ເຈົ້າຢ່າໂລບ."</w:t>
      </w:r>
    </w:p>
    <w:p/>
    <w:p>
      <w:r xmlns:w="http://schemas.openxmlformats.org/wordprocessingml/2006/main">
        <w:t xml:space="preserve">ອົບພະຍົບ 20:18 ແລະ​ປະຊາຊົນ​ທັງໝົດ​ໄດ້​ເຫັນ​ຟ້າຮ້ອງ, ຟ້າ​ແມບ, ແລະ​ສຽງ​ແກ, ແລະ​ພູເຂົາ​ກໍ​ສູບ​ຢາ, ແລະ​ເມື່ອ​ປະຊາຊົນ​ເຫັນ​ເຫດການ​ນັ້ນ​ກໍ​ໜີໄປ ແລະ​ຢືນ​ຢູ່​ໄກໆ.</w:t>
      </w:r>
    </w:p>
    <w:p/>
    <w:p>
      <w:r xmlns:w="http://schemas.openxmlformats.org/wordprocessingml/2006/main">
        <w:t xml:space="preserve">ປະຊາຊົນ​ຂອງ​ຊາດ​ອິດສະລາແອນ​ໄດ້​ເປັນ​ພະຍານ​ເຖິງ​ອຳນາດ ແລະ​ສະຫງ່າ​ລາສີ​ຂອງ​ພຣະ​ເຈົ້າ ເມື່ອ​ພຣະອົງ​ສະເດັດ​ລົງ​ມາ​ເທິງ​ພູເຂົາ​ຊີນາຍ, ແລະ​ພວກເຂົາ​ໄດ້​ຢືນ​ຢູ່​ໃນ​ຄວາມ​ຢ້ານຢຳ ແລະ​ຄວາມ​ຄາລະວະ.</w:t>
      </w:r>
    </w:p>
    <w:p/>
    <w:p>
      <w:r xmlns:w="http://schemas.openxmlformats.org/wordprocessingml/2006/main">
        <w:t xml:space="preserve">1. ພຣະເຈົ້າຊົງປົກຄອງ ແລະຊົງເອີ້ນເຮົາໃຫ້ເຄົາລົບພຣະອົງ.</w:t>
      </w:r>
    </w:p>
    <w:p/>
    <w:p>
      <w:r xmlns:w="http://schemas.openxmlformats.org/wordprocessingml/2006/main">
        <w:t xml:space="preserve">2. ການເຊື່ອຟັງເປັນການກະທໍາຂອງຄວາມຄາລະວະແລະຄວາມເຄົາລົບຕໍ່ພຣະເຈົ້າ.</w:t>
      </w:r>
    </w:p>
    <w:p/>
    <w:p>
      <w:r xmlns:w="http://schemas.openxmlformats.org/wordprocessingml/2006/main">
        <w:t xml:space="preserve">1. Deuteronomy 5:4-5 - Hear, O Israel: ພຣະຜູ້ເປັນເຈົ້າພຣະເຈົ້າຂອງພວກເຮົາ, ພຣະຜູ້ເປັນເຈົ້າເປັນຫນຶ່ງ. ເຈົ້າ​ຈະ​ຮັກ​ພະ​ເຢໂຫວາ​ພະເຈົ້າ​ຂອງ​ເຈົ້າ​ດ້ວຍ​ສຸດ​ໃຈ ແລະ​ສຸດ​ຈິດ ແລະ​ສຸດ​ກຳລັງ.</w:t>
      </w:r>
    </w:p>
    <w:p/>
    <w:p>
      <w:r xmlns:w="http://schemas.openxmlformats.org/wordprocessingml/2006/main">
        <w:t xml:space="preserve">2. Psalm 33:8 - ໃຫ້​ທົ່ວ​ໂລກ​ຢ້ານ​ກົວ​ພຣະ​ຜູ້​ເປັນ​ເຈົ້າ; ໃຫ້​ຊາວ​ໂລກ​ທັງ​ປວງ​ຢືນ​ຢູ່​ໃນ​ຄວາມ​ຢ້ານ​ກົວ​ຂອງ​ພຣະ​ອົງ.</w:t>
      </w:r>
    </w:p>
    <w:p/>
    <w:p>
      <w:r xmlns:w="http://schemas.openxmlformats.org/wordprocessingml/2006/main">
        <w:t xml:space="preserve">ອົບພະຍົບ 20:19 ແລະ​ພວກເຂົາ​ເວົ້າ​ກັບ​ໂມເຊ​ວ່າ, “ເຈົ້າ​ເວົ້າ​ກັບ​ພວກ​ເຮົາ​ແລະ​ພວກເຮົາ​ຈະ​ໄດ້​ຍິນ, ແຕ່​ຢ່າ​ໃຫ້​ພຣະເຈົ້າ​ກ່າວ​ກັບ​ພວກເຮົາ​ເລີຍ, ຢ້ານ​ວ່າ​ພວກເຮົາ​ຈະ​ຕາຍ.</w:t>
      </w:r>
    </w:p>
    <w:p/>
    <w:p>
      <w:r xmlns:w="http://schemas.openxmlformats.org/wordprocessingml/2006/main">
        <w:t xml:space="preserve">ຊາວ​ອິດສະລາແອນ​ຢ້ານ​ທີ່​ຈະ​ໄດ້​ຍິນ​ຈາກ​ພະເຈົ້າ​ໂດຍ​ກົງ ເພາະ​ຢ້ານ​ວ່າ​ຈະ​ເປັນ​ຫຼາຍ​ເກີນ​ໄປ​ທີ່​ເຂົາ​ເຈົ້າ​ຈະ​ທົນ​ໄດ້.</w:t>
      </w:r>
    </w:p>
    <w:p/>
    <w:p>
      <w:r xmlns:w="http://schemas.openxmlformats.org/wordprocessingml/2006/main">
        <w:t xml:space="preserve">1. ພະຄໍາຂອງພະເຈົ້າມີອໍານາດແລະຄວນນັບຖື</w:t>
      </w:r>
    </w:p>
    <w:p/>
    <w:p>
      <w:r xmlns:w="http://schemas.openxmlformats.org/wordprocessingml/2006/main">
        <w:t xml:space="preserve">2. ການວາງໃຈໃນພຣະເຈົ້າເຖິງວ່າຈະມີຄວາມຢ້ານກົວ</w:t>
      </w:r>
    </w:p>
    <w:p/>
    <w:p>
      <w:r xmlns:w="http://schemas.openxmlformats.org/wordprocessingml/2006/main">
        <w:t xml:space="preserve">1. ເອຊາຢາ 41:10 - ຢ່າຢ້ານ, ເພາະວ່າຂ້ອຍຢູ່ກັບເຈົ້າ; ຢ່າຕົກໃຈ ເພາະເຮົາຄືພຣະເຈົ້າຂອງເຈົ້າ; ເຮົາ​ຈະ​ເສີມ​ກຳລັງ​ເຈົ້າ, ເຮົາ​ຈະ​ຊ່ວຍ​ເຈົ້າ, ເຮົາ​ຈະ​ຍົກ​ເຈົ້າ​ດ້ວຍ​ມື​ຂວາ​ທີ່​ຊອບ​ທຳ​ຂອງ​ເຮົາ.</w:t>
      </w:r>
    </w:p>
    <w:p/>
    <w:p>
      <w:r xmlns:w="http://schemas.openxmlformats.org/wordprocessingml/2006/main">
        <w:t xml:space="preserve">2. ຄຳເພງ 56:3 - ເມື່ອ​ຂ້ອຍ​ຢ້ານ ຂ້ອຍ​ກໍ​ວາງໃຈ​ໃນ​ເຈົ້າ.</w:t>
      </w:r>
    </w:p>
    <w:p/>
    <w:p>
      <w:r xmlns:w="http://schemas.openxmlformats.org/wordprocessingml/2006/main">
        <w:t xml:space="preserve">ອົບພະຍົບ 20:20 ໂມເຊ​ຈຶ່ງ​ເວົ້າ​ກັບ​ປະຊາຊົນ​ວ່າ, “ຢ່າ​ຢ້ານ​ເລີຍ ເພາະ​ພຣະເຈົ້າ​ສະເດັດ​ມາ​ເພື່ອ​ພິສູດ​ພວກເຈົ້າ ແລະ​ໃຫ້​ຄວາມ​ຢ້ານຢຳ​ຂອງ​ພຣະອົງ​ຢູ່​ຕໍ່ໜ້າ​ພວກເຈົ້າ ເພື່ອ​ພວກເຈົ້າ​ຈະ​ບໍ່​ເຮັດ​ບາບ.</w:t>
      </w:r>
    </w:p>
    <w:p/>
    <w:p>
      <w:r xmlns:w="http://schemas.openxmlformats.org/wordprocessingml/2006/main">
        <w:t xml:space="preserve">ໂມເຊ​ບອກ​ຜູ້​ຄົນ​ວ່າ​ຢ່າ​ຢ້ານ ເພາະ​ພະເຈົ້າ​ໄດ້​ມາ​ເພື່ອ​ທົດ​ສອບ​ເຂົາ​ເຈົ້າ ແລະ​ຢາກ​ໃຫ້​ເຂົາ​ເຈົ້າ​ຫຼີກ​ລ່ຽງ​ການ​ເຮັດ​ບາບ.</w:t>
      </w:r>
    </w:p>
    <w:p/>
    <w:p>
      <w:r xmlns:w="http://schemas.openxmlformats.org/wordprocessingml/2006/main">
        <w:t xml:space="preserve">1. ພະລັງຂອງຄວາມຢ້ານກົວໃນການຫຼີກລ່ຽງບາບ</w:t>
      </w:r>
    </w:p>
    <w:p/>
    <w:p>
      <w:r xmlns:w="http://schemas.openxmlformats.org/wordprocessingml/2006/main">
        <w:t xml:space="preserve">2. ຟັງຄໍາເຕືອນຂອງພຣະເຈົ້າເພື່ອຫຼີກລ່ຽງບາບ</w:t>
      </w:r>
    </w:p>
    <w:p/>
    <w:p>
      <w:r xmlns:w="http://schemas.openxmlformats.org/wordprocessingml/2006/main">
        <w:t xml:space="preserve">1. ສຸພາສິດ 16:6 - "ໂດຍຄວາມຢ້ານກົວຂອງພຣະຜູ້ເປັນເຈົ້າ, ຄົນຫັນຫນີຈາກຄວາມຊົ່ວຮ້າຍ."</w:t>
      </w:r>
    </w:p>
    <w:p/>
    <w:p>
      <w:r xmlns:w="http://schemas.openxmlformats.org/wordprocessingml/2006/main">
        <w:t xml:space="preserve">2. Psalm 34:11 - "ມາ, ໂອ້ເດັກນ້ອຍ, ຟັງຂ້າພະເຈົ້າ; ຂ້າພະເຈົ້າຈະສອນທ່ານກ່ຽວກັບຄວາມຢ້ານກົວຂອງພຣະຜູ້ເປັນເຈົ້າ."</w:t>
      </w:r>
    </w:p>
    <w:p/>
    <w:p>
      <w:r xmlns:w="http://schemas.openxmlformats.org/wordprocessingml/2006/main">
        <w:t xml:space="preserve">ອົບພະຍົບ 20:21 ແລະ​ປະຊາຊົນ​ກໍ​ຢືນ​ຢູ່​ໄກ ແລະ​ໂມເຊ​ກໍ​ຫຍັບ​ເຂົ້າ​ໄປ​ໃກ້​ຄວາມ​ມືດ​ອັນ​ໜາແໜ້ນ​ທີ່​ພຣະເຈົ້າ​ສະຖິດ​ຢູ່.</w:t>
      </w:r>
    </w:p>
    <w:p/>
    <w:p>
      <w:r xmlns:w="http://schemas.openxmlformats.org/wordprocessingml/2006/main">
        <w:t xml:space="preserve">ຂໍ້ນີ້ອະທິບາຍເຖິງຕອນທີ່ໂມເຊເຂົ້າໃກ້ຄວາມມືດອັນໜາແໜ້ນ ບ່ອນທີ່ພະເຈົ້າຕັ້ງຢູ່.</w:t>
      </w:r>
    </w:p>
    <w:p/>
    <w:p>
      <w:r xmlns:w="http://schemas.openxmlformats.org/wordprocessingml/2006/main">
        <w:t xml:space="preserve">1. ພຣະເຈົ້າມັກຈະພົບເຫັນຢູ່ໃນຄວາມມືດ; ພະອົງ​ຍັງ​ມີ​ຢູ່​ເຖິງ​ແມ່ນ​ວ່າ​ພະອົງ​ຖືກ​ເຊື່ອງ​ໄວ້.</w:t>
      </w:r>
    </w:p>
    <w:p/>
    <w:p>
      <w:r xmlns:w="http://schemas.openxmlformats.org/wordprocessingml/2006/main">
        <w:t xml:space="preserve">2. ພວກເຮົາສາມາດຮຽນຮູ້ທີ່ຈະໄວ້ວາງໃຈພຣະເຈົ້າເຖິງແມ່ນວ່າໃນເວລາທີ່ພວກເຮົາບໍ່ສາມາດເຫັນພຣະອົງ, ເພາະວ່າພຣະອົງຈະສະຫນອງຄໍາຕອບທີ່ພວກເຮົາຕ້ອງການໃນເວລາຂອງພຣະອົງ.</w:t>
      </w:r>
    </w:p>
    <w:p/>
    <w:p>
      <w:r xmlns:w="http://schemas.openxmlformats.org/wordprocessingml/2006/main">
        <w:t xml:space="preserve">1. Psalm 139:12 - ເຖິງ ແມ່ນ ວ່າ ຄວາມ ມືດ ບໍ່ ໄດ້ ຄວາມ ມືດ ສໍາ ລັບ ທ່ານ; ກາງຄືນ​ເປັນ​ແສງ​ສະຫວ່າງ​ເໝືອນ​ກັບ​ກາງເວັນ ເພາະ​ຄວາມ​ມືດ​ເປັນ​ແສງ​ສະຫວ່າງ​ສຳລັບ​ເຈົ້າ.</w:t>
      </w:r>
    </w:p>
    <w:p/>
    <w:p>
      <w:r xmlns:w="http://schemas.openxmlformats.org/wordprocessingml/2006/main">
        <w:t xml:space="preserve">2. ເອຊາຢາ 45:3 - ເຮົາ​ຈະ​ມອບ​ຊັບ​ສົມບັດ​ແຫ່ງ​ຄວາມ​ມືດ ແລະ​ຄວາມ​ຮັ່ງມີ​ຂອງ​ບ່ອນ​ລັບ​ລີ້​ໃຫ້​ເຈົ້າ, ເພື່ອ​ເຈົ້າ​ຈະ​ໄດ້​ຮູ້​ວ່າ​ເຮົາ, ພຣະ​ຜູ້​ເປັນ​ເຈົ້າ, ຜູ້​ທີ່​ເອີ້ນ​ເຈົ້າ​ດ້ວຍ​ນາມ​ຊື່​ຂອງ​ເຈົ້າ, ຄື​ພຣະ​ເຈົ້າ​ຂອງ​ອິດ​ສະ​ຣາ​ເອນ.</w:t>
      </w:r>
    </w:p>
    <w:p/>
    <w:p>
      <w:r xmlns:w="http://schemas.openxmlformats.org/wordprocessingml/2006/main">
        <w:t xml:space="preserve">ອົບພະຍົບ 20:22 ພຣະເຈົ້າຢາເວ​ໄດ້​ກ່າວ​ກັບ​ໂມເຊ​ວ່າ, “ເຈົ້າ​ຈະ​ບອກ​ຊາວ​ອິດສະຣາເອນ​ດັ່ງນີ້​ວ່າ, ເຈົ້າ​ເຫັນ​ແລ້ວ​ວ່າ​ເຮົາ​ໄດ້​ເວົ້າ​ກັບ​ເຈົ້າ​ຈາກ​ສະຫວັນ.</w:t>
      </w:r>
    </w:p>
    <w:p/>
    <w:p>
      <w:r xmlns:w="http://schemas.openxmlformats.org/wordprocessingml/2006/main">
        <w:t xml:space="preserve">ພຣະ​ເຈົ້າ​ໄດ້​ກ່າວ​ກັບ​ໂມ​ເຊ​ຈາກ​ສະ​ຫວັນ​ແລະ​ບອກ​ໃຫ້​ເຂົາ​ບອກ​ຄົນ​ຂອງ​ອິດ​ສະ​ຣາ​ເອນ​ສິ່ງ​ທີ່​ເຂົາ​ໄດ້​ເວົ້າ.</w:t>
      </w:r>
    </w:p>
    <w:p/>
    <w:p>
      <w:r xmlns:w="http://schemas.openxmlformats.org/wordprocessingml/2006/main">
        <w:t xml:space="preserve">1. "ພຣະເຈົ້າກ່າວກັບພວກເຮົາໂດຍຜ່ານພຣະຄໍາຂອງພຣະອົງ"</w:t>
      </w:r>
    </w:p>
    <w:p/>
    <w:p>
      <w:r xmlns:w="http://schemas.openxmlformats.org/wordprocessingml/2006/main">
        <w:t xml:space="preserve">2. “ພະເຈົ້າຢູ່ກັບເຮົາສະເໝີ”</w:t>
      </w:r>
    </w:p>
    <w:p/>
    <w:p>
      <w:r xmlns:w="http://schemas.openxmlformats.org/wordprocessingml/2006/main">
        <w:t xml:space="preserve">1. ເອຊາຢາ 55:8-9 - ສໍາລັບຄວາມຄິດຂອງຂ້ອຍບໍ່ແມ່ນຄວາມຄິດຂອງເຈົ້າ, ທັງບໍ່ແມ່ນວິທີການຂອງເຈົ້າ, ພຣະຜູ້ເປັນເຈົ້າກ່າວ. ເພາະ​ສະ​ຫວັນ​ສູງ​ກວ່າ​ແຜ່ນ​ດິນ​ໂລກ, ວິ​ທີ​ຂອງ​ຂ້າ​ພະ​ເຈົ້າ​ສູງ​ກ​່​ວາ​ທາງ​ຂອງ​ທ່ານ​ແລະ​ຄວາມ​ຄິດ​ຂອງ​ຂ້າ​ພະ​ເຈົ້າ​ກ​່​ວາ​ຄວາມ​ຄິດ​ຂອງ​ທ່ານ.</w:t>
      </w:r>
    </w:p>
    <w:p/>
    <w:p>
      <w:r xmlns:w="http://schemas.openxmlformats.org/wordprocessingml/2006/main">
        <w:t xml:space="preserve">2. ຄຳເພງ 139:7-10 - ຂ້ອຍຈະໄປໃສຈາກວິນຍານຂອງເຈົ້າ? ຫຼື​ຂ້ອຍ​ຈະ​ໜີ​ໄປ​ໃສ​ຈາກ​ທີ່​ປະ​ທັບ​ຂອງ​ເຈົ້າ? ຖ້າ​ຂ້ອຍ​ຂຶ້ນ​ສູ່​ສະຫວັນ ເຈົ້າ​ກໍ​ຢູ່​ທີ່​ນັ້ນ! ຖ້າ​ຂ້ອຍ​ເຮັດ​ຕຽງ​ນອນ​ຢູ່​ໃນ Sheol ເຈົ້າ​ຢູ່​ທີ່​ນັ້ນ! ຖ້າ​ເຮົາ​ເອົາ​ປີກ​ຂອງ​ຕອນເຊົ້າ​ມາ​ອາໄສ​ຢູ່​ທີ່​ສຸດ​ຂອງ​ທະເລ, ແມ່ນ​ແຕ່​ມື​ຂອງ​ເຈົ້າ​ຈະ​ນຳ​ຂ້ອຍ​ໄປ ແລະ​ມື​ຂວາ​ຂອງ​ເຈົ້າ​ຈະ​ຈັບ​ຂ້ອຍ.</w:t>
      </w:r>
    </w:p>
    <w:p/>
    <w:p>
      <w:r xmlns:w="http://schemas.openxmlformats.org/wordprocessingml/2006/main">
        <w:t xml:space="preserve">ອົບພະຍົບ 20:23 ຢ່າ​ສ້າງ​ພະ​ທີ່​ເປັນ​ເງິນ​ກັບ​ເຮົາ ແລະ​ຢ່າ​ເຮັດ​ເປັນ​ພະ​ຂອງ​ຄຳ​ແກ່​ເຈົ້າ.</w:t>
      </w:r>
    </w:p>
    <w:p/>
    <w:p>
      <w:r xmlns:w="http://schemas.openxmlformats.org/wordprocessingml/2006/main">
        <w:t xml:space="preserve">ຂໍ້​ນີ້​ແນະນຳ​ເຮົາ​ບໍ່​ໃຫ້​ເຮັດ​ຮູບເຄົາຣົບ​ດ້ວຍ​ເງິນ​ຫຼື​ຄຳ.</w:t>
      </w:r>
    </w:p>
    <w:p/>
    <w:p>
      <w:r xmlns:w="http://schemas.openxmlformats.org/wordprocessingml/2006/main">
        <w:t xml:space="preserve">1. ການບູຊາຮູບປັ້ນ: ອັນຕະລາຍຂອງການວາງສິ່ງທີ່ຢູ່ເຫນືອພຣະເຈົ້າ</w:t>
      </w:r>
    </w:p>
    <w:p/>
    <w:p>
      <w:r xmlns:w="http://schemas.openxmlformats.org/wordprocessingml/2006/main">
        <w:t xml:space="preserve">2. ພອນຂອງການຮັບໃຊ້ພຣະເຈົ້າຜູ້ດຽວ</w:t>
      </w:r>
    </w:p>
    <w:p/>
    <w:p>
      <w:r xmlns:w="http://schemas.openxmlformats.org/wordprocessingml/2006/main">
        <w:t xml:space="preserve">1. ພຣະບັນຍັດສອງ 5:7-10 - ເຈົ້າຈະບໍ່ມີພະເຈົ້າອື່ນກ່ອນຂ້ອຍ.</w:t>
      </w:r>
    </w:p>
    <w:p/>
    <w:p>
      <w:r xmlns:w="http://schemas.openxmlformats.org/wordprocessingml/2006/main">
        <w:t xml:space="preserve">2. ເອຊາຢາ 44:9-20 —ຢ່າ​ຢ້ານ ແລະ​ບໍ່​ຢ້ານ; ເຮົາ​ບໍ່​ໄດ້​ບອກ​ເຈົ້າ​ມາ​ແຕ່​ດົນ​ນານ ແລະ​ໄດ້​ປະກາດ​ບໍ? ເຈົ້າເປັນພະຍານຂອງຂ້ອຍ! ມີພະເຈົ້ານອກຈາກຂ້ອຍບໍ? ບໍ່ມີ Rock; ຂ້ອຍຮູ້ບໍ່.</w:t>
      </w:r>
    </w:p>
    <w:p/>
    <w:p>
      <w:r xmlns:w="http://schemas.openxmlformats.org/wordprocessingml/2006/main">
        <w:t xml:space="preserve">ອົບພະຍົບ 20:24 ເຈົ້າ​ຈົ່ງ​ສ້າງ​ແທ່ນບູຊາ​ເທິງ​ແຜ່ນດິນ​ໂລກ​ໃຫ້​ແກ່​ເຮົາ ແລະ​ຖວາຍ​ເຄື່ອງ​ບູຊາ​ໃນ​ເຄື່ອງ​ເຜົາ​ບູຊາ​ຂອງ​ເຈົ້າ, ແລະ​ເຄື່ອງ​ບູຊາ​ເພື່ອ​ສັນຕິສຸກ, ແກະ​ຂອງ​ເຈົ້າ ແລະ​ງົວ​ຂອງເຈົ້າ​ໃນ​ທຸກ​ບ່ອນ​ທີ່​ເຮົາ​ບັນທຶກ​ນາມ​ຂອງເຮົາ ເຮົາ​ຈະ​ມາ​ຫາ​ເຈົ້າ. ຈະອວຍພອນເຈົ້າ.</w:t>
      </w:r>
    </w:p>
    <w:p/>
    <w:p>
      <w:r xmlns:w="http://schemas.openxmlformats.org/wordprocessingml/2006/main">
        <w:t xml:space="preserve">ຂໍ້ນີ້ອະທິບາຍເຖິງພຣະບັນຍັດຂອງພຣະເຈົ້າທີ່ຈະສ້າງແທ່ນບູຊາແລະເຄື່ອງບູຊາ.</w:t>
      </w:r>
    </w:p>
    <w:p/>
    <w:p>
      <w:r xmlns:w="http://schemas.openxmlformats.org/wordprocessingml/2006/main">
        <w:t xml:space="preserve">1. ພະລັງຂອງການເສຍສະລະ: ການຮຽນຮູ້ທີ່ຈະຍອມແພ້ແລະໃຫ້ພຣະເຈົ້າ</w:t>
      </w:r>
    </w:p>
    <w:p/>
    <w:p>
      <w:r xmlns:w="http://schemas.openxmlformats.org/wordprocessingml/2006/main">
        <w:t xml:space="preserve">2. ຄໍາສັນຍາຂອງພຣະເຈົ້າຂອງພອນ: ສະເຫຼີມສະຫຼອງການສະຫນອງຂອງພຣະເຈົ້າ</w:t>
      </w:r>
    </w:p>
    <w:p/>
    <w:p>
      <w:r xmlns:w="http://schemas.openxmlformats.org/wordprocessingml/2006/main">
        <w:t xml:space="preserve">1. ເຮັບເຣີ 13:15-16 - ໂດຍຜ່ານພຣະເຢຊູ, ໃຫ້ພວກເຮົາສືບຕໍ່ຖວາຍເຄື່ອງບູຊາແກ່ພຣະເຈົ້າເພື່ອສັນລະເສີນຫມາກໄມ້ຂອງປາກທີ່ເປີດເຜີຍຊື່ຂອງພຣະອົງ. ແລະ​ຢ່າ​ລືມ​ທີ່​ຈະ​ເຮັດ​ຄວາມ​ດີ​ແລະ​ແບ່ງ​ປັນ​ກັບ​ຄົນ​ອື່ນ, ເພາະ​ວ່າ​ດ້ວຍ​ການ​ເສຍ​ສະ​ລະ​ເຊັ່ນ​ນັ້ນ​ພຣະ​ເຈົ້າ​ພໍ​ໃຈ.</w:t>
      </w:r>
    </w:p>
    <w:p/>
    <w:p>
      <w:r xmlns:w="http://schemas.openxmlformats.org/wordprocessingml/2006/main">
        <w:t xml:space="preserve">2. ເອຊາຢາ 1:11-17 —ເຄື່ອງ​ບູຊາ​ທີ່​ເພີ່ມ​ຂຶ້ນ​ໃຫ້​ຂ້ອຍ​ແມ່ນ​ຫຍັງ? ພຣະຜູ້ເປັນເຈົ້າກ່າວ. ຂ້າ​ພະ​ເຈົ້າ​ໄດ້​ມີ​ເຄື່ອງ​ເຜົາ​ບູຊາ​ຢ່າງ​ພຽງ​ພໍ​ຂອງ​ແກະ​ແກະ​ແລະ​ໄຂ​ມັນ​ຂອງ​ສັດ​ທີ່​ກິນ​ອາ​ຫານ​ດີ; ຂ້າ​ພະ​ເຈົ້າ​ບໍ່​ພໍ​ໃຈ​ໃນ​ເລືອດ​ຂອງ​ງົວ, ຫຼື​ຂອງ​ລູກ​ແກະ, ຫຼື​ຂອງ​ແບ້.</w:t>
      </w:r>
    </w:p>
    <w:p/>
    <w:p>
      <w:r xmlns:w="http://schemas.openxmlformats.org/wordprocessingml/2006/main">
        <w:t xml:space="preserve">ອົບພະຍົບ 20:25 ແລະ​ຖ້າ​ເຈົ້າ​ຈະ​ເຮັດ​ໃຫ້​ຂ້ອຍ​ເປັນ​ແທ່ນບູຊາ​ທີ່​ເຮັດ​ດ້ວຍ​ຫີນ, ເຈົ້າ​ຢ່າ​ສ້າງ​ມັນ​ດ້ວຍ​ຫີນ​ທີ່​ເຮັດ​ດ້ວຍ​ຫີນ, ເພາະ​ຖ້າ​ເຈົ້າ​ຍົກ​ເຄື່ອງ​ມື​ຂຶ້ນ​ເທິງ​ມັນ ເຈົ້າ​ກໍ​ເປັນ​ມົນທິນ.</w:t>
      </w:r>
    </w:p>
    <w:p/>
    <w:p>
      <w:r xmlns:w="http://schemas.openxmlformats.org/wordprocessingml/2006/main">
        <w:t xml:space="preserve">ພຣະ​ຜູ້​ເປັນ​ເຈົ້າ​ສັ່ງ​ຊາວ​ອິດສະລາແອນ​ບໍ່​ໃຫ້​ສ້າງ​ແທ່ນ​ບູຊາ​ດ້ວຍ​ຫີນ​ທີ່​ເຮັດ​ດ້ວຍ​ຫີນ, ເພາະ​ວ່າ​ການ​ໃຊ້​ເຄື່ອງ​ມື​ເພື່ອ​ສ້າງ​ກ້ອນ​ຫີນ​ຈະ​ເປັນ​ມົນ​ລະ​ພິດ.</w:t>
      </w:r>
    </w:p>
    <w:p/>
    <w:p>
      <w:r xmlns:w="http://schemas.openxmlformats.org/wordprocessingml/2006/main">
        <w:t xml:space="preserve">1. ການຮຽນຮູ້ທີ່ຈະຍອມຢູ່ໃຕ້ພຣະປະສົງຂອງພຣະເຈົ້າ</w:t>
      </w:r>
    </w:p>
    <w:p/>
    <w:p>
      <w:r xmlns:w="http://schemas.openxmlformats.org/wordprocessingml/2006/main">
        <w:t xml:space="preserve">2. ຄວາມບໍລິສຸດຂອງພຣະເຈົ້າ ແລະຄວາມຕ້ອງການຄວາມເຄົາລົບນັບຖື</w:t>
      </w:r>
    </w:p>
    <w:p/>
    <w:p>
      <w:r xmlns:w="http://schemas.openxmlformats.org/wordprocessingml/2006/main">
        <w:t xml:space="preserve">1. Romans 12: 2 - "ບໍ່ conformed ກັບໂລກນີ້, ແຕ່ໄດ້ຮັບການຫັນປ່ຽນໂດຍການປ່ຽນໃຈເຫລື້ອມໃສຂອງຈິດໃຈຂອງທ່ານ, ເພື່ອວ່າໂດຍການທົດສອບເຈົ້າຈະເຂົ້າໃຈສິ່ງທີ່ເປັນພຣະປະສົງຂອງພຣະເຈົ້າ, ສິ່ງທີ່ດີແລະຍອມຮັບແລະສົມບູນແບບ."</w:t>
      </w:r>
    </w:p>
    <w:p/>
    <w:p>
      <w:r xmlns:w="http://schemas.openxmlformats.org/wordprocessingml/2006/main">
        <w:t xml:space="preserve">2. ຄຳເພງ 111:9 - “ພະອົງ​ໄດ້​ສົ່ງ​ການ​ໄຖ່​ມາ​ໃຫ້​ປະຊາຊົນ​ຂອງ​ພະອົງ ພະອົງ​ໄດ້​ສັ່ງ​ໃຫ້​ຄຳ​ສັນຍາ​ຂອງ​ພະອົງ​ເປັນ​ນິດ.” ຊື່​ຂອງ​ພະອົງ​ບໍລິສຸດ​ແລະ​ໜ້າ​ອັດສະຈັນ!</w:t>
      </w:r>
    </w:p>
    <w:p/>
    <w:p>
      <w:r xmlns:w="http://schemas.openxmlformats.org/wordprocessingml/2006/main">
        <w:t xml:space="preserve">ອົບພະຍົບ 20:26 ຢ່າ​ຂຶ້ນ​ໄປ​ທີ່​ແທ່ນບູຊາ​ຂອງ​ເຮົາ ເພື່ອ​ວ່າ​ການ​ເປືອຍກາຍ​ຂອງ​ເຈົ້າ​ຈະ​ບໍ່​ຖືກ​ຄົ້ນພົບ.</w:t>
      </w:r>
    </w:p>
    <w:p/>
    <w:p>
      <w:r xmlns:w="http://schemas.openxmlformats.org/wordprocessingml/2006/main">
        <w:t xml:space="preserve">ຂໍ້​ນີ້​ໝາຍ​ເຖິງ​ພຣະ​ບັນ​ຍັດ​ທີ່​ພຣະ​ເຈົ້າ​ໄດ້​ປະ​ທານ​ໃຫ້​ແກ່​ຊາວ​ອິດສະ​ຣາ​ເອນ, ທີ່​ຈະ​ບໍ່​ຂຶ້ນ​ຂັ້ນ​ໄດ​ໄປ​ຫາ​ແທ່ນ​ບູ​ຊາ​ໃນ​ຫໍ​ເຕັນ, ເພື່ອ​ຫຼີກ​ລ່ຽງ​ການ​ເປີດ​ເຜີຍ​ຕົວ​ເອງ.</w:t>
      </w:r>
    </w:p>
    <w:p/>
    <w:p>
      <w:r xmlns:w="http://schemas.openxmlformats.org/wordprocessingml/2006/main">
        <w:t xml:space="preserve">1. “ຄວາມ​ຮັກ​ແລະ​ຄວາມ​ນັບຖື​ຕໍ່​ພະເຈົ້າ: ຄວາມ​ສຳຄັນ​ຂອງ​ຄວາມ​ຖ່ອມ​ແລະ​ຄວາມ​ຢຳເກງ​ໃນ​ການ​ນະມັດສະການ”</w:t>
      </w:r>
    </w:p>
    <w:p/>
    <w:p>
      <w:r xmlns:w="http://schemas.openxmlformats.org/wordprocessingml/2006/main">
        <w:t xml:space="preserve">2. "ຈຸດປະສົງຂອງ Tabernacle: ຄວາມເຂົ້າໃຈຄໍາແນະນໍາຂອງພຣະເຈົ້າສໍາລັບການໄຫວ້"</w:t>
      </w:r>
    </w:p>
    <w:p/>
    <w:p>
      <w:r xmlns:w="http://schemas.openxmlformats.org/wordprocessingml/2006/main">
        <w:t xml:space="preserve">1. ລະບຽບ^ພວກເລວີ 19:30 ເຈົ້າ​ຈົ່ງ​ຢຳເກງ​ບ່ອນ​ສັກສິດ​ຂອງ​ເຮົາ: ເຮົາ​ຄື​ພຣະເຈົ້າຢາເວ.</w:t>
      </w:r>
    </w:p>
    <w:p/>
    <w:p>
      <w:r xmlns:w="http://schemas.openxmlformats.org/wordprocessingml/2006/main">
        <w:t xml:space="preserve">2 ພຣະບັນຍັດສອງ 22:30 - ຜູ້ຊາຍ​ຈະ​ບໍ່​ເອົາ​ເມຍ​ຂອງ​ພໍ່, ແລະ​ບໍ່​ເອົາ​ສິ້ນ​ຂອງ​ພໍ່​ອອກ.</w:t>
      </w:r>
    </w:p>
    <w:p/>
    <w:p>
      <w:r xmlns:w="http://schemas.openxmlformats.org/wordprocessingml/2006/main">
        <w:t xml:space="preserve">Exodus 21 ສາ​ມາດ​ໄດ້​ຮັບ​ການ​ສະ​ຫຼຸບ​ເປັນ​ສາມ​ວັກ​ດັ່ງ​ຕໍ່​ໄປ​ນີ້​, ມີ​ຂໍ້​ທີ່​ຊີ້​ໃຫ້​ເຫັນ​:</w:t>
      </w:r>
    </w:p>
    <w:p/>
    <w:p>
      <w:r xmlns:w="http://schemas.openxmlformats.org/wordprocessingml/2006/main">
        <w:t xml:space="preserve">ວັກ 1: ໃນ​ອົບພະຍົບ 21:1-11 ພະເຈົ້າ​ຈັດ​ໃຫ້​ມີ​ກົດ​ໝາຍ​ແລະ​ຂໍ້​ກຳນົດ​ກ່ຽວ​ກັບ​ການ​ປະຕິບັດ​ຕໍ່​ຂ້າ​ໃຊ້​ຊາວ​ເຫບເລີ. ຖ້າ​ຂ້າ​ໃຊ້​ຊາວ​ເຮັບເຣີ​ຮັບໃຊ້​ເປັນ​ເວລາ​ຫົກ​ປີ, ພວກ​ເຂົາ​ຈະ​ຖືກ​ປົດ​ປ່ອຍ​ໃນ​ປີ​ທີ​ເຈັດ​ໂດຍ​ບໍ່​ຕ້ອງ​ຈ່າຍ​ເງິນ. ແນວໃດກໍ່ຕາມ, ຖ້າຂ້າໃຊ້ເລືອກທີ່ຈະຢູ່ກັບນາຍຂອງເຂົາເຈົ້າຍ້ອນຄວາມຮັກຫຼືຄວາມຜູກມັດ, ຫູຂອງພວກເຂົາຈະຖືກເຈາະເປັນສັນຍານຂອງການຮັບໃຊ້ຕະຫຼອດຊີວິດ. ຖ້າ​ນາຍ​ຄົນ​ໜຶ່ງ​ຂົ່ມເຫງ​ຂ້າ​ໃຊ້​ຂອງ​ເຂົາ​ເຈົ້າ​ໂດຍ​ການ​ເຮັດ​ໃຫ້​ຄົນ​ເຈັບ​ສາ​ຫັດ​ຫຼື​ເສຍ​ຊີ​ວິດ, ການ​ລົງ​ໂທດ​ຢ່າງ​ເຄັ່ງ​ຄັດ. ກົດລະບຽບເຫຼົ່ານີ້ມີຈຸດປະສົງເພື່ອຮັບປະກັນການປະຕິບັດທີ່ຍຸດຕິທໍາແລະປົກປ້ອງສິດທິຂອງສໍາລອງພາຍໃນຊຸມຊົນຊາວເຮັບເຣີ.</w:t>
      </w:r>
    </w:p>
    <w:p/>
    <w:p>
      <w:r xmlns:w="http://schemas.openxmlformats.org/wordprocessingml/2006/main">
        <w:t xml:space="preserve">ຫຍໍ້ໜ້າ 2: ສືບຕໍ່ໃນອົບພະຍົບ 21:12-27 ມີກົດໝາຍຕ່າງໆກ່ຽວກັບການກະທຳທີ່ເຮັດໃຫ້ເກີດຄວາມເສຍຫາຍຫຼືການສູນເສຍຊີວິດ. ຫຼັກການຂອງ "ຕາສໍາລັບຕາ" ໄດ້ຖືກສ້າງຕັ້ງຂຶ້ນເຊິ່ງຫມາຍຄວາມວ່າການລົງໂທດຄວນຈະເປັນອັດຕາສ່ວນກັບການກະທໍາຜິດ. ກົດໝາຍ​ໄດ້​ກ່າວ​ເຖິງ​ກໍລະນີ​ເຊັ່ນ​ການ​ຄາດ​ຕະກຳ, ການ​ໂຈມ​ຕີ​ທີ່​ເຮັດ​ໃຫ້​ເກີດ​ການ​ບາດ​ເຈັບ, ອັນຕະລາຍ​ທີ່​ເກີດ​ຈາກ​ງົວ​ຫຼື​ສັດ​ລ້ຽງ​ສັດ​ອື່ນໆ, ແລະ​ການ​ບາດ​ເຈັບ​ທີ່​ເກີດ​ຂຶ້ນ​ໃນ​ລະຫວ່າງ​ການ​ຕໍ່ສູ້​ກັນ​ລະຫວ່າງ​ຜູ້​ຊາຍ. ການຊົດເຊີຍແລະການທົດແທນແມ່ນຖືກກໍານົດໂດຍອີງຕາມຄວາມຮຸນແຮງແລະສະຖານະການຂອງແຕ່ລະກໍລະນີ.</w:t>
      </w:r>
    </w:p>
    <w:p/>
    <w:p>
      <w:r xmlns:w="http://schemas.openxmlformats.org/wordprocessingml/2006/main">
        <w:t xml:space="preserve">ຫຍໍ້​ໜ້າ 3: ໃນ​ອົບພະຍົບ 21:28-36 ມີ​ກົດໝາຍ​ກ່ຽວ​ກັບ​ການ​ທຳລາຍ​ຊັບ​ສິນ​ທີ່​ເກີດ​ຈາກ​ສັດ. ຖ້າ​ງົວ​ຄວາຍ​ຄົນ​ໜຶ່ງ​ເຖິງ​ຕາຍ​ຍ້ອນ​ຄວາມ​ລະເລີຍ​ຂອງ​ເຈົ້າ​ຂອງ​ມັນ, ທັງ​ເຈົ້າ​ຂອງ​ແລະ​ງົວ​ຈະ​ຕ້ອງ​ຮັບ​ຜິດ​ຊອບ​ຕໍ່​ເຈົ້າ​ຂອງ​ອາດ​ຈະ​ຖືກ​ລົງໂທດ​ຢ່າງ​ໜັກ​ໃນ​ຂະນະ​ທີ່​ງົວ​ຖືກ​ປະຫານ​ຊີວິດ. ການຊົດເຊີຍແມ່ນຕ້ອງການຖ້າສັດເຮັດໃຫ້ຊັບສິນຫຼືສັດລ້ຽງຂອງຄົນອື່ນໄດ້ຮັບບາດເຈັບຫຼືເສຍຊີວິດຍ້ອນການລະເລີຍຂອງເຈົ້າຂອງ. ລະບຽບການເຫຼົ່ານີ້ສ້າງຄວາມຮັບຜິດຊອບຕໍ່ຄວາມເສຍຫາຍທີ່ເກີດຈາກສັດລ້ຽງ.</w:t>
      </w:r>
    </w:p>
    <w:p/>
    <w:p>
      <w:r xmlns:w="http://schemas.openxmlformats.org/wordprocessingml/2006/main">
        <w:t xml:space="preserve">ສະຫຼຸບ:</w:t>
      </w:r>
    </w:p>
    <w:p>
      <w:r xmlns:w="http://schemas.openxmlformats.org/wordprocessingml/2006/main">
        <w:t xml:space="preserve">Exodus 21 ສະເຫນີ:</w:t>
      </w:r>
    </w:p>
    <w:p>
      <w:r xmlns:w="http://schemas.openxmlformats.org/wordprocessingml/2006/main">
        <w:t xml:space="preserve">ກົດ​ຫມາຍ​ວ່າ​ດ້ວຍ​ການ​ປິ່ນ​ປົວ​ຂ້າ​ທາດ​ຍິວ​;</w:t>
      </w:r>
    </w:p>
    <w:p>
      <w:r xmlns:w="http://schemas.openxmlformats.org/wordprocessingml/2006/main">
        <w:t xml:space="preserve">ການສະຫນອງເສລີພາບພາຍຫຼັງຫົກປີ; ຖ້າຕ້ອງການຕະຫຼອດຊີວິດ;</w:t>
      </w:r>
    </w:p>
    <w:p>
      <w:r xmlns:w="http://schemas.openxmlformats.org/wordprocessingml/2006/main">
        <w:t xml:space="preserve">ການລົງໂທດສໍາລັບການຂົ່ມເຫັງ; ການປົກປ້ອງສິດທິຂອງທາດ.</w:t>
      </w:r>
    </w:p>
    <w:p/>
    <w:p>
      <w:r xmlns:w="http://schemas.openxmlformats.org/wordprocessingml/2006/main">
        <w:t xml:space="preserve">ລະບຽບການກ່ຽວກັບການກະທຳທີ່ກໍ່ໃຫ້ເກີດຄວາມເສຍຫາຍ ຫຼື ການສູນເສຍຊີວິດ;</w:t>
      </w:r>
    </w:p>
    <w:p>
      <w:r xmlns:w="http://schemas.openxmlformats.org/wordprocessingml/2006/main">
        <w:t xml:space="preserve">ຫຼັກການລົງໂທດສັດສ່ວນ; ຄ່າຊົດເຊີຍທີ່ກໍານົດ;</w:t>
      </w:r>
    </w:p>
    <w:p>
      <w:r xmlns:w="http://schemas.openxmlformats.org/wordprocessingml/2006/main">
        <w:t xml:space="preserve">ການ​ແກ້​ໄຂ​ກໍ​ລະ​ນີ​ເຊັ່ນ​ການ​ຄາດ​ຕະ​ກໍາ​, ການ​ໂຈມ​ຕີ​, ການ​ບາດ​ເຈັບ​ຂອງ​ສັດ​.</w:t>
      </w:r>
    </w:p>
    <w:p/>
    <w:p>
      <w:r xmlns:w="http://schemas.openxmlformats.org/wordprocessingml/2006/main">
        <w:t xml:space="preserve">ກົດໝາຍວ່າດ້ວຍຄວາມເສຍຫາຍຂອງຊັບສິນທີ່ເກີດຈາກສັດ;</w:t>
      </w:r>
    </w:p>
    <w:p>
      <w:r xmlns:w="http://schemas.openxmlformats.org/wordprocessingml/2006/main">
        <w:t xml:space="preserve">ຄວາມຮັບຜິດຊອບຕໍ່ການລະເລີຍທີ່ນໍາໄປສູ່ອັນຕະລາຍ; ການຊົດເຊີຍທີ່ຕ້ອງການ;</w:t>
      </w:r>
    </w:p>
    <w:p>
      <w:r xmlns:w="http://schemas.openxmlformats.org/wordprocessingml/2006/main">
        <w:t xml:space="preserve">ການສ້າງຕັ້ງຄວາມຮັບຜິດຊອບຕໍ່ຄວາມເສຍຫາຍທີ່ເກີດຈາກສັດລ້ຽງ.</w:t>
      </w:r>
    </w:p>
    <w:p/>
    <w:p>
      <w:r xmlns:w="http://schemas.openxmlformats.org/wordprocessingml/2006/main">
        <w:t xml:space="preserve">ບົດນີ້ສືບຕໍ່ໂດຍພຣະເຈົ້າໄດ້ໃຫ້ຄໍາແນະນໍາຢ່າງລະອຽດກ່ຽວກັບຄວາມເປັນລະບຽບຮຽບຮ້ອຍຂອງສັງຄົມພາຍໃນຊຸມຊົນຊາວອິດສະລາແອນທີ່ກ່າວເຖິງສະຖານະການສະເພາະທີ່ກ່ຽວຂ້ອງກັບການເປັນຂ້າທາດ, ການເປັນຂ້າທາດ, ການຜູກມັດກັບຫຼັກການທີ່ແນະນໍາການປະພຶດທີ່ຕິດພັນກັບການປະພຶດທາງຈັນຍາບັນທີ່ມັກຈະກ່ຽວຂ້ອງກັບການປະເຊີນຫນ້າອັນສັກສິດທີ່ກ່ຽວຂ້ອງກັບການສື່ສານລະຫວ່າງພຣະເຈົ້າ (Yahweh) ເປັນຕົວແທນໂດຍຜ່ານຜູ້ທີ່ຖືກເລືອກ. (Israel) ເປັນຕົວຢ່າງໂດຍຜ່ານຕົວເລກເຊັ່ນ: Moses ຮັບໃຊ້ເປັນຜູ້ໄກ່ເກ່ຍ, ຕົວກາງສ້າງຕົວຕົນຂອງຊຸມຊົນທີ່ຮາກຖານຢູ່ໃນປະເພນີທາງສາສະຫນາບູຮານທີ່ສັງເກດເຫັນໃນທົ່ວພາກພື້ນໃນເວລານັ້ນທີ່ພັນລະນາການປະສົມລະຫວ່າງການປົກປັກຮັກສາ, ການຟື້ນຟູສະທ້ອນໃຫ້ເຫັນເຖິງຄວາມເປັນຫ່ວງອັນສູງສົ່ງຕໍ່ສະມາຊິກທີ່ມີຄວາມສ່ຽງທີ່ມີຢູ່ໃນຜ້າສັງຄົມທີ່ກວ້າງຂວາງ, ກວມເອົາຫົວຂໍ້ເຊັ່ນ: ຄວາມຍຸດຕິທໍາ, ຄວາມຊອບທຳທີ່ຕິດພັນກັບສາຍພົວພັນພັນທະສັນຍາຜູກມັດຜູ້ຖືກເລືອກເຂົ້າກັນພາຍໃຕ້ສິດອຳນາດອັນສູງສົ່ງທີ່ແນໃສ່ເພື່ອບັນລຸເປົ້າໝາຍທີ່ກຳນົດຈຸດໝາຍປາຍທາງລວມເຖິງແນວຄວາມຄິດທີ່ກ່ຽວຂ້ອງກັບຄວາມທ່ຽງທຳຂອງສັງຄົມ, ການຊົດເຊີຍທີ່ເປັນເສົາຄ້ຳທີ່ສະໜັບສະໜູນຄວາມຜາສຸກຂອງຊຸມຊົນ ທ່າມກາງຄຳສັ່ງ cosmic ທີ່ກວ້າງກວ່າທີ່ສະທ້ອນເຖິງການບອກເລົ່າກ່ຽວກັບໂລກຕາເວັນອອກຂອງຍຸກບູຮານ. ຄວາມສໍາພັນລະຫວ່າງມະນຸດ, ສະຫວັນ</w:t>
      </w:r>
    </w:p>
    <w:p/>
    <w:p>
      <w:r xmlns:w="http://schemas.openxmlformats.org/wordprocessingml/2006/main">
        <w:t xml:space="preserve">ອົບພະຍົບ 21:1 ບັດນີ້​ສິ່ງ​ເຫຼົ່ານີ້​ເປັນ​ການ​ພິພາກສາ​ທີ່​ເຈົ້າ​ຈະ​ຕັ້ງ​ຕໍ່​ໜ້າ​ພວກ​ເຂົາ.</w:t>
      </w:r>
    </w:p>
    <w:p/>
    <w:p>
      <w:r xmlns:w="http://schemas.openxmlformats.org/wordprocessingml/2006/main">
        <w:t xml:space="preserve">ພຣະ​ຜູ້​ເປັນ​ເຈົ້າ​ໃຫ້​ຄໍາ​ແນະ​ນໍາ​ກັບ​ໂມ​ເຊ​ກ່ຽວ​ກັບ​ກົດ​ຫມາຍ​ແລະ​ຄໍາ​ຕັດ​ສິນ​ທີ່​ຈະ​ກໍາ​ນົດ​ໄວ້​ຕໍ່​ຫນ້າ​ຊາວ​ອິດສະ​ຣາ​ເອນ.</w:t>
      </w:r>
    </w:p>
    <w:p/>
    <w:p>
      <w:r xmlns:w="http://schemas.openxmlformats.org/wordprocessingml/2006/main">
        <w:t xml:space="preserve">1. ຄໍາສັ່ງຂອງພຣະຜູ້ເປັນເຈົ້າ: ການເຊື່ອຟັງແລະການເຄົາລົບ</w:t>
      </w:r>
    </w:p>
    <w:p/>
    <w:p>
      <w:r xmlns:w="http://schemas.openxmlformats.org/wordprocessingml/2006/main">
        <w:t xml:space="preserve">2. ຄວາມເຂົ້າໃຈກ່ຽວກັບອຳນາດຂອງກົດໝາຍໃນຄຳພີໄບເບິນ</w:t>
      </w:r>
    </w:p>
    <w:p/>
    <w:p>
      <w:r xmlns:w="http://schemas.openxmlformats.org/wordprocessingml/2006/main">
        <w:t xml:space="preserve">1. Galatians 5:13-14 - ສໍາລັບເຈົ້າໄດ້ຖືກເອີ້ນໃຫ້ອິດສະລະພາບ, ອ້າຍນ້ອງ. ພຽງແຕ່ຢ່າໃຊ້ເສລີພາບຂອງເຈົ້າເປັນໂອກາດສໍາລັບເນື້ອຫນັງ, ແຕ່ໂດຍຜ່ານຄວາມຮັກຮັບໃຊ້ເຊິ່ງກັນແລະກັນ. ເພາະ​ກົດ​ໝາຍ​ທັງ​ໝົດ​ເປັນ​ຈິງ​ໃນ​ຄຳ​ດຽວ: ເຈົ້າ​ຈົ່ງ​ຮັກ​ເພື່ອນ​ບ້ານ​ເໝືອນ​ຮັກ​ຕົວ​ເອງ.</w:t>
      </w:r>
    </w:p>
    <w:p/>
    <w:p>
      <w:r xmlns:w="http://schemas.openxmlformats.org/wordprocessingml/2006/main">
        <w:t xml:space="preserve">2. ໂລມ 13:1-7 —ໃຫ້​ທຸກ​ຄົນ​ຢູ່​ໃຕ້​ອຳນາດ​ການ​ປົກຄອງ. ເພາະ​ວ່າ​ບໍ່​ມີ​ສິດ​ອຳນາດ​ໃດ​ນອກ​ຈາກ​ພຣະ​ເຈົ້າ, ແລະ​ສິ່ງ​ທີ່​ມີ​ຢູ່​ໄດ້​ຮັບ​ການ​ສ້າງ​ຕັ້ງ​ຂຶ້ນ​ໂດຍ​ພຣະ​ເຈົ້າ. ສະນັ້ນ ຜູ້ໃດ​ທີ່​ຕໍ່ຕ້ານ​ອຳນາດ​ການ​ປົກຄອງ​ກໍ​ຕ້ານທານ​ກັບ​ສິ່ງ​ທີ່​ພຣະເຈົ້າ​ໄດ້​ແຕ່ງຕັ້ງ, ແລະ​ຜູ້​ທີ່​ຕໍ່ຕ້ານ​ກໍ​ຈະ​ຖືກ​ພິພາກສາ. ເພາະ​ວ່າ​ຜູ້​ປົກຄອງ​ບໍ່​ແມ່ນ​ການ​ຢ້ານ​ກົວ​ຕໍ່​ການ​ປະພຶດ​ທີ່​ດີ, ແຕ່​ເປັນ​ການ​ຮ້າຍ. ເຈົ້າ​ຈະ​ບໍ່​ຢ້ານ​ຜູ້​ທີ່​ມີ​ອຳນາດ​ບໍ? ແລ້ວ​ຈົ່ງ​ເຮັດ​ໃນ​ສິ່ງ​ທີ່​ດີ ແລະ​ເຈົ້າ​ຈະ​ໄດ້​ຮັບ​ຄວາມ​ພໍ​ໃຈ​ຈາກ​ພະອົງ ເພາະ​ພະອົງ​ເປັນ​ຜູ້​ຮັບໃຊ້​ຂອງ​ພະເຈົ້າ​ເພື່ອ​ຄວາມ​ດີ​ຂອງ​ເຈົ້າ. ແຕ່​ຖ້າ​ເຈົ້າ​ເຮັດ​ຜິດ​ກໍ​ຕ້ອງ​ຢ້ານ ເພາະ​ລາວ​ບໍ່​ໄດ້​ແບກ​ດາບ​ໂດຍ​ໄຮ້​ປະໂຫຍດ. ເພາະ​ລາວ​ເປັນ​ຜູ້​ຮັບ​ໃຊ້​ຂອງ​ພຣະ​ເຈົ້າ, ຜູ້​ແກ້ແຄ້ນ​ຜູ້​ທີ່​ເຮັດ​ໃຫ້​ພຣະ​ພິ​ໂລດ​ຂອງ​ພຣະ​ເຈົ້າ​ຢູ່​ກັບ​ຄົນ​ທີ່​ເຮັດ​ຜິດ. ສະນັ້ນ ຄົນ​ເຮົາ​ຕ້ອງ​ຢູ່​ໃນ​ການ​ຍອມ​ແພ້, ບໍ່​ພຽງ​ແຕ່​ເພື່ອ​ຫຼີກ​ລ່ຽງ​ພຣະ​ພິ​ໂລດ​ຂອງ​ພຣະ​ເຈົ້າ​ເທົ່າ​ນັ້ນ ແຕ່​ເພື່ອ​ຄວາມ​ສຳນຶກ​ຜິດ. ດ້ວຍ​ເຫດ​ນີ້ ເຈົ້າ​ກໍ​ຕ້ອງ​ເສຍ​ພາສີ​ນຳ​ອີກ, ເພາະ​ເຈົ້າ​ໜ້າ​ທີ່​ເປັນ​ຜູ້​ຮັບໃຊ້​ຂອງ​ພຣະ​ເຈົ້າ, ເປັນ​ຜູ້​ເຮັດ​ວຽກ​ງານ​ໃນ​ເລື່ອງ​ນີ້. ຈ່າຍ​ໃຫ້​ທຸກ​ສິ່ງ​ທີ່​ເປັນ​ໜີ້​ເຂົາ: ພາສີ​ອາກອນ​ທີ່​ເປັນ​ໜີ້, ລາຍຮັບ​ຂອງ​ໃຜ​ເປັນ​ໜີ້, ນັບຖື​ໃຜ​ເປັນ​ໜີ້, ກຽດ​ຜູ້​ມີ​ກຽດ.</w:t>
      </w:r>
    </w:p>
    <w:p/>
    <w:p>
      <w:r xmlns:w="http://schemas.openxmlformats.org/wordprocessingml/2006/main">
        <w:t xml:space="preserve">ອົບພະຍົບ 21:2 ຖ້າ​ເຈົ້າ​ຊື້​ຄົນ​ຮັບໃຊ້​ຊາວ​ເຮັບເຣີ, ລາວ​ຈະ​ຮັບໃຊ້​ຫົກ​ປີ ແລະ​ໃນ​ທີ​ເຈັດ​ລາວ​ຈະ​ອອກ​ໄປ​ເປັນ​ອິດ​ສະຫຼະ​ໂດຍ​ບໍ່​ມີ​ຫຍັງ​ໝົດ.</w:t>
      </w:r>
    </w:p>
    <w:p/>
    <w:p>
      <w:r xmlns:w="http://schemas.openxmlformats.org/wordprocessingml/2006/main">
        <w:t xml:space="preserve">ຂໍ້ນີ້ອະທິບາຍວ່າຖ້າຄົນເຮັບເຣີຖືກຊື້, ພວກເຂົາຕ້ອງຮັບໃຊ້ເປັນເວລາຫົກປີກ່ອນທີ່ຈະຖືກປ່ອຍອອກມາໂດຍບໍ່ເສຍຄ່າໃນປີທີເຈັດ.</w:t>
      </w:r>
    </w:p>
    <w:p/>
    <w:p>
      <w:r xmlns:w="http://schemas.openxmlformats.org/wordprocessingml/2006/main">
        <w:t xml:space="preserve">1. ຄວາມສໍາຄັນຂອງອິດສະລະພາບແລະວິທີທີ່ມັນສາມາດບັນລຸໄດ້ໂດຍຜ່ານຄໍາຫມັ້ນສັນຍາ.</w:t>
      </w:r>
    </w:p>
    <w:p/>
    <w:p>
      <w:r xmlns:w="http://schemas.openxmlformats.org/wordprocessingml/2006/main">
        <w:t xml:space="preserve">2. ຄຸນຄ່າຂອງການບໍລິການແລະລາງວັນທີ່ມັນສາມາດນໍາເອົາ.</w:t>
      </w:r>
    </w:p>
    <w:p/>
    <w:p>
      <w:r xmlns:w="http://schemas.openxmlformats.org/wordprocessingml/2006/main">
        <w:t xml:space="preserve">1. ມັດທາຍ 10:10 - "ຢ່າໃຫ້ສິ່ງທີ່ບໍລິສຸດແກ່ຫມາ, ແລະຢ່າໂຍນໄຂ່ມຸກຂອງເຈົ້າຕໍ່ຫນ້າຫມູ, ຢ້ານວ່າພວກມັນຈະຢຽບມັນຢູ່ໃຕ້ຕີນຂອງພວກເຂົາ, ແລະກັບຄືນແລະຕີເຈົ້າ."</w:t>
      </w:r>
    </w:p>
    <w:p/>
    <w:p>
      <w:r xmlns:w="http://schemas.openxmlformats.org/wordprocessingml/2006/main">
        <w:t xml:space="preserve">2. ຄາລາເຕຍ 5:13 - "ດ້ວຍວ່າ, ພີ່ນ້ອງເອີຍ, ພວກເຈົ້າຖືກເອີ້ນໃຫ້ເປັນອິດສະລະ; ຢ່າໃຊ້ເສລີພາບໃນໂອກາດທາງເນື້ອໜັງ, ແຕ່ດ້ວຍຄວາມຮັກຮັບໃຊ້ເຊິ່ງກັນແລະກັນ."</w:t>
      </w:r>
    </w:p>
    <w:p/>
    <w:p>
      <w:r xmlns:w="http://schemas.openxmlformats.org/wordprocessingml/2006/main">
        <w:t xml:space="preserve">ອົບພະຍົບ 21:3 ຖ້າ​ລາວ​ເຂົ້າ​ມາ​ດ້ວຍ​ຕົວ​ເອງ ລາວ​ຈະ​ອອກ​ໄປ​ດ້ວຍ​ຕົວ​ເອງ ຖ້າ​ລາວ​ແຕ່ງງານ​ແລ້ວ ເມຍ​ກໍ​ຈະ​ອອກ​ໄປ​ນຳ.</w:t>
      </w:r>
    </w:p>
    <w:p/>
    <w:p>
      <w:r xmlns:w="http://schemas.openxmlformats.org/wordprocessingml/2006/main">
        <w:t xml:space="preserve">ຂໍ້ນີ້ເນັ້ນຫນັກເຖິງຄວາມສໍາຄັນຂອງການແຕ່ງງານໃນຊີວິດຂອງຊາວອິດສະລາແອນ, ເນື່ອງຈາກວ່າມັນບອກວ່າພັນລະຍາຂອງຜູ້ຊາຍທີ່ແຕ່ງງານແລ້ວຕ້ອງອອກໄປກັບລາວຖ້າລາວຖືກປົດອອກຈາກການເປັນທາດ.</w:t>
      </w:r>
    </w:p>
    <w:p/>
    <w:p>
      <w:r xmlns:w="http://schemas.openxmlformats.org/wordprocessingml/2006/main">
        <w:t xml:space="preserve">1. ແຜນສໍາລັບການແຕ່ງງານຂອງພະເຈົ້າ: ການສະທ້ອນເຖິງອົບພະຍົບ 21:3</w:t>
      </w:r>
    </w:p>
    <w:p/>
    <w:p>
      <w:r xmlns:w="http://schemas.openxmlformats.org/wordprocessingml/2006/main">
        <w:t xml:space="preserve">2. ຄວາມ​ສຳຄັນ​ຂອງ​ການ​ເປັນ​ເພື່ອນ​ໃນ​ການ​ແຕ່ງ​ງານ: ຄົ້ນ​ຄວ້າ​ອົບ​ພະ​ຍົບ 21:3</w:t>
      </w:r>
    </w:p>
    <w:p/>
    <w:p>
      <w:r xmlns:w="http://schemas.openxmlformats.org/wordprocessingml/2006/main">
        <w:t xml:space="preserve">1. Genesis 2:18-24 - ແຜນຂອງພຣະເຈົ້າສໍາລັບການແຕ່ງງານ</w:t>
      </w:r>
    </w:p>
    <w:p/>
    <w:p>
      <w:r xmlns:w="http://schemas.openxmlformats.org/wordprocessingml/2006/main">
        <w:t xml:space="preserve">2. ລຶດ 1:16-17 - ຄວາມສຳຄັນຂອງມິດຕະພາບໃນການແຕ່ງງານ</w:t>
      </w:r>
    </w:p>
    <w:p/>
    <w:p>
      <w:r xmlns:w="http://schemas.openxmlformats.org/wordprocessingml/2006/main">
        <w:t xml:space="preserve">ອົບພະຍົບ 21:4 ຖ້າ​ນາຍ​ຂອງ​ລາວ​ໄດ້​ເອົາ​ເມຍ​ໃຫ້​ລາວ ແລະ​ນາງ​ໄດ້​ເກີດ​ລູກຊາຍ ຫລື​ລູກສາວ​ໃຫ້​ລາວ. ເມຍ​ແລະ​ລູກ​ຂອງ​ນາງ​ຈະ​ເປັນ​ນາຍ​ຂອງ​ນາງ, ແລະ​ລາວ​ຈະ​ອອກ​ໄປ​ດ້ວຍ​ຕົນ​ເອງ.</w:t>
      </w:r>
    </w:p>
    <w:p/>
    <w:p>
      <w:r xmlns:w="http://schemas.openxmlformats.org/wordprocessingml/2006/main">
        <w:t xml:space="preserve">ຂໍ້​ນີ້​ເວົ້າ​ເຖິງ​ຂ້າ​ໃຊ້​ຜູ້​ໜຶ່ງ​ທີ່​ນາຍ​ຂອງ​ຕົນ​ມອບ​ໃຫ້​ເມຍ ແລະ​ມີ​ລູກ​ກັບ​ນາງ. ເມຍ​ແລະ​ລູກ​ຍັງ​ຄົງ​ເປັນ​ຊັບ​ສິນ​ຂອງ​ນາຍ, ແລະ​ຂ້າ​ໃຊ້​ຕ້ອງ​ປະ​ເຂົາ​ເຈົ້າ​ໄວ້​ທາງ​ຫລັງ​ເມື່ອ​ລາວ​ໄດ້​ຮັບ​ສິດ​ເສລີ​ພາບ.</w:t>
      </w:r>
    </w:p>
    <w:p/>
    <w:p>
      <w:r xmlns:w="http://schemas.openxmlformats.org/wordprocessingml/2006/main">
        <w:t xml:space="preserve">1. ການດຳລົງຊີວິດໃນອິດສະລະ: ການຮຽນຮູ້ທີ່ຈະປະຖິ້ມສິ່ງທີ່ເຮົາຄິດວ່າເປັນຂອງເຮົາ</w:t>
      </w:r>
    </w:p>
    <w:p/>
    <w:p>
      <w:r xmlns:w="http://schemas.openxmlformats.org/wordprocessingml/2006/main">
        <w:t xml:space="preserve">2. ພອນແລະຄວາມຮັບຜິດຊອບຂອງການເປັນອາຈານ</w:t>
      </w:r>
    </w:p>
    <w:p/>
    <w:p>
      <w:r xmlns:w="http://schemas.openxmlformats.org/wordprocessingml/2006/main">
        <w:t xml:space="preserve">1. ລູກາ 4:18-19 “ພຣະ​ວິນ​ຍານ​ຂອງ​ພຣະ​ຜູ້​ເປັນ​ເຈົ້າ​ສະ​ຖິດ​ຢູ່​ເທິງ​ຂ້າ​ພະ​ເຈົ້າ, ເພາະ​ວ່າ​ພຣະ​ອົງ​ໄດ້​ເຈີມ​ຂ້າ​ພະ​ເຈົ້າ​ເພື່ອ​ປະ​ກາດ​ຂ່າວ​ດີ​ກັບ​ຄົນ​ທຸກ​ຍາກ, ພຣະ​ອົງ​ໄດ້​ສົ່ງ​ຂ້າ​ພະ​ເຈົ້າ​ເພື່ອ​ປະ​ກາດ​ອິດ​ສະ​ລະ​ພາບ​ສໍາ​ລັບ​ນັກ​ໂທດ​ແລະ​ການ​ຟື້ນ​ຟູ​ການ​ເບິ່ງ​ສໍາ​ລັບ​ຄົນ​ຕາ​ບອດ​ໄດ້. ປົດ​ປ່ອຍ​ຜູ້​ຖືກ​ກົດ​ຂີ່​ເປັນ​ອິດ​ສະ​ລະ.</w:t>
      </w:r>
    </w:p>
    <w:p/>
    <w:p>
      <w:r xmlns:w="http://schemas.openxmlformats.org/wordprocessingml/2006/main">
        <w:t xml:space="preserve">2. ຄາລາເຕຍ 5:1 ແມ່ນ​ເພື່ອ​ເສລີພາບ​ທີ່​ພຣະຄຣິດ​ໄດ້​ປົດ​ປ່ອຍ​ເຮົາ​ໃຫ້​ເປັນ​ອິດ​ສະຫຼະ. ສະນັ້ນ ຈົ່ງ​ຢືນ​ຢູ່​ຢ່າງ​ໝັ້ນຄົງ ແລະ​ຢ່າ​ໃຫ້​ຕົວ​ເອງ​ເປັນ​ພາລະ​ໜັກ​ອີກ​ດ້ວຍ​ແອກ​ຂອງ​ການ​ເປັນ​ທາດ.</w:t>
      </w:r>
    </w:p>
    <w:p/>
    <w:p>
      <w:r xmlns:w="http://schemas.openxmlformats.org/wordprocessingml/2006/main">
        <w:t xml:space="preserve">ອົບພະຍົບ 21:5 ແລະ​ຖ້າ​ຄົນ​ຮັບໃຊ້​ເວົ້າ​ຢ່າງ​ແຈ່ມແຈ້ງ​ວ່າ, ຂ້ອຍ​ຮັກ​ນາຍ​ຂອງຂ້ອຍ, ເມຍ​ຂອງຂ້ອຍ ແລະ​ລູກໆ​ຂອງຂ້ອຍ. ຂ້າ​ພະ​ເຈົ້າ​ຈະ​ບໍ່​ອອກ​ໄປ​ຟຣີ​:</w:t>
      </w:r>
    </w:p>
    <w:p/>
    <w:p>
      <w:r xmlns:w="http://schemas.openxmlformats.org/wordprocessingml/2006/main">
        <w:t xml:space="preserve">ຜູ້ຮັບໃຊ້ໄດ້ປະກາດຄວາມຮັກຕໍ່ນາຍ, ເມຍ, ແລະລູກຂອງເຂົາເຈົ້າ, ແລະເຕັມໃຈທີ່ຈະເປັນຜູ້ຮັບໃຊ້.</w:t>
      </w:r>
    </w:p>
    <w:p/>
    <w:p>
      <w:r xmlns:w="http://schemas.openxmlformats.org/wordprocessingml/2006/main">
        <w:t xml:space="preserve">1: ຄວາມຮັກແທ້ສະແດງອອກໂດຍການເສຍສະລະ.</w:t>
      </w:r>
    </w:p>
    <w:p/>
    <w:p>
      <w:r xmlns:w="http://schemas.openxmlformats.org/wordprocessingml/2006/main">
        <w:t xml:space="preserve">2: ຄວາມ​ຮັກ​ທີ່​ເຮົາ​ມີ​ຕໍ່​ພະເຈົ້າ​ຄວນ​ສະແດງ​ໃຫ້​ເຫັນ​ໃນ​ການ​ເຊື່ອ​ຟັງ.</w:t>
      </w:r>
    </w:p>
    <w:p/>
    <w:p>
      <w:r xmlns:w="http://schemas.openxmlformats.org/wordprocessingml/2006/main">
        <w:t xml:space="preserve">1: John 15:13 - ຄວາມ​ຮັກ​ທີ່​ຍິ່ງ​ໃຫຍ່​ບໍ່​ມີ​ຜູ້​ໃດ​ຫຼາຍ​ກວ່າ​ນີ້, ທີ່​ຜູ້​ຊາຍ​ໄດ້​ປະ​ຖິ້ມ​ຊີ​ວິດ​ຂອງ​ຕົນ​ເພື່ອ​ຫມູ່​ເພື່ອນ​ຂອງ​ຕົນ.</w:t>
      </w:r>
    </w:p>
    <w:p/>
    <w:p>
      <w:r xmlns:w="http://schemas.openxmlformats.org/wordprocessingml/2006/main">
        <w:t xml:space="preserve">2 ພຣະບັນຍັດສອງ 6:5 - ຈົ່ງ​ຮັກ​ພຣະເຈົ້າຢາເວ ພຣະເຈົ້າ​ຂອງ​ເຈົ້າ​ດ້ວຍ​ສຸດ​ໃຈ ແລະ​ດ້ວຍ​ສຸດຈິດ​ສຸດ​ໃຈ ແລະ​ດ້ວຍ​ສຸດ​ກຳລັງ​ຂອງ​ເຈົ້າ.</w:t>
      </w:r>
    </w:p>
    <w:p/>
    <w:p>
      <w:r xmlns:w="http://schemas.openxmlformats.org/wordprocessingml/2006/main">
        <w:t xml:space="preserve">ອົບພະຍົບ 21:6 ແລ້ວ​ນາຍ​ຂອງ​ລາວ​ຈະ​ນຳ​ລາວ​ໄປ​ຫາ​ຜູ້​ຕັດສິນ. ລາວ​ຈະ​ພາ​ລາວ​ໄປ​ທີ່​ປະ​ຕູ, ຫຼື​ໄປ​ທີ່​ເສົາ​ປະ​ຕູ; ແລະ ນາຍ ຂອງ ລາວ ຈະ ເຈາະ ຫູ ຂອງ ລາວ ດ້ວຍ ສຽງ ດັງ; ແລະລາວຈະຮັບໃຊ້ລາວຕະຫຼອດໄປ.</w:t>
      </w:r>
    </w:p>
    <w:p/>
    <w:p>
      <w:r xmlns:w="http://schemas.openxmlformats.org/wordprocessingml/2006/main">
        <w:t xml:space="preserve">ຖ້ອຍຄຳ​ນີ້​ເວົ້າ​ເຖິງ​ນາຍ​ຜູ້​ໜຶ່ງ​ທີ່​ຈະ​ນຳ​ຂ້າ​ໃຊ້​ຂອງ​ຕົນ​ໄປ​ຫາ​ພວກ​ຜູ້​ພິພາກສາ ແລ້ວ​ເຈາະ​ຫູ​ຂອງ​ຕົນ ເພື່ອ​ວ່າ​ລາວ​ຈະ​ຮັບໃຊ້​ນາຍ​ຂອງຕົນ​ຕະຫຼອດ​ໄປ.</w:t>
      </w:r>
    </w:p>
    <w:p/>
    <w:p>
      <w:r xmlns:w="http://schemas.openxmlformats.org/wordprocessingml/2006/main">
        <w:t xml:space="preserve">1. ຍອມຮັບຊີວິດຂອງເຮົາຕາມທີ່ມັນເປັນ ແລະຮັບໃຊ້ພະເຈົ້າຢ່າງສັດຊື່</w:t>
      </w:r>
    </w:p>
    <w:p/>
    <w:p>
      <w:r xmlns:w="http://schemas.openxmlformats.org/wordprocessingml/2006/main">
        <w:t xml:space="preserve">2. ພັນທະສັນຍາຂອງຄວາມສັດຊື່ ແລະການເຊື່ອຟັງນິລັນດອນ</w:t>
      </w:r>
    </w:p>
    <w:p/>
    <w:p>
      <w:r xmlns:w="http://schemas.openxmlformats.org/wordprocessingml/2006/main">
        <w:t xml:space="preserve">1. Galatians 5:1 ສໍາລັບອິດສະລະພາບພຣະຄຣິດໄດ້ປົດປ່ອຍພວກເຮົາ; ສະນັ້ນ ຈົ່ງ​ຍຶດໝັ້ນ​ຢູ່, ແລະ​ຢ່າ​ຍອມ​ຢູ່​ກັບ​ແອກ​ຂອງ​ການ​ເປັນ​ທາດ​ອີກ.</w:t>
      </w:r>
    </w:p>
    <w:p/>
    <w:p>
      <w:r xmlns:w="http://schemas.openxmlformats.org/wordprocessingml/2006/main">
        <w:t xml:space="preserve">2. ເອເຟດ 6:5-7 ຂ້າ​ທາດ​ເອີຍ, ຈົ່ງ​ເຊື່ອ​ຟັງ​ນາຍ​ເທິງ​ແຜ່ນດິນ​ໂລກ​ດ້ວຍ​ຄວາມ​ຢ້ານ​ກົວ​ແລະ​ຕົວ​ສັ່ນ, ດ້ວຍ​ໃຈ​ຈິງ​ໃຈ, ເໝືອນ​ດັ່ງ​ພຣະ​ຄຣິດ, ບໍ່​ແມ່ນ​ດ້ວຍ​ການ​ຮັບ​ໃຊ້​ຕາ, ເໝືອນ​ດັ່ງ​ຜູ້​ທີ່​ພໍ​ພຣະ​ໄທ, ແຕ່​ເປັນ​ຜູ້​ຮັບ​ໃຊ້​ຂອງ​ພຣະ​ຄຣິດ. ພຣະປະສົງຂອງພຣະເຈົ້າຈາກຫົວໃຈ.</w:t>
      </w:r>
    </w:p>
    <w:p/>
    <w:p>
      <w:r xmlns:w="http://schemas.openxmlformats.org/wordprocessingml/2006/main">
        <w:t xml:space="preserve">ອົບພະຍົບ 21:7 ແລະ​ຖ້າ​ຜູ້ໃດ​ຜູ້ໜຶ່ງ​ຂາຍ​ລູກສາວ​ຂອງຕົນ​ໃຫ້​ເປັນ​ຄົນຮັບໃຊ້, ນາງ​ຈະ​ບໍ່​ອອກ​ໄປ​ຕາມ​ທີ່​ພວກ​ຄົນຮັບໃຊ້​ເຮັດ.</w:t>
      </w:r>
    </w:p>
    <w:p/>
    <w:p>
      <w:r xmlns:w="http://schemas.openxmlformats.org/wordprocessingml/2006/main">
        <w:t xml:space="preserve">ລູກ​ສາວ​ທີ່​ຖືກ​ຂາຍ​ໃຫ້​ເປັນ​ຄົນ​ຮັບໃຊ້​ບໍ່​ສາມາດ​ອອກ​ໄປ​ແບບ​ດຽວ​ກັບ​ຄົນ​ຮັບໃຊ້.</w:t>
      </w:r>
    </w:p>
    <w:p/>
    <w:p>
      <w:r xmlns:w="http://schemas.openxmlformats.org/wordprocessingml/2006/main">
        <w:t xml:space="preserve">1. ພະລັງຂອງຄວາມຮັກທີ່ບໍ່ມີເງື່ອນໄຂ: ກຽດສັກສີຂອງແມ່ຍິງໃນຄໍາພີໄບເບິນ</w:t>
      </w:r>
    </w:p>
    <w:p/>
    <w:p>
      <w:r xmlns:w="http://schemas.openxmlformats.org/wordprocessingml/2006/main">
        <w:t xml:space="preserve">2. ຄຸນຄ່າຂອງຜູ້ຍິງໃນພະຄໍາພີ</w:t>
      </w:r>
    </w:p>
    <w:p/>
    <w:p>
      <w:r xmlns:w="http://schemas.openxmlformats.org/wordprocessingml/2006/main">
        <w:t xml:space="preserve">1. ສຸພາສິດ 31:10-31</w:t>
      </w:r>
    </w:p>
    <w:p/>
    <w:p>
      <w:r xmlns:w="http://schemas.openxmlformats.org/wordprocessingml/2006/main">
        <w:t xml:space="preserve">2. ຄາລາຊີ 3:28-29</w:t>
      </w:r>
    </w:p>
    <w:p/>
    <w:p>
      <w:r xmlns:w="http://schemas.openxmlformats.org/wordprocessingml/2006/main">
        <w:t xml:space="preserve">ອົບພະຍົບ 21:8 ຖ້າ​ນາງ​ບໍ່​ພໍ​ໃຈ​ກັບ​ເຈົ້ານາຍ​ຂອງ​ນາງ ຜູ້​ທີ່​ໄດ້​ແຕ່ງງານ​ກັບ​ລາວ​ເອງ ລາວ​ຈະ​ໃຫ້​ນາງ​ເປັນ​ຜູ້​ໄຖ່​ຂອງ​ລາວ​ໃຫ້​ເປັນ​ຄົນ​ອື່ນ ລາວ​ຈະ​ບໍ່ມີ​ອຳນາດ ເພາະ​ລາວ​ໄດ້​ກະທຳ​ການ​ຫຼອກລວງ​ນາງ.</w:t>
      </w:r>
    </w:p>
    <w:p/>
    <w:p>
      <w:r xmlns:w="http://schemas.openxmlformats.org/wordprocessingml/2006/main">
        <w:t xml:space="preserve">ຖ້າ​ນາຍ​ແຕ່ງ​ດອງ​ກັບ​ທາດ​ແລະ​ນາງ​ບໍ່​ພໍ​ໃຈ ລາວ​ກໍ​ບໍ່​ໄດ້​ຮັບ​ອະນຸຍາດ​ໃຫ້​ລາວ​ຂາຍ​ນາງ​ໃຫ້​ຄົນ​ຕ່າງ​ຊາດ ເພາະ​ລາວ​ໄດ້​ຫລອກ​ລວງ​ລາວ.</w:t>
      </w:r>
    </w:p>
    <w:p/>
    <w:p>
      <w:r xmlns:w="http://schemas.openxmlformats.org/wordprocessingml/2006/main">
        <w:t xml:space="preserve">1. ຄວາມເມດຕາແລະຄວາມເມດຕາຂອງພຣະເຈົ້າຕໍ່ຜູ້ຖືກກົດຂີ່</w:t>
      </w:r>
    </w:p>
    <w:p/>
    <w:p>
      <w:r xmlns:w="http://schemas.openxmlformats.org/wordprocessingml/2006/main">
        <w:t xml:space="preserve">2. ບາບຂອງການຫລອກລວງແລະຜົນສະທ້ອນຂອງມັນ</w:t>
      </w:r>
    </w:p>
    <w:p/>
    <w:p>
      <w:r xmlns:w="http://schemas.openxmlformats.org/wordprocessingml/2006/main">
        <w:t xml:space="preserve">1. ເອຊາຢາ 1:17: ຮຽນຮູ້ທີ່ຈະເຮັດຄວາມດີ; ສະແຫວງຫາຄວາມຍຸຕິທໍາ, ການບີບບັງຄັບທີ່ຖືກຕ້ອງ; ເຮັດ​ໃຫ້​ຄວາມ​ຍຸດ​ຕິ​ທໍາ​ທີ່​ບໍ່​ເປັນ​ພໍ່, ອ້ອນ​ວອນ​ເຫດ​ຂອງ​ແມ່​ຫມ້າຍ.</w:t>
      </w:r>
    </w:p>
    <w:p/>
    <w:p>
      <w:r xmlns:w="http://schemas.openxmlformats.org/wordprocessingml/2006/main">
        <w:t xml:space="preserve">2. ລູກາ 6:36: ຈົ່ງ​ມີ​ຄວາມ​ເມດຕາ, ເໝືອນ​ດັ່ງ​ພຣະບິດາເຈົ້າ​ຂອງ​ພຣະອົງ​ຊົງ​ເມດຕາ.</w:t>
      </w:r>
    </w:p>
    <w:p/>
    <w:p>
      <w:r xmlns:w="http://schemas.openxmlformats.org/wordprocessingml/2006/main">
        <w:t xml:space="preserve">ອົບພະຍົບ 21:9 ແລະ​ຖ້າ​ລາວ​ແຕ່ງງານ​ກັບ​ລູກຊາຍ​ຂອງ​ລາວ​ແລ້ວ ລາວ​ກໍ​ຈະ​ປະຕິບັດ​ຕໍ່​ນາງ​ຕາມ​ແບບ​ຂອງ​ລູກສາວ.</w:t>
      </w:r>
    </w:p>
    <w:p/>
    <w:p>
      <w:r xmlns:w="http://schemas.openxmlformats.org/wordprocessingml/2006/main">
        <w:t xml:space="preserve">ພໍ່​ຕ້ອງ​ປະຕິບັດ​ຕໍ່​ຜູ້​ຮັບໃຊ້​ຍິງ​ທີ່​ແຕ່ງງານ​ກັບ​ລູກ​ຊາຍ​ແບບ​ດຽວ​ກັນ​ກັບ​ລູກ​ສາວ.</w:t>
      </w:r>
    </w:p>
    <w:p/>
    <w:p>
      <w:r xmlns:w="http://schemas.openxmlformats.org/wordprocessingml/2006/main">
        <w:t xml:space="preserve">1. "ໜ້າທີ່ຂອງພໍ່: ປະຕິບັດຕໍ່ຜູ້ຮັບໃຊ້ຍິງເປັນລູກສາວ"</w:t>
      </w:r>
    </w:p>
    <w:p/>
    <w:p>
      <w:r xmlns:w="http://schemas.openxmlformats.org/wordprocessingml/2006/main">
        <w:t xml:space="preserve">2. "ຄວາມຮັກແລະຄວາມເຄົາລົບ: ການປະຕິບັດຕໍ່ຜູ້ຮັບໃຊ້ຍິງ"</w:t>
      </w:r>
    </w:p>
    <w:p/>
    <w:p>
      <w:r xmlns:w="http://schemas.openxmlformats.org/wordprocessingml/2006/main">
        <w:t xml:space="preserve">1. ລູກາ 6:31-36 - "ຈົ່ງເຮັດກັບຄົນອື່ນຕາມທີ່ເຈົ້າຕ້ອງການໃຫ້ເຂົາເຮັດແກ່ເຈົ້າ."</w:t>
      </w:r>
    </w:p>
    <w:p/>
    <w:p>
      <w:r xmlns:w="http://schemas.openxmlformats.org/wordprocessingml/2006/main">
        <w:t xml:space="preserve">2. Ephesians 6:5-9 - "ຜູ້ຮັບໃຊ້, ຈົ່ງເຊື່ອຟັງຜູ້ທີ່ເປັນນາຍຂອງເຈົ້າຕາມເນື້ອຫນັງ, ດ້ວຍຄວາມຢ້ານກົວແລະຕົວສັ່ນ, ໃນຄວາມໂສດຂອງຫົວໃຈຂອງເຈົ້າ, ຄືກັບພຣະຄຣິດ."</w:t>
      </w:r>
    </w:p>
    <w:p/>
    <w:p>
      <w:r xmlns:w="http://schemas.openxmlformats.org/wordprocessingml/2006/main">
        <w:t xml:space="preserve">ອົບພະຍົບ 21:10 ຖ້າ​ລາວ​ເອົາ​ເມຍ​ອື່ນ​ໃຫ້​ລາວ. ອາຫານຂອງນາງ, ເຄື່ອງນຸ່ງຂອງນາງ, ແລະຫນ້າທີ່ຂອງການແຕ່ງງານຂອງນາງ, ລາວຈະບໍ່ຫຼຸດລົງ.</w:t>
      </w:r>
    </w:p>
    <w:p/>
    <w:p>
      <w:r xmlns:w="http://schemas.openxmlformats.org/wordprocessingml/2006/main">
        <w:t xml:space="preserve">ບົດ​ຂຽນ​ກ່າວ​ວ່າ ຖ້າ​ຜູ້​ຊາຍ​ເອົາ​ເມຍ​ຄົນ​ອື່ນ ລາວ​ບໍ່​ຕ້ອງ​ເຮັດ​ໃຫ້​ສິ່ງ​ທີ່​ມີ​ໃຫ້​ກັບ​ລາວ ເຊັ່ນ​ອາຫານ, ເຄື່ອງ​ນຸ່ງ​ຫົ່ມ, ແລະ​ໜ້າ​ທີ່​ການ​ແຕ່ງ​ງານ.</w:t>
      </w:r>
    </w:p>
    <w:p/>
    <w:p>
      <w:r xmlns:w="http://schemas.openxmlformats.org/wordprocessingml/2006/main">
        <w:t xml:space="preserve">1. ຄວາມຮັບຜິດຊອບຂອງຜົວ: ປະຕິບັດຄວາມຕ້ອງການທີ່ຈໍາເປັນຂອງຄູ່ສົມລົດຂອງເຈົ້າ.</w:t>
      </w:r>
    </w:p>
    <w:p/>
    <w:p>
      <w:r xmlns:w="http://schemas.openxmlformats.org/wordprocessingml/2006/main">
        <w:t xml:space="preserve">2. ການແຕ່ງງານ: ພັນທະສັນຍາແຫ່ງຄວາມຮັກແລະຄວາມເຄົາລົບ</w:t>
      </w:r>
    </w:p>
    <w:p/>
    <w:p>
      <w:r xmlns:w="http://schemas.openxmlformats.org/wordprocessingml/2006/main">
        <w:t xml:space="preserve">1. 1 ໂກລິນໂທ 13:4-7 - ຄວາມຮັກແມ່ນຄວາມອົດທົນແລະເມດຕາ; ຄວາມຮັກບໍ່ໄດ້ອິດສາຫຼືອວດອ້າງ; ມັນບໍ່ແມ່ນຫຍິ່ງຫຼືຫຍາບຄາຍ. ມັນບໍ່ໄດ້ຮຽກຮ້ອງໃຫ້ຊາວໃນວິທີການຂອງຕົນເອງ; ມັນບໍ່ລະຄາຍເຄືອງ ຫຼືໃຈຮ້າຍ; ມັນ​ບໍ່​ປິ​ຕິ​ຍິນ​ດີ​ໃນ​ການ​ເຮັດ​ຜິດ, ແຕ່​ປິ​ຕິ​ຍິນ​ດີ​ກັບ​ຄວາມ​ຈິງ. ຄວາມ​ຮັກ​ທົນ​ທຸກ​ສິ່ງ, ເຊື່ອ​ທຸກ​ສິ່ງ, ຫວັງ​ທຸກ​ສິ່ງ, ອົດ​ທົນ​ທຸກ​ສິ່ງ.</w:t>
      </w:r>
    </w:p>
    <w:p/>
    <w:p>
      <w:r xmlns:w="http://schemas.openxmlformats.org/wordprocessingml/2006/main">
        <w:t xml:space="preserve">2. ເອເຟດ 5:25 - ຜົວ​ເອີຍ, ຈົ່ງ​ຮັກ​ເມຍ​ຂອງ​ເຈົ້າ, ເໝືອນ​ດັ່ງ​ພຣະຄຣິດ​ຊົງ​ຮັກ​ສາດສະໜາ​ຈັກ ແລະ​ໄດ້​ມອບ​ຕົວ​ເອງ​ເພື່ອ​ນາງ.</w:t>
      </w:r>
    </w:p>
    <w:p/>
    <w:p>
      <w:r xmlns:w="http://schemas.openxmlformats.org/wordprocessingml/2006/main">
        <w:t xml:space="preserve">ອົບພະຍົບ 21:11 ແລະ​ຖ້າ​ລາວ​ບໍ່​ເຮັດ​ສາມ​ຢ່າງ​ນີ້​ໃຫ້​ນາງ, ນາງ​ຈະ​ອອກ​ໄປ​ເປັນ​ອິດສະຫລະ​ໂດຍ​ບໍ່​ມີ​ເງິນ.</w:t>
      </w:r>
    </w:p>
    <w:p/>
    <w:p>
      <w:r xmlns:w="http://schemas.openxmlformats.org/wordprocessingml/2006/main">
        <w:t xml:space="preserve">ອົບພະຍົບ 21:11 ເວົ້າ​ວ່າ ຖ້າ​ຜູ້​ຊາຍ​ບໍ່​ເຮັດ​ຕາມ​ເງື່ອນ​ໄຂ​ສາມ​ຢ່າງ​ໃຫ້​ກັບ​ຜູ້​ຍິງ ລາວ​ຈະ​ປະ​ລາວ​ໄປ​ໄດ້​ໂດຍ​ບໍ່​ເສຍ​ຄ່າ.</w:t>
      </w:r>
    </w:p>
    <w:p/>
    <w:p>
      <w:r xmlns:w="http://schemas.openxmlformats.org/wordprocessingml/2006/main">
        <w:t xml:space="preserve">1. ອຳນາດ​ຂອງ​ອິດ​ສະຫຼະ: ການ​ພິຈາລະນາ​ຄຳ​ສັ່ງ​ຂອງ​ພຣະ​ຄຳ​ພີ ອົບ​ພະ​ຍົບ 21:11.</w:t>
      </w:r>
    </w:p>
    <w:p/>
    <w:p>
      <w:r xmlns:w="http://schemas.openxmlformats.org/wordprocessingml/2006/main">
        <w:t xml:space="preserve">2. ຄວາມບໍ່ສະເໝີພາບກັນ: ການສຶກສາຄວາມສຳຄັນຂອງອົບພະຍົບ 21:11.</w:t>
      </w:r>
    </w:p>
    <w:p/>
    <w:p>
      <w:r xmlns:w="http://schemas.openxmlformats.org/wordprocessingml/2006/main">
        <w:t xml:space="preserve">1. Galatians 3: 28 - "ບໍ່ມີທັງຊາວຢິວຫຼືກເຣັກ, ບໍ່ມີທາດຫຼືອິດສະລະ, ບໍ່ມີຊາຍແລະຍິງ, ເພາະວ່າທ່ານທັງຫມົດເປັນອັນນຶ່ງໃນພຣະເຢຊູຄຣິດ."</w:t>
      </w:r>
    </w:p>
    <w:p/>
    <w:p>
      <w:r xmlns:w="http://schemas.openxmlformats.org/wordprocessingml/2006/main">
        <w:t xml:space="preserve">2 ພຣະບັນຍັດສອງ 10:17-19 “ດ້ວຍ​ວ່າ​ພຣະເຈົ້າຢາເວ ພຣະເຈົ້າ​ຂອງ​ພວກເຈົ້າ​ເປັນ​ພຣະເຈົ້າ​ຂອງ​ບັນດາ​ບັນດາ​ບັນດາ​ບັນດາ​ບັນດາ​ພຣະເຈົ້າ, ເປັນ​ພຣະເຈົ້າ​ອົງ​ຍິ່ງໃຫຍ່, ມີ​ລິດເດດ, ແລະ​ເປັນ​ພຣະເຈົ້າ​ອົງ​ທີ່​ໜ້າ​ອັດສະຈັນ​ໃຈ, ພຣະອົງ​ບໍ່​ເປັນ​ຝ່າຍ​ບໍ່​ເຫັນ​ແກ່​ຕົວ ແລະ​ບໍ່​ຮັບ​ສິນບົນ. ແລະ​ແມ່​ໝ້າຍ, ແລະ​ຮັກ​ຄົນ​ອາ​ໄສ​ຢູ່, ໃຫ້​ອາຫານ​ແລະ​ເຄື່ອງ​ນຸ່ງ​ຫົ່ມ​ໃຫ້​ລາວ, ຈົ່ງ​ຮັກ​ຄົນ​ອາ​ໄສ​ຢູ່, ເພາະ​ສະ​ນັ້ນ, ເພາະ​ເຈົ້າ​ເປັນ​ຄົນ​ອາ​ໄສ​ຢູ່​ໃນ​ແຜ່ນ​ດິນ​ເອຢິບ.”</w:t>
      </w:r>
    </w:p>
    <w:p/>
    <w:p>
      <w:r xmlns:w="http://schemas.openxmlformats.org/wordprocessingml/2006/main">
        <w:t xml:space="preserve">ອົບພະຍົບ 21:12 ຜູ້​ທີ່​ຕີ​ຄົນ​ນັ້ນ​ຕາຍ​ຈະ​ຖືກ​ຂ້າ​ຢ່າງ​ແນ່ນອນ.</w:t>
      </w:r>
    </w:p>
    <w:p/>
    <w:p>
      <w:r xmlns:w="http://schemas.openxmlformats.org/wordprocessingml/2006/main">
        <w:t xml:space="preserve">ຂໍ້​ນີ້​ບອກ​ວ່າ​ຜູ້​ໃດ​ຂ້າ​ຄົນ​ນັ້ນ​ຕ້ອງ​ຖືກ​ປະຫານ​ຊີວິດ.</w:t>
      </w:r>
    </w:p>
    <w:p/>
    <w:p>
      <w:r xmlns:w="http://schemas.openxmlformats.org/wordprocessingml/2006/main">
        <w:t xml:space="preserve">1. ຜົນສະທ້ອນຂອງການເອົາຊີວິດຂອງມະນຸດ</w:t>
      </w:r>
    </w:p>
    <w:p/>
    <w:p>
      <w:r xmlns:w="http://schemas.openxmlformats.org/wordprocessingml/2006/main">
        <w:t xml:space="preserve">2. ການພິພາກສາຂອງພຣະເຈົ້າກ່ຽວກັບການຄາດຕະກຳ</w:t>
      </w:r>
    </w:p>
    <w:p/>
    <w:p>
      <w:r xmlns:w="http://schemas.openxmlformats.org/wordprocessingml/2006/main">
        <w:t xml:space="preserve">1. ປະຖົມມະການ 9:6 - "ຜູ້​ໃດ​ທີ່​ຫລັ່ງ​ເລືອດ​ຂອງ​ມະນຸດ, ເລືອດ​ຂອງ​ເຂົາ​ຈະ​ຖືກ​ຫລັ່ງ​ໂດຍ​ມະນຸດ, ເພາະ​ພຣະ​ເຈົ້າ​ໄດ້​ສ້າງ​ມະນຸດ​ຕາມ​ຮູບ​ຮ່າງ​ຂອງ​ຕົນ."</w:t>
      </w:r>
    </w:p>
    <w:p/>
    <w:p>
      <w:r xmlns:w="http://schemas.openxmlformats.org/wordprocessingml/2006/main">
        <w:t xml:space="preserve">2 ມັດທາຍ 5:21-22 “ທ່ານ​ທັງຫລາຍ​ໄດ້​ຍິນ​ຄຳ​ທີ່​ກ່າວ​ແກ່​ຄົນ​ບູຮານ​ວ່າ, ຢ່າ​ຂ້າ​ຜູ້​ໃດ​ຜູ້​ໃດ​ທີ່​ຂ້າ​ຄົນ​ນັ້ນ​ຈະ​ຕ້ອງ​ຮັບ​ຜິດ​ໃນ​ການ​ພິພາກສາ, ແຕ່​ເຮົາ​ບອກ​ທ່ານ​ທັງ​ຫລາຍ​ວ່າ​ທຸກ​ຄົນ​ທີ່​ຄຽດ​ແຄ້ນ​ໃຫ້​ນ້ອງ​ຊາຍ​ຂອງ​ຕົນ. ຮັບຜິດຊອບຕໍ່ການຕັດສິນ."</w:t>
      </w:r>
    </w:p>
    <w:p/>
    <w:p>
      <w:r xmlns:w="http://schemas.openxmlformats.org/wordprocessingml/2006/main">
        <w:t xml:space="preserve">ອົບພະຍົບ 21:13 ແລະ​ຖ້າ​ຜູ້​ຊາຍ​ບໍ່​ຄອຍ​ຖ້າ, ແຕ່​ພຣະເຈົ້າ​ຈະ​ມອບ​ລາວ​ໄວ້​ໃນ​ມື​ຂອງ​ລາວ. ແລ້ວ​ເຮົາ​ຈະ​ຕັ້ງ​ບ່ອນ​ທີ່​ລາວ​ຈະ​ໜີ​ໄປ.</w:t>
      </w:r>
    </w:p>
    <w:p/>
    <w:p>
      <w:r xmlns:w="http://schemas.openxmlformats.org/wordprocessingml/2006/main">
        <w:t xml:space="preserve">ພຣະ​ເຈົ້າ​ສາ​ມາດ​ປົດ​ປ່ອຍ​ຜູ້​ຄົນ​ເຂົ້າ​ໄປ​ໃນ​ມື​ຂອງ​ສັດ​ຕູ​ຂອງ​ເຂົາ​ເຈົ້າ, ແຕ່​ພຣະ​ອົງ​ຍັງ​ໄດ້​ຈັດ​ໃຫ້​ມີ​ບ່ອນ​ລີ້​ໄພ​ສໍາ​ລັບ​ເຂົາ​ເຈົ້າ.</w:t>
      </w:r>
    </w:p>
    <w:p/>
    <w:p>
      <w:r xmlns:w="http://schemas.openxmlformats.org/wordprocessingml/2006/main">
        <w:t xml:space="preserve">1. ພະເຈົ້າ​ເປັນ​ບ່ອນ​ລີ້​ໄພ​ຂອງ​ເຮົາ​ໃນ​ເວລາ​ທີ່​ມີ​ຄວາມ​ລຳບາກ—ຄຳເພງ 46:1</w:t>
      </w:r>
    </w:p>
    <w:p/>
    <w:p>
      <w:r xmlns:w="http://schemas.openxmlformats.org/wordprocessingml/2006/main">
        <w:t xml:space="preserve">2. ພະລັງຂອງພະເຈົ້າໃນການປົດປ່ອຍ - ອົບພະຍົບ 14:14</w:t>
      </w:r>
    </w:p>
    <w:p/>
    <w:p>
      <w:r xmlns:w="http://schemas.openxmlformats.org/wordprocessingml/2006/main">
        <w:t xml:space="preserve">1. ຄຳເພງ 46:1 - “ພະເຈົ້າ​ເປັນ​ບ່ອນ​ລີ້​ໄພ​ແລະ​ກຳລັງ​ຂອງ​ພວກ​ເຮົາ ແລະ​ເປັນ​ການ​ຊ່ວຍ​ເຫຼືອ​ໃນ​ທຸກ​ບັນຫາ.”</w:t>
      </w:r>
    </w:p>
    <w:p/>
    <w:p>
      <w:r xmlns:w="http://schemas.openxmlformats.org/wordprocessingml/2006/main">
        <w:t xml:space="preserve">2. Exodus 14:14 - "ພຣະຜູ້ເປັນເຈົ້າຈະຕໍ່ສູ້ເພື່ອເຈົ້າ, ແລະເຈົ້າຈະຮັກສາຄວາມສະຫງົບຂອງເຈົ້າ."</w:t>
      </w:r>
    </w:p>
    <w:p/>
    <w:p>
      <w:r xmlns:w="http://schemas.openxmlformats.org/wordprocessingml/2006/main">
        <w:t xml:space="preserve">ອົບພະຍົບ 21:14 ແຕ່​ຖ້າ​ຜູ້ໃດ​ຜູ້ໜຶ່ງ​ເຂົ້າ​ມາ​ຂ້າ​ເພື່ອນ​ບ້ານ​ດ້ວຍ​ຄວາມ​ຫຍາບຄາຍ. ເຈົ້າ​ຈະ​ເອົາ​ລາວ​ໄປ​ຈາກ​ແທ່ນ​ບູຊາ​ຂອງ​ຂ້ອຍ ເພື່ອ​ລາວ​ຈະ​ຕາຍ.</w:t>
      </w:r>
    </w:p>
    <w:p/>
    <w:p>
      <w:r xmlns:w="http://schemas.openxmlformats.org/wordprocessingml/2006/main">
        <w:t xml:space="preserve">ຖ້າ​ຜູ້​ໃດ​ຂ້າ​ຄົນ​ອື່ນ​ໂດຍ​ເຈດ​ຕະ​ນາ, ຄວນ​ຈະ​ຖືກ​ເອົາ​ຈາກ​ແທ່ນ​ບູຊາ​ແລະ​ປະຫານ​ຊີວິດ.</w:t>
      </w:r>
    </w:p>
    <w:p/>
    <w:p>
      <w:r xmlns:w="http://schemas.openxmlformats.org/wordprocessingml/2006/main">
        <w:t xml:space="preserve">1. ອັນຕະລາຍຂອງການສົມມຸດຕິຖານ</w:t>
      </w:r>
    </w:p>
    <w:p/>
    <w:p>
      <w:r xmlns:w="http://schemas.openxmlformats.org/wordprocessingml/2006/main">
        <w:t xml:space="preserve">2. ຜົນສະທ້ອນຂອງການຂ້າໂດຍເຈດຕະນາ</w:t>
      </w:r>
    </w:p>
    <w:p/>
    <w:p>
      <w:r xmlns:w="http://schemas.openxmlformats.org/wordprocessingml/2006/main">
        <w:t xml:space="preserve">1. ສຸພາສິດ 6:16-19 ມີ​ຫົກ​ຢ່າງ​ທີ່​ພຣະເຈົ້າຢາເວ​ກຽດ​ຊັງ ມີ​ເຈັດ​ຢ່າງ​ທີ່​ເປັນ​ທີ່​ກຽດ​ຊັງ​ຂອງ​ລາວ​ຄື: ຕາ​ຈອງຫອງ, ລີ້ນ​ເວົ້າ​ຕົວະ, ມື​ທີ່​ເຮັດ​ໃຫ້​ເລືອດ​ບໍລິສຸດ, ໃຈ​ທີ່​ວາງ​ແຜນ​ອັນ​ຊົ່ວຊ້າ, ຕີນ​ທີ່​ຮີບ​ຮ້ອນ. ເຂົ້າໄປໃນຄວາມຊົ່ວຮ້າຍ, ເປັນພະຍານທີ່ບໍ່ຖືກຕ້ອງຜູ້ທີ່ຖອກເທຄວາມຂີ້ຕົວະແລະຜູ້ທີ່ເຮັດໃຫ້ເກີດຄວາມຂັດແຍ້ງໃນຊຸມຊົນ.</w:t>
      </w:r>
    </w:p>
    <w:p/>
    <w:p>
      <w:r xmlns:w="http://schemas.openxmlformats.org/wordprocessingml/2006/main">
        <w:t xml:space="preserve">2. ຢາໂກໂບ 4:11-12 - ຢ່າ​ເວົ້າ​ຊົ່ວ​ຕໍ່​ກັນ​ແລະ​ກັນ, ອ້າຍ​ເອື້ອຍ​ນ້ອງ​ທັງ​ຫລາຍ. ຜູ້​ໃດ​ເວົ້າ​ຊົ່ວ​ຕໍ່​ຜູ້​ອື່ນ ຫຼື​ຕັດ​ສິນ​ຄົນ​ອື່ນ, ເວົ້າ​ຊົ່ວ​ຕໍ່​ກົດ​ໝາຍ ແລະ​ຕັດ​ສິນ​ກົດ​ໝາຍ. ແຕ່​ຖ້າ​ເຈົ້າ​ຕັດສິນ​ກົດ​ໝາຍ ເຈົ້າ​ບໍ່​ໄດ້​ເຮັດ​ຕາມ​ກົດ​ໝາຍ ແຕ່​ເປັນ​ຜູ້​ຕັດສິນ.</w:t>
      </w:r>
    </w:p>
    <w:p/>
    <w:p>
      <w:r xmlns:w="http://schemas.openxmlformats.org/wordprocessingml/2006/main">
        <w:t xml:space="preserve">ອົບພະຍົບ 21:15 ແລະ​ຜູ້​ທີ່​ຕີ​ພໍ່, ແມ່​ຂອງ​ລາວ​ຈະ​ຖືກ​ປະຫານ​ຊີວິດ​ຢ່າງ​ແນ່ນອນ.</w:t>
      </w:r>
    </w:p>
    <w:p/>
    <w:p>
      <w:r xmlns:w="http://schemas.openxmlformats.org/wordprocessingml/2006/main">
        <w:t xml:space="preserve">ຜູ້​ທີ່​ຕີ​ພໍ່​ຫຼື​ແມ່​ຂອງ​ຕົນ​ຕ້ອງ​ຖືກ​ປະຫານ​ຊີວິດ​ຕາມ​ອົບພະຍົບ 21:15.</w:t>
      </w:r>
    </w:p>
    <w:p/>
    <w:p>
      <w:r xmlns:w="http://schemas.openxmlformats.org/wordprocessingml/2006/main">
        <w:t xml:space="preserve">1. ມາດຕະຖານຂອງຄວາມຊອບທຳຂອງພະເຈົ້າ: ພາບລວມຂອງອົບພະຍົບ 21-23</w:t>
      </w:r>
    </w:p>
    <w:p/>
    <w:p>
      <w:r xmlns:w="http://schemas.openxmlformats.org/wordprocessingml/2006/main">
        <w:t xml:space="preserve">2. ຄວາມບໍລິສຸດຂອງຄອບຄົວ: ສິ່ງທີ່ອົບພະຍົບ 21-23 ສອນເຮົາກ່ຽວກັບການນັບຖືພໍ່ແມ່</w:t>
      </w:r>
    </w:p>
    <w:p/>
    <w:p>
      <w:r xmlns:w="http://schemas.openxmlformats.org/wordprocessingml/2006/main">
        <w:t xml:space="preserve">1 ພຣະບັນຍັດສອງ 5:16 “ຈົ່ງ​ນັບຖື​ພໍ່​ແມ່​ຂອງ​ເຈົ້າ​ຕາມ​ທີ່​ພຣະເຈົ້າຢາເວ ພຣະເຈົ້າ​ຂອງ​ເຈົ້າ​ໄດ້​ສັ່ງ​ເຈົ້າ; ເພື່ອ​ວັນ​ເວລາ​ຂອງ​ເຈົ້າ​ຈະ​ແກ່​ຍາວ​ໄປ ແລະ​ຈະ​ດີ​ກັບ​ເຈົ້າ ໃນ​ດິນແດນ​ທີ່​ພຣະເຈົ້າຢາເວ ພຣະເຈົ້າ​ຂອງ​ເຈົ້າ​ປະທານ​ໃຫ້. ."</w:t>
      </w:r>
    </w:p>
    <w:p/>
    <w:p>
      <w:r xmlns:w="http://schemas.openxmlformats.org/wordprocessingml/2006/main">
        <w:t xml:space="preserve">2 ເອເຟດ 6:1-3 “ລູກ​ທັງຫລາຍ​ເອີຍ ຈົ່ງ​ເຊື່ອຟັງ​ພໍ່​ແມ່​ຂອງ​ເຈົ້າ​ໃນ​ອົງພຣະ​ຜູ້​ເປັນເຈົ້າ ເພາະ​ສິ່ງ​ນີ້​ຖືກຕ້ອງ​ແລ້ວ ຈົ່ງ​ນັບຖື​ພໍ່​ແມ່​ຂອງ​ເຈົ້າ ຊຶ່ງ​ເປັນ​ພຣະບັນຍັດ​ຂໍ້​ທຳອິດ​ດ້ວຍ​ຄຳ​ສັນຍາ ເພື່ອ​ວ່າ​ຈະ​ເປັນ​ໄປ​ດ້ວຍ​ດີ​ແລະ​ມີ​ຄວາມສຸກ. ຊີວິດຍືນຍາວເທິງແຜ່ນດິນໂລກ.”</w:t>
      </w:r>
    </w:p>
    <w:p/>
    <w:p>
      <w:r xmlns:w="http://schemas.openxmlformats.org/wordprocessingml/2006/main">
        <w:t xml:space="preserve">ອົບພະຍົບ 21:16 ແລະ​ຜູ້​ທີ່​ລັກ​ເອົາ​ຄົນ​ໄປ​ຂາຍ​ໃຫ້​ລາວ ຫລື​ຖ້າ​ລາວ​ຖືກ​ຈັບ​ຢູ່​ໃນ​ມື ລາວ​ຈະ​ຖືກ​ປະຫານ​ຊີວິດ​ຢ່າງ​ແນ່ນອນ.</w:t>
      </w:r>
    </w:p>
    <w:p/>
    <w:p>
      <w:r xmlns:w="http://schemas.openxmlformats.org/wordprocessingml/2006/main">
        <w:t xml:space="preserve">ຂໍ້ນີ້ຈາກ Exodus 21: 16 ບອກວ່າການລັກຄົນແລະຂາຍຫຼືຖືກພົບເຫັນຢູ່ໃນຄອບຄອງຂອງພວກເຂົາຈະສົ່ງຜົນໃຫ້ປະຫານຊີວິດ.</w:t>
      </w:r>
    </w:p>
    <w:p/>
    <w:p>
      <w:r xmlns:w="http://schemas.openxmlformats.org/wordprocessingml/2006/main">
        <w:t xml:space="preserve">1. ກົດໝາຍຂອງພຣະເຈົ້າ: ຄວາມຍຸຕິທຳ, ຄວາມເມດຕາ, ແລະການໄຖ່</w:t>
      </w:r>
    </w:p>
    <w:p/>
    <w:p>
      <w:r xmlns:w="http://schemas.openxmlformats.org/wordprocessingml/2006/main">
        <w:t xml:space="preserve">2. ຄວາມເຂົ້າໃຈຄວາມແຕກຕ່າງລະຫວ່າງບາບແລະອາຊະຍາກໍາ</w:t>
      </w:r>
    </w:p>
    <w:p/>
    <w:p>
      <w:r xmlns:w="http://schemas.openxmlformats.org/wordprocessingml/2006/main">
        <w:t xml:space="preserve">1. ສຸພາສິດ 11:1-3 - ການດຸ່ນດ່ຽງທີ່ບໍ່ຖືກຕ້ອງເປັນສິ່ງທີ່ຫນ້າລັງກຽດຂອງພຣະຜູ້ເປັນເຈົ້າ, ແຕ່ວ່ານ້ໍາຫນັກທີ່ຖືກຕ້ອງແມ່ນຄວາມຍິນດີຂອງລາວ. ເມື່ອ​ຄວາມ​ຈອງຫອງ​ມາ​ເຖິງ ຄວາມ​ອັບອາຍ​ຈະ​ເກີດ​ຂຶ້ນ, ແຕ່​ຄວາມ​ຖ່ອມ​ກໍ​ມີ​ປັນຍາ. ຄວາມ​ສັດ​ຊື່​ຂອງ​ຄົນ​ທ່ຽງ​ທຳ​ນຳ​ພາ​ເຂົາ​ເຈົ້າ, ແຕ່​ຄວາມ​ໝິ່ນ​ປະ​ໝາດ​ຂອງ​ຄົນ​ທີ່​ທໍ​ລະ​ມານ​ຈະ​ທຳລາຍ​ພວກ​ເຂົາ.</w:t>
      </w:r>
    </w:p>
    <w:p/>
    <w:p>
      <w:r xmlns:w="http://schemas.openxmlformats.org/wordprocessingml/2006/main">
        <w:t xml:space="preserve">2. ໂລມ 13:1-7 —ໃຫ້​ທຸກ​ຄົນ​ຢູ່​ໃຕ້​ອຳນາດ​ການ​ປົກຄອງ. ເພາະ​ວ່າ​ບໍ່​ມີ​ສິດ​ອຳນາດ​ໃດ​ນອກ​ຈາກ​ພຣະ​ເຈົ້າ, ແລະ​ສິ່ງ​ທີ່​ມີ​ຢູ່​ໄດ້​ຮັບ​ການ​ສ້າງ​ຕັ້ງ​ຂຶ້ນ​ໂດຍ​ພຣະ​ເຈົ້າ. ສະນັ້ນ ຜູ້ໃດ​ທີ່​ຕໍ່ຕ້ານ​ອຳນາດ​ການ​ປົກຄອງ​ກໍ​ຕ້ານທານ​ກັບ​ສິ່ງ​ທີ່​ພຣະເຈົ້າ​ໄດ້​ແຕ່ງຕັ້ງ, ແລະ​ຜູ້​ທີ່​ຕໍ່ຕ້ານ​ກໍ​ຈະ​ຖືກ​ພິພາກສາ. ເພາະ​ວ່າ​ຜູ້​ປົກຄອງ​ບໍ່​ແມ່ນ​ການ​ຢ້ານ​ກົວ​ຕໍ່​ການ​ປະພຶດ​ທີ່​ດີ, ແຕ່​ເປັນ​ການ​ຮ້າຍ. ເຈົ້າ​ຈະ​ບໍ່​ຢ້ານ​ຜູ້​ທີ່​ມີ​ອຳນາດ​ບໍ? ແລ້ວ​ຈົ່ງ​ເຮັດ​ໃນ​ສິ່ງ​ທີ່​ດີ ແລະ​ເຈົ້າ​ຈະ​ໄດ້​ຮັບ​ຄວາມ​ພໍ​ໃຈ​ຈາກ​ພະອົງ ເພາະ​ພະອົງ​ເປັນ​ຜູ້​ຮັບໃຊ້​ຂອງ​ພະເຈົ້າ​ເພື່ອ​ຄວາມ​ດີ​ຂອງ​ເຈົ້າ. ແຕ່​ຖ້າ​ເຈົ້າ​ເຮັດ​ຜິດ​ກໍ​ຕ້ອງ​ຢ້ານ ເພາະ​ລາວ​ບໍ່​ໄດ້​ແບກ​ດາບ​ໂດຍ​ໄຮ້​ປະໂຫຍດ. ເພາະ​ລາວ​ເປັນ​ຜູ້​ຮັບ​ໃຊ້​ຂອງ​ພຣະ​ເຈົ້າ, ຜູ້​ແກ້ແຄ້ນ​ຜູ້​ທີ່​ເຮັດ​ໃຫ້​ພຣະ​ພິ​ໂລດ​ຂອງ​ພຣະ​ເຈົ້າ​ຢູ່​ກັບ​ຄົນ​ທີ່​ເຮັດ​ຜິດ. ສະນັ້ນ ຄົນ​ເຮົາ​ຕ້ອງ​ຢູ່​ໃນ​ການ​ຍອມ​ແພ້, ບໍ່​ພຽງ​ແຕ່​ເພື່ອ​ຫຼີກ​ລ່ຽງ​ພຣະ​ພິ​ໂລດ​ຂອງ​ພຣະ​ເຈົ້າ​ເທົ່າ​ນັ້ນ ແຕ່​ເພື່ອ​ຄວາມ​ສຳນຶກ​ຜິດ. ດ້ວຍ​ເຫດ​ນີ້ ເຈົ້າ​ກໍ​ຕ້ອງ​ເສຍ​ພາສີ​ນຳ​ອີກ, ເພາະ​ເຈົ້າ​ໜ້າ​ທີ່​ເປັນ​ຜູ້​ຮັບໃຊ້​ຂອງ​ພຣະ​ເຈົ້າ, ເປັນ​ຜູ້​ເຮັດ​ວຽກ​ງານ​ໃນ​ເລື່ອງ​ນີ້. ຈ່າຍ​ໃຫ້​ທຸກ​ສິ່ງ​ທີ່​ເປັນ​ໜີ້​ເຂົາ: ພາສີ​ອາກອນ​ທີ່​ເປັນ​ໜີ້, ລາຍຮັບ​ຂອງ​ໃຜ​ເປັນ​ໜີ້, ນັບຖື​ໃຜ​ເປັນ​ໜີ້, ກຽດ​ຜູ້​ມີ​ກຽດ.</w:t>
      </w:r>
    </w:p>
    <w:p/>
    <w:p>
      <w:r xmlns:w="http://schemas.openxmlformats.org/wordprocessingml/2006/main">
        <w:t xml:space="preserve">ອົບພະຍົບ 21:17 ແລະ​ຜູ້​ທີ່​ສາບແຊ່ງ​ພໍ່ ຫລື​ແມ່​ຂອງ​ລາວ​ຈະ​ຖືກ​ປະຫານ​ຊີວິດ​ຢ່າງ​ແນ່ນອນ.</w:t>
      </w:r>
    </w:p>
    <w:p/>
    <w:p>
      <w:r xmlns:w="http://schemas.openxmlformats.org/wordprocessingml/2006/main">
        <w:t xml:space="preserve">ຜູ້​ໃດ​ທີ່​ສາບ​ແຊ່ງ​ພໍ່​ແມ່​ຂອງ​ຕົນ​ຈະ​ຖືກ​ປະຫານ​ຊີວິດ​ຕາມ​ອົບພະຍົບ 21:17.</w:t>
      </w:r>
    </w:p>
    <w:p/>
    <w:p>
      <w:r xmlns:w="http://schemas.openxmlformats.org/wordprocessingml/2006/main">
        <w:t xml:space="preserve">1. ການໃຫ້ກຽດແກ່ພໍ່ແມ່: ບົດຮຽນຈາກອົບພະຍົບ 21:17</w:t>
      </w:r>
    </w:p>
    <w:p/>
    <w:p>
      <w:r xmlns:w="http://schemas.openxmlformats.org/wordprocessingml/2006/main">
        <w:t xml:space="preserve">2. ພະລັງຂອງຖ້ອຍຄຳ: ເບິ່ງອົບພະຍົບ 21:17</w:t>
      </w:r>
    </w:p>
    <w:p/>
    <w:p>
      <w:r xmlns:w="http://schemas.openxmlformats.org/wordprocessingml/2006/main">
        <w:t xml:space="preserve">1. ລະບຽບພວກເລວີ 20:9 - "ສໍາລັບທຸກຄົນທີ່ສາບແຊ່ງພໍ່ຫຼືແມ່ຂອງລາວຈະຖືກປະຫານຊີວິດ: ລາວໄດ້ສາບແຊ່ງພໍ່ຫຼືແມ່ຂອງລາວ; ເລືອດຂອງລາວຈະຢູ່ເທິງລາວ."</w:t>
      </w:r>
    </w:p>
    <w:p/>
    <w:p>
      <w:r xmlns:w="http://schemas.openxmlformats.org/wordprocessingml/2006/main">
        <w:t xml:space="preserve">2. ເອເຟດ 6:2-3 - "ໃຫ້ກຽດພໍ່ແລະແມ່ຂອງເຈົ້າ; ຊຶ່ງເປັນຄໍາສັ່ງທໍາອິດທີ່ມີຄໍາສັນຍາ; ເພື່ອວ່າມັນຈະດີກັບເຈົ້າ, ແລະເຈົ້າຈະມີຊີວິດຢູ່ເທິງແຜ່ນດິນໂລກໄດ້ດົນນານ."</w:t>
      </w:r>
    </w:p>
    <w:p/>
    <w:p>
      <w:r xmlns:w="http://schemas.openxmlformats.org/wordprocessingml/2006/main">
        <w:t xml:space="preserve">ອົບພະຍົບ 21:18 ແລະ​ຖ້າ​ຜູ້​ຊາຍ​ຕໍ່ສູ້​ກັນ ແລະ​ຕີ​ອີກ​ຄົນ​ໜຶ່ງ​ດ້ວຍ​ກ້ອນຫີນ, ຫລື​ດ້ວຍ​ກຳປັ້ນ​ຂອງ​ລາວ, ລາວ​ບໍ່​ຕາຍ, ແຕ່​ຍັງ​ຮັກສາ​ບ່ອນ​ນອນ​ຂອງ​ຕົນ.</w:t>
      </w:r>
    </w:p>
    <w:p/>
    <w:p>
      <w:r xmlns:w="http://schemas.openxmlformats.org/wordprocessingml/2006/main">
        <w:t xml:space="preserve">ຜູ້ຊາຍສອງຄົນໄດ້ຕໍ່ສູ້ກັນ ແລະ ນຶ່ງໃນນັ້ນໄດ້ຮັບບາດເຈັບແຕ່ບໍ່ຕາຍ.</w:t>
      </w:r>
    </w:p>
    <w:p/>
    <w:p>
      <w:r xmlns:w="http://schemas.openxmlformats.org/wordprocessingml/2006/main">
        <w:t xml:space="preserve">1. "ພະລັງແຫ່ງການໃຫ້ອະໄພ"</w:t>
      </w:r>
    </w:p>
    <w:p/>
    <w:p>
      <w:r xmlns:w="http://schemas.openxmlformats.org/wordprocessingml/2006/main">
        <w:t xml:space="preserve">2. "ຄວາມເຂັ້ມແຂງຂອງຄວາມເມດຕາ"</w:t>
      </w:r>
    </w:p>
    <w:p/>
    <w:p>
      <w:r xmlns:w="http://schemas.openxmlformats.org/wordprocessingml/2006/main">
        <w:t xml:space="preserve">1. ມັດທາຍ 18:21-35 (ເນື້ອໃນຂອງການໃຫ້ອະໄພແລະຄວາມເມດຕາ)</w:t>
      </w:r>
    </w:p>
    <w:p/>
    <w:p>
      <w:r xmlns:w="http://schemas.openxmlformats.org/wordprocessingml/2006/main">
        <w:t xml:space="preserve">2. ລູກາ 23:32-34 (ເນື້ອໃນຂອງຄວາມເມດຕາຂອງພຣະເຢຊູຢູ່ເທິງໄມ້ກາງແຂນ)</w:t>
      </w:r>
    </w:p>
    <w:p/>
    <w:p>
      <w:r xmlns:w="http://schemas.openxmlformats.org/wordprocessingml/2006/main">
        <w:t xml:space="preserve">ອົບພະຍົບ 21:19 ຖ້າ​ລາວ​ລຸກ​ຂຶ້ນ​ອີກ ແລະ​ຍ່າງ​ໄປ​ຢູ່​ຕ່າງ​ປະເທດ ຜູ້​ທີ່​ຕີ​ລາວ​ຈະ​ຖືກ​ລາອອກ​ຈາກ​ການ​ເສຍ​ເວລາ​ຂອງ​ລາວ​ເທົ່ານັ້ນ ແລະ​ຈະ​ໃຫ້​ລາວ​ຫາຍ​ດີ.</w:t>
      </w:r>
    </w:p>
    <w:p/>
    <w:p>
      <w:r xmlns:w="http://schemas.openxmlformats.org/wordprocessingml/2006/main">
        <w:t xml:space="preserve">ຖ້າຜູ້ໃດໄດ້ຮັບບາດເຈັບແລະລຸກຂຶ້ນອີກແລະສາມາດຍ່າງກັບພະນັກງານໄດ້, ຄົນທີ່ເຮັດການບາດເຈັບແມ່ນໃຫ້ພົ້ນ, ແຕ່ຕ້ອງຈ່າຍຄ່າສໍາລັບເວລາທີ່ເສຍໄປແລະຄ່າປິ່ນປົວ.</w:t>
      </w:r>
    </w:p>
    <w:p/>
    <w:p>
      <w:r xmlns:w="http://schemas.openxmlformats.org/wordprocessingml/2006/main">
        <w:t xml:space="preserve">1. ເຮັດ​ຖືກ​ຕ້ອງ​ຕໍ່​ໜ້າ​ຄວາມ​ຜິດ: ພະເຈົ້າ​ສັ່ງ​ໃຫ້​ເຮົາ​ຕອບ​ໂຕ້​ແນວ​ໃດ</w:t>
      </w:r>
    </w:p>
    <w:p/>
    <w:p>
      <w:r xmlns:w="http://schemas.openxmlformats.org/wordprocessingml/2006/main">
        <w:t xml:space="preserve">2. ການ​ຟື້ນ​ຟູ: ແຜນ​ຂອງ​ພຣະ​ເຈົ້າ​ສໍາ​ລັບ​ການ​ປິ່ນ​ປົວ​ແລະ​ການ​ຟື້ນ​ຟູ</w:t>
      </w:r>
    </w:p>
    <w:p/>
    <w:p>
      <w:r xmlns:w="http://schemas.openxmlformats.org/wordprocessingml/2006/main">
        <w:t xml:space="preserve">1. ໂຣມ 12:17-21 - ຢ່າ​ຕອບ​ແທນ​ຄວາມ​ຊົ່ວ​ຮ້າຍ​ໃຫ້​ຜູ້​ໃດ ແຕ່​ຈົ່ງ​ຄິດ​ເຖິງ​ສິ່ງ​ທີ່​ສູງ​ສົ່ງ​ໃນ​ສາຍຕາ​ຂອງ​ທຸກ​ຄົນ.</w:t>
      </w:r>
    </w:p>
    <w:p/>
    <w:p>
      <w:r xmlns:w="http://schemas.openxmlformats.org/wordprocessingml/2006/main">
        <w:t xml:space="preserve">2. ຢາໂກໂບ 5:13-16 - ຈົ່ງອະທິຖານເພື່ອກັນແລະກັນ, ເພື່ອວ່າເຈົ້າຈະໄດ້ຮັບການປິ່ນປົວ. ຄໍາ​ອະ​ທິ​ຖານ​ຂອງ​ຄົນ​ຊອບ​ທໍາ​ມີ​ອໍາ​ນາດ​ແລະ​ປະ​ສິດ​ທິ​ຜົນ.</w:t>
      </w:r>
    </w:p>
    <w:p/>
    <w:p>
      <w:r xmlns:w="http://schemas.openxmlformats.org/wordprocessingml/2006/main">
        <w:t xml:space="preserve">ອົບພະຍົບ 21:20 ແລະ​ຖ້າ​ຜູ້ໃດ​ຜູ້ໜຶ່ງ​ຂ້າ​ຄົນ​ຮັບໃຊ້​ຂອງຕົນ, ຫລື​ຄົນ​ຮັບໃຊ້​ຂອງຕົນ​ດ້ວຍ​ໄມ້ຄ້ອນເທົ້າ, ແລະ​ລາວ​ຕາຍ​ຢູ່​ໃຕ້​ມື​ຂອງ​ລາວ. ລາວຈະຖືກລົງໂທດແນ່ນອນ.</w:t>
      </w:r>
    </w:p>
    <w:p/>
    <w:p>
      <w:r xmlns:w="http://schemas.openxmlformats.org/wordprocessingml/2006/main">
        <w:t xml:space="preserve">ຖ້າ​ຜູ້​ຊາຍ​ຕີ​ຄົນ​ຮັບໃຊ້​ຫຼື​ຄົນ​ຮັບໃຊ້​ຂອງ​ຕົນ ແລະ​ຕາຍ​ໄປ ຜູ້​ຊາຍ​ຈະ​ຖືກ​ລົງໂທດ.</w:t>
      </w:r>
    </w:p>
    <w:p/>
    <w:p>
      <w:r xmlns:w="http://schemas.openxmlformats.org/wordprocessingml/2006/main">
        <w:t xml:space="preserve">1. ຄວາມສຳຄັນຂອງການປະຕິບັດຕໍ່ທຸກໆຄົນດ້ວຍຄວາມເຄົາລົບ ແລະ ກຽດສັກສີ.</w:t>
      </w:r>
    </w:p>
    <w:p/>
    <w:p>
      <w:r xmlns:w="http://schemas.openxmlformats.org/wordprocessingml/2006/main">
        <w:t xml:space="preserve">2. ຜົນສະທ້ອນຂອງການຂົ່ມເຫັງ ແລະຂົ່ມເຫັງຜູ້ທີ່ຢູ່ໃນການດູແລຂອງພວກເຮົາ.</w:t>
      </w:r>
    </w:p>
    <w:p/>
    <w:p>
      <w:r xmlns:w="http://schemas.openxmlformats.org/wordprocessingml/2006/main">
        <w:t xml:space="preserve">1. Ephesians 6: 9 "ແລະ, ເຈົ້ານາຍ, ຈົ່ງເຮັດສິ່ງດຽວກັນກັບພວກເຂົາ, ຫ້າມການຂົ່ມຂູ່: ໂດຍຮູ້ວ່າອາຈານຂອງເຈົ້າຢູ່ໃນສະຫວັນຄືກັນ, ທັງບໍ່ມີຄວາມເຄົາລົບນັບຖືຕໍ່ຄົນກັບພຣະອົງ."</w:t>
      </w:r>
    </w:p>
    <w:p/>
    <w:p>
      <w:r xmlns:w="http://schemas.openxmlformats.org/wordprocessingml/2006/main">
        <w:t xml:space="preserve">2. ມັດທາຍ 7:12 "ດັ່ງນັ້ນ, ສິ່ງໃດກໍ່ຕາມທີ່ເຈົ້າຕ້ອງການໃຫ້ມະນຸດເຮັດກັບເຈົ້າ, ຈົ່ງເຮັດກັບພວກເຂົາ, ເພາະວ່ານີ້ແມ່ນກົດບັນຍັດແລະສາດສະດາ."</w:t>
      </w:r>
    </w:p>
    <w:p/>
    <w:p>
      <w:r xmlns:w="http://schemas.openxmlformats.org/wordprocessingml/2006/main">
        <w:t xml:space="preserve">ອົບພະຍົບ 21:21 ເຖິງ​ຢ່າງ​ໃດ​ກໍ​ຕາມ, ຖ້າ​ລາວ​ຢູ່​ຕໍ່​ໄປ​ມື້​ໜຶ່ງ​ຫຼື​ສອງ​ມື້, ລາວ​ຈະ​ບໍ່​ຖືກ​ລົງໂທດ ເພາະ​ລາວ​ເປັນ​ເງິນ​ຂອງ​ລາວ.</w:t>
      </w:r>
    </w:p>
    <w:p/>
    <w:p>
      <w:r xmlns:w="http://schemas.openxmlformats.org/wordprocessingml/2006/main">
        <w:t xml:space="preserve">ຂໍ້​ນີ້​ບອກ​ວ່າ​ຖ້າ​ນາຍ​ຮັກສາ​ທາດ​ຂອງ​ຕົນ​ໄວ້​ເກີນ​ໜຶ່ງ​ຫຼື​ສອງ​ມື້ ລາວ​ຈະ​ບໍ່​ຖືກ​ລົງໂທດ.</w:t>
      </w:r>
    </w:p>
    <w:p/>
    <w:p>
      <w:r xmlns:w="http://schemas.openxmlformats.org/wordprocessingml/2006/main">
        <w:t xml:space="preserve">1. ພະເຈົ້າໃຫ້ອິດສະລະແກ່ເຮົາທີ່ຈະເລືອກວິທີທີ່ເຮົາປະຕິບັດຕໍ່ຄົນອື່ນ</w:t>
      </w:r>
    </w:p>
    <w:p/>
    <w:p>
      <w:r xmlns:w="http://schemas.openxmlformats.org/wordprocessingml/2006/main">
        <w:t xml:space="preserve">2. ພວກເຮົາທຸກຄົນມີຄວາມເທົ່າທຽມກັນໃນສາຍຕາຂອງພຣະເຈົ້າ</w:t>
      </w:r>
    </w:p>
    <w:p/>
    <w:p>
      <w:r xmlns:w="http://schemas.openxmlformats.org/wordprocessingml/2006/main">
        <w:t xml:space="preserve">1. ເອເຟດ 6:5-9 - “ຂ້າ​ໃຊ້​ເອີຍ ຈົ່ງ​ເຊື່ອ​ຟັງ​ນາຍ​ເທິງ​ແຜ່ນດິນ​ໂລກ​ດ້ວຍ​ຄວາມ​ນັບຖື​ແລະ​ຄວາມ​ຢ້ານຢຳ ແລະ​ດ້ວຍ​ຄວາມ​ຈິງ​ໃຈ ເໝືອນ​ດັ່ງ​ທີ່​ເຈົ້າ​ຈະ​ເຊື່ອ​ຟັງ​ພະ​ຄລິດ ບໍ່​ພຽງ​ແຕ່​ຈະ​ໄດ້​ຮັບ​ຄວາມ​ພໍ​ໃຈ​ຂອງ​ເຂົາ​ເທົ່າ​ນັ້ນ ເມື່ອ​ຕາ​ຂອງ​ເຂົາ​ຢູ່​ໃນ​ຕົວ​ເຈົ້າ​ເທົ່າ​ນັ້ນ. ເໝືອນ​ດັ່ງ​ຂ້າ​ທາດ​ຂອງ​ພຣະ​ຄຣິດ, ຈົ່ງ​ເຮັດ​ຕາມ​ພຣະ​ປະສົງ​ຂອງ​ພຣະ​ເຈົ້າ​ຈາກ​ໃຈ​ຂອງ​ທ່ານ, ຈົ່ງ​ຮັບ​ໃຊ້​ດ້ວຍ​ສຸດ​ໃຈ, ເໝືອນ​ດັ່ງ​ທີ່​ທ່ານ​ໄດ້​ຮັບ​ໃຊ້​ພຣະ​ຜູ້​ເປັນ​ເຈົ້າ, ບໍ່​ແມ່ນ​ຜູ້​ຄົນ, ເພາະ​ທ່ານ​ຮູ້​ວ່າ ພຣະ​ຜູ້​ເປັນ​ເຈົ້າ​ຈະ​ໃຫ້​ລາງວັນ​ແກ່​ແຕ່​ລະ​ຄົນ​ດ້ວຍ​ຄວາມ​ດີ​ອັນ​ໃດ​ກໍ​ຕາມ​ທີ່​ເຂົາ​ເຮັດ, ບໍ່​ວ່າ​ເຂົາ​ເຈົ້າ​ຈະ​ເປັນ​ທາດ ຫຼື​ອິດ​ສະ​ລະ. ."</w:t>
      </w:r>
    </w:p>
    <w:p/>
    <w:p>
      <w:r xmlns:w="http://schemas.openxmlformats.org/wordprocessingml/2006/main">
        <w:t xml:space="preserve">2. ຢາໂກໂບ 2:1-4 “ພີ່ນ້ອງ​ທັງຫລາຍ​ເອີຍ, ຜູ້​ທີ່​ເຊື່ອ​ໃນ​ອົງພຣະ​ເຢຊູ​ຄຣິດ​ເຈົ້າ​ອົງ​ສະຫງ່າ​ງາມ​ຂອງ​ພວກ​ເຮົາ​ຕ້ອງ​ບໍ່​ມັກ​ຄວາມ​ມັກ​ຂອງ​ເຮົາ ຖ້າ​ມີ​ຊາຍ​ຄົນ​ໜຶ່ງ​ມາ​ເຂົ້າ​ຮ່ວມ​ການ​ປະຊຸມ​ຂອງ​ເຈົ້າ​ໃສ່​ແຫວນ​ຄຳ​ແລະ​ເຄື່ອງນຸ່ງ​ອັນ​ດີ ແລະ​ຄົນ​ທຸກ​ຍາກ​ໃນ​ເຄື່ອງນຸ່ງ​ເກົ່າ​ທີ່​ເປື້ອນເປິ. ກໍ​ເຂົ້າ​ມາ​ນຳ​ອີກ ຖ້າ​ເຈົ້າ​ເອົາ​ໃຈ​ໃສ່​ເປັນ​ພິເສດ​ຕໍ່​ຜູ້​ຊາຍ​ທີ່​ນຸ່ງ​ເສື້ອ​ຜ້າ​ດີ ແລະ​ເວົ້າ​ວ່າ, “ບ່ອນ​ນີ້​ບ່ອນ​ທີ່​ດີ​ສຳລັບ​ເຈົ້າ, ແຕ່​ເວົ້າ​ກັບ​ຄົນ​ຍາກຈົນ​ວ່າ ເຈົ້າ​ຢືນ​ຢູ່​ທີ່​ນັ້ນ ຫລື​ນັ່ງ​ກັບ​ພື້ນ​ດ້ວຍ​ຕີນ​ຂ້ອຍ ເຈົ້າ​ບໍ່​ຈຳ​ແນກ​ຕົວ​ເອງ​ບໍ? ແລະ​ກາຍ​ເປັນ​ຜູ້​ພິພາກສາ​ດ້ວຍ​ຄວາມ​ຄິດ​ຊົ່ວ?”</w:t>
      </w:r>
    </w:p>
    <w:p/>
    <w:p>
      <w:r xmlns:w="http://schemas.openxmlformats.org/wordprocessingml/2006/main">
        <w:t xml:space="preserve">ອົບພະຍົບ 21:22 ຖ້າ​ຜູ້​ຊາຍ​ພະຍາຍາມ​ແລະ​ທຳຮ້າຍ​ຍິງ​ທີ່​ມີ​ລູກ ເພື່ອ​ໃຫ້​ຜົນ​ຂອງ​ນາງ​ອອກ​ໄປ​ຈາກ​ນາງ ແຕ່​ບໍ່​ມີ​ການ​ກະທຳ​ຮ້າຍ​ໃດໆ​ຕາມ​ມາ ລາວ​ຈະ​ຖືກ​ລົງໂທດ​ຢ່າງ​ແນ່ນອນ ຕາມ​ທີ່​ຜົວ​ຂອງ​ຍິງ​ຈະ​ວາງ​ໃສ່​ລາວ; ແລະລາວຈະຕ້ອງຈ່າຍຕາມທີ່ຜູ້ພິພາກສາກໍານົດ.</w:t>
      </w:r>
    </w:p>
    <w:p/>
    <w:p>
      <w:r xmlns:w="http://schemas.openxmlformats.org/wordprocessingml/2006/main">
        <w:t xml:space="preserve">ຖ້າຜູ້ຊາຍທໍາຮ້າຍແມ່ຍິງຖືພາເພື່ອໃຫ້ລູກຂອງນາງໄດ້ຮັບຄວາມເສຍຫາຍຫຼືເກີດລູກ, ຜົວຂອງແມ່ຍິງສາມາດເລືອກເອົາການລົງໂທດສໍາລັບຜູ້ຊາຍແລະຜູ້ພິພາກສາຈະກໍານົດການຈ່າຍເງິນ.</w:t>
      </w:r>
    </w:p>
    <w:p/>
    <w:p>
      <w:r xmlns:w="http://schemas.openxmlformats.org/wordprocessingml/2006/main">
        <w:t xml:space="preserve">1. ຄວາມສໍາຄັນຂອງການປົກປ້ອງຊີວິດຈາກການມີແນວຄວາມຄິດໄປສູ່ຄວາມຕາຍທໍາມະຊາດ.</w:t>
      </w:r>
    </w:p>
    <w:p/>
    <w:p>
      <w:r xmlns:w="http://schemas.openxmlformats.org/wordprocessingml/2006/main">
        <w:t xml:space="preserve">2. ຄວາມຍຸຕິທໍາແລະຄວາມເມດຕາຂອງພຣະເຈົ້າໃນການລົງໂທດແລະການໃຫ້ອະໄພ.</w:t>
      </w:r>
    </w:p>
    <w:p/>
    <w:p>
      <w:r xmlns:w="http://schemas.openxmlformats.org/wordprocessingml/2006/main">
        <w:t xml:space="preserve">1. ຄຳເພງ 139:13-16</w:t>
      </w:r>
    </w:p>
    <w:p/>
    <w:p>
      <w:r xmlns:w="http://schemas.openxmlformats.org/wordprocessingml/2006/main">
        <w:t xml:space="preserve">2. ອົບພະຍົບ 22:22-24</w:t>
      </w:r>
    </w:p>
    <w:p/>
    <w:p>
      <w:r xmlns:w="http://schemas.openxmlformats.org/wordprocessingml/2006/main">
        <w:t xml:space="preserve">ອົບພະຍົບ 21:23 ຖ້າ​ຄວາມ​ຊົ່ວຊ້າ​ອັນ​ໃດ​ເກີດ​ຂຶ້ນ ເຈົ້າ​ຈະ​ໃຫ້​ຊີວິດ​ຕະຫຼອດ​ຊີວິດ.</w:t>
      </w:r>
    </w:p>
    <w:p/>
    <w:p>
      <w:r xmlns:w="http://schemas.openxmlformats.org/wordprocessingml/2006/main">
        <w:t xml:space="preserve">ຂໍ້ນີ້ເສີມສ້າງກົດບັນຍັດຂອງພຣະຄໍາພີເດີມຂອງ 'ຕາສໍາລັບຕາ' ໂດຍກ່າວວ່າຖ້າຄົນຫນຶ່ງເຮັດໃຫ້ເກີດອັນຕະລາຍ, ພວກເຂົາຄວນຈະໄດ້ຮັບຄວາມເສຍຫາຍເທົ່າທຽມກັນໃນການຕອບແທນ.</w:t>
      </w:r>
    </w:p>
    <w:p/>
    <w:p>
      <w:r xmlns:w="http://schemas.openxmlformats.org/wordprocessingml/2006/main">
        <w:t xml:space="preserve">1. ຄວາມສຳຄັນຂອງຄວາມຍຸຕິທຳແລະການຍຶດຖືກົດໝາຍຂອງພະເຈົ້າ.</w:t>
      </w:r>
    </w:p>
    <w:p/>
    <w:p>
      <w:r xmlns:w="http://schemas.openxmlformats.org/wordprocessingml/2006/main">
        <w:t xml:space="preserve">2. ຜົນຮ້າຍທີ່ເຮັດໃຫ້ເກີດຄວາມເສຍຫາຍຕໍ່ຜູ້ອື່ນ.</w:t>
      </w:r>
    </w:p>
    <w:p/>
    <w:p>
      <w:r xmlns:w="http://schemas.openxmlformats.org/wordprocessingml/2006/main">
        <w:t xml:space="preserve">1. ມັດທາຍ 5:38-42 - ພຣະເຢຊູຄຣິດສອນກ່ຽວກັບກົດບັນຍັດຂອງ 'ຕາສໍາລັບຕາ'.</w:t>
      </w:r>
    </w:p>
    <w:p/>
    <w:p>
      <w:r xmlns:w="http://schemas.openxmlformats.org/wordprocessingml/2006/main">
        <w:t xml:space="preserve">2 ສຸພາສິດ 17:15 - ຜູ້​ທີ່​ເຮັດ​ໃຫ້​ຄົນ​ຊົ່ວ​ເປັນ​ຄົນ​ຊອບທຳ ແລະ​ຜູ້​ທີ່​ກ່າວ​ໂທດ​ຄົນ​ຊອບທຳ, ທັງ​ສອງ​ຄົນ​ນັ້ນ​ເປັນ​ທີ່​ໜ້າ​ກຽດ​ຊັງ​ຂອງ​ພຣະ​ຜູ້​ເປັນ​ເຈົ້າ.</w:t>
      </w:r>
    </w:p>
    <w:p/>
    <w:p>
      <w:r xmlns:w="http://schemas.openxmlformats.org/wordprocessingml/2006/main">
        <w:t xml:space="preserve">ອົບພະຍົບ 21:24 ຕາ​ສຳລັບ​ຕາ, ແຂ້ວ​ສຳລັບ​ແຂ້ວ, ມື​ສຳລັບ​ມື, ຕີນ​ສຳລັບ​ຕີນ.</w:t>
      </w:r>
    </w:p>
    <w:p/>
    <w:p>
      <w:r xmlns:w="http://schemas.openxmlformats.org/wordprocessingml/2006/main">
        <w:t xml:space="preserve">passage ແມ່ນກ່ຽວກັບກົດຫມາຍວ່າດ້ວຍການແກ້ແຄ້ນ, ເອີ້ນວ່າ lex talionis, ເຊິ່ງລະບຸວ່າການລົງໂທດຄວນຈະເປັນອັດຕາສ່ວນຂອງອາຊະຍາກໍາ.</w:t>
      </w:r>
    </w:p>
    <w:p/>
    <w:p>
      <w:r xmlns:w="http://schemas.openxmlformats.org/wordprocessingml/2006/main">
        <w:t xml:space="preserve">1. "ຄວາມຍຸດຕິທໍາຂອງການແກ້ແຄ້ນ: ຫຼັກການຂອງ Lex Talionis"</w:t>
      </w:r>
    </w:p>
    <w:p/>
    <w:p>
      <w:r xmlns:w="http://schemas.openxmlformats.org/wordprocessingml/2006/main">
        <w:t xml:space="preserve">2. "ຄວາມຍຸຕິທໍາແລະຄວາມເມດຕາ: ການດຸ່ນດ່ຽງຂະຫນາດຂອງການແກ້ແຄ້ນ"</w:t>
      </w:r>
    </w:p>
    <w:p/>
    <w:p>
      <w:r xmlns:w="http://schemas.openxmlformats.org/wordprocessingml/2006/main">
        <w:t xml:space="preserve">1. ລະບຽບ^ພວກເລວີ 24:19-20 - “ຖ້າ​ຜູ້​ໃດ​ເຮັດ​ໃຫ້​ເພື່ອນ​ບ້ານ​ໄດ້​ເຮັດ​ອັນ​ໃດ​ກໍ​ຕ້ອງ​ເຮັດ​ໃຫ້​ແກ່​ຜູ້​ນັ້ນ​ຄື: ກະ​ດູກ​ຫັກ, ຕາ​ຕໍ່​ຕາ, ແຂ້ວ​ຕໍ່​ແຂ້ວ, ດັ່ງ​ທີ່​ລາວ​ໄດ້​ເຮັດ​ໃຫ້​ຄົນ​ອື່ນ​ໄດ້​ຮັບ​ບາດ​ເຈັບ, ດັ່ງ​ນັ້ນ​ລາວ​ກໍ​ຕ້ອງ​ເປັນ. ໄດ້ຮັບບາດເຈັບ."</w:t>
      </w:r>
    </w:p>
    <w:p/>
    <w:p>
      <w:r xmlns:w="http://schemas.openxmlformats.org/wordprocessingml/2006/main">
        <w:t xml:space="preserve">2 ພຣະບັນຍັດສອງ 19:15-21 —“ພະຍານ​ໜຶ່ງ​ຄົນ​ບໍ່​ພຽງພໍ​ທີ່​ຈະ​ຕັດສິນ​ລົງໂທດ​ຜູ້​ໃດ​ທີ່​ຖືກ​ກ່າວ​ຫາ​ໃນ​ຂໍ້​ຫາ​ອາດຊະຍາກຳ​ຫຼື​ການ​ກະທຳ​ຜິດ​ທີ່​ເຂົາ​ເຈົ້າ​ໄດ້​ກະທຳ​ນັ້ນ​ຕ້ອງ​ໄດ້​ຮັບ​ການ​ຢືນຢັນ​ຈາກ​ພະຍານ​ສອງ​ຫຼື​ສາມ​ຄົນ ຖ້າ​ຜູ້​ໃດ​ເຮັດ​ຜິດ​ຕໍ່​ເພື່ອນ​ບ້ານ​ຂອງ​ຕົນ. ໄດ້ຮັບການລົງໂທດ, ພວກເຂົາຕ້ອງຈ່າຍຄືນໃດກໍ່ຕາມທີ່ເຂົາເຈົ້າໄດ້ໂດຍການລັກຂະໂມຍຫຼືສິ່ງທີ່ພວກເຂົາເຮັດຜິດ."</w:t>
      </w:r>
    </w:p>
    <w:p/>
    <w:p>
      <w:r xmlns:w="http://schemas.openxmlformats.org/wordprocessingml/2006/main">
        <w:t xml:space="preserve">ອົບພະຍົບ 21:25 ມີ​ບາດແຜ​ທີ່​ເປັນ​ບາດແຜ, ເປັນ​ບາດແຜ, ມີ​ເສັ້ນ​ດ່າງ.</w:t>
      </w:r>
    </w:p>
    <w:p/>
    <w:p>
      <w:r xmlns:w="http://schemas.openxmlformats.org/wordprocessingml/2006/main">
        <w:t xml:space="preserve">ຂໍ້ຄວາມນີ້ແມ່ນກ່ຽວກັບຄວາມຍຸຕິທໍາຂອງການທົດແທນ, ທີ່ຜູ້ຫນຶ່ງຄວນຈະໄດ້ຮັບການລົງໂທດດຽວກັນສໍາລັບການເຮັດຜິດຂອງເຂົາເຈົ້າຍ້ອນວ່າເຂົາເຈົ້າ infacted ກັບຄົນອື່ນ.</w:t>
      </w:r>
    </w:p>
    <w:p/>
    <w:p>
      <w:r xmlns:w="http://schemas.openxmlformats.org/wordprocessingml/2006/main">
        <w:t xml:space="preserve">1. "ຄວາມສົມດຸນຂອງຄວາມຍຸຕິທໍາ: ການທົດແທນແລະການລົງໂທດໃນອົບພະຍົບ 21: 25"</w:t>
      </w:r>
    </w:p>
    <w:p/>
    <w:p>
      <w:r xmlns:w="http://schemas.openxmlformats.org/wordprocessingml/2006/main">
        <w:t xml:space="preserve">2. "ພະລັງແຫ່ງການໃຫ້ອະໄພ: ເອົາຊະນະຄວາມຮີບຮ້ອນໃນການແກ້ແຄ້ນ"</w:t>
      </w:r>
    </w:p>
    <w:p/>
    <w:p>
      <w:r xmlns:w="http://schemas.openxmlformats.org/wordprocessingml/2006/main">
        <w:t xml:space="preserve">1. ມັດທາຍ 5:38-39 - ເຈົ້າເຄີຍໄດ້ຍິນຄຳເວົ້າທີ່ວ່າ, ຕາຕໍ່ຕາ ແລະແຂ້ວແທນແຂ້ວ. ແຕ່​ເຮົາ​ບອກ​ເຈົ້າ​ວ່າ ຢ່າ​ຕ້ານ​ທານ​ຄົນ​ຊົ່ວ. ແຕ່​ຖ້າ​ຜູ້​ໃດ​ຕົບ​ແກ້ມ​ຂວາ​ໃຫ້​ຫັນ​ໄປ​ຫາ​ຜູ້​ນັ້ນ​ດ້ວຍ.</w:t>
      </w:r>
    </w:p>
    <w:p/>
    <w:p>
      <w:r xmlns:w="http://schemas.openxmlformats.org/wordprocessingml/2006/main">
        <w:t xml:space="preserve">2. ໂຣມ 12:17-21 - ບໍ່​ຕ້ອງ​ຕອບ​ແທນ​ຄວາມ​ຊົ່ວ​ຮ້າຍ​ໃຫ້​ຜູ້​ໃດ​ຊົ່ວ​ຮ້າຍ, ແຕ່​ໃຫ້​ຄິດ​ໃນ​ການ​ເຮັດ​ສິ່ງ​ທີ່​ມີ​ກຽດ​ໃນ​ສາຍຕາ​ຂອງ​ທຸກ​ຄົນ. ຖ້າເປັນໄປໄດ້, ເທົ່າທີ່ມັນຂຶ້ນກັບເຈົ້າ, ຈົ່ງຢູ່ຢ່າງສະຫງົບສຸກກັບທຸກຄົນ. ທີ່ຮັກເອີຍ, ຢ່າແກ້ແຄ້ນຕົວເອງ, ແຕ່ປະໄວ້ກັບພຣະພິໂລດຂອງພຣະເຈົ້າ, ເພາະວ່າມັນຂຽນໄວ້ວ່າ, ການແກ້ແຄ້ນເປັນຂອງຂ້ອຍ, ຂ້ອຍຈະຕອບແທນ, ພຣະຜູ້ເປັນເຈົ້າກ່າວ. ໃນທາງກົງກັນຂ້າມ, ຖ້າສັດຕູຂອງເຈົ້າຫິວ, ໃຫ້ອາຫານລາວ; ຖ້າລາວຫິວ, ໃຫ້ລາວດື່ມ; ເພາະ​ໂດຍ​ການ​ເຮັດ​ແນວ​ນັ້ນ ເຈົ້າ​ຈະ​ເອົາ​ຖ່ານ​ຫີນ​ໃສ່​ຫົວ​ຂອງ​ລາວ. ຢ່າ​ເອົາ​ຊະນະ​ຄວາມ​ຊົ່ວ, ແຕ່​ເອົາ​ຊະນະ​ຄວາມ​ຊົ່ວ​ດ້ວຍ​ຄວາມ​ດີ.</w:t>
      </w:r>
    </w:p>
    <w:p/>
    <w:p>
      <w:r xmlns:w="http://schemas.openxmlformats.org/wordprocessingml/2006/main">
        <w:t xml:space="preserve">ອົບພະຍົບ 21:26 ແລະ​ຖ້າ​ຜູ້​ໃດ​ຕີ​ຕາ​ຄົນ​ຮັບໃຊ້​ຂອງຕົນ, ຫລື​ຕາ​ຂອງ​ຄົນ​ຮັບໃຊ້​ຂອງ​ລາວ​ກໍ​ຕາຍ​ໄປ. ລາວ​ຈະ​ປ່ອຍ​ໃຫ້​ລາວ​ເປັນ​ອິດ​ສະຫຼະ​ເພື່ອ​ເຫັນ​ແກ່​ສາຍຕາ​ຂອງ​ລາວ.</w:t>
      </w:r>
    </w:p>
    <w:p/>
    <w:p>
      <w:r xmlns:w="http://schemas.openxmlformats.org/wordprocessingml/2006/main">
        <w:t xml:space="preserve">ຖ້າ​ຜູ້​ຊາຍ​ຄົນ​ໜຶ່ງ​ເຮັດ​ໃຫ້​ຕາ​ຄົນ​ຮັບໃຊ້ ຫຼື​ຄົນ​ຮັບໃຊ້​ຂອງ​ຕົນ​ໄດ້​ຮັບ​ບາດ​ເຈັບ ພວກ​ເຂົາ​ຕ້ອງ​ປ່ອຍ​ໃຫ້​ເຂົາ​ເຈົ້າ​ເປັນ​ອິດ​ສະຫຼະ.</w:t>
      </w:r>
    </w:p>
    <w:p/>
    <w:p>
      <w:r xmlns:w="http://schemas.openxmlformats.org/wordprocessingml/2006/main">
        <w:t xml:space="preserve">1. ພະລັງ​ແຫ່ງ​ຄວາມ​ເມດຕາ​ສົງສານ: ເຮົາ​ຮຽນ​ຮູ້​ໄດ້​ແນວ​ໃດ​ຈາກ​ອົບພະຍົບ 21:26</w:t>
      </w:r>
    </w:p>
    <w:p/>
    <w:p>
      <w:r xmlns:w="http://schemas.openxmlformats.org/wordprocessingml/2006/main">
        <w:t xml:space="preserve">2. ຄວາມຮັບຜິດຊອບຂອງນາຍຈ້າງ: ຄວາມສໍາຄັນຂອງອິດສະລະພາບແລະຄວາມປອດໄພໃນບ່ອນເຮັດວຽກ.</w:t>
      </w:r>
    </w:p>
    <w:p/>
    <w:p>
      <w:r xmlns:w="http://schemas.openxmlformats.org/wordprocessingml/2006/main">
        <w:t xml:space="preserve">1. ໂກໂລດ 4:1 - ນາຍເອີຍ, ຈົ່ງ​ປະຕິບັດ​ຕໍ່​ຂ້າ​ໃຊ້​ຂອງ​ເຈົ້າ​ຢ່າງ​ຍຸຕິທຳ​ແລະ​ຍຸດຕິທຳ ໂດຍ​ຮູ້​ວ່າ​ເຈົ້າ​ມີ​ນາຍ​ຢູ່​ໃນ​ສະຫວັນ.</w:t>
      </w:r>
    </w:p>
    <w:p/>
    <w:p>
      <w:r xmlns:w="http://schemas.openxmlformats.org/wordprocessingml/2006/main">
        <w:t xml:space="preserve">2. ມັດທາຍ 5:7 - ພອນແມ່ນຜູ້ທີ່ມີຄວາມເມດຕາ, ເພາະວ່າພວກເຂົາຈະໄດ້ຮັບຄວາມເມດຕາ.</w:t>
      </w:r>
    </w:p>
    <w:p/>
    <w:p>
      <w:r xmlns:w="http://schemas.openxmlformats.org/wordprocessingml/2006/main">
        <w:t xml:space="preserve">ອົບພະຍົບ 21:27 ແລະ​ຖ້າ​ລາວ​ຕີ​ແຂ້ວ​ຄົນ​ຮັບໃຊ້​ຂອງ​ລາວ ຫລື​ແຂ້ວ​ຂອງ​ຄົນຮັບໃຊ້​ຂອງ​ລາວ. ລາວ​ຈະ​ປ່ອຍ​ໃຫ້​ລາວ​ໄປ​ເປັນ​ອິດ​ສະຫຼະ​ຍ້ອນ​ແຂ້ວ​ຂອງ​ລາວ.</w:t>
      </w:r>
    </w:p>
    <w:p/>
    <w:p>
      <w:r xmlns:w="http://schemas.openxmlformats.org/wordprocessingml/2006/main">
        <w:t xml:space="preserve">ຂໍ້ພຣະຄຳພີກ່າວວ່າ ຖ້າຜູ້ໃດຜູ້ໜຶ່ງເອົາແຂ້ວຂອງຂ້າໃຊ້ອອກ, ພວກເຂົາຕ້ອງຖືກປົດປ່ອຍ.</w:t>
      </w:r>
    </w:p>
    <w:p/>
    <w:p>
      <w:r xmlns:w="http://schemas.openxmlformats.org/wordprocessingml/2006/main">
        <w:t xml:space="preserve">1. ຄວາມເມດຕາສົງສານຕໍ່ຜູ້ອື່ນ: ການຮຽກຮ້ອງໃຫ້ປ່ອຍຄວາມບໍ່ຍຸຕິທຳຂອງເຮົາອອກໄປ</w:t>
      </w:r>
    </w:p>
    <w:p/>
    <w:p>
      <w:r xmlns:w="http://schemas.openxmlformats.org/wordprocessingml/2006/main">
        <w:t xml:space="preserve">2. ພະລັງຂອງການໃຫ້ອະໄພ: ການໃຫ້ຄົນອື່ນເປັນອິດສະຫຼະ</w:t>
      </w:r>
    </w:p>
    <w:p/>
    <w:p>
      <w:r xmlns:w="http://schemas.openxmlformats.org/wordprocessingml/2006/main">
        <w:t xml:space="preserve">1. ມັດທາຍ 18:23-35 - ຄໍາອຸປະມາເລື່ອງຜູ້ຮັບໃຊ້ທີ່ບໍ່ເມດຕາ</w:t>
      </w:r>
    </w:p>
    <w:p/>
    <w:p>
      <w:r xmlns:w="http://schemas.openxmlformats.org/wordprocessingml/2006/main">
        <w:t xml:space="preserve">2. ໂລມ 12:17-21 - ການ​ຢູ່​ໃນ​ຄວາມ​ກົມ​ກຽວ​ກັນ​ແລະ​ການ​ໃຫ້​ອະ​ໄພ​ກັບ​ຄົນ​ອື່ນ</w:t>
      </w:r>
    </w:p>
    <w:p/>
    <w:p>
      <w:r xmlns:w="http://schemas.openxmlformats.org/wordprocessingml/2006/main">
        <w:t xml:space="preserve">ອົບພະຍົບ 21:28 ຖ້າ​ງົວ​ຄວາຍ​ຊາຍ​ຍິງ​ຄົນ​ໜຶ່ງ​ຕາຍ ງົວ​ນັ້ນ​ຈະ​ຖືກ​ແກວ່ງ​ກ້ອນຫີນ​ຢ່າງ​ແນ່ນອນ ແລະ​ຊີ້ນ​ຂອງ​ມັນ​ຈະ​ບໍ່​ຖືກ​ກິນ. ແຕ່ເຈົ້າຂອງງົວຈະຖືກລາອອກ.</w:t>
      </w:r>
    </w:p>
    <w:p/>
    <w:p>
      <w:r xmlns:w="http://schemas.openxmlformats.org/wordprocessingml/2006/main">
        <w:t xml:space="preserve">ເຈົ້າຂອງງົວຈະບໍ່ຮັບຜິດຊອບ ຖ້າມັນກັດ ແລະຂ້າຜູ້ຊາຍ ຫຼືຜູ້ຍິງ.</w:t>
      </w:r>
    </w:p>
    <w:p/>
    <w:p>
      <w:r xmlns:w="http://schemas.openxmlformats.org/wordprocessingml/2006/main">
        <w:t xml:space="preserve">1. ພຣະເຈົ້າເປັນຜູ້ພິພາກສາສູງສຸດ ແລະເປັນຜູ້ປົກປ້ອງຄວາມຍຸຕິທຳ</w:t>
      </w:r>
    </w:p>
    <w:p/>
    <w:p>
      <w:r xmlns:w="http://schemas.openxmlformats.org/wordprocessingml/2006/main">
        <w:t xml:space="preserve">2. ຄວາມສຳຄັນຂອງຄວາມຮັກ ແລະ ການດູແລສັດ</w:t>
      </w:r>
    </w:p>
    <w:p/>
    <w:p>
      <w:r xmlns:w="http://schemas.openxmlformats.org/wordprocessingml/2006/main">
        <w:t xml:space="preserve">1. ສຸພາສິດ 12:10 - “ຜູ້ໃດ​ທີ່​ຊອບທຳ​ກໍ​ເຫັນ​ແກ່​ຊີວິດ​ຂອງ​ສັດ​ຂອງຕົນ, ແຕ່​ຄວາມ​ເມດຕາ​ຂອງ​ຄົນ​ຊົ່ວ​ນັ້ນ​ໂຫດຮ້າຍ.”</w:t>
      </w:r>
    </w:p>
    <w:p/>
    <w:p>
      <w:r xmlns:w="http://schemas.openxmlformats.org/wordprocessingml/2006/main">
        <w:t xml:space="preserve">2. ໂລມ 13:10 - "ຄວາມຮັກບໍ່ຜິດຕໍ່ເພື່ອນບ້ານ; ເພາະສະນັ້ນ ຄວາມຮັກຄືການສໍາເລັດຕາມກົດຫມາຍ."</w:t>
      </w:r>
    </w:p>
    <w:p/>
    <w:p>
      <w:r xmlns:w="http://schemas.openxmlformats.org/wordprocessingml/2006/main">
        <w:t xml:space="preserve">ອົບພະຍົບ 21:29 ແຕ່​ຖ້າ​ງົວ​ໂຕ​ນັ້ນ​ບໍ່​ກ້າ​ຍູ້​ເຂົາ​ໃນ​ອະດີດ, ແລະ​ມັນ​ໄດ້​ເປັນ​ພະຍານ​ເຖິງ​ເຈົ້າຂອງ​ຂອງ​ຕົນ, ແລະ​ລາວ​ບໍ່​ໄດ້​ຮັກສາ​ມັນ​ໄວ້, ແຕ່​ວ່າ​ລາວ​ໄດ້​ຂ້າ​ຊາຍ​ຫຼື​ຍິງ​ຄົນ​ໜຶ່ງ. ງົວ​ນັ້ນ​ຈະ​ຖືກ​ແກວ່ງ​ກ້ອນ​ຫີນ, ແລະ ເຈົ້າ​ຂອງ​ຂອງ​ມັນ​ຈະ​ຖືກ​ປະຫານ​ຊີ​ວິດ.</w:t>
      </w:r>
    </w:p>
    <w:p/>
    <w:p>
      <w:r xmlns:w="http://schemas.openxmlformats.org/wordprocessingml/2006/main">
        <w:t xml:space="preserve">ຂໍ້​ນີ້​ອະທິບາຍ​ເຖິງ​ຜົນ​ທີ່​ຕາມ​ມາ​ຂອງ​ງົວ​ທີ່​ຂ້າ​ຊາຍ​ຫຼື​ຍິງ: ມັນ​ຈະ​ຖືກ​ແກວ່ງ​ກ້ອນ​ຫີນ ແລະ​ເຈົ້າ​ຂອງ​ມັນ​ຈະ​ຖືກ​ປະຫານ​ຊີວິດ.</w:t>
      </w:r>
    </w:p>
    <w:p/>
    <w:p>
      <w:r xmlns:w="http://schemas.openxmlformats.org/wordprocessingml/2006/main">
        <w:t xml:space="preserve">1. ຄວາມ​ຍຸຕິທຳ​ຂອງ​ພະເຈົ້າ​ສົມບູນ​ແບບ​ແລະ​ບໍ່​ລຳອຽງ.—ອົບພະຍົບ 21:29</w:t>
      </w:r>
    </w:p>
    <w:p/>
    <w:p>
      <w:r xmlns:w="http://schemas.openxmlformats.org/wordprocessingml/2006/main">
        <w:t xml:space="preserve">2. ຄວາມຮັບຜິດຊອບຕໍ່ການກະທໍາຂອງພວກເຮົາ.—ອົບພະຍົບ 21:29</w:t>
      </w:r>
    </w:p>
    <w:p/>
    <w:p>
      <w:r xmlns:w="http://schemas.openxmlformats.org/wordprocessingml/2006/main">
        <w:t xml:space="preserve">1. ພຣະບັນຍັດສອງ 17:2-7 - ຄວາມຕ້ອງການສໍາລັບຄວາມຍຸຕິທໍາທີ່ເຫມາະສົມໃນອິດສະຣາເອນ.</w:t>
      </w:r>
    </w:p>
    <w:p/>
    <w:p>
      <w:r xmlns:w="http://schemas.openxmlformats.org/wordprocessingml/2006/main">
        <w:t xml:space="preserve">2. ໂລມ 13:1-7 - ຄວາມສຳຄັນຂອງການຍອມຕົວຕໍ່ອຳນາດການປົກຄອງ.</w:t>
      </w:r>
    </w:p>
    <w:p/>
    <w:p>
      <w:r xmlns:w="http://schemas.openxmlformats.org/wordprocessingml/2006/main">
        <w:t xml:space="preserve">ອົບພະຍົບ 21:30 ຖ້າ​ມີ​ເງິນ​ຈຳນວນ​ໜຶ່ງ​ໃສ່​ໃຫ້​ລາວ ລາວ​ກໍ​ຕ້ອງ​ເອົາ​ຄ່າ​ໄຖ່​ຂອງ​ຊີວິດ​ຂອງ​ລາວ​ໃຫ້​ໝົດ.</w:t>
      </w:r>
    </w:p>
    <w:p/>
    <w:p>
      <w:r xmlns:w="http://schemas.openxmlformats.org/wordprocessingml/2006/main">
        <w:t xml:space="preserve">ຄ່າໄຖ່ຕ້ອງຖືກມອບໃຫ້ຕະຫຼອດຊີວິດຂອງຜູ້ຊາຍຖ້າລາວຖືກກ່າວຫາວ່າມີອາຊະຍາກໍາແລະຈໍານວນເງິນໄດ້ຖືກກໍານົດ.</w:t>
      </w:r>
    </w:p>
    <w:p/>
    <w:p>
      <w:r xmlns:w="http://schemas.openxmlformats.org/wordprocessingml/2006/main">
        <w:t xml:space="preserve">1. ຄຸນຄ່າຂອງຊີວິດ: ພິຈາລະນາຄວາມສຳຄັນຂອງຄ່າໄຖ່ໃນອົບພະຍົບ 21:30.</w:t>
      </w:r>
    </w:p>
    <w:p/>
    <w:p>
      <w:r xmlns:w="http://schemas.openxmlformats.org/wordprocessingml/2006/main">
        <w:t xml:space="preserve">2. ການ​ໄຖ່​ບາບ: ການ​ເຂົ້າ​ໃຈ​ຄວາມ​ຈຳ​ເປັນ​ຂອງ​ຄ່າ​ໄຖ່ ໃນ​ອົບ​ພະ​ຍົບ 21:30.</w:t>
      </w:r>
    </w:p>
    <w:p/>
    <w:p>
      <w:r xmlns:w="http://schemas.openxmlformats.org/wordprocessingml/2006/main">
        <w:t xml:space="preserve">1. ມັດທາຍ 20:28 - ເໝືອນ​ດັ່ງ​ບຸດ​ມະນຸດ​ບໍ່​ໄດ້​ມາ​ເພື່ອ​ຮັບ​ໃຊ້, ແຕ່​ເພື່ອ​ຮັບ​ໃຊ້, ແລະ​ໃຫ້​ຊີວິດ​ຂອງ​ຕົນ​ເປັນ​ຄ່າ​ໄຖ່​ຂອງ​ຫລາຍ​ຄົນ.</w:t>
      </w:r>
    </w:p>
    <w:p/>
    <w:p>
      <w:r xmlns:w="http://schemas.openxmlformats.org/wordprocessingml/2006/main">
        <w:t xml:space="preserve">2. 1 ຕີໂມເຕ 2:5-6 - ສໍາລັບພຣະເຈົ້າອົງດຽວແລະຜູ້ໄກ່ເກ່ຍລະຫວ່າງພຣະເຈົ້າແລະມະນຸດ, ພຣະເຢຊູຄຣິດ, ຜູ້ທີ່ໃຫ້ຕົນເອງເປັນຄ່າໄຖ່ສໍາລັບປະຊາຊົນທັງຫມົດ.</w:t>
      </w:r>
    </w:p>
    <w:p/>
    <w:p>
      <w:r xmlns:w="http://schemas.openxmlformats.org/wordprocessingml/2006/main">
        <w:t xml:space="preserve">ອົບພະຍົບ 21:31 ເຖິງ​ວ່າ​ລາວ​ໄດ້​ຄອດ​ລູກຊາຍ​ຜູ້ໜຶ່ງ ຫລື​ໄດ້​ຈູບ​ລູກສາວ​ກໍຕາມ, ຕາມ​ການ​ຕັດສິນ​ຂອງ​ລາວ​ຈະ​ເຮັດ​ຕາມ​ການ​ຕັດສິນ​ຂອງ​ລາວ.</w:t>
      </w:r>
    </w:p>
    <w:p/>
    <w:p>
      <w:r xmlns:w="http://schemas.openxmlformats.org/wordprocessingml/2006/main">
        <w:t xml:space="preserve">ຂໍ້​ນີ້​ກ່າວ​ວ່າ​ຜູ້​ໃດ​ທີ່​ໄດ້​ຂ້າ​ລູກ​ຊາຍ​ຫຼື​ລູກ​ສາວ​ຄວນ​ຈະ​ໄດ້​ຮັບ​ການ​ຕັດ​ສິນ​ຕາມ​ມາດ​ຕະ​ຖານ​ດຽວ​ກັນ.</w:t>
      </w:r>
    </w:p>
    <w:p/>
    <w:p>
      <w:r xmlns:w="http://schemas.openxmlformats.org/wordprocessingml/2006/main">
        <w:t xml:space="preserve">1. ຜົນ​ຂອງ​ການ​ກະທຳ​ຂອງ​ເຮົາ: ການ​ສຶກສາ​ອົບ​ພະຍົບ 21:31</w:t>
      </w:r>
    </w:p>
    <w:p/>
    <w:p>
      <w:r xmlns:w="http://schemas.openxmlformats.org/wordprocessingml/2006/main">
        <w:t xml:space="preserve">2. ຄວາມຍຸຕິທໍາຂອງພຣະເຈົ້າ: ຄວາມຫມາຍຂອງອົບພະຍົບ 21:31</w:t>
      </w:r>
    </w:p>
    <w:p/>
    <w:p>
      <w:r xmlns:w="http://schemas.openxmlformats.org/wordprocessingml/2006/main">
        <w:t xml:space="preserve">1. ສຸພາສິດ 24:12 “ຖ້າ​ເຈົ້າ​ເວົ້າ​ວ່າ, ເບິ່ງ​ແມ, ພວກ​ເຮົາ​ບໍ່​ຮູ້; ຄົນ​ທີ່​ໄຕ່ຕອງ​ດ້ວຍ​ໃຈ​ຈະ​ພິຈາລະນາ​ເບິ່ງ​ບໍ? ແລະ​ຜູ້​ທີ່​ຮັກສາ​ຈິດ​ວິນ​ຍານ​ຂອງ​ເຈົ້າ​ກໍ​ບໍ່​ຮູ້​ບໍ? ຕາມ​ວຽກ​ງານ​ຂອງ​ລາວ?”</w:t>
      </w:r>
    </w:p>
    <w:p/>
    <w:p>
      <w:r xmlns:w="http://schemas.openxmlformats.org/wordprocessingml/2006/main">
        <w:t xml:space="preserve">2. ມັດທາຍ 16:27 - "ສໍາລັບບຸດມະນຸດຈະມາໃນລັດສະຫມີພາບຂອງພຣະບິດາຂອງພຣະອົງກັບເທວະດາຂອງພຣະອົງ, ແລະຫຼັງຈາກນັ້ນເຂົາຈະໃຫ້ລາງວັນທຸກຄົນຕາມການເຮັດວຽກຂອງຕົນ."</w:t>
      </w:r>
    </w:p>
    <w:p/>
    <w:p>
      <w:r xmlns:w="http://schemas.openxmlformats.org/wordprocessingml/2006/main">
        <w:t xml:space="preserve">ອົບພະຍົບ 21:32 ຖ້າ​ງົວ​ຈະ​ຍູ້​ຄົນ​ຮັບໃຊ້ ຫລື​ຄົນ​ຮັບໃຊ້. ລາວ​ຈະ​ມອບ​ເງິນ​ໃຫ້​ນາຍ​ຂອງ​ພວກ​ເຂົາ​ສາມ​ສິບ​ເຕັນ, ແລະ​ງົວ​ນັ້ນ​ຈະ​ຖືກ​ແກວ່ງ​ກ້ອນ​ຫີນ.</w:t>
      </w:r>
    </w:p>
    <w:p/>
    <w:p>
      <w:r xmlns:w="http://schemas.openxmlformats.org/wordprocessingml/2006/main">
        <w:t xml:space="preserve">ຂໍ້​ນີ້​ຈາກ​ພຣະ​ຄຳ​ພີ​ອົບ​ພະ​ຍົບ​ກ່າວ​ວ່າ ຖ້າ​ງົວ​ໂຕ​ໜຶ່ງ​ຍູ້​ຄົນ​ຮັບໃຊ້ ເຈົ້າ​ຂອງ​ຕ້ອງ​ຈ່າຍ​ເງິນ​ໃຫ້​ນາຍ​ຂອງ​ເຂົາ​ສາມ​ສິບ​ເຊເຄນ ແລະ​ງົວ​ນັ້ນ​ຕ້ອງ​ຖືກ​ແກວ່ງ​ກ້ອນ​ຫີນ.</w:t>
      </w:r>
    </w:p>
    <w:p/>
    <w:p>
      <w:r xmlns:w="http://schemas.openxmlformats.org/wordprocessingml/2006/main">
        <w:t xml:space="preserve">1. ຄຸນຄ່າຂອງຊີວິດມະນຸດ: ສຶກສາອົບພະຍົບ 21:32</w:t>
      </w:r>
    </w:p>
    <w:p/>
    <w:p>
      <w:r xmlns:w="http://schemas.openxmlformats.org/wordprocessingml/2006/main">
        <w:t xml:space="preserve">2. ຄວາມ​ຮັບ​ຜິດ​ຊອບ​ຂອງ​ຄວາມ​ເປັນ​ເຈົ້າ​ຂອງ: ຄວາມຫມາຍຂອງ Exodus 21:32.</w:t>
      </w:r>
    </w:p>
    <w:p/>
    <w:p>
      <w:r xmlns:w="http://schemas.openxmlformats.org/wordprocessingml/2006/main">
        <w:t xml:space="preserve">1 ພຣະບັນຍັດສອງ 24:14-15 “ຢ່າ​ຂົ່ມເຫັງ​ຄົນ​ຮັບຈ້າງ​ທີ່​ທຸກ​ຍາກ​ແລະ​ຂັດສົນ​ບໍ່​ວ່າ​ລາວ​ຈະ​ເປັນ​ພີ່ນ້ອງ​ຂອງ​ເຈົ້າ ຫລື​ຄົນ​ທີ່​ອາໄສ​ຢູ່​ໃນ​ດິນແດນ​ຂອງ​ເຈົ້າ​ໃນ​ເມືອງ​ຕ່າງໆ ເຈົ້າ​ຕ້ອງ​ມອບ​ຄ່າຈ້າງ​ໃຫ້​ລາວ. ໃນ​ມື້​ດຽວ​ກັນ, ກ່ອນ​ຕາ​ເວັນ​ຕົກ (ເພາະ​ລາວ​ທຸກ​ຍາກ​ແລະ​ນັບ​ຖື​ມັນ), ຢ້ານ​ວ່າ​ລາວ​ຈະ​ຮ້ອງ​ທູນ​ຕໍ່​ພຣະ​ຜູ້​ເປັນ​ເຈົ້າ, ແລະ​ທ່ານ​ຈະ​ມີ​ຄວາມ​ຜິດ​ບາບ.</w:t>
      </w:r>
    </w:p>
    <w:p/>
    <w:p>
      <w:r xmlns:w="http://schemas.openxmlformats.org/wordprocessingml/2006/main">
        <w:t xml:space="preserve">2. ເຢເຣມີຢາ 22:13 - "ວິບັດແກ່ຜູ້ທີ່ສ້າງເຮືອນຂອງຕົນໂດຍຄວາມບໍ່ຊອບທໍາ, ແລະຫ້ອງຊັ້ນເທິງຂອງເຂົາໂດຍຄວາມບໍ່ຍຸຕິທໍາ, ຜູ້ທີ່ເຮັດໃຫ້ເພື່ອນບ້ານຮັບໃຊ້ພຣະອົງສໍາລັບການບໍ່ມີຫຍັງແລະບໍ່ໃຫ້ຄ່າຈ້າງຂອງຕົນ."</w:t>
      </w:r>
    </w:p>
    <w:p/>
    <w:p>
      <w:r xmlns:w="http://schemas.openxmlformats.org/wordprocessingml/2006/main">
        <w:t xml:space="preserve">ອົບພະຍົບ 21:33 ແລະ ຖ້າ​ຜູ້​ຊາຍ​ຈະ​ເປີດ​ຂຸມ, ຫລື ຖ້າ​ຜູ້​ຊາຍ​ຈະ​ຂຸດ​ຂຸມ, ແລະ​ບໍ່​ປົກ​ປິດ​ມັນ, ແລະ​ງົວ​ຫຼື​ກົ້ນ​ຕົກ​ຢູ່​ໃນ​ບ່ອນ​ນັ້ນ;</w:t>
      </w:r>
    </w:p>
    <w:p/>
    <w:p>
      <w:r xmlns:w="http://schemas.openxmlformats.org/wordprocessingml/2006/main">
        <w:t xml:space="preserve">ຂໍ້ພຣະຄຳພີອະທິບາຍເຖິງກົດໝາຍຈາກພຣະຄຳພີອົບພະຍົບທີ່ຜູ້ຊາຍຕ້ອງຮັບຜິດຊອບຕໍ່ສັດທີ່ຕົກຢູ່ໃນຂຸມທີ່ລາວເປີດ.</w:t>
      </w:r>
    </w:p>
    <w:p/>
    <w:p>
      <w:r xmlns:w="http://schemas.openxmlformats.org/wordprocessingml/2006/main">
        <w:t xml:space="preserve">1: ຄວາມຮັບຜິດຊອບຂອງພວກເຮົາໃນການດູແລຄົນອື່ນ.</w:t>
      </w:r>
    </w:p>
    <w:p/>
    <w:p>
      <w:r xmlns:w="http://schemas.openxmlformats.org/wordprocessingml/2006/main">
        <w:t xml:space="preserve">2: ຜົນສະທ້ອນຂອງການລະເລີຍຫນ້າທີ່ຂອງພວກເຮົາ.</w:t>
      </w:r>
    </w:p>
    <w:p/>
    <w:p>
      <w:r xmlns:w="http://schemas.openxmlformats.org/wordprocessingml/2006/main">
        <w:t xml:space="preserve">1: ລູກາ 10:25-37 - ຄໍາອຸປະມາຂອງຊາວສະມາລີທີ່ດີ.</w:t>
      </w:r>
    </w:p>
    <w:p/>
    <w:p>
      <w:r xmlns:w="http://schemas.openxmlformats.org/wordprocessingml/2006/main">
        <w:t xml:space="preserve">2: ສຸພາສິດ 12:10 —ຜູ້ໃດ​ທີ່​ຊອບທຳ​ກໍ​ນັບຖື​ຊີວິດ​ຂອງ​ສັດ​ຂອງຕົນ.</w:t>
      </w:r>
    </w:p>
    <w:p/>
    <w:p>
      <w:r xmlns:w="http://schemas.openxmlformats.org/wordprocessingml/2006/main">
        <w:t xml:space="preserve">ອົບພະຍົບ 21:34 ເຈົ້າ​ຂອງ​ຂຸມ​ນັ້ນ​ຈະ​ເຮັດ​ໃຫ້​ດີ ແລະ​ໃຫ້​ເງິນ​ແກ່​ເຈົ້າຂອງ​ຂຸມ​ນັ້ນ. ແລະ​ສັດ​ຮ້າຍ​ທີ່​ຕາຍ​ແລ້ວ​ຈະ​ເປັນ​ຂອງ​ຕົນ.</w:t>
      </w:r>
    </w:p>
    <w:p/>
    <w:p>
      <w:r xmlns:w="http://schemas.openxmlformats.org/wordprocessingml/2006/main">
        <w:t xml:space="preserve">ເຈົ້າ​ຂອງ​ຂຸມ​ຕ້ອງ​ຮັບ​ຜິດ​ຊອບ​ສັດ​ທີ່​ຕາຍ​ໃນ​ນັ້ນ​ຕ້ອງ​ໃຫ້​ຄ່າ​ຊົດ​ເຊີຍ​ແກ່​ເຈົ້າ​ຂອງ​ສັດ.</w:t>
      </w:r>
    </w:p>
    <w:p/>
    <w:p>
      <w:r xmlns:w="http://schemas.openxmlformats.org/wordprocessingml/2006/main">
        <w:t xml:space="preserve">1. ຄວາມຮັບຜິດຊອບຂອງຄວາມເປັນເຈົ້າຂອງ - ເຈົ້າຂອງຂຸມ ແປວ່າຄວາມເປັນເຈົ້າຂອງການກະທໍາຂອງພວກເຮົາແນວໃດ?</w:t>
      </w:r>
    </w:p>
    <w:p/>
    <w:p>
      <w:r xmlns:w="http://schemas.openxmlformats.org/wordprocessingml/2006/main">
        <w:t xml:space="preserve">2. ຮັບຜິດຊອບຕໍ່ຕົວເຮົາເອງ - ວິທີທີ່ພຣະເຈົ້າຄາດຫວັງໃຫ້ເຮົາເປັນເຈົ້າຂອງຕົນເອງ ແລະການກະທໍາຂອງພວກເຮົາ.</w:t>
      </w:r>
    </w:p>
    <w:p/>
    <w:p>
      <w:r xmlns:w="http://schemas.openxmlformats.org/wordprocessingml/2006/main">
        <w:t xml:space="preserve">1. ຢາໂກໂບ 1:19-20 - ຈົ່ງ​ຮູ້​ເລື່ອງ​ນີ້, ພີ່ນ້ອງ​ທີ່​ຮັກ​ແພງ​ຂອງ​ຂ້າພະເຈົ້າ: ຂໍ​ໃຫ້​ທຸກ​ຄົນ​ໄວ​ທີ່​ຈະ​ໄດ້ຍິນ, ຊ້າ​ໃນ​ການ​ເວົ້າ, ຊ້າ​ໃນ​ການ​ໃຈ​ຮ້າຍ; 20 ເພາະ​ຄວາມ​ຄຽດ​ຮ້າຍ​ຂອງ​ມະນຸດ​ບໍ່​ໄດ້​ສ້າງ​ຄວາມ​ຊອບ​ທຳ​ຂອງ​ພຣະ​ເຈົ້າ.</w:t>
      </w:r>
    </w:p>
    <w:p/>
    <w:p>
      <w:r xmlns:w="http://schemas.openxmlformats.org/wordprocessingml/2006/main">
        <w:t xml:space="preserve">2. ສຸພາສິດ 16:3 - ຈົ່ງ​ມອບ​ວຽກ​ງານ​ຂອງ​ເຈົ້າ​ຕໍ່​ພຣະເຈົ້າຢາເວ ແລະ​ແຜນການ​ຂອງ​ເຈົ້າ​ຈະ​ຖືກ​ຕັ້ງ​ຂຶ້ນ.</w:t>
      </w:r>
    </w:p>
    <w:p/>
    <w:p>
      <w:r xmlns:w="http://schemas.openxmlformats.org/wordprocessingml/2006/main">
        <w:t xml:space="preserve">ອົບພະຍົບ 21:35 ແລະ​ຖ້າ​ງົວ​ຂອງ​ຜູ້​ໜຶ່ງ​ເຮັດ​ໃຫ້​ຄົນ​ອື່ນ​ບາດເຈັບ, ລາວ​ຕາຍ. ຫຼັງຈາກນັ້ນເຂົາເຈົ້າຈະຂາຍງົວທີ່ມີຊີວິດ, ແລະແບ່ງເງິນຂອງມັນ; ແລະ​ງົວ​ທີ່​ຕາຍ​ແລ້ວ​ກໍ​ຈະ​ແບ່ງ​ອອກ​ນຳ.</w:t>
      </w:r>
    </w:p>
    <w:p/>
    <w:p>
      <w:r xmlns:w="http://schemas.openxmlformats.org/wordprocessingml/2006/main">
        <w:t xml:space="preserve">ເມື່ອ​ງົວ​ສອງ​ໂຕ​ສູ້​ກັນ, ງົວ​ທີ່​ມີ​ຊີວິດ​ຕ້ອງ​ຖືກ​ຂາຍ​ແລະ​ແບ່ງ​ເງິນ, ສ່ວນ​ງົວ​ຕາຍ​ກໍ​ຕ້ອງ​ແບ່ງ​ກັນ.</w:t>
      </w:r>
    </w:p>
    <w:p/>
    <w:p>
      <w:r xmlns:w="http://schemas.openxmlformats.org/wordprocessingml/2006/main">
        <w:t xml:space="preserve">1. ດໍາລົງຊີວິດຢູ່ໃນຄວາມກົມກຽວກັບປະເທດເພື່ອນບ້ານຂອງພວກເຮົາ</w:t>
      </w:r>
    </w:p>
    <w:p/>
    <w:p>
      <w:r xmlns:w="http://schemas.openxmlformats.org/wordprocessingml/2006/main">
        <w:t xml:space="preserve">2. ຜົນສະທ້ອນຂອງການຂັດແຍ້ງ</w:t>
      </w:r>
    </w:p>
    <w:p/>
    <w:p>
      <w:r xmlns:w="http://schemas.openxmlformats.org/wordprocessingml/2006/main">
        <w:t xml:space="preserve">1. Ephesians 4: 2-3 "ດ້ວຍຄວາມຖ່ອມຕົນແລະຄວາມອ່ອນໂຍນທັງຫມົດ, ດ້ວຍຄວາມອົດທົນ, ຮັບຜິດຊອບເຊິ່ງກັນແລະກັນໃນຄວາມຮັກ, ກະຕືລືລົ້ນທີ່ຈະຮັກສາຄວາມສາມັກຄີຂອງພຣະວິນຍານໃນພັນທະນາການຂອງສັນຕິພາບ."</w:t>
      </w:r>
    </w:p>
    <w:p/>
    <w:p>
      <w:r xmlns:w="http://schemas.openxmlformats.org/wordprocessingml/2006/main">
        <w:t xml:space="preserve">2. Romans 12:18 "ຖ້າເປັນໄປໄດ້, ຈົນກ່ວາມັນຂຶ້ນກັບທ່ານ, ດໍາລົງຊີວິດສັນຕິພາບກັບທຸກຄົນ."</w:t>
      </w:r>
    </w:p>
    <w:p/>
    <w:p>
      <w:r xmlns:w="http://schemas.openxmlformats.org/wordprocessingml/2006/main">
        <w:t xml:space="preserve">ອົບພະຍົບ 21:36 ຫຼື​ຖ້າ​ເປັນ​ທີ່​ຮູ້​ກັນ​ວ່າ​ງົວ​ເຄີຍ​ຍູ້​ໃນ​ສະໄໝ​ກ່ອນ, ແລະ​ເຈົ້າຂອງ​ຂອງ​ມັນ​ບໍ່​ໄດ້​ຮັກສາ​ໄວ້​ໃນ​ບ່ອນ​ນັ້ນ. ລາວແນ່ນອນຈະຕ້ອງຈ່າຍຄ່າງົວສໍາລັບງົວ; ແລະຄົນຕາຍຈະເປັນຂອງຕົນເອງ.</w:t>
      </w:r>
    </w:p>
    <w:p/>
    <w:p>
      <w:r xmlns:w="http://schemas.openxmlformats.org/wordprocessingml/2006/main">
        <w:t xml:space="preserve">ເຈົ້າຂອງງົວທີ່ຮູ້ຈັກສ້າງຄວາມເສຍຫາຍໃນອະດີດຕ້ອງຮັບຜິດຊອບຕໍ່ຄວາມເສຍຫາຍທີ່ມັນເຮັດໃຫ້ເກີດ, ແລະຕ້ອງຈ່າຍຄ່າກັບງົວທີ່ມີມູນຄ່າເທົ່າທຽມກັນ.</w:t>
      </w:r>
    </w:p>
    <w:p/>
    <w:p>
      <w:r xmlns:w="http://schemas.openxmlformats.org/wordprocessingml/2006/main">
        <w:t xml:space="preserve">1. ພະເຈົ້າ​ຖື​ວ່າ​ເຮົາ​ມີ​ຄວາມ​ຮັບ​ຜິດ​ຊອບ​ຕໍ່​ການ​ກະທຳ​ຂອງ​ເຮົາ, ເຖິງ​ແມ່ນ​ວ່າ​ເຮົາ​ບໍ່​ໄດ້​ຕັ້ງ​ໃຈ​ທຳ​ຮ້າຍ.</w:t>
      </w:r>
    </w:p>
    <w:p/>
    <w:p>
      <w:r xmlns:w="http://schemas.openxmlformats.org/wordprocessingml/2006/main">
        <w:t xml:space="preserve">2. ພວກເຮົາຕ້ອງເປັນເຈົ້າຂອງການກະທໍາຂອງພວກເຮົາແລະເຕັມໃຈທີ່ຈະຍອມຮັບຜົນສະທ້ອນ.</w:t>
      </w:r>
    </w:p>
    <w:p/>
    <w:p>
      <w:r xmlns:w="http://schemas.openxmlformats.org/wordprocessingml/2006/main">
        <w:t xml:space="preserve">1. ຄາລາເຕຍ 6:7-8 “ຢ່າ​ຫລອກ​ລວງ ພະເຈົ້າ​ບໍ່​ໄດ້​ຖືກ​ເຍາະ​ເຍີ້ຍ ເພາະ​ຜູ້​ຫວ່ານ​ອັນ​ໃດ​ກໍ​ຕາມ​ຜູ້​ນັ້ນ​ກໍ​ຈະ​ເກັບ​ກ່ຽວ​ໄດ້ 8 ເພາະ​ຜູ້​ທີ່​ຫວ່ານ​ດ້ວຍ​ເນື້ອ​ໜັງ​ຂອງ​ຕົນ​ເອງ​ຈະ​ເກັບ​ກ່ຽວ​ຄວາມ​ເສື່ອມ​ໂຊມ​ຈາກ​ເນື້ອ​ໜັງ, ແຕ່​ຜູ້​ທີ່​ຫວ່ານ​ດ້ວຍ​ເນື້ອ​ໜັງ​ຂອງ​ຕົນ​ຈະ​ເກັບ​ກ່ຽວ​ຄວາມ​ເສື່ອມ​ໂຊມ. ຜູ້​ທີ່​ຫວ່ານ​ດ້ວຍ​ພຣະ​ວິນ​ຍານ​ຈະ​ເກັບ​ກ່ຽວ​ຊີວິດ​ນິລັນດອນ​ຈາກ​ພຣະ​ວິນ​ຍານ.”</w:t>
      </w:r>
    </w:p>
    <w:p/>
    <w:p>
      <w:r xmlns:w="http://schemas.openxmlformats.org/wordprocessingml/2006/main">
        <w:t xml:space="preserve">2 ຢາໂກໂບ 1:12-13 “ຜູ້​ທີ່​ຍຶດ​ໝັ້ນ​ຢູ່​ໃນ​ການ​ທົດ​ສອບ​ກໍ​ເປັນ​ສຸກ ເພາະ​ເມື່ອ​ລາວ​ຢືນ​ຢູ່​ໃນ​ການ​ທົດ​ສອບ ລາວ​ຈະ​ໄດ້​ຮັບ​ມົງກຸດ​ແຫ່ງ​ຊີວິດ ຊຶ່ງ​ພະເຈົ້າ​ໄດ້​ສັນຍາ​ໄວ້​ກັບ​ຄົນ​ທີ່​ຮັກ​ພະອົງ 13 ຢ່າ​ໃຫ້​ຜູ້​ໃດ​ເວົ້າ​ວ່າ​ເວລາ​ໃດ. ລາວ​ຖືກ​ລໍ້​ລວງ, ຂ້ອຍ​ຖືກ​ລໍ້​ລວງ​ຈາກ​ພຣະ​ເຈົ້າ, ເພາະ​ພຣະ​ເຈົ້າ​ບໍ່​ສາ​ມາດ​ຖືກ​ລໍ້​ລວງ​ດ້ວຍ​ຄວາມ​ຊົ່ວ​ຮ້າຍ, ແລະ ລາວ​ເອງ​ກໍ​ບໍ່​ໄດ້​ລໍ້​ລວງ​ຜູ້​ໃດ.”</w:t>
      </w:r>
    </w:p>
    <w:p/>
    <w:p>
      <w:r xmlns:w="http://schemas.openxmlformats.org/wordprocessingml/2006/main">
        <w:t xml:space="preserve">Exodus 22 ສາ​ມາດ​ໄດ້​ຮັບ​ການ​ສະ​ຫຼຸບ​ເປັນ​ສາມ​ວັກ​ດັ່ງ​ຕໍ່​ໄປ​ນີ້​, ມີ​ຂໍ້​ທີ່​ຊີ້​ໃຫ້​ເຫັນ​:</w:t>
      </w:r>
    </w:p>
    <w:p/>
    <w:p>
      <w:r xmlns:w="http://schemas.openxmlformats.org/wordprocessingml/2006/main">
        <w:t xml:space="preserve">ຫຍໍ້ໜ້າ 1: ໃນອົບພະຍົບ 22:1-15, ກົດໝາຍແລະລະບຽບການຕ່າງໆໄດ້ຖືກຈັດໄວ້ກ່ຽວກັບການລັກ ແລະຄວາມເສຍຫາຍຂອງຊັບສິນ. ຖ້າໂຈນຖືກຈັບໄດ້ບຸກເຂົ້າໄປໃນເຮືອນຂອງໃຜຜູ້ຫນຶ່ງໃນຕອນກາງຄືນແລະຖືກຂ້າຕາຍໃນຂະບວນການ, ບໍ່ມີຄວາມຜິດສໍາລັບຜູ້ທີ່ປົກປ້ອງເຮືອນຂອງພວກເຂົາ. ຢ່າງໃດກໍຕາມ, ຖ້າການລັກເກີດຂຶ້ນໃນເວລາກາງເວັນ, ໂຈນຈະຕ້ອງໄດ້ຄືນເງິນສໍາລັບສິ່ງທີ່ຖືກລັກ. ຖ້າ​ສັດ​ເຮັດ​ໃຫ້​ໄຮ່​ນາ​ຫຼື​ສວນ​ອະງຸ່ນ​ຂອງ​ຄົນ​ອື່ນ​ເສຍ​ຫາຍ ຕ້ອງ​ໄດ້​ຮັບ​ການ​ຊົດ​ເຊີຍ​ຈາກ​ຜົນ​ຜະລິດ​ທີ່​ດີ​ທີ່​ສຸດ.</w:t>
      </w:r>
    </w:p>
    <w:p/>
    <w:p>
      <w:r xmlns:w="http://schemas.openxmlformats.org/wordprocessingml/2006/main">
        <w:t xml:space="preserve">ວັກ 2: ສືບຕໍ່ໃນອົບພະຍົບ 22:16-31, ກົດໝາຍໄດ້ຖືກມອບໃຫ້ກ່ຽວກັບຈັນຍາບັນທາງເພດແລະພັນທະທາງສາສະຫນາ. ຖ້າ​ຜູ້​ຊາຍ​ຊັກ​ຈູງ​ຍິງ​ບໍ​ລິ​ສຸດ​ທີ່​ບໍ່​ໄດ້​ແຕ່ງ​ດອງ ລາວ​ຕ້ອງ​ຈ່າຍ​ຄ່າ​ສິນ​ຄ້າ​ໃຫ້​ພໍ່​ແລະ​ແຕ່ງ​ດອງ​ກັບ​ນາງ ເວັ້ນ​ເສຍ​ແຕ່​ພໍ່​ບໍ່​ຍອມ. Witchcraft ແລະ bestiality ຖືກຫ້າມຢ່າງເຂັ້ມງວດພາຍໃຕ້ການລົງໂທດການເສຍຊີວິດ. ຊາວ​ອິດສະລາແອນ​ຖືກ​ສັ່ງ​ບໍ່​ໃຫ້​ຂົ່ມເຫັງ​ຫຼື​ຂົ່ມເຫັງ​ຄົນ​ຕ່າງ​ຊາດ​ທີ່​ຢູ່​ໃນ​ທ່າມກາງ​ພວກ​ເຂົາ ເພາະ​ວ່າ​ເຂົາ​ເຈົ້າ​ເອງ​ເຄີຍ​ເປັນ​ຄົນ​ຕ່າງ​ດ້າວ​ໃນ​ປະເທດ​ເອຢິບ. ກົດໝາຍ​ກ່ຽວ​ກັບ​ການ​ໃຫ້​ເງິນ​ກູ້​ຢືມ, ການ​ສົ່ງ​ຄືນ​ສິ່ງ​ຂອງ​ທີ່​ຢືມ, ການ​ສະແດງ​ຄວາມ​ເມດຕາ​ຕໍ່​ຜູ້​ທຸກ​ຍາກ, ການ​ໃຫ້​ກຽດ​ແກ່​ພຣະ​ເຈົ້າ​ດ້ວຍ​ການ​ຖວາຍ​ສັດ​ເກີດ​ຫົວປີ ແລະ​ໝາກ​ໄມ້​ຕົ້ນ​ທຳ​ອິດ.</w:t>
      </w:r>
    </w:p>
    <w:p/>
    <w:p>
      <w:r xmlns:w="http://schemas.openxmlformats.org/wordprocessingml/2006/main">
        <w:t xml:space="preserve">ຫຍໍ້​ໜ້າ 3: ໃນ​ອົບພະຍົບ 22:31 ມີ​ຄຳ​ແນະນຳ​ກ່ຽວ​ກັບ​ກົດ​ໝາຍ​ອາຫານ​ແລະ​ການ​ຖວາຍ​ແກ່​ພະເຈົ້າ. ຊາວ​ອິດສະລາແອນ​ຖືກ​ຫ້າມ​ບໍ່​ໃຫ້​ກິນ​ຊີ້ນ​ທີ່​ຖືກ​ສັດປ່າ​ກັດ​ກິນ ແຕ່​ສາມາດ​ເອົາ​ໃຫ້​ໝາ​ແທນ. ເຂົາ​ເຈົ້າ​ຍັງ​ຖືກ​ເອີ້ນ​ໃຫ້​ເປັນ​ຄົນ​ບໍລິສຸດ​ທີ່​ຕັ້ງ​ໄວ້​ຕ່າງ​ຫາກ​ເພື່ອ​ຮັບໃຊ້​ພະເຈົ້າ​ໂດຍ​ການ​ລະ​ເວັ້ນ​ຈາກ​ການ​ກິນ​ເນື້ອ​ໜັງ​ທີ່​ນົກ​ຖືກ​ລ່າ.</w:t>
      </w:r>
    </w:p>
    <w:p/>
    <w:p>
      <w:r xmlns:w="http://schemas.openxmlformats.org/wordprocessingml/2006/main">
        <w:t xml:space="preserve">ສະຫຼຸບ:</w:t>
      </w:r>
    </w:p>
    <w:p>
      <w:r xmlns:w="http://schemas.openxmlformats.org/wordprocessingml/2006/main">
        <w:t xml:space="preserve">Exodus 22 ສະເຫນີ:</w:t>
      </w:r>
    </w:p>
    <w:p>
      <w:r xmlns:w="http://schemas.openxmlformats.org/wordprocessingml/2006/main">
        <w:t xml:space="preserve">ກົດໝາຍກ່ຽວກັບການລັກຂະໂມຍ; ສະຖານະການທີ່ແຕກຕ່າງກັນກໍານົດຄວາມຜິດ;</w:t>
      </w:r>
    </w:p>
    <w:p>
      <w:r xmlns:w="http://schemas.openxmlformats.org/wordprocessingml/2006/main">
        <w:t xml:space="preserve">ຄ່າຊົດເຊີຍທີ່ຕ້ອງການສໍາລັບຊັບສິນທີ່ຖືກລັກ; ການຊົດເຊີຍຄວາມເສຍຫາຍທີ່ເກີດຈາກ.</w:t>
      </w:r>
    </w:p>
    <w:p/>
    <w:p>
      <w:r xmlns:w="http://schemas.openxmlformats.org/wordprocessingml/2006/main">
        <w:t xml:space="preserve">ກົດລະບຽບທີ່ກ່ຽວຂ້ອງກັບຈັນຍາບັນທາງເພດ; ຈ່າຍ dowry; ການຫ້າມຕ້ານ witchcraft, bestiality;</w:t>
      </w:r>
    </w:p>
    <w:p>
      <w:r xmlns:w="http://schemas.openxmlformats.org/wordprocessingml/2006/main">
        <w:t xml:space="preserve">ພຣະ​ບັນຍັດ​ຕ້ານ​ການ​ຂົ່ມ​ເຫັງ, ກົດ​ຂີ່​ຂົ່ມ​ເຫັງ​ຄົນ​ຕ່າງ​ປະ​ເທດ;</w:t>
      </w:r>
    </w:p>
    <w:p>
      <w:r xmlns:w="http://schemas.openxmlformats.org/wordprocessingml/2006/main">
        <w:t xml:space="preserve">ຄໍາ​ແນະ​ນໍາ​ກ່ຽວ​ກັບ​ການ​ໃຫ້​ກູ້​ຢືມ​ເງິນ​, ການ​ກັບ​ຄືນ​ສິ່ງ​ຂອງ​ທີ່​ຢືມ​, ການ​ສະ​ແດງ​ຄວາມ​ເມດ​ຕາ​, ການ​ໃຫ້​ກຽດ​ພຣະ​ເຈົ້າ​ດ້ວຍ​ການ​ຖວາຍ​.</w:t>
      </w:r>
    </w:p>
    <w:p/>
    <w:p>
      <w:r xmlns:w="http://schemas.openxmlformats.org/wordprocessingml/2006/main">
        <w:t xml:space="preserve">ຫ້າມ​ກິນ​ຊີ້ນ​ສັດ​ທີ່​ຖືກ​ສັດປ່າ​ກັດ​ກິນ;</w:t>
      </w:r>
    </w:p>
    <w:p>
      <w:r xmlns:w="http://schemas.openxmlformats.org/wordprocessingml/2006/main">
        <w:t xml:space="preserve">ຮຽກຮ້ອງຄວາມບໍລິສຸດໂດຍຜ່ານຂໍ້ຈໍາກັດດ້ານອາຫານ;</w:t>
      </w:r>
    </w:p>
    <w:p>
      <w:r xmlns:w="http://schemas.openxmlformats.org/wordprocessingml/2006/main">
        <w:t xml:space="preserve">ເນັ້ນ​ໃສ່​ການ​ອຸທິດ​ຕົນ​ໃນ​ຖານະ​ທີ່​ເປັນ​ຄົນ​ບໍລິສຸດ​ທີ່​ຕັ້ງ​ໄວ້​ຕ່າງຫາກ​ເພື່ອ​ການ​ຮັບ​ໃຊ້​ອັນ​ສູງ​ສົ່ງ.</w:t>
      </w:r>
    </w:p>
    <w:p/>
    <w:p>
      <w:r xmlns:w="http://schemas.openxmlformats.org/wordprocessingml/2006/main">
        <w:t xml:space="preserve">ບົດນີ້ສືບຕໍ່ກັບພຣະເຈົ້າໃຫ້ຄໍາແນະນໍາຢ່າງລະອຽດກວມເອົາລັກສະນະຕ່າງໆຂອງຄວາມເປັນລະບຽບຮຽບຮ້ອຍຂອງສັງຄົມພາຍໃນຊຸມຊົນຊາວອິດສະລາແອນທີ່ແກ້ໄຂສະຖານະການສະເພາະທີ່ກ່ຽວຂ້ອງກັບການລັກ, ຄວາມເສຍຫາຍຂອງຊັບສິນຄຽງຄູ່ກັບຫຼັກການແນະນໍາການປະພຶດທີ່ຕິດພັນກັບການປະພຶດທາງຈັນຍາບັນມັກຈະກ່ຽວຂ້ອງກັບການພົບກັນອັນສັກສິດທີ່ກ່ຽວຂ້ອງກັບການສື່ສານລະຫວ່າງພຣະເຈົ້າ (Yahweh) ເປັນຕົວແທນ. ໂດຍຜ່ານປະຊາຊົນທີ່ເລືອກ (ອິດສະຣາເອນ) ເປັນຕົວຢ່າງໂດຍຜ່ານຕົວເລກເຊັ່ນ: ໂມເຊຮັບໃຊ້ເປັນຜູ້ໄກ່ເກ່ຍ, ຕົວກາງສ້າງຕົວຕົນຂອງຊຸມຊົນທີ່ຮາກຖານຢູ່ໃນປະເພນີທາງສາສະຫນາບູຮານທີ່ສັງເກດເຫັນໃນທົ່ວພາກພື້ນໃນເວລານັ້ນທີ່ພັນລະນາການປະສົມລະຫວ່າງການຮັກສາ, ການຟື້ນຟູສະທ້ອນໃຫ້ເຫັນເຖິງຄວາມເປັນຫ່ວງອັນສູງສົ່ງຕໍ່ຄວາມສະເຫມີພາບທາງສັງຄົມ, ສະມາຊິກທີ່ມີຄວາມສ່ຽງທີ່ມີຢູ່ໃນສັງຄົມທີ່ກວ້າງຂວາງ. ເນື້ອ​ໃນ​ທີ່​ກວມ​ເອົາ​ຄວາມ​ຍຸດ​ຕິ​ທຳ, ຄວາມ​ຊອບ​ທຳ​ຕິດ​ພັນ​ກັບ​ສາຍ​ພົວ​ພັນ​ພັນ​ທະ​ສັນ​ຍາ​ຜູກ​ມັດ​ຜູ້​ຖືກ​ເລືອກ​ເຂົ້າ​ຮ່ວມ​ກັນ​ພາຍ​ໃຕ້​ສິດ​ອຳ​ນາດ​ແຫ່ງ​ສະ​ຫວັນ​ເພື່ອ​ແນ​ໃສ່​ເຮັດ​ໃຫ້​ຈຸດ​ປະ​ສົງ​ສ້າງ​ຈຸດ​ໝາຍ​ປາຍ​ທາງ​ລວມ​ທັງ​ແນວ​ຄິດ​ກ່ຽວ​ກັບ​ຈັນ​ຍາ​ບັນ, ຄວາມ​ຮັບ​ຜິດ​ຊອບ​ຕໍ່​ສັງ​ຄົມ​ເປັນ​ເສົາ​ຄ້ຳ​ສະ​ໜັບ​ສະ​ໜູນ​ຄວາມ​ຜາ​ສຸກ​ຂອງ​ຊຸມ​ຊົນ. ທັດສະນະຂອງໂລກຕາເວັນອອກແຈ້ງກອບການບັນຍາຍໃນພຣະຄໍາພີກ່ຽວກັບຄວາມສໍາພັນລະຫວ່າງມະນຸດ, ຄວາມສັກສິດ</w:t>
      </w:r>
    </w:p>
    <w:p/>
    <w:p>
      <w:r xmlns:w="http://schemas.openxmlformats.org/wordprocessingml/2006/main">
        <w:t xml:space="preserve">ອົບພະຍົບ 22:1 ຖ້າ​ຜູ້​ຊາຍ​ຈະ​ລັກ​ງົວ, ຫຼື​ແກະ, ແລະ​ຂ້າ, ຫຼື​ຂາຍ​ມັນ. ລາວ​ຈະ​ເອົາ​ງົວ​ຫ້າ​ໂຕ​ຄືນ​ມາ​ໃຫ້​ງົວ​ໂຕ​ໜຶ່ງ ແລະ​ແກະ​ສີ່​ໂຕ​ສຳລັບ​ແກະ.</w:t>
      </w:r>
    </w:p>
    <w:p/>
    <w:p>
      <w:r xmlns:w="http://schemas.openxmlformats.org/wordprocessingml/2006/main">
        <w:t xml:space="preserve">passage ນີ້ເວົ້າເຖິງການທົດແທນສໍາລັບການລັກລ້ຽງສັດ.</w:t>
      </w:r>
    </w:p>
    <w:p/>
    <w:p>
      <w:r xmlns:w="http://schemas.openxmlformats.org/wordprocessingml/2006/main">
        <w:t xml:space="preserve">1: ເຮົາ​ຄວນ​ພະຍາຍາມ​ເຮັດ​ການ​ຕອບ​ແທນ​ການ​ກະທຳ​ຜິດ​ຂອງ​ເຮົາ​ສະເໝີ.</w:t>
      </w:r>
    </w:p>
    <w:p/>
    <w:p>
      <w:r xmlns:w="http://schemas.openxmlformats.org/wordprocessingml/2006/main">
        <w:t xml:space="preserve">2: ພວກເຮົາຖືກເອີ້ນໃຫ້ມີຄວາມຊື່ສັດໃນການພົວພັນກັບຄົນອື່ນ.</w:t>
      </w:r>
    </w:p>
    <w:p/>
    <w:p>
      <w:r xmlns:w="http://schemas.openxmlformats.org/wordprocessingml/2006/main">
        <w:t xml:space="preserve">1: ລູກາ 6:37 - "ຢ່າຕັດສິນ, ແລະທ່ານຈະບໍ່ຖືກຕັດສິນລົງໂທດ, ແລະທ່ານຈະບໍ່ຖືກຕັດສິນລົງໂທດ, ໃຫ້ອະໄພ, ແລະທ່ານຈະໄດ້ຮັບການໃຫ້ອະໄພ."</w:t>
      </w:r>
    </w:p>
    <w:p/>
    <w:p>
      <w:r xmlns:w="http://schemas.openxmlformats.org/wordprocessingml/2006/main">
        <w:t xml:space="preserve">2: ມັດທາຍ 7: 12 - "ດັ່ງນັ້ນ, ສິ່ງໃດກໍ່ຕາມທີ່ເຈົ້າຕ້ອງການໃຫ້ຜູ້ຊາຍເຮັດກັບເຈົ້າ, ຈົ່ງເຮັດກັບພວກເຂົາ, ເພາະວ່ານີ້ແມ່ນກົດຫມາຍແລະສາດສະດາ."</w:t>
      </w:r>
    </w:p>
    <w:p/>
    <w:p>
      <w:r xmlns:w="http://schemas.openxmlformats.org/wordprocessingml/2006/main">
        <w:t xml:space="preserve">ອົບພະຍົບ 22:2 ຖ້າ​ຫາກ​ເຫັນ​ວ່າ​ຄົນ​ຂີ້ລັກ​ໄດ້​ແຕກ​ຫັກ ແລະ​ຖືກ​ຕີ​ຈົນ​ຕາຍ, ຈະ​ບໍ່​ມີ​ເລືອດ​ໄຫລ​ອອກ​ໃຫ້​ລາວ.</w:t>
      </w:r>
    </w:p>
    <w:p/>
    <w:p>
      <w:r xmlns:w="http://schemas.openxmlformats.org/wordprocessingml/2006/main">
        <w:t xml:space="preserve">ຖ້າໂຈນຖືກຈັບໄດ້, ເຂົາເຈົ້າສາມາດຖືກຂ້າຕາຍໂດຍບໍ່ມີການຮັບຜິດຊອບຕໍ່ການເສຍຊີວິດຂອງເຂົາເຈົ້າ.</w:t>
      </w:r>
    </w:p>
    <w:p/>
    <w:p>
      <w:r xmlns:w="http://schemas.openxmlformats.org/wordprocessingml/2006/main">
        <w:t xml:space="preserve">1. “ບົດຮຽນແຫ່ງຄວາມຍຸຕິທຳຈາກອົບພະຍົບ 22:2”</w:t>
      </w:r>
    </w:p>
    <w:p/>
    <w:p>
      <w:r xmlns:w="http://schemas.openxmlformats.org/wordprocessingml/2006/main">
        <w:t xml:space="preserve">2. "ການເຂົ້າໃຈສິດອໍານາດຂອງພຣະຄໍາຂອງພຣະເຈົ້າໃນອົບພະຍົບ 22: 2"</w:t>
      </w:r>
    </w:p>
    <w:p/>
    <w:p>
      <w:r xmlns:w="http://schemas.openxmlformats.org/wordprocessingml/2006/main">
        <w:t xml:space="preserve">1. ໂລມ 13:1-7</w:t>
      </w:r>
    </w:p>
    <w:p/>
    <w:p>
      <w:r xmlns:w="http://schemas.openxmlformats.org/wordprocessingml/2006/main">
        <w:t xml:space="preserve">2. ພຣະບັນຍັດສອງ 19:15-21</w:t>
      </w:r>
    </w:p>
    <w:p/>
    <w:p>
      <w:r xmlns:w="http://schemas.openxmlformats.org/wordprocessingml/2006/main">
        <w:t xml:space="preserve">ອົບພະຍົບ 22:3 ຖ້າ​ດວງ​ຕາເວັນ​ຂຶ້ນ​ມາ​ເທິງ​ລາວ​ກໍ​ຈະ​ມີ​ເລືອດ​ໄຫລ​ອອກ​ມາ. ເພາະ​ລາວ​ຄວນ​ຈະ​ໃຫ້​ເງິນ​ຄືນ​ເຕັມ​ທີ່; ຖ້າ​ລາວ​ບໍ່​ມີ​ຫຍັງ, ລາວ​ຈະ​ຖືກ​ຂາຍ​ຍ້ອນ​ການ​ລັກ.</w:t>
      </w:r>
    </w:p>
    <w:p/>
    <w:p>
      <w:r xmlns:w="http://schemas.openxmlformats.org/wordprocessingml/2006/main">
        <w:t xml:space="preserve">ໜັງສື​ຂຽນ​ກ່າວ​ວ່າ ຖ້າ​ໂຈນ​ຖືກ​ຈັບ​ໄດ້​ໃນ​ການ​ລັກ, ລາວ​ຕ້ອງ​ຈ່າຍ​ເງິນ​ຄືນ​ໃຫ້​ເຕັມ​ທີ່​ໃນ​ສິ່ງ​ທີ່​ລາວ​ໄດ້​ລັກ ຫຼື​ຖືກ​ຂາຍ​ໄປ​ເປັນ​ທາດ.</w:t>
      </w:r>
    </w:p>
    <w:p/>
    <w:p>
      <w:r xmlns:w="http://schemas.openxmlformats.org/wordprocessingml/2006/main">
        <w:t xml:space="preserve">1. ຜົນສະທ້ອນຂອງການລັກ: ການສຶກສາໃນອົບພະຍົບ 22:3</w:t>
      </w:r>
    </w:p>
    <w:p/>
    <w:p>
      <w:r xmlns:w="http://schemas.openxmlformats.org/wordprocessingml/2006/main">
        <w:t xml:space="preserve">2. ລາ​ຄາ​ຂອງ​ການ​ລັກ: ເປັນ​ການ​ສະ​ທ້ອນ​ໃຫ້​ເຫັນ​ກ່ຽວ​ກັບ​ຄ່າ​ຂອງ​ບາບ</w:t>
      </w:r>
    </w:p>
    <w:p/>
    <w:p>
      <w:r xmlns:w="http://schemas.openxmlformats.org/wordprocessingml/2006/main">
        <w:t xml:space="preserve">1. ສຸພາສິດ 6:30-31 —ຄົນ​ບໍ່​ໄດ້​ດູຖູກ​ຄົນ​ຂີ້ລັກ ຖ້າ​ລາວ​ລັກ​ເພື່ອ​ເຮັດ​ໃຫ້​ລາວ​ຫິວ​ເຂົ້າ​ເມື່ອ​ຫິວ​ເຂົ້າ. ຢ່າງໃດກໍຕາມ, ຖ້າລາວຖືກຈັບ, ລາວຕ້ອງຈ່າຍເຈັດເທົ່າ, ເຖິງແມ່ນວ່າມັນເຮັດໃຫ້ລາວມີຊັບສິນທັງຫມົດຂອງເຮືອນຂອງລາວ.</w:t>
      </w:r>
    </w:p>
    <w:p/>
    <w:p>
      <w:r xmlns:w="http://schemas.openxmlformats.org/wordprocessingml/2006/main">
        <w:t xml:space="preserve">2. ມັດທາຍ 6:19-21 - ຢ່າ​ເກັບ​ຊັບ​ສົມບັດ​ໄວ້​ສຳລັບ​ຕົວ​ເອງ​ໃນ​ແຜ່ນດິນ​ໂລກ ບ່ອນ​ທີ່​ມີ​ແມງ​ໄມ້​ແລະ​ຂີ້ໝ້ຽງ​ທຳລາຍ ແລະ​ທີ່​ພວກ​ໂຈນ​ເຂົ້າ​ລັກ​ເອົາ. ແຕ່​ຈົ່ງ​ເກັບ​ຊັບ​ສົມບັດ​ໄວ້​ໃຫ້​ຕົວ​ເອງ​ໃນ​ສະຫວັນ, ບ່ອນ​ທີ່​ບໍ່​ມີ​ແມງ​ປໍ​ແລະ​ຂີ້ໝ້ຽງ​ທຳລາຍ, ແລະ​ບ່ອນ​ທີ່​ໂຈນ​ບໍ່​ໄດ້​ລັກ​ເຂົ້າ​ໄປ​ໃນ​ບ່ອນ​ໃດ; ເພາະ​ວ່າ​ຊັບ​ສົມບັດ​ຂອງ​ເຈົ້າ​ຢູ່​ໃສ, ຫົວ​ໃຈ​ຂອງ​ເຈົ້າ​ກໍ​ຈະ​ຢູ່​ທີ່​ນັ້ນ.</w:t>
      </w:r>
    </w:p>
    <w:p/>
    <w:p>
      <w:r xmlns:w="http://schemas.openxmlformats.org/wordprocessingml/2006/main">
        <w:t xml:space="preserve">ອົບພະຍົບ 22:4 ຖ້າ​ຜູ້​ລັກ​ໄດ້​ຖືກ​ຈັບ​ຢູ່​ໃນ​ມື​ຂອງ​ລາວ​ຢ່າງ​ແນ່ນອນ, ບໍ່​ວ່າ​ຈະ​ເປັນ​ງົວ, ກົ້ນ, ຫລື​ແກະ. ລາວຈະຟື້ນຟູສອງເທົ່າ.</w:t>
      </w:r>
    </w:p>
    <w:p/>
    <w:p>
      <w:r xmlns:w="http://schemas.openxmlformats.org/wordprocessingml/2006/main">
        <w:t xml:space="preserve">ຂໍ້​ນີ້​ເວົ້າ​ເຖິງ​ຄົນ​ທີ່​ຖືກ​ຕ້ອງ​ຈ່າຍ​ຄືນ​ສອງ​ເທົ່າ​ຖ້າ​ຫາກ​ເຂົາ​ເຈົ້າ​ຖືກ​ພົບ​ເຫັນ​ວ່າ​ມີ​ຊັບ​ສິນ​ຖືກ​ລັກ.</w:t>
      </w:r>
    </w:p>
    <w:p/>
    <w:p>
      <w:r xmlns:w="http://schemas.openxmlformats.org/wordprocessingml/2006/main">
        <w:t xml:space="preserve">1. ພຣະຜູ້ເປັນເຈົ້າໃຫ້ລາງວັນແກ່ຜູ້ທີ່ເຮັດຖືກຕ້ອງ ແລະລົງໂທດຜູ້ທີ່ເຮັດຜິດ, ເຖິງແມ່ນວ່າໃນເລື່ອງເລັກນ້ອຍກໍຕາມ.</w:t>
      </w:r>
    </w:p>
    <w:p/>
    <w:p>
      <w:r xmlns:w="http://schemas.openxmlformats.org/wordprocessingml/2006/main">
        <w:t xml:space="preserve">2. ເຮົາ​ຕ້ອງ​ມີ​ສະຕິ​ໃນ​ການ​ກະທຳ​ຂອງ​ເຮົາ ແລະ​ຮັກສາ​ຕົວ​ເອງ​ໄວ້​ຈາກ​ການ​ລັກ, ເພາະ​ພຣະ​ຜູ້​ເປັນ​ເຈົ້າ​ຈະ​ຕັດສິນ​ເຮົາ​ຕາມ​ນັ້ນ.</w:t>
      </w:r>
    </w:p>
    <w:p/>
    <w:p>
      <w:r xmlns:w="http://schemas.openxmlformats.org/wordprocessingml/2006/main">
        <w:t xml:space="preserve">1. ສຸພາສິດ 6:30-31 ຄົນ​ບໍ່​ໄດ້​ດູຖູກ​ຄົນ​ຂີ້ລັກ ຖ້າ​ລາວ​ລັກ​ເພື່ອ​ເຮັດ​ໃຫ້​ອີ່ມ​ອີ່ມ​ຕອນ​ທີ່​ລາວ​ຫິວ, ແຕ່​ຖ້າ​ລາວ​ຖືກ​ຈັບ​ໄດ້ ລາວ​ຕ້ອງ​ຈ່າຍ​ເງິນ​ຄືນ​ອີກ​ເຈັດ​ເທົ່າ, ເຖິງ​ແມ່ນ​ວ່າ​ຈະ​ເຮັດ​ໃຫ້​ລາວ​ມີ​ຊັບ​ສິນ​ທັງ​ໝົດ​ໃນ​ເຮືອນ.</w:t>
      </w:r>
    </w:p>
    <w:p/>
    <w:p>
      <w:r xmlns:w="http://schemas.openxmlformats.org/wordprocessingml/2006/main">
        <w:t xml:space="preserve">2 ມັດທາຍ 6:19-21 ຢ່າ​ວາງ​ຊັບ​ສົມບັດ​ໄວ້​ເທິງ​ແຜ່ນດິນ​ໂລກ ບ່ອນ​ທີ່​ແມງ​ໄມ້​ແລະ​ຂີ້ໝ້ຽງ​ທຳລາຍ​ບ່ອນ​ທີ່​ພວກ​ໂຈນ​ລັກ​ແລະ​ລັກ​ເອົາ, ແຕ່​ຈົ່ງ​ວາງ​ຊັບ​ສົມບັດ​ໄວ້​ສຳລັບ​ຕົວ​ເອງ​ໃນ​ສະຫວັນ, ບ່ອນ​ທີ່​ແມງ​ໄມ້​ແລະ​ຂີ້ໝ້ຽງ​ທຳລາຍ ແລະ​ພວກ​ໂຈນ​ເຮັດ​ຢູ່​ບ່ອນ​ໃດ. ບໍ່ແຕກແລະລັກ. ເພາະ​ວ່າ​ຊັບ​ສົມບັດ​ຂອງ​ເຈົ້າ​ຢູ່​ໃສ, ຫົວ​ໃຈ​ຂອງ​ເຈົ້າ​ກໍ​ຈະ​ຢູ່​ທີ່​ນັ້ນ.</w:t>
      </w:r>
    </w:p>
    <w:p/>
    <w:p>
      <w:r xmlns:w="http://schemas.openxmlformats.org/wordprocessingml/2006/main">
        <w:t xml:space="preserve">ອົບພະຍົບ 22:5 ຖ້າ​ຜູ້​ຊາຍ​ຈະ​ເຮັດ​ໃຫ້​ທົ່ງນາ​ຫຼື​ສວນ​ອະງຸ່ນ​ກິນ ແລະ​ເອົາ​ສັດ​ໄປ​ລ້ຽງ​ໃນ​ທົ່ງນາ​ຂອງ​ຜູ້​ອື່ນ; ຂອງ​ດີ​ທີ່​ສຸດ​ຂອງ​ທົ່ງ​ນາ​ຂອງ​ຕົນ, ແລະ​ຂອງ​ທີ່​ດີ​ທີ່​ສຸດ​ຂອງ​ສວນ​ອະ​ງຸ່ນ​ຂອງ​ຕົນ, ລາວ​ຈະ​ເຮັດ​ໃຫ້​ການ​ຊົດ​ເຊີຍ.</w:t>
      </w:r>
    </w:p>
    <w:p/>
    <w:p>
      <w:r xmlns:w="http://schemas.openxmlformats.org/wordprocessingml/2006/main">
        <w:t xml:space="preserve">ຖ້າການລ້ຽງສັດຂອງຜູ້ໃດຜູ້ໜຶ່ງສ້າງຄວາມເສຍຫາຍຕໍ່ສວນ ຫຼືສວນອະງຸ່ນຂອງຄົນອື່ນ, ເຈົ້າຂອງສັດລ້ຽງຕ້ອງຈ່າຍຄືນດ້ວຍດີສຸດຂອງສວນ ຫຼືສວນອະງຸ່ນຂອງຕົນເອງ.</w:t>
      </w:r>
    </w:p>
    <w:p/>
    <w:p>
      <w:r xmlns:w="http://schemas.openxmlformats.org/wordprocessingml/2006/main">
        <w:t xml:space="preserve">1. ຄວາມສຳຄັນຂອງຄວາມຮັບຜິດຊອບຕໍ່ການກະທຳຂອງພວກເຮົາ</w:t>
      </w:r>
    </w:p>
    <w:p/>
    <w:p>
      <w:r xmlns:w="http://schemas.openxmlformats.org/wordprocessingml/2006/main">
        <w:t xml:space="preserve">2. ຄວາມສໍາຄັນຂອງການຟື້ນຟູສິ່ງທີ່ໄດ້ປະຕິບັດ</w:t>
      </w:r>
    </w:p>
    <w:p/>
    <w:p>
      <w:r xmlns:w="http://schemas.openxmlformats.org/wordprocessingml/2006/main">
        <w:t xml:space="preserve">1. ສຸພາສິດ 6:30-31 “ຄົນ​ທັງ​ຫຼາຍ​ບໍ່​ໄດ້​ດູຖູກ​ຄົນ​ຂີ້​ລັກ ຖ້າ​ລາວ​ລັກ​ເພື່ອ​ໃຫ້​ຄວາມ​ອຶດ​ຢາກ​ຂອງ​ລາວ​ເມື່ອ​ລາວ​ຫິວ​ເຂົ້າ ແຕ່​ຖ້າ​ລາວ​ຖືກ​ຈັບ​ໄດ້ ລາວ​ຕ້ອງ​ຈ່າຍ​ເງິນ​ຄືນ​ເຈັດ​ເທົ່າ ເຖິງ​ແມ່ນ​ວ່າ​ລາວ​ຈະ​ເສຍ​ຊັບ​ສິນ​ທັງ​ໝົດ​ໃນ​ເຮືອນ​ຂອງ​ລາວ​ກໍ​ຕາມ. ."</w:t>
      </w:r>
    </w:p>
    <w:p/>
    <w:p>
      <w:r xmlns:w="http://schemas.openxmlformats.org/wordprocessingml/2006/main">
        <w:t xml:space="preserve">2. ພວກເລວີ 19:13 - "ຢ່າຫລອກລວງຫຼືລັກພາຕົວເພື່ອນບ້ານຂອງເຈົ້າ, ຢ່າຍຶດເອົາຄ່າຈ້າງຂອງພະນັກງານຈ້າງຄືນ."</w:t>
      </w:r>
    </w:p>
    <w:p/>
    <w:p>
      <w:r xmlns:w="http://schemas.openxmlformats.org/wordprocessingml/2006/main">
        <w:t xml:space="preserve">ອົບພະຍົບ 22:6 ຖ້າ​ໄຟ​ລຸກ​ລາມ​ອອກ​ມາ ແລະ​ຈັບ​ເອົາ​ໜາມ​ມາ​ທຳລາຍ​ສາ​ລີ​ທີ່​ຕັ້ງ​ຢູ່ ຫລື​ທົ່ງນາ​ນັ້ນ​ໝົດ​ໄປ. ຜູ້​ທີ່​ຈູດ​ໄຟ​ຈະ​ໄດ້​ຮັບ​ການ​ຊົດ​ເຊີຍ​ຢ່າງ​ແນ່ນອນ.</w:t>
      </w:r>
    </w:p>
    <w:p/>
    <w:p>
      <w:r xmlns:w="http://schemas.openxmlformats.org/wordprocessingml/2006/main">
        <w:t xml:space="preserve">ຂໍ້​ນີ້​ເວົ້າ​ເຖິງ​ຜູ້​ທີ່​ຈູດ​ໄຟ​ທີ່​ເຮັດ​ໃຫ້​ເກີດ​ຄວາມ​ເສຍ​ຫາຍ​ຕໍ່​ຊັບ​ສິນ​ແລະ​ການ​ຊົດ​ເຊີຍ​ຄວາມ​ເສຍ​ຫາຍ​ທີ່​ເຮັດ​ໄດ້.</w:t>
      </w:r>
    </w:p>
    <w:p/>
    <w:p>
      <w:r xmlns:w="http://schemas.openxmlformats.org/wordprocessingml/2006/main">
        <w:t xml:space="preserve">1. ອໍານາດຂອງຄວາມຮັບຜິດຊອບ: ຄວາມເຂົ້າໃຈຜົນສະທ້ອນຂອງການກະທໍາຂອງພວກເຮົາ</w:t>
      </w:r>
    </w:p>
    <w:p/>
    <w:p>
      <w:r xmlns:w="http://schemas.openxmlformats.org/wordprocessingml/2006/main">
        <w:t xml:space="preserve">2. ການ​ດູ​ແລ​ຊັບ​ສິນ​ຂອງ​ຄົນ​ອື່ນ: ການ​ສະທ້ອນ​ເຖິງ​ຄວາມ​ສຳຄັນ​ຂອງ​ການ​ຊົດ​ເຊີຍ</w:t>
      </w:r>
    </w:p>
    <w:p/>
    <w:p>
      <w:r xmlns:w="http://schemas.openxmlformats.org/wordprocessingml/2006/main">
        <w:t xml:space="preserve">1. ມັດທາຍ 5:23-24 - ດັ່ງນັ້ນ, ຖ້າ​ເຈົ້າ​ຖວາຍ​ເຄື່ອງ​ບູຊາ​ຢູ່​ເທິງ​ແທ່ນບູຊາ ແລະ​ຈົ່ງ​ຈື່ຈຳ​ວ່າ​ອ້າຍ​ເອື້ອຍ​ນ້ອງ​ຂອງ​ເຈົ້າ​ມີ​ບາງ​ສິ່ງ​ຕໍ່​ເຈົ້າ, ຈົ່ງ​ປ່ອຍ​ຂອງ​ປະທານ​ຂອງ​ເຈົ້າ​ໄວ້​ຕໍ່ໜ້າ​ແທ່ນບູຊາ. ທໍາອິດໄປແລະຄືນດີກັບເຂົາເຈົ້າ; ແລ້ວມາສະເໜີຂອງຂວັນຂອງເຈົ້າ.</w:t>
      </w:r>
    </w:p>
    <w:p/>
    <w:p>
      <w:r xmlns:w="http://schemas.openxmlformats.org/wordprocessingml/2006/main">
        <w:t xml:space="preserve">2 ລູກາ 19:8 ແຕ່​ຊາກເກຍ​ໄດ້​ລຸກ​ຂຶ້ນ​ກ່າວ​ຕໍ່​ອົງພຣະ​ຜູ້​ເປັນເຈົ້າ​ວ່າ, ເບິ່ງແມ! ນີ້ ແລະ ບັດ ນີ້ ຂ້າພະ ເຈົ້າຈະ ມອບ ຊັບ ສິນ ເຄິ່ງ ຫນຶ່ງ ຂອງ ຂ້າພະ ເຈົ້າ ໃຫ້ ກັບ ຜູ້ ທຸກ ຍາກ, ແລະ ຖ້າ ຂ້າພະ ເຈົ້າ ໄດ້ ສໍ້ ໂກງ ຜູ້ ໃດ ຈາກ ສິ່ງ ໃດ, ຂ້າພະ ເຈົ້າຈະ ຈ່າຍ ຄືນ ສີ່ ເທົ່າ.</w:t>
      </w:r>
    </w:p>
    <w:p/>
    <w:p>
      <w:r xmlns:w="http://schemas.openxmlformats.org/wordprocessingml/2006/main">
        <w:t xml:space="preserve">ອົບພະຍົບ 22:7 ຖ້າ​ຜູ້​ຊາຍ​ຈະ​ເອົາ​ເງິນ​ຫຼື​ສິ່ງ​ຂອງ​ທີ່​ຈະ​ເກັບ​ໄປ​ໃຫ້​ເພື່ອນ​ບ້ານ ແລະ​ຖືກ​ລັກ​ໄປ​ຈາກ​ເຮືອນ​ຂອງ​ຜູ້​ຊາຍ; ຖ້າ​ຫາກ​ວ່າ​ໂຈນ​ໄດ້​ຖືກ​ພົບ​ເຫັນ, ໃຫ້​ເຂົາ​ຈ່າຍ​ສອງ​ເທົ່າ.</w:t>
      </w:r>
    </w:p>
    <w:p/>
    <w:p>
      <w:r xmlns:w="http://schemas.openxmlformats.org/wordprocessingml/2006/main">
        <w:t xml:space="preserve">ຖ້າຖືກລັກອອກຈາກເຮືອນຂອງເພື່ອນບ້ານ, ໂຈນຕ້ອງຈ່າຍສອງເທົ່າຂອງມູນຄ່າຂອງສິນຄ້າທີ່ຖືກລັກເມື່ອຖືກຈັບ.</w:t>
      </w:r>
    </w:p>
    <w:p/>
    <w:p>
      <w:r xmlns:w="http://schemas.openxmlformats.org/wordprocessingml/2006/main">
        <w:t xml:space="preserve">1. ຜົນສະທ້ອນຂອງການລັກ: A on Exodus 22:7</w:t>
      </w:r>
    </w:p>
    <w:p/>
    <w:p>
      <w:r xmlns:w="http://schemas.openxmlformats.org/wordprocessingml/2006/main">
        <w:t xml:space="preserve">2. ພະລັງຂອງການທົດແທນ: A ໃນອົບພະຍົບ 22:7</w:t>
      </w:r>
    </w:p>
    <w:p/>
    <w:p>
      <w:r xmlns:w="http://schemas.openxmlformats.org/wordprocessingml/2006/main">
        <w:t xml:space="preserve">1. ລູກາ 19:8-10 - ພະເຍຊູສອນຄໍາອຸປະມາຂອງຜູ້ສູງສົ່ງຜູ້ທີ່ມອບຊັບສົມບັດໃຫ້ກັບຜູ້ຮັບໃຊ້ຂອງພະອົງ ແລະໃຫ້ລາງວັນແກ່ຜູ້ທີ່ສັດຊື່.</w:t>
      </w:r>
    </w:p>
    <w:p/>
    <w:p>
      <w:r xmlns:w="http://schemas.openxmlformats.org/wordprocessingml/2006/main">
        <w:t xml:space="preserve">2. ສຸພາສິດ 6:30-31 - ເຕືອນ​ຜູ້​ຄົນ​ໃຫ້​ລະວັງ​ການ​ລັກ​ແລະ​ຜົນ​ຂອງ​ການ​ເຮັດ​ເຊັ່ນ​ນັ້ນ.</w:t>
      </w:r>
    </w:p>
    <w:p/>
    <w:p>
      <w:r xmlns:w="http://schemas.openxmlformats.org/wordprocessingml/2006/main">
        <w:t xml:space="preserve">ອົບພະຍົບ 22:8 ຖ້າ​ບໍ່​ພົບ​ຄົນ​ຂີ້ລັກ ເຈົ້າ​ຂອງ​ເຮືອນ​ນັ້ນ​ຈະ​ຖືກ​ນຳ​ໄປ​ຫາ​ຜູ້​ຕັດສິນ ເພື່ອ​ເບິ່ງ​ວ່າ​ລາວ​ໄດ້​ເອົາ​ເຄື່ອງ​ຂອງ​ຂອງ​ເພື່ອນ​ບ້ານ​ໄປ​ຫຼື​ບໍ່.</w:t>
      </w:r>
    </w:p>
    <w:p/>
    <w:p>
      <w:r xmlns:w="http://schemas.openxmlformats.org/wordprocessingml/2006/main">
        <w:t xml:space="preserve">ເມື່ອ​ບໍ່​ພົບ​ໂຈນ, ເຈົ້າ​ຂອງ​ເຮືອນ​ຕ້ອງ​ໄປ​ປະກົດ​ຕົວ​ຕໍ່​ໜ້າ​ຜູ້​ພິພາກສາ​ເພື່ອ​ຕັດສິນ​ວ່າ​ລາວ​ໄດ້​ລັກ​ຈາກ​ເພື່ອນ​ບ້ານ​ຫຼື​ບໍ່.</w:t>
      </w:r>
    </w:p>
    <w:p/>
    <w:p>
      <w:r xmlns:w="http://schemas.openxmlformats.org/wordprocessingml/2006/main">
        <w:t xml:space="preserve">1. ຜົນສະທ້ອນຂອງການລັກ: ພິຈາລະນາອົບພະຍົບ 22:8</w:t>
      </w:r>
    </w:p>
    <w:p/>
    <w:p>
      <w:r xmlns:w="http://schemas.openxmlformats.org/wordprocessingml/2006/main">
        <w:t xml:space="preserve">2. ຄຸນຄ່າຂອງຄວາມສັດຊື່: ການຮຽນຮູ້ຈາກອົບພະຍົບ 22:8</w:t>
      </w:r>
    </w:p>
    <w:p/>
    <w:p>
      <w:r xmlns:w="http://schemas.openxmlformats.org/wordprocessingml/2006/main">
        <w:t xml:space="preserve">1. ຄໍາເພງ 15:2-3 ຜູ້​ທີ່​ເດີນ​ໄປ​ຢ່າງ​ບໍ່​ໝິ່ນປະໝາດ ແລະ​ເຮັດ​ໃນ​ສິ່ງ​ທີ່​ຖືກຕ້ອງ ແລະ​ເວົ້າ​ຄວາມ​ຈິງ​ໃນ​ໃຈ; ຜູ້​ທີ່​ບໍ່​ເວົ້າ​ໃສ່​ຮ້າຍ​ປ້າຍ​ສີ​ດ້ວຍ​ລີ້ນ​ຂອງ​ຕົນ ແລະ​ບໍ່​ເຮັດ​ຊົ່ວ​ຕໍ່​ເພື່ອນ​ບ້ານ.</w:t>
      </w:r>
    </w:p>
    <w:p/>
    <w:p>
      <w:r xmlns:w="http://schemas.openxmlformats.org/wordprocessingml/2006/main">
        <w:t xml:space="preserve">2. ສຸພາສິດ 11:1 ການ​ດຸ່ນດ່ຽງ​ທີ່​ບໍ່​ຖືກຕ້ອງ​ເປັນ​ທີ່​ໜ້າ​ກຽດ​ຊັງ​ຂອງ​ອົງພຣະ​ຜູ້​ເປັນເຈົ້າ, ແຕ່​ຄວາມ​ຊົມຊື່ນ​ຍິນດີ​ຂອງ​ພຣະອົງ.</w:t>
      </w:r>
    </w:p>
    <w:p/>
    <w:p>
      <w:r xmlns:w="http://schemas.openxmlformats.org/wordprocessingml/2006/main">
        <w:t xml:space="preserve">ອົບພະຍົບ 22:9 ເພາະ​ການ​ລ່ວງ​ລະເມີດ​ທຸກ​ຢ່າງ​ບໍ່​ວ່າ​ຈະ​ເປັນ​ງົວ, ລໍ, ແກະ, ເຄື່ອງນຸ່ງ​ຫົ່ມ, ຫລື​ຂອງ​ເສຍ​ອັນ​ໃດ​ກໍ​ຕາມ, ຊຶ່ງ​ຜູ້​ອື່ນ​ທ້າທາຍ​ວ່າ​ເປັນ​ຂອງ​ຕົນ, ສາເຫດ​ຂອງ​ທັງສອງ​ຝ່າຍ​ຈະ​ມາ​ເຖິງ​ຕໍ່​ໜ້າ​ຜູ້​ພິພາກສາ. ; ແລະ ຜູ້​ທີ່​ຜູ້​ພິ​ພາກ​ສາ​ຈະ​ກ່າວ​ໂທດ, ລາວ​ຈະ​ຈ່າຍ​ເງິນ​ສອງ​ເທົ່າ​ໃຫ້​ເພື່ອນ​ບ້ານ.</w:t>
      </w:r>
    </w:p>
    <w:p/>
    <w:p>
      <w:r xmlns:w="http://schemas.openxmlformats.org/wordprocessingml/2006/main">
        <w:t xml:space="preserve">ພະເຈົ້າຮຽກຮ້ອງຄວາມຮັບຜິດຊອບແລະຄວາມຍຸຕິທໍາໃນທຸກກໍລະນີຂອງການຂັດແຍ້ງ.</w:t>
      </w:r>
    </w:p>
    <w:p/>
    <w:p>
      <w:r xmlns:w="http://schemas.openxmlformats.org/wordprocessingml/2006/main">
        <w:t xml:space="preserve">1: ເຮົາ​ຕ້ອງ​ສະແຫວງ​ຫາ​ຄວາມ​ຍຸຕິທຳ​ສະເໝີ ແລະ​ສະແດງ​ຄວາມ​ເມດຕາ​ຕໍ່​ຄົນ​ທີ່​ຂັດສົນ.</w:t>
      </w:r>
    </w:p>
    <w:p/>
    <w:p>
      <w:r xmlns:w="http://schemas.openxmlformats.org/wordprocessingml/2006/main">
        <w:t xml:space="preserve">2: ຢ່າເອົາປຽບຄົນອື່ນໃນສະຖານະການໃດກໍ່ຕາມ, ຍ້ອນວ່າພຣະເຈົ້າຈະຕັດສິນການກະທໍາຂອງເຈົ້າ.</w:t>
      </w:r>
    </w:p>
    <w:p/>
    <w:p>
      <w:r xmlns:w="http://schemas.openxmlformats.org/wordprocessingml/2006/main">
        <w:t xml:space="preserve">1: ຢາໂກໂບ 2:13 - ສໍາລັບການພິພາກສາແມ່ນບໍ່ມີຄວາມເມດຕາຕໍ່ຜູ້ທີ່ບໍ່ໄດ້ສະແດງຄວາມເມດຕາ. ຄວາມເມດຕາມີໄຊຊະນະເໜືອການພິພາກສາ.</w:t>
      </w:r>
    </w:p>
    <w:p/>
    <w:p>
      <w:r xmlns:w="http://schemas.openxmlformats.org/wordprocessingml/2006/main">
        <w:t xml:space="preserve">2: ມັດທາຍ 7:12 - ດັ່ງນັ້ນ, ສິ່ງໃດກໍ່ຕາມທີ່ເຈົ້າຕ້ອງການໃຫ້ຄົນອື່ນເຮັດກັບເຈົ້າ, ຈົ່ງເຮັດກັບພວກເຂົາ, ເພາະວ່ານີ້ແມ່ນກົດຫມາຍແລະສາດສະດາ.</w:t>
      </w:r>
    </w:p>
    <w:p/>
    <w:p>
      <w:r xmlns:w="http://schemas.openxmlformats.org/wordprocessingml/2006/main">
        <w:t xml:space="preserve">ອົບພະຍົບ 22:10 ຖ້າ​ຜູ້​ຊາຍ​ເອົາ​ລາ, ຫລື ງົວ, ຫລື ແກະ, ຫລື ສັດ​ໃດໆ​ໄປ​ໃຫ້​ເພື່ອນ​ບ້ານ​ເພື່ອ​ຈະ​ຮັກສາ; ແລະມັນຕາຍ, ຫຼືຖືກບາດເຈັບ, ຫຼືຖືກຂັບໄລ່ອອກໄປ, ບໍ່ມີຜູ້ໃດເຫັນມັນ:</w:t>
      </w:r>
    </w:p>
    <w:p/>
    <w:p>
      <w:r xmlns:w="http://schemas.openxmlformats.org/wordprocessingml/2006/main">
        <w:t xml:space="preserve">ຜູ້​ຊາຍ​ຕ້ອງ​ຮັບ​ຜິດ​ຊອບ​ຕໍ່​ສັດ​ທີ່​ຕົນ​ມອບ​ໃຫ້​ເພື່ອນ​ບ້ານ, ເຖິງ​ແມ່ນ​ວ່າ​ມັນ​ຕາຍ, ຖືກ​ທຳ​ຮ້າຍ, ຫຼື​ຫາຍ​ສາບ​ສູນ​ໂດຍ​ບໍ່​ມີ​ໃຜ​ເຫັນ.</w:t>
      </w:r>
    </w:p>
    <w:p/>
    <w:p>
      <w:r xmlns:w="http://schemas.openxmlformats.org/wordprocessingml/2006/main">
        <w:t xml:space="preserve">1. ຄວາມສໍາຄັນຂອງຄວາມຮັບຜິດຊອບໃນຄວາມສໍາພັນຂອງພວກເຮົາກັບຄົນອື່ນ.</w:t>
      </w:r>
    </w:p>
    <w:p/>
    <w:p>
      <w:r xmlns:w="http://schemas.openxmlformats.org/wordprocessingml/2006/main">
        <w:t xml:space="preserve">2. ອຳນາດຂອງການມອບຊັບສິນຂອງພວກເຮົາໃຫ້ແກ່ເພື່ອນບ້ານ.</w:t>
      </w:r>
    </w:p>
    <w:p/>
    <w:p>
      <w:r xmlns:w="http://schemas.openxmlformats.org/wordprocessingml/2006/main">
        <w:t xml:space="preserve">1. Galatians 6:5 - "ສໍາລັບແຕ່ລະຄົນຈະຕ້ອງຮັບຜິດຊອບພາລະຂອງຕົນເອງ."</w:t>
      </w:r>
    </w:p>
    <w:p/>
    <w:p>
      <w:r xmlns:w="http://schemas.openxmlformats.org/wordprocessingml/2006/main">
        <w:t xml:space="preserve">2. ລູກາ 16:10 - "ຜູ້​ທີ່​ສັດ​ຊື່​ໃນ​ການ​ເລັກ​ນ້ອຍ​ກໍ​ສັດ​ຊື່​ໃນ​ຫຼາຍ ແລະ​ຜູ້​ທີ່​ສັດ​ຊື່​ໃນ​ການ​ເລັກ​ນ້ອຍ​ກໍ​ບໍ່​ສັດ​ຊື່​ໃນ​ຫຼາຍ​ເຊັ່ນ​ນັ້ນ."</w:t>
      </w:r>
    </w:p>
    <w:p/>
    <w:p>
      <w:r xmlns:w="http://schemas.openxmlformats.org/wordprocessingml/2006/main">
        <w:t xml:space="preserve">ອົບພະຍົບ 22:11 ເມື່ອ​ນັ້ນ​ຄຳ​ສາບານ​ຂອງ​ພຣະເຈົ້າຢາເວ​ກໍ​ຈະ​ເກີດຂຶ້ນ​ລະຫວ່າງ​ພວກເຂົາ​ທັງສອງ, ວ່າ​ພຣະອົງ​ຈະ​ບໍ່​ເອົາ​ມື​ໄປ​ມອບ​ເຄື່ອງ​ຂອງ​ຂອງ​ເພື່ອນບ້ານ. ແລະເຈົ້າຂອງຂອງມັນຈະຕ້ອງຍອມຮັບມັນ, ແລະລາວຈະບໍ່ເຮັດໃຫ້ມັນດີ.</w:t>
      </w:r>
    </w:p>
    <w:p/>
    <w:p>
      <w:r xmlns:w="http://schemas.openxmlformats.org/wordprocessingml/2006/main">
        <w:t xml:space="preserve">passage ໄດ້ເນັ້ນຫນັກເຖິງຄວາມສໍາຄັນຂອງຄວາມຊື່ສັດລະຫວ່າງສອງຝ່າຍກ່ຽວກັບການຄອບຄອງຂອງເຂົາເຈົ້າ.</w:t>
      </w:r>
    </w:p>
    <w:p/>
    <w:p>
      <w:r xmlns:w="http://schemas.openxmlformats.org/wordprocessingml/2006/main">
        <w:t xml:space="preserve">1. “ຄວາມ​ສັດ​ຊື່​ເປັນ​ນະ​ໂຍ​ບາຍ​ທີ່​ດີ​ທີ່​ສຸດ”—ສຸພາສິດ 16:13</w:t>
      </w:r>
    </w:p>
    <w:p/>
    <w:p>
      <w:r xmlns:w="http://schemas.openxmlformats.org/wordprocessingml/2006/main">
        <w:t xml:space="preserve">2. “ຄຸນຄ່າ​ແຫ່ງ​ຄວາມ​ສັດ​ຊື່”—ສຸພາສິດ 20:7</w:t>
      </w:r>
    </w:p>
    <w:p/>
    <w:p>
      <w:r xmlns:w="http://schemas.openxmlformats.org/wordprocessingml/2006/main">
        <w:t xml:space="preserve">1. ສຸພາສິດ 16:11 - "ຍອດ​ແລະ​ຊັ່ງ​ເປັນ​ຂອງ​ພຣະເຈົ້າຢາເວ; ນ້ຳໜັກ​ທັງໝົດ​ຂອງ​ຖົງ​ນັ້ນ​ເປັນ​ຫ່ວງ​ຂອງ​ພຣະອົງ."</w:t>
      </w:r>
    </w:p>
    <w:p/>
    <w:p>
      <w:r xmlns:w="http://schemas.openxmlformats.org/wordprocessingml/2006/main">
        <w:t xml:space="preserve">2. ສຸພາສິດ 24:3-4 - "ໂດຍປັນຍາສ້າງເຮືອນ, ແລະໂດຍການເຂົ້າໃຈມັນ, ແລະໂດຍຄວາມຮູ້, ຫ້ອງແມ່ນເຕັມໄປດ້ວຍຊັບສົມບັດອັນລ້ໍາຄ່າແລະຄວາມສຸກ."</w:t>
      </w:r>
    </w:p>
    <w:p/>
    <w:p>
      <w:r xmlns:w="http://schemas.openxmlformats.org/wordprocessingml/2006/main">
        <w:t xml:space="preserve">ອົບພະຍົບ 22:12 ແລະ​ຖ້າ​ມັນ​ຖືກ​ລັກ​ໄປ ລາວ​ຈະ​ເອົາ​ເງິນ​ຄືນ​ໃຫ້​ເຈົ້າ​ຂອງ​ມັນ.</w:t>
      </w:r>
    </w:p>
    <w:p/>
    <w:p>
      <w:r xmlns:w="http://schemas.openxmlformats.org/wordprocessingml/2006/main">
        <w:t xml:space="preserve">ຄຳພີ​ໄບເບິນ​ກະຕຸ້ນ​ຜູ້​ຄົນ​ໃຫ້​ຈ່າຍ​ເງິນ​ຄືນ​ຖ້າ​ບາງ​ສິ່ງ​ຖືກ​ລັກ​ໄປ​ຈາກ​ເຂົາ​ເຈົ້າ.</w:t>
      </w:r>
    </w:p>
    <w:p/>
    <w:p>
      <w:r xmlns:w="http://schemas.openxmlformats.org/wordprocessingml/2006/main">
        <w:t xml:space="preserve">1. ພອນຂອງການທົດແທນຄືນ: ແຜນການຂອງພຣະເຈົ້າສໍາລັບການຈ່າຍຄືນສິ່ງທີ່ພວກເຮົາເປັນໜີ້</w:t>
      </w:r>
    </w:p>
    <w:p/>
    <w:p>
      <w:r xmlns:w="http://schemas.openxmlformats.org/wordprocessingml/2006/main">
        <w:t xml:space="preserve">2. ອຳນາດຂອງການທົດແທນ: ວິທີການຟື້ນຟູປິ່ນປົວ ແລະຟື້ນຟູ</w:t>
      </w:r>
    </w:p>
    <w:p/>
    <w:p>
      <w:r xmlns:w="http://schemas.openxmlformats.org/wordprocessingml/2006/main">
        <w:t xml:space="preserve">1. ລູກາ 19:8-9 “ຊາກເກຍ​ໄດ້​ຢືນ​ຂຶ້ນ​ກ່າວ​ກັບ​ອົງ​ພຣະ​ຜູ້​ເປັນ​ເຈົ້າ, ຈົ່ງ​ເບິ່ງ, ພຣະ​ຜູ້​ເປັນ​ເຈົ້າ, ຂ້າ​ພະ​ເຈົ້າ​ມອບ​ສິນ​ຄ້າ​ເຄິ່ງ​ໜຶ່ງ​ຂອງ​ຂ້າ​ພະ​ເຈົ້າ​ໃຫ້​ແກ່​ຄົນ​ທຸກ​ຍາກ; ແລະ ຖ້າ​ຫາກ​ຂ້າ​ພະ​ເຈົ້າ​ໄດ້​ເອົາ​ສິ່ງ​ໃດ​ຈາກ​ຜູ້​ໃດ​ໄປ​ໂດຍ​ການ​ກ່າວ​ຫາ​ບໍ່​ຈິງ, ຂ້າ​ພະ​ເຈົ້າ​ຈະ​ໃຫ້​ເຂົາ​ຄືນ​ມາ. ສີ່ເທົ່າ.</w:t>
      </w:r>
    </w:p>
    <w:p/>
    <w:p>
      <w:r xmlns:w="http://schemas.openxmlformats.org/wordprocessingml/2006/main">
        <w:t xml:space="preserve">2. ຢາໂກໂບ 5:16 ຈົ່ງ​ສາລະພາບ​ຄວາມ​ຜິດ​ຂອງ​ຕົນ​ຕໍ່​ກັນ​ແລະ​ກັນ, ແລະ​ອະທິດຖານ​ໃຫ້​ກັນ​ແລະ​ກັນ, ເພື່ອ​ພວກ​ເຈົ້າ​ຈະ​ໄດ້​ຮັບ​ການ​ປິ່ນປົວ. ການ​ອະ​ທິ​ຖານ​ຢ່າງ​ແຮງ​ກ້າ​ຂອງ​ຄົນ​ຊອບ​ທຳ​ມີ​ຜົນ​ດີ​ຫລາຍ.</w:t>
      </w:r>
    </w:p>
    <w:p/>
    <w:p>
      <w:r xmlns:w="http://schemas.openxmlformats.org/wordprocessingml/2006/main">
        <w:t xml:space="preserve">ອົບພະຍົບ 22:13 ຖ້າ​ມັນ​ຖືກ​ຈີກ​ເປັນ​ຕ່ອນໆ, ຈົ່ງ​ໃຫ້​ລາວ​ເອົາ​ມັນ​ມາ​ເປັນ​ພະຍານ ແລະ​ລາວ​ຈະ​ບໍ່​ເຮັດ​ໃຫ້​ດີ​ສິ່ງ​ທີ່​ຖືກ​ຈີກ.</w:t>
      </w:r>
    </w:p>
    <w:p/>
    <w:p>
      <w:r xmlns:w="http://schemas.openxmlformats.org/wordprocessingml/2006/main">
        <w:t xml:space="preserve">ປະຊາຊົນ​ຕ້ອງ​ນຳ​ເອົາ​ສິ່ງ​ຂອງ​ທີ່​ຈີກ​ຂາດ​ໄປ​ຍັງ​ສານ​ເພື່ອ​ເປັນ​ຫລັກ​ຖານ​ແລະ​ບໍ່​ພະຍາຍາມ​ຟື້ນ​ຟູ.</w:t>
      </w:r>
    </w:p>
    <w:p/>
    <w:p>
      <w:r xmlns:w="http://schemas.openxmlformats.org/wordprocessingml/2006/main">
        <w:t xml:space="preserve">1. ພະເຈົ້າເອົາໃຈໃສ່ຄວາມຍຸຕິທໍາ ແລະເຮົາກໍຄວນຄືກັນ.</w:t>
      </w:r>
    </w:p>
    <w:p/>
    <w:p>
      <w:r xmlns:w="http://schemas.openxmlformats.org/wordprocessingml/2006/main">
        <w:t xml:space="preserve">2. ພວກເຮົາຄວນຍຶດໝັ້ນຄວາມຈິງແລະຄວາມຊື່ສັດໃນທຸກການກະທຳຂອງພວກເຮົາ.</w:t>
      </w:r>
    </w:p>
    <w:p/>
    <w:p>
      <w:r xmlns:w="http://schemas.openxmlformats.org/wordprocessingml/2006/main">
        <w:t xml:space="preserve">1. ສຸພາສິດ 20:23 - "ນໍ້າໜັກທີ່ແຕກຕ່າງ ແລະວັດແທກທີ່ແຕກຕ່າງ ພຣະຜູ້ເປັນເຈົ້າກຽດຊັງພວກເຂົາທັງສອງ."</w:t>
      </w:r>
    </w:p>
    <w:p/>
    <w:p>
      <w:r xmlns:w="http://schemas.openxmlformats.org/wordprocessingml/2006/main">
        <w:t xml:space="preserve">2. Psalm 15:1-2 - "ຂ້າ​ພະ​ເຈົ້າ, ຜູ້​ທີ່​ຈະ​ໄດ້​ສະ​ຖິດ​ຢູ່​ໃນ​ທີ່​ສັກ​ສິດ​ຂອງ​ພຣະ​ອົງ​, ຜູ້​ທີ່​ຈະ​ອາ​ໄສ​ຢູ່​ເທິງ​ເນີນ​ພູ​ບໍ​ລິ​ສຸດ​ຂອງ​ພຣະ​ອົງ​, ຜູ້​ທີ່​ຍ່າງ​ແມ່ນ​ບໍ່​ຖືກ​ຕໍາ​ນິ​ແລະ​ຜູ້​ທີ່​ເຮັດ​ສິ່ງ​ທີ່​ຊອບ​ທໍາ​, ຜູ້​ທີ່​ເວົ້າ​ຄວາມ​ຈິງ​ຈາກ​ໃຈ​ຂອງ​ຕົນ​.</w:t>
      </w:r>
    </w:p>
    <w:p/>
    <w:p>
      <w:r xmlns:w="http://schemas.openxmlformats.org/wordprocessingml/2006/main">
        <w:t xml:space="preserve">ອົບພະຍົບ 22:14 ຖ້າ​ຜູ້ໃດ​ຜູ້ໜຶ່ງ​ຂໍ​ຢືມ​ຈາກ​ເພື່ອນ​ບ້ານ​ຂອງ​ຕົນ ແລະ​ຖືກ​ບາດເຈັບ ຫລື​ຕາຍ ຖ້າ​ເຈົ້າຂອງ​ຂອງ​ນັ້ນ​ບໍ່ໄດ້​ຢູ່​ນຳ ລາວ​ຈະ​ເຮັດ​ໃຫ້​ດີ​ຢ່າງ​ແນ່ນອນ.</w:t>
      </w:r>
    </w:p>
    <w:p/>
    <w:p>
      <w:r xmlns:w="http://schemas.openxmlformats.org/wordprocessingml/2006/main">
        <w:t xml:space="preserve">ບຸກຄົນໃດນຶ່ງຕ້ອງຊົດເຊີຍຄວາມເສຍຫາຍທີ່ເກີດຈາກສິ່ງຂອງທີ່ຢືມມາໃຫ້ເພື່ອນບ້ານ ເມື່ອເຈົ້າຂອງບໍ່ຢູ່ນຳ.</w:t>
      </w:r>
    </w:p>
    <w:p/>
    <w:p>
      <w:r xmlns:w="http://schemas.openxmlformats.org/wordprocessingml/2006/main">
        <w:t xml:space="preserve">1. "ຄວາມຮັບຜິດຊອບຂອງຄວາມເປັນເຈົ້າຂອງ: ຫນ້າທີ່ຂອງພວກເຮົາໃນການດູແລການຄອບຄອງຂອງຄົນອື່ນ"</w:t>
      </w:r>
    </w:p>
    <w:p/>
    <w:p>
      <w:r xmlns:w="http://schemas.openxmlformats.org/wordprocessingml/2006/main">
        <w:t xml:space="preserve">2. "ຄວາມສໍາຄັນຂອງຄວາມຊື່ສັດແລະຄວາມຮັບຜິດຊອບໃນສາຍພົວພັນຂອງພວກເຮົາ"</w:t>
      </w:r>
    </w:p>
    <w:p/>
    <w:p>
      <w:r xmlns:w="http://schemas.openxmlformats.org/wordprocessingml/2006/main">
        <w:t xml:space="preserve">1. ມັດທາຍ 22:36-40 - "ອາຈານ, ອັນໃດເປັນຄໍາສັ່ງທີ່ຍິ່ງໃຫຍ່ທີ່ສຸດໃນພະບັນຍັດ?"</w:t>
      </w:r>
    </w:p>
    <w:p/>
    <w:p>
      <w:r xmlns:w="http://schemas.openxmlformats.org/wordprocessingml/2006/main">
        <w:t xml:space="preserve">2. Ephesians 4: 25 - "ດັ່ງນັ້ນ, ແຕ່ລະຄົນຈະຕ້ອງປະຖິ້ມຄວາມຕົວະແລະເວົ້າຄວາມຈິງກັບເພື່ອນບ້ານຂອງເຈົ້າ, ເພາະວ່າພວກເຮົາທັງຫມົດເປັນສະມາຊິກຂອງຮ່າງກາຍດຽວ."</w:t>
      </w:r>
    </w:p>
    <w:p/>
    <w:p>
      <w:r xmlns:w="http://schemas.openxmlformats.org/wordprocessingml/2006/main">
        <w:t xml:space="preserve">ອົບພະຍົບ 22:15 ແຕ່​ຖ້າ​ເຈົ້າຂອງ​ຂອງ​ນັ້ນ​ຢູ່​ນຳ ລາວ​ກໍ​ຈະ​ບໍ່​ເຮັດ​ໃຫ້​ດີ: ຖ້າ​ເປັນ​ຂອງ​ຈ້າງ​ກໍ​ມາ​ໃຫ້​ລາວ​ຈ້າງ.</w:t>
      </w:r>
    </w:p>
    <w:p/>
    <w:p>
      <w:r xmlns:w="http://schemas.openxmlformats.org/wordprocessingml/2006/main">
        <w:t xml:space="preserve">ເຈົ້າຂອງສັດ ຫຼືວັດຖຸທີ່ຈ້າງບໍ່ຮັບຜິດຊອບຕໍ່ຄວາມເສຍຫາຍທີ່ເກີດຈາກມັນ.</w:t>
      </w:r>
    </w:p>
    <w:p/>
    <w:p>
      <w:r xmlns:w="http://schemas.openxmlformats.org/wordprocessingml/2006/main">
        <w:t xml:space="preserve">1. ການສະຫນອງຂອງພຣະຜູ້ເປັນເຈົ້າສໍາລັບການຈ້າງການຊ່ວຍເຫຼືອ</w:t>
      </w:r>
    </w:p>
    <w:p/>
    <w:p>
      <w:r xmlns:w="http://schemas.openxmlformats.org/wordprocessingml/2006/main">
        <w:t xml:space="preserve">2. ຄວາມຮັບຜິດຊອບຂອງການເປັນເຈົ້າຂອງ</w:t>
      </w:r>
    </w:p>
    <w:p/>
    <w:p>
      <w:r xmlns:w="http://schemas.openxmlformats.org/wordprocessingml/2006/main">
        <w:t xml:space="preserve">1. ມັດທາຍ 22:21 - ດັ່ງນັ້ນ, ໃຫ້ Caesar ຂອງສິ່ງທີ່ເປັນຂອງ Caesar; ແລະຕໍ່ພຣະເຈົ້າສິ່ງທີ່ເປັນຂອງພຣະເຈົ້າ</w:t>
      </w:r>
    </w:p>
    <w:p/>
    <w:p>
      <w:r xmlns:w="http://schemas.openxmlformats.org/wordprocessingml/2006/main">
        <w:t xml:space="preserve">2 ພຣະບັນຍັດສອງ 24:14 ຢ່າ​ຂົ່ມເຫັງ​ຄົນ​ຮັບຈ້າງ​ທີ່​ທຸກ​ຍາກ​ແລະ​ຂັດສົນ, ບໍ່​ວ່າ​ລາວ​ຈະ​ເປັນ​ພີ່ນ້ອງ​ຂອງ​ເຈົ້າ, ຫລື​ຄົນ​ຕ່າງດ້າວ​ຂອງເຈົ້າ​ທີ່​ຢູ່​ໃນ​ດິນແດນ​ຂອງ​ເຈົ້າ​ໃນ​ປະຕູ​ຂອງເຈົ້າ.</w:t>
      </w:r>
    </w:p>
    <w:p/>
    <w:p>
      <w:r xmlns:w="http://schemas.openxmlformats.org/wordprocessingml/2006/main">
        <w:t xml:space="preserve">ອົບພະຍົບ 22:16 ແລະ​ຖ້າ​ຊາຍ​ຍິງ​ສາວ​ທີ່​ບໍ່​ໄດ້​ແຕ່ງງານ​ແລ້ວ​ໄປ​ຮ່ວມ​ກັບ​ນາງ ລາວ​ຈະ​ໃຫ້​ນາງ​ເປັນ​ເມຍ​ຂອງຕົນ​ຢ່າງ​ແນ່ນອນ.</w:t>
      </w:r>
    </w:p>
    <w:p/>
    <w:p>
      <w:r xmlns:w="http://schemas.openxmlformats.org/wordprocessingml/2006/main">
        <w:t xml:space="preserve">ແມ່ບ້ານຄວນໄດ້ຮັບການປົກປ້ອງຈາກການລໍ້ລວງ.</w:t>
      </w:r>
    </w:p>
    <w:p/>
    <w:p>
      <w:r xmlns:w="http://schemas.openxmlformats.org/wordprocessingml/2006/main">
        <w:t xml:space="preserve">1: ພະຄໍາຂອງພະເຈົ້າຫນັກແຫນ້ນແລະຊັດເຈນໃນການປົກປ້ອງຜູ້ຮັບໃຊ້ຈາກການລໍ້ລວງ.</w:t>
      </w:r>
    </w:p>
    <w:p/>
    <w:p>
      <w:r xmlns:w="http://schemas.openxmlformats.org/wordprocessingml/2006/main">
        <w:t xml:space="preserve">2: ຢ່າ​ຖືກ​ລໍ້​ລວງ​ໂດຍ​ການ​ລໍ້​ລວງ​ທາງ​ໂລກ​ຂອງ​ຄົນ​ຮັບໃຊ້, ແຕ່​ໃຫ້​ກຽດ​ແລະ​ນັບຖື​ເຂົາ​ເຈົ້າ​ແທນ.</w:t>
      </w:r>
    </w:p>
    <w:p/>
    <w:p>
      <w:r xmlns:w="http://schemas.openxmlformats.org/wordprocessingml/2006/main">
        <w:t xml:space="preserve">1: ສຸພາສິດ 6:27-28 —ຜູ້​ຊາຍ​ສາມາດ​ເອົາ​ໄຟ​ໃສ່​ເອິກ ແລະ​ເຄື່ອງນຸ່ງ​ຂອງ​ລາວ​ບໍ່​ຖືກ​ໄຟ​ໄໝ້​ບໍ? ຄົນ​ຜູ້​ໜຶ່ງ​ສາມາດ​ໄປ​ໃສ່​ຖ່ານ​ຫີນ​ຮ້ອນ​ໄດ້ ແລະ​ຕີນ​ຂອງ​ລາວ​ບໍ່​ຖືກ​ໄຟ​ໄໝ້​ບໍ?</w:t>
      </w:r>
    </w:p>
    <w:p/>
    <w:p>
      <w:r xmlns:w="http://schemas.openxmlformats.org/wordprocessingml/2006/main">
        <w:t xml:space="preserve">2:1 ໂກລິນໂທ 6:18 - ຫນີຈາກການຜິດສິນລະທໍາທາງເພດ. ບາບ​ອື່ນໆ​ທຸກ​ຢ່າງ​ທີ່​ຄົນ​ເຮັດ​ຢູ່​ນອກ​ຮ່າງກາຍ ແຕ່​ຄົນ​ຜິດ​ສິນລະທຳ​ທາງ​ເພດ​ເຮັດ​ຜິດ​ຕໍ່​ຮ່າງກາຍ​ຂອງ​ຕົນ.</w:t>
      </w:r>
    </w:p>
    <w:p/>
    <w:p>
      <w:r xmlns:w="http://schemas.openxmlformats.org/wordprocessingml/2006/main">
        <w:t xml:space="preserve">ອົບພະຍົບ 22:17 ຖ້າ​ພໍ່​ຂອງ​ນາງ​ບໍ່​ຍອມ​ເອົາ​ນາງ​ໃຫ້​ລາວ​ຢ່າງ​ເຕັມທີ, ລາວ​ຈະ​ຈ່າຍ​ເງິນ​ໃຫ້​ແກ່​ຍິງ​ສາວ​ບໍລິສຸດ.</w:t>
      </w:r>
    </w:p>
    <w:p/>
    <w:p>
      <w:r xmlns:w="http://schemas.openxmlformats.org/wordprocessingml/2006/main">
        <w:t xml:space="preserve">ຂໍ້ພຣະຄຳພີໄດ້ກ່າວເຖິງເລື່ອງຄ່າ dowry ຂອງຍິງບໍລິສຸດໃນກໍລະນີທີ່ພໍ່ຂອງພວກເຂົາປະຕິເສດທີ່ຈະໃຫ້ພວກເຂົາໄປ.</w:t>
      </w:r>
    </w:p>
    <w:p/>
    <w:p>
      <w:r xmlns:w="http://schemas.openxmlformats.org/wordprocessingml/2006/main">
        <w:t xml:space="preserve">1. ຄວາມສຳຄັນຂອງພໍ່ໃນພະເຈົ້າໃນການແຕ່ງງານ</w:t>
      </w:r>
    </w:p>
    <w:p/>
    <w:p>
      <w:r xmlns:w="http://schemas.openxmlformats.org/wordprocessingml/2006/main">
        <w:t xml:space="preserve">2. ອໍານາດຂອງຄໍາຫມັ້ນສັນຍາທາງດ້ານການເງິນໃນການແຕ່ງງານ</w:t>
      </w:r>
    </w:p>
    <w:p/>
    <w:p>
      <w:r xmlns:w="http://schemas.openxmlformats.org/wordprocessingml/2006/main">
        <w:t xml:space="preserve">1. ເອເຟດ 5:22-33</w:t>
      </w:r>
    </w:p>
    <w:p/>
    <w:p>
      <w:r xmlns:w="http://schemas.openxmlformats.org/wordprocessingml/2006/main">
        <w:t xml:space="preserve">2. ສຸພາສິດ 18:22</w:t>
      </w:r>
    </w:p>
    <w:p/>
    <w:p>
      <w:r xmlns:w="http://schemas.openxmlformats.org/wordprocessingml/2006/main">
        <w:t xml:space="preserve">ອົບພະຍົບ 22:18 ຢ່າ​ໃຫ້​ແມ່ມົດ​ມີ​ຊີວິດ​ຢູ່.</w:t>
      </w:r>
    </w:p>
    <w:p/>
    <w:p>
      <w:r xmlns:w="http://schemas.openxmlformats.org/wordprocessingml/2006/main">
        <w:t xml:space="preserve">passage ນີ້​ແມ່ນ​ພຣະ​ບັນ​ຍັດ​ຈາກ​ພຣະ​ເຈົ້າ​ໄດ້​ພົບ​ເຫັນ​ຢູ່​ໃນ​ຄໍາ​ພີ​ໄບ​ເບິນ​ໃນ​ປື້ມ​ບັນ​ທຶກ​ຂອງ Exodus ທີ່​ຈະ​ບໍ່​ອະ​ນຸ​ຍາດ​ໃຫ້ witches ມີ​ຊີ​ວິດ​ຢູ່.</w:t>
      </w:r>
    </w:p>
    <w:p/>
    <w:p>
      <w:r xmlns:w="http://schemas.openxmlformats.org/wordprocessingml/2006/main">
        <w:t xml:space="preserve">1. “ພະລັງ​ຂອງ​ພະ​ຄຳ​ຂອງ​ພະເຈົ້າ: ການ​ວາງໃຈ​ໃນ​ອຳນາດ​ຂອງ​ພະເຈົ້າ”</w:t>
      </w:r>
    </w:p>
    <w:p/>
    <w:p>
      <w:r xmlns:w="http://schemas.openxmlformats.org/wordprocessingml/2006/main">
        <w:t xml:space="preserve">2. "ອັນຕະລາຍຂອງແມ່ມົດ: ຕ້ານການລໍ້ລວງທີ່ຈະປະຕິບັດຕາມ"</w:t>
      </w:r>
    </w:p>
    <w:p/>
    <w:p>
      <w:r xmlns:w="http://schemas.openxmlformats.org/wordprocessingml/2006/main">
        <w:t xml:space="preserve">1. 1 John 4: 1 - "ທີ່ຮັກ, ຢ່າເຊື່ອທຸກວິນຍານ, ແຕ່ທົດສອບວິນຍານເພື່ອເບິ່ງວ່າພວກເຂົາມາຈາກພຣະເຈົ້າ, ເພາະວ່າຜູ້ພະຍາກອນປອມຫຼາຍຄົນໄດ້ອອກໄປໃນໂລກ."</w:t>
      </w:r>
    </w:p>
    <w:p/>
    <w:p>
      <w:r xmlns:w="http://schemas.openxmlformats.org/wordprocessingml/2006/main">
        <w:t xml:space="preserve">2. ຄາລາເຕຍ 5:19-21 - “ບັດນີ້​ການ​ກະທຳ​ຂອງ​ເນື້ອ​ໜັງ​ໄດ້​ປາກົດ​ວ່າ: ການ​ຜິດ​ສິນລະທຳ​ທາງ​ເພດ, ຄວາມ​ບໍ່​ສະອາດ, ຄວາມ​ຮູ້ສຶກ​ຢາກ​ໄດ້, ການ​ບູຊາ​ຮູບ​ປັ້ນ, ການ​ວິຈານ, ຄວາມ​ເປັນ​ສັດຕູ, ຄວາມ​ຄຽດ​ແຄ້ນ, ຄວາມ​ອິດສາ, ຄວາມ​ຄຽດ​ແຄ້ນ, ການ​ແຂ່ງ​ຂັນ, ຄວາມ​ແຕກ​ແຍກ, ຄວາມ​ອິດສາ, ຄວາມ​ເມົາ​ມົວ. orgies, ແລະ​ສິ່ງ​ຕ່າງໆ​ເຊັ່ນ​ນີ້, ຂ້າ​ພະ​ເຈົ້າ​ເຕືອນ​ທ່ານ, ດັ່ງ​ທີ່​ຂ້າ​ພະ​ເຈົ້າ​ໄດ້​ເຕືອນ​ທ່ານ​ກ່ອນ, ວ່າ​ຜູ້​ທີ່​ເຮັດ​ສິ່ງ​ດັ່ງ​ກ່າວ​ຈະ​ບໍ່​ໄດ້​ຮັບ​ອາ​ນາ​ຈັກ​ຂອງ​ພຣະ​ເຈົ້າ​ເປັນ​ມໍ​ລະ​ດົກ.”</w:t>
      </w:r>
    </w:p>
    <w:p/>
    <w:p>
      <w:r xmlns:w="http://schemas.openxmlformats.org/wordprocessingml/2006/main">
        <w:t xml:space="preserve">ອົບພະຍົບ 22:19 ຜູ້ໃດ​ທີ່​ຢູ່​ກັບ​ສັດ​ຮ້າຍ​ນັ້ນ​ຈະ​ຖືກ​ຂ້າ​ຢ່າງ​ແນ່ນອນ.</w:t>
      </w:r>
    </w:p>
    <w:p/>
    <w:p>
      <w:r xmlns:w="http://schemas.openxmlformats.org/wordprocessingml/2006/main">
        <w:t xml:space="preserve">ຜູ້​ໃດ​ທີ່​ມີ​ເພດ​ສຳພັນ​ກັບ​ສັດ​ຈະ​ຖືກ​ປະຫານ​ຊີວິດ​ຕາມ​ອົບພະຍົບ 22:19.</w:t>
      </w:r>
    </w:p>
    <w:p/>
    <w:p>
      <w:r xmlns:w="http://schemas.openxmlformats.org/wordprocessingml/2006/main">
        <w:t xml:space="preserve">1. The Sin of Bestiality: ການ​ເບິ່ງ​ຢ່າງ​ເລິກ​ເຊິ່ງ ຢູ່​ໃນ Exodus 22:19</w:t>
      </w:r>
    </w:p>
    <w:p/>
    <w:p>
      <w:r xmlns:w="http://schemas.openxmlformats.org/wordprocessingml/2006/main">
        <w:t xml:space="preserve">2. ອັນຕະລາຍຂອງຄວາມປາຖະຫນາທີ່ຜິດທໍາມະຊາດ: ການສຶກສາການຫ້າມໃນອົບພະຍົບ 22: 19</w:t>
      </w:r>
    </w:p>
    <w:p/>
    <w:p>
      <w:r xmlns:w="http://schemas.openxmlformats.org/wordprocessingml/2006/main">
        <w:t xml:space="preserve">1. ລະບຽບ^ພວກເລວີ 18:23 - "ຢ່າ​ນອນ​ກັບ​ສັດ​ຮ້າຍ​ໃດໆ​ເພື່ອ​ເຮັດ​ໃຫ້​ຕົວ​ເອງ​ເປັນ​ມົນທິນ​ກັບ​ມັນ, ທັງ​ຍິງ​ຜູ້​ໃດ​ຈະ​ຢືນ​ຢູ່​ຕໍ່​ໜ້າ​ສັດ​ຮ້າຍ​ທີ່​ຈະ​ນອນ​ຢູ່​ບ່ອນ​ນັ້ນ: ມັນ​ເປັນ​ການ​ສັບສົນ."</w:t>
      </w:r>
    </w:p>
    <w:p/>
    <w:p>
      <w:r xmlns:w="http://schemas.openxmlformats.org/wordprocessingml/2006/main">
        <w:t xml:space="preserve">2 ໂຣມ 1:26-27 “ເຫດ​ນີ້​ພະເຈົ້າ​ຈຶ່ງ​ຍອມ​ໃຫ້​ພວກ​ເຂົາ​ມີ​ຄວາມ​ຮັກ​ອັນ​ຊົ່ວ​ຮ້າຍ ເພາະ​ແມ່ນ​ແຕ່​ຜູ້​ຍິງ​ຂອງ​ພວກ​ເຂົາ​ກໍ​ປ່ຽນ​ການ​ໃຊ້​ທຳ​ມະ​ຊາດ​ໃຫ້​ເປັນ​ສິ່ງ​ທີ່​ຂັດ​ກັບ​ທຳ​ມະ​ຊາດ: ແລະ​ພວກ​ຜູ້​ຊາຍ​ກໍ​ເຮັດ​ໃຫ້​ຜູ້ຍິງ​ເປັນ​ທຳມະຊາດ​ເໝືອນ​ກັນ. ເຜົາ​ໄໝ້​ໃນ​ຄວາມ​ຕັ່ງ​ຕັນ​ຫາ​ຂອງ​ເຂົາ​ເຈົ້າ​ທີ່​ມີ​ຕໍ່​ກັນ​ແລະ​ກັນ ຜູ້​ຊາຍ​ທີ່​ເຮັດ​ວຽກ​ທີ່​ບໍ່​ສຸພາບ.”</w:t>
      </w:r>
    </w:p>
    <w:p/>
    <w:p>
      <w:r xmlns:w="http://schemas.openxmlformats.org/wordprocessingml/2006/main">
        <w:t xml:space="preserve">ອົບພະຍົບ 22:20 ຜູ້​ທີ່​ຖວາຍ​ເຄື່ອງ​ບູຊາ​ຖວາຍ​ແກ່​ພຣະເຈົ້າ​ອົງ​ດຽວ​ເທົ່າ​ນັ້ນ, ແຕ່​ພຣະອົງ​ຈະ​ຖືກ​ທຳລາຍ​ຢ່າງ​ສິ້ນເຊີງ.</w:t>
      </w:r>
    </w:p>
    <w:p/>
    <w:p>
      <w:r xmlns:w="http://schemas.openxmlformats.org/wordprocessingml/2006/main">
        <w:t xml:space="preserve">ຜູ້​ທີ່​ຖວາຍ​ເຄື່ອງ​ບູຊາ​ແກ່​ພະ​ອື່ນ​ນອກ​ຈາກ​ພະ​ເຢໂຫວາ​ຈະ​ຖືກ​ທຳລາຍ.</w:t>
      </w:r>
    </w:p>
    <w:p/>
    <w:p>
      <w:r xmlns:w="http://schemas.openxmlformats.org/wordprocessingml/2006/main">
        <w:t xml:space="preserve">1. ຈົ່ງວາງໃຈໃນພຣະຜູ້ເປັນເຈົ້າເພື່ອຄວາມລອດ, ບໍ່ແມ່ນໃນພຣະອື່ນ.</w:t>
      </w:r>
    </w:p>
    <w:p/>
    <w:p>
      <w:r xmlns:w="http://schemas.openxmlformats.org/wordprocessingml/2006/main">
        <w:t xml:space="preserve">2. ປະຕິເສດພຣະປອມແລະປະຕິບັດຕາມພຣະຜູ້ເປັນເຈົ້າ.</w:t>
      </w:r>
    </w:p>
    <w:p/>
    <w:p>
      <w:r xmlns:w="http://schemas.openxmlformats.org/wordprocessingml/2006/main">
        <w:t xml:space="preserve">1 ພຣະບັນຍັດສອງ 6:13-14 “ຈົ່ງ​ຢຳເກງ​ພຣະເຈົ້າຢາເວ ພຣະເຈົ້າ​ຂອງ​ເຈົ້າ ເຈົ້າ​ຈົ່ງ​ຮັບໃຊ້​ພຣະອົງ ແລະ​ຈົ່ງ​ຍຶດໝັ້ນ​ໃນ​ພຣະອົງ ແລະ​ເຈົ້າ​ຈະ​ສາບານ​ດ້ວຍ​ນາມ​ຊື່​ຂອງ​ພຣະອົງ ເຈົ້າ​ຈະ​ບໍ່​ໄປ​ຕາມ​ບັນດາ​ພະ​ອື່ນ ຄື​ພະ​ຂອງ​ພຣະອົງ. ປະຊາຊົນທີ່ຢູ່ອ້ອມຮອບເຈົ້າ."</w:t>
      </w:r>
    </w:p>
    <w:p/>
    <w:p>
      <w:r xmlns:w="http://schemas.openxmlformats.org/wordprocessingml/2006/main">
        <w:t xml:space="preserve">2. ເອຊາຢາ 45:22 - "ຈົ່ງຫັນໄປຫາຂ້ອຍແລະໄດ້ຮັບຄວາມລອດ, ແຜ່ນດິນໂລກທັງຫມົດ! ສໍາລັບຂ້ອຍແມ່ນພຣະເຈົ້າ, ແລະບໍ່ມີບ່ອນອື່ນ."</w:t>
      </w:r>
    </w:p>
    <w:p/>
    <w:p>
      <w:r xmlns:w="http://schemas.openxmlformats.org/wordprocessingml/2006/main">
        <w:t xml:space="preserve">ອົບພະຍົບ 22:21 ເຈົ້າ​ຈະ​ບໍ່​ຂົ່ມເຫັງ​ຄົນ​ຕ່າງດ້າວ ຫລື​ຂົ່ມເຫັງ​ລາວ ເພາະ​ເຈົ້າ​ເປັນ​ຄົນ​ຕ່າງດ້າວ​ໃນ​ດິນແດນ​ເອຢິບ.</w:t>
      </w:r>
    </w:p>
    <w:p/>
    <w:p>
      <w:r xmlns:w="http://schemas.openxmlformats.org/wordprocessingml/2006/main">
        <w:t xml:space="preserve">ພຣະ​ເຈົ້າ​ສັ່ງ​ໃຫ້​ເຮົາ​ປະ​ຕິ​ບັດ​ຕໍ່​ຄົນ​ແປກ​ໜ້າ​ດ້ວຍ​ຄວາມ​ເມດ​ຕາ​ແລະ​ຄວາມ​ເຄົາ​ລົບ, ເພາະ​ວ່າ​ເຮົາ​ເຄີຍ​ເປັນ​ຄົນ​ແປກ​ໜ້າ​ໃນ​ປະ​ເທດ​ເອຢິບ​ເອງ.</w:t>
      </w:r>
    </w:p>
    <w:p/>
    <w:p>
      <w:r xmlns:w="http://schemas.openxmlformats.org/wordprocessingml/2006/main">
        <w:t xml:space="preserve">1. ກົດລະບຽບທອງ: ການປິ່ນປົວຄົນແປກຫນ້າດ້ວຍຄວາມເມດຕາ</w:t>
      </w:r>
    </w:p>
    <w:p/>
    <w:p>
      <w:r xmlns:w="http://schemas.openxmlformats.org/wordprocessingml/2006/main">
        <w:t xml:space="preserve">2. ເຫັນຄວາມຮັກຂອງພະເຈົ້າຜ່ານການປະຕິບັດຕໍ່ຄົນແປກໜ້າດ້ວຍຄວາມເມດຕາສົງສານ</w:t>
      </w:r>
    </w:p>
    <w:p/>
    <w:p>
      <w:r xmlns:w="http://schemas.openxmlformats.org/wordprocessingml/2006/main">
        <w:t xml:space="preserve">1. ລະບຽບ^ພວກເລວີ 19:33-34 “ເມື່ອ​ຄົນ​ຕ່າງດ້າວ​ອາໄສ​ຢູ່​ກັບ​ເຈົ້າ​ໃນ​ດິນແດນ​ຂອງ​ເຈົ້າ ເຈົ້າ​ຈະ​ບໍ່​ເຮັດ​ຜິດ​ຕໍ່​ຄົນ​ຕ່າງດ້າວ​ທີ່​ອາໄສ​ຢູ່​ກັບ​ເຈົ້າ​ຄື​ກັບ​ເຈົ້າ​ແລະ​ເຈົ້າ​ຈະ​ຮັກ​ລາວ​ຄື​ກັບ​ຕົວ​ເອງ. ເພາະ​ເຈົ້າ​ເປັນ​ຄົນ​ຕ່າງ​ດ້າວ​ໃນ​ດິນແດນ​ເອຢິບ.”</w:t>
      </w:r>
    </w:p>
    <w:p/>
    <w:p>
      <w:r xmlns:w="http://schemas.openxmlformats.org/wordprocessingml/2006/main">
        <w:t xml:space="preserve">2. ມັດທາຍ 25:35-40 - "ເພາະວ່າຂ້ອຍຫິວແລະເຈົ້າເອົາອາຫານໃຫ້ຂ້ອຍ, ຂ້ອຍຫິວແລະເຈົ້າໃຫ້ຂ້ອຍດື່ມ, ຂ້ອຍເປັນຄົນແປກຫນ້າແລະເຈົ້າຍິນດີຕ້ອນຮັບຂ້ອຍ ... "</w:t>
      </w:r>
    </w:p>
    <w:p/>
    <w:p>
      <w:r xmlns:w="http://schemas.openxmlformats.org/wordprocessingml/2006/main">
        <w:t xml:space="preserve">ອົບພະຍົບ 22:22 ເຈົ້າ​ທັງຫລາຍ​ຢ່າ​ຂົ່ມເຫັງ​ແມ່ໝ້າຍ ຫລື​ລູກ​ທີ່​ບໍ່ມີ​ພໍ່.</w:t>
      </w:r>
    </w:p>
    <w:p/>
    <w:p>
      <w:r xmlns:w="http://schemas.openxmlformats.org/wordprocessingml/2006/main">
        <w:t xml:space="preserve">ແມ່ໝ້າຍ ແລະເດັກນ້ອຍທີ່ບໍ່ມີພໍ່ບໍ່ຄວນຖືກຂົ່ມເຫັງ.</w:t>
      </w:r>
    </w:p>
    <w:p/>
    <w:p>
      <w:r xmlns:w="http://schemas.openxmlformats.org/wordprocessingml/2006/main">
        <w:t xml:space="preserve">1. ພວກເຮົາຄວນປະຕິບັດຕໍ່ຜູ້ທີ່ມີຄວາມສ່ຽງໃນສັງຄົມຂອງພວກເຮົາແນວໃດ</w:t>
      </w:r>
    </w:p>
    <w:p/>
    <w:p>
      <w:r xmlns:w="http://schemas.openxmlformats.org/wordprocessingml/2006/main">
        <w:t xml:space="preserve">2. ພະລັງແຫ່ງຄວາມຮັກແລະຄວາມເຫັນອົກເຫັນໃຈໃນຄຳພີໄບເບິນ</w:t>
      </w:r>
    </w:p>
    <w:p/>
    <w:p>
      <w:r xmlns:w="http://schemas.openxmlformats.org/wordprocessingml/2006/main">
        <w:t xml:space="preserve">1. Deuteronomy 10:18-19 - ພຣະ ອົງ ໄດ້ ປະ ຕິ ບັດ ການ ຕັດ ສິນ ຂອງ ພໍ່ ແລະ ແມ່ ຫມ້າຍ, ແລະ ຮັກ ຄົນ ແປກ ຫນ້າ, ໃນ ການ ໃຫ້ ອາ ຫານ ແລະ ເຄື່ອງ ນຸ່ງ ຫົ່ມ ໃຫ້ ເຂົາ. ສະນັ້ນ ຈົ່ງ​ຮັກ​ຄົນ​ຕ່າງ​ຊາດ ເພາະ​ເຈົ້າ​ເປັນ​ຄົນ​ແປກ​ໜ້າ​ໃນ​ດິນແດນ​ເອຢິບ.</w:t>
      </w:r>
    </w:p>
    <w:p/>
    <w:p>
      <w:r xmlns:w="http://schemas.openxmlformats.org/wordprocessingml/2006/main">
        <w:t xml:space="preserve">2. ຢາໂກໂບ 1:27 - ສາດສະຫນາ​ທີ່​ບໍລິສຸດ​ແລະ​ບໍ່​ເປັນ​ມົນທິນ​ຕໍ່​ພຣະພັກ​ຂອງ​ພຣະເຈົ້າ​ແລະ​ພຣະບິດາເຈົ້າ​ອົງ​ນີ້, ເພື່ອ​ຈະ​ໄປ​ຢາມ​ຄົນ​ຂາດ​ພໍ່​ແລະ​ແມ່ໝ້າຍ​ໃນ​ຄວາມ​ທຸກ​ລຳບາກ​ຂອງ​ພວກເຂົາ ແລະ​ຮັກສາ​ຕົວ​ໃຫ້​ພົ້ນ​ຈາກ​ໂລກ.</w:t>
      </w:r>
    </w:p>
    <w:p/>
    <w:p>
      <w:r xmlns:w="http://schemas.openxmlformats.org/wordprocessingml/2006/main">
        <w:t xml:space="preserve">ອົບພະຍົບ 22:23 ຖ້າ​ເຈົ້າ​ຂົ່ມເຫັງ​ພວກເຂົາ​ດ້ວຍ​ປັນຍາ​ອັນ​ໃດ​ໜຶ່ງ, ແລະ​ພວກເຂົາ​ຮ້ອງ​ຫາ​ເຮົາ​ຢ່າງ​ແນ່ນອນ, ເຮົາ​ຈະ​ໄດ້ຍິນ​ສຽງ​ຮ້ອງໄຫ້​ຂອງ​ພວກເຂົາ​ຢ່າງ​ແນ່ນອນ.</w:t>
      </w:r>
    </w:p>
    <w:p/>
    <w:p>
      <w:r xmlns:w="http://schemas.openxmlformats.org/wordprocessingml/2006/main">
        <w:t xml:space="preserve">ພຣະ​ເຈົ້າ​ສັ່ງ​ພວກ​ເຮົາ​ໃຫ້​ດູ​ແລ​ຄົນ​ທີ່​ມີ​ຄວາມ​ສ່ຽງ​ທີ່​ສຸດ ແລະ​ປະ​ຕິ​ບັດ​ຕໍ່​ເຂົາ​ເຈົ້າ​ດ້ວຍ​ຄວາມ​ຍຸດ​ຕິ​ທຳ​ແລະ​ຄວາມ​ເມດ​ຕາ.</w:t>
      </w:r>
    </w:p>
    <w:p/>
    <w:p>
      <w:r xmlns:w="http://schemas.openxmlformats.org/wordprocessingml/2006/main">
        <w:t xml:space="preserve">1. ໃຈ​ຂອງ​ພຣະ​ເຈົ້າ​ແມ່ນ​ສໍາ​ລັບ​ຜູ້​ທີ່​ມີ​ຄວາມ​ອ່ອນ​ແອ - ພວກ​ເຮົາ​ຈະ​ເຮັດ​ຕາມ​ແບບ​ຢ່າງ​ຂອງ​ພຣະ​ອົງ?</w:t>
      </w:r>
    </w:p>
    <w:p/>
    <w:p>
      <w:r xmlns:w="http://schemas.openxmlformats.org/wordprocessingml/2006/main">
        <w:t xml:space="preserve">2. ຢືນຢູ່ກັບຜູ້ຖືກກົດຂີ່: ການຮຽກຮ້ອງຄວາມຍຸດຕິທໍາແລະຄວາມເມດຕາ.</w:t>
      </w:r>
    </w:p>
    <w:p/>
    <w:p>
      <w:r xmlns:w="http://schemas.openxmlformats.org/wordprocessingml/2006/main">
        <w:t xml:space="preserve">1. ຄໍາເພງ 82:3-4 - "ປ້ອງກັນສາເຫດຂອງຄົນອ່ອນແອແລະພໍ່, ຮັກສາສິດທິຂອງຄົນທຸກຍາກແລະຖືກຂົ່ມເຫັງ, ຊ່ອຍກູ້ຄົນອ່ອນແອແລະຄົນຂັດສົນ, ປົດປ່ອຍພວກເຂົາອອກຈາກມືຂອງຄົນຊົ່ວ."</w:t>
      </w:r>
    </w:p>
    <w:p/>
    <w:p>
      <w:r xmlns:w="http://schemas.openxmlformats.org/wordprocessingml/2006/main">
        <w:t xml:space="preserve">2. ເອຊາຢາ 1:17 - "ຮຽນຮູ້ທີ່ຈະເຮັດຖືກຕ້ອງ, ຊອກຫາຄວາມຍຸດຕິທໍາ, ປົກປ້ອງຜູ້ທີ່ຖືກກົດຂີ່ຂົ່ມເຫັງ, ຮັບເອົາສາເຫດຂອງເດັກນ້ອຍທີ່ບໍ່ມີພໍ່, ຮ້ອງຟ້ອງກໍລະນີຂອງແມ່ຫມ້າຍ."</w:t>
      </w:r>
    </w:p>
    <w:p/>
    <w:p>
      <w:r xmlns:w="http://schemas.openxmlformats.org/wordprocessingml/2006/main">
        <w:t xml:space="preserve">ອົບພະຍົບ 22:24 ແລະ​ຄວາມ​ໂກດຮ້າຍ​ຂອງ​ເຮົາ​ຈະ​ຮ້ອນ​ຂຶ້ນ, ແລະ​ເຮົາ​ຈະ​ຂ້າ​ເຈົ້າ​ດ້ວຍ​ດາບ. ແລະ​ເມຍ​ຂອງ​ເຈົ້າ​ຈະ​ເປັນ​ແມ່ໝ້າຍ, ແລະ ລູກ​ຂອງ​ເຈົ້າ​ເປັນ​ພໍ່.</w:t>
      </w:r>
    </w:p>
    <w:p/>
    <w:p>
      <w:r xmlns:w="http://schemas.openxmlformats.org/wordprocessingml/2006/main">
        <w:t xml:space="preserve">ພະເຈົ້າຈະລົງໂທດຜູ້ທີ່ບໍ່ເຊື່ອຟັງພະອົງຢ່າງຮ້າຍແຮງເຖິງຕາຍ.</w:t>
      </w:r>
    </w:p>
    <w:p/>
    <w:p>
      <w:r xmlns:w="http://schemas.openxmlformats.org/wordprocessingml/2006/main">
        <w:t xml:space="preserve">1. ຜົນສະທ້ອນຂອງການບໍ່ເຊື່ອຟັງ: ຄໍາເຕືອນຈາກອົບພະຍົບ 22:24.</w:t>
      </w:r>
    </w:p>
    <w:p/>
    <w:p>
      <w:r xmlns:w="http://schemas.openxmlformats.org/wordprocessingml/2006/main">
        <w:t xml:space="preserve">2. ການເກັບກ່ຽວສິ່ງທີ່ພວກເຮົາຫວ່ານ: ການເຂົ້າໃຈຄວາມຮ້າຍແຮງຂອງການບໍ່ເຊື່ອຟັງ</w:t>
      </w:r>
    </w:p>
    <w:p/>
    <w:p>
      <w:r xmlns:w="http://schemas.openxmlformats.org/wordprocessingml/2006/main">
        <w:t xml:space="preserve">1. Romans 6:23 - ສໍາລັບຄ່າຈ້າງຂອງບາບແມ່ນຄວາມຕາຍ, ແຕ່ຂອງປະທານຟຣີຂອງພຣະເຈົ້າແມ່ນຊີວິດນິລັນດອນໃນພຣະເຢຊູຄຣິດເຈົ້າຂອງພວກເຮົາ.</w:t>
      </w:r>
    </w:p>
    <w:p/>
    <w:p>
      <w:r xmlns:w="http://schemas.openxmlformats.org/wordprocessingml/2006/main">
        <w:t xml:space="preserve">2. ສຸພາສິດ 28:9 - ຖ້າ​ຜູ້​ໃດ​ຫັນ​ຫູ​ໜີ​ຈາກ​ການ​ຟັງ​ກົດບັນຍັດ, ແມ່ນ​ແຕ່​ຄຳ​ອະທິດຖານ​ຂອງ​ລາວ​ກໍ​ເປັນ​ທີ່​ໜ້າ​ກຽດ​ຊັງ.</w:t>
      </w:r>
    </w:p>
    <w:p/>
    <w:p>
      <w:r xmlns:w="http://schemas.openxmlformats.org/wordprocessingml/2006/main">
        <w:t xml:space="preserve">ອົບພະຍົບ 22:25 ຖ້າ​ເຈົ້າ​ຢືມ​ເງິນ​ໃຫ້​ປະຊາຊົນ​ຂອງ​ເຮົາ​ຜູ້​ໃດ​ທີ່​ທຸກ​ຍາກ​ຈາກ​ເຈົ້າ, ເຈົ້າ​ຈະ​ບໍ່​ໃຫ້​ລາວ​ເປັນ​ຜູ້​ຈ່າຍ​ເງິນ ແລະ​ບໍ່​ໃຫ້​ເຈົ້າ​ເອົາ​ເງິນ​ໃສ່​ລາວ.</w:t>
      </w:r>
    </w:p>
    <w:p/>
    <w:p>
      <w:r xmlns:w="http://schemas.openxmlformats.org/wordprocessingml/2006/main">
        <w:t xml:space="preserve">ພະເຈົ້າ​ສັ່ງ​ວ່າ​ບໍ່​ຄວນ​ຢືມ​ເງິນ​ໃຫ້​ຄົນ​ທຸກ​ຍາກ​ດ້ວຍ​ດອກ​ເບ້ຍ.</w:t>
      </w:r>
    </w:p>
    <w:p/>
    <w:p>
      <w:r xmlns:w="http://schemas.openxmlformats.org/wordprocessingml/2006/main">
        <w:t xml:space="preserve">1. ພຣະຄຸນຂອງພຣະເຈົ້າ: ໃຫ້ກູ້ຢືມແກ່ຜູ້ທີ່ຂັດສົນໂດຍບໍ່ມີດອກເບ້ຍ</w:t>
      </w:r>
    </w:p>
    <w:p/>
    <w:p>
      <w:r xmlns:w="http://schemas.openxmlformats.org/wordprocessingml/2006/main">
        <w:t xml:space="preserve">2. ຄວາມເອື້ອເຟື້ອເພື່ອແຜ່ ແລະ ຄວາມເມດຕາສົງສານ: ປ່ອຍເງິນກູ້ໃຫ້ຜູ້ທີ່ຕ້ອງການໂດຍບໍ່ຫວັງຜົນກຳໄລ</w:t>
      </w:r>
    </w:p>
    <w:p/>
    <w:p>
      <w:r xmlns:w="http://schemas.openxmlformats.org/wordprocessingml/2006/main">
        <w:t xml:space="preserve">1. ລູກາ 6:30-36 - ຈົ່ງຮັກສັດຕູຂອງເຈົ້າ, ຈົ່ງເຮັດດີຕໍ່ຜູ້ທີ່ກຽດຊັງເຈົ້າ, ແລະໃຫ້ຢືມເງິນໂດຍບໍ່ຫວັງສິ່ງຕອບແທນ.</w:t>
      </w:r>
    </w:p>
    <w:p/>
    <w:p>
      <w:r xmlns:w="http://schemas.openxmlformats.org/wordprocessingml/2006/main">
        <w:t xml:space="preserve">2 ສຸພາສິດ 19:17 - ຜູ້​ທີ່​ມີ​ໃຈ​ເມດຕາ​ຕໍ່​ຄົນ​ທຸກ​ຍາກ​ໃຫ້​ຢືມ​ຕໍ່​ພຣະເຈົ້າຢາເວ ແລະ​ຈະ​ໃຫ້​ລາງວັນ​ແກ່​ລາວ​ໃນ​ສິ່ງ​ທີ່​ລາວ​ໄດ້​ເຮັດ.</w:t>
      </w:r>
    </w:p>
    <w:p/>
    <w:p>
      <w:r xmlns:w="http://schemas.openxmlformats.org/wordprocessingml/2006/main">
        <w:t xml:space="preserve">ອົບພະຍົບ 22:26 ຖ້າ​ເຈົ້າ​ເອົາ​ເຄື່ອງນຸ່ງ​ຂອງ​ເພື່ອນ​ບ້ານ​ໄປ​ຜູກ​ມັດ​ເຈົ້າ ຈົ່ງ​ມອບ​ໃຫ້​ລາວ​ເມື່ອ​ຕາເວັນ​ຕົກ.</w:t>
      </w:r>
    </w:p>
    <w:p/>
    <w:p>
      <w:r xmlns:w="http://schemas.openxmlformats.org/wordprocessingml/2006/main">
        <w:t xml:space="preserve">ຄຳພີ​ໄບເບິນ​ກະຕຸ້ນ​ເຮົາ​ໃຫ້​ມີ​ນໍ້າໃຈ​ແກ່​ເພື່ອນ​ບ້ານ ແລະ​ຟື້ນຟູ​ສິ່ງ​ທີ່​ເຮົາ​ໄດ້​ເອົາ​ໄປ​ຈາກ​ເຂົາ​ເຈົ້າ.</w:t>
      </w:r>
    </w:p>
    <w:p/>
    <w:p>
      <w:r xmlns:w="http://schemas.openxmlformats.org/wordprocessingml/2006/main">
        <w:t xml:space="preserve">1. ຄວາມເອື້ອເຟື້ອເພື່ອແຜ່: ທັດສະນະໃນພຣະຄໍາພີ</w:t>
      </w:r>
    </w:p>
    <w:p/>
    <w:p>
      <w:r xmlns:w="http://schemas.openxmlformats.org/wordprocessingml/2006/main">
        <w:t xml:space="preserve">2. ພະລັງແຫ່ງການຟື້ນຟູ</w:t>
      </w:r>
    </w:p>
    <w:p/>
    <w:p>
      <w:r xmlns:w="http://schemas.openxmlformats.org/wordprocessingml/2006/main">
        <w:t xml:space="preserve">1. ລູກາ 6:27-36 - ຮັກສັດຕູຂອງເຈົ້າ</w:t>
      </w:r>
    </w:p>
    <w:p/>
    <w:p>
      <w:r xmlns:w="http://schemas.openxmlformats.org/wordprocessingml/2006/main">
        <w:t xml:space="preserve">2. ຄຳເພງ 112:5 —ຄວາມ​ດີ​ຈະ​ມາ​ສູ່​ຄົນ​ທີ່​ໃຈ​ກວ້າງ</w:t>
      </w:r>
    </w:p>
    <w:p/>
    <w:p>
      <w:r xmlns:w="http://schemas.openxmlformats.org/wordprocessingml/2006/main">
        <w:t xml:space="preserve">ອົບພະຍົບ 22:27 ເພາະ​ນັ້ນ​ແມ່ນ​ຜ້າ​ຫົ່ມ​ຂອງ​ລາວ​ເທົ່າ​ນັ້ນ, ມັນ​ເປັນ​ເສື້ອ​ຜ້າ​ສຳລັບ​ຜິວໜັງ ລາວ​ຈະ​ນອນ​ຢູ່​ໃສ? ແລະ ເຫດການ​ຈະ​ບັງ​ເກີດ​ຂຶ້ນ​ຄື ເມື່ອ​ລາວ​ຮ້ອງ​ຫາ​ຂ້າພະ​ເຈົ້າ, ຂ້າພະ​ເຈົ້າຈະ​ໄດ້​ຍິນ; ສໍາລັບຂ້າພະເຈົ້າ gracious.</w:t>
      </w:r>
    </w:p>
    <w:p/>
    <w:p>
      <w:r xmlns:w="http://schemas.openxmlformats.org/wordprocessingml/2006/main">
        <w:t xml:space="preserve">ພຣະເຈົ້າມີຄວາມເມດຕາຕໍ່ຜູ້ທີ່ຮ້ອງອອກມາຫາພຣະອົງ ແລະພຣະອົງຈະຈັດຫາຄວາມຕ້ອງການຂອງເຂົາເຈົ້າ.</w:t>
      </w:r>
    </w:p>
    <w:p/>
    <w:p>
      <w:r xmlns:w="http://schemas.openxmlformats.org/wordprocessingml/2006/main">
        <w:t xml:space="preserve">1. ພຣະຄຸນຂອງພຣະເຈົ້າ</w:t>
      </w:r>
    </w:p>
    <w:p/>
    <w:p>
      <w:r xmlns:w="http://schemas.openxmlformats.org/wordprocessingml/2006/main">
        <w:t xml:space="preserve">2. ຮ້ອງ​ອອກ​ຫາ​ພຣະ​ເຈົ້າ​ໃນ​ຄວາມ​ຕ້ອງ​ການ</w:t>
      </w:r>
    </w:p>
    <w:p/>
    <w:p>
      <w:r xmlns:w="http://schemas.openxmlformats.org/wordprocessingml/2006/main">
        <w:t xml:space="preserve">1. ຄຳເພງ 46:1 - “ພະເຈົ້າ​ເປັນ​ບ່ອນ​ລີ້​ໄພ​ແລະ​ກຳລັງ​ຂອງ​ພວກ​ເຮົາ ແລະ​ເປັນ​ການ​ຊ່ວຍ​ເຫຼືອ​ໃນ​ທຸກ​ບັນຫາ.”</w:t>
      </w:r>
    </w:p>
    <w:p/>
    <w:p>
      <w:r xmlns:w="http://schemas.openxmlformats.org/wordprocessingml/2006/main">
        <w:t xml:space="preserve">2 ເອຊາຢາ 41:13 “ເພາະ​ເຮົາ​ແມ່ນ​ອົງພຣະ​ຜູ້​ເປັນເຈົ້າ ພຣະເຈົ້າ​ຂອງ​ເຈົ້າ ຈົ່ງ​ຈັບ​ມື​ຂວາ​ຂອງ​ເຈົ້າ ຄື​ເຮົາ​ທີ່​ບອກ​ເຈົ້າ​ວ່າ ຢ່າ​ຢ້ານ​ເລີຍ ເຮົາ​ເປັນ​ຜູ້​ຊ່ວຍ​ເຈົ້າ.</w:t>
      </w:r>
    </w:p>
    <w:p/>
    <w:p>
      <w:r xmlns:w="http://schemas.openxmlformats.org/wordprocessingml/2006/main">
        <w:t xml:space="preserve">ອົບພະຍົບ 22:28 ຢ່າ​ໝິ່ນປະໝາດ​ບັນດາ​ພະ​ຕ່າງໆ, ຫລື​ສາບແຊ່ງ​ຜູ້​ປົກຄອງ​ປະຊາຊົນ​ຂອງ​ພຣະອົງ.</w:t>
      </w:r>
    </w:p>
    <w:p/>
    <w:p>
      <w:r xmlns:w="http://schemas.openxmlformats.org/wordprocessingml/2006/main">
        <w:t xml:space="preserve">ຂໍ້ພຣະຄຳພີກ່າວວ່າ ປະຊາຊົນບໍ່ຄວນດູຖູກ ຫຼືສາບແຊ່ງຜູ້ນຳຂອງພວກເຂົາ.</w:t>
      </w:r>
    </w:p>
    <w:p/>
    <w:p>
      <w:r xmlns:w="http://schemas.openxmlformats.org/wordprocessingml/2006/main">
        <w:t xml:space="preserve">1. ຄວາມສຳຄັນຂອງການເຄົາລົບອຳນາດ.</w:t>
      </w:r>
    </w:p>
    <w:p/>
    <w:p>
      <w:r xmlns:w="http://schemas.openxmlformats.org/wordprocessingml/2006/main">
        <w:t xml:space="preserve">2. ພະລັງຂອງຄໍາເວົ້າຂອງພວກເຮົາແລະຜົນກະທົບທີ່ພວກເຂົາມີ.</w:t>
      </w:r>
    </w:p>
    <w:p/>
    <w:p>
      <w:r xmlns:w="http://schemas.openxmlformats.org/wordprocessingml/2006/main">
        <w:t xml:space="preserve">1. ສຸພາສິດ 15:1-4: ຄໍາ​ຕອບ​ທີ່​ອ່ອນ​ໂຍນ​ເຮັດ​ໃຫ້​ຄວາມ​ຄຽດ​ຮ້າຍ​ອອກ​ໄປ, ແຕ່​ຄຳ​ເວົ້າ​ທີ່​ຮຸນແຮງ​ກໍ່​ໃຫ້​ເກີດ​ຄວາມ​ຄຽດ. ລີ້ນ​ຂອງ​ຄົນ​ມີ​ປັນຍາ​ຍົກ​ຄວາມ​ຮູ້, ແຕ່​ປາກ​ຂອງ​ຄົນ​ໂງ່​ກໍ​ຖອກ​ຄວາມ​ໂງ່. ຕາ​ຂອງ​ພຣະ​ຜູ້​ເປັນ​ເຈົ້າ​ຢູ່​ໃນ​ທຸກ​ບ່ອນ, ເຝົ້າ​ເບິ່ງ​ຄວາມ​ຊົ່ວ​ຮ້າຍ​ແລະ​ຄວາມ​ດີ. ລີ້ນ​ທີ່​ອ່ອນ​ໂຍນ​ເປັນ​ຕົ້ນ​ໄມ້​ແຫ່ງ​ຊີ​ວິດ, ແຕ່​ຄວາມ​ບິດ​ເບືອນ​ໃນ​ມັນ​ເຮັດ​ໃຫ້​ວິນ​ຍານ​ແຕກ.</w:t>
      </w:r>
    </w:p>
    <w:p/>
    <w:p>
      <w:r xmlns:w="http://schemas.openxmlformats.org/wordprocessingml/2006/main">
        <w:t xml:space="preserve">2. ໂລມ 13:1-3: ໃຫ້​ທຸກ​ຄົນ​ຢູ່​ໃຕ້​ອຳນາດ​ການ​ປົກຄອງ. ເພາະ​ວ່າ​ບໍ່​ມີ​ສິດ​ອຳນາດ​ໃດ​ນອກ​ຈາກ​ພຣະ​ເຈົ້າ, ແລະ​ສິ່ງ​ທີ່​ມີ​ຢູ່​ໄດ້​ຮັບ​ການ​ສ້າງ​ຕັ້ງ​ຂຶ້ນ​ໂດຍ​ພຣະ​ເຈົ້າ. ສະນັ້ນ ຜູ້ໃດ​ທີ່​ຕໍ່ຕ້ານ​ອຳນາດ​ການ​ປົກຄອງ​ກໍ​ຕ້ານທານ​ກັບ​ສິ່ງ​ທີ່​ພຣະເຈົ້າ​ໄດ້​ແຕ່ງຕັ້ງ, ແລະ​ຜູ້​ທີ່​ຕໍ່ຕ້ານ​ກໍ​ຈະ​ຖືກ​ພິພາກສາ. ເພາະ​ວ່າ​ຜູ້​ປົກຄອງ​ບໍ່​ແມ່ນ​ການ​ຢ້ານ​ກົວ​ຕໍ່​ການ​ປະພຶດ​ທີ່​ດີ, ແຕ່​ເປັນ​ການ​ຮ້າຍ.</w:t>
      </w:r>
    </w:p>
    <w:p/>
    <w:p>
      <w:r xmlns:w="http://schemas.openxmlformats.org/wordprocessingml/2006/main">
        <w:t xml:space="preserve">ອົບພະຍົບ 22:29 ເຈົ້າ​ຢ່າ​ລໍຊ້າ​ທີ່​ຈະ​ຖວາຍ​ໝາກໄມ້​ທຳອິດ​ຂອງ​ເຈົ້າ​ສຸກ​ແລ້ວ ແລະ​ເຫຼົ້າ​ຂອງ​ເຈົ້າ ຈົ່ງ​ຖວາຍ​ລູກ​ຫົວປີ​ຂອງ​ລູກຊາຍ​ຂອງເຈົ້າ​ໃຫ້​ຂ້ອຍ.</w:t>
      </w:r>
    </w:p>
    <w:p/>
    <w:p>
      <w:r xmlns:w="http://schemas.openxmlformats.org/wordprocessingml/2006/main">
        <w:t xml:space="preserve">ພະເຈົ້າ​ສັ່ງ​ຊາວ​ອິດສະລາແອນ​ໃຫ້​ຖວາຍ​ໝາກ​ໄມ້​ທຳອິດ​ຂອງ​ພວກ​ເຂົາ ແລະ​ລູກ​ຫົວ​ຫົວ​ຂອງ​ພວກ​ລູກ​ຊາຍ​ໃຫ້​ພະອົງ​ເປັນ​ເຄື່ອງ​ບູຊາ.</w:t>
      </w:r>
    </w:p>
    <w:p/>
    <w:p>
      <w:r xmlns:w="http://schemas.openxmlformats.org/wordprocessingml/2006/main">
        <w:t xml:space="preserve">1. ການ​ຖວາຍ​ສິ່ງ​ທີ່​ດີ​ທີ່​ສຸດ​ຂອງ​ເຮົາ​ຕໍ່​ພະເຈົ້າ—ອົບພະຍົບ 22:29</w:t>
      </w:r>
    </w:p>
    <w:p/>
    <w:p>
      <w:r xmlns:w="http://schemas.openxmlformats.org/wordprocessingml/2006/main">
        <w:t xml:space="preserve">2. ພອນຂອງການເຊື່ອຟັງ - ອົບພະຍົບ 22:29</w:t>
      </w:r>
    </w:p>
    <w:p/>
    <w:p>
      <w:r xmlns:w="http://schemas.openxmlformats.org/wordprocessingml/2006/main">
        <w:t xml:space="preserve">1. ສຸພາສິດ 3:9-10 - ຈົ່ງ​ຖວາຍ​ກຽດ​ແກ່​ພຣະເຈົ້າຢາເວ​ດ້ວຍ​ຄວາມ​ຮັ່ງມີ​ຂອງ​ເຈົ້າ, ດ້ວຍ​ຜົນລະປູກ​ທຳອິດ​ຂອງ​ພືດຜົນ​ທັງໝົດ​ຂອງ​ເຈົ້າ.</w:t>
      </w:r>
    </w:p>
    <w:p/>
    <w:p>
      <w:r xmlns:w="http://schemas.openxmlformats.org/wordprocessingml/2006/main">
        <w:t xml:space="preserve">2 ໂຣມ 12:1 ສະນັ້ນ, ພີ່ນ້ອງ​ທັງຫລາຍ​ເອີຍ, ໃນ​ຄວາມ​ເມດຕາ​ຂອງ​ພຣະເຈົ້າ, ຈົ່ງ​ຖວາຍ​ຮ່າງກາຍ​ຂອງ​ພວກເຈົ້າ​ເປັນ​ເຄື່ອງ​ບູຊາ​ທີ່​ມີ​ຊີວິດ​ຢູ່, ອັນ​ບໍລິສຸດ ແລະ​ເປັນ​ທີ່​ພໍພຣະໄທ​ຂອງ​ພຣະເຈົ້າ, ນີ້​ຄື​ການ​ນະມັດສະການ​ແທ້​ແລະ​ຖືກຕ້ອງ​ຂອງ​ພວກເຈົ້າ.</w:t>
      </w:r>
    </w:p>
    <w:p/>
    <w:p>
      <w:r xmlns:w="http://schemas.openxmlformats.org/wordprocessingml/2006/main">
        <w:t xml:space="preserve">ອົບພະຍົບ 22:30 ເຈົ້າ​ຈະ​ເຮັດ​ເຊັ່ນ​ດຽວ​ກັນ​ກັບ​ງົວ ແລະ​ແກະ​ຂອງ​ເຈົ້າ: ເຈັດ​ວັນ​ຈະ​ຢູ່​ກັບ​ເຂື່ອນ​ຂອງ​ລາວ. ໃນ​ມື້​ທີ​ແປດ ເຈົ້າ​ຈະ​ໃຫ້​ຂ້ອຍ.</w:t>
      </w:r>
    </w:p>
    <w:p/>
    <w:p>
      <w:r xmlns:w="http://schemas.openxmlformats.org/wordprocessingml/2006/main">
        <w:t xml:space="preserve">ພຣະເຈົ້າຂໍໃຫ້ພວກເຮົາປະຕິບັດຕໍ່ສັດຂອງພວກເຮົາໃຫ້ດີ, ແລະໃຫ້ການດູແລທີ່ເຫມາະສົມ.</w:t>
      </w:r>
    </w:p>
    <w:p/>
    <w:p>
      <w:r xmlns:w="http://schemas.openxmlformats.org/wordprocessingml/2006/main">
        <w:t xml:space="preserve">1. ການດູແລການສ້າງ: ຄວາມຮັບຜິດຊອບຂອງເຈົ້າຂອງສັດ</w:t>
      </w:r>
    </w:p>
    <w:p/>
    <w:p>
      <w:r xmlns:w="http://schemas.openxmlformats.org/wordprocessingml/2006/main">
        <w:t xml:space="preserve">2. ສະແດງຄວາມເມດຕາ ແລະ ຄວາມເມດຕາຕໍ່ສັດທີ່ເຮົາມີ</w:t>
      </w:r>
    </w:p>
    <w:p/>
    <w:p>
      <w:r xmlns:w="http://schemas.openxmlformats.org/wordprocessingml/2006/main">
        <w:t xml:space="preserve">1. ສຸພາສິດ 12:10 - ຄົນ​ຊອບທຳ​ເອົາໃຈໃສ່​ຕໍ່​ຄວາມ​ຕ້ອງການ​ຂອງ​ສັດ ແຕ່​ການ​ກະທຳ​ທີ່​ດີ​ທີ່​ສຸດ​ຂອງ​ຄົນ​ຊົ່ວ​ນັ້ນ​ໂຫດຮ້າຍ.</w:t>
      </w:r>
    </w:p>
    <w:p/>
    <w:p>
      <w:r xmlns:w="http://schemas.openxmlformats.org/wordprocessingml/2006/main">
        <w:t xml:space="preserve">2. ມັດທາຍ 25:40 - ແລະກະສັດຈະຕອບພວກເຂົາ, ຄວາມຈິງ, ຂ້າພະເຈົ້າບອກທ່ານ, ດັ່ງທີ່ທ່ານໄດ້ເຮັດມັນກັບຫນຶ່ງໃນບັນດາອ້າຍນ້ອງຂອງຂ້າພະເຈົ້າເຫຼົ່ານີ້, ທ່ານໄດ້ເຮັດມັນກັບຂ້າພະເຈົ້າ.</w:t>
      </w:r>
    </w:p>
    <w:p/>
    <w:p>
      <w:r xmlns:w="http://schemas.openxmlformats.org/wordprocessingml/2006/main">
        <w:t xml:space="preserve">ອົບພະຍົບ 22:31 ແລະ ເຈົ້າ​ຈະ​ເປັນ​ຄົນ​ບໍລິສຸດ​ສຳລັບ​ເຮົາ: ທັງ​ເຈົ້າ​ຈະ​ບໍ່​ກິນ​ຊີ້ນ​ສັດ​ທີ່​ຖືກ​ຈີກ​ໃນ​ທົ່ງນາ. ເຈົ້າຈະໂຍນມັນໃສ່ໝາ.</w:t>
      </w:r>
    </w:p>
    <w:p/>
    <w:p>
      <w:r xmlns:w="http://schemas.openxmlformats.org/wordprocessingml/2006/main">
        <w:t xml:space="preserve">ຂໍ້ນີ້ເວົ້າເຖິງຊາວຍິດສະລາເອນຖືກແຍກອອກຈາກປະເທດເພື່ອນບ້ານໂດຍການລະເວັ້ນຈາກການບໍລິໂພກຊີ້ນສັດທີ່ສັດຮ້າຍຈີກຂາດ.</w:t>
      </w:r>
    </w:p>
    <w:p/>
    <w:p>
      <w:r xmlns:w="http://schemas.openxmlformats.org/wordprocessingml/2006/main">
        <w:t xml:space="preserve">1: ພຣະເຈົ້າຊົງເອີ້ນພວກເຮົາໃຫ້ບໍລິສຸດແລະນໍາພາຊີວິດທີ່ກໍານົດພວກເຮົາອອກຈາກໂລກ.</w:t>
      </w:r>
    </w:p>
    <w:p/>
    <w:p>
      <w:r xmlns:w="http://schemas.openxmlformats.org/wordprocessingml/2006/main">
        <w:t xml:space="preserve">2: ເຮົາ​ສາມາດ​ໃຫ້​ກຽດ​ພະເຈົ້າ​ໂດຍ​ການ​ດຳເນີນ​ຊີວິດ​ຕາມ​ມາດຕະຖານ​ຂອງ​ຄວາມ​ບໍລິສຸດ​ຂອງ​ພະອົງ.</w:t>
      </w:r>
    </w:p>
    <w:p/>
    <w:p>
      <w:r xmlns:w="http://schemas.openxmlformats.org/wordprocessingml/2006/main">
        <w:t xml:space="preserve">1:1 ເປໂຕ 1:16 - ສໍາລັບມັນແມ່ນລາຍລັກອັກສອນ, Be ye holy ; ສໍາລັບຂ້າພະເຈົ້າບໍລິສຸດ.</w:t>
      </w:r>
    </w:p>
    <w:p/>
    <w:p>
      <w:r xmlns:w="http://schemas.openxmlformats.org/wordprocessingml/2006/main">
        <w:t xml:space="preserve">2: Leviticus 11:44 - ສໍາ​ລັບ​ຂ້າ​ພະ​ເຈົ້າ​ພຣະ​ຜູ້​ເປັນ​ເຈົ້າ​ພຣະ​ເຈົ້າ​ຂອງ​ທ່ານ​: ພວກ​ທ່ານ​ເພາະ​ສະ​ນັ້ນ​ທ່ານ​ຈະ​ຊໍາ​ລະ​ຕົນ​ເອງ​, ແລະ​ທ່ານ​ຈະ​ບໍ​ລິ​ສຸດ​; ເພາະ​ເຮົາ​ບໍລິສຸດ: ທັງ​ເຈົ້າ​ຈະ​ບໍ່​ເຮັດ​ໃຫ້​ເຈົ້າ​ເປັນ​ມົນທິນ​ດ້ວຍ​ສິ່ງ​ທີ່​ເລືອ​ຄານ​ໃດໆ​ທີ່​ເລືອ​ຄານ​ຢູ່​ເທິງ​ແຜ່ນດິນ​ໂລກ.</w:t>
      </w:r>
    </w:p>
    <w:p/>
    <w:p>
      <w:r xmlns:w="http://schemas.openxmlformats.org/wordprocessingml/2006/main">
        <w:t xml:space="preserve">Exodus 23 ສາ​ມາດ​ໄດ້​ຮັບ​ການ​ສະ​ຫຼຸບ​ເປັນ​ສາມ​ວັກ​ດັ່ງ​ຕໍ່​ໄປ​ນີ້, ມີ​ຂໍ້​ທີ່​ຊີ້​ໃຫ້​ເຫັນ:</w:t>
      </w:r>
    </w:p>
    <w:p/>
    <w:p>
      <w:r xmlns:w="http://schemas.openxmlformats.org/wordprocessingml/2006/main">
        <w:t xml:space="preserve">ວັກ 1: ໃນ​ອົບພະຍົບ 23:1-9 ພະເຈົ້າ​ຈັດ​ໃຫ້​ມີ​ກົດ​ໝາຍ​ແລະ​ຂໍ້​ກຳນົດ​ກ່ຽວ​ກັບ​ຄວາມ​ຍຸຕິທຳ​ແລະ​ຄວາມ​ຍຸຕິທຳ​ພາຍ​ໃນ​ປະຊາຄົມ. ຊາວ​ອິດສະລາແອນ​ຖືກ​ແນະນຳ​ວ່າ​ບໍ່​ໃຫ້​ເຜີຍ​ແຜ່​ຂ່າວ​ບໍ່​ຈິງ ຫຼື​ເຂົ້າ​ຮ່ວມ​ກັບ​ຄົນ​ຊົ່ວ​ເພື່ອ​ບິດ​ເບືອນ​ຄວາມ​ຍຸຕິທຳ. ເຂົາ​ເຈົ້າ​ຖືກ​ເອີ້ນ​ໃຫ້​ເວົ້າ​ຕາມ​ຄວາມ​ຈິງ ແລະ​ບໍ່​ສະແດງ​ຄວາມ​ໂປດ​ປານ​ຕໍ່​ຄົນ​ທຸກ​ຍາກ ຫຼື​ຄົນ​ຮັ່ງມີ. ຄວາມຍຸຕິທໍາຄວນຈະຊະນະເຖິງແມ່ນຕໍ່ສັດຕູຂອງຕົນເອງ. ມີ​ກົດ​ໝາຍ​ກ່ຽວ​ກັບ​ການ​ສົ່ງ​ຄືນ​ຊັບ​ສິນ​ທີ່​ສູນ​ເສຍ​ໄປ, ການ​ຊ່ວຍ​ເຫຼືອ​ສັດ​ຂອງ​ສັດ​ຕູ​ໃນ​ຄວາມ​ທຸກ​ຍາກ, ແລະ​ບໍ່​ໃຫ້​ກົດ​ຂີ່​ຄົນ​ຕ່າງ​ປະ​ເທດ ເພາະ​ວ່າ​ຊາວ​ອິດສະລາແອນ​ເອງ​ເຄີຍ​ເປັນ​ຄົນ​ຕ່າງ​ດ້າວ​ຢູ່​ເອຢິບ.</w:t>
      </w:r>
    </w:p>
    <w:p/>
    <w:p>
      <w:r xmlns:w="http://schemas.openxmlformats.org/wordprocessingml/2006/main">
        <w:t xml:space="preserve">ຫຍໍ້ໜ້າ 2: ສືບຕໍ່ໃນອົບພະຍົບ 23:10-19, ມີຄໍາແນະນໍາກ່ຽວກັບການເຮັດກະສິກໍາແລະງານບຸນທາງສາສະຫນາ. ຊາວ​ອິດສະລາແອນ​ຖືກ​ສັ່ງ​ໃຫ້​ຖື​ວັນ​ຊະບາໂຕ​ເປັນ​ປີ​ແຫ່ງ​ການ​ພັກຜ່ອນ​ສຳລັບ​ໄຮ່ນາ​ຂອງ​ເຂົາ​ເຈົ້າ​ທຸກໆ​ປີ​ທີ​ເຈັດ ໂດຍ​ປ່ອຍ​ໃຫ້​ແຜ່ນດິນ​ຢູ່​ໃນ​ປ່າ​ແລະ​ເປັນ​ການ​ລ້ຽງ​ອາຫານ​ໃຫ້​ແກ່​ຄົນ​ທຸກ​ຍາກ​ແລະ​ສັດ. ພວກ​ເຂົາ​ຍັງ​ໄດ້​ຮັບ​ການ​ແນະ​ນໍາ​ໃຫ້​ເຮັດ​ວຽກ​ສໍາ​ລັບ​ຫົກ​ມື້​ແຕ່​ພັກ​ຜ່ອນ​ໃນ​ວັນ​ທີ​ເຈັດ​ໃຫ້​ກຽດ​ຕາມ​ແບບ​ແຜນ​ທີ່​ພຣະ​ເຈົ້າ​ໄດ້​ວາງ​ໄວ້​ໃນ​ລະ​ຫວ່າງ​ການ​ສ້າງ. ຂໍ້​ກໍາ​ນົດ​ກ່ຽວ​ກັບ​ສາມ feasts ປະ​ຈໍາ​ປີ Feast of Unleavened Bread, Feast of Harvest (Pentecost), ແລະ Feast of Ingathering (Tabernacles) ແມ່ນສະຫນອງໃຫ້.</w:t>
      </w:r>
    </w:p>
    <w:p/>
    <w:p>
      <w:r xmlns:w="http://schemas.openxmlformats.org/wordprocessingml/2006/main">
        <w:t xml:space="preserve">ຫຍໍ້​ໜ້າ 3: ໃນ​ອົບພະຍົບ 23:20-33 ພະເຈົ້າ​ສັນຍາ​ວ່າ​ຈະ​ສົ່ງ​ທູດ​ສະຫວັນ​ອົງ​ໜຶ່ງ​ໄປ​ນຳ​ໜ້າ​ຊາວ​ອິດສະລາແອນ​ເມື່ອ​ເຂົາ​ເຈົ້າ​ເດີນ​ທາງ​ໄປ​ຫາ​ການາອານ. ທູດ​ສະຫວັນ​ອົງ​ນີ້​ຈະ​ນຳ​ພາ​ເຂົາ​ເຈົ້າ​ໄປ​ສູ່​ແຜ່ນດິນ​ທີ່​ໄດ້​ສັນຍາ​ໄວ້​ຢ່າງ​ປອດ​ໄພ​ໃນ​ຂະນະ​ທີ່​ປົກ​ປ້ອງ​ເຂົາ​ເຈົ້າ​ຈາກ​ສັດຕູ​ຕາມ​ທາງ. ຊາວ​ອິດສະລາແອນ​ຖືກ​ເຕືອນ​ວ່າ​ບໍ່​ໃຫ້​ເຮັດ​ພັນທະ​ສັນຍາ​ຫຼື​ການ​ເປັນ​ພັນທະ​ມິດ​ກັບ​ຊາດ​ອື່ນ​ທີ່​ສາມາດ​ນຳ​ເຂົາ​ເຈົ້າ​ໃຫ້​ຫຼົງ​ທາງ​ໄປ​ຈາກ​ການ​ນະມັດສະການ​ພະ​ເຢໂຫວາ​ພຽງ​ແຕ່​ຄຳ​ໝັ້ນ​ສັນຍາ​ຂອງ​ເຂົາ​ເຈົ້າ​ຄວນ​ອຸທິດ​ໃຫ້​ພະອົງ​ພຽງ​ຜູ້​ດຽວ.</w:t>
      </w:r>
    </w:p>
    <w:p/>
    <w:p>
      <w:r xmlns:w="http://schemas.openxmlformats.org/wordprocessingml/2006/main">
        <w:t xml:space="preserve">ສະຫຼຸບ:</w:t>
      </w:r>
    </w:p>
    <w:p>
      <w:r xmlns:w="http://schemas.openxmlformats.org/wordprocessingml/2006/main">
        <w:t xml:space="preserve">Exodus 23 ສະເຫນີ:</w:t>
      </w:r>
    </w:p>
    <w:p>
      <w:r xmlns:w="http://schemas.openxmlformats.org/wordprocessingml/2006/main">
        <w:t xml:space="preserve">ກົດໝາຍສົ່ງເສີມຄວາມຍຸຕິທຳ, ຍຸຕິທຳ; ຫ້າມບໍ່ໃຫ້ເຜີຍແຜ່ບົດລາຍງານທີ່ບໍ່ຖືກຕ້ອງ;</w:t>
      </w:r>
    </w:p>
    <w:p>
      <w:r xmlns:w="http://schemas.openxmlformats.org/wordprocessingml/2006/main">
        <w:t xml:space="preserve">ຮຽກຮ້ອງຄວາມສະເໝີພາບ; ການຊ່ວຍເຫຼືອຕໍ່ສັດຕູ; ການປົກປ້ອງສິດຂອງຊາວຕ່າງປະເທດ.</w:t>
      </w:r>
    </w:p>
    <w:p/>
    <w:p>
      <w:r xmlns:w="http://schemas.openxmlformats.org/wordprocessingml/2006/main">
        <w:t xml:space="preserve">ຄໍາແນະນໍາກ່ຽວກັບການປະຕິບັດກະສິກໍາ; ການປະຕິບັດຕາມປີສະບາໂຕ, ພັກຜ່ອນ;</w:t>
      </w:r>
    </w:p>
    <w:p>
      <w:r xmlns:w="http://schemas.openxmlformats.org/wordprocessingml/2006/main">
        <w:t xml:space="preserve">ພຣະ​ບັນ​ຍັດ​ກ່ຽວ​ກັບ​ການ​ປະ​ຕິ​ບັດ​ວັນ​ຊະ​ບາ​ໂຕ​ປະ​ຈໍາ​ອາ​ທິດ;</w:t>
      </w:r>
    </w:p>
    <w:p>
      <w:r xmlns:w="http://schemas.openxmlformats.org/wordprocessingml/2006/main">
        <w:t xml:space="preserve">ລະບຽບ​ການ​ປົກຄອງ​ງານ​ລ້ຽງ​ປະຈຳ​ປີ​ທີ່​ລະນຶກ​ເຖິງ​ເຫດການ​ສຳຄັນ​ຕ່າງໆ​ໃນ​ປະຫວັດສາດ​ອິດສະລາແອນ.</w:t>
      </w:r>
    </w:p>
    <w:p/>
    <w:p>
      <w:r xmlns:w="http://schemas.openxmlformats.org/wordprocessingml/2006/main">
        <w:t xml:space="preserve">ຄໍາສັນຍາຂອງການຊີ້ນໍາອັນສູງສົ່ງ, ການປົກປ້ອງຜ່ານທູດສະຫວັນໃນລະຫວ່າງການເດີນທາງ;</w:t>
      </w:r>
    </w:p>
    <w:p>
      <w:r xmlns:w="http://schemas.openxmlformats.org/wordprocessingml/2006/main">
        <w:t xml:space="preserve">ການ​ເຕືອນ​ໄພ​ຕໍ່​ການ​ສ້າງ​ຕັ້ງ​ເປັນ​ພັນ​ທະ​ມິດ​ທີ່​ປະ​ນິ​ປະ​ນອມ​ການ​ນະ​ມັດ​ສະ​ການ​ພຽງ​ແຕ່​ຂອງ​ພະ​ເຢໂຫວາ;</w:t>
      </w:r>
    </w:p>
    <w:p>
      <w:r xmlns:w="http://schemas.openxmlformats.org/wordprocessingml/2006/main">
        <w:t xml:space="preserve">ເນັ້ນໃສ່ຄວາມສັດຊື່ຕໍ່ພັນທະສັນຍາ, ການອຸທິດຕົນຕໍ່ພຣະເຈົ້າຜູ້ດຽວ ໃນຂະນະທີ່ຄົນທີ່ຖືກເລືອກເດີນທາງໄປສູ່ດິນແດນທີ່ສັນຍາໄວ້.</w:t>
      </w:r>
    </w:p>
    <w:p/>
    <w:p>
      <w:r xmlns:w="http://schemas.openxmlformats.org/wordprocessingml/2006/main">
        <w:t xml:space="preserve">ບົດນີ້ສືບຕໍ່ກັບພຣະເຈົ້າໃຫ້ຄໍາແນະນໍາຢ່າງລະອຽດກວມເອົາລັກສະນະຕ່າງໆທີ່ກ່ຽວຂ້ອງກັບຄວາມເປັນລະບຽບຮຽບຮ້ອຍຂອງສັງຄົມພາຍໃນຊຸມຊົນຊາວອິດສະລາແອນທີ່ເວົ້າເຖິງເລື່ອງຕ່າງໆເຊັ່ນຄວາມຍຸຕິທໍາ, ຄວາມຍຸຕິທໍາຄຽງຄູ່ກັບຫຼັກການແນະນໍາການປະພຶດທາງດ້ານຈັນຍາບັນມັກຈະກ່ຽວຂ້ອງກັບການປະເຊີນຫນ້າອັນສັກສິດທີ່ກ່ຽວຂ້ອງກັບການສື່ສານລະຫວ່າງພຣະເຈົ້າ (Yahweh) ເປັນຕົວແທນໂດຍຜ່ານປະຊາຊົນທີ່ຖືກເລືອກ (ອິດສະຣາເອນ) ເປັນຕົວຢ່າງໂດຍ ຕົວເລກຄ້າຍຄືໂມເຊເປັນຜູ້ໄກ່ເກ່ຍ, ຕົວກາງສ້າງຕົວຕົນຂອງຊຸມຊົນທີ່ຮາກຖານຢູ່ໃນປະເພນີທາງສາສະຫນາບູຮານທີ່ສັງເກດເຫັນໃນທົ່ວພາກພື້ນໃນເວລານັ້ນສະແດງໃຫ້ເຫັນການປະສົມລະຫວ່າງການປົກປັກຮັກສາ, ການຟື້ນຟູສະທ້ອນໃຫ້ເຫັນເຖິງຄວາມເປັນຫ່ວງອັນສູງສົ່ງຕໍ່ຄວາມສະເຫມີພາບທາງສັງຄົມ, ສະມາຊິກທີ່ມີຄວາມສ່ຽງທີ່ມີຢູ່ໃນຜ້າສັງຄົມທີ່ກວ້າງຂວາງ, ກວມເອົາຫົວຂໍ້ເຊັ່ນ: ຄວາມຍຸດຕິທໍາ, ຄວາມຊອບທໍາທີ່ຜູກມັດ. ຢ່າງໃກ້ຊິດກັບສາຍພົວພັນພັນທະສັນຍາຜູກມັດຜູ້ທີ່ຖືກເລືອກຮ່ວມກັນພາຍໃຕ້ສິດອໍານາດອັນສູງສົ່ງທີ່ມີຈຸດປະສົງເພື່ອບັນລຸຈຸດປະສົງທີ່ກໍານົດຈຸດຫມາຍປາຍທາງລວມຂອງແນວຄວາມຄິດທີ່ກ່ຽວຂ້ອງກັບການປະພຶດດ້ານຈັນຍາບັນ, ຄວາມຮັບຜິດຊອບທາງສັງຄົມເປັນເສົາຄ້ໍາທີ່ສະຫນັບສະຫນູນສະຫວັດດີການຊຸມຊົນທ່າມກາງຄໍາສັ່ງ cosmic ກວ້າງທີ່ສະທ້ອນໃຫ້ເຫັນເຖິງການເບິ່ງໂລກຕາເວັນອອກໃກ້ກັບວັດຖຸບູຮານທີ່ແຈ້ງກ່ຽວກັບກອບການບັນຍາຍໃນພຣະຄໍາພີ. ລະຫວ່າງມະນຸດ, ຄວາມສັກສິດ</w:t>
      </w:r>
    </w:p>
    <w:p/>
    <w:p>
      <w:r xmlns:w="http://schemas.openxmlformats.org/wordprocessingml/2006/main">
        <w:t xml:space="preserve">ອົບພະຍົບ 23:1 ຢ່າ​ເວົ້າ​ເລື່ອງ​ບໍ່​ຈິງ ຢ່າ​ເອົາ​ມື​ຂອງ​ເຈົ້າ​ໄປ​ກັບ​ຄົນ​ຊົ່ວ​ເພື່ອ​ເປັນ​ພະຍານ​ທີ່​ບໍ່​ຊອບທຳ.</w:t>
      </w:r>
    </w:p>
    <w:p/>
    <w:p>
      <w:r xmlns:w="http://schemas.openxmlformats.org/wordprocessingml/2006/main">
        <w:t xml:space="preserve">ຢ່າ​ເຜີຍ​ແຜ່​ຂໍ້​ມູນ​ທີ່​ບໍ່​ຈິງ ຫຼື​ຮ່ວມ​ກັບ​ຄົນ​ຊົ່ວ​ເພື່ອ​ເຮັດ​ຊົ່ວ.</w:t>
      </w:r>
    </w:p>
    <w:p/>
    <w:p>
      <w:r xmlns:w="http://schemas.openxmlformats.org/wordprocessingml/2006/main">
        <w:t xml:space="preserve">1: ຢ່າ​ເປັນ​ສ່ວນ​ໜຶ່ງ​ຂອງ​ການ​ເຜີຍ​ແຜ່​ຄຳ​ຕົວະ ແລະ​ຄຳ​ຕົວະ.</w:t>
      </w:r>
    </w:p>
    <w:p/>
    <w:p>
      <w:r xmlns:w="http://schemas.openxmlformats.org/wordprocessingml/2006/main">
        <w:t xml:space="preserve">2: ຢ່າ​ຮ່ວມ​ແຮງ​ກັບ​ຄົນ​ຊົ່ວ​ເຮັດ​ຜິດ.</w:t>
      </w:r>
    </w:p>
    <w:p/>
    <w:p>
      <w:r xmlns:w="http://schemas.openxmlformats.org/wordprocessingml/2006/main">
        <w:t xml:space="preserve">ເພງ^ສັນລະເສີນ 15:3 ຜູ້​ທີ່​ບໍ່​ເວົ້າ​ໝິ່ນປະໝາດ​ດ້ວຍ​ລີ້ນ​ຂອງ​ຕົນ, ຫລື​ເຮັດ​ຊົ່ວ​ຕໍ່​ເພື່ອນ​ບ້ານ​ຂອງ​ຕົນ, ຫລື​ເວົ້າ​ໝິ່ນປະໝາດ​ເພື່ອນ​ຂອງຕົນ.</w:t>
      </w:r>
    </w:p>
    <w:p/>
    <w:p>
      <w:r xmlns:w="http://schemas.openxmlformats.org/wordprocessingml/2006/main">
        <w:t xml:space="preserve">2 ສຸພາສິດ 19:5 ພະຍານ​ບໍ່​ຈິງ​ຈະ​ບໍ່​ຖືກ​ລົງໂທດ ແລະ​ຜູ້​ເວົ້າ​ຕົວະ​ຈະ​ບໍ່​ພົ້ນ.</w:t>
      </w:r>
    </w:p>
    <w:p/>
    <w:p>
      <w:r xmlns:w="http://schemas.openxmlformats.org/wordprocessingml/2006/main">
        <w:t xml:space="preserve">ອົບພະຍົບ 23:2 ຢ່າ​ຕິດຕາມ​ຝູງ​ຊົນ​ເພື່ອ​ເຮັດ​ຊົ່ວ; ທັງ​ເຈົ້າ​ຈະ​ບໍ່​ເວົ້າ​ໃນ​ເຫດ​ການ​ທີ່​ຈະ​ປະ​ຕິ​ເສດ​ຫຼັງ​ຈາກ​ທີ່​ຈໍາ​ນວນ​ຫຼາຍ​ຕໍ່​ສູ້​ກັບ​ການ​ພິ​ພາກ​ສາ:</w:t>
      </w:r>
    </w:p>
    <w:p/>
    <w:p>
      <w:r xmlns:w="http://schemas.openxmlformats.org/wordprocessingml/2006/main">
        <w:t xml:space="preserve">ຢ່າ​ປະ​ຕິ​ບັດ​ຕາມ​ຝູງ​ຊົນ​ໃນ​ເວ​ລາ​ທີ່​ເຮັດ​ສິ່ງ​ທີ່​ຜິດ​ພາດ, ແລະ​ຢ່າ​ບິດ​ເບືອນ​ຄວາມ​ຍຸດ​ຕິ​ທໍາ​ໃນ​ເວ​ລາ​ທີ່​ເວົ້າ​ອອກ​ໃນ​ເຫດ​ຜົນ.</w:t>
      </w:r>
    </w:p>
    <w:p/>
    <w:p>
      <w:r xmlns:w="http://schemas.openxmlformats.org/wordprocessingml/2006/main">
        <w:t xml:space="preserve">1. ພະລັງຂອງຝູງຊົນ: ວິທີການຕ້ານທານຄວາມກົດດັນດ້ານລົບ</w:t>
      </w:r>
    </w:p>
    <w:p/>
    <w:p>
      <w:r xmlns:w="http://schemas.openxmlformats.org/wordprocessingml/2006/main">
        <w:t xml:space="preserve">2. ຢືນ​ເພື່ອ​ຄວາມ​ຍຸ​ຕິ​ທໍາ: ວິ​ທີ​ການ​ເວົ້າ​ອອກ​ມາ​ຕໍ່​ຕ້ານ​ຄວາມ​ບໍ່​ຍຸດ​ຕິ​ທໍາ</w:t>
      </w:r>
    </w:p>
    <w:p/>
    <w:p>
      <w:r xmlns:w="http://schemas.openxmlformats.org/wordprocessingml/2006/main">
        <w:t xml:space="preserve">1. ສຸພາສິດ 11:14 - "ບ່ອນທີ່ບໍ່ມີຄໍາແນະນໍາ, ປະຊາຊົນຕົກ: ແຕ່ໃນຝູງຊົນຂອງທີ່ປຶກສາມີຄວາມປອດໄພ."</w:t>
      </w:r>
    </w:p>
    <w:p/>
    <w:p>
      <w:r xmlns:w="http://schemas.openxmlformats.org/wordprocessingml/2006/main">
        <w:t xml:space="preserve">2. Ephesians 4: 15 - "ແຕ່ເວົ້າຄວາມຈິງໃນຄວາມຮັກ, ອາດຈະເຕີບໂຕຂຶ້ນໃນພຣະອົງໃນທຸກສິ່ງ, ຊຶ່ງເປັນຫົວ, ແມ່ນແຕ່ພຣະຄຣິດ."</w:t>
      </w:r>
    </w:p>
    <w:p/>
    <w:p>
      <w:r xmlns:w="http://schemas.openxmlformats.org/wordprocessingml/2006/main">
        <w:t xml:space="preserve">ອົບພະຍົບ 23:3 ເຈົ້າ​ຈະ​ບໍ່​ປະເຊີນ​ໜ້າ​ກັບ​ຄົນ​ທຸກ​ຍາກ​ໃນ​ສາເຫດ​ຂອງ​ລາວ.</w:t>
      </w:r>
    </w:p>
    <w:p/>
    <w:p>
      <w:r xmlns:w="http://schemas.openxmlformats.org/wordprocessingml/2006/main">
        <w:t xml:space="preserve">ຂໍ້​ນີ້​ສອນ​ເຮົາ​ວ່າ​ເຮົາ​ບໍ່​ຄວນ​ສະແດງ​ຄວາມ​ລຳອຽງ​ໃນ​ເລື່ອງ​ການ​ຊ່ວຍ​ເຫຼືອ​ຄົນ​ທີ່​ຂັດ​ສົນ.</w:t>
      </w:r>
    </w:p>
    <w:p/>
    <w:p>
      <w:r xmlns:w="http://schemas.openxmlformats.org/wordprocessingml/2006/main">
        <w:t xml:space="preserve">1: ເຮົາ​ບໍ່​ຄວນ​ຈຳ​ແນກ​ຫຼື​ສະແດງ​ຄວາມ​ມັກ​ໃນ​ເລື່ອງ​ການ​ຊ່ວຍ​ເຫຼືອ​ຄົນ​ທີ່​ຂັດ​ສົນ.</w:t>
      </w:r>
    </w:p>
    <w:p/>
    <w:p>
      <w:r xmlns:w="http://schemas.openxmlformats.org/wordprocessingml/2006/main">
        <w:t xml:space="preserve">2: ພວກເຮົາຄວນປະຕິບັດຄວາມຍຸຕິທໍາແລະຍຸຕິທໍາໂດຍການຊ່ວຍທຸກຄົນທີ່ມີຄວາມຕ້ອງການບໍ່ວ່າຈະເປັນໃຜ.</w:t>
      </w:r>
    </w:p>
    <w:p/>
    <w:p>
      <w:r xmlns:w="http://schemas.openxmlformats.org/wordprocessingml/2006/main">
        <w:t xml:space="preserve">1: ຢາໂກໂບ 2:1-13 —ຢ່າ​ສະແດງ​ຄວາມ​ມັກ​ໃນ​ເລື່ອງ​ການ​ຊ່ວຍ​ເຫຼືອ​ຄົນ​ຂັດສົນ.</w:t>
      </w:r>
    </w:p>
    <w:p/>
    <w:p>
      <w:r xmlns:w="http://schemas.openxmlformats.org/wordprocessingml/2006/main">
        <w:t xml:space="preserve">2: ເອຊາຢາ 1:17 —ຮຽນ​ຮູ້​ທີ່​ຈະ​ເຮັດ​ໃນ​ສິ່ງ​ທີ່​ຖືກຕ້ອງ ແລະ​ຮັກ​ຄວາມ​ເມດຕາ ແລະ​ເດີນ​ໄປ​ດ້ວຍ​ຄວາມ​ຖ່ອມ​ຕົວ​ກັບ​ພະເຈົ້າ.</w:t>
      </w:r>
    </w:p>
    <w:p/>
    <w:p>
      <w:r xmlns:w="http://schemas.openxmlformats.org/wordprocessingml/2006/main">
        <w:t xml:space="preserve">ອົບພະຍົບ 23:4 ຖ້າ​ເຈົ້າ​ພົບ​ງົວ​ຫຼື​ລາ​ຂອງ​ສັດຕູ​ຂອງເຈົ້າ​ທີ່​ຫຼົງ​ທາງ​ໄປ ເຈົ້າ​ກໍ​ຕ້ອງ​ເອົາ​ງົວ​ຄືນ​ມາ​ໃຫ້​ລາວ​ອີກ.</w:t>
      </w:r>
    </w:p>
    <w:p/>
    <w:p>
      <w:r xmlns:w="http://schemas.openxmlformats.org/wordprocessingml/2006/main">
        <w:t xml:space="preserve">ພະເຈົ້າ​ສັ່ງ​ຜູ້​ຄົນ​ໃຫ້​ມີ​ຄວາມ​ເມດຕາ ແລະ​ຊ່ວຍ​ສັດຕູ​ຂອງ​ເຂົາ​ເຈົ້າ​ໂດຍ​ການ​ນຳ​ສັດ​ຂອງ​ເຂົາ​ຄືນ​ມາ​ຖ້າ​ພົບ​ວ່າ​ເດີນ​ທາງ.</w:t>
      </w:r>
    </w:p>
    <w:p/>
    <w:p>
      <w:r xmlns:w="http://schemas.openxmlformats.org/wordprocessingml/2006/main">
        <w:t xml:space="preserve">1. ການເຮັດດີກັບຜູ້ອື່ນ: ຕົວຢ່າງຂອງການສົ່ງຄືນສັດທີ່ສູນເສຍໄປ.</w:t>
      </w:r>
    </w:p>
    <w:p/>
    <w:p>
      <w:r xmlns:w="http://schemas.openxmlformats.org/wordprocessingml/2006/main">
        <w:t xml:space="preserve">2. ຮັກສັດຕູຂອງເຈົ້າ: ປະຕິບັດຄວາມເມດຕາຕໍ່ຜູ້ທີ່ເຮົາອາດຈະບໍ່ມັກ.</w:t>
      </w:r>
    </w:p>
    <w:p/>
    <w:p>
      <w:r xmlns:w="http://schemas.openxmlformats.org/wordprocessingml/2006/main">
        <w:t xml:space="preserve">1. ລູກາ 6:27-36 - ຮັກສັດຕູຂອງເຈົ້າ ແລະເຮັດດີຕໍ່ຜູ້ທີ່ກຽດຊັງເຈົ້າ.</w:t>
      </w:r>
    </w:p>
    <w:p/>
    <w:p>
      <w:r xmlns:w="http://schemas.openxmlformats.org/wordprocessingml/2006/main">
        <w:t xml:space="preserve">2. Romans 12:20-21 - ຢ່າຕອບແທນຄວາມຊົ່ວຮ້າຍສໍາລັບຄວາມຊົ່ວຮ້າຍ, ແຕ່ແທນທີ່ຈະເປັນພອນໃຫ້ແກ່ຜູ້ທີ່ຂົ່ມເຫັງທ່ານແລະເອົາຊະນະຄວາມຊົ່ວດ້ວຍຄວາມດີ.</w:t>
      </w:r>
    </w:p>
    <w:p/>
    <w:p>
      <w:r xmlns:w="http://schemas.openxmlformats.org/wordprocessingml/2006/main">
        <w:t xml:space="preserve">ອົບພະຍົບ 23:5 ຖ້າ​ເຈົ້າ​ເຫັນ​ລາ​ຂອງ​ຜູ້​ທີ່​ກຽດ​ຊັງ​ເຈົ້າ​ນອນ​ຢູ່​ໃຕ້​ພາລະ​ຂອງ​ຕົນ ແລະ​ບໍ່​ຍອມ​ຊ່ວຍ​ລາວ ເຈົ້າ​ກໍ​ຈະ​ຊ່ວຍ​ລາວ​ຢ່າງ​ແນ່ນອນ.</w:t>
      </w:r>
    </w:p>
    <w:p/>
    <w:p>
      <w:r xmlns:w="http://schemas.openxmlformats.org/wordprocessingml/2006/main">
        <w:t xml:space="preserve">ພວກ​ເຮົາ​ບໍ່​ຄວນ​ຢຸດ​ການ​ຊ່ວຍ​ເຫຼືອ​ຜູ້​ທີ່​ຕ້ອງ​ການ, ເຖິງ​ແມ່ນ​ວ່າ​ພວກ​ເຂົາ​ເຈົ້າ​ເປັນ​ສັດ​ຕູ​ຂອງ​ພວກ​ເຮົາ.</w:t>
      </w:r>
    </w:p>
    <w:p/>
    <w:p>
      <w:r xmlns:w="http://schemas.openxmlformats.org/wordprocessingml/2006/main">
        <w:t xml:space="preserve">1. "ພະລັງແຫ່ງຄວາມເມດຕາ: ການສະແດງຄວາມເມດຕາຕໍ່ສັດຕູຂອງພວກເຮົາ"</w:t>
      </w:r>
    </w:p>
    <w:p/>
    <w:p>
      <w:r xmlns:w="http://schemas.openxmlformats.org/wordprocessingml/2006/main">
        <w:t xml:space="preserve">2. "ຮັກສັດຕູຂອງເຈົ້າ: ປະຕິບັດຄວາມເມດຕາຕໍ່ຜູ້ທີ່ກຽດຊັງພວກເຮົາ"</w:t>
      </w:r>
    </w:p>
    <w:p/>
    <w:p>
      <w:r xmlns:w="http://schemas.openxmlformats.org/wordprocessingml/2006/main">
        <w:t xml:space="preserve">1. ລືກາ 6:27-35</w:t>
      </w:r>
    </w:p>
    <w:p/>
    <w:p>
      <w:r xmlns:w="http://schemas.openxmlformats.org/wordprocessingml/2006/main">
        <w:t xml:space="preserve">2. ໂລມ 12:14-21</w:t>
      </w:r>
    </w:p>
    <w:p/>
    <w:p>
      <w:r xmlns:w="http://schemas.openxmlformats.org/wordprocessingml/2006/main">
        <w:t xml:space="preserve">ອົບພະຍົບ 23:6 ຢ່າ​ຕໍ່ສູ້​ການ​ພິພາກສາ​ຂອງ​ຄົນ​ທຸກ​ຍາກ​ຂອງ​ເຈົ້າ​ໃນ​ສາເຫດ​ຂອງ​ລາວ.</w:t>
      </w:r>
    </w:p>
    <w:p/>
    <w:p>
      <w:r xmlns:w="http://schemas.openxmlformats.org/wordprocessingml/2006/main">
        <w:t xml:space="preserve">ພຣະ​ເຈົ້າ​ສັ່ງ​ພວກ​ເຮົາ​ບໍ່​ໃຫ້​ຂົ່ມ​ເຫັງ​ຫຼື​ເອົາ​ປະ​ໂຫຍດ​ຈາກ​ຜູ້​ທີ່​ມີ​ໂຊກ​ຫນ້ອຍ​ກ​່​ວາ​ພວກ​ເຮົາ.</w:t>
      </w:r>
    </w:p>
    <w:p/>
    <w:p>
      <w:r xmlns:w="http://schemas.openxmlformats.org/wordprocessingml/2006/main">
        <w:t xml:space="preserve">1. ຄວາມຍຸຕິທໍາຂອງພຣະເຈົ້າ: ຄວາມຕ້ອງການຄວາມເມດຕາແລະຄວາມຍຸດຕິທໍາ</w:t>
      </w:r>
    </w:p>
    <w:p/>
    <w:p>
      <w:r xmlns:w="http://schemas.openxmlformats.org/wordprocessingml/2006/main">
        <w:t xml:space="preserve">2. ກົດລະບຽບທອງ: ປະຕິບັດຕໍ່ຜູ້ອື່ນຕາມທີ່ເຮົາປາດຖະຫນາທີ່ຈະປະຕິບັດ</w:t>
      </w:r>
    </w:p>
    <w:p/>
    <w:p>
      <w:r xmlns:w="http://schemas.openxmlformats.org/wordprocessingml/2006/main">
        <w:t xml:space="preserve">1. Micah 6:8 - ພຣະອົງໄດ້ບອກທ່ານ, ຜູ້ຊາຍ, ສິ່ງທີ່ດີ; ແລະ​ພຣະ​ຜູ້​ເປັນ​ເຈົ້າ​ຮຽກ​ຮ້ອງ​ຫຍັງ​ຈາກ​ທ່ານ​ແຕ່​ໃຫ້​ເຮັດ​ຄວາມ​ຍຸດ​ຕິ​ທໍາ, ແລະ​ຮັກ​ຄວາມ​ເມດ​ຕາ, ແລະ​ທີ່​ຈະ​ຍ່າງ​ກັບ​ພຣະ​ເຈົ້າ​ຂອງ​ທ່ານ​ຖ່ອມ​ຕົນ?</w:t>
      </w:r>
    </w:p>
    <w:p/>
    <w:p>
      <w:r xmlns:w="http://schemas.openxmlformats.org/wordprocessingml/2006/main">
        <w:t xml:space="preserve">2. ສຸພາສິດ 31:8-9 - ເປີດ​ປາກ​ໃຫ້​ຄົນ​ປາກ​ກືກ, ເພື່ອ​ສິດ​ຂອງ​ຄົນ​ທຸກ​ຍາກ. ເປີດປາກຂອງເຈົ້າ, ຕັດສິນຢ່າງຊອບທໍາ, ປົກປ້ອງສິດທິຂອງຄົນທຸກຍາກແລະຄົນຂັດສົນ.</w:t>
      </w:r>
    </w:p>
    <w:p/>
    <w:p>
      <w:r xmlns:w="http://schemas.openxmlformats.org/wordprocessingml/2006/main">
        <w:t xml:space="preserve">ອົບພະຍົບ 23:7 ຈົ່ງ​ຮັກສາ​ເຈົ້າ​ໃຫ້​ໄກ​ຈາກ​ເລື່ອງ​ທີ່​ບໍ່​ຈິງ. ແລະ​ຄົນ​ບໍລິສຸດ​ແລະ​ຄວາມ​ຊອບທຳ​ກໍ​ບໍ່​ຂ້າ​ເຈົ້າ​ເສຍ ເພາະ​ເຮົາ​ຈະ​ບໍ່​ໃຫ້​ຄົນ​ຊົ່ວ​ເປັນ​ເຫດຜົນ.</w:t>
      </w:r>
    </w:p>
    <w:p/>
    <w:p>
      <w:r xmlns:w="http://schemas.openxmlformats.org/wordprocessingml/2006/main">
        <w:t xml:space="preserve">ພຣະ​ເຈົ້າ​ໄດ້​ບັນ​ຊາ​ພວກ​ເຮົາ​ໃຫ້​ມີ​ຄວາມ​ຈິງ​ແລະ​ປົກ​ປັກ​ຮັກ​ສາ​ຜູ້​ບໍ​ລິ​ສຸດ. ລາວ​ຈະ​ບໍ່​ຍອມ​ໃຫ້​ຄວາມ​ຊົ່ວ​ຮ້າຍ.</w:t>
      </w:r>
    </w:p>
    <w:p/>
    <w:p>
      <w:r xmlns:w="http://schemas.openxmlformats.org/wordprocessingml/2006/main">
        <w:t xml:space="preserve">1. ຄວາມສຳຄັນຂອງຄວາມຈິງໃນຊີວິດຂອງເຮົາ</w:t>
      </w:r>
    </w:p>
    <w:p/>
    <w:p>
      <w:r xmlns:w="http://schemas.openxmlformats.org/wordprocessingml/2006/main">
        <w:t xml:space="preserve">2. ອຳນາດຂອງຄວາມຍຸຕິທຳຂອງພຣະເຈົ້າ</w:t>
      </w:r>
    </w:p>
    <w:p/>
    <w:p>
      <w:r xmlns:w="http://schemas.openxmlformats.org/wordprocessingml/2006/main">
        <w:t xml:space="preserve">1. ສຸພາສິດ 12:22 - ປາກ​ເວົ້າ​ຕົວະ​ເປັນ​ທີ່​ໜ້າ​ກຽດ​ຊັງ​ຂອງ​ອົງພຣະ​ຜູ້​ເປັນເຈົ້າ, ແຕ່​ຄົນ​ທີ່​ເຮັດ​ຢ່າງ​ສັດຊື່​ເປັນ​ຄວາມ​ຍິນດີ​ຂອງ​ພຣະອົງ.</w:t>
      </w:r>
    </w:p>
    <w:p/>
    <w:p>
      <w:r xmlns:w="http://schemas.openxmlformats.org/wordprocessingml/2006/main">
        <w:t xml:space="preserve">2. ຄຳເພງ 37:27-29 - ຫັນໜີຈາກຄວາມຊົ່ວແລະເຮັດດີ; ດັ່ງ​ນັ້ນ ເຈົ້າ​ຈະ​ຢູ່​ຕະຫຼອດ​ໄປ. ເພາະ​ພຣະ​ຜູ້​ເປັນ​ເຈົ້າ​ຮັກ​ຄວາມ​ຍຸດ​ຕິ​ທຳ; ພຣະອົງຈະບໍ່ປະຖິ້ມໄພ່ພົນຂອງພຣະອົງ. ພວກ​ເຂົາ​ຖືກ​ຮັກສາ​ໄວ້​ຕະຫຼອດ​ໄປ, ແຕ່​ລູກ​ຂອງ​ຄົນ​ຊົ່ວ​ຈະ​ຖືກ​ຕັດ​ອອກ.</w:t>
      </w:r>
    </w:p>
    <w:p/>
    <w:p>
      <w:r xmlns:w="http://schemas.openxmlformats.org/wordprocessingml/2006/main">
        <w:t xml:space="preserve">ອົບພະຍົບ 23:8 ແລະ​ຢ່າ​ເອົາ​ຂອງ​ປະທານ​ໄປ​ນຳ​ອີກ ເພາະ​ຂອງ​ປະທານ​ນັ້ນ​ເຮັດ​ໃຫ້​ຄົນ​ສະຫລາດ​ຕາບອດ ແລະ​ເຮັດ​ໃຫ້​ຖ້ອຍຄຳ​ຂອງ​ຄົນ​ຊອບທຳ​ບິດເບືອນ.</w:t>
      </w:r>
    </w:p>
    <w:p/>
    <w:p>
      <w:r xmlns:w="http://schemas.openxmlformats.org/wordprocessingml/2006/main">
        <w:t xml:space="preserve">ຂອງຂວັນສາມາດເຮັດໃຫ້ຄົນສະຫລາດຕາບອດ ແລະບິດເບືອນຄໍາເວົ້າຂອງຄົນຊອບທໍາ.</w:t>
      </w:r>
    </w:p>
    <w:p/>
    <w:p>
      <w:r xmlns:w="http://schemas.openxmlformats.org/wordprocessingml/2006/main">
        <w:t xml:space="preserve">1. ອັນຕະລາຍຂອງການຮັບເອົາຂອງຂວັນ</w:t>
      </w:r>
    </w:p>
    <w:p/>
    <w:p>
      <w:r xmlns:w="http://schemas.openxmlformats.org/wordprocessingml/2006/main">
        <w:t xml:space="preserve">2. ການສໍ້ລາດບັງຫຼວງຂອງຄວາມໂລບ</w:t>
      </w:r>
    </w:p>
    <w:p/>
    <w:p>
      <w:r xmlns:w="http://schemas.openxmlformats.org/wordprocessingml/2006/main">
        <w:t xml:space="preserve">1. ສຸພາສິດ 15:27 - ຜູ້​ທີ່​ໂລບມາກ​ໄດ້​ເຮັດ​ໃຫ້​ເຮືອນ​ຂອງ​ຕົນ​ຫຍຸ້ງຍາກ; ແຕ່ຜູ້ທີ່ກຽດຊັງຂອງຂວັນຈະມີຊີວິດຢູ່.</w:t>
      </w:r>
    </w:p>
    <w:p/>
    <w:p>
      <w:r xmlns:w="http://schemas.openxmlformats.org/wordprocessingml/2006/main">
        <w:t xml:space="preserve">2. 1 ຕີໂມເຕ 6:9-10 - ແຕ່ພວກເຂົາທີ່ຈະຮັ່ງມີຕົກຢູ່ໃນການລໍ້ລວງແລະເປັນບ່າ, ແລະເຂົ້າໄປໃນຄວາມຢາກໂງ່ແລະເຈັບປວດຫຼາຍ, ເຊິ່ງເຮັດໃຫ້ຜູ້ຊາຍຈົມນ້ໍາໃນຄວາມພິນາດແລະການທໍາລາຍ. ເພາະ​ການ​ຮັກ​ເງິນ​ເປັນ​ຮາກ​ຖານ​ຂອງ​ຄວາມ​ຊົ່ວ​ຮ້າຍ​ທັງ​ປວງ: ເຊິ່ງ​ໃນ​ຂະນະ​ທີ່​ບາງ​ຄົນ​ມີ​ຄວາມ​ໂລບ​ໃນ​ຄວາມ​ເຊື່ອ​ຂອງ​ເຂົາ​ເຈົ້າ​ໄດ້​ເຮັດ​ໃຫ້​ເຂົາ​ເຈົ້າ​ຫຼົງ​ເຊື່ອ ແລະ​ເຮັດ​ໃຫ້​ຕົວ​ເອງ​ຜ່ານ​ຄວາມ​ໂສກ​ເສົ້າ​ຫລາຍ​ຢ່າງ.</w:t>
      </w:r>
    </w:p>
    <w:p/>
    <w:p>
      <w:r xmlns:w="http://schemas.openxmlformats.org/wordprocessingml/2006/main">
        <w:t xml:space="preserve">ອົບພະຍົບ 23:9 ເຈົ້າ​ຢ່າ​ຂົ່ມເຫັງ​ຄົນ​ຕ່າງດ້າວ ເພາະ​ເຈົ້າ​ຮູ້ຈັກ​ຫົວໃຈ​ຂອງ​ຄົນ​ຕ່າງດ້າວ, ເພາະ​ເຈົ້າ​ເປັນ​ຄົນ​ຕ່າງດ້າວ​ໃນ​ດິນແດນ​ເອຢິບ.</w:t>
      </w:r>
    </w:p>
    <w:p/>
    <w:p>
      <w:r xmlns:w="http://schemas.openxmlformats.org/wordprocessingml/2006/main">
        <w:t xml:space="preserve">ພຣະ​ເຈົ້າ​ສັ່ງ​ພວກ​ເຮົາ​ບໍ່​ໃຫ້​ກົດ​ຂີ່​ຄົນ​ແປກ​ຫນ້າ, ດັ່ງ​ທີ່​ພວກ​ເຮົາ​ຮູ້​ຈັກ​ໃຈ​ຂອງ​ເຂົາ​ເຈົ້າ, ໄດ້​ປະ​ສົບ​ການ​ດຽວ​ກັນ​ໃນ​ເອ​ຢິບ.</w:t>
      </w:r>
    </w:p>
    <w:p/>
    <w:p>
      <w:r xmlns:w="http://schemas.openxmlformats.org/wordprocessingml/2006/main">
        <w:t xml:space="preserve">1. ຄວາມຮັກ ແລະ ການຕ້ອນຮັບຄົນແປກໜ້າ: ການເອີ້ນຂອງພຣະເຈົ້າໃຫ້ສະແດງຄວາມເມດຕາສົງສານ</w:t>
      </w:r>
    </w:p>
    <w:p/>
    <w:p>
      <w:r xmlns:w="http://schemas.openxmlformats.org/wordprocessingml/2006/main">
        <w:t xml:space="preserve">2. The Stranger in our Mid: ການຮຽນຮູ້ທີ່ຈະຢູ່ຮ່ວມກັນໃນຄວາມສາມັກຄີ</w:t>
      </w:r>
    </w:p>
    <w:p/>
    <w:p>
      <w:r xmlns:w="http://schemas.openxmlformats.org/wordprocessingml/2006/main">
        <w:t xml:space="preserve">1. ລະບຽບ^ພວກເລວີ 19:33-34 ເມື່ອ​ຄົນ​ຕ່າງດ້າວ​ຢູ່​ກັບ​ເຈົ້າ​ໃນ​ດິນແດນ​ຂອງ​ເຈົ້າ ເຈົ້າ​ຈະ​ບໍ່​ເຮັດ​ຜິດ. ເຈົ້າ​ຈົ່ງ​ປະຕິບັດ​ຕໍ່​ຄົນ​ຕ່າງດ້າວ​ທີ່​ອາໄສ​ຢູ່​ກັບ​ເຈົ້າ​ເໝືອນ​ຄົນ​ພື້ນເມືອງ​ໃນ​ທ່າມກາງ​ເຈົ້າ ແລະ​ເຈົ້າ​ຈະ​ຮັກ​ລາວ​ເໝືອນ​ຮັກ​ຕົວ​ເອງ ເພາະ​ເຈົ້າ​ເຄີຍ​ເປັນ​ຄົນ​ຕ່າງດ້າວ​ໃນ​ປະເທດ​ເອຢິບ.</w:t>
      </w:r>
    </w:p>
    <w:p/>
    <w:p>
      <w:r xmlns:w="http://schemas.openxmlformats.org/wordprocessingml/2006/main">
        <w:t xml:space="preserve">2 ມັດທາຍ 25:35 ສໍາລັບຂ້າພະເຈົ້າຫິວແລະທ່ານໃຫ້ອາຫານຂ້າພະເຈົ້າ, ຂ້າພະເຈົ້າຫິວແລະທ່ານໃຫ້ຂ້າພະເຈົ້າດື່ມ, ຂ້າພະເຈົ້າເປັນຄົນແປກຫນ້າແລະທ່ານຍິນດີຕ້ອນຮັບຂ້າພະເຈົ້າ.</w:t>
      </w:r>
    </w:p>
    <w:p/>
    <w:p>
      <w:r xmlns:w="http://schemas.openxmlformats.org/wordprocessingml/2006/main">
        <w:t xml:space="preserve">ອົບພະຍົບ 23:10 ແລະ​ຫົກ​ປີ​ທີ່​ເຈົ້າ​ຈະ​ຫວ່ານ​ດິນແດນ​ຂອງ​ເຈົ້າ ແລະ​ຈະ​ເກັບ​ຜົນ​ຂອງ​ພືດຜົນ​ໃນ​ນັ້ນ.</w:t>
      </w:r>
    </w:p>
    <w:p/>
    <w:p>
      <w:r xmlns:w="http://schemas.openxmlformats.org/wordprocessingml/2006/main">
        <w:t xml:space="preserve">ຂໍ້ພຣະຄຳພີຈາກອົບພະຍົບ 23:10 ສົ່ງເສີມໃຫ້ປະຊາຊົນເບິ່ງແຍງດິນແດນຂອງເຂົາເຈົ້າໂດຍການຫວ່ານແກ່ນເປັນເວລາຫົກປີ ແລະເກັບກ່ຽວໝາກຂອງແຮງງານຂອງເຂົາເຈົ້າ.</w:t>
      </w:r>
    </w:p>
    <w:p/>
    <w:p>
      <w:r xmlns:w="http://schemas.openxmlformats.org/wordprocessingml/2006/main">
        <w:t xml:space="preserve">1. ພອນຂອງການເຮັດວຽກຫນັກ: ການສຶກສາອົບພະຍົບ 23:10</w:t>
      </w:r>
    </w:p>
    <w:p/>
    <w:p>
      <w:r xmlns:w="http://schemas.openxmlformats.org/wordprocessingml/2006/main">
        <w:t xml:space="preserve">2. ຄວາມ​ສຸກ​ທີ່​ໄດ້​ຮັບ​ຜົນ​ປະ​ໂຫຍດ​ຈາກ​ການ​ອອກ​ແຮງ​ງານ​ຂອງ​ທ່ານ: ອົບ​ພະ​ຍົບ 23:10.</w:t>
      </w:r>
    </w:p>
    <w:p/>
    <w:p>
      <w:r xmlns:w="http://schemas.openxmlformats.org/wordprocessingml/2006/main">
        <w:t xml:space="preserve">1. ສຸພາສິດ 10:4, “ລາວ​ເປັນ​ຄົນ​ຍາກຈົນ​ທີ່​ເຮັດ​ດ້ວຍ​ມື​ທີ່​ຂາດ​ເຂີນ: ແຕ່​ມື​ຂອງ​ຄົນ​ດຸໝັ່ນ​ເຮັດ​ໃຫ້​ຮັ່ງມີ.”</w:t>
      </w:r>
    </w:p>
    <w:p/>
    <w:p>
      <w:r xmlns:w="http://schemas.openxmlformats.org/wordprocessingml/2006/main">
        <w:t xml:space="preserve">2. ໂກໂລດ 3:23-24, “ແລະ ສິ່ງ​ໃດ​ກໍ​ຕາມ​ທີ່​ພວກ​ເຈົ້າ​ເຮັດ, ຈົ່ງ​ເຮັດ​ດ້ວຍ​ໃຈ, ຄື​ກັບ​ພຣະ​ຜູ້​ເປັນ​ເຈົ້າ, ບໍ່​ແມ່ນ​ແກ່​ມະນຸດ, ໂດຍ​ຮູ້​ວ່າ​ພຣະ​ຜູ້​ເປັນ​ເຈົ້າ​ຈະ​ໄດ້​ຮັບ​ລາງວັນ​ຂອງ​ມໍ​ລະ​ດົກ: ເພາະ​ພວກ​ເຈົ້າ​ຮັບ​ໃຊ້​ພຣະ​ຜູ້​ເປັນ​ເຈົ້າ​ຂອງ​ພຣະ​ຄຣິດ. "</w:t>
      </w:r>
    </w:p>
    <w:p/>
    <w:p>
      <w:r xmlns:w="http://schemas.openxmlformats.org/wordprocessingml/2006/main">
        <w:t xml:space="preserve">ອົບພະຍົບ 23:11 ແຕ່​ປີ​ທີ​ເຈັດ ເຈົ້າ​ຈົ່ງ​ໃຫ້​ມັນ​ພັກຜ່ອນ ແລະ​ນອນ​ຫຼັບ​ຢູ່. ເພື່ອ​ຄົນ​ທຸກ​ຍາກ​ຂອງ​ເຈົ້າ​ຈະ​ໄດ້​ກິນ ແລະ​ສິ່ງ​ທີ່​ພວກ​ເຂົາ​ປ່ອຍ​ໃຫ້​ສັດ​ໃນ​ທົ່ງ​ນັ້ນ​ຈະ​ກິນ. ໃນ​ແບບ​ດຽວ​ກັນ ເຈົ້າ​ຈະ​ຈັດ​ການ​ກັບ​ສວນ​ອະ​ງຸ່ນ​ຂອງ​ເຈົ້າ, ແລະ​ສວນ​ໝາກ​ກອກ​ຂອງ​ເຈົ້າ.</w:t>
      </w:r>
    </w:p>
    <w:p/>
    <w:p>
      <w:r xmlns:w="http://schemas.openxmlformats.org/wordprocessingml/2006/main">
        <w:t xml:space="preserve">ປີ​ທີ​ເຈັດ​ຄວນ​ຖື​ເປັນ​ວັນ​ຊະບາໂຕ​ໃຫ້​ຄົນ​ທຸກ​ຍາກ​ກິນ ແລະ​ໃຫ້​ສັດ​ຮ້າຍ​ກິນ​ຂອງ​ທີ່​ເຫຼືອ. ອັນດຽວກັນຄວນເຮັດກັບສວນອະງຸ່ນ ແລະສວນໝາກກອກເທດ.</w:t>
      </w:r>
    </w:p>
    <w:p/>
    <w:p>
      <w:r xmlns:w="http://schemas.openxmlformats.org/wordprocessingml/2006/main">
        <w:t xml:space="preserve">1. ພະເຈົ້າສັ່ງໃຫ້ເຮົາເບິ່ງແຍງຄົນທຸກຍາກແລະສັດ.</w:t>
      </w:r>
    </w:p>
    <w:p/>
    <w:p>
      <w:r xmlns:w="http://schemas.openxmlformats.org/wordprocessingml/2006/main">
        <w:t xml:space="preserve">2. ຄໍາສັນຍາຂອງພຣະເຈົ້າກ່ຽວກັບວັນຊະບາໂຕສອນພວກເຮົາໃຫ້ພັກຜ່ອນແລະຂອບໃຈ.</w:t>
      </w:r>
    </w:p>
    <w:p/>
    <w:p>
      <w:r xmlns:w="http://schemas.openxmlformats.org/wordprocessingml/2006/main">
        <w:t xml:space="preserve">1. ເອຊາຢາ 58:13-14 “ຖ້າ​ເຈົ້າ​ຫັນ​ໜີ​ຈາກ​ວັນ​ຊະບາໂຕ, ຈາກ​ການ​ເຮັດ​ຕາມ​ຄວາມ​ຍິນດີ​ຂອງ​ເຈົ້າ​ໃນ​ວັນ​ສັກສິດ​ຂອງ​ເຮົາ, ແລະ​ເອີ້ນ​ວັນ​ຊະບາໂຕ​ເປັນ​ວັນ​ອັນ​ສະຫງ່າ​ງາມ, ເປັນ​ວັນ​ສັກສິດ​ຂອງ​ພຣະເຈົ້າຢາເວ ແລະ​ຈະ​ໃຫ້​ກຽດ​ພຣະອົງ​ບໍ່​ໄດ້. ການ​ເຮັດ​ຕາມ​ວິທີ​ຂອງ​ຕົວ​ເອງ, ຫຼື​ຊອກ​ຫາ​ຄວາມ​ສຸກ​ຂອງ​ຕົວ​ເອງ, ຫຼື​ເວົ້າ​ຄຳ​ເວົ້າ​ຂອງ​ຕົນ​ເອງ.”</w:t>
      </w:r>
    </w:p>
    <w:p/>
    <w:p>
      <w:r xmlns:w="http://schemas.openxmlformats.org/wordprocessingml/2006/main">
        <w:t xml:space="preserve">2. ສຸພາສິດ 14:31 - “ຜູ້​ທີ່​ກົດຂີ່​ຄົນ​ຍາກຈົນ​ກໍ​ຕຳໜິ​ຜູ້​ສ້າງ​ຂອງ​ຕົນ, ແຕ່​ຜູ້​ທີ່​ໃຫ້​ກຽດ​ພະອົງ​ກໍ​ເມດຕາ​ຄົນ​ຂັດສົນ.”</w:t>
      </w:r>
    </w:p>
    <w:p/>
    <w:p>
      <w:r xmlns:w="http://schemas.openxmlformats.org/wordprocessingml/2006/main">
        <w:t xml:space="preserve">ອົບພະຍົບ 23:12 ເຈົ້າ​ຈະ​ເຮັດ​ວຽກ​ງານ​ຂອງ​ເຈົ້າ​ຫົກ​ວັນ ແລະ​ໃນ​ວັນ​ທີ​ເຈັດ​ເຈົ້າ​ຈະ​ພັກຜ່ອນ ເພື່ອ​ວ່າ​ງົວ​ກັບ​ລາ​ຂອງເຈົ້າ​ຈະ​ໄດ້​ພັກຜ່ອນ, ແລະ​ລູກຊາຍ​ຂອງ​ແມ່​ຮັບໃຊ້​ຂອງເຈົ້າ ແລະ​ຄົນ​ຕ່າງດ້າວ​ຈະ​ໄດ້​ຮັບ​ຄວາມ​ສົດຊື່ນ.</w:t>
      </w:r>
    </w:p>
    <w:p/>
    <w:p>
      <w:r xmlns:w="http://schemas.openxmlformats.org/wordprocessingml/2006/main">
        <w:t xml:space="preserve">ພະເຈົ້າ​ສັ່ງ​ໃຫ້​ເຮົາ​ເຮັດ​ວຽກ​ຫົກ​ມື້ ແລະ​ພັກຜ່ອນ​ໃນ​ວັນ​ທີ​ເຈັດ​ເພື່ອ​ໃຫ້​ສັດ, ຄົນ​ຮັບໃຊ້, ແລະ​ຄົນ​ແປກ​ໜ້າ​ຂອງ​ເຮົາ​ພັກຜ່ອນ.</w:t>
      </w:r>
    </w:p>
    <w:p/>
    <w:p>
      <w:r xmlns:w="http://schemas.openxmlformats.org/wordprocessingml/2006/main">
        <w:t xml:space="preserve">1. ພອນທີ່ເບິ່ງບໍ່ເຫັນຂອງການພັກຜ່ອນວັນສະບາໂຕ</w:t>
      </w:r>
    </w:p>
    <w:p/>
    <w:p>
      <w:r xmlns:w="http://schemas.openxmlformats.org/wordprocessingml/2006/main">
        <w:t xml:space="preserve">2. ການ​ດູ​ແລ​ຄວາມ​ເມດ​ຕາ​ຂອງ​ພຣະ​ເຈົ້າ</w:t>
      </w:r>
    </w:p>
    <w:p/>
    <w:p>
      <w:r xmlns:w="http://schemas.openxmlformats.org/wordprocessingml/2006/main">
        <w:t xml:space="preserve">1. ມັດທາຍ 11:28-30 - ມາຫາເຮົາ, ທຸກຄົນທີ່ອອກແຮງງານ ແລະແບກໜັກ, ແລະຂ້າພະເຈົ້າຈະໃຫ້ເຈົ້າພັກຜ່ອນ.</w:t>
      </w:r>
    </w:p>
    <w:p/>
    <w:p>
      <w:r xmlns:w="http://schemas.openxmlformats.org/wordprocessingml/2006/main">
        <w:t xml:space="preserve">2. ເອຊາຢາ 58:13-14 - ຖ້າເຈົ້າຫັນໜີຈາກວັນຊະບາໂຕ, ຈາກການເຮັດຕາມຄວາມພໍໃຈຂອງເຈົ້າໃນວັນອັນສັກສິດຂອງຂ້ອຍ, ແລະເອີ້ນວັນສະບາໂຕເປັນຄວາມສຸກ ແລະເປັນວັນສັກສິດຂອງພຣະຜູ້ເປັນກຽດ; ຖ້າ​ເຈົ້າ​ໃຫ້​ກຽດ​ມັນ, ບໍ່​ໄດ້​ໄປ​ຕາມ​ທາງ​ຂອງ​ຕົນ, ຫລື​ສະ​ແຫວ​ງຫາ​ຄວາມ​ສຸກ​ຂອງ​ຕົນ, ຫລື​ເວົ້າ​ຢ່າງ​ບໍ່​ຢຸດ​ຢັ້ງ.</w:t>
      </w:r>
    </w:p>
    <w:p/>
    <w:p>
      <w:r xmlns:w="http://schemas.openxmlformats.org/wordprocessingml/2006/main">
        <w:t xml:space="preserve">ອົບພະຍົບ 23:13 ແລະ​ໃນ​ທຸກ​ສິ່ງ​ທີ່​ເຮົາ​ໄດ້​ກ່າວ​ກັບ​ເຈົ້າ ຈົ່ງ​ລະວັງ​ໃຫ້​ດີ ແລະ​ຢ່າ​ກ່າວ​ເຖິງ​ພຣະນາມ​ຂອງ​ພຣະເຈົ້າ​ອົງ​ອື່ນ ແລະ​ຢ່າ​ໃຫ້​ໄດ້ຍິນ​ຈາກ​ປາກ​ຂອງເຈົ້າ.</w:t>
      </w:r>
    </w:p>
    <w:p/>
    <w:p>
      <w:r xmlns:w="http://schemas.openxmlformats.org/wordprocessingml/2006/main">
        <w:t xml:space="preserve">ພະເຈົ້າ​ສັ່ງ​ປະຊາຊົນ​ຂອງ​ພະອົງ​ໃຫ້​ລະວັງ​ແລະ​ບໍ່​ກ່າວ​ເຖິງ​ພະ​ອື່ນ.</w:t>
      </w:r>
    </w:p>
    <w:p/>
    <w:p>
      <w:r xmlns:w="http://schemas.openxmlformats.org/wordprocessingml/2006/main">
        <w:t xml:space="preserve">1. ພະລັງຂອງຊື່ຂອງພະເຈົ້າ: ຄວາມເຂົ້າໃຈຄວາມສໍາຄັນຂອງການເຊື່ອຟັງພຣະບັນຍັດຂອງພຣະເຈົ້າ.</w:t>
      </w:r>
    </w:p>
    <w:p/>
    <w:p>
      <w:r xmlns:w="http://schemas.openxmlformats.org/wordprocessingml/2006/main">
        <w:t xml:space="preserve">2. ເອົາພຣະເຈົ້າເປັນທໍາອິດ: ພອນຂອງການຮັກສາພຣະຄໍາຂອງພຣະເຈົ້າ</w:t>
      </w:r>
    </w:p>
    <w:p/>
    <w:p>
      <w:r xmlns:w="http://schemas.openxmlformats.org/wordprocessingml/2006/main">
        <w:t xml:space="preserve">1. Psalm 34:3 - "O magnify the Lord with me, and let us exalt his name together ."</w:t>
      </w:r>
    </w:p>
    <w:p/>
    <w:p>
      <w:r xmlns:w="http://schemas.openxmlformats.org/wordprocessingml/2006/main">
        <w:t xml:space="preserve">2. ມັດທາຍ 4:10 - "ຫຼັງຈາກນັ້ນ, ພຣະເຢຊູກັບເຂົາ, ຈົ່ງໄປຈາກນີ້, ຊາຕານ: ສໍາລັບມັນໄດ້ຖືກຂຽນໄວ້, ເຈົ້າຈະນະມັດສະການພຣະຜູ້ເປັນເຈົ້າພຣະເຈົ້າຂອງເຈົ້າ, ແລະພຣະອົງພຽງແຕ່ເຈົ້າຈະຕ້ອງຮັບໃຊ້."</w:t>
      </w:r>
    </w:p>
    <w:p/>
    <w:p>
      <w:r xmlns:w="http://schemas.openxmlformats.org/wordprocessingml/2006/main">
        <w:t xml:space="preserve">ອົບພະຍົບ 23:14 ໃນ​ປີ​ນັ້ນ ເຈົ້າ​ຈະ​ເຮັດ​ງານ​ລ້ຽງ​ແກ່​ເຮົາ​ສາມ​ເທື່ອ.</w:t>
      </w:r>
    </w:p>
    <w:p/>
    <w:p>
      <w:r xmlns:w="http://schemas.openxmlformats.org/wordprocessingml/2006/main">
        <w:t xml:space="preserve">ພຣະ​ຜູ້​ເປັນ​ເຈົ້າ​ສັ່ງ​ຊາວ​ອິດສະລາແອນ​ໃຫ້​ເຮັດ​ງານ​ບຸນ​ສາມ​ຄັ້ງ​ໃນ​ແຕ່​ລະ​ປີ.</w:t>
      </w:r>
    </w:p>
    <w:p/>
    <w:p>
      <w:r xmlns:w="http://schemas.openxmlformats.org/wordprocessingml/2006/main">
        <w:t xml:space="preserve">1. ຄວາມສຳຄັນຂອງການສະຫຼອງບຸນຂອງພຣະເຈົ້າ</w:t>
      </w:r>
    </w:p>
    <w:p/>
    <w:p>
      <w:r xmlns:w="http://schemas.openxmlformats.org/wordprocessingml/2006/main">
        <w:t xml:space="preserve">2. ພອນຂອງການຮັກສາພຣະບັນຍັດຂອງພຣະເຈົ້າ</w:t>
      </w:r>
    </w:p>
    <w:p/>
    <w:p>
      <w:r xmlns:w="http://schemas.openxmlformats.org/wordprocessingml/2006/main">
        <w:t xml:space="preserve">1. Deuteronomy 16:16-17 - ສາມເທື່ອຕໍ່ປີຜູ້ຊາຍທັງຫມົດຂອງທ່ານໄປປາກົດຢູ່ຕໍ່ຫນ້າພຣະຜູ້ເປັນເຈົ້າພຣະເຈົ້າຂອງເຈົ້າໃນສະຖານທີ່ທີ່ພຣະອົງເລືອກ: ໃນງານລ້ຽງເຂົ້າຈີ່ Unleavened, ໃນ Feast of Weeks, ແລະໃນ Feast of Tabernacles; ແລະ ພວກ​ເຂົາ​ຈະ​ບໍ່​ປະກົດ​ຕົວ​ຕໍ່​ພຣະ​ພັກ​ຂອງ​ພຣະ​ຜູ້​ເປັນ​ເຈົ້າ​ດ້ວຍ​ມື​ເປົ່າ.</w:t>
      </w:r>
    </w:p>
    <w:p/>
    <w:p>
      <w:r xmlns:w="http://schemas.openxmlformats.org/wordprocessingml/2006/main">
        <w:t xml:space="preserve">2. ລະບຽບ^ພວກເລວີ 23:4 - ນີ້​ແມ່ນ​ງານ​ລ້ຽງ​ຂອງ​ພຣະເຈົ້າຢາເວ, ການ​ປະຊຸມ​ອັນ​ສັກສິດ​ທີ່​ເຈົ້າ​ຈະ​ປະກາດ​ຕາມ​ເວລາ​ກຳນົດ.</w:t>
      </w:r>
    </w:p>
    <w:p/>
    <w:p>
      <w:r xmlns:w="http://schemas.openxmlformats.org/wordprocessingml/2006/main">
        <w:t xml:space="preserve">ອົບພະຍົບ 23:15 ເຈົ້າ​ຈົ່ງ​ກິນ​ເຂົ້າຈີ່​ບໍ່ມີ​ເຊື້ອແປ້ງ​ໃນ​ເວລາ​ເຈັດ​ວັນ ຕາມ​ທີ່​ເຮົາ​ໄດ້​ສັ່ງ​ເຈົ້າ​ໃນ​ເວລາ​ກຳນົດ​ຂອງ​ເດືອນ​ອາບິບ ເພາະ​ໃນ​ເວລາ​ນັ້ນ ເຈົ້າ​ໄດ້​ອອກ​ມາ​ຈາກ​ປະເທດ​ເອຢິບ ແລະ​ຈະ​ບໍ່​ມີ​ຜູ້​ໃດ​ມາ​ປາກົດ​ຕໍ່​ໜ້າ. ຂ້ອຍຫວ່າງເປົ່າ :)</w:t>
      </w:r>
    </w:p>
    <w:p/>
    <w:p>
      <w:r xmlns:w="http://schemas.openxmlformats.org/wordprocessingml/2006/main">
        <w:t xml:space="preserve">ພະເຈົ້າ​ສັ່ງ​ຊາວ​ອິດສະລາແອນ​ໃຫ້​ສະຫຼອງ​ເທດສະການ​ເຂົ້າ​ຈີ່​ບໍ່ມີ​ເຊື້ອ​ໃນ​ເດືອນ​ອາບິບ ເພື່ອ​ລະນຶກ​ເຖິງ​ການ​ປົດ​ປ່ອຍ​ພວກ​ເຂົາ​ຈາກ​ປະເທດ​ເອຢິບ.</w:t>
      </w:r>
    </w:p>
    <w:p/>
    <w:p>
      <w:r xmlns:w="http://schemas.openxmlformats.org/wordprocessingml/2006/main">
        <w:t xml:space="preserve">1. ດຳລົງຊີວິດດ້ວຍຄວາມກະຕັນຍູຕໍ່ການປົດປ່ອຍຂອງພຣະເຈົ້າ</w:t>
      </w:r>
    </w:p>
    <w:p/>
    <w:p>
      <w:r xmlns:w="http://schemas.openxmlformats.org/wordprocessingml/2006/main">
        <w:t xml:space="preserve">2. ຄວາມສຳຄັນຂອງການລະນຶກເຖິງຄວາມສັດຊື່ຂອງພະເຈົ້າ</w:t>
      </w:r>
    </w:p>
    <w:p/>
    <w:p>
      <w:r xmlns:w="http://schemas.openxmlformats.org/wordprocessingml/2006/main">
        <w:t xml:space="preserve">1. Psalm 105:1-5 - ຈົ່ງສັນລະເສີນພຣະຜູ້ເປັນເຈົ້າ, ປະກາດຊື່ຂອງພຣະອົງ; ເຮັດ​ໃຫ້​ປະຊາຊາດ​ຮູ້ຈັກ​ເຖິງ​ສິ່ງ​ທີ່​ພຣະອົງ​ໄດ້​ກະທຳ. ຈົ່ງຮ້ອງເພງສັນລະເສີນພຣະອົງ; ບອກເຖິງການກະທຳອັນປະເສີດຂອງລາວ. ລັດສະຫມີພາບໃນພຣະນາມອັນສັກສິດຂອງພຣະອົງ; ໃຫ້​ໃຈ​ຂອງ​ຜູ້​ສະ​ແຫວງ​ຫາ​ພຣະ​ຜູ້​ເປັນ​ເຈົ້າ​ປິ​ຕິ​ຍິນ​ດີ. ຈົ່ງ​ເບິ່ງ​ພຣະ​ຜູ້​ເປັນ​ເຈົ້າ​ແລະ​ຄວາມ​ເຂັ້ມ​ແຂງ​ຂອງ​ພຣະ​ອົງ; ຊອກຫາໃບຫນ້າຂອງລາວສະເຫມີ.</w:t>
      </w:r>
    </w:p>
    <w:p/>
    <w:p>
      <w:r xmlns:w="http://schemas.openxmlformats.org/wordprocessingml/2006/main">
        <w:t xml:space="preserve">2. 1 ໂກລິນໂທ 5:7-8 - ກໍາຈັດເຊື້ອລາເກົ່າອອກ, ເພື່ອວ່າເຈົ້າຈະເປັນກຸ່ມທີ່ບໍ່ມີເຊື້ອແບັກທີເຣັຍໃຫມ່ຕາມທີ່ເຈົ້າເປັນແທ້ໆ. ສໍາລັບພຣະຄຣິດ, ລູກແກະປັດສະຄາຂອງພວກເຮົາ, ໄດ້ຖືກເສຍສະລະ. ສະນັ້ນ ຂໍ​ໃຫ້​ເຮົາ​ຈົ່ງ​ຮັກສາ​ເທດສະການ, ບໍ່​ແມ່ນ​ດ້ວຍ​ເຂົ້າ​ຈີ່​ເກົ່າ​ທີ່​ມີ​ເຊື້ອ​ດ້ວຍ​ຄວາມ​ຮ້າຍກາດ​ແລະ​ຄວາມ​ຊົ່ວ​ຮ້າຍ, ແຕ່​ດ້ວຍ​ເຂົ້າຈີ່​ບໍ່ມີ​ເຊື້ອ​ແຫ່ງ​ຄວາມ​ຈິງ​ໃຈ​ແລະ​ຄວາມ​ຈິງ.</w:t>
      </w:r>
    </w:p>
    <w:p/>
    <w:p>
      <w:r xmlns:w="http://schemas.openxmlformats.org/wordprocessingml/2006/main">
        <w:t xml:space="preserve">ອົບພະຍົບ 23:16 ແລະ​ເທດສະການ​ເກັບກ່ຽວ​ຜົນ​ທຳອິດ​ຂອງ​ການ​ອອກ​ແຮງ​ງານ​ຂອງ​ເຈົ້າ ຊຶ່ງ​ເຈົ້າ​ໄດ້​ຫວ່ານ​ໃນ​ທົ່ງນາ ແລະ​ງານ​ລ້ຽງ​ໃນ​ທ້າຍ​ປີ​ທີ່​ເຈົ້າ​ໄດ້​ເກັບ​ກ່ຽວ​ກັບ​ວຽກ​ງານ​ຂອງ​ເຈົ້າ​ອອກ​ຈາກ​ທົ່ງນາ. .</w:t>
      </w:r>
    </w:p>
    <w:p/>
    <w:p>
      <w:r xmlns:w="http://schemas.openxmlformats.org/wordprocessingml/2006/main">
        <w:t xml:space="preserve">Passage ງານ​ລ້ຽງ​ຂອງ​ການ​ເກັບ​ກ່ຽວ​ແລະ​ງານ​ລ້ຽງ​ຂອງ​ການ​ກິນ​ເຂົ້າ​ເປັນ​ສອງ​ສະ​ເຫຼີມ​ສະ​ຫຼອງ​ຂອງ​ຜົນ​ທໍາ​ອິດ​ຂອງ​ການ​ອອກ​ແຮງ​ງານ​ຂອງ​ຕົນ​ແລະ​ໃນ​ທ້າຍ​ຂອງ​ການ​ເກັບ​ກ່ຽວ​ຂອງ​ປີ​.</w:t>
      </w:r>
    </w:p>
    <w:p/>
    <w:p>
      <w:r xmlns:w="http://schemas.openxmlformats.org/wordprocessingml/2006/main">
        <w:t xml:space="preserve">1. ປິຕິຍິນດີໃນການເກັບກ່ຽວ: ສະເຫຼີມສະຫຼອງຫມາກໄມ້ຂອງແຮງງານຂອງເຈົ້າ; 2. ທ້າຍປີ: ສະທ້ອນເຖິງພອນຂອງເຈົ້າ.</w:t>
      </w:r>
    </w:p>
    <w:p/>
    <w:p>
      <w:r xmlns:w="http://schemas.openxmlformats.org/wordprocessingml/2006/main">
        <w:t xml:space="preserve">1. Psalm 65:11 - ເຈົ້າ crownest ປີດ້ວຍຄວາມດີຂອງເຈົ້າ; ແລະເສັ້ນທາງຂອງເຈົ້າຫຼຸດລົງໄຂມັນ. 2. 1 Corinthians 15:58 - ເພາະສະນັ້ນ, ພີ່ນ້ອງທີ່ຮັກແພງຂອງຂ້າພະເຈົ້າ, ພວກເຈົ້າ, ຈົ່ງຍຶດຫມັ້ນ, ເຄື່ອນທີ່ບໍ່ໄດ້, ອຸດົມສົມບູນສະເຫມີໃນວຽກງານຂອງພຣະຜູ້ເປັນເຈົ້າ, ເພາະວ່າເຈົ້າຮູ້ວ່າການອອກແຮງງານຂອງເຈົ້າບໍ່ມີປະໂຫຍດໃນພຣະຜູ້ເປັນເຈົ້າ.</w:t>
      </w:r>
    </w:p>
    <w:p/>
    <w:p>
      <w:r xmlns:w="http://schemas.openxmlformats.org/wordprocessingml/2006/main">
        <w:t xml:space="preserve">ອົບພະຍົບ 23:17 ສາມ​ເທື່ອ​ໃນ​ປີ​ນັ້ນ ຜູ້ຊາຍ​ທັງໝົດ​ຂອງ​ເຈົ້າ​ຈະ​ມາ​ປາກົດ​ຕໍ່​ພຣະພັກ​ຂອງ​ພຣະເຈົ້າຢາເວ ພຣະເຈົ້າ.</w:t>
      </w:r>
    </w:p>
    <w:p/>
    <w:p>
      <w:r xmlns:w="http://schemas.openxmlformats.org/wordprocessingml/2006/main">
        <w:t xml:space="preserve">ຜູ້ຊາຍທັງໝົດຂອງຊາວອິດສະລາແອນຖືກສັ່ງໃຫ້ໄປຖວາຍຕົວຕໍ່ພຣະພັກພຣະຜູ້ເປັນເຈົ້າສາມເທື່ອຕໍ່ປີ.</w:t>
      </w:r>
    </w:p>
    <w:p/>
    <w:p>
      <w:r xmlns:w="http://schemas.openxmlformats.org/wordprocessingml/2006/main">
        <w:t xml:space="preserve">1. "ເວລາທີ່ຈະນະມັດສະການ: ຄວາມສໍາຄັນຂອງການປາກົດຕົວຕໍ່ຫນ້າພຣະຜູ້ເປັນເຈົ້າ"</w:t>
      </w:r>
    </w:p>
    <w:p/>
    <w:p>
      <w:r xmlns:w="http://schemas.openxmlformats.org/wordprocessingml/2006/main">
        <w:t xml:space="preserve">2. "ຜົນປະໂຫຍດທາງວິນຍານຂອງການປະກົດຕົວຕໍ່ຫນ້າພຣະຜູ້ເປັນເຈົ້າ"</w:t>
      </w:r>
    </w:p>
    <w:p/>
    <w:p>
      <w:r xmlns:w="http://schemas.openxmlformats.org/wordprocessingml/2006/main">
        <w:t xml:space="preserve">1 ພຣະບັນຍັດສອງ 16:16 “ສາມ​ເທື່ອ​ໃນ​ໜຶ່ງ​ປີ​ຈະ​ໃຫ້​ຜູ້​ຊາຍ​ທັງໝົດ​ຂອງ​ເຈົ້າ​ມາ​ປາກົດ​ຕໍ່​ພຣະພັກ​ຂອງ​ພຣະເຈົ້າຢາເວ ພຣະເຈົ້າ​ຂອງ​ເຈົ້າ​ໃນ​ບ່ອນ​ທີ່​ພຣະອົງ​ຈະ​ເລືອກ; ໃນ​ງານ​ລ້ຽງ​ເຂົ້າຈີ່​ບໍ່ມີ​ເຊື້ອແປ້ງ, ໃນ​ງານ​ລ້ຽງ​ອາທິດ, ແລະ​ໃນ​ງານ​ລ້ຽງ​ຂອງ​ພຣະອົງ. ຫໍເຕັນ​ສັກສິດ ແລະ​ພວກເຂົາ​ຈະ​ບໍ່​ປາກົດ​ຕໍ່ໜ້າ​ພຣະເຈົ້າຢາເວ​ເປົ່າ.”</w:t>
      </w:r>
    </w:p>
    <w:p/>
    <w:p>
      <w:r xmlns:w="http://schemas.openxmlformats.org/wordprocessingml/2006/main">
        <w:t xml:space="preserve">2. ເຮັບເຣີ 10:22 - "ຂໍໃຫ້ເຮົາເຂົ້າໄປໃກ້ດ້ວຍຫົວໃຈທີ່ແທ້ຈິງໃນຄວາມເຊື່ອຫມັ້ນອັນເຕັມທີ່, ຫົວໃຈຂອງພວກເຮົາໄດ້ sprinkled ຈາກຈິດສໍານຶກຊົ່ວ, ແລະຮ່າງກາຍຂອງພວກເຮົາລ້າງດ້ວຍນ້ໍາບໍລິສຸດ."</w:t>
      </w:r>
    </w:p>
    <w:p/>
    <w:p>
      <w:r xmlns:w="http://schemas.openxmlformats.org/wordprocessingml/2006/main">
        <w:t xml:space="preserve">ອົບພະຍົບ 23:18 ຢ່າ​ຖວາຍ​ເລືອດ​ຂອງ​ເຄື່ອງ​ບູຊາ​ຂອງ​ເຮົາ​ດ້ວຍ​ເຂົ້າຈີ່​ທີ່​ມີ​ເຊື້ອ. ທັງ​ໄຂມັນ​ຂອງ​ເຄື່ອງ​ບູຊາ​ຂອງ​ຂ້ອຍ​ຈະ​ບໍ່​ຄົງ​ຢູ່​ຈົນ​ຮອດ​ຕອນ​ເຊົ້າ.</w:t>
      </w:r>
    </w:p>
    <w:p/>
    <w:p>
      <w:r xmlns:w="http://schemas.openxmlformats.org/wordprocessingml/2006/main">
        <w:t xml:space="preserve">ພະເຈົ້າ​ສັ່ງ​ວ່າ​ເຄື່ອງ​ບູຊາ​ບໍ່​ຄວນ​ຖວາຍ​ດ້ວຍ​ເຂົ້າຈີ່​ທີ່​ມີ​ເຊື້ອ​ແລະ​ໄຂມັນ​ຂອງ​ເຄື່ອງ​ບູຊາ​ບໍ່​ຄວນ​ຢູ່​ຈົນ​ຮອດ​ຕອນ​ເຊົ້າ.</w:t>
      </w:r>
    </w:p>
    <w:p/>
    <w:p>
      <w:r xmlns:w="http://schemas.openxmlformats.org/wordprocessingml/2006/main">
        <w:t xml:space="preserve">1. ການເສຍສະລະ: ການນະມັດສະການພະເຈົ້າ</w:t>
      </w:r>
    </w:p>
    <w:p/>
    <w:p>
      <w:r xmlns:w="http://schemas.openxmlformats.org/wordprocessingml/2006/main">
        <w:t xml:space="preserve">2. ອຳນາດຂອງພຣະບັນຍັດອັນສັກສິດຂອງພຣະເຈົ້າ</w:t>
      </w:r>
    </w:p>
    <w:p/>
    <w:p>
      <w:r xmlns:w="http://schemas.openxmlformats.org/wordprocessingml/2006/main">
        <w:t xml:space="preserve">ລະບຽບ^ພວກເລວີ 2:11 ບໍ່​ມີ​ເຄື່ອງ​ຖວາຍ​ອັນ​ໃດ​ທີ່​ເຈົ້າ​ຈະ​ນຳ​ມາ​ຖວາຍ​ແກ່​ພຣະເຈົ້າຢາເວ​ດ້ວຍ​ເຊື້ອແປ້ງ ເພາະ​ພວກເຈົ້າ​ຈະ​ບໍ່​ມີ​ເຊື້ອແປ້ງ ແລະ​ນໍ້າເຜິ້ງ​ໃດໆ ໃນ​ເຄື່ອງ​ຖວາຍ​ຂອງ​ພຣະເຈົ້າຢາເວ​ທີ່​ເຮັດ​ດ້ວຍ​ໄຟ.</w:t>
      </w:r>
    </w:p>
    <w:p/>
    <w:p>
      <w:r xmlns:w="http://schemas.openxmlformats.org/wordprocessingml/2006/main">
        <w:t xml:space="preserve">2. Psalm 40:7-8 - ຫຼັງຈາກນັ້ນຂ້າພະເຈົ້າເວົ້າວ່າ, lo, ຂ້າພະເຈົ້າມາ: ໃນປະລິມານຂອງຫນັງສືໄດ້ລາຍລັກອັກສອນກ່ຽວກັບຂ້າພະເຈົ້າ, ຂ້າພະເຈົ້າຍິນດີທີ່ຈະເຮັດຕາມໃຈປະສົງຂອງພຣະອົງ: ແທ້ຈິງແລ້ວ, ກົດຫມາຍຂອງພຣະອົງຢູ່ໃນຫົວໃຈຂອງຂ້າພະເຈົ້າ.</w:t>
      </w:r>
    </w:p>
    <w:p/>
    <w:p>
      <w:r xmlns:w="http://schemas.openxmlformats.org/wordprocessingml/2006/main">
        <w:t xml:space="preserve">ອົບພະຍົບ 23:19 ເຈົ້າ​ຈົ່ງ​ນຳ​ໝາກ​ທຳອິດ​ໃນ​ດິນແດນ​ຂອງ​ເຈົ້າ​ເຂົ້າ​ໄປ​ໃນ​ວິຫານ​ຂອງ​ພຣະເຈົ້າຢາເວ ພຣະເຈົ້າ​ຂອງ​ເຈົ້າ. ເຈົ້າຢ່າເຫັນເດັກນ້ອຍຢູ່ໃນນົມແມ່ຂອງລາວ.</w:t>
      </w:r>
    </w:p>
    <w:p/>
    <w:p>
      <w:r xmlns:w="http://schemas.openxmlformats.org/wordprocessingml/2006/main">
        <w:t xml:space="preserve">ພຣະ​ເຈົ້າ​ສັ່ງ​ໃຫ້​ປະ​ຊາ​ຊົນ​ຂອງ​ພຣະ​ອົງ​ໃຫ້​ນໍາ​ເອົາ​ຜົນ​ທໍາ​ອິດ​ຂອງ​ແຜ່ນ​ດິນ​ທໍາ​ອິດ​ຂອງ​ເຂົາ​ເຈົ້າ​ໄປ​ເຮືອນ​ຂອງ​ພຣະ​ອົງ, ແລະ​ບໍ່​ໃຫ້​ຕົ້ມ​ເດັກ​ນ້ອຍ​ໃນ​ນົມ​ແມ່​ຂອງ​ມັນ.</w:t>
      </w:r>
    </w:p>
    <w:p/>
    <w:p>
      <w:r xmlns:w="http://schemas.openxmlformats.org/wordprocessingml/2006/main">
        <w:t xml:space="preserve">1. ການ​ປູກ​ຝັງ​ໃຈ​ອັນ​ກວ້າງ​ຂວາງ: ການ​ຮຽນ​ຮູ້​ທີ່​ຈະ​ໃຫ້​ໝາກ​ຜົນ​ທຳອິດ​ຂອງ​ວຽກ​ງານ​ຂອງ​ເຮົາ​ແກ່​ພະເຈົ້າ</w:t>
      </w:r>
    </w:p>
    <w:p/>
    <w:p>
      <w:r xmlns:w="http://schemas.openxmlformats.org/wordprocessingml/2006/main">
        <w:t xml:space="preserve">2. ຮັກສາພຣະບັນຍັດ: ການເຊື່ອຟັງພຣະຄໍາຂອງພຣະເຈົ້າ</w:t>
      </w:r>
    </w:p>
    <w:p/>
    <w:p>
      <w:r xmlns:w="http://schemas.openxmlformats.org/wordprocessingml/2006/main">
        <w:t xml:space="preserve">1. Deuteronomy 14:22-26 - ຄໍາ​ແນະ​ນໍາ​ທີ່​ຈະ​ປະ​ໄວ້​ປະ​ໄວ້​ທໍາ​ອິດ​ຂອງ​ຜົນ​ທໍາ​ອິດ​ຂອງ​ແຜ່ນ​ດິນ​ສໍາ​ລັບ​ພຣະ​ຜູ້​ເປັນ​ເຈົ້າ.</w:t>
      </w:r>
    </w:p>
    <w:p/>
    <w:p>
      <w:r xmlns:w="http://schemas.openxmlformats.org/wordprocessingml/2006/main">
        <w:t xml:space="preserve">2. ລະບຽບ^ພວກເລວີ 27:30-32 - ກົດໝາຍ​ກ່ຽວ​ກັບ​ການ​ຖວາຍ​ໝາກ​ໄມ້​ທຳອິດ​ແກ່​ພຣະເຈົ້າຢາເວ.</w:t>
      </w:r>
    </w:p>
    <w:p/>
    <w:p>
      <w:r xmlns:w="http://schemas.openxmlformats.org/wordprocessingml/2006/main">
        <w:t xml:space="preserve">ອົບພະຍົບ 23:20 ຈົ່ງ​ເບິ່ງ, ເຮົາ​ໄດ້​ສົ່ງ​ເທວະດາ​ຕົນ​ໜຶ່ງ​ໄປ​ຕໍ່ໜ້າ​ເຈົ້າ, ເພື່ອ​ຮັກສາ​ເຈົ້າ​ໃຫ້​ຢູ່​ໃນ​ທາງ, ແລະ​ຈະ​ນຳ​ເຈົ້າ​ໄປ​ໃນ​ບ່ອນ​ທີ່​ເຮົາ​ໄດ້​ຕຽມ​ໄວ້.</w:t>
      </w:r>
    </w:p>
    <w:p/>
    <w:p>
      <w:r xmlns:w="http://schemas.openxmlformats.org/wordprocessingml/2006/main">
        <w:t xml:space="preserve">ພຣະ​ເຈົ້າ​ໄດ້​ສົ່ງ​ນາງ​ຟ້າ​ມາ​ກ່ອນ​ພວກ​ເຮົາ​ເພື່ອ​ຊີ້​ນໍາ​ແລະ​ປົກ​ປັກ​ຮັກ​ສາ​ພວກ​ເຮົາ​ໃນ​ການ​ເດີນ​ທາງ​ຂອງ​ພວກ​ເຮົາ.</w:t>
      </w:r>
    </w:p>
    <w:p/>
    <w:p>
      <w:r xmlns:w="http://schemas.openxmlformats.org/wordprocessingml/2006/main">
        <w:t xml:space="preserve">1. ພະເຈົ້າ​ຈະ​ຈັດ​ຫາ​ທາງ​ແລະ​ທາງ​ໃຫ້​ເຮົາ​ເຮັດ​ຕາມ​ສະເໝີ.</w:t>
      </w:r>
    </w:p>
    <w:p/>
    <w:p>
      <w:r xmlns:w="http://schemas.openxmlformats.org/wordprocessingml/2006/main">
        <w:t xml:space="preserve">2. ພວກເຮົາສາມາດໄວ້ວາງໃຈໃນການປົກປ້ອງແລະການຊີ້ນໍາຂອງພຣະເຈົ້າ.</w:t>
      </w:r>
    </w:p>
    <w:p/>
    <w:p>
      <w:r xmlns:w="http://schemas.openxmlformats.org/wordprocessingml/2006/main">
        <w:t xml:space="preserve">1. Psalm 23:3 - ພຣະອົງໄດ້ຟື້ນຟູຈິດວິນຍານຂອງຂ້າພະເຈົ້າ. ພຣະອົງ​ຊົງ​ນຳພາ​ຂ້ານ້ອຍ​ໄປ​ໃນ​ເສັ້ນທາງ​ແຫ່ງ​ຄວາມ​ຊອບທຳ​ເພື່ອ​ເຫັນ​ແກ່​ພຣະນາມ​ຂອງ​ພຣະອົງ.</w:t>
      </w:r>
    </w:p>
    <w:p/>
    <w:p>
      <w:r xmlns:w="http://schemas.openxmlformats.org/wordprocessingml/2006/main">
        <w:t xml:space="preserve">2. ສຸພາສິດ 3:5-6 - ຈົ່ງວາງໃຈໃນພຣະຜູ້ເປັນເຈົ້າດ້ວຍສຸດໃຈຂອງເຈົ້າ, ແລະຢ່າອີງໃສ່ຄວາມເຂົ້າໃຈຂອງເຈົ້າເອງ. ໃນ​ທຸກ​ວິທີ​ທາງ​ຂອງ​ເຈົ້າ​ຈົ່ງ​ຮັບ​ຮູ້​ພຣະ​ອົງ, ແລະ​ພຣະ​ອົງ​ຈະ​ເຮັດ​ໃຫ້​ເສັ້ນ​ທາງ​ຂອງ​ເຈົ້າ​ຖືກ​ຕ້ອງ.</w:t>
      </w:r>
    </w:p>
    <w:p/>
    <w:p>
      <w:r xmlns:w="http://schemas.openxmlformats.org/wordprocessingml/2006/main">
        <w:t xml:space="preserve">ອົບພະຍົບ 23:21 ຈົ່ງ​ລະວັງ​ໃຫ້​ດີ, ແລະ​ເຊື່ອຟັງ​ສຽງ​ຂອງ​ພຣະອົງ, ຢ່າ​ເຮັດ​ໃຫ້​ລາວ​ຄຽດ​ແຄ້ນ. ເພາະ​ພຣະ​ອົງ​ຈະ​ບໍ່​ຍົກ​ໂທດ​ໃຫ້​ແກ່​ການ​ລ່ວງ​ລະ​ເມີດ​ຂອງ​ເຈົ້າ: ເພາະ​ຊື່​ຂອງ​ເຮົາ​ຢູ່​ໃນ​ພຣະ​ອົງ.</w:t>
      </w:r>
    </w:p>
    <w:p/>
    <w:p>
      <w:r xmlns:w="http://schemas.openxmlformats.org/wordprocessingml/2006/main">
        <w:t xml:space="preserve">ຈົ່ງ​ຄິດ​ເຖິງ​ພຣະ​ຜູ້​ເປັນ​ເຈົ້າ ແລະ ຟັງ​ພຣະ​ບັນ​ຍັດ​ຂອງ​ພຣະ​ອົງ, ເພາະ​ພຣະ​ອົງ​ຈະ​ບໍ່​ໃຫ້​ອະ​ໄພ​ການ​ລ່ວງ​ລະ​ເມີດ​ໃດໆ.</w:t>
      </w:r>
    </w:p>
    <w:p/>
    <w:p>
      <w:r xmlns:w="http://schemas.openxmlformats.org/wordprocessingml/2006/main">
        <w:t xml:space="preserve">1. ອາໄສຄວາມເມດຕາຂອງພຣະຜູ້ເປັນເຈົ້າ - ອົບພະຍົບ 23:21</w:t>
      </w:r>
    </w:p>
    <w:p/>
    <w:p>
      <w:r xmlns:w="http://schemas.openxmlformats.org/wordprocessingml/2006/main">
        <w:t xml:space="preserve">2. ຄວາມສຳຄັນຂອງການເຊື່ອຟັງພະຄຳຂອງພະເຈົ້າ—ອົບພະຍົບ 23:21</w:t>
      </w:r>
    </w:p>
    <w:p/>
    <w:p>
      <w:r xmlns:w="http://schemas.openxmlformats.org/wordprocessingml/2006/main">
        <w:t xml:space="preserve">1. ມີເກ 6:8 - ພຣະອົງ​ໄດ້​ສະແດງ​ໃຫ້​ເຈົ້າ​ເຫັນ​ສິ່ງ​ທີ່​ດີ. ແລະ​ພຣະ​ຜູ້​ເປັນ​ເຈົ້າ​ຮຽກ​ຮ້ອງ​ໃຫ້​ທ່ານ​ຫຍັງ? ການ​ກະທຳ​ທີ່​ຊອບທຳ ແລະ​ຮັກ​ຄວາມ​ເມດຕາ ແລະ​ເດີນ​ໄປ​ດ້ວຍ​ຄວາມ​ຖ່ອມ​ຕົວ​ກັບ​ພຣະ​ເຈົ້າ.</w:t>
      </w:r>
    </w:p>
    <w:p/>
    <w:p>
      <w:r xmlns:w="http://schemas.openxmlformats.org/wordprocessingml/2006/main">
        <w:t xml:space="preserve">2. ເອຊາຢາ 59:2 - ແຕ່ຄວາມຊົ່ວຊ້າຂອງເຈົ້າໄດ້ແຍກເຈົ້າອອກຈາກພຣະເຈົ້າຂອງເຈົ້າ; ບາບ​ຂອງ​ເຈົ້າ​ໄດ້​ປິດ​ບັງ​ໜ້າ​ຂອງ​ລາວ​ໄວ້​ຈາກ​ເຈົ້າ ເພື່ອ​ວ່າ​ລາວ​ຈະ​ບໍ່​ໄດ້​ຍິນ.</w:t>
      </w:r>
    </w:p>
    <w:p/>
    <w:p>
      <w:r xmlns:w="http://schemas.openxmlformats.org/wordprocessingml/2006/main">
        <w:t xml:space="preserve">ອົບພະຍົບ 23:22 ແຕ່​ຖ້າ​ເຈົ້າ​ເຊື່ອຟັງ​ຖ້ອຍຄຳ​ຂອງ​ພຣະອົງ ແລະ​ເຮັດ​ທຸກ​ສິ່ງ​ທີ່​ເຮົາ​ກ່າວ​ນັ້ນ. ແລ້ວ​ເຮົາ​ຈະ​ເປັນ​ສັດຕູ​ຕໍ່​ສັດຕູ​ຂອງ​ເຈົ້າ, ແລະ​ເປັນ​ສັດຕູ​ກັບ​ສັດຕູ​ຂອງ​ເຈົ້າ.</w:t>
      </w:r>
    </w:p>
    <w:p/>
    <w:p>
      <w:r xmlns:w="http://schemas.openxmlformats.org/wordprocessingml/2006/main">
        <w:t xml:space="preserve">ຂໍ້ພຣະຄຳພີເນັ້ນໜັກເຖິງຄວາມສຳຄັນຂອງການເຊື່ອຟັງສຸລະສຽງຂອງພຣະເຈົ້າ.</w:t>
      </w:r>
    </w:p>
    <w:p/>
    <w:p>
      <w:r xmlns:w="http://schemas.openxmlformats.org/wordprocessingml/2006/main">
        <w:t xml:space="preserve">1: ການເຊື່ອຟັງສຽງຂອງພະເຈົ້ານໍາເອົາການປົກປ້ອງ</w:t>
      </w:r>
    </w:p>
    <w:p/>
    <w:p>
      <w:r xmlns:w="http://schemas.openxmlformats.org/wordprocessingml/2006/main">
        <w:t xml:space="preserve">2: ປະໂຫຍດຂອງການເຊື່ອຟັງ</w:t>
      </w:r>
    </w:p>
    <w:p/>
    <w:p>
      <w:r xmlns:w="http://schemas.openxmlformats.org/wordprocessingml/2006/main">
        <w:t xml:space="preserve">1: James 1: 22 - "ແຕ່ເປັນ doers ຂອງຄໍາ, ແລະ hearers ພຽງແຕ່, deceiving yourselves."</w:t>
      </w:r>
    </w:p>
    <w:p/>
    <w:p>
      <w:r xmlns:w="http://schemas.openxmlformats.org/wordprocessingml/2006/main">
        <w:t xml:space="preserve">2 ພຣະບັນຍັດສອງ 11:26-28 “ຈົ່ງ​ເບິ່ງ, ມື້​ນີ້​ເຮົາ​ໄດ້​ມອບ​ພອນ​ແລະ​ຄຳ​ສາບ​ແຊ່ງ​ໄວ້​ຕໍ່ໜ້າ​ເຈົ້າ, ຖ້າ​ເຈົ້າ​ເຊື່ອ​ຟັງ​ພຣະບັນຍັດ​ຂອງ​ພຣະເຈົ້າຢາເວ ພຣະເຈົ້າ​ຂອງ​ເຈົ້າ, ຊຶ່ງ​ເຮົາ​ສັ່ງ​ເຈົ້າ​ໃນ​ທຸກ​ວັນ​ນີ້: ແລະ​ຄຳ​ສາບແຊ່ງ, ຖ້າ​ຫາກ​ເຈົ້າ​ເຊື່ອ​ຟັງ​ພຣະບັນຍັດ​ຂອງ​ພຣະເຈົ້າຢາເວ ພຣະເຈົ້າ​ຂອງ​ພວກເຈົ້າ. ເຈົ້າ​ຈະ​ບໍ່​ເຊື່ອ​ຟັງ​ພຣະບັນຍັດ​ຂອງ​ພຣະເຈົ້າຢາເວ ພຣະເຈົ້າ​ຂອງ​ເຈົ້າ, ແຕ່​ຈົ່ງ​ຫັນ​ໜີ​ຈາກ​ທາງ​ທີ່​ເຮົາ​ສັ່ງ​ເຈົ້າ​ໃນ​ວັນ​ນີ້ ເພື່ອ​ໄປ​ຕາມ​ພຣະ​ອື່ນໆ ຊຶ່ງ​ເຈົ້າ​ບໍ່​ຮູ້ຈັກ.”</w:t>
      </w:r>
    </w:p>
    <w:p/>
    <w:p>
      <w:r xmlns:w="http://schemas.openxmlformats.org/wordprocessingml/2006/main">
        <w:t xml:space="preserve">ອົບພະຍົບ 23:23 ເພາະ​ເທວະດາ​ຂອງ​ເຮົາ​ຈະ​ໄປ​ຕໍ່ໜ້າ​ເຈົ້າ ແລະ​ນຳ​ເຈົ້າ​ເຂົ້າ​ໄປ​ຫາ​ຊາວ​ອາໂມ, ຊາວ​ຮິດຕີ, ແລະ​ຊາວ​ເປຣິຊີ, ແລະ​ຊາວ​ການາອານ, ຊາວ​ຮີວີ, ແລະ​ຊາວ​ເຢບຸດ, ແລະ​ເຮົາ​ຈະ​ຕັດ​ພວກເຂົາ​ອອກ.</w:t>
      </w:r>
    </w:p>
    <w:p/>
    <w:p>
      <w:r xmlns:w="http://schemas.openxmlformats.org/wordprocessingml/2006/main">
        <w:t xml:space="preserve">ທູດ​ສະຫວັນ​ຂອງ​ພະເຈົ້າ​ຈະ​ນຳ​ຊາວ​ອິດສະລາແອນ​ໄປ​ຫາ​ຊາວ​ອາໂມ, ຊາວ​ຮິດຕີ, ຊາວ​ເປຣິຊີ, ຊາວ​ການາອານ, ຊາວ​ຮີວີ, ແລະ​ຊາວ​ເຢບຸດ, ແລະ​ພະເຈົ້າ​ຈະ​ນຳ​ການ​ພິພາກສາ​ມາ​ສູ່​ພວກ​ເຂົາ.</w:t>
      </w:r>
    </w:p>
    <w:p/>
    <w:p>
      <w:r xmlns:w="http://schemas.openxmlformats.org/wordprocessingml/2006/main">
        <w:t xml:space="preserve">1. ອຳນາດອະທິປະໄຕຂອງພຣະເຈົ້າ: ການຮັບຮູ້ອຳນາດຂອງພຣະເຈົ້າໃນຊີວິດຂອງເຮົາ</w:t>
      </w:r>
    </w:p>
    <w:p/>
    <w:p>
      <w:r xmlns:w="http://schemas.openxmlformats.org/wordprocessingml/2006/main">
        <w:t xml:space="preserve">2. ຄວາມສັດຊື່ຂອງພະເຈົ້າ: ພະເຈົ້າເຮັດຕາມຄໍາສັນຍາຂອງພະອົງແນວໃດ</w:t>
      </w:r>
    </w:p>
    <w:p/>
    <w:p>
      <w:r xmlns:w="http://schemas.openxmlformats.org/wordprocessingml/2006/main">
        <w:t xml:space="preserve">1. ເອຊາຢາ 46:10-11 - ການ​ປະກາດ​ຈຸດ​ຈົບ​ຕັ້ງແຕ່​ຕົ້ນ​ເດີມ ແລະ​ຕັ້ງແຕ່​ສະໄໝ​ບູຮານ​ເຖິງ​ສິ່ງ​ທີ່​ຍັງ​ບໍ່​ທັນ​ເຮັດ ໂດຍ​ກ່າວ​ວ່າ, ຄຳ​ແນະນຳ​ຂອງ​ເຮົາ​ຈະ​ຢືນ​ຢູ່ ແລະ​ເຮົາ​ຈະ​ເຮັດ​ຕາມ​ຄວາມ​ຍິນດີ.</w:t>
      </w:r>
    </w:p>
    <w:p/>
    <w:p>
      <w:r xmlns:w="http://schemas.openxmlformats.org/wordprocessingml/2006/main">
        <w:t xml:space="preserve">2. ເຮັບເຣີ 13:8 - ພຣະເຢຊູຄຣິດຄືກັນໃນມື້ວານນີ້, ແລະມື້ນີ້, ແລະຕະຫຼອດໄປ</w:t>
      </w:r>
    </w:p>
    <w:p/>
    <w:p>
      <w:r xmlns:w="http://schemas.openxmlformats.org/wordprocessingml/2006/main">
        <w:t xml:space="preserve">ອົບພະຍົບ 23:24 ຢ່າ​ກົ້ມ​ຂາບ​ຕໍ່​ບັນດາ​ພະ​ຂອງ​ພວກເຂົາ, ຫລື​ຮັບໃຊ້​ພວກເຂົາ, ຫລື​ເຮັດ​ຕາມ​ການ​ຂອງ​ພວກເຂົາ, ແຕ່​ເຈົ້າ​ຈະ​ໂຄ່ນລົ້ມ​ພວກເຂົາ​ໃຫ້​ໝົດສິ້ນ ແລະ​ທຳລາຍ​ຮູບເຄົາຣົບ​ຂອງ​ພວກເຂົາ.</w:t>
      </w:r>
    </w:p>
    <w:p/>
    <w:p>
      <w:r xmlns:w="http://schemas.openxmlformats.org/wordprocessingml/2006/main">
        <w:t xml:space="preserve">ຂໍ້​ພຣະ​ຄຳ​ພີ​ເປັນ​ການ​ເຕືອນ​ໄພ​ຕໍ່​ການ​ນະ​ມັດ​ສະ​ການ​ພະ​ເຈົ້າ​ແລະ​ຮູບ​ປັ້ນ​ຂອງ​ຕ່າງ​ປະ​ເທດ.</w:t>
      </w:r>
    </w:p>
    <w:p/>
    <w:p>
      <w:r xmlns:w="http://schemas.openxmlformats.org/wordprocessingml/2006/main">
        <w:t xml:space="preserve">1. ອັນຕະລາຍຂອງການບູຊາຮູບປັ້ນ: ເປັນຫຍັງພວກເຮົາບໍ່ຄວນກົ້ມຂາບຕໍ່ພະເຈົ້າປອມ</w:t>
      </w:r>
    </w:p>
    <w:p/>
    <w:p>
      <w:r xmlns:w="http://schemas.openxmlformats.org/wordprocessingml/2006/main">
        <w:t xml:space="preserve">2. ພະລັງແຫ່ງການເຊື່ອຟັງ: ການໂຄ່ນລົ້ມຮູບປັ້ນປອມ</w:t>
      </w:r>
    </w:p>
    <w:p/>
    <w:p>
      <w:r xmlns:w="http://schemas.openxmlformats.org/wordprocessingml/2006/main">
        <w:t xml:space="preserve">1 ພຣະບັນຍັດສອງ 6:14-15 ເຈົ້າ​ຢ່າ​ໄປ​ຕາມ​ພະ​ອື່ນ, ພຣະ​ຂອງ​ປະຊາຊົນ​ທີ່ຢູ່​ອ້ອມ​ຮອບ​ເຈົ້າ, 15 ເພາະ​ພຣະເຈົ້າຢາເວ ພຣະເຈົ້າ​ຂອງ​ເຈົ້າ​ໃນ​ທ່າມກາງ​ເຈົ້າ​ເປັນ​ພຣະເຈົ້າ​ທີ່​ອິດສາ ເພາະ​ພຣະເຈົ້າຢາເວ ພຣະເຈົ້າ​ຂອງ​ເຈົ້າ​ຈະ​ໂກດຮ້າຍ. ເຈົ້າ, ແລະພຣະອົງທໍາລາຍເຈົ້າຈາກຫນ້າແຜ່ນດິນໂລກ.</w:t>
      </w:r>
    </w:p>
    <w:p/>
    <w:p>
      <w:r xmlns:w="http://schemas.openxmlformats.org/wordprocessingml/2006/main">
        <w:t xml:space="preserve">2 ໂກໂລດ 3:5 - ດັ່ງນັ້ນ ຈົ່ງ​ຂ້າ​ສິ່ງ​ທີ່​ມີ​ຢູ່​ໃນ​ໂລກ​ນີ້​ຄື: ການ​ຜິດ​ສິນລະທຳ​ທາງ​ເພດ, ຄວາມ​ບໍ່​ສະອາດ, ຄວາມ​ມັກ, ຄວາມ​ປາຖະໜາ​ອັນ​ຊົ່ວຊ້າ, ຄວາມ​ໂລບ, ຊຶ່ງ​ເປັນ​ການ​ບູຊາ​ຮູບ​ປັ້ນ.</w:t>
      </w:r>
    </w:p>
    <w:p/>
    <w:p>
      <w:r xmlns:w="http://schemas.openxmlformats.org/wordprocessingml/2006/main">
        <w:t xml:space="preserve">ອົບພະຍົບ 23:25 ແລະ​ເຈົ້າ​ຈະ​ຮັບໃຊ້​ພຣະເຈົ້າຢາເວ ພຣະເຈົ້າ​ຂອງ​ເຈົ້າ, ແລະ​ພຣະອົງ​ຈະ​ອວຍພອນ​ເຂົ້າຈີ່ ແລະ​ນໍ້າ​ຂອງເຈົ້າ. ແລະ ເຮົາ​ຈະ​ເອົາ​ຄວາມ​ເຈັບ​ປ່ວຍ​ໄປ​ຈາກ​ທ່າມກາງ​ເຈົ້າ.</w:t>
      </w:r>
    </w:p>
    <w:p/>
    <w:p>
      <w:r xmlns:w="http://schemas.openxmlformats.org/wordprocessingml/2006/main">
        <w:t xml:space="preserve">ພຣະ​ເຈົ້າ​ຈະ​ຈັດ​ຫາ ແລະ ປົກ​ປັກ​ຮັກ​ສາ​ເຮົາ ຖ້າ​ຫາກ​ເຮົາ​ຮັບ​ໃຊ້​ພຣະ​ອົງ​ຢ່າງ​ສັດ​ຊື່.</w:t>
      </w:r>
    </w:p>
    <w:p/>
    <w:p>
      <w:r xmlns:w="http://schemas.openxmlformats.org/wordprocessingml/2006/main">
        <w:t xml:space="preserve">1. ການຮັບໃຊ້ທີ່ຊື່ສັດນໍາພອນ</w:t>
      </w:r>
    </w:p>
    <w:p/>
    <w:p>
      <w:r xmlns:w="http://schemas.openxmlformats.org/wordprocessingml/2006/main">
        <w:t xml:space="preserve">2. ໄວ້ວາງໃຈໃນພຣະເຈົ້າສໍາລັບການສະຫນອງແລະການປົກປ້ອງ</w:t>
      </w:r>
    </w:p>
    <w:p/>
    <w:p>
      <w:r xmlns:w="http://schemas.openxmlformats.org/wordprocessingml/2006/main">
        <w:t xml:space="preserve">1. 2 Corinthians 9:8 - ແລະພຣະເຈົ້າສາມາດເຮັດໃຫ້ພຣະຄຸນທັງຫມົດອຸດົມສົມບູນຕໍ່ກັບທ່ານ; ເພື່ອ​ໃຫ້​ພວກ​ເຈົ້າ​ມີ​ຄວາມ​ພໍ​ພຽງ​ໃນ​ທຸກ​ສິ່ງ​ທຸກ​ຢ່າງ​ສະ​ເໝີ​ໄປ, ຈະ​ມີ​ຄວາມ​ອຸ​ດົມ​ສົມ​ບູນ​ໃນ​ການ​ເຮັດ​ວຽກ​ງານ​ດີ.</w:t>
      </w:r>
    </w:p>
    <w:p/>
    <w:p>
      <w:r xmlns:w="http://schemas.openxmlformats.org/wordprocessingml/2006/main">
        <w:t xml:space="preserve">2 ຟີລິບປອຍ 4:19 - ແຕ່ພຣະເຈົ້າຂອງຂ້າພະເຈົ້າຈະສະຫນອງຄວາມຕ້ອງການຂອງທ່ານທັງຫມົດຕາມຄວາມອຸດົມສົມບູນໃນລັດສະຫມີພາບຂອງພຣະອົງໂດຍພຣະເຢຊູຄຣິດ.</w:t>
      </w:r>
    </w:p>
    <w:p/>
    <w:p>
      <w:r xmlns:w="http://schemas.openxmlformats.org/wordprocessingml/2006/main">
        <w:t xml:space="preserve">ອົບພະຍົບ 23:26 ໃນ​ດິນແດນ​ຂອງ​ເຈົ້າ​ຈະ​ບໍ່​ມີ​ສິ່ງ​ໃດ​ຖືກ​ໂຍນ​ລົງ​ເປັນ​ໝັນ ແລະ​ຈະ​ເປັນ​ເວລາ​ຂອງ​ເຈົ້າ​ໃຫ້​ສຳເລັດ.</w:t>
      </w:r>
    </w:p>
    <w:p/>
    <w:p>
      <w:r xmlns:w="http://schemas.openxmlformats.org/wordprocessingml/2006/main">
        <w:t xml:space="preserve">ຂໍ້ນີ້ເວົ້າເຖິງຄໍາສັນຍາຂອງພຣະເຈົ້າທີ່ຈະໃຫ້ຄວາມອຸດົມສົມບູນແລະຄວາມອຸດົມສົມບູນໃນແຜ່ນດິນອິດສະລາແອນ.</w:t>
      </w:r>
    </w:p>
    <w:p/>
    <w:p>
      <w:r xmlns:w="http://schemas.openxmlformats.org/wordprocessingml/2006/main">
        <w:t xml:space="preserve">1: ພອນຂອງພຣະເຈົ້າຂອງການຈະເລີນພັນແລະຄວາມອຸດົມສົມບູນ</w:t>
      </w:r>
    </w:p>
    <w:p/>
    <w:p>
      <w:r xmlns:w="http://schemas.openxmlformats.org/wordprocessingml/2006/main">
        <w:t xml:space="preserve">2: ໄວ້ວາງໃຈຄໍາສັນຍາຂອງພຣະເຈົ້າໃນການສະຫນອງ</w:t>
      </w:r>
    </w:p>
    <w:p/>
    <w:p>
      <w:r xmlns:w="http://schemas.openxmlformats.org/wordprocessingml/2006/main">
        <w:t xml:space="preserve">1: Psalm 23:1 - "ພຣະຜູ້ເປັນເຈົ້າເປັນຜູ້ລ້ຽງແກະຂອງຂ້າພະເຈົ້າ, ຂ້າພະເຈົ້າຈະບໍ່ຕ້ອງການ."</w:t>
      </w:r>
    </w:p>
    <w:p/>
    <w:p>
      <w:r xmlns:w="http://schemas.openxmlformats.org/wordprocessingml/2006/main">
        <w:t xml:space="preserve">2: ມັດທາຍ 6:25-34 - “ດັ່ງນັ້ນ ເຮົາ​ຈຶ່ງ​ບອກ​ເຈົ້າ​ທັງຫລາຍ​ວ່າ ຢ່າ​ກັງວົນ​ເຖິງ​ຊີວິດ​ຂອງ​ເຈົ້າ ເຈົ້າ​ຈະ​ກິນ​ຫຍັງ​ດື່ມ ຫລື​ເລື່ອງ​ຮ່າງກາຍ​ຂອງ​ເຈົ້າ ສິ່ງ​ທີ່​ເຈົ້າ​ຈະ​ນຸ່ງ​ນັ້ນ​ບໍ່​ແມ່ນ​ຊີວິດ​ຫຼາຍ​ກວ່າ​ອາຫານ ແລະ​ຮ່າງກາຍ​ຫຼາຍ​ກວ່າ​ນັ້ນ. ກ່ວາເຄື່ອງນຸ່ງ?"</w:t>
      </w:r>
    </w:p>
    <w:p/>
    <w:p>
      <w:r xmlns:w="http://schemas.openxmlformats.org/wordprocessingml/2006/main">
        <w:t xml:space="preserve">ອົບພະຍົບ 23:27 ເຮົາ​ຈະ​ສົ່ງ​ຄວາມ​ຢ້ານຢຳ​ໄປ​ຕໍ່ໜ້າ​ເຈົ້າ ແລະ​ຈະ​ທຳລາຍ​ປະຊາຊົນ​ທັງໝົດ​ທີ່​ເຈົ້າ​ຈະ​ມາ ແລະ​ເຮົາ​ຈະ​ເຮັດ​ໃຫ້​ສັດຕູ​ຂອງ​ເຈົ້າ​ຫັນ​ຫຼັງ​ມາ​ຫາ​ເຈົ້າ.</w:t>
      </w:r>
    </w:p>
    <w:p/>
    <w:p>
      <w:r xmlns:w="http://schemas.openxmlformats.org/wordprocessingml/2006/main">
        <w:t xml:space="preserve">ພະເຈົ້າ​ສັນຍາ​ວ່າ​ຈະ​ປົກ​ປ້ອງ​ປະຊາຊົນ​ຂອງ​ພະອົງ​ຈາກ​ສັດຕູ​ໂດຍ​ການ​ສົ່ງ​ຄວາມ​ຢ້ານ​ກົວ​ຕໍ່​ໜ້າ​ພວກ​ເຂົາ ແລະ​ເຮັດ​ໃຫ້​ສັດຕູ​ຫັນ​ໜີ.</w:t>
      </w:r>
    </w:p>
    <w:p/>
    <w:p>
      <w:r xmlns:w="http://schemas.openxmlformats.org/wordprocessingml/2006/main">
        <w:t xml:space="preserve">1. ການປົກປ້ອງຂອງພຣະເຈົ້າ: ວິທີທີ່ພຣະເຈົ້າປົກປ້ອງປະຊາຊົນຂອງພຣະອົງຈາກສັດຕູຂອງພວກເຂົາ</w:t>
      </w:r>
    </w:p>
    <w:p/>
    <w:p>
      <w:r xmlns:w="http://schemas.openxmlformats.org/wordprocessingml/2006/main">
        <w:t xml:space="preserve">2. ບໍ່ຢ້ານ: ວິທີທີ່ຈະເອົາຊະນະຄວາມຢ້ານ ແລະວາງໃຈໃນການປົກປ້ອງຂອງພຣະເຈົ້າ</w:t>
      </w:r>
    </w:p>
    <w:p/>
    <w:p>
      <w:r xmlns:w="http://schemas.openxmlformats.org/wordprocessingml/2006/main">
        <w:t xml:space="preserve">1. Psalm 34:7 - ທູດ​ຂອງ​ພຣະ​ຜູ້​ເປັນ​ເຈົ້າ​ໄດ້​ລ້ອມ​ຮອບ​ຄົນ​ທີ່​ຢ້ານ​ກົວ​ພຣະ​ອົງ, ແລະ​ປົດ​ປ່ອຍ​ເຂົາ​ເຈົ້າ.</w:t>
      </w:r>
    </w:p>
    <w:p/>
    <w:p>
      <w:r xmlns:w="http://schemas.openxmlformats.org/wordprocessingml/2006/main">
        <w:t xml:space="preserve">2. ເອຊາຢາ 43:2 - ເມື່ອເຈົ້າຜ່ານນ້ໍາ, ຂ້ອຍຈະຢູ່ກັບເຈົ້າ; ແລະ​ໂດຍ​ຜ່ານ​ແມ່​ນໍ້າ​, ພວກ​ເຂົາ​ຈະ​ບໍ່​ເກີນ​ທ່ານ​. ເມື່ອ​ເຈົ້າ​ຍ່າງ​ຜ່ານ​ໄຟ ເຈົ້າ​ຈະ​ບໍ່​ຖືກ​ໄຟ​ໄໝ້ ແລະ​ໄຟ​ຈະ​ໄໝ້​ເຈົ້າ​ບໍ່​ໄດ້.</w:t>
      </w:r>
    </w:p>
    <w:p/>
    <w:p>
      <w:r xmlns:w="http://schemas.openxmlformats.org/wordprocessingml/2006/main">
        <w:t xml:space="preserve">ອົບພະຍົບ 23:28 ແລະ​ເຮົາ​ຈະ​ສົ່ງ​ຝູງ​ແຮ້ງ​ໄປ​ຕໍ່ໜ້າ​ເຈົ້າ ຊຶ່ງ​ຈະ​ຂັບໄລ່​ຊາວ​ຮີວີ, ຊາວ​ການາອານ ແລະ​ຊາວ​ຮິດຕີ​ອອກ​ຈາກ​ຕໍ່ໜ້າ​ເຈົ້າ.</w:t>
      </w:r>
    </w:p>
    <w:p/>
    <w:p>
      <w:r xmlns:w="http://schemas.openxmlformats.org/wordprocessingml/2006/main">
        <w:t xml:space="preserve">ພະເຈົ້າ​ສັນຍາ​ວ່າ​ຈະ​ຂັບໄລ່​ຊົນຊາດ​ຮີວີ, ການາອານ ແລະ​ຊາວ​ຮິດຕີ​ອອກ​ຈາກ​ດິນແດນ​ຂອງ​ຊາວ​ອິດສະລາແອນ ໂດຍ​ການ​ສົ່ງ​ຝູງ​ແຮ້ງ​ໄປ​ຕໍ່ໜ້າ​ພວກ​ເຂົາ.</w:t>
      </w:r>
    </w:p>
    <w:p/>
    <w:p>
      <w:r xmlns:w="http://schemas.openxmlformats.org/wordprocessingml/2006/main">
        <w:t xml:space="preserve">1. ພະລັງຂອງພຣະເຈົ້າຂັບໄລ່ສັດຕູ.</w:t>
      </w:r>
    </w:p>
    <w:p/>
    <w:p>
      <w:r xmlns:w="http://schemas.openxmlformats.org/wordprocessingml/2006/main">
        <w:t xml:space="preserve">2. ບໍ່ມີສິ່ງໃດເປັນໄປບໍ່ໄດ້ສໍາລັບພຣະເຈົ້າ.</w:t>
      </w:r>
    </w:p>
    <w:p/>
    <w:p>
      <w:r xmlns:w="http://schemas.openxmlformats.org/wordprocessingml/2006/main">
        <w:t xml:space="preserve">1. ໂຢຊວຍ 24:12 - "ແລະ​ເຮົາ​ໄດ້​ສົ່ງ hornet ໄປ​ຕໍ່ໜ້າ​ເຈົ້າ, ຊຶ່ງ​ຂັບ​ໄລ່​ພວກ​ເຂົາ​ອອກ​ຈາກ​ໜ້າ​ເຈົ້າ, ແມ່ນ​ແຕ່​ກະສັດ​ສອງ​ຄົນ​ຂອງ​ຊາວ​ອາໂມ, ແຕ່​ບໍ່​ແມ່ນ​ດ້ວຍ​ດາບ​ຂອງ​ເຈົ້າ, ຫລື​ດ້ວຍ​ທະນູ​ຂອງເຈົ້າ."</w:t>
      </w:r>
    </w:p>
    <w:p/>
    <w:p>
      <w:r xmlns:w="http://schemas.openxmlformats.org/wordprocessingml/2006/main">
        <w:t xml:space="preserve">2. Psalm 10:12 - "ຈົ່ງ​ລຸກ​ຂຶ້ນ​, ຂ້າ​ພະ​ເຈົ້າ​, ຂ້າ​ພະ​ເຈົ້າ​, ຍົກ​ມື​ຂອງ​ພຣະ​ອົງ​: ບໍ່​ລືມ​ຄົນ​ຖ່ອມ​ຕົນ​.</w:t>
      </w:r>
    </w:p>
    <w:p/>
    <w:p>
      <w:r xmlns:w="http://schemas.openxmlformats.org/wordprocessingml/2006/main">
        <w:t xml:space="preserve">ອົບພະຍົບ 23:29 ເຮົາ​ຈະ​ບໍ່​ຂັບໄລ່​ພວກເຂົາ​ອອກ​ຈາກ​ໜ້າ​ເຈົ້າ​ໃນ​ໜຶ່ງ​ປີ; ຖ້າ​ບໍ່​ດັ່ງ​ນັ້ນ​ແຜ່ນດິນ​ຈະ​ເປົ່າ​ປ່ຽວ​ດຽວ​ດາຍ, ແລະ​ສັດ​ຮ້າຍ​ຂອງ​ທົ່ງ​ນາ​ຈະ​ເພີ່ມ​ທະວີ​ຂຶ້ນ​ຕໍ່​ເຈົ້າ.</w:t>
      </w:r>
    </w:p>
    <w:p/>
    <w:p>
      <w:r xmlns:w="http://schemas.openxmlformats.org/wordprocessingml/2006/main">
        <w:t xml:space="preserve">ພະເຈົ້າ​ສັ່ງ​ຫ້າມ​ບໍ່​ໃຫ້​ຂັບໄລ່​ຜູ້​ທີ່​ອາໄສ​ຢູ່​ໃນ​ດິນແດນ​ແຫ່ງ​ຄຳ​ສັນຍາ​ໃນ​ເວລາ​ໜຶ່ງ​ປີ ເພື່ອ​ບໍ່​ໃຫ້​ດິນແດນ​ເປັນ​ທີ່​ຮົກຮ້າງ ແລະ​ສັດ​ຮ້າຍ​ໃນ​ທົ່ງ​ນາ​ຈະ​ເພີ່ມ​ທະວີ​ຂຶ້ນ.</w:t>
      </w:r>
    </w:p>
    <w:p/>
    <w:p>
      <w:r xmlns:w="http://schemas.openxmlformats.org/wordprocessingml/2006/main">
        <w:t xml:space="preserve">1. ພຣະເຈົ້າມີແຜນການສໍາລັບພວກເຮົາແລະເບິ່ງແຍງພວກເຮົາໂດຍການໃຫ້ຄໍາແນະນໍາກ່ຽວກັບວິທີການປະສົບຜົນສໍາເລັດ.</w:t>
      </w:r>
    </w:p>
    <w:p/>
    <w:p>
      <w:r xmlns:w="http://schemas.openxmlformats.org/wordprocessingml/2006/main">
        <w:t xml:space="preserve">2. ເມື່ອ​ຢູ່​ໃນ​ດິນແດນ​ທີ່​ພະເຈົ້າ​ສັນຍາ​ໄວ້, ຈົ່ງ​ມີ​ສະຕິ​ລະວັງ​ຕົວ​ຕໍ່​ແຜ່ນດິນ​ແລະ​ສິ່ງ​ແວດ​ລ້ອມ.</w:t>
      </w:r>
    </w:p>
    <w:p/>
    <w:p>
      <w:r xmlns:w="http://schemas.openxmlformats.org/wordprocessingml/2006/main">
        <w:t xml:space="preserve">1. Deuteronomy 7:22 - "ແລະພຣະຜູ້ເປັນເຈົ້າພຣະເຈົ້າຂອງເຈົ້າຈະຂັບໄລ່ຊົນຊາດເຫຼົ່ານັ້ນອອກຕໍ່ຫນ້າເຈົ້າໂດຍນ້ອຍແລະເລັກນ້ອຍ: ເຈົ້າອາດຈະບໍ່ບໍລິໂພກພວກມັນໃນທັນທີ, ຢ້ານວ່າສັດໃນທົ່ງນາຈະເພີ່ມຂຶ້ນຕາມເຈົ້າ."</w:t>
      </w:r>
    </w:p>
    <w:p/>
    <w:p>
      <w:r xmlns:w="http://schemas.openxmlformats.org/wordprocessingml/2006/main">
        <w:t xml:space="preserve">2. ລະບຽບ^ພວກເລວີ 25:18 - "ດັ່ງນັ້ນ ເຈົ້າ​ຈົ່ງ​ເຮັດ​ຕາມ​ກົດບັນຍັດ​ຂອງ​ເຮົາ ແລະ​ຮັກສາ​ຄຳ​ຕັດສິນ​ຂອງ​ເຮົາ ແລະ​ເຮັດ​ຕາມ​ນັ້ນ ແລະ​ເຈົ້າ​ຈະ​ຢູ່​ໃນ​ດິນແດນ​ຢ່າງ​ປອດໄພ."</w:t>
      </w:r>
    </w:p>
    <w:p/>
    <w:p>
      <w:r xmlns:w="http://schemas.openxmlformats.org/wordprocessingml/2006/main">
        <w:t xml:space="preserve">ອົບພະຍົບ 23:30 ເຮົາ​ຈະ​ຂັບໄລ່​ພວກເຂົາ​ອອກ​ຈາກ​ຕໍ່ໜ້າ​ເຈົ້າ​ໜ້ອຍ​ໜຶ່ງ ຈົນ​ເຈົ້າ​ຈະ​ໃຫຍ່​ຂຶ້ນ ແລະ​ຈະ​ໄດ້​ດິນແດນ​ເປັນ​ມໍລະດົກ.</w:t>
      </w:r>
    </w:p>
    <w:p/>
    <w:p>
      <w:r xmlns:w="http://schemas.openxmlformats.org/wordprocessingml/2006/main">
        <w:t xml:space="preserve">ພຣະ​ເຈົ້າ​ຈະ​ຂັບ​ໄລ່​ສັດ​ຕູ​ຂອງ​ປະ​ຊາ​ຊົນ​ຂອງ​ພຣະ​ອົງ​ອອກ​ແລະ​ນໍາ​ພາ​ເຂົາ​ເຈົ້າ​ໄປ​ສູ່​ຄວາມ​ສໍາ​ເລັດ​ແລະ​ຄວາມ​ຈະ​ເລີນ​ຮຸ່ງ​ເຮືອງ.</w:t>
      </w:r>
    </w:p>
    <w:p/>
    <w:p>
      <w:r xmlns:w="http://schemas.openxmlformats.org/wordprocessingml/2006/main">
        <w:t xml:space="preserve">1. ພຣະເຈົ້າເປັນຜູ້ໃຫ້ ແລະເປັນຜູ້ປົກປ້ອງສູງສຸດ</w:t>
      </w:r>
    </w:p>
    <w:p/>
    <w:p>
      <w:r xmlns:w="http://schemas.openxmlformats.org/wordprocessingml/2006/main">
        <w:t xml:space="preserve">2. ຄໍາສັນຍາຂອງການດູແລສະຫນອງຂອງພຣະເຈົ້າ</w:t>
      </w:r>
    </w:p>
    <w:p/>
    <w:p>
      <w:r xmlns:w="http://schemas.openxmlformats.org/wordprocessingml/2006/main">
        <w:t xml:space="preserve">1. ຄຳເພງ 46:1 - “ພະເຈົ້າ​ເປັນ​ບ່ອນ​ລີ້​ໄພ​ແລະ​ກຳລັງ​ຂອງ​ພວກ​ເຮົາ ແລະ​ເປັນ​ການ​ຊ່ວຍ​ເຫຼືອ​ໃນ​ທຸກ​ບັນຫາ.”</w:t>
      </w:r>
    </w:p>
    <w:p/>
    <w:p>
      <w:r xmlns:w="http://schemas.openxmlformats.org/wordprocessingml/2006/main">
        <w:t xml:space="preserve">2. ເອຊາຢາ 41:10 - "ຢ່າຢ້ານ, ເພາະວ່າຂ້ອຍຢູ່ກັບເຈົ້າ; ຢ່າຕົກໃຈ, ເພາະວ່າຂ້ອຍເປັນພຣະເຈົ້າຂອງເຈົ້າ, ຂ້ອຍຈະເສີມສ້າງເຈົ້າ, ຂ້ອຍຈະຊ່ວຍເຈົ້າ, ຂ້ອຍຈະຊ່ວຍເຈົ້າດ້ວຍມືຂວາຂອງຂ້ອຍ."</w:t>
      </w:r>
    </w:p>
    <w:p/>
    <w:p>
      <w:r xmlns:w="http://schemas.openxmlformats.org/wordprocessingml/2006/main">
        <w:t xml:space="preserve">ອົບພະຍົບ 23:31 ແລະ​ເຮົາ​ຈະ​ກຳນົດ​ເຂດແດນ​ຂອງ​ເຈົ້າ​ຈາກ​ທະເລ​ແດງ​ໄປ​ຈົນເຖິງ​ທະເລ​ຂອງ​ຊາວ​ຟີລິດສະຕິນ, ແລະ​ຈາກ​ຖິ່ນ​ແຫ້ງແລ້ງ​ກັນດານ​ໄປ​ສູ່​ແມ່ນໍ້າ; ເພາະ​ເຮົາ​ຈະ​ມອບ​ຊາວ​ດິນແດນ​ໃຫ້​ຢູ່​ໃນ​ມື​ຂອງ​ເຈົ້າ; ແລະເຈົ້າຈະຂັບໄລ່ພວກເຂົາອອກໄປຕໍ່ໜ້າເຈົ້າ.</w:t>
      </w:r>
    </w:p>
    <w:p/>
    <w:p>
      <w:r xmlns:w="http://schemas.openxmlformats.org/wordprocessingml/2006/main">
        <w:t xml:space="preserve">ພະເຈົ້າ​ສັນຍາ​ວ່າ​ຈະ​ຊ່ວຍ​ຊາວ​ອິດສະລາແອນ​ເອົາ​ຊະນະ​ແຜ່ນດິນ​ການາອານ​ໂດຍ​ການ​ຂັບ​ໄລ່​ຊາວ​ເມືອງ​ອອກ​ຈາກ​ທະເລ​ແດງ​ໄປ​ຫາ​ທະເລ​ຟີລິດສະຕິນ ແລະ​ຈາກ​ທະເລຊາຍ​ໄປ​ຫາ​ແມ່ນໍ້າ.</w:t>
      </w:r>
    </w:p>
    <w:p/>
    <w:p>
      <w:r xmlns:w="http://schemas.openxmlformats.org/wordprocessingml/2006/main">
        <w:t xml:space="preserve">1. ພຣະເຈົ້າຈັດຫາປະຊາຊົນຂອງພຣະອົງ ແລະຮັກສາຄໍາສັນຍາຂອງພຣະອົງ.</w:t>
      </w:r>
    </w:p>
    <w:p/>
    <w:p>
      <w:r xmlns:w="http://schemas.openxmlformats.org/wordprocessingml/2006/main">
        <w:t xml:space="preserve">2. ພວກເຮົາຕ້ອງໄວ້ວາງໃຈໃນພຣະເຈົ້າເພື່ອໃຫ້ພວກເຮົາມີຄວາມເຂັ້ມແຂງສໍາລັບການເອົາຊະນະສັດຕູຂອງພວກເຮົາ.</w:t>
      </w:r>
    </w:p>
    <w:p/>
    <w:p>
      <w:r xmlns:w="http://schemas.openxmlformats.org/wordprocessingml/2006/main">
        <w:t xml:space="preserve">1. ໂຢຊວຍ 1:5-9 - ຈົ່ງ​ເຂັ້ມແຂງ​ແລະ​ກ້າຫານ ເພາະ​ພຣະເຈົ້າຢາເວ ພຣະເຈົ້າ​ຂອງ​ເຈົ້າ​ສະຖິດ​ຢູ່​ກັບ​ເຈົ້າ​ທຸກ​ບ່ອນ​ທີ່​ເຈົ້າ​ໄປ.</w:t>
      </w:r>
    </w:p>
    <w:p/>
    <w:p>
      <w:r xmlns:w="http://schemas.openxmlformats.org/wordprocessingml/2006/main">
        <w:t xml:space="preserve">2. Psalm 33:18-22 - ພຣະ ຜູ້ ເປັນ ເຈົ້າ ເບິ່ງ ລົງ ມາ ຈາກ ສະ ຫວັນ ແລະ ເຫັນ ມະ ນຸດ ຊາດ ທັງ ຫມົດ; ຈາກ​ບ່ອນ​ຢູ່​ອາໄສ​ຂອງ​ພະອົງ ລາວ​ເຝົ້າ​ເບິ່ງ​ທຸກ​ຄົນ​ທີ່​ຢູ່​ເທິງ​ແຜ່ນດິນ​ໂລກ.</w:t>
      </w:r>
    </w:p>
    <w:p/>
    <w:p>
      <w:r xmlns:w="http://schemas.openxmlformats.org/wordprocessingml/2006/main">
        <w:t xml:space="preserve">ອົບພະຍົບ 23:32 ຢ່າ​ເຮັດ​ພັນທະສັນຍາ​ກັບ​ພວກເຂົາ ຫລື​ກັບ​ພຣະ​ຂອງ​ພວກເຂົາ.</w:t>
      </w:r>
    </w:p>
    <w:p/>
    <w:p>
      <w:r xmlns:w="http://schemas.openxmlformats.org/wordprocessingml/2006/main">
        <w:t xml:space="preserve">ພະເຈົ້າ​ສັ່ງ​ຊາວ​ອິດສະລາແອນ​ບໍ່​ໃຫ້​ເຮັດ​ພັນທະສັນຍາ​ໃດໆ​ກັບ​ປະຊາຊົນ​ໃນ​ດິນແດນ​ທີ່​ເຂົາ​ເຈົ້າ​ກຳລັງ​ເຂົ້າ​ໄປ ຫຼື​ພະ​ຂອງ​ພວກ​ເຂົາ.</w:t>
      </w:r>
    </w:p>
    <w:p/>
    <w:p>
      <w:r xmlns:w="http://schemas.openxmlformats.org/wordprocessingml/2006/main">
        <w:t xml:space="preserve">1. ອັນຕະລາຍຂອງການເຮັດໃຫ້ພັນທະມິດທີ່ບໍ່ບໍລິສຸດ</w:t>
      </w:r>
    </w:p>
    <w:p/>
    <w:p>
      <w:r xmlns:w="http://schemas.openxmlformats.org/wordprocessingml/2006/main">
        <w:t xml:space="preserve">2. ພະລັງຂອງການເຊື່ອຟັງ</w:t>
      </w:r>
    </w:p>
    <w:p/>
    <w:p>
      <w:r xmlns:w="http://schemas.openxmlformats.org/wordprocessingml/2006/main">
        <w:t xml:space="preserve">1. ໂຣມ 12:2 - ຢ່າ​ເຮັດ​ຕາມ​ໂລກ​ນີ້, ແຕ່​ຈົ່ງ​ປ່ຽນ​ໃຈ​ໃໝ່​ໂດຍ​ການ​ທົດ​ສອບ ເຈົ້າ​ຈະ​ໄດ້​ເຫັນ​ສິ່ງ​ທີ່​ເປັນ​ພຣະ​ປະສົງ​ຂອງ​ພຣະ​ເຈົ້າ, ອັນ​ໃດ​ເປັນ​ສິ່ງ​ທີ່​ດີ ແລະ​ເປັນ​ທີ່​ຍອມ​ຮັບ​ໄດ້ ແລະ​ສົມບູນ​ແບບ.</w:t>
      </w:r>
    </w:p>
    <w:p/>
    <w:p>
      <w:r xmlns:w="http://schemas.openxmlformats.org/wordprocessingml/2006/main">
        <w:t xml:space="preserve">2 ໂຢຊວຍ 24:15 ຖ້າ​ເຈົ້າ​ເປັນ​ຄົນ​ຊົ່ວ​ໃນ​ສາຍຕາ​ຂອງ​ເຈົ້າ​ທີ່​ຈະ​ຮັບໃຊ້​ພຣະເຈົ້າຢາເວ, ຈົ່ງ​ເລືອກ​ເອົາ​ວັນ​ນີ້​ວ່າ​ເຈົ້າ​ຈະ​ຮັບໃຊ້​ຜູ້ໃດ, ບໍ່​ວ່າ​ພຣະ​ເຈົ້າ​ທີ່​ບັນພະບຸລຸດ​ຂອງ​ເຈົ້າ​ໄດ້​ຮັບໃຊ້​ຢູ່​ໃນ​ເຂດ​ນອກ​ແມ່ນໍ້າ​ຂອງ ຫລື​ພຣະ​ຂອງ​ຊາວ​ອາໂມ​ໃນ​ດິນແດນ​ຂອງ​ພວກເຂົາ. ເຈົ້າຢູ່. ແຕ່​ສຳລັບ​ຂ້ອຍ​ແລະ​ເຮືອນ​ຂອງ​ຂ້ອຍ ເຮົາ​ຈະ​ຮັບໃຊ້​ພະ​ເຢໂຫວາ.</w:t>
      </w:r>
    </w:p>
    <w:p/>
    <w:p>
      <w:r xmlns:w="http://schemas.openxmlformats.org/wordprocessingml/2006/main">
        <w:t xml:space="preserve">ອົບພະຍົບ 23:33 ພວກເຂົາ​ຈະ​ບໍ່​ອາໄສ​ຢູ່​ໃນ​ດິນແດນ​ຂອງ​ເຈົ້າ, ຢ້ານ​ວ່າ​ພວກເຂົາ​ຈະ​ເຮັດ​ໃຫ້​ເຈົ້າ​ເຮັດ​ບາບ​ຕໍ່​ເຮົາ, ເພາະ​ຖ້າ​ເຈົ້າ​ຮັບໃຊ້​ພຣະ​ຂອງ​ພວກເຂົາ, ມັນ​ຈະ​ເປັນ​ບ້າ​ຂອງ​ເຈົ້າ​ແນ່ນອນ.</w:t>
      </w:r>
    </w:p>
    <w:p/>
    <w:p>
      <w:r xmlns:w="http://schemas.openxmlformats.org/wordprocessingml/2006/main">
        <w:t xml:space="preserve">ພະເຈົ້າເຕືອນເຮົາເຖິງອັນຕະລາຍຂອງການຮັບໃຊ້ພະເຈົ້າອື່ນ.</w:t>
      </w:r>
    </w:p>
    <w:p/>
    <w:p>
      <w:r xmlns:w="http://schemas.openxmlformats.org/wordprocessingml/2006/main">
        <w:t xml:space="preserve">1: ຂໍ​ໃຫ້​ພວກ​ເຮົາ​ບໍ່​ໄດ້​ຖືກ​ຫລອກ​ລວງ​ໂດຍ​ພຣະ​ປອມ, ແຕ່​ອີງ​ໃສ່​ພຣະ​ເຈົ້າ​ທີ່​ແທ້​ຈິງ​ອົງ​ດຽວ.</w:t>
      </w:r>
    </w:p>
    <w:p/>
    <w:p>
      <w:r xmlns:w="http://schemas.openxmlformats.org/wordprocessingml/2006/main">
        <w:t xml:space="preserve">2: ການ​ຮັບໃຊ້​ພະເຈົ້າ​ອົງ​ອື່ນ​ອາດ​ເບິ່ງ​ຄື​ວ່າ​ເປັນ​ຕາ​ດຶງ​ດູດ ແຕ່​ອາດ​ນຳ​ໄປ​ສູ່​ຄວາມ​ພິນາດ.</w:t>
      </w:r>
    </w:p>
    <w:p/>
    <w:p>
      <w:r xmlns:w="http://schemas.openxmlformats.org/wordprocessingml/2006/main">
        <w:t xml:space="preserve">1 ພຣະບັນຍັດສອງ 4:23-24 - ຈົ່ງ​ລະວັງ​ຕົວ​ໃຫ້​ດີ ຢ້ານ​ວ່າ​ເຈົ້າ​ຈະ​ລືມ​ພັນທະສັນຍາ​ຂອງ​ພຣະເຈົ້າຢາເວ ພຣະເຈົ້າ​ຂອງ​ເຈົ້າ ທີ່​ພຣະອົງ​ໄດ້​ເຮັດ​ໄວ້​ກັບ​ເຈົ້າ ແລະ​ເຮັດ​ໃຫ້​ເຈົ້າ​ເປັນ​ຮູບ​ແກະສະຫລັກ ຫລື​ຮູບ​ລັກສະນະ​ອັນ​ໃດ​ອັນ​ໜຶ່ງ ທີ່​ພຣະເຈົ້າຢາເວ ພຣະເຈົ້າ​ຂອງ​ເຈົ້າ. ຫ້າມ​ເຈົ້າ. ເພາະ​ອົງພຣະ​ຜູ້​ເປັນເຈົ້າ ພຣະເຈົ້າ​ຂອງ​ເຈົ້າ​ເປັນ​ໄຟ​ທີ່​ເຜົາຜານ, ແມ່ນ​ແຕ່​ພຣະເຈົ້າ​ທີ່​ອິດສາ.</w:t>
      </w:r>
    </w:p>
    <w:p/>
    <w:p>
      <w:r xmlns:w="http://schemas.openxmlformats.org/wordprocessingml/2006/main">
        <w:t xml:space="preserve">2: ເຢ​ເລ​ມີ​ຢາ 10:2-4 - ດັ່ງ​ນັ້ນ​ພຣະ​ຜູ້​ເປັນ​ເຈົ້າ​ໄດ້​ກ່າວ​ວ່າ, ບໍ່​ຮຽນ​ຮູ້​ວິ​ທີ​ການ​ຂອງ heathen, ແລະ​ຈະ​ບໍ່ dismayed ໃນ​ອາ​ການ​ຂອງ​ສະ​ຫວັນ; ເພາະ​ວ່າ​ຄົນ​ຕ່າງ​ຊາດ​ຕົກ​ໃຈ​ທີ່​ສຸດ. ເພາະ​ຮີດຄອງ​ປະ​ເພນີ​ຂອງ​ປະຊາຊົນ​ເປັນ​ສິ່ງ​ໄຮ້​ປະໂຫຍດ: ຄົນ​ໜຶ່ງ​ຕັດ​ຕົ້ນ​ໄມ້​ອອກ​ຈາກ​ປ່າ, ເປັນ​ວຽກ​ງານ​ດ້ວຍ​ຂວານ. ພວກເຂົາເຈົ້າ deck ມັນດ້ວຍເງິນແລະຄໍາ; ພວກ​ເຂົາ​ຍຶດ​ມັນ​ດ້ວຍ​ຕະປູ​ແລະ​ດ້ວຍ​ໄມ້ຄ້ອນ, ເພື່ອ​ວ່າ​ມັນ​ບໍ່​ໄດ້​ຍ້າຍ.</w:t>
      </w:r>
    </w:p>
    <w:p/>
    <w:p>
      <w:r xmlns:w="http://schemas.openxmlformats.org/wordprocessingml/2006/main">
        <w:t xml:space="preserve">Exodus 24 ສາ​ມາດ​ໄດ້​ຮັບ​ການ​ສະ​ຫຼຸບ​ເປັນ​ສາມ​ວັກ​ດັ່ງ​ຕໍ່​ໄປ​ນີ້​, ມີ​ຂໍ້​ທີ່​ຊີ້​ໃຫ້​ເຫັນ​:</w:t>
      </w:r>
    </w:p>
    <w:p/>
    <w:p>
      <w:r xmlns:w="http://schemas.openxmlformats.org/wordprocessingml/2006/main">
        <w:t xml:space="preserve">ວັກ 1: ໃນ​ອົບພະຍົບ 24:1-8 ພະເຈົ້າ​ເອີ້ນ​ໂມເຊ​ໃຫ້​ຂຶ້ນ​ໄປ​ເທິງ​ພູເຂົາ​ພ້ອມ​ກັບ​ອາໂຣນ ນາດາບ ອາບີຮູ ແລະ​ຜູ້​ເຖົ້າ​ແກ່​ຊາວ​ອິດສະລາແອນ​ເຈັດ​ສິບ​ຄົນ. ເຂົາ​ເຈົ້າ​ໄດ້​ຮັບ​ການ​ແນະນຳ​ໃຫ້​ນະມັດສະການ​ຈາກ​ທາງ​ໄກ ໃນ​ຂະນະ​ທີ່​ໂມເຊ​ຜູ້​ດຽວ​ເຂົ້າ​ໃກ້​ພະເຈົ້າ​ຫຼາຍ​ຂຶ້ນ. ໂມເຊ​ສົ່ງ​ກົດ​ໝາຍ​ແລະ​ກົດ​ລະບຽບ​ຂອງ​ພະເຈົ້າ​ຕໍ່​ຜູ້​ຄົນ ແລະ​ເຂົາ​ເຈົ້າ​ຕອບ​ໂຕ້​ດ້ວຍ​ສຽງ​ທີ່​ເປັນ​ນໍ້າ​ໜຶ່ງ​ໃຈ​ດຽວ​ເພື່ອ​ຢືນຢັນ​ຄຳ​ໝັ້ນ​ສັນຍາ​ທີ່​ຈະ​ເຊື່ອ​ຟັງ​ທຸກ​ສິ່ງ​ທີ່​ພະ​ເຢໂຫວາ​ສັ່ງ. ຈາກ​ນັ້ນ ໂມເຊ​ຈຶ່ງ​ຂຽນ​ຖ້ອຍຄຳ​ຂອງ​ພັນທະສັນຍາ​ໄວ້​ໃນ​ປຶ້ມ ແລະ​ສ້າງ​ແທ່ນບູຊາ​ທີ່​ຕີນ​ພູເຂົາ. ພຣະອົງ​ໄດ້​ຖວາຍ​ເຄື່ອງ​ເຜົາ​ບູຊາ ແລະ​ເຄື່ອງ​ບູຊາ​ເພື່ອ​ສັນຕິສຸກ​ໃນ​ນາມ​ຂອງ​ປະຊາຊົນ, ໂດຍ​ໄດ້​ຖອກ​ເລືອດ​ເຄິ່ງ​ໜຶ່ງ​ໃສ່​ແທ່ນ​ບູຊາ ແລະ​ອ່ານ​ອອກ​ສຽງ​ຈາກ​ພຣະຄຳພີ​ແຫ່ງ​ພັນທະສັນຍາ.</w:t>
      </w:r>
    </w:p>
    <w:p/>
    <w:p>
      <w:r xmlns:w="http://schemas.openxmlformats.org/wordprocessingml/2006/main">
        <w:t xml:space="preserve">ວັກ 2: ສືບຕໍ່ໃນອົບພະຍົບ 24:9-14 , ໂມເຊ, ອາໂຣນ, ນາດາບ, ອາບີຮູ ແລະຜູ້ເຖົ້າແກ່ເຈັດສິບຄົນຂຶ້ນໄປເທິງພູເຂົາຊີນາຍ. ເຂົາເຈົ້າໄດ້ພົບພໍ້ກັບພຣະເຈົ້າຢ່າງໜ້າອັດສະຈັນ ເມື່ອເຂົາເຈົ້າເຫັນພຣະອົງຢືນຢູ່ເທິງບ່ອນປູດ້ວຍຫີນ sapphire ເປັນຕົວຊີ້ບອກຢ່າງຈະແຈ້ງເຖິງການປະທັບອັນສູງສົ່ງຂອງພຣະອົງ. ເຖິງ​ແມ່ນ​ວ່າ​ເຂົາ​ເຈົ້າ​ບໍ່​ກິນ​ຫຼື​ດື່ມ​ໃນ​ລະຫວ່າງ​ການ​ພົບ​ກັນ​ນີ້​ທີ່​ແກ່​ຍາວ​ເປັນ​ເວລາ​ສີ່​ສິບ​ວັນ​ແລະ​ຄືນ​ນັ້ນ ປະສົບການ​ຂອງ​ເຂົາ​ເຈົ້າ​ກໍ​ຢືນຢັນ​ເຖິງ​ຄວາມ​ສັດ​ຊື່​ຂອງ​ເຂົາ​ເຈົ້າ​ຕໍ່​ພະ​ເຢໂຫວາ.</w:t>
      </w:r>
    </w:p>
    <w:p/>
    <w:p>
      <w:r xmlns:w="http://schemas.openxmlformats.org/wordprocessingml/2006/main">
        <w:t xml:space="preserve">ວັກ 3: ໃນອົບພະຍົບ 24:15-18, ຫຼັງຈາກໃຊ້ເວລາສີ່ສິບມື້ແລະຄືນຢູ່ເທິງພູເຂົາຊີນາຍ, ໄດ້ຮັບການແນະນໍາຈາກພຣະເຈົ້າໂມເຊໄດ້ລົງມາກັບຄືນໄປບ່ອນລົງສອງເມັດທີ່ມີພຣະບັນຍັດເປັນລາຍລັກອັກສອນໂດຍພຣະຜູ້ເປັນເຈົ້າພຣະບັນຍັດສິບປະການທີ່ຈາລຶກໄວ້ດ້ວຍມືຂອງສະຫວັນເທິງແຜ່ນຫີນທີ່ເປັນສັນຍາລັກຂອງຄວາມສໍາພັນທາງພັນທະສັນຍາ. ລະຫວ່າງ deity (Yahweh) ເປັນຕົວແທນໂດຍຜ່ານປະຊາຊົນເລືອກ (ອິດສະຣາເອນ). ເມື່ອລາວກັບໄປຄ້າຍ ໂມເຊເປັນພະຍານເຖິງການກະທຳທີ່ເຄົາລົບບູຊາຮູບປັ້ນທີ່ກ່ຽວຂ້ອງກັບລູກແກະທອງທີ່ສ້າງໂດຍຊາວອິດສະລາແອນທີ່ພາໃຫ້ຫຼົງທາງໃນລະຫວ່າງທີ່ລາວບໍ່ຢູ່ ກະຕຸ້ນລາວໃຫ້ແຕກເມັດທີ່ສະແດງເຖິງພັນທະສັນຍາທີ່ແຕກຫັກທີ່ເກີດຈາກການບໍ່ເຊື່ອຟັງຂອງຊາວອິດສະລາແອນ.</w:t>
      </w:r>
    </w:p>
    <w:p/>
    <w:p>
      <w:r xmlns:w="http://schemas.openxmlformats.org/wordprocessingml/2006/main">
        <w:t xml:space="preserve">ສະຫຼຸບ:</w:t>
      </w:r>
    </w:p>
    <w:p>
      <w:r xmlns:w="http://schemas.openxmlformats.org/wordprocessingml/2006/main">
        <w:t xml:space="preserve">Exodus 24 ສະເຫນີ:</w:t>
      </w:r>
    </w:p>
    <w:p>
      <w:r xmlns:w="http://schemas.openxmlformats.org/wordprocessingml/2006/main">
        <w:t xml:space="preserve">ສັງລວມຕົວເລກທີ່ສໍາຄັນ; ນະ ມັດ ສະ ການ ຈາກ ໄກ ; ວິທີການຂອງໂມເຊ;</w:t>
      </w:r>
    </w:p>
    <w:p>
      <w:r xmlns:w="http://schemas.openxmlformats.org/wordprocessingml/2006/main">
        <w:t xml:space="preserve">ການຢືນຢັນຂອງຄໍາຫມັ້ນສັນຍາຕໍ່ການເຊື່ອຟັງ; ຂຽນພັນທະສັນຍາ;</w:t>
      </w:r>
    </w:p>
    <w:p>
      <w:r xmlns:w="http://schemas.openxmlformats.org/wordprocessingml/2006/main">
        <w:t xml:space="preserve">ເຄື່ອງຖວາຍທີ່ແທ່ນບູຊາ; sprinkling ເລືອດ; ອ່ານດັງໆຈາກປື້ມ.</w:t>
      </w:r>
    </w:p>
    <w:p/>
    <w:p>
      <w:r xmlns:w="http://schemas.openxmlformats.org/wordprocessingml/2006/main">
        <w:t xml:space="preserve">ການ​ພົບ​ປະ​ທີ່​ໜ້າ​ອັດ​ສະ​ຈັນ​ໃຈ​ທີ່​ມີ​ຢູ່​ເທິງ​ພູ​ຊີ​ນາຍ;</w:t>
      </w:r>
    </w:p>
    <w:p>
      <w:r xmlns:w="http://schemas.openxmlformats.org/wordprocessingml/2006/main">
        <w:t xml:space="preserve">ການສະແດງອອກທາງສາຍຕາທີ່ເຫັນໂດຍບຸກຄົນຄັດເລືອກທີ່ຢືນຢັນຄວາມຊື່ສັດ.</w:t>
      </w:r>
    </w:p>
    <w:p/>
    <w:p>
      <w:r xmlns:w="http://schemas.openxmlformats.org/wordprocessingml/2006/main">
        <w:t xml:space="preserve">ການເດີນທາງກັບຄືນຫຼັງຈາກສີ່ສິບມື້, ຄືນທີ່ໄດ້ຮັບຄໍາແນະນໍາ;</w:t>
      </w:r>
    </w:p>
    <w:p>
      <w:r xmlns:w="http://schemas.openxmlformats.org/wordprocessingml/2006/main">
        <w:t xml:space="preserve">ການຖືພຣະບັນຍັດສິບປະການທີ່ຈາລຶກໄວ້ເທິງແຜ່ນຫີນ;</w:t>
      </w:r>
    </w:p>
    <w:p>
      <w:r xmlns:w="http://schemas.openxmlformats.org/wordprocessingml/2006/main">
        <w:t xml:space="preserve">ການ​ເປັນ​ພະຍານ​ເຖິງ​ການ​ກະທຳ​ທີ່​ນັບຖື​ຮູບ​ບູຊາ​ທີ່​ນຳ​ໄປ​ສູ່​ການ​ທຳລາຍ​ເມັດ​ພືດ​ທີ່​ເປັນ​ສັນຍະລັກ​ເຖິງ​ພັນທະສັນຍາ​ທີ່​ແຕກ​ຫັກ.</w:t>
      </w:r>
    </w:p>
    <w:p/>
    <w:p>
      <w:r xmlns:w="http://schemas.openxmlformats.org/wordprocessingml/2006/main">
        <w:t xml:space="preserve">ບົດນີ້ເປັນຈຸດສໍາຄັນໃນປະຫວັດສາດອິດສະລາແອນການສ້າງຕັ້ງພັນທະສັນຍາຢ່າງເປັນທາງການລະຫວ່າງ Yahweh ແລະຜູ້ຖືກເລືອກຂອງພຣະອົງໃນທ່າມກາງສະພາບທີ່ໃກ້ຕາເວັນອອກວັດຖຸບູຮານທີ່ເນັ້ນຫນັກເຖິງການພົບກັນອັນສັກສິດທີ່ມັກຈະກ່ຽວຂ້ອງກັບພູເຂົາຫຼືສະຖານທີ່ສູງທີ່ເປັນສັນຍາລັກຂອງການປະກົດຕົວຂອງພະເຈົ້າຫຼືການສື່ສານທີ່ເນັ້ນໃສ່ຫົວຂໍ້ເຊັ່ນ: ຄວາມຊື່ສັດ, ການເຊື່ອຟັງທີ່ສະແດງຜ່ານຕົວເລກ. ເຊັ່ນ: ໂມເຊຮັບໃຊ້ເປັນຜູ້ໄກ່ເກ່ຍ, ຕົວກາງຖ່າຍທອດຂ່າວສານອັນສູງສົ່ງ, ຄໍາແນະນໍາທີ່ສ້າງຕົວຕົນຂອງຊຸມຊົນທີ່ຮາກຖານຢູ່ໃນປະເພນີທາງສາສະຫນາບູຮານທີ່ສັງເກດເຫັນໃນທົ່ວພາກພື້ນໃນເວລານັ້ນສະແດງເຖິງການປະສົມລະຫວ່າງຄວາມຢ້ານ, ຄວາມຢ້ານກົວທີ່ມີປະສົບການໃນລະຫວ່າງການປະເຊີນຫນ້າທີ່ກ່ຽວຂ້ອງກັບປະກົດການທາງທໍາມະຊາດທີ່ເຮັດໃຫ້ເກີດການຕອບໂຕ້ຢ່າງໃກ້ຊິດກັບຄວາມເຄົາລົບ, ການເຊື່ອຟັງໃນຂະນະທີ່ເນັ້ນໃສ່. ຄວາມ ສຳ ຄັນຖືກວາງໄວ້ໃນເອກະສານທີ່ເປັນລາຍລັກອັກສອນ, ພັນທະສັນຍາຜູກມັດຜູ້ທີ່ຖືກເລືອກເຂົ້າກັນພາຍໃຕ້ສິດ ອຳ ນາດແຫ່ງສະຫວັນທີ່ມີຈຸດປະສົງເພື່ອບັນລຸເປົ້າ ໝາຍ ຈຸດ ໝາຍ ປາຍທາງລວມເຖິງແນວຄວາມຄິດທີ່ກ່ຽວຂ້ອງກັບຖານະປະໂລຫິດ, ການຮັບໃຊ້ປະເທດຊາດເປັນພະຍານກ່ຽວກັບຄວາມສັດຊື່ຕໍ່ພຣະເຈົ້າທີ່ເຄົາລົບນັບຖືໃນປະເພນີທາງສາສະ ໜາ ທີ່ແຜ່ຫຼາຍໃນບັນດາຊຸມຊົນຊາວເຮັບເຣີສະແຫວງຫາຄວາມສົມບູນກ່ຽວກັບແຜ່ນດິນ. ມໍລະດົກທີ່ສັນຍາໄວ້ຕະຫຼອດລຸ້ນ</w:t>
      </w:r>
    </w:p>
    <w:p/>
    <w:p>
      <w:r xmlns:w="http://schemas.openxmlformats.org/wordprocessingml/2006/main">
        <w:t xml:space="preserve">ອົບພະຍົບ 24:1 ແລະ​ເພິ່ນ​ໄດ້​ກ່າວ​ກັບ​ໂມເຊ​ວ່າ, “ຈົ່ງ​ຂຶ້ນ​ມາ​ຫາ​ພຣະເຈົ້າຢາເວ, ເຈົ້າ, ອາໂຣນ, ນາດາບ, ແລະ​ອາບີຮູ, ແລະ​ພວກ​ເຖົ້າແກ່​ຊາວ​ອິດສະຣາເອນ​ເຈັດສິບ​ຄົນ. ແລະ​ໄຫວ້​ເຈົ້າ​ຢູ່​ໄກ.</w:t>
      </w:r>
    </w:p>
    <w:p/>
    <w:p>
      <w:r xmlns:w="http://schemas.openxmlformats.org/wordprocessingml/2006/main">
        <w:t xml:space="preserve">ພະເຈົ້າ​ສັ່ງ​ໂມເຊ ອາໂຣນ ນາດາບ ອາບີຮູ ແລະ​ພວກ​ຜູ້​ເຖົ້າ​ແກ່​ຊາວ​ອິດສະລາແອນ​ເຈັດສິບ​ຄົນ ໃຫ້​ຂຶ້ນ​ໄປ​ນະມັດສະການ​ພຣະອົງ​ຈາກ​ທາງ​ໄກ.</w:t>
      </w:r>
    </w:p>
    <w:p/>
    <w:p>
      <w:r xmlns:w="http://schemas.openxmlformats.org/wordprocessingml/2006/main">
        <w:t xml:space="preserve">1. ພະລັງຂອງການເຊື່ອຟັງ: ເຮົາຕ້ອງເຊື່ອຟັງຄຳສັ່ງຂອງພະເຈົ້າ ບໍ່ວ່າມັນຈະເບິ່ງຄືວ່າຍາກປານໃດ.</w:t>
      </w:r>
    </w:p>
    <w:p/>
    <w:p>
      <w:r xmlns:w="http://schemas.openxmlformats.org/wordprocessingml/2006/main">
        <w:t xml:space="preserve">2. ຄວາມສຳຄັນຂອງການນະມັດສະການ: ການນະມັດສະການເປັນສິ່ງທີ່ຈຳເປັນໃນສາຍສຳພັນຂອງເຮົາກັບພະເຈົ້າ.</w:t>
      </w:r>
    </w:p>
    <w:p/>
    <w:p>
      <w:r xmlns:w="http://schemas.openxmlformats.org/wordprocessingml/2006/main">
        <w:t xml:space="preserve">1. ໂຣມ 12:1-2 ສະນັ້ນ, ພີ່ນ້ອງ​ທັງຫລາຍ​ເອີຍ, ໃນ​ທັດສະນະ​ຂອງ​ຄວາມ​ເມດຕາ​ຂອງ​ພຣະເຈົ້າ, ຈົ່ງ​ຖວາຍ​ຮ່າງກາຍ​ຂອງ​ພວກເຈົ້າ​ເປັນ​ເຄື່ອງ​ບູຊາ​ທີ່​ມີ​ຊີວິດ​ຢູ່, ອັນ​ບໍລິສຸດ ແລະ​ເປັນ​ທີ່​ພໍພຣະໄທ​ຂອງ​ພຣະເຈົ້າ, ນີ້​ຄື​ການ​ນະມັດສະການ​ແທ້​ແລະ​ຖືກຕ້ອງ​ຂອງ​ພວກເຈົ້າ.</w:t>
      </w:r>
    </w:p>
    <w:p/>
    <w:p>
      <w:r xmlns:w="http://schemas.openxmlformats.org/wordprocessingml/2006/main">
        <w:t xml:space="preserve">2. ເຮັບເຣີ 12:28-29 - ດັ່ງນັ້ນ, ນັບຕັ້ງແຕ່ພວກເຮົາໄດ້ຮັບອານາຈັກທີ່ບໍ່ສາມາດສັ່ນສະເທືອນໄດ້, ໃຫ້ພວກເຮົາຂໍຂອບໃຈ, ແລະດັ່ງນັ້ນຈຶ່ງນະມັດສະການພຣະເຈົ້າທີ່ຍອມຮັບດ້ວຍຄວາມເຄົາລົບແລະຄວາມເກງຂາມ, ເພາະວ່າພຣະເຈົ້າຂອງພວກເຮົາເປັນໄຟທີ່ບໍລິໂພກ.</w:t>
      </w:r>
    </w:p>
    <w:p/>
    <w:p>
      <w:r xmlns:w="http://schemas.openxmlformats.org/wordprocessingml/2006/main">
        <w:t xml:space="preserve">ອົບພະຍົບ 24:2 ແລະ​ໂມເຊ​ຜູ້​ດຽວ​ຈະ​ເຂົ້າ​ໃກ້​ພຣະເຈົ້າຢາເວ ແຕ່​ພວກເຂົາ​ຈະ​ບໍ່​ເຂົ້າ​ໃກ້. ທັງ​ປະຊາຊົນ​ຈະ​ບໍ່​ຂຶ້ນ​ໄປ​ກັບ​ພຣະອົງ.</w:t>
      </w:r>
    </w:p>
    <w:p/>
    <w:p>
      <w:r xmlns:w="http://schemas.openxmlformats.org/wordprocessingml/2006/main">
        <w:t xml:space="preserve">ໂມເຊ​ໄດ້​ຮັບ​ການ​ແນະນຳ​ໃຫ້​ເຂົ້າ​ຫາ​ພຣະ​ຜູ້​ເປັນ​ເຈົ້າ​ແຕ່​ຜູ້​ດຽວ, ແລະ​ຜູ້​ຄົນ​ບໍ່​ໄດ້​ຮັບ​ອະນຸຍາດ​ໃຫ້​ເຂົ້າ​ໄປ​ນຳ​ເພິ່ນ.</w:t>
      </w:r>
    </w:p>
    <w:p/>
    <w:p>
      <w:r xmlns:w="http://schemas.openxmlformats.org/wordprocessingml/2006/main">
        <w:t xml:space="preserve">1. ເຮົາ​ຕ້ອງ​ເຕັມ​ໃຈ​ທີ່​ຈະ​ເຂົ້າ​ໃກ້​ພະເຈົ້າ​ຜູ້​ດຽວ​ແລະ​ໂດຍ​ບໍ່​ມີ​ການ​ສະໜັບສະໜູນ​ຈາກ​ຄົນ​ອື່ນ.</w:t>
      </w:r>
    </w:p>
    <w:p/>
    <w:p>
      <w:r xmlns:w="http://schemas.openxmlformats.org/wordprocessingml/2006/main">
        <w:t xml:space="preserve">2. ຄວາມສໍາຄັນຂອງການເຊື່ອຟັງຄໍາແນະນໍາຂອງພະເຈົ້າແລະບໍ່ປ່ອຍໃຫ້ຄວາມຢ້ານກົວເຮັດໃຫ້ເຮົາບໍ່ເຊື່ອຟັງ.</w:t>
      </w:r>
    </w:p>
    <w:p/>
    <w:p>
      <w:r xmlns:w="http://schemas.openxmlformats.org/wordprocessingml/2006/main">
        <w:t xml:space="preserve">1. ເອຊາຢາ 41:10 - ຢ່າຢ້ານ, ເພາະວ່າຂ້ອຍຢູ່ກັບເຈົ້າ; ຢ່າຕົກໃຈ ເພາະເຮົາຄືພຣະເຈົ້າຂອງເຈົ້າ; ເຮົາ​ຈະ​ເສີມ​ກຳລັງ​ເຈົ້າ, ເຮົາ​ຈະ​ຊ່ວຍ​ເຈົ້າ, ເຮົາ​ຈະ​ຍົກ​ເຈົ້າ​ດ້ວຍ​ມື​ຂວາ​ທີ່​ຊອບ​ທຳ​ຂອງ​ເຮົາ.</w:t>
      </w:r>
    </w:p>
    <w:p/>
    <w:p>
      <w:r xmlns:w="http://schemas.openxmlformats.org/wordprocessingml/2006/main">
        <w:t xml:space="preserve">2. ເຮັບເຣີ 13:5-6 ຈົ່ງ​ຮັກສາ​ຊີວິດ​ຂອງ​ເຈົ້າ​ໃຫ້​ພົ້ນ​ຈາກ​ການ​ຮັກ​ເງິນ ແລະ​ພໍ​ໃຈ​ໃນ​ສິ່ງ​ທີ່​ເຈົ້າ​ມີ ເພາະ​ພຣະອົງ​ໄດ້​ກ່າວ​ໄວ້​ວ່າ ເຮົາ​ຈະ​ບໍ່​ປະຖິ້ມ​ເຈົ້າ ຫລື​ປະຖິ້ມ​ເຈົ້າ. ສະນັ້ນ ເຮົາ​ຈຶ່ງ​ສາມາດ​ເວົ້າ​ຢ່າງ​ໝັ້ນ​ໃຈ​ວ່າ, ພຣະ​ຜູ້​ເປັນ​ເຈົ້າ​ເປັນ​ຜູ້​ຊ່ວຍ​ຂອງ​ເຮົາ; ຂ້າພະເຈົ້າຈະບໍ່ຢ້ານກົວ; ຜູ້ຊາຍສາມາດເຮັດຫຍັງກັບຂ້ອຍໄດ້?</w:t>
      </w:r>
    </w:p>
    <w:p/>
    <w:p>
      <w:r xmlns:w="http://schemas.openxmlformats.org/wordprocessingml/2006/main">
        <w:t xml:space="preserve">ອົບພະຍົບ 24:3 ໂມເຊ​ກໍ​ມາ​ບອກ​ຖ້ອຍຄຳ​ທັງໝົດ​ຂອງ​ພຣະເຈົ້າຢາເວ ແລະ​ການ​ພິພາກສາ​ທັງໝົດ​ໃຫ້​ປະຊາຊົນ​ຟັງ, ແລະ​ປະຊາຊົນ​ທັງໝົດ​ກໍ​ຕອບ​ດ້ວຍ​ສຽງ​ດຽວ ແລະ​ເວົ້າ​ວ່າ, “ຖ້ອຍຄຳ​ທັງໝົດ​ທີ່​ພຣະເຈົ້າຢາເວ​ໄດ້​ກ່າວ​ນັ້ນ ພວກເຮົາ​ຈະ​ເຮັດ.</w:t>
      </w:r>
    </w:p>
    <w:p/>
    <w:p>
      <w:r xmlns:w="http://schemas.openxmlformats.org/wordprocessingml/2006/main">
        <w:t xml:space="preserve">ປະຊາຊົນ​ອິດສະຣາເອນ​ໄດ້​ຟັງ​ໂມເຊ ແລະ​ຍອມ​ເຮັດ​ຕາມ​ຖ້ອຍຄຳ​ທັງໝົດ​ຂອງ​ພຣະເຈົ້າຢາເວ.</w:t>
      </w:r>
    </w:p>
    <w:p/>
    <w:p>
      <w:r xmlns:w="http://schemas.openxmlformats.org/wordprocessingml/2006/main">
        <w:t xml:space="preserve">1. ຄວາມສໍາຄັນຂອງການຟັງພຣະເຈົ້າແລະປະຕິບັດຕາມຄໍາສັ່ງຂອງພຣະອົງ</w:t>
      </w:r>
    </w:p>
    <w:p/>
    <w:p>
      <w:r xmlns:w="http://schemas.openxmlformats.org/wordprocessingml/2006/main">
        <w:t xml:space="preserve">2. ການເຊື່ອຟັງພຣະເຈົ້ານໍາເອົາພອນ</w:t>
      </w:r>
    </w:p>
    <w:p/>
    <w:p>
      <w:r xmlns:w="http://schemas.openxmlformats.org/wordprocessingml/2006/main">
        <w:t xml:space="preserve">1 ພຣະບັນຍັດສອງ 11:27-28 “ພຣະເຈົ້າຢາເວ​ຈະ​ໃຫ້​ຖ້ອຍຄຳ​ອັນ​ສະຫງ່າ​ລາສີ​ຂອງ​ພຣະອົງ​ປາກົດ ແລະ​ຈະ​ໃຫ້​ແສງ​ສະຫວ່າງ​ລົງ​ມາ​ຈາກ​ແຂນ​ຂອງ​ພຣະອົງ ດ້ວຍ​ຄວາມ​ຄຽດແຄ້ນ​ດ້ວຍ​ຄວາມ​ໂກດຮ້າຍ ແລະ​ດ້ວຍ​ແປວ​ໄຟ​ທີ່​ລຸກ​ລາມ​ໄປ​ທົ່ວ. ແລະ​ລົມ​ແຮງ, ແລະ​ລູກ​ໝາກເຫັບ, ເພາະ​ວ່າ​ດ້ວຍ​ສຽງ​ຂອງ​ພຣະ​ຜູ້​ເປັນ​ເຈົ້າ, ອັດຊີ​ເຣຍ​ຈະ​ຖືກ​ທຸບ​ຕີ, ຊຶ່ງ​ຕີ​ດ້ວຍ​ໄມ້​ເທົ້າ.”</w:t>
      </w:r>
    </w:p>
    <w:p/>
    <w:p>
      <w:r xmlns:w="http://schemas.openxmlformats.org/wordprocessingml/2006/main">
        <w:t xml:space="preserve">2. ມັດທາຍ 7:21 - "ບໍ່ແມ່ນທຸກຄົນທີ່ເວົ້າກັບຂ້າພະເຈົ້າ, ພຣະຜູ້ເປັນເຈົ້າ, ພຣະຜູ້ເປັນເຈົ້າ, ຈະເຂົ້າໄປໃນອານາຈັກຂອງສະຫວັນ, ແຕ່ຜູ້ທີ່ເຮັດຕາມຄວາມປະສົງຂອງພຣະບິດາຂອງຂ້າພະເຈົ້າທີ່ຢູ່ໃນສະຫວັນ."</w:t>
      </w:r>
    </w:p>
    <w:p/>
    <w:p>
      <w:r xmlns:w="http://schemas.openxmlformats.org/wordprocessingml/2006/main">
        <w:t xml:space="preserve">ອົບພະຍົບ 24:4 ໂມເຊ​ໄດ້​ຂຽນ​ຖ້ອຍຄຳ​ທັງໝົດ​ຂອງ​ພຣະເຈົ້າຢາເວ ແລະ​ລຸກ​ຂຶ້ນ​ແຕ່​ເຊົ້າໆ ແລະ​ໄດ້​ສ້າງ​ແທ່ນບູຊາ​ຢູ່​ໃຕ້​ເນີນພູ ແລະ​ເສົາ​ສິບສອງ​ຕົ້ນ ຕາມ​ສິບສອງ​ເຜົ່າ​ຂອງ​ຊາດ​ອິດສະຣາເອນ.</w:t>
      </w:r>
    </w:p>
    <w:p/>
    <w:p>
      <w:r xmlns:w="http://schemas.openxmlformats.org/wordprocessingml/2006/main">
        <w:t xml:space="preserve">ໂມເຊ​ໄດ້​ຂຽນ​ຖ້ອຍ​ຄຳ​ຂອງ​ພຣະ​ຜູ້​ເປັນ​ເຈົ້າ ແລະ​ໄດ້​ສ້າງ​ແທ່ນ​ບູຊາ ແລະ​ເສົາ​ສິບ​ສອງ​ຕົ້ນ​ຕາມ​ສິບ​ສອງ​ເຜົ່າ​ຂອງ​ອິດ​ສະ​ຣາ​ເອນ.</w:t>
      </w:r>
    </w:p>
    <w:p/>
    <w:p>
      <w:r xmlns:w="http://schemas.openxmlformats.org/wordprocessingml/2006/main">
        <w:t xml:space="preserve">1. ການ​ເອົາ​ຊະນະ​ການ​ທ້າ​ທາຍ​ດ້ວຍ​ສັດທາ: ການ​ຮຽນ​ຮູ້​ຈາກ​ຕົວຢ່າງ​ຂອງ​ໂມເຊ</w:t>
      </w:r>
    </w:p>
    <w:p/>
    <w:p>
      <w:r xmlns:w="http://schemas.openxmlformats.org/wordprocessingml/2006/main">
        <w:t xml:space="preserve">2. ພັນທະສັນຍາຂອງພຣະເຈົ້າກັບອິດສະລາແອນ: ພັນທະສັນຍາແຫ່ງຄວາມຮັກ ແລະພັນທະສັນຍາ</w:t>
      </w:r>
    </w:p>
    <w:p/>
    <w:p>
      <w:r xmlns:w="http://schemas.openxmlformats.org/wordprocessingml/2006/main">
        <w:t xml:space="preserve">1. Romans 10:17: "ດັ່ງນັ້ນຄວາມເຊື່ອແມ່ນມາຈາກການໄດ້ຍິນ, ແລະໄດ້ຍິນໂດຍຜ່ານພຣະຄໍາຂອງພຣະຄຣິດ."</w:t>
      </w:r>
    </w:p>
    <w:p/>
    <w:p>
      <w:r xmlns:w="http://schemas.openxmlformats.org/wordprocessingml/2006/main">
        <w:t xml:space="preserve">2. 2 ໂກລິນໂທ 1:20: "ສໍາລັບຄໍາສັນຍາທັງຫມົດຂອງພຣະເຈົ້າເຫັນວ່າມີຢູ່ໃນພຣະອົງ, ດັ່ງນັ້ນມັນເປັນຍ້ອນພຣະອົງທີ່ພວກເຮົາເວົ້າອາແມນຂອງພວກເຮົາຕໍ່ພຣະເຈົ້າສໍາລັບລັດສະຫມີພາບຂອງພຣະອົງ."</w:t>
      </w:r>
    </w:p>
    <w:p/>
    <w:p>
      <w:r xmlns:w="http://schemas.openxmlformats.org/wordprocessingml/2006/main">
        <w:t xml:space="preserve">ອົບພະຍົບ 24:5 ແລະ​ເພິ່ນ​ໄດ້​ສົ່ງ​ຊາຍໜຸ່ມ​ຂອງ​ຊາວ​ອິດສະຣາເອນ​ໄປ​ຖວາຍ​ເຄື່ອງ​ເຜົາ​ບູຊາ ແລະ​ຖວາຍ​ເຄື່ອງ​ບູຊາ​ເພື່ອ​ສັນຕິສຸກ​ແກ່​ພຣະເຈົ້າຢາເວ.</w:t>
      </w:r>
    </w:p>
    <w:p/>
    <w:p>
      <w:r xmlns:w="http://schemas.openxmlformats.org/wordprocessingml/2006/main">
        <w:t xml:space="preserve">ໂມເຊ​ໄດ້​ສົ່ງ​ຊາຍ​ໜຸ່ມ​ໄປ​ຖວາຍ​ເຄື່ອງ​ເຜົາ​ບູຊາ ແລະ​ເຄື່ອງ​ບູຊາ​ຖວາຍ​ແກ່​ພຣະເຈົ້າຢາເວ.</w:t>
      </w:r>
    </w:p>
    <w:p/>
    <w:p>
      <w:r xmlns:w="http://schemas.openxmlformats.org/wordprocessingml/2006/main">
        <w:t xml:space="preserve">1. ຄວາມສຳຄັນຂອງເຄື່ອງບູຊາຖວາຍແກ່ພຣະເຈົ້າ.</w:t>
      </w:r>
    </w:p>
    <w:p/>
    <w:p>
      <w:r xmlns:w="http://schemas.openxmlformats.org/wordprocessingml/2006/main">
        <w:t xml:space="preserve">2. ການໃຫ້ສິ່ງທີ່ດີທີ່ສຸດເພື່ອຮັບໃຊ້ພຣະຜູ້ເປັນເຈົ້າ.</w:t>
      </w:r>
    </w:p>
    <w:p/>
    <w:p>
      <w:r xmlns:w="http://schemas.openxmlformats.org/wordprocessingml/2006/main">
        <w:t xml:space="preserve">1. ຄຳເພງ 50:14-15 “ຈົ່ງ​ຖວາຍ​ເຄື່ອງ​ບູຊາ​ເພື່ອ​ໂມທະນາ​ຂອບພຣະຄຸນ ແລະ​ປະຕິບັດ​ຄຳ​ປະຕິຍານ​ຂອງ​ພຣະອົງ​ຕໍ່​ອົງ​ສູງສຸດ ແລະ​ຮ້ອງ​ຫາ​ເຮົາ​ໃນ​ວັນ​ແຫ່ງ​ຄວາມ​ເດືອດຮ້ອນ ເຮົາ​ຈະ​ປົດປ່ອຍ​ເຈົ້າ ແລະ​ເຈົ້າ​ຈະ​ສັນລະເສີນ​ເຮົາ.</w:t>
      </w:r>
    </w:p>
    <w:p/>
    <w:p>
      <w:r xmlns:w="http://schemas.openxmlformats.org/wordprocessingml/2006/main">
        <w:t xml:space="preserve">2 ເຮັບເຣີ 13:15-16 “ຜ່ານ​ທາງ​ພະອົງ​ແລ້ວ​ໃຫ້​ເຮົາ​ຖວາຍ​ເຄື່ອງ​ບູຊາ​ຖວາຍ​ແກ່​ພະເຈົ້າ​ຕໍ່ໆໄປ, ນັ້ນ​ຄື​ໝາກ​ຂອງ​ປາກ​ທີ່​ຮັບ​ຮູ້​ຊື່​ຂອງ​ພະອົງ ຢ່າ​ລະເລີຍ​ການ​ກະທຳ​ດີ​ແລະ​ແບ່ງປັນ​ສິ່ງ​ທີ່​ເຈົ້າ​ມີ, ເພາະ​ວ່າ​ພະອົງ​ໄດ້​ຮັບ​ຄວາມ​ດີ​ຈາກ​ພະອົງ. ການເສຍສະລະດັ່ງກ່າວເປັນທີ່ພໍໃຈຂອງພະເຈົ້າ.</w:t>
      </w:r>
    </w:p>
    <w:p/>
    <w:p>
      <w:r xmlns:w="http://schemas.openxmlformats.org/wordprocessingml/2006/main">
        <w:t xml:space="preserve">ອົບພະຍົບ 24:6 ໂມເຊ​ໄດ້​ເອົາ​ເລືອດ​ເຄິ່ງ​ໜຶ່ງ​ໃສ່​ໃນ​ແທ່ງ; ແລະ​ເລືອດ​ເຄິ່ງ​ໜຶ່ງ​ທີ່​ເພິ່ນ​ໄດ້​ປະ​ທັບ​ເທິງ​ແທ່ນ​ບູຊາ.</w:t>
      </w:r>
    </w:p>
    <w:p/>
    <w:p>
      <w:r xmlns:w="http://schemas.openxmlformats.org/wordprocessingml/2006/main">
        <w:t xml:space="preserve">ໂມເຊ​ໄດ້​ແບ່ງ​ເລືອດ​ຂອງ​ສັດ​ທີ່​ຖືກ​ຖວາຍ​ບູຊາ​ແລ້ວ​ນັ້ນ​ໃສ່​ເຄິ່ງ​ໜຶ່ງ​ໃນ​ອ່າງ ແລະ​ອີກ​ເຄິ່ງ​ໜຶ່ງ​ໃສ່​ເທິງ​ແທ່ນ​ບູຊາ​ເພື່ອ​ຖວາຍ​ແກ່​ພຣະເຈົ້າ.</w:t>
      </w:r>
    </w:p>
    <w:p/>
    <w:p>
      <w:r xmlns:w="http://schemas.openxmlformats.org/wordprocessingml/2006/main">
        <w:t xml:space="preserve">1. ພະລັງແຫ່ງການເສຍສະລະ: ພຣະໂລຫິດຂອງພຣະເຢຊູໄດ້ຊ່ອຍພວກເຮົາແນວໃດ</w:t>
      </w:r>
    </w:p>
    <w:p/>
    <w:p>
      <w:r xmlns:w="http://schemas.openxmlformats.org/wordprocessingml/2006/main">
        <w:t xml:space="preserve">2. ການຖວາຍຄວາມຮັກ: ວິທີທີ່ເຮົາສາມາດສະແດງຄວາມຮູ້ບຸນຄຸນຕໍ່ພະເຈົ້າ</w:t>
      </w:r>
    </w:p>
    <w:p/>
    <w:p>
      <w:r xmlns:w="http://schemas.openxmlformats.org/wordprocessingml/2006/main">
        <w:t xml:space="preserve">1. ເຮັບເຣີ 9:22 - "ຕາມ​ກົດ​ໝາຍ​ວ່າ​ທຸກ​ສິ່ງ​ທຸກ​ຢ່າງ​ຖືກ​ຊຳລະ​ດ້ວຍ​ເລືອດ ແລະ​ໂດຍ​ບໍ່​ມີ​ເລືອດ​ໄຫລ​ອອກ​ກໍ​ບໍ່​ມີ​ການ​ອະ​ໄພ​ໃດໆ."</w:t>
      </w:r>
    </w:p>
    <w:p/>
    <w:p>
      <w:r xmlns:w="http://schemas.openxmlformats.org/wordprocessingml/2006/main">
        <w:t xml:space="preserve">2. ລະບຽບ^ພວກເລວີ 17:11 “ເພາະ​ຊີວິດ​ຂອງ​ເນື້ອ​ໜັງ​ນັ້ນ​ຢູ່​ໃນ​ເລືອດ ແລະ​ເຮົາ​ໄດ້​ມອບ​ໃຫ້​ເຈົ້າ​ເທິງ​ແທ່ນ​ບູຊາ​ເພື່ອ​ລຶບລ້າງ​ຄວາມ​ເສຍ​ສະລະ​ແກ່​ຈິດ​ວິນ​ຍານ​ຂອງ​ເຈົ້າ ເພາະ​ມັນ​ເປັນ​ເລືອດ​ທີ່​ເຮັດ​ການ​ຊົດ​ໃຊ້​ໃຫ້​ແກ່​ຈິດ​ວິນ​ຍານ.”</w:t>
      </w:r>
    </w:p>
    <w:p/>
    <w:p>
      <w:r xmlns:w="http://schemas.openxmlformats.org/wordprocessingml/2006/main">
        <w:t xml:space="preserve">ອົບພະຍົບ 24:7 ແລະ​ລາວ​ໄດ້​ເອົາ​ໜັງສື​ພັນທະສັນຍາ​ມາ​ອ່ານ​ຕໍ່​ປະຊາຊົນ ແລະ​ພວກເຂົາ​ກໍ​ເວົ້າ​ວ່າ, “ທຸກ​ສິ່ງ​ທີ່​ພຣະເຈົ້າຢາເວ​ໄດ້​ກ່າວ​ນັ້ນ ພວກເຮົາ​ຈະ​ເຮັດ ແລະ​ເຊື່ອຟັງ.</w:t>
      </w:r>
    </w:p>
    <w:p/>
    <w:p>
      <w:r xmlns:w="http://schemas.openxmlformats.org/wordprocessingml/2006/main">
        <w:t xml:space="preserve">ປະ ຊາ ຊົນ ຂອງ ອິດ ສະ ຣາ ເອນ ໄດ້ ຕົກ ລົງ ທີ່ ຈະ ປະ ຕິ ບັດ ແລະ ເຊື່ອ ຟັງ ຄໍາ ສັ່ງ ຂອງ ພຣະ ຜູ້ ເປັນ ເຈົ້າ.</w:t>
      </w:r>
    </w:p>
    <w:p/>
    <w:p>
      <w:r xmlns:w="http://schemas.openxmlformats.org/wordprocessingml/2006/main">
        <w:t xml:space="preserve">1. ການເຊື່ອຟັງຄໍາສັ່ງຂອງພຣະເຈົ້ານໍາພອນ</w:t>
      </w:r>
    </w:p>
    <w:p/>
    <w:p>
      <w:r xmlns:w="http://schemas.openxmlformats.org/wordprocessingml/2006/main">
        <w:t xml:space="preserve">2. ການປະຕິບັດຕາມພຣະຄໍາຂອງພຣະຜູ້ເປັນເຈົ້າເປັນສິ່ງຈໍາເປັນ</w:t>
      </w:r>
    </w:p>
    <w:p/>
    <w:p>
      <w:r xmlns:w="http://schemas.openxmlformats.org/wordprocessingml/2006/main">
        <w:t xml:space="preserve">1 ໂຢຊວຍ 24:15 ແຕ່​ສຳລັບ​ເຮົາ​ແລະ​ຄອບຄົວ​ຂອງເຮົາ ເຮົາ​ຈະ​ຮັບໃຊ້​ພຣະເຈົ້າຢາເວ.</w:t>
      </w:r>
    </w:p>
    <w:p/>
    <w:p>
      <w:r xmlns:w="http://schemas.openxmlformats.org/wordprocessingml/2006/main">
        <w:t xml:space="preserve">2 ພຣະບັນຍັດສອງ 11:26-27 ເບິ່ງ​ແມ, ມື້​ນີ້​ເຮົາ​ຈະ​ໃຫ້​ພອນ​ແລະ​ຄຳ​ສາບ​ແຊ່ງ​ຕໍ່​ໜ້າ​ເຈົ້າ: ພອນ, ຖ້າ​ເຈົ້າ​ເຊື່ອ​ຟັງ​ພຣະ​ບັນ​ຍັດ​ຂອງ​ພຣະ​ຜູ້​ເປັນ​ເຈົ້າ​ພຣະ​ເຈົ້າ​ຂອງ​ເຈົ້າ, ທີ່​ເຮົາ​ບັນ​ຊາ​ເຈົ້າ​ໃນ​ມື້​ນີ້, ແລະ​ຄຳ​ສາບ​ແຊ່ງ, ຖ້າ​ຫາກ​ເຈົ້າ​ບໍ່​ເຮັດ. ເຊື່ອຟັງພຣະບັນຍັດຂອງພຣະຜູ້ເປັນເຈົ້າພຣະເຈົ້າຂອງເຈົ້າ.</w:t>
      </w:r>
    </w:p>
    <w:p/>
    <w:p>
      <w:r xmlns:w="http://schemas.openxmlformats.org/wordprocessingml/2006/main">
        <w:t xml:space="preserve">ອົບພະຍົບ 24:8 ແລະ​ໂມເຊ​ໄດ້​ເອົາ​ເລືອດ​ມາ​ຖອກ​ໃສ່​ປະຊາຊົນ ແລະ​ເວົ້າ​ວ່າ, “ເບິ່ງ​ແມ, ເລືອດ​ແຫ່ງ​ພັນທະສັນຍາ​ທີ່​ພຣະເຈົ້າຢາເວ​ໄດ້​ເຮັດ​ໄວ້​ກັບ​ເຈົ້າ​ໃນ​ຖ້ອຍຄຳ​ທັງໝົດ​ນີ້.</w:t>
      </w:r>
    </w:p>
    <w:p/>
    <w:p>
      <w:r xmlns:w="http://schemas.openxmlformats.org/wordprocessingml/2006/main">
        <w:t xml:space="preserve">ໂມເຊ​ໄດ້​ເອົາ​ເລືອດ​ຂອງ​ພັນທະ​ສັນຍາ​ໃສ່​ຜູ້​ຄົນ ເພື່ອ​ເປັນ​ການ​ໝາຍ​ເຖິງ​ການ​ຕົກລົງ​ລະຫວ່າງ​ພວກເຂົາ​ກັບ​ອົງພຣະ​ຜູ້​ເປັນເຈົ້າ.</w:t>
      </w:r>
    </w:p>
    <w:p/>
    <w:p>
      <w:r xmlns:w="http://schemas.openxmlformats.org/wordprocessingml/2006/main">
        <w:t xml:space="preserve">1. ຄວາມສຳຄັນຂອງພັນທະສັນຍາ: ການປະຕິບັດຕາມພຣະເຈົ້າຫມາຍຄວາມວ່າແນວໃດ</w:t>
      </w:r>
    </w:p>
    <w:p/>
    <w:p>
      <w:r xmlns:w="http://schemas.openxmlformats.org/wordprocessingml/2006/main">
        <w:t xml:space="preserve">2. ເລືອດຂອງພັນທະສັນຍາ: ການເຊື່ອຟັງແລະຄວາມສັດຊື່ຕໍ່ພຣະຜູ້ເປັນເຈົ້າ</w:t>
      </w:r>
    </w:p>
    <w:p/>
    <w:p>
      <w:r xmlns:w="http://schemas.openxmlformats.org/wordprocessingml/2006/main">
        <w:t xml:space="preserve">1. Deuteronomy 5:2-3 - "ພຣະຜູ້ເປັນເຈົ້າພຣະເຈົ້າຂອງພວກເຮົາໄດ້ເຮັດພັນທະສັນຍາກັບພວກເຮົາໃນ Horeb. ພຣະຜູ້ເປັນເຈົ້າບໍ່ໄດ້ເຮັດພັນທະສັນຍານີ້ກັບບັນພະບຸລຸດຂອງພວກເຮົາ, ແຕ່ກັບພວກເຮົາ, ຜູ້ທີ່ເປັນພວກເຮົາທັງຫມົດຢູ່ທີ່ນີ້ມີຊີວິດຢູ່ໃນມື້ນີ້."</w:t>
      </w:r>
    </w:p>
    <w:p/>
    <w:p>
      <w:r xmlns:w="http://schemas.openxmlformats.org/wordprocessingml/2006/main">
        <w:t xml:space="preserve">2 ເຮັບເຣີ 9:20-22 “ເຫດນີ້​ແມ່ນ​ແຕ່​ພັນທະສັນຍາ​ຂໍ້​ທຳອິດ​ກໍ​ບໍ່​ມີ​ຜົນ​ສັກສິດ ເມື່ອ​ໂມເຊ​ປະກາດ​ກົດບັນຍັດ​ທຸກ​ຂໍ້​ແກ່​ປະຊາຊົນ​ທັງໝົດ​ແລ້ວ ເພິ່ນ​ຈຶ່ງ​ເອົາ​ເລືອດ​ງົວ​ກັບ​ນໍ້າ. ຂົນ​ແກະ​ສີແດງ​ແລະ​ກິ່ງ​ງ່າ​ຂອງ​ດອກ​ໄມ້​ຮິດ​ໂຊບ ແລະ​ໄດ້​ເຮັດ​ໃຫ້​ໜັງສື​ມ້ວນ​ນັ້ນ​ເປື່ອຍ​ໄປ ແລະ​ຄົນ​ທັງ​ປວງ.”</w:t>
      </w:r>
    </w:p>
    <w:p/>
    <w:p>
      <w:r xmlns:w="http://schemas.openxmlformats.org/wordprocessingml/2006/main">
        <w:t xml:space="preserve">ອົບພະຍົບ 24:9 ແລ້ວ​ໂມເຊ, ອາໂຣນ, ນາດາບ, ອາບີຮູ ແລະ​ພວກ​ເຖົ້າແກ່​ເຈັດສິບ​ຄົນ​ຂອງ​ຊາດ​ອິດສະຣາເອນ​ກໍໄດ້​ຂຶ້ນ​ໄປ.</w:t>
      </w:r>
    </w:p>
    <w:p/>
    <w:p>
      <w:r xmlns:w="http://schemas.openxmlformats.org/wordprocessingml/2006/main">
        <w:t xml:space="preserve">ໂມເຊ, ອາໂຣນ, ນາດາບ, ອາບີຮູ ແລະ​ພວກ​ເຖົ້າແກ່​ຂອງ​ຊາວ​ອິດສະລາແອນ 70 ຄົນ​ໄດ້​ຂຶ້ນ​ໄປ​ທີ່​ພູເຂົາ​ຊີນາຍ.</w:t>
      </w:r>
    </w:p>
    <w:p/>
    <w:p>
      <w:r xmlns:w="http://schemas.openxmlformats.org/wordprocessingml/2006/main">
        <w:t xml:space="preserve">1. ການຂຶ້ນໄປເທິງ: ເມື່ອພຣະເຈົ້າຊົງເອີ້ນເຮົາໃຫ້ຂຶ້ນສູ່ຄວາມສູງ</w:t>
      </w:r>
    </w:p>
    <w:p/>
    <w:p>
      <w:r xmlns:w="http://schemas.openxmlformats.org/wordprocessingml/2006/main">
        <w:t xml:space="preserve">2. ກ້າວຂ້າມຄວາມເຊື່ອ: ການສຶກສາກ່ຽວກັບການເຊື່ອຟັງຂອງໂມເຊ ແລະຜູ້ເຖົ້າແກ່ຂອງອິດສະລາແອນ.</w:t>
      </w:r>
    </w:p>
    <w:p/>
    <w:p>
      <w:r xmlns:w="http://schemas.openxmlformats.org/wordprocessingml/2006/main">
        <w:t xml:space="preserve">1. ອົບພະຍົບ 24:9</w:t>
      </w:r>
    </w:p>
    <w:p/>
    <w:p>
      <w:r xmlns:w="http://schemas.openxmlformats.org/wordprocessingml/2006/main">
        <w:t xml:space="preserve">2 ເຮັບເຣີ 11:8-9 “ໂດຍ​ຄວາມ​ເຊື່ອ ອັບຣາຮາມ​ໄດ້​ເຊື່ອ​ຟັງ ເມື່ອ​ຖືກ​ເອີ້ນ​ໃຫ້​ອອກ​ໄປ​ບ່ອນ​ທີ່​ລາວ​ຈະ​ໄດ້​ຮັບ​ເປັນ​ມໍລະດົກ ແລະ​ລາວ​ກໍ​ອອກ​ໄປ​ໂດຍ​ບໍ່​ຮູ້​ວ່າ​ລາວ​ຈະ​ໄປ​ໃສ ລາວ​ອາໄສ​ຢູ່​ໃນ​ດິນແດນ​ດ້ວຍ​ຄວາມເຊື່ອ. ຕາມ​ຄຳ​ສັນຍາ​ທີ່​ຢູ່​ຕ່າງ​ປະ​ເທດ, ຢູ່​ໃນ​ຜ້າ​ເຕັ້ນ​ກັບ​ອີຊາກ​ແລະ​ຢາໂຄບ, ຜູ້​ຮັບ​ມໍລະດົກ​ກັບ​ລາວ​ຕາມ​ຄຳ​ສັນຍາ​ອັນ​ດຽວ​ກັນ.”</w:t>
      </w:r>
    </w:p>
    <w:p/>
    <w:p>
      <w:r xmlns:w="http://schemas.openxmlformats.org/wordprocessingml/2006/main">
        <w:t xml:space="preserve">ອົບພະຍົບ 24:10 ແລະ​ພວກເຂົາ​ໄດ້​ເຫັນ​ພຣະເຈົ້າ​ຂອງ​ຊາດ​ອິດສະຣາເອນ, ແລະ​ມີ​ຢູ່​ໃຕ້​ຕີນ​ຂອງ​ພຣະອົງ ດັ່ງ​ທີ່​ມັນ​ເປັນ​ຫີນ​ທີ່​ປູ​ດ້ວຍ​ຫີນ​ສີດາບ, ແລະ​ເປັນ​ຮ່າງກາຍ​ຂອງ​ສະຫວັນ​ໃນ​ຄວາມ​ແຈ່ມແຈ້ງ​ຂອງ​ພຣະອົງ.</w:t>
      </w:r>
    </w:p>
    <w:p/>
    <w:p>
      <w:r xmlns:w="http://schemas.openxmlformats.org/wordprocessingml/2006/main">
        <w:t xml:space="preserve">ຊາວ​ອິດສະລາແອນ​ໄດ້​ເຫັນ​ພຣະ​ເຈົ້າ​ແລະ​ໄດ້​ສັງ​ເກດ​ເຫັນ​ວ່າ​ຢູ່​ລຸ່ມ​ຕີນ​ຂອງ​ພຣະ​ອົງ​ປະກົດ​ວ່າ​ເປັນ​ກ້ອນ​ຫີນ​ນິນ​ໄພ​ທີ່​ມີ​ລັກສະນະ​ທ້ອງຟ້າ.</w:t>
      </w:r>
    </w:p>
    <w:p/>
    <w:p>
      <w:r xmlns:w="http://schemas.openxmlformats.org/wordprocessingml/2006/main">
        <w:t xml:space="preserve">1. ເຫັນພຣະເຈົ້າ: ຊື່ນຊົມພຣະຄຸນຂອງພຣະອົງ</w:t>
      </w:r>
    </w:p>
    <w:p/>
    <w:p>
      <w:r xmlns:w="http://schemas.openxmlformats.org/wordprocessingml/2006/main">
        <w:t xml:space="preserve">2. ຄວາມງົດງາມຂອງສະຫວັນເທິງແຜ່ນດິນໂລກ</w:t>
      </w:r>
    </w:p>
    <w:p/>
    <w:p>
      <w:r xmlns:w="http://schemas.openxmlformats.org/wordprocessingml/2006/main">
        <w:t xml:space="preserve">1. ຄຳເພງ 97:2 ເມກ​ແລະ​ຄວາມ​ມືດ​ອ້ອມ​ຮອບ​ພຣະອົງ: ຄວາມ​ຊອບທຳ​ແລະ​ການ​ພິພາກສາ​ເປັນ​ບ່ອນ​ຢູ່​ຂອງ​ບັນລັງ​ຂອງ​ພຣະອົງ.</w:t>
      </w:r>
    </w:p>
    <w:p/>
    <w:p>
      <w:r xmlns:w="http://schemas.openxmlformats.org/wordprocessingml/2006/main">
        <w:t xml:space="preserve">2 ເອເຊກຽນ 1:22 ແລະ​ຮູບ​ຮ່າງ​ຂອງ​ທ້ອງຟ້າ​ຢູ່​ເທິງ​ຫົວ​ຂອງ​ສັດ​ທີ່​ມີ​ຊີວິດ​ຢູ່​ນັ້ນ​ຄື​ສີ​ຂອງ​ກ້ອນ​ຫີນ​ທີ່​ໜ້າ​ຢ້ານ, ຢຽດ​ອອກ​ໄປ​ເທິງ​ຫົວ​ຂອງ​ມັນ.</w:t>
      </w:r>
    </w:p>
    <w:p/>
    <w:p>
      <w:r xmlns:w="http://schemas.openxmlformats.org/wordprocessingml/2006/main">
        <w:t xml:space="preserve">ອົບພະຍົບ 24:11 ພຣະອົງ​ບໍ່​ຍອມ​ວາງ​ມື​ໃສ່​ບັນດາ​ຜູ້​ມີ​ກຽດ​ຂອງ​ຊາວ​ອິດສະຣາເອນ, ພວກເຂົາ​ໄດ້​ເຫັນ​ພຣະເຈົ້າ​ເໝືອນກັນ ແລະ​ໄດ້​ກິນ​ແລະ​ດື່ມ.</w:t>
      </w:r>
    </w:p>
    <w:p/>
    <w:p>
      <w:r xmlns:w="http://schemas.openxmlformats.org/wordprocessingml/2006/main">
        <w:t xml:space="preserve">ຊາວ​ອິດສະລາແອນ​ບໍ່​ໄດ້​ຢູ່​ໃຕ້​ມື​ຂອງ​ພະເຈົ້າ ແຕ່​ໄດ້​ຮັບ​ອະນຸຍາດ​ໃຫ້​ເຫັນ​ພະອົງ ແລະ​ກິນ​ດື່ມ​ກັບ​ພະອົງ.</w:t>
      </w:r>
    </w:p>
    <w:p/>
    <w:p>
      <w:r xmlns:w="http://schemas.openxmlformats.org/wordprocessingml/2006/main">
        <w:t xml:space="preserve">1. ຄວາມເກງຂາມແລະຄວາມກະຕັນຍູ: ປະສົບຄວາມຮັກຂອງພຣະເຈົ້າໃນທ່າມກາງພຣະອົງ</w:t>
      </w:r>
    </w:p>
    <w:p/>
    <w:p>
      <w:r xmlns:w="http://schemas.openxmlformats.org/wordprocessingml/2006/main">
        <w:t xml:space="preserve">2. ການ​ຮັບ​ເອົາ​ພຣະ​ຄຸນ​ຂອງ​ພຣະ​ເຈົ້າ: ວິ​ທີ​ທີ່​ຈະ​ໄດ້​ຮັບ​ພອນ​ເຖິງ​ແມ່ນ​ວ່າ​ໃນ​ເວ​ລາ​ທີ່​ພວກ​ເຮົາ​ບໍ່​ໄດ້​ຮັບ​ມັນ.</w:t>
      </w:r>
    </w:p>
    <w:p/>
    <w:p>
      <w:r xmlns:w="http://schemas.openxmlformats.org/wordprocessingml/2006/main">
        <w:t xml:space="preserve">1. ເພງສັນລະເສີນ 34:8 ລອງຊີມເບິ່ງວ່າພຣະຜູ້ເປັນເຈົ້າຊົງດີ; ຜູ້​ທີ່​ລີ້​ໄພ​ໃນ​ພະອົງ​ເປັນ​ສຸກ.</w:t>
      </w:r>
    </w:p>
    <w:p/>
    <w:p>
      <w:r xmlns:w="http://schemas.openxmlformats.org/wordprocessingml/2006/main">
        <w:t xml:space="preserve">2. ໂຣມ 5:8 ແຕ່​ພຣະເຈົ້າ​ໄດ້​ສະແດງ​ໃຫ້​ເຫັນ​ເຖິງ​ຄວາມ​ຮັກ​ຂອງ​ພຣະອົງ​ເອງ​ທີ່​ມີ​ຕໍ່​ພວກ​ເຮົາ​ຄື: ໃນ​ຂະນະ​ທີ່​ພວກເຮົາ​ຍັງ​ເປັນ​ຄົນ​ບາບ, ພຣະຄຣິດ​ໄດ້​ຕາຍ​ເພື່ອ​ພວກເຮົາ.</w:t>
      </w:r>
    </w:p>
    <w:p/>
    <w:p>
      <w:r xmlns:w="http://schemas.openxmlformats.org/wordprocessingml/2006/main">
        <w:t xml:space="preserve">ອົບພະຍົບ 24:12 ແລະ​ພຣະເຈົ້າຢາເວ​ໄດ້​ກ່າວ​ກັບ​ໂມເຊ​ວ່າ, “ຈົ່ງ​ຂຶ້ນ​ມາ​ຫາ​ເຮົາ​ເທິງ​ພູເຂົາ ແລະ​ຢູ່​ທີ່​ນັ້ນ ເຮົາ​ຈະ​ມອບ​ແຜ່ນ​ຫີນ, ແລະ​ກົດບັນຍັດ, ແລະ​ພຣະບັນຍັດ​ທີ່​ເຮົາ​ໄດ້​ຂຽນ​ໄວ້​ໃຫ້​ເຈົ້າ. ເພື່ອເຈົ້າຈະສອນເຂົາເຈົ້າ.</w:t>
      </w:r>
    </w:p>
    <w:p/>
    <w:p>
      <w:r xmlns:w="http://schemas.openxmlformats.org/wordprocessingml/2006/main">
        <w:t xml:space="preserve">ພຣະ​ຜູ້​ເປັນ​ເຈົ້າ​ໄດ້​ສັ່ງ​ໂມ​ເຊ​ໃຫ້​ຂຶ້ນ​ໄປ​ເທິງ​ພູ ເພື່ອ​ຈະ​ໄດ້​ຮັບ​ພຣະ​ບັນ​ຍັດ​ສິບ​ປະ​ການ.</w:t>
      </w:r>
    </w:p>
    <w:p/>
    <w:p>
      <w:r xmlns:w="http://schemas.openxmlformats.org/wordprocessingml/2006/main">
        <w:t xml:space="preserve">1. ການ​ເຊື່ອ​ຟັງ​ດີ​ກວ່າ​ການ​ເສຍ​ສະລະ—1 ຊາເມືອນ 15:22</w:t>
      </w:r>
    </w:p>
    <w:p/>
    <w:p>
      <w:r xmlns:w="http://schemas.openxmlformats.org/wordprocessingml/2006/main">
        <w:t xml:space="preserve">2. ຄວາມ​ຮັກ​ເປັນ​ຄຳ​ສັ່ງ​ອັນ​ຍິ່ງ​ໃຫຍ່​ທີ່​ສຸດ—ມາລະໂກ 12:30-31</w:t>
      </w:r>
    </w:p>
    <w:p/>
    <w:p>
      <w:r xmlns:w="http://schemas.openxmlformats.org/wordprocessingml/2006/main">
        <w:t xml:space="preserve">1. ພຣະນິມິດ 11:19 - ແລະພຣະວິຫານຂອງພຣະເຈົ້າໄດ້ເປີດຢູ່ໃນສະຫວັນ, ແລະໄດ້ມີການເຫັນຫີບພຣະສັນຍາຂອງພຣະອົງຢູ່ໃນພຣະວິຫານຂອງພຣະອົງ: ແລະມີຟ້າຜ່າ, ສຽງ, ແລະຟ້າຮ້ອງ, ແລະແຜ່ນດິນໄຫວ, ແລະ hail ທີ່ຍິ່ງໃຫຍ່.</w:t>
      </w:r>
    </w:p>
    <w:p/>
    <w:p>
      <w:r xmlns:w="http://schemas.openxmlformats.org/wordprocessingml/2006/main">
        <w:t xml:space="preserve">2. ເຮັບເຣີ 8:10 - ເພາະ​ນີ້​ແມ່ນ​ພັນທະສັນຍາ​ທີ່​ເຮົາ​ຈະ​ເຮັດ​ກັບ​ເຊື້ອສາຍ​ອິດສະລາແອນ​ພາຍ​ຫຼັງ​ວັນ​ນັ້ນ, ພຣະຜູ້ເປັນເຈົ້າກ່າວ​ວ່າ; ເຮົາ​ຈະ​ເອົາ​ກົດ​ໝາຍ​ຂອງ​ເຮົາ​ໃສ່​ໃນ​ໃຈ​ຂອງ​ເຂົາ, ແລະ​ຂຽນ​ມັນ​ໄວ້​ໃນ​ໃຈ​ຂອງ​ເຂົາ: ແລະ ເຮົາ​ຈະ​ເປັນ​ພຣະ​ເຈົ້າ​ໃຫ້​ເຂົາ​ເຈົ້າ, ແລະ ເຂົາ​ຈະ​ເປັນ​ປະ​ຊາ​ຊົນ​ຂອງ​ເຮົາ.</w:t>
      </w:r>
    </w:p>
    <w:p/>
    <w:p>
      <w:r xmlns:w="http://schemas.openxmlformats.org/wordprocessingml/2006/main">
        <w:t xml:space="preserve">ອົບພະຍົບ 24:13 ໂມເຊ​ກໍ​ລຸກ​ຂຶ້ນ ແລະ​ໂຢຊວຍ​ຜູ້​ຮັບໃຊ້​ຂອງ​ເພິ່ນ​ກໍ​ຂຶ້ນ​ໄປ​ເທິງ​ພູ​ຂອງ​ພຣະເຈົ້າ.</w:t>
      </w:r>
    </w:p>
    <w:p/>
    <w:p>
      <w:r xmlns:w="http://schemas.openxmlformats.org/wordprocessingml/2006/main">
        <w:t xml:space="preserve">ໂມເຊ​ແລະ​ໂຢຊວຍ​ຂຶ້ນ​ໄປ​ເທິງ​ພູເຂົາ​ຂອງ​ພະເຈົ້າ.</w:t>
      </w:r>
    </w:p>
    <w:p/>
    <w:p>
      <w:r xmlns:w="http://schemas.openxmlformats.org/wordprocessingml/2006/main">
        <w:t xml:space="preserve">1.ພຣະເຈົ້າສາມາດພົບເຫັນໄດ້ໃນສະຖານທີ່ທີ່ບໍ່ຄາດຄິດທີ່ສຸດ.</w:t>
      </w:r>
    </w:p>
    <w:p/>
    <w:p>
      <w:r xmlns:w="http://schemas.openxmlformats.org/wordprocessingml/2006/main">
        <w:t xml:space="preserve">2. ພະລັງແຫ່ງສັດທາ ແລະ ມິດຕະພາບ.</w:t>
      </w:r>
    </w:p>
    <w:p/>
    <w:p>
      <w:r xmlns:w="http://schemas.openxmlformats.org/wordprocessingml/2006/main">
        <w:t xml:space="preserve">1. ຄຳເພງ 121:1-2: "ຂ້ອຍ​ເງີຍ​ໜ້າ​ຂຶ້ນ​ໄປ​ທີ່​ເນີນ​ພູ ຄວາມ​ຊ່ວຍ​ເຫຼືອ​ຂອງ​ຂ້ອຍ​ມາ​ຈາກ​ໃສ ຄວາມ​ຊ່ວຍ​ເຫຼືອ​ຂອງ​ຂ້ອຍ​ມາ​ຈາກ​ພະ​ເຢໂຫວາ ຜູ້​ສ້າງ​ຟ້າ​ສະຫວັນ​ແລະ​ແຜ່ນດິນ​ໂລກ.</w:t>
      </w:r>
    </w:p>
    <w:p/>
    <w:p>
      <w:r xmlns:w="http://schemas.openxmlformats.org/wordprocessingml/2006/main">
        <w:t xml:space="preserve">2. ເຮັບເຣີ 11: 6: "ແລະບໍ່ມີຄວາມເຊື່ອ, ມັນເປັນໄປບໍ່ໄດ້ທີ່ຈະເຮັດໃຫ້ລາວພໍໃຈ, ເພາະວ່າຜູ້ໃດທີ່ຈະເຂົ້າໃກ້ພຣະເຈົ້າຕ້ອງເຊື່ອວ່າລາວມີຢູ່ແລະໃຫ້ລາງວັນແກ່ຜູ້ທີ່ສະແຫວງຫາພຣະອົງ."</w:t>
      </w:r>
    </w:p>
    <w:p/>
    <w:p>
      <w:r xmlns:w="http://schemas.openxmlformats.org/wordprocessingml/2006/main">
        <w:t xml:space="preserve">ອົບພະຍົບ 24:14 ແລະ​ພຣະອົງ​ໄດ້​ກ່າວ​ກັບ​ພວກ​ຜູ້​ເຖົ້າແກ່​ວ່າ, “ຈົ່ງ​ຢູ່​ທີ່​ນີ້​ເພື່ອ​ພວກ​ເຮົາ​ເຖີດ, ຈົນກວ່າ​ພວກເຮົາ​ຈະ​ມາ​ຫາ​ພວກ​ທ່ານ​ອີກ, ຈົ່ງ​ເບິ່ງ, ອາໂຣນ​ກັບ​ຮູເຣ​ຢູ່​ກັບ​ພວກ​ທ່ານ ຖ້າ​ຜູ້​ໃດ​ມີ​ເລື່ອງ​ທີ່​ຈະ​ເຮັດ​ໃຫ້​ລາວ​ມາ​ຫາ​ພວກ​ເພິ່ນ.</w:t>
      </w:r>
    </w:p>
    <w:p/>
    <w:p>
      <w:r xmlns:w="http://schemas.openxmlformats.org/wordprocessingml/2006/main">
        <w:t xml:space="preserve">ໂມເຊ​ໄດ້​ຂໍ​ໃຫ້​ພວກ​ຜູ້​ເຖົ້າ​ແກ່​ຢູ່​ໃນ​ຂະນະ​ທີ່​ລາວ​ຂຶ້ນ​ໄປ​ເທິງ​ພູ ໂດຍ​ມີ​ອາໂຣນ​ແລະ​ຮູເຣ​ໄປ​ນຳ​ລາວ ເພື່ອ​ຫາ​ເລື່ອງ​ທີ່​ອາດ​ຈະ​ເກີດ​ຂຶ້ນ.</w:t>
      </w:r>
    </w:p>
    <w:p/>
    <w:p>
      <w:r xmlns:w="http://schemas.openxmlformats.org/wordprocessingml/2006/main">
        <w:t xml:space="preserve">1. ວາງໃຈໃນຜູ້ນໍາທີ່ພະເຈົ້າແຕ່ງຕັ້ງ.</w:t>
      </w:r>
    </w:p>
    <w:p/>
    <w:p>
      <w:r xmlns:w="http://schemas.openxmlformats.org/wordprocessingml/2006/main">
        <w:t xml:space="preserve">2. ຄວາມສຳຄັນຂອງມິດຕະພາບໃນຍາມຈຳເປັນ.</w:t>
      </w:r>
    </w:p>
    <w:p/>
    <w:p>
      <w:r xmlns:w="http://schemas.openxmlformats.org/wordprocessingml/2006/main">
        <w:t xml:space="preserve">1. ສຸພາສິດ 3:5-6 - ຈົ່ງວາງໃຈໃນພຣະຜູ້ເປັນເຈົ້າດ້ວຍສຸດໃຈຂອງເຈົ້າ ແລະຢ່າອີງໃສ່ຄວາມເຂົ້າໃຈຂອງເຈົ້າເອງ; ໃນ​ທຸກ​ວິ​ທີ​ຂອງ​ເຈົ້າ​ຈົ່ງ​ຮັບ​ຮູ້​ພຣະ​ອົງ, ແລະ​ພຣະ​ອົງ​ຈະ​ເຮັດ​ໃຫ້​ເສັ້ນ​ທາງ​ຂອງ​ເຈົ້າ​ຊື່​ຕົງ.</w:t>
      </w:r>
    </w:p>
    <w:p/>
    <w:p>
      <w:r xmlns:w="http://schemas.openxmlformats.org/wordprocessingml/2006/main">
        <w:t xml:space="preserve">2. ຜູ້ເທສະໜາປ່າວປະກາດ 4:9-10 —ສອງ​ຄົນ​ດີ​ກວ່າ​ຄົນ​ໜຶ່ງ ເພາະ​ມີ​ຜົນ​ຕອບ​ແທນ​ທີ່​ດີ​ໃນ​ການ​ອອກ​ແຮງ​ງານ: ຖ້າ​ເຂົາ​ທັງ​ສອງ​ລົ້ມ​ລົງ ຜູ້​ໜຶ່ງ​ຊ່ວຍ​ອີກ​ຄົນ​ໜຶ່ງ​ຂຶ້ນ​ມາ. ແຕ່​ຈົ່ງ​ສົງສານ​ຜູ້​ທີ່​ລົ້ມ​ລົງ​ແລະ​ບໍ່​ມີ​ໃຜ​ຊ່ວຍ​ເຂົາ​ໄດ້.</w:t>
      </w:r>
    </w:p>
    <w:p/>
    <w:p>
      <w:r xmlns:w="http://schemas.openxmlformats.org/wordprocessingml/2006/main">
        <w:t xml:space="preserve">ອົບພະຍົບ 24:15 ແລ້ວ​ໂມເຊ​ກໍ​ຂຶ້ນ​ໄປ​ເທິງ​ພູ ແລະ​ມີ​ເມກ​ປົກຄຸມ​ເທິງ​ພູ.</w:t>
      </w:r>
    </w:p>
    <w:p/>
    <w:p>
      <w:r xmlns:w="http://schemas.openxmlformats.org/wordprocessingml/2006/main">
        <w:t xml:space="preserve">ໂມເຊ​ໄດ້​ຂຶ້ນ​ໄປ​ເທິງ​ພູເຂົາ​ຊີນາຍ ແລະ​ມີ​ເມກ​ປົກ​ຄຸມ​ພູເຂົາ.</w:t>
      </w:r>
    </w:p>
    <w:p/>
    <w:p>
      <w:r xmlns:w="http://schemas.openxmlformats.org/wordprocessingml/2006/main">
        <w:t xml:space="preserve">1. ຄວາມສັດຊື່ຂອງຄໍາສັນຍາຂອງພຣະເຈົ້າ: ການສຶກສາອົບພະຍົບ 24:15.</w:t>
      </w:r>
    </w:p>
    <w:p/>
    <w:p>
      <w:r xmlns:w="http://schemas.openxmlformats.org/wordprocessingml/2006/main">
        <w:t xml:space="preserve">2. ການ​ສະຖິດ​ຢູ່​ຂອງ​ພະເຈົ້າ​ໃນ​ທ່າມກາງ​ການ​ຕໍ່ສູ້​ຂອງ​ເຮົາ: ອົບພະຍົບ 24:15.</w:t>
      </w:r>
    </w:p>
    <w:p/>
    <w:p>
      <w:r xmlns:w="http://schemas.openxmlformats.org/wordprocessingml/2006/main">
        <w:t xml:space="preserve">1. Isaiah 40:31 - ແຕ່​ວ່າ​ເຂົາ​ເຈົ້າ​ທີ່​ລໍ​ຖ້າ​ຕາມ​ພຣະ​ຜູ້​ເປັນ​ເຈົ້າ​ຈະ​ມີ​ຄວາມ​ເຂັ້ມ​ແຂງ​ຂອງ​ເຂົາ​ເຈົ້າ​ໃຫມ່​; ພວກ​ເຂົາ​ຈະ​ຂຶ້ນ​ກັບ​ປີກ​ຄື​ນົກ​ອິນ​ຊີ; ພວກ​ເຂົາ​ຈະ​ແລ່ນ, ແລະ​ຈະ​ບໍ່​ເມື່ອຍ; ແລະ​ພວກ​ເຂົາ​ຈະ​ຍ່າງ, ແລະ​ບໍ່​ໄດ້ faint.</w:t>
      </w:r>
    </w:p>
    <w:p/>
    <w:p>
      <w:r xmlns:w="http://schemas.openxmlformats.org/wordprocessingml/2006/main">
        <w:t xml:space="preserve">2. Psalm 18:9 - ພຣະ​ອົງ​ໄດ້​ກົ້ມ​ສະ​ຫວັນ​ເຊັ່ນ​ດຽວ​ກັນ, ແລະ​ໄດ້​ລົງ​ມາ: ແລະ​ຄວາມ​ມືດ​ຢູ່​ໃຕ້​ຕີນ​ຂອງ​ພຣະ​ອົງ.</w:t>
      </w:r>
    </w:p>
    <w:p/>
    <w:p>
      <w:r xmlns:w="http://schemas.openxmlformats.org/wordprocessingml/2006/main">
        <w:t xml:space="preserve">ອົບພະຍົບ 24:16 ແລະ​ສະຫງ່າຣາສີ​ຂອງ​ພຣະເຈົ້າຢາເວ​ກໍ​ຢູ່​ເທິງ​ພູເຂົາ​ຊີນາຍ ແລະ​ເມກ​ໄດ້​ປົກຄຸມ​ມັນ​ຫົກ​ວັນ; ແລະ​ໃນ​ວັນ​ທີ​ເຈັດ ເພິ່ນ​ໄດ້​ເອີ້ນ​ໂມເຊ​ອອກ​ມາ​ຈາກ​ທ່າມກາງ​ເມກ.</w:t>
      </w:r>
    </w:p>
    <w:p/>
    <w:p>
      <w:r xmlns:w="http://schemas.openxmlformats.org/wordprocessingml/2006/main">
        <w:t xml:space="preserve">ລັດສະໝີ​ພາບ​ຂອງ​ພຣະ​ຜູ້​ເປັນ​ເຈົ້າ​ໄດ້​ລົງ​ມາ​ເທິງ​ພູ​ຊີນາຍ ແລະ​ຢູ່​ທີ່​ນັ້ນ​ເປັນ​ເວລາ​ຫົກ​ວັນ, ຕາມ​ດ້ວຍ​ພຣະ​ເຈົ້າ​ໄດ້​ຊົງ​ເອີ້ນ​ໂມເຊ​ຈາກ​ເມກ​ມາ​ຫາ​ໃນ​ວັນ​ທີ​ເຈັດ.</w:t>
      </w:r>
    </w:p>
    <w:p/>
    <w:p>
      <w:r xmlns:w="http://schemas.openxmlformats.org/wordprocessingml/2006/main">
        <w:t xml:space="preserve">1. ລັດສະຫມີພາບຂອງພຣະເຈົ້າ: ການໂທຫາເພື່ອຮັບເອົາການມີຂອງພຣະອົງ</w:t>
      </w:r>
    </w:p>
    <w:p/>
    <w:p>
      <w:r xmlns:w="http://schemas.openxmlformats.org/wordprocessingml/2006/main">
        <w:t xml:space="preserve">2. ການຕອບສະໜອງຕໍ່ສຽງຂອງພຣະເຈົ້າໃນທ່າມກາງເມກ</w:t>
      </w:r>
    </w:p>
    <w:p/>
    <w:p>
      <w:r xmlns:w="http://schemas.openxmlformats.org/wordprocessingml/2006/main">
        <w:t xml:space="preserve">1. ຢາໂກໂບ 1:17 - ຂອງປະທານອັນດີອັນໃດອັນໜຶ່ງ ແລະຂອງປະທານອັນດີເລີດທຸກຢ່າງແມ່ນມາຈາກເບື້ອງເທິງ, ແລະລົງມາຈາກພຣະບິດາແຫ່ງຄວາມສະຫວ່າງ, ບໍ່ມີຄວາມປ່ຽນແປງ, ທັງບໍ່ມີເງົາຂອງການຫັນປ່ຽນ.</w:t>
      </w:r>
    </w:p>
    <w:p/>
    <w:p>
      <w:r xmlns:w="http://schemas.openxmlformats.org/wordprocessingml/2006/main">
        <w:t xml:space="preserve">2. ເພງ^ສັນລະເສີນ 29:3 ພຣະເຈົ້າຢາເວ​ສະຖິດ​ຢູ່​ເທິງ​ນ້ຳ: ພຣະເຈົ້າ​ແຫ່ງ​ລັດສະໝີ​ພາບ​ຟ້າຮ້ອງ: ພຣະເຈົ້າຢາເວ​ສະຖິດ​ຢູ່​ເທິງ​ນ້ຳ​ຫລາຍ.</w:t>
      </w:r>
    </w:p>
    <w:p/>
    <w:p>
      <w:r xmlns:w="http://schemas.openxmlformats.org/wordprocessingml/2006/main">
        <w:t xml:space="preserve">ອົບພະຍົບ 24:17 ແລະ​ສາຍຕາ​ຂອງ​ສະຫງ່າຣາສີ​ຂອງ​ພຣະເຈົ້າຢາເວ ເໝືອນ​ດັ່ງ​ໄຟ​ລຸກ​ໄໝ້​ຢູ່​ເທິງ​ຍອດ​ພູ​ໃນ​ສາຍຕາ​ຂອງ​ຊາວ​ອິດສະຣາເອນ.</w:t>
      </w:r>
    </w:p>
    <w:p/>
    <w:p>
      <w:r xmlns:w="http://schemas.openxmlformats.org/wordprocessingml/2006/main">
        <w:t xml:space="preserve">ລັດ​ສະ​ໝີ​ພາບ​ຂອງ​ພຣະ​ຜູ້​ເປັນ​ເຈົ້າ​ໄດ້​ປະກົດ​ຕໍ່​ຊາວ​ອິດສະລາແອນ​ໃນ​ຂະນະ​ທີ່​ໄຟ​ໄໝ້​ຢູ່​ເທິງ​ພູເຂົາ​ຊີນາຍ.</w:t>
      </w:r>
    </w:p>
    <w:p/>
    <w:p>
      <w:r xmlns:w="http://schemas.openxmlformats.org/wordprocessingml/2006/main">
        <w:t xml:space="preserve">1: ເຮົາ​ສາມາດ​ຮຽນ​ຮູ້​ຈາກ​ຕົວຢ່າງ​ຂອງ​ຊາວ​ອິດສະລາແອນ ແລະ​ສະແຫວງ​ຫາ​ປະສົບ​ກັບ​ລັດສະໝີ​ພາບ​ຂອງ​ພຣະ​ຜູ້​ເປັນ​ເຈົ້າ​ໃນ​ຊີວິດ​ຂອງ​ເຮົາ​ເອງ.</w:t>
      </w:r>
    </w:p>
    <w:p/>
    <w:p>
      <w:r xmlns:w="http://schemas.openxmlformats.org/wordprocessingml/2006/main">
        <w:t xml:space="preserve">2: ລັດສະຫມີພາບຂອງພຣະຜູ້ເປັນເຈົ້າໄດ້ຖືກເປີດເຜີຍຕໍ່ພວກເຮົາໃນຫຼາຍວິທີ, ແລະພວກເຮົາຄວນຈະກຽມພ້ອມທີ່ຈະຮັບຮູ້ແລະຕອບສະຫນອງຕໍ່ພວກເຂົາ.</w:t>
      </w:r>
    </w:p>
    <w:p/>
    <w:p>
      <w:r xmlns:w="http://schemas.openxmlformats.org/wordprocessingml/2006/main">
        <w:t xml:space="preserve">1: Isaiah 6:1-7 - ໃນ​ປີ​ທີ່​ກະ​ສັດ Uzziah ໄດ້​ເສຍ​ຊີ​ວິດ, ຂ້າ​ພະ​ເຈົ້າ​ໄດ້​ເຫັນ​ພຣະ​ຜູ້​ເປັນ​ເຈົ້າ, ສູງ​ແລະ​ສູງ​ສົ່ງ, seated on a throne; ແລະ​ລົດ​ໄຟ​ຂອງ​ພຣະ​ອົງ​ໄດ້​ເຕັມ​ພຣະ​ວິ​ຫານ.</w:t>
      </w:r>
    </w:p>
    <w:p/>
    <w:p>
      <w:r xmlns:w="http://schemas.openxmlformats.org/wordprocessingml/2006/main">
        <w:t xml:space="preserve">2: ເຮັບເຣີ 12:18-29 - ເຈົ້າຍັງບໍ່ໄດ້ມາເຖິງພູເຂົາທີ່ສາມາດສໍາຜັດໄດ້ແລະໄຟໄຫມ້; ກັບຄວາມມືດ, gloom ແລະພະຍຸ; ການ​ເປົ່າ​ແກ ຫຼື​ສຽງ​ທີ່​ເວົ້າ​ມາ​ນັ້ນ ຜູ້​ທີ່​ໄດ້​ຍິນ​ກໍ​ຂໍ​ຮ້ອງ​ບໍ່​ໃຫ້​ເວົ້າ​ຕໍ່​ໄປ​ອີກ.</w:t>
      </w:r>
    </w:p>
    <w:p/>
    <w:p>
      <w:r xmlns:w="http://schemas.openxmlformats.org/wordprocessingml/2006/main">
        <w:t xml:space="preserve">ອົບພະຍົບ 24:18 ໂມເຊ​ໄດ້​ເຂົ້າ​ໄປ​ໃນ​ທ່າມກາງ​ເມກ ແລະ​ຂຶ້ນ​ໄປ​ເທິງ​ພູ​ນັ້ນ ໂມເຊ​ໄດ້​ຢູ່​ເທິງ​ພູ​ສີ່ສິບ​ວັນ​ສີ່ສິບ​ຄືນ.</w:t>
      </w:r>
    </w:p>
    <w:p/>
    <w:p>
      <w:r xmlns:w="http://schemas.openxmlformats.org/wordprocessingml/2006/main">
        <w:t xml:space="preserve">ໂມເຊ​ໄດ້​ຂຶ້ນ​ພູເຂົາ​ຊີນາຍ​ເພື່ອ​ເວົ້າ​ກັບ​ພະເຈົ້າ​ເປັນ​ເວລາ​ສີ່​ສິບ​ວັນ​ສີ່​ສິບ​ຄືນ.</w:t>
      </w:r>
    </w:p>
    <w:p/>
    <w:p>
      <w:r xmlns:w="http://schemas.openxmlformats.org/wordprocessingml/2006/main">
        <w:t xml:space="preserve">1. ຮັກສາຈຸດສຸມຂອງພວກເຮົາໃນເວລາທີ່ຫຍຸ້ງຍາກ</w:t>
      </w:r>
    </w:p>
    <w:p/>
    <w:p>
      <w:r xmlns:w="http://schemas.openxmlformats.org/wordprocessingml/2006/main">
        <w:t xml:space="preserve">2. ພະລັງຂອງການອຸທິດແລະຄວາມອົດທົນ</w:t>
      </w:r>
    </w:p>
    <w:p/>
    <w:p>
      <w:r xmlns:w="http://schemas.openxmlformats.org/wordprocessingml/2006/main">
        <w:t xml:space="preserve">1. ເຮັບເຣີ 11:24-27 - ໂດຍ​ຄວາມ​ເຊື່ອ ໂມເຊ​ຈຶ່ງ​ເລືອກ​ທີ່​ຈະ​ຖືກ​ຂົ່ມເຫັງ​ຮ່ວມ​ກັບ​ປະຊາຊົນ​ຂອງ​ພະເຈົ້າ ແທນ​ທີ່​ຈະ​ມີ​ຄວາມ​ສຸກ​ໃນ​ຄວາມ​ບາບ.</w:t>
      </w:r>
    </w:p>
    <w:p/>
    <w:p>
      <w:r xmlns:w="http://schemas.openxmlformats.org/wordprocessingml/2006/main">
        <w:t xml:space="preserve">2. ຢາໂກໂບ 1:2-4 ພີ່ນ້ອງ​ທັງຫລາຍ​ເອີຍ, ຈົ່ງ​ພິຈາລະນາ​ເບິ່ງ​ວ່າ​ມັນ​ເປັນ​ຄວາມ​ສຸກ​ອັນ​ບໍລິສຸດ, ທຸກ​ຄັ້ງ​ທີ່​ເຈົ້າ​ປະສົບ​ກັບ​ການ​ທົດ​ລອງ​ຫລາຍ​ຢ່າງ, ເພາະ​ເຈົ້າ​ຮູ້​ວ່າ​ການ​ທົດ​ສອບ​ສັດທາ​ຂອງ​ເຈົ້າ​ເຮັດ​ໃຫ້​ເກີດ​ຄວາມ​ອົດທົນ.</w:t>
      </w:r>
    </w:p>
    <w:p/>
    <w:p>
      <w:r xmlns:w="http://schemas.openxmlformats.org/wordprocessingml/2006/main">
        <w:t xml:space="preserve">Exodus 25 ສາ​ມາດ​ສະ​ຫຼຸບ​ໄດ້​ໃນ​ສາມ​ວັກ​ດັ່ງ​ຕໍ່​ໄປ​ນີ້, ມີ​ຂໍ້​ທີ່​ຊີ້​ໃຫ້​ເຫັນ:</w:t>
      </w:r>
    </w:p>
    <w:p/>
    <w:p>
      <w:r xmlns:w="http://schemas.openxmlformats.org/wordprocessingml/2006/main">
        <w:t xml:space="preserve">ຫຍໍ້​ໜ້າ 1: ໃນ​ອົບພະຍົບ 25:1-9 ພະເຈົ້າ​ສັ່ງ​ໂມເຊ​ໃຫ້​ເກັບ​ເຄື່ອງ​ຖວາຍ​ຈາກ​ຊາວ​ອິດສະລາແອນ​ເພື່ອ​ສ້າງ​ວິຫານ. ຜູ້​ຄົນ​ໄດ້​ຖືກ​ເອີ້ນ​ໃຫ້​ເຕັມ​ໃຈ​ປະ​ກອບ​ສ່ວນ​ອຸ​ປະ​ກອນ​ເຊັ່ນ: ຄໍາ, ເງິນ, ແລະ ແກ້ວ​ປະ​ເສີດ​ເພື່ອ​ການ​ກໍ່​ສ້າງ​ຫໍ​ເຕັນ ເປັນ​ບ່ອນ​ຢູ່​ສະ​ຖິດ​ຢູ່​ຂອງ​ພຣະ​ເຈົ້າ​ໃນ​ບັນ​ດາ​ຜູ້​ຄົນ​ຂອງ​ພຣະ​ອົງ. ພະເຈົ້າ​ເນັ້ນ​ໜັກ​ວ່າ​ເຄື່ອງ​ຖວາຍ​ຄວນ​ມາ​ຈາກ​ຄົນ​ທີ່​ມີ​ໃຈ​ເຕັມ​ໃຈ ແລະ​ຄວນ​ສ້າງ​ຫໍເຕັນ​ສັກສິດ​ຕາມ​ແບບ​ຢ່າງ​ສະເພາະ​ທີ່​ໂມເຊ​ເປີດ​ເຜີຍ​ຢູ່​ເທິງ​ພູເຂົາ​ຊີນາຍ.</w:t>
      </w:r>
    </w:p>
    <w:p/>
    <w:p>
      <w:r xmlns:w="http://schemas.openxmlformats.org/wordprocessingml/2006/main">
        <w:t xml:space="preserve">ວັກ 2: ສືບຕໍ່ໃນອົບພະຍົບ 25:10-22, ມີຄໍາແນະນໍາລະອຽດກ່ຽວກັບການກໍ່ສ້າງຫີບພັນທະສັນຍາ. ໜ້າເອິກອັນສັກສິດນີ້ຕ້ອງເຮັດດ້ວຍໄມ້ກະຖິນ ຫຸ້ມດ້ວຍຄຳບໍລິສຸດ ແລະປະດັບດ້ວຍເຄຣູບີມທີ່ເຮັດດ້ວຍຄຳຕີ. ຢູ່​ໃນ​ຫີບ​ນັ້ນ, ແຜ່ນ​ຫີນ​ສອງ​ແຜ່ນ​ທີ່​ບັນ​ຈຸ​ພຣະ​ບັນ​ຍັດ​ສິບ​ປະ​ການ​ຈະ​ຖືກ​ວາງ​ໄວ້​ເປັນ​ປະ​ຈັກ​ພະ​ຍານ​ເຖິງ​ພັນ​ທະ​ສັນ​ຍາ​ຂອງ​ພຣະ​ເຈົ້າ​ກັບ​ອິດ​ສະ​ຣາ​ເອນ. ຫີບ​ໄດ້​ຖືກ​ຖື​ວ່າ​ເປັນ​ບ່ອນ​ສັກສິດ ແລະ​ເປັນ​ຈຸດ​ໃຈກາງ​ສຳລັບ​ການ​ນະມັດສະການ ແລະ​ການ​ສື່ສານ​ລະຫວ່າງ​ພະ​ເຢໂຫວາ​ກັບ​ປະຊາຊົນ​ຂອງ​ພະອົງ.</w:t>
      </w:r>
    </w:p>
    <w:p/>
    <w:p>
      <w:r xmlns:w="http://schemas.openxmlformats.org/wordprocessingml/2006/main">
        <w:t xml:space="preserve">ຫຍໍ້​ໜ້າ 3: ໃນ​ອົບພະຍົບ 25:23-40 ມີ​ຄຳ​ແນະນຳ​ສຳລັບ​ການ​ສ້າງ​ອົງ​ປະກອບ​ອື່ນໆ​ພາຍ​ໃນ​ຫໍເຕັນ. ສິ່ງ​ເຫຼົ່າ​ນີ້​ລວມ​ເຖິງ​ໂຕະ​ທີ່​ເຮັດ​ດ້ວຍ​ໄມ້​ກະຖິນ​ປົກ​ດ້ວຍ​ຄຳ​ເພື່ອ​ສະແດງ​ເຂົ້າຈີ່​ສິບ​ສອງ​ກ້ອນ​ເພື່ອ​ເປັນ​ເຄື່ອງ​ບູຊາ​ຕໍ່​ພຣະ​ພັກ​ຂອງ​ພະເຈົ້າ. ນອກຈາກນັ້ນ, ມີການໃຫ້ຄໍາແນະນໍາກ່ຽວກັບໂຄມໄຟທອງທີ່ຮູ້ຈັກໃນນາມ Menorah ທີ່ມີເຈັດສາຂາທີ່ເປັນຕົວແທນຂອງແສງສະຫວ່າງແຫ່ງສະຫວັນທີ່ບໍ່ເຄີຍດັບ. ໃນ​ທີ່​ສຸດ, ລາຍ​ລະ​ອຽດ​ໄດ້​ຖືກ​ສະ​ຫນອງ​ໃຫ້​ກ່ຽວ​ກັບ​ການ curtains, ກອບ, ແລະ​ການ​ປົກ​ຫຸ້ມ​ຂອງ​ທີ່​ເປັນ​ຊ່ອງ​ຕ່າງໆ​ພາຍ​ໃນ​ໂຄງ​ປະ​ກອບ​ການ tabernacle.</w:t>
      </w:r>
    </w:p>
    <w:p/>
    <w:p>
      <w:r xmlns:w="http://schemas.openxmlformats.org/wordprocessingml/2006/main">
        <w:t xml:space="preserve">ສະຫຼຸບ:</w:t>
      </w:r>
    </w:p>
    <w:p>
      <w:r xmlns:w="http://schemas.openxmlformats.org/wordprocessingml/2006/main">
        <w:t xml:space="preserve">Exodus 25 ຂອງຂວັນ:</w:t>
      </w:r>
    </w:p>
    <w:p>
      <w:r xmlns:w="http://schemas.openxmlformats.org/wordprocessingml/2006/main">
        <w:t xml:space="preserve">ຮຽກ​ຮ້ອງ​ໃຫ້​ສະ​ຫນອງ​ການ​ສະ​ຫມັກ​ໃຈ​; ອຸ ປະ ກອນ ການ ເກັບ ກໍາ ສໍາ ລັບ ການ ກໍ່ ສ້າງ tabernacle;</w:t>
      </w:r>
    </w:p>
    <w:p>
      <w:r xmlns:w="http://schemas.openxmlformats.org/wordprocessingml/2006/main">
        <w:t xml:space="preserve">ເນັ້ນໃສ່ໃຈທີ່ເຕັມໃຈ; ການປະຕິບັດຕາມແບບຢ່າງສະເພາະທີ່ພຣະເຈົ້າເປີດເຜີຍ.</w:t>
      </w:r>
    </w:p>
    <w:p/>
    <w:p>
      <w:r xmlns:w="http://schemas.openxmlformats.org/wordprocessingml/2006/main">
        <w:t xml:space="preserve">ຄໍາແນະນໍາລະອຽດກ່ຽວກັບການກໍ່ສ້າງຫີບພັນທະສັນຍາ;</w:t>
      </w:r>
    </w:p>
    <w:p>
      <w:r xmlns:w="http://schemas.openxmlformats.org/wordprocessingml/2006/main">
        <w:t xml:space="preserve">ການນໍາໃຊ້ໄມ້ກະຖິນ, ຄໍາ; ເຄື່ອງປະດັບ cherubim; ການຈັດວາງຂອງເມັດຫີນ;</w:t>
      </w:r>
    </w:p>
    <w:p>
      <w:r xmlns:w="http://schemas.openxmlformats.org/wordprocessingml/2006/main">
        <w:t xml:space="preserve">ຄວາມ​ສໍາ​ຄັນ​ເປັນ​ເຮືອ​ສັກ​ສິດ​ທີ່​ເປັນ​ຕົວ​ແທນ​ໃຫ້​ສາຍ​ພົວ​ພັນ​ພັນ​ທະ​ສັນ​ຍາ​ລະ​ຫວ່າງ deity (Yahweh) ເປັນ​ຕົວ​ແທນ​ໂດຍ​ຜ່ານ​ການ​ເລືອກ​ເອົາ​ຜູ້​ຄົນ (ອິດ​ສະ​ຣາ​ເອນ).</w:t>
      </w:r>
    </w:p>
    <w:p/>
    <w:p>
      <w:r xmlns:w="http://schemas.openxmlformats.org/wordprocessingml/2006/main">
        <w:t xml:space="preserve">ຄໍາແນະນໍາກ່ຽວກັບອົງປະກອບເພີ່ມເຕີມພາຍໃນ tabernacle;</w:t>
      </w:r>
    </w:p>
    <w:p>
      <w:r xmlns:w="http://schemas.openxmlformats.org/wordprocessingml/2006/main">
        <w:t xml:space="preserve">ຕາຕະລາງສະແດງ Bread of Presence; ໂຄມໄຟສີທອງທີ່ສະແດງເຖິງແສງສະຫວ່າງແຫ່ງສະຫວັນ;</w:t>
      </w:r>
    </w:p>
    <w:p>
      <w:r xmlns:w="http://schemas.openxmlformats.org/wordprocessingml/2006/main">
        <w:t xml:space="preserve">ລາຍ​ລະ​ອຽດ​ການ​ກໍ່​ສ້າງ​ທີ່​ກ່ຽວ​ຂ້ອງ​ກັບ curtains​, ກອບ​, ການ​ປົກ​ຫຸ້ມ​ຂອງ​ຮູບ​ແບບ​ຊ່ອງ​ທີ່​ສັກ​ສິດ​.</w:t>
      </w:r>
    </w:p>
    <w:p/>
    <w:p>
      <w:r xmlns:w="http://schemas.openxmlformats.org/wordprocessingml/2006/main">
        <w:t xml:space="preserve">ບົດນີ້ແມ່ນເປັນໄລຍະທີ່ສໍາຄັນໃນປະຫວັດສາດອິດສະລາແອນການສ້າງຕັ້ງແລະແຜນການກໍ່ສ້າງສໍາລັບພະວິຫານບ່ອນທີ່ພະວິຫານຂອງພະເຢໂຫວາຈະອາໄສຢູ່ໃນບັນດາຜູ້ທີ່ຖືກເລືອກຂອງພຣະອົງໃນທ່າມກາງສະພາບທີ່ຢູ່ໃກ້ກັບຕາເວັນອອກບູຮານທີ່ເນັ້ນໃສ່ສະຖານທີ່ສັກສິດ, ພຣະວິຫານມັກຈະກ່ຽວຂ້ອງກັບການພົບກັນອັນສັກສິດຫຼືການປະຕິບັດການນະມັດສະການທີ່ເນັ້ນໃສ່ຫົວຂໍ້ເຊັ່ນ: ຄວາມເຄົາລົບ, ການເສຍສະລະ. ສະແດງໃຫ້ເຫັນໂດຍຜ່ານການປະກອບສ່ວນທີ່ສະເຫນີໂດຍບຸກຄົນທີ່ມີເອກະລັກຂອງຊຸມຊົນທີ່ຮາກຖານຢູ່ໃນປະເພນີທາງສາສະຫນາວັດຖຸບູຮານທີ່ສັງເກດເຫັນໃນທົ່ວພາກພື້ນໃນເວລານັ້ນພັນລະນາການປະສົມລະຫວ່າງຄວາມຢ້ານ, ຄວາມຢ້ານກົວທີ່ມີປະສົບການໃນລະຫວ່າງການປະເຊີນຫນ້າທີ່ກ່ຽວຂ້ອງກັບປະກົດການທາງທໍາມະຊາດທີ່ເຮັດໃຫ້ເກີດການຕອບໂຕ້ຢ່າງໃກ້ຊິດກັບຄວາມອຸທິດຕົນ, ຄວາມເຕັມໃຈໃນຂະນະທີ່ເນັ້ນຫນັກເຖິງຄວາມສໍາຄັນຂອງການສະແດງທາງດ້ານຮ່າງກາຍ, ຖາປັດຕະຍະ. ອົງປະກອບທີ່ຮັບໃຊ້ເປັນການເຕືອນ, ຜູ້ຮັກສາທີ່ສະທ້ອນເຖິງຄວາມສໍາພັນຂອງພັນທະສັນຍາຜູກມັດຜູ້ທີ່ຖືກເລືອກຮ່ວມກັນພາຍໃຕ້ສິດອໍານາດອັນສູງສົ່ງທີ່ມີຈຸດປະສົງເພື່ອບັນລຸຈຸດຫມາຍປາຍທາງລວມເຖິງແນວຄວາມຄິດທີ່ກ່ຽວຂ້ອງກັບຖານະປະໂລຫິດ, ການຮັບໃຊ້ປະເທດຊາດເປັນພະຍານກ່ຽວກັບຄວາມຊື່ສັດຕໍ່ພຣະເຈົ້າທີ່ເຄົາລົບນັບຖືໃນປະເພນີທາງສາສະຫນາທີ່ແຜ່ລາມໃນຊຸມຊົນຊາວເຮັບເຣີກ່ຽວກັບການສະແຫວງຫາຄວາມສົມບູນ. ມໍລະດົກ​ທີ່​ດິນ​ໄດ້​ສັນຍາ​ໄວ້​ຕະຫຼອດ​ລຸ້ນຄົນ</w:t>
      </w:r>
    </w:p>
    <w:p/>
    <w:p>
      <w:r xmlns:w="http://schemas.openxmlformats.org/wordprocessingml/2006/main">
        <w:t xml:space="preserve">ອົບພະຍົບ 25:1 ພຣະເຈົ້າຢາເວ​ໄດ້​ກ່າວ​ກັບ​ໂມເຊ​ວ່າ,</w:t>
      </w:r>
    </w:p>
    <w:p/>
    <w:p>
      <w:r xmlns:w="http://schemas.openxmlformats.org/wordprocessingml/2006/main">
        <w:t xml:space="preserve">ພຣະ​ຜູ້​ເປັນ​ເຈົ້າ​ໄດ້​ກ່າວ​ກັບ​ໂມ​ເຊ​ແລະ​ໃຫ້​ຄໍາ​ແນະ​ນໍາ​ໃຫ້​ເຂົາ.</w:t>
      </w:r>
    </w:p>
    <w:p/>
    <w:p>
      <w:r xmlns:w="http://schemas.openxmlformats.org/wordprocessingml/2006/main">
        <w:t xml:space="preserve">1. ພະຄໍາຂອງພະເຈົ້າ: ການເຊື່ອຟັງເປັນກຸນແຈສໍາລັບຄວາມສໍາເລັດຂອງເຮົາ.</w:t>
      </w:r>
    </w:p>
    <w:p/>
    <w:p>
      <w:r xmlns:w="http://schemas.openxmlformats.org/wordprocessingml/2006/main">
        <w:t xml:space="preserve">2. ພຣະບັນຍັດຂອງພຣະຜູ້ເປັນເຈົ້າ: ແບບແຜນສໍາລັບການດໍາເນີນຊີວິດຂອງພຣະເຈົ້າ.</w:t>
      </w:r>
    </w:p>
    <w:p/>
    <w:p>
      <w:r xmlns:w="http://schemas.openxmlformats.org/wordprocessingml/2006/main">
        <w:t xml:space="preserve">1. ພຣະບັນຍັດສອງ 6:5-6 - ຈົ່ງ​ຮັກ​ພຣະເຈົ້າຢາເວ ພຣະເຈົ້າ​ຂອງ​ເຈົ້າ​ດ້ວຍ​ສຸດ​ໃຈ ແລະ​ດ້ວຍ​ສຸດຈິດ ແລະ​ດ້ວຍ​ສຸດ​ກຳລັງ​ຂອງ​ເຈົ້າ.</w:t>
      </w:r>
    </w:p>
    <w:p/>
    <w:p>
      <w:r xmlns:w="http://schemas.openxmlformats.org/wordprocessingml/2006/main">
        <w:t xml:space="preserve">2. ໂຢຊວຍ 1:7-8 — ຈົ່ງ​ເຂັ້ມແຂງ​ແລະ​ກ້າຫານ. ບໍ່​ຕ້ອງ​ຢ້ານ; ຢ່າ​ທໍ້ຖອຍ​ໃຈ ເພາະ​ພຣະເຈົ້າຢາເວ ພຣະເຈົ້າ​ຂອງ​ເຈົ້າ​ຈະ​ສະຖິດ​ຢູ່​ກັບ​ເຈົ້າ​ທຸກ​ບ່ອນ​ທີ່​ເຈົ້າ​ໄປ.</w:t>
      </w:r>
    </w:p>
    <w:p/>
    <w:p>
      <w:r xmlns:w="http://schemas.openxmlformats.org/wordprocessingml/2006/main">
        <w:t xml:space="preserve">ອົບພະຍົບ 25:2 ຈົ່ງ​ເວົ້າ​ກັບ​ຊາວ​ອິດສະຣາເອນ​ວ່າ, ໃຫ້​ພວກເຂົາ​ເອົາ​ເຄື່ອງ​ຖວາຍ​ມາ​ຖວາຍ​ແກ່​ເຮົາ: ທຸກໆ​ຄົນ​ທີ່​ມອບ​ໃຫ້​ດ້ວຍ​ໃຈ​ຂອງຕົນ ເຈົ້າ​ຈົ່ງ​ເອົາ​ເຄື່ອງ​ຖວາຍ​ແກ່​ເຮົາ.</w:t>
      </w:r>
    </w:p>
    <w:p/>
    <w:p>
      <w:r xmlns:w="http://schemas.openxmlformats.org/wordprocessingml/2006/main">
        <w:t xml:space="preserve">ພຣະ​ເຈົ້າ​ຂໍ​ໃຫ້​ປະ​ຊາ​ຊົນ​ຂອງ​ອິດ​ສະ​ຣາ​ເອນ​ທີ່​ຈະ​ນໍາ​ເອົາ​ເຄື່ອງ​ຖວາຍ​ເພື່ອ​ພຣະ​ອົງ​ເຕັມ​ໃຈ​ແລະ​ຈາກ​ໃຈ.</w:t>
      </w:r>
    </w:p>
    <w:p/>
    <w:p>
      <w:r xmlns:w="http://schemas.openxmlformats.org/wordprocessingml/2006/main">
        <w:t xml:space="preserve">1. ຫົວໃຈຂອງການໃຫ້ - ຄວາມເອື້ອເຟື້ອເພື່ອແຜ່ສາມາດນໍາເອົາຄວາມໃກ້ຊິດກັບພຣະເຈົ້າ</w:t>
      </w:r>
    </w:p>
    <w:p/>
    <w:p>
      <w:r xmlns:w="http://schemas.openxmlformats.org/wordprocessingml/2006/main">
        <w:t xml:space="preserve">2. ພະລັງຂອງການຖວາຍ - ຂອງປະທານທີ່ຖືກຕ້ອງສາມາດປ່ຽນແປງຊີວິດຂອງເຮົາໄດ້ແນວໃດ</w:t>
      </w:r>
    </w:p>
    <w:p/>
    <w:p>
      <w:r xmlns:w="http://schemas.openxmlformats.org/wordprocessingml/2006/main">
        <w:t xml:space="preserve">1. ໂກໂລດ 3:17 - ແລະອັນໃດກໍ່ຕາມທີ່ເຈົ້າເຮັດ, ດ້ວຍຄໍາເວົ້າຫຼືການກະທໍາ, ຈົ່ງເຮັດທຸກຢ່າງໃນພຣະນາມຂອງພຣະເຢຊູ, ໂດຍຂອບໃຈພຣະເຈົ້າພຣະບິດາໂດຍຜ່ານພຣະອົງ.</w:t>
      </w:r>
    </w:p>
    <w:p/>
    <w:p>
      <w:r xmlns:w="http://schemas.openxmlformats.org/wordprocessingml/2006/main">
        <w:t xml:space="preserve">2. 2 ໂກລິນໂທ 9:7 - ແຕ່ລະຄົນຕ້ອງໃຫ້ຕາມທີ່ຕົນໄດ້ຕັດສິນໃຈຢູ່ໃນໃຈ, ບໍ່ແມ່ນການລັງເລໃຈຫຼືພາຍໃຕ້ການບັງຄັບ, ເພາະວ່າພະເຈົ້າຮັກຜູ້ໃຫ້ທີ່ຊື່ນຊົມ.</w:t>
      </w:r>
    </w:p>
    <w:p/>
    <w:p>
      <w:r xmlns:w="http://schemas.openxmlformats.org/wordprocessingml/2006/main">
        <w:t xml:space="preserve">ອົບພະຍົບ 25:3 ແລະ​ນີ້​ຄື​ເຄື່ອງ​ຖວາຍ​ທີ່​ເຈົ້າ​ຈະ​ເອົາ​ຈາກ​ພວກເຂົາ; ຄໍາ, ແລະເງິນ, ແລະທອງເຫລືອງ,</w:t>
      </w:r>
    </w:p>
    <w:p/>
    <w:p>
      <w:r xmlns:w="http://schemas.openxmlformats.org/wordprocessingml/2006/main">
        <w:t xml:space="preserve">ຂໍ້​ນີ້​ບອກ​ວ່າ​ຄຳ, ເງິນ, ແລະ​ທອງ​ເຫຼືອງ​ເປັນ​ເຄື່ອງ​ຖວາຍ​ແກ່​ພະເຈົ້າ.</w:t>
      </w:r>
    </w:p>
    <w:p/>
    <w:p>
      <w:r xmlns:w="http://schemas.openxmlformats.org/wordprocessingml/2006/main">
        <w:t xml:space="preserve">1: ເຮົາ​ສາມາດ​ສະແດງ​ຄວາມ​ຮັກ​ຕໍ່​ພະເຈົ້າ​ໄດ້​ໂດຍ​ການ​ສະເໜີ​ໃຫ້​ພະອົງ​ມີ​ຊັບ​ພະ​ຍາ​ກອນ​ທີ່​ດີ​ທີ່​ສຸດ—ຄຳ, ເງິນ, ແລະ​ທອງ​ເຫຼືອງ.</w:t>
      </w:r>
    </w:p>
    <w:p/>
    <w:p>
      <w:r xmlns:w="http://schemas.openxmlformats.org/wordprocessingml/2006/main">
        <w:t xml:space="preserve">2: ແມ່ນແຕ່ຊັບສົມບັດອັນລ້ຳຄ່າທີ່ສຸດຂອງພວກເຮົາແມ່ນບໍ່ມີຫຍັງປຽບທຽບກັບຄວາມຍິ່ງໃຫຍ່ຂອງພຣະເຈົ້າ, ແລະພວກເຮົາຄວນເຕັມໃຈທີ່ຈະຖວາຍພຣະອົງໃນສິ່ງທີ່ພວກເຮົາສາມາດເຮັດໄດ້.</w:t>
      </w:r>
    </w:p>
    <w:p/>
    <w:p>
      <w:r xmlns:w="http://schemas.openxmlformats.org/wordprocessingml/2006/main">
        <w:t xml:space="preserve">1: ລູກາ 12:13-21 - ຄໍາອຸປະມາຂອງຄົນໂງ່ທີ່ອຸດົມສົມບູນ.</w:t>
      </w:r>
    </w:p>
    <w:p/>
    <w:p>
      <w:r xmlns:w="http://schemas.openxmlformats.org/wordprocessingml/2006/main">
        <w:t xml:space="preserve">2:1 Chronicles 29:1-9 - David ຂອງການສະເຫນີຊັບພະຍາກອນຂອງອິດສະຣາເອນກັບພຣະຜູ້ເປັນເຈົ້າ.</w:t>
      </w:r>
    </w:p>
    <w:p/>
    <w:p>
      <w:r xmlns:w="http://schemas.openxmlformats.org/wordprocessingml/2006/main">
        <w:t xml:space="preserve">ອົບພະຍົບ 25:4 ສີຟ້າ, ສີມ່ວງ, ສີແດງເຂັ້ມ, ຜ້າປ່ານເນື້ອລະອຽດ, ແລະຂົນແບ້.</w:t>
      </w:r>
    </w:p>
    <w:p/>
    <w:p>
      <w:r xmlns:w="http://schemas.openxmlformats.org/wordprocessingml/2006/main">
        <w:t xml:space="preserve">ພະເຈົ້າ​ຮຽກ​ຮ້ອງ​ການ​ບໍລິຈາກ​ເພື່ອ​ສ້າງ​ຫໍເຕັນ​ໃນ​ຮູບ​ແບບ​ຂອງ​ອຸປະກອນ​ເຊັ່ນ​ສີຟ້າ, ສີມ່ວງ, ສີ​ແດງ, ຜ້າ​ປ່ານ​ເນື້ອ​ດີ, ແລະ​ຂົນ​ແບ້.</w:t>
      </w:r>
    </w:p>
    <w:p/>
    <w:p>
      <w:r xmlns:w="http://schemas.openxmlformats.org/wordprocessingml/2006/main">
        <w:t xml:space="preserve">1. ພຣະເຈົ້າຊົງເອີ້ນເຮົາໃຫ້ສ້າງສາດສະໜາຈັກຂອງພຣະອົງໂດຍການຖວາຍເຄື່ອງບູຊາ.</w:t>
      </w:r>
    </w:p>
    <w:p/>
    <w:p>
      <w:r xmlns:w="http://schemas.openxmlformats.org/wordprocessingml/2006/main">
        <w:t xml:space="preserve">2. ຄວາມງາມຂອງຫໍເຕັນໄດ້ຖືກເຮັດໃຫ້ເປັນໄປໄດ້ໂດຍການບໍລິຈາກອັນເອື້ອເຟື້ອເພື່ອແຜ່ຂອງປະຊາຊົນຂອງພຣະເຈົ້າ.</w:t>
      </w:r>
    </w:p>
    <w:p/>
    <w:p>
      <w:r xmlns:w="http://schemas.openxmlformats.org/wordprocessingml/2006/main">
        <w:t xml:space="preserve">1. 2 ໂກລິນໂທ 9:7 - "ພວກເຈົ້າແຕ່ລະຄົນຄວນໃຫ້ສິ່ງທີ່ເຈົ້າໄດ້ຕັດສິນໃຈໃນໃຈຂອງເຈົ້າຈະໃຫ້, ບໍ່ລັງເລຫຼືພາຍໃຕ້ການບັງຄັບ, ເພາະວ່າພຣະເຈົ້າຮັກຜູ້ໃຫ້ທີ່ຊື່ນຊົມ."</w:t>
      </w:r>
    </w:p>
    <w:p/>
    <w:p>
      <w:r xmlns:w="http://schemas.openxmlformats.org/wordprocessingml/2006/main">
        <w:t xml:space="preserve">2. ອົບພະຍົບ 35:21-22 - “ທຸກຄົນ​ທີ່​ຫົວ​ໃຈ​ກະຕຸ້ນ​ລາວ ແລະ​ທຸກຄົນ​ທີ່​ມີ​ຈິດໃຈ​ກະຕຸ້ນ​ລາວ​ກໍ​ມາ​ນຳ​ເຄື່ອງ​ຖວາຍ​ຂອງ​ພຣະເຈົ້າຢາເວ​ສຳລັບ​ວຽກ​ງານ​ເທິງ​ຜ້າເຕັນ​ບ່ອນ​ຊຸມນຸມ ແລະ​ເຄື່ອງ​ຮັບໃຊ້​ທັງໝົດ​ຂອງ​ລາວ ແລະ​ເຄື່ອງນຸ່ງ​ສັກສິດ. ພວກ​ເຂົາ​ມາ​ທັງ​ຊາຍ​ແລະ​ຍິງ; ທຸກ​ຄົນ​ທີ່​ມີ​ໃຈ​ເຕັມ​ໃຈ​ໄດ້​ນຳ​ເອົາ​ເຂັມ, ຕຸ້ມ, ແຫວນ ແລະ​ແຂນ​ຂາ, ເຄື່ອງ​ຄຳ​ທຸກ​ຊະ​ນິດ, ທຸກ​ຄົນ​ມາ​ຖວາຍ​ຄຳ​ຖວາຍ​ແກ່​ພະ​ເຢໂຫວາ.”</w:t>
      </w:r>
    </w:p>
    <w:p/>
    <w:p>
      <w:r xmlns:w="http://schemas.openxmlformats.org/wordprocessingml/2006/main">
        <w:t xml:space="preserve">ອົບພະຍົບ 25:5 ໜັງ​ແກະ​ຂອງ​ແກະ​ຖືກ​ຍ້ອມ​ເປັນ​ສີ​ແດງ, ໜັງ​ຂອງ​ແບ້, ແລະ​ໄມ້​ດູ່.</w:t>
      </w:r>
    </w:p>
    <w:p/>
    <w:p>
      <w:r xmlns:w="http://schemas.openxmlformats.org/wordprocessingml/2006/main">
        <w:t xml:space="preserve">ພຣະ​ຜູ້​ເປັນ​ເຈົ້າ​ໄດ້​ສັ່ງ​ຊາວ​ອິດສະລາແອນ​ໃຫ້​ສ້າງ​ຫໍ​ເຕັນ​ດ້ວຍ​ໜັງ​ແກະ​ທີ່​ຍ້ອມ​ເປັນ​ສີ​ແດງ, ໜັງ​ແບກ​ເກີ, ແລະ​ໄມ້​ຊິຕີມ.</w:t>
      </w:r>
    </w:p>
    <w:p/>
    <w:p>
      <w:r xmlns:w="http://schemas.openxmlformats.org/wordprocessingml/2006/main">
        <w:t xml:space="preserve">1: ເຮົາ​ຕ້ອງ​ເຊື່ອ​ຟັງ​ຄຳ​ສັ່ງ​ຂອງ​ພະເຈົ້າ ເຖິງ​ວ່າ​ຈະ​ເບິ່ງ​ຄື​ວ່າ​ແປກ​ຫຼື​ຍາກ.</w:t>
      </w:r>
    </w:p>
    <w:p/>
    <w:p>
      <w:r xmlns:w="http://schemas.openxmlformats.org/wordprocessingml/2006/main">
        <w:t xml:space="preserve">2: ເຮົາ​ຕ້ອງ​ເຕັມ​ໃຈ​ຖວາຍ​ເຄື່ອງ​ບູຊາ​ເພື່ອ​ສ້າງ​ລາຊະອານາຈັກ​ຂອງ​ພະເຈົ້າ.</w:t>
      </w:r>
    </w:p>
    <w:p/>
    <w:p>
      <w:r xmlns:w="http://schemas.openxmlformats.org/wordprocessingml/2006/main">
        <w:t xml:space="preserve">1: ມັດທາຍ 6: 33 - ແຕ່ຊອກຫາທໍາອິດອານາຈັກຂອງພຣະເຈົ້າແລະຄວາມຊອບທໍາຂອງພຣະອົງ, ແລະສິ່ງທັງຫມົດເຫຼົ່ານີ້ຈະຖືກເພີ່ມເຂົ້າໃນທ່ານ.</w:t>
      </w:r>
    </w:p>
    <w:p/>
    <w:p>
      <w:r xmlns:w="http://schemas.openxmlformats.org/wordprocessingml/2006/main">
        <w:t xml:space="preserve">2:1 ເປໂຕ 4:10 - ແຕ່​ລະ​ຄົນ​ຄວນ​ໃຊ້​ຂອງ​ປະທານ​ອັນ​ໃດ​ກໍ​ຕາມ​ທີ່​ເຈົ້າ​ໄດ້​ຮັບ​ເພື່ອ​ຮັບໃຊ້​ຄົນ​ອື່ນ ໃນ​ຖານະ​ຜູ້​ຮັບໃຊ້​ທີ່​ສັດ​ຊື່​ຂອງ​ພຣະ​ຄຸນ​ຂອງ​ພະເຈົ້າ​ໃນ​ຮູບ​ແບບ​ຕ່າງໆ.</w:t>
      </w:r>
    </w:p>
    <w:p/>
    <w:p>
      <w:r xmlns:w="http://schemas.openxmlformats.org/wordprocessingml/2006/main">
        <w:t xml:space="preserve">ອົບພະຍົບ 25:6 ນ້ຳມັນ​ສຳລັບ​ໃຊ້​ໄຟ, ເຄື່ອງເທດ​ສຳລັບ​ທາ​ນ້ຳມັນ ແລະ​ເຄື່ອງຫອມ​ຫອມ.</w:t>
      </w:r>
    </w:p>
    <w:p/>
    <w:p>
      <w:r xmlns:w="http://schemas.openxmlformats.org/wordprocessingml/2006/main">
        <w:t xml:space="preserve">ພຣະ​ເຈົ້າ​ສັ່ງ​ໃຫ້​ເຮົາ​ຊອກ​ຫາ​ເຄື່ອງ​ຖວາຍ​ທີ່​ດີ​ທີ່​ສຸດ​ເພື່ອ​ໃຫ້​ພຣະ​ອົງ.</w:t>
      </w:r>
    </w:p>
    <w:p/>
    <w:p>
      <w:r xmlns:w="http://schemas.openxmlformats.org/wordprocessingml/2006/main">
        <w:t xml:space="preserve">1: ເຮົາ​ຕ້ອງ​ພະຍາຍາມ​ມອບ​ສິ່ງ​ທີ່​ດີ​ທີ່​ສຸດ​ໃຫ້​ແກ່​ພະເຈົ້າ​ໃນ​ທຸກ​ແງ່​ມຸມ​ຂອງ​ຊີວິດ.</w:t>
      </w:r>
    </w:p>
    <w:p/>
    <w:p>
      <w:r xmlns:w="http://schemas.openxmlformats.org/wordprocessingml/2006/main">
        <w:t xml:space="preserve">2: ພຣະເຈົ້າສະແດງໃຫ້ພວກເຮົາເຫັນຄວາມຮັກແລະພຣະຄຸນຂອງພຣະອົງໂດຍຂໍໃຫ້ພວກເຮົາມອບທີ່ດີທີ່ສຸດຂອງພວກເຮົາໃຫ້ແກ່ພຣະອົງ.</w:t>
      </w:r>
    </w:p>
    <w:p/>
    <w:p>
      <w:r xmlns:w="http://schemas.openxmlformats.org/wordprocessingml/2006/main">
        <w:t xml:space="preserve">1: ມັດທາຍ 6: 33 - ຊອກຫາທໍາອິດອານາຈັກຂອງພຣະເຈົ້າແລະຄວາມຊອບທໍາຂອງພຣະອົງ, ແລະສິ່ງທັງຫມົດເຫຼົ່ານີ້ຈະຖືກເພີ່ມເຂົ້າໃນທ່ານ.</w:t>
      </w:r>
    </w:p>
    <w:p/>
    <w:p>
      <w:r xmlns:w="http://schemas.openxmlformats.org/wordprocessingml/2006/main">
        <w:t xml:space="preserve">2: Psalm 37:4 — Delight ຕົວ​ທ່ານ​ເອງ​ໃນ​ພຣະ​ຜູ້​ເປັນ​ເຈົ້າ, ແລະ​ພຣະ​ອົງ​ຈະ​ໃຫ້​ທ່ານ​ຄວາມ​ປາ​ຖະ​ຫນາ​ຂອງ​ໃຈ​ຂອງ​ທ່ານ.</w:t>
      </w:r>
    </w:p>
    <w:p/>
    <w:p>
      <w:r xmlns:w="http://schemas.openxmlformats.org/wordprocessingml/2006/main">
        <w:t xml:space="preserve">ອົບພະຍົບ 25:7 ມີ​ຫີນ​ນິນ, ແລະ​ຫີນ​ທີ່​ຈະ​ຕັ້ງ​ໄວ້​ໃນ​ເອໂຟດ, ແລະ​ໃນ​ແຜ່ນ​ປົກ​ເອິກ.</w:t>
      </w:r>
    </w:p>
    <w:p/>
    <w:p>
      <w:r xmlns:w="http://schemas.openxmlformats.org/wordprocessingml/2006/main">
        <w:t xml:space="preserve">ຂໍ້​ນີ້​ໝາຍ​ເຖິງ​ຫີນ​ທີ່​ຈະ​ໃຊ້​ສຳລັບ​ເອໂຟດ ແລະ​ແຜ່ນ​ປົກ​ເອິກ​ຂອງ​ມະຫາ​ປະໂຣຫິດ​ໃນ​ຫໍເຕັນ​ຂອງ​ຊາວ​ອິດສະລາແອນ.</w:t>
      </w:r>
    </w:p>
    <w:p/>
    <w:p>
      <w:r xmlns:w="http://schemas.openxmlformats.org/wordprocessingml/2006/main">
        <w:t xml:space="preserve">1. ພະລັງຂອງຫີນ: ຫີນສະແດງເຖິງການເຊື່ອຟັງທີ່ສັດຊື່ຂອງເຮົາແນວໃດ</w:t>
      </w:r>
    </w:p>
    <w:p/>
    <w:p>
      <w:r xmlns:w="http://schemas.openxmlformats.org/wordprocessingml/2006/main">
        <w:t xml:space="preserve">2. ການ​ເຊື່ອມ​ຕໍ່​ກັບ​ພຣະ​ເຈົ້າ​ໂດຍ​ຜ່ານ​ເອໂຟດ ແລະ ແຜ່ນ​ທັບ​ເອິກ: ເຄື່ອງ​ນຸ່ງ​ຂອງ​ປະ​ໂລ​ຫິດ​ເປັນ​ເຄື່ອງ​ໝາຍ​ແຫ່ງ​ພັນ​ທະ​ສັນ​ຍາ</w:t>
      </w:r>
    </w:p>
    <w:p/>
    <w:p>
      <w:r xmlns:w="http://schemas.openxmlformats.org/wordprocessingml/2006/main">
        <w:t xml:space="preserve">1. ມັດທາຍ 17:2 - ແລະ​ພຣະອົງ​ໄດ້​ປ່ຽນ​ຮູບ​ຮ່າງ​ຕໍ່ໜ້າ​ພວກເຂົາ, ແລະ​ໜ້າ​ຂອງ​ພຣະອົງ​ໄດ້​ສ່ອງ​ແສງ​ເໝືອນ​ແສງ​ແດດ, ແລະ​ເຄື່ອງນຸ່ງ​ຂອງ​ພຣະອົງ​ກໍ​ກາຍເປັນ​ສີຂາວ​ເໝືອນ​ແສງ​ສະຫວ່າງ.</w:t>
      </w:r>
    </w:p>
    <w:p/>
    <w:p>
      <w:r xmlns:w="http://schemas.openxmlformats.org/wordprocessingml/2006/main">
        <w:t xml:space="preserve">2. 1 ເປໂຕ 2:5 - ພວກ​ເຈົ້າ​ເປັນ​ຄື​ກັບ​ຫີນ​ທີ່​ມີ​ຊີວິດ​ຢູ່​ທີ່​ຖືກ​ສ້າງ​ຂຶ້ນ​ເປັນ​ເຮືອນ​ທາງ​ວິນ​ຍານ, ເພື່ອ​ເປັນ​ຖານະ​ປະໂລຫິດ​ບໍລິສຸດ, ເພື່ອ​ຖວາຍ​ເຄື່ອງ​ບູຊາ​ທາງ​ວິນ​ຍານ​ທີ່​ພະເຈົ້າ​ຍອມ​ຮັບ​ໂດຍ​ທາງ​ພຣະ​ເຢຊູ​ຄຣິດ.</w:t>
      </w:r>
    </w:p>
    <w:p/>
    <w:p>
      <w:r xmlns:w="http://schemas.openxmlformats.org/wordprocessingml/2006/main">
        <w:t xml:space="preserve">ອົບພະຍົບ 25:8 ແລະ​ໃຫ້​ພວກເຂົາ​ເຮັດ​ໃຫ້​ຂ້ອຍ​ເປັນ​ບ່ອນ​ສັກສິດ. ເພື່ອ​ຂ້າ​ພະ​ເຈົ້າ​ຈະ​ໄດ້​ຢູ່​ໃນ​ບັນ​ດາ​ພວກ​ເຂົາ.</w:t>
      </w:r>
    </w:p>
    <w:p/>
    <w:p>
      <w:r xmlns:w="http://schemas.openxmlformats.org/wordprocessingml/2006/main">
        <w:t xml:space="preserve">ພະເຈົ້າ​ສັ່ງ​ຊາວ​ອິດສະລາແອນ​ໃຫ້​ສ້າງ​ວິຫານ​ເພື່ອ​ພະອົງ​ຈະ​ໄດ້​ຢູ່​ທ່າມກາງ​ພວກ​ເຂົາ.</w:t>
      </w:r>
    </w:p>
    <w:p/>
    <w:p>
      <w:r xmlns:w="http://schemas.openxmlformats.org/wordprocessingml/2006/main">
        <w:t xml:space="preserve">1. ສະຖານທີ່ສະຖິດຂອງພຣະເຈົ້າ: ການເຊື່ອຟັງທີ່ສັດຊື່ຂອງພວກເຮົາຮັບປະກັນການມີຂອງພຣະອົງແນວໃດ</w:t>
      </w:r>
    </w:p>
    <w:p/>
    <w:p>
      <w:r xmlns:w="http://schemas.openxmlformats.org/wordprocessingml/2006/main">
        <w:t xml:space="preserve">2. ການ​ເອີ້ນ​ໃຫ້​ສ້າງ​ວິຫານ: ການ​ເຂົ້າໃຈ​ຄວາມ​ຈຳເປັນ​ຂອງ​ເຮົາ​ທີ່​ຈະ​ເຮັດ​ຕາມ​ພຣະ​ບັນຍັດ​ຂອງ​ພຣະ​ເຈົ້າ</w:t>
      </w:r>
    </w:p>
    <w:p/>
    <w:p>
      <w:r xmlns:w="http://schemas.openxmlformats.org/wordprocessingml/2006/main">
        <w:t xml:space="preserve">1. 1 ໂກລິນໂທ 3:16-17 ເຈົ້າບໍ່ຮູ້ບໍວ່າເຈົ້າເປັນວິຫານຂອງພຣະເຈົ້າ ແລະພຣະວິນຍານຂອງພຣະເຈົ້າສະຖິດຢູ່ໃນເຈົ້າບໍ? ຖ້າ​ຜູ້​ໃດ​ທຳລາຍ​ວິຫານ​ຂອງ​ພະເຈົ້າ ພະເຈົ້າ​ຈະ​ທຳລາຍ​ຜູ້​ນັ້ນ. ເພາະ​ວ່າ​ວິຫານ​ຂອງ​ພະເຈົ້າ​ບໍລິສຸດ ແລະ​ເຈົ້າ​ກໍ​ຄື​ວິຫານ​ນັ້ນ.</w:t>
      </w:r>
    </w:p>
    <w:p/>
    <w:p>
      <w:r xmlns:w="http://schemas.openxmlformats.org/wordprocessingml/2006/main">
        <w:t xml:space="preserve">2. 2 Corinthians 6:16 ສໍາລັບພວກເຮົາແມ່ນພຣະວິຫານຂອງພຣະເຈົ້າຜູ້ຊົງພຣະຊົນຢູ່; ດັ່ງ​ທີ່​ພຣະ​ເຈົ້າ​ໄດ້​ກ່າວ​ວ່າ, ເຮົາ​ຈະ​ຕັ້ງ​ບ່ອນ​ຢູ່​ໃນ​ບັນ​ດາ​ພວກ​ເຂົາ ແລະ​ເດີນ​ໄປ​ໃນ​ບັນ​ດາ​ພວກ​ເຂົາ, ແລະ ເຮົາ​ຈະ​ເປັນ​ພຣະ​ເຈົ້າ​ຂອງ​ພວກ​ເຂົາ, ແລະ ພວກ​ເຂົາ​ຈະ​ເປັນ​ປະ​ຊາ​ຊົນ​ຂອງ​ເຮົາ.</w:t>
      </w:r>
    </w:p>
    <w:p/>
    <w:p>
      <w:r xmlns:w="http://schemas.openxmlformats.org/wordprocessingml/2006/main">
        <w:t xml:space="preserve">ອົບພະຍົບ 25:9 ຕາມ​ທີ່​ເຮົາ​ໄດ້​ສະແດງ​ໃຫ້​ເຈົ້າ​ເຫັນ, ຫລັງ​ຈາກ​ແບບຢ່າງ​ຂອງ​ຫໍເຕັນ, ແລະ​ແບບຢ່າງ​ຂອງ​ເຄື່ອງໃຊ້​ທັງໝົດ​ນັ້ນ ເຈົ້າ​ກໍ​ຈະ​ເຮັດ​ຢ່າງ​ນັ້ນ.</w:t>
      </w:r>
    </w:p>
    <w:p/>
    <w:p>
      <w:r xmlns:w="http://schemas.openxmlformats.org/wordprocessingml/2006/main">
        <w:t xml:space="preserve">ພຣະ​ເຈົ້າ​ໄດ້​ສັ່ງ​ໂມ​ເຊ​ໃຫ້​ສ້າງ​ຫໍ​ເຕັນ​ແລະ​ເຄື່ອງ​ມື​ຂອງ​ມັນ​ຕາມ​ແບບ​ແຜນ​ທີ່​ພຣະ​ອົງ​ໄດ້​ສະ​ແດງ​ໃຫ້​ເຫັນ.</w:t>
      </w:r>
    </w:p>
    <w:p/>
    <w:p>
      <w:r xmlns:w="http://schemas.openxmlformats.org/wordprocessingml/2006/main">
        <w:t xml:space="preserve">1. ການເຊື່ອຟັງຄໍາແນະນໍາຂອງພຣະເຈົ້າ: ຕົວຢ່າງຂອງໂມເຊແລະຫໍເຕັນ</w:t>
      </w:r>
    </w:p>
    <w:p/>
    <w:p>
      <w:r xmlns:w="http://schemas.openxmlformats.org/wordprocessingml/2006/main">
        <w:t xml:space="preserve">2. ການ​ເຮັດ​ຕາມ​ຄຳ​ແນະນຳ​ຂອງ​ພະເຈົ້າ: ວິທີ​ເຮັດ​ຫໍເຕັນ​ຕາມ​ແບບ​ແຜນ</w:t>
      </w:r>
    </w:p>
    <w:p/>
    <w:p>
      <w:r xmlns:w="http://schemas.openxmlformats.org/wordprocessingml/2006/main">
        <w:t xml:space="preserve">1. John 14: 15 - "ຖ້າຫາກວ່າທ່ານຮັກຂ້າພະເຈົ້າ, ທ່ານຈະຮັກສາຄໍາສັ່ງຂອງຂ້າພະເຈົ້າ."</w:t>
      </w:r>
    </w:p>
    <w:p/>
    <w:p>
      <w:r xmlns:w="http://schemas.openxmlformats.org/wordprocessingml/2006/main">
        <w:t xml:space="preserve">2. Ephesians 5: 1-2 - "ເພາະສະນັ້ນຈົ່ງຮຽນແບບຂອງພຣະເຈົ້າ, ເປັນເດັກນ້ອຍທີ່ຮັກແພງ, ແລະຍ່າງໃນຄວາມຮັກ, ຄືກັບພຣະຄຣິດໄດ້ຮັກພວກເຮົາແລະໄດ້ມອບຕົວເອງໃຫ້ແກ່ພວກເຮົາ, ເປັນເຄື່ອງບູຊາທີ່ມີກິ່ນຫອມແລະການເສຍສະລະຕໍ່ພຣະເຈົ້າ."</w:t>
      </w:r>
    </w:p>
    <w:p/>
    <w:p>
      <w:r xmlns:w="http://schemas.openxmlformats.org/wordprocessingml/2006/main">
        <w:t xml:space="preserve">ອົບພະຍົບ 25:10 ແລະ​ພວກ​ເຂົາ​ຈະ​ເຮັດ​ຫີບ​ໄມ້​ດູກ​ໜຶ່ງ: ຍາວ​ສອງ​ສອກ​ເຄິ່ງ, ຄວາມ​ກວ້າງ​ໜຶ່ງ​ສອກ​ເຄິ່ງ, ແລະ​ຄວາມ​ສູງ​ໜຶ່ງ​ສອກ​ເຄິ່ງ.</w:t>
      </w:r>
    </w:p>
    <w:p/>
    <w:p>
      <w:r xmlns:w="http://schemas.openxmlformats.org/wordprocessingml/2006/main">
        <w:t xml:space="preserve">ພະເຈົ້າ​ສັ່ງ​ຊາວ​ອິດສະລາແອນ​ໃຫ້​ເຮັດ​ຫີບ​ພັນທະສັນຍາ​ສຳລັບ​ຫໍເຕັນ.</w:t>
      </w:r>
    </w:p>
    <w:p/>
    <w:p>
      <w:r xmlns:w="http://schemas.openxmlformats.org/wordprocessingml/2006/main">
        <w:t xml:space="preserve">1. ຄໍາແນະນໍາຂອງພຣະເຈົ້າແມ່ນໃຫ້ປະຕິບັດຕາມຈົດຫມາຍ.</w:t>
      </w:r>
    </w:p>
    <w:p/>
    <w:p>
      <w:r xmlns:w="http://schemas.openxmlformats.org/wordprocessingml/2006/main">
        <w:t xml:space="preserve">2. ການເຊື່ອຟັງພະເຈົ້າເປັນສິ່ງຈໍາເປັນເພື່ອສະແດງຄວາມເຊື່ອຂອງເຮົາ.</w:t>
      </w:r>
    </w:p>
    <w:p/>
    <w:p>
      <w:r xmlns:w="http://schemas.openxmlformats.org/wordprocessingml/2006/main">
        <w:t xml:space="preserve">1. ພຣະບັນຍັດສອງ 10:5 - ແລະ​ເຮົາ​ຈະ​ໃຫ້​ເຈົ້າ​ມີ​ບັນ​ຍັດ ແລະ​ກົດ​ໝາຍ ແລະ​ການ​ພິພາກສາ, ຊຶ່ງ​ຖ້າ​ຜູ້​ໃດ​ເຮັດ​ຕາມ, ລາວ​ຈະ​ມີ​ຊີວິດ​ຢູ່.</w:t>
      </w:r>
    </w:p>
    <w:p/>
    <w:p>
      <w:r xmlns:w="http://schemas.openxmlformats.org/wordprocessingml/2006/main">
        <w:t xml:space="preserve">2 ໂຢຊວຍ 1:7 ແຕ່​ເຈົ້າ​ຈົ່ງ​ເຂັ້ມແຂງ​ແລະ​ກ້າຫານ​ຫຼາຍ ເພື່ອ​ເຈົ້າ​ຈະ​ໄດ້​ປະຕິບັດ​ຕາມ​ກົດບັນຍັດ​ທັງໝົດ​ທີ່​ໂມເຊ​ຜູ້ຮັບໃຊ້​ຂອງເຮົາ​ໄດ້​ສັ່ງ​ເຈົ້າ: ຢ່າ​ຫັນ​ຈາກ​ມັນ​ໄປ​ທາງ​ຂວາ ຫລື​ຊ້າຍ ເພື່ອ​ເຈົ້າ​ຈະ​ໄດ້​ເຮັດ​ຕາມ​ກົດບັນຍັດ. ຈະເລີນຮຸ່ງເຮືອງຢູ່ບ່ອນໃດກໍຕາມທີ່ເຈົ້າໄປ.</w:t>
      </w:r>
    </w:p>
    <w:p/>
    <w:p>
      <w:r xmlns:w="http://schemas.openxmlformats.org/wordprocessingml/2006/main">
        <w:t xml:space="preserve">ອົບພະຍົບ 25:11 ເຈົ້າ​ຈະ​ເອົາ​ຄຳ​ບໍລິສຸດ​ໃສ່​ເທິງ​ນັ້ນ​ທັງ​ພາຍ​ໃນ​ແລະ​ນອກ ແລະ​ຈະ​ເຮັດ​ໃຫ້​ເປັນ​ມົງກຸດ​ທີ່​ເຮັດ​ດ້ວຍ​ຄຳ​ອ້ອມຮອບ​ດ້ວຍ​ຄຳ.</w:t>
      </w:r>
    </w:p>
    <w:p/>
    <w:p>
      <w:r xmlns:w="http://schemas.openxmlformats.org/wordprocessingml/2006/main">
        <w:t xml:space="preserve">ຂໍ້​ນີ້​ເວົ້າ​ເຖິງ​ການ​ວາງ​ຫີບ​ແຫ່ງ​ພັນທະ​ສັນຍາ​ດ້ວຍ​ຄຳ​ບໍລິສຸດ ທັງ​ພາຍ​ໃນ​ແລະ​ນອກ ແລະ​ເຮັດ​ເປັນ​ມົງກຸດ​ດ້ວຍ​ຄຳ​ອ້ອມຮອບ.</w:t>
      </w:r>
    </w:p>
    <w:p/>
    <w:p>
      <w:r xmlns:w="http://schemas.openxmlformats.org/wordprocessingml/2006/main">
        <w:t xml:space="preserve">1. ຄວາມງາມຂອງຄວາມບໍລິສຸດ: ຄວາມສໍາຄັນຂອງການໃຫ້ກຽດພຣະເຈົ້າໂດຍຜ່ານວຽກງານຂອງພວກເຮົາ.</w:t>
      </w:r>
    </w:p>
    <w:p/>
    <w:p>
      <w:r xmlns:w="http://schemas.openxmlformats.org/wordprocessingml/2006/main">
        <w:t xml:space="preserve">2. ລັດສະຫມີພາບຂອງພຣະເຈົ້າໄດ້ເປີດເຜີຍ: ວິທີທີ່ພວກເຮົາສາມາດເຮັດໃຫ້ປະທັບຂອງພຣະອົງເປັນທີ່ຮູ້ຈັກໂດຍຜ່ານຊີວິດຂອງພວກເຮົາ.</w:t>
      </w:r>
    </w:p>
    <w:p/>
    <w:p>
      <w:r xmlns:w="http://schemas.openxmlformats.org/wordprocessingml/2006/main">
        <w:t xml:space="preserve">1. 1 ເປໂຕ 1:15-16 - ແຕ່ດັ່ງທີ່ພຣະອົງໄດ້ເອີ້ນວ່າທ່ານບໍລິສຸດ, ສະນັ້ນຈົ່ງບໍລິສຸດໃນລັກສະນະການສົນທະນາທັງຫມົດ; ເພາະ​ມັນ​ຖືກ​ຂຽນ​ໄວ້​ວ່າ, ຈົ່ງ​ບໍລິສຸດ; ສໍາລັບຂ້າພະເຈົ້າບໍລິສຸດ.</w:t>
      </w:r>
    </w:p>
    <w:p/>
    <w:p>
      <w:r xmlns:w="http://schemas.openxmlformats.org/wordprocessingml/2006/main">
        <w:t xml:space="preserve">2. Romans 12:1-2 - ຂ້າ​ພະ​ເຈົ້າ​ຂໍ​ອ້ອນ​ວອນ​ທ່ານ, ອ້າຍ​ນ້ອງ​ທັງ​ຫລາຍ, ໂດຍ​ຄວາມ​ເມດ​ຕາ​ຂອງ​ພຣະ​ເຈົ້າ, ທີ່​ທ່ານ​ນໍາ​ສະ​ເຫນີ​ຮ່າງ​ກາຍ​ຂອງ​ທ່ານ​ເປັນ​ການ​ເສຍ​ສະ​ລະ​ທີ່​ມີ​ຊີ​ວິດ, ອັນ​ບໍ​ລິ​ສຸດ, ທີ່​ຍອມ​ຮັບ​ພຣະ​ເຈົ້າ, ຊຶ່ງ​ເປັນ​ການ​ບໍ​ລິ​ການ​ທີ່​ສົມ​ເຫດ​ສົມ​ຜົນ​ຂອງ​ທ່ານ. ແລະຢ່າປະຕິບັດຕາມໂລກນີ້: ແຕ່ຈົ່ງຫັນປ່ຽນໂດຍການປ່ຽນໃຈເຫລື້ອມໃສຂອງຈິດໃຈຂອງເຈົ້າ, ເພື່ອເຈົ້າຈະພິສູດສິ່ງທີ່ດີ, ແລະຍອມຮັບ, ແລະສົມບູນແບບ, ພຣະປະສົງຂອງພຣະເຈົ້າ.</w:t>
      </w:r>
    </w:p>
    <w:p/>
    <w:p>
      <w:r xmlns:w="http://schemas.openxmlformats.org/wordprocessingml/2006/main">
        <w:t xml:space="preserve">ອົບພະຍົບ 25:12 ຈົ່ງ​ໂຍນ​ແຫວນ​ຄຳ​ສີ່​ແຫວນ​ໃສ່​ໃນ​ສີ່​ແຈ​ຂອງ​ມັນ; ແລະ​ສອງ​ແຫວນ​ຈະ​ຢູ່​ໃນ​ດ້ານ​ໜຶ່ງ​ຂອງ​ມັນ, ແລະ​ແຫວນ​ສອງ​ແຫວນ​ຢູ່​ອີກ​ດ້ານ​ໜຶ່ງ​ຂອງ​ມັນ.</w:t>
      </w:r>
    </w:p>
    <w:p/>
    <w:p>
      <w:r xmlns:w="http://schemas.openxmlformats.org/wordprocessingml/2006/main">
        <w:t xml:space="preserve">ພະເຈົ້າ​ໄດ້​ສັ່ງ​ໂມເຊ​ໃຫ້​ສ້າງ​ໂຕະ​ສຳລັບ​ຫໍເຕັນ ແລະ​ຕິດ​ແຫວນ​ຄຳ​ສີ່​ແຫວນ​ໄວ້​ທີ່​ມຸມ​ທັງ​ສອງ​ຂ້າງ.</w:t>
      </w:r>
    </w:p>
    <w:p/>
    <w:p>
      <w:r xmlns:w="http://schemas.openxmlformats.org/wordprocessingml/2006/main">
        <w:t xml:space="preserve">1. ຄວາມສຳຄັນຂອງການອຸທິດຕົວໃນຊີວິດຂອງເຮົາ</w:t>
      </w:r>
    </w:p>
    <w:p/>
    <w:p>
      <w:r xmlns:w="http://schemas.openxmlformats.org/wordprocessingml/2006/main">
        <w:t xml:space="preserve">2. ພະລັງຂອງການປະຕິບັດຕາມຄໍາແນະນໍາຂອງພຣະເຈົ້າ</w:t>
      </w:r>
    </w:p>
    <w:p/>
    <w:p>
      <w:r xmlns:w="http://schemas.openxmlformats.org/wordprocessingml/2006/main">
        <w:t xml:space="preserve">1 ພຣະບັນຍັດສອງ 5:33 “ຈົ່ງ​ເດີນ​ຕາມ​ທາງ​ທີ່​ອົງພຣະ​ຜູ້​ເປັນເຈົ້າ ພຣະເຈົ້າ​ຂອງ​ເຈົ້າ​ໄດ້​ສັ່ງ​ເຈົ້າ, ເພື່ອ​ເຈົ້າ​ຈະ​ມີ​ຊີວິດ​ຢູ່ ແລະ​ຈະ​ຢູ່​ກັບ​ເຈົ້າ​ໄດ້​ດີ ແລະ​ເຈົ້າ​ຈະ​ມີ​ຊີວິດ​ຍືນຍາວ​ຢູ່​ໃນ​ດິນແດນ​ທີ່​ເຈົ້າ​ຈະ​ໄດ້​ຄອບຄອງ. .</w:t>
      </w:r>
    </w:p>
    <w:p/>
    <w:p>
      <w:r xmlns:w="http://schemas.openxmlformats.org/wordprocessingml/2006/main">
        <w:t xml:space="preserve">2. ເຮັບເຣີ 10:19-22 - ດັ່ງນັ້ນ, ພີ່ນ້ອງເອີຍ, ເພາະວ່າພວກເຮົາມີຄວາມໝັ້ນໃຈທີ່ຈະເຂົ້າໄປໃນສະຖານທີ່ສັກສິດໂດຍພຣະໂລຫິດຂອງພຣະເຢຊູ, ໂດຍທາງໃຫມ່ແລະດໍາລົງຊີວິດທີ່ພຣະອົງໄດ້ເປີດໃຫ້ພວກເຮົາໂດຍຜ່ານຜ້າມ່ານ, ນັ້ນແມ່ນ, ຜ່ານທາງເນື້ອຫນັງຂອງພຣະອົງ. ແລະ ເນື່ອງ ຈາກ ວ່າ ພວກ ເຮົາ ມີ ປະ ໂລ ຫິດ ໃຫຍ່ ຄອບ ຄົວ ຂອງ ພຣະ ເຈົ້າ, ຂໍ ໃຫ້ ພວກ ເຮົາ ເຂົ້າ ໃກ້ ດ້ວຍ ໃຈ ທີ່ ແທ້ ຈິງ ດ້ວຍ ຄວາມ ຫມັ້ນ ໃຈ ອັນ ເຕັມ ທີ່ ຂອງ ສັດທາ, ດ້ວຍ ໃຈ ຂອງ ພວກ ເຮົາ ທີ່ ເບີກ ບານ ສະອາດ ຈາກ ຈິດ ໃຈ ທີ່ ຊົ່ວ ຮ້າຍ ແລະ ຮ່າງກາຍ ຂອງ ພວກ ເຮົາ ໄດ້ ລ້າງ ດ້ວຍ ນ້ໍາ ອັນ ບໍລິສຸດ.</w:t>
      </w:r>
    </w:p>
    <w:p/>
    <w:p>
      <w:r xmlns:w="http://schemas.openxmlformats.org/wordprocessingml/2006/main">
        <w:t xml:space="preserve">ອົບພະຍົບ 25:13 ຈົ່ງ​ເຮັດ​ແທ່ນບູຊາ​ດ້ວຍ​ໄມ້​ຊິນຕີມ ແລະ​ເອົາ​ຄຳ​ຊ້ອນ​ໃສ່.</w:t>
      </w:r>
    </w:p>
    <w:p/>
    <w:p>
      <w:r xmlns:w="http://schemas.openxmlformats.org/wordprocessingml/2006/main">
        <w:t xml:space="preserve">ພຣະ​ເຈົ້າ​ສັ່ງ​ໂມ​ເຊ​ໃຫ້​ເຮັດ​ໄມ້​ຢືນ​ຕົ້ນ​ຈາກ​ໄມ້​ຊິນ​ຕີມ ແລະ​ປົກ​ດ້ວຍ​ຄຳ.</w:t>
      </w:r>
    </w:p>
    <w:p/>
    <w:p>
      <w:r xmlns:w="http://schemas.openxmlformats.org/wordprocessingml/2006/main">
        <w:t xml:space="preserve">1. ຄວາມງາມຂອງການເຊື່ອຟັງ: ພະເຈົ້າໃຫ້ລາງວັນຄວາມສັດຊື່ແນວໃດ</w:t>
      </w:r>
    </w:p>
    <w:p/>
    <w:p>
      <w:r xmlns:w="http://schemas.openxmlformats.org/wordprocessingml/2006/main">
        <w:t xml:space="preserve">2. ພະລັງຂອງຄໍາຫມັ້ນສັນຍາ: ຍຶດຫມັ້ນກັບພຣະຄໍາຂອງພຣະເຈົ້າ</w:t>
      </w:r>
    </w:p>
    <w:p/>
    <w:p>
      <w:r xmlns:w="http://schemas.openxmlformats.org/wordprocessingml/2006/main">
        <w:t xml:space="preserve">1. ອົບພະຍົບ 25:13</w:t>
      </w:r>
    </w:p>
    <w:p/>
    <w:p>
      <w:r xmlns:w="http://schemas.openxmlformats.org/wordprocessingml/2006/main">
        <w:t xml:space="preserve">2. Romans 8: 28 - "ແລະພວກເຮົາຮູ້ວ່າໃນທຸກສິ່ງທີ່ພຣະເຈົ້າເຮັດວຽກເພື່ອຄວາມດີຂອງຜູ້ທີ່ຮັກພຣະອົງ, ຜູ້ທີ່ໄດ້ຮັບການເອີ້ນຕາມຈຸດປະສົງຂອງພຣະອົງ."</w:t>
      </w:r>
    </w:p>
    <w:p/>
    <w:p>
      <w:r xmlns:w="http://schemas.openxmlformats.org/wordprocessingml/2006/main">
        <w:t xml:space="preserve">ອົບພະຍົບ 25:14 ຈົ່ງ​ເອົາ​ໄມ້ຄ້ອນເທົ້າ​ໃສ່​ໃນ​ວົງ​ແຫວນ​ຂ້າງ​ຫີບ​ນັ້ນ ເພື່ອ​ໃຫ້​ຫີບ​ເຂົ້າ​ໄປ​ນຳ.</w:t>
      </w:r>
    </w:p>
    <w:p/>
    <w:p>
      <w:r xmlns:w="http://schemas.openxmlformats.org/wordprocessingml/2006/main">
        <w:t xml:space="preserve">ພະເຈົ້າ​ສັ່ງ​ໃຫ້​ຊາວ​ອິດສະລາແອນ​ວາງ​ໄມ້​ເທົ້າ​ເປັນ​ວົງ​ຢູ່​ຂ້າງ​ນາວາ​ເພື່ອ​ຈະ​ຂົນ​ມັນ.</w:t>
      </w:r>
    </w:p>
    <w:p/>
    <w:p>
      <w:r xmlns:w="http://schemas.openxmlformats.org/wordprocessingml/2006/main">
        <w:t xml:space="preserve">1. ຄວາມສຳຄັນຂອງການເຊື່ອຟັງຄຳສັ່ງຂອງພຣະເຈົ້າ.</w:t>
      </w:r>
    </w:p>
    <w:p/>
    <w:p>
      <w:r xmlns:w="http://schemas.openxmlformats.org/wordprocessingml/2006/main">
        <w:t xml:space="preserve">2. ຄວາມຮັບຜິດຊອບຂອງການປະຕິບັດພຣະຄໍາຂອງພຣະເຈົ້າ.</w:t>
      </w:r>
    </w:p>
    <w:p/>
    <w:p>
      <w:r xmlns:w="http://schemas.openxmlformats.org/wordprocessingml/2006/main">
        <w:t xml:space="preserve">1. ມັດທາຍ 7:24 - "ເພາະສະນັ້ນຜູ້ທີ່ໄດ້ຍິນຄໍາເຫຼົ່ານີ້ຂອງຂ້າພະເຈົ້າ, ແລະປະຕິບັດຕາມມັນ, ຂ້າພະເຈົ້າຈະປຽບທຽບເຂົາກັບຜູ້ຊາຍທີ່ມີປັນຍາ, ຜູ້ທີ່ສ້າງເຮືອນຂອງຕົນເທິງຫີນ."</w:t>
      </w:r>
    </w:p>
    <w:p/>
    <w:p>
      <w:r xmlns:w="http://schemas.openxmlformats.org/wordprocessingml/2006/main">
        <w:t xml:space="preserve">2. ໂຣມ 6:16 - "ພວກ​ທ່ານ​ບໍ່​ຮູ້​ບໍ​ວ່າ​ພວກ​ທ່ານ​ຍອມ​ໃຫ້​ຕົນ​ເປັນ​ຜູ້​ຮັບ​ໃຊ້​ເພື່ອ​ເຊື່ອ​ຟັງ, ຜູ້​ຮັບ​ໃຊ້​ຂອງ​ພຣະ​ອົງ​ແມ່ນ​ຜູ້​ທີ່​ທ່ານ​ເຊື່ອ​ຟັງ; ບໍ່​ວ່າ​ຈະ​ເປັນ​ບາບ​ເຖິງ​ຄວາມ​ຕາຍ, ຫຼື​ຂອງ​ການ​ເຊື່ອ​ຟັງ​ຄວາມ​ຊອບ​ທໍາ?"</w:t>
      </w:r>
    </w:p>
    <w:p/>
    <w:p>
      <w:r xmlns:w="http://schemas.openxmlformats.org/wordprocessingml/2006/main">
        <w:t xml:space="preserve">ອົບພະຍົບ 25:15 ໄມ້​ຢືນ​ຕົ້ນ​ຈະ​ຢູ່​ໃນ​ວົງ​ຂອງ​ນາວາ: ຢ່າ​ເອົາ​ໄປ​ຈາກ​ຫີບ​ນັ້ນ.</w:t>
      </w:r>
    </w:p>
    <w:p/>
    <w:p>
      <w:r xmlns:w="http://schemas.openxmlformats.org/wordprocessingml/2006/main">
        <w:t xml:space="preserve">ແທ່ນ​ຂອງ​ຫີບ​ພັນທະ​ສັນຍາ​ຄວນ​ຢູ່​ໃນ​ວົງ​ແຫວນ​ຂອງ​ມັນ ແລະ​ບໍ່​ຖືກ​ເອົາ​ອອກ.</w:t>
      </w:r>
    </w:p>
    <w:p/>
    <w:p>
      <w:r xmlns:w="http://schemas.openxmlformats.org/wordprocessingml/2006/main">
        <w:t xml:space="preserve">1. ຄວາມສຳຄັນຂອງການເຊື່ອຟັງ ແລະ ຄວາມສັດຊື່ຕໍ່ຄຳສັ່ງຂອງພຣະຜູ້ເປັນເຈົ້າ.</w:t>
      </w:r>
    </w:p>
    <w:p/>
    <w:p>
      <w:r xmlns:w="http://schemas.openxmlformats.org/wordprocessingml/2006/main">
        <w:t xml:space="preserve">2. ຄວາມສຳຄັນທາງສັນຍະລັກຂອງຫີບພັນທະສັນຍາ.</w:t>
      </w:r>
    </w:p>
    <w:p/>
    <w:p>
      <w:r xmlns:w="http://schemas.openxmlformats.org/wordprocessingml/2006/main">
        <w:t xml:space="preserve">1. Deuteronomy 10:2-5 ພຣະ ບັນ ຍັດ ຂອງ ພຣະ ຜູ້ ເປັນ ເຈົ້າ ເພື່ອ ເຮັດ ໃຫ້ ຫີບ ພັນ ທະ ສັນ ຍາ.</w:t>
      </w:r>
    </w:p>
    <w:p/>
    <w:p>
      <w:r xmlns:w="http://schemas.openxmlformats.org/wordprocessingml/2006/main">
        <w:t xml:space="preserve">2. ເຮັບເຣີ 9:4 ຫີບແຫ່ງພັນທະສັນຍາທີ່ເປັນຕົວແທນຂອງທີ່ປະທັບຂອງພຣະເຈົ້າ.</w:t>
      </w:r>
    </w:p>
    <w:p/>
    <w:p>
      <w:r xmlns:w="http://schemas.openxmlformats.org/wordprocessingml/2006/main">
        <w:t xml:space="preserve">ອົບພະຍົບ 25:16 ເຈົ້າ​ຈົ່ງ​ເອົາ​ປະຈັກພະຍານ​ທີ່​ເຮົາ​ຈະ​ມອບ​ໃຫ້​ເຈົ້າ​ໃສ່​ໃນ​ຫີບ.</w:t>
      </w:r>
    </w:p>
    <w:p/>
    <w:p>
      <w:r xmlns:w="http://schemas.openxmlformats.org/wordprocessingml/2006/main">
        <w:t xml:space="preserve">ພຣະ​ເຈົ້າ​ສັ່ງ​ໂມ​ເຊ​ໃຫ້​ເອົາ​ປະ​ຈັກ​ພະ​ຍານ​ທີ່​ພຣະ​ອົງ​ໄດ້​ມອບ​ໃຫ້​ເຂົາ​ເຂົ້າ​ໄປ​ໃນ​ຫີບ​ພັນ​ທະ​ສັນ​ຍາ.</w:t>
      </w:r>
    </w:p>
    <w:p/>
    <w:p>
      <w:r xmlns:w="http://schemas.openxmlformats.org/wordprocessingml/2006/main">
        <w:t xml:space="preserve">1. ພະລັງແຫ່ງການປະຈັກພະຍານ - ປະສົບການຂອງພວກເຮົາກັບພຣະເຈົ້າສາມາດສົ່ງຜົນກະທົບຕໍ່ຄົນອື່ນໄດ້ແນວໃດ</w:t>
      </w:r>
    </w:p>
    <w:p/>
    <w:p>
      <w:r xmlns:w="http://schemas.openxmlformats.org/wordprocessingml/2006/main">
        <w:t xml:space="preserve">2. ພະລັງຂອງການເຊື່ອຟັງ - ວິທີການປະຕິບັດຕາມຄໍາແນະນໍາຂອງພຣະເຈົ້ານໍາໄປສູ່ພອນຂອງພຣະອົງ</w:t>
      </w:r>
    </w:p>
    <w:p/>
    <w:p>
      <w:r xmlns:w="http://schemas.openxmlformats.org/wordprocessingml/2006/main">
        <w:t xml:space="preserve">1. ເຮັບເຣີ 10:1-22 - ການເສຍສະລະທີ່ສົມບູນແບບຂອງພຣະເຢຊູ</w:t>
      </w:r>
    </w:p>
    <w:p/>
    <w:p>
      <w:r xmlns:w="http://schemas.openxmlformats.org/wordprocessingml/2006/main">
        <w:t xml:space="preserve">2. ໂຣມ 12:1-2 - ຊີວິດແຫ່ງການເສຍສະລະແລະການຮັບໃຊ້ພະເຈົ້າ</w:t>
      </w:r>
    </w:p>
    <w:p/>
    <w:p>
      <w:r xmlns:w="http://schemas.openxmlformats.org/wordprocessingml/2006/main">
        <w:t xml:space="preserve">ອົບພະຍົບ 25:17 ຈົ່ງ​ເຮັດ​ແທ່ນບູຊາ​ທີ່​ເຮັດ​ດ້ວຍ​ຄຳ​ບໍລິສຸດ, ຍາວ​ສອງ​ສອກ​ເຄິ່ງ, ແລະ​ກວ້າງ​ໜຶ່ງ​ສອກ​ເຄິ່ງ.</w:t>
      </w:r>
    </w:p>
    <w:p/>
    <w:p>
      <w:r xmlns:w="http://schemas.openxmlformats.org/wordprocessingml/2006/main">
        <w:t xml:space="preserve">ບ່ອນນັ່ງຄວາມເມດຕາແມ່ນສັນຍາລັກຂອງພຣະຄຸນແລະຄວາມເມດຕາຂອງພຣະເຈົ້າ.</w:t>
      </w:r>
    </w:p>
    <w:p/>
    <w:p>
      <w:r xmlns:w="http://schemas.openxmlformats.org/wordprocessingml/2006/main">
        <w:t xml:space="preserve">1. ບ່ອນນັ່ງຄວາມເມດຕາ: ການເຕືອນໃຈເຖິງຄວາມຮັກທີ່ບໍ່ມີເງື່ອນໄຂຂອງພຣະເຈົ້າ</w:t>
      </w:r>
    </w:p>
    <w:p/>
    <w:p>
      <w:r xmlns:w="http://schemas.openxmlformats.org/wordprocessingml/2006/main">
        <w:t xml:space="preserve">2. ຄວາມງາມຂອງບ່ອນນັ່ງຄວາມເມດຕາ: ການສະທ້ອນເຖິງຄວາມບໍລິສຸດຂອງພຣະເຈົ້າ</w:t>
      </w:r>
    </w:p>
    <w:p/>
    <w:p>
      <w:r xmlns:w="http://schemas.openxmlformats.org/wordprocessingml/2006/main">
        <w:t xml:space="preserve">1. Romans 3:23-25 - ສໍາລັບທຸກຄົນໄດ້ເຮັດບາບແລະຂາດລັດສະຫມີພາບຂອງພຣະເຈົ້າ, ໄດ້ຮັບການ justified freely ໂດຍພຣະຄຸນຂອງພຣະອົງໂດຍຜ່ານການໄຖ່ທີ່ມີຢູ່ໃນພຣະເຢຊູຄຣິດ, ຜູ້ທີ່ພຣະເຈົ້າໄດ້ກໍານົດໄວ້ເປັນ propitiation ໂດຍເລືອດຂອງພຣະອົງ, ໂດຍຄວາມເຊື່ອ. , ເພື່ອສະແດງໃຫ້ເຫັນຄວາມຊອບທໍາຂອງພຣະອົງ, ເພາະວ່າໃນຄວາມອົດທົນຂອງພຣະອົງ, ພຣະເຈົ້າໄດ້ຜ່ານຂ້າມບາບທີ່ໄດ້ເຮັດໃນເມື່ອກ່ອນ.</w:t>
      </w:r>
    </w:p>
    <w:p/>
    <w:p>
      <w:r xmlns:w="http://schemas.openxmlformats.org/wordprocessingml/2006/main">
        <w:t xml:space="preserve">2. ເຮັບເຣີ 9:11-15 - ແຕ່ພຣະຄຣິດໄດ້ສະເດັດມາໃນຖານະປະໂລຫິດໃຫຍ່ຂອງສິ່ງທີ່ດີທີ່ຈະມາເຖິງ, ດ້ວຍຫໍເຕັນທີ່ຍິ່ງໃຫຍ່ແລະສົມບູນແບບທີ່ບໍ່ໄດ້ເຮັດດ້ວຍມື, ນັ້ນບໍ່ແມ່ນຂອງການສ້າງນີ້. ບໍ່​ແມ່ນ​ດ້ວຍ​ເລືອດ​ແບ້​ແລະ​ລູກ​ງົວ, ແຕ່​ດ້ວຍ​ເລືອດ​ຂອງ​ພຣະ​ອົງ​ເອງ, ພຣະ​ອົງ​ໄດ້​ເຂົ້າ​ໄປ​ໃນ​ສະ​ຖານ​ທີ່​ສັກ​ສິດ​ທີ່​ສຸດ​ຄັ້ງ​ດຽວ, ໂດຍ​ໄດ້​ຮັບ​ການ​ໄຖ່​ນິ​ລັນ​ດອນ. ເພາະ​ຖ້າ​ເລືອດ​ງົວ​ງົວ ແລະ​ແບ້ ແລະ​ຂີ້​ເຖົ່າ​ຂອງ​ງົວ​ເຖິກ​ທີ່​ຖອກ​ສິ່ງ​ທີ່​ບໍ່​ສະອາດ, ຊຳລະ​ການ​ຊຳລະ​ເນື້ອ​ໜັງ​ໃຫ້​ບໍລິສຸດ, ພຣະ​ໂລຫິດ​ຂອງ​ພຣະ​ຄຣິດ, ຜູ້​ໂດຍ​ພຣະ​ວິນ​ຍານ​ນິ​ລັນ​ດອນ ໄດ້​ຖວາຍ​ພຣະ​ອົງ​ເອງ​ໂດຍ​ບໍ່​ມີ​ບ່ອນ​ໃດ​ບ່ອນ​ໃດ​ບ່ອນ​ໃດ​ແດ່​ທີ່​ພຣະ​ເຈົ້າ​ໄດ້​ຊຳລະ​ລ້າງ​ພວກ​ເຈົ້າ. ສະຕິຮູ້ສຶກຜິດຊອບຈາກການຕາຍເຮັດວຽກເພື່ອຮັບໃຊ້ພະເຈົ້າຜູ້ຊົງພຣະຊົນຢູ່ບໍ? ແລະ ດ້ວຍ​ເຫດ​ນີ້​ພຣະ​ອົງ​ຈຶ່ງ​ເປັນ​ຜູ້​ໄກ່​ເກ່ຍ​ຂອງ​ພັນ​ທະ​ສັນ​ຍາ​ໃໝ່, ໂດຍ​ຄວາມ​ຕາຍ, ເພື່ອ​ການ​ໄຖ່​ບາບ​ພາຍ​ໃຕ້​ພັນ​ທະ​ສັນ​ຍາ​ຄັ້ງ​ທຳ​ອິດ, ເພື່ອ​ຜູ້​ທີ່​ຖືກ​ເອີ້ນ​ຈະ​ໄດ້​ຮັບ​ຄຳ​ສັນ​ຍາ​ແຫ່ງ​ມໍ​ລະ​ດົກ​ນິ​ລັນ​ດອນ.</w:t>
      </w:r>
    </w:p>
    <w:p/>
    <w:p>
      <w:r xmlns:w="http://schemas.openxmlformats.org/wordprocessingml/2006/main">
        <w:t xml:space="preserve">ອົບພະຍົບ 25:18 ເຈົ້າ​ຈະ​ເຮັດ​ເຄຣຸບ​ສອງ​ໜ່ວຍ​ທີ່​ເຮັດ​ດ້ວຍ​ຄຳ​ທີ່​ຖືກ​ຕີ​ໄວ້​ໃນ​ສອງ​ສົ້ນ​ຂອງ​ແທ່ນບູຊາ.</w:t>
      </w:r>
    </w:p>
    <w:p/>
    <w:p>
      <w:r xmlns:w="http://schemas.openxmlformats.org/wordprocessingml/2006/main">
        <w:t xml:space="preserve">ພະເຈົ້າ​ສັ່ງ​ໂມເຊ​ໃຫ້​ເຮັດ​ເຄຣຸບ​ສອງ​ໜ່ວຍ​ດ້ວຍ​ຄຳ​ຕີ​ເປັນ​ແທ່ງ​ສຳລັບ​ນັ່ງ​ເມດຕາ.</w:t>
      </w:r>
    </w:p>
    <w:p/>
    <w:p>
      <w:r xmlns:w="http://schemas.openxmlformats.org/wordprocessingml/2006/main">
        <w:t xml:space="preserve">1. ຄວາມເມດຕາຂອງພຣະເຈົ້າ: ຄວາມເຂົ້າໃຈຄວາມສໍາຄັນຂອງບ່ອນນັ່ງຄວາມເມດຕາ</w:t>
      </w:r>
    </w:p>
    <w:p/>
    <w:p>
      <w:r xmlns:w="http://schemas.openxmlformats.org/wordprocessingml/2006/main">
        <w:t xml:space="preserve">2. ຄວາມງາມຂອງການເຊື່ອຟັງ: ຫັດຖະກໍາໃນ Tabernacle</w:t>
      </w:r>
    </w:p>
    <w:p/>
    <w:p>
      <w:r xmlns:w="http://schemas.openxmlformats.org/wordprocessingml/2006/main">
        <w:t xml:space="preserve">1. ຄໍາເພງ 103:8-10 - ພຣະຜູ້ເປັນເຈົ້າມີຄວາມເມດຕາແລະຄວາມກະລຸນາ, ຊ້າທີ່ຈະໃຈຮ້າຍ, ແລະອຸດົມສົມບູນໃນຄວາມເມດຕາ.</w:t>
      </w:r>
    </w:p>
    <w:p/>
    <w:p>
      <w:r xmlns:w="http://schemas.openxmlformats.org/wordprocessingml/2006/main">
        <w:t xml:space="preserve">2. ເຮັບເຣີ 9:24 - ສໍາລັບພຣະຄຣິດບໍ່ໄດ້ເຂົ້າໄປໃນສະຖານທີ່ສັກສິດທີ່ເຮັດດ້ວຍມື, ຊຶ່ງເປັນຕົວເລກຂອງຄວາມຈິງ; ແຕ່ເຂົ້າໄປໃນສະຫວັນເອງ, ໃນປັດຈຸບັນທີ່ຈະປາກົດຢູ່ໃນທີ່ປະທັບຂອງພຣະເຈົ້າສໍາລັບພວກເຮົາ.</w:t>
      </w:r>
    </w:p>
    <w:p/>
    <w:p>
      <w:r xmlns:w="http://schemas.openxmlformats.org/wordprocessingml/2006/main">
        <w:t xml:space="preserve">ອົບພະຍົບ 25:19 ແລະ​ເຮັດ​ເຄຣຸບ​ໜ່ວຍ​ໜຶ່ງ​ຢູ່​ສົ້ນ​ໜຶ່ງ, ແລະ​ເຄຣຸບ​ອີກ​ໜ່ວຍ​ໜຶ່ງ​ຢູ່​ປາຍ​ອີກ​ເບື້ອງ​ໜຶ່ງ: ແມ່ນ​ແຕ່​ບ່ອນ​ນັ່ງ​ຂອງ​ຄວາມ​ເມດຕາ ເຈົ້າ​ຈະ​ເຮັດ​ເຄຣຸບ​ທີ່​ສອງ​ສົ້ນ​ນັ້ນ.</w:t>
      </w:r>
    </w:p>
    <w:p/>
    <w:p>
      <w:r xmlns:w="http://schemas.openxmlformats.org/wordprocessingml/2006/main">
        <w:t xml:space="preserve">ພະເຈົ້າ​ສັ່ງ​ປະຊາຊົນ​ອິດສະລາແອນ​ໃຫ້​ເຮັດ​ເຄຣຸບ​ສອງ​ອົງ, ອັນ​ໜຶ່ງ​ຢູ່​ເທິງ​ບ່ອນ​ນັ່ງ​ຄວາມ​ເມດຕາ.</w:t>
      </w:r>
    </w:p>
    <w:p/>
    <w:p>
      <w:r xmlns:w="http://schemas.openxmlformats.org/wordprocessingml/2006/main">
        <w:t xml:space="preserve">1. ຄວາມເມດຕາຂອງພຣະເຈົ້າ: ການສຶກສາຂອງ Cherubim</w:t>
      </w:r>
    </w:p>
    <w:p/>
    <w:p>
      <w:r xmlns:w="http://schemas.openxmlformats.org/wordprocessingml/2006/main">
        <w:t xml:space="preserve">2. ເຫັນຄວາມເມດຕາຂອງພຣະເຈົ້າ: ການສະທ້ອນເຖິງບ່ອນນັ່ງທີ່ມີຄວາມເມດຕາ</w:t>
      </w:r>
    </w:p>
    <w:p/>
    <w:p>
      <w:r xmlns:w="http://schemas.openxmlformats.org/wordprocessingml/2006/main">
        <w:t xml:space="preserve">1. ຄຳເພງ 103:8-13</w:t>
      </w:r>
    </w:p>
    <w:p/>
    <w:p>
      <w:r xmlns:w="http://schemas.openxmlformats.org/wordprocessingml/2006/main">
        <w:t xml:space="preserve">2. ເຮັບເຣີ 4:14-16</w:t>
      </w:r>
    </w:p>
    <w:p/>
    <w:p>
      <w:r xmlns:w="http://schemas.openxmlformats.org/wordprocessingml/2006/main">
        <w:t xml:space="preserve">ອົບພະຍົບ 25:20 ແລະ​ພວກ​ເຄຣູບີ​ຈະ​ຢຽດ​ປີກ​ອອກ​ໄປ​ເທິງ​ທີ່​ສູງ, ກວມເອົາ​ບ່ອນ​ນັ່ງ​ຂອງ​ຄວາມ​ເມດຕາ​ດ້ວຍ​ປີກ​ຂອງ​ພວກ​ເຂົາ, ແລະ​ໜ້າ​ຂອງ​ພວກ​ເຂົາ​ຈະ​ແນມ​ຫາ​ກັນ. ໄປ​ຫາ​ບ່ອນ​ນັ່ງ​ຄວາມ​ເມດ​ຕາ, ໃບ​ຫນ້າ​ຂອງ cherubims ຈະ​ເປັນ.</w:t>
      </w:r>
    </w:p>
    <w:p/>
    <w:p>
      <w:r xmlns:w="http://schemas.openxmlformats.org/wordprocessingml/2006/main">
        <w:t xml:space="preserve">ເຄຣູບິມ​ມີ​ປີກ​ທີ່​ແຜ່​ອອກ​ໄປ​ເທິງ​ບ່ອນ​ນັ່ງ​ຄວາມ​ເມດຕາ, ຫັນ​ໜ້າ​ເຂົ້າ​ກັນ.</w:t>
      </w:r>
    </w:p>
    <w:p/>
    <w:p>
      <w:r xmlns:w="http://schemas.openxmlformats.org/wordprocessingml/2006/main">
        <w:t xml:space="preserve">1. ຄວາມເມດຕາຂອງພຣະເຈົ້າ: ເຊຣູບີມຊີ້ໃຫ້ພວກເຮົາເຫັນບັນລັງແຫ່ງພຣະຄຸນແນວໃດ</w:t>
      </w:r>
    </w:p>
    <w:p/>
    <w:p>
      <w:r xmlns:w="http://schemas.openxmlformats.org/wordprocessingml/2006/main">
        <w:t xml:space="preserve">2. ຄວາມງາມຂອງຄວາມເມດຕາຂອງພຣະເຈົ້າ: ຄວາມສໍາຄັນຂອງ Cherubim</w:t>
      </w:r>
    </w:p>
    <w:p/>
    <w:p>
      <w:r xmlns:w="http://schemas.openxmlformats.org/wordprocessingml/2006/main">
        <w:t xml:space="preserve">1. ເອຊາຢາ 6:1-2 - ໃນ​ປີ​ທີ່​ກະສັດ​ອຸດຊີຢາ​ສິ້ນ​ຊີວິດ ຂ້ອຍ​ໄດ້​ເຫັນ​ພຣະ​ຜູ້​ເປັນ​ເຈົ້າ​ນັ່ງ​ເທິງ​ບັນລັງ, ສູງ​ແລະ​ຍົກ​ຂຶ້ນ; ແລະ​ລົດ​ໄຟ​ຂອງ​ພຣະ​ອົງ​ໄດ້​ເຕັມ​ພຣະ​ວິ​ຫານ. ເທິງ​ເຂົາ​ຢືນ​ຢູ່ seraphim. ແຕ່​ລະ​ປີກ​ມີ​ຫົກ​ປີກ: ລາວ​ປົກ​ໜ້າ​ສອງ​ປີກ ແລະ​ມີ​ສອງ​ປີກ​ປົກ​ຕີນ​ຂອງ​ລາວ ແລະ​ບິນ​ສອງ​ຂ້າງ.</w:t>
      </w:r>
    </w:p>
    <w:p/>
    <w:p>
      <w:r xmlns:w="http://schemas.openxmlformats.org/wordprocessingml/2006/main">
        <w:t xml:space="preserve">2. Psalm 103:11-12 — ສໍາ​ລັບ​ການ​ສູງ​ເທົ່າ​ທີ່​ສະ​ຫວັນ​ຢູ່​ຂ້າງ​ເທິງ​ແຜ່ນ​ດິນ​ໂລກ, ສະ​ນັ້ນ​ຄວາມ​ຮັກ​ທີ່​ຫມັ້ນ​ຄົງ​ຂອງ​ພຣະ​ອົງ​ທີ່​ມີ​ຕໍ່​ຜູ້​ທີ່​ຢ້ານ​ກົວ​ພຣະ​ອົງ; ຕາເວັນ ອອກ ຈາກ ທິດ ຕາ ເວັນ ຕົກ ເຖິງ ຕອນ ນັ້ນ ພຣະອົງ ໄດ້ ປົດ ບາບ ຂອງ ເຮົາ ອອກ ໄປ ຈາກ ພວກ ເຮົາ.</w:t>
      </w:r>
    </w:p>
    <w:p/>
    <w:p>
      <w:r xmlns:w="http://schemas.openxmlformats.org/wordprocessingml/2006/main">
        <w:t xml:space="preserve">ອົບພະຍົບ 25:21 ແລະ​ເຈົ້າ​ຈົ່ງ​ວາງ​ບ່ອນ​ນັ່ງ​ເທິງ​ຫີບ​ຄວາມ​ເມດຕາ. ແລະ​ໃນ​ຫີບ​ເຈົ້າ​ຈະ​ເອົາ​ປະ​ຈັກ​ພະ​ຍານ​ທີ່​ເຮົາ​ຈະ​ໃຫ້​ເຈົ້າ.</w:t>
      </w:r>
    </w:p>
    <w:p/>
    <w:p>
      <w:r xmlns:w="http://schemas.openxmlformats.org/wordprocessingml/2006/main">
        <w:t xml:space="preserve">ພຣະ​ເຈົ້າ​ໄດ້​ສັ່ງ​ໂມ​ເຊ​ໃຫ້​ຕັ້ງ​ບ່ອນ​ນັ່ງ​ຄວາມ​ເມດ​ຕາ​ໄວ້​ຂ້າງ​ເທິງ​ຫີບ​ພັນ​ທະ​ສັນ​ຍາ​ແລະ​ໃຫ້​ປະ​ຈັກ​ພະ​ຍານ​ຂອງ​ພຣະ​ເຈົ້າ​ຢູ່​ໃນ​ຈໍາ​ພວກ​ຫອຍ​ແຄງ.</w:t>
      </w:r>
    </w:p>
    <w:p/>
    <w:p>
      <w:r xmlns:w="http://schemas.openxmlformats.org/wordprocessingml/2006/main">
        <w:t xml:space="preserve">1. ພະລັງແຫ່ງຄວາມເມດຕາ: ມັນມີຄວາມໝາຍແນວໃດຕໍ່ຊີວິດຂອງເຮົາ</w:t>
      </w:r>
    </w:p>
    <w:p/>
    <w:p>
      <w:r xmlns:w="http://schemas.openxmlformats.org/wordprocessingml/2006/main">
        <w:t xml:space="preserve">2. ພັນທະສັນຍາຂອງພຣະເຈົ້າ: ຄວາມສໍາຄັນຂອງມັນໃນຊີວິດຂອງເຮົາ</w:t>
      </w:r>
    </w:p>
    <w:p/>
    <w:p>
      <w:r xmlns:w="http://schemas.openxmlformats.org/wordprocessingml/2006/main">
        <w:t xml:space="preserve">1. ຄໍາເພງ 103:8-14 - ພຣະຜູ້ເປັນເຈົ້າມີຄວາມເມດຕາສົງສານແລະເມດຕາ, ຊ້າທີ່ຈະໃຈຮ້າຍແລະອຸດົມສົມບູນໃນຄວາມຮັກທີ່ຫມັ້ນຄົງ.</w:t>
      </w:r>
    </w:p>
    <w:p/>
    <w:p>
      <w:r xmlns:w="http://schemas.openxmlformats.org/wordprocessingml/2006/main">
        <w:t xml:space="preserve">2. ໂຣມ 5:8 - ພະເຈົ້າ​ສະແດງ​ຄວາມ​ຮັກ​ທີ່​ພະອົງ​ມີ​ຕໍ່​ພວກ​ເຮົາ​ໃນ​ຕອນ​ທີ່​ພວກ​ເຮົາ​ຍັງ​ເປັນ​ຄົນ​ບາບ ພະ​ຄລິດ​ໄດ້​ຕາຍ​ເພື່ອ​ພວກ​ເຮົາ.</w:t>
      </w:r>
    </w:p>
    <w:p/>
    <w:p>
      <w:r xmlns:w="http://schemas.openxmlformats.org/wordprocessingml/2006/main">
        <w:t xml:space="preserve">ອົບພະຍົບ 25:22 ໃນ​ທີ່​ນັ້ນ ເຮົາ​ຈະ​ພົບ​ກັບ​ເຈົ້າ ແລະ​ຈະ​ພົບ​ກັບ​ເຈົ້າ​ຈາກ​ເທິງ​ບ່ອນ​ນັ່ງ​ຄວາມ​ເມດຕາ, ຈາກ​ລະຫວ່າງ​ສອງ​ເຄຣຸບ​ທີ່​ຢູ່​ເທິງ​ຫີບ​ຂອງ​ປະຈັກ​ພະຍານ, ເຖິງ​ທຸກ​ສິ່ງ​ທີ່​ເຮົາ​ຈະ​ມອບ​ໃຫ້​ເຈົ້າ​ຕາມ​ຄຳສັ່ງ​ຂອງ​ພຣະເຈົ້າ. ເດັກນ້ອຍຂອງອິດສະຣາເອນ.</w:t>
      </w:r>
    </w:p>
    <w:p/>
    <w:p>
      <w:r xmlns:w="http://schemas.openxmlformats.org/wordprocessingml/2006/main">
        <w:t xml:space="preserve">ພຣະ​ເຈົ້າ​ໄດ້​ສັນ​ຍາ​ວ່າ​ຈະ​ພົບ​ກັບ​ໂມ​ເຊ​ແລະ​ມີ​ການ​ຮ່ວມ​ມື​ກັບ​ເຂົາ​ຈາກ​ລະ​ຫວ່າງ​ສອງ cherubim ຂ້າງ​ເທິງ​ທີ່​ນັ່ງ​ຄວາມ​ເມດ​ຕາ​ຢູ່​ເທິງ​ຫີບ​ຂອງ​ປະ​ຈັກ​ພະ​ຍານ, ແລະ​ໃຫ້​ພຣະ​ບັນ​ຍັດ​ສໍາ​ລັບ​ຄົນ​ອິດ​ສະ​ຣາ​ເອນ.</w:t>
      </w:r>
    </w:p>
    <w:p/>
    <w:p>
      <w:r xmlns:w="http://schemas.openxmlformats.org/wordprocessingml/2006/main">
        <w:t xml:space="preserve">1.God's Mercy Seat: ສະຖານທີ່ແຫ່ງຄວາມສະໜິດສະໜົມກັບພຣະຜູ້ເປັນເຈົ້າ</w:t>
      </w:r>
    </w:p>
    <w:p/>
    <w:p>
      <w:r xmlns:w="http://schemas.openxmlformats.org/wordprocessingml/2006/main">
        <w:t xml:space="preserve">2. ພັນທະສັນຍາຂອງພຣະເຈົ້າກັບເດັກນ້ອຍຂອງອິດສະຣາເອນ: ການກະທໍາຂອງຄວາມຮັກອັນສູງສົ່ງ</w:t>
      </w:r>
    </w:p>
    <w:p/>
    <w:p>
      <w:r xmlns:w="http://schemas.openxmlformats.org/wordprocessingml/2006/main">
        <w:t xml:space="preserve">1.Psalm 34:8 - ລົດຊາດແລະເບິ່ງວ່າພຣະຜູ້ເປັນເຈົ້າດີ; ຜູ້​ທີ່​ລີ້​ໄພ​ໃນ​ພະອົງ​ເປັນ​ສຸກ.</w:t>
      </w:r>
    </w:p>
    <w:p/>
    <w:p>
      <w:r xmlns:w="http://schemas.openxmlformats.org/wordprocessingml/2006/main">
        <w:t xml:space="preserve">2. ໂຣມ 5:8 ແຕ່​ພະເຈົ້າ​ສະແດງ​ຄວາມ​ຮັກ​ຂອງ​ພະອົງ​ເອງ​ຕໍ່​ພວກ​ເຮົາ​ໃນ​ເລື່ອງ​ນີ້: ຕອນ​ທີ່​ພວກ​ເຮົາ​ຍັງ​ເປັນ​ຄົນ​ບາບ ພະ​ຄລິດ​ໄດ້​ຕາຍ​ເພື່ອ​ພວກ​ເຮົາ.</w:t>
      </w:r>
    </w:p>
    <w:p/>
    <w:p>
      <w:r xmlns:w="http://schemas.openxmlformats.org/wordprocessingml/2006/main">
        <w:t xml:space="preserve">ອົບພະຍົບ 25:23 ຈົ່ງ​ເຮັດ​ໂຕະ​ດ້ວຍ​ໄມ້​ດູກ​ໜຶ່ງ​ຄື: ຍາວ​ສອງ​ສອກ, ຄວາມ​ກວ້າງ​ໜຶ່ງ​ສອກ, ແລະ​ຄວາມ​ສູງ​ໜຶ່ງ​ສອກ​ເຄິ່ງ.</w:t>
      </w:r>
    </w:p>
    <w:p/>
    <w:p>
      <w:r xmlns:w="http://schemas.openxmlformats.org/wordprocessingml/2006/main">
        <w:t xml:space="preserve">ພຣະ​ເຈົ້າ​ໄດ້​ບັນ​ຊາ​ໃຫ້​ໂມ​ເຊ​ໃຫ້​ສ້າງ​ຕາ​ຕະ​ລາງ​ຂອງ​ໄມ້ shitim ຕາມ​ການ​ວັດ​ແທກ​ທີ່​ໄດ້​ຮັບ.</w:t>
      </w:r>
    </w:p>
    <w:p/>
    <w:p>
      <w:r xmlns:w="http://schemas.openxmlformats.org/wordprocessingml/2006/main">
        <w:t xml:space="preserve">1. ຄຳ​ແນະນຳ​ຂອງ​ພະເຈົ້າ​ດີ​ເລີດ​ແລະ​ຄວນ​ເຮັດ​ຕາມ​ໂດຍ​ບໍ່​ຕ້ອງ​ສົງໄສ.</w:t>
      </w:r>
    </w:p>
    <w:p/>
    <w:p>
      <w:r xmlns:w="http://schemas.openxmlformats.org/wordprocessingml/2006/main">
        <w:t xml:space="preserve">2. ເຮົາຄວນຄິດເຖິງລາຍລະອຽດໃນຊີວິດຂອງເຮົາ ແລະພະຍາຍາມເຊື່ອຟັງພະເຈົ້າ.</w:t>
      </w:r>
    </w:p>
    <w:p/>
    <w:p>
      <w:r xmlns:w="http://schemas.openxmlformats.org/wordprocessingml/2006/main">
        <w:t xml:space="preserve">1. ໂກໂລດ 3:17 - ແລະ​ການ​ທີ່​ເຈົ້າ​ເຮັດ​ອັນ​ໃດ​ກໍ​ຕາມ, ບໍ່​ວ່າ​ຈະ​ເຮັດ​ດ້ວຍ​ຖ້ອຍຄຳ​ຫຼື​ການ​ກະທຳ, ຈົ່ງ​ເຮັດ​ທຸກ​ສິ່ງ​ໃນ​ພຣະນາມ​ຂອງ​ອົງພຣະ​ເຢຊູ​ຄຣິດເຈົ້າ, ໂດຍ​ການ​ຂອບພຣະຄຸນ​ພຣະເຈົ້າ​ອົງ​ເປັນ​ພຣະບິດາເຈົ້າ​ໂດຍ​ທາງ​ພຣະອົງ.</w:t>
      </w:r>
    </w:p>
    <w:p/>
    <w:p>
      <w:r xmlns:w="http://schemas.openxmlformats.org/wordprocessingml/2006/main">
        <w:t xml:space="preserve">2. ຄຳເພງ 119:105 - ຖ້ອຍຄຳ​ຂອງ​ພຣະອົງ​ເປັນ​ໂຄມໄຟ​ສຳລັບ​ຕີນ​ຂອງ​ຂ້ານ້ອຍ ເປັນ​ແສງ​ສະຫວ່າງ​ໃນ​ເສັ້ນທາງ​ຂອງ​ຂ້ານ້ອຍ.</w:t>
      </w:r>
    </w:p>
    <w:p/>
    <w:p>
      <w:r xmlns:w="http://schemas.openxmlformats.org/wordprocessingml/2006/main">
        <w:t xml:space="preserve">ອົບພະຍົບ 25:24 ແລະ​ເຈົ້າ​ຈົ່ງ​ເອົາ​ຄຳ​ບໍລິສຸດ​ໃສ່​ເທິງ​ນັ້ນ ແລະ​ເຮັດ​ເປັນ​ມົງກຸດ​ດ້ວຍ​ຄຳ​ອ້ອມຮອບ.</w:t>
      </w:r>
    </w:p>
    <w:p/>
    <w:p>
      <w:r xmlns:w="http://schemas.openxmlformats.org/wordprocessingml/2006/main">
        <w:t xml:space="preserve">ພຣະ​ເຈົ້າ​ໄດ້​ບັນ​ຊາ​ໃຫ້​ເຮັດ​ມົງກຸດ​ຄຳ ແລະ​ວາງ​ໄວ້​ອ້ອມ​ຫີບ​ພັນ​ທະ​ສັນ​ຍາ.</w:t>
      </w:r>
    </w:p>
    <w:p/>
    <w:p>
      <w:r xmlns:w="http://schemas.openxmlformats.org/wordprocessingml/2006/main">
        <w:t xml:space="preserve">1. ຄວາມສຳຄັນຂອງຫີບພັນທະສັນຍາ ແລະມົງກຸດໃນປະຫວັດສາດພຣະຄຳພີ</w:t>
      </w:r>
    </w:p>
    <w:p/>
    <w:p>
      <w:r xmlns:w="http://schemas.openxmlformats.org/wordprocessingml/2006/main">
        <w:t xml:space="preserve">2. ຄໍາສອນຂອງພຣະເຈົ້າ: ການເຊື່ອຟັງຄໍາສັ່ງຂອງພຣະເຈົ້າແລະຊອກຫາມົງກຸດຂອງພວກເຮົາ</w:t>
      </w:r>
    </w:p>
    <w:p/>
    <w:p>
      <w:r xmlns:w="http://schemas.openxmlformats.org/wordprocessingml/2006/main">
        <w:t xml:space="preserve">1. ເຮັບເຣີ 9:4 - "ທີ່​ມີ​ກະບອງ​ຄຳ, ແລະ​ຫີບ​ແຫ່ງ​ພັນທະ​ສັນຍາ​ໄດ້​ປົກ​ອ້ອມ​ດ້ວຍ​ຄຳ, ຊຶ່ງ​ໃນ​ນັ້ນ​ມີ​ໝໍ້​ຄຳ​ທີ່​ມີ​ມານາ, ແລະ​ໄມ້ເທົ້າ​ຂອງ​ອາໂຣນ​ທີ່​ປົ່ງ​ອອກ, ແລະ​ໂຕະ​ຂອງ​ພັນທະສັນຍາ."</w:t>
      </w:r>
    </w:p>
    <w:p/>
    <w:p>
      <w:r xmlns:w="http://schemas.openxmlformats.org/wordprocessingml/2006/main">
        <w:t xml:space="preserve">2. 1 ເປໂຕ 5:4 - "ແລະໃນເວລາທີ່ຫົວຫນ້າຜູ້ລ້ຽງແກະຈະປາກົດ, ເຈົ້າຈະໄດ້ຮັບມົງກຸດຂອງສະຫງ່າລາສີທີ່ບໍ່ຫາຍໄປ."</w:t>
      </w:r>
    </w:p>
    <w:p/>
    <w:p>
      <w:r xmlns:w="http://schemas.openxmlformats.org/wordprocessingml/2006/main">
        <w:t xml:space="preserve">ອົບພະຍົບ 25:25 ຈົ່ງ​ເຮັດ​ໃຫ້​ມັນ​ເປັນ​ຂອບ​ທີ່​ກວ້າງ​ອ້ອມ​ຮອບ, ແລະ​ເຈົ້າ​ຈະ​ເຮັດ​ເປັນ​ມົງກຸດ​ທອງຄຳ​ທີ່​ອ້ອມຮອບ​ບໍລິເວນ​ນັ້ນ.</w:t>
      </w:r>
    </w:p>
    <w:p/>
    <w:p>
      <w:r xmlns:w="http://schemas.openxmlformats.org/wordprocessingml/2006/main">
        <w:t xml:space="preserve">ພະເຈົ້າ​ໄດ້​ສັ່ງ​ໂມເຊ​ໃຫ້​ເຮັດ​ມົງກຸດ​ທອງ​ຄຳ​ທີ່​ມີ​ຂອບ​ກວ້າງ​ອ້ອມ​ຮອບ​ມັນ.</w:t>
      </w:r>
    </w:p>
    <w:p/>
    <w:p>
      <w:r xmlns:w="http://schemas.openxmlformats.org/wordprocessingml/2006/main">
        <w:t xml:space="preserve">1. ຄວາມງາມຂອງການເຊື່ອຟັງ: ການປະຕິບັດຕາມຄໍາແນະນໍາຂອງພະເຈົ້າສາມາດນໍາໄປສູ່ຜົນທີ່ບໍ່ຄາດຄິດໄດ້ແນວໃດ?</w:t>
      </w:r>
    </w:p>
    <w:p/>
    <w:p>
      <w:r xmlns:w="http://schemas.openxmlformats.org/wordprocessingml/2006/main">
        <w:t xml:space="preserve">2. ການດຳລົງຊີວິດແບບເອື້ອເຟື້ອເພື່ອແຜ່: ການເອີ້ນຂອງພະເຈົ້າຕໍ່ການມີຊີວິດອັນເອື້ອເຟື້ອເພື່ອແຜ່ໃຫ້ກຽດຕໍ່ທີ່ພັກຂອງພຣະອົງ.</w:t>
      </w:r>
    </w:p>
    <w:p/>
    <w:p>
      <w:r xmlns:w="http://schemas.openxmlformats.org/wordprocessingml/2006/main">
        <w:t xml:space="preserve">1. Ephesians 2:10 - ສໍາລັບພວກເຮົາແມ່ນ workmanship ຂອງພຣະອົງ, ສ້າງຂຶ້ນໃນພຣະເຢຊູຄຣິດ, ເປັນວຽກງານທີ່ດີ, ທີ່ພຣະເຈົ້າໄດ້ແຕ່ງຕັ້ງກ່ອນທີ່ພວກເຮົາຄວນຈະຍ່າງໃນພວກເຂົາ.</w:t>
      </w:r>
    </w:p>
    <w:p/>
    <w:p>
      <w:r xmlns:w="http://schemas.openxmlformats.org/wordprocessingml/2006/main">
        <w:t xml:space="preserve">2. ມັດທາຍ 6:19-21 - ຢ່າ​ເກັບ​ຊັບ​ສົມບັດ​ໄວ້​ສຳລັບ​ຕົວ​ເອງ​ໃນ​ແຜ່ນດິນ​ໂລກ ບ່ອນ​ທີ່​ມີ​ແມງ​ໄມ້​ແລະ​ຂີ້ໝ້ຽງ​ທຳລາຍ ແລະ​ທີ່​ພວກ​ໂຈນ​ເຂົ້າ​ລັກ​ເອົາ. ແຕ່​ຈົ່ງ​ເກັບ​ຊັບ​ສົມບັດ​ໄວ້​ໃຫ້​ຕົວ​ເອງ​ໃນ​ສະຫວັນ, ບ່ອນ​ທີ່​ບໍ່​ມີ​ແມງ​ປໍ​ແລະ​ຂີ້ໝ້ຽງ​ທຳລາຍ, ແລະ​ບ່ອນ​ທີ່​ໂຈນ​ບໍ່​ໄດ້​ລັກ​ເຂົ້າ​ໄປ​ໃນ​ບ່ອນ​ໃດ; ເພາະ​ວ່າ​ຊັບ​ສົມບັດ​ຂອງ​ເຈົ້າ​ຢູ່​ໃສ, ຫົວ​ໃຈ​ຂອງ​ເຈົ້າ​ກໍ​ຈະ​ຢູ່​ທີ່​ນັ້ນ.</w:t>
      </w:r>
    </w:p>
    <w:p/>
    <w:p>
      <w:r xmlns:w="http://schemas.openxmlformats.org/wordprocessingml/2006/main">
        <w:t xml:space="preserve">ອົບພະຍົບ 25:26 ຈົ່ງ​ເຮັດ​ແຫວນ​ຄຳ​ສີ່​ແຫວນ​ໃຫ້​ແກ່​ມັນ ແລະ​ເອົາ​ແຫວນ​ໃສ່​ສີ່​ແຈ​ທີ່​ຢູ່​ເທິງ​ສີ່​ຕີນ​ຂອງ​ມັນ.</w:t>
      </w:r>
    </w:p>
    <w:p/>
    <w:p>
      <w:r xmlns:w="http://schemas.openxmlformats.org/wordprocessingml/2006/main">
        <w:t xml:space="preserve">ພຣະ​ເຈົ້າ​ໄດ້​ສັ່ງ​ໃຫ້​ໂມເຊ​ເຮັດ​ແຫວນ​ຄຳ​ສີ່​ແຫວນ ແລະ​ຕິດ​ໃສ່​ສີ່​ຕີນ​ຂອງ​ຫີບ​ພັນທະ​ສັນຍາ.</w:t>
      </w:r>
    </w:p>
    <w:p/>
    <w:p>
      <w:r xmlns:w="http://schemas.openxmlformats.org/wordprocessingml/2006/main">
        <w:t xml:space="preserve">1. ຄໍາແນະນໍາຂອງພຣະເຈົ້າສະແດງໃຫ້ເຫັນຄໍາສັ່ງຂອງພຣະອົງແລະການດູແລຂອງພວກເຮົາ.</w:t>
      </w:r>
    </w:p>
    <w:p/>
    <w:p>
      <w:r xmlns:w="http://schemas.openxmlformats.org/wordprocessingml/2006/main">
        <w:t xml:space="preserve">2. ຫີບພັນທະສັນຍາເປັນການເຕືອນເຖິງຄວາມສັດຊື່ ແລະການປົກປ້ອງຄວາມຮັກຂອງພຣະເຈົ້າ.</w:t>
      </w:r>
    </w:p>
    <w:p/>
    <w:p>
      <w:r xmlns:w="http://schemas.openxmlformats.org/wordprocessingml/2006/main">
        <w:t xml:space="preserve">1. Psalm 37:5-6 "ຈົ່ງເຊື່ອຟັງທາງຂອງເຈົ້າຕໍ່ພຣະຜູ້ເປັນເຈົ້າ; ຈົ່ງວາງໃຈໃນພຣະອົງແລະພຣະອົງຈະເຮັດເຊັ່ນນີ້: ພຣະອົງຈະເຮັດໃຫ້ຄວາມຊອບທໍາຂອງເຈົ້າສະຫວ່າງຄືກັບອາລຸນ, ຄວາມຍຸຕິທໍາຂອງສາເຫດຂອງເຈົ້າຄືແສງຕາເວັນທ່ຽງ."</w:t>
      </w:r>
    </w:p>
    <w:p/>
    <w:p>
      <w:r xmlns:w="http://schemas.openxmlformats.org/wordprocessingml/2006/main">
        <w:t xml:space="preserve">2. ເອຊາຢາ 40:31 “ແຕ່​ຜູ້​ທີ່​ຫວັງ​ໃນ​ອົງພຣະ​ຜູ້​ເປັນເຈົ້າ​ຈະ​ມີ​ກຳລັງ​ໃໝ່​ຂຶ້ນ​ໃໝ່ ພວກ​ເຂົາ​ຈະ​ຂຶ້ນ​ປີກ​ເໝືອນ​ນົກ​ອິນ​ຊີ ພວກ​ເຂົາ​ຈະ​ແລ່ນ​ໄປ​ບໍ່​ອິດເມື່ອຍ ແລະ​ຈະ​ຍ່າງ​ໄປ​ບໍ່​ອິດສາ.”</w:t>
      </w:r>
    </w:p>
    <w:p/>
    <w:p>
      <w:r xmlns:w="http://schemas.openxmlformats.org/wordprocessingml/2006/main">
        <w:t xml:space="preserve">ອົບພະຍົບ 25:27 ວົງ​ແຫວນ​ຈະ​ເປັນ​ບ່ອນ​ວາງ​ໄມ້​ກາງແຂນ​ເພື່ອ​ແບກ​ໂຕະ.</w:t>
      </w:r>
    </w:p>
    <w:p/>
    <w:p>
      <w:r xmlns:w="http://schemas.openxmlformats.org/wordprocessingml/2006/main">
        <w:t xml:space="preserve">ແຫວນ​ຂອງ​ໂຕະ​ຂອງ​ພຣະ​ຜູ້​ເປັນ​ເຈົ້າ​ຈະ​ຖືກ​ວາງ​ໄວ້​ຕາມ​ເສັ້ນ​ຊາຍ​ແດນ, ແລະ​ໄມ້​ຢືນ​ຕົ້ນ​ຈະ​ໄດ້​ຮັບ​ການ​ວາງ​ໄວ້​ໃນ​ແຫວນ​ເພື່ອ​ຖື​ຕາ​ຕະ​ລາງ.</w:t>
      </w:r>
    </w:p>
    <w:p/>
    <w:p>
      <w:r xmlns:w="http://schemas.openxmlformats.org/wordprocessingml/2006/main">
        <w:t xml:space="preserve">1. ຄວາມ​ສຳຄັນ​ຂອງ​ຄວາມ​ສັດ​ຊື່—ອົບພະຍົບ 25:27</w:t>
      </w:r>
    </w:p>
    <w:p/>
    <w:p>
      <w:r xmlns:w="http://schemas.openxmlformats.org/wordprocessingml/2006/main">
        <w:t xml:space="preserve">2. ການ​ດູ​ແລ​ເຮືອນ​ຂອງ​ພະເຈົ້າ—ອົບພະຍົບ 25:27</w:t>
      </w:r>
    </w:p>
    <w:p/>
    <w:p>
      <w:r xmlns:w="http://schemas.openxmlformats.org/wordprocessingml/2006/main">
        <w:t xml:space="preserve">1. ໂຣມ 12:1 ສະນັ້ນ, ພີ່ນ້ອງ​ທັງຫລາຍ​ເອີຍ, ໃນ​ທັດສະນະ​ຂອງ​ຄວາມ​ເມດຕາ​ຂອງ​ພຣະເຈົ້າ, ຈົ່ງ​ຖວາຍ​ຮ່າງກາຍ​ຂອງ​ພວກເຈົ້າ​ເປັນ​ເຄື່ອງ​ບູຊາ​ທີ່​ມີ​ຊີວິດ​ຢູ່, ອັນ​ບໍລິສຸດ ແລະ​ເປັນ​ທີ່​ພໍພຣະໄທ​ຂອງ​ພຣະເຈົ້າ, ນີ້​ຄື​ການ​ນະມັດສະການ​ແທ້​ແລະ​ຖືກຕ້ອງ​ຂອງ​ພວກເຈົ້າ.</w:t>
      </w:r>
    </w:p>
    <w:p/>
    <w:p>
      <w:r xmlns:w="http://schemas.openxmlformats.org/wordprocessingml/2006/main">
        <w:t xml:space="preserve">2 ເຮັບເຣີ 4:16 - ແລ້ວ​ໃຫ້​ເຮົາ​ເຂົ້າ​ໄປ​ທີ່​ບັນລັງ​ແຫ່ງ​ພຣະ​ຄຸນ​ຂອງ​ພຣະເຈົ້າ​ດ້ວຍ​ຄວາມ​ໝັ້ນໃຈ ເພື່ອ​ວ່າ​ເຮົາ​ຈະ​ໄດ້​ຮັບ​ຄວາມ​ເມດຕາ ແລະ​ຊອກ​ຫາ​ພຣະຄຸນ​ເພື່ອ​ຊ່ວຍ​ເຮົາ​ໃນ​ເວລາ​ທີ່​ເຮົາ​ຕ້ອງການ.</w:t>
      </w:r>
    </w:p>
    <w:p/>
    <w:p>
      <w:r xmlns:w="http://schemas.openxmlformats.org/wordprocessingml/2006/main">
        <w:t xml:space="preserve">ອົບພະຍົບ 25:28 ເຈົ້າ​ຈົ່ງ​ເຮັດ​ແທ່ນບູຊາ​ດ້ວຍ​ໄມ້​ຊິນຕີມ ແລະ​ເອົາ​ຄຳ​ຊ້ອນ​ໃສ່​ໂຕະ​ເພື່ອ​ຈະ​ໄດ້​ຮັບ​ເອົາ​ແທ່ນບູຊາ.</w:t>
      </w:r>
    </w:p>
    <w:p/>
    <w:p>
      <w:r xmlns:w="http://schemas.openxmlformats.org/wordprocessingml/2006/main">
        <w:t xml:space="preserve">ພຣະ​ຜູ້​ເປັນ​ເຈົ້າ​ໄດ້​ສັ່ງ​ໂມ​ເຊ​ໃຫ້​ເຮັດ​ໄມ້​ຢືນ​ຕົ້ນ​ສໍາ​ລັບ​ໂຕະ​ຂອງ Tabernacle ຈາກ​ໄມ້ shitim ແລະ​ປົກ​ຫຸ້ມ​ຂອງ​ພວກ​ເຂົາ​ດ້ວຍ​ຄໍາ.</w:t>
      </w:r>
    </w:p>
    <w:p/>
    <w:p>
      <w:r xmlns:w="http://schemas.openxmlformats.org/wordprocessingml/2006/main">
        <w:t xml:space="preserve">1. ພະລັງຂອງການເຊື່ອຟັງ: ການປະຕິບັດຕາມຄໍາແນະນໍາຂອງພະເຈົ້າຈະຮັບລາງວັນແນວໃດ</w:t>
      </w:r>
    </w:p>
    <w:p/>
    <w:p>
      <w:r xmlns:w="http://schemas.openxmlformats.org/wordprocessingml/2006/main">
        <w:t xml:space="preserve">2. ຄວາມງາມຂອງຄວາມບໍລິສຸດ: ວິທີທີ່ພຣະເຈົ້າໃຊ້ທໍາມະດາເພື່ອສ້າງສິ່ງພິເສດ</w:t>
      </w:r>
    </w:p>
    <w:p/>
    <w:p>
      <w:r xmlns:w="http://schemas.openxmlformats.org/wordprocessingml/2006/main">
        <w:t xml:space="preserve">1. ເອຊາຢາ 55:8-9 - “ເພາະ​ຄວາມ​ຄິດ​ຂອງ​ເຮົາ​ບໍ່​ແມ່ນ​ຄວາມ​ຄິດ​ຂອງ​ເຈົ້າ, ທັງ​ທາງ​ຂອງ​ເຈົ້າ​ກໍ​ບໍ່​ແມ່ນ​ທາງ​ຂອງ​ເຮົາ, ເພາະ​ວ່າ​ຟ້າ​ສະຫວັນ​ສູງ​ກວ່າ​ແຜ່ນ​ດິນ​ໂລກ, ແນວ​ທາງ​ຂອງ​ເຮົາ​ກໍ​ສູງ​ກວ່າ​ທາງ​ຂອງ​ເຈົ້າ ແລະ​ທາງ​ຂອງ​ເຮົາ​ກໍ​ສູງ​ກວ່າ​ທາງ​ຂອງ​ເຮົາ. ຄວາມຄິດຫຼາຍກວ່າຄວາມຄິດຂອງເຈົ້າ."</w:t>
      </w:r>
    </w:p>
    <w:p/>
    <w:p>
      <w:r xmlns:w="http://schemas.openxmlformats.org/wordprocessingml/2006/main">
        <w:t xml:space="preserve">2. Romans 12: 2 - "ແລະບໍ່ conformed ກັບໂລກນີ້: ຈົ່ງຫັນປ່ຽນໂດຍການປ່ຽນໃຈເຫລື້ອມໃສຂອງຈິດໃຈຂອງເຈົ້າ, ເພື່ອວ່າເຈົ້າຈະພິສູດສິ່ງທີ່ດີ, ແລະຍອມຮັບ, ແລະສົມບູນແບບ, ພຣະປະສົງຂອງພຣະເຈົ້າ."</w:t>
      </w:r>
    </w:p>
    <w:p/>
    <w:p>
      <w:r xmlns:w="http://schemas.openxmlformats.org/wordprocessingml/2006/main">
        <w:t xml:space="preserve">ອົບພະຍົບ 25:29 ແລະ​ເຈົ້າ​ຈະ​ເຮັດ​ຖ້ວຍ​ຂອງ​ມັນ, ແລະ​ບ່ວງ​ຂອງ​ມັນ, ແລະ​ເອົາ​ຖ້ວຍ​ຂອງ​ນັ້ນ​ມາ​ປົກ​ດ້ວຍ​ຄຳ​ບໍລິສຸດ.</w:t>
      </w:r>
    </w:p>
    <w:p/>
    <w:p>
      <w:r xmlns:w="http://schemas.openxmlformats.org/wordprocessingml/2006/main">
        <w:t xml:space="preserve">ພຣະ​ຜູ້​ເປັນ​ເຈົ້າ​ບັນ​ຊາ​ໃຫ້​ເຮັດ​ເຮືອ​ຈາກ​ຄໍາ​ບໍ​ລິ​ສຸດ.</w:t>
      </w:r>
    </w:p>
    <w:p/>
    <w:p>
      <w:r xmlns:w="http://schemas.openxmlformats.org/wordprocessingml/2006/main">
        <w:t xml:space="preserve">1: ຄໍາ ສັ່ງ ຂອງ ພຣະ ເຈົ້າ ແມ່ນ ບໍ່ ໄດ້ ຮັບ ການ ເອົາ ໃຈ ໃສ່ lightly, ໃຫ້ ພວກ ເຮົາ ພະ ຍາ ຍາມ ທີ່ ຈະ ເຊື່ອ ຟັງ ເຂົາ ເຈົ້າ ຢ່າງ ເຕັມ ສ່ວນ.</w:t>
      </w:r>
    </w:p>
    <w:p/>
    <w:p>
      <w:r xmlns:w="http://schemas.openxmlformats.org/wordprocessingml/2006/main">
        <w:t xml:space="preserve">2: ຄໍາສັ່ງຂອງພຣະຜູ້ເປັນເຈົ້າເປັນແຫຼ່ງຂອງພອນ, ໃຫ້ພວກເຮົາດ້ວຍຄວາມຖ່ອມຕົນຍອມຮັບມັນດ້ວຍຄວາມສຸກ.</w:t>
      </w:r>
    </w:p>
    <w:p/>
    <w:p>
      <w:r xmlns:w="http://schemas.openxmlformats.org/wordprocessingml/2006/main">
        <w:t xml:space="preserve">1 ພຣະ​ບັນ​ຍັດ​ສອງ 10:12-13 “ແລະ​ບັດ​ນີ້, ອິດ​ສະ​ຣາ​ເອນ, ພຣະ​ຜູ້​ເປັນ​ເຈົ້າ​ພຣະ​ເຈົ້າ​ຂອງ​ທ່ານ​ຮຽກ​ຮ້ອງ​ໃຫ້​ສິ່ງ​ໃດ​ຈາກ​ທ່ານ, ແຕ່​ວ່າ​ໃຫ້​ຢ້ານ​ກົວ​ພຣະ​ຜູ້​ເປັນ​ເຈົ້າ​ຂອງ​ທ່ານ, ທີ່​ຈະ​ເດີນ​ໄປ​ໃນ​ທຸກ​ວິ​ທີ​ຂອງ​ພຣະ​ອົງ, ຮັກ​ພຣະ​ອົງ, ເພື່ອ​ຮັບ​ໃຊ້​ພຣະ​ຜູ້​ເປັນ​ເຈົ້າ​ພຣະ​ເຈົ້າ​ຂອງ​ທ່ານ. ສຸດຫົວໃຈຂອງເຈົ້າແລະດ້ວຍສຸດຈິດວິນຍານຂອງເຈົ້າ.</w:t>
      </w:r>
    </w:p>
    <w:p/>
    <w:p>
      <w:r xmlns:w="http://schemas.openxmlformats.org/wordprocessingml/2006/main">
        <w:t xml:space="preserve">2: ຣອມ. 12:1-2 ຂ້າ​ພະ​ເຈົ້າ​ຂໍ​ອຸ​ທອນ​ກັບ​ທ່ານ​ເພາະ​ສະ​ນັ້ນ, ອ້າຍ​ນ້ອງ, ໂດຍ​ຄວາມ​ເມດ​ຕາ​ຂອງ​ພຣະ​ເຈົ້າ, ການ​ນໍາ​ສະ​ເຫນີ​ຮ່າງ​ກາຍ​ຂອງ​ທ່ານ​ເປັນ​ການ​ເສຍ​ສະ​ລະ​ທີ່​ມີ​ຊີ​ວິດ, ບໍ​ລິ​ສຸດ​ແລະ​ເປັນ​ທີ່​ຍອມ​ຮັບ​ຂອງ​ພຣະ​ເຈົ້າ, ຊຶ່ງ​ເປັນ​ການ​ໄຫວ້​ທາງ​ວິນ​ຍານ​ຂອງ​ທ່ານ. ຢ່າ​ເຮັດ​ຕາມ​ໂລກ​ນີ້, ແຕ່​ຈົ່ງ​ຫັນ​ປ່ຽນ​ໂດຍ​ການ​ປ່ຽນ​ໃຈ​ໃໝ່, ເພື່ອ​ວ່າ​ໂດຍ​ການ​ທົດ​ສອບ​ເຈົ້າ​ຈະ​ໄດ້​ຮູ້​ຈັກ​ສິ່ງ​ທີ່​ເປັນ​ພຣະ​ປະ​ສົງ​ຂອງ​ພຣະ​ເຈົ້າ, ອັນ​ໃດ​ດີ ແລະ​ເປັນ​ທີ່​ຍອມ​ຮັບ ແລະ​ດີ​ເລີດ.</w:t>
      </w:r>
    </w:p>
    <w:p/>
    <w:p>
      <w:r xmlns:w="http://schemas.openxmlformats.org/wordprocessingml/2006/main">
        <w:t xml:space="preserve">ອົບພະຍົບ 25:30 ແລະ​ເຈົ້າ​ຈະ​ຕັ້ງ​ໂຕະ​ທີ່​ວາງ​ເທິງ​ໂຕະ​ຕໍ່ໜ້າ​ເຮົາ​ສະເໝີ.</w:t>
      </w:r>
    </w:p>
    <w:p/>
    <w:p>
      <w:r xmlns:w="http://schemas.openxmlformats.org/wordprocessingml/2006/main">
        <w:t xml:space="preserve">ພຣະ​ເຈົ້າ​ໄດ້​ສັ່ງ​ໂມ​ເຊ​ໃຫ້​ເອົາ​ເຂົ້າຈີ່​ວາງ​ໄວ້​ເທິງ​ໂຕະ​ຕໍ່ໜ້າ​ພຣະອົງ​ທຸກ​ເວລາ.</w:t>
      </w:r>
    </w:p>
    <w:p/>
    <w:p>
      <w:r xmlns:w="http://schemas.openxmlformats.org/wordprocessingml/2006/main">
        <w:t xml:space="preserve">1. ການສະຫນອງຂອງພຣະເຈົ້າ: ຄວາມສໍາຄັນຂອງເຂົ້າຈີ່ Showbread</w:t>
      </w:r>
    </w:p>
    <w:p/>
    <w:p>
      <w:r xmlns:w="http://schemas.openxmlformats.org/wordprocessingml/2006/main">
        <w:t xml:space="preserve">2. ການສະຖິດຂອງພຣະເຈົ້າ: ການໃຫ້ກຽດແກ່ກຽດຕິຍົດຂອງພຣະອົງໂດຍການນະມັດສະການ</w:t>
      </w:r>
    </w:p>
    <w:p/>
    <w:p>
      <w:r xmlns:w="http://schemas.openxmlformats.org/wordprocessingml/2006/main">
        <w:t xml:space="preserve">1. ເຮັບເຣີ 9:3-4 - ແລະຫຼັງຈາກຜ້າມ່ານທີສອງ, ຫໍເຕັນຊຶ່ງເອີ້ນວ່າ ບໍລິສຸດຂອງທັງໝົດ; ຊຶ່ງ​ມີ​ກະ​ສີ​ຄຳ, ແລະ ຫີບ​ແຫ່ງ​ພັນ​ທະ​ສັນ​ຍາ​ໄດ້​ປົກ​ອ້ອມ​ດ້ວຍ​ຄຳ, ຊຶ່ງ​ໃນ​ນັ້ນ​ມີ​ໝໍ້​ຄຳ​ທີ່​ມີ​ມານາ, ແລະ ໄມ້​ເທົ້າ​ຂອງ​ອາໂຣນ​ທີ່​ປົ່ງ​ອອກ, ແລະ​ໂຕະ​ຂອງ​ພັນ​ທະ​ສັນ​ຍາ.</w:t>
      </w:r>
    </w:p>
    <w:p/>
    <w:p>
      <w:r xmlns:w="http://schemas.openxmlformats.org/wordprocessingml/2006/main">
        <w:t xml:space="preserve">4 ໂຢ​ຮັນ 6:35 - ແລະ​ພຣະ​ເຢ​ຊູ​ໄດ້​ກ່າວ​ກັບ​ເຂົາ​ເຈົ້າ, ຂ້າ​ພະ​ເຈົ້າ​ເປັນ​ອາ​ຫານ​ຂອງ​ຊີ​ວິດ: ຜູ້​ທີ່​ມາ​ຫາ​ຂ້າ​ພະ​ເຈົ້າ​ຈະ​ບໍ່​ມີ​ຄວາມ​ອຶດ​ຫິວ; ແລະ ຜູ້​ທີ່​ເຊື່ອ​ໃນ​ເຮົາ​ຈະ​ບໍ່​ຫິວ​ນ້ຳ.</w:t>
      </w:r>
    </w:p>
    <w:p/>
    <w:p>
      <w:r xmlns:w="http://schemas.openxmlformats.org/wordprocessingml/2006/main">
        <w:t xml:space="preserve">ອົບພະຍົບ 25:31 ຈົ່ງ​ເຮັດ​ແທ່ນ​ທຽນ​ທີ່​ເຮັດ​ດ້ວຍ​ຄຳ​ບໍລິສຸດ, ແທ່ນ​ທຽນ​ນັ້ນ​ຈະ​ຖືກ​ເຮັດ​ດ້ວຍ​ການ​ທຸບ​ຕີ​ຄື: ກ້ານ​ແຂນ, ຂາງ, ໂຖ​ປັດສະວະ, ແລະ​ດອກ​ໄມ້​ຂອງ​ເຂົາ​ຈະ​ເປັນ​ຄື​ກັນ.</w:t>
      </w:r>
    </w:p>
    <w:p/>
    <w:p>
      <w:r xmlns:w="http://schemas.openxmlformats.org/wordprocessingml/2006/main">
        <w:t xml:space="preserve">ພະເຈົ້າ​ສັ່ງ​ໂມເຊ​ໃຫ້​ເຮັດ​ທຽນ​ໄຂ​ດ້ວຍ​ຄຳ​ບໍລິສຸດ​ດ້ວຍ​ການ​ທຸບ​ຕີ, ລວມ​ທັງ​ຂາງ, ກິ່ງ​ງ່າ, ໂຖ​ປັດ, ແລະ​ດອກ​ໄມ້, ທັງ​ໝົດ​ເປັນ​ວັດຖຸ​ດຽວ​ກັນ.</w:t>
      </w:r>
    </w:p>
    <w:p/>
    <w:p>
      <w:r xmlns:w="http://schemas.openxmlformats.org/wordprocessingml/2006/main">
        <w:t xml:space="preserve">1. ຄວາມສະຫວ່າງຂອງພຣະເຈົ້າ: ເຮັດໃຫ້ຊີວິດຂອງເຮົາມີຄວາມສະຫວ່າງດ້ວຍຄວາມເຊື່ອ</w:t>
      </w:r>
    </w:p>
    <w:p/>
    <w:p>
      <w:r xmlns:w="http://schemas.openxmlformats.org/wordprocessingml/2006/main">
        <w:t xml:space="preserve">2. ຄວາມງາມຂອງພຣະຜູ້ເປັນເຈົ້າ: ຫັດຖະກໍາຊີວິດແຫ່ງຄວາມບໍລິສຸດ</w:t>
      </w:r>
    </w:p>
    <w:p/>
    <w:p>
      <w:r xmlns:w="http://schemas.openxmlformats.org/wordprocessingml/2006/main">
        <w:t xml:space="preserve">1. ຄຳເພງ 119:105 - ຖ້ອຍຄຳ​ຂອງ​ພຣະອົງ​ເປັນ​ໂຄມໄຟ​ສຳລັບ​ຕີນ​ຂອງ​ຂ້ານ້ອຍ ເປັນ​ແສງ​ສະຫວ່າງ​ໃນ​ເສັ້ນທາງ​ຂອງ​ຂ້ານ້ອຍ.</w:t>
      </w:r>
    </w:p>
    <w:p/>
    <w:p>
      <w:r xmlns:w="http://schemas.openxmlformats.org/wordprocessingml/2006/main">
        <w:t xml:space="preserve">2 ເຮັບເຣີ 13:20-21 ຂໍ​ໃຫ້​ພຣະເຈົ້າ​ແຫ່ງ​ສັນຕິສຸກ ຜູ້​ຊົງ​ໂຜດ​ໃຫ້​ພຣະອົງ​ເປັນ​ຄືນ​ມາ​ຈາກ​ຕາຍ​ໂດຍ​ທາງ​ພຣະໂລຫິດ​ແຫ່ງ​ພັນທະສັນຍາ​ນິລັນດອນ ພຣະເຢຊູເຈົ້າ​ຜູ້​ລ້ຽງ​ແກະ​ຜູ້​ຍິ່ງໃຫຍ່​ນັ້ນ ຈົ່ງ​ຊົງ​ໂຜດ​ໃຫ້​ເຈົ້າ​ມີ​ທຸກສິ່ງ​ທີ່​ດີ​ຕາມ​ພຣະປະສົງ​ຂອງ​ພຣະອົງ. ຂໍ​ໃຫ້​ພະອົງ​ເຮັດ​ວຽກ​ໃນ​ສິ່ງ​ທີ່​ພະອົງ​ພໍ​ໃຈ​ໃນ​ຕົວ​ເຮົາ​ໂດຍ​ທາງ​ພຣະ​ເຢ​ຊູ​ຄຣິດ ຜູ້​ຊົງ​ເປັນ​ກຽດ​ສັກ​ສີ​ຕະຫຼອດ​ໄປ​ເປັນ​ນິດ. ອາແມນ.</w:t>
      </w:r>
    </w:p>
    <w:p/>
    <w:p>
      <w:r xmlns:w="http://schemas.openxmlformats.org/wordprocessingml/2006/main">
        <w:t xml:space="preserve">ອົບພະຍົບ 25:32 ແລະ​ກິ່ງ​ຫົກ​ກິ່ງ​ຈະ​ອອກ​ມາ​ຈາກ​ຂ້າງ​ຂອງ​ມັນ; ສາມງ່າຂອງທຽນໄຂອອກຈາກຂ້າງຫນຶ່ງ, ແລະສາມງ່າຂອງທຽນໄຂອອກຈາກອີກດ້ານຫນຶ່ງ:</w:t>
      </w:r>
    </w:p>
    <w:p/>
    <w:p>
      <w:r xmlns:w="http://schemas.openxmlformats.org/wordprocessingml/2006/main">
        <w:t xml:space="preserve">ຂໍ້ຄວາມອະທິບາຍຄໍາແນະນໍາສໍາລັບການເຮັດໃຫ້ menorah ສໍາລັບ tabernacle ໄດ້.</w:t>
      </w:r>
    </w:p>
    <w:p/>
    <w:p>
      <w:r xmlns:w="http://schemas.openxmlformats.org/wordprocessingml/2006/main">
        <w:t xml:space="preserve">1. ການສ່ອງແສງ: ຊີວິດຂອງພວກເຮົາສາມາດໃຊ້ເພື່ອສ່ອງແສງລັດສະໝີຂອງພະເຈົ້າໄດ້ແນວໃດ</w:t>
      </w:r>
    </w:p>
    <w:p/>
    <w:p>
      <w:r xmlns:w="http://schemas.openxmlformats.org/wordprocessingml/2006/main">
        <w:t xml:space="preserve">2. ຫຼາຍດ້ານ, ແປວໄຟອັນດຽວ: ຊອກຫາຄວາມສາມັກຄີໃນຄວາມຫຼາກຫຼາຍ</w:t>
      </w:r>
    </w:p>
    <w:p/>
    <w:p>
      <w:r xmlns:w="http://schemas.openxmlformats.org/wordprocessingml/2006/main">
        <w:t xml:space="preserve">1. ມັດທາຍ 5:14-16 - ເຈົ້າເປັນຄວາມສະຫວ່າງຂອງໂລກ. ເມືອງທີ່ຕັ້ງຢູ່ເທິງພູບໍ່ສາມາດຖືກເຊື່ອງໄວ້ໄດ້. ແລະ​ຜູ້​ຄົນ​ບໍ່​ໄດ້​ຈູດ​ໂຄມ​ໄຟ ແລະ​ເອົາ​ໄປ​ວາງ​ໄວ້​ໃຕ້​ກະຕ່າ, ແຕ່​ຕັ້ງ​ໄວ້​ເທິງ​ແທ່ນ​ຕັ້ງ, ແລະ​ມັນ​ເຮັດ​ໃຫ້​ທຸກ​ຄົນ​ຢູ່​ໃນ​ເຮືອນ. ໃນ​ທຳນອງ​ດຽວ​ກັນ ຈົ່ງ​ໃຫ້​ຄວາມ​ສະຫວ່າງ​ຂອງ​ເຈົ້າ​ສ່ອງ​ແສງ​ຕໍ່​ໜ້າ​ຄົນ​ອື່ນ ເພື່ອ​ວ່າ​ເຂົາ​ຈະ​ໄດ້​ເຫັນ​ການ​ດີ​ຂອງ​ເຈົ້າ ແລະ​ຖວາຍ​ກຽດ​ແດ່​ພຣະ​ບິດາ​ຂອງ​ເຈົ້າ ຜູ້​ສະຖິດ​ຢູ່​ໃນ​ສະຫວັນ.</w:t>
      </w:r>
    </w:p>
    <w:p/>
    <w:p>
      <w:r xmlns:w="http://schemas.openxmlformats.org/wordprocessingml/2006/main">
        <w:t xml:space="preserve">2 ໂຢຮັນ 8:12 ພຣະເຢຊູເຈົ້າ​ໄດ້​ກ່າວ​ກັບ​ພວກເຂົາ​ອີກ​ວ່າ, ເຮົາ​ຄື​ຄວາມ​ສະຫວ່າງ​ຂອງ​ໂລກ. ຜູ້​ໃດ​ຕາມ​ເຮົາ​ຈະ​ບໍ່​ຍ່າງ​ໄປ​ໃນ​ຄວາມ​ມືດ, ແຕ່​ຈະ​ມີ​ຄວາມ​ສະຫວ່າງ​ແຫ່ງ​ຊີວິດ.</w:t>
      </w:r>
    </w:p>
    <w:p/>
    <w:p>
      <w:r xmlns:w="http://schemas.openxmlformats.org/wordprocessingml/2006/main">
        <w:t xml:space="preserve">ອົບພະຍົບ 25:33 ໂຖ​ປັດສະວະ​ສາມ​ໜ່ວຍ​ທີ່​ເຮັດ​ໃຫ້​ເປັນ​ຄື​ກັບ​ໝາກ​ເຜັດ, ມີ​ປ່ຽງ​ໜຶ່ງ​ແລະ​ດອກ​ໄມ້​ໜຶ່ງ. ແລະ​ຊາມ​ສາມ​ໜ່ວຍ​ທີ່​ເຮັດ​ໃຫ້​ເປັນ​ຄື​ກັບ​ໝາກ​ອະ​ມອນ​ຢູ່​ອີກ​ກິ່ງ​ໜຶ່ງ​ດ້ວຍ​ກະບອງ​ແລະ​ດອກ​ໄມ້: ດັ່ງ​ນັ້ນ​ໃນ​ຫົກ​ງ່າ​ທີ່​ອອກ​ມາ​ຈາກ​ແທ່ງ​ທຽນ.</w:t>
      </w:r>
    </w:p>
    <w:p/>
    <w:p>
      <w:r xmlns:w="http://schemas.openxmlformats.org/wordprocessingml/2006/main">
        <w:t xml:space="preserve">​ພຣະ​ຄຳ​ພີ​ພັນ​ລະ​ນາ​ເຖິງ​ແທ່ງ​ທຽນ​ທີ່​ມີ​ຫົກ​ງ່າ, ແຕ່​ລະ​ໜ່ວຍ​ມີ​ໂຖ​ສາມ​ໜ່ວຍ​ທີ່​ມີ​ຮູບ​ຮ່າງ​ຄ້າຍ​ຄື​ໝາກ​ອະ​ມອນ ແລະ​ຕຸ້ມ ແລະ​ດອກ​ໄມ້.</w:t>
      </w:r>
    </w:p>
    <w:p/>
    <w:p>
      <w:r xmlns:w="http://schemas.openxmlformats.org/wordprocessingml/2006/main">
        <w:t xml:space="preserve">1. ພະເຈົ້າສາມາດໃຊ້ເຮົາເປັນແສງສະຫວ່າງສໍາລັບຄົນອື່ນ.</w:t>
      </w:r>
    </w:p>
    <w:p/>
    <w:p>
      <w:r xmlns:w="http://schemas.openxmlformats.org/wordprocessingml/2006/main">
        <w:t xml:space="preserve">2. ພວກເຮົາຄວນໃຊ້ຂອງຂວັນຂອງພວກເຮົາເພື່ອນໍາເອົາຄວາມງາມແລະຄວາມສຸກມາສູ່ໂລກ.</w:t>
      </w:r>
    </w:p>
    <w:p/>
    <w:p>
      <w:r xmlns:w="http://schemas.openxmlformats.org/wordprocessingml/2006/main">
        <w:t xml:space="preserve">1. ມັດທາຍ 5:14-16 - “ທ່ານ​ເປັນ​ຄວາມ​ສະຫວ່າງ​ຂອງ​ໂລກ, ເມືອງ​ທີ່​ສ້າງ​ຂຶ້ນ​ເທິງ​ເນີນ​ພູ​ນັ້ນ​ເຊື່ອງ​ໄວ້​ບໍ່​ໄດ້, ທັງ​ຄົນ​ທັງ​ຫຼາຍ​ກໍ​ບໍ່​ໄດ້​ຈູດ​ໂຄມ​ໄຟ​ໄວ້​ໃຕ້​ໂຖ​ປັດສະວະ ແທນ​ທີ່​ຈະ​ຕັ້ງ​ມັນ​ໄວ້​ເທິງ​ແທ່ນ​ບູຊາ. ມັນ​ໃຫ້​ຄວາມ​ສະຫວ່າງ​ແກ່​ທຸກ​ຄົນ​ໃນ​ເຮືອນ ແລະ​ໃນ​ທຳນອງ​ດຽວ​ກັນ ຈົ່ງ​ໃຫ້​ຄວາມ​ສະຫວ່າງ​ຂອງ​ເຈົ້າ​ສ່ອງ​ແສງ​ຕໍ່​ໜ້າ​ຄົນ​ອື່ນ ເພື່ອ​ເຂົາ​ຈະ​ໄດ້​ເຫັນ​ຄວາມ​ດີ​ຂອງ​ເຈົ້າ ແລະ​ສັນລະເສີນ​ພຣະ​ບິດາ​ຂອງ​ເຈົ້າ​ຜູ້​ສະຖິດ​ຢູ່​ໃນ​ສະຫວັນ.”</w:t>
      </w:r>
    </w:p>
    <w:p/>
    <w:p>
      <w:r xmlns:w="http://schemas.openxmlformats.org/wordprocessingml/2006/main">
        <w:t xml:space="preserve">2. 1 ໂກລິນໂທ 12:4-7 - “ຂອງ​ປະທານ​ມີ​ຫຼາຍ​ຊະນິດ ແຕ່​ພະ​ວິນຍານ​ອົງ​ດຽວ​ກັນ​ແຈກ​ຢາຍ​ໃຫ້​ເຂົາ​ເຈົ້າ ມີ​ການ​ຮັບໃຊ້​ຕ່າງ​ກັນ ແຕ່​ອົງ​ພຣະ​ຜູ້​ເປັນ​ເຈົ້າ​ອົງ​ດຽວ​ກັນ ມີ​ການ​ເຮັດ​ວຽກ​ຕ່າງ​ກັນ ແຕ່​ໃນ​ທຸກ​ສິ່ງ​ທັງ​ປວງ​ແລະ. ໃນ​ທຸກ​ຄົນ​ກໍ​ເປັນ​ພຣະ​ເຈົ້າ​ອົງ​ດຽວ​ກັນ​ໃນ​ການ​ເຮັດ​ວຽກ, ບັດ​ນີ້​ການ​ສະ​ແດງ​ຂອງ​ພຣະ​ວິນ​ຍານ​ໄດ້​ຖືກ​ມອບ​ໃຫ້​ແກ່​ແຕ່​ລະ​ຄົນ​ເພື່ອ​ຜົນ​ປະ​ໂຫຍດ​ສ່ວນ​ລວມ. ນ​້​ໍ​າ​ໃຈ."</w:t>
      </w:r>
    </w:p>
    <w:p/>
    <w:p>
      <w:r xmlns:w="http://schemas.openxmlformats.org/wordprocessingml/2006/main">
        <w:t xml:space="preserve">ອົບພະຍົບ 25:34 ແລະ​ໃນ​ແທ່ນ​ທຽນ​ນັ້ນ​ຈະ​ມີ​ຖ້ວຍ​ສີ່​ອັນ​ທີ່​ເຮັດ​ໃຫ້​ເປັນ​ຄື​ກັບ​ໝາກ​ອະງຸ່ນ, ພ້ອມ​ດ້ວຍ​ຜ້າກັ້ງ ແລະ​ດອກ​ໄມ້.</w:t>
      </w:r>
    </w:p>
    <w:p/>
    <w:p>
      <w:r xmlns:w="http://schemas.openxmlformats.org/wordprocessingml/2006/main">
        <w:t xml:space="preserve">ຂໍ້​ນີ້​ອະທິບາຍ​ເຖິງ​ແທ່ນ​ທຽນ​ໃນ​ຫໍ​ເຕັນ, ເຊິ່ງ​ແມ່ນ​ການ​ມີ​ໂຖ​ສີ່​ໜ່ວຍ​ທີ່​ມີ​ຮູບ​ຮ່າງ​ຄື​ໝາກ​ອະ​ມອນ​ທີ່​ມີ​ກະບອງ​ແລະ​ດອກ​ໄມ້.</w:t>
      </w:r>
    </w:p>
    <w:p/>
    <w:p>
      <w:r xmlns:w="http://schemas.openxmlformats.org/wordprocessingml/2006/main">
        <w:t xml:space="preserve">1. ຄວາມງາມຂອງ Tabernacle: ການຂຸດຄົ້ນຄວາມສໍາຄັນຂອງ Candlestick ໄດ້</w:t>
      </w:r>
    </w:p>
    <w:p/>
    <w:p>
      <w:r xmlns:w="http://schemas.openxmlformats.org/wordprocessingml/2006/main">
        <w:t xml:space="preserve">2. ສິລະປະຂອງການເຊື່ອຟັງ: ການກວດກາຄໍາສັ່ງທີ່ຈະສ້າງ Tabernacle ໄດ້</w:t>
      </w:r>
    </w:p>
    <w:p/>
    <w:p>
      <w:r xmlns:w="http://schemas.openxmlformats.org/wordprocessingml/2006/main">
        <w:t xml:space="preserve">1. 1 Chronicles 28:19 - ແລະທັງຫມົດນີ້, David ກ່າວ, ພຣະຜູ້ເປັນເຈົ້າໄດ້ເຮັດໃຫ້ຂ້າພະເຈົ້າເຂົ້າໃຈໃນລາຍລັກອັກສອນໂດຍມືຂອງພຣະອົງເທິງຂ້າພະເຈົ້າ, ເຖິງແມ່ນວ່າວຽກງານທັງຫມົດຂອງຮູບແບບນີ້.</w:t>
      </w:r>
    </w:p>
    <w:p/>
    <w:p>
      <w:r xmlns:w="http://schemas.openxmlformats.org/wordprocessingml/2006/main">
        <w:t xml:space="preserve">2. Exodus 37:17-22 - And he made the candlestick of pure gold : ການທຸບຕີເຮັດໃຫ້ເຂົາ candlestick ໄດ້; shaft ລາວ, ແລະງ່າຂອງລາວ, ໂຖປັດສະວະ, knops ລາວ, ແລະດອກຂອງລາວ, ແມ່ນຄືກັນ: ແລະຫົກງ່າທີ່ອອກຈາກຂ້າງຂອງມັນ; ສາມງ່າຂອງທຽນໄຂອອກຈາກຂ້າງຫນຶ່ງຂອງນັ້ນ, ແລະສາມງ່າຂອງທຽນໄຂອອກຈາກອີກດ້ານຫນຶ່ງ: ໂຖປັດສະວະສາມອັນທີ່ເຮັດຕາມຄົນອັບເດດ: ຂອງ almonds ໃນຫນຶ່ງງ່າ, knop ແລະດອກ; ແລະ​ຊາມ​ສາມ​ໜ່ວຍ​ທີ່​ເຮັດ​ຄື​ໝາກ​ອະ​ມອນ​ຢູ່​ໃນ​ງ່າ​ອື່ນ, ງ່າ​ໜຶ່ງ​ແລະ​ດອກ​ໄມ້: ດັ່ງ​ນັ້ນ ຕະຫຼອດ​ທັງ​ຫົກ​ກິ່ງ​ທີ່​ອອກ​ຈາກ​ແທ່ນ​ທຽນ.</w:t>
      </w:r>
    </w:p>
    <w:p/>
    <w:p>
      <w:r xmlns:w="http://schemas.openxmlformats.org/wordprocessingml/2006/main">
        <w:t xml:space="preserve">ອົບພະຍົບ 25:35 ແລະ​ມີ​ງ່າ​ໜຶ່ງ​ຢູ່​ໃຕ້​ກິ່ງ​ສອງ​ງ່າ​ອັນ​ດຽວກັນ, ແລະ​ມີ​ງ່າ​ໜຶ່ງ​ຢູ່​ໃຕ້​ກິ່ງ​ສອງ​ກິ່ງ, ແລະ​ມີ​ງ່າ​ໜຶ່ງ​ຢູ່​ໃຕ້​ກິ່ງ​ສອງ​ງ່າ​ດຽວກັນ, ຕາມ​ຫົກ​ງ່າ​ທີ່​ອອກ​ຈາກ​ແທ່ນ​ທຽນ.</w:t>
      </w:r>
    </w:p>
    <w:p/>
    <w:p>
      <w:r xmlns:w="http://schemas.openxmlformats.org/wordprocessingml/2006/main">
        <w:t xml:space="preserve">ພະເຈົ້າ​ໄດ້​ສັ່ງ​ຊາວ​ອິດສະລາແອນ​ໃຫ້​ສ້າງ​ແທ່ງ​ທຽນ​ທີ່​ມີ​ຫົກ​ງ່າ​ທີ່​ມີ​ເຊືອກ​ມັດ​ຢູ່​ລຸ່ມ​ແຕ່​ລະ​ຄູ່.</w:t>
      </w:r>
    </w:p>
    <w:p/>
    <w:p>
      <w:r xmlns:w="http://schemas.openxmlformats.org/wordprocessingml/2006/main">
        <w:t xml:space="preserve">1. ຄວາມສຳຄັນຂອງການປະຕິບັດຕາມຄຳແນະນຳຂອງພະເຈົ້າຕໍ່ຈົດໝາຍ</w:t>
      </w:r>
    </w:p>
    <w:p/>
    <w:p>
      <w:r xmlns:w="http://schemas.openxmlformats.org/wordprocessingml/2006/main">
        <w:t xml:space="preserve">2. ສັນຍາລັກຂອງທຽນໄຂ</w:t>
      </w:r>
    </w:p>
    <w:p/>
    <w:p>
      <w:r xmlns:w="http://schemas.openxmlformats.org/wordprocessingml/2006/main">
        <w:t xml:space="preserve">1. ອົບພະຍົບ 25:35</w:t>
      </w:r>
    </w:p>
    <w:p/>
    <w:p>
      <w:r xmlns:w="http://schemas.openxmlformats.org/wordprocessingml/2006/main">
        <w:t xml:space="preserve">2 ໂຢຮັນ 8:12 ພຣະເຢຊູເຈົ້າ​ໄດ້​ກ່າວ​ກັບ​ພວກເຂົາ​ອີກ​ວ່າ, ເຮົາ​ຄື​ຄວາມ​ສະຫວ່າງ​ຂອງ​ໂລກ. ຜູ້​ໃດ​ຕາມ​ເຮົາ​ຈະ​ບໍ່​ຍ່າງ​ໄປ​ໃນ​ຄວາມ​ມືດ, ແຕ່​ຈະ​ມີ​ຄວາມ​ສະຫວ່າງ​ແຫ່ງ​ຊີວິດ.</w:t>
      </w:r>
    </w:p>
    <w:p/>
    <w:p>
      <w:r xmlns:w="http://schemas.openxmlformats.org/wordprocessingml/2006/main">
        <w:t xml:space="preserve">ອົບພະຍົບ 25:36 ງ່າ​ແລະ​ງ່າ​ຂອງ​ມັນ​ຈະ​ເປັນ​ແບບ​ດຽວກັນ, ທັງ​ໝົດ​ຈະ​ເປັນ​ເຄື່ອງ​ຕີ​ດ້ວຍ​ຄຳ​ບໍລິສຸດ.</w:t>
      </w:r>
    </w:p>
    <w:p/>
    <w:p>
      <w:r xmlns:w="http://schemas.openxmlformats.org/wordprocessingml/2006/main">
        <w:t xml:space="preserve">ຂໍ້​ນີ້​ແມ່ນ​ການ​ອະ​ທິ​ບາຍ​ການ​ກໍ່​ສ້າງ​ຂອງ​ໂຄມ​ໄຟ​ທອງ​ໃນ​ຫໍ​ເຕັນ.</w:t>
      </w:r>
    </w:p>
    <w:p/>
    <w:p>
      <w:r xmlns:w="http://schemas.openxmlformats.org/wordprocessingml/2006/main">
        <w:t xml:space="preserve">1. ວຽກງານຂອງພຣະເຈົ້າແມ່ນດີເລີດແລະຄວນຈະເຮັດດ້ວຍລະດັບທີ່ດີເລີດ.</w:t>
      </w:r>
    </w:p>
    <w:p/>
    <w:p>
      <w:r xmlns:w="http://schemas.openxmlformats.org/wordprocessingml/2006/main">
        <w:t xml:space="preserve">2. ຄວາມງາມຂອງຫໍເຕັນຂອງພຣະຜູ້ເປັນເຈົ້າເປັນການສະທ້ອນເຖິງຄວາມບໍລິສຸດຂອງພຣະອົງ.</w:t>
      </w:r>
    </w:p>
    <w:p/>
    <w:p>
      <w:r xmlns:w="http://schemas.openxmlformats.org/wordprocessingml/2006/main">
        <w:t xml:space="preserve">1. ໂຣມ 12:1-2 ສະນັ້ນ, ພີ່ນ້ອງ​ທັງຫລາຍ​ເອີຍ, ໃນ​ທັດສະນະ​ຂອງ​ຄວາມ​ເມດຕາ​ຂອງ​ພຣະເຈົ້າ, ຈົ່ງ​ຖວາຍ​ຮ່າງກາຍ​ຂອງ​ພວກເຈົ້າ​ເປັນ​ເຄື່ອງ​ບູຊາ​ທີ່​ມີ​ຊີວິດ​ຢູ່, ອັນ​ບໍລິສຸດ ແລະ​ເປັນ​ທີ່​ພໍພຣະໄທ​ຂອງ​ພຣະເຈົ້າ, ນີ້​ຄື​ການ​ນະມັດສະການ​ແທ້​ແລະ​ຖືກຕ້ອງ​ຂອງ​ພວກເຈົ້າ. ຢ່າ​ເຮັດ​ຕາມ​ແບບ​ແຜນ​ຂອງ​ໂລກ​ນີ້, ແຕ່​ຈົ່ງ​ຫັນ​ປ່ຽນ​ໂດຍ​ການ​ປ່ຽນ​ໃຈ​ໃໝ່.</w:t>
      </w:r>
    </w:p>
    <w:p/>
    <w:p>
      <w:r xmlns:w="http://schemas.openxmlformats.org/wordprocessingml/2006/main">
        <w:t xml:space="preserve">2. 1 ໂກລິນໂທ 10:31 - ດັ່ງນັ້ນ, ບໍ່ວ່າເຈົ້າຈະກິນຫຼືດື່ມຫຼືເຮັດຫຍັງກໍ່ຕາມ, ຈົ່ງເຮັດທຸກຢ່າງເພື່ອລັດສະຫມີພາບຂອງພຣະເຈົ້າ.</w:t>
      </w:r>
    </w:p>
    <w:p/>
    <w:p>
      <w:r xmlns:w="http://schemas.openxmlformats.org/wordprocessingml/2006/main">
        <w:t xml:space="preserve">ອົບພະຍົບ 25:37 ຈົ່ງ​ເຮັດ​ໂຄມ​ໄຟ​ເຈັດ​ໜ່ວຍ​ນັ້ນ​ໃຫ້​ເຮັດ​ໃຫ້​ໂຄມ​ໄຟ​ນັ້ນ​ສ່ອງ​ແສງ​ໃຫ້​ສະຫວ່າງ​ຂຶ້ນ.</w:t>
      </w:r>
    </w:p>
    <w:p/>
    <w:p>
      <w:r xmlns:w="http://schemas.openxmlformats.org/wordprocessingml/2006/main">
        <w:t xml:space="preserve">ພະເຈົ້າ​ໄດ້​ສັ່ງ​ໂມເຊ​ໃຫ້​ເຮັດ​ໂຄມ​ໄຟ​ເຈັດ​ໜ່ວຍ ແລະ​ເຮັດ​ໃຫ້​ມີ​ແສງ​ໂຄມ​ໄຟ ເຊິ່ງ​ຈະ​ໃຫ້​ແສງ​ສະຫວ່າງ​ແກ່​ຫໍເຕັນ.</w:t>
      </w:r>
    </w:p>
    <w:p/>
    <w:p>
      <w:r xmlns:w="http://schemas.openxmlformats.org/wordprocessingml/2006/main">
        <w:t xml:space="preserve">1: ພຣະເຈົ້າເປັນຄວາມສະຫວ່າງຂອງພວກເຮົາໃນຄວາມມືດ.</w:t>
      </w:r>
    </w:p>
    <w:p/>
    <w:p>
      <w:r xmlns:w="http://schemas.openxmlformats.org/wordprocessingml/2006/main">
        <w:t xml:space="preserve">2: ເຮົາ​ຄວນ​ມີ​ຄວາມ​ເຊື່ອ​ວ່າ​ພະເຈົ້າ​ຈະ​ໃຫ້​ຄວາມ​ສະຫວ່າງ​ແກ່​ເຮົາ​ໃນ​ຊີວິດ.</w:t>
      </w:r>
    </w:p>
    <w:p/>
    <w:p>
      <w:r xmlns:w="http://schemas.openxmlformats.org/wordprocessingml/2006/main">
        <w:t xml:space="preserve">1: John 8: 12 - ພຣະເຢຊູໄດ້ກ່າວວ່າ, "ຂ້າພະເຈົ້າເປັນຄວາມສະຫວ່າງຂອງໂລກ: ຜູ້ທີ່ຕິດຕາມຂ້າພະເຈົ້າຈະບໍ່ຍ່າງຢູ່ໃນຄວາມມືດ, ແຕ່ຈະມີຄວາມສະຫວ່າງຂອງຊີວິດ."</w:t>
      </w:r>
    </w:p>
    <w:p/>
    <w:p>
      <w:r xmlns:w="http://schemas.openxmlformats.org/wordprocessingml/2006/main">
        <w:t xml:space="preserve">2: Psalm 27:1 - "ພຣະ​ຜູ້​ເປັນ​ເຈົ້າ​ເປັນ​ຄວາມ​ສະ​ຫວ່າງ​ແລະ​ຄວາມ​ລອດ​ຂອງ​ຂ້າ​ພະ​ເຈົ້າ​, ຂ້າ​ພະ​ເຈົ້າ​ຈະ​ຢ້ານ​ໃຜ? ພຣະ​ຜູ້​ເປັນ​ເຈົ້າ​ເປັນ​ຄວາມ​ເຂັ້ມ​ແຂງ​ຂອງ​ຊີ​ວິດ​ຂອງ​ຂ້າ​ພະ​ເຈົ້າ​, ຂ້າ​ພະ​ເຈົ້າ​ຈະ​ຢ້ານ​ໃຜ​?</w:t>
      </w:r>
    </w:p>
    <w:p/>
    <w:p>
      <w:r xmlns:w="http://schemas.openxmlformats.org/wordprocessingml/2006/main">
        <w:t xml:space="preserve">ອົບພະຍົບ 25:38 ແລະ​ເຕັນ​ຂອງ​ມັນ, ແລະ​ເຄື່ອງ​ດູດ​ຂອງ​ມັນ​ຈະ​ເປັນ​ຄຳ​ບໍລິສຸດ.</w:t>
      </w:r>
    </w:p>
    <w:p/>
    <w:p>
      <w:r xmlns:w="http://schemas.openxmlformats.org/wordprocessingml/2006/main">
        <w:t xml:space="preserve">ພະເຈົ້າ​ສັ່ງ​ຊາວ​ອິດສະລາແອນ​ໃຫ້​ເຮັດ​ໄມ້​ຄ້ອນ​ເທົ້າ​ແລະ​ຟັນ​ຄຳ​ບໍລິສຸດ.</w:t>
      </w:r>
    </w:p>
    <w:p/>
    <w:p>
      <w:r xmlns:w="http://schemas.openxmlformats.org/wordprocessingml/2006/main">
        <w:t xml:space="preserve">1. ຄຸນຄ່າຂອງການເຊື່ອຟັງ: ການປະຕິບັດຕາມຄໍາສັ່ງຂອງພຣະເຈົ້າເຮັດໃຫ້ໄດ້ຮັບພອນແນວໃດ</w:t>
      </w:r>
    </w:p>
    <w:p/>
    <w:p>
      <w:r xmlns:w="http://schemas.openxmlformats.org/wordprocessingml/2006/main">
        <w:t xml:space="preserve">2. ຄວາມງາມຂອງຄວາມບໍລິສຸດ: ເປັນຫຍັງພວກເຮົາຄວນພະຍາຍາມເຮັດໃຫ້ທຸກສິ່ງທີ່ພວກເຮົາເຮັດບໍລິສຸດແລະບໍລິສຸດ</w:t>
      </w:r>
    </w:p>
    <w:p/>
    <w:p>
      <w:r xmlns:w="http://schemas.openxmlformats.org/wordprocessingml/2006/main">
        <w:t xml:space="preserve">1. ເອຊາຢາ 6:3, ແລະ​ຜູ້​ໜຶ່ງ​ຮ້ອງ​ຫາ​ອີກ​ຄົນ​ໜຶ່ງ, ແລະ​ເວົ້າ​ວ່າ, ບໍລິສຸດ, ບໍລິສຸດ, ບໍລິສຸດ, ພຣະຜູ້​ເປັນ​ເຈົ້າ​ອົງ​ຊົງຣິດ​ອຳນາດ​ຍິ່ງໃຫຍ່: ແຜ່ນດິນ​ໂລກ​ເຕັມ​ໄປ​ດ້ວຍ​ລັດສະໝີ​ພາບ​ຂອງ​ພຣະອົງ.</w:t>
      </w:r>
    </w:p>
    <w:p/>
    <w:p>
      <w:r xmlns:w="http://schemas.openxmlformats.org/wordprocessingml/2006/main">
        <w:t xml:space="preserve">2. ລະບຽບ^ພວກເລວີ 11:44 ເພາະ​ເຮົາ​ຄື​ອົງພຣະ​ຜູ້​ເປັນເຈົ້າ ພຣະເຈົ້າ​ຂອງ​ເຈົ້າ, ສະນັ້ນ ເຈົ້າ​ຈົ່ງ​ເຮັດ​ໃຫ້​ຕົວ​ເຈົ້າ​ເປັນ​ທີ່​ບໍລິສຸດ, ແລະ​ເຈົ້າ​ຈະ​ບໍລິສຸດ; ສໍາລັບຂ້າພະເຈົ້າບໍລິສຸດ.</w:t>
      </w:r>
    </w:p>
    <w:p/>
    <w:p>
      <w:r xmlns:w="http://schemas.openxmlformats.org/wordprocessingml/2006/main">
        <w:t xml:space="preserve">ອົບພະຍົບ 25:39 ລາວ​ຈະ​ເຮັດ​ດ້ວຍ​ຄຳ​ບໍລິສຸດ​ໜຶ່ງ​ຕະລັນ​ພ້ອມ​ດ້ວຍ​ພາຊະນະ​ທັງໝົດ​ນີ້.</w:t>
      </w:r>
    </w:p>
    <w:p/>
    <w:p>
      <w:r xmlns:w="http://schemas.openxmlformats.org/wordprocessingml/2006/main">
        <w:t xml:space="preserve">ຂໍ້ຄວາມນີ້ເວົ້າເຖິງການສ້າງຫໍເຕັນແລະເຮືອຂອງມັນໂດຍໃຊ້ຄໍາບໍລິສຸດ.</w:t>
      </w:r>
    </w:p>
    <w:p/>
    <w:p>
      <w:r xmlns:w="http://schemas.openxmlformats.org/wordprocessingml/2006/main">
        <w:t xml:space="preserve">1. ຫໍເຕັນ: ສັນຍາລັກແຫ່ງຄວາມສຳພັນຂອງເຮົາກັບພຣະເຈົ້າ</w:t>
      </w:r>
    </w:p>
    <w:p/>
    <w:p>
      <w:r xmlns:w="http://schemas.openxmlformats.org/wordprocessingml/2006/main">
        <w:t xml:space="preserve">2. ຄຸນຄ່າຂອງການໃຫ້ພະເຈົ້າ</w:t>
      </w:r>
    </w:p>
    <w:p/>
    <w:p>
      <w:r xmlns:w="http://schemas.openxmlformats.org/wordprocessingml/2006/main">
        <w:t xml:space="preserve">1. ເຮັບເຣີ 9:1-3 - ໃນປັດຈຸບັນເຖິງແມ່ນວ່າພັນທະສັນຍາທໍາອິດມີກົດລະບຽບສໍາລັບການນະມັດສະການແລະສະຖານທີ່ບໍລິສຸດຂອງໂລກ. ສໍາລັບ tent ໄດ້ຖືກກະກຽມ, ພາກສ່ວນທໍາອິດ, ຊຶ່ງໃນນັ້ນມີໂຄມໄຟ, ໂຕະ, ແລະເຂົ້າຈີ່ຂອງທີ່ປາກົດ. ມັນຖືກເອີ້ນວ່າສະຖານທີ່ບໍລິສຸດ. ຢູ່​ເບື້ອງ​ຫລັງ​ຜ້າກັ້ງ​ທີ່​ສອງ​ແມ່ນ​ພາກ​ທີ​ສອງ​ທີ່​ເອີ້ນ​ວ່າ​ບ່ອນ​ສັກສິດ​ທີ່​ສຸດ.</w:t>
      </w:r>
    </w:p>
    <w:p/>
    <w:p>
      <w:r xmlns:w="http://schemas.openxmlformats.org/wordprocessingml/2006/main">
        <w:t xml:space="preserve">2. ອົບພະຍົບ 35:4-7 - ໂມເຊ​ໄດ້​ກ່າວ​ກັບ​ປະຊາຊົນ​ທັງໝົດ​ຂອງ​ຊາດ​ອິດສະຣາເອນ​ວ່າ, “ອັນ​ນີ້​ເປັນ​ສິ່ງ​ທີ່​ພຣະເຈົ້າຢາເວ​ໄດ້​ສັ່ງ. ເອົາ​ການ​ປະ​ກອບ​ສ່ວນ​ຈາກ​ບັນ​ດາ​ທ່ານ​ເພື່ອ​ພຣະ​ຜູ້​ເປັນ​ເຈົ້າ. ຜູ້​ໃດ​ທີ່​ມີ​ໃຈ​ກວ້າງ​ຂວາງ​ໃຫ້​ຜູ້​ນັ້ນ​ນຳ​ເອົາ​ການ​ປະກອບສ່ວນ​ຂອງ​ພຣະ​ຜູ້​ເປັນ​ເຈົ້າ: ຄໍາ, ເງິນ, ແລະ​ທອງ​ເຫລືອງ; ເສັ້ນດ້າຍສີຟ້າ ແລະສີມ່ວງ ແລະສີແດງ ແລະຜ້າປ່ານເນື້ອຜ້າດີ; ຂົນແບ້, ໜັງແກະເຖິກທີ່ຟອກ, ແລະໜັງແບ້; ໄມ້​ກະຖິນ, ນ້ຳມັນ​ສຳລັບ​ໄຟ, ເຄື່ອງ​ເທດ​ສຳລັບ​ໃຊ້​ນ້ຳມັນ​ເຈີມ ແລະ​ເຄື່ອງ​ຫອມ, ແລະ​ຫີນ​ນິນ ແລະ​ຫີນ​ສຳລັບ​ຕັ້ງ, ສຳລັບ​ເອໂຟດ ແລະ​ເຄື່ອງ​ປັ້ນ​ເອິກ.</w:t>
      </w:r>
    </w:p>
    <w:p/>
    <w:p>
      <w:r xmlns:w="http://schemas.openxmlformats.org/wordprocessingml/2006/main">
        <w:t xml:space="preserve">ອົບພະຍົບ 25:40 ແລະ​ຈົ່ງ​ເບິ່ງ​ທີ່​ພຣະອົງ​ໄດ້​ເຮັດ​ຕາມ​ແບບຢ່າງ​ຂອງ​ພວກເຂົາ ຊຶ່ງ​ໄດ້​ສະແດງ​ໃຫ້​ເຈົ້າ​ເຫັນ​ຢູ່​ເທິງ​ພູ.</w:t>
      </w:r>
    </w:p>
    <w:p/>
    <w:p>
      <w:r xmlns:w="http://schemas.openxmlformats.org/wordprocessingml/2006/main">
        <w:t xml:space="preserve">ພຣະ​ຜູ້​ເປັນ​ເຈົ້າ​ໄດ້​ສັ່ງ​ໂມ​ເຊ​ໃຫ້​ເຮັດ​ສິ່ງ​ຂອງ​ຕາມ​ແບບ​ແຜນ​ທີ່​ໄດ້​ສະ​ແດງ​ໃຫ້​ເຫັນ​ກັບ​ເຂົາ​ຢູ່​ເທິງ​ພູ.</w:t>
      </w:r>
    </w:p>
    <w:p/>
    <w:p>
      <w:r xmlns:w="http://schemas.openxmlformats.org/wordprocessingml/2006/main">
        <w:t xml:space="preserve">1. ພຣະຜູ້ເປັນເຈົ້າຄາດຫວັງໃຫ້ເຮົາປະຕິບັດຕາມແບບແຜນຂອງພຣະອົງ</w:t>
      </w:r>
    </w:p>
    <w:p/>
    <w:p>
      <w:r xmlns:w="http://schemas.openxmlformats.org/wordprocessingml/2006/main">
        <w:t xml:space="preserve">2. ຄວາມສຳຄັນຂອງການເຊື່ອຟັງພຣະບັນຍັດຂອງພຣະຜູ້ເປັນເຈົ້າ</w:t>
      </w:r>
    </w:p>
    <w:p/>
    <w:p>
      <w:r xmlns:w="http://schemas.openxmlformats.org/wordprocessingml/2006/main">
        <w:t xml:space="preserve">1. ເຮັບເຣີ 8:5 - "ເບິ່ງ, ລາວເວົ້າວ່າ, ທີ່ເຈົ້າເຮັດທຸກສິ່ງຕາມແບບຢ່າງທີ່ເຈົ້າໄດ້ສະແດງຢູ່ໃນພູເຂົາ."</w:t>
      </w:r>
    </w:p>
    <w:p/>
    <w:p>
      <w:r xmlns:w="http://schemas.openxmlformats.org/wordprocessingml/2006/main">
        <w:t xml:space="preserve">2. Romans 6: 17 - "ແຕ່ພຣະເຈົ້າຂໍຂອບໃຈ, ທີ່ເຈົ້າໄດ້ເປັນຜູ້ຮັບໃຊ້ຂອງບາບ, ແຕ່ເຈົ້າໄດ້ເຊື່ອຟັງຈາກຫົວໃຈຂອງຄໍາສອນທີ່ໄດ້ປົດປ່ອຍທ່ານ."</w:t>
      </w:r>
    </w:p>
    <w:p/>
    <w:p>
      <w:r xmlns:w="http://schemas.openxmlformats.org/wordprocessingml/2006/main">
        <w:t xml:space="preserve">Exodus 26 ສາ​ມາດ​ໄດ້​ຮັບ​ການ​ສະ​ຫຼຸບ​ເປັນ​ສາມ​ວັກ​ດັ່ງ​ຕໍ່​ໄປ​ນີ້​, ມີ​ຂໍ້​ທີ່​ຊີ້​ໃຫ້​ເຫັນ​:</w:t>
      </w:r>
    </w:p>
    <w:p/>
    <w:p>
      <w:r xmlns:w="http://schemas.openxmlformats.org/wordprocessingml/2006/main">
        <w:t xml:space="preserve">ຫຍໍ້​ໜ້າ 1: ໃນ​ອົບພະຍົບ 26:1-14 ພະເຈົ້າ​ໃຫ້​ຄຳ​ແນະນຳ​ລະອຽດ​ກ່ຽວ​ກັບ​ການ​ສ້າງ​ຫໍເຕັນ​ທີ່​ຢູ່​ໃນ​ທີ່​ສຸດ​ທີ່​ປົກ​ຄຸມ​ຜ້າກັ້ງ​ເຕັນ. ຜ້າມ່ານເຫຼົ່ານີ້ຈະເຮັດດ້ວຍຜ້າປ່ານເນື້ອດີ ແລະປະດັບດ້ວຍການອອກແບບສິລະປະຂອງເຄຣູບີມ. ຜ້າມ່ານຕ້ອງຕິດກັນດ້ວຍສາຍຮັດ ແລະ ເຊືອກຜູກທີ່ເຮັດດ້ວຍທອງຄຳ, ປະກອບເປັນໂຄງສ້າງຄ້າຍຜ້າເຕັນໃຫຍ່. ຫໍເຕັນ​ນັ້ນ​ມີ​ຜ້າກັ້ງ​ສິບ​ເອັດ​ອັນ​ເປັນ​ທັງໝົດ, ແຕ່ລະ​ອັນ​ວັດແທກ​ຄວາມ​ຍາວ​ແລະ​ຄວາມ​ກວ້າງ. ນອກ​ຈາກ​ນັ້ນ, ຍັງ​ມີ​ຄໍາ​ແນະ​ນໍາ​ສໍາ​ລັບ​ການ​ເຮັດ​ໃຫ້​ການ​ປົກ​ຫຸ້ມ​ຂອງ​ຂົນ​ແບ້​ທີ່​ຈະ​ເປັນ​ຊັ້ນ​ນອກ​ສໍາ​ລັບ​ການ tabernacle ໄດ້.</w:t>
      </w:r>
    </w:p>
    <w:p/>
    <w:p>
      <w:r xmlns:w="http://schemas.openxmlformats.org/wordprocessingml/2006/main">
        <w:t xml:space="preserve">ວັກ 2: ສືບຕໍ່ໃນອົບພະຍົບ 26:15-30 ພະເຈົ້າໃຫ້ຄໍາແນະນໍາກ່ຽວກັບການກໍ່ສ້າງກອບສໍາລັບຫໍເຕັນ. ໂຄງຮ່າງການນີ້ແມ່ນປະກອບດ້ວຍກະດານຕັ້ງຊື່ທີ່ເຮັດຈາກໄມ້ກະຖິນຊ້ອນດ້ວຍຄໍາ. ກະດານເຫຼົ່ານີ້ຈະຖືກຈັດໃສ່ກັບຖານເງິນແລະຕິດກັນດ້ວຍແຖບໃສ່ເຂົ້າໄປໃນວົງແຫວນຕາມດ້ານຂ້າງ. ຜ້າມ່ານທີ່ແຍກສະຖານທີ່ສັກສິດອອກຈາກສະຖານທີ່ສັກສິດທີ່ສຸດແມ່ນຍັງຖືກອະທິບາຍວ່າເຮັດຈາກເສັ້ນດ້າຍສີຟ້າ, ສີມ່ວງ, ແລະສີແດງສີແດງທີ່ແສ່ວດ້ວຍຜ້າປ່ານເນື້ອດີ.</w:t>
      </w:r>
    </w:p>
    <w:p/>
    <w:p>
      <w:r xmlns:w="http://schemas.openxmlformats.org/wordprocessingml/2006/main">
        <w:t xml:space="preserve">ຫຍໍ້​ໜ້າ 3: ໃນ​ອົບພະຍົບ 26:31-37 ພະເຈົ້າ​ແນະນຳ​ໂມເຊ​ກ່ຽວ​ກັບ​ສິ່ງ​ທີ່​ເພີ່ມ​ເຕີມ​ໃນ​ໂຄງສ້າງ​ຫໍເຕັນ. ຜ້າກັ້ງທີ່ເຮັດດ້ວຍເສັ້ນດ້າຍສີຟ້າ, ສີມ່ວງ, ແລະສີແດງເຂັ້ມທີ່ແສ່ວດ້ວຍຜ້າປ່ານເນື້ອດີແມ່ນຈະແຂວນຢູ່ທາງເຂົ້າຂອງຫໍເຕັນເປັນສິ່ງກີດຂວາງລະຫວ່າງເດີ່ນທາງນອກແລະຫ້ອງຊັ້ນໃນ. hooks Golden ຕິດກັບເສົາສະຫນັບສະຫນູນ curtain ເສັງເຂົ້ານີ້. ສຸດ​ທ້າຍ, ມີ​ທິດ​ທາງ​ໃນ​ການ​ກໍ່​ສ້າງ​ແທ່ນ​ບູຊາ​ເພື່ອ​ເຜົາ​ບູຊາ​ດ້ວຍ​ໄມ້​ກະຖິນ​ປົກ​ດ້ວຍ​ທອງສຳຣິດ.</w:t>
      </w:r>
    </w:p>
    <w:p/>
    <w:p>
      <w:r xmlns:w="http://schemas.openxmlformats.org/wordprocessingml/2006/main">
        <w:t xml:space="preserve">ສະຫຼຸບ:</w:t>
      </w:r>
    </w:p>
    <w:p>
      <w:r xmlns:w="http://schemas.openxmlformats.org/wordprocessingml/2006/main">
        <w:t xml:space="preserve">Exodus 26 ສະເຫນີ:</w:t>
      </w:r>
    </w:p>
    <w:p>
      <w:r xmlns:w="http://schemas.openxmlformats.org/wordprocessingml/2006/main">
        <w:t xml:space="preserve">ຄໍາແນະນໍາລາຍລະອຽດກ່ຽວກັບຜ້າມ່ານ Tabernacle;</w:t>
      </w:r>
    </w:p>
    <w:p>
      <w:r xmlns:w="http://schemas.openxmlformats.org/wordprocessingml/2006/main">
        <w:t xml:space="preserve">ການນໍາໃຊ້ linen ອັນດີງາມ; ການອອກແບບສິລະປະ; ວິທີການເຂົ້າຮ່ວມການນໍາໃຊ້ loops ຄໍາ, clasps;</w:t>
      </w:r>
    </w:p>
    <w:p>
      <w:r xmlns:w="http://schemas.openxmlformats.org/wordprocessingml/2006/main">
        <w:t xml:space="preserve">ຜ້າຄຸມທີ່ເຮັດຈາກຂົນແບ້ຮັບໃຊ້ເປັນຊັ້ນນອກ.</w:t>
      </w:r>
    </w:p>
    <w:p/>
    <w:p>
      <w:r xmlns:w="http://schemas.openxmlformats.org/wordprocessingml/2006/main">
        <w:t xml:space="preserve">ຄໍາແນະນໍາກ່ຽວກັບກອບການກໍ່ສ້າງ;</w:t>
      </w:r>
    </w:p>
    <w:p>
      <w:r xmlns:w="http://schemas.openxmlformats.org/wordprocessingml/2006/main">
        <w:t xml:space="preserve">ກະດາດຕັ້ງຊື່ເຮັດຈາກໄມ້ກະຖິນປະດັບດ້ວຍຄຳ;</w:t>
      </w:r>
    </w:p>
    <w:p>
      <w:r xmlns:w="http://schemas.openxmlformats.org/wordprocessingml/2006/main">
        <w:t xml:space="preserve">ຖານເງິນ; bars inserted into rings hold boards together ;</w:t>
      </w:r>
    </w:p>
    <w:p>
      <w:r xmlns:w="http://schemas.openxmlformats.org/wordprocessingml/2006/main">
        <w:t xml:space="preserve">ລາຍລະອຽດຂອງຜ້າມ່ານແຍກສະຖານທີ່ສັກສິດ, ສະຖານທີ່ສັກສິດທີ່ສຸດ.</w:t>
      </w:r>
    </w:p>
    <w:p/>
    <w:p>
      <w:r xmlns:w="http://schemas.openxmlformats.org/wordprocessingml/2006/main">
        <w:t xml:space="preserve">ຄຳແນະນຳກ່ຽວກັບຜ້າມ່ານທາງເຂົ້າຂອງຫໍເຕັນ;</w:t>
      </w:r>
    </w:p>
    <w:p>
      <w:r xmlns:w="http://schemas.openxmlformats.org/wordprocessingml/2006/main">
        <w:t xml:space="preserve">ການນໍາໃຊ້ເສັ້ນດ້າຍສີຟ້າ, ສີມ່ວງ, ສີແດງ, ແສ່ວດ້ວຍ linen ລະອຽດ;</w:t>
      </w:r>
    </w:p>
    <w:p>
      <w:r xmlns:w="http://schemas.openxmlformats.org/wordprocessingml/2006/main">
        <w:t xml:space="preserve">hooks Golden ສະຫນັບສະຫນູນໂດຍເສົາຫຼັກ;</w:t>
      </w:r>
    </w:p>
    <w:p>
      <w:r xmlns:w="http://schemas.openxmlformats.org/wordprocessingml/2006/main">
        <w:t xml:space="preserve">ລາຍ​ລະ​ອຽດ​ການ​ກໍ່​ສ້າງ​ທີ່​ກ່ຽວ​ຂ້ອງ​ກັບ​ແທ່ນ​ບູ​ຊາ​ສໍາ​ລັບ​ການ​ເຜົາ​ໄຫມ້​ໂດຍ​ການ​ນໍາ​ໃຊ້​ໄມ້​ກະ​ຖິນ​ຊ້ອນ​ກັບ​ທອງ​ແດງ​.</w:t>
      </w:r>
    </w:p>
    <w:p/>
    <w:p>
      <w:r xmlns:w="http://schemas.openxmlformats.org/wordprocessingml/2006/main">
        <w:t xml:space="preserve">ບົດນີ້ສືບຕໍ່ລາຍລະອຽດກ່ຽວກັບແຜນການກໍ່ສ້າງພື້ນທີ່ສັກສິດ, ຫໍເຕັນບ່ອນທີ່ການປະທັບຂອງພຣະຢາເວຈະອາໄສຢູ່ໃນບັນດາຄົນທີ່ຖືກເລືອກໂດຍເນັ້ນໃສ່ອົງປະກອບທາງສະຖາປັດຕະຍະກໍາ, ລັກສະນະທາງສະຖາປັດຕະຍະກໍາມັກຈະກ່ຽວຂ້ອງກັບປະເພນີທາງສາສະຫນາຕາເວັນອອກຂອງວັດຖຸບູຮານທີ່ເນັ້ນໃສ່ຫົວຂໍ້ຕ່າງໆເຊັ່ນ: ຄວາມເຄົາລົບ, ການເສຍສະລະທີ່ສະແດງໂດຍການເປັນຕົວແທນທາງກາຍະພາບເພື່ອເປັນການເຕືອນ, ການປົກປັກຮັກສາທີ່ສະທ້ອນເຖິງພັນທະສັນຍາ. ສາຍພົວພັນຜູກມັດຜູ້ທີ່ຖືກເລືອກຮ່ວມກັນພາຍໃຕ້ສິດອໍານາດອັນສູງສົ່ງທີ່ມີຈຸດປະສົງເພື່ອບັນລຸຈຸດປະສົງທີ່ກໍານົດຈຸດຫມາຍປາຍທາງລວມຂອງແນວຄວາມຄິດທີ່ກ່ຽວຂ້ອງກັບຖານະປະໂລຫິດ, ປະເທດຊາດຮັບໃຊ້ເປັນຕົວແທນຂອງພະຍານກ່ຽວກັບຄວາມຊື່ສັດຕໍ່ພຣະເຈົ້າທີ່ເຄົາລົບນັບຖືໃນປະເພນີທາງສາສະຫນາທີ່ແຜ່ລາມໃນຊຸມຊົນຊາວເຮັບເຣີທີ່ຊອກຫາຄວາມສົມບູນກ່ຽວກັບມໍລະດົກທີ່ດິນທີ່ໄດ້ສັນຍາໄວ້ຕະຫຼອດລຸ້ນຄົນ.</w:t>
      </w:r>
    </w:p>
    <w:p/>
    <w:p>
      <w:r xmlns:w="http://schemas.openxmlformats.org/wordprocessingml/2006/main">
        <w:t xml:space="preserve">ອົບພະຍົບ 26:1 ເຈົ້າ​ຈະ​ເຮັດ​ຫໍເຕັນ​ທີ່​ມີ​ຜ້າກັ້ງ​ສິບ​ຜືນ​ດ້ວຍ​ຜ້າ​ປ່ານ​ເນື້ອ​ດີ, ມີ​ສີຟ້າ, ສີມ່ວງ, ແລະ​ສີແດງເຂັ້ມ: ເຈົ້າ​ຈະ​ເຮັດ​ຜ້າກັ້ງ​ທີ່​ມີ​ເລ່ຫຼ່ຽມ​ດ້ວຍ​ເຄຣຸບ.</w:t>
      </w:r>
    </w:p>
    <w:p/>
    <w:p>
      <w:r xmlns:w="http://schemas.openxmlformats.org/wordprocessingml/2006/main">
        <w:t xml:space="preserve">ພຣະ​ເຈົ້າ​ສັ່ງ​ໂມ​ເຊ​ໃຫ້​ສ້າງ​ຫໍ​ເຕັນ​ດ້ວຍ​ຜ້າ​ກັ້ງ​ສິບ​ຜືນ​ດ້ວຍ​ຜ້າ​ປ່ານ​ເນື້ອ​ດີ, ສີ​ຟ້າ, ສີ​ມ່ວງ, ແລະ​ສີ​ແດງ, ແລະ​ເພື່ອ​ປະດັບ​ປະດາ​ດ້ວຍ​ເຄຣູບີນ.</w:t>
      </w:r>
    </w:p>
    <w:p/>
    <w:p>
      <w:r xmlns:w="http://schemas.openxmlformats.org/wordprocessingml/2006/main">
        <w:t xml:space="preserve">1. ຫໍເຕັນ: ສັນຍາລັກແຫ່ງຄວາມສັດຊື່ຂອງພຣະເຈົ້າ</w:t>
      </w:r>
    </w:p>
    <w:p/>
    <w:p>
      <w:r xmlns:w="http://schemas.openxmlformats.org/wordprocessingml/2006/main">
        <w:t xml:space="preserve">2. ຫໍເຕັນ: ຮູບພາບແຫ່ງການໄຖ່</w:t>
      </w:r>
    </w:p>
    <w:p/>
    <w:p>
      <w:r xmlns:w="http://schemas.openxmlformats.org/wordprocessingml/2006/main">
        <w:t xml:space="preserve">1. ອົບພະຍົບ 26:1</w:t>
      </w:r>
    </w:p>
    <w:p/>
    <w:p>
      <w:r xmlns:w="http://schemas.openxmlformats.org/wordprocessingml/2006/main">
        <w:t xml:space="preserve">2. ພຣະນິມິດ 21:2-3 ແລະຂ້າພະເຈົ້າໂຢຮັນໄດ້ເຫັນເມືອງສັກສິດ, ນະຄອນເຢຣູຊາເລັມໃຫມ່, ລົງມາຈາກພຣະເຈົ້າຈາກສະຫວັນ, ການກະກຽມເປັນເຈົ້າສາວ adorned ສໍາລັບຜົວຂອງນາງ. ແລະ​ຂ້າ​ພະ​ເຈົ້າ​ໄດ້​ຍິນ​ສຽງ​ດັງ​ຈາກ​ສະ​ຫວັນ​ເວົ້າ​ວ່າ, ຈົ່ງ​ເບິ່ງ, tabernacle ຂອງ​ພຣະ​ເຈົ້າ​ແມ່ນ​ຢູ່​ກັບ​ຜູ້​ຊາຍ, ແລະ​ພຣະ​ອົງ​ຈະ​ສະ​ຖິດ​ຢູ່​ກັບ​ພວກ​ເຂົາ, ແລະ​ພວກ​ເຂົາ​ຈະ​ເປັນ​ປະ​ຊາ​ຊົນ​ຂອງ​ພຣະ​ອົງ, ແລະ​ພຣະ​ເຈົ້າ​ເອງ​ຈະ​ສະ​ຖິດ​ຢູ່​ກັບ​ພວກ​ເຂົາ, ແລະ​ເປັນ​ພຣະ​ເຈົ້າ​ຂອງ​ພວກ​ເຂົາ.</w:t>
      </w:r>
    </w:p>
    <w:p/>
    <w:p>
      <w:r xmlns:w="http://schemas.openxmlformats.org/wordprocessingml/2006/main">
        <w:t xml:space="preserve">ອົບພະຍົບ 26:2 ຜ້າກັ້ງ​ອັນ​ໜຶ່ງ​ມີ​ຄວາມຍາວ​ແປດ​ສິບ​ສອກ, ກວ້າງ​ສີ່​ສອກ, ຜ້າກັ້ງ​ຜືນ​ໜຶ່ງ​ມີ​ຄວາມ​ກວ້າງ​ໜຶ່ງ​ແມັດ.</w:t>
      </w:r>
    </w:p>
    <w:p/>
    <w:p>
      <w:r xmlns:w="http://schemas.openxmlformats.org/wordprocessingml/2006/main">
        <w:t xml:space="preserve">passage ນີ້ອະທິບາຍການວັດແທກສໍາລັບການຫນຶ່ງຂອງ curtains ຂອງ tabernacle ໃນຫນັງສືຂອງ Exodus ໄດ້.</w:t>
      </w:r>
    </w:p>
    <w:p/>
    <w:p>
      <w:r xmlns:w="http://schemas.openxmlformats.org/wordprocessingml/2006/main">
        <w:t xml:space="preserve">1. ມາດຕະການຂອງຜູ້ຊາຍ: ຄວາມເຂົ້າໃຈມາດຕະຖານຂອງພຣະເຈົ້າ</w:t>
      </w:r>
    </w:p>
    <w:p/>
    <w:p>
      <w:r xmlns:w="http://schemas.openxmlformats.org/wordprocessingml/2006/main">
        <w:t xml:space="preserve">2. ດຳລົງຊີວິດແບບວັດແທກ: ດຳລົງຊີວິດຕາມມາດຕະຖານຂອງພຣະເຈົ້າ</w:t>
      </w:r>
    </w:p>
    <w:p/>
    <w:p>
      <w:r xmlns:w="http://schemas.openxmlformats.org/wordprocessingml/2006/main">
        <w:t xml:space="preserve">1. Ephesians 4:1-3 - ດັ່ງນັ້ນ, ຂ້າ​ພະ​ເຈົ້າ, ເປັນ​ນັກ​ໂທດ​ສໍາ​ລັບ​ພຣະ​ຜູ້​ເປັນ​ເຈົ້າ, ຂໍ​ແນະ​ນໍາ​ໃຫ້​ທ່ານ​ເດີນ​ທາງ​ໃນ​ລັກ​ສະ​ນະ​ທີ່​ມີ​ຄ່າ​ຄວນ​ຂອງ​ການ​ເອີ້ນ​ທີ່​ທ່ານ​ໄດ້​ຖືກ​ເອີ້ນ, ດ້ວຍ​ຄວາມ​ຖ່ອມ​ຕົນ​ແລະ​ຄວາມ​ອ່ອນ​ໂຍນ, ຄວາມ​ອົດ​ທົນ, ຮັບ​ຜິດ​ຊອບ​ເຊິ່ງ​ກັນ​ແລະ​ກັນ. ຄວາມຮັກ, ມີຄວາມກະຕືລືລົ້ນທີ່ຈະຮັກສາຄວາມສາມັກຄີຂອງພຣະວິນຍານໃນພັນທະບັດແຫ່ງຄວາມສະຫງົບ.</w:t>
      </w:r>
    </w:p>
    <w:p/>
    <w:p>
      <w:r xmlns:w="http://schemas.openxmlformats.org/wordprocessingml/2006/main">
        <w:t xml:space="preserve">2. ໂກໂລດ 3:13-15 - ແບກຫາບເຊິ່ງກັນແລະກັນ ແລະຖ້າຜູ້ໜຶ່ງມີການຮ້ອງທຸກຕໍ່ຄົນອື່ນ, ໃຫ້ອະໄພເຊິ່ງກັນແລະກັນ; ດັ່ງ​ທີ່​ພຣະ​ຜູ້​ເປັນ​ເຈົ້າ​ໄດ້​ໃຫ້​ອະ​ໄພ​ທ່ານ, ດັ່ງ​ນັ້ນ​ທ່ານ​ຕ້ອງ​ການ​ໃຫ້​ອະ​ໄພ. ແລະເຫນືອສິ່ງທັງຫມົດເຫຼົ່ານີ້ໃສ່ຄວາມຮັກ, ເຊິ່ງຜູກມັດທຸກສິ່ງທຸກຢ່າງຮ່ວມກັນໃນຄວາມກົມກຽວທີ່ສົມບູນແບບ. ແລະ​ໃຫ້​ຄວາມ​ສະຫງົບ​ສຸກ​ຂອງ​ພຣະຄຣິດ​ປົກຄອງ​ຢູ່​ໃນ​ໃຈ​ຂອງ​ເຈົ້າ, ຊຶ່ງ​ແທ້​ຈິງ​ແລ້ວ​ເຈົ້າ​ໄດ້​ຖືກ​ເອີ້ນ​ໃຫ້​ຢູ່​ໃນ​ຮ່າງກາຍ​ດຽວ. ແລະຂໍຂອບໃຈ.</w:t>
      </w:r>
    </w:p>
    <w:p/>
    <w:p>
      <w:r xmlns:w="http://schemas.openxmlformats.org/wordprocessingml/2006/main">
        <w:t xml:space="preserve">ອົບພະຍົບ 26:3 ຜ້າກັ້ງ​ຫ້າ​ຜືນ​ຈະ​ຖືກ​ມັດ​ເຂົ້າ​ກັນ. ແລະຜ້າມ່ານອີກຫ້າອັນຈະຕ້ອງຖືກມັດເຂົ້າກັນ.</w:t>
      </w:r>
    </w:p>
    <w:p/>
    <w:p>
      <w:r xmlns:w="http://schemas.openxmlformats.org/wordprocessingml/2006/main">
        <w:t xml:space="preserve">ຜ້າມ່ານ 5 ອັນ​ຕ້ອງ​ຕິດ​ເຂົ້າ​ກັນ, ແລະ​ຜ້າກັ້ງ​ອີກ 5 ອັນ​ກໍ​ຕ້ອງ​ຕິດ​ກັນ​ເຊັ່ນ​ກັນ.</w:t>
      </w:r>
    </w:p>
    <w:p/>
    <w:p>
      <w:r xmlns:w="http://schemas.openxmlformats.org/wordprocessingml/2006/main">
        <w:t xml:space="preserve">1. ຄວາມສົມບູນຂອງພະເຈົ້າ: ຄວາມງາມຂອງຫໍເຕັນຢູ່ໃນຄວາມສົມດຸນທີ່ສົມບູນແບບ ແລະເອົາໃຈໃສ່ໃນລາຍລະອຽດ.</w:t>
      </w:r>
    </w:p>
    <w:p/>
    <w:p>
      <w:r xmlns:w="http://schemas.openxmlformats.org/wordprocessingml/2006/main">
        <w:t xml:space="preserve">2. ພະລັງຂອງຄວາມສາມັກຄີ: ໃນຂະນະທີ່ສອງແມ່ນດີກວ່າຫນຶ່ງສະເຫມີ, ໃນ tabernacle, ຫ້າແມ່ນຈໍານວນຂອງຄວາມເຂັ້ມແຂງແລະຊຸມຊົນ.</w:t>
      </w:r>
    </w:p>
    <w:p/>
    <w:p>
      <w:r xmlns:w="http://schemas.openxmlformats.org/wordprocessingml/2006/main">
        <w:t xml:space="preserve">1. ໂກໂລດ 2:2-3: ເພື່ອ​ໃຈ​ຂອງ​ເຂົາ​ເຈົ້າ​ຈະ​ໄດ້​ຮັບ​ກຳລັງ​ໃຈ, ຖືກ​ມັດ​ດ້ວຍ​ຄວາມ​ຮັກ, ເພື່ອ​ໄປ​ເຖິງ​ຄວາມ​ຮັ່ງມີ​ຂອງ​ຄວາມ​ໝັ້ນ​ໃຈ​ອັນ​ເຕັມ​ທີ່​ຂອງ​ຄວາມ​ເຂົ້າ​ໃຈ​ແລະ​ຄວາມ​ຮູ້​ເຖິງ​ຄວາມ​ລຶກ​ລັບ​ຂອງ​ພຣະ​ເຈົ້າ, ເຊິ່ງ​ແມ່ນ​ພຣະ​ຄຣິດ.</w:t>
      </w:r>
    </w:p>
    <w:p/>
    <w:p>
      <w:r xmlns:w="http://schemas.openxmlformats.org/wordprocessingml/2006/main">
        <w:t xml:space="preserve">2 ເອເຟດ 4:11-13: ແລະ ເພິ່ນ​ໄດ້​ໃຫ້​ອັກຄະສາວົກ, ຜູ້​ພະຍາກອນ, ຜູ້​ປະກາດ​ຂ່າວປະເສີດ, ຄົນ​ລ້ຽງ​ແກະ​ແລະ​ຄູ​ສອນ, ເພື່ອ​ໃຫ້​ພວກ​ໄພ່​ພົນ​ຂອງ​ພຣະ​ອົງ​ເປັນ​ວຽກ​ງານ​ຂອງ​ພຣະ​ຄຣິດ, ເພື່ອ​ສ້າງ​ພຣະ​ກາຍ​ຂອງ​ພຣະ​ຄຣິດ, ຈົນ​ກວ່າ​ເຮົາ​ທຸກ​ຄົນ​ຈະ​ໄດ້​ຮັບ​ພຣະ​ອົງ. ຄວາມ​ເປັນ​ເອກະ​ພາບ​ຂອງ​ສັດທາ ​ແລະ ຄວາມ​ຮູ້​ຂອງ​ພຣະບຸດ​ຂອງ​ພຣະ​ເຈົ້າ, ​ເຖິງ​ຄວາມ​ເປັນ​ມະນຸດ​ທີ່​ເປັນ​ຜູ້​ໃຫຍ່, ​ເຖິງ​ລະດັບ​ຄວາມ​ສົມບູນ​ຂອງ​ພຣະຄຣິດ.</w:t>
      </w:r>
    </w:p>
    <w:p/>
    <w:p>
      <w:r xmlns:w="http://schemas.openxmlformats.org/wordprocessingml/2006/main">
        <w:t xml:space="preserve">ອົບພະຍົບ 26:4 ແລະ​ເຈົ້າ​ຈະ​ເຮັດ​ສາຍ​ສີຟ້າ​ໃສ່​ຂອບ​ຂອງ​ຜ້າກັ້ງ​ອັນ​ໜຶ່ງ​ຈາກ​ຜ້າກັ້ງ​ໃນ​ສ່ວນ​ທີ່​ເຊື່ອມ​ຕໍ່; ແລະ​ເຊັ່ນ​ດຽວ​ກັນ​ເຈົ້າ​ຈະ​ເຮັດ​ໃຫ້​ຢູ່​ໃນ​ແຂບ​ທີ່​ສຸດ​ຂອງ curtain ອື່ນ, ໃນ coupling ຂອງ​ຄັ້ງ​ທີ​ສອງ.</w:t>
      </w:r>
    </w:p>
    <w:p/>
    <w:p>
      <w:r xmlns:w="http://schemas.openxmlformats.org/wordprocessingml/2006/main">
        <w:t xml:space="preserve">ໂມເຊ​ໄດ້​ແນະນຳ​ຊາວ​ອິດສະລາແອນ​ໃຫ້​ຕິດ​ສາຍ​ສີຟ້າ​ໃສ່​ຂອບ​ຜ້າກັ້ງ​ສອງ​ຜືນ ເພື່ອ​ໃຫ້​ມັນ​ເຂົ້າ​ກັນ.</w:t>
      </w:r>
    </w:p>
    <w:p/>
    <w:p>
      <w:r xmlns:w="http://schemas.openxmlformats.org/wordprocessingml/2006/main">
        <w:t xml:space="preserve">1. ຄຳ​ແນະນຳ​ຂອງ​ພະເຈົ້າ​ມັກ​ເບິ່ງ​ຄື​ວ່າ​ນ້ອຍ​ແລະ​ບໍ່​ສຳຄັນ, ແຕ່​ມັນ​ສຳຄັນ​ແລະ​ຄວນ​ເຮັດ​ຕາມ.</w:t>
      </w:r>
    </w:p>
    <w:p/>
    <w:p>
      <w:r xmlns:w="http://schemas.openxmlformats.org/wordprocessingml/2006/main">
        <w:t xml:space="preserve">2. ການເຊື່ອຟັງພຣະເຈົ້າແມ່ນຈໍາເປັນສໍາລັບພອນຂອງພຣະອົງທີ່ຈະໄດ້ຮັບ.</w:t>
      </w:r>
    </w:p>
    <w:p/>
    <w:p>
      <w:r xmlns:w="http://schemas.openxmlformats.org/wordprocessingml/2006/main">
        <w:t xml:space="preserve">1. ໂຢຮັນ 14:15 - "ຖ້າເຈົ້າຮັກເຮົາ ເຈົ້າຈະເຊື່ອຟັງຄຳສັ່ງຂອງເຮົາ."</w:t>
      </w:r>
    </w:p>
    <w:p/>
    <w:p>
      <w:r xmlns:w="http://schemas.openxmlformats.org/wordprocessingml/2006/main">
        <w:t xml:space="preserve">2. 1 ຊາມູເອນ 15:22-23 “ແຕ່​ຊາມູເອນ​ຕອບ​ວ່າ, ‘ອັນ​ໃດ​ທີ່​ພຣະອົງ​ພໍພຣະໄທ​ກວ່າ​ນັ້ນ ຄື​ເຄື່ອງ​ເຜົາ​ບູຊາ​ແລະ​ເຄື່ອງ​ບູຊາ ຫລື​ການ​ເຊື່ອຟັງ​ຖ້ອຍຄຳ​ຂອງ​ພຣະອົງ​ນັ້ນ ຈົ່ງ​ຟັງ​ເຖີດ, ການ​ເຊື່ອຟັງ​ກໍ​ດີກວ່າ​ການ​ຖວາຍ​ເຄື່ອງ​ບູຊາ ແລະ​ການ​ຍອມ​ແພ້​ກໍ​ດີກວ່າ​ການ​ຖວາຍ​ເຄື່ອງ​ບູຊາ. ໄຂມັນຂອງແກະ."</w:t>
      </w:r>
    </w:p>
    <w:p/>
    <w:p>
      <w:r xmlns:w="http://schemas.openxmlformats.org/wordprocessingml/2006/main">
        <w:t xml:space="preserve">ອົບພະຍົບ 26:5 ຈົ່ງ​ເຮັດ​ຜ້າກັ້ງ​ຫ້າສິບ​ເຊືອກ​ໃນ​ຜ້າກັ້ງ​ອັນ​ໜຶ່ງ, ແລະ​ຫ້າສິບ​ແຫວນ​ໃຫ້​ເຈົ້າ​ເຮັດ​ຢູ່​ໃນ​ຂອບ​ຜ້າກັ້ງ​ທີ່​ຢູ່​ໃນ​ຄູ່​ທີ່​ສອງ; ວ່າ loops ອາດຈະຖືເອົາຫນຶ່ງຂອງຄົນອື່ນ.</w:t>
      </w:r>
    </w:p>
    <w:p/>
    <w:p>
      <w:r xmlns:w="http://schemas.openxmlformats.org/wordprocessingml/2006/main">
        <w:t xml:space="preserve">ຄຳ​ແນະນຳ​ທີ່​ໄດ້​ໃຫ້​ແກ່​ໂມເຊ​ໃນ​ການ​ສ້າງ​ຫໍເຕັນ​ໃນ​ຖິ່ນ​ແຫ້ງແລ້ງ​ກັນດານ​ລວມ​ເຖິງ​ການ​ເຮັດ​ຜ້າກັ້ງ​ຫ້າສິບ​ຜືນ​ໃນ​ຂອບ​ຜ້າກັ້ງ​ສອງ​ຜືນ​ໃຫ້​ຕິດ​ກັນ.</w:t>
      </w:r>
    </w:p>
    <w:p/>
    <w:p>
      <w:r xmlns:w="http://schemas.openxmlformats.org/wordprocessingml/2006/main">
        <w:t xml:space="preserve">1. ຄວາມສໍາຄັນຂອງການປະຕິບັດຕາມຄໍາແນະນໍາອັນສູງສົ່ງດ້ວຍຄວາມແນ່ນອນ.</w:t>
      </w:r>
    </w:p>
    <w:p/>
    <w:p>
      <w:r xmlns:w="http://schemas.openxmlformats.org/wordprocessingml/2006/main">
        <w:t xml:space="preserve">2. ການອອກແບບອັນສູງສົ່ງຂອງຄວາມສາມັກຄີແລະການເຊື່ອມຕໍ່.</w:t>
      </w:r>
    </w:p>
    <w:p/>
    <w:p>
      <w:r xmlns:w="http://schemas.openxmlformats.org/wordprocessingml/2006/main">
        <w:t xml:space="preserve">1. ສຸພາສິດ 3:5-6, "ຈົ່ງວາງໃຈໃນພຣະຜູ້ເປັນເຈົ້າດ້ວຍສຸດຫົວໃຈຂອງເຈົ້າ, ແລະຢ່າອີງໃສ່ຄວາມເຂົ້າໃຈຂອງເຈົ້າເອງ; ໃນທຸກວິທີການຂອງເຈົ້າ, ຈົ່ງຮັບຮູ້ພຣະອົງ, ແລະພຣະອົງຈະຊີ້ນໍາເສັ້ນທາງຂອງເຈົ້າ."</w:t>
      </w:r>
    </w:p>
    <w:p/>
    <w:p>
      <w:r xmlns:w="http://schemas.openxmlformats.org/wordprocessingml/2006/main">
        <w:t xml:space="preserve">2. ຢາໂກໂບ 1:22, "ແຕ່ຈົ່ງເຮັດຕາມພຣະຄໍາ, ບໍ່ແມ່ນຜູ້ຟັງເທົ່ານັ້ນ, ຫຼອກລວງຕົນເອງ."</w:t>
      </w:r>
    </w:p>
    <w:p/>
    <w:p>
      <w:r xmlns:w="http://schemas.openxmlformats.org/wordprocessingml/2006/main">
        <w:t xml:space="preserve">ອົບພະຍົບ 26:6 ຈົ່ງ​ເຮັດ​ດ້ວຍ​ຄຳ​ຫ້າສິບ​ບາດ, ແລະ​ຜ້າກັ້ງ​ນັ້ນ​ໃສ່​ກັບ​ຜ້າກັ້ງ, ແລະ​ມັນ​ຈະ​ເປັນ​ຫໍເຕັນ​ແຫ່ງ​ໜຶ່ງ.</w:t>
      </w:r>
    </w:p>
    <w:p/>
    <w:p>
      <w:r xmlns:w="http://schemas.openxmlformats.org/wordprocessingml/2006/main">
        <w:t xml:space="preserve">ພະເຈົ້າ​ສັ່ງ​ໂມເຊ​ໃຫ້​ເຮັດ​ຄຳ​ຫ້າສິບ​ບາດ ເພື່ອ​ເອົາ​ຜ້າກັ້ງ​ເຂົ້າ​ກັນ​ຢູ່​ໃນ​ຫໍເຕັນ.</w:t>
      </w:r>
    </w:p>
    <w:p/>
    <w:p>
      <w:r xmlns:w="http://schemas.openxmlformats.org/wordprocessingml/2006/main">
        <w:t xml:space="preserve">1. ຄວາມ​ງາມ​ຂອງ​ຄວາມ​ເປັນ​ນໍ້າ​ໜຶ່ງ​ໃຈ​ດຽວ: ຈຸດ​ປະ​ສົງ​ຂອງ​ພຣະ​ເຈົ້າ​ເຮັດ​ໃຫ້​ເຮົາ​ເປັນ​ອັນ​ໜຶ່ງ​ອັນ​ດຽວ​ກັນ</w:t>
      </w:r>
    </w:p>
    <w:p/>
    <w:p>
      <w:r xmlns:w="http://schemas.openxmlformats.org/wordprocessingml/2006/main">
        <w:t xml:space="preserve">2. ພະລັງຂອງການເຊື່ອຟັງ: ການປະຕິບັດຕາມຄໍາແນະນໍາຂອງພຣະເຈົ້າ</w:t>
      </w:r>
    </w:p>
    <w:p/>
    <w:p>
      <w:r xmlns:w="http://schemas.openxmlformats.org/wordprocessingml/2006/main">
        <w:t xml:space="preserve">1. ໂຢຮັນ 17:21-23 - ເພື່ອໃຫ້ພວກເຂົາທັງຫມົດເປັນອັນດຽວກັນ; ດັ່ງທີ່ພຣະອົງ, ພຣະບິດາ, ຢູ່ໃນຂ້າພະເຈົ້າ, ແລະຂ້າພະເຈົ້າຢູ່ໃນພຣະອົງ, ເພື່ອໃຫ້ພວກເຂົາເປັນອັນດຽວກັນໃນພວກເຮົາ: ເພື່ອໂລກຈະເຊື່ອວ່າພຣະອົງໄດ້ສົ່ງຂ້າພະເຈົ້າ.</w:t>
      </w:r>
    </w:p>
    <w:p/>
    <w:p>
      <w:r xmlns:w="http://schemas.openxmlformats.org/wordprocessingml/2006/main">
        <w:t xml:space="preserve">22 ແລະ ລັດ​ສະ​ໝີ​ພາບ​ທີ່​ເຈົ້າ​ໃຫ້​ຂ້າ​ພະ​ເຈົ້າ​ຂ້າ​ພະ​ເຈົ້າ​ໄດ້​ໃຫ້​ເຂົາ​ເຈົ້າ; ເພື່ອ​ວ່າ​ພວກ​ເຂົາ​ຈະ​ເປັນ​ຫນຶ່ງ, ເຖິງ​ແມ່ນ​ວ່າ​ພວກ​ເຮົາ​ເປັນ​ຫນຶ່ງ:</w:t>
      </w:r>
    </w:p>
    <w:p/>
    <w:p>
      <w:r xmlns:w="http://schemas.openxmlformats.org/wordprocessingml/2006/main">
        <w:t xml:space="preserve">23 ເຮົາ​ຢູ່​ໃນ​ພວກ​ເຂົາ, ແລະ ເຈົ້າ​ຢູ່​ໃນ​ເຮົາ, ເພື່ອ​ພວກ​ເຂົາ​ຈະ​ໄດ້​ຖືກ​ເຮັດ​ໃຫ້​ດີ​ພ້ອມ​ໃນ​ອັນ​ດຽວ; ແລະ​ເພື່ອ​ໂລກ​ຈະ​ໄດ້​ຮູ້​ວ່າ​ພຣະ​ອົງ​ໄດ້​ສົ່ງ​ຂ້າ​ພະ​ເຈົ້າ, ແລະ​ໄດ້​ຮັກ​ພວກ​ເຂົາ, ດັ່ງ​ທີ່​ທ່ານ​ໄດ້​ຮັກ​ຂ້າ​ພະ​ເຈົ້າ.</w:t>
      </w:r>
    </w:p>
    <w:p/>
    <w:p>
      <w:r xmlns:w="http://schemas.openxmlformats.org/wordprocessingml/2006/main">
        <w:t xml:space="preserve">2. ຄຳເພງ 32:8 ເຮົາ​ຈະ​ສັ່ງ​ສອນ​ເຈົ້າ​ໃນ​ທາງ​ທີ່​ເຈົ້າ​ຈະ​ໄປ: ເຮົາ​ຈະ​ຊີ້​ນຳ​ເຈົ້າ​ດ້ວຍ​ຕາ.</w:t>
      </w:r>
    </w:p>
    <w:p/>
    <w:p>
      <w:r xmlns:w="http://schemas.openxmlformats.org/wordprocessingml/2006/main">
        <w:t xml:space="preserve">ອົບພະຍົບ 26:7 ຈົ່ງ​ເຮັດ​ຜ້າກັ້ງ​ຂົນ​ແບ້​ເພື່ອ​ເປັນ​ຜ້າ​ປົກ​ຫໍເຕັນ​ນັ້ນ ເຈົ້າ​ຈະ​ເຮັດ​ຜ້າກັ້ງ​ສິບເອັດ​ຜືນ.</w:t>
      </w:r>
    </w:p>
    <w:p/>
    <w:p>
      <w:r xmlns:w="http://schemas.openxmlformats.org/wordprocessingml/2006/main">
        <w:t xml:space="preserve">ພະເຈົ້າ​ສັ່ງ​ໂມເຊ​ໃຫ້​ເຮັດ​ຜ້າກັ້ງ​ສິບ​ເອັດ​ຈາກ​ຂົນ​ແບ້ ເພື່ອ​ໃຊ້​ເປັນ​ຜ້າ​ປົກ​ຫໍເຕັນ.</w:t>
      </w:r>
    </w:p>
    <w:p/>
    <w:p>
      <w:r xmlns:w="http://schemas.openxmlformats.org/wordprocessingml/2006/main">
        <w:t xml:space="preserve">1. ຫໍເຕັນ: ການສະຫນອງການປົກປ້ອງຂອງພຣະເຈົ້າ</w:t>
      </w:r>
    </w:p>
    <w:p/>
    <w:p>
      <w:r xmlns:w="http://schemas.openxmlformats.org/wordprocessingml/2006/main">
        <w:t xml:space="preserve">2. ຄວາມສໍາຄັນຂອງການປົກຫຸ້ມຂອງ Tabernacle ໄດ້</w:t>
      </w:r>
    </w:p>
    <w:p/>
    <w:p>
      <w:r xmlns:w="http://schemas.openxmlformats.org/wordprocessingml/2006/main">
        <w:t xml:space="preserve">1. ເຮັບເຣີ 9:1-5 - ແຜນຂອງພຣະເຈົ້າສຳລັບຫໍເຕັນ ແລະຄວາມຫມາຍທີ່ເປັນສັນຍາລັກ</w:t>
      </w:r>
    </w:p>
    <w:p/>
    <w:p>
      <w:r xmlns:w="http://schemas.openxmlformats.org/wordprocessingml/2006/main">
        <w:t xml:space="preserve">2. ເອຊາຢາ 54:5 - ຄໍາສັນຍາຂອງພຣະເຈົ້າໃນການປົກປ້ອງປະຊາຊົນຂອງພຣະອົງ</w:t>
      </w:r>
    </w:p>
    <w:p/>
    <w:p>
      <w:r xmlns:w="http://schemas.openxmlformats.org/wordprocessingml/2006/main">
        <w:t xml:space="preserve">ອົບພະຍົບ 26:8 ຜ້າກັ້ງ​ອັນ​ໜຶ່ງ​ຍາວ​ສາມສິບ​ສອກ, ແລະ​ກວ້າງ​ໜຶ່ງ​ຜ້າກັ້ງ​ສີ່​ສອກ, ແລະ​ຜ້າກັ້ງ​ສິບເອັດ​ຜືນ​ຈະ​ເປັນ​ໜຶ່ງ​ແມັດ.</w:t>
      </w:r>
    </w:p>
    <w:p/>
    <w:p>
      <w:r xmlns:w="http://schemas.openxmlformats.org/wordprocessingml/2006/main">
        <w:t xml:space="preserve">ຜ້າກັ້ງສິບເອັດອັນສຳລັບຫໍເຕັນຈະຕ້ອງມີຂະໜາດດຽວກັນ, ຍາວ 30 ສອກ ແລະ ກວ້າງ 4 ສອກ.</w:t>
      </w:r>
    </w:p>
    <w:p/>
    <w:p>
      <w:r xmlns:w="http://schemas.openxmlformats.org/wordprocessingml/2006/main">
        <w:t xml:space="preserve">1. ການອອກແບບທີ່ສົມບູນແບບຂອງພຣະເຈົ້າ: ຫໍເຕັນເປັນແບບຢ່າງສໍາລັບພວກເຮົາ</w:t>
      </w:r>
    </w:p>
    <w:p/>
    <w:p>
      <w:r xmlns:w="http://schemas.openxmlformats.org/wordprocessingml/2006/main">
        <w:t xml:space="preserve">2. ມາດຕະການອັນບໍ່ຍຸດຕິທຳຂອງພຣະເຈົ້າ: ຫໍເຕັນເປັນສັນຍາລັກແຫ່ງຄວາມສັດຊື່</w:t>
      </w:r>
    </w:p>
    <w:p/>
    <w:p>
      <w:r xmlns:w="http://schemas.openxmlformats.org/wordprocessingml/2006/main">
        <w:t xml:space="preserve">1. ເຮັບເຣີ 10:20 - "ໂດຍວິທີການໃຫມ່ແລະດໍາລົງຊີວິດໄດ້ເປີດສໍາລັບພວກເຮົາໂດຍຜ່ານຜ້າມ່ານ, ນັ້ນແມ່ນ, ຮ່າງກາຍຂອງລາວ."</w:t>
      </w:r>
    </w:p>
    <w:p/>
    <w:p>
      <w:r xmlns:w="http://schemas.openxmlformats.org/wordprocessingml/2006/main">
        <w:t xml:space="preserve">2. ໂຣມ 12:2 - "ຈົ່ງ​ປ່ຽນ​ໂດຍ​ການ​ປ່ຽນ​ໃຈ​ໃໝ່​ຂອງ​ເຈົ້າ ເພື່ອ​ເຈົ້າ​ຈະ​ໄດ້​ພິສູດ​ວ່າ​ສິ່ງ​ທີ່​ດີ​ແລະ​ເປັນ​ທີ່​ຍອມ​ຮັບ​ແລະ​ສົມບູນ​ແບບ​ຂອງ​ພະເຈົ້າ."</w:t>
      </w:r>
    </w:p>
    <w:p/>
    <w:p>
      <w:r xmlns:w="http://schemas.openxmlformats.org/wordprocessingml/2006/main">
        <w:t xml:space="preserve">ອົບພະຍົບ 26:9 ຈົ່ງ​ເອົາ​ຜ້າກັ້ງ​ຫ້າ​ຜືນ​ດ້ວຍ​ຕົນ​ເອງ, ແລະ​ຜ້າກັ້ງ​ຫົກ​ຜືນ​ນັ້ນ​ຕ້ອງ​ເຮັດ​ໃຫ້​ເປັນ​ຜ້າກັ້ງ​ທີ​ຫົກ​ຢູ່​ຕໍ່ໜ້າ​ຫໍເຕັນ.</w:t>
      </w:r>
    </w:p>
    <w:p/>
    <w:p>
      <w:r xmlns:w="http://schemas.openxmlformats.org/wordprocessingml/2006/main">
        <w:t xml:space="preserve">ຄໍາ​ແນະ​ນໍາ​ທີ່​ໄດ້​ຮັບ​ໃຫ້​ໂມ​ເຊ​ໃນ Exodus 26:9 ແມ່ນ​ການ​ແຕ່ງ​ງານ​ຫ້າ​ຜ້າ​ກັ້ງ​ແລະ​ຫົກ curtains ເຂົ້າ​ກັນ, ແລະ​ການ​ເຮັດ​ໃຫ້​ເປັນ​ສອງ​ເທົ່າ​ຂອງ curtains ຫົກ​ຢູ່​ທາງ​ຫນ້າ​ຂອງ tabernacle ໄດ້.</w:t>
      </w:r>
    </w:p>
    <w:p/>
    <w:p>
      <w:r xmlns:w="http://schemas.openxmlformats.org/wordprocessingml/2006/main">
        <w:t xml:space="preserve">1. ຄວາມສຳຄັນຂອງການເຊື່ອຟັງຄຳແນະນຳຂອງພະເຈົ້າ</w:t>
      </w:r>
    </w:p>
    <w:p/>
    <w:p>
      <w:r xmlns:w="http://schemas.openxmlformats.org/wordprocessingml/2006/main">
        <w:t xml:space="preserve">2. ຄວາມສໍາຄັນຂອງ Tabernacle ໃນພະຄໍາພີໄດ້</w:t>
      </w:r>
    </w:p>
    <w:p/>
    <w:p>
      <w:r xmlns:w="http://schemas.openxmlformats.org/wordprocessingml/2006/main">
        <w:t xml:space="preserve">1. ມັດທາຍ 5:17-19 —ຢ່າ​ຄິດ​ວ່າ​ເຮົາ​ມາ​ເພື່ອ​ຍົກ​ເລີກ​ກົດບັນຍັດ​ຫຼື​ຜູ້​ພະຍາກອນ; ເຮົາ​ບໍ່​ໄດ້​ມາ​ເພື່ອ​ລຶບລ້າງ​ພວກ​ເຂົາ ແຕ່​ເພື່ອ​ເຮັດ​ໃຫ້​ມັນ​ສຳເລັດ.</w:t>
      </w:r>
    </w:p>
    <w:p/>
    <w:p>
      <w:r xmlns:w="http://schemas.openxmlformats.org/wordprocessingml/2006/main">
        <w:t xml:space="preserve">2. ເຮັບເຣີ 10:1-4 ເພາະ​ກົດ​ໝາຍ​ມີ​ແຕ່​ເງົາ​ຂອງ​ສິ່ງ​ທີ່​ດີ​ທີ່​ຈະ​ມາ​ແທນ​ທີ່​ຈະ​ເປັນ​ຮູບ​ແບບ​ທີ່​ແທ້​ຈິງ​ຂອງ​ຄວາມ​ເປັນ​ຈິງ​ເຫຼົ່າ​ນີ້, ມັນ​ບໍ່​ສາ​ມາດ​ເຮັດ​ໄດ້​ໂດຍ​ການ​ຖວາຍ​ເຄື່ອງ​ບູຊາ​ແບບ​ດຽວ​ກັນ​ທີ່​ຖວາຍ​ຕໍ່​ໄປ​ທຸກ​ປີ. ຜູ້ທີ່ເຂົ້າໃກ້.</w:t>
      </w:r>
    </w:p>
    <w:p/>
    <w:p>
      <w:r xmlns:w="http://schemas.openxmlformats.org/wordprocessingml/2006/main">
        <w:t xml:space="preserve">ອົບພະຍົບ 26:10 ຈົ່ງ​ເຮັດ​ຜ້າກັ້ງ​ຫ້າສິບ​ເຊືອກ​ໃສ່​ຂອບ​ຜ້າກັ້ງ​ອັນ​ໜຶ່ງ​ທີ່​ຢູ່​ນອກ​ສຸດ​ຂອງ​ຜ້າກັ້ງ, ແລະ​ຫ້າສິບ​ເຊືອກ​ຢູ່​ໃນ​ຂອບ​ຜ້າກັ້ງ​ທີ່​ຄູ່​ທີ​ສອງ.</w:t>
      </w:r>
    </w:p>
    <w:p/>
    <w:p>
      <w:r xmlns:w="http://schemas.openxmlformats.org/wordprocessingml/2006/main">
        <w:t xml:space="preserve">passage ນີ້ປຶກສາຫາລືຄໍາແນະນໍາກ່ຽວກັບວິທີການເຮັດໃຫ້ຫ້າສິບ loops ໃນແຕ່ລະຂອບຂອງສອງ curtains ສໍາລັບ coupling.</w:t>
      </w:r>
    </w:p>
    <w:p/>
    <w:p>
      <w:r xmlns:w="http://schemas.openxmlformats.org/wordprocessingml/2006/main">
        <w:t xml:space="preserve">1. "ພະລັງແຫ່ງຄວາມສາມັກຄີ: ການເຮັດວຽກຮ່ວມກັນສ້າງຄວາມເຂັ້ມແຂງທັງໝົດ"</w:t>
      </w:r>
    </w:p>
    <w:p/>
    <w:p>
      <w:r xmlns:w="http://schemas.openxmlformats.org/wordprocessingml/2006/main">
        <w:t xml:space="preserve">2. "ເລື່ອງລາຍລະອຽດ: ການດຸ່ນດ່ຽງຄວາມຊັດເຈນແລະຄວາມສົມບູນແບບໃນທຸກໆວຽກງານ"</w:t>
      </w:r>
    </w:p>
    <w:p/>
    <w:p>
      <w:r xmlns:w="http://schemas.openxmlformats.org/wordprocessingml/2006/main">
        <w:t xml:space="preserve">1. ເອເຟດ 4:3 - "ພະຍາຍາມຮັກສາຄວາມສາມັກຄີຂອງພຣະວິນຍານໂດຍຜ່ານພັນທະບັດແຫ່ງສັນຕິພາບ."</w:t>
      </w:r>
    </w:p>
    <w:p/>
    <w:p>
      <w:r xmlns:w="http://schemas.openxmlformats.org/wordprocessingml/2006/main">
        <w:t xml:space="preserve">2. ໂກໂລດ 3: 23 - "ອັນໃດທີ່ເຈົ້າເຮັດ, ຈົ່ງເຮັດວຽກດ້ວຍສຸດຫົວໃຈຂອງເຈົ້າ, ເປັນການເຮັດວຽກສໍາລັບພຣະຜູ້ເປັນເຈົ້າ, ບໍ່ແມ່ນສໍາລັບເຈົ້າຂອງມະນຸດ."</w:t>
      </w:r>
    </w:p>
    <w:p/>
    <w:p>
      <w:r xmlns:w="http://schemas.openxmlformats.org/wordprocessingml/2006/main">
        <w:t xml:space="preserve">ອົບພະຍົບ 26:11 ຈົ່ງ​ເຮັດ​ທອງເຫລືອງ​ຫ້າສິບ​ບາດ, ແລະ​ເອົາ​ເຊືອກ​ມັດ​ເຂົ້າ​ໄປ​ໃນ​ເຊືອກ, ແລະ​ມັດ​ຜ້າເຕັນ​ເຂົ້າ​ກັນ​ເພື່ອ​ໃຫ້​ເປັນ​ອັນ​ດຽວກັນ.</w:t>
      </w:r>
    </w:p>
    <w:p/>
    <w:p>
      <w:r xmlns:w="http://schemas.openxmlformats.org/wordprocessingml/2006/main">
        <w:t xml:space="preserve">ພະເຈົ້າ​ສັ່ງ​ໂມເຊ​ໃຫ້​ເຮັດ​ທອງ​ເຫລືອງ​ຫ້າສິບ​ຕ່ອນ​ນ້ອຍໆ​ແລະ​ເຂົ້າ​ກັນ​ເປັນ​ຜ້າ​ເຕັນ​ທີ່​ສົມບູນ.</w:t>
      </w:r>
    </w:p>
    <w:p/>
    <w:p>
      <w:r xmlns:w="http://schemas.openxmlformats.org/wordprocessingml/2006/main">
        <w:t xml:space="preserve">1. ພະລັງແຫ່ງຄວາມສາມັກຄີ: ການມາຮ່ວມກັນສາມາດເຮັດໃຫ້ພວກເຮົາເຂັ້ມແຂງໄດ້</w:t>
      </w:r>
    </w:p>
    <w:p/>
    <w:p>
      <w:r xmlns:w="http://schemas.openxmlformats.org/wordprocessingml/2006/main">
        <w:t xml:space="preserve">2. ຄວາມເຂັ້ມແຂງຂອງພາກສ່ວນຂະຫນາດນ້ອຍ: ເຖິງແມ່ນວ່າຕ່ອນນ້ອຍທີ່ສຸດສາມາດມີຜົນກະທົບອັນໃຫຍ່ຫຼວງ</w:t>
      </w:r>
    </w:p>
    <w:p/>
    <w:p>
      <w:r xmlns:w="http://schemas.openxmlformats.org/wordprocessingml/2006/main">
        <w:t xml:space="preserve">1. ເອເຟດ 4:3 - ພະຍາຍາມ​ທຸກ​ຢ່າງ​ເພື່ອ​ຮັກສາ​ຄວາມ​ເປັນ​ອັນ​ໜຶ່ງ​ອັນ​ດຽວ​ກັນ​ຂອງ​ພະ​ວິນຍານ​ໂດຍ​ທາງ​ສາຍ​ສຳພັນ​ແຫ່ງ​ສັນຕິສຸກ.</w:t>
      </w:r>
    </w:p>
    <w:p/>
    <w:p>
      <w:r xmlns:w="http://schemas.openxmlformats.org/wordprocessingml/2006/main">
        <w:t xml:space="preserve">2. Psalm 147:4 - ພຣະອົງໄດ້ນັບຈໍານວນດວງດາວ; ພະອົງ​ຕັ້ງ​ຊື່​ໃຫ້​ເຂົາ​ເຈົ້າ​ທັງ​ໝົດ.</w:t>
      </w:r>
    </w:p>
    <w:p/>
    <w:p>
      <w:r xmlns:w="http://schemas.openxmlformats.org/wordprocessingml/2006/main">
        <w:t xml:space="preserve">ອົບພະຍົບ 26:12 ແລະ​ສິ່ງ​ທີ່​ເຫຼືອ​ຢູ່​ໃນ​ຜ້າກັ້ງ​ຜ້າເຕັນ, ຜ້າກັ້ງ​ເຄິ່ງໜຶ່ງ​ທີ່​ຍັງ​ເຫຼືອ​ຢູ່​ນັ້ນ​ຈະ​ແຂວນ​ຢູ່​ດ້ານຫລັງ​ຂອງ​ຫໍເຕັນ.</w:t>
      </w:r>
    </w:p>
    <w:p/>
    <w:p>
      <w:r xmlns:w="http://schemas.openxmlformats.org/wordprocessingml/2006/main">
        <w:t xml:space="preserve">ຂໍ້​ນີ້​ເວົ້າ​ເຖິງ​ຄຳ​ແນະນຳ​ສຳລັບ​ຜ້າ​ເຕັນ​ທີ່​ເຫຼືອ​ຢູ່​ທີ່​ຜ້າ​ເຕັ້ນ​ຖືກ​ແຂວນ​ຢູ່​ດ້ານ​ຫຼັງ​ຂອງ​ຫໍເຕັນ.</w:t>
      </w:r>
    </w:p>
    <w:p/>
    <w:p>
      <w:r xmlns:w="http://schemas.openxmlformats.org/wordprocessingml/2006/main">
        <w:t xml:space="preserve">1. "ຄວາມງາມຂອງການຍັບຍັ້ງ" - ຂຸດຄົ້ນວິທີທີ່ພວກເຮົາສາມາດສະຫລາດແລະມີລະບຽບວິໄນໃນການນໍາໃຊ້ຊັບພະຍາກອນຂອງພວກເຮົາ.</w:t>
      </w:r>
    </w:p>
    <w:p/>
    <w:p>
      <w:r xmlns:w="http://schemas.openxmlformats.org/wordprocessingml/2006/main">
        <w:t xml:space="preserve">2. "ຄວາມງາມຂອງຄວາມເກງຂາມ" - ການກວດສອບອໍານາດຂອງການດໍາລົງຊີວິດໃນຄວາມຄາດຫວັງຂອງພະເຈົ້າ.</w:t>
      </w:r>
    </w:p>
    <w:p/>
    <w:p>
      <w:r xmlns:w="http://schemas.openxmlformats.org/wordprocessingml/2006/main">
        <w:t xml:space="preserve">1. 1 ເປໂຕ 1:13-16 - “ດັ່ງນັ້ນ, ດ້ວຍ​ໃຈ​ທີ່​ຕື່ນ​ຕົວ​ແລະ​ມີ​ສະຕິ​ລະວັງ​ຕົວ, ຈົ່ງ​ຕັ້ງ​ຄວາມ​ຫວັງ​ໃນ​ພຣະຄຸນ​ທີ່​ຈະ​ຖືກ​ນຳ​ມາ​ໃຫ້​ພວກ​ທ່ານ ເມື່ອ​ພຣະ​ເຢຊູ​ຄຣິດ​ໄດ້​ຖືກ​ເປີດ​ເຜີຍ​ໃນ​ເວລາ​ທີ່​ພຣະອົງ​ສະເດັດ​ມາ​ໃນ​ຖານະ​ເປັນ​ລູກ​ທີ່​ເຊື່ອ​ຟັງ ຢ່າ​ເຮັດ​ຕາມ. ຄວາມ​ປາຖະໜາ​ອັນ​ຊົ່ວ​ຮ້າຍ​ທີ່​ເຈົ້າ​ມີ​ໃນ​ເວລາ​ທີ່​ເຈົ້າ​ຢູ່​ໃນ​ຄວາມ​ໂງ່​ຈ້າ, ແຕ່​ເໝືອນ​ດັ່ງ​ຜູ້​ທີ່​ເອີ້ນ​ເຈົ້າ​ວ່າ​ບໍລິສຸດ, ສະນັ້ນ ຈົ່ງ​ບໍລິສຸດ​ໃນ​ທຸກ​ສິ່ງ​ທີ່​ເຈົ້າ​ເຮັດ ເພາະ​ມີ​ຄຳ​ຂຽນ​ໄວ້​ວ່າ: ຈົ່ງ​ບໍລິສຸດ, ເພາະ​ເຮົາ​ບໍລິສຸດ.</w:t>
      </w:r>
    </w:p>
    <w:p/>
    <w:p>
      <w:r xmlns:w="http://schemas.openxmlformats.org/wordprocessingml/2006/main">
        <w:t xml:space="preserve">2. Psalm 29:2 - "ສັນລະເສີນພຣະຜູ້ເປັນເຈົ້າຍ້ອນພຣະນາມຂອງພຣະອົງ; ນະມັດສະການພຣະຜູ້ເປັນເຈົ້າໃນຄວາມສະຫງ່າງາມຂອງຄວາມບໍລິສຸດຂອງພຣະອົງ."</w:t>
      </w:r>
    </w:p>
    <w:p/>
    <w:p>
      <w:r xmlns:w="http://schemas.openxmlformats.org/wordprocessingml/2006/main">
        <w:t xml:space="preserve">ອົບພະຍົບ 26:13 ດ້ານໜຶ່ງ​ຂອງ​ຜ້າເຕັນ​ນັ້ນ​ມີ​ໜຶ່ງ​ສອກ ແລະ​ອີກ​ດ້ານໜຶ່ງ​ຂອງ​ຜ້າເຕັນ​ທີ່​ຍັງ​ເຫຼືອ​ຢູ່​ໃນ​ຜ້າເຕັນ​ນັ້ນ ຈະ​ແຂວນ​ຢູ່​ເທິງ​ຂ້າງ​ຂອງ​ຫໍເຕັນ​ບ່ອນ​ນັ້ນ ແລະ​ດ້ານ​ນັ້ນ. ກວມເອົາມັນ.</w:t>
      </w:r>
    </w:p>
    <w:p/>
    <w:p>
      <w:r xmlns:w="http://schemas.openxmlformats.org/wordprocessingml/2006/main">
        <w:t xml:space="preserve">ຜ້າມ່ານ​ຂອງ​ຫໍເຕັນ​ນັ້ນ​ຕ້ອງ​ຖືກ​ແຂວນ​ໄວ້​ທາງ​ຂ້າງ​ແຕ່​ໜຶ່ງ​ສອກ​ຕາມ​ລວງ​ຍາວ​ຂອງ​ຜ້າ​ເຕັນ.</w:t>
      </w:r>
    </w:p>
    <w:p/>
    <w:p>
      <w:r xmlns:w="http://schemas.openxmlformats.org/wordprocessingml/2006/main">
        <w:t xml:space="preserve">1. ຄວາມສໍາຄັນຂອງການປົກຫຸ້ມຂອງ: ຄວາມເຂົ້າໃຈຄວາມຕ້ອງການສໍາລັບການປົກປັກຮັກສາໃນຊີວິດຂອງພວກເຮົາ</w:t>
      </w:r>
    </w:p>
    <w:p/>
    <w:p>
      <w:r xmlns:w="http://schemas.openxmlformats.org/wordprocessingml/2006/main">
        <w:t xml:space="preserve">2. ການເປີດເຜີຍຄວາມງາມຂອງຫໍເຕັນ: ເປີດເຜີຍຄວາມງົດງາມຂອງເຮືອນຂອງພຣະເຈົ້າ</w:t>
      </w:r>
    </w:p>
    <w:p/>
    <w:p>
      <w:r xmlns:w="http://schemas.openxmlformats.org/wordprocessingml/2006/main">
        <w:t xml:space="preserve">1 ພຣະບັນຍັດສອງ 6:5-9 - ຈົ່ງ​ຮັກ​ພຣະເຈົ້າຢາເວ ພຣະເຈົ້າ​ຂອງ​ເຈົ້າ​ດ້ວຍ​ສຸດ​ໃຈ ແລະ​ດ້ວຍ​ສຸດ​ຈິດ ແລະ​ດ້ວຍ​ສຸດ​ກຳລັງ​ຂອງ​ເຈົ້າ.</w:t>
      </w:r>
    </w:p>
    <w:p/>
    <w:p>
      <w:r xmlns:w="http://schemas.openxmlformats.org/wordprocessingml/2006/main">
        <w:t xml:space="preserve">2. Psalm 91:4 - ພຣະ​ອົງ​ຈະ​ປົກ​ຫຸ້ມ​ຂອງ​ທ່ານ​ມີ​ຂົນ​ຂອງ​ຕົນ, ແລະ​ພາຍ​ໃຕ້​ປີກ​ຂອງ​ທ່ານ​ຈະ​ໄດ້​ຮັບ​ທີ່​ອົບ​ພະ​ຍົບ​; ຄວາມສັດຊື່ຂອງລາວຈະເປັນໄສ້ ແລະເປັນບ່ອນປ້ອງກັນຂອງເຈົ້າ.</w:t>
      </w:r>
    </w:p>
    <w:p/>
    <w:p>
      <w:r xmlns:w="http://schemas.openxmlformats.org/wordprocessingml/2006/main">
        <w:t xml:space="preserve">ອົບພະຍົບ 26:14 ຈົ່ງ​ເຮັດ​ຜ້າ​ປົກ​ຜ້າເຕັນ​ຂອງ​ໜັງ​ແກະ​ຂອງ​ແກະ​ທີ່​ຍ້ອມ​ເປັນ​ສີແດງ, ແລະ​ຜ້າ​ປົກ​ເທິງ​ໜັງ​ຂອງ​ແກະ.</w:t>
      </w:r>
    </w:p>
    <w:p/>
    <w:p>
      <w:r xmlns:w="http://schemas.openxmlformats.org/wordprocessingml/2006/main">
        <w:t xml:space="preserve">ພຣະ​ຜູ້​ເປັນ​ເຈົ້າ​ໄດ້​ສັ່ງ​ໂມ​ເຊ​ໃຫ້​ເຮັດ​ຜ້າ​ເຕັ້ນ​ທີ່​ມີ​ໜັງ​ແກະ​ຂອງ​ແກະ​ທີ່​ຍ້ອມ​ເປັນ​ສີ​ແດງ ແລະ​ຜ້າ​ປົກ​ໜັງ​ແກະ.</w:t>
      </w:r>
    </w:p>
    <w:p/>
    <w:p>
      <w:r xmlns:w="http://schemas.openxmlformats.org/wordprocessingml/2006/main">
        <w:t xml:space="preserve">1. ການສະຫນອງຂອງພຣະຜູ້ເປັນເຈົ້າ: ວິທີທີ່ພຣະເຈົ້າສະຫນັບສະຫນູນພວກເຮົາໃນເວລາທີ່ຫຍຸ້ງຍາກ</w:t>
      </w:r>
    </w:p>
    <w:p/>
    <w:p>
      <w:r xmlns:w="http://schemas.openxmlformats.org/wordprocessingml/2006/main">
        <w:t xml:space="preserve">2. ການ​ໄຖ່​ແລະ​ການ​ປົກ​ຫຸ້ມ: ວິ​ທີ​ພຣະ​ເຈົ້າ​ເຮັດ​ໃຫ້​ພວກ​ເຮົາ​ໃຫມ່​ອີກ​ເທື່ອ​ຫນຶ່ງ</w:t>
      </w:r>
    </w:p>
    <w:p/>
    <w:p>
      <w:r xmlns:w="http://schemas.openxmlformats.org/wordprocessingml/2006/main">
        <w:t xml:space="preserve">1. ເອຊາຢາ 43:18-19 - ຢ່າ​ຈື່​ສິ່ງ​ທີ່​ຜ່ານ​ມາ ແລະ​ບໍ່​ຄິດ​ເຖິງ​ເລື່ອງ​ເກົ່າ. ຈົ່ງ​ເບິ່ງ, ຂ້ອຍ​ກຳລັງ​ເຮັດ​ສິ່ງ​ໃໝ່; ດຽວນີ້ມັນອອກມາ, ເຈົ້າບໍ່ເຂົ້າໃຈບໍ? ເຮົາ​ຈະ​ເຮັດ​ທາງ​ໃນ​ຖິ່ນ​ແຫ້ງ​ແລ້ງ​ກັນ​ດານ ແລະ​ແມ່ນ້ຳ​ໃນ​ຖິ່ນ​ແຫ້ງ​ແລ້ງ​ກັນ​ດານ.</w:t>
      </w:r>
    </w:p>
    <w:p/>
    <w:p>
      <w:r xmlns:w="http://schemas.openxmlformats.org/wordprocessingml/2006/main">
        <w:t xml:space="preserve">2. ໂລມ 8:31-34 - ແລ້ວ​ເຮົາ​ຈະ​ເວົ້າ​ແນວ​ໃດ​ກັບ​ສິ່ງ​ເຫຼົ່າ​ນີ້? ຖ້າພຣະເຈົ້າຢູ່ສໍາລັບພວກເຮົາ, ໃຜສາມາດຕໍ່ຕ້ານພວກເຮົາ? ພະອົງ​ຜູ້​ທີ່​ບໍ່​ຍອມ​ໃຫ້​ລູກ​ຊາຍ​ຂອງ​ຕົນ ແຕ່​ໄດ້​ມອບ​ພະອົງ​ໄວ້​ເພື່ອ​ພວກ​ເຮົາ​ທຸກ​ຄົນ, ພະອົງ​ຈະ​ບໍ່​ໃຫ້​ທຸກ​ສິ່ງ​ທັງ​ປວງ​ແກ່​ພວກ​ເຮົາ​ດ້ວຍ​ຄວາມ​ກະລຸນາ​ຕໍ່​ພະອົງ​ໄດ້​ແນວ​ໃດ? ໃຜ​ຈະ​ເອົາ​ຂໍ້​ກ່າວ​ຫາ​ຕໍ່​ຜູ້​ທີ່​ພະເຈົ້າ​ເລືອກ? ມັນແມ່ນພຣະເຈົ້າຜູ້ທີ່ justifies. ໂທດໃຜ? ພຣະ​ເຢຊູ​ຄຣິດ​ເປັນ​ຜູ້​ທີ່​ໄດ້​ຕາຍ​ໄປ​ກວ່າ​ນັ້ນ, ຜູ້​ໄດ້​ຖືກ​ປຸກ​ໃຫ້​ເປັນ​ຄືນ​ມາ, ຜູ້​ທີ່​ຢູ່​ເບື້ອງ​ຂວາ​ມື​ຂອງ​ພຣະ​ເຈົ້າ, ຜູ້​ທີ່​ຈະ​ຂໍ​ຮ້ອງ​ໃຫ້​ເຮົາ​ແທ້ໆ.</w:t>
      </w:r>
    </w:p>
    <w:p/>
    <w:p>
      <w:r xmlns:w="http://schemas.openxmlformats.org/wordprocessingml/2006/main">
        <w:t xml:space="preserve">ອົບພະຍົບ 26:15 ຈົ່ງ​ເຮັດ​ກະດານ​ສຳລັບ​ຫໍເຕັນ​ທີ່​ເຮັດ​ດ້ວຍ​ໄມ້​ຊິນຕີມ.</w:t>
      </w:r>
    </w:p>
    <w:p/>
    <w:p>
      <w:r xmlns:w="http://schemas.openxmlformats.org/wordprocessingml/2006/main">
        <w:t xml:space="preserve">ພຣະ​ຜູ້​ເປັນ​ເຈົ້າ​ໄດ້​ສັ່ງ​ໂມ​ເຊ​ໃຫ້​ເຮັດ​ກະດານ​ສໍາ​ລັບ​ການ tabernacle ໄດ້​ດ້ວຍ​ໄມ້​ shitim.</w:t>
      </w:r>
    </w:p>
    <w:p/>
    <w:p>
      <w:r xmlns:w="http://schemas.openxmlformats.org/wordprocessingml/2006/main">
        <w:t xml:space="preserve">1. ພຣະ​ບັນ​ຍັດ​ຂອງ​ພຣະ​ຜູ້​ເປັນ​ເຈົ້າ​ທີ່​ຈະ​ເຊື່ອ​ຟັງ: ການ​ເຂົ້າ​ໃຈ​ຄວາມ​ສໍາ​ຄັນ​ຂອງ​ການ​ກໍ່​ສ້າງ Tabernacle ໃນ Exodus 26.</w:t>
      </w:r>
    </w:p>
    <w:p/>
    <w:p>
      <w:r xmlns:w="http://schemas.openxmlformats.org/wordprocessingml/2006/main">
        <w:t xml:space="preserve">2. ລັກສະນະຂອງພຣະເຈົ້າຂອງ Shittim ໄມ້ໃນ Exodus 26</w:t>
      </w:r>
    </w:p>
    <w:p/>
    <w:p>
      <w:r xmlns:w="http://schemas.openxmlformats.org/wordprocessingml/2006/main">
        <w:t xml:space="preserve">1. ພຣະບັນຍັດສອງ 10:3-5 - ພຣະເຈົ້າຢາເວ ພຣະເຈົ້າ​ຂອງ​ພວກເຈົ້າ​ເປັນ​ພຣະເຈົ້າ​ຂອງ​ບັນດາ​ບັນດາ​ບັນດາ​ພຣະເຈົ້າ, ແລະ​ເປັນ​ພຣະເຈົ້າ​ອົງ​ຍິ່ງໃຫຍ່, ເປັນ​ພຣະເຈົ້າ​ອົງ​ຍິ່ງໃຫຍ່, ຍິ່ງໃຫຍ່, ແລະ​ເປັນຕາຢ້ານ, ບໍ່​ນັບຖື​ຄົນ​ໃດ​ຄົນ​ໜຶ່ງ ແລະ​ບໍ່​ໄດ້​ຮັບ​ລາງວັນ. ພໍ່​ແມ່​ແລະ​ແມ່​ໝ້າຍ, ແລະ ຮັກ​ຄົນ​ແປກ​ໜ້າ, ໃນ​ການ​ໃຫ້​ອາ​ຫານ ແລະ ເຄື່ອງ​ນຸ່ງ​ຫົ່ມ​ໃຫ້​ລາວ.</w:t>
      </w:r>
    </w:p>
    <w:p/>
    <w:p>
      <w:r xmlns:w="http://schemas.openxmlformats.org/wordprocessingml/2006/main">
        <w:t xml:space="preserve">2 ເຮັບເຣີ 9:11 ແຕ່​ພຣະຄຣິດ​ໄດ້​ສະເດັດ​ມາ​ເປັນ​ປະໂຣຫິດ​ຂອງ​ສິ່ງ​ທີ່​ດີ​ທີ່​ຈະ​ມາ​ເຖິງ ໂດຍ​ຫໍເຕັນ​ທີ່​ຍິ່ງໃຫຍ່​ກວ່າ​ແລະ​ສົມບູນ​ແບບ​ກວ່າ, ບໍ່​ໄດ້​ເຮັດ​ດ້ວຍ​ມື, ນັ້ນ​ໝາຍ​ຄວາມ​ວ່າ​ບໍ່​ແມ່ນ​ຂອງ​ຕຶກ​ນີ້.</w:t>
      </w:r>
    </w:p>
    <w:p/>
    <w:p>
      <w:r xmlns:w="http://schemas.openxmlformats.org/wordprocessingml/2006/main">
        <w:t xml:space="preserve">ອົບພະຍົບ 26:16 ຍາວ​ສິບ​ສອກ​ເປັນ​ກະດານ, ແລະ​ກວ້າງ​ໜຶ່ງ​ສອກ​ເຄິ່ງ.</w:t>
      </w:r>
    </w:p>
    <w:p/>
    <w:p>
      <w:r xmlns:w="http://schemas.openxmlformats.org/wordprocessingml/2006/main">
        <w:t xml:space="preserve">ກະດານ​ທີ່​ໃຊ້​ໃນ​ການ​ສ້າງ​ຫໍເຕັນ​ນັ້ນ​ຍາວ​ສິບ​ສອກ ແລະ​ກວ້າງ​ໜຶ່ງ​ສອກ​ເຄິ່ງ.</w:t>
      </w:r>
    </w:p>
    <w:p/>
    <w:p>
      <w:r xmlns:w="http://schemas.openxmlformats.org/wordprocessingml/2006/main">
        <w:t xml:space="preserve">1. ການກໍ່ສ້າງພື້ນຖານແຂງ - ໃຊ້ເວລາໃນການວາງແຜນແລະການກະກຽມເພື່ອສ້າງສິ່ງທີ່ຍືນຍົງ.</w:t>
      </w:r>
    </w:p>
    <w:p/>
    <w:p>
      <w:r xmlns:w="http://schemas.openxmlformats.org/wordprocessingml/2006/main">
        <w:t xml:space="preserve">2. ເອກະລັກຂອງຫໍເຕັນ - ຄໍາແນະນໍາສະເພາະຂອງພຣະເຈົ້າສໍາລັບສະຖານທີ່ພິເສດຂອງການນະມັດສະການ.</w:t>
      </w:r>
    </w:p>
    <w:p/>
    <w:p>
      <w:r xmlns:w="http://schemas.openxmlformats.org/wordprocessingml/2006/main">
        <w:t xml:space="preserve">1. ມັດທາຍ 7:24-27 - ທຸກ​ຄົນ​ທີ່​ໄດ້​ຍິນ​ຖ້ອຍຄຳ​ຂອງ​ເຮົາ​ແລະ​ປະຕິບັດ​ຕາມ​ນັ້ນ​ກໍ​ຄື​ກັບ​ຄົນ​ສະຫລາດ​ທີ່​ສ້າງ​ເຮືອນ​ຢູ່​ເທິງ​ຫີນ.</w:t>
      </w:r>
    </w:p>
    <w:p/>
    <w:p>
      <w:r xmlns:w="http://schemas.openxmlformats.org/wordprocessingml/2006/main">
        <w:t xml:space="preserve">25 ຝົນ​ໄດ້​ລົງ​ມາ, ສາຍ​ນ້ຳ​ໄດ້​ເພີ່ມ​ຂຶ້ນ, ແລະ ລົມ​ພັດ​ເຂົ້າ​ມາ​ຕີ​ເຮືອນ​ນັ້ນ; ແຕ່​ມັນ​ບໍ່​ຕົກ, ເພາະ​ມັນ​ມີ​ພື້ນ​ຖານ​ຢູ່​ເທິງ​ຫີນ.</w:t>
      </w:r>
    </w:p>
    <w:p/>
    <w:p>
      <w:r xmlns:w="http://schemas.openxmlformats.org/wordprocessingml/2006/main">
        <w:t xml:space="preserve">2. ເຢເຣມີຢາ 29:11 ພຣະເຈົ້າຢາເວ​ກ່າວ​ວ່າ ເຮົາ​ຮູ້​ແຜນການ​ທີ່​ເຮົາ​ມີ​ສຳລັບ​ເຈົ້າ ແລະ​ຈະ​ເຮັດ​ໃຫ້​ເຈົ້າ​ຈະເລີນ​ຮຸ່ງເຮືອງ ແລະ​ຈະ​ບໍ່​ເຮັດ​ໃຫ້​ເຈົ້າ​ມີ​ຄວາມ​ຫວັງ ແລະ​ອະນາຄົດ.</w:t>
      </w:r>
    </w:p>
    <w:p/>
    <w:p>
      <w:r xmlns:w="http://schemas.openxmlformats.org/wordprocessingml/2006/main">
        <w:t xml:space="preserve">ອົບພະຍົບ 26:17 ໃນ​ກະດານ​ອັນ​ໜຶ່ງ​ຈະ​ມີ​ສອງ​ອັນ​ຕັ້ງ​ເປັນ​ລະບຽບ​ຕໍ່​ກັນ: ເຈົ້າ​ຈະ​ເຮັດ​ດັ່ງ​ນີ້​ສຳລັບ​ກະດານ​ທັງໝົດ​ຂອງ​ຫໍເຕັນ.</w:t>
      </w:r>
    </w:p>
    <w:p/>
    <w:p>
      <w:r xmlns:w="http://schemas.openxmlformats.org/wordprocessingml/2006/main">
        <w:t xml:space="preserve">ຄໍາແນະນໍາສໍາລັບການເຮັດກະດານຂອງ tabernacle ປະກອບມີສອງ tenons ໃນແຕ່ລະກະດານ.</w:t>
      </w:r>
    </w:p>
    <w:p/>
    <w:p>
      <w:r xmlns:w="http://schemas.openxmlformats.org/wordprocessingml/2006/main">
        <w:t xml:space="preserve">1. ຄໍາແນະນໍາຢ່າງລະອຽດຂອງພຣະເຈົ້າສໍາລັບການສ້າງຫໍເຕັນເປີດເຜີຍເຖິງຄວາມສໍາຄັນຂອງການປະຕິບັດຕາມແຜນການຂອງພຣະອົງໃນຈົດຫມາຍ.</w:t>
      </w:r>
    </w:p>
    <w:p/>
    <w:p>
      <w:r xmlns:w="http://schemas.openxmlformats.org/wordprocessingml/2006/main">
        <w:t xml:space="preserve">2. ເຮົາ​ຕ້ອງ​ສັດ​ຊື່​ໃນ​ການ​ເຮັດ​ຕາມ​ໃຈ​ປະສົງ​ຂອງ​ພະເຈົ້າ ເຖິງ​ແມ່ນ​ວ່າ​ມັນ​ຕ້ອງການ​ຄວາມ​ເອົາໃຈໃສ່​ໃນ​ເລື່ອງ​ລະອຽດ.</w:t>
      </w:r>
    </w:p>
    <w:p/>
    <w:p>
      <w:r xmlns:w="http://schemas.openxmlformats.org/wordprocessingml/2006/main">
        <w:t xml:space="preserve">1. ໂກໂລດ 3:23-24 - ບໍ່​ວ່າ​ເຈົ້າ​ຈະ​ເຮັດ​ອັນ​ໃດ​ກໍ​ຕາມ ຈົ່ງ​ເຮັດ​ດ້ວຍ​ສຸດ​ໃຈ​ຂອງ​ເຈົ້າ, ເປັນ​ການ​ເຮັດ​ວຽກ​ເພື່ອ​ພຣະ​ຜູ້​ເປັນ​ເຈົ້າ, ບໍ່​ແມ່ນ​ສຳລັບ​ນາຍ​ມະນຸດ ເພາະ​ເຈົ້າ​ຮູ້​ວ່າ​ເຈົ້າ​ຈະ​ໄດ້​ຮັບ​ມໍລະດົກ​ຈາກ​ພຣະ​ຜູ້​ເປັນ​ເຈົ້າ​ເປັນ​ລາງວັນ. ມັນແມ່ນພຣະຜູ້ເປັນເຈົ້າພຣະຄຣິດທີ່ເຈົ້າຮັບໃຊ້.</w:t>
      </w:r>
    </w:p>
    <w:p/>
    <w:p>
      <w:r xmlns:w="http://schemas.openxmlformats.org/wordprocessingml/2006/main">
        <w:t xml:space="preserve">2. ສຸພາສິດ 16:3 - ຈົ່ງ​ເຮັດ​ອັນ​ໃດ​ກໍ​ຕາມ​ທີ່​ເຈົ້າ​ເຮັດ​ຕໍ່​ພຣະ​ຜູ້​ເປັນ​ເຈົ້າ, ແລະ​ພຣະອົງ​ຈະ​ຕັ້ງ​ແຜນການ​ຂອງ​ເຈົ້າ.</w:t>
      </w:r>
    </w:p>
    <w:p/>
    <w:p>
      <w:r xmlns:w="http://schemas.openxmlformats.org/wordprocessingml/2006/main">
        <w:t xml:space="preserve">ອົບພະຍົບ 26:18 ແລະ​ໃຫ້​ເຮັດ​ກະດານ​ສຳລັບ​ຫໍເຕັນ​ສັກສິດ, ດ້ານ​ທິດໃຕ້​ມີ​ຊາວ​ແຜ່ນ.</w:t>
      </w:r>
    </w:p>
    <w:p/>
    <w:p>
      <w:r xmlns:w="http://schemas.openxmlformats.org/wordprocessingml/2006/main">
        <w:t xml:space="preserve">ກະດານ​ສຳລັບ​ຫໍເຕັນ​ຂອງ​ພຣະເຈົ້າຢາເວ​ຈະ​ມີ​ຈຳນວນ​ຊາວ​ສ່ວນ​ຢູ່​ທາງ​ທິດໃຕ້.</w:t>
      </w:r>
    </w:p>
    <w:p/>
    <w:p>
      <w:r xmlns:w="http://schemas.openxmlformats.org/wordprocessingml/2006/main">
        <w:t xml:space="preserve">1. ຄວາມສັດຊື່ຂອງພຣະເຈົ້າໃນການປະຕິບັດຕາມຄໍາສັນຍາຂອງພຣະອົງທີ່ຈະສ້າງ Tabernacle</w:t>
      </w:r>
    </w:p>
    <w:p/>
    <w:p>
      <w:r xmlns:w="http://schemas.openxmlformats.org/wordprocessingml/2006/main">
        <w:t xml:space="preserve">2. ການເຊື່ອຟັງທີ່ສັດຊື່ຕໍ່ພຣະບັນຍັດຂອງພຣະເຈົ້າ</w:t>
      </w:r>
    </w:p>
    <w:p/>
    <w:p>
      <w:r xmlns:w="http://schemas.openxmlformats.org/wordprocessingml/2006/main">
        <w:t xml:space="preserve">1. ເຮັບເຣີ 11:6 "ແລະບໍ່ມີຄວາມເຊື່ອ, ມັນເປັນໄປບໍ່ໄດ້ທີ່ຈະເຮັດໃຫ້ລາວພໍໃຈ, ເພາະວ່າຜູ້ໃດທີ່ຈະເຂົ້າໃກ້ພຣະເຈົ້າຕ້ອງເຊື່ອວ່າລາວມີຢູ່ແລະໃຫ້ລາງວັນແກ່ຜູ້ທີ່ສະແຫວງຫາພຣະອົງ."</w:t>
      </w:r>
    </w:p>
    <w:p/>
    <w:p>
      <w:r xmlns:w="http://schemas.openxmlformats.org/wordprocessingml/2006/main">
        <w:t xml:space="preserve">2. ຢາໂກໂບ 4:17 "ດັ່ງນັ້ນ ຜູ້ໃດ​ທີ່​ຮູ້​ສິ່ງ​ທີ່​ຖືກຕ້ອງ​ທີ່​ຈະ​ເຮັດ ແລະ​ບໍ່​ເຮັດ, ເພາະ​ຜູ້​ນັ້ນ​ເປັນ​ບາບ."</w:t>
      </w:r>
    </w:p>
    <w:p/>
    <w:p>
      <w:r xmlns:w="http://schemas.openxmlformats.org/wordprocessingml/2006/main">
        <w:t xml:space="preserve">ອົບພະຍົບ 26:19 ແລະ​ເຈົ້າ​ຈະ​ເຮັດ​ເງິນ​ສີ່ສິບ​ຕັ່ງ​ຢູ່​ໃຕ້​ກະດານ​ຊາວ​ໝວກ; ສອງຊັອກເກັດພາຍໃຕ້ກະດານຫນຶ່ງສໍາລັບສອງ tenons ລາວ, ແລະສອງເຕົ້າຮັບພາຍໃຕ້ກະດານອື່ນສໍາລັບສອງ tenons ລາວ.</w:t>
      </w:r>
    </w:p>
    <w:p/>
    <w:p>
      <w:r xmlns:w="http://schemas.openxmlformats.org/wordprocessingml/2006/main">
        <w:t xml:space="preserve">ພຣະ​ຜູ້​ເປັນ​ເຈົ້າ​ໄດ້​ສັ່ງ​ໂມ​ເຊ​ໃຫ້​ເຮັດ​ຕັ່ງ​ເງິນ​ສີ່​ສິບ​ຕັ່ງ ເພື່ອ​ຕິດ​ກະ​ດານ​ຊາວ​ເຕັນ​ຂອງ​ຫໍ​ເຕັນ​ເຂົ້າ​ກັນ ໂດຍ​ມີ​ຕັ່ງ​ສອງ​ອັນ​ຢູ່​ໃຕ້​ກະ​ດານ​ສອງ​ໂຕ</w:t>
      </w:r>
    </w:p>
    <w:p/>
    <w:p>
      <w:r xmlns:w="http://schemas.openxmlformats.org/wordprocessingml/2006/main">
        <w:t xml:space="preserve">1. ຄໍາແນະນໍາຂອງພຣະເຈົ້າຕໍ່ໂມເຊ: ການປະຕິບັດຕາມຄໍາແນະນໍາຂອງພຣະເຈົ້າສໍາລັບຊີວິດຂອງພວກເຮົາ</w:t>
      </w:r>
    </w:p>
    <w:p/>
    <w:p>
      <w:r xmlns:w="http://schemas.openxmlformats.org/wordprocessingml/2006/main">
        <w:t xml:space="preserve">2. ຫໍເຕັນ: ການເປັນຕົວແທນທາງຮ່າງກາຍຂອງຄວາມສໍາພັນຂອງພວກເຮົາກັບພຣະເຈົ້າ</w:t>
      </w:r>
    </w:p>
    <w:p/>
    <w:p>
      <w:r xmlns:w="http://schemas.openxmlformats.org/wordprocessingml/2006/main">
        <w:t xml:space="preserve">1. ໂຢຮັນ 14:15 - "ຖ້າເຈົ້າຮັກເຮົາ ຈົ່ງຮັກສາພຣະບັນຍັດຂອງເຮົາ."</w:t>
      </w:r>
    </w:p>
    <w:p/>
    <w:p>
      <w:r xmlns:w="http://schemas.openxmlformats.org/wordprocessingml/2006/main">
        <w:t xml:space="preserve">2 ເອເຟດ 2:19-22 “ດັ່ງນັ້ນ ເຈົ້າ​ຈຶ່ງ​ບໍ່​ເປັນ​ຄົນ​ຕ່າງ​ດ້າວ​ແລະ​ຄົນ​ຕ່າງດ້າວ​ອີກ​ຕໍ່​ໄປ ແຕ່​ເຈົ້າ​ກໍ​ເປັນ​ເພື່ອນ​ຮ່ວມ​ກັບ​ໄພ່​ພົນ​ຂອງ​ພະເຈົ້າ ແລະ​ເປັນ​ສະມາຊິກ​ໃນ​ຄອບຄົວ​ຂອງ​ພະເຈົ້າ ເຊິ່ງ​ສ້າງ​ຂຶ້ນ​ເທິງ​ຮາກ​ຖານ​ຂອງ​ອັກຄະສາວົກ​ແລະ​ຜູ້​ພະຍາກອນ ພະ​ເຍຊູ​ຄລິດ​ເອງ. ຫີນ​ແຈ​ທີ່​ໂຄງ​ສ້າງ​ທັງ​ໝົດ​ຖືກ​ເຊື່ອມ​ເຂົ້າ​ກັນ​ເປັນ​ພຣະ​ວິຫານ​ອັນ​ສັກສິດ​ໃນ​ອົງພຣະ​ຜູ້​ເປັນເຈົ້າ, ໃນ​ພຣະອົງ​ນັ້ນ ເຈົ້າ​ທັງຫລາຍ​ກໍ​ຖືກ​ສ້າງ​ຂຶ້ນ​ເປັນ​ບ່ອນ​ສະຖິດ​ຂອງ​ພຣະເຈົ້າ​ດ້ວຍ​ພຣະວິນ​ຍານ.”</w:t>
      </w:r>
    </w:p>
    <w:p/>
    <w:p>
      <w:r xmlns:w="http://schemas.openxmlformats.org/wordprocessingml/2006/main">
        <w:t xml:space="preserve">ອົບພະຍົບ 26:20 ແລະ​ສຳລັບ​ດ້ານ​ທີ່​ສອງ​ຂອງ​ຫໍເຕັນ​ສັກສິດ​ທາງ​ດ້ານ​ເໜືອ​ນັ້ນ​ຈະ​ມີ​ກະດານ​ຊາວ​ແຜ່ນ.</w:t>
      </w:r>
    </w:p>
    <w:p/>
    <w:p>
      <w:r xmlns:w="http://schemas.openxmlformats.org/wordprocessingml/2006/main">
        <w:t xml:space="preserve">ຂໍ້ພຣະຄຳພີພັນລະນາວ່າ 20 ແຜ່ນຖືກໃຊ້ສຳລັບດ້ານເໜືອຂອງຫໍເຕັນ.</w:t>
      </w:r>
    </w:p>
    <w:p/>
    <w:p>
      <w:r xmlns:w="http://schemas.openxmlformats.org/wordprocessingml/2006/main">
        <w:t xml:space="preserve">1. ຄວາມສຳຄັນຂອງການອຸທິດຕົວ: ການໃຊ້ຫໍເຕັນເປັນຕົວຢ່າງ</w:t>
      </w:r>
    </w:p>
    <w:p/>
    <w:p>
      <w:r xmlns:w="http://schemas.openxmlformats.org/wordprocessingml/2006/main">
        <w:t xml:space="preserve">2. ພະລັງຂອງພຣະເຈົ້າ: ວິທີທີ່ພຣະອົງໃຊ້ Tabernacle ເພື່ອເຊື່ອມຕໍ່ກັບປະຊາຊົນຂອງພຣະອົງ</w:t>
      </w:r>
    </w:p>
    <w:p/>
    <w:p>
      <w:r xmlns:w="http://schemas.openxmlformats.org/wordprocessingml/2006/main">
        <w:t xml:space="preserve">1. ອົບພະຍົບ 26:20</w:t>
      </w:r>
    </w:p>
    <w:p/>
    <w:p>
      <w:r xmlns:w="http://schemas.openxmlformats.org/wordprocessingml/2006/main">
        <w:t xml:space="preserve">2 ເຮັບເຣີ 9:1-5 (ເພາະ​ເມື່ອ​ໂມເຊ​ໄດ້​ກ່າວ​ຄຳ​ສັ່ງ​ສອນ​ທຸກ​ຂໍ້​ແກ່​ຄົນ​ທັງ​ປວງ​ຕາມ​ກົດ​ໝາຍ​ແລ້ວ, ເພິ່ນ​ໄດ້​ເອົາ​ເລືອດ​ງົວ​ແລະ​ແບ້, ນ້ຳ, ແລະ​ຂົນ​ແກະ​ແດງ, ແລະ​ຮິດ​ໂຊບ, ແລະ​ເອົາ​ເລືອດ​ຂອງ​ລູກ​ງົວ​ແລະ​ແບ້, ນ້ຳ, ແລະ​ຂົນ​ສີ​ແດງ, ແລະ​ຮິດ​ໂຊບ​ມາ​ຖອກ​ໃສ່​ໜັງ​ສື. ແລະ​ຄົນ​ທັງ​ປວງ​ກ່າວ​ວ່າ, ນີ້​ຄື​ເລືອດ​ຂອງ​ພຣະ​ຄຳ​ພີ​ທີ່​ພຣະ​ເຈົ້າ​ໄດ້​ສັ່ງ​ໃຫ້​ແກ່​ພວກ​ທ່ານ, ນອກ​ຈາກ​ນັ້ນ​ພຣະ​ອົງ​ໄດ້​ປະ​ທັບ​ດ້ວຍ​ເລືອດ​ທັງ​ຫໍ​ເຕັນ, ແລະ​ເຄື່ອງ​ໃຊ້​ທັງ​ໝົດ​ຂອງ​ການ​ປະ​ຕິ​ບັດ​ສາດ​ສະ​ໜາ​ກິດ ແລະ​ເກືອບ​ທຸກ​ສິ່ງ​ທັງ​ປວງ​ເປັນ​ກົດ​ໝາຍ​ຖືກ​ຊຳລະ​ດ້ວຍ​ເລືອດ. ແລະ ການ​ບໍ່​ຫລັ່ງ​ເລືອດ​ກໍ​ບໍ່​ມີ​ການ​ອະ​ໄພ, ດັ່ງ​ນັ້ນ​ຈຶ່ງ​ຈຳ​ເປັນ​ທີ່​ຮູບ​ແບບ​ຂອງ​ສິ່ງ​ຕ່າງໆ​ໃນ​ສະຫວັນ​ຈະ​ຖືກ​ຊຳລະ​ດ້ວຍ​ສິ່ງ​ເຫລົ່າ​ນີ້; ແຕ່​ສິ່ງ​ທີ່​ຢູ່​ໃນ​ສະຫວັນ​ນັ້ນ​ເອງ​ດ້ວຍ​ເຄື່ອງ​ບູຊາ​ທີ່​ດີ​ກວ່າ​ສິ່ງ​ນີ້, ເພາະ​ພຣະ​ຄຣິດ​ບໍ່​ໄດ້​ເຂົ້າ​ໄປ​ໃນ​ບ່ອນ​ສັກສິດ​ທີ່​ເຮັດ​ດ້ວຍ. ມື, ຊຶ່ງເປັນຕົວເລກຂອງຄວາມຈິງ; ແຕ່ເຂົ້າໄປໃນສະຫວັນເອງ, ໃນປັດຈຸບັນທີ່ຈະປາກົດຢູ່ໃນທີ່ປະທັບຂອງພຣະເຈົ້າສໍາລັບພວກເຮົາ :)</w:t>
      </w:r>
    </w:p>
    <w:p/>
    <w:p>
      <w:r xmlns:w="http://schemas.openxmlformats.org/wordprocessingml/2006/main">
        <w:t xml:space="preserve">ອົບພະຍົບ 26:21 ແລະ​ເງິນ​ສີ່ສິບ​ຖົງ​ຂອງ​ພວກເຂົາ. ສອງເຕົ້າຮັບພາຍໃຕ້ກະດານຫນຶ່ງ, ແລະສອງເຕົ້າສຽບພາຍໃຕ້ກະດານອື່ນ.</w:t>
      </w:r>
    </w:p>
    <w:p/>
    <w:p>
      <w:r xmlns:w="http://schemas.openxmlformats.org/wordprocessingml/2006/main">
        <w:t xml:space="preserve">ຂໍ້​ນີ້​ໄດ້​ເວົ້າ​ເຖິງ​ຄຳ​ແນະນຳ​ໃນ​ການ​ສ້າງ​ຫໍເຕັນ ເຊິ່ງ​ລວມ​ເອົາ​ຖົງ​ເງິນ​ສີ່​ສິບ​ໜ່ວຍ​ທີ່​ຈະ​ວາງ​ໄວ້​ເປັນ​ຄູ່​ຢູ່​ກ້ອງ​ແຕ່​ລະ​ກະດານ.</w:t>
      </w:r>
    </w:p>
    <w:p/>
    <w:p>
      <w:r xmlns:w="http://schemas.openxmlformats.org/wordprocessingml/2006/main">
        <w:t xml:space="preserve">1. ຄຳແນະນຳຂອງພະເຈົ້າສຳລັບຫໍເຕັນເປັນການສະທ້ອນເຖິງລະບຽບ ແລະການອອກແບບທີ່ສົມບູນແບບຂອງພຣະອົງ.</w:t>
      </w:r>
    </w:p>
    <w:p/>
    <w:p>
      <w:r xmlns:w="http://schemas.openxmlformats.org/wordprocessingml/2006/main">
        <w:t xml:space="preserve">2. ເຮົາ​ຖືກ​ເອີ້ນ​ໃຫ້​ເຊື່ອ​ຟັງ​ຄຳ​ແນະນຳ​ຂອງ​ພຣະ​ເຈົ້າ ແລະ ເຮັດ​ຕາມ​ແຜນ​ທີ່​ດີ​ເລີດ​ຂອງ​ພຣະ​ອົງ​ສຳ​ລັບ​ຊີ​ວິດ​ຂອງ​ເຮົາ.</w:t>
      </w:r>
    </w:p>
    <w:p/>
    <w:p>
      <w:r xmlns:w="http://schemas.openxmlformats.org/wordprocessingml/2006/main">
        <w:t xml:space="preserve">1. Exodus 26:21 - ແລະ forty sockets ຂອງເງິນຂອງເຂົາເຈົ້າ; ສອງເຕົ້າຮັບພາຍໃຕ້ກະດານຫນຶ່ງ, ແລະສອງເຕົ້າສຽບພາຍໃຕ້ກະດານອື່ນ.</w:t>
      </w:r>
    </w:p>
    <w:p/>
    <w:p>
      <w:r xmlns:w="http://schemas.openxmlformats.org/wordprocessingml/2006/main">
        <w:t xml:space="preserve">2. ເອຊາອີ 40:28 - ເຈົ້າບໍ່ຮູ້ບໍ? ເຈົ້າບໍ່ໄດ້ຍິນບໍ? ພຣະເຈົ້າຜູ້ຊົງເປັນນິດ, ພຣະຜູ້ເປັນເຈົ້າ, ພຣະຜູ້ສ້າງທີ່ສິ້ນສຸດຂອງແຜ່ນດິນໂລກ, ບໍ່ວ່າຈະເປັນຄວາມອິດເມື່ອຍຫຼືອ່ອນເພຍ. ຄວາມເຂົ້າໃຈຂອງລາວແມ່ນບໍ່ສາມາດຄົ້ນຫາໄດ້.</w:t>
      </w:r>
    </w:p>
    <w:p/>
    <w:p>
      <w:r xmlns:w="http://schemas.openxmlformats.org/wordprocessingml/2006/main">
        <w:t xml:space="preserve">ອົບພະຍົບ 26:22 ແລະ​ດ້ານ​ຕາເວັນ​ຕົກ​ຂອງ​ຫໍເຕັນ​ນັ້ນ ຈົ່ງ​ເຮັດ​ກະດານ​ຫົກ​ອັນ.</w:t>
      </w:r>
    </w:p>
    <w:p/>
    <w:p>
      <w:r xmlns:w="http://schemas.openxmlformats.org/wordprocessingml/2006/main">
        <w:t xml:space="preserve">ພຣະ​ຜູ້​ເປັນ​ເຈົ້າ​ໄດ້​ສັ່ງ​ໂມ​ເຊ​ໃຫ້​ເຮັດ​ໄມ້​ຢືນ​ຕົ້ນ​ຫົກ​ອັນ​ສໍາ​ລັບ​ດ້ານ​ຂອງ​ການ​ tabernacle ທິດ​ຕາ​ເວັນ​ຕົກ.</w:t>
      </w:r>
    </w:p>
    <w:p/>
    <w:p>
      <w:r xmlns:w="http://schemas.openxmlformats.org/wordprocessingml/2006/main">
        <w:t xml:space="preserve">1. ຄວາມສຳຄັນຂອງການປະຕິບັດຕາມຄຳແນະນຳຂອງພະເຈົ້າ</w:t>
      </w:r>
    </w:p>
    <w:p/>
    <w:p>
      <w:r xmlns:w="http://schemas.openxmlformats.org/wordprocessingml/2006/main">
        <w:t xml:space="preserve">2. ພະລັງຂອງການເຊື່ອຟັງ</w:t>
      </w:r>
    </w:p>
    <w:p/>
    <w:p>
      <w:r xmlns:w="http://schemas.openxmlformats.org/wordprocessingml/2006/main">
        <w:t xml:space="preserve">1. 1 ເທຊະໂລນີກ 5:18 - "ໃນທຸກສິ່ງທີ່ຂໍຂອບໃຈ, ສໍາລັບນີ້ຄືຄວາມປະສົງຂອງພຣະເຈົ້າໃນພຣະເຢຊູຄຣິດກ່ຽວກັບທ່ານ."</w:t>
      </w:r>
    </w:p>
    <w:p/>
    <w:p>
      <w:r xmlns:w="http://schemas.openxmlformats.org/wordprocessingml/2006/main">
        <w:t xml:space="preserve">2 ຟີລິບ 4:6-7 “ຢ່າ​ລະວັງ​ໃຫ້​ດີ ແຕ່​ໃນ​ທຸກ​ສິ່ງ​ດ້ວຍ​ການ​ອະທິດຖານ​ແລະ​ການ​ອ້ອນວອນ​ດ້ວຍ​ການ​ຂອບພຣະຄຸນ ຈົ່ງ​ເຮັດ​ໃຫ້​ຄຳ​ຮ້ອງ​ຂໍ​ຂອງ​ເຈົ້າ​ໄດ້​ຮູ້​ແກ່​ພະເຈົ້າ ແລະ​ສັນຕິສຸກ​ຂອງ​ພະເຈົ້າ​ທີ່​ຜ່ານ​ຄວາມ​ເຂົ້າ​ໃຈ​ທັງ​ປວງ​ຈະ​ຮັກສາ​ໃຈ​ຂອງ​ເຈົ້າ​ໄວ້. ຈິດໃຈໂດຍຜ່ານພຣະເຢຊູຄຣິດ."</w:t>
      </w:r>
    </w:p>
    <w:p/>
    <w:p>
      <w:r xmlns:w="http://schemas.openxmlformats.org/wordprocessingml/2006/main">
        <w:t xml:space="preserve">ອົບພະຍົບ 26:23 ຈົ່ງ​ເຮັດ​ກະດານ​ສອງ​ແຜ່ນ​ສຳລັບ​ແຈ​ຂອງ​ຫໍເຕັນ​ສັກສິດ​ທັງສອງ​ດ້ານ.</w:t>
      </w:r>
    </w:p>
    <w:p/>
    <w:p>
      <w:r xmlns:w="http://schemas.openxmlformats.org/wordprocessingml/2006/main">
        <w:t xml:space="preserve">ຄໍາ​ແນະ​ນໍາ​ສໍາ​ລັບ​ການ tabernacle ໃນ Exodus 26 ລວມ​ທັງ​ການ​ເຮັດ​ໃຫ້​ສອງ​ກະດານ​ສໍາ​ລັບ​ມຸມ.</w:t>
      </w:r>
    </w:p>
    <w:p/>
    <w:p>
      <w:r xmlns:w="http://schemas.openxmlformats.org/wordprocessingml/2006/main">
        <w:t xml:space="preserve">1: ເຮົາ​ຕ້ອງ​ພະຍາຍາມ​ສ້າງ​ຮາກ​ຖານ​ທີ່​ເຂັ້ມແຂງ​ແລະ​ໝັ້ນຄົງ​ໃຫ້​ແກ່​ຄວາມ​ເຊື່ອ​ຂອງ​ເຮົາ ດັ່ງ​ທີ່​ພຣະ​ຜູ້​ເປັນ​ເຈົ້າ​ໄດ້​ສັ່ງ​ຊາວ​ອິດສະລາແອນ​ໃຫ້​ສ້າງ​ຮາກ​ຖານ​ທີ່​ໝັ້ນ​ຄົງ​ສຳລັບ​ຫໍເຕັນ.</w:t>
      </w:r>
    </w:p>
    <w:p/>
    <w:p>
      <w:r xmlns:w="http://schemas.openxmlformats.org/wordprocessingml/2006/main">
        <w:t xml:space="preserve">2: ເຮົາ​ຄວນ​ພະຍາຍາມ​ດຳເນີນ​ຊີວິດ​ໃຫ້​ສອດຄ່ອງ​ກັບ​ຄວາມ​ປະສົງ​ຂອງ​ພຣະເຈົ້າຢາເວ ເໝືອນ​ດັ່ງ​ຊາວ​ອິດສະລາແອນ​ໄດ້​ເຮັດ​ຕາມ​ຄຳສັ່ງ​ຂອງ​ພຣະເຈົ້າຢາເວ​ທີ່​ຈະ​ສ້າງ​ຫໍເຕັນ.</w:t>
      </w:r>
    </w:p>
    <w:p/>
    <w:p>
      <w:r xmlns:w="http://schemas.openxmlformats.org/wordprocessingml/2006/main">
        <w:t xml:space="preserve">1: Psalm 127:1 - "ເວັ້ນເສຍແຕ່ວ່າພຣະຜູ້ເປັນເຈົ້າຈະສ້າງເຮືອນ, ພວກເຂົາເຈົ້າເຮັດວຽກ in vain ຜູ້ສ້າງມັນ."</w:t>
      </w:r>
    </w:p>
    <w:p/>
    <w:p>
      <w:r xmlns:w="http://schemas.openxmlformats.org/wordprocessingml/2006/main">
        <w:t xml:space="preserve">2: ມັດທາຍ 7: 24-27 - "ເພາະສະນັ້ນຜູ້ທີ່ໄດ້ຍິນຄໍາເຫຼົ່ານີ້ຂອງຂ້າພະເຈົ້າ, ແລະເຮັດໃຫ້ເຂົາເຈົ້າ, ຂ້າພະເຈົ້າຈະປຽບທຽບເຂົາກັບຜູ້ຊາຍສະຫລາດຜູ້ທີ່ສ້າງເຮືອນຂອງຕົນເທິງຫີນ."</w:t>
      </w:r>
    </w:p>
    <w:p/>
    <w:p>
      <w:r xmlns:w="http://schemas.openxmlformats.org/wordprocessingml/2006/main">
        <w:t xml:space="preserve">ອົບພະຍົບ 26:24 ແລະ​ພວກເຂົາ​ຈະ​ຖືກ​ມັດ​ເຂົ້າ​ກັນ​ຢູ່​ທາງ​ລຸ່ມ, ແລະ​ພວກເຂົາ​ຈະ​ຖືກ​ມັດ​ເຂົ້າ​ກັນ​ຢູ່​ເທິງ​ຫົວ​ຂອງ​ມັນ​ເປັນ​ວົງ​ແຫວນ​ອັນ​ໜຶ່ງ; ພວກ​ເຂົາ​ເຈົ້າ​ຈະ​ເປັນ​ສໍາ​ລັບ​ສອງ​ແຈ​.</w:t>
      </w:r>
    </w:p>
    <w:p/>
    <w:p>
      <w:r xmlns:w="http://schemas.openxmlformats.org/wordprocessingml/2006/main">
        <w:t xml:space="preserve">passage ນີ້ປຶກສາຫາລືກ່ຽວກັບການເຊື່ອມຕໍ່ຂອງສອງມຸມຂອງໂຄງສ້າງໂດຍວົງດຽວ.</w:t>
      </w:r>
    </w:p>
    <w:p/>
    <w:p>
      <w:r xmlns:w="http://schemas.openxmlformats.org/wordprocessingml/2006/main">
        <w:t xml:space="preserve">1. ພຣະເຈົ້າຊົງເອີ້ນເຮົາໃຫ້ຜູກມັດກັນດ້ວຍນໍ້າໃຈສາມັກຄີ ແລະເຂັ້ມແຂງ.</w:t>
      </w:r>
    </w:p>
    <w:p/>
    <w:p>
      <w:r xmlns:w="http://schemas.openxmlformats.org/wordprocessingml/2006/main">
        <w:t xml:space="preserve">2. ພວກເຮົາສາມາດຮຽນຮູ້ຈາກໂຄງສ້າງຂອງໂລກທີ່ຢູ່ອ້ອມຕົວພວກເຮົາແລະວິທີການທີ່ພວກມັນເຊື່ອມຕໍ່ກັນ.</w:t>
      </w:r>
    </w:p>
    <w:p/>
    <w:p>
      <w:r xmlns:w="http://schemas.openxmlformats.org/wordprocessingml/2006/main">
        <w:t xml:space="preserve">1. Ephesians 4:1-3 - ດັ່ງນັ້ນ, ຂ້າ​ພະ​ເຈົ້າ, ເປັນ​ນັກ​ໂທດ​ສໍາ​ລັບ​ພຣະ​ຜູ້​ເປັນ​ເຈົ້າ, ຂໍ​ແນະ​ນໍາ​ໃຫ້​ທ່ານ​ເດີນ​ທາງ​ໃນ​ລັກ​ສະ​ນະ​ທີ່​ມີ​ຄ່າ​ຄວນ​ຂອງ​ການ​ເອີ້ນ​ທີ່​ທ່ານ​ໄດ້​ຖືກ​ເອີ້ນ, ດ້ວຍ​ຄວາມ​ຖ່ອມ​ຕົນ​ແລະ​ຄວາມ​ອ່ອນ​ໂຍນ, ຄວາມ​ອົດ​ທົນ, ຮັບ​ຜິດ​ຊອບ​ເຊິ່ງ​ກັນ​ແລະ​ກັນ. ຄວາມຮັກ, ມີຄວາມກະຕືລືລົ້ນທີ່ຈະຮັກສາຄວາມສາມັກຄີຂອງພຣະວິນຍານໃນພັນທະບັດແຫ່ງຄວາມສະຫງົບ.</w:t>
      </w:r>
    </w:p>
    <w:p/>
    <w:p>
      <w:r xmlns:w="http://schemas.openxmlformats.org/wordprocessingml/2006/main">
        <w:t xml:space="preserve">2. ຄຳເພງ 133:1—ເບິ່ງ​ແມ ເມື່ອ​ພີ່​ນ້ອງ​ຢູ່​ເປັນ​ນໍ້າ​ໜຶ່ງ​ໃຈ​ດຽວ​ກັນ​ເປັນ​ການ​ດີ​ແລະ​ເປັນ​ສຸກ!</w:t>
      </w:r>
    </w:p>
    <w:p/>
    <w:p>
      <w:r xmlns:w="http://schemas.openxmlformats.org/wordprocessingml/2006/main">
        <w:t xml:space="preserve">ອົບພະຍົບ 26:25 ແລະ​ໄມ້​ເຫຼົ່ານີ້​ຈະ​ມີ​ແປດ​ແຜ່ນ, ແລະ​ຖົງ​ເງິນ​ສິບ​ຫົກ​ຕອກ; ສອງເຕົ້າຮັບພາຍໃຕ້ກະດານຫນຶ່ງ, ແລະສອງເຕົ້າສຽບພາຍໃຕ້ກະດານອື່ນ.</w:t>
      </w:r>
    </w:p>
    <w:p/>
    <w:p>
      <w:r xmlns:w="http://schemas.openxmlformats.org/wordprocessingml/2006/main">
        <w:t xml:space="preserve">ຂໍ້​ນີ້​ໃນ​ອົບພະຍົບ​ອະທິບາຍ​ເຖິງ​ການ​ກໍ່​ສ້າງ​ຫໍເຕັນ ເຊິ່ງ​ປະກອບ​ດ້ວຍ​ກະດານ 8 ອັນ​ແລະ 16 ເຕົ້າ​ຮັບ​ທີ່​ເຮັດ​ດ້ວຍ​ເງິນ.</w:t>
      </w:r>
    </w:p>
    <w:p/>
    <w:p>
      <w:r xmlns:w="http://schemas.openxmlformats.org/wordprocessingml/2006/main">
        <w:t xml:space="preserve">1. ຫໍເຕັນ: ສັນຍາລັກແຫ່ງການເຊື່ອຟັງ ແລະສັດທາໃນພຣະເຈົ້າ</w:t>
      </w:r>
    </w:p>
    <w:p/>
    <w:p>
      <w:r xmlns:w="http://schemas.openxmlformats.org/wordprocessingml/2006/main">
        <w:t xml:space="preserve">2. ຫໍເຕັນ: ສັນຍາລັກແຫ່ງຄວາມເມດຕາຂອງພຣະເຈົ້າ</w:t>
      </w:r>
    </w:p>
    <w:p/>
    <w:p>
      <w:r xmlns:w="http://schemas.openxmlformats.org/wordprocessingml/2006/main">
        <w:t xml:space="preserve">1. ພະບັນຍັດ 10:1-5</w:t>
      </w:r>
    </w:p>
    <w:p/>
    <w:p>
      <w:r xmlns:w="http://schemas.openxmlformats.org/wordprocessingml/2006/main">
        <w:t xml:space="preserve">2. ເຮັບເຣີ 9:1-5</w:t>
      </w:r>
    </w:p>
    <w:p/>
    <w:p>
      <w:r xmlns:w="http://schemas.openxmlformats.org/wordprocessingml/2006/main">
        <w:t xml:space="preserve">ອົບພະຍົບ 26:26 ແລະ​ເຈົ້າ​ຈະ​ເຮັດ​ແທ່ງ​ດ້ວຍ​ໄມ້​ຊິນຕີມ; ຫ້າ​ສ່ວນ​ສຳລັບ​ກະດານ​ຢູ່​ເບື້ອງ​ໜຶ່ງ​ຂອງ​ຫໍເຕັນ​ສັກສິດ;</w:t>
      </w:r>
    </w:p>
    <w:p/>
    <w:p>
      <w:r xmlns:w="http://schemas.openxmlformats.org/wordprocessingml/2006/main">
        <w:t xml:space="preserve">ພຣະ​ຜູ້​ເປັນ​ເຈົ້າ​ໄດ້​ສັ່ງ​ໂມ​ເຊ​ໃຫ້​ເຮັດ​ໄມ້​ຊະ​ນິດ​ຫ້າ​ແທ່ງ​ເພື່ອ​ເຮັດ​ໄມ້​ຢືນ​ຕົ້ນ​ຢູ່​ຂ້າງ​ໜຶ່ງ​ຂອງ​ຫໍ​ເຕັນ.</w:t>
      </w:r>
    </w:p>
    <w:p/>
    <w:p>
      <w:r xmlns:w="http://schemas.openxmlformats.org/wordprocessingml/2006/main">
        <w:t xml:space="preserve">1: ພຣະເຢຊູເປັນ tabernacle ດໍາລົງຊີວິດແລະພວກເຮົາຕ້ອງສ້າງຊີວິດຂອງພວກເຮົາອ້ອມຮອບພຣະອົງ.</w:t>
      </w:r>
    </w:p>
    <w:p/>
    <w:p>
      <w:r xmlns:w="http://schemas.openxmlformats.org/wordprocessingml/2006/main">
        <w:t xml:space="preserve">2: ພວກ​ເຮົາ​ຕ້ອງ​ເປັນ​ຄື​ກັບ​ໄມ້ shitim, ເຂັ້ມ​ແຂງ​ແລະ​ຫມັ້ນ​ຄົງ, ໃນ​ສາດ​ສະ​ຫນາ​ແລະ​ຄໍາ​ຫມັ້ນ​ສັນ​ຍາ​ຂອງ​ພວກ​ເຮົາ​ຕໍ່​ພຣະ​ຜູ້​ເປັນ​ເຈົ້າ.</w:t>
      </w:r>
    </w:p>
    <w:p/>
    <w:p>
      <w:r xmlns:w="http://schemas.openxmlformats.org/wordprocessingml/2006/main">
        <w:t xml:space="preserve">1: ເຮັບເຣີ 11:10 - ສໍາລັບເຂົາຊອກຫາເມືອງທີ່ມີພື້ນຖານ, ຜູ້ກໍ່ສ້າງແລະຜູ້ສ້າງແມ່ນພຣະເຈົ້າ.</w:t>
      </w:r>
    </w:p>
    <w:p/>
    <w:p>
      <w:r xmlns:w="http://schemas.openxmlformats.org/wordprocessingml/2006/main">
        <w:t xml:space="preserve">2:1 Corinthians 3:11 - ສໍາລັບພື້ນຖານອື່ນໆບໍ່ສາມາດວາງກ່ວາທີ່ໄດ້ຖືກວາງໄວ້, ຊຶ່ງເປັນພຣະເຢຊູຄຣິດ.</w:t>
      </w:r>
    </w:p>
    <w:p/>
    <w:p>
      <w:r xmlns:w="http://schemas.openxmlformats.org/wordprocessingml/2006/main">
        <w:t xml:space="preserve">ອົບພະຍົບ 26:27 ແລະ​ມີ​ໄມ້​ຂີດ​ຫ້າ​ອັນ​ສຳລັບ​ກະດານ​ຂອງ​ອີກ​ດ້ານ​ໜຶ່ງ​ຂອງ​ຫໍເຕັນ, ແລະ​ຫ້າ​ແທ່ງ​ສຳລັບ​ດ້ານ​ຂ້າງ​ຂອງ​ຫໍເຕັນ​ສັກສິດ, ດ້ານ​ຕາເວັນຕົກ​ຂອງ​ສອງ​ດ້ານ.</w:t>
      </w:r>
    </w:p>
    <w:p/>
    <w:p>
      <w:r xmlns:w="http://schemas.openxmlformats.org/wordprocessingml/2006/main">
        <w:t xml:space="preserve">ຂໍ້ຄວາມອະທິບາຍເຖິງການກໍ່ສ້າງ tabernacle, ມີຫ້າ bars ສໍາລັບແຕ່ລະຂ້າງ.</w:t>
      </w:r>
    </w:p>
    <w:p/>
    <w:p>
      <w:r xmlns:w="http://schemas.openxmlformats.org/wordprocessingml/2006/main">
        <w:t xml:space="preserve">1. ພະລັງແຫ່ງການສ້າງສາຮ່ວມກັນ: ຮ່ວມກັນສ້າງສະຖານທີ່ບູຊາ</w:t>
      </w:r>
    </w:p>
    <w:p/>
    <w:p>
      <w:r xmlns:w="http://schemas.openxmlformats.org/wordprocessingml/2006/main">
        <w:t xml:space="preserve">2. ຄວາມເຂັ້ມແຂງຂອງຫ້າ: ຊອກຫາການສະຫນັບສະຫນູນໃນໂຄງສ້າງທີ່ເປັນເອກະພາບ</w:t>
      </w:r>
    </w:p>
    <w:p/>
    <w:p>
      <w:r xmlns:w="http://schemas.openxmlformats.org/wordprocessingml/2006/main">
        <w:t xml:space="preserve">1. Psalm 127:1 — ຖ້າ​ຫາກ​ວ່າ​ພຣະ​ຜູ້​ເປັນ​ເຈົ້າ​ຈະ​ສ້າງ​ເຮືອນ, ຜູ້​ທີ່​ສ້າງ​ມັນ​ອອກ​ແຮງ​ງານ​ໂດຍ​ບໍ່​ມີ​ປະ​ໂຫຍດ.</w:t>
      </w:r>
    </w:p>
    <w:p/>
    <w:p>
      <w:r xmlns:w="http://schemas.openxmlformats.org/wordprocessingml/2006/main">
        <w:t xml:space="preserve">2. ຜູ້ເທສະໜາປ່າວປະກາດ 4:9-12 —ສອງ​ຄົນ​ດີ​ກວ່າ​ຄົນ​ໜຶ່ງ ເພາະ​ເຂົາ​ເຈົ້າ​ໄດ້​ລາງວັນ​ອັນ​ດີ​ສຳລັບ​ວຽກ​ງານ​ຂອງ​ເຂົາ​ເຈົ້າ. ເພາະ​ຖ້າ​ພວກ​ເຂົາ​ລົ້ມ​ລົງ ຜູ້​ໜຶ່ງ​ຈະ​ຍົກ​ເພື່ອນ​ຂອງ​ຕົນ​ຂຶ້ນ. ແຕ່​ວິບັດ​ແກ່​ຜູ້​ທີ່​ຢູ່​ຄົນ​ດຽວ​ເມື່ອ​ລາວ​ລົ້ມ​ລົງ ແລະ​ບໍ່​ມີ​ອີກ​ຄົນ​ໜຶ່ງ​ທີ່​ຈະ​ຍົກ​ລາວ​ຂຶ້ນ! ອີກເທື່ອ ໜຶ່ງ, ຖ້າສອງຄົນນອນຢູ່ ນຳ ກັນ, ພວກເຂົາຈະຮັກສາຄວາມອົບອຸ່ນ, ແຕ່ຄົນດຽວຈະຮັກສາຄວາມອົບອຸ່ນໄດ້ແນວໃດ? ແລະ​ເຖິງ​ແມ່ນ​ວ່າ​ຜູ້​ຊາຍ​ຈະ​ເອົາ​ຊະ​ນະ​ຜູ້​ທີ່​ຢູ່​ຄົນ​ດຽວ, ແຕ່​ສອງ​ຄົນ​ຈະ​ທົນ​ຕໍ່​ເຂົາ​ໄດ້ ເຊືອກ​ສາມ​ເທົ່າ​ບໍ່​ໄດ້​ຫັກ​ໄວ.</w:t>
      </w:r>
    </w:p>
    <w:p/>
    <w:p>
      <w:r xmlns:w="http://schemas.openxmlformats.org/wordprocessingml/2006/main">
        <w:t xml:space="preserve">ອົບພະຍົບ 26:28 ແລະ​ແຖບ​ກາງ​ທີ່​ຢູ່​ໃນ​ກາງ​ກະດານ​ນັ້ນ​ຈະ​ໄປ​ເຖິງ​ສຸດ​ທ້າຍ.</w:t>
      </w:r>
    </w:p>
    <w:p/>
    <w:p>
      <w:r xmlns:w="http://schemas.openxmlformats.org/wordprocessingml/2006/main">
        <w:t xml:space="preserve">ແຖບ​ກາງ​ໃນ​ຫີບ​ພັນ​ທະ​ສັນ​ຍາ​ຕ້ອງ​ໄປ​ເຖິງ​ຈາກ​ສົ້ນ​ໜຶ່ງ​ໄປ​ຫາ​ອີກ​ດ້ານ​ໜຶ່ງ.</w:t>
      </w:r>
    </w:p>
    <w:p/>
    <w:p>
      <w:r xmlns:w="http://schemas.openxmlformats.org/wordprocessingml/2006/main">
        <w:t xml:space="preserve">1. ຄວາມ​ເຂັ້ມ​ແຂງ​ຂອງ​ຄວາມ​ສາ​ມັກ​ຄີ - ວິ​ທີ​ການ​ຈໍາ​ພວກ​ຫອຍ​ແຄງ​ພັນ​ທະ​ສັນ​ຍາ​ຍົກ​ຕົວ​ຢ່າງ​ພະ​ລັງ​ງານ​ຂອງ​ຈຸດ​ປະ​ສົງ​ທີ່​ເປັນ​ເອ​ກະ​ພາບ.</w:t>
      </w:r>
    </w:p>
    <w:p/>
    <w:p>
      <w:r xmlns:w="http://schemas.openxmlformats.org/wordprocessingml/2006/main">
        <w:t xml:space="preserve">2. ຄວາມຫມາຍຂອງແຖບກາງ - ການຂຸດຄົ້ນສັນຍາລັກຂອງແຖບກາງໃນອົບພະຍົບ 26: 28.</w:t>
      </w:r>
    </w:p>
    <w:p/>
    <w:p>
      <w:r xmlns:w="http://schemas.openxmlformats.org/wordprocessingml/2006/main">
        <w:t xml:space="preserve">1. ຄຳເພງ 133:1—“ເບິ່ງ​ແມ ເມື່ອ​ພີ່​ນ້ອງ​ຢູ່​ເປັນ​ນໍ້າ​ໜຶ່ງ​ໃຈ​ດຽວ​ກັນ​ກໍ​ດີ​ແລະ​ເປັນ​ສຸກ!</w:t>
      </w:r>
    </w:p>
    <w:p/>
    <w:p>
      <w:r xmlns:w="http://schemas.openxmlformats.org/wordprocessingml/2006/main">
        <w:t xml:space="preserve">2. ເອເຟດ 4:3 - "ພະຍາຍາມຮັກສາຄວາມສາມັກຄີຂອງພຣະວິນຍານໂດຍຜ່ານພັນທະບັດແຫ່ງສັນຕິພາບ."</w:t>
      </w:r>
    </w:p>
    <w:p/>
    <w:p>
      <w:r xmlns:w="http://schemas.openxmlformats.org/wordprocessingml/2006/main">
        <w:t xml:space="preserve">ອົບພະຍົບ 26:29 ຈົ່ງ​ເອົາ​ຄຳ​ໃສ່​ເທິງ​ກະດານ, ແລະ​ເຮັດ​ແຫວນ​ຂອງ​ພວກເຂົາ​ດ້ວຍ​ຄຳ​ສຳລັບ​ໃສ່​ແທ່ງ​ແທ່ງ, ແລະ​ເຈົ້າ​ຈະ​ເອົາ​ຄຳ​ໃສ່​ເທິງ​ແທ່ງ​ນັ້ນ.</w:t>
      </w:r>
    </w:p>
    <w:p/>
    <w:p>
      <w:r xmlns:w="http://schemas.openxmlformats.org/wordprocessingml/2006/main">
        <w:t xml:space="preserve">ຄໍາ​ແນະ​ນໍາ​ສໍາ​ລັບ​ການ​ກໍ່​ສ້າງ tabernacle ໄດ້​ຊີ້​ນໍາ​ວ່າ​ຄະ​ນະ​ກໍາ​ມະ​ແລະ​ແຖບ​ຈະ​ໄດ້​ວາງ​ທັບ​ດ້ວຍ​ຄໍາ.</w:t>
      </w:r>
    </w:p>
    <w:p/>
    <w:p>
      <w:r xmlns:w="http://schemas.openxmlformats.org/wordprocessingml/2006/main">
        <w:t xml:space="preserve">1. ຄວາມງົດງາມຂອງການເຊື່ອຟັງ: ຄວາມເຂົ້າໃຈຄວາມງາມຂອງການປະຕິບັດຕາມຄໍາແນະນໍາຂອງພຣະເຈົ້າ</w:t>
      </w:r>
    </w:p>
    <w:p/>
    <w:p>
      <w:r xmlns:w="http://schemas.openxmlformats.org/wordprocessingml/2006/main">
        <w:t xml:space="preserve">2. ຂອງປະທານແຫ່ງຄວາມເອື້ອເຟື້ອເພື່ອແຜ່: ພອນຂອງການໃຫ້ເຮືອນຂອງພະເຈົ້າ</w:t>
      </w:r>
    </w:p>
    <w:p/>
    <w:p>
      <w:r xmlns:w="http://schemas.openxmlformats.org/wordprocessingml/2006/main">
        <w:t xml:space="preserve">1. Romans 6:17-18 - ແຕ່ພຣະເຈົ້າຂໍຂອບໃຈ, ທີ່ເຈົ້າເປັນຜູ້ຮັບໃຊ້ຂອງບາບ, ແຕ່ເຈົ້າໄດ້ເຊື່ອຟັງຈາກຫົວໃຈຮູບແບບຂອງຄໍາສອນທີ່ໄດ້ປົດປ່ອຍທ່ານ. ເມື່ອ​ຖືກ​ປົດ​ຈາກ​ບາບ, ພວກ​ເຈົ້າ​ໄດ້​ກາຍ​ເປັນ​ຜູ້​ຮັບ​ໃຊ້​ຂອງ​ຄວາມ​ຊອບ​ທຳ.</w:t>
      </w:r>
    </w:p>
    <w:p/>
    <w:p>
      <w:r xmlns:w="http://schemas.openxmlformats.org/wordprocessingml/2006/main">
        <w:t xml:space="preserve">2. 2 ຊາມູເອນ 7:1-2 - ແລະ​ເຫດການ​ໄດ້​ບັງ​ເກີດ​ຂຶ້ນ​ຄື, ເມື່ອ​ກະສັດ​ນັ່ງ​ຢູ່​ໃນ​ເຮືອນ​ຂອງ​ເພິ່ນ, ແລະ ພຣະ​ຜູ້​ເປັນ​ເຈົ້າ​ໄດ້​ໃຫ້​ເພິ່ນ​ພັກຜ່ອນ​ຈາກ​ສັດຕູ​ທັງ​ໝົດ​ຂອງ​ເພິ່ນ; ກະສັດ​ໄດ້​ກ່າວ​ກັບ​ຜູ້​ປະກາດ​ພຣະທຳ​ນາທານ​ວ່າ, “ບັດນີ້​ຂ້ານ້ອຍ​ອາໄສ​ຢູ່​ໃນ​ເຮືອນ​ຂອງ​ຕົ້ນ​ຕະກຸນ, ແຕ່​ຫີບ​ຂອງ​ພຣະເຈົ້າ​ຢູ່​ໃນ​ຜ້າກັ້ງ.</w:t>
      </w:r>
    </w:p>
    <w:p/>
    <w:p>
      <w:r xmlns:w="http://schemas.openxmlformats.org/wordprocessingml/2006/main">
        <w:t xml:space="preserve">ອົບພະຍົບ 26:30 ແລະ​ເຈົ້າ​ຈົ່ງ​ຕັ້ງ​ຫໍເຕັນ​ຂຶ້ນ​ໃໝ່​ຕາມ​ແບບຢ່າງ​ທີ່​ໄດ້​ສະແດງ​ໃຫ້​ເຈົ້າ​ເຫັນ​ເທິງ​ພູເຂົາ.</w:t>
      </w:r>
    </w:p>
    <w:p/>
    <w:p>
      <w:r xmlns:w="http://schemas.openxmlformats.org/wordprocessingml/2006/main">
        <w:t xml:space="preserve">ພະເຈົ້າ​ສັ່ງ​ໂມເຊ​ໃຫ້​ສ້າງ​ຫໍເຕັນ​ສັກສິດ​ຕາມ​ແບບ​ທີ່​ພະອົງ​ໄດ້​ເປີດ​ເຜີຍ​ຕໍ່​ພະອົງ​ເທິງ​ພູເຂົາ.</w:t>
      </w:r>
    </w:p>
    <w:p/>
    <w:p>
      <w:r xmlns:w="http://schemas.openxmlformats.org/wordprocessingml/2006/main">
        <w:t xml:space="preserve">1. ການເຊື່ອຟັງທີ່ສັດຊື່: ການຮຽນຮູ້ຈາກຕົວຢ່າງຂອງໂມເຊ</w:t>
      </w:r>
    </w:p>
    <w:p/>
    <w:p>
      <w:r xmlns:w="http://schemas.openxmlformats.org/wordprocessingml/2006/main">
        <w:t xml:space="preserve">2. ພອນຂອງການເຊື່ອຟັງຄໍາແນະນໍາຂອງພຣະເຈົ້າ</w:t>
      </w:r>
    </w:p>
    <w:p/>
    <w:p>
      <w:r xmlns:w="http://schemas.openxmlformats.org/wordprocessingml/2006/main">
        <w:t xml:space="preserve">1. ເຮັບເຣີ 11:7-8 - ໂດຍ​ຄວາມ​ເຊື່ອ ໂນອາ​ໄດ້​ຮັບ​ການ​ຕັກ​ເຕືອນ​ຈາກ​ພຣະ​ເຈົ້າ​ເຖິງ​ສິ່ງ​ທີ່​ຍັງ​ບໍ່​ທັນ​ເຫັນ, ຍ້າຍ​ໄປ​ດ້ວຍ​ຄວາມ​ຢ້ານ​ກົວ, ການ​ກະ​ກຽມ​ຫີບ​ເພື່ອ​ຊ່ວຍ​ປະ​ຢັດ​ເຮືອນ​ຂອງ​ຕົນ; ໂດຍ​ການ​ທີ່​ພຣະ​ອົງ​ໄດ້​ກ່າວ​ໂທດ​ໂລກ, ແລະ ໄດ້​ກາຍ​ເປັນ​ຜູ້​ຮັບ​ມໍ​ລະ​ດົກ​ຂອງ​ຄວາມ​ຊອບ​ທຳ ຊຶ່ງ​ເປັນ​ໂດຍ​ສັດ​ທາ.</w:t>
      </w:r>
    </w:p>
    <w:p/>
    <w:p>
      <w:r xmlns:w="http://schemas.openxmlformats.org/wordprocessingml/2006/main">
        <w:t xml:space="preserve">2 ມັດທາຍ 7:24-27 - ດັ່ງນັ້ນ ຜູ້ໃດ​ກໍຕາມ​ທີ່​ໄດ້​ຍິນ​ຖ້ອຍຄຳ​ເຫຼົ່ານີ້​ຂອງ​ເຮົາ ແລະ​ເຮັດ​ຕາມ, ເຮົາ​ຈະ​ປຽບທຽບ​ລາວ​ກັບ​ຄົນ​ສະຫລາດ​ທີ່​ໄດ້​ສ້າງ​ເຮືອນ​ຂອງ​ຕົນ​ໄວ້​ເທິງ​ຫີນ: ແລະ​ຝົນ​ກໍ​ລົງ​ມາ ແລະ​ນໍ້າ​ຖ້ວມ​ຈຶ່ງ​ເກີດ​ຂຶ້ນ. ລົມພັດແຮງ, ແລະຕີເຮືອນນັ້ນ; ແລະ​ມັນ​ບໍ່​ໄດ້​ລົ້ມ​ລົງ: ເພາະ​ມັນ​ຖືກ​ສ້າງ​ຕັ້ງ​ຂຶ້ນ​ເທິງ​ຫີນ.</w:t>
      </w:r>
    </w:p>
    <w:p/>
    <w:p>
      <w:r xmlns:w="http://schemas.openxmlformats.org/wordprocessingml/2006/main">
        <w:t xml:space="preserve">ອົບພະຍົບ 26:31 ຈົ່ງ​ເຮັດ​ຜ້າ​ປົກ​ດ້ວຍ​ສີຟ້າ, ແລະ​ສີມ່ວງ, ແລະ​ສີແດງເຂັ້ມ, ແລະ​ຜ້າ​ປ່ານ​ສອງ​ອັນ​ອັນ​ດີ​ທີ່​ເຮັດ​ດ້ວຍ​ການ​ເຮັດ​ດ້ວຍ​ເຄຣຸບ.</w:t>
      </w:r>
    </w:p>
    <w:p/>
    <w:p>
      <w:r xmlns:w="http://schemas.openxmlformats.org/wordprocessingml/2006/main">
        <w:t xml:space="preserve">ຄຳ​ແນະນຳ​ຈາກ​ພະເຈົ້າ​ຕໍ່​ໂມເຊ​ໃນ​ການ​ສ້າງ​ຫໍເຕັນ​ນັ້ນ ລວມ​ເຖິງ​ການ​ສ້າງ​ຜ້າ​ຫົ່ມ​ຈາກ​ສີຟ້າ, ສີ​ມ່ວງ, ສີແດງ​ເຂັ້ມ ແລະ​ຜ້າ​ປ່ານ​ເນື້ອ​ດີ. ມັນ​ແມ່ນ​ຈະ​ໄດ້​ຮັບ​ການ​ປະ​ຫັດ​ຖະ​ກໍາ​ທີ່​ມີ​ສີ​ມື​ແຮງ​ງານ​ແລະ​ປະ​ດັບ​ດ້ວຍ​ເຄຣູ​ບີມ​.</w:t>
      </w:r>
    </w:p>
    <w:p/>
    <w:p>
      <w:r xmlns:w="http://schemas.openxmlformats.org/wordprocessingml/2006/main">
        <w:t xml:space="preserve">1. ຜ້າມ່ານຂອງຫໍເຕັນ: ຮູບການເສຍສະລະຂອງພຣະຄຣິດ</w:t>
      </w:r>
    </w:p>
    <w:p/>
    <w:p>
      <w:r xmlns:w="http://schemas.openxmlformats.org/wordprocessingml/2006/main">
        <w:t xml:space="preserve">2. ທັກສະ ແລະຝີມືຂອງຫໍເຕັນ: ການສະທ້ອນເຖິງຄວາມສົມບູນແບບຂອງພຣະເຈົ້າ.</w:t>
      </w:r>
    </w:p>
    <w:p/>
    <w:p>
      <w:r xmlns:w="http://schemas.openxmlformats.org/wordprocessingml/2006/main">
        <w:t xml:space="preserve">1. ເຮັບເຣີ 10:19-22 - ດັ່ງນັ້ນ, ພີ່ນ້ອງເອີຍ, ນັບຕັ້ງແຕ່ພວກເຮົາມີຄວາມໝັ້ນໃຈທີ່ຈະເຂົ້າໄປໃນສະຖານທີ່ສັກສິດໂດຍພຣະໂລຫິດຂອງພຣະເຢຊູ, ໂດຍວິທີໃຫມ່ແລະການດໍາລົງຊີວິດທີ່ພຣະອົງໄດ້ເປີດໃຫ້ພວກເຮົາໂດຍຜ່ານຜ້າມ່ານ, ນັ້ນແມ່ນ, ຜ່ານທາງເນື້ອຫນັງຂອງພຣະອົງ. ແລະ ເນື່ອງ ຈາກ ວ່າ ພວກ ເຮົາ ມີ ປະ ໂລ ຫິດ ໃຫຍ່ ຄອບ ຄົວ ຂອງ ພຣະ ເຈົ້າ, ຂໍ ໃຫ້ ພວກ ເຮົາ ເຂົ້າ ໃກ້ ດ້ວຍ ໃຈ ທີ່ ແທ້ ຈິງ ດ້ວຍ ຄວາມ ຫມັ້ນ ໃຈ ອັນ ເຕັມ ທີ່ ຂອງ ສັດທາ, ດ້ວຍ ໃຈ ຂອງ ພວກ ເຮົາ ທີ່ ເບີກ ບານ ສະອາດ ຈາກ ຈິດ ໃຈ ທີ່ ຊົ່ວ ຮ້າຍ ແລະ ຮ່າງກາຍ ຂອງ ພວກ ເຮົາ ໄດ້ ລ້າງ ດ້ວຍ ນ້ໍາ ອັນ ບໍລິສຸດ.</w:t>
      </w:r>
    </w:p>
    <w:p/>
    <w:p>
      <w:r xmlns:w="http://schemas.openxmlformats.org/wordprocessingml/2006/main">
        <w:t xml:space="preserve">2. ເອຊາຢາ 6:1-3 - ໃນ​ປີ​ທີ່​ກະສັດ​ອຸດຊີຢາ​ສິ້ນ​ຊີວິດ, ຂ້າພະ​ເຈົ້າ​ໄດ້​ເຫັນ​ພຣະຜູ້​ເປັນ​ເຈົ້າ​ນັ່ງ​ເທິງ​ບັນລັງ, ສູງ​ແລະ​ຍົກ​ຂຶ້ນ; ແລະ​ລົດ​ໄຟ​ຂອງ​ພຣະ​ອົງ​ໄດ້​ເຕັມ​ພຣະ​ວິ​ຫານ. ເທິງ​ເຂົາ​ຢືນ​ຢູ່ seraphim. ແຕ່​ລະ​ປີກ​ມີ​ຫົກ​ປີກ: ລາວ​ປົກ​ໜ້າ​ສອງ​ປີກ ແລະ​ມີ​ສອງ​ປີກ​ປົກ​ຕີນ​ຂອງ​ລາວ ແລະ​ບິນ​ສອງ​ຂ້າງ. ແລະ​ຜູ້​ຫນຶ່ງ​ໄດ້​ຮ້ອງ​ໄປ​ຫາ​ອີກ​ຄົນ​ຫນຶ່ງ​ແລະ​ເວົ້າ​ວ່າ: ບໍ​ລິ​ສຸດ, ບໍ​ລິ​ສຸດ, ແມ່ນ​ບໍ​ລິ​ສຸດ​ພຣະ​ຜູ້​ເປັນ​ເຈົ້າ​ຂອງ​ຈັກ​ກະ​ວານ; ແຜ່ນດິນໂລກເຕັມໄປດ້ວຍລັດສະໝີພາບຂອງພຣະອົງ!</w:t>
      </w:r>
    </w:p>
    <w:p/>
    <w:p>
      <w:r xmlns:w="http://schemas.openxmlformats.org/wordprocessingml/2006/main">
        <w:t xml:space="preserve">ອົບພະຍົບ 26:32 ຈົ່ງ​ແຂວນ​ມັນ​ໄວ້​ເທິງ​ເສົາ​ສີ່​ຕົ້ນ​ທີ່​ເຮັດ​ດ້ວຍ​ໄມ້​ຊິນຕີມ​ທີ່​ວາງ​ດ້ວຍ​ຄຳ: ເຊືອກ​ມັດ​ຂອງ​ມັນ​ຈະ​ເຮັດ​ດ້ວຍ​ຄຳ, ຢູ່​ເທິງ​ສີ່​ເຫລັກ​ຂອງ​ເງິນ.</w:t>
      </w:r>
    </w:p>
    <w:p/>
    <w:p>
      <w:r xmlns:w="http://schemas.openxmlformats.org/wordprocessingml/2006/main">
        <w:t xml:space="preserve">ຂໍ້​ນີ້​ບັນຍາຍ​ເຖິງ​ການ​ກໍ່​ສ້າງ​ຫໍເຕັນ ເຊິ່ງ​ຮຽກ​ຮ້ອງ​ໃຫ້​ມີ​ເສົາ​ສີ່​ຕົ້ນ​ຂອງ​ໄມ້​ຊິນຕີມ​ຊ້ອນ​ດ້ວຍ​ຄຳ ແລະ​ສີ່​ເຫຼັ້ມ​ດ້ວຍ​ເງິນ ເຊິ່ງ​ເສົາ​ນັ້ນ​ຕິດ​ດ້ວຍ​ຕວງ​ຄຳ.</w:t>
      </w:r>
    </w:p>
    <w:p/>
    <w:p>
      <w:r xmlns:w="http://schemas.openxmlformats.org/wordprocessingml/2006/main">
        <w:t xml:space="preserve">1. ຄວາມງາມຂອງຫໍເຕັນຂອງພຣະເຈົ້າສະແດງໃຫ້ເຫັນລັດສະຫມີພາບຂອງພຣະເຈົ້າ.</w:t>
      </w:r>
    </w:p>
    <w:p/>
    <w:p>
      <w:r xmlns:w="http://schemas.openxmlformats.org/wordprocessingml/2006/main">
        <w:t xml:space="preserve">2. ຄໍາຫມັ້ນສັນຍາຂອງພວກເຮົາຕໍ່ຫໍເຕັນຂອງພຣະເຈົ້າເປັນການສະທ້ອນເຖິງຄໍາຫມັ້ນສັນຍາຂອງພວກເຮົາຕໍ່ພຣະອົງ.</w:t>
      </w:r>
    </w:p>
    <w:p/>
    <w:p>
      <w:r xmlns:w="http://schemas.openxmlformats.org/wordprocessingml/2006/main">
        <w:t xml:space="preserve">1. ອົບພະຍົບ 25:8 - "ແລະໃຫ້ພວກເຂົາເຮັດໃຫ້ຂ້ອຍເປັນບ່ອນສັກສິດ; ເພື່ອຂ້ອຍຈະໄດ້ອາໄສຢູ່ໃນບັນດາພວກເຂົາ."</w:t>
      </w:r>
    </w:p>
    <w:p/>
    <w:p>
      <w:r xmlns:w="http://schemas.openxmlformats.org/wordprocessingml/2006/main">
        <w:t xml:space="preserve">2. Psalm 84:1 — “ທີ່​ພັກ​ຂອງ​ທ່ານ​ເປັນ​ທີ່​ຮັກ​ສ​ໃດ​, ຂ້າ​ພະ​ເຈົ້າ​ອົງ​ການ​ປະ​ຊາ​ຊົນ​ທັງ​ຫມົດ​!</w:t>
      </w:r>
    </w:p>
    <w:p/>
    <w:p>
      <w:r xmlns:w="http://schemas.openxmlformats.org/wordprocessingml/2006/main">
        <w:t xml:space="preserve">ອົບພະຍົບ 26:33 ຈົ່ງ​ວາງ​ຜ້າກັ້ງ​ໄວ້​ໃຕ້​ຜ້າກັ້ງ ເພື່ອ​ເຈົ້າ​ຈະ​ໄດ້​ນຳ​ເອົາ​ຫີບ​ຂອງ​ພຣະ​ຜູ້​ເປັນເຈົ້າ​ມາ​ໄວ້​ໃນ​ບ່ອນ​ນັ້ນ; ແລະ​ຜ້າກັ້ງ​ນັ້ນ​ຈະ​ແບ່ງ​ໃຫ້​ເຈົ້າ​ລະຫວ່າງ​ບ່ອນ​ສັກສິດ ແລະ​ບ່ອນ​ສັກສິດ​ທີ່ສຸດ.</w:t>
      </w:r>
    </w:p>
    <w:p/>
    <w:p>
      <w:r xmlns:w="http://schemas.openxmlformats.org/wordprocessingml/2006/main">
        <w:t xml:space="preserve">ຂໍ້ພຣະຄຳພີຈາກອົບພະຍົບ 26:33 ເວົ້າເຖິງການວາງຜ້າກັ້ງໄວ້ໃນຫໍເຕັນເພື່ອແຍກສະຖານທີ່ສັກສິດອອກຈາກບ່ອນສັກສິດທີ່ສຸດ, ແລະໃຫ້ເອົາຫີບແຫ່ງພຣະສັນຍາໄວ້ເປັນບ່ອນສັກສິດທີ່ສຸດ.</w:t>
      </w:r>
    </w:p>
    <w:p/>
    <w:p>
      <w:r xmlns:w="http://schemas.openxmlformats.org/wordprocessingml/2006/main">
        <w:t xml:space="preserve">1. ຜ້າມ່ານຂອງການແຍກ: ຄວາມເຂົ້າໃຈຄວາມສໍາຄັນຂອງຜ້າມ່ານໃນ Tabernacle</w:t>
      </w:r>
    </w:p>
    <w:p/>
    <w:p>
      <w:r xmlns:w="http://schemas.openxmlformats.org/wordprocessingml/2006/main">
        <w:t xml:space="preserve">2. ການປະກົດຕົວຂອງພຣະອົງແມ່ນບໍລິສຸດ: ຄວາມຫມາຍຂອງຫີບຂອງປະຈັກພະຍານໃນສະຖານທີ່ສັກສິດທີ່ສຸດ.</w:t>
      </w:r>
    </w:p>
    <w:p/>
    <w:p>
      <w:r xmlns:w="http://schemas.openxmlformats.org/wordprocessingml/2006/main">
        <w:t xml:space="preserve">1. ເຮັບເຣີ 10:19-20 - ເພາະສະນັ້ນ, ພີ່ນ້ອງ, ນັບຕັ້ງແຕ່ພວກເຮົາມີຄວາມຫມັ້ນໃຈທີ່ຈະເຂົ້າໄປໃນສະຖານທີ່ສັກສິດໂດຍພຣະໂລຫິດຂອງພຣະເຢຊູ, ໂດຍວິທີການໃຫມ່ແລະດໍາລົງຊີວິດທີ່ພຣະອົງໄດ້ເປີດໃຫ້ພວກເຮົາໂດຍຜ່ານຜ້າມ່ານ, ນັ້ນແມ່ນ, ຜ່ານເນື້ອຫນັງຂອງພຣະອົງ.</w:t>
      </w:r>
    </w:p>
    <w:p/>
    <w:p>
      <w:r xmlns:w="http://schemas.openxmlformats.org/wordprocessingml/2006/main">
        <w:t xml:space="preserve">2. 1 ໂກລິນໂທ 6:19-20 - ຫຼືເຈົ້າບໍ່ຮູ້ວ່າຮ່າງກາຍຂອງເຈົ້າເປັນວິຫານຂອງພຣະວິນຍານບໍລິສຸດພາຍໃນເຈົ້າ, ເຈົ້າມີມາຈາກພະເຈົ້າບໍ? ເຈົ້າບໍ່ແມ່ນຂອງເຈົ້າ, ເພາະວ່າເຈົ້າຖືກຊື້ດ້ວຍລາຄາ. ສະນັ້ນຈົ່ງສັນລະເສີນພຣະເຈົ້າໃນຮ່າງກາຍຂອງເຈົ້າ.</w:t>
      </w:r>
    </w:p>
    <w:p/>
    <w:p>
      <w:r xmlns:w="http://schemas.openxmlformats.org/wordprocessingml/2006/main">
        <w:t xml:space="preserve">ອົບພະຍົບ 26:34 ແລະ​ເຈົ້າ​ຈົ່ງ​ເອົາ​ແທ່ນບູຊາ​ໄວ້​ເທິງ​ຫີບ​ຂອງ​ພະຍານ​ໃນ​ບ່ອນ​ສັກສິດ​ທີ່ສຸດ.</w:t>
      </w:r>
    </w:p>
    <w:p/>
    <w:p>
      <w:r xmlns:w="http://schemas.openxmlformats.org/wordprocessingml/2006/main">
        <w:t xml:space="preserve">ບ່ອນ​ນັ່ງ​ຄວາມ​ເມດ​ຕາ​ໄດ້​ຖືກ​ວາງ​ໄວ້​ເທິງ​ຫີບ​ປະ​ຈັກ​ພະ​ຍານ​ໃນ​ບ່ອນ​ສັກ​ສິດ​ທີ່​ສຸດ.</w:t>
      </w:r>
    </w:p>
    <w:p/>
    <w:p>
      <w:r xmlns:w="http://schemas.openxmlformats.org/wordprocessingml/2006/main">
        <w:t xml:space="preserve">1. ຄວາມເມດຕາຂອງພຣະເຈົ້າ: ພື້ນຖານຂອງຄວາມສໍາພັນຂອງພວກເຮົາກັບພຣະອົງ</w:t>
      </w:r>
    </w:p>
    <w:p/>
    <w:p>
      <w:r xmlns:w="http://schemas.openxmlformats.org/wordprocessingml/2006/main">
        <w:t xml:space="preserve">2. ຄວາມສໍາຄັນຂອງການນັ່ງເມດຕາຢູ່ໃນສະຖານທີ່ບໍລິສຸດທີ່ສຸດ</w:t>
      </w:r>
    </w:p>
    <w:p/>
    <w:p>
      <w:r xmlns:w="http://schemas.openxmlformats.org/wordprocessingml/2006/main">
        <w:t xml:space="preserve">1. ຄຳເພງ 103:11-14 “ດ້ວຍ​ວ່າ​ຟ້າ​ສະຫວັນ​ຢູ່​ເໜືອ​ແຜ່ນດິນ​ໂລກ ຄວາມ​ຮັກ​ອັນ​ໝັ້ນຄົງ​ຂອງ​ພະອົງ​ຕໍ່​ຄົນ​ທີ່​ຢຳເກງ​ພະອົງ​ຫຼາຍ​ປານ​ໃດ ທິດ​ຕາເວັນ​ອອກ​ຈາກ​ທິດ​ຕາເວັນ​ຕົກ ພະອົງ​ກຳຈັດ​ການ​ລ່ວງ​ລະເມີດ​ຂອງ​ພວກ​ເຮົາ​ອອກ​ໄປ. ຈາກ​ພວກ​ເຮົາ​ໃນ​ຖານະ​ທີ່​ເປັນ​ພໍ່​ສະແດງ​ຄວາມ​ເມດຕາ​ຕໍ່​ລູກ​ຂອງ​ຕົນ ດັ່ງ​ນັ້ນ​ພຣະ​ຜູ້​ເປັນ​ເຈົ້າ​ຈຶ່ງ​ສະແດງ​ຄວາມ​ເມດຕາ​ຕໍ່​ຜູ້​ທີ່​ຢຳເກງ​ພຣະອົງ ເພາະ​ພຣະອົງ​ຮູ້ຈັກ​ຂອບ​ຂອງ​ພວກ​ເຮົາ ພຣະອົງ​ຈື່​ຈຳ​ວ່າ​ພວກ​ເຮົາ​ເປັນ​ຂີ້ຝຸ່ນ.”</w:t>
      </w:r>
    </w:p>
    <w:p/>
    <w:p>
      <w:r xmlns:w="http://schemas.openxmlformats.org/wordprocessingml/2006/main">
        <w:t xml:space="preserve">2. ເຮັບເຣີ 4:14-16 “ຕັ້ງແຕ່ນັ້ນມາ ພວກເຮົາກໍມີມະຫາປະໂລຫິດໃຫຍ່ຜູ້ໜຶ່ງທີ່ໄດ້ຜ່ານຟ້າສະຫວັນ, ພຣະເຢຊູ, ພຣະບຸດຂອງພຣະເຈົ້າ, ຂໍໃຫ້ເຮົາຍຶດໝັ້ນການສາລະພາບຂອງເຮົາ, ເພາະວ່າພວກເຮົາບໍ່ມີປະໂລຫິດໃຫຍ່ທີ່ບໍ່ສາມາດ. ຂໍ​ໃຫ້​ເຫັນ​ອົກ​ເຫັນ​ໃຈ​ກັບ​ຄວາມ​ອ່ອນ​ແອ​ຂອງ​ເຮົາ, ແຕ່​ຜູ້​ທີ່​ຖືກ​ລໍ້​ລວງ​ທຸກ​ຢ່າງ​ຄື​ເຮົາ, ແຕ່​ບໍ່​ມີ​ບາບ, ຂໍ​ໃຫ້​ເຮົາ​ເຂົ້າ​ໄປ​ໃກ້​ພຣະ​ບັນ​ລັງ​ແຫ່ງ​ພຣະ​ຄຸນ, ດ້ວຍ​ຄວາມ​ໝັ້ນ​ໃຈ, ເພື່ອ​ເຮົາ​ຈະ​ໄດ້​ຮັບ​ຄວາມ​ເມດ​ຕາ ແລະ ຊອກ​ຫາ​ພຣະ​ຄຸນ​ເພື່ອ​ຊ່ວຍ​ເຫລືອ​ໃນ​ຍາມ​ຂັດ​ສົນ. ."</w:t>
      </w:r>
    </w:p>
    <w:p/>
    <w:p>
      <w:r xmlns:w="http://schemas.openxmlformats.org/wordprocessingml/2006/main">
        <w:t xml:space="preserve">ອົບພະຍົບ 26:35 ຈົ່ງ​ຕັ້ງ​ໂຕະ​ໄວ້​ໂດຍ​ບໍ່​ມີ​ຜ້າກັ້ງ, ແລະ​ແທ່ນ​ທຽນ​ວາງ​ເທິງ​ໂຕະ​ຢູ່​ທາງ​ຂ້າງ​ຂອງ​ຫໍເຕັນ​ສັກສິດ​ທາງ​ທິດໃຕ້ ແລະ​ໃຫ້​ຕັ້ງ​ໂຕະ​ຢູ່​ທາງ​ທິດເໜືອ.</w:t>
      </w:r>
    </w:p>
    <w:p/>
    <w:p>
      <w:r xmlns:w="http://schemas.openxmlformats.org/wordprocessingml/2006/main">
        <w:t xml:space="preserve">ພະເຈົ້າ​ສັ່ງ​ໂມເຊ​ໃຫ້​ຕັ້ງ​ໂຕະ​ແລະ​ແທ່ນ​ທຽນ​ຢູ່​ໃນ​ຫໍເຕັນ ໂດຍ​ມີ​ໂຕະ​ຢູ່​ທາງ​ທິດ​ເໜືອ ແລະ​ແທ່ນ​ທຽນ​ຢູ່​ທາງ​ໃຕ້.</w:t>
      </w:r>
    </w:p>
    <w:p/>
    <w:p>
      <w:r xmlns:w="http://schemas.openxmlformats.org/wordprocessingml/2006/main">
        <w:t xml:space="preserve">1. ຄວາມຫມາຍສັນຍາລັກຂອງເຄື່ອງເຟີນີເຈີ Tabernacle</w:t>
      </w:r>
    </w:p>
    <w:p/>
    <w:p>
      <w:r xmlns:w="http://schemas.openxmlformats.org/wordprocessingml/2006/main">
        <w:t xml:space="preserve">2. ການດໍາລົງຊີວິດຢູ່ໃນທີ່ປະທັບຂອງພຣະເຈົ້າ: ການສຶກສາຂອງ Tabernacle</w:t>
      </w:r>
    </w:p>
    <w:p/>
    <w:p>
      <w:r xmlns:w="http://schemas.openxmlformats.org/wordprocessingml/2006/main">
        <w:t xml:space="preserve">1. ເຮັບເຣີ 9:1-5 - ຫໍເຕັນເປັນສັນຍາລັກຂອງຄວາມເປັນຈິງໃນສະຫວັນຂອງການມີຂອງພຣະເຈົ້າ.</w:t>
      </w:r>
    </w:p>
    <w:p/>
    <w:p>
      <w:r xmlns:w="http://schemas.openxmlformats.org/wordprocessingml/2006/main">
        <w:t xml:space="preserve">2 ໂຢຮັນ 1:14 - ພຣະເຢຊູ, ພຣະຄໍາຂອງພຣະເຈົ້າ, ໄດ້ສະຖິດຢູ່ໃນບັນດາພວກເຮົາ, ເຮັດໃຫ້ມັນເປັນໄປໄດ້ສໍາລັບພວກເຮົາທີ່ຈະອາໄສຢູ່ໃນທີ່ປະທັບຂອງພຣະເຈົ້າ.</w:t>
      </w:r>
    </w:p>
    <w:p/>
    <w:p>
      <w:r xmlns:w="http://schemas.openxmlformats.org/wordprocessingml/2006/main">
        <w:t xml:space="preserve">ອົບພະຍົບ 26:36 ຈົ່ງ​ເຮັດ​ຜ້າກັ້ງ​ປະຕູ​ຜ້າເຕັນ​ເປັນ​ສີຟ້າ, ແລະ​ສີມ່ວງ, ແລະ​ສີແດງເຂັ້ມ, ແລະ​ຜ້າປ່ານ​ເນື້ອ​ລະອຽດ​ອ່ອນ​ທີ່​ເຮັດ​ດ້ວຍ​ເຂັມຂັດ.</w:t>
      </w:r>
    </w:p>
    <w:p/>
    <w:p>
      <w:r xmlns:w="http://schemas.openxmlformats.org/wordprocessingml/2006/main">
        <w:t xml:space="preserve">ການຫ້ອຍອັນລະອຽດຈະຖືກສ້າງສໍາລັບທາງເຂົ້າຂອງ tent ຂອງກອງປະຊຸມ, ການນໍາໃຊ້ປະສົມປະສານຂອງສີຟ້າ, ສີມ່ວງ, ສີແດງ, ແລະ linen twined ລະອຽດ.</w:t>
      </w:r>
    </w:p>
    <w:p/>
    <w:p>
      <w:r xmlns:w="http://schemas.openxmlformats.org/wordprocessingml/2006/main">
        <w:t xml:space="preserve">1: ພຣະເຈົ້າປາຖະຫນາໃຫ້ພວກເຮົາສ້າງສັນແລະສະແດງຄວາມເຊື່ອຂອງພວກເຮົາໂດຍຜ່ານວຽກງານຂອງພວກເຮົາ.</w:t>
      </w:r>
    </w:p>
    <w:p/>
    <w:p>
      <w:r xmlns:w="http://schemas.openxmlformats.org/wordprocessingml/2006/main">
        <w:t xml:space="preserve">2: ເມື່ອພວກເຮົາສ້າງສິ່ງທີ່ພິເສດສໍາລັບພຣະເຈົ້າ, ມັນຄວນຈະເຮັດດ້ວຍຄວາມດີເລີດແລະວັດສະດຸທີ່ດີທີ່ສຸດ.</w:t>
      </w:r>
    </w:p>
    <w:p/>
    <w:p>
      <w:r xmlns:w="http://schemas.openxmlformats.org/wordprocessingml/2006/main">
        <w:t xml:space="preserve">1: Colossians 3: 23-24 - ບໍ່ວ່າທ່ານຈະເຮັດແນວໃດ, ເຮັດວຽກດ້ວຍຫົວໃຈ, ເປັນສໍາລັບພຣະຜູ້ເປັນເຈົ້າແລະບໍ່ແມ່ນສໍາລັບຜູ້ຊາຍ, ຮູ້ວ່າຈາກພຣະຜູ້ເປັນເຈົ້າທ່ານຈະໄດ້ຮັບມໍລະດົກເປັນລາງວັນຂອງທ່ານ.</w:t>
      </w:r>
    </w:p>
    <w:p/>
    <w:p>
      <w:r xmlns:w="http://schemas.openxmlformats.org/wordprocessingml/2006/main">
        <w:t xml:space="preserve">2: ສຸພາສິດ 16:3 - ຈົ່ງ​ມອບ​ວຽກ​ງານ​ຂອງ​ເຈົ້າ​ຕໍ່​ພຣະ​ຜູ້​ເປັນ​ເຈົ້າ, ແລະ​ແຜນການ​ຂອງ​ເຈົ້າ​ຈະ​ຖືກ​ຕັ້ງ​ຂຶ້ນ.</w:t>
      </w:r>
    </w:p>
    <w:p/>
    <w:p>
      <w:r xmlns:w="http://schemas.openxmlformats.org/wordprocessingml/2006/main">
        <w:t xml:space="preserve">ອົບພະຍົບ 26:37 ຈົ່ງ​ເຮັດ​ເສົາ​ຫີນ​ຫ້າ​ຕົ້ນ​ທີ່​ຫ້ອຍ​ດ້ວຍ​ໄມ້​ຊິນຕີມ, ແລະ​ເອົາ​ຄຳ​ຊ້ອນ​ໃສ່​ເທິງ​ແທ່ນບູຊາ​ຂອງ​ພວກເຂົາ​ດ້ວຍ​ຄຳ, ແລະ​ໃຫ້​ເຮັດ​ດ້ວຍ​ທອງເຫລືອງ​ຫ້າ​ຕັ່ງ​ສຳລັບ​ພວກເຂົາ.</w:t>
      </w:r>
    </w:p>
    <w:p/>
    <w:p>
      <w:r xmlns:w="http://schemas.openxmlformats.org/wordprocessingml/2006/main">
        <w:t xml:space="preserve">ຂໍ້ນີ້ຈາກຄໍາພີໄບເບິນແນະນໍາຜູ້ອ່ານໃຫ້ເຮັດເສົາຫ້າຕົ້ນດ້ວຍໄມ້ຊິຕີມແລະເອົາທອງຄໍາຊ້ອນໃສ່, ແລະໃຫ້ຫລໍ່ດ້ວຍທອງເຫຼືອງຫ້າຊັ່ງສໍາລັບເສົາ.</w:t>
      </w:r>
    </w:p>
    <w:p/>
    <w:p>
      <w:r xmlns:w="http://schemas.openxmlformats.org/wordprocessingml/2006/main">
        <w:t xml:space="preserve">1. ຄວາມງາມຂອງການເຊື່ອຟັງ - ວິທີການປະຕິບັດຕາມຄໍາແນະນໍາຂອງພຣະເຈົ້າສາມາດເຮັດໃຫ້ຄວາມງາມແລະສະຫງ່າລາສີ</w:t>
      </w:r>
    </w:p>
    <w:p/>
    <w:p>
      <w:r xmlns:w="http://schemas.openxmlformats.org/wordprocessingml/2006/main">
        <w:t xml:space="preserve">2. ພະລັງຂອງຄໍາສັນຍາ - ຄໍາສັນຍາຂອງພຣະເຈົ້າໃນຊີວິດຂອງເຮົາເຮັດໃຫ້ພວກເຮົາມີຄວາມເຂັ້ມແຂງແລະຄວາມຫວັງແນວໃດ</w:t>
      </w:r>
    </w:p>
    <w:p/>
    <w:p>
      <w:r xmlns:w="http://schemas.openxmlformats.org/wordprocessingml/2006/main">
        <w:t xml:space="preserve">1. Deuteronomy 10:1-5 - ຄໍາ ແນະ ນໍາ ຂອງ ພຣະ ຜູ້ ເປັນ ເຈົ້າ ສໍາ ລັບ ການ ເຊື່ອ ຟັງ</w:t>
      </w:r>
    </w:p>
    <w:p/>
    <w:p>
      <w:r xmlns:w="http://schemas.openxmlformats.org/wordprocessingml/2006/main">
        <w:t xml:space="preserve">2. ຄໍາເພງ 119:105 - ຄໍາສັນຍາຂອງພະເຈົ້າກ່ຽວກັບການຊີ້ນໍາແລະຄວາມຈິງ</w:t>
      </w:r>
    </w:p>
    <w:p/>
    <w:p>
      <w:r xmlns:w="http://schemas.openxmlformats.org/wordprocessingml/2006/main">
        <w:t xml:space="preserve">Exodus 27 ສາ​ມາດ​ໄດ້​ຮັບ​ການ​ສະ​ຫຼຸບ​ເປັນ​ສາມ​ວັກ​ດັ່ງ​ຕໍ່​ໄປ​ນີ້​, ໂດຍ​ມີ​ຂໍ້​ທີ່​ຊີ້​ໃຫ້​ເຫັນ​:</w:t>
      </w:r>
    </w:p>
    <w:p/>
    <w:p>
      <w:r xmlns:w="http://schemas.openxmlformats.org/wordprocessingml/2006/main">
        <w:t xml:space="preserve">ຫຍໍ້​ໜ້າ 1: ໃນ​ອົບພະຍົບ 27:1-8 ພະເຈົ້າ​ໃຫ້​ຄຳ​ແນະນຳ​ໃນ​ການ​ສ້າງ​ແທ່ນ​ບູຊາ​ເພື່ອ​ເຜົາ​ບູຊາ. ແທ່ນບູຊາ​ຈະ​ເຮັດ​ດ້ວຍ​ໄມ້​ກະຖິນ ແລະ​ຕົບ​ດ້ວຍ​ທອງສຳຣິດ. ມັນ​ຈະ​ເປັນ​ຮູບ​ຮ່າງ​ສີ່​ຫຼ່ຽມ​ມົນ​, ມີ horns ສີ່​ແຈ​ຂອງ​ຕົນ​. ແທ່ນ​ທອງ​ສຳ​ແດງ​ຕ້ອງ​ວາງ​ໄວ້​ຢູ່​ໃນ​ແທ່ນ​ບູ​ຊາ, ແລະ​ຄວນ​ມີ​ແຫວນ​ແລະ​ເສົາ​ສຳ​ລັບ​ຖື​ນຳ. ແທ່ນ​ບູຊາ​ນີ້​ຈະ​ເປັນ​ບ່ອນ​ຖວາຍ​ເຄື່ອງ​ບູຊາ​ແກ່​ພະ​ເຢໂຫວາ.</w:t>
      </w:r>
    </w:p>
    <w:p/>
    <w:p>
      <w:r xmlns:w="http://schemas.openxmlformats.org/wordprocessingml/2006/main">
        <w:t xml:space="preserve">ຫຍໍ້​ໜ້າ 2: ຕໍ່​ໄປ​ໃນ​ອົບພະຍົບ 27:9-19 ມີ​ຄຳ​ແນະນຳ​ກ່ຽວ​ກັບ​ການ​ສ້າງ​ເດີ່ນ​ອ້ອມ​ຂ້າງ​ຫໍເຕັນ. ເດີ່ນແມ່ນເປັນຮູບສີ່ຫຼ່ຽມມົນ ແລະ ຫຸ້ມດ້ວຍຜ້າມ່ານທີ່ເຮັດດ້ວຍຜ້າປ່ານເນື້ອດີ. ຜ້າມ່ານໄດ້ຮັບການສະຫນັບສະຫນູນໂດຍເສົາຫຼັກທີ່ຕັ້ງຢູ່ໃນຖານທອງເຫລືອງແລະເຊື່ອມຕໍ່ດ້ວຍ hooks ເງິນແລະ rods. ປະຕູ​ເຂົ້າ​ເດີ່ນ​ແມ່ນ​ຢູ່​ເບື້ອງ​ໜຶ່ງ, ບ່ອນ​ທີ່​ຈະ​ມີ​ຜ້າ​ກັ້ງ​ທີ່​ເຮັດ​ດ້ວຍ​ເສັ້ນ​ດ້າຍ​ສີຟ້າ, ສີ​ມ່ວງ, ​ແລະ​ສີແດງ​ສີແດງ​ແສ່ວ​ດ້ວຍ​ຜ້າ​ປ່ານ​ເນື້ອ​ດີ.</w:t>
      </w:r>
    </w:p>
    <w:p/>
    <w:p>
      <w:r xmlns:w="http://schemas.openxmlformats.org/wordprocessingml/2006/main">
        <w:t xml:space="preserve">ຫຍໍ້​ໜ້າ 3: ໃນ​ອົບພະຍົບ 27:20-21 ພະເຈົ້າ​ສັ່ງ​ໂມເຊ​ກ່ຽວ​ກັບ​ການ​ດູ​ແລ​ໂຄມ​ໄຟ​ຢູ່​ໃນ​ຫໍເຕັນ​ເພັນ​ໂນຣາ. ອາໂຣນ ແລະ ລູກ​ຊາຍ​ຂອງ​ລາວ​ໄດ້​ຖືກ​ບັນຊາ​ໃຫ້​ຮັກສາ​ໂຄມ​ໄຟ​ຂອງ​ມັນ​ໄວ້​ແຕ່​ຕອນ​ແລງ​ຈົນ​ຮອດ​ເຊົ້າ​ຕໍ່​ໜ້າ​ພຣະ​ຜູ້​ເປັນ​ເຈົ້າ​ເປັນ​ແສງ​ສະ​ຫວ່າງ​ຕະຫຼອດ​ໄປ​ເປັນ​ສັນ​ຍາ​ລັກ​ສະ​ແດງ​ໃຫ້​ເຫັນ​ເຖິງ​ການ​ປະ​ທັບ​ອັນ​ສູງ​ສົ່ງ​ໃນ​ບັນ​ດາ​ຜູ້​ຄົນ​ຂອງ​ພຣະ​ອົງ.</w:t>
      </w:r>
    </w:p>
    <w:p/>
    <w:p>
      <w:r xmlns:w="http://schemas.openxmlformats.org/wordprocessingml/2006/main">
        <w:t xml:space="preserve">ສະຫຼຸບ:</w:t>
      </w:r>
    </w:p>
    <w:p>
      <w:r xmlns:w="http://schemas.openxmlformats.org/wordprocessingml/2006/main">
        <w:t xml:space="preserve">Exodus 27 ສະເຫນີ:</w:t>
      </w:r>
    </w:p>
    <w:p>
      <w:r xmlns:w="http://schemas.openxmlformats.org/wordprocessingml/2006/main">
        <w:t xml:space="preserve">ຄໍາແນະນໍາສໍາລັບການກໍ່ສ້າງແທ່ນບູຊາຂອງເຄື່ອງເຜົາບູຊາ;</w:t>
      </w:r>
    </w:p>
    <w:p>
      <w:r xmlns:w="http://schemas.openxmlformats.org/wordprocessingml/2006/main">
        <w:t xml:space="preserve">ການ​ນໍາ​ໃຊ້​ໄມ້​ກະ​ຖິນ​ຊ້ອນ​ກັບ​ທອງ​ແດງ​; ຮູບຊົງສີ່ຫຼ່ຽມ; horns ສຸດມຸມ;</w:t>
      </w:r>
    </w:p>
    <w:p>
      <w:r xmlns:w="http://schemas.openxmlformats.org/wordprocessingml/2006/main">
        <w:t xml:space="preserve">ທອງແດງ grating; ແຫວນ, ເສົາສຳລັບຖື; ຈຸດປະສົງເປັນສະຖານທີ່ສໍາລັບການເສຍສະລະ.</w:t>
      </w:r>
    </w:p>
    <w:p/>
    <w:p>
      <w:r xmlns:w="http://schemas.openxmlformats.org/wordprocessingml/2006/main">
        <w:t xml:space="preserve">ຄໍາແນະນໍາກ່ຽວກັບການກໍ່ສ້າງເດີ່ນອ້ອມຮອບ tabernacle;</w:t>
      </w:r>
    </w:p>
    <w:p>
      <w:r xmlns:w="http://schemas.openxmlformats.org/wordprocessingml/2006/main">
        <w:t xml:space="preserve">curtains linen ອັນ​ດີ​ງາມ​ສະ​ຫນັບ​ສະ​ຫນູນ​ໂດຍ​ເສົາ​ຄ​້​ໍາ​ຕັ້ງ​ຢູ່​ໃນ​ຖານ bronze​;</w:t>
      </w:r>
    </w:p>
    <w:p>
      <w:r xmlns:w="http://schemas.openxmlformats.org/wordprocessingml/2006/main">
        <w:t xml:space="preserve">hooks ເງິນ, rods ເຊື່ອມຕໍ່ເສົາຄ້ໍາ; ໜ້າຈໍທາງເຂົ້າທີ່ແສ່ວຈາກເສັ້ນດ້າຍທີ່ມີສີສັນ.</w:t>
      </w:r>
    </w:p>
    <w:p/>
    <w:p>
      <w:r xmlns:w="http://schemas.openxmlformats.org/wordprocessingml/2006/main">
        <w:t xml:space="preserve">ພຣະ​ບັນ​ຍັດ​ກ່ຽວ​ກັບ​ການ​ດູ​ແລ​, ການ​ເຜົາ​ໄຫມ້​ຕໍ່​ເນື່ອງ​ຂອງ lampstand (Menorah​)​;</w:t>
      </w:r>
    </w:p>
    <w:p>
      <w:r xmlns:w="http://schemas.openxmlformats.org/wordprocessingml/2006/main">
        <w:t xml:space="preserve">ອາໂຣນ ແລະ ລູກ​ຊາຍ​ຂອງ​ລາວ​ທີ່​ຮັບຜິດຊອບ​ໃນ​ການ​ຮັກສາ​ໂຄມ​ໄຟ;</w:t>
      </w:r>
    </w:p>
    <w:p>
      <w:r xmlns:w="http://schemas.openxmlformats.org/wordprocessingml/2006/main">
        <w:t xml:space="preserve">ການສະແດງສັນຍາລັກຂອງຄວາມສະຫວ່າງຕະຫຼອດໄປກ່ອນການມີຂອງພະເຢໂຫວາ.</w:t>
      </w:r>
    </w:p>
    <w:p/>
    <w:p>
      <w:r xmlns:w="http://schemas.openxmlformats.org/wordprocessingml/2006/main">
        <w:t xml:space="preserve">ບົດນີ້ສືບຕໍ່ດ້ວຍຄໍາແນະນໍາທີ່ກ່ຽວຂ້ອງກັບການກໍ່ສ້າງພື້ນທີ່ສັກສິດ, ຫໍເຕັນໂດຍເນັ້ນໃສ່ອົງປະກອບສະຖາປັດຕະຍະກໍາ, ລັກສະນະທາງສະຖາປັດຕະຍະກໍາທີ່ມັກຈະກ່ຽວຂ້ອງກັບປະເພນີທາງສາສະຫນາຕາເວັນອອກໃກ້ກັບວັດຖຸບູຮານທີ່ເນັ້ນໃສ່ຫົວຂໍ້ເຊັ່ນ: ຄວາມຄາລະວະ, ການເສຍສະລະທີ່ສະແດງໂດຍຜ່ານການສະແດງທາງດ້ານຮ່າງກາຍເພື່ອເປັນການເຕືອນໄພ, ການປົກປັກຮັກສາທີ່ສະທ້ອນເຖິງຄວາມສໍາພັນຂອງພັນທະສັນຍາຜູກມັດຜູ້ທີ່ຖືກເລືອກຮ່ວມກັນ. ພາຍ​ໃຕ້​ອຳນາດ​ແຫ່ງ​ສະຫວັນ​ທີ່​ມຸ່ງ​ໄປ​ເຖິງ​ຈຸດ​ປະສົງ​ທີ່​ບັນລຸ​ຈຸດໝາຍ​ປາຍທາງ​ລວມ​ເຖິງ​ແນວ​ຄວາມ​ຄິດ​ກ່ຽວ​ກັບ​ຖານະ​ປະ​ໂລຫິດ, ການ​ເປັນ​ປະ​ເທດ​ຊາດ​ໃນ​ຖານະ​ທີ່​ເປັນ​ຕົວ​ແທນ​ທີ່​ເປັນ​ພະຍານ​ກ່ຽວ​ກັບ​ຄວາມ​ສັດຊື່​ຕໍ່​ພຣະ​ເຈົ້າ​ທີ່​ເຄົາລົບ​ນັບຖື​ໃນ​ຮີດຄອງ​ປະ​ເພນີ​ທາງ​ສາສະໜາ​ທີ່​ແຜ່​ລາມ​ໄປ​ໃນ​ບັນດາ​ປະຊາ​ຄົມ​ຊາວ​ເຮັບ​ເຣີທີ່​ຊອກ​ຫາ​ຄວາມ​ສຳ​ເລັດ​ກ່ຽວ​ກັບ​ການ​ສືບ​ທອດ​ແຜ່ນດິນ​ທີ່​ໄດ້​ສັນຍາ​ໄວ້​ຕະຫລອດ​ລຸ້ນຄົນ.</w:t>
      </w:r>
    </w:p>
    <w:p/>
    <w:p>
      <w:r xmlns:w="http://schemas.openxmlformats.org/wordprocessingml/2006/main">
        <w:t xml:space="preserve">ອົບພະຍົບ 27:1 ຈົ່ງ​ເຮັດ​ແທ່ນບູຊາ​ທີ່​ເຮັດ​ດ້ວຍ​ໄມ້​ຊິນຕີມ, ຍາວ​ຫ້າ​ສອກ, ແລະ​ກວ້າງ​ຫ້າ​ສອກ; ແທ່ນ​ບູ​ຊາ​ຈະ​ເປັນ​ສີ່​ສີ່​ສອກ​: ແລະ​ຄວາມ​ສູງ​ຂອງ​ມັນ​ຈະ​ເປັນ​ສາມ​ສອກ​.</w:t>
      </w:r>
    </w:p>
    <w:p/>
    <w:p>
      <w:r xmlns:w="http://schemas.openxmlformats.org/wordprocessingml/2006/main">
        <w:t xml:space="preserve">ໄດ້​ຮັບ​ການ​ແນະນຳ​ໃຫ້​ສ້າງ​ແທ່ນ​ບູຊາ​ດ້ວຍ​ໄມ້​ຊຽມ, ຍາວ​ຫ້າ​ສອກ, ກວ້າງ​ຫ້າ​ສອກ, ຮູບ​ສີ່​ຫຼ່ຽມ​ມົນ​ທົນ ແລະ​ສູງ​ສາມ​ສອກ.</w:t>
      </w:r>
    </w:p>
    <w:p/>
    <w:p>
      <w:r xmlns:w="http://schemas.openxmlformats.org/wordprocessingml/2006/main">
        <w:t xml:space="preserve">1. ຄວາມບໍລິສຸດຂອງພຣະເຈົ້າ: ຄວາມສໍາຄັນຂອງແທ່ນບູຊາໃນອົບພະຍົບ 27:1</w:t>
      </w:r>
    </w:p>
    <w:p/>
    <w:p>
      <w:r xmlns:w="http://schemas.openxmlformats.org/wordprocessingml/2006/main">
        <w:t xml:space="preserve">2. ການສ້າງພື້ນຖານຄວາມເຊື່ອ: ບົດຮຽນຈາກແທ່ນບູຊາໃນອົບພະຍົບ 27:1</w:t>
      </w:r>
    </w:p>
    <w:p/>
    <w:p>
      <w:r xmlns:w="http://schemas.openxmlformats.org/wordprocessingml/2006/main">
        <w:t xml:space="preserve">1. ປະຖົມມະການ 8:20-22 - ແທ່ນບູຊາ: ສັນຍາລັກແຫ່ງການນະມັດສະການ ແລະຂອບໃຈພະເຈົ້າ.</w:t>
      </w:r>
    </w:p>
    <w:p/>
    <w:p>
      <w:r xmlns:w="http://schemas.openxmlformats.org/wordprocessingml/2006/main">
        <w:t xml:space="preserve">2. ອົບພະຍົບ 20:24-25 - ການ​ສ້າງ​ແທ່ນ​ບູຊາ​ເພື່ອ​ເປັນ​ການ​ລະນຶກ​ເຖິງ​ຄວາມ​ຍິ່ງໃຫຍ່​ຂອງ​ພະເຈົ້າ.</w:t>
      </w:r>
    </w:p>
    <w:p/>
    <w:p>
      <w:r xmlns:w="http://schemas.openxmlformats.org/wordprocessingml/2006/main">
        <w:t xml:space="preserve">ອົບພະຍົບ 27:2 ແລະ​ເຈົ້າ​ຈະ​ເຮັດ​ເຂົາ​ຂອງ​ມັນ​ໄວ້​ເທິງ​ສີ່​ແຈ​ຂອງ​ມັນ: ເຂົາ​ຂອງ​ມັນ​ຈະ​ເປັນ​ຄື​ກັນ: ແລະ​ເຈົ້າ​ຈະ​ເຮັດ​ໃຫ້​ມັນ​ເປັນ​ທອງເຫຼືອງ​ຊ້ອນ.</w:t>
      </w:r>
    </w:p>
    <w:p/>
    <w:p>
      <w:r xmlns:w="http://schemas.openxmlformats.org/wordprocessingml/2006/main">
        <w:t xml:space="preserve">ພະເຈົ້າ​ສັ່ງ​ໂມເຊ​ໃຫ້​ສ້າງ​ແທ່ນ​ບູຊາ​ທີ່​ມີ​ເຂົາ​ສີ່​ເຂົາ​ຢູ່​ແຕ່​ລະ​ແຈ, ທັງ​ໝົດ​ຈະ​ເຮັດ​ດ້ວຍ​ວັດສະດຸ​ອັນ​ດຽວ​ກັນ ແລະ​ຊ້ອນ​ດ້ວຍ​ທອງ​ເຫຼືອງ.</w:t>
      </w:r>
    </w:p>
    <w:p/>
    <w:p>
      <w:r xmlns:w="http://schemas.openxmlformats.org/wordprocessingml/2006/main">
        <w:t xml:space="preserve">1. ພະລັງແຫ່ງຄວາມສາມັກຄີ: ວິທີທີ່ພະເຈົ້າອອກແບບແທ່ນບູຊາສອນເຮົາເຖິງຄຸນຄ່າຂອງການເຮັດວຽກຮ່ວມກັນ.</w:t>
      </w:r>
    </w:p>
    <w:p/>
    <w:p>
      <w:r xmlns:w="http://schemas.openxmlformats.org/wordprocessingml/2006/main">
        <w:t xml:space="preserve">2. ເອົາ​ຊະ​ນະ​ຄວາມ​ຢ້ານ: ແນວ​ໃດ​ເຂົາ​ຂອງ​ແທ່ນ​ບູ​ຊາ​ເຕືອນ​ເຮົາ​ກ່ຽວ​ກັບ​ການ​ປົກ​ປັກ​ຮັກ​ສາ​ແລະ​ການ​ຈັດ​ໃຫ້​ຂອງ​ພຣະ​ເຈົ້າ</w:t>
      </w:r>
    </w:p>
    <w:p/>
    <w:p>
      <w:r xmlns:w="http://schemas.openxmlformats.org/wordprocessingml/2006/main">
        <w:t xml:space="preserve">1. ຄຳເພງ 118:6-7: “ພຣະເຈົ້າຢາເວ​ສະຖິດ​ຢູ່​ຂ້າງ​ຂ້ອຍ ຂ້ອຍ​ຈະ​ບໍ່​ຢ້ານ ມະນຸດ​ຈະ​ເຮັດ​ຫຍັງ​ກັບ​ຂ້ອຍ​ໄດ້ ພຣະເຈົ້າຢາເວ​ໄດ້​ຮັບ​ສ່ວນ​ຂອງ​ຂ້ອຍ​ກັບ​ຄົນ​ທີ່​ຊ່ວຍ​ຂ້ອຍ: ສະນັ້ນ ຂ້ອຍ​ຈະ​ເຫັນ​ຄວາມ​ປາຖະໜາ​ຂອງ​ຂ້ອຍ​ຕໍ່​ຄົນ​ທີ່​ກຽດຊັງ​ຂ້ອຍ. ຂ້ອຍ."</w:t>
      </w:r>
    </w:p>
    <w:p/>
    <w:p>
      <w:r xmlns:w="http://schemas.openxmlformats.org/wordprocessingml/2006/main">
        <w:t xml:space="preserve">2. Romans 8:31: "ຖ້າ​ຫາກ​ວ່າ​ພຣະ​ເຈົ້າ​ສໍາ​ລັບ​ພວກ​ເຮົາ, ຜູ້​ທີ່​ຈະ​ຕ້ານ​ພວກ​ເຮົາ?"</w:t>
      </w:r>
    </w:p>
    <w:p/>
    <w:p>
      <w:r xmlns:w="http://schemas.openxmlformats.org/wordprocessingml/2006/main">
        <w:t xml:space="preserve">ອົບພະຍົບ 27:3 ແລະ​ເຈົ້າ​ຈະ​ເຮັດ​ຖາດ​ຂອງ​ລາວ​ເພື່ອ​ຮັບ​ເອົາ​ຂີ້ເຖົ່າ, ແລະ​ຊ້ວນ​ຂອງ​ລາວ, ແລະ​ປູນ​ຂອງ​ລາວ, ແລະ​ຂໍ​ຊີ້ນ​ຂອງ​ລາວ, ແລະ​ເຕົາ​ໄຟ​ຂອງ​ລາວ: ຖ້ວຍ​ທັງໝົດ​ຂອງ​ເຈົ້າ​ຈະ​ເຮັດ​ດ້ວຍ​ທອງເຫລືອງ.</w:t>
      </w:r>
    </w:p>
    <w:p/>
    <w:p>
      <w:r xmlns:w="http://schemas.openxmlformats.org/wordprocessingml/2006/main">
        <w:t xml:space="preserve">ພະເຈົ້າ​ສັ່ງ​ໃຫ້​ເຮັດ​ເຄື່ອງ​ຂອງ​ຕ່າງໆ​ເປັນ​ທອງ​ເຫຼືອງ​ເພື່ອ​ໃຊ້​ໃນ​ຫໍເຕັນ.</w:t>
      </w:r>
    </w:p>
    <w:p/>
    <w:p>
      <w:r xmlns:w="http://schemas.openxmlformats.org/wordprocessingml/2006/main">
        <w:t xml:space="preserve">1. ພະລັງຂອງຄໍາແນະນໍາຂອງພຣະເຈົ້າ - ວິທີທີ່ພວກເຮົາສາມາດເຮັດໃຫ້ບາງສິ່ງບາງຢ່າງທີ່ສວຍງາມຈາກການປະຕິບັດຕາມຄໍາສັ່ງຂອງພຣະເຈົ້າ.</w:t>
      </w:r>
    </w:p>
    <w:p/>
    <w:p>
      <w:r xmlns:w="http://schemas.openxmlformats.org/wordprocessingml/2006/main">
        <w:t xml:space="preserve">2. ຄຸນຄ່າຂອງການເຊື່ອຟັງ - ຄວາມສໍາຄັນຂອງການຕິດຕາມຄໍາຂອງພຣະເຈົ້າຕໍ່ຈົດຫມາຍ.</w:t>
      </w:r>
    </w:p>
    <w:p/>
    <w:p>
      <w:r xmlns:w="http://schemas.openxmlformats.org/wordprocessingml/2006/main">
        <w:t xml:space="preserve">1. ສຸພາສິດ 3:5-6 - ຈົ່ງວາງໃຈໃນພຣະຜູ້ເປັນເຈົ້າດ້ວຍສຸດໃຈຂອງເຈົ້າ; ແລະ​ບໍ່​ເຊື່ອ​ຟັງ​ຄວາມ​ເຂົ້າ​ໃຈ​ຂອງ​ຕົນ​ເອງ. ໃນ​ທຸກ​ວິ​ທີ​ຂອງ​ເຈົ້າ ຈົ່ງ​ຮັບ​ຮູ້​ພຣະ​ອົງ, ແລະ ພຣະ​ອົງ​ຈະ​ຊີ້​ນຳ​ທາງ​ຂອງ​ເຈົ້າ.</w:t>
      </w:r>
    </w:p>
    <w:p/>
    <w:p>
      <w:r xmlns:w="http://schemas.openxmlformats.org/wordprocessingml/2006/main">
        <w:t xml:space="preserve">2. Psalm 119:105 - ພຣະ​ຄໍາ​ຂອງ​ທ່ານ​ເປັນ​ໂຄມ​ໄຟ​ກັບ​ຕີນ​ຂອງ​ຂ້າ​ພະ​ເຈົ້າ, ແລະ​ເປັນ​ແສງ​ສະ​ຫວ່າງ​ໄປ​ສູ່​ເສັ້ນ​ທາງ​ຂອງ​ຂ້າ​ພະ​ເຈົ້າ.</w:t>
      </w:r>
    </w:p>
    <w:p/>
    <w:p>
      <w:r xmlns:w="http://schemas.openxmlformats.org/wordprocessingml/2006/main">
        <w:t xml:space="preserve">ອົບພະຍົບ 27:4 ແລະ​ຈົ່ງ​ເຮັດ​ເປັນ​ຕາໜ່າງ​ຂອງ​ທອງເຫລືອງ​ສຳລັບ​ມັນ; ແລະ​ເຈົ້າ​ຈະ​ເຮັດ​ແຫວນ​ທອງເຫລືອງ​ສີ່​ແຫວນ​ຢູ່​ເທິງ​ຕາໜ່າງ​ສີ່​ແຈ.</w:t>
      </w:r>
    </w:p>
    <w:p/>
    <w:p>
      <w:r xmlns:w="http://schemas.openxmlformats.org/wordprocessingml/2006/main">
        <w:t xml:space="preserve">ພະເຈົ້າ​ສັ່ງ​ໂມເຊ​ໃຫ້​ສ້າງ​ຕາໜ່າງ​ທອງ​ເຫຼືອງ​ທີ່​ມີ​ແຫວນ​ສີ່​ແຫວນ​ຢູ່​ທີ່​ແຈ.</w:t>
      </w:r>
    </w:p>
    <w:p/>
    <w:p>
      <w:r xmlns:w="http://schemas.openxmlformats.org/wordprocessingml/2006/main">
        <w:t xml:space="preserve">1. ພະລັງແຫ່ງການອຸທິດຕົນ: ວິທີທີ່ຈະເຮັດຕາມແຜນການຂອງພຣະເຈົ້າ</w:t>
      </w:r>
    </w:p>
    <w:p/>
    <w:p>
      <w:r xmlns:w="http://schemas.openxmlformats.org/wordprocessingml/2006/main">
        <w:t xml:space="preserve">2. ຄວາມເຂັ້ມແຂງຂອງໂຄງສ້າງ: ຜົນປະໂຫຍດຂອງການປະຕິບັດຕາມການອອກແບບຂອງພຣະເຈົ້າ</w:t>
      </w:r>
    </w:p>
    <w:p/>
    <w:p>
      <w:r xmlns:w="http://schemas.openxmlformats.org/wordprocessingml/2006/main">
        <w:t xml:space="preserve">1. Ephesians 2:10 - ສໍາລັບພວກເຮົາແມ່ນ workmanship ຂອງພຣະອົງ, ສ້າງຂຶ້ນໃນພຣະເຢຊູຄຣິດສໍາລັບວຽກງານທີ່ດີ, ທີ່ພຣະເຈົ້າໄດ້ກະກຽມໄວ້ລ່ວງຫນ້າ, ທີ່ພວກເຮົາຄວນຈະຍ່າງໃນໃຫ້ເຂົາເຈົ້າ.</w:t>
      </w:r>
    </w:p>
    <w:p/>
    <w:p>
      <w:r xmlns:w="http://schemas.openxmlformats.org/wordprocessingml/2006/main">
        <w:t xml:space="preserve">2. ສຸພາສິດ 3:5-6 - ຈົ່ງວາງໃຈໃນພຣະຜູ້ເປັນເຈົ້າດ້ວຍສຸດໃຈຂອງເຈົ້າ, ແລະຢ່າອີງໃສ່ຄວາມເຂົ້າໃຈຂອງເຈົ້າເອງ. ໃນ​ທຸກ​ວິທີ​ທາງ​ຂອງ​ເຈົ້າ​ຈົ່ງ​ຮັບ​ຮູ້​ພຣະ​ອົງ, ແລະ​ພຣະ​ອົງ​ຈະ​ເຮັດ​ໃຫ້​ເສັ້ນ​ທາງ​ຂອງ​ເຈົ້າ​ຖືກ​ຕ້ອງ.</w:t>
      </w:r>
    </w:p>
    <w:p/>
    <w:p>
      <w:r xmlns:w="http://schemas.openxmlformats.org/wordprocessingml/2006/main">
        <w:t xml:space="preserve">ອົບພະຍົບ 27:5 ແລະ​ຈົ່ງ​ວາງ​ມັນ​ໄວ້​ໃຕ້​ເຂັມທິດ​ຂອງ​ແທ່ນບູຊາ​ເບື້ອງ​ລຸ່ມ ເພື່ອ​ວ່າ​ຕາໜ່າງ​ຈະ​ໄປ​ເຖິງ​ກາງ​ແທ່ນບູຊາ.</w:t>
      </w:r>
    </w:p>
    <w:p/>
    <w:p>
      <w:r xmlns:w="http://schemas.openxmlformats.org/wordprocessingml/2006/main">
        <w:t xml:space="preserve">ພະເຈົ້າ​ສັ່ງ​ໂມເຊ​ໃຫ້​ວາງ​ຕາໜ່າງ​ໄວ້​ໃຕ້​ແທ່ນບູຊາ ເພື່ອ​ເຮັດ​ໃຫ້​ເປັນ​ຕາໜ່າງ.</w:t>
      </w:r>
    </w:p>
    <w:p/>
    <w:p>
      <w:r xmlns:w="http://schemas.openxmlformats.org/wordprocessingml/2006/main">
        <w:t xml:space="preserve">1. ຄວາມຕ້ອງການສໍາລັບຄວາມສົມບູນແບບໃນການຍ່າງຂອງພວກເຮົາກັບພຣະເຈົ້າ</w:t>
      </w:r>
    </w:p>
    <w:p/>
    <w:p>
      <w:r xmlns:w="http://schemas.openxmlformats.org/wordprocessingml/2006/main">
        <w:t xml:space="preserve">2. ພຣະເຈົ້າສາມາດເອົາສະຖານະການໃດນຶ່ງແລະເຮັດໃຫ້ມັນສົມບູນແບບ</w:t>
      </w:r>
    </w:p>
    <w:p/>
    <w:p>
      <w:r xmlns:w="http://schemas.openxmlformats.org/wordprocessingml/2006/main">
        <w:t xml:space="preserve">1. ເອຊາຢາ 26:3-4 - ເຈົ້າ​ຈະ​ຮັກສາ​ຄວາມ​ສະຫງົບ​ສຸກ​ທີ່​ສົມບູນ​ແບບ​ຕໍ່​ຜູ້​ທີ່​ມີ​ຈິດໃຈ​ໝັ້ນຄົງ ເພາະ​ເຂົາ​ໄວ້​ວາງໃຈ​ໃນ​ເຈົ້າ.</w:t>
      </w:r>
    </w:p>
    <w:p/>
    <w:p>
      <w:r xmlns:w="http://schemas.openxmlformats.org/wordprocessingml/2006/main">
        <w:t xml:space="preserve">2. Psalm 37:23 - ຂັ້ນ​ຕອນ​ຂອງ​ຄົນ​ດີ​ໄດ້​ຖືກ​ສັ່ງ​ໂດຍ​ພຣະ​ຜູ້​ເປັນ​ເຈົ້າ: ແລະ​ເຂົາ​ໄດ້​ຊົມ​ເຊີຍ​ໃນ​ທາງ​ຂອງ​ຕົນ.</w:t>
      </w:r>
    </w:p>
    <w:p/>
    <w:p>
      <w:r xmlns:w="http://schemas.openxmlformats.org/wordprocessingml/2006/main">
        <w:t xml:space="preserve">ອົບພະຍົບ 27:6 ຈົ່ງ​ເຮັດ​ແທ່ນ​ແທ່ນ​ສຳລັບ​ແທ່ນບູຊາ, ຂາບ​ດ້ວຍ​ໄມ້​ຊິນຕີມ, ແລະ​ເຮັດ​ດ້ວຍ​ທອງເຫລືອງ.</w:t>
      </w:r>
    </w:p>
    <w:p/>
    <w:p>
      <w:r xmlns:w="http://schemas.openxmlformats.org/wordprocessingml/2006/main">
        <w:t xml:space="preserve">ຂໍ້​ນີ້​ສະ​ແດງ​ໃຫ້​ເຫັນ​ວ່າ ໄມ້​ຢືນ​ຕົ້ນ​ສຳ​ລັບ​ແທ່ນ​ບູ​ຊາ​ຈະ​ເຮັດ​ດ້ວຍ​ໄມ້​ກະຖິນ ແລະ​ຊ້ອນ​ດ້ວຍ​ທອງ​ເຫຼືອງ.</w:t>
      </w:r>
    </w:p>
    <w:p/>
    <w:p>
      <w:r xmlns:w="http://schemas.openxmlformats.org/wordprocessingml/2006/main">
        <w:t xml:space="preserve">1: ແທ່ນບູຊາແທ່ນບູຊາ: ສັນຍາລັກແຫ່ງຄວາມແຂງແຮງ ແລະຄວາມງາມ</w:t>
      </w:r>
    </w:p>
    <w:p/>
    <w:p>
      <w:r xmlns:w="http://schemas.openxmlformats.org/wordprocessingml/2006/main">
        <w:t xml:space="preserve">2: ແທ່ນບູຊາ: ເຄື່ອງໝາຍຂອງພັນທະສັນຍາຂອງພຣະເຈົ້າ</w:t>
      </w:r>
    </w:p>
    <w:p/>
    <w:p>
      <w:r xmlns:w="http://schemas.openxmlformats.org/wordprocessingml/2006/main">
        <w:t xml:space="preserve">1 ເຮັບເຣີ 9:4 - ແທ່ນບູຊາ​ທີ່​ຖວາຍ​ເຄື່ອງ​ບູຊາ​ດ້ວຍ​ຕະລາງ​ທອງສຳຣິດ, ເສົາ​ໄຟ ແລະ​ເຄື່ອງໃຊ້​ທັງໝົດ.</w:t>
      </w:r>
    </w:p>
    <w:p/>
    <w:p>
      <w:r xmlns:w="http://schemas.openxmlformats.org/wordprocessingml/2006/main">
        <w:t xml:space="preserve">2: Exodus 25: 31-37 - ແລະທ່ານຈະຕ້ອງເຮັດໃຫ້ lampstand ຂອງຄໍາບໍລິສຸດ. ຂາມຈະເຮັດດ້ວຍໄມ້ຄ້ອນ; ໂຄນຂອງມັນ, ລຳຂອງມັນ, ຖ້ວຍຂອງມັນ, ກາບດອກຂອງມັນ, ແລະດອກຂອງມັນຈະຕ້ອງເປັນຊິ້ນດຽວກັບມັນ.</w:t>
      </w:r>
    </w:p>
    <w:p/>
    <w:p>
      <w:r xmlns:w="http://schemas.openxmlformats.org/wordprocessingml/2006/main">
        <w:t xml:space="preserve">ອົບພະຍົບ 27:7 ແລະ​ໄມ້ຄ້ອນເທົ້າ​ນັ້ນ​ຈະ​ຖືກ​ເອົາ​ໃສ່​ໃນ​ແຫວນ, ແລະ​ໄມ້ຄ້ອນເທົ້າ​ນັ້ນ​ຈະ​ຢູ່​ເທິງ​ສອງ​ດ້ານ​ຂອງ​ແທ່ນບູຊາ, ເພື່ອ​ແບກ​ມັນ.</w:t>
      </w:r>
    </w:p>
    <w:p/>
    <w:p>
      <w:r xmlns:w="http://schemas.openxmlformats.org/wordprocessingml/2006/main">
        <w:t xml:space="preserve">ແທ່ນ​ແທ່ນ​ຂອງ​ແທ່ນ​ບູຊາ​ຕ້ອງ​ຖືກ​ວາງ​ຜ່ານ​ວົງ​ແຫວນ ແລ້ວ​ເອົາ​ໄປ​ວາງ​ໄວ້​ທາງ​ຂ້າງ​ຂອງ​ແທ່ນ​ບູ​ຊາ​ເພື່ອ​ນຳ​ເອົາ.</w:t>
      </w:r>
    </w:p>
    <w:p/>
    <w:p>
      <w:r xmlns:w="http://schemas.openxmlformats.org/wordprocessingml/2006/main">
        <w:t xml:space="preserve">1. ການແບກຫາບພາລະຂອງການບໍລິການ: ພວກເຮົາແບກໄມ້ກາງແຂນແນວໃດ</w:t>
      </w:r>
    </w:p>
    <w:p/>
    <w:p>
      <w:r xmlns:w="http://schemas.openxmlformats.org/wordprocessingml/2006/main">
        <w:t xml:space="preserve">2. ການຮັບຮູ້ການສະຫນັບສະຫນູນຂອງຄົນອື່ນ: ຄວາມເຂັ້ມແຂງຂອງຊຸມຊົນ</w:t>
      </w:r>
    </w:p>
    <w:p/>
    <w:p>
      <w:r xmlns:w="http://schemas.openxmlformats.org/wordprocessingml/2006/main">
        <w:t xml:space="preserve">1. ມັດທາຍ 16:24-25 - ຫຼັງຈາກນັ້ນ, ພຣະເຢຊູໄດ້ກ່າວກັບພວກສາວົກຂອງພຣະອົງ, ຜູ້ໃດປາຖະຫນາທີ່ຈະມາຕາມຂ້າພະເຈົ້າ, ໃຫ້ເຂົາປະຕິເສດຕົນເອງ, ແລະເອົາເຖິງໄມ້ກາງແຂນຂອງຕົນ, ແລະຕິດຕາມຂ້າພະເຈົ້າ. ເພາະ​ຜູ້​ໃດ​ປາຖະໜາ​ທີ່​ຈະ​ຊ່ວຍ​ຊີວິດ​ຜູ້​ນັ້ນ​ຈະ​ເສຍ​ຊີວິດ, ແຕ່​ຜູ້​ໃດ​ເສຍ​ຊີວິດ​ເພື່ອ​ເຫັນ​ແກ່​ເຮົາ​ກໍ​ຈະ​ໄດ້​ພົບ.</w:t>
      </w:r>
    </w:p>
    <w:p/>
    <w:p>
      <w:r xmlns:w="http://schemas.openxmlformats.org/wordprocessingml/2006/main">
        <w:t xml:space="preserve">2. ຄາລາເຕຍ 6:2-5 - ແບກພາລະຂອງກັນແລະກັນ, ແລະດັ່ງນັ້ນຈິ່ງປະຕິບັດຕາມກົດຫມາຍຂອງພຣະຄຣິດ. ເພາະ​ຖ້າ​ຜູ້​ໃດ​ຄິດ​ວ່າ​ຕົນ​ເອງ​ເປັນ​ສິ່ງ​ໃດ​ໜຶ່ງ ເມື່ອ​ບໍ່​ເປັນ​ຫຍັງ​ຜູ້​ນັ້ນ​ກໍ​ຫລອກ​ລວງ​ຕົວ​ເອງ. ແຕ່​ໃຫ້​ແຕ່​ລະ​ຄົນ​ກວດ​ສອບ​ວຽກ​ງານ​ຂອງ​ຕົນ​ເອງ, ແລ້ວ​ເຂົາ​ຈະ​ມີ​ຄວາມ​ປິ​ຕິ​ຍິນ​ດີ​ໃນ​ຕົວ​ເອງ​ຜູ້​ດຽວ, ບໍ່​ແມ່ນ​ໃນ​ວຽກ​ອື່ນ. ເພາະ​ແຕ່​ລະ​ຄົນ​ຕ້ອງ​ຮັບ​ພາລະ​ຂອງ​ຕົນ. ໃຫ້​ຜູ້​ທີ່​ໄດ້​ຮັບ​ການ​ສິດ​ສອນ​ພຣະ​ຄໍາ​ໄດ້​ແບ່ງ​ປັນ​ໃນ​ທຸກ​ສິ່ງ​ທີ່​ດີ​ກັບ​ຜູ້​ທີ່​ສອນ.</w:t>
      </w:r>
    </w:p>
    <w:p/>
    <w:p>
      <w:r xmlns:w="http://schemas.openxmlformats.org/wordprocessingml/2006/main">
        <w:t xml:space="preserve">ອົບພະຍົບ 27:8 ເຈົ້າ​ຈະ​ເຮັດ​ເປັນ​ຮູ​ດ້ວຍ​ກະດານ ດັ່ງ​ທີ່​ມັນ​ໄດ້​ສະແດງ​ໃຫ້​ເຈົ້າ​ເຫັນ​ເທິງ​ພູເຂົາ​ນັ້ນ​ກໍ​ຈະ​ເຮັດ​ຢ່າງ​ນັ້ນ.</w:t>
      </w:r>
    </w:p>
    <w:p/>
    <w:p>
      <w:r xmlns:w="http://schemas.openxmlformats.org/wordprocessingml/2006/main">
        <w:t xml:space="preserve">ພຣະເຈົ້າຢາເວ​ໄດ້​ສັ່ງ​ໂມເຊ​ໃຫ້​ເຮັດ​ຫໍເຕັນ​ສັກສິດ​ຕາມ​ແບບ​ທີ່​ເພິ່ນ​ໄດ້​ສະແດງ​ໄວ້​ເທິງ​ພູເຂົາ.</w:t>
      </w:r>
    </w:p>
    <w:p/>
    <w:p>
      <w:r xmlns:w="http://schemas.openxmlformats.org/wordprocessingml/2006/main">
        <w:t xml:space="preserve">1. ຮູບແບບຂອງພຣະຜູ້ເປັນເຈົ້າສໍາລັບຄວາມສົມບູນແບບ</w:t>
      </w:r>
    </w:p>
    <w:p/>
    <w:p>
      <w:r xmlns:w="http://schemas.openxmlformats.org/wordprocessingml/2006/main">
        <w:t xml:space="preserve">2. ການປະຕິບັດຕາມແຜນຂອງພຣະເຈົ້າສໍາລັບຊີວິດຂອງພວກເຮົາ</w:t>
      </w:r>
    </w:p>
    <w:p/>
    <w:p>
      <w:r xmlns:w="http://schemas.openxmlformats.org/wordprocessingml/2006/main">
        <w:t xml:space="preserve">1. Exodus 25:9 - ຕາມ​ການ​ທັງ​ຫມົດ​ທີ່​ຂ້າ​ພະ​ເຈົ້າ​ສະ​ແດງ​ໃຫ້​ທ່ານ, ຫຼັງ​ຈາກ​ຮູບ​ແບບ​ຂອງ tabernacle, ແລະ​ຮູບ​ແບບ​ຂອງ​ເຄື່ອງ​ມື​ທັງ​ຫມົດ​ຂອງ​ມັນ, ເຖິງ​ແມ່ນ​ວ່າ​ທ່ານ​ຈະ​ເຮັດ​ໃຫ້​ມັນ.</w:t>
      </w:r>
    </w:p>
    <w:p/>
    <w:p>
      <w:r xmlns:w="http://schemas.openxmlformats.org/wordprocessingml/2006/main">
        <w:t xml:space="preserve">2 ເຮັບເຣີ 8:5 - ເປັນ​ຜູ້​ຮັບໃຊ້​ເປັນ​ແບບຢ່າງ​ແລະ​ເປັນ​ເງົາ​ຂອງ​ສະຫວັນ, ດັ່ງ​ທີ່​ໂມເຊ​ໄດ້​ຮັບ​ການ​ຕັກເຕືອນ​ຈາກ​ພຣະ​ເຈົ້າ ເມື່ອ​ເພິ່ນ​ກຳລັງ​ຈະ​ສ້າງ​ຫໍເຕັນ, ເພາະ​ພຣະອົງ​ໄດ້​ກ່າວ​ວ່າ, ຈົ່ງ​ເບິ່ງ, ພຣະອົງ​ກ່າວ​ວ່າ, ພຣະອົງ​ຊົງ​ສ້າງ​ທຸກສິ່ງ​ຕາມ​ແບບ​ທີ່​ໄດ້​ສະແດງ​ໄວ້. ກັບເຈົ້າຢູ່ໃນພູເຂົາໄດ້.</w:t>
      </w:r>
    </w:p>
    <w:p/>
    <w:p>
      <w:r xmlns:w="http://schemas.openxmlformats.org/wordprocessingml/2006/main">
        <w:t xml:space="preserve">ອົບພະຍົບ 27:9 ຈົ່ງ​ສ້າງ​ຫໍເຕັນ​ສັກສິດ​ໃຫ້​ຢູ່​ທາງ​ທິດໃຕ້ ເພາະ​ທາງ​ທິດໃຕ້​ຈະ​ມີ​ຜ້າກັ້ງ​ຜ້າ​ປ່ານ​ອັນ​ດີ​ຍາວ​ໜຶ່ງ​ຮ້ອຍ​ສອກ.</w:t>
      </w:r>
    </w:p>
    <w:p/>
    <w:p>
      <w:r xmlns:w="http://schemas.openxmlformats.org/wordprocessingml/2006/main">
        <w:t xml:space="preserve">ພຣະ​ຜູ້​ເປັນ​ເຈົ້າ​ໄດ້​ສັ່ງ​ໂມ​ເຊ​ໃຫ້​ສ້າງ​ສານ​ສໍາ​ລັບ​ຫໍ​ເຕັນ​ທີ່​ມີ​ສາຍ​ແຂວນ​ດີ​ວີ​ດີ​ແຂວນ​ຍາວ​ຫນຶ່ງ​ຮ້ອຍ​ສອກ​ທາງ​ທິດ​ໃຕ້.</w:t>
      </w:r>
    </w:p>
    <w:p/>
    <w:p>
      <w:r xmlns:w="http://schemas.openxmlformats.org/wordprocessingml/2006/main">
        <w:t xml:space="preserve">1. ການດໍາລົງຊີວິດຢູ່ໃນທີ່ປະທັບຂອງພຣະຜູ້ເປັນເຈົ້າ - ວິທີການ Tabernacle ແລະສານຂອງມັນເປັນການເຕືອນເຖິງການມີຂອງພຣະເຈົ້າໃນຊີວິດຂອງພວກເຮົາ.</w:t>
      </w:r>
    </w:p>
    <w:p/>
    <w:p>
      <w:r xmlns:w="http://schemas.openxmlformats.org/wordprocessingml/2006/main">
        <w:t xml:space="preserve">2. ຄວາມງາມຂອງຄວາມບໍລິສຸດ - ຄວາມສໍາຄັນຂອງການຮັກສາຄວາມງາມແລະຄວາມບໍລິສຸດໃນເຮືອນຂອງພຣະຜູ້ເປັນເຈົ້າ.</w:t>
      </w:r>
    </w:p>
    <w:p/>
    <w:p>
      <w:r xmlns:w="http://schemas.openxmlformats.org/wordprocessingml/2006/main">
        <w:t xml:space="preserve">1. ການເປີດເຜີຍ 21:21 - ແລະປະຕູສິບສອງແມ່ນສິບສອງໄຂ່ມຸກ; ປະຕູແຕ່ລະປະຕູແມ່ນຂອງໄຂ່ມຸກອັນດຽວ, ແລະຖະໜົນຂອງເມືອງເປັນຄຳບໍລິສຸດ, ເໝືອນດັ່ງແກ້ວໂປ່ງໃສ.</w:t>
      </w:r>
    </w:p>
    <w:p/>
    <w:p>
      <w:r xmlns:w="http://schemas.openxmlformats.org/wordprocessingml/2006/main">
        <w:t xml:space="preserve">2. ມັດທາຍ 6:33 - ແຕ່​ຈົ່ງ​ສະແຫວງ​ຫາ​ອານາຈັກ​ຂອງ​ພຣະເຈົ້າ​ແລະ​ຄວາມ​ຊອບທຳ​ຂອງ​ພຣະອົງ​ກ່ອນ, ແລະ​ສິ່ງ​ທັງໝົດ​ນີ້​ຈະ​ຖືກ​ເພີ່ມ​ເຂົ້າ​ໃນ​ພວກເຈົ້າ.</w:t>
      </w:r>
    </w:p>
    <w:p/>
    <w:p>
      <w:r xmlns:w="http://schemas.openxmlformats.org/wordprocessingml/2006/main">
        <w:t xml:space="preserve">ອົບພະຍົບ 27:10 ແລະ​ເສົາ​ຊາວ​ເສົາ​ແລະ​ເສົາ​ຊາວ​ນັ້ນ​ຈະ​ເຮັດ​ດ້ວຍ​ທອງ​ເຫຼືອງ; ສຽງ​ຂອງ​ເສົາ​ຫຼັກ​ແລະ​ຂາ​ຂອງ​ມັນ​ຈະ​ເປັນ​ເງິນ.</w:t>
      </w:r>
    </w:p>
    <w:p/>
    <w:p>
      <w:r xmlns:w="http://schemas.openxmlformats.org/wordprocessingml/2006/main">
        <w:t xml:space="preserve">ຂໍ້​ນີ້​ເວົ້າ​ເຖິງ​ການ​ສ້າງ​ແທ່ນ​ບູຊາ​ເພື່ອ​ເຜົາ​ບູຊາ​ໃນ​ຫໍເຕັນ​ຂອງ​ພະ​ເຢໂຫວາ.</w:t>
      </w:r>
    </w:p>
    <w:p/>
    <w:p>
      <w:r xmlns:w="http://schemas.openxmlformats.org/wordprocessingml/2006/main">
        <w:t xml:space="preserve">1: ເຮົາ​ສາມາດ​ຮຽນ​ຮູ້​ຈາກ​ການ​ສ້າງ​ຫໍເຕັນ​ທີ່​ເຮົາ​ຄວນ​ເອົາ​ພະເຈົ້າ​ເປັນ​ຈຸດ​ໃຈກາງ​ຂອງ​ຊີວິດ​ຂອງ​ເຮົາ.</w:t>
      </w:r>
    </w:p>
    <w:p/>
    <w:p>
      <w:r xmlns:w="http://schemas.openxmlformats.org/wordprocessingml/2006/main">
        <w:t xml:space="preserve">2: ເຮົາ​ຄວນ​ພະຍາຍາມ​ອຸທິດ​ຕົວ​ໃຫ້​ແກ່​ພະເຈົ້າ​ເທົ່າ​ກັບ​ຊາວ​ອິດສະລາແອນ​ໃນ​ການ​ສ້າງ​ຫໍເຕັນ.</w:t>
      </w:r>
    </w:p>
    <w:p/>
    <w:p>
      <w:r xmlns:w="http://schemas.openxmlformats.org/wordprocessingml/2006/main">
        <w:t xml:space="preserve">1: Colossians 3:17 - ແລະສິ່ງໃດແດ່ທີ່ທ່ານເຮັດ, ໃນຄໍາເວົ້າຫຼືການກະທໍາ, ຈົ່ງເຮັດທຸກສິ່ງທຸກຢ່າງໃນພຣະນາມຂອງພຣະເຢຊູ, ໂດຍຂອບໃຈພຣະເຈົ້າພຣະບິດາໂດຍຜ່ານພຣະອົງ.</w:t>
      </w:r>
    </w:p>
    <w:p/>
    <w:p>
      <w:r xmlns:w="http://schemas.openxmlformats.org/wordprocessingml/2006/main">
        <w:t xml:space="preserve">2 ພຣະບັນຍັດສອງ 6:5 - ເຈົ້າ​ຈົ່ງ​ຮັກ​ພຣະເຈົ້າຢາເວ ພຣະເຈົ້າ​ຂອງ​ເຈົ້າ​ດ້ວຍ​ສຸດ​ໃຈ ແລະ​ດ້ວຍ​ສຸດ​ຈິດ​ສຸດ​ໃຈ ແລະ​ດ້ວຍ​ສຸດ​ກຳລັງ​ຂອງ​ເຈົ້າ.</w:t>
      </w:r>
    </w:p>
    <w:p/>
    <w:p>
      <w:r xmlns:w="http://schemas.openxmlformats.org/wordprocessingml/2006/main">
        <w:t xml:space="preserve">ອົບພະຍົບ 27:11 ແລະ​ທາງ​ດ້ານ​ເໜືອ​ກໍ​ຈະ​ມີ​ໄມ້​ແຂວນ​ຍາວ​ໜຶ່ງ​ຮ້ອຍ​ສອກ, ແລະ​ເສົາ​ຊາວ​ຂາງ​ແລະ​ເສົາ​ທອງເຫລືອງ​ຊາວ​ສອກ. hooks ຂອງເສົາຫຼັກແລະ fillets ຂອງເງິນຂອງເຂົາເຈົ້າ.</w:t>
      </w:r>
    </w:p>
    <w:p/>
    <w:p>
      <w:r xmlns:w="http://schemas.openxmlformats.org/wordprocessingml/2006/main">
        <w:t xml:space="preserve">ພຣະ​ຜູ້​ເປັນ​ເຈົ້າ​ໄດ້​ສັ່ງ​ໃຫ້​ຕັ້ງ​ເສົາ​ສອງ​ສິບ​ຕົ້ນ​ແລະ​ຊັ່ງ​ຂອງ​ເຂົາ​ຕັ້ງ​ຢູ່​ທາງ​ທິດ​ເໜືອ​ຂອງ​ຫໍ​ເຕັນ, ແຕ່​ລະ​ເສົາ​ມີ​ຄວາມ​ຍາວ​ຍາວ​ສອກ, ມີ​ຂໍ່​ແລະ​ເງິນ.</w:t>
      </w:r>
    </w:p>
    <w:p/>
    <w:p>
      <w:r xmlns:w="http://schemas.openxmlformats.org/wordprocessingml/2006/main">
        <w:t xml:space="preserve">1. ຄວາມສົມບູນຂອງພຣະຜູ້ເປັນເຈົ້າໃນການບັນຊາ Tabernacle</w:t>
      </w:r>
    </w:p>
    <w:p/>
    <w:p>
      <w:r xmlns:w="http://schemas.openxmlformats.org/wordprocessingml/2006/main">
        <w:t xml:space="preserve">2. ຄວາມບໍລິສຸດຂອງ Tabernacle ແລະຄວາມສໍາຄັນຂອງມັນຕໍ່ກັບຜູ້ເຊື່ອຖື</w:t>
      </w:r>
    </w:p>
    <w:p/>
    <w:p>
      <w:r xmlns:w="http://schemas.openxmlformats.org/wordprocessingml/2006/main">
        <w:t xml:space="preserve">1. Exodus 25:8-9 - ແລະໃຫ້ພວກເຂົາເຮັດໃຫ້ຂ້ອຍເປັນພະວິຫານ; ເພື່ອ​ຂ້າ​ພະ​ເຈົ້າ​ຈະ​ໄດ້​ຢູ່​ໃນ​ບັນ​ດາ​ພວກ​ເຂົາ. ຕາມ​ທຸກ​ສິ່ງ​ທີ່​ເຮົາ​ສະແດງ​ໃຫ້​ເຈົ້າ​ເຫັນ, ຫຼັງ​ຈາກ​ແບບ​ແຜນ​ຂອງ​ຫໍ​ເຕັນ, ແລະ​ແບບ​ຢ່າງ​ຂອງ​ເຄື່ອງ​ມື​ທັງ​ໝົດ​ຂອງ​ມັນ, ເຈົ້າ​ຈະ​ເຮັດ​ແບບ​ນັ້ນ.</w:t>
      </w:r>
    </w:p>
    <w:p/>
    <w:p>
      <w:r xmlns:w="http://schemas.openxmlformats.org/wordprocessingml/2006/main">
        <w:t xml:space="preserve">2. ເຮັບເຣີ 9:11-12 - ແຕ່ພຣະຄຣິດຊົງເປັນປະໂລຫິດໃຫຍ່ຂອງສິ່ງທີ່ດີທີ່ຈະມາ, ໂດຍຫໍເຕັນທີ່ຍິ່ງໃຫຍ່ກວ່າແລະສົມບູນແບບ, ບໍ່ໄດ້ເຮັດດ້ວຍມື, ຫມາຍຄວາມວ່າ, ບໍ່ແມ່ນການກໍ່ສ້າງນີ້; ທັງ​ບໍ່​ແມ່ນ​ດ້ວຍ​ເລືອດ​ແບ້​ແລະ​ລູກ​ງົວ, ແຕ່​ດ້ວຍ​ເລືອດ​ຂອງ​ພຣະ​ອົງ​ເອງ, ພຣະ​ອົງ​ໄດ້​ເຂົ້າ​ໄປ​ໃນ​ບ່ອນ​ສັກ​ສິດ, ໂດຍ​ໄດ້​ຮັບ​ການ​ໄຖ່​ຊົ່ວ​ນິ​ລັນ​ດອນ​ເພື່ອ​ພວກ​ເຮົາ.</w:t>
      </w:r>
    </w:p>
    <w:p/>
    <w:p>
      <w:r xmlns:w="http://schemas.openxmlformats.org/wordprocessingml/2006/main">
        <w:t xml:space="preserve">ອົບພະຍົບ 27:12 ດ້ານ​ຕາເວັນ​ຕົກ​ຂອງ​ສານ​ຈະ​ມີ​ໄມ້​ແຂວນ​ຍາວ​ຫ້າສິບ​ສອກ: ເສົາ​ສິບ, ແລະ​ເສົາ​ສິບ.</w:t>
      </w:r>
    </w:p>
    <w:p/>
    <w:p>
      <w:r xmlns:w="http://schemas.openxmlformats.org/wordprocessingml/2006/main">
        <w:t xml:space="preserve">ເດີ່ນ​ຂອງ​ຫໍເຕັນ​ນັ້ນ​ມີ​ຫ້ອຍ​ຍາວ​ຫ້າ​ສິບ​ສອກ​ຢູ່​ທາງ​ທິດ​ຕາ​ເວັນ​ຕົກ ມີ​ເສົາ​ສິບ​ຕົ້ນ ແລະ​ເສົາ​ສິບ​ເຕັນ.</w:t>
      </w:r>
    </w:p>
    <w:p/>
    <w:p>
      <w:r xmlns:w="http://schemas.openxmlformats.org/wordprocessingml/2006/main">
        <w:t xml:space="preserve">1: ພຣະເຈົ້າຊົງເອີ້ນເຮົາໃຫ້ມີຄວາມເອື້ອເຟື້ອເພື່ອແຜ່ໃນການໃຫ້, ເຖິງແມ່ນວ່າຈະເສຍສະລະອັນຍິ່ງໃຫຍ່.</w:t>
      </w:r>
    </w:p>
    <w:p/>
    <w:p>
      <w:r xmlns:w="http://schemas.openxmlformats.org/wordprocessingml/2006/main">
        <w:t xml:space="preserve">2: ການອຸທິດຕົນຂອງພວກເຮົາຕໍ່ພຣະຜູ້ເປັນເຈົ້າຄວນສະທ້ອນໃຫ້ເຫັນໃນການກະທໍາທາງດ້ານຮ່າງກາຍຂອງພວກເຮົາ, ເຊັ່ນ: ການສ້າງ tabernacle ຕາມຄໍາແນະນໍາຂອງພຣະເຈົ້າ.</w:t>
      </w:r>
    </w:p>
    <w:p/>
    <w:p>
      <w:r xmlns:w="http://schemas.openxmlformats.org/wordprocessingml/2006/main">
        <w:t xml:space="preserve">1:2 ໂກລິນໂທ 9:7 - ແຕ່ລະຄົນຕ້ອງໃຫ້ຕາມທີ່ເຂົາໄດ້ຕັດສິນໃຈຢູ່ໃນໃຈ, ບໍ່ແມ່ນການລັງເລໃຈຫຼືພາຍໃຕ້ການບີບບັງຄັບ, ເພາະວ່າພະເຈົ້າຮັກຜູ້ໃຫ້ທີ່ຊື່ນຊົມ.</w:t>
      </w:r>
    </w:p>
    <w:p/>
    <w:p>
      <w:r xmlns:w="http://schemas.openxmlformats.org/wordprocessingml/2006/main">
        <w:t xml:space="preserve">2:1 Chronicles 29:2-3 - ຫຼັງ​ຈາກ​ນັ້ນ​, ກະສັດ​ດາ​ວິດ​ໄດ້​ກ່າວ​ກັບ​ສະ​ພາ​ແຫ່ງ​ທັງ​ຫມົດ​: Solomon ລູກ​ຊາຍ​ຂອງ​ຂ້າ​ພະ​ເຈົ້າ​, ຜູ້​ທີ່​ພຣະ​ເຈົ້າ​ໄດ້​ເລືອກ​, ເປັນ​ເດັກ​ນ້ອຍ​ແລະ​ບໍ່​ມີ​ປະ​ສົບ​ການ​. ວຽກງານແມ່ນຍິ່ງໃຫຍ່, ເພາະວ່າໂຄງສ້າງ palatial ນີ້ບໍ່ແມ່ນສໍາລັບຜູ້ຊາຍແຕ່ສໍາລັບພຣະຜູ້ເປັນເຈົ້າພຣະເຈົ້າ.</w:t>
      </w:r>
    </w:p>
    <w:p/>
    <w:p>
      <w:r xmlns:w="http://schemas.openxmlformats.org/wordprocessingml/2006/main">
        <w:t xml:space="preserve">ອົບພະຍົບ 27:13 ຄວາມ​ກວ້າງ​ຂອງ​ສານ​ທີ່​ຢູ່​ທາງ​ທິດ​ຕາເວັນອອກ​ທາງທິດ​ຕາເວັນອອກ​ຈະ​ມີ​ຫ້າສິບ​ສອກ.</w:t>
      </w:r>
    </w:p>
    <w:p/>
    <w:p>
      <w:r xmlns:w="http://schemas.openxmlformats.org/wordprocessingml/2006/main">
        <w:t xml:space="preserve">ຂໍ້​ນີ້​ເວົ້າ​ເຖິງ​ຄວາມ​ຍາວ​ຂອງ​ສານ​ຂອງ​ຫໍເຕັນ ເຊິ່ງ​ແມ່ນ​ຫ້າ​ສິບ​ສອກ​ທາງ​ຕາ​ເວັນ​ອອກ.</w:t>
      </w:r>
    </w:p>
    <w:p/>
    <w:p>
      <w:r xmlns:w="http://schemas.openxmlformats.org/wordprocessingml/2006/main">
        <w:t xml:space="preserve">1. ຫໍເຕັນ: ເປັນອະນຸສອນສະຖານເຖິງຄວາມບໍລິສຸດຂອງພຣະເຈົ້າ</w:t>
      </w:r>
    </w:p>
    <w:p/>
    <w:p>
      <w:r xmlns:w="http://schemas.openxmlformats.org/wordprocessingml/2006/main">
        <w:t xml:space="preserve">2. ຄວາມສໍາຄັນຂອງການກໍານົດຂອບເຂດໃນຊີວິດຂອງພວກເຮົາ</w:t>
      </w:r>
    </w:p>
    <w:p/>
    <w:p>
      <w:r xmlns:w="http://schemas.openxmlformats.org/wordprocessingml/2006/main">
        <w:t xml:space="preserve">1. Exodus 25:8-9 — ເຮັດ​ໃຫ້​ຂ້າ​ພະ​ເຈົ້າ​ເປັນ​ບ່ອນ​ສັກ​ສິດ, ເພື່ອ​ຂ້າ​ພະ​ເຈົ້າ​ຈະ​ໄດ້​ອາ​ໄສ​ຢູ່​ໃນ​ບັນ​ດາ​ພວກ​ເຂົາ. ຕາມ​ທຸກ​ສິ່ງ​ທີ່​ເຮົາ​ສະແດງ​ໃຫ້​ເຈົ້າ​ເຫັນ, ນັ້ນ​ຄື​ແບບ​ແຜນ​ຂອງ​ຫໍ​ເຕັນ ແລະ​ຮູບ​ແບບ​ເຄື່ອງ​ເຟີ​ນີ​ເຈີ​ທັງ​ໝົດ​ຂອງ​ມັນ, ເຈົ້າ​ຕ້ອງ​ເຮັດ​ແບບ​ນັ້ນ.</w:t>
      </w:r>
    </w:p>
    <w:p/>
    <w:p>
      <w:r xmlns:w="http://schemas.openxmlformats.org/wordprocessingml/2006/main">
        <w:t xml:space="preserve">2. 1 ໂກລິນໂທ 6:19-20 - ເຈົ້າບໍ່ຮູ້ບໍວ່າຮ່າງກາຍຂອງເຈົ້າເປັນວິຫານຂອງພຣະວິນຍານບໍລິສຸດພາຍໃນເຈົ້າ, ເຈົ້າມີຈາກພະເຈົ້າບໍ? ເຈົ້າບໍ່ແມ່ນຂອງເຈົ້າ, ເພາະວ່າເຈົ້າຖືກຊື້ດ້ວຍລາຄາ. ສະນັ້ນຈົ່ງສັນລະເສີນພຣະເຈົ້າໃນຮ່າງກາຍຂອງເຈົ້າ.</w:t>
      </w:r>
    </w:p>
    <w:p/>
    <w:p>
      <w:r xmlns:w="http://schemas.openxmlformats.org/wordprocessingml/2006/main">
        <w:t xml:space="preserve">ອົບພະຍົບ 27:14 ແຂວນ​ປະຕູ​ເບື້ອງ​ໜຶ່ງ​ຍາວ​ສິບ​ຫ້າ​ສອກ: ເສົາ​ສາມ​ເສົາ ແລະ​ເສົາ​ສາມ​ສອກ.</w:t>
      </w:r>
    </w:p>
    <w:p/>
    <w:p>
      <w:r xmlns:w="http://schemas.openxmlformats.org/wordprocessingml/2006/main">
        <w:t xml:space="preserve">passage ອະ ທິ ບາຍ ຂະ ຫນາດ ຂອງ hangings ແລະ ເສົາ ຄ ້ ຂອງ ປະ ຕູ ຮົ້ວ ຂອງ tabernacle ໄດ້.</w:t>
      </w:r>
    </w:p>
    <w:p/>
    <w:p>
      <w:r xmlns:w="http://schemas.openxmlformats.org/wordprocessingml/2006/main">
        <w:t xml:space="preserve">1: ເຮົາ​ກໍ​ສາມາດ​ສ້າງ​ຊີວິດ​ຂອງ​ເຮົາ​ໄວ້​ເທິງ​ຮາກ​ຖານ​ທີ່​ເຂັ້ມແຂງ​ຄື​ກັນ​ກັບ​ປະຕູ​ຫໍເຕັນ​ທີ່​ຖືກ​ສ້າງ​ຂຶ້ນ​ເທິງ​ຮາກ​ຖານ​ທີ່​ເຂັ້ມແຂງ.</w:t>
      </w:r>
    </w:p>
    <w:p/>
    <w:p>
      <w:r xmlns:w="http://schemas.openxmlformats.org/wordprocessingml/2006/main">
        <w:t xml:space="preserve">2: ປະຕູ​ຫໍເຕັນ​ໄດ້​ຖືກ​ສ້າງ​ຂຶ້ນ​ເພື່ອ​ຈະ​ຢູ່​ໄດ້ ແລະ​ຊີວິດ​ຂອງ​ເຮົາ​ກໍ​ຄວນ​ຈະ​ໄດ້​ຮັບ​ການ​ສ້າງ​ໃຫ້​ຍືນ​ຍົງ.</w:t>
      </w:r>
    </w:p>
    <w:p/>
    <w:p>
      <w:r xmlns:w="http://schemas.openxmlformats.org/wordprocessingml/2006/main">
        <w:t xml:space="preserve">1 ສຸພາສິດ 10:25 ເມື່ອ​ລົມພະຍຸ​ພັດ​ຜ່ານ​ໄປ ຄົນ​ຊົ່ວ​ກໍ​ບໍ່​ມີ​ອີກ​ຕໍ່​ໄປ ແຕ່​ຄົນ​ຊອບທຳ​ເປັນ​ພື້ນຖານ​ອັນ​ເປັນນິດ.</w:t>
      </w:r>
    </w:p>
    <w:p/>
    <w:p>
      <w:r xmlns:w="http://schemas.openxmlformats.org/wordprocessingml/2006/main">
        <w:t xml:space="preserve">2 ມັດທາຍ 7:24-25 ສະນັ້ນ ຜູ້ໃດ​ກໍຕາມ​ທີ່​ໄດ້ຍິນ​ຖ້ອຍຄຳ​ເຫຼົ່ານີ້​ຂອງ​ເຮົາ, ແລະ​ເຮັດ​ຕາມ, ເຮົາ​ຈະ​ປຽບທຽບ​ລາວ​ກັບ​ຄົນ​ສະຫລາດ​ທີ່​ໄດ້​ສ້າງ​ເຮືອນ​ຂອງ​ລາວ​ໄວ້​ເທິງ​ຫີນ: ແລະ​ຝົນ​ກໍ​ລົງ​ມາ, ແລະ​ນໍ້າ​ຖ້ວມ​ກໍ​ມີ​ລົມ​ແຮງ. ຟັນ, ແລະຕີເຮືອນນັ້ນ; ແລະ​ມັນ​ບໍ່​ໄດ້​ລົ້ມ​ລົງ: ເພາະ​ມັນ​ຖືກ​ສ້າງ​ຕັ້ງ​ຂຶ້ນ​ເທິງ​ຫີນ.</w:t>
      </w:r>
    </w:p>
    <w:p/>
    <w:p>
      <w:r xmlns:w="http://schemas.openxmlformats.org/wordprocessingml/2006/main">
        <w:t xml:space="preserve">ອົບພະຍົບ 27:15 ແລະ​ອີກ​ດ້ານ​ໜຶ່ງ​ຈະ​ມີ​ຫ້ອຍ​ສິບ​ຫ້າ​ສອກ: ເສົາ​ສາມ​ເສົາ ແລະ​ເສົາ​ສາມ​ສອກ.</w:t>
      </w:r>
    </w:p>
    <w:p/>
    <w:p>
      <w:r xmlns:w="http://schemas.openxmlformats.org/wordprocessingml/2006/main">
        <w:t xml:space="preserve">ຄໍາ​ແນະ​ນໍາ​ໃນ Exodus 27:15 ອະ​ທິ​ບາຍ​ການ​ກໍ່​ສ້າງ​ຂອງ tabernacle ໄດ້, ລວມ​ທັງ​ການ​ວັດ​ແທກ​ຂອງ linings ແລະ​ຈໍາ​ນວນ​ຂອງ​ເສົາ​ແລະ​ເຕົ້າ​ຮັບ.</w:t>
      </w:r>
    </w:p>
    <w:p/>
    <w:p>
      <w:r xmlns:w="http://schemas.openxmlformats.org/wordprocessingml/2006/main">
        <w:t xml:space="preserve">1. ການອອກແບບຂອງພຣະເຈົ້າສໍາລັບ tabernacle ໃນ Exodus 27 ສອນພວກເຮົາກ່ຽວກັບຄວາມສໍາຄັນຂອງຄວາມຊັດເຈນແລະລາຍລະອຽດໃນການຮັບໃຊ້ພຣະເຈົ້າຂອງພວກເຮົາ.</w:t>
      </w:r>
    </w:p>
    <w:p/>
    <w:p>
      <w:r xmlns:w="http://schemas.openxmlformats.org/wordprocessingml/2006/main">
        <w:t xml:space="preserve">2. ຫໍເຕັນໃນອົບພະຍົບ 27 ສະແດງໃຫ້ເຫັນພວກເຮົາວ່າພຣະຜູ້ເປັນເຈົ້າໃຫ້ຄຸນຄ່າຄໍາຫມັ້ນສັນຍາແລະການເຊື່ອຟັງຂອງພວກເຮົາໃນການບັນລຸຈຸດປະສົງຂອງພຣະອົງ.</w:t>
      </w:r>
    </w:p>
    <w:p/>
    <w:p>
      <w:r xmlns:w="http://schemas.openxmlformats.org/wordprocessingml/2006/main">
        <w:t xml:space="preserve">1. ສຸພາສິດ 3:5-7 - ຈົ່ງວາງໃຈໃນພຣະຜູ້ເປັນເຈົ້າດ້ວຍສຸດໃຈຂອງເຈົ້າ ແລະຢ່າອີງໃສ່ຄວາມເຂົ້າໃຈຂອງເຈົ້າເອງ; ໃນ​ທຸກ​ວິ​ທີ​ຂອງ​ເຈົ້າ​ຈົ່ງ​ຮັບ​ຮູ້​ພຣະ​ອົງ, ແລະ​ພຣະ​ອົງ​ຈະ​ເຮັດ​ໃຫ້​ເສັ້ນ​ທາງ​ຂອງ​ເຈົ້າ​ຊື່​ຕົງ.</w:t>
      </w:r>
    </w:p>
    <w:p/>
    <w:p>
      <w:r xmlns:w="http://schemas.openxmlformats.org/wordprocessingml/2006/main">
        <w:t xml:space="preserve">2 ຕີໂມເຕ 2:15 - ຈົ່ງ​ເຮັດ​ສຸດ​ຄວາມ​ສາມາດ​ທີ່​ຈະ​ຖວາຍ​ຕົວ​ເອງ​ຕໍ່​ພະເຈົ້າ​ໃນ​ຖານະ​ທີ່​ເປັນ​ຜູ້​ທີ່​ໄດ້​ຮັບ​ການ​ອະນຸມັດ, ເປັນ​ຄົນ​ເຮັດ​ວຽກ​ທີ່​ບໍ່​ຈຳ​ເປັນ​ຕ້ອງ​ມີ​ຄວາມ​ອັບອາຍ​ແລະ​ຜູ້​ປະຕິບັດ​ຄຳ​ແຫ່ງ​ຄວາມ​ຈິງ​ໄດ້​ຖືກຕ້ອງ.</w:t>
      </w:r>
    </w:p>
    <w:p/>
    <w:p>
      <w:r xmlns:w="http://schemas.openxmlformats.org/wordprocessingml/2006/main">
        <w:t xml:space="preserve">ອົບພະຍົບ 27:16 ສໍາລັບ​ປະຕູ​ຂອງ​ສານ​ຈະ​ເປັນ​ໄມ້​ແຂວນ​ຍາວ​ຊາວ​ສອກ, ສີຟ້າ, ແລະ​ສີມ່ວງ, ແລະ​ສີແດງເຂັ້ມ, ແລະ​ຜ້າ​ປ່ານ​ສອງ​ອັນ​ອັນ​ດີ​ທີ່​ເຮັດ​ດ້ວຍ​ເຂັມ​ຂັດ, ແລະ​ເສົາ​ຂອງ​ພວກເຂົາ​ຈະ​ເປັນ​ສີ່​ສົ້ນ ແລະ​ສີ່​ເຕົ້າຮັບ.</w:t>
      </w:r>
    </w:p>
    <w:p/>
    <w:p>
      <w:r xmlns:w="http://schemas.openxmlformats.org/wordprocessingml/2006/main">
        <w:t xml:space="preserve">ຫໍເຕັນ​ຂອງ​ຫໍເຕັນ​ນັ້ນ​ຕ້ອງ​ມີ​ເຄື່ອງ​ປະດັບ​ທີ່​ຫ້ອຍ​ຍາວ​ຊາວ​ສອກ, ເຮັດ​ຈາກ​ສີຟ້າ, ສີມ່ວງ, ສີແດງເຂັ້ມ, ແລະ​ຜ້າ​ປ່ານ​ເນື້ອ​ດີ, ແລະ​ປະດັບ​ດ້ວຍ​ເຂັມຂັດ. ມັນແມ່ນການມີສີ່ເສົາແລະສີ່ເຕົ້າຮັບ.</w:t>
      </w:r>
    </w:p>
    <w:p/>
    <w:p>
      <w:r xmlns:w="http://schemas.openxmlformats.org/wordprocessingml/2006/main">
        <w:t xml:space="preserve">1. ການຕົກແຕ່ງຂອງສານ: ບົດຮຽນໃນຄວາມງາມແລະຄວາມບໍລິສຸດ</w:t>
      </w:r>
    </w:p>
    <w:p/>
    <w:p>
      <w:r xmlns:w="http://schemas.openxmlformats.org/wordprocessingml/2006/main">
        <w:t xml:space="preserve">2. ຫໍເຕັນ: ສັນຍາລັກຂອງການມີຂອງພຣະເຈົ້າກັບປະຊາຊົນຂອງພຣະອົງ</w:t>
      </w:r>
    </w:p>
    <w:p/>
    <w:p>
      <w:r xmlns:w="http://schemas.openxmlformats.org/wordprocessingml/2006/main">
        <w:t xml:space="preserve">1. ໂກໂລດ 3:12-14 - ໃນ​ຕອນ​ນັ້ນ​, ເປັນ​ຜູ້​ທີ່​ພຣະ​ເຈົ້າ​ໄດ້​ເລືອກ​ໄວ້​, ບໍ​ລິ​ສຸດ​ແລະ​ທີ່​ຮັກ​ແພງ​, ໃຈ​ທີ່​ມີ​ຄວາມ​ເມດ​ຕາ​, ຄວາມ​ເມດ​ຕາ​, ຄວາມ​ຖ່ອມ​ຕົນ​, ຄວາມ​ອ່ອນ​ໂຍນ​, ແລະ​ຄວາມ​ອົດ​ທົນ​.</w:t>
      </w:r>
    </w:p>
    <w:p/>
    <w:p>
      <w:r xmlns:w="http://schemas.openxmlformats.org/wordprocessingml/2006/main">
        <w:t xml:space="preserve">2. ຄຳເພງ 84:1-2 ພະອົງ​ເປັນ​ບ່ອນ​ຢູ່​ຂອງ​ພະອົງ​ທີ່​ໜ້າ​ຮັກ​ແທ້ໆ! ຈິດ​ວິນ​ຍານ​ຂອງ​ຂ້າ​ພະ​ເຈົ້າ​ປາ​ຖະ​ຫນາ, ແມ່ນ​ແລ້ວ, faints ສໍາ​ລັບ​ສານ​ຂອງ​ພຣະ​ຜູ້​ເປັນ​ເຈົ້າ; ຫົວ​ໃຈ​ແລະ​ເນື້ອ​ຫນັງ​ຂອງ​ຂ້າ​ພະ​ເຈົ້າ​ຮ້ອງ​ເພງ​ສໍາ​ລັບ​ຄວາມ​ສຸກ​ຕໍ່​ພຣະ​ເຈົ້າ​ຜູ້​ຊົງ​ພຣະ​ຊົນ​ຢູ່.</w:t>
      </w:r>
    </w:p>
    <w:p/>
    <w:p>
      <w:r xmlns:w="http://schemas.openxmlformats.org/wordprocessingml/2006/main">
        <w:t xml:space="preserve">ອົບພະຍົບ 27:17 ເສົາ​ທັງໝົດ​ທີ່​ອ້ອມຮອບ​ເດີ່ນ​ຈະ​ເຕັມ​ໄປ​ດ້ວຍ​ເງິນ; hooks ຂອງ​ເຂົາ​ເຈົ້າ​ຈະ​ເປັນ​ຂອງ​ເງິນ, ແລະ​ເຕົ້າ​ຮັບ​ຂອງ​ເຂົາ​ເຈົ້າ​ຂອງ​ທອງ​ເຫຼືອງ.</w:t>
      </w:r>
    </w:p>
    <w:p/>
    <w:p>
      <w:r xmlns:w="http://schemas.openxmlformats.org/wordprocessingml/2006/main">
        <w:t xml:space="preserve">ສານ​ຂອງ​ຫໍເຕັນ​ນັ້ນ​ຈະ​ຖືກ​ອ້ອມ​ຮອບ​ດ້ວຍ​ເສົາ​ທີ່​ເຕັມ​ໄປ​ດ້ວຍ​ເງິນ, ມີ​ຂໍ​ເງິນ​ແລະ​ຊັ່ງ​ທອງ​ເຫຼືອງ.</w:t>
      </w:r>
    </w:p>
    <w:p/>
    <w:p>
      <w:r xmlns:w="http://schemas.openxmlformats.org/wordprocessingml/2006/main">
        <w:t xml:space="preserve">1. ຄວາມງາມຂອງຄວາມບໍລິສຸດ: ການອອກແບບຂອງພຣະເຈົ້າສໍາລັບ tabernacle ແລະສານຂອງຕົນ.</w:t>
      </w:r>
    </w:p>
    <w:p/>
    <w:p>
      <w:r xmlns:w="http://schemas.openxmlformats.org/wordprocessingml/2006/main">
        <w:t xml:space="preserve">2. ຄວາມສຳຄັນຂອງການເບິ່ງແຍງ: ການເບິ່ງແຍງ ແລະ ເຄົາລົບນັບຖືຕໍ່ສິ່ງຂອງຂອງພຣະເຈົ້າ.</w:t>
      </w:r>
    </w:p>
    <w:p/>
    <w:p>
      <w:r xmlns:w="http://schemas.openxmlformats.org/wordprocessingml/2006/main">
        <w:t xml:space="preserve">1. 1 Chronicles 22:14 ບັດ​ນີ້, ຈົ່ງ​ເບິ່ງ, ໃນ​ຄວາມ​ຫຍຸ້ງ​ຍາກ​ຂອງ​ຂ້າ​ພະ​ເຈົ້າ, ຂ້າ​ພະ​ເຈົ້າ​ໄດ້​ກະ​ກຽມ​ສໍາ​ລັບ​ການ​ເຮືອນ​ຂອງ​ພຣະ​ຜູ້​ເປັນ​ເຈົ້າ​ເປັນ​ຮ້ອຍ​ພັນ​ຕານ​ຕານ​ຂອງ​ຄໍາ, ແລະ​ເງິນ​ຫນຶ່ງ​ພັນ​ພັນ​ພອນ​ສະ​ຫວັນ; ແລະທອງເຫລືອງແລະທາດເຫຼັກທີ່ບໍ່ມີນ້ໍາຫນັກ; ເພາະ​ມັນ​ມີ​ຢູ່​ຢ່າງ​ອຸດົມສົມບູນ: ໄມ້​ແລະ​ຫີນ​ໄດ້​ຈັດ​ຕຽມ​ໄວ້; ແລະເຈົ້າອາດຈະເພີ່ມໃສ່ມັນ.</w:t>
      </w:r>
    </w:p>
    <w:p/>
    <w:p>
      <w:r xmlns:w="http://schemas.openxmlformats.org/wordprocessingml/2006/main">
        <w:t xml:space="preserve">2. ເອຊາຢາ 40:18 ແລ້ວ​ເຈົ້າ​ຈະ​ປຽບ​ທຽບ​ພະເຈົ້າ​ກັບ​ໃຜ? ຫຼື​ເຈົ້າ​ຈະ​ສົມ​ທຽບ​ກັບ​ລາວ​ແບບ​ໃດ?</w:t>
      </w:r>
    </w:p>
    <w:p/>
    <w:p>
      <w:r xmlns:w="http://schemas.openxmlformats.org/wordprocessingml/2006/main">
        <w:t xml:space="preserve">ອົບພະຍົບ 27:18 ຄວາມຍາວ​ຂອງ​ສານ​ຕ້ອງ​ມີ​ໜຶ່ງ​ຮ້ອຍ​ສອກ, ກວ້າງ​ຫ້າ​ສິບ​ສອກ, ສູງ​ຫ້າ​ສອກ​ດ້ວຍ​ຜ້າ​ປ່ານ​ເນື້ອ​ລະອຽດ, ແລະ​ຖົງ​ຕີນ​ເປັນ​ທອງ​ເຫຼືອງ.</w:t>
      </w:r>
    </w:p>
    <w:p/>
    <w:p>
      <w:r xmlns:w="http://schemas.openxmlformats.org/wordprocessingml/2006/main">
        <w:t xml:space="preserve">ຂໍ້​ນີ້​ບັນຍາຍ​ເຖິງ​ການ​ວັດແທກ​ຂອງ​ສານ​ຂອງ​ຫໍເຕັນ​ທີ່​ມີ​ຄວາມ​ຍາວ 100 ສອກ, ກວ້າງ 50 ສອກ, ແລະ​ສູງ 5 ສອກ, ເຮັດ​ດ້ວຍ​ຜ້າ​ປ່ານ​ເນື້ອ​ດີ ແລະ​ດ້ວຍ​ຖົງ​ທອງ​ເຫຼືອງ.</w:t>
      </w:r>
    </w:p>
    <w:p/>
    <w:p>
      <w:r xmlns:w="http://schemas.openxmlformats.org/wordprocessingml/2006/main">
        <w:t xml:space="preserve">1. ການເບິ່ງສິ່ງທີ່ບໍ່ເຫັນ: ແຜນການຂອງພຣະເຈົ້າຈະແຜ່ລາມໄປຕາມການເວລາ</w:t>
      </w:r>
    </w:p>
    <w:p/>
    <w:p>
      <w:r xmlns:w="http://schemas.openxmlformats.org/wordprocessingml/2006/main">
        <w:t xml:space="preserve">2. ການກໍ່ສ້າງເຮືອນຂອງພະເຈົ້າ: ຄວາມສໍາຄັນຂອງການອຸທິດຊັບພະຍາກອນໃຫ້ກັບພຣະເຈົ້າ</w:t>
      </w:r>
    </w:p>
    <w:p/>
    <w:p>
      <w:r xmlns:w="http://schemas.openxmlformats.org/wordprocessingml/2006/main">
        <w:t xml:space="preserve">1. ເຮັບເຣີ 11:10 ເພາະ​ລາວ​ຄອຍ​ຖ້າ​ເມືອງ​ທີ່​ມີ​ຮາກ​ຖານ, ຜູ້​ສ້າງ​ແລະ​ຜູ້​ສ້າງ​ຄື​ພະເຈົ້າ.</w:t>
      </w:r>
    </w:p>
    <w:p/>
    <w:p>
      <w:r xmlns:w="http://schemas.openxmlformats.org/wordprocessingml/2006/main">
        <w:t xml:space="preserve">2 ໂກໂລດ 3:17 ແລະ​ສິ່ງ​ໃດ​ທີ່​ເຈົ້າ​ເຮັດ, ດ້ວຍ​ຖ້ອຍ​ຄຳ​ຫຼື​ການ​ກະ​ທຳ, ຈົ່ງ​ເຮັດ​ທຸກ​ສິ່ງ​ໃນ​ພຣະ​ນາມ​ຂອງ​ພຣະ​ເຢ​ຊູ, ໂດຍ​ການ​ຂອບ​ພຣະ​ໄທ​ພຣະ​ເຈົ້າ ພຣະ​ບິ​ດາ​ໂດຍ​ທາງ​ພຣະ​ອົງ.</w:t>
      </w:r>
    </w:p>
    <w:p/>
    <w:p>
      <w:r xmlns:w="http://schemas.openxmlformats.org/wordprocessingml/2006/main">
        <w:t xml:space="preserve">ອົບພະຍົບ 27:19 ແທ່ນບູຊາ​ທັງໝົດ​ຂອງ​ຫໍເຕັນ​ສັກສິດ​ທັງໝົດ​ຂອງ​ຫໍເຕັນ​ສັກສິດ, ແລະ​ເຂັມຂັດ​ທັງໝົດ​ຂອງ​ຫໍເຕັນ​ສັກສິດ​ທັງໝົດ​ຈະ​ເປັນ​ທອງເຫຼືອງ.</w:t>
      </w:r>
    </w:p>
    <w:p/>
    <w:p>
      <w:r xmlns:w="http://schemas.openxmlformats.org/wordprocessingml/2006/main">
        <w:t xml:space="preserve">ຫໍເຕັນແລະສ່ວນປະກອບຂອງມັນຖືກເຮັດດ້ວຍທອງເຫຼືອງ.</w:t>
      </w:r>
    </w:p>
    <w:p/>
    <w:p>
      <w:r xmlns:w="http://schemas.openxmlformats.org/wordprocessingml/2006/main">
        <w:t xml:space="preserve">1. ຄວາມສຳຄັນຂອງຄວາມບໍລິສຸດໃນການໄຫວ້</w:t>
      </w:r>
    </w:p>
    <w:p/>
    <w:p>
      <w:r xmlns:w="http://schemas.openxmlformats.org/wordprocessingml/2006/main">
        <w:t xml:space="preserve">2. ຄວາມບໍລິສຸດຂອງພຣະເຈົ້າແລະຄວາມຈໍາເປັນຂອງການເສຍສະລະ</w:t>
      </w:r>
    </w:p>
    <w:p/>
    <w:p>
      <w:r xmlns:w="http://schemas.openxmlformats.org/wordprocessingml/2006/main">
        <w:t xml:space="preserve">1. ເຮັບເຣີ 9:1-7</w:t>
      </w:r>
    </w:p>
    <w:p/>
    <w:p>
      <w:r xmlns:w="http://schemas.openxmlformats.org/wordprocessingml/2006/main">
        <w:t xml:space="preserve">2. ອົບພະຍົບ 25:1-9</w:t>
      </w:r>
    </w:p>
    <w:p/>
    <w:p>
      <w:r xmlns:w="http://schemas.openxmlformats.org/wordprocessingml/2006/main">
        <w:t xml:space="preserve">ອົບພະຍົບ 27:20 ຈົ່ງ​ສັ່ງ​ຊາວ​ອິດສະຣາເອນ​ໃຫ້​ເອົາ​ນໍ້າມັນ​ໝາກກອກເທດ​ບໍລິສຸດ​ມາ​ຕີ​ໃສ່​ໄຟ ເພື່ອ​ໃຫ້​ໂຄມໄຟ​ໄໝ້​ຢູ່​ສະເໝີ.</w:t>
      </w:r>
    </w:p>
    <w:p/>
    <w:p>
      <w:r xmlns:w="http://schemas.openxmlformats.org/wordprocessingml/2006/main">
        <w:t xml:space="preserve">ພະເຈົ້າ​ສັ່ງ​ຊາວ​ອິດສະລາແອນ​ໃຫ້​ນຳ​ນ້ຳມັນ​ໝາກກອກ​ທີ່​ບໍລິສຸດ​ມາ​ຕີ​ເພື່ອ​ໃຫ້​ໂຄມ​ໄຟ​ໄໝ້​ຢູ່​ສະເໝີ.</w:t>
      </w:r>
    </w:p>
    <w:p/>
    <w:p>
      <w:r xmlns:w="http://schemas.openxmlformats.org/wordprocessingml/2006/main">
        <w:t xml:space="preserve">1. ຄວາມ​ຕ້ອງການ​ຄວາມ​ສັດ​ຊື່​ໃນ​ການ​ເຊື່ອ​ຟັງ—ອົບພະຍົບ 27:20</w:t>
      </w:r>
    </w:p>
    <w:p/>
    <w:p>
      <w:r xmlns:w="http://schemas.openxmlformats.org/wordprocessingml/2006/main">
        <w:t xml:space="preserve">2. ລິດເດດ​ແຫ່ງ​ການ​ໃຫ້​ຂອງ​ພະເຈົ້າ—ອົບພະຍົບ 27:20</w:t>
      </w:r>
    </w:p>
    <w:p/>
    <w:p>
      <w:r xmlns:w="http://schemas.openxmlformats.org/wordprocessingml/2006/main">
        <w:t xml:space="preserve">1. ສຸພາສິດ 21:20 - “ມີ​ຊັບ​ສົມບັດ​ທີ່​ຕ້ອງການ​ແລະ​ມີ​ນ້ຳມັນ​ໃນ​ບ່ອນ​ຢູ່​ຂອງ​ຄົນ​ສະຫລາດ.”</w:t>
      </w:r>
    </w:p>
    <w:p/>
    <w:p>
      <w:r xmlns:w="http://schemas.openxmlformats.org/wordprocessingml/2006/main">
        <w:t xml:space="preserve">2. ເອຊາຢາ 45:7 - "ຂ້ອຍສ້າງຄວາມສະຫວ່າງ, ແລະສ້າງຄວາມມືດ: ຂ້ອຍສ້າງຄວາມສະຫງົບ, ແລະສ້າງຄວາມຊົ່ວຮ້າຍ: ພຣະຜູ້ເປັນເຈົ້າເຮັດສິ່ງທັງຫມົດເຫຼົ່ານີ້."</w:t>
      </w:r>
    </w:p>
    <w:p/>
    <w:p>
      <w:r xmlns:w="http://schemas.openxmlformats.org/wordprocessingml/2006/main">
        <w:t xml:space="preserve">ອົບພະຍົບ 27:21 ໃນ​ຫໍເຕັນ​ຂອງ​ປະຊາຄົມ​ທີ່​ບໍ່ມີ​ຜ້າກັ້ງ ຊຶ່ງ​ຢູ່​ຕໍ່ໜ້າ​ປະຈັກ​ພະຍານ, ອາໂຣນ​ແລະ​ພວກ​ລູກຊາຍ​ຂອງ​ລາວ​ຈະ​ສັ່ງ​ໃຫ້​ມັນ​ຕັ້ງ​ແຕ່​ຄໍ່າ​ເຖິງ​ຕອນເຊົ້າ​ຕໍ່ໜ້າ​ພຣະເຈົ້າຢາເວ; ມັນ​ຈະ​ເປັນ​ກົດບັນຍັດ​ຕະຫລອດ​ການ​ຕະຫລອດໄປ​ຕະຫລອດ​ການ​ຂອງ​ພວກເຂົາ​ໃນ​ນາມ​ຂອງ​ພຣະເຈົ້າ. ເດັກນ້ອຍຂອງອິດສະຣາເອນ.</w:t>
      </w:r>
    </w:p>
    <w:p/>
    <w:p>
      <w:r xmlns:w="http://schemas.openxmlformats.org/wordprocessingml/2006/main">
        <w:t xml:space="preserve">ຂໍ້ພຣະຄໍາພີຈາກອົບພະຍົບກ່າວວ່າອາໂຣນແລະລູກຊາຍຂອງລາວມີຄວາມຮັບຜິດຊອບໃນການເບິ່ງແຍງຫໍເຕັນຂອງປະຊາຄົມຕັ້ງແຕ່ຕອນແລງຈົນເຖິງຕອນເຊົ້າຕໍ່ຫນ້າພຣະຜູ້ເປັນເຈົ້າເປັນກົດບັນຍັດຖາວອນສໍາລັບຊາວອິດສະລາແອນ.</w:t>
      </w:r>
    </w:p>
    <w:p/>
    <w:p>
      <w:r xmlns:w="http://schemas.openxmlformats.org/wordprocessingml/2006/main">
        <w:t xml:space="preserve">1: ຄວາມຊື່ສັດຂອງພະເຈົ້າໃນການແຕ່ງຕັ້ງອາໂຣນແລະລູກຊາຍຂອງລາວໃຫ້ມີທ່າອ່ຽງທີ່ຫໍເຕັນແລະຮັບໃຊ້ພຣະອົງຢ່າງສັດຊື່ໃນແຕ່ລະມື້.</w:t>
      </w:r>
    </w:p>
    <w:p/>
    <w:p>
      <w:r xmlns:w="http://schemas.openxmlformats.org/wordprocessingml/2006/main">
        <w:t xml:space="preserve">2: ຄວາມສຳຄັນຂອງການອຸທິດສ່ວນທີ່ຍັງເຫຼືອເພື່ອພຣະຜູ້ເປັນເຈົ້າໃນຊີວິດປະຈໍາວັນຂອງພວກເຮົາ.</w:t>
      </w:r>
    </w:p>
    <w:p/>
    <w:p>
      <w:r xmlns:w="http://schemas.openxmlformats.org/wordprocessingml/2006/main">
        <w:t xml:space="preserve">1:1 Chronicles 28:20 - "ແລະ David ເວົ້າກັບ Solomon ລູກຊາຍຂອງພຣະອົງ, Be strong and of good courage, and do it: fear not, nor be dismayed: for the Lord God, even my God, will be with you; he. ຈະ​ບໍ່​ເຮັດ​ໃຫ້​ເຈົ້າ​ລົ້ມ​ເຫລວ ຫລື​ປະ​ຖິ້ມ​ເຈົ້າ​ຈົນ​ກວ່າ​ເຈົ້າ​ຈະ​ເຮັດ​ວຽກ​ງານ​ຮັບໃຊ້​ໃນ​ວິຫານ​ຂອງ​ພຣະເຈົ້າຢາເວ​ໃຫ້​ສຳເລັດ.”</w:t>
      </w:r>
    </w:p>
    <w:p/>
    <w:p>
      <w:r xmlns:w="http://schemas.openxmlformats.org/wordprocessingml/2006/main">
        <w:t xml:space="preserve">ຄຳເພງ 84:10-11 “ດ້ວຍ​ວ່າ​ວັນ​ໜຶ່ງ​ໃນ​ສານ​ຂອງ​ເຈົ້າ​ດີ​ກວ່າ​ພັນ​ຄົນ ຂ້ອຍ​ໄດ້​ເປັນ​ຜູ້​ເຝົ້າ​ປະຕູ​ໃນ​ວິຫານ​ຂອງ​ພະເຈົ້າ​ຂອງ​ຂ້ອຍ ແທນ​ທີ່​ຈະ​ຢູ່​ໃນ​ຜ້າ​ເຕັ້ນ​ແຫ່ງ​ຄວາມ​ຊົ່ວ​ຮ້າຍ ເພາະ​ພຣະເຈົ້າຢາເວ ພຣະເຈົ້າ​ເປັນ​ຜູ້​ຮັກສາ​ປະຕູ. ແສງຕາເວັນແລະໄສ້: ພຣະຜູ້ເປັນເຈົ້າຈະປະທານພຣະຄຸນແລະລັດສະຫມີພາບ: ບໍ່ມີສິ່ງດີໃດໆທີ່ພຣະອົງຈະຂັດຂວາງພວກເຂົາຈາກຜູ້ທີ່ຍ່າງກົງໄປກົງມາ."</w:t>
      </w:r>
    </w:p>
    <w:p/>
    <w:p>
      <w:r xmlns:w="http://schemas.openxmlformats.org/wordprocessingml/2006/main">
        <w:t xml:space="preserve">Exodus 28 ສາ​ມາດ​ໄດ້​ຮັບ​ການ​ສະ​ຫຼຸບ​ເປັນ​ສາມ​ວັກ​ດັ່ງ​ຕໍ່​ໄປ​ນີ້​, ມີ​ຂໍ້​ທີ່​ຊີ້​ໃຫ້​ເຫັນ​:</w:t>
      </w:r>
    </w:p>
    <w:p/>
    <w:p>
      <w:r xmlns:w="http://schemas.openxmlformats.org/wordprocessingml/2006/main">
        <w:t xml:space="preserve">ວັກ 1: ໃນ​ອົບພະຍົບ 28:1-5 ພະເຈົ້າ​ສັ່ງ​ໂມເຊ​ໃຫ້​ເອົາ​ອາໂຣນ ນ້ອງ​ຊາຍ​ຂອງ​ລາວ​ແລະ​ລູກ​ຊາຍ​ຂອງ​ລາວ​ນາດາບ ອາບີຮູ ເອເລອາຊາ ແລະ​ອີທາມາ​ໄປ​ຮັບໃຊ້​ເປັນ​ປະໂລຫິດ​ຕໍ່​ໜ້າ​ພະອົງ. ປະໂລຫິດເຫຼົ່ານີ້ຈະຖືກແຍກອອກ ແລະ ອຸທິດຕົນເພື່ອໜ້າທີ່ອັນສັກສິດຂອງການຮັບໃຊ້ຢູ່ໃນຫໍເຕັນ. ພວກ​ເຂົາ​ເຈົ້າ​ຕ້ອງ​ໃສ່​ເສື້ອ​ຜ້າ​ພິ​ເສດ​ທີ່​ສະ​ແດງ​ໃຫ້​ເຫັນ​ຕໍາ​ແຫນ່ງ​ແລະ​ກຽດ​ສັກ​ສີ​ຂອງ​ເຂົາ​ເຈົ້າ. ເຄື່ອງ​ນຸ່ງ​ຫົ່ມ​ປະ​ກອບ​ດ້ວຍ​ເຕົ້າ​ນົມ​ທີ່​ປະ​ດັບ​ດ້ວຍ​ແກ້ວ​ປະ​ເສີດ​ທີ່​ເປັນ​ຕົວ​ແທນ​ຂອງ​ສິບ​ສອງ​ເຜົ່າ​ຂອງ​ອິດ​ສະ​ຣາ​ເອນ.</w:t>
      </w:r>
    </w:p>
    <w:p/>
    <w:p>
      <w:r xmlns:w="http://schemas.openxmlformats.org/wordprocessingml/2006/main">
        <w:t xml:space="preserve">ວັກ 2: ສືບຕໍ່ໃນອົບພະຍົບ 28:6-30 ມີການໃຫ້ຄໍາແນະນໍາຢ່າງລະອຽດກ່ຽວກັບການອອກແບບສະເພາະຂອງເຄື່ອງນຸ່ງຂອງປະໂລຫິດ. ເອໂຟດ​ຂອງ​ມະຫາ​ປະໂຣຫິດ​ເຮັດ​ຈາກ​ເສັ້ນດ້າຍ​ສີ​ຄຳ, ສີຟ້າ, ສີ​ມ່ວງ, ແລະ​ເສັ້ນດ້າຍ​ສີແດງ​ສີແດງ​ທີ່​ເຮັດ​ດ້ວຍ​ຜ້າ​ປ່ານ​ເນື້ອ​ດີ. ມັນ​ໄດ້​ຮັບ​ການ​ປະ​ດັບ​ດ້ວຍ​ຕ່ອນ​ບ່າ​ທີ່​ມີ​ສອງ​ກ້ອນ​ຫີນ​ນິນ​ທີ່​ສະ​ຫລັກ​ຊື່​ຂອງ​ສິບ​ສອງ​ເຜົ່າ. ເຕົ້ານົມແມ່ນຫັດຖະກໍາຢ່າງສະຫຼັບຊັບຊ້ອນດ້ວຍຊຸດຄໍາທີ່ມີແກ້ວປະເສີດສິບສອງອັນເປັນຕົວແທນຂອງແຕ່ລະຊົນເຜົ່າ.</w:t>
      </w:r>
    </w:p>
    <w:p/>
    <w:p>
      <w:r xmlns:w="http://schemas.openxmlformats.org/wordprocessingml/2006/main">
        <w:t xml:space="preserve">ຫຍໍ້​ໜ້າ 3: ໃນ​ອົບພະຍົບ 28:31-43 ມີ​ຄຳ​ແນະນຳ​ເພີ່ມ​ເຕີມ​ສຳລັບ​ການ​ນຸ່ງ​ເຄື່ອງ​ຂອງ​ປະໂລຫິດ. ປະໂລຫິດ​ໃຫຍ່​ຕ້ອງ​ໃສ່​ເສື້ອ​ຄຸມ​ທີ່​ເຮັດ​ດ້ວຍ​ຜ້າ​ສີ​ຟ້າ​ທັງ​ໝົດ ໂດຍ​ມີ​ຊ່ອງ​ເປີດ​ໃຫ້​ຫົວ​ຂອງ​ຕົນ ແລະ​ກະດິ່ງ​ຕິດ​ຢູ່​ກັບ​ຕີນ​ຂອງ​ມັນ ເພື່ອ​ໃຫ້​ສຽງ​ຂອງ​ເຂົາ​ໄດ້​ຍິນ​ເມື່ອ​ລາວ​ເຂົ້າ​ໄປ ຫຼື​ອອກ​ຈາກ​ບ່ອນ​ສັກສິດ. ແຜ່ນ​ທອງ​ຄຳ​ທີ່​ສະ​ລັກ​ດ້ວຍ “ຍານ​ບໍລິສຸດ​ຕໍ່​ພະ​ເຢໂຫວາ” ຖືກ​ວາງ​ໄວ້​ເທິງ​ຜ້າ​ຫົວ​ທີ່​ອາໂຣນ​ໃສ່​ເປັນ​ສັນຍະລັກ​ຂອງ​ການ​ອຸທິດ​ຕົນ​ຂອງ​ລາວ.</w:t>
      </w:r>
    </w:p>
    <w:p/>
    <w:p>
      <w:r xmlns:w="http://schemas.openxmlformats.org/wordprocessingml/2006/main">
        <w:t xml:space="preserve">ສະຫຼຸບ:</w:t>
      </w:r>
    </w:p>
    <w:p>
      <w:r xmlns:w="http://schemas.openxmlformats.org/wordprocessingml/2006/main">
        <w:t xml:space="preserve">Exodus 28 ສະເຫນີ:</w:t>
      </w:r>
    </w:p>
    <w:p>
      <w:r xmlns:w="http://schemas.openxmlformats.org/wordprocessingml/2006/main">
        <w:t xml:space="preserve">ຄໍາແນະນໍາສໍາລັບການອຸທິດອາໂຣນແລະລູກຊາຍຂອງລາວເປັນປະໂລຫິດ;</w:t>
      </w:r>
    </w:p>
    <w:p>
      <w:r xmlns:w="http://schemas.openxmlformats.org/wordprocessingml/2006/main">
        <w:t xml:space="preserve">ເສື້ອ​ຜ້າ​ພິ​ເສດ​ສະ​ແດງ​ໃຫ້​ເຫັນ​ທ່າ​ທີ, ກຽດ​ສັກ​ສີ;</w:t>
      </w:r>
    </w:p>
    <w:p>
      <w:r xmlns:w="http://schemas.openxmlformats.org/wordprocessingml/2006/main">
        <w:t xml:space="preserve">ເຕົ້ານົມປະດັບດ້ວຍແກ້ວປະເສີດທີ່ເປັນຕົວແທນຂອງຊົນເຜົ່າ.</w:t>
      </w:r>
    </w:p>
    <w:p/>
    <w:p>
      <w:r xmlns:w="http://schemas.openxmlformats.org/wordprocessingml/2006/main">
        <w:t xml:space="preserve">ຄໍາ ແນະ ນໍາ ລາຍ ລະ ອຽດ ກ່ຽວ ກັບ ການ ອອກ ແບບ ຂອງ ເຄື່ອງ ນຸ່ງ ຫົ່ມ ປະ ໂລ ຫິດ;</w:t>
      </w:r>
    </w:p>
    <w:p>
      <w:r xmlns:w="http://schemas.openxmlformats.org/wordprocessingml/2006/main">
        <w:t xml:space="preserve">ເອໂຟດຂອງມະຫາປະໂລຫິດທີ່ເຮັດຈາກວັດສະດຸຕ່າງໆ; shoulder pieces bearing ແກນ engraved;</w:t>
      </w:r>
    </w:p>
    <w:p>
      <w:r xmlns:w="http://schemas.openxmlformats.org/wordprocessingml/2006/main">
        <w:t xml:space="preserve">ເຕົ້າ​ນົມ​ທີ່​ຜະ​ລິດ​ຢ່າງ​ສະ​ນິດ​ສະ​ນິດ​ດ້ວຍ​ແກ້ວ​ປະ​ເສີດ​ທີ່​ເປັນ​ຕົວ​ແທນ​ຂອງ​ຊົນ​ເຜົ່າ.</w:t>
      </w:r>
    </w:p>
    <w:p/>
    <w:p>
      <w:r xmlns:w="http://schemas.openxmlformats.org/wordprocessingml/2006/main">
        <w:t xml:space="preserve">ຄໍາແນະນໍາສໍາລັບການຕົບແຕ່ງປະໂລຫິດເພີ່ມເຕີມ;</w:t>
      </w:r>
    </w:p>
    <w:p>
      <w:r xmlns:w="http://schemas.openxmlformats.org/wordprocessingml/2006/main">
        <w:t xml:space="preserve">ເສື້ອຄຸມທີ່ເຮັດດ້ວຍຜ້າສີຟ້າທີ່ມີກະດິ່ງຢູ່ hem;</w:t>
      </w:r>
    </w:p>
    <w:p>
      <w:r xmlns:w="http://schemas.openxmlformats.org/wordprocessingml/2006/main">
        <w:t xml:space="preserve">ແຜ່ນທອງຄຳມີຄຳວ່າ "ບໍລິສຸດຕໍ່ພຣະຢາເວ" ຢູ່ເທິງຜ້າມ່ານຂອງມະຫາປະໂລຫິດ.</w:t>
      </w:r>
    </w:p>
    <w:p/>
    <w:p>
      <w:r xmlns:w="http://schemas.openxmlformats.org/wordprocessingml/2006/main">
        <w:t xml:space="preserve">ບົດ​ນີ້​ເນັ້ນ​ເຖິງ​ການ​ຕັ້ງ​ຖານະ​ປະໂລຫິດ​ທີ່​ແຕກ​ຕ່າງ​ກັນ​ໃນ​ສັງຄົມ​ອິດສະລາແອນ, ໂດຍ​ເນັ້ນ​ເຖິງ​ບົດບາດ​ຂອງ​ເຂົາ​ເຈົ້າ​ໃນ​ການ​ເປັນ​ຜູ້​ໄກ່​ເກ່ຍ​ລະຫວ່າງ​ພຣະ​ເຈົ້າ​ກັບ​ຜູ້​ຄົນ. ຄໍາ ແນະ ນໍາ ລາຍ ລະ ອຽດ ສໍາ ລັບ ເຄື່ອງ ນຸ່ງ ຫົ່ມ ປະ ໂລ ຫິດ ສະ ທ້ອນ ໃຫ້ ເຫັນ ເຖິງ ການ ອຸ ທິດ ຕົນ ຂອງ ເຂົາ ເຈົ້າ ແລະ ຫມາຍ ເຖິງ ຕໍາ ແຫນ່ງ ເປັນ ເອ ກະ ລັກ ຂອງ ເຂົາ ເຈົ້າ ໃນ ການ ຮັບ ໃຊ້ ຕໍ່ ພຣະ ຜູ້ ເປັນ ເຈົ້າ. ເຄື່ອງ ນຸ່ງ ຫົ່ມ, ລວມ ທັງ ເສື້ອ ເຊີດ ເອິກ ແລະ ເອໂຟດ, ຖືກ ປະດັບ ດ້ວຍ ແກ້ວປະເສີດ ທີ່ ເປັນ ຕົວ ແທນ ຂອງ ແຕ່ລະ ເຜົ່າ, ເປັນ ສັນຍະລັກ ຄວາມ ສາມັກຄີ ແລະ ຄວາມ ສຳພັນ ລະຫວ່າງ ຜູ້ ທີ່ ພະເຈົ້າ ເລືອກ. ການຕົບແຕ່ງເປັນເຄື່ອງເຕືອນສາຍຕາເຖິງໜ້າທີ່ອັນສັກສິດຂອງພວກເຂົາ ແລະເສີມສ້າງສິດອຳນາດໃນການປະຕິບັດພິທີໄຫວ້ບູຊາພາຍໃນຫໍເຕັນ ເພື່ອເປັນການສະແດງເຖິງຄວາມສຳພັນທາງພັນທະສັນຍາຂອງຊາວອິດສະລາແອນກັບພະເຢໂຫວາ ເຊິ່ງສະທ້ອນເຖິງປະເພນີທາງສາສະໜາບູຮານທີ່ໃກ້ກັບຕາເວັນອອກທີ່ແຜ່ລາມໃນຊ່ວງເວລານັ້ນ.</w:t>
      </w:r>
    </w:p>
    <w:p/>
    <w:p>
      <w:r xmlns:w="http://schemas.openxmlformats.org/wordprocessingml/2006/main">
        <w:t xml:space="preserve">ອົບພະຍົບ 28:1 ຈົ່ງ​ພາ​ອາໂຣນ​ນ້ອງຊາຍ​ຂອງ​ເຈົ້າ ແລະ​ລູກຊາຍ​ຂອງ​ລາວ​ໄປ​ນຳ​ລາວ ຈາກ​ບັນດາ​ຊົນຊາດ​ອິດສະຣາເອນ ເພື່ອ​ລາວ​ຈະ​ໄດ້​ຮັບໃຊ້​ຂ້ອຍ​ໃນ​ຕຳແໜ່ງ​ປະໂຣຫິດ, ແມ່ນແຕ່​ອາໂຣນ, ນາດາບ ແລະ​ອາບີຮູ, ເອເລອາຊາ ແລະ​ອີທາມາ ລູກຊາຍ​ຂອງ​ອາໂຣນ. .</w:t>
      </w:r>
    </w:p>
    <w:p/>
    <w:p>
      <w:r xmlns:w="http://schemas.openxmlformats.org/wordprocessingml/2006/main">
        <w:t xml:space="preserve">ພະເຈົ້າ​ສັ່ງ​ໂມເຊ​ໃຫ້​ເອົາ​ອາໂຣນ ແລະ​ລູກ​ຊາຍ​ຂອງ​ລາວ​ໄປ​ຮັບໃຊ້​ເປັນ​ປະໂຣຫິດ​ໃນ​ຕຳແໜ່ງ​ຂອງ​ພຣະເຈົ້າຢາເວ.</w:t>
      </w:r>
    </w:p>
    <w:p/>
    <w:p>
      <w:r xmlns:w="http://schemas.openxmlformats.org/wordprocessingml/2006/main">
        <w:t xml:space="preserve">1. ພອນຂອງການຮັບໃຊ້ພຣະຜູ້ເປັນເຈົ້າ: A Study of Exodus 28:1</w:t>
      </w:r>
    </w:p>
    <w:p/>
    <w:p>
      <w:r xmlns:w="http://schemas.openxmlformats.org/wordprocessingml/2006/main">
        <w:t xml:space="preserve">2. ຄວາມສັດຊື່ຂອງອາໂຣນ: ການພິຈາລະນາຂອງອົບພະຍົບ 28:1</w:t>
      </w:r>
    </w:p>
    <w:p/>
    <w:p>
      <w:r xmlns:w="http://schemas.openxmlformats.org/wordprocessingml/2006/main">
        <w:t xml:space="preserve">1. ເຮັບເຣີ 5:1-4 - ຖານະປະໂລຫິດຂອງພຣະເຢຊູ</w:t>
      </w:r>
    </w:p>
    <w:p/>
    <w:p>
      <w:r xmlns:w="http://schemas.openxmlformats.org/wordprocessingml/2006/main">
        <w:t xml:space="preserve">2. 1 ເປໂຕ 2:9-10 - ຖານະປະໂລຫິດຂອງຜູ້ເຊື່ອຖື</w:t>
      </w:r>
    </w:p>
    <w:p/>
    <w:p>
      <w:r xmlns:w="http://schemas.openxmlformats.org/wordprocessingml/2006/main">
        <w:t xml:space="preserve">ອົບພະຍົບ 28:2 ແລະ​ເຈົ້າ​ຈະ​ເຮັດ​ເຄື່ອງນຸ່ງ​ອັນ​ສັກສິດ​ໃຫ້​ອາໂຣນ​ນ້ອງຊາຍ​ຂອງ​ເຈົ້າ ເພື່ອ​ສະຫງ່າຣາສີ​ແລະ​ຄວາມ​ງາມ.</w:t>
      </w:r>
    </w:p>
    <w:p/>
    <w:p>
      <w:r xmlns:w="http://schemas.openxmlformats.org/wordprocessingml/2006/main">
        <w:t xml:space="preserve">ພະເຈົ້າ​ສັ່ງ​ຊາວ​ອິດສະລາແອນ​ໃຫ້​ເຮັດ​ເຄື່ອງ​ນຸ່ງ​ບໍລິສຸດ​ໃຫ້​ອາໂຣນ ເພື່ອ​ຄວາມ​ສະຫງ່າ​ລາສີ​ແລະ​ຄວາມ​ງາມ.</w:t>
      </w:r>
    </w:p>
    <w:p/>
    <w:p>
      <w:r xmlns:w="http://schemas.openxmlformats.org/wordprocessingml/2006/main">
        <w:t xml:space="preserve">1. ຄວາມ​ເຂັ້ມ​ແຂງ​ຂອງ​ຖາ​ນະ​ປະ​ໂລ​ຫິດ: ວິ​ທີ​ທີ່​ພຣະ​ເຈົ້າ​ໃຫ້​ຄວາມ​ເຂັ້ມ​ແຂງ​ໃຫ້​ຜູ້​ຮັບ​ໃຊ້​ຂອງ​ພຣະ​ອົງ​ໃນ​ການ​ນໍາ​ພາ​ປະ​ຊາ​ຊົນ</w:t>
      </w:r>
    </w:p>
    <w:p/>
    <w:p>
      <w:r xmlns:w="http://schemas.openxmlformats.org/wordprocessingml/2006/main">
        <w:t xml:space="preserve">2. ຄວາມງາມແລະຄວາມບໍລິສຸດ: ຄວາມຫມາຍທີ່ຢູ່ເບື້ອງຫລັງຂອງພຣະບັນຍັດຂອງພຣະເຈົ້າທີ່ຈະເຮັດໃຫ້ເຄື່ອງນຸ່ງຂອງປະໂລຫິດ.</w:t>
      </w:r>
    </w:p>
    <w:p/>
    <w:p>
      <w:r xmlns:w="http://schemas.openxmlformats.org/wordprocessingml/2006/main">
        <w:t xml:space="preserve">1. ເອຊາຢາ 61:10 “ເຮົາ​ຈະ​ຊົມຊື່ນ​ຍິນດີ​ໃນ​ອົງພຣະ​ຜູ້​ເປັນເຈົ້າ​ຢ່າງ​ຍິ່ງ; ຈິດ​ວິນຍານ​ຂອງ​ຂ້ານ້ອຍ​ຈະ​ຊົມຊື່ນ​ຍິນດີ​ໃນ​ພຣະເຈົ້າ​ຂອງ​ຂ້ານ້ອຍ ເພາະ​ພຣະອົງ​ໄດ້​ເອົາ​ເສື້ອ​ຜ້າ​ແຫ່ງ​ຄວາມ​ລອດ​ໃຫ້​ຂ້ານ້ອຍ​ນຸ່ງ​ຫົ່ມ; ພຣະອົງ​ໄດ້​ປົກ​ຂ້ານ້ອຍ​ດ້ວຍ​ເຄື່ອງ​ນຸ່ງ​ແຫ່ງ​ຄວາມ​ຊອບທຳ​ເໝືອນ​ກັບ​ເຈົ້າ​ບ່າວ. ເໝືອນ​ດັ່ງ​ປະໂຣຫິດ​ທີ່​ມີ​ຜ້າ​ປົກ​ຫົວ​ທີ່​ສວຍ​ງາມ, ແລະ​ເໝືອນ​ເຈົ້າ​ສາວ​ປະດັບ​ດ້ວຍ​ເພັດພອຍ​ຂອງ​ຕົນ.</w:t>
      </w:r>
    </w:p>
    <w:p/>
    <w:p>
      <w:r xmlns:w="http://schemas.openxmlformats.org/wordprocessingml/2006/main">
        <w:t xml:space="preserve">2. Ephesians 4:24 - ແລະ​ເພື່ອ​ເອົາ​ໃຈ​ໃສ່​ໃນ​ຕົນ​ເອງ​ໃຫມ່, ການ​ສ້າງ​ຕັ້ງ​ຂື້ນ​ຫຼັງ​ຈາກ​ການ​ຄ້າຍ​ຄື​ຂອງ​ພຣະ​ເຈົ້າ​ໃນ​ຄວາມ​ຊອບ​ທໍາ​ທີ່​ແທ້​ຈິງ​ແລະ​ຄວາມ​ບໍ​ລິ​ສຸດ.</w:t>
      </w:r>
    </w:p>
    <w:p/>
    <w:p>
      <w:r xmlns:w="http://schemas.openxmlformats.org/wordprocessingml/2006/main">
        <w:t xml:space="preserve">ອົບພະຍົບ 28:3 ແລະ​ເຈົ້າ​ຈົ່ງ​ເວົ້າ​ກັບ​ຄົນ​ທີ່​ມີ​ສະຕິປັນຍາ, ຊຶ່ງ​ເຮົາ​ໄດ້​ເຕັມ​ໄປ​ດ້ວຍ​ສະຕິປັນຍາ, ເພື່ອ​ພວກເຂົາ​ຈະ​ໄດ້​ເຮັດ​ເສື້ອ​ຜ້າ​ຂອງ​ອາໂຣນ​ເພື່ອ​ອຸທິດ​ຕົນ ເພື່ອ​ລາວ​ຈະ​ໄດ້​ຮັບໃຊ້​ຂ້ອຍ​ໃນ​ຕຳແໜ່ງ​ປະໂຣຫິດ.</w:t>
      </w:r>
    </w:p>
    <w:p/>
    <w:p>
      <w:r xmlns:w="http://schemas.openxmlformats.org/wordprocessingml/2006/main">
        <w:t xml:space="preserve">ພະເຈົ້າ​ໄດ້​ເຮັດ​ເຄື່ອງ​ນຸ່ງ​ໃຫ້​ອາໂຣນ​ເຕັມ​ຄົນ​ທີ່​ມີ​ສະຕິ​ປັນຍາ ເພື່ອ​ໃຫ້​ລາວ​ສາມາດ​ຮັບໃຊ້​ເປັນ​ປະໂລຫິດ.</w:t>
      </w:r>
    </w:p>
    <w:p/>
    <w:p>
      <w:r xmlns:w="http://schemas.openxmlformats.org/wordprocessingml/2006/main">
        <w:t xml:space="preserve">1. ຄຸນຄ່າຂອງປັນຍາ: ໃຊ້ສິ່ງທີ່ພຣະເຈົ້າປະທານໃຫ້ພວກເຮົາ</w:t>
      </w:r>
    </w:p>
    <w:p/>
    <w:p>
      <w:r xmlns:w="http://schemas.openxmlformats.org/wordprocessingml/2006/main">
        <w:t xml:space="preserve">2. ການ​ເອີ້ນ​ຂອງ​ພຣະ​ເຈົ້າ: ການ​ໄດ້​ຮັບ​ພອນ​ຂອງ​ການ​ຮັບ​ໃຊ້​ພຣະ​ຜູ້​ເປັນ​ເຈົ້າ</w:t>
      </w:r>
    </w:p>
    <w:p/>
    <w:p>
      <w:r xmlns:w="http://schemas.openxmlformats.org/wordprocessingml/2006/main">
        <w:t xml:space="preserve">1. ສຸພາສິດ 8:11 - ເພາະ​ປັນຍາ​ດີ​ກວ່າ​ຮູ​ບີ; ແລະ​ທຸກ​ສິ່ງ​ທີ່​ປາ​ຖະ​ໜາ​ຈະ​ບໍ່​ຖືກ​ປຽບທຽບ​ໃສ່​ກັບ​ມັນ.</w:t>
      </w:r>
    </w:p>
    <w:p/>
    <w:p>
      <w:r xmlns:w="http://schemas.openxmlformats.org/wordprocessingml/2006/main">
        <w:t xml:space="preserve">2. 1 ໂກລິນໂທ 12:7-11 - ແຕ່ການສະແດງອອກຂອງພຣະວິນຍານໄດ້ຖືກມອບໃຫ້ຜູ້ຊາຍທຸກຄົນເພື່ອຜົນກໍາໄລ. ເພາະ​ພຣະ​ວິນ​ຍານ​ໄດ້​ປະ​ທານ​ໃຫ້​ຜູ້​ໜຶ່ງ​ພຣະ​ຄຳ​ແຫ່ງ​ສະ​ຕິ​ປັນ​ຍາ; ກັບອີກພຣະຄໍາແຫ່ງຄວາມຮູ້ໂດຍພຣະວິນຍານດຽວກັນ; ກັບສັດທາອື່ນໂດຍພຣະວິນຍານດຽວກັນ; ໃຫ້ອີກອັນໜຶ່ງຂອງປະທານແຫ່ງການປິ່ນປົວໂດຍພຣະວິນຍານດຽວກັນ; ກັບຄົນອື່ນເຮັດວຽກຂອງມະຫັດສະຈັນ; ກັບຄໍາພະຍາກອນອື່ນ; ການແນມເບິ່ງວິນຍານອື່ນ; ກັບອີກຫຼາກຫຼາຍຊະນິດຂອງພາສາ; ການຕີຄວາມໝາຍຂອງພາສາອື່ນ: ແຕ່ສິ່ງທັງໝົດນີ້ເຮັດໜ້າທີ່ຂອງພຣະວິນຍານອັນດຽວກັບຕົນເອງ, ແບ່ງໃຫ້ແຕ່ລະຄົນຫຼາຍຕາມທີ່ເຂົາຕ້ອງການ.</w:t>
      </w:r>
    </w:p>
    <w:p/>
    <w:p>
      <w:r xmlns:w="http://schemas.openxmlformats.org/wordprocessingml/2006/main">
        <w:t xml:space="preserve">ອົບພະຍົບ 28:4 ແລະ​ສິ່ງ​ເຫຼົ່ານີ້​ເປັນ​ເຄື່ອງນຸ່ງ​ທີ່​ພວກເຂົາ​ຈະ​ເຮັດ; ແຜ່ນ​ປົກ​ເອິກ, ເອໂຟດ, ແລະ​ເສື້ອ​ຄຸມ, ແລະ​ເສື້ອ​ຄຸມ​ຍາວ, ຜ້າ​ມັດ, ແລະ​ສາຍ​ຮັດ: ແລະ​ພວກ​ເຂົາ​ຈະ​ເຮັດ​ເຄື່ອງ​ນຸ່ງ​ທີ່​ສັກ​ສິດ​ໃຫ້​ອາ​ໂຣນ​ນ້ອງ​ຊາຍ​ຂອງ​ເຈົ້າ, ແລະ​ລູກ​ຊາຍ​ຂອງ​ລາວ, ເພື່ອ​ວ່າ​ລາວ​ຈະ​ໄດ້​ປະ​ຕິ​ບັດ​ສາດ​ສະ​ໜາ​ກິດ​ແກ່​ເຮົາ​ໃນ​ຕຳ​ແໜ່ງ​ປະ​ໂລ​ຫິດ.</w:t>
      </w:r>
    </w:p>
    <w:p/>
    <w:p>
      <w:r xmlns:w="http://schemas.openxmlformats.org/wordprocessingml/2006/main">
        <w:t xml:space="preserve">ຂໍ້ນີ້ອະທິບາຍເຖິງເຄື່ອງນຸ່ງທີ່ຈະເຮັດສໍາລັບອາໂຣນ ແລະລູກຊາຍຂອງລາວ ເພື່ອໃຫ້ເຂົາເຈົ້າເຮັດໜ້າທີ່ຂອງປະໂລຫິດໃຫ້ສຳເລັດ.</w:t>
      </w:r>
    </w:p>
    <w:p/>
    <w:p>
      <w:r xmlns:w="http://schemas.openxmlformats.org/wordprocessingml/2006/main">
        <w:t xml:space="preserve">1. ຄວາມສຳຄັນທາງສັນຍາລັກຂອງເຄື່ອງນຸ່ງ: ການສຶກສາຈາກອົບພະຍົບ 28:4.</w:t>
      </w:r>
    </w:p>
    <w:p/>
    <w:p>
      <w:r xmlns:w="http://schemas.openxmlformats.org/wordprocessingml/2006/main">
        <w:t xml:space="preserve">2. ການ​ເບິ່ງ​ເຄື່ອງ​ນຸ່ງ​ຂອງ​ປະ​ໂລ​ຫິດ: ການ​ກວດ​ສອບ​ລາຍ​ລະ​ອຽດ​ຂອງ​ອົບ​ພະ​ຍົບ 28:4.</w:t>
      </w:r>
    </w:p>
    <w:p/>
    <w:p>
      <w:r xmlns:w="http://schemas.openxmlformats.org/wordprocessingml/2006/main">
        <w:t xml:space="preserve">1. ມັດທາຍ 22:1-14 - ຄໍາອຸປະມາຂອງເຄື່ອງນຸ່ງແຕ່ງງານ</w:t>
      </w:r>
    </w:p>
    <w:p/>
    <w:p>
      <w:r xmlns:w="http://schemas.openxmlformats.org/wordprocessingml/2006/main">
        <w:t xml:space="preserve">2. ລະບຽບ^ພວກເລວີ 8:7-9 - ການ​ເຈີມ​ຂອງ​ອາໂຣນ​ແລະ​ລູກ​ຊາຍ​ຂອງ​ລາວ​ດ້ວຍ​ເຄື່ອງ​ນຸ່ງ​ຂອງ​ປະໂລຫິດ.</w:t>
      </w:r>
    </w:p>
    <w:p/>
    <w:p>
      <w:r xmlns:w="http://schemas.openxmlformats.org/wordprocessingml/2006/main">
        <w:t xml:space="preserve">ອົບພະຍົບ 28:5 ແລະ​ພວກເຂົາ​ຈະ​ເອົາ​ຄຳ, ສີຟ້າ, ສີມ່ວງ, ແລະ​ສີແດງເຂັ້ມ, ແລະ​ຜ້າປ່ານ​ເນື້ອ​ດີ.</w:t>
      </w:r>
    </w:p>
    <w:p/>
    <w:p>
      <w:r xmlns:w="http://schemas.openxmlformats.org/wordprocessingml/2006/main">
        <w:t xml:space="preserve">ໃນ​ອົບ​ພະຍົບ 28:5 ມີ​ຄຳ​ແນະນຳ​ໃຫ້​ພວກ​ປະໂລຫິດ​ເອົາ​ຄຳ, ສີຟ້າ, ສີມ່ວງ, ສີແດງເຂັ້ມ, ແລະ​ຜ້າປ່ານ​ເນື້ອ​ດີ​ເພື່ອ​ເຮັດ​ເຄື່ອງ​ນຸ່ງ.</w:t>
      </w:r>
    </w:p>
    <w:p/>
    <w:p>
      <w:r xmlns:w="http://schemas.openxmlformats.org/wordprocessingml/2006/main">
        <w:t xml:space="preserve">1. ເຄື່ອງ​ນຸ່ງ​ຂອງ​ປະ​ໂລ​ຫິດ: ຮູບ​ປະ​ກອບ​ຂອງ​ຄວາມ​ບໍ​ລິ​ສຸດ</w:t>
      </w:r>
    </w:p>
    <w:p/>
    <w:p>
      <w:r xmlns:w="http://schemas.openxmlformats.org/wordprocessingml/2006/main">
        <w:t xml:space="preserve">2. ຄວາມ​ໝາຍ​ຂອງ​ສີ​ຂອງ​ເຄື່ອງ​ນຸ່ງ​ຫົ່ມ​ປະ​ໂລ​ຫິດ</w:t>
      </w:r>
    </w:p>
    <w:p/>
    <w:p>
      <w:r xmlns:w="http://schemas.openxmlformats.org/wordprocessingml/2006/main">
        <w:t xml:space="preserve">1. ລະບຽບ^ພວກເລວີ 21:10 - ແລະ​ຜູ້​ທີ່​ເປັນ​ມະຫາ​ປະໂຣຫິດ​ໃນ​ບັນດາ​ພວກ​ພີ່ນ້ອງ​ຂອງ​ລາວ​ໄດ້​ຖອກ​ນ້ຳມັນ​ໃສ່​ເທິງ​ຫົວ​ຂອງ​ຜູ້​ທີ່​ໄດ້​ຖືກ​ຖອກ​ໃສ່​ເພື່ອ​ໃສ່​ເສື້ອ​ຜ້າ​ທີ່​ເປັນ​ເຄື່ອງ​ບູຊາ​ນັ້ນ, ຢ່າ​ເອົາ​ຜ້າ​ປົກ​ຫົວ​ຂອງ​ລາວ​ອອກ ແລະ​ບໍ່​ຖອດ​ເສື້ອ​ຜ້າ​ຂອງ​ລາວ.</w:t>
      </w:r>
    </w:p>
    <w:p/>
    <w:p>
      <w:r xmlns:w="http://schemas.openxmlformats.org/wordprocessingml/2006/main">
        <w:t xml:space="preserve">2. ເອຊາຢາ 61:10 - ຂ້າພະເຈົ້າຈະປິຕິຍິນດີຢ່າງຫຼວງຫຼາຍໃນພຣະຜູ້ເປັນເຈົ້າ, ຈິດວິນຍານຂອງຂ້າພະເຈົ້າຈະມີຄວາມສຸກໃນພຣະເຈົ້າຂອງຂ້າພະເຈົ້າ; ເພາະ​ພຣະ​ອົງ​ໄດ້​ເອົາ​ເຄື່ອງ​ນຸ່ງ​ແຫ່ງ​ຄວາມ​ລອດ​ໃຫ້​ຂ້າ​ພະ​ເຈົ້າ, ພຣະ​ອົງ​ໄດ້​ປົກ​ຫຸ້ມ​ຂ້າ​ພະ​ເຈົ້າ​ດ້ວຍ​ເສື້ອ​ຄຸມ​ແຫ່ງ​ຄວາມ​ຊອບ​ທຳ, ເໝືອນ​ດັ່ງ​ເຈົ້າ​ບ່າວ​ປະດັບ​ປະດາ​ຕົນ​ເອງ​ດ້ວຍ​ເຄື່ອງ​ປະດັບ, ແລະ ເໝືອນ​ດັ່ງ​ເຈົ້າ​ສາວ​ປະດັບ​ປະດາ​ດ້ວຍ​ເພັດພອຍ​ຂອງ​ນາງ.</w:t>
      </w:r>
    </w:p>
    <w:p/>
    <w:p>
      <w:r xmlns:w="http://schemas.openxmlformats.org/wordprocessingml/2006/main">
        <w:t xml:space="preserve">ອົບພະຍົບ 28:6 ແລະ​ພວກເຂົາ​ຈະ​ເຮັດ​ເອໂຟດ​ເຮັດ​ດ້ວຍ​ຄຳ, ສີຟ້າ, ແລະ​ສີມ່ວງ, ສີແດງເຂັ້ມ, ແລະ​ຜ້າປ່ານ​ເນື້ອ​ດີ, ດ້ວຍ​ການ​ເຮັດ​ຢ່າງ​ມີ​ປັນຍາ.</w:t>
      </w:r>
    </w:p>
    <w:p/>
    <w:p>
      <w:r xmlns:w="http://schemas.openxmlformats.org/wordprocessingml/2006/main">
        <w:t xml:space="preserve">ຂໍ້ນີ້ອະທິບາຍເຖິງຄໍາແນະນໍາສໍາລັບການກໍ່ສ້າງຂອງເອໂຟດ, ປະກອບດ້ວຍຄໍາ, ສີຟ້າ, ສີມ່ວງ, ສີແດງ, ແລະ linen ບິດອັນດີງາມ.</w:t>
      </w:r>
    </w:p>
    <w:p/>
    <w:p>
      <w:r xmlns:w="http://schemas.openxmlformats.org/wordprocessingml/2006/main">
        <w:t xml:space="preserve">1. ຄວາມງາມຂອງຄວາມບໍລິສຸດ: ຫັດຖະກໍາຊີວິດຂອງສັດທາ</w:t>
      </w:r>
    </w:p>
    <w:p/>
    <w:p>
      <w:r xmlns:w="http://schemas.openxmlformats.org/wordprocessingml/2006/main">
        <w:t xml:space="preserve">2. ການຮຽກຮ້ອງຄວາມເປັນເລີດ: ເຮັດວຽກດ້ວຍຄວາມພາກພຽນ ແລະ ທັກສະ</w:t>
      </w:r>
    </w:p>
    <w:p/>
    <w:p>
      <w:r xmlns:w="http://schemas.openxmlformats.org/wordprocessingml/2006/main">
        <w:t xml:space="preserve">1. ໂກໂລດ 3:23-24 - ບໍ່​ວ່າ​ເຈົ້າ​ຈະ​ເຮັດ​ອັນ​ໃດ​ກໍ​ຕາມ, ຈົ່ງ​ເຮັດ​ດ້ວຍ​ສຸດ​ໃຈ​ຂອງ​ເຈົ້າ, ເປັນ​ການ​ເຮັດ​ວຽກ​ເພື່ອ​ພຣະ​ຜູ້​ເປັນ​ເຈົ້າ, ບໍ່​ແມ່ນ​ສຳລັບ​ນາຍ​ມະນຸດ.</w:t>
      </w:r>
    </w:p>
    <w:p/>
    <w:p>
      <w:r xmlns:w="http://schemas.openxmlformats.org/wordprocessingml/2006/main">
        <w:t xml:space="preserve">24 ເພາະ​ເຈົ້າ​ຮູ້​ວ່າ​ເຈົ້າ​ຈະ​ໄດ້​ຮັບ​ມໍລະດົກ​ຈາກ​ພຣະ​ຜູ້​ເປັນ​ເຈົ້າ​ເປັນ​ລາງວັນ. ມັນແມ່ນພຣະຜູ້ເປັນເຈົ້າພຣະຄຣິດທີ່ເຈົ້າຮັບໃຊ້.</w:t>
      </w:r>
    </w:p>
    <w:p/>
    <w:p>
      <w:r xmlns:w="http://schemas.openxmlformats.org/wordprocessingml/2006/main">
        <w:t xml:space="preserve">2. 1 ໂກລິນໂທ 10:31 - ດັ່ງນັ້ນ, ບໍ່ວ່າເຈົ້າຈະກິນຫຼືດື່ມຫຼືເຮັດຫຍັງກໍ່ຕາມ, ຈົ່ງເຮັດທຸກຢ່າງເພື່ອລັດສະຫມີພາບຂອງພຣະເຈົ້າ.</w:t>
      </w:r>
    </w:p>
    <w:p/>
    <w:p>
      <w:r xmlns:w="http://schemas.openxmlformats.org/wordprocessingml/2006/main">
        <w:t xml:space="preserve">ອົບພະຍົບ 28:7 ມັນ​ຈະ​ມີ​ສົ້ນ​ບ່າ​ສອງ​ຂ້າງ​ຂອງ​ມັນ​ຕິດ​ຢູ່​ກັບ​ຂອບ​ສອງ​ຂ້າງ. ແລະດັ່ງນັ້ນມັນຈະຖືກລວມເຂົ້າກັນ.</w:t>
      </w:r>
    </w:p>
    <w:p/>
    <w:p>
      <w:r xmlns:w="http://schemas.openxmlformats.org/wordprocessingml/2006/main">
        <w:t xml:space="preserve">ຂໍ້ນີ້ອະທິບາຍເຖິງຄໍາແນະນໍາລະອຽດຂອງພະເຈົ້າທີ່ມອບໃຫ້ໂມເຊກ່ຽວກັບການເຮັດເຄື່ອງນຸ່ງຂອງປະໂລຫິດ.</w:t>
      </w:r>
    </w:p>
    <w:p/>
    <w:p>
      <w:r xmlns:w="http://schemas.openxmlformats.org/wordprocessingml/2006/main">
        <w:t xml:space="preserve">1: ເມື່ອເຮົາປະຕິບັດຕາມຄໍາແນະນໍາຂອງພຣະເຈົ້າ, ພວກເຮົາມີພອນແລະການປົກປ້ອງຂອງພຣະອົງ.</w:t>
      </w:r>
    </w:p>
    <w:p/>
    <w:p>
      <w:r xmlns:w="http://schemas.openxmlformats.org/wordprocessingml/2006/main">
        <w:t xml:space="preserve">2: ເຮົາ​ຕ້ອງ​ສະແດງ​ຄວາມ​ເຊື່ອ​ຟັງ​ພະເຈົ້າ​ໃນ​ທຸກ​ເລື່ອງ​ແມ່ນ​ແຕ່​ຜູ້​ນ້ອຍ.</w:t>
      </w:r>
    </w:p>
    <w:p/>
    <w:p>
      <w:r xmlns:w="http://schemas.openxmlformats.org/wordprocessingml/2006/main">
        <w:t xml:space="preserve">1:1 ຊາມູເອນ 15:22-23 - “ແລະ ຊາມູເອນ​ເວົ້າ​ວ່າ, Has the Lord as great as great delight in burnt offerings and sacrifices, as in obeying the voice of the Lord? ເພາະ​ການ​ກະບົດ​ກໍ​ຄື​ກັບ​ຄວາມ​ຜິດ​ບາບ​ຂອງ​ແມ່​ມົດ ແລະ​ຄວາມ​ແຂງ​ກະດ້າງ​ກໍ​ຄື​ກັບ​ຄວາມ​ຊົ່ວ​ຮ້າຍ ແລະ​ການ​ບູຊາ​ຮູບ​ປັ້ນ.”</w:t>
      </w:r>
    </w:p>
    <w:p/>
    <w:p>
      <w:r xmlns:w="http://schemas.openxmlformats.org/wordprocessingml/2006/main">
        <w:t xml:space="preserve">2 ເອຊາຢາ 1:19-20 “ຖ້າ​ພວກ​ເຈົ້າ​ເຕັມ​ໃຈ​ແລະ​ເຊື່ອ​ຟັງ ພວກ​ເຈົ້າ​ກໍ​ຈະ​ໄດ້​ກິນ​ຂອງ​ດີ​ຂອງ​ແຜ່ນດິນ ແຕ່​ຖ້າ​ພວກ​ເຈົ້າ​ປະຕິເສດ​ແລະ​ກະບົດ ພວກ​ເຈົ້າ​ຈະ​ຖືກ​ກັດ​ກິນ​ດ້ວຍ​ດາບ ເພາະ​ປາກ​ຂອງ​ພຣະເຈົ້າຢາເວ​ໄດ້​ກ່າວ​ໄວ້. ."</w:t>
      </w:r>
    </w:p>
    <w:p/>
    <w:p>
      <w:r xmlns:w="http://schemas.openxmlformats.org/wordprocessingml/2006/main">
        <w:t xml:space="preserve">ອົບພະຍົບ 28:8 ແລະ​ເຊືອກ​ຜູກ​ທີ່​ຢາກ​ຮູ້​ຢາກ​ເຫັນ​ຂອງ​ເອໂຟດ ຊຶ່ງ​ຢູ່​ເທິງ​ນັ້ນ​ຈະ​ເປັນ​ແບບ​ດຽວກັນ​ຕາມ​ວຽກ​ງານ​ນັ້ນ; ແມ່ນແຕ່ຂອງທອງຄຳ, ສີຟ້າ, ແລະສີມ່ວງ, ແລະສີແດງເຂັ້ມ, ແລະຜ້າປ່ານເນື້ອຜ້າດີ.</w:t>
      </w:r>
    </w:p>
    <w:p/>
    <w:p>
      <w:r xmlns:w="http://schemas.openxmlformats.org/wordprocessingml/2006/main">
        <w:t xml:space="preserve">ເອໂຟດ​ຂອງ​ຊາວ​ອິດສະລາແອນ​ມີ​ສາຍ​ຮັດ​ທີ່​ເຮັດ​ດ້ວຍ​ຄຳ, ສີ​ຟ້າ, ສີ​ມ່ວງ, ສີ​ແດງ ແລະ​ຜ້າ​ປ່ານ​ເນື້ອ​ດີ.</w:t>
      </w:r>
    </w:p>
    <w:p/>
    <w:p>
      <w:r xmlns:w="http://schemas.openxmlformats.org/wordprocessingml/2006/main">
        <w:t xml:space="preserve">1. ຄວາມງາມຂອງຄວາມບໍລິສຸດ: ພຣະຄໍາພີໃຫມ່ສອນພວກເຮົາແນວໃດໃຫ້ປະດັບຕົວເຮົາເອງໃນຄວາມຮັກຂອງພຣະເຈົ້າ.</w:t>
      </w:r>
    </w:p>
    <w:p/>
    <w:p>
      <w:r xmlns:w="http://schemas.openxmlformats.org/wordprocessingml/2006/main">
        <w:t xml:space="preserve">2. ຄວາມ​ສຳຄັນ​ຂອງ​ເອໂຟດ​ໃນ​ອິດສະລາແອນ​ບູຮານ: ຄວາມ​ໝາຍ​ຂອງ​ມັນ​ຜ່ານ​ໄປ​ແນວ​ໃດ?</w:t>
      </w:r>
    </w:p>
    <w:p/>
    <w:p>
      <w:r xmlns:w="http://schemas.openxmlformats.org/wordprocessingml/2006/main">
        <w:t xml:space="preserve">1. Romans 13:14 - ແລະໃສ່ໃນພຣະຜູ້ເປັນເຈົ້າພຣະເຢຊູຄຣິດ, ແລະບໍ່ສະຫນອງການສໍາລັບເນື້ອຫນັງ, ເພື່ອບັນລຸຄວາມປາຖະຫນາຂອງຕົນ.</w:t>
      </w:r>
    </w:p>
    <w:p/>
    <w:p>
      <w:r xmlns:w="http://schemas.openxmlformats.org/wordprocessingml/2006/main">
        <w:t xml:space="preserve">2. ໂກໂລດ 3:12-14 - ດັ່ງນັ້ນ, ໃນຖານະເປັນຜູ້ເລືອກຂອງພຣະເຈົ້າ, ບໍລິສຸດແລະເປັນທີ່ຮັກ, ເອົາໃຈໃສ່ຄວາມເມດຕາອ່ອນໂຍນ, ຄວາມເມດຕາ, ຄວາມຖ່ອມຕົນ, ຄວາມອ່ອນໂຍນ, ຄວາມອົດທົນດົນນານ; ແບກ​ຫາບ​ຊຶ່ງ​ກັນ​ແລະ​ກັນ, ແລະ​ໃຫ້​ອະ​ໄພ​ຊຶ່ງ​ກັນ​ແລະ​ກັນ, ຖ້າ​ຫາກ​ວ່າ​ຜູ້​ໃດ​ມີ​ການ​ຮ້ອງ​ຮຽນ​ຕໍ່​ຄົນ​ອື່ນ; ຄື​ກັບ​ທີ່​ພຣະ​ຄຣິດ​ໄດ້​ໃຫ້​ອະ​ໄພ​ແກ່​ເຈົ້າ, ດັ່ງ​ນັ້ນ ເຈົ້າ​ກໍ​ຕ້ອງ​ເຮັດ​ຄື​ກັນ. ແຕ່ເຫນືອສິ່ງທັງຫມົດເຫຼົ່ານີ້ໃສ່ຄວາມຮັກ, ຊຶ່ງເປັນພັນທະບັດຂອງຄວາມສົມບູນແບບ.</w:t>
      </w:r>
    </w:p>
    <w:p/>
    <w:p>
      <w:r xmlns:w="http://schemas.openxmlformats.org/wordprocessingml/2006/main">
        <w:t xml:space="preserve">ອົບພະຍົບ 28:9 ຈົ່ງ​ເອົາ​ຫີນ​ນິນ​ສອງ​ກ້ອນ​ມາ​ຝັງ​ຊື່​ຂອງ​ຊາດ​ອິດສະຣາເອນ.</w:t>
      </w:r>
    </w:p>
    <w:p/>
    <w:p>
      <w:r xmlns:w="http://schemas.openxmlformats.org/wordprocessingml/2006/main">
        <w:t xml:space="preserve">ພຣະ​ຜູ້​ເປັນ​ເຈົ້າ​ໄດ້​ສັ່ງ​ໂມ​ເຊ​ໃຫ້​ເອົາ​ຫີນ​ນິນ​ສອງ​ກ້ອນ ແລະ​ສະ​ຫລັກ​ຊື່​ຂອງ​ຊາວ​ອິດ​ສະ​ຣາ​ເອນ​ໄວ້​ເທິງ​ມັນ.</w:t>
      </w:r>
    </w:p>
    <w:p/>
    <w:p>
      <w:r xmlns:w="http://schemas.openxmlformats.org/wordprocessingml/2006/main">
        <w:t xml:space="preserve">1. ພະລັງຂອງຊື່: ພະເຈົ້າໄດ້ມອບເອກະລັກຂອງເຮົາແນວໃດ</w:t>
      </w:r>
    </w:p>
    <w:p/>
    <w:p>
      <w:r xmlns:w="http://schemas.openxmlformats.org/wordprocessingml/2006/main">
        <w:t xml:space="preserve">2. ການແກະສະຫລັກຄໍາສັນຍາຂອງພຣະເຈົ້າ: ການຈື່ຈໍາວ່າພວກເຮົາແມ່ນໃຜແລະພວກເຮົາເປັນຂອງໃຜ</w:t>
      </w:r>
    </w:p>
    <w:p/>
    <w:p>
      <w:r xmlns:w="http://schemas.openxmlformats.org/wordprocessingml/2006/main">
        <w:t xml:space="preserve">1. Deuteronomy 6:4-9, Hear, O Israel: ພຣະຜູ້ເປັນເຈົ້າພຣະເຈົ້າຂອງພວກເຮົາ, ພຣະຜູ້ເປັນເຈົ້າເປັນຫນຶ່ງ.</w:t>
      </w:r>
    </w:p>
    <w:p/>
    <w:p>
      <w:r xmlns:w="http://schemas.openxmlformats.org/wordprocessingml/2006/main">
        <w:t xml:space="preserve">2. Psalm 139:13-14 , ສໍາ ລັບ ທ່ານ ໄດ້ ສ້າງ ພາກ ສ່ວນ ໃນ ຂອງ ຂ້າ ພະ ເຈົ້າ ; ເຈົ້າໄດ້ຖັກຂ້ອຍຮ່ວມກັນຢູ່ໃນທ້ອງແມ່ຂອງຂ້ອຍ. ຂ້າ​ພະ​ເຈົ້າ​ສັນ​ລະ​ເສີນ​ທ່ານ, ເພາະ​ວ່າ​ຂ້າ​ພະ​ເຈົ້າ​ໄດ້​ເຮັດ​ໃຫ້​ມີ​ຄວາມ​ຢ້ານ​ກົວ​ແລະ​ອັດ​ສະ​ຈັນ.</w:t>
      </w:r>
    </w:p>
    <w:p/>
    <w:p>
      <w:r xmlns:w="http://schemas.openxmlformats.org/wordprocessingml/2006/main">
        <w:t xml:space="preserve">ອົບພະຍົບ 28:10 ມີ​ຫົກ​ຊື່​ໃນ​ຫີນ​ກ້ອນ​ໜຶ່ງ ແລະ​ອີກ​ຫົກ​ຊື່​ທີ່​ເຫຼືອ​ຢູ່​ເທິງ​ຫີນ​ກ້ອນ​ໜຶ່ງ​ຕາມ​ການ​ເກີດ.</w:t>
      </w:r>
    </w:p>
    <w:p/>
    <w:p>
      <w:r xmlns:w="http://schemas.openxmlformats.org/wordprocessingml/2006/main">
        <w:t xml:space="preserve">ອົບພະຍົບ 28:10 ອະທິບາຍ​ເຖິງ​ວິທີ​ການ​ແກະສະລັກ​ຊື່​ຂອງ​ລູກຊາຍ​ສິບສອງ​ຄົນ​ຂອງ​ຊາດ​ອິດສະຣາເອນ​ໃສ່​ຫີນ​ສອງ​ກ້ອນ, ໂດຍ​ມີ​ຫົກ​ຊື່​ຢູ່​ເທິງ​ຫີນ​ແຕ່ລະ​ກ້ອນ​ຕາມ​ລຳດັບ​ການ​ເກີດ.</w:t>
      </w:r>
    </w:p>
    <w:p/>
    <w:p>
      <w:r xmlns:w="http://schemas.openxmlformats.org/wordprocessingml/2006/main">
        <w:t xml:space="preserve">1. ຄວາມສາມັກຄີຂອງຊາວອິດສະລາແອນ: ພິຈາລະນາອົບພະຍົບ 28:10</w:t>
      </w:r>
    </w:p>
    <w:p/>
    <w:p>
      <w:r xmlns:w="http://schemas.openxmlformats.org/wordprocessingml/2006/main">
        <w:t xml:space="preserve">2. ຄວາມ​ສຳຄັນ​ຂອງ​ເອກະລັກ​ຂອງ​ບຸກຄົນ​ໃນ​ຄຳພີ​ໄບເບິນ: ຄົ້ນ​ພົບ ອົບພະຍົບ 28:10.</w:t>
      </w:r>
    </w:p>
    <w:p/>
    <w:p>
      <w:r xmlns:w="http://schemas.openxmlformats.org/wordprocessingml/2006/main">
        <w:t xml:space="preserve">1. 1 ໂກລິນໂທ 12:12-21 - ກວດເບິ່ງຄວາມສາມັກຄີຂອງພຣະກາຍຂອງພຣະຄຣິດ.</w:t>
      </w:r>
    </w:p>
    <w:p/>
    <w:p>
      <w:r xmlns:w="http://schemas.openxmlformats.org/wordprocessingml/2006/main">
        <w:t xml:space="preserve">2. ເອເຟດ 4:3-7 - ການ​ຄົ້ນ​ຄວ້າ​ຄວາມ​ສຳຄັນ​ຂອງ​ການ​ຮັກສາ​ຄວາມ​ສາມັກຄີ​ໃນ​ຕົວ​ຂອງ​ຜູ້​ເຊື່ອ</w:t>
      </w:r>
    </w:p>
    <w:p/>
    <w:p>
      <w:r xmlns:w="http://schemas.openxmlformats.org/wordprocessingml/2006/main">
        <w:t xml:space="preserve">ອົບພະຍົບ 28:11 ດ້ວຍ​ເຄື່ອງ​ແກະສະຫຼັກ​ໃນ​ຫີນ ຄື​ດັ່ງ​ເຄື່ອງ​ແກະສະຫຼັກ​ຂອງ​ເຄື່ອງໝາຍ, ເຈົ້າ​ຕ້ອງ​ແກະສະຫລັກ​ຫີນ​ສອງ​ກ້ອນ​ນີ້​ດ້ວຍ​ຊື່​ຂອງ​ຊາວ​ອິດສະຣາເອນ: ເຈົ້າ​ຈະ​ເຮັດ​ໃຫ້​ພວກເຂົາ​ຖືກ​ຕັ້ງ​ໄວ້​ໃນ​ແຜ່ນ​ຄຳ.</w:t>
      </w:r>
    </w:p>
    <w:p/>
    <w:p>
      <w:r xmlns:w="http://schemas.openxmlformats.org/wordprocessingml/2006/main">
        <w:t xml:space="preserve">ພະເຈົ້າ​ໄດ້​ສັ່ງ​ຊາວ​ອິດສະລາແອນ​ໃຫ້​ເຮັດ​ຫີນ​ສອງ​ກ້ອນ​ທີ່​ຂຽນ​ຊື່​ຂອງ​ລູກໆ​ຂອງ​ເຂົາ​ເຈົ້າ ແລະ​ຕັ້ງ​ໄວ້​ໃນ​ກ້ອນ​ຄຳ.</w:t>
      </w:r>
    </w:p>
    <w:p/>
    <w:p>
      <w:r xmlns:w="http://schemas.openxmlformats.org/wordprocessingml/2006/main">
        <w:t xml:space="preserve">1. ຄວາມສໍາຄັນຂອງ Ouches ແລະ engravings ໃນ Israel ບູຮານ</w:t>
      </w:r>
    </w:p>
    <w:p/>
    <w:p>
      <w:r xmlns:w="http://schemas.openxmlformats.org/wordprocessingml/2006/main">
        <w:t xml:space="preserve">2. ຄວາມສໍາຄັນຂອງການເຫັນຊື່ຂອງເດັກນ້ອຍຂອງພວກເຮົາແລະຮູ້ຈັກຄຸນຄ່າຂອງເຂົາເຈົ້າ</w:t>
      </w:r>
    </w:p>
    <w:p/>
    <w:p>
      <w:r xmlns:w="http://schemas.openxmlformats.org/wordprocessingml/2006/main">
        <w:t xml:space="preserve">1. ເອຊາຢາ 49:16 - "ເບິ່ງແມ, ຂ້ອຍໄດ້ຝັງເຈົ້າໄວ້ເທິງຝາມືຂອງເຈົ້າ; ກໍາແພງຂອງເຈົ້າຢູ່ຕໍ່ຫນ້າຂ້ອຍຢ່າງຕໍ່ເນື່ອງ."</w:t>
      </w:r>
    </w:p>
    <w:p/>
    <w:p>
      <w:r xmlns:w="http://schemas.openxmlformats.org/wordprocessingml/2006/main">
        <w:t xml:space="preserve">2. ຄຳເພງ 127:3-5 “ເບິ່ງ​ແມ ເດັກນ້ອຍ​ເປັນ​ມໍຣະດົກ​ຂອງ​ພະ​ເຢໂຫວາ ແລະ​ໝາກ​ໃນ​ທ້ອງ​ກໍ​ເປັນ​ລາງວັນ​ຂອງ​ພະອົງ ດັ່ງ​ລູກ​ທະນູ​ຢູ່​ໃນ​ມື​ຂອງ​ຜູ້​ມີ​ອຳນາດ ເດັກນ້ອຍ​ໃນ​ໄວ​ໜຸ່ມ​ກໍ​ມີ​ຄວາມ​ສຸກ. ຄົນ​ທີ່​ມີ​ຫີບ​ຂອງ​ເຂົາ​ເຕັມ​ໄປ​ດ້ວຍ​ເຂົາ: ເຂົາ​ຈະ​ບໍ່​ອາຍ, ແຕ່​ເຂົາ​ຈະ​ເວົ້າ​ກັບ​ສັດ​ຕູ​ຢູ່​ໃນ​ປະ​ຕູ​ໄດ້.”</w:t>
      </w:r>
    </w:p>
    <w:p/>
    <w:p>
      <w:r xmlns:w="http://schemas.openxmlformats.org/wordprocessingml/2006/main">
        <w:t xml:space="preserve">ອົບພະຍົບ 28:12 ຈົ່ງ​ເອົາ​ຫີນ​ສອງ​ກ້ອນ​ໃສ່​ເທິງ​ບ່າ​ຂອງ​ເອໂຟດ​ເພື່ອ​ເປັນ​ການ​ລະນຶກ​ເຖິງ​ຊາວ​ອິດສະຣາເອນ; ແລະ​ອາໂຣນ​ຈະ​ຖື​ຊື່​ຂອງ​ພວກເຂົາ​ຕໍ່​ພຣະພັກ​ຂອງ​ພຣະເຈົ້າຢາເວ​ໄວ້​ເທິງ​ບ່າ​ສອງ​ເບື້ອງ​ຂອງ​ເພິ່ນ.</w:t>
      </w:r>
    </w:p>
    <w:p/>
    <w:p>
      <w:r xmlns:w="http://schemas.openxmlformats.org/wordprocessingml/2006/main">
        <w:t xml:space="preserve">ອາໂຣນ​ຕ້ອງ​ເອົາ​ຫີນ​ສອງ​ກ້ອນ​ໃສ່​ບ່າ​ເອໂຟດ​ເພື່ອ​ເປັນ​ການ​ລະນຶກ​ເຖິງ​ຊາວ​ອິດສະຣາເອນ.</w:t>
      </w:r>
    </w:p>
    <w:p/>
    <w:p>
      <w:r xmlns:w="http://schemas.openxmlformats.org/wordprocessingml/2006/main">
        <w:t xml:space="preserve">1. ການແບກຫາບພາລະຂອງພວກເຮົາ: ການຮຽນຮູ້ທີ່ຈະປະຕິບັດຕາມຕີນຂອງອາໂຣນ</w:t>
      </w:r>
    </w:p>
    <w:p/>
    <w:p>
      <w:r xmlns:w="http://schemas.openxmlformats.org/wordprocessingml/2006/main">
        <w:t xml:space="preserve">2. ການລະນຶກເຖິງຄວາມເຊື່ອຂອງເຮົາ: ການລະນຶກເຖິງມໍລະດົກຂອງລູກຫລານອິດສະລາແອນ</w:t>
      </w:r>
    </w:p>
    <w:p/>
    <w:p>
      <w:r xmlns:w="http://schemas.openxmlformats.org/wordprocessingml/2006/main">
        <w:t xml:space="preserve">1. 1 ເປໂຕ 5:7 - ຖິ້ມຄວາມກັງວົນທັງຫມົດຂອງເຈົ້າໃສ່ພຣະອົງ, ເພາະວ່າພຣະອົງເປັນຫ່ວງທ່ານ.</w:t>
      </w:r>
    </w:p>
    <w:p/>
    <w:p>
      <w:r xmlns:w="http://schemas.openxmlformats.org/wordprocessingml/2006/main">
        <w:t xml:space="preserve">2 ໂກລິນໂທ 4:7 ແຕ່​ເຮົາ​ມີ​ຊັບ​ສົມບັດ​ນີ້​ຢູ່​ໃນ​ໄຫ​ດິນ​ເຜົາ ເພື່ອ​ສະແດງ​ໃຫ້​ເຫັນ​ວ່າ​ອຳນາດ​ອັນ​ເໜືອ​ກວ່າ​ນັ້ນ​ເປັນ​ຂອງ​ພະເຈົ້າ ແລະ​ບໍ່​ແມ່ນ​ຂອງ​ເຮົາ.</w:t>
      </w:r>
    </w:p>
    <w:p/>
    <w:p>
      <w:r xmlns:w="http://schemas.openxmlformats.org/wordprocessingml/2006/main">
        <w:t xml:space="preserve">ອົບພະຍົບ 28:13 ແລະ​ເຈົ້າ​ຈະ​ເຮັດ​ດ້ວຍ​ຄຳ;</w:t>
      </w:r>
    </w:p>
    <w:p/>
    <w:p>
      <w:r xmlns:w="http://schemas.openxmlformats.org/wordprocessingml/2006/main">
        <w:t xml:space="preserve">passage ເວົ້າກ່ຽວກັບການເຮັດໃຫ້ ouches ຂອງຄໍາ.</w:t>
      </w:r>
    </w:p>
    <w:p/>
    <w:p>
      <w:r xmlns:w="http://schemas.openxmlformats.org/wordprocessingml/2006/main">
        <w:t xml:space="preserve">1: ພອນຂອງພຣະເຈົ້າມາຈາກການເຊື່ອຟັງ</w:t>
      </w:r>
    </w:p>
    <w:p/>
    <w:p>
      <w:r xmlns:w="http://schemas.openxmlformats.org/wordprocessingml/2006/main">
        <w:t xml:space="preserve">2: ຄວາມສໍາຄັນຂອງຄໍາໃນລາຊະອານາຈັກຂອງພະເຈົ້າ</w:t>
      </w:r>
    </w:p>
    <w:p/>
    <w:p>
      <w:r xmlns:w="http://schemas.openxmlformats.org/wordprocessingml/2006/main">
        <w:t xml:space="preserve">1: James 1:17 - "ທຸກໆຂອງປະທານທີ່ດີແລະທຸກຂອງຂວັນທີ່ສົມບູນແບບແມ່ນມາຈາກຂ້າງເທິງ, ແລະມາຈາກພຣະບິດາຂອງແສງສະຫວ່າງ, ຜູ້ທີ່ບໍ່ມີຄວາມປ່ຽນແປງ, ບໍ່ມີເງົາຂອງການຫັນ."</w:t>
      </w:r>
    </w:p>
    <w:p/>
    <w:p>
      <w:r xmlns:w="http://schemas.openxmlformats.org/wordprocessingml/2006/main">
        <w:t xml:space="preserve">2: ສຸພາສິດ 3:5-6 - "ວາງໃຈໃນພຣະຜູ້ເປັນເຈົ້າດ້ວຍສຸດຫົວໃຈຂອງເຈົ້າ; ແລະຢ່າເຊື່ອຟັງຄວາມເຂົ້າໃຈຂອງເຈົ້າເອງ." ໃນທຸກວິທີຂອງເຈົ້າ, ຈົ່ງຮັບຮູ້ພຣະອົງ, ແລະພຣະອົງຈະຊີ້ນໍາເສັ້ນທາງຂອງເຈົ້າ."</w:t>
      </w:r>
    </w:p>
    <w:p/>
    <w:p>
      <w:r xmlns:w="http://schemas.openxmlformats.org/wordprocessingml/2006/main">
        <w:t xml:space="preserve">ອົບພະຍົບ 28:14 ແລະ​ໂສ້​ສອງ​ສາຍ​ຂອງ​ຄຳ​ບໍລິສຸດ​ຢູ່​ທີ່​ປາຍ; ເຈົ້າຈະເຮັດວຽກຂອງ wreathen, ແລະ fasten ສາຍໂສ້ wreathen ກັບ ouches ໄດ້.</w:t>
      </w:r>
    </w:p>
    <w:p/>
    <w:p>
      <w:r xmlns:w="http://schemas.openxmlformats.org/wordprocessingml/2006/main">
        <w:t xml:space="preserve">ພະເຈົ້າ​ສັ່ງ​ໂມເຊ​ໃຫ້​ເຮັດ​ສາຍ​ໂສ້​ສອງ​ສາຍ​ດ້ວຍ​ຄຳ​ບໍລິສຸດ ແລະ​ຕິດ​ໃສ່​ຖົງ​ຜ້າ.</w:t>
      </w:r>
    </w:p>
    <w:p/>
    <w:p>
      <w:r xmlns:w="http://schemas.openxmlformats.org/wordprocessingml/2006/main">
        <w:t xml:space="preserve">1. ຄວາມງາມຂອງການເຊື່ອຟັງ: A Study of Exodus 28:14</w:t>
      </w:r>
    </w:p>
    <w:p/>
    <w:p>
      <w:r xmlns:w="http://schemas.openxmlformats.org/wordprocessingml/2006/main">
        <w:t xml:space="preserve">2. ພະລັງຂອງການໄຫວ້: ຄວາມສໍາຄັນຂອງ wreathen chains ໃນພຣະຄໍາພີ</w:t>
      </w:r>
    </w:p>
    <w:p/>
    <w:p>
      <w:r xmlns:w="http://schemas.openxmlformats.org/wordprocessingml/2006/main">
        <w:t xml:space="preserve">1. Isaiah 40:31 - ແຕ່​ວ່າ​ເຂົາ​ເຈົ້າ​ທີ່​ລໍ​ຖ້າ​ຕາມ​ພຣະ​ຜູ້​ເປັນ​ເຈົ້າ​ຈະ​ມີ​ຄວາມ​ເຂັ້ມ​ແຂງ​ຂອງ​ເຂົາ​ເຈົ້າ​ໃຫມ່​; ພວກ​ເຂົາ​ຈະ​ຂຶ້ນ​ກັບ​ປີກ​ຄື​ນົກ​ອິນ​ຊີ; ພວກ​ເຂົາ​ຈະ​ແລ່ນ, ແລະ​ຈະ​ບໍ່​ເມື່ອຍ; ແລະ​ພວກ​ເຂົາ​ຈະ​ຍ່າງ, ແລະ​ບໍ່​ໄດ້ faint.</w:t>
      </w:r>
    </w:p>
    <w:p/>
    <w:p>
      <w:r xmlns:w="http://schemas.openxmlformats.org/wordprocessingml/2006/main">
        <w:t xml:space="preserve">2. 1 ເປໂຕ 2:9 - ແຕ່​ພວກ​ທ່ານ​ເປັນ​ຄົນ​ລຸ້ນ​ທີ່​ຖືກ​ເລືອກ, ເປັນ​ປະ​ໂລ​ຫິດ​ຂອງ​ກະສັດ, ເປັນ​ປະ​ເທດ​ສັກ​ສິດ, ເປັນ​ປະ​ຊາ​ຊົນ​ພິ​ເສດ; ເພື່ອ​ເຈົ້າ​ຈະ​ສະ​ແດງ​ຄຳ​ສັນ​ລະ​ເສີນ​ຂອງ​ພຣະ​ອົງ ຜູ້​ໄດ້​ເອີ້ນ​ເຈົ້າ​ອອກ​ຈາກ​ຄວາມ​ມືດ​ມາ​ສູ່​ຄວາມ​ສະ​ຫວ່າງ​ອັນ​ອັດ​ສະ​ຈັນ​ຂອງ​ພຣະ​ອົງ.</w:t>
      </w:r>
    </w:p>
    <w:p/>
    <w:p>
      <w:r xmlns:w="http://schemas.openxmlformats.org/wordprocessingml/2006/main">
        <w:t xml:space="preserve">ອົບພະຍົບ 28:15 ແລະ​ເຈົ້າ​ຈະ​ເຮັດ​ແຜ່ນ​ປົກ​ເອິກ​ແຫ່ງ​ການ​ພິພາກສາ​ດ້ວຍ​ການ​ເຮັດ​ອັນ​ມີ​ປັນຍາ; ຫຼັງ​ຈາກ​ການ​ເຮັດ​ວຽກ​ຂອງ​ເອໂຟດ ເຈົ້າ​ຈະ​ເຮັດ​ໃຫ້​ມັນ; ເຈົ້າ​ຈະ​ເຮັດ​ດ້ວຍ​ຄຳ, ສີ​ຟ້າ, ແລະ​ສີມ່ວງ, ແລະ​ສີແດງ​ເຂັ້ມ, ແລະ​ຜ້າ​ປ່ານ​ເນື້ອ​ດີ, ເຈົ້າ​ຈະ​ເຮັດ​ມັນ.</w:t>
      </w:r>
    </w:p>
    <w:p/>
    <w:p>
      <w:r xmlns:w="http://schemas.openxmlformats.org/wordprocessingml/2006/main">
        <w:t xml:space="preserve">ພຣະ​ຜູ້​ເປັນ​ເຈົ້າ​ໄດ້​ສັ່ງ​ໂມ​ເຊ​ໃຫ້​ເຮັດ​ແຜ່ນ​ປົກ​ເອິກ​ຂອງ​ການ​ຕັດ​ສິນ​ຕາມ​ແບບ​ດຽວ​ກັນ​ກັບ​ເອໂຟດ, ແລະ​ມັນ​ຈະ​ເຮັດ​ດ້ວຍ​ຄຳ, ສີ​ຟ້າ, ສີ​ມ່ວງ, ສີ​ແດງ, ແລະ​ຜ້າ​ປ່ານ​ເນື້ອ​ດີ.</w:t>
      </w:r>
    </w:p>
    <w:p/>
    <w:p>
      <w:r xmlns:w="http://schemas.openxmlformats.org/wordprocessingml/2006/main">
        <w:t xml:space="preserve">1. ຄວາມສຳຄັນຂອງການເຮັດວຽກຕາມຄຳສັ່ງຂອງພະເຈົ້າ</w:t>
      </w:r>
    </w:p>
    <w:p/>
    <w:p>
      <w:r xmlns:w="http://schemas.openxmlformats.org/wordprocessingml/2006/main">
        <w:t xml:space="preserve">2. ຄວາມງາມຂອງການເຊື່ອຟັງພຣະປະສົງຂອງພຣະເຈົ້າ</w:t>
      </w:r>
    </w:p>
    <w:p/>
    <w:p>
      <w:r xmlns:w="http://schemas.openxmlformats.org/wordprocessingml/2006/main">
        <w:t xml:space="preserve">1. Ephesians 2:10: ສໍາລັບພວກເຮົາເປັນຝີມືຂອງພຣະອົງ, ສ້າງຂຶ້ນໃນພຣະເຢຊູຄຣິດ, ເພື່ອເປັນການດີ, ຊຶ່ງພຣະເຈົ້າໄດ້ກໍານົດໄວ້ກ່ອນທີ່ພວກເຮົາຄວນຈະຍ່າງໃນພວກເຂົາ.</w:t>
      </w:r>
    </w:p>
    <w:p/>
    <w:p>
      <w:r xmlns:w="http://schemas.openxmlformats.org/wordprocessingml/2006/main">
        <w:t xml:space="preserve">2. 1 ຂ່າວຄາວ 28:19 ດາວິດ​ກ່າວ​ວ່າ, ທັງ​ໝົດ​ນີ້, ພຣະເຈົ້າຢາເວ​ໄດ້​ເຮັດ​ໃຫ້​ຂ້ອຍ​ເຂົ້າໃຈ​ໃນ​ການ​ຂຽນ​ດ້ວຍ​ມື​ຂອງ​ພຣະອົງ ເຖິງ​ແມ່ນ​ແຕ່​ການ​ກະທຳ​ທັງໝົດ​ຂອງ​ແບບຢ່າງ​ນີ້.</w:t>
      </w:r>
    </w:p>
    <w:p/>
    <w:p>
      <w:r xmlns:w="http://schemas.openxmlformats.org/wordprocessingml/2006/main">
        <w:t xml:space="preserve">ອົບພະຍົບ 28:16 ສີ່ຫຼ່ຽມຈະ​ຖືກ​ເພີ່ມ​ຂຶ້ນ​ເປັນ​ສອງ​ເທົ່າ; span ຈະ​ເປັນ​ຄວາມ​ຍາວ​ຂອງ​ມັນ, ແລະ span ຈະ​ເປັນ​ຄວາມ​ກວ້າງ​ຂອງ​ມັນ.</w:t>
      </w:r>
    </w:p>
    <w:p/>
    <w:p>
      <w:r xmlns:w="http://schemas.openxmlformats.org/wordprocessingml/2006/main">
        <w:t xml:space="preserve">ລາຍ​ລະ​ອຽດ​ຂອງ​ແຜ່ນ​ເອິກ​ຮູບ​ສີ່​ຫຼ່ຽມ​ມົນ​ແມ່ນ​ໄດ້​ຮັບ​ການ​, ໂດຍ​ມີ​ຂະ​ຫນາດ​ຂອງ​ມັນ​ເປັນ​ຂະ​ຫນາດ​ຂອງ​ຄວາມ​ຍາວ​ແລະ​ຄວາມ​ກວ້າງ​.</w:t>
      </w:r>
    </w:p>
    <w:p/>
    <w:p>
      <w:r xmlns:w="http://schemas.openxmlformats.org/wordprocessingml/2006/main">
        <w:t xml:space="preserve">1. ຄວາມສົມບູນແບບຂອງພຣະເຈົ້າໃນການສ້າງ: ກວດເບິ່ງລາຍລະອຽດຂອງແຜ່ນເອິກ</w:t>
      </w:r>
    </w:p>
    <w:p/>
    <w:p>
      <w:r xmlns:w="http://schemas.openxmlformats.org/wordprocessingml/2006/main">
        <w:t xml:space="preserve">2. ການວັດແທກທີ່ສົມບູນແບບ: ຄວາມເຂົ້າໃຈຄວາມສໍາຄັນຂອງ span</w:t>
      </w:r>
    </w:p>
    <w:p/>
    <w:p>
      <w:r xmlns:w="http://schemas.openxmlformats.org/wordprocessingml/2006/main">
        <w:t xml:space="preserve">1. Psalm 19:1 - ສະຫວັນປະກາດລັດສະຫມີພາບຂອງພຣະເຈົ້າ; ແລະ​ທ້ອງ​ຟ້າ​ໄດ້​ສະ​ແດງ​ໃຫ້​ເຫັນ​ວຽກ​ງານ​ທີ່​ມີ​ມື​ຂອງ​ພຣະ​ອົງ.</w:t>
      </w:r>
    </w:p>
    <w:p/>
    <w:p>
      <w:r xmlns:w="http://schemas.openxmlformats.org/wordprocessingml/2006/main">
        <w:t xml:space="preserve">2 ໂກລິນໂທ 5:17 - ດັ່ງນັ້ນ, ຖ້າຜູ້ໃດຢູ່ໃນພຣະຄຣິດ, ການສ້າງໃຫມ່ໄດ້ມາ: ເກົ່າໄດ້ຫມົດ, ໃຫມ່ຢູ່ທີ່ນີ້!</w:t>
      </w:r>
    </w:p>
    <w:p/>
    <w:p>
      <w:r xmlns:w="http://schemas.openxmlformats.org/wordprocessingml/2006/main">
        <w:t xml:space="preserve">ອົບພະຍົບ 28:17 ຈົ່ງ​ວາງ​ຫີນ​ເປັນ​ແຖວ​ສີ່​ແຖວ​ໄວ້​ໃນ​ບ່ອນ​ນັ້ນ: ແຖວ​ທຳອິດ​ຈະ​ເປັນ​ກ້ອນ​ຫີນ​ສີດາ, ທາປາສ, ແລະ​ຫີນ​ໂບກ, ອັນ​ນີ້​ຈະ​ເປັນ​ແຖວ​ທຳອິດ.</w:t>
      </w:r>
    </w:p>
    <w:p/>
    <w:p>
      <w:r xmlns:w="http://schemas.openxmlformats.org/wordprocessingml/2006/main">
        <w:t xml:space="preserve">ຂໍ້ນີ້ອະທິບາຍເຖິງການປະດັບປະດາຂອງອາໂຣນດ້ວຍແກ້ວປະເສີດສີ່ແຖວ.</w:t>
      </w:r>
    </w:p>
    <w:p/>
    <w:p>
      <w:r xmlns:w="http://schemas.openxmlformats.org/wordprocessingml/2006/main">
        <w:t xml:space="preserve">1. ຄຸນ​ຄ່າ​ຂອງ​ຄວາມ​ສວຍ​ງາມ: ຊົມ​ເຊີຍ​ການ​ຫັດ​ຖະ​ກໍາ​ຂອງ​ພຣະ​ເຈົ້າ</w:t>
      </w:r>
    </w:p>
    <w:p/>
    <w:p>
      <w:r xmlns:w="http://schemas.openxmlformats.org/wordprocessingml/2006/main">
        <w:t xml:space="preserve">2. ການຕົບແຕ່ງຕົວເຮົາເອງຕາມຮູບຂອງພະເຈົ້າ: ຊີວິດແຫ່ງຄວາມງາມແລະຄວາມບໍລິສຸດ</w:t>
      </w:r>
    </w:p>
    <w:p/>
    <w:p>
      <w:r xmlns:w="http://schemas.openxmlformats.org/wordprocessingml/2006/main">
        <w:t xml:space="preserve">1 ເປໂຕ 3:3-4 ຢ່າ​ໃຫ້​ເຄື່ອງ​ແຕ່ງ​ກາຍ​ຂອງ​ເຈົ້າ​ເປັນ​ການ​ຕົບ​ຜົມ ແລະ​ການ​ປະດັບ​ດ້ວຍ​ຄຳ ຫຼື​ເຄື່ອງ​ນຸ່ງ​ທີ່​ເຈົ້າ​ນຸ່ງ ແຕ່​ໃຫ້​ເຄື່ອງ​ແຕ່ງ​ກາຍ​ຂອງ​ເຈົ້າ​ເປັນ​ສິ່ງ​ທີ່​ເຊື່ອງ​ໄວ້​ໃນ​ໃຈ​ດ້ວຍ​ຄວາມ​ງາມ​ທີ່​ບໍ່​ສາມາດ​ທຳລາຍ​ໄດ້. ວິນຍານທີ່ອ່ອນໂຍນແລະງຽບສະຫງົບ, ເຊິ່ງໃນສາຍພຣະເນດຂອງພຣະເຈົ້າມີຄ່າຫຼາຍ.</w:t>
      </w:r>
    </w:p>
    <w:p/>
    <w:p>
      <w:r xmlns:w="http://schemas.openxmlformats.org/wordprocessingml/2006/main">
        <w:t xml:space="preserve">2. ສຸພາສິດ 31:25 - ຄວາມເຂັ້ມແຂງແລະກຽດສັກສີແມ່ນເຄື່ອງນຸ່ງຂອງນາງ, ແລະນາງຫົວເລາະໃນເວລາຈະມາເຖິງ.</w:t>
      </w:r>
    </w:p>
    <w:p/>
    <w:p>
      <w:r xmlns:w="http://schemas.openxmlformats.org/wordprocessingml/2006/main">
        <w:t xml:space="preserve">ອົບພະຍົບ 28:18 ແລະ​ແຖວ​ທີ​ສອງ​ຈະ​ເປັນ​ແກ້ວມະນີ, ເພັດພອຍ ແລະ​ເພັດພອຍ.</w:t>
      </w:r>
    </w:p>
    <w:p/>
    <w:p>
      <w:r xmlns:w="http://schemas.openxmlformats.org/wordprocessingml/2006/main">
        <w:t xml:space="preserve">ແຖວ​ທີ​ສອງ​ຂອງ​ແຜ່ນ​ປົກ​ເອິກ​ຂອງ​ອາໂຣນ​ແມ່ນ​ເພື່ອ​ບັນຈຸ​ແກ້ວ​ມະ​ລອດ, ຫີນ​ນິນ ແລະ​ເພັດ.</w:t>
      </w:r>
    </w:p>
    <w:p/>
    <w:p>
      <w:r xmlns:w="http://schemas.openxmlformats.org/wordprocessingml/2006/main">
        <w:t xml:space="preserve">1. ຄວາມງາມຂອງການສະຫນອງຂອງພຣະເຈົ້າ - ອົບພະຍົບ 28:18</w:t>
      </w:r>
    </w:p>
    <w:p/>
    <w:p>
      <w:r xmlns:w="http://schemas.openxmlformats.org/wordprocessingml/2006/main">
        <w:t xml:space="preserve">2. ຄຸນຄ່າຂອງຄວາມບໍລິສຸດ - ອົບພະຍົບ 28:18</w:t>
      </w:r>
    </w:p>
    <w:p/>
    <w:p>
      <w:r xmlns:w="http://schemas.openxmlformats.org/wordprocessingml/2006/main">
        <w:t xml:space="preserve">1. ສຸພາສິດ 18:15 - ຫົວໃຈ​ສະຫຼາດ​ໄດ້​ຄວາມ​ຮູ້ ແລະ​ຫູ​ຂອງ​ຄົນ​ສະຫລາດ​ສະແຫວງ​ຫາ​ຄວາມ​ຮູ້.</w:t>
      </w:r>
    </w:p>
    <w:p/>
    <w:p>
      <w:r xmlns:w="http://schemas.openxmlformats.org/wordprocessingml/2006/main">
        <w:t xml:space="preserve">2 ມັດທາຍ 6:19-21 ຢ່າ​ວາງ​ຊັບ​ສົມບັດ​ໄວ້​ເທິງ​ແຜ່ນດິນ​ໂລກ ບ່ອນ​ທີ່​ແມງ​ໄມ້​ແລະ​ຂີ້ໝ້ຽງ​ທຳລາຍ ແລະ​ທີ່​ພວກ​ໂຈນ​ລັກ​ເຂົ້າ​ໄປ​ໃນ​ສະຫວັນ, ແຕ່​ຈົ່ງ​ເກັບ​ເອົາ​ຊັບ​ສົມບັດ​ໄວ້​ໃນ​ສະຫວັນ, ບ່ອນ​ທີ່​ມີ​ແມງ​ປໍ​ແລະ​ຂີ້ໝ້ຽງ​ທຳລາຍ ແລະ​ໂຈນ​ຢູ່​ໃສ. ຢ່າ ທຳ ລາຍແລະລັກ. ເພາະ​ວ່າ​ຊັບ​ສົມບັດ​ຂອງ​ເຈົ້າ​ຢູ່​ໃສ, ຫົວ​ໃຈ​ຂອງ​ເຈົ້າ​ກໍ​ຈະ​ຢູ່​ທີ່​ນັ້ນ.</w:t>
      </w:r>
    </w:p>
    <w:p/>
    <w:p>
      <w:r xmlns:w="http://schemas.openxmlformats.org/wordprocessingml/2006/main">
        <w:t xml:space="preserve">ອົບພະຍົບ 28:19 ແຖວ​ທີ​ສາມ​ມີ​ຫີນ​ອ່ອນ, ຫີນ​ອ່ອນ, ແລະ​ສີ​ອະ​ເມ​ຕີດ.</w:t>
      </w:r>
    </w:p>
    <w:p/>
    <w:p>
      <w:r xmlns:w="http://schemas.openxmlformats.org/wordprocessingml/2006/main">
        <w:t xml:space="preserve">ຂໍ້ນີ້ອະທິບາຍເຖິງກ້ອນຫີນແຖວທີ 3 ຢູ່ໃນແຜ່ນປົກເອິກຂອງມະຫາປະໂລຫິດ, ເຊິ່ງລວມມີຫີນອ່ອນ, agate, ແລະ amethyst.</w:t>
      </w:r>
    </w:p>
    <w:p/>
    <w:p>
      <w:r xmlns:w="http://schemas.openxmlformats.org/wordprocessingml/2006/main">
        <w:t xml:space="preserve">1. The Priestly Breastplate: ຮູບປະກອບຂອງການສະຫນອງຂອງພຣະເຈົ້າ</w:t>
      </w:r>
    </w:p>
    <w:p/>
    <w:p>
      <w:r xmlns:w="http://schemas.openxmlformats.org/wordprocessingml/2006/main">
        <w:t xml:space="preserve">2. ປະໂລຫິດໃຫຍ່: ເປັນສັນຍາລັກຂອງການເຂົ້າເຖິງພຣະເຈົ້າຂອງພວກເຮົາ</w:t>
      </w:r>
    </w:p>
    <w:p/>
    <w:p>
      <w:r xmlns:w="http://schemas.openxmlformats.org/wordprocessingml/2006/main">
        <w:t xml:space="preserve">1. ເຢເຣມີຢາ 17:9 - “ໃຈ​ເປັນ​ຄົນ​ຫຼອກ​ລວງ​ເໜືອ​ທຸກ​ສິ່ງ ແລະ​ຊົ່ວ​ຮ້າຍ​ແຮງ: ໃຜ​ຈະ​ຮູ້​ໄດ້?”</w:t>
      </w:r>
    </w:p>
    <w:p/>
    <w:p>
      <w:r xmlns:w="http://schemas.openxmlformats.org/wordprocessingml/2006/main">
        <w:t xml:space="preserve">2. 1 ເປໂຕ 2:4-5 - “ຜູ້​ທີ່​ຈະ​ມາ​ເຖິງ​ຫີນ​ທີ່​ມີ​ຊີວິດ​ນັ້ນ​ບໍ່​ໄດ້​ຮັບ​ການ​ອະນຸຍາດ​ຈາກ​ມະນຸດ ແຕ່​ພະເຈົ້າ​ໄດ້​ເລືອກ​ໄວ້ ແລະ​ມີ​ຄ່າ​ຄື​ກັນ​ກັບ​ພວກ​ທ່ານ​ເປັນ​ຫີນ​ທີ່​ມີ​ຊີວິດ​ຊີວາ​ກໍ​ໄດ້​ສ້າງ​ເຮືອນ​ທາງ​ວິນຍານ​ເປັນ​ບ່ອນ​ສັກສິດ. ຖານະ​ປະໂລຫິດ, ເພື່ອ​ຖວາຍ​ເຄື່ອງ​ບູຊາ​ທາງ​ວິນ​ຍານ, ເປັນ​ທີ່​ຍອມຮັບ​ຂອງ​ພຣະ​ເຈົ້າ​ໂດຍ​ພຣະ​ເຢຊູ​ຄຣິດ.”</w:t>
      </w:r>
    </w:p>
    <w:p/>
    <w:p>
      <w:r xmlns:w="http://schemas.openxmlformats.org/wordprocessingml/2006/main">
        <w:t xml:space="preserve">ອົບພະຍົບ 28:20 ແລະ​ແຖວ​ທີ​ສີ່​ມີ​ເບຣີນ, ແລະ​ນາງ​ນິນ, ແລະ​ດອກ​ກຸຫຼາບ, ພວກ​ເຂົາ​ຈະ​ຖືກ​ຕັ້ງ​ໄວ້​ໃນ​ເຄື່ອງ​ຂອງ​ດ້ວຍ​ຄຳ.</w:t>
      </w:r>
    </w:p>
    <w:p/>
    <w:p>
      <w:r xmlns:w="http://schemas.openxmlformats.org/wordprocessingml/2006/main">
        <w:t xml:space="preserve">ຂໍ້​ນີ້​ບັນຍາຍ​ເຖິງ​ຫີນ​ແຖວ​ທີ​ສີ່​ໃນ​ແຜ່ນ​ປົກ​ເອິກ​ຂອງ​ປະ​ໂລ​ຫິດ, ເຊິ່ງ​ຈະ​ຕັ້ງ​ເປັນ​ສີ​ຄຳ: ເບລີນ, ນິນ​ສີ, ແລະ​ດອກ​ກຸຫຼາບ.</w:t>
      </w:r>
    </w:p>
    <w:p/>
    <w:p>
      <w:r xmlns:w="http://schemas.openxmlformats.org/wordprocessingml/2006/main">
        <w:t xml:space="preserve">1. ຄວາມງາມຂອງຄວາມບໍລິສຸດ: ມາດຕະຖານການດໍາລົງຊີວິດທີ່ສູງສົ່ງສະທ້ອນເຖິງສະຫງ່າລາສີຂອງພະເຈົ້າ</w:t>
      </w:r>
    </w:p>
    <w:p/>
    <w:p>
      <w:r xmlns:w="http://schemas.openxmlformats.org/wordprocessingml/2006/main">
        <w:t xml:space="preserve">2. ການປະດັບປະດາພຣະວິຫານຂອງພຣະຜູ້ເປັນເຈົ້າ: ບົດບາດຂອງການເສຍສະລະໃນການຂະຫຍາຍຕົວທາງວິນຍານ</w:t>
      </w:r>
    </w:p>
    <w:p/>
    <w:p>
      <w:r xmlns:w="http://schemas.openxmlformats.org/wordprocessingml/2006/main">
        <w:t xml:space="preserve">1. 1 ເປໂຕ 1:13-16 - ດັ່ງນັ້ນ, ດ້ວຍຈິດໃຈທີ່ຕື່ນຕົວແລະສະຕິປັນຍາຢ່າງເຕັມທີ່, ຈົ່ງຕັ້ງຄວາມຫວັງຂອງເຈົ້າກ່ຽວກັບພຣະຄຸນທີ່ຈະນໍາມາໃຫ້ເຈົ້າເມື່ອພຣະເຢຊູຄຣິດຖືກເປີດເຜີຍໃນເວລາສະເດັດມາ. 14 ໃນ​ຖາ​ນະ​ເປັນ​ເດັກ​ນ້ອຍ​ທີ່​ເຊື່ອ​ຟັງ, ບໍ່​ເຮັດ​ຕາມ​ຄວາມ​ປາ​ຖະ​ຫນາ​ອັນ​ຊົ່ວ​ຮ້າຍ​ທີ່​ທ່ານ​ມີ​ໃນ​ເວ​ລາ​ທີ່​ທ່ານ​ມີ​ຊີ​ວິດ​ຢູ່​ໃນ​ຄວາມ​ໂງ່. 15 ແຕ່​ດັ່ງ​ທີ່​ພຣະ​ອົງ​ໄດ້​ເອີ້ນ​ພວກ​ທ່ານ​ກໍ​ບໍ​ລິ​ສຸດ, ສະ​ນັ້ນ ຈົ່ງ​ບໍ​ລິ​ສຸດ​ໃນ​ທຸກ​ສິ່ງ​ທີ່​ເຈົ້າ​ເຮັດ; 16 ເພາະ​ມີ​ຄຳ​ຂຽນ​ໄວ້​ວ່າ: ຈົ່ງ​ບໍລິສຸດ, ເພາະ​ເຮົາ​ບໍລິສຸດ.</w:t>
      </w:r>
    </w:p>
    <w:p/>
    <w:p>
      <w:r xmlns:w="http://schemas.openxmlformats.org/wordprocessingml/2006/main">
        <w:t xml:space="preserve">2. ອົບພະຍົບ 28:2-3 - ບອກ​ຄົນ​ງານ​ທີ່​ມີ​ຄວາມ​ຊຳນານ​ທັງ​ໝົດ​ທີ່​ເຮົາ​ໄດ້​ໃຫ້​ສະຕິ​ປັນຍາ​ໃນ​ເລື່ອງ​ນັ້ນ​ວ່າ​ເຂົາ​ຈະ​ເຮັດ​ເຄື່ອງ​ນຸ່ງ​ໃຫ້​ອາໂຣນ ເພື່ອ​ການ​ອຸທິດ​ຕົວ​ຂອງ​ລາວ​ໃຫ້​ລາວ​ຮັບໃຊ້​ຂ້ອຍ​ໃນ​ຖານະ​ປະໂລຫິດ. 3 ເຄື່ອງ​ນຸ່ງ​ທີ່​ພວກ​ເຂົາ​ຈະ​ເຮັດ​ຄື: ເສື້ອ​ຄຸມ​ເອິກ, ເອໂຟດ, ເສື້ອ​ຄຸມ, ເສື້ອ​ຜ້າ​ແສ່ວ, ຜ້າ​ອ້ອມ ແລະ​ສາຍ​ຮັດ. ພວກ​ເຂົາ​ຈະ​ເຮັດ​ເສື້ອ​ຜ້າ​ອັນ​ສັກສິດ​ນີ້​ໃຫ້​ອາໂຣນ​ອ້າຍ​ຂອງ​ເຈົ້າ​ແລະ​ພວກ​ລູກ​ຊາຍ​ຂອງ​ລາວ, ດັ່ງ​ນັ້ນ​ເຂົາ​ເຈົ້າ​ຈະ​ໄດ້​ຮັບ​ໃຊ້​ຂ້ອຍ​ໃນ​ຖານະ​ປະໂລຫິດ.</w:t>
      </w:r>
    </w:p>
    <w:p/>
    <w:p>
      <w:r xmlns:w="http://schemas.openxmlformats.org/wordprocessingml/2006/main">
        <w:t xml:space="preserve">ອົບພະຍົບ 28:21 ແລະ​ຫີນ​ນັ້ນ​ຈະ​ຢູ່​ກັບ​ຊື່​ຂອງ​ຊາວ​ອິດສະລາແອນ, ສິບສອງ​ຄົນ, ຕາມ​ຊື່​ຂອງ​ພວກ​ເຂົາ, ເໝືອນ​ດັ່ງ​ເຄື່ອງ​ຂຽນ​ຂອງ​ເຄື່ອງໝາຍ. ແຕ່ລະຄົນທີ່ມີຊື່ຂອງລາວ, ເຂົາເຈົ້າຈະຂຶ້ນກັບສິບສອງຊົນເຜົ່າ.</w:t>
      </w:r>
    </w:p>
    <w:p/>
    <w:p>
      <w:r xmlns:w="http://schemas.openxmlformats.org/wordprocessingml/2006/main">
        <w:t xml:space="preserve">ຂໍ້ນີ້ອະທິບາຍເຖິງວິທີທີ່ຫີນສິບສອງກ້ອນເທິງແຜ່ນປົກເອິກຂອງມະຫາປະໂລຫິດຈະຖືກສະຫຼັກຊື່ຂອງສິບສອງເຜົ່າຂອງອິດສະຣາເອນ.</w:t>
      </w:r>
    </w:p>
    <w:p/>
    <w:p>
      <w:r xmlns:w="http://schemas.openxmlformats.org/wordprocessingml/2006/main">
        <w:t xml:space="preserve">1. ພະເຈົ້າເຫັນຄຸນຄ່າຂອງເອກະລັກແລະຄວາມສະເພາະຕົວຂອງເຮົາ.</w:t>
      </w:r>
    </w:p>
    <w:p/>
    <w:p>
      <w:r xmlns:w="http://schemas.openxmlformats.org/wordprocessingml/2006/main">
        <w:t xml:space="preserve">2. ເຮົາ​ທຸກ​ຄົນ​ເປັນ​ສ່ວນ​ໜຶ່ງ​ຂອງ​ຄອບຄົວ​ດຽວ​ໃນ​ສາຍ​ຕາ​ຂອງ​ພະເຈົ້າ.</w:t>
      </w:r>
    </w:p>
    <w:p/>
    <w:p>
      <w:r xmlns:w="http://schemas.openxmlformats.org/wordprocessingml/2006/main">
        <w:t xml:space="preserve">1. Deuteronomy 6:4-5 - Hear, O Israel: ພຣະຜູ້ເປັນເຈົ້າພຣະເຈົ້າຂອງພວກເຮົາ, ພຣະຜູ້ເປັນເຈົ້າເປັນຫນຶ່ງ. ເຈົ້າ​ຈະ​ຮັກ​ພະ​ເຢໂຫວາ​ພະເຈົ້າ​ຂອງ​ເຈົ້າ​ດ້ວຍ​ສຸດ​ໃຈ ແລະ​ດ້ວຍ​ສຸດ​ຈິດ ແລະ​ສຸດ​ກຳລັງ.</w:t>
      </w:r>
    </w:p>
    <w:p/>
    <w:p>
      <w:r xmlns:w="http://schemas.openxmlformats.org/wordprocessingml/2006/main">
        <w:t xml:space="preserve">5 ເອເຟດ 4:1-6 ດັ່ງນັ້ນ, ຂ້າພະເຈົ້າ​ຜູ້​ເປັນ​ນັກໂທດ​ຂອງ​ອົງພຣະ​ຜູ້​ເປັນເຈົ້າ, ຂໍ​ແນະນຳ​ທ່ານ​ໃຫ້​ເດີນ​ໄປ​ໃນ​ລັກສະນະ​ທີ່​ສົມຄວນ​ແກ່​ການ​ເອີ້ນ​ທີ່​ທ່ານ​ໄດ້​ຖືກ​ເອີ້ນ, ດ້ວຍ​ຄວາມ​ຖ່ອມ​ຕົວ​ແລະ​ຄວາມ​ອ່ອນ​ໂຍນ, ດ້ວຍ​ຄວາມ​ອົດທົນ, ອົດທົນ​ຕໍ່​ກັນ​ແລະ​ກັນ. ຄວາມຮັກ, ມີຄວາມກະຕືລືລົ້ນທີ່ຈະຮັກສາຄວາມສາມັກຄີຂອງພຣະວິນຍານໃນພັນທະບັດແຫ່ງຄວາມສະຫງົບ.</w:t>
      </w:r>
    </w:p>
    <w:p/>
    <w:p>
      <w:r xmlns:w="http://schemas.openxmlformats.org/wordprocessingml/2006/main">
        <w:t xml:space="preserve">ອົບພະຍົບ 28:22 ແລະ​ຈົ່ງ​ເຮັດ​ສາຍ​ໂສ້​ໃສ່​ແຜ່ນ​ເອິກ​ທີ່​ເຮັດ​ດ້ວຍ​ຄຳ​ບໍລິສຸດ.</w:t>
      </w:r>
    </w:p>
    <w:p/>
    <w:p>
      <w:r xmlns:w="http://schemas.openxmlformats.org/wordprocessingml/2006/main">
        <w:t xml:space="preserve">ພະເຈົ້າ​ສັ່ງ​ໂມເຊ​ໃຫ້​ເຮັດ​ແຜ່ນ​ປົກ​ເອິກ​ໃຫ້​ອາໂຣນ ດ້ວຍ​ສາຍ​ໂສ້​ທີ່​ເຮັດ​ດ້ວຍ​ຄຳ​ບໍລິສຸດ.</w:t>
      </w:r>
    </w:p>
    <w:p/>
    <w:p>
      <w:r xmlns:w="http://schemas.openxmlformats.org/wordprocessingml/2006/main">
        <w:t xml:space="preserve">1. ຄວາມງາມຂອງການເຊື່ອຟັງ: ວິທີທີ່ພວກເຮົາເຊື່ອຟັງຄໍາແນະນໍາຂອງພຣະເຈົ້າ</w:t>
      </w:r>
    </w:p>
    <w:p/>
    <w:p>
      <w:r xmlns:w="http://schemas.openxmlformats.org/wordprocessingml/2006/main">
        <w:t xml:space="preserve">2. ຂອງຂວັນອັນລ້ຳຄ່າ: ຄຸນຄ່າຂອງຄຳໃນສາຍຕາຂອງພະເຈົ້າ</w:t>
      </w:r>
    </w:p>
    <w:p/>
    <w:p>
      <w:r xmlns:w="http://schemas.openxmlformats.org/wordprocessingml/2006/main">
        <w:t xml:space="preserve">1. Romans 12:1-2 - ເພາະສະນັ້ນ, ຂ້າພະເຈົ້າຂໍແນະນໍາໃຫ້ທ່ານ, ອ້າຍເອື້ອຍນ້ອງ, ໃນທັດສະນະຂອງຄວາມເມດຕາຂອງພຣະເຈົ້າ, ການຖວາຍຮ່າງກາຍຂອງທ່ານເປັນການເສຍສະລະທີ່ມີຊີວິດ, ບໍລິສຸດແລະເປັນທີ່ພໍໃຈຂອງພຣະເຈົ້າ, ນີ້ແມ່ນການນະມັດສະການທີ່ແທ້ຈິງແລະເຫມາະສົມຂອງທ່ານ. ຢ່າ​ເຮັດ​ຕາມ​ແບບ​ແຜນ​ຂອງ​ໂລກ​ນີ້, ແຕ່​ຈົ່ງ​ຫັນ​ປ່ຽນ​ໂດຍ​ການ​ປ່ຽນ​ໃຈ​ໃໝ່.</w:t>
      </w:r>
    </w:p>
    <w:p/>
    <w:p>
      <w:r xmlns:w="http://schemas.openxmlformats.org/wordprocessingml/2006/main">
        <w:t xml:space="preserve">2. ຢາໂກໂບ 1:17 - ຂອງປະທານອັນດີ ແລະດີເລີດທຸກຢ່າງແມ່ນມາຈາກເບື້ອງເທິງ, ມາຈາກພຣະບິດາຂອງແສງສະຫວ່າງໃນສະຫວັນ, ຜູ້ທີ່ບໍ່ປ່ຽນແປງຄືກັບເງົາ.</w:t>
      </w:r>
    </w:p>
    <w:p/>
    <w:p>
      <w:r xmlns:w="http://schemas.openxmlformats.org/wordprocessingml/2006/main">
        <w:t xml:space="preserve">ອົບພະຍົບ 28:23 ຈົ່ງ​ເຮັດ​ແຫວນ​ສອງ​ແຫວນ​ໃສ່​ແຜ່ນ​ເອິກ​ດ້ວຍ​ຄຳ ແລະ​ເອົາ​ແຫວນ​ສອງ​ແຫວນ​ໃສ່​ສອງ​ສົ້ນ​ຂອງ​ແຜ່ນ​ປົກ​ເອິກ.</w:t>
      </w:r>
    </w:p>
    <w:p/>
    <w:p>
      <w:r xmlns:w="http://schemas.openxmlformats.org/wordprocessingml/2006/main">
        <w:t xml:space="preserve">ພະເຈົ້າ​ສັ່ງ​ໃຫ້​ອາໂຣນ​ເຮັດ​ແຫວນ​ຄຳ​ສອງ​ແຫວນ ແລະ​ຕິດ​ໃສ່​ສອງ​ສົ້ນ​ຂອງ​ແຜ່ນ​ເອິກ.</w:t>
      </w:r>
    </w:p>
    <w:p/>
    <w:p>
      <w:r xmlns:w="http://schemas.openxmlformats.org/wordprocessingml/2006/main">
        <w:t xml:space="preserve">1. ຄໍາແນະນໍາຂອງພຣະເຈົ້າ: ປະຕິບັດຕາມຄໍາສັ່ງຂອງພຣະຜູ້ເປັນເຈົ້າ</w:t>
      </w:r>
    </w:p>
    <w:p/>
    <w:p>
      <w:r xmlns:w="http://schemas.openxmlformats.org/wordprocessingml/2006/main">
        <w:t xml:space="preserve">2. ການ​ຈັດ​ຕຽມ​ຂອງ​ພຣະ​ເຈົ້າ: ການ​ມອບ​ສິ່ງ​ທີ່​ສວຍ​ງາມ​ໃຫ້​ເຮົາ</w:t>
      </w:r>
    </w:p>
    <w:p/>
    <w:p>
      <w:r xmlns:w="http://schemas.openxmlformats.org/wordprocessingml/2006/main">
        <w:t xml:space="preserve">1 ເອຊາຢາ 40:11 ລາວ​ຈະ​ລ້ຽງ​ຝູງ​ແກະ​ຂອງ​ລາວ​ຄື​ກັບ​ຄົນ​ລ້ຽງ​ແກະ: ລາວ​ຈະ​ເກັບ​ລູກ​ແກະ​ດ້ວຍ​ແຂນ ແລະ​ແບກ​ມັນ​ໄວ້​ໃນ​ອົກ​ຂອງ​ລາວ ແລະ​ຈະ​ນຳ​ຝູງ​ແກະ​ທີ່​ມີ​ລູກ​ອ່ອນ​ໄປ​ນຳ.</w:t>
      </w:r>
    </w:p>
    <w:p/>
    <w:p>
      <w:r xmlns:w="http://schemas.openxmlformats.org/wordprocessingml/2006/main">
        <w:t xml:space="preserve">2. ຢາໂກໂບ 1:17 - ຂອງປະທານອັນດີອັນໃດອັນໜຶ່ງ ແລະຂອງປະທານອັນດີເລີດທຸກຢ່າງແມ່ນມາຈາກເບື້ອງເທິງ, ແລະລົງມາຈາກພຣະບິດາແຫ່ງຄວາມສະຫວ່າງ, ບໍ່ມີຄວາມປ່ຽນແປງ, ທັງບໍ່ມີເງົາຂອງການຫັນປ່ຽນ.</w:t>
      </w:r>
    </w:p>
    <w:p/>
    <w:p>
      <w:r xmlns:w="http://schemas.openxmlformats.org/wordprocessingml/2006/main">
        <w:t xml:space="preserve">ອົບພະຍົບ 28:24 ຈົ່ງ​ເອົາ​ສາຍ​ໂສ້​ຄຳ​ສອງ​ອັນ​ໃສ່​ໃນ​ແຫວນ​ສອງ​ແຫວນ​ທີ່​ສຸດ​ຂອງ​ແຜ່ນ​ປົກ​ເອິກ.</w:t>
      </w:r>
    </w:p>
    <w:p/>
    <w:p>
      <w:r xmlns:w="http://schemas.openxmlformats.org/wordprocessingml/2006/main">
        <w:t xml:space="preserve">ພຣະ​ຜູ້​ເປັນ​ເຈົ້າ​ໄດ້​ບັນ​ຊາ​ໃຫ້​ໂມ​ເຊ​ເຮັດ​ສາຍ​ໂສ້​ຄຳ​ສອງ​ສາຍ ແລະ​ຕິດ​ໃສ່​ແຫວນ​ສອງ​ແຫວນ​ທີ່​ສຸດ​ຂອງ​ແຜ່ນ​ປົກ​ເອິກ.</w:t>
      </w:r>
    </w:p>
    <w:p/>
    <w:p>
      <w:r xmlns:w="http://schemas.openxmlformats.org/wordprocessingml/2006/main">
        <w:t xml:space="preserve">1. ຄຸນຄ່າຂອງການເຊື່ອຟັງ: ການປະຕິບັດຕາມຄໍາແນະນໍາຂອງພະເຈົ້ານໍາໄປສູ່ຄວາມສໍາເລັດແນວໃດ</w:t>
      </w:r>
    </w:p>
    <w:p/>
    <w:p>
      <w:r xmlns:w="http://schemas.openxmlformats.org/wordprocessingml/2006/main">
        <w:t xml:space="preserve">2. ຄວາມແຂງແຮງຂອງແຜ່ນເອິກ: ແນວໃດເກາະແຂນສາມາດປົກປ້ອງພວກເຮົາໃນເວລາທີ່ມີບັນຫາ.</w:t>
      </w:r>
    </w:p>
    <w:p/>
    <w:p>
      <w:r xmlns:w="http://schemas.openxmlformats.org/wordprocessingml/2006/main">
        <w:t xml:space="preserve">1. 1 ເປໂຕ 5:8 - ຈົ່ງມີສະຕິ, ຈົ່ງລະມັດລະວັງ; ເພາະ​ມານ​ຮ້າຍ​ຂອງ​ເຈົ້າ, ເໝືອນ​ດັ່ງ​ສິງ​ໂຕ​ທີ່​ຮ້ອງ​ຄາງ, ຍ່າງ​ໄປ​ມາ, ຊອກ​ຫາ​ຜູ້​ທີ່​ມັນ​ຈະ​ກິນ.</w:t>
      </w:r>
    </w:p>
    <w:p/>
    <w:p>
      <w:r xmlns:w="http://schemas.openxmlformats.org/wordprocessingml/2006/main">
        <w:t xml:space="preserve">2. ເອຊາຢາ 59:17 - ສໍາລັບພຣະອົງໄດ້ໃສ່ຄວາມຊອບທໍາເປັນແຜ່ນເອິກ, ແລະຫມວກກັນກະທົບຂອງຄວາມລອດເທິງຫົວຂອງພຣະອົງ; ແລະ ເພິ່ນ​ໄດ້​ນຸ່ງ​ເສື້ອ​ຜ້າ​ຂອງ​ການ​ແກ້ແຄ້ນ, ແລະ ນຸ່ງ​ເສື້ອ​ດ້ວຍ​ຄວາມ​ກະຕືລືລົ້ນ​ເໝືອນ​ກັບ​ເສື້ອ​ຜ້າ.</w:t>
      </w:r>
    </w:p>
    <w:p/>
    <w:p>
      <w:r xmlns:w="http://schemas.openxmlformats.org/wordprocessingml/2006/main">
        <w:t xml:space="preserve">ອົບພະຍົບ 28:25 ແລະ​ສົ້ນ​ສອງ​ສົ້ນ​ອີກ​ສອງ​ອັນ​ຂອງ​ຕ່ອງໂສ້​ທີ່​ໃສ່​ໃນ​ສອງ​ອັນ​ນັ້ນ ເຈົ້າ​ໃຫ້​ມັດ​ໃນ​ຖົງ​ສອງ​ອັນ​ນັ້ນ ແລະ​ເອົາ​ໃສ່​ໃສ່​ບ່າ​ຂອງ​ເອໂຟດ​ກ່ອນ.</w:t>
      </w:r>
    </w:p>
    <w:p/>
    <w:p>
      <w:r xmlns:w="http://schemas.openxmlformats.org/wordprocessingml/2006/main">
        <w:t xml:space="preserve">ການ​ເດີນ​ທາງ ຈົ່ງ​ເອົາ​ໂສ້​ສອງ​ອັນ​ທີ່​ໃສ່​ໃສ່​ເອໂຟດ​ນັ້ນ​ຕ້ອງ​ມັດ​ສອງ​ອັນ​ໄວ້​ເທິງ​ບ່າ.</w:t>
      </w:r>
    </w:p>
    <w:p/>
    <w:p>
      <w:r xmlns:w="http://schemas.openxmlformats.org/wordprocessingml/2006/main">
        <w:t xml:space="preserve">1. ຄວາມສຳຄັນຂອງການໃສ່ຂອງປະທານທາງວິນຍານໃຫ້ກັບຊີວິດຂອງເຮົາ</w:t>
      </w:r>
    </w:p>
    <w:p/>
    <w:p>
      <w:r xmlns:w="http://schemas.openxmlformats.org/wordprocessingml/2006/main">
        <w:t xml:space="preserve">2. ຄວາມສໍາຄັນຂອງການນຸ່ງເສື້ອເກາະຂອງພຣະເຈົ້າ</w:t>
      </w:r>
    </w:p>
    <w:p/>
    <w:p>
      <w:r xmlns:w="http://schemas.openxmlformats.org/wordprocessingml/2006/main">
        <w:t xml:space="preserve">1. ເອເຟດ 6:10-18 - ການວາງເກາະຂອງພະເຈົ້າ</w:t>
      </w:r>
    </w:p>
    <w:p/>
    <w:p>
      <w:r xmlns:w="http://schemas.openxmlformats.org/wordprocessingml/2006/main">
        <w:t xml:space="preserve">2. ເອຊາຢາ 61:10 - ເຄື່ອງນຸ່ງຂອງພະເຈົ້າແຫ່ງຄວາມຊອບທຳແລະການສັນລະເສີນ</w:t>
      </w:r>
    </w:p>
    <w:p/>
    <w:p>
      <w:r xmlns:w="http://schemas.openxmlformats.org/wordprocessingml/2006/main">
        <w:t xml:space="preserve">ອົບພະຍົບ 28:26 ຈົ່ງ​ເຮັດ​ແຫວນ​ສອງ​ແຫວນ​ດ້ວຍ​ຄຳ ແລະ​ເອົາ​ໃສ່​ສອງ​ສົ້ນ​ຂອງ​ແຜ່ນ​ປົກ​ເອິກ ຊຶ່ງ​ຢູ່​ທາງ​ຂ້າງ​ຂອງ​ເອໂຟດ.</w:t>
      </w:r>
    </w:p>
    <w:p/>
    <w:p>
      <w:r xmlns:w="http://schemas.openxmlformats.org/wordprocessingml/2006/main">
        <w:t xml:space="preserve">ພະເຈົ້າ​ສັ່ງ​ໃຫ້​ອາໂຣນ​ເຮັດ​ແຫວນ​ຄຳ​ສອງ​ແຫວນ ແລະ​ຕິດ​ໃສ່​ສອງ​ສົ້ນ​ຂອງ​ແຜ່ນ​ປົກ​ເອິກ ຊຶ່ງ​ເປັນ​ສ່ວນ​ຂອງ​ເອໂຟດ.</w:t>
      </w:r>
    </w:p>
    <w:p/>
    <w:p>
      <w:r xmlns:w="http://schemas.openxmlformats.org/wordprocessingml/2006/main">
        <w:t xml:space="preserve">1. ຄວາມສຳຄັນຂອງການເຊື່ອຟັງຄຳສັ່ງຂອງພະເຈົ້າ</w:t>
      </w:r>
    </w:p>
    <w:p/>
    <w:p>
      <w:r xmlns:w="http://schemas.openxmlformats.org/wordprocessingml/2006/main">
        <w:t xml:space="preserve">2. ຄວາມສໍາຄັນຂອງຄໍາໃນຄໍາພີໄບເບິນ</w:t>
      </w:r>
    </w:p>
    <w:p/>
    <w:p>
      <w:r xmlns:w="http://schemas.openxmlformats.org/wordprocessingml/2006/main">
        <w:t xml:space="preserve">1. ຢາໂກໂບ 1:22-25 - ຈົ່ງ​ເຮັດ​ຕາມ​ຖ້ອຍຄຳ ແລະ​ບໍ່​ແມ່ນ​ພຽງ​ແຕ່​ຜູ້​ຟັງ.</w:t>
      </w:r>
    </w:p>
    <w:p/>
    <w:p>
      <w:r xmlns:w="http://schemas.openxmlformats.org/wordprocessingml/2006/main">
        <w:t xml:space="preserve">2. 1 ເປໂຕ 1:18-19 - ເຈົ້າໄດ້ຮັບການໄຖ່ດ້ວຍເລືອດອັນປະເສີດຂອງພຣະຄຣິດ.</w:t>
      </w:r>
    </w:p>
    <w:p/>
    <w:p>
      <w:r xmlns:w="http://schemas.openxmlformats.org/wordprocessingml/2006/main">
        <w:t xml:space="preserve">ອົບພະຍົບ 28:27 ຈົ່ງ​ເຮັດ​ແຫວນ​ຄຳ​ອີກ​ສອງ​ແຫວນ ແລະ​ເອົາ​ໃສ່​ສອງ​ດ້ານ​ຂອງ​ເອໂຟດ​ດ້ານ​ລຸ່ມ, ດ້ານ​ໜ້າ​ຂອງ​ເອໂຟດ​ເປັນ​ແຫວນ​ອີກ​ດ້ານ​ໜຶ່ງ, ດ້ານ​ເທິງ​ສາຍ​ຮັດ​ເອໂຟດ.</w:t>
      </w:r>
    </w:p>
    <w:p/>
    <w:p>
      <w:r xmlns:w="http://schemas.openxmlformats.org/wordprocessingml/2006/main">
        <w:t xml:space="preserve">ພະເຈົ້າ​ໄດ້​ສັ່ງ​ໂມເຊ​ໃຫ້​ເຮັດ​ແຫວນ​ຄຳ​ສອງ​ແຫວນ ແລະ​ຕິດ​ໃສ່​ດ້ານ​ໜ້າ​ຂອງ​ເອໂຟດ, ໃກ້​ກັບ​ສາຍ​ຮັດ.</w:t>
      </w:r>
    </w:p>
    <w:p/>
    <w:p>
      <w:r xmlns:w="http://schemas.openxmlformats.org/wordprocessingml/2006/main">
        <w:t xml:space="preserve">1. ຄວາມສໍາຄັນຂອງການປະຕິບັດຕາມຄໍາແນະນໍາຂອງພະເຈົ້າ</w:t>
      </w:r>
    </w:p>
    <w:p/>
    <w:p>
      <w:r xmlns:w="http://schemas.openxmlformats.org/wordprocessingml/2006/main">
        <w:t xml:space="preserve">2. ຄວາມງາມຂອງການປະດັບຕົວເຮົາເອງດ້ວຍຄໍາສັ່ງຂອງພຣະຜູ້ເປັນເຈົ້າ</w:t>
      </w:r>
    </w:p>
    <w:p/>
    <w:p>
      <w:r xmlns:w="http://schemas.openxmlformats.org/wordprocessingml/2006/main">
        <w:t xml:space="preserve">1 ພຣະບັນຍັດສອງ 6:6-7 “ແລະ​ຖ້ອຍຄຳ​ທີ່​ເຮົາ​ສັ່ງ​ເຈົ້າ​ໃນ​ວັນ​ນີ້​ຈະ​ຢູ່​ໃນ​ໃຈ​ເຈົ້າ ເຈົ້າ​ຈົ່ງ​ສອນ​ພວກເຂົາ​ຢ່າງ​ພາກພຽນ​ແກ່​ລູກ​ຂອງເຈົ້າ ແລະ​ຈະ​ເວົ້າ​ເຖິງ​ພວກເຂົາ​ເມື່ອ​ເຈົ້າ​ນັ່ງ​ຢູ່​ໃນ​ເຮືອນ ແລະ​ເມື່ອ​ເຈົ້າ​ຍ່າງ​ໄປ​ຂ້າງ​ນອກ. ວິທີການ, ໃນເວລາທີ່ທ່ານນອນລົງ, ແລະໃນເວລາທີ່ທ່ານລຸກຂຶ້ນ.</w:t>
      </w:r>
    </w:p>
    <w:p/>
    <w:p>
      <w:r xmlns:w="http://schemas.openxmlformats.org/wordprocessingml/2006/main">
        <w:t xml:space="preserve">2. ມັດທາຍ 28:20 - ສອນພວກເຂົາໃຫ້ປະຕິບັດຕາມທຸກສິ່ງທີ່ເຮົາໄດ້ສັ່ງເຈົ້າ; ແລະ ເບິ່ງ​ແມ, ເຮົາ​ຢູ່​ກັບ​ເຈົ້າ​ສະ​ເໝີ, ແມ່ນ​ແຕ່​ເຖິງ​ທີ່​ສຸດ​ຂອງ​ອາ​ຍຸ​ສູງ​ສຸດ.</w:t>
      </w:r>
    </w:p>
    <w:p/>
    <w:p>
      <w:r xmlns:w="http://schemas.openxmlformats.org/wordprocessingml/2006/main">
        <w:t xml:space="preserve">ອົບພະຍົບ 28:28 ແລະ​ພວກເຂົາ​ຕ້ອງ​ມັດ​ແຜ່ນ​ປົກ​ເອິກ​ດ້ວຍ​ແຫວນ​ຂອງ​ເອໂຟດ​ດ້ວຍ​ຜ້າ​ແສ່ວ​ສີຟ້າ ເພື່ອ​ໃຫ້​ມັນ​ຢູ່​ເໜືອ​ສາຍ​ຮັດ​ເອໂຟດ​ທີ່​ຢາກ​ຮູ້​ຢາກ​ເຫັນ ແລະ​ຢ່າ​ໃຫ້​ແຜ່ນ​ປົກ​ເອິກ​ອອກ​ຈາກ​ເອໂຟດ.</w:t>
      </w:r>
    </w:p>
    <w:p/>
    <w:p>
      <w:r xmlns:w="http://schemas.openxmlformats.org/wordprocessingml/2006/main">
        <w:t xml:space="preserve">ແຜ່ນ​ປົກ​ເອິກ​ຈະ​ຖືກ​ມັດ​ໃສ່​ເອໂຟດ​ດ້ວຍ​ຜ້າ​ແສ່ວ​ສີ​ຟ້າ, ເພື່ອ​ໃຫ້​ມັນ​ຖືກ​ມັດ​ໄວ້​ເທິງ​ສາຍ​ຮັດ​ເອໂຟດ.</w:t>
      </w:r>
    </w:p>
    <w:p/>
    <w:p>
      <w:r xmlns:w="http://schemas.openxmlformats.org/wordprocessingml/2006/main">
        <w:t xml:space="preserve">1. ຄວາມສຳຄັນຂອງຄວາມປອດໄພໃນຄວາມເຊື່ອຂອງເຮົາ</w:t>
      </w:r>
    </w:p>
    <w:p/>
    <w:p>
      <w:r xmlns:w="http://schemas.openxmlformats.org/wordprocessingml/2006/main">
        <w:t xml:space="preserve">2. ຄວາມສໍາຄັນຂອງສີຟ້າໃນຄໍາພີໄບເບິນ</w:t>
      </w:r>
    </w:p>
    <w:p/>
    <w:p>
      <w:r xmlns:w="http://schemas.openxmlformats.org/wordprocessingml/2006/main">
        <w:t xml:space="preserve">1. Isaiah 54:17 - "ບໍ່ ມີ ອາ ວຸດ ທີ່ ສ້າງ ຕັ້ງ ຂຶ້ນ ຕໍ່ ຕ້ານ ທ່ານ ຈະ ສົດ ໃສ, ແລະ ທຸກ ລີ້ນ ທີ່ ສູງ ເຖີງ ຕໍ່ ທ່ານ ໃນ ການ ຕັດ ສິນ ໃຈ ທ່ານ ຈະ ກ່າວ ໂທດ ."</w:t>
      </w:r>
    </w:p>
    <w:p/>
    <w:p>
      <w:r xmlns:w="http://schemas.openxmlformats.org/wordprocessingml/2006/main">
        <w:t xml:space="preserve">2. ເອເຟດ 6:14 - “ເຫດສະນັ້ນ ຈົ່ງ​ຢືນ​ຢູ່, ໂດຍ​ໄດ້​ມັດ​ແອວ​ຂອງ​ເຈົ້າ​ດ້ວຍ​ຄວາມ​ຈິງ, ໂດຍ​ໃສ່​ແຜ່ນ​ເອິກ​ແຫ່ງ​ຄວາມ​ຊອບທຳ.”</w:t>
      </w:r>
    </w:p>
    <w:p/>
    <w:p>
      <w:r xmlns:w="http://schemas.openxmlformats.org/wordprocessingml/2006/main">
        <w:t xml:space="preserve">ອົບພະຍົບ 28:29 ແລະ​ອາໂຣນ​ຈະ​ຖື​ຊື່​ຂອງ​ຊາວ​ອິດສະຣາເອນ​ໃສ່​ແຜ່ນ​ປົກ​ເອິກ​ແຫ່ງ​ການ​ພິພາກສາ​ຂອງ​ລາວ ເມື່ອ​ລາວ​ເຂົ້າ​ໄປ​ໃນ​ບ່ອນ​ສັກສິດ ເພື່ອ​ເປັນ​ການ​ລະນຶກ​ເຖິງ​ພຣະເຈົ້າຢາເວ​ຕະຫລອດໄປ.</w:t>
      </w:r>
    </w:p>
    <w:p/>
    <w:p>
      <w:r xmlns:w="http://schemas.openxmlformats.org/wordprocessingml/2006/main">
        <w:t xml:space="preserve">ແຜ່ນ​ທັບ​ເອິກ​ແຫ່ງ​ການ​ພິ​ພາກ​ສາ​ແມ່ນ​ຈະ​ໃສ່​ໂດຍ​ອາ​ໂຣນ ເພື່ອ​ເປັນ​ການ​ລະ​ນຶກ​ເຖິງ​ຊາວ​ອິດ​ສະ​ຣາ​ເອນ ແລະ​ພັນ​ທະ​ສັນ​ຍາ​ຂອງ​ເຂົາ​ເຈົ້າ​ກັບ​ພຣະ​ຜູ້​ເປັນ​ເຈົ້າ.</w:t>
      </w:r>
    </w:p>
    <w:p/>
    <w:p>
      <w:r xmlns:w="http://schemas.openxmlformats.org/wordprocessingml/2006/main">
        <w:t xml:space="preserve">1. ຄວາມສຳຄັນຂອງການລະນຶກເຖິງພັນທະສັນຍາຂອງເຮົາກັບພຣະຜູ້ເປັນເຈົ້າ ແລະ ໃຫ້ກຽດແກ່ຄຳໝັ້ນສັນຍາຂອງເຮົາຕໍ່ພຣະອົງ.</w:t>
      </w:r>
    </w:p>
    <w:p/>
    <w:p>
      <w:r xmlns:w="http://schemas.openxmlformats.org/wordprocessingml/2006/main">
        <w:t xml:space="preserve">2. ພະລັງຂອງສັນຍາລັກໃນການເຕືອນພວກເຮົາກ່ຽວກັບສັດທາຂອງພວກເຮົາແລະພັນທະຂອງພວກເຮົາຕໍ່ພຣະເຈົ້າ.</w:t>
      </w:r>
    </w:p>
    <w:p/>
    <w:p>
      <w:r xmlns:w="http://schemas.openxmlformats.org/wordprocessingml/2006/main">
        <w:t xml:space="preserve">1. Deuteronomy 6:4-9 - Hear, O Israel: ພຣະຜູ້ເປັນເຈົ້າພຣະເຈົ້າຂອງພວກເຮົາ, ພຣະຜູ້ເປັນເຈົ້າເປັນຫນຶ່ງ. ເຈົ້າ​ຈະ​ຮັກ​ພະ​ເຢໂຫວາ​ພະເຈົ້າ​ຂອງ​ເຈົ້າ​ດ້ວຍ​ສຸດ​ໃຈ ແລະ​ສຸດ​ຈິດ ແລະ​ສຸດ​ກຳລັງ. ແລະ​ຖ້ອຍ​ຄຳ​ເຫລົ່າ​ນີ້​ທີ່​ເຮົາ​ບັນ​ຊາ​ເຈົ້າ​ໃນ​ມື້​ນີ້ ຈະ​ຢູ່​ໃນ​ໃຈ​ຂອງ​ເຈົ້າ.</w:t>
      </w:r>
    </w:p>
    <w:p/>
    <w:p>
      <w:r xmlns:w="http://schemas.openxmlformats.org/wordprocessingml/2006/main">
        <w:t xml:space="preserve">2. 2 ໂກລິນໂທ 5:17-21 - ດັ່ງນັ້ນ, ຖ້າຜູ້ໃດຢູ່ໃນພຣະຄຣິດ, ລາວເປັນຜູ້ສ້າງໃຫມ່. ອາຍຸໄດ້ຜ່ານໄປ; ຈົ່ງ​ເບິ່ງ, ໃຫມ່​ໄດ້​ມາ. ທັງ​ໝົດ​ນີ້​ແມ່ນ​ມາ​ຈາກ​ພຣະ​ເຈົ້າ, ຜູ້​ທີ່​ຜ່ານ​ທາງ​ພຣະ​ຄຣິດ​ໄດ້​ໃຫ້​ເຮົາ​ຄືນ​ດີ​ກັບ​ຕົນ​ເອງ ແລະ​ໃຫ້​ພວກ​ເຮົາ​ປະ​ຕິ​ບັດ​ສາດ​ສະ​ໜາ​ກິດ​ແຫ່ງ​ການ​ຄືນ​ດີ.</w:t>
      </w:r>
    </w:p>
    <w:p/>
    <w:p>
      <w:r xmlns:w="http://schemas.openxmlformats.org/wordprocessingml/2006/main">
        <w:t xml:space="preserve">ອົບພະຍົບ 28:30 ຈົ່ງ​ເອົາ​ອຸຣິມ ແລະ​ທຸມມິມ​ໃສ່​ແຜ່ນ​ປົກ​ເອິກ​ຂອງ​ການ​ພິພາກສາ. ແລະ​ພວກ​ເຂົາ​ຈະ​ຢູ່​ໃນ​ໃຈ​ຂອງ​ອາ​ໂຣນ, ໃນ​ເວ​ລາ​ທີ່​ເຂົາ​ເຂົ້າ​ໄປ​ໃນ​ຕໍ່​ຫນ້າ​ພຣະ​ຜູ້​ເປັນ​ເຈົ້າ: ແລະ Aaron ຈະ​ຮັບ​ຜິດ​ຊອບ​ການ​ພິ​ພາກ​ສາ​ຂອງ​ຊາວ​ອິດ​ສະ​ຣາ​ເອນ​ຢູ່​ໃນ​ໃຈ​ຂອງ​ຕົນ​ຕໍ່​ພຣະ​ພັກ​ຂອງ​ພຣະ​ຜູ້​ເປັນ​ເຈົ້າ​ຕໍ່​ໄປ.</w:t>
      </w:r>
    </w:p>
    <w:p/>
    <w:p>
      <w:r xmlns:w="http://schemas.openxmlformats.org/wordprocessingml/2006/main">
        <w:t xml:space="preserve">ອາໂຣນ​ຕ້ອງ​ໃສ່​ອຸຣີມ​ແລະ​ທຸມມິມ​ໃສ່​ແຜ່ນ​ປົກ​ເອິກ​ເພື່ອ​ຮັບ​ເອົາ​ການ​ພິພາກສາ​ຂອງ​ຊາວ​ອິດສະລາແອນ​ຕໍ່ໜ້າ​ພຣະເຈົ້າຢາເວ.</w:t>
      </w:r>
    </w:p>
    <w:p/>
    <w:p>
      <w:r xmlns:w="http://schemas.openxmlformats.org/wordprocessingml/2006/main">
        <w:t xml:space="preserve">1. ພະລັງຂອງການພິພາກສາທີ່ຮັບຜິດຊອບ: ການດຳເນີນຊີວິດຕາມແຜນຂອງພຣະເຈົ້າສຳລັບຊີວິດຂອງເຮົາ</w:t>
      </w:r>
    </w:p>
    <w:p/>
    <w:p>
      <w:r xmlns:w="http://schemas.openxmlformats.org/wordprocessingml/2006/main">
        <w:t xml:space="preserve">2. ປະຕິບັດຫົວໃຈຂອງປະຊາຊົນ: ຄວາມຮັບຜິດຊອບຂອງການເປັນຕົວແທນ</w:t>
      </w:r>
    </w:p>
    <w:p/>
    <w:p>
      <w:r xmlns:w="http://schemas.openxmlformats.org/wordprocessingml/2006/main">
        <w:t xml:space="preserve">1. ເຢເຣມີຢາ 17:9-10 —ຫົວໃຈ​ຫຼອກ​ລວງ​ເໜືອ​ທຸກ​ສິ່ງ ແລະ​ຊົ່ວ​ຮ້າຍ​ແຮງ: ໃຜ​ຈະ​ຮູ້​ໄດ້? 10 ຂ້າ​ພະ​ເຈົ້າ​ພຣະ​ຜູ້​ເປັນ​ເຈົ້າ​ຊອກ​ຫາ​ຫົວ​ໃຈ, ຂ້າ​ພະ​ເຈົ້າ​ພະ​ຍາ​ຍາມ reins ໄດ້, ເຖິງ​ແມ່ນ​ວ່າ​ຈະ​ໃຫ້​ທຸກ​ຄົນ​ຕາມ​ວິ​ທີ​ຂອງ​ຕົນ, ແລະ​ຕາມ​ຜົນ​ຂອງ​ການ​ເຮັດ​ຂອງ​ຕົນ.</w:t>
      </w:r>
    </w:p>
    <w:p/>
    <w:p>
      <w:r xmlns:w="http://schemas.openxmlformats.org/wordprocessingml/2006/main">
        <w:t xml:space="preserve">2. ມັດທາຍ 5:8 - ພອນແມ່ນຜູ້ທີ່ມີໃຈບໍລິສຸດ: ເພາະວ່າພວກເຂົາຈະເຫັນພຣະເຈົ້າ.</w:t>
      </w:r>
    </w:p>
    <w:p/>
    <w:p>
      <w:r xmlns:w="http://schemas.openxmlformats.org/wordprocessingml/2006/main">
        <w:t xml:space="preserve">ອົບພະຍົບ 28:31 ຈົ່ງ​ເຮັດ​ເສື້ອຄຸມ​ຂອງ​ເອໂຟດ​ເປັນ​ສີຟ້າ​ທັງໝົດ.</w:t>
      </w:r>
    </w:p>
    <w:p/>
    <w:p>
      <w:r xmlns:w="http://schemas.openxmlformats.org/wordprocessingml/2006/main">
        <w:t xml:space="preserve">ເສື້ອ​ຄຸມ​ຂອງ​ເອໂຟດ​ຈະ​ເຮັດ​ດ້ວຍ​ສີຟ້າ​ທັງໝົດ.</w:t>
      </w:r>
    </w:p>
    <w:p/>
    <w:p>
      <w:r xmlns:w="http://schemas.openxmlformats.org/wordprocessingml/2006/main">
        <w:t xml:space="preserve">1: ຄວາມງາມຂອງຄໍາຫມັ້ນສັນຍາ - ການສຶກສາຂອງອົບພະຍົບ 28: 31</w:t>
      </w:r>
    </w:p>
    <w:p/>
    <w:p>
      <w:r xmlns:w="http://schemas.openxmlformats.org/wordprocessingml/2006/main">
        <w:t xml:space="preserve">2: ຄວາມ​ຫມາຍ​ຂອງ​ສີ​ຟ້າ — ການ​ສຶກ​ສາ​ຂອງ Exodus 28:31</w:t>
      </w:r>
    </w:p>
    <w:p/>
    <w:p>
      <w:r xmlns:w="http://schemas.openxmlformats.org/wordprocessingml/2006/main">
        <w:t xml:space="preserve">1: Matthew 6: 33 "ແຕ່ຊອກຫາທໍາອິດອານາຈັກຂອງພຣະເຈົ້າແລະຄວາມຊອບທໍາຂອງພຣະອົງ, ແລະສິ່ງທັງຫມົດເຫຼົ່ານີ້ຈະຖືກເພີ່ມໃສ່ກັບເຈົ້າ."</w:t>
      </w:r>
    </w:p>
    <w:p/>
    <w:p>
      <w:r xmlns:w="http://schemas.openxmlformats.org/wordprocessingml/2006/main">
        <w:t xml:space="preserve">2: Romans 12: 1-2 "ຂ້າ​ພະ​ເຈົ້າ​ຂໍ​ອຸ​ທອນ​ກັບ​ພວກ​ທ່ານ, ດ້ວຍ​ຄວາມ​ເມດ​ຕາ​ຂອງ​ພຣະ​ເຈົ້າ, ການ​ນໍາ​ສະ​ເຫນີ​ຮ່າງ​ກາຍ​ຂອງ​ທ່ານ​ເປັນ​ເຄື່ອງ​ບູຊາ​ທີ່​ມີ​ຊີ​ວິດ, ບໍ​ລິ​ສຸດ​ແລະ​ເປັນ​ທີ່​ຍອມ​ຮັບ​ຂອງ​ພຣະ​ເຈົ້າ, ຊຶ່ງ​ເປັນ​ການ​ໄຫວ້​ທາງ​ວິນ​ຍານ​ຂອງ​ທ່ານ. ໂລກ, ແຕ່​ໃຫ້​ຫັນ​ປ່ຽນ​ໂດຍ​ການ​ປ່ຽນ​ໃຈ​ໃໝ່​ຂອງ​ເຈົ້າ, ເພື່ອ​ວ່າ​ໂດຍ​ການ​ທົດ​ສອບ​ເຈົ້າ​ຈະ​ໄດ້​ຮູ້​ຈັກ​ສິ່ງ​ທີ່​ເປັນ​ພຣະ​ປະ​ສົງ​ຂອງ​ພຣະ​ເຈົ້າ, ສິ່ງ​ທີ່​ດີ ແລະ​ເປັນ​ທີ່​ຍອມ​ຮັບ ແລະ​ດີ​ເລີດ.”</w:t>
      </w:r>
    </w:p>
    <w:p/>
    <w:p>
      <w:r xmlns:w="http://schemas.openxmlformats.org/wordprocessingml/2006/main">
        <w:t xml:space="preserve">ອົບພະຍົບ 28:32 ແລະ​ຢູ່​ເທິງ​ນັ້ນ​ຈະ​ມີ​ຮູ​ໜຶ່ງ​ຢູ່​ໃນ​ບໍລິເວນ​ຂອງ​ນັ້ນ, ມັນ​ຈະ​ມີ​ຜ້າ​ແສ່ວ​ອ້ອມ​ຂຸມ​ຂອງ​ມັນ, ເໝືອນ​ດັ່ງ​ຂຸມ​ຂອງ​ຮາເບໂກນ, ເພື່ອ​ບໍ່​ໃຫ້​ມັນ​ຖືກ​ເຊົ່າ. .</w:t>
      </w:r>
    </w:p>
    <w:p/>
    <w:p>
      <w:r xmlns:w="http://schemas.openxmlformats.org/wordprocessingml/2006/main">
        <w:t xml:space="preserve">ຄຳ​ແນະນຳ​ໃນ​ການ​ເຮັດ​ເອໂຟດ​ຂອງ​ປະໂຣຫິດ​ບອກ​ວ່າ ຄວນ​ມີ​ຮູ​ຢູ່​ເທິງ​ຂອງ​ມັນ​ດ້ວຍ​ຜ້າ​ແສ່ວ​ອ້ອມ​ຮອບ​ເພື່ອ​ປ້ອງ​ກັນ​ບໍ່​ໃຫ້​ມັນ​ຈີກ.</w:t>
      </w:r>
    </w:p>
    <w:p/>
    <w:p>
      <w:r xmlns:w="http://schemas.openxmlformats.org/wordprocessingml/2006/main">
        <w:t xml:space="preserve">1. ເອໂຟດຂອງປະໂລຫິດ: ສັນຍາລັກຂອງຄວາມເຂັ້ມແຂງແລະຄວາມຍືນຍົງ</w:t>
      </w:r>
    </w:p>
    <w:p/>
    <w:p>
      <w:r xmlns:w="http://schemas.openxmlformats.org/wordprocessingml/2006/main">
        <w:t xml:space="preserve">2. ຄວາມສໍາຄັນຂອງຂຸມໃນ Epod ຂອງປະໂລຫິດ</w:t>
      </w:r>
    </w:p>
    <w:p/>
    <w:p>
      <w:r xmlns:w="http://schemas.openxmlformats.org/wordprocessingml/2006/main">
        <w:t xml:space="preserve">1. ມັດທາຍ 6:19 21 - ຢ່າ​ເກັບ​ມ້ຽນ​ຊັບ​ສົມບັດ​ໄວ້​ສຳລັບ​ຕົວ​ເອງ​ໃນ​ແຜ່ນດິນ​ໂລກ ບ່ອນ​ທີ່​ມີ​ແມງ​ໄມ້​ແລະ​ແມງ​ສາບ​ທຳລາຍ ແລະ​ທີ່​ພວກ​ໂຈນ​ເຂົ້າ​ລັກ​ເອົາ. ແຕ່​ຈົ່ງ​ເກັບ​ຊັບ​ສົມບັດ​ໄວ້​ສຳລັບ​ຕົວ​ເອງ​ໃນ​ສະຫວັນ ບ່ອນ​ທີ່​ແມງ​ໄມ້​ແລະ​ແມງ​ສາບ​ບໍ່​ທຳລາຍ ແລະ​ທີ່​ພວກ​ໂຈນ​ບໍ່​ໄດ້​ລັກ​ເຂົ້າ​ໄປ​ໃນ​ບ່ອນ​ນັ້ນ. ເພາະ​ວ່າ​ຊັບ​ສົມບັດ​ຂອງ​ເຈົ້າ​ຢູ່​ໃສ, ຫົວ​ໃຈ​ຂອງ​ເຈົ້າ​ກໍ​ຈະ​ຢູ່​ທີ່​ນັ້ນ.</w:t>
      </w:r>
    </w:p>
    <w:p/>
    <w:p>
      <w:r xmlns:w="http://schemas.openxmlformats.org/wordprocessingml/2006/main">
        <w:t xml:space="preserve">2 ຟີລິບປອຍ 4:19 - ແລະພຣະເຈົ້າຂອງຂ້າພະເຈົ້າຈະສະຫນອງຄວາມຕ້ອງການຂອງເຈົ້າທຸກຕາມຄວາມອຸດົມສົມບູນຂອງພຣະອົງໃນລັດສະຫມີພາບໃນພຣະເຢຊູຄຣິດ.</w:t>
      </w:r>
    </w:p>
    <w:p/>
    <w:p>
      <w:r xmlns:w="http://schemas.openxmlformats.org/wordprocessingml/2006/main">
        <w:t xml:space="preserve">ອົບພະຍົບ 28:33 ແລະ​ຢູ່​ລຸ່ມ​ຂອບ​ຂອງ​ມັນ ເຈົ້າ​ຈະ​ເຮັດ​ໝາກ​ນາວ​ເປັນ​ສີຟ້າ, ແລະ​ສີມ່ວງ, ແລະ​ສີແດງເຂັ້ມ, ອ້ອມ​ຮອບ​ແຂນ​ຂອງ​ມັນ; ແລະ​ລະ​ຄັງ​ຂອງ​ຄໍາ​ລະ​ຫວ່າງ​ເຂົາ​ເຈົ້າ​ອ້ອມ​ຂ້າງ​:</w:t>
      </w:r>
    </w:p>
    <w:p/>
    <w:p>
      <w:r xmlns:w="http://schemas.openxmlformats.org/wordprocessingml/2006/main">
        <w:t xml:space="preserve">ຄໍາ​ແນະ​ນໍາ​ສໍາ​ລັບ​ການ​ເຮັດ​ເຄື່ອງ​ນຸ່ງ​ຫົ່ມ​ສໍາ​ລັບ​ອາ​ໂຣນ, ປະ​ໂລ​ຫິດ​ໃຫຍ່​ຂອງ​ອິດ​ສະ​ຣາ​ເອນ, ລວມ​ທັງ​ຫມາກ​ມ່ວງ​ທີ່​ມີ​ສີ​ຟ້າ, ສີ​ມ່ວງ​ແລະ​ສີ​ແດງ​ແລະ​ລະ​ຄັງ​ຄໍາ​ຕາມ​ແຄມ.</w:t>
      </w:r>
    </w:p>
    <w:p/>
    <w:p>
      <w:r xmlns:w="http://schemas.openxmlformats.org/wordprocessingml/2006/main">
        <w:t xml:space="preserve">1. ເສື້ອຜ້າຂອງອາໂຣນ: ຄວາມສຳຄັນທາງວິນຍານຂອງການອອກແບບຂອງມັນ</w:t>
      </w:r>
    </w:p>
    <w:p/>
    <w:p>
      <w:r xmlns:w="http://schemas.openxmlformats.org/wordprocessingml/2006/main">
        <w:t xml:space="preserve">2. ເສີມສ້າງໂດຍອົງພຣະຜູ້ເປັນເຈົ້າ: ການກວດກາເບິ່ງຄວາມສໍາຄັນຂອງຫມາກໂປມແລະລະຄັງໃນເຄື່ອງນຸ່ງຂອງນັກບວດ.</w:t>
      </w:r>
    </w:p>
    <w:p/>
    <w:p>
      <w:r xmlns:w="http://schemas.openxmlformats.org/wordprocessingml/2006/main">
        <w:t xml:space="preserve">1. ອົບພະຍົບ 28:33</w:t>
      </w:r>
    </w:p>
    <w:p/>
    <w:p>
      <w:r xmlns:w="http://schemas.openxmlformats.org/wordprocessingml/2006/main">
        <w:t xml:space="preserve">2. ລູກາ 12:22-34 - ພຣະເຢຊູກ່າວເຖິງຄວາມສໍາຄັນຂອງການກຽມພ້ອມແລະມີຄວາມເຊື່ອໃນພຣະຜູ້ເປັນເຈົ້າ.</w:t>
      </w:r>
    </w:p>
    <w:p/>
    <w:p>
      <w:r xmlns:w="http://schemas.openxmlformats.org/wordprocessingml/2006/main">
        <w:t xml:space="preserve">ອົບພະຍົບ 28:34 ມີ​ກະດິ່ງ​ຄຳ​ໜຶ່ງ​ແລະ​ໝາກ​ນາວ, ກະດິ່ງ​ຄຳ​ແລະ​ໝາກ​ນາວ​ຢູ່​ເທິງ​ແຂນ​ເສື້ອ​ຄຸມ.</w:t>
      </w:r>
    </w:p>
    <w:p/>
    <w:p>
      <w:r xmlns:w="http://schemas.openxmlformats.org/wordprocessingml/2006/main">
        <w:t xml:space="preserve">ບົດເລື່ອງນີ້ເວົ້າກ່ຽວກັບເສື້ອຄຸມຂອງມະຫາປະໂລຫິດໃນອິດສະລາແອນບູຮານ, ເຊິ່ງປະດັບດ້ວຍກະດິ່ງທອງຄໍາແລະຫມາກໂປມ.</w:t>
      </w:r>
    </w:p>
    <w:p/>
    <w:p>
      <w:r xmlns:w="http://schemas.openxmlformats.org/wordprocessingml/2006/main">
        <w:t xml:space="preserve">1. ສັນຍະລັກຂອງລະຄັງທອງຄຳ ແລະຮູບປັ້ນ ພະເຈົ້າໃຊ້ພາສາສັນຍະລັກເພື່ອສອນເຮົາແນວໃດ.</w:t>
      </w:r>
    </w:p>
    <w:p/>
    <w:p>
      <w:r xmlns:w="http://schemas.openxmlformats.org/wordprocessingml/2006/main">
        <w:t xml:space="preserve">2. ການໃສ່ເສື້ອຄຸມແຫ່ງຄວາມຊອບທຳ ຫມາຍເຖິງການປະຕິບັດຕາມພຣະປະສົງຂອງພຣະເຈົ້າ</w:t>
      </w:r>
    </w:p>
    <w:p/>
    <w:p>
      <w:r xmlns:w="http://schemas.openxmlformats.org/wordprocessingml/2006/main">
        <w:t xml:space="preserve">1. ອົບພະຍົບ 28:15-30 ເນື້ອໃນຂອງຂໍ້ຄວາມ</w:t>
      </w:r>
    </w:p>
    <w:p/>
    <w:p>
      <w:r xmlns:w="http://schemas.openxmlformats.org/wordprocessingml/2006/main">
        <w:t xml:space="preserve">2. ເຮັບເຣີ 9:14 ພຣະຄຣິດ​ເປັນ​ມະຫາ​ປະໂຣຫິດ​ຂອງ​ພວກເຮົາ​ຢ່າງ​ໃດ ແລະ​ພຣະອົງ​ໄດ້​ອ້ອນວອນ​ຕໍ່​ພວກເຮົາ​ຢ່າງໃດ.</w:t>
      </w:r>
    </w:p>
    <w:p/>
    <w:p>
      <w:r xmlns:w="http://schemas.openxmlformats.org/wordprocessingml/2006/main">
        <w:t xml:space="preserve">ອົບພະຍົບ 28:35 ແລະ​ຈະ​ເກີດ​ຂຶ້ນ​ກັບ​ອາໂຣນ​ທີ່​ຈະ​ຮັບໃຊ້: ແລະ​ສຽງ​ຂອງ​ລາວ​ຈະ​ໄດ້ຍິນ​ເມື່ອ​ລາວ​ເຂົ້າ​ໄປ​ໃນ​ບ່ອນ​ສັກສິດ​ຕໍ່ໜ້າ​ພຣະເຈົ້າຢາເວ ແລະ​ເມື່ອ​ລາວ​ອອກ​ມາ ລາວ​ຈະ​ບໍ່​ຕາຍ.</w:t>
      </w:r>
    </w:p>
    <w:p/>
    <w:p>
      <w:r xmlns:w="http://schemas.openxmlformats.org/wordprocessingml/2006/main">
        <w:t xml:space="preserve">ອາ​ໂຣນ​ຕ້ອງ​ປະ​ຕິ​ບັດ​ຢູ່​ໃນ​ບ່ອນ​ສັກ​ສິດ​ຂອງ​ພຣະ​ຜູ້​ເປັນ​ເຈົ້າ, ແລະ​ສຽງ​ຂອງ​ລາວ​ຈະ​ໄດ້​ຍິນ​ທັງ​ໃນ​ເວ​ລາ​ທີ່​ລາວ​ເຂົ້າ​ໄປ ແລະ​ເມື່ອ​ລາວ​ອອກ​ໄປ, ເພື່ອ​ວ່າ​ລາວ​ຈະ​ບໍ່​ຕາຍ.</w:t>
      </w:r>
    </w:p>
    <w:p/>
    <w:p>
      <w:r xmlns:w="http://schemas.openxmlformats.org/wordprocessingml/2006/main">
        <w:t xml:space="preserve">1: ຄວາມ​ສຳຄັນ​ຂອງ​ການ​ປະ​ຕິ​ບັດ​ສາດ​ສະ​ໜາ​ກິດ​ໃນ​ບ້ານ​ຂອງ​ພຣະ​ຜູ້​ເປັນ​ເຈົ້າ ແລະ​ການ​ໄດ້​ຍິນ​ຈາກ​ພຣະ​ອົງ.</w:t>
      </w:r>
    </w:p>
    <w:p/>
    <w:p>
      <w:r xmlns:w="http://schemas.openxmlformats.org/wordprocessingml/2006/main">
        <w:t xml:space="preserve">2: ການປະຕິບັດຕາມຄໍາແນະນໍາຂອງພະເຈົ້າເພື່ອວ່າພວກເຮົາຈະມີຊີວິດຢູ່.</w:t>
      </w:r>
    </w:p>
    <w:p/>
    <w:p>
      <w:r xmlns:w="http://schemas.openxmlformats.org/wordprocessingml/2006/main">
        <w:t xml:space="preserve">1: ເຮັບເຣີ 10:19-22 ເພາະສະນັ້ນ, ພີ່ນ້ອງ, ນັບຕັ້ງແຕ່ພວກເຮົາມີຄວາມຫມັ້ນໃຈທີ່ຈະເຂົ້າໄປໃນສະຖານທີ່ສັກສິດໂດຍພຣະໂລຫິດຂອງພຣະເຢຊູ, ໂດຍວິທີການໃຫມ່ແລະດໍາລົງຊີວິດທີ່ພຣະອົງໄດ້ເປີດສໍາລັບພວກເຮົາໂດຍຜ່ານຜ້າມ່ານ, ນັ້ນແມ່ນ, ໂດຍເນື້ອຫນັງຂອງພຣະອົງ, ແລະ. ເພາະ​ພວກ​ເຮົາ​ມີ​ປະ​ໂລ​ຫິດ​ໃຫຍ່​ປົກ​ຄອງ​ເຮືອນ​ຂອງ​ພຣະ​ເຈົ້າ, ຂໍ​ໃຫ້​ເຮົາ​ເຂົ້າ​ໄປ​ໃກ້​ດ້ວຍ​ໃຈ​ທີ່​ແທ້​ຈິງ ດ້ວຍ​ຄວາມ​ໝັ້ນ​ໃຈ​ອັນ​ເຕັມ​ທີ່​ຂອງ​ສັດ​ທາ, ດ້ວຍ​ໃຈ​ຂອງ​ພວກ​ເຮົາ​ທີ່​ສະອາດ​ຈາກ​ຈິດ​ສຳ​ນຶກ​ຜິດ ແລະ ຮ່າງ​ກາຍ​ຂອງ​ພວກ​ເຮົາ​ຖືກ​ລ້າງ​ດ້ວຍ​ນ້ຳ​ບໍ​ລິ​ສຸດ.</w:t>
      </w:r>
    </w:p>
    <w:p/>
    <w:p>
      <w:r xmlns:w="http://schemas.openxmlformats.org/wordprocessingml/2006/main">
        <w:t xml:space="preserve">2 ອົບ​ພະ​ຍົບ 25:8 ແລະ​ໃຫ້​ພວກ​ເຂົາ​ເຮັດ​ໃຫ້​ຂ້າ​ພະ​ເຈົ້າ​ເປັນ​ບ່ອນ​ສັກ​ສິດ, ເພື່ອ​ຂ້າ​ພະ​ເຈົ້າ​ຈະ​ໄດ້​ຢູ່​ໃນ​ທ່າມ​ກາງ​ຂອງ​ເຂົາ​ເຈົ້າ.</w:t>
      </w:r>
    </w:p>
    <w:p/>
    <w:p>
      <w:r xmlns:w="http://schemas.openxmlformats.org/wordprocessingml/2006/main">
        <w:t xml:space="preserve">ອົບພະຍົບ 28:36 ຈົ່ງ​ເຮັດ​ແຜ່ນ​ຈາລຶກ​ດ້ວຍ​ຄຳ​ບໍລິສຸດ ແລະ​ຝັງ​ສົບ​ໃສ່​ເທິງ​ແຜ່ນ​ນັ້ນ, ເໝືອນ​ດັ່ງ​ເຄື່ອງ​ແກະສະຫຼັກ​ຂອງ​ເຄື່ອງໝາຍ, ຄວາມ​ບໍລິສຸດ​ຕໍ່​ພຣະເຈົ້າຢາເວ.</w:t>
      </w:r>
    </w:p>
    <w:p/>
    <w:p>
      <w:r xmlns:w="http://schemas.openxmlformats.org/wordprocessingml/2006/main">
        <w:t xml:space="preserve">ພຣະ​ເຈົ້າ​ໄດ້​ສັ່ງ​ໂມ​ເຊ​ໃຫ້​ເຮັດ​ແຜ່ນ​ຈາລຶກ​ຄໍາ​ອັນ​ບໍ​ລິ​ສຸດ​ທີ່​ມີ​ການ​ແກະ​ສະ​ຫລັກ "ຄວາມ​ບໍ​ລິ​ສຸດ​ຕໍ່​ພຣະ​ຜູ້​ເປັນ​ເຈົ້າ" ເທິງ​ມັນ.</w:t>
      </w:r>
    </w:p>
    <w:p/>
    <w:p>
      <w:r xmlns:w="http://schemas.openxmlformats.org/wordprocessingml/2006/main">
        <w:t xml:space="preserve">1. ຄວາມໝາຍແລະຄວາມສຳຄັນຂອງຄວາມບໍລິສຸດ</w:t>
      </w:r>
    </w:p>
    <w:p/>
    <w:p>
      <w:r xmlns:w="http://schemas.openxmlformats.org/wordprocessingml/2006/main">
        <w:t xml:space="preserve">2. ການປະຕິບັດຄວາມບໍລິສຸດໃນຊີວິດປະຈໍາວັນ</w:t>
      </w:r>
    </w:p>
    <w:p/>
    <w:p>
      <w:r xmlns:w="http://schemas.openxmlformats.org/wordprocessingml/2006/main">
        <w:t xml:space="preserve">1. Isaiah 6:3 "ແລະຫນຶ່ງຮ້ອງກັບຄົນອື່ນ, ແລະເວົ້າວ່າ, ບໍລິສຸດ, ບໍລິສຸດ, ບໍລິສຸດ, ແມ່ນພຣະຜູ້ເປັນເຈົ້າຂອງເຈົ້າພາບ: ແຜ່ນດິນໂລກທັງຫມົດເຕັມໄປດ້ວຍລັດສະຫມີພາບຂອງພຣະອົງ."</w:t>
      </w:r>
    </w:p>
    <w:p/>
    <w:p>
      <w:r xmlns:w="http://schemas.openxmlformats.org/wordprocessingml/2006/main">
        <w:t xml:space="preserve">2. 1 ເປໂຕ 1:15-16 "ແຕ່ວ່າພຣະອົງໄດ້ເອີ້ນວ່າທ່ານເປັນອັນບໍລິສຸດ, ສະນັ້ນທ່ານບໍລິສຸດໃນລັກສະນະການສົນທະນາ; ເນື່ອງຈາກວ່າມັນໄດ້ຖືກຂຽນໄວ້, ຈົ່ງບໍລິສຸດ, ສໍາລັບຂ້າພະເຈົ້າບໍລິສຸດ."</w:t>
      </w:r>
    </w:p>
    <w:p/>
    <w:p>
      <w:r xmlns:w="http://schemas.openxmlformats.org/wordprocessingml/2006/main">
        <w:t xml:space="preserve">ອົບພະຍົບ 28:37 ແລະ​ເຈົ້າ​ຈົ່ງ​ເອົາ​ຜ້າ​ຜືນ​ນັ້ນ​ໃສ່​ເທິງ​ຜ້າກັ້ງ​ສີຟ້າ. ຢູ່ທາງຫນ້າຂອງ miter ມັນຈະເປັນ.</w:t>
      </w:r>
    </w:p>
    <w:p/>
    <w:p>
      <w:r xmlns:w="http://schemas.openxmlformats.org/wordprocessingml/2006/main">
        <w:t xml:space="preserve">ພຣະ​ເຈົ້າ​ໄດ້​ສັ່ງ​ໃຫ້​ເອົາ​ແຜ່ນ​ຈາລຶກ​ຄຳ​ອັນ​ໜຶ່ງ​ທີ່​ຂຽນ​ດ້ວຍ​ຄຳ​ທີ່​ຂຽນ​ວ່າ, “ບໍລິສຸດ​ຕໍ່​ພຣະ​ຜູ້​ເປັນ​ເຈົ້າ,” ຈົ່ງ​ວາງ​ໄວ້​ເທິງ​ໜ້າ​ຜາກ​ຂອງ​ມະຫາ​ປະ​ໂລ​ຫິດ ແລະ​ມັດ​ດ້ວຍ​ຜ້າ​ແສ່ວ​ສີ​ຟ້າ.</w:t>
      </w:r>
    </w:p>
    <w:p/>
    <w:p>
      <w:r xmlns:w="http://schemas.openxmlformats.org/wordprocessingml/2006/main">
        <w:t xml:space="preserve">1. Miter ຂອງມະຫາປະໂລຫິດ: ສັນຍາລັກຂອງຄວາມບໍລິສຸດ</w:t>
      </w:r>
    </w:p>
    <w:p/>
    <w:p>
      <w:r xmlns:w="http://schemas.openxmlformats.org/wordprocessingml/2006/main">
        <w:t xml:space="preserve">2. ດໍາເນີນຊີວິດທີ່ພະເຈົ້າພໍໃຈ</w:t>
      </w:r>
    </w:p>
    <w:p/>
    <w:p>
      <w:r xmlns:w="http://schemas.openxmlformats.org/wordprocessingml/2006/main">
        <w:t xml:space="preserve">1. ເອຊາຢາ 61:10 - ຂ້າພະເຈົ້າຈະປິຕິຍິນດີຢ່າງຫຼວງຫຼາຍໃນພຣະຜູ້ເປັນເຈົ້າ, ຈິດວິນຍານຂອງຂ້າພະເຈົ້າຈະມີຄວາມສຸກໃນພຣະເຈົ້າຂອງຂ້າພະເຈົ້າ; ເພາະ​ພຣະ​ອົງ​ໄດ້​ເອົາ​ເຄື່ອງ​ນຸ່ງ​ແຫ່ງ​ຄວາມ​ລອດ​ໃຫ້​ຂ້າ​ພະ​ເຈົ້າ, ພຣະ​ອົງ​ໄດ້​ປົກ​ຫຸ້ມ​ຂ້າ​ພະ​ເຈົ້າ​ດ້ວຍ​ເສື້ອ​ຄຸມ​ແຫ່ງ​ຄວາມ​ຊອບ​ທຳ, ເໝືອນ​ດັ່ງ​ເຈົ້າ​ບ່າວ​ປະດັບ​ປະດາ​ຕົນ​ເອງ​ດ້ວຍ​ເຄື່ອງ​ປະດັບ, ແລະ ເໝືອນ​ດັ່ງ​ເຈົ້າ​ສາວ​ປະດັບ​ປະດາ​ດ້ວຍ​ເພັດພອຍ​ຂອງ​ນາງ.</w:t>
      </w:r>
    </w:p>
    <w:p/>
    <w:p>
      <w:r xmlns:w="http://schemas.openxmlformats.org/wordprocessingml/2006/main">
        <w:t xml:space="preserve">22 ມັດທາຍ 22:37-40 - ພຣະເຢຊູໄດ້ກ່າວກັບເຂົາ, ເຈົ້າຈະຮັກພຣະຜູ້ເປັນເຈົ້າພຣະເຈົ້າຂອງເຈົ້າດ້ວຍສຸດໃຈຂອງເຈົ້າ, ແລະດ້ວຍສຸດຈິດວິນຍານຂອງເຈົ້າ, ແລະດ້ວຍສຸດຄວາມຄິດຂອງເຈົ້າ. ນີ້​ແມ່ນ​ພຣະ​ບັນ​ຍັດ​ຂໍ້​ທໍາ​ອິດ​ແລະ​ຍິ່ງ​ໃຫຍ່. ແລະ​ອັນ​ທີ​ສອງ​ກໍ​ຄື​ກັນ, ເຈົ້າ​ຕ້ອງ​ຮັກ​ເພື່ອນ​ບ້ານ​ເໝືອນ​ຮັກ​ຕົນ​ເອງ. ໃນ​ພຣະ​ບັນ​ຍັດ​ສອງ​ຂໍ້​ນີ້​ໄດ້​ແຂວນ​ກົດ​ຫມາຍ​ທັງ​ຫມົດ​ແລະ​ສາດ​ສະ​ດາ.</w:t>
      </w:r>
    </w:p>
    <w:p/>
    <w:p>
      <w:r xmlns:w="http://schemas.openxmlformats.org/wordprocessingml/2006/main">
        <w:t xml:space="preserve">ອົບພະຍົບ 28:38 ແລະ​ມັນ​ຈະ​ຢູ່​ເທິງ​ໜ້າ​ຜາກ​ຂອງ​ອາໂຣນ, ເພື່ອ​ວ່າ​ອາໂຣນ​ຈະ​ໄດ້​ຮັບ​ຄວາມ​ຊົ່ວຊ້າ​ຂອງ​ສິ່ງ​ສັກສິດ, ຊຶ່ງ​ຊາວ​ອິດສະລາແອນ​ຈະ​ຖວາຍ​ເຄື່ອງ​ບູຊາ​ອັນ​ສັກສິດ​ທັງໝົດ​ຂອງ​ພວກ​ເຂົາ. ແລະ​ມັນ​ຈະ​ຢູ່​ເທິງ​ໜ້າ​ຜາກ​ຂອງ​ລາວ​ສະເໝີ ເພື່ອ​ວ່າ​ພວກ​ເຂົາ​ຈະ​ໄດ້​ຮັບ​ການ​ຍອມ​ຮັບ​ຕໍ່​ພຣະ​ຜູ້​ເປັນ​ເຈົ້າ.</w:t>
      </w:r>
    </w:p>
    <w:p/>
    <w:p>
      <w:r xmlns:w="http://schemas.openxmlformats.org/wordprocessingml/2006/main">
        <w:t xml:space="preserve">ຂໍ້​ນີ້​ອະທິບາຍ​ວ່າ​ອາໂຣນ​ໄດ້​ຖືກ​ມອບ​ໃຫ້​ເປັນ​ເຄື່ອງ​ໝາຍ​ໃສ່​ໜ້າ​ຜາກ​ຂອງ​ລາວ ຊຶ່ງ​ເປັນ​ການ​ເຕືອນ​ໃຈ​ຊາວ​ອິດສະລາແອນ​ໃຫ້​ບໍລິສຸດ ແລະ​ເປັນ​ທີ່​ຍອມ​ຮັບ​ຂອງ​ພະ​ເຢໂຫວາ.</w:t>
      </w:r>
    </w:p>
    <w:p/>
    <w:p>
      <w:r xmlns:w="http://schemas.openxmlformats.org/wordprocessingml/2006/main">
        <w:t xml:space="preserve">1. "ການປະກົດຕົວອັນບໍລິສຸດຂອງພຣະເຈົ້າ: ສັນຍາລັກຂອງຫນ້າຜາກຂອງອາໂຣນ"</w:t>
      </w:r>
    </w:p>
    <w:p/>
    <w:p>
      <w:r xmlns:w="http://schemas.openxmlformats.org/wordprocessingml/2006/main">
        <w:t xml:space="preserve">2. “ການດຳລົງຊີວິດອັນບໍລິສຸດ: ເປັນທີ່ຍອມຮັບຂອງພຣະຜູ້ເປັນເຈົ້າ”</w:t>
      </w:r>
    </w:p>
    <w:p/>
    <w:p>
      <w:r xmlns:w="http://schemas.openxmlformats.org/wordprocessingml/2006/main">
        <w:t xml:space="preserve">1. 1 ເປໂຕ 1: 15-16 - "ແຕ່ວ່າພຣະອົງໄດ້ເອີ້ນວ່າທ່ານເປັນອັນບໍລິສຸດ, ສະນັ້ນຈົ່ງບໍລິສຸດໃນການສົນທະນາທັງຫມົດ; ເນື່ອງຈາກວ່າມັນໄດ້ຖືກຂຽນໄວ້, ຈົ່ງບໍລິສຸດ, ສໍາລັບຂ້າພະເຈົ້າບໍລິສຸດ."</w:t>
      </w:r>
    </w:p>
    <w:p/>
    <w:p>
      <w:r xmlns:w="http://schemas.openxmlformats.org/wordprocessingml/2006/main">
        <w:t xml:space="preserve">2. ໂຣມ 12:1-2 “ພີ່ນ້ອງ​ທັງຫລາຍ​ເອີຍ, ດ້ວຍ​ຄວາມ​ເມດຕາ​ຂອງ​ພຣະເຈົ້າ ຂໍ​ໃຫ້​ພວກເຈົ້າ​ຖວາຍ​ເຄື່ອງ​ບູຊາ​ທີ່​ມີ​ຊີວິດ​ຢູ່, ອັນ​ບໍລິສຸດ ແລະ​ເປັນ​ທີ່​ຍອມ​ຮັບ​ໄດ້​ຕໍ່​ພຣະເຈົ້າ ຊຶ່ງ​ເປັນ​ການ​ຮັບໃຊ້​ທີ່​ສົມຄວນ​ຂອງ​ພວກເຈົ້າ ແລະ​ຢ່າ​ເຮັດ​ຕາມ​ສິ່ງ​ນີ້. ໂລກ: ແຕ່​ເຈົ້າ​ຈົ່ງ​ຫັນ​ປ່ຽນ​ໂດຍ​ການ​ປ່ຽນ​ໃຈ​ໃໝ່​ຂອງ​ເຈົ້າ, ເພື່ອ​ເຈົ້າ​ຈະ​ໄດ້​ພິ​ສູດ​ສິ່ງ​ທີ່​ດີ, ແລະ​ເປັນ​ທີ່​ຍອມ​ຮັບ, ແລະ​ສົມ​ບູນ, ພຣະ​ປະ​ສົງ​ຂອງ​ພຣະ​ເຈົ້າ.”</w:t>
      </w:r>
    </w:p>
    <w:p/>
    <w:p>
      <w:r xmlns:w="http://schemas.openxmlformats.org/wordprocessingml/2006/main">
        <w:t xml:space="preserve">ອົບພະຍົບ 28:39 ເຈົ້າ​ຈະ​ປັກ​ເສື້ອ​ຜ້າ​ປ່ານ​ເນື້ອ​ດີ, ແລະ​ເຈົ້າ​ຈະ​ເຮັດ​ຜ້າ​ປ່ານ​ເນື້ອ​ດີ, ແລະ​ເຈົ້າ​ຈະ​ເຮັດ​ເຂັມ​ຂັດ.</w:t>
      </w:r>
    </w:p>
    <w:p/>
    <w:p>
      <w:r xmlns:w="http://schemas.openxmlformats.org/wordprocessingml/2006/main">
        <w:t xml:space="preserve">ພະເຈົ້າ​ໄດ້​ສັ່ງ​ໂມເຊ​ໃຫ້​ສ້າງ​ເຄື່ອງ​ນຸ່ງ​ຂອງ​ປະໂລຫິດ​ໃຫ້​ແກ່​ມະຫາ​ປະໂຣຫິດ, ເຊິ່ງ​ລວມ​ມີ​ເສື້ອ​ຜ້າ​ປ່ານ​ເນື້ອ​ດີ, ຜ້າ​ປ່ານ​ເນື້ອ​ດີ, ແລະ​ສາຍ​ເຂັມ​ຂັດ.</w:t>
      </w:r>
    </w:p>
    <w:p/>
    <w:p>
      <w:r xmlns:w="http://schemas.openxmlformats.org/wordprocessingml/2006/main">
        <w:t xml:space="preserve">1: ເຮົາ​ຕ້ອງ​ເຕັມ​ໃຈ​ເຮັດ​ວຽກ​ທີ່​ພະເຈົ້າ​ມອບ​ໝາຍ​ໃຫ້​ເຮົາ.</w:t>
      </w:r>
    </w:p>
    <w:p/>
    <w:p>
      <w:r xmlns:w="http://schemas.openxmlformats.org/wordprocessingml/2006/main">
        <w:t xml:space="preserve">2: ການເສຍສະລະຂອງພວກເຮົາບໍ່ແມ່ນການເປັນເຄິ່ງຫົວໃຈ, ແຕ່ຕ້ອງເຮັດດ້ວຍຄວາມພະຍາຍາມທີ່ດີທີ່ສຸດ.</w:t>
      </w:r>
    </w:p>
    <w:p/>
    <w:p>
      <w:r xmlns:w="http://schemas.openxmlformats.org/wordprocessingml/2006/main">
        <w:t xml:space="preserve">1: Ephesians 6:7-8 — ຮັບ​ໃຊ້​ດ້ວຍ​ສຸດ​ໃຈ, ເປັນ​ຖ້າ​ຫາກ​ວ່າ​ທ່ານ​ໄດ້​ຮັບ​ໃຊ້​ພຣະ​ຜູ້​ເປັນ​ເຈົ້າ, ບໍ່​ແມ່ນ​ປະ​ຊາ​ຊົນ, ເພາະ​ວ່າ​ທ່ານ​ຮູ້​ວ່າ​ພຣະ​ຜູ້​ເປັນ​ເຈົ້າ​ຈະ​ໃຫ້​ລາງ​ວັນ​ໃຫ້​ແຕ່​ລະ​ຄົນ​ສໍາ​ລັບ​ການ​ດີ​ອັນ​ໃດ​ກໍ​ຕາມ​ທີ່​ເຂົາ​ເຈົ້າ​ເຮັດ, ບໍ່​ວ່າ​ຈະ​ເປັນ​ຂ້າ​ໃຊ້​ຫຼື​ອິດ​ສະ​ລະ.</w:t>
      </w:r>
    </w:p>
    <w:p/>
    <w:p>
      <w:r xmlns:w="http://schemas.openxmlformats.org/wordprocessingml/2006/main">
        <w:t xml:space="preserve">2: ໂກໂລດ 3:23-24 - ບໍ່​ວ່າ​ເຈົ້າ​ຈະ​ເຮັດ​ອັນ​ໃດ​ກໍ​ຕາມ ຈົ່ງ​ເຮັດ​ດ້ວຍ​ສຸດ​ໃຈ​ຂອງ​ເຈົ້າ, ເປັນ​ການ​ເຮັດ​ວຽກ​ເພື່ອ​ພຣະ​ຜູ້​ເປັນ​ເຈົ້າ, ບໍ່​ແມ່ນ​ສຳລັບ​ນາຍ​ມະນຸດ, ເພາະ​ເຈົ້າ​ຮູ້​ວ່າ​ເຈົ້າ​ຈະ​ໄດ້​ຮັບ​ມໍລະດົກ​ຈາກ​ພຣະ​ຜູ້​ເປັນ​ເຈົ້າ​ເປັນ​ລາງວັນ. ມັນແມ່ນພຣະຜູ້ເປັນເຈົ້າພຣະຄຣິດທີ່ເຈົ້າຮັບໃຊ້.</w:t>
      </w:r>
    </w:p>
    <w:p/>
    <w:p>
      <w:r xmlns:w="http://schemas.openxmlformats.org/wordprocessingml/2006/main">
        <w:t xml:space="preserve">ອົບພະຍົບ 28:40 ເຈົ້າ​ຈະ​ເຮັດ​ເສື້ອ​ຄຸມ​ສຳລັບ​ພວກ​ລູກຊາຍ​ຂອງ​ອາໂຣນ ແລະ​ເຮັດ​ຜ້າ​ອ້ອມ​ໃຫ້​ພວກ​ເຂົາ, ແລະ​ເຈົ້າ​ຈະ​ເຮັດ​ຜ້າ​ມັດ​ສຳລັບ​ພວກເຂົາ ເພື່ອ​ສະຫງ່າຣາສີ​ແລະ​ຄວາມງາມ.</w:t>
      </w:r>
    </w:p>
    <w:p/>
    <w:p>
      <w:r xmlns:w="http://schemas.openxmlformats.org/wordprocessingml/2006/main">
        <w:t xml:space="preserve">ພະເຈົ້າ​ສັ່ງ​ໂມເຊ​ໃຫ້​ເຮັດ​ເສື້ອ​ຄຸມ, ສາຍ​ຮັດ, ແລະ​ຜ້າ​ມັດ​ສຳລັບ​ລູກ​ຊາຍ​ຂອງ​ອາໂຣນ ເພື່ອ​ຄວາມ​ສະຫງ່າ​ລາສີ​ແລະ​ຄວາມ​ງາມ.</w:t>
      </w:r>
    </w:p>
    <w:p/>
    <w:p>
      <w:r xmlns:w="http://schemas.openxmlformats.org/wordprocessingml/2006/main">
        <w:t xml:space="preserve">1. ຄວາມງົດງາມຂອງຄວາມບໍລິສຸດ: ການສຶກສາຄໍາແນະນໍາຂອງພະເຈົ້າຕໍ່ໂມເຊໃນອົບພະຍົບ 28:40</w:t>
      </w:r>
    </w:p>
    <w:p/>
    <w:p>
      <w:r xmlns:w="http://schemas.openxmlformats.org/wordprocessingml/2006/main">
        <w:t xml:space="preserve">2. ພະລັງແຫ່ງຄວາມງາມ: ວິທີທີ່ພຣະເຈົ້າໃຊ້ເຄື່ອງປະດັບຂອງພວກເຮົາເພື່ອຍົກຍ້ອງພຣະອົງເອງ</w:t>
      </w:r>
    </w:p>
    <w:p/>
    <w:p>
      <w:r xmlns:w="http://schemas.openxmlformats.org/wordprocessingml/2006/main">
        <w:t xml:space="preserve">1 ເປໂຕ 3:3-4 “ຢ່າ​ໃຫ້​ເຄື່ອງ​ແຕ່ງ​ກາຍ​ຂອງ​ເຈົ້າ​ເປັນ​ການ​ຖັກ​ຜົມ ແລະ​ການ​ປະດັບ​ດ້ວຍ​ຄຳ ຫລື​ເຄື່ອງ​ນຸ່ງ​ທີ່​ເຈົ້າ​ນຸ່ງ ແຕ່​ໃຫ້​ເຄື່ອງ​ແຕ່ງ​ກາຍ​ຂອງ​ເຈົ້າ​ເປັນ​ທີ່​ເຊື່ອງ​ໄວ້​ໃນ​ໃຈ​ດ້ວຍ​ຄວາມ​ສວຍ​ງາມ​ທີ່​ບໍ່​ສາມາດ​ທຳລາຍ​ໄດ້. ດ້ວຍ​ຈິດ​ໃຈ​ອ່ອນ​ໂຍນ​ແລະ​ງຽບໆ, ຊຶ່ງ​ໃນ​ສາຍ​ພຣະ​ເນດ​ຂອງ​ພຣະ​ເຈົ້າ​ມີ​ຄ່າ​ຫລາຍ.”</w:t>
      </w:r>
    </w:p>
    <w:p/>
    <w:p>
      <w:r xmlns:w="http://schemas.openxmlformats.org/wordprocessingml/2006/main">
        <w:t xml:space="preserve">2 ເອຊາຢາ 61:10 “ເຮົາ​ຈະ​ປິ​ຕິ​ຍິນ​ດີ​ໃນ​ພຣະ​ຜູ້​ເປັນ​ເຈົ້າ, ຈິດ​ວິນ​ຍານ​ຂອງ​ຂ້າ​ນ້ອຍ​ຈະ​ປິ​ຕິ​ຍິນ​ດີ​ໃນ​ພຣະ​ເຈົ້າ​ຂອງ​ຂ້າ​ພະ​ເຈົ້າ, ເພາະ​ພຣະ​ອົງ​ໄດ້​ເອົາ​ເສື້ອ​ຜ້າ​ແຫ່ງ​ຄວາມ​ລອດ​ໃຫ້​ຂ້າ​ນ້ອຍ; ພຣະ​ອົງ​ໄດ້​ປົກ​ຫຸ້ມ​ຂ້າ​ພະ​ເຈົ້າ​ດ້ວຍ​ເສື້ອ​ຄຸມ​ແຫ່ງ​ຄວາມ​ຊອບ​ທຳ, ດັ່ງ​ທີ່​ເຈົ້າ​ບ່າວ​ນຸ່ງ​ເຄື່ອງ. ເໝືອນ​ດັ່ງ​ປະໂຣຫິດ​ທີ່​ມີ​ຜ້າ​ປົກ​ຫົວ​ອັນ​ສວຍ​ງາມ, ແລະ​ເໝືອນ​ເຈົ້າ​ສາວ​ປະດັບ​ດ້ວຍ​ເພັດພອຍ​ຂອງ​ຕົນ.”</w:t>
      </w:r>
    </w:p>
    <w:p/>
    <w:p>
      <w:r xmlns:w="http://schemas.openxmlformats.org/wordprocessingml/2006/main">
        <w:t xml:space="preserve">ອົບພະຍົບ 28:41 ແລະ​ເຈົ້າ​ຈະ​ເອົາ​ພວກເຂົາ​ໃສ່​ເທິງ​ອາໂຣນ​ນ້ອງຊາຍ​ຂອງເຈົ້າ ແລະ​ລູກຊາຍ​ຂອງ​ລາວ​ກັບ​ລາວ. ແລະ​ຈະ​ເຈີມ​ພວກ​ເຂົາ, ແລະ​ອຸທິດ​ຕົນ, ແລະ​ເຮັດ​ໃຫ້​ພວກ​ເຂົາ​ບໍລິສຸດ, ເພື່ອ​ພວກ​ເຂົາ​ຈະ​ໄດ້​ປະ​ຕິ​ບັດ​ສາດ​ສະ​ໜາ​ກິດ​ແກ່​ເຮົາ​ໃນ​ຕຳ​ແໜ່ງ​ປະ​ໂລ​ຫິດ.</w:t>
      </w:r>
    </w:p>
    <w:p/>
    <w:p>
      <w:r xmlns:w="http://schemas.openxmlformats.org/wordprocessingml/2006/main">
        <w:t xml:space="preserve">ພະເຈົ້າ​ສັ່ງ​ໂມເຊ​ໃຫ້​ເຈີມ, ອຸທິດ​ຕົນ, ແລະ​ເຮັດ​ໃຫ້​ອາໂຣນ​ແລະ​ລູກ​ຊາຍ​ຂອງ​ລາວ​ເປັນ​ຄົນ​ບໍລິສຸດ ເພື່ອ​ວ່າ​ເຂົາ​ເຈົ້າ​ຈະ​ສາມາດ​ຮັບໃຊ້​ເປັນ​ປະໂລຫິດ.</w:t>
      </w:r>
    </w:p>
    <w:p/>
    <w:p>
      <w:r xmlns:w="http://schemas.openxmlformats.org/wordprocessingml/2006/main">
        <w:t xml:space="preserve">1. ພະລັງແຫ່ງຄວາມບໍລິສຸດ: ຄວາມບໍລິສຸດເຮັດໃຫ້ເຮົາຮັບໃຊ້ພະເຈົ້າໄດ້ແນວໃດ</w:t>
      </w:r>
    </w:p>
    <w:p/>
    <w:p>
      <w:r xmlns:w="http://schemas.openxmlformats.org/wordprocessingml/2006/main">
        <w:t xml:space="preserve">2. ການເອີ້ນຂອງພະເຈົ້າຕໍ່ຖານະປະໂລຫິດ: ການຮັບໃຊ້ພະອົງຫມາຍຄວາມວ່າແນວໃດ</w:t>
      </w:r>
    </w:p>
    <w:p/>
    <w:p>
      <w:r xmlns:w="http://schemas.openxmlformats.org/wordprocessingml/2006/main">
        <w:t xml:space="preserve">1. Exodus 28:41 - And you shall put them upon Aaron your brother , and his sons with him ; ແລະ​ຈະ​ເຈີມ​ພວກ​ເຂົາ, ແລະ​ອຸທິດ​ຕົນ, ແລະ​ເຮັດ​ໃຫ້​ພວກ​ເຂົາ​ບໍລິສຸດ, ເພື່ອ​ພວກ​ເຂົາ​ຈະ​ໄດ້​ປະ​ຕິ​ບັດ​ສາດ​ສະ​ໜາ​ກິດ​ແກ່​ເຮົາ​ໃນ​ຕຳ​ແໜ່ງ​ປະ​ໂລ​ຫິດ.</w:t>
      </w:r>
    </w:p>
    <w:p/>
    <w:p>
      <w:r xmlns:w="http://schemas.openxmlformats.org/wordprocessingml/2006/main">
        <w:t xml:space="preserve">2. Romans 12:1-2 - ສະນັ້ນ, ຂ້າພະເຈົ້າຂໍອຸທອນກັບທ່ານ, ອ້າຍນ້ອງ, ໂດຍຄວາມເມດຕາຂອງພຣະເຈົ້າ, ນໍາສະເຫນີຮ່າງກາຍຂອງທ່ານເປັນການເສຍສະລະທີ່ມີຊີວິດ, ບໍລິສຸດແລະເປັນທີ່ຍອມຮັບຂອງພະເຈົ້າ, ຊຶ່ງເປັນການໄຫວ້ທາງວິນຍານຂອງທ່ານ. ຢ່າ​ເຮັດ​ຕາມ​ໂລກ​ນີ້, ແຕ່​ຈົ່ງ​ຫັນ​ປ່ຽນ​ໂດຍ​ການ​ປ່ຽນ​ໃຈ​ໃໝ່, ເພື່ອ​ວ່າ​ໂດຍ​ການ​ທົດ​ສອບ​ເຈົ້າ​ຈະ​ໄດ້​ຮູ້​ຈັກ​ສິ່ງ​ທີ່​ເປັນ​ພຣະ​ປະ​ສົງ​ຂອງ​ພຣະ​ເຈົ້າ, ອັນ​ໃດ​ດີ ແລະ​ເປັນ​ທີ່​ຍອມ​ຮັບ ແລະ​ດີ​ເລີດ.</w:t>
      </w:r>
    </w:p>
    <w:p/>
    <w:p>
      <w:r xmlns:w="http://schemas.openxmlformats.org/wordprocessingml/2006/main">
        <w:t xml:space="preserve">ອົບພະຍົບ 28:42 ແລະ​ເຈົ້າ​ຈະ​ເຮັດ​ຜ້າປ່ານ​ເນື້ອ​ໜັງ​ເພື່ອ​ປົກປິດ​ການ​ເປືອຍກາຍ​ຂອງ​ພວກເຂົາ. ຈາກ​ແອວ​ເຖິງ​ຕົ້ນ​ຂາ​ເຂົາ​ເຈົ້າ​ຈະ​ໄປ​ເຖິງ:</w:t>
      </w:r>
    </w:p>
    <w:p/>
    <w:p>
      <w:r xmlns:w="http://schemas.openxmlformats.org/wordprocessingml/2006/main">
        <w:t xml:space="preserve">ຄຳແນະນຳແມ່ນໃຫ້ເຮັດຜ້າປ່ານເນື້ອຜ້າເພື່ອປົກປິດການເປືອຍກາຍຂອງຄົນຕັ້ງແຕ່ແອວຈົນເຖິງຕົ້ນຂາ.</w:t>
      </w:r>
    </w:p>
    <w:p/>
    <w:p>
      <w:r xmlns:w="http://schemas.openxmlformats.org/wordprocessingml/2006/main">
        <w:t xml:space="preserve">1. “ແຕ່ງຕົວດ້ວຍຄວາມຊອບທຳ”</w:t>
      </w:r>
    </w:p>
    <w:p/>
    <w:p>
      <w:r xmlns:w="http://schemas.openxmlformats.org/wordprocessingml/2006/main">
        <w:t xml:space="preserve">2. “ປົກປິດຄວາມອັບອາຍຂອງເຈົ້າດ້ວຍຄວາມຖ່ອມຕົວ”</w:t>
      </w:r>
    </w:p>
    <w:p/>
    <w:p>
      <w:r xmlns:w="http://schemas.openxmlformats.org/wordprocessingml/2006/main">
        <w:t xml:space="preserve">1. ເອຊາຢາ 61:10 “ເຮົາ​ຈະ​ຊົມຊື່ນ​ຍິນດີ​ໃນ​ອົງພຣະ​ຜູ້​ເປັນເຈົ້າ​ຢ່າງ​ຍິ່ງ, ຈິດວິນຍານ​ຂອງ​ເຮົາ​ຈະ​ຊື່ນ​ຊົມ​ໃນ​ພຣະເຈົ້າ​ຂອງ​ເຮົາ ເພາະ​ພຣະອົງ​ໄດ້​ເອົາ​ເຄື່ອງ​ນຸ່ງ​ແຫ່ງ​ຄວາມ​ລອດ​ໃຫ້​ເຮົາ​ນຸ່ງ​ຫົ່ມ, ພຣະອົງ​ໄດ້​ເອົາ​ເສື້ອຄຸມ​ແຫ່ງ​ຄວາມ​ຊອບທຳ​ມາ​ປົກ​ຂ້າພະເຈົ້າ​ໄວ້​ເໝືອນ​ເຈົ້າ​ບ່າວ. ດ້ວຍ​ເຄື່ອງ​ປະດັບ, ແລະ​ເຈົ້າ​ສາວ​ປະດັບ​ດ້ວຍ​ເພັດພອຍ​ຂອງ​ຕົນ.”</w:t>
      </w:r>
    </w:p>
    <w:p/>
    <w:p>
      <w:r xmlns:w="http://schemas.openxmlformats.org/wordprocessingml/2006/main">
        <w:t xml:space="preserve">2. ສຸພາສິດ 16:19 - "ການ​ເປັນ​ຄົນ​ຖ່ອມ​ໃຈ​ກັບ​ຄົນ​ຕໍ່າ​ຕ້ອຍ ດີກວ່າ​ຈະ​ແບ່ງ​ຂອງ​ທີ່​ໄດ້​ຝັງ​ໄວ້​ກັບ​ຄົນ​ຈອງຫອງ."</w:t>
      </w:r>
    </w:p>
    <w:p/>
    <w:p>
      <w:r xmlns:w="http://schemas.openxmlformats.org/wordprocessingml/2006/main">
        <w:t xml:space="preserve">ອົບພະຍົບ 28:43 ແລະ​ພວກເຂົາ​ຈະ​ຢູ່​ເທິງ​ອາໂຣນ, ແລະ​ລູກຊາຍ​ຂອງ​ເພິ່ນ, ເມື່ອ​ພວກເຂົາ​ເຂົ້າ​ໄປ​ໃນ​ຫໍເຕັນ​ຂອງ​ປະຊາຄົມ, ຫລື​ເມື່ອ​ພວກເຂົາ​ເຂົ້າ​ໄປ​ໃກ້​ແທ່ນບູຊາ ເພື່ອ​ປະຕິບັດ​ໃນ​ບ່ອນ​ສັກສິດ; ເພື່ອ​ວ່າ​ພວກ​ເຂົາ​ຈະ​ບໍ່​ແບກ​ຫາບ​ຄວາມ​ຊົ່ວ​ຮ້າຍ, ແລະ​ຕາຍ: ມັນ​ຈະ​ເປັນ​ກົດ​ໝາຍ​ຊົ່ວ​ນິ​ລັນ​ດອນ​ຕໍ່​ລາວ​ແລະ​ເຊື້ອ​ສາຍ​ຂອງ​ລາວ​ຕໍ່​ໄປ.</w:t>
      </w:r>
    </w:p>
    <w:p/>
    <w:p>
      <w:r xmlns:w="http://schemas.openxmlformats.org/wordprocessingml/2006/main">
        <w:t xml:space="preserve">ອາໂຣນ​ແລະ​ລູກ​ຊາຍ​ຂອງ​ລາວ​ຕ້ອງ​ນຸ່ງ​ເສື້ອ​ຜ້າ​ຂອງ​ປະໂຣຫິດ​ທີ່​ລະບຸ​ໄວ້​ໃນ​ອົບພະຍົບ 28:43 ເມື່ອ​ພວກເຂົາ​ເຂົ້າ​ໄປ​ໃນ​ຫໍເຕັນ ຫລື​ເຂົ້າ​ໄປ​ໃກ້​ແທ່ນບູຊາ ເພື່ອ​ບໍ່​ໃຫ້​ພວກເຂົາ​ເກີດ​ຄວາມ​ຊົ່ວຊ້າ​ແລະ​ຕາຍ.</w:t>
      </w:r>
    </w:p>
    <w:p/>
    <w:p>
      <w:r xmlns:w="http://schemas.openxmlformats.org/wordprocessingml/2006/main">
        <w:t xml:space="preserve">1. ພະລັງແຫ່ງຄວາມເມດຕາຂອງພຣະເຈົ້າໃນການຊ່ອຍເຮົາໃຫ້ພົ້ນຈາກຄວາມຊົ່ວຊ້າ</w:t>
      </w:r>
    </w:p>
    <w:p/>
    <w:p>
      <w:r xmlns:w="http://schemas.openxmlformats.org/wordprocessingml/2006/main">
        <w:t xml:space="preserve">2. ຄວາມສໍາຄັນຂອງເຄື່ອງນຸ່ງຂອງປະໂລຫິດໃນການຮັບໃຊ້ພຣະເຈົ້າ</w:t>
      </w:r>
    </w:p>
    <w:p/>
    <w:p>
      <w:r xmlns:w="http://schemas.openxmlformats.org/wordprocessingml/2006/main">
        <w:t xml:space="preserve">1. ເພງ^ສັນລະເສີນ 103:12 - ທິດຕາເວັນອອກ​ຈາກ​ທິດຕາເວັນຕົກ ຈົນເຖິງ​ເວລາ​ນີ້ ພຣະອົງ​ໄດ້​ຊົງ​ໂຜດ​ລຶບລ້າງ​ການ​ລ່ວງລະເມີດ​ຂອງ​ພວກເຮົາ​ອອກ​ຈາກ​ພວກເຮົາ.</w:t>
      </w:r>
    </w:p>
    <w:p/>
    <w:p>
      <w:r xmlns:w="http://schemas.openxmlformats.org/wordprocessingml/2006/main">
        <w:t xml:space="preserve">2. 1 ເປໂຕ 1:15-16 - ແຕ່ດັ່ງທີ່ພຣະອົງໄດ້ເອີ້ນວ່າທ່ານບໍລິສຸດ, ສະນັ້ນຈົ່ງບໍລິສຸດໃນລັກສະນະການສົນທະນາທັງຫມົດ; ເພາະ​ມັນ​ຖືກ​ຂຽນ​ໄວ້​ວ່າ, ຈົ່ງ​ບໍລິສຸດ; ສໍາລັບຂ້າພະເຈົ້າບໍລິສຸດ.</w:t>
      </w:r>
    </w:p>
    <w:p/>
    <w:p>
      <w:r xmlns:w="http://schemas.openxmlformats.org/wordprocessingml/2006/main">
        <w:t xml:space="preserve">Exodus 29 ສາ​ມາດ​ສັງ​ລວມ​ເປັນ​ສາມ​ວັກ​ດັ່ງ​ຕໍ່​ໄປ​ນີ້, ມີ​ຂໍ້​ທີ່​ຊີ້​ໃຫ້​ເຫັນ:</w:t>
      </w:r>
    </w:p>
    <w:p/>
    <w:p>
      <w:r xmlns:w="http://schemas.openxmlformats.org/wordprocessingml/2006/main">
        <w:t xml:space="preserve">ຫຍໍ້​ໜ້າ 1: ໃນ​ອົບພະຍົບ 29:1-9 ພະເຈົ້າ​ໃຫ້​ຄຳ​ແນະນຳ​ໃນ​ການ​ຕັ້ງ​ອາໂຣນ​ແລະ​ລູກ​ຊາຍ​ຂອງ​ລາວ​ໃຫ້​ເປັນ​ປະໂລຫິດ. ຂະບວນການນີ້ກ່ຽວຂ້ອງກັບການລ້າງພວກມັນດ້ວຍນໍ້າ ແລະ ນຸ່ງເຄື່ອງນຸ່ງຂອງພວກປະໂລຫິດທີ່ໄດ້ອະທິບາຍໄວ້ໃນບົດກ່ອນ. ຈາກ​ນັ້ນ​ເຂົາ​ເຈົ້າ​ກໍ​ຖືກ​ເຈີມ​ດ້ວຍ​ນໍ້າມັນ​ເຈີມ​ບໍລິສຸດ ເຊິ່ງ​ເປັນ​ສັນຍະລັກ​ເຖິງ​ຖານະ​ທີ່​ຕັ້ງ​ໄວ້​ຕ່າງ​ຫາກ​ເພື່ອ​ຮັບໃຊ້​ພະ​ເຢໂຫວາ. ງົວ​ໂຕໜຶ່ງ​ຖືກ​ຖວາຍ​ເປັນ​ເຄື່ອງ​ບູຊາ​ເພື່ອ​ລຶບລ້າງ​ບາບ, ແລະ​ເລືອດ​ຂອງ​ມັນ​ຖືກ​ນຳ​ໄປ​ໃສ່​ແທ່ນ​ບູຊາ ແລະ​ໃສ່​ເຂົາ​ຂອງ​ແທ່ນ​ບູຊາ. ສ່ວນ​ທີ່​ເຫຼືອ​ຂອງ​ງົວ​ຖືກ​ເຜົາ​ຢູ່​ນອກ​ຄ້າຍ.</w:t>
      </w:r>
    </w:p>
    <w:p/>
    <w:p>
      <w:r xmlns:w="http://schemas.openxmlformats.org/wordprocessingml/2006/main">
        <w:t xml:space="preserve">ຫຍໍ້ໜ້າ 2: ສືບຕໍ່ໃນອົບພະຍົບ 29:10-28, ມີຄໍາແນະນໍາຢ່າງລະອຽດສໍາລັບການຖວາຍແກະເຖິກເປັນເຄື່ອງເຜົາບູຊາ. ເລືອດ​ຂອງ​ມັນ​ຖືກ​ຫົດ​ຢູ່​ທຸກ​ດ້ານ​ຂອງ​ແທ່ນ​ບູຊາ, ຊຶ່ງ​ໝາຍ​ເຖິງ​ການ​ຊຳລະ​ລ້າງ ແລະ​ການ​ຊົດ​ໃຊ້. ແກະ​ໂຕ​ນັ້ນ​ຖືກ​ເຜົາ​ໝົດ​ແລ້ວ​ເທິງ​ແທ່ນ​ບູຊາ​ເພື່ອ​ເປັນ​ກິ່ນ​ຫອມ​ທີ່​ພໍ​ໃຈ​ພະ​ເຢໂຫວາ. ມີແກະເຖິກອີກໂຕໜຶ່ງຖວາຍເປັນເຄື່ອງບູຊາ; ເລືອດ​ຂອງ​ມັນ​ຖືກ​ວາງ​ໄວ້​ເທິງ​ຕວງ​ຫູ​ເບື້ອງຂວາ, ໂປ້​ມື, ແລະ​ຫົວ​ໂປ້​ຕີນ​ຂອງ​ອາໂຣນ, ເປັນ​ສັນຍະລັກ​ເຖິງ​ການ​ອຸທິດ​ຕົນ​ຂອງ​ລາວ​ທີ່​ຈະ​ໄດ້​ຍິນ​ພຣະ​ຄຳ​ຂອງ​ພຣະ​ເຈົ້າ, ປະຕິບັດ​ການ​ກະທຳ​ທີ່​ຊອບ​ທຳ, ແລະ ເດີນ​ໄປ​ໃນ​ການ​ເຊື່ອ​ຟັງ.</w:t>
      </w:r>
    </w:p>
    <w:p/>
    <w:p>
      <w:r xmlns:w="http://schemas.openxmlformats.org/wordprocessingml/2006/main">
        <w:t xml:space="preserve">ຫຍໍ້​ໜ້າ 3: ໃນ​ອົບພະຍົບ 29:29-46 ພະເຈົ້າ​ແນະນຳ​ໂມເຊ​ກ່ຽວ​ກັບ​ພິທີ​ຕ່າງໆ​ທີ່​ກ່ຽວ​ຂ້ອງ​ກັບ​ການ​ຕັ້ງ​ອາໂຣນ​ແລະ​ລູກ​ຊາຍ​ຂອງ​ລາວ​ໃຫ້​ເປັນ​ປະໂລຫິດ. ເສື້ອ​ຄຸມ​ເອິກ​ຂອງ​ອາໂຣນ​ຈະ​ຖືກ​ຮັກສາ​ໄວ້​ຕໍ່​ໜ້າ​ພຣະ​ຜູ້​ເປັນ​ເຈົ້າ ເພື່ອ​ເປັນ​ສ່ວນ​ຂອງ​ເຄື່ອງ​ບູຊາ​ຂອງ​ຊາວ​ອິດສະລາແອນ. ໂມເຊ​ເອົາ​ນໍ້າມັນ​ເຈີມ​ບາງ​ສ່ວນ​ທີ່​ປະສົມ​ກັບ​ເລືອດ​ຈາກ​ແທ່ນ​ບູຊາ​ມາ​ໃສ່​ເທິງ​ແທ່ນບູຊາ​ຂອງ​ອາໂຣນ ແລະ​ເຄື່ອງ​ນຸ່ງ​ຂອງ​ລູກ​ຊາຍ​ຂອງ​ລາວ ເພື່ອ​ອຸທິດ​ຕົນ​ໃຫ້​ແກ່​ການ​ຮັບໃຊ້​ຂອງ​ພະເຈົ້າ. ເປັນ​ເວລາ​ເຈັດ​ວັນ​ທີ່​ເຂົາ​ເຈົ້າ​ຍັງ​ຢູ່​ທີ່​ປະຕູ​ຫໍ​ປະຊຸມ​ໃນ​ຂະນະ​ທີ່​ເຮັດ​ເຄື່ອງ​ບູຊາ​ຕ່າງໆ​ຈົນ​ກວ່າ​ການ​ແຕ່ງ​ຕັ້ງ​ຈະ​ສຳເລັດ.</w:t>
      </w:r>
    </w:p>
    <w:p/>
    <w:p>
      <w:r xmlns:w="http://schemas.openxmlformats.org/wordprocessingml/2006/main">
        <w:t xml:space="preserve">ສະຫຼຸບ:</w:t>
      </w:r>
    </w:p>
    <w:p>
      <w:r xmlns:w="http://schemas.openxmlformats.org/wordprocessingml/2006/main">
        <w:t xml:space="preserve">Exodus 29 ສະເຫນີ:</w:t>
      </w:r>
    </w:p>
    <w:p>
      <w:r xmlns:w="http://schemas.openxmlformats.org/wordprocessingml/2006/main">
        <w:t xml:space="preserve">ຄໍາແນະນໍາສໍາລັບການອຸທິດອາໂຣນແລະລູກຊາຍຂອງລາວເປັນປະໂລຫິດ;</w:t>
      </w:r>
    </w:p>
    <w:p>
      <w:r xmlns:w="http://schemas.openxmlformats.org/wordprocessingml/2006/main">
        <w:t xml:space="preserve">ຊັກ​ຜ້າ, ນຸ່ງ​ເຄື່ອງ​ຂອງ​ປະ​ໂລ​ຫິດ, ທາ​ສີ​ນ້ຳມັນ;</w:t>
      </w:r>
    </w:p>
    <w:p>
      <w:r xmlns:w="http://schemas.openxmlformats.org/wordprocessingml/2006/main">
        <w:t xml:space="preserve">ຖວາຍ​ງົວ​ໂຕໜຶ່ງ​ເປັນ​ເຄື່ອງ​ຖວາຍ​ເພື່ອ​ລຶບລ້າງ​ບາບ ແລະ​ເຜົາ​ຊິ້ນສ່ວນ​ຂອງ​ມັນ​ຢູ່​ນອກ​ຄ້າຍ.</w:t>
      </w:r>
    </w:p>
    <w:p/>
    <w:p>
      <w:r xmlns:w="http://schemas.openxmlformats.org/wordprocessingml/2006/main">
        <w:t xml:space="preserve">ຄໍາ​ແນະ​ນໍາ​ໂດຍ​ລະ​ອຽດ​ສໍາ​ລັບ​ການ​ສະ​ເຫນີ​ແກະ​ເຫລັກ​ເປັນ​ເຄື່ອງ​ເຜົາ​ໄຫມ້​;</w:t>
      </w:r>
    </w:p>
    <w:p>
      <w:r xmlns:w="http://schemas.openxmlformats.org/wordprocessingml/2006/main">
        <w:t xml:space="preserve">ສີດເລືອດເທິງແທ່ນບູຊາ; ການເຜົາໄຫມ້ທີ່ສົມບູນຂອງແກະ;</w:t>
      </w:r>
    </w:p>
    <w:p>
      <w:r xmlns:w="http://schemas.openxmlformats.org/wordprocessingml/2006/main">
        <w:t xml:space="preserve">ການ​ນຳ​ສະ​ເໜີ​ແກະ​ໂຕ​ອື່ນ​ເປັນ​ເຄື່ອງ​ບູຊາ.</w:t>
      </w:r>
    </w:p>
    <w:p/>
    <w:p>
      <w:r xmlns:w="http://schemas.openxmlformats.org/wordprocessingml/2006/main">
        <w:t xml:space="preserve">ພິທີກໍາເພີ່ມເຕີມສໍາລັບການອຸທິດອາໂຣນແລະລູກຊາຍຂອງລາວເປັນປະໂລຫິດ;</w:t>
      </w:r>
    </w:p>
    <w:p>
      <w:r xmlns:w="http://schemas.openxmlformats.org/wordprocessingml/2006/main">
        <w:t xml:space="preserve">ສ່ວນ​ເຄື່ອງ​ຖວາຍ​ຂອງ​ຊາວ​ອິດສະລາແອນ​ຕະຫລອດ​ການ​ໄດ້​ເກັບ​ຮັກສາ​ໄວ້​ຕໍ່​ພຣະພັກ​ຂອງ​ພຣະຢາເວ;</w:t>
      </w:r>
    </w:p>
    <w:p>
      <w:r xmlns:w="http://schemas.openxmlformats.org/wordprocessingml/2006/main">
        <w:t xml:space="preserve">ການເຈີມດ້ວຍນ້ໍາມັນປະສົມກັບເລືອດ; ເຈັດ​ວັນ​ຂອງ​ການ​ປະ​ຕິ​ບັດ​ຢູ່​ທາງ​ເຂົ້າ​ຂອງ tenet ຂອງ​ກອງ​ປະ​ຊຸມ.</w:t>
      </w:r>
    </w:p>
    <w:p/>
    <w:p>
      <w:r xmlns:w="http://schemas.openxmlformats.org/wordprocessingml/2006/main">
        <w:t xml:space="preserve">ບົດ​ນີ້​ເນັ້ນ​ເຖິງ​ຂະ​ບວນ​ການ​ຂອງ​ການ​ຕັ້ງ​ອາ​ໂຣນ ແລະ​ລູກ​ຊາຍ​ຂອງ​ລາວ​ໃຫ້​ເປັນ​ປະ​ໂລ​ຫິດ, ໂດຍ​ເນັ້ນ​ເຖິງ​ສະ​ຖາ​ນະ​ພາບ​ທີ່​ແຕກ​ຕ່າງ​ກັນ ແລະ​ບົດ​ບາດ​ຂອງ​ເຂົາ​ເຈົ້າ​ໃນ​ການ​ໄກ່​ເກ່ຍ​ລະ​ຫວ່າງ​ພຣະ​ເຈົ້າ ແລະ​ປະ​ຊາ​ຊົນ​ຂອງ​ພຣະ​ອົງ. ພິທີ​ກຳ​ຮ່ວມ​ດ້ວຍ​ການ​ຊັກ, ການ​ເຈີມ, ແລະ ການ​ຖວາຍ​ເຄື່ອງ​ບູຊາ​ເພື່ອ​ເປັນ​ສັນຍະລັກ​ເຖິງ​ການ​ເຮັດ​ໃຫ້​ບໍລິສຸດ, ການ​ຊົດ​ໃຊ້, ການ​ອຸທິດ​ຕົນ, ​ແລະ ການ​ເຊື່ອ​ຟັງ. ເຄື່ອງ​ນຸ່ງ​ຫົ່ມ​ຂອງ​ປະ​ໂລ​ຫິດ​ເປັນ​ການ​ເຕືອນ​ໃຈ​ເປັນ​ພາບ​ກ່ຽວ​ກັບ​ຫນ້າ​ທີ່​ທີ່​ສັກ​ສິດ​ຂອງ​ເຂົາ​ເຈົ້າ. ຂະ​ບວນ​ການ​ຖວາຍ​ແກ່​ຍາວ​ນານ​ຫຼາຍ​ມື້ ແລະ​ກ່ຽວ​ຂ້ອງ​ກັບ​ເຄື່ອງ​ບູຊາ​ຕ່າງໆ​ທີ່​ເສີມ​ຂະ​ຫຍາຍ​ບົດບາດ​ຂອງ​ຕົນ​ພາຍ​ໃນ​ການ​ນະມັດສະການ​ຂອງ​ຊາວ​ອິດສະລາແອນ ເຊິ່ງ​ເປັນ​ການ​ສະທ້ອນ​ເຖິງ​ຮີດຄອງ​ປະ​ເພນີ​ທາງ​ສາສະໜາ​ທີ່​ໃກ້​ກັບ​ຕາ​ເວັນ​ອອກ​ທີ່​ມີ​ຢູ່​ໃນ​ສະໄໝ​ນັ້ນ.</w:t>
      </w:r>
    </w:p>
    <w:p/>
    <w:p>
      <w:r xmlns:w="http://schemas.openxmlformats.org/wordprocessingml/2006/main">
        <w:t xml:space="preserve">ອົບພະຍົບ 29:1 ແລະ​ນີ້​ແຫຼະ ທີ່​ເຈົ້າ​ຈະ​ເຮັດ​ກັບ​ພວກເຂົາ​ເພື່ອ​ໃຫ້​ພວກເຂົາ​ສັກສິດ, ເພື່ອ​ຮັບໃຊ້​ເຮົາ​ໃນ​ໜ້າທີ່​ຂອງ​ປະໂຣຫິດ: ຈົ່ງ​ເອົາ​ງົວເຖິກ​ໜຸ່ມ​ໂຕ​ໜຶ່ງ ແລະ​ແກະເຖິກ​ສອງ​ໂຕ​ທີ່​ບໍ່ມີ​ຕຳໜິ.</w:t>
      </w:r>
    </w:p>
    <w:p/>
    <w:p>
      <w:r xmlns:w="http://schemas.openxmlformats.org/wordprocessingml/2006/main">
        <w:t xml:space="preserve">1: ພຣະເຈົ້າສັ່ງໃຫ້ພວກເຮົາຮັບໃຊ້ພຣະອົງດ້ວຍຄວາມບໍລິສຸດແລະຄວາມບໍລິສຸດ.</w:t>
      </w:r>
    </w:p>
    <w:p/>
    <w:p>
      <w:r xmlns:w="http://schemas.openxmlformats.org/wordprocessingml/2006/main">
        <w:t xml:space="preserve">2: ເຮົາ​ຄວນ​ຮັບໃຊ້​ພະເຈົ້າ​ດ້ວຍ​ເຄື່ອງ​ຖວາຍ​ທີ່​ດີ​ທີ່​ສຸດ.</w:t>
      </w:r>
    </w:p>
    <w:p/>
    <w:p>
      <w:r xmlns:w="http://schemas.openxmlformats.org/wordprocessingml/2006/main">
        <w:t xml:space="preserve">ລະບຽບ^ພວກເລວີ 1:3-5 ຖ້າ​ລາວ​ຖວາຍ​ເປັນ​ເຄື່ອງ​ບູຊາ​ຂອງ​ຝູງ​ງົວ ຈົ່ງ​ເອົາ​ໂຕ​ຜູ້​ທີ່​ບໍ່​ມີ​ມົນທິນ​ມາ​ຖວາຍ​ດ້ວຍ​ຄວາມ​ສະໝັກໃຈ​ຂອງ​ລາວ​ເອງ​ທີ່​ປະຕູ​ຫໍເຕັນ​ບ່ອນ​ຊຸມນຸມ​ຕໍ່ໜ້າ​ພຣະເຈົ້າຢາເວ.</w:t>
      </w:r>
    </w:p>
    <w:p/>
    <w:p>
      <w:r xmlns:w="http://schemas.openxmlformats.org/wordprocessingml/2006/main">
        <w:t xml:space="preserve">2:1 ເປໂຕ 2:5 ພວກ​ເຈົ້າ​ຍັງ​ເປັນ​ຫີນ​ທີ່​ມີ​ຊີວິດ​ຊີວາ, ໄດ້​ຖືກ​ສ້າງ​ຂຶ້ນ​ເປັນ​ເຮືອນ​ທາງ​ວິນ​ຍານ, ເປັນ​ຖານະ​ປະໂລຫິດ​ທີ່​ສັກສິດ, ເພື່ອ​ຖວາຍ​ເຄື່ອງ​ບູຊາ​ທາງ​ວິນ​ຍານ, ເປັນ​ທີ່​ຍອມຮັບ​ຂອງ​ພຣະ​ເຢຊູ​ຄຣິດ.</w:t>
      </w:r>
    </w:p>
    <w:p/>
    <w:p>
      <w:r xmlns:w="http://schemas.openxmlformats.org/wordprocessingml/2006/main">
        <w:t xml:space="preserve">ອົບພະຍົບ 29:2 ເຂົ້າຈີ່​ບໍ່ມີ​ເຊື້ອ​ແປ້ງ, ແລະ​ເຂົ້າໜົມ​ເຄັກ​ບໍ່ມີ​ເຊື້ອແປ້ງ​ທີ່​ເຮັດ​ດ້ວຍ​ນ້ຳມັນ, ແລະ​ເຂົ້າຈີ່​ບໍ່ມີ​ເຊື້ອຣາ​ຖືກ​ເຈີມ​ດ້ວຍ​ນ້ຳມັນ: ເຈົ້າ​ຈະ​ເຮັດ​ແປ້ງ​ສາລີ.</w:t>
      </w:r>
    </w:p>
    <w:p/>
    <w:p>
      <w:r xmlns:w="http://schemas.openxmlformats.org/wordprocessingml/2006/main">
        <w:t xml:space="preserve">ຂໍ້ນີ້ອະທິບາຍຄໍາແນະນໍາສໍາລັບການເຮັດເຂົ້າຈີ່ unleavened, cakes, ແລະ wafers ຈາກ wheaten flour.</w:t>
      </w:r>
    </w:p>
    <w:p/>
    <w:p>
      <w:r xmlns:w="http://schemas.openxmlformats.org/wordprocessingml/2006/main">
        <w:t xml:space="preserve">1. ເຂົ້າຈີ່ແຫ່ງຊີວິດ: ການຄົ້ນພົບຄວາມສໍາຄັນຂອງສັນຍາລັກຂອງເຂົ້າຈີ່ບໍ່ມີເຊື້ອໃນຄໍາພີໄບເບິນ</w:t>
      </w:r>
    </w:p>
    <w:p/>
    <w:p>
      <w:r xmlns:w="http://schemas.openxmlformats.org/wordprocessingml/2006/main">
        <w:t xml:space="preserve">2. ພະລັງຂອງການເຊື່ອຟັງ: ການປະຕິບັດຕາມຄໍາສັ່ງຂອງພະເຈົ້ານໍາເອົາພອນແນວໃດ</w:t>
      </w:r>
    </w:p>
    <w:p/>
    <w:p>
      <w:r xmlns:w="http://schemas.openxmlformats.org/wordprocessingml/2006/main">
        <w:t xml:space="preserve">1. John 6:35 - Jesus said, I am the bread of life . ຜູ້​ໃດ​ມາ​ຫາ​ເຮົາ​ຈະ​ບໍ່​ຫິວ​ເຂົ້າ ແລະ​ຜູ້​ທີ່​ເຊື່ອ​ໃນ​ເຮົາ​ຈະ​ບໍ່​ຫິວ​ນ້ຳ.</w:t>
      </w:r>
    </w:p>
    <w:p/>
    <w:p>
      <w:r xmlns:w="http://schemas.openxmlformats.org/wordprocessingml/2006/main">
        <w:t xml:space="preserve">2. 1 ຊາມູເອນ 15:22 ແຕ່​ຊາມູເອນ​ຕອບ​ວ່າ, “ພຣະເຈົ້າຢາເວ​ພໍໃຈ​ໃນ​ເຄື່ອງ​ເຜົາ​ບູຊາ ແລະ​ເຄື່ອງ​ບູຊາ​ເທົ່າ​ກັບ​ການ​ເຊື່ອຟັງ​ຖ້ອຍຄຳ​ຂອງ​ພຣະເຈົ້າຢາເວ​ບໍ? ການ​ເຊື່ອ​ຟັງ​ກໍ​ດີ​ກວ່າ​ການ​ຖວາຍ​ເຄື່ອງ​ບູຊາ ແລະ​ການ​ເຊື່ອ​ຟັງ​ກໍ​ດີ​ກວ່າ​ໄຂມັນ​ຂອງ​ແກະ.</w:t>
      </w:r>
    </w:p>
    <w:p/>
    <w:p>
      <w:r xmlns:w="http://schemas.openxmlformats.org/wordprocessingml/2006/main">
        <w:t xml:space="preserve">ອົບພະຍົບ 29:3 ຈົ່ງ​ເອົາ​ງົວເຖິກ​ແລະ​ແກະເຖິກ​ສອງ​ໂຕ​ເຂົ້າ​ໄປ​ໃນ​ກະຕ່າ.</w:t>
      </w:r>
    </w:p>
    <w:p/>
    <w:p>
      <w:r xmlns:w="http://schemas.openxmlformats.org/wordprocessingml/2006/main">
        <w:t xml:space="preserve">ໂມເຊ​ຖືກ​ສັ່ງ​ໃຫ້​ເອົາ​ກະຕ່າ​ໜຶ່ງ​ທີ່​ບັນຈຸ​ງົວ​ງົວ ແລະ​ແກະ​ສອງ​ໂຕ​ມາ​ຖວາຍ​ແກ່​ພຣະເຈົ້າຢາເວ.</w:t>
      </w:r>
    </w:p>
    <w:p/>
    <w:p>
      <w:r xmlns:w="http://schemas.openxmlformats.org/wordprocessingml/2006/main">
        <w:t xml:space="preserve">1. "ພະລັງແຫ່ງການເສຍສະລະ: ການຖວາຍສິ່ງທີ່ມີຄ່າແກ່ພຣະຜູ້ເປັນເຈົ້າຈະນຳພອນແນວໃດ"</w:t>
      </w:r>
    </w:p>
    <w:p/>
    <w:p>
      <w:r xmlns:w="http://schemas.openxmlformats.org/wordprocessingml/2006/main">
        <w:t xml:space="preserve">2. "ຄວາມບໍລິສຸດຂອງພຣະຜູ້ເປັນເຈົ້າ: ເປັນຕົວແທນຂອງຄວາມສັກສິດຂອງພຣະເຈົ້າໂດຍຜ່ານການຖວາຍ"</w:t>
      </w:r>
    </w:p>
    <w:p/>
    <w:p>
      <w:r xmlns:w="http://schemas.openxmlformats.org/wordprocessingml/2006/main">
        <w:t xml:space="preserve">1. ລະບຽບ^ພວກເລວີ 1:3-4 “ຖ້າ​ເຄື່ອງ​ຖວາຍ​ຂອງ​ລາວ​ເປັນ​ເຄື່ອງ​ເຜົາ​ບູຊາ​ຂອງ​ຝູງ​ງົວ ຈົ່ງ​ໃຫ້​ຜູ້​ຊາຍ​ທີ່​ບໍ່​ມີ​ມົນທິນ ຈົ່ງ​ຖວາຍ​ຕາມ​ໃຈ​ສະໝັກ​ຂອງ​ຕົນ​ທີ່​ປະຕູ​ຫໍເຕັນ​ບ່ອນ​ຊຸມນຸມ​ຕໍ່ໜ້າ​ພຣະເຈົ້າຢາເວ. ."</w:t>
      </w:r>
    </w:p>
    <w:p/>
    <w:p>
      <w:r xmlns:w="http://schemas.openxmlformats.org/wordprocessingml/2006/main">
        <w:t xml:space="preserve">ປະຖົມມະການ 8:20 ແລະ​ໂນອາ​ໄດ້​ສ້າງ​ແທ່ນບູຊາ​ຖວາຍ​ແກ່​ພຣະເຈົ້າຢາເວ ແລະ​ໄດ້​ເອົາ​ສັດ​ທີ່​ສະອາດ​ທຸກ​ໂຕ ແລະ​ຝູງ​ນົກ​ທີ່​ສະອາດ​ໄປ​ເຜົາ​ຖວາຍບູຊາ​ເທິງ​ແທ່ນບູຊາ.</w:t>
      </w:r>
    </w:p>
    <w:p/>
    <w:p>
      <w:r xmlns:w="http://schemas.openxmlformats.org/wordprocessingml/2006/main">
        <w:t xml:space="preserve">ອົບພະຍົບ 29:4 ເຈົ້າ​ຈົ່ງ​ເອົາ​ອາໂຣນ​ກັບ​ລູກ​ຊາຍ​ຂອງ​ລາວ​ໄປ​ທີ່​ປະຕູ​ຫໍເຕັນ​ບ່ອນ​ຊຸມນຸມ ແລະ​ລ້າງ​ພວກເຂົາ​ດ້ວຍ​ນໍ້າ.</w:t>
      </w:r>
    </w:p>
    <w:p/>
    <w:p>
      <w:r xmlns:w="http://schemas.openxmlformats.org/wordprocessingml/2006/main">
        <w:t xml:space="preserve">ຂໍ້​ນີ້​ສັ່ງ​ໃຫ້​ພາ​ອາໂຣນ​ກັບ​ລູກ​ຊາຍ​ຂອງ​ລາວ​ໄປ​ທີ່​ປະຕູ​ຫໍເຕັນ ແລະ​ລ້າງ​ພວກ​ເຂົາ​ດ້ວຍ​ນໍ້າ.</w:t>
      </w:r>
    </w:p>
    <w:p/>
    <w:p>
      <w:r xmlns:w="http://schemas.openxmlformats.org/wordprocessingml/2006/main">
        <w:t xml:space="preserve">1. ພະ​ເຍຊູ​ລ້າງ​ເຮົາ​ໃຫ້​ສະອາດ—ຄຳປາກົດ 1:5</w:t>
      </w:r>
    </w:p>
    <w:p/>
    <w:p>
      <w:r xmlns:w="http://schemas.openxmlformats.org/wordprocessingml/2006/main">
        <w:t xml:space="preserve">2. ອຳນາດ​ຂອງ​ພິທີກຳ, ພວກເລວີ 8:6</w:t>
      </w:r>
    </w:p>
    <w:p/>
    <w:p>
      <w:r xmlns:w="http://schemas.openxmlformats.org/wordprocessingml/2006/main">
        <w:t xml:space="preserve">1. ເອເຊກຽນ 36:25 - ເຮົາ​ຈະ​ເອົາ​ນໍ້າ​ສະອາດ​ໃສ່​ເຈົ້າ ແລະ​ເຈົ້າ​ກໍ​ຈະ​ສະອາດ.</w:t>
      </w:r>
    </w:p>
    <w:p/>
    <w:p>
      <w:r xmlns:w="http://schemas.openxmlformats.org/wordprocessingml/2006/main">
        <w:t xml:space="preserve">2. ໂຣມ 6:3-4 - ເຈົ້າຮູ້ບໍ່, ວ່າພວກເຮົາຫຼາຍຄົນທີ່ໄດ້ຮັບບັບຕິສະມາໃນພຣະເຢຊູຄຣິດໄດ້ຮັບບັບຕິສະມາໃນການຕາຍຂອງລາວບໍ? ດັ່ງນັ້ນ ພວກເຮົາ​ຈຶ່ງ​ຖືກ​ຝັງ​ໄວ້​ກັບ​ລາວ​ໂດຍ​ການ​ບັບຕິສະມາ​ສູ່​ຄວາມ​ຕາຍ.</w:t>
      </w:r>
    </w:p>
    <w:p/>
    <w:p>
      <w:r xmlns:w="http://schemas.openxmlformats.org/wordprocessingml/2006/main">
        <w:t xml:space="preserve">ອົບພະຍົບ 29:5 ເຈົ້າ​ຈົ່ງ​ເອົາ​ເສື້ອ​ຄຸມ​ຂອງ​ອາໂຣນ​ໃສ່​ເສື້ອ​ຄຸມ​ຂອງ​ອາໂຣນ, ແລະ​ເສື້ອຄຸມ​ຂອງ​ເອໂຟດ, ແລະ​ເສື້ອ​ເອໂຟດ, ແລະ​ແຜ່ນ​ປົກ​ເອິກ, ແລະ​ເອົາ​ສາຍ​ຮັດ​ເອໂຟດ​ທີ່​ຢາກ​ຮູ້​ຢາກ​ເຫັນ​ໃສ່.</w:t>
      </w:r>
    </w:p>
    <w:p/>
    <w:p>
      <w:r xmlns:w="http://schemas.openxmlformats.org/wordprocessingml/2006/main">
        <w:t xml:space="preserve">ໂມເຊ​ໄດ້​ສັ່ງ​ໃຫ້​ອາໂຣນ​ນຸ່ງ​ເສື້ອ​ຜ້າ​ໃນ​ພິທີ​ຂອງ​ປະໂລຫິດ, ລວມ​ທັງ​ເສື້ອ​ຄຸມ, ເສື້ອ​ຄຸມ, ເອໂຟດ, ແຜ່ນ​ປົກ​ເອິກ, ແລະ​ສາຍ​ຮັດ.</w:t>
      </w:r>
    </w:p>
    <w:p/>
    <w:p>
      <w:r xmlns:w="http://schemas.openxmlformats.org/wordprocessingml/2006/main">
        <w:t xml:space="preserve">1. ຄວາມສຳຄັນຂອງເຄື່ອງນຸ່ງຂອງປະໂລຫິດ: ການສຶກສາອົບພະຍົບ 29:5</w:t>
      </w:r>
    </w:p>
    <w:p/>
    <w:p>
      <w:r xmlns:w="http://schemas.openxmlformats.org/wordprocessingml/2006/main">
        <w:t xml:space="preserve">2. ການ​ຮັບໃຊ້​ເປັນ​ປະໂລຫິດ: ເບິ່ງ​ຂໍ້​ກຳນົດ​ຂອງ​ອົບພະຍົບ 29:5</w:t>
      </w:r>
    </w:p>
    <w:p/>
    <w:p>
      <w:r xmlns:w="http://schemas.openxmlformats.org/wordprocessingml/2006/main">
        <w:t xml:space="preserve">1. ເຮັບເຣີ 10:19-22 ເຂົ້າໄປໃນບ່ອນສັກສິດໂດຍພຣະໂລຫິດຂອງພຣະເຢຊູ</w:t>
      </w:r>
    </w:p>
    <w:p/>
    <w:p>
      <w:r xmlns:w="http://schemas.openxmlformats.org/wordprocessingml/2006/main">
        <w:t xml:space="preserve">2. ລະບຽບພວກເລວີ 8:7-9 ການແຕ່ງຕັ້ງອາໂຣນ ແລະລູກຊາຍຂອງລາວໃຫ້ເປັນຖານະປະໂລຫິດ.</w:t>
      </w:r>
    </w:p>
    <w:p/>
    <w:p>
      <w:r xmlns:w="http://schemas.openxmlformats.org/wordprocessingml/2006/main">
        <w:t xml:space="preserve">ອົບພະຍົບ 29:6 ຈົ່ງ​ເອົາ​ເຄື່ອງ​ມັດ​ໄວ້​ເທິງ​ຫົວ​ຂອງ​ລາວ ແລະ​ເອົາ​ມົງກຸດ​ອັນ​ສັກສິດ​ໃສ່​ເທິງ​ຜ້າກັ້ງ.</w:t>
      </w:r>
    </w:p>
    <w:p/>
    <w:p>
      <w:r xmlns:w="http://schemas.openxmlformats.org/wordprocessingml/2006/main">
        <w:t xml:space="preserve">ພຣະ​ຜູ້​ເປັນ​ເຈົ້າ​ໄດ້​ສັ່ງ​ໂມ​ເຊ​ໃຫ້​ເອົາ​ມົງກຸດ​ອັນ​ສັກສິດ​ໃສ່​ເທິງ​ຫົວ​ຂອງ​ອາໂຣນ.</w:t>
      </w:r>
    </w:p>
    <w:p/>
    <w:p>
      <w:r xmlns:w="http://schemas.openxmlformats.org/wordprocessingml/2006/main">
        <w:t xml:space="preserve">1. ຄວາມຮັບຜິດຊອບຂອງການເປັນມົງກຸດຂອງຜູ້ນໍາທີ່ຖືກເຈີມຂອງພຣະເຈົ້າ</w:t>
      </w:r>
    </w:p>
    <w:p/>
    <w:p>
      <w:r xmlns:w="http://schemas.openxmlformats.org/wordprocessingml/2006/main">
        <w:t xml:space="preserve">2. ສັນຍາລັກຂອງມົງກຸດໃນລາຊະອານາຈັກຂອງພະເຈົ້າ</w:t>
      </w:r>
    </w:p>
    <w:p/>
    <w:p>
      <w:r xmlns:w="http://schemas.openxmlformats.org/wordprocessingml/2006/main">
        <w:t xml:space="preserve">1. ຄຳເພງ 8:5 - ພຣະອົງ​ໄດ້​ມຸງຄຸນ​ດ້ວຍ​ສະຫງ່າຣາສີ​ແລະ​ກຽດຕິຍົດ.</w:t>
      </w:r>
    </w:p>
    <w:p/>
    <w:p>
      <w:r xmlns:w="http://schemas.openxmlformats.org/wordprocessingml/2006/main">
        <w:t xml:space="preserve">2. 1 ເປໂຕ 5:4 - ແລະ​ເມື່ອ​ຜູ້​ລ້ຽງ​ແກະ​ປາກົດ​ຕົວ ເຈົ້າ​ກໍ​ຈະ​ໄດ້​ຮັບ​ມົງກຸດ​ແຫ່ງ​ສະຫງ່າຣາສີ​ທີ່​ຈະ​ບໍ່​ຫຼົງ​ຫາຍ​ໄປ.</w:t>
      </w:r>
    </w:p>
    <w:p/>
    <w:p>
      <w:r xmlns:w="http://schemas.openxmlformats.org/wordprocessingml/2006/main">
        <w:t xml:space="preserve">ອົບພະຍົບ 29:7 ແລ້ວ​ເຈົ້າ​ຈົ່ງ​ເອົາ​ນໍ້າມັນ​ເຈີມ​ມາ​ຖອກ​ໃສ່​ຫົວ​ຂອງ​ລາວ ແລະ​ທາ​ມັນ.</w:t>
      </w:r>
    </w:p>
    <w:p/>
    <w:p>
      <w:r xmlns:w="http://schemas.openxmlformats.org/wordprocessingml/2006/main">
        <w:t xml:space="preserve">ພະເຈົ້າ​ສັ່ງ​ໂມເຊ​ໃຫ້​ທາ​ນ້ຳມັນ​ໃຫ້​ອາໂຣນ ເພື່ອ​ອຸທິດ​ຕົນ​ໃຫ້​ລາວ​ເປັນ​ໜ້າ​ທີ່​ຂອງ​ປະໂລຫິດ.</w:t>
      </w:r>
    </w:p>
    <w:p/>
    <w:p>
      <w:r xmlns:w="http://schemas.openxmlformats.org/wordprocessingml/2006/main">
        <w:t xml:space="preserve">1. ການເອີ້ນຂອງພະເຈົ້າເພື່ອຮັບໃຊ້ - ຄົ້ນຫາຄວາມສໍາຄັນຂອງການເຈີມໃນຄໍາພີໄບເບິນ.</w:t>
      </w:r>
    </w:p>
    <w:p/>
    <w:p>
      <w:r xmlns:w="http://schemas.openxmlformats.org/wordprocessingml/2006/main">
        <w:t xml:space="preserve">2. ພະລັງຂອງການເຊື່ອຟັງ - ວິທີການປະຕິບັດຕາມຄໍາແນະນໍາຂອງພຣະເຈົ້າສາມາດນໍາເອົາພອນຂອງພຣະອົງ.</w:t>
      </w:r>
    </w:p>
    <w:p/>
    <w:p>
      <w:r xmlns:w="http://schemas.openxmlformats.org/wordprocessingml/2006/main">
        <w:t xml:space="preserve">1. Exodus 29:7 - "ຫຼັງຈາກນັ້ນ, ເຈົ້າຈະເອົານ້ໍາມັນທາສີ, ແລະຖອກມັນໃສ່ຫົວຂອງລາວ, ແລະ anoint ລາວ."</w:t>
      </w:r>
    </w:p>
    <w:p/>
    <w:p>
      <w:r xmlns:w="http://schemas.openxmlformats.org/wordprocessingml/2006/main">
        <w:t xml:space="preserve">2. ລະບຽບ^ພວກເລວີ 8:12 “ແລະ ເພິ່ນ​ໄດ້​ຖອກ​ນໍ້າມັນ​ເຈີມ​ໃສ່​ຫົວ​ຂອງ​ອາໂຣນ, ແລະ​ໄດ້​ເຈີມ​ເພິ່ນ, ເພື່ອ​ເຮັດ​ໃຫ້​ເພິ່ນ​ບໍລິສຸດ.”</w:t>
      </w:r>
    </w:p>
    <w:p/>
    <w:p>
      <w:r xmlns:w="http://schemas.openxmlformats.org/wordprocessingml/2006/main">
        <w:t xml:space="preserve">ອົບພະຍົບ 29:8 ແລະ​ເຈົ້າ​ຈົ່ງ​ເອົາ​ລູກຊາຍ​ຂອງ​ລາວ​ມາ ແລະ​ເອົາ​ເສື້ອຄຸມ​ໃສ່​ພວກເຂົາ.</w:t>
      </w:r>
    </w:p>
    <w:p/>
    <w:p>
      <w:r xmlns:w="http://schemas.openxmlformats.org/wordprocessingml/2006/main">
        <w:t xml:space="preserve">ໂມເຊ​ສັ່ງ​ອາໂຣນ​ໃຫ້​ພາ​ລູກ​ຊາຍ​ຂອງ​ລາວ​ມາ​ແລະ​ນຸ່ງ​ເສື້ອ​ຄຸມ.</w:t>
      </w:r>
    </w:p>
    <w:p/>
    <w:p>
      <w:r xmlns:w="http://schemas.openxmlformats.org/wordprocessingml/2006/main">
        <w:t xml:space="preserve">1. ການເຊື່ອຟັງຄໍາແນະນໍາຂອງພຣະເຈົ້າ: ການສຶກສາອົບພະຍົບ 29:8</w:t>
      </w:r>
    </w:p>
    <w:p/>
    <w:p>
      <w:r xmlns:w="http://schemas.openxmlformats.org/wordprocessingml/2006/main">
        <w:t xml:space="preserve">2. ການ​ນຸ່ງ​ເຄື່ອງ​ເພື່ອ​ເຮັດ​ໃຫ້​ພະເຈົ້າ​ພໍ​ໃຈ: ພະເຈົ້າ​ຕ້ອງການ​ເຄື່ອງ​ນຸ່ງ​ອັນ​ໃດ?</w:t>
      </w:r>
    </w:p>
    <w:p/>
    <w:p>
      <w:r xmlns:w="http://schemas.openxmlformats.org/wordprocessingml/2006/main">
        <w:t xml:space="preserve">1. ໂກໂລດ 3:12-14 - ເມື່ອ​ເປັນ​ຜູ້​ເລືອກ​ຂອງ​ພຣະ​ເຈົ້າ, ອັນ​ບໍລິສຸດ​ແລະ​ເປັນ​ທີ່​ຮັກ, ມີ​ໃຈ​ເມດຕາ, ຄວາມ​ເມດຕາ, ຄວາມ​ຖ່ອມ, ຄວາມ​ອ່ອນ​ໂຍນ, ແລະ ຄວາມ​ອົດ​ທົນ, ຮັບ​ຜິດ​ຊອບ​ເຊິ່ງ​ກັນ​ແລະ​ກັນ, ຖ້າ​ຫາກ​ຜູ້​ໃດ​ຮ້ອງ​ທຸກ​ຕໍ່​ກັນ, ໃຫ້​ອະ​ໄພ​ທຸກ​ຄົນ. ອື່ນໆ; ດັ່ງ​ທີ່​ພຣະ​ຜູ້​ເປັນ​ເຈົ້າ​ໄດ້​ໃຫ້​ອະ​ໄພ​ທ່ານ, ດັ່ງ​ນັ້ນ​ທ່ານ​ຕ້ອງ​ການ​ໃຫ້​ອະ​ໄພ.</w:t>
      </w:r>
    </w:p>
    <w:p/>
    <w:p>
      <w:r xmlns:w="http://schemas.openxmlformats.org/wordprocessingml/2006/main">
        <w:t xml:space="preserve">14 ແລະ ເໜືອ​ສິ່ງ​ທັງ​ປວງ​ນີ້​ໃຫ້​ໃສ່​ຄວາມ​ຮັກ, ຊຶ່ງ​ຜູກ​ມັດ​ທຸກ​ສິ່ງ​ເຂົ້າ​ກັນ​ຢ່າງ​ສົມ​ບູນ.</w:t>
      </w:r>
    </w:p>
    <w:p/>
    <w:p>
      <w:r xmlns:w="http://schemas.openxmlformats.org/wordprocessingml/2006/main">
        <w:t xml:space="preserve">22 ມັດທາຍ 22:1-14 - ແລະ​ອີກ​ເທື່ອ​ໜຶ່ງ​ພະ​ເຍຊູ​ໄດ້​ກ່າວ​ກັບ​ເຂົາ​ດ້ວຍ​ຄຳ​ອຸປະມາ​ວ່າ, “ແຜ່ນດິນ​ສະຫວັນ​ອາດ​ປຽບ​ທຽບ​ໄດ້​ກັບ​ກະສັດ​ອົງ​ໜຶ່ງ​ທີ່​ຈັດ​ງານ​ລ້ຽງ​ແຕ່ງ​ດອງ​ໃຫ້​ລູກ​ຊາຍ​ຂອງ​ພະອົງ ແລະ​ສົ່ງ​ຄົນ​ຮັບໃຊ້​ຂອງ​ພະອົງ​ໄປ​ເອີ້ນ​ຜູ້​ທີ່​ຖືກ​ເຊີນ​ໄປ​ຫາ. ງານລ້ຽງງານແຕ່ງງານ, ແຕ່ເຂົາເຈົ້າຈະບໍ່ມາ. ພະອົງ​ສົ່ງ​ຄົນ​ຮັບໃຊ້​ຄົນ​ອື່ນໆ​ໄປ​ອີກ​ວ່າ, “ຈົ່ງ​ບອກ​ຄົນ​ທີ່​ຖືກ​ເຊີນ​ວ່າ, ເບິ່ງ​ແມ, ເຮົາ​ໄດ້​ຈັດ​ອາຫານ​ແລງ​ໄວ້​ແລ້ວ, ງົວ​ແລະ​ລູກ​ງົວ​ຕຸ້ຍ​ຂອງ​ເຮົາ​ໄດ້​ຖືກ​ຂ້າ​ແລ້ວ ແລະ​ທຸກ​ສິ່ງ​ກໍ​ພ້ອມ​ແລ້ວ. ມາຮ່ວມງານລ້ຽງ. ແຕ່​ເຂົາ​ເຈົ້າ​ບໍ່​ໄດ້​ເອົາ​ໃຈ​ໃສ່​ແລະ​ໄດ້​ອອກ​ໄປ, ຫນຶ່ງ​ໄປ​ທີ່​ກະ​ສິ​ກໍາ​ຂອງ​ຕົນ, ຄົນ​ອື່ນ​ເພື່ອ​ທຸ​ລະ​ກິດ​ຂອງ​ຕົນ, ...</w:t>
      </w:r>
    </w:p>
    <w:p/>
    <w:p>
      <w:r xmlns:w="http://schemas.openxmlformats.org/wordprocessingml/2006/main">
        <w:t xml:space="preserve">ອົບພະຍົບ 29:9 ເຈົ້າ​ຈົ່ງ​ເອົາ​ເຊືອກ​ຜູກ​ອາໂຣນ​ກັບ​ພວກ​ລູກຊາຍ​ຂອງ​ລາວ ແລະ​ເອົາ​ຜ້າ​ມັດ​ໃສ່​ພວກ​ປະໂຣຫິດ​ໃຫ້​ເປັນ​ຂອງ​ພວກເຂົາ​ຕາມ​ກົດບັນຍັດ​ຕະຫລອດໄປ ແລະ​ໃຫ້​ອາໂຣນ​ກັບ​ລູກຊາຍ​ຂອງ​ລາວ​ອຸທິດ​ຕົນ.</w:t>
      </w:r>
    </w:p>
    <w:p/>
    <w:p>
      <w:r xmlns:w="http://schemas.openxmlformats.org/wordprocessingml/2006/main">
        <w:t xml:space="preserve">ພະເຈົ້າ​ສັ່ງ​ໂມເຊ​ໃຫ້​ມັດ​ອາໂຣນ​ແລະ​ພວກ​ລູກ​ຊາຍ​ຂອງ​ລາວ​ດ້ວຍ​ຜ້າ​ອ້ອມ ແລະ​ເອົາ​ຜ້າ​ມັດ​ໃສ່​ພວກ​ເຂົາ​ໃຫ້​ເປັນ​ປະໂຣຫິດ​ຕາມ​ກົດບັນຍັດ​ຕະຫຼອດ​ໄປ.</w:t>
      </w:r>
    </w:p>
    <w:p/>
    <w:p>
      <w:r xmlns:w="http://schemas.openxmlformats.org/wordprocessingml/2006/main">
        <w:t xml:space="preserve">1. ຖາ​ນະ​ປະ​ໂລ​ຫິດ​ຂອງ​ອາ​ໂຣນ: ເປັນ​ສະ​ຖາ​ນະ​ການ​ຕະ​ຫຼອດ​ໄປ</w:t>
      </w:r>
    </w:p>
    <w:p/>
    <w:p>
      <w:r xmlns:w="http://schemas.openxmlformats.org/wordprocessingml/2006/main">
        <w:t xml:space="preserve">2. ສັນຍາລັກຂອງຜ້າພັນຄໍແລະຜ້າພັນຄໍ</w:t>
      </w:r>
    </w:p>
    <w:p/>
    <w:p>
      <w:r xmlns:w="http://schemas.openxmlformats.org/wordprocessingml/2006/main">
        <w:t xml:space="preserve">1. ຈໍານວນ 3:10, "ແລະເຈົ້າຈະແຕ່ງຕັ້ງອາໂຣນແລະລູກຊາຍຂອງລາວ, ແລະພວກເຂົາຈະຕ້ອງລໍຖ້າຢູ່ໃນຫ້ອງການປະໂລຫິດຂອງພວກເຂົາ: ແລະຄົນແປກຫນ້າທີ່ເຂົ້າມາໃກ້ຈະຖືກປະຫານຊີວິດ."</w:t>
      </w:r>
    </w:p>
    <w:p/>
    <w:p>
      <w:r xmlns:w="http://schemas.openxmlformats.org/wordprocessingml/2006/main">
        <w:t xml:space="preserve">2. ລະບຽບ^ພວກເລວີ 8:7-9, “ເພິ່ນ​ໄດ້​ເອົາ​ເສື້ອ​ຄຸມ​ໃຫ້​ເພິ່ນ, ແລະ​ເອົາ​ເຊືອກ​ມັດ​ໃຫ້​ເພິ່ນ, ແລະ​ເອົາ​ເສື້ອ​ຄຸມ​ໃຫ້​ເພິ່ນ, ແລະ​ໃສ່​ເອໂຟດ​ໃຫ້​ເພິ່ນ, ແລະ ເພິ່ນ​ໄດ້​ເອົາ​ສາຍ​ຮັດ​ເອໂຟດ​ທີ່​ຢາກ​ຮູ້​ຢາກ​ເຫັນ​ໃສ່. ແລະ​ມັດ​ມັນ​ໄວ້​ກັບ​ລາວ ແລະ​ລາວ​ໄດ້​ເອົາ​ແຜ່ນ​ປົກ​ເອິກ​ໃສ່​ໃຫ້​ລາວ: ລາວ​ເອົາ​ອຸຣີມ ແລະ​ທຸມມິມ​ໃສ່​ແຜ່ນ​ເອິກ​ໃສ່​ເທິງ​ຫົວ​ຂອງ​ລາວ; ລາວ​ໄດ້​ເອົາ​ຜ້າ​ມັດ​ໃສ່​ເທິງ​ຫົວ​ຂອງ​ລາວ​ນຳ​ອີກ, ເຖິງ​ແມ່ນ​ຢູ່​ເທິງ​ໜ້າ​ເອິກ​ຂອງ​ລາວ. ແຜ່ນ​ທອງ​ຄຳ, ມົງກຸດ​ອັນ​ສັກສິດ, ຕາມ​ທີ່​ພຣະ​ຜູ້​ເປັນ​ເຈົ້າ​ໄດ້​ບັນຊາ​ໂມເຊ.”</w:t>
      </w:r>
    </w:p>
    <w:p/>
    <w:p>
      <w:r xmlns:w="http://schemas.openxmlformats.org/wordprocessingml/2006/main">
        <w:t xml:space="preserve">ອົບພະຍົບ 29:10 ຈົ່ງ​ເອົາ​ງົວເຖິກ​ໂຕໜຶ່ງ​ມາ​ຕໍ່ໜ້າ​ຫໍເຕັນ​ບ່ອນ​ຊຸມນຸມ, ແລະ​ອາໂຣນ​ກັບ​ພວກ​ລູກຊາຍ​ຂອງ​ລາວ​ຈະ​ເອົາ​ມື​ໃສ່​ຫົວ​ງົວ.</w:t>
      </w:r>
    </w:p>
    <w:p/>
    <w:p>
      <w:r xmlns:w="http://schemas.openxmlformats.org/wordprocessingml/2006/main">
        <w:t xml:space="preserve">ພະເຈົ້າ​ສັ່ງ​ອາໂຣນ​ແລະ​ລູກ​ຊາຍ​ຂອງ​ລາວ​ໃຫ້​ເອົາ​ມື​ໃສ່​ຫົວ​ງົວ​ທີ່​ນຳ​ມາ​ຕໍ່ໜ້າ​ຫໍເຕັນ​ຂອງ​ປະຊາຄົມ.</w:t>
      </w:r>
    </w:p>
    <w:p/>
    <w:p>
      <w:r xmlns:w="http://schemas.openxmlformats.org/wordprocessingml/2006/main">
        <w:t xml:space="preserve">1. ຄວາມສຳຄັນຂອງການເຊື່ອຟັງ: ການປະຕິບັດຕາມພຣະບັນຍັດຂອງພຣະເຈົ້າ</w:t>
      </w:r>
    </w:p>
    <w:p/>
    <w:p>
      <w:r xmlns:w="http://schemas.openxmlformats.org/wordprocessingml/2006/main">
        <w:t xml:space="preserve">2. ຄວາມສຳຄັນຂອງການເສຍສະລະ: ການຮັບຮູ້ບາບຂອງພວກເຮົາ ແລະຕ້ອງການການໃຫ້ອະໄພ.</w:t>
      </w:r>
    </w:p>
    <w:p/>
    <w:p>
      <w:r xmlns:w="http://schemas.openxmlformats.org/wordprocessingml/2006/main">
        <w:t xml:space="preserve">1 ໂຢຮັນ 14:15 ຖ້າ​ເຈົ້າ​ຮັກ​ເຮົາ ເຈົ້າ​ກໍ​ຈະ​ຮັກສາ​ບັນຍັດ​ຂອງ​ເຮົາ.</w:t>
      </w:r>
    </w:p>
    <w:p/>
    <w:p>
      <w:r xmlns:w="http://schemas.openxmlformats.org/wordprocessingml/2006/main">
        <w:t xml:space="preserve">2 ເຮັບເຣີ 9:22 ແລະ​ຕາມ​ກົດ​ໝາຍ ເກືອບ​ທຸກ​ສິ່ງ​ທຸກ​ຢ່າງ​ຖືກ​ຊຳລະ​ດ້ວຍ​ເລືອດ ແລະ​ຖ້າ​ບໍ່​ຫລັ່ງ​ເລືອດ​ກໍ​ບໍ່​ມີ​ການ​ໃຫ້​ອະໄພ.</w:t>
      </w:r>
    </w:p>
    <w:p/>
    <w:p>
      <w:r xmlns:w="http://schemas.openxmlformats.org/wordprocessingml/2006/main">
        <w:t xml:space="preserve">ອົບພະຍົບ 29:11 ຈົ່ງ​ຂ້າ​ງົວເຖິກ​ນັ້ນ​ຕໍ່ໜ້າ​ພຣະເຈົ້າຢາເວ​ທີ່​ປະຕູ​ຫໍເຕັນ​ຂອງ​ປະຊາຄົມ.</w:t>
      </w:r>
    </w:p>
    <w:p/>
    <w:p>
      <w:r xmlns:w="http://schemas.openxmlformats.org/wordprocessingml/2006/main">
        <w:t xml:space="preserve">ພຣະ​ຜູ້​ເປັນ​ເຈົ້າ​ໄດ້​ບັນ​ຊາ​ໂມ​ເຊ​ໃຫ້​ເສຍ​ສະ​ລະ​ງົວ​ຢູ່​ທີ່​ປະ​ຕູ​ຂອງ tabernacle ໄດ້.</w:t>
      </w:r>
    </w:p>
    <w:p/>
    <w:p>
      <w:r xmlns:w="http://schemas.openxmlformats.org/wordprocessingml/2006/main">
        <w:t xml:space="preserve">1. ພະລັງຂອງການເຊື່ອຟັງ: ການຮຽນຮູ້ຈາກຕົວຢ່າງຂອງໂມເຊ</w:t>
      </w:r>
    </w:p>
    <w:p/>
    <w:p>
      <w:r xmlns:w="http://schemas.openxmlformats.org/wordprocessingml/2006/main">
        <w:t xml:space="preserve">2. ຄວາມສຳຄັນຂອງການເສຍສະລະສັດໃນສາສະໜາອິດສະລາແອນບູຮານ</w:t>
      </w:r>
    </w:p>
    <w:p/>
    <w:p>
      <w:r xmlns:w="http://schemas.openxmlformats.org/wordprocessingml/2006/main">
        <w:t xml:space="preserve">1 ພຣະບັນຍັດສອງ 10:12-13 ແລະ​ບັດນີ້, ຊາດ​ອິດສະຣາເອນ​ເອີຍ ພຣະເຈົ້າຢາເວ ພຣະເຈົ້າ​ຂອງ​ເຈົ້າ​ຮຽກຮ້ອງ​ຫຍັງ​ຈາກ​ເຈົ້າ, ແຕ່​ຈົ່ງ​ຢຳເກງ​ພຣະເຈົ້າຢາເວ ພຣະເຈົ້າ​ຂອງ​ເຈົ້າ ຈົ່ງ​ເດີນ​ໄປ​ໃນ​ທຸກ​ຫົນທາງ​ຂອງ​ພຣະອົງ ແລະ​ຮັກ​ພຣະອົງ ເພື່ອ​ຮັບໃຊ້​ພຣະເຈົ້າຢາເວ ພຣະເຈົ້າ​ຂອງ​ພວກເຈົ້າ. ຫົວ​ໃຈ​ຂອງ​ເຈົ້າ ແລະ ດ້ວຍ​ສຸດ​ຈິດ​ວິນ​ຍານ​ຂອງ​ເຈົ້າ, ແລະ ເພື່ອ​ຮັກ​ສາ​ພຣະ​ບັນ​ຍັດ​ຂອງ​ພຣະ​ຜູ້​ເປັນ​ເຈົ້າ ແລະ ກົດ​ເກນ​ຂອງ​ພຣະ​ອົງ ຊຶ່ງ​ເຮົາ​ບັນ​ຊາ​ເຈົ້າ​ໃນ​ມື້​ນີ້ ເພື່ອ​ຄວາມ​ດີ​ຂອງ​ເຈົ້າ?</w:t>
      </w:r>
    </w:p>
    <w:p/>
    <w:p>
      <w:r xmlns:w="http://schemas.openxmlformats.org/wordprocessingml/2006/main">
        <w:t xml:space="preserve">2. ລະບຽບ^ພວກເລວີ 17:11 ເພາະ​ຊີວິດ​ຂອງ​ເນື້ອ​ໜັງ​ນັ້ນ​ຢູ່​ໃນ​ເລືອດ ແລະ​ເຮົາ​ໄດ້​ມອບ​ໃຫ້​ເຈົ້າ​ເທິງ​ແທ່ນ​ບູຊາ ເພື່ອ​ເຮັດ​ການ​ຊົດ​ໃຊ້​ໃຫ້​ແກ່​ຈິດ​ວິນ​ຍານ​ຂອງ​ເຈົ້າ; ເພາະ​ມັນ​ເປັນ​ເລືອດ​ທີ່​ເຮັດ​ໃຫ້​ການ​ຊົດ​ໃຊ້​ຂອງ​ຈິດ​ວິນ​ຍານ.</w:t>
      </w:r>
    </w:p>
    <w:p/>
    <w:p>
      <w:r xmlns:w="http://schemas.openxmlformats.org/wordprocessingml/2006/main">
        <w:t xml:space="preserve">ອົບພະຍົບ 29:12 ຈົ່ງ​ເອົາ​ເລືອດ​ຂອງ​ງົວເຖິກ​ນັ້ນ​ໄປ​ໃສ່​ເທິງ​ເຂົາ​ຂອງ​ແທ່ນບູຊາ​ດ້ວຍ​ນິ້ວມື​ຂອງ​ເຈົ້າ ແລະ​ຖອກ​ເລືອດ​ທັງໝົດ​ລົງ​ຂ້າງ​ລຸ່ມ​ຂອງ​ແທ່ນບູຊາ.</w:t>
      </w:r>
    </w:p>
    <w:p/>
    <w:p>
      <w:r xmlns:w="http://schemas.openxmlformats.org/wordprocessingml/2006/main">
        <w:t xml:space="preserve">ພະເຈົ້າ​ສັ່ງ​ໂມເຊ​ໃຫ້​ເອົາ​ເລືອດ​ງົວ​ມາ​ທາ​ໃສ່​ເຂົາ​ຂອງ​ແທ່ນ​ບູຊາ​ດ້ວຍ​ນິ້ວ​ມື​ຂອງ​ເພິ່ນ ແລະ​ຖອກ​ເລືອດ​ທີ່​ເຫຼືອ​ຢູ່​ລຸ່ມ​ແທ່ນ​ບູຊາ.</w:t>
      </w:r>
    </w:p>
    <w:p/>
    <w:p>
      <w:r xmlns:w="http://schemas.openxmlformats.org/wordprocessingml/2006/main">
        <w:t xml:space="preserve">1. ການເສຍສະລະຂອງ Bullock ແລະອໍານາດຂອງການເຊື່ອຟັງ</w:t>
      </w:r>
    </w:p>
    <w:p/>
    <w:p>
      <w:r xmlns:w="http://schemas.openxmlformats.org/wordprocessingml/2006/main">
        <w:t xml:space="preserve">2. ຄວາມສໍາຄັນຂອງເລືອດແລະຄວາມບໍລິສຸດຂອງແທ່ນບູຊາ</w:t>
      </w:r>
    </w:p>
    <w:p/>
    <w:p>
      <w:r xmlns:w="http://schemas.openxmlformats.org/wordprocessingml/2006/main">
        <w:t xml:space="preserve">1. ເຮັບເຣີ 9:22 - ແລະ​ເກືອບ​ທຸກ​ຢ່າງ​ຖືກ​ລ້າງ​ດ້ວຍ​ເລືອດ​ຕາມ​ກົດ​ໝາຍ; ແລະ​ການ​ບໍ່​ຫລັ່ງ​ເລືອດ​ແມ່ນ​ບໍ່​ມີ​ການ​ໃຫ້​ອະ​ໄພ.</w:t>
      </w:r>
    </w:p>
    <w:p/>
    <w:p>
      <w:r xmlns:w="http://schemas.openxmlformats.org/wordprocessingml/2006/main">
        <w:t xml:space="preserve">2. ລະບຽບ^ພວກເລວີ 4:7 ແລະ​ປະໂຣຫິດ​ຈະ​ເອົາ​ເລືອດ​ບາງ​ສ່ວນ​ໃສ່​ເທິງ​ເຂົາ​ຂອງ​ແທ່ນບູຊາ​ເຄື່ອງ​ຫອມ​ຂອງ​ພຣະເຈົ້າຢາເວ ຊຶ່ງ​ຢູ່​ໃນ​ຫໍເຕັນ​ຂອງ​ປະຊາຄົມ; ແລະ​ຕ້ອງ​ຖອກ​ເລືອດ​ງົວ​ທັງໝົດ​ໃສ່​ລຸ່ມ​ແທ່ນ​ບູຊາ.</w:t>
      </w:r>
    </w:p>
    <w:p/>
    <w:p>
      <w:r xmlns:w="http://schemas.openxmlformats.org/wordprocessingml/2006/main">
        <w:t xml:space="preserve">ອົບພະຍົບ 29:13 ຈົ່ງ​ເອົາ​ໄຂມັນ​ທັງ​ໝົດ​ທີ່​ປົກ​ຫຸ້ມ​ດ້ານ​ໃນ, ແລະ​ໄຂມັນ​ທີ່​ຢູ່​ເທິງ​ຕັບ, ແລະ​ໝາກໄຂ່ຫຼັງ​ສອງ​ອັນ, ແລະ​ໄຂມັນ​ທີ່​ຢູ່​ເທິງ​ແທ່ນບູຊາ​ນັ້ນ​ຖິ້ມ.</w:t>
      </w:r>
    </w:p>
    <w:p/>
    <w:p>
      <w:r xmlns:w="http://schemas.openxmlformats.org/wordprocessingml/2006/main">
        <w:t xml:space="preserve">ຂໍ້ຄວາມຈາກອົບພະຍົບນີ້ອະທິບາຍວິທີການເຜົາໄຂມັນຈາກອະໄວຍະວະຕ່າງໆຂອງສັດທີ່ບູຊາເທິງແທ່ນບູຊາ.</w:t>
      </w:r>
    </w:p>
    <w:p/>
    <w:p>
      <w:r xmlns:w="http://schemas.openxmlformats.org/wordprocessingml/2006/main">
        <w:t xml:space="preserve">1. ພະລັງແຫ່ງການເສຍສະລະ: ການເຊື່ອຟັງຄຳສັ່ງຂອງພະເຈົ້າເຮັດໃຫ້ໄດ້ຮັບພອນແນວໃດ?</w:t>
      </w:r>
    </w:p>
    <w:p/>
    <w:p>
      <w:r xmlns:w="http://schemas.openxmlformats.org/wordprocessingml/2006/main">
        <w:t xml:space="preserve">2. ຄວາມ​ສຳຄັນ​ຂອງ​ການ​ຊົດ​ໃຊ້: ການ​ເຂົ້າ​ໃຈ​ຄວາມ​ສຳຄັນ​ຂອງ​ການ​ເສຍ​ສະລະ</w:t>
      </w:r>
    </w:p>
    <w:p/>
    <w:p>
      <w:r xmlns:w="http://schemas.openxmlformats.org/wordprocessingml/2006/main">
        <w:t xml:space="preserve">1. ລະບຽບ^ພວກເລວີ 3:4-5: “ໝາກໄຂ່ຫຼັງ​ສອງ​ໜ່ວຍ​ແລະ​ໄຂມັນ​ທີ່​ຢູ່​ຂ້າງ​ຂ້າງ​ຂ້າງ​ເທິງ​ຕັບ ແລະ​ໝາກ​ໄຂ່ຫຼັງ​ນັ້ນ​ຈະ​ເອົາ​ໄປ​ໝົດ.. ແລະ​ພວກ​ລູກ​ຊາຍ​ຂອງ​ອາໂຣນ​ຈະ​ຕ້ອງ​ເຜົາ​ມັນ​ເທິງ​ແທ່ນ​ບູຊາ ເທິງ​ເຄື່ອງ​ບູຊາ​ທີ່​ຖືກ​ເຜົາ​ນັ້ນ​ແມ່ນ​ເທິງ​ໄມ້​ທີ່​ຈູດ​ດ້ວຍ​ໄຟ: ເປັນ​ເຄື່ອງ​ບູຊາ​ທີ່​ເຮັດ​ດ້ວຍ​ໄຟ ຊຶ່ງ​ເປັນ​ເຄື່ອງ​ຫອມ​ຖວາຍ​ແກ່​ພຣະເຈົ້າຢາເວ.”</w:t>
      </w:r>
    </w:p>
    <w:p/>
    <w:p>
      <w:r xmlns:w="http://schemas.openxmlformats.org/wordprocessingml/2006/main">
        <w:t xml:space="preserve">2. ເຮັບເຣີ 9:11-14: “ແຕ່​ພະ​ຄລິດ​ໄດ້​ສະ​ເດັດ​ມາ​ເປັນ​ປະ​ໂລ​ຫິດ​ແຫ່ງ​ຄວາມ​ດີ​ທີ່​ຈະ​ມາ​ໂດຍ​ຫໍ​ເຕັນ​ທີ່​ໃຫຍ່​ກວ່າ​ແລະ​ສົມບູນ​ແບບ ບໍ່​ໄດ້​ເຮັດ​ດ້ວຍ​ມື ນັ້ນ​ໝາຍ​ຄວາມ​ວ່າ​ບໍ່​ແມ່ນ​ຂອງ​ຕຶກ​ນີ້ ແຕ່​ບໍ່​ແມ່ນ​ໂດຍ​ເລືອດ. ຈາກ​ແບ້​ແລະ​ລູກ​ງົວ, ແຕ່​ໂດຍ​ເລືອດ​ຂອງ​ລາວ​ເອງ​ລາວ​ໄດ້​ເຂົ້າ​ໄປ​ໃນ​ບ່ອນ​ສັກສິດ​ຄັ້ງ​ໜຶ່ງ, ໂດຍ​ໄດ້​ຮັບ​ການ​ໄຖ່​ຊົ່ວ​ນິລັນດອນ​ໃຫ້​ພວກ​ເຮົາ, ເພາະ​ຖ້າ​ເລືອດ​ງົວ​ງົວ​ແລະ​ແບ້, ແລະ ຂີ້​ເຖົ່າ​ຂອງ​ງົວ​ເຖິກ​ທີ່​ເປື້ອນ​ເປິ​ເປື້ອນ​ໄປ​ນັ້ນ​ກໍ​ຊຳລະ​ໃຫ້​ບໍລິສຸດ. ເນື້ອໜັງ: ເລືອດຂອງພຣະຄຣິດ, ຜູ້ທີ່ໄດ້ຖວາຍພຣະອົງເອງໂດຍພຣະວິນຍານນິລັນດອນ, ຈະຊໍາລະຈິດສໍານຶກຂອງເຈົ້າອອກຈາກຄວາມຕາຍເພື່ອຮັບໃຊ້ພຣະເຈົ້າຜູ້ຊົງພຣະຊົນຢູ່ບໍ?"</w:t>
      </w:r>
    </w:p>
    <w:p/>
    <w:p>
      <w:r xmlns:w="http://schemas.openxmlformats.org/wordprocessingml/2006/main">
        <w:t xml:space="preserve">ອົບພະຍົບ 29:14 ແຕ່​ຊີ້ນ​ງົວ, ແລະ​ໜັງ​ຂອງ​ມັນ, ແລະ​ຂີ້ຝຸ່ນ​ຂອງ​ມັນ​ນັ້ນ ຈົ່ງ​ເຜົາ​ດ້ວຍ​ໄຟ​ທີ່​ນອກ​ຄ້າຍ, ມັນ​ເປັນ​ເຄື່ອງ​ບູຊາ​ໄຖ່​ບາບ.</w:t>
      </w:r>
    </w:p>
    <w:p/>
    <w:p>
      <w:r xmlns:w="http://schemas.openxmlformats.org/wordprocessingml/2006/main">
        <w:t xml:space="preserve">ເສັ້ນ​ໃໝ່: ພະເຈົ້າ​ສັ່ງ​ຊາວ​ອິດສະລາແອນ​ໃຫ້​ເຜົາ​ເນື້ອ​ໜັງ, ໜັງ, ແລະ​ຂີ້​ງົວ​ເພື່ອ​ເປັນ​ເຄື່ອງ​ບູຊາ​ໄຖ່​ບາບ​ຢູ່​ນອກ​ຄ້າຍ.</w:t>
      </w:r>
    </w:p>
    <w:p/>
    <w:p>
      <w:r xmlns:w="http://schemas.openxmlformats.org/wordprocessingml/2006/main">
        <w:t xml:space="preserve">1. ຄວາມສຳຄັນຂອງການຖວາຍບູຊາແກ່ພຣະເຈົ້າ.</w:t>
      </w:r>
    </w:p>
    <w:p/>
    <w:p>
      <w:r xmlns:w="http://schemas.openxmlformats.org/wordprocessingml/2006/main">
        <w:t xml:space="preserve">2. ພະລັງແຫ່ງການກັບໃຈ ແລະ ການໃຫ້ອະໄພ.</w:t>
      </w:r>
    </w:p>
    <w:p/>
    <w:p>
      <w:r xmlns:w="http://schemas.openxmlformats.org/wordprocessingml/2006/main">
        <w:t xml:space="preserve">1. ລະບຽບ^ພວກເລວີ 4:11-12 ພຣະເຈົ້າຢາເວ​ໄດ້​ກ່າວ​ກັບ​ໂມເຊ​ວ່າ: ອັນ​ນີ້​ເປັນ​ກົດບັນຍັດ​ທີ່​ພຣະເຈົ້າຢາເວ​ໄດ້​ສັ່ງ​ໄວ້​ວ່າ: ຈົ່ງ​ບອກ​ຊາວ​ອິດສະລາແອນ​ວ່າ ເມື່ອ​ຜູ້ໃດ​ຜູ້ໜຶ່ງ​ເຮັດ​ບາບ​ໂດຍ​ບໍ່​ຕັ້ງໃຈ​ໃນ​ຄຳສັ່ງ​ຂອງ​ພຣະເຈົ້າຢາເວ ແລະ​ເຮັດ​ສິ່ງ​ທີ່​ຜິດ.</w:t>
      </w:r>
    </w:p>
    <w:p/>
    <w:p>
      <w:r xmlns:w="http://schemas.openxmlformats.org/wordprocessingml/2006/main">
        <w:t xml:space="preserve">2. ເຮັບເຣີ 13:11-13 - ປະໂລຫິດ​ໃຫຍ່​ເອົາ​ເລືອດ​ສັດ​ໃສ່​ໃນ​ບ່ອນ​ສັກສິດ​ທີ່​ສຸດ​ເພື່ອ​ເປັນ​ເຄື່ອງ​ບູຊາ​ເພື່ອ​ລຶບລ້າງ​ບາບ, ແຕ່​ສົບ​ຖືກ​ເຜົາ​ຢູ່​ນອກ​ຄ້າຍ. ດັ່ງ​ນັ້ນ ພະ​ເຍຊູ​ຈຶ່ງ​ທົນ​ທຸກ​ຢູ່​ນອກ​ປະຕູ​ເມືອງ​ເພື່ອ​ເຮັດ​ໃຫ້​ປະຊາຊົນ​ບໍລິສຸດ​ດ້ວຍ​ເລືອດ​ຂອງ​ພະອົງ.</w:t>
      </w:r>
    </w:p>
    <w:p/>
    <w:p>
      <w:r xmlns:w="http://schemas.openxmlformats.org/wordprocessingml/2006/main">
        <w:t xml:space="preserve">ອົບພະຍົບ 29:15 ຈົ່ງ​ເອົາ​ແກະເຖິກ​ໂຕໜຶ່ງ​ໄປ​ນຳ. ແລະ ອາໂຣນ ແລະ ລູກ ຊາຍ ຂອງ ລາວ ຈະ ເອົາ ມື ວາງ ເທິງ ຫົວ ຂອງ ແກະ.</w:t>
      </w:r>
    </w:p>
    <w:p/>
    <w:p>
      <w:r xmlns:w="http://schemas.openxmlformats.org/wordprocessingml/2006/main">
        <w:t xml:space="preserve">ຂໍ້ນີ້ອະທິບາຍເຖິງຂັ້ນຕອນການຖວາຍເຄື່ອງບູຊາຂອງແກະເຖິກຢູ່ໃນພຣະຄຳພີອົບພະຍົບ.</w:t>
      </w:r>
    </w:p>
    <w:p/>
    <w:p>
      <w:r xmlns:w="http://schemas.openxmlformats.org/wordprocessingml/2006/main">
        <w:t xml:space="preserve">1. ພະລັງຂອງການເສຍສະລະ: ການສຶກສາອົບພະຍົບ 29:15</w:t>
      </w:r>
    </w:p>
    <w:p/>
    <w:p>
      <w:r xmlns:w="http://schemas.openxmlformats.org/wordprocessingml/2006/main">
        <w:t xml:space="preserve">2. ການ​ໄຫວ້​ພຣະ​ບໍ​ລິ​ສຸດ: ການ​ປະ​ຕິ​ບັດ​ເຄື່ອງ​ບູຊາ​ຕາມ​ອົບ​ພະ​ຍົບ 29:15.</w:t>
      </w:r>
    </w:p>
    <w:p/>
    <w:p>
      <w:r xmlns:w="http://schemas.openxmlformats.org/wordprocessingml/2006/main">
        <w:t xml:space="preserve">1. ເຮັບເຣີ 9:14 - ເລືອດ​ຂອງ​ພະ​ຄລິດ ຜູ້​ທີ່​ຜ່ານ​ທາງ​ວິນຍານ​ນິລັນດອນ​ໄດ້​ຖວາຍ​ຕົນ​ເອງ​ໂດຍ​ບໍ່​ມີ​ບ່ອນ​ຢູ່​ກັບ​ພະເຈົ້າ​ຈະ​ເຮັດ​ໃຫ້​ສະຕິ​ຮູ້ສຶກ​ຜິດ​ຊອບ​ຂອງ​ເຈົ້າ​ລ້າງ​ອອກ​ຈາກ​ຄວາມ​ຕາຍ​ເພື່ອ​ຮັບໃຊ້​ພະເຈົ້າ​ຜູ້​ມີ​ຊີວິດ​ຢູ່?</w:t>
      </w:r>
    </w:p>
    <w:p/>
    <w:p>
      <w:r xmlns:w="http://schemas.openxmlformats.org/wordprocessingml/2006/main">
        <w:t xml:space="preserve">2. ລະບຽບ^ພວກເລວີ 1:3-4 ຖ້າ​ເຄື່ອງ​ບູຊາ​ຂອງ​ລາວ​ເປັນ​ເຄື່ອງ​ເຜົາ​ບູຊາ​ຈາກ​ຝູງ​ແກະ ລາວ​ຕ້ອງ​ຖວາຍ​ຜູ້​ຊາຍ​ທີ່​ບໍ່​ມີ​ມົນທິນ. ລາວ​ຈະ​ນຳ​ມັນ​ໄປ​ທີ່​ປະຕູ​ຫໍ​ປະຊຸມ ເພື່ອ​ວ່າ​ລາວ​ຈະ​ໄດ້​ຮັບ​ຕໍ່​ພຣະ​ພັກ​ຂອງ​ພຣະ​ຜູ້​ເປັນ​ເຈົ້າ. ລາວ​ຈະ​ວາງ​ມື​ເທິງ​ຫົວ​ຂອງ​ເຄື່ອງ​ເຜົາ​ບູຊາ, ແລະ​ມັນ​ຈະ​ຖືກ​ຮັບ​ເອົາ​ເພື່ອ​ເຮັດ​ການ​ຊົດ​ໃຊ້​ໃຫ້​ລາວ.</w:t>
      </w:r>
    </w:p>
    <w:p/>
    <w:p>
      <w:r xmlns:w="http://schemas.openxmlformats.org/wordprocessingml/2006/main">
        <w:t xml:space="preserve">ອົບພະຍົບ 29:16 ແລະ​ເຈົ້າ​ຈະ​ຂ້າ​ແກະ​ໂຕ​ນັ້ນ ແລະ​ເອົາ​ເລືອດ​ຂອງ​ມັນ​ໄປ​ໃສ່​ເທິງ​ແທ່ນບູຊາ.</w:t>
      </w:r>
    </w:p>
    <w:p/>
    <w:p>
      <w:r xmlns:w="http://schemas.openxmlformats.org/wordprocessingml/2006/main">
        <w:t xml:space="preserve">ຄໍາ ສັ່ງ ຂອງ ພຣະ ເຈົ້າ ທີ່ ຈະ ຈຸ່ມ ເລືອດ ຂອງ ແກະ ອ້ອມ ຂ້າງ ແທ່ນ ບູ ຊາ ສັນ ຍາ ລັກ ລະ ຫວ່າງ ພຣະ ເຈົ້າ ແລະ ປະ ຊາ ຊົນ ຂອງ ພຣະ ອົງ.</w:t>
      </w:r>
    </w:p>
    <w:p/>
    <w:p>
      <w:r xmlns:w="http://schemas.openxmlformats.org/wordprocessingml/2006/main">
        <w:t xml:space="preserve">1. ພະລັງຂອງພັນທະສັນຍາ: ຄວາມເຂົ້າໃຈຄວາມສໍາຄັນຂອງເລືອດຂອງ Ram</w:t>
      </w:r>
    </w:p>
    <w:p/>
    <w:p>
      <w:r xmlns:w="http://schemas.openxmlformats.org/wordprocessingml/2006/main">
        <w:t xml:space="preserve">2. ຄວາມ​ໝາຍ​ຂອງ​ການ​ເສຍ​ສະ​ລະ: ເຫັນ​ຄຸນຄ່າ​ຄວາມ​ສຳຄັນ​ຂອງ​ເລືອດ​ໃນ​ພັນທະ​ສັນຍາ.</w:t>
      </w:r>
    </w:p>
    <w:p/>
    <w:p>
      <w:r xmlns:w="http://schemas.openxmlformats.org/wordprocessingml/2006/main">
        <w:t xml:space="preserve">1. ປະຖົມມະການ 17:7-14 - ຄວາມສຳຄັນຂອງພັນທະສັນຍາໃນພຣະຄຳພີ</w:t>
      </w:r>
    </w:p>
    <w:p/>
    <w:p>
      <w:r xmlns:w="http://schemas.openxmlformats.org/wordprocessingml/2006/main">
        <w:t xml:space="preserve">2. ເຮັບເຣີ 9:22 - ປະສິດທິພາບຂອງເລືອດໃນພຣະສັນຍາເດີມ</w:t>
      </w:r>
    </w:p>
    <w:p/>
    <w:p>
      <w:r xmlns:w="http://schemas.openxmlformats.org/wordprocessingml/2006/main">
        <w:t xml:space="preserve">ອົບພະຍົບ 29:17 ຈົ່ງ​ຕັດ​ແກະ​ນັ້ນ​ອອກ​ເປັນ​ຕ່ອນໆ, ແລະ​ລ້າງ​ສ່ວນ​ໃນ​ຂອງ​ມັນ, ແລະ​ຂາ​ຂອງ​ລາວ​ອອກ, ແລະ​ເອົາ​ມັນ​ໃສ່​ເປັນ​ຕ່ອນໆ ແລະ​ຫົວ​ຂອງ​ລາວ.</w:t>
      </w:r>
    </w:p>
    <w:p/>
    <w:p>
      <w:r xmlns:w="http://schemas.openxmlformats.org/wordprocessingml/2006/main">
        <w:t xml:space="preserve">ແກະ​ໂຕ​ນັ້ນ​ຈະ​ຖືກ​ຕັດ​ອອກ​ເປັນ​ຕ່ອນໆ ແລະ​ຂ້າງ​ໃນ​ແລະ​ຂາ​ຂອງ​ມັນ​ຈະ​ຖືກ​ລ້າງ​ໃຫ້​ສະອາດ​ແລ້ວ​ນຳ​ເອົາ​ຕ່ອນ​ແລະ​ຫົວ​ຂອງ​ມັນ​ອອກ.</w:t>
      </w:r>
    </w:p>
    <w:p/>
    <w:p>
      <w:r xmlns:w="http://schemas.openxmlformats.org/wordprocessingml/2006/main">
        <w:t xml:space="preserve">1. ຄໍາແນະນໍາຂອງພຣະເຈົ້າ: ແບບຢ່າງຂອງການເຊື່ອຟັງ - ການນໍາໃຊ້ຄໍາແນະນໍາຂອງພຣະຜູ້ເປັນເຈົ້າໃນອົບພະຍົບ 29: 17 ເປັນແບບຢ່າງສໍາລັບວິທີທີ່ພວກເຮົາຄວນເຊື່ອຟັງພຣະເຈົ້າໃນຊີວິດປະຈໍາວັນ.</w:t>
      </w:r>
    </w:p>
    <w:p/>
    <w:p>
      <w:r xmlns:w="http://schemas.openxmlformats.org/wordprocessingml/2006/main">
        <w:t xml:space="preserve">2. ການເສຍສະລະແລະການຮັບໃຊ້ - ການກວດສອບແກະເຄື່ອງບູຊາໃນອົບພະຍົບ 29:17 ເປັນສັນຍາລັກຂອງການບໍລິການແລະຄວາມຖ່ອມຕົນ.</w:t>
      </w:r>
    </w:p>
    <w:p/>
    <w:p>
      <w:r xmlns:w="http://schemas.openxmlformats.org/wordprocessingml/2006/main">
        <w:t xml:space="preserve">1. ພວກເລວີ 1:3-17 - ຄໍາແນະນໍາສໍາລັບການເສຍສະລະແລະເຄື່ອງບູຊາເພື່ອພຣະຜູ້ເປັນເຈົ້າ.</w:t>
      </w:r>
    </w:p>
    <w:p/>
    <w:p>
      <w:r xmlns:w="http://schemas.openxmlformats.org/wordprocessingml/2006/main">
        <w:t xml:space="preserve">2. ເຮັບເຣີ 13:15-16 - ການຊຸກຍູ້ໃຫ້ຖວາຍເຄື່ອງບູຊາທາງວິນຍານຕໍ່ພະເຈົ້າ.</w:t>
      </w:r>
    </w:p>
    <w:p/>
    <w:p>
      <w:r xmlns:w="http://schemas.openxmlformats.org/wordprocessingml/2006/main">
        <w:t xml:space="preserve">ອົບພະຍົບ 29:18 ແລະ​ຈົ່ງ​ເຜົາ​ແກະເຖິກ​ທັງໝົດ​ເທິງ​ແທ່ນບູຊາ ຄື​ເຄື່ອງ​ເຜົາ​ບູຊາ​ຖວາຍ​ແກ່​ພຣະເຈົ້າຢາເວ: ມັນ​ເປັນ​ເຄື່ອງ​ຫອມ​ທີ່​ຖວາຍ​ດ້ວຍ​ໄຟ​ຖວາຍ​ແກ່​ພຣະເຈົ້າຢາເວ.</w:t>
      </w:r>
    </w:p>
    <w:p/>
    <w:p>
      <w:r xmlns:w="http://schemas.openxmlformats.org/wordprocessingml/2006/main">
        <w:t xml:space="preserve">ແກະ​ໂຕ​ໂຕ​ທັງ​ໝົດ​ນັ້ນ​ຈະ​ຖືກ​ເຜົາ​ເທິງ​ແທ່ນ​ບູຊາ ເພື່ອ​ເປັນ​ເຄື່ອງ​ເຜົາ​ບູຊາ​ຖວາຍ​ແກ່​ອົງ​ພຣະ​ຜູ້​ເປັນ​ເຈົ້າ ແລະ​ເປັນ​ເຄື່ອງ​ຫອມ​ທີ່​ພໍ​ພຣະ​ໄທ​ຂອງ​ພຣະ​ຜູ້​ເປັນ​ເຈົ້າ.</w:t>
      </w:r>
    </w:p>
    <w:p/>
    <w:p>
      <w:r xmlns:w="http://schemas.openxmlformats.org/wordprocessingml/2006/main">
        <w:t xml:space="preserve">1. ກິ່ນຫອມທີ່ພໍໃຈຂອງເຄື່ອງຖວາຍບູຊາ</w:t>
      </w:r>
    </w:p>
    <w:p/>
    <w:p>
      <w:r xmlns:w="http://schemas.openxmlformats.org/wordprocessingml/2006/main">
        <w:t xml:space="preserve">2. ຄວາມສໍາຄັນຂອງການເຜົາໄຫມ້ Ram ທັງຫມົດເທິງແທ່ນບູຊາ</w:t>
      </w:r>
    </w:p>
    <w:p/>
    <w:p>
      <w:r xmlns:w="http://schemas.openxmlformats.org/wordprocessingml/2006/main">
        <w:t xml:space="preserve">1. ລະບຽບ^ພວກເລວີ 1:17 ລາວ​ຈະ​ເອົາ​ປີກ​ອອກ​ຈາກ​ປີກ​ຂອງ​ມັນ ແຕ່​ບໍ່​ໃຫ້​ແຍກ​ອອກ​ເປັນ​ສ່ວນ​ຂອງ​ປະໂຣຫິດ ແລະ​ປະໂຣຫິດ​ຈະ​ເຜົາ​ມັນ​ເທິງ​ແທ່ນບູຊາ ເທິງ​ໄມ້​ທີ່​ຈູດ​ເຜົາ​ນັ້ນ​ເປັນ​ເຄື່ອງ​ບູຊາ. ເຄື່ອງ​ຖວາຍ​ທີ່​ເຮັດ​ດ້ວຍ​ໄຟ, ເປັນ​ກິ່ນ​ຫອມ​ຂອງ​ພຣະ​ຜູ້​ເປັນ​ເຈົ້າ.</w:t>
      </w:r>
    </w:p>
    <w:p/>
    <w:p>
      <w:r xmlns:w="http://schemas.openxmlformats.org/wordprocessingml/2006/main">
        <w:t xml:space="preserve">2. ເອຊາຢາ 43:24 - ເຈົ້າບໍ່ໄດ້ຊື້ໄມ້ອ້ອຍຫວານໃຫ້ຂ້ອຍດ້ວຍເງິນ, ແລະເຈົ້າບໍ່ໄດ້ຕື່ມໄຂມັນຂອງເຄື່ອງບູຊາຂອງເຈົ້າ, ແຕ່ເຈົ້າໄດ້ໃຫ້ຂ້ອຍຮັບໃຊ້ດ້ວຍບາບຂອງເຈົ້າ, ເຈົ້າເຮັດໃຫ້ຂ້ອຍເມື່ອຍກັບຄວາມຊົ່ວຊ້າຂອງເຈົ້າ.</w:t>
      </w:r>
    </w:p>
    <w:p/>
    <w:p>
      <w:r xmlns:w="http://schemas.openxmlformats.org/wordprocessingml/2006/main">
        <w:t xml:space="preserve">ອົບພະຍົບ 29:19 ແລະ​ເຈົ້າ​ຈະ​ເອົາ​ແກະ​ໂຕ​ອື່ນ​ມາ. ແລະ ອາໂຣນ ແລະ ລູກ ຊາຍ ຂອງ ລາວ ຈະ ເອົາ ມື ວາງ ເທິງ ຫົວ ຂອງ ແກະ.</w:t>
      </w:r>
    </w:p>
    <w:p/>
    <w:p>
      <w:r xmlns:w="http://schemas.openxmlformats.org/wordprocessingml/2006/main">
        <w:t xml:space="preserve">ອາໂຣນ​ແລະ​ລູກ​ຊາຍ​ຂອງ​ລາວ​ໄດ້​ຖືກ​ສັ່ງ​ໃຫ້​ເອົາ​ມື​ໃສ່​ຫົວ​ແກະ​ຜູ້​ທີ​ສອງ.</w:t>
      </w:r>
    </w:p>
    <w:p/>
    <w:p>
      <w:r xmlns:w="http://schemas.openxmlformats.org/wordprocessingml/2006/main">
        <w:t xml:space="preserve">1. ຄວາມສຳຄັນຂອງການສຳຜັດທາງກາຍໃນການໄຫວ້</w:t>
      </w:r>
    </w:p>
    <w:p/>
    <w:p>
      <w:r xmlns:w="http://schemas.openxmlformats.org/wordprocessingml/2006/main">
        <w:t xml:space="preserve">2. ການເຊື່ອຟັງໃນການປະຕິບັດຕາມພຣະປະສົງຂອງພຣະເຈົ້າ</w:t>
      </w:r>
    </w:p>
    <w:p/>
    <w:p>
      <w:r xmlns:w="http://schemas.openxmlformats.org/wordprocessingml/2006/main">
        <w:t xml:space="preserve">1. ໂຣມ 12:1-2 ສະນັ້ນ, ພີ່ນ້ອງ​ທັງຫລາຍ​ເອີຍ, ໃນ​ທັດສະນະ​ຂອງ​ຄວາມ​ເມດຕາ​ຂອງ​ພຣະເຈົ້າ, ຈົ່ງ​ຖວາຍ​ຮ່າງກາຍ​ຂອງ​ພວກເຈົ້າ​ເປັນ​ເຄື່ອງ​ບູຊາ​ທີ່​ມີ​ຊີວິດ​ຢູ່, ອັນ​ບໍລິສຸດ ແລະ​ເປັນ​ທີ່​ພໍພຣະໄທ​ຂອງ​ພຣະເຈົ້າ, ນີ້​ຄື​ການ​ນະມັດສະການ​ແທ້​ແລະ​ຖືກຕ້ອງ​ຂອງ​ພວກເຈົ້າ.</w:t>
      </w:r>
    </w:p>
    <w:p/>
    <w:p>
      <w:r xmlns:w="http://schemas.openxmlformats.org/wordprocessingml/2006/main">
        <w:t xml:space="preserve">2 ໂຢຮັນ 14:15 - ຖ້າ​ເຈົ້າ​ຮັກ​ເຮົາ ຈົ່ງ​ຮັກສາ​ຄຳ​ສັ່ງ​ຂອງ​ເຮົາ.</w:t>
      </w:r>
    </w:p>
    <w:p/>
    <w:p>
      <w:r xmlns:w="http://schemas.openxmlformats.org/wordprocessingml/2006/main">
        <w:t xml:space="preserve">ອົບພະຍົບ 29:20 ແລ້ວ​ເຈົ້າ​ຈະ​ຂ້າ​ແກະ​ໂຕ​ນັ້ນ ແລະ​ເອົາ​ເລືອດ​ຂອງ​ລາວ​ໄປ​ໃສ່​ປາຍ​ຫູ​ເບື້ອງຂວາ​ຂອງ​ອາໂຣນ, ແລະ​ໃສ່​ປາຍ​ຫູ​ເບື້ອງຂວາ​ຂອງ​ລູກຊາຍ​ຂອງ​ລາວ ແລະ​ໃສ່​ໂປ້​ມື​ຂວາ​ຂອງ​ພວກເຂົາ. , ແລະ​ເທິງ​ຕີນ​ໃຫຍ່​ຂອງ​ຕີນ​ຂວາ​ຂອງ​ເຂົາ​ເຈົ້າ​, ແລະ​ສີດ​ເລືອດ​ເທິງ​ແທ່ນ​ບູ​ຊາ​ອ້ອມ​ຂ້າງ​.</w:t>
      </w:r>
    </w:p>
    <w:p/>
    <w:p>
      <w:r xmlns:w="http://schemas.openxmlformats.org/wordprocessingml/2006/main">
        <w:t xml:space="preserve">ພຣະ​ຜູ້​ເປັນ​ເຈົ້າ​ໄດ້​ສັ່ງ​ໂມ​ເຊ​ໃຫ້​ຂ້າ​ແກະ​ໂຕ​ໜຶ່ງ ແລະ​ໃຊ້​ເລືອດ​ຂອງ​ມັນ​ເພື່ອ​ທາ​ອາໂຣນ ແລະ​ລູກ​ຊາຍ​ຂອງ​ລາວ ໂດຍ​ເອົາ​ມັນ​ໃສ່​ຫູ​ຂວາ, ໂປ້​ມື​ຂວາ, ແລະ​ຫົວ​ໂປ້​ຕີນ​ເບື້ອງ​ຂວາ ກ່ອນ​ຈະ​ເອົາ​ມັນ​ໄປ​ປະ​ມານ​ແທ່ນ​ບູຊາ.</w:t>
      </w:r>
    </w:p>
    <w:p/>
    <w:p>
      <w:r xmlns:w="http://schemas.openxmlformats.org/wordprocessingml/2006/main">
        <w:t xml:space="preserve">1. ຄວາມສໍາຄັນຂອງການນໍາໃຊ້ຄໍາແນະນໍາຂອງພຣະເຈົ້າໃນການເຈີມແລະຮັບໃຊ້ໃນເຮືອນຂອງພຣະອົງ.</w:t>
      </w:r>
    </w:p>
    <w:p/>
    <w:p>
      <w:r xmlns:w="http://schemas.openxmlformats.org/wordprocessingml/2006/main">
        <w:t xml:space="preserve">2. ຄວາມ​ສຳຄັນ​ຂອງ​ການ​ອຸທິດ​ຕົວ​ເອງ​ໂດຍ​ການ​ຖອກ​ເລືອດ​ຂອງ​ແກະ.</w:t>
      </w:r>
    </w:p>
    <w:p/>
    <w:p>
      <w:r xmlns:w="http://schemas.openxmlformats.org/wordprocessingml/2006/main">
        <w:t xml:space="preserve">1. 1 ເປໂຕ 1:18-19 - Forasmuch as you know that you are not redeemed with your corruptible things , as silver and gold , from your vain conversation get by traditional from your fathers ; ແຕ່​ດ້ວຍ​ເລືອດ​ອັນ​ມີ​ຄ່າ​ຂອງ​ພະ​ຄລິດ, ເໝືອນ​ດັ່ງ​ລູກ​ແກະ​ທີ່​ບໍ່​ມີ​ຈຸດ​ດ່າງ​ພ້ອຍ ແລະ​ບໍ່​ມີ​ຈຸດ.</w:t>
      </w:r>
    </w:p>
    <w:p/>
    <w:p>
      <w:r xmlns:w="http://schemas.openxmlformats.org/wordprocessingml/2006/main">
        <w:t xml:space="preserve">2 ເຮັບເຣີ 9:19-22 ເພາະ​ເມື່ອ​ໂມເຊ​ໄດ້​ກ່າວ​ທຸກ​ຂໍ້​ກົດ​ໝາຍ​ແກ່​ຄົນ​ທັງ​ປວງ​ຕາມ​ກົດ​ໝາຍ​ແລ້ວ, ເພິ່ນ​ໄດ້​ເອົາ​ເລືອດ​ງົວ​ແລະ​ແບ້, ນ້ຳ, ແລະ​ຂົນ​ແກະ​ແດງ, ແລະ​ຮິດ​ໂຊບ, ແລະ​ເອົາ​ເລືອດ​ຂອງ​ລູກ​ງົວ​ແລະ​ແບ້, ນ້ຳ, ແລະ​ຂົນ​ສີ​ແດງ, ແລະ​ຮິດ​ໂຊບ​ໄປ​ຖູ​ໜັງ​ສື. , ແລະປະຊາຊົນທັງຫມົດ, ໂດຍກ່າວວ່າ, ນີ້ແມ່ນເລືອດຂອງສັນຍາທີ່ພຣະເຈົ້າໄດ້ສັ່ງໃຫ້ທ່ານ. ຍິ່ງ​ໄປ​ກວ່າ​ນັ້ນ ລາວ​ໄດ້​ຟອກ​ເລືອດ​ທັງ​ຫໍເຕັນ ແລະ​ເຄື່ອງ​ໃຊ້​ທັງ​ໝົດ​ຂອງ​ການ​ຮັບໃຊ້. ແລະ ເກືອບ​ທຸກ​ສິ່ງ​ທຸກ​ຢ່າງ​ຖືກ​ລ້າງ​ດ້ວຍ​ເລືອດ​ໂດຍ​ກົດ​ໝາຍ; ແລະ​ການ​ບໍ່​ຫລັ່ງ​ເລືອດ​ແມ່ນ​ບໍ່​ມີ​ການ​ໃຫ້​ອະ​ໄພ.</w:t>
      </w:r>
    </w:p>
    <w:p/>
    <w:p>
      <w:r xmlns:w="http://schemas.openxmlformats.org/wordprocessingml/2006/main">
        <w:t xml:space="preserve">ອົບພະຍົບ 29:21 ຈົ່ງ​ເອົາ​ເລືອດ​ທີ່​ຢູ່​ເທິງ​ແທ່ນ​ບູຊາ ແລະ​ນໍ້າມັນ​ເຈີມ​ມາ​ປະທັບ​ໃສ່​ອາໂຣນ, ແລະ​ເສື້ອ​ຜ້າ​ຂອງ​ລາວ, ເທິງ​ເຄື່ອງ​ນຸ່ງ​ຂອງ​ລູກຊາຍ​ຂອງ​ລາວ ແລະ​ເຄື່ອງນຸ່ງ​ຂອງ​ລູກຊາຍ​ຂອງ​ລາວ​ກັບ​ລາວ. ລາວ​ຈະ​ເປັນ​ທີ່​ສັກ​ສິດ, ແລະ​ເສື້ອ​ຜ້າ​ຂອງ​ລາວ, ແລະ​ລູກ​ຊາຍ, ແລະ​ເສື້ອ​ຜ້າ​ຂອງ​ລູກ​ຊາຍ​ຂອງ​ລາວ.</w:t>
      </w:r>
    </w:p>
    <w:p/>
    <w:p>
      <w:r xmlns:w="http://schemas.openxmlformats.org/wordprocessingml/2006/main">
        <w:t xml:space="preserve">ພະເຈົ້າ​ສັ່ງ​ໂມເຊ​ໃຫ້​ສີດ​ເລືອດ​ຂອງ​ແທ່ນ​ບູຊາ ແລະ​ນ້ຳມັນ​ເຈີມ​ໃສ່​ອາໂຣນ, ເຄື່ອງ​ນຸ່ງ​ຂອງ​ລາວ, ແລະ​ລູກ​ຊາຍ​ຂອງ​ລາວ ເພື່ອ​ໃຫ້​ມັນ​ສັກສິດ ແລະ​ອຸທິດ​ຕົນ.</w:t>
      </w:r>
    </w:p>
    <w:p/>
    <w:p>
      <w:r xmlns:w="http://schemas.openxmlformats.org/wordprocessingml/2006/main">
        <w:t xml:space="preserve">1. ພະລັງແຫ່ງການອຸທິດຕົນ: ການຊົງເຈີມຂອງພະເຈົ້າສາມາດປ່ຽນແປງຊີວິດຂອງເຈົ້າໄດ້ແນວໃດ</w:t>
      </w:r>
    </w:p>
    <w:p/>
    <w:p>
      <w:r xmlns:w="http://schemas.openxmlformats.org/wordprocessingml/2006/main">
        <w:t xml:space="preserve">2. ເອີ້ນວ່າຄວາມບໍລິສຸດ: ເບິ່ງການອຸທິດຕົນຂອງອາໂຣນ ແລະລູກຊາຍຂອງພຣະອົງ</w:t>
      </w:r>
    </w:p>
    <w:p/>
    <w:p>
      <w:r xmlns:w="http://schemas.openxmlformats.org/wordprocessingml/2006/main">
        <w:t xml:space="preserve">1. ໂຣມ 12:1-2 ສະນັ້ນ, ພີ່ນ້ອງ​ທັງຫລາຍ​ເອີຍ, ໃນ​ທັດສະນະ​ຂອງ​ຄວາມ​ເມດຕາ​ຂອງ​ພຣະເຈົ້າ, ຈົ່ງ​ຖວາຍ​ຮ່າງກາຍ​ຂອງ​ພວກເຈົ້າ​ເປັນ​ເຄື່ອງ​ບູຊາ​ທີ່​ມີ​ຊີວິດ​ຢູ່, ອັນ​ບໍລິສຸດ ແລະ​ເປັນ​ທີ່​ພໍພຣະໄທ​ຂອງ​ພຣະເຈົ້າ, ນີ້​ຄື​ການ​ນະມັດສະການ​ແທ້​ແລະ​ຖືກຕ້ອງ​ຂອງ​ພວກເຈົ້າ.</w:t>
      </w:r>
    </w:p>
    <w:p/>
    <w:p>
      <w:r xmlns:w="http://schemas.openxmlformats.org/wordprocessingml/2006/main">
        <w:t xml:space="preserve">2. 1 ເປໂຕ 1:13-14 - ເພາະສະນັ້ນ, ກະກຽມຈິດໃຈຂອງທ່ານສໍາລັບການປະຕິບັດ; ຄວບຄຸມຕົນເອງ; ຈົ່ງຕັ້ງຄວາມຫວັງຂອງເຈົ້າໃຫ້ເຕັມທີ່ໃນພຣະຄຸນທີ່ຈະມອບໃຫ້ເຈົ້າ ເມື່ອພຣະເຢຊູຄຣິດຖືກເປີດເຜີຍ. ໃນ ຖາ ນະ ເປັນ ເດັກ ນ້ອຍ ທີ່ ເຊື່ອ ຟັງ, ບໍ່ ໄດ້ ປະ ຕິ ບັດ ຕາມ ຄວາມ ປາ ຖະ ຫນາ ທີ່ ຊົ່ວ ຮ້າຍ ທີ່ ທ່ານ ມີ ໃນ ເວ ລາ ທີ່ ທ່ານ ມີ ຊີ ວິດ ຢູ່ ໃນ ຄວາມ ໂງ່.</w:t>
      </w:r>
    </w:p>
    <w:p/>
    <w:p>
      <w:r xmlns:w="http://schemas.openxmlformats.org/wordprocessingml/2006/main">
        <w:t xml:space="preserve">ອົບພະຍົບ 29:22 ເຈົ້າ​ຍັງ​ຈະ​ເອົາ​ຊີ້ນ​ແກະ​ທີ່​ມີ​ໄຂມັນ​ແລະ​ກົ້ນ, ແລະ​ໄຂມັນ​ທີ່​ປົກ​ຫຸ້ມ​ດ້ານ​ໃນ, ແລະ​ໄຂມັນ​ທີ່​ປົກ​ຄຸມ​ຂ້າງ​ເທິງ​ຕັບ, ແລະ​ໝາກໄຂ່ຫຼັງ​ສອງ​ອັນ, ແລະ​ໄຂມັນ​ທີ່​ຢູ່​ເທິງ​ນັ້ນ, ແລະ​ບ່າ​ເບື້ອງຂວາ. ເພາະ​ວ່າ​ມັນ​ເປັນ​ແກະ​ຂອງ​ການ​ອຸ​ທິດ​ຕົນ:</w:t>
      </w:r>
    </w:p>
    <w:p/>
    <w:p>
      <w:r xmlns:w="http://schemas.openxmlformats.org/wordprocessingml/2006/main">
        <w:t xml:space="preserve">ພຣະ​ຜູ້​ເປັນ​ເຈົ້າ​ສັ່ງ​ໂມ​ເຊ​ໃຫ້​ເອົາ​ບາງ​ສ່ວນ​ຈາກ​ແກະ​ຂອງ​ເຄື່ອງ​ຖວາຍ​ເປັນ​ເຄື່ອງ​ຖວາຍ.</w:t>
      </w:r>
    </w:p>
    <w:p/>
    <w:p>
      <w:r xmlns:w="http://schemas.openxmlformats.org/wordprocessingml/2006/main">
        <w:t xml:space="preserve">1. ເຮົາ​ຈະ​ຖວາຍ​ຊີວິດ​ຂອງ​ເຮົາ​ໃຫ້​ພະອົງ​ໄດ້​ແນວ​ໃດ</w:t>
      </w:r>
    </w:p>
    <w:p/>
    <w:p>
      <w:r xmlns:w="http://schemas.openxmlformats.org/wordprocessingml/2006/main">
        <w:t xml:space="preserve">2. ພະລັງຂອງການອຸທິດຕົວໃນຊີວິດຂອງເຮົາ</w:t>
      </w:r>
    </w:p>
    <w:p/>
    <w:p>
      <w:r xmlns:w="http://schemas.openxmlformats.org/wordprocessingml/2006/main">
        <w:t xml:space="preserve">1. Leviticus 3:3-5 - ແລະພຣະອົງຈະຖວາຍເຄື່ອງບູຊາຂອງເຄື່ອງບູຊາສັນຕິພາບ, ເຄື່ອງບູຊາທີ່ເຮັດດ້ວຍໄຟຖວາຍແກ່ພຣະຜູ້ເປັນເຈົ້າ; ໄຂ ມັນ ຂອງ ມັນ, ແລະ rump ທັງ ຫມົດ, ມັນ ຈະ ເອົາ ອອກ ແຂງ ໂດຍ ກະ ດູກ ສັນ ຫຼັງ; ແລະໄຂມັນທີ່ປົກຄຸມພາຍໃນ, ແລະໄຂມັນທັງຫມົດທີ່ຢູ່ພາຍໃນ,</w:t>
      </w:r>
    </w:p>
    <w:p/>
    <w:p>
      <w:r xmlns:w="http://schemas.openxmlformats.org/wordprocessingml/2006/main">
        <w:t xml:space="preserve">2 ຟີລິບປອຍ 2:17 - ແທ້​ຈິງ​ແລ້ວ, ແລະ​ຖ້າ​ຫາກ​ເຮົາ​ໄດ້​ຮັບ​ການ​ຖວາຍ​ເຄື່ອງ​ບູຊາ​ແລະ​ການ​ຮັບ​ໃຊ້​ດ້ວຍ​ສັດທາ​ຂອງ​ພວກ​ທ່ານ, ຂ້າພະ​ເຈົ້າກໍ​ມີ​ຄວາມ​ສຸກ, ແລະ ປິ​ຕິ​ຍິນ​ດີ​ກັບ​ພວກ​ທ່ານ.</w:t>
      </w:r>
    </w:p>
    <w:p/>
    <w:p>
      <w:r xmlns:w="http://schemas.openxmlformats.org/wordprocessingml/2006/main">
        <w:t xml:space="preserve">ອົບພະຍົບ 29:23 ເຂົ້າຈີ່​ກ້ອນ​ໜຶ່ງ, ເຂົ້າຈີ່​ທີ່​ມີ​ນໍ້າມັນ​ໜຶ່ງ​ກ້ອນ, ແລະ​ເຂົ້າຈີ່​ໜຶ່ງ​ກ້ອນ​ຈາກ​ກະຕ່າ​ຂອງ​ເຂົ້າຈີ່​ບໍ່ມີ​ເຊື້ອແປ້ງ​ຢູ່​ຕໍ່ໜ້າ​ພຣະເຈົ້າຢາເວ.</w:t>
      </w:r>
    </w:p>
    <w:p/>
    <w:p>
      <w:r xmlns:w="http://schemas.openxmlformats.org/wordprocessingml/2006/main">
        <w:t xml:space="preserve">ພຣະ​ຜູ້​ເປັນ​ເຈົ້າ​ໄດ້​ສັ່ງ​ໃຫ້​ເອົາ​ເຂົ້າ​ຈີ່​ໜຶ່ງ​ກ້ອນ, ເຂົ້າ​ຈີ່​ເນີຍ​ອັນ​ໜຶ່ງ, ແລະ​ເຂົ້າ​ຈີ່​ເນີຍ​ອັນ​ໜຶ່ງ​ອອກ​ຈາກ​ກະ​ຕ່າ​ເຂົ້າ​ຈີ່​ບໍ່​ມີ​ເຊື້ອ​ຂອງ​ພຣະ​ອົງ.</w:t>
      </w:r>
    </w:p>
    <w:p/>
    <w:p>
      <w:r xmlns:w="http://schemas.openxmlformats.org/wordprocessingml/2006/main">
        <w:t xml:space="preserve">1. ພຣະຜູ້ເປັນເຈົ້າຮຽກຮ້ອງສິ່ງທີ່ດີທີ່ສຸດ: ເອົາໃຈທັງຫມົດຂອງທ່ານເຂົ້າໄປໃນການໄຫວ້</w:t>
      </w:r>
    </w:p>
    <w:p/>
    <w:p>
      <w:r xmlns:w="http://schemas.openxmlformats.org/wordprocessingml/2006/main">
        <w:t xml:space="preserve">2. ຂອງຂວັນຂອງເຂົ້າຈີ່: ເປັນສັນຍາລັກຂອງຄວາມກະຕັນຍູຂອງພວກເຮົາຕໍ່ພຣະເຈົ້າ</w:t>
      </w:r>
    </w:p>
    <w:p/>
    <w:p>
      <w:r xmlns:w="http://schemas.openxmlformats.org/wordprocessingml/2006/main">
        <w:t xml:space="preserve">1. ມັດທາຍ 6:33 - ແຕ່ຈົ່ງສະແຫວງຫາອານາຈັກແລະຄວາມຊອບທໍາຂອງພຣະອົງກ່ອນ, ແລະສິ່ງທັງຫມົດເຫຼົ່ານີ້ຈະຖືກມອບໃຫ້ທ່ານເຊັ່ນກັນ.</w:t>
      </w:r>
    </w:p>
    <w:p/>
    <w:p>
      <w:r xmlns:w="http://schemas.openxmlformats.org/wordprocessingml/2006/main">
        <w:t xml:space="preserve">2. Psalm 34:8 - ຊີມ​ແລະ​ເບິ່ງ​ວ່າ​ພຣະ​ຜູ້​ເປັນ​ເຈົ້າ​ແມ່ນ​ດີ; ຜູ້​ທີ່​ລີ້​ໄພ​ໃນ​ພະອົງ​ເປັນ​ສຸກ.</w:t>
      </w:r>
    </w:p>
    <w:p/>
    <w:p>
      <w:r xmlns:w="http://schemas.openxmlformats.org/wordprocessingml/2006/main">
        <w:t xml:space="preserve">ອົບພະຍົບ 29:24 ແລະ​ເຈົ້າ​ຈະ​ເອົາ​ທັງໝົດ​ໄວ້​ໃນ​ມື​ຂອງ​ອາໂຣນ, ແລະ​ໃນ​ມື​ຂອງ​ລູກຊາຍ​ຂອງ​ລາວ. ແລະ​ຈະ​ໂບກ​ພວກ​ເຂົາ​ເພື່ອ​ເປັນ​ເຄື່ອງ​ບູຊາ​ຕໍ່​ພຣະ​ພັກ​ຂອງ​ພຣະ​ຜູ້​ເປັນ​ເຈົ້າ.</w:t>
      </w:r>
    </w:p>
    <w:p/>
    <w:p>
      <w:r xmlns:w="http://schemas.openxmlformats.org/wordprocessingml/2006/main">
        <w:t xml:space="preserve">ພຣະ​ຜູ້​ເປັນ​ເຈົ້າ​ສັ່ງ​ໂມ​ເຊ​ໃຫ້​ເອົາ​ເຄື່ອງ​ຖວາຍ​ເຄື່ອງ​ບູຊາ​ທັງ​ໝົດ​ລົງ​ໃນ​ມື​ຂອງ​ອາໂຣນ ແລະ​ພວກ​ລູກ​ຊາຍ​ຂອງ​ລາວ ແລະ​ໃຫ້​ພວກ​ເຂົາ​ໂບກ​ມື​ຕໍ່​ພຣະ​ພັກ​ຂອງ​ພຣະ​ຜູ້​ເປັນ​ເຈົ້າ​ເປັນ​ເຄື່ອງ​ບູຊາ.</w:t>
      </w:r>
    </w:p>
    <w:p/>
    <w:p>
      <w:r xmlns:w="http://schemas.openxmlformats.org/wordprocessingml/2006/main">
        <w:t xml:space="preserve">1. ການຖວາຍສັງຄະທານ: ການຖວາຍເຄື່ອງບູຊາ ຖວາຍສັງຄະທານ</w:t>
      </w:r>
    </w:p>
    <w:p/>
    <w:p>
      <w:r xmlns:w="http://schemas.openxmlformats.org/wordprocessingml/2006/main">
        <w:t xml:space="preserve">2. ພະລັງຂອງການເຊື່ອຟັງ: ການປະຕິບັດຕາມຄໍາສັ່ງຂອງພຣະເຈົ້າດ້ວຍຄວາມເຊື່ອ</w:t>
      </w:r>
    </w:p>
    <w:p/>
    <w:p>
      <w:r xmlns:w="http://schemas.openxmlformats.org/wordprocessingml/2006/main">
        <w:t xml:space="preserve">1. Psalm 50: 14-15 - ສະເຫນີໃຫ້ພຣະເຈົ້າເປັນການເສຍສະລະຂອງຂອບໃຈພະເຈົ້າ, ແລະປະຕິບັດຄໍາສາບານຂອງເຈົ້າຕໍ່ອົງສູງສຸດ, ແລະຮ້ອງຫາຂ້ອຍໃນວັນແຫ່ງຄວາມລໍາບາກ; ຂ້ອຍຈະປົດປ່ອຍເຈົ້າ, ແລະເຈົ້າຈະສັນລະເສີນຂ້ອຍ.</w:t>
      </w:r>
    </w:p>
    <w:p/>
    <w:p>
      <w:r xmlns:w="http://schemas.openxmlformats.org/wordprocessingml/2006/main">
        <w:t xml:space="preserve">2. ເຮັບເຣີ 13:15-16 - ໂດຍຜ່ານພຣະອົງຫຼັງຈາກນັ້ນໃຫ້ພວກເຮົາສືບຕໍ່ຖວາຍເຄື່ອງບູຊາຂອງສັນລະເສີນພຣະເຈົ້າ, ນັ້ນແມ່ນ, ຫມາກສົບທີ່ຮັບຮູ້ຊື່ຂອງພຣະອົງ. ຢ່າ​ປະ​ລະ​ເລີຍ​ການ​ເຮັດ​ຄວາມ​ດີ​ແລະ​ແບ່ງ​ປັນ​ສິ່ງ​ທີ່​ເຈົ້າ​ມີ, ເພາະ​ການ​ເສຍ​ສະ​ລະ​ດັ່ງ​ກ່າວ​ເປັນ​ທີ່​ພໍ​ພຣະ​ໄທ​ຂອງ​ພຣະ​ເຈົ້າ.</w:t>
      </w:r>
    </w:p>
    <w:p/>
    <w:p>
      <w:r xmlns:w="http://schemas.openxmlformats.org/wordprocessingml/2006/main">
        <w:t xml:space="preserve">ອົບພະຍົບ 29:25 ຈົ່ງ​ເອົາ​ມື​ຂອງ​ພວກເຂົາ​ມາ​ເຜົາ​ເທິງ​ແທ່ນບູຊາ ເພື່ອ​ເປັນ​ເຄື່ອງ​ເຜົາ​ບູຊາ​ເພື່ອ​ເປັນ​ເຄື່ອງ​ຫອມ​ຖວາຍ​ແກ່​ພຣະເຈົ້າຢາເວ​ດ້ວຍ​ໄຟ​ຖວາຍ​ແກ່​ພຣະເຈົ້າຢາເວ.</w:t>
      </w:r>
    </w:p>
    <w:p/>
    <w:p>
      <w:r xmlns:w="http://schemas.openxmlformats.org/wordprocessingml/2006/main">
        <w:t xml:space="preserve">ພະເຈົ້າ​ສັ່ງ​ໂມເຊ​ໃຫ້​ເອົາ​ເຄື່ອງ​ຖວາຍ​ຈາກ​ປະຊາຊົນ​ໄປ​ເຜົາ​ເທິງ​ແທ່ນ​ບູຊາ ເພື່ອ​ເປັນ​ກິ່ນ​ຫອມ​ທີ່​ພໍ​ໃຈ​ຂອງ​ພະອົງ.</w:t>
      </w:r>
    </w:p>
    <w:p/>
    <w:p>
      <w:r xmlns:w="http://schemas.openxmlformats.org/wordprocessingml/2006/main">
        <w:t xml:space="preserve">1. ພະລັງແຫ່ງການເສຍສະລະ: ການຖວາຍແກ່ອົງພຣະຜູ້ເປັນເຈົ້າເຮັດໃຫ້ພຣະອົງພໍໃຈແນວໃດ</w:t>
      </w:r>
    </w:p>
    <w:p/>
    <w:p>
      <w:r xmlns:w="http://schemas.openxmlformats.org/wordprocessingml/2006/main">
        <w:t xml:space="preserve">2. ການ​ຈັດ​ຕຽມ​ຂອງ​ພຣະ​ເຈົ້າ: ພຣະ​ອົງ​ໄດ້​ໃຫ້​ໂອ​ກາດ​ແກ່​ພວກ​ເຮົາ​ໃນ​ການ​ໄຫວ້​ພຣະ​ອົງ</w:t>
      </w:r>
    </w:p>
    <w:p/>
    <w:p>
      <w:r xmlns:w="http://schemas.openxmlformats.org/wordprocessingml/2006/main">
        <w:t xml:space="preserve">1. ພວກເລວີ 1:1-17 - ຄໍາແນະນໍາຂອງພຣະເຈົ້າສໍາລັບການຖວາຍເຄື່ອງບູຊາ</w:t>
      </w:r>
    </w:p>
    <w:p/>
    <w:p>
      <w:r xmlns:w="http://schemas.openxmlformats.org/wordprocessingml/2006/main">
        <w:t xml:space="preserve">2. Romans 12:1-2 - ການນໍາສະເຫນີຮ່າງກາຍຂອງພວກເຮົາເປັນການເສຍສະລະດໍາລົງຊີວິດຕໍ່ພຣະເຈົ້າ</w:t>
      </w:r>
    </w:p>
    <w:p/>
    <w:p>
      <w:r xmlns:w="http://schemas.openxmlformats.org/wordprocessingml/2006/main">
        <w:t xml:space="preserve">ອົບພະຍົບ 29:26 ເຈົ້າ​ຈົ່ງ​ເອົາ​ເຕົ້ານົມ​ຂອງ​ແກະເຖິກ​ຂອງ​ອາໂຣນ​ທີ່​ຖວາຍ​ເປັນ​ເຄື່ອງ​ຖວາຍ​ຂອງ​ອາໂຣນ ແລະ​ໂບກ​ມັນ​ເພື່ອ​ເປັນ​ເຄື່ອງ​ບູຊາ​ຕໍ່ໜ້າ​ພຣະເຈົ້າຢາເວ ແລະ​ມັນ​ຈະ​ເປັນ​ສ່ວນ​ຂອງເຈົ້າ.</w:t>
      </w:r>
    </w:p>
    <w:p/>
    <w:p>
      <w:r xmlns:w="http://schemas.openxmlformats.org/wordprocessingml/2006/main">
        <w:t xml:space="preserve">ອາໂຣນ​ໄດ້​ຮັບ​ການ​ແນະນຳ​ຈາກ​ພຣະ​ເຈົ້າ​ໃຫ້​ເອົາ​ນົມ​ແກະ​ຂອງ​ແກະ​ທີ່​ຖວາຍ​ເຄື່ອງ​ບູຊາ​ຂອງ​ຕົນ ແລະ​ໂບກ​ມັນ​ເປັນ​ເຄື່ອງ​ຖວາຍ​ຕໍ່​ພຣະ​ພັກ​ຂອງ​ພຣະ​ຜູ້​ເປັນ​ເຈົ້າ, ເພາະ​ມັນ​ຈະ​ເປັນ​ສ່ວນ​ຂອງ​ຕົນ.</w:t>
      </w:r>
    </w:p>
    <w:p/>
    <w:p>
      <w:r xmlns:w="http://schemas.openxmlformats.org/wordprocessingml/2006/main">
        <w:t xml:space="preserve">1. ການ​ຮຽນ​ຮູ້​ທີ່​ຈະ​ສະ​ເຫນີ​ສິ່ງ​ທີ່​ມີ​ຄ່າ​ທີ່​ສຸດ: A Study of Exodus 29:26</w:t>
      </w:r>
    </w:p>
    <w:p/>
    <w:p>
      <w:r xmlns:w="http://schemas.openxmlformats.org/wordprocessingml/2006/main">
        <w:t xml:space="preserve">2. ການ​ຖວາຍ​ແກ່​ພະເຈົ້າ​ຈາກ​ສິ່ງ​ທີ່​ດີ​ທີ່​ສຸດ​ທີ່​ເຮົາ​ມີ: ການ​ດຳລົງ​ຊີວິດ​ໃນ​ການ​ເຊື່ອ​ຟັງ ອົບພະຍົບ 29:26.</w:t>
      </w:r>
    </w:p>
    <w:p/>
    <w:p>
      <w:r xmlns:w="http://schemas.openxmlformats.org/wordprocessingml/2006/main">
        <w:t xml:space="preserve">1. ຟີລິບປອຍ 4:18 - ແລະພຣະເຈົ້າຂອງຂ້າພະເຈົ້າຈະສະຫນອງຄວາມຕ້ອງການຂອງເຈົ້າທຸກຕາມຄວາມອຸດົມສົມບູນຂອງພຣະອົງໃນລັດສະຫມີພາບໃນພຣະເຢຊູຄຣິດ.</w:t>
      </w:r>
    </w:p>
    <w:p/>
    <w:p>
      <w:r xmlns:w="http://schemas.openxmlformats.org/wordprocessingml/2006/main">
        <w:t xml:space="preserve">2. ມາລາກີ 3:10 - ຈົ່ງ​ເອົາ​ສ່ວນ​ສິບ​ເຕັມ​ເຂົ້າ​ໄປ​ໃນ​ຄັງ​ເກັບ​ເພື່ອ​ວ່າ​ຈະ​ມີ​ອາຫານ​ໃນ​ເຮືອນ​ຂອງ​ຂ້ອຍ. ພຣະຜູ້ເປັນເຈົ້າຈອມ​ໂຍທາ​ກ່າວ​ວ່າ ດ້ວຍ​ເຫດ​ນີ້​ຈຶ່ງ​ໃຫ້​ຂ້າ​ພະ​ເຈົ້າ​ທົດ​ສອບ ຖ້າ​ຫາກ​ເຮົາ​ບໍ່​ເປີດ​ປ່ອງ​ຢ້ຽມ​ສະ​ຫວັນ​ໃຫ້​ເຈົ້າ ແລະ​ຖອກ​ເທ​ພອນ​ໃຫ້​ເຈົ້າ​ຈົນ​ກວ່າ​ຈະ​ບໍ່​ມີ​ຄວາມ​ຕ້ອງ​ການ​ອີກ.</w:t>
      </w:r>
    </w:p>
    <w:p/>
    <w:p>
      <w:r xmlns:w="http://schemas.openxmlformats.org/wordprocessingml/2006/main">
        <w:t xml:space="preserve">ອົບພະຍົບ 29:27 ແລະ​ຈົ່ງ​ຊຳລະ​ເຕົ້ານົມ​ຂອງ​ເຄື່ອງ​ຖວາຍ​ເຄື່ອງ​ບູຊາ, ແລະ​ບ່າ​ຂອງ​ເຄື່ອງ​ຖວາຍ​ເຄື່ອງ​ເຜົາ​ບູຊາ, ຊຶ່ງ​ຖືກ​ໂບກ​ຂຶ້ນ, ແລະ​ທີ່​ຍົກ​ຂຶ້ນ​ຈາກ​ແກະ​ຂອງ​ເຄື່ອງ​ຖວາຍ​ບູຊາ, ແມ່ນ​ແຕ່​ສຳລັບ​ອາໂຣນ, ແລະ​ຂອງ​ອາໂຣນ. ຊຶ່ງ​ເປັນ​ສໍາ​ລັບ​ລູກ​ຊາຍ​ຂອງ​ຕົນ​:</w:t>
      </w:r>
    </w:p>
    <w:p/>
    <w:p>
      <w:r xmlns:w="http://schemas.openxmlformats.org/wordprocessingml/2006/main">
        <w:t xml:space="preserve">ຂໍ້​ນີ້​ບັນຍາຍ​ເຖິງ​ການ​ອຸທິດ​ຕົວ​ຂອງ​ອາໂຣນ ແລະ​ລູກ​ຊາຍ​ຂອງ​ລາວ​ໂດຍ​ການ​ຖວາຍ​ເຕົ້ານົມ ແລະ​ບ່າ​ຂອງ​ແກະ​ໂຕ​ໜຶ່ງ​ແກ່​ພຣະເຈົ້າຢາເວ.</w:t>
      </w:r>
    </w:p>
    <w:p/>
    <w:p>
      <w:r xmlns:w="http://schemas.openxmlformats.org/wordprocessingml/2006/main">
        <w:t xml:space="preserve">1. ການເສຍສະລະຂອງພຣະຜູ້ເປັນເຈົ້າ: ການອຸທິດຕົນຂອງອາໂຣນແລະລູກຊາຍຂອງພຣະອົງສອນພວກເຮົາແນວໃດໃຫ້ຖວາຍຕົວເຮົາຕໍ່ພຣະເຈົ້າ</w:t>
      </w:r>
    </w:p>
    <w:p/>
    <w:p>
      <w:r xmlns:w="http://schemas.openxmlformats.org/wordprocessingml/2006/main">
        <w:t xml:space="preserve">2. ການເອີ້ນຂອງຄວາມບໍລິສຸດ: ມັນຫມາຍຄວາມວ່າແນວໃດທີ່ຈະແຍກອອກໂດຍພຣະຜູ້ເປັນເຈົ້າ</w:t>
      </w:r>
    </w:p>
    <w:p/>
    <w:p>
      <w:r xmlns:w="http://schemas.openxmlformats.org/wordprocessingml/2006/main">
        <w:t xml:space="preserve">1. ໂຣມ 12:1-2 ສະນັ້ນ, ພີ່ນ້ອງ​ທັງຫລາຍ​ເອີຍ, ໃນ​ທັດສະນະ​ຂອງ​ຄວາມ​ເມດຕາ​ຂອງ​ພຣະເຈົ້າ, ຈົ່ງ​ຖວາຍ​ຮ່າງກາຍ​ຂອງ​ພວກເຈົ້າ​ເປັນ​ເຄື່ອງ​ບູຊາ​ທີ່​ມີ​ຊີວິດ​ຢູ່, ອັນ​ບໍລິສຸດ ແລະ​ເປັນ​ທີ່​ພໍພຣະໄທ​ຂອງ​ພຣະເຈົ້າ, ນີ້​ຄື​ການ​ນະມັດສະການ​ແທ້​ແລະ​ຖືກຕ້ອງ​ຂອງ​ພວກເຈົ້າ.</w:t>
      </w:r>
    </w:p>
    <w:p/>
    <w:p>
      <w:r xmlns:w="http://schemas.openxmlformats.org/wordprocessingml/2006/main">
        <w:t xml:space="preserve">2. ພວກເລວີ 10:10-11 - ເຈົ້າຕ້ອງຈໍາແນກລະຫວ່າງບໍລິສຸດແລະຂອງທໍາມະດາ, ແລະລະຫວ່າງບໍ່ສະອາດແລະສະອາດ; ແລະ ເຈົ້າ​ຕ້ອງ​ສັ່ງ​ສອນ​ບັນ​ດາ​ບັນ​ຍັດ​ທັງ​ໝົດ​ທີ່​ພຣະ​ຜູ້​ເປັນ​ເຈົ້າ​ໄດ້​ກ່າວ​ກັບ​ພວກ​ເຂົາ​ຜ່ານ​ທາງ​ໂມເຊ.</w:t>
      </w:r>
    </w:p>
    <w:p/>
    <w:p>
      <w:r xmlns:w="http://schemas.openxmlformats.org/wordprocessingml/2006/main">
        <w:t xml:space="preserve">ອົບພະຍົບ 29:28 ແລະ​ມັນ​ຈະ​ເປັນ​ຂອງ​ອາໂຣນ​ແລະ​ພວກ​ລູກຊາຍ​ຂອງ​ລາວ​ຕາມ​ກົດບັນຍັດ​ຂອງ​ຊາວ​ອິດສະຣາເອນ​ຕະຫລອດໄປ ເພາະ​ເປັນ​ເຄື່ອງ​ຖວາຍ​ເຄື່ອງ​ເຜົາ​ຖວາຍ​ເຄື່ອງ​ຖວາຍ​ເຄື່ອງ​ເຜົາ​ບູຊາ​ຈາກ​ຊາວ​ອິດສະຣາເອນ​ດ້ວຍ​ເຄື່ອງ​ບູຊາ​ເພື່ອ​ສັນຕິສຸກ. , ແມ່ນ​ແຕ່​ເຄື່ອງ​ບູຊາ​ຂອງ​ເຂົາ​ເຈົ້າ​ຕໍ່​ພຣະ​ຜູ້​ເປັນ​ເຈົ້າ.</w:t>
      </w:r>
    </w:p>
    <w:p/>
    <w:p>
      <w:r xmlns:w="http://schemas.openxmlformats.org/wordprocessingml/2006/main">
        <w:t xml:space="preserve">ຂໍ້​ນີ້​ບອກ​ວ່າ​ອາໂຣນ​ແລະ​ພວກ​ລູກ​ຊາຍ​ຂອງ​ລາວ​ຈະ​ມີ​ກົດ​ໝາຍ​ຕະຫລອດ​ການ​ກ່ຽວ​ກັບ​ການ​ຖວາຍ​ເຄື່ອງ​ບູຊາ​ເພື່ອ​ສັນຕິສຸກ​ແກ່​ພະເຈົ້າ​ຈາກ​ລູກ​ຫລານ​ອິດສະລາແອນ.</w:t>
      </w:r>
    </w:p>
    <w:p/>
    <w:p>
      <w:r xmlns:w="http://schemas.openxmlformats.org/wordprocessingml/2006/main">
        <w:t xml:space="preserve">1. ຄວາມສຳຄັນຂອງການຖວາຍເຄື່ອງບູຊາສັນຕິພາບແກ່ພຣະເຈົ້າ</w:t>
      </w:r>
    </w:p>
    <w:p/>
    <w:p>
      <w:r xmlns:w="http://schemas.openxmlformats.org/wordprocessingml/2006/main">
        <w:t xml:space="preserve">2. ການ​ສ້າງ​ສະ​ຖາ​ບັນ​ນິ​ລັນ​ດອນ​ຂອງ​ການ​ສະ​ເຫນີ​ສັນ​ຕິ​ພາບ​ຕໍ່​ພຣະ​ເຈົ້າ</w:t>
      </w:r>
    </w:p>
    <w:p/>
    <w:p>
      <w:r xmlns:w="http://schemas.openxmlformats.org/wordprocessingml/2006/main">
        <w:t xml:space="preserve">1. Psalm 107:22 — ແລະ​ໃຫ້​ເຂົາ​ເຈົ້າ​ເສຍ​ສະ​ລະ​ການ​ເສຍ​ສະ​ລະ​ຂອງ​ການ​ຂອບ​ໃຈ, ແລະ​ປະ​ກາດ​ວຽກ​ງານ​ຂອງ​ພຣະ​ອົງ​ດ້ວຍ​ຄວາມ​ປິ​ຕິ​ຍິນ​ດີ.</w:t>
      </w:r>
    </w:p>
    <w:p/>
    <w:p>
      <w:r xmlns:w="http://schemas.openxmlformats.org/wordprocessingml/2006/main">
        <w:t xml:space="preserve">2. ເຮັບເຣີ 13:15 - ດ້ວຍເຫດນີ້, ຂໍໃຫ້ພວກເຮົາຖວາຍເຄື່ອງບູຊາແຫ່ງການສັນລະເສີນພຣະເຈົ້າຢ່າງຕໍ່ເນື່ອງ, ນັ້ນແມ່ນ, ຫມາກໄມ້ຂອງປາກຂອງພວກເຮົາ, ສັນລະເສີນພຣະນາມຂອງພຣະອົງ.</w:t>
      </w:r>
    </w:p>
    <w:p/>
    <w:p>
      <w:r xmlns:w="http://schemas.openxmlformats.org/wordprocessingml/2006/main">
        <w:t xml:space="preserve">ອົບພະຍົບ 29:29 ແລະ​ເຄື່ອງ​ນຸ່ງ​ອັນ​ສັກສິດ​ຂອງ​ອາໂຣນ​ຈະ​ເປັນ​ລູກຊາຍ​ຂອງ​ລາວ​ຕໍ່​ຈາກ​ລາວ, ເພື່ອ​ຈະ​ຖືກ​ເຈີມ​ໃນ​ບ່ອນ​ນັ້ນ, ແລະ​ຈະ​ໄດ້​ຮັບ​ການ​ອຸທິດ​ຕົວ​ໃຫ້​ແກ່​ພວກເຂົາ.</w:t>
      </w:r>
    </w:p>
    <w:p/>
    <w:p>
      <w:r xmlns:w="http://schemas.openxmlformats.org/wordprocessingml/2006/main">
        <w:t xml:space="preserve">ພຣະ​ເຈົ້າ​ໄດ້​ບັນ​ຊາ​ອາ​ໂຣນ​ໃຫ້​ສົ່ງ​ເສື້ອ​ຜ້າ​ອັນ​ສັກ​ສິດ​ຂອງ​ຕົນ​ໄປ​ໃຫ້​ພວກ​ລູກ​ຊາຍ​ຂອງ​ຕົນ, ຜູ້​ທີ່​ຈະ​ຖືກ​ເຈີມ​ແລະ​ຖວາຍ​ໃນ​ພວກ​ເຂົາ.</w:t>
      </w:r>
    </w:p>
    <w:p/>
    <w:p>
      <w:r xmlns:w="http://schemas.openxmlformats.org/wordprocessingml/2006/main">
        <w:t xml:space="preserve">1. "ມໍລະດົກຂອງຄວາມເຊື່ອ: ການຖ່າຍທອດຄວາມບໍລິສຸດຂອງພວກເຮົາໄປສູ່ຄົນລຸ້ນຕໍ່ໄປ"</w:t>
      </w:r>
    </w:p>
    <w:p/>
    <w:p>
      <w:r xmlns:w="http://schemas.openxmlformats.org/wordprocessingml/2006/main">
        <w:t xml:space="preserve">2. “ການ​ດຳລົງ​ຊີວິດ​ຕາມ​ມໍລະດົກ: ຖືກ​ເຈີມ​ແລະ​ອຸທິດ​ຕົນ​ໃນ​ເຊື້ອສາຍ​ຂອງ​ເຮົາ”</w:t>
      </w:r>
    </w:p>
    <w:p/>
    <w:p>
      <w:r xmlns:w="http://schemas.openxmlformats.org/wordprocessingml/2006/main">
        <w:t xml:space="preserve">1 ເປໂຕ 1:15-16 “ແຕ່​ຜູ້​ທີ່​ເອີ້ນ​ທ່ານ​ທັງ​ຫຼາຍ​ເປັນ​ຜູ້​ບໍຣິສຸດ ຈົ່ງ​ບໍລິສຸດ​ໃນ​ທຸກ​ສິ່ງ​ທີ່​ພວກ​ທ່ານ​ກະທຳ ເພາະ​ມີ​ຄຳ​ຂຽນ​ໄວ້​ວ່າ: ຈົ່ງ​ບໍລິສຸດ ເພາະ​ເຮົາ​ບໍລິສຸດ.</w:t>
      </w:r>
    </w:p>
    <w:p/>
    <w:p>
      <w:r xmlns:w="http://schemas.openxmlformats.org/wordprocessingml/2006/main">
        <w:t xml:space="preserve">2 Deuteronomy 6:4-7 - Hear, O Israel: ພຣະຜູ້ເປັນເຈົ້າພຣະເຈົ້າຂອງພວກເຮົາ, ພຣະຜູ້ເປັນເຈົ້າເປັນຫນຶ່ງ. ຈົ່ງ​ຮັກ​ພະ​ເຢໂຫວາ​ພະເຈົ້າ​ຂອງ​ເຈົ້າ​ດ້ວຍ​ສຸດ​ໃຈ ແລະ​ດ້ວຍ​ສຸດ​ຈິດ ແລະ​ດ້ວຍ​ສຸດ​ກຳລັງ​ຂອງ​ເຈົ້າ. ພຣະ​ບັນ​ຍັດ​ເຫລົ່າ​ນີ້​ທີ່​ຂ້າ​ພະ​ເຈົ້າ​ໃຫ້​ທ່ານ​ໃນ​ມື້​ນີ້​ແມ່ນ​ໃຫ້​ຢູ່​ໃນ​ໃຈ​ຂອງ​ທ່ານ. ປະທັບໃຈໃຫ້ເຂົາເຈົ້າກ່ຽວກັບເດັກນ້ອຍຂອງທ່ານ. ເວົ້າກ່ຽວກັບພວກເຂົາໃນເວລາທີ່ທ່ານນັ່ງຢູ່ເຮືອນແລະເວລາຍ່າງຕາມຖະຫນົນ, ເວລາເຈົ້ານອນແລະເວລາເຈົ້າລຸກຂຶ້ນ."</w:t>
      </w:r>
    </w:p>
    <w:p/>
    <w:p>
      <w:r xmlns:w="http://schemas.openxmlformats.org/wordprocessingml/2006/main">
        <w:t xml:space="preserve">ອົບພະຍົບ 29:30 ແລະ​ລູກຊາຍ​ຜູ້​ນັ້ນ​ທີ່​ເປັນ​ປະໂຣຫິດ​ແທນ​ຈະ​ໃຫ້​ພວກເຂົາ​ເຂົ້າ​ໄປ​ໃນ​ເຈັດ​ວັນ ເມື່ອ​ລາວ​ເຂົ້າ​ໄປ​ໃນ​ຫໍເຕັນ​ຂອງ​ປະຊາຄົມ ເພື່ອ​ຮັບໃຊ້​ໃນ​ບ່ອນ​ສັກສິດ.</w:t>
      </w:r>
    </w:p>
    <w:p/>
    <w:p>
      <w:r xmlns:w="http://schemas.openxmlformats.org/wordprocessingml/2006/main">
        <w:t xml:space="preserve">ລູກ​ຊາຍ​ຂອງ​ປະໂລຫິດ​ທີ່​ເຂົ້າ​ໄປ​ແທນ​ຂອງ​ເຂົາ​ເຈົ້າ​ຕ້ອງ​ນຸ່ງ​ເສື້ອ​ຜ້າ​ຂອງ​ຖານະ​ປະໂລຫິດ​ເປັນ​ເວລາ​ເຈັດ​ວັນ ເມື່ອ​ເຂົາ​ເຂົ້າ​ໄປ​ໃນ​ຫໍເຕັນ​ຂອງ​ປະຊາຄົມ ເພື່ອ​ປະຕິບັດ​ການ​ຮັບໃຊ້​ໃນ​ບ່ອນ​ສັກສິດ.</w:t>
      </w:r>
    </w:p>
    <w:p/>
    <w:p>
      <w:r xmlns:w="http://schemas.openxmlformats.org/wordprocessingml/2006/main">
        <w:t xml:space="preserve">1. ອຳນາດຂອງຖານະປະໂລຫິດ: ການຮັບຮູ້ໜ້າທີ່ອັນສູງສົ່ງຂອງການຮັບໃຊ້ໃນສະຖານທີ່ສັກສິດ</w:t>
      </w:r>
    </w:p>
    <w:p/>
    <w:p>
      <w:r xmlns:w="http://schemas.openxmlformats.org/wordprocessingml/2006/main">
        <w:t xml:space="preserve">2. ການອຸທິດຕົນຕໍ່ກະຊວງ: ຄວາມເຂົ້າໃຈຄວາມສໍາຄັນຂອງການນຸ່ງເສື້ອຂອງນັກປະໂລຫິດ</w:t>
      </w:r>
    </w:p>
    <w:p/>
    <w:p>
      <w:r xmlns:w="http://schemas.openxmlformats.org/wordprocessingml/2006/main">
        <w:t xml:space="preserve">1. ເຮັບເຣີ 8:2-6 - ມະຫາປະໂລຫິດແຫ່ງສິ່ງທີ່ດີທີ່ຈະມາເຖິງ</w:t>
      </w:r>
    </w:p>
    <w:p/>
    <w:p>
      <w:r xmlns:w="http://schemas.openxmlformats.org/wordprocessingml/2006/main">
        <w:t xml:space="preserve">2. 1 ເປໂຕ 2:5, 9 - ຖືກ​ສ້າງ​ຂຶ້ນ​ເປັນ​ເຮືອນ​ທາງ​ວິນ​ຍານ ແລະ​ຖາ​ນະ​ປະ​ໂລ​ຫິດ.</w:t>
      </w:r>
    </w:p>
    <w:p/>
    <w:p>
      <w:r xmlns:w="http://schemas.openxmlformats.org/wordprocessingml/2006/main">
        <w:t xml:space="preserve">ອົບພະຍົບ 29:31 ເຈົ້າ​ຈົ່ງ​ເອົາ​ແກະເຖິກ​ຂອງ​ການ​ຖວາຍ​ເຄື່ອງ​ຖວາຍ​ນັ້ນ ແລະ​ເບິ່ງ​ເນື້ອໜັງ​ຂອງ​ລາວ​ໃນ​ບ່ອນ​ສັກສິດ.</w:t>
      </w:r>
    </w:p>
    <w:p/>
    <w:p>
      <w:r xmlns:w="http://schemas.openxmlformats.org/wordprocessingml/2006/main">
        <w:t xml:space="preserve">ຂໍ້​ນີ້​ເວົ້າ​ເຖິງ​ການ​ຖວາຍ​ແກະ​ໂຕ​ໜຶ່ງ ແລະ​ແຕ່ງ​ກິນ​ຊີ້ນ​ຂອງ​ມັນ​ໃນ​ບ່ອນ​ສັກສິດ.</w:t>
      </w:r>
    </w:p>
    <w:p/>
    <w:p>
      <w:r xmlns:w="http://schemas.openxmlformats.org/wordprocessingml/2006/main">
        <w:t xml:space="preserve">1. ພະລັງແຫ່ງການອຸທິດຕົນໃນວຽກງານຂອງພຣະເຈົ້າ</w:t>
      </w:r>
    </w:p>
    <w:p/>
    <w:p>
      <w:r xmlns:w="http://schemas.openxmlformats.org/wordprocessingml/2006/main">
        <w:t xml:space="preserve">2. ສະຖານທີ່ສັກສິດເພື່ອສະເຫຼີມສະຫຼອງການສະຖິດຢູ່ຂອງພຣະເຈົ້າ</w:t>
      </w:r>
    </w:p>
    <w:p/>
    <w:p>
      <w:r xmlns:w="http://schemas.openxmlformats.org/wordprocessingml/2006/main">
        <w:t xml:space="preserve">1. ເຮັບເຣີ 13:15-16 - ໂດຍຜ່ານພຣະອົງຫຼັງຈາກນັ້ນ, ໃຫ້ພວກເຮົາສືບຕໍ່ສະເຫນີເຖິງການເສຍສະລະຂອງສັນລະເສີນພຣະເຈົ້າ, ນັ້ນແມ່ນ, ຫມາກຂອງປາກຂອງພວກເຮົາ, confessing ຊື່ຂອງພຣະອົງ. ຢ່າ​ລືມ​ທີ່​ຈະ​ເຮັດ​ຄວາມ​ດີ​ແລະ​ການ​ແບ່ງ​ປັນ, ເພາະ​ວ່າ​ດ້ວຍ​ການ​ເສຍ​ສະ​ລະ​ເຊັ່ນ​ນັ້ນ​ພຣະ​ເຈົ້າ​ພໍ​ໃຈ.</w:t>
      </w:r>
    </w:p>
    <w:p/>
    <w:p>
      <w:r xmlns:w="http://schemas.openxmlformats.org/wordprocessingml/2006/main">
        <w:t xml:space="preserve">2. ລະບຽບ^ພວກເລວີ 1:3-4 ຖ້າ​ເຄື່ອງ​ບູຊາ​ຂອງ​ລາວ​ເປັນ​ເຄື່ອງ​ເຜົາ​ບູຊາ​ຈາກ​ຝູງ​ແກະ ລາວ​ຈະ​ຖວາຍ​ຜູ້​ຊາຍ​ທີ່​ບໍ່​ມີ​ມົນທິນ. ລາວ​ຈະ​ນຳ​ມັນ​ໄປ​ທີ່​ທາງ​ເຂົ້າ​ຂອງ​ຫໍເຕັນ​ບ່ອນ​ຊຸມນຸມ, ເພື່ອ​ວ່າ​ລາວ​ຈະ​ໄດ້​ຮັບ​ການ​ຍອມຮັບ​ຕໍ່​ພຣະພັກ​ຂອງ​ພຣະເຈົ້າຢາເວ. ລາວ​ຈະ​ວາງ​ມື​ເທິງ​ຫົວ​ຂອງ​ເຄື່ອງ​ເຜົາ​ບູຊາ, ແລະ​ມັນ​ຈະ​ຖືກ​ຮັບ​ໃນ​ນາມ​ເພື່ອ​ເຮັດ​ການ​ຊົດ​ໃຊ້​ໃຫ້​ລາວ.</w:t>
      </w:r>
    </w:p>
    <w:p/>
    <w:p>
      <w:r xmlns:w="http://schemas.openxmlformats.org/wordprocessingml/2006/main">
        <w:t xml:space="preserve">ອົບພະຍົບ 29:32 ອາໂຣນ​ກັບ​ພວກ​ລູກຊາຍ​ຂອງ​ລາວ​ຈະ​ກິນ​ຊີ້ນ​ແກະ ແລະ​ເຂົ້າຈີ່​ໃນ​ກະຕ່າ​ທີ່​ປະຕູ​ຫໍເຕັນ​ບ່ອນ​ຊຸມນຸມ.</w:t>
      </w:r>
    </w:p>
    <w:p/>
    <w:p>
      <w:r xmlns:w="http://schemas.openxmlformats.org/wordprocessingml/2006/main">
        <w:t xml:space="preserve">ອາໂຣນ​ແລະ​ລູກ​ຊາຍ​ຂອງ​ລາວ​ໄດ້​ຮັບ​ການ​ແນະນຳ​ໃຫ້​ກິນ​ຊີ້ນ​ແກະ​ໂຕ​ໜຶ່ງ​ແລະ​ເຂົ້າຈີ່​ຈາກ​ກະຕ່າ​ໃກ້​ທາງ​ເຂົ້າ​ຫໍເຕັນ.</w:t>
      </w:r>
    </w:p>
    <w:p/>
    <w:p>
      <w:r xmlns:w="http://schemas.openxmlformats.org/wordprocessingml/2006/main">
        <w:t xml:space="preserve">1. ພະລັງຂອງການເຊື່ອຟັງ: ການປະຕິບັດຕາມຄໍາແນະນໍາຂອງພະເຈົ້ານໍາເອົາພອນແນວໃດ</w:t>
      </w:r>
    </w:p>
    <w:p/>
    <w:p>
      <w:r xmlns:w="http://schemas.openxmlformats.org/wordprocessingml/2006/main">
        <w:t xml:space="preserve">2. ຄວາມບໍລິສຸດຂອງການໄຫວ້: ປະສົບການການມີຂອງພຣະເຈົ້າໂດຍຜ່ານການເສຍສະລະ</w:t>
      </w:r>
    </w:p>
    <w:p/>
    <w:p>
      <w:r xmlns:w="http://schemas.openxmlformats.org/wordprocessingml/2006/main">
        <w:t xml:space="preserve">1. Psalm 51:17 - ການ ເສຍ ສະ ລະ ຂອງ ຂ້າ ພະ ເຈົ້າ, O ພຣະ ເຈົ້າ, ເປັນ ຈິດ ໃຈ ທີ່ ແຕກ ຫັກ; ຫົວໃຈທີ່ແຕກຫັກແລະເສຍໃຈເຈົ້າ, ພຣະເຈົ້າ, ຈະບໍ່ດູຖູກ.</w:t>
      </w:r>
    </w:p>
    <w:p/>
    <w:p>
      <w:r xmlns:w="http://schemas.openxmlformats.org/wordprocessingml/2006/main">
        <w:t xml:space="preserve">2. ລະບຽບພວກເລວີ 1:1-2 - ພຣະຜູ້ເປັນເຈົ້າຊົງເອີ້ນໂມເຊແລະເວົ້າກັບລາວຈາກຜ້າເຕັນຂອງກອງປະຊຸມ. ພຣະອົງ​ຊົງ​ກ່າວ​ວ່າ, ຈົ່ງ​ເວົ້າ​ກັບ​ຊາວ​ອິດສະລາແອນ​ວ່າ, ເມື່ອ​ຜູ້ໃດ​ໃນ​ພວກ​ທ່ານ​ນຳ​ເຄື່ອງ​ຖວາຍ​ມາ​ຖວາຍ​ແກ່​ພຣະເຈົ້າຢາເວ ຈົ່ງ​ເອົາ​ສັດ​ຈາກ​ຝູງ​ແກະ​ຫລື​ຝູງ​ສັດ​ມາ​ຖວາຍ.</w:t>
      </w:r>
    </w:p>
    <w:p/>
    <w:p>
      <w:r xmlns:w="http://schemas.openxmlformats.org/wordprocessingml/2006/main">
        <w:t xml:space="preserve">ອົບພະຍົບ 29:33 ແລະ​ພວກເຂົາ​ຈະ​ກິນ​ສິ່ງ​ທີ່​ໄດ້​ຮັບ​ການ​ຊົດໃຊ້​ເພື່ອ​ອຸທິດ​ຕົນ ແລະ​ເຮັດ​ໃຫ້​ພວກເຂົາ​ບໍຣິສຸດ, ແຕ່​ຄົນ​ຕ່າງດ້າວ​ຈະ​ບໍ່​ກິນ ເພາະ​ສິ່ງ​ເຫຼົ່ານັ້ນ​ບໍລິສຸດ.</w:t>
      </w:r>
    </w:p>
    <w:p/>
    <w:p>
      <w:r xmlns:w="http://schemas.openxmlformats.org/wordprocessingml/2006/main">
        <w:t xml:space="preserve">ຊາວ​ອິດສະລາແອນ​ໄດ້​ຮັບ​ຄຳ​ສັ່ງ​ໃຫ້​ກິນ​ເຄື່ອງ​ບູຊາ​ທີ່​ເຮັດ​ເພື່ອ​ຊົດ​ໃຊ້​ເພື່ອ​ອຸທິດ​ຕົນ ແລະ​ຊຳລະ​ໃຫ້​ບໍລິສຸດ, ແຕ່​ບໍ່​ມີ​ຄົນ​ແປກ​ໜ້າ​ຄົນ​ໃດ​ໄດ້​ຮັບ​ອະນຸຍາດ​ໃຫ້​ກິນ​ເຄື່ອງ​ຖວາຍ​ອັນ​ສັກສິດ.</w:t>
      </w:r>
    </w:p>
    <w:p/>
    <w:p>
      <w:r xmlns:w="http://schemas.openxmlformats.org/wordprocessingml/2006/main">
        <w:t xml:space="preserve">1. ຄວາມບໍລິສຸດຂອງການຊົດໃຊ້: ລະບົບການເສຍສະລະເຮັດໃຫ້ປະຊາຊົນອິດສະລາແອນບໍລິສຸດແນວໃດ</w:t>
      </w:r>
    </w:p>
    <w:p/>
    <w:p>
      <w:r xmlns:w="http://schemas.openxmlformats.org/wordprocessingml/2006/main">
        <w:t xml:space="preserve">2. ອຳນາດຂອງການແຍກຕົວອອກ: ເປັນຫຍັງຄວາມບໍລິສຸດຂອງການຊົດໃຊ້ຈຶ່ງຖືກຈຳກັດໄວ້</w:t>
      </w:r>
    </w:p>
    <w:p/>
    <w:p>
      <w:r xmlns:w="http://schemas.openxmlformats.org/wordprocessingml/2006/main">
        <w:t xml:space="preserve">1. ລະບຽບ^ພວກເລວີ 22:3-4 ຈົ່ງ​ບອກ​ພວກເຂົາ​ວ່າ, ຜູ້​ໃດ​ໃນ​ບັນດາ​ເຊື້ອສາຍ​ຂອງ​ເຈົ້າ​ຕະຫລອດ​ຊົ່ວ​ອາຍຸ​ຂອງ​ພວກເຈົ້າ ຜູ້​ທີ່​ເຂົ້າ​ໄປ​ໃກ້​ສິ່ງ​ສັກສິດ​ທີ່​ປະຊາຊົນ​ອິດສະຣາເອນ​ອຸທິດ​ຖວາຍ​ແກ່​ພຣະເຈົ້າຢາເວ ໃນ​ຂະນະ​ທີ່​ລາວ​ມີ​ມົນທິນ​ຢູ່ ຜູ້​ນັ້ນ​ຈະ​ຖືກ​ຕັດ​ອອກ​ຈາກ​ສິ່ງ​ທີ່​ປະຊາຊົນ​ອິດສະຣາເອນ​ໄດ້​ອຸທິດ​ຖວາຍ. ທີ່​ປະ​ທັບ​ຂອງ​ຂ້າ​ພະ​ເຈົ້າ: ຂ້າ​ພະ​ເຈົ້າ​ແມ່ນ​ພຣະ​ຜູ້​ເປັນ​ເຈົ້າ.</w:t>
      </w:r>
    </w:p>
    <w:p/>
    <w:p>
      <w:r xmlns:w="http://schemas.openxmlformats.org/wordprocessingml/2006/main">
        <w:t xml:space="preserve">4 ບໍ່​ມີ​ຜູ້​ໃດ​ໃນ​ລູກ​ຫລານ​ຂອງ​ອາໂຣນ​ທີ່​ເປັນ​ພະຍາດ​ຂີ້ທູດ ຫລື​ມີ​ເລືອດ​ອອກ​ບໍ່​ໄດ້​ກິນ​ຂອງ​ສັກສິດ​ຈົນ​ກວ່າ​ລາວ​ຈະ​ສະອາດ. ຜູ້​ໃດ​ແຕະຕ້ອງ​ສິ່ງ​ທີ່​ບໍ່​ສະອາດ​ໂດຍ​ການ​ສຳຜັດ​ກັບ​ຄົນ​ຕາຍ ຫລື​ຜູ້​ທີ່​ມີ​ນໍ້າອະສຸຈິ​ອອກ​ມາ.</w:t>
      </w:r>
    </w:p>
    <w:p/>
    <w:p>
      <w:r xmlns:w="http://schemas.openxmlformats.org/wordprocessingml/2006/main">
        <w:t xml:space="preserve">2. ຈໍານວນ 18:8-9 - ແລະພຣະຜູ້ເປັນເຈົ້າໄດ້ກ່າວກັບອາໂຣນ, ຈົ່ງເບິ່ງ, ຂ້າພະເຈົ້າໄດ້ມອບໃຫ້ເຈົ້າຮັບຜິດຊອບກ່ຽວກັບການປະກອບສ່ວນທີ່ໄດ້ເຮັດກັບຂ້ອຍ, ທຸກໆສິ່ງທີ່ອຸທິດຕົນຂອງປະຊາຊົນອິດສະຣາເອນ. ເຮົາ​ໄດ້​ມອບ​ໃຫ້​ພວກ​ເຈົ້າ​ເປັນ​ສ່ວນ​ໜຶ່ງ ແລະ​ໃຫ້​ພວກ​ລູກ​ຊາຍ​ຂອງ​ເຈົ້າ​ຕາມ​ກຳນົດ​ເວລາ​ຕະຫຼອດ​ໄປ. 9 ສິ່ງ​ນີ້​ຈະ​ເປັນ​ຂອງ​ບໍລິສຸດ​ທີ່​ສຸດ​ຂອງ​ເຈົ້າ, ທີ່​ສະຫງວນ​ໄວ້​ຈາກ​ໄຟ: ທຸກ​ເຄື່ອງ​ບູຊາ​ຂອງ​ພວກ​ເຈົ້າ, ທຸກ​ເຄື່ອງ​ບູຊາ​ຂອງ​ພວກ​ເຂົາ, ທຸກ​ເຄື່ອງ​ບູຊາ​ຂອງ​ພວກ​ເຂົາ, ແລະ ເຄື່ອງ​ຖວາຍ​ເພື່ອ​ບາບ​ຂອງ​ພວກ​ເຂົາ ແລະ ທຸກ​ເຄື່ອງ​ບູຊາ​ທີ່​ຜິດ​ຂອງ​ພວກ​ເຈົ້າ, ຊຶ່ງ​ພວກ​ເຂົາ​ຖວາຍ​ແກ່​ຂ້າພະ​ເຈົ້າ, ຈະ​ເປັນ​ເຄື່ອງ​ບູຊາ​ທີ່​ສຸດ. ເຈົ້າແລະລູກຊາຍຂອງເຈົ້າ.</w:t>
      </w:r>
    </w:p>
    <w:p/>
    <w:p>
      <w:r xmlns:w="http://schemas.openxmlformats.org/wordprocessingml/2006/main">
        <w:t xml:space="preserve">ອົບພະຍົບ 29:34 ແລະ​ຖ້າ​ຊີ້ນ​ຂອງ​ເຄື່ອງ​ຖວາຍ​ບູຊາ​ຫຼື​ເຂົ້າຈີ່​ຍັງ​ເຫຼືອ​ຢູ່​ຈົນ​ຮອດ​ຕອນເຊົ້າ, ຈົ່ງ​ຈູດ​ສ່ວນ​ທີ່​ເຫຼືອ​ດ້ວຍ​ໄຟ: ຢ່າ​ກິນ​ເພາະ​ມັນ​ສັກສິດ.</w:t>
      </w:r>
    </w:p>
    <w:p/>
    <w:p>
      <w:r xmlns:w="http://schemas.openxmlformats.org/wordprocessingml/2006/main">
        <w:t xml:space="preserve">ສ່ວນ​ທີ່​ເຫຼືອ​ຈາກ​ເຄື່ອງ​ບູຊາ ແລະ​ເຄື່ອງ​ຖວາຍ​ເຂົ້າຈີ່​ນັ້ນ​ຕ້ອງ​ເຜົາ​ໃນ​ຕອນ​ເຊົ້າ ແລະ​ຢ່າ​ກິນ ເພາະ​ເປັນ​ເຄື່ອງ​ສັກສິດ.</w:t>
      </w:r>
    </w:p>
    <w:p/>
    <w:p>
      <w:r xmlns:w="http://schemas.openxmlformats.org/wordprocessingml/2006/main">
        <w:t xml:space="preserve">1. ຈຸດປະສົງຂອງການຖວາຍຂອງພະເຈົ້າ - ຄົ້ນຫາວ່າເປັນຫຍັງເຄື່ອງຖວາຍຂອງພຣະເຈົ້າຈຶ່ງບໍລິສຸດ ແລະບໍ່ຄວນຖືເບົາບາງເບົາ.</w:t>
      </w:r>
    </w:p>
    <w:p/>
    <w:p>
      <w:r xmlns:w="http://schemas.openxmlformats.org/wordprocessingml/2006/main">
        <w:t xml:space="preserve">2. ຄວາມບໍລິສຸດຂອງເຄື່ອງບູຊາຂອງພຣະເຈົ້າ - ຄວາມເຂົ້າໃຈຄວາມສໍາຄັນຂອງການສະເຫນີຂອງພຣະເຈົ້າແລະແຮງໂນ້ມຖ່ວງຂອງການບໍ່ບໍລິໂພກພວກມັນ.</w:t>
      </w:r>
    </w:p>
    <w:p/>
    <w:p>
      <w:r xmlns:w="http://schemas.openxmlformats.org/wordprocessingml/2006/main">
        <w:t xml:space="preserve">1. ລະບຽບ^ພວກເລວີ 22:10-11 - ບໍ່ມີໃຜຢູ່ນອກຖານະປະໂລຫິດໄດ້ຮັບອະນຸຍາດໃຫ້ກິນອາຫານຈາກເຄື່ອງບູຊາອັນບໍລິສຸດ ດັ່ງນັ້ນເຂົາເຈົ້າຕ້ອງຖືກໄຟໄຫມ້ແລະບໍ່ໄດ້ບໍລິໂພກ.</w:t>
      </w:r>
    </w:p>
    <w:p/>
    <w:p>
      <w:r xmlns:w="http://schemas.openxmlformats.org/wordprocessingml/2006/main">
        <w:t xml:space="preserve">ຈົດເຊັນບັນຊີ 18:9 ພວກ​ປະໂລຫິດ​ຕ້ອງ​ຮັກສາ​ເຄື່ອງ​ຖວາຍ​ຖວາຍ​ແກ່​ອົງພຣະ​ຜູ້​ເປັນເຈົ້າ, ລວມທັງ​ການ​ເຜົາ​ເຄື່ອງ​ທີ່​ເຫຼືອ.</w:t>
      </w:r>
    </w:p>
    <w:p/>
    <w:p>
      <w:r xmlns:w="http://schemas.openxmlformats.org/wordprocessingml/2006/main">
        <w:t xml:space="preserve">ອົບພະຍົບ 29:35 ແລະ​ເຈົ້າ​ຈະ​ເຮັດ​ຢ່າງ​ນີ້​ແກ່​ອາໂຣນ ແລະ​ລູກ​ຊາຍ​ຂອງ​ລາວ​ຕາມ​ທີ່​ເຮົາ​ໄດ້​ສັ່ງ​ເຈົ້າ​ທັງໝົດ: ເຈົ້າ​ຈະ​ອຸທິດ​ພວກເຂົາ​ໃຫ້​ເຈັດ​ວັນ.</w:t>
      </w:r>
    </w:p>
    <w:p/>
    <w:p>
      <w:r xmlns:w="http://schemas.openxmlformats.org/wordprocessingml/2006/main">
        <w:t xml:space="preserve">ພະເຈົ້າ​ສັ່ງ​ໂມເຊ​ໃຫ້​ອຸທິດ​ອາໂຣນ​ແລະ​ລູກ​ຊາຍ​ຂອງ​ລາວ​ເປັນ​ເວລາ​ເຈັດ​ວັນ​ຕາມ​ຄຳ​ສັ່ງ​ຂອງ​ພະອົງ.</w:t>
      </w:r>
    </w:p>
    <w:p/>
    <w:p>
      <w:r xmlns:w="http://schemas.openxmlformats.org/wordprocessingml/2006/main">
        <w:t xml:space="preserve">1. ຄໍາສັ່ງຂອງພຣະເຈົ້າແມ່ນສໍາລັບພອນແລະການປົກປ້ອງຂອງພວກເຮົາ</w:t>
      </w:r>
    </w:p>
    <w:p/>
    <w:p>
      <w:r xmlns:w="http://schemas.openxmlformats.org/wordprocessingml/2006/main">
        <w:t xml:space="preserve">2. ພະລັງຂອງເຈັດ</w:t>
      </w:r>
    </w:p>
    <w:p/>
    <w:p>
      <w:r xmlns:w="http://schemas.openxmlformats.org/wordprocessingml/2006/main">
        <w:t xml:space="preserve">1 ພຣະບັນຍັດສອງ 28:1-2 “ແລະ ຖ້າ​ເຈົ້າ​ເຊື່ອຟັງ​ສຸລະສຽງ​ຂອງ​ພຣະເຈົ້າຢາເວ ພຣະເຈົ້າ​ຂອງ​ເຈົ້າ, ເພື່ອ​ຈະ​ຮັກສາ​ພຣະບັນຍັດ​ຂອງ​ພຣະອົງ ແລະ​ກົດບັນຍັດ​ຂອງ​ພຣະອົງ​ທີ່​ໄດ້​ຂຽນ​ໄວ້​ໃນ​ພຣະທຳ​ນີ້, ແລະ​ຖ້າ​ເຈົ້າ​ຫັນ​ມາ​ຫາ​ພຣະເຈົ້າຢາເວ ພຣະເຈົ້າ​ຂອງ​ເຈົ້າ. ດ້ວຍສຸດຫົວໃຈຂອງເຈົ້າ, ແລະດ້ວຍສຸດຈິດວິນຍານຂອງເຈົ້າ.</w:t>
      </w:r>
    </w:p>
    <w:p/>
    <w:p>
      <w:r xmlns:w="http://schemas.openxmlformats.org/wordprocessingml/2006/main">
        <w:t xml:space="preserve">2. ລະບຽບ^ພວກເລວີ 8:33 “ແລະ ພວກເຈົ້າ​ຈະ​ບໍ່​ອອກ​ໄປ​ຈາກ​ປະຕູ​ຫໍເຕັນ​ຂອງ​ປະຊາຄົມ​ໃນ​ເຈັດ​ວັນ ຈົນ​ກວ່າ​ວັນ​ການ​ອຸທິດ​ຕົວ​ຂອງ​ເຈົ້າ​ຈະ​ສິ້ນ​ສຸດ​ລົງ: ເຈັດ​ວັນ​ຈະ​ອຸທິດ​ຕົວ​ໃຫ້​ເຈົ້າ.</w:t>
      </w:r>
    </w:p>
    <w:p/>
    <w:p>
      <w:r xmlns:w="http://schemas.openxmlformats.org/wordprocessingml/2006/main">
        <w:t xml:space="preserve">ອົບພະຍົບ 29:36 ເຈົ້າ​ຈົ່ງ​ຖວາຍ​ງົວເຖິກ​ໂຕໜຶ່ງ​ເປັນ​ເຄື່ອງ​ບູຊາ​ເພື່ອ​ລຶບລ້າງ​ບາບ​ທຸກ​ວັນ ແລະ​ເຈົ້າ​ຕ້ອງ​ຊຳລະ​ແທ່ນບູຊາ​ໃຫ້​ສະອາດ ເມື່ອ​ເຈົ້າ​ໄດ້​ເຮັດ​ການ​ຊຳລະ​ລ້າງ​ແທ່ນບູຊາ​ນັ້ນ​ແລ້ວ ເຈົ້າ​ຈະ​ຊົງ​ເຈີມ​ແທ່ນບູຊາ​ໃຫ້​ບໍຣິສຸດ.</w:t>
      </w:r>
    </w:p>
    <w:p/>
    <w:p>
      <w:r xmlns:w="http://schemas.openxmlformats.org/wordprocessingml/2006/main">
        <w:t xml:space="preserve">ທຸກໆ​ມື້​ຄວນ​ເອົາ​ງົວ​ໂຕໜຶ່ງ​ໄປ​ຖວາຍ​ເພື່ອ​ການ​ຊົດ​ໃຊ້​ຂອງ​ແທ່ນ​ບູຊາ ແລະ​ເພື່ອ​ເຮັດ​ໃຫ້​ມັນ​ບໍລິສຸດ.</w:t>
      </w:r>
    </w:p>
    <w:p/>
    <w:p>
      <w:r xmlns:w="http://schemas.openxmlformats.org/wordprocessingml/2006/main">
        <w:t xml:space="preserve">1. ພະລັງແຫ່ງການຊົດໃຊ້: ເຮົາໄດ້ຮັບການໃຫ້ອະໄພແນວໃດ</w:t>
      </w:r>
    </w:p>
    <w:p/>
    <w:p>
      <w:r xmlns:w="http://schemas.openxmlformats.org/wordprocessingml/2006/main">
        <w:t xml:space="preserve">2. ຄວາມບໍລິສຸດຂອງແທ່ນບູຊາ: ຮັກສາສະຖານທີ່ສັກສິດໃຫ້ສັກສິດ</w:t>
      </w:r>
    </w:p>
    <w:p/>
    <w:p>
      <w:r xmlns:w="http://schemas.openxmlformats.org/wordprocessingml/2006/main">
        <w:t xml:space="preserve">1. Romans 3:23-25 - ສໍາລັບທຸກຄົນໄດ້ເຮັດບາບແລະມາສັ້ນຂອງລັດສະຫມີພາບຂອງພຣະເຈົ້າ; ໄດ້ຮັບການຊອບທໍາຢ່າງເສລີໂດຍພຣະຄຸນຂອງພຣະອົງໂດຍຜ່ານການໄຖ່ທີ່ມີຢູ່ໃນພຣະເຢຊູຄຣິດ: ຜູ້ທີ່ພຣະເຈົ້າໄດ້ກໍານົດໄວ້ເພື່ອເປັນການ propitiation ໂດຍຄວາມເຊື່ອໃນພຣະໂລຫິດຂອງພຣະອົງ, ເພື່ອປະກາດຄວາມຊອບທໍາຂອງພຣະອົງສໍາລັບການປົດບາບທີ່ຜ່ານມາ, ໂດຍຜ່ານຄວາມອົດທົນຂອງພຣະເຈົ້າ.</w:t>
      </w:r>
    </w:p>
    <w:p/>
    <w:p>
      <w:r xmlns:w="http://schemas.openxmlformats.org/wordprocessingml/2006/main">
        <w:t xml:space="preserve">2. ເຮັບເຣີ 10:19-22 ສະນັ້ນ, ພີ່ນ້ອງ​ທັງຫລາຍ​ເອີຍ, ດ້ວຍ​ຄວາມ​ກ້າຫານ​ທີ່​ຈະ​ເຂົ້າ​ໄປ​ໃນ​ຄວາມ​ສັກສິດ​ທີ່​ສຸດ​ໂດຍ​ພຣະໂລຫິດ​ຂອງ​ພຣະ​ເຢຊູ, ດ້ວຍ​ວິທີ​ໃໝ່​ທີ່​ມີ​ຊີວິດ​ຢູ່, ຊຶ່ງ​ພຣະອົງ​ໄດ້​ອຸທິດ​ໃຫ້​ແກ່​ພວກ​ເຮົາ, ຜ່ານ​ຜ້າ​ມ່ານ, ນັ້ນ​ຄື​ການ​ກ່າວ​ວ່າ, ພຣະອົງ. ເນື້ອຫນັງ; ແລະ ມີ​ປະ​ໂລ​ຫິດ​ໃຫຍ່​ປົກ​ຄອງ​ເຮືອນ​ຂອງ​ພຣະ​ເຈົ້າ; ຂໍ​ໃຫ້​ເຮົາ​ເຂົ້າ​ໄປ​ໃກ້​ດ້ວຍ​ໃຈ​ທີ່​ແທ້​ຈິງ ດ້ວຍ​ຄວາມ​ໝັ້ນ​ໃຈ​ອັນ​ເຕັມ​ທີ່​ຂອງ​ສັດທາ, ດ້ວຍ​ໃຈ​ຂອງ​ເຮົາ​ຈາກ​ຈິດ​ສຳນຶກ​ຜິດ, ແລະ ຮ່າງກາຍ​ຂອງ​ເຮົາ​ຖືກ​ລ້າງ​ດ້ວຍ​ນ້ຳ​ບໍລິສຸດ.</w:t>
      </w:r>
    </w:p>
    <w:p/>
    <w:p>
      <w:r xmlns:w="http://schemas.openxmlformats.org/wordprocessingml/2006/main">
        <w:t xml:space="preserve">ອົບພະຍົບ 29:37 ຈົ່ງ​ເຮັດ​ການ​ຊຳລະ​ລ້າງ​ແທ່ນ​ບູຊາ​ໃຫ້​ເຈັດ​ວັນ ແລະ​ເຮັດ​ໃຫ້​ມັນ​ສັກສິດ. ແລະ​ມັນ​ຈະ​ເປັນ​ແທ່ນ​ບູ​ຊາ​ທີ່​ສັກ​ສິດ​ທີ່​ສຸດ: ສິ່ງ​ໃດ​ກໍ​ຕາມ​ທີ່​ແຕະ​ຕ້ອງ​ແທ່ນ​ນັ້ນ​ຈະ​ບໍ​ລິ​ສຸດ.</w:t>
      </w:r>
    </w:p>
    <w:p/>
    <w:p>
      <w:r xmlns:w="http://schemas.openxmlformats.org/wordprocessingml/2006/main">
        <w:t xml:space="preserve">ແທ່ນ​ບູຊາ​ຈະ​ຖືກ​ຊຳລະ​ແລະ​ເຮັດ​ໃຫ້​ສັກສິດ​ເປັນ​ເວລາ​ເຈັດ​ວັນ ແລະ​ສິ່ງ​ໃດ​ທີ່​ແຕະຕ້ອງ​ມັນ​ກໍ​ຈະ​ສັກສິດ.</w:t>
      </w:r>
    </w:p>
    <w:p/>
    <w:p>
      <w:r xmlns:w="http://schemas.openxmlformats.org/wordprocessingml/2006/main">
        <w:t xml:space="preserve">1. ຄວາມບໍລິສຸດຂອງແທ່ນບູຊາ: ເຮົາຄວນເຂົ້າຫາເຮືອນຂອງພຣະເຈົ້າແນວໃດ.</w:t>
      </w:r>
    </w:p>
    <w:p/>
    <w:p>
      <w:r xmlns:w="http://schemas.openxmlformats.org/wordprocessingml/2006/main">
        <w:t xml:space="preserve">2. ການໄຫວ້ພຣະບໍຣົມ: ກຽມພົບກັບເທວະດາ.</w:t>
      </w:r>
    </w:p>
    <w:p/>
    <w:p>
      <w:r xmlns:w="http://schemas.openxmlformats.org/wordprocessingml/2006/main">
        <w:t xml:space="preserve">ລະບຽບ^ພວກເລວີ 6:11 ເຈົ້າ​ຈົ່ງ​ຖວາຍ​ເມັດ​ພືດ​ຖວາຍ​ແກ່​ພຣະເຈົ້າຢາເວ​ດັ່ງນີ້: ແປ້ງ​ອັນ​ດີ​ທີ່​ສຸດ​ຂອງ​ອາຫານ​ຂອງ​ເຈົ້າ ຈົ່ງ​ຖວາຍ​ເຄັກ​ອັນ​ໜຶ່ງ​ເປັນ​ເຄື່ອງ​ຖວາຍ​ເຄື່ອງ​ຖວາຍ​ເຄື່ອງ​ຖວາຍ​ເຄື່ອງ​ຖວາຍ​ເຄື່ອງ​ຖວາຍ​ເຄື່ອງ​ຖວາຍ​ເຄື່ອງ​ຖວາຍ​ເຄື່ອງ​ຖວາຍ​ເຄື່ອງ​ຖວາຍ​ເຄື່ອງ​ເຜົາ​ຖວາຍ​ເຄື່ອງ​ຖວາຍ​ເຄື່ອງ​ເຜົາ​ບູຊາ ແລະ​ປະໂຣຫິດ​ຈະ​ເອົາ​ເຂົ້າ​ຈາກ​ມື​ຂອງ​ເຈົ້າ. ແລະ​ຈະ​ໂບກ​ມັນ​ເພື່ອ​ເປັນ​ເຄື່ອງ​ບູຊາ​ຕໍ່​ພຣະ​ພັກ​ຂອງ​ພຣະ​ຜູ້​ເປັນ​ເຈົ້າ.</w:t>
      </w:r>
    </w:p>
    <w:p/>
    <w:p>
      <w:r xmlns:w="http://schemas.openxmlformats.org/wordprocessingml/2006/main">
        <w:t xml:space="preserve">2 ເຮັບເຣີ 13:10 - ພວກ​ເຮົາ​ມີ​ແທ່ນ​ບູຊາ ຊຶ່ງ​ພວກ​ເຂົາ​ບໍ່​ມີ​ສິດ​ກິນ​ອາຫານ​ທີ່​ຮັບໃຊ້​ຫໍເຕັນ.</w:t>
      </w:r>
    </w:p>
    <w:p/>
    <w:p>
      <w:r xmlns:w="http://schemas.openxmlformats.org/wordprocessingml/2006/main">
        <w:t xml:space="preserve">ອົບພະຍົບ 29:38 ບັດນີ້​ແມ່ນ​ສິ່ງ​ທີ່​ເຈົ້າ​ຈະ​ຖວາຍ​ເທິງ​ແທ່ນບູຊາ; ລູກແກະສອງໂຕຂອງປີທໍາອິດໃນແຕ່ລະມື້ຢ່າງຕໍ່ເນື່ອງ.</w:t>
      </w:r>
    </w:p>
    <w:p/>
    <w:p>
      <w:r xmlns:w="http://schemas.openxmlformats.org/wordprocessingml/2006/main">
        <w:t xml:space="preserve">ຂໍ້ນີ້ຈາກອົບພະຍົບອະທິບາຍຄໍາແນະນໍາສໍາລັບການຖວາຍລູກແກະສອງໂຕຂອງປີທໍາອິດເປັນເຄື່ອງບູຊາຢ່າງຕໍ່ເນື່ອງຢູ່ເທິງແທ່ນບູຊາ.</w:t>
      </w:r>
    </w:p>
    <w:p/>
    <w:p>
      <w:r xmlns:w="http://schemas.openxmlformats.org/wordprocessingml/2006/main">
        <w:t xml:space="preserve">1. ການຖວາຍເຄື່ອງບູຊາຢ່າງຕໍ່ເນື່ອງ: ການສຶກສາໃນການນະມັດສະການພະເຈົ້າ</w:t>
      </w:r>
    </w:p>
    <w:p/>
    <w:p>
      <w:r xmlns:w="http://schemas.openxmlformats.org/wordprocessingml/2006/main">
        <w:t xml:space="preserve">2. ພະລັງແຫ່ງການໃຫ້: ຄວາມສຳຄັນຂອງການຖວາຍໃນອຸທິຍານ</w:t>
      </w:r>
    </w:p>
    <w:p/>
    <w:p>
      <w:r xmlns:w="http://schemas.openxmlformats.org/wordprocessingml/2006/main">
        <w:t xml:space="preserve">1. ເຮັບເຣີ 10:1-18: ເຂົ້າໃຈຄວາມສຳພັນລະຫວ່າງພັນທະສັນຍາເກົ່າ ແລະພັນທະສັນຍາໃໝ່.</w:t>
      </w:r>
    </w:p>
    <w:p/>
    <w:p>
      <w:r xmlns:w="http://schemas.openxmlformats.org/wordprocessingml/2006/main">
        <w:t xml:space="preserve">2. ໂລມ 12:1-2: ດໍາເນີນຊີວິດດ້ວຍການເສຍສະລະແລະການນະມັດສະການພະເຈົ້າ</w:t>
      </w:r>
    </w:p>
    <w:p/>
    <w:p>
      <w:r xmlns:w="http://schemas.openxmlformats.org/wordprocessingml/2006/main">
        <w:t xml:space="preserve">ອົບພະຍົບ 29:39 ຈົ່ງ​ຖວາຍ​ລູກແກະ​ໂຕໜຶ່ງ​ໃນ​ຕອນເຊົ້າ; ແລະ​ລູກ​ແກະ​ໂຕ​ອື່ນ ເຈົ້າ​ຈະ​ຖວາຍ​ໃນ​ຕອນ​ແລງ</w:t>
      </w:r>
    </w:p>
    <w:p/>
    <w:p>
      <w:r xmlns:w="http://schemas.openxmlformats.org/wordprocessingml/2006/main">
        <w:t xml:space="preserve">ຂໍ້ພຣະຄຳພີພັນລະນາເຖິງການເສຍສະລະຂອງລູກແກະສອງໂຕ, ໂຕໜຶ່ງໃນຕອນເຊົ້າ ແລະອີກໂຕໜຶ່ງໃນຕອນແລງ.</w:t>
      </w:r>
    </w:p>
    <w:p/>
    <w:p>
      <w:r xmlns:w="http://schemas.openxmlformats.org/wordprocessingml/2006/main">
        <w:t xml:space="preserve">1. ພະລັງຂອງການເສຍສະລະ: ທັດສະນະໃນພຣະຄໍາພີ</w:t>
      </w:r>
    </w:p>
    <w:p/>
    <w:p>
      <w:r xmlns:w="http://schemas.openxmlformats.org/wordprocessingml/2006/main">
        <w:t xml:space="preserve">2. ຄວາມສໍາຄັນຂອງການເຊື່ອຟັງໃນພຣະຄໍາພີເດີມ</w:t>
      </w:r>
    </w:p>
    <w:p/>
    <w:p>
      <w:r xmlns:w="http://schemas.openxmlformats.org/wordprocessingml/2006/main">
        <w:t xml:space="preserve">1. ເອຊາຢາ 53:7 - ລາວຖືກກົດຂີ່ຂົ່ມເຫັງແລະທຸກທໍລະມານ, ແຕ່ລາວບໍ່ໄດ້ເປີດປາກຂອງລາວ; ລາວ​ຖືກ​ນຳ​ໄປ​ຄື​ກັບ​ລູກ​ແກະ​ໄປ​ຂ້າ, ແລະ​ເໝືອນ​ດັ່ງ​ຝູງ​ແກະ​ຕໍ່​ໜ້າ​ຜູ້​ຕັດ​ຜົມ​ຂອງ​ມັນ​ມິດ​ງຽບ, ສະນັ້ນ ລາວ​ຈຶ່ງ​ບໍ່​ເປີດ​ປາກ.</w:t>
      </w:r>
    </w:p>
    <w:p/>
    <w:p>
      <w:r xmlns:w="http://schemas.openxmlformats.org/wordprocessingml/2006/main">
        <w:t xml:space="preserve">2. ໂຣມ 5:8 ແຕ່​ພະເຈົ້າ​ສະແດງ​ຄວາມ​ຮັກ​ຂອງ​ພະອົງ​ເອງ​ຕໍ່​ພວກ​ເຮົາ​ໃນ​ເລື່ອງ​ນີ້: ໃນ​ຂະນະ​ທີ່​ພວກ​ເຮົາ​ຍັງ​ເປັນ​ຄົນ​ບາບ ພະ​ຄລິດ​ໄດ້​ຕາຍ​ເພື່ອ​ພວກ​ເຮົາ.</w:t>
      </w:r>
    </w:p>
    <w:p/>
    <w:p>
      <w:r xmlns:w="http://schemas.openxmlformats.org/wordprocessingml/2006/main">
        <w:t xml:space="preserve">ອົບພະຍົບ 29:40 ກັບ​ລູກ​ແກະ​ໂຕ​ໜຶ່ງ ມີ​ແປ້ງ​ສ່ວນ​ສິບ​ປະສົມ​ກັບ​ສ່ວນ​ທີ​ສີ່​ຂອງ​ນໍ້າມັນ​ຕີບ​ໜຶ່ງ​ຮິນ; ແລະ​ສ່ວນ​ທີ​ສີ່​ຂອງ​ເຫຼົ້າ​ແວງ​ໜຶ່ງ​ຮິນ​ສຳລັບ​ເຄື່ອງ​ດື່ມ.</w:t>
      </w:r>
    </w:p>
    <w:p/>
    <w:p>
      <w:r xmlns:w="http://schemas.openxmlformats.org/wordprocessingml/2006/main">
        <w:t xml:space="preserve">ສ່ວນ​ທີ​ສິບ​ຂອງ​ແປ້ງ​ທີ່​ປະສົມ​ກັບ​ສ່ວນ​ທີ​ສີ່​ຂອງ​ນໍ້າມັນ​ຕີ​ໜຶ່ງ​ຮິນ ແລະ​ສ່ວນ​ທີ​ສີ່​ຂອງ​ເຫຼົ້າ​ແວງ​ໜຶ່ງ​ຮິນ​ຖືກ​ຖວາຍ​ເປັນ​ເຄື່ອງ​ດື່ມ​ກັບ​ລູກ​ແກະ​ໂຕ​ໜຶ່ງ ໃນ​ອົບພະຍົບ 29:40.</w:t>
      </w:r>
    </w:p>
    <w:p/>
    <w:p>
      <w:r xmlns:w="http://schemas.openxmlformats.org/wordprocessingml/2006/main">
        <w:t xml:space="preserve">1. ພະລັງແຫ່ງການຖວາຍເຄື່ອງບູຊາ: ການສອບເສັງ ອົບພະຍົບ 29:40</w:t>
      </w:r>
    </w:p>
    <w:p/>
    <w:p>
      <w:r xmlns:w="http://schemas.openxmlformats.org/wordprocessingml/2006/main">
        <w:t xml:space="preserve">2. ຄວາມບໍລິສຸດຂອງການໃຫ້: ການສຶກສາການເສຍສະລະໃນອົບພະຍົບ 29:40</w:t>
      </w:r>
    </w:p>
    <w:p/>
    <w:p>
      <w:r xmlns:w="http://schemas.openxmlformats.org/wordprocessingml/2006/main">
        <w:t xml:space="preserve">1. ລະບຽບ^ພວກເລວີ 2:1-2 ແລະ ເມື່ອ​ໃດ​ທີ່​ຈະ​ຖວາຍ​ຊີ້ນ​ສັດ​ຖວາຍ​ແກ່​ອົງພຣະ​ຜູ້​ເປັນເຈົ້າ, ເຄື່ອງ​ຖວາຍ​ຂອງ​ເພິ່ນ​ຈະ​ເປັນ​ແປ້ງ​ດີ; ແລະ ລາວ​ຈະ​ຖອກ​ນ້ຳມັນ​ໃສ່​ມັນ, ແລະ​ເອົາ​ເຄື່ອງ​ຫອມ​ໃສ່​ໃນ​ນັ້ນ: ແລະ ລາວ​ຈະ​ນຳ​ມັນ​ໄປ​ໃຫ້​ພວກ​ປະໂລຫິດ​ຂອງ​ອາໂຣນ: ແລະ ລາວ​ຈະ​ເອົາ​ແປ້ງ​ມັນ​ໜຶ່ງ​ມື​ຂອງ​ມັນ, ແລະ ນ້ຳມັນ​ຂອງ​ມັນ, ພ້ອມ​ດ້ວຍ​ເຄື່ອງ​ຫອມ​ທັງໝົດ​ຂອງ​ມັນ; ແລະ ປະໂລຫິດ​ຈະ​ຈູດ​ເຄື່ອງ​ທີ່​ລະນຶກ​ເຖິງ​ມັນ​ເທິງ​ແທ່ນ​ບູຊາ, ເພື່ອ​ເປັນ​ເຄື່ອງ​ບູຊາ​ທີ່​ເຮັດ​ດ້ວຍ​ໄຟ, ເປັນ​ກິ່ນ​ຫອມ​ຂອງ​ພຣະ​ຜູ້​ເປັນ​ເຈົ້າ.</w:t>
      </w:r>
    </w:p>
    <w:p/>
    <w:p>
      <w:r xmlns:w="http://schemas.openxmlformats.org/wordprocessingml/2006/main">
        <w:t xml:space="preserve">ຈົດບັນຊີ 28:14 ແລະ​ເຄື່ອງ​ຖວາຍ​ເຄື່ອງ​ດື່ມ​ຂອງ​ພວກ​ເຂົາ​ຈະ​ເປັນ​ເຫຼົ້າ​ອະງຸ່ນ​ເຄິ່ງ​ຮິນ​ໃຫ້​ງົວ​ໂຕໜຶ່ງ, ສ່ວນ​ສາມ​ຂອງ​ຮິນ​ໃຫ້​ແກະ​ໂຕ​ໜຶ່ງ, ແລະ​ສ່ວນ​ສີ່​ຂອງ​ຮິນ​ໃຫ້​ລູກ​ແກະ​ໂຕໜຶ່ງ, ນີ້​ແມ່ນ​ເຄື່ອງ​ເຜົາ​ບູຊາ​ຂອງ​ທຸກໆ​ຄົນ. ເດືອນຕະຫຼອດເດືອນຂອງປີ.</w:t>
      </w:r>
    </w:p>
    <w:p/>
    <w:p>
      <w:r xmlns:w="http://schemas.openxmlformats.org/wordprocessingml/2006/main">
        <w:t xml:space="preserve">ອົບພະຍົບ 29:41 ເຈົ້າ​ຈົ່ງ​ຖວາຍ​ລູກແກະ​ອີກ​ໂຕ​ໜຶ່ງ​ໃນ​ຕອນ​ແລງ ແລະ​ຈົ່ງ​ເຮັດ​ຕາມ​ການ​ຖວາຍ​ຊີ້ນ​ສັດ​ໃນ​ຕອນເຊົ້າ ແລະ​ຕາມ​ການ​ຖວາຍ​ເຄື່ອງ​ດື່ມ​ເພື່ອ​ເປັນ​ເຄື່ອງ​ບູຊາ​ດ້ວຍ​ໄຟ​ຖວາຍ​ແກ່​ພຣະເຈົ້າຢາເວ.</w:t>
      </w:r>
    </w:p>
    <w:p/>
    <w:p>
      <w:r xmlns:w="http://schemas.openxmlformats.org/wordprocessingml/2006/main">
        <w:t xml:space="preserve">ຂໍ້​ນີ້​ເວົ້າ​ເຖິງ​ການ​ຖວາຍ​ລູກ​ແກະ​ໂຕ​ໜຶ່ງ​ເປັນ​ເຄື່ອງ​ປຸງ​ລົດ​ຊາດ, ເຄື່ອງ​ຖວາຍ​ທີ່​ເຮັດ​ດ້ວຍ​ໄຟ​ຖວາຍ​ແກ່​ພະ​ເຢໂຫວາ.</w:t>
      </w:r>
    </w:p>
    <w:p/>
    <w:p>
      <w:r xmlns:w="http://schemas.openxmlformats.org/wordprocessingml/2006/main">
        <w:t xml:space="preserve">1. ພະລັງຂອງການຖວາຍ: ການສຳຫຼວດຄວາມສຳຄັນຂອງການຖວາຍລູກແກະ</w:t>
      </w:r>
    </w:p>
    <w:p/>
    <w:p>
      <w:r xmlns:w="http://schemas.openxmlformats.org/wordprocessingml/2006/main">
        <w:t xml:space="preserve">2. ກິ່ນຫອມຫວານ: ຄວາມສໍາຄັນຂອງການເສຍສະລະຂອງລູກແກະ</w:t>
      </w:r>
    </w:p>
    <w:p/>
    <w:p>
      <w:r xmlns:w="http://schemas.openxmlformats.org/wordprocessingml/2006/main">
        <w:t xml:space="preserve">1 ພຣະບັນຍັດສອງ 16:2, ດັ່ງນັ້ນ ເຈົ້າ​ຈົ່ງ​ຖວາຍ​ປັດສະຄາ​ຖວາຍ​ແກ່​ພຣະເຈົ້າຢາເວ ພຣະເຈົ້າ​ຂອງ​ເຈົ້າ, ຈາກ​ຝູງ​ແກະ​ແລະ​ຝູງ​ສັດ, ໃນ​ບ່ອນ​ທີ່​ພຣະເຈົ້າຢາເວ​ຈະ​ເລືອກ​ເອົາ​ພຣະນາມ​ຂອງ​ພຣະອົງ​ໄວ້​ທີ່​ນັ້ນ.</w:t>
      </w:r>
    </w:p>
    <w:p/>
    <w:p>
      <w:r xmlns:w="http://schemas.openxmlformats.org/wordprocessingml/2006/main">
        <w:t xml:space="preserve">ລະບຽບ^ພວກເລວີ 1:9 ແຕ່​ລາວ​ຕ້ອງ​ລ້າງ​ຂາ​ໃນ​ແລະ​ຂາ​ຂອງ​ລາວ​ດ້ວຍ​ນໍ້າ ແລະ​ປະໂຣຫິດ​ຈະ​ເຜົາ​ທັງໝົດ​ເທິງ​ແທ່ນບູຊາ ເພື່ອ​ເປັນ​ເຄື່ອງ​ບູຊາ​ທີ່​ເຮັດ​ດ້ວຍ​ໄຟ ແລະ​ເປັນ​ເຄື່ອງ​ຫອມ​ຖວາຍ​ແກ່​ພຣະເຈົ້າຢາເວ.</w:t>
      </w:r>
    </w:p>
    <w:p/>
    <w:p>
      <w:r xmlns:w="http://schemas.openxmlformats.org/wordprocessingml/2006/main">
        <w:t xml:space="preserve">ອົບພະຍົບ 29:42 ອັນ​ນີ້​ຈະ​ເປັນ​ເຄື່ອງ​ເຜົາ​ບູຊາ​ຕະຫລອດ​ຊົ່ວ​ອາຍຸ​ຂອງ​ພວກເຈົ້າ ທີ່​ປະຕູ​ຫໍເຕັນ​ບ່ອນ​ຊຸມນຸມ​ຕໍ່​ພຣະພັກ​ຂອງ​ພຣະເຈົ້າຢາເວ; ບ່ອນ​ທີ່​ເຮົາ​ຈະ​ພົບ​ເຈົ້າ ເພື່ອ​ເວົ້າ​ກັບ​ເຈົ້າ​ທີ່​ນັ້ນ.</w:t>
      </w:r>
    </w:p>
    <w:p/>
    <w:p>
      <w:r xmlns:w="http://schemas.openxmlformats.org/wordprocessingml/2006/main">
        <w:t xml:space="preserve">ຂໍ້​ນີ້​ບັນ​ຍາຍ​ເຖິງ​ເຄື່ອງ​ເຜົາ​ບູຊາ​ຢ່າງ​ຕໍ່​ເນື່ອງ ທີ່​ຈະ​ຖືກ​ນຳ​ມາ​ຖວາຍ​ຢູ່​ທີ່​ປະ​ຕູ​ຫໍ​ເຕັນ​ຂອງ​ປະ​ຊາ​ຄົມ ໃນ​ທີ່​ປະ​ທັບ​ຂອງ​ພຣະ​ຜູ້​ເປັນ​ເຈົ້າ.</w:t>
      </w:r>
    </w:p>
    <w:p/>
    <w:p>
      <w:r xmlns:w="http://schemas.openxmlformats.org/wordprocessingml/2006/main">
        <w:t xml:space="preserve">1. ຄວາມສຳຄັນຂອງການເສຍສະລະເພື່ອພະເຈົ້າ: ບົດຮຽນຈາກອົບພະຍົບ 29:42.</w:t>
      </w:r>
    </w:p>
    <w:p/>
    <w:p>
      <w:r xmlns:w="http://schemas.openxmlformats.org/wordprocessingml/2006/main">
        <w:t xml:space="preserve">2. ຄວາມສໍາຄັນຂອງການໄຫວ້ແລະຄວາມເກງຂາມໃນທີ່ປະທັບຂອງພຣະຜູ້ເປັນເຈົ້າ</w:t>
      </w:r>
    </w:p>
    <w:p/>
    <w:p>
      <w:r xmlns:w="http://schemas.openxmlformats.org/wordprocessingml/2006/main">
        <w:t xml:space="preserve">1. ເຮັບເຣີ 13:15-16 - ດັ່ງນັ້ນ, ໂດຍຜ່ານພຣະເຢຊູ, ໃຫ້ພວກເຮົາສືບຕໍ່ສະເຫນີໃຫ້ພຣະເຈົ້າເປັນການເສຍສະລະຂອງສັນລະເສີນຫມາກໄມ້ຂອງປາກທີ່ເປີດເຜີຍຊື່ຂອງພຣະອົງ. ແລະ​ຢ່າ​ລືມ​ທີ່​ຈະ​ເຮັດ​ຄວາມ​ດີ​ແລະ​ແບ່ງ​ປັນ​ກັບ​ຄົນ​ອື່ນ, ເພາະ​ວ່າ​ດ້ວຍ​ການ​ເສຍ​ສະ​ລະ​ເຊັ່ນ​ນັ້ນ​ພຣະ​ເຈົ້າ​ພໍ​ໃຈ.</w:t>
      </w:r>
    </w:p>
    <w:p/>
    <w:p>
      <w:r xmlns:w="http://schemas.openxmlformats.org/wordprocessingml/2006/main">
        <w:t xml:space="preserve">2. 1 ໂກລິນໂທ 9:25 - ທຸກ​ຄົນ​ທີ່​ເຂົ້າ​ຮ່ວມ​ການ​ແຂ່ງ​ຂັນ​ກໍ​ເຂົ້າ​ໄປ​ໃນ​ການ​ຝຶກ​ຊ້ອມ​ຢ່າງ​ເຄັ່ງ​ຄັດ. ພວກເຂົາເຮັດເພື່ອໃຫ້ໄດ້ມົງກຸດທີ່ຄົງຈະບໍ່ຢູ່, ແຕ່ພວກເຮົາເຮັດມັນເພື່ອໃຫ້ໄດ້ມົງກຸດທີ່ຄົງຢູ່ຕະຫຼອດໄປ.</w:t>
      </w:r>
    </w:p>
    <w:p/>
    <w:p>
      <w:r xmlns:w="http://schemas.openxmlformats.org/wordprocessingml/2006/main">
        <w:t xml:space="preserve">ອົບພະຍົບ 29:43 ແລະ​ທີ່​ນັ້ນ ເຮົາ​ຈະ​ພົບ​ກັບ​ຊາວ​ອິດສະຣາເອນ ແລະ​ຫໍເຕັນ​ສັກສິດ​ຈະ​ຖືກ​ເຮັດ​ໃຫ້​ບໍຣິສຸດ​ຍ້ອນ​ສະຫງ່າຣາສີ​ຂອງ​ເຮົາ.</w:t>
      </w:r>
    </w:p>
    <w:p/>
    <w:p>
      <w:r xmlns:w="http://schemas.openxmlformats.org/wordprocessingml/2006/main">
        <w:t xml:space="preserve">ພຣະ​ເຈົ້າ​ພົບ​ກັບ​ຊາວ​ອິດສະ​ຣາ​ເອນ​ຢູ່​ໃນ​ຫໍ​ເຕັນ, ແລະ​ມັນ​ໄດ້​ຮັບ​ການ​ສັກ​ສິດ​ໂດຍ​ລັດ​ສະ​ໝີ​ພາບ​ຂອງ​ພຣະ​ອົງ.</w:t>
      </w:r>
    </w:p>
    <w:p/>
    <w:p>
      <w:r xmlns:w="http://schemas.openxmlformats.org/wordprocessingml/2006/main">
        <w:t xml:space="preserve">1. ຄວາມສັກສິດຂອງ Tabernacle: ບົດຮຽນໃນຄວາມບໍລິສຸດ</w:t>
      </w:r>
    </w:p>
    <w:p/>
    <w:p>
      <w:r xmlns:w="http://schemas.openxmlformats.org/wordprocessingml/2006/main">
        <w:t xml:space="preserve">2. ຄວາມສະຫງ່າລາສີຂອງພະເຈົ້າປາກົດຢູ່ໃນຊີວິດຂອງເຮົາແນວໃດ</w:t>
      </w:r>
    </w:p>
    <w:p/>
    <w:p>
      <w:r xmlns:w="http://schemas.openxmlformats.org/wordprocessingml/2006/main">
        <w:t xml:space="preserve">1. Psalm 29:2 - Ascribe to the Lord the glory because his name ; ນະມັດ​ສະການ​ພຣະ​ຜູ້​ເປັນ​ເຈົ້າ​ໃນ​ຄວາມ​ສະຫງ່າ​ງາມ​ຂອງ​ຄວາມ​ບໍລິສຸດ.</w:t>
      </w:r>
    </w:p>
    <w:p/>
    <w:p>
      <w:r xmlns:w="http://schemas.openxmlformats.org/wordprocessingml/2006/main">
        <w:t xml:space="preserve">2. ເອຊາຢາ 60:1-2 - ຈົ່ງລຸກຂຶ້ນ, ສ່ອງແສງ, ເພາະວ່າຄວາມສະຫວ່າງຂອງເຈົ້າໄດ້ມາ, ແລະລັດສະຫມີພາບຂອງພຣະຜູ້ເປັນເຈົ້າໄດ້ລຸກຂຶ້ນເທິງເຈົ້າ. ເພາະ​ຈົ່ງ​ເບິ່ງ, ຄວາມ​ມືດ​ຈະ​ປົກ​ຄຸມ​ແຜ່ນ​ດິນ​ໂລກ, ແລະ ຄວາມ​ມືດ​ອັນ​ໜາ​ແໜ້ນ​ຂອງ​ຜູ້​ຄົນ; ແຕ່​ພຣະ​ຜູ້​ເປັນ​ເຈົ້າ​ຈະ​ສະ​ເດັດ​ມາ​ກັບ​ທ່ານ, ແລະ​ລັດ​ສະ​ໝີ​ພາບ​ຂອງ​ພຣະ​ອົງ​ຈະ​ໄດ້​ຮັບ​ການ​ເຫັນ​ແກ່​ທ່ານ.</w:t>
      </w:r>
    </w:p>
    <w:p/>
    <w:p>
      <w:r xmlns:w="http://schemas.openxmlformats.org/wordprocessingml/2006/main">
        <w:t xml:space="preserve">ອົບພະຍົບ 29:44 ແລະ​ເຮົາ​ຈະ​ເຮັດ​ໃຫ້​ຫໍເຕັນ​ຂອງ​ປະຊາຄົມ ແລະ​ແທ່ນບູຊາ​ເປັນ​ທີ່​ບໍຣິສຸດ: ເຮົາ​ຈະ​ເຮັດ​ໃຫ້​ອາໂຣນ​ແລະ​ພວກ​ລູກຊາຍ​ຂອງ​ລາວ​ເປັນ​ທີ່​ບໍຣິສຸດ ເພື່ອ​ຮັບໃຊ້​ເຮົາ​ໃນ​ໜ້າທີ່​ຂອງ​ປະໂຣຫິດ.</w:t>
      </w:r>
    </w:p>
    <w:p/>
    <w:p>
      <w:r xmlns:w="http://schemas.openxmlformats.org/wordprocessingml/2006/main">
        <w:t xml:space="preserve">ພຣະ​ເຈົ້າ​ຈະ​ເຮັດ​ໃຫ້​ຫໍເຕັນ​ສັກສິດ ແລະ​ແທ່ນ​ບູຊາ, ພ້ອມ​ທັງ​ອາໂຣນ ແລະ​ພວກ​ລູກ​ຊາຍ​ຂອງ​ລາວ ເພື່ອ​ໃຫ້​ເພິ່ນ​ເປັນ​ປະໂຣຫິດ.</w:t>
      </w:r>
    </w:p>
    <w:p/>
    <w:p>
      <w:r xmlns:w="http://schemas.openxmlformats.org/wordprocessingml/2006/main">
        <w:t xml:space="preserve">1. ການເອີ້ນຫາວຽກຮັບໃຊ້: ຄວາມເຊື່ອຂອງເຮົາມີຜົນກະທົບແນວໃດຕໍ່ການບໍລິການຂອງເຮົາ</w:t>
      </w:r>
    </w:p>
    <w:p/>
    <w:p>
      <w:r xmlns:w="http://schemas.openxmlformats.org/wordprocessingml/2006/main">
        <w:t xml:space="preserve">2. ຄວາມບໍລິສຸດຂອງພຣະເຈົ້າແລະຜົນກະທົບຂອງມັນຕໍ່ຊີວິດຂອງພວກເຮົາ</w:t>
      </w:r>
    </w:p>
    <w:p/>
    <w:p>
      <w:r xmlns:w="http://schemas.openxmlformats.org/wordprocessingml/2006/main">
        <w:t xml:space="preserve">1. 1 ເປໂຕ 2:9 - ແຕ່​ພວກ​ທ່ານ​ເປັນ​ຄົນ​ລຸ້ນ​ທີ່​ຖືກ​ເລືອກ, ເປັນ​ປະ​ໂລ​ຫິດ​ຕໍາ​ແຫນ່ງ, ເປັນ​ປະ​ເທດ​ສັກ​ສິດ, ເປັນ​ປະ​ຊາ​ຊົນ peculiar; ເພື່ອ​ເຈົ້າ​ຈະ​ສະ​ແດງ​ຄຳ​ສັນ​ລະ​ເສີນ​ຂອງ​ພຣະ​ອົງ ຜູ້​ໄດ້​ເອີ້ນ​ເຈົ້າ​ຈາກ​ຄວາມ​ມືດ​ມາ​ສູ່​ຄວາມ​ສະ​ຫວ່າງ​ອັນ​ອັດ​ສະ​ຈັນ​ຂອງ​ພຣະ​ອົງ</w:t>
      </w:r>
    </w:p>
    <w:p/>
    <w:p>
      <w:r xmlns:w="http://schemas.openxmlformats.org/wordprocessingml/2006/main">
        <w:t xml:space="preserve">2. 1 ເປໂຕ 4:10-11 - ດັ່ງທີ່ຜູ້ຊາຍທຸກຄົນໄດ້ຮັບຂອງຂວັນ, ເຖິງແມ່ນວ່າຈະປະຕິບັດດຽວກັນກັບຄົນອື່ນ, ເປັນ stewards ທີ່ດີຂອງພຣະຄຸນອັນຍິ່ງໃຫຍ່ຂອງພຣະເຈົ້າ. ຖ້າ​ຫາກ​ຜູ້​ໃດ​ເວົ້າ, ໃຫ້​ເຂົາ​ເວົ້າ​ເປັນ oracles ຂອງ​ພຣະ​ເຈົ້າ; ຖ້າ​ຜູ້​ໃດ​ຮັບໃຊ້​ຜູ້​ນັ້ນ​ໃຫ້​ເຮັດ​ຕາມ​ຄວາມ​ສາມາດ​ທີ່​ພະເຈົ້າ​ປະທານ​ໃຫ້ ເພື່ອ​ວ່າ​ພະເຈົ້າ​ໃນ​ທຸກ​ສິ່ງ​ຈະ​ໄດ້​ຮັບ​ກຽດ​ຕິຍົດ​ໂດຍ​ທາງ​ພະ​ເຍຊູ​ຄລິດ ຜູ້​ນັ້ນ​ຈະ​ໄດ້​ຮັບ​ການ​ຍ້ອງຍໍ​ແລະ​ອຳນາດ​ຕະຫຼອດ​ໄປ. ອາແມນ.</w:t>
      </w:r>
    </w:p>
    <w:p/>
    <w:p>
      <w:r xmlns:w="http://schemas.openxmlformats.org/wordprocessingml/2006/main">
        <w:t xml:space="preserve">ອົບພະຍົບ 29:45 ແລະ​ເຮົາ​ຈະ​ຢູ່​ທ່າມກາງ​ຊົນຊາດ​ອິດສະຣາເອນ ແລະ​ຈະ​ເປັນ​ພຣະເຈົ້າ​ຂອງ​ພວກເຂົາ.</w:t>
      </w:r>
    </w:p>
    <w:p/>
    <w:p>
      <w:r xmlns:w="http://schemas.openxmlformats.org/wordprocessingml/2006/main">
        <w:t xml:space="preserve">ພະເຈົ້າ​ສັນຍາ​ວ່າ​ຈະ​ຢູ່​ທ່າມກາງ​ຊາວ​ອິດສະລາແອນ​ແລະ​ເປັນ​ພະເຈົ້າ​ຂອງ​ເຂົາ​ເຈົ້າ.</w:t>
      </w:r>
    </w:p>
    <w:p/>
    <w:p>
      <w:r xmlns:w="http://schemas.openxmlformats.org/wordprocessingml/2006/main">
        <w:t xml:space="preserve">1. ຄໍາສັນຍາຂອງພຣະເຈົ້າຕໍ່ປະຊາຊົນຂອງພຣະອົງ: ວິທີທີ່ພຣະເຈົ້າປະຕິບັດພັນທະສັນຍາຂອງພຣະອົງກັບອິດສະຣາເອນ.</w:t>
      </w:r>
    </w:p>
    <w:p/>
    <w:p>
      <w:r xmlns:w="http://schemas.openxmlformats.org/wordprocessingml/2006/main">
        <w:t xml:space="preserve">2. ພະລັງແຫ່ງຄວາມເຊື່ອ: ການດໍາລົງຊີວິດດ້ວຍການມີຂອງພຣະເຈົ້າ.</w:t>
      </w:r>
    </w:p>
    <w:p/>
    <w:p>
      <w:r xmlns:w="http://schemas.openxmlformats.org/wordprocessingml/2006/main">
        <w:t xml:space="preserve">1. ເອຊາຢາ 43:3-4 “ເພາະ​ເຮົາ​ແມ່ນ​ພຣະເຈົ້າຢາເວ ພຣະເຈົ້າ​ຂອງ​ເຈົ້າ, ພຣະຜູ້​ບໍລິສຸດ​ຂອງ​ຊາດ​ອິດສະລາແອນ, ເປັນ​ພຣະຜູ້​ຊ່ວຍ​ໃຫ້​ພົ້ນ​ຂອງ​ເຈົ້າ, ເຮົາ​ໃຫ້​ປະເທດ​ເອຢິບ​ເປັນ​ຄ່າໄຖ່​ຂອງເຈົ້າ, ຄູເຊ​ແລະ​ເຊບາ​ເພື່ອ​ແລກ​ກັບ​ເຈົ້າ ເພາະ​ເຈົ້າ​ມີ​ຄ່າ​ແລະ​ກຽດ​ສັກສີ​ໃນ​ຕົວ​ເຮົາ. ສາຍຕາ, ແລະເພາະວ່າຂ້ອຍຮັກເຈົ້າ, ຂ້ອຍຈະໃຫ້ປະຊາຊົນແລກປ່ຽນເຈົ້າ, ປະເທດຊາດເພື່ອແລກປ່ຽນຊີວິດຂອງເຈົ້າ."</w:t>
      </w:r>
    </w:p>
    <w:p/>
    <w:p>
      <w:r xmlns:w="http://schemas.openxmlformats.org/wordprocessingml/2006/main">
        <w:t xml:space="preserve">2. ເຢເຣມີຢາ 31:33 - “ແຕ່​ນີ້​ແມ່ນ​ພັນທະສັນຍາ​ທີ່​ເຮົາ​ຈະ​ເຮັດ​ກັບ​ປະຊາຊົນ​ອິດສະຣາເອນ​ຫລັງຈາກ​ນັ້ນ​ມາ” ພຣະເຈົ້າຢາເວ​ກ່າວ​ວ່າ. "ເຮົາ​ຈະ​ເອົາ​ກົດ​ໝາຍ​ຂອງ​ເຮົາ​ໃສ່​ໃນ​ໃຈ​ຂອງ​ເຂົາ​ເຈົ້າ ແລະ​ຂຽນ​ມັນ​ໄວ້​ໃນ​ໃຈ​ຂອງ​ເຂົາ ເຮົາ​ຈະ​ເປັນ​ພຣະ​ເຈົ້າ​ຂອງ​ເຂົາ​ເຈົ້າ ແລະ​ເຂົາ​ເຈົ້າ​ຈະ​ເປັນ​ຄົນ​ຂອງ​ເຮົາ."</w:t>
      </w:r>
    </w:p>
    <w:p/>
    <w:p>
      <w:r xmlns:w="http://schemas.openxmlformats.org/wordprocessingml/2006/main">
        <w:t xml:space="preserve">ອົບພະຍົບ 29:46 ແລະ​ພວກເຂົາ​ຈະ​ຮູ້​ວ່າ​ເຮົາ​ແມ່ນ​ພຣະເຈົ້າຢາເວ ພຣະເຈົ້າ​ຂອງ​ພວກເຂົາ​ທີ່​ໄດ້​ນຳ​ພວກເຂົາ​ອອກ​ມາ​ຈາກ​ດິນແດນ​ເອຢິບ ເພື່ອ​ວ່າ​ເຮົາ​ຈະ​ໄດ້​ອາໄສ​ຢູ່​ໃນ​ທ່າມກາງ​ພວກເຂົາ: ເຮົາ​ຄື​ພຣະເຈົ້າຢາເວ ພຣະເຈົ້າ​ຂອງ​ພວກເຂົາ.</w:t>
      </w:r>
    </w:p>
    <w:p/>
    <w:p>
      <w:r xmlns:w="http://schemas.openxmlformats.org/wordprocessingml/2006/main">
        <w:t xml:space="preserve">ພຣະ​ເຈົ້າ​ເຕືອນ​ຊາວ​ອິດສະ​ຣາ​ເອນ​ເຖິງ​ອຳນາດ ແລະ ຄວາມ​ຮັກ​ຂອງ​ພຣະ​ອົງ ໃນ​ຖາ​ນະ​ເປັນ​ຜູ້​ຊ່ອຍ​ໃຫ້​ລອດ​ຂອງ​ເຂົາ​ເຈົ້າ ໃນ​ຂະ​ນະ​ທີ່​ພຣະ​ອົງ​ຊົງ​ນຳ​ເຂົາ​ເຈົ້າ​ອອກ​ຈາກ​ປະ​ເທດ​ເອຢິບ ແລະ​ສະ​ຖິດ​ຢູ່​ບັນ​ດາ​ພວກ​ເຂົາ.</w:t>
      </w:r>
    </w:p>
    <w:p/>
    <w:p>
      <w:r xmlns:w="http://schemas.openxmlformats.org/wordprocessingml/2006/main">
        <w:t xml:space="preserve">1. ພະລັງແຫ່ງຄວາມຮັກທີ່ບໍ່ມີວັນສິ້ນສຸດຂອງພະເຈົ້າ</w:t>
      </w:r>
    </w:p>
    <w:p/>
    <w:p>
      <w:r xmlns:w="http://schemas.openxmlformats.org/wordprocessingml/2006/main">
        <w:t xml:space="preserve">2. ການ​ຢູ່​ໃນ​ທີ່​ປະ​ທັບ​ຂອງ​ພຣະ​ຜູ້​ເປັນ​ເຈົ້າ</w:t>
      </w:r>
    </w:p>
    <w:p/>
    <w:p>
      <w:r xmlns:w="http://schemas.openxmlformats.org/wordprocessingml/2006/main">
        <w:t xml:space="preserve">1. ເອຊາຢາ 43:1-3 - ແຕ່​ບັດ​ນີ້​ພຣະ​ຜູ້​ເປັນ​ເຈົ້າ​ໄດ້​ສ້າງ​ເຈົ້າ, O ຢາໂຄບ, ແລະ​ຜູ້​ທີ່​ສ້າງ​ເຈົ້າ, O ອິດ​ສະ​ຣາ​ເອນ, ຢ່າ​ຢ້ານ​ເລີຍ: ເພາະ​ເຮົາ​ໄດ້​ໄຖ່​ເຈົ້າ, ເຮົາ​ໄດ້​ເອີ້ນ​ເຈົ້າ​ດ້ວຍ​ນາມ​ຂອງ​ເຈົ້າ; ເຈົ້າເປັນຂອງຂ້ອຍ. ເມື່ອເຈົ້າຜ່ານນ້ໍາ, ຂ້ອຍຈະຢູ່ກັບເຈົ້າ; ແລະ ຜ່ານ​ແມ່​ນ້ຳ, ພວກ​ເຂົາ​ຈະ​ບໍ່​ລົ້ນ​ເຈົ້າ: ເມື່ອ​ເຈົ້າ​ຍ່າງ​ຜ່ານ​ໄຟ, ເຈົ້າ​ຈະ​ບໍ່​ຖືກ​ໄຟ​ໄໝ້; ແລະ​ໄຟ​ຈະ​ບໍ່​ໄໝ້​ເຈົ້າ.</w:t>
      </w:r>
    </w:p>
    <w:p/>
    <w:p>
      <w:r xmlns:w="http://schemas.openxmlformats.org/wordprocessingml/2006/main">
        <w:t xml:space="preserve">2. ເພງສັນລະເສີນ 23 - ພຣະຜູ້ເປັນເຈົ້າເປັນຜູ້ລ້ຽງແກະຂອງຂ້ອຍ; ຂ້າພະເຈົ້າຈະບໍ່ຕ້ອງການ. ພຣະອົງ​ຊົງ​ໃຫ້​ຂ້ານ້ອຍ​ນອນ​ຢູ່​ໃນ​ທົ່ງຫຍ້າ​ຂຽວ​ສົດ ພຣະອົງ​ນຳພາ​ຂ້ານ້ອຍ​ໄປ​ຂ້າງ​ໜ້າ​ນ້ຳ​ທີ່​ສະຫງົບ​ສຸກ. ພຣະອົງ​ຟື້ນ​ຄືນ​ຈິດ​ວິນ​ຍານ​ຂອງ​ຂ້າພະ​ເຈົ້າ: ພຣະອົງ​ນຳພາ​ຂ້າພະ​ເຈົ້າ​ໄປ​ໃນ​ເສັ້ນທາງ​ແຫ່ງ​ຄວາມ​ຊອບ​ທຳ​ເພື່ອ​ເຫັນ​ແກ່​ພຣະນາມ​ຂອງ​ພຣະອົງ.</w:t>
      </w:r>
    </w:p>
    <w:p/>
    <w:p>
      <w:r xmlns:w="http://schemas.openxmlformats.org/wordprocessingml/2006/main">
        <w:t xml:space="preserve">Exodus 30 ສາ​ມາດ​ໄດ້​ຮັບ​ການ​ສະ​ຫຼຸບ​ເປັນ​ສາມ​ວັກ​ດັ່ງ​ຕໍ່​ໄປ​ນີ້​, ມີ​ຂໍ້​ທີ່​ຊີ້​ໃຫ້​ເຫັນ​:</w:t>
      </w:r>
    </w:p>
    <w:p/>
    <w:p>
      <w:r xmlns:w="http://schemas.openxmlformats.org/wordprocessingml/2006/main">
        <w:t xml:space="preserve">ຫຍໍ້​ໜ້າ 1: ໃນ​ອົບພະຍົບ 30:1-10 ພະເຈົ້າ​ໃຫ້​ຄຳ​ແນະນຳ​ໃນ​ການ​ສ້າງ​ແທ່ນ​ບູຊາ​ເຄື່ອງ​ຫອມ. ແທ່ນບູຊາ​ຈະ​ເຮັດ​ດ້ວຍ​ໄມ້​ກະຖິນ ແລະ​ທາ​ດ້ວຍ​ຄຳ​ບໍລິສຸດ. ມັນ​ຈະ​ຖືກ​ວາງ​ໄວ້​ໃນ​ບ່ອນ​ສັກສິດ, ກ່ອນ​ຜ້າກັ້ງ​ທີ່​ແຍກ​ມັນ​ອອກ​ຈາກ​ບ່ອນ​ສັກສິດ​ທີ່​ສຸດ. ອາໂຣນ​ໃນ​ຖານະ​ປະໂລຫິດ​ຈະ​ເຜົາ​ເຄື່ອງ​ຫອມ​ເທິງ​ແທ່ນ​ບູຊາ​ນີ້​ທຸກ​ເຊົ້າ​ແລະ​ຕອນ​ແລງ ເພື່ອ​ເປັນ​ກິ່ນ​ຫອມ​ທີ່​ພໍ​ໃຈ​ພະ​ເຢໂຫວາ. ແທ່ນ​ບູ​ຊາ​ເຄື່ອງ​ຫອມ​ເປັນ​ສັນ​ຍາ​ລັກ​ຂອງ​ການ​ນະ​ມັດ​ສະ​ການ​ແລະ​ການ​ອະ​ທິ​ຖານ​ສະ​ຫນອງ​ໃຫ້​ໂດຍ​ປະ​ໂລ​ຫິດ​ໃນ​ນາມ​ຂອງ​ອິດ​ສະ​ຣາ​ເອນ.</w:t>
      </w:r>
    </w:p>
    <w:p/>
    <w:p>
      <w:r xmlns:w="http://schemas.openxmlformats.org/wordprocessingml/2006/main">
        <w:t xml:space="preserve">ຫຍໍ້ໜ້າ 2: ສືບຕໍ່ໃນອົບພະຍົບ 30:11-16 ພະເຈົ້າສັ່ງໃຫ້ໂມເຊເຮັດການສໍາມະໂນຄົວລະຫວ່າງຊາວຍິດສະລາເອນແລະເກັບເງິນເຄິ່ງຫນຶ່ງຂອງແຕ່ລະຄົນເພື່ອຖວາຍແກ່ພະເຢໂຫວາ. ເຄື່ອງ​ຖວາຍ​ນີ້​ຖືກ​ເອີ້ນ​ວ່າ “ເງິນ​ຊົດ​ໃຊ້” ແລະ ເປັນ​ເຄື່ອງ​ໝາຍ​ແຫ່ງ​ການ​ໄຖ່​ເອົາ​ຊີ​ວິດ​ຂອງ​ເຂົາ​ເຈົ້າ. ເງິນ​ທີ່​ເກັບ​ໄດ້​ຈະ​ຖືກ​ນຳ​ໃຊ້​ເພື່ອ​ຈຸດ​ປະ​ສົງ​ຕ່າງໆ​ທີ່​ກ່ຽວ​ຂ້ອງ​ກັບ​ການ​ຮັກ​ສາ​ຫໍ​ເຕັນ ແລະ​ການ​ບໍ​ລິ​ການ.</w:t>
      </w:r>
    </w:p>
    <w:p/>
    <w:p>
      <w:r xmlns:w="http://schemas.openxmlformats.org/wordprocessingml/2006/main">
        <w:t xml:space="preserve">ຫຍໍ້​ໜ້າ 3: ໃນ​ອົບພະຍົບ 30:17-38 ພະເຈົ້າ​ໃຫ້​ຄຳ​ແນະນຳ​ກ່ຽວ​ກັບ​ສິ່ງ​ສັກສິດ​ອື່ນໆ​ໃນ​ຫໍເຕັນ. ຕ້ອງ​ສ້າງ​ອ່າງ​ທອງສຳຣິດ​ໃຫ້​ອາໂຣນ​ແລະ​ລູກ​ຊາຍ​ຂອງ​ລາວ​ໄດ້​ລ້າງ​ມື​ແລະ​ຕີນ​ກ່ອນ​ເຂົ້າ​ໄປ​ຫຼື​ຮັບໃຊ້​ທີ່​ແທ່ນ​ບູຊາ. ນອກ​ຈາກ​ນັ້ນ, ການ​ເຈີມ​ທີ່​ເຮັດ​ຈາກ​ເຄື່ອງ​ປະກອບ​ສະເພາະ​ແມ່ນ​ໃຫ້​ນ້ຳມັນ​ນີ້​ຖືກ​ອຸທິດ​ຕົນ ແລະ​ສະຫງວນ​ໄວ້​ສຳລັບ​ການ​ເຈີມ​ປະໂລຫິດ ແລະ​ວັດຖຸ​ສັກສິດ​ໃນ​ຫໍເຕັນ​ເທົ່ານັ້ນ. ສຸດທ້າຍ, ຄຳແນະນຳແມ່ນໃຫ້ເຮັດເຄື່ອງຫອມປະສົມດ້ວຍເຄື່ອງເທດຕ່າງໆ ເປັນສູດພິເສດທີ່ສະຫງວນໄວ້ເພື່ອໃຊ້ໃນການໄຫວ້ບູຊາ.</w:t>
      </w:r>
    </w:p>
    <w:p/>
    <w:p>
      <w:r xmlns:w="http://schemas.openxmlformats.org/wordprocessingml/2006/main">
        <w:t xml:space="preserve">ສະຫຼຸບ:</w:t>
      </w:r>
    </w:p>
    <w:p>
      <w:r xmlns:w="http://schemas.openxmlformats.org/wordprocessingml/2006/main">
        <w:t xml:space="preserve">Exodus 30 ຂອງຂວັນ:</w:t>
      </w:r>
    </w:p>
    <w:p>
      <w:r xmlns:w="http://schemas.openxmlformats.org/wordprocessingml/2006/main">
        <w:t xml:space="preserve">ຄຳແນະນຳການກໍ່ສ້າງແທ່ນບູຊາທູບທຽນ;</w:t>
      </w:r>
    </w:p>
    <w:p>
      <w:r xmlns:w="http://schemas.openxmlformats.org/wordprocessingml/2006/main">
        <w:t xml:space="preserve">ການ​ນໍາ​ໃຊ້​ໄມ້​ກະ​ຖິນ​ຊ້ອນ​ກັບ​ຄໍາ​; ການຈັດວາງໃນສະຖານທີ່ສັກສິດ;</w:t>
      </w:r>
    </w:p>
    <w:p>
      <w:r xmlns:w="http://schemas.openxmlformats.org/wordprocessingml/2006/main">
        <w:t xml:space="preserve">ຈູດທູບທຸກເຊົ້າ, ແລງ; ສັນ​ຍາ​ລັກ​ນະ​ມັດ​ສະ​ການ​, ການ​ອະ​ທິ​ຖານ​.</w:t>
      </w:r>
    </w:p>
    <w:p/>
    <w:p>
      <w:r xmlns:w="http://schemas.openxmlformats.org/wordprocessingml/2006/main">
        <w:t xml:space="preserve">ພຣະ​ບັນ​ຍັດ​ທີ່​ຈະ​ເຮັດ​ສໍາ​ມະ​ໂນ​ຄົວ​ແລະ​ເກັບ​ກໍາ​ເງິນ​ຊົດ​ໃຊ້​;</w:t>
      </w:r>
    </w:p>
    <w:p>
      <w:r xmlns:w="http://schemas.openxmlformats.org/wordprocessingml/2006/main">
        <w:t xml:space="preserve">ຖວາຍ​ເຄິ່ງ​ເຊ​ເຄນ​ເປັນ​ການ​ໄຖ່​ຊີວິດ;</w:t>
      </w:r>
    </w:p>
    <w:p>
      <w:r xmlns:w="http://schemas.openxmlformats.org/wordprocessingml/2006/main">
        <w:t xml:space="preserve">ເງິນທຶນທີ່ໃຊ້ສໍາລັບການຮັກສາ tabernacle ແລະການບໍລິການຂອງມັນ.</w:t>
      </w:r>
    </w:p>
    <w:p/>
    <w:p>
      <w:r xmlns:w="http://schemas.openxmlformats.org/wordprocessingml/2006/main">
        <w:t xml:space="preserve">ຄໍາ​ແນະ​ນໍາ​ກ່ຽວ​ກັບ​ອ່າງ​ທອງ​ສໍາ​ລິດ​ສໍາ​ລັບ​ການ​ລ້າງ​, ທາ​ມ​ນ​້​ໍາ​ມັນ​, ແລະ​ເຄື່ອງ​ຫອມ​ປະ​ສົມ​;</w:t>
      </w:r>
    </w:p>
    <w:p>
      <w:r xmlns:w="http://schemas.openxmlformats.org/wordprocessingml/2006/main">
        <w:t xml:space="preserve">ອ່າງສໍາລັບການຊໍາລະລ້າງຂອງພວກປະໂລຫິດ; ນ້ຳມັນເຈີມທີ່ສະຫງວນໄວ້ເພື່ອຈຸດປະສົງອັນສັກສິດ;</w:t>
      </w:r>
    </w:p>
    <w:p>
      <w:r xmlns:w="http://schemas.openxmlformats.org/wordprocessingml/2006/main">
        <w:t xml:space="preserve">ສູດພິເສດຂອງເຄື່ອງເທດໃຊ້ສະເພາະໃນການໄຫວ້.</w:t>
      </w:r>
    </w:p>
    <w:p/>
    <w:p>
      <w:r xmlns:w="http://schemas.openxmlformats.org/wordprocessingml/2006/main">
        <w:t xml:space="preserve">ບົດນີ້ເນັ້ນໃສ່ອົງປະກອບເພີ່ມເຕີມພາຍໃນຫໍເຕັນທີ່ຈຳເປັນຕໍ່ການປະຕິບັດທາງສາສະຫນາຂອງຊາວອິດສະລາແອນ. ແທ່ນ​ບູຊາ​ເຄື່ອງ​ຫອມ​ເປັນ​ບ່ອນ​ບູຊາ ແລະ​ອະທິດຖານ, ເປັນ​ສັນຍະລັກ​ເຖິງ​ການ​ຖວາຍ​ເຄື່ອງ​ຫອມ​ຕໍ່​ພະ​ເຢໂຫວາ. ການ​ເກັບ​ເງິນ​ຊົດ​ໃຊ້​ເນັ້ນ​ເຖິງ​ແນວ​ຄວາມ​ຄິດ​ຂອງ​ການ​ໄຖ່​ແລະ​ສະໜອງ​ຊັບພະຍາກອນ​ເພື່ອ​ຄ້ຳປະກັນ​ຫໍເຕັນ. ຄຳແນະນຳກ່ຽວກັບອ່າງທອງສຳລິດ, ນ້ຳມັນເຊື້ອໄຟ, ແລະ ທູບຫອມໄດ້ເນັ້ນເຖິງຄວາມສຳຄັນຂອງຄວາມສະອາດ, ການອຸທິດຕົນ, ແລະ ການສ້າງບັນຍາກາດອັນສັກສິດພາຍໃນວິຫານ ເປັນການສະທ້ອນເຖິງຮີດຄອງປະເພນີທາງສາສະໜາຕາເວັນອອກໃກ້ໆທີ່ແຜ່ລາມໃນສະໄໝນັ້ນ.</w:t>
      </w:r>
    </w:p>
    <w:p/>
    <w:p>
      <w:r xmlns:w="http://schemas.openxmlformats.org/wordprocessingml/2006/main">
        <w:t xml:space="preserve">ອົບພະຍົບ 30:1 ຈົ່ງ​ເຮັດ​ແທ່ນບູຊາ​ເພື່ອ​ເຜົາ​ເຄື່ອງ​ຫອມ​ເທິງ​ແທ່ນບູຊາ, ຈົ່ງ​ເຮັດ​ດ້ວຍ​ໄມ້​ຊິນຕີມ.</w:t>
      </w:r>
    </w:p>
    <w:p/>
    <w:p>
      <w:r xmlns:w="http://schemas.openxmlformats.org/wordprocessingml/2006/main">
        <w:t xml:space="preserve">ພຣະເຈົ້າຢາເວ​ໄດ້​ສັ່ງ​ຊາວ​ອິດສະລາແອນ​ໃຫ້​ເຮັດ​ແທ່ນບູຊາ​ດ້ວຍ​ໄມ້​ກະຖິນ ເພື່ອ​ເຜົາ​ເຄື່ອງຫອມ.</w:t>
      </w:r>
    </w:p>
    <w:p/>
    <w:p>
      <w:r xmlns:w="http://schemas.openxmlformats.org/wordprocessingml/2006/main">
        <w:t xml:space="preserve">1. ພະລັງຂອງການເຊື່ອຟັງ - ວິທີທີ່ຄໍາສັ່ງຂອງພຣະເຈົ້ານໍາໄປສູ່ພອນແລະຄວາມສຸກຖ້າປະຕິບັດຕາມ.</w:t>
      </w:r>
    </w:p>
    <w:p/>
    <w:p>
      <w:r xmlns:w="http://schemas.openxmlformats.org/wordprocessingml/2006/main">
        <w:t xml:space="preserve">2. ຊອກຫາຄວາມເຂັ້ມແຂງແລະຄວາມສະດວກສະບາຍໃນພຣະຄໍາຂອງພຣະເຈົ້າ - ວິທີການໃຊ້ພຣະຄໍາພີເພື່ອຊ່ວຍພວກເຮົາໃນຊີວິດປະຈໍາວັນ.</w:t>
      </w:r>
    </w:p>
    <w:p/>
    <w:p>
      <w:r xmlns:w="http://schemas.openxmlformats.org/wordprocessingml/2006/main">
        <w:t xml:space="preserve">1. ຢາໂກໂບ 1:22 - "ແຕ່ຈົ່ງເຮັດຕາມພຣະຄໍາ, ບໍ່ແມ່ນຜູ້ຟັງເທົ່ານັ້ນ, ຫຼອກລວງຕົນເອງ."</w:t>
      </w:r>
    </w:p>
    <w:p/>
    <w:p>
      <w:r xmlns:w="http://schemas.openxmlformats.org/wordprocessingml/2006/main">
        <w:t xml:space="preserve">2. Psalm 119:105 - "ພຣະຄໍາຂອງພຣະອົງເປັນໂຄມໄຟເຖິງຕີນຂອງຂ້າພະເຈົ້າ, ແລະແສງສະຫວ່າງໄປສູ່ເສັ້ນທາງຂອງຂ້າພະເຈົ້າ."</w:t>
      </w:r>
    </w:p>
    <w:p/>
    <w:p>
      <w:r xmlns:w="http://schemas.openxmlformats.org/wordprocessingml/2006/main">
        <w:t xml:space="preserve">ອົບພະຍົບ 30:2 ຍາວ​ໜຶ່ງ​ສອກ, ແລະ​ກວ້າງ​ໜຶ່ງ​ສອກ; ສີ່​ຫລ່ຽມ​ຈະ​ເປັນ: ແລະ​ສອງ​ສອກ​ຈະ​ເປັນ​ຄວາມ​ສູງ​ຂອງ​ມັນ: ເຂົາ​ຂອງ​ມັນ​ຈະ​ເປັນ​ອັນ​ດຽວ​ກັນ.</w:t>
      </w:r>
    </w:p>
    <w:p/>
    <w:p>
      <w:r xmlns:w="http://schemas.openxmlformats.org/wordprocessingml/2006/main">
        <w:t xml:space="preserve">ຂໍ້​ນີ້​ກ່າວ​ວ່າ ແທ່ນ​ບູຊາ​ທູບ​ທຽນ​ເປັນ​ຮູບ​ສີ່​ຫຼ່ຽມ​ມົນ​ທີ່​ມີ​ດ້ານ​ຂ້າງ​ໜຶ່ງ​ສອກ ແລະ​ສູງ​ສອງ​ສອກ, ມີ​ເຂົາ​ດ້ວຍ​ວັດ​ສະ​ດຸ​ອັນ​ດຽວ​ກັນ.</w:t>
      </w:r>
    </w:p>
    <w:p/>
    <w:p>
      <w:r xmlns:w="http://schemas.openxmlformats.org/wordprocessingml/2006/main">
        <w:t xml:space="preserve">1. ຄວາມບໍລິສຸດຂອງພະເຈົ້າ: ແທ່ນບູຊາທູບທຽນ 30 .</w:t>
      </w:r>
    </w:p>
    <w:p/>
    <w:p>
      <w:r xmlns:w="http://schemas.openxmlformats.org/wordprocessingml/2006/main">
        <w:t xml:space="preserve">2. ການ​ໄຫວ້​ພຣະ​ເຈົ້າ​ດ້ວຍ​ເຄື່ອງ​ຖວາຍ​ອັນ​ບໍລິສຸດ: ຄວາມ​ໝາຍ​ຂອງ​ແທ່ນ​ບູຊາ​ທູບ​ທຽນ ໃນ​ພຣະ​ຄຳ​ພີ 30.</w:t>
      </w:r>
    </w:p>
    <w:p/>
    <w:p>
      <w:r xmlns:w="http://schemas.openxmlformats.org/wordprocessingml/2006/main">
        <w:t xml:space="preserve">1. ອົບພະຍົບ 30:1-5</w:t>
      </w:r>
    </w:p>
    <w:p/>
    <w:p>
      <w:r xmlns:w="http://schemas.openxmlformats.org/wordprocessingml/2006/main">
        <w:t xml:space="preserve">2. ພວກເລວີ 16:12-15</w:t>
      </w:r>
    </w:p>
    <w:p/>
    <w:p>
      <w:r xmlns:w="http://schemas.openxmlformats.org/wordprocessingml/2006/main">
        <w:t xml:space="preserve">ອົບພະຍົບ 30:3 ແລະ​ເຈົ້າ​ຕ້ອງ​ເອົາ​ຄຳ​ບໍລິສຸດ​ມາ​ໃສ່​ເທິງ​ເທິງ, ແລະ​ດ້ານ​ຂ້າງ​ຂອງ​ມັນ, ແລະ​ເຂົາ​ຂອງ​ມັນ; ແລະ ເຈົ້າຈະເຮັດເປັນມົງກຸດຂອງຄຳທີ່ອ້ອມຮອບໃຫ້ມັນ.</w:t>
      </w:r>
    </w:p>
    <w:p/>
    <w:p>
      <w:r xmlns:w="http://schemas.openxmlformats.org/wordprocessingml/2006/main">
        <w:t xml:space="preserve">ຂໍ້ນີ້ອະທິບາຍຄໍາແນະນໍາສໍາລັບການສ້າງແທ່ນບູຊາອັນສັກສິດຂອງຄໍາທີ່ມີມົງກຸດ.</w:t>
      </w:r>
    </w:p>
    <w:p/>
    <w:p>
      <w:r xmlns:w="http://schemas.openxmlformats.org/wordprocessingml/2006/main">
        <w:t xml:space="preserve">1. ຄວາມງາມຂອງຄວາມບໍລິສຸດ: ວິທີທີ່ພວກເຮົາສາມາດເຮັດໃຫ້ຊີວິດຂອງພວກເຮົາເປັນແທ່ນບູຊາອັນສັກສິດ</w:t>
      </w:r>
    </w:p>
    <w:p/>
    <w:p>
      <w:r xmlns:w="http://schemas.openxmlformats.org/wordprocessingml/2006/main">
        <w:t xml:space="preserve">2. ພະລັງງານຂອງຄໍາ: ຄວາມສໍາຄັນຂອງການລົງທຶນໃນສິ່ງທີ່ສໍາຄັນທີ່ສຸດ</w:t>
      </w:r>
    </w:p>
    <w:p/>
    <w:p>
      <w:r xmlns:w="http://schemas.openxmlformats.org/wordprocessingml/2006/main">
        <w:t xml:space="preserve">1. 1 ເປໂຕ 2:5- ພວກ​ເຈົ້າ​ເອງ​ເປັນ​ຄື​ກັບ​ຫີນ​ທີ່​ມີ​ຊີວິດ​ຢູ່​ໄດ້​ຖືກ​ສ້າງ​ຂຶ້ນ​ເປັນ​ເຮືອນ​ທາງ​ວິນ​ຍານ.</w:t>
      </w:r>
    </w:p>
    <w:p/>
    <w:p>
      <w:r xmlns:w="http://schemas.openxmlformats.org/wordprocessingml/2006/main">
        <w:t xml:space="preserve">2. ໂຣມ 12:1- ສະນັ້ນ, ພີ່ນ້ອງ​ທັງຫລາຍ​ເອີຍ, ດ້ວຍ​ຄວາມ​ເມດຕາ​ຂອງ​ພຣະເຈົ້າ, ຈົ່ງ​ຖວາຍ​ຮ່າງກາຍ​ຂອງ​ພວກເຈົ້າ​ເປັນ​ເຄື່ອງ​ບູຊາ​ທີ່​ມີ​ຊີວິດ​ຢູ່, ບໍລິສຸດ​ແລະ​ເປັນ​ທີ່​ຍອມຮັບ​ຂອງ​ພຣະເຈົ້າ, ຊຶ່ງ​ເປັນ​ການ​ນະມັດສະການ​ທາງ​ວິນຍານ​ຂອງ​ພວກເຈົ້າ.</w:t>
      </w:r>
    </w:p>
    <w:p/>
    <w:p>
      <w:r xmlns:w="http://schemas.openxmlformats.org/wordprocessingml/2006/main">
        <w:t xml:space="preserve">ອົບພະຍົບ 30:4 ຈົ່ງ​ເຮັດ​ແຫວນ​ຄຳ​ສອງ​ແຫວນ​ໄວ້​ໃຕ້​ມົງກຸດ​ຂອງ​ມັນ, ໂດຍ​ສອງ​ມຸມ​ຂອງ​ມັນ​ນັ້ນ ເຈົ້າ​ຈະ​ເຮັດ​ໃຫ້​ມັນ​ຢູ່​ເທິງ​ສອງ​ດ້ານ​ຂອງ​ມັນ; ແລະ​ພວກ​ເຂົາ​ຈະ​ເປັນ​ບ່ອນ​ສໍາ​ລັບ​ໄມ້​ຢືນ​ຕົ້ນ​ເພື່ອ​ຮັບ​ເອົາ​ມັນ​ດ້ວຍ.</w:t>
      </w:r>
    </w:p>
    <w:p/>
    <w:p>
      <w:r xmlns:w="http://schemas.openxmlformats.org/wordprocessingml/2006/main">
        <w:t xml:space="preserve">ຂໍ້ນີ້ອະທິບາຍຄໍາແນະນໍາສໍາລັບການເຮັດແຫວນຄໍາສອງວົງເພື່ອຕິດຢູ່ມຸມຂອງວັດຖຸສັກສິດ, ມີໄມ້ຢືນຕົ້ນເພື່ອນໍາມັນ.</w:t>
      </w:r>
    </w:p>
    <w:p/>
    <w:p>
      <w:r xmlns:w="http://schemas.openxmlformats.org/wordprocessingml/2006/main">
        <w:t xml:space="preserve">1. ຄວາມງາມຂອງຄວາມບໍລິສຸດ: ຮູ້ຈັກຄຸນຄ່າຂອງພຣະຄໍາຂອງພຣະເຈົ້າ</w:t>
      </w:r>
    </w:p>
    <w:p/>
    <w:p>
      <w:r xmlns:w="http://schemas.openxmlformats.org/wordprocessingml/2006/main">
        <w:t xml:space="preserve">2. ການປະຕິບັດຄໍາສັ່ງຂອງພຣະຜູ້ເປັນເຈົ້າ: ການເຊື່ອຟັງຄໍາແນະນໍາຂອງພຣະເຈົ້າ</w:t>
      </w:r>
    </w:p>
    <w:p/>
    <w:p>
      <w:r xmlns:w="http://schemas.openxmlformats.org/wordprocessingml/2006/main">
        <w:t xml:space="preserve">1. ຄຳເພງ 119:105: “ຖ້ອຍຄຳ​ຂອງ​ພຣະອົງ​ເປັນ​ໂຄມໄຟ​ທີ່​ຕີນ​ຂອງ​ຂ້ານ້ອຍ ແລະ​ເປັນ​ແສງ​ສະຫວ່າງ​ສູ່​ເສັ້ນທາງ​ຂອງ​ຂ້ານ້ອຍ.”</w:t>
      </w:r>
    </w:p>
    <w:p/>
    <w:p>
      <w:r xmlns:w="http://schemas.openxmlformats.org/wordprocessingml/2006/main">
        <w:t xml:space="preserve">2. ໂຣມ 12:2: "ຢ່າ​ເຮັດ​ຕາມ​ໂລກ​ນີ້, ແຕ່​ຈົ່ງ​ປ່ຽນ​ໃຈ​ໃໝ່​ໂດຍ​ການ​ປ່ຽນ​ໃຈ​ໃໝ່ ເພື່ອ​ວ່າ​ໂດຍ​ການ​ທົດ​ສອບ​ເຈົ້າ​ຈະ​ໄດ້​ເຫັນ​ສິ່ງ​ທີ່​ເປັນ​ພຣະ​ປະສົງ​ຂອງ​ພຣະ​ເຈົ້າ, ອັນ​ໃດ​ເປັນ​ສິ່ງ​ທີ່​ດີ ແລະ​ເປັນ​ທີ່​ຍອມ​ຮັບ​ໄດ້ ແລະ​ສົມບູນ​ແບບ."</w:t>
      </w:r>
    </w:p>
    <w:p/>
    <w:p>
      <w:r xmlns:w="http://schemas.openxmlformats.org/wordprocessingml/2006/main">
        <w:t xml:space="preserve">ອົບພະຍົບ 30:5 ຈົ່ງ​ເຮັດ​ແທ່ນບູຊາ​ທີ່​ເຮັດ​ດ້ວຍ​ໄມ້​ຊິນຕີມ ແລະ​ເຮັດ​ດ້ວຍ​ຄຳ.</w:t>
      </w:r>
    </w:p>
    <w:p/>
    <w:p>
      <w:r xmlns:w="http://schemas.openxmlformats.org/wordprocessingml/2006/main">
        <w:t xml:space="preserve">ພະເຈົ້າ​ສັ່ງ​ໂມເຊ​ໃຫ້​ເຮັດ​ໄມ້​ກະຖິນ​ສອງ​ອັນ ແລະ​ເຮັດ​ດ້ວຍ​ຄຳ.</w:t>
      </w:r>
    </w:p>
    <w:p/>
    <w:p>
      <w:r xmlns:w="http://schemas.openxmlformats.org/wordprocessingml/2006/main">
        <w:t xml:space="preserve">1) ຄວາມ​ງາມ​ຂອງ​ການ​ເຊື່ອ​ຟັງ: ພະເຈົ້າ​ໃຫ້​ລາງວັນ​ການ​ຮັບໃຊ້​ທີ່​ສັດ​ຊື່​ຂອງ​ເຮົາ​ແນວ​ໃດ</w:t>
      </w:r>
    </w:p>
    <w:p/>
    <w:p>
      <w:r xmlns:w="http://schemas.openxmlformats.org/wordprocessingml/2006/main">
        <w:t xml:space="preserve">2) ຄຸນຄ່າຂອງການເສຍສະລະ: ການຮຽນຮູ້ທີ່ຈະໄວ້ວາງໃຈພຣະເຈົ້າກັບສິ່ງທີ່ພວກເຮົາຮັກແພງທີ່ສຸດ</w:t>
      </w:r>
    </w:p>
    <w:p/>
    <w:p>
      <w:r xmlns:w="http://schemas.openxmlformats.org/wordprocessingml/2006/main">
        <w:t xml:space="preserve">1) ເອຊາຢາ 40:31 - "ແຕ່​ຜູ້​ທີ່​ລໍ​ຖ້າ​ພຣະ​ຜູ້​ເປັນ​ເຈົ້າ​ຈະ​ມີ​ຄວາມ​ເຂັ້ມ​ແຂງ​ຂອງ​ຕົນ​ຄືນ​ໃຫມ່; ພວກ​ເຂົາ​ຈະ​ຂຶ້ນ​ກັບ​ປີກ​ຄື​ນົກ​ອິນ​ຊີ; ພວກ​ເຂົາ​ຈະ​ແລ່ນ, ແລະ​ບໍ່​ເມື່ອຍ; ແລະ​ພວກ​ເຂົາ​ຈະ​ຍ່າງ, ແລະ​ບໍ່​ເປັນ​ຕາ​ອ່ອນ​ເພຍ."</w:t>
      </w:r>
    </w:p>
    <w:p/>
    <w:p>
      <w:r xmlns:w="http://schemas.openxmlformats.org/wordprocessingml/2006/main">
        <w:t xml:space="preserve">2) ເຮັບເຣີ 11:6 - "ແຕ່​ຖ້າ​ບໍ່​ມີ​ຄວາມ​ເຊື່ອ ມັນ​ເປັນ​ໄປ​ບໍ່​ໄດ້​ທີ່​ຈະ​ເຮັດ​ໃຫ້​ພະອົງ​ພໍ​ໃຈ ເພາະ​ຜູ້​ທີ່​ເຂົ້າ​ມາ​ຫາ​ພະເຈົ້າ​ຕ້ອງ​ເຊື່ອ​ວ່າ​ພະອົງ​ເປັນ ແລະ​ເປັນ​ຜູ້​ໃຫ້​ລາງວັນ​ແກ່​ຜູ້​ທີ່​ຊອກ​ຫາ​ພະອົງ​ຢ່າງ​ພາກ​ພຽນ.”</w:t>
      </w:r>
    </w:p>
    <w:p/>
    <w:p>
      <w:r xmlns:w="http://schemas.openxmlformats.org/wordprocessingml/2006/main">
        <w:t xml:space="preserve">ອົບພະຍົບ 30:6 ຈົ່ງ​ເອົາ​ມັນ​ໄວ້​ຕໍ່ໜ້າ​ຜ້າກັ້ງ​ທີ່​ຢູ່​ຂ້າງ​ຫີບ​ປະຈັກ​ພະຍານ, ຕໍ່ໜ້າ​ບ່ອນ​ນັ່ງ​ຄວາມ​ເມດຕາ​ທີ່​ຢູ່​ເທິງ​ປະຈັກ​ພະຍານ, ບ່ອນ​ທີ່​ເຮົາ​ຈະ​ພົບ​ກັບ​ເຈົ້າ.</w:t>
      </w:r>
    </w:p>
    <w:p/>
    <w:p>
      <w:r xmlns:w="http://schemas.openxmlformats.org/wordprocessingml/2006/main">
        <w:t xml:space="preserve">ໂມເຊ​ໄດ້​ຮັບ​ການ​ແນະນຳ​ໃຫ້​ວາງ​ແທ່ນ​ບູຊາ​ເຄື່ອງ​ຫອມ​ຢູ່​ຕໍ່ໜ້າ​ຜ້າ​ກັ້ງ​ທີ່​ຕັ້ງ​ຢູ່​ໃກ້​ຫີບ​ແຫ່ງ​ປະຈັກ​ພະຍານ​ໃນ​ບໍລິ​ສັດ​ບໍລິສຸດ, ຊຶ່ງ​ເປັນ​ບ່ອນ​ທີ່​ພຣະ​ເຈົ້າ​ຈະ​ພົບ​ກັບ​ລາວ.</w:t>
      </w:r>
    </w:p>
    <w:p/>
    <w:p>
      <w:r xmlns:w="http://schemas.openxmlformats.org/wordprocessingml/2006/main">
        <w:t xml:space="preserve">1. ຄວາມສໍາຄັນຂອງຜ້າມ່ານໃນພຣະຄໍາພີ</w:t>
      </w:r>
    </w:p>
    <w:p/>
    <w:p>
      <w:r xmlns:w="http://schemas.openxmlformats.org/wordprocessingml/2006/main">
        <w:t xml:space="preserve">2. ຄວາມບໍລິສຸດຂອງຈໍາພວກຫອຍແຄງຂອງປະຈັກພະຍານ</w:t>
      </w:r>
    </w:p>
    <w:p/>
    <w:p>
      <w:r xmlns:w="http://schemas.openxmlformats.org/wordprocessingml/2006/main">
        <w:t xml:space="preserve">1. ເຮັບເຣີ 10:20 - ໂດຍ​ວິທີ​ທາງ​ໃໝ່​ທີ່​ມີ​ຊີວິດ​ຢູ່ ຊຶ່ງ​ພຣະອົງ​ໄດ້​ອຸທິດ​ໃຫ້​ພວກ​ເຮົາ ຜ່ານ​ຜ້າ​ມ່ານນັ້ນ​ຄື​ເນື້ອ​ໜັງ​ຂອງ​ພຣະອົງ.</w:t>
      </w:r>
    </w:p>
    <w:p/>
    <w:p>
      <w:r xmlns:w="http://schemas.openxmlformats.org/wordprocessingml/2006/main">
        <w:t xml:space="preserve">ອົບພະຍົບ 25:22 ໃນ​ທີ່​ນັ້ນ ເຮົາ​ຈະ​ພົບ​ກັບ​ເຈົ້າ, ແລະ​ເຮົາ​ຈະ​ພົບ​ກັບ​ເຈົ້າ​ຈາກ​ບ່ອນ​ນັ່ງ​ຄວາມ​ເມດຕາ, ຈາກ​ລະຫວ່າງ​ສອງ​ເຄຣຸບ​ທີ່​ຢູ່​ເທິງ​ຫີບ​ປະຈັກ​ພະຍານ.</w:t>
      </w:r>
    </w:p>
    <w:p/>
    <w:p>
      <w:r xmlns:w="http://schemas.openxmlformats.org/wordprocessingml/2006/main">
        <w:t xml:space="preserve">ອົບພະຍົບ 30:7 ແລະ​ອາໂຣນ​ຈະ​ຕ້ອງ​ເຜົາ​ເຄື່ອງຫອມ​ໃນ​ບ່ອນ​ນັ້ນ​ທຸກໆ​ເຊົ້າ ເມື່ອ​ລາວ​ນຸ່ງ​ໂຄມ​ໄຟ ລາວ​ຈະ​ຈູດ​ເຄື່ອງຫອມ​ໃສ່​ເທິງ​ໂຄມ​ໄຟ.</w:t>
      </w:r>
    </w:p>
    <w:p/>
    <w:p>
      <w:r xmlns:w="http://schemas.openxmlformats.org/wordprocessingml/2006/main">
        <w:t xml:space="preserve">ອາໂຣນ​ໄດ້​ຮັບ​ການ​ແນະນຳ​ໃຫ້​ຈູດ​ເຄື່ອງ​ຫອມ​ເທິງ​ແທ່ນ​ບູຊາ​ທຸກໆ​ເຊົ້າ​ເມື່ອ​ຈູດ​ໂຄມ​ໄຟ.</w:t>
      </w:r>
    </w:p>
    <w:p/>
    <w:p>
      <w:r xmlns:w="http://schemas.openxmlformats.org/wordprocessingml/2006/main">
        <w:t xml:space="preserve">1. ພະລັງແຫ່ງການອະທິຖານ: ຄວາມສຳຄັນຂອງທູບໃນສະໄໝບູຮານ</w:t>
      </w:r>
    </w:p>
    <w:p/>
    <w:p>
      <w:r xmlns:w="http://schemas.openxmlformats.org/wordprocessingml/2006/main">
        <w:t xml:space="preserve">2. ການເຮັດບຸນເຂົ້າພັນສາ: ຄວາມສັກສິດຂອງຊີວິດປະຈໍາວັນ</w:t>
      </w:r>
    </w:p>
    <w:p/>
    <w:p>
      <w:r xmlns:w="http://schemas.openxmlformats.org/wordprocessingml/2006/main">
        <w:t xml:space="preserve">1. Psalm 141:2 - ໃຫ້ຄໍາອະທິຖານຂອງຂ້າພະເຈົ້າຖືກຕັ້ງໄວ້ຕໍ່ຫນ້າເຈົ້າເປັນເຄື່ອງຫອມ; ແລະ​ການ​ຍົກ​ມື​ຂອງ​ຂ້າ​ພະ​ເຈົ້າ​ເປັນ​ເຄື່ອງ​ບູຊາ​ໃນ​ຕອນ​ແລງ.</w:t>
      </w:r>
    </w:p>
    <w:p/>
    <w:p>
      <w:r xmlns:w="http://schemas.openxmlformats.org/wordprocessingml/2006/main">
        <w:t xml:space="preserve">2. ຢາໂກໂບ 5:13 —ມີ​ຄົນ​ໃດ​ໃນ​ພວກ​ເຈົ້າ​ທຸກ​ທໍລະມານ? ໃຫ້ລາວອະທິຖານ. ມີຄວາມສຸກບໍ? ໃຫ້ເຂົາຮ້ອງເພງສັນລະເສີນ.</w:t>
      </w:r>
    </w:p>
    <w:p/>
    <w:p>
      <w:r xmlns:w="http://schemas.openxmlformats.org/wordprocessingml/2006/main">
        <w:t xml:space="preserve">ອົບພະຍົບ 30:8 ແລະ​ເມື່ອ​ອາໂຣນ​ຈູດ​ໂຄມ​ໄຟ​ໃນ​ຕອນ​ແລງ ລາວ​ຈະ​ເຜົາ​ເຄື່ອງຫອມ​ໃສ່​ເທິງ​ໂຄມ​ໄຟ ຊຶ່ງ​ເປັນ​ເຄື່ອງ​ຫອມ​ຕໍ່​ພຣະພັກ​ຂອງ​ພຣະເຈົ້າຢາເວ​ຕະຫລອດ​ຊົ່ວ​ອາຍຸ​ຂອງ​ພວກເຈົ້າ.</w:t>
      </w:r>
    </w:p>
    <w:p/>
    <w:p>
      <w:r xmlns:w="http://schemas.openxmlformats.org/wordprocessingml/2006/main">
        <w:t xml:space="preserve">ພະເຈົ້າ​ສັ່ງ​ໃຫ້​ອາໂຣນ​ຈູດ​ເຄື່ອງ​ຫອມ​ໃນ​ຫໍເຕັນ​ຂອງ​ທຸກໆ​ຕອນ​ແລງ ເພື່ອ​ເປັນ​ການ​ຖວາຍ​ແກ່​ພຣະເຈົ້າຢາເວ.</w:t>
      </w:r>
    </w:p>
    <w:p/>
    <w:p>
      <w:r xmlns:w="http://schemas.openxmlformats.org/wordprocessingml/2006/main">
        <w:t xml:space="preserve">1. ຄຳ​ແນະນຳ​ຂອງ​ພະເຈົ້າ​ສຳລັບ​ການ​ນະມັດສະການ: ເຮົາ​ຈະ​ໃຫ້​ກຽດ​ພະເຈົ້າ​ໄດ້​ແນວ​ໃດ​ໂດຍ​ການ​ເຊື່ອ​ຟັງ</w:t>
      </w:r>
    </w:p>
    <w:p/>
    <w:p>
      <w:r xmlns:w="http://schemas.openxmlformats.org/wordprocessingml/2006/main">
        <w:t xml:space="preserve">2. ເປັນ​ຫຍັງ​ເຮົາ​ຈຶ່ງ​ຖວາຍ​ເຄື່ອງ​ຫອມ​ແກ່​ພະ​ເຢໂຫວາ: ການ​ສຶກສາ​ອົບ​ພະຍົບ 30:8</w:t>
      </w:r>
    </w:p>
    <w:p/>
    <w:p>
      <w:r xmlns:w="http://schemas.openxmlformats.org/wordprocessingml/2006/main">
        <w:t xml:space="preserve">1. ໂຢຮັນ 4:23-24 - “ແຕ່​ເວລາ​ມາ​ເຖິງ ແລະ​ບັດນີ້​ໄດ້​ມາ​ເຖິງ​ເມື່ອ​ຜູ້​ນະມັດສະການ​ແທ້​ຈະ​ຂາບໄຫວ້​ພະ​ບິດາ​ດ້ວຍ​ວິນຍານ​ແລະ​ຄວາມ​ຈິງ ເພາະ​ພວກ​ເຂົາ​ເປັນ​ຜູ້​ນະມັດສະການ​ທີ່​ພະ​ບິດາ​ສະແຫວງ​ຫາ ພະເຈົ້າ​ຄື​ວິນຍານ ແລະ​ຜູ້​ນະມັດສະການ​ພະອົງ. ຕ້ອງນະມັດສະການດ້ວຍວິນຍານແລະຄວາມຈິງ."</w:t>
      </w:r>
    </w:p>
    <w:p/>
    <w:p>
      <w:r xmlns:w="http://schemas.openxmlformats.org/wordprocessingml/2006/main">
        <w:t xml:space="preserve">2. ເຮັບເຣີ 13:15 - "ດັ່ງນັ້ນ, ໂດຍຜ່ານພຣະເຢຊູ, ໃຫ້ພວກເຮົາສືບຕໍ່ຖວາຍເຄື່ອງບູຊາແກ່ພຣະເຈົ້າເພື່ອສັນລະເສີນຫມາກໄມ້ຂອງປາກທີ່ເປີດເຜີຍຊື່ຂອງພຣະອົງ."</w:t>
      </w:r>
    </w:p>
    <w:p/>
    <w:p>
      <w:r xmlns:w="http://schemas.openxmlformats.org/wordprocessingml/2006/main">
        <w:t xml:space="preserve">ອົບພະຍົບ 30:9 ຢ່າ​ຖວາຍ​ເຄື່ອງ​ບູຊາ​ທີ່​ແປກ​ປະຫລາດ​ໃນ​ບ່ອນ​ນັ້ນ, ຫລື​ເຄື່ອງ​ບູຊາ​ທີ່​ເຜົາ​ໄໝ້, ຫລື​ການ​ຖວາຍ​ຊີ້ນ. ທັງ​ເຈົ້າ​ຈະ​ບໍ່​ຖອກ​ເຄື່ອງ​ດື່ມ​ໃນ​ທີ່​ນັ້ນ.</w:t>
      </w:r>
    </w:p>
    <w:p/>
    <w:p>
      <w:r xmlns:w="http://schemas.openxmlformats.org/wordprocessingml/2006/main">
        <w:t xml:space="preserve">ຂໍ້ພຣະຄຳພີໃນອົບພະຍົບ 30:9 ຂັດຂວາງການຖວາຍເຄື່ອງບູຊາທີ່ແປກປະຫຼາດ, ເຄື່ອງບູຊາທີ່ເຜົາຜານ, ຖວາຍຊີ້ນສັດ, ຫລືເຄື່ອງຖວາຍເຄື່ອງດື່ມຕໍ່ພຣະເຈົ້າ.</w:t>
      </w:r>
    </w:p>
    <w:p/>
    <w:p>
      <w:r xmlns:w="http://schemas.openxmlformats.org/wordprocessingml/2006/main">
        <w:t xml:space="preserve">1. ພະເຈົ້າ​ປາຖະໜາ​ການ​ເຊື່ອ​ຟັງ ບໍ່​ແມ່ນ​ການ​ເສຍ​ສະລະ—1 ຊາເມືອນ 15:22</w:t>
      </w:r>
    </w:p>
    <w:p/>
    <w:p>
      <w:r xmlns:w="http://schemas.openxmlformats.org/wordprocessingml/2006/main">
        <w:t xml:space="preserve">2. ຈົ່ງ​ນະມັດສະການ​ພະເຈົ້າ​ດ້ວຍ​ສຸດ​ໃຈ.—ພະບັນຍັດ 6:5</w:t>
      </w:r>
    </w:p>
    <w:p/>
    <w:p>
      <w:r xmlns:w="http://schemas.openxmlformats.org/wordprocessingml/2006/main">
        <w:t xml:space="preserve">1. ເຮັບເຣີ 13:15 - ໂດຍຜ່ານພຣະອົງ, ໃຫ້ພວກເຮົາສືບຕໍ່ຖວາຍເຄື່ອງບູຊາເພື່ອສັນລະເສີນພຣະເຈົ້າ, ນັ້ນແມ່ນ, ຫມາກປາກທີ່ຮັບຮູ້ຊື່ຂອງພຣະອົງ.</w:t>
      </w:r>
    </w:p>
    <w:p/>
    <w:p>
      <w:r xmlns:w="http://schemas.openxmlformats.org/wordprocessingml/2006/main">
        <w:t xml:space="preserve">2. Romans 12:1 - ດັ່ງນັ້ນ, ຂ້າພະເຈົ້າຂໍອຸທອນກັບທ່ານ, ອ້າຍນ້ອງ, ໂດຍຄວາມເມດຕາຂອງພຣະເຈົ້າ, ນໍາສະເຫນີຮ່າງກາຍຂອງທ່ານເປັນການເສຍສະລະທີ່ມີຊີວິດ, ບໍລິສຸດແລະເປັນທີ່ຍອມຮັບຂອງພະເຈົ້າ, ຊຶ່ງເປັນການນະມັດສະການທາງວິນຍານຂອງທ່ານ.</w:t>
      </w:r>
    </w:p>
    <w:p/>
    <w:p>
      <w:r xmlns:w="http://schemas.openxmlformats.org/wordprocessingml/2006/main">
        <w:t xml:space="preserve">ອົບພະຍົບ 30:10 ແລະ​ອາໂຣນ​ຈະ​ເຮັດ​ການ​ຊົດ​ໃຊ້​ເທິງ​ເຂົາ​ຂອງ​ມັນ​ໜຶ່ງ​ຄັ້ງ​ໃນ​ໜຶ່ງ​ປີ ດ້ວຍ​ເລືອດ​ຂອງ​ເຄື່ອງ​ຖວາຍ​ເພື່ອ​ລຶບລ້າງ​ການ​ຊຳລະ​ລ້າງ​ບາບ; ເມື່ອ​ປີ​ໃດ​ໜຶ່ງ​ປີ​ທີ່​ລາວ​ຈະ​ເຮັດ​ການ​ຊົດ​ໃຊ້​ໃຫ້​ແກ່​ມັນ​ຕະຫລອດ​ຊົ່ວ​ອາຍຸ​ຂອງ​ພວກເຈົ້າ​ນັ້ນ​ສັກສິດ​ທີ່ສຸດ​ສຳລັບ​ພຣະເຈົ້າຢາເວ. .</w:t>
      </w:r>
    </w:p>
    <w:p/>
    <w:p>
      <w:r xmlns:w="http://schemas.openxmlformats.org/wordprocessingml/2006/main">
        <w:t xml:space="preserve">ອາໂຣນ​ໄດ້​ຮັບ​ຜິດ​ຊອບ​ໃນ​ການ​ຊົດ​ໃຊ້​ແທນ​ແທ່ນ​ບູຊາ​ຂອງ​ພຣະ​ຜູ້​ເປັນ​ເຈົ້າ​ປີ​ລະ​ເທື່ອ.</w:t>
      </w:r>
    </w:p>
    <w:p/>
    <w:p>
      <w:r xmlns:w="http://schemas.openxmlformats.org/wordprocessingml/2006/main">
        <w:t xml:space="preserve">1: ຊີວິດ​ຂອງ​ເຮົາ​ຄວນ​ອຸທິດ​ຕົນ​ເພື່ອ​ເຮັດ​ການ​ຊົດ​ໃຊ້​ຕໍ່​ບາບ​ຂອງ​ເຮົາ​ຢ່າງ​ຕໍ່​ເນື່ອງ ເພື່ອ​ວ່າ​ເຮົາ​ຈະ​ຢູ່​ກັບ​ພຣະ​ເຈົ້າ.</w:t>
      </w:r>
    </w:p>
    <w:p/>
    <w:p>
      <w:r xmlns:w="http://schemas.openxmlformats.org/wordprocessingml/2006/main">
        <w:t xml:space="preserve">2: ເຮົາ​ຖືກ​ເອີ້ນ​ໃຫ້​ເຮັດ​ການ​ຊົດ​ໃຊ້​ໃຫ້​ກັນ​ແລະ​ກັນ, ດັ່ງ​ທີ່​ອາ​ໂຣນ​ໄດ້​ຖືກ​ບັນ​ຊາ​ໃຫ້​ເຮັດ​ການ​ຊົດ​ໃຊ້​ແທນ​ແທ່ນ​ບູຊາ​ຂອງ​ພຣະ​ຜູ້​ເປັນ​ເຈົ້າ.</w:t>
      </w:r>
    </w:p>
    <w:p/>
    <w:p>
      <w:r xmlns:w="http://schemas.openxmlformats.org/wordprocessingml/2006/main">
        <w:t xml:space="preserve">1: ເຮັບເຣີ 10:4-5 ເພາະ​ເປັນ​ໄປ​ບໍ່​ໄດ້​ທີ່​ເລືອດ​ງົວ​ງົວ​ແລະ​ແບ້​ຈະ​ເອົາ​ບາບ​ໄປ. ສະນັ້ນ ເມື່ອ​ພຣະອົງ​ສະເດັດ​ມາ​ໃນ​ໂລກ, ພຣະອົງ​ຈຶ່ງ​ກ່າວ​ວ່າ, ຢ່າ​ຖວາຍ​ເຄື່ອງ​ບູຊາ ແລະ​ການ​ຖວາຍ​ແກ່​ພຣະອົງ, ແຕ່​ພຣະອົງ​ໄດ້​ຕຽມ​ຮ່າງກາຍ​ໃຫ້​ຂ້ານ້ອຍ​ແລ້ວ.”</w:t>
      </w:r>
    </w:p>
    <w:p/>
    <w:p>
      <w:r xmlns:w="http://schemas.openxmlformats.org/wordprocessingml/2006/main">
        <w:t xml:space="preserve">2: Romans 3:23-25 ສໍາລັບທຸກຄົນໄດ້ເຮັດບາບ, ແລະມາສັ້ນຂອງລັດສະຫມີພາບຂອງພຣະເຈົ້າ; ໄດ້ຮັບການຊອບທໍາຢ່າງເສລີໂດຍພຣະຄຸນຂອງພຣະອົງໂດຍຜ່ານການໄຖ່ທີ່ມີຢູ່ໃນພຣະເຢຊູຄຣິດ: ຜູ້ທີ່ພຣະເຈົ້າໄດ້ກໍານົດໄວ້ເພື່ອເປັນການ propitiation ໂດຍຄວາມເຊື່ອໃນພຣະໂລຫິດຂອງພຣະອົງ, ເພື່ອປະກາດຄວາມຊອບທໍາຂອງພຣະອົງສໍາລັບການປົດບາບທີ່ຜ່ານມາ, ໂດຍຜ່ານຄວາມອົດທົນຂອງພຣະເຈົ້າ.</w:t>
      </w:r>
    </w:p>
    <w:p/>
    <w:p>
      <w:r xmlns:w="http://schemas.openxmlformats.org/wordprocessingml/2006/main">
        <w:t xml:space="preserve">ອົບພະຍົບ 30:11 ພຣະເຈົ້າຢາເວ​ໄດ້​ກ່າວ​ກັບ​ໂມເຊ​ວ່າ,</w:t>
      </w:r>
    </w:p>
    <w:p/>
    <w:p>
      <w:r xmlns:w="http://schemas.openxmlformats.org/wordprocessingml/2006/main">
        <w:t xml:space="preserve">ພະເຈົ້າ​ໄດ້​ເວົ້າ​ກັບ​ໂມເຊ ແລະ​ໃຫ້​ຄຳ​ແນະນຳ​ແກ່​ລາວ.</w:t>
      </w:r>
    </w:p>
    <w:p/>
    <w:p>
      <w:r xmlns:w="http://schemas.openxmlformats.org/wordprocessingml/2006/main">
        <w:t xml:space="preserve">1. ພະລັງຂອງການເຊື່ອຟັງ: ການຮຽນຮູ້ຈາກຕົວຢ່າງຂອງໂມເຊ</w:t>
      </w:r>
    </w:p>
    <w:p/>
    <w:p>
      <w:r xmlns:w="http://schemas.openxmlformats.org/wordprocessingml/2006/main">
        <w:t xml:space="preserve">2. ຄວາມສຳຄັນຂອງການຟັງສຽງຂອງພຣະເຈົ້າ</w:t>
      </w:r>
    </w:p>
    <w:p/>
    <w:p>
      <w:r xmlns:w="http://schemas.openxmlformats.org/wordprocessingml/2006/main">
        <w:t xml:space="preserve">1. ໂຢຮັນ 14:15 - ຖ້າເຈົ້າຮັກເຮົາ ເຈົ້າຈະຮັກສາພຣະບັນຍັດຂອງເຮົາ.</w:t>
      </w:r>
    </w:p>
    <w:p/>
    <w:p>
      <w:r xmlns:w="http://schemas.openxmlformats.org/wordprocessingml/2006/main">
        <w:t xml:space="preserve">2. ຢາໂກໂບ 1:22 - ແຕ່​ຈົ່ງ​ເຮັດ​ຕາມ​ຖ້ອຍຄຳ, ແລະ​ບໍ່​ແມ່ນ​ຜູ້​ຟັງ​ເທົ່າ​ນັ້ນ, ການ​ຫຼອກ​ລວງ​ຕົວ​ເອງ.</w:t>
      </w:r>
    </w:p>
    <w:p/>
    <w:p>
      <w:r xmlns:w="http://schemas.openxmlformats.org/wordprocessingml/2006/main">
        <w:t xml:space="preserve">ອົບພະຍົບ 30:12 ເມື່ອ​ເຈົ້າ​ເອົາ​ຈຳນວນ​ຂອງ​ຊາວ​ອິດສະຣາເອນ​ຕາມ​ຈຳນວນ​ຂອງ​ພວກເຂົາ​ແລ້ວ, ພວກເຂົາ​ຈະ​ມອບ​ຄ່າໄຖ່​ໃຫ້​ແກ່​ພຣະເຈົ້າຢາເວ​ທຸກຄົນ ເມື່ອ​ເຈົ້າ​ນັບ​ພວກເຂົາ. ເພື່ອ​ວ່າ​ຈະ​ບໍ່​ມີ​ໄພ​ພິ​ບັດ​ໃນ​ບັນ​ດາ​ພວກ​ເຂົາ, ໃນ​ເວ​ລາ​ທີ່​ທ່ານ​ນັບ​ພວກ​ເຂົາ.</w:t>
      </w:r>
    </w:p>
    <w:p/>
    <w:p>
      <w:r xmlns:w="http://schemas.openxmlformats.org/wordprocessingml/2006/main">
        <w:t xml:space="preserve">ຂໍ້ນີ້ຈາກອົບພະຍົບອະທິບາຍເຖິງວິທີທີ່ຊາວອິດສະລາແອນແຕ່ລະຄົນໃຫ້ຄ່າໄຖ່ແກ່ພະເຢໂຫວາເມື່ອນັບປະຊາກອນຂອງເຂົາເຈົ້າເພື່ອຫຼີກລ່ຽງໄພພິບັດ.</w:t>
      </w:r>
    </w:p>
    <w:p/>
    <w:p>
      <w:r xmlns:w="http://schemas.openxmlformats.org/wordprocessingml/2006/main">
        <w:t xml:space="preserve">1. ພະລັງແຫ່ງການໃຫ້: ວິທີທີ່ພຣະເຈົ້າປະທານໃຫ້ແກ່ປະຊາຊົນຂອງພຣະອົງ</w:t>
      </w:r>
    </w:p>
    <w:p/>
    <w:p>
      <w:r xmlns:w="http://schemas.openxmlformats.org/wordprocessingml/2006/main">
        <w:t xml:space="preserve">2. ຄວາມສຳຄັນຂອງຄ່າໄຖ່: ການສຳຫຼວດຄວາມຮັກຂອງພະເຈົ້າ</w:t>
      </w:r>
    </w:p>
    <w:p/>
    <w:p>
      <w:r xmlns:w="http://schemas.openxmlformats.org/wordprocessingml/2006/main">
        <w:t xml:space="preserve">1. 1 ເປໂຕ 1:18-19 - Forasmuch as you know that you are not redeemed with your corruptible things , as silver and gold , from your vain conversation get by traditional from your fathers ; ແຕ່​ດ້ວຍ​ເລືອດ​ອັນ​ມີ​ຄ່າ​ຂອງ​ພະ​ຄລິດ, ເໝືອນ​ດັ່ງ​ລູກ​ແກະ​ທີ່​ບໍ່​ມີ​ຈຸດ​ດ່າງ​ພ້ອຍ ແລະ​ບໍ່​ມີ​ຈຸດ.</w:t>
      </w:r>
    </w:p>
    <w:p/>
    <w:p>
      <w:r xmlns:w="http://schemas.openxmlformats.org/wordprocessingml/2006/main">
        <w:t xml:space="preserve">2. ເອຊາຢາ 55:1 - ໂຮ, ທຸກຄົນທີ່ຫິວນ້ໍາ, ຈົ່ງມາຫານ້ໍາ, ແລະຜູ້ທີ່ບໍ່ມີເງິນ; ມາ, ຊື້, ແລະກິນອາຫານ; ແທ້​ຈິງ​ແລ້ວ, ມາ, ຊື້​ເຫຼົ້າ​ແວງ ແລະ ນົມ​ໂດຍ​ບໍ່​ມີ​ເງິນ ແລະ ບໍ່​ມີ​ລາຄາ.</w:t>
      </w:r>
    </w:p>
    <w:p/>
    <w:p>
      <w:r xmlns:w="http://schemas.openxmlformats.org/wordprocessingml/2006/main">
        <w:t xml:space="preserve">ອົບພະຍົບ 30:13 ທຸກໆ​ຄົນ​ທີ່​ຜ່ານ​ໄປ​ໃນ​ບັນດາ​ຜູ້​ທີ່​ໄດ້​ຮັບ​ເລກ​ນັ້ນ​ຈະ​ມອບ​ໃຫ້​ເຄິ່ງ​ເຊເຄນ​ຕໍ່​ຈາກ​ບ່ອນ​ສັກສິດ​ຂອງ​ບ່ອນ​ສັກສິດ​ໜຶ່ງ​ເຊເຄນ: (ໜຶ່ງ​ເຊ​ເຄລ​ແມ່ນ​ຊາວ​ເກຣາ:) ເຄິ່ງ​ເຊເຄນ​ຈະ​ເປັນ​ເຄື່ອງ​ຖວາຍ​ຂອງ​ພຣະເຈົ້າຢາເວ.</w:t>
      </w:r>
    </w:p>
    <w:p/>
    <w:p>
      <w:r xmlns:w="http://schemas.openxmlformats.org/wordprocessingml/2006/main">
        <w:t xml:space="preserve">ພຣະ​ເຈົ້າ​ຮຽກ​ຮ້ອງ​ໃຫ້​ພວກ​ເຮົາ​ໃຫ້​ສ່ວນ​ຫນຶ່ງ​ຂອງ​ຄວາມ​ຮັ່ງ​ມີ​ຂອງ​ພວກ​ເຮົາ​ໃຫ້​ພຣະ​ອົງ.</w:t>
      </w:r>
    </w:p>
    <w:p/>
    <w:p>
      <w:r xmlns:w="http://schemas.openxmlformats.org/wordprocessingml/2006/main">
        <w:t xml:space="preserve">1: ເຮົາ​ຕ້ອງ​ມອບ​ເວລາ, ເງິນ, ແລະ​ຊັບ​ພະ​ຍາ​ກອນ​ຂອງ​ເຮົາ​ໃຫ້​ແກ່​ພຣະ​ເຈົ້າ​ຢ່າງ​ໃຈ​ກວ້າງ.</w:t>
      </w:r>
    </w:p>
    <w:p/>
    <w:p>
      <w:r xmlns:w="http://schemas.openxmlformats.org/wordprocessingml/2006/main">
        <w:t xml:space="preserve">2: ພຣະ​ເຈົ້າ​ປະ​ສົງ​ໃຫ້​ພວກ​ເຮົາ​ແບ່ງ​ປັນ​ພອນ​ຂອງ​ພວກ​ເຮົາ​ແລະ​ສະ​ແດງ​ໃຫ້​ເຫັນ​ຄວາມ​ສັດ​ຊື່​ຂອງ​ພວກ​ເຮົາ​ໂດຍ​ຜ່ານ​ການ​ສະ​ເຫນີ​ຂອງ​ພວກ​ເຮົາ.</w:t>
      </w:r>
    </w:p>
    <w:p/>
    <w:p>
      <w:r xmlns:w="http://schemas.openxmlformats.org/wordprocessingml/2006/main">
        <w:t xml:space="preserve">ຂໍ້ເທັດຈິງ 1: ສຸພາສິດ 3:9-10 ຈົ່ງ​ຖວາຍ​ກຽດ​ແກ່​ພຣະເຈົ້າຢາເວ​ດ້ວຍ​ສານ​ຂອງ​ເຈົ້າ, ແລະ​ດ້ວຍ​ຜົນ​ອັນ​ທຳອິດ​ຂອງ​ການ​ເພີ່ມ​ຂຶ້ນ​ຂອງ​ເຈົ້າ: ສະນັ້ນ ສວນ​ຂອງ​ເຈົ້າ​ຈະ​ເຕັມ​ໄປ​ດ້ວຍ​ເຫຼົ້າ​ອະງຸ່ນ ແລະ​ເຫຼົ້າ​ອະງຸ່ນ​ໃໝ່​ຈະ​ໄຫລ​ອອກ​ມາ.</w:t>
      </w:r>
    </w:p>
    <w:p/>
    <w:p>
      <w:r xmlns:w="http://schemas.openxmlformats.org/wordprocessingml/2006/main">
        <w:t xml:space="preserve">Cross Ref 2: 2 Corinthians 9:6-7 ແຕ່ນີ້ຂ້າພະເຈົ້າເວົ້າວ່າ, ຜູ້ທີ່ soweth sparingly ຈະ reap ຍັງ sparingly; ແລະ ຜູ້​ທີ່​ຫວ່ານ​ຢ່າງ​ອຸດົມ​ສົມບູນ​ກໍ​ຈະ​ເກັບກ່ຽວ​ໄດ້​ຢ່າງ​ອຸດົມ​ສົມບູນ. ທຸກ​ຄົນ​ຕາມ​ທີ່​ເຂົາ​ຕັ້ງ​ໃຈ​ຢູ່​ໃນ​ໃຈ, ດັ່ງ​ນັ້ນ​ໃຫ້​ເຂົາ​ໃຫ້; ບໍ່ gudgingly, ຫຼື​ຂອງ​ຄວາມ​ຈໍາ​ເປັນ: ເພາະ​ວ່າ​ພຣະ​ເຈົ້າ​ຮັກ​ຜູ້​ໃຫ້​ທີ່​ຊື່ນ​ຊົມ.</w:t>
      </w:r>
    </w:p>
    <w:p/>
    <w:p>
      <w:r xmlns:w="http://schemas.openxmlformats.org/wordprocessingml/2006/main">
        <w:t xml:space="preserve">ອົບພະຍົບ 30:14 ທຸກ​ຄົນ​ທີ່​ຜ່ານ​ໄປ​ໃນ​ບັນດາ​ຜູ້​ທີ່​ມີ​ຈຳນວນ​ຕັ້ງແຕ່​ອາຍຸ​ຊາວ​ປີ​ຂຶ້ນ​ໄປ ຈົ່ງ​ຖວາຍ​ເຄື່ອງ​ບູຊາ​ແກ່​ພຣະເຈົ້າຢາເວ.</w:t>
      </w:r>
    </w:p>
    <w:p/>
    <w:p>
      <w:r xmlns:w="http://schemas.openxmlformats.org/wordprocessingml/2006/main">
        <w:t xml:space="preserve">ຂໍ້​ນີ້​ອະທິບາຍ​ວ່າ​ຄົນ​ທັງ​ປວງ​ຊາວ​ປີ​ຂຶ້ນ​ໄປ​ຕ້ອງ​ຖວາຍ​ເຄື່ອງ​ຖວາຍ​ແກ່​ພະ​ເຢໂຫວາ.</w:t>
      </w:r>
    </w:p>
    <w:p/>
    <w:p>
      <w:r xmlns:w="http://schemas.openxmlformats.org/wordprocessingml/2006/main">
        <w:t xml:space="preserve">1. ຂອງປະທານແຫ່ງຄວາມກະຕັນຍູ: ຄວາມສໍາຄັນຂອງການໃຫ້ກັບພຣະເຈົ້າ</w:t>
      </w:r>
    </w:p>
    <w:p/>
    <w:p>
      <w:r xmlns:w="http://schemas.openxmlformats.org/wordprocessingml/2006/main">
        <w:t xml:space="preserve">2. ພະລັງຂອງການເຊື່ອຟັງ: ການປະຕິບັດຕາມພຣະບັນຍັດຂອງພຣະຜູ້ເປັນເຈົ້າ</w:t>
      </w:r>
    </w:p>
    <w:p/>
    <w:p>
      <w:r xmlns:w="http://schemas.openxmlformats.org/wordprocessingml/2006/main">
        <w:t xml:space="preserve">1. ພຣະບັນຍັດສອງ 16:16-17 - “ປີ​ລະ​ສາມ​ເທື່ອ ຜູ້ຊາຍ​ທັງໝົດ​ຂອງ​ເຈົ້າ​ຈະ​ມາ​ປາກົດ​ຕໍ່​ພຣະພັກ​ຂອງ​ພຣະເຈົ້າຢາເວ ພຣະເຈົ້າ​ຂອງ​ເຈົ້າ​ໃນ​ບ່ອນ​ທີ່​ພຣະອົງ​ຈະ​ເລືອກ​ເອົາ: ໃນ​ເທດສະການ​ເຂົ້າຈີ່​ບໍ່ມີ​ເຊື້ອແປ້ງ, ເທດສະການ​ປະຈຳ​ອາທິດ, ແລະ​ເທດສະການ​ບູດ. ພວກ​ເຂົາ​ຈະ​ບໍ່​ໄດ້​ມາ​ປະ​ກົດ​ຕໍ່​ພຣະ​ພັກ​ຂອງ​ພຣະ​ຜູ້​ເປັນ​ເຈົ້າ​ມື​ເປົ່າ;</w:t>
      </w:r>
    </w:p>
    <w:p/>
    <w:p>
      <w:r xmlns:w="http://schemas.openxmlformats.org/wordprocessingml/2006/main">
        <w:t xml:space="preserve">2 ກິດຈະການ 5:1-2 “ແຕ່​ຜູ້​ຊາຍ​ຄົນ​ໜຶ່ງ​ຊື່​ວ່າ​ອານາເນຍ ກັບ​ນາງ​ສະຟີຣາ​ເມຍ​ຂອງ​ລາວ​ໄດ້​ຂາຍ​ຊັບ​ສິນ​ອັນ​ໜຶ່ງ​ຂອງ​ເມຍ​ຂອງຕົນ ດ້ວຍ​ຄວາມ​ຮູ້​ອັນ​ເຕັມ​ທີ່​ຂອງ​ເມຍ ລາວ​ຈຶ່ງ​ເກັບ​ເງິນ​ຈຳນວນ​ໜຶ່ງ​ຄືນ ແລະ​ເອົາ​ແຕ່​ສ່ວນ​ໜຶ່ງ​ໄປ​ວາງ​ໄວ້​ທີ່​ຫໍເຕັນ. ຕີນຂອງອັກຄະສາວົກ."</w:t>
      </w:r>
    </w:p>
    <w:p/>
    <w:p>
      <w:r xmlns:w="http://schemas.openxmlformats.org/wordprocessingml/2006/main">
        <w:t xml:space="preserve">ອົບພະຍົບ 30:15 ຄົນ​ຮັ່ງມີ​ຈະ​ບໍ່​ໃຫ້​ຫຼາຍ​ກວ່າ​ນັ້ນ ແລະ​ຄົນ​ຍາກຈົນ​ຈະ​ບໍ່​ໃຫ້​ໜ້ອຍ​ກວ່າ​ເຄິ່ງ​ເຊເຄນ ເມື່ອ​ພວກເຂົາ​ຖວາຍ​ເຄື່ອງ​ບູຊາ​ແກ່​ພຣະເຈົ້າຢາເວ ເພື່ອ​ລຶບລ້າງ​ຄວາມ​ເສຍໃຈ​ຂອງ​ພວກເຈົ້າ.</w:t>
      </w:r>
    </w:p>
    <w:p/>
    <w:p>
      <w:r xmlns:w="http://schemas.openxmlformats.org/wordprocessingml/2006/main">
        <w:t xml:space="preserve">ຂໍ້ນີ້ຈາກ Exodus ບອກວ່າເມື່ອຖວາຍເຄື່ອງບູຊາແກ່ພຣະຜູ້ເປັນເຈົ້າ, ທຸກຄົນຕ້ອງໃຫ້ຈໍານວນດຽວກັນ, ໂດຍບໍ່ຄໍານຶງເຖິງຄວາມຮັ່ງມີ.</w:t>
      </w:r>
    </w:p>
    <w:p/>
    <w:p>
      <w:r xmlns:w="http://schemas.openxmlformats.org/wordprocessingml/2006/main">
        <w:t xml:space="preserve">1. ຄວາມສະເໝີພາບຂອງການເສຍສະລະ: ເຂົ້າໃຈເຖິງການເອີ້ນຂອງພຣະເຈົ້າໃຫ້ຖວາຍຢ່າງເອື້ອເຟື້ອເພື່ອແຜ່ໃນອົບພະຍົບ 30:15.</w:t>
      </w:r>
    </w:p>
    <w:p/>
    <w:p>
      <w:r xmlns:w="http://schemas.openxmlformats.org/wordprocessingml/2006/main">
        <w:t xml:space="preserve">2. ສະແດງຄວາມເອື້ອເຟື້ອເພື່ອແຜ່ຕໍ່ຄວາມບໍ່ສະເໝີພາບ: ການປະຕິບັດຄວາມຍຸຕິທຳໃນການຖວາຍບູຊາແກ່ພຣະເຈົ້າ.</w:t>
      </w:r>
    </w:p>
    <w:p/>
    <w:p>
      <w:r xmlns:w="http://schemas.openxmlformats.org/wordprocessingml/2006/main">
        <w:t xml:space="preserve">1. ລະບຽບ^ພວກເລວີ 5:15-16 “ຖ້າ​ຜູ້​ໃດ​ກະທຳ​ການ​ຝ່າຝືນ​ຄວາມເຊື່ອ​ແລະ​ເຮັດ​ບາບ​ໂດຍ​ບໍ່​ຕັ້ງໃຈ​ໃນ​ສິ່ງ​ສັກສິດ​ອັນ​ໜຶ່ງ​ຂອງ​ອົງພຣະ​ຜູ້​ເປັນເຈົ້າ ຜູ້ນັ້ນ​ຈະ​ເອົາ​ແກະເຖິກ​ໂຕ​ໜຶ່ງ​ທີ່​ບໍ່​ມີ​ມົນທິນ​ຈາກ​ຝູງແກະ​ມາ​ຖວາຍ​ແກ່​ພຣະເຈົ້າຢາເວ. ເງິນ​ເຊ​ເຄລ​ຕາມ​ເງິນ​ຂອງ​ວິຫານ​ເພື່ອ​ຖວາຍ​ຄວາມ​ຜິດ ລາວ​ຈະ​ເອົາ​ເງິນ​ຄືນ​ໃຫ້​ກັບ​ສິ່ງ​ທີ່​ລາວ​ເຮັດ​ຜິດ​ໃນ​ສິ່ງ​ທີ່​ສັກສິດ ແລະ​ຈະ​ຕື່ມ​ອີກ​ໜຶ່ງ​ສ່ວນ​ຫ້າ​ໃຫ້​ປະໂຣຫິດ ແລະ​ປະໂຣຫິດ​ຈະ​ເຮັດ​ການ​ລຶບລ້າງ​ບາບ. ເພາະ​ເຂົາ​ກັບ​ແກະ​ໂຕ​ຂອງ​ເຄື່ອງ​ບູຊາ​ທີ່​ຜິດ​ນັ້ນ ແລະ​ລາວ​ຈະ​ໄດ້​ຮັບ​ການ​ໃຫ້​ອະໄພ.”</w:t>
      </w:r>
    </w:p>
    <w:p/>
    <w:p>
      <w:r xmlns:w="http://schemas.openxmlformats.org/wordprocessingml/2006/main">
        <w:t xml:space="preserve">2 ໂກລິນໂທ 8:13-14 “ເພາະ​ເຮົາ​ບໍ່​ໄດ້​ໝາຍ​ຄວາມ​ວ່າ​ຄົນ​ອື່ນ​ຈະ​ຖືກ​ຜ່ອນ​ເບົາ ແລະ​ພາ​ລະ​ໜັກ​ຂອງ​ເຈົ້າ​ໃຫ້​ໜັກ​ໜ່ວງ, ແຕ່​ວ່າ​ຄວາມ​ອຸດົມສົມບູນ​ຂອງ​ເຈົ້າ​ໃນ​ເວລາ​ນີ້​ຄວນ​ສະໜອງ​ຄວາມ​ຕ້ອງການ​ຂອງ​ເຂົາ​ເຈົ້າ​ເພື່ອ​ວ່າ​ຄວາມ​ອຸດົມສົມບູນ​ຂອງ​ເຂົາ​ຈະ​ສະໜອງ​ໃຫ້​ເຈົ້າ. ຕ້ອງການ, ເພື່ອໃຫ້ມີຄວາມຍຸດຕິທໍາ, ຕາມທີ່ມີຄໍາຂຽນໄວ້ວ່າ, ຜູ້ໃດເກັບໄດ້ຫຼາຍບໍ່ມີຫຍັງເຫຼືອ, ແລະຜູ້ທີ່ເກັບໄດ້ຫນ້ອຍກໍ່ບໍ່ຂາດ.</w:t>
      </w:r>
    </w:p>
    <w:p/>
    <w:p>
      <w:r xmlns:w="http://schemas.openxmlformats.org/wordprocessingml/2006/main">
        <w:t xml:space="preserve">ອົບພະຍົບ 30:16 ແລະ​ເຈົ້າ​ຈະ​ເອົາ​ເງິນ​ຊົດ​ໃຊ້​ຂອງ​ຊາວ​ອິດສະລາແອນ ແລະ​ແຕ່ງຕັ້ງ​ມັນ​ໄວ້​ສຳລັບ​ການ​ຮັບໃຊ້​ຫໍເຕັນ​ຂອງ​ປະຊາຄົມ; ເພື່ອ​ຈະ​ເປັນ​ການ​ລະນຶກ​ເຖິງ​ຊາວ​ອິດສະລາແອນ​ຕໍ່​ພຣະ​ພັກ​ຂອງ​ພຣະ​ຜູ້​ເປັນ​ເຈົ້າ, ເພື່ອ​ເຮັດ​ການ​ຊົດ​ໃຊ້​ແກ່​ຈິດ​ວິນ​ຍານ​ຂອງ​ເຈົ້າ.</w:t>
      </w:r>
    </w:p>
    <w:p/>
    <w:p>
      <w:r xmlns:w="http://schemas.openxmlformats.org/wordprocessingml/2006/main">
        <w:t xml:space="preserve">ຂໍ້ນີ້ຈາກ Exodus ອະທິບາຍວິທີການທີ່ເດັກນ້ອຍຂອງອິດສະຣາເອນຈະໃຊ້ເງິນຊົດໃຊ້ສໍາລັບການບໍລິການຂອງ tabernacle ເປັນການລະນຶກເຖິງພຣະຜູ້ເປັນເຈົ້າເພື່ອເຮັດໃຫ້ການຊົດໃຊ້ສໍາລັບຈິດວິນຍານຂອງເຂົາເຈົ້າ.</w:t>
      </w:r>
    </w:p>
    <w:p/>
    <w:p>
      <w:r xmlns:w="http://schemas.openxmlformats.org/wordprocessingml/2006/main">
        <w:t xml:space="preserve">1. ການຊົດໃຊ້ຂອງພຣະເຢຊູ: ອະນຸສອນສູງສຸດ</w:t>
      </w:r>
    </w:p>
    <w:p/>
    <w:p>
      <w:r xmlns:w="http://schemas.openxmlformats.org/wordprocessingml/2006/main">
        <w:t xml:space="preserve">2. ຈຸດປະສົງຂອງການຊົດໃຊ້: ເພື່ອເຮັດໃຫ້ການຊົດໃຊ້ສໍາລັບຈິດວິນຍານຂອງພວກເຮົາ</w:t>
      </w:r>
    </w:p>
    <w:p/>
    <w:p>
      <w:r xmlns:w="http://schemas.openxmlformats.org/wordprocessingml/2006/main">
        <w:t xml:space="preserve">1. ເຮັບເຣີ 9:11-14 - ການ​ເສຍ​ສະລະ​ຂອງ​ພຣະຄຣິດ​ເປັນ​ການ​ຊົດ​ໃຊ້​ຄັ້ງ​ດຽວ​ສຳລັບ​ບາບ​ຂອງ​ເຮົາ.</w:t>
      </w:r>
    </w:p>
    <w:p/>
    <w:p>
      <w:r xmlns:w="http://schemas.openxmlformats.org/wordprocessingml/2006/main">
        <w:t xml:space="preserve">2. ເອ​ຊາ​ຢາ 53:5-6 - ພຣະ​ຜູ້​ເປັນ​ເຈົ້າ​ລົງ​ໂທດ​ຄວາມ​ຊົ່ວ​ຮ້າຍ​ຂອງ​ພວກ​ເຮົາ​ແລະ​ຮັບ​ຜິດ​ຊອບ​ຂອງ​ພວກ​ເຮົາ​ສໍາ​ລັບ​ການ​ຊົດ​ໃຊ້​ຂອງ​ບາບ​ຂອງ​ພວກ​ເຮົາ.</w:t>
      </w:r>
    </w:p>
    <w:p/>
    <w:p>
      <w:r xmlns:w="http://schemas.openxmlformats.org/wordprocessingml/2006/main">
        <w:t xml:space="preserve">ອົບພະຍົບ 30:17 ພຣະເຈົ້າຢາເວ​ໄດ້​ກ່າວ​ກັບ​ໂມເຊ​ວ່າ,</w:t>
      </w:r>
    </w:p>
    <w:p/>
    <w:p>
      <w:r xmlns:w="http://schemas.openxmlformats.org/wordprocessingml/2006/main">
        <w:t xml:space="preserve">ພະເຈົ້າ​ໄດ້​ເວົ້າ​ກັບ​ໂມເຊ ແລະ​ໃຫ້​ຄຳ​ແນະນຳ​ແກ່​ລາວ.</w:t>
      </w:r>
    </w:p>
    <w:p/>
    <w:p>
      <w:r xmlns:w="http://schemas.openxmlformats.org/wordprocessingml/2006/main">
        <w:t xml:space="preserve">1. ການເຊື່ອຟັງຂອງໂມເຊ: ແບບຢ່າງສໍາລັບພວກເຮົາທຸກມື້ນີ້</w:t>
      </w:r>
    </w:p>
    <w:p/>
    <w:p>
      <w:r xmlns:w="http://schemas.openxmlformats.org/wordprocessingml/2006/main">
        <w:t xml:space="preserve">2. ການ​ຊີ້​ນຳ​ຂອງ​ພະເຈົ້າ: ວິທີ​ຮັບ​ແລະ​ເຮັດ​ຕາມ​ຄຳ​ແນະນຳ​ຂອງ​ພະອົງ</w:t>
      </w:r>
    </w:p>
    <w:p/>
    <w:p>
      <w:r xmlns:w="http://schemas.openxmlformats.org/wordprocessingml/2006/main">
        <w:t xml:space="preserve">ພຣະບັນຍັດສອງ 10:12-13 ແລະ​ບັດນີ້, ຊາດ​ອິດສະຣາເອນ​ເອີຍ ພຣະເຈົ້າຢາເວ ພຣະເຈົ້າ​ຂອງ​ເຈົ້າ​ຮຽກຮ້ອງ​ຫຍັງ​ຈາກ​ເຈົ້າ, ແຕ່​ຈົ່ງ​ຢຳເກງ​ພຣະເຈົ້າຢາເວ ພຣະເຈົ້າ​ຂອງ​ເຈົ້າ, ຈົ່ງ​ເດີນ​ໄປ​ໃນ​ທຸກ​ເສັ້ນທາງ​ຂອງ​ພຣະອົງ, ຮັກ​ພຣະອົງ, ເພື່ອ​ຮັບໃຊ້​ພຣະເຈົ້າຢາເວ ພຣະເຈົ້າ​ຂອງ​ພວກເຈົ້າ. ດ້ວຍ​ສຸດ​ໃຈ​ຂອງ​ເຈົ້າ ແລະ ດ້ວຍ​ສຸດ​ຈິດ​ວິນ​ຍານ​ຂອງ​ເຈົ້າ, ແລະ ເພື່ອ​ຮັກ​ສາ​ພຣະ​ບັນ​ຍັດ ແລະ ກົດ​ເກນ​ຂອງ​ພຣະ​ຜູ້​ເປັນ​ເຈົ້າ, ຊຶ່ງ​ເຮົາ​ບັນ​ຊາ​ເຈົ້າ​ໃນ​ມື້​ນີ້ ເພື່ອ​ຄວາມ​ດີ​ຂອງ​ເຈົ້າ?</w:t>
      </w:r>
    </w:p>
    <w:p/>
    <w:p>
      <w:r xmlns:w="http://schemas.openxmlformats.org/wordprocessingml/2006/main">
        <w:t xml:space="preserve">2. ໂຢຮັນ 14:15-17 - ຖ້າເຈົ້າຮັກເຮົາ ເຈົ້າຈະຮັກສາພຣະບັນຍັດຂອງເຮົາ. ແລະ​ເຮົາ​ຈະ​ທູນ​ຂໍ​ພຣະ​ບິ​ດາ, ແລະ ພຣະ​ອົງ​ຈະ​ປະ​ທານ​ພຣະ​ຜູ້​ຊ່ວຍ​ອີກ​ອົງ​ໜຶ່ງ​ໃຫ້​ແກ່​ເຈົ້າ, ເພື່ອ​ຈະ​ຢູ່​ກັບ​ພວກ​ເຈົ້າ​ຕະ​ຫລອດ​ການ, ແມ່ນ​ແຕ່​ພຣະ​ວິນ​ຍານ​ແຫ່ງ​ຄວາມ​ຈິງ, ຜູ້​ທີ່​ໂລກ​ບໍ່​ສາ​ມາດ​ໄດ້​ຮັບ, ເພາະ​ວ່າ​ມັນ​ບໍ່​ເຫັນ​ພຣະ​ອົງ ແລະ ບໍ່​ຮູ້​ຈັກ​ພຣະ​ອົງ. ເຈົ້າຮູ້ຈັກລາວ, ເພາະວ່າລາວສະຖິດຢູ່ກັບເຈົ້າແລະຈະຢູ່ໃນເຈົ້າ.</w:t>
      </w:r>
    </w:p>
    <w:p/>
    <w:p>
      <w:r xmlns:w="http://schemas.openxmlformats.org/wordprocessingml/2006/main">
        <w:t xml:space="preserve">ອົບພະຍົບ 30:18 ຈົ່ງ​ເຮັດ​ອ່າງ​ທີ່​ເຮັດ​ດ້ວຍ​ທອງເຫລືອງ ແລະ​ຕີນ​ຂອງ​ລາວ​ທີ່​ເຮັດ​ດ້ວຍ​ທອງເຫລືອງ​ນຳ​ໄປ​ລ້າງ​ດ້ວຍ, ແລະ​ເຈົ້າ​ຕ້ອງ​ເອົາ​ນໍ້າ​ໃສ່​ລະຫວ່າງ​ຫໍເຕັນ​ບ່ອນ​ຊຸມນຸມ ແລະ​ແທ່ນບູຊາ, ແລະ​ເຈົ້າ​ຈະ​ເອົາ​ນໍ້າ​ໃສ່​ໃນ​ບ່ອນ​ນັ້ນ.</w:t>
      </w:r>
    </w:p>
    <w:p/>
    <w:p>
      <w:r xmlns:w="http://schemas.openxmlformats.org/wordprocessingml/2006/main">
        <w:t xml:space="preserve">ພະເຈົ້າ​ສັ່ງ​ໂມເຊ​ໃຫ້​ເຮັດ​ແທ່ງ​ທອງ​ເຫລືອງ​ດ້ວຍ​ຕີນ​ທອງ​ເຫຼືອງ, ໃຫ້​ຕັ້ງ​ຢູ່​ລະຫວ່າງ​ແທ່ນ​ບູຊາ​ແລະ​ແທ່ນ​ບູຊາ, ແລະ​ໃຫ້​ເຕັມ​ດ້ວຍ​ນ້ຳ.</w:t>
      </w:r>
    </w:p>
    <w:p/>
    <w:p>
      <w:r xmlns:w="http://schemas.openxmlformats.org/wordprocessingml/2006/main">
        <w:t xml:space="preserve">1. ຄວາມສຳຄັນຂອງການຊັກ: ສຶກສາອົບພະຍົບ 30:18</w:t>
      </w:r>
    </w:p>
    <w:p/>
    <w:p>
      <w:r xmlns:w="http://schemas.openxmlformats.org/wordprocessingml/2006/main">
        <w:t xml:space="preserve">2. ຄວາມສະອາດຢູ່ຖັດໄປກັບຄວາມບໍລິສຸດ: ການສະທ້ອນໃນທອງເຫລືອງ</w:t>
      </w:r>
    </w:p>
    <w:p/>
    <w:p>
      <w:r xmlns:w="http://schemas.openxmlformats.org/wordprocessingml/2006/main">
        <w:t xml:space="preserve">1. ໂຢຮັນ 13:10 - "ຜູ້ທີ່ຖືກລ້າງບໍ່ຈໍາເປັນຊ່ວຍປະຢັດການລ້າງຕີນ, ແຕ່ສະອາດທຸກ whit."</w:t>
      </w:r>
    </w:p>
    <w:p/>
    <w:p>
      <w:r xmlns:w="http://schemas.openxmlformats.org/wordprocessingml/2006/main">
        <w:t xml:space="preserve">2. ເອຊາຢາ 1:16 - "ລ້າງ​ເຈົ້າ, ເຮັດ​ໃຫ້​ເຈົ້າ​ເປັນ​ຄວາມ​ສະ​ອາດ; ຈົ່ງ​ປະ​ຖິ້ມ​ຄວາມ​ຊົ່ວ​ຮ້າຍ​ຂອງ​ທ່ານ​ອອກ​ຈາກ​ຕາ​ຂອງ​ຂ້າ​ພະ​ເຈົ້າ​; ຢຸດ​ການ​ເຮັດ​ຊົ່ວ​ຮ້າຍ​."</w:t>
      </w:r>
    </w:p>
    <w:p/>
    <w:p>
      <w:r xmlns:w="http://schemas.openxmlformats.org/wordprocessingml/2006/main">
        <w:t xml:space="preserve">ອົບພະຍົບ 30:19 ເພາະ​ອາໂຣນ​ແລະ​ພວກ​ລູກຊາຍ​ຂອງ​ລາວ​ຈະ​ຕ້ອງ​ລ້າງ​ມື​ແລະ​ຕີນ​ຂອງ​ພວກເຂົາ.</w:t>
      </w:r>
    </w:p>
    <w:p/>
    <w:p>
      <w:r xmlns:w="http://schemas.openxmlformats.org/wordprocessingml/2006/main">
        <w:t xml:space="preserve">ອົບພະຍົບ 30:19 ເຕືອນ​ເຮົາ​ເຖິງ​ຄວາມ​ສຳຄັນ​ຂອງ​ການ​ຮັກສາ​ຕົວ​ເອງ​ໃຫ້​ສະອາດ​ທັງ​ທາງ​ຮ່າງກາຍ​ແລະ​ທາງ​ວິນຍານ.</w:t>
      </w:r>
    </w:p>
    <w:p/>
    <w:p>
      <w:r xmlns:w="http://schemas.openxmlformats.org/wordprocessingml/2006/main">
        <w:t xml:space="preserve">1: ເຮົາ​ຕ້ອງ​ພະຍາຍາມ​ຮັກສາ​ຕົວ​ເອງ​ໃຫ້​ສະອາດ​ແລະ​ບໍ່​ເປັນ​ມົນທິນ​ສະເໝີ ທັງ​ທາງ​ກາຍ ແລະ​ທາງ​ວິນຍານ.</w:t>
      </w:r>
    </w:p>
    <w:p/>
    <w:p>
      <w:r xmlns:w="http://schemas.openxmlformats.org/wordprocessingml/2006/main">
        <w:t xml:space="preserve">2: ການຊໍາລະຕົວເຮົາເອງຈາກບາບເປັນຂັ້ນຕອນທີ່ຈໍາເປັນໃນການເດີນທາງທາງວິນຍານຂອງເຮົາ ແລະສາມາດເຮັດໄດ້ໂດຍການອະທິຖານ, ການກັບໃຈ, ແລະສັດທາໃນພຣະເຢຊູຄຣິດ.</w:t>
      </w:r>
    </w:p>
    <w:p/>
    <w:p>
      <w:r xmlns:w="http://schemas.openxmlformats.org/wordprocessingml/2006/main">
        <w:t xml:space="preserve">1: John 13:10 - ຜູ້​ທີ່​ຖືກ​ລ້າງ​ບໍ່​ຈໍາ​ເປັນ​ຕ້ອງ​ໄດ້​ຊ່ວຍ​ປະ​ຢັດ​ການ​ລ້າງ​ຕີນ​ຂອງ​ຕົນ, ແຕ່​ແມ່ນ​ສະ​ອາດ​ທຸກ whit.</w:t>
      </w:r>
    </w:p>
    <w:p/>
    <w:p>
      <w:r xmlns:w="http://schemas.openxmlformats.org/wordprocessingml/2006/main">
        <w:t xml:space="preserve">2: ຢາໂກໂບ 4:8 - ຈົ່ງ​ເຂົ້າ​ໃກ້​ພຣະ​ເຈົ້າ, ແລະ​ພຣະ​ອົງ​ຈະ​ເຂົ້າ​ມາ​ໃກ້​ທ່ານ. ລ້າງມືຂອງເຈົ້າ, ເຈົ້າຄົນບາບ; ແລະ​ເຮັດ​ໃຫ້​ໃຈ​ຂອງ​ເຈົ້າ​ບໍ​ລິ​ສຸດ, ພວກ​ເຈົ້າ​ມີ​ຄວາມ​ຄິດ​ສອງ​ຢ່າງ.</w:t>
      </w:r>
    </w:p>
    <w:p/>
    <w:p>
      <w:r xmlns:w="http://schemas.openxmlformats.org/wordprocessingml/2006/main">
        <w:t xml:space="preserve">ອົບພະຍົບ 30:20 ເມື່ອ​ພວກເຂົາ​ເຂົ້າ​ໄປ​ໃນ​ຫໍເຕັນ​ຂອງ​ປະຊາຄົມ ພວກເຂົາ​ຕ້ອງ​ລ້າງ​ດ້ວຍ​ນໍ້າ ເພື່ອ​ວ່າ​ພວກເຂົາ​ບໍ່​ຕາຍ; ຫຼື​ເມື່ອ​ເຂົາ​ເຂົ້າ​ມາ​ໃກ້​ແທ່ນ​ບູຊາ​ເພື່ອ​ປະ​ຕິ​ບັດ, ເພື່ອ​ເຜົາ​ເຄື່ອງ​ບູຊາ​ທີ່​ເຮັດ​ດ້ວຍ​ໄຟ​ຕໍ່​ພຣະ​ຜູ້​ເປັນ​ເຈົ້າ:</w:t>
      </w:r>
    </w:p>
    <w:p/>
    <w:p>
      <w:r xmlns:w="http://schemas.openxmlformats.org/wordprocessingml/2006/main">
        <w:t xml:space="preserve">ຊາວ​ອິດສະລາແອນ​ຖືກ​ສັ່ງ​ໃຫ້​ລ້າງ​ດ້ວຍ​ນ້ຳ​ກ່ອນ​ທີ່​ເຂົາ​ເຈົ້າ​ເຂົ້າ​ໄປ​ໃນ​ຫໍເຕັນ​ຫຼື​ເຂົ້າ​ໄປ​ໃກ້​ແທ່ນ​ບູຊາ​ເພື່ອ​ຖວາຍ​ເຄື່ອງ​ບູຊາ​ແກ່​ພະ​ເຢໂຫວາ.</w:t>
      </w:r>
    </w:p>
    <w:p/>
    <w:p>
      <w:r xmlns:w="http://schemas.openxmlformats.org/wordprocessingml/2006/main">
        <w:t xml:space="preserve">1. ຄວາມສໍາຄັນຂອງຄວາມບໍລິສຸດແລະຄວາມສະອາດກ່ອນທີ່ຈະເຂົ້າໄປໃນການປະກົດຕົວຂອງພຣະເຈົ້າ.</w:t>
      </w:r>
    </w:p>
    <w:p/>
    <w:p>
      <w:r xmlns:w="http://schemas.openxmlformats.org/wordprocessingml/2006/main">
        <w:t xml:space="preserve">2. ຄໍາແນະນໍາທີ່ຈະລ້າງ: ເຄື່ອງຫມາຍຂອງຄວາມເມດຕາຂອງພຣະເຈົ້າແລະຄວາມຮັກສໍາລັບປະຊາຊົນຂອງພຣະອົງ.</w:t>
      </w:r>
    </w:p>
    <w:p/>
    <w:p>
      <w:r xmlns:w="http://schemas.openxmlformats.org/wordprocessingml/2006/main">
        <w:t xml:space="preserve">1. ພວກເລວີ 8:6 - "ແລະໂມເຊໄດ້ນໍາເອົາອາໂຣນແລະລູກຊາຍຂອງລາວ, ແລະລ້າງພວກເຂົາດ້ວຍນ້ໍາ."</w:t>
      </w:r>
    </w:p>
    <w:p/>
    <w:p>
      <w:r xmlns:w="http://schemas.openxmlformats.org/wordprocessingml/2006/main">
        <w:t xml:space="preserve">2 ເອເຊກຽນ 36:25-27 “ເມື່ອ​ນັ້ນ​ເຮົາ​ຈະ​ເອົາ​ນໍ້າ​ສະອາດ​ໃສ່​ເຈົ້າ ແລະ​ເຈົ້າ​ກໍ​ຈະ​ສະອາດ​ຈາກ​ຄວາມ​ສົກກະປົກ​ຂອງ​ເຈົ້າ ແລະ​ຈາກ​ຮູບເຄົາຣົບ​ທັງ​ປວງ​ຂອງ​ເຈົ້າ ເຮົາ​ຈະ​ຊຳລະ​ເຈົ້າ​ໃຫ້​ສະອາດ​ອີກ. ແລະ​ເຮົາ​ຈະ​ເອົາ​ຈິດ​ວິນ​ຍານ​ໃໝ່​ໃສ່​ພາຍ​ໃນ​ເຈົ້າ: ແລະ ເຮົາ​ຈະ​ເອົາ​ຫົວ​ໃຈ​ທີ່​ເປັນ​ກ້ອນ​ຫີນ​ອອກ​ຈາກ​ເນື້ອ​ໜັງ​ຂອງ​ເຈົ້າ, ແລະ ເຮົາ​ຈະ​ໃຫ້​ຫົວ​ໃຈ​ທີ່​ເປັນ​ເນື້ອ​ໜັງ​ໃຫ້​ເຈົ້າ, ແລະ ເຮົາ​ຈະ​ເອົາ​ຈິດ​ວິນ​ຍານ​ຂອງ​ເຮົາ​ໃສ່​ຢູ່​ໃນ​ເຈົ້າ, ແລະ ເຮັດ​ໃຫ້​ເຈົ້າ​ເດີນ​ຕາມ​ກົດ​ໝາຍ​ຂອງ​ເຮົາ. , ແລະເຈົ້າຈະຮັກສາຄໍາຕັດສິນຂອງຂ້ອຍ, ແລະເຮັດມັນ."</w:t>
      </w:r>
    </w:p>
    <w:p/>
    <w:p>
      <w:r xmlns:w="http://schemas.openxmlformats.org/wordprocessingml/2006/main">
        <w:t xml:space="preserve">ອົບພະຍົບ 30:21 ສະນັ້ນ ພວກເຂົາ​ຈຶ່ງ​ຕ້ອງ​ລ້າງ​ມື​ແລະ​ຕີນ​ຂອງ​ພວກເຂົາ ເພື່ອ​ວ່າ​ພວກເຂົາ​ຈະ​ບໍ່​ຕາຍ; ແລະ​ມັນ​ຈະ​ເປັນ​ກົດບັນຍັດ​ຕະຫລອດ​ການ​ຕໍ່​ພຣະອົງ ແລະ​ຕໍ່​ເຊື້ອສາຍ​ຂອງ​ພຣະອົງ​ຕະຫລອດ​ຊົ່ວ​ອາຍຸ​ຂອງ​ພວກເຂົາ.</w:t>
      </w:r>
    </w:p>
    <w:p/>
    <w:p>
      <w:r xmlns:w="http://schemas.openxmlformats.org/wordprocessingml/2006/main">
        <w:t xml:space="preserve">ຂໍ້ນີ້ອະທິບາຍເຖິງພິທີການລ້າງມືແລະຕີນວ່າເປັນກົດອັນຕະຫຼອດໄປຂອງພະເຈົ້າທີ່ມອບໃຫ້ໂມເຊແລະຊາວອິດສະລາແອນເພື່ອວ່າເຂົາເຈົ້າຈະບໍ່ຕາຍ.</w:t>
      </w:r>
    </w:p>
    <w:p/>
    <w:p>
      <w:r xmlns:w="http://schemas.openxmlformats.org/wordprocessingml/2006/main">
        <w:t xml:space="preserve">1. ຄວາມສັກສິດຂອງການເຊື່ອຟັງ: ພວກເຮົາຕ້ອງປະຕິບັດຕາມຄໍາສັ່ງຂອງພຣະເຈົ້າແລະປະຕິບັດຕາມກົດລະບຽບຂອງພຣະອົງເພື່ອວ່າພວກເຮົາຈະດໍາລົງຊີວິດຢູ່ໃນພຣະຄຸນຂອງພຣະອົງຕໍ່ໄປ.</w:t>
      </w:r>
    </w:p>
    <w:p/>
    <w:p>
      <w:r xmlns:w="http://schemas.openxmlformats.org/wordprocessingml/2006/main">
        <w:t xml:space="preserve">2. ອຳນາດຂອງພິທີກຳ: ການລ້າງມື ແລະ ຕີນ ເປັນພິທີກຳທີ່ມີຄວາມໝາຍເລິກເຊິ່ງ ສາມາດນຳມາເຊິ່ງການບຳລຸງລ້ຽງທາງວິນຍານ.</w:t>
      </w:r>
    </w:p>
    <w:p/>
    <w:p>
      <w:r xmlns:w="http://schemas.openxmlformats.org/wordprocessingml/2006/main">
        <w:t xml:space="preserve">1. ມັດທາຍ 15:1-20 - ພະເຍຊູສອນກ່ຽວກັບຄວາມສໍາຄັນຂອງການໃຫ້ກຽດແກ່ກົດຫມາຍຂອງພະເຈົ້າ.</w:t>
      </w:r>
    </w:p>
    <w:p/>
    <w:p>
      <w:r xmlns:w="http://schemas.openxmlformats.org/wordprocessingml/2006/main">
        <w:t xml:space="preserve">2. ຄຳເພງ 119:9-16 - ຄວາມ​ສູງ​ສົ່ງ​ຂອງ​ຜູ້​ຂຽນ​ຄຳເພງ​ເລື່ອງ​ກົດ​ໝາຍ​ແລະ​ຄຳ​ສັ່ງ​ຂອງ​ພະເຈົ້າ.</w:t>
      </w:r>
    </w:p>
    <w:p/>
    <w:p>
      <w:r xmlns:w="http://schemas.openxmlformats.org/wordprocessingml/2006/main">
        <w:t xml:space="preserve">ອົບພະຍົບ 30:22 ພຣະເຈົ້າຢາເວ​ໄດ້​ກ່າວ​ກັບ​ໂມເຊ​ວ່າ,</w:t>
      </w:r>
    </w:p>
    <w:p/>
    <w:p>
      <w:r xmlns:w="http://schemas.openxmlformats.org/wordprocessingml/2006/main">
        <w:t xml:space="preserve">ພຣະ​ຜູ້​ເປັນ​ເຈົ້າ​ໄດ້​ສັ່ງ​ໂມ​ເຊ.</w:t>
      </w:r>
    </w:p>
    <w:p/>
    <w:p>
      <w:r xmlns:w="http://schemas.openxmlformats.org/wordprocessingml/2006/main">
        <w:t xml:space="preserve">1. ການປະຕິບັດຕາມຄໍາແນະນໍາຂອງພຣະຜູ້ເປັນເຈົ້າ</w:t>
      </w:r>
    </w:p>
    <w:p/>
    <w:p>
      <w:r xmlns:w="http://schemas.openxmlformats.org/wordprocessingml/2006/main">
        <w:t xml:space="preserve">2. ຄວາມສຳຄັນຂອງການເຊື່ອຟັງພະຄຳຂອງພະເຈົ້າ</w:t>
      </w:r>
    </w:p>
    <w:p/>
    <w:p>
      <w:r xmlns:w="http://schemas.openxmlformats.org/wordprocessingml/2006/main">
        <w:t xml:space="preserve">1. ພະບັນຍັດ 10:12-13</w:t>
      </w:r>
    </w:p>
    <w:p/>
    <w:p>
      <w:r xmlns:w="http://schemas.openxmlformats.org/wordprocessingml/2006/main">
        <w:t xml:space="preserve">2. ມັດທາຍ 7:24-27</w:t>
      </w:r>
    </w:p>
    <w:p/>
    <w:p>
      <w:r xmlns:w="http://schemas.openxmlformats.org/wordprocessingml/2006/main">
        <w:t xml:space="preserve">ອົບພະຍົບ 30:23 ເຈົ້າ​ຈົ່ງ​ເອົາ​ເຄື່ອງເທດ​ທີ່​ສຳຄັນ​ເຂົ້າ​ໄປ​ນຳ​ເຈົ້າ ຄື​ເຂົ້າໜົມ​ທີ່​ບໍລິສຸດ​ຫ້າ​ຮ້ອຍ​ເຊເຄນ, ແລະ​ໄຄນາ​ມອນ​ຫວານ​ເຄິ່ງ​ໜຶ່ງ, ເຖິງ​ສອງ​ຮ້ອຍ​ຫ້າສິບ​ເຊເຄນ, ແລະ​ເຂົ້າໜົມ​ຫວານ​ສອງ​ຮ້ອຍ​ຫ້າສິບ​ເຊເຄນ.</w:t>
      </w:r>
    </w:p>
    <w:p/>
    <w:p>
      <w:r xmlns:w="http://schemas.openxmlformats.org/wordprocessingml/2006/main">
        <w:t xml:space="preserve">ຂໍ້​ນີ້​ເວົ້າ​ເຖິງ​ຄຳ​ສັ່ງ​ຂອງ​ພະເຈົ້າ​ຕໍ່​ໂມເຊ​ທີ່​ຈະ​ເອົາ​ໄມ້​ໄຜ່​ບໍລິສຸດ​ຫ້າ​ຮ້ອຍ​ເຊ​ເຄລ, ໄຄ​ເນ​ມອນ​ຫວານ​ສອງ​ຮ້ອຍ​ຫ້າສິບ​ເຊ​ເຄລ, ແລະ​ເຂົ້າ​ໜົມ​ຫວານ​ສອງ​ຮ້ອຍ​ຫ້າ​ສິບ​ເຊ​ເຄນ.</w:t>
      </w:r>
    </w:p>
    <w:p/>
    <w:p>
      <w:r xmlns:w="http://schemas.openxmlformats.org/wordprocessingml/2006/main">
        <w:t xml:space="preserve">1: ພຣະ​ເຈົ້າ​ຮຽກ​ຮ້ອງ​ໃຫ້​ພວກ​ເຮົາ​ນໍາ​ເອົາ​ການ​ຄອບ​ຄອງ​ທີ່​ດີ​ທີ່​ສຸດ​ແລະ​ມີ​ຄ່າ​ທີ່​ສຸດ​ຂອງ​ພວກ​ເຮົາ​ກັບ​ພຣະ​ອົງ.</w:t>
      </w:r>
    </w:p>
    <w:p/>
    <w:p>
      <w:r xmlns:w="http://schemas.openxmlformats.org/wordprocessingml/2006/main">
        <w:t xml:space="preserve">2: ເມື່ອ​ພຣະ​ເຈົ້າ​ໃຫ້​ຄຳ​ແນະ​ນຳ​ແກ່​ເຮົາ, ເຮົາ​ຄວນ​ເຊື່ອ​ຟັງ​ເຂົາ​ເຈົ້າ ແລະ​ວາງ​ໃຈ​ໃນ​ພຣະ​ອົງ.</w:t>
      </w:r>
    </w:p>
    <w:p/>
    <w:p>
      <w:r xmlns:w="http://schemas.openxmlformats.org/wordprocessingml/2006/main">
        <w:t xml:space="preserve">1 ສຸພາສິດ 3:5-6 “ຈົ່ງ​ວາງໃຈ​ໃນ​ພຣະເຈົ້າຢາເວ​ດ້ວຍ​ສຸດ​ໃຈ ແລະ​ບໍ່​ເຊື່ອຟັງ​ຄວາມ​ເຂົ້າໃຈ​ຂອງ​ເຈົ້າ​ເອງ​ໃນ​ທຸກ​ວິທີ​ທາງ​ຂອງ​ເຈົ້າ ແລະ​ພຣະອົງ​ຈະ​ເຮັດ​ໃຫ້​ເສັ້ນທາງ​ຂອງ​ເຈົ້າ​ຊື່​ຕົງ.</w:t>
      </w:r>
    </w:p>
    <w:p/>
    <w:p>
      <w:r xmlns:w="http://schemas.openxmlformats.org/wordprocessingml/2006/main">
        <w:t xml:space="preserve">2 ໂຣມ 12:1-2 “ເຫດສະນັ້ນ, ພີ່ນ້ອງ​ທັງຫລາຍ​ເອີຍ, ໃນ​ທັດສະນະ​ຂອງ​ພຣະ​ເມດ​ຕາ​ຂອງ​ພຣະ​ເຈົ້າ, ຈົ່ງ​ຖວາຍ​ຮ່າງກາຍ​ຂອງ​ພວກ​ເຈົ້າ​ເປັນ​ເຄື່ອງ​ບູຊາ​ທີ່​ມີ​ຊີວິດ​ຢູ່, ອັນ​ບໍລິສຸດ​ແລະ​ເປັນ​ທີ່​ພໍ​ພຣະໄທ​ຂອງ​ພຣະ​ເຈົ້າ, ນີ້​ຄື​ການ​ນະມັດສະການ​ທີ່​ແທ້​ຈິງ ແລະ​ເໝາະ​ສົມ​ຂອງ​ເຈົ້າ. ປະຕິບັດຕາມແບບແຜນຂອງໂລກນີ້, ແຕ່ໄດ້ຮັບການປ່ຽນແປງໂດຍການປ່ຽນໃຈເຫລື້ອມໃສຂອງຈິດໃຈຂອງເຈົ້າ, ຫຼັງຈາກນັ້ນເຈົ້າຈະສາມາດທົດສອບແລະອະນຸມັດສິ່ງທີ່ພຣະເຈົ້າຕ້ອງການແມ່ນຄວາມດີ, ພໍໃຈແລະສົມບູນແບບຂອງພຣະອົງ."</w:t>
      </w:r>
    </w:p>
    <w:p/>
    <w:p>
      <w:r xmlns:w="http://schemas.openxmlformats.org/wordprocessingml/2006/main">
        <w:t xml:space="preserve">ອົບພະຍົບ 30:24 ແລະ​ໝາກເຜັດ​ຫ້າຮ້ອຍ​ເຊເຄນ, ຕາມ​ແທ່ນບູຊາ​ຂອງ​ພຣະວິຫານ, ແລະ​ນ້ຳມັນ​ໝາກກອກເທດ​ໜຶ່ງ​ຮິນ.</w:t>
      </w:r>
    </w:p>
    <w:p/>
    <w:p>
      <w:r xmlns:w="http://schemas.openxmlformats.org/wordprocessingml/2006/main">
        <w:t xml:space="preserve">ພະເຈົ້າ​ສັ່ງ​ໂມເຊ​ໃຫ້​ເອົາ​ຕົ້ນ​ໝາກ​ເຜັດ​ຫ້າ​ຮ້ອຍ​ບາດ ແລະ​ນ້ຳມັນ​ໝາກກອກ​ໜຶ່ງ​ຫິນ​ໄປ​ໃຊ້​ໃນ​ວິຫານ.</w:t>
      </w:r>
    </w:p>
    <w:p/>
    <w:p>
      <w:r xmlns:w="http://schemas.openxmlformats.org/wordprocessingml/2006/main">
        <w:t xml:space="preserve">1. ຄວາມສຳຄັນຂອງການເຊື່ອຟັງຄຳສັ່ງຂອງພະເຈົ້າ</w:t>
      </w:r>
    </w:p>
    <w:p/>
    <w:p>
      <w:r xmlns:w="http://schemas.openxmlformats.org/wordprocessingml/2006/main">
        <w:t xml:space="preserve">2. ຄວາມບໍລິສຸດແລະຄວາມສັກສິດຂອງ Sanctuary</w:t>
      </w:r>
    </w:p>
    <w:p/>
    <w:p>
      <w:r xmlns:w="http://schemas.openxmlformats.org/wordprocessingml/2006/main">
        <w:t xml:space="preserve">1. ອົບພະຍົບ 20:3-6 —“ເຈົ້າ​ຈະ​ບໍ່​ມີ​ພະ​ອື່ນ​ຢູ່​ຕໍ່​ໜ້າ​ເຮົາ ເຈົ້າ​ຢ່າ​ເຮັດ​ໃຫ້​ເຈົ້າ​ເປັນ​ຮູບ​ຂອງ​ສິ່ງ​ໃດ​ໃນ​ສະຫວັນ​ເທິງ​ສະຫວັນ ຫລື​ເທິງ​ແຜ່ນດິນ​ໂລກ​ລຸ່ມ​ນີ້ ແລະ​ຢ່າ​ກົ້ມ​ຂາບ​ລົງ. ລົງ​ມາ​ຫາ​ພວກ​ເຂົາ ຫລື​ຂາບ​ໄຫວ້​ພວກ​ເຂົາ; ເພາະ​ເຮົາ, ພຣະ​ຜູ້​ເປັນ​ເຈົ້າ​ພຣະ​ຜູ້​ເປັນ​ເຈົ້າ​ຂອງ​ເຈົ້າ, ເປັນ​ພຣະ​ເຈົ້າ​ທີ່​ອິດສາ, ໄດ້​ລົງ​ໂທດ​ລູກໆ​ຍ້ອນ​ຄວາມ​ບາບ​ຂອງ​ພໍ່​ແມ່​ຈົນ​ເຖິງ​ລຸ້ນ​ທີ​ສາມ ແລະ​ທີ​ສີ່​ຂອງ​ຜູ້​ທີ່​ກຽດ​ຊັງ​ເຮົາ.”</w:t>
      </w:r>
    </w:p>
    <w:p/>
    <w:p>
      <w:r xmlns:w="http://schemas.openxmlformats.org/wordprocessingml/2006/main">
        <w:t xml:space="preserve">2. ລະບຽບ^ພວກເລວີ 19:2 - ຈົ່ງ​ເວົ້າ​ກັບ​ປະຊາຊົນ​ທັງໝົດ​ຂອງ​ຊາດ​ອິດສະຣາເອນ ແລະ​ກ່າວ​ກັບ​ພວກເຂົາ​ວ່າ: ຈົ່ງ​ບໍລິສຸດ ເພາະ​ເຮົາ​ອົງພຣະ​ຜູ້​ເປັນເຈົ້າ ພຣະເຈົ້າ​ຂອງ​ເຈົ້າ​ບໍລິສຸດ.</w:t>
      </w:r>
    </w:p>
    <w:p/>
    <w:p>
      <w:r xmlns:w="http://schemas.openxmlformats.org/wordprocessingml/2006/main">
        <w:t xml:space="preserve">ອົບພະຍົບ 30:25 ແລະ​ຈົ່ງ​ເຮັດ​ໃຫ້​ເປັນ​ນໍ້າມັນ​ຫອມ​ສັກສິດ, ເປັນ​ຢາ​ຂີ້ເຜິ້ງ​ທີ່​ເຮັດ​ດ້ວຍ​ຢາ​ປົວ​ພະຍາດ, ມັນ​ຈະ​ເປັນ​ນ້ຳມັນ​ທີ່​ສັກສິດ.</w:t>
      </w:r>
    </w:p>
    <w:p/>
    <w:p>
      <w:r xmlns:w="http://schemas.openxmlformats.org/wordprocessingml/2006/main">
        <w:t xml:space="preserve">ພະເຈົ້າ​ສັ່ງ​ໂມເຊ​ໃຫ້​ເຮັດ​ນໍ້າມັນ​ເຈີມ​ບໍລິສຸດ​ຕາມ​ວິທີ​ການ​ປິ່ນປົວ​ພະຍາດ.</w:t>
      </w:r>
    </w:p>
    <w:p/>
    <w:p>
      <w:r xmlns:w="http://schemas.openxmlformats.org/wordprocessingml/2006/main">
        <w:t xml:space="preserve">1. ພະລັງແຫ່ງການເຈີມ: ພອນຂອງພຣະເຈົ້າສາມາດປ່ຽນແປງຊີວິດຂອງເຈົ້າໄດ້ແນວໃດ</w:t>
      </w:r>
    </w:p>
    <w:p/>
    <w:p>
      <w:r xmlns:w="http://schemas.openxmlformats.org/wordprocessingml/2006/main">
        <w:t xml:space="preserve">2. ຫຼັກ​ການ​ໃນ​ພຣະ​ຄໍາ​ພີ​ຂອງ​ການ​ເຈີມ​: ການ​ເຂົ້າ​ໃຈ​ຈຸດ​ປະ​ສົງ​ຂອງ​ການ​ເຈີມ​ໃນ​ພຣະ​ຄໍາ​ພີ</w:t>
      </w:r>
    </w:p>
    <w:p/>
    <w:p>
      <w:r xmlns:w="http://schemas.openxmlformats.org/wordprocessingml/2006/main">
        <w:t xml:space="preserve">1. ຢາໂກໂບ 5:14 —ມີ​ຄົນ​ເຈັບ​ປ່ວຍ​ໃນ​ພວກ​ເຈົ້າ​ບໍ? ໃຫ້ເຂົາໂທຫາຜູ້ເຖົ້າແກ່ຂອງສາດສະຫນາຈັກ; ແລະ​ໃຫ້​ພວກ​ເຂົາ​ອະ​ທິ​ຖານ​ກ່ຽວ​ກັບ​ພຣະ​ອົງ, ການ​ເຈີມ​ດ້ວຍ​ນ​້​ໍາ​ມັນ​ໃນ​ພຣະ​ນາມ​ຂອງ​ພຣະ​ຜູ້​ເປັນ​ເຈົ້າ:</w:t>
      </w:r>
    </w:p>
    <w:p/>
    <w:p>
      <w:r xmlns:w="http://schemas.openxmlformats.org/wordprocessingml/2006/main">
        <w:t xml:space="preserve">2. ເພງສັນລະເສີນ 23:5 ພຣະອົງ​ຈັດ​ໂຕະ​ໄວ້​ຕໍ່ໜ້າ​ພຣະອົງ​ຕໍ່ໜ້າ​ສັດຕູ​ຂອງ​ພຣະອົງ: ພຣະອົງ​ຊົງ​ເຈີມ​ຫົວ​ຂ້ານ້ອຍ​ດ້ວຍ​ນ້ຳມັນ; ຈອກຂອງຂ້ອຍແລ່ນໄປທົ່ວ.</w:t>
      </w:r>
    </w:p>
    <w:p/>
    <w:p>
      <w:r xmlns:w="http://schemas.openxmlformats.org/wordprocessingml/2006/main">
        <w:t xml:space="preserve">ອົບພະຍົບ 30:26 ແລະ​ເຈົ້າ​ຈະ​ໄດ້​ເຈີມ​ຫໍເຕັນ​ບ່ອນ​ຊຸມນຸມ ແລະ​ຫີບ​ປະຈັກ​ພະຍານ.</w:t>
      </w:r>
    </w:p>
    <w:p/>
    <w:p>
      <w:r xmlns:w="http://schemas.openxmlformats.org/wordprocessingml/2006/main">
        <w:t xml:space="preserve">ພຣະ​ຜູ້​ເປັນ​ເຈົ້າ​ໄດ້​ບັນ​ຊາ​ວ່າ​ຫໍ​ເຕັນ ແລະ ຫີບ​ປະ​ຈັກ​ພະ​ຍານ​ຄວນ​ຖືກ​ເຈີມ.</w:t>
      </w:r>
    </w:p>
    <w:p/>
    <w:p>
      <w:r xmlns:w="http://schemas.openxmlformats.org/wordprocessingml/2006/main">
        <w:t xml:space="preserve">1. ຄວາມສຳຄັນຂອງການເຊື່ອຟັງຄຳສັ່ງຂອງພຣະເຈົ້າ.</w:t>
      </w:r>
    </w:p>
    <w:p/>
    <w:p>
      <w:r xmlns:w="http://schemas.openxmlformats.org/wordprocessingml/2006/main">
        <w:t xml:space="preserve">2. ພະລັງຂອງການເຈີມໃນການບໍລິການຂອງພຣະເຈົ້າ.</w:t>
      </w:r>
    </w:p>
    <w:p/>
    <w:p>
      <w:r xmlns:w="http://schemas.openxmlformats.org/wordprocessingml/2006/main">
        <w:t xml:space="preserve">1 Exodus 30:26 - "ແລະ​ເຈົ້າ​ຈະ​ໄດ້​ເຈີມ​ຫໍ​ເຕັນ​ຂອງ​ຊຸມ​ຊົນ​ໃນ​ທີ່​ນັ້ນ, ແລະ​ຫີບ​ຂອງ​ປະ​ຈັກ​ພະ​ຍານ,"</w:t>
      </w:r>
    </w:p>
    <w:p/>
    <w:p>
      <w:r xmlns:w="http://schemas.openxmlformats.org/wordprocessingml/2006/main">
        <w:t xml:space="preserve">2. 1 John 1:9 - "ຖ້າພວກເຮົາສາລະພາບບາບຂອງພວກເຮົາ, ພຣະອົງແມ່ນສັດຊື່ແລະພຽງແຕ່ໃຫ້ອະໄພບາບຂອງພວກເຮົາ, ແລະເພື່ອຊໍາລະພວກເຮົາຈາກຄວາມບໍ່ຊອບທໍາທັງຫມົດ."</w:t>
      </w:r>
    </w:p>
    <w:p/>
    <w:p>
      <w:r xmlns:w="http://schemas.openxmlformats.org/wordprocessingml/2006/main">
        <w:t xml:space="preserve">ອົບພະຍົບ 30:27 ໂຕະ​ແລະ​ເຄື່ອງ​ໃຊ້​ທັງໝົດ​ຂອງ​ເພິ່ນ, ແລະ​ແທ່ນ​ທຽນ, ແລະ​ເຄື່ອງໃຊ້​ຂອງ​ເພິ່ນ, ແລະ​ແທ່ນບູຊາ​ເຄື່ອງຫອມ.</w:t>
      </w:r>
    </w:p>
    <w:p/>
    <w:p>
      <w:r xmlns:w="http://schemas.openxmlformats.org/wordprocessingml/2006/main">
        <w:t xml:space="preserve">ພະເຈົ້າ​ສັ່ງ​ຊາວ​ອິດສະລາແອນ​ໃຫ້​ສ້າງ​ໂຕະ, ເຮືອ, ແທ່ນ​ທຽນ, ແລະ​ແທ່ນ​ບູຊາ​ເຄື່ອງ​ຫອມ​ສຳລັບ​ຫໍເຕັນ.</w:t>
      </w:r>
    </w:p>
    <w:p/>
    <w:p>
      <w:r xmlns:w="http://schemas.openxmlformats.org/wordprocessingml/2006/main">
        <w:t xml:space="preserve">1: ພະເຈົ້າ​ໃສ່​ໃຈ​ໃນ​ລາຍ​ລະ​ອຽດ ແລະ​ສັ່ງ​ໃຫ້​ເຮົາ​ເຮັດ​ແບບ​ດຽວ​ກັນ.</w:t>
      </w:r>
    </w:p>
    <w:p/>
    <w:p>
      <w:r xmlns:w="http://schemas.openxmlformats.org/wordprocessingml/2006/main">
        <w:t xml:space="preserve">2: ເຮົາ​ຕ້ອງ​ເຊື່ອ​ຟັງ​ຄຳ​ສັ່ງ​ຂອງ​ພະເຈົ້າ ແລະ​ເຕັມ​ໃຈ​ສ້າງ​ສິ່ງ​ທີ່​ພະອົງ​ຂໍ​ຈາກ​ເຮົາ.</w:t>
      </w:r>
    </w:p>
    <w:p/>
    <w:p>
      <w:r xmlns:w="http://schemas.openxmlformats.org/wordprocessingml/2006/main">
        <w:t xml:space="preserve">1: ສຸພາສິດ 4:23 - ຮັກສາຫົວໃຈຂອງເຈົ້າດ້ວຍຄວາມພາກພຽນ; ສໍາລັບອອກຈາກມັນແມ່ນບັນຫາຂອງຊີວິດ.</w:t>
      </w:r>
    </w:p>
    <w:p/>
    <w:p>
      <w:r xmlns:w="http://schemas.openxmlformats.org/wordprocessingml/2006/main">
        <w:t xml:space="preserve">2: ມັດທາຍ 6:33 - ແຕ່ຈົ່ງຊອກຫາອານາຈັກຂອງພຣະເຈົ້າກ່ອນ, ແລະຄວາມຊອບທໍາຂອງພຣະອົງ; ແລະ ສິ່ງ​ທັງ​ໝົດ​ນີ້​ຈະ​ຖືກ​ເພີ່ມ​ເຂົ້າ​ກັບ​ເຈົ້າ.</w:t>
      </w:r>
    </w:p>
    <w:p/>
    <w:p>
      <w:r xmlns:w="http://schemas.openxmlformats.org/wordprocessingml/2006/main">
        <w:t xml:space="preserve">ອົບພະຍົບ 30:28 ແລະ​ແທ່ນບູຊາ​ທີ່​ຖວາຍ​ເຄື່ອງ​ບູຊາ​ດ້ວຍ​ເຄື່ອງໃຊ້​ທັງໝົດ​ຂອງ​ເພິ່ນ, ແລະ​ແທ່ນບູຊາ ແລະ​ຕີນ​ຂອງ​ເພິ່ນ.</w:t>
      </w:r>
    </w:p>
    <w:p/>
    <w:p>
      <w:r xmlns:w="http://schemas.openxmlformats.org/wordprocessingml/2006/main">
        <w:t xml:space="preserve">ຂໍ້​ນີ້​ບັນຍາຍ​ເຖິງ​ແທ່ນ​ບູຊາ​ຂອງ​ເຄື່ອງ​ເຜົາ​ບູຊາ ແລະ​ເຮືອ​ທີ່​ກ່ຽວ​ຂ້ອງ, ລວມ​ເຖິງ​ແທ່ນ​ບູຊາ ແລະ​ຕີນ​ຂອງ​ມັນ.</w:t>
      </w:r>
    </w:p>
    <w:p/>
    <w:p>
      <w:r xmlns:w="http://schemas.openxmlformats.org/wordprocessingml/2006/main">
        <w:t xml:space="preserve">1. ຄວາມສໍາຄັນຂອງການຖວາຍເຄື່ອງບູຊາແກ່ພຣະຜູ້ເປັນເຈົ້າ.</w:t>
      </w:r>
    </w:p>
    <w:p/>
    <w:p>
      <w:r xmlns:w="http://schemas.openxmlformats.org/wordprocessingml/2006/main">
        <w:t xml:space="preserve">2. ຄວາມສຳຄັນຂອງເຄື່ອງໃຊ້ຕ່າງໆທີ່ໃຊ້ໃນການຖວາຍ.</w:t>
      </w:r>
    </w:p>
    <w:p/>
    <w:p>
      <w:r xmlns:w="http://schemas.openxmlformats.org/wordprocessingml/2006/main">
        <w:t xml:space="preserve">1. ພວກເລວີ 1:3-9 - ຄໍາແນະນໍາສໍາລັບການນໍາເອົາເຄື່ອງບູຊາມາຖວາຍແກ່ພຣະຜູ້ເປັນເຈົ້າ.</w:t>
      </w:r>
    </w:p>
    <w:p/>
    <w:p>
      <w:r xmlns:w="http://schemas.openxmlformats.org/wordprocessingml/2006/main">
        <w:t xml:space="preserve">2. ເຮັບເຣີ 9:22 - ເລືອດຂອງພຣະເຢຊູ, ການເສຍສະລະທີ່ສົມບູນແບບ.</w:t>
      </w:r>
    </w:p>
    <w:p/>
    <w:p>
      <w:r xmlns:w="http://schemas.openxmlformats.org/wordprocessingml/2006/main">
        <w:t xml:space="preserve">ອົບພະຍົບ 30:29 ແລະ​ເຈົ້າ​ຈົ່ງ​ຊຳລະ​ພວກເຂົາ​ໃຫ້​ບໍຣິສຸດ ເພື່ອ​ວ່າ​ພວກເຂົາ​ຈະ​ບໍຣິສຸດ​ທີ່ສຸດ: ສິ່ງ​ໃດ​ກໍ​ຕາມ​ທີ່​ແຕະຕ້ອງ​ພວກເຂົາ​ຈະ​ເປັນ​ທີ່​ບໍຣິສຸດ.</w:t>
      </w:r>
    </w:p>
    <w:p/>
    <w:p>
      <w:r xmlns:w="http://schemas.openxmlformats.org/wordprocessingml/2006/main">
        <w:t xml:space="preserve">ພຣະ​ເຈົ້າ​ໄດ້​ເອີ້ນ​ພວກ​ເຮົາ​ໃຫ້​ບໍ​ລິ​ສຸດ​ແລະ​ແຍກ​ອອກ.</w:t>
      </w:r>
    </w:p>
    <w:p/>
    <w:p>
      <w:r xmlns:w="http://schemas.openxmlformats.org/wordprocessingml/2006/main">
        <w:t xml:space="preserve">1: "ດໍາເນີນຊີວິດຂອງຄວາມບໍລິສຸດ"</w:t>
      </w:r>
    </w:p>
    <w:p/>
    <w:p>
      <w:r xmlns:w="http://schemas.openxmlformats.org/wordprocessingml/2006/main">
        <w:t xml:space="preserve">2: "ຖືກ​ແຍກ​ອອກ​ເພື່ອ​ຈຸດ​ປະສົງ​ຂອງ​ພະເຈົ້າ"</w:t>
      </w:r>
    </w:p>
    <w:p/>
    <w:p>
      <w:r xmlns:w="http://schemas.openxmlformats.org/wordprocessingml/2006/main">
        <w:t xml:space="preserve">1:1 ເປໂຕ 1:16 - ເນື່ອງຈາກວ່າມັນໄດ້ຖືກລາຍລັກອັກສອນ, Be ye holy ; ສໍາລັບຂ້າພະເຈົ້າບໍລິສຸດ.</w:t>
      </w:r>
    </w:p>
    <w:p/>
    <w:p>
      <w:r xmlns:w="http://schemas.openxmlformats.org/wordprocessingml/2006/main">
        <w:t xml:space="preserve">2: Titus 2: 11-14 - ສໍາລັບພຣະຄຸນຂອງພຣະເຈົ້າທີ່ນໍາເອົາຄວາມລອດໄດ້ປະກົດຕົວຕໍ່ມະນຸດທຸກຄົນ, ການສອນພວກເຮົາວ່າ, ປະຕິເສດຄວາມຊົ່ວຊ້າແລະຄວາມປາຖະຫນາຂອງໂລກ, ພວກເຮົາຄວນຈະດໍາລົງຊີວິດຢ່າງມີສະຕິ, ຊອບທໍາ, ແລະພຣະເຈົ້າ, ໃນໂລກປະຈຸບັນນີ້; ຊອກ​ຫາ​ຄວາມ​ຫວັງ​ທີ່​ເປັນ​ພອນ​ນັ້ນ, ແລະ ການ​ປະ​ກົດ​ອອກ​ອັນ​ຮຸ່ງ​ໂລດ​ຂອງ​ພຣະ​ເຈົ້າ​ຜູ້​ຍິ່ງ​ໃຫຍ່ ແລະ ພຣະ​ຜູ້​ຊ່ວຍ​ໃຫ້​ລອດ ພຣະ​ເຢ​ຊູ​ຄຣິດ; ຜູ້​ໄດ້​ມອບ​ຕົວ​ເອງ​ເພື່ອ​ພວກ​ເຮົາ, ເພື່ອ​ວ່າ​ພຣະ​ອົງ​ຈະ​ໄດ້​ໄຖ່​ພວກ​ເຮົາ​ຈາກ​ຄວາມ​ຊົ່ວ​ຮ້າຍ​ທັງ​ໝົດ, ແລະ ຊຳລະ​ຄົນ​ທີ່​ແປກ​ປະ​ຫລາດ​ໃຫ້​ແກ່​ຕົວ​ເອງ, ກະ​ຕື​ລື​ລົ້ນ​ໃນ​ວຽກ​ງານ​ດີ.</w:t>
      </w:r>
    </w:p>
    <w:p/>
    <w:p>
      <w:r xmlns:w="http://schemas.openxmlformats.org/wordprocessingml/2006/main">
        <w:t xml:space="preserve">ອົບພະຍົບ 30:30 ແລະ​ເຈົ້າ​ຈະ​ໄດ້​ເຈີມ​ອາໂຣນ​ກັບ​ພວກ​ລູກຊາຍ​ຂອງ​ລາວ ແລະ​ໃຫ້​ພວກເຂົາ​ອຸທິດ​ຕົນ ເພື່ອ​ໃຫ້​ພວກເຂົາ​ຮັບໃຊ້​ຂ້ອຍ​ໃນ​ຕຳແໜ່ງ​ປະໂຣຫິດ.</w:t>
      </w:r>
    </w:p>
    <w:p/>
    <w:p>
      <w:r xmlns:w="http://schemas.openxmlformats.org/wordprocessingml/2006/main">
        <w:t xml:space="preserve">ພຣະ​ເຈົ້າ​ໄດ້​ບັນ​ຊາ​ໂມ​ເຊ​ໃຫ້​ເຈີມ​ອາ​ໂຣນ ແລະ ລູກ​ຊາຍ​ຂອງ​ລາວ, ແລະ ແຕ່ງ​ຕັ້ງ​ເຂົາ​ເຈົ້າ​ເພື່ອ​ໃຫ້​ເຂົາ​ເຈົ້າ​ສາ​ມາດ​ປະ​ຕິ​ບັດ​ໜ້າ​ທີ່​ຂອງ​ຖາ​ນະ​ປະ​ໂລ​ຫິດ.</w:t>
      </w:r>
    </w:p>
    <w:p/>
    <w:p>
      <w:r xmlns:w="http://schemas.openxmlformats.org/wordprocessingml/2006/main">
        <w:t xml:space="preserve">1. ການເອີ້ນຂອງພວກປະໂລຫິດ: ການສຶກສາອົບພະຍົບ 30:30</w:t>
      </w:r>
    </w:p>
    <w:p/>
    <w:p>
      <w:r xmlns:w="http://schemas.openxmlformats.org/wordprocessingml/2006/main">
        <w:t xml:space="preserve">2. ຄວາມບໍລິສຸດຂອງຖານະປະໂລຫິດ: ວິທີທີ່ພຣະເຈົ້າແຍກຄົນພິເສດ</w:t>
      </w:r>
    </w:p>
    <w:p/>
    <w:p>
      <w:r xmlns:w="http://schemas.openxmlformats.org/wordprocessingml/2006/main">
        <w:t xml:space="preserve">1. ເຮັບເຣີ 5:1-4 - ການຮັບໃຊ້ມະຫາປະໂລຫິດຂອງພຣະຄຣິດ</w:t>
      </w:r>
    </w:p>
    <w:p/>
    <w:p>
      <w:r xmlns:w="http://schemas.openxmlformats.org/wordprocessingml/2006/main">
        <w:t xml:space="preserve">2. 1 ເປໂຕ 2:5-9 - ຫີນທີ່ມີຊີວິດຂອງເຮືອນທາງວິນຍານ</w:t>
      </w:r>
    </w:p>
    <w:p/>
    <w:p>
      <w:r xmlns:w="http://schemas.openxmlformats.org/wordprocessingml/2006/main">
        <w:t xml:space="preserve">ອົບພະຍົບ 30:31 ເຈົ້າ​ຈະ​ເວົ້າ​ກັບ​ຊາວ​ອິດສະລາແອນ​ວ່າ, ‘ນີ້​ຈະ​ເປັນ​ນໍ້າມັນ​ເຈີມ​ບໍລິສຸດ​ແກ່​ເຮົາ​ຕະຫລອດ​ຊົ່ວ​ອາຍຸ​ຂອງ​ພວກເຈົ້າ.</w:t>
      </w:r>
    </w:p>
    <w:p/>
    <w:p>
      <w:r xmlns:w="http://schemas.openxmlformats.org/wordprocessingml/2006/main">
        <w:t xml:space="preserve">ພຣະ​ເຈົ້າ​ສັ່ງ​ລູກ​ຫລານ​ອິດ​ສະ​ຣາ​ເອນ​ໃຫ້​ກະ​ກຽມ​ນ້ຳມັນ​ເຈີມ​ທີ່​ສັກສິດ​ເພື່ອ​ໃຊ້​ເປັນ​ເຄື່ອງໝາຍ​ແຫ່ງ​ຄວາມ​ບໍລິສຸດ​ຕະຫລອດ​ຊົ່ວ​ອາຍຸ​ຂອງ​ເຂົາ​ເຈົ້າ.</w:t>
      </w:r>
    </w:p>
    <w:p/>
    <w:p>
      <w:r xmlns:w="http://schemas.openxmlformats.org/wordprocessingml/2006/main">
        <w:t xml:space="preserve">1. "ຄວາມສຳຄັນຂອງນ້ຳມັນເໝົາ: ສັນຍາລັກແຫ່ງຄວາມບໍລິສຸດແລະຄວາມສັດຊື່"</w:t>
      </w:r>
    </w:p>
    <w:p/>
    <w:p>
      <w:r xmlns:w="http://schemas.openxmlformats.org/wordprocessingml/2006/main">
        <w:t xml:space="preserve">2. “ຄຳ​ສັນຍາ​ແຫ່ງ​ພັນທະ​ສັນຍາ​ຂອງ​ພຣະ​ເຈົ້າ: ນ້ຳມັນ​ເຈີມ​ເປັນ​ເຄື່ອງໝາຍ​ແຫ່ງ​ພອນ”</w:t>
      </w:r>
    </w:p>
    <w:p/>
    <w:p>
      <w:r xmlns:w="http://schemas.openxmlformats.org/wordprocessingml/2006/main">
        <w:t xml:space="preserve">1. ເອຊາຢາ 61:1-3 - ການ​ເຈີມ​ດ້ວຍ​ພະ​ວິນຍານ​ເພື່ອ​ນຳ​ຂ່າວ​ດີ​ມາ​ໃຫ້​ຜູ້​ຖືກ​ກົດ​ຂີ່.</w:t>
      </w:r>
    </w:p>
    <w:p/>
    <w:p>
      <w:r xmlns:w="http://schemas.openxmlformats.org/wordprocessingml/2006/main">
        <w:t xml:space="preserve">2. ເຮັບເຣີ 9:11-14 - ເລືອດຂອງພຣະຄຣິດເປັນສັນຍາລັກຂອງພັນທະສັນຍາໃຫມ່.</w:t>
      </w:r>
    </w:p>
    <w:p/>
    <w:p>
      <w:r xmlns:w="http://schemas.openxmlformats.org/wordprocessingml/2006/main">
        <w:t xml:space="preserve">ອົບພະຍົບ 30:32 ມັນ​ຈະ​ບໍ່​ຖືກ​ຖອກ​ລົງ​ເທິງ​ເນື້ອ​ໜັງ​ຂອງ​ມະນຸດ ແລະ​ຢ່າ​ເຮັດ​ໃຫ້​ເປັນ​ເໝືອນ​ດັ່ງ​ເນື້ອ​ໜັງ​ຂອງ​ມັນ​ອີກ​ດ້ວຍ: ມັນ​ບໍລິສຸດ ແລະ​ມັນ​ຈະ​ບໍລິສຸດ​ສຳລັບ​ເຈົ້າ.</w:t>
      </w:r>
    </w:p>
    <w:p/>
    <w:p>
      <w:r xmlns:w="http://schemas.openxmlformats.org/wordprocessingml/2006/main">
        <w:t xml:space="preserve">ຂໍ້​ນີ້​ແນະນຳ​ວ່າ​ເຮົາ​ບໍ່​ຄວນ​ຖອກ​ນ້ຳມັນ​ບໍລິສຸດ​ໃສ່​ເນື້ອ​ໜັງ​ຂອງ​ຄົນ ແລະ​ຢ່າ​ເຮັດ​ນ້ຳມັນ​ຊະນິດ​ອື່ນ​ໃຫ້​ເປັນ​ຄື​ກັບ​ມັນ.</w:t>
      </w:r>
    </w:p>
    <w:p/>
    <w:p>
      <w:r xmlns:w="http://schemas.openxmlformats.org/wordprocessingml/2006/main">
        <w:t xml:space="preserve">1. ຄວາມບໍລິສຸດຂອງນໍ້າມັນເຈີມ: ຄວາມເຂົ້າໃຈຄວາມສັກສິດຂອງຂອງຂວັນຂອງພຣະເຈົ້າ.</w:t>
      </w:r>
    </w:p>
    <w:p/>
    <w:p>
      <w:r xmlns:w="http://schemas.openxmlformats.org/wordprocessingml/2006/main">
        <w:t xml:space="preserve">2. ຄວາມສໍາຄັນຂອງການປະຕິບັດຕາມຄໍາແນະນໍາຂອງພຣະເຈົ້າ: ການປະຕິບັດຕາມພຣະຄໍາຂອງພຣະເຈົ້າສໍາລັບຊີວິດຂອງພວກເຮົາ</w:t>
      </w:r>
    </w:p>
    <w:p/>
    <w:p>
      <w:r xmlns:w="http://schemas.openxmlformats.org/wordprocessingml/2006/main">
        <w:t xml:space="preserve">1. 2 ໂກຣິນໂທ 1:21-22 - ບັດນີ້​ແມ່ນ​ພຣະ​ເຈົ້າ​ທີ່​ເຮັດ​ໃຫ້​ພວກ​ເຮົາ​ແລະ​ພວກ​ທ່ານ​ຢືນ​ຢູ່​ໃນ​ພຣະ​ຄຣິດ. ພຣະອົງ​ຊົງ​ເຈີມ​ເຮົາ, ຕັ້ງ​ປະທັບ​ຕາ​ຄວາມ​ເປັນ​ເຈົ້າ​ຂອງ​ເຮົາ, ແລະ​ເອົາ​ພຣະວິນ​ຍານ​ຂອງ​ພຣະອົງ​ໄວ້​ໃນ​ໃຈ​ຂອງ​ເຮົາ, ​ເພື່ອ​ຮັບປະກັນ​ສິ່ງ​ທີ່​ຈະ​ມາ​ເຖິງ.</w:t>
      </w:r>
    </w:p>
    <w:p/>
    <w:p>
      <w:r xmlns:w="http://schemas.openxmlformats.org/wordprocessingml/2006/main">
        <w:t xml:space="preserve">2. ຢາໂກໂບ 1:17 - ຂອງປະທານອັນດີ ແລະດີເລີດທຸກຢ່າງແມ່ນມາຈາກເບື້ອງເທິງ, ມາຈາກພຣະບິດາຂອງແສງສະຫວ່າງໃນສະຫວັນ, ຜູ້ທີ່ບໍ່ປ່ຽນແປງຄືກັບເງົາ.</w:t>
      </w:r>
    </w:p>
    <w:p/>
    <w:p>
      <w:r xmlns:w="http://schemas.openxmlformats.org/wordprocessingml/2006/main">
        <w:t xml:space="preserve">ອົບພະຍົບ 30:33 ຜູ້ໃດ​ທີ່​ເຮັດ​ສິ່ງ​ທີ່​ເປັນ​ເໝືອນ​ສິ່ງ​ນັ້ນ, ຫລື​ຜູ້ໃດ​ທີ່​ເອົາ​ສິ່ງ​ນັ້ນ​ໃສ່​ກັບ​ຄົນ​ຕ່າງດ້າວ, ຜູ້ນັ້ນ​ຈະ​ຖືກ​ຕັດ​ອອກ​ຈາກ​ປະຊາຊົນ​ຂອງຕົນ.</w:t>
      </w:r>
    </w:p>
    <w:p/>
    <w:p>
      <w:r xmlns:w="http://schemas.openxmlformats.org/wordprocessingml/2006/main">
        <w:t xml:space="preserve">ຂໍ້ພຣະຄຳພີນີ້ເຕືອນບໍ່ໃຫ້ເພີ່ມສ່ວນປະສົມໃດໆໃສ່ນ້ຳມັນເຫລື້ອມບໍລິສຸດ ຫຼືໃຊ້ມັນໃສ່ຜູ້ໃດຜູ້ໜຶ່ງທີ່ບໍ່ໄດ້ເປັນປະຊາຊົນຂອງພຣະຜູ້ເປັນເຈົ້າ.</w:t>
      </w:r>
    </w:p>
    <w:p/>
    <w:p>
      <w:r xmlns:w="http://schemas.openxmlformats.org/wordprocessingml/2006/main">
        <w:t xml:space="preserve">1. ພະລັງ​ຂອງ​ນໍ້າມັນ​ເຈີມ: ຂອງຂວັນ​ພິເສດ​ຂອງ​ພະເຈົ້າ​ຕໍ່​ປະຊາຊົນ​ຂອງ​ພະອົງ</w:t>
      </w:r>
    </w:p>
    <w:p/>
    <w:p>
      <w:r xmlns:w="http://schemas.openxmlformats.org/wordprocessingml/2006/main">
        <w:t xml:space="preserve">2. ເປັນ​ຫຍັງ​ການ​ເຊື່ອ​ຟັງ​ພຣະ​ບັນ​ຍັດ​ຂອງ​ພຣະ​ຜູ້​ເປັນ​ເຈົ້າ​ເປັນ​ສິ່ງ​ຈໍາ​ເປັນ</w:t>
      </w:r>
    </w:p>
    <w:p/>
    <w:p>
      <w:r xmlns:w="http://schemas.openxmlformats.org/wordprocessingml/2006/main">
        <w:t xml:space="preserve">1. ເຮັບເຣີ 13:20-21 ບັດນີ້ ພຣະເຈົ້າ​ແຫ່ງ​ສັນຕິສຸກ​ທີ່​ໄດ້​ຊົງ​ໂຜດ​ໃຫ້​ເປັນ​ຄືນ​ມາ​ຈາກ​ຕາຍ​ແລ້ວ ພຣະເຢຊູເຈົ້າ​ຂອງ​ພວກ​ເຮົາ, ຜູ້​ລ້ຽງ​ແກະ​ຜູ້​ຍິ່ງໃຫຍ່​ນັ້ນ, ໂດຍ​ພຣະໂລຫິດ​ແຫ່ງ​ພັນທະສັນຍາ​ອັນ​ເປັນນິດ, ຊົງ​ໂຜດ​ໃຫ້​ເຈົ້າ​ສົມບູນ​ໃນ​ການ​ກະທຳ​ດີ​ທຸກ​ຢ່າງ ເພື່ອ​ເຮັດ​ຕາມ​ພຣະປະສົງ​ຂອງ​ພຣະອົງ. , ເຮັດ​ວຽກ​ຢູ່​ໃນ​ທ່ານ​ສິ່ງ​ທີ່​ເປັນ​ທີ່​ພໍ​ໃຈ​ໃນ​ສາຍ​ພຣະ​ເນດ​ຂອງ​ພຣະ​ອົງ​, ໂດຍ​ທາງ​ພຣະ​ເຢ​ຊູ​ຄຣິດ​; ສະຫງ່າຣາສີ​ແກ່​ຜູ້​ນັ້ນ​ຕະຫລອດໄປ​ເປັນນິດ. ອາແມນ.</w:t>
      </w:r>
    </w:p>
    <w:p/>
    <w:p>
      <w:r xmlns:w="http://schemas.openxmlformats.org/wordprocessingml/2006/main">
        <w:t xml:space="preserve">2. 1 ໂຢຮັນ 2:27 ແຕ່​ການ​ເຈີມ​ທີ່​ເຈົ້າ​ໄດ້​ຮັບ​ຈາກ​ພຣະອົງ​ກໍ​ຄົງ​ຢູ່​ໃນ​ເຈົ້າ ແລະ​ເຈົ້າ​ບໍ່​ຈຳເປັນ​ຕ້ອງ​ໃຫ້​ຜູ້​ໃດ​ສັ່ງ​ສອນ​ເຈົ້າ ແຕ່​ການ​ຊົງ​ເຈີມ​ອັນ​ດຽວ​ກັນ​ນັ້ນ​ສອນ​ເຈົ້າ​ເຖິງ​ທຸກ​ສິ່ງ ແລະ​ເປັນ​ຄວາມ​ຈິງ ແລະ​ບໍ່​ເປັນ​ການ​ຕົວະ. ແລະ ແມ່ນ​ແຕ່​ຕາມ​ທີ່​ມັນ​ໄດ້​ສອນ​ເຈົ້າ, ເຈົ້າ​ຈະ​ຢູ່​ໃນ​ພຣະ​ອົງ.</w:t>
      </w:r>
    </w:p>
    <w:p/>
    <w:p>
      <w:r xmlns:w="http://schemas.openxmlformats.org/wordprocessingml/2006/main">
        <w:t xml:space="preserve">ອົບພະຍົບ 30:34 ແລະ​ພຣະເຈົ້າຢາເວ​ໄດ້​ກ່າວ​ກັບ​ໂມເຊ​ວ່າ, “ຈົ່ງ​ເອົາ​ເຄື່ອງເທດ​ຫວານ, ແປ້ງ, ອໍນີກາ, ແລະ​ກາລບານ​ມາ​ໃຫ້​ເຈົ້າ. ເຄື່ອງ​ເທດ​ຫວານ​ເຫຼົ່າ​ນີ້​ກັບ​ກໍາ​ຍານ​ບໍ​ລິ​ສຸດ​: ຂອງ​ແຕ່​ລະ​ຢ່າງ​ຈະ​ມີ​ນ​້​ໍ​າ​ຄື​ກັນ​:</w:t>
      </w:r>
    </w:p>
    <w:p/>
    <w:p>
      <w:r xmlns:w="http://schemas.openxmlformats.org/wordprocessingml/2006/main">
        <w:t xml:space="preserve">ພະເຈົ້າ​ສັ່ງ​ໂມເຊ​ໃຫ້​ເອົາ​ເຄື່ອງ​ເທດ​ສະເພາະ ແລະ​ໃຊ້​ເຄື່ອງ​ຫອມ​ເພື່ອ​ເຮັດ​ເປັນ​ນໍ້າມັນ​ເຈີມ.</w:t>
      </w:r>
    </w:p>
    <w:p/>
    <w:p>
      <w:r xmlns:w="http://schemas.openxmlformats.org/wordprocessingml/2006/main">
        <w:t xml:space="preserve">1. ຄວາມສຳຄັນຂອງການເຊື່ອຟັງພະເຈົ້າ</w:t>
      </w:r>
    </w:p>
    <w:p/>
    <w:p>
      <w:r xmlns:w="http://schemas.openxmlformats.org/wordprocessingml/2006/main">
        <w:t xml:space="preserve">2. ຄວາມສັກສິດຂອງການເຫລື້ອມໃສ</w:t>
      </w:r>
    </w:p>
    <w:p/>
    <w:p>
      <w:r xmlns:w="http://schemas.openxmlformats.org/wordprocessingml/2006/main">
        <w:t xml:space="preserve">1. ຄຳເພງ 133:2 - ມັນ​ເປັນ​ຄື​ກັບ​ນ້ຳມັນ​ອັນ​ມີຄ່າ​ເທິງ​ຫົວ​ທີ່​ແລ່ນ​ລົງ​ເທິງ​ຫນວດ, ໜວດ​ຂອງ​ອາໂຣນ​ແລ່ນ​ລົງ​ໃສ່​ເສື້ອ​ຜ້າ​ຂອງ​ລາວ.</w:t>
      </w:r>
    </w:p>
    <w:p/>
    <w:p>
      <w:r xmlns:w="http://schemas.openxmlformats.org/wordprocessingml/2006/main">
        <w:t xml:space="preserve">2. ຢາໂກໂບ 5:14 —ມີ​ຜູ້​ໃດ​ໃນ​ພວກ​ເຈົ້າ​ເຈັບ​ປ່ວຍ​ບໍ? ໃຫ້​ເຂົາ​ຮ້ອງ​ຫາ​ຜູ້​ເຖົ້າ​ແກ່​ຂອງ​ສາດ​ສະ​ຫນາ​ຈັກ, ແລະ​ໃຫ້​ເຂົາ​ເຈົ້າ​ອະ​ທິ​ຖານ​ກ່ຽວ​ກັບ​ເຂົາ, ການ​ເຈີມ​ເຂົາ​ດ້ວຍ​ນ​້​ໍາ​ມັນ​ໃນ​ພຣະ​ນາມ​ຂອງ​ພຣະ​ຜູ້​ເປັນ​ເຈົ້າ.</w:t>
      </w:r>
    </w:p>
    <w:p/>
    <w:p>
      <w:r xmlns:w="http://schemas.openxmlformats.org/wordprocessingml/2006/main">
        <w:t xml:space="preserve">ອົບພະຍົບ 30:35 ແລະ​ເຈົ້າ​ຈະ​ເຮັດ​ໃຫ້​ເປັນ​ນໍ້າຫອມ, ເປັນ​ເຄື່ອງ​ປຸງ​ແຕ່ງ​ຕາມ​ວິທີ​ຂອງ​ຢາ​ປົວ​ພະຍາດ, ເຮັດ​ໃຫ້​ເປັນ​ເຄື່ອງ​ຫອມ, ບໍລິສຸດ ແລະ​ບໍລິສຸດ.</w:t>
      </w:r>
    </w:p>
    <w:p/>
    <w:p>
      <w:r xmlns:w="http://schemas.openxmlformats.org/wordprocessingml/2006/main">
        <w:t xml:space="preserve">ພະເຈົ້າ​ສັ່ງ​ໂມເຊ​ໃຫ້​ເຮັດ​ນໍ້າຫອມ​ພິເສດ​ຕາມ​ສິລະປະ​ຂອງ​ຢາ​ປົວ​ພະຍາດ, ເຮັດ​ໃຫ້​ມີ​ຄວາມ​ຮ້ອນ​ຮົນ ແລະ​ຮັກສາ​ຄວາມ​ບໍລິສຸດ​ແລະ​ບໍລິສຸດ.</w:t>
      </w:r>
    </w:p>
    <w:p/>
    <w:p>
      <w:r xmlns:w="http://schemas.openxmlformats.org/wordprocessingml/2006/main">
        <w:t xml:space="preserve">1. ພະລັງຂອງນໍ້າຫອມ: ພະເຈົ້າໃຊ້ນໍ້າຫອມຫວານແນວໃດເພື່ອເຊື່ອມຕໍ່ເຮົາກັບພະອົງ</w:t>
      </w:r>
    </w:p>
    <w:p/>
    <w:p>
      <w:r xmlns:w="http://schemas.openxmlformats.org/wordprocessingml/2006/main">
        <w:t xml:space="preserve">2. ສິລປະສັມມາສັມພຸດທະເຈົ້າ: ເຂົ້າໃຈຄວາມສຳຄັນຂອງຄຳສັ່ງສອນຂອງພຣະເຈົ້າ</w:t>
      </w:r>
    </w:p>
    <w:p/>
    <w:p>
      <w:r xmlns:w="http://schemas.openxmlformats.org/wordprocessingml/2006/main">
        <w:t xml:space="preserve">1. ເອຊາຢາ 57:15 - ດັ່ງນັ້ນ ພຣະອົງ​ຜູ້​ຊົງ​ສູງ​ແລະ​ຍົກ​ສູງ​ຂຶ້ນ, ພຣະອົງ​ຊົງ​ດຳລົງ​ຢູ່​ໃນ​ນິລັນດອນ, ພຣະອົງ​ຊົງ​ພຣະນາມ​ວ່າ​ບໍຣິສຸດ​ດັ່ງນີ້: ເຮົາ​ຈະ​ຢູ່​ໃນ​ທີ່​ສູງ​ແລະ​ບໍຣິສຸດ, ແລະ​ກັບ​ພຣະອົງ​ຜູ້​ທີ່​ມີ​ຈິດໃຈ​ອ່ອນນ້ອມ​ຖ່ອມຕົນ ແລະ​ຕ່ຳຕ້ອຍ. ເພື່ອ​ຟື້ນ​ຟູ​ຈິດ​ໃຈ​ຂອງ​ຄົນ​ຕ່ຳ​ຕ້ອຍ, ແລະ ຟື້ນ​ຟູ​ຫົວ​ໃຈ​ຂອງ​ຄົນ​ທີ່​ສຳ​ນຶກ​ຜິດ.</w:t>
      </w:r>
    </w:p>
    <w:p/>
    <w:p>
      <w:r xmlns:w="http://schemas.openxmlformats.org/wordprocessingml/2006/main">
        <w:t xml:space="preserve">2 ພຣະນິມິດ 8:3-4 - ເທວະດາ​ຕົນ​ໜຶ່ງ​ອີກ​ມາ​ຢືນ​ຢູ່​ທີ່​ແທ່ນ​ບູຊາ​ດ້ວຍ​ກະບະ​ທອງ​ຄຳ ແລະ​ພຣະອົງ​ໄດ້​ຮັບ​ເຄື່ອງ​ຫອມ​ຫຼາຍ​ອັນ​ເພື່ອ​ຖວາຍ​ດ້ວຍ​ຄຳ​ອະທິດຖານ​ຂອງ​ໄພ່ພົນ​ຂອງ​ພຣະ​ເຈົ້າ​ທັງ​ປວງ​ທີ່​ເທິງ​ແທ່ນ​ບູຊາ​ທອງ​ຄຳ​ຕໍ່ໜ້າ​ບັນລັງ ແລະ​ມີ​ຄວັນ​ຂອງ​ພຣະອົງ. ທູບ, ດ້ວຍຄໍາອະທິຖານຂອງໄພ່ພົນ, ໄດ້ລຸກຂຶ້ນຕໍ່ຫນ້າພຣະເຈົ້າຈາກມືຂອງເທວະດາ.</w:t>
      </w:r>
    </w:p>
    <w:p/>
    <w:p>
      <w:r xmlns:w="http://schemas.openxmlformats.org/wordprocessingml/2006/main">
        <w:t xml:space="preserve">ອົບພະຍົບ 30:36 ຈົ່ງ​ຕີ​ມັນ​ບາງ​ສ່ວນ​ໃຫ້​ໜ້ອຍ​ທີ່ສຸດ, ແລະ​ເອົາ​ມັນ​ໄປ​ຕໍ່​ໜ້າ​ປະຈັກ​ພະຍານ​ໃນ​ຫໍເຕັນ​ບ່ອນ​ຊຸມນຸມ, ບ່ອນ​ທີ່​ເຮົາ​ຈະ​ພົບ​ກັບ​ເຈົ້າ: ມັນ​ຈະ​ເປັນ​ທີ່​ສັກສິດ​ທີ່​ສຸດ​ສຳລັບ​ເຈົ້າ.</w:t>
      </w:r>
    </w:p>
    <w:p/>
    <w:p>
      <w:r xmlns:w="http://schemas.openxmlformats.org/wordprocessingml/2006/main">
        <w:t xml:space="preserve">ພຣະ​ເຈົ້າ​ໄດ້​ສັ່ງ​ໃຫ້​ໂມເຊ​ເອົາ​ເຄື່ອງ​ຫອມ​ບາງ​ອັນ​ມາ​ຈີກ​ເປັນ​ຝຸ່ນ, ແລະ​ວາງ​ໄວ້​ຕໍ່​ຫນ້າ​ຫີບ​ປະ​ຈັກ​ພະ​ຍານ​ໃນ​ຫໍ​ເຕັນ.</w:t>
      </w:r>
    </w:p>
    <w:p/>
    <w:p>
      <w:r xmlns:w="http://schemas.openxmlformats.org/wordprocessingml/2006/main">
        <w:t xml:space="preserve">1. ພະລັງຂອງການເຊື່ອຟັງ: ການປະຕິບັດຕາມຄໍາແນະນໍາຂອງພຣະເຈົ້າ</w:t>
      </w:r>
    </w:p>
    <w:p/>
    <w:p>
      <w:r xmlns:w="http://schemas.openxmlformats.org/wordprocessingml/2006/main">
        <w:t xml:space="preserve">2. ຄວາມບໍລິສຸດຂອງພຣະເຈົ້າ: ຄວາມເຄົາລົບແລະຄວາມເກງຂາມໃນທີ່ພັກຂອງພຣະອົງ</w:t>
      </w:r>
    </w:p>
    <w:p/>
    <w:p>
      <w:r xmlns:w="http://schemas.openxmlformats.org/wordprocessingml/2006/main">
        <w:t xml:space="preserve">1. ລູກາ 10:27 ແລະ ເພິ່ນ​ໄດ້​ຕອບ​ວ່າ, “ຈົ່ງ​ຮັກ​ພຣະ​ຜູ້​ເປັນ​ເຈົ້າ​ອົງ​ເປັນ​ພຣະ​ເຈົ້າຂອງ​ເຈົ້າ​ດ້ວຍ​ສຸດ​ໃຈ, ແລະ ດ້ວຍ​ສຸດ​ຈິດ​ວິນ​ຍານ​ຂອງ​ເຈົ້າ, ແລະ ດ້ວຍ​ສຸດ​ກຳລັງ, ແລະ ດ້ວຍ​ສຸດ​ຄວາມ​ຄິດ; ແລະເພື່ອນບ້ານຂອງເຈົ້າຄືກັບເຈົ້າເອງ.</w:t>
      </w:r>
    </w:p>
    <w:p/>
    <w:p>
      <w:r xmlns:w="http://schemas.openxmlformats.org/wordprocessingml/2006/main">
        <w:t xml:space="preserve">2. ຢາໂກໂບ 1:22 ແຕ່​ຈົ່ງ​ເປັນ​ຜູ້​ເຮັດ​ຕາມ​ຖ້ອຍຄຳ, ແລະ​ບໍ່​ແມ່ນ​ຜູ້​ຟັງ​ເທົ່າ​ນັ້ນ, ການ​ຫຼອກ​ລວງ​ຕົວ​ເອງ.</w:t>
      </w:r>
    </w:p>
    <w:p/>
    <w:p>
      <w:r xmlns:w="http://schemas.openxmlformats.org/wordprocessingml/2006/main">
        <w:t xml:space="preserve">ອົບພະຍົບ 30:37 ສ່ວນ​ນໍ້າຫອມ​ທີ່​ເຈົ້າ​ຈະ​ເຮັດ​ນັ້ນ ເຈົ້າ​ຈະ​ບໍ່​ເຮັດ​ຕາມ​ການ​ປະກອບ​ຂອງ​ເຈົ້າ​ເອງ​ຕາມ​ການ​ປະກອບ​ຂອງ​ເຄື່ອງ​ຫອມ​ນັ້ນ​ໃຫ້​ບໍລິສຸດ​ແກ່​ພຣະເຈົ້າຢາເວ.</w:t>
      </w:r>
    </w:p>
    <w:p/>
    <w:p>
      <w:r xmlns:w="http://schemas.openxmlformats.org/wordprocessingml/2006/main">
        <w:t xml:space="preserve">ຂໍ້ນີ້ຈາກ Exodus ແນະນໍາພວກເຮົາບໍ່ໃຫ້ພະຍາຍາມເຮັດນ້ໍາຫອມດຽວກັນສໍາລັບຕົວເຮົາເອງ, ເນື່ອງຈາກວ່າມັນເປັນການບໍລິສຸດສໍາລັບພຣະຜູ້ເປັນເຈົ້າ.</w:t>
      </w:r>
    </w:p>
    <w:p/>
    <w:p>
      <w:r xmlns:w="http://schemas.openxmlformats.org/wordprocessingml/2006/main">
        <w:t xml:space="preserve">1. ຄວາມສຳຄັນຂອງການໃຫ້ກຽດພຣະເຈົ້າດ້ວຍການກະທຳຂອງເຮົາ</w:t>
      </w:r>
    </w:p>
    <w:p/>
    <w:p>
      <w:r xmlns:w="http://schemas.openxmlformats.org/wordprocessingml/2006/main">
        <w:t xml:space="preserve">2. ເປັນ​ຫຍັງ​ຈຶ່ງ​ສຳຄັນ​ທີ່​ຈະ​ຮັກສາ​ສິ່ງ​ພິເສດ​ໄວ້​ໃຫ້​ພະເຈົ້າ</w:t>
      </w:r>
    </w:p>
    <w:p/>
    <w:p>
      <w:r xmlns:w="http://schemas.openxmlformats.org/wordprocessingml/2006/main">
        <w:t xml:space="preserve">1 ພຣະບັນຍັດສອງ 14:2 ເພາະ​ເຈົ້າ​ເປັນ​ຄົນ​ບໍລິສຸດ​ຂອງ​ພຣະເຈົ້າຢາເວ ພຣະເຈົ້າ​ຂອງ​ເຈົ້າ, ແລະ​ພຣະເຈົ້າຢາເວ​ໄດ້​ເລືອກ​ເຈົ້າ​ໃຫ້​ເປັນ​ຄົນ​ພິເສດ​ຂອງ​ພຣະອົງ ເໜືອ​ກວ່າ​ທຸກ​ຊາດ​ທີ່​ຢູ່​ເທິງ​ແຜ່ນດິນ​ໂລກ.</w:t>
      </w:r>
    </w:p>
    <w:p/>
    <w:p>
      <w:r xmlns:w="http://schemas.openxmlformats.org/wordprocessingml/2006/main">
        <w:t xml:space="preserve">2. ມັດທາຍ 22:37-40 ພຣະເຢຊູເຈົ້າ​ໄດ້​ກ່າວ​ກັບ​ລາວ​ວ່າ, ເຈົ້າຈົ່ງ​ຮັກ​ອົງພຣະ​ຜູ້​ເປັນເຈົ້າ​ພຣະເຈົ້າ​ຂອງ​ເຈົ້າ​ດ້ວຍ​ສຸດ​ໃຈ, ແລະ​ດ້ວຍ​ສຸດ​ຈິດ​ວິນ​ຍານ​ຂອງ​ເຈົ້າ, ແລະ​ດ້ວຍ​ສຸດ​ຄວາມ​ຄິດ. ນີ້​ແມ່ນ​ພຣະ​ບັນ​ຍັດ​ຂໍ້​ທໍາ​ອິດ​ແລະ​ຍິ່ງ​ໃຫຍ່. ແລະ​ອັນ​ທີ​ສອງ​ກໍ​ຄື​ກັນ, ເຈົ້າ​ຕ້ອງ​ຮັກ​ເພື່ອນ​ບ້ານ​ເໝືອນ​ຮັກ​ຕົນ​ເອງ. ໃນ​ພຣະ​ບັນ​ຍັດ​ສອງ​ຂໍ້​ນີ້​ໄດ້​ແຂວນ​ກົດ​ຫມາຍ​ທັງ​ຫມົດ​ແລະ​ສາດ​ສະ​ດາ.</w:t>
      </w:r>
    </w:p>
    <w:p/>
    <w:p>
      <w:r xmlns:w="http://schemas.openxmlformats.org/wordprocessingml/2006/main">
        <w:t xml:space="preserve">ອົບພະຍົບ 30:38 ຜູ້ໃດ​ທີ່​ເຮັດ​ແບບ​ນັ້ນ​ເພື່ອ​ດົມ​ກິ່ນ​ທີ່​ນັ້ນ, ຜູ້​ນັ້ນ​ຈະ​ຖືກ​ຕັດ​ອອກ​ຈາກ​ປະຊາຊົນ​ຂອງຕົນ.</w:t>
      </w:r>
    </w:p>
    <w:p/>
    <w:p>
      <w:r xmlns:w="http://schemas.openxmlformats.org/wordprocessingml/2006/main">
        <w:t xml:space="preserve">ຄໍາ ສັ່ງ ຂອງ ພຣະ ເຈົ້າ ຕ້ອງ ໄດ້ ຮັບ ການ ປະ ຕິ ບັດ ແລະ ຜູ້ ທີ່ ບໍ່ ເຊື່ອ ຟັງ ຈະ ໄດ້ ຮັບ ການ ຕັດ ອອກ ຈາກ ປະ ຊາ ຊົນ.</w:t>
      </w:r>
    </w:p>
    <w:p/>
    <w:p>
      <w:r xmlns:w="http://schemas.openxmlformats.org/wordprocessingml/2006/main">
        <w:t xml:space="preserve">1. ການເຊື່ອຟັງ - ພອນແລະການສາບແຊ່ງຂອງການປະຕິບັດຕາມພຣະຄໍາຂອງພຣະເຈົ້າ</w:t>
      </w:r>
    </w:p>
    <w:p/>
    <w:p>
      <w:r xmlns:w="http://schemas.openxmlformats.org/wordprocessingml/2006/main">
        <w:t xml:space="preserve">2. ຜົນສະທ້ອນຂອງການບໍ່ເຊື່ອຟັງ</w:t>
      </w:r>
    </w:p>
    <w:p/>
    <w:p>
      <w:r xmlns:w="http://schemas.openxmlformats.org/wordprocessingml/2006/main">
        <w:t xml:space="preserve">1. Deuteronomy 28:15 - ແຕ່​ວ່າ​ມັນ​ຈະ​ບັງ​ເກີດ​ຂຶ້ນ​, ຖ້າ​ຫາກ​ວ່າ​ທ່ານ​ຈະ​ບໍ່​ເຊື່ອ​ຟັງ​ສຸ​ລະ​ສຽງ​ຂອງ​ພຣະ​ຜູ້​ເປັນ​ເຈົ້າ​ພຣະ​ເຈົ້າ​ຂອງ​ທ່ານ​, ໃຫ້​ປະ​ຕິ​ບັດ​ຕາມ​ພຣະ​ບັນ​ຍັດ​ທັງ​ຫມົດ​ແລະ​ກົດ​ຫມາຍ​ຂອງ​ພຣະ​ອົງ​ທີ່​ຂ້າ​ພະ​ເຈົ້າ​ບັນ​ຊາ​ທ່ານ​ໃນ​ມື້​ນີ້​; ເພື່ອ​ໃຫ້​ຄຳ​ສາບ​ແຊ່ງ​ທັງ​ໝົດ​ນີ້​ຈະ​ມາ​ເຖິງ​ເຈົ້າ, ແລະ​ເອົາ​ຊະນະ​ເຈົ້າ.</w:t>
      </w:r>
    </w:p>
    <w:p/>
    <w:p>
      <w:r xmlns:w="http://schemas.openxmlformats.org/wordprocessingml/2006/main">
        <w:t xml:space="preserve">2. Romans 6:23 - ສໍາລັບຄ່າຈ້າງຂອງບາບແມ່ນຄວາມຕາຍ; ແຕ່ຂອງປະທານຂອງພຣະເຈົ້າແມ່ນຊີວິດນິລັນດອນໂດຍຜ່ານພຣະເຢຊູຄຣິດອົງພຣະຜູ້ເປັນເຈົ້າຂອງພວກເຮົາ.</w:t>
      </w:r>
    </w:p>
    <w:p/>
    <w:p>
      <w:r xmlns:w="http://schemas.openxmlformats.org/wordprocessingml/2006/main">
        <w:t xml:space="preserve">Exodus 31 ສາ​ມາດ​ໄດ້​ຮັບ​ການ​ສະ​ຫຼຸບ​ເປັນ​ສາມ​ວັກ​ດັ່ງ​ຕໍ່​ໄປ​ນີ້​, ໂດຍ​ມີ​ຂໍ້​ທີ່​ຊີ້​ໃຫ້​ເຫັນ​:</w:t>
      </w:r>
    </w:p>
    <w:p/>
    <w:p>
      <w:r xmlns:w="http://schemas.openxmlformats.org/wordprocessingml/2006/main">
        <w:t xml:space="preserve">ຫຍໍ້​ໜ້າ 1: ໃນ​ອົບພະຍົບ 31:1-11 ພະເຈົ້າ​ແຕ່ງ​ຕັ້ງ​ເບຊາເລນ​ແລະ​ໂອໂຮລີອາບ​ເປັນ​ຊ່າງ​ຝີ​ມື​ທີ່​ເຕັມ​ໄປ​ດ້ວຍ​ພະ​ວິນຍານ​ຂອງ​ພະເຈົ້າ​ເພື່ອ​ເບິ່ງ​ແຍງ​ການ​ກໍ່​ສ້າງ​ຫໍເຕັນ​ແລະ​ເຄື່ອງ​ຂອງ​ຕ່າງໆ. ເຂົາເຈົ້າໄດ້ຮັບຂອງຂວັນໃນເຄື່ອງຫັດຖະກໍາຕ່າງໆເຊັ່ນ: ການແກະສະຫຼັກ, ການແກະສະຫຼັກ, ການຖັກແສ່ວ, ແລະເຮັດວຽກດ້ວຍຄໍາ, ເງິນ, ແລະທອງແດງ. ຊ່າງ​ຝີ​ມື​ເຫຼົ່າ​ນີ້​ຖືກ​ມອບ​ໝາຍ​ໃຫ້​ມີ​ຄວາມ​ຮັບ​ຜິດ​ຊອບ​ໃນ​ການ​ສ້າງ​ທຸກ​ສິ່ງ​ທີ່​ຈຳເປັນ​ສຳລັບ​ການ​ນະມັດສະການ​ແລະ​ການ​ຮັບໃຊ້​ພາຍ​ໃນ​ຫໍເຕັນ​ຕາມ​ຂໍ້​ກຳນົດ​ຂອງ​ພະເຈົ້າ.</w:t>
      </w:r>
    </w:p>
    <w:p/>
    <w:p>
      <w:r xmlns:w="http://schemas.openxmlformats.org/wordprocessingml/2006/main">
        <w:t xml:space="preserve">ວັກ 2: ສືບຕໍ່ໃນອົບພະຍົບ 31:12-17 , ພຣະເຈົ້າເນັ້ນຄວາມສໍາຄັນຂອງການສັງເກດວັນຊະບາໂຕເປັນເຄື່ອງຫມາຍລະຫວ່າງພຣະອົງແລະປະຊາຊົນຂອງພຣະອົງ. ພະອົງ​ສັ່ງ​ເຂົາ​ເຈົ້າ​ໃຫ້​ຮັກສາ​ມັນ​ໃຫ້​ບໍລິສຸດ​ໂດຍ​ການ​ລະເວັ້ນ​ວຽກ​ງານ​ໃນ​ມື້​ນັ້ນ. ການ​ປະຕິບັດ​ວັນ​ຊະບາໂຕ​ເປັນ​ພັນທະ​ສັນຍາ​ຕະຫຼອດ​ໄປ​ຕະຫຼອດ​ລຸ້ນຄົນ​ຂອງ​ເຂົາ​ເຈົ້າ​ເປັນ​ການ​ຮັບ​ຮູ້​ເຖິງ​ບົດບາດ​ຂອງ​ພະ​ເຢໂຫວາ​ໃນ​ຖານະ​ຜູ້​ສ້າງ ແລະ​ຄວາມ​ສຳພັນ​ທີ່​ເປັນ​ເອກະລັກ​ຂອງ​ເຂົາ​ເຈົ້າ​ກັບ​ພະອົງ.</w:t>
      </w:r>
    </w:p>
    <w:p/>
    <w:p>
      <w:r xmlns:w="http://schemas.openxmlformats.org/wordprocessingml/2006/main">
        <w:t xml:space="preserve">ຫຍໍ້ໜ້າ 3: ໃນອົບພະຍົບ 31:18 ຫລັງຈາກເວົ້າກັບໂມເຊຢູ່ເທິງພູເຂົາຊີນາຍເປັນເວລາສີ່ສິບມື້ແລະຄືນ, ພຣະເຈົ້າໄດ້ປະທານຫີນສອງແຜ່ນທີ່ປະກອບດ້ວຍພຣະບັນຍັດສິບປະການຂອງພຣະອົງ. ເມັດເຫຼົ່ານີ້ໃຊ້ເປັນປະຈັກພະຍານລາຍລັກອັກສອນກ່ຽວກັບກົດຫມາຍສິນທໍາຂອງພຣະເຈົ້າທີ່ປົກຄອງຄວາມສໍາພັນຂອງອິດສະຣາເອນກັບພຣະອົງແລະກັນແລະກັນ.</w:t>
      </w:r>
    </w:p>
    <w:p/>
    <w:p>
      <w:r xmlns:w="http://schemas.openxmlformats.org/wordprocessingml/2006/main">
        <w:t xml:space="preserve">ສະຫຼຸບ:</w:t>
      </w:r>
    </w:p>
    <w:p>
      <w:r xmlns:w="http://schemas.openxmlformats.org/wordprocessingml/2006/main">
        <w:t xml:space="preserve">Exodus 31 ສະເຫນີ:</w:t>
      </w:r>
    </w:p>
    <w:p>
      <w:r xmlns:w="http://schemas.openxmlformats.org/wordprocessingml/2006/main">
        <w:t xml:space="preserve">ແຕ່ງຕັ້ງເບຊາເລນ ແລະ ໂອໂຮລີອາບ ເປັນຊ່າງຝີມື;</w:t>
      </w:r>
    </w:p>
    <w:p>
      <w:r xmlns:w="http://schemas.openxmlformats.org/wordprocessingml/2006/main">
        <w:t xml:space="preserve">ຂອງປະທານໃນເຄື່ອງຫັດຖະກໍາຕ່າງໆສໍາລັບການກໍ່ສ້າງ tabernacle, furnishings;</w:t>
      </w:r>
    </w:p>
    <w:p>
      <w:r xmlns:w="http://schemas.openxmlformats.org/wordprocessingml/2006/main">
        <w:t xml:space="preserve">ຮັບຜິດຊອບໃນການສ້າງອົງປະກອບທີ່ຈໍາເປັນທັງຫມົດຕາມຂໍ້ກໍາຫນົດອັນສູງສົ່ງ.</w:t>
      </w:r>
    </w:p>
    <w:p/>
    <w:p>
      <w:r xmlns:w="http://schemas.openxmlformats.org/wordprocessingml/2006/main">
        <w:t xml:space="preserve">ເນັ້ນໃສ່ການສັງເກດວັນສະບາໂຕ;</w:t>
      </w:r>
    </w:p>
    <w:p>
      <w:r xmlns:w="http://schemas.openxmlformats.org/wordprocessingml/2006/main">
        <w:t xml:space="preserve">ພຣະບັນຍັດ​ໃຫ້​ຮັກສາ​ມັນ​ໃຫ້​ສັກສິດ; ຫຼີກລ່ຽງການເຮັດວຽກ;</w:t>
      </w:r>
    </w:p>
    <w:p>
      <w:r xmlns:w="http://schemas.openxmlformats.org/wordprocessingml/2006/main">
        <w:t xml:space="preserve">ວັນສະບາໂຕເປັນພັນທະສັນຍາຕະຫຼອດການຮັບຮູ້ບົດບາດຂອງພະເຢໂຫວາໃນຖານະຜູ້ສ້າງ.</w:t>
      </w:r>
    </w:p>
    <w:p/>
    <w:p>
      <w:r xmlns:w="http://schemas.openxmlformats.org/wordprocessingml/2006/main">
        <w:t xml:space="preserve">ພຣະ​ເຈົ້າ​ໃຫ້​ໂມ​ເຊ​ສອງ​ກ້ອນ​ຫີນ​ທີ່​ບັນ​ຈຸ​ບັນ​ຍັດ​ສິບ;</w:t>
      </w:r>
    </w:p>
    <w:p>
      <w:r xmlns:w="http://schemas.openxmlformats.org/wordprocessingml/2006/main">
        <w:t xml:space="preserve">ປະຈັກພະຍານລາຍລັກອັກສອນກ່ຽວກັບກົດຫມາຍສິນທໍາທີ່ປົກຄອງຄວາມສໍາພັນຂອງອິດສະຣາເອນກັບພຣະເຈົ້າ, ເຊິ່ງກັນແລະກັນ.</w:t>
      </w:r>
    </w:p>
    <w:p/>
    <w:p>
      <w:r xmlns:w="http://schemas.openxmlformats.org/wordprocessingml/2006/main">
        <w:t xml:space="preserve">ບົດນີ້ຍົກໃຫ້ເຫັນເຖິງການຄັດເລືອກຊ່າງຝີມືເພື່ອດຳເນີນການກໍ່ສ້າງຫໍເຕັນ, ເນັ້ນໃຫ້ເຫັນເຖິງຄວາມສຳຄັນຂອງຊ່າງຫັດຖະກຳ ແລະ ເອົາໃຈໃສ່ເຖິງລາຍລະອຽດເພື່ອສ້າງບ່ອນສັກກາລະບູຊາ. ການ​ປະຕິບັດ​ວັນ​ຊະບາໂຕ​ຖືກ​ເນັ້ນ​ໜັກ​ວ່າ​ເປັນ​ເຄື່ອງໝາຍ​ຂອງ​ຄວາມ​ສຳພັນ​ທີ່​ເຮັດ​ຕາມ​ພັນທະ​ສັນຍາ​ກັບ​ພຣະ​ເຈົ້າ, ເຕືອນ​ເຂົາ​ເຈົ້າ​ໃຫ້​ຕັ້ງ​ເວລາ​ພັກຜ່ອນ ​ແລະ ການ​ອຸທິດ​ຕົນ. ການໃຫ້ແຜ່ນຫີນທີ່ມີພຣະບັນຍັດສິບປະການເຮັດໃຫ້ກົດເກນສິນທໍາຂອງພະເຈົ້າເຂັ້ມແຂງຂຶ້ນເປັນກອບການຊີ້ນໍາສໍາລັບການປະພຶດຂອງຊາວອິດສະລາແອນ ແລະເປັນສິ່ງເຕືອນໃຈທີ່ເຫັນໄດ້ຊັດເຈນກ່ຽວກັບຄວາມຮັບຜິດຊອບຂອງເຂົາເຈົ້າພາຍໃນສາຍສໍາພັນພັນທະສັນຍາກັບພະເຢໂຫວາ.</w:t>
      </w:r>
    </w:p>
    <w:p/>
    <w:p>
      <w:r xmlns:w="http://schemas.openxmlformats.org/wordprocessingml/2006/main">
        <w:t xml:space="preserve">ອົບພະຍົບ 31:1 ພຣະເຈົ້າຢາເວ​ໄດ້​ກ່າວ​ກັບ​ໂມເຊ​ວ່າ,</w:t>
      </w:r>
    </w:p>
    <w:p/>
    <w:p>
      <w:r xmlns:w="http://schemas.openxmlformats.org/wordprocessingml/2006/main">
        <w:t xml:space="preserve">ພຣະ​ຜູ້​ເປັນ​ເຈົ້າ​ໄດ້​ກ່າວ​ກັບ​ໂມ​ເຊ, ໃຫ້​ເຂົາ​ຂ່າວ​ສານ.</w:t>
      </w:r>
    </w:p>
    <w:p/>
    <w:p>
      <w:r xmlns:w="http://schemas.openxmlformats.org/wordprocessingml/2006/main">
        <w:t xml:space="preserve">1. ພະລັງຂອງພຣະຄໍາຂອງພຣະເຈົ້າ: ເຮົາຈະຕອບຮັບແນວໃດເມື່ອພຣະຜູ້ເປັນເຈົ້າກ່າວ</w:t>
      </w:r>
    </w:p>
    <w:p/>
    <w:p>
      <w:r xmlns:w="http://schemas.openxmlformats.org/wordprocessingml/2006/main">
        <w:t xml:space="preserve">2. ການ​ເຊື່ອ​ຟັງ​ໃນ​ການ​ຕອບ​ສະໜອງ​ການ​ເອີ້ນ​ຂອງ​ພະເຈົ້າ: ສິ່ງ​ທີ່​ເຮົາ​ສາມາດ​ຮຽນ​ຮູ້​ຈາກ​ໂມເຊ</w:t>
      </w:r>
    </w:p>
    <w:p/>
    <w:p>
      <w:r xmlns:w="http://schemas.openxmlformats.org/wordprocessingml/2006/main">
        <w:t xml:space="preserve">1 ອົບພະຍົບ 31:1 ແລະ​ພຣະເຈົ້າຢາເວ​ໄດ້​ກ່າວ​ກັບ​ໂມເຊ​ວ່າ,</w:t>
      </w:r>
    </w:p>
    <w:p/>
    <w:p>
      <w:r xmlns:w="http://schemas.openxmlformats.org/wordprocessingml/2006/main">
        <w:t xml:space="preserve">2. ໂຣມ 10:17 - ດັ່ງນັ້ນ ຄວາມເຊື່ອ​ຈຶ່ງ​ເກີດ​ຂຶ້ນ​ໂດຍ​ການ​ໄດ້ຍິນ ແລະ​ການ​ໄດ້ຍິນ​ໂດຍ​ພຣະທຳ​ຂອງ​ພຣະເຈົ້າ.</w:t>
      </w:r>
    </w:p>
    <w:p/>
    <w:p>
      <w:r xmlns:w="http://schemas.openxmlformats.org/wordprocessingml/2006/main">
        <w:t xml:space="preserve">ອົບພະຍົບ 31:2 ເບິ່ງ​ແມ, ເຮົາ​ໄດ້​ຕັ້ງ​ຊື່​ວ່າ ເບຊາເລເອນ ລູກຊາຍ​ຂອງ​ອູຣີ, ລູກຊາຍ​ຂອງ​ຮູເຣ, ຈາກ​ເຜົ່າ​ຢູດາ.</w:t>
      </w:r>
    </w:p>
    <w:p/>
    <w:p>
      <w:r xmlns:w="http://schemas.openxmlformats.org/wordprocessingml/2006/main">
        <w:t xml:space="preserve">ພຣະເຈົ້າໄດ້ເລືອກເບຊາເລເອນໃຫ້ເປັນຜູ້ຮັບໃຊ້ຂອງພຣະອົງ.</w:t>
      </w:r>
    </w:p>
    <w:p/>
    <w:p>
      <w:r xmlns:w="http://schemas.openxmlformats.org/wordprocessingml/2006/main">
        <w:t xml:space="preserve">1. ການເອີ້ນຂອງພຣະເຈົ້າ: ການເດີນທາງຂອງການປະຕິບັດຕາມພຣະປະສົງຂອງພຣະເຈົ້າ</w:t>
      </w:r>
    </w:p>
    <w:p/>
    <w:p>
      <w:r xmlns:w="http://schemas.openxmlformats.org/wordprocessingml/2006/main">
        <w:t xml:space="preserve">2. ຜູ້​ຄົນ​ທີ່​ພຣະ​ເຈົ້າ​ໄດ້​ເລືອກ: ການ​ຮັບ​ເອົາ​ບົດ​ບາດ​ຂອງ​ເຮົາ​ໃນ​ຖາ​ນະ​ເປັນ​ຜູ້​ຮັບ​ໃຊ້​ຂອງ​ພຣະ​ຜູ້​ເປັນ​ເຈົ້າ</w:t>
      </w:r>
    </w:p>
    <w:p/>
    <w:p>
      <w:r xmlns:w="http://schemas.openxmlformats.org/wordprocessingml/2006/main">
        <w:t xml:space="preserve">1. ຄຳເພງ 25:4-5 “ຂ້າແດ່​ອົງພຣະ​ຜູ້​ເປັນເຈົ້າ ຂໍ​ຊົງ​ໂຜດ​ໃຫ້​ຂ້ານ້ອຍ​ຮູ້ຈັກ​ທາງ​ຂອງ​ພຣະອົງ ຂໍ​ຊົງ​ໂຜດ​ສອນ​ຂ້ານ້ອຍ​ດ້ວຍ​ຄວາມ​ຈິງ​ຂອງ​ພຣະອົງ ແລະ​ສັ່ງສອນ​ຂ້ານ້ອຍ ເພາະ​ພຣະອົງ​ເປັນ​ພຣະເຈົ້າ​ແຫ່ງ​ຄວາມ​ພົ້ນ​ຂອງ​ຂ້ານ້ອຍ ຂ້ານ້ອຍ​ຄອຍ​ຖ້າ​ພຣະອົງ. ວັນ."</w:t>
      </w:r>
    </w:p>
    <w:p/>
    <w:p>
      <w:r xmlns:w="http://schemas.openxmlformats.org/wordprocessingml/2006/main">
        <w:t xml:space="preserve">2. ເອຊາຢາ 6:8 - "ຂ້າພະເຈົ້າຍັງໄດ້ຍິນສຸລະສຽງຂອງພຣະຜູ້ເປັນເຈົ້າ, ເວົ້າວ່າ, ຂ້າພະເຈົ້າຈະສົ່ງໃຜ, ແລະໃຜຈະໄປສໍາລັບພວກເຮົາ? ຫຼັງຈາກນັ້ນເວົ້າວ່າ, ຂ້າພະເຈົ້າຢູ່ທີ່ນີ້, ສົ່ງຂ້າພະເຈົ້າ."</w:t>
      </w:r>
    </w:p>
    <w:p/>
    <w:p>
      <w:r xmlns:w="http://schemas.openxmlformats.org/wordprocessingml/2006/main">
        <w:t xml:space="preserve">ອົບພະຍົບ 31:3 ແລະ​ເຮົາ​ໄດ້​ເຮັດ​ໃຫ້​ລາວ​ເຕັມ​ໄປ​ດ້ວຍ​ພຣະວິນ​ຍານ​ຂອງ​ພຣະເຈົ້າ, ດ້ວຍ​ປັນຍາ, ແລະ​ໃນ​ຄວາມ​ເຂົ້າໃຈ, ແລະ​ໃນ​ຄວາມ​ຮູ້, ແລະ​ໃນ​ການ​ເຮັດ​ວຽກ​ງານ​ທຸກຢ່າງ.</w:t>
      </w:r>
    </w:p>
    <w:p/>
    <w:p>
      <w:r xmlns:w="http://schemas.openxmlformats.org/wordprocessingml/2006/main">
        <w:t xml:space="preserve">ພຣະເຈົ້າໄດ້ເຕີມເຕັມ Bezalel ດ້ວຍຈິດໃຈຂອງພຣະເຈົ້າເພື່ອໃຫ້ມີປັນຍາ, ຄວາມເຂົ້າໃຈ, ຄວາມຮູ້ແລະຄວາມຊໍານິຊໍານານໃນຊ່າງຫັດຖະກໍາ.</w:t>
      </w:r>
    </w:p>
    <w:p/>
    <w:p>
      <w:r xmlns:w="http://schemas.openxmlformats.org/wordprocessingml/2006/main">
        <w:t xml:space="preserve">1: ຢ່າ​ປະໝາດ​ສິ່ງ​ທີ່​ພະເຈົ້າ​ສາມາດ​ເຮັດ​ໄດ້​ກັບ​ຄົນ​ດຽວ ເມື່ອ​ພະອົງ​ເຮັດ​ໃຫ້​ເຂົາ​ເຕັມ​ໃຈ​ດ້ວຍ​ວິນຍານ​ຂອງ​ພະເຈົ້າ.</w:t>
      </w:r>
    </w:p>
    <w:p/>
    <w:p>
      <w:r xmlns:w="http://schemas.openxmlformats.org/wordprocessingml/2006/main">
        <w:t xml:space="preserve">2: ດ້ວຍ​ພະ​ວິນຍານ​ຂອງ​ພະເຈົ້າ ເບຊາເລນ​ສາມາດ​ເຮັດ​ສິ່ງ​ທີ່​ຍິ່ງໃຫຍ່​ດ້ວຍ​ສະຕິ​ປັນຍາ, ຄວາມ​ເຂົ້າ​ໃຈ, ຄວາມ​ຮູ້, ແລະ​ຝີ​ມື.</w:t>
      </w:r>
    </w:p>
    <w:p/>
    <w:p>
      <w:r xmlns:w="http://schemas.openxmlformats.org/wordprocessingml/2006/main">
        <w:t xml:space="preserve">1 ເອຊາຢາ 54:2 “ຈົ່ງ​ຂະຫຍາຍ​ບ່ອນ​ເຕັນ​ຂອງ​ເຈົ້າ​ໃຫ້​ກວ້າງ​ອອກ ແລະ​ໃຫ້​ຜ້າກັ້ງ​ທີ່​ຢູ່​ອາໄສ​ຂອງ​ເຈົ້າ​ຢຽດ​ອອກ: ຢ່າ​ຊູ່​ສາຍ​ເຊືອກ​ຂອງເຈົ້າ​ໃຫ້​ຍາວ​ຂຶ້ນ ແລະ​ເຮັດ​ໃຫ້​ເສົາ​ຂອງ​ເຈົ້າ​ເຂັ້ມແຂງ​ຂຶ້ນ.</w:t>
      </w:r>
    </w:p>
    <w:p/>
    <w:p>
      <w:r xmlns:w="http://schemas.openxmlformats.org/wordprocessingml/2006/main">
        <w:t xml:space="preserve">2 ໂກໂລດ 1:9-10 “ເພາະ​ເຫດ​ນີ້​ພວກ​ເຮົາ​ຍັງ​ໄດ້​ຍິນ​ເລື່ອງ​ນີ້​ຢູ່​ແລ້ວ ຢ່າ​ຢຸດ​ອະທິຖານ​ເພື່ອ​ພວກ​ເຈົ້າ ແລະ​ປາດ​ຖະ​ໜາ​ວ່າ​ພວກ​ທ່ານ​ຈະ​ເຕັມ​ໄປ​ດ້ວຍ​ຄວາມ​ຮູ້​ເຖິງ​ພຣະ​ປະສົງ​ຂອງ​ພຣະ​ອົງ​ດ້ວຍ​ສະຕິ​ປັນຍາ​ແລະ​ຄວາມ​ເຂົ້າ​ໃຈ​ທາງ​ວິນ​ຍານ. ເພື່ອ​ເຈົ້າ​ຈະ​ໄດ້​ເດີນ​ທາງ​ທີ່​ມີ​ຄ່າ​ຄວນ​ຂອງ​ພຣະ​ຜູ້​ເປັນ​ເຈົ້າ​ເພື່ອ​ໃຫ້​ທຸກ​ຄົນ​ພໍ​ພຣະ​ໄທ, ມີ​ຜົນ​ດີ​ໃນ​ການ​ເຮັດ​ວຽກ​ດີ​ທຸກ​ຢ່າງ, ແລະ ເພີ່ມ​ທະ​ວີ​ໃນ​ຄວາມ​ຮູ້​ຂອງ​ພຣະ​ເຈົ້າ”</w:t>
      </w:r>
    </w:p>
    <w:p/>
    <w:p>
      <w:r xmlns:w="http://schemas.openxmlformats.org/wordprocessingml/2006/main">
        <w:t xml:space="preserve">ອົບພະຍົບ 31:4 ເພື່ອ​ເຮັດ​ວຽກ​ທີ່​ມີ​ປັນຍາ, ເຮັດ​ໃນ​ຄຳ, ແລະ​ເງິນ, ແລະ​ທອງເຫລືອງ.</w:t>
      </w:r>
    </w:p>
    <w:p/>
    <w:p>
      <w:r xmlns:w="http://schemas.openxmlformats.org/wordprocessingml/2006/main">
        <w:t xml:space="preserve">ພຣະ​ຜູ້​ເປັນ​ເຈົ້າ​ໄດ້​ແນະນຳ​ຊາວ​ອິດສະລາແອນ​ໃຫ້​ສ້າງ​ເຄື່ອງ​ສິລະ​ປະ​ດ້ວຍ​ຄຳ, ເງິນ, ແລະ​ທອງ​ເຫລືອງ.</w:t>
      </w:r>
    </w:p>
    <w:p/>
    <w:p>
      <w:r xmlns:w="http://schemas.openxmlformats.org/wordprocessingml/2006/main">
        <w:t xml:space="preserve">1. ພະລັງຂອງການສ້າງ: ຝີມືຂອງພວກເຮົາສະທ້ອນເຖິງຮູບຂອງພຣະເຈົ້າແນວໃດ</w:t>
      </w:r>
    </w:p>
    <w:p/>
    <w:p>
      <w:r xmlns:w="http://schemas.openxmlformats.org/wordprocessingml/2006/main">
        <w:t xml:space="preserve">2. ຄວາມງາມຂອງຫັດຖະກໍາ: ຊອກຫາຄວາມຫມາຍໃນຂະບວນການ</w:t>
      </w:r>
    </w:p>
    <w:p/>
    <w:p>
      <w:r xmlns:w="http://schemas.openxmlformats.org/wordprocessingml/2006/main">
        <w:t xml:space="preserve">1. ປະຖົມມະການ 1:27 - ດັ່ງນັ້ນ ພຣະເຈົ້າ​ຈຶ່ງ​ໄດ້​ສ້າງ​ມະນຸດ​ໃຫ້​ເປັນ​ຮູບ​ຮ່າງ​ຂອງ​ຕົນ, ໃນ​ຮູບ​ລັກສະນະ​ຂອງ​ພຣະ​ເຈົ້າ ພຣະອົງ​ໄດ້​ສ້າງ​ພຣະອົງ​ໄວ້; ຜູ້ຊາຍແລະແມ່ຍິງພຣະອົງໄດ້ສ້າງໃຫ້ເຂົາເຈົ້າ.</w:t>
      </w:r>
    </w:p>
    <w:p/>
    <w:p>
      <w:r xmlns:w="http://schemas.openxmlformats.org/wordprocessingml/2006/main">
        <w:t xml:space="preserve">2. ຜູ້ເທສະຫນາປ່າວປະກາດ 3:11 - ພຣະອົງໄດ້ເຮັດໃຫ້ທຸກສິ່ງສວຍງາມຕາມເວລາຂອງມັນ. ພຣະອົງຍັງໄດ້ກໍານົດນິລັນດອນຢູ່ໃນຫົວໃຈຂອງມະນຸດ; ແຕ່ບໍ່ມີໃຜສາມາດເຂົ້າໃຈສິ່ງທີ່ພຣະເຈົ້າໄດ້ເຮັດຕັ້ງແຕ່ຕົ້ນຈົນຈົບ.</w:t>
      </w:r>
    </w:p>
    <w:p/>
    <w:p>
      <w:r xmlns:w="http://schemas.openxmlformats.org/wordprocessingml/2006/main">
        <w:t xml:space="preserve">ອົບພະຍົບ 31:5 ແລະ​ໃນ​ການ​ຕັດ​ຫີນ, ການ​ຕັ້ງ​ແລະ​ການ​ແກະສະຫຼັກ​ດ້ວຍ​ໄມ້, ແລະ​ໃນ​ການ​ເຮັດ​ວຽກ​ງານ​ທຸກ​ຢ່າງ.</w:t>
      </w:r>
    </w:p>
    <w:p/>
    <w:p>
      <w:r xmlns:w="http://schemas.openxmlformats.org/wordprocessingml/2006/main">
        <w:t xml:space="preserve">ພະເຈົ້າ​ໄດ້​ແຕ່ງ​ຕັ້ງ​ໃຫ້​ເບຊາເລເອນ​ແລະ​ອາໂຮລີອາບ​ເປັນ​ຜູ້​ດູ​ແລ​ວຽກ​ງານ​ຫັດຖະກຳ​ແລະ​ການ​ກໍ່ສ້າງ​ຫໍເຕັນ​ແລະ​ເຄື່ອງ​ເຟີ​ນີ​ເຈີ.</w:t>
      </w:r>
    </w:p>
    <w:p/>
    <w:p>
      <w:r xmlns:w="http://schemas.openxmlformats.org/wordprocessingml/2006/main">
        <w:t xml:space="preserve">1. ພະລັງ​ຂອງ​ການ​ເຮັດ​ວຽກ: ວຽກ​ງານ​ຂອງ​ເຮົາ​ຈະ​ສ້າງ​ລາຊະອານາຈັກ​ຂອງ​ພະເຈົ້າ​ໄດ້​ແນວ​ໃດ</w:t>
      </w:r>
    </w:p>
    <w:p/>
    <w:p>
      <w:r xmlns:w="http://schemas.openxmlformats.org/wordprocessingml/2006/main">
        <w:t xml:space="preserve">2. ການເອີ້ນຂອງຊ່າງຫັດຖະກໍາ: ໃຊ້ພອນສະຫວັນຂອງເຈົ້າເພື່ອໃຫ້ກຽດແກ່ພຣະເຈົ້າ</w:t>
      </w:r>
    </w:p>
    <w:p/>
    <w:p>
      <w:r xmlns:w="http://schemas.openxmlformats.org/wordprocessingml/2006/main">
        <w:t xml:space="preserve">1. 1 ໂກລິນໂທ 3:9-11 - ສໍາລັບພວກເຮົາແມ່ນເພື່ອນຮ່ວມງານໃນການບໍລິການຂອງພຣະເຈົ້າ; ເຈົ້າເປັນພາກສະຫນາມຂອງພຣະເຈົ້າ, ການກໍ່ສ້າງຂອງພຣະເຈົ້າ. ຕາມ​ພຣະ​ຄຸນ​ຂອງ​ພຣະ​ເຈົ້າ​ທີ່​ໄດ້​ມອບ​ໃຫ້​ແກ່​ຂ້າ​ພະ​ເຈົ້າ, ຄື​ດັ່ງ​ນາຍ​ຊ່າງ​ທີ່​ມີ​ຄວາມ​ຊໍາ​ນິ​ຊໍາ​ນານ, ຂ້າ​ພະ​ເຈົ້າ​ໄດ້​ວາງ​ພື້ນ​ຖານ, ແລະ​ຄົນ​ອື່ນ​ກໍາ​ລັງ​ສ້າງ​ມັນ. ຂໍໃຫ້ແຕ່ລະຄົນເອົາໃຈໃສ່ວ່າລາວສ້າງມັນແນວໃດ.</w:t>
      </w:r>
    </w:p>
    <w:p/>
    <w:p>
      <w:r xmlns:w="http://schemas.openxmlformats.org/wordprocessingml/2006/main">
        <w:t xml:space="preserve">2. ໂກໂລດ 3:23-24 - ບໍ່​ວ່າ​ເຈົ້າ​ຈະ​ເຮັດ​ອັນ​ໃດ​ກໍ​ຕາມ, ຈົ່ງ​ເຮັດ​ວຽກ​ດ້ວຍ​ໃຈ, ສ່ວນ​ພຣະຜູ້​ເປັນ​ເຈົ້າ, ບໍ່​ແມ່ນ​ສຳລັບ​ຜູ້​ຊາຍ, ໂດຍ​ທີ່​ຮູ້​ວ່າ​ຈາກ​ພຣະ​ຜູ້​ເປັນ​ເຈົ້າ ເຈົ້າ​ຈະ​ໄດ້​ຮັບ​ມໍລະດົກ​ເປັນ​ລາງວັນ​ຂອງ​ເຈົ້າ. ເຈົ້າກໍາລັງຮັບໃຊ້ພຣະຜູ້ເປັນເຈົ້າພຣະຄຣິດ.</w:t>
      </w:r>
    </w:p>
    <w:p/>
    <w:p>
      <w:r xmlns:w="http://schemas.openxmlformats.org/wordprocessingml/2006/main">
        <w:t xml:space="preserve">ອົບພະຍົບ 31:6 ແລະ​ເບິ່ງ​ແມ, ເຮົາ​ໄດ້​ມອບ​ໃຫ້​ອາໂຮລີອາບ, ລູກຊາຍ​ຂອງ​ອາຮີຊາມາກ, ຂອງ​ເຜົ່າ​ດານ​ໃຫ້​ແກ່​ລາວ, ແລະ​ໃນ​ໃຈ​ຂອງ​ຄົນ​ທີ່​ມີ​ສະຕິປັນຍາ, ເຮົາ​ໄດ້​ວາງ​ສະຕິປັນຍາ​ໄວ້​ເພື່ອ​ພວກເຂົາ​ຈະ​ເຮັດ​ໃຫ້​ທຸກ​ສິ່ງ​ທີ່​ເຮົາ​ມີ​ຢູ່. ບັນຊາເຈົ້າ;</w:t>
      </w:r>
    </w:p>
    <w:p/>
    <w:p>
      <w:r xmlns:w="http://schemas.openxmlformats.org/wordprocessingml/2006/main">
        <w:t xml:space="preserve">ພະເຈົ້າ​ໄດ້​ແຕ່ງ​ຕັ້ງ​ອາໂຮລີອາບ ແລະ​ໃຫ້​ພະອົງ​ມີ​ສະຕິ​ປັນຍາ​ທີ່​ຈະ​ຊ່ວຍ​ໂມເຊ​ສ້າງ​ຫໍເຕັນ.</w:t>
      </w:r>
    </w:p>
    <w:p/>
    <w:p>
      <w:r xmlns:w="http://schemas.openxmlformats.org/wordprocessingml/2006/main">
        <w:t xml:space="preserve">1. ຄວາມສຳຄັນຂອງສະຕິປັນຍາໃນການຮັບໃຊ້ພະເຈົ້າ</w:t>
      </w:r>
    </w:p>
    <w:p/>
    <w:p>
      <w:r xmlns:w="http://schemas.openxmlformats.org/wordprocessingml/2006/main">
        <w:t xml:space="preserve">2. ຖືກແຕ່ງຕັ້ງໂດຍພຣະເຈົ້າເພື່ອຈຸດປະສົງ</w:t>
      </w:r>
    </w:p>
    <w:p/>
    <w:p>
      <w:r xmlns:w="http://schemas.openxmlformats.org/wordprocessingml/2006/main">
        <w:t xml:space="preserve">1. ສຸພາສິດ 3:19-20 - ພຣະຜູ້ເປັນເຈົ້າໂດຍປັນຍາສ້າງແຜ່ນດິນໂລກ; ໂດຍຄວາມເຂົ້າໃຈພຣະອົງໄດ້ສ້າງຕັ້ງສະຫວັນ; ດ້ວຍ​ຄວາມ​ຮູ້​ຂອງ​ພຣະ​ອົງ, ຄວາມ​ເລິກ​ໄດ້​ເປີດ​ອອກ, ແລະ​ເມກ​ໄດ້​ຫລັ່ງ​ນ້ຳ​ຕົກ.</w:t>
      </w:r>
    </w:p>
    <w:p/>
    <w:p>
      <w:r xmlns:w="http://schemas.openxmlformats.org/wordprocessingml/2006/main">
        <w:t xml:space="preserve">2. ຢາໂກໂບ 3:17-18 ແຕ່​ປັນຍາ​ທີ່​ມາ​ຈາກ​ເບື້ອງ​ເທິງ​ນັ້ນ​ບໍລິສຸດ​ກ່ອນ, ແລ້ວ​ສະຫງົບ​ສຸກ, ອ່ອນ​ໂຍນ, ເປີດ​ໃຫ້​ເຫດຜົນ, ເຕັມ​ໄປ​ດ້ວຍ​ຄວາມ​ເມດຕາ ແລະ​ຜົນ​ດີ, ບໍ່​ລຳອຽງ​ແລະ​ຈິງ​ໃຈ. ແລະ​ການ​ເກັບກ່ຽວ​ແຫ່ງ​ຄວາມ​ຊອບທຳ​ນັ້ນ​ຖືກ​ຫວ່ານ​ດ້ວຍ​ສັນຕິສຸກ​ໂດຍ​ຜູ້​ທີ່​ສ້າງ​ສັນຕິສຸກ.</w:t>
      </w:r>
    </w:p>
    <w:p/>
    <w:p>
      <w:r xmlns:w="http://schemas.openxmlformats.org/wordprocessingml/2006/main">
        <w:t xml:space="preserve">ອົບພະຍົບ 31:7 ຫໍເຕັນ​ບ່ອນ​ຊຸມນຸມ, ແລະ​ຫີບ​ພະຍານ, ແລະ​ບ່ອນ​ນັ່ງ​ທີ່​ມີ​ຄວາມ​ເມດຕາ, ແລະ​ເຄື່ອງ​ເຟີນີເຈີ​ທັງໝົດ​ຂອງ​ຫໍເຕັນ​ສັກສິດ.</w:t>
      </w:r>
    </w:p>
    <w:p/>
    <w:p>
      <w:r xmlns:w="http://schemas.openxmlformats.org/wordprocessingml/2006/main">
        <w:t xml:space="preserve">ຫໍເຕັນ​ຂອງ​ປະຊາຄົມ​ໄດ້​ຖືກ​ສ້າງ​ຂຶ້ນ ແລະ​ບັນຈຸ​ຫີບ​ປະຈັກ​ພະຍານ ແລະ​ບ່ອນ​ນັ່ງ​ຄວາມ​ເມດຕາ.</w:t>
      </w:r>
    </w:p>
    <w:p/>
    <w:p>
      <w:r xmlns:w="http://schemas.openxmlformats.org/wordprocessingml/2006/main">
        <w:t xml:space="preserve">1. ຄວາມສໍາຄັນຂອງ tabernacle ຂອງປະຊາຄົມໃນ Exodus.</w:t>
      </w:r>
    </w:p>
    <w:p/>
    <w:p>
      <w:r xmlns:w="http://schemas.openxmlformats.org/wordprocessingml/2006/main">
        <w:t xml:space="preserve">2. ຄວາມສຳຄັນຂອງຫີບປະຈັກພະຍານ ແລະ ບ່ອນນັ່ງຄວາມເມດຕາ.</w:t>
      </w:r>
    </w:p>
    <w:p/>
    <w:p>
      <w:r xmlns:w="http://schemas.openxmlformats.org/wordprocessingml/2006/main">
        <w:t xml:space="preserve">1. Psalm 78:60-61 - ດັ່ງນັ້ນພຣະອົງໄດ້ປະຖິ້ມ tabernacle ຂອງ Shiloh, tent ທີ່ພຣະອົງໄດ້ວາງໄວ້ໃນບັນດາຜູ້ຊາຍ; ແລະ​ມອບ​ກຳລັງ​ຂອງ​ລາວ​ໃຫ້​ເປັນ​ຊະເລີຍ, ແລະ​ລັດສະໝີ​ພາບ​ຂອງ​ລາວ​ຢູ່​ໃນ​ມື​ຂອງ​ສັດຕູ.</w:t>
      </w:r>
    </w:p>
    <w:p/>
    <w:p>
      <w:r xmlns:w="http://schemas.openxmlformats.org/wordprocessingml/2006/main">
        <w:t xml:space="preserve">ຈົດບັນຊີ 7:89 ແລະ​ເມື່ອ​ໂມເຊ​ໄດ້​ເຂົ້າ​ໄປ​ໃນ​ຫໍເຕັນ​ຂອງ​ປະຊາຄົມ​ເພື່ອ​ເວົ້າ​ກັບ​ເພິ່ນ, ເພິ່ນ​ກໍ​ໄດ້​ຍິນ​ສຽງ​ຄົນ​ໜຶ່ງ​ເວົ້າ​ກັບ​ເພິ່ນ​ຈາກ​ບ່ອນ​ນັ່ງ​ເມດຕາ​ທີ່​ເທິງ​ຫີບ​ປະຈັກ​ພະຍານ​ຈາກ​ລະຫວ່າງ​ສອງ​ຄົນ​ນັ້ນ. cherubims: ແລະ​ພຣະ​ອົງ​ໄດ້​ເວົ້າ​ກັບ​ພຣະ​ອົງ.</w:t>
      </w:r>
    </w:p>
    <w:p/>
    <w:p>
      <w:r xmlns:w="http://schemas.openxmlformats.org/wordprocessingml/2006/main">
        <w:t xml:space="preserve">ອົບພະຍົບ 31:8 ໂຕະ​ແລະ​ເຄື່ອງ​ເຟີ​ນີເຈີ​ຂອງ​ເພິ່ນ, ແລະ​ແທ່ນ​ທຽນ​ອັນ​ບໍລິສຸດ​ພ້ອມ​ດ້ວຍ​ເຄື່ອງ​ເຟີ​ນີເຈີ​ທັງໝົດ​ຂອງ​ເພິ່ນ, ແລະ​ແທ່ນບູຊາ​ເຄື່ອງ​ຫອມ.</w:t>
      </w:r>
    </w:p>
    <w:p/>
    <w:p>
      <w:r xmlns:w="http://schemas.openxmlformats.org/wordprocessingml/2006/main">
        <w:t xml:space="preserve">ບົດ​ຄວາມ​ໃນ​ອົບພະຍົບ 31:8 ກ່າວ​ເຖິງ​ເຄື່ອງ​ເຟີ​ນີ​ເຈີ​ຂອງ​ຫໍເຕັນ, ຄື​ໂຕະ​ແລະ​ເຄື່ອງ​ເຟີ​ນີ​ເຈີ​ຂອງ​ມັນ, ແທ່ນ​ທຽນ​ທີ່​ບໍລິສຸດ​ພ້ອມ​ດ້ວຍ​ເຄື່ອງ​ເຟີ​ນີ​ເຈີ ແລະ​ແທ່ນ​ບູຊາ​ເຄື່ອງ​ຫອມ.</w:t>
      </w:r>
    </w:p>
    <w:p/>
    <w:p>
      <w:r xmlns:w="http://schemas.openxmlformats.org/wordprocessingml/2006/main">
        <w:t xml:space="preserve">1. “ການ​ຕົກ​ແຕ່ງ​ຫໍ​ເຕັນ: ບົດຮຽນ​ໃນ​ການ​ອຸທິດ​ຕົວ”</w:t>
      </w:r>
    </w:p>
    <w:p/>
    <w:p>
      <w:r xmlns:w="http://schemas.openxmlformats.org/wordprocessingml/2006/main">
        <w:t xml:space="preserve">2. "ຄວາມສໍາຄັນຂອງເຄື່ອງເຟີນີເຈີ Tabernacle: ພະລັງງານຂອງສັນຍາລັກ"</w:t>
      </w:r>
    </w:p>
    <w:p/>
    <w:p>
      <w:r xmlns:w="http://schemas.openxmlformats.org/wordprocessingml/2006/main">
        <w:t xml:space="preserve">1. ເຮັບເຣີ 9:1-2: “ບັດນີ້​ແມ່ນ​ແຕ່​ພັນທະສັນຍາ​ສະບັບ​ທຳອິດ​ກໍ​ມີ​ຂໍ້​ບັງຄັບ​ສຳລັບ​ການ​ນະມັດສະການ​ແລະ​ບ່ອນ​ສັກສິດ​ໃນ​ແຜ່ນດິນ​ໂລກ ເພາະ​ຜ້າເຕັນ​ໄດ້​ຖືກ​ຈັດ​ຕຽມ​ໄວ້, ຊັ້ນນອກ​ມີ​ຂາມ, ໂຕະ, ແລະ​ເຂົ້າຈີ່​ທີ່​ມີ​ຢູ່. "</w:t>
      </w:r>
    </w:p>
    <w:p/>
    <w:p>
      <w:r xmlns:w="http://schemas.openxmlformats.org/wordprocessingml/2006/main">
        <w:t xml:space="preserve">2. 1 ຂ່າວຄາວ 28:19, ດາວິດ​ເວົ້າ​ວ່າ, “ສິ່ງ​ທັງໝົດ​ນີ້​ເປັນ​ການ​ຂຽນ​ຕາມ​ທີ່​ພຣະເຈົ້າຢາເວ​ໄດ້​ມອບ​ໃຫ້​ຂ້າພະເຈົ້າ ເພື່ອ​ສັ່ງສອນ​ໃຫ້​ຂ້າພະເຈົ້າ​ຮູ້​ເຖິງ​ລາຍລະອຽດ​ທັງໝົດ​ຂອງ​ແຜນການ.”</w:t>
      </w:r>
    </w:p>
    <w:p/>
    <w:p>
      <w:r xmlns:w="http://schemas.openxmlformats.org/wordprocessingml/2006/main">
        <w:t xml:space="preserve">ອົບພະຍົບ 31:9 ແລະ​ແທ່ນບູຊາ​ທີ່​ຖວາຍ​ເຄື່ອງ​ບູຊາ​ດ້ວຍ​ເຄື່ອງ​ເຟີນີເຈີ​ທັງໝົດ​ຂອງ​ເພິ່ນ, ແລະ​ແທ່ນບູຊາ ແລະ​ຕີນ​ຂອງ​ເພິ່ນ.</w:t>
      </w:r>
    </w:p>
    <w:p/>
    <w:p>
      <w:r xmlns:w="http://schemas.openxmlformats.org/wordprocessingml/2006/main">
        <w:t xml:space="preserve">ຄໍາ ສັ່ງ ຂອງ ພຣະ ເຈົ້າ ເພື່ອ ເຮັດ ໃຫ້ ແທ່ນ ບູ ຊາ ແລະ laver ຂອງ ເຄື່ອງ ເຜົາ ໄຫມ້ ໄດ້ ຖືກ ປະ ຕິ ບັດ ຕາມ.</w:t>
      </w:r>
    </w:p>
    <w:p/>
    <w:p>
      <w:r xmlns:w="http://schemas.openxmlformats.org/wordprocessingml/2006/main">
        <w:t xml:space="preserve">1: ການ​ເຮັດ​ຕາມ​ຄຳ​ສັ່ງ​ຂອງ​ພະເຈົ້າ​ນຳ​ມາ​ໃຫ້​ພອນ</w:t>
      </w:r>
    </w:p>
    <w:p/>
    <w:p>
      <w:r xmlns:w="http://schemas.openxmlformats.org/wordprocessingml/2006/main">
        <w:t xml:space="preserve">2: ການເຊື່ອຟັງເອົາລາງວັນ</w:t>
      </w:r>
    </w:p>
    <w:p/>
    <w:p>
      <w:r xmlns:w="http://schemas.openxmlformats.org/wordprocessingml/2006/main">
        <w:t xml:space="preserve">1: John 14: 15 - "ຖ້າຫາກວ່າທ່ານຮັກຂ້າພະເຈົ້າ, ທ່ານຈະຮັກສາພຣະບັນຍັດຂອງຂ້າພະເຈົ້າ."</w:t>
      </w:r>
    </w:p>
    <w:p/>
    <w:p>
      <w:r xmlns:w="http://schemas.openxmlformats.org/wordprocessingml/2006/main">
        <w:t xml:space="preserve">2: ໂຢຊວຍ 1:8 - ຈົ່ງຮັກສາພຣະບັນຍັດຂໍ້ນີ້ໄວ້ເທິງປາກຂອງເຈົ້າສະເໝີ; ນັ່ງສະມາທິໃນມັນທັງກາງເວັນແລະກາງຄືນ, ເພື່ອວ່າທ່ານຈະລະມັດລະວັງທີ່ຈະເຮັດທຸກສິ່ງທີ່ຂຽນໄວ້ໃນມັນ. ຫຼັງຈາກນັ້ນ, ທ່ານຈະມີຄວາມຈະເລີນຮຸ່ງເຮືອງແລະປະສົບຜົນສໍາເລັດ.</w:t>
      </w:r>
    </w:p>
    <w:p/>
    <w:p>
      <w:r xmlns:w="http://schemas.openxmlformats.org/wordprocessingml/2006/main">
        <w:t xml:space="preserve">ອົບພະຍົບ 31:10 ແລະ​ເຄື່ອງ​ນຸ່ງ​ຫົ່ມ​ຮັບໃຊ້​ຂອງ​ປະໂຣຫິດ​ອາໂຣນ ແລະ​ເຄື່ອງນຸ່ງ​ຂອງ​ພວກ​ລູກຊາຍ​ຂອງ​ລາວ​ໃຫ້​ຮັບໃຊ້​ໃນ​ຕຳແໜ່ງ​ປະໂຣຫິດ.</w:t>
      </w:r>
    </w:p>
    <w:p/>
    <w:p>
      <w:r xmlns:w="http://schemas.openxmlformats.org/wordprocessingml/2006/main">
        <w:t xml:space="preserve">ພະເຈົ້າ​ສັ່ງ​ຊາວ​ອິດສະລາແອນ​ໃຫ້​ເຮັດ​ເສື້ອ​ຜ້າ​ສັກສິດ​ໃຫ້​ອາໂຣນ ແລະ​ລູກ​ຊາຍ​ຂອງ​ລາວ​ຮັບໃຊ້​ໃນ​ຖານະ​ປະໂລຫິດ.</w:t>
      </w:r>
    </w:p>
    <w:p/>
    <w:p>
      <w:r xmlns:w="http://schemas.openxmlformats.org/wordprocessingml/2006/main">
        <w:t xml:space="preserve">1. ຄວາມສຳຄັນຂອງການມີໃຈບໍລິສຸດແລະເຊື່ອຟັງຕໍ່ພຣະເຈົ້າ.</w:t>
      </w:r>
    </w:p>
    <w:p/>
    <w:p>
      <w:r xmlns:w="http://schemas.openxmlformats.org/wordprocessingml/2006/main">
        <w:t xml:space="preserve">2. ການ​ເອີ້ນ​ໃຫ້​ຮັບ​ໃຊ້​ພຣະ​ເຈົ້າ​ດ້ວຍ​ໃຈ​ທີ່​ບໍ​ລິ​ສຸດ ແລະ ຈິດ​ໃຈ​ທີ່​ຖ່ອມ​ຕົວ.</w:t>
      </w:r>
    </w:p>
    <w:p/>
    <w:p>
      <w:r xmlns:w="http://schemas.openxmlformats.org/wordprocessingml/2006/main">
        <w:t xml:space="preserve">1. ມີເກ 6:8 - ພຣະອົງ​ໄດ້​ສະແດງ​ໃຫ້​ເຈົ້າ​ເຫັນ​ສິ່ງ​ທີ່​ດີ. ແລະ​ພຣະ​ຜູ້​ເປັນ​ເຈົ້າ​ຮຽກ​ຮ້ອງ​ໃຫ້​ທ່ານ​ຫຍັງ? ການ​ກະທຳ​ທີ່​ຊອບທຳ ແລະ​ຮັກ​ຄວາມ​ເມດຕາ ແລະ​ເດີນ​ໄປ​ດ້ວຍ​ຄວາມ​ຖ່ອມ​ຕົວ​ກັບ​ພຣະ​ເຈົ້າ.</w:t>
      </w:r>
    </w:p>
    <w:p/>
    <w:p>
      <w:r xmlns:w="http://schemas.openxmlformats.org/wordprocessingml/2006/main">
        <w:t xml:space="preserve">2 ຕີໂຕ 2:14 - ພະອົງ​ໄດ້​ມອບ​ຕົວ​ເພື່ອ​ເຮົາ​ເພື່ອ​ໄຖ່​ເຮົາ​ຈາກ​ຄວາມ​ຊົ່ວ​ທັງ​ປວງ ແລະ​ເພື່ອ​ຊຳລະ​ຄົນ​ທີ່​ເປັນ​ຂອງ​ພະອົງ​ເອງ ແລະ​ກະຕືລືລົ້ນ​ເຮັດ​ການ​ດີ.</w:t>
      </w:r>
    </w:p>
    <w:p/>
    <w:p>
      <w:r xmlns:w="http://schemas.openxmlformats.org/wordprocessingml/2006/main">
        <w:t xml:space="preserve">ອົບພະຍົບ 31:11 ແລະ​ນໍ້າມັນ​ເຈີມ, ແລະ​ເຄື່ອງຫອມ​ສຳລັບ​ສະຖານທີ່​ສັກສິດ, ພວກເຂົາ​ຈະ​ເຮັດ​ຕາມ​ທີ່​ເຮົາ​ໄດ້​ສັ່ງ​ເຈົ້າ.</w:t>
      </w:r>
    </w:p>
    <w:p/>
    <w:p>
      <w:r xmlns:w="http://schemas.openxmlformats.org/wordprocessingml/2006/main">
        <w:t xml:space="preserve">ພຣະ​ຜູ້​ເປັນ​ເຈົ້າ​ໄດ້​ສັ່ງ​ໂມ​ເຊ​ໃຫ້​ເອົາ​ນ້ຳມັນ​ເຈີມ ແລະ​ເຄື່ອງ​ຫອມ​ສຳລັບ​ສະຖານທີ່​ສັກສິດ.</w:t>
      </w:r>
    </w:p>
    <w:p/>
    <w:p>
      <w:r xmlns:w="http://schemas.openxmlformats.org/wordprocessingml/2006/main">
        <w:t xml:space="preserve">1: ເຮົາ​ຄວນ​ສະແຫວງ​ຫາ​ທີ່​ຈະ​ເຊື່ອ​ຟັງ​ພຣະ​ບັນ​ຍັດ​ຂອງ​ພຣະ​ຜູ້​ເປັນ​ເຈົ້າ, ດັ່ງ​ທີ່​ພຣະ​ອົງ​ມີ​ຄວາມ​ສົນ​ໃຈ​ທີ່​ສຸດ.</w:t>
      </w:r>
    </w:p>
    <w:p/>
    <w:p>
      <w:r xmlns:w="http://schemas.openxmlformats.org/wordprocessingml/2006/main">
        <w:t xml:space="preserve">2: ເຮົາ​ຄວນ​ພະ​ຍາ​ຍາມ​ເປັນ​ຄົນ​ບໍ​ລິ​ສຸດ, ໂດຍ​ການ​ເຮັດ​ຕາມ​ພຣະ​ບັນ​ຍັດ​ຂອງ​ພຣະ​ຜູ້​ເປັນ​ເຈົ້າ ແລະ ສະ​ແຫວງ​ຫາ​ການ​ເຮັດ​ສິ່ງ​ທີ່​ຖືກ​ຕ້ອງ.</w:t>
      </w:r>
    </w:p>
    <w:p/>
    <w:p>
      <w:r xmlns:w="http://schemas.openxmlformats.org/wordprocessingml/2006/main">
        <w:t xml:space="preserve">1:1 John 2:3-6 - ແລະໂດຍນີ້ພວກເຮົາຮູ້ວ່າພວກເຮົາໄດ້ມາຮູ້ຈັກພຣະອົງ, ຖ້າຫາກວ່າພວກເຮົາຮັກສາພຣະບັນຍັດຂອງພຣະອົງ. ຜູ້​ໃດ​ທີ່​ເວົ້າ​ວ່າ​ເຮົາ​ຮູ້ຈັກ​ຜູ້​ນັ້ນ ແຕ່​ບໍ່​ຮັກສາ​ພຣະບັນຍັດ​ຂອງ​ພຣະອົງ​ກໍ​ເປັນ​ຄົນ​ຂີ້ຕົວະ ແລະ​ຄວາມຈິງ​ບໍ່​ຢູ່​ໃນ​ຜູ້​ນັ້ນ, ແຕ່​ຜູ້ໃດ​ທີ່​ຮັກສາ​ຖ້ອຍຄຳ​ຂອງ​ພຣະອົງ ຄວາມຮັກ​ຂອງ​ພຣະເຈົ້າ​ກໍ​ສົມບູນ​ໃນ​ຜູ້​ນັ້ນ​ແທ້ໆ. ດ້ວຍ​ເຫດ​ນີ້​ເຮົາ​ຈຶ່ງ​ຮູ້​ໄດ້​ວ່າ​ເຮົາ​ຢູ່​ໃນ​ພະອົງ: ຜູ້​ໃດ​ກໍ​ຕາມ​ທີ່​ກ່າວ​ວ່າ​ຕົນ​ຢູ່​ໃນ​ພະອົງ​ກໍ​ຄວນ​ເດີນ​ຕາມ​ທາງ​ທີ່​ພະອົງ​ໄດ້​ເດີນ.</w:t>
      </w:r>
    </w:p>
    <w:p/>
    <w:p>
      <w:r xmlns:w="http://schemas.openxmlformats.org/wordprocessingml/2006/main">
        <w:t xml:space="preserve">2:1 John 5:3 - ສໍາລັບນີ້ແມ່ນຄວາມຮັກຂອງພຣະເຈົ້າ, ທີ່ພວກເຮົາຮັກສາພຣະບັນຍັດຂອງພຣະອົງ. ແລະ ພຣະ​ບັນ​ຍັດ​ຂອງ​ພຣະ​ອົງ​ບໍ່​ແມ່ນ​ພາ​ລະ​ໜັກ.</w:t>
      </w:r>
    </w:p>
    <w:p/>
    <w:p>
      <w:r xmlns:w="http://schemas.openxmlformats.org/wordprocessingml/2006/main">
        <w:t xml:space="preserve">ອົບພະຍົບ 31:12 ພຣະເຈົ້າຢາເວ​ໄດ້​ກ່າວ​ກັບ​ໂມເຊ​ວ່າ,</w:t>
      </w:r>
    </w:p>
    <w:p/>
    <w:p>
      <w:r xmlns:w="http://schemas.openxmlformats.org/wordprocessingml/2006/main">
        <w:t xml:space="preserve">ພຣະ​ຜູ້​ເປັນ​ເຈົ້າ​ໄດ້​ກ່າວ​ກັບ​ໂມ​ເຊ, ໃຫ້​ຄໍາ​ແນະ​ນໍາ​ໃຫ້​ເຂົາ.</w:t>
      </w:r>
    </w:p>
    <w:p/>
    <w:p>
      <w:r xmlns:w="http://schemas.openxmlformats.org/wordprocessingml/2006/main">
        <w:t xml:space="preserve">1. ພະຄໍາຂອງພະເຈົ້າມີອໍານາດແລະມີຄວາມກ່ຽວຂ້ອງ</w:t>
      </w:r>
    </w:p>
    <w:p/>
    <w:p>
      <w:r xmlns:w="http://schemas.openxmlformats.org/wordprocessingml/2006/main">
        <w:t xml:space="preserve">2. ຄວາມສຳຄັນຂອງການເຊື່ອຟັງຄຳແນະນຳຂອງພະເຈົ້າ</w:t>
      </w:r>
    </w:p>
    <w:p/>
    <w:p>
      <w:r xmlns:w="http://schemas.openxmlformats.org/wordprocessingml/2006/main">
        <w:t xml:space="preserve">1. ສຸພາສິດ 3:5-6 - ຈົ່ງວາງໃຈໃນພຣະຜູ້ເປັນເຈົ້າດ້ວຍສຸດໃຈຂອງເຈົ້າ ແລະຢ່າອີງໃສ່ຄວາມເຂົ້າໃຈຂອງເຈົ້າເອງ; ໃນ​ທຸກ​ວິທີ​ທາງ​ຂອງ​ເຈົ້າ​ຍອມ​ຢູ່​ໃຕ້​ພະອົງ ແລະ​ພະອົງ​ຈະ​ເຮັດ​ໃຫ້​ເສັ້ນທາງ​ຂອງ​ເຈົ້າ​ຊື່​ສັດ.</w:t>
      </w:r>
    </w:p>
    <w:p/>
    <w:p>
      <w:r xmlns:w="http://schemas.openxmlformats.org/wordprocessingml/2006/main">
        <w:t xml:space="preserve">2. ໂລມ 12:2 - ຢ່າ​ເຮັດ​ຕາມ​ແບບ​ແຜນ​ຂອງ​ໂລກ​ນີ້, ແຕ່​ໃຫ້​ປ່ຽນ​ໃຈ​ໃໝ່. ຈາກ​ນັ້ນ ເຈົ້າ​ຈະ​ສາມາດ​ທົດ​ສອບ​ແລະ​ຍອມ​ຮັບ​ສິ່ງ​ທີ່​ພະເຈົ້າ​ປະສົງ​ຄື​ຄວາມ​ດີ ຄວາມ​ພໍ​ໃຈ ແລະ​ຄວາມ​ປະສົງ​ອັນ​ສົມບູນ​ແບບ​ຂອງ​ພະອົງ.</w:t>
      </w:r>
    </w:p>
    <w:p/>
    <w:p>
      <w:r xmlns:w="http://schemas.openxmlformats.org/wordprocessingml/2006/main">
        <w:t xml:space="preserve">ອົບພະຍົບ 31:13 ເຈົ້າ​ຈົ່ງ​ເວົ້າ​ກັບ​ຊາວ​ອິດສະລາແອນ​ເຊັ່ນ​ກັນ, ໂດຍ​ກ່າວ​ວ່າ, ຈົ່ງ​ຮັກສາ​ວັນ​ຊະບາໂຕ​ຂອງ​ເຮົາ​ຕາມ​ຄວາມຈິງ ເພາະ​ມັນ​ເປັນ​ເຄື່ອງໝາຍ​ລະຫວ່າງ​ເຮົາ​ກັບ​ເຈົ້າ​ຕະຫລອດ​ຊົ່ວ​ອາຍຸ​ຂອງ​ພວກເຈົ້າ. ເພື່ອ​ເຈົ້າ​ຈະ​ໄດ້​ຮູ້​ວ່າ​ເຮົາ​ຄື​ພຣະ​ຜູ້​ເປັນ​ເຈົ້າ​ທີ່​ເຮັດ​ໃຫ້​ເຈົ້າ​ເປັນ​ທີ່​ບໍລິສຸດ.</w:t>
      </w:r>
    </w:p>
    <w:p/>
    <w:p>
      <w:r xmlns:w="http://schemas.openxmlformats.org/wordprocessingml/2006/main">
        <w:t xml:space="preserve">ຂໍ້ນີ້ອະທິບາຍເຖິງຄວາມສໍາຄັນຂອງການຮັກສາວັນຊະບາໂຕເປັນເຄື່ອງຫມາຍລະຫວ່າງພຣະເຈົ້າແລະຊາວອິດສະລາແອນ, ເພື່ອສະແດງໃຫ້ເຫັນວ່າພຣະອົງເປັນຜູ້ທີ່ເຮັດໃຫ້ພວກເຂົາບໍລິສຸດ.</w:t>
      </w:r>
    </w:p>
    <w:p/>
    <w:p>
      <w:r xmlns:w="http://schemas.openxmlformats.org/wordprocessingml/2006/main">
        <w:t xml:space="preserve">1. ພະລັງຂອງວັນສະບາໂຕ: ຄວາມເຂົ້າໃຈຄວາມສໍາຄັນຂອງການພັກຜ່ອນໃນຊີວິດຂອງຜູ້ເຊື່ອຖື</w:t>
      </w:r>
    </w:p>
    <w:p/>
    <w:p>
      <w:r xmlns:w="http://schemas.openxmlformats.org/wordprocessingml/2006/main">
        <w:t xml:space="preserve">2. ການຊໍາລະຂອງວັນສະບາໂຕ: ປະສົບຄວາມບໍລິສຸດຂອງວັນ</w:t>
      </w:r>
    </w:p>
    <w:p/>
    <w:p>
      <w:r xmlns:w="http://schemas.openxmlformats.org/wordprocessingml/2006/main">
        <w:t xml:space="preserve">1. ໂຣມ 6:19-22 ຂ້ອຍ​ໃຊ້​ອິດ​ສະຫຼະ​ເພື່ອ​ຮັບໃຊ້​ພະເຈົ້າ​ຕະຫຼອດ​ຊີວິດ.</w:t>
      </w:r>
    </w:p>
    <w:p/>
    <w:p>
      <w:r xmlns:w="http://schemas.openxmlformats.org/wordprocessingml/2006/main">
        <w:t xml:space="preserve">2. 1 Corinthians 1: 30 - ມັນເປັນຍ້ອນພຣະອົງທີ່ທ່ານຢູ່ໃນພຣະເຢຊູຄຣິດ, ຜູ້ທີ່ໄດ້ກາຍເປັນສະຕິປັນຍາຈາກພຣະເຈົ້າຂອງພວກເຮົາ, ຄືຄວາມຊອບທໍາ, ຄວາມບໍລິສຸດແລະການໄຖ່ຂອງພວກເຮົາ.</w:t>
      </w:r>
    </w:p>
    <w:p/>
    <w:p>
      <w:r xmlns:w="http://schemas.openxmlformats.org/wordprocessingml/2006/main">
        <w:t xml:space="preserve">ອົບພະຍົບ 31:14 ສະນັ້ນ ຈົ່ງ​ຮັກສາ​ວັນ​ຊະບາໂຕ; ເພາະ​ວ່າ​ມັນ​ບໍລິສຸດ​ສຳລັບ​ເຈົ້າ: ທຸກ​ຄົນ​ທີ່​ເຮັດ​ໃຫ້​ມັນ​ເປັນ​ມົນທິນ​ຈະ​ຖືກ​ປະຫານ​ຊີວິດ​ຢ່າງ​ແນ່ນອນ: ເພາະ​ຜູ້​ໃດ​ເຮັດ​ວຽກ​ງານ​ໃດ​ໜຶ່ງ​ໃນ​ນັ້ນ, ຈິດ​ວິນ​ຍານ​ນັ້ນ​ຈະ​ຖືກ​ຕັດ​ອອກ​ຈາກ​ບັນດາ​ຜູ້​ຄົນ​ຂອງ​ຕົນ.</w:t>
      </w:r>
    </w:p>
    <w:p/>
    <w:p>
      <w:r xmlns:w="http://schemas.openxmlformats.org/wordprocessingml/2006/main">
        <w:t xml:space="preserve">ວັນ​ຊະ​ບາ​ໂຕ​ເປັນ​ທີ່​ສັກ​ສິດ ແລະ ຄວນ​ຈະ​ຖືກ​ຮັກ​ສາ​ໄວ້; ຜູ້​ທີ່​ເຮັດ​ໃຫ້​ມັນ​ເປັນ​ມົນທິນ​ຈະ​ຖືກ​ປະຫານ​ຊີວິດ.</w:t>
      </w:r>
    </w:p>
    <w:p/>
    <w:p>
      <w:r xmlns:w="http://schemas.openxmlformats.org/wordprocessingml/2006/main">
        <w:t xml:space="preserve">1. ຄວາມສຳຄັນຂອງການຮັກສາວັນຊະບາໂຕໃຫ້ບໍລິສຸດ</w:t>
      </w:r>
    </w:p>
    <w:p/>
    <w:p>
      <w:r xmlns:w="http://schemas.openxmlformats.org/wordprocessingml/2006/main">
        <w:t xml:space="preserve">2. ຜົນສະທ້ອນຂອງການລະເມີດວັນສະບາໂຕ</w:t>
      </w:r>
    </w:p>
    <w:p/>
    <w:p>
      <w:r xmlns:w="http://schemas.openxmlformats.org/wordprocessingml/2006/main">
        <w:t xml:space="preserve">1. ເອຊາຢາ 58:13-14 “ຖ້າ​ເຈົ້າ​ຫັນ​ຕີນ​ອອກ​ຈາກ​ວັນ​ຊະບາໂຕ, ຈາກ​ການ​ເຮັດ​ຕາມ​ຄວາມ​ຍິນດີ​ຂອງ​ເຈົ້າ​ໃນ​ວັນ​ສັກສິດ​ຂອງ​ເຮົາ; ແລະ​ເອີ້ນ​ວັນ​ຊະບາໂຕ​ເປັນ​ຄວາມ​ຍິນດີ, ອັນ​ບໍລິສຸດ​ຂອງ​ພຣະເຈົ້າຢາເວ​ເປັນ​ກຽດ; ແລະ​ຈະ​ໃຫ້​ກຽດ​ພຣະອົງ​ບໍ່​ເຮັດ. ທາງ​ຂອງ​ເຈົ້າ​ເອງ, ຫລື​ບໍ່​ຊອກ​ຫາ​ຄວາມ​ພໍ​ໃຈ​ຂອງ​ເຈົ້າ, ຫລື ເວົ້າ​ຄຳ​ເວົ້າ​ຂອງ​ເຈົ້າ​ເອງ: ແລ້ວ​ເຈົ້າ​ຈະ​ພໍ​ໃຈ​ໃນ​ພຣະ​ຜູ້​ເປັນ​ເຈົ້າ; ແລະ ເຮົາ​ຈະ​ໃຫ້​ເຈົ້າ​ຂຶ້ນ​ໄປ​ເທິງ​ບ່ອນ​ສູງ​ຂອງ​ແຜ່ນ​ດິນ​ໂລກ, ແລະ ລ້ຽງ​ເຈົ້າ​ດ້ວຍ​ມໍ​ລະ​ດົກ​ຂອງ​ຢາ​ໂຄບ​ບິດາ​ຂອງ​ເຈົ້າ. : ສໍາລັບປາກຂອງພຣະຜູ້ເປັນເຈົ້າໄດ້ເວົ້າມັນ."</w:t>
      </w:r>
    </w:p>
    <w:p/>
    <w:p>
      <w:r xmlns:w="http://schemas.openxmlformats.org/wordprocessingml/2006/main">
        <w:t xml:space="preserve">2 ເຮັບເຣີ 4:9-11 “ເຫດສະນັ້ນ ການ​ພັກຜ່ອນ​ຂອງ​ປະຊາຊົນ​ຂອງ​ພຣະເຈົ້າ​ກໍ​ຍັງ​ຄົງ​ຢູ່ ເພາະ​ຜູ້​ທີ່​ເຂົ້າ​ໄປ​ໃນ​ບ່ອນ​ພັກຜ່ອນ​ຂອງ​ພຣະອົງ ຜູ້​ນັ້ນ​ກໍ​ເຊົາ​ເຮັດ​ວຽກ​ງານ​ຂອງ​ຕົນ​ເໝືອນກັນ ດັ່ງ​ທີ່​ພຣະເຈົ້າ​ໄດ້​ເຮັດ​ຈາກ​ພຣະອົງ​ນັ້ນ ຂໍ​ໃຫ້​ພວກ​ເຮົາ​ອອກ​ແຮງ​ງານ​ເພື່ອ​ຈະ​ເຂົ້າ​ໄປ. ເຂົ້າໄປໃນບ່ອນພັກຜ່ອນນັ້ນ, ຢ້ານວ່າຜູ້ໃດຜູ້ນຶ່ງຕົກຢູ່ໃນຕົວຢ່າງດຽວກັນຂອງຄວາມບໍ່ເຊື່ອຖື.</w:t>
      </w:r>
    </w:p>
    <w:p/>
    <w:p>
      <w:r xmlns:w="http://schemas.openxmlformats.org/wordprocessingml/2006/main">
        <w:t xml:space="preserve">ອົບພະຍົບ 31:15 ສາມາດ​ເຮັດ​ວຽກ​ໄດ້​ຫົກ​ວັນ; ແຕ່​ໃນ​ວັນ​ຊະບາໂຕ​ໃນ​ວັນ​ທີ​ເຈັດ​ເປັນ​ວັນ​ພັກຜ່ອນ, ເປັນ​ວັນ​ສັກສິດ​ຂອງ​ພຣະເຈົ້າຢາເວ: ຜູ້​ໃດ​ເຮັດ​ວຽກ​ໃດໆ​ໃນ​ວັນ​ຊະບາໂຕ ຜູ້​ນັ້ນ​ຈະ​ຖືກ​ປະຫານ​ຊີວິດ​ຢ່າງ​ແນ່ນອນ.</w:t>
      </w:r>
    </w:p>
    <w:p/>
    <w:p>
      <w:r xmlns:w="http://schemas.openxmlformats.org/wordprocessingml/2006/main">
        <w:t xml:space="preserve">ພຣະ​ຜູ້​ເປັນ​ເຈົ້າ​ສັ່ງ​ໃຫ້​ເຮັດ​ວຽກ​ງານ​ພຽງ​ແຕ່​ຫົກ​ມື້​ເທົ່າ​ນັ້ນ ແລະ​ວັນ​ທີ​ເຈັດ​ຄວນ​ເປັນ​ວັນ​ແຫ່ງ​ການ​ພັກຜ່ອນ ແລະ​ຄວາມ​ບໍລິສຸດ. ຜູ້​ທີ່​ບໍ່​ເຊື່ອ​ຟັງ​ຄຳ​ສັ່ງ​ນີ້​ຈະ​ຖືກ​ປະຫານ​ຊີວິດ.</w:t>
      </w:r>
    </w:p>
    <w:p/>
    <w:p>
      <w:r xmlns:w="http://schemas.openxmlformats.org/wordprocessingml/2006/main">
        <w:t xml:space="preserve">1. ພຣະບັນຍັດຂອງພຣະຜູ້ເປັນເຈົ້າ: ການຮຽກຮ້ອງເຖິງຄວາມບໍລິສຸດ ແລະ ການພັກຜ່ອນ</w:t>
      </w:r>
    </w:p>
    <w:p/>
    <w:p>
      <w:r xmlns:w="http://schemas.openxmlformats.org/wordprocessingml/2006/main">
        <w:t xml:space="preserve">2. ຄໍາເຕືອນຕໍ່ການບໍ່ເຊື່ອຟັງພຣະບັນຍັດຂອງພຣະຜູ້ເປັນເຈົ້າ</w:t>
      </w:r>
    </w:p>
    <w:p/>
    <w:p>
      <w:r xmlns:w="http://schemas.openxmlformats.org/wordprocessingml/2006/main">
        <w:t xml:space="preserve">1. ເອຊາຢາ 58:13-14 —ຖ້າ​ເຈົ້າ​ຮັກສາ​ຕີນ​ຂອງ​ເຈົ້າ​ຈາກ​ການ​ຝ່າຝືນ​ວັນ​ຊະບາໂຕ ແລະ​ຈາກ​ການ​ເຮັດ​ຕາມ​ທີ່​ເຈົ້າ​ພໍ​ໃຈ​ໃນ​ວັນ​ສັກສິດ​ຂອງ​ເຮົາ, ຖ້າ​ເຈົ້າ​ເອີ້ນ​ວັນ​ຊະບາໂຕ​ວ່າ​ເປັນ​ວັນ​ສຸກ ແລະ​ວັນ​ສັກສິດ​ຂອງ​ອົງພຣະ​ຜູ້​ເປັນເຈົ້າ, ແລະ​ຖ້າ​ເຈົ້າ​ໃຫ້​ກຽດ​ແກ່​ວັນ​ຊະບາໂຕ. ບໍ່​ໄປ​ຕາມ​ທາງ​ຂອງ​ຕົນ ແລະ​ບໍ່​ເຮັດ​ຕາມ​ທີ່​ເຈົ້າ​ພໍ​ໃຈ ຫລື​ເວົ້າ​ຄຳ​ບໍ່​ປະໝາດ, ແລ້ວ​ເຈົ້າ​ຈະ​ມີ​ຄວາມ​ສຸກ​ໃນ​ພຣະ​ຜູ້​ເປັນ​ເຈົ້າ, ແລະ ເຮົາ​ຈະ​ໃຫ້​ເຈົ້າ​ຂີ່​ເຮືອ​ໄປ​ເທິງ​ທີ່​ສູງ​ຂອງ​ແຜ່ນດິນ ແລະ​ໄປ​ຊົມ​ເຊີຍ​ຢາໂຄບ​ພໍ່​ຂອງ​ເຈົ້າ.</w:t>
      </w:r>
    </w:p>
    <w:p/>
    <w:p>
      <w:r xmlns:w="http://schemas.openxmlformats.org/wordprocessingml/2006/main">
        <w:t xml:space="preserve">2. Psalm 92:1-2 - ມັນ​ເປັນ​ການ​ດີ​ທີ່​ຈະ​ຂອບ​ພຣະ​ໄທ​ພຣະ​ຜູ້​ເປັນ​ເຈົ້າ, ການ​ຮ້ອງ​ເພງ​ສັນ​ລະ​ເສີນ​ພຣະ​ນາມ​ຂອງ​ທ່ານ, O ຜູ້​ສູງ​ສຸດ; ເພື່ອ​ປະ​ກາດ​ຄວາມ​ຮັກ​ອັນ​ໝັ້ນ​ຄົງ​ຂອງ​ທ່ານ​ໃນ​ຕອນ​ເຊົ້າ, ແລະ​ຄວາມ​ສັດ​ຊື່​ຂອງ​ທ່ານ​ໃນ​ຕອນ​ກາງ​ຄືນ.</w:t>
      </w:r>
    </w:p>
    <w:p/>
    <w:p>
      <w:r xmlns:w="http://schemas.openxmlformats.org/wordprocessingml/2006/main">
        <w:t xml:space="preserve">ອົບພະຍົບ 31:16 ສະນັ້ນ ຊາວ​ອິດສະຣາເອນ​ຈຶ່ງ​ຕ້ອງ​ຮັກສາ​ວັນ​ຊະບາໂຕ​ເພື່ອ​ຮັກສາ​ວັນ​ຊະບາໂຕ​ຕະຫລອດ​ຊົ່ວ​ອາຍຸ​ຂອງ​ພວກເຂົາ ເພື່ອ​ເປັນ​ພັນທະສັນຍາ​ຕະຫລອດ​ການ.</w:t>
      </w:r>
    </w:p>
    <w:p/>
    <w:p>
      <w:r xmlns:w="http://schemas.openxmlformats.org/wordprocessingml/2006/main">
        <w:t xml:space="preserve">ຊາວ​ອິດສະລາແອນ​ຖືກ​ບັນຊາ​ໃຫ້​ຖື​ຮັກສາ​ວັນ​ຊະບາໂຕ​ເປັນ​ພັນທະສັນຍາ​ຕະຫຼອດ​ໄປ.</w:t>
      </w:r>
    </w:p>
    <w:p/>
    <w:p>
      <w:r xmlns:w="http://schemas.openxmlformats.org/wordprocessingml/2006/main">
        <w:t xml:space="preserve">1. "ວັນຂອງພຣະຜູ້ເປັນເຈົ້າ: ຄວາມສໍາຄັນຂອງການສະຫລອງວັນຊະບາໂຕ"</w:t>
      </w:r>
    </w:p>
    <w:p/>
    <w:p>
      <w:r xmlns:w="http://schemas.openxmlformats.org/wordprocessingml/2006/main">
        <w:t xml:space="preserve">2. “ພັນທະສັນຍາຕະຫຼອດໄປ: ເປັນຫຍັງວັນສະບາໂຕຈຶ່ງກ່ຽວຂ້ອງເຖິງທຸກມື້ນີ້”</w:t>
      </w:r>
    </w:p>
    <w:p/>
    <w:p>
      <w:r xmlns:w="http://schemas.openxmlformats.org/wordprocessingml/2006/main">
        <w:t xml:space="preserve">1. ເອຊາຢາ 58:13 “ຖ້າ​ເຈົ້າ​ຫ້າມ​ຕີນ​ຂອງ​ເຈົ້າ​ຈາກ​ການ​ຝ່າຝືນ​ວັນ​ຊະບາໂຕ ແລະ​ຈາກ​ການ​ເຮັດ​ຕາມ​ທີ່​ເຈົ້າ​ພໍ​ໃຈ​ໃນ​ວັນ​ສັກສິດ​ຂອງ​ເຮົາ, ຖ້າ​ເຈົ້າ​ເອີ້ນ​ວັນ​ຊະບາໂຕ​ເປັນ​ວັນ​ສຸກ ແລະ​ເປັນ​ວັນ​ສັກສິດ​ຂອງ​ພຣະເຈົ້າຢາເວ ແລະ​ຖ້າ​ເຈົ້າ​ບໍ່​ນັບຖື​ວັນ​ຊະບາໂຕ. ເດີນ​ໄປ​ຕາມ​ທາງ​ຂອງ​ຕົນ​ເອງ ແລະ​ບໍ່​ເຮັດ​ຕາມ​ທີ່​ເຈົ້າ​ພໍ​ໃຈ ຫຼື​ເວົ້າ​ຄຳ​ເວົ້າ​ທີ່​ບໍ່​ມີ​ຄວາມ​ສາ​ມາດ,”</w:t>
      </w:r>
    </w:p>
    <w:p/>
    <w:p>
      <w:r xmlns:w="http://schemas.openxmlformats.org/wordprocessingml/2006/main">
        <w:t xml:space="preserve">2. ເຮັບເຣີ 4:9 - "ດັ່ງນັ້ນ, ການພັກຜ່ອນໃນວັນສະບາໂຕຍັງເຫຼືອສໍາລັບປະຊາຊົນຂອງພຣະເຈົ້າ; ສໍາລັບຜູ້ໃດທີ່ເຂົ້າໄປໃນການພັກຜ່ອນຂອງພຣະເຈົ້າກໍ່ພັກຜ່ອນຈາກການເຮັດວຽກຂອງເຂົາເຈົ້າ, ຄືກັນກັບພຣະເຈົ້າໄດ້ຈາກລາວ."</w:t>
      </w:r>
    </w:p>
    <w:p/>
    <w:p>
      <w:r xmlns:w="http://schemas.openxmlformats.org/wordprocessingml/2006/main">
        <w:t xml:space="preserve">ອົບພະຍົບ 31:17 ມັນ​ເປັນ​ເຄື່ອງໝາຍ​ລະຫວ່າງ​ເຮົາ​ກັບ​ຊາວ​ອິດສະຣາເອນ​ຕະຫລອດໄປ​ເປັນນິດ ເພາະ​ໃນ​ຫົກ​ວັນ​ນັ້ນ ພຣະເຈົ້າຢາເວ​ໄດ້​ສ້າງ​ຟ້າ​ສະຫວັນ​ແລະ​ແຜ່ນດິນ​ໂລກ, ແລະ​ໃນ​ວັນ​ທີ​ເຈັດ​ພຣະອົງ​ໄດ້​ພັກຜ່ອນ ແລະ​ມີ​ຄວາມ​ສົດຊື່ນ.</w:t>
      </w:r>
    </w:p>
    <w:p/>
    <w:p>
      <w:r xmlns:w="http://schemas.openxmlformats.org/wordprocessingml/2006/main">
        <w:t xml:space="preserve">ພຣະ​ເຈົ້າ​ໄດ້​ພັກ​ຜ່ອນ​ໃນ​ວັນ​ທີ​ເຈັດ ແລະ​ນີ້​ເປັນ​ສັນ​ຍານ​ລະ​ຫວ່າງ​ພຣະ​ອົງ​ກັບ​ລູກ​ຫລານ​ອິດ​ສະ​ຣາ​ເອນ​ຕະ​ຫລອດ​ການ.</w:t>
      </w:r>
    </w:p>
    <w:p/>
    <w:p>
      <w:r xmlns:w="http://schemas.openxmlformats.org/wordprocessingml/2006/main">
        <w:t xml:space="preserve">1. ພຣະເຈົ້າເປັນແຫລ່ງຂອງການພັກຜ່ອນແລະຄວາມສະຫງົບຂອງພວກເຮົາ.</w:t>
      </w:r>
    </w:p>
    <w:p/>
    <w:p>
      <w:r xmlns:w="http://schemas.openxmlformats.org/wordprocessingml/2006/main">
        <w:t xml:space="preserve">2. ເຮົາສາມາດພົບຄວາມສຸກໃນການພັກຜ່ອນຂອງພຣະເຈົ້າ.</w:t>
      </w:r>
    </w:p>
    <w:p/>
    <w:p>
      <w:r xmlns:w="http://schemas.openxmlformats.org/wordprocessingml/2006/main">
        <w:t xml:space="preserve">1. Isaiah 40:31 - ແຕ່​ວ່າ​ພວກ​ເຂົາ​ເຈົ້າ​ທີ່​ລໍ​ຖ້າ​ຕາມ​ພຣະ​ຜູ້​ເປັນ​ເຈົ້າ​ຈະ​ມີ​ຄວາມ​ເຂັ້ມ​ແຂງ​ຂອງ​ເຂົາ​ເຈົ້າ​ໃຫມ່​; ພວກ​ເຂົາ​ຈະ​ຂຶ້ນ​ກັບ​ປີກ​ຄື​ນົກ​ອິນ​ຊີ; ພວກ​ເຂົາ​ຈະ​ແລ່ນ, ແລະ​ຈະ​ບໍ່​ເມື່ອຍ; ແລະ​ພວກ​ເຂົາ​ຈະ​ຍ່າງ, ແລະ​ບໍ່​ໄດ້ faint.</w:t>
      </w:r>
    </w:p>
    <w:p/>
    <w:p>
      <w:r xmlns:w="http://schemas.openxmlformats.org/wordprocessingml/2006/main">
        <w:t xml:space="preserve">2. ມັດທາຍ 11:28-30 - ຈົ່ງມາຫາເຮົາເຖີດ, ທຸກຄົນທີ່ເຮັດວຽກໜັກແລະແບກຫາບໜັກ, ແລະເຮົາຈະໃຫ້ເຈົ້າພັກຜ່ອນ. ເອົາແອກຂອງຂ້ອຍໃສ່ເຈົ້າ, ແລະຮຽນຮູ້ຈາກຂ້ອຍ; ເພາະ​ເຮົາ​ມີ​ໃຈ​ອ່ອນ​ໂຍນ ແລະ ຕ່ຳ​ຕ້ອຍ: ແລະ ເຈົ້າ​ຈະ​ໄດ້​ຄວາມ​ພັກ​ຜ່ອນ​ໃຫ້​ແກ່​ຈິດ​ວິນ​ຍານ​ຂອງ​ເຈົ້າ. ເພາະ​ແອກ​ຂອງ​ຂ້ອຍ​ງ່າຍ ແລະ​ພາລະ​ຂອງ​ຂ້ອຍ​ກໍ​ເບົາ.</w:t>
      </w:r>
    </w:p>
    <w:p/>
    <w:p>
      <w:r xmlns:w="http://schemas.openxmlformats.org/wordprocessingml/2006/main">
        <w:t xml:space="preserve">ອົບພະຍົບ 31:18 ແລະ​ພຣະອົງ​ໄດ້​ໃຫ້​ໂມເຊ​ສິ້ນສຸດ​ການ​ສື່ສານ​ກັບ​ພຣະອົງ​ຢູ່​ເທິງ​ພູເຂົາ​ຊີນາຍ, ແທ່ນ​ພະຍານ​ສອງ​ແຜ່ນ, ແຜ່ນ​ຫີນ​ທີ່​ຂຽນ​ດ້ວຍ​ນິ້ວມື​ຂອງ​ພຣະເຈົ້າ.</w:t>
      </w:r>
    </w:p>
    <w:p/>
    <w:p>
      <w:r xmlns:w="http://schemas.openxmlformats.org/wordprocessingml/2006/main">
        <w:t xml:space="preserve">ໂມເຊ​ໄດ້​ຮັບ​ແຜ່ນ​ຫີນ​ສອງ​ແຜ່ນ​ທີ່​ຂຽນ​ດ້ວຍ​ນິ້ວ​ມື​ຂອງ​ພຣະ​ເຈົ້າ​ຫລັງ​ຈາກ​ໄດ້​ກ່າວ​ກັບ​ພຣະ​ເຈົ້າ​ຢູ່​ເທິງ​ພູ​ຊີນາຍ.</w:t>
      </w:r>
    </w:p>
    <w:p/>
    <w:p>
      <w:r xmlns:w="http://schemas.openxmlformats.org/wordprocessingml/2006/main">
        <w:t xml:space="preserve">1. ນິ້ວມືຂອງພຣະເຈົ້າ: ການຂຸດຄົ້ນຂອງອໍານາດອັນສູງສົ່ງ</w:t>
      </w:r>
    </w:p>
    <w:p/>
    <w:p>
      <w:r xmlns:w="http://schemas.openxmlformats.org/wordprocessingml/2006/main">
        <w:t xml:space="preserve">2. ປະຈັກພະຍານຂອງຫີນ: ພະລັງງານຂອງພຣະຄໍາພີ</w:t>
      </w:r>
    </w:p>
    <w:p/>
    <w:p>
      <w:r xmlns:w="http://schemas.openxmlformats.org/wordprocessingml/2006/main">
        <w:t xml:space="preserve">1. Deuteronomy 4:13 , ແລະ ພຣະ ອົງ ໄດ້ ປະ ກາດ ກັບ ທ່ານ ກັບ ພັນ ທະ ສັນ ຍາ ຂອງ ພຣະ ອົງ , ຊຶ່ງ ພຣະ ອົງ ໄດ້ ບັນ ຊາ ໃຫ້ ທ່ານ ປະ ຕິ ບັດ , ເຖິງ ແມ່ນ ວ່າ ພຣະ ບັນ ຍັດ ສິບ ; ແລະ ເພິ່ນ​ໄດ້​ຂຽນ​ມັນ​ໄວ້​ເທິງ​ແຜ່ນ​ຫີນ​ສອງ​ແຜ່ນ.</w:t>
      </w:r>
    </w:p>
    <w:p/>
    <w:p>
      <w:r xmlns:w="http://schemas.openxmlformats.org/wordprocessingml/2006/main">
        <w:t xml:space="preserve">2 ໂຢຮັນ 1:17, ເພາະ​ໂມເຊ​ໄດ້​ໃຫ້​ກົດບັນຍັດ, ແຕ່​ພຣະຄຸນ​ແລະ​ຄວາມ​ຈິງ​ມາ​ໂດຍ​ພຣະເຢຊູ​ຄຣິດເຈົ້າ.</w:t>
      </w:r>
    </w:p>
    <w:p/>
    <w:p>
      <w:r xmlns:w="http://schemas.openxmlformats.org/wordprocessingml/2006/main">
        <w:t xml:space="preserve">Exodus 32 ສາ​ມາດ​ໄດ້​ຮັບ​ການ​ສະ​ຫຼຸບ​ເປັນ​ສາມ​ວັກ​ດັ່ງ​ຕໍ່​ໄປ​ນີ້​, ມີ​ຂໍ້​ທີ່​ຊີ້​ໃຫ້​ເຫັນ​:</w:t>
      </w:r>
    </w:p>
    <w:p/>
    <w:p>
      <w:r xmlns:w="http://schemas.openxmlformats.org/wordprocessingml/2006/main">
        <w:t xml:space="preserve">ຫຍໍ້​ໜ້າ 1: ໃນ​ອົບພະຍົບ 32:1-6 ໃນ​ຂະນະ​ທີ່​ໂມເຊ​ຢູ່​ເທິງ​ພູເຂົາ​ຊີນາຍ​ໂດຍ​ໄດ້​ຮັບ​ຄຳ​ແນະນຳ​ຈາກ​ພະເຈົ້າ ຊາວ​ອິດສະລາແອນ​ກໍ​ອົດ​ທົນ​ແລະ​ເຂົ້າ​ຫາ​ອາໂຣນ​ເພື່ອ​ຂໍ​ໃຫ້​ລາວ​ສ້າງ​ພະເຈົ້າ​ໃຫ້​ເຂົາ​ເຈົ້າ. ອາ​ໂຣນ​ເກັບ​ຕຸ້ມ​ຄຳ​ຂອງ​ເຂົາ​ເຈົ້າ ແລະ​ເຮັດ​ຮູບ​ປັ້ນ​ຮູບ​ງົວ​ຄຳ. ປະຊາຊົນ​ນະມັດສະການ​ຮູບເຄົາຣົບ ໂດຍ​ຖື​ວ່າ​ພວກເຂົາ​ໄດ້​ພົ້ນ​ຈາກ​ປະເທດ​ເອຢິບ. ເຂົາ​ເຈົ້າ​ມີ​ຄວາມ​ເບີກບານ​ມ່ວນ​ຊື່ນ ແລະ​ຖວາຍ​ເຄື່ອງ​ບູຊາ​ແກ່​ລູກ​ງົວ​ຄຳ ເປັນ​ການ​ລະເມີດ​ພຣະບັນຍັດ​ຂອງ​ພຣະເຈົ້າ​ຢ່າງ​ຈະແຈ້ງ.</w:t>
      </w:r>
    </w:p>
    <w:p/>
    <w:p>
      <w:r xmlns:w="http://schemas.openxmlformats.org/wordprocessingml/2006/main">
        <w:t xml:space="preserve">ຫຍໍ້ໜ້າ 2: ສືບຕໍ່ໃນອົບພະຍົບ 32:7-14 ພະເຈົ້າໃຈຮ້າຍຊາວອິດສະລາແອນຍ້ອນການບູຊາຮູບປັ້ນຂອງເຂົາເຈົ້າ. ພະອົງ​ບອກ​ໂມເຊ​ກ່ຽວ​ກັບ​ການ​ກະທຳ​ຂອງ​ເຂົາ​ເຈົ້າ ແລະ​ສະແດງ​ຄວາມ​ປະສົງ​ຂອງ​ພະອົງ​ທີ່​ຈະ​ທຳລາຍ​ເຂົາ​ເຈົ້າ. ຢ່າງໃດກໍຕາມ, ໂມເຊໄດ້ອ້ອນວອນໃນນາມຂອງປະຊາຊົນ, ອ້ອນວອນຕໍ່ພຣະເຈົ້າບໍ່ໃຫ້ໄພພິບັດມາສູ່ພວກເຂົາ. ໂມເຊ​ຂໍ​ຮ້ອງ​ຕໍ່​ຄຳ​ສັນຍາ​ຂອງ​ພຣະ​ເຈົ້າ​ຕໍ່​ອັບຣາຮາມ, ອີຊາກ, ແລະ ຢາໂຄບ ແລະ​ອ້ອນວອນ​ໃຫ້​ພຣະອົງ​ສະແດງ​ຄວາມ​ເມດຕາ ແລະ​ລະນຶກເຖິງ​ຄວາມ​ສັດຊື່​ຂອງ​ພຣະອົງ.</w:t>
      </w:r>
    </w:p>
    <w:p/>
    <w:p>
      <w:r xmlns:w="http://schemas.openxmlformats.org/wordprocessingml/2006/main">
        <w:t xml:space="preserve">ວັກ 3: ໃນ​ອົບພະຍົບ 32:15-35 ໂມເຊ​ໄດ້​ລົງ​ມາ​ຈາກ​ພູເຂົາ​ຊີນາຍ​ໂດຍ​ຖື​ແຜ່ນ​ຫີນ​ສອງ​ແຜ່ນ​ທີ່​ພະເຈົ້າ​ໄດ້​ຂຽນ​ໄວ້​ວ່າ​ພຣະບັນຍັດ​ສິບ​ປະການ. ເມື່ອ​ລາວ​ເຂົ້າ​ໄປ​ໃກ້​ຄ້າຍ​ແລະ​ເຫັນ​ການ​ປະພຶດ​ທີ່​ນັບຖື​ຮູບ​ປັ້ນ​ຂອງ​ຜູ້​ຄົນ ລາວ​ກໍ​ຄຽດ​ຮ້າຍ. ພຣະອົງໄດ້ຖິ້ມເມັດລົງ, ທໍາລາຍພວກມັນເປັນການກະທໍາທີ່ເປັນສັນຍາລັກທີ່ສະແດງເຖິງການລະເມີດພັນທະສັນຍາຂອງພຣະເຈົ້າຂອງຊາວອິດສະລາແອນ. ໂມເຊປະເຊີນໜ້າກັບອາໂຣນກ່ຽວກັບບົດບາດຂອງລາວໃນການສ້າງລູກງົວຄຳ; Aaron ໃຫ້ຂໍ້ແກ້ຕົວແຕ່ຍອມຮັບວ່າລາວເຮັດຜິດ.</w:t>
      </w:r>
    </w:p>
    <w:p/>
    <w:p>
      <w:r xmlns:w="http://schemas.openxmlformats.org/wordprocessingml/2006/main">
        <w:t xml:space="preserve">ສະຫຼຸບ:</w:t>
      </w:r>
    </w:p>
    <w:p>
      <w:r xmlns:w="http://schemas.openxmlformats.org/wordprocessingml/2006/main">
        <w:t xml:space="preserve">Exodus 32 ສະເຫນີ:</w:t>
      </w:r>
    </w:p>
    <w:p>
      <w:r xmlns:w="http://schemas.openxmlformats.org/wordprocessingml/2006/main">
        <w:t xml:space="preserve">ຄວາມ​ອົດ​ທົນ​ຂອງ​ຊາວ​ອິດສະລາແອນ​ໃນ​ລະຫວ່າງ​ທີ່​ໂມເຊ​ບໍ່​ຢູ່;</w:t>
      </w:r>
    </w:p>
    <w:p>
      <w:r xmlns:w="http://schemas.openxmlformats.org/wordprocessingml/2006/main">
        <w:t xml:space="preserve">ຄວາມຕ້ອງການສໍາລັບພຣະ; crafting ຂອງ idol calf golden ໂດຍ Aaron;</w:t>
      </w:r>
    </w:p>
    <w:p>
      <w:r xmlns:w="http://schemas.openxmlformats.org/wordprocessingml/2006/main">
        <w:t xml:space="preserve">ການໄຫວ້ຮູບປັ້ນ; revelry; ການຖວາຍເຄື່ອງບູຊາທີ່ລະເມີດພຣະບັນຍັດ.</w:t>
      </w:r>
    </w:p>
    <w:p/>
    <w:p>
      <w:r xmlns:w="http://schemas.openxmlformats.org/wordprocessingml/2006/main">
        <w:t xml:space="preserve">ຄວາມໂກດຮ້າຍຂອງພຣະເຈົ້າຕໍ່ຊາວອິດສະລາແອນ; ເຈດຕະນາທີ່ຈະທໍາລາຍພວກເຂົາ;</w:t>
      </w:r>
    </w:p>
    <w:p>
      <w:r xmlns:w="http://schemas.openxmlformats.org/wordprocessingml/2006/main">
        <w:t xml:space="preserve">ໂມເຊອ້ອນວອນຂໍຄວາມເມດຕາໂດຍອີງໃສ່ຄໍາສັນຍາຂອງພັນທະສັນຍາ;</w:t>
      </w:r>
    </w:p>
    <w:p>
      <w:r xmlns:w="http://schemas.openxmlformats.org/wordprocessingml/2006/main">
        <w:t xml:space="preserve">ຂໍອຸທອນເພື່ອລະນຶກເຖິງຄວາມສັດຊື່ຂອງພຣະເຈົ້າ ແລະເປັນການປະຖິ້ມປະຊາຊົນ.</w:t>
      </w:r>
    </w:p>
    <w:p/>
    <w:p>
      <w:r xmlns:w="http://schemas.openxmlformats.org/wordprocessingml/2006/main">
        <w:t xml:space="preserve">ໂມເຊລົງດ້ວຍເມັດຫີນ; ເປັນ ພະ ຍານ ພຶດ ຕິ ກໍາ idolatrous;</w:t>
      </w:r>
    </w:p>
    <w:p>
      <w:r xmlns:w="http://schemas.openxmlformats.org/wordprocessingml/2006/main">
        <w:t xml:space="preserve">ແຍກເມັດໃນສັນຍາລັກ; confronts Aaron ກ່ຽວກັບການມີສ່ວນຮ່ວມຂອງລາວ;</w:t>
      </w:r>
    </w:p>
    <w:p>
      <w:r xmlns:w="http://schemas.openxmlformats.org/wordprocessingml/2006/main">
        <w:t xml:space="preserve">Aaron ຍອມຮັບຜິດ, ສະເຫນີຂໍ້ແກ້ຕົວສໍາລັບການກະທໍາຂອງລາວ.</w:t>
      </w:r>
    </w:p>
    <w:p/>
    <w:p>
      <w:r xmlns:w="http://schemas.openxmlformats.org/wordprocessingml/2006/main">
        <w:t xml:space="preserve">ບົດ​ນີ້​ສະແດງ​ເຖິງ​ຈຸດ​ຫັນ​ປ່ຽນ​ທີ່​ສຳຄັນ​ໃນ​ການ​ເດີນ​ທາງ​ຂອງ​ຊາວ​ອິດສະລາແອນ. ໃນເວລາທີ່ໂມເຊບໍ່ມີ, ເຂົາເຈົ້າຍອມແພ້ກັບຄວາມອົດທົນແລະເຮັດການນະມັດສະການຮູບປັ້ນໂດຍການນະມັດສະການລູກງົວຄໍາ. ຄວາມໂກດແຄ້ນຂອງພະເຈົ້າເກີດຂຶ້ນ, ແຕ່ໂມເຊໄດ້ອ້ອນວອນໃນນາມຂອງປະຊາຊົນ, ຂໍຮ້ອງຕໍ່ຄໍາສັນຍາແລະຄວາມເມດຕາຂອງພະເຈົ້າ. ການທຳລາຍແຜ່ນຫີນສະແດງເຖິງການລະເມີດພັນທະສັນຍາທີ່ເກີດຈາກການບໍ່ເຊື່ອຟັງຂອງຊາວອິດສະລາແອນ. ຜົນ​ຂອງ​ການ​ກະທຳ​ຂອງ​ເຂົາ​ເຈົ້າ​ຈະ​ແຜ່​ລາມ​ອອກ​ໄປ​ໃນ​ບົດ​ຕໍ່​ໄປ ເມື່ອ​ເຂົາ​ເຈົ້າ​ຂັດ​ແຍ້ງ​ກັບ​ຜົນ​ສະທ້ອນ​ຂອງ​ການ​ກະບົດ​ຕໍ່​ພະ​ເຢໂຫວາ.</w:t>
      </w:r>
    </w:p>
    <w:p/>
    <w:p>
      <w:r xmlns:w="http://schemas.openxmlformats.org/wordprocessingml/2006/main">
        <w:t xml:space="preserve">ອົບພະຍົບ 32:1 ເມື່ອ​ປະຊາຊົນ​ເຫັນ​ວ່າ​ໂມເຊ​ຊັກຊ້າ​ທີ່​ຈະ​ລົງ​ມາ​ຈາກ​ພູເຂົາ​ນັ້ນ ປະຊາຊົນ​ກໍ​ມາ​ເຕົ້າໂຮມ​ກັນ​ກັບ​ອາໂຣນ ແລະ​ເວົ້າ​ກັບ​ລາວ​ວ່າ, “ຈົ່ງ​ລຸກ​ຂຶ້ນ​ສ້າງ​ບັນດາ​ພະ​ຂອງ​ພວກເຮົາ ຊຶ່ງ​ຈະ​ໄປ​ຢູ່​ຕໍ່ໜ້າ​ພວກເຮົາ; ເພາະ​ວ່າ​ໂມເຊ​ຜູ້​ນີ້, ຜູ້​ທີ່​ໄດ້​ພາ​ພວກ​ເຮົາ​ອອກ​ຈາກ​ແຜ່ນ​ດິນ​ເອຢິບ, ພວກ​ເຮົາ​ບໍ່​ໄດ້​ຮັບ​ສິ່ງ​ທີ່​ເປັນ​ຂອງ​ລາວ.</w:t>
      </w:r>
    </w:p>
    <w:p/>
    <w:p>
      <w:r xmlns:w="http://schemas.openxmlformats.org/wordprocessingml/2006/main">
        <w:t xml:space="preserve">ປະຊາຊົນ​ອິດສະລາແອນ​ທີ່​ທໍ້ຖອຍ​ໃຈ​ກັບ​ການ​ຊັກ​ຊ້າ​ຂອງ​ໂມເຊ ຈຶ່ງ​ຕັດສິນ​ໃຈ​ສ້າງ​ພະ​ຂອງ​ຕົນ.</w:t>
      </w:r>
    </w:p>
    <w:p/>
    <w:p>
      <w:r xmlns:w="http://schemas.openxmlformats.org/wordprocessingml/2006/main">
        <w:t xml:space="preserve">1: ເຮົາ​ຕ້ອງ​ໄວ້​ວາງ​ໃຈ​ໃນ​ພຣະ​ຜູ້​ເປັນ​ເຈົ້າ​ສະ​ເໝີ ແລະ ລໍ​ຖ້າ​ໃນ​ເວ​ລາ​ຂອງ​ພຣະ​ອົງ, ເຖິງ​ແມ່ນ​ວ່າ​ມັນ​ເປັນ​ການ​ຍາກ.</w:t>
      </w:r>
    </w:p>
    <w:p/>
    <w:p>
      <w:r xmlns:w="http://schemas.openxmlformats.org/wordprocessingml/2006/main">
        <w:t xml:space="preserve">2: ເຮົາ​ຕ້ອງ​ບໍ່​ຖືກ​ລໍ້​ໃຈ​ໃຫ້​ຫັນ​ໜີ​ຈາກ​ພະເຈົ້າ​ໂດຍ​ຄວາມ​ປາຖະໜາ​ແລະ​ຄວາມ​ອຸກ​ໃຈ​ຂອງ​ເຮົາ​ເອງ.</w:t>
      </w:r>
    </w:p>
    <w:p/>
    <w:p>
      <w:r xmlns:w="http://schemas.openxmlformats.org/wordprocessingml/2006/main">
        <w:t xml:space="preserve">1: Psalm 27:14 - ຈົ່ງ​ລໍ​ຖ້າ​ໃນ​ພຣະ​ຜູ້​ເປັນ​ເຈົ້າ: be of good courage, and he will strengthen your heart: wait, I say, on the Lord.</w:t>
      </w:r>
    </w:p>
    <w:p/>
    <w:p>
      <w:r xmlns:w="http://schemas.openxmlformats.org/wordprocessingml/2006/main">
        <w:t xml:space="preserve">2: ຢາໂກໂບ 1:12-15 - ພອນແມ່ນຜູ້ຊາຍທີ່ອົດທົນກັບການລໍ້ລວງ: ສໍາລັບໃນເວລາທີ່ລາວໄດ້ຖືກທົດລອງ, ລາວຈະໄດ້ຮັບມົງກຸດແຫ່ງຊີວິດ, ຊຶ່ງພຣະຜູ້ເປັນເຈົ້າໄດ້ສັນຍາກັບຜູ້ທີ່ຮັກລາວ. ຢ່າ​ໃຫ້​ຜູ້​ໃດ​ເວົ້າ​ວ່າ​ເມື່ອ​ລາວ​ຖືກ​ລໍ້​ລວງ, ເຮົາ​ຖືກ​ລໍ້​ລວງ​ຈາກ​ພຣະ​ເຈົ້າ, ເພາະ​ວ່າ​ພຣະ​ເຈົ້າ​ຈະ​ຖືກ​ລໍ້​ລວງ​ດ້ວຍ​ຄວາມ​ຊົ່ວ​ຮ້າຍ, ທັງ​ບໍ່​ໄດ້​ລໍ້​ລວງ​ຜູ້​ໃດ: ແຕ່​ທຸກ​ຄົນ​ຖືກ​ລໍ້​ລວງ, ເມື່ອ​ລາວ​ຖືກ​ລໍ້​ລວງ​ຈາກ​ຄວາມ​ໂລບ​ຂອງ​ຕົນ, ແລະ ລໍ້​ລວງ. ເມື່ອ​ຕັນ​ຫາ​ໄດ້​ຕັ້ງ​ໃຈ​ແລ້ວ ມັນ​ກໍ​ເກີດ​ບາບ ແລະ​ຄວາມ​ບາບ ເມື່ອ​ມັນ​ສຳ​ເລັດ​ແລ້ວ ກໍ​ເກີດ​ຄວາມ​ຕາຍ.</w:t>
      </w:r>
    </w:p>
    <w:p/>
    <w:p>
      <w:r xmlns:w="http://schemas.openxmlformats.org/wordprocessingml/2006/main">
        <w:t xml:space="preserve">ອົບພະຍົບ 32:2 ອາໂຣນ​ເວົ້າ​ກັບ​ພວກເຂົາ​ວ່າ, “ຈົ່ງ​ຖອດ​ຕຸ້ມຫູ​ທອງ​ທີ່​ຢູ່​ໃນ​ຫູ​ຂອງ​ເມຍ​ຂອງ​ເຈົ້າ, ລູກ​ຊາຍ​ຂອງ​ເຈົ້າ ແລະ​ລູກ​ສາວ​ຂອງເຈົ້າ​ອອກ ແລະ​ນຳ​ມາ​ໃຫ້​ຂ້ອຍ.</w:t>
      </w:r>
    </w:p>
    <w:p/>
    <w:p>
      <w:r xmlns:w="http://schemas.openxmlformats.org/wordprocessingml/2006/main">
        <w:t xml:space="preserve">ອາໂຣນ​ໄດ້​ຂໍ​ໃຫ້​ປະຊາຊົນ​ອິດສະຣາເອນ​ຖອດ​ຕຸ້ມຫູ​ຄຳ​ຈາກ​ເມຍ, ລູກຊາຍ ແລະ​ລູກ​ສາວ​ຂອງ​ພວກເຂົາ ແລະ​ເອົາ​ຕຸ້ມຫູ​ມາ​ໃຫ້​ລາວ.</w:t>
      </w:r>
    </w:p>
    <w:p/>
    <w:p>
      <w:r xmlns:w="http://schemas.openxmlformats.org/wordprocessingml/2006/main">
        <w:t xml:space="preserve">1. ພະລັງຂອງການເຊື່ອຟັງ - ອົບພະຍົບ 32:2</w:t>
      </w:r>
    </w:p>
    <w:p/>
    <w:p>
      <w:r xmlns:w="http://schemas.openxmlformats.org/wordprocessingml/2006/main">
        <w:t xml:space="preserve">2. ການ​ປູກ​ຝັງ​ໃຈ​ອັນ​ກວ້າງ​ຂວາງ—ອົບພະຍົບ 32:2</w:t>
      </w:r>
    </w:p>
    <w:p/>
    <w:p>
      <w:r xmlns:w="http://schemas.openxmlformats.org/wordprocessingml/2006/main">
        <w:t xml:space="preserve">1. Romans 6:16 - ພວກ​ທ່ານ​ບໍ່​ຮູ້, ວ່າ​ພວກ​ທ່ານ​ຍອມ​ຮັບ​ໃຫ້​ຕົນ​ເປັນ​ຜູ້​ຮັບ​ໃຊ້​ຂອງ​ທ່ານ​ທີ່​ຈະ​ເຊື່ອ​ຟັງ, ຜູ້​ຮັບ​ໃຊ້​ຂອງ​ພຣະ​ອົງ​ພວກ​ທ່ານ​ແມ່ນ​ຜູ້​ທີ່​ທ່ານ​ເຊື່ອ​ຟັງ; ບໍ່​ວ່າ​ຈະ​ເປັນ​ການ​ເຮັດ​ບາບ​ຈົນ​ເຖິງ​ຄວາມ​ຕາຍ, ຫລື​ການ​ເຊື່ອ​ຟັງ​ຄວາມ​ຊອບ​ທຳ?</w:t>
      </w:r>
    </w:p>
    <w:p/>
    <w:p>
      <w:r xmlns:w="http://schemas.openxmlformats.org/wordprocessingml/2006/main">
        <w:t xml:space="preserve">2. ມັດທາຍ 6:21 - ສໍາລັບຊັບສົມບັດຂອງເຈົ້າຢູ່ໃສ, ຫົວໃຈຂອງເຈົ້າຈະຢູ່ບ່ອນນັ້ນຄືກັນ.</w:t>
      </w:r>
    </w:p>
    <w:p/>
    <w:p>
      <w:r xmlns:w="http://schemas.openxmlformats.org/wordprocessingml/2006/main">
        <w:t xml:space="preserve">ອົບພະຍົບ 32:3 ແລະ​ປະຊາຊົນ​ທັງໝົດ​ໄດ້​ຖອດ​ຕຸ້ມຫູ​ຄຳ​ທີ່​ຢູ່​ໃນ​ຫູ​ຂອງ​ພວກເຂົາ​ອອກ ແລະ​ນຳ​ໄປ​ໃຫ້​ອາໂຣນ.</w:t>
      </w:r>
    </w:p>
    <w:p/>
    <w:p>
      <w:r xmlns:w="http://schemas.openxmlformats.org/wordprocessingml/2006/main">
        <w:t xml:space="preserve">ປະຊາຊົນ ອິດສະຣາເອນ ໄດ້ ມອບ ຕຸ້ມຫູ ຄຳ ໃຫ້ ອາໂຣນ.</w:t>
      </w:r>
    </w:p>
    <w:p/>
    <w:p>
      <w:r xmlns:w="http://schemas.openxmlformats.org/wordprocessingml/2006/main">
        <w:t xml:space="preserve">1. ພະລັງຂອງການໃຫ້: ການສຶກສາກ່ຽວກັບຄວາມຫມາຍຂອງອົບພະຍົບ 32:3</w:t>
      </w:r>
    </w:p>
    <w:p/>
    <w:p>
      <w:r xmlns:w="http://schemas.openxmlformats.org/wordprocessingml/2006/main">
        <w:t xml:space="preserve">2. ຄວາມສຳຄັນຂອງການເສຍສະລະ: ການສຶກສາການເຊື່ອຟັງຂອງຊາວອິດສະລາແອນໃນອົບພະຍົບ 32:3.</w:t>
      </w:r>
    </w:p>
    <w:p/>
    <w:p>
      <w:r xmlns:w="http://schemas.openxmlformats.org/wordprocessingml/2006/main">
        <w:t xml:space="preserve">1. ກິດຈະການ 20:35 “ເຮົາ​ໄດ້​ສະແດງ​ໃຫ້​ເຈົ້າ​ເຫັນ​ໃນ​ທຸກ​ສິ່ງ​ທີ່​ເຮົາ​ໄດ້​ເຮັດ​ຢ່າງ​ໜັກ​ໃນ​ວິທີ​ນີ້ ເຮົາ​ຕ້ອງ​ຊ່ວຍ​ຄົນ​ອ່ອນແອ​ແລະ​ຈື່ຈຳ​ຖ້ອຍຄຳ​ຂອງ​ອົງ​ພຣະເຢຊູເຈົ້າ​ເອງ​ວ່າ, ພຣະອົງ​ຊົງ​ກ່າວ​ດັ່ງ​ທີ່​ພຣະອົງ​ໄດ້​ໃຫ້​ນັ້ນ​ເປັນ​ພອນ​ຫລາຍ​ກວ່າ​ການ​ໄດ້​ຮັບ. .</w:t>
      </w:r>
    </w:p>
    <w:p/>
    <w:p>
      <w:r xmlns:w="http://schemas.openxmlformats.org/wordprocessingml/2006/main">
        <w:t xml:space="preserve">2. ມາຣະໂກ 12:41-44 ລາວ​ນັ່ງ​ຢູ່​ກົງກັນຂ້າມ​ກັບ​ຄັງ​ເງິນ ແລະ​ເບິ່ງ​ຄົນ​ເອົາ​ເງິນ​ໃສ່​ກ່ອງ​ຖວາຍ. ຄົນຮັ່ງມີຫຼາຍຄົນເອົາເງິນກ້ອນໃຫຍ່. ແລະ​ແມ່ໝ້າຍ​ຜູ້​ທຸກ​ຍາກ​ຄົນ​ໜຶ່ງ​ໄດ້​ມາ​ເອົາ​ຫຼຽນ​ທອງແດງ​ນ້ອຍ​ສອງ​ຫຼຽນ​ທີ່​ເຮັດ​ເປັນ​ເງິນ. ແລະ​ພຣະ​ອົງ​ໄດ້​ເອີ້ນ​ສາ​ນຸ​ສິດ​ຂອງ​ພຣະ​ອົງ​ແລະ​ກ່າວ​ກັບ​ເຂົາ​ເຈົ້າ, ຕາມ​ຈິງ​ແລ້ວ, ຂ້າ​ພະ​ເຈົ້າ​ບອກ​ທ່ານ​ວ່າ, ແມ່​ຫມ້າຍ​ທີ່​ທຸກ​ຍາກ​ນີ້​ໄດ້​ເອົາ​ຫຼາຍ​ກ​່​ວາ​ຜູ້​ທີ່​ຈະ​ປະ​ກອບ​ສ່ວນ​ສໍາ​ລັບ​ກ່ອງ. ເພາະ​ເຂົາ​ທຸກ​ຄົນ​ໄດ້​ປະກອບສ່ວນ​ຈາກ​ຄວາມ​ອຸດົມສົມບູນ​ຂອງ​ເຂົາ​ເຈົ້າ, ແຕ່​ນາງ​ຈາກ​ຄວາມ​ທຸກ​ຍາກ​ຂອງ​ນາງ​ໄດ້​ເອົາ​ທຸກ​ສິ່ງ​ທີ່​ນາງ​ມີ, ທັງ​ໝົດ​ທີ່​ນາງ​ຕ້ອງ​ມີ​ຊີວິດ​ຢູ່.</w:t>
      </w:r>
    </w:p>
    <w:p/>
    <w:p>
      <w:r xmlns:w="http://schemas.openxmlformats.org/wordprocessingml/2006/main">
        <w:t xml:space="preserve">ອົບພະຍົບ 32:4 ແລະ​ພຣະອົງ​ໄດ້​ຮັບ​ພວກເຂົາ​ໄວ້​ໃນ​ມື​ຂອງ​ພວກເຂົາ ແລະ​ເຮັດ​ໃຫ້​ມັນ​ເປັນ​ເຄື່ອງ​ແກະສະຫຼັກ​ແກະສະຫຼັກ​ແກະ​ທີ່​ເຮັດ​ໃຫ້​ມັນ​ເປັນ​ລູກ​ງົວ​ທີ່​ເສື່ອມ​ເສຍ​ແລ້ວ ແລະ​ພວກເຂົາ​ກໍ​ເວົ້າ​ວ່າ, “ພວກ​ອິດສະຣາເອນ​ເອີຍ, ນີ້​ແມ່ນ​ພຣະ​ຂອງ​ເຈົ້າ​ທີ່​ນຳ​ເອົາ​ເຈົ້າ​ຂຶ້ນ​ມາ​ຈາກ​ດິນແດນ​ຂອງ​ພຣະອົງ. ປະເທດເອຢິບ.</w:t>
      </w:r>
    </w:p>
    <w:p/>
    <w:p>
      <w:r xmlns:w="http://schemas.openxmlformats.org/wordprocessingml/2006/main">
        <w:t xml:space="preserve">ປະຊາຊົນ​ຂອງ​ຊາດ​ອິດສະຣາເອນ​ໄດ້​ສ້າງ​ງົວເຖິກ​ໂຕ​ໜຶ່ງ ແລະ​ປະກາດ​ວ່າ​ເປັນ​ພຣະເຈົ້າ​ຂອງ​ພວກເຂົາ ຊຶ່ງ​ໄດ້​ນຳ​ພວກເຂົາ​ອອກ​ຈາກ​ດິນແດນ​ເອຢິບ.</w:t>
      </w:r>
    </w:p>
    <w:p/>
    <w:p>
      <w:r xmlns:w="http://schemas.openxmlformats.org/wordprocessingml/2006/main">
        <w:t xml:space="preserve">1. ເຮົາ​ຕ້ອງ​ຈື່​ຈຳ​ວ່າ​ພຣະ​ເຈົ້າ​ອົງ​ດຽວ​ເປັນ​ພຣະ​ຜູ້​ຊ່ວຍ​ໃຫ້​ລອດ ແລະ ເປັນ​ຜູ້​ປົດ​ປ່ອຍ​ເຮົາ.</w:t>
      </w:r>
    </w:p>
    <w:p/>
    <w:p>
      <w:r xmlns:w="http://schemas.openxmlformats.org/wordprocessingml/2006/main">
        <w:t xml:space="preserve">2. ການບູຊາຮູບປັ້ນນໍາໄປສູ່ການທໍາລາຍທາງວິນຍານ.</w:t>
      </w:r>
    </w:p>
    <w:p/>
    <w:p>
      <w:r xmlns:w="http://schemas.openxmlformats.org/wordprocessingml/2006/main">
        <w:t xml:space="preserve">1. Exodus 3:13-15 - And Moses said to God , ຈົ່ງ​ເບິ່ງ, when I come to the sons of Israel , and shall say to them , the God of your fathers has sent me to you ; ແລະ​ເຂົາ​ຈະ​ເວົ້າ​ກັບ​ຂ້າ​ພະ​ເຈົ້າ, ລາວ​ຊື່​ຫຍັງ? ຂ້ອຍຈະເວົ້າຫຍັງກັບເຂົາເຈົ້າ? ແລະ​ພຣະ​ເຈົ້າ​ໄດ້​ກ່າວ​ກັບ​ໂມ​ເຊ, ຂ້າ​ພະ​ເຈົ້າ​ແມ່ນ​ວ່າ​ຂ້າ​ພະ​ເຈົ້າ: ແລະ​ພຣະ​ອົງ​ໄດ້​ກ່າວ​ວ່າ, ເຈົ້າ​ຈະ​ເວົ້າ​ກັບ​ລູກ​ຫລານ​ຂອງ​ອິດ​ສະ​ຣາ​ເອນ, I am has been sent me to you.</w:t>
      </w:r>
    </w:p>
    <w:p/>
    <w:p>
      <w:r xmlns:w="http://schemas.openxmlformats.org/wordprocessingml/2006/main">
        <w:t xml:space="preserve">2. 1 ໂກລິນໂທ 10:14 - ດັ່ງນັ້ນ, ທີ່ຮັກແພງຂອງຂ້າພະເຈົ້າ, ຈົ່ງຫນີຈາກການບູຊາຮູບປັ້ນ.</w:t>
      </w:r>
    </w:p>
    <w:p/>
    <w:p>
      <w:r xmlns:w="http://schemas.openxmlformats.org/wordprocessingml/2006/main">
        <w:t xml:space="preserve">ອົບພະຍົບ 32:5 ເມື່ອ​ອາໂຣນ​ເຫັນ​ມັນ​ກໍ​ສ້າງ​ແທ່ນບູຊາ​ຢູ່​ຕໍ່ໜ້າ​ແທ່ນບູຊາ. ແລະ​ອາ​ໂຣນ​ໄດ້​ປະ​ກາດ​, ແລະ​ເວົ້າ​ວ່າ​, ໃນ​ມື້​ອື່ນ​ແມ່ນ​ງານ​ລ້ຽງ​ຂອງ​ພຣະ​ຜູ້​ເປັນ​ເຈົ້າ​.</w:t>
      </w:r>
    </w:p>
    <w:p/>
    <w:p>
      <w:r xmlns:w="http://schemas.openxmlformats.org/wordprocessingml/2006/main">
        <w:t xml:space="preserve">ອາ​ໂຣນ​ໄດ້​ປະ​ກາດ​ງານ​ລ້ຽງ​ຂອງ​ພຣະ​ຜູ້​ເປັນ​ເຈົ້າ​ໃນ​ມື້​ຕໍ່​ໄປ.</w:t>
      </w:r>
    </w:p>
    <w:p/>
    <w:p>
      <w:r xmlns:w="http://schemas.openxmlformats.org/wordprocessingml/2006/main">
        <w:t xml:space="preserve">1. ການສະຫລອງບຸນຂອງພຣະຜູ້ເປັນເຈົ້າມີຄວາມໝາຍແນວໃດ?</w:t>
      </w:r>
    </w:p>
    <w:p/>
    <w:p>
      <w:r xmlns:w="http://schemas.openxmlformats.org/wordprocessingml/2006/main">
        <w:t xml:space="preserve">2. ເຮົາ​ຈະ​ອຸທິດ​ຕົວ​ຫຼາຍ​ຂຶ້ນ​ໃນ​ການ​ນະມັດສະການ​ພະ​ເຢໂຫວາ​ໄດ້​ແນວ​ໃດ?</w:t>
      </w:r>
    </w:p>
    <w:p/>
    <w:p>
      <w:r xmlns:w="http://schemas.openxmlformats.org/wordprocessingml/2006/main">
        <w:t xml:space="preserve">1. Psalm 95:6 - "ໂອ້ມາ, ໃຫ້ພວກເຮົານະມັດສະການແລະກົ້ມລົງ: ໃຫ້ພວກເຮົາຄຸເຂົ່າຕໍ່ຫນ້າພຣະຜູ້ເປັນເຈົ້າຜູ້ສ້າງຂອງພວກເຮົາ."</w:t>
      </w:r>
    </w:p>
    <w:p/>
    <w:p>
      <w:r xmlns:w="http://schemas.openxmlformats.org/wordprocessingml/2006/main">
        <w:t xml:space="preserve">2. ໂກໂລດ 3:17 - "ແລະສິ່ງໃດທີ່ເຈົ້າເຮັດດ້ວຍຄໍາເວົ້າຫຼືການກະທໍາ, ຈົ່ງເຮັດທັງຫມົດໃນພຣະນາມຂອງພຣະເຢຊູ, ໂດຍຂອບໃຈພຣະເຈົ້າແລະພຣະບິດາໂດຍພຣະອົງ."</w:t>
      </w:r>
    </w:p>
    <w:p/>
    <w:p>
      <w:r xmlns:w="http://schemas.openxmlformats.org/wordprocessingml/2006/main">
        <w:t xml:space="preserve">ອົບພະຍົບ 32:6 ແລະ​ໃນ​ມື້ອື່ນ​ນີ້​ພວກເຂົາ​ໄດ້​ລຸກ​ຂຶ້ນ​ແຕ່​ເຊົ້າໆ ແລະ​ຖວາຍ​ເຄື່ອງ​ເຜົາ​ບູຊາ ແລະ​ຖວາຍ​ເຄື່ອງ​ບູຊາ​ເພື່ອ​ສັນຕິສຸກ. ແລະປະຊາຊົນນັ່ງລົງເພື່ອກິນອາຫານແລະດື່ມ, ແລະລຸກຂຶ້ນຫຼິ້ນ.</w:t>
      </w:r>
    </w:p>
    <w:p/>
    <w:p>
      <w:r xmlns:w="http://schemas.openxmlformats.org/wordprocessingml/2006/main">
        <w:t xml:space="preserve">ປະຊາຊົນ ອິດສະຣາເອນ ໄດ້ ຖວາຍ ເຄື່ອງ ເຜົາບູຊາ ແລະ ເຄື່ອງບູຊາ ເພື່ອ ສັນຕິສຸກ ແລະ ໄດ້ ຮັບປະທານ ອາຫານ ຮ່ວມກັນ ກ່ອນ ຈະ ລຸກ ຂຶ້ນ ຫຼິ້ນ.</w:t>
      </w:r>
    </w:p>
    <w:p/>
    <w:p>
      <w:r xmlns:w="http://schemas.openxmlformats.org/wordprocessingml/2006/main">
        <w:t xml:space="preserve">1. ຄວາມຕ້ອງການຂອງພວກເຮົາສໍາລັບການໃຫ້ອະໄພຂອງພຣະເຈົ້າແລະຄວາມສຸກຂອງການໄຖ່ຂອງພຣະອົງ</w:t>
      </w:r>
    </w:p>
    <w:p/>
    <w:p>
      <w:r xmlns:w="http://schemas.openxmlformats.org/wordprocessingml/2006/main">
        <w:t xml:space="preserve">2. ອັນຕະລາຍຂອງການບູຊາຮູບປັ້ນແລະຄວາມຕ້ອງການສໍາລັບການດໍາລົງຊີວິດຂອງພຣະເຈົ້າ</w:t>
      </w:r>
    </w:p>
    <w:p/>
    <w:p>
      <w:r xmlns:w="http://schemas.openxmlformats.org/wordprocessingml/2006/main">
        <w:t xml:space="preserve">1. ເອຊາຢາ 55:7 - ໃຫ້ຄົນຊົ່ວຮ້າຍປະຖິ້ມວິທີການຂອງລາວ, ແລະຄົນບໍ່ຊອບທໍາຄວາມຄິດຂອງລາວ: ແລະໃຫ້ລາວກັບຄືນໄປຫາພຣະຜູ້ເປັນເຈົ້າ, ແລະລາວຈະມີຄວາມເມດຕາຕໍ່ລາວ; ແລະຕໍ່ພຣະເຈົ້າຂອງພວກເຮົາ, ເພາະວ່າພຣະອົງຈະໃຫ້ອະໄພຢ່າງອຸດົມສົມບູນ.</w:t>
      </w:r>
    </w:p>
    <w:p/>
    <w:p>
      <w:r xmlns:w="http://schemas.openxmlformats.org/wordprocessingml/2006/main">
        <w:t xml:space="preserve">2. ໂຣມ 12:1 ພີ່ນ້ອງ​ທັງຫລາຍ​ເອີຍ, ດ້ວຍ​ຄວາມ​ເມດຕາ​ຂອງ​ພຣະເຈົ້າ​ທີ່​ພວກເຈົ້າ​ໄດ້​ຖວາຍ​ເຄື່ອງ​ບູຊາ​ທີ່​ມີ​ຊີວິດ​ຢູ່, ບໍລິສຸດ, ເປັນ​ທີ່​ຍອມ​ຮັບ​ໄດ້​ຕໍ່​ພຣະ​ເຈົ້າ, ຊຶ່ງ​ເປັນ​ການ​ຮັບໃຊ້​ທີ່​ສົມ​ເຫດ​ສົມ​ຜົນ​ຂອງ​ເຈົ້າ.</w:t>
      </w:r>
    </w:p>
    <w:p/>
    <w:p>
      <w:r xmlns:w="http://schemas.openxmlformats.org/wordprocessingml/2006/main">
        <w:t xml:space="preserve">ອົບພະຍົບ 32:7 ພຣະເຈົ້າຢາເວ​ໄດ້​ກ່າວ​ກັບ​ໂມເຊ​ວ່າ, “ໄປ​ເຖີດ! ເພາະ​ປະຊາຊົນ​ຂອງ​ເຈົ້າ, ທີ່​ເຈົ້າ​ໄດ້​ນຳ​ອອກ​ມາ​ຈາກ​ແຜ່ນດິນ​ເອຢິບ, ໄດ້​ເຮັດ​ໃຫ້​ຕົນ​ເອງ​ເສື່ອມ​ເສຍ.</w:t>
      </w:r>
    </w:p>
    <w:p/>
    <w:p>
      <w:r xmlns:w="http://schemas.openxmlformats.org/wordprocessingml/2006/main">
        <w:t xml:space="preserve">ປະຊາຊົນ ອິດສະຣາເອນ ໄດ້ ເຮັດ ໃຫ້ ພວກເຂົາ ເສື່ອມເສຍ ເຖິງ ວ່າ ຖືກ ໂມເຊ ນຳ ອອກ ມາ ຈາກ ປະເທດ ເອຢິບ.</w:t>
      </w:r>
    </w:p>
    <w:p/>
    <w:p>
      <w:r xmlns:w="http://schemas.openxmlformats.org/wordprocessingml/2006/main">
        <w:t xml:space="preserve">1. ຄວາມສຳຄັນຂອງຄວາມສັດຊື່ ແລະ ການເຊື່ອຟັງພຣະເຈົ້າ.</w:t>
      </w:r>
    </w:p>
    <w:p/>
    <w:p>
      <w:r xmlns:w="http://schemas.openxmlformats.org/wordprocessingml/2006/main">
        <w:t xml:space="preserve">2. ຜົນສະທ້ອນຂອງການຫຼົງທາງຈາກຄໍາສັ່ງຂອງພຣະເຈົ້າ.</w:t>
      </w:r>
    </w:p>
    <w:p/>
    <w:p>
      <w:r xmlns:w="http://schemas.openxmlformats.org/wordprocessingml/2006/main">
        <w:t xml:space="preserve">1. Deuteronomy 8:11-20 - ການເຕືອນໄພຂອງພຣະຜູ້ເປັນເຈົ້າຕໍ່ການລືມພຣະເຈົ້າແລະຄວາມປາຖະຫນາຂອງໂລກ.</w:t>
      </w:r>
    </w:p>
    <w:p/>
    <w:p>
      <w:r xmlns:w="http://schemas.openxmlformats.org/wordprocessingml/2006/main">
        <w:t xml:space="preserve">24:14-15 - ທາງ ເລືອກ ລະ ຫວ່າງ ການ ຮັບ ໃຊ້ ພຣະ ຜູ້ ເປັນ ເຈົ້າ ແລະ ການ ຮັບ ໃຊ້ idols.</w:t>
      </w:r>
    </w:p>
    <w:p/>
    <w:p>
      <w:r xmlns:w="http://schemas.openxmlformats.org/wordprocessingml/2006/main">
        <w:t xml:space="preserve">ອົບພະຍົບ 32:8 ພວກເຂົາ​ໄດ້​ຫັນ​ໜີ​ໄປ​ຈາກ​ທາງ​ທີ່​ເຮົາ​ໄດ້​ສັ່ງ​ພວກເຂົາ​ຢ່າງ​ໄວ, ພວກເຂົາ​ໄດ້​ເຮັດ​ໃຫ້​ພວກເຂົາ​ເປັນ​ລູກ​ງົວເຖິກ ແລະ​ໄດ້​ຂາບໄຫວ້​ມັນ ແລະ​ຖວາຍ​ເຄື່ອງ​ບູຊາ​ໃນ​ບ່ອນ​ນັ້ນ, ແລະ​ກ່າວ​ວ່າ, “ພວກ​ອິດສະຣາເອນ​ເອີຍ, ພຣະເຈົ້າ​ຂອງ​ເຈົ້າ​ທັງຫລາຍ​ທີ່​ໄດ້​ນຳ​ເອົາ​ມາ. ເຈົ້າຂຶ້ນຈາກແຜ່ນດິນເອຢິບ.</w:t>
      </w:r>
    </w:p>
    <w:p/>
    <w:p>
      <w:r xmlns:w="http://schemas.openxmlformats.org/wordprocessingml/2006/main">
        <w:t xml:space="preserve">ຊາວ​ອິດສະລາແອນ​ໄດ້​ຂາບ​ໄຫວ້​ຮູບ​ງົວ​ຄຳ​ທີ່​ພວກ​ເຂົາ​ເຮັດ ໂດຍ​ເຊື່ອ​ວ່າ​ເປັນ​ພະເຈົ້າ​ຂອງ​ພວກ​ເຂົາ​ທີ່​ໄດ້​ນຳ​ພວກ​ເຂົາ​ອອກ​ຈາກ​ປະເທດ​ເອຢິບ.</w:t>
      </w:r>
    </w:p>
    <w:p/>
    <w:p>
      <w:r xmlns:w="http://schemas.openxmlformats.org/wordprocessingml/2006/main">
        <w:t xml:space="preserve">1. ວິທີການກໍານົດ Idols ທີ່ບໍ່ຖືກຕ້ອງໃນຊີວິດຂອງພວກເຮົາ</w:t>
      </w:r>
    </w:p>
    <w:p/>
    <w:p>
      <w:r xmlns:w="http://schemas.openxmlformats.org/wordprocessingml/2006/main">
        <w:t xml:space="preserve">2. ອັນຕະລາຍຂອງການບູຊາຮູບປັ້ນ</w:t>
      </w:r>
    </w:p>
    <w:p/>
    <w:p>
      <w:r xmlns:w="http://schemas.openxmlformats.org/wordprocessingml/2006/main">
        <w:t xml:space="preserve">1. ພະບັນຍັດ 4:15-19</w:t>
      </w:r>
    </w:p>
    <w:p/>
    <w:p>
      <w:r xmlns:w="http://schemas.openxmlformats.org/wordprocessingml/2006/main">
        <w:t xml:space="preserve">2. ໂລມ 1:21-25</w:t>
      </w:r>
    </w:p>
    <w:p/>
    <w:p>
      <w:r xmlns:w="http://schemas.openxmlformats.org/wordprocessingml/2006/main">
        <w:t xml:space="preserve">ອົບພະຍົບ 32:9 ແລະ​ພຣະເຈົ້າຢາເວ​ໄດ້​ກ່າວ​ກັບ​ໂມເຊ​ວ່າ, “ເຮົາ​ໄດ້​ເຫັນ​ປະຊາຊົນ​ຜູ້​ນີ້​ແລ້ວ ແລະ​ເບິ່ງ​ແມ​ວ່າ​ເປັນ​ຄົນ​ຄໍ​ແຂງ.</w:t>
      </w:r>
    </w:p>
    <w:p/>
    <w:p>
      <w:r xmlns:w="http://schemas.openxmlformats.org/wordprocessingml/2006/main">
        <w:t xml:space="preserve">ພຣະເຈົ້າຢາເວ​ໄດ້​ບອກ​ໂມເຊ​ວ່າ ປະຊາຊົນ​ອິດສະຣາເອນ​ເປັນ​ຄົນ​ຄໍ​ແຂງ.</w:t>
      </w:r>
    </w:p>
    <w:p/>
    <w:p>
      <w:r xmlns:w="http://schemas.openxmlformats.org/wordprocessingml/2006/main">
        <w:t xml:space="preserve">1: ການ​ເອີ້ນ​ຫາ​ຄວາມ​ຊອບທຳ—ພວກ​ເຮົາ​ຕ້ອງ​ບໍ່​ເປັນ​ຄື​ຄົນ​ອິດສະລາແອນ​ທີ່​ມີ​ຄໍ​ແຂງ, ແຕ່​ຈະ​ສະແຫວງ​ຫາ​ການ​ດຳລົງ​ຊີວິດ​ຢ່າງ​ຊອບທຳ​ຕໍ່ໜ້າ​ພຣະເຈົ້າຢາເວ.</w:t>
      </w:r>
    </w:p>
    <w:p/>
    <w:p>
      <w:r xmlns:w="http://schemas.openxmlformats.org/wordprocessingml/2006/main">
        <w:t xml:space="preserve">2: ພະລັງຂອງພຣະເຈົ້າ - ເຖິງແມ່ນວ່າໃນເວລາທີ່ປະເຊີນຫນ້າກັບຄົນທີ່ມີຄວາມອົດທົນ, ພຣະເຈົ້າຍັງສາມາດນໍາເອົາຄວາມປະສົງຂອງພຣະອົງ.</w:t>
      </w:r>
    </w:p>
    <w:p/>
    <w:p>
      <w:r xmlns:w="http://schemas.openxmlformats.org/wordprocessingml/2006/main">
        <w:t xml:space="preserve">1: Jeremiah 7:23 - "Obey my voice, and I will be your God, and you shall be my people ."</w:t>
      </w:r>
    </w:p>
    <w:p/>
    <w:p>
      <w:r xmlns:w="http://schemas.openxmlformats.org/wordprocessingml/2006/main">
        <w:t xml:space="preserve">2: 1 John 5: 3 - "ສໍາລັບການນີ້ແມ່ນຄວາມຮັກຂອງພຣະເຈົ້າ, ວ່າພວກເຮົາຮັກສາພຣະບັນຍັດຂອງພຣະອົງ: ແລະພຣະບັນຍັດຂອງພຣະອົງບໍ່ມີຄວາມໂສກເສົ້າ."</w:t>
      </w:r>
    </w:p>
    <w:p/>
    <w:p>
      <w:r xmlns:w="http://schemas.openxmlformats.org/wordprocessingml/2006/main">
        <w:t xml:space="preserve">ອົບພະຍົບ 32:10 ບັດນີ້​ຂໍ​ໃຫ້​ຂ້າພະເຈົ້າ​ຢູ່​ຜູ້​ດຽວ ເພື່ອ​ຄວາມ​ໂກດຮ້າຍ​ຂອງ​ເຮົາ​ຈະ​ຮ້ອນ​ຂຶ້ນ​ຕໍ່​ພວກ​ເຂົາ, ແລະ​ເຮົາ​ຈະ​ທຳລາຍ​ພວກ​ເຂົາ: ແລະ​ເຮົາ​ຈະ​ເຮັດ​ໃຫ້​ເຈົ້າ​ເປັນ​ຊົນຊາດ​ໃຫຍ່.</w:t>
      </w:r>
    </w:p>
    <w:p/>
    <w:p>
      <w:r xmlns:w="http://schemas.openxmlformats.org/wordprocessingml/2006/main">
        <w:t xml:space="preserve">ພະເຈົ້າ​ເຕືອນ​ໂມເຊ​ວ່າ ຖ້າ​ລາວ​ບໍ່​ຢຸດ​ຄົນ​ທີ່​ນະມັດສະການ​ລູກ​ງົວ​ຄຳ ລາວ​ຈະ​ທຳລາຍ​ພວກ​ເຂົາ.</w:t>
      </w:r>
    </w:p>
    <w:p/>
    <w:p>
      <w:r xmlns:w="http://schemas.openxmlformats.org/wordprocessingml/2006/main">
        <w:t xml:space="preserve">1: ພຣະພິໂລດແລະຄວາມເມດຕາຂອງພຣະເຈົ້າ - ພວກເຮົາຕ້ອງເລືອກລະຫວ່າງຜົນສະທ້ອນຂອງຄວາມຊົ່ວຮ້າຍແລະພອນຂອງການເຊື່ອຟັງ.</w:t>
      </w:r>
    </w:p>
    <w:p/>
    <w:p>
      <w:r xmlns:w="http://schemas.openxmlformats.org/wordprocessingml/2006/main">
        <w:t xml:space="preserve">2: ພະລັງຂອງການອະທິຖານ - ໂດຍຜ່ານການອະທິຖານ, ພວກເຮົາມັກຈະສາມາດຫລີກລ້ຽງຄວາມໂກດແຄ້ນຂອງພຣະເຈົ້າແລະໄດ້ຮັບຄວາມເມດຕາຂອງພຣະອົງ.</w:t>
      </w:r>
    </w:p>
    <w:p/>
    <w:p>
      <w:r xmlns:w="http://schemas.openxmlformats.org/wordprocessingml/2006/main">
        <w:t xml:space="preserve">1: Ezekiel 18:30-32 - ເພາະ​ສະ​ນັ້ນ, I will judge you , O house of Israel , every one according to his ways , said the Lord . ກັບໃຈ, ແລະຫັນຕົວອອກຈາກການລ່ວງລະເມີດທັງໝົດຂອງເຈົ້າ; ດັ່ງນັ້ນ ຄວາມຊົ່ວຊ້າຈະບໍ່ເປັນການທຳລາຍຂອງເຈົ້າ. ຂັບ​ໄລ່​ການ​ລ່ວງ​ລະ​ເມີດ​ທັງ​ໝົດ​ຂອງ​ເຈົ້າ​ອອກ​ຈາກ​ເຈົ້າ, ໂດຍ​ທີ່​ເຈົ້າ​ໄດ້​ລ່ວງ​ລະ​ເມີດ; ແລະ​ເຮັດ​ໃຫ້​ເຈົ້າ​ມີ​ໃຈ​ໃໝ່ ແລະ​ເປັນ​ຈິດ​ວິນ​ຍານ​ໃໝ່: ເພາະ​ເຫດ​ໃດ​ເຈົ້າ​ຈະ​ຕາຍ​ຈາກ​ເຊື້ອ​ສາຍ​ອິດ​ສະ​ຣາ​ເອນ?</w:t>
      </w:r>
    </w:p>
    <w:p/>
    <w:p>
      <w:r xmlns:w="http://schemas.openxmlformats.org/wordprocessingml/2006/main">
        <w:t xml:space="preserve">2: ຢາໂກໂບ 4:7-10 - ດັ່ງນັ້ນ ຈົ່ງ​ຍື່ນ​ຕົວ​ເອງ​ຕໍ່​ພຣະ​ເຈົ້າ. ຕ້ານກັບມານ, ແລະລາວຈະຫນີຈາກເຈົ້າ. ຈົ່ງ​ຫຍັບ​ເຂົ້າ​ໃກ້​ພຣະ​ເຈົ້າ, ແລະ​ພຣະ​ອົງ​ຈະ​ເຂົ້າ​ມາ​ໃກ້​ທ່ານ. ລ້າງມືຂອງເຈົ້າ, ເຈົ້າຄົນບາບ; ແລະ​ເຮັດ​ໃຫ້​ໃຈ​ຂອງ​ເຈົ້າ​ບໍ​ລິ​ສຸດ, ພວກ​ເຈົ້າ​ມີ​ຄວາມ​ຄິດ​ສອງ​ຢ່າງ. ຈົ່ງທຸກທໍລະມານ, ແລະໂສກເສົ້າ, ແລະຮ້ອງໄຫ້: ໃຫ້ຫົວເລາະຂອງເຈົ້າກາຍເປັນຄວາມໂສກເສົ້າ, ແລະຄວາມສຸກຂອງເຈົ້າໄປສູ່ຄວາມຫນັກຫນ່ວງ. ຈົ່ງຖ່ອມຕົວລົງໃນສາຍພຣະເນດຂອງພຣະຜູ້ເປັນເຈົ້າ, ແລະພຣະອົງຈະຍົກທ່ານຂຶ້ນ.</w:t>
      </w:r>
    </w:p>
    <w:p/>
    <w:p>
      <w:r xmlns:w="http://schemas.openxmlformats.org/wordprocessingml/2006/main">
        <w:t xml:space="preserve">ອົບພະຍົບ 32:11 ໂມເຊ​ໄດ້​ອ້ອນວອນ​ຕໍ່​ພຣະເຈົ້າຢາເວ ພຣະເຈົ້າ​ຂອງ​ພຣະອົງ ແລະ​ກ່າວ​ວ່າ, “ພຣະອົງເຈົ້າ​ເອີຍ, ເປັນຫຍັງ​ພຣະພິໂລດ​ຂອງ​ພຣະອົງ​ຈຶ່ງ​ຮ້ອນຮົນ​ຕໍ່​ປະຊາຊົນ​ຂອງ​ພຣະອົງ ຊຶ່ງ​ພຣະອົງ​ໄດ້​ນຳ​ເອົາ​ອອກ​ຈາກ​ດິນແດນ​ເອຢິບ​ດ້ວຍ​ອຳນາດ​ອັນ​ຍິ່ງໃຫຍ່ ແລະ​ດ້ວຍ​ມື​ອັນ​ມີ​ອຳນາດ?</w:t>
      </w:r>
    </w:p>
    <w:p/>
    <w:p>
      <w:r xmlns:w="http://schemas.openxmlformats.org/wordprocessingml/2006/main">
        <w:t xml:space="preserve">ໂມເຊ​ໄດ້​ຂໍ​ຮ້ອງ​ໃນ​ນາມ​ປະຊາຊົນ​ຂອງ​ພຣະ​ເຈົ້າ, ໂດຍ​ຖາມ​ວ່າ​ເປັນ​ຫຍັງ​ພຣະ​ພິ​ໂລດ​ຂອງ​ພຣະ​ຜູ້​ເປັນ​ເຈົ້າ​ຈຶ່ງ​ເຂັ້ມ​ແຂງ​ຕໍ່​ເຂົາ​ເຈົ້າ.</w:t>
      </w:r>
    </w:p>
    <w:p/>
    <w:p>
      <w:r xmlns:w="http://schemas.openxmlformats.org/wordprocessingml/2006/main">
        <w:t xml:space="preserve">1: ຄວາມໂກດຮ້າຍຂອງພຣະເຈົ້າເປັນເຫດຜົນ - ເປັນຫຍັງພວກເຮົາຄວນເຄົາລົບແລະເຊື່ອຟັງກົດຫມາຍຂອງພຣະອົງ.</w:t>
      </w:r>
    </w:p>
    <w:p/>
    <w:p>
      <w:r xmlns:w="http://schemas.openxmlformats.org/wordprocessingml/2006/main">
        <w:t xml:space="preserve">2: ມີສັດທາໃນພຣະເຈົ້າເຖິງວ່າຈະມີພຣະພິໂລດຂອງພຣະອົງ - ຮູ້ວ່າພຣະອົງຈະສະຫນອງສະເຫມີ.</w:t>
      </w:r>
    </w:p>
    <w:p/>
    <w:p>
      <w:r xmlns:w="http://schemas.openxmlformats.org/wordprocessingml/2006/main">
        <w:t xml:space="preserve">1: ເອຊາຢາ 48:9-11 ເພາະ​ເຫັນ​ແກ່​ນາມ​ຂອງ​ເຮົາ ເຮົາ​ຈະ​ປະຕິເສດ​ຄວາມ​ໂກດ​ຮ້າຍ​ຂອງ​ເຮົາ ແລະ​ເພື່ອ​ຄຳ​ສັນລະ​ເສີນ​ຂອງ​ເຮົາ ເຮົາ​ຈະ​ບໍ່​ຕັດ​ຕໍ່​ເຈົ້າ. ຈົ່ງ​ເບິ່ງ, ເຮົາ​ໄດ້​ຫລໍ່​ຫລອມ​ເຈົ້າ, ແຕ່​ບໍ່​ແມ່ນ​ດ້ວຍ​ເງິນ; ເຮົາ​ໄດ້​ເລືອກ​ເຈົ້າ​ໃນ​ເຕົາ​ໄຟ​ແຫ່ງ​ຄວາມ​ທຸກ. ເພື່ອ​ເຫັນ​ແກ່​ຕົວ​ເອງ, ແມ່ນ​ແຕ່​ເພື່ອ​ເຫັນ​ແກ່​ຕົວ​ເອງ, ຂ້າ​ພະ​ເຈົ້າ​ຈະ​ເຮັດ​ແນວ​ໃດ: ເພາະ​ຊື່​ຂອງ​ເຮົາ​ຈະ​ຖືກ​ມົນ​ລະ​ພິດ​ແນວ​ໃດ? ແລະ ເຮົາ​ຈະ​ບໍ່​ໃຫ້​ກຽດ​ສັກ​ສີ​ຂອງ​ເຮົາ​ແກ່​ຄົນ​ອື່ນ.</w:t>
      </w:r>
    </w:p>
    <w:p/>
    <w:p>
      <w:r xmlns:w="http://schemas.openxmlformats.org/wordprocessingml/2006/main">
        <w:t xml:space="preserve">2: Psalm 103:8-14 ພຣະ​ຜູ້​ເປັນ​ເຈົ້າ​ມີ​ຄວາມ​ເມດ​ຕາ​ແລະ​ພຣະ​ຄຸນ, ຊ້າ​ທີ່​ຈະ​ໃຈ​ຮ້າຍ, ແລະ​ອຸ​ດົມ​ສົມ​ບູນ​ໃນ​ຄວາມ​ເມດ​ຕາ. ລາວ​ຈະ​ບໍ່​ຮ້ອງ​ໂຮ​ສະເໝີ: ແລະ​ລາວ​ຈະ​ບໍ່​ຮັກສາ​ຄວາມ​ຄຽດ​ແຄ້ນ​ໄວ້​ຕະຫຼອດ​ໄປ. ພຣະອົງບໍ່ໄດ້ປະຕິບັດກັບພວກເຮົາຫຼັງຈາກບາບຂອງພວກເຮົາ; ຫຼື​ໃຫ້​ລາງວັນ​ແກ່​ພວກ​ເຮົາ​ຕາມ​ຄວາມ​ຊົ່ວ​ຮ້າຍ​ຂອງ​ພວກ​ເຮົາ. ເພາະ​ວ່າ​ຟ້າ​ສະຫວັນ​ສູງ​ເໜືອ​ແຜ່ນດິນ​ໂລກ ຄວາມ​ເມດຕາ​ອັນ​ຍິ່ງໃຫຍ່​ຂອງ​ພຣະອົງ​ຕໍ່​ຄົນ​ທີ່​ຢຳເກງ​ພຣະອົງ. ທິດ​ຕາ​ເວັນ​ອອກ​ມາ​ຈາກ​ທິດ​ຕາ​ເວັນ​ຕົກ ພະອົງ​ໄດ້​ກຳຈັດ​ການ​ລ່ວງ​ລະ​ເມີດ​ຂອງ​ພວກ​ເຮົາ​ອອກ​ຈາກ​ພວກ​ເຮົາ. ເໝືອນ​ດັ່ງ​ພໍ່​ສົງສານ​ລູກ​ຂອງ​ຕົນ, ພຣະ​ຜູ້​ເປັນ​ເຈົ້າ​ຈຶ່ງ​ສົງສານ​ຄົນ​ທີ່​ຢ້ານຢຳ. ເພາະ​ພຣະອົງ​ຮູ້ຈັກ​ຂອບ​ຂອງ​ເຮົາ; ລາວຈື່ໄດ້ວ່າພວກເຮົາເປັນຂີ້ຝຸ່ນ.</w:t>
      </w:r>
    </w:p>
    <w:p/>
    <w:p>
      <w:r xmlns:w="http://schemas.openxmlformats.org/wordprocessingml/2006/main">
        <w:t xml:space="preserve">ອົບພະຍົບ 32:12 ເປັນຫຍັງ​ຊາວ​ເອຢິບ​ຈຶ່ງ​ເວົ້າ​ວ່າ, ພຣະອົງ​ໄດ້​ນຳ​ພວກເຂົາ​ອອກ​ມາ​ຈາກ​ຄວາມ​ຊົ່ວຊ້າ ເພື່ອ​ຂ້າ​ພວກເຂົາ​ໃນ​ພູເຂົາ ແລະ​ທຳລາຍ​ພວກເຂົາ​ໃຫ້​ໝົດ​ໄປ​ຈາກ​ຜືນ​ແຜ່ນດິນ​ໂລກ? ຈົ່ງ​ຫັນ​ຈາກ​ຄວາມ​ໂກດ​ຮ້າຍ​ຂອງ​ເຈົ້າ, ແລະ ກັບ​ໃຈ​ຈາກ​ຄວາມ​ຊົ່ວ​ຮ້າຍ​ນີ້​ຕໍ່​ຜູ້​ຄົນ​ຂອງ​ເຈົ້າ.</w:t>
      </w:r>
    </w:p>
    <w:p/>
    <w:p>
      <w:r xmlns:w="http://schemas.openxmlformats.org/wordprocessingml/2006/main">
        <w:t xml:space="preserve">ຂໍ້​ນີ້​ເປັນ​ຄຳ​ອ້ອນວອນ​ຈາກ​ໂມເຊ​ຕໍ່​ພຣະ​ເຈົ້າ​ທີ່​ຈະ​ຫັນ​ໜີ​ຈາກ​ພຣະ​ພິ​ໂລດ​ຂອງ​ພຣະ​ອົງ ແລະ​ໃຫ້​ກັບ​ໃຈ​ສຳ​ລັບ​ຄວາມ​ຊົ່ວ​ຮ້າຍ​ທີ່​ໄດ້​ເຮັດ​ຕໍ່​ປະ​ຊາ​ຊົນ​ຂອງ​ພຣະ​ອົງ.</w:t>
      </w:r>
    </w:p>
    <w:p/>
    <w:p>
      <w:r xmlns:w="http://schemas.openxmlformats.org/wordprocessingml/2006/main">
        <w:t xml:space="preserve">1. ຄວາມເມດຕາຂອງພຣະເຈົ້າໃນເວລາທົດລອງ</w:t>
      </w:r>
    </w:p>
    <w:p/>
    <w:p>
      <w:r xmlns:w="http://schemas.openxmlformats.org/wordprocessingml/2006/main">
        <w:t xml:space="preserve">2. ພະລັງແຫ່ງການໃຫ້ອະໄພ</w:t>
      </w:r>
    </w:p>
    <w:p/>
    <w:p>
      <w:r xmlns:w="http://schemas.openxmlformats.org/wordprocessingml/2006/main">
        <w:t xml:space="preserve">1. ເອຊາຢາ 55:7 - "ໃຫ້ຄົນຊົ່ວປະຖິ້ມວິທີການຂອງລາວ, ແລະຄົນບໍ່ຊອບທໍາຄວາມຄິດຂອງລາວ: ແລະໃຫ້ລາວກັບຄືນໄປຫາພຣະຜູ້ເປັນເຈົ້າ, ແລະລາວຈະມີຄວາມເມດຕາຕໍ່ລາວ; ແລະພຣະເຈົ້າຂອງພວກເຮົາ, ເພາະວ່າລາວຈະໃຫ້ອະໄພຢ່າງອຸດົມສົມບູນ."</w:t>
      </w:r>
    </w:p>
    <w:p/>
    <w:p>
      <w:r xmlns:w="http://schemas.openxmlformats.org/wordprocessingml/2006/main">
        <w:t xml:space="preserve">2. ມີເກ 7:18-19 “ຜູ້ໃດ​ເປັນ​ພຣະເຈົ້າ​ທີ່​ເປັນ​ເໝືອນ​ພຣະອົງ ຜູ້​ຊົງ​ໂຜດ​ໃຫ້​ອະໄພ​ຄວາມ​ຊົ່ວຊ້າ ແລະ​ຜ່ານ​ໄປ​ດ້ວຍ​ການ​ລ່ວງລະເມີດ​ຂອງ​ມໍລະດົກ​ທີ່​ເຫຼືອ​ຢູ່​ນັ້ນ ພຣະອົງ​ຈະ​ບໍ່​ຄຽດ​ແຄ້ນ​ຢູ່​ເປັນນິດ ເພາະ​ພຣະອົງ​ພໍໃຈ​ໃນ​ຄວາມ​ເມດຕາ. ຈົ່ງ​ກັບ​ຄືນ​ມາ​ອີກ, ພຣະ​ອົງ​ຈະ​ມີ​ຄວາມ​ເມດ​ຕາ​ສົງ​ສານ​ພວກ​ເຮົາ; ພຣະ​ອົງ​ຈະ​ປາບ​ຄວາມ​ຊົ່ວ​ຮ້າຍ​ຂອງ​ພວກ​ເຮົາ; ແລະ ພຣະ​ອົງ​ຈະ​ຖິ້ມ​ບາບ​ທັງ​ໝົດ​ຂອງ​ພວກ​ເຂົາ​ລົງ​ໄປ​ສູ່​ຄວາມ​ເລິກ​ຂອງ​ທະ​ເລ."</w:t>
      </w:r>
    </w:p>
    <w:p/>
    <w:p>
      <w:r xmlns:w="http://schemas.openxmlformats.org/wordprocessingml/2006/main">
        <w:t xml:space="preserve">ອົບພະຍົບ 32:13 ຈົ່ງ​ລະນຶກເຖິງ​ອັບຣາຮາມ, ອີຊາກ ແລະ​ຊາວ​ອິດສະຣາເອນ ຜູ້​ຮັບໃຊ້​ຂອງ​ພຣະອົງ ທີ່​ພຣະອົງ​ໄດ້​ປະຕິຍານ​ດ້ວຍ​ຕົວ​ຂອງ​ພຣະອົງ​ເອງ ແລະ​ກ່າວ​ແກ່​ພວກເຂົາ​ວ່າ, ເຮົາ​ຈະ​ໃຫ້​ເຊື້ອສາຍ​ຂອງ​ພວກເຈົ້າ​ເປັນ​ຈຳນວນ​ຫລວງຫລາຍ​ເໝືອນ​ດວງດາວ​ແຫ່ງ​ສະຫວັນ ແລະ​ດິນແດນ​ທັງໝົດ​ທີ່​ເຮົາ​ໄດ້​ກ່າວ​ເຖິງ​ຄວາມ​ປະສົງ. ເຮົາ​ມອບ​ໃຫ້​ລູກ​ຫລານ​ຂອງ​ເຈົ້າ, ແລະ ພວກ​ເຂົາ​ຈະ​ໄດ້​ຮັບ​ມັນ​ເປັນ​ມໍ​ລະ​ດົກ.</w:t>
      </w:r>
    </w:p>
    <w:p/>
    <w:p>
      <w:r xmlns:w="http://schemas.openxmlformats.org/wordprocessingml/2006/main">
        <w:t xml:space="preserve">ຂໍ້ພຣະຄຳພີກ່າວເຖິງຄຳສັນຍາຂອງພະເຈົ້າຕໍ່ອັບຣາຮາມ, ອີຊາກ, ແລະອິດສະລາແອນທີ່ຈະເຮັດຕາມຄຳສັນຍາຂອງການຂະຫຍາຍເຊື້ອສາຍຂອງເຂົາເຈົ້າ ແລະມອບດິນແດນທີ່ເຂົາເຈົ້າກ່າວເຖິງ.</w:t>
      </w:r>
    </w:p>
    <w:p/>
    <w:p>
      <w:r xmlns:w="http://schemas.openxmlformats.org/wordprocessingml/2006/main">
        <w:t xml:space="preserve">1. ຄວາມສັດຊື່ຂອງພຣະເຈົ້າໃນການປະຕິບັດຕາມຄໍາສັນຍາຂອງພຣະອົງຕໍ່ປະຊາຊົນຂອງພຣະອົງ</w:t>
      </w:r>
    </w:p>
    <w:p/>
    <w:p>
      <w:r xmlns:w="http://schemas.openxmlformats.org/wordprocessingml/2006/main">
        <w:t xml:space="preserve">2. ຄວາມເມດຕາແລະພຣະຄຸນຂອງພຣະເຈົ້າສະແດງໃຫ້ເຫັນຕໍ່ອັບຣາຮາມ, ອີຊາກ, ແລະອິດສະຣາເອນ</w:t>
      </w:r>
    </w:p>
    <w:p/>
    <w:p>
      <w:r xmlns:w="http://schemas.openxmlformats.org/wordprocessingml/2006/main">
        <w:t xml:space="preserve">1. ປະຖົມມະການ 12:2-3 - ແລະ​ເຮົາ​ຈະ​ເຮັດ​ໃຫ້​ເຈົ້າ​ເປັນ​ຊາດ​ຍິ່ງໃຫຍ່, ແລະ​ເຮົາ​ຈະ​ອວຍພອນ​ເຈົ້າ, ແລະ​ເຮັດ​ໃຫ້​ຊື່​ຂອງ​ເຈົ້າ​ຍິ່ງໃຫຍ່; ແລະ ເຈົ້າ​ຈະ​ເປັນ​ພອນ: ແລະ ເຮົາ​ຈະ​ໃຫ້​ພອນ​ແກ່​ຜູ້​ທີ່​ໃຫ້​ພອນ​ເຈົ້າ, ແລະ ສາບ​ແຊ່ງ​ຜູ້​ທີ່​ສາບ​ແຊ່ງ​ເຈົ້າ: ແລະ ໃນ​ເຈົ້າ​ທຸກ​ຄອບ​ຄົວ​ຂອງ​ແຜ່ນ​ດິນ​ໂລກ​ຈະ​ໄດ້​ຮັບ​ພອນ.</w:t>
      </w:r>
    </w:p>
    <w:p/>
    <w:p>
      <w:r xmlns:w="http://schemas.openxmlformats.org/wordprocessingml/2006/main">
        <w:t xml:space="preserve">2. ຈໍານວນ 23:19 - ພຣະເຈົ້າບໍ່ແມ່ນຜູ້ຊາຍ, ທີ່ເຂົາຄວນຈະຕົວະ; ທັງ​ລູກ​ມະນຸດ​ບໍ່​ໄດ້​ທີ່​ຈະ​ກັບ​ໃຈ: ລາວ​ເວົ້າ​ບໍ, ແລະ ລາວ​ຈະ​ບໍ່​ເຮັດ​ບໍ? ຫຼື​ວ່າ​ລາວ​ໄດ້​ເວົ້າ, ແລະ​ຈະ​ບໍ່​ເຮັດ​ໃຫ້​ມັນ​ດີ?</w:t>
      </w:r>
    </w:p>
    <w:p/>
    <w:p>
      <w:r xmlns:w="http://schemas.openxmlformats.org/wordprocessingml/2006/main">
        <w:t xml:space="preserve">ອົບພະຍົບ 32:14 ແລະ​ພຣະເຈົ້າຢາເວ​ໄດ້​ກັບ​ໃຈ​ຈາກ​ຄວາມ​ຊົ່ວຊ້າ​ທີ່​ພຣະອົງ​ຄິດ​ຈະ​ເຮັດ​ຕໍ່​ປະຊາຊົນ​ຂອງ​ພຣະອົງ.</w:t>
      </w:r>
    </w:p>
    <w:p/>
    <w:p>
      <w:r xmlns:w="http://schemas.openxmlformats.org/wordprocessingml/2006/main">
        <w:t xml:space="preserve">ພະເຈົ້າປ່ຽນໃຈກ່ຽວກັບການລົງໂທດປະຊາຊົນຂອງພະອົງ.</w:t>
      </w:r>
    </w:p>
    <w:p/>
    <w:p>
      <w:r xmlns:w="http://schemas.openxmlformats.org/wordprocessingml/2006/main">
        <w:t xml:space="preserve">1. ຄວາມເມດຕາຂອງພຣະເຈົ້າ: ເປັນພອນໃຫ້ແກ່ປະຊາຊົນຂອງພຣະອົງ</w:t>
      </w:r>
    </w:p>
    <w:p/>
    <w:p>
      <w:r xmlns:w="http://schemas.openxmlformats.org/wordprocessingml/2006/main">
        <w:t xml:space="preserve">2. ວິທີການຕອບສະຫນອງຕໍ່ພຣະຄຸນຂອງພຣະເຈົ້າ</w:t>
      </w:r>
    </w:p>
    <w:p/>
    <w:p>
      <w:r xmlns:w="http://schemas.openxmlformats.org/wordprocessingml/2006/main">
        <w:t xml:space="preserve">1. Romans 5: 20-21 - "ແຕ່ບ່ອນທີ່ຄວາມບາບເພີ່ມຂຶ້ນ, ພຣະຄຸນໄດ້ອຸດົມສົມບູນຫຼາຍ, ດັ່ງນັ້ນ, ຍ້ອນວ່າບາບປົກຄອງໃນຄວາມຕາຍ, ພຣະຄຸນອາດຈະປົກຄອງໂດຍຜ່ານຄວາມຊອບທໍາທີ່ນໍາໄປສູ່ຊີວິດນິລັນດອນໂດຍຜ່ານພຣະເຢຊູຄຣິດເຈົ້າຂອງພວກເຮົາ."</w:t>
      </w:r>
    </w:p>
    <w:p/>
    <w:p>
      <w:r xmlns:w="http://schemas.openxmlformats.org/wordprocessingml/2006/main">
        <w:t xml:space="preserve">2. ເຮັບເຣີ 4:15-16 “ເພາະ​ພວກ​ເຮົາ​ບໍ່​ມີ​ມະຫາ​ປະໂຣຫິດ​ທີ່​ບໍ່​ສາມາດ​ເຫັນ​ອົກ​ເຫັນ​ໃຈ​ກັບ​ຄວາມ​ອ່ອນແອ​ຂອງ​ເຮົາ, ແຕ່​ຜູ້​ທີ່​ຖືກ​ລໍ້​ໃຈ​ໃນ​ທຸກ​ແງ່​ມຸມ​ກໍ​ຍັງ​ບໍ່​ມີ​ບາບ. ຢູ່ໃກ້ກັບບັນລັງຂອງພຣະຄຸນ, ເພື່ອວ່າພວກເຮົາຈະໄດ້ຮັບຄວາມເມດຕາແລະຊອກຫາພຣະຄຸນເພື່ອຊ່ວຍເຫຼືອໃນເວລາທີ່ຕ້ອງການ."</w:t>
      </w:r>
    </w:p>
    <w:p/>
    <w:p>
      <w:r xmlns:w="http://schemas.openxmlformats.org/wordprocessingml/2006/main">
        <w:t xml:space="preserve">ອົບພະຍົບ 32:15 ແລະ​ໂມເຊ​ໄດ້​ຫັນ​ລົງ​ມາ​ຈາກ​ພູເຂົາ ແລະ​ມີ​ໂຕະ​ສອງ​ແຜ່ນ​ຂອງ​ປະຈັກ​ພະຍານ​ຢູ່​ໃນ​ມື​ຂອງ​ເພິ່ນ: ໂຕະ​ໄດ້​ຖືກ​ຂຽນ​ໄວ້​ຢູ່​ສອງ​ດ້ານ. ຂ້າງຫນຶ່ງແລະອີກດ້ານຫນຶ່ງແມ່ນພວກເຂົາຂຽນ.</w:t>
      </w:r>
    </w:p>
    <w:p/>
    <w:p>
      <w:r xmlns:w="http://schemas.openxmlformats.org/wordprocessingml/2006/main">
        <w:t xml:space="preserve">ໂມເຊ​ໄດ້​ກັບ​ຄືນ​ມາ​ຈາກ​ພູ​ດ້ວຍ​ແຜ່ນ​ຈາລຶກ​ປະຈັກ​ພະຍານ​ສອງ​ແຜ່ນ​ທີ່​ຂຽນ​ໄວ້​ຢູ່​ສອງ​ດ້ານ.</w:t>
      </w:r>
    </w:p>
    <w:p/>
    <w:p>
      <w:r xmlns:w="http://schemas.openxmlformats.org/wordprocessingml/2006/main">
        <w:t xml:space="preserve">1. ພະລັງຂອງການເຊື່ອຟັງທີ່ສັດຊື່</w:t>
      </w:r>
    </w:p>
    <w:p/>
    <w:p>
      <w:r xmlns:w="http://schemas.openxmlformats.org/wordprocessingml/2006/main">
        <w:t xml:space="preserve">2. ຄວາມສຳຄັນຂອງການຮັກສາພັນທະສັນຍາ</w:t>
      </w:r>
    </w:p>
    <w:p/>
    <w:p>
      <w:r xmlns:w="http://schemas.openxmlformats.org/wordprocessingml/2006/main">
        <w:t xml:space="preserve">1. ດານີເອນ 6:10-11 - ໃນປັດຈຸບັນໃນເວລາທີ່ດານີເອນຮູ້ວ່າລາຍລັກອັກສອນໄດ້ຖືກເຊັນ, ລາວເຂົ້າໄປໃນເຮືອນຂອງລາວ; ແລະ​ປ່ອງຢ້ຽມ​ຂອງ​ລາວ​ເປີດ​ຢູ່​ໃນ​ຫ້ອງ​ຂອງ​ເພິ່ນ​ໄປ​ຫາ​ນະຄອນ​ເຢຣູຊາເລັມ, ເພິ່ນ​ໄດ້​ຄຸເຂົ່າ​ລົງ​ສາມ​ເທື່ອ​ຕໍ່​ມື້, ແລະ​ອະທິຖານ, ແລະ​ຂອບພຣະຄຸນ​ພຣະເຈົ້າ​ຂອງ​ເພິ່ນ, ດັ່ງ​ທີ່​ເພິ່ນ​ໄດ້​ເຮັດ​ກ່ອນ​ໜ້າ​ນີ້.</w:t>
      </w:r>
    </w:p>
    <w:p/>
    <w:p>
      <w:r xmlns:w="http://schemas.openxmlformats.org/wordprocessingml/2006/main">
        <w:t xml:space="preserve">2 ໂກໂລດ 2:2-3 - ເພື່ອ​ໃຈ​ຂອງ​ເຂົາ​ເຈົ້າ​ຈະ​ໄດ້​ຮັບ​ການ​ປອບ​ໂຍນ, ຖືກ​ມັດ​ເຂົ້າ​ກັນ​ດ້ວຍ​ຄວາມ​ຮັກ, ແລະ​ຄວາມ​ຮັ່ງ​ມີ​ທັງ​ຫມົດ​ຂອງ​ຄວາມ​ຫມັ້ນ​ໃຈ​ອັນ​ເຕັມ​ທີ່​ຂອງ​ຄວາມ​ເຂົ້າ​ໃຈ, ການ​ຮັບ​ຮູ້​ຂອງ​ຄວາມ​ລຶກ​ລັບ​ຂອງ​ພຣະ​ເຈົ້າ, ແລະ​ຂອງ​ພຣະ​ບິ​ດາ, ແລະ​ຂອງ​ພຣະ​ຄຣິດ. ; ໃນ​ໃຜ​ທີ່​ໄດ້​ຖືກ​ເຊື່ອງ​ໄວ້​ຊັບ​ສົມ​ບັດ​ທັງ​ຫມົດ​ຂອງ​ປັນ​ຍາ​ແລະ​ຄວາມ​ຮູ້​.</w:t>
      </w:r>
    </w:p>
    <w:p/>
    <w:p>
      <w:r xmlns:w="http://schemas.openxmlformats.org/wordprocessingml/2006/main">
        <w:t xml:space="preserve">ອົບພະຍົບ 32:16 ແລະ​ໂຕະ​ນັ້ນ​ເປັນ​ວຽກ​ງານ​ຂອງ​ພຣະເຈົ້າ, ແລະ​ການ​ຂຽນ​ນັ້ນ​ແມ່ນ​ການ​ຂຽນ​ຂອງ​ພຣະເຈົ້າ, ໂດຍ​ແກະສະຫລັກ​ໄວ້​ເທິງ​ໂຕະ.</w:t>
      </w:r>
    </w:p>
    <w:p/>
    <w:p>
      <w:r xmlns:w="http://schemas.openxmlformats.org/wordprocessingml/2006/main">
        <w:t xml:space="preserve">ຂໍ້ນີ້ອະທິບາຍວ່າ ໂຕະທີ່ໃຊ້ໃນຫໍເຕັນໄດ້ຖືກສ້າງໂດຍພຣະເຈົ້າ ແລະການຂຽນເທິງນັ້ນກໍຖືກຂຽນໂດຍພຣະເຈົ້າ.</w:t>
      </w:r>
    </w:p>
    <w:p/>
    <w:p>
      <w:r xmlns:w="http://schemas.openxmlformats.org/wordprocessingml/2006/main">
        <w:t xml:space="preserve">1. ຝີມືຂອງພຣະເຈົ້າ - ວິທີການສິລະປະຂອງພຣະເຈົ້າມີຢູ່ໃນ Tabernacle</w:t>
      </w:r>
    </w:p>
    <w:p/>
    <w:p>
      <w:r xmlns:w="http://schemas.openxmlformats.org/wordprocessingml/2006/main">
        <w:t xml:space="preserve">2. ພະລັງຂອງຄໍາທີ່ຂຽນ - ການຂຸດຄົ້ນຄວາມສໍາຄັນຂອງການຂຽນຂອງພຣະເຈົ້າ</w:t>
      </w:r>
    </w:p>
    <w:p/>
    <w:p>
      <w:r xmlns:w="http://schemas.openxmlformats.org/wordprocessingml/2006/main">
        <w:t xml:space="preserve">1. ເອຊາຢາ 41: 20 - "ເພື່ອໃຫ້ພວກເຂົາເຫັນ, ແລະຮູ້, ແລະພິຈາລະນາ, ແລະເຂົ້າໃຈຮ່ວມກັນ, ວ່າມືຂອງພຣະຜູ້ເປັນເຈົ້າໄດ້ເຮັດການນີ້, ແລະບໍລິສຸດຂອງອິດສະຣາເອນໄດ້ສ້າງມັນ."</w:t>
      </w:r>
    </w:p>
    <w:p/>
    <w:p>
      <w:r xmlns:w="http://schemas.openxmlformats.org/wordprocessingml/2006/main">
        <w:t xml:space="preserve">2. Psalm 19:1 - "ຟ້າສະຫວັນປະກາດລັດສະຫມີພາບຂອງພຣະເຈົ້າ; ແລະ firmament sheweth handy ຂອງພຣະອົງ."</w:t>
      </w:r>
    </w:p>
    <w:p/>
    <w:p>
      <w:r xmlns:w="http://schemas.openxmlformats.org/wordprocessingml/2006/main">
        <w:t xml:space="preserve">ອົບພະຍົບ 32:17 ເມື່ອ​ໂຢຊວຍ​ໄດ້ຍິນ​ສຽງ​ດັງ​ຂອງ​ປະຊາຊົນ​ໃນ​ຂະນະ​ທີ່​ພວກເຂົາ​ຮ້ອງ​ຂຶ້ນ, ເພິ່ນ​ຈຶ່ງ​ເວົ້າ​ກັບ​ໂມເຊ​ວ່າ, “ມີ​ສຽງ​ສົງຄາມ​ຢູ່​ໃນ​ຄ້າຍ.</w:t>
      </w:r>
    </w:p>
    <w:p/>
    <w:p>
      <w:r xmlns:w="http://schemas.openxmlformats.org/wordprocessingml/2006/main">
        <w:t xml:space="preserve">ໂຢຊວຍ​ໄດ້​ຍິນ​ສຽງ​ດັງ​ຈາກ​ຄ້າຍ ແລະ​ບອກ​ໂມເຊ​ວ່າ​ສຽງ​ຄ້າຍ​ຄື​ສົງຄາມ.</w:t>
      </w:r>
    </w:p>
    <w:p/>
    <w:p>
      <w:r xmlns:w="http://schemas.openxmlformats.org/wordprocessingml/2006/main">
        <w:t xml:space="preserve">1. Staying Aware: ການຮຽນຮູ້ທີ່ຈະຟັງ</w:t>
      </w:r>
    </w:p>
    <w:p/>
    <w:p>
      <w:r xmlns:w="http://schemas.openxmlformats.org/wordprocessingml/2006/main">
        <w:t xml:space="preserve">2. ພະລັງງານຂອງທາງເລືອກຂອງພວກເຮົາ</w:t>
      </w:r>
    </w:p>
    <w:p/>
    <w:p>
      <w:r xmlns:w="http://schemas.openxmlformats.org/wordprocessingml/2006/main">
        <w:t xml:space="preserve">1. ເອເຟດ 5:15-17 ຈົ່ງ​ເບິ່ງ​ໃຫ້​ດີ​ວ່າ​ເຈົ້າ​ຈະ​ເດີນ​ໄປ​ແນວ​ໃດ, ບໍ່​ແມ່ນ​ເປັນ​ຄົນ​ບໍ່​ສະຫລາດ, ແຕ່​ເປັນ​ຄົນ​ສະຫລາດ, ໃຊ້​ເວລາ​ໃຫ້​ດີ​ທີ່​ສຸດ, ເພາະ​ວັນ​ເວລາ​ນັ້ນ​ຊົ່ວ​ຮ້າຍ. ສະນັ້ນ ຢ່າ​ໂງ່​ເລີຍ, ແຕ່​ຈົ່ງ​ເຂົ້າ​ໃຈ​ວ່າ ພຣະ​ປະສົງ​ຂອງ​ພຣະ​ຜູ້​ເປັນ​ເຈົ້າ​ເປັນ​ແນວ​ໃດ.</w:t>
      </w:r>
    </w:p>
    <w:p/>
    <w:p>
      <w:r xmlns:w="http://schemas.openxmlformats.org/wordprocessingml/2006/main">
        <w:t xml:space="preserve">2. ລູກາ 12:35-36 ຈົ່ງ​ນຸ່ງ​ເຄື່ອງ​ເພື່ອ​ເຮັດ​ການ​ແລະ​ຮັກສາ​ໂຄມ​ໄຟ​ໃຫ້​ລຸກ​ຢູ່ ແລະ​ເປັນ​ເໝືອນ​ຄົນ​ທີ່​ລໍ​ຖ້າ​ເຈົ້າ​ຂອງ​ຕົນ​ມາ​ຈາກ​ງານ​ລ້ຽງ​ເພື່ອ​ຈະ​ໄດ້​ເປີດ​ປະຕູ​ໃຫ້​ລາວ​ໃນ​ທັນ​ທີ​ເມື່ອ​ລາວ​ມາ. ແລະເຄາະ.</w:t>
      </w:r>
    </w:p>
    <w:p/>
    <w:p>
      <w:r xmlns:w="http://schemas.openxmlformats.org/wordprocessingml/2006/main">
        <w:t xml:space="preserve">ອົບພະຍົບ 32:18 ແລະ​ພຣະອົງ​ຕອບ​ວ່າ, “ບໍ່ແມ່ນ​ສຽງ​ຂອງ​ພວກເຂົາ​ທີ່​ຮ້ອງ​ຂຶ້ນ​ເພື່ອ​ຄວາມ​ຊຳນານ, ແລະ​ບໍ່ແມ່ນ​ສຽງ​ຂອງ​ພວກເຂົາ​ທີ່​ຮ້ອງ​ຂໍ​ໃຫ້​ຊະນະ​ເທົ່ານັ້ນ, ແຕ່​ຂ້ອຍ​ໄດ້ຍິນ​ສຽງ​ຂອງ​ຜູ້​ຮ້ອງເພງ​ນັ້ນ.</w:t>
      </w:r>
    </w:p>
    <w:p/>
    <w:p>
      <w:r xmlns:w="http://schemas.openxmlformats.org/wordprocessingml/2006/main">
        <w:t xml:space="preserve">ພຣະ​ເຈົ້າ​ໄດ້​ຍິນ​ການ​ຮ້ອງ​ເພງ​ທີ່​ມີ​ຄວາມ​ສຸກ​ຂອງ​ປະ​ຊາ​ຊົນ​ເຖິງ​ແມ່ນ​ວ່າ​ເຂົາ​ເຈົ້າ​ຮ້ອງ​ໂຮ​ແລະ​ຮ້ອງ​ໄຫ້​ຂອງ​ການ​ເອົາ​ຊະ​ນະ.</w:t>
      </w:r>
    </w:p>
    <w:p/>
    <w:p>
      <w:r xmlns:w="http://schemas.openxmlformats.org/wordprocessingml/2006/main">
        <w:t xml:space="preserve">1. ປິຕິຍິນດີໃນພຣະຜູ້ເປັນເຈົ້າສະເໝີ: ຄວາມສຸກຂອງພຣະເຈົ້າໃນການສັນລະເສີນພຣະອົງ.</w:t>
      </w:r>
    </w:p>
    <w:p/>
    <w:p>
      <w:r xmlns:w="http://schemas.openxmlformats.org/wordprocessingml/2006/main">
        <w:t xml:space="preserve">2. ສຽງ​ຂອງ​ການ​ສັນ​ລະ​ເສີນ​: A ກ່ຽວ​ກັບ​ພະ​ລັງ​ງານ​ຂອງ​ການ​ສັນ​ລະ​ເສີນ​ພຣະ​ເຈົ້າ​ໃນ​ທ່າ​ມ​ກາງ​ຂອງ​ຄວາມ​ຫຍຸ້ງ​ຍາກ​.</w:t>
      </w:r>
    </w:p>
    <w:p/>
    <w:p>
      <w:r xmlns:w="http://schemas.openxmlformats.org/wordprocessingml/2006/main">
        <w:t xml:space="preserve">1. Psalm 100:2 - ຮັບ​ໃຊ້​ພຣະ​ຜູ້​ເປັນ​ເຈົ້າ​ດ້ວຍ​ຄວາມ​ຍິນ​ດີ: ມາ​ກ່ອນ​ທີ່​ປະ​ທັບ​ຂອງ​ພຣະ​ອົງ​ດ້ວຍ​ການ​ຮ້ອງ​ເພງ.</w:t>
      </w:r>
    </w:p>
    <w:p/>
    <w:p>
      <w:r xmlns:w="http://schemas.openxmlformats.org/wordprocessingml/2006/main">
        <w:t xml:space="preserve">2. Psalm 95:1-2 - ໂອ້ຍ ມາ, ໃຫ້ ພວກ ເຮົາ ຮ້ອງ ເພງ ກັບ ພຣະ ຜູ້ ເປັນ ເຈົ້າ; ຂໍ​ໃຫ້​ພວກ​ເຮົາ​ເຮັດ​ໃຫ້​ມີ​ຄວາມ​ສຸກ​ສຽງ​ກັບ​ກ້ອນ​ຫີນ​ແຫ່ງ​ຄວາມ​ລອດ​ຂອງ​ພວກ​ເຮົາ! ຂໍ​ໃຫ້​ເຮົາ​ເຂົ້າ​ໄປ​ໃນ​ທີ່​ປະ​ທັບ​ຂອງ​ພຣະ​ອົງ​ດ້ວຍ​ການ​ຂອບ​ພຣະ​ໄທ; ຂໍ​ໃຫ້​ເຮົາ​ຮ້ອງ​ເພງ​ສັນລະເສີນ​ພຣະອົງ​ດ້ວຍ​ຄວາມ​ຍິນດີ!</w:t>
      </w:r>
    </w:p>
    <w:p/>
    <w:p>
      <w:r xmlns:w="http://schemas.openxmlformats.org/wordprocessingml/2006/main">
        <w:t xml:space="preserve">ອົບພະຍົບ 32:19 ແລະ​ເມື່ອ​ລາວ​ມາ​ໃກ້​ຄ້າຍ, ລາວ​ໄດ້​ເຫັນ​ລູກ​ງົວ​ແລະ​ກຳລັງ​ເຕັ້ນ​ລຳ, ແລະ​ໂມເຊ​ກໍ​ຄຽດ​ແຄ້ນ​ຂຶ້ນ, ແລະ​ລາວ​ກໍ​ຂັບໄລ່​ໂຕະ​ອອກ​ຈາກ​ມື​ຂອງ​ເພິ່ນ ແລະ​ຫ້າມ​ພວກເຂົາ. ໃຕ້​ພູ.</w:t>
      </w:r>
    </w:p>
    <w:p/>
    <w:p>
      <w:r xmlns:w="http://schemas.openxmlformats.org/wordprocessingml/2006/main">
        <w:t xml:space="preserve">ໂມເຊ​ໃຈ​ຮ້າຍ​ເມື່ອ​ລາວ​ເຫັນ​ຊາວ​ອິດສະລາແອນ​ນະມັດສະການ​ລູກ​ງົວ​ຄຳ ແລະ​ຖິ້ມ​ເມັດ​ຂອງ​ພັນທະສັນຍາ.</w:t>
      </w:r>
    </w:p>
    <w:p/>
    <w:p>
      <w:r xmlns:w="http://schemas.openxmlformats.org/wordprocessingml/2006/main">
        <w:t xml:space="preserve">1. ພຣະພິໂລດຂອງພຣະເຈົ້າສາມາດເຫັນໄດ້ເມື່ອພວກເຮົາບໍ່ເຊື່ອຟັງຄຳສັ່ງຂອງພຣະອົງ.</w:t>
      </w:r>
    </w:p>
    <w:p/>
    <w:p>
      <w:r xmlns:w="http://schemas.openxmlformats.org/wordprocessingml/2006/main">
        <w:t xml:space="preserve">2. ເຮົາ​ຕ້ອງ​ສັດ​ຊື່​ຕໍ່​ພະເຈົ້າ​ເຖິງ​ວ່າ​ໂລກ​ຈະ​ຖືກ​ລໍ້​ໃຈ.</w:t>
      </w:r>
    </w:p>
    <w:p/>
    <w:p>
      <w:r xmlns:w="http://schemas.openxmlformats.org/wordprocessingml/2006/main">
        <w:t xml:space="preserve">1. Galatians 5:16-17: ດັ່ງນັ້ນຂ້າພະເຈົ້າເວົ້າວ່າ, ຍ່າງໂດຍພຣະວິນຍານ, ແລະທ່ານຈະບໍ່ເຮັດໃຫ້ພໍໃຈຄວາມປາຖະຫນາຂອງເນື້ອຫນັງ. ເພາະ​ເນື້ອ​ໜັງ​ປາດ​ຖະ​ໜາ​ສິ່ງ​ທີ່​ຂັດ​ກັບ​ພຣະ​ວິນ​ຍານ, ແລະ ພຣະ​ວິນ​ຍານ​ທີ່​ຂັດ​ກັບ​ເນື້ອ​ໜັງ. ພວກ​ເຂົາ​ເຈົ້າ​ມີ​ຄວາມ​ຂັດ​ແຍ່ງ​ກັນ​, ດັ່ງ​ນັ້ນ​ທ່ານ​ບໍ່​ໄດ້​ເຮັດ​ສິ່ງ​ທີ່​ທ່ານ​ຕ້ອງ​ການ​.</w:t>
      </w:r>
    </w:p>
    <w:p/>
    <w:p>
      <w:r xmlns:w="http://schemas.openxmlformats.org/wordprocessingml/2006/main">
        <w:t xml:space="preserve">2. ຢາໂກໂບ 1:14-15: ແຕ່​ແຕ່​ລະ​ຄົນ​ຖືກ​ລໍ້​ໃຈ ເມື່ອ​ເຂົາ​ເຈົ້າ​ຖືກ​ດຶງ​ໜີ​ໄປ​ດ້ວຍ​ຄວາມ​ປາຖະໜາ​ອັນ​ຊົ່ວ​ຮ້າຍ​ຂອງ​ຕົນ​ເອງ ແລະ​ຖືກ​ລໍ້​ລວງ. ຫຼັງຈາກນັ້ນ, ຫຼັງຈາກຄວາມປາຖະຫນາໄດ້ conceived, ມັນເຮັດໃຫ້ເກີດບາບ; ແລະບາບ, ເມື່ອມັນເຕີບໃຫຍ່ເຕັມທີ່, ເຮັດໃຫ້ເກີດຄວາມຕາຍ.</w:t>
      </w:r>
    </w:p>
    <w:p/>
    <w:p>
      <w:r xmlns:w="http://schemas.openxmlformats.org/wordprocessingml/2006/main">
        <w:t xml:space="preserve">ອົບພະຍົບ 32:20 ເພິ່ນ​ໄດ້​ເອົາ​ງົວເຖິກ​ທີ່​ພວກເຂົາ​ເຮັດ​ມາ​ນັ້ນ​ເຜົາ​ໃນ​ໄຟ ແລະ​ນຳ​ມັນ​ເປັນ​ຝຸ່ນ, ແລະ​ເອົາ​ເຟືອງ​ໃສ່​ໃນ​ນໍ້າ ແລະ​ເຮັດ​ໃຫ້​ຊາວ​ອິດສະຣາເອນ​ດື່ມ.</w:t>
      </w:r>
    </w:p>
    <w:p/>
    <w:p>
      <w:r xmlns:w="http://schemas.openxmlformats.org/wordprocessingml/2006/main">
        <w:t xml:space="preserve">ໂມເຊ​ໄດ້​ຈູດ​ລູກ​ງົວ​ຄຳ, ຕຳ​ມັນ​ໃຫ້​ເປັນ​ຝຸ່ນ, ແລະ​ເຮັດ​ໃຫ້​ຊາວ​ອິດສະລາແອນ​ດື່ມ.</w:t>
      </w:r>
    </w:p>
    <w:p/>
    <w:p>
      <w:r xmlns:w="http://schemas.openxmlformats.org/wordprocessingml/2006/main">
        <w:t xml:space="preserve">1. ຜົນສະທ້ອນຂອງການບູຊາຮູບປັ້ນ</w:t>
      </w:r>
    </w:p>
    <w:p/>
    <w:p>
      <w:r xmlns:w="http://schemas.openxmlformats.org/wordprocessingml/2006/main">
        <w:t xml:space="preserve">2. ຄວາມສຳຄັນຂອງການເຊື່ອຟັງ</w:t>
      </w:r>
    </w:p>
    <w:p/>
    <w:p>
      <w:r xmlns:w="http://schemas.openxmlformats.org/wordprocessingml/2006/main">
        <w:t xml:space="preserve">1. ພຣະບັນຍັດສອງ 9:7-21 - ໂມເຊ​ອ້ອນວອນ​ຂໍ​ຄວາມ​ເມດຕາ​ຕໍ່​ຊາວ​ອິດສະລາແອນ.</w:t>
      </w:r>
    </w:p>
    <w:p/>
    <w:p>
      <w:r xmlns:w="http://schemas.openxmlformats.org/wordprocessingml/2006/main">
        <w:t xml:space="preserve">2. ເອຊາຢາ 31:1-3 —ຄຳ​ເຕືອນ​ຂອງ​ພະເຈົ້າ​ຕໍ່​ການ​ເຊື່ອ​ໃນ​ຮູບ​ເຄົາລົບ​ແທນ​ພະອົງ</w:t>
      </w:r>
    </w:p>
    <w:p/>
    <w:p>
      <w:r xmlns:w="http://schemas.openxmlformats.org/wordprocessingml/2006/main">
        <w:t xml:space="preserve">ອົບພະຍົບ 32:21 ໂມເຊ​ຈຶ່ງ​ເວົ້າ​ກັບ​ອາໂຣນ​ວ່າ, “ປະຊາຊົນ​ພວກ​ນີ້​ໄດ້​ເຮັດ​ຫຍັງ​ກັບ​ເຈົ້າ ທີ່​ເຈົ້າ​ໄດ້​ເຮັດ​ບາບ​ອັນ​ໃຫຍ່ຫລວງ​ມາ​ສູ່​ພວກເຂົາ?</w:t>
      </w:r>
    </w:p>
    <w:p/>
    <w:p>
      <w:r xmlns:w="http://schemas.openxmlformats.org/wordprocessingml/2006/main">
        <w:t xml:space="preserve">ໂມເຊ​ໄດ້​ຖາມ​ອາໂຣນ​ວ່າ​ປະຊາຊົນ​ໄດ້​ເຮັດ​ຫຍັງ​ກັບ​ລາວ ທີ່​ລາວ​ໄດ້​ນຳ​ເອົາ​ບາບ​ອັນ​ໃຫຍ່​ມາ​ສູ່​ພວກເຂົາ.</w:t>
      </w:r>
    </w:p>
    <w:p/>
    <w:p>
      <w:r xmlns:w="http://schemas.openxmlformats.org/wordprocessingml/2006/main">
        <w:t xml:space="preserve">1. ບາບ​ອັນ​ໃດ​ໃຫຍ່​ເກີນ​ໄປ​ທີ່​ຈະ​ເບິ່ງ​ຂ້າມ?</w:t>
      </w:r>
    </w:p>
    <w:p/>
    <w:p>
      <w:r xmlns:w="http://schemas.openxmlformats.org/wordprocessingml/2006/main">
        <w:t xml:space="preserve">2. ພະລັງຂອງການກະທໍາດຽວ</w:t>
      </w:r>
    </w:p>
    <w:p/>
    <w:p>
      <w:r xmlns:w="http://schemas.openxmlformats.org/wordprocessingml/2006/main">
        <w:t xml:space="preserve">1. ຄາລາເຕຍ 6:7-8 “ຢ່າ​ຫລອກ​ລວງ ພະເຈົ້າ​ບໍ່​ໄດ້​ຖືກ​ເຍາະ​ເຍີ້ຍ ເພາະ​ຜູ້​ທີ່​ຫວ່ານ​ອັນ​ໃດ​ກໍ​ຈະ​ເກັບ​ກ່ຽວ​ໄດ້ ເພາະ​ຜູ້​ທີ່​ຫວ່ານ​ເພື່ອ​ເນື້ອ​ໜັງ​ຂອງ​ຕົນ​ເອງ​ຈະ​ເກັບ​ກ່ຽວ​ຄວາມ​ເສື່ອມ​ໂຊມ​ຈາກ​ເນື້ອ​ໜັງ, ແຕ່​ຜູ້​ທີ່​ຫວ່ານ​ໄວ້​ເນື້ອ​ໜັງ​ຂອງ​ຕົນ​ເອງ​ກໍ​ຈະ​ເກັບ​ກ່ຽວ​ຄວາມ​ເສື່ອມ​ເສຍ. ຜູ້​ທີ່​ຫວ່ານ​ດ້ວຍ​ພຣະ​ວິນ​ຍານ​ຈະ​ເກັບ​ກ່ຽວ​ຊີວິດ​ນິລັນດອນ​ຈາກ​ພຣະ​ວິນ​ຍານ.”</w:t>
      </w:r>
    </w:p>
    <w:p/>
    <w:p>
      <w:r xmlns:w="http://schemas.openxmlformats.org/wordprocessingml/2006/main">
        <w:t xml:space="preserve">2. ສຸພາສິດ 28:13 - "ຜູ້​ໃດ​ປິດ​ບັງ​ການ​ລ່ວງ​ລະເມີດ​ຂອງ​ຕົນ​ຈະ​ບໍ່​ຈະເລີນ​ຮຸ່ງເຮືອງ, ແຕ່​ຜູ້​ທີ່​ສາລະພາບ​ແລະ​ປະ​ຖິ້ມ​ຜູ້​ນັ້ນ​ຈະ​ໄດ້​ຮັບ​ຄວາມ​ເມດຕາ."</w:t>
      </w:r>
    </w:p>
    <w:p/>
    <w:p>
      <w:r xmlns:w="http://schemas.openxmlformats.org/wordprocessingml/2006/main">
        <w:t xml:space="preserve">ອົບພະຍົບ 32:22 ອາໂຣນ​ຕອບ​ວ່າ, “ຢ່າ​ໃຫ້​ຄວາມ​ໂກດຮ້າຍ​ຂອງ​ເຈົ້ານາຍ​ຂອງ​ຂ້ອຍ​ຮ້ອນ​ຂຶ້ນ​ເຖີດ ເຈົ້າ​ຮູ້ຈັກ​ປະຊາຊົນ​ແລ້ວ​ວ່າ​ພວກເຂົາ​ຖືກ​ຂົ່ມເຫັງ.</w:t>
      </w:r>
    </w:p>
    <w:p/>
    <w:p>
      <w:r xmlns:w="http://schemas.openxmlformats.org/wordprocessingml/2006/main">
        <w:t xml:space="preserve">ອາໂຣນ​ພະຍາຍາມ​ປົກ​ປ້ອງ​ຊາວ​ອິດສະລາແອນ​ຈາກ​ຄວາມ​ໂກດຮ້າຍ​ຂອງ​ພະເຈົ້າ ໂດຍ​ເຕືອນ​ພະເຈົ້າ​ວ່າ​ຜູ້​ຄົນ​ມັກ​ຈະ​ເຮັດ​ຜິດ.</w:t>
      </w:r>
    </w:p>
    <w:p/>
    <w:p>
      <w:r xmlns:w="http://schemas.openxmlformats.org/wordprocessingml/2006/main">
        <w:t xml:space="preserve">1. ອຳນາດ​ຂອງ​ການ​ອ້ອນວອນ: ວິທີ​ທີ່​ອາໂຣນ​ໃຊ້​ສຽງ​ຂອງ​ພະອົງ​ເພື່ອ​ຊ່ວຍ​ຊາດ​ອິດສະລາແອນ</w:t>
      </w:r>
    </w:p>
    <w:p/>
    <w:p>
      <w:r xmlns:w="http://schemas.openxmlformats.org/wordprocessingml/2006/main">
        <w:t xml:space="preserve">2. ອັນຕະລາຍຂອງຄວາມຊົ່ວຮ້າຍ: ບາບສາມາດນໍາໄປສູ່ການທໍາລາຍໄດ້ແນວໃດ</w:t>
      </w:r>
    </w:p>
    <w:p/>
    <w:p>
      <w:r xmlns:w="http://schemas.openxmlformats.org/wordprocessingml/2006/main">
        <w:t xml:space="preserve">1. ສຸພາສິດ 15:1 - “ຄຳ​ຕອບ​ທີ່​ອ່ອນ​ໂຍນ​ເຮັດ​ໃຫ້​ຄວາມ​ໂກດຮ້າຍ​ໄປ ແຕ່​ຄຳ​ເວົ້າ​ທີ່​ຮຸນແຮງ​ກໍ​ກະຕຸ້ນ​ຄວາມ​ຄຽດ.”</w:t>
      </w:r>
    </w:p>
    <w:p/>
    <w:p>
      <w:r xmlns:w="http://schemas.openxmlformats.org/wordprocessingml/2006/main">
        <w:t xml:space="preserve">2. Psalm 106:23 - "ເພາະ ສະ ນັ້ນ ພຣະ ອົງ ໄດ້ ກ່າວ ວ່າ ພຣະ ອົງ ຈະ ທໍາ ລາຍ ພວກ ເຂົາ ບໍ່ ໄດ້ ໂມ ເຊ, ຜູ້ ເລືອກ ຂອງ ພຣະ ອົງ, ໄດ້ ຢືນ ຢູ່ ໃນ ລະ ເມີດ ຕໍ່ ຫນ້າ ພຣະ ອົງ, ເພື່ອ ຫັນ ໄປ ຈາກ ພຣະ ພິ ໂລດ ຈາກ ການ ທໍາ ລາຍ ພວກ ເຂົາ."</w:t>
      </w:r>
    </w:p>
    <w:p/>
    <w:p>
      <w:r xmlns:w="http://schemas.openxmlformats.org/wordprocessingml/2006/main">
        <w:t xml:space="preserve">ອົບພະຍົບ 32:23 ເພາະ​ພວກເຂົາ​ເວົ້າ​ກັບ​ຂ້າພະເຈົ້າ​ວ່າ, “ຈົ່ງ​ສ້າງ​ເປັນ​ພະ​ຂອງ​ພວກ​ເຮົາ ຊຶ່ງ​ຈະ​ໄປ​ຕໍ່ໜ້າ​ພວກ​ເຮົາ ເພາະ​ໂມເຊ​ຜູ້​ທີ່​ນຳ​ພວກເຮົາ​ຂຶ້ນ​ມາ​ຈາກ​ດິນແດນ​ເອຢິບ​ນັ້ນ ພວກເຮົາ​ບໍ່​ຍອມ​ຮັບ​ສິ່ງ​ທີ່​ເປັນ​ຂອງ​ເພິ່ນ.</w:t>
      </w:r>
    </w:p>
    <w:p/>
    <w:p>
      <w:r xmlns:w="http://schemas.openxmlformats.org/wordprocessingml/2006/main">
        <w:t xml:space="preserve">ຊາວ​ອິດສະລາແອນ​ໄດ້​ຂໍ​ໃຫ້​ອາໂຣນ​ເຮັດ​ໃຫ້​ເປັນ​ພະ​ຂອງ​ພວກ​ເຂົາ​ເພື່ອ​ນະມັດສະການ ເພາະ​ບໍ່​ຮູ້​ວ່າ​ມີ​ຫຍັງ​ເກີດ​ຂຶ້ນ​ກັບ​ໂມເຊ ຜູ້​ໄດ້​ນຳ​ພວກ​ເຂົາ​ອອກ​ຈາກ​ປະເທດ​ເອຢິບ.</w:t>
      </w:r>
    </w:p>
    <w:p/>
    <w:p>
      <w:r xmlns:w="http://schemas.openxmlformats.org/wordprocessingml/2006/main">
        <w:t xml:space="preserve">1. ອັນຕະລາຍຂອງການບູຊາຮູບປັ້ນ - ອົບພະຍົບ 32:23</w:t>
      </w:r>
    </w:p>
    <w:p/>
    <w:p>
      <w:r xmlns:w="http://schemas.openxmlformats.org/wordprocessingml/2006/main">
        <w:t xml:space="preserve">2. ຜົນສະທ້ອນຂອງການບໍ່ເຊື່ອຟັງ—ອົບພະຍົບ 32:23</w:t>
      </w:r>
    </w:p>
    <w:p/>
    <w:p>
      <w:r xmlns:w="http://schemas.openxmlformats.org/wordprocessingml/2006/main">
        <w:t xml:space="preserve">1. Romans 1: 25 - "ພວກເຂົາແລກປ່ຽນຄວາມຈິງກ່ຽວກັບພຣະເຈົ້າສໍາລັບການຕົວະແລະນະມັດສະການແລະຮັບໃຊ້ບາງສິ່ງບາງຢ່າງທີ່ສ້າງຂຶ້ນແທນພຣະຜູ້ສ້າງ, ຜູ້ທີ່ໄດ້ຮັບພອນຕະຫຼອດໄປ! ອາແມນ."</w:t>
      </w:r>
    </w:p>
    <w:p/>
    <w:p>
      <w:r xmlns:w="http://schemas.openxmlformats.org/wordprocessingml/2006/main">
        <w:t xml:space="preserve">2 ຄຳເພງ 106:20 “ພຣະເຈົ້າຢາເວ​ໄດ້​ຕັກເຕືອນ​ຊາວ​ອິດສະຣາເອນ​ແລະ​ຢູດາ​ຜ່ານ​ທາງ​ຜູ້ທຳນວາຍ​ທຸກຄົນ​ຂອງ​ພຣະອົງ​ວ່າ: ‘ຈົ່ງ​ຫັນ​ໜີ​ຈາກ​ການ​ຊົ່ວຊ້າ​ຂອງ​ເຈົ້າ ຈົ່ງ​ເຮັດ​ຕາມ​ຄຳສັ່ງ​ແລະ​ຄຳສັ່ງ​ຂອງ​ເຮົາ ຕາມ​ກົດບັນຍັດ​ທັງໝົດ​ທີ່​ເຮົາ​ໄດ້​ສັ່ງ​ບັນພະບຸລຸດ​ຂອງ​ພວກເຈົ້າ​ໃຫ້​ເຊື່ອຟັງ. ເຮົາ​ໄດ້​ມອບ​ໃຫ້​ເຈົ້າ​ໂດຍ​ທາງ​ຜູ້​ຮັບໃຊ້​ຂອງ​ເຮົາ​ຜູ້​ປະກາດ​ພຣະທຳ.'</w:t>
      </w:r>
    </w:p>
    <w:p/>
    <w:p>
      <w:r xmlns:w="http://schemas.openxmlformats.org/wordprocessingml/2006/main">
        <w:t xml:space="preserve">ອົບພະຍົບ 32:24 ແລະ​ຂ້າພະເຈົ້າ​ໄດ້​ກ່າວ​ກັບ​ພວກເຂົາ​ວ່າ, ຜູ້​ໃດ​ມີ​ຄຳ​ໃດ​ກໍ​ຕາມ ຈົ່ງ​ໃຫ້​ພວກເຂົາ​ຫັກ​ອອກ. ສະນັ້ນ ພວກເຂົາ​ຈຶ່ງ​ເອົາ​ມັນ​ໃຫ້​ຂ້ອຍ: ແລ້ວ​ຂ້ອຍ​ກໍ​ໂຍນ​ມັນ​ໃສ່​ໄຟ ແລະ​ມີ​ລູກ​ງົວ​ໂຕ​ນີ້​ອອກ​ມາ.</w:t>
      </w:r>
    </w:p>
    <w:p/>
    <w:p>
      <w:r xmlns:w="http://schemas.openxmlformats.org/wordprocessingml/2006/main">
        <w:t xml:space="preserve">ໂມເຊ​ໄດ້​ສັ່ງ​ຊາວ​ອິດສະລາແອນ​ໃຫ້​ມອບ​ຄຳ​ຂອງ​ພວກ​ເຂົາ​ໃຫ້​ລາວ, ຈາກ​ນັ້ນ​ລາວ​ໄດ້​ໂຍນ​ເຂົ້າ​ໄປ​ໃນ​ກອງ​ໄຟ, ຈາກ​ນັ້ນ​ມີ​ລູກ​ງົວ​ຄຳ​ເກີດ​ຂຶ້ນ.</w:t>
      </w:r>
    </w:p>
    <w:p/>
    <w:p>
      <w:r xmlns:w="http://schemas.openxmlformats.org/wordprocessingml/2006/main">
        <w:t xml:space="preserve">1. ພະລັງຂອງພຣະເຈົ້າທີ່ຈະປ່ຽນແປງຊີວິດຂອງພວກເຮົາແລະສະຖານະການຂອງພວກເຮົາ, ບໍ່ວ່າຈະຮ້າຍແຮງແນວໃດ.</w:t>
      </w:r>
    </w:p>
    <w:p/>
    <w:p>
      <w:r xmlns:w="http://schemas.openxmlformats.org/wordprocessingml/2006/main">
        <w:t xml:space="preserve">2. ຄວາມສຳຄັນຂອງການເຊື່ອຟັງຄຳສັ່ງຂອງພຣະເຈົ້າ.</w:t>
      </w:r>
    </w:p>
    <w:p/>
    <w:p>
      <w:r xmlns:w="http://schemas.openxmlformats.org/wordprocessingml/2006/main">
        <w:t xml:space="preserve">1. ໂຣມ 12:2: "ຢ່າ​ເຮັດ​ຕາມ​ໂລກ​ນີ້, ແຕ່​ຈົ່ງ​ປ່ຽນ​ໃຈ​ໃໝ່​ໂດຍ​ການ​ປ່ຽນ​ໃຈ​ໃໝ່ ເພື່ອ​ວ່າ​ໂດຍ​ການ​ທົດ​ສອບ​ເຈົ້າ​ຈະ​ໄດ້​ເຫັນ​ສິ່ງ​ທີ່​ເປັນ​ພຣະ​ປະສົງ​ຂອງ​ພຣະ​ເຈົ້າ, ອັນ​ໃດ​ເປັນ​ສິ່ງ​ທີ່​ດີ ແລະ​ເປັນ​ທີ່​ຍອມ​ຮັບ​ໄດ້ ແລະ​ດີ​ພ້ອມ​ທັງ​ໝົດ."</w:t>
      </w:r>
    </w:p>
    <w:p/>
    <w:p>
      <w:r xmlns:w="http://schemas.openxmlformats.org/wordprocessingml/2006/main">
        <w:t xml:space="preserve">2. ເຢເຣມີຢາ 29:11: "ສໍາລັບຂ້າພະເຈົ້າຮູ້ວ່າແຜນການທີ່ຂ້າພະເຈົ້າມີສໍາລັບທ່ານ, ພຣະຜູ້ເປັນເຈົ້າປະກາດວ່າ, ແຜນການສໍາລັບສະຫວັດດີການແລະບໍ່ແມ່ນສໍາລັບຄວາມຊົ່ວຮ້າຍ, ເພື່ອໃຫ້ທ່ານໃນອະນາຄົດແລະຄວາມຫວັງ."</w:t>
      </w:r>
    </w:p>
    <w:p/>
    <w:p>
      <w:r xmlns:w="http://schemas.openxmlformats.org/wordprocessingml/2006/main">
        <w:t xml:space="preserve">ອົບພະຍົບ 32:25 ແລະ ເມື່ອ​ໂມເຊ​ເຫັນ​ວ່າ​ປະຊາຊົນ​ເປືອຍ​ເປົ່າ; (ເພາະ​ອາໂຣນ​ໄດ້​ເຮັດ​ໃຫ້​ພວກ​ເຂົາ​ເປືອຍ​ກາຍ​ເພື່ອ​ຄວາມ​ອັບອາຍ​ໃນ​ບັນດາ​ສັດຕູ​ຂອງ​ພວກ​ເຂົາ:)</w:t>
      </w:r>
    </w:p>
    <w:p/>
    <w:p>
      <w:r xmlns:w="http://schemas.openxmlformats.org/wordprocessingml/2006/main">
        <w:t xml:space="preserve">ໂມເຊ​ເຫັນ​ວ່າ​ອາໂຣນ​ໄດ້​ເຮັດ​ໃຫ້​ຊາວ​ອິດສະລາແອນ​ເປືອຍ​ກາຍ​ແລະ​ເປີດ​ເຜີຍ​ຕໍ່​ພວກ​ສັດຕູ.</w:t>
      </w:r>
    </w:p>
    <w:p/>
    <w:p>
      <w:r xmlns:w="http://schemas.openxmlformats.org/wordprocessingml/2006/main">
        <w:t xml:space="preserve">1. ຄວາມສຳຄັນຂອງຄວາມສຸພາບ ແລະ ຄວາມສຸຂຸມ</w:t>
      </w:r>
    </w:p>
    <w:p/>
    <w:p>
      <w:r xmlns:w="http://schemas.openxmlformats.org/wordprocessingml/2006/main">
        <w:t xml:space="preserve">2. ອັນຕະລາຍຂອງຄວາມຈອງຫອງແລະຄວາມຈອງຫອງ</w:t>
      </w:r>
    </w:p>
    <w:p/>
    <w:p>
      <w:r xmlns:w="http://schemas.openxmlformats.org/wordprocessingml/2006/main">
        <w:t xml:space="preserve">1. ສຸພາສິດ 11:22 - "ເປັນເຄື່ອງປະດັບຂອງຄໍາຢູ່ໃນດັງຂອງຫມູ, ແມ່ຍິງທີ່ຍຸດຕິທໍາທີ່ບໍ່ມີການຕັດສິນໃຈເປັນ."</w:t>
      </w:r>
    </w:p>
    <w:p/>
    <w:p>
      <w:r xmlns:w="http://schemas.openxmlformats.org/wordprocessingml/2006/main">
        <w:t xml:space="preserve">2. ຜູ້ເທສະຫນາປ່າວປະກາດ 10:1 - "ແມງວັນຕາຍເຮັດໃຫ້ຢາຂີ້ເຜິ້ງມີກິ່ນເໝັນ: ຄົນທີ່ມີຊື່ສຽງໃນສະຕິປັນຍາແລະກຽດສັກສີເລັກນ້ອຍ."</w:t>
      </w:r>
    </w:p>
    <w:p/>
    <w:p>
      <w:r xmlns:w="http://schemas.openxmlformats.org/wordprocessingml/2006/main">
        <w:t xml:space="preserve">ອົບພະຍົບ 32:26 ແລ້ວ​ໂມເຊ​ກໍ​ຢືນ​ຢູ່​ທີ່​ປະຕູ​ຄ້າຍ ແລະ​ຖາມ​ວ່າ, “ຜູ້ໃດ​ຢູ່​ຝ່າຍ​ພຣະເຈົ້າຢາເວ? ໃຫ້ລາວມາຫາຂ້ອຍ. ແລະ​ພວກ​ລູກ​ຊາຍ​ຂອງ​ເລວີ​ທັງ​ໝົດ​ໄດ້​ເຕົ້າ​ໂຮມ​ກັນ​ກັບ​ເພິ່ນ.</w:t>
      </w:r>
    </w:p>
    <w:p/>
    <w:p>
      <w:r xmlns:w="http://schemas.openxmlformats.org/wordprocessingml/2006/main">
        <w:t xml:space="preserve">ໂມເຊ​ໄດ້​ຮ້ອງ​ໃຫ້​ຄົນ​ທັງ​ປວງ​ທີ່​ຢາກ​ຢືນ​ຢູ່​ຂ້າງ​ພຣະ​ຜູ້​ເປັນ​ເຈົ້າ​ໃຫ້​ມາ​ຫາ​ພຣະອົງ.</w:t>
      </w:r>
    </w:p>
    <w:p/>
    <w:p>
      <w:r xmlns:w="http://schemas.openxmlformats.org/wordprocessingml/2006/main">
        <w:t xml:space="preserve">1: ຂໍ​ໃຫ້​ເຮົາ​ມາ​ຫາ​ພຣະ​ຜູ້​ເປັນ​ເຈົ້າ​ແລະ​ຢືນ​ຢູ່​ຂ້າງ​ຂອງ​ພຣະ​ອົງ.</w:t>
      </w:r>
    </w:p>
    <w:p/>
    <w:p>
      <w:r xmlns:w="http://schemas.openxmlformats.org/wordprocessingml/2006/main">
        <w:t xml:space="preserve">2: ພວກເຮົາຄວນພະຍາຍາມຢູ່ຝ່າຍພຣະຜູ້ເປັນເຈົ້າແລະປະຕິບັດຕາມຄໍາສອນຂອງພຣະອົງ.</w:t>
      </w:r>
    </w:p>
    <w:p/>
    <w:p>
      <w:r xmlns:w="http://schemas.openxmlformats.org/wordprocessingml/2006/main">
        <w:t xml:space="preserve">1: ເອ​ຊາ​ຢາ 55:6 - ຊອກ​ຫາ​ພຣະ​ຜູ້​ເປັນ​ເຈົ້າ​ໃນ​ຂະ​ນະ​ທີ່​ເຂົາ​ອາດ​ຈະ​ໄດ້​ຮັບ​ການ​ພົບ, ຮ້ອງ​ຫາ​ພຣະ​ອົງ​ໃນ​ຂະ​ນະ​ທີ່​ພຣະ​ອົງ​ຢູ່​ໃກ້.</w:t>
      </w:r>
    </w:p>
    <w:p/>
    <w:p>
      <w:r xmlns:w="http://schemas.openxmlformats.org/wordprocessingml/2006/main">
        <w:t xml:space="preserve">2 ພຣະບັນຍັດສອງ 6:5 - ຈົ່ງ​ຮັກ​ພຣະເຈົ້າຢາເວ ພຣະເຈົ້າ​ຂອງ​ເຈົ້າ​ດ້ວຍ​ສຸດ​ໃຈ ແລະ​ດ້ວຍ​ສຸດຈິດ ແລະ​ດ້ວຍ​ສຸດ​ກຳລັງ​ຂອງ​ເຈົ້າ.</w:t>
      </w:r>
    </w:p>
    <w:p/>
    <w:p>
      <w:r xmlns:w="http://schemas.openxmlformats.org/wordprocessingml/2006/main">
        <w:t xml:space="preserve">ອົບພະຍົບ 32:27 ແລະ​ພຣະອົງ​ໄດ້​ກ່າວ​ກັບ​ພວກເຂົາ​ວ່າ, ພຣະເຈົ້າຢາເວ ພຣະເຈົ້າ​ຂອງ​ຊາດ​ອິດສະຣາເອນ​ກ່າວ​ດັ່ງນີ້​ວ່າ, ຈົ່ງ​ວາງ​ດາບ​ຂອງ​ຕົນ​ໄວ້​ທຸກ​ຂ້າງ ແລະ​ອອກ​ໄປ​ຈາກ​ປະຕູ​ສູ່​ປະຕູ​ທົ່ວ​ຄ້າຍ, ແລະ​ຂ້າ​ທຸກຄົນ​ທີ່​ອ້າຍ​ນ້ອງ​ຂອງ​ຕົນ ແລະ​ທຸກ​ຄົນ. ໝູ່ຂອງລາວ, ແລະທຸກຄົນເພື່ອນບ້ານຂອງລາວ.</w:t>
      </w:r>
    </w:p>
    <w:p/>
    <w:p>
      <w:r xmlns:w="http://schemas.openxmlformats.org/wordprocessingml/2006/main">
        <w:t xml:space="preserve">ໂມເຊ​ໄດ້​ສັ່ງ​ຊາວ​ອິດສະລາແອນ​ໃຫ້​ຈັບ​ດາບ​ແລະ​ຂ້າ​ເພື່ອນ​ບ້ານ​ທັງ​ໝົດ.</w:t>
      </w:r>
    </w:p>
    <w:p/>
    <w:p>
      <w:r xmlns:w="http://schemas.openxmlformats.org/wordprocessingml/2006/main">
        <w:t xml:space="preserve">1. "ອັນຕະລາຍຂອງການບູຊາຮູບປັ້ນ"</w:t>
      </w:r>
    </w:p>
    <w:p/>
    <w:p>
      <w:r xmlns:w="http://schemas.openxmlformats.org/wordprocessingml/2006/main">
        <w:t xml:space="preserve">2. "ອຳນາດຂອງຄຳສັ່ງຂອງພຣະເຈົ້າ"</w:t>
      </w:r>
    </w:p>
    <w:p/>
    <w:p>
      <w:r xmlns:w="http://schemas.openxmlformats.org/wordprocessingml/2006/main">
        <w:t xml:space="preserve">1. ເອຊາຢາ 45:23 “ເຮົາ​ໄດ້​ສາບານ​ດ້ວຍ​ຕົວ​ເອງ ຖ້ອຍຄຳ​ໄດ້​ອອກ​ໄປ​ຈາກ​ປາກ​ຂອງ​ເຮົາ​ໃນ​ຄວາມ​ຊອບທຳ, ແລະ​ຈະ​ບໍ່​ກັບ​ຄືນ​ມາ, ເພື່ອ​ວ່າ​ທຸກ​ຫົວ​ເຂົ່າ​ຈະ​ກົ້ມ​ຂາບ​ລົງ, ທຸກ​ລີ້ນ​ຈະ​ສາບານ.</w:t>
      </w:r>
    </w:p>
    <w:p/>
    <w:p>
      <w:r xmlns:w="http://schemas.openxmlformats.org/wordprocessingml/2006/main">
        <w:t xml:space="preserve">2. ໂກໂລດ 3:13 - ແບກຫາບຊຶ່ງກັນແລະກັນ, ແລະໃຫ້ອະໄພເຊິ່ງກັນແລະກັນ, ຖ້າຜູ້ໃດມີຂໍ້ຮ້ອງທຸກຕໍ່ຄົນອື່ນ; ຄື​ກັບ​ທີ່​ພຣະ​ຄຣິດ​ໄດ້​ໃຫ້​ອະ​ໄພ​ແກ່​ເຈົ້າ, ດັ່ງ​ນັ້ນ ເຈົ້າ​ກໍ​ຕ້ອງ​ເຮັດ​ຄື​ກັນ.</w:t>
      </w:r>
    </w:p>
    <w:p/>
    <w:p>
      <w:r xmlns:w="http://schemas.openxmlformats.org/wordprocessingml/2006/main">
        <w:t xml:space="preserve">ອົບພະຍົບ 32:28 ແລະ​ຊາວ​ເລວີ​ໄດ້​ເຮັດ​ຕາມ​ຖ້ອຍຄຳ​ຂອງ​ໂມເຊ, ແລະ​ໃນ​ມື້​ນັ້ນ​ມີ​ຜູ້​ຊາຍ​ປະມານ​ສາມ​ພັນ​ຄົນ​ລົ້ມລົງ.</w:t>
      </w:r>
    </w:p>
    <w:p/>
    <w:p>
      <w:r xmlns:w="http://schemas.openxmlformats.org/wordprocessingml/2006/main">
        <w:t xml:space="preserve">ໃນ​ມື້​ທີ່​ໂມເຊ​ໄດ້​ລົງ​ມາ​ຈາກ​ພູເຂົາ​ຊີນາຍ​ດ້ວຍ​ພຣະ​ບັນຍັດ​ສິບ​ປະການ, ປະ​ມານ​ສາມ​ພັນ​ຄົນ​ໄດ້​ເສຍ​ຊີ​ວິດ.</w:t>
      </w:r>
    </w:p>
    <w:p/>
    <w:p>
      <w:r xmlns:w="http://schemas.openxmlformats.org/wordprocessingml/2006/main">
        <w:t xml:space="preserve">1. ຜົນສະທ້ອນຂອງການບໍ່ເຊື່ອຟັງ: ການຮຽນຮູ້ຈາກຄວາມຜິດພາດຂອງຊາວອິດສະລາແອນ</w:t>
      </w:r>
    </w:p>
    <w:p/>
    <w:p>
      <w:r xmlns:w="http://schemas.openxmlformats.org/wordprocessingml/2006/main">
        <w:t xml:space="preserve">2. ພະລັງຂອງພຣະຄໍາຂອງພຣະເຈົ້າ: ເປັນຫຍັງພວກເຮົາຄວນເຊື່ອຟັງພຣະບັນຍັດຂອງພຣະອົງ</w:t>
      </w:r>
    </w:p>
    <w:p/>
    <w:p>
      <w:r xmlns:w="http://schemas.openxmlformats.org/wordprocessingml/2006/main">
        <w:t xml:space="preserve">1 ເຢເຣມີຢາ 26:19 “ເຮເຊກີຢາ​ກະສັດ​ແຫ່ງ​ຢູດາຍ​ແລະ​ຊາວ​ຢູດາ​ທັງ​ປວງ​ໄດ້​ຂ້າ​ລາວ​ຕາຍ​ໝົດ​ບໍ? ລາວ​ບໍ່​ຢ້ານຢຳ​ພຣະເຈົ້າຢາເວ ແລະ​ອ້ອນວອນ​ພຣະເຈົ້າຢາເວ ແລະ​ພຣະເຈົ້າຢາເວ​ໄດ້​ກັບ​ໃຈ​ຈາກ​ຄວາມ​ຊົ່ວຊ້າ​ທີ່​ເພິ່ນ​ໄດ້​ກ່າວ​ຕໍ່​ພວກເຂົາ? ຂໍໃຫ້ພວກເຮົາຈັດຫາຄວາມຊົ່ວຮ້າຍອັນໃຫຍ່ຫຼວງມາສູ່ຈິດວິນຍານຂອງພວກເຮົາ.”</w:t>
      </w:r>
    </w:p>
    <w:p/>
    <w:p>
      <w:r xmlns:w="http://schemas.openxmlformats.org/wordprocessingml/2006/main">
        <w:t xml:space="preserve">2. Romans 6:23 "ສໍາລັບຄ່າຈ້າງຂອງບາບແມ່ນຄວາມຕາຍ, ແຕ່ຂອງປະທານຂອງພຣະເຈົ້າແມ່ນຊີວິດນິລັນດອນໂດຍຜ່ານພຣະເຢຊູຄຣິດເຈົ້າຂອງພວກເຮົາ."</w:t>
      </w:r>
    </w:p>
    <w:p/>
    <w:p>
      <w:r xmlns:w="http://schemas.openxmlformats.org/wordprocessingml/2006/main">
        <w:t xml:space="preserve">ອົບພະຍົບ 32:29 ເພາະ​ໂມເຊ​ໄດ້​ກ່າວ​ວ່າ, ຈົ່ງ​ອຸທິດ​ຕົວ​ໃຫ້​ແກ່​ພຣະເຈົ້າຢາເວ​ໃນ​ວັນ​ນີ້, ແມ່ນ​ແຕ່​ທຸກ​ຄົນ​ຕໍ່​ລູກຊາຍ​ຂອງ​ລາວ ແລະ​ຕໍ່​ນ້ອງຊາຍ​ຂອງ​ລາວ. ເພື່ອ​ວ່າ​ພຣະ​ອົງ​ຈະ​ໄດ້​ປະ​ທານ​ພອນ​ໃຫ້​ທ່ານ​ໃນ​ມື້​ນີ້.</w:t>
      </w:r>
    </w:p>
    <w:p/>
    <w:p>
      <w:r xmlns:w="http://schemas.openxmlformats.org/wordprocessingml/2006/main">
        <w:t xml:space="preserve">ໂມເຊ​ໄດ້​ຊຸກ​ຍູ້​ຊາວ​ອິດສະລາແອນ​ໃຫ້​ຕັ້ງ​ຕົວ​ເປັນ​ສ່ວນ​ຕົວ​ຕໍ່​ພຣະ​ຜູ້​ເປັນ​ເຈົ້າ ແລະ​ໃຫ້​ພອນ​ເຊິ່ງ​ກັນ​ແລະ​ກັນ.</w:t>
      </w:r>
    </w:p>
    <w:p/>
    <w:p>
      <w:r xmlns:w="http://schemas.openxmlformats.org/wordprocessingml/2006/main">
        <w:t xml:space="preserve">1. ພະລັງແຫ່ງການໃຫ້ພອນແກ່ຄົນອື່ນ</w:t>
      </w:r>
    </w:p>
    <w:p/>
    <w:p>
      <w:r xmlns:w="http://schemas.openxmlformats.org/wordprocessingml/2006/main">
        <w:t xml:space="preserve">2. ຄວາມສຳຄັນຂອງການຈັດວາງຕົວເຮົາເອງສຳລັບພຣະຜູ້ເປັນເຈົ້າ</w:t>
      </w:r>
    </w:p>
    <w:p/>
    <w:p>
      <w:r xmlns:w="http://schemas.openxmlformats.org/wordprocessingml/2006/main">
        <w:t xml:space="preserve">1. Galatians 6:10 - ດັ່ງນັ້ນ, ເມື່ອພວກເຮົາມີໂອກາດ, ໃຫ້ພວກເຮົາເຮັດດີກັບທຸກຄົນ, ແລະໂດຍສະເພາະກັບຜູ້ທີ່ຢູ່ໃນຄອບຄົວຂອງສາດສະຫນາ.</w:t>
      </w:r>
    </w:p>
    <w:p/>
    <w:p>
      <w:r xmlns:w="http://schemas.openxmlformats.org/wordprocessingml/2006/main">
        <w:t xml:space="preserve">2. ເອເຟດ 4:29 - ຢ່າ​ໃຫ້​ຄຳ​ເວົ້າ​ທີ່​ບໍ່​ດີ​ອອກ​ມາ​ຈາກ​ປາກ​ຂອງ​ເຈົ້າ, ແຕ່​ພຽງ​ແຕ່​ເປັນ​ການ​ດີ​ທີ່​ຈະ​ສ້າງ​ຂຶ້ນ​ຕາມ​ໂອກາດ​ທີ່​ຈະ​ໃຫ້​ພຣະ​ຄຸນ​ແກ່​ຜູ້​ທີ່​ໄດ້​ຍິນ.</w:t>
      </w:r>
    </w:p>
    <w:p/>
    <w:p>
      <w:r xmlns:w="http://schemas.openxmlformats.org/wordprocessingml/2006/main">
        <w:t xml:space="preserve">ອົບພະຍົບ 32:30 ແລະ ເຫດການ​ໄດ້​ບັງ​ເກີດ​ຂຶ້ນ​ໃນ​ມື້​ອື່ນ, ໂມເຊ​ໄດ້​ກ່າວ​ກັບ​ຜູ້​ຄົນ​ວ່າ, “ພວກ​ເຈົ້າ​ໄດ້​ເຮັດ​ບາບ​ອັນ​ໃຫຍ່​ຫລວງ​ແລ້ວ: ແລະ ບັດ​ນີ້​ເຮົາ​ຈະ​ຂຶ້ນ​ໄປ​ຫາ​ພຣະ​ຜູ້​ເປັນ​ເຈົ້າ; peradventure ຂ້າ ພະ ເຈົ້າ ຈະ ເຮັດ ໃຫ້ ການ ຊົດ ໃຊ້ ສໍາ ລັບ ບາບ ຂອງ ທ່ານ.</w:t>
      </w:r>
    </w:p>
    <w:p/>
    <w:p>
      <w:r xmlns:w="http://schemas.openxmlformats.org/wordprocessingml/2006/main">
        <w:t xml:space="preserve">ໂມເຊ​ເຕືອນ​ຜູ້​ຄົນ​ເຖິງ​ບາບ​ຂອງ​ເຂົາ​ເຈົ້າ ແລະ​ສະ​ເໜີ​ໃຫ້​ເຮັດ​ການ​ຊົດ​ໃຊ້​ເພື່ອ​ເຂົາ​ເຈົ້າ.</w:t>
      </w:r>
    </w:p>
    <w:p/>
    <w:p>
      <w:r xmlns:w="http://schemas.openxmlformats.org/wordprocessingml/2006/main">
        <w:t xml:space="preserve">1. ອັນຕະລາຍຂອງບາບ ແລະ ອຳນາດຂອງການຊົດໃຊ້</w:t>
      </w:r>
    </w:p>
    <w:p/>
    <w:p>
      <w:r xmlns:w="http://schemas.openxmlformats.org/wordprocessingml/2006/main">
        <w:t xml:space="preserve">2. ການຮຽກຮ້ອງການກັບໃຈໃນໃບຫນ້າຂອງບາບ</w:t>
      </w:r>
    </w:p>
    <w:p/>
    <w:p>
      <w:r xmlns:w="http://schemas.openxmlformats.org/wordprocessingml/2006/main">
        <w:t xml:space="preserve">1. ເອຊາຢາ 59:2 "ແຕ່ຄວາມຊົ່ວຊ້າຂອງເຈົ້າໄດ້ແຍກກັນລະຫວ່າງເຈົ້າກັບພຣະເຈົ້າຂອງເຈົ້າ, ແລະບາບຂອງເຈົ້າໄດ້ປິດບັງໜ້າຂອງເຈົ້າຈາກເຈົ້າ, ວ່າພຣະອົງຈະບໍ່ໄດ້ຍິນ."</w:t>
      </w:r>
    </w:p>
    <w:p/>
    <w:p>
      <w:r xmlns:w="http://schemas.openxmlformats.org/wordprocessingml/2006/main">
        <w:t xml:space="preserve">2. Romans 5:8 "ແຕ່ພຣະເຈົ້າໄດ້ຍົກຍ້ອງຄວາມຮັກຂອງພຣະອົງຕໍ່ພວກເຮົາ, ໃນວ່າ, ໃນຂະນະທີ່ພວກເຮົາຍັງເປັນຄົນບາບ, ພຣະຄຣິດໄດ້ເສຍຊີວິດສໍາລັບພວກເຮົາ."</w:t>
      </w:r>
    </w:p>
    <w:p/>
    <w:p>
      <w:r xmlns:w="http://schemas.openxmlformats.org/wordprocessingml/2006/main">
        <w:t xml:space="preserve">ອົບພະຍົບ 32:31 ແລະ​ໂມເຊ​ໄດ້​ກັບຄືນ​ມາ​ຫາ​ພຣະເຈົ້າຢາເວ ແລະ​ກ່າວ​ວ່າ, “ໂອ້​ປະຊາຊົນ​ພວກ​ນີ້​ໄດ້​ເຮັດ​ບາບ​ອັນ​ໃຫຍ່​ຫລວງ ແລະ​ໄດ້​ເຮັດ​ໃຫ້​ພວກເຂົາ​ເປັນ​ພະ​ຂອງ​ຄຳ.</w:t>
      </w:r>
    </w:p>
    <w:p/>
    <w:p>
      <w:r xmlns:w="http://schemas.openxmlformats.org/wordprocessingml/2006/main">
        <w:t xml:space="preserve">ໂມເຊ​ໄດ້​ຮັບ​ຮູ້​ບາບ​ອັນ​ໃຫຍ່​ຫຼວງ​ຂອງ​ຊາວ​ອິດສະລາແອນ​ທີ່​ເຮັດ​ລູກ​ງົວ​ຄຳ​ເພື່ອ​ນະມັດສະການ.</w:t>
      </w:r>
    </w:p>
    <w:p/>
    <w:p>
      <w:r xmlns:w="http://schemas.openxmlformats.org/wordprocessingml/2006/main">
        <w:t xml:space="preserve">1. ອັນຕະລາຍຂອງການບູຊາຮູບປັ້ນ</w:t>
      </w:r>
    </w:p>
    <w:p/>
    <w:p>
      <w:r xmlns:w="http://schemas.openxmlformats.org/wordprocessingml/2006/main">
        <w:t xml:space="preserve">2. ປ່ຽນຈາກບາບມາເປັນພຣະເຈົ້າ</w:t>
      </w:r>
    </w:p>
    <w:p/>
    <w:p>
      <w:r xmlns:w="http://schemas.openxmlformats.org/wordprocessingml/2006/main">
        <w:t xml:space="preserve">1. ພຣະບັນຍັດສອງ 5:8-9 ຢ່າ​ເຮັດ​ຮູບ​ແກະສະຫຼັກ​ດ້ວຍ​ຕົວ​ເອງ ຫລື​ຮູບ​ລັກສະນະ​ອັນ​ໃດ​ໜຶ່ງ​ທີ່​ຢູ່​ໃນ​ສະຫວັນ​ຊັ້ນ​ເທິງ ຫລື​ຢູ່​ໃນ​ແຜ່ນດິນ​ໂລກ​ລຸ່ມ ຫລື​ໃນ​ນ້ຳ​ໃຕ້​ແຜ່ນດິນ​ໂລກ. ຢ່າ​ກົ້ມ​ຂາບ​ຕໍ່​ພວກ​ເຂົາ ຫລື​ຮັບໃຊ້​ພວກ​ເຂົາ, ເພາະ​ເຮົາ​ແມ່ນ​ພຣະ​ຜູ້​ເປັນ​ເຈົ້າ​ພຣະ​ເຈົ້າ​ຂອງ​ເຈົ້າ​ເປັນ​ພຣະ​ເຈົ້າ​ທີ່​ອິດສາ.</w:t>
      </w:r>
    </w:p>
    <w:p/>
    <w:p>
      <w:r xmlns:w="http://schemas.openxmlformats.org/wordprocessingml/2006/main">
        <w:t xml:space="preserve">2. Psalm 51:10-11 "O ພຣະເຈົ້າ, ຈົ່ງສ້າງຫົວໃຈທີ່ສະອາດໃນຂ້ອຍ, ແລະຕໍ່ວິນຍານທີ່ຖືກຕ້ອງພາຍໃນຂ້ອຍ, ຢ່າຖິ້ມຂ້ອຍອອກຈາກທີ່ປະທັບຂອງເຈົ້າ, ແລະຢ່າເອົາພຣະວິນຍານບໍລິສຸດຂອງເຈົ້າອອກຈາກຂ້ອຍ."</w:t>
      </w:r>
    </w:p>
    <w:p/>
    <w:p>
      <w:r xmlns:w="http://schemas.openxmlformats.org/wordprocessingml/2006/main">
        <w:t xml:space="preserve">ອົບພະຍົບ 32:32 ແຕ່​ບັດນີ້, ຖ້າ​ເຈົ້າ​ຈະ​ໃຫ້​ອະໄພ​ບາບ​ຂອງ​ພວກເຂົາ. ແລະ ຖ້າ​ຫາກ​ວ່າ​ບໍ່, blot ຂ້າ​ພະ​ເຈົ້າ, ຂ້າ​ພະ​ເຈົ້າ​ອະ​ທິ​ຖານ​ຈາກ​ຫນັງ​ສື​ຂອງ​ທ່ານ​ທີ່​ທ່ານ​ໄດ້​ຂຽນ​ໄວ້.</w:t>
      </w:r>
    </w:p>
    <w:p/>
    <w:p>
      <w:r xmlns:w="http://schemas.openxmlformats.org/wordprocessingml/2006/main">
        <w:t xml:space="preserve">ຂໍ້ພຣະຄຳພີກ່າວເຖິງຄວາມເຕັມໃຈຂອງໂມເຊທີ່ຈະຮັບເອົາການພິພາກສາຂອງພຣະເຈົ້າຕໍ່ປະຊາຊົນຂອງພຣະອົງ, ເຖິງແມ່ນວ່າມັນໝາຍເຖິງການຖືກລຶບລ້າງອອກຈາກໜັງສືຂອງພຣະເຈົ້າກໍຕາມ.</w:t>
      </w:r>
    </w:p>
    <w:p/>
    <w:p>
      <w:r xmlns:w="http://schemas.openxmlformats.org/wordprocessingml/2006/main">
        <w:t xml:space="preserve">1. ພະລັງຂອງຫົວໃຈທີ່ບໍ່ເຫັນແກ່ຕົວ - ຄົ້ນຫາຕົວຢ່າງຂອງຄວາມເຕັມໃຈຂອງໂມເຊທີ່ຈະເສຍສະລະຊື່ຂອງຕົນເອງເພື່ອປະຊາຊົນຂອງລາວ.</w:t>
      </w:r>
    </w:p>
    <w:p/>
    <w:p>
      <w:r xmlns:w="http://schemas.openxmlformats.org/wordprocessingml/2006/main">
        <w:t xml:space="preserve">2. ພຣະເຈົ້າແຫ່ງຄວາມເມດຕາ - ກວດເບິ່ງຄວາມງາມຂອງຄວາມເມດຕາແລະພຣະຄຸນຂອງພຣະເຈົ້າທ່າມກາງການທົດລອງແລະຄວາມທຸກລໍາບາກ.</w:t>
      </w:r>
    </w:p>
    <w:p/>
    <w:p>
      <w:r xmlns:w="http://schemas.openxmlformats.org/wordprocessingml/2006/main">
        <w:t xml:space="preserve">1. ມັດທາຍ 16:24-25 - “ແລ້ວ​ພຣະເຢຊູເຈົ້າ​ໄດ້​ກ່າວ​ກັບ​ພວກ​ສາວົກ​ວ່າ, ຖ້າ​ຜູ້​ໃດ​ຈະ​ມາ​ຕາມ​ເຮົາ ຈົ່ງ​ໃຫ້​ຜູ້ນັ້ນ​ປະຕິເສດ​ຕົນ​ເອງ ແລະ​ຍົກ​ໄມ້ກາງແຂນ​ຂອງ​ຕົນ​ຕາມ​ເຮົາ​ໄປ ເພາະ​ຜູ້​ໃດ​ທີ່​ຈະ​ຊ່ວຍ​ຊີວິດ​ຜູ້​ນັ້ນ​ຈະ​ເສຍ​ຊີວິດ. ແລະ​ຜູ້​ໃດ​ທີ່​ຈະ​ເສຍ​ຊີວິດ​ເພື່ອ​ເຫັນ​ແກ່​ເຮົາ​ກໍ​ຈະ​ໄດ້​ພົບ.”</w:t>
      </w:r>
    </w:p>
    <w:p/>
    <w:p>
      <w:r xmlns:w="http://schemas.openxmlformats.org/wordprocessingml/2006/main">
        <w:t xml:space="preserve">2. Romans 5:8 - "ແຕ່ພຣະເຈົ້າໄດ້ຍົກຍ້ອງຄວາມຮັກຂອງພຣະອົງຕໍ່ພວກເຮົາ, ໃນທີ່, ໃນຂະນະທີ່ພວກເຮົາຍັງເປັນຄົນບາບ, ພຣະຄຣິດໄດ້ເສຍຊີວິດສໍາລັບພວກເຮົາ."</w:t>
      </w:r>
    </w:p>
    <w:p/>
    <w:p>
      <w:r xmlns:w="http://schemas.openxmlformats.org/wordprocessingml/2006/main">
        <w:t xml:space="preserve">ອົບພະຍົບ 32:33 ພຣະເຈົ້າຢາເວ​ໄດ້​ກ່າວ​ກັບ​ໂມເຊ​ວ່າ, “ຜູ້ໃດ​ທີ່​ເຮັດ​ບາບ​ຕໍ່ສູ້​ເຮົາ ເຮົາ​ຈະ​ລຶບລ້າງ​ຜູ້ນັ້ນ​ອອກ​ຈາກ​ໜັງສື​ຂອງ​ເຮົາ.</w:t>
      </w:r>
    </w:p>
    <w:p/>
    <w:p>
      <w:r xmlns:w="http://schemas.openxmlformats.org/wordprocessingml/2006/main">
        <w:t xml:space="preserve">ພະເຈົ້າ​ບອກ​ໂມເຊ​ວ່າ​ຜູ້​ໃດ​ທີ່​ເຮັດ​ຜິດ​ຕໍ່​ພະອົງ​ຈະ​ຖືກ​ລຶບ​ໄປ​ຈາກ​ໜັງສື​ຂອງ​ພະອົງ.</w:t>
      </w:r>
    </w:p>
    <w:p/>
    <w:p>
      <w:r xmlns:w="http://schemas.openxmlformats.org/wordprocessingml/2006/main">
        <w:t xml:space="preserve">1. ຄວາມສໍາຄັນຂອງການຢູ່ຊື່ສັດຕໍ່ພຣະເຈົ້າເຖິງແມ່ນວ່າໃນເວລາທີ່ພວກເຮົາຖືກລໍ້ລວງໃຫ້ເຮັດບາບ.</w:t>
      </w:r>
    </w:p>
    <w:p/>
    <w:p>
      <w:r xmlns:w="http://schemas.openxmlformats.org/wordprocessingml/2006/main">
        <w:t xml:space="preserve">2. ຄວາມເມດຕາແລະພຣະຄຸນຂອງພຣະເຈົ້າໃນການໃຫ້ອະໄພບາບຂອງພວກເຮົາ.</w:t>
      </w:r>
    </w:p>
    <w:p/>
    <w:p>
      <w:r xmlns:w="http://schemas.openxmlformats.org/wordprocessingml/2006/main">
        <w:t xml:space="preserve">1. ເອເຊກຽນ 18:21-23 - ແຕ່​ຖ້າ​ຄົນ​ຊົ່ວ​ຫັນ​ໜີ​ຈາກ​ບາບ​ທັງ​ໝົດ​ທີ່​ຕົນ​ໄດ້​ກະທຳ​ແລະ​ຮັກສາ​ລັດຖະບັນຍັດ​ທັງ​ໝົດ​ຂອງ​ເຮົາ ແລະ​ເຮັດ​ໃນ​ສິ່ງ​ທີ່​ຖືກຕ້ອງ​ແລະ​ທ່ຽງທຳ ຄົນ​ນັ້ນ​ຈະ​ມີ​ຊີວິດ​ຢູ່​ຢ່າງ​ແນ່ນອນ; ເຂົາເຈົ້າຈະບໍ່ຕາຍ. ບໍ່​ມີ​ການ​ກະທຳ​ຜິດ​ໃດໆ​ທີ່​ເຂົາ​ເຈົ້າ​ໄດ້​ກະທຳ​ນັ້ນ​ຈະ​ຖືກ​ຈົດ​ຈຳ​ຕໍ່​ເຂົາ​ເຈົ້າ. ເພາະ​ສິ່ງ​ທີ່​ຊອບ​ທຳ​ທີ່​ເຂົາ​ເຈົ້າ​ໄດ້​ເຮັດ, ພວກ​ເຂົາ​ຈະ​ມີ​ຊີ​ວິດ.</w:t>
      </w:r>
    </w:p>
    <w:p/>
    <w:p>
      <w:r xmlns:w="http://schemas.openxmlformats.org/wordprocessingml/2006/main">
        <w:t xml:space="preserve">2. ຄຳເພງ 32:1-2 - ຜູ້​ທີ່​ໄດ້​ຮັບ​ການ​ອະໄພ​ບາບ​ກໍ​ເປັນ​ສຸກ​ແລ້ວ. ພອນ​ແມ່ນ​ຜູ້​ທີ່​ບາບ​ຂອງ​ພຣະ​ຜູ້​ເປັນ​ເຈົ້າ​ບໍ່​ໄດ້​ນັບ​ໃສ່​ກັບ​ເຂົາ​ເຈົ້າ​ແລະ​ໃນ​ຈິດ​ວິນ​ຍານ​ທີ່​ບໍ່​ມີ​ການ​ຫຼອກ​ລວງ.</w:t>
      </w:r>
    </w:p>
    <w:p/>
    <w:p>
      <w:r xmlns:w="http://schemas.openxmlformats.org/wordprocessingml/2006/main">
        <w:t xml:space="preserve">ອົບພະຍົບ 32:34 ສະນັ້ນ ບັດນີ້ ຈົ່ງ​ໄປ​ນຳ​ປະຊາຊົນ​ໄປ​ທີ່​ບ່ອນ​ທີ່​ເຮົາ​ໄດ້​ກ່າວ​ກັບ​ເຈົ້າ: ຈົ່ງ​ເບິ່ງ, ເທວະດາ​ຂອງ​ເຮົາ​ຈະ​ໄປ​ຕໍ່ໜ້າ​ເຈົ້າ: ເຖິງ​ຢ່າງ​ໃດ​ກໍ​ຕາມ ໃນ​ວັນ​ທີ່​ເຮົາ​ໄປ​ຢາມ ເຮົາ​ຈະ​ໄປ​ຢາມ​ບາບ​ຂອງ​ພວກ​ເຂົາ.</w:t>
      </w:r>
    </w:p>
    <w:p/>
    <w:p>
      <w:r xmlns:w="http://schemas.openxmlformats.org/wordprocessingml/2006/main">
        <w:t xml:space="preserve">ພະເຈົ້າສັ່ງໃຫ້ໂມເຊນໍາພາຜູ້ຄົນໄປບ່ອນໃໝ່ ແລະເຕືອນວ່າບາບຂອງຜູ້ຄົນຈະຖືກລົງໂທດເມື່ອເຂົາເຈົ້າມາຢາມ.</w:t>
      </w:r>
    </w:p>
    <w:p/>
    <w:p>
      <w:r xmlns:w="http://schemas.openxmlformats.org/wordprocessingml/2006/main">
        <w:t xml:space="preserve">1. ພຣະຜູ້ເປັນເຈົ້າສັນຍາລົງໂທດບາບ</w:t>
      </w:r>
    </w:p>
    <w:p/>
    <w:p>
      <w:r xmlns:w="http://schemas.openxmlformats.org/wordprocessingml/2006/main">
        <w:t xml:space="preserve">2. ການປະຕິບັດຕາມຄໍາສັ່ງຂອງພຣະເຈົ້ານໍາໄປສູ່ພອນ</w:t>
      </w:r>
    </w:p>
    <w:p/>
    <w:p>
      <w:r xmlns:w="http://schemas.openxmlformats.org/wordprocessingml/2006/main">
        <w:t xml:space="preserve">1. ໂຢຮັນ 3:16-17 - ເພາະພຣະເຈົ້າຊົງຮັກໂລກຫລາຍຈົນພຣະອົງໄດ້ປະທານພຣະບຸດອົງດຽວຂອງພຣະອົງ, ເພື່ອຜູ້ທີ່ເຊື່ອໃນພຣະອົງຈະບໍ່ຈິບຫາຍ ແຕ່ມີຊີວິດນິລັນດອນ.</w:t>
      </w:r>
    </w:p>
    <w:p/>
    <w:p>
      <w:r xmlns:w="http://schemas.openxmlformats.org/wordprocessingml/2006/main">
        <w:t xml:space="preserve">2. Romans 6:23 - ສໍາລັບຄ່າຈ້າງຂອງບາບແມ່ນຄວາມຕາຍ, ແຕ່ຂອງປະທານຟຣີຂອງພຣະເຈົ້າແມ່ນຊີວິດນິລັນດອນໃນພຣະເຢຊູຄຣິດເຈົ້າຂອງພວກເຮົາ.</w:t>
      </w:r>
    </w:p>
    <w:p/>
    <w:p>
      <w:r xmlns:w="http://schemas.openxmlformats.org/wordprocessingml/2006/main">
        <w:t xml:space="preserve">ອົບພະຍົບ 32:35 ແລະ​ພຣະເຈົ້າຢາເວ​ໄດ້​ທຳລາຍ​ປະຊາຊົນ ເພາະ​ພວກເຂົາ​ໄດ້​ສ້າງ​ລູກງົວ​ທີ່​ອາໂຣນ​ເຮັດ.</w:t>
      </w:r>
    </w:p>
    <w:p/>
    <w:p>
      <w:r xmlns:w="http://schemas.openxmlformats.org/wordprocessingml/2006/main">
        <w:t xml:space="preserve">ພຣະເຈົ້າຢາເວ​ໄດ້​ລົງໂທດ​ປະຊາຊົນ​ທີ່​ເຮັດ​ຮູບເຄົາຣົບ​ທີ່​ອາໂຣນ​ເຮັດ.</w:t>
      </w:r>
    </w:p>
    <w:p/>
    <w:p>
      <w:r xmlns:w="http://schemas.openxmlformats.org/wordprocessingml/2006/main">
        <w:t xml:space="preserve">1. ຄວາມ​ສຳຄັນ​ຂອງ​ການ​ນະມັດສະການ​ພະ​ເຢໂຫວາ​ຜູ້​ດຽວ.</w:t>
      </w:r>
    </w:p>
    <w:p/>
    <w:p>
      <w:r xmlns:w="http://schemas.openxmlformats.org/wordprocessingml/2006/main">
        <w:t xml:space="preserve">2. ຜົນສະທ້ອນຂອງການບູຊາຮູບປັ້ນ.</w:t>
      </w:r>
    </w:p>
    <w:p/>
    <w:p>
      <w:r xmlns:w="http://schemas.openxmlformats.org/wordprocessingml/2006/main">
        <w:t xml:space="preserve">1. Deuteronomy 6:4-5 - "Hear, O Israel: ພຣະຜູ້ເປັນເຈົ້າພຣະເຈົ້າຂອງພວກເຮົາ, ພຣະຜູ້ເປັນເຈົ້າເປັນຫນຶ່ງ, ທ່ານຈະຮັກພຣະຜູ້ເປັນເຈົ້າພຣະເຈົ້າຂອງເຈົ້າດ້ວຍສຸດຫົວໃຈຂອງເຈົ້າແລະດ້ວຍສຸດຈິດວິນຍານຂອງເຈົ້າແລະດ້ວຍສຸດກໍາລັງຂອງເຈົ້າ."</w:t>
      </w:r>
    </w:p>
    <w:p/>
    <w:p>
      <w:r xmlns:w="http://schemas.openxmlformats.org/wordprocessingml/2006/main">
        <w:t xml:space="preserve">2. ເອຊາຢາ 44:9-10 —“ທຸກ​ຄົນ​ທີ່​ແຕ່ງ​ຕົວ​ຮູບ​ເຄົາລົບ​ບໍ່​ເປັນ​ຫຍັງ ແລະ​ຂອງ​ທີ່​ພວກ​ເຂົາ​ພໍ​ໃຈ​ກໍ​ບໍ່​ໄດ້​ຜົນ​ປະ​ໂຫຍດ ພະຍານ​ຂອງ​ພວກ​ເຂົາ​ບໍ່​ເຫັນ​ຫຼື​ຮູ້ ເພື່ອ​ວ່າ​ພວກ​ເຂົາ​ຈະ​ຖືກ​ອັບອາຍ​ຂາຍ​ໜ້າ​ຜູ້​ທີ່​ແຕ່ງ​ຕົວ​ພະເຈົ້າ​ຫຼື​ຫລໍ່​ຮູບ​ປັ້ນ. ສິ່ງ​ທີ່​ລາວ​ເຮັດ​ແມ່ນ​ການ​ສໍ້​ໂກງ.”</w:t>
      </w:r>
    </w:p>
    <w:p/>
    <w:p>
      <w:r xmlns:w="http://schemas.openxmlformats.org/wordprocessingml/2006/main">
        <w:t xml:space="preserve">Exodus 33 ສາ​ມາດ​ໄດ້​ຮັບ​ການ​ສະ​ຫຼຸບ​ເປັນ​ສາມ​ວັກ​ດັ່ງ​ຕໍ່​ໄປ​ນີ້, ມີ​ຂໍ້​ທີ່​ຊີ້​ໃຫ້​ເຫັນ:</w:t>
      </w:r>
    </w:p>
    <w:p/>
    <w:p>
      <w:r xmlns:w="http://schemas.openxmlformats.org/wordprocessingml/2006/main">
        <w:t xml:space="preserve">ຫຍໍ້​ໜ້າ 1: ໃນ​ອົບພະຍົບ 33:1-6 ພະເຈົ້າ​ສັ່ງ​ໂມເຊ​ໃຫ້​ພາ​ຊາວ​ອິດສະລາແອນ​ໄປ​ທີ່​ແຜ່ນດິນ​ທີ່​ສັນຍາ​ໄວ້ ແຕ່​ປະກາດ​ວ່າ​ພະອົງ​ຈະ​ບໍ່​ໄປ​ກັບ​ເຂົາ​ເຈົ້າ​ເປັນ​ສ່ວນ​ຕົວ​ຍ້ອນ​ຄວາມ​ກະບົດ​ຂອງ​ເຂົາ​ເຈົ້າ. ຜູ້​ຄົນ​ທຸກ​ຄົນ​ໄວ້​ທຸກ ແລະ​ຖອດ​ເຄື່ອງ​ປະດັບ​ຂອງ​ຕົນ​ອອກ​ເປັນ​ເຄື່ອງໝາຍ​ແຫ່ງ​ການ​ກັບ​ໃຈ. ໂມເຊ​ຕັ້ງ​ຫໍເຕັນ​ບ່ອນ​ຊຸມນຸມ​ຢູ່​ນອກ​ຄ້າຍ ບ່ອນ​ທີ່​ລາວ​ຈະ​ພົບ​ກັບ​ພະເຈົ້າ ແລະ​ສະແຫວງ​ຫາ​ການ​ຊີ້​ນຳ​ຂອງ​ພະອົງ. ເມື່ອ​ໂມເຊ​ເຂົ້າ​ໄປ​ໃນ​ຜ້າ​ເຕັ້ນ, ເສົາ​ເມກ​ຈະ​ລົງ​ມາ​ຢືນ​ຢູ່​ທີ່​ທາງ​ເຂົ້າ​ຂອງ​ມັນ ຊຶ່ງ​ໝາຍ​ເຖິງ​ທີ່​ປະ​ທັບ​ຂອງ​ພຣະ​ເຈົ້າ.</w:t>
      </w:r>
    </w:p>
    <w:p/>
    <w:p>
      <w:r xmlns:w="http://schemas.openxmlformats.org/wordprocessingml/2006/main">
        <w:t xml:space="preserve">ຫຍໍ້ໜ້າ 2: ສືບຕໍ່ໃນອົບພະຍົບ 33:7-11 ທຸກໆຄັ້ງທີ່ໂມເຊເຂົ້າໄປໃນຫໍເຕັນແຫ່ງການປະຊຸມ ໂຢຊວຍຍັງຄົງຢູ່ເບື້ອງຫຼັງເປັນຜູ້ຊ່ວຍຂອງລາວ. ເມື່ອ​ໂມເຊ​ເວົ້າ​ຕໍ່​ໜ້າ​ພະເຈົ້າ ຜູ້​ຄົນ​ກໍ​ສັງເກດ​ເບິ່ງ​ຈາກ​ທາງ​ໄກ ແລະ​ນະມັດສະການ​ພະ​ເຢໂຫວາ​ທີ່​ຜ້າ​ເຕັ້ນ​ຂອງ​ເຂົາ​ເຈົ້າ. ຄວາມສຳພັນອັນສະໜິດສະໜົມລະຫວ່າງໂມເຊແລະພະເຈົ້າຖືກເນັ້ນໃຫ້ເຫັນເມື່ອພະເຈົ້າເວົ້າກັບພະອົງໂດຍກົງເຖິງສິດທິພິເສດທີ່ມອບໃຫ້ໂມເຊເທົ່ານັ້ນ.</w:t>
      </w:r>
    </w:p>
    <w:p/>
    <w:p>
      <w:r xmlns:w="http://schemas.openxmlformats.org/wordprocessingml/2006/main">
        <w:t xml:space="preserve">ຫຍໍ້​ໜ້າ 3: ໃນ​ອົບພະຍົບ 33:12-23 ໂມເຊ​ອ້ອນວອນ​ຕໍ່​ພະເຈົ້າ​ເພື່ອ​ໃຫ້​ພະອົງ​ມີ​ຕໍ່​ໄປ​ໃນ​ທ່າມກາງ​ຊາວ​ອິດສະລາແອນ. ພະອົງ​ຮັບ​ຮູ້​ເຖິງ​ຄວາມ​ເພິ່ງ​ພໍ​ໃຈ​ຂອງ​ພະອົງ​ຕໍ່​ການ​ຊີ້​ນຳ​ແລະ​ຄວາມ​ໂປດ​ປານ​ຂອງ​ພຣະ​ເຈົ້າ​ໃນ​ການ​ນຳ​ພາ​ປະ​ຊາ​ຊົນ​ຂອງ​ພຣະ​ອົງ. ການຕອບສະ ໜອງ ຕໍ່ ຄຳ ຮຽກຮ້ອງຂອງໂມເຊ, ພຣະເຈົ້າຮັບປະກັນລາວວ່າການປະທັບຂອງພຣະອົງຈະໄປກັບພວກເຂົາແລະໃຫ້ລາວເຫັນລັດສະຫມີພາບຂອງພຣະອົງໂດຍການປ່ອຍໃຫ້ລາວເຫັນຫລັງຂອງລາວໃນຂະນະທີ່ປົກປ້ອງລາວຢູ່ໃນຮອຍແຕກຂອງຫີນ.</w:t>
      </w:r>
    </w:p>
    <w:p/>
    <w:p>
      <w:r xmlns:w="http://schemas.openxmlformats.org/wordprocessingml/2006/main">
        <w:t xml:space="preserve">ສະຫຼຸບ:</w:t>
      </w:r>
    </w:p>
    <w:p>
      <w:r xmlns:w="http://schemas.openxmlformats.org/wordprocessingml/2006/main">
        <w:t xml:space="preserve">Exodus 33 ສະເຫນີ:</w:t>
      </w:r>
    </w:p>
    <w:p>
      <w:r xmlns:w="http://schemas.openxmlformats.org/wordprocessingml/2006/main">
        <w:t xml:space="preserve">ຄໍາ ແນະ ນໍາ ຂອງ ພຣະ ເຈົ້າ ສໍາ ລັບ ການ ເດີນ ທາງ ຂອງ ອິດ ສະ ຣາ ເອນ ໂດຍ ບໍ່ ມີ ການ ມີ ສ່ວນ ຕົວ;</w:t>
      </w:r>
    </w:p>
    <w:p>
      <w:r xmlns:w="http://schemas.openxmlformats.org/wordprocessingml/2006/main">
        <w:t xml:space="preserve">ຄວາມໂສກເສົ້າຂອງປະຊາຊົນ; ການເອົາເຄື່ອງປະດັບອອກເປັນສັນຍານຂອງການກັບໃຈ;</w:t>
      </w:r>
    </w:p>
    <w:p>
      <w:r xmlns:w="http://schemas.openxmlformats.org/wordprocessingml/2006/main">
        <w:t xml:space="preserve">ໂມເຊ​ຕັ້ງ​ຫໍເຕັນ​ບ່ອນ​ຊຸມນຸມ​ຢູ່​ນອກ​ຄ້າຍ; ເສົາເມກໝາຍເຖິງການມີອັນສູງສົ່ງ.</w:t>
      </w:r>
    </w:p>
    <w:p/>
    <w:p>
      <w:r xmlns:w="http://schemas.openxmlformats.org/wordprocessingml/2006/main">
        <w:t xml:space="preserve">ການ​ສື່​ສານ​ຕໍ່​ໜ້າ​ຂອງ​ໂມເຊ​ກັບ​ພຣະ​ເຈົ້າ;</w:t>
      </w:r>
    </w:p>
    <w:p>
      <w:r xmlns:w="http://schemas.openxmlformats.org/wordprocessingml/2006/main">
        <w:t xml:space="preserve">ໂຢຊວຍຮັບໃຊ້ເປັນຜູ້ຊ່ວຍຂອງລາວໃນລະຫວ່າງການພົບກັນເຫຼົ່ານີ້;</w:t>
      </w:r>
    </w:p>
    <w:p>
      <w:r xmlns:w="http://schemas.openxmlformats.org/wordprocessingml/2006/main">
        <w:t xml:space="preserve">ຄົນສັງເກດຈາກໄກ; ນະມັດສະການ​ພະ​ເຢໂຫວາ​ຢູ່​ບ່ອນ​ເຕັ້ນ​ຂອງ​ເຂົາ​ເຈົ້າ.</w:t>
      </w:r>
    </w:p>
    <w:p/>
    <w:p>
      <w:r xmlns:w="http://schemas.openxmlformats.org/wordprocessingml/2006/main">
        <w:t xml:space="preserve">ການອ້ອນວອນຂອງໂມເຊເພື່ອການປະກົດຕົວຂອງພະເຈົ້າຢ່າງຕໍ່ເນື່ອງໃນບັນດາຊາວອິດສະລາແອນ;</w:t>
      </w:r>
    </w:p>
    <w:p>
      <w:r xmlns:w="http://schemas.openxmlformats.org/wordprocessingml/2006/main">
        <w:t xml:space="preserve">ການຮັບຮູ້ການເພິ່ງພາອາໄສການຊີ້ນໍາອັນສູງສົ່ງ;</w:t>
      </w:r>
    </w:p>
    <w:p>
      <w:r xmlns:w="http://schemas.openxmlformats.org/wordprocessingml/2006/main">
        <w:t xml:space="preserve">ການຮັບປະກັນຂອງພຣະເຈົ້າກ່ຽວກັບການມີຂອງພຣະອົງ; ໃຫ້ໂມເຊເຫັນລັດສະຫມີພາບຂອງພຣະອົງ.</w:t>
      </w:r>
    </w:p>
    <w:p/>
    <w:p>
      <w:r xmlns:w="http://schemas.openxmlformats.org/wordprocessingml/2006/main">
        <w:t xml:space="preserve">ບົດ​ນີ້​ສະແດງ​ເຖິງ​ຜົນ​ສະທ້ອນ​ຂອງ​ການ​ບູຊາ​ຮູບ​ປັ້ນ​ຂອງ​ຊາດ​ອິດສະລາແອນ ແລະ​ການ​ຕອບ​ໂຕ້​ຂອງ​ພະເຈົ້າ​ຕໍ່​ການ​ກະບົດ​ຂອງ​ພວກ​ເຂົາ. ໃນ​ຂະນະ​ທີ່​ພຣະອົງ​ແນະນຳ​ໂມເຊ​ໃຫ້​ນຳພາ​ປະຊາຊົນ, ພຣະ​ເຈົ້າ​ປະກາດ​ວ່າ ພຣະອົງ​ຈະ​ບໍ່​ໄປ​ນຳ​ເຂົາ​ເຈົ້າ​ເປັນ​ສ່ວນ​ຕົວ ຍ້ອນ​ການ​ບໍ່​ເຊື່ອ​ຟັງ​ຂອງ​ເຂົາ​ເຈົ້າ. ຢ່າງໃດກໍຕາມ, ໂມເຊໄດ້ສ້າງຕັ້ງສະຖານທີ່ພິເສດ, ຫໍເຕັນປະຊຸມ, ບ່ອນທີ່ລາວສາມາດສື່ສານກັບພຣະເຈົ້າແລະຊອກຫາຄໍາແນະນໍາຂອງພຣະອົງ. ຄວາມສຳພັນອັນສະໜິດສະໜົມລະຫວ່າງໂມເຊແລະພະເຢໂຫວາຖືກເນັ້ນໃຫ້ເຫັນເມື່ອພວກເຂົາເວົ້າຕໍ່ໜ້າ, ເນັ້ນໃສ່ບົດບາດທີ່ເປັນເອກະລັກຂອງໂມເຊໃນຖານະເປັນຜູ້ໄກ່ເກ່ຍລະຫວ່າງພະເຈົ້າກັບປະຊາຊົນ. ເຖິງ ແມ່ນ ວ່າ ການ ລ່ວງ ລະ ເມີດ ຂອງ ເຂົາ ເຈົ້າ ໃນ ອະ ດີດ, ໂມ ເຊ ອ້ອນ ວອນ ຂໍ ໃຫ້ ມີ ພຣະ ເຈົ້າ ຕໍ່ ໄປ ໃນ ບັນ ດາ ອິດ ສະ ຣາ ເອນ, ໃນ ທີ່ ສຸດ ໄດ້ ຮັບ ການ ແນ່ ໃຈ ວ່າ ພຣະ ອົງ ຈະ ໄປ ກັບ ເຂົາ ເຈົ້າ ໃນ ການ ເດີນ ທາງ ຂອງ ເຂົາ ເຈົ້າ.</w:t>
      </w:r>
    </w:p>
    <w:p/>
    <w:p>
      <w:r xmlns:w="http://schemas.openxmlformats.org/wordprocessingml/2006/main">
        <w:t xml:space="preserve">ອົບພະຍົບ 33:1 ພຣະເຈົ້າຢາເວ​ໄດ້​ບອກ​ໂມເຊ​ວ່າ, “ຈົ່ງ​ອອກ​ໄປ ແລະ​ຂຶ້ນ​ໄປ​ຈາກ​ບ່ອນ​ນັ້ນ ເຈົ້າ​ກັບ​ປະຊາຊົນ​ທີ່​ເຈົ້າ​ໄດ້​ນຳ​ເອົາ​ອອກ​ຈາກ​ປະເທດ​ເອຢິບ​ໄປ​ສູ່​ດິນແດນ​ທີ່​ເຮົາ​ໄດ້​ສາບານ​ໄວ້​ກັບ​ອັບຣາຮາມ, ອີຊາກ ແລະ​ຢາໂຄບ. ໂດຍກ່າວວ່າ, ຂ້ອຍຈະໃຫ້ແກ່ເຊື້ອສາຍຂອງເຈົ້າ:</w:t>
      </w:r>
    </w:p>
    <w:p/>
    <w:p>
      <w:r xmlns:w="http://schemas.openxmlformats.org/wordprocessingml/2006/main">
        <w:t xml:space="preserve">ພະເຈົ້າ​ສັ່ງ​ໂມເຊ​ໃຫ້​ພາ​ຊາວ​ອິດສະລາແອນ​ອອກ​ຈາກ​ປະເທດ​ເອຢິບ​ໄປ​ສູ່​ດິນແດນ​ທີ່​ສັນຍາ​ໄວ້.</w:t>
      </w:r>
    </w:p>
    <w:p/>
    <w:p>
      <w:r xmlns:w="http://schemas.openxmlformats.org/wordprocessingml/2006/main">
        <w:t xml:space="preserve">1. ຄໍາສັນຍາຂອງພຣະເຈົ້າ: ການເດີນທາງແຫ່ງຄວາມເຊື່ອ</w:t>
      </w:r>
    </w:p>
    <w:p/>
    <w:p>
      <w:r xmlns:w="http://schemas.openxmlformats.org/wordprocessingml/2006/main">
        <w:t xml:space="preserve">2. ການປະຕິບັດຕາມການເອີ້ນຂອງພຣະເຈົ້າ: ການເດີນທາງຂອງການເຊື່ອຟັງ</w:t>
      </w:r>
    </w:p>
    <w:p/>
    <w:p>
      <w:r xmlns:w="http://schemas.openxmlformats.org/wordprocessingml/2006/main">
        <w:t xml:space="preserve">1. ໂລມ 4:13-17</w:t>
      </w:r>
    </w:p>
    <w:p/>
    <w:p>
      <w:r xmlns:w="http://schemas.openxmlformats.org/wordprocessingml/2006/main">
        <w:t xml:space="preserve">2. ເຮັບເຣີ 11:8-10</w:t>
      </w:r>
    </w:p>
    <w:p/>
    <w:p>
      <w:r xmlns:w="http://schemas.openxmlformats.org/wordprocessingml/2006/main">
        <w:t xml:space="preserve">ອົບພະຍົບ 33:2 ແລະ​ເຮົາ​ຈະ​ສົ່ງ​ທູດ​ໄປ​ຕໍ່ໜ້າ​ເຈົ້າ; ແລະ​ເຮົາ​ຈະ​ຂັບ​ໄລ່​ຊາວ​ການາອານ, ຄົນ​ອາໂມ, ແລະ​ຊາວ​ຮິດຕີ, ແລະ​ຊາວ​ເປຣິຊີ, ຊາວ​ຮີວີ, ແລະ​ຊາວ​ເຢບຸດ​ອອກ​ໄປ.</w:t>
      </w:r>
    </w:p>
    <w:p/>
    <w:p>
      <w:r xmlns:w="http://schemas.openxmlformats.org/wordprocessingml/2006/main">
        <w:t xml:space="preserve">ພະເຈົ້າ​ສັນຍາ​ວ່າ​ຈະ​ສົ່ງ​ທູດ​ສະຫວັນ​ອົງ​ໜຶ່ງ​ໄປ​ຂັບ​ໄລ່​ຊາວ​ການາອານ, ຊາວ​ອາໂມ, ຊາວ​ຮິດຕີ, ຊາວ​ເປຣິຊີ, ຊາວ​ຮີວີ ແລະ​ຊາວ​ເຢບຸດ​ອອກ​ຈາກ​ດິນແດນ​ອິດສະລາແອນ.</w:t>
      </w:r>
    </w:p>
    <w:p/>
    <w:p>
      <w:r xmlns:w="http://schemas.openxmlformats.org/wordprocessingml/2006/main">
        <w:t xml:space="preserve">1. ພະລັງຂອງຄໍາສັນຍາຂອງພຣະເຈົ້າ - ວິທີທີ່ພຣະເຈົ້າແຊກແຊງເພື່ອປົກປ້ອງປະຊາຊົນຂອງອິດສະຣາເອນ</w:t>
      </w:r>
    </w:p>
    <w:p/>
    <w:p>
      <w:r xmlns:w="http://schemas.openxmlformats.org/wordprocessingml/2006/main">
        <w:t xml:space="preserve">2. ການສະຫນອງຂອງພຣະເຈົ້າ - ວິທີທີ່ພຣະເຈົ້າສະຫນອງການປົດປ່ອຍສໍາລັບປະຊາຊົນຂອງພຣະອົງໃນເວລາທີ່ພວກເຂົາຕ້ອງການ</w:t>
      </w:r>
    </w:p>
    <w:p/>
    <w:p>
      <w:r xmlns:w="http://schemas.openxmlformats.org/wordprocessingml/2006/main">
        <w:t xml:space="preserve">1. Psalm 91:11-12 - ສໍາລັບເຂົາຈະໃຫ້ເທວະດາຂອງຕົນຮັບຜິດຊອບຕໍ່ເຈົ້າ, ເພື່ອຮັກສາເຈົ້າໃນທຸກວິທີການຂອງເຈົ້າ. ພວກ​ເຂົາ​ຈະ​ແບກ​ເຈົ້າ​ໄວ້​ໃນ​ມື​ຂອງ​ພວກ​ເຂົາ, ຖ້າ​ຫາກ​ວ່າ​ທ່ານ​ຈະ​ຂັດ​ຕີນ​ຂອງ​ທ່ານ​ກັບ​ກ້ອນ​ຫີນ.</w:t>
      </w:r>
    </w:p>
    <w:p/>
    <w:p>
      <w:r xmlns:w="http://schemas.openxmlformats.org/wordprocessingml/2006/main">
        <w:t xml:space="preserve">2. ເອຊາຢາ 41:10 - ຢ່າຢ້ານ; ເພາະ​ເຮົາ​ຢູ່​ກັບ​ເຈົ້າ: ຢ່າ​ຕົກ​ໃຈ; ເພາະ​ເຮົາ​ຄື​ພຣະ​ເຈົ້າ​ຂອງ​ເຈົ້າ: ເຮົາ​ຈະ​ເພີ່ມ​ຄວາມ​ເຂັ້ມ​ແຂງ​ໃຫ້​ເຈົ້າ; ແທ້​ຈິງ​ແລ້ວ, ເຮົາ​ຈະ​ຊ່ວຍ​ເຈົ້າ; ແທ້​ຈິງ​ແລ້ວ, ຂ້າ​ພະ​ເຈົ້າ​ຈະ​ຮັກ​ສາ​ທ່ານ​ດ້ວຍ​ມື​ຂວາ​ແຫ່ງ​ຄວາມ​ຊອບ​ທຳ​ຂອງ​ຂ້າ​ພະ​ເຈົ້າ.</w:t>
      </w:r>
    </w:p>
    <w:p/>
    <w:p>
      <w:r xmlns:w="http://schemas.openxmlformats.org/wordprocessingml/2006/main">
        <w:t xml:space="preserve">ອົບພະຍົບ 33:3 ສູ່​ດິນແດນ​ທີ່​ມີ​ນໍ້ານົມ​ແລະ​ນໍ້າເຜິ້ງ​ໄຫລ​ໄປ​ດ້ວຍ​ນໍ້າເຜິ້ງ ເພາະ​ເຮົາ​ຈະ​ບໍ່​ຂຶ້ນ​ໄປ​ທ່າມກາງ​ເຈົ້າ. ເພາະ​ເຈົ້າ​ເປັນ​ຄົນ​ຄໍ​ແຂງ: ຢ້ານ​ວ່າ​ເຮົາ​ຈະ​ກິນ​ເຈົ້າ​ໃນ​ທາງ.</w:t>
      </w:r>
    </w:p>
    <w:p/>
    <w:p>
      <w:r xmlns:w="http://schemas.openxmlformats.org/wordprocessingml/2006/main">
        <w:t xml:space="preserve">ພະເຈົ້າ​ໄດ້​ສັນຍາ​ກັບ​ຊາວ​ອິດສະລາແອນ​ເຖິງ​ດິນແດນ​ທີ່​ມີ​ນໍ້າ​ນົມ​ແລະ​ນໍ້າເຜິ້ງ ແຕ່​ໄດ້​ເຕືອນ​ເຂົາ​ເຈົ້າ​ວ່າ​ພະອົງ​ຈະ​ບໍ່​ໄປ​ນຳ​ເຂົາ​ເຈົ້າ ຖ້າ​ເຂົາ​ເຈົ້າ​ຍັງ​ດື້ດ້ານ​ແລະ​ກະບົດ.</w:t>
      </w:r>
    </w:p>
    <w:p/>
    <w:p>
      <w:r xmlns:w="http://schemas.openxmlformats.org/wordprocessingml/2006/main">
        <w:t xml:space="preserve">1. ຄໍາສັນຍາຂອງພຣະເຈົ້າມາພ້ອມກັບເງື່ອນໄຂ</w:t>
      </w:r>
    </w:p>
    <w:p/>
    <w:p>
      <w:r xmlns:w="http://schemas.openxmlformats.org/wordprocessingml/2006/main">
        <w:t xml:space="preserve">2. ຄວາມແຂງກະດ້າງແລະການກະບົດເຮັດໃຫ້ພະເຈົ້າບໍ່ມີ</w:t>
      </w:r>
    </w:p>
    <w:p/>
    <w:p>
      <w:r xmlns:w="http://schemas.openxmlformats.org/wordprocessingml/2006/main">
        <w:t xml:space="preserve">1. Deuteronomy 8:7-10 - ສໍາລັບພຣະຜູ້ເປັນເຈົ້າພຣະເຈົ້າຂອງເຈົ້າໄດ້ນໍາເຈົ້າເຂົ້າໄປໃນແຜ່ນດິນທີ່ດີ, ເປັນແຜ່ນດິນຂອງລໍານ້ໍາ, ຂອງນ້ໍາພຸແລະຄວາມເລິກທີ່ແຕກອອກຈາກຮ່ອມພູແລະເນີນພູ;</w:t>
      </w:r>
    </w:p>
    <w:p/>
    <w:p>
      <w:r xmlns:w="http://schemas.openxmlformats.org/wordprocessingml/2006/main">
        <w:t xml:space="preserve">2. Romans 2:4-6 - ຫຼື despisest ເຈົ້າ ອຸ ດົມ ສົມ ບູນ ຂອງ ຄວາມ ດີ ຂອງ ພຣະ ອົງ ແລະ forbearance ແລະ longsuffering; ບໍ່ ຮູ້ ວ່າ ຄວາມ ດີ ຂອງ ພຣະ ເຈົ້າ ນໍາ ເຈົ້າ ໄປ ຫາ ການ ກັບ ໃຈ?</w:t>
      </w:r>
    </w:p>
    <w:p/>
    <w:p>
      <w:r xmlns:w="http://schemas.openxmlformats.org/wordprocessingml/2006/main">
        <w:t xml:space="preserve">ອົບພະຍົບ 33:4 ເມື່ອ​ປະຊາຊົນ​ໄດ້​ຍິນ​ຂ່າວ​ອັນ​ຊົ່ວຊ້າ​ນີ້ ພວກເຂົາ​ກໍ​ໂສກເສົ້າ ແລະ​ບໍ່ມີ​ຜູ້ໃດ​ເອົາ​ເຄື່ອງ​ປະດັບ​ໃສ່​ໃຫ້​ລາວ.</w:t>
      </w:r>
    </w:p>
    <w:p/>
    <w:p>
      <w:r xmlns:w="http://schemas.openxmlformats.org/wordprocessingml/2006/main">
        <w:t xml:space="preserve">ຜູ້​ຄົນ​ທຸກ​ໂສກ​ເມື່ອ​ໄດ້​ຍິນ​ຂ່າວ​ເລື່ອງ​ຂ່າວ​ຮ້າຍ ແລະ​ຖອດ​ເຄື່ອງ​ປະດັບ​ອອກ.</w:t>
      </w:r>
    </w:p>
    <w:p/>
    <w:p>
      <w:r xmlns:w="http://schemas.openxmlformats.org/wordprocessingml/2006/main">
        <w:t xml:space="preserve">1: ໃນ​ເວລາ​ທີ່​ມີ​ຄວາມ​ລຳບາກ ເຮົາ​ຕ້ອງ​ອາໄສ​ກຳລັງ​ຂອງ​ພະເຈົ້າ​ແທນ​ທີ່​ຈະ​ມີ​ວັດຖຸ​ສິ່ງ​ຂອງ.</w:t>
      </w:r>
    </w:p>
    <w:p/>
    <w:p>
      <w:r xmlns:w="http://schemas.openxmlformats.org/wordprocessingml/2006/main">
        <w:t xml:space="preserve">2: ເຮົາ​ຕ້ອງ​ຖ່ອມ​ຕົວ​ແລະ​ຈື່​ໄວ້​ວ່າ​ແຫຼ່ງ​ຄວາມ​ສຸກ​ທີ່​ແທ້​ຈິງ​ຂອງ​ເຮົາ​ມາ​ຈາກ​ພະເຈົ້າ.</w:t>
      </w:r>
    </w:p>
    <w:p/>
    <w:p>
      <w:r xmlns:w="http://schemas.openxmlformats.org/wordprocessingml/2006/main">
        <w:t xml:space="preserve">1 ມັດທາຍ 6:19-21 “ຢ່າ​ວາງ​ຊັບ​ສົມບັດ​ໄວ້​ເທິງ​ແຜ່ນດິນ​ໂລກ ບ່ອນ​ທີ່​ມີ​ແມງ​ປ້ອມ​ແລະ​ຂີ້ໝ້ຽງ​ທຳລາຍ ແລະ​ທີ່​ພວກ​ໂຈນ​ເຂົ້າ​ລັກ​ເອົາ ແຕ່​ຈົ່ງ​ເກັບ​ເອົາ​ຊັບ​ສົມບັດ​ໄວ້​ໃນ​ສະຫວັນ ບ່ອນ​ທີ່​ແມງ​ໄມ້​ແລະ​ຂີ້ໝ້ຽງ​ບໍ່​ທຳລາຍ ແລະ​ທີ່​ພວກ​ໂຈນ​ລັກ​ເອົາ​ໄວ້. ຢ່າ​ລັກ​ເອົາ​ຊັບ​ສົມບັດ​ຂອງ​ເຈົ້າ​ຢູ່​ໃສ, ໃຈ​ຂອງ​ເຈົ້າ​ກໍ​ຈະ​ຢູ່​ທີ່​ນັ້ນ.</w:t>
      </w:r>
    </w:p>
    <w:p/>
    <w:p>
      <w:r xmlns:w="http://schemas.openxmlformats.org/wordprocessingml/2006/main">
        <w:t xml:space="preserve">2:2 Corinthians 4:17-18 ສໍາລັບຄວາມທຸກທໍລະມານແສງສະຫວ່າງຂອງພວກເຮົາ, ເຊິ່ງແມ່ນແຕ່ສໍາລັບປັດຈຸບັນ, ກໍາລັງເຮັດວຽກສໍາລັບພວກເຮົາເປັນນ້ໍາຫຼາຍເກີນແລະນິລັນດອນຂອງລັດສະຫມີພາບ, ໃນຂະນະທີ່ພວກເຮົາບໍ່ໄດ້ເບິ່ງສິ່ງທີ່ເຫັນ, ແຕ່ຢູ່ໃນ. ສິ່ງ​ທີ່​ບໍ່​ໄດ້​ເຫັນ. ເພາະ​ສິ່ງ​ທີ່​ໄດ້​ເຫັນ​ເປັນ​ສິ່ງ​ຊົ່ວ​ຄາວ, ແຕ່​ສິ່ງ​ທີ່​ບໍ່​ເຫັນ​ເປັນ​ນິ​ລັນ​ດອນ.</w:t>
      </w:r>
    </w:p>
    <w:p/>
    <w:p>
      <w:r xmlns:w="http://schemas.openxmlformats.org/wordprocessingml/2006/main">
        <w:t xml:space="preserve">ອົບພະຍົບ 33:5 ເພາະ​ພຣະເຈົ້າຢາເວ​ໄດ້​ກ່າວ​ແກ່​ໂມເຊ​ວ່າ, “ຈົ່ງ​ບອກ​ຊາວ​ອິດສະຣາເອນ​ວ່າ, ພວກ​ເຈົ້າ​ເປັນ​ຄົນ​ຄໍ​ແຂງ: ເຮົາ​ຈະ​ຂຶ້ນ​ມາ​ໃນ​ທ່າມກາງ​ເຈົ້າ​ໃນ​ເວລາ​ສັ້ນໆ ແລະ​ກິນ​ເຄື່ອງ​ປະດັບ​ຂອງເຈົ້າ​ອອກ​ຈາກ​ເຈົ້າ. , ເພື່ອ​ວ່າ​ຂ້າ​ພະ​ເຈົ້າ​ຈະ​ໄດ້​ຮູ້​ວ່າ​ຈະ​ເຮັດ​ແນວ​ໃດ​ກັບ​ທ່ານ​.</w:t>
      </w:r>
    </w:p>
    <w:p/>
    <w:p>
      <w:r xmlns:w="http://schemas.openxmlformats.org/wordprocessingml/2006/main">
        <w:t xml:space="preserve">ພຣະເຈົ້າຢາເວ​ໄດ້​ບອກ​ໂມເຊ​ໃຫ້​ສັ່ງ​ຊາວ​ອິດສະລາແອນ​ວ່າ​ພວກເຂົາ​ເປັນ​ຄົນ​ດື້ດ້ານ, ແລະ​ພຣະອົງ​ຈະ​ມາ​ຫາ​ພວກເຂົາ ແລະ​ທຳລາຍ​ພວກເຂົາ ຖ້າ​ພວກເຂົາ​ບໍ່​ຖອດ​ເຄື່ອງ​ປະດັບ.</w:t>
      </w:r>
    </w:p>
    <w:p/>
    <w:p>
      <w:r xmlns:w="http://schemas.openxmlformats.org/wordprocessingml/2006/main">
        <w:t xml:space="preserve">1. "ອຳນາດຂອງການເຊື່ອຟັງ: ການຍອມຢູ່ໃຕ້ພຣະປະສົງຂອງພຣະເຈົ້າ"</w:t>
      </w:r>
    </w:p>
    <w:p/>
    <w:p>
      <w:r xmlns:w="http://schemas.openxmlformats.org/wordprocessingml/2006/main">
        <w:t xml:space="preserve">2. “ຄຳ​ເຕືອນ​ຂອງ​ພະເຈົ້າ: ຈົ່ງ​ເຮັດ​ຕາມ​ຄຳ​ຕັກ​ເຕືອນ​ຂອງ​ພະອົງ​ຫຼື​ປະ​ເຊີນ​ໜ້າ​ກັບ​ຜົນ​ທີ່​ຕາມ​ມາ”</w:t>
      </w:r>
    </w:p>
    <w:p/>
    <w:p>
      <w:r xmlns:w="http://schemas.openxmlformats.org/wordprocessingml/2006/main">
        <w:t xml:space="preserve">1. Romans 12: 2 - "ບໍ່ conformed ກັບໂລກນີ້, ແຕ່ໄດ້ຮັບການຫັນປ່ຽນໂດຍການປ່ຽນໃຈເຫລື້ອມໃສຂອງຈິດໃຈຂອງທ່ານ, ເພື່ອວ່າໂດຍການທົດສອບເຈົ້າຈະເຂົ້າໃຈສິ່ງທີ່ເປັນພຣະປະສົງຂອງພຣະເຈົ້າ, ສິ່ງທີ່ດີແລະຍອມຮັບແລະສົມບູນແບບ."</w:t>
      </w:r>
    </w:p>
    <w:p/>
    <w:p>
      <w:r xmlns:w="http://schemas.openxmlformats.org/wordprocessingml/2006/main">
        <w:t xml:space="preserve">2. ຢາໂກໂບ 4:7 - "ເຫດສະນັ້ນເຈົ້າຈົ່ງຍອມຈຳນົນຕໍ່ພຣະເຈົ້າ, ຈົ່ງຕ້ານທານກັບມານຮ້າຍ, ແລະລາວຈະໜີໄປຈາກເຈົ້າ."</w:t>
      </w:r>
    </w:p>
    <w:p/>
    <w:p>
      <w:r xmlns:w="http://schemas.openxmlformats.org/wordprocessingml/2006/main">
        <w:t xml:space="preserve">ອົບພະຍົບ 33:6 ແລະ​ຊາວ​ອິດສະຣາເອນ​ໄດ້​ຖອດ​ເຄື່ອງ​ປະດັບ​ຂອງ​ຕົນ​ອອກ​ຈາກ​ພູເຂົາ​ໂຮເຣບ.</w:t>
      </w:r>
    </w:p>
    <w:p/>
    <w:p>
      <w:r xmlns:w="http://schemas.openxmlformats.org/wordprocessingml/2006/main">
        <w:t xml:space="preserve">ຊາວ​ອິດສະລາແອນ​ໄດ້​ຖອດ​ເຄື່ອງ​ປະດັບ​ຂອງ​ຕົນ ເມື່ອ​ໄປ​ຮອດ​ພູເຂົາ​ໂຮເຣບ.</w:t>
      </w:r>
    </w:p>
    <w:p/>
    <w:p>
      <w:r xmlns:w="http://schemas.openxmlformats.org/wordprocessingml/2006/main">
        <w:t xml:space="preserve">1. ຄວາມສຳຄັນຂອງການເຊື່ອຟັງຄຳສັ່ງຂອງພຣະເຈົ້າ.</w:t>
      </w:r>
    </w:p>
    <w:p/>
    <w:p>
      <w:r xmlns:w="http://schemas.openxmlformats.org/wordprocessingml/2006/main">
        <w:t xml:space="preserve">2. ການຖອດຖອນສິ່ງລົບກວນເພື່ອສຸມໃສ່ພຣະເຈົ້າ.</w:t>
      </w:r>
    </w:p>
    <w:p/>
    <w:p>
      <w:r xmlns:w="http://schemas.openxmlformats.org/wordprocessingml/2006/main">
        <w:t xml:space="preserve">1. ເອຊາຢາ 58:2 - ແຕ່ພວກເຂົາສະແຫວງຫາຂ້ອຍທຸກວັນ, ແລະຍິນດີທີ່ຈະຮູ້ຈັກວິທີການຂອງຂ້ອຍ, ໃນຖານະທີ່ເປັນຊາດທີ່ເຮັດຄວາມຊອບທໍາ, ແລະບໍ່ປະຖິ້ມພິທີການຂອງພຣະເຈົ້າຂອງພວກເຂົາ: ພວກເຂົາຂໍໃຫ້ຂ້ອຍກ່ຽວກັບພິທີການແຫ່ງຄວາມຍຸດຕິທໍາ; ເຂົາເຈົ້າມີຄວາມຍິນດີໃນການເຂົ້າຫາພຣະເຈົ້າ.</w:t>
      </w:r>
    </w:p>
    <w:p/>
    <w:p>
      <w:r xmlns:w="http://schemas.openxmlformats.org/wordprocessingml/2006/main">
        <w:t xml:space="preserve">2. ເຮັບເຣີ 12:1-2 ດັ່ງນັ້ນ, ເພາະວ່າ​ພວກ​ເຮົາ​ຖືກ​ອ້ອມ​ຮອບ​ໄປ​ດ້ວຍ​ເມກ​ຂອງ​ພະຍານ​ອັນ​ໃຫຍ່​ຫລວງ, ຂໍ​ໃຫ້​ເຮົາ​ຈົ່ງ​ວາງ​ຄວາມ​ໜັກ​ໜ່ວງ​ທຸກ​ຢ່າງ​ໄວ້, ແລະ​ບາບ​ທີ່​ຕິດ​ຢູ່​ໃກ້​ນັ້ນ, ແລະ​ໃຫ້​ເຮົາ​ແລ່ນ​ໄປ​ດ້ວຍ​ຄວາມ​ອົດ​ທົນ​ຕໍ່​ການ​ແຂ່ງ​ຂັນ​ທີ່​ໄດ້​ວາງ​ໄວ້​ກ່ອນ. ພວກເຮົາ, ຊອກຫາພຣະເຢຊູ, ຜູ້ກໍ່ຕັ້ງແລະສົມບູນຂອງຄວາມເຊື່ອຂອງພວກເຮົາ, ຜູ້ທີ່ສໍາລັບຄວາມສຸກທີ່ຕັ້ງໄວ້ຕໍ່ຫນ້າພຣະອົງໄດ້ອົດທົນກັບໄມ້ກາງແຂນ, ດູຖູກຄວາມອັບອາຍ, ແລະນັ່ງຢູ່ເບື້ອງຂວາຂອງບັນລັງຂອງພຣະເຈົ້າ.</w:t>
      </w:r>
    </w:p>
    <w:p/>
    <w:p>
      <w:r xmlns:w="http://schemas.openxmlformats.org/wordprocessingml/2006/main">
        <w:t xml:space="preserve">ອົບພະຍົບ 33:7 ໂມເຊ​ໄດ້​ເອົາ​ຫໍເຕັນ​ນັ້ນ​ໄປ​ຕັ້ງ​ຢູ່​ນອກ​ຄ້າຍ, ໄກ​ຈາກ​ຄ້າຍ, ແລະ​ເອີ້ນ​ບ່ອນ​ນັ້ນ​ວ່າ​ຫໍເຕັນ​ຂອງ​ປະຊາຄົມ. ແລະ ເຫດການ​ໄດ້​ບັງ​ເກີດ​ຂຶ້ນຄື ທຸກ​ຄົນ​ທີ່​ສະແຫວງ​ຫາ​ພຣະ​ຜູ້​ເປັນ​ເຈົ້າ​ໄດ້​ອອກ​ໄປ​ທີ່​ຫໍເຕັນ​ບ່ອນ​ຊຸມນຸມ, ຊຶ່ງ​ຢູ່​ນອກ​ຄ້າຍ.</w:t>
      </w:r>
    </w:p>
    <w:p/>
    <w:p>
      <w:r xmlns:w="http://schemas.openxmlformats.org/wordprocessingml/2006/main">
        <w:t xml:space="preserve">ໂມເຊ​ໄດ້​ເອົາ​ຫໍເຕັນ​ສັກສິດ​ໄປ​ຕັ້ງ​ຢູ່​ນອກ​ຄ້າຍ ແລະ​ຕັ້ງ​ຊື່​ໃຫ້​ວ່າ​ຫໍເຕັນ​ຂອງ​ປະຊາຄົມ. ທຸກ​ຄົນ​ທີ່​ສະ​ແຫວງ​ຫາ​ພຣະ​ຜູ້​ເປັນ​ເຈົ້າ​ຈະ​ອອກ​ໄປ​ທີ່​ຫໍ​ເຕັນ​ທີ່​ຢູ່​ນອກ​ຄ້າຍ.</w:t>
      </w:r>
    </w:p>
    <w:p/>
    <w:p>
      <w:r xmlns:w="http://schemas.openxmlformats.org/wordprocessingml/2006/main">
        <w:t xml:space="preserve">1. ເຮົາສະແຫວງຫາພຣະຜູ້ເປັນເຈົ້າໄດ້ແນວໃດ?</w:t>
      </w:r>
    </w:p>
    <w:p/>
    <w:p>
      <w:r xmlns:w="http://schemas.openxmlformats.org/wordprocessingml/2006/main">
        <w:t xml:space="preserve">2. ຄວາມສຳຄັນຂອງການອອກໄປນອກເຂດສະດວກສະບາຍຂອງພວກເຮົາເພື່ອສະແຫວງຫາພຣະຜູ້ເປັນເຈົ້າ.</w:t>
      </w:r>
    </w:p>
    <w:p/>
    <w:p>
      <w:r xmlns:w="http://schemas.openxmlformats.org/wordprocessingml/2006/main">
        <w:t xml:space="preserve">1. ເຢເຣມີຢາ 29:13 ເຈົ້າ​ຈະ​ສະແຫວງ​ຫາ​ເຮົາ ແລະ​ພົບ​ເຮົາ ເມື່ອ​ເຈົ້າ​ສະແຫວງ​ຫາ​ເຮົາ​ດ້ວຍ​ສຸດ​ໃຈ.</w:t>
      </w:r>
    </w:p>
    <w:p/>
    <w:p>
      <w:r xmlns:w="http://schemas.openxmlformats.org/wordprocessingml/2006/main">
        <w:t xml:space="preserve">2 ພຣະບັນຍັດສອງ 4:29 ແຕ່​ຈາກ​ທີ່​ນັ້ນ ເຈົ້າ​ຈະ​ສະແຫວງ​ຫາ​ພຣະເຈົ້າຢາເວ ພຣະເຈົ້າ​ຂອງ​ເຈົ້າ, ແລະ​ເຈົ້າ​ຈະ​ພົບ​ພຣະອົງ ຖ້າ​ເຈົ້າ​ສະແຫວງ​ຫາ​ພຣະອົງ​ດ້ວຍ​ສຸດ​ໃຈ ແລະ​ດ້ວຍ​ສຸດຈິດ​ສຸດ​ໃຈ​ຂອງ​ເຈົ້າ.</w:t>
      </w:r>
    </w:p>
    <w:p/>
    <w:p>
      <w:r xmlns:w="http://schemas.openxmlformats.org/wordprocessingml/2006/main">
        <w:t xml:space="preserve">ອົບພະຍົບ 33:8 ແລະ​ເຫດການ​ໄດ້​ບັງເກີດ​ຂຶ້ນຄື ເມື່ອ​ໂມເຊ​ອອກ​ໄປ​ທີ່​ຫໍເຕັນ​ນັ້ນ ປະຊາຊົນ​ທັງໝົດ​ກໍ​ລຸກ​ຂຶ້ນ ແລະ​ຢືນ​ຢູ່​ທີ່​ປະຕູ​ຜ້າເຕັນ​ຂອງ​ລາວ ແລະ​ເບິ່ງ​ແຍງ​ໂມເຊ​ຈົນ​ເຂົ້າ​ໄປ​ໃນ​ຫໍເຕັນ.</w:t>
      </w:r>
    </w:p>
    <w:p/>
    <w:p>
      <w:r xmlns:w="http://schemas.openxmlformats.org/wordprocessingml/2006/main">
        <w:t xml:space="preserve">ປະຊາຊົນ​ອິດສະຣາເອນ​ສະແດງ​ຄວາມ​ນັບຖື​ຕໍ່​ໂມເຊ​ໃນ​ຂະນະ​ທີ່​ລາວ​ໄປ​ທີ່​ຫໍເຕັນ.</w:t>
      </w:r>
    </w:p>
    <w:p/>
    <w:p>
      <w:r xmlns:w="http://schemas.openxmlformats.org/wordprocessingml/2006/main">
        <w:t xml:space="preserve">1: ຄວນສະແດງຄວາມເຄົາລົບຕໍ່ຜູ້ທີ່ຢູ່ໃນອຳນາດ.</w:t>
      </w:r>
    </w:p>
    <w:p/>
    <w:p>
      <w:r xmlns:w="http://schemas.openxmlformats.org/wordprocessingml/2006/main">
        <w:t xml:space="preserve">2: ເຮົາ​ຄວນ​ເຕັມ​ໃຈ​ທີ່​ຈະ​ສະແດງ​ກຽດ​ແກ່​ຜູ້​ທີ່​ຮັບໃຊ້​ພະເຈົ້າ.</w:t>
      </w:r>
    </w:p>
    <w:p/>
    <w:p>
      <w:r xmlns:w="http://schemas.openxmlformats.org/wordprocessingml/2006/main">
        <w:t xml:space="preserve">1:1 ເປໂຕ 2:17 - ສະແດງຄວາມນັບຖືທີ່ເຫມາະສົມກັບທຸກຄົນ, ຮັກຄອບຄົວຂອງຜູ້ເຊື່ອຖື, ຢ້ານກົວພຣະເຈົ້າ, ໃຫ້ກຽດແກ່ກະສັດ.</w:t>
      </w:r>
    </w:p>
    <w:p/>
    <w:p>
      <w:r xmlns:w="http://schemas.openxmlformats.org/wordprocessingml/2006/main">
        <w:t xml:space="preserve">2: ໂລມ 13:1 —ໃຫ້​ທຸກ​ຄົນ​ຢູ່​ໃຕ້​ອຳນາດ​ການ​ປົກຄອງ ເພາະ​ບໍ່​ມີ​ອຳນາດ​ໃດ​ນອກ​ຈາກ​ທີ່​ພະເຈົ້າ​ໄດ້​ຕັ້ງ​ຂຶ້ນ.</w:t>
      </w:r>
    </w:p>
    <w:p/>
    <w:p>
      <w:r xmlns:w="http://schemas.openxmlformats.org/wordprocessingml/2006/main">
        <w:t xml:space="preserve">ອົບພະຍົບ 33:9 ເມື່ອ​ໂມເຊ​ເຂົ້າ​ໄປ​ໃນ​ຫໍເຕັນ​ນັ້ນ ເສົາ​ເມກ​ກໍ​ລົງ​ມາ​ຢືນ​ຢູ່​ທີ່​ປະຕູ​ຫໍເຕັນ ແລະ​ພຣະເຈົ້າຢາເວ​ກໍ​ຊົງ​ກ່າວ​ກັບ​ໂມເຊ.</w:t>
      </w:r>
    </w:p>
    <w:p/>
    <w:p>
      <w:r xmlns:w="http://schemas.openxmlformats.org/wordprocessingml/2006/main">
        <w:t xml:space="preserve">ໂມເຊ​ປະສົບ​ກັບ​ເວລາ​ພິເສດ​ກັບ​ພະເຈົ້າ​ເມື່ອ​ລາວ​ເຂົ້າ​ໄປ​ໃນ​ຫໍເຕັນ.</w:t>
      </w:r>
    </w:p>
    <w:p/>
    <w:p>
      <w:r xmlns:w="http://schemas.openxmlformats.org/wordprocessingml/2006/main">
        <w:t xml:space="preserve">1: ການປະກົດຕົວຂອງພຣະເຈົ້າເປັນປະສົບການພິເສດແລະສັກສິດທີ່ຄວນຈະມີຄຸນຄ່າ.</w:t>
      </w:r>
    </w:p>
    <w:p/>
    <w:p>
      <w:r xmlns:w="http://schemas.openxmlformats.org/wordprocessingml/2006/main">
        <w:t xml:space="preserve">2: ເຮົາ​ຕ້ອງ​ພະຍາຍາມ​ມີ​ການ​ສົນທະນາ​ທີ່​ມີ​ຄວາມ​ໝາຍ​ກັບ​ພະເຈົ້າ.</w:t>
      </w:r>
    </w:p>
    <w:p/>
    <w:p>
      <w:r xmlns:w="http://schemas.openxmlformats.org/wordprocessingml/2006/main">
        <w:t xml:space="preserve">1: ໂຢ​ຮັນ 14:23 - ພຣະ​ເຢ​ຊູ​ໄດ້​ຕອບ​ວ່າ, "ຖ້າ​ຫາກ​ວ່າ​ຜູ້​ໃດ​ຮັກ​ຂ້າ​ພະ​ເຈົ້າ, ຜູ້​ນັ້ນ​ຈະ​ເຊື່ອ​ຟັງ​ຄໍາ​ສັ່ງ​ຂອງ​ຂ້າ​ພະ​ເຈົ້າ, ພຣະ​ບິ​ດາ​ຂອງ​ຂ້າ​ພະ​ເຈົ້າ​ຈະ​ຮັກ​ເຂົາ, ແລະ​ພວກ​ເຮົາ​ຈະ​ມາ​ຫາ​ພຣະ​ອົງ​ແລະ​ເຮັດ​ໃຫ້​ເຮືອນ​ຂອງ​ພວກ​ເຮົາ​ກັບ​ຜູ້​ນັ້ນ.</w:t>
      </w:r>
    </w:p>
    <w:p/>
    <w:p>
      <w:r xmlns:w="http://schemas.openxmlformats.org/wordprocessingml/2006/main">
        <w:t xml:space="preserve">2: ເພງ^ສັນລະເສີນ 27:4 ຂ້ານ້ອຍ​ໄດ້​ຂໍ​ສິ່ງ​ໜຶ່ງ​ຈາກ​ອົງພຣະ​ຜູ້​ເປັນເຈົ້າ ຄື​ວ່າ​ຂ້ານ້ອຍ​ຈະ​ສະແຫວງຫາ: ເພື່ອ​ຂ້ານ້ອຍ​ຈະ​ໄດ້​ຢູ່​ໃນ​ວິຫານ​ຂອງ​ພຣະອົງ​ຕະຫລອດ​ຊີວິດ​ຂອງ​ຂ້ານ້ອຍ ເພື່ອ​ຈະ​ຫລຽວ​ເບິ່ງ​ຄວາມງາມ​ຂອງ​ພຣະອົງ ແລະ​ທູນ​ຖາມ​ພຣະອົງ. ຢູ່ໃນພຣະວິຫານຂອງລາວ.</w:t>
      </w:r>
    </w:p>
    <w:p/>
    <w:p>
      <w:r xmlns:w="http://schemas.openxmlformats.org/wordprocessingml/2006/main">
        <w:t xml:space="preserve">ອົບພະຍົບ 33:10 ແລະ​ປະຊາຊົນ​ທັງໝົດ​ໄດ້​ເຫັນ​ເສົາ​ເມກ​ຢືນ​ຢູ່​ທີ່​ປະຕູ​ຫໍເຕັນ, ແລະ​ປະຊາຊົນ​ທັງໝົດ​ກໍ​ລຸກ​ຂຶ້ນ​ຂາບໄຫວ້​ທຸກຄົນ​ທີ່​ປະຕູ​ຜ້າເຕັນ​ຂອງ​ຕົນ.</w:t>
      </w:r>
    </w:p>
    <w:p/>
    <w:p>
      <w:r xmlns:w="http://schemas.openxmlformats.org/wordprocessingml/2006/main">
        <w:t xml:space="preserve">ປະຊາຊົນ ອິດສະຣາເອນ ເຫັນ ເສົາ ເມກ ຢືນ ຢູ່ ທີ່ ປະຕູ ຫໍເຕັນ ແລະ ລຸກ ຂຶ້ນ ເພື່ອ ຂາບໄຫວ້, ແຕ່ລະຄົນ ຢູ່ ໃນ ຜ້າເຕັນ ຂອງຕົນ.</w:t>
      </w:r>
    </w:p>
    <w:p/>
    <w:p>
      <w:r xmlns:w="http://schemas.openxmlformats.org/wordprocessingml/2006/main">
        <w:t xml:space="preserve">1. ພະລັງຂອງການມີຂອງພຣະເຈົ້າໃນຊີວິດຂອງພວກເຮົາ</w:t>
      </w:r>
    </w:p>
    <w:p/>
    <w:p>
      <w:r xmlns:w="http://schemas.openxmlformats.org/wordprocessingml/2006/main">
        <w:t xml:space="preserve">2. ໄຫວ້ ພຣະ ຜູ້ ເປັນ ເຈົ້າ ດ້ວຍ ຄວາມ ກະ ຕັນ ຍູ ແລະ ຄວາມ ສຸກ</w:t>
      </w:r>
    </w:p>
    <w:p/>
    <w:p>
      <w:r xmlns:w="http://schemas.openxmlformats.org/wordprocessingml/2006/main">
        <w:t xml:space="preserve">1. ຄຳເພງ 95:2 - ຂໍ​ໃຫ້​ພວກ​ເຮົາ​ມາ​ຕໍ່ໜ້າ​ພຣະອົງ​ດ້ວຍ​ການ​ໂມທະນາ​ຂອບ​ພຣະຄຸນ ແລະ​ຮ້ອງເພງ​ສັນລະເສີນ​ພຣະອົງ​ດ້ວຍ​ຄຳເພງ​ສັນລະເສີນ.</w:t>
      </w:r>
    </w:p>
    <w:p/>
    <w:p>
      <w:r xmlns:w="http://schemas.openxmlformats.org/wordprocessingml/2006/main">
        <w:t xml:space="preserve">2 ໂຢຮັນ 4:24 - ພຣະເຈົ້າ​ເປັນ​ພຣະວິນຍານ, ແລະ​ຜູ້​ນະມັດສະການ​ພຣະອົງ​ຕ້ອງ​ນະມັດສະການ​ພຣະອົງ​ດ້ວຍ​ວິນຍານ​ແລະ​ຄວາມຈິງ.</w:t>
      </w:r>
    </w:p>
    <w:p/>
    <w:p>
      <w:r xmlns:w="http://schemas.openxmlformats.org/wordprocessingml/2006/main">
        <w:t xml:space="preserve">ອົບພະຍົບ 33:11 ພຣະເຈົ້າຢາເວ​ໄດ້​ກ່າວ​ກັບ​ໂມເຊ​ຕໍ່ໜ້າ​ກັນ ດັ່ງ​ທີ່​ຄົນ​ເວົ້າ​ກັບ​ເພື່ອນ​ຂອງຕົນ. ແລະ​ເພິ່ນ​ໄດ້​ຫັນ​ເຂົ້າ​ໄປ​ໃນ​ຄ້າຍ​ອີກ, ແຕ່​ໂຢຊວຍ​ຜູ້​ຮັບໃຊ້​ຂອງ​ເພິ່ນ, ລູກ​ຊາຍ​ຂອງ​ນູນ, ໜຸ່ມ, ບໍ່​ໄດ້​ອອກ​ຈາກ​ຫໍເຕັນ.</w:t>
      </w:r>
    </w:p>
    <w:p/>
    <w:p>
      <w:r xmlns:w="http://schemas.openxmlformats.org/wordprocessingml/2006/main">
        <w:t xml:space="preserve">ໂມເຊ​ໄດ້​ປະສົບ​ກັບ​ພຣະ​ຜູ້​ເປັນ​ເຈົ້າ​ໄດ້​ກ່າວ​ກັບ​ລາວ​ຕໍ່​ໜ້າ, ດັ່ງ​ທີ່​ຜູ້​ຊາຍ​ຈະ​ເວົ້າ​ກັບ​ໝູ່​ຂອງ​ລາວ.</w:t>
      </w:r>
    </w:p>
    <w:p/>
    <w:p>
      <w:r xmlns:w="http://schemas.openxmlformats.org/wordprocessingml/2006/main">
        <w:t xml:space="preserve">1. ພະລັງແຫ່ງມິດຕະພາບກັບພຣະເຈົ້າ</w:t>
      </w:r>
    </w:p>
    <w:p/>
    <w:p>
      <w:r xmlns:w="http://schemas.openxmlformats.org/wordprocessingml/2006/main">
        <w:t xml:space="preserve">2. ເອກະລັກຂອງຄວາມສໍາພັນຂອງໂມເຊກັບພະເຈົ້າ</w:t>
      </w:r>
    </w:p>
    <w:p/>
    <w:p>
      <w:r xmlns:w="http://schemas.openxmlformats.org/wordprocessingml/2006/main">
        <w:t xml:space="preserve">1. ສຸພາສິດ 18:24 ຄົນ​ທີ່​ມີ​ໝູ່​ນັ້ນ​ຕ້ອງ​ສະແດງ​ຄວາມ​ເປັນ​ມິດ ແລະ​ມີ​ໝູ່​ທີ່​ໃກ້ຊິດ​ກວ່າ​ອ້າຍ​ນ້ອງ.</w:t>
      </w:r>
    </w:p>
    <w:p/>
    <w:p>
      <w:r xmlns:w="http://schemas.openxmlformats.org/wordprocessingml/2006/main">
        <w:t xml:space="preserve">2 ໂຢບ 29:4 ດັ່ງ​ທີ່​ຂ້ອຍ​ຢູ່​ໃນ​ຕອນ​ທີ່​ຂ້ອຍ​ເປັນ​ໄວ​ໜຸ່ມ ເມື່ອ​ຄວາມ​ລັບ​ຂອງ​ພະເຈົ້າ​ຢູ່​ເທິງ​ຫໍເຕັນ​ຂອງ​ຂ້ອຍ.</w:t>
      </w:r>
    </w:p>
    <w:p/>
    <w:p>
      <w:r xmlns:w="http://schemas.openxmlformats.org/wordprocessingml/2006/main">
        <w:t xml:space="preserve">ອົບພະຍົບ 33:12 ໂມເຊ​ຈຶ່ງ​ເວົ້າ​ກັບ​ພຣະເຈົ້າຢາເວ​ວ່າ, “ເບິ່ງແມ, ເຈົ້າ​ເວົ້າ​ກັບ​ຂ້ອຍ​ວ່າ, ຈົ່ງ​ນຳ​ຄົນ​ເຫຼົ່ານີ້​ຂຶ້ນ​ມາ ແລະ​ເຈົ້າ​ບໍ່ໄດ້​ບອກ​ໃຫ້​ຂ້ອຍ​ຮູ້​ວ່າ​ເຈົ້າ​ຈະ​ໃຊ້​ໃຜ​ໄປ​ກັບ​ຂ້ອຍ. ແຕ່​ເຈົ້າ​ໄດ້​ເວົ້າ​ວ່າ, ເຮົາ​ຮູ້​ຈັກ​ເຈົ້າ​ດ້ວຍ​ຊື່, ແລະ ເຈົ້າ​ກໍ​ໄດ້​ພົບ​ພຣະ​ຄຸນ​ໃນ​ສາຍ​ຕາ​ຂອງ​ເຮົາ.</w:t>
      </w:r>
    </w:p>
    <w:p/>
    <w:p>
      <w:r xmlns:w="http://schemas.openxmlformats.org/wordprocessingml/2006/main">
        <w:t xml:space="preserve">ໂມເຊກໍາລັງຕັ້ງຄໍາຖາມກ່ຽວກັບການຕັດສິນໃຈຂອງພະເຈົ້າທີ່ຈະໃຫ້ພະອົງນໍາພາຊາວອິດສະລາແອນ ເນື່ອງຈາກລາວບໍ່ແນ່ໃຈວ່າໃຜຈະໄປກັບລາວໃນການເດີນທາງ.</w:t>
      </w:r>
    </w:p>
    <w:p/>
    <w:p>
      <w:r xmlns:w="http://schemas.openxmlformats.org/wordprocessingml/2006/main">
        <w:t xml:space="preserve">1. ການວາງໃຈໃນແຜນຂອງພຣະເຈົ້າເຖິງວ່າຈະມີຄວາມບໍ່ແນ່ນອນ</w:t>
      </w:r>
    </w:p>
    <w:p/>
    <w:p>
      <w:r xmlns:w="http://schemas.openxmlformats.org/wordprocessingml/2006/main">
        <w:t xml:space="preserve">2. ຊອກຫາພຣະຄຸນໃນການປະເຊີນຫນ້າກັບຄວາມຫຍຸ້ງຍາກ</w:t>
      </w:r>
    </w:p>
    <w:p/>
    <w:p>
      <w:r xmlns:w="http://schemas.openxmlformats.org/wordprocessingml/2006/main">
        <w:t xml:space="preserve">1. Romans 8:28 - ແລະພວກເຮົາຮູ້ວ່າໃນທຸກສິ່ງທີ່ພຣະເຈົ້າເຮັດວຽກເພື່ອຄວາມດີຂອງຜູ້ທີ່ຮັກພຣະອົງ, ຜູ້ທີ່ໄດ້ຮັບການເອີ້ນຕາມຈຸດປະສົງຂອງພຣະອົງ.</w:t>
      </w:r>
    </w:p>
    <w:p/>
    <w:p>
      <w:r xmlns:w="http://schemas.openxmlformats.org/wordprocessingml/2006/main">
        <w:t xml:space="preserve">2. ເຮັບເຣີ 11:1 - ບັດ​ນີ້​ຄວາມ​ເຊື່ອ​ຄື​ຄວາມ​ໝັ້ນ​ໃຈ​ໃນ​ສິ່ງ​ທີ່​ເຮົາ​ຫວັງ​ແລະ​ໝັ້ນ​ໃຈ​ໃນ​ສິ່ງ​ທີ່​ເຮົາ​ບໍ່​ເຫັນ.</w:t>
      </w:r>
    </w:p>
    <w:p/>
    <w:p>
      <w:r xmlns:w="http://schemas.openxmlformats.org/wordprocessingml/2006/main">
        <w:t xml:space="preserve">ອົບພະຍົບ 33:13 ສະນັ້ນ, ຂ້າພະເຈົ້າ​ຈຶ່ງ​ພາວັນນາ​ອະທິຖານ​ເຈົ້າ​ວ່າ ຖ້າ​ເຮົາ​ໄດ້​ພົບ​ພຣະຄຸນ​ໃນ​ສາຍ​ພຣະ​ເນດ​ຂອງ​ເຈົ້າ, ຈົ່ງ​ສະແດງ​ໃຫ້​ເຮົາ​ເຫັນ​ທາງ​ຂອງ​ພຣະອົງ ເພື່ອ​ໃຫ້​ເຮົາ​ໄດ້​ຮູ້ຈັກ​ພຣະອົງ ເພື່ອ​ວ່າ​ເຮົາ​ຈະ​ໄດ້​ພົບ​ພຣະຄຸນ​ໃນ​ສາຍພຣະເນດ​ຂອງ​ພຣະອົງ ແລະ​ຈົ່ງ​ຖື​ວ່າ​ຊາດ​ນີ້​ເປັນ​ປະຊາຊົນ​ຂອງ​ພຣະອົງ.</w:t>
      </w:r>
    </w:p>
    <w:p/>
    <w:p>
      <w:r xmlns:w="http://schemas.openxmlformats.org/wordprocessingml/2006/main">
        <w:t xml:space="preserve">ໂມເຊ​ຂໍ​ຈາກ​ພະເຈົ້າ​ວ່າ​ພະອົງ​ສະແດງ​ທາງ​ຂອງ​ພະອົງ​ເພື່ອ​ຈະ​ຮູ້ຈັກ​ພະອົງ​ແລະ​ນຳ​ຊາດ​ອິດສະລາແອນ.</w:t>
      </w:r>
    </w:p>
    <w:p/>
    <w:p>
      <w:r xmlns:w="http://schemas.openxmlformats.org/wordprocessingml/2006/main">
        <w:t xml:space="preserve">1. ພະລັງຂອງການອະທິຖານ: ຊອກຫາການຊີ້ນໍາຂອງພຣະເຈົ້າ</w:t>
      </w:r>
    </w:p>
    <w:p/>
    <w:p>
      <w:r xmlns:w="http://schemas.openxmlformats.org/wordprocessingml/2006/main">
        <w:t xml:space="preserve">2. ຄວາມສຳຄັນຂອງການຮູ້ຈັກພະເຈົ້າ</w:t>
      </w:r>
    </w:p>
    <w:p/>
    <w:p>
      <w:r xmlns:w="http://schemas.openxmlformats.org/wordprocessingml/2006/main">
        <w:t xml:space="preserve">1. ເອຊາຢາ 55:8-9 ສໍາລັບຄວາມຄິດຂອງຂ້ອຍບໍ່ແມ່ນຄວາມຄິດຂອງເຈົ້າ, ທັງບໍ່ແມ່ນວິທີການຂອງເຈົ້າ, ພຣະຜູ້ເປັນເຈົ້າກ່າວ. ເພາະ​ສະ​ຫວັນ​ສູງ​ກວ່າ​ແຜ່ນ​ດິນ​ໂລກ, ວິ​ທີ​ຂອງ​ຂ້າ​ພະ​ເຈົ້າ​ສູງ​ກ​່​ວາ​ທາງ​ຂອງ​ທ່ານ, ແລະ​ຄວາມ​ຄິດ​ຂອງ​ຂ້າ​ພະ​ເຈົ້າ​ກ​່​ວາ​ຄວາມ​ຄິດ​ຂອງ​ທ່ານ.</w:t>
      </w:r>
    </w:p>
    <w:p/>
    <w:p>
      <w:r xmlns:w="http://schemas.openxmlformats.org/wordprocessingml/2006/main">
        <w:t xml:space="preserve">2 ໂຢຮັນ 17:3 ແລະ​ນີ້​ແມ່ນ​ຊີວິດ​ນິລັນດອນ ເພື່ອ​ວ່າ​ພວກເຂົາ​ຈະ​ໄດ້​ຮູ້ຈັກ​ພຣະອົງ​ອົງ​ເປັນ​ພຣະເຈົ້າ​ອົງ​ທ່ຽງ​ແທ້​ອົງ​ດຽວ ແລະ​ພຣະເຢຊູ​ຄຣິດເຈົ້າ, ຜູ້​ທີ່​ພຣະອົງ​ໄດ້​ໃຊ້​ມາ.</w:t>
      </w:r>
    </w:p>
    <w:p/>
    <w:p>
      <w:r xmlns:w="http://schemas.openxmlformats.org/wordprocessingml/2006/main">
        <w:t xml:space="preserve">ອົບພະຍົບ 33:14 ແລະ​ພຣະອົງ​ຕອບ​ວ່າ, “ການ​ທີ່​ເຮົາ​ຈະ​ໄປ​ກັບ​ເຈົ້າ ແລະ​ເຮົາ​ຈະ​ໃຫ້​ເຈົ້າ​ໄດ້​ພັກຜ່ອນ.</w:t>
      </w:r>
    </w:p>
    <w:p/>
    <w:p>
      <w:r xmlns:w="http://schemas.openxmlformats.org/wordprocessingml/2006/main">
        <w:t xml:space="preserve">ພຣະ​ເຈົ້າ​ສັນ​ຍາ​ວ່າ​ຈະ​ຢູ່​ກັບ​ພວກ​ເຮົາ​ແລະ​ໃຫ້​ພວກ​ເຮົາ​ທີ່​ເຫຼືອ​ແລະ​ສັນ​ຕິ​ພາບ​ທີ່​ພວກ​ເຮົາ​ຕ້ອງ​ການ.</w:t>
      </w:r>
    </w:p>
    <w:p/>
    <w:p>
      <w:r xmlns:w="http://schemas.openxmlformats.org/wordprocessingml/2006/main">
        <w:t xml:space="preserve">1. “ການ​ມີ​ຂອງ​ພະເຈົ້າ​ນຳ​ຄວາມ​ພັກ​ຜ່ອນ”</w:t>
      </w:r>
    </w:p>
    <w:p/>
    <w:p>
      <w:r xmlns:w="http://schemas.openxmlformats.org/wordprocessingml/2006/main">
        <w:t xml:space="preserve">2. "ຄວາມສະບາຍຂອງການຮູ້ຈັກພຣະເຈົ້າຢູ່ກັບເຈົ້າ"</w:t>
      </w:r>
    </w:p>
    <w:p/>
    <w:p>
      <w:r xmlns:w="http://schemas.openxmlformats.org/wordprocessingml/2006/main">
        <w:t xml:space="preserve">1. ເອຊາຢາ 41:10 - ຢ່າຢ້ານ, ເພາະວ່າຂ້ອຍຢູ່ກັບເຈົ້າ; ຢ່າຕົກໃຈ ເພາະເຮົາຄືພຣະເຈົ້າຂອງເຈົ້າ; ເຮົາ​ຈະ​ເສີມ​ກຳລັງ​ເຈົ້າ, ເຮົາ​ຈະ​ຊ່ວຍ​ເຈົ້າ, ເຮົາ​ຈະ​ຍົກ​ເຈົ້າ​ດ້ວຍ​ມື​ຂວາ​ທີ່​ຊອບ​ທຳ​ຂອງ​ເຮົາ.</w:t>
      </w:r>
    </w:p>
    <w:p/>
    <w:p>
      <w:r xmlns:w="http://schemas.openxmlformats.org/wordprocessingml/2006/main">
        <w:t xml:space="preserve">2. ມັດທາຍ 11:28 - ທຸກຄົນ​ທີ່​ອອກ​ແຮງ​ແລະ​ແບກ​ພາລະ​ໜັກ​ມາ​ຫາ​ເຮົາ ແລະ​ເຮົາ​ຈະ​ໃຫ້​ເຈົ້າ​ໄດ້​ພັກຜ່ອນ.</w:t>
      </w:r>
    </w:p>
    <w:p/>
    <w:p>
      <w:r xmlns:w="http://schemas.openxmlformats.org/wordprocessingml/2006/main">
        <w:t xml:space="preserve">ອົບພະຍົບ 33:15 ລາວ​ເວົ້າ​ກັບ​ລາວ​ວ່າ, “ຖ້າ​ເຈົ້າ​ບໍ່​ໄປ​ນຳ​ເຮົາ ຢ່າ​ພາ​ພວກເຮົາ​ຂຶ້ນ​ໄປ.</w:t>
      </w:r>
    </w:p>
    <w:p/>
    <w:p>
      <w:r xmlns:w="http://schemas.openxmlformats.org/wordprocessingml/2006/main">
        <w:t xml:space="preserve">ໂມເຊ​ຂໍ​ໃຫ້​ພະເຈົ້າ​ໄປ​ກັບ​ຊາວ​ອິດສະລາແອນ​ໃນ​ການ​ເດີນ​ທາງ​ອອກ​ຈາກ​ປະເທດ​ເອຢິບ.</w:t>
      </w:r>
    </w:p>
    <w:p/>
    <w:p>
      <w:r xmlns:w="http://schemas.openxmlformats.org/wordprocessingml/2006/main">
        <w:t xml:space="preserve">1. ການມີຂອງພຣະເຈົ້າ: ວິທີການຮັບຮູ້ແລະສະແຫວງຫາມັນໃນຊີວິດຂອງພວກເຮົາ</w:t>
      </w:r>
    </w:p>
    <w:p/>
    <w:p>
      <w:r xmlns:w="http://schemas.openxmlformats.org/wordprocessingml/2006/main">
        <w:t xml:space="preserve">2. ເປັນ​ຫຍັງ​ຈຶ່ງ​ສຳຄັນ​ທີ່​ເຮົາ​ເດີນ​ໄປ​ກັບ​ພະເຈົ້າ</w:t>
      </w:r>
    </w:p>
    <w:p/>
    <w:p>
      <w:r xmlns:w="http://schemas.openxmlformats.org/wordprocessingml/2006/main">
        <w:t xml:space="preserve">1. ເອຊາຢາ 41: 10 - "ຢ່າຢ້ານ, ເພາະວ່າຂ້ອຍຢູ່ກັບເຈົ້າ; ຢ່າຕົກໃຈ, ເພາະວ່າຂ້ອຍເປັນພຣະເຈົ້າຂອງເຈົ້າ, ຂ້ອຍຈະເສີມສ້າງເຈົ້າ, ຂ້ອຍຈະຊ່ວຍເຈົ້າ, ຂ້ອຍຈະຊ່ວຍເຈົ້າດ້ວຍມືຂວາຂອງຂ້ອຍ."</w:t>
      </w:r>
    </w:p>
    <w:p/>
    <w:p>
      <w:r xmlns:w="http://schemas.openxmlformats.org/wordprocessingml/2006/main">
        <w:t xml:space="preserve">2. Psalm 139:7-8 - "ຂ້ອຍ​ຈະ​ໄປ​ໃສ​ຈາກ​ພຣະ​ວິນ​ຍານ​ຂອງ​ທ່ານ? ຫຼື​ບ່ອນ​ທີ່​ຂ້າ​ພະ​ເຈົ້າ​ຈະ​ຫນີ​ຈາກ​ທີ່​ປະ​ທັບ​ຂອງ​ທ່ານ? ຖ້າ​ຂ້າ​ພະ​ເຈົ້າ​ຂຶ້ນ​ໄປ​ສະ​ຫວັນ, ທ່ານ​ຢູ່​ທີ່​ນັ້ນ! ຖ້າ​ຫາກ​ວ່າ​ຂ້າ​ພະ​ເຈົ້າ​ເຮັດ​ໃຫ້​ນອນ​ຂອງ​ຂ້າ​ພະ​ເຈົ້າ​ໃນ Sheol, ທ່ານ​ຢູ່​ທີ່​ນັ້ນ!"</w:t>
      </w:r>
    </w:p>
    <w:p/>
    <w:p>
      <w:r xmlns:w="http://schemas.openxmlformats.org/wordprocessingml/2006/main">
        <w:t xml:space="preserve">ອົບພະຍົບ 33:16 ເພາະ​ໃນ​ທີ່​ນີ້ ມັນ​ຈະ​ເປັນ​ທີ່​ຮູ້​ຈັກ​ຢູ່​ໃສ​ວ່າ ເຮົາ​ແລະ​ປະຊາຊົນ​ຂອງ​ເຈົ້າ​ໄດ້​ພົບ​ຄວາມ​ກະລຸນາ​ຕໍ່​ສາຍ​ຕາ​ຂອງ​ເຈົ້າ? ມັນບໍ່ຢູ່ໃນທີ່ເຈົ້າໄປກັບພວກເຮົາບໍ? ສະນັ້ນ ເຮົາ​ຈະ​ຖືກ​ແຍກ​ອອກ​ຈາກ​ຄົນ​ທັງ​ປວງ​ທີ່​ຢູ່​ເທິງ​ແຜ່ນດິນ​ໂລກ.</w:t>
      </w:r>
    </w:p>
    <w:p/>
    <w:p>
      <w:r xmlns:w="http://schemas.openxmlformats.org/wordprocessingml/2006/main">
        <w:t xml:space="preserve">ພຣະ​ຜູ້​ເປັນ​ເຈົ້າ​ໄດ້​ສັນ​ຍາ​ວ່າ​ຈະ​ຢູ່​ກັບ​ອິດ​ສະ​ຣາ​ເອນ, ດັ່ງ​ນັ້ນ​ເຂົາ​ເຈົ້າ​ຈະ​ໄດ້​ຮັບ​ການ​ແຕກ​ຕ່າງ​ຈາກ​ຄົນ​ອື່ນໆ​ທັງ​ຫມົດ​ໃນ​ໂລກ.</w:t>
      </w:r>
    </w:p>
    <w:p/>
    <w:p>
      <w:r xmlns:w="http://schemas.openxmlformats.org/wordprocessingml/2006/main">
        <w:t xml:space="preserve">1. ການປະກົດຕົວຂອງພຣະຜູ້ເປັນເຈົ້າ: ຊອກຫາພຣະຄຸນໃນສາຍຕາຂອງພຣະອົງ</w:t>
      </w:r>
    </w:p>
    <w:p/>
    <w:p>
      <w:r xmlns:w="http://schemas.openxmlformats.org/wordprocessingml/2006/main">
        <w:t xml:space="preserve">2. ຄວາມບໍລິສຸດຂອງພຣະເຈົ້າ: ການແຍກປະຊາຊົນຂອງພຣະອົງອອກຈາກໂລກ</w:t>
      </w:r>
    </w:p>
    <w:p/>
    <w:p>
      <w:r xmlns:w="http://schemas.openxmlformats.org/wordprocessingml/2006/main">
        <w:t xml:space="preserve">1. ເອຊາຢາ 43:1-3 - “ແຕ່​ບັດນີ້ ພຣະເຈົ້າຢາເວ​ຜູ້​ສ້າງ​ເຈົ້າ, ໂອຢາໂຄບ ແລະ​ຜູ້​ທີ່​ສ້າງ​ເຈົ້າ, ໂອ້ ອິດສະຣາເອນ​ເອີຍ, ຢ່າ​ຢ້ານ​ເລີຍ ເພາະ​ເຮົາ​ໄດ້​ໄຖ່​ເຈົ້າ​ແລ້ວ ເຮົາ​ໄດ້​ເອີ້ນ​ເຈົ້າ​ດ້ວຍ​ນາມ​ຊື່​ເຈົ້າ. ເປັນ​ຂອງ​ເຮົາ ເມື່ອ​ເຈົ້າ​ຍ່າງ​ຜ່ານ​ນໍ້າ​ໄປ ເຮົາ​ຈະ​ຢູ່​ກັບ​ເຈົ້າ ແລະ​ຜ່ານ​ແມ່ນໍ້າ​ຕ່າງໆ​ນັ້ນ​ມັນ​ຈະ​ບໍ່​ຖ້ວມ​ເຈົ້າ ເມື່ອ​ເຈົ້າ​ຍ່າງ​ຜ່ານ​ໄຟ ເຈົ້າ​ຈະ​ບໍ່​ຖືກ​ໄຟ​ໄໝ້ ແລະ​ໄຟ​ກໍ​ຈະ​ບໍ່​ລຸກ​ໄໝ້​ເຈົ້າ.”</w:t>
      </w:r>
    </w:p>
    <w:p/>
    <w:p>
      <w:r xmlns:w="http://schemas.openxmlformats.org/wordprocessingml/2006/main">
        <w:t xml:space="preserve">2 ໂຢຮັນ 17:14-18 “ເຮົາ​ໄດ້​ໃຫ້​ຖ້ອຍຄຳ​ຂອງ​ພຣະອົງ​ແກ່​ພວກເຂົາ ແລະ​ໂລກ​ໄດ້​ກຽດ​ຊັງ​ພວກເຂົາ ເພາະ​ພວກເຂົາ​ບໍ່​ເປັນ​ຂອງ​ໂລກ, ເຖິງ​ແມ່ນ​ວ່າ​ເຮົາ​ບໍ່​ເປັນ​ຂອງ​ໂລກ, ເຮົາ​ບໍ່​ໄດ້​ອະທິຖານ​ວ່າ​ພຣະອົງ​ຈະ​ເອົາ​ພວກເຂົາ​ອອກ​ໄປ. ຂອງ​ໂລກ, ແຕ່​ໃຫ້​ເຈົ້າ​ຮັກສາ​ພວກ​ເຂົາ​ໃຫ້​ພົ້ນ​ຈາກ​ຄວາມ​ຊົ່ວ​ຮ້າຍ, ພວກ​ເຂົາ​ບໍ່​ໄດ້​ເປັນ​ຂອງ​ໂລກ, ເຖິງ​ແມ່ນ​ວ່າ​ເຮົາ​ບໍ່​ເປັນ​ຂອງ​ໂລກ, ຈົ່ງ​ເຮັດ​ໃຫ້​ເຂົາ​ເຈົ້າ​ບໍລິສຸດ​ດ້ວຍ​ຄວາມ​ຈິງ​ຂອງ​ພຣະ​ອົງ: ພຣະ​ຄຳ​ຂອງ​ພຣະ​ອົງ​ເປັນ​ຄວາມ​ຈິງ.”</w:t>
      </w:r>
    </w:p>
    <w:p/>
    <w:p>
      <w:r xmlns:w="http://schemas.openxmlformats.org/wordprocessingml/2006/main">
        <w:t xml:space="preserve">ອົບພະຍົບ 33:17 ພຣະເຈົ້າຢາເວ​ໄດ້​ກ່າວ​ກັບ​ໂມເຊ​ວ່າ, “ເຮົາ​ຈະ​ເຮັດ​ສິ່ງ​ນີ້​ຕາມ​ທີ່​ເຈົ້າ​ໄດ້​ກ່າວ​ໄວ້ ເພາະ​ເຈົ້າ​ໄດ້​ພົບ​ພຣະຄຸນ​ໃນ​ສາຍຕາ​ຂອງ​ເຮົາ ແລະ​ເຮົາ​ຮູ້ຈັກ​ເຈົ້າ​ດ້ວຍ​ນາມ​ຊື່.</w:t>
      </w:r>
    </w:p>
    <w:p/>
    <w:p>
      <w:r xmlns:w="http://schemas.openxmlformats.org/wordprocessingml/2006/main">
        <w:t xml:space="preserve">ພະເຈົ້າ​ສັນຍາ​ວ່າ​ຈະ​ເຮັດ​ຕາມ​ທີ່​ໂມເຊ​ຂໍ​ຈາກ​ພະອົງ ເພາະ​ພະອົງ​ເຫັນ​ຄວາມ​ເຊື່ອ​ແລະ​ຄວາມ​ຮັກ​ຂອງ​ໂມເຊ.</w:t>
      </w:r>
    </w:p>
    <w:p/>
    <w:p>
      <w:r xmlns:w="http://schemas.openxmlformats.org/wordprocessingml/2006/main">
        <w:t xml:space="preserve">1. ພະລັງແຫ່ງຄວາມຖ່ອມຕົວ ແລະ ສັດທາໃນພຣະຜູ້ເປັນເຈົ້າ</w:t>
      </w:r>
    </w:p>
    <w:p/>
    <w:p>
      <w:r xmlns:w="http://schemas.openxmlformats.org/wordprocessingml/2006/main">
        <w:t xml:space="preserve">2. ພຣະເຈົ້າຈະໃຫ້ກຽດແກ່ຜູ້ທີ່ໃຫ້ກຽດພຣະອົງສະເໝີ</w:t>
      </w:r>
    </w:p>
    <w:p/>
    <w:p>
      <w:r xmlns:w="http://schemas.openxmlformats.org/wordprocessingml/2006/main">
        <w:t xml:space="preserve">1. ຢາໂກໂບ 4:10 - "ຖ່ອມຕົວລົງຕໍ່ຫນ້າພຣະຜູ້ເປັນເຈົ້າ, ແລະພຣະອົງຈະຍົກທ່ານຂຶ້ນ."</w:t>
      </w:r>
    </w:p>
    <w:p/>
    <w:p>
      <w:r xmlns:w="http://schemas.openxmlformats.org/wordprocessingml/2006/main">
        <w:t xml:space="preserve">2. ສຸພາສິດ 3:5-6 - "ຈົ່ງວາງໃຈໃນພຣະຜູ້ເປັນເຈົ້າດ້ວຍສຸດຫົວໃຈຂອງເຈົ້າແລະບໍ່ອີງໃສ່ຄວາມເຂົ້າໃຈຂອງເຈົ້າເອງ; ໃນທຸກທາງຂອງເຈົ້າຈະຍອມຢູ່ໃຕ້ພຣະອົງ, ແລະພຣະອົງຈະເຮັດໃຫ້ເສັ້ນທາງຂອງເຈົ້າຊື່."</w:t>
      </w:r>
    </w:p>
    <w:p/>
    <w:p>
      <w:r xmlns:w="http://schemas.openxmlformats.org/wordprocessingml/2006/main">
        <w:t xml:space="preserve">ອົບພະຍົບ 33:18 ແລະ​ພຣະອົງ​ໄດ້​ກ່າວ​ວ່າ, “ຂໍ​ໂຜດ​ໃຫ້​ເຫັນ​ສະຫງ່າຣາສີ​ຂອງ​ພຣະອົງ.</w:t>
      </w:r>
    </w:p>
    <w:p/>
    <w:p>
      <w:r xmlns:w="http://schemas.openxmlformats.org/wordprocessingml/2006/main">
        <w:t xml:space="preserve">ໂມເຊ​ໄດ້​ຂໍ​ໃຫ້​ພະເຈົ້າ​ສະແດງ​ຄວາມ​ສະຫງ່າ​ລາສີ​ຂອງ​ພະອົງ.</w:t>
      </w:r>
    </w:p>
    <w:p/>
    <w:p>
      <w:r xmlns:w="http://schemas.openxmlformats.org/wordprocessingml/2006/main">
        <w:t xml:space="preserve">1. ພະລັງຂອງການຖາມ: ພະເຈົ້າຈະຕອບແນວໃດເມື່ອເຮົາສະແຫວງຫາລັດສະຫມີພາບຂອງພຣະອົງ</w:t>
      </w:r>
    </w:p>
    <w:p/>
    <w:p>
      <w:r xmlns:w="http://schemas.openxmlformats.org/wordprocessingml/2006/main">
        <w:t xml:space="preserve">2. ການເປີດເຜີຍລັດສະໝີຂອງພະເຈົ້າ: ສິ່ງທີ່ເຮົາຮຽນຮູ້ເມື່ອເຮົາພະຍາຍາມເຂົ້າໃຈພະເຈົ້າ</w:t>
      </w:r>
    </w:p>
    <w:p/>
    <w:p>
      <w:r xmlns:w="http://schemas.openxmlformats.org/wordprocessingml/2006/main">
        <w:t xml:space="preserve">1. ເອຊາຢາ 66:1-2 - ພຣະຜູ້ເປັນເຈົ້າກ່າວດັ່ງນີ້, ສະຫວັນເປັນບັນລັງຂອງຂ້ອຍ, ແລະແຜ່ນດິນໂລກເປັນບ່ອນຮອງຕີນຂອງຂ້ອຍ: ເຮືອນທີ່ເຈົ້າສ້າງຂ້ອຍຢູ່ໃສ? ແລະບ່ອນພັກຜ່ອນຂອງຂ້ອຍຢູ່ໃສ? ເພາະ​ສິ່ງ​ທັງ​ປວງ​ທີ່​ເຮົາ​ໄດ້​ເຮັດ​ດ້ວຍ​ມື​ຂອງ​ເຮົາ, ແລະ​ສິ່ງ​ທັງ​ປວງ​ນັ້ນ​ໄດ້​ເປັນ, ພຣະ​ຜູ້​ເປັນ​ເຈົ້າ​ກ່າວ: ແຕ່​ຂ້າ​ພະ​ເຈົ້າ​ຈະ​ເບິ່ງ​ຫາ​ຜູ້​ຊາຍ​ຜູ້​ນີ້, ແມ່ນ​ແຕ່​ຜູ້​ທີ່​ທຸກ​ຍາກ ແລະ ມີ​ຈິດ​ໃຈ​ສຳ​ນຶກ​ຜິດ, ແລະ ສັ່ນ​ສະ​ເທືອນ​ໃນ​ຄຳ​ຂອງ​ເຮົາ.</w:t>
      </w:r>
    </w:p>
    <w:p/>
    <w:p>
      <w:r xmlns:w="http://schemas.openxmlformats.org/wordprocessingml/2006/main">
        <w:t xml:space="preserve">2. ຢາໂກໂບ 4:8 - ຈົ່ງຫຍັບເຂົ້າໃກ້ພຣະເຈົ້າ, ແລະພຣະອົງຈະຫຍັບເຂົ້າໃກ້ເຈົ້າ. ລ້າງມືຂອງເຈົ້າ, ເຈົ້າຄົນບາບ; ແລະ​ເຮັດ​ໃຫ້​ໃຈ​ຂອງ​ເຈົ້າ​ບໍ​ລິ​ສຸດ, ພວກ​ເຈົ້າ​ມີ​ຄວາມ​ຄິດ​ສອງ​ຢ່າງ.</w:t>
      </w:r>
    </w:p>
    <w:p/>
    <w:p>
      <w:r xmlns:w="http://schemas.openxmlformats.org/wordprocessingml/2006/main">
        <w:t xml:space="preserve">ອົບພະຍົບ 33:19 ແລະ​ພຣະອົງ​ໄດ້​ກ່າວ​ວ່າ, “ເຮົາ​ຈະ​ເຮັດ​ໃຫ້​ຄວາມ​ດີ​ທັງໝົດ​ຂອງ​ເຮົາ​ຜ່ານ​ໄປ​ຕໍ່ໜ້າ​ເຈົ້າ, ແລະ​ເຮົາ​ຈະ​ປະກາດ​ພຣະນາມ​ຂອງ​ພຣະເຈົ້າຢາເວ​ຕໍ່ໜ້າ​ເຈົ້າ. ແລະ​ຈະ​ເມດຕາ​ຜູ້​ທີ່​ເຮົາ​ຈະ​ເມດຕາ, ແລະ​ຈະ​ສະແດງ​ຄວາມ​ເມດຕາ​ຕໍ່​ຜູ້​ທີ່​ເຮົາ​ຈະ​ສະແດງ​ຄວາມ​ເມດຕາ.</w:t>
      </w:r>
    </w:p>
    <w:p/>
    <w:p>
      <w:r xmlns:w="http://schemas.openxmlformats.org/wordprocessingml/2006/main">
        <w:t xml:space="preserve">ພຣະເຈົ້າຈະເປີດເຜີຍຄວາມດີຂອງພຣະອົງແລະປະກາດພຣະນາມຂອງພຣະຜູ້ເປັນເຈົ້າຕໍ່ຫນ້າທຸກຄົນທີ່ຕິດຕາມພຣະອົງ.</w:t>
      </w:r>
    </w:p>
    <w:p/>
    <w:p>
      <w:r xmlns:w="http://schemas.openxmlformats.org/wordprocessingml/2006/main">
        <w:t xml:space="preserve">1. ຄວາມດີຂອງພຣະເຈົ້າ: ການຮັບຮູ້ແລະປິຕິຍິນດີໃນຄວາມຮັກແລະຄວາມເມດຕາຂອງພຣະອົງ</w:t>
      </w:r>
    </w:p>
    <w:p/>
    <w:p>
      <w:r xmlns:w="http://schemas.openxmlformats.org/wordprocessingml/2006/main">
        <w:t xml:space="preserve">2. ຊື່ຂອງພຣະເຈົ້າ: ຄວາມເຂົ້າໃຈແລະກຽດສັກສີຂອງພຣະອົງ</w:t>
      </w:r>
    </w:p>
    <w:p/>
    <w:p>
      <w:r xmlns:w="http://schemas.openxmlformats.org/wordprocessingml/2006/main">
        <w:t xml:space="preserve">1. Romans 9:15-16 - ສໍາ​ລັບ​ພຣະ​ອົງ​ໄດ້​ກ່າວ​ກັບ​ໂມ​ເຊ​, ຂ້າ​ພະ​ເຈົ້າ​ຈະ​ມີ​ຄວາມ​ເມດ​ຕາ​ຕໍ່​ຜູ້​ທີ່​ຂ້າ​ພະ​ເຈົ້າ​ຈະ​ມີ​ຄວາມ​ເມດ​ຕາ​, ແລະ​ຂ້າ​ພະ​ເຈົ້າ​ຈະ​ມີ​ຄວາມ​ເມດ​ຕາ​ຜູ້​ທີ່​ຂ້າ​ພະ​ເຈົ້າ​ຈະ​ມີ​ຄວາມ​ເມດ​ຕາ​. ສະນັ້ນ ມັນ​ບໍ່​ແມ່ນ​ຂອງ​ຜູ້​ທີ່​ເຕັມ​ໃຈ, ຫລື​ຂອງ​ຜູ້​ທີ່​ແລ່ນ, ແຕ່​ເປັນ​ຂອງ​ພຣະ​ເຈົ້າ​ຜູ້​ຊົງ​ພຣະ​ເມດ​ຕາ.</w:t>
      </w:r>
    </w:p>
    <w:p/>
    <w:p>
      <w:r xmlns:w="http://schemas.openxmlformats.org/wordprocessingml/2006/main">
        <w:t xml:space="preserve">2. ຄຳເພງ 103:8 - ພຣະເຈົ້າຢາເວ​ມີ​ຄວາມ​ເມດຕາ​ກະລຸນາ ແລະ​ອ່ອນ​ຫວານ​ຊ້າ​ໃນ​ຄວາມ​ໂກດຮ້າຍ ແລະ​ມີ​ຄວາມ​ເມດຕາ.</w:t>
      </w:r>
    </w:p>
    <w:p/>
    <w:p>
      <w:r xmlns:w="http://schemas.openxmlformats.org/wordprocessingml/2006/main">
        <w:t xml:space="preserve">ອົບພະຍົບ 33:20 ແລະ​ພຣະອົງ​ຕອບ​ວ່າ, “ເຈົ້າ​ບໍ່​ສາມາດ​ເຫັນ​ໜ້າ​ເຮົາ​ໄດ້ ເພາະ​ບໍ່ມີ​ຜູ້ໃດ​ເຫັນ​ເຮົາ​ໄດ້ ແລະ​ຈະ​ມີ​ຊີວິດ​ຢູ່.</w:t>
      </w:r>
    </w:p>
    <w:p/>
    <w:p>
      <w:r xmlns:w="http://schemas.openxmlformats.org/wordprocessingml/2006/main">
        <w:t xml:space="preserve">ພຣະ​ຜູ້​ເປັນ​ເຈົ້າ​ໄດ້​ເປີດ​ເຜີຍ​ຕໍ່​ໂມ​ເຊ​ວ່າ ບໍ່​ມີ​ໃຜ​ສາ​ມາດ​ເຫັນ​ໜ້າ​ຂອງ​ພຣະ​ອົງ ແລະ ມີ​ຊີ​ວິດ​ຢູ່.</w:t>
      </w:r>
    </w:p>
    <w:p/>
    <w:p>
      <w:r xmlns:w="http://schemas.openxmlformats.org/wordprocessingml/2006/main">
        <w:t xml:space="preserve">1. ຄວາມບໍລິສຸດຂອງພະເຈົ້າແລະພະລາຊະວັງ - ໃບຫນ້າທີ່ບໍ່ສາມາດເຂົ້າໃຈໄດ້ຂອງພຣະຜູ້ເປັນເຈົ້າ</w:t>
      </w:r>
    </w:p>
    <w:p/>
    <w:p>
      <w:r xmlns:w="http://schemas.openxmlformats.org/wordprocessingml/2006/main">
        <w:t xml:space="preserve">2. ລັກສະນະທີ່ບໍ່ເຂົ້າໃຈຂອງພຣະເຈົ້າ - ບໍ່ມີໃຜສາມາດເຫັນແລະດໍາລົງຊີວິດ</w:t>
      </w:r>
    </w:p>
    <w:p/>
    <w:p>
      <w:r xmlns:w="http://schemas.openxmlformats.org/wordprocessingml/2006/main">
        <w:t xml:space="preserve">1. ເອຊາຢາ 6:1-3 - ໃນ​ປີ​ທີ່​ກະສັດ​ອຸດຊີຢາ​ສິ້ນ​ຊີວິດ, ຂ້າພະ​ເຈົ້າ​ໄດ້​ເຫັນ​ພຣະ​ຜູ້​ເປັນ​ເຈົ້າ​ນັ່ງ​ເທິງ​ບັນລັງ, ສູງ​ແລະ​ຍົກ​ຂຶ້ນ; ແລະ​ລົດ​ໄຟ​ຂອງ​ພຣະ​ອົງ​ໄດ້​ເຕັມ​ພຣະ​ວິ​ຫານ. ເທິງ​ເຂົາ​ຢືນ​ຢູ່ seraphim. ແຕ່​ລະ​ປີກ​ມີ​ຫົກ​ປີກ: ລາວ​ປົກ​ໜ້າ​ສອງ​ປີກ ແລະ​ມີ​ສອງ​ປີກ​ປົກ​ຕີນ​ຂອງ​ລາວ ແລະ​ບິນ​ສອງ​ຂ້າງ. ແລະ ຄົນ​ໜຶ່ງ​ໄດ້​ເອີ້ນ​ອີກ​ຄົນ​ໜຶ່ງ​ວ່າ: ບໍລິສຸດ, ບໍລິສຸດ, ບໍລິສຸດ​ຄື​ພຣະຜູ້​ເປັນ​ເຈົ້າ​ຈອມ​ໂຍທາ; ແຜ່ນດິນໂລກເຕັມໄປດ້ວຍລັດສະໝີພາບຂອງພຣະອົງ!</w:t>
      </w:r>
    </w:p>
    <w:p/>
    <w:p>
      <w:r xmlns:w="http://schemas.openxmlformats.org/wordprocessingml/2006/main">
        <w:t xml:space="preserve">2 ດານີເອນ 10:5-6 ຂ້ອຍ​ເງີຍ​ໜ້າ​ຂຶ້ນ​ແລະ​ເບິ່ງ, ແລະ​ເບິ່ງ​ແມ, ມີ​ຊາຍ​ຄົນ​ໜຶ່ງ​ນຸ່ງ​ຜ້າ​ປ່ານ, ມີ​ສາຍ​ແອວ​ຄຳ​ອັນ​ດີ​ຈາກ​ອຸຟາສ​ຮອບ​ແອວ. ຮ່າງ​ກາຍ​ຂອງ​ລາວ​ເປັນ​ຄື​ເບຣີນ, ໃບ​ໜ້າ​ຂອງ​ລາວ​ຄື​ດັ່ງ​ຟ້າ​ຜ່າ, ຕາ​ຂອງ​ລາວ​ຄື​ໄຟ​ໄໝ້, ແຂນ ແລະ​ຂາ​ຂອງ​ລາວ​ຄື​ກັບ​ແສງ​ທອງ​ສຳຣິດ, ແລະ​ສຽງ​ຄຳ​ເວົ້າ​ຂອງ​ລາວ​ຄື​ສຽງ​ດັງ​ຂອງ​ຝູງ​ຊົນ.</w:t>
      </w:r>
    </w:p>
    <w:p/>
    <w:p>
      <w:r xmlns:w="http://schemas.openxmlformats.org/wordprocessingml/2006/main">
        <w:t xml:space="preserve">ອົບພະຍົບ 33:21 ພຣະເຈົ້າຢາເວ​ໄດ້​ກ່າວ​ວ່າ, ຈົ່ງ​ເບິ່ງ, ມີ​ບ່ອນ​ໜຶ່ງ​ຢູ່​ຂ້າງ​ຂ້ອຍ ແລະ​ເຈົ້າ​ຈະ​ຢືນ​ຢູ່​ເທິງ​ຫີນ.</w:t>
      </w:r>
    </w:p>
    <w:p/>
    <w:p>
      <w:r xmlns:w="http://schemas.openxmlformats.org/wordprocessingml/2006/main">
        <w:t xml:space="preserve">ພຣະຜູ້​ເປັນ​ເຈົ້າ​ຈັດ​ຫາ​ບ່ອນ​ທີ່​ເຮົາ​ສາມາດ​ຢືນ​ຢູ່​ໄດ້​ຢ່າງ​ປອດ​ໄພ.</w:t>
      </w:r>
    </w:p>
    <w:p/>
    <w:p>
      <w:r xmlns:w="http://schemas.openxmlformats.org/wordprocessingml/2006/main">
        <w:t xml:space="preserve">1. ຫີນແຫ່ງຄວາມລອດຂອງພວກເຮົາ: ຢືນຢູ່ໃນຄໍາສັນຍາຂອງພຣະເຈົ້າ</w:t>
      </w:r>
    </w:p>
    <w:p/>
    <w:p>
      <w:r xmlns:w="http://schemas.openxmlformats.org/wordprocessingml/2006/main">
        <w:t xml:space="preserve">2. ເປັນບ່ອນລີ້ໄພໃນຊ່ວງເວລາທີ່ຫຍຸ້ງຍາກ: ຊອກຫາຄວາມປອດໄພໃນພຣະຜູ້ເປັນເຈົ້າ</w:t>
      </w:r>
    </w:p>
    <w:p/>
    <w:p>
      <w:r xmlns:w="http://schemas.openxmlformats.org/wordprocessingml/2006/main">
        <w:t xml:space="preserve">1. Psalm 18:2 - ພຣະ ຜູ້ ເປັນ ເຈົ້າ ເປັນ ກ້ອນ ຫີນ ຂອງ ຂ້າ ພະ ເຈົ້າ, fortress ຂອງ ຂ້າ ພະ ເຈົ້າ, ແລະ ການ ປົດ ປ່ອຍ ຂອງ ຂ້າ ພະ ເຈົ້າ; ພຣະເຈົ້າຂອງຂ້າພະເຈົ້າ, ຄວາມເຂັ້ມແຂງຂອງຂ້າພະເຈົ້າ, ໃນຜູ້ທີ່ຂ້າພະເຈົ້າຈະໄວ້ວາງໃຈ.</w:t>
      </w:r>
    </w:p>
    <w:p/>
    <w:p>
      <w:r xmlns:w="http://schemas.openxmlformats.org/wordprocessingml/2006/main">
        <w:t xml:space="preserve">2. ມັດທາຍ 7:24-25 - ເພາະສະນັ້ນ, ຜູ້ໃດກໍຕາມທີ່ໄດ້ຍິນຄໍາເຫຼົ່ານີ້ຂອງຂ້າພະເຈົ້າ, ແລະປະຕິບັດຕາມມັນ, ຂ້າພະເຈົ້າຈະປຽບທຽບເຂົາກັບຜູ້ຊາຍທີ່ມີປັນຍາ, ຜູ້ທີ່ສ້າງເຮືອນຂອງຕົນຢູ່ເທິງຫີນ. ແລະ ຝົນ​ໄດ້​ຕົກ​ລົງ, ແລະ ນ້ຳ​ຖ້ວມ​ກໍ​ມາ, ແລະ ລົມ​ພັດ​ມາ, ແລະ ຕີ​ເຮືອນ​ນັ້ນ; ແລະ​ມັນ​ບໍ່​ໄດ້​ລົ້ມ​ລົງ: ເພາະ​ມັນ​ຖືກ​ສ້າງ​ຕັ້ງ​ຂຶ້ນ​ເທິງ​ຫີນ.</w:t>
      </w:r>
    </w:p>
    <w:p/>
    <w:p>
      <w:r xmlns:w="http://schemas.openxmlformats.org/wordprocessingml/2006/main">
        <w:t xml:space="preserve">ອົບພະຍົບ 33:22 ໃນ​ຂະນະ​ທີ່​ສະຫງ່າຣາສີ​ຂອງ​ເຮົາ​ຜ່ານ​ໄປ​ນັ້ນ ເຮົາ​ຈະ​ເອົາ​ເຈົ້າ​ໄປ​ໃນ​ໜ້າຜາ​ຫີນ ແລະ​ຈະ​ປົກ​ເຈົ້າ​ດ້ວຍ​ມື​ຂອງ​ເຮົາ​ໃນ​ຂະນະ​ທີ່​ເຮົາ​ຜ່ານ​ໄປ.</w:t>
      </w:r>
    </w:p>
    <w:p/>
    <w:p>
      <w:r xmlns:w="http://schemas.openxmlformats.org/wordprocessingml/2006/main">
        <w:t xml:space="preserve">ພະເຈົ້າ​ສັນຍາ​ວ່າ​ຈະ​ປົກ​ປ້ອງ​ໂມເຊ​ໃນ​ຂະນະ​ທີ່​ພະອົງ​ຜ່ານ​ໄປ.</w:t>
      </w:r>
    </w:p>
    <w:p/>
    <w:p>
      <w:r xmlns:w="http://schemas.openxmlformats.org/wordprocessingml/2006/main">
        <w:t xml:space="preserve">1. ການ​ປົກ​ປ້ອງ​ທີ່​ບໍ່​ຫລົງ​ທາງ​ຂອງ​ພະເຈົ້າ—ອົບພະຍົບ 33:22</w:t>
      </w:r>
    </w:p>
    <w:p/>
    <w:p>
      <w:r xmlns:w="http://schemas.openxmlformats.org/wordprocessingml/2006/main">
        <w:t xml:space="preserve">2. ຫີນແຫ່ງຄວາມປອດໄພ - ຊອກຫາບ່ອນລີ້ໄພໃນພຣະຜູ້ເປັນເຈົ້າ</w:t>
      </w:r>
    </w:p>
    <w:p/>
    <w:p>
      <w:r xmlns:w="http://schemas.openxmlformats.org/wordprocessingml/2006/main">
        <w:t xml:space="preserve">1. Psalm 18:2 - ພຣະ​ຜູ້​ເປັນ​ເຈົ້າ​ເປັນ​ຫີນ​ຂອງ​ຂ້າ​ພະ​ເຈົ້າ, fortress ແລະ​ການ​ປົດ​ປ່ອຍ​ຂອງ​ຂ້າ​ພະ​ເຈົ້າ; ພຣະ​ເຈົ້າ​ຂອງ​ຂ້າ​ພະ​ເຈົ້າ​ເປັນ​ຫີນ​ຂອງ​ຂ້າ​ພະ​ເຈົ້າ, ຜູ້​ທີ່​ຂ້າ​ພະ​ເຈົ້າ​ໄດ້​ຮັບ​ການ​ອົບ​ພະ​ຍົກ.</w:t>
      </w:r>
    </w:p>
    <w:p/>
    <w:p>
      <w:r xmlns:w="http://schemas.openxmlformats.org/wordprocessingml/2006/main">
        <w:t xml:space="preserve">2 Deuteronomy 32:4 - ພຣະ​ອົງ​ເປັນ Rock, ວຽກ​ງານ​ຂອງ​ພຣະ​ອົງ​ແມ່ນ​ດີ​ເລີດ, ແລະ​ວິ​ທີ​ການ​ທັງ​ຫມົດ​ຂອງ​ພຣະ​ອົງ​ແມ່ນ​ຍຸດ​ຕິ​ທໍາ. ພະເຈົ້າ​ທີ່​ສັດ​ຊື່​ຜູ້​ທີ່​ບໍ່​ມີ​ຄວາມ​ຜິດ ຊອບທຳ​ແລະ​ທ່ຽງທຳ.</w:t>
      </w:r>
    </w:p>
    <w:p/>
    <w:p>
      <w:r xmlns:w="http://schemas.openxmlformats.org/wordprocessingml/2006/main">
        <w:t xml:space="preserve">ອົບພະຍົບ 33:23 ແລະ​ເຮົາ​ຈະ​ເອົາ​ມື​ຂອງ​ເຮົາ​ໄປ ແລະ​ເຈົ້າ​ຈະ​ເຫັນ​ສ່ວນ​ຫລັງ​ຂອງ​ເຮົາ ແຕ່​ຈະ​ບໍ່​ເຫັນ​ໜ້າ​ຂອງ​ເຮົາ.</w:t>
      </w:r>
    </w:p>
    <w:p/>
    <w:p>
      <w:r xmlns:w="http://schemas.openxmlformats.org/wordprocessingml/2006/main">
        <w:t xml:space="preserve">ພຣະ​ເຈົ້າ​ໄດ້​ສັນ​ຍາ​ກັບ​ໂມ​ເຊ​ທີ່​ຈະ​ເບິ່ງ​ພາກ​ສ່ວນ​ຫລັງ​ຂອງ​ພຣະ​ອົງ​ແຕ່​ບໍ່​ແມ່ນ​ໃບ​ຫນ້າ​ຂອງ​ພຣະ​ອົງ.</w:t>
      </w:r>
    </w:p>
    <w:p/>
    <w:p>
      <w:r xmlns:w="http://schemas.openxmlformats.org/wordprocessingml/2006/main">
        <w:t xml:space="preserve">1: ເຮົາ​ບໍ່​ສາ​ມາດ​ເຂົ້າ​ໃຈ​ຄວາມ​ຍິ່ງ​ໃຫຍ່​ຂອງ​ພຣະ​ເຈົ້າ​ໄດ້​ຢ່າງ​ເຕັມ​ສ່ວນ, ແລະ ນີ້​ແມ່ນ​ເປັນ​ຕົວ​ຢ່າງ​ໃນ​ຄຳ​ສັນ​ຍາ​ຂອງ​ໂມເຊ​ທີ່​ຈະ​ເຫັນ​ສ່ວນ​ຫລັງ​ຂອງ​ພຣະ​ອົງ ແຕ່​ບໍ່​ແມ່ນ​ພຣະ​ພັກ​ຂອງ​ພຣະ​ອົງ.</w:t>
      </w:r>
    </w:p>
    <w:p/>
    <w:p>
      <w:r xmlns:w="http://schemas.openxmlformats.org/wordprocessingml/2006/main">
        <w:t xml:space="preserve">2: ພຣະ​ເຈົ້າ​ໃຫ້​ພວກ​ເຮົາ glimpses ຂອງ​ຄວາມ​ຍິ່ງ​ໃຫຍ່​ຂອງ​ພຣະ​ອົງ, ແຕ່​ວ່າ​ມັນ​ເປັນ​ພຽງ​ແຕ່​ເຄີຍ​ມີ​ຄວາມ​ເຂົ້າ​ໃຈ​ບາງ​ສ່ວນ. ​ເຮົາ​ບໍ່​ຄວນ​ອີງ​ໃສ່​ຂໍ້​ຈຳກັດ​ຂອງ​ມະນຸດ​ຂອງ​ເຮົາ​ເອງ​ເພື່ອ​ພະຍາຍາມ​ເຂົ້າ​ໃຈ​ພຣະອົງ.</w:t>
      </w:r>
    </w:p>
    <w:p/>
    <w:p>
      <w:r xmlns:w="http://schemas.openxmlformats.org/wordprocessingml/2006/main">
        <w:t xml:space="preserve">1 ເອຊາຢາ 55:8-9 “ເພາະ​ຄວາມ​ຄິດ​ຂອງ​ເຮົາ​ບໍ່​ແມ່ນ​ຄວາມ​ຄິດ​ຂອງ​ເຈົ້າ, ທັງ​ທາງ​ຂອງ​ເຈົ້າ​ກໍ​ບໍ່​ແມ່ນ​ທາງ​ຂອງ​ເຮົາ, ພຣະ​ຜູ້​ເປັນ​ເຈົ້າ​ກ່າວ​ວ່າ, ເພາະ​ສະ​ຫວັນ​ສູງ​ກວ່າ​ແຜ່ນ​ດິນ​ໂລກ, ແລະ​ຄວາມ​ຄິດ​ຂອງ​ເຮົາ​ກໍ​ສູງ​ກວ່າ​ທາງ​ຂອງ​ເຮົາ. ຫຼາຍກວ່າຄວາມຄິດຂອງເຈົ້າ."</w:t>
      </w:r>
    </w:p>
    <w:p/>
    <w:p>
      <w:r xmlns:w="http://schemas.openxmlformats.org/wordprocessingml/2006/main">
        <w:t xml:space="preserve">2 ໂຢບ 42:2-3 “ເຮົາ​ຮູ້​ວ່າ​ເຈົ້າ​ເຮັດ​ໄດ້​ທຸກ​ສິ່ງ ແລະ​ບໍ່​ມີ​ຄວາມ​ຄິດ​ທີ່​ຈະ​ກີດ​ກັນ​ເຈົ້າ​ໄດ້ ຜູ້​ໃດ​ທີ່​ປິດ​ບັງ​ຄຳ​ແນະນຳ​ໂດຍ​ບໍ່​ມີ​ຄວາມ​ຮູ້? ຂ້ອຍ, ທີ່ຂ້ອຍບໍ່ຮູ້."</w:t>
      </w:r>
    </w:p>
    <w:p/>
    <w:p>
      <w:r xmlns:w="http://schemas.openxmlformats.org/wordprocessingml/2006/main">
        <w:t xml:space="preserve">Exodus 34 ສາ​ມາດ​ໄດ້​ຮັບ​ການ​ສະ​ຫຼຸບ​ເປັນ​ສາມ​ວັກ​ດັ່ງ​ຕໍ່​ໄປ​ນີ້​, ມີ​ຂໍ້​ທີ່​ຊີ້​ໃຫ້​ເຫັນ​:</w:t>
      </w:r>
    </w:p>
    <w:p/>
    <w:p>
      <w:r xmlns:w="http://schemas.openxmlformats.org/wordprocessingml/2006/main">
        <w:t xml:space="preserve">ຫຍໍ້​ໜ້າ 1: ໃນ​ອົບພະຍົບ 34:1-9 ພະເຈົ້າ​ສັ່ງ​ໂມເຊ​ໃຫ້​ຕັດ​ກ້ອນ​ຫີນ​ໃໝ່​ສອງ​ແຜ່ນ​ແລະ​ພົບ​ພະອົງ​ຢູ່​ເທິງ​ພູເຂົາ​ຊີນາຍ. ໂມເຊ​ເຮັດ​ຕາມ​ຄຳ​ສັ່ງ, ແລະ​ພຣະ​ເຈົ້າ​ລົງ​ມາ​ໃນ​ເມກ ແລະ​ປະ​ກາດ​ພຣະ​ນາມ​ຂອງ​ພຣະ​ອົງ​ຕໍ່​ໂມ​ເຊ. ພຣະອົງ​ປະກາດ​ຄຸນ​ລັກສະນະ​ຂອງ​ພຣະອົງ​ຄື ຄວາມ​ເມດຕາ, ພຣະຄຸນ, ຄວາມ​ອົດທົນ, ​ແລະ ຄວາມ​ສັດຊື່. ເຖິງ​ຢ່າງ​ໃດ​ກໍ​ຕາມ, ພຣະ​ເຈົ້າ​ຍັງ​ເຕືອນ​ວ່າ​ພຣະ​ອົງ​ຈະ​ບໍ່​ປະ​ຖິ້ມ​ຄວາມ​ຜິດ​ທີ່​ບໍ່​ໄດ້​ຮັບ​ໂທດ ແຕ່​ຈະ​ໄປ​ຢ້ຽມ​ຢາມ​ຄວາມ​ຊົ່ວ​ຮ້າຍ​ຂອງ​ບັນ​ພະ​ບຸ​ລຸດ​ຢູ່​ເທິງ​ລູກໆ​ຂອງ​ເຂົາ​ເຈົ້າ. ໂມເຊ​ກົ້ມ​ຂາບ​ໄຫວ້​ຢ່າງ​ໄວ​ກ່ອນ​ຈະ​ຂໍ​ຄວາມ​ໂປດ​ປານ​ຈາກ​ພະເຈົ້າ​ເພື່ອ​ຈະ​ໄປ​ກັບ​ຊາວ​ອິດສະລາແອນ​ໃນ​ການ​ເດີນ​ທາງ.</w:t>
      </w:r>
    </w:p>
    <w:p/>
    <w:p>
      <w:r xmlns:w="http://schemas.openxmlformats.org/wordprocessingml/2006/main">
        <w:t xml:space="preserve">ຫຍໍ້ໜ້າ 2: ສືບຕໍ່ໃນອົບພະຍົບ 34:10-17 ພະເຈົ້າໄດ້ຕັ້ງພັນທະສັນຍາກັບຊາວອິດສະລາແອນອີກຄັ້ງ. ພະອົງ​ສັນຍາ​ວ່າ​ຈະ​ເຮັດ​ການ​ອັດສະຈັນ​ທີ່​ບໍ່​ເຄີຍ​ເຫັນ​ມາ​ກ່ອນ​ໃນ​ບັນດາ​ຊາດ​ໃດ​ໜຶ່ງ. ພະອົງ​ສັ່ງ​ເຂົາ​ເຈົ້າ​ບໍ່​ໃຫ້​ເຮັດ​ພັນທະສັນຍາ​ຫຼື​ນະມັດສະການ​ພະ​ອື່ນ ແຕ່​ໃຫ້​ທຳລາຍ​ແທ່ນບູຊາ​ແລະ​ເສົາ​ສັກສິດ. ເຂົາ​ເຈົ້າ​ຖືກ​ແນະນຳ​ວ່າ​ບໍ່​ໃຫ້​ແຕ່ງງານ​ກັບ​ຊາດ​ອ້ອມ​ຂ້າງ​ຫຼື​ເຂົ້າ​ຮ່ວມ​ໃນ​ການ​ນະມັດສະການ​ຮູບ​ປັ້ນ​ຂອງ​ເຂົາ​ເຈົ້າ ເຕືອນ​ວ່າ​ການ​ກະທຳ​ແບບ​ນັ້ນ​ຈະ​ເຮັດ​ໃຫ້​ເຂົາ​ເຈົ້າ​ຫຼົງ​ທາງ​ຈາກ​ພະ​ເຢໂຫວາ.</w:t>
      </w:r>
    </w:p>
    <w:p/>
    <w:p>
      <w:r xmlns:w="http://schemas.openxmlformats.org/wordprocessingml/2006/main">
        <w:t xml:space="preserve">ຫຍໍ້​ໜ້າ 3: ໃນ​ອົບພະຍົບ 34:18-35 ພະເຈົ້າ​ໃຫ້​ຄຳ​ແນະນຳ​ກ່ຽວ​ກັບ​ງານ​ລ້ຽງ​ຕ່າງໆ. ງານ​ລ້ຽງ​ເຂົ້າຈີ່​ບໍ່​ມີ​ເຊື້ອ​ແມ່ນ​ຈັດ​ຕັ້ງ​ຂຶ້ນ​ເພື່ອ​ເປັນ​ການ​ລະນຶກ​ເຖິງ​ການ​ປົດ​ປ່ອຍ​ອິດ​ສະ​ຣາ​ເອນ​ອອກ​ຈາກ​ປະເທດ​ເອຢິບ ຊຶ່ງ​ປະຊາຊົນ​ໄດ້​ຖືກ​ສັ່ງ​ໃຫ້​ຖື​ສິນ​ອົດ​ເຂົ້າ​ເປັນ​ເວລາ​ເຈັດ​ວັນ​ໃນ​ແຕ່​ລະ​ປີ. ລູກກົກ​ຂອງ​ທັງ​ມະນຸດ​ແລະ​ສັດ​ຍັງ​ຖືກ​ຖວາຍ​ແກ່​ພະ​ເຢໂຫວາ​ເພື່ອ​ເປັນ​ການ​ເຕືອນ​ໃຈ​ເຖິງ​ການ​ໄຖ່​ລູກ​ຫົວ​ປີ​ຂອງ​ຊາວ​ອິດສະລາແອນ​ໃນ​ລະຫວ່າງ​ເທດສະການ​ປັດສະຄາ.</w:t>
      </w:r>
    </w:p>
    <w:p/>
    <w:p>
      <w:r xmlns:w="http://schemas.openxmlformats.org/wordprocessingml/2006/main">
        <w:t xml:space="preserve">ສະຫຼຸບ:</w:t>
      </w:r>
    </w:p>
    <w:p>
      <w:r xmlns:w="http://schemas.openxmlformats.org/wordprocessingml/2006/main">
        <w:t xml:space="preserve">Exodus 34 ສະເຫນີ:</w:t>
      </w:r>
    </w:p>
    <w:p>
      <w:r xmlns:w="http://schemas.openxmlformats.org/wordprocessingml/2006/main">
        <w:t xml:space="preserve">ຄໍາແນະນໍາສໍາລັບການຕັດເມັດຫີນໃຫມ່; ການພົບປະກັບພຣະເຈົ້າເທິງພູເຂົາຊີນາຍ;</w:t>
      </w:r>
    </w:p>
    <w:p>
      <w:r xmlns:w="http://schemas.openxmlformats.org/wordprocessingml/2006/main">
        <w:t xml:space="preserve">ພຣະເຈົ້າປະກາດຄຸນລັກສະນະຂອງພຣະອົງ; ເຕືອນກ່ຽວກັບການລົງໂທດສໍາລັບຄວາມຜິດ;</w:t>
      </w:r>
    </w:p>
    <w:p>
      <w:r xmlns:w="http://schemas.openxmlformats.org/wordprocessingml/2006/main">
        <w:t xml:space="preserve">ໂມເຊກົ້ມຂາບໄຫວ້; ຮ້ອງຂໍຄວາມໂປດປານສໍາລັບຊາວອິດສະລາແອນ.</w:t>
      </w:r>
    </w:p>
    <w:p/>
    <w:p>
      <w:r xmlns:w="http://schemas.openxmlformats.org/wordprocessingml/2006/main">
        <w:t xml:space="preserve">ການ​ສ້າງ​ຕັ້ງ​ພັນ​ທະ​ສັນ​ຍາ​ໃຫມ່​ກັບ​ອິດ​ສະ​ຣາ​ເອນ;</w:t>
      </w:r>
    </w:p>
    <w:p>
      <w:r xmlns:w="http://schemas.openxmlformats.org/wordprocessingml/2006/main">
        <w:t xml:space="preserve">ສັນຍາວ່າຈະປະຕິບັດສິ່ງມະຫັດສະຈັນທີ່ບໍ່ເຄີຍມີມາກ່ອນໃນບັນດາພວກເຂົາ;</w:t>
      </w:r>
    </w:p>
    <w:p>
      <w:r xmlns:w="http://schemas.openxmlformats.org/wordprocessingml/2006/main">
        <w:t xml:space="preserve">ຄໍາສັ່ງເພື່ອຫຼີກເວັ້ນການເຮັດພັນທະສັນຍາກັບພຣະອື່ນໆ, ທໍາລາຍແທ່ນບູຊາ;</w:t>
      </w:r>
    </w:p>
    <w:p>
      <w:r xmlns:w="http://schemas.openxmlformats.org/wordprocessingml/2006/main">
        <w:t xml:space="preserve">ການເຕືອນກ່ຽວກັບການແຕ່ງງານແລະການມີສ່ວນຮ່ວມໃນການປະຕິບັດການບູຊາຮູບປັ້ນ.</w:t>
      </w:r>
    </w:p>
    <w:p/>
    <w:p>
      <w:r xmlns:w="http://schemas.openxmlformats.org/wordprocessingml/2006/main">
        <w:t xml:space="preserve">ການ​ຈັດ​ຕັ້ງ​ບຸນ​ເຂົ້າ​ຈີ່​ບໍ່​ມີ​ເຊື້ອ​ເປັນ​ການ​ລະ​ນຶກ;</w:t>
      </w:r>
    </w:p>
    <w:p>
      <w:r xmlns:w="http://schemas.openxmlformats.org/wordprocessingml/2006/main">
        <w:t xml:space="preserve">ການ​ຖວາຍ​ລູກ​ຊາຍ​ຫົວ​ປີ​ເປັນ​ການ​ລະ​ນຶກ​ເຖິງ​ການ​ໄຖ່​ປັດ​ສະ​ຄາ.</w:t>
      </w:r>
    </w:p>
    <w:p/>
    <w:p>
      <w:r xmlns:w="http://schemas.openxmlformats.org/wordprocessingml/2006/main">
        <w:t xml:space="preserve">ບົດ​ນີ້​ເນັ້ນ​ເຖິງ​ການ​ຕໍ່​ອາຍຸ​ພັນທະ​ສັນຍາ​ລະຫວ່າງ​ພະເຈົ້າ​ກັບ​ອິດສະລາແອນ​ຫຼັງ​ຈາກ​ເຫດການ​ກັບ​ລູກ​ງົວ​ຄຳ. ພຣະ​ເຈົ້າ​ປະ​ກາດ​ຄຸນ​ສົມ​ບັດ​ຂອງ​ພຣະ​ອົງ​ແລະ​ເຕືອນ​ກ່ຽວ​ກັບ​ຜົນ​ສະ​ທ້ອນ​ຂອງ​ຄວາມ​ຜິດ​ໃນ​ຂະ​ນະ​ທີ່​ຍັງ​ສະ​ແດງ​ຄວາມ​ເມດ​ຕາ​ແລະ​ຄວາມ​ສັດ​ຊື່​ຂອງ​ພຣະ​ອົງ. ພະອົງ​ຕັ້ງ​ຂໍ້​ແນະນຳ​ສຳລັບ​ການ​ນະມັດສະການ​ໂດຍ​ເນັ້ນ​ເຖິງ​ການ​ອຸທິດ​ຕົວ​ໃຫ້​ແກ່​ພະ​ເຢໂຫວາ​ໂດຍ​ສະເພາະ ແລະ​ເຕືອນ​ວ່າ​ບໍ່​ໃຫ້​ການ​ເຂົ້າ​ຮ່ວມ​ການ​ນະມັດສະການ​ຮູບ​ປັ້ນ​ຂອງ​ຊາດ​ອື່ນ. ການ​ຈັດ​ຕັ້ງ​ງານ​ລ້ຽງ​ເປັນ​ການ​ລະ​ນຶກ​ເຖິງ​ເຫດ​ການ​ທີ່​ສຳ​ຄັນ​ໃນ​ປະ​ຫວັດ​ສາດ​ຂອງ​ອິດ​ສະ​ຣາ​ເອນ, ເສີມ​ຂະ​ຫຍາຍ​ຕົວ​ຕົນ​ຂອງ​ເຂົາ​ເຈົ້າ​ໃນ​ຖາ​ນະ​ເປັນ​ປະ​ຊາ​ຊົນ​ທີ່​ຖືກ​ໄຖ່.</w:t>
      </w:r>
    </w:p>
    <w:p/>
    <w:p>
      <w:r xmlns:w="http://schemas.openxmlformats.org/wordprocessingml/2006/main">
        <w:t xml:space="preserve">ອົບພະຍົບ 34:1 ພຣະເຈົ້າຢາເວ​ໄດ້​ກ່າວ​ກັບ​ໂມເຊ​ວ່າ, “ຈົ່ງ​ຮວບ​ຫີນ​ສອງ​ແຜ່ນ​ໃຫ້​ເຈົ້າ​ຄື​ກັບ​ແຜ່ນ​ທຳອິດ ແລະ​ເຮົາ​ຈະ​ຂຽນ​ຖ້ອຍຄຳ​ທີ່​ຢູ່​ໃນ​ໂຕະ​ທຳອິດ ຊຶ່ງ​ເຈົ້າ​ໄດ້​ຫ້າມ​ລໍ້​ໃສ່​ເທິງ​ໂຕະ.</w:t>
      </w:r>
    </w:p>
    <w:p/>
    <w:p>
      <w:r xmlns:w="http://schemas.openxmlformats.org/wordprocessingml/2006/main">
        <w:t xml:space="preserve">ໂມເຊ​ໄດ້​ຮັບ​ຄຳ​ສັ່ງ​ໃຫ້​ຂຸດ​ກ້ອນ​ຫີນ​ໃໝ່​ສອງ​ເມັດ ແລະ​ພຣະ​ຜູ້​ເປັນ​ເຈົ້າ​ຈະ​ຂຽນ​ຄຳ​ດຽວ​ກັນ​ໃສ່​ແຜ່ນ​ຫີນ​ທີ່​ຢູ່​ໃນ​ແຜ່ນ​ທຳ​ອິດ.</w:t>
      </w:r>
    </w:p>
    <w:p/>
    <w:p>
      <w:r xmlns:w="http://schemas.openxmlformats.org/wordprocessingml/2006/main">
        <w:t xml:space="preserve">1. ຄວາມສຳຄັນຂອງການເຊື່ອຟັງຄຳສັ່ງຂອງພຣະເຈົ້າ</w:t>
      </w:r>
    </w:p>
    <w:p/>
    <w:p>
      <w:r xmlns:w="http://schemas.openxmlformats.org/wordprocessingml/2006/main">
        <w:t xml:space="preserve">2. ຄວາມສັດຊື່ຂອງພຣະເຈົ້າໃນການຟື້ນຟູສິ່ງທີ່ສູນເສຍໄປ</w:t>
      </w:r>
    </w:p>
    <w:p/>
    <w:p>
      <w:r xmlns:w="http://schemas.openxmlformats.org/wordprocessingml/2006/main">
        <w:t xml:space="preserve">1. ພຣະບັນຍັດສອງ 10:3-5 - ແລະຂ້າພະເຈົ້າໄດ້ເຮັດຫີບໄມ້ shitim, ແລະ hewed ສອງຕາຕະລາງຂອງກ້ອນຫີນເປັນຄັ້ງທໍາອິດ, ແລະໄດ້ຂຶ້ນໄປເທິງພູ, ມີສອງໂຕະຢູ່ໃນມືຂອງຂ້າພະເຈົ້າ. ແລະ​ເພິ່ນ​ໄດ້​ຂຽນ​ໄວ້​ເທິງ​ໂຕະ, ຕາມ​ການ​ຂຽນ​ຂໍ້​ທຳ​ອິດ, ພຣະ​ບັນ​ຍັດ​ສິບ​ຂໍ້, ຊຶ່ງ​ພຣະ​ຜູ້​ເປັນ​ເຈົ້າ​ໄດ້​ກ່າວ​ກັບ​ພວກ​ທ່ານ​ຢູ່​ເທິງ​ພູ​ຈາກ​ໄຟ​ໃນ​ວັນ​ແຫ່ງ​ການ​ຊຸມ​ນຸມ: ແລະ ພຣະ​ຜູ້​ເປັນ​ເຈົ້າ​ໄດ້​ໃຫ້​ມັນ​ແກ່​ຂ້າ​ພະ​ເຈົ້າ.</w:t>
      </w:r>
    </w:p>
    <w:p/>
    <w:p>
      <w:r xmlns:w="http://schemas.openxmlformats.org/wordprocessingml/2006/main">
        <w:t xml:space="preserve">2. Jeremiah 31:35-36 - ດັ່ງ​ນັ້ນ​ພຣະ​ຜູ້​ເປັນ​ເຈົ້າ​ໄດ້​ກ່າວ​ວ່າ​, ຊຶ່ງ​ໃຫ້​ແສງ​ຕາ​ເວັນ​ສໍາ​ລັບ​ແສງ​ສະ​ຫວ່າງ​ໃນ​ຕອນ​ກາງ​ເວັນ​, ແລະ​ພິ​ທີ​ການ​ຂອງ​ເດືອນ​ແລະ​ຂອງ​ດວງ​ດາວ​ສໍາ​ລັບ​ຄວາມ​ສະ​ຫວ່າງ​ໃນ​ຕອນ​ກາງ​ຄືນ​, ຊຶ່ງ​ແບ່ງ​ປັນ​ທະ​ເລ​ໃນ​ເວ​ລາ​ທີ່​ຄື້ນ​ຟອງ​ຂອງ​ມັນ roar​; ພຣະເຈົ້າຢາເວ​ອົງ​ຊົງຣິດ​ອຳນາດ​ຍິ່ງໃຫຍ່ ເປັນ​ນາມ​ຂອງ​ພຣະອົງ: ຖ້າ​ກົດບັນຍັດ​ເຫຼົ່ານັ້ນ​ໜີໄປ​ຈາກ​ຕໍ່ໜ້າ​ເຮົາ, ພຣະເຈົ້າຢາເວ​ກ່າວ​ວ່າ, ເຊື້ອສາຍ​ຂອງ​ຊາດ​ອິດສະຣາເອນ​ກໍ​ຈະ​ເຊົາ​ເປັນ​ຊົນຊາດ​ຕໍ່ໜ້າ​ເຮົາ​ຕະຫລອດໄປ.</w:t>
      </w:r>
    </w:p>
    <w:p/>
    <w:p>
      <w:r xmlns:w="http://schemas.openxmlformats.org/wordprocessingml/2006/main">
        <w:t xml:space="preserve">ອົບພະຍົບ 34:2 ແລະ​ຈົ່ງ​ກຽມພ້ອມ​ໃນ​ຕອນເຊົ້າ ແລະ​ຂຶ້ນ​ໄປ​ທີ່​ພູເຂົາ​ຊີນາຍ​ໃນ​ຕອນເຊົ້າ ແລະ​ມາ​ຖວາຍ​ເຈົ້າ​ຢູ່​ເທິງ​ພູ​ນັ້ນ​ຕໍ່​ເຮົາ.</w:t>
      </w:r>
    </w:p>
    <w:p/>
    <w:p>
      <w:r xmlns:w="http://schemas.openxmlformats.org/wordprocessingml/2006/main">
        <w:t xml:space="preserve">ພະເຈົ້າ​ສັ່ງ​ໂມເຊ​ໃຫ້​ໄປ​ທີ່​ເທິງ​ພູເຂົາ​ຊີນາຍ ເພື່ອ​ພົບ​ກັບ​ພະອົງ​ໃນ​ຕອນ​ເຊົ້າ.</w:t>
      </w:r>
    </w:p>
    <w:p/>
    <w:p>
      <w:r xmlns:w="http://schemas.openxmlformats.org/wordprocessingml/2006/main">
        <w:t xml:space="preserve">1. ການເອີ້ນຂອງພຣະເຈົ້າໃຫ້ເຊື່ອຟັງ: ການປະຕິບັດຕາມຄໍາແນະນໍາຂອງພຣະເຈົ້າໃນອົບພະຍົບ 34:2.</w:t>
      </w:r>
    </w:p>
    <w:p/>
    <w:p>
      <w:r xmlns:w="http://schemas.openxmlformats.org/wordprocessingml/2006/main">
        <w:t xml:space="preserve">2. ພະລັງຂອງການກະກຽມ: ການກຽມພ້ອມສໍາລັບການມີຂອງພຣະເຈົ້າໃນອົບພະຍົບ 34:2.</w:t>
      </w:r>
    </w:p>
    <w:p/>
    <w:p>
      <w:r xmlns:w="http://schemas.openxmlformats.org/wordprocessingml/2006/main">
        <w:t xml:space="preserve">1 ໂຢຮັນ 14:21 ຜູ້​ທີ່​ມີ​ພຣະບັນຍັດ​ຂອງ​ເຮົາ​ແລະ​ປະຕິບັດ​ຕາມ, ຜູ້ນັ້ນ​ແມ່ນ​ຜູ້​ທີ່​ຮັກ​ເຮົາ.</w:t>
      </w:r>
    </w:p>
    <w:p/>
    <w:p>
      <w:r xmlns:w="http://schemas.openxmlformats.org/wordprocessingml/2006/main">
        <w:t xml:space="preserve">2. ຢາໂກໂບ 1:22 ແຕ່​ຈົ່ງ​ເຮັດ​ຕາມ​ຖ້ອຍຄຳ, ແລະ​ບໍ່​ແມ່ນ​ຜູ້​ຟັງ​ເທົ່າ​ນັ້ນ, ການ​ຫຼອກ​ລວງ​ຕົວ​ເອງ.</w:t>
      </w:r>
    </w:p>
    <w:p/>
    <w:p>
      <w:r xmlns:w="http://schemas.openxmlformats.org/wordprocessingml/2006/main">
        <w:t xml:space="preserve">ອົບພະຍົບ 34:3 ແລະ​ບໍ່​ມີ​ຜູ້​ໃດ​ຈະ​ມາ​ກັບ​ເຈົ້າ, ທັງ​ບໍ່​ໃຫ້​ຜູ້​ໃດ​ເຫັນ​ທົ່ວ​ທັງ​ພູ​ເຂົາ; ທັງ​ບໍ່​ໃຫ້​ຝູງ​ແກະ​ແລະ​ຝູງ​ສັດ​ກິນ​ຢູ່​ຕໍ່ໜ້າ​ພູ​ນັ້ນ.</w:t>
      </w:r>
    </w:p>
    <w:p/>
    <w:p>
      <w:r xmlns:w="http://schemas.openxmlformats.org/wordprocessingml/2006/main">
        <w:t xml:space="preserve">ພະເຈົ້າ​ສັ່ງ​ໂມເຊ​ວ່າ​ຢ່າ​ໃຫ້​ຜູ້​ໃດ​ກັບ​ລາວ​ໄປ​ເທິງ​ພູເຂົາ ແລະ​ບໍ່​ໃຫ້​ຝູງ​ສັດ​ກິນ​ຫຍ້າ​ຢູ່​ໃນ​ເຂດ​ນັ້ນ.</w:t>
      </w:r>
    </w:p>
    <w:p/>
    <w:p>
      <w:r xmlns:w="http://schemas.openxmlformats.org/wordprocessingml/2006/main">
        <w:t xml:space="preserve">1. ຄວາມສຳຄັນຂອງການເຊື່ອຟັງຄຳແນະນຳຂອງພະເຈົ້າ</w:t>
      </w:r>
    </w:p>
    <w:p/>
    <w:p>
      <w:r xmlns:w="http://schemas.openxmlformats.org/wordprocessingml/2006/main">
        <w:t xml:space="preserve">2. ອຳນາດອະທິປະໄຕຂອງພຣະເຈົ້າ ແລະສິດອຳນາດຂອງພຣະອົງເໜືອຊີວິດຂອງພວກເຮົາ</w:t>
      </w:r>
    </w:p>
    <w:p/>
    <w:p>
      <w:r xmlns:w="http://schemas.openxmlformats.org/wordprocessingml/2006/main">
        <w:t xml:space="preserve">1. ພຣະບັນຍັດສອງ 11:16-17 ຈົ່ງ​ລະວັງ​ຕົວ​ເອງ, ເພື່ອ​ວ່າ​ໃຈ​ຂອງ​ເຈົ້າ​ຈະ​ບໍ່​ຖືກ​ຫລອກ​ລວງ, ແລະ​ພວກ​ເຈົ້າ​ຫັນ​ໜີ​ໄປ, ແລະ​ຮັບໃຊ້​ພຣະ​ອື່ນໆ, ແລະ​ນະມັດສະການ​ພວກ​ເຂົາ; ແລະ ຈາກ​ນັ້ນ ພຣະ​ພິ​ໂລດ​ຂອງ​ພຣະ​ຜູ້​ເປັນ​ເຈົ້າ​ຈະ​ເກີດ​ຂຶ້ນ​ຕໍ່​ພວກ​ເຈົ້າ, ແລະ ພຣະ​ອົງ​ໄດ້​ປິດ​ສະ​ຫວັນ, ເພື່ອ​ວ່າ​ຈະ​ບໍ່​ມີ​ຝົນ, ແລະ ແຜ່ນ​ດິນ​ບໍ່​ໃຫ້​ໝາກ​ຂອງ​ນາງ; ແລະ ຖ້າ​ບໍ່​ດັ່ງ​ນັ້ນ​ພວກ​ເຈົ້າ​ຈະ​ຕາຍ​ໄປ​ຈາກ​ແຜ່ນ​ດິນ​ທີ່​ດີ ຊຶ່ງ​ພຣະ​ຜູ້​ເປັນ​ເຈົ້າ​ປະ​ທານ​ໃຫ້​ພວກ​ເຈົ້າ​ໂດຍ​ໄວ.</w:t>
      </w:r>
    </w:p>
    <w:p/>
    <w:p>
      <w:r xmlns:w="http://schemas.openxmlformats.org/wordprocessingml/2006/main">
        <w:t xml:space="preserve">2. ມັດທາຍ 28:18-20 ແລະພຣະເຢຊູໄດ້ມາແລະເວົ້າກັບເຂົາເຈົ້າ, ໂດຍກ່າວວ່າ, ພະລັງງານທັງຫມົດໄດ້ຖືກມອບໃຫ້ຂ້າພະເຈົ້າຢູ່ໃນສະຫວັນແລະແຜ່ນດິນໂລກ. ດັ່ງນັ້ນ ເຈົ້າ​ຈົ່ງ​ໄປ​ສອນ​ທຸກ​ປະຊາ​ຊາດ, ໃຫ້​ບັບຕິສະມາ​ແກ່​ເຂົາ​ໃນ​ພຣະນາມ​ຂອງ​ພຣະ​ບິດາ, ແລະ​ຂອງ​ພຣະບຸດ, ແລະ​ຂອງ​ພຣະ​ວິນ​ຍານ​ບໍລິສຸດ: ຈົ່ງ​ສັ່ງ​ສອນ​ພວກ​ເຂົາ​ໃຫ້​ຖື​ຮັກສາ​ທຸກ​ສິ່ງ​ຕາມ​ທີ່​ເຮົາ​ໄດ້​ບັນ​ຊາ​ເຈົ້າ: ແລະ, ເບິ່ງ​ແມ, ເຮົາ​ຢູ່​ກັບ​ພວກ​ເຈົ້າ​ຕະຫລອດ​ການ. , ແມ່ນ​ແຕ່​ຈົນ​ເຖິງ​ທີ່​ສຸດ​ຂອງ​ໂລກ​. ອາແມນ.</w:t>
      </w:r>
    </w:p>
    <w:p/>
    <w:p>
      <w:r xmlns:w="http://schemas.openxmlformats.org/wordprocessingml/2006/main">
        <w:t xml:space="preserve">ອົບພະຍົບ 34:4 ແລະ ເພິ່ນ​ໄດ້​ຂຸດ​ຫີນ​ສອງ​ແຜ່ນ​ຄື​ກັບ​ໜ່ວຍ​ທຳອິດ; ແລະ ໂມເຊ​ໄດ້​ລຸກ​ຂຶ້ນ​ແຕ່​ຮຸ່ງ​ເຊົ້າ, ແລະ ໄດ້​ຂຶ້ນ​ໄປ​ເຖິງ​ພູ​ຊີນາຍ, ຕາມ​ທີ່​ພຣະ​ຜູ້​ເປັນ​ເຈົ້າ​ໄດ້​ສັ່ງ​ໃຫ້​ລາວ, ແລະ ໄດ້​ຈັບ​ໂຕະ​ຫີນ​ສອງ​ແຜ່ນ​ໃນ​ມື​ຂອງ​ເພິ່ນ.</w:t>
      </w:r>
    </w:p>
    <w:p/>
    <w:p>
      <w:r xmlns:w="http://schemas.openxmlformats.org/wordprocessingml/2006/main">
        <w:t xml:space="preserve">ໂມເຊ​ໄດ້​ເຊື່ອ​ຟັງ​ຄຳ​ສັ່ງ​ຂອງ​ພະເຈົ້າ ແລະ​ໄດ້​ຂຶ້ນ​ໄປ​ທີ່​ພູເຂົາ​ຊີນາຍ​ເພື່ອ​ດຶງ​ເອົາ​ຫີນ​ສອງ​ແຜ່ນ.</w:t>
      </w:r>
    </w:p>
    <w:p/>
    <w:p>
      <w:r xmlns:w="http://schemas.openxmlformats.org/wordprocessingml/2006/main">
        <w:t xml:space="preserve">1. ຄໍາ​ສັ່ງ​ຂອງ​ພະເຈົ້າ: ການ​ເຊື່ອ​ຟັງ​ເຖິງ​ແມ່ນ​ວ່າ​ຍາກ​ລຳບາກ—ອົບພະຍົບ 34:4.</w:t>
      </w:r>
    </w:p>
    <w:p/>
    <w:p>
      <w:r xmlns:w="http://schemas.openxmlformats.org/wordprocessingml/2006/main">
        <w:t xml:space="preserve">2. ຄວາມເຂັ້ມແຂງຂອງການເຊື່ອຟັງ - ອົບພະຍົບ 34:4</w:t>
      </w:r>
    </w:p>
    <w:p/>
    <w:p>
      <w:r xmlns:w="http://schemas.openxmlformats.org/wordprocessingml/2006/main">
        <w:t xml:space="preserve">1. ເອຊາຢາ 55:8-9 - ສໍາລັບຄວາມຄິດຂອງຂ້ອຍບໍ່ແມ່ນຄວາມຄິດຂອງເຈົ້າ, ທັງບໍ່ແມ່ນວິທີການຂອງເຈົ້າ, ພຣະຜູ້ເປັນເຈົ້າກ່າວ. ເພາະ​ສະ​ຫວັນ​ສູງ​ກວ່າ​ແຜ່ນ​ດິນ​ໂລກ, ວິ​ທີ​ຂອງ​ຂ້າ​ພະ​ເຈົ້າ​ສູງ​ກ​່​ວາ​ທາງ​ຂອງ​ທ່ານ, ແລະ​ຄວາມ​ຄິດ​ຂອງ​ຂ້າ​ພະ​ເຈົ້າ​ກ​່​ວາ​ຄວາມ​ຄິດ​ຂອງ​ທ່ານ.</w:t>
      </w:r>
    </w:p>
    <w:p/>
    <w:p>
      <w:r xmlns:w="http://schemas.openxmlformats.org/wordprocessingml/2006/main">
        <w:t xml:space="preserve">2 ໂຢຮັນ 14:15 - ຖ້າເຈົ້າຮັກເຮົາ, ຈົ່ງຮັກສາພຣະບັນຍັດຂອງເຮົາ.</w:t>
      </w:r>
    </w:p>
    <w:p/>
    <w:p>
      <w:r xmlns:w="http://schemas.openxmlformats.org/wordprocessingml/2006/main">
        <w:t xml:space="preserve">ອົບພະຍົບ 34:5 ພຣະເຈົ້າຢາເວ​ໄດ້​ສະເດັດ​ລົງ​ມາ​ໃນ​ເມກ ແລະ​ຢືນ​ຢູ່​ກັບ​ພຣະອົງ​ທີ່​ນັ້ນ ແລະ​ປະກາດ​ພຣະນາມ​ຂອງ​ພຣະເຈົ້າຢາເວ.</w:t>
      </w:r>
    </w:p>
    <w:p/>
    <w:p>
      <w:r xmlns:w="http://schemas.openxmlformats.org/wordprocessingml/2006/main">
        <w:t xml:space="preserve">ພຣະເຈົ້າຢາເວ​ໄດ້​ລົງ​ມາ​ໃນ​ເມກ ແລະ​ປະກາດ​ພຣະນາມ​ຂອງ​ພຣະອົງ​ແກ່​ໂມເຊ.</w:t>
      </w:r>
    </w:p>
    <w:p/>
    <w:p>
      <w:r xmlns:w="http://schemas.openxmlformats.org/wordprocessingml/2006/main">
        <w:t xml:space="preserve">1. ພະເຈົ້າ​ເປີດ​ເຜີຍ​ຊື່​ຂອງ​ພະອົງ​ຕໍ່​ເຮົາ—ອົບພະຍົບ 34:5</w:t>
      </w:r>
    </w:p>
    <w:p/>
    <w:p>
      <w:r xmlns:w="http://schemas.openxmlformats.org/wordprocessingml/2006/main">
        <w:t xml:space="preserve">2. ການຮັບຮູ້ລິດເດດຂອງຊື່ຂອງພະເຈົ້າ - ອົບພະຍົບ 34:5</w:t>
      </w:r>
    </w:p>
    <w:p/>
    <w:p>
      <w:r xmlns:w="http://schemas.openxmlformats.org/wordprocessingml/2006/main">
        <w:t xml:space="preserve">1. ເອຊາຢາ 43:10-11 - ເຈົ້າເປັນພະຍານຂອງຂ້ອຍ, ພຣະຜູ້ເປັນເຈົ້າກ່າວ, ແລະຜູ້ຮັບໃຊ້ຂອງຂ້ອຍທີ່ຂ້ອຍເລືອກ, ເພື່ອເຈົ້າຈະຮູ້ຈັກແລະເຊື່ອຂ້ອຍແລະເຂົ້າໃຈວ່າຂ້ອຍແມ່ນລາວ. ກ່ອນ​ຂ້າ​ພະ​ເຈົ້າ​ບໍ່​ມີ​ພຣະ​ເຈົ້າ​ໄດ້​ຖືກ​ສ້າງ​ຕັ້ງ​ຂຶ້ນ, ຫຼື​ຈະ​ບໍ່​ມີ​ຫຼັງ​ຈາກ​ຂ້າ​ພະ​ເຈົ້າ.</w:t>
      </w:r>
    </w:p>
    <w:p/>
    <w:p>
      <w:r xmlns:w="http://schemas.openxmlformats.org/wordprocessingml/2006/main">
        <w:t xml:space="preserve">2. Psalm 83:18 - ເພື່ອ​ໃຫ້​ປະ​ຊາ​ຊົນ​ຈະ​ໄດ້​ຮູ້​ວ່າ​ພຣະ​ອົງ​, ມີ​ພຣະ​ນາມ​ຂອງ​ພຣະ​ຜູ້​ເປັນ​ເຈົ້າ​ທີ່​ທ່ານ​ພຽງ​ແຕ່​ເປັນ​ຜູ້​ສູງ​ທີ່​ສຸດ​ທົ່ວ​ໂລກ​.</w:t>
      </w:r>
    </w:p>
    <w:p/>
    <w:p>
      <w:r xmlns:w="http://schemas.openxmlformats.org/wordprocessingml/2006/main">
        <w:t xml:space="preserve">ອົບພະຍົບ 34:6 ພຣະເຈົ້າຢາເວ​ໄດ້​ຍ່າງ​ຜ່ານ​ໄປ​ຕໍ່ໜ້າ​ເພິ່ນ, ແລະ​ປະກາດ​ວ່າ, “ພຣະເຈົ້າຢາເວ ພຣະເຈົ້າ​ອົງ​ຊົງ​ເມດຕາ ແລະ​ເມດຕາ​ປານີ, ອົດ​ທົນ​ດົນນານ, ແລະ​ອຸດົມສົມບູນ​ໃນ​ຄວາມ​ດີ​ແລະ​ຄວາມຈິງ.</w:t>
      </w:r>
    </w:p>
    <w:p/>
    <w:p>
      <w:r xmlns:w="http://schemas.openxmlformats.org/wordprocessingml/2006/main">
        <w:t xml:space="preserve">ພຣະເຈົ້າມີຄວາມເມດຕາສົງສານແລະການໃຫ້ອະໄພ, ພຣະອົງເຕັມໄປດ້ວຍຄວາມຮັກແລະຄວາມເມດຕາ.</w:t>
      </w:r>
    </w:p>
    <w:p/>
    <w:p>
      <w:r xmlns:w="http://schemas.openxmlformats.org/wordprocessingml/2006/main">
        <w:t xml:space="preserve">1. ຄວາມອຸດົມສົມບູນຂອງຄວາມເມດຕາແລະພຣະຄຸນຂອງພຣະເຈົ້າ</w:t>
      </w:r>
    </w:p>
    <w:p/>
    <w:p>
      <w:r xmlns:w="http://schemas.openxmlformats.org/wordprocessingml/2006/main">
        <w:t xml:space="preserve">2. ປະສົບກັບຄວາມສັດຊື່ຂອງຄວາມຮັກຂອງພຣະເຈົ້າ</w:t>
      </w:r>
    </w:p>
    <w:p/>
    <w:p>
      <w:r xmlns:w="http://schemas.openxmlformats.org/wordprocessingml/2006/main">
        <w:t xml:space="preserve">1. ຄຳເພງ 103:8-14 - ພຣະເຈົ້າຢາເວ​ມີ​ຄວາມ​ເມດຕາ​ສົງສານ ແລະ​ມີ​ຄວາມ​ເມດຕາ, ຊ້າ​ໃນ​ຄວາມ​ຄຽດ​ແຄ້ນ, ແລະ​ມີ​ຄວາມຮັກ​ອັນ​ໝັ້ນຄົງ.</w:t>
      </w:r>
    </w:p>
    <w:p/>
    <w:p>
      <w:r xmlns:w="http://schemas.openxmlformats.org/wordprocessingml/2006/main">
        <w:t xml:space="preserve">2. Ephesians 2:4-7 - ແຕ່ພຣະເຈົ້າ, ເປັນອຸດົມສົມບູນໃນຄວາມເມດຕາ, ເນື່ອງຈາກວ່າຄວາມຮັກທີ່ຍິ່ງໃຫຍ່ທີ່ພຣະອົງຮັກພວກເຮົາ, ເຖິງແມ່ນວ່າໃນເວລາທີ່ພວກເຮົາຕາຍໃນ trespasss ຂອງພວກເຮົາ, ເຮັດໃຫ້ພວກເຮົາມີຊີວິດຢູ່ຮ່ວມກັນກັບພຣະຄຣິດ.</w:t>
      </w:r>
    </w:p>
    <w:p/>
    <w:p>
      <w:r xmlns:w="http://schemas.openxmlformats.org/wordprocessingml/2006/main">
        <w:t xml:space="preserve">ອົບພະຍົບ 34:7 ການ​ຮັກສາ​ຄວາມ​ເມດຕາ​ຕໍ່​ຫລາຍ​ພັນ​ຄົນ, ການ​ໃຫ້​ອະໄພ​ຄວາມ​ຊົ່ວຊ້າ, ການ​ລ່ວງ​ລະເມີດ​ແລະ​ບາບ, ແລະ​ສິ່ງ​ນັ້ນ​ຈະ​ບໍ່​ລຶບລ້າງ​ຄວາມ​ຜິດ​ໃດໆ​ອອກ​ໄປ. ການ​ຢ້ຽມ​ຢາມ​ຄວາມ​ຊົ່ວ​ຮ້າຍ​ຂອງ​ບັນ​ພະ​ບຸ​ລຸດ​ຕໍ່​ລູກ​ຫລານ, ແລະ​ຕໍ່​ລູກ​ຫລານ​ຂອງ​ລູກ, ຈົນ​ເຖິງ​ລຸ້ນ​ທີ​ສາມ ແລະ​ເຖິງ​ລຸ້ນ​ທີ​ສີ່.</w:t>
      </w:r>
    </w:p>
    <w:p/>
    <w:p>
      <w:r xmlns:w="http://schemas.openxmlformats.org/wordprocessingml/2006/main">
        <w:t xml:space="preserve">ຂໍ້ນີ້ເວົ້າເຖິງຄວາມເມດຕາຂອງພຣະເຈົ້າທີ່ຂະຫຍາຍໄປເຖິງຫລາຍພັນຄົນ ແລະໃຫ້ອະໄພຄວາມຊົ່ວຊ້າ, ການລ່ວງລະເມີດ, ແລະບາບ, ແຕ່ພຣະອົງບໍ່ໄດ້ລຶບລ້າງຄວາມຜິດ. ຜົນ​ສະ​ທ້ອນ​ຂອງ​ຄວາມ​ຊົ່ວ​ຮ້າຍ​ໄດ້​ມາ​ຢ້ຽມ​ຢາມ​ລູກໆ ແລະ ລູກໆ​ຂອງ​ເຂົາ​ເຈົ້າ​ຫລາຍ​ລຸ້ນ​ຄົນ.</w:t>
      </w:r>
    </w:p>
    <w:p/>
    <w:p>
      <w:r xmlns:w="http://schemas.openxmlformats.org/wordprocessingml/2006/main">
        <w:t xml:space="preserve">1. ຄວາມເມດຕາຂອງພຣະເຈົ້າ - ການສະທ້ອນເຖິງຄວາມເມດຕາທີ່ບໍ່ມີຄວາມເຂົ້າໃຈຂອງພຣະເຈົ້າ</w:t>
      </w:r>
    </w:p>
    <w:p/>
    <w:p>
      <w:r xmlns:w="http://schemas.openxmlformats.org/wordprocessingml/2006/main">
        <w:t xml:space="preserve">2. ຜົນສະທ້ອນຂອງບາບ - ການກວດສອບຜົນກະທົບໃນໄລຍະຍາວຂອງຄວາມຊົ່ວຊ້າ.</w:t>
      </w:r>
    </w:p>
    <w:p/>
    <w:p>
      <w:r xmlns:w="http://schemas.openxmlformats.org/wordprocessingml/2006/main">
        <w:t xml:space="preserve">1. Psalm 103:11-12 — ສໍາ​ລັບ​ການ​ສູງ​ເທົ່າ​ທີ່​ສະ​ຫວັນ​ຢູ່​ຂ້າງ​ເທິງ​ແຜ່ນ​ດິນ​ໂລກ, ຄວາມ​ຮັກ​ຂອງ​ພຣະ​ອົງ​ຫຼາຍ​ສໍາ​ລັບ​ຜູ້​ທີ່​ຢ້ານ​ກົວ​ພຣະ​ອົງ; ເຖິງ​ຕອນ​ນີ້​ທາງ​ຕາ​ເວັນ​ອອກ​ແມ່ນ​ຈາກ​ທິດ​ຕາ​ເວັນ​ຕົກ, ພຣະ​ອົງ​ໄດ້​ກຳ​ຈັດ​ການ​ລ່ວງ​ລະ​ເມີດ​ຂອງ​ພວກ​ເຮົາ​ອອກ​ຈາກ​ພວກ​ເຮົາ.</w:t>
      </w:r>
    </w:p>
    <w:p/>
    <w:p>
      <w:r xmlns:w="http://schemas.openxmlformats.org/wordprocessingml/2006/main">
        <w:t xml:space="preserve">2 ໂຢນາ 4:2 ລາວ​ໄດ້​ພາວັນນາ​ອະທິຖານ​ຕໍ່​ພຣະເຈົ້າຢາເວ​ວ່າ, “ພຣະອົງເຈົ້າ​ເອີຍ, ຂ້ານ້ອຍ​ໄດ້​ກ່າວ​ໃນ​ເວລາ​ທີ່​ຍັງ​ຢູ່​ໃນ​ບ້ານ​ນີ້​ບໍ່​ແມ່ນ​ບໍ? ສະນັ້ນ​ຂ້ານ້ອຍ​ຈຶ່ງ​ຟ້າວ​ໜີ​ໄປ​ເມືອງ​ທາຊີ​ຢ່າງ​ວ່ອງ​ໄວ ແລະ​ຮູ້​ວ່າ​ພຣະອົງ​ເປັນ​ຜູ້​ເມດຕາ​ກະລຸນາ. ພຣະ​ເຈົ້າ​ທີ່​ມີ​ຄວາມ​ເມດ​ຕາ, ຊ້າ​ທີ່​ຈະ​ໃຈ​ຮ້າຍ​ແລະ​ອຸ​ດົມ​ສົມ​ບູນ​ໃນ​ຄວາມ​ຮັກ, ພຣະ​ເຈົ້າ​ຜູ້​ທີ່​ເຊົາ​ຈາກ​ການ​ສົ່ງ​ຄວາມ​ຮ້າຍ​ແຮງ.</w:t>
      </w:r>
    </w:p>
    <w:p/>
    <w:p>
      <w:r xmlns:w="http://schemas.openxmlformats.org/wordprocessingml/2006/main">
        <w:t xml:space="preserve">ອົບພະຍົບ 34:8 ແລະ​ໂມເຊ​ກໍ​ຟ້າວ​ກົ້ມ​ຫົວ​ລົງ​ມາ​ຫາ​ແຜ່ນດິນ​ໂລກ ແລະ​ນະມັດສະການ.</w:t>
      </w:r>
    </w:p>
    <w:p/>
    <w:p>
      <w:r xmlns:w="http://schemas.openxmlformats.org/wordprocessingml/2006/main">
        <w:t xml:space="preserve">ໂມເຊ​ໄດ້​ຂາບ​ໄຫວ້​ພຣະ​ຜູ້​ເປັນ​ເຈົ້າ​ດ້ວຍ​ຄວາມ​ຖ່ອມ​ຕົວ ແລະ​ຄວາມ​ຄາ​ລະ​ວະ.</w:t>
      </w:r>
    </w:p>
    <w:p/>
    <w:p>
      <w:r xmlns:w="http://schemas.openxmlformats.org/wordprocessingml/2006/main">
        <w:t xml:space="preserve">1. ຄວາມຈໍາເປັນຂອງຄວາມຖ່ອມຕົນຕໍ່ພຣະພັກພຣະຜູ້ເປັນເຈົ້າ</w:t>
      </w:r>
    </w:p>
    <w:p/>
    <w:p>
      <w:r xmlns:w="http://schemas.openxmlformats.org/wordprocessingml/2006/main">
        <w:t xml:space="preserve">2. ພະລັງແຫ່ງການໄຫວ້ ແລະ ການອຸທິດຕົນ</w:t>
      </w:r>
    </w:p>
    <w:p/>
    <w:p>
      <w:r xmlns:w="http://schemas.openxmlformats.org/wordprocessingml/2006/main">
        <w:t xml:space="preserve">1. ຟີລິບ 2:5-11</w:t>
      </w:r>
    </w:p>
    <w:p/>
    <w:p>
      <w:r xmlns:w="http://schemas.openxmlformats.org/wordprocessingml/2006/main">
        <w:t xml:space="preserve">2. ຄຳເພງ 95:6-7</w:t>
      </w:r>
    </w:p>
    <w:p/>
    <w:p>
      <w:r xmlns:w="http://schemas.openxmlformats.org/wordprocessingml/2006/main">
        <w:t xml:space="preserve">ອົບພະຍົບ 34:9 ແລະ​ພຣະອົງ​ໄດ້​ກ່າວ​ວ່າ, ຖ້າ​ບັດນີ້​ພຣະອົງ​ໄດ້​ພົບ​ພຣະຄຸນ​ໃນ​ສາຍພຣະເນດ​ຂອງ​ພຣະອົງ ຂໍ​ໃຫ້​ພຣະອົງ​ຊົງ​ໂຜດ​ປະທານ​ໃຫ້​ພຣະອົງ​ຊົງ​ໂຜດ​ໃຫ້​ພຣະອົງ​ໄປ​ຢູ່​ໃນ​ທ່າມກາງ​ພວກ​ຂ້ານ້ອຍ. ເພາະ​ມັນ​ເປັນ​ຄົນ​ຄໍ​ແຂງ; ແລະ​ໃຫ້​ອະ​ໄພ​ຄວາມ​ຊົ່ວ​ຮ້າຍ​ແລະ​ບາບ​ຂອງ​ພວກ​ເຮົາ, ແລະ​ເອົາ​ພວກ​ເຮົາ​ສໍາ​ລັບ​ການ​ເປັນ​ມໍ​ລະ​ດົກ​ຂອງ​ທ່ານ.</w:t>
      </w:r>
    </w:p>
    <w:p/>
    <w:p>
      <w:r xmlns:w="http://schemas.openxmlformats.org/wordprocessingml/2006/main">
        <w:t xml:space="preserve">ໂມເຊ​ໄດ້​ອ້ອນວອນ​ຕໍ່​ພຣະ​ຜູ້​ເປັນ​ເຈົ້າ​ໃຫ້​ອະໄພ​ຊາວ​ອິດສະລາແອນ​ສຳລັບ​ບາບ​ຂອງ​ເຂົາ​ເຈົ້າ ແລະ​ໃຫ້​ເອົາ​ເຂົາ​ເຈົ້າ​ເປັນ​ມໍລະດົກ​ຂອງ​ຕົນ.</w:t>
      </w:r>
    </w:p>
    <w:p/>
    <w:p>
      <w:r xmlns:w="http://schemas.openxmlformats.org/wordprocessingml/2006/main">
        <w:t xml:space="preserve">1. ຄວາມຮັກທີ່ບໍ່ມີເງື່ອນໄຂແລະການໃຫ້ອະໄພຂອງພຣະເຈົ້າ</w:t>
      </w:r>
    </w:p>
    <w:p/>
    <w:p>
      <w:r xmlns:w="http://schemas.openxmlformats.org/wordprocessingml/2006/main">
        <w:t xml:space="preserve">2. ພະລັງແຫ່ງຄວາມຖ່ອມຕົວ ແລະ ການກັບໃຈ</w:t>
      </w:r>
    </w:p>
    <w:p/>
    <w:p>
      <w:r xmlns:w="http://schemas.openxmlformats.org/wordprocessingml/2006/main">
        <w:t xml:space="preserve">1. Psalm 103:12 - "ໄປເຖິງທິດຕາເວັນອອກຈາກທິດຕາເວັນຕົກ, ຈົນກ່ວານີ້ພຣະອົງໄດ້ກໍາຈັດການລ່ວງລະເມີດຂອງພວກເຮົາອອກຈາກພວກເຮົາ."</w:t>
      </w:r>
    </w:p>
    <w:p/>
    <w:p>
      <w:r xmlns:w="http://schemas.openxmlformats.org/wordprocessingml/2006/main">
        <w:t xml:space="preserve">2. 1 John 1:9 - "ຖ້າພວກເຮົາສາລະພາບບາບຂອງພວກເຮົາ, ພຣະອົງແມ່ນສັດຊື່ແລະພຽງແຕ່ໃຫ້ອະໄພບາບຂອງພວກເຮົາ, ແລະເພື່ອຊໍາລະພວກເຮົາຈາກຄວາມບໍ່ຊອບທໍາທັງຫມົດ."</w:t>
      </w:r>
    </w:p>
    <w:p/>
    <w:p>
      <w:r xmlns:w="http://schemas.openxmlformats.org/wordprocessingml/2006/main">
        <w:t xml:space="preserve">ອົບພະຍົບ 34:10 ແລະ​ພຣະອົງ​ໄດ້​ກ່າວ​ວ່າ, ຈົ່ງ​ເບິ່ງ, ເຮົາ​ເຮັດ​ພັນທະສັນຍາ​ໄວ້​ຕໍ່​ໜ້າ​ປະຊາຊົນ​ທັງໝົດ​ຂອງ​ພຣະອົງ ເຮົາ​ຈະ​ເຮັດ​ການ​ອັດສະຈັນ​ທີ່​ບໍ່​ເຄີຍ​ເຮັດ​ມາ​ໃນ​ທົ່ວ​ແຜ່ນດິນ​ໂລກ ຫລື​ໃນ​ປະເທດ​ໃດ​ໜຶ່ງ ແລະ​ປະຊາຊົນ​ທັງໝົດ​ທີ່​ເຈົ້າ​ຈະ​ໄດ້​ເຫັນ. ວຽກ​ງານ​ຂອງ​ພຣະ​ຜູ້​ເປັນ​ເຈົ້າ: ເພາະ​ວ່າ​ມັນ​ເປັນ​ການ​ຮ້າຍ​ແຮງ​ທີ່​ຂ້າ​ພະ​ເຈົ້າ​ຈະ​ເຮັດ​ກັບ​ທ່ານ.</w:t>
      </w:r>
    </w:p>
    <w:p/>
    <w:p>
      <w:r xmlns:w="http://schemas.openxmlformats.org/wordprocessingml/2006/main">
        <w:t xml:space="preserve">ພຣະ​ເຈົ້າ​ສັນ​ຍາ​ທີ່​ຈະ​ສະ​ແດງ​ໃຫ້​ປະ​ຊາ​ຊົນ​ຂອງ​ພຣະ​ອົງ​ເຮັດ​ວຽກ​ທີ່​ເຮັດ​ໃຫ້​ປະ​ລາດ​ໃຈ​ແລະ​ມີ​ອໍາ​ນາດ​ທີ່​ບໍ່​ເຄີຍ​ໄດ້​ເຫັນ​ມາ​ກ່ອນ.</w:t>
      </w:r>
    </w:p>
    <w:p/>
    <w:p>
      <w:r xmlns:w="http://schemas.openxmlformats.org/wordprocessingml/2006/main">
        <w:t xml:space="preserve">1. ຄວາມອັດສະຈັນຂອງພຣະເຈົ້າຂອງເຮົາ: ອຳນາດ ແລະລັດສະໝີຂອງພຣະເຈົ້າຖືກເປີດເຜີຍໃນວຽກງານຂອງພຣະອົງແນວໃດ</w:t>
      </w:r>
    </w:p>
    <w:p/>
    <w:p>
      <w:r xmlns:w="http://schemas.openxmlformats.org/wordprocessingml/2006/main">
        <w:t xml:space="preserve">2. ພັນທະສັນຍາ: ຄໍາສັນຍາຂອງພຣະເຈົ້າເຮັດໃຫ້ພວກເຮົາມີຄວາມຫວັງ ແລະກໍາລັງໃຈແນວໃດ</w:t>
      </w:r>
    </w:p>
    <w:p/>
    <w:p>
      <w:r xmlns:w="http://schemas.openxmlformats.org/wordprocessingml/2006/main">
        <w:t xml:space="preserve">1. Deuteronomy 7:9 - ເພາະສະນັ້ນ, ຈົ່ງຮູ້ວ່າພຣະຜູ້ເປັນເຈົ້າພຣະເຈົ້າຂອງເຈົ້າ, ພຣະອົງເປັນພຣະເຈົ້າ, ພຣະເຈົ້າທີ່ສັດຊື່, ເຊິ່ງຮັກສາພັນທະສັນຍາແລະຄວາມເມດຕາກັບຜູ້ທີ່ຮັກພຣະອົງແລະຮັກສາພຣະບັນຍັດຂອງພຣະອົງຈົນເຖິງຫລາຍພັນຄົນ;</w:t>
      </w:r>
    </w:p>
    <w:p/>
    <w:p>
      <w:r xmlns:w="http://schemas.openxmlformats.org/wordprocessingml/2006/main">
        <w:t xml:space="preserve">2. ເອ​ຊາ​ຢາ 40:5 - ແລະ​ລັດ​ສະ​ຫມີ​ພາບ​ຂອງ​ພຣະ​ຜູ້​ເປັນ​ເຈົ້າ​ຈະ​ໄດ້​ຮັບ​ການ​ເປີດ​ເຜີຍ, ແລະ​ເນື້ອ​ຫນັງ​ທັງ​ຫມົດ​ຈະ​ເຫັນ​ມັນ​ຮ່ວມ​ກັນ: ສໍາ​ລັບ​ປາກ​ຂອງ​ພຣະ​ຜູ້​ເປັນ​ເຈົ້າ​ໄດ້​ກ່າວ​ມັນ.</w:t>
      </w:r>
    </w:p>
    <w:p/>
    <w:p>
      <w:r xmlns:w="http://schemas.openxmlformats.org/wordprocessingml/2006/main">
        <w:t xml:space="preserve">ອົບພະຍົບ 34:11 ຈົ່ງ​ສັງເກດ​ເບິ່ງ​ສິ່ງ​ທີ່​ເຮົາ​ສັ່ງ​ເຈົ້າ​ໃນ​ວັນ​ນີ້: ຈົ່ງ​ເບິ່ງ, ເຮົາ​ຂັບ​ໄລ່​ຊາວ​ອາໂມ, ຊາວ​ການາອານ, ຊາວ​ຮິດຕີ, ຊາວ​ເປຣີຊີ, ຊາວ​ຮີວີ, ແລະ​ຊາວ​ເຢບຸດ​ອອກ​ໄປ​ຕໍ່ໜ້າ​ເຈົ້າ.</w:t>
      </w:r>
    </w:p>
    <w:p/>
    <w:p>
      <w:r xmlns:w="http://schemas.openxmlformats.org/wordprocessingml/2006/main">
        <w:t xml:space="preserve">ພະເຈົ້າ​ສັ່ງ​ຊາວ​ອິດສະລາແອນ​ໃຫ້​ເຮັດ​ຕາມ​ຄຳ​ສັ່ງ​ຂອງ​ພະອົງ ແລະ​ຂັບ​ໄລ່​ຊາວ​ອາໂມ, ຊາວ​ການາອານ, ຮິດຕີ, ເປຣິຊີ, ຮີວີ, ແລະ​ເຢບຸດ​ອອກ​ໄປ.</w:t>
      </w:r>
    </w:p>
    <w:p/>
    <w:p>
      <w:r xmlns:w="http://schemas.openxmlformats.org/wordprocessingml/2006/main">
        <w:t xml:space="preserve">1. ຄໍາ ສັ່ງ ຂອງ ພຣະ ເຈົ້າ ແມ່ນ ຈະ ເຊື່ອ ຟັງ ໂດຍ ບໍ່ ມີ ຄໍາ ຖາມ.</w:t>
      </w:r>
    </w:p>
    <w:p/>
    <w:p>
      <w:r xmlns:w="http://schemas.openxmlformats.org/wordprocessingml/2006/main">
        <w:t xml:space="preserve">2. ພຣະເຈົ້າໄດ້ມອບພາລະກິດອັນຍິ່ງໃຫຍ່ໃຫ້ພວກເຮົາເພື່ອບັນລຸຜົນ.</w:t>
      </w:r>
    </w:p>
    <w:p/>
    <w:p>
      <w:r xmlns:w="http://schemas.openxmlformats.org/wordprocessingml/2006/main">
        <w:t xml:space="preserve">1. Deuteronomy 6:4-5 - "ຟັງ, O Israel: ພຣະ​ຜູ້​ເປັນ​ເຈົ້າ​ພຣະ​ຜູ້​ເປັນ​ເຈົ້າ​ຂອງ​ພວກ​ເຮົາ, ພຣະ​ຜູ້​ເປັນ​ເຈົ້າ​ເປັນ​ຫນຶ່ງ, ທ່ານ​ຈະ​ຮັກ​ພຣະ​ຜູ້​ເປັນ​ເຈົ້າ​ພຣະ​ເຈົ້າ​ຂອງ​ທ່ານ​ດ້ວຍ​ສຸດ​ໃຈ​ແລະ​ດ້ວຍ​ສຸດ​ຈິດ​ວິນ​ຍານ​ຂອງ​ທ່ານ​ແລະ​ດ້ວຍ​ສຸດ​ກໍາ​ລັງ​ຂອງ​ທ່ານ.</w:t>
      </w:r>
    </w:p>
    <w:p/>
    <w:p>
      <w:r xmlns:w="http://schemas.openxmlformats.org/wordprocessingml/2006/main">
        <w:t xml:space="preserve">5 ໂຢຊວຍ 24:15 “ຖ້າ​ເຈົ້າ​ເປັນ​ຄົນ​ຊົ່ວ​ໃນ​ສາຍຕາ​ຂອງ​ເຈົ້າ​ທີ່​ຈະ​ຮັບໃຊ້​ພຣະເຈົ້າຢາເວ ຈົ່ງ​ເລືອກ​ເອົາ​ວັນ​ນີ້​ວ່າ​ຈະ​ຮັບໃຊ້​ຜູ້ໃດ, ບໍ່​ວ່າ​ບັນດາ​ພະ​ທີ່​ບັນພະບຸລຸດ​ຂອງ​ເຈົ້າ​ໄດ້​ຮັບໃຊ້​ຢູ່​ນອກ​ແມ່ນໍ້າ​ຂອງ ຫລື​ບັນດາ​ພະ​ຂອງ​ຊາວ​ອາໂມ. ດິນແດນ​ທີ່​ເຈົ້າ​ອາໄສ​ຢູ່ ແຕ່​ສຳລັບ​ຂ້ອຍ​ແລະ​ເຮືອນ​ຂອງ​ຂ້ອຍ ເຮົາ​ຈະ​ຮັບໃຊ້​ພຣະເຈົ້າຢາເວ.</w:t>
      </w:r>
    </w:p>
    <w:p/>
    <w:p>
      <w:r xmlns:w="http://schemas.openxmlformats.org/wordprocessingml/2006/main">
        <w:t xml:space="preserve">ອົບພະຍົບ 34:12 ຈົ່ງ​ລະວັງ​ຕົວ​ໃຫ້​ດີ ຢ້ານ​ວ່າ​ເຈົ້າ​ຈະ​ເຮັດ​ພັນທະສັນຍາ​ກັບ​ຊາວ​ດິນແດນ​ທີ່​ເຈົ້າ​ຈະ​ໄປ, ຢ້ານ​ວ່າ​ມັນ​ຈະ​ເປັນ​ແຮ້ວ​ໃນ​ທ່າມກາງ​ເຈົ້າ.</w:t>
      </w:r>
    </w:p>
    <w:p/>
    <w:p>
      <w:r xmlns:w="http://schemas.openxmlformats.org/wordprocessingml/2006/main">
        <w:t xml:space="preserve">ຂໍ້ພຣະຄຳພີໄດ້ເຕືອນບໍ່ໃຫ້ເຂົ້າໄປໃນພັນທະສັນຍາກັບຊາວແຜ່ນດິນທີ່ຄົນໜຶ່ງກຳລັງເຂົ້າມາ, ເພາະວ່າມັນອາດຈະກາຍເປັນບ່າ.</w:t>
      </w:r>
    </w:p>
    <w:p/>
    <w:p>
      <w:r xmlns:w="http://schemas.openxmlformats.org/wordprocessingml/2006/main">
        <w:t xml:space="preserve">1: “ຈົ່ງ​ລະວັງ​ຕົວ​ໃນ​ພັນທະ​ສັນຍາ”</w:t>
      </w:r>
    </w:p>
    <w:p/>
    <w:p>
      <w:r xmlns:w="http://schemas.openxmlformats.org/wordprocessingml/2006/main">
        <w:t xml:space="preserve">2: "ຫຼີກ​ລ່ຽງ​ກັບ​ດັກ: ຈົ່ງ​ລະ​ມັດ​ລະ​ວັງ​ຂອງ​ພັນ​ທະ​ສັນ​ຍາ​"</w:t>
      </w:r>
    </w:p>
    <w:p/>
    <w:p>
      <w:r xmlns:w="http://schemas.openxmlformats.org/wordprocessingml/2006/main">
        <w:t xml:space="preserve">1: Proverbs 11:3 - "ຄວາມຊື່ສັດຂອງ upright ຈະນໍາພາພວກເຂົາ: ແຕ່ perverseness ຂອງ transgressors ຈະທໍາລາຍພວກເຂົາ."</w:t>
      </w:r>
    </w:p>
    <w:p/>
    <w:p>
      <w:r xmlns:w="http://schemas.openxmlformats.org/wordprocessingml/2006/main">
        <w:t xml:space="preserve">2 : ຢາໂກໂບ 1:14-15 “ແຕ່​ມະນຸດ​ທຸກ​ຄົນ​ຖືກ​ລໍ້​ໃຈ ເມື່ອ​ລາວ​ຖືກ​ລໍ້​ລວງ​ໄປ​ຈາກ​ຄວາມ​ປາຖະໜາ​ຂອງ​ຕົນ, ແລະ​ການ​ລໍ້​ລວງ, ເມື່ອ​ຄວາມ​ຢາກ​ໄດ້​ຕັ້ງ​ຕັ້ງ​ຂຶ້ນ​ແລ້ວ, ມັນ​ຈະ​ເກີດ​ບາບ, ແລະ​ບາບ, ເມື່ອ​ມັນ​ສຳ​ເລັດ​ແລ້ວ, ກໍ​ເກີດ​ຂຶ້ນ. ການເສຍຊີວິດ."</w:t>
      </w:r>
    </w:p>
    <w:p/>
    <w:p>
      <w:r xmlns:w="http://schemas.openxmlformats.org/wordprocessingml/2006/main">
        <w:t xml:space="preserve">ອົບພະຍົບ 34:13 ແຕ່​ພວກເຈົ້າ​ຈະ​ທຳລາຍ​ແທ່ນບູຊາ​ຂອງ​ພວກເຂົາ, ທຳລາຍ​ຮູບເຄົາຣົບ​ຂອງ​ພວກເຂົາ ແລະ​ທຳລາຍ​ປ່າ​ຂອງ​ພວກເຂົາ.</w:t>
      </w:r>
    </w:p>
    <w:p/>
    <w:p>
      <w:r xmlns:w="http://schemas.openxmlformats.org/wordprocessingml/2006/main">
        <w:t xml:space="preserve">ຄໍາ ສັ່ງ ຂອງ ພຣະ ເຈົ້າ ທີ່ ຈະ ທໍາ ລາຍ ແທ່ນ ບູ ຊາ ຮູບ ບູ ຊາ ແລະ ຮູບ ພາບ.</w:t>
      </w:r>
    </w:p>
    <w:p/>
    <w:p>
      <w:r xmlns:w="http://schemas.openxmlformats.org/wordprocessingml/2006/main">
        <w:t xml:space="preserve">1: ພວກ​ເຮົາ​ຕ້ອງ​ຮັບ​ຮູ້​ແລະ​ປະ​ຕິ​ເສດ​ພຣະ​ປອມ, ແລະ​ແທນ​ທີ່​ຈະ​ໄວ້​ວາງ​ໃຈ​ໃນ​ພຣະ​ເຈົ້າ​ທີ່​ແທ້​ຈິງ​ອົງ​ດຽວ.</w:t>
      </w:r>
    </w:p>
    <w:p/>
    <w:p>
      <w:r xmlns:w="http://schemas.openxmlformats.org/wordprocessingml/2006/main">
        <w:t xml:space="preserve">2: ເຮົາ​ຕ້ອງ​ບໍ່​ຖືກ​ລໍ້​ໃຈ​ໃຫ້​ນະມັດສະການ​ຮູບ​ເຄົາລົບ, ແຕ່​ເຊື່ອ​ຟັງ​ຄຳ​ສັ່ງ​ຂອງ​ພະ​ເຢໂຫວາ​ແທນ.</w:t>
      </w:r>
    </w:p>
    <w:p/>
    <w:p>
      <w:r xmlns:w="http://schemas.openxmlformats.org/wordprocessingml/2006/main">
        <w:t xml:space="preserve">1 ພຣະບັນຍັດສອງ 7:5-6 "ແຕ່​ພວກ​ເຈົ້າ​ຈະ​ປະຕິບັດ​ຢ່າງ​ນີ້​ຢ່າງ​ນີ້ ເຈົ້າ​ຈະ​ທຳລາຍ​ແທ່ນບູຊາ​ຂອງ​ພວກ​ເຂົາ ແລະ​ທຳລາຍ​ຮູບ​ປັ້ນ​ຂອງ​ພວກ​ເຂົາ ແລະ​ທຳລາຍ​ປ່າ​ຂອງ​ພວກ​ເຂົາ ແລະ​ຈູດ​ຮູບ​ແກະສະຫຼັກ​ຂອງ​ພວກ​ເຂົາ​ດ້ວຍ​ໄຟ."</w:t>
      </w:r>
    </w:p>
    <w:p/>
    <w:p>
      <w:r xmlns:w="http://schemas.openxmlformats.org/wordprocessingml/2006/main">
        <w:t xml:space="preserve">2: Romans 1: 23-25 "ແລະໄດ້ປ່ຽນລັດສະຫມີພາບຂອງ uncorruptible ໃສເປັນຮູບທີ່ຄ້າຍຄື corruptible ຜູ້ຊາຍ, ແລະນົກ, ແລະສັດສີ່ຕີນ, ແລະ creeping ສິ່ງ."</w:t>
      </w:r>
    </w:p>
    <w:p/>
    <w:p>
      <w:r xmlns:w="http://schemas.openxmlformats.org/wordprocessingml/2006/main">
        <w:t xml:space="preserve">ອົບພະຍົບ 34:14 ຢ່າ​ຂາບໄຫວ້​ພຣະເຈົ້າ​ອົງ​ອື່ນ​ອີກ ເພາະ​ພຣະເຈົ້າຢາເວ​ອົງ​ຊົງ​ພຣະນາມ​ວ່າ​ຜູ້​ອິດສາ, ເປັນ​ພຣະເຈົ້າ​ທີ່​ອິດສາ.</w:t>
      </w:r>
    </w:p>
    <w:p/>
    <w:p>
      <w:r xmlns:w="http://schemas.openxmlformats.org/wordprocessingml/2006/main">
        <w:t xml:space="preserve">ຂໍ້ນີ້ອະທິບາຍວ່າພະເຈົ້າເປັນພະເຈົ້າທີ່ອິດສາ ແລະບໍ່ຄວນນະມັດສະການພະເຈົ້າອື່ນ.</w:t>
      </w:r>
    </w:p>
    <w:p/>
    <w:p>
      <w:r xmlns:w="http://schemas.openxmlformats.org/wordprocessingml/2006/main">
        <w:t xml:space="preserve">1. ພະເຈົ້າ​ເປັນ​ພະເຈົ້າ​ທີ່​ອິດສາ​ແລະ​ສົມຄວນ​ທີ່​ຈະ​ນະມັດສະການ​ເຮົາ</w:t>
      </w:r>
    </w:p>
    <w:p/>
    <w:p>
      <w:r xmlns:w="http://schemas.openxmlformats.org/wordprocessingml/2006/main">
        <w:t xml:space="preserve">2. ຜົນສະທ້ອນຂອງການໄຫວ້ພຣະອື່ນ</w:t>
      </w:r>
    </w:p>
    <w:p/>
    <w:p>
      <w:r xmlns:w="http://schemas.openxmlformats.org/wordprocessingml/2006/main">
        <w:t xml:space="preserve">1. ໂຢຮັນ 4:23-24 - ແຕ່ເວລາຈະມາເຖິງ, ແລະໃນປັດຈຸບັນນີ້, ເມື່ອຜູ້ນະມັດສະການທີ່ແທ້ຈິງຈະນະມັດສະການພຣະບິດາດ້ວຍວິນຍານແລະຄວາມຈິງ, ເພາະວ່າພຣະບິດາກໍາລັງຊອກຫາຄົນເຫຼົ່ານັ້ນເພື່ອນະມັດສະການພຣະອົງ. ພະເຈົ້າ​ເປັນ​ວິນຍານ ແລະ​ຜູ້​ທີ່​ນະມັດສະການ​ພະອົງ​ຕ້ອງ​ນະມັດສະການ​ດ້ວຍ​ວິນຍານ​ແລະ​ຄວາມ​ຈິງ.</w:t>
      </w:r>
    </w:p>
    <w:p/>
    <w:p>
      <w:r xmlns:w="http://schemas.openxmlformats.org/wordprocessingml/2006/main">
        <w:t xml:space="preserve">2. Psalm 115:3-8 - ພຣະເຈົ້າຂອງພວກເຮົາຢູ່ໃນສະຫວັນ; ລາວເຮັດທຸກສິ່ງທີ່ລາວພໍໃຈ. ຮູບ​ປັ້ນ​ຂອງ​ພວກ​ເຂົາ​ແມ່ນ​ເງິນ​ແລະ​ຄຳ, ວຽກ​ງານ​ຂອງ​ມື​ມະນຸດ. ພວກເຂົາມີປາກ, ແຕ່ບໍ່ເວົ້າ; ຕາ, ແຕ່ບໍ່ເຫັນ. ພວກເຂົາມີຫູ, ແຕ່ບໍ່ໄດ້ຍິນ; ດັງ, ແຕ່ບໍ່ມີກິ່ນຫອມ. ພວກເຂົາເຈົ້າມີມື, ແຕ່ບໍ່ມີຄວາມຮູ້ສຶກ; ຕີນ, ແຕ່ບໍ່ຍ່າງ; ແລະ​ພວກ​ເຂົາ​ບໍ່​ໄດ້​ອອກ​ສຽງ​ໃນ​ຄໍ​ຂອງ​ເຂົາ​ເຈົ້າ. ຜູ້ທີ່ເຮັດໃຫ້ພວກເຂົາກາຍເປັນຄືກັບພວກເຂົາ; ສະນັ້ນ ຈົ່ງ ເຮັດ ທຸກຄົນ ທີ່ ໄວ້ວາງໃຈ ໃນ ພວກເຂົາ.</w:t>
      </w:r>
    </w:p>
    <w:p/>
    <w:p>
      <w:r xmlns:w="http://schemas.openxmlformats.org/wordprocessingml/2006/main">
        <w:t xml:space="preserve">ອົບພະຍົບ 34:15 ຢ່າ​ໃຫ້​ເຈົ້າ​ເຮັດ​ພັນທະສັນຍາ​ກັບ​ຜູ້​ທີ່​ຢູ່​ໃນ​ດິນແດນ, ແລະ​ພວກເຂົາ​ໄປ​ໂສເພນີ​ຕໍ່​ພຣະ​ຂອງ​ພວກເຂົາ, ແລະ​ຖວາຍ​ເຄື່ອງ​ບູຊາ​ແກ່​ບັນດາ​ພະ​ຂອງ​ພວກເຂົາ, ແລະ​ມີ​ຜູ້​ໜຶ່ງ​ເອີ້ນ​ເຈົ້າ, ແລະ​ເຈົ້າ​ກິນ​ເຄື່ອງ​ບູຊາ​ຂອງ​ພຣະອົງ.</w:t>
      </w:r>
    </w:p>
    <w:p/>
    <w:p>
      <w:r xmlns:w="http://schemas.openxmlformats.org/wordprocessingml/2006/main">
        <w:t xml:space="preserve">ຂໍ້ພຣະຄຳພີເວົ້າເຖິງຄວາມສຳຄັນຂອງການຫຼີກລ່ຽງການເຮັດພັນທະສັນຍາກັບຜູ້ຄົນຂອງແຜ່ນດິນ, ຍ້ອນວ່າເຂົາເຈົ້າມັກນະມັດສະການພຣະອື່ນ ແລະ ຖວາຍເຄື່ອງບູຊາ.</w:t>
      </w:r>
    </w:p>
    <w:p/>
    <w:p>
      <w:r xmlns:w="http://schemas.openxmlformats.org/wordprocessingml/2006/main">
        <w:t xml:space="preserve">1. ຈົ່ງລະວັງພະເຈົ້າປອມ: ການສຶກສາອົບພະຍົບ 34:15</w:t>
      </w:r>
    </w:p>
    <w:p/>
    <w:p>
      <w:r xmlns:w="http://schemas.openxmlformats.org/wordprocessingml/2006/main">
        <w:t xml:space="preserve">2. ອັນຕະລາຍຂອງການບູຊາຮູບປັ້ນ: ການສຳຫຼວດຄຳເຕືອນໃນອົບພະຍົບ 34:15.</w:t>
      </w:r>
    </w:p>
    <w:p/>
    <w:p>
      <w:r xmlns:w="http://schemas.openxmlformats.org/wordprocessingml/2006/main">
        <w:t xml:space="preserve">1. Deuteronomy 7:3-4 - Neither shalt ເຈົ້າແຕ່ງງານກັບເຂົາເຈົ້າ; ຢ່າ​ເອົາ​ລູກ​ສາວ​ຂອງ​ເຈົ້າ​ໃຫ້​ລູກ​ຊາຍ, ຫລື ລູກ​ສາວ​ຂອງ​ເຈົ້າ​ຈະ​ເອົາ​ລູກ​ຊາຍ​ຂອງ​ເຈົ້າ. ເພາະ​ພວກ​ເຂົາ​ຈະ​ຫັນ​ໜີ​ລູກ​ຊາຍ​ຂອງ​ເຈົ້າ​ຈາກ​ການ​ຕິດ​ຕາມ​ເຮົາ, ເພື່ອ​ພວກ​ເຂົາ​ຈະ​ໄດ້​ຮັບ​ໃຊ້​ພຣະ​ອື່ນ.</w:t>
      </w:r>
    </w:p>
    <w:p/>
    <w:p>
      <w:r xmlns:w="http://schemas.openxmlformats.org/wordprocessingml/2006/main">
        <w:t xml:space="preserve">2 ສຸພາສິດ 11:20 - ຄົນ​ທີ່​ມີ​ໃຈ​ຢຳເກງ​ເປັນ​ທີ່​ກຽດ​ຊັງ​ຂອງ​ອົງພຣະ​ຜູ້​ເປັນເຈົ້າ, ແຕ່​ຄົນ​ທີ່​ທ່ຽງທຳ​ໃນ​ທາງ​ຂອງ​ພວກເຂົາ​ກໍ​ເປັນ​ທີ່​ໜ້າ​ກຽດ​ຊັງ​ຂອງ​ພຣະອົງ.</w:t>
      </w:r>
    </w:p>
    <w:p/>
    <w:p>
      <w:r xmlns:w="http://schemas.openxmlformats.org/wordprocessingml/2006/main">
        <w:t xml:space="preserve">ອົບພະຍົບ 34:16 ແລະ​ເຈົ້າ​ເອົາ​ລູກສາວ​ຂອງ​ພວກເຂົາ​ໄປ​ໃຫ້​ລູກຊາຍ​ຂອງເຈົ້າ, ແລະ​ລູກສາວ​ຂອງ​ພວກເຂົາ​ກໍ​ໄປ​ຫລິ້ນຊູ້​ຕາມ​ພຣະ​ຂອງ​ພວກເຂົາ, ແລະ​ເຮັດ​ໃຫ້​ລູກຊາຍ​ຂອງເຈົ້າ​ເປັນ​ໂສເພນີ​ຕາມ​ພຣະ​ຂອງ​ພວກເຂົາ.</w:t>
      </w:r>
    </w:p>
    <w:p/>
    <w:p>
      <w:r xmlns:w="http://schemas.openxmlformats.org/wordprocessingml/2006/main">
        <w:t xml:space="preserve">ພະເຈົ້າເຕືອນບໍ່ໃຫ້ແຕ່ງງານກັບຄົນທີ່ນັບຖືສາສະໜາອື່ນ ເພາະວ່າລູກສາວຂອງເຂົາສາມາດນຳພາລູກຊາຍອອກໄປຈາກພະເຈົ້າ.</w:t>
      </w:r>
    </w:p>
    <w:p/>
    <w:p>
      <w:r xmlns:w="http://schemas.openxmlformats.org/wordprocessingml/2006/main">
        <w:t xml:space="preserve">1. ອັນຕະລາຍຂອງການປະນີປະນອມກັບຮູບປັ້ນ</w:t>
      </w:r>
    </w:p>
    <w:p/>
    <w:p>
      <w:r xmlns:w="http://schemas.openxmlformats.org/wordprocessingml/2006/main">
        <w:t xml:space="preserve">2. ຄວາມຫຼົງໄຫຼຂອງສາສະໜາປອມ</w:t>
      </w:r>
    </w:p>
    <w:p/>
    <w:p>
      <w:r xmlns:w="http://schemas.openxmlformats.org/wordprocessingml/2006/main">
        <w:t xml:space="preserve">1 ພຣະບັນຍັດສອງ 7:3-4 “ຢ່າ​ແຕ່ງງານ​ກັບ​ພວກ​ເຂົາ; ລູກ​ສາວ​ຂອງ​ເຈົ້າ​ຢ່າ​ໃຫ້​ລູກ​ຊາຍ​ຂອງ​ລາວ ແລະ​ລູກ​ສາວ​ຂອງ​ລາວ​ຈະ​ເອົາ​ລູກ​ຊາຍ​ຂອງ​ເຈົ້າ ເພາະ​ພວກ​ເຂົາ​ຈະ​ຫັນ​ໜີ​ຈາກ​ລູກ​ຊາຍ​ຂອງ​ເຈົ້າ​ຈາກ​ການ​ຕິດ​ຕາມ​ເຮົາ. ພວກ​ເຂົາ​ອາດ​ຈະ​ຮັບໃຊ້​ພະ​ອື່ນ: ຄວາມ​ໂກດ​ຮ້າຍ​ຂອງ​ພຣະ​ຜູ້​ເປັນ​ເຈົ້າ​ຈະ​ເກີດ​ຂຶ້ນ​ກັບ​ເຈົ້າ ແລະ​ຈະ​ທຳລາຍ​ເຈົ້າ​ຢ່າງ​ກະທັນຫັນ.”</w:t>
      </w:r>
    </w:p>
    <w:p/>
    <w:p>
      <w:r xmlns:w="http://schemas.openxmlformats.org/wordprocessingml/2006/main">
        <w:t xml:space="preserve">2. Romans 12: 2 - "ແລະບໍ່ conformed ກັບໂລກນີ້: ຈົ່ງຫັນປ່ຽນໂດຍການປ່ຽນໃຈເຫລື້ອມໃສຂອງຈິດໃຈຂອງເຈົ້າ, ເພື່ອວ່າເຈົ້າຈະພິສູດສິ່ງທີ່ດີ, ແລະຍອມຮັບ, ແລະສົມບູນແບບ, ພຣະປະສົງຂອງພຣະເຈົ້າ."</w:t>
      </w:r>
    </w:p>
    <w:p/>
    <w:p>
      <w:r xmlns:w="http://schemas.openxmlformats.org/wordprocessingml/2006/main">
        <w:t xml:space="preserve">ອົບພະຍົບ 34:17 ເຈົ້າ​ຈະ​ເຮັດ​ໃຫ້​ເຈົ້າ​ບໍ່​ມີ​ພຣະ​ທີ່​ຫລໍ່​ຫລອມ​ໄດ້.</w:t>
      </w:r>
    </w:p>
    <w:p/>
    <w:p>
      <w:r xmlns:w="http://schemas.openxmlformats.org/wordprocessingml/2006/main">
        <w:t xml:space="preserve">ຂໍ້ພຣະຄຳພີກ່າວວ່າຄົນເຮົາບໍ່ຄວນສ້າງພະທີ່ຫລອມໂລຫະໃດໆ.</w:t>
      </w:r>
    </w:p>
    <w:p/>
    <w:p>
      <w:r xmlns:w="http://schemas.openxmlformats.org/wordprocessingml/2006/main">
        <w:t xml:space="preserve">1. ອັນຕະລາຍຂອງການບູຊາຮູບປັ້ນ - ອົບພະຍົບ 34:17</w:t>
      </w:r>
    </w:p>
    <w:p/>
    <w:p>
      <w:r xmlns:w="http://schemas.openxmlformats.org/wordprocessingml/2006/main">
        <w:t xml:space="preserve">2. ພະລັງ​ຂອງ​ການ​ເຮັດ​ຕາມ​ຄຳ​ສັ່ງ​ຂອງ​ພະເຈົ້າ—ອົບພະຍົບ 34:17</w:t>
      </w:r>
    </w:p>
    <w:p/>
    <w:p>
      <w:r xmlns:w="http://schemas.openxmlformats.org/wordprocessingml/2006/main">
        <w:t xml:space="preserve">1. ເອຊາອີ 40:18-20 — ເຈົ້າ​ຈະ​ປຽບທຽບ​ພະເຈົ້າ​ກັບ​ໃຜ? ເຈົ້າສາມາດສ້າງຮູບປັ້ນອັນໃດເພື່ອແຂ່ງກັບພຣະອົງ?</w:t>
      </w:r>
    </w:p>
    <w:p/>
    <w:p>
      <w:r xmlns:w="http://schemas.openxmlformats.org/wordprocessingml/2006/main">
        <w:t xml:space="preserve">2. ຟີລິບ 4:8 - ສຸດທ້າຍ, ພີ່ນ້ອງທັງຫລາຍເອີຍ, ອັນໃດເປັນຄວາມຈິງ, ອັນໃດເປັນອັນສູງສົ່ງ, ອັນໃດຖືກຕ້ອງ, ອັນໃດອັນບໍລິສຸດ, ອັນໃດເປັນໜ້າຮັກ, ອັນໃດເປັນຕາໜ້າຊື່ນຊົມ—ຖ້າສິ່ງອັນໃດດີເລີດ ຫຼືເປັນຕາສັນລະເສີນ ຈົ່ງຄິດເຖິງສິ່ງນັ້ນ.</w:t>
      </w:r>
    </w:p>
    <w:p/>
    <w:p>
      <w:r xmlns:w="http://schemas.openxmlformats.org/wordprocessingml/2006/main">
        <w:t xml:space="preserve">ອົບພະຍົບ 34:18 ເຈົ້າ​ຈົ່ງ​ຮັກສາ​ການ​ລ້ຽງ​ເຂົ້າຈີ່​ບໍ່ມີ​ເຊື້ອ. ເຈົ້າ​ຈະ​ກິນ​ເຂົ້າ​ຈີ່​ບໍ່​ມີ​ເຊື້ອ​ໃນ​ເຈັດ​ວັນ ຕາມ​ທີ່​ເຮົາ​ໄດ້​ສັ່ງ​ເຈົ້າ​ໃນ​ເດືອນ​ອາ​ບິບ ເພາະ​ໃນ​ເດືອນ​ອາບີ​ເຈົ້າ​ໄດ້​ອອກ​ມາ​ຈາກ​ປະເທດ​ເອຢິບ.</w:t>
      </w:r>
    </w:p>
    <w:p/>
    <w:p>
      <w:r xmlns:w="http://schemas.openxmlformats.org/wordprocessingml/2006/main">
        <w:t xml:space="preserve">ຂໍ້ພຣະຄຳພີນີ້ເຕືອນພວກເຮົາວ່າ ພຣະເຈົ້າຊົງສັ່ງໃຫ້ເຮົາປະຕິບັດງານເທດສະການເຂົ້າຈີ່ບໍ່ມີເຊື້ອເປັນເວລາເຈັດວັນໃນແຕ່ລະປີໃນເດືອນອາບິບ ເພື່ອເປັນການເຕືອນໃຈເຖິງເວລາທີ່ຊາວອິດສະລາແອນໄດ້ຮັບການປົດປ່ອຍຈາກການເປັນທາດໃນອີຢີບ.</w:t>
      </w:r>
    </w:p>
    <w:p/>
    <w:p>
      <w:r xmlns:w="http://schemas.openxmlformats.org/wordprocessingml/2006/main">
        <w:t xml:space="preserve">1. ອຳນາດຂອງການຈັດຕຽມຂອງພະເຈົ້າ: ສະເຫຼີມສະຫຼອງບຸນເຂົ້າຈີ່ທີ່ບໍ່ມີເຊື້ອ</w:t>
      </w:r>
    </w:p>
    <w:p/>
    <w:p>
      <w:r xmlns:w="http://schemas.openxmlformats.org/wordprocessingml/2006/main">
        <w:t xml:space="preserve">2. ການ​ສັດ​ຊື່​ຕໍ່​ພຣະ​ບັນ​ຍັດ​ຂອງ​ພຣະ​ເຈົ້າ: ຄວາມ​ສຳ​ຄັນ​ຂອງ​ງານ​ລ້ຽງ​ເຂົ້າ​ຈີ່​ບໍ່​ມີ​ເຊື້ອ</w:t>
      </w:r>
    </w:p>
    <w:p/>
    <w:p>
      <w:r xmlns:w="http://schemas.openxmlformats.org/wordprocessingml/2006/main">
        <w:t xml:space="preserve">1. Exodus 12:17-20 - ພຣະ​ຜູ້​ເປັນ​ເຈົ້າ​ໄດ້​ກ່າວ​ກັບ​ໂມ​ເຊ​ແລະ​ອາ​ໂຣນ, ນີ້​ແມ່ນ​ກົດ​ຫມາຍ​ຂອງ​ປັດ​ສະ​ຄາ: ບໍ່​ມີ​ຄົນ​ຕ່າງ​ປະ​ເທດ​ຈະ​ກິນ​ມັນ. ແຕ່​ຄົນ​ຮັບ​ໃຊ້​ທຸກ​ຄົນ​ທີ່​ຊື້​ມາ​ເພື່ອ​ເງິນ ເມື່ອ​ເຈົ້າ​ໄດ້​ຮັບ​ພິທີຕັດ​ແລ້ວ ລາວ​ກໍ​ຈະ​ໄດ້​ກິນ. ຄົນ​ພັກ​ເຊົາ​ແລະ​ຄົນ​ຮັບ​ຈ້າງ​ຈະ​ບໍ່​ກິນ. ໃນເຮືອນຫນຶ່ງມັນຈະຖືກກິນ; ຢ່າ​ເອົາ​ເນື້ອ​ໜັງ​ອອກ​ນອກ​ເຮືອນ, ແລະ​ຢ່າ​ໃຫ້​ກະດູກ​ຂອງ​ມັນ​ຫັກ. ປະຊາຄົມ​ທັງໝົດ​ຂອງ​ຊາດ​ອິດສະຣາເອນ​ຈະ​ຮັກສາ​ມັນ.</w:t>
      </w:r>
    </w:p>
    <w:p/>
    <w:p>
      <w:r xmlns:w="http://schemas.openxmlformats.org/wordprocessingml/2006/main">
        <w:t xml:space="preserve">2 ພຣະບັນຍັດສອງ 16:1-8 - ຈົ່ງ​ຖື​ຮັກສາ​ເດືອນ​ອາບິບ ແລະ​ຮັກສາ​ປັດສະຄາ​ຖວາຍ​ແກ່​ພຣະເຈົ້າຢາເວ ພຣະເຈົ້າ​ຂອງ​ພວກເຈົ້າ ເພາະ​ໃນ​ເດືອນ​ອາບີບ ພຣະເຈົ້າຢາເວ ພຣະເຈົ້າ​ຂອງ​ພວກເຈົ້າ​ໄດ້​ນຳ​ເຈົ້າ​ອອກ​ຈາກ​ປະເທດ​ເອຢິບ​ໃນ​ເວລາ​ກາງຄືນ. ເຈົ້າ​ຈົ່ງ​ຖວາຍ​ປັດສະຄາ​ແກ່​ພຣະເຈົ້າຢາເວ ພຣະເຈົ້າ​ຂອງ​ພວກເຈົ້າ, ຈາກ​ຝູງ​ສັດ ຫລື​ຝູງ​ສັດ​ໃນ​ບ່ອນ​ທີ່​ພຣະເຈົ້າຢາເວ​ຈະ​ເລືອກ​ເອົາ ເພື່ອ​ໃຫ້​ຊື່​ຂອງ​ພຣະອົງ​ຢູ່​ທີ່​ນັ້ນ. ເຈົ້າຢ່າກິນເຂົ້າຈີ່ທີ່ມີເຊື້ອລາ. ຈົ່ງ​ກິນ​ເຂົ້າ​ຈີ່​ບໍ່​ມີ​ເຊື້ອ​ໃນ​ເຈັດ​ວັນ, ເຂົ້າຈີ່​ແຫ່ງ​ຄວາມ​ທຸກ​ລຳບາກ​ສຳລັບ​ເຈົ້າ​ໄດ້​ອອກ​ມາ​ຈາກ​ປະເທດ​ເອຢິບ​ຢ່າງ​ຮີບດ່ວນ ເພື່ອ​ຕະຫລອດ​ຊີວິດ​ຂອງ​ເຈົ້າ​ຈະ​ນຶກເຖິງ​ວັນ​ທີ່​ເຈົ້າ​ອອກ​ມາ​ຈາກ​ປະເທດ​ເອຢິບ.</w:t>
      </w:r>
    </w:p>
    <w:p/>
    <w:p>
      <w:r xmlns:w="http://schemas.openxmlformats.org/wordprocessingml/2006/main">
        <w:t xml:space="preserve">ອົບພະຍົບ 34:19 ທັງໝົດ​ທີ່​ເປີດ​ມາ​ຕຣິກເບື້ອງ​ນັ້ນ​ເປັນ​ຂອງຂ້ອຍ; ແລະ​ລູກ​ທຳອິດ​ໃນ​ຝູງ​ງົວ​ຂອງ​ເຈົ້າ, ບໍ່​ວ່າ​ງົວ​ຫຼື​ແກະ, ນັ້ນ​ແມ່ນ​ຜູ້​ຊາຍ.</w:t>
      </w:r>
    </w:p>
    <w:p/>
    <w:p>
      <w:r xmlns:w="http://schemas.openxmlformats.org/wordprocessingml/2006/main">
        <w:t xml:space="preserve">ພະເຈົ້າ​ອ້າງ​ສິດ​ຄວາມ​ເປັນ​ເຈົ້າ​ຂອງ​ສັດ​ເກີດ​ຫົວ​ປີ ທັງ​ງົວ​ແລະ​ແກະ.</w:t>
      </w:r>
    </w:p>
    <w:p/>
    <w:p>
      <w:r xmlns:w="http://schemas.openxmlformats.org/wordprocessingml/2006/main">
        <w:t xml:space="preserve">1. ພອນຂອງການອຸທິດຕົນ: ການຮັບຮູ້ສິດອໍານາດຂອງພຣະເຈົ້າໃນທຸກສິ່ງ</w:t>
      </w:r>
    </w:p>
    <w:p/>
    <w:p>
      <w:r xmlns:w="http://schemas.openxmlformats.org/wordprocessingml/2006/main">
        <w:t xml:space="preserve">2. ຄໍາສັນຍາຂອງການສະຫນອງ: ການໄວ້ວາງໃຈໃນຄວາມສັດຊື່ຂອງພຣະເຈົ້າທີ່ຈະສະຫນອງ</w:t>
      </w:r>
    </w:p>
    <w:p/>
    <w:p>
      <w:r xmlns:w="http://schemas.openxmlformats.org/wordprocessingml/2006/main">
        <w:t xml:space="preserve">1. ໂຣມ 12:1-2 ສະນັ້ນ, ພີ່ນ້ອງ​ທັງຫລາຍ​ເອີຍ, ໃນ​ທັດສະນະ​ຂອງ​ຄວາມ​ເມດຕາ​ຂອງ​ພຣະເຈົ້າ, ຈົ່ງ​ຖວາຍ​ຮ່າງກາຍ​ຂອງ​ພວກເຈົ້າ​ເປັນ​ເຄື່ອງ​ບູຊາ​ທີ່​ມີ​ຊີວິດ​ຢູ່, ອັນ​ບໍລິສຸດ ແລະ​ເປັນ​ທີ່​ພໍພຣະໄທ​ຂອງ​ພຣະເຈົ້າ, ນີ້​ຄື​ການ​ນະມັດສະການ​ແທ້​ແລະ​ຖືກຕ້ອງ​ຂອງ​ພວກເຈົ້າ. ຢ່າ​ເຮັດ​ຕາມ​ແບບ​ແຜນ​ຂອງ​ໂລກ​ນີ້, ແຕ່​ຈົ່ງ​ຫັນ​ປ່ຽນ​ໂດຍ​ການ​ປ່ຽນ​ໃຈ​ໃໝ່. ຈາກ​ນັ້ນ ເຈົ້າ​ຈະ​ສາມາດ​ທົດ​ສອບ​ແລະ​ຍອມ​ຮັບ​ສິ່ງ​ທີ່​ພະເຈົ້າ​ປະສົງ​ຄື​ຄວາມ​ດີ ຄວາມ​ພໍ​ໃຈ ແລະ​ຄວາມ​ປະສົງ​ອັນ​ສົມບູນ​ແບບ​ຂອງ​ພະອົງ.</w:t>
      </w:r>
    </w:p>
    <w:p/>
    <w:p>
      <w:r xmlns:w="http://schemas.openxmlformats.org/wordprocessingml/2006/main">
        <w:t xml:space="preserve">2. ມັດທາຍ 6:25-34 - ດັ່ງນັ້ນຂ້າພະເຈົ້າບອກທ່ານ, ຢ່າກັງວົນກ່ຽວກັບຊີວິດຂອງເຈົ້າ, ເຈົ້າຈະກິນຫຍັງຫຼືດື່ມ; ຫຼືກ່ຽວກັບຮ່າງກາຍຂອງເຈົ້າ, ເຈົ້າຈະໃສ່ຫຍັງ. ຊີວິດ​ບໍ່​ແມ່ນ​ຫຼາຍ​ກວ່າ​ອາຫານ ແລະ​ຮ່າງກາຍ​ກໍ​ຫຼາຍ​ກວ່າ​ເຄື່ອງນຸ່ງ​ບໍ? ເບິ່ງນົກຂອງອາກາດ; ພວກ​ເຂົາ​ບໍ່​ໄດ້​ຫວ່ານ ຫລື​ເກັບກ່ຽວ ຫລື​ເກັບ​ໄວ້​ໃນ​ນາ​ປູກ, ແຕ່​ພຣະ​ບິດາ​ຂອງ​ທ່ານ​ຜູ້​ສະຖິດ​ຢູ່​ໃນ​ສະຫວັນ​ກໍ​ລ້ຽງ​ມັນ. ເຈົ້າບໍ່ມີຄຸນຄ່າຫຼາຍກ່ວາພວກເຂົາບໍ? ຜູ້ໃດໃນພວກເຈົ້າໂດຍການກັງວົນເພີ່ມຊົ່ວໂມງດຽວໃຫ້ກັບຊີວິດຂອງເຈົ້າໄດ້ບໍ? ແລະເປັນຫຍັງເຈົ້າເປັນຫ່ວງກ່ຽວກັບເຄື່ອງນຸ່ງ? ເບິ່ງວ່າດອກໄມ້ຂອງທົ່ງນາເຕີບໃຫຍ່ແນວໃດ. ພວກເຂົາເຈົ້າບໍ່ໄດ້ອອກແຮງງານຫຼື spin. ເຖິງ​ຢ່າງ​ໃດ​ກໍ​ຕາມ ເຮົາ​ບອກ​ພວກ​ເຈົ້າ​ວ່າ ບໍ່​ແມ່ນ​ແຕ່​ຊາໂລໂມນ​ໃນ​ຄວາມ​ສະຫງ່າ​ງາມ​ທັງ​ໝົດ​ຂອງ​ເພິ່ນ​ທີ່​ນຸ່ງ​ເຄື່ອງ​ແບບ​ນີ້. ຖ້າ​ຫາກ​ວ່າ​ພະເຈົ້າ​ນຸ່ງ​ຫຍ້າ​ໃນ​ທົ່ງ​ນາ​ທີ່​ຢູ່​ໃນ​ມື້​ນີ້ ແລະ​ມື້​ອື່ນ​ຖືກ​ໂຍນ​ເຂົ້າ​ໄປ​ໃນ​ໄຟ, ພະອົງ​ຈະ​ນຸ່ງ​ເສື້ອ​ໃຫ້​ເຈົ້າ​ທີ່​ມີ​ສັດທາ​ໜ້ອຍ​ຫຼາຍ​ບໍ? ສະນັ້ນ ຢ່າ​ກັງວົນ​ເລີຍ​ເວົ້າ​ວ່າ, ພວກ​ເຮົາ​ຈະ​ກິນ​ຫຍັງ? ຫຼື​ພວກ​ເຮົາ​ຈະ​ດື່ມ​ຫຍັງ? ຫຼື​ພວກ​ເຮົາ​ຈະ​ໃສ່​ຫຍັງ? ເພາະ​ພວກ​ນອກ​ຮີດ​ແລ່ນ​ຕາມ​ສິ່ງ​ທັງ​ໝົດ​ນີ້, ແລະ​ພຣະ​ບິ​ດາ​ຂອງ​ທ່ານ​ທີ່​ສະ​ຖິດ​ຢູ່​ໃນ​ສະ​ຫວັນ​ຮູ້​ວ່າ​ທ່ານ​ຕ້ອງ​ການ​ມັນ. ແຕ່​ຈົ່ງ​ຊອກ​ຫາ​ອານາຈັກ​ຂອງ​ພຣະອົງ​ກ່ອນ ແລະ​ຄວາມ​ຊອບທຳ​ຂອງ​ພຣະອົງ ແລະ​ສິ່ງ​ທັງໝົດ​ນີ້​ກໍ​ຈະ​ຖືກ​ມອບ​ໃຫ້​ແກ່​ທ່ານ​ເໝືອນກັນ. ສະນັ້ນ ຢ່າ​ກັງວົນ​ເລື່ອງ​ມື້ອື່ນ ເພາະ​ມື້ອື່ນ​ຈະ​ກັງວົນ​ກັບ​ຕົວ​ເອງ. ແຕ່ລະມື້ມີບັນຫາຂອງຕົນເອງພຽງພໍ.</w:t>
      </w:r>
    </w:p>
    <w:p/>
    <w:p>
      <w:r xmlns:w="http://schemas.openxmlformats.org/wordprocessingml/2006/main">
        <w:t xml:space="preserve">ອົບພະຍົບ 34:20 ແຕ່​ລາ​ລູກ​ຫົວ​ທຳອິດ​ຂອງ​ລາ​ເຈົ້າ​ຈະ​ຕ້ອງ​ໄຖ່​ເອົາ​ລູກແກະ​ໂຕໜຶ່ງ ແລະ​ຖ້າ​ເຈົ້າ​ບໍ່​ໄຖ່​ລາວ ເຈົ້າ​ຈະ​ຫັກ​ຄໍ​ຂອງ​ລາວ​ເສຍ. ລູກ​ກົກ​ທັງ​ໝົດ​ຂອງ​ລູກ​ຊາຍ​ຂອງ​ເຈົ້າ ເຈົ້າ​ຈະ​ໄຖ່​ເອົາ. ແລະ​ບໍ່​ມີ​ຜູ້​ໃດ​ຈະ​ປາ​ກົດ​ຢູ່​ຕໍ່​ຫນ້າ​ຂ້າ​ພະ​ເຈົ້າ​ເປົ່າ​ຫວ່າງ.</w:t>
      </w:r>
    </w:p>
    <w:p/>
    <w:p>
      <w:r xmlns:w="http://schemas.openxmlformats.org/wordprocessingml/2006/main">
        <w:t xml:space="preserve">ພະເຈົ້າຮຽກຮ້ອງໃຫ້ລູກຊາຍກົກທຸກຄົນໄດ້ຮັບການໄຖ່ ແລະບໍ່ໃຫ້ຜູ້ໃດປາກົດຕົວຕໍ່ຫນ້າພະອົງດ້ວຍມືເປົ່າ.</w:t>
      </w:r>
    </w:p>
    <w:p/>
    <w:p>
      <w:r xmlns:w="http://schemas.openxmlformats.org/wordprocessingml/2006/main">
        <w:t xml:space="preserve">1. ຄວາມສໍາຄັນຂອງການໄຖ່ໃນສາຍຕາຂອງພຣະເຈົ້າ</w:t>
      </w:r>
    </w:p>
    <w:p/>
    <w:p>
      <w:r xmlns:w="http://schemas.openxmlformats.org/wordprocessingml/2006/main">
        <w:t xml:space="preserve">2. ຄວາມສໍາຄັນຂອງການບໍ່ປາກົດຢູ່ຕໍ່ຫນ້າພຣະເຈົ້າມືເປົ່າ</w:t>
      </w:r>
    </w:p>
    <w:p/>
    <w:p>
      <w:r xmlns:w="http://schemas.openxmlformats.org/wordprocessingml/2006/main">
        <w:t xml:space="preserve">1. ອົບພະຍົບ 34:20</w:t>
      </w:r>
    </w:p>
    <w:p/>
    <w:p>
      <w:r xmlns:w="http://schemas.openxmlformats.org/wordprocessingml/2006/main">
        <w:t xml:space="preserve">2 ລູກາ 9:23-24 “ແລະ ພຣະອົງ​ໄດ້​ກ່າວ​ກັບ​ຄົນ​ທັງ​ປວງ​ວ່າ, ຖ້າ​ຜູ້​ໃດ​ຈະ​ມາ​ຕາມ​ເຮົາ ຈົ່ງ​ໃຫ້​ຜູ້ນັ້ນ​ປະຕິເສດ​ຕົນ​ເອງ ແລະ​ຍົກ​ໄມ້ກາງແຂນ​ຂອງ​ຕົນ​ໄປ​ທຸກ​ວັນ ແລະ​ຕາມ​ເຮົາ​ໄປ ເພາະ​ຜູ້​ໃດ​ທີ່​ຈະ​ຊ່ວຍ​ຊີວິດ​ຜູ້​ນັ້ນ​ກໍ​ຈະ​ເສຍ​ຊີວິດ​ໄປ. : ແຕ່​ຜູ້​ໃດ​ກໍ​ຕາມ​ທີ່​ຈະ​ເສຍ​ຊີ​ວິດ​ຂອງ​ຕົນ​ເພື່ອ​ເຫັນ​ແກ່​ຂ້າ​ພະ​ເຈົ້າ, ຜູ້​ທີ່​ຈະ​ຊ່ວຍ​ໃຫ້​ລອດ​ມັນ​ໄດ້​.</w:t>
      </w:r>
    </w:p>
    <w:p/>
    <w:p>
      <w:r xmlns:w="http://schemas.openxmlformats.org/wordprocessingml/2006/main">
        <w:t xml:space="preserve">ອົບພະຍົບ 34:21 ເຈົ້າ​ຕ້ອງ​ເຮັດ​ວຽກ​ຫົກ​ວັນ, ແຕ່​ໃນ​ວັນ​ທີ​ເຈັດ ເຈົ້າ​ຈະ​ພັກຜ່ອນ: ໃນ​ລະດູ​ເກັບ​ກ່ຽວ ແລະ​ໃນ​ລະດູ​ເກັບກ່ຽວ ເຈົ້າ​ຈະ​ພັກຜ່ອນ.</w:t>
      </w:r>
    </w:p>
    <w:p/>
    <w:p>
      <w:r xmlns:w="http://schemas.openxmlformats.org/wordprocessingml/2006/main">
        <w:t xml:space="preserve">ຂໍ້ນີ້ເນັ້ນຫນັກເຖິງຄວາມສໍາຄັນຂອງການໃຊ້ເວລາພັກຜ່ອນແລະເພີດເພີນກັບພອນຂອງພຣະເຈົ້າ.</w:t>
      </w:r>
    </w:p>
    <w:p/>
    <w:p>
      <w:r xmlns:w="http://schemas.openxmlformats.org/wordprocessingml/2006/main">
        <w:t xml:space="preserve">1. ການພັກຜ່ອນຂອງພຣະເຈົ້າ: ການຍົກຍ້ອງຂອງປະທານແຫ່ງວັນຊະບາໂຕ</w:t>
      </w:r>
    </w:p>
    <w:p/>
    <w:p>
      <w:r xmlns:w="http://schemas.openxmlformats.org/wordprocessingml/2006/main">
        <w:t xml:space="preserve">2. Cherishing ພອນຂອງການພັກຜ່ອນ Sabbath</w:t>
      </w:r>
    </w:p>
    <w:p/>
    <w:p>
      <w:r xmlns:w="http://schemas.openxmlformats.org/wordprocessingml/2006/main">
        <w:t xml:space="preserve">1. ເຮັບເຣີ 4:9-11 - ຫຼັງຈາກນັ້ນ, ຍັງມີວັນສະບາໂຕ - ພັກຜ່ອນສໍາລັບປະຊາຊົນຂອງພຣະເຈົ້າ; ເພາະ​ຜູ້​ໃດ​ທີ່​ເຂົ້າ​ໄປ​ໃນ​ບ່ອນ​ພັກຜ່ອນ​ຂອງ​ພະເຈົ້າ​ກໍ​ພັກຜ່ອນ​ຈາກ​ວຽກ​ງານ​ຂອງ​ເຂົາ​ຄື​ກັບ​ທີ່​ພະເຈົ້າ​ໄດ້​ເຮັດ​ຈາກ​ພະອົງ. ສະນັ້ນ, ຂໍ​ໃຫ້​ເຮົາ​ພະຍາຍາມ​ທຸກ​ຢ່າງ​ເພື່ອ​ເຂົ້າ​ໄປ​ໃນ​ບ່ອນ​ພັກຜ່ອນ​ນັ້ນ, ເພື່ອ​ວ່າ​ຈະ​ບໍ່​ມີ​ຜູ້​ໃດ​ຕາຍ​ໄປ​ໂດຍ​ການ​ເຮັດ​ຕາມ​ຕົວຢ່າງ​ຂອງ​ການ​ບໍ່​ເຊື່ອ​ຟັງ.</w:t>
      </w:r>
    </w:p>
    <w:p/>
    <w:p>
      <w:r xmlns:w="http://schemas.openxmlformats.org/wordprocessingml/2006/main">
        <w:t xml:space="preserve">2. ມັດທາຍ 11:28-30 - ຈົ່ງມາຫາເຮົາ, ທຸກຄົນທີ່ເມື່ອຍລ້າ ແລະໜັກໜ່ວງ, ແລະຂ້າພະເຈົ້າຈະໃຫ້ເຈົ້າພັກຜ່ອນ. ຈົ່ງ​ເອົາ​ແອກ​ຂອງ​ເຮົາ​ວາງ​ໄວ້​ເທິງ​ເຈົ້າ ແລະ​ຮຽນ​ຮູ້​ຈາກ​ເຮົາ, ເພາະ​ເຮົາ​ມີ​ໃຈ​ອ່ອນ​ໂຍນ ແລະ​ຖ່ອມ​ຕົວ, ແລະ​ເຈົ້າ​ຈະ​ໄດ້​ຮັບ​ຄວາມ​ພັກ​ຜ່ອນ​ໃຫ້​ຈິດ​ວິນ​ຍານ​ຂອງ​ເຈົ້າ. ເພາະ​ແອກ​ຂອງ​ຂ້ອຍ​ງ່າຍ ແລະ​ພາລະ​ຂອງ​ຂ້ອຍ​ກໍ​ເບົາ.</w:t>
      </w:r>
    </w:p>
    <w:p/>
    <w:p>
      <w:r xmlns:w="http://schemas.openxmlformats.org/wordprocessingml/2006/main">
        <w:t xml:space="preserve">ອົບພະຍົບ 34:22 ແລະ​ເຈົ້າ​ຈົ່ງ​ສະຫລອງ​ເທດສະການ​ໃນ​ອາທິດ​ແລ້ວ​ນີ້ ຈົ່ງ​ເຮັດ​ການ​ເກັບກ່ຽວ​ຜົນລະປູກ​ທຳອິດ​ຂອງ​ເຂົ້າສາລີ ແລະ​ງານ​ລ້ຽງ​ໃນ​ທ້າຍ​ປີ.</w:t>
      </w:r>
    </w:p>
    <w:p/>
    <w:p>
      <w:r xmlns:w="http://schemas.openxmlformats.org/wordprocessingml/2006/main">
        <w:t xml:space="preserve">ພະເຈົ້າ​ໄດ້​ສັ່ງ​ຊາວ​ອິດສະລາແອນ​ໃຫ້​ເຮັດ​ງານ​ເທດສະການ​ປະຈຳ​ອາທິດ ເຊິ່ງ​ເປັນ​ການ​ສະຫຼອງ​ໃນ​ຕົ້ນ​ການ​ເກັບ​ກ່ຽວ​ເຂົ້າ​ສາລີ, ແລະ​ເທດສະການ​ເກັບ​ກ່ຽວ​ໃນ​ທ້າຍ​ປີ.</w:t>
      </w:r>
    </w:p>
    <w:p/>
    <w:p>
      <w:r xmlns:w="http://schemas.openxmlformats.org/wordprocessingml/2006/main">
        <w:t xml:space="preserve">1. ການ​ປູກ​ຝັງ​ຄວາມ​ສັດ​ຊື່: ບົດຮຽນ​ຈາກ​ງານ​ລ້ຽງ​ຂອງ​ຊາດ​ອິດສະລາແອນ</w:t>
      </w:r>
    </w:p>
    <w:p/>
    <w:p>
      <w:r xmlns:w="http://schemas.openxmlformats.org/wordprocessingml/2006/main">
        <w:t xml:space="preserve">2. ສະເຫຼີມສະຫຼອງຄວາມອຸດົມສົມບູນ: ການສອບເສັງຂອງງານບຸນຂອງອິດສະຣາເອນ</w:t>
      </w:r>
    </w:p>
    <w:p/>
    <w:p>
      <w:r xmlns:w="http://schemas.openxmlformats.org/wordprocessingml/2006/main">
        <w:t xml:space="preserve">1. Deuteronomy 16:10-12 — ສະ​ເຫຼີມ​ສະ​ຫຼອງ​ວັນ​ອາ​ທິດ​ແລະ​ງານ​ລ້ຽງ​ຂອງ​ການ​ເຕົ້າ​ໂຮມ​ກັນ</w:t>
      </w:r>
    </w:p>
    <w:p/>
    <w:p>
      <w:r xmlns:w="http://schemas.openxmlformats.org/wordprocessingml/2006/main">
        <w:t xml:space="preserve">2. ລະບຽບ^ພວກເລວີ 23:15-17 - ເວລາ​ຂອງ​ໝາກ​ໄມ້​ທຳອິດ​ແລະ​ເວລາ​ເຕົ້າໂຮມ.</w:t>
      </w:r>
    </w:p>
    <w:p/>
    <w:p>
      <w:r xmlns:w="http://schemas.openxmlformats.org/wordprocessingml/2006/main">
        <w:t xml:space="preserve">ອົບພະຍົບ 34:23 ລູກຊາຍ​ທັງໝົດ​ຂອງ​ເຈົ້າ​ຈະ​ມາ​ປາກົດ​ຕໍ່​ໜ້າ​ພຣະເຈົ້າຢາເວ ພຣະເຈົ້າ​ຂອງ​ຊາດ​ອິດສະຣາເອນ​ສາມ​ເທື່ອ​ໃນ​ປີ.</w:t>
      </w:r>
    </w:p>
    <w:p/>
    <w:p>
      <w:r xmlns:w="http://schemas.openxmlformats.org/wordprocessingml/2006/main">
        <w:t xml:space="preserve">ລູກ​ຊາຍ​ທັງ​ປວງ​ຂອງ​ຊາດ​ອິດສະລາແອນ​ຕ້ອງ​ມາ​ປາກົດ​ຕໍ່​ໜ້າ​ພຣະ​ຜູ້​ເປັນ​ເຈົ້າ​ສາມ​ເທື່ອ​ຕໍ່​ປີ.</w:t>
      </w:r>
    </w:p>
    <w:p/>
    <w:p>
      <w:r xmlns:w="http://schemas.openxmlformats.org/wordprocessingml/2006/main">
        <w:t xml:space="preserve">1. ຄວາມສຳຄັນຂອງການຮັກສາພຣະເຈົ້າເປັນຈຸດໃຈກາງຂອງຊີວິດຂອງເຮົາ</w:t>
      </w:r>
    </w:p>
    <w:p/>
    <w:p>
      <w:r xmlns:w="http://schemas.openxmlformats.org/wordprocessingml/2006/main">
        <w:t xml:space="preserve">2. ພະລັງແຫ່ງການເຕົ້າໂຮມກັນເພື່ອນະມັດສະການພະເຈົ້າ</w:t>
      </w:r>
    </w:p>
    <w:p/>
    <w:p>
      <w:r xmlns:w="http://schemas.openxmlformats.org/wordprocessingml/2006/main">
        <w:t xml:space="preserve">1. ເຮັບເຣີ 10:25 - ແລະ​ໃຫ້​ເຮົາ​ພິຈາລະນາ​ວິທີ​ກະຕຸ້ນ​ໃຈ​ເຊິ່ງ​ກັນ​ແລະ​ກັນ​ໃຫ້​ມີ​ຄວາມ​ຮັກ​ແລະ​ການ​ດີ.</w:t>
      </w:r>
    </w:p>
    <w:p/>
    <w:p>
      <w:r xmlns:w="http://schemas.openxmlformats.org/wordprocessingml/2006/main">
        <w:t xml:space="preserve">2. ກິດຈະການ 2:42-47 - ແລະພວກເຂົາໄດ້ອຸທິດຕົນເພື່ອການສິດສອນຂອງອັກຄະສາວົກແລະການຄົບຫາ, ກັບການຫັກເຂົ້າຈີ່ແລະຄໍາອະທິຖານ.</w:t>
      </w:r>
    </w:p>
    <w:p/>
    <w:p>
      <w:r xmlns:w="http://schemas.openxmlformats.org/wordprocessingml/2006/main">
        <w:t xml:space="preserve">ອົບພະຍົບ 34:24 ເພາະ​ເຮົາ​ຈະ​ຂັບໄລ່​ຊົນຊາດ​ຕ່າງໆ​ອອກ​ຕໍ່ໜ້າ​ເຈົ້າ, ແລະ​ຂະຫຍາຍ​ເຂດແດນ​ຂອງເຈົ້າ​ໃຫ້​ກວ້າງ​ອອກ: ແລະ​ບໍ່ມີ​ຜູ້ໃດ​ປາຖະໜາ​ດິນແດນ​ຂອງ​ເຈົ້າ ເມື່ອ​ເຈົ້າ​ຈະ​ຂຶ້ນ​ໄປ​ປາກົດ​ຕໍ່​ພຣະພັກ​ຂອງ​ພຣະເຈົ້າຢາເວ ພຣະເຈົ້າ​ຂອງ​ເຈົ້າ​ສາມ​ເທື່ອ​ໃນ​ປີ​ນັ້ນ.</w:t>
      </w:r>
    </w:p>
    <w:p/>
    <w:p>
      <w:r xmlns:w="http://schemas.openxmlformats.org/wordprocessingml/2006/main">
        <w:t xml:space="preserve">ຂໍ້​ນີ້​ເວົ້າ​ເຖິງ​ວິທີ​ທີ່​ພຣະ​ຜູ້​ເປັນ​ເຈົ້າ​ຈະ​ຂັບ​ໄລ່​ຊົນ​ຊາດ​ຕ່າງໆ​ອອກ​ໄປ​ຕໍ່ໜ້າ​ຊາວ​ອິດສະລາແອນ ແລະ​ຂະຫຍາຍ​ເຂດ​ແດນ​ຂອງ​ຕົນ ເພື່ອ​ວ່າ​ຈະ​ບໍ່​ມີ​ໃຜ​ປາຖະໜາ​ດິນແດນ​ຂອງ​ຕົນ ເມື່ອ​ພວກເຂົາ​ຂຶ້ນ​ໄປ​ປາກົດ​ຕົວ​ຕໍ່​ພຣະພັກ​ຂອງ​ພຣະເຈົ້າຢາເວ​ສາມ​ເທື່ອ​ຕໍ່​ປີ.</w:t>
      </w:r>
    </w:p>
    <w:p/>
    <w:p>
      <w:r xmlns:w="http://schemas.openxmlformats.org/wordprocessingml/2006/main">
        <w:t xml:space="preserve">1. “ການ​ດຳລົງ​ຊີວິດ​ທີ່​ເຮັດ​ໃຫ້​ພະເຈົ້າ​ພໍ​ໃຈ: ພອນ​ແຫ່ງ​ການ​ຂະຫຍາຍ​ຂອບ​ເຂດ”</w:t>
      </w:r>
    </w:p>
    <w:p/>
    <w:p>
      <w:r xmlns:w="http://schemas.openxmlformats.org/wordprocessingml/2006/main">
        <w:t xml:space="preserve">2. "ຄວາມສໍາຄັນຂອງການນະມັດສະການ: ປາກົດຕົວຕໍ່ຫນ້າພຣະຜູ້ເປັນເຈົ້າສາມຄັ້ງຕໍ່ປີ"</w:t>
      </w:r>
    </w:p>
    <w:p/>
    <w:p>
      <w:r xmlns:w="http://schemas.openxmlformats.org/wordprocessingml/2006/main">
        <w:t xml:space="preserve">1 ພຣະບັນຍັດສອງ 11:24 - ທຸກ​ບ່ອນ​ທີ່​ຕີນ​ຂອງ​ເຈົ້າ​ຈະ​ຢຽບ​ລົງ​ນັ້ນ​ຈະ​ເປັນ​ຂອງ​ເຈົ້າ: ຈາກ​ຖິ່ນ​ແຫ້ງແລ້ງ​ກັນດານ​ແລະ​ເລບານອນ, ຈາກ​ແມ່​ນໍ້າ, ແມ່ນໍ້າ​ເອີຟຣັດ, ເຖິງ​ແມ່ນ​ທະເລ​ສຸດ​ທ້າຍ​ຂອງ​ເຈົ້າ​ຈະ​ເປັນ​ຂອງ​ເຈົ້າ.</w:t>
      </w:r>
    </w:p>
    <w:p/>
    <w:p>
      <w:r xmlns:w="http://schemas.openxmlformats.org/wordprocessingml/2006/main">
        <w:t xml:space="preserve">2. 1 ຂ່າວຄາວ 16:29 - ຈົ່ງ​ຖວາຍ​ກຽດຕິຍົດ​ແກ່​ພຣະເຈົ້າຢາເວ​ຕາມ​ນາມ​ຂອງ​ພຣະອົງ: ຈົ່ງ​ນຳ​ເຄື່ອງ​ຖວາຍ​ມາ​ຖວາຍ​ແກ່​ພຣະອົງ ແລະ​ຂາບໄຫວ້​ພຣະອົງ​ດ້ວຍ​ຄວາມ​ສະຫງ່າຣາສີ​ອັນ​ບໍລິສຸດ.</w:t>
      </w:r>
    </w:p>
    <w:p/>
    <w:p>
      <w:r xmlns:w="http://schemas.openxmlformats.org/wordprocessingml/2006/main">
        <w:t xml:space="preserve">ອົບພະຍົບ 34:25 ຢ່າ​ຖວາຍ​ເລືອດ​ຂອງ​ເຄື່ອງ​ບູຊາ​ຂອງ​ເຮົາ​ດ້ວຍ​ເຊື້ອແປ້ງ. ທັງ​ເຄື່ອງ​ບູຊາ​ຂອງ​ເທດສະການ​ປັດສະຄາ​ຈະ​ບໍ່​ຖືກ​ປະ​ໄວ້​ໃນ​ຕອນ​ເຊົ້າ.</w:t>
      </w:r>
    </w:p>
    <w:p/>
    <w:p>
      <w:r xmlns:w="http://schemas.openxmlformats.org/wordprocessingml/2006/main">
        <w:t xml:space="preserve">ພຣະ​ເຈົ້າ​ສັ່ງ​ວ່າ​ພຣະ​ໂລ​ຫິດ​ຂອງ​ເຄື່ອງ​ບູຊາ​ຂອງ​ພຣະ​ອົງ​ບໍ່​ຄວນ​ຖືກ​ຖວາຍ​ດ້ວຍ​ເຊື້ອ​ແປ້ງ, ແລະ​ການ​ຖວາຍ​ປັດສະຄາ​ບໍ່​ຄວນ​ຖືກ​ປະ​ໄວ້​ຈົນ​ຮອດ​ເຊົ້າ.</w:t>
      </w:r>
    </w:p>
    <w:p/>
    <w:p>
      <w:r xmlns:w="http://schemas.openxmlformats.org/wordprocessingml/2006/main">
        <w:t xml:space="preserve">1. ພະລັງຂອງການເຊື່ອຟັງພຣະບັນຍັດຂອງພຣະເຈົ້າ</w:t>
      </w:r>
    </w:p>
    <w:p/>
    <w:p>
      <w:r xmlns:w="http://schemas.openxmlformats.org/wordprocessingml/2006/main">
        <w:t xml:space="preserve">2. ຄວາມສໍາຄັນຂອງການເສຍສະລະປັດສະຄາ</w:t>
      </w:r>
    </w:p>
    <w:p/>
    <w:p>
      <w:r xmlns:w="http://schemas.openxmlformats.org/wordprocessingml/2006/main">
        <w:t xml:space="preserve">1. Psalm 119:105, "ຄໍາຂອງພຣະອົງເປັນໂຄມໄຟທີ່ຕີນຂອງຂ້າພະເຈົ້າແລະເປັນແສງສະຫວ່າງໄປສູ່ເສັ້ນທາງຂອງຂ້າພະເຈົ້າ."</w:t>
      </w:r>
    </w:p>
    <w:p/>
    <w:p>
      <w:r xmlns:w="http://schemas.openxmlformats.org/wordprocessingml/2006/main">
        <w:t xml:space="preserve">2. ມັດທາຍ 5:17-19, “ຢ່າ​ຄິດ​ວ່າ​ເຮົາ​ມາ​ເພື່ອ​ຍົກ​ເລີກ​ກົດບັນຍັດ​ຫຼື​ຜູ້​ປະກາດ​ພຣະທຳ ເຮົາ​ບໍ່​ໄດ້​ມາ​ເພື່ອ​ຍົກ​ເລີກ​ມັນ ແຕ່​ຈະ​ເຮັດ​ໃຫ້​ມັນ​ສຳເລັດ​ເປັນ​ຈິງ ເຮົາ​ບອກ​ເຈົ້າ​ທັງຫລາຍ​ວ່າ ຈົນກວ່າ​ສະຫວັນ​ແລະ​ແຜ່ນດິນ​ໂລກ​ຈະ​ຜ່ານ​ໄປ. ໄປ, ບໍ່ແມ່ນ iota, ບໍ່ແມ່ນຈຸດ, ຈະຜ່ານຈາກພຣະບັນຍັດຈົນກ່ວາທັງຫມົດຈະສໍາເລັດ, ສະນັ້ນຜູ້ທີ່ຜ່ອນຜັນຫນຶ່ງຂອງຂໍ້ຕ່ໍາສຸດຂອງພຣະບັນຍັດເຫຼົ່ານີ້ແລະສັ່ງສອນຄົນອື່ນໃຫ້ເຮັດເຊັ່ນດຽວກັນ, ຈະໄດ້ຮັບການເອີ້ນວ່າຢ່າງຫນ້ອຍໃນອານາຈັກຂອງສະຫວັນ, ແຕ່ຜູ້ທີ່ເຮັດ. ເຂົາເຈົ້າແລະສອນເຂົາເຈົ້າຈະຖືກເອີ້ນວ່າຍິ່ງໃຫຍ່ໃນອານາຈັກຂອງສະຫວັນ."</w:t>
      </w:r>
    </w:p>
    <w:p/>
    <w:p>
      <w:r xmlns:w="http://schemas.openxmlformats.org/wordprocessingml/2006/main">
        <w:t xml:space="preserve">ອົບພະຍົບ 34:26 ເຈົ້າ​ຈົ່ງ​ເອົາ​ໝາກໄມ້​ທຳອິດ​ຂອງ​ດິນແດນ​ຂອງເຈົ້າ​ມາ​ສູ່​ວິຫານ​ຂອງ​ພຣະເຈົ້າຢາເວ ພຣະເຈົ້າ​ຂອງເຈົ້າ. ເຈົ້າຢ່າເຫັນເດັກນ້ອຍຢູ່ໃນນົມແມ່ຂອງລາວ.</w:t>
      </w:r>
    </w:p>
    <w:p/>
    <w:p>
      <w:r xmlns:w="http://schemas.openxmlformats.org/wordprocessingml/2006/main">
        <w:t xml:space="preserve">ພຣະເຈົ້າຢາເວ​ໄດ້​ສັ່ງ​ຊາວ​ອິດສະລາແອນ​ໃຫ້​ນຳ​ໝາກ​ໄມ້​ທຳອິດ​ຂອງ​ດິນແດນ​ຂອງ​ພວກເຂົາ​ໄປ​ທີ່​ວິຫານ​ຂອງ​ພຣະເຈົ້າຢາເວ ແລະ​ຢ່າ​ຕົ້ມ​ລູກ​ໃນ​ນໍ້ານົມ​ຂອງ​ແມ່.</w:t>
      </w:r>
    </w:p>
    <w:p/>
    <w:p>
      <w:r xmlns:w="http://schemas.openxmlformats.org/wordprocessingml/2006/main">
        <w:t xml:space="preserve">1: "ພະລັງຂອງຫມາກໄມ້ທໍາອິດ"</w:t>
      </w:r>
    </w:p>
    <w:p/>
    <w:p>
      <w:r xmlns:w="http://schemas.openxmlformats.org/wordprocessingml/2006/main">
        <w:t xml:space="preserve">2: "ໃຫ້ກຽດແກ່ພໍ່ແມ່ຂອງພວກເຮົາ"</w:t>
      </w:r>
    </w:p>
    <w:p/>
    <w:p>
      <w:r xmlns:w="http://schemas.openxmlformats.org/wordprocessingml/2006/main">
        <w:t xml:space="preserve">1 ພຣະບັນຍັດສອງ 14:22-23 “ເຈົ້າ​ຕ້ອງ​ເກັບ​ສ່ວນ​ສິບ​ຂອງ​ເຊື້ອສາຍ​ຂອງ​ເຈົ້າ​ຢ່າງ​ແທ້ຈິງ ເພື່ອ​ໃຫ້​ທົ່ງນາ​ເກີດ​ມາ​ທຸກ​ປີ ແລະ​ເຈົ້າ​ຈະ​ໄດ້​ກິນ​ເຂົ້າ​ຕໍ່ໜ້າ​ພຣະເຈົ້າຢາເວ ພຣະເຈົ້າ​ຂອງ​ເຈົ້າ ໃນ​ບ່ອນ​ທີ່​ລາວ​ຈະ​ເລືອກ​ເອົາ​ທີ່​ຈະ​ຈັດ​ວາງ​ໄວ້. ຈົ່ງ​ຕັ້ງ​ຊື່​ຢູ່​ທີ່​ນັ້ນ, ສ່ວນ​ສິບ​ຂອງ​ສາລີ​ຂອງ​ເຈົ້າ, ເຫຼົ້າ​ແວງ​ຂອງ​ເຈົ້າ, ແລະ​ນ້ຳມັນ​ຂອງ​ເຈົ້າ, ແລະ​ລູກ​ຫົວ​ຕົ້ນ​ຂອງ​ຝູງ​ສັດ​ຂອງ​ເຈົ້າ ແລະ​ຝູງ​ສັດ​ຂອງ​ເຈົ້າ; ເພື່ອ​ເຈົ້າ​ຈະ​ໄດ້​ຮຽນ​ຮູ້​ທີ່​ຈະ​ຢຳເກງ​ພຣະ​ຜູ້​ເປັນ​ເຈົ້າ​ພຣະ​ຜູ້​ເປັນ​ເຈົ້າ​ຂອງ​ເຈົ້າ​ສະເໝີ."</w:t>
      </w:r>
    </w:p>
    <w:p/>
    <w:p>
      <w:r xmlns:w="http://schemas.openxmlformats.org/wordprocessingml/2006/main">
        <w:t xml:space="preserve">2: ສຸພາສິດ 23:22 - "ຈົ່ງ​ຟັງ​ພໍ່​ຂອງ​ເຈົ້າ​ທີ່​ສ້າງ​ຕັ້ງ​ເຈົ້າ ແລະ​ຢ່າ​ໝິ່ນປະໝາດ​ແມ່​ຂອງເຈົ້າ​ເມື່ອ​ລາວ​ເຖົ້າແກ່."</w:t>
      </w:r>
    </w:p>
    <w:p/>
    <w:p>
      <w:r xmlns:w="http://schemas.openxmlformats.org/wordprocessingml/2006/main">
        <w:t xml:space="preserve">ອົບພະຍົບ 34:27 ແລະ​ພຣະເຈົ້າຢາເວ​ໄດ້​ກ່າວ​ກັບ​ໂມເຊ​ວ່າ, “ຈົ່ງ​ຂຽນ​ຖ້ອຍຄຳ​ເຫຼົ່ານີ້​ໄວ້ ເພາະ​ຫລັງ​ຈາກ​ຜູ້​ປົກຄອງ​ຂອງ​ຖ້ອຍຄຳ​ເຫຼົ່ານີ້ ເຮົາ​ໄດ້​ເຮັດ​ພັນທະສັນຍາ​ກັບ​ເຈົ້າ ແລະ​ກັບ​ຊາວ​ອິດສະຣາເອນ.</w:t>
      </w:r>
    </w:p>
    <w:p/>
    <w:p>
      <w:r xmlns:w="http://schemas.openxmlformats.org/wordprocessingml/2006/main">
        <w:t xml:space="preserve">ພຣະເຈົ້າຢາເວ​ໄດ້​ສັ່ງ​ໂມເຊ​ໃຫ້​ຂຽນ​ຖ້ອຍຄຳ​ຂອງ​ພັນທະສັນຍາ​ລະຫວ່າງ​ພຣະອົງ​ກັບ​ຊາວ​ອິດສະຣາເອນ.</w:t>
      </w:r>
    </w:p>
    <w:p/>
    <w:p>
      <w:r xmlns:w="http://schemas.openxmlformats.org/wordprocessingml/2006/main">
        <w:t xml:space="preserve">1. ພັນທະສັນຍາຂອງພຣະເຈົ້າ: ຄໍາສັນຍາແຫ່ງຄວາມຮັກ ແລະການປົກປ້ອງ</w:t>
      </w:r>
    </w:p>
    <w:p/>
    <w:p>
      <w:r xmlns:w="http://schemas.openxmlformats.org/wordprocessingml/2006/main">
        <w:t xml:space="preserve">2. ພະລັງຂອງຄໍາເວົ້າທີ່ຂຽນ: ການສະທ້ອນເຖິງພັນທະສັນຍາຂອງ Exodus</w:t>
      </w:r>
    </w:p>
    <w:p/>
    <w:p>
      <w:r xmlns:w="http://schemas.openxmlformats.org/wordprocessingml/2006/main">
        <w:t xml:space="preserve">1. ມັດທາຍ 26:28 - ສໍາລັບນີ້ແມ່ນເລືອດຂອງຂ້າພະເຈົ້າຂອງພຣະສັນຍາໃຫມ່, ເຊິ່ງໄດ້ຫລັ່ງສໍາລັບຈໍານວນຫຼາຍສໍາລັບການປົດປ່ອຍບາບ.</w:t>
      </w:r>
    </w:p>
    <w:p/>
    <w:p>
      <w:r xmlns:w="http://schemas.openxmlformats.org/wordprocessingml/2006/main">
        <w:t xml:space="preserve">2 ເຮັບເຣີ 9:15 ແລະ​ດ້ວຍ​ເຫດ​ນີ້​ລາວ​ຈຶ່ງ​ເປັນ​ຜູ້​ໄກ່ເກ່ຍ​ໃນ​ພຣະ​ຄຳ​ພີ​ໃໝ່, ວ່າ​ດ້ວຍ​ຄວາມ​ຕາຍ, ເພື່ອ​ການ​ໄຖ່​ບາບ​ທີ່​ຢູ່​ໃຕ້​ພຣະ​ຄຳ​ພີ​ຄັ້ງ​ທຳ​ອິດ, ຜູ້​ທີ່​ຖືກ​ເອີ້ນ​ຈະ​ໄດ້​ຮັບ​ພຣະ​ຄຳ​ສັນ​ຍາ​ແຫ່ງ​ມໍ​ລະ​ດົກ​ນິ​ລັນ​ດອນ. .</w:t>
      </w:r>
    </w:p>
    <w:p/>
    <w:p>
      <w:r xmlns:w="http://schemas.openxmlformats.org/wordprocessingml/2006/main">
        <w:t xml:space="preserve">ອົບພະຍົບ 34:28 ແລະ​ເພິ່ນ​ໄດ້​ຢູ່​ທີ່​ນັ້ນ​ກັບ​ພຣະເຈົ້າຢາເວ​ສີ່ສິບ​ວັນ​ສີ່ສິບ​ຄືນ; ລາວ​ບໍ່​ໄດ້​ກິນ​ເຂົ້າ​ຈີ່, ແລະ​ດື່ມ​ນ້ຳ. ແລະ ເພິ່ນ​ໄດ້​ຂຽນ​ຖ້ອຍ​ຄຳ​ຂອງ​ພັນທະ​ສັນຍາ, ພຣະບັນຍັດ​ສິບ​ຂໍ້​ໄວ້​ເທິງ​ໂຕະ.</w:t>
      </w:r>
    </w:p>
    <w:p/>
    <w:p>
      <w:r xmlns:w="http://schemas.openxmlformats.org/wordprocessingml/2006/main">
        <w:t xml:space="preserve">ໂມເຊ​ໄດ້​ໃຊ້​ເວລາ 40 ວັນ​ແລະ​ຄືນ​ຢູ່​ເທິງ​ພູເຂົາ​ຊີນາຍ​ກັບ​ພຣະ​ຜູ້​ເປັນ​ເຈົ້າ, ໃນ​ໄລຍະ​ນັ້ນ​ລາວ​ຖື​ສິນ​ອົດ​ອາຫານ ແລະ​ໄດ້​ຂຽນ​ພຣະບັນຍັດ​ສິບ​ປະການ​ໃສ່​ສອງ​ແຜ່ນ.</w:t>
      </w:r>
    </w:p>
    <w:p/>
    <w:p>
      <w:r xmlns:w="http://schemas.openxmlformats.org/wordprocessingml/2006/main">
        <w:t xml:space="preserve">1. ຄວາມສໍາຄັນຂອງການໃຊ້ເວລາກັບພຣະຜູ້ເປັນເຈົ້າໃນການອະທິຖານແລະການອົດອາຫານ.</w:t>
      </w:r>
    </w:p>
    <w:p/>
    <w:p>
      <w:r xmlns:w="http://schemas.openxmlformats.org/wordprocessingml/2006/main">
        <w:t xml:space="preserve">2. ອໍານາດຂອງພຣະບັນຍັດສິບປະການເປັນພື້ນຖານສໍາລັບພັນທະສັນຍາຂອງພຣະເຈົ້າກັບປະຊາຊົນຂອງພຣະອົງ.</w:t>
      </w:r>
    </w:p>
    <w:p/>
    <w:p>
      <w:r xmlns:w="http://schemas.openxmlformats.org/wordprocessingml/2006/main">
        <w:t xml:space="preserve">1. Exodus 34:28 - ແລະພຣະອົງໄດ້ຢູ່ທີ່ນັ້ນກັບພຣະຜູ້ເປັນເຈົ້າສີ່ສິບມື້ສີ່ສິບຄືນ; ລາວ​ບໍ່​ໄດ້​ກິນ​ເຂົ້າ​ຈີ່, ແລະ​ດື່ມ​ນ້ຳ. ແລະ ເພິ່ນ​ໄດ້​ຂຽນ​ຖ້ອຍ​ຄຳ​ຂອງ​ພັນທະ​ສັນຍາ, ພຣະບັນຍັດ​ສິບ​ຂໍ້​ໄວ້​ເທິງ​ໂຕະ.</w:t>
      </w:r>
    </w:p>
    <w:p/>
    <w:p>
      <w:r xmlns:w="http://schemas.openxmlformats.org/wordprocessingml/2006/main">
        <w:t xml:space="preserve">2. ມັດທາຍ 6:16-18 - ແລະໃນເວລາທີ່ທ່ານຖືສິນອົດອາຫານ, ຢ່າເບິ່ງ gloomy ຄືກັບຄົນຫນ້າຊື່ໃຈຄົດ, ຍ້ອນວ່າເຂົາເຈົ້າ disfigure ໃບຫນ້າຂອງເຂົາເຈົ້າ, ການຖືສິນອົດອາຫານຂອງເຂົາເຈົ້າອາດຈະຖືກເຫັນໂດຍຄົນອື່ນ. ຕາມ​ຈິງ​ແລ້ວ, ເຮົາ​ກ່າວ​ກັບ​ເຈົ້າ, ພວກ​ເຂົາ​ໄດ້​ຮັບ​ລາງວັນ​ຂອງ​ເຂົາ​ເຈົ້າ. ແຕ່​ເມື່ອ​ເຈົ້າ​ຖື​ສິນ​ອົດ​ເຂົ້າ, ຈົ່ງ​ທາ​ສີ​ຫົວ​ຂອງ​ເຈົ້າ ແລະ​ລ້າງ​ໜ້າ, ເພື່ອ​ວ່າ​ການ​ຖື​ສິນ​ອົດ​ເຂົ້າ​ຂອງ​ເຈົ້າ​ຈະ​ບໍ່​ໄດ້​ເຫັນ ແຕ່​ໂດຍ​ພຣະ​ບິ​ດາ​ຂອງ​ເຈົ້າ​ຜູ້​ສະ​ຖິດ​ຢູ່​ໃນ​ທີ່​ລັບ​ລີ້. ແລະພຣະບິດາຂອງເຈົ້າຜູ້ທີ່ເຫັນໃນທີ່ລັບຈະໃຫ້ລາງວັນແກ່ເຈົ້າ.</w:t>
      </w:r>
    </w:p>
    <w:p/>
    <w:p>
      <w:r xmlns:w="http://schemas.openxmlformats.org/wordprocessingml/2006/main">
        <w:t xml:space="preserve">ອົບພະຍົບ 34:29 ເມື່ອ​ໂມເຊ​ໄດ້​ລົງ​ມາ​ຈາກ​ພູເຂົາ​ຊີນາຍ ພ້ອມ​ດ້ວຍ​ແທ່ນ​ພະຍານ​ສອງ​ແທ່ງ​ໃນ​ມື​ຂອງ​ໂມເຊ ເມື່ອ​ລາວ​ລົງ​ມາ​ຈາກ​ພູ​ນັ້ນ ໂມເຊ​ບໍ່​ຮູ້​ວ່າ​ຜິວໜັງ​ຂອງ​ເພິ່ນ​ຈະ​ສ່ອງ​ແສງ​ໃນ​ຂະນະ​ທີ່​ລາວ​ກຳລັງ​ເວົ້າ​ຢູ່. ກັບ​ລາວ.</w:t>
      </w:r>
    </w:p>
    <w:p/>
    <w:p>
      <w:r xmlns:w="http://schemas.openxmlformats.org/wordprocessingml/2006/main">
        <w:t xml:space="preserve">ໂມເຊ​ບໍ່​ໄດ້​ຮູ້​ເຖິງ​ຄວາມ​ສະຫວ່າງ​ຂອງ​ໃບ​ໜ້າ​ຂອງ​ລາວ​ຫລັງ​ຈາກ​ເວົ້າ​ກັບ​ພະເຈົ້າ​ຢູ່​ເທິງ​ພູເຂົາ​ຊີນາຍ.</w:t>
      </w:r>
    </w:p>
    <w:p/>
    <w:p>
      <w:r xmlns:w="http://schemas.openxmlformats.org/wordprocessingml/2006/main">
        <w:t xml:space="preserve">1. ພອນທີ່ເບິ່ງບໍ່ເຫັນທີ່ມາຈາກເວລາທີ່ໃຊ້ໃນການອະທິຖານ</w:t>
      </w:r>
    </w:p>
    <w:p/>
    <w:p>
      <w:r xmlns:w="http://schemas.openxmlformats.org/wordprocessingml/2006/main">
        <w:t xml:space="preserve">2. ພະລັງການຫັນປ່ຽນຂອງການມີຂອງພຣະເຈົ້າ</w:t>
      </w:r>
    </w:p>
    <w:p/>
    <w:p>
      <w:r xmlns:w="http://schemas.openxmlformats.org/wordprocessingml/2006/main">
        <w:t xml:space="preserve">1. 2 Corinthians 3: 18 - "ແລະພວກເຮົາທຸກຄົນ, ດ້ວຍໃບຫນ້າ unveiled, beholding the glory of the Lord, are being transformed into the same image from one degree of glory to another , for this comes from the Lord who is the Spirit . "</w:t>
      </w:r>
    </w:p>
    <w:p/>
    <w:p>
      <w:r xmlns:w="http://schemas.openxmlformats.org/wordprocessingml/2006/main">
        <w:t xml:space="preserve">2. ໂກໂລດ 3: 12 - "ຈົ່ງໃສ່ກັບຜູ້ທີ່ເລືອກຂອງພຣະເຈົ້າ, ບໍລິສຸດແລະຮັກແພງ, ຫົວໃຈທີ່ມີຄວາມເມດຕາ, ຄວາມເມດຕາ, ຄວາມຖ່ອມຕົນ, ຄວາມອ່ອນໂຍນ, ແລະຄວາມອົດທົນ."</w:t>
      </w:r>
    </w:p>
    <w:p/>
    <w:p>
      <w:r xmlns:w="http://schemas.openxmlformats.org/wordprocessingml/2006/main">
        <w:t xml:space="preserve">ອົບພະຍົບ 34:30 ແລະ​ເມື່ອ​ອາໂຣນ​ກັບ​ຊາວ​ອິດສະຣາເອນ​ທັງໝົດ​ໄດ້​ເຫັນ​ໂມເຊ, ຈົ່ງ​ເບິ່ງ, ຜິວໜັງ​ຂອງ​ເພິ່ນ​ກໍ​ສ່ອງ​ແສງ. ແລະ ພວກ​ເຂົາ​ຢ້ານ​ທີ່​ຈະ​ມາ​ໃກ້​ເພິ່ນ.</w:t>
      </w:r>
    </w:p>
    <w:p/>
    <w:p>
      <w:r xmlns:w="http://schemas.openxmlformats.org/wordprocessingml/2006/main">
        <w:t xml:space="preserve">ໜ້າ​ຂອງ​ໂມເຊ​ສ່ອງ​ແສງ​ໄປ​ດ້ວຍ​ລັດສະໝີ​ພາບ​ຂອງ​ພຣະ​ເຈົ້າ​ຫລັງ​ຈາກ​ໄດ້​ກ່າວ​ກັບ​ພຣະ​ອົງ.</w:t>
      </w:r>
    </w:p>
    <w:p/>
    <w:p>
      <w:r xmlns:w="http://schemas.openxmlformats.org/wordprocessingml/2006/main">
        <w:t xml:space="preserve">1. ລັດສະຫມີພາບຂອງພຣະເຈົ້າສະທ້ອນໃຫ້ເຫັນຢູ່ໃນພວກເຮົາ</w:t>
      </w:r>
    </w:p>
    <w:p/>
    <w:p>
      <w:r xmlns:w="http://schemas.openxmlformats.org/wordprocessingml/2006/main">
        <w:t xml:space="preserve">2. ຄວາມເຂັ້ມແຂງຂອງສັດທາຂອງພວກເຮົາ</w:t>
      </w:r>
    </w:p>
    <w:p/>
    <w:p>
      <w:r xmlns:w="http://schemas.openxmlformats.org/wordprocessingml/2006/main">
        <w:t xml:space="preserve">1. 2 ໂກລິນໂທ 3:18 - ແລະພວກເຮົາທຸກຄົນ, ດ້ວຍໃບຫນ້າທີ່ເປີດເຜີຍ, ເບິ່ງລັດສະຫມີພາບຂອງພຣະຜູ້ເປັນເຈົ້າ, ກໍາລັງຖືກປ່ຽນເປັນຮູບດຽວກັນຈາກລະດັບຂອງລັດສະຫມີພາບຫນຶ່ງໄປອີກ.</w:t>
      </w:r>
    </w:p>
    <w:p/>
    <w:p>
      <w:r xmlns:w="http://schemas.openxmlformats.org/wordprocessingml/2006/main">
        <w:t xml:space="preserve">2. 1 ໂຢຮັນ 4:17 - ດ້ວຍ​ຄວາມ​ຮັກ​ອັນ​ນີ້​ຈຶ່ງ​ເຮັດ​ໃຫ້​ເຮົາ​ມີ​ຄວາມ​ໝັ້ນ​ໃຈ​ໃນ​ວັນ​ພິພາກສາ ເພາະ​ວ່າ​ພະອົງ​ເປັນ​ເຊັ່ນ​ນັ້ນ ເຮົາ​ກໍ​ຢູ່​ໃນ​ໂລກ​ນີ້.</w:t>
      </w:r>
    </w:p>
    <w:p/>
    <w:p>
      <w:r xmlns:w="http://schemas.openxmlformats.org/wordprocessingml/2006/main">
        <w:t xml:space="preserve">ອົບພະຍົບ 34:31 ແລະ​ໂມເຊ​ໄດ້​ເອີ້ນ​ຫາ​ພວກເຂົາ; ແລະ​ອາໂຣນ​ກັບ​ບັນດາ​ຜູ້​ປົກຄອງ​ຂອງ​ປະຊາຄົມ​ກໍ​ກັບ​ຄືນ​ມາ​ຫາ​ເພິ່ນ: ແລະ​ໂມເຊ​ໄດ້​ລົມ​ກັບ​ພວກເຂົາ.</w:t>
      </w:r>
    </w:p>
    <w:p/>
    <w:p>
      <w:r xmlns:w="http://schemas.openxmlformats.org/wordprocessingml/2006/main">
        <w:t xml:space="preserve">ໂມເຊ​ໄດ້​ສົນທະນາ​ກັບ​ອາໂຣນ ແລະ​ພວກ​ຜູ້​ປົກຄອງ​ຂອງ​ປະຊາຄົມ.</w:t>
      </w:r>
    </w:p>
    <w:p/>
    <w:p>
      <w:r xmlns:w="http://schemas.openxmlformats.org/wordprocessingml/2006/main">
        <w:t xml:space="preserve">1: ພວກເຮົາຄວນຕິດຕໍ່ສື່ສານກັບຜູ້ນໍາຂອງພວກເຮົາເພື່ອເຮັດໃຫ້ຄວາມເຂົ້າໃຈແລະຄວາມສາມັກຄີ.</w:t>
      </w:r>
    </w:p>
    <w:p/>
    <w:p>
      <w:r xmlns:w="http://schemas.openxmlformats.org/wordprocessingml/2006/main">
        <w:t xml:space="preserve">2: ພວກເຮົາຄວນຈະເປີດໃຈໃນການໂອ້ລົມກັບຄົນທີ່ມີພື້ນຖານທີ່ແຕກຕ່າງກັນເພື່ອເຮັດໃຫ້ຄວາມເຂົ້າໃຈແລະຄວາມສະຫງົບສຸກ.</w:t>
      </w:r>
    </w:p>
    <w:p/>
    <w:p>
      <w:r xmlns:w="http://schemas.openxmlformats.org/wordprocessingml/2006/main">
        <w:t xml:space="preserve">ສຸພາສິດ 16:7 ເມື່ອ​ທາງ​ມະນຸດ​ພໍພຣະໄທ​ພຣະເຈົ້າຢາເວ ລາວ​ກໍ​ເຮັດ​ໃຫ້​ສັດຕູ​ຂອງ​ລາວ​ຢູ່​ກັບ​ລາວ.</w:t>
      </w:r>
    </w:p>
    <w:p/>
    <w:p>
      <w:r xmlns:w="http://schemas.openxmlformats.org/wordprocessingml/2006/main">
        <w:t xml:space="preserve">2: ຟີລິບປອຍ 4:2-3 ສຸດທ້າຍ, ພີ່ນ້ອງ, ສິ່ງໃດກໍ່ຕາມທີ່ເປັນຄວາມຈິງ, ສິ່ງໃດກໍ່ຕາມທີ່ຊື່ສັດ, ສິ່ງໃດກໍ່ຕາມທີ່ຍຸດຕິທໍາ, ສິ່ງໃດກໍ່ຕາມທີ່ບໍລິສຸດ, ສິ່ງໃດກໍ່ຕາມທີ່ຮັກ, ສິ່ງໃດກໍ່ຕາມທີ່ເປັນລາຍງານທີ່ດີ; ຖ້າ​ຫາກ​ວ່າ​ມີ​ຄຸນ​ງາມ​ຄວາມ​ດີ​ໃດ​ຫນຶ່ງ​, ແລະ​ຖ້າ​ຫາກ​ວ່າ​ມີ​ການ​ສັນ​ລະ​ເສີນ​, ໃຫ້​ຄິດ​ກ່ຽວ​ກັບ​ສິ່ງ​ເຫຼົ່າ​ນີ້​.</w:t>
      </w:r>
    </w:p>
    <w:p/>
    <w:p>
      <w:r xmlns:w="http://schemas.openxmlformats.org/wordprocessingml/2006/main">
        <w:t xml:space="preserve">ອົບພະຍົບ 34:32 ຕໍ່ມາ ຊາວ​ອິດສະຣາເອນ​ທັງໝົດ​ກໍ​ເຂົ້າ​ມາ​ໃກ້ ແລະ​ພຣະອົງ​ໄດ້​ສັ່ງ​ໃຫ້​ພວກເຂົາ​ສັ່ງ​ທຸກ​ສິ່ງ​ທີ່​ພຣະເຈົ້າຢາເວ​ໄດ້​ກ່າວ​ກັບ​ເພິ່ນ​ຢູ່​ເທິງ​ພູເຂົາ​ຊີນາຍ.</w:t>
      </w:r>
    </w:p>
    <w:p/>
    <w:p>
      <w:r xmlns:w="http://schemas.openxmlformats.org/wordprocessingml/2006/main">
        <w:t xml:space="preserve">ພຣະ​ຜູ້​ເປັນ​ເຈົ້າ​ໄດ້​ກ່າວ​ກັບ​ເດັກ​ນ້ອຍ​ຂອງ​ອິດ​ສະ​ຣາ​ເອນ​ແລະ​ໃຫ້​ເຂົາ​ເຈົ້າ​ບັນ​ຊາ.</w:t>
      </w:r>
    </w:p>
    <w:p/>
    <w:p>
      <w:r xmlns:w="http://schemas.openxmlformats.org/wordprocessingml/2006/main">
        <w:t xml:space="preserve">1. ພຣະບັນຍັດຂອງພຣະຜູ້ເປັນເຈົ້າ: ການເຊື່ອຟັງ ແລະ ພອນ</w:t>
      </w:r>
    </w:p>
    <w:p/>
    <w:p>
      <w:r xmlns:w="http://schemas.openxmlformats.org/wordprocessingml/2006/main">
        <w:t xml:space="preserve">2. ການຟັງພຣະຜູ້ເປັນເຈົ້າແລະເຊື່ອຟັງພຣະຄໍາຂອງພຣະອົງ</w:t>
      </w:r>
    </w:p>
    <w:p/>
    <w:p>
      <w:r xmlns:w="http://schemas.openxmlformats.org/wordprocessingml/2006/main">
        <w:t xml:space="preserve">ພຣະບັນຍັດສອງ 10:12-13 ແລະ​ບັດນີ້, ຊາດ​ອິດສະຣາເອນ​ເອີຍ ພຣະເຈົ້າຢາເວ ພຣະເຈົ້າ​ຂອງ​ເຈົ້າ​ຮຽກຮ້ອງ​ຫຍັງ​ຈາກ​ເຈົ້າ, ແຕ່​ຈົ່ງ​ຢຳເກງ​ພຣະເຈົ້າຢາເວ ພຣະເຈົ້າ​ຂອງ​ເຈົ້າ, ຈົ່ງ​ເດີນ​ໄປ​ໃນ​ທຸກ​ເສັ້ນທາງ​ຂອງ​ພຣະອົງ, ຮັກ​ພຣະອົງ, ເພື່ອ​ຮັບໃຊ້​ພຣະເຈົ້າຢາເວ ພຣະເຈົ້າ​ຂອງ​ພວກເຈົ້າ. ດ້ວຍ​ສຸດ​ໃຈ​ຂອງ​ເຈົ້າ ແລະ ດ້ວຍ​ສຸດ​ຈິດ​ວິນ​ຍານ​ຂອງ​ເຈົ້າ, ແລະ ເພື່ອ​ຮັກ​ສາ​ພຣະ​ບັນ​ຍັດ ແລະ ກົດ​ເກນ​ຂອງ​ພຣະ​ຜູ້​ເປັນ​ເຈົ້າ, ຊຶ່ງ​ເຮົາ​ບັນ​ຊາ​ເຈົ້າ​ໃນ​ມື້​ນີ້ ເພື່ອ​ຄວາມ​ດີ​ຂອງ​ເຈົ້າ?</w:t>
      </w:r>
    </w:p>
    <w:p/>
    <w:p>
      <w:r xmlns:w="http://schemas.openxmlformats.org/wordprocessingml/2006/main">
        <w:t xml:space="preserve">2. Psalm 119:1-2 — ຜູ້​ທີ່​ມີ​ທາງ​ທີ່​ບໍ່​ຖືກ​ຕໍາ​ນິ​ແມ່ນ​ເປັນ​ສຸກ, ຜູ້​ທີ່​ຍ່າງ​ໃນ​ກົດ​ຫມາຍ​ຂອງ​ພຣະ​ຜູ້​ເປັນ​ເຈົ້າ! ຜູ້​ທີ່​ຮັກສາ​ປະຈັກ​ພະຍານ​ຂອງ​ພຣະອົງ ຜູ້​ສະແຫວງຫາ​ພຣະອົງ​ດ້ວຍ​ສຸດ​ໃຈ​ກໍ​ເປັນ​ສຸກ!</w:t>
      </w:r>
    </w:p>
    <w:p/>
    <w:p>
      <w:r xmlns:w="http://schemas.openxmlformats.org/wordprocessingml/2006/main">
        <w:t xml:space="preserve">ອົບພະຍົບ 34:33 ຈົນກວ່າ​ໂມເຊ​ຈະ​ເວົ້າ​ກັບ​ພວກເຂົາ​ແລ້ວ ເພິ່ນ​ຈຶ່ງ​ເອົາ​ຜ້າກັ້ງ​ໃສ່​ໜ້າ.</w:t>
      </w:r>
    </w:p>
    <w:p/>
    <w:p>
      <w:r xmlns:w="http://schemas.openxmlformats.org/wordprocessingml/2006/main">
        <w:t xml:space="preserve">ໂມເຊ​ໄດ້​ເວົ້າ​ກັບ​ຊາວ​ອິດສະລາແອນ ແລະ​ຈາກ​ນັ້ນ​ກໍ​ເອົາ​ຜ້າກັ້ງ​ປົກ​ໜ້າ.</w:t>
      </w:r>
    </w:p>
    <w:p/>
    <w:p>
      <w:r xmlns:w="http://schemas.openxmlformats.org/wordprocessingml/2006/main">
        <w:t xml:space="preserve">1. ການເຄົາລົບພຣະຄໍາຂອງພຣະເຈົ້າ: ຕົວຢ່າງຂອງໂມເຊ</w:t>
      </w:r>
    </w:p>
    <w:p/>
    <w:p>
      <w:r xmlns:w="http://schemas.openxmlformats.org/wordprocessingml/2006/main">
        <w:t xml:space="preserve">2. ຄວາມສໍາຄັນຂອງ Veils ໃນຄໍາພີໄບເບິນ</w:t>
      </w:r>
    </w:p>
    <w:p/>
    <w:p>
      <w:r xmlns:w="http://schemas.openxmlformats.org/wordprocessingml/2006/main">
        <w:t xml:space="preserve">1. 2 ໂກລິນໂທ 3:13-18 - ຄໍາອະທິບາຍຂອງໂປໂລກ່ຽວກັບຈຸດປະສົງຂອງຜ້າມ່ານຂອງໂມເຊ</w:t>
      </w:r>
    </w:p>
    <w:p/>
    <w:p>
      <w:r xmlns:w="http://schemas.openxmlformats.org/wordprocessingml/2006/main">
        <w:t xml:space="preserve">2. ເອຊາຢາ 25:7 —ຄຳ​ພະຍາກອນ​ເຖິງ​ເວລາ​ທີ່​ຈະ​ມາ​ເຖິງ​ເມື່ອ​ຜ້າກັ້ງ​ຈະ​ຖືກ​ເອົາ​ໄປ.</w:t>
      </w:r>
    </w:p>
    <w:p/>
    <w:p>
      <w:r xmlns:w="http://schemas.openxmlformats.org/wordprocessingml/2006/main">
        <w:t xml:space="preserve">ອົບພະຍົບ 34:34 ແຕ່​ເມື່ອ​ໂມເຊ​ເຂົ້າ​ໄປ​ຕໍ່ໜ້າ​ພຣະເຈົ້າຢາເວ​ເພື່ອ​ເວົ້າ​ກັບ​ລາວ ລາວ​ກໍ​ຖອດ​ຜ້າກັ້ງ​ອອກ​ຈົນ​ອອກ​ມາ. ແລະ​ພຣະ​ອົງ​ໄດ້​ອອກ​ມາ, ແລະ​ໄດ້​ເວົ້າ​ກັບ​ລູກ​ຫລານ​ຂອງ​ອິດ​ສະ​ຣາ​ເອນ​ທີ່​ພຣະ​ອົງ​ໄດ້​ບັນ​ຊາ.</w:t>
      </w:r>
    </w:p>
    <w:p/>
    <w:p>
      <w:r xmlns:w="http://schemas.openxmlformats.org/wordprocessingml/2006/main">
        <w:t xml:space="preserve">ໂມເຊ​ໄດ້​ຖອດ​ຜ້າກັ້ງ​ຂອງ​ຕົນ​ອອກ​ໃນ​ຂະນະ​ທີ່​ກ່າວ​ກັບ​ພຣະ​ຜູ້​ເປັນ​ເຈົ້າ ແລະ​ແບ່ງປັນ​ກັບ​ຊາວ​ອິດສະລາແອນ​ໃນ​ສິ່ງ​ທີ່​ເພິ່ນ​ໄດ້​ສັ່ງ​ໃຫ້​ເວົ້າ.</w:t>
      </w:r>
    </w:p>
    <w:p/>
    <w:p>
      <w:r xmlns:w="http://schemas.openxmlformats.org/wordprocessingml/2006/main">
        <w:t xml:space="preserve">1. ຄວາມສໍາຄັນຂອງການສະແຫວງຫາການຊີ້ນໍາຂອງພຣະຜູ້ເປັນເຈົ້າດ້ວຍຄວາມຖ່ອມຕົນ.</w:t>
      </w:r>
    </w:p>
    <w:p/>
    <w:p>
      <w:r xmlns:w="http://schemas.openxmlformats.org/wordprocessingml/2006/main">
        <w:t xml:space="preserve">2. ການປະຕິບັດຕາມຄໍາແນະນໍາຂອງພຣະເຈົ້າແລະແບ່ງປັນພຣະຄໍາຂອງພຣະອົງກັບຄົນອື່ນ.</w:t>
      </w:r>
    </w:p>
    <w:p/>
    <w:p>
      <w:r xmlns:w="http://schemas.openxmlformats.org/wordprocessingml/2006/main">
        <w:t xml:space="preserve">1. ເຮັບເຣີ 4:16 - ດັ່ງນັ້ນ, ຂໍໃຫ້ເຮົາມາຢ່າງກ້າຫານທີ່ບັນລັງຂອງພຣະຄຸນ, ເພື່ອພວກເຮົາຈະໄດ້ຮັບຄວາມເມດຕາ, ແລະຊອກຫາພຣະຄຸນເພື່ອຊ່ວຍເຫຼືອໃນເວລາທີ່ຕ້ອງການ.</w:t>
      </w:r>
    </w:p>
    <w:p/>
    <w:p>
      <w:r xmlns:w="http://schemas.openxmlformats.org/wordprocessingml/2006/main">
        <w:t xml:space="preserve">2. Romans 10:13-15 - ສໍາ​ລັບ​ຜູ້​ໃດ​ກໍ​ຕາມ​ທີ່​ຈະ​ຮ້ອງ​ຕາມ​ພຣະ​ນາມ​ຂອງ​ພຣະ​ຜູ້​ເປັນ​ເຈົ້າ​ຈະ​ໄດ້​ຮັບ​ຄວາມ​ລອດ. ແລ້ວ​ເຂົາ​ເຈົ້າ​ຈະ​ຮ້ອງ​ຫາ​ພະອົງ​ໄດ້​ແນວ​ໃດ​ໃນ​ທີ່​ເຂົາ​ເຈົ້າ​ບໍ່​ໄດ້​ເຊື່ອ? ແລະ​ພວກ​ເຂົາ​ຈະ​ເຊື່ອ​ໃນ​ພຣະ​ອົງ​ໄດ້​ແນວ​ໃດ​ທີ່​ເຂົາ​ເຈົ້າ​ບໍ່​ໄດ້​ຍິນ? ແລະ​ເຂົາ​ຈະ​ໄດ້​ຍິນ​ໂດຍ​ບໍ່​ມີ​ນັກ​ເທດ​ໄດ້​ແນວ​ໃດ? ແລະ​ເຂົາ​ເຈົ້າ​ຈະ​ສັ່ງ​ສອນ​ແນວ​ໃດ, ຍົກ​ເວັ້ນ​ແຕ່​ເຂົາ​ເຈົ້າ​ຈະ​ຖືກ​ສົ່ງ? ດັ່ງ​ທີ່​ມີ​ຄຳ​ຂຽນ​ໄວ້​ວ່າ, ຕີນ​ຂອງ​ພວກ​ທີ່​ປະກາດ​ພຣະ​ກິດ​ຕິ​ຄຸນ​ແຫ່ງ​ສັນ​ຕິ​ພາບ​ງາມ​ສໍ່າ​ໃດ, ແລະ​ນຳ​ຂ່າວ​ດີ​ມາ​ໃຫ້​ດີ!</w:t>
      </w:r>
    </w:p>
    <w:p/>
    <w:p>
      <w:r xmlns:w="http://schemas.openxmlformats.org/wordprocessingml/2006/main">
        <w:t xml:space="preserve">ອົບພະຍົບ 34:35 ແລະ​ຊາວ​ອິດສະຣາເອນ​ໄດ້​ເຫັນ​ໜ້າ​ຂອງ​ໂມເຊ, ຜິວໜັງ​ຂອງ​ໂມເຊ​ຈຶ່ງ​ສ່ອງ​ແສງ, ແລະ​ໂມເຊ​ໄດ້​ເອົາ​ຜ້າກັ້ງ​ໃສ່​ໜ້າ​ຂອງ​ເພິ່ນ​ອີກ ຈົນກວ່າ​ເພິ່ນ​ຈະ​ເຂົ້າ​ໄປ​ເວົ້າ​ກັບ​ເພິ່ນ.</w:t>
      </w:r>
    </w:p>
    <w:p/>
    <w:p>
      <w:r xmlns:w="http://schemas.openxmlformats.org/wordprocessingml/2006/main">
        <w:t xml:space="preserve">ໂມເຊ​ໄດ້​ສ່ອງ​ແສງ​ສະຫວ່າງ​ຈາກ​ສະຫວັນ ເມື່ອ​ເພິ່ນ​ລົງ​ມາ​ຈາກ​ພູເຂົາ​ຊີນາຍ​ດ້ວຍ​ພຣະບັນຍັດ​ສິບ​ປະການ, ແລະ ເພິ່ນ​ໄດ້​ປົກ​ໜ້າ​ຂອງ​ເພິ່ນ​ດ້ວຍ​ຜ້າ​ປົກ​ໜ້າ ເມື່ອ​ເພິ່ນ​ເວົ້າ​ກັບ​ຊາວ​ອິດສະລາແອນ.</w:t>
      </w:r>
    </w:p>
    <w:p/>
    <w:p>
      <w:r xmlns:w="http://schemas.openxmlformats.org/wordprocessingml/2006/main">
        <w:t xml:space="preserve">1. ພະລັງຂອງການເຊື່ອຟັງ: ການປະຕິບັດຕາມຄໍາສັ່ງຂອງພຣະເຈົ້າເຮັດໃຫ້ລັດສະຫມີພາບແລະຄວາມສະຫວ່າງແນວໃດ.</w:t>
      </w:r>
    </w:p>
    <w:p/>
    <w:p>
      <w:r xmlns:w="http://schemas.openxmlformats.org/wordprocessingml/2006/main">
        <w:t xml:space="preserve">2. ການສ່ອງແສງກັບອັນສູງສົ່ງ: ວິທີການທີ່ປະທັບຂອງພຣະເຈົ້າໄດ້ຖືກເປີດເຜີຍໂດຍຜ່ານການກະທໍາຂອງພວກເຮົາ.</w:t>
      </w:r>
    </w:p>
    <w:p/>
    <w:p>
      <w:r xmlns:w="http://schemas.openxmlformats.org/wordprocessingml/2006/main">
        <w:t xml:space="preserve">1. ເອຊາຢາ 60:1-2 ລຸກຂຶ້ນ, ສ່ອງແສງ; ເພາະ​ຄວາມ​ສະ​ຫວ່າງ​ຂອງ​ເຈົ້າ​ມາ​ເຖິງ, ແລະ ລັດ​ສະ​ໝີ​ພາບ​ຂອງ​ພຣະ​ຜູ້​ເປັນ​ເຈົ້າ​ໄດ້​ລຸກ​ຂຶ້ນ​ມາ​ເທິງ​ເຈົ້າ.</w:t>
      </w:r>
    </w:p>
    <w:p/>
    <w:p>
      <w:r xmlns:w="http://schemas.openxmlformats.org/wordprocessingml/2006/main">
        <w:t xml:space="preserve">2 ໂກຣິນໂທ 3:18 ແຕ່​ເຮົາ​ທຸກ​ຄົນ, ດ້ວຍ​ການ​ເປີດ​ໜ້າ​ເບິ່ງ​ໃນ​ແກ້ວ, ລັດສະໝີ​ພາບ​ຂອງ​ພຣະ​ຜູ້​ເປັນ​ເຈົ້າ, ໄດ້​ຖືກ​ປ່ຽນ​ໄປ​ເປັນ​ຮູບ​ພາບ​ອັນ​ດຽວ​ກັນ ຈາກ​ລັດສະໝີ​ພາບ​ໄປ​ເປັນ​ສະຫງ່າ​ລາສີ, ເຖິງ​ແມ່ນ​ວ່າ​ດ້ວຍ​ພຣະ​ວິນ​ຍານ​ຂອງ​ພຣະ​ຜູ້​ເປັນ​ເຈົ້າ.</w:t>
      </w:r>
    </w:p>
    <w:p/>
    <w:p>
      <w:r xmlns:w="http://schemas.openxmlformats.org/wordprocessingml/2006/main">
        <w:t xml:space="preserve">Exodus 35 ສາ​ມາດ​ໄດ້​ຮັບ​ການ​ສະ​ຫຼຸບ​ເປັນ​ສາມ​ວັກ​ດັ່ງ​ຕໍ່​ໄປ​ນີ້​, ມີ​ຂໍ້​ທີ່​ຊີ້​ໃຫ້​ເຫັນ​:</w:t>
      </w:r>
    </w:p>
    <w:p/>
    <w:p>
      <w:r xmlns:w="http://schemas.openxmlformats.org/wordprocessingml/2006/main">
        <w:t xml:space="preserve">ຫຍໍ້​ໜ້າ 1: ໃນ​ອົບພະຍົບ 35:1-19 ໂມເຊ​ລວບລວມ​ປະຊາຄົມ​ອິດສະລາແອນ​ທັງ​ໝົດ​ແລະ​ເຕືອນ​ເຂົາ​ເຈົ້າ​ເຖິງ​ຄວາມ​ສຳຄັນ​ຂອງ​ການ​ຖື​ຮັກສາ​ວັນ​ຊະບາໂຕ​ເປັນ​ວັນ​ພັກຜ່ອນ​ອັນ​ສັກສິດ. ພະອົງ​ແນະນຳ​ເຂົາ​ເຈົ້າ​ໃຫ້​ເຊົາ​ເຮັດ​ວຽກ​ໃນ​ມື້​ນັ້ນ. ຈາກ​ນັ້ນ ໂມເຊ​ໄດ້​ແບ່ງປັນ​ພຣະບັນຍັດ​ຂອງ​ພຣະເຈົ້າ​ທີ່​ຈະ​ເກັບ​ເຄື່ອງ​ຖວາຍ​ເພື່ອ​ສ້າງ​ຫໍເຕັນ. ປະຊາຊົນ​ຕອບ​ສະໜອງ​ຢ່າງ​ກະຕືລືລົ້ນ​ແລະ​ນຳ​ເອົາ​ວັດຖຸ​ມີ​ຄ່າ​ຫຼາຍ​ຊະນິດ​ເຊັ່ນ: ຄຳ, ເງິນ, ທອງສຳຣິດ, ຜ້າ​ດີ, ແກ້ວ​ປະເສີດ, ແລະ ເຄື່ອງ​ເທດ. ພ້ອມ​ທັງ​ສະ​ເໜີ​ຄວາມ​ສາມາດ ​ແລະ ຫັດຖະກຳ ​ເພື່ອ​ປະກອບສ່ວນ​ເຂົ້າ​ໃນ​ໂຄງການ​ກໍ່ສ້າງ.</w:t>
      </w:r>
    </w:p>
    <w:p/>
    <w:p>
      <w:r xmlns:w="http://schemas.openxmlformats.org/wordprocessingml/2006/main">
        <w:t xml:space="preserve">ວັກ 2: ສືບຕໍ່ໃນອົບພະຍົບ 35:20-29 ໂມເຊໄດ້ກ່າວເຖິງຜູ້ທີ່ຊໍານິຊໍານານໃນເຄື່ອງຫັດຖະກໍາຕ່າງໆທີ່ຕ້ອງການສໍາລັບການກໍ່ສ້າງຫໍເຕັນ, ຊ່າງໂລຫະ, ການຖັກແສ່ວ, ການຖັກແສ່ວ ແລະເຊື້ອເຊີນເຂົາເຈົ້າໃຫ້ໃຊ້ຄວາມສາມາດຂອງເຂົາເຈົ້າ. ຜູ້​ຄົນ​ເຕັມ​ໃຈ​ສະ​ເໜີ​ຄວາມ​ຊຳນານ​ຂອງ​ເຂົາ​ເຈົ້າ ແລະ​ເລີ່ມ​ເຮັດ​ວຽກ​ໃນ​ການ​ສ້າງ​ອົງ​ປະ​ກອບ​ຕ່າງໆ​ຂອງ​ຫໍ​ເຕັນ​ພາຍ​ໃຕ້​ການ​ຊີ້​ນຳ​ຂອງ​ເບຊາເລນ. ທັງຍິງແລະຊາຍປະກອບສ່ວນໂດຍການຫມຸນເສັ້ນດ້າຍແລະຜ້າທໍ.</w:t>
      </w:r>
    </w:p>
    <w:p/>
    <w:p>
      <w:r xmlns:w="http://schemas.openxmlformats.org/wordprocessingml/2006/main">
        <w:t xml:space="preserve">ຫຍໍ້ໜ້າ 3: ໃນອົບພະຍົບ 35:30-35 ໂມເຊປະກາດວ່າພະເຈົ້າໄດ້ເລືອກເບຊາເລນໂດຍສະເພາະຈາກເຜົ່າຢູດາ ແລະເຕັມໄປດ້ວຍສະຕິປັນຍາ, ຄວາມເຂົ້າໃຈ, ຄວາມຮູ້, ແລະຝີມືອັນສູງສົ່ງໃຫ້ກັບລາວ. ຄຽງຂ້າງ Bezalel ແມ່ນ Oholiab ຈາກ Dan, ຜູ້ທີ່ຍັງໄດ້ຮັບຄວາມສາມາດຊໍານິຊໍານານໃນຊ່າງຫັດຖະກໍາ. ບຸກຄົນເຫຼົ່ານີ້ຖືກແຕ່ງຕັ້ງໂດຍພະເຈົ້າໃຫ້ເບິ່ງແຍງທຸກດ້ານຂອງການກໍ່ສ້າງຫໍເຕັນຕັ້ງແຕ່ການອອກແບບໂຄງສ້າງຂອງມັນຈົນເຖິງການສ້າງລາຍລະອຽດທີ່ສັບສົນໂດຍໃຊ້ວັດສະດຸຕ່າງໆ.</w:t>
      </w:r>
    </w:p>
    <w:p/>
    <w:p>
      <w:r xmlns:w="http://schemas.openxmlformats.org/wordprocessingml/2006/main">
        <w:t xml:space="preserve">ສະຫຼຸບ:</w:t>
      </w:r>
    </w:p>
    <w:p>
      <w:r xmlns:w="http://schemas.openxmlformats.org/wordprocessingml/2006/main">
        <w:t xml:space="preserve">Exodus 35 ຂອງຂວັນ:</w:t>
      </w:r>
    </w:p>
    <w:p>
      <w:r xmlns:w="http://schemas.openxmlformats.org/wordprocessingml/2006/main">
        <w:t xml:space="preserve">ການເຕືອນກ່ຽວກັບການຖືວັນຊະບາໂຕເປັນການພັກຜ່ອນອັນສັກສິດ;</w:t>
      </w:r>
    </w:p>
    <w:p>
      <w:r xmlns:w="http://schemas.openxmlformats.org/wordprocessingml/2006/main">
        <w:t xml:space="preserve">ພຣະບັນຍັດ​ໃຫ້​ເກັບ​ເຄື່ອງ​ຖວາຍ​ເພື່ອ​ການ​ກໍ່ສ້າງ​ຫໍເຕັນ;</w:t>
      </w:r>
    </w:p>
    <w:p>
      <w:r xmlns:w="http://schemas.openxmlformats.org/wordprocessingml/2006/main">
        <w:t xml:space="preserve">ຄວາມກະຕືລືລົ້ນຕອບສະຫນອງ; ສະເຫນີອຸປະກອນທີ່ມີຄຸນຄ່າ; ທັກສະອາສາສະໝັກ.</w:t>
      </w:r>
    </w:p>
    <w:p/>
    <w:p>
      <w:r xmlns:w="http://schemas.openxmlformats.org/wordprocessingml/2006/main">
        <w:t xml:space="preserve">ການເຊື້ອເຊີນບຸກຄົນທີ່ມີຄວາມຊໍານິຊໍານານເພື່ອປະກອບສ່ວນຄວາມຊໍານານ;</w:t>
      </w:r>
    </w:p>
    <w:p>
      <w:r xmlns:w="http://schemas.openxmlformats.org/wordprocessingml/2006/main">
        <w:t xml:space="preserve">ຄວາມເຕັມໃຈທີ່ສະແດງອອກໂດຍທັງຊາຍແລະຍິງ;</w:t>
      </w:r>
    </w:p>
    <w:p>
      <w:r xmlns:w="http://schemas.openxmlformats.org/wordprocessingml/2006/main">
        <w:t xml:space="preserve">ການເລີ່ມຕົ້ນການກໍ່ສ້າງພາຍໃຕ້ການຊີ້ນໍາຂອງ Bezalel.</w:t>
      </w:r>
    </w:p>
    <w:p/>
    <w:p>
      <w:r xmlns:w="http://schemas.openxmlformats.org/wordprocessingml/2006/main">
        <w:t xml:space="preserve">ການ​ຄັດ​ເລືອກ​ຂອງ​ພຣະ​ເຈົ້າ​ຂອງ Bezalel ຈາກ​ຢູ​ດາ; endowment ດ້ວຍປັນຍາອັນສູງສົ່ງ;</w:t>
      </w:r>
    </w:p>
    <w:p>
      <w:r xmlns:w="http://schemas.openxmlformats.org/wordprocessingml/2006/main">
        <w:t xml:space="preserve">ນັດພົບ ໂອໂຮລີອາບ ຈາກແດນ; ມອບໝາຍໃຫ້ເບິ່ງແຍງວຽກງານກໍ່ສ້າງ.</w:t>
      </w:r>
    </w:p>
    <w:p/>
    <w:p>
      <w:r xmlns:w="http://schemas.openxmlformats.org/wordprocessingml/2006/main">
        <w:t xml:space="preserve">ບົດນີ້ເນັ້ນໃສ່ການກະກຽມສໍາລັບການກໍ່ສ້າງ tabernacle ໄດ້ sanctuary ເຄື່ອນທີ່ບ່ອນທີ່ພຣະເຈົ້າຈະອາໄສຢູ່ໃນບັນດາປະຊາຊົນຂອງພຣະອົງ. ໂມເຊ​ເນັ້ນ​ເຖິງ​ການ​ຮັກສາ​ວັນ​ຊະບາໂຕ​ໃນ​ຂະນະ​ທີ່​ໃຫ້​ກຳລັງ​ໃຈ​ເຄື່ອງ​ຖວາຍ​ອັນ​ກວ້າງ​ຂວາງ​ຈາກ​ໃຈ​ເຕັມ​ໃຈ. ບຸກ ຄົນ ທີ່ ມີ ຄວາມ ຊໍາ ນິ ຊໍາ ນານ ກ້າວ ໄປ ຫນ້າ ໂດຍ ສະ ຫມັກ ໃຈ ທັງ ຊາຍ ແລະ ຍິງ ເພື່ອ ປະ ກອບ ສ່ວນ ພອນ ສະ ຫວັນ ຂອງ ເຂົາ ເຈົ້າ ໃນ ການ ກໍ່ ສ້າງ ອົງ ປະ ກອບ ຕ່າງໆ ທີ່ ຈໍາ ເປັນ ສໍາ ລັບ ການ ໄຫວ້ ຢູ່ ໃນ tabernacle ໄດ້. ການແຕ່ງຕັ້ງສະເພາະຂອງເບຊາເລນແລະໂອໂຮລີອາບຊີ້ໃຫ້ເຫັນເຖິງການສະຫນອງສະຕິປັນຍາແລະຝີມືຂອງພຣະເຈົ້າທີ່ຈໍາເປັນສໍາລັບຄວາມພະຍາຍາມອັນສັກສິດນີ້.</w:t>
      </w:r>
    </w:p>
    <w:p/>
    <w:p>
      <w:r xmlns:w="http://schemas.openxmlformats.org/wordprocessingml/2006/main">
        <w:t xml:space="preserve">ອົບພະຍົບ 35:1 ໂມເຊ​ໄດ້​ເຕົ້າໂຮມ​ຊາວ​ອິດສະຣາເອນ​ທັງໝົດ​ມາ​ເຕົ້າໂຮມ​ກັນ ແລະ​ເວົ້າ​ກັບ​ພວກເຂົາ​ວ່າ, “ຖ້ອຍຄຳ​ທີ່​ພຣະເຈົ້າຢາເວ​ໄດ້​ສັ່ງ​ໄວ້​ນັ້ນ ແມ່ນ​ຖ້ອຍຄຳ​ທີ່​ພຣະເຈົ້າຢາເວ​ໄດ້​ສັ່ງ​ໃຫ້​ພວກເຈົ້າ​ເຮັດ.</w:t>
      </w:r>
    </w:p>
    <w:p/>
    <w:p>
      <w:r xmlns:w="http://schemas.openxmlformats.org/wordprocessingml/2006/main">
        <w:t xml:space="preserve">ໂມເຊ​ໄດ້​ເຕົ້າ​ໂຮມ​ຊາວ​ອິດສະລາແອນ​ມາ​ເຕົ້າ​ໂຮມ​ກັນ ແລະ​ເຕືອນ​ເຂົາ​ເຈົ້າ​ເຖິງ​ຄຳ​ສັ່ງ​ຂອງ​ພຣະ​ຜູ້​ເປັນ​ເຈົ້າ​ທີ່​ໃຫ້​ເຂົາ​ເຈົ້າ​ເຊື່ອ​ຟັງ.</w:t>
      </w:r>
    </w:p>
    <w:p/>
    <w:p>
      <w:r xmlns:w="http://schemas.openxmlformats.org/wordprocessingml/2006/main">
        <w:t xml:space="preserve">1. ການເຊື່ອຟັງຄໍາສັ່ງຂອງພຣະຜູ້ເປັນເຈົ້ານໍາພອນ</w:t>
      </w:r>
    </w:p>
    <w:p/>
    <w:p>
      <w:r xmlns:w="http://schemas.openxmlformats.org/wordprocessingml/2006/main">
        <w:t xml:space="preserve">2. ຄວາມສຳຄັນຂອງການເຊື່ອຟັງພະເຈົ້າ</w:t>
      </w:r>
    </w:p>
    <w:p/>
    <w:p>
      <w:r xmlns:w="http://schemas.openxmlformats.org/wordprocessingml/2006/main">
        <w:t xml:space="preserve">1. ພຣະບັນຍັດສອງ 11:26-28 - “ເບິ່ງ​ແມ, ມື້​ນີ້​ເຮົາ​ໄດ້​ໃຫ້​ພອນ​ແລະ​ຄຳ​ສາບ​ແຊ່ງ​ຕໍ່​ໜ້າ​ເຈົ້າ, ເປັນ​ພອນ, ຖ້າ​ເຈົ້າ​ເຊື່ອ​ຟັງ​ພຣະ​ບັນ​ຍັດ​ຂອງ​ພຣະ​ຜູ້​ເປັນ​ເຈົ້າ​ພຣະ​ເຈົ້າ​ຂອງ​ເຈົ້າ, ຊຶ່ງ​ເຮົາ​ບັນ​ຊາ​ເຈົ້າ​ໃນ​ມື້​ນີ້.</w:t>
      </w:r>
    </w:p>
    <w:p/>
    <w:p>
      <w:r xmlns:w="http://schemas.openxmlformats.org/wordprocessingml/2006/main">
        <w:t xml:space="preserve">2. ໂຢຊວຍ 1:8 - ປື້ມພຣະບັນຍັດນີ້ຈະບໍ່ອອກຈາກປາກຂອງເຈົ້າ; ແຕ່​ເຈົ້າ​ຈະ​ນັ່ງ​ສະມາທິ​ທັງ​ກາງເວັນ​ແລະ​ກາງຄືນ ເພື່ອ​ເຈົ້າ​ຈະ​ໄດ້​ປະຕິບັດ​ຕາມ​ທີ່​ຂຽນ​ໄວ້​ໃນ​ນັ້ນ ເພາະ​ເມື່ອ​ນັ້ນ​ເຈົ້າ​ຈະ​ເຮັດ​ໃຫ້​ທາງ​ຂອງ​ເຈົ້າ​ຈະເລີນ​ຮຸ່ງເຮືອງ ແລະ​ເຈົ້າ​ຈະ​ປະສົບ​ຜົນ​ສຳເລັດ.</w:t>
      </w:r>
    </w:p>
    <w:p/>
    <w:p>
      <w:r xmlns:w="http://schemas.openxmlformats.org/wordprocessingml/2006/main">
        <w:t xml:space="preserve">ອົບພະຍົບ 35:2 ຈົ່ງ​ເຮັດ​ໃຫ້​ສຳເລັດ​ຫົກ​ວັນ, ແຕ່​ໃນ​ວັນ​ທີ​ເຈັດ​ຈະ​ເປັນ​ວັນ​ສັກສິດ​ແກ່​ເຈົ້າ​ທັງຫລາຍ, ເປັນ​ວັນ​ຊະບາໂຕ​ແຫ່ງ​ການ​ພັກຜ່ອນ​ຂອງ​ພຣະເຈົ້າຢາເວ; ຜູ້ໃດ​ກໍຕາມ​ທີ່​ເຮັດ​ວຽກ​ນັ້ນ​ຈະ​ຖືກ​ປະຫານ​ຊີວິດ.</w:t>
      </w:r>
    </w:p>
    <w:p/>
    <w:p>
      <w:r xmlns:w="http://schemas.openxmlformats.org/wordprocessingml/2006/main">
        <w:t xml:space="preserve">ພະເຈົ້າ​ສັ່ງ​ຊາວ​ອິດສະລາແອນ​ໃຫ້​ພັກຜ່ອນ​ໃນ​ວັນ​ທີ​ເຈັດ ແລະ​ຜູ້​ໃດ​ເຮັດ​ວຽກ​ໃນ​ວັນ​ຊະບາໂຕ​ຈະ​ຖືກ​ປະຫານ​ຊີວິດ.</w:t>
      </w:r>
    </w:p>
    <w:p/>
    <w:p>
      <w:r xmlns:w="http://schemas.openxmlformats.org/wordprocessingml/2006/main">
        <w:t xml:space="preserve">1. ຄວາມສຳຄັນຂອງການພັກຜ່ອນ: ການເຂົ້າໃຈພຣະບັນຍັດຂອງພຣະເຈົ້າສຳລັບວັນສະບາໂຕ</w:t>
      </w:r>
    </w:p>
    <w:p/>
    <w:p>
      <w:r xmlns:w="http://schemas.openxmlformats.org/wordprocessingml/2006/main">
        <w:t xml:space="preserve">2. ຮັກສາວັນສະບາໂຕໃຫ້ບໍລິສຸດ: ຊົມເຊີຍພອນຂອງການພັກຜ່ອນ.</w:t>
      </w:r>
    </w:p>
    <w:p/>
    <w:p>
      <w:r xmlns:w="http://schemas.openxmlformats.org/wordprocessingml/2006/main">
        <w:t xml:space="preserve">1. ມັດທາຍ 11: 28-30 - "ມາຫາເຮົາ, ທຸກຄົນທີ່ອອກແຮງງານແລະເປັນພາລະຫນັກ, ແລະຂ້າພະເຈົ້າຈະໃຫ້ທ່ານພັກຜ່ອນ."</w:t>
      </w:r>
    </w:p>
    <w:p/>
    <w:p>
      <w:r xmlns:w="http://schemas.openxmlformats.org/wordprocessingml/2006/main">
        <w:t xml:space="preserve">2. ເຮັບເຣີ 4:1-11 - "ຂໍ​ໃຫ້​ເຮົາ​ພະຍາຍາມ​ເຂົ້າ​ໄປ​ໃນ​ບ່ອນ​ທີ່​ເຫຼືອ​ເພື່ອ​ວ່າ​ຈະ​ບໍ່​ມີ​ໃຜ​ຕົກ​ຢູ່​ໃນ​ການ​ບໍ່​ເຊື່ອ​ຟັງ​ແບບ​ດຽວ​ກັນ."</w:t>
      </w:r>
    </w:p>
    <w:p/>
    <w:p>
      <w:r xmlns:w="http://schemas.openxmlformats.org/wordprocessingml/2006/main">
        <w:t xml:space="preserve">ອົບພະຍົບ 35:3 ໃນ​ວັນ​ຊະບາໂຕ​ເຈົ້າ​ທັງຫລາຍ​ຈະ​ບໍ່​ຈູດ​ໄຟ​ຕະຫລອດ​ບ່ອນ​ຢູ່​ຂອງ​ພວກເຈົ້າ.</w:t>
      </w:r>
    </w:p>
    <w:p/>
    <w:p>
      <w:r xmlns:w="http://schemas.openxmlformats.org/wordprocessingml/2006/main">
        <w:t xml:space="preserve">ໃນ​ວັນ​ຊະບາໂຕ, ບໍ່​ຄວນ​ຈູດ​ໄຟ​ໃນ​ບ່ອນ​ໃດ​ບ່ອນ​ໜຶ່ງ.</w:t>
      </w:r>
    </w:p>
    <w:p/>
    <w:p>
      <w:r xmlns:w="http://schemas.openxmlformats.org/wordprocessingml/2006/main">
        <w:t xml:space="preserve">1: ໃນວັນຊະບາໂຕ, ພັກຜ່ອນຈາກໂລກແລະກິດຈະກໍາຂອງມັນແລະໃຊ້ເວລາໃນການອຸທິດຕົນແລະພັກຜ່ອນ.</w:t>
      </w:r>
    </w:p>
    <w:p/>
    <w:p>
      <w:r xmlns:w="http://schemas.openxmlformats.org/wordprocessingml/2006/main">
        <w:t xml:space="preserve">2: ການຮັກສາວັນຊະບາໂຕໃຫ້ສັກສິດເປັນການເຕືອນເຖິງຄວາມສັດຊື່ຂອງພຣະເຈົ້າ, ແລະມັນເປັນສັນຍານຂອງຄໍາຫມັ້ນສັນຍາຂອງພວກເຮົາຕໍ່ພຣະອົງ.</w:t>
      </w:r>
    </w:p>
    <w:p/>
    <w:p>
      <w:r xmlns:w="http://schemas.openxmlformats.org/wordprocessingml/2006/main">
        <w:t xml:space="preserve">1 ເອຊາຢາ 58:13-14 “ຖ້າ​ເຈົ້າ​ຮັກສາ​ຕີນ​ຂອງ​ເຈົ້າ​ຈາກ​ການ​ຝ່າຝືນ​ວັນ​ຊະບາໂຕ ແລະ​ຈາກ​ການ​ເຮັດ​ຕາມ​ທີ່​ເຈົ້າ​ພໍ​ໃຈ​ໃນ​ວັນ​ສັກສິດ​ຂອງ​ເຮົາ, ຖ້າ​ເຈົ້າ​ເອີ້ນ​ວັນ​ຊະບາໂຕ​ເປັນ​ຄວາມ​ຍິນດີ ແລະ​ເປັນ​ວັນ​ສັກສິດ​ຂອງ​ພຣະເຈົ້າຢາເວ ແລະ​ຖ້າ​ເຈົ້າ​ນັບຖື​ວັນ​ຊະບາໂຕ. ຢ່າ​ໄປ​ຕາມ​ທາງ​ຂອງ​ຕົນ ແລະ​ບໍ່​ເຮັດ​ຕາມ​ທີ່​ເຈົ້າ​ພໍ​ໃຈ ຫລື​ເວົ້າ​ຄຳ​ບໍ່​ປະໝາດ, ແລ້ວ​ເຈົ້າ​ຈະ​ມີ​ຄວາມ​ສຸກ​ໃນ​ພຣະ​ຜູ້​ເປັນ​ເຈົ້າ, ແລະ​ເຮົາ​ຈະ​ໃຫ້​ເຈົ້າ​ຂີ່​ເຮືອ​ໄປ​ເທິງ​ທີ່​ສູງ​ຂອງ​ແຜ່ນດິນ ແລະ​ໄປ​ຊົມ​ເຊີຍ​ຢາໂຄບ​ພໍ່​ຂອງ​ເຈົ້າ.</w:t>
      </w:r>
    </w:p>
    <w:p/>
    <w:p>
      <w:r xmlns:w="http://schemas.openxmlformats.org/wordprocessingml/2006/main">
        <w:t xml:space="preserve">2: ເຮັບເຣີ 4:9-10, ດັ່ງນັ້ນ, ສ່ວນທີ່ເຫຼືອຂອງວັນຊະບາໂຕສໍາລັບປະຊາຊົນຂອງພຣະເຈົ້າ; ເພາະ​ຜູ້​ໃດ​ທີ່​ເຂົ້າ​ໄປ​ໃນ​ບ່ອນ​ພັກຜ່ອນ​ຂອງ​ພະເຈົ້າ​ກໍ​ພັກຜ່ອນ​ຈາກ​ວຽກ​ງານ​ຂອງ​ເຂົາ​ຄື​ກັບ​ທີ່​ພະເຈົ້າ​ໄດ້​ເຮັດ​ຈາກ​ພະອົງ. ສະນັ້ນ, ຂໍ​ໃຫ້​ເຮົາ​ພະຍາຍາມ​ທຸກ​ຢ່າງ​ເພື່ອ​ເຂົ້າ​ໄປ​ໃນ​ບ່ອນ​ພັກຜ່ອນ​ນັ້ນ, ເພື່ອ​ວ່າ​ຈະ​ບໍ່​ມີ​ຜູ້​ໃດ​ຕາຍ​ໄປ​ໂດຍ​ການ​ເຮັດ​ຕາມ​ຕົວຢ່າງ​ຂອງ​ການ​ບໍ່​ເຊື່ອ​ຟັງ.</w:t>
      </w:r>
    </w:p>
    <w:p/>
    <w:p>
      <w:r xmlns:w="http://schemas.openxmlformats.org/wordprocessingml/2006/main">
        <w:t xml:space="preserve">ອົບພະຍົບ 35:4 ໂມເຊ​ໄດ້​ເວົ້າ​ກັບ​ປະຊາຊົນ​ທັງໝົດ​ຂອງ​ຊາດ​ອິດສະຣາເອນ​ວ່າ, “ພຣະເຈົ້າຢາເວ​ໄດ້​ສັ່ງ​ໄວ້​ຢ່າງ​ນີ້​ແຫຼະ.</w:t>
      </w:r>
    </w:p>
    <w:p/>
    <w:p>
      <w:r xmlns:w="http://schemas.openxmlformats.org/wordprocessingml/2006/main">
        <w:t xml:space="preserve">ໂມເຊ​ໄດ້​ສັ່ງ​ໃຫ້​ປະຊາຊົນ​ອິດສະຣາເອນ​ປະຕິບັດ​ຕາມ​ພຣະບັນຍັດ​ຂອງ​ພຣະເຈົ້າຢາເວ.</w:t>
      </w:r>
    </w:p>
    <w:p/>
    <w:p>
      <w:r xmlns:w="http://schemas.openxmlformats.org/wordprocessingml/2006/main">
        <w:t xml:space="preserve">1. ການເຊື່ອຟັງເປັນກະແຈຂອງພຣະພອນຂອງພຣະເຈົ້າ</w:t>
      </w:r>
    </w:p>
    <w:p/>
    <w:p>
      <w:r xmlns:w="http://schemas.openxmlformats.org/wordprocessingml/2006/main">
        <w:t xml:space="preserve">2. ຄວາມສຳຄັນຂອງການປະຕິບັດຕາມພຣະປະສົງຂອງພະເຈົ້າ</w:t>
      </w:r>
    </w:p>
    <w:p/>
    <w:p>
      <w:r xmlns:w="http://schemas.openxmlformats.org/wordprocessingml/2006/main">
        <w:t xml:space="preserve">1. 1 John 5:3 - ສໍາລັບນີ້ແມ່ນຄວາມຮັກຂອງພຣະເຈົ້າ, ທີ່ພວກເຮົາຮັກສາພຣະບັນຍັດຂອງພຣະອົງ: ແລະພຣະບັນຍັດຂອງພຣະອົງບໍ່ມີຄວາມໂສກເສົ້າ.</w:t>
      </w:r>
    </w:p>
    <w:p/>
    <w:p>
      <w:r xmlns:w="http://schemas.openxmlformats.org/wordprocessingml/2006/main">
        <w:t xml:space="preserve">2 ໂຢຮັນ 14:15 - ຖ້າເຈົ້າຮັກເຮົາ, ຈົ່ງຮັກສາພຣະບັນຍັດຂອງເຮົາ.</w:t>
      </w:r>
    </w:p>
    <w:p/>
    <w:p>
      <w:r xmlns:w="http://schemas.openxmlformats.org/wordprocessingml/2006/main">
        <w:t xml:space="preserve">ອົບພະຍົບ 35:5 ຈົ່ງ​ເອົາ​ເຄື່ອງ​ຖວາຍ​ຖວາຍ​ແກ່​ພຣະເຈົ້າຢາເວ​ໄປ​ຈາກ​ບັນດາ​ພວກເຈົ້າ: ຜູ້​ໃດ​ທີ່​ມີ​ໃຈ​ເຕັມໃຈ, ຈົ່ງ​ເອົາ​ເຄື່ອງ​ຖວາຍ​ແກ່​ພຣະເຈົ້າຢາເວ​ມາ​ນຳ. ຄໍາ, ແລະເງິນ, ແລະທອງເຫລືອງ,</w:t>
      </w:r>
    </w:p>
    <w:p/>
    <w:p>
      <w:r xmlns:w="http://schemas.openxmlformats.org/wordprocessingml/2006/main">
        <w:t xml:space="preserve">ພຣະ ຜູ້ ເປັນ ເຈົ້າ ໄດ້ ຂໍ ໃຫ້ ປະ ຊາ ຊົນ ຂອງ ພຣະ ອົງ ເຮັດ ສະ ຫນອງ ດັ່ງ ກ່າວ ອອກ ຈາກ ໃຈ ທີ່ ເຕັມ ໃຈ. ເຄື່ອງບູຊາຄວນປະກອບມີຄຳ, ເງິນ ແລະທອງເຫຼືອງ.</w:t>
      </w:r>
    </w:p>
    <w:p/>
    <w:p>
      <w:r xmlns:w="http://schemas.openxmlformats.org/wordprocessingml/2006/main">
        <w:t xml:space="preserve">1. ພະລັງຂອງຫົວໃຈທີ່ເຕັມໃຈ: ທັດສະນະຄະຕິຂອງພວກເຮົາໃນການໃຫ້ສາມາດເຮັດໃຫ້ມີການປ່ຽນແປງແນວໃດ</w:t>
      </w:r>
    </w:p>
    <w:p/>
    <w:p>
      <w:r xmlns:w="http://schemas.openxmlformats.org/wordprocessingml/2006/main">
        <w:t xml:space="preserve">2. ຄໍາ, ເງິນ ແລະທອງເຫລືອງ: ເປັນວິທີການໃນພຣະຄໍາພີຕໍ່ກັບຄວາມສໍາຄັນຂອງການສະເຫນີວັດສະດຸ</w:t>
      </w:r>
    </w:p>
    <w:p/>
    <w:p>
      <w:r xmlns:w="http://schemas.openxmlformats.org/wordprocessingml/2006/main">
        <w:t xml:space="preserve">1. 2 Corinthians 9: 7 - "ຜູ້ຊາຍທຸກຄົນຕາມທີ່ເຂົາຕັ້ງໃຈໃນຫົວໃຈຂອງຕົນ, ສະນັ້ນໃຫ້ເຂົາ; ບໍ່ grudgingly, ຫຼືຂອງຈໍາເປັນ: ສໍາລັບພຣະເຈົ້າຮັກຜູ້ໃຫ້ cheerful."</w:t>
      </w:r>
    </w:p>
    <w:p/>
    <w:p>
      <w:r xmlns:w="http://schemas.openxmlformats.org/wordprocessingml/2006/main">
        <w:t xml:space="preserve">22:9 ສຸພາສິດ 22:9 - "ຜູ້​ທີ່​ມີ​ຕາ​ອຸດົມສົມບູນ​ຈະ​ໄດ້​ຮັບ​ພອນ ເພາະ​ລາວ​ໄດ້​ປະທານ​ອາຫານ​ໃຫ້​ຄົນ​ທຸກ​ຍາກ."</w:t>
      </w:r>
    </w:p>
    <w:p/>
    <w:p>
      <w:r xmlns:w="http://schemas.openxmlformats.org/wordprocessingml/2006/main">
        <w:t xml:space="preserve">ອົບພະຍົບ 35:6 ສີຟ້າ, ສີມ່ວງ, ສີແດງເຂັ້ມ, ຜ້າປ່ານເນື້ອລະອຽດ, ແລະຂົນແບ້.</w:t>
      </w:r>
    </w:p>
    <w:p/>
    <w:p>
      <w:r xmlns:w="http://schemas.openxmlformats.org/wordprocessingml/2006/main">
        <w:t xml:space="preserve">ຂໍ້ພຣະຄຳພີກ່າວເຖິງ 5 ວັດສະດຸທີ່ໃຊ້ສຳລັບຫໍເຕັນ: ສີຟ້າ, ສີມ່ວງ, ສີແດງເຂັ້ມ, ຜ້າປ່ານເນື້ອດີ ແລະຂົນແບ້.</w:t>
      </w:r>
    </w:p>
    <w:p/>
    <w:p>
      <w:r xmlns:w="http://schemas.openxmlformats.org/wordprocessingml/2006/main">
        <w:t xml:space="preserve">1: ພະເຈົ້າ​ເອີ້ນ​ເຮົາ​ໃຫ້​ໃຊ້​ສິ່ງ​ຂອງ​ທີ່​ດີ​ທີ່​ສຸດ​ສຳລັບ​ຫໍເຕັນ​ຂອງ​ພະອົງ.</w:t>
      </w:r>
    </w:p>
    <w:p/>
    <w:p>
      <w:r xmlns:w="http://schemas.openxmlformats.org/wordprocessingml/2006/main">
        <w:t xml:space="preserve">2: ເຮົາ​ຈະ​ຖວາຍ​ທຸກ​ສິ່ງ​ຂອງ​ເຮົາ​ຕໍ່​ພຣະ​ເຈົ້າ, ບໍ່​ແມ່ນ​ພຽງ​ແຕ່​ສິ່ງ​ທີ່​ເຮົາ​ຍັງ​ເຫຼືອ​ຢູ່.</w:t>
      </w:r>
    </w:p>
    <w:p/>
    <w:p>
      <w:r xmlns:w="http://schemas.openxmlformats.org/wordprocessingml/2006/main">
        <w:t xml:space="preserve">1 ເຮັບເຣີ 13:15-16 “ຜ່ານ​ທາງ​ພະອົງ​ແລ້ວ​ໃຫ້​ພວກ​ເຮົາ​ຖວາຍ​ເຄື່ອງ​ບູຊາ​ຖວາຍ​ແກ່​ພະເຈົ້າ​ຕໍ່ໆໄປ, ນັ້ນ​ຄື​ໝາກ​ຂອງ​ປາກ​ທີ່​ຮັບ​ຮູ້​ຊື່​ຂອງ​ພະອົງ ຢ່າ​ລະເລີຍ​ການ​ກະທຳ​ດີ​ແລະ​ແບ່ງປັນ​ສິ່ງ​ທີ່​ເຈົ້າ​ມີ​ຢູ່​ສະເໝີ. ການເສຍສະລະດັ່ງກ່າວເປັນທີ່ພໍໃຈຂອງພະເຈົ້າ.”</w:t>
      </w:r>
    </w:p>
    <w:p/>
    <w:p>
      <w:r xmlns:w="http://schemas.openxmlformats.org/wordprocessingml/2006/main">
        <w:t xml:space="preserve">2 ອົບພະຍົບ 25:2-3 “ຈົ່ງ​ເວົ້າ​ກັບ​ຊາວ​ອິດສະລາແອນ​ວ່າ ພວກ​ເຂົາ​ຈະ​ເອົາ​ສ່ວນ​ໜຶ່ງ​ໃຫ້​ຂ້ອຍ​ຈາກ​ຄົນ​ທຸກ​ຄົນ​ທີ່​ລາວ​ກະຕຸ້ນ ເຈົ້າ​ຈະ​ໄດ້​ຮັບ​ການ​ປະກອບສ່ວນ​ສຳລັບ​ຂ້ອຍ ແລະ​ນີ້​ຄື​ການ​ປະກອບສ່ວນ​ທີ່​ເຈົ້າ​ຈະ​ໄດ້​ຮັບ​ຈາກ​ພວກ​ເຂົາ. : ຄໍາ, ເງິນ, ແລະທອງແດງ."</w:t>
      </w:r>
    </w:p>
    <w:p/>
    <w:p>
      <w:r xmlns:w="http://schemas.openxmlformats.org/wordprocessingml/2006/main">
        <w:t xml:space="preserve">ອົບພະຍົບ 35:7 ໜັງ​ແກະ​ຂອງ​ແກະ​ຖືກ​ຍ້ອມ​ເປັນ​ສີ​ແດງ, ໜັງ​ຂອງ​ແບ້, ແລະ​ໄມ້​ດູ່.</w:t>
      </w:r>
    </w:p>
    <w:p/>
    <w:p>
      <w:r xmlns:w="http://schemas.openxmlformats.org/wordprocessingml/2006/main">
        <w:t xml:space="preserve">ຂໍ້ພຣະຄຳພີກ່າວເຖິງການໃຊ້ໜັງແກະ, ໜັງແກະ, ແລະໄມ້ shitim.</w:t>
      </w:r>
    </w:p>
    <w:p/>
    <w:p>
      <w:r xmlns:w="http://schemas.openxmlformats.org/wordprocessingml/2006/main">
        <w:t xml:space="preserve">1. ພະເຈົ້າຕ້ອງການໃຫ້ພວກເຮົາສ້າງຄວາມງາມ - ກວດເບິ່ງຄວາມສໍາຄັນຂອງວັດສະດຸທີ່ໃຊ້ໃນອົບພະຍົບ 35:7.</w:t>
      </w:r>
    </w:p>
    <w:p/>
    <w:p>
      <w:r xmlns:w="http://schemas.openxmlformats.org/wordprocessingml/2006/main">
        <w:t xml:space="preserve">2. ພະລັງຂອງການເຊື່ອຟັງ - ການຂຸດຄົ້ນພຣະບັນຍັດເພື່ອສ້າງອຸປະກອນເຫຼົ່ານີ້ໃນອົບພະຍົບ 35:7.</w:t>
      </w:r>
    </w:p>
    <w:p/>
    <w:p>
      <w:r xmlns:w="http://schemas.openxmlformats.org/wordprocessingml/2006/main">
        <w:t xml:space="preserve">1. ໂກໂລດ 3:17 - ບໍ່​ວ່າ​ເຈົ້າ​ຈະ​ເຮັດ​ຫຍັງ, ດ້ວຍ​ຖ້ອຍ​ຄຳ​ຫຼື​ການ​ກະທຳ, ຈົ່ງ​ເຮັດ​ທຸກ​ສິ່ງ​ໃນ​ພຣະ​ນາມ​ຂອງ​ພຣະ​ເຢ​ຊູ.</w:t>
      </w:r>
    </w:p>
    <w:p/>
    <w:p>
      <w:r xmlns:w="http://schemas.openxmlformats.org/wordprocessingml/2006/main">
        <w:t xml:space="preserve">2. ເອຊາຢາ 54:2 - ຂະຫຍາຍ​ບ່ອນ​ຜ້າ​ເຕັ້ນ​ຂອງ​ເຈົ້າ​ໃຫ້​ກວ້າງ​ອອກ ແລະ​ໃຫ້​ຜ້າກັ້ງ​ບ່ອນ​ຢູ່​ຂອງ​ເຈົ້າ​ຢຽດ​ອອກ; ບໍ່ຖືຄືນ; ຍືດເຊືອກຂອງເຈົ້າໃຫ້ຍາວຂຶ້ນ ແລະ ເສີມສ້າງສະເຕກຂອງເຈົ້າ.</w:t>
      </w:r>
    </w:p>
    <w:p/>
    <w:p>
      <w:r xmlns:w="http://schemas.openxmlformats.org/wordprocessingml/2006/main">
        <w:t xml:space="preserve">ອົບພະຍົບ 35:8 ແລະ​ນ້ຳມັນ​ສຳລັບ​ໃຊ້​ໄຟ, ແລະ​ເຄື່ອງ​ເທດ​ສຳລັບ​ທາ​ນ້ຳມັນ, ແລະ​ເຄື່ອງຫອມ​ຫອມ.</w:t>
      </w:r>
    </w:p>
    <w:p/>
    <w:p>
      <w:r xmlns:w="http://schemas.openxmlformats.org/wordprocessingml/2006/main">
        <w:t xml:space="preserve">ຂໍ້ພຣະຄຳພີສົນທະນາກ່ຽວກັບສ່ວນປະກອບສຳລັບນ້ຳມັນ ແລະທູບທີ່ໃຊ້ໃນຫໍເຕັນ.</w:t>
      </w:r>
    </w:p>
    <w:p/>
    <w:p>
      <w:r xmlns:w="http://schemas.openxmlformats.org/wordprocessingml/2006/main">
        <w:t xml:space="preserve">1. ພະລັງຂອງສັນຍາລັກວັດຖຸໃນ Tabernacle</w:t>
      </w:r>
    </w:p>
    <w:p/>
    <w:p>
      <w:r xmlns:w="http://schemas.openxmlformats.org/wordprocessingml/2006/main">
        <w:t xml:space="preserve">2. ນ້ຳມັນ ແລະ ທູບບູຊາ</w:t>
      </w:r>
    </w:p>
    <w:p/>
    <w:p>
      <w:r xmlns:w="http://schemas.openxmlformats.org/wordprocessingml/2006/main">
        <w:t xml:space="preserve">1. ເອຊາຢາ 61:3 - ເພື່ອ​ມອບ​ມົງກຸດ​ແຫ່ງ​ຄວາມ​ງາມ​ໃຫ້​ແກ່​ເຂົາ​ເຈົ້າ​ແທນ​ທີ່​ຈະ​ເປັນ​ຂີ້ເຖົ່າ, ນ້ຳມັນ​ແຫ່ງ​ຄວາມ​ຍິນດີ​ແທນ​ການ​ໂສກເສົ້າ, ແລະ​ເຄື່ອງ​ນຸ່ງ​ແຫ່ງ​ການ​ຍ້ອງຍໍ​ແທນ​ຄວາມ​ສິ້ນຫວັງ.</w:t>
      </w:r>
    </w:p>
    <w:p/>
    <w:p>
      <w:r xmlns:w="http://schemas.openxmlformats.org/wordprocessingml/2006/main">
        <w:t xml:space="preserve">2. ລະບຽບ^ພວກເລວີ 7:12 ຖ້າ​ລາວ​ຖວາຍ​ເຄື່ອງ​ຖວາຍ​ເພື່ອ​ການ​ໂມທະນາ​ຂອບພຣະຄຸນ ລາວ​ກໍ​ຕ້ອງ​ຖວາຍ​ເຄື່ອງ​ຖວາຍ​ບູຊາ​ດ້ວຍ​ເຄື່ອງ​ຖວາຍ​ເພື່ອ​ຂອບພຣະຄຸນ​ດ້ວຍ​ເຄື່ອງ​ບູຊາ​ທີ່​ບໍ່ມີ​ເຊື້ອ​ແປ້ງ​ປົນ​ກັບ​ນ້ຳມັນ, ເຂົ້າຈີ່​ບໍ່ມີ​ເຊື້ອແປ້ງ​ທີ່​ປົນ​ກັບ​ນ້ຳມັນ ແລະ​ເຂົ້າໜົມ​ແປ້ງ​ດີ​ປະສົມ​ກັບ​ນ້ຳມັນ.</w:t>
      </w:r>
    </w:p>
    <w:p/>
    <w:p>
      <w:r xmlns:w="http://schemas.openxmlformats.org/wordprocessingml/2006/main">
        <w:t xml:space="preserve">ອົບພະຍົບ 35:9 ແລະ​ມີ​ຫີນ​ນິນ, ແລະ​ຫີນ​ທີ່​ຈະ​ຕັ້ງ​ສຳລັບ​ເອໂຟດ, ແລະ​ແຜ່ນ​ປົກ​ເອິກ.</w:t>
      </w:r>
    </w:p>
    <w:p/>
    <w:p>
      <w:r xmlns:w="http://schemas.openxmlformats.org/wordprocessingml/2006/main">
        <w:t xml:space="preserve">ຂໍ້ພຣະຄຳພີຂອງອົບພະຍົບ 35:9 ກ່າວເຖິງການໃຊ້ຫີນນິນ ແລະຫີນອື່ນໆເພື່ອໃຊ້ສຳລັບເອໂຟດ ແລະແຜ່ນປົກເອິກ.</w:t>
      </w:r>
    </w:p>
    <w:p/>
    <w:p>
      <w:r xmlns:w="http://schemas.openxmlformats.org/wordprocessingml/2006/main">
        <w:t xml:space="preserve">1: ຄໍາ​ສັ່ງ​ຂອງ​ພຣະ​ເຈົ້າ​ໃນ Exodus 35:9 ບອກ​ພວກ​ເຮົາ​ວ່າ​ພວກ​ເຮົາ​ຄວນ​ຈະ​ນໍາ​ໃຊ້​ອຸ​ປະ​ກອນ​ທີ່​ມີ​ຄຸນ​ຄ່າ​ທີ່​ຍິ່ງ​ໃຫຍ່​ເພື່ອ​ໃຫ້​ກຽດ​ພຣະ​ອົງ.</w:t>
      </w:r>
    </w:p>
    <w:p/>
    <w:p>
      <w:r xmlns:w="http://schemas.openxmlformats.org/wordprocessingml/2006/main">
        <w:t xml:space="preserve">2: ໃນ Exodus 35: 9, ພຣະເຈົ້າກໍາລັງສອນພວກເຮົາວ່າພວກເຮົາຄວນຈະພະຍາຍາມສະເຫມີທີ່ຈະໃຫ້ພຣະເຈົ້າທີ່ດີທີ່ສຸດຂອງພວກເຮົາ.</w:t>
      </w:r>
    </w:p>
    <w:p/>
    <w:p>
      <w:r xmlns:w="http://schemas.openxmlformats.org/wordprocessingml/2006/main">
        <w:t xml:space="preserve">1 Deuteronomy 16:16-17 - “ສາມ​ເທື່ອ​ຕໍ່​ປີ​ຜູ້​ຊາຍ​ຂອງ​ທ່ານ​ທັງ​ຫມົດ​ຈະ​ມາ​ປະ​ກົດ​ຕໍ່​ພຣະ​ພັກ​ຂອງ​ພຣະ​ຜູ້​ເປັນ​ເຈົ້າ​ພຣະ​ເຈົ້າ​ຂອງ​ທ່ານ​ໃນ​ສະ​ຖານ​ທີ່​ທີ່​ພຣະ​ອົງ​ໄດ້​ເລືອກ​ເອົາ, ໃນ​ງານ​ລ້ຽງ​ເຂົ້າ​ຫນົມ​ອົມ​ແລະ​ໃນ​ງານ​ລ້ຽງ​ຂອງ​ອາ​ທິດ​ແລະ​ໃນ​ງານ​ລ້ຽງ​ຂອງ Booths. ແລະ ພວກ​ເຂົາ​ຈະ​ບໍ່​ປະກົດ​ຕົວ​ຕໍ່​ພຣະ​ພັກ​ຂອງ​ພຣະ​ຜູ້​ເປັນ​ເຈົ້າ​ດ້ວຍ​ມື​ເປົ່າ.</w:t>
      </w:r>
    </w:p>
    <w:p/>
    <w:p>
      <w:r xmlns:w="http://schemas.openxmlformats.org/wordprocessingml/2006/main">
        <w:t xml:space="preserve">2:1 Chronicles 29:3-5 - ຍິ່ງ​ໄປ​ກວ່າ​ນັ້ນ, ເນື່ອງ​ຈາກ​ວ່າ​ຂ້າ​ພະ​ເຈົ້າ​ໄດ້​ຕັ້ງ​ຄວາມ​ຮັກ​ຂອງ​ຂ້າ​ພະ​ເຈົ້າ​ກັບ​ເຮືອນ​ຂອງ​ພຣະ​ເຈົ້າ​ຂອງ​ຂ້າ​ພະ​ເຈົ້າ, ຂ້າ​ພະ​ເຈົ້າ​ມີ​ຂອງ​ດີ​ທີ່​ເຫມາະ​ສົມ​ຂອງ​ຂ້າ​ພະ​ເຈົ້າ, ຄໍາ​ແລະ​ເງິນ, ທີ່​ຂ້າ​ພະ​ເຈົ້າ​ໄດ້​ມອບ​ໃຫ້​ເຮືອນ​ຂອງ​ພຣະ​ເຈົ້າ, ໃນ​ໄລ​ຍະ. ແລະ ເໜືອ​ກວ່າ​ສິ່ງ​ທັງ​ປວງ​ທີ່​ເຮົາ​ໄດ້​ຕຽມ​ໄວ້​ສຳ​ລັບ​ເຮືອນ​ສັກ​ສິດ, ແມ່ນ​ແຕ່​ຄຳ​ສາມ​ພັນ​ຕາ​ລັນ, ຄຳ​ຂອງ​ໂອ​ຟີ, ແລະ ເງິນ​ທີ່​ຫລອມ​ໂລ​ຫະ​ເຈັດ​ພັນ​ຕະລັນ, ເພື່ອ​ວາງ​ຝາ​ເຮືອນ; ຂອງ​ຄໍາ​ສໍາ​ລັບ​ສິ່ງ​ທີ່​ຈະ​ເຮັດ​ດ້ວຍ​ຄໍາ​, ແລະ​ຂອງ​ເງິນ​ສໍາ​ລັບ​ການ​ຂອງ​ເງິນ​, ແລະ​ສໍາ​ລັບ​ການ​ເຮັດ​ວຽກ​ທັງ​ຫມົດ​ທີ່​ຈະ​ເຮັດ​ດ້ວຍ​ມື​ຂອງ artifers ໄດ້​. ແລະ​ຖ້າ​ຫາກ​ວ່າ​ໃນ​ມື້​ນີ້​ແມ່ນ​ໃຜ​ທີ່​ເຕັມ​ໃຈ​ທີ່​ຈະ​ອຸ​ທິດ​ການ​ຮັບ​ໃຊ້​ຂອງ​ຕົນ​ຕໍ່​ພຣະ​ຜູ້​ເປັນ​ເຈົ້າ​ໃນ​ມື້​ນີ້?</w:t>
      </w:r>
    </w:p>
    <w:p/>
    <w:p>
      <w:r xmlns:w="http://schemas.openxmlformats.org/wordprocessingml/2006/main">
        <w:t xml:space="preserve">ອົບພະຍົບ 35:10 ແລະ ທຸກ​ຄົນ​ທີ່​ມີ​ສະຕິ​ປັນຍາ​ໃນ​ບັນດາ​ເຈົ້າ​ຈະ​ມາ ແລະ​ເຮັດ​ທຸກ​ສິ່ງ​ທີ່​ພຣະເຈົ້າຢາເວ​ໄດ້​ບັນຊາ;</w:t>
      </w:r>
    </w:p>
    <w:p/>
    <w:p>
      <w:r xmlns:w="http://schemas.openxmlformats.org/wordprocessingml/2006/main">
        <w:t xml:space="preserve">ພຣະ​ຜູ້​ເປັນ​ເຈົ້າ​ໄດ້​ບັນ​ຊາ​ວ່າ​ທຸກ​ຄົນ​ທີ່​ມີ​ຫົວ​ໃຈ​ສະ​ຫລາດ​ຄວນ​ມາ​ແລະ​ເຮັດ​ໃຫ້​ທຸກ​ສິ່ງ​ທຸກ​ຢ່າງ​ທີ່​ພຣະ​ຜູ້​ເປັນ​ເຈົ້າ​ໄດ້​ບັນ​ຊາ.</w:t>
      </w:r>
    </w:p>
    <w:p/>
    <w:p>
      <w:r xmlns:w="http://schemas.openxmlformats.org/wordprocessingml/2006/main">
        <w:t xml:space="preserve">1. ພຣະເຈົ້າຄາດຫວັງໃຫ້ພວກເຮົາມາແລະເຮັດທຸກສິ່ງທີ່ພຣະອົງໄດ້ບັນຊາພວກເຮົາ.</w:t>
      </w:r>
    </w:p>
    <w:p/>
    <w:p>
      <w:r xmlns:w="http://schemas.openxmlformats.org/wordprocessingml/2006/main">
        <w:t xml:space="preserve">2. ພວກເຮົາຄວນອີງໃສ່ສະຕິປັນຍາຂອງພຣະເຈົ້າເພື່ອປະຕິບັດຄໍາສັ່ງຂອງພຣະອົງ.</w:t>
      </w:r>
    </w:p>
    <w:p/>
    <w:p>
      <w:r xmlns:w="http://schemas.openxmlformats.org/wordprocessingml/2006/main">
        <w:t xml:space="preserve">1. ສຸພາສິດ 3:5-6 - ຈົ່ງວາງໃຈໃນພຣະຜູ້ເປັນເຈົ້າດ້ວຍສຸດໃຈຂອງເຈົ້າ ແລະຢ່າອີງໃສ່ຄວາມເຂົ້າໃຈຂອງເຈົ້າເອງ; ໃນ​ທຸກ​ວິ​ທີ​ຂອງ​ເຈົ້າ​ຈົ່ງ​ຮັບ​ຮູ້​ພຣະ​ອົງ, ແລະ​ພຣະ​ອົງ​ຈະ​ເຮັດ​ໃຫ້​ເສັ້ນ​ທາງ​ຂອງ​ເຈົ້າ​ຊື່​ຕົງ.</w:t>
      </w:r>
    </w:p>
    <w:p/>
    <w:p>
      <w:r xmlns:w="http://schemas.openxmlformats.org/wordprocessingml/2006/main">
        <w:t xml:space="preserve">2. ຢາໂກໂບ 1:5 - ຖ້າ​ຜູ້ໃດ​ໃນ​ພວກ​ເຈົ້າ​ຂາດ​ສະຕິ​ປັນຍາ ລາວ​ຄວນ​ທູນ​ຂໍ​ພຣະເຈົ້າ​ຜູ້​ໃຫ້​ຄວາມ​ເມດຕາ​ແກ່​ທຸກຄົນ​ໂດຍ​ບໍ່​ຊອກ​ຫາ​ຄວາມ​ຜິດ ແລະ​ຈະ​ມອບ​ໃຫ້​ລາວ.</w:t>
      </w:r>
    </w:p>
    <w:p/>
    <w:p>
      <w:r xmlns:w="http://schemas.openxmlformats.org/wordprocessingml/2006/main">
        <w:t xml:space="preserve">ອົບພະຍົບ 35:11 ຫໍເຕັນ, ຜ້າເຕັນ, ແລະ​ຜ້າຄຸມ​ຂອງ​ລາວ, ຜ້າ​ເຕັ້ນ, ແລະ​ກະດານ​ຂອງ​ລາວ, ແຖບ​ໄມ້ຄ້ອນເທົ້າ​ຂອງ​ລາວ ແລະ​ເສົາ​ຂອງ​ລາວ.</w:t>
      </w:r>
    </w:p>
    <w:p/>
    <w:p>
      <w:r xmlns:w="http://schemas.openxmlformats.org/wordprocessingml/2006/main">
        <w:t xml:space="preserve">ພະເຈົ້າ​ໄດ້​ສັ່ງ​ໂມເຊ​ໃຫ້​ສ້າງ​ຫໍເຕັນ, ລວມ​ທັງ​ຜ້າ​ເຕັ້ນ, ຜ້າ​ຄຸມ, ຜ້າ​ເຕັ້ນ, ກະດານ, ບາ, ເສົາ, ແລະ​ເຕົ້າ​ຮັບ.</w:t>
      </w:r>
    </w:p>
    <w:p/>
    <w:p>
      <w:r xmlns:w="http://schemas.openxmlformats.org/wordprocessingml/2006/main">
        <w:t xml:space="preserve">1. ຄຸນຄ່າຂອງການເຊື່ອຟັງ: ຄວາມເຂົ້າໃຈແຜນການຂອງພຣະເຈົ້າສໍາລັບ Tabernacle</w:t>
      </w:r>
    </w:p>
    <w:p/>
    <w:p>
      <w:r xmlns:w="http://schemas.openxmlformats.org/wordprocessingml/2006/main">
        <w:t xml:space="preserve">2. ການສ້າງບ້ານສໍາລັບພຣະເຈົ້າ: ຄວາມສໍາຄັນຂອງ Tabernacle</w:t>
      </w:r>
    </w:p>
    <w:p/>
    <w:p>
      <w:r xmlns:w="http://schemas.openxmlformats.org/wordprocessingml/2006/main">
        <w:t xml:space="preserve">1. ເຮັບເຣີ 8:5 - ເບິ່ງ, ລາວ​ເວົ້າ​ວ່າ, ທ່ານ​ເຮັດ​ທຸກ​ສິ່ງ​ທຸກ​ຢ່າງ​ຕາມ​ແບບ​ແຜນ​ທີ່​ໄດ້​ສະ​ແດງ​ໃຫ້​ເຫັນ​ທ່ານ​ໃນ​ພູ​ເຂົາ.</w:t>
      </w:r>
    </w:p>
    <w:p/>
    <w:p>
      <w:r xmlns:w="http://schemas.openxmlformats.org/wordprocessingml/2006/main">
        <w:t xml:space="preserve">2. 1 ໂກລິນໂທ 3:16 - ເຈົ້າຮູ້ບໍວ່າເຈົ້າເປັນພຣະວິຫານຂອງພຣະເຈົ້າ, ແລະພຣະວິນຍານຂອງພຣະເຈົ້າສະຖິດຢູ່ໃນເຈົ້າບໍ?</w:t>
      </w:r>
    </w:p>
    <w:p/>
    <w:p>
      <w:r xmlns:w="http://schemas.openxmlformats.org/wordprocessingml/2006/main">
        <w:t xml:space="preserve">ອົບພະຍົບ 35:12 ຫີບ, ແລະ​ໄມ້ຄ້ອນເທົ້າ​ຂອງ​ນັ້ນ, ມີ​ບ່ອນ​ນັ່ງ​ເມດຕາ, ແລະ​ຜ້າກັ້ງ.</w:t>
      </w:r>
    </w:p>
    <w:p/>
    <w:p>
      <w:r xmlns:w="http://schemas.openxmlformats.org/wordprocessingml/2006/main">
        <w:t xml:space="preserve">ພຣະ​ຜູ້​ເປັນ​ເຈົ້າ​ໄດ້​ບັນ​ຊາ​ໂມ​ເຊ​ໃຫ້​ສ້າງ​ຫີບ​ທີ່​ມີ​ບ່ອນ​ນັ່ງ​ທີ່​ມີ​ຄວາມ​ເມດ​ຕາ ແລະ​ຜ້າ​ປົກ.</w:t>
      </w:r>
    </w:p>
    <w:p/>
    <w:p>
      <w:r xmlns:w="http://schemas.openxmlformats.org/wordprocessingml/2006/main">
        <w:t xml:space="preserve">1. ບ່ອນນັ່ງຄວາມເມດຕາ: ການສະຫນອງຄວາມຮັກຂອງພຣະເຈົ້າສໍາລັບການໃຫ້ອະໄພ</w:t>
      </w:r>
    </w:p>
    <w:p/>
    <w:p>
      <w:r xmlns:w="http://schemas.openxmlformats.org/wordprocessingml/2006/main">
        <w:t xml:space="preserve">2. ຈໍາພວກຫອຍແຄງ: ສັນຍາລັກຂອງຄວາມປອດໄພແລະການປົກປ້ອງ</w:t>
      </w:r>
    </w:p>
    <w:p/>
    <w:p>
      <w:r xmlns:w="http://schemas.openxmlformats.org/wordprocessingml/2006/main">
        <w:t xml:space="preserve">1. ຄຳເພງ 78:61-64 “ພຣະອົງ​ໄດ້​ມອບ​ດາບ​ໃຫ້​ປະຊາຊົນ​ຂອງ​ພຣະອົງ ແລະ​ໄດ້​ລະບາຍ​ຄວາມ​ໂກດຮ້າຍ​ໃຫ້​ແກ່​ມໍຣະດົກ​ຂອງ​ພຣະອົງ ໄຟ​ໄດ້​ທຳລາຍ​ຊາຍໜຸ່ມ​ຂອງ​ພວກ​ເຂົາ ແລະ​ຍິງ​ສາວ​ຂອງ​ພວກ​ເຂົາ​ບໍ່​ມີ​ເພງ​ແຕ່ງ​ດອງ ພວກ​ປະໂລຫິດ​ຂອງ​ພວກ​ເຂົາ​ຖືກ​ຂ້າ​ຕາຍ. ແມ່ໝ້າຍຂອງພວກເຂົາບໍ່ສາມາດຮ້ອງໄຫ້ໄດ້ ແຕ່ລາວຈື່ຈໍາທີ່ຈະສະແດງຄວາມຮັກອັນຂາດຕົກບົກພ່ອງຂອງລາວ; ພຣະອົງໄດ້ສົ່ງຜູ້ໄຖ່ເພື່ອຊ່ອຍພວກເຂົາໃຫ້ພົ້ນຈາກຄວາມພິນາດ."</w:t>
      </w:r>
    </w:p>
    <w:p/>
    <w:p>
      <w:r xmlns:w="http://schemas.openxmlformats.org/wordprocessingml/2006/main">
        <w:t xml:space="preserve">2. ເອຊາຢາ 45:3 - "ເຮົາ​ຈະ​ມອບ​ຊັບ​ສົມບັດ​ແຫ່ງ​ຄວາມ​ມືດ ແລະ​ຊັບ​ສົມບັດ​ທີ່​ເກັບ​ໄວ້​ໃນ​ບ່ອນ​ລັບໆ ເພື່ອ​ເຈົ້າ​ຈະ​ໄດ້​ຮູ້​ວ່າ​ເຮົາ​ຄື​ພຣະເຈົ້າຢາເວ ພຣະເຈົ້າ​ຂອງ​ຊາດ​ອິດສະຣາເອນ ຜູ້​ຊົງ​ເອີ້ນ​ເຈົ້າ​ດ້ວຍ​ນາມ​ຊື່.</w:t>
      </w:r>
    </w:p>
    <w:p/>
    <w:p>
      <w:r xmlns:w="http://schemas.openxmlformats.org/wordprocessingml/2006/main">
        <w:t xml:space="preserve">ອົບພະຍົບ 35:13 ໂຕະ, ແລະ​ຂາງ, ແລະ​ເຄື່ອງໃຊ້​ທັງໝົດ​ຂອງ​ລາວ, ແລະ​ເຂົ້າຈີ່.</w:t>
      </w:r>
    </w:p>
    <w:p/>
    <w:p>
      <w:r xmlns:w="http://schemas.openxmlformats.org/wordprocessingml/2006/main">
        <w:t xml:space="preserve">ຂໍ້ພຣະຄຳພີສົນທະນາກ່ຽວກັບສິ່ງທີ່ຈຳເປັນສຳລັບໂຕະອາຫານໃນຫໍເຕັນ.</w:t>
      </w:r>
    </w:p>
    <w:p/>
    <w:p>
      <w:r xmlns:w="http://schemas.openxmlformats.org/wordprocessingml/2006/main">
        <w:t xml:space="preserve">1. ເຂົ້າຈີ່ແຫ່ງຊີວິດ: ຊອກຫາອາຫານການກິນແລະອາຫານໃນພຣະເຢຊູ</w:t>
      </w:r>
    </w:p>
    <w:p/>
    <w:p>
      <w:r xmlns:w="http://schemas.openxmlformats.org/wordprocessingml/2006/main">
        <w:t xml:space="preserve">2. ເປັນ​ຫຍັງ​ການ​ເຮັດ​ຕາມ​ຄຳ​ສັ່ງ​ຂອງ​ພະເຈົ້າ​ຈຶ່ງ​ສຳຄັນ</w:t>
      </w:r>
    </w:p>
    <w:p/>
    <w:p>
      <w:r xmlns:w="http://schemas.openxmlformats.org/wordprocessingml/2006/main">
        <w:t xml:space="preserve">1. John 6:35 - Jesus said to them , I am the bread of life ; ຜູ້​ໃດ​ທີ່​ມາ​ຫາ​ເຮົາ​ຈະ​ບໍ່​ຫິວ, ແລະ​ຜູ້​ທີ່​ເຊື່ອ​ໃນ​ເຮົາ​ຈະ​ບໍ່​ຫິວ.</w:t>
      </w:r>
    </w:p>
    <w:p/>
    <w:p>
      <w:r xmlns:w="http://schemas.openxmlformats.org/wordprocessingml/2006/main">
        <w:t xml:space="preserve">2 ພຣະບັນຍັດສອງ 10:12-13 ແລະ​ບັດນີ້, ຊາດ​ອິດສະຣາເອນ​ເອີຍ ພຣະເຈົ້າຢາເວ ພຣະເຈົ້າ​ຂອງ​ເຈົ້າ​ຮຽກຮ້ອງ​ຫຍັງ​ຈາກ​ເຈົ້າ, ແຕ່​ຈົ່ງ​ຢຳເກງ​ພຣະເຈົ້າຢາເວ ພຣະເຈົ້າ​ຂອງ​ເຈົ້າ, ຈົ່ງ​ເດີນ​ໄປ​ໃນ​ທຸກ​ເສັ້ນທາງ​ຂອງ​ພຣະອົງ, ຮັກ​ພຣະອົງ, ຮັບໃຊ້​ພຣະເຈົ້າຢາເວ ພຣະເຈົ້າ​ຂອງ​ພວກເຈົ້າ. ດ້ວຍ​ສຸດ​ໃຈ​ຂອງ​ເຈົ້າ ແລະ ດ້ວຍ​ສຸດ​ຈິດ​ວິນ​ຍານ​ຂອງ​ເຈົ້າ, ແລະ ເພື່ອ​ຮັກ​ສາ​ພຣະ​ບັນ​ຍັດ ແລະ ກົດ​ໝາຍ​ຂອງ​ພຣະ​ຜູ້​ເປັນ​ເຈົ້າ, ຊຶ່ງ​ເຮົາ​ບັນ​ຊາ​ເຈົ້າ​ໃນ​ມື້​ນີ້ ເພື່ອ​ຄວາມ​ດີ​ຂອງ​ເຈົ້າ?</w:t>
      </w:r>
    </w:p>
    <w:p/>
    <w:p>
      <w:r xmlns:w="http://schemas.openxmlformats.org/wordprocessingml/2006/main">
        <w:t xml:space="preserve">ອົບພະຍົບ 35:14 ແທ່ນ​ທຽນ​ໄຂ​ສຳລັບ​ແສງ​ໄຟ, ແລະ​ເຄື່ອງ​ເຟີ​ນີເຈີ​ຂອງ​ເພິ່ນ, ແລະ​ໂຄມໄຟ​ຂອງ​ເພິ່ນ, ພ້ອມ​ດ້ວຍ​ນ້ຳມັນ​ສຳລັບ​ສ່ອງ​ແສງ.</w:t>
      </w:r>
    </w:p>
    <w:p/>
    <w:p>
      <w:r xmlns:w="http://schemas.openxmlformats.org/wordprocessingml/2006/main">
        <w:t xml:space="preserve">ແລະ​ເຄື່ອງ​ເທດ​ສໍາ​ລັບ​ນ​້​ໍາ​ມັນ, ແລະ​ສໍາ​ລັບ​ເຄື່ອງ​ຫອມ​ຫວານ.</w:t>
      </w:r>
    </w:p>
    <w:p/>
    <w:p>
      <w:r xmlns:w="http://schemas.openxmlformats.org/wordprocessingml/2006/main">
        <w:t xml:space="preserve">ບົດ​ເລື່ອງ​ນີ້​ເວົ້າ​ເຖິງ​ເຄື່ອງ​ຂອງ​ທີ່​ໃຊ້​ໃນ​ຫໍ​ເຕັນ​ເພື່ອ​ເຮັດ​ຄວາມ​ສະຫວ່າງ, ນໍ້າມັນ​ເຈີມ ແລະ​ເຄື່ອງ​ຫອມ.</w:t>
      </w:r>
    </w:p>
    <w:p/>
    <w:p>
      <w:r xmlns:w="http://schemas.openxmlformats.org/wordprocessingml/2006/main">
        <w:t xml:space="preserve">1: ຄວາມສະຫວ່າງຂອງພຣະຜູ້ເປັນເຈົ້າເປັນສັນຍາລັກຂອງການມີຂອງພຣະເຈົ້າ.</w:t>
      </w:r>
    </w:p>
    <w:p/>
    <w:p>
      <w:r xmlns:w="http://schemas.openxmlformats.org/wordprocessingml/2006/main">
        <w:t xml:space="preserve">2: ນໍ້າມັນ​ເຈີມ​ແລະ​ທູບ​ຫອມ​ເປັນ​ເຄື່ອງໝາຍ​ການ​ນະມັດສະການ ແລະ​ຄວາມ​ເຄົາຣົບ​ຕໍ່​ພຣະເຈົ້າຢາເວ.</w:t>
      </w:r>
    </w:p>
    <w:p/>
    <w:p>
      <w:r xmlns:w="http://schemas.openxmlformats.org/wordprocessingml/2006/main">
        <w:t xml:space="preserve">1: ຄໍາເພງ 119:105—ຖ້ອຍຄຳ​ຂອງ​ພຣະອົງ​ເປັນ​ໂຄມໄຟ​ໃສ່​ຕີນ​ຂອງ​ຂ້ານ້ອຍ ແລະ​ເປັນ​ແສງ​ສະຫວ່າງ​ສູ່​ເສັ້ນທາງ​ຂອງ​ຂ້ານ້ອຍ.</w:t>
      </w:r>
    </w:p>
    <w:p/>
    <w:p>
      <w:r xmlns:w="http://schemas.openxmlformats.org/wordprocessingml/2006/main">
        <w:t xml:space="preserve">2: ເຮັບເຣີ 1:3- ພຣະອົງ​ເປັນ​ແສງ​ສະຫວ່າງ​ຂອງ​ລັດສະໝີ​ພາບ​ຂອງ​ພຣະ​ເຈົ້າ ແລະ​ເປັນ​ສິ່ງ​ທີ່​ມີ​ລັກສະນະ​ອັນ​ແນ່ນອນ.</w:t>
      </w:r>
    </w:p>
    <w:p/>
    <w:p>
      <w:r xmlns:w="http://schemas.openxmlformats.org/wordprocessingml/2006/main">
        <w:t xml:space="preserve">ອົບພະຍົບ 35:15 ແລະ​ແທ່ນບູຊາ​ເຄື່ອງຫອມ, ແລະ​ຂາບໄຫວ້​ຂອງ​ພຣະອົງ, ແລະ​ນໍ້າມັນ​ເຈີມ, ແລະ​ເຄື່ອງຫອມ​ຫວານ, ແລະ​ທີ່​ຫ້ອຍ​ປະຕູ​ຢູ່​ທາງ​ເຂົ້າ​ຂອງ​ຫໍເຕັນ.</w:t>
      </w:r>
    </w:p>
    <w:p/>
    <w:p>
      <w:r xmlns:w="http://schemas.openxmlformats.org/wordprocessingml/2006/main">
        <w:t xml:space="preserve">ຄໍາ​ແນະ​ນໍາ​ສໍາ​ລັບ​ການ tabernacle ໄດ້​ປະ​ກອບ​ດ້ວຍ​ແທ່ນ​ບູ​ຊາ​, ເຄື່ອງ​ເຜົາ​ໄຫມ້​ຂອງ​ຕົນ​, ນໍ້າມັນ​ເຈີມ​, ທູບ​ຫວານ​, ແລະ​ຫ້ອຍ​ສໍາ​ລັບ​ປະ​ຕູ​.</w:t>
      </w:r>
    </w:p>
    <w:p/>
    <w:p>
      <w:r xmlns:w="http://schemas.openxmlformats.org/wordprocessingml/2006/main">
        <w:t xml:space="preserve">1. ຫໍເຕັນ: ສັນຍາລັກຂອງການມີຂອງພຣະເຈົ້າ</w:t>
      </w:r>
    </w:p>
    <w:p/>
    <w:p>
      <w:r xmlns:w="http://schemas.openxmlformats.org/wordprocessingml/2006/main">
        <w:t xml:space="preserve">2. ຄວາມສຳຄັນຂອງການເຊື່ອຟັງພຣະບັນຍັດຂອງພຣະເຈົ້າ</w:t>
      </w:r>
    </w:p>
    <w:p/>
    <w:p>
      <w:r xmlns:w="http://schemas.openxmlformats.org/wordprocessingml/2006/main">
        <w:t xml:space="preserve">1. ເຮັບເຣີ 9:1-5</w:t>
      </w:r>
    </w:p>
    <w:p/>
    <w:p>
      <w:r xmlns:w="http://schemas.openxmlformats.org/wordprocessingml/2006/main">
        <w:t xml:space="preserve">2. ອົບພະຍົບ 25:8-9</w:t>
      </w:r>
    </w:p>
    <w:p/>
    <w:p>
      <w:r xmlns:w="http://schemas.openxmlformats.org/wordprocessingml/2006/main">
        <w:t xml:space="preserve">ອົບພະຍົບ 35:16 ແທ່ນບູຊາ​ທີ່​ຖວາຍ​ເຄື່ອງ​ບູຊາ​ດ້ວຍ​ກະຣາດ​ທອງ​ເຫລືອງ, ໄມ້ຄ້ອນ​ເທົ້າ​ຂອງ​ເພິ່ນ, ແລະ​ເຄື່ອງໃຊ້​ທັງໝົດ​ຂອງ​ເພິ່ນ, ປູນຂາວ ແລະ​ຕີນ​ຂອງ​ເພິ່ນ.</w:t>
      </w:r>
    </w:p>
    <w:p/>
    <w:p>
      <w:r xmlns:w="http://schemas.openxmlformats.org/wordprocessingml/2006/main">
        <w:t xml:space="preserve">ຂໍ້ພຣະຄຳພີອະທິບາຍເຖິງສ່ວນປະກອບຂອງແທ່ນບູຊາ.</w:t>
      </w:r>
    </w:p>
    <w:p/>
    <w:p>
      <w:r xmlns:w="http://schemas.openxmlformats.org/wordprocessingml/2006/main">
        <w:t xml:space="preserve">1. ຄວາມສໍາຄັນຂອງການເສຍສະລະໃນການນະມັດສະການ</w:t>
      </w:r>
    </w:p>
    <w:p/>
    <w:p>
      <w:r xmlns:w="http://schemas.openxmlformats.org/wordprocessingml/2006/main">
        <w:t xml:space="preserve">2. ຄວາມຈໍາເປັນຂອງການເຊື່ອຟັງໃນພິທີທາງສາສະຫນາ.</w:t>
      </w:r>
    </w:p>
    <w:p/>
    <w:p>
      <w:r xmlns:w="http://schemas.openxmlformats.org/wordprocessingml/2006/main">
        <w:t xml:space="preserve">1. ເຮັບເຣີ 13:15-16 - ໂດຍຜ່ານພຣະອົງຫຼັງຈາກນັ້ນໃຫ້ພວກເຮົາສືບຕໍ່ສະເຫນີເຖິງການເສຍສະລະຂອງສັນລະເສີນພຣະເຈົ້າ, ນັ້ນແມ່ນ, ຫມາກປາກທີ່ຮັບຮູ້ຊື່ຂອງພຣະອົງ. ຢ່າ​ປະ​ລະ​ເລີຍ​ການ​ເຮັດ​ຄວາມ​ດີ​ແລະ​ແບ່ງ​ປັນ​ສິ່ງ​ທີ່​ເຈົ້າ​ມີ, ເພາະ​ການ​ເສຍ​ສະ​ລະ​ດັ່ງ​ກ່າວ​ເປັນ​ທີ່​ພໍ​ພຣະ​ໄທ​ຂອງ​ພຣະ​ເຈົ້າ.</w:t>
      </w:r>
    </w:p>
    <w:p/>
    <w:p>
      <w:r xmlns:w="http://schemas.openxmlformats.org/wordprocessingml/2006/main">
        <w:t xml:space="preserve">2. ລະບຽບ^ພວກເລວີ 1:1-4 ພຣະເຈົ້າຢາເວ​ໄດ້​ເອີ້ນ​ໂມເຊ​ມາ ແລະ​ກ່າວ​ກັບ​ລາວ​ຈາກ​ຫໍເຕັນ​ບ່ອນ​ຊຸມນຸມ​ວ່າ, “ຈົ່ງ​ເວົ້າ​ກັບ​ປະຊາຊົນ​ອິດສະຣາເອນ ແລະ​ກ່າວ​ແກ່​ພວກເຂົາ​ວ່າ, ເມື່ອ​ຜູ້ໃດ​ໃນ​ພວກເຈົ້າ​ນຳ​ເຄື່ອງ​ຖວາຍ​ມາ​ຖວາຍ​ແກ່​ພຣະເຈົ້າຢາເວ ເຈົ້າ​ຈະ​ຕ້ອງ​ເວົ້າ​ກັບ​ພວກເຂົາ. ເອົາ​ເຄື່ອງ​ຖວາຍ​ຂອງ​ເຈົ້າ​ຈາກ​ຝູງ​ສັດ​ຫຼື​ຈາກ​ຝູງ​ສັດ.</w:t>
      </w:r>
    </w:p>
    <w:p/>
    <w:p>
      <w:r xmlns:w="http://schemas.openxmlformats.org/wordprocessingml/2006/main">
        <w:t xml:space="preserve">ອົບພະຍົບ 35:17 ເຄື່ອງ​ແຂວນ​ຂອງ​ສານ, ເສົາ​ຂອງ​ເພິ່ນ, ແລະ​ຕັ່ງ​ຂອງ​ມັນ, ແລະ​ຫ້ອຍ​ສຳລັບ​ປະຕູ​ຂອງ​ສານ.</w:t>
      </w:r>
    </w:p>
    <w:p/>
    <w:p>
      <w:r xmlns:w="http://schemas.openxmlformats.org/wordprocessingml/2006/main">
        <w:t xml:space="preserve">ບົດ​ເລື່ອງ​ນີ້​ເວົ້າ​ເຖິງ​ໄມ້​ຢືນ​ຕົ້ນ, ເສົາ, ເຕົ້າ​ຮັບ, ແລະ​ປະ​ຕູ​ຂອງ​ສານ ດັ່ງ​ທີ່​ໄດ້​ບັນ​ຍາຍ​ໄວ້​ໃນ​ອົບ​ພະ​ຍົບ 35:17.</w:t>
      </w:r>
    </w:p>
    <w:p/>
    <w:p>
      <w:r xmlns:w="http://schemas.openxmlformats.org/wordprocessingml/2006/main">
        <w:t xml:space="preserve">1. ການອອກແບບທີ່ສົມບູນແບບຂອງພຣະເຈົ້າ: ຄວາມສໍາຄັນຂອງໂຄງສ້າງການກໍ່ສ້າງຕາມພຣະຄໍາພີ</w:t>
      </w:r>
    </w:p>
    <w:p/>
    <w:p>
      <w:r xmlns:w="http://schemas.openxmlformats.org/wordprocessingml/2006/main">
        <w:t xml:space="preserve">2. ຄວາມບໍລິສຸດຂອງຫໍເຕັນ: ການພິຈາລະນາຂອງອົບພະຍົບ 35:17</w:t>
      </w:r>
    </w:p>
    <w:p/>
    <w:p>
      <w:r xmlns:w="http://schemas.openxmlformats.org/wordprocessingml/2006/main">
        <w:t xml:space="preserve">1. ເອຊາຢາ 54:2 ຂະຫຍາຍ​ບ່ອນ​ຜ້າ​ເຕັ້ນ​ຂອງ​ເຈົ້າ, ແລະ​ໃຫ້​ຜ້າກັ້ງ​ບ່ອນ​ຢູ່​ຂອງ​ເຈົ້າ​ຖືກ​ຢຽດ​ອອກ; ບໍ່ຖືຄືນ; ຍືດເຊືອກຂອງເຈົ້າໃຫ້ຍາວຂຶ້ນ ແລະ ເສີມສ້າງສະເຕກຂອງເຈົ້າ.</w:t>
      </w:r>
    </w:p>
    <w:p/>
    <w:p>
      <w:r xmlns:w="http://schemas.openxmlformats.org/wordprocessingml/2006/main">
        <w:t xml:space="preserve">2. 1 ກະສັດ 6:31 ແລະ​ສຳລັບ​ທາງ​ເຂົ້າ​ຂອງ​ພະ​ວິຫານ​ໃນ​ນັ້ນ ເພິ່ນ​ໄດ້​ເຮັດ​ປະຕູ​ດ້ວຍ​ໄມ້​ໝາກກອກເທດ; ຝາອັດປາກຂຸມ ແລະເສົາປະຕູມີຫ້າດ້ານ.</w:t>
      </w:r>
    </w:p>
    <w:p/>
    <w:p>
      <w:r xmlns:w="http://schemas.openxmlformats.org/wordprocessingml/2006/main">
        <w:t xml:space="preserve">ອົບພະຍົບ 35:18 ເຂັມຂັດ​ຂອງ​ຫໍເຕັນ​ສັກສິດ, ແລະ​ເຂັມຂັດ​ຂອງ​ຫໍເຕັນ, ແລະ​ສາຍ​ເຊືອກ.</w:t>
      </w:r>
    </w:p>
    <w:p/>
    <w:p>
      <w:r xmlns:w="http://schemas.openxmlformats.org/wordprocessingml/2006/main">
        <w:t xml:space="preserve">ຂໍ້​ນີ້​ອະ​ທິ​ບາຍ​ພິນ​ແລະ​ສາຍ​ໄຟ​ທີ່​ໃຊ້​ເພື່ອ​ຕັ້ງ​ຫໍ​ເຕັນ​ແລະ​ສານ.</w:t>
      </w:r>
    </w:p>
    <w:p/>
    <w:p>
      <w:r xmlns:w="http://schemas.openxmlformats.org/wordprocessingml/2006/main">
        <w:t xml:space="preserve">1. “ອຳນາດ​ຂອງ​ການ​ກຽມ​ຕົວ: ການ​ຕັ້ງ​ຫໍເຕັນ​ແລະ​ສານ​ໄດ້​ສ້າງ​ອະນາຄົດ​ຂອງ​ຊາດ​ອິດສະລາແອນ​ແນວ​ໃດ”</w:t>
      </w:r>
    </w:p>
    <w:p/>
    <w:p>
      <w:r xmlns:w="http://schemas.openxmlformats.org/wordprocessingml/2006/main">
        <w:t xml:space="preserve">2. "ຄວາມເຂັ້ມແຂງຂອງໂຄງສ້າງ: ຫໍເຕັນແລະສານເປີດເຜີຍຄວາມສໍາຄັນຂອງອົງການຈັດຕັ້ງແນວໃດ"</w:t>
      </w:r>
    </w:p>
    <w:p/>
    <w:p>
      <w:r xmlns:w="http://schemas.openxmlformats.org/wordprocessingml/2006/main">
        <w:t xml:space="preserve">1. ເອຊາຢາ 40:31 - "ແຕ່ວ່າຜູ້ທີ່ລໍຖ້າພຣະຜູ້ເປັນເຈົ້າຈະສ້າງຄວາມເຂັ້ມແຂງຂອງພວກເຂົາ; ພວກເຂົາຈະຂຶ້ນດ້ວຍປີກເປັນນົກອິນຊີ; ພວກເຂົາຈະແລ່ນ, ແລະບໍ່ອ່ອນເພຍ; ແລະພວກເຂົາຈະຍ່າງ, ແລະບໍ່ອ່ອນເພຍ."</w:t>
      </w:r>
    </w:p>
    <w:p/>
    <w:p>
      <w:r xmlns:w="http://schemas.openxmlformats.org/wordprocessingml/2006/main">
        <w:t xml:space="preserve">2. ຜູ້ເທສະຫນາປ່າວປະກາດ 9:10 - "ສິ່ງໃດທີ່ມືຂອງເຈົ້າຊອກຫາໃຫ້ເຮັດ, ຈົ່ງເຮັດດ້ວຍກໍາລັງຂອງເຈົ້າ, ເພາະວ່າບໍ່ມີວຽກ, ຫຼືອຸປະກອນ, ບໍ່ມີຄວາມຮູ້, ຫຼືປັນຍາ, ໃນບ່ອນຝັງສົບ, ບ່ອນທີ່ເຈົ້າໄປ."</w:t>
      </w:r>
    </w:p>
    <w:p/>
    <w:p>
      <w:r xmlns:w="http://schemas.openxmlformats.org/wordprocessingml/2006/main">
        <w:t xml:space="preserve">ອົບພະຍົບ 35:19 ເຄື່ອງນຸ່ງ​ຮັບໃຊ້​ໃນ​ບ່ອນ​ສັກສິດ, ເຄື່ອງນຸ່ງ​ສັກສິດ​ສຳລັບ​ປະໂຣຫິດ​ອາໂຣນ, ແລະ​ເຄື່ອງນຸ່ງ​ຂອງ​ພວກ​ລູກຊາຍ​ຂອງ​ລາວ ເພື່ອ​ຮັບໃຊ້​ໃນ​ໜ້າທີ່​ຂອງ​ປະໂຣຫິດ.</w:t>
      </w:r>
    </w:p>
    <w:p/>
    <w:p>
      <w:r xmlns:w="http://schemas.openxmlformats.org/wordprocessingml/2006/main">
        <w:t xml:space="preserve">ພະເຈົ້າ​ສັ່ງ​ຊາວ​ອິດສະລາແອນ​ໃຫ້​ເຮັດ​ເຄື່ອງ​ນຸ່ງ​ພິເສດ​ໃຫ້​ອາໂຣນ​ແລະ​ລູກ​ຊາຍ​ຂອງ​ລາວ​ນຸ່ງ​ໃນ​ຂະນະ​ທີ່​ຮັບໃຊ້​ເປັນ​ປະໂລຫິດ.</w:t>
      </w:r>
    </w:p>
    <w:p/>
    <w:p>
      <w:r xmlns:w="http://schemas.openxmlformats.org/wordprocessingml/2006/main">
        <w:t xml:space="preserve">1. ຄວາມສຳຄັນຂອງການຮັບໃຊ້ພະເຈົ້າດ້ວຍຫົວໃຈທີ່ອຸທິດຕົນ</w:t>
      </w:r>
    </w:p>
    <w:p/>
    <w:p>
      <w:r xmlns:w="http://schemas.openxmlformats.org/wordprocessingml/2006/main">
        <w:t xml:space="preserve">2. ນຸ່ງເຄື່ອງອັນບໍລິສຸດດ້ວຍຄວາມພາກພູມໃຈ</w:t>
      </w:r>
    </w:p>
    <w:p/>
    <w:p>
      <w:r xmlns:w="http://schemas.openxmlformats.org/wordprocessingml/2006/main">
        <w:t xml:space="preserve">1 Exodus 39:41 - ແລະ​ເຄື່ອງ​ນຸ່ງ​ຫົ່ມ​ຂອງ linen ອັນ​ດີ​ງາມ​, ແລະ​ເຄື່ອງ​ນຸ່ງ​ຫົ່ມ​ບໍ​ລິ​ສຸດ​ສໍາ​ລັບ​ປະ​ໂລ​ຫິດ​ອາ​ໂຣນ​, ແລະ​ເຄື່ອງ​ນຸ່ງ​ຫົ່ມ​ຂອງ​ລູກ​ຊາຍ​ຂອງ​ຕົນ​, ເພື່ອ​ປະ​ຕິ​ບັດ​ໃນ​ຫ້ອງ​ການ​ຂອງ​ປະ​ໂລ​ຫິດ​.</w:t>
      </w:r>
    </w:p>
    <w:p/>
    <w:p>
      <w:r xmlns:w="http://schemas.openxmlformats.org/wordprocessingml/2006/main">
        <w:t xml:space="preserve">2. 1 ເປໂຕ 2:5 - ເຈົ້າ​ຄື​ກັນ​ກັບ​ຫີນ​ທີ່​ມີ​ຊີວິດ​ຢູ່​ນັ້ນ​ກໍ​ໄດ້​ຮັບ​ການ​ສ້າງ​ເຮືອນ​ທາງ​ວິນ​ຍານ, ເປັນ​ຖານະ​ປະໂລຫິດ​ບໍລິສຸດ, ເພື່ອ​ຖວາຍ​ເຄື່ອງ​ບູຊາ​ທາງ​ວິນຍານ​ທີ່​ພະເຈົ້າ​ຍອມ​ຮັບ​ໂດຍ​ທາງ​ພະ​ເຍຊູ​ຄລິດ.</w:t>
      </w:r>
    </w:p>
    <w:p/>
    <w:p>
      <w:r xmlns:w="http://schemas.openxmlformats.org/wordprocessingml/2006/main">
        <w:t xml:space="preserve">ອົບພະຍົບ 35:20 ແລະ​ປະຊາຊົນ​ທັງໝົດ​ຂອງ​ຊາດ​ອິດສະຣາເອນ​ກໍໄດ້​ໜີໄປ​ຈາກ​ທີ່​ປະທັບ​ຂອງ​ໂມເຊ.</w:t>
      </w:r>
    </w:p>
    <w:p/>
    <w:p>
      <w:r xmlns:w="http://schemas.openxmlformats.org/wordprocessingml/2006/main">
        <w:t xml:space="preserve">ປະຊາຄົມ​ຊາວ​ອິດສະລາແອນ​ໄດ້​ອອກ​ຈາກ​ທີ່​ປະທັບ​ຂອງ​ໂມເຊ.</w:t>
      </w:r>
    </w:p>
    <w:p/>
    <w:p>
      <w:r xmlns:w="http://schemas.openxmlformats.org/wordprocessingml/2006/main">
        <w:t xml:space="preserve">1. ເອົາ​ຊະ​ນະ​ຄວາມ​ຢ້ານ​ກົວ​ແລະ​ຄວາມ​ສົງ​ໃສ​ດ້ວຍ​ຄວາມ​ເຊື່ອ</w:t>
      </w:r>
    </w:p>
    <w:p/>
    <w:p>
      <w:r xmlns:w="http://schemas.openxmlformats.org/wordprocessingml/2006/main">
        <w:t xml:space="preserve">2. ພະລັງຂອງການເຊື່ອຟັງ</w:t>
      </w:r>
    </w:p>
    <w:p/>
    <w:p>
      <w:r xmlns:w="http://schemas.openxmlformats.org/wordprocessingml/2006/main">
        <w:t xml:space="preserve">1. ໂຢຊວຍ 1:9 - "ຂ້ອຍ​ບໍ່​ໄດ້​ສັ່ງ​ເຈົ້າ​ບໍ? ຈົ່ງ​ເຂັ້ມແຂງ​ແລະ​ກ້າຫານ ຢ່າ​ຢ້ານ​ກົວ ແລະ​ຢ່າ​ຕົກໃຈ ເພາະ​ພຣະເຈົ້າຢາເວ ພຣະເຈົ້າ​ຂອງ​ເຈົ້າ​ສະຖິດ​ຢູ່​ກັບ​ເຈົ້າ​ທຸກ​ບ່ອນ​ທີ່​ເຈົ້າ​ໄປ."</w:t>
      </w:r>
    </w:p>
    <w:p/>
    <w:p>
      <w:r xmlns:w="http://schemas.openxmlformats.org/wordprocessingml/2006/main">
        <w:t xml:space="preserve">2. ເຮັບເຣີ 11:6 - "ແລະບໍ່ມີຄວາມເຊື່ອ, ມັນເປັນໄປບໍ່ໄດ້ທີ່ຈະເຮັດໃຫ້ພຣະອົງພໍໃຈ, ເພາະວ່າຜູ້ໃດທີ່ຈະເຂົ້າໃກ້ພຣະເຈົ້າຕ້ອງເຊື່ອວ່າພຣະອົງມີຢູ່ແລະພຣະອົງໃຫ້ລາງວັນຜູ້ທີ່ຊອກຫາພຣະອົງ."</w:t>
      </w:r>
    </w:p>
    <w:p/>
    <w:p>
      <w:r xmlns:w="http://schemas.openxmlformats.org/wordprocessingml/2006/main">
        <w:t xml:space="preserve">ອົບພະຍົບ 35:21 ແລ້ວ​ພວກເຂົາ​ກໍ​ມາ​ເຖິງ​ທຸກ​ຄົນ​ທີ່​ມີ​ໃຈ​ກະຕຸ້ນ​ພຣະອົງ ແລະ​ທຸກຄົນ​ທີ່​ວິນຍານ​ຂອງ​ພຣະອົງ​ໄດ້​ເຮັດ​ຕາມ​ໃຈ​ປະສົງ, ແລະ​ພວກເຂົາ​ກໍໄດ້​ນຳ​ເອົາ​ເຄື່ອງ​ຖວາຍ​ຂອງ​ພຣະເຈົ້າຢາເວ​ໄປ​ຖວາຍ​ໃນ​ຫໍເຕັນ​ບ່ອນ​ຊຸມນຸມ ແລະ​ຮັບໃຊ້​ທັງໝົດ​ຂອງ​ພຣະອົງ. ເຄື່ອງນຸ່ງສັກສິດ.</w:t>
      </w:r>
    </w:p>
    <w:p/>
    <w:p>
      <w:r xmlns:w="http://schemas.openxmlformats.org/wordprocessingml/2006/main">
        <w:t xml:space="preserve">ຜູ້​ຄົນ​ທີ່​ສະ​ເໜີ​ໃຫ້​ຊ່ວຍ​ເຫຼືອ​ໃນ​ການ​ກໍ່​ສ້າງ​ຫໍ​ເຕັນ ແລະ​ການ​ບໍ​ລິ​ການ​ຂອງ​ມັນ​ໄດ້​ຮັບ​ການ​ກະ​ຕຸ້ນ​ຈາກ​ໃຈ​ຂອງ​ເຂົາ​ເຈົ້າ​ເອງ ແລະ ວິນ​ຍານ.</w:t>
      </w:r>
    </w:p>
    <w:p/>
    <w:p>
      <w:r xmlns:w="http://schemas.openxmlformats.org/wordprocessingml/2006/main">
        <w:t xml:space="preserve">1. ການຮຽກຮ້ອງຂອງພະເຈົ້າ: ຕອບສະຫນອງຕໍ່ການກະຕຸ້ນຂອງຫົວໃຈ</w:t>
      </w:r>
    </w:p>
    <w:p/>
    <w:p>
      <w:r xmlns:w="http://schemas.openxmlformats.org/wordprocessingml/2006/main">
        <w:t xml:space="preserve">2. ການຮັບໃຊ້ພຣະເຈົ້າ: ປະຕິບັດຕາມການກະຕຸ້ນຂອງພຣະວິນຍານຂອງເຈົ້າ</w:t>
      </w:r>
    </w:p>
    <w:p/>
    <w:p>
      <w:r xmlns:w="http://schemas.openxmlformats.org/wordprocessingml/2006/main">
        <w:t xml:space="preserve">1. ເອຊາຢາ 6:8 - "ຂ້າພະເຈົ້າຍັງໄດ້ຍິນສຸລະສຽງຂອງພຣະຜູ້ເປັນເຈົ້າ, ເວົ້າວ່າ, ຂ້າພະເຈົ້າຈະສົ່ງໃຜ, ແລະໃຜຈະໄປສໍາລັບພວກເຮົາ? ຫຼັງຈາກນັ້ນເວົ້າວ່າ, ຂ້າພະເຈົ້າຢູ່ທີ່ນີ້, ສົ່ງຂ້າພະເຈົ້າ."</w:t>
      </w:r>
    </w:p>
    <w:p/>
    <w:p>
      <w:r xmlns:w="http://schemas.openxmlformats.org/wordprocessingml/2006/main">
        <w:t xml:space="preserve">2. Romans 12: 1 - "ຂ້າ​ພະ​ເຈົ້າ​ຂໍ​ອ້ອນ​ວອນ​ທ່ານ, ອ້າຍ​ນ້ອງ​ທັງ​ຫລາຍ, ໂດຍ​ຄວາມ​ເມດ​ຕາ​ຂອງ​ພຣະ​ເຈົ້າ, ໃຫ້​ທ່ານ​ນໍາ​ສະ​ເຫນີ​ຮ່າງ​ກາຍ​ຂອງ​ທ່ານ​ເປັນ​ການ​ເສຍ​ສະ​ລະ​ທີ່​ມີ​ຊີ​ວິດ, ບໍ​ລິ​ສຸດ, ເປັນ​ທີ່​ຍອມ​ຮັບ​ຂອງ​ພຣະ​ເຈົ້າ, ຊຶ່ງ​ເປັນ​ການ​ບໍ​ລິ​ການ​ທີ່​ສົມ​ເຫດ​ສົມ​ຜົນ​ຂອງ​ທ່ານ.</w:t>
      </w:r>
    </w:p>
    <w:p/>
    <w:p>
      <w:r xmlns:w="http://schemas.openxmlformats.org/wordprocessingml/2006/main">
        <w:t xml:space="preserve">ອົບພະຍົບ 35:22 ແລ້ວ​ພວກເຂົາ​ກໍ​ມາ​ເຖິງ​ທັງ​ຊາຍ​ຍິງ ແລະ​ຄົນ​ທັງຫຼາຍ​ທີ່​ເຕັມໃຈ​ນຳ​ເອົາ​ສາຍ​ແຂນ, ຕຸ້ມຫູ, ແຫວນ, ແຫວນ, ແລະ​ເມັດ​ເພັດພອຍ​ທັງ​ໝົດ​ເປັນ​ຄຳ​ມາ​ຖວາຍ ແລະ​ຜູ້​ທີ່​ຖວາຍ​ຄຳ​ທັງໝົດ​ນັ້ນ​ກໍ​ຖວາຍ​ຄຳ​ຖວາຍ​ແກ່​ພຣະອົງ. ພຣະຜູ້ເປັນເຈົ້າ.</w:t>
      </w:r>
    </w:p>
    <w:p/>
    <w:p>
      <w:r xmlns:w="http://schemas.openxmlformats.org/wordprocessingml/2006/main">
        <w:t xml:space="preserve">ປະຊາຊົນ​ໄດ້​ນຳ​ເອົາ​ເພັດ​ພອຍ​ຄຳ​ມາ​ຖວາຍ​ແກ່​ພຣະເຈົ້າຢາເວ.</w:t>
      </w:r>
    </w:p>
    <w:p/>
    <w:p>
      <w:r xmlns:w="http://schemas.openxmlformats.org/wordprocessingml/2006/main">
        <w:t xml:space="preserve">1. ພະລັງແຫ່ງການໃຫ້ອັນເອື້ອເຟື້ອເພື່ອແຜ່</w:t>
      </w:r>
    </w:p>
    <w:p/>
    <w:p>
      <w:r xmlns:w="http://schemas.openxmlformats.org/wordprocessingml/2006/main">
        <w:t xml:space="preserve">2. ຄວາມສຸກຂອງການຖວາຍເຄື່ອງບູຊາ</w:t>
      </w:r>
    </w:p>
    <w:p/>
    <w:p>
      <w:r xmlns:w="http://schemas.openxmlformats.org/wordprocessingml/2006/main">
        <w:t xml:space="preserve">1. 2 ໂກລິນໂທ 9:7 - "ພວກເຈົ້າແຕ່ລະຄົນຄວນໃຫ້ສິ່ງທີ່ເຈົ້າໄດ້ຕັດສິນໃຈໃນໃຈຂອງເຈົ້າຈະໃຫ້, ບໍ່ລັງເລຫຼືພາຍໃຕ້ການບັງຄັບ, ເພາະວ່າພຣະເຈົ້າຮັກຜູ້ໃຫ້ທີ່ຊື່ນຊົມ."</w:t>
      </w:r>
    </w:p>
    <w:p/>
    <w:p>
      <w:r xmlns:w="http://schemas.openxmlformats.org/wordprocessingml/2006/main">
        <w:t xml:space="preserve">2. ສຸພາສິດ 3:9-10 - "ຈົ່ງ​ຖວາຍ​ກຽດ​ແກ່​ພຣະເຈົ້າຢາເວ​ດ້ວຍ​ຄວາມ​ຮັ່ງມີ​ຂອງ​ເຈົ້າ, ດ້ວຍ​ຜົນລະປູກ​ທຳອິດ​ຂອງ​ພືດຜົນ​ທັງໝົດ​ຂອງ​ເຈົ້າ; ເມື່ອ​ນັ້ນ​ສາງ​ຂອງ​ເຈົ້າ​ຈະ​ເຕັມ​ລົ້ນ ແລະ​ຕູ້​ຂອງ​ເຈົ້າ​ຈະ​ເຕັມ​ໄປ​ດ້ວຍ​ເຫຼົ້າ​ອະງຸ່ນ​ໃໝ່."</w:t>
      </w:r>
    </w:p>
    <w:p/>
    <w:p>
      <w:r xmlns:w="http://schemas.openxmlformats.org/wordprocessingml/2006/main">
        <w:t xml:space="preserve">ອົບພະຍົບ 35:23 ແລະ​ທຸກຄົນ​ທີ່​ພົບ​ສີຟ້າ, ສີມ່ວງ, ສີແດງເຂັ້ມ, ຜ້າປ່ານ​ເນື້ອ​ດີ, ຂົນ​ແບ້, ໜັງ​ແກະ​ແກະ​ສີແດງ, ແລະ​ໜັງ​ແບ້​ກໍ​ນຳ​ເອົາ​ມາ​ນຳ.</w:t>
      </w:r>
    </w:p>
    <w:p/>
    <w:p>
      <w:r xmlns:w="http://schemas.openxmlformats.org/wordprocessingml/2006/main">
        <w:t xml:space="preserve">ຊາວ​ອິດສະລາແອນ​ໄດ້​ຮັບ​ການ​ແນະນຳ​ໃຫ້​ນຳ​ເອົາ​ສິ່ງ​ຂອງ​ເຊັ່ນ​ສີຟ້າ, ສີມ່ວງ, ສີແດງ​ເຂັ້ມ, ຜ້າ​ປ່ານ​ເນື້ອ​ດີ, ຂົນ​ແບ້, ໜັງ​ແກະ​ແກະ​ສີແດງ ແລະ​ໜັງ​ແບກ​ເກີ ເພື່ອ​ໃຊ້​ໃນ​ການ​ກໍ່ສ້າງ​ຫໍເຕັນ.</w:t>
      </w:r>
    </w:p>
    <w:p/>
    <w:p>
      <w:r xmlns:w="http://schemas.openxmlformats.org/wordprocessingml/2006/main">
        <w:t xml:space="preserve">1. ຄວາມສຳຄັນຂອງການເຊື່ອຟັງຄຳສັ່ງຂອງພຣະເຈົ້າ.</w:t>
      </w:r>
    </w:p>
    <w:p/>
    <w:p>
      <w:r xmlns:w="http://schemas.openxmlformats.org/wordprocessingml/2006/main">
        <w:t xml:space="preserve">2. ຄຸນຄ່າຂອງການເສຍສະລະເພື່ອພຣະຜູ້ເປັນເຈົ້າ.</w:t>
      </w:r>
    </w:p>
    <w:p/>
    <w:p>
      <w:r xmlns:w="http://schemas.openxmlformats.org/wordprocessingml/2006/main">
        <w:t xml:space="preserve">1. ເຮັບເຣີ 11:6 - ແຕ່​ຖ້າ​ບໍ່​ມີ​ຄວາມ​ເຊື່ອ ມັນ​ເປັນ​ໄປ​ບໍ່​ໄດ້​ທີ່​ຈະ​ເຮັດ​ໃຫ້​ລາວ​ພໍ​ໃຈ: ເພາະ​ຜູ້​ທີ່​ເຂົ້າ​ມາ​ຫາ​ພະເຈົ້າ​ຕ້ອງ​ເຊື່ອ​ວ່າ​ພະອົງ​ເປັນ​ແລະ​ໃຫ້​ລາງວັນ​ແກ່​ຄົນ​ທີ່​ສະ​ແຫວງ​ຫາ​ພະອົງ.</w:t>
      </w:r>
    </w:p>
    <w:p/>
    <w:p>
      <w:r xmlns:w="http://schemas.openxmlformats.org/wordprocessingml/2006/main">
        <w:t xml:space="preserve">2. ສຸພາສິດ 3:9-10 - ຈົ່ງ​ຖວາຍ​ກຽດ​ແກ່​ອົງພຣະ​ຜູ້​ເປັນເຈົ້າ ດ້ວຍ​ສານ​ຂອງ​ເຈົ້າ, ແລະ​ດ້ວຍ​ຜົນ​ອັນ​ທຳອິດ​ຂອງ​ການ​ເພີ່ມ​ຂຶ້ນ​ຂອງ​ເຈົ້າ: ສະນັ້ນ ສວນ​ຂອງ​ເຈົ້າ​ຈະ​ເຕັມ​ໄປ​ດ້ວຍ​ເຫຼົ້າ​ອະງຸ່ນ ແລະ​ເຫຼົ້າ​ອະງຸ່ນ​ໃໝ່​ຈະ​ໄຫລ​ອອກ​ມາ.</w:t>
      </w:r>
    </w:p>
    <w:p/>
    <w:p>
      <w:r xmlns:w="http://schemas.openxmlformats.org/wordprocessingml/2006/main">
        <w:t xml:space="preserve">ອົບພະຍົບ 35:24 ທຸກ​ຄົນ​ທີ່​ຖວາຍ​ເຄື່ອງ​ບູຊາ​ດ້ວຍ​ເງິນ​ແລະ​ທອງເຫລືອງ​ກໍ​ນຳ​ເອົາ​ເຄື່ອງ​ຖວາຍ​ຂອງ​ພຣະເຈົ້າຢາເວ​ມາ; ແລະ​ທຸກຄົນ​ທີ່​ພົບ​ເຫັນ​ໄມ້​ແສ້​ເພື່ອ​ຮັບໃຊ້​ໃນ​ການ​ຮັບໃຊ້​ໃດໆ ກໍ​ນຳ​ເອົາ​ໄປ​ນຳ.</w:t>
      </w:r>
    </w:p>
    <w:p/>
    <w:p>
      <w:r xmlns:w="http://schemas.openxmlformats.org/wordprocessingml/2006/main">
        <w:t xml:space="preserve">ບຸກຄົນ​ທີ່​ເອົາ​ເງິນ​ແລະ​ທອງ​ເຫຼືອງ​ເປັນ​ເຄື່ອງ​ຖວາຍ​ແກ່​ພຣະເຈົ້າຢາເວ​ກໍ​ຕ້ອງ​ນຳ​ໄມ້​ຊິນຕີມ​ມາ​ຮັບໃຊ້.</w:t>
      </w:r>
    </w:p>
    <w:p/>
    <w:p>
      <w:r xmlns:w="http://schemas.openxmlformats.org/wordprocessingml/2006/main">
        <w:t xml:space="preserve">1. ຄວາມສໍາຄັນຂອງການສະເຫນີໃຫ້ພຣະຜູ້ເປັນເຈົ້າ.</w:t>
      </w:r>
    </w:p>
    <w:p/>
    <w:p>
      <w:r xmlns:w="http://schemas.openxmlformats.org/wordprocessingml/2006/main">
        <w:t xml:space="preserve">2. ຄວາມຕ້ອງການສໍາລັບການອຸທິດຕົນໃນການຮັບໃຊ້ພຣະຜູ້ເປັນເຈົ້າ.</w:t>
      </w:r>
    </w:p>
    <w:p/>
    <w:p>
      <w:r xmlns:w="http://schemas.openxmlformats.org/wordprocessingml/2006/main">
        <w:t xml:space="preserve">1 ພຣະບັນຍັດສອງ 12:5-6 ແຕ່​ເຖິງ​ບ່ອນ​ທີ່​ພຣະເຈົ້າຢາເວ ພຣະເຈົ້າ​ຂອງ​ພວກເຈົ້າ​ຈະ​ເລືອກ​ເອົາ​ຈາກ​ບັນດາ​ເຜົ່າ​ຂອງ​ພວກເຈົ້າ ເພື່ອ​ຈະ​ຕັ້ງ​ພຣະນາມ​ຂອງ​ພຣະອົງ​ຢູ່​ທີ່​ນັ້ນ, ພວກເຈົ້າ​ຈະ​ສະແຫວງ​ຫາ​ບ່ອນ​ຢູ່​ອາໄສ​ຂອງ​ພຣະອົງ ແລະ​ເຈົ້າ​ຈະ​ມາ​ທີ່​ບ່ອນ​ນັ້ນ. ເຄື່ອງ​ເຜົາ​ບູຊາ, ແລະ​ເຄື່ອງ​ບູຊາ​ຂອງ​ເຈົ້າ, ແລະ​ສ່ວນ​ສິບ​ຂອງ​ເຈົ້າ, ແລະ​ເຄື່ອງ​ຖວາຍ​ຫົວ​ເທິງ​ມື​ຂອງ​ເຈົ້າ, ແລະ​ຄຳ​ປະຕິຍານ​ຂອງ​ເຈົ້າ, ແລະ​ເຄື່ອງ​ຖວາຍ​ທີ່​ເຕັມ​ໃຈ​ຂອງ​ເຈົ້າ, ແລະ​ລູກ​ຫົວ​ຕົ້ນ​ຂອງ​ຝູງ​ແກະ​ຂອງ​ເຈົ້າ ແລະ​ຝູງ​ແກະ​ຂອງ​ເຈົ້າ.</w:t>
      </w:r>
    </w:p>
    <w:p/>
    <w:p>
      <w:r xmlns:w="http://schemas.openxmlformats.org/wordprocessingml/2006/main">
        <w:t xml:space="preserve">2. ມັດທາຍ 5:23-24 ດັ່ງນັ້ນ, ຖ້າເຈົ້າເອົາຂອງຂວັນຂອງເຈົ້າໄປໃສ່ແທ່ນບູຊາ, ແລະມັນຈື່ໄດ້ວ່ານ້ອງຊາຍຂອງເຈົ້າຄວນຕໍ່ສູ້ເຈົ້າ; ປ່ອຍ​ຂອງ​ຂວັນ​ຂອງ​ເຈົ້າ​ໄວ້​ທີ່​ນັ້ນ​ຕໍ່ໜ້າ​ແທ່ນ​ບູຊາ, ແລະ​ໄປ​ຕາມ​ທາງ​ຂອງ​ເຈົ້າ; ກ່ອນ​ອື່ນ​ຈະ​ຄືນ​ດີ​ກັບ​ນ້ອງ​ຊາຍ​ຂອງ​ທ່ານ, ແລະ​ຫຼັງ​ຈາກ​ນັ້ນ​ມາ​ແລະ​ສະ​ເຫນີ​ຂອງ​ຂວັນ​ຂອງ​ທ່ານ.</w:t>
      </w:r>
    </w:p>
    <w:p/>
    <w:p>
      <w:r xmlns:w="http://schemas.openxmlformats.org/wordprocessingml/2006/main">
        <w:t xml:space="preserve">ອົບພະຍົບ 35:25 ແລະ​ພວກ​ຜູ້ຍິງ​ທີ່​ມີ​ສະຕິປັນຍາ​ທັງໝົດ​ໄດ້​ໝູນ​ມື​ຂອງ​ຕົນ ແລະ​ນຳ​ເອົາ​ສິ່ງ​ຂອງ​ທີ່​ພວກເຂົາ​ໄດ້​ໝູນ​ໄປ​ມາ, ມີ​ທັງ​ສີຟ້າ, ແລະ​ສີມ່ວງ, ແລະ​ສີແດງ, ແລະ​ຜ້າ​ປ່ານ​ເນື້ອ​ດີ.</w:t>
      </w:r>
    </w:p>
    <w:p/>
    <w:p>
      <w:r xmlns:w="http://schemas.openxmlformats.org/wordprocessingml/2006/main">
        <w:t xml:space="preserve">ຜູ້ຍິງ​ທີ່​ມີ​ສະຕິ​ປັນຍາ​ໄດ້​ໝຸນ​ດ້ວຍ​ມື​ຂອງ​ເຂົາ​ເຈົ້າ ເພື່ອ​ເຂົາ​ເຈົ້າ​ສາມາດ​ເອົາ​ຜ້າ​ປ່ານ​ສີຟ້າ, ສີມ່ວງ, ສີ​ແດງ, ແລະ​ຜ້າ​ປ່ານ​ເນື້ອ​ດີ.</w:t>
      </w:r>
    </w:p>
    <w:p/>
    <w:p>
      <w:r xmlns:w="http://schemas.openxmlformats.org/wordprocessingml/2006/main">
        <w:t xml:space="preserve">1. ຄວາມສຳຄັນຂອງການຮັບໃຊ້ຜູ້ອື່ນ: ກວດກາເບິ່ງຜູ້ຍິງທີ່ສະຫລາດຂອງອົບພະຍົບ 35</w:t>
      </w:r>
    </w:p>
    <w:p/>
    <w:p>
      <w:r xmlns:w="http://schemas.openxmlformats.org/wordprocessingml/2006/main">
        <w:t xml:space="preserve">2. ປັນຍາຂອງການເຮັດວຽກດ້ວຍມືຂອງພວກເຮົາ: ການສະທ້ອນຈາກອົບພະຍົບ 35</w:t>
      </w:r>
    </w:p>
    <w:p/>
    <w:p>
      <w:r xmlns:w="http://schemas.openxmlformats.org/wordprocessingml/2006/main">
        <w:t xml:space="preserve">1. ສຸພາສິດ 31:13-19</w:t>
      </w:r>
    </w:p>
    <w:p/>
    <w:p>
      <w:r xmlns:w="http://schemas.openxmlformats.org/wordprocessingml/2006/main">
        <w:t xml:space="preserve">2. ໂກໂລດ 3:23-24</w:t>
      </w:r>
    </w:p>
    <w:p/>
    <w:p>
      <w:r xmlns:w="http://schemas.openxmlformats.org/wordprocessingml/2006/main">
        <w:t xml:space="preserve">ອົບພະຍົບ 35:26 ແລະ​ພວກ​ຜູ້ຍິງ​ທັງໝົດ​ທີ່​ມີ​ໃຈ​ເຮັດ​ໃຫ້​ພວກເຂົາ​ມີ​ສະຕິປັນຍາ​ໄດ້​ຖອກ​ຜົມ​ແບ້.</w:t>
      </w:r>
    </w:p>
    <w:p/>
    <w:p>
      <w:r xmlns:w="http://schemas.openxmlformats.org/wordprocessingml/2006/main">
        <w:t xml:space="preserve">ແມ່ຍິງໄດ້ໃຊ້ປັນຍາຂອງເຂົາເຈົ້າເພື່ອຫັດຖະກໍາຂົນແບ້ເປັນຜ້າ.</w:t>
      </w:r>
    </w:p>
    <w:p/>
    <w:p>
      <w:r xmlns:w="http://schemas.openxmlformats.org/wordprocessingml/2006/main">
        <w:t xml:space="preserve">1. ພຣະ​ເຈົ້າ​ໄດ້​ມອບ​ຂອງ​ປະ​ທານ ແລະ ພອນ​ສະ​ຫວັນ​ທີ່​ເປັນ​ເອ​ກະ​ລັກ​ໃຫ້​ເຮົາ​ທັງ​ໝົດ ເພື່ອ​ໃຊ້​ເພື່ອ​ລັດ​ສະ​ໝີ​ພາບ​ຂອງ​ພຣະ​ອົງ.</w:t>
      </w:r>
    </w:p>
    <w:p/>
    <w:p>
      <w:r xmlns:w="http://schemas.openxmlformats.org/wordprocessingml/2006/main">
        <w:t xml:space="preserve">2. ພະເຈົ້າຮຽກຮ້ອງໃຫ້ເຮົາໃຊ້ສະຕິປັນຍາເພື່ອສ້າງສິ່ງທີ່ສວຍງາມ.</w:t>
      </w:r>
    </w:p>
    <w:p/>
    <w:p>
      <w:r xmlns:w="http://schemas.openxmlformats.org/wordprocessingml/2006/main">
        <w:t xml:space="preserve">1. 1 ໂກລິນໂທ 12:4-7 - ໃນປັດຈຸບັນມີຂອງປະທານຫຼາຍຊະນິດ, ແຕ່ເປັນພຣະວິນຍານອັນດຽວກັນ; ແລະ ມີ ແນວ ພັນ ຂອງ ການ ບໍ ລິ ການ, ແຕ່ ພຣະ ຜູ້ ເປັນ ເຈົ້າ ດຽວ ກັນ; ແລະ​ມີ​ກິດ​ຈະ​ກໍາ​ຫຼາຍ​ຊະ​ນິດ, ແຕ່​ວ່າ​ມັນ​ເປັນ​ພຣະ​ເຈົ້າ​ອົງ​ດຽວ​ກັນ​ທີ່​ໃຫ້​ຄວາມ​ເຂັ້ມ​ແຂງ​ໃຫ້​ເຂົາ​ເຈົ້າ​ທັງ​ຫມົດ​ໃນ​ທຸກ​ຄົນ.</w:t>
      </w:r>
    </w:p>
    <w:p/>
    <w:p>
      <w:r xmlns:w="http://schemas.openxmlformats.org/wordprocessingml/2006/main">
        <w:t xml:space="preserve">2. ໂກໂລດ 3:23 - ບໍ່ວ່າເຈົ້າຈະເຮັດຫຍັງ, ຈົ່ງເຮັດວຽກດ້ວຍໃຈ, ສໍາລັບພຣະຜູ້ເປັນເຈົ້າ, ບໍ່ແມ່ນສໍາລັບຜູ້ຊາຍ.</w:t>
      </w:r>
    </w:p>
    <w:p/>
    <w:p>
      <w:r xmlns:w="http://schemas.openxmlformats.org/wordprocessingml/2006/main">
        <w:t xml:space="preserve">ອົບພະຍົບ 35:27 ແລະ ບັນດາ​ຜູ້​ປົກຄອງ​ໄດ້​ນຳ​ເອົາ​ຫີນ​ນິນ, ແລະ​ຫີນ​ມາ​ຕັ້ງ​ໄວ້, ສຳລັບ​ເອໂຟດ, ແລະ​ແຜ່ນ​ປົກ​ເອິກ;</w:t>
      </w:r>
    </w:p>
    <w:p/>
    <w:p>
      <w:r xmlns:w="http://schemas.openxmlformats.org/wordprocessingml/2006/main">
        <w:t xml:space="preserve">ພວກ​ຜູ້ປົກຄອງ​ໄດ້​ນຳ​ເອົາ​ຫີນ​ອັນ​ມີຄ່າ​ມາ​ສຳລັບ​ເອໂຟດ ແລະ​ແຜ່ນ​ປົກ​ເອິກ.</w:t>
      </w:r>
    </w:p>
    <w:p/>
    <w:p>
      <w:r xmlns:w="http://schemas.openxmlformats.org/wordprocessingml/2006/main">
        <w:t xml:space="preserve">1. ຄວາມ​ໝາຍ​ຂອງ​ຫີນ​ມີ​ຄ່າ: ສິ່ງ​ທີ່​ພວກ​ມັນ​ເປັນ​ຕົວ​ແທນ ແລະ​ວິທີ​ທີ່​ພວກ​ມັນ​ຊີ້​ນຳ​ເຮົາ</w:t>
      </w:r>
    </w:p>
    <w:p/>
    <w:p>
      <w:r xmlns:w="http://schemas.openxmlformats.org/wordprocessingml/2006/main">
        <w:t xml:space="preserve">2. ການສ້າງພື້ນຖານດ້ວຍຫີນອັນປະເສີດ: ຄວາມສຳຄັນຂອງມູນນິທິແຂງ</w:t>
      </w:r>
    </w:p>
    <w:p/>
    <w:p>
      <w:r xmlns:w="http://schemas.openxmlformats.org/wordprocessingml/2006/main">
        <w:t xml:space="preserve">1 ເປໂຕ 2:4-5 ເມື່ອ​ເຈົ້າ​ມາ​ຫາ​ພະອົງ ຫີນ​ທີ່​ມີ​ຊີວິດ​ຖືກ​ມະນຸດ​ປະຕິເສດ ແຕ່​ໃນ​ສາຍ​ຕາ​ຂອງ​ພະເຈົ້າ​ທີ່​ເລືອກ​ໄວ້​ແລະ​ມີ​ຄ່າ​ນັ້ນ ເຈົ້າ​ເອງ​ກໍ​ຄື​ຫີນ​ທີ່​ມີ​ຊີວິດ​ຖືກ​ສ້າງ​ຂຶ້ນ​ເປັນ​ເຮືອນ​ທາງ​ວິນຍານ​ເພື່ອ​ເປັນ​ບ່ອນ​ສັກສິດ. ຖາ ນະ ປະ ໂລ ຫິດ, ເພື່ອ ສະ ເຫນີ ການ ເສຍ ສະ ລະ ທາງ ວິນ ຍານ ທີ່ ຍອມ ຮັບ ພຣະ ເຈົ້າ ໂດຍ ຜ່ານ ພຣະ ເຢ ຊູ ຄຣິດ.</w:t>
      </w:r>
    </w:p>
    <w:p/>
    <w:p>
      <w:r xmlns:w="http://schemas.openxmlformats.org/wordprocessingml/2006/main">
        <w:t xml:space="preserve">2. ພຣະນິມິດ 21:19 - ພື້ນຖານ​ຂອງ​ກຳແພງ​ເມືອງ​ຖືກ​ປະດັບ​ດ້ວຍ​ເພັດພອຍ​ທຸກ​ຊະນິດ. ອັນທໍາອິດແມ່ນ jasper, sapphire ທີສອງ, agate ທີສາມ, emerald ສີ່,</w:t>
      </w:r>
    </w:p>
    <w:p/>
    <w:p>
      <w:r xmlns:w="http://schemas.openxmlformats.org/wordprocessingml/2006/main">
        <w:t xml:space="preserve">ອົບພະຍົບ 35:28 ແລະ​ເຄື່ອງເທດ, ແລະ​ນ້ຳມັນ​ສຳລັບ​ໃຊ້​ໄຟ, ແລະ​ນ້ຳມັນ​ທາມ, ແລະ​ເຄື່ອງ​ຫອມ.</w:t>
      </w:r>
    </w:p>
    <w:p/>
    <w:p>
      <w:r xmlns:w="http://schemas.openxmlformats.org/wordprocessingml/2006/main">
        <w:t xml:space="preserve">ອົບພະຍົບ 35:28 ອະທິບາຍ​ເຖິງ​ສິ່ງ​ຂອງ​ຕ່າງໆ​ທີ່​ໃຊ້​ໃນ​ຫໍເຕັນ​ສັກສິດ ລວມທັງ​ເຄື່ອງເທດ, ນ້ຳມັນ ແລະ​ເຄື່ອງຫອມ.</w:t>
      </w:r>
    </w:p>
    <w:p/>
    <w:p>
      <w:r xmlns:w="http://schemas.openxmlformats.org/wordprocessingml/2006/main">
        <w:t xml:space="preserve">1. "ຄວາມຫອມຫວານຂອງການໄຫວ້: ການຂຸດຄົ້ນອົງປະກອບສັກສິດຂອງ Tabernacle"</w:t>
      </w:r>
    </w:p>
    <w:p/>
    <w:p>
      <w:r xmlns:w="http://schemas.openxmlformats.org/wordprocessingml/2006/main">
        <w:t xml:space="preserve">2. "ພອນຂອງການເຊື່ອຟັງ: ຄວາມບໍລິສຸດຂອງ Tabernacle"</w:t>
      </w:r>
    </w:p>
    <w:p/>
    <w:p>
      <w:r xmlns:w="http://schemas.openxmlformats.org/wordprocessingml/2006/main">
        <w:t xml:space="preserve">1. ຄຳເພງ 133:2 - “ມັນ​ເປັນ​ຄື​ກັບ​ນ້ຳມັນ​ທີ່​ມີ​ຄ່າ​ຢູ່​ເທິງ​ຫົວ​ທີ່​ແລ່ນ​ລົງ​ເທິງ​ຫນວດ ແລະ​ຫນວດ​ຂອງ​ອາໂຣນ​ແລ່ນ​ລົງ​ມາ​ເທິງ​ເຄື່ອງ​ນຸ່ງ​ຂອງ​ລາວ.”</w:t>
      </w:r>
    </w:p>
    <w:p/>
    <w:p>
      <w:r xmlns:w="http://schemas.openxmlformats.org/wordprocessingml/2006/main">
        <w:t xml:space="preserve">2. ລະບຽບ^ພວກເລວີ 24:2-4 “ສັ່ງ​ປະຊາຊົນ​ອິດສະລາແອນ​ໃຫ້​ນຳ​ເອົາ​ນໍ້າມັນ​ໝາກກອກເທດ​ທີ່​ທຸບ​ແລ້ວ​ມາ​ໃຫ້​ເຈົ້າ​ເຜົາ​ເພື່ອ​ຈະ​ໄດ້​ຕັ້ງ​ໂຄມ​ໄຟ​ເປັນ​ປະຈຳ​ຢູ່​ນອກ​ຜ້າກັ້ງ​ປະຈັກ​ພະຍານ​ໃນ​ຫໍເຕັນ​ບ່ອນ​ຊຸມນຸມ. , ອາໂຣນ​ຈະ​ບົວລະບັດ​ມັນ​ແຕ່​ຕອນ​ແລງ​ເຖິງ​ຕອນ​ເຊົ້າ​ຕໍ່​ພຣະພັກ​ຂອງ​ພຣະ​ຜູ້​ເປັນ​ເຈົ້າ​ເປັນ​ປະຈຳ, ລາວ​ຈະ​ເປັນ​ຜູ້​ຮັບຜິດຊອບ​ການ​ໂຄມ​ໄຟ​ເທິງ​ແທ່ນ​ໂຄມ​ຄຳ​ບໍລິສຸດ​ຕໍ່​ພຣະພັກ​ຂອງ​ພຣະອົງ.”</w:t>
      </w:r>
    </w:p>
    <w:p/>
    <w:p>
      <w:r xmlns:w="http://schemas.openxmlformats.org/wordprocessingml/2006/main">
        <w:t xml:space="preserve">ອົບພະຍົບ 35:29 ຊາວ​ອິດສະຣາເອນ​ໄດ້​ນຳ​ເຄື່ອງ​ຖວາຍ​ອັນ​ເຕັມໃຈ​ມາ​ຖວາຍ​ແກ່​ພຣະເຈົ້າຢາເວ, ທັງ​ຊາຍ​ຍິງ​ທຸກ​ຄົນ​ທີ່​ມີ​ໃຈ​ເຮັດ​ໃຫ້​ພວກເຂົາ​ເຕັມໃຈ​ເຮັດ​ວຽກ​ງານ​ທຸກຢ່າງ ຊຶ່ງ​ພຣະເຈົ້າຢາເວ​ໄດ້​ສັ່ງ​ໃຫ້​ເຮັດ​ດ້ວຍ​ມື​ຂອງ​ໂມເຊ.</w:t>
      </w:r>
    </w:p>
    <w:p/>
    <w:p>
      <w:r xmlns:w="http://schemas.openxmlformats.org/wordprocessingml/2006/main">
        <w:t xml:space="preserve">ຊາວ​ອິດສະລາແອນ​ເຕັມ​ໃຈ​ນຳ​ເຄື່ອງ​ບູຊາ​ມາ​ຖວາຍ​ແກ່​ພຣະເຈົ້າຢາເວ ເພື່ອ​ເຮັດ​ວຽກ​ງານ​ທຸກ​ຢ່າງ​ທີ່​ພຣະອົງ​ໄດ້​ສັ່ງ​ໂມເຊ.</w:t>
      </w:r>
    </w:p>
    <w:p/>
    <w:p>
      <w:r xmlns:w="http://schemas.openxmlformats.org/wordprocessingml/2006/main">
        <w:t xml:space="preserve">1. ພຣະເຈົ້າປາຖະໜາດ້ວຍໃຈທີ່ເຕັມໃຈກ່ອນທີ່ພຣະອົງຈະປາຖະໜາໃນສິ່ງທີ່ພວກເຮົາສະເໜີໃຫ້ພຣະອົງ.</w:t>
      </w:r>
    </w:p>
    <w:p/>
    <w:p>
      <w:r xmlns:w="http://schemas.openxmlformats.org/wordprocessingml/2006/main">
        <w:t xml:space="preserve">2. ການເຊື່ອຟັງຄໍາສັ່ງຂອງພຣະເຈົ້ານໍາຄວາມສຸກມາໃຫ້ພຣະອົງແລະພວກເຮົາ.</w:t>
      </w:r>
    </w:p>
    <w:p/>
    <w:p>
      <w:r xmlns:w="http://schemas.openxmlformats.org/wordprocessingml/2006/main">
        <w:t xml:space="preserve">1 ພຣະບັນຍັດສອງ 10:12-13 ແລະ​ບັດນີ້, ຊາດ​ອິດສະຣາເອນ​ເອີຍ ພຣະເຈົ້າຢາເວ ພຣະເຈົ້າ​ຂອງ​ເຈົ້າ​ຮຽກຮ້ອງ​ຫຍັງ​ຈາກ​ເຈົ້າ, ແຕ່​ຈົ່ງ​ຢຳເກງ​ພຣະເຈົ້າຢາເວ ພຣະເຈົ້າ​ຂອງ​ເຈົ້າ ຈົ່ງ​ເດີນ​ໄປ​ໃນ​ທຸກ​ຫົນທາງ​ຂອງ​ພຣະອົງ ແລະ​ຮັກ​ພຣະອົງ ແລະ​ຮັບໃຊ້​ພຣະເຈົ້າຢາເວ ພຣະເຈົ້າ​ຂອງ​ພວກເຈົ້າ. ຫົວ​ໃຈ​ຂອງ​ທ່ານ​ແລະ​ດ້ວຍ​ສຸດ​ຈິດ​ວິນ​ຍານ​ຂອງ​ທ່ານ​.</w:t>
      </w:r>
    </w:p>
    <w:p/>
    <w:p>
      <w:r xmlns:w="http://schemas.openxmlformats.org/wordprocessingml/2006/main">
        <w:t xml:space="preserve">2. 1 ຂ່າວຄາວ 28:9 “ກະສັດ​ໂຊໂລໂມນ​ລູກຊາຍ​ຂອງ​ພໍ່​ເອີຍ ເຈົ້າ​ຈົ່ງ​ຮັບຮູ້​ພຣະເຈົ້າ​ຂອງ​ພໍ່​ຂອງ​ເຈົ້າ ແລະ​ຮັບໃຊ້​ພຣະອົງ​ດ້ວຍ​ສຸດ​ໃຈ ແລະ​ດ້ວຍ​ໃຈ​ເຕັມໃຈ ເພາະ​ພຣະເຈົ້າຢາເວ​ຊອກ​ຫາ​ທຸກໃຈ ແລະ​ເຂົ້າໃຈ​ແຜນການ​ແລະ​ຄວາມ​ຄິດ​ທັງໝົດ.</w:t>
      </w:r>
    </w:p>
    <w:p/>
    <w:p>
      <w:r xmlns:w="http://schemas.openxmlformats.org/wordprocessingml/2006/main">
        <w:t xml:space="preserve">ອົບພະຍົບ 35:30 ໂມເຊ​ໄດ້​ກ່າວ​ກັບ​ຊາວ​ອິດສະຣາເອນ​ວ່າ, ເບິ່ງແມ, ພຣະເຈົ້າຢາເວ​ໄດ້​ເອີ້ນ​ຊື່​ວ່າ ເບຊາເລເອນ​ລູກຊາຍ​ຂອງ​ອູຣີ, ລູກຊາຍ​ຂອງ​ຮູເຣ, ຈາກ​ເຜົ່າ​ຢູດາ;</w:t>
      </w:r>
    </w:p>
    <w:p/>
    <w:p>
      <w:r xmlns:w="http://schemas.openxmlformats.org/wordprocessingml/2006/main">
        <w:t xml:space="preserve">ພຣະເຈົ້າຢາເວ​ໄດ້​ເອີ້ນ​ເບຊາເລເອນ​ລູກຊາຍ​ຂອງ​ອູຣີ, ລູກຊາຍ​ຂອງ​ຮູເຣ, ຈາກ​ເຜົ່າ​ຢູດາ, ແລະ​ໂມເຊ​ໄດ້​ບອກ​ຊາວ​ອິດສະຣາເອນ.</w:t>
      </w:r>
    </w:p>
    <w:p/>
    <w:p>
      <w:r xmlns:w="http://schemas.openxmlformats.org/wordprocessingml/2006/main">
        <w:t xml:space="preserve">1. ພຣະຜູ້ເປັນເຈົ້າຊົງເອີ້ນພວກເຮົາໃຫ້ຮັບໃຊ້</w:t>
      </w:r>
    </w:p>
    <w:p/>
    <w:p>
      <w:r xmlns:w="http://schemas.openxmlformats.org/wordprocessingml/2006/main">
        <w:t xml:space="preserve">2. ພຣະຜູ້ເປັນເຈົ້າຊົງເລືອກເຮົາຕາມພຣະປະສົງຂອງພຣະອົງ</w:t>
      </w:r>
    </w:p>
    <w:p/>
    <w:p>
      <w:r xmlns:w="http://schemas.openxmlformats.org/wordprocessingml/2006/main">
        <w:t xml:space="preserve">1. ເອ​ຊາ​ຢາ 6:8 - ຫຼັງ​ຈາກ​ນັ້ນ​ຂ້າ​ພະ​ເຈົ້າ​ໄດ້​ຍິນ​ສຸ​ລະ​ສຽງ​ຂອງ​ພຣະ​ຜູ້​ເປັນ​ເຈົ້າ​ເວົ້າ​ວ່າ, ຂ້າ​ພະ​ເຈົ້າ​ຈະ​ສົ່ງ​ໃຜ? ແລະໃຜຈະໄປສໍາລັບພວກເຮົາ? ແລະ​ຂ້າ​ພະ​ເຈົ້າ​ເວົ້າ​ວ່າ, ນີ້​ແມ່ນ​ຂ້າ​ພະ​ເຈົ້າ. ສົ່ງ​ຂ້າ​ພະ​ເຈົ້າ!</w:t>
      </w:r>
    </w:p>
    <w:p/>
    <w:p>
      <w:r xmlns:w="http://schemas.openxmlformats.org/wordprocessingml/2006/main">
        <w:t xml:space="preserve">2. 1 ໂກລິນໂທ 12:18 - ແຕ່​ໃນ​ຄວາມ​ເປັນ​ຈິງ​ພຣະ​ເຈົ້າ​ໄດ້​ວາງ​ພາກ​ສ່ວນ​ໃນ​ຮ່າງ​ກາຍ​, ທຸກ​ຄົນ​ຂອງ​ເຂົາ​ເຈົ້າ​, ຄື​ກັນ​ກັບ​ພຣະ​ອົງ​ຕ້ອງ​ການ​ໃຫ້​ພວກ​ເຂົາ​ເປັນ​.</w:t>
      </w:r>
    </w:p>
    <w:p/>
    <w:p>
      <w:r xmlns:w="http://schemas.openxmlformats.org/wordprocessingml/2006/main">
        <w:t xml:space="preserve">ອົບພະຍົບ 35:31 ແລະ ເພິ່ນ​ໄດ້​ເຮັດ​ໃຫ້​ລາວ​ເຕັມ​ໄປ​ດ້ວຍ​ພຣະ​ວິນ​ຍານ​ຂອງ​ພຣະ​ເຈົ້າ, ດ້ວຍ​ສະຕິ​ປັນຍາ, ໃນ​ຄວາມ​ເຂົ້າ​ໃຈ, ແລະ ຄວາມ​ຮູ້, ແລະ ໃນ​ການ​ເຮັດ​ວຽກ​ງານ​ທຸກ​ຢ່າງ;</w:t>
      </w:r>
    </w:p>
    <w:p/>
    <w:p>
      <w:r xmlns:w="http://schemas.openxmlformats.org/wordprocessingml/2006/main">
        <w:t xml:space="preserve">ພຣະ​ເຈົ້າ​ໄດ້​ມອບ​ຂອງ​ປະ​ທານ​ແຫ່ງ​ພຣະ​ວິນ​ຍານ​ບໍ​ລິ​ສຸດ​ໃຫ້​ເຮົາ ເພື່ອ​ໃຫ້​ເຮົາ​ມີ​ສະ​ຕິ​ປັນ​ຍາ, ຄວາມ​ເຂົ້າ​ໃຈ ແລະ ຄວາມ​ຮູ້ ເພື່ອ​ເຮັດ​ວຽກ​ງານ​ທັງ​ໝົດ​ຂອງ​ພຣະ​ອົງ.</w:t>
      </w:r>
    </w:p>
    <w:p/>
    <w:p>
      <w:r xmlns:w="http://schemas.openxmlformats.org/wordprocessingml/2006/main">
        <w:t xml:space="preserve">1. "ການ​ເຕັມ​ໄປ​ດ້ວຍ​ພຣະ​ວິນ​ຍານ​"</w:t>
      </w:r>
    </w:p>
    <w:p/>
    <w:p>
      <w:r xmlns:w="http://schemas.openxmlformats.org/wordprocessingml/2006/main">
        <w:t xml:space="preserve">2. "ຂອງປະທານຂອງພຣະເຈົ້າແຫ່ງພຣະວິນຍານບໍລິສຸດ"</w:t>
      </w:r>
    </w:p>
    <w:p/>
    <w:p>
      <w:r xmlns:w="http://schemas.openxmlformats.org/wordprocessingml/2006/main">
        <w:t xml:space="preserve">1. Ephesians 5:18 - "ແລະຢ່າເມົາເຫຼົ້າແວງ, ຊຶ່ງໃນນັ້ນແມ່ນເກີນ; ແຕ່ໃຫ້ເຕັມໄປດ້ວຍພຣະວິນຍານ."</w:t>
      </w:r>
    </w:p>
    <w:p/>
    <w:p>
      <w:r xmlns:w="http://schemas.openxmlformats.org/wordprocessingml/2006/main">
        <w:t xml:space="preserve">2 ໂຢຮັນ 14:26 - "ແຕ່ຜູ້ປອບໂຍນ, ຊຶ່ງເປັນພຣະວິນຍານບໍລິສຸດ, ຜູ້ທີ່ພຣະບິດາຈະສົ່ງມາໃນນາມຂອງເຮົາ, ພຣະອົງຈະສອນທ່ານທຸກສິ່ງ, ແລະນໍາເອົາທຸກສິ່ງມາສູ່ຄວາມຊົງຈໍາຂອງເຈົ້າ, ສິ່ງໃດກໍ່ຕາມທີ່ຂ້ອຍໄດ້ເວົ້າກັບເຈົ້າ."</w:t>
      </w:r>
    </w:p>
    <w:p/>
    <w:p>
      <w:r xmlns:w="http://schemas.openxmlformats.org/wordprocessingml/2006/main">
        <w:t xml:space="preserve">ອົບພະຍົບ 35:32 ແລະ​ເຮັດ​ວຽກ​ທີ່​ຢາກ​ຮູ້​ຢາກ​ເຫັນ, ເຮັດ​ດ້ວຍ​ຄຳ, ເງິນ, ແລະ​ທອງເຫລືອງ.</w:t>
      </w:r>
    </w:p>
    <w:p/>
    <w:p>
      <w:r xmlns:w="http://schemas.openxmlformats.org/wordprocessingml/2006/main">
        <w:t xml:space="preserve">ຂໍ້​ນີ້​ເນັ້ນ​ເຖິງ​ຄວາມ​ຊຳນານ​ຂອງ​ຊາວ​ອິດສະລາແອນ​ໃນ​ການ​ເຮັດ​ວຽກ​ດ້ວຍ​ຄຳ ເງິນ ແລະ​ທອງ​ເຫຼືອງ.</w:t>
      </w:r>
    </w:p>
    <w:p/>
    <w:p>
      <w:r xmlns:w="http://schemas.openxmlformats.org/wordprocessingml/2006/main">
        <w:t xml:space="preserve">1. ພະລັງຂອງຝີມື: ການນໍາໃຊ້ຂອງຂວັນຂອງພວກເຮົາເພື່ອສັນລະເສີນພຣະເຈົ້າ</w:t>
      </w:r>
    </w:p>
    <w:p/>
    <w:p>
      <w:r xmlns:w="http://schemas.openxmlformats.org/wordprocessingml/2006/main">
        <w:t xml:space="preserve">2. ປັນຍາຂອງຊ່າງຫັດຖະກໍາ: ວິທີທີ່ພຣະເຈົ້າໃຊ້ຄວາມສາມາດຂອງພວກເຮົາເພື່ອເຮັດໃຫ້ພາລະກິດຂອງພຣະອົງສໍາເລັດ.</w:t>
      </w:r>
    </w:p>
    <w:p/>
    <w:p>
      <w:r xmlns:w="http://schemas.openxmlformats.org/wordprocessingml/2006/main">
        <w:t xml:space="preserve">1. ອົບພະຍົບ 35:32</w:t>
      </w:r>
    </w:p>
    <w:p/>
    <w:p>
      <w:r xmlns:w="http://schemas.openxmlformats.org/wordprocessingml/2006/main">
        <w:t xml:space="preserve">2. ສຸພາສິດ 8:12-14 “ເຮົາ​ມີ​ສະຕິ​ປັນຍາ​ຢູ່​ກັບ​ຄວາມ​ຮອບຄອບ ແລະ​ຊອກ​ຫາ​ຄວາມ​ຮູ້​ໃນ​ການ​ປະດິດ​ສ້າງ​ທີ່​ມີ​ປັນຍາ ຄວາມ​ຢຳເກງ​ພຣະເຈົ້າຢາເວ ຄື​ການ​ກຽດ​ຊັງ​ຄວາມ​ຊົ່ວຊ້າ ຄວາມ​ຈອງຫອງ ຄວາມ​ຈອງຫອງ ແລະ​ການ​ກະທຳ​ອັນ​ຊົ່ວຊ້າ ແລະ​ປາກ​ທີ່​ຫຍາບຄາຍ. ຂ້ອຍ​ຊັງ."</w:t>
      </w:r>
    </w:p>
    <w:p/>
    <w:p>
      <w:r xmlns:w="http://schemas.openxmlformats.org/wordprocessingml/2006/main">
        <w:t xml:space="preserve">ອົບພະຍົບ 35:33 ແລະ​ໃນ​ການ​ຕັດ​ກ້ອນຫີນ, ການ​ຕັ້ງ​ແລະ​ແກະສະຫຼັກ​ດ້ວຍ​ໄມ້, ເພື່ອ​ເຮັດ​ວຽກ​ທີ່​ມີ​ປັນຍາ​ອັນ​ໃດ​ໜຶ່ງ.</w:t>
      </w:r>
    </w:p>
    <w:p/>
    <w:p>
      <w:r xmlns:w="http://schemas.openxmlformats.org/wordprocessingml/2006/main">
        <w:t xml:space="preserve">ປະຊາຊົນ​ໄດ້​ຮັບ​ການ​ແນະນຳ​ໃຫ້​ນຳ​ໃຊ້​ຄວາມ​ສາມາດ​ຂອງ​ຕົນ​ເພື່ອ​ເຮັດ​ເຄື່ອງ​ຫັດຖະກຳ​ທຸກ​ປະ​ເພດ, ​ເຊັ່ນ​ການ​ຕັດ​ຫີນ ​ແລະ ການ​ແກະສະຫຼັກ​ໄມ້.</w:t>
      </w:r>
    </w:p>
    <w:p/>
    <w:p>
      <w:r xmlns:w="http://schemas.openxmlformats.org/wordprocessingml/2006/main">
        <w:t xml:space="preserve">1. ພຣະ​ເຈົ້າ​ໄດ້​ມອບ​ຂອງ​ປະ​ທານ ແລະ ພອນ​ສະ​ຫວັນ​ທີ່​ເປັນ​ເອ​ກະ​ລັກ​ໃຫ້​ເຮົາ​ທັງ​ໝົດ ເພື່ອ​ໃຊ້​ເພື່ອ​ລັດ​ສະ​ໝີ​ພາບ​ຂອງ​ພຣະ​ອົງ.</w:t>
      </w:r>
    </w:p>
    <w:p/>
    <w:p>
      <w:r xmlns:w="http://schemas.openxmlformats.org/wordprocessingml/2006/main">
        <w:t xml:space="preserve">2. ພວກເຮົາຄວນໃຊ້ຄວາມສາມາດແລະຊັບພະຍາກອນທີ່ພຣະເຈົ້າໄດ້ມອບໃຫ້ພວກເຮົາເພື່ອສ້າງສິ່ງທີ່ສວຍງາມ.</w:t>
      </w:r>
    </w:p>
    <w:p/>
    <w:p>
      <w:r xmlns:w="http://schemas.openxmlformats.org/wordprocessingml/2006/main">
        <w:t xml:space="preserve">1. ໂກໂລດ 3:17 - ແລະ​ການ​ທີ່​ເຈົ້າ​ເຮັດ​ອັນ​ໃດ​ກໍ​ຕາມ, ບໍ່​ວ່າ​ຈະ​ເຮັດ​ດ້ວຍ​ຖ້ອຍຄຳ​ຫຼື​ການ​ກະທຳ, ຈົ່ງ​ເຮັດ​ທຸກ​ສິ່ງ​ໃນ​ພຣະນາມ​ຂອງ​ອົງພຣະ​ເຢຊູ​ຄຣິດເຈົ້າ, ໂດຍ​ການ​ຂອບພຣະຄຸນ​ພຣະເຈົ້າ​ອົງ​ເປັນ​ພຣະບິດາເຈົ້າ​ໂດຍ​ທາງ​ພຣະອົງ.</w:t>
      </w:r>
    </w:p>
    <w:p/>
    <w:p>
      <w:r xmlns:w="http://schemas.openxmlformats.org/wordprocessingml/2006/main">
        <w:t xml:space="preserve">2. ສຸພາສິດ 16:3 - ຈົ່ງ​ເຮັດ​ອັນ​ໃດ​ກໍ​ຕາມ​ທີ່​ເຈົ້າ​ເຮັດ​ຕໍ່​ພຣະເຈົ້າຢາເວ ແລະ​ພຣະອົງ​ຈະ​ຕັ້ງ​ແຜນການ​ຂອງ​ເຈົ້າ.</w:t>
      </w:r>
    </w:p>
    <w:p/>
    <w:p>
      <w:r xmlns:w="http://schemas.openxmlformats.org/wordprocessingml/2006/main">
        <w:t xml:space="preserve">ອົບພະຍົບ 35:34 ແລະ​ເພິ່ນ​ໄດ້​ວາງໃຈ​ໃນ​ໃຈ​ຂອງ​ເພິ່ນ​ເພື່ອ​ຈະ​ສັ່ງສອນ, ທັງ​ລາວ​ແລະ​ອາໂຮລີອາບ, ລູກຊາຍ​ຂອງ​ອາຮີຊາມາກ, ຈາກ​ເຜົ່າ​ດານ.</w:t>
      </w:r>
    </w:p>
    <w:p/>
    <w:p>
      <w:r xmlns:w="http://schemas.openxmlformats.org/wordprocessingml/2006/main">
        <w:t xml:space="preserve">ໂມເຊ​ໄດ້​ແຕ່ງຕັ້ງ​ຊາຍ​ສອງ​ຄົນ ຄື​ເບຊາເລນ​ແລະ​ອາໂຮລີອາບ ໃຫ້​ເປັນ​ຜູ້​ນຳພາ​ການ​ກໍ່ສ້າງ​ຫໍເຕັນ​ໃນ​ຖິ່ນ​ແຫ້ງແລ້ງ​ກັນດານ.</w:t>
      </w:r>
    </w:p>
    <w:p/>
    <w:p>
      <w:r xmlns:w="http://schemas.openxmlformats.org/wordprocessingml/2006/main">
        <w:t xml:space="preserve">1. ຄວາມສຳຄັນຂອງຄວາມເປັນຜູ້ນຳໃນການສະແຫວງຫາທາງວິນຍານ</w:t>
      </w:r>
    </w:p>
    <w:p/>
    <w:p>
      <w:r xmlns:w="http://schemas.openxmlformats.org/wordprocessingml/2006/main">
        <w:t xml:space="preserve">2. ອຳນາດການແຕ່ງຕັ້ງ ແລະ ສິດອຳນາດໃນກະຊວງ</w:t>
      </w:r>
    </w:p>
    <w:p/>
    <w:p>
      <w:r xmlns:w="http://schemas.openxmlformats.org/wordprocessingml/2006/main">
        <w:t xml:space="preserve">1. ອົບພະຍົບ 35:30-35</w:t>
      </w:r>
    </w:p>
    <w:p/>
    <w:p>
      <w:r xmlns:w="http://schemas.openxmlformats.org/wordprocessingml/2006/main">
        <w:t xml:space="preserve">2. ຈົດເຊັນບັນຊີ 4:34-36</w:t>
      </w:r>
    </w:p>
    <w:p/>
    <w:p>
      <w:r xmlns:w="http://schemas.openxmlformats.org/wordprocessingml/2006/main">
        <w:t xml:space="preserve">ອົບພະຍົບ 35:35 ພຣະອົງ​ໄດ້​ເຕັມ​ໄປ​ດ້ວຍ​ປັນຍາ​ຂອງ​ຈິດໃຈ​ທີ່​ຈະ​ເຮັດ​ວຽກ​ງານ​ທຸກ​ຢ່າງ, ຊ່າງ​ແກະສະຫລັກ, ແລະ​ຊ່າງ​ທີ່​ມີ​ປັນຍາ, ແລະ​ຊ່າງ​ຖັກແສ່ວ, ໃນ​ສີຟ້າ, ແລະ​ສີມ່ວງ, ສີແດງ, ແລະ​ໃນ​ຜ້າ​ປ່ານ​ເນື້ອ​ດີ. ແລະ​ຂອງ​ຊ່າງ​ທໍ, ແມ່ນ​ແຕ່​ຂອງ​ພວກ​ທີ່​ເຮັດ​ວຽກ​ງານ​ໃດ​ຫນຶ່ງ, ແລະ​ຂອງ​ຜູ້​ທີ່​ອອກ​ກໍາ​ລັງ​ກາຍ​ຂອງ​ການ​ເຮັດ​ວຽກ cunning.</w:t>
      </w:r>
    </w:p>
    <w:p/>
    <w:p>
      <w:r xmlns:w="http://schemas.openxmlformats.org/wordprocessingml/2006/main">
        <w:t xml:space="preserve">ພຣະ​ເຈົ້າ​ໄດ້​ເຮັດ​ໃຫ້​ຄົນ​ບາງ​ຄົນ​ເຕັມ​ໄປ​ດ້ວຍ​ສະ​ຕິ​ປັນ​ຍາ​ແລະ​ຄວາມ​ສາ​ມາດ​ທີ່​ຈະ​ເຮັດ​ວຽກ​ຮ່ວມ​ກັບ​ອຸ​ປະ​ກອນ​ທີ່​ແຕກ​ຕ່າງ​ກັນ​ຈໍາ​ນວນ​ຫຼາຍ​ເຊັ່ນ​: ການ​ແກະ​ສະ​ຫລັກ​, ການ​ຖັກ​ແສ່ວ​, ການ​ຖັກ​ແສ່ວ​, ແລະ​ການ​ຄິດ​ໄລ່​ການ​ເຮັດ​ວຽກ​ທີ່​ບໍ່​ມີ​ລັກ​ສະ​ນະ​.</w:t>
      </w:r>
    </w:p>
    <w:p/>
    <w:p>
      <w:r xmlns:w="http://schemas.openxmlformats.org/wordprocessingml/2006/main">
        <w:t xml:space="preserve">1. ປັນຍາຂອງພຣະເຈົ້າ: ກວດເບິ່ງວິທີທີ່ພຣະເຈົ້າເຮັດໃຫ້ພວກເຮົາເຕັມໄປດ້ວຍປັນຍາທີ່ຈະເຮັດວຽກ</w:t>
      </w:r>
    </w:p>
    <w:p/>
    <w:p>
      <w:r xmlns:w="http://schemas.openxmlformats.org/wordprocessingml/2006/main">
        <w:t xml:space="preserve">2. ການ​ເຮັດ​ວຽກ​ກັບ​ຈຸດ​ປະ​ສົງ: ການ​ຄົ້ນ​ຫາ​ສິ່ງ​ທີ່​ພຣະ​ເຈົ້າ​ໄດ້​ເອີ້ນ​ໃຫ້​ພວກ​ເຮົາ​ໃຫ້​ເຮັດ</w:t>
      </w:r>
    </w:p>
    <w:p/>
    <w:p>
      <w:r xmlns:w="http://schemas.openxmlformats.org/wordprocessingml/2006/main">
        <w:t xml:space="preserve">1. ສຸພາສິດ 3:13-14 - "ຜູ້​ທີ່​ຊອກ​ຫາ​ປັນຍາ ແລະ​ຜູ້​ທີ່​ເຂົ້າ​ໃຈ​ກໍ​ເປັນ​ສຸກ ເພາະ​ກຳໄລ​ຈາກ​ນາງ​ນັ້ນ​ດີ​ກວ່າ​ເງິນ ແລະ​ກຳໄລ​ຂອງ​ນາງ​ກໍ​ດີ​ກວ່າ​ຄຳ.</w:t>
      </w:r>
    </w:p>
    <w:p/>
    <w:p>
      <w:r xmlns:w="http://schemas.openxmlformats.org/wordprocessingml/2006/main">
        <w:t xml:space="preserve">2. ຜູ້ເທສະຫນາປ່າວປະກາດ 9:10 - "ສິ່ງໃດທີ່ມືຂອງເຈົ້າຊອກຫາໃຫ້ເຮັດ ຈົ່ງເຮັດດ້ວຍກໍາລັງຂອງເຈົ້າ ເພາະບໍ່ມີວຽກ ຫຼືຄວາມຄິດ ຫຼືຄວາມຮູ້ ຫຼືສະຕິປັນຍາໃນເຊໂອນທີ່ເຈົ້າຈະໄປ."</w:t>
      </w:r>
    </w:p>
    <w:p/>
    <w:p>
      <w:r xmlns:w="http://schemas.openxmlformats.org/wordprocessingml/2006/main">
        <w:t xml:space="preserve">Exodus 36 ສາ​ມາດ​ໄດ້​ຮັບ​ການ​ສະ​ຫຼຸບ​ເປັນ​ສາມ​ວັກ​ດັ່ງ​ຕໍ່​ໄປ​ນີ້​, ໂດຍ​ມີ​ຂໍ້​ທີ່​ຊີ້​ໃຫ້​ເຫັນ​:</w:t>
      </w:r>
    </w:p>
    <w:p/>
    <w:p>
      <w:r xmlns:w="http://schemas.openxmlformats.org/wordprocessingml/2006/main">
        <w:t xml:space="preserve">ວັກ 1: ໃນ​ອົບພະຍົບ 36:1-7 ເບຊາເລນ​ແລະ​ໂອໂຮລີອາບ ພ້ອມ​ດ້ວຍ​ຊ່າງ​ຝີ​ມື​ທັງ​ໝົດ​ໄດ້​ຮັບ​ເຄື່ອງ​ຖວາຍ​ອັນ​ອຸດົມສົມບູນ​ຈາກ​ຊາວ​ອິດສະລາແອນ​ເພື່ອ​ສ້າງ​ຫໍເຕັນ. ຜູ້​ຄົນ​ເອົາ​ມາ​ຫຼາຍ​ຈົນ​ໂມເຊ​ສັ່ງ​ເຂົາ​ເຈົ້າ​ໃຫ້​ເຊົາ​ໃຫ້ ເພາະ​ເຂົາ​ເຈົ້າ​ມີ​ວັດຖຸ​ອຸປະກອນ​ຫຼາຍ​ກວ່າ​ທີ່​ຈະ​ເຮັດ​ໃຫ້​ສຳເລັດ. ຊ່າງ​ຝີ​ມື​ເລີ່ມ​ຕົ້ນ​ວຽກ​ງານ​ຂອງ​ເຂົາ​ເຈົ້າ​ໂດຍ​ການ​ກໍ່​ສ້າງ​ຫໍ​ເຕັນ​ຂອງ​ຕົນ​ເອງ​ແລະ​ອົງ​ປະ​ກອບ​ຕ່າງໆ​ຂອງ​ຕົນ​ຕາມ​ສະ​ເພາະ​ຂອງ​ພຣະ​ເຈົ້າ​ໄດ້​ມອບ​ໃຫ້.</w:t>
      </w:r>
    </w:p>
    <w:p/>
    <w:p>
      <w:r xmlns:w="http://schemas.openxmlformats.org/wordprocessingml/2006/main">
        <w:t xml:space="preserve">ວັກ 2: ສືບຕໍ່ໃນອົບພະຍົບ 36:8-19 ເບຊາເລນແລະໂອໂຮລີອາບເບິ່ງແຍງການເຮັດຜ້າມ່ານສໍາລັບຫໍເຕັນ. ຊ່າງຕັດຫຍິບທີ່ມີສີມືໃຊ້ຜ້າປ່ານເນື້ອດີ ແລະເສັ້ນດ້າຍທີ່ມີສີສັນເພື່ອສ້າງການອອກແບບທີ່ສັບສົນຂອງ cherubim ໃນຜ້າມ່ານເຫຼົ່ານີ້. ເຂົາ​ເຈົ້າ​ຍັງ​ໄດ້​ສ້າງ​ຜ້າ​ປົກ​ທີ່​ເຮັດ​ດ້ວຍ​ຂົນ​ແບ້ ເພື່ອ​ເປັນ​ຜ້າ​ເຕັນ​ເທິງ​ຫໍ​ເຕັນ.</w:t>
      </w:r>
    </w:p>
    <w:p/>
    <w:p>
      <w:r xmlns:w="http://schemas.openxmlformats.org/wordprocessingml/2006/main">
        <w:t xml:space="preserve">ຫຍໍ້​ໜ້າ 3: ໃນ​ອົບພະຍົບ 36:20-38 ມີ​ລາຍ​ລະອຽດ​ເພີ່ມ​ເຕີມ​ກ່ຽວ​ກັບ​ອົງປະກອບ​ອື່ນໆ​ຂອງ​ການ​ສ້າງ​ຫໍເຕັນ. ຊ່າງຫັດຖະກໍາທີ່ຊໍານິຊໍານານສ້າງກະດານທີ່ເຮັດດ້ວຍໄມ້ກະຖິນເຊັ່ນດຽວກັນກັບເຕົ້າສຽບແລະແຖບສໍາລັບປະກອບເປັນກອບ. ພວກ​ເຂົາ​ເຈົ້າ​ແຕ່ງ​ຜ້າ​ຫົ່ມ​ໂດຍ​ໃຊ້​ເສັ້ນ​ດ້າຍ​ສີ​ຟ້າ​, ສີ​ມ່ວງ​, ແລະ​ສີ​ແດງ​, ພ້ອມ​ກັບ linen ບິດ​ລະ​ອຽດ​. ນອກຈາກນັ້ນ, ເຂົາເຈົ້າໄດ້ຫັດຖະກໍາຫີບໂດຍໃຊ້ໄມ້ກະຖິນທາສີດ້ວຍຄໍາອັນບໍລິສຸດ, ຫີບນີ້ຈະເປັນບ່ອນວາງແຜ່ນຫີນທີ່ມີພຣະບັນຍັດຂອງພຣະເຈົ້າ.</w:t>
      </w:r>
    </w:p>
    <w:p/>
    <w:p>
      <w:r xmlns:w="http://schemas.openxmlformats.org/wordprocessingml/2006/main">
        <w:t xml:space="preserve">ສະຫຼຸບ:</w:t>
      </w:r>
    </w:p>
    <w:p>
      <w:r xmlns:w="http://schemas.openxmlformats.org/wordprocessingml/2006/main">
        <w:t xml:space="preserve">Exodus 36 ສະເຫນີ:</w:t>
      </w:r>
    </w:p>
    <w:p>
      <w:r xmlns:w="http://schemas.openxmlformats.org/wordprocessingml/2006/main">
        <w:t xml:space="preserve">ອຸດົມສົມບູນຂອງການສະເຫນີທີ່ໄດ້ຮັບສໍາລັບການກໍ່ສ້າງ tabernacle;</w:t>
      </w:r>
    </w:p>
    <w:p>
      <w:r xmlns:w="http://schemas.openxmlformats.org/wordprocessingml/2006/main">
        <w:t xml:space="preserve">ຊ່າງຫັດຖະກໍາສັ່ງໃຫ້ຢຸດເຊົາການບໍລິຈາກຍ້ອນວັດສະດຸເກີນ;</w:t>
      </w:r>
    </w:p>
    <w:p>
      <w:r xmlns:w="http://schemas.openxmlformats.org/wordprocessingml/2006/main">
        <w:t xml:space="preserve">ການເລີ່ມຕົ້ນການເຮັດວຽກ; ການ​ກໍ່​ສ້າງ​ອີງ​ຕາມ​ຂໍ້​ກໍາ​ນົດ​ອັນ​ສູງ​ສົ່ງ​.</w:t>
      </w:r>
    </w:p>
    <w:p/>
    <w:p>
      <w:r xmlns:w="http://schemas.openxmlformats.org/wordprocessingml/2006/main">
        <w:t xml:space="preserve">ການສ້າງຜ້າມ່ານປະດັບດ້ວຍການອອກແບບຂອງ cherubim;</w:t>
      </w:r>
    </w:p>
    <w:p>
      <w:r xmlns:w="http://schemas.openxmlformats.org/wordprocessingml/2006/main">
        <w:t xml:space="preserve">ການ​ກໍ່​ສ້າງ​ຂົນ​ແບ້​ປົກ​ຫຸ້ມ​ເປັນ tent ເທິງ tabernacle.</w:t>
      </w:r>
    </w:p>
    <w:p/>
    <w:p>
      <w:r xmlns:w="http://schemas.openxmlformats.org/wordprocessingml/2006/main">
        <w:t xml:space="preserve">ການສ້າງກະດານ, ເຕົ້າຮັບ, ແຖບກອບເປັນຈໍານວນ;</w:t>
      </w:r>
    </w:p>
    <w:p>
      <w:r xmlns:w="http://schemas.openxmlformats.org/wordprocessingml/2006/main">
        <w:t xml:space="preserve">ຄົນອັບເດດ: ຂອງ veil ໂດຍໃຊ້ເສັ້ນດ້າຍແລະ linen ຕ່າງໆ;</w:t>
      </w:r>
    </w:p>
    <w:p>
      <w:r xmlns:w="http://schemas.openxmlformats.org/wordprocessingml/2006/main">
        <w:t xml:space="preserve">ການ​ສ້າງ​ຫີບ​ເພື່ອ​ຈັດ​ວາງ​ແຜ່ນ​ຫີນ​ທີ່​ບັນ​ຈຸ​ບັນ​ຍັດ.</w:t>
      </w:r>
    </w:p>
    <w:p/>
    <w:p>
      <w:r xmlns:w="http://schemas.openxmlformats.org/wordprocessingml/2006/main">
        <w:t xml:space="preserve">ບົດ​ນີ້​ເນັ້ນ​ເຖິງ​ຄວາມ​ຄືບ​ໜ້າ​ໃນ​ການ​ສ້າງ​ຫໍເຕັນ​ທີ່​ເປັນ​ຜົນ​ມາ​ຈາກ​ເຄື່ອງ​ຖວາຍ​ອັນ​ອຸດົມສົມບູນ​ທີ່​ຊາວ​ອິດສະລາແອນ​ນຳ​ມາ. ຊ່າງຫັດຖະກໍາທີ່ຊໍານິຊໍານານ, ນໍາໂດຍ Bezalel ແລະ Oholiab, ເລີ່ມຕົ້ນການເຮັດວຽກຂອງເຂົາເຈົ້າໂດຍໃຊ້ອຸປະກອນການເກີນດຸນ. ພວກເຂົາສ້າງຜ້າມ່ານທີ່ສັບສົນດ້ວຍການອອກແບບຂອງ cherubim, ຜ້າຄຸມຂົນແບ້ເພື່ອປ້ອງກັນ, ແລະອົງປະກອບໂຄງສ້າງຕ່າງໆເຊັ່ນ: ກະດານແລະເຕົ້າສຽບ. ຊ່າງຫັດຖະກໍາສະທ້ອນໃຫ້ເຫັນເຖິງຄວາມເອົາໃຈໃສ່ຢ່າງລະມັດລະວັງຕໍ່ລາຍລະອຽດໃນການປະຕິບັດຕາມຂໍ້ສະເພາະຂອງພະເຈົ້າສໍາລັບແຕ່ລະອົງປະກອບຂອງການກໍ່ສ້າງ tabernacle.</w:t>
      </w:r>
    </w:p>
    <w:p/>
    <w:p>
      <w:r xmlns:w="http://schemas.openxmlformats.org/wordprocessingml/2006/main">
        <w:t xml:space="preserve">ອົບພະຍົບ 36:1 ແລ້ວ​ເບຊາເລເອນ​ແລະ​ອາໂຮລີອາບ​ກໍໄດ້​ເຮັດ​ໃຫ້​ເບຊາເລເອນ ແລະ​ອາໂຮລີອາບ ແລະ​ຜູ້​ມີ​ໃຈ​ສະຫລາດ​ທຸກຄົນ ຊຶ່ງ​ພຣະເຈົ້າຢາເວ​ໄດ້​ວາງ​ສະຕິປັນຍາ ແລະ​ຄວາມ​ເຂົ້າໃຈ ເພື່ອ​ຈະ​ຮູ້​ວິທີ​ເຮັດ​ວຽກ​ຮັບໃຊ້​ໃນ​ບ່ອນ​ສັກສິດ​ທັງໝົດ ຕາມ​ທີ່​ພຣະເຈົ້າຢາເວ​ໄດ້​ສັ່ງ.</w:t>
      </w:r>
    </w:p>
    <w:p/>
    <w:p>
      <w:r xmlns:w="http://schemas.openxmlformats.org/wordprocessingml/2006/main">
        <w:t xml:space="preserve">ເບຊາເລເອນ​ແລະ​ອາໂຮລີອາບ ພ້ອມ​ດ້ວຍ​ຜູ້​ມີ​ສະຕິ​ປັນຍາ​ຄົນ​ອື່ນໆ ໄດ້​ຮັບ​ການ​ແນະນຳ​ຈາກ​ອົງພຣະ​ຜູ້​ເປັນເຈົ້າ​ໃຫ້​ສ້າງ​ວິຫານ​ຕາມ​ຄຳສັ່ງ​ຂອງ​ພຣະອົງ.</w:t>
      </w:r>
    </w:p>
    <w:p/>
    <w:p>
      <w:r xmlns:w="http://schemas.openxmlformats.org/wordprocessingml/2006/main">
        <w:t xml:space="preserve">1. ປັນຍາຂອງພຣະຜູ້ເປັນເຈົ້າ: ວິທີທີ່ພຣະເຈົ້າໃຊ້ຂອງຂວັນຂອງພວກເຮົາເພື່ອບັນລຸຈຸດປະສົງຂອງພຣະອົງ</w:t>
      </w:r>
    </w:p>
    <w:p/>
    <w:p>
      <w:r xmlns:w="http://schemas.openxmlformats.org/wordprocessingml/2006/main">
        <w:t xml:space="preserve">2. ການເຊື່ອຟັງຄໍາສັ່ງຂອງພຣະເຈົ້າ: ຄວາມຈໍາເປັນຂອງການເຊື່ອຟັງທີ່ສັດຊື່ໃນການຮັບໃຊ້ພຣະຜູ້ເປັນເຈົ້າ</w:t>
      </w:r>
    </w:p>
    <w:p/>
    <w:p>
      <w:r xmlns:w="http://schemas.openxmlformats.org/wordprocessingml/2006/main">
        <w:t xml:space="preserve">1. ສຸພາສິດ 16:9 - "ມະນຸດ​ວາງ​ແຜນ​ທາງ​ໃນ​ໃຈ​ຂອງ​ເຂົາ ແຕ່​ພະ​ເຢໂຫວາ​ຕັ້ງ​ບາດກ້າວ​ຂອງ​ເຂົາ​ເຈົ້າ."</w:t>
      </w:r>
    </w:p>
    <w:p/>
    <w:p>
      <w:r xmlns:w="http://schemas.openxmlformats.org/wordprocessingml/2006/main">
        <w:t xml:space="preserve">2 ໂກໂລດ 3:23-24 “ບໍ່​ວ່າ​ເຈົ້າ​ຈະ​ເຮັດ​ອັນ​ໃດ​ກໍ​ຕາມ ຈົ່ງ​ເຮັດ​ດ້ວຍ​ສຸດ​ໃຈ​ຄື​ກັບ​ວຽກ​ງານ​ຂອງ​ພຣະ​ຜູ້​ເປັນ​ເຈົ້າ ບໍ່​ແມ່ນ​ສຳລັບ​ນາຍ​ມະນຸດ ເພາະ​ເຈົ້າ​ຮູ້​ວ່າ​ເຈົ້າ​ຈະ​ໄດ້​ຮັບ​ມໍລະດົກ​ຈາກ​ພະ​ເຢໂຫວາ​ເປັນ​ລາງວັນ. ແມ່ນພຣະຜູ້ເປັນເຈົ້າພຣະຄຣິດທີ່ເຈົ້າຮັບໃຊ້ຢູ່."</w:t>
      </w:r>
    </w:p>
    <w:p/>
    <w:p>
      <w:r xmlns:w="http://schemas.openxmlformats.org/wordprocessingml/2006/main">
        <w:t xml:space="preserve">ອົບພະຍົບ 36:2 ໂມເຊ​ຈຶ່ງ​ເອີ້ນ​ເບຊາເລເອນ​ແລະ​ອາໂຮລີອາບ ແລະ​ຄົນ​ທີ່​ມີ​ສະຕິປັນຍາ​ທຸກຄົນ ທີ່​ພຣະເຈົ້າຢາເວ​ໄດ້​ວາງ​ສະຕິປັນຍາ​ໄວ້, ແມ່ນແຕ່​ທຸກຄົນ​ທີ່​ມີ​ໃຈ​ກະຕຸ້ນ​ລາວ​ໃຫ້​ມາ​ເຮັດ​ວຽກ​ນັ້ນ.</w:t>
      </w:r>
    </w:p>
    <w:p/>
    <w:p>
      <w:r xmlns:w="http://schemas.openxmlformats.org/wordprocessingml/2006/main">
        <w:t xml:space="preserve">ໂມເຊ​ໄດ້​ເອີ້ນ​ເບຊາເລເອນ​ແລະ​ອາໂຮລີອາບ ພ້ອມ​ທັງ​ຜູ້​ມີ​ສະຕິ​ປັນຍາ​ຄົນ​ອື່ນໆ​ໃຫ້​ຊ່ວຍ​ວຽກ​ງານ​ຂອງ​ພະ​ເຢໂຫວາ.</w:t>
      </w:r>
    </w:p>
    <w:p/>
    <w:p>
      <w:r xmlns:w="http://schemas.openxmlformats.org/wordprocessingml/2006/main">
        <w:t xml:space="preserve">1. ພຣະເຈົ້າຮຽກຮ້ອງໃຫ້ພວກເຮົາເຮັດວຽກໃນນາມຂອງພຣະອົງ</w:t>
      </w:r>
    </w:p>
    <w:p/>
    <w:p>
      <w:r xmlns:w="http://schemas.openxmlformats.org/wordprocessingml/2006/main">
        <w:t xml:space="preserve">2. ປັນຍາຂອງຫົວໃຈ: ຮູ້ຈັກເວລາທີ່ຈະປະຕິບັດຕາມການເອີ້ນຂອງພຣະເຈົ້າ</w:t>
      </w:r>
    </w:p>
    <w:p/>
    <w:p>
      <w:r xmlns:w="http://schemas.openxmlformats.org/wordprocessingml/2006/main">
        <w:t xml:space="preserve">1. ໂກໂລດ 3:17 - ແລະໃດກໍ່ຕາມທີ່ເຈົ້າເຮັດດ້ວຍຄໍາເວົ້າຫຼືການກະທໍາ, ຈົ່ງເຮັດທັງຫມົດໃນພຣະນາມຂອງພຣະເຢຊູ, ໂດຍຂອບໃຈພຣະເຈົ້າແລະພຣະບິດາໂດຍພຣະອົງ.</w:t>
      </w:r>
    </w:p>
    <w:p/>
    <w:p>
      <w:r xmlns:w="http://schemas.openxmlformats.org/wordprocessingml/2006/main">
        <w:t xml:space="preserve">2. ເຢເຣມີຢາ 29:11 ພຣະເຈົ້າຢາເວ​ກ່າວ​ວ່າ ເຮົາ​ຮູ້​ແຜນການ​ທີ່​ເຮົາ​ມີ​ສຳລັບ​ເຈົ້າ ແລະ​ຈະ​ເຮັດ​ໃຫ້​ເຈົ້າ​ຈະເລີນ​ຮຸ່ງເຮືອງ ແລະ​ຈະ​ບໍ່​ເຮັດ​ໃຫ້​ເຈົ້າ​ມີ​ຄວາມ​ຫວັງ ແລະ​ອະນາຄົດ.</w:t>
      </w:r>
    </w:p>
    <w:p/>
    <w:p>
      <w:r xmlns:w="http://schemas.openxmlformats.org/wordprocessingml/2006/main">
        <w:t xml:space="preserve">ອົບພະຍົບ 36:3 ແລະ​ພວກເຂົາ​ໄດ້​ຮັບ​ເຄື່ອງ​ຖວາຍ​ທັງໝົດ​ຈາກ​ໂມເຊ ຊຶ່ງ​ຊາວ​ອິດສະຣາເອນ​ໄດ້​ນຳ​ມາ​ເພື່ອ​ຮັບໃຊ້​ວິຫານ​ຂອງ​ພຣະເຈົ້າ. ແລະ ພວກ​ເຂົາ​ໄດ້​ນຳ​ເຄື່ອງ​ບູຊາ​ມາ​ໃຫ້​ລາວ​ທຸກ​ເຊົ້າ.</w:t>
      </w:r>
    </w:p>
    <w:p/>
    <w:p>
      <w:r xmlns:w="http://schemas.openxmlformats.org/wordprocessingml/2006/main">
        <w:t xml:space="preserve">ຊາວ​ອິດສະລາແອນ​ໄດ້​ນຳ​ເຄື່ອງ​ບູຊາ​ມາ​ຖວາຍ​ແກ່​ໂມເຊ ເພື່ອ​ໃຊ້​ໃນ​ການ​ຮັບໃຊ້​ໃນ​ວິຫານ ແລະ​ສືບຕໍ່​ນຳ​ເຄື່ອງ​ບູຊາ​ມາ​ຖວາຍ​ໂດຍ​ບໍ່ເສຍຄ່າ​ທຸກໆ​ເຊົ້າ.</w:t>
      </w:r>
    </w:p>
    <w:p/>
    <w:p>
      <w:r xmlns:w="http://schemas.openxmlformats.org/wordprocessingml/2006/main">
        <w:t xml:space="preserve">1. ການ​ຖວາຍ​ເຄື່ອງ​ບູຊາ: ການ​ເອີ້ນ​ການ​ນະມັດສະການ</w:t>
      </w:r>
    </w:p>
    <w:p/>
    <w:p>
      <w:r xmlns:w="http://schemas.openxmlformats.org/wordprocessingml/2006/main">
        <w:t xml:space="preserve">2. ການຖວາຍເຄື່ອງບູຊາປະຈຳວັນ: ການໃຫ້ຄຳໝັ້ນສັນຍາຕໍ່ພຣະປະສົງຂອງພຣະເຈົ້າ</w:t>
      </w:r>
    </w:p>
    <w:p/>
    <w:p>
      <w:r xmlns:w="http://schemas.openxmlformats.org/wordprocessingml/2006/main">
        <w:t xml:space="preserve">1. 2 ໂກລິນໂທ 9:7 - ແຕ່ລະຄົນຕ້ອງໃຫ້ຕາມທີ່ຕົນໄດ້ຕັດສິນໃຈຢູ່ໃນໃຈ, ບໍ່ແມ່ນການລັງເລໃຈຫຼືພາຍໃຕ້ການບັງຄັບ, ເພາະວ່າພະເຈົ້າຮັກຜູ້ໃຫ້ທີ່ຊື່ນຊົມ.</w:t>
      </w:r>
    </w:p>
    <w:p/>
    <w:p>
      <w:r xmlns:w="http://schemas.openxmlformats.org/wordprocessingml/2006/main">
        <w:t xml:space="preserve">2. ເຮັບເຣີ 13:15-16 - ໂດຍຜ່ານພຣະອົງຫຼັງຈາກນັ້ນໃຫ້ພວກເຮົາສືບຕໍ່ຖວາຍເຄື່ອງບູຊາຂອງສັນລະເສີນພຣະເຈົ້າ, ນັ້ນແມ່ນ, ຫມາກສົບທີ່ຮັບຮູ້ຊື່ຂອງພຣະອົງ. ຢ່າ​ປະ​ລະ​ເລີຍ​ການ​ເຮັດ​ຄວາມ​ດີ​ແລະ​ແບ່ງ​ປັນ​ສິ່ງ​ທີ່​ເຈົ້າ​ມີ, ເພາະ​ການ​ເສຍ​ສະ​ລະ​ດັ່ງ​ກ່າວ​ເປັນ​ທີ່​ພໍ​ພຣະ​ໄທ​ຂອງ​ພຣະ​ເຈົ້າ.</w:t>
      </w:r>
    </w:p>
    <w:p/>
    <w:p>
      <w:r xmlns:w="http://schemas.openxmlformats.org/wordprocessingml/2006/main">
        <w:t xml:space="preserve">ອົບພະຍົບ 36:4 ແລະ​ບັນດາ​ຄົນ​ມີ​ປັນຍາ, ທີ່​ເຮັດ​ວຽກ​ງານ​ທັງໝົດ​ຂອງ​ພຣະວິຫານ, ທຸກຄົນ​ໄດ້​ມາ​ຈາກ​ວຽກ​ງານ​ຂອງ​ຕົນ ຊຶ່ງ​ພວກເຂົາ​ໄດ້​ເຮັດ.</w:t>
      </w:r>
    </w:p>
    <w:p/>
    <w:p>
      <w:r xmlns:w="http://schemas.openxmlformats.org/wordprocessingml/2006/main">
        <w:t xml:space="preserve">ພວກ​ນັກ​ປັນຍາ​ຊົນ​ທີ່​ເຮັດ​ເຄື່ອງ​ປັ້ນດິນ​ເຜົາ​ກໍ​ມາ​ຈາກ​ວຽກ​ງານ​ຂອງ​ເຂົາ​ເຈົ້າ.</w:t>
      </w:r>
    </w:p>
    <w:p/>
    <w:p>
      <w:r xmlns:w="http://schemas.openxmlformats.org/wordprocessingml/2006/main">
        <w:t xml:space="preserve">1: ພວກເຮົາທຸກຄົນຖືກເອີ້ນໃຫ້ໃຊ້ຂອງຂວັນທີ່ພຣະເຈົ້າໄດ້ມອບໃຫ້ພວກເຮົາເພື່ອສ້າງອານາຈັກຂອງພຣະອົງ.</w:t>
      </w:r>
    </w:p>
    <w:p/>
    <w:p>
      <w:r xmlns:w="http://schemas.openxmlformats.org/wordprocessingml/2006/main">
        <w:t xml:space="preserve">2: ເຮົາ​ສາມາດ​ມີ​ສະຕິ​ປັນຍາ​ໃນ​ທຸກ​ຄວາມ​ພະຍາຍາມ​ຂອງ​ເຮົາ ຖ້າ​ເຮົາ​ຊອກ​ຫາ​ການ​ຊີ້​ນຳ​ຈາກ​ພະເຈົ້າ.</w:t>
      </w:r>
    </w:p>
    <w:p/>
    <w:p>
      <w:r xmlns:w="http://schemas.openxmlformats.org/wordprocessingml/2006/main">
        <w:t xml:space="preserve">1:Colossians 3:23-24 ບໍ່​ວ່າ​ທ່ານ​ຈະ​ເຮັດ​ແນວ​ໃດ​, ເຮັດ​ວຽກ​ດ້ວຍ​ໃຈ​, ສໍາ​ລັບ​ພຣະ​ຜູ້​ເປັນ​ເຈົ້າ​ແລະ​ບໍ່​ແມ່ນ​ສໍາ​ລັບ​ຜູ້​ຊາຍ​, ໂດຍ​ຮູ້​ວ່າ​ຈາກ​ພຣະ​ຜູ້​ເປັນ​ເຈົ້າ​, ທ່ານ​ຈະ​ໄດ້​ຮັບ​ມໍ​ລະ​ດົກ​ເປັນ​ລາງ​ວັນ​ຂອງ​ທ່ານ​. ເຈົ້າກໍາລັງຮັບໃຊ້ພຣະຜູ້ເປັນເຈົ້າພຣະຄຣິດ.</w:t>
      </w:r>
    </w:p>
    <w:p/>
    <w:p>
      <w:r xmlns:w="http://schemas.openxmlformats.org/wordprocessingml/2006/main">
        <w:t xml:space="preserve">2 ສຸພາສິດ 3:5-6 ຈົ່ງ​ວາງໃຈ​ໃນ​ພຣະເຈົ້າຢາເວ​ດ້ວຍ​ສຸດ​ໃຈ​ຂອງ​ເຈົ້າ ແລະ​ຢ່າ​ວາງໃຈ​ໃນ​ຄວາມ​ເຂົ້າໃຈ​ຂອງ​ເຈົ້າ. ໃນ​ທຸກ​ວິທີ​ທາງ​ຂອງ​ເຈົ້າ​ຈົ່ງ​ຮັບ​ຮູ້​ພຣະ​ອົງ, ແລະ​ພຣະ​ອົງ​ຈະ​ເຮັດ​ໃຫ້​ເສັ້ນ​ທາງ​ຂອງ​ເຈົ້າ​ຖືກ​ຕ້ອງ.</w:t>
      </w:r>
    </w:p>
    <w:p/>
    <w:p>
      <w:r xmlns:w="http://schemas.openxmlformats.org/wordprocessingml/2006/main">
        <w:t xml:space="preserve">ອົບພະຍົບ 36:5 ແລ້ວ​ພວກເຂົາ​ກໍ​ເວົ້າ​ກັບ​ໂມເຊ​ວ່າ, “ປະຊາຊົນ​ໄດ້​ນຳ​ເອົາ​ສິ່ງ​ທີ່​ພຣະເຈົ້າຢາເວ​ໄດ້​ສັ່ງ​ໃຫ້​ເຮັດ​ຫລາຍ​ເກີນ​ໄປ.</w:t>
      </w:r>
    </w:p>
    <w:p/>
    <w:p>
      <w:r xmlns:w="http://schemas.openxmlformats.org/wordprocessingml/2006/main">
        <w:t xml:space="preserve">ປະຊາຊົນ​ໄດ້​ນຳ​ເອົາ​ຫຼາຍ​ກວ່າ​ພຽງພໍ​ສຳລັບ​ວຽກ​ງານ​ທີ່​ພຣະເຈົ້າຢາເວ​ໄດ້​ມອບ​ໃຫ້.</w:t>
      </w:r>
    </w:p>
    <w:p/>
    <w:p>
      <w:r xmlns:w="http://schemas.openxmlformats.org/wordprocessingml/2006/main">
        <w:t xml:space="preserve">1. ພຣະເຈົ້າໃຫ້ພວກເຮົາມີຫຼາຍກ່ວາພຽງພໍທີ່ຈະເຮັດສໍາເລັດຈຸດປະສົງຂອງພຣະອົງ.</w:t>
      </w:r>
    </w:p>
    <w:p/>
    <w:p>
      <w:r xmlns:w="http://schemas.openxmlformats.org/wordprocessingml/2006/main">
        <w:t xml:space="preserve">2. ຄວາມເອື້ອເຟື້ອເພື່ອແຜ່ແລະການເຊື່ອຟັງພຣະເຈົ້າໄດ້ຮັບລາງວັນ.</w:t>
      </w:r>
    </w:p>
    <w:p/>
    <w:p>
      <w:r xmlns:w="http://schemas.openxmlformats.org/wordprocessingml/2006/main">
        <w:t xml:space="preserve">1. 2 Corinthians 9:8 - ແລະພຣະເຈົ້າສາມາດເຮັດໃຫ້ພຣະຄຸນທັງຫມົດອຸດົມສົມບູນຕໍ່ກັບທ່ານ; ເພື່ອ​ໃຫ້​ພວກ​ເຈົ້າ​ມີ​ຄວາມ​ພໍ​ພຽງ​ໃນ​ທຸກ​ສິ່ງ​ທຸກ​ຢ່າງ​ສະ​ເໝີ​ໄປ, ຈະ​ມີ​ຄວາມ​ອຸ​ດົມ​ສົມ​ບູນ​ໃນ​ການ​ເຮັດ​ວຽກ​ງານ​ດີ.</w:t>
      </w:r>
    </w:p>
    <w:p/>
    <w:p>
      <w:r xmlns:w="http://schemas.openxmlformats.org/wordprocessingml/2006/main">
        <w:t xml:space="preserve">2. ມັດທາຍ 6:33 - ແຕ່ຈົ່ງຊອກຫາອານາຈັກຂອງພຣະເຈົ້າກ່ອນ, ແລະຄວາມຊອບທໍາຂອງພຣະອົງ; ແລະ ສິ່ງ​ທັງ​ໝົດ​ນີ້​ຈະ​ຖືກ​ເພີ່ມ​ເຂົ້າ​ກັບ​ເຈົ້າ.</w:t>
      </w:r>
    </w:p>
    <w:p/>
    <w:p>
      <w:r xmlns:w="http://schemas.openxmlformats.org/wordprocessingml/2006/main">
        <w:t xml:space="preserve">ອົບພະຍົບ 36:6 ແລະ​ໂມເຊ​ໄດ້​ສັ່ງ​ໃຫ້​ປະກາດ​ໄປ​ທົ່ວ​ຄ້າຍ, ໂດຍ​ກ່າວ​ວ່າ, “ຢ່າ​ໃຫ້​ຊາຍ​ຫຼື​ຍິງ​ເຮັດ​ວຽກ​ໃດໆ​ເພື່ອ​ຖວາຍ​ເຄື່ອງ​ບູຊາ​ທີ່​ວິຫານ​ອີກ​ຕໍ່​ໄປ. ສະນັ້ນ ປະຊາຊົນ​ຈຶ່ງ​ຫ້າມ​ບໍ່​ໃຫ້​ນຳ​ເອົາ.</w:t>
      </w:r>
    </w:p>
    <w:p/>
    <w:p>
      <w:r xmlns:w="http://schemas.openxmlformats.org/wordprocessingml/2006/main">
        <w:t xml:space="preserve">ໂມເຊ​ໄດ້​ສັ່ງ​ຊາວ​ອິດສະລາແອນ​ໃຫ້​ຢຸດ​ການ​ຖວາຍ​ເຄື່ອງ​ບູຊາ​ສຳລັບ​ວິຫານ ແລະ​ພວກເຂົາ​ກໍ​ເຊື່ອຟັງ.</w:t>
      </w:r>
    </w:p>
    <w:p/>
    <w:p>
      <w:r xmlns:w="http://schemas.openxmlformats.org/wordprocessingml/2006/main">
        <w:t xml:space="preserve">1. ການ​ເຊື່ອ​ຟັງ​ນຳ​ມາ​ໃຫ້​ພອນ—ອົບພະຍົບ 36:6</w:t>
      </w:r>
    </w:p>
    <w:p/>
    <w:p>
      <w:r xmlns:w="http://schemas.openxmlformats.org/wordprocessingml/2006/main">
        <w:t xml:space="preserve">2. ພະລັງແຫ່ງການອົດກັ້ນ - ອົບພະຍົບ 36:6</w:t>
      </w:r>
    </w:p>
    <w:p/>
    <w:p>
      <w:r xmlns:w="http://schemas.openxmlformats.org/wordprocessingml/2006/main">
        <w:t xml:space="preserve">1. Deuteronomy 11:13-15 - ພອນສໍາລັບການເຊື່ອຟັງແລະການສາບແຊ່ງສໍາລັບການບໍ່ເຊື່ອຟັງ.</w:t>
      </w:r>
    </w:p>
    <w:p/>
    <w:p>
      <w:r xmlns:w="http://schemas.openxmlformats.org/wordprocessingml/2006/main">
        <w:t xml:space="preserve">25:28 - ຄົນ​ທີ່​ບໍ່​ຄວບຄຸມ​ຕົວ​ເອງ​ເປັນ​ຄື​ກັບ​ເມືອງ​ທີ່​ມີ​ກຳແພງ​ຫັກ​ພັງ.</w:t>
      </w:r>
    </w:p>
    <w:p/>
    <w:p>
      <w:r xmlns:w="http://schemas.openxmlformats.org/wordprocessingml/2006/main">
        <w:t xml:space="preserve">ອົບພະຍົບ 36:7 ເພາະ​ສິ່ງ​ຂອງ​ທີ່​ພວກເຂົາ​ມີ​ກໍ​ພຽງພໍ​ກັບ​ວຽກ​ງານ​ທັງໝົດ​ທີ່​ຈະ​ເຮັດ​ໄດ້ ແລະ​ກໍ​ຫຼາຍ​ເກີນ​ໄປ.</w:t>
      </w:r>
    </w:p>
    <w:p/>
    <w:p>
      <w:r xmlns:w="http://schemas.openxmlformats.org/wordprocessingml/2006/main">
        <w:t xml:space="preserve">ຊາວ​ອິດສະລາແອນ​ມີ​ເຄື່ອງ​ໃຊ້​ຫຼາຍ​ກວ່າ​ທີ່​ຈະ​ສ້າງ​ຫໍເຕັນ.</w:t>
      </w:r>
    </w:p>
    <w:p/>
    <w:p>
      <w:r xmlns:w="http://schemas.openxmlformats.org/wordprocessingml/2006/main">
        <w:t xml:space="preserve">1. ພະເຈົ້າຈະຈັດຫາທຸກສິ່ງທີ່ພວກເຮົາຕ້ອງການ.</w:t>
      </w:r>
    </w:p>
    <w:p/>
    <w:p>
      <w:r xmlns:w="http://schemas.openxmlformats.org/wordprocessingml/2006/main">
        <w:t xml:space="preserve">2. ເຮົາ​ຕ້ອງ​ມີ​ຄວາມ​ກະຕັນຍູ​ສະເໝີ​ສຳລັບ​ການ​ຈັດ​ຕຽມ​ຂອງ​ພະເຈົ້າ.</w:t>
      </w:r>
    </w:p>
    <w:p/>
    <w:p>
      <w:r xmlns:w="http://schemas.openxmlformats.org/wordprocessingml/2006/main">
        <w:t xml:space="preserve">1. ຟີລິບ 4:19-20 - ແລະພຣະເຈົ້າຂອງຂ້ອຍຈະສະຫນອງຄວາມຕ້ອງການຂອງເຈົ້າທຸກອັນຕາມຄວາມອຸດົມສົມບູນຂອງລາວໃນລັດສະຫມີພາບໃນພຣະເຢຊູຄຣິດ. ຂໍ​ໃຫ້​ພຣະ​ເຈົ້າ​ແລະ​ພຣະ​ບິ​ດາ​ຂອງ​ພວກ​ເຮົາ​ເປັນ​ລັດ​ສະ​ຫມີ​ພາບ​ຕະຫຼອດ​ໄປ​ເປັນ​ນິດ. ອາແມນ.</w:t>
      </w:r>
    </w:p>
    <w:p/>
    <w:p>
      <w:r xmlns:w="http://schemas.openxmlformats.org/wordprocessingml/2006/main">
        <w:t xml:space="preserve">2. ຄຳເພງ 37:25 ຂ້ອຍ​ຍັງ​ໜຸ່ມ​ຢູ່ ແລະ​ຕອນ​ນີ້​ເຖົ້າ​ແລ້ວ ແຕ່​ຍັງ​ບໍ່​ເຫັນ​ຄົນ​ຊອບທຳ​ຖືກ​ປະຖິ້ມ ຫລື​ລູກ​ຂອງ​ລາວ​ຂໍ​ເຂົ້າຈີ່.</w:t>
      </w:r>
    </w:p>
    <w:p/>
    <w:p>
      <w:r xmlns:w="http://schemas.openxmlformats.org/wordprocessingml/2006/main">
        <w:t xml:space="preserve">ອົບພະຍົບ 36:8 ແລະ​ຜູ້​ມີ​ປັນຍາ​ທຸກຄົນ​ໃນ​ບັນດາ​ຄົນ​ທີ່​ເຮັດ​ວຽກ​ງານ​ຫໍເຕັນ​ສັກສິດ​ນັ້ນ ໄດ້​ເຮັດ​ຜ້າກັ້ງ​ສິບ​ຜືນ​ດ້ວຍ​ຜ້າ​ປ່ານ​ເນື້ອ​ດີ, ມີ​ສີຟ້າ, ສີມ່ວງ, ແລະ​ສີແດງ​ເຂັ້ມ, ເພິ່ນ​ໄດ້​ເຮັດ​ຜ້າກັ້ງ​ສິບ​ຜືນ.</w:t>
      </w:r>
    </w:p>
    <w:p/>
    <w:p>
      <w:r xmlns:w="http://schemas.openxmlformats.org/wordprocessingml/2006/main">
        <w:t xml:space="preserve">ຄົນ​ອິດສະລາແອນ​ທີ່​ມີ​ສະຕິ​ປັນຍາ​ໄດ້​ສ້າງ​ຫໍເຕັນ​ນັ້ນ​ດ້ວຍ​ຜ້າກັ້ງ​ສິບ​ອັນ​ທີ່​ເຮັດ​ດ້ວຍ​ຜ້າ​ປ່ານ​ເນື້ອ​ດີ ມີ​ສີຟ້າ, ສີມ່ວງ ແລະ​ສີແດງເຂັ້ມ. ຜ້າມ່ານເຫຼົ່ານີ້ຖືກຕົບແຕ່ງດ້ວຍ cherubim ທີ່ເຮັດດ້ວຍຝີມືທີ່ມີຄວາມຊໍານິຊໍານານ.</w:t>
      </w:r>
    </w:p>
    <w:p/>
    <w:p>
      <w:r xmlns:w="http://schemas.openxmlformats.org/wordprocessingml/2006/main">
        <w:t xml:space="preserve">1. ເຮົາ​ຄວນ​ເປີດ​ໃຈ​ໃຫ້​ໃຊ້​ສະຕິ​ປັນຍາ​ແລະ​ຄວາມ​ສາມາດ​ຂອງ​ເຮົາ​ເພື່ອ​ສ້າງ​ອານາຈັກ​ຂອງ​ພະເຈົ້າ.</w:t>
      </w:r>
    </w:p>
    <w:p/>
    <w:p>
      <w:r xmlns:w="http://schemas.openxmlformats.org/wordprocessingml/2006/main">
        <w:t xml:space="preserve">2. ມັນເປັນສິ່ງສໍາຄັນທີ່ຈະຈື່ຈໍາວ່າວຽກງານທີ່ພວກເຮົາເຮັດເພື່ອພະເຈົ້າຄວນຈະມີຄຸນນະພາບສູງສຸດ.</w:t>
      </w:r>
    </w:p>
    <w:p/>
    <w:p>
      <w:r xmlns:w="http://schemas.openxmlformats.org/wordprocessingml/2006/main">
        <w:t xml:space="preserve">1. ອົບພະຍົບ 36:8</w:t>
      </w:r>
    </w:p>
    <w:p/>
    <w:p>
      <w:r xmlns:w="http://schemas.openxmlformats.org/wordprocessingml/2006/main">
        <w:t xml:space="preserve">2. ໂກໂລດ 3: 23-24 - "ອັນໃດທີ່ເຈົ້າເຮັດ, ຈົ່ງເຮັດວຽກດ້ວຍໃຈ, ສໍາລັບພຣະຜູ້ເປັນເຈົ້າ, ບໍ່ແມ່ນສໍາລັບຜູ້ຊາຍ, ຮູ້ວ່າຈາກພຣະຜູ້ເປັນເຈົ້າ, ເຈົ້າຈະໄດ້ຮັບມໍລະດົກເປັນລາງວັນຂອງເຈົ້າ, ເຈົ້າກໍາລັງຮັບໃຊ້ພຣະຜູ້ເປັນເຈົ້າພຣະຄຣິດ."</w:t>
      </w:r>
    </w:p>
    <w:p/>
    <w:p>
      <w:r xmlns:w="http://schemas.openxmlformats.org/wordprocessingml/2006/main">
        <w:t xml:space="preserve">ອົບພະຍົບ 36:9 ຜ້າກັ້ງ​ຜືນ​ໜຶ່ງ​ຍາວ​ຊາວ​ແປດ​ສອກ, ແລະ​ກວ້າງ​ໜຶ່ງ​ຜ້າກັ້ງ​ສີ່​ສອກ, ຜ້າກັ້ງ​ນັ້ນ​ມີ​ຂະໜາດ​ດຽວ.</w:t>
      </w:r>
    </w:p>
    <w:p/>
    <w:p>
      <w:r xmlns:w="http://schemas.openxmlformats.org/wordprocessingml/2006/main">
        <w:t xml:space="preserve">ຜ້າມ່ານຂອງຫໍເຕັນມີຂະໜາດດຽວ.</w:t>
      </w:r>
    </w:p>
    <w:p/>
    <w:p>
      <w:r xmlns:w="http://schemas.openxmlformats.org/wordprocessingml/2006/main">
        <w:t xml:space="preserve">1: ຄວາມສາມັກຄີໃນສາດສະຫນາຈັກ; ເຮັດແນວໃດພວກເຮົາທັງຫມົດແມ່ນຄືກັນໃນສາຍຕາຂອງພຣະເຈົ້າ.</w:t>
      </w:r>
    </w:p>
    <w:p/>
    <w:p>
      <w:r xmlns:w="http://schemas.openxmlformats.org/wordprocessingml/2006/main">
        <w:t xml:space="preserve">2: ຄວາມສຳຄັນຂອງການເຮັດວຽກຮ່ວມກັນ; ການຮ່ວມມືແມ່ນມີຄວາມຈຳເປັນແນວໃດເພື່ອຄວາມສຳເລັດ.</w:t>
      </w:r>
    </w:p>
    <w:p/>
    <w:p>
      <w:r xmlns:w="http://schemas.openxmlformats.org/wordprocessingml/2006/main">
        <w:t xml:space="preserve">1: ຟີລິບປອຍ 2: 2-3, ສໍາເລັດຄວາມສຸກຂອງຂ້າພະເຈົ້າໂດຍການມີຈິດໃຈດຽວກັນ, ມີຄວາມຮັກດຽວກັນ, ຢູ່ໃນຄວາມສອດຄ່ອງແລະໃນຈິດໃຈດຽວ. ບໍ່​ມີ​ຫຍັງ​ຈາກ​ການ​ແຂ່ງ​ຂັນ​ຫຼື​ຄວາມ​ອວດ​ອ້າງ, ແຕ່​ໃນ​ຄວາມ​ຖ່ອມ​ຕົນ​ນັບ​ຄົນ​ອື່ນ​ທີ່​ສໍາ​ຄັນ​ກ​່​ວາ​ຕົວ​ທ່ານ​ເອງ.</w:t>
      </w:r>
    </w:p>
    <w:p/>
    <w:p>
      <w:r xmlns:w="http://schemas.openxmlformats.org/wordprocessingml/2006/main">
        <w:t xml:space="preserve">2: Galatians 3: 26-28, ສໍາລັບໃນພຣະເຢຊູຄຣິດເຈົ້າເປັນພຣະບຸດຂອງພຣະເຈົ້າທັງຫມົດ, ໂດຍຄວາມເຊື່ອ. ເພາະ​ວ່າ​ຫລາຍ​ຄົນ​ໃນ​ພວກ​ເຈົ້າ​ທີ່​ໄດ້​ຮັບ​ບັບຕິ​ສະມາ​ໃນ​ພຣະ​ຄຣິດ​ໄດ້​ໃສ່​ພຣະ​ຄຣິດ. ບໍ່​ມີ​ທັງ​ຊາວ​ຢິວ​ຫຼື​ຊາວ​ກຣີກ, ທັງ​ບໍ່​ມີ​ທາດ​ຫຼື​ອິດ​ສະ​ລະ, ບໍ່​ມີ​ທັງ​ຊາຍ​ແລະ​ຍິງ, ເພາະ​ວ່າ​ທ່ານ​ທັງ​ຫມົດ​ເປັນ​ຫນຶ່ງ​ໃນ​ພຣະ​ຄຣິດ.</w:t>
      </w:r>
    </w:p>
    <w:p/>
    <w:p>
      <w:r xmlns:w="http://schemas.openxmlformats.org/wordprocessingml/2006/main">
        <w:t xml:space="preserve">ອົບພະຍົບ 36:10 ເພິ່ນ​ໄດ້​ເອົາ​ຜ້າກັ້ງ​ຫ້າ​ຜືນ​ນັ້ນ​ເຂົ້າ​ກັນ​ແລະ​ຜ້າກັ້ງ​ອີກ​ຫ້າ​ຜືນ.</w:t>
      </w:r>
    </w:p>
    <w:p/>
    <w:p>
      <w:r xmlns:w="http://schemas.openxmlformats.org/wordprocessingml/2006/main">
        <w:t xml:space="preserve">ໂມເຊ​ສັ່ງ​ຊາວ​ອິດສະລາແອນ​ໃຫ້​ມັດ​ຜ້າກັ້ງ​ຫ້າ​ຜືນ​ຕໍ່​ກັນ​ເພື່ອ​ສ້າງ​ຫໍເຕັນ.</w:t>
      </w:r>
    </w:p>
    <w:p/>
    <w:p>
      <w:r xmlns:w="http://schemas.openxmlformats.org/wordprocessingml/2006/main">
        <w:t xml:space="preserve">1. ພະລັງແຫ່ງຄວາມສາມັກຄີ: ການຮ່ວມກັນສ້າງຄວາມເຂັ້ມແຂງແລະຄວາມສາມັກຄີ</w:t>
      </w:r>
    </w:p>
    <w:p/>
    <w:p>
      <w:r xmlns:w="http://schemas.openxmlformats.org/wordprocessingml/2006/main">
        <w:t xml:space="preserve">2. ການອອກແບບຂອງພຣະເຈົ້າ: ຄວາມເຂົ້າໃຈຄວາມເລິກຂອງແຜນການຂອງພຣະອົງສໍາລັບພວກເຮົາ</w:t>
      </w:r>
    </w:p>
    <w:p/>
    <w:p>
      <w:r xmlns:w="http://schemas.openxmlformats.org/wordprocessingml/2006/main">
        <w:t xml:space="preserve">1. ຜູ້ເທສະໜາປ່າວປະກາດ 4:9-12 - ສອງຄົນດີກ່ວາຄົນດຽວ; ເພາະ​ວ່າ​ເຂົາ​ເຈົ້າ​ມີ​ລາງວັນ​ທີ່​ດີ​ໃນ​ການ​ອອກ​ແຮງ​ງານ​ຂອງ​ເຂົາ​ເຈົ້າ.</w:t>
      </w:r>
    </w:p>
    <w:p/>
    <w:p>
      <w:r xmlns:w="http://schemas.openxmlformats.org/wordprocessingml/2006/main">
        <w:t xml:space="preserve">2 ຟີລິບປອຍ 2:1-4 - ດັ່ງນັ້ນ, ຖ້າມີການປອບໃຈໃດໆໃນພຣະຄຣິດ, ຖ້າຄວາມສະບາຍຂອງຄວາມຮັກ, ຖ້າການຄົບຫາຂອງພຣະວິນຍານ, ຖ້າຄວາມອຸປະຖໍາແລະຄວາມເມດຕາໃດໆ, ເຈົ້າຈົ່ງເຮັດສໍາເລັດຄວາມສຸກຂອງຂ້ອຍ, ໃຫ້ເຈົ້າມີໃຈດຽວກັນ, ມີຄືກັນ. ຄວາມ​ຮັກ, ຄວາມ​ເປັນ​ເອກະ​ພາບ​ກັນ, ຂອງ​ຈິດ​ໃຈ​ດຽວ.</w:t>
      </w:r>
    </w:p>
    <w:p/>
    <w:p>
      <w:r xmlns:w="http://schemas.openxmlformats.org/wordprocessingml/2006/main">
        <w:t xml:space="preserve">ອົບພະຍົບ 36:11 ແລະ​ລາວ​ໄດ້​ເຮັດ​ຜ້າກັ້ງ​ສີຟ້າ​ໃສ່​ຂອບ​ຜ້າກັ້ງ​ອັນ​ໜຶ່ງ​ຈາກ​ຜ້າກັ້ງ​ທີ່​ຕິດ​ຢູ່​ໃນ​ສ່ວນ​ຂອງ​ຜ້າກັ້ງ​ອີກ​ເບື້ອງ​ໜຶ່ງ ແລະ​ເຮັດ​ໃນ​ດ້ານ​ທີ່​ສຸດ​ຂອງ​ຜ້າກັ້ງ​ອື່ນ.</w:t>
      </w:r>
    </w:p>
    <w:p/>
    <w:p>
      <w:r xmlns:w="http://schemas.openxmlformats.org/wordprocessingml/2006/main">
        <w:t xml:space="preserve">ພຣະ ຜູ້ ເປັນ ເຈົ້າ ໄດ້ ແນະ ນໍາ Bezalel ໃຫ້ ສ້າງ loops ຂອງ ສີ ຟ້າ ຢູ່ ແຄມ ຂອງ curtains ສອງ ສໍາ ລັບ Tabernacle ໄດ້.</w:t>
      </w:r>
    </w:p>
    <w:p/>
    <w:p>
      <w:r xmlns:w="http://schemas.openxmlformats.org/wordprocessingml/2006/main">
        <w:t xml:space="preserve">1. ຄວາມງາມຂອງການເຊື່ອຟັງ - ວິທີການປະຕິບັດຕາມຄໍາແນະນໍາຂອງພຣະຜູ້ເປັນເຈົ້ານໍາໄປສູ່ຄວາມງາມທີ່ຍິ່ງໃຫຍ່.</w:t>
      </w:r>
    </w:p>
    <w:p/>
    <w:p>
      <w:r xmlns:w="http://schemas.openxmlformats.org/wordprocessingml/2006/main">
        <w:t xml:space="preserve">2. ພະລັງງານຂອງຊຸມຊົນ - ວິທີການເຮັດວຽກຮ່ວມກັນກັບຄົນອື່ນສາມາດສ້າງບາງສິ່ງບາງຢ່າງທີ່ສວຍງາມ.</w:t>
      </w:r>
    </w:p>
    <w:p/>
    <w:p>
      <w:r xmlns:w="http://schemas.openxmlformats.org/wordprocessingml/2006/main">
        <w:t xml:space="preserve">1. ໂລມ 12:4-8 - ເພື່ອ​ສະແດງ​ໃຫ້​ເຫັນ​ພະລັງ​ຂອງ​ຊຸມຊົນ.</w:t>
      </w:r>
    </w:p>
    <w:p/>
    <w:p>
      <w:r xmlns:w="http://schemas.openxmlformats.org/wordprocessingml/2006/main">
        <w:t xml:space="preserve">2. 2 ໂກລິນໂທ 3:18 - ເພື່ອສະແດງໃຫ້ເຫັນຄວາມງາມຂອງການເຊື່ອຟັງ.</w:t>
      </w:r>
    </w:p>
    <w:p/>
    <w:p>
      <w:r xmlns:w="http://schemas.openxmlformats.org/wordprocessingml/2006/main">
        <w:t xml:space="preserve">ອົບພະຍົບ 36:12 ລາວ​ເຮັດ​ຜ້າກັ້ງ​ຫ້າສິບ​ເຊືອກ​ໃສ່​ຜ້າກັ້ງ​ອັນ​ໜຶ່ງ ແລະ​ຫ້າສິບ​ເຊືອກ​ເຮັດ​ໃຫ້​ລາວ​ຢູ່​ໃນ​ຂອບ​ຜ້າກັ້ງ​ທີ່​ສອງ​ເຊືອກ​ຜູກ​ມັດ​ຜ້າກັ້ງ​ໜຶ່ງ​ໃສ່​ອີກ​ຜ້າກັ້ງ.</w:t>
      </w:r>
    </w:p>
    <w:p/>
    <w:p>
      <w:r xmlns:w="http://schemas.openxmlformats.org/wordprocessingml/2006/main">
        <w:t xml:space="preserve">passage ອະທິບາຍການເຮັດຫ້າສິບ loops ໃນຫນຶ່ງ curtain ແລະຫ້າສິບ loops ໃນແຂບຂອງ curtain ໃນ coupling ຂອງ curtain ທີສອງ, ຈັບເຂົາເຈົ້າຮ່ວມກັນ.</w:t>
      </w:r>
    </w:p>
    <w:p/>
    <w:p>
      <w:r xmlns:w="http://schemas.openxmlformats.org/wordprocessingml/2006/main">
        <w:t xml:space="preserve">1. ການຊີ້ນໍາຂອງພຣະເຈົ້າເປັນສິ່ງຈໍາເປັນສໍາລັບວຽກງານທີ່ປະສົບຜົນສໍາເລັດ</w:t>
      </w:r>
    </w:p>
    <w:p/>
    <w:p>
      <w:r xmlns:w="http://schemas.openxmlformats.org/wordprocessingml/2006/main">
        <w:t xml:space="preserve">2. ຄວາມສໍາຄັນຂອງການເຊື່ອມຕໍ່ເຊິ່ງກັນແລະກັນ</w:t>
      </w:r>
    </w:p>
    <w:p/>
    <w:p>
      <w:r xmlns:w="http://schemas.openxmlformats.org/wordprocessingml/2006/main">
        <w:t xml:space="preserve">1. ຄາລາເຕຍ 6:2 - ແບກພາລະຂອງກັນແລະກັນ, ແລະດັ່ງນັ້ນຈິ່ງປະຕິບັດຕາມກົດຫມາຍຂອງພຣະຄຣິດ.</w:t>
      </w:r>
    </w:p>
    <w:p/>
    <w:p>
      <w:r xmlns:w="http://schemas.openxmlformats.org/wordprocessingml/2006/main">
        <w:t xml:space="preserve">2. ເຮັບເຣີ 10:24-25 - ແລະ​ໃຫ້​ເຮົາ​ພິຈາລະນາ​ວິທີ​ທີ່​ເຮົາ​ຈະ​ກະຕຸ້ນ​ເຊິ່ງ​ກັນ​ແລະ​ກັນ​ໃນ​ເລື່ອງ​ຄວາມ​ຮັກ​ແລະ​ການ​ກະທຳ​ທີ່​ດີ, ບໍ່​ຍອມ​ແພ້​ການ​ພົບ​ກັນ​ຄື​ກັບ​ບາງ​ຄົນ​ມັກ​ເຮັດ, ແຕ່​ໃຫ້​ກຳລັງ​ໃຈ​ເຊິ່ງ​ກັນ​ແລະ​ກັນ​ແລະ​ອື່ນໆ​ອີກ. ເຈົ້າເຫັນມື້ໃກ້ເຂົ້າມາແລ້ວ.</w:t>
      </w:r>
    </w:p>
    <w:p/>
    <w:p>
      <w:r xmlns:w="http://schemas.openxmlformats.org/wordprocessingml/2006/main">
        <w:t xml:space="preserve">ອົບພະຍົບ 36:13 ເພິ່ນ​ໄດ້​ເຮັດ​ຄຳ​ຫ້າສິບ​ບາດ, ແລະ​ມັດ​ຜ້າກັ້ງ​ເຂົ້າ​ກັນ​ດ້ວຍ​ຜ້າກັ້ງ, ສະນັ້ນ ມັນ​ຈຶ່ງ​ກາຍເປັນ​ຫໍເຕັນ​ບ່ອນ​ດຽວ.</w:t>
      </w:r>
    </w:p>
    <w:p/>
    <w:p>
      <w:r xmlns:w="http://schemas.openxmlformats.org/wordprocessingml/2006/main">
        <w:t xml:space="preserve">ເບຊາເລນ​ໄດ້​ເຮັດ​ເຂັມ​ຄຳ​ຫ້າສິບ​ອັນ ເພື່ອ​ເຂົ້າ​ໄປ​ໃນ​ຜ້າກັ້ງ​ຂອງ​ຫໍເຕັນ.</w:t>
      </w:r>
    </w:p>
    <w:p/>
    <w:p>
      <w:r xmlns:w="http://schemas.openxmlformats.org/wordprocessingml/2006/main">
        <w:t xml:space="preserve">1. ຄວາມເຂັ້ມແຂງຂອງສະຫະພັນ: ວິທີການເຮັດວຽກຮ່ວມກັນສ້າງການເຊື່ອມຕໍ່ທີ່ຍືນຍົງ</w:t>
      </w:r>
    </w:p>
    <w:p/>
    <w:p>
      <w:r xmlns:w="http://schemas.openxmlformats.org/wordprocessingml/2006/main">
        <w:t xml:space="preserve">2. ຄຸນຄ່າຂອງຊຸມຊົນ: ເຮັດແນວໃດພວກເຮົາສາມາດກາຍເປັນທີ່ຍິ່ງໃຫຍ່ຮ່ວມກັນ</w:t>
      </w:r>
    </w:p>
    <w:p/>
    <w:p>
      <w:r xmlns:w="http://schemas.openxmlformats.org/wordprocessingml/2006/main">
        <w:t xml:space="preserve">1. ຄຳເພງ 133:1—ເມື່ອ​ປະຊາຊົນ​ຂອງ​ພະເຈົ້າ​ຢູ່​ນຳ​ກັນ​ເປັນ​ນໍ້າ​ໜຶ່ງ​ໃຈ​ດຽວ​ກັນ​ຫຼາຍ​ແທ້ໆ!</w:t>
      </w:r>
    </w:p>
    <w:p/>
    <w:p>
      <w:r xmlns:w="http://schemas.openxmlformats.org/wordprocessingml/2006/main">
        <w:t xml:space="preserve">27:17 —ສຸພາສິດ 27:17 ເຫລໍກ​ເຮັດ​ໃຫ້​ຄົນ​ໜຶ່ງ​ເຮັດ​ໃຫ້​ອີກ​ຄົນ​ໜຶ່ງ​ແຫຼມ​ຄົມ.</w:t>
      </w:r>
    </w:p>
    <w:p/>
    <w:p>
      <w:r xmlns:w="http://schemas.openxmlformats.org/wordprocessingml/2006/main">
        <w:t xml:space="preserve">ອົບພະຍົບ 36:14 ເພິ່ນ​ໄດ້​ເຮັດ​ຜ້າກັ້ງ​ທີ່​ເປັນ​ຂົນ​ແບ້​ສຳລັບ​ຜ້າເຕັນ​ເທິງ​ຫໍເຕັນ​ທັບ, ເພິ່ນ​ໄດ້​ເຮັດ​ຜ້າກັ້ງ​ສິບເອັດ​ຜືນ.</w:t>
      </w:r>
    </w:p>
    <w:p/>
    <w:p>
      <w:r xmlns:w="http://schemas.openxmlformats.org/wordprocessingml/2006/main">
        <w:t xml:space="preserve">ໂມເຊ​ໄດ້​ເຮັດ​ຜ້າກັ້ງ​ຜົມ​ແບ້​ສິບເອັດ​ຜືນ​ສຳລັບ​ຜ້າເຕັນ.</w:t>
      </w:r>
    </w:p>
    <w:p/>
    <w:p>
      <w:r xmlns:w="http://schemas.openxmlformats.org/wordprocessingml/2006/main">
        <w:t xml:space="preserve">1. ການຈັດຕຽມອັນສູງສົ່ງຂອງພະເຈົ້າ: ວິທີທີ່ພະເຈົ້າຈັດໃຫ້ສໍາລັບ Tabernacle ໃນຖິ່ນກັນດານ</w:t>
      </w:r>
    </w:p>
    <w:p/>
    <w:p>
      <w:r xmlns:w="http://schemas.openxmlformats.org/wordprocessingml/2006/main">
        <w:t xml:space="preserve">2. ຄວາມງາມຂອງການເຊື່ອຟັງ: ວິທີທີ່ໂມເຊເຊື່ອຟັງແລະປະຕິບັດຕາມຄໍາແນະນໍາຂອງພຣະເຈົ້າ</w:t>
      </w:r>
    </w:p>
    <w:p/>
    <w:p>
      <w:r xmlns:w="http://schemas.openxmlformats.org/wordprocessingml/2006/main">
        <w:t xml:space="preserve">1. Exodus 25: 9 - "ອີງຕາມການທັງຫມົດທີ່ຂ້າພະເຈົ້າສະແດງໃຫ້ທ່ານ, ຫຼັງຈາກຮູບແບບຂອງ tabernacle ໄດ້, ແລະຮູບແບບຂອງເຄື່ອງມືທັງຫມົດຂອງມັນ, ເຖິງແມ່ນວ່າທ່ານຈະເຮັດມັນ."</w:t>
      </w:r>
    </w:p>
    <w:p/>
    <w:p>
      <w:r xmlns:w="http://schemas.openxmlformats.org/wordprocessingml/2006/main">
        <w:t xml:space="preserve">2 ເຮັບເຣີ 8:5 “ຜູ້​ທີ່​ຮັບໃຊ້​ເປັນ​ແບບຢ່າງ​ແລະ​ເປັນ​ເງົາ​ຂອງ​ສະຫວັນ, ດັ່ງ​ທີ່​ໂມເຊ​ໄດ້​ຮັບ​ການ​ຕັກເຕືອນ​ຈາກ​ພຣະເຈົ້າ​ຕອນ​ທີ່​ລາວ​ກຳລັງ​ຈະ​ສ້າງ​ຫໍເຕັນ​ສັກສິດ, ເພາະ​ວ່າ​ພຣະອົງ​ຊົງ​ກ່າວ​ວ່າ, ຈົ່ງ​ເບິ່ງ, ພຣະອົງ​ກ່າວ​ວ່າ, ພຣະອົງ​ເຮັດ​ທຸກສິ່ງ​ຕາມ​ແບບຢ່າງ. ບອກເຈົ້າຢູ່ເທິງພູ."</w:t>
      </w:r>
    </w:p>
    <w:p/>
    <w:p>
      <w:r xmlns:w="http://schemas.openxmlformats.org/wordprocessingml/2006/main">
        <w:t xml:space="preserve">ອົບພະຍົບ 36:15 ຜ້າກັ້ງ​ຜືນ​ໜຶ່ງ​ຍາວ​ສາມສິບ​ສອກ, ແລະ​ກວ້າງ​ສີ່​ສອກ​ຂອງ​ຜ້າກັ້ງ​ໜຶ່ງ: ຜ້າກັ້ງ​ສິບເອັດ​ຜືນ​ມີ​ຂະໜາດ​ດຽວ.</w:t>
      </w:r>
    </w:p>
    <w:p/>
    <w:p>
      <w:r xmlns:w="http://schemas.openxmlformats.org/wordprocessingml/2006/main">
        <w:t xml:space="preserve">ຜ້າມ່ານຂອງຫໍເຕັນມີຂະໜາດດຽວກັນທັງໝົດ.</w:t>
      </w:r>
    </w:p>
    <w:p/>
    <w:p>
      <w:r xmlns:w="http://schemas.openxmlformats.org/wordprocessingml/2006/main">
        <w:t xml:space="preserve">1. ພະລັງແຫ່ງຄວາມສາມັກຄີ: ພະເຈົ້າໃຊ້ພວກເຮົາຮ່ວມກັນແນວໃດ</w:t>
      </w:r>
    </w:p>
    <w:p/>
    <w:p>
      <w:r xmlns:w="http://schemas.openxmlformats.org/wordprocessingml/2006/main">
        <w:t xml:space="preserve">2. ຄວາມງາມຂອງການສອດຄ່ອງ: ເຮັດແນວໃດພວກເຮົາກາຍເປັນຫນຶ່ງ</w:t>
      </w:r>
    </w:p>
    <w:p/>
    <w:p>
      <w:r xmlns:w="http://schemas.openxmlformats.org/wordprocessingml/2006/main">
        <w:t xml:space="preserve">1. ໂຣມ 12:4-5 - ເພາະ​ວ່າ​ເຮົາ​ແຕ່ລະຄົນ​ມີ​ຮ່າງກາຍ​ອັນ​ດຽວ​ກັບ​ສະມາຊິກ​ຫຼາຍ​ຄົນ, ແລະ​ສະມາຊິກ​ທັງ​ໝົດ​ນີ້​ບໍ່​ມີ​ໜ້າ​ທີ່​ອັນ​ດຽວ​ກັນ, ດັ່ງ​ນັ້ນ​ໃນ​ພຣະຄຣິດ​ເຮົາ​ກໍ​ມີ​ຫລາຍ​ຄົນ​ປະກອບ​ເປັນ​ຮ່າງກາຍ​ດຽວ ແລະ​ແຕ່​ລະ​ສະມາຊິກ​ກໍ​ເປັນ​ຂອງ​ພຣະຄຣິດ. ອື່ນໆທັງຫມົດ.</w:t>
      </w:r>
    </w:p>
    <w:p/>
    <w:p>
      <w:r xmlns:w="http://schemas.openxmlformats.org/wordprocessingml/2006/main">
        <w:t xml:space="preserve">2. ເອເຟດ 4:3-4 - ພະຍາຍາມ​ທຸກ​ຢ່າງ​ເພື່ອ​ຮັກສາ​ຄວາມ​ເປັນ​ອັນ​ໜຶ່ງ​ອັນ​ດຽວ​ກັນ​ຂອງ​ພະ​ວິນຍານ​ໂດຍ​ທາງ​ສາຍ​ສຳພັນ​ແຫ່ງ​ສັນຕິສຸກ. ມີ​ຮ່າງ​ກາຍ​ອັນ​ໜຶ່ງ ແລະ​ພຣະ​ວິນ​ຍານ​ອັນ​ໜຶ່ງ, ດັ່ງ​ທີ່​ເຈົ້າ​ໄດ້​ຖືກ​ເອີ້ນ​ໃຫ້​ມີ​ຄວາມ​ຫວັງ​ອັນ​ໜຶ່ງ ເມື່ອ​ເຈົ້າ​ຖືກ​ເອີ້ນ.</w:t>
      </w:r>
    </w:p>
    <w:p/>
    <w:p>
      <w:r xmlns:w="http://schemas.openxmlformats.org/wordprocessingml/2006/main">
        <w:t xml:space="preserve">ອົບພະຍົບ 36:16 ເພິ່ນ​ໄດ້​ເອົາ​ຜ້າກັ້ງ​ຫ້າ​ຜືນ​ເຂົ້າ​ກັນ ແລະ​ຜ້າກັ້ງ​ຫົກ​ຜືນ.</w:t>
      </w:r>
    </w:p>
    <w:p/>
    <w:p>
      <w:r xmlns:w="http://schemas.openxmlformats.org/wordprocessingml/2006/main">
        <w:t xml:space="preserve">ໂມເຊ​ສັ່ງ​ຊາວ​ອິດສະລາແອນ​ໃຫ້​ມັດ​ຜ້າກັ້ງ​ຫ້າ​ຜືນ ແລະ​ຜ້າກັ້ງ​ຫົກ​ຜືນ.</w:t>
      </w:r>
    </w:p>
    <w:p/>
    <w:p>
      <w:r xmlns:w="http://schemas.openxmlformats.org/wordprocessingml/2006/main">
        <w:t xml:space="preserve">1: ເຮົາ​ຕ້ອງ​ຈື່​ຈຳ​ທີ່​ຈະ​ເປັນ​ນໍ້າ​ໜຶ່ງ​ໃຈ​ດຽວ​ກັນ​ແລະ​ເຮັດ​ວຽກ​ຮ່ວມ​ກັນ​ເປັນ​ທີມ​ເພື່ອ​ຄວາມ​ປະສົງ​ຂອງ​ພະເຈົ້າ.</w:t>
      </w:r>
    </w:p>
    <w:p/>
    <w:p>
      <w:r xmlns:w="http://schemas.openxmlformats.org/wordprocessingml/2006/main">
        <w:t xml:space="preserve">2: ພະເຈົ້າ​ຕ້ອງການ​ໃຫ້​ເຮົາ​ມີ​ສາຍ​ສຳພັນ​ທີ່​ເຂັ້ມແຂງ​ເຊິ່ງ​ກັນ​ແລະ​ກັນ ແລະ​ອາໄສ​ການ​ສະໜັບສະໜູນ​ແລະ​ກຳລັງ​ໃຈ​ເຊິ່ງ​ກັນ​ແລະ​ກັນ.</w:t>
      </w:r>
    </w:p>
    <w:p/>
    <w:p>
      <w:r xmlns:w="http://schemas.openxmlformats.org/wordprocessingml/2006/main">
        <w:t xml:space="preserve">1: ເອເຟດ 4:3 - ຄວາມ​ພະຍາຍາມ​ທີ່​ຈະ​ຮັກສາ​ຄວາມ​ເປັນ​ນໍ້າ​ໜຶ່ງ​ໃຈ​ດຽວ​ກັນ​ຂອງ​ພະ​ວິນຍານ​ໄວ້​ໃນ​ສາຍ​ພັນ​ແຫ່ງ​ສັນຕິສຸກ.</w:t>
      </w:r>
    </w:p>
    <w:p/>
    <w:p>
      <w:r xmlns:w="http://schemas.openxmlformats.org/wordprocessingml/2006/main">
        <w:t xml:space="preserve">2:1 Corinthians 12:12-14 - For as the body is one , and has many members , and all the member of that one body , being many , are one body : so also is Christ .</w:t>
      </w:r>
    </w:p>
    <w:p/>
    <w:p>
      <w:r xmlns:w="http://schemas.openxmlformats.org/wordprocessingml/2006/main">
        <w:t xml:space="preserve">ອົບພະຍົບ 36:17 ແລະ​ລາວ​ໄດ້​ເຮັດ​ຜ້າກັ້ງ​ຫ້າສິບ​ເຊືອກ​ໃສ່​ຂອບ​ທີ່​ສຸດ​ຂອງ​ຜ້າກັ້ງ, ແລະ​ລາວ​ເຮັດ​ຜ້າກັ້ງ​ຫ້າສິບ​ເຊືອກ​ໃສ່​ຂອບ​ຜ້າກັ້ງ​ທີ່​ສອງ.</w:t>
      </w:r>
    </w:p>
    <w:p/>
    <w:p>
      <w:r xmlns:w="http://schemas.openxmlformats.org/wordprocessingml/2006/main">
        <w:t xml:space="preserve">passage ອະທິບາຍການກໍ່ສ້າງຂອງຫ້າສິບ loops ສຸດແຄມຂອງ curtain ໄດ້.</w:t>
      </w:r>
    </w:p>
    <w:p/>
    <w:p>
      <w:r xmlns:w="http://schemas.openxmlformats.org/wordprocessingml/2006/main">
        <w:t xml:space="preserve">1. ຄວາມງາມຂອງການສ້າງ - ວິທີການຫັດຖະກໍາຂອງພຣະເຈົ້າໄດ້ຖືກສະແດງຢູ່ໃນລາຍລະອຽດຂະຫນາດນ້ອຍສຸດ.</w:t>
      </w:r>
    </w:p>
    <w:p/>
    <w:p>
      <w:r xmlns:w="http://schemas.openxmlformats.org/wordprocessingml/2006/main">
        <w:t xml:space="preserve">2. ພະລັງແຫ່ງຄວາມສາມັກຄີ - ຄວາມສຳຄັນຂອງການມາຮ່ວມກັນສ້າງສິ່ງທີ່ສວຍງາມ.</w:t>
      </w:r>
    </w:p>
    <w:p/>
    <w:p>
      <w:r xmlns:w="http://schemas.openxmlformats.org/wordprocessingml/2006/main">
        <w:t xml:space="preserve">1. Psalm 139:14 - ຂ້າ​ພະ​ເຈົ້າ​ສັນ​ລະ​ເສີນ​ທ່ານ​ເພາະ​ວ່າ​ຂ້າ​ພະ​ເຈົ້າ​ໄດ້​ເຮັດ​ໃຫ້​ຢ້ານ​ກົວ​ແລະ​ອັດ​ສະ​ຈັນ​ໃຈ​; ວຽກງານຂອງເຈົ້າດີເລີດ, ຂ້ອຍຮູ້ດີ.</w:t>
      </w:r>
    </w:p>
    <w:p/>
    <w:p>
      <w:r xmlns:w="http://schemas.openxmlformats.org/wordprocessingml/2006/main">
        <w:t xml:space="preserve">2 ໂຢຮັນ 15:5 - ເຮົາຄືເຄືອ; ເຈົ້າເປັນສາຂາ. ຖ້າເຈົ້າຢູ່ໃນຂ້ອຍ ແລະຂ້ອຍຢູ່ໃນເຈົ້າ ເຈົ້າຈະເກີດໝາກຫຼາຍ; ນອກຈາກຂ້ອຍ ເຈົ້າບໍ່ສາມາດເຮັດຫຍັງໄດ້.</w:t>
      </w:r>
    </w:p>
    <w:p/>
    <w:p>
      <w:r xmlns:w="http://schemas.openxmlformats.org/wordprocessingml/2006/main">
        <w:t xml:space="preserve">ອົບພະຍົບ 36:18 ແລະ​ເພິ່ນ​ໄດ້​ເຮັດ​ທອງເຫລືອງ​ຫ້າສິບ​ບາດ ເພື່ອ​ໃຫ້​ຜ້າເຕັນ​ນັ້ນ​ເປັນ​ອັນ​ດຽວກັນ.</w:t>
      </w:r>
    </w:p>
    <w:p/>
    <w:p>
      <w:r xmlns:w="http://schemas.openxmlformats.org/wordprocessingml/2006/main">
        <w:t xml:space="preserve">ຂໍ້ພຣະຄຳພີອະທິບາຍເຖິງການເຮັດທອງເຫລືອງຫ້າສິບບາດເພື່ອຕິດຜ້າເຕັນເຂົ້າກັນ, ເຮັດໃຫ້ມັນເປັນອັນດຽວ.</w:t>
      </w:r>
    </w:p>
    <w:p/>
    <w:p>
      <w:r xmlns:w="http://schemas.openxmlformats.org/wordprocessingml/2006/main">
        <w:t xml:space="preserve">1. ຄວາມສາມັກຄີໃນພຣະກາຍຂອງພຣະຄຣິດ—ເອເຟດ 4:3-6</w:t>
      </w:r>
    </w:p>
    <w:p/>
    <w:p>
      <w:r xmlns:w="http://schemas.openxmlformats.org/wordprocessingml/2006/main">
        <w:t xml:space="preserve">2. ຄວາມ​ເຂັ້ມແຂງ​ໃນ​ພະ​ເຢໂຫວາ—ຄຳເພງ 18:1-2</w:t>
      </w:r>
    </w:p>
    <w:p/>
    <w:p>
      <w:r xmlns:w="http://schemas.openxmlformats.org/wordprocessingml/2006/main">
        <w:t xml:space="preserve">1. ໂຢຮັນ 17:20-21 - ພຣະເຢຊູອະທິຖານເພື່ອຄວາມສາມັກຄີຂອງຜູ້ເຊື່ອຖື</w:t>
      </w:r>
    </w:p>
    <w:p/>
    <w:p>
      <w:r xmlns:w="http://schemas.openxmlformats.org/wordprocessingml/2006/main">
        <w:t xml:space="preserve">2. Romans 12:4-5 - ຮ່າງກາຍຂອງພຣະຄຣິດເປັນຫນ່ວຍດຽວທີ່ມີສະມາຊິກຈໍານວນຫຼາຍ</w:t>
      </w:r>
    </w:p>
    <w:p/>
    <w:p>
      <w:r xmlns:w="http://schemas.openxmlformats.org/wordprocessingml/2006/main">
        <w:t xml:space="preserve">ອົບພະຍົບ 36:19 ເພິ່ນ​ໄດ້​ເຮັດ​ຜ້າ​ປົກ​ຜ້າເຕັນ​ຂອງ​ໜັງ​ແກະ​ທີ່​ຍ້ອມ​ເປັນ​ສີແດງ ແລະ​ຜ້າ​ປົກ​ໜັງ​ຂອງ​ແກະ​ຢູ່​ເທິງ​ນັ້ນ.</w:t>
      </w:r>
    </w:p>
    <w:p/>
    <w:p>
      <w:r xmlns:w="http://schemas.openxmlformats.org/wordprocessingml/2006/main">
        <w:t xml:space="preserve">ໂມເຊ​ໄດ້​ຮັບ​ການ​ແນະນຳ​ໃຫ້​ເຮັດ​ຜ້າ​ເຕັ້ນ​ອອກ​ຈາກ​ໜັງ​ແກະ​ທີ່​ຍ້ອມ​ເປັນ​ສີ​ແດງ, ແລະ​ຜ້າ​ປົກ​ໜັງ​ຂອງ​ພວກ​ແບກ​ເກີ​ເພື່ອ​ຈະ​ຂ້າມ​ໄປ​ນັ້ນ.</w:t>
      </w:r>
    </w:p>
    <w:p/>
    <w:p>
      <w:r xmlns:w="http://schemas.openxmlformats.org/wordprocessingml/2006/main">
        <w:t xml:space="preserve">1. ຄຸນຄ່າຂອງການເຮັດວຽກຫນັກ: ເລື່ອງຂອງໂມເຊແລະ Tabernacle ສະແດງໃຫ້ພວກເຮົາເຫັນຄວາມສໍາຄັນຂອງການເອົາໃຈໃສ່ໃນຄວາມພະຍາຍາມເພື່ອເຮັດບາງສິ່ງບາງຢ່າງທີ່ຍິ່ງໃຫຍ່.</w:t>
      </w:r>
    </w:p>
    <w:p/>
    <w:p>
      <w:r xmlns:w="http://schemas.openxmlformats.org/wordprocessingml/2006/main">
        <w:t xml:space="preserve">2. ຄວາມງາມຂອງວຽກງານການໄຖ່: ການໃຊ້ໜັງແກະເຖິກຍ້ອມເປັນສີແດງໃນຫໍເຕັນ ສະແດງໃຫ້ເຫັນເຖິງວຽກງານແຫ່ງການໄຖ່ຂອງພຣະເຈົ້າໃນຊີວິດຂອງເຮົາ.</w:t>
      </w:r>
    </w:p>
    <w:p/>
    <w:p>
      <w:r xmlns:w="http://schemas.openxmlformats.org/wordprocessingml/2006/main">
        <w:t xml:space="preserve">1. ອົບພະຍົບ 36:19</w:t>
      </w:r>
    </w:p>
    <w:p/>
    <w:p>
      <w:r xmlns:w="http://schemas.openxmlformats.org/wordprocessingml/2006/main">
        <w:t xml:space="preserve">2. Romans 3: 24-25 - "ແລະ justified ໂດຍພຣະຄຸນຂອງພຣະອົງເປັນຂອງປະທານ, ໂດຍຜ່ານການໄຖ່ທີ່ມີຢູ່ໃນພຣະເຢຊູຄຣິດ, ຜູ້ທີ່ພຣະເຈົ້າໄດ້ວາງໄວ້ຂ້າງຫນ້າເປັນ propitiation ໂດຍເລືອດຂອງພຣະອົງ, ທີ່ຈະໄດ້ຮັບໂດຍຄວາມເຊື່ອ."</w:t>
      </w:r>
    </w:p>
    <w:p/>
    <w:p>
      <w:r xmlns:w="http://schemas.openxmlformats.org/wordprocessingml/2006/main">
        <w:t xml:space="preserve">ອົບພະຍົບ 36:20 ເພິ່ນ​ໄດ້​ເຮັດ​ກະດານ​ສຳລັບ​ຫໍເຕັນ​ທີ່​ເຮັດ​ດ້ວຍ​ໄມ້​ຊິນຕີມ, ຢືນ​ຂຶ້ນ.</w:t>
      </w:r>
    </w:p>
    <w:p/>
    <w:p>
      <w:r xmlns:w="http://schemas.openxmlformats.org/wordprocessingml/2006/main">
        <w:t xml:space="preserve">ເບຊາເລນ​ໄດ້​ເຮັດ​ກະດານ​ສຳລັບ​ຫໍເຕັນ​ທີ່​ເຮັດ​ດ້ວຍ​ໄມ້​ຊິຕີມ ຊຶ່ງ​ຕັ້ງ​ຢູ່​ໃນ​ທ່າ​ຕັ້ງ​ຊື່.</w:t>
      </w:r>
    </w:p>
    <w:p/>
    <w:p>
      <w:r xmlns:w="http://schemas.openxmlformats.org/wordprocessingml/2006/main">
        <w:t xml:space="preserve">1. ປະຊາຊົນຂອງພະເຈົ້າ: ຍຶດຫມັ້ນຢູ່ໃນເວລາທີ່ຫຍຸ້ງຍາກ</w:t>
      </w:r>
    </w:p>
    <w:p/>
    <w:p>
      <w:r xmlns:w="http://schemas.openxmlformats.org/wordprocessingml/2006/main">
        <w:t xml:space="preserve">2. ການສ້າງພື້ນຖານທີ່ເຂັ້ມແຂງສໍາລັບຊີວິດຂອງພວກເຮົາ</w:t>
      </w:r>
    </w:p>
    <w:p/>
    <w:p>
      <w:r xmlns:w="http://schemas.openxmlformats.org/wordprocessingml/2006/main">
        <w:t xml:space="preserve">1. Ephesians 6:13-14 - ເພາະສະນັ້ນ, ເອົາເຖິງລົດຫຸ້ມເກາະທັງຫມົດຂອງພຣະເຈົ້າ, ເພື່ອວ່າເຈົ້າອາດຈະສາມາດທົນໄດ້ໃນມື້ຊົ່ວຮ້າຍ, ແລະໄດ້ເຮັດທັງຫມົດ, ຢືນ.</w:t>
      </w:r>
    </w:p>
    <w:p/>
    <w:p>
      <w:r xmlns:w="http://schemas.openxmlformats.org/wordprocessingml/2006/main">
        <w:t xml:space="preserve">2. 1 ເປໂຕ 5:8-9 - ຈົ່ງມີສະຕິ, ຈົ່ງລະວັງ; ເພາະ​ວ່າ​ສັດຕູ​ຂອງ​ເຈົ້າ​ມານ​ຮ້າຍ​ຍ່າງ​ໄປ​ມາ​ຄື​ກັບ​ສິງ​ໂຕ​ທີ່​ຮ້ອງ​ຄາງ ເພື່ອ​ຊອກ​ຫາ​ຜູ້​ທີ່​ມັນ​ຈະ​ກັດ​ກິນ. ຕໍ່​ຕ້ານ​ພຣະ​ອົງ, ແນ່​ນອນ​ໃນ​ສາດ​ສະ​ຫນາ.</w:t>
      </w:r>
    </w:p>
    <w:p/>
    <w:p>
      <w:r xmlns:w="http://schemas.openxmlformats.org/wordprocessingml/2006/main">
        <w:t xml:space="preserve">ອົບພະຍົບ 36:21 ກະດານ​ຍາວ​ສິບ​ສອກ, ກວ້າງ​ໜຶ່ງ​ສອກ​ເຄິ່ງ.</w:t>
      </w:r>
    </w:p>
    <w:p/>
    <w:p>
      <w:r xmlns:w="http://schemas.openxmlformats.org/wordprocessingml/2006/main">
        <w:t xml:space="preserve">ຂໍ້ນີ້ອະທິບາຍເຖິງຂະໜາດຂອງກະດານທີ່ໃຊ້ໃນການກໍ່ສ້າງຫໍເຕັນໃນຖິ່ນແຫ້ງແລ້ງກັນດານ.</w:t>
      </w:r>
    </w:p>
    <w:p/>
    <w:p>
      <w:r xmlns:w="http://schemas.openxmlformats.org/wordprocessingml/2006/main">
        <w:t xml:space="preserve">1. ການ​ສ້າງ​ຮາກ​ຖານ​ຂອງ​ຄວາມ​ເຊື່ອ: Tabernacle ໃນ Exodus 36</w:t>
      </w:r>
    </w:p>
    <w:p/>
    <w:p>
      <w:r xmlns:w="http://schemas.openxmlformats.org/wordprocessingml/2006/main">
        <w:t xml:space="preserve">2. ການຄົ້ນພົບຈຸດປະສົງຂອງ Tabernacle ໃນ Exodus 36</w:t>
      </w:r>
    </w:p>
    <w:p/>
    <w:p>
      <w:r xmlns:w="http://schemas.openxmlformats.org/wordprocessingml/2006/main">
        <w:t xml:space="preserve">1. ເຮັບເຣີ 11:10 - ເພາະ​ລາວ​ຄອຍ​ຖ້າ​ເມືອງ​ທີ່​ມີ​ຮາກ​ຖານ, ຜູ້​ສ້າງ​ແລະ​ຜູ້​ສ້າງ​ຄື​ພະເຈົ້າ.</w:t>
      </w:r>
    </w:p>
    <w:p/>
    <w:p>
      <w:r xmlns:w="http://schemas.openxmlformats.org/wordprocessingml/2006/main">
        <w:t xml:space="preserve">2. ເອເຟດ 2:20 - ສ້າງ​ຂຶ້ນ​ເທິງ​ຮາກ​ຖານ​ຂອງ​ອັກ​ຄະ​ສາ​ວົກ​ແລະ​ຜູ້​ພະ​ຍາ​ກອນ, ໂດຍ​ມີ​ພຣະ​ຄຣິດ​ພຣະ​ເຢ​ຊູ​ເອງ​ເປັນ​ຫີນ​ເສົາ​ເອກ.</w:t>
      </w:r>
    </w:p>
    <w:p/>
    <w:p>
      <w:r xmlns:w="http://schemas.openxmlformats.org/wordprocessingml/2006/main">
        <w:t xml:space="preserve">ອົບພະຍົບ 36:22 ກະດານ​ໜຶ່ງ​ມີ​ສອງ​ເຕັນ, ແຜ່ນ​ໜຶ່ງ​ຢູ່​ຫ່າງ​ຈາກ​ກັນ​ຢ່າງ​ເທົ່າ​ທຽມ​ກັນ, ເພິ່ນ​ຈຶ່ງ​ເຮັດ​ກະດານ​ທັງໝົດ​ຂອງ​ຫໍເຕັນ​ນັ້ນ.</w:t>
      </w:r>
    </w:p>
    <w:p/>
    <w:p>
      <w:r xmlns:w="http://schemas.openxmlformats.org/wordprocessingml/2006/main">
        <w:t xml:space="preserve">ພຣະ​ຜູ້​ເປັນ​ເຈົ້າ​ໄດ້​ສັ່ງ​ໃຫ້​ຊ່າງ​ຫັດ​ຖະ​ກຳ​ເຮັດ​ກະ​ດານ​ສຳ​ລັບ​ຫໍ​ເຕັນ ໂດຍ​ມີ​ສອງ​ເຕັນ​ຢູ່​ໃນ​ແຕ່​ລະ​ກະ​ດານ, ຫ່າງ​ໄກ​ກັນ​ເທົ່າ​ກັນ.</w:t>
      </w:r>
    </w:p>
    <w:p/>
    <w:p>
      <w:r xmlns:w="http://schemas.openxmlformats.org/wordprocessingml/2006/main">
        <w:t xml:space="preserve">1: ຊີວິດ​ຂອງ​ເຮົາ​ຄວນ​ສະທ້ອນ​ເຖິງ​ຄວາມ​ສົມດຸນ​ແລະ​ຄວາມ​ໝັ້ນຄົງ, ເໝືອນ​ດັ່ງ​ກະດານ​ຂອງ​ຫໍເຕັນ​ທີ່​ຖືກ​ສ້າງ​ຂຶ້ນ.</w:t>
      </w:r>
    </w:p>
    <w:p/>
    <w:p>
      <w:r xmlns:w="http://schemas.openxmlformats.org/wordprocessingml/2006/main">
        <w:t xml:space="preserve">2: ເຮົາ​ຄວນ​ພະ​ຍາ​ຍາມ​ດຳ​ລົງ​ຊີ​ວິດ​ທີ່​ເປັນ​ທີ່​ພໍ​ພຣະ​ໄທ​ຂອງ​ພຣະ​ຜູ້​ເປັນ​ເຈົ້າ, ເຮັດ​ຕາມ​ຄຳ​ສັ່ງ​ຂອງ​ພຣະ​ອົງ.</w:t>
      </w:r>
    </w:p>
    <w:p/>
    <w:p>
      <w:r xmlns:w="http://schemas.openxmlformats.org/wordprocessingml/2006/main">
        <w:t xml:space="preserve">1: ສຸພາສິດ 3:6 - "ໃນທຸກວິທີທາງຂອງເຈົ້າ, ຈົ່ງຮັບຮູ້ພຣະອົງ, ແລະພຣະອົງຈະຊີ້ນໍາເສັ້ນທາງຂອງເຈົ້າ."</w:t>
      </w:r>
    </w:p>
    <w:p/>
    <w:p>
      <w:r xmlns:w="http://schemas.openxmlformats.org/wordprocessingml/2006/main">
        <w:t xml:space="preserve">2: ເອຊາຢາ 30:21 - "ແລະຫູຂອງເຈົ້າຈະໄດ້ຍິນຄໍາທີ່ຢູ່ເບື້ອງຫລັງຂອງເຈົ້າ, ເວົ້າວ່າ, ນີ້ແມ່ນທາງ, ເຈົ້າຍ່າງເຂົ້າໄປໃນມັນ, ເມື່ອເຈົ້າຫັນໄປທາງຂວາ, ແລະເມື່ອເຈົ້າຫັນໄປທາງຊ້າຍ."</w:t>
      </w:r>
    </w:p>
    <w:p/>
    <w:p>
      <w:r xmlns:w="http://schemas.openxmlformats.org/wordprocessingml/2006/main">
        <w:t xml:space="preserve">ອົບພະຍົບ 36:23 ແລະ​ເພິ່ນ​ໄດ້​ເຮັດ​ກະດານ​ສຳລັບ​ຫໍເຕັນ; ຊາວ​ກະ​ດານ​ສຳລັບ​ດ້ານ​ໃຕ້​ທາງ​ໃຕ້:</w:t>
      </w:r>
    </w:p>
    <w:p/>
    <w:p>
      <w:r xmlns:w="http://schemas.openxmlformats.org/wordprocessingml/2006/main">
        <w:t xml:space="preserve">ພຣະ​ຜູ້​ເປັນ​ເຈົ້າ​ໄດ້​ສັ່ງ​ໂມ​ເຊ​ໃຫ້​ສ້າງ​ກະດານ​ສໍາ​ລັບ​ການ tabernacle ໄດ້.</w:t>
      </w:r>
    </w:p>
    <w:p/>
    <w:p>
      <w:r xmlns:w="http://schemas.openxmlformats.org/wordprocessingml/2006/main">
        <w:t xml:space="preserve">1: ຄໍາ​ສັ່ງ​ຂອງ​ພຣະ​ເຈົ້າ​ຕ້ອງ​ໄດ້​ຮັບ​ການ​ເຊື່ອ​ຟັງ.</w:t>
      </w:r>
    </w:p>
    <w:p/>
    <w:p>
      <w:r xmlns:w="http://schemas.openxmlformats.org/wordprocessingml/2006/main">
        <w:t xml:space="preserve">2: ເຮົາ​ຕ້ອງ​ໃຊ້​ຄວາມ​ສາມາດ​ຂອງ​ເຮົາ​ເພື່ອ​ຮັບໃຊ້​ພະເຈົ້າ.</w:t>
      </w:r>
    </w:p>
    <w:p/>
    <w:p>
      <w:r xmlns:w="http://schemas.openxmlformats.org/wordprocessingml/2006/main">
        <w:t xml:space="preserve">1: ໂກໂລດ 3: 23-24 - ບໍ່ວ່າທ່ານຈະເຮັດໃດກໍ່ຕາມ, ຈົ່ງເຮັດວຽກດ້ວຍສຸດຫົວໃຈຂອງເຈົ້າ, ເປັນການເຮັດວຽກສໍາລັບພຣະຜູ້ເປັນເຈົ້າ, ບໍ່ແມ່ນສໍາລັບເຈົ້າຂອງມະນຸດ, ເພາະວ່າເຈົ້າຮູ້ວ່າເຈົ້າຈະໄດ້ຮັບມໍລະດົກຈາກພຣະຜູ້ເປັນເຈົ້າເປັນລາງວັນ. ມັນແມ່ນພຣະຜູ້ເປັນເຈົ້າພຣະຄຣິດທີ່ເຈົ້າຮັບໃຊ້.</w:t>
      </w:r>
    </w:p>
    <w:p/>
    <w:p>
      <w:r xmlns:w="http://schemas.openxmlformats.org/wordprocessingml/2006/main">
        <w:t xml:space="preserve">2 Deuteronomy 6:4-6 - Hear, O Israel: ພຣະຜູ້ເປັນເຈົ້າພຣະເຈົ້າຂອງພວກເຮົາ, ພຣະຜູ້ເປັນເຈົ້າເປັນຫນຶ່ງ. ຈົ່ງ​ຮັກ​ພະ​ເຢໂຫວາ​ພະເຈົ້າ​ຂອງ​ເຈົ້າ​ດ້ວຍ​ສຸດ​ໃຈ ແລະ​ດ້ວຍ​ສຸດ​ຈິດ ແລະ​ດ້ວຍ​ສຸດ​ກຳລັງ​ຂອງ​ເຈົ້າ. ພຣະ​ບັນ​ຍັດ​ເຫລົ່າ​ນີ້​ທີ່​ຂ້າ​ພະ​ເຈົ້າ​ໃຫ້​ທ່ານ​ໃນ​ມື້​ນີ້​ແມ່ນ​ໃຫ້​ຢູ່​ໃນ​ໃຈ​ຂອງ​ທ່ານ.</w:t>
      </w:r>
    </w:p>
    <w:p/>
    <w:p>
      <w:r xmlns:w="http://schemas.openxmlformats.org/wordprocessingml/2006/main">
        <w:t xml:space="preserve">ອົບພະຍົບ 36:24 ເພິ່ນ​ໄດ້​ເຮັດ​ເງິນ​ສີ່ສິບ​ຕັ່ງ​ຢູ່​ພາຍ​ໃຕ້​ກະດານ​ຊາວ​ໝວກ; ສອງຊັອກເກັດພາຍໃຕ້ກະດານຫນຶ່ງສໍາລັບສອງ tenons ລາວ, ແລະສອງເຕົ້າຮັບພາຍໃຕ້ກະດານອື່ນສໍາລັບສອງ tenons ລາວ.</w:t>
      </w:r>
    </w:p>
    <w:p/>
    <w:p>
      <w:r xmlns:w="http://schemas.openxmlformats.org/wordprocessingml/2006/main">
        <w:t xml:space="preserve">ເຕົ້າ​ເງິນ​ໄດ້​ຖືກ​ສ້າງ​ຂຶ້ນ ແລະ​ຖືກ​ວາງ​ໄວ້​ຢູ່​ລຸ່ມ​ກະດານ​ຊາວ​ກະ​ດານ​ເພື່ອ​ຮັບປະກັນ​ສອງ​ເຕັນ​ສຳລັບ​ແຕ່​ລະ​ກະດານ.</w:t>
      </w:r>
    </w:p>
    <w:p/>
    <w:p>
      <w:r xmlns:w="http://schemas.openxmlformats.org/wordprocessingml/2006/main">
        <w:t xml:space="preserve">1. ແຜນຂອງພຣະເຈົ້າສໍາລັບການກໍ່ສ້າງເຮືອນຂອງພຣະອົງ: ວິທີທີ່ພວກເຮົາປະຕິບັດຕາມຄໍາສັ່ງຂອງພຣະອົງ</w:t>
      </w:r>
    </w:p>
    <w:p/>
    <w:p>
      <w:r xmlns:w="http://schemas.openxmlformats.org/wordprocessingml/2006/main">
        <w:t xml:space="preserve">2. ຄວາມຈໍາເປັນຂອງການເຊື່ອຟັງ: ການສ້າງພື້ນຖານທີ່ແຂງ</w:t>
      </w:r>
    </w:p>
    <w:p/>
    <w:p>
      <w:r xmlns:w="http://schemas.openxmlformats.org/wordprocessingml/2006/main">
        <w:t xml:space="preserve">1. Psalm 127:1 - "ເວັ້ນເສຍແຕ່ວ່າພຣະຜູ້ເປັນເຈົ້າຈະສ້າງເຮືອນ, builders ເຮັດວຽກ in vain."</w:t>
      </w:r>
    </w:p>
    <w:p/>
    <w:p>
      <w:r xmlns:w="http://schemas.openxmlformats.org/wordprocessingml/2006/main">
        <w:t xml:space="preserve">2. ມັດທາຍ 7:24-27 - ເມື່ອ​ນັ້ນ​ທຸກ​ຄົນ​ທີ່​ໄດ້​ຍິນ​ຖ້ອຍຄຳ​ຂອງ​ເຮົາ​ແລະ​ເຮັດ​ຕາມ​ນັ້ນ​ຈະ​ເປັນ​ເໝືອນ​ຄົນ​ສະຫລາດ​ທີ່​ສ້າງ​ເຮືອນ​ຢູ່​ເທິງ​ຫີນ.</w:t>
      </w:r>
    </w:p>
    <w:p/>
    <w:p>
      <w:r xmlns:w="http://schemas.openxmlformats.org/wordprocessingml/2006/main">
        <w:t xml:space="preserve">ອົບພະຍົບ 36:25 ແລະ​ອີກ​ດ້ານ​ໜຶ່ງ​ຂອງ​ຫໍເຕັນ​ທີ່​ຢູ່​ທາງ​ດ້ານ​ທິດເໜືອ ເພິ່ນ​ໄດ້​ເຮັດ​ກະດານ​ຊາວ​ແຜ່ນ.</w:t>
      </w:r>
    </w:p>
    <w:p/>
    <w:p>
      <w:r xmlns:w="http://schemas.openxmlformats.org/wordprocessingml/2006/main">
        <w:t xml:space="preserve">ໂມເຊ​ໄດ້​ຮັບ​ຄຳ​ສັ່ງ​ໃຫ້​ເຮັດ​ກະດານ​ຊາວ​ແຜ່ນ​ສຳລັບ​ແຈ​ທາງ​ເໜືອ​ຂອງ​ຫໍເຕັນ.</w:t>
      </w:r>
    </w:p>
    <w:p/>
    <w:p>
      <w:r xmlns:w="http://schemas.openxmlformats.org/wordprocessingml/2006/main">
        <w:t xml:space="preserve">1. ຄວາມສຳຄັນຂອງການປະຕິບັດຕາມຄຳສັ່ງຂອງພະເຈົ້າ</w:t>
      </w:r>
    </w:p>
    <w:p/>
    <w:p>
      <w:r xmlns:w="http://schemas.openxmlformats.org/wordprocessingml/2006/main">
        <w:t xml:space="preserve">2. ພະລັງຂອງການເຊື່ອຟັງ</w:t>
      </w:r>
    </w:p>
    <w:p/>
    <w:p>
      <w:r xmlns:w="http://schemas.openxmlformats.org/wordprocessingml/2006/main">
        <w:t xml:space="preserve">1. Romans 12: 2, "ບໍ່ conformed ກັບໂລກນີ້, ແຕ່ໄດ້ຮັບການປ່ຽນໃຈເຫລື້ອມໃສໂດຍ renewed ຂອງຈິດໃຈຂອງທ່ານ, ເພື່ອວ່າໂດຍການທົດສອບ, ເຈົ້າຈະເຂົ້າໃຈສິ່ງທີ່ເປັນພຣະປະສົງຂອງພຣະເຈົ້າ, ສິ່ງທີ່ດີແລະເປັນທີ່ຍອມຮັບແລະສົມບູນແບບ."</w:t>
      </w:r>
    </w:p>
    <w:p/>
    <w:p>
      <w:r xmlns:w="http://schemas.openxmlformats.org/wordprocessingml/2006/main">
        <w:t xml:space="preserve">2. ຢາໂກໂບ 1:22, "ແຕ່ຈົ່ງເຮັດຕາມພຣະຄໍາ, ບໍ່ແມ່ນຜູ້ຟັງເທົ່ານັ້ນ, ຫຼອກລວງຕົນເອງ."</w:t>
      </w:r>
    </w:p>
    <w:p/>
    <w:p>
      <w:r xmlns:w="http://schemas.openxmlformats.org/wordprocessingml/2006/main">
        <w:t xml:space="preserve">ອົບພະຍົບ 36:26 ແລະ​ເງິນ​ສີ່ສິບ​ຖົງ​ຂອງ​ພວກເຂົາ; ສອງເຕົ້າຮັບພາຍໃຕ້ກະດານຫນຶ່ງ, ແລະສອງເຕົ້າສຽບພາຍໃຕ້ກະດານອື່ນ.</w:t>
      </w:r>
    </w:p>
    <w:p/>
    <w:p>
      <w:r xmlns:w="http://schemas.openxmlformats.org/wordprocessingml/2006/main">
        <w:t xml:space="preserve">ການ​ກໍ່​ສ້າງ​ຫໍ​ເຕັນ​ໃນ​ພຣະ​ຄຳ​ພີ​ອົບ​ພະ​ຍົບ​ປະ​ກອບ​ດ້ວຍ​ຖົງ​ເງິນ​ສີ່​ສິບ​ຕັ່ງ, ສອງ​ຂ້າງ​ຢູ່​ລຸ່ມ​ກະ​ດານ.</w:t>
      </w:r>
    </w:p>
    <w:p/>
    <w:p>
      <w:r xmlns:w="http://schemas.openxmlformats.org/wordprocessingml/2006/main">
        <w:t xml:space="preserve">1. ການກໍ່ສ້າງຂອງ Tabernacle: ແບບຢ່າງຂອງຄວາມສົມບູນແບບຂອງພຣະເຈົ້າ</w:t>
      </w:r>
    </w:p>
    <w:p/>
    <w:p>
      <w:r xmlns:w="http://schemas.openxmlformats.org/wordprocessingml/2006/main">
        <w:t xml:space="preserve">2. ການກໍ່ສ້າງດ້ວຍຄວາມເຊື່ອ: ຫໍເຕັນແຫ່ງການສ້າງຂອງພຣະເຈົ້າ</w:t>
      </w:r>
    </w:p>
    <w:p/>
    <w:p>
      <w:r xmlns:w="http://schemas.openxmlformats.org/wordprocessingml/2006/main">
        <w:t xml:space="preserve">1. Exodus 36:26 - "ແລະສີ່ສິບເຕົ້າຮັບເງິນຂອງເຂົາເຈົ້າ, ສອງເຕົ້າຮັບພາຍໃຕ້ກະດານຫນຶ່ງ, ແລະສອງເຕົ້າຮັບພາຍໃຕ້ກະດານອື່ນ."</w:t>
      </w:r>
    </w:p>
    <w:p/>
    <w:p>
      <w:r xmlns:w="http://schemas.openxmlformats.org/wordprocessingml/2006/main">
        <w:t xml:space="preserve">2. 1 ໂກລິນໂທ 3:16-17 - “ເຈົ້າ​ບໍ່​ຮູ້​ບໍ​ວ່າ​ເຈົ້າ​ເປັນ​ວິຫານ​ຂອງ​ພະເຈົ້າ ແລະ​ພະ​ວິນຍານ​ຂອງ​ພະເຈົ້າ​ສະຖິດ​ຢູ່​ໃນ​ເຈົ້າ ຖ້າ​ຜູ້​ໃດ​ທຳລາຍ​ວິຫານ​ຂອງ​ພະເຈົ້າ ພະເຈົ້າ​ຈະ​ທຳລາຍ​ຜູ້​ນັ້ນ ເພາະ​ວິຫານ​ຂອງ​ພະເຈົ້າ​ບໍລິສຸດ​ແລະ​ບໍລິສຸດ. ເຈົ້າເປັນວັດນັ້ນ."</w:t>
      </w:r>
    </w:p>
    <w:p/>
    <w:p>
      <w:r xmlns:w="http://schemas.openxmlformats.org/wordprocessingml/2006/main">
        <w:t xml:space="preserve">ອົບພະຍົບ 36:27 ດ້ານ​ຕາເວັນ​ຕົກ​ຂອງ​ຫໍເຕັນ​ນັ້ນ​ເຮັດ​ໃຫ້​ມີ​ກະດານ​ຫົກ​ອັນ.</w:t>
      </w:r>
    </w:p>
    <w:p/>
    <w:p>
      <w:r xmlns:w="http://schemas.openxmlformats.org/wordprocessingml/2006/main">
        <w:t xml:space="preserve">ດ້ານ​ຕາ​ເວັນ​ຕົກ​ຂອງ​ຫໍເຕັນ​ນັ້ນ​ເຮັດ​ດ້ວຍ​ກະດານ​ຫົກ​ອັນ.</w:t>
      </w:r>
    </w:p>
    <w:p/>
    <w:p>
      <w:r xmlns:w="http://schemas.openxmlformats.org/wordprocessingml/2006/main">
        <w:t xml:space="preserve">1. ຫໍເຕັນ: ສະຖານທີ່ສັກສິດ</w:t>
      </w:r>
    </w:p>
    <w:p/>
    <w:p>
      <w:r xmlns:w="http://schemas.openxmlformats.org/wordprocessingml/2006/main">
        <w:t xml:space="preserve">2. ຄວາມສໍາຄັນຂອງ Tabernacle ໃນພຣະຄໍາພີເດີມ</w:t>
      </w:r>
    </w:p>
    <w:p/>
    <w:p>
      <w:r xmlns:w="http://schemas.openxmlformats.org/wordprocessingml/2006/main">
        <w:t xml:space="preserve">1. ອົບພະຍົບ 25:8-9 - “ແລະ​ໃຫ້​ພວກ​ເຂົາ​ເຮັດ​ໃຫ້​ຂ້ອຍ​ເປັນ​ບ່ອນ​ສັກສິດ ເພື່ອ​ເຮົາ​ຈະ​ໄດ້​ຢູ່​ທ່າມກາງ​ພວກ​ເຂົາ​ຕາມ​ທີ່​ເຮົາ​ໄດ້​ສະແດງ​ໃຫ້​ເຈົ້າ​ເຫັນ, ຫລັງ​ຈາກ​ແບບ​ແຜນ​ຂອງ​ຫໍເຕັນ, ແລະ​ເຄື່ອງ​ມື​ທັງ​ໝົດ​ຂອງ​ມັນ. ເຈົ້າຈະເຮັດແນວນັ້ນ."</w:t>
      </w:r>
    </w:p>
    <w:p/>
    <w:p>
      <w:r xmlns:w="http://schemas.openxmlformats.org/wordprocessingml/2006/main">
        <w:t xml:space="preserve">2. ເຮັບເຣີ 9:1-5 - “ຕາມ​ຈິງ​ແລ້ວ ພັນທະ​ສັນຍາ​ຂໍ້​ທຳອິດ​ກໍ​ມີ​ພິທີການ​ແຫ່ງ​ການ​ຮັບໃຊ້​ອັນ​ສູງ​ສົ່ງ ແລະ​ເປັນ​ບ່ອນ​ສັກສິດ​ທາງ​ໂລກ ເພາະ​ມີ​ຫໍເຕັນ​ທີ່​ເຮັດ​ຂຶ້ນ​ຢູ່​ບ່ອນ​ທຳອິດ ຊຶ່ງ​ໃນ​ນັ້ນ​ແມ່ນ​ແທ່ນ​ທຽນ, ແລະ​ໂຕະ, ແລະ​ເຂົ້າຈີ່. ຫລັງ​ຈາກ​ຜ້າ​ກັ້ງ​ທີ່​ສອງ, ຫໍເຕັນ​ທີ່​ຖືກ​ເອີ້ນ​ວ່າ​ພຣະ​ຜູ້​ບໍລິສຸດ​ທີ່​ສຸດ, ຊຶ່ງ​ມີ​ກະປູ​ຄຳ, ແລະ ຫີບ​ແຫ່ງ​ພັນທະ​ສັນຍາ​ໄດ້​ປົກ​ອ້ອມ​ດ້ວຍ​ຄຳ, ຊຶ່ງ​ໃນ​ນັ້ນ​ແມ່ນ​ໝໍ້​ທອງ​ທີ່​ມີ​ມານາ, ແລະ ໄມ້ເທົ້າຂອງອາໂຣນທີ່ປົ່ງອອກມາ, ແລະໂຕະຂອງພັນທະສັນຍາ; ແລະເທິງນັ້ນມີເຄຣູບີແຫ່ງລັດສະໝີເປັນເງົາທີ່ນັ່ງທີ່ມີຄວາມເມດຕາ; ຊຶ່ງໃນຕອນນີ້ພວກເຮົາເວົ້າບໍ່ໄດ້ໂດຍສະເພາະ.”</w:t>
      </w:r>
    </w:p>
    <w:p/>
    <w:p>
      <w:r xmlns:w="http://schemas.openxmlformats.org/wordprocessingml/2006/main">
        <w:t xml:space="preserve">ອົບພະຍົບ 36:28 ແລະ​ມີ​ກະດານ​ສອງ​ອັນ​ເຮັດ​ໃຫ້​ລາວ​ເຮັດ​ຢູ່​ມຸມ​ຂອງ​ຫໍເຕັນ​ສັກສິດ​ທັງສອງ​ດ້ານ.</w:t>
      </w:r>
    </w:p>
    <w:p/>
    <w:p>
      <w:r xmlns:w="http://schemas.openxmlformats.org/wordprocessingml/2006/main">
        <w:t xml:space="preserve">ຂໍ້ພຣະຄຳພີອະທິບາຍເຖິງການກໍ່ສ້າງສອງກະດານສຳລັບສອງແຈຂອງຫໍເຕັນ.</w:t>
      </w:r>
    </w:p>
    <w:p/>
    <w:p>
      <w:r xmlns:w="http://schemas.openxmlformats.org/wordprocessingml/2006/main">
        <w:t xml:space="preserve">1. ຄວາມສຳຄັນຂອງການສ້າງພື້ນຖານທີ່ເຂັ້ມແຂງໃນຄວາມເຊື່ອຂອງເຮົາ</w:t>
      </w:r>
    </w:p>
    <w:p/>
    <w:p>
      <w:r xmlns:w="http://schemas.openxmlformats.org/wordprocessingml/2006/main">
        <w:t xml:space="preserve">2. ການສະຫນອງຂອງພຣະເຈົ້າໂດຍຜ່ານຫໍເຕັນແລະບົດຮຽນທີ່ພວກເຮົາສາມາດຮຽນຮູ້ຈາກມັນ</w:t>
      </w:r>
    </w:p>
    <w:p/>
    <w:p>
      <w:r xmlns:w="http://schemas.openxmlformats.org/wordprocessingml/2006/main">
        <w:t xml:space="preserve">1. ມັດທາຍ 7:24-25 “ສະນັ້ນ ຜູ້​ໃດ​ກໍ​ຕາມ​ທີ່​ໄດ້​ຍິນ​ຖ້ອຍຄຳ​ຂອງ​ເຮົາ ແລະ​ເຮັດ​ຕາມ, ເຮົາ​ຈະ​ປຽບ​ທຽບ​ຜູ້​ນັ້ນ​ກັບ​ຄົນ​ມີ​ປັນຍາ, ທີ່​ໄດ້​ສ້າງ​ເຮືອນ​ຂອງ​ຕົນ​ໄວ້​ເທິງ​ໂງ່ນ​ຫີນ: ແລະ​ຝົນ​ກໍ​ລົງ​ມາ, ແລະ​ນ້ຳ​ຖ້ວມ. ລົມ​ພັດ​ພັດ​ເຂົ້າ​ຕີ​ເຮືອນ​ນັ້ນ; ແລະ​ມັນ​ບໍ່​ໄດ້​ລົ້ມ​ລົງ ເພາະ​ມັນ​ຖືກ​ຕັ້ງ​ຢູ່​ເທິງ​ຫີນ.”</w:t>
      </w:r>
    </w:p>
    <w:p/>
    <w:p>
      <w:r xmlns:w="http://schemas.openxmlformats.org/wordprocessingml/2006/main">
        <w:t xml:space="preserve">2 ເຮັບເຣີ 8:1-2 “ໃນ​ເລື່ອງ​ທີ່​ພວກ​ເຮົາ​ໄດ້​ເວົ້າ​ມາ​ນີ້​ແມ່ນ​ລວມ​ແລ້ວ: ພວກ​ເຮົາ​ມີ​ມະຫາ​ປະໂຣຫິດ​ຜູ້​ນີ້​ຕັ້ງ​ຢູ່​ເບື້ອງ​ຂວາ​ຂອງ​ບັນລັງ​ຂອງ​ກະສັດ​ໃນ​ສະຫວັນ; ພະ​ວິຫານ, ແລະ​ຫໍເຕັນ​ທີ່​ແທ້​ຈິງ, ຊຶ່ງ​ພຣະ​ຜູ້​ເປັນ​ເຈົ້າ​ໄດ້​ຕັ້ງ​ໄວ້, ບໍ່​ແມ່ນ​ມະນຸດ.”</w:t>
      </w:r>
    </w:p>
    <w:p/>
    <w:p>
      <w:r xmlns:w="http://schemas.openxmlformats.org/wordprocessingml/2006/main">
        <w:t xml:space="preserve">ອົບພະຍົບ 36:29 ແລະ​ພວກເຂົາ​ຖືກ​ມັດ​ຢູ່​ຂ້າງ​ລຸ່ມ ແລະ​ມັດ​ໃສ່​ທີ່​ຫົວ​ຂອງ​ນັ້ນ​ເປັນ​ແຫວນ​ອັນ​ໜຶ່ງ, ພຣະອົງ​ຈຶ່ງ​ເຮັດ​ດັ່ງນີ້​ກັບ​ພວກເຂົາ​ທັງສອງ​ໃນ​ມຸມ​ທັງສອງ.</w:t>
      </w:r>
    </w:p>
    <w:p/>
    <w:p>
      <w:r xmlns:w="http://schemas.openxmlformats.org/wordprocessingml/2006/main">
        <w:t xml:space="preserve">ສອງຊິ້ນຂອງຜ້າໄດ້ຖືກເຊື່ອມຕໍ່ຢູ່ຫົວແລະດ້ານລຸ່ມ, ແລະຖືກຕິດຢູ່ກັບແຫວນຫນຶ່ງຢູ່ທັງສອງມຸມ.</w:t>
      </w:r>
    </w:p>
    <w:p/>
    <w:p>
      <w:r xmlns:w="http://schemas.openxmlformats.org/wordprocessingml/2006/main">
        <w:t xml:space="preserve">1. ວຽກງານຂອງພຣະເຈົ້າແມ່ນສົມບູນແບບ: ຄວາມງາມແລະຄວາມຊັບຊ້ອນຂອງວຽກງານຂອງພຣະເຈົ້າສາມາດເຫັນໄດ້ເຖິງແມ່ນວ່າຢູ່ໃນລາຍລະອຽດຂະຫນາດນ້ອຍສຸດ.</w:t>
      </w:r>
    </w:p>
    <w:p/>
    <w:p>
      <w:r xmlns:w="http://schemas.openxmlformats.org/wordprocessingml/2006/main">
        <w:t xml:space="preserve">2. ຄວາມສາມັກຄີໂດຍຜ່ານພຣະຄຣິດ: ເຖິງແມ່ນວ່າລາຍລະອຽດຂະຫນາດນ້ອຍສຸດສາມາດນໍາພວກເຮົາມາຮ່ວມກັນ, ຄືກັນກັບພຣະຄຣິດໄດ້ໂຮມພວກເຮົາ.</w:t>
      </w:r>
    </w:p>
    <w:p/>
    <w:p>
      <w:r xmlns:w="http://schemas.openxmlformats.org/wordprocessingml/2006/main">
        <w:t xml:space="preserve">1. ໂກໂລດ 3:14-15 - “ແລະ​ເຫນືອ​ສິ່ງ​ທັງ​ປວງ​ນີ້​ໄດ້​ໃສ່​ຄວາມ​ຮັກ​ທີ່​ຜູກ​ມັດ​ທຸກ​ສິ່ງ​ທຸກ​ຢ່າງ​ເຂົ້າ​ກັນ​ຢ່າງ​ສົມ​ບູນ​ແບບ​ແລະ​ໃຫ້​ສັນ​ຕິ​ພາບ​ຂອງ​ພຣະ​ຄຣິດ​ປົກ​ຄອງ​ໃນ​ໃຈ​ຂອງ​ທ່ານ, ທີ່​ແທ້​ຈິງ​ແລ້ວ​ທ່ານ​ໄດ້​ຖືກ​ເອີ້ນ​ໃນ​ຮ່າງ​ກາຍ​ດຽວ. ."</w:t>
      </w:r>
    </w:p>
    <w:p/>
    <w:p>
      <w:r xmlns:w="http://schemas.openxmlformats.org/wordprocessingml/2006/main">
        <w:t xml:space="preserve">2. Psalm 19:1 - "ຟ້າສະຫວັນປະກາດລັດສະຫມີພາບຂອງພຣະເຈົ້າ, ແລະເຄົ້າຂ້າງເທິງປະກາດພຣະຫັດຂອງພຣະອົງ."</w:t>
      </w:r>
    </w:p>
    <w:p/>
    <w:p>
      <w:r xmlns:w="http://schemas.openxmlformats.org/wordprocessingml/2006/main">
        <w:t xml:space="preserve">ອົບພະຍົບ 36:30 ແລະ​ມີ​ກະດານ​ແປດ​ອັນ; ແລະ ເຕົ້າ ຮັບ ຂອງ ເຂົາ ເຈົ້າ ແມ່ນ ສິບ ຫົກ sockets ຂອງ ເງິນ, ພາຍ ໃຕ້ ຄະ ນະ ທັງ ສອງ sockets.</w:t>
      </w:r>
    </w:p>
    <w:p/>
    <w:p>
      <w:r xmlns:w="http://schemas.openxmlformats.org/wordprocessingml/2006/main">
        <w:t xml:space="preserve">ແປດ​ກະດານ​ຖືກ​ຖື​ດ້ວຍ​ເງິນ​ສິບ​ຫົກ​ໜ່ວຍ, ສອງ​ແຜ່ນ​ສຳລັບ​ແຕ່ລະ​ກະດານ.</w:t>
      </w:r>
    </w:p>
    <w:p/>
    <w:p>
      <w:r xmlns:w="http://schemas.openxmlformats.org/wordprocessingml/2006/main">
        <w:t xml:space="preserve">1. ພະລັງແຫ່ງຄວາມສາມັກຄີ: ການເຮັດວຽກຮ່ວມກັນເປັນສິ່ງສຳຄັນເພື່ອຄວາມສຳເລັດ</w:t>
      </w:r>
    </w:p>
    <w:p/>
    <w:p>
      <w:r xmlns:w="http://schemas.openxmlformats.org/wordprocessingml/2006/main">
        <w:t xml:space="preserve">2. ຄວາມເຂັ້ມແຂງຂອງສິ່ງເລັກນ້ອຍ: ສິ່ງທີ່ນ້ອຍເຮັດໃຫ້ຄວາມແຕກຕ່າງອັນໃຫຍ່ຫຼວງ</w:t>
      </w:r>
    </w:p>
    <w:p/>
    <w:p>
      <w:r xmlns:w="http://schemas.openxmlformats.org/wordprocessingml/2006/main">
        <w:t xml:space="preserve">1. ຜູ້​ເທສະໜາປ່າວ​ປະກາດ 4:12 ເຖິງ​ແມ່ນ​ວ່າ​ຜູ້​ໜຶ່ງ​ຈະ​ມີ​ອຳນາດ​ເກີນ​ໄປ, ແຕ່​ສອງ​ຄົນ​ກໍ​ສາມາດ​ປ້ອງກັນ​ຕົວ​ເອງ. ສາຍເຊືອກສາມສາຍບໍ່ແຕກໄວ.</w:t>
      </w:r>
    </w:p>
    <w:p/>
    <w:p>
      <w:r xmlns:w="http://schemas.openxmlformats.org/wordprocessingml/2006/main">
        <w:t xml:space="preserve">2. Psalm 133:1 ຈົ່ງ​ເບິ່ງ, ມັນ​ເປັນ​ການ​ດີ​ແລະ​ເປັນ​ທີ່​ສຸກ​ພຽງ​ໃດ​ທີ່​ພີ່​ນ້ອງ​ຢູ່​ຮ່ວມ​ກັນ​ເປັນ​ຄວາມ​ສາ​ມັກ​ຄີ​!</w:t>
      </w:r>
    </w:p>
    <w:p/>
    <w:p>
      <w:r xmlns:w="http://schemas.openxmlformats.org/wordprocessingml/2006/main">
        <w:t xml:space="preserve">ອົບພະຍົບ 36:31 ແລະ​ເພິ່ນ​ໄດ້​ເຮັດ​ໄມ້​ຄ້ອນເທົ້າ. ຫ້າ​ສ່ວນ​ສຳລັບ​ກະດານ​ຢູ່​ເບື້ອງ​ໜຶ່ງ​ຂອງ​ຫໍເຕັນ​ສັກສິດ;</w:t>
      </w:r>
    </w:p>
    <w:p/>
    <w:p>
      <w:r xmlns:w="http://schemas.openxmlformats.org/wordprocessingml/2006/main">
        <w:t xml:space="preserve">ຂໍ້ພຣະຄຳພີບັນຍາຍເຖິງການເຮັດໄມ້ຄ້ອນເທົ້າ, ຫ້າອັນສຳລັບແຕ່ລະກະດານຂ້າງຂອງຫໍເຕັນ.</w:t>
      </w:r>
    </w:p>
    <w:p/>
    <w:p>
      <w:r xmlns:w="http://schemas.openxmlformats.org/wordprocessingml/2006/main">
        <w:t xml:space="preserve">1. ຄວາມສຳຄັນຂອງການກໍ່ສ້າງດ້ວຍຄວາມລະມັດລະວັງ—ອົບພະຍົບ 36:31</w:t>
      </w:r>
    </w:p>
    <w:p/>
    <w:p>
      <w:r xmlns:w="http://schemas.openxmlformats.org/wordprocessingml/2006/main">
        <w:t xml:space="preserve">2. ຄວາມ​ເຂັ້ມ​ແຂງ​ຂອງ​ຫໍ​ເຕັນ—ອົບພະຍົບ 36:31</w:t>
      </w:r>
    </w:p>
    <w:p/>
    <w:p>
      <w:r xmlns:w="http://schemas.openxmlformats.org/wordprocessingml/2006/main">
        <w:t xml:space="preserve">1. Psalm 127:1 — ຖ້າ​ຫາກ​ວ່າ​ພຣະ​ຜູ້​ເປັນ​ເຈົ້າ​ຈະ​ສ້າງ​ເຮືອນ​, ຜູ້​ກໍ່​ສ້າງ​ອອກ​ແຮງ​ງານ​ໂດຍ​ບໍ່​ມີ​ປະ​ໂຫຍດ​.</w:t>
      </w:r>
    </w:p>
    <w:p/>
    <w:p>
      <w:r xmlns:w="http://schemas.openxmlformats.org/wordprocessingml/2006/main">
        <w:t xml:space="preserve">2. ໂກໂລດ 3:23 - ບໍ່ວ່າເຈົ້າຈະເຮັດຫຍັງ, ຈົ່ງເຮັດວຽກດ້ວຍໃຈ, ສໍາລັບພຣະຜູ້ເປັນເຈົ້າ, ບໍ່ແມ່ນສໍາລັບຜູ້ຊາຍ.</w:t>
      </w:r>
    </w:p>
    <w:p/>
    <w:p>
      <w:r xmlns:w="http://schemas.openxmlformats.org/wordprocessingml/2006/main">
        <w:t xml:space="preserve">ອົບພະຍົບ 36:32 ແລະ​ມີ​ໄມ້​ຂີດ​ຫ້າ​ອັນ​ສຳລັບ​ກະດານ​ຂອງ​ອີກ​ດ້ານ​ໜຶ່ງ​ຂອງ​ຫໍເຕັນ​ສັກສິດ ແລະ​ຫ້າ​ແທ່ງ​ສຳລັບ​ກະດານ​ຂອງ​ຫໍເຕັນ​ສັກສິດ​ທາງ​ທິດຕາເວັນຕົກ.</w:t>
      </w:r>
    </w:p>
    <w:p/>
    <w:p>
      <w:r xmlns:w="http://schemas.openxmlformats.org/wordprocessingml/2006/main">
        <w:t xml:space="preserve">ການ​ກໍ່​ສ້າງ​ຫໍ​ເຕັນ​ນັ້ນ​ລວມ​ມີ​ຫ້າ​ແທ່ງ​ໃສ່​ແຕ່​ລະ​ກະດານ.</w:t>
      </w:r>
    </w:p>
    <w:p/>
    <w:p>
      <w:r xmlns:w="http://schemas.openxmlformats.org/wordprocessingml/2006/main">
        <w:t xml:space="preserve">1. ຄວາມສໍາຄັນຂອງການມີພື້ນຖານທີ່ເຂັ້ມແຂງໃນຊີວິດ.</w:t>
      </w:r>
    </w:p>
    <w:p/>
    <w:p>
      <w:r xmlns:w="http://schemas.openxmlformats.org/wordprocessingml/2006/main">
        <w:t xml:space="preserve">2. ຄວາມໝັ້ນຄົງ ແລະ ເຂັ້ມແຂງໃນການປະເຊີນໜ້າກັບຄວາມຫຍຸ້ງຍາກ.</w:t>
      </w:r>
    </w:p>
    <w:p/>
    <w:p>
      <w:r xmlns:w="http://schemas.openxmlformats.org/wordprocessingml/2006/main">
        <w:t xml:space="preserve">1 ໂກລິນໂທ 3:11-13 “ເພາະ​ວ່າ​ບໍ່​ມີ​ຜູ້​ໃດ​ສາມາດ​ວາງ​ຮາກ​ຖານ​ໄດ້​ນອກ​ຈາກ​ທີ່​ໄດ້​ວາງ​ໄວ້​ນັ້ນ​ຄື​ພະ​ເຍຊູ​ຄລິດ ແຕ່​ບັດນີ້​ຖ້າ​ຜູ້​ໃດ​ສ້າງ​ຮາກ​ຖານ​ດ້ວຍ​ຄຳ ເງິນ ແກ້ວ​ປະເສີດ, ໄມ້, ຫຍ້າ, ເຟືອງ. ວຽກ​ງານ​ຂອງ​ແຕ່​ລະ​ຄົນ​ຈະ​ແຈ້ງ, ເພາະ​ວັນ​ນັ້ນ​ຈະ​ປະ​ກາດ, ເພາະ​ວ່າ​ມັນ​ຈະ​ຖືກ​ເປີດ​ເຜີຍ​ດ້ວຍ​ໄຟ; ແລະ ໄຟ​ຈະ​ທົດ​ສອບ​ວຽກ​ງານ​ຂອງ​ແຕ່​ລະ​ຄົນ​ວ່າ​ເປັນ​ແນວ​ໃດ.”</w:t>
      </w:r>
    </w:p>
    <w:p/>
    <w:p>
      <w:r xmlns:w="http://schemas.openxmlformats.org/wordprocessingml/2006/main">
        <w:t xml:space="preserve">2. ເຮັບເຣີ 11:10 - "ສໍາລັບພຣະອົງໄດ້ລໍຖ້າເມືອງທີ່ມີພື້ນຖານ, ຜູ້ອອກແບບແລະຜູ້ກໍ່ສ້າງແມ່ນພຣະເຈົ້າ."</w:t>
      </w:r>
    </w:p>
    <w:p/>
    <w:p>
      <w:r xmlns:w="http://schemas.openxmlformats.org/wordprocessingml/2006/main">
        <w:t xml:space="preserve">ອົບພະຍົບ 36:33 ລາວ​ໄດ້​ເຮັດ​ແຖບ​ກາງ​ເພື່ອ​ຍິງ​ຜ່ານ​ກະດານ​ຈາກ​ສົ້ນ​ໜຶ່ງ​ໄປ​ຫາ​ອີກ​ດ້ານ​ໜຶ່ງ.</w:t>
      </w:r>
    </w:p>
    <w:p/>
    <w:p>
      <w:r xmlns:w="http://schemas.openxmlformats.org/wordprocessingml/2006/main">
        <w:t xml:space="preserve">ແຖບ​ກາງ​ຂອງ​ຫໍເຕັນ​ໄດ້​ຖືກ​ເຮັດ​ໃຫ້​ພໍ​ດີ​ຜ່ານ​ກະດານ​ຈາກ​ສົ້ນ​ໜຶ່ງ​ໄປ​ຫາ​ອີກ​ດ້ານ​ໜຶ່ງ.</w:t>
      </w:r>
    </w:p>
    <w:p/>
    <w:p>
      <w:r xmlns:w="http://schemas.openxmlformats.org/wordprocessingml/2006/main">
        <w:t xml:space="preserve">1. ພະລັງແຫ່ງຄວາມອົດທົນ</w:t>
      </w:r>
    </w:p>
    <w:p/>
    <w:p>
      <w:r xmlns:w="http://schemas.openxmlformats.org/wordprocessingml/2006/main">
        <w:t xml:space="preserve">2. ການສ້າງການເຊື່ອມຕໍ່ໃນຊີວິດ</w:t>
      </w:r>
    </w:p>
    <w:p/>
    <w:p>
      <w:r xmlns:w="http://schemas.openxmlformats.org/wordprocessingml/2006/main">
        <w:t xml:space="preserve">1. ເຮັບເຣີ 12:1-2 ເພາະ​ສະ​ນັ້ນ, ຍ້ອນ​ວ່າ​ພວກ​ເຮົາ​ຖືກ​ອ້ອມ​ຮອບ​ໄປ​ດ້ວຍ​ເມກ​ພະຍານ​ອັນ​ໃຫຍ່​ຫລວງ, ຂໍ​ໃຫ້​ເຮົາ​ຈົ່ງ​ວາງ​ຄວາມ​ໜັກ​ໜ່ວງ​ທຸກ​ຢ່າງ, ແລະ​ບາບ​ທີ່​ຕິດ​ຢູ່​ໃກ້​ນັ້ນ, ແລະ​ໃຫ້​ເຮົາ​ແລ່ນ​ໄປ​ດ້ວຍ​ຄວາມ​ອົດ​ທົນ​ຕໍ່​ການ​ແຂ່ງ​ຂັນ​ທີ່​ຕັ້ງ​ຢູ່​ຕໍ່​ໜ້າ​ເຮົາ. , ຊອກຫາພຣະເຢຊູ, ຜູ້ກໍ່ຕັ້ງແລະສົມບູນຂອງຄວາມເຊື່ອຂອງພວກເຮົາ, ຜູ້ທີ່ສໍາລັບຄວາມສຸກທີ່ຕັ້ງໄວ້ຕໍ່ຫນ້າພຣະອົງໄດ້ອົດທົນກັບໄມ້ກາງແຂນ, ດູຖູກຄວາມອັບອາຍ, ແລະນັ່ງຢູ່ເບື້ອງຂວາຂອງບັນລັງຂອງພຣະເຈົ້າ.</w:t>
      </w:r>
    </w:p>
    <w:p/>
    <w:p>
      <w:r xmlns:w="http://schemas.openxmlformats.org/wordprocessingml/2006/main">
        <w:t xml:space="preserve">2 ເອເຟດ 4:16 ຈາກ​ທີ່​ຮ່າງກາຍ​ທັງ​ໝົດ​ໄດ້​ເຊື່ອມ​ຕໍ່​ກັນ​ດ້ວຍ​ທຸກ​ຂໍ້​ທີ່​ມີ​ຄວາມ​ພ້ອມ ເມື່ອ​ທຸກ​ສ່ວນ​ເຮັດ​ວຽກ​ຢ່າງ​ເໝາະ​ສົມ​ກໍ​ເຮັດ​ໃຫ້​ຮ່າງກາຍ​ຈະເລີນ​ເຕີບໂຕ​ຂຶ້ນ​ດ້ວຍ​ຄວາມ​ຮັກ.</w:t>
      </w:r>
    </w:p>
    <w:p/>
    <w:p>
      <w:r xmlns:w="http://schemas.openxmlformats.org/wordprocessingml/2006/main">
        <w:t xml:space="preserve">ອົບພະຍົບ 36:34 ເພິ່ນ​ໄດ້​ເອົາ​ທອງຄຳ​ໃສ່​ເທິງ​ກະດານ, ແລະ​ເຮັດ​ແຫວນ​ຂອງ​ພວກເຂົາ​ດ້ວຍ​ຄຳ​ເພື່ອ​ເປັນ​ບ່ອນ​ສຳລັບ​ເຮັດ​ແທ່ງ, ແລະ​ເອົາ​ຄຳ​ໃສ່​ເທິງ​ແທ່ງ​ນັ້ນ.</w:t>
      </w:r>
    </w:p>
    <w:p/>
    <w:p>
      <w:r xmlns:w="http://schemas.openxmlformats.org/wordprocessingml/2006/main">
        <w:t xml:space="preserve">ພວກ​ຊ່າງ​ຝີ​ມື​ໄດ້​ເອົາ​ຄຳ​ໃສ່​ເທິງ​ກະດານ​ຂອງ​ຫໍເຕັນ​ສັກສິດ ແລະ​ເຮັດ​ແຫວນ​ຄຳ​ເພື່ອ​ຕິດ​ໄມ້​ຄ້ອນ​ຂອງ​ໂຄງສ້າງ.</w:t>
      </w:r>
    </w:p>
    <w:p/>
    <w:p>
      <w:r xmlns:w="http://schemas.openxmlformats.org/wordprocessingml/2006/main">
        <w:t xml:space="preserve">1. ຄ່າຂອງຄຳ: ຫໍເຕັນສອນເຮົາແນວໃດໃຫ້ເຫັນຄຸນຄ່າຂອງປະທານອັນລ້ຳຄ່າຂອງພະເຈົ້າ</w:t>
      </w:r>
    </w:p>
    <w:p/>
    <w:p>
      <w:r xmlns:w="http://schemas.openxmlformats.org/wordprocessingml/2006/main">
        <w:t xml:space="preserve">2. ໂຄງສ້າງອັນສູງສົ່ງ: ການອອກແບບຫໍເຕັນດ້ວຍການຊີ້ນໍາຂອງພຣະເຈົ້າ</w:t>
      </w:r>
    </w:p>
    <w:p/>
    <w:p>
      <w:r xmlns:w="http://schemas.openxmlformats.org/wordprocessingml/2006/main">
        <w:t xml:space="preserve">1. ມັດທາຍ 6:19-21 - ຢ່າ​ເກັບ​ຊັບ​ສົມບັດ​ໄວ້​ສຳລັບ​ຕົວ​ເອງ​ໃນ​ແຜ່ນດິນ​ໂລກ ບ່ອນ​ທີ່​ມີ​ແມງ​ໄມ້​ແລະ​ຂີ້ໝ້ຽງ​ທຳລາຍ ແລະ​ບ່ອນ​ທີ່​ພວກ​ໂຈນ​ລັກ​ເຂົ້າ​ມາ. ແຕ່​ຈົ່ງ​ເກັບ​ຊັບ​ສົມບັດ​ໄວ້​ໃນ​ສະຫວັນ, ບ່ອນ​ທີ່​ແມງ​ໄມ້​ແລະ​ຂີ້ໝ້ຽງ​ບໍ່​ໄດ້​ທຳລາຍ, ແລະ​ບ່ອນ​ທີ່​ໂຈນ​ບໍ່​ໄດ້​ລັກ​ເຂົ້າ. ເພາະ​ວ່າ​ຊັບ​ສົມບັດ​ຂອງ​ເຈົ້າ​ຢູ່​ໃສ, ຫົວ​ໃຈ​ຂອງ​ເຈົ້າ​ກໍ​ຈະ​ຢູ່​ທີ່​ນັ້ນ.</w:t>
      </w:r>
    </w:p>
    <w:p/>
    <w:p>
      <w:r xmlns:w="http://schemas.openxmlformats.org/wordprocessingml/2006/main">
        <w:t xml:space="preserve">2. Psalm 127:1 — ຖ້າ​ຫາກ​ວ່າ​ພຣະ​ຜູ້​ເປັນ​ເຈົ້າ​ຈະ​ສ້າງ​ເຮືອນ​, ຜູ້​ກໍ່​ສ້າງ​ເຮັດ​ວຽກ​ໂດຍ​ບໍ່​ມີ​ປະ​ໂຫຍດ​.</w:t>
      </w:r>
    </w:p>
    <w:p/>
    <w:p>
      <w:r xmlns:w="http://schemas.openxmlformats.org/wordprocessingml/2006/main">
        <w:t xml:space="preserve">ອົບພະຍົບ 36:35 ເພິ່ນ​ໄດ້​ເຮັດ​ຜ້າກັ້ງ​ເປັນ​ສີຟ້າ, ສີມ່ວງ, ແລະ​ສີແດງເຂັ້ມ, ແລະ​ຜ້າ​ປ່ານ​ເນື້ອ​ລະອຽດ​ອ່ອນ​ດ້ວຍ​ຜ້າເຕັນ​ທີ່​ເຮັດ​ດ້ວຍ​ເຄຣູບີນ.</w:t>
      </w:r>
    </w:p>
    <w:p/>
    <w:p>
      <w:r xmlns:w="http://schemas.openxmlformats.org/wordprocessingml/2006/main">
        <w:t xml:space="preserve">ໂມເຊ​ໄດ້​ຮັບ​ການ​ແນະນຳ​ໃຫ້​ເຮັດ​ຜ້າ​ປ່ານ​ສີຟ້າ, ສີ​ມ່ວງ, ສີແດງ​ເຂັ້ມ ແລະ​ຜ້າ​ປ່ານ​ເນື້ອ​ດີ, ພ້ອມ​ດ້ວຍ​ເຄຣູບີ​ທີ່​ເຮັດ​ດ້ວຍ​ວຽກ​ທີ່​ສັບສົນ.</w:t>
      </w:r>
    </w:p>
    <w:p/>
    <w:p>
      <w:r xmlns:w="http://schemas.openxmlformats.org/wordprocessingml/2006/main">
        <w:t xml:space="preserve">1. The Beauty of the Veil Exploring the signs of the Veil in Exodus 36:35.</w:t>
      </w:r>
    </w:p>
    <w:p/>
    <w:p>
      <w:r xmlns:w="http://schemas.openxmlformats.org/wordprocessingml/2006/main">
        <w:t xml:space="preserve">2. ຫັດ​ຖະ​ກໍາ​ຂອງ​ຜ້າ​ມ່ານ​ສໍາ​ຫຼວດ​ສິ​ລະ​ປະ​ຂອງ​ຜ້າ​ມ່ານ​ໃນ Exodus 36:35.</w:t>
      </w:r>
    </w:p>
    <w:p/>
    <w:p>
      <w:r xmlns:w="http://schemas.openxmlformats.org/wordprocessingml/2006/main">
        <w:t xml:space="preserve">ອົບພະຍົບ 36:35 ເພິ່ນ​ໄດ້​ເຮັດ​ຜ້າ​ຫົ່ມ​ຂອງ​ສີຟ້າ, ແລະ​ສີມ່ວງ, ແລະ​ສີແດງເຂັ້ມ, ແລະ​ຜ້າ​ປ່ານ​ເນື້ອ​ດີ​ມີ​ຜ້າ​ແພ​ທີ່​ເຮັດ​ດ້ວຍ​ເຄຣູບີນ.</w:t>
      </w:r>
    </w:p>
    <w:p/>
    <w:p>
      <w:r xmlns:w="http://schemas.openxmlformats.org/wordprocessingml/2006/main">
        <w:t xml:space="preserve">2. ເອເຊກຽນ 10:1-2 ແລ້ວ​ຂ້າພະເຈົ້າ​ກໍ​ຫລຽວ​ເບິ່ງ, ແລະ​ຈົ່ງ​ເບິ່ງ, ໃນ​ທ້ອງຟ້າ​ທີ່​ຢູ່​ເທິງ​ຫົວ​ຂອງ​ເຄຣູບີ​ໄດ້​ປະກົດ​ຂຶ້ນ​ເທິງ​ພວກ​ເຂົາ​ເໝືອນ​ດັ່ງ​ຫີນ​ສີ​ຈາງ​ທີ່​ເປັນ​ຮູບ​ລັກສະນະ​ຂອງ​ບັນລັງ. ແລະ​ພຣະ​ອົງ​ໄດ້​ເວົ້າ​ກັບ​ຜູ້​ຊາຍ​ທີ່​ນຸ່ງ​ຫົ່ມ​ດ້ວຍ​ຜ້າ​ປ່ານ​, ແລະ​ເວົ້າ​ວ່າ​: ເຂົ້າ​ໄປ​ໃນ​ລະ​ຫວ່າງ​ລໍ້​, ແມ່ນ​ແຕ່​ພາຍ​ໃຕ້​ການ cherub ໄດ້​, ແລະ​ເອົາ​ຖ່ານ​ຫີນ​ຂອງ​ເຈົ້າ​ຈາກ​ລະ​ຫວ່າງ cherubims​, ແລະ​ກະ​ແຈກ​ກະ​ຈາຍ​ມັນ​ໄປ​ທົ່ວ​ເມືອງ​.</w:t>
      </w:r>
    </w:p>
    <w:p/>
    <w:p>
      <w:r xmlns:w="http://schemas.openxmlformats.org/wordprocessingml/2006/main">
        <w:t xml:space="preserve">ອົບພະຍົບ 36:36 ແລະ​ພຣະອົງ​ໄດ້​ເຮັດ​ເສົາ​ສີ່​ຕົ້ນ​ດ້ວຍ​ໄມ້​ຊິນຕີມ, ແລະ​ເອົາ​ທອງຄຳ​ໃສ່​ເທິງ​ນັ້ນ; ແລະ ເພິ່ນ​ໄດ້​ໂຍນ​ຖົງ​ເງິນ​ສີ່​ອັນ​ໃຫ້​ພວກ​ເຂົາ.</w:t>
      </w:r>
    </w:p>
    <w:p/>
    <w:p>
      <w:r xmlns:w="http://schemas.openxmlformats.org/wordprocessingml/2006/main">
        <w:t xml:space="preserve">ຂໍ້ນີ້ອະທິບາຍເຖິງການກໍ່ສ້າງຂອງເສົາສີ່ຕົ້ນທີ່ເຮັດຈາກໄມ້ Shittim, ເຊິ່ງຖືກວາງຊ້ອນດ້ວຍຄໍາແລະມີ hooks, sockets ຂອງຄໍາແລະເງິນຕາມລໍາດັບ.</w:t>
      </w:r>
    </w:p>
    <w:p/>
    <w:p>
      <w:r xmlns:w="http://schemas.openxmlformats.org/wordprocessingml/2006/main">
        <w:t xml:space="preserve">1. ການຄອບຄອງວັດຖຸບໍ່ແມ່ນແຫຼ່ງດຽວຂອງມູນຄ່າທີ່ແທ້ຈິງແລະມູນຄ່າທີ່ຍືນຍົງ.</w:t>
      </w:r>
    </w:p>
    <w:p/>
    <w:p>
      <w:r xmlns:w="http://schemas.openxmlformats.org/wordprocessingml/2006/main">
        <w:t xml:space="preserve">2. ພຣະເຈົ້າສາມາດນໍາເອົາຄວາມງາມແລະຄວາມສະຫງ່າລາສີອອກຈາກວັດສະດຸທໍາມະດາທີ່ສຸດ.</w:t>
      </w:r>
    </w:p>
    <w:p/>
    <w:p>
      <w:r xmlns:w="http://schemas.openxmlformats.org/wordprocessingml/2006/main">
        <w:t xml:space="preserve">1. Psalm 37:16 - ພຽງ​ເລັກ​ນ້ອຍ​ທີ່​ມີ​ຄວາມ​ຢ້ານ​ກົວ​ຂອງ​ພຣະ​ຜູ້​ເປັນ​ເຈົ້າ​ດີກ​ວ່າ​ຊັບ​ສົມ​ບັດ​ອັນ​ໃຫຍ່​ຫຼວງ​ແລະ​ຄວາມ​ຫຍຸ້ງ​ຍາກ​ໃນ​ນັ້ນ.</w:t>
      </w:r>
    </w:p>
    <w:p/>
    <w:p>
      <w:r xmlns:w="http://schemas.openxmlformats.org/wordprocessingml/2006/main">
        <w:t xml:space="preserve">2. 1 ໂກລິນໂທ 3:12-13 - ບັດ​ນີ້​ຖ້າ​ຜູ້​ໃດ​ສ້າງ​ຮາກ​ຖານ​ນີ້​ດ້ວຍ​ຄຳ, ເງິນ, ຫີນ​ມີ​ຄ່າ, ໄມ້, ຫຍ້າ, ຂີ້​ຕົມ; ວຽກ​ງານ​ຂອງ​ຜູ້​ຊາຍ​ທຸກ​ຄົນ​ຈະ​ຖືກ​ເປີດ​ເຜີຍ: ເພາະ​ວັນ​ນັ້ນ​ຈະ​ປະ​ກາດ, ເພາະ​ມັນ​ຈະ​ຖືກ​ເປີດ​ເຜີຍ​ດ້ວຍ​ໄຟ; ແລະໄຟຈະພະຍາຍາມເຮັດວຽກຂອງຜູ້ຊາຍທຸກຄົນວ່າມັນເປັນປະເພດໃດ.</w:t>
      </w:r>
    </w:p>
    <w:p/>
    <w:p>
      <w:r xmlns:w="http://schemas.openxmlformats.org/wordprocessingml/2006/main">
        <w:t xml:space="preserve">ອົບພະຍົບ 36:37 ແລະ​ພຣະອົງ​ໄດ້​ເຮັດ​ຜ້າ​ຫ້ອຍ​ສຳລັບ​ປະຕູ​ຫໍເຕັນ​ດ້ວຍ​ສີຟ້າ, ແລະ​ສີມ່ວງ, ແລະ​ສີແດງເຂັ້ມ, ແລະ​ຜ້າ​ປ່ານ​ເນື້ອ​ດີ​ດ້ວຍ​ເຂັມຂັດ.</w:t>
      </w:r>
    </w:p>
    <w:p/>
    <w:p>
      <w:r xmlns:w="http://schemas.openxmlformats.org/wordprocessingml/2006/main">
        <w:t xml:space="preserve">ປະຕູຫໍເຕັນເຮັດດ້ວຍສີຟ້າ, ສີມ່ວງ, ສີແດງເຂັ້ມ, ແລະຜ້າປ່ານຜ້າແພທີ່ເຮັດດ້ວຍເຂັມຂັດດີ.</w:t>
      </w:r>
    </w:p>
    <w:p/>
    <w:p>
      <w:r xmlns:w="http://schemas.openxmlformats.org/wordprocessingml/2006/main">
        <w:t xml:space="preserve">1: ເຮົາ​ສາມາດ​ຮຽນ​ຮູ້​ຈາກ​ປະຕູ​ຫໍເຕັນ​ທີ່​ເຮົາ​ຄວນ​ໃຊ້​ຄວາມ​ສາມາດ​ແລະ​ຄວາມ​ສາມາດ​ຂອງ​ເຮົາ​ເພື່ອ​ຖວາຍ​ກຽດ​ແກ່​ພະເຈົ້າ.</w:t>
      </w:r>
    </w:p>
    <w:p/>
    <w:p>
      <w:r xmlns:w="http://schemas.openxmlformats.org/wordprocessingml/2006/main">
        <w:t xml:space="preserve">2: ສີຂອງປະຕູ tabernacle ໄດ້ເຕືອນພວກເຮົາວ່າໂດຍຜ່ານພຣະເຢຊູ, ພວກເຮົາສາມາດໄດ້ຮັບການໃຫ້ອະໄພບາບແລະໄດ້ຮັບການສ້າງຂຶ້ນໃຫມ່.</w:t>
      </w:r>
    </w:p>
    <w:p/>
    <w:p>
      <w:r xmlns:w="http://schemas.openxmlformats.org/wordprocessingml/2006/main">
        <w:t xml:space="preserve">1: ໂກໂລດ 3:10-11 ແລະ​ໄດ້​ໃສ່​ຄົນ​ໃໝ່, ເຊິ່ງ​ໄດ້​ຮັບ​ການ​ສ້າງ​ຄວາມ​ຮູ້​ໃໝ່​ຂຶ້ນ​ໃໝ່​ພາຍ​ຫລັງ​ຮູບ​ພາບ​ຂອງ​ພຣະ​ອົງ​ທີ່​ສ້າງ​ພຣະ​ອົງ. ບ່ອນ​ທີ່​ບໍ່​ມີ​ທັງ​ກຣີກ​ຫຼື​ຊາວ​ຢິວ, ການ​ຕັດ​ຫຼື uncircumcision, ຄົນ​ປ່າ, Scythian, ຂ້າ​ພະ​ເຈົ້າ​ຫຼື​ເປັນ​ອິດ​ສະ​ຫຼະ: ແຕ່​ພຣະ​ຄຣິດ​ເປັນ​ທັງ​ຫມົດ, ແລະ​ທັງ​ຫມົດ.</w:t>
      </w:r>
    </w:p>
    <w:p/>
    <w:p>
      <w:r xmlns:w="http://schemas.openxmlformats.org/wordprocessingml/2006/main">
        <w:t xml:space="preserve">2: ເອຊາຢາ 43:18-19 ຢ່າ​ຈື່​ສິ່ງ​ທີ່​ເປັນ​ອະດີດ ແລະ​ຢ່າ​ພິຈາລະນາ​ເລື່ອງ​ຂອງ​ອະດີດ. ຈົ່ງ​ເບິ່ງ, ຂ້າ​ພະ​ເຈົ້າ​ຈະ​ເຮັດ​ສິ່ງ​ໃຫມ່; ບັດ ນີ້ ມັນ ຈະ ອອກ ໄປ; ເຈົ້າບໍ່ຮູ້ບໍ? ຂ້າ​ພະ​ເຈົ້າ​ຈະ​ເຮັດ​ທາງ​ໃນ​ຖິ່ນ​ແຫ້ງ​ແລ້ງ​ກັນ​ດານ, ແລະ​ແມ່ນ​້​ໍ​າ​ໃນ​ທະ​ເລ​ຊາຍ.</w:t>
      </w:r>
    </w:p>
    <w:p/>
    <w:p>
      <w:r xmlns:w="http://schemas.openxmlformats.org/wordprocessingml/2006/main">
        <w:t xml:space="preserve">ອົບພະຍົບ 36:38 ແລະ​ເສົາ​ທັງ​ຫ້າ​ຕົ້ນ​ຂອງ​ມັນ​ພ້ອມ​ດ້ວຍ​ໄມ້​ຕວງ​ຂອງ​ພວກເຂົາ, ແລະ​ເພິ່ນ​ໄດ້​ເອົາ​ເສົາ​ແລະ​ແທ່ງ​ຂອງ​ພວກເຂົາ​ໃສ່​ດ້ວຍ​ຄຳ, ແຕ່​ເສົາ​ທັງ​ຫ້າ​ນັ້ນ​ເຮັດ​ດ້ວຍ​ທອງເຫລືອງ.</w:t>
      </w:r>
    </w:p>
    <w:p/>
    <w:p>
      <w:r xmlns:w="http://schemas.openxmlformats.org/wordprocessingml/2006/main">
        <w:t xml:space="preserve">ເສົາ​ທັງ​ຫ້າ​ຕົ້ນ​ຂອງ​ຫໍເຕັນ​ສັກສິດ​ຖືກ​ປົກ​ດ້ວຍ​ຄຳ ແລະ​ເສົາ​ທັງ​ຫ້າ​ຕົ້ນ​ເຮັດ​ດ້ວຍ​ທອງ​ເຫຼືອງ.</w:t>
      </w:r>
    </w:p>
    <w:p/>
    <w:p>
      <w:r xmlns:w="http://schemas.openxmlformats.org/wordprocessingml/2006/main">
        <w:t xml:space="preserve">1. ຄວາມສຳຄັນຂອງພື້ນຖານທາງວິນຍານ</w:t>
      </w:r>
    </w:p>
    <w:p/>
    <w:p>
      <w:r xmlns:w="http://schemas.openxmlformats.org/wordprocessingml/2006/main">
        <w:t xml:space="preserve">2. ອໍານາດຂອງຄໍາໃນ Tabernacle ໄດ້</w:t>
      </w:r>
    </w:p>
    <w:p/>
    <w:p>
      <w:r xmlns:w="http://schemas.openxmlformats.org/wordprocessingml/2006/main">
        <w:t xml:space="preserve">1. 1 Corinthians 3:11-15 - ສໍາລັບພື້ນຖານອື່ນໆທີ່ບໍ່ມີຜູ້ຊາຍສາມາດວາງກ່ວາທີ່ວາງໄວ້, ເຊິ່ງແມ່ນພຣະເຢຊູຄຣິດ.</w:t>
      </w:r>
    </w:p>
    <w:p/>
    <w:p>
      <w:r xmlns:w="http://schemas.openxmlformats.org/wordprocessingml/2006/main">
        <w:t xml:space="preserve">ອົບພະຍົບ 25:31-33 ຈົ່ງ​ເຮັດ​ແທ່ນ​ທຽນ​ທີ່​ເຮັດ​ດ້ວຍ​ຄຳ​ບໍລິສຸດ: ແທ່ນ​ທຽນ​ທີ່​ທຸບ​ແລ້ວ​ຈະ​ເຮັດ​ຄື: ກ້ານ​ໄມ້, ງ່າ​ຂອງ​ມັນ, ໂຖ​ປັດ, ແລະ​ດອກ​ໄມ້​ນັ້ນ​ຈະ​ເປັນ​ຄື​ກັນ. .</w:t>
      </w:r>
    </w:p>
    <w:p/>
    <w:p>
      <w:r xmlns:w="http://schemas.openxmlformats.org/wordprocessingml/2006/main">
        <w:t xml:space="preserve">Exodus 37 ສາ​ມາດ​ໄດ້​ຮັບ​ການ​ສະ​ຫຼຸບ​ເປັນ​ສາມ​ວັກ​ດັ່ງ​ຕໍ່​ໄປ​ນີ້​, ມີ​ຂໍ້​ທີ່​ຊີ້​ໃຫ້​ເຫັນ​:</w:t>
      </w:r>
    </w:p>
    <w:p/>
    <w:p>
      <w:r xmlns:w="http://schemas.openxmlformats.org/wordprocessingml/2006/main">
        <w:t xml:space="preserve">ຫຍໍ້​ໜ້າ 1: ໃນ​ອົບພະຍົບ 37:1-9 ເບຊາເລນ​ສືບຕໍ່​ກໍ່ສ້າງ​ຫໍເຕັນ​ໂດຍ​ການ​ສ້າງ​ຫີບ​ແຫ່ງ​ພັນທະສັນຍາ. ລາວ​ໃຊ້​ໄມ້​ກະຖິນ ແລະ​ທາ​ດ້ວຍ​ຄຳ​ບໍລິສຸດ​ທັງ​ພາຍ​ໃນ ແລະ​ນອກ. ຫີບ​ນີ້​ຖືກ​ປະດັບ​ດ້ວຍ​ຮູບ​ປັ້ນ​ຄຳ ແລະ​ມີ​ແຫວນ​ຄຳ​ສີ່​ແຫວນ​ຕິດ​ຢູ່​ກັບ​ແຈ​ຂອງ​ມັນ​ເພື່ອ​ນຳ​ໄປ​ໃຊ້. ເບຊາເລນ​ຍັງ​ສ້າງ​ເຄຣຸບ​ສອງ​ໜ່ວຍ​ດ້ວຍ​ຄຳ​ຄ້ອນ​ຕີ​ດ້ວຍ​ຄຳ​ທີ່​ວາງ​ໄວ້​ເທິງ​ຫີບ​ທີ່​ຫັນ​ໜ້າ​ເຂົ້າ​ກັນ. ເຄຣູບີມເຫຼົ່ານີ້ໄດ້ຢຽດປີກອອກທີ່ປົກຄຸມບ່ອນນັ່ງຄວາມເມດຕາ ເຊິ່ງເປັນສັນຍາລັກຂອງການມີຂອງພຣະເຈົ້າ.</w:t>
      </w:r>
    </w:p>
    <w:p/>
    <w:p>
      <w:r xmlns:w="http://schemas.openxmlformats.org/wordprocessingml/2006/main">
        <w:t xml:space="preserve">ຫຍໍ້ໜ້າ 2: ສືບຕໍ່ໃນອົບພະຍົບ 37:10-16 ເບຊາເລນກໍ່ສ້າງໂຕະທີ່ເຮັດດ້ວຍໄມ້ກະຖິນທີ່ວາງຊ້ອນດ້ວຍຄຳບໍລິສຸດ. ພະອົງ​ເພີ່ມ​ຮູບ​ປັ້ນ​ຄຳ​ອ້ອມ​ຮອບ​ແລະ​ເຮັດ​ຂອບ​ຫຼື​ຂອບ​ເພື່ອ​ຖື​ເຄື່ອງ​ຂອງ​ຕ່າງໆ​ທີ່​ໃຊ້​ໃນ​ການ​ນະມັດສະການ. ນອກ​ຈາກ​ນັ້ນ, ລາວ​ຍັງ​ເຮັດ​ແຫວນ​ທອງ​ສີ່​ແຫວນ​ສຳລັບ​ຖື​ໂຕະ​ແລະ​ຕິດ​ເສົາ.</w:t>
      </w:r>
    </w:p>
    <w:p/>
    <w:p>
      <w:r xmlns:w="http://schemas.openxmlformats.org/wordprocessingml/2006/main">
        <w:t xml:space="preserve">ຫຍໍ້​ໜ້າ 3: ໃນ​ອົບພະຍົບ 37:17-29 ເບຊາເລນ​ສ້າງ​ໂຄມ​ໄຟ​ຄຳ​ທີ່​ເອີ້ນ​ວ່າ​ເມໂນຣາ. ມັນຖືກເຮັດມາຈາກທອງຄໍາທີ່ເຮັດດ້ວຍໄມ້ຄ້ອນຢ່າງສິ້ນເຊີງ, ລວມທັງຖານ, ເພົາ, ຖ້ວຍຮູບຊົງຄ້າຍຄືດອກອັນມອນ, ແລະດອກໄມ້ປະດັບ. ເມ​ໂນຣາ​ມີ​ສາມ​ກິ່ງ​ສາມ​ເບື້ອງ ແລະ​ກິ່ງ​ງ່າ​ກາງ​ເບື້ອງ​ໜຶ່ງ​ຖື​ໂຄມ​ໄຟ​ທີ່​ໃຫ້​ແສງ​ສະຫວ່າງ​ຢູ່​ໃນ​ຫໍເຕັນ.</w:t>
      </w:r>
    </w:p>
    <w:p/>
    <w:p>
      <w:r xmlns:w="http://schemas.openxmlformats.org/wordprocessingml/2006/main">
        <w:t xml:space="preserve">ສະຫຼຸບ:</w:t>
      </w:r>
    </w:p>
    <w:p>
      <w:r xmlns:w="http://schemas.openxmlformats.org/wordprocessingml/2006/main">
        <w:t xml:space="preserve">Exodus 37 ສະເຫນີ:</w:t>
      </w:r>
    </w:p>
    <w:p>
      <w:r xmlns:w="http://schemas.openxmlformats.org/wordprocessingml/2006/main">
        <w:t xml:space="preserve">ຫັດຖະກໍາຫີບດ້ວຍໄມ້ກະຖິນ ປະດັບດ້ວຍຄໍາບໍລິສຸດ;</w:t>
      </w:r>
    </w:p>
    <w:p>
      <w:r xmlns:w="http://schemas.openxmlformats.org/wordprocessingml/2006/main">
        <w:t xml:space="preserve">ການສ້າງ cherubim; ການຈັດວາງຢູ່ເທິງບ່ອນນັ່ງຄວາມເມດຕາຂອງນາວາ.</w:t>
      </w:r>
    </w:p>
    <w:p/>
    <w:p>
      <w:r xmlns:w="http://schemas.openxmlformats.org/wordprocessingml/2006/main">
        <w:t xml:space="preserve">ການກໍ່ສ້າງໂຕະໂດຍໃຊ້ໄມ້ກະຖິນຊ້ອນທັບດ້ວຍຄຳບໍລິສຸດ;</w:t>
      </w:r>
    </w:p>
    <w:p>
      <w:r xmlns:w="http://schemas.openxmlformats.org/wordprocessingml/2006/main">
        <w:t xml:space="preserve">ການເພີ່ມເຕີມຂອງ molding; ການຕິດຂອງແຫວນເພື່ອຈຸດປະສົງພົກພາ.</w:t>
      </w:r>
    </w:p>
    <w:p/>
    <w:p>
      <w:r xmlns:w="http://schemas.openxmlformats.org/wordprocessingml/2006/main">
        <w:t xml:space="preserve">ການສ້າງ menorah ທອງຈາກສິ້ນຫນຶ່ງຂອງຄໍາ hammered;</w:t>
      </w:r>
    </w:p>
    <w:p>
      <w:r xmlns:w="http://schemas.openxmlformats.org/wordprocessingml/2006/main">
        <w:t xml:space="preserve">ລວມຂອງຖານ, shaft, ຈອກຮູບຮ່າງຄ້າຍຄືດອກ almonds;</w:t>
      </w:r>
    </w:p>
    <w:p>
      <w:r xmlns:w="http://schemas.openxmlformats.org/wordprocessingml/2006/main">
        <w:t xml:space="preserve">ເຈັດ​ກິ່ງ​ທີ່​ມີ​ໂຄມ​ໄຟ​ໃຫ້​ຄວາມ​ສະຫວ່າງ​ຢູ່​ໃນ​ຫໍເຕັນ.</w:t>
      </w:r>
    </w:p>
    <w:p/>
    <w:p>
      <w:r xmlns:w="http://schemas.openxmlformats.org/wordprocessingml/2006/main">
        <w:t xml:space="preserve">ບົດນີ້ເນັ້ນໃສ່ການຊ່າງຝີມືທີ່ຊໍານິຊໍານານຂອງເບຊາເລນໃນຂະນະທີ່ລາວສືບຕໍ່ກໍ່ສ້າງສິ່ງສັກສິດຕ່າງໆສໍາລັບຫໍເຕັນ. ພຣະອົງ​ໄດ້​ເຮັດ​ຫີບ​ແຫ່ງ​ພັນທະສັນຍາ​ດ້ວຍ​ຄຳ​ບໍລິສຸດ ແລະ​ປະດັບ​ຫີບ​ແຫ່ງ​ພັນທະສັນຍາ. ໂຕະ​ສຳລັບ​ວາງ​ສະ​ແດງ​ຍັງ​ຖືກ​ສ້າງ​ຂຶ້ນ​ເພື່ອ​ຖື​ເຄື່ອງ​ຂອງ​ທີ່​ໃຊ້​ໃນ​ການ​ນະມັດສະການ. ສຸດທ້າຍ, Bezalel ແຕ່ງຕົວເມໂນຣາສີທອງອັນງົດງາມດ້ວຍລາຍລະອຽດທີ່ສັບສົນ ແລະ 7 ສາຂາ, ເປັນສັນຍາລັກຂອງຄວາມສະຫວ່າງ ແລະ ຄວາມສະຫວ່າງພາຍໃນບ່ອນຢູ່ອາໄສຂອງພຣະເຈົ້າ. ແຕ່ລະອົງປະກອບແມ່ນຖືກສ້າງຂຶ້ນຢ່າງລະມັດລະວັງຕາມຄໍາແນະນໍາຂອງພຣະເຈົ້າ, ເຊິ່ງສະທ້ອນໃຫ້ເຫັນເຖິງທັກສະທາງດ້ານສິລະປະແລະຄວາມເຄົາລົບນັບຖືສໍາລັບຈຸດປະສົງຂອງພວກເຂົາໃນການນະມັດສະການ.</w:t>
      </w:r>
    </w:p>
    <w:p/>
    <w:p>
      <w:r xmlns:w="http://schemas.openxmlformats.org/wordprocessingml/2006/main">
        <w:t xml:space="preserve">ອົບພະຍົບ 37:1 ເບຊາເລເອນ​ໄດ້​ເຮັດ​ຫີບ​ດ້ວຍ​ໄມ້​ຊິນຕີມ: ຍາວ​ສອງ​ສອກ​ເຄິ່ງ, ຄວາມ​ກວ້າງ​ໜຶ່ງ​ສອກ​ເຄິ່ງ ແລະ​ຄວາມ​ສູງ​ໜຶ່ງ​ສອກ​ເຄິ່ງ.</w:t>
      </w:r>
    </w:p>
    <w:p/>
    <w:p>
      <w:r xmlns:w="http://schemas.openxmlformats.org/wordprocessingml/2006/main">
        <w:t xml:space="preserve">ເບຊາເລເອນ​ໄດ້​ເຮັດ​ຫີບ​ດ້ວຍ​ໄມ້​ຊິນຕີມ ແລະ​ຍາວ​ສອງ​ສອກ​ເຄິ່ງ, ກວ້າງ​ໜຶ່ງ​ສອກ​ເຄິ່ງ, ແລະ​ສູງ​ໜຶ່ງ​ສອກ​ເຄິ່ງ.</w:t>
      </w:r>
    </w:p>
    <w:p/>
    <w:p>
      <w:r xmlns:w="http://schemas.openxmlformats.org/wordprocessingml/2006/main">
        <w:t xml:space="preserve">1. ຫີບຂອງໄມ້ Shittim: ສັນຍາລັກຂອງຄວາມສັດຊື່</w:t>
      </w:r>
    </w:p>
    <w:p/>
    <w:p>
      <w:r xmlns:w="http://schemas.openxmlformats.org/wordprocessingml/2006/main">
        <w:t xml:space="preserve">2. ຄວາມເປັນເອກະລັກຂອງຫີບໄມ້ Shittim</w:t>
      </w:r>
    </w:p>
    <w:p/>
    <w:p>
      <w:r xmlns:w="http://schemas.openxmlformats.org/wordprocessingml/2006/main">
        <w:t xml:space="preserve">1. ພຣະບັນຍັດສອງ 10:1-5 —ພະເຈົ້າ​ສັ່ງ​ຊາວ​ອິດສະລາແອນ​ໃຫ້​ເຮັດ​ຫີບ​ໄມ້​ກະຖິນ ແລະ​ເອົາ​ພຣະບັນຍັດ​ສິບ​ປະການ​ໄວ້​ໃນ​ນັ້ນ.</w:t>
      </w:r>
    </w:p>
    <w:p/>
    <w:p>
      <w:r xmlns:w="http://schemas.openxmlformats.org/wordprocessingml/2006/main">
        <w:t xml:space="preserve">2. ເຮັບເຣີ 11:6 - ຖ້າ​ບໍ່​ມີ​ຄວາມ​ເຊື່ອ ມັນ​ເປັນ​ໄປ​ບໍ່​ໄດ້​ທີ່​ຈະ​ເຮັດ​ໃຫ້​ພະເຈົ້າ​ພໍ​ໃຈ ເພາະ​ຜູ້​ໃດ​ທີ່​ຈະ​ເຂົ້າ​ໃກ້​ພະອົງ​ຕ້ອງ​ເຊື່ອ​ວ່າ​ພະອົງ​ມີ​ຢູ່ ແລະ​ໃຫ້​ລາງວັນ​ແກ່​ຜູ້​ທີ່​ສະ​ແຫວງ​ຫາ​ພະອົງ.</w:t>
      </w:r>
    </w:p>
    <w:p/>
    <w:p>
      <w:r xmlns:w="http://schemas.openxmlformats.org/wordprocessingml/2006/main">
        <w:t xml:space="preserve">ອົບພະຍົບ 37:2 ແລະ​ເພິ່ນ​ໄດ້​ເອົາ​ຄຳ​ບໍລິສຸດ​ໃສ່​ທັງ​ພາຍ​ໃນ​ແລະ​ນອກ ແລະ​ເຮັດ​ມົງກຸດ​ດ້ວຍ​ຄຳ​ທີ່​ອ້ອມຮອບ​ດ້ວຍ​ຄຳ.</w:t>
      </w:r>
    </w:p>
    <w:p/>
    <w:p>
      <w:r xmlns:w="http://schemas.openxmlformats.org/wordprocessingml/2006/main">
        <w:t xml:space="preserve">ເບຊາເລນ​ໄດ້​ຫຸ້ມ​ຫີບ​ແຫ່ງ​ພັນທະສັນຍາ​ດ້ວຍ​ຄຳ​ບໍລິສຸດ ທັງ​ພາຍ​ໃນ​ແລະ​ນອກ​ຂອງ​ມັນ ແລະ​ເຮັດ​ມົງກຸດ​ດ້ວຍ​ຄຳ​ທີ່​ອ້ອມຮອບ​ນັ້ນ.</w:t>
      </w:r>
    </w:p>
    <w:p/>
    <w:p>
      <w:r xmlns:w="http://schemas.openxmlformats.org/wordprocessingml/2006/main">
        <w:t xml:space="preserve">1: ພຣະ​ເຈົ້າ​ປາ​ຖະ​ຫນາ​ທີ່​ຈະ​ມົງ​ກຸດ​ພວກ​ເຮົາ​ມີ​ຄວາມ​ງາມ​ແລະ​ກຽດ​ສັກ​ສີ.</w:t>
      </w:r>
    </w:p>
    <w:p/>
    <w:p>
      <w:r xmlns:w="http://schemas.openxmlformats.org/wordprocessingml/2006/main">
        <w:t xml:space="preserve">2: ໂດຍທາງພຣະຄຣິດ, ພວກເຮົາໄດ້ຖືກເຮັດໃຫ້ບໍລິສຸດແລະປະດັບດ້ວຍຄວາມຊອບທໍາຂອງພຣະອົງ.</w:t>
      </w:r>
    </w:p>
    <w:p/>
    <w:p>
      <w:r xmlns:w="http://schemas.openxmlformats.org/wordprocessingml/2006/main">
        <w:t xml:space="preserve">1 ເອຊາຢາ 61:10 “ເຮົາ​ຈະ​ຊົມຊື່ນ​ຍິນດີ​ໃນ​ອົງພຣະ​ຜູ້​ເປັນເຈົ້າ​ຢ່າງ​ຍິ່ງ; ຈິດ​ວິນຍານ​ຂອງ​ເຮົາ​ຈະ​ຊົມຊື່ນ​ຍິນດີ​ໃນ​ພຣະເຈົ້າ​ຂອງ​ເຮົາ ເພາະ​ພຣະອົງ​ໄດ້​ເອົາ​ເສື້ອ​ຜ້າ​ແຫ່ງ​ຄວາມ​ລອດ​ໃຫ້​ເຮົາ​ນຸ່ງ​ຫົ່ມ; ພຣະອົງ​ໄດ້​ເອົາ​ເສື້ອ​ຄຸມ​ແຫ່ງ​ຄວາມ​ຊອບທຳ​ໃຫ້​ເຮົາ​ນຸ່ງ​ຫົ່ມ​ເໝືອນ​ເຈົ້າ​ບ່າວ. ເໝືອນ​ດັ່ງ​ປະໂຣຫິດ​ທີ່​ມີ​ຜ້າ​ປົກ​ຫົວ​ອັນ​ສວຍ​ງາມ, ແລະ​ເໝືອນ​ເຈົ້າ​ສາວ​ປະດັບ​ດ້ວຍ​ເພັດພອຍ​ຂອງ​ຕົນ.”</w:t>
      </w:r>
    </w:p>
    <w:p/>
    <w:p>
      <w:r xmlns:w="http://schemas.openxmlformats.org/wordprocessingml/2006/main">
        <w:t xml:space="preserve">2:1 ເປໂຕ 2:9 - “ແຕ່​ວ່າ​ທ່ານ​ເປັນ​ເຊື້ອ​ຊາດ​ທີ່​ເລືອກ​ໄວ້​ເປັນ​ປະ​ໂລ​ຫິດ​, ເປັນ​ປະ​ເທດ​ສັກ​ສິດ​, ເປັນ​ປະ​ຊາ​ຊົນ​ສໍາ​ລັບ​ການ​ຄອບ​ຄອງ​ຂອງ​ຕົນ​, ເພື່ອ​ວ່າ​ທ່ານ​ຈະ​ປະ​ກາດ​ທີ່​ສູງ​ສົ່ງ​ຂອງ​ພຣະ​ອົງ​ຜູ້​ທີ່​ໄດ້​ເອີ້ນ​ທ່ານ​ອອກ​ຈາກ​ຄວາມ​ມືດ​ເຂົ້າ​ໄປ​ໃນ​ຄວາມ​ສະ​ຫວ່າງ​ທີ່​ຫນ້າ​ອັດ​ສະ​ຈັນ​ຂອງ​ພຣະ​ອົງ​. "</w:t>
      </w:r>
    </w:p>
    <w:p/>
    <w:p>
      <w:r xmlns:w="http://schemas.openxmlformats.org/wordprocessingml/2006/main">
        <w:t xml:space="preserve">ອົບພະຍົບ 37:3 ແລະ​ລາວ​ໄດ້​ໂຍນ​ແຫວນ​ຄຳ​ສີ່​ແຫວນ​ອອກ​ຈາກ​ສີ່​ແຈ​ຂອງ​ມັນ. ແມ່ນ​ແຕ່​ສອງ​ແຫວນ​ຢູ່​ເບື້ອງ​ໜຶ່ງ​ຂອງ​ມັນ, ແລະ​ແຫວນ​ສອງ​ແຫວນ​ຢູ່​ອີກ​ດ້ານ​ໜຶ່ງ​ຂອງ​ມັນ.</w:t>
      </w:r>
    </w:p>
    <w:p/>
    <w:p>
      <w:r xmlns:w="http://schemas.openxmlformats.org/wordprocessingml/2006/main">
        <w:t xml:space="preserve">ຊ່າງ​ເຮັດ​ແຫວນ​ສີ່​ແຫວນ​ທີ່​ເຮັດ​ດ້ວຍ​ຄຳ ເພື່ອ​ຕິດ​ໃສ່​ແຕ່​ລະ​ແຈ​ຂອງ​ຫີບ​ແຫ່ງ​ພັນທະ​ສັນຍາ.</w:t>
      </w:r>
    </w:p>
    <w:p/>
    <w:p>
      <w:r xmlns:w="http://schemas.openxmlformats.org/wordprocessingml/2006/main">
        <w:t xml:space="preserve">1. ຄວາມສໍາຄັນຂອງການກະກຽມສໍາລັບວຽກງານຂອງພຣະເຈົ້າ</w:t>
      </w:r>
    </w:p>
    <w:p/>
    <w:p>
      <w:r xmlns:w="http://schemas.openxmlformats.org/wordprocessingml/2006/main">
        <w:t xml:space="preserve">2. ຄຸນຄ່າຂອງຝີມືຂອງພຣະເຈົ້າ</w:t>
      </w:r>
    </w:p>
    <w:p/>
    <w:p>
      <w:r xmlns:w="http://schemas.openxmlformats.org/wordprocessingml/2006/main">
        <w:t xml:space="preserve">1. ສຸພາສິດ 22:29 ເຈົ້າ​ເຫັນ​ຄົນ​ທີ່​ມີ​ຄວາມ​ຊຳນານ​ໃນ​ວຽກ​ງານ​ຂອງ​ຕົນ​ບໍ? ພຣະອົງຈະຢືນຢູ່ຕໍ່ຫນ້າກະສັດ; ລາວຈະບໍ່ຢືນຢູ່ຕໍ່ຫນ້າຜູ້ຊາຍທີ່ໂງ່.</w:t>
      </w:r>
    </w:p>
    <w:p/>
    <w:p>
      <w:r xmlns:w="http://schemas.openxmlformats.org/wordprocessingml/2006/main">
        <w:t xml:space="preserve">2. ອົບພະຍົບ 25:10-11 ແລະ​ພວກເຂົາ​ຈະ​ເຮັດ​ຫີບ​ໄມ້​ກະຖິນ; ສອງ​ສອກ​ເຄິ່ງ​ຈະ​ເປັນ​ຄວາມ​ຍາວ​ຂອງ​ຕົນ​, ສອກ​ແລະ​ເຄິ່ງ​ຫນຶ່ງ​ຂອງ​ຄວາມ​ກວ້າງ​ຂອງ​ຕົນ​, ແລະ​ຄວາມ​ສູງ​ຂອງ​ຕົນ​ຫນຶ່ງ​ສອກ​ແລະ​ເຄິ່ງ​ຫນຶ່ງ​. ແລະ​ເຈົ້າ​ຈະ​ເອົາ​ຄຳ​ອັນ​ບໍລິສຸດ​ຊ້ອນ​ໃສ່​ພາຍ​ໃນ​ແລະ​ນອກ ເຈົ້າ​ຈະ​ເອົາ​ມັນ​ມາ​ຊ້ອນ​ເທິງ​ນັ້ນ ແລະ​ເຮັດ​ໃຫ້​ເປັນ​ຮູບ​ປັ້ນ​ດ້ວຍ​ຄຳ​ທັງ​ໝົດ.</w:t>
      </w:r>
    </w:p>
    <w:p/>
    <w:p>
      <w:r xmlns:w="http://schemas.openxmlformats.org/wordprocessingml/2006/main">
        <w:t xml:space="preserve">ອົບພະຍົບ 37:4 ແລະ​ເພິ່ນ​ໄດ້​ເຮັດ​ໄມ້ຄ້ອນເທົ້າ​ດ້ວຍ​ໄມ້​ຊິນຕີມ ແລະ​ເອົາ​ຄຳ​ຊ້ອນ​ໃສ່.</w:t>
      </w:r>
    </w:p>
    <w:p/>
    <w:p>
      <w:r xmlns:w="http://schemas.openxmlformats.org/wordprocessingml/2006/main">
        <w:t xml:space="preserve">ເບຊາເລນ​ໄດ້​ເຮັດ​ໄມ້​ກະຖິນ​ດ້ວຍ​ໄມ້​ກະຖິນ ແລະ​ເຮັດ​ດ້ວຍ​ຄຳ.</w:t>
      </w:r>
    </w:p>
    <w:p/>
    <w:p>
      <w:r xmlns:w="http://schemas.openxmlformats.org/wordprocessingml/2006/main">
        <w:t xml:space="preserve">1: ເຮົາ​ສາມາດ​ຮຽນ​ຮູ້​ຈາກ​ຕົວຢ່າງ​ຂອງ​ເບຊາເລນ​ທີ່​ຈະ​ໃຊ້​ຂອງ​ປະທານ​ແລະ​ຄວາມ​ສາມາດ​ຂອງ​ເຮົາ​ເພື່ອ​ພະອົງ.</w:t>
      </w:r>
    </w:p>
    <w:p/>
    <w:p>
      <w:r xmlns:w="http://schemas.openxmlformats.org/wordprocessingml/2006/main">
        <w:t xml:space="preserve">2: ເຮົາ​ຄວນ​ພະຍາຍາມ​ໃຊ້​ຊັບພະຍາກອນ​ຂອງ​ເຮົາ​ເພື່ອ​ສັນລະເສີນ​ພະເຈົ້າ​ໃນ​ທຸກ​ສິ່ງ​ທີ່​ເຮົາ​ເຮັດ.</w:t>
      </w:r>
    </w:p>
    <w:p/>
    <w:p>
      <w:r xmlns:w="http://schemas.openxmlformats.org/wordprocessingml/2006/main">
        <w:t xml:space="preserve">1: Ephesians 5: 15-17 ເບິ່ງ​ໃຫ້​ລະ​ມັດ​ລະ​ວັງ​ວິ​ທີ​ທີ່​ທ່ານ​ຍ່າງ, ບໍ່​ແມ່ນ​ເປັນ unwise ແຕ່​ເປັນ​ສະ​ຫລາດ, ການ​ນໍາ​ໃຊ້​ທີ່​ດີ​ທີ່​ສຸດ​ຂອງ​ເວ​ລາ, ເນື່ອງ​ຈາກ​ວ່າ​ວັນ​ເວ​ລາ​ແມ່ນ​ຊົ່ວ​ຮ້າຍ. ສະນັ້ນ ຢ່າ​ໂງ່​ເລີຍ, ແຕ່​ຈົ່ງ​ເຂົ້າ​ໃຈ​ວ່າ ພຣະ​ປະສົງ​ຂອງ​ພຣະ​ຜູ້​ເປັນ​ເຈົ້າ​ເປັນ​ແນວ​ໃດ.</w:t>
      </w:r>
    </w:p>
    <w:p/>
    <w:p>
      <w:r xmlns:w="http://schemas.openxmlformats.org/wordprocessingml/2006/main">
        <w:t xml:space="preserve">2:1 Corinthians 10:31 ດັ່ງນັ້ນ, ບໍ່ວ່າຈະກິນຫຼືດື່ມ, ຫຼືໃດກໍ່ຕາມທີ່ທ່ານເຮັດ, ຈົ່ງເຮັດທັງຫມົດເພື່ອລັດສະຫມີພາບຂອງພຣະເຈົ້າ.</w:t>
      </w:r>
    </w:p>
    <w:p/>
    <w:p>
      <w:r xmlns:w="http://schemas.openxmlformats.org/wordprocessingml/2006/main">
        <w:t xml:space="preserve">ອົບພະຍົບ 37:5 ແລະ​ເພິ່ນ​ໄດ້​ເອົາ​ໄມ້ຄ້ອນເທົ້າ​ໃສ່​ໃນ​ແຫວນ​ຂ້າງ​ຫີບ ເພື່ອ​ແບກ​ຫີບ.</w:t>
      </w:r>
    </w:p>
    <w:p/>
    <w:p>
      <w:r xmlns:w="http://schemas.openxmlformats.org/wordprocessingml/2006/main">
        <w:t xml:space="preserve">ແທ່ນ​ໄມ້​ໄດ້​ຖືກ​ວາງ​ໄວ້​ໃນ​ວົງ​ແຫວນ​ສອງ​ຂ້າງ​ຂອງ​ຫີບ​ແຫ່ງ​ພັນ​ທະ​ສັນ​ຍາ ເພື່ອ​ໃຫ້​ມັນ​ນຳ​ໄປ​ໄດ້.</w:t>
      </w:r>
    </w:p>
    <w:p/>
    <w:p>
      <w:r xmlns:w="http://schemas.openxmlformats.org/wordprocessingml/2006/main">
        <w:t xml:space="preserve">1. ຄວາມສຳຄັນຂອງການແບກຫາບພາລະຮ່ວມກັນ</w:t>
      </w:r>
    </w:p>
    <w:p/>
    <w:p>
      <w:r xmlns:w="http://schemas.openxmlformats.org/wordprocessingml/2006/main">
        <w:t xml:space="preserve">2. ການແບກນໍ້າໜັກຂອງພຣະປະສົງຂອງພຣະເຈົ້າ</w:t>
      </w:r>
    </w:p>
    <w:p/>
    <w:p>
      <w:r xmlns:w="http://schemas.openxmlformats.org/wordprocessingml/2006/main">
        <w:t xml:space="preserve">1. 2 ໂກຣິນໂທ 1:3-4 - ຂໍ​ເປັນ​ພອນ​ໃຫ້​ແກ່​ພຣະ​ເຈົ້າ​ແລະ​ພຣະ​ບິ​ດາ​ຂອງ​ພຣະ​ເຢ​ຊູ​ຄຣິດ​ເຈົ້າ​ຂອງ​ພວກ​ເຮົາ, ພຣະ​ບິ​ດາ​ຂອງ​ຄວາມ​ເມດ​ຕາ​ແລະ​ພຣະ​ເຈົ້າ​ຂອງ​ການ​ປອບ​ໂຍນ​ທັງ​ຫມົດ, ຜູ້​ປອບ​ໃຈ​ພວກ​ເຮົາ​ໃນ​ທຸກ​ຄວາມ​ທຸກ​ທໍ​ລະ​ມານ​ຂອງ​ພວກ​ເຮົາ, ດັ່ງ​ນັ້ນ​ພວກ​ເຮົາ​ຈະ​ໄດ້​ຮັບ​ການ​ປອບ​ໂຍນ​ຜູ້​ທີ່. ຢູ່​ໃນ​ຄວາມ​ທຸກ​ລຳບາກ​ໃດ​ໜຶ່ງ, ດ້ວຍ​ຄວາມ​ສະບາຍ​ໃຈ​ທີ່​ເຮົາ​ເອງ​ໄດ້​ຮັບ​ການ​ປອບ​ໂຍນ​ຈາກ​ພຣະ​ເຈົ້າ.</w:t>
      </w:r>
    </w:p>
    <w:p/>
    <w:p>
      <w:r xmlns:w="http://schemas.openxmlformats.org/wordprocessingml/2006/main">
        <w:t xml:space="preserve">2. Psalm 55:22 - ຖິ້ມພາລະຂອງເຈົ້າໃສ່ພຣະຜູ້ເປັນເຈົ້າ, ແລະພຣະອົງຈະສະຫນັບສະຫນູນທ່ານ; ພະອົງ​ຈະ​ບໍ່​ຍອມ​ໃຫ້​ຄົນ​ຊອບທຳ​ຖືກ​ຍ້າຍ.</w:t>
      </w:r>
    </w:p>
    <w:p/>
    <w:p>
      <w:r xmlns:w="http://schemas.openxmlformats.org/wordprocessingml/2006/main">
        <w:t xml:space="preserve">ອົບພະຍົບ 37:6 ແລະ​ພຣະອົງ​ໄດ້​ສ້າງ​ແທ່ນບູຊາ​ດ້ວຍ​ຄຳ​ບໍລິສຸດ, ຍາວ​ສອງ​ສອກ​ເຄິ່ງ, ແລະ​ຄວາມ​ກວ້າງ​ໜຶ່ງ​ສອກ​ເຄິ່ງ.</w:t>
      </w:r>
    </w:p>
    <w:p/>
    <w:p>
      <w:r xmlns:w="http://schemas.openxmlformats.org/wordprocessingml/2006/main">
        <w:t xml:space="preserve">ໂມເຊ​ໄດ້​ຮັບ​ການ​ແນະນຳ​ໃຫ້​ສ້າງ​ບ່ອນ​ນັ່ງ​ທີ່​ມີ​ຄວາມ​ເມດຕາ​ດ້ວຍ​ຄຳ​ບໍລິສຸດ​ດ້ວຍ​ການ​ວັດແທກ​ສະເພາະ.</w:t>
      </w:r>
    </w:p>
    <w:p/>
    <w:p>
      <w:r xmlns:w="http://schemas.openxmlformats.org/wordprocessingml/2006/main">
        <w:t xml:space="preserve">1. ບ່ອນນັ່ງຄວາມເມດຕາ: ສັນຍາລັກຂອງພຣະຄຸນແລະການໃຫ້ອະໄພ</w:t>
      </w:r>
    </w:p>
    <w:p/>
    <w:p>
      <w:r xmlns:w="http://schemas.openxmlformats.org/wordprocessingml/2006/main">
        <w:t xml:space="preserve">2. ຫັດຖະກໍາໃນພຣະວິຫານຂອງພຣະເຈົ້າ: ສັນຍາລັກຂອງຄວາມສົມບູນແບບຂອງພຣະອົງ</w:t>
      </w:r>
    </w:p>
    <w:p/>
    <w:p>
      <w:r xmlns:w="http://schemas.openxmlformats.org/wordprocessingml/2006/main">
        <w:t xml:space="preserve">1. ອົບພະຍົບ 37:6</w:t>
      </w:r>
    </w:p>
    <w:p/>
    <w:p>
      <w:r xmlns:w="http://schemas.openxmlformats.org/wordprocessingml/2006/main">
        <w:t xml:space="preserve">2. ໂລມ 5:8-10 - ແຕ່ພຣະເຈົ້າໄດ້ສະແດງຄວາມຮັກຂອງພຣະອົງສໍາລັບພວກເຮົາໃນເລື່ອງນີ້: ໃນຂະນະທີ່ພວກເຮົາຍັງເປັນຄົນບາບ, ພຣະຄຣິດໄດ້ເສຍຊີວິດເພື່ອພວກເຮົາ.</w:t>
      </w:r>
    </w:p>
    <w:p/>
    <w:p>
      <w:r xmlns:w="http://schemas.openxmlformats.org/wordprocessingml/2006/main">
        <w:t xml:space="preserve">ອົບພະຍົບ 37:7 ແລະ​ເພິ່ນ​ໄດ້​ເຮັດ​ເຄຣູບີ​ສອງ​ໜ່ວຍ​ດ້ວຍ​ຄຳ​ທີ່​ຕີ​ອອກ​ຈາກ​ຕ່ອນ​ດຽວ​ທີ່​ເພິ່ນ​ເຮັດ​ຢູ່​ເທິງ​ສອງ​ສົ້ນ​ຂອງ​ບ່ອນ​ນັ່ງ​ເມດຕາ;</w:t>
      </w:r>
    </w:p>
    <w:p/>
    <w:p>
      <w:r xmlns:w="http://schemas.openxmlformats.org/wordprocessingml/2006/main">
        <w:t xml:space="preserve">ຄວາມເມດຕາຂອງພຣະເຈົ້າແມ່ນບໍ່ມີຂອບເຂດແລະຕະຫຼອດໄປ.</w:t>
      </w:r>
    </w:p>
    <w:p/>
    <w:p>
      <w:r xmlns:w="http://schemas.openxmlformats.org/wordprocessingml/2006/main">
        <w:t xml:space="preserve">1: ຄວາມເມດຕາຂອງພຣະເຈົ້າແມ່ນບໍ່ສາມາດເຂົ້າໃຈໄດ້</w:t>
      </w:r>
    </w:p>
    <w:p/>
    <w:p>
      <w:r xmlns:w="http://schemas.openxmlformats.org/wordprocessingml/2006/main">
        <w:t xml:space="preserve">2: ຄວາມເມດຕາຂອງພຣະເຈົ້າພົບຢູ່ທົ່ວທຸກແຫ່ງ</w:t>
      </w:r>
    </w:p>
    <w:p/>
    <w:p>
      <w:r xmlns:w="http://schemas.openxmlformats.org/wordprocessingml/2006/main">
        <w:t xml:space="preserve">1: Psalm 103:8-14 — ພຣະ​ຜູ້​ເປັນ​ເຈົ້າ​ແມ່ນ​ຄວາມ​ເມດ​ຕາ​ແລະ​ພຣະ​ຄຸນ, ຊ້າ​ທີ່​ຈະ​ໃຈ​ຮ້າຍ, ແລະ​ອຸ​ດົມ​ສົມ​ບູນ​ໃນ​ຄວາມ​ເມດ​ຕາ.</w:t>
      </w:r>
    </w:p>
    <w:p/>
    <w:p>
      <w:r xmlns:w="http://schemas.openxmlformats.org/wordprocessingml/2006/main">
        <w:t xml:space="preserve">2: ເອ​ຊາ​ຢາ 54:7-10 - ສໍາ​ລັບ​ປັດ​ຈຸ​ບັນ​ເລັກ​ນ້ອຍ​ຂ້າ​ພະ​ເຈົ້າ​ໄດ້​ປະ​ຖິ້ມ​ທ່ານ; ແຕ່​ດ້ວຍ​ຄວາມ​ເມດ​ຕາ​ອັນ​ຍິ່ງ​ໃຫຍ່ ເຮົາ​ຈະ​ເຕົ້າ​ໂຮມ​ເຈົ້າ.</w:t>
      </w:r>
    </w:p>
    <w:p/>
    <w:p>
      <w:r xmlns:w="http://schemas.openxmlformats.org/wordprocessingml/2006/main">
        <w:t xml:space="preserve">ອົບພະຍົບ 37:8 ເຄຣຸບ​ໜ່ວຍ​ໜຶ່ງ​ຢູ່​ເບື້ອງ​ນີ້, ແລະ​ອີກ​ເຄຣຸບ​ອີກ​ເບື້ອງ​ໜຶ່ງ​ຢູ່​ດ້ານ​ນັ້ນ: ເຄຣຸບ​ໜ່ວຍ​ໜຶ່ງ​ຢູ່​ດ້ານ​ຂ້າງ​ຂອງ​ເພິ່ນ​ໄດ້​ເຮັດ​ໃຫ້​ເຄຣຸບ​ຢູ່​ສອງ​ສົ້ນ​ນັ້ນ​ອອກ​ມາ.</w:t>
      </w:r>
    </w:p>
    <w:p/>
    <w:p>
      <w:r xmlns:w="http://schemas.openxmlformats.org/wordprocessingml/2006/main">
        <w:t xml:space="preserve">ພະເຈົ້າ​ສັ່ງ​ໂມເຊ​ໃຫ້​ເຮັດ​ເຄຣຸບ​ສອງ​ຄົນ​ອອກ​ຈາກ​ບ່ອນ​ນັ່ງ​ຄວາມ​ເມດຕາ.</w:t>
      </w:r>
    </w:p>
    <w:p/>
    <w:p>
      <w:r xmlns:w="http://schemas.openxmlformats.org/wordprocessingml/2006/main">
        <w:t xml:space="preserve">1. ຄວາມເຫັນອົກເຫັນໃຈແລະຄວາມເມດຕາ: ການມີຂອງພຣະເຈົ້າເຮັດໃຫ້ຊີວິດຂອງເຮົາເຕັມໄປໄດ້ແນວໃດ</w:t>
      </w:r>
    </w:p>
    <w:p/>
    <w:p>
      <w:r xmlns:w="http://schemas.openxmlformats.org/wordprocessingml/2006/main">
        <w:t xml:space="preserve">2. ການທະນຸຖະຫນອມຄວາມເມດຕາຂອງພຣະເຈົ້າ: ການເຂົ້າໃຈບົດບາດຂອງພວກເຮົາໃນແຜນຂອງພຣະອົງ</w:t>
      </w:r>
    </w:p>
    <w:p/>
    <w:p>
      <w:r xmlns:w="http://schemas.openxmlformats.org/wordprocessingml/2006/main">
        <w:t xml:space="preserve">1. ເອຊາຢາ 40:28-31 ເຈົ້າບໍ່ຮູ້ບໍ? ເຈົ້າບໍ່ໄດ້ຍິນບໍ? ພຣະ​ຜູ້​ເປັນ​ເຈົ້າ​ເປັນ​ພຣະ​ເຈົ້າ​ອັນ​ເປັນ​ນິດ, ຜູ້​ສ້າງ​ທີ່​ສຸດ​ຂອງ​ແຜ່ນ​ດິນ​ໂລກ. ລາວ​ຈະ​ບໍ່​ເມື່ອຍ​ລ້າ​ຫຼື​ອິດ​ເມື່ອຍ, ແລະ​ຄວາມ​ເຂົ້າ​ໃຈ​ຂອງ​ລາວ​ບໍ່​ມີ​ໃຜ​ສາມາດ​ເຂົ້າໃຈ​ໄດ້. ພະອົງ​ໃຫ້​ກຳລັງ​ແກ່​ຄົນ​ທີ່​ເມື່ອຍ​ລ້າ ແລະ​ເພີ່ມ​ພະລັງ​ຂອງ​ຄົນ​ທີ່​ອ່ອນແອ. ແມ່ນ​ແຕ່​ຄົນ​ໜຸ່ມ​ກໍ​ເມື່ອຍ​ລ້າ ແລະ​ອິດ​ເມື່ອຍ, ແລະ ຊາຍ​ໜຸ່ມ​ກໍ​ສະ​ດຸດ ແລະ ລົ້ມ; ແຕ່​ຜູ້​ທີ່​ຫວັງ​ໃນ​ພຣະ​ຜູ້​ເປັນ​ເຈົ້າ​ຈະ​ຕໍ່​ສູ້​ຄວາມ​ເຂັ້ມ​ແຂງ​ຂອງ​ເຂົາ​ເຈົ້າ. ພວກ​ເຂົາ​ຈະ​ບິນ​ຂຶ້ນ​ເທິງ​ປີກ​ຄື​ນົກ​ອິນ​ຊີ; ພວກ​ເຂົາ​ຈະ​ແລ່ນ​ແລະ​ບໍ່​ເມື່ອຍ, ພວກ​ເຂົາ​ເຈົ້າ​ຈະ​ຍ່າງ​ແລະ​ຈະ​ບໍ່​ໄດ້​ສະ​ຫມອງ.</w:t>
      </w:r>
    </w:p>
    <w:p/>
    <w:p>
      <w:r xmlns:w="http://schemas.openxmlformats.org/wordprocessingml/2006/main">
        <w:t xml:space="preserve">2. Psalm 103:11-13 ສໍາ​ລັບ​ສະ​ຫວັນ​ສູງ​ສຸດ​ເທິງ​ແຜ່ນ​ດິນ​ໂລກ, ຄວາມ​ຮັກ​ຂອງ​ພຣະ​ອົງ​ແມ່ນ​ຍິ່ງ​ໃຫຍ່​ສໍາ​ລັບ​ຜູ້​ທີ່​ຢ້ານ​ກົວ​ພຣະ​ອົງ; ເຖິງ​ຕອນ​ນີ້​ທາງ​ຕາ​ເວັນ​ອອກ​ແມ່ນ​ຈາກ​ທິດ​ຕາ​ເວັນ​ຕົກ, ພຣະ​ອົງ​ໄດ້​ກຳ​ຈັດ​ການ​ລ່ວງ​ລະ​ເມີດ​ຂອງ​ພວກ​ເຮົາ​ອອກ​ຈາກ​ພວກ​ເຮົາ. ເໝືອນ​ດັ່ງ​ພໍ່​ມີ​ຄວາມ​ເມດຕາ​ສົງສານ​ຕໍ່​ລູກ​ຂອງ​ຕົນ, ພຣະ​ຜູ້​ເປັນ​ເຈົ້າ​ຈຶ່ງ​ມີ​ຄວາມ​ເມດຕາ​ສົງສານ​ຜູ້​ທີ່​ຢຳເກງ​ພຣະອົງ.</w:t>
      </w:r>
    </w:p>
    <w:p/>
    <w:p>
      <w:r xmlns:w="http://schemas.openxmlformats.org/wordprocessingml/2006/main">
        <w:t xml:space="preserve">ອົບພະຍົບ 37:9 ແລະ​ພວກ​ເຄຣູບີ​ໄດ້​ຢຽດ​ປີກ​ອອກ​ໄປ​ເທິງ​ບ່ອນ​ທີ່​ສູງ, ແລະ​ມີ​ປີກ​ຫຸ້ມ​ຢູ່​ເທິງ​ບ່ອນ​ນັ່ງ​ທີ່​ມີ​ຄວາມ​ເມດຕາ, ຫັນ​ໜ້າ​ໄປ​ຫາ​ກັນ. ເຖິງ ແມ່ນ ວ່າ ບ່ອນ ນັ່ງ ຄວາມ ເມດ ຕາ ແມ່ນ ໃບ ຫນ້າ ຂອງ cherubims ໄດ້.</w:t>
      </w:r>
    </w:p>
    <w:p/>
    <w:p>
      <w:r xmlns:w="http://schemas.openxmlformats.org/wordprocessingml/2006/main">
        <w:t xml:space="preserve">ເຊຣູບີ​ໄດ້​ຢຽດ​ປີກ​ອອກ​ແລະ​ປົກ​ບ່ອນ​ນັ່ງ​ທີ່​ມີ​ຄວາມ​ເມດ​ຕາ​ດ້ວຍ​ໃບ​ໜ້າ​ຂອງ​ເຂົາ​ເຈົ້າ​ແນມ​ໄປ​ຫາ​ມັນ.</w:t>
      </w:r>
    </w:p>
    <w:p/>
    <w:p>
      <w:r xmlns:w="http://schemas.openxmlformats.org/wordprocessingml/2006/main">
        <w:t xml:space="preserve">1. ບ່ອນນັ່ງຄວາມເມດຕາ: ຮູບພາບຂອງຄວາມເມດຕາຂອງພຣະເຈົ້າ</w:t>
      </w:r>
    </w:p>
    <w:p/>
    <w:p>
      <w:r xmlns:w="http://schemas.openxmlformats.org/wordprocessingml/2006/main">
        <w:t xml:space="preserve">2. ດໍາລົງຊີວິດຢູ່ໃນເງົາຂອງປີກຂອງພຣະເຈົ້າ</w:t>
      </w:r>
    </w:p>
    <w:p/>
    <w:p>
      <w:r xmlns:w="http://schemas.openxmlformats.org/wordprocessingml/2006/main">
        <w:t xml:space="preserve">1. ຄຳເພງ 91:4 ພະອົງ​ຈະ​ປົກ​ເຈົ້າ​ດ້ວຍ​ຂົນ​ຂອງ​ພະອົງ ແລະ​ເຈົ້າ​ຈະ​ພົບ​ບ່ອນ​ລີ້​ໄພ​ຢູ່​ໃຕ້​ປີກ.</w:t>
      </w:r>
    </w:p>
    <w:p/>
    <w:p>
      <w:r xmlns:w="http://schemas.openxmlformats.org/wordprocessingml/2006/main">
        <w:t xml:space="preserve">2. ຄໍາເພງ 36:7 —ພະອົງ​ເຈົ້າ​ຮັກ​ທີ່​ໝັ້ນຄົງ​ຂອງ​ພະອົງ​ມີ​ຄ່າ​ພຽງ​ໃດ! ລູກ​ຫລານ​ມະນຸດ​ພາກັນ​ລີ້​ໄພ​ຢູ່​ໃນ​ຮົ່ມ​ປີກ​ຂອງ​ເຈົ້າ.</w:t>
      </w:r>
    </w:p>
    <w:p/>
    <w:p>
      <w:r xmlns:w="http://schemas.openxmlformats.org/wordprocessingml/2006/main">
        <w:t xml:space="preserve">ອົບພະຍົບ 37:10 ແລະ​ເພິ່ນ​ໄດ້​ເຮັດ​ໂຕະ​ດ້ວຍ​ໄມ້​ຊີຕີມ: ຍາວ​ສອງ​ສອກ, ກວ້າງ​ໜຶ່ງ​ສອກ, ແລະ​ຄວາມ​ສູງ​ໜຶ່ງ​ສອກ​ເຄິ່ງ.</w:t>
      </w:r>
    </w:p>
    <w:p/>
    <w:p>
      <w:r xmlns:w="http://schemas.openxmlformats.org/wordprocessingml/2006/main">
        <w:t xml:space="preserve">ພຣະ​ຜູ້​ເປັນ​ເຈົ້າ​ໄດ້​ສັ່ງ​ໃຫ້​ສ້າງ​ໂຕະ​ທີ່​ເຮັດ​ດ້ວຍ​ໄມ້​ຊິນ​ຕີມ, ຍາວ​ສອງ​ສອກ, ກວ້າງ​ໜຶ່ງ​ສອກ, ແລະ​ສູງ​ໜຶ່ງ​ສອກ​ເຄິ່ງ.</w:t>
      </w:r>
    </w:p>
    <w:p/>
    <w:p>
      <w:r xmlns:w="http://schemas.openxmlformats.org/wordprocessingml/2006/main">
        <w:t xml:space="preserve">1. ຄໍາສັ່ງຂອງພຣະຜູ້ເປັນເຈົ້າ: ການເຊື່ອຟັງແລະການໄຫວ້</w:t>
      </w:r>
    </w:p>
    <w:p/>
    <w:p>
      <w:r xmlns:w="http://schemas.openxmlformats.org/wordprocessingml/2006/main">
        <w:t xml:space="preserve">2. ຕາຕະລາງເປັນສັນຍາລັກຂອງຄວາມເຊື່ອ ແລະການບໍລິການ</w:t>
      </w:r>
    </w:p>
    <w:p/>
    <w:p>
      <w:r xmlns:w="http://schemas.openxmlformats.org/wordprocessingml/2006/main">
        <w:t xml:space="preserve">1. ມັດທາຍ 22:37-40 - ຈົ່ງ​ຮັກ​ພຣະເຈົ້າຢາເວ ພຣະເຈົ້າ​ຂອງ​ເຈົ້າ​ດ້ວຍ​ສຸດ​ໃຈ ແລະ​ດ້ວຍ​ສຸດ​ຈິດ​ສຸດ​ໃຈ ແລະ​ດ້ວຍ​ສຸດ​ຄວາມ​ຄິດ​ຂອງ​ເຈົ້າ.</w:t>
      </w:r>
    </w:p>
    <w:p/>
    <w:p>
      <w:r xmlns:w="http://schemas.openxmlformats.org/wordprocessingml/2006/main">
        <w:t xml:space="preserve">2. ເຮັບເຣີ 13:15 - ດ້ວຍ​ເຫດ​ນີ້​ເຮົາ​ຈຶ່ງ​ໃຫ້​ເຮົາ​ຖວາຍ​ເຄື່ອງ​ບູຊາ​ຖວາຍ​ແກ່​ພະເຈົ້າ​ຕໍ່ໆໄປ​ດ້ວຍ​ການ​ສັນລະເສີນ​ໝາກ​ຂອງ​ປາກ​ທີ່​ປະກາດ​ຊື່​ຂອງ​ພະອົງ​ຢ່າງ​ເປີດເຜີຍ.</w:t>
      </w:r>
    </w:p>
    <w:p/>
    <w:p>
      <w:r xmlns:w="http://schemas.openxmlformats.org/wordprocessingml/2006/main">
        <w:t xml:space="preserve">ອົບພະຍົບ 37:11 ແລະ​ເພິ່ນ​ໄດ້​ເອົາ​ຄຳ​ອັນ​ບໍລິສຸດ​ມາ​ໃສ່​ເທິງ​ນັ້ນ ແລະ​ເຮັດ​ເປັນ​ມົງກຸດ​ດ້ວຍ​ຄຳ​ອ້ອມຮອບ.</w:t>
      </w:r>
    </w:p>
    <w:p/>
    <w:p>
      <w:r xmlns:w="http://schemas.openxmlformats.org/wordprocessingml/2006/main">
        <w:t xml:space="preserve">ຊ່າງ​ຊ່າງ​ເຮັດ​ບັນລັງ​ດ້ວຍ​ໄມ້​ກະຖິນ ແລະ​ເອົາ​ຄຳ​ບໍລິສຸດ​ຊ້ອນ​ໃສ່​ເທິງ​ນັ້ນ ແລະ​ໄດ້​ເພີ່ມ​ມົງກຸດ​ດ້ວຍ​ຄຳ​ໃສ່​ຮອບ​ເທິງ.</w:t>
      </w:r>
    </w:p>
    <w:p/>
    <w:p>
      <w:r xmlns:w="http://schemas.openxmlformats.org/wordprocessingml/2006/main">
        <w:t xml:space="preserve">1. ພຣະຣາຊບັນລັງ: ເປັນບົດຮຽນອັນເປັນວັດຖຸໃນພຣະອົງ</w:t>
      </w:r>
    </w:p>
    <w:p/>
    <w:p>
      <w:r xmlns:w="http://schemas.openxmlformats.org/wordprocessingml/2006/main">
        <w:t xml:space="preserve">2. ຄວາມງາມຂອງການປະຕິບັດຕາມແຜນຂອງພຣະເຈົ້າ</w:t>
      </w:r>
    </w:p>
    <w:p/>
    <w:p>
      <w:r xmlns:w="http://schemas.openxmlformats.org/wordprocessingml/2006/main">
        <w:t xml:space="preserve">1. ຄໍາເພງ 93:2 - "ບັນລັງຂອງເຈົ້າຖືກຕັ້ງໄວ້ຕັ້ງແຕ່ເດີມ; ເຈົ້າເປັນນິດ."</w:t>
      </w:r>
    </w:p>
    <w:p/>
    <w:p>
      <w:r xmlns:w="http://schemas.openxmlformats.org/wordprocessingml/2006/main">
        <w:t xml:space="preserve">2. ເຮັບເຣີ 4:14-16 “ຕັ້ງແຕ່ນັ້ນມາ ພວກເຮົາກໍມີມະຫາປະໂລຫິດໃຫຍ່ຜູ້ໜຶ່ງທີ່ໄດ້ຜ່ານຟ້າສະຫວັນ, ພຣະເຢຊູ, ພຣະບຸດຂອງພຣະເຈົ້າ, ຂໍໃຫ້ເຮົາຍຶດໝັ້ນການສາລະພາບຂອງເຮົາ, ເພາະວ່າພວກເຮົາບໍ່ມີປະໂລຫິດໃຫຍ່ທີ່ບໍ່ສາມາດ. ຂໍ​ໃຫ້​ເຫັນ​ອົກ​ເຫັນ​ໃຈ​ກັບ​ຄວາມ​ອ່ອນ​ແອ​ຂອງ​ເຮົາ, ແຕ່​ຜູ້​ທີ່​ຖືກ​ລໍ້​ລວງ​ທຸກ​ຢ່າງ​ຄື​ເຮົາ, ແຕ່​ບໍ່​ມີ​ບາບ, ຂໍ​ໃຫ້​ເຮົາ​ເຂົ້າ​ໄປ​ໃກ້​ພຣະ​ບັນ​ລັງ​ແຫ່ງ​ພຣະ​ຄຸນ, ດ້ວຍ​ຄວາມ​ໝັ້ນ​ໃຈ, ເພື່ອ​ເຮົາ​ຈະ​ໄດ້​ຮັບ​ຄວາມ​ເມດ​ຕາ ແລະ ຊອກ​ຫາ​ພຣະ​ຄຸນ​ເພື່ອ​ຊ່ວຍ​ເຫລືອ​ໃນ​ຍາມ​ຂັດ​ສົນ. ."</w:t>
      </w:r>
    </w:p>
    <w:p/>
    <w:p>
      <w:r xmlns:w="http://schemas.openxmlformats.org/wordprocessingml/2006/main">
        <w:t xml:space="preserve">ອົບພະຍົບ 37:12 ເພິ່ນ​ຍັງ​ໄດ້​ສ້າງ​ຂອບ​ເຂດ​ທີ່​ກວ້າງ​ຂວາງ​ຢູ່​ອ້ອມ​ຮອບ; ແລະ​ໄດ້​ເຮັດ​ມົງກຸດ​ດ້ວຍ​ຄຳ​ສຳລັບ​ຂອບ​ເຂດ​ນັ້ນ.</w:t>
      </w:r>
    </w:p>
    <w:p/>
    <w:p>
      <w:r xmlns:w="http://schemas.openxmlformats.org/wordprocessingml/2006/main">
        <w:t xml:space="preserve">ຂໍ້ນີ້ຈາກ Exodus ອະທິບາຍເຖິງການສ້າງເສັ້ນຂອບຂອງ handbreadth ປະມານຫີບພັນທະສັນຍາແລະມົງກຸດຂອງຄໍາທີ່ອ້ອມຮອບຊາຍແດນນັ້ນ.</w:t>
      </w:r>
    </w:p>
    <w:p/>
    <w:p>
      <w:r xmlns:w="http://schemas.openxmlformats.org/wordprocessingml/2006/main">
        <w:t xml:space="preserve">1. ວຽກງານຂອງພວກເຮົາສະທ້ອນເຖິງລັດສະຫມີພາບຂອງພະເຈົ້າແນວໃດ</w:t>
      </w:r>
    </w:p>
    <w:p/>
    <w:p>
      <w:r xmlns:w="http://schemas.openxmlformats.org/wordprocessingml/2006/main">
        <w:t xml:space="preserve">2. ຄວາມສໍາຄັນຂອງການສໍາເລັດວຽກງານຂອງພວກເຮົາໄດ້ດີ</w:t>
      </w:r>
    </w:p>
    <w:p/>
    <w:p>
      <w:r xmlns:w="http://schemas.openxmlformats.org/wordprocessingml/2006/main">
        <w:t xml:space="preserve">1. 1 ໂກລິນໂທ 10:31 - "ດັ່ງນັ້ນ, ບໍ່ວ່າທ່ານຈະກິນຫຼືດື່ມ, ຫຼືໃດກໍ່ຕາມທີ່ທ່ານເຮັດ, ຈົ່ງເຮັດທັງຫມົດເພື່ອລັດສະຫມີພາບຂອງພຣະເຈົ້າ."</w:t>
      </w:r>
    </w:p>
    <w:p/>
    <w:p>
      <w:r xmlns:w="http://schemas.openxmlformats.org/wordprocessingml/2006/main">
        <w:t xml:space="preserve">2. ໂກໂລດ 3: 23-24 - "ອັນໃດທີ່ເຈົ້າເຮັດ, ຈົ່ງເຮັດວຽກດ້ວຍໃຈ, ສໍາລັບພຣະຜູ້ເປັນເຈົ້າ, ບໍ່ແມ່ນສໍາລັບຜູ້ຊາຍ, ຮູ້ວ່າຈາກພຣະຜູ້ເປັນເຈົ້າ, ເຈົ້າຈະໄດ້ຮັບມໍລະດົກເປັນລາງວັນຂອງເຈົ້າ, ເຈົ້າກໍາລັງຮັບໃຊ້ພຣະຜູ້ເປັນເຈົ້າພຣະຄຣິດ."</w:t>
      </w:r>
    </w:p>
    <w:p/>
    <w:p>
      <w:r xmlns:w="http://schemas.openxmlformats.org/wordprocessingml/2006/main">
        <w:t xml:space="preserve">ອົບພະຍົບ 37:13 ແລະ​ລາວ​ໄດ້​ໂຍນ​ແຫວນ​ຄຳ​ສີ່​ແຫວນ​ໃສ່​ເທິງ​ສີ່​ແຈ​ທີ່​ຢູ່​ໃນ​ສີ່​ຕີນ.</w:t>
      </w:r>
    </w:p>
    <w:p/>
    <w:p>
      <w:r xmlns:w="http://schemas.openxmlformats.org/wordprocessingml/2006/main">
        <w:t xml:space="preserve">ແຫວນ​ຄຳ​ສີ່​ແຫວນ​ຖືກ​ໂຍນ​ລົງ​ໃສ່​ສີ່​ຕີນ​ຂອງ​ຫີບ​ແຫ່ງ​ພັນທະ​ສັນຍາ.</w:t>
      </w:r>
    </w:p>
    <w:p/>
    <w:p>
      <w:r xmlns:w="http://schemas.openxmlformats.org/wordprocessingml/2006/main">
        <w:t xml:space="preserve">1. ຄວາມສຳຄັນຂອງແຫວນຄຳເທິງຫີບພັນທະສັນຍາ</w:t>
      </w:r>
    </w:p>
    <w:p/>
    <w:p>
      <w:r xmlns:w="http://schemas.openxmlformats.org/wordprocessingml/2006/main">
        <w:t xml:space="preserve">2. ພະລັງຂອງການເຊື່ອຟັງຄຳສັ່ງຂອງພຣະເຈົ້າ</w:t>
      </w:r>
    </w:p>
    <w:p/>
    <w:p>
      <w:r xmlns:w="http://schemas.openxmlformats.org/wordprocessingml/2006/main">
        <w:t xml:space="preserve">1. ໂກໂລດ 2:14-17 - ການລຶບລ້າງມືຂອງພິທີການທີ່ຂັດກັບພວກເຮົາ, ແລະໄດ້ເອົາມັນອອກຈາກທາງ, nailing ມັນໃສ່ໄມ້ກາງແຂນຂອງພຣະອົງ;</w:t>
      </w:r>
    </w:p>
    <w:p/>
    <w:p>
      <w:r xmlns:w="http://schemas.openxmlformats.org/wordprocessingml/2006/main">
        <w:t xml:space="preserve">2. 1 ໂຢຮັນ 5:3 - ເພາະ​ນີ້​ແມ່ນ​ຄວາມ​ຮັກ​ຂອງ​ພຣະ​ເຈົ້າ, ທີ່​ພວກ​ເຮົາ​ຮັກ​ສາ​ພຣະ​ບັນ​ຍັດ​ຂອງ​ພຣະ​ອົງ: ແລະ​ພຣະ​ບັນ​ຍັດ​ຂອງ​ພຣະ​ອົງ​ບໍ່​ໄດ້ grievous.</w:t>
      </w:r>
    </w:p>
    <w:p/>
    <w:p>
      <w:r xmlns:w="http://schemas.openxmlformats.org/wordprocessingml/2006/main">
        <w:t xml:space="preserve">ອົບພະຍົບ 37:14 ມີ​ແຫວນ​ທີ່​ຕິດ​ກັບ​ຊາຍ​ແດນ​ເປັນ​ບ່ອນ​ສຳລັບ​ຂາບ​ສຳລັບ​ຮອງ​ໂຕະ.</w:t>
      </w:r>
    </w:p>
    <w:p/>
    <w:p>
      <w:r xmlns:w="http://schemas.openxmlformats.org/wordprocessingml/2006/main">
        <w:t xml:space="preserve">ແຫວນ​ສຳລັບ​ຂາງ​ເພື່ອ​ແບກ​ໂຕະ​ໃນ​ອົບພະຍົບ 37:14 ຖືກ​ວາງ​ໄວ້​ກົງກັນຂ້າມ​ກັບ​ຊາຍ​ແດນ.</w:t>
      </w:r>
    </w:p>
    <w:p/>
    <w:p>
      <w:r xmlns:w="http://schemas.openxmlformats.org/wordprocessingml/2006/main">
        <w:t xml:space="preserve">1. ຄວາມ​ສຳຄັນ​ຂອງ​ການ​ແບກ​ໂຕະ​ຂອງ​ພະເຈົ້າ—ອົບພະຍົບ 37:14</w:t>
      </w:r>
    </w:p>
    <w:p/>
    <w:p>
      <w:r xmlns:w="http://schemas.openxmlformats.org/wordprocessingml/2006/main">
        <w:t xml:space="preserve">2. ຄວາມ​ສຳຄັນ​ຂອງ​ຂອບ​ເຂດ​ແດນ​ແລະ​ແຫວນ—ອົບພະຍົບ 37:14</w:t>
      </w:r>
    </w:p>
    <w:p/>
    <w:p>
      <w:r xmlns:w="http://schemas.openxmlformats.org/wordprocessingml/2006/main">
        <w:t xml:space="preserve">1 ໂຢຮັນ 6:51 - ເຮົາ​ຄື​ເຂົ້າຈີ່​ທີ່​ມີ​ຊີວິດ​ຢູ່​ທີ່​ລົງ​ມາ​ຈາກ​ສະຫວັນ.</w:t>
      </w:r>
    </w:p>
    <w:p/>
    <w:p>
      <w:r xmlns:w="http://schemas.openxmlformats.org/wordprocessingml/2006/main">
        <w:t xml:space="preserve">2. ເຮັບເຣີ 4:12 - ເພາະ​ພຣະ​ຄຳ​ຂອງ​ພຣະ​ເຈົ້າ​ມີ​ຊີ​ວິດ​ຢູ່​ແລະ​ຫ້າວ​ຫັນ, ຄົມ​ກວ່າ​ດາບ​ສອງ​ຄົມ.</w:t>
      </w:r>
    </w:p>
    <w:p/>
    <w:p>
      <w:r xmlns:w="http://schemas.openxmlformats.org/wordprocessingml/2006/main">
        <w:t xml:space="preserve">ອົບພະຍົບ 37:15 ເພິ່ນ​ໄດ້​ເຮັດ​ແທ່ນ​ໄມ້​ຊີຕີມ ແລະ​ເອົາ​ຄຳ​ຊ້ອນ​ໃສ່​ໂຕະ​ເພື່ອ​ຮັບ​ເອົາ​ໂຕະ.</w:t>
      </w:r>
    </w:p>
    <w:p/>
    <w:p>
      <w:r xmlns:w="http://schemas.openxmlformats.org/wordprocessingml/2006/main">
        <w:t xml:space="preserve">ເບຊາເລນ​ໄດ້​ເຮັດ​ແທ່ນ​ໄມ້​ຊີຕີມ​ສຳລັບ​ໂຕະ ແລະ​ລາວ​ໄດ້​ເອົາ​ຄຳ​ຊ້ອນ​ໃສ່​ໂຕະ.</w:t>
      </w:r>
    </w:p>
    <w:p/>
    <w:p>
      <w:r xmlns:w="http://schemas.openxmlformats.org/wordprocessingml/2006/main">
        <w:t xml:space="preserve">1. ຄວາມແຂງແຮງຂອງຄໍາ: ພອນອັນສະຫງ່າລາສີຂອງພະເຈົ້າສາມາດດຶງພວກເຮົາຂຶ້ນໄດ້ແນວໃດ</w:t>
      </w:r>
    </w:p>
    <w:p/>
    <w:p>
      <w:r xmlns:w="http://schemas.openxmlformats.org/wordprocessingml/2006/main">
        <w:t xml:space="preserve">2. ໄມ້ Shittim: ເຫັນຄຸນຄ່າຄວາມງ່າຍດາຍຂອງຄວາມຮັກຂອງພຣະເຈົ້າ</w:t>
      </w:r>
    </w:p>
    <w:p/>
    <w:p>
      <w:r xmlns:w="http://schemas.openxmlformats.org/wordprocessingml/2006/main">
        <w:t xml:space="preserve">1. Psalm 34:8 - ລົດຊາດແລະເບິ່ງວ່າພຣະຜູ້ເປັນເຈົ້າຊົງດີ; ຜູ້​ທີ່​ລີ້​ໄພ​ໃນ​ພະອົງ​ເປັນ​ສຸກ.</w:t>
      </w:r>
    </w:p>
    <w:p/>
    <w:p>
      <w:r xmlns:w="http://schemas.openxmlformats.org/wordprocessingml/2006/main">
        <w:t xml:space="preserve">2. 1 ເປໂຕ 5:7 - ຈົ່ງ​ຖິ້ມ​ຄວາມ​ກັງວົນ​ທັງໝົດ​ຂອງ​ເຈົ້າ​ໃສ່​ລາວ ເພາະ​ລາວ​ເປັນ​ຫ່ວງ​ເຈົ້າ.</w:t>
      </w:r>
    </w:p>
    <w:p/>
    <w:p>
      <w:r xmlns:w="http://schemas.openxmlformats.org/wordprocessingml/2006/main">
        <w:t xml:space="preserve">ອົບພະຍົບ 37:16 ເພິ່ນ​ໄດ້​ເຮັດ​ເຄື່ອງໃຊ້​ທີ່​ຢູ່​ເທິງ​ໂຕະ, ຖ້ວຍ, ແລະ​ບ່ວງ, ແລະ​ໂຖ​ຖ້ວຍ​ຂອງ​ເພິ່ນ, ແລະ​ຜ້າ​ປົກ​ຂອງ​ເພິ່ນ​ດ້ວຍ​ຄຳ​ບໍລິສຸດ.</w:t>
      </w:r>
    </w:p>
    <w:p/>
    <w:p>
      <w:r xmlns:w="http://schemas.openxmlformats.org/wordprocessingml/2006/main">
        <w:t xml:space="preserve">ພະເຈົ້າ​ໄດ້​ສັ່ງ​ເບຊາເລເອນ​ໃຫ້​ເຮັດ​ໂຕະ​ສຳລັບ​ຫໍເຕັນ ແລະ​ເຄື່ອງ​ຂອງ​ທີ່​ເຮັດ​ດ້ວຍ​ຄຳ​ບໍລິສຸດ.</w:t>
      </w:r>
    </w:p>
    <w:p/>
    <w:p>
      <w:r xmlns:w="http://schemas.openxmlformats.org/wordprocessingml/2006/main">
        <w:t xml:space="preserve">1. ຄຳ​ແນະນຳ​ຂອງ​ພະເຈົ້າ​ຕໍ່​ເຮົາ​ໃນ​ຄຳພີ​ໄບເບິນ​ດີ​ເລີດ ແລະ​ຄວນ​ເຮັດ​ຕາມ​ດ້ວຍ​ຄວາມ​ເຊື່ອ​ແລະ​ການ​ເຊື່ອ​ຟັງ.</w:t>
      </w:r>
    </w:p>
    <w:p/>
    <w:p>
      <w:r xmlns:w="http://schemas.openxmlformats.org/wordprocessingml/2006/main">
        <w:t xml:space="preserve">2. ຄວາມສຳຄັນຂອງການຮັບໃຊ້ພະເຈົ້າ ແລະວິທີທີ່ການກະທຳຂອງເຮົາສະທ້ອນເຖິງຄວາມເຊື່ອຂອງເຮົາ.</w:t>
      </w:r>
    </w:p>
    <w:p/>
    <w:p>
      <w:r xmlns:w="http://schemas.openxmlformats.org/wordprocessingml/2006/main">
        <w:t xml:space="preserve">1. Exodus 37:16 - "ແລະພຣະອົງໄດ້ເຮັດເຄື່ອງໃຊ້ທີ່ຢູ່ເທິງໂຕະ, ຖ້ວຍ, ແລະບ່ວງຂອງລາວ, ແລະໂຖປັດສະວະຂອງລາວ, ແລະຜ້າຄຸມຂອງລາວເພື່ອປົກຄຸມດ້ວຍຄໍາບໍລິສຸດ."</w:t>
      </w:r>
    </w:p>
    <w:p/>
    <w:p>
      <w:r xmlns:w="http://schemas.openxmlformats.org/wordprocessingml/2006/main">
        <w:t xml:space="preserve">22 ມັດທາຍ 22: 37-39 - "' ແລະພຣະອົງໄດ້ກ່າວກັບເຂົາ, ຈົ່ງຮັກພຣະຜູ້ເປັນເຈົ້າພຣະເຈົ້າຂອງເຈົ້າດ້ວຍສຸດໃຈຂອງເຈົ້າແລະດ້ວຍສຸດຈິດສຸດໃຈຂອງເຈົ້າ, ນີ້ແມ່ນຄໍາສັ່ງທີ່ຍິ່ງໃຫຍ່ແລະຂໍ້ທໍາອິດ. ຄື​ກັນ: ເຈົ້າ​ຈົ່ງ​ຮັກ​ເພື່ອນ​ບ້ານ​ເໝືອນ​ຮັກ​ຕົວ​ເອງ.'</w:t>
      </w:r>
    </w:p>
    <w:p/>
    <w:p>
      <w:r xmlns:w="http://schemas.openxmlformats.org/wordprocessingml/2006/main">
        <w:t xml:space="preserve">ອົບພະຍົບ 37:17 ແລະ​ພຣະອົງ​ໄດ້​ເຮັດ​ທຽນ​ໄຂ​ດ້ວຍ​ຄຳ​ອັນ​ບໍຣິສຸດ: ດ້ວຍ​ການ​ທຸບ​ຕີ​ເຮັດ​ໃຫ້​ເພິ່ນ​ເປັນ​ແທ່ນ​ທຽນ. ກ້ານ​ຂອງ​ເຂົາ, ແລະ​ກິ່ງ​ງ່າ​ຂອງ​ພຣະ​ອົງ​, ໂຖ​ປັດ​ສະ​ວະ​ຂອງ​ພຣະ​ອົງ​, knots ຂອງ​ພຣະ​ອົງ​, ແລະ​ດອກ​ໄມ້​ຂອງ​ຕົນ​, ແມ່ນ​ຄື​ກັນ​:</w:t>
      </w:r>
    </w:p>
    <w:p/>
    <w:p>
      <w:r xmlns:w="http://schemas.openxmlformats.org/wordprocessingml/2006/main">
        <w:t xml:space="preserve">ພຣະ​ຜູ້​ເປັນ​ເຈົ້າ​ໄດ້​ບັນ​ຊາ​ໂມ​ເຊ​ໃຫ້​ເຮັດ​ທຽນ​ໄຂ​ຂອງ​ຄໍາ​ບໍ​ລິ​ສຸດ; ມັນ​ເຮັດ​ດ້ວຍ​ການ​ທຸບ​ຕີ​ດ້ວຍ​ກ້ານ, ງ່າ, ໂຖ​ປັດ​ສະ​ວະ, knops, ແລະ​ດອກ​ຂອງ​ມັນ​ເປັນ​ອັນ​ດຽວ​ກັນ.</w:t>
      </w:r>
    </w:p>
    <w:p/>
    <w:p>
      <w:r xmlns:w="http://schemas.openxmlformats.org/wordprocessingml/2006/main">
        <w:t xml:space="preserve">1. ຄວາມງາມຂອງຄວາມບໍລິສຸດ: ການສ້າງພື້ນທີ່ສັກສິດ</w:t>
      </w:r>
    </w:p>
    <w:p/>
    <w:p>
      <w:r xmlns:w="http://schemas.openxmlformats.org/wordprocessingml/2006/main">
        <w:t xml:space="preserve">2. ພະລັງຂອງການອຸທິດຕົນ: ການດໍາລົງຊີວິດຢູ່ໃນການມີຂອງພຣະເຈົ້າ</w:t>
      </w:r>
    </w:p>
    <w:p/>
    <w:p>
      <w:r xmlns:w="http://schemas.openxmlformats.org/wordprocessingml/2006/main">
        <w:t xml:space="preserve">1. ອົບພະຍົບ 25:31-40 —ພະເຈົ້າ​ສັ່ງ​ໂມເຊ​ໃຫ້​ສ້າງ​ຫໍເຕັນ</w:t>
      </w:r>
    </w:p>
    <w:p/>
    <w:p>
      <w:r xmlns:w="http://schemas.openxmlformats.org/wordprocessingml/2006/main">
        <w:t xml:space="preserve">2 ຂ່າວຄາວ 28:18-19 - ນິມິດ​ຂອງ​ດາວິດ​ກ່ຽວ​ກັບ​ວິຫານ​ຂອງ​ພຣະເຈົ້າຢາເວ.</w:t>
      </w:r>
    </w:p>
    <w:p/>
    <w:p>
      <w:r xmlns:w="http://schemas.openxmlformats.org/wordprocessingml/2006/main">
        <w:t xml:space="preserve">ອົບພະຍົບ 37:18 ແລະ​ມີ​ຫົກ​ກິ່ງ​ອອກ​ໄປ​ຈາກ​ຂ້າງ​ຂອງ​ນັ້ນ; ສາມ​ງ່າ​ຂອງ​ທຽນ​ໄຂ​ອອກ​ຈາກ​ຂ້າງ​ຫນຶ່ງ​ຂອງ​ມັນ​, ແລະ​ສາມ​ງ່າ​ຂອງ​ທຽນ​ໄຂ​ອອກ​ຈາກ​ອີກ​ດ້ານ​ຫນຶ່ງ​ຂອງ​ມັນ​:</w:t>
      </w:r>
    </w:p>
    <w:p/>
    <w:p>
      <w:r xmlns:w="http://schemas.openxmlformats.org/wordprocessingml/2006/main">
        <w:t xml:space="preserve">candlestick ໄດ້ ອະ ທິ ບາຍ ໃນ Exodus 37:18 ປະ ກອບ ດ້ວຍ ລໍາ ຕົ້ນ ທີ່ ມີ ຫົກ ກິ່ງ ງ່າ ຂະ ຫຍາຍ ອອກ ມາ ຈາກ ຂ້າງ ຂອງ ຕົນ, ສາມ ຂ້າງ ຂອງ ແຕ່ ລະ ຄົນ.</w:t>
      </w:r>
    </w:p>
    <w:p/>
    <w:p>
      <w:r xmlns:w="http://schemas.openxmlformats.org/wordprocessingml/2006/main">
        <w:t xml:space="preserve">1. ຄວາມສໍາຄັນຂອງການເຊື່ອມຕໍ່ກັນໃນຊີວິດແລະຊຸມຊົນຂອງພວກເຮົາ.</w:t>
      </w:r>
    </w:p>
    <w:p/>
    <w:p>
      <w:r xmlns:w="http://schemas.openxmlformats.org/wordprocessingml/2006/main">
        <w:t xml:space="preserve">2. ພຣະຜູ້ເປັນເຈົ້າໃຊ້ວັດຖຸທຳມະດາເພື່ອສອນຄວາມຈິງທາງວິນຍານແນວໃດ.</w:t>
      </w:r>
    </w:p>
    <w:p/>
    <w:p>
      <w:r xmlns:w="http://schemas.openxmlformats.org/wordprocessingml/2006/main">
        <w:t xml:space="preserve">1. ໂຢຮັນ 15:5 - "ເຮົາຄືເຄືອ, ເຈົ້າເປັນສາຂາ, ຖ້າເຈົ້າຍັງຢູ່ໃນເຮົາ ແລະເຮົາຢູ່ໃນເຈົ້າ, ເຈົ້າຈະເກີດໝາກຫຼາຍ, ນອກຈາກເຮົາ ເຈົ້າຈະເຮັດຫຍັງບໍ່ໄດ້."</w:t>
      </w:r>
    </w:p>
    <w:p/>
    <w:p>
      <w:r xmlns:w="http://schemas.openxmlformats.org/wordprocessingml/2006/main">
        <w:t xml:space="preserve">2. 1 ໂກລິນໂທ 12:12-14 - “ແຕ່​ວ່າ​ຮ່າງກາຍ​ອັນ​ດຽວ​ກໍ​ມີ​ຫຼາຍ​ສ່ວນ ແຕ່​ຫຼາຍ​ສ່ວນ​ກໍ​ປະກອບ​ເປັນ​ຮ່າງ​ກາຍ​ດຽວ ດັ່ງ​ນັ້ນ​ກໍ​ຢູ່​ກັບ​ພະ​ຄລິດ ເພາະ​ເຮົາ​ທຸກ​ຄົນ​ໄດ້​ຮັບ​ບັບເຕມາ​ໂດຍ​ພະ​ວິນຍານ​ອັນ​ດຽວ​ເພື່ອ​ຈະ​ສ້າງ ຮ່າງ​ກາຍ​ອັນ​ໜຶ່ງ​ບໍ່​ວ່າ​ຈະ​ເປັນ​ຊາວ​ຢິວ ຫຼື​ຄົນ​ຕ່າງ​ຊາດ, ຂ້າ​ໃຊ້​ຫຼື​ອິດ​ສະ​ລະ ແລະ​ພວກ​ເຮົາ​ທຸກ​ຄົນ​ໄດ້​ຮັບ​ພຣະ​ວິນ​ຍານ​ອັນ​ດຽວ​ເພື່ອ​ດື່ມ, ເຖິງ​ແມ່ນ​ວ່າ​ຮ່າງ​ກາຍ​ບໍ່​ໄດ້​ສ້າງ​ຂຶ້ນ​ຈາກ​ສ່ວນ​ໃດ​ສ່ວນ​ໜຶ່ງ ແຕ່​ແມ່ນ​ຂອງ​ຫລາຍ​ຄົນ.”</w:t>
      </w:r>
    </w:p>
    <w:p/>
    <w:p>
      <w:r xmlns:w="http://schemas.openxmlformats.org/wordprocessingml/2006/main">
        <w:t xml:space="preserve">ອົບພະຍົບ 37:19 ໂຖ​ປັດສະວະ​ສາມ​ໜ່ວຍ​ທີ່​ເຮັດ​ດ້ວຍ​ໝາກເຜັດ​ອັນ​ໜຶ່ງ​ໃນ​ງ່າ​ໜຶ່ງ, ໂຖປັດສະວະ ແລະ​ດອກ​ໄມ້; ແລະ​ຊາມ​ສາມ​ໜ່ວຍ​ທີ່​ເຮັດ​ຄື​ໝາກ​ອະ​ມອນ​ຢູ່​ໃນ​ງ່າ​ອື່ນ, ງ່າ​ໜຶ່ງ​ແລະ​ດອກ​ໄມ້: ດັ່ງ​ນັ້ນ ຕະຫຼອດ​ທັງ​ຫົກ​ກິ່ງ​ທີ່​ອອກ​ຈາກ​ແທ່ນ​ທຽນ.</w:t>
      </w:r>
    </w:p>
    <w:p/>
    <w:p>
      <w:r xmlns:w="http://schemas.openxmlformats.org/wordprocessingml/2006/main">
        <w:t xml:space="preserve">ທຽນໄຂມີຫົກງ່າ, ມີສາມໂຖປັດສະວະທີ່ເຮັດເປັນຄືໝາກອັນມອນ, ມີງ່າ ແລະດອກໄມ້ຢູ່ແຕ່ລະງ່າ.</w:t>
      </w:r>
    </w:p>
    <w:p/>
    <w:p>
      <w:r xmlns:w="http://schemas.openxmlformats.org/wordprocessingml/2006/main">
        <w:t xml:space="preserve">1. ຄວາມສົມບູນແບບຂອງພຣະເຈົ້າເຫັນໄດ້ຊັດເຈນໃນທຸກລາຍລະອຽດ</w:t>
      </w:r>
    </w:p>
    <w:p/>
    <w:p>
      <w:r xmlns:w="http://schemas.openxmlformats.org/wordprocessingml/2006/main">
        <w:t xml:space="preserve">2. ຄວາມສຳຄັນຂອງການອອກແບບທີ່ເປັນເອກະພາບ</w:t>
      </w:r>
    </w:p>
    <w:p/>
    <w:p>
      <w:r xmlns:w="http://schemas.openxmlformats.org/wordprocessingml/2006/main">
        <w:t xml:space="preserve">1. Ephesians 3:10 ຈຸດປະສົງຂອງພຣະອົງແມ່ນວ່າໃນປັດຈຸບັນ, ໂດຍຜ່ານສາດສະຫນາຈັກ, ສະຕິປັນຍາອັນໃຫຍ່ຫຼວງຂອງພຣະເຈົ້າຄວນຈະເປັນທີ່ຮູ້ຈັກກັບຜູ້ປົກຄອງແລະອໍານາດການປົກຄອງໃນອາໃສສະຫວັນ.</w:t>
      </w:r>
    </w:p>
    <w:p/>
    <w:p>
      <w:r xmlns:w="http://schemas.openxmlformats.org/wordprocessingml/2006/main">
        <w:t xml:space="preserve">2. Psalm 139:13-14 ສໍາລັບທ່ານໄດ້ສ້າງ inmost ຂອງຂ້າພະເຈົ້າ; ເຈົ້າໄດ້ຖັກຂ້ອຍຮ່ວມກັນຢູ່ໃນທ້ອງແມ່ຂອງຂ້ອຍ. ຂ້າ​ພະ​ເຈົ້າ​ສັນ​ລະ​ເສີນ​ທ່ານ​ເພາະ​ວ່າ​ຂ້າ​ພະ​ເຈົ້າ​ເປັນ​ທີ່​ຢ້ານ​ກົວ​ແລະ​ສິ່ງ​ມະ​ຫັດ​ສະ​ຈັນ; ວຽກງານຂອງເຈົ້າດີເລີດ, ຂ້ອຍຮູ້ດີ.</w:t>
      </w:r>
    </w:p>
    <w:p/>
    <w:p>
      <w:r xmlns:w="http://schemas.openxmlformats.org/wordprocessingml/2006/main">
        <w:t xml:space="preserve">ອົບພະຍົບ 37:20 ແລະ​ໃນ​ແທ່ນບູຊາ​ນັ້ນ​ມີ​ສີ່​ອັນ​ທີ່​ເຮັດ​ຄື​ກັບ​ໝາກອະມອນ, ໂຖປັດສະວະ ແລະ​ດອກ​ໄມ້​ຂອງ​ເພິ່ນ.</w:t>
      </w:r>
    </w:p>
    <w:p/>
    <w:p>
      <w:r xmlns:w="http://schemas.openxmlformats.org/wordprocessingml/2006/main">
        <w:t xml:space="preserve">ແທ່ນທຽນໄດ້ຖືກເຮັດດ້ວຍໂຖປັດສະວະສີ່ອັນເປັນຮູບຊົງຂອງອັນມອນ, ໂຄມ, ແລະດອກໄມ້.</w:t>
      </w:r>
    </w:p>
    <w:p/>
    <w:p>
      <w:r xmlns:w="http://schemas.openxmlformats.org/wordprocessingml/2006/main">
        <w:t xml:space="preserve">1: ການ​ສ້າງ​ຂອງ​ພະເຈົ້າ​ລວມ​ເຖິງ​ຄວາມ​ງາມ​ແລະ​ລາຍ​ລະ​ອຽດ​ທີ່​ຊັບ​ຊ້ອນ.</w:t>
      </w:r>
    </w:p>
    <w:p/>
    <w:p>
      <w:r xmlns:w="http://schemas.openxmlformats.org/wordprocessingml/2006/main">
        <w:t xml:space="preserve">2: ມີພອນໃນລາຍລະອຽດຂອງການອອກແບບຂອງພຣະເຈົ້າ.</w:t>
      </w:r>
    </w:p>
    <w:p/>
    <w:p>
      <w:r xmlns:w="http://schemas.openxmlformats.org/wordprocessingml/2006/main">
        <w:t xml:space="preserve">1: Colossians 3:17 - ແລະສິ່ງໃດແດ່ທີ່ທ່ານເຮັດ, ໃນຄໍາເວົ້າຫຼືການກະທໍາ, ຈົ່ງເຮັດທຸກສິ່ງທຸກຢ່າງໃນພຣະນາມຂອງພຣະເຢຊູ, ໂດຍຂອບໃຈພຣະເຈົ້າພຣະບິດາໂດຍຜ່ານພຣະອົງ.</w:t>
      </w:r>
    </w:p>
    <w:p/>
    <w:p>
      <w:r xmlns:w="http://schemas.openxmlformats.org/wordprocessingml/2006/main">
        <w:t xml:space="preserve">2: Psalm 19:1 - ສະຫວັນປະກາດລັດສະຫມີພາບຂອງພຣະເຈົ້າ; ທ້ອງຟ້າປະກາດວຽກງານຂອງມືຂອງພຣະອົງ.</w:t>
      </w:r>
    </w:p>
    <w:p/>
    <w:p>
      <w:r xmlns:w="http://schemas.openxmlformats.org/wordprocessingml/2006/main">
        <w:t xml:space="preserve">ອົບພະຍົບ 37:21 ມີ​ງ່າ​ໜຶ່ງ​ຢູ່​ໃຕ້​ກິ່ງ​ສອງ​ງ່າ​ອັນ​ດຽວ​ກັນ, ແລະ​ມີ​ງ່າ​ໜຶ່ງ​ຢູ່​ໃຕ້​ກິ່ງ​ສອງ​ກິ່ງ, ແລະ​ມີ​ງ່າ​ໜຶ່ງ​ຢູ່​ໃຕ້​ກິ່ງ​ສອງ​ກິ່ງ, ຕາມ​ຫົກ​ງ່າ​ທີ່​ອອກ​ມາ.</w:t>
      </w:r>
    </w:p>
    <w:p/>
    <w:p>
      <w:r xmlns:w="http://schemas.openxmlformats.org/wordprocessingml/2006/main">
        <w:t xml:space="preserve">ອົບພະຍົບ 37:21 ອະທິບາຍ​ເຖິງ​ສິ່ງ​ຂອງ​ໜຶ່ງ​ທີ່​ມີ​ຫົກ​ງ່າ, ແຕ່​ລະ​ງ່າ​ມີ​ງ່າມ​ໜຶ່ງ (ເປັນ​ງອກ​ຫຼື​ເຄື່ອງ​ປະ​ດັບ​ທີ່​ຄ້າຍ​ຄື​ລູກ​ບິດ) ຢູ່​ລຸ່ມ​ສອງ​ຂອງ​ນັ້ນ.</w:t>
      </w:r>
    </w:p>
    <w:p/>
    <w:p>
      <w:r xmlns:w="http://schemas.openxmlformats.org/wordprocessingml/2006/main">
        <w:t xml:space="preserve">1. ຄວາມງາມແລະລາຍລະອຽດຂອງການສ້າງຂອງພຣະເຈົ້າ</w:t>
      </w:r>
    </w:p>
    <w:p/>
    <w:p>
      <w:r xmlns:w="http://schemas.openxmlformats.org/wordprocessingml/2006/main">
        <w:t xml:space="preserve">2. ຄວາມສໍາຄັນຂອງສັນຍາລັກໃນຄໍາພີໄບເບິນ</w:t>
      </w:r>
    </w:p>
    <w:p/>
    <w:p>
      <w:r xmlns:w="http://schemas.openxmlformats.org/wordprocessingml/2006/main">
        <w:t xml:space="preserve">1. ເອຊາຢາ 40:26 “ຈົ່ງ​ເງີຍ​ໜ້າ​ຂຶ້ນ​ເບິ່ງ​ຜູ້​ທີ່​ໄດ້​ສ້າງ​ສິ່ງ​ເຫຼົ່າ​ນີ້ ຜູ້​ທີ່​ນຳ​ເອົາ​ກອງທັບ​ຂອງ​ພວກ​ເຂົາ​ອອກ​ມາ​ເປັນ​ຈຳນວນ​ຫລາຍ: ພຣະ​ອົງ​ຊົງ​ເອີ້ນ​ທຸກ​ຄົນ​ດ້ວຍ​ພຣະ​ນາມ​ດ້ວຍ​ຄວາມ​ຍິ່ງ​ໃຫຍ່​ຂອງ​ພະ​ລັງ​ຂອງ​ພຣະ​ອົງ, ເພາະ​ວ່າ​ພຣະ​ອົງ​ມີ​ຄວາມ​ເຂັ້ມ​ແຂງ​ໃນ​ພຣະ​ອົງ. ອຳນາດ; ບໍ່ມີໃຜລົ້ມເຫລວ."</w:t>
      </w:r>
    </w:p>
    <w:p/>
    <w:p>
      <w:r xmlns:w="http://schemas.openxmlformats.org/wordprocessingml/2006/main">
        <w:t xml:space="preserve">2. ໂກໂລດ 1:17 - "ແລະພຣະອົງໄດ້ຢູ່ກ່ອນທຸກສິ່ງ, ແລະໂດຍພຣະອົງທຸກສິ່ງປະກອບດ້ວຍ."</w:t>
      </w:r>
    </w:p>
    <w:p/>
    <w:p>
      <w:r xmlns:w="http://schemas.openxmlformats.org/wordprocessingml/2006/main">
        <w:t xml:space="preserve">ອົບພະຍົບ 37:22 ງ່າ​ແລະ​ງ່າ​ຂອງ​ມັນ​ເປັນ​ແບບ​ດຽວກັນ: ທັງ​ໝົດ​ເປັນ​ເຄື່ອງ​ຕີ​ດ້ວຍ​ຄຳ​ບໍລິສຸດ.</w:t>
      </w:r>
    </w:p>
    <w:p/>
    <w:p>
      <w:r xmlns:w="http://schemas.openxmlformats.org/wordprocessingml/2006/main">
        <w:t xml:space="preserve">ງ່າ ແລະ ງ່າ ຂອງ ແທ່ນ ບູ ຊາ Tabernacle ໄດ້ ເຮັດ ດ້ວຍ ຄໍາ ອັນ ບໍ ລິ ສຸດ, ທັງ ຫມົດ ຫນຶ່ງ ສິ້ນ.</w:t>
      </w:r>
    </w:p>
    <w:p/>
    <w:p>
      <w:r xmlns:w="http://schemas.openxmlformats.org/wordprocessingml/2006/main">
        <w:t xml:space="preserve">1. ພະລັງແຫ່ງຄວາມສາມັກຄີ: ການເຮັດວຽກຮ່ວມກັນເຮັດໃຫ້ພອນ</w:t>
      </w:r>
    </w:p>
    <w:p/>
    <w:p>
      <w:r xmlns:w="http://schemas.openxmlformats.org/wordprocessingml/2006/main">
        <w:t xml:space="preserve">2. ຄວາມຫມາຍຂອງຄໍາບໍລິສຸດ: ດໍາລົງຊີວິດບໍລິສຸດ</w:t>
      </w:r>
    </w:p>
    <w:p/>
    <w:p>
      <w:r xmlns:w="http://schemas.openxmlformats.org/wordprocessingml/2006/main">
        <w:t xml:space="preserve">1. ຄຳເພງ 133:1-3 —ເບິ່ງ​ແມ ເມື່ອ​ພີ່​ນ້ອງ​ຢູ່​ເປັນ​ນໍ້າ​ໜຶ່ງ​ໃຈ​ດຽວ​ກັນ​ເປັນ​ການ​ດີ​ແລະ​ເປັນ​ສຸກ! ມັນ​ເປັນ​ຄື​ກັບ​ນ້ຳມັນ​ທີ່​ມີ​ຄ່າ​ຢູ່​ເທິງ​ຫົວ, ແລ່ນ​ລົງ​ໃສ່​ຫນວດ, ເທິງ​ຫນວດ​ຂອງ​ອາໂຣນ, ແລ່ນ​ລົງ​ໃສ່​ຄໍ​ເສື້ອ​ຄຸມ​ຂອງ​ລາວ! ມັນ​ເປັນ​ຄື​ກັບ​ນໍ້າ​ຕົກ​ຂອງ​ເຮີ​ໂມນ​ທີ່​ຕົກ​ຢູ່​ເທິງ​ພູເຂົາ​ຊີໂອນ! ເພາະ​ທີ່​ນັ້ນ​ພຣະ​ຜູ້​ເປັນ​ເຈົ້າ​ໄດ້​ບັນ​ຊາ​ພອນ, ມີ​ຊີ​ວິດ​ຕະ​ຫຼອດ​ໄປ.</w:t>
      </w:r>
    </w:p>
    <w:p/>
    <w:p>
      <w:r xmlns:w="http://schemas.openxmlformats.org/wordprocessingml/2006/main">
        <w:t xml:space="preserve">2. ເອເຟດ 4:3-6 - ກະຕືລືລົ້ນທີ່ຈະຮັກສາຄວາມສາມັກຄີຂອງພຣະວິນຍານໃນພັນທະສັນຍາຂອງສັນຕິພາບ. ມີ​ຮ່າງ​ກາຍ​ອັນ​ໜຶ່ງ ແລະ​ພຣະ​ວິນ​ຍານ​ອັນ​ດຽວ ດັ່ງ​ທີ່​ເຈົ້າ​ໄດ້​ຖືກ​ເອີ້ນ​ໃຫ້​ເຂົ້າ​ສູ່​ຄວາມ​ຫວັງ​ອັນ​ດຽວ ທີ່​ເປັນ​ຂອງ​ພຣະ​ຜູ້​ເປັນ​ເຈົ້າ​ອົງ​ດຽວ​ທີ່​ເອີ້ນ​ເຈົ້າ, ສັດທາ​ອັນ​ດຽວ, ບັບຕິ​ສະມາ​ອັນ​ດຽວ, ພຣະ​ເຈົ້າ​ອົງ​ດຽວ ແລະ​ພຣະ​ບິ​ດາ​ຂອງ​ທຸກ​ຄົນ, ຜູ້​ເປັນ​ເຈົ້າ​ເໜືອ​ທຸກ​ຄົນ ແລະ​ໃນ​ທຸກ​ສິ່ງ.</w:t>
      </w:r>
    </w:p>
    <w:p/>
    <w:p>
      <w:r xmlns:w="http://schemas.openxmlformats.org/wordprocessingml/2006/main">
        <w:t xml:space="preserve">ອົບພະຍົບ 37:23 ລາວ​ໄດ້​ເຮັດ​ໂຄມໄຟ​ເຈັດ​ໜ່ວຍ, ແລະ​ເຄື່ອງ​ດັບ​ໄຟ​ຂອງ​ລາວ​ດ້ວຍ​ຄຳ​ບໍລິສຸດ.</w:t>
      </w:r>
    </w:p>
    <w:p/>
    <w:p>
      <w:r xmlns:w="http://schemas.openxmlformats.org/wordprocessingml/2006/main">
        <w:t xml:space="preserve">ໂມເຊ​ໄດ້​ເຮັດ​ໂຄມໄຟ​ເຈັດ​ໜ່ວຍ, ເຄື່ອງ​ດັບ​ໄຟ, ແລະ​ເຄື່ອງ​ດັບ​ໄຟ​ດ້ວຍ​ຄຳ​ບໍລິສຸດ​ສຳລັບ​ຫໍເຕັນ.</w:t>
      </w:r>
    </w:p>
    <w:p/>
    <w:p>
      <w:r xmlns:w="http://schemas.openxmlformats.org/wordprocessingml/2006/main">
        <w:t xml:space="preserve">1. ຄຸນຄ່າຂອງຄວາມບໍລິສຸດ: ຫໍເຕັນສະແດງໃຫ້ເຫັນຄຸນຄ່າຂອງຄວາມບໍລິສຸດຂອງພຣະເຈົ້າແນວໃດ</w:t>
      </w:r>
    </w:p>
    <w:p/>
    <w:p>
      <w:r xmlns:w="http://schemas.openxmlformats.org/wordprocessingml/2006/main">
        <w:t xml:space="preserve">2. ຄວາມສຳຄັນຂອງຄຳ: ການໃຊ້ຄຳໃນຫໍເຕັນສະແດງເຖິງຄວາມສຳຄັນແນວໃດ?</w:t>
      </w:r>
    </w:p>
    <w:p/>
    <w:p>
      <w:r xmlns:w="http://schemas.openxmlformats.org/wordprocessingml/2006/main">
        <w:t xml:space="preserve">1. ອົບພະຍົບ 25:1-9 - ຄໍາແນະນໍາສໍາລັບການສ້າງ Tabernacle</w:t>
      </w:r>
    </w:p>
    <w:p/>
    <w:p>
      <w:r xmlns:w="http://schemas.openxmlformats.org/wordprocessingml/2006/main">
        <w:t xml:space="preserve">2. ອົບພະຍົບ 25:31-40 - ຄໍາແນະນໍາສໍາລັບການເຮັດໂຄມໄຟແລະເຄື່ອງເຟີນີເຈີອື່ນໆ.</w:t>
      </w:r>
    </w:p>
    <w:p/>
    <w:p>
      <w:r xmlns:w="http://schemas.openxmlformats.org/wordprocessingml/2006/main">
        <w:t xml:space="preserve">ອົບພະຍົບ 37:24 ເພິ່ນ​ເຮັດ​ດ້ວຍ​ຄຳ​ບໍລິສຸດ​ໜຶ່ງ​ຕະລຶດ, ແລະ​ເຄື່ອງໃຊ້​ທັງໝົດ​ຂອງ​ເພິ່ນ.</w:t>
      </w:r>
    </w:p>
    <w:p/>
    <w:p>
      <w:r xmlns:w="http://schemas.openxmlformats.org/wordprocessingml/2006/main">
        <w:t xml:space="preserve">passage ນີ້ ແມ່ນ ກ່ຽວ ກັບ ການ ກໍ່ ສ້າງ ຂອງ Tabernacle ໃນ ທີ່ ຈໍາ ພວກ ຫອຍ ແຄງ ຂອງ ພັນ ທະ ສັນ ຍາ ໄດ້ ເຮືອນ.</w:t>
      </w:r>
    </w:p>
    <w:p/>
    <w:p>
      <w:r xmlns:w="http://schemas.openxmlformats.org/wordprocessingml/2006/main">
        <w:t xml:space="preserve">1: ທີ່​ຢູ່​ອາໄສ​ຂອງ​ພະເຈົ້າ—ອົບພະຍົບ 37:24-28</w:t>
      </w:r>
    </w:p>
    <w:p/>
    <w:p>
      <w:r xmlns:w="http://schemas.openxmlformats.org/wordprocessingml/2006/main">
        <w:t xml:space="preserve">2: ຄວາມ​ສຳຄັນ​ຂອງ​ຫໍເຕັນ—ອົບພະຍົບ 35:4-10</w:t>
      </w:r>
    </w:p>
    <w:p/>
    <w:p>
      <w:r xmlns:w="http://schemas.openxmlformats.org/wordprocessingml/2006/main">
        <w:t xml:space="preserve">1:1 ກະສັດ 8:10-11</w:t>
      </w:r>
    </w:p>
    <w:p/>
    <w:p>
      <w:r xmlns:w="http://schemas.openxmlformats.org/wordprocessingml/2006/main">
        <w:t xml:space="preserve">2:ເຫບເລີ 9:1-5</w:t>
      </w:r>
    </w:p>
    <w:p/>
    <w:p>
      <w:r xmlns:w="http://schemas.openxmlformats.org/wordprocessingml/2006/main">
        <w:t xml:space="preserve">ອົບພະຍົບ 37:25 ແລະ​ພຣະອົງ​ໄດ້​ເຮັດ​ແທ່ນບູຊາ​ດ້ວຍ​ເຄື່ອງ​ຫອມ​ດ້ວຍ​ໄມ້​ຊິນຕີມ: ຄວາມຍາວ​ຂອງ​ມັນ​ແມ່ນ​ໜຶ່ງ​ສອກ, ແລະ​ຄວາມ​ກວ້າງ​ໜຶ່ງ​ສອກ; ມັນແມ່ນສີ່ຫລ່ຽມ; ແລະສອງສອກແມ່ນຄວາມສູງຂອງມັນ; horns ຂອງ​ມັນ​ແມ່ນ​ຂອງ​ດຽວ​ກັນ.</w:t>
      </w:r>
    </w:p>
    <w:p/>
    <w:p>
      <w:r xmlns:w="http://schemas.openxmlformats.org/wordprocessingml/2006/main">
        <w:t xml:space="preserve">ແທ່ນ​ບູ​ຊາ​ທູບ​ທຽນ​ເຮັດ​ດ້ວຍ​ໄມ້​ຊຽມ​ເປັນ​ຮູບ​ສີ່​ຫຼ່ຽມ​ມົນ​ມີ​ສີ່​ດ້ານ, ແຕ່​ລະ​ເບື້ອງ​ຍາວ​ສອກ​ແລະ​ກວ້າງ​ສອກ. ຄວາມສູງຂອງມັນແມ່ນສອງສອກແລະມີເຂົາ.</w:t>
      </w:r>
    </w:p>
    <w:p/>
    <w:p>
      <w:r xmlns:w="http://schemas.openxmlformats.org/wordprocessingml/2006/main">
        <w:t xml:space="preserve">1. ແທ່ນ​ບູຊາ​ທີ່​ດີ​ເລີດ: ການ​ເສຍ​ສະ​ລະ​ຂອງ​ພຣະ​ຜູ້​ເປັນ​ເຈົ້າ​ຂອງ​ພວກ​ເຮົາ​ເປັນ​ຄື​ກັບ​ແທ່ນ​ບູ​ຊາ​ທູບ 37.</w:t>
      </w:r>
    </w:p>
    <w:p/>
    <w:p>
      <w:r xmlns:w="http://schemas.openxmlformats.org/wordprocessingml/2006/main">
        <w:t xml:space="preserve">2. ຄວາມສໍາຄັນຂອງໄມ້ Shittim: ພິຈາລະນາຄວາມຫມາຍສັນຍາລັກຂອງອຸປະກອນການແທ່ນບູຊາໃນ Exodus 37.</w:t>
      </w:r>
    </w:p>
    <w:p/>
    <w:p>
      <w:r xmlns:w="http://schemas.openxmlformats.org/wordprocessingml/2006/main">
        <w:t xml:space="preserve">1. ອົບພະຍົບ 37:25</w:t>
      </w:r>
    </w:p>
    <w:p/>
    <w:p>
      <w:r xmlns:w="http://schemas.openxmlformats.org/wordprocessingml/2006/main">
        <w:t xml:space="preserve">2. ເຮັບເຣີ 9:4-6</w:t>
      </w:r>
    </w:p>
    <w:p/>
    <w:p>
      <w:r xmlns:w="http://schemas.openxmlformats.org/wordprocessingml/2006/main">
        <w:t xml:space="preserve">ອົບພະຍົບ 37:26 ແລະ​ເພິ່ນ​ໄດ້​ເອົາ​ຄຳ​ອັນ​ບໍລິສຸດ​ມາ​ໃສ່​ເທິງ​ນັ້ນ, ທັງ​ດ້ານ​ເທິງ​ຂອງ​ມັນ, ແລະ​ດ້ານ​ຂອງ​ອ້ອມຮອບ ແລະ​ເຂົາ​ຂອງ​ມັນ; ເພິ່ນ​ໄດ້​ເຮັດ​ມົງກຸດ​ດ້ວຍ​ຄຳ​ອ້ອມຮອບ​ດ້ວຍ​ຄຳ.</w:t>
      </w:r>
    </w:p>
    <w:p/>
    <w:p>
      <w:r xmlns:w="http://schemas.openxmlformats.org/wordprocessingml/2006/main">
        <w:t xml:space="preserve">ພຣະ​ຜູ້​ເປັນ​ເຈົ້າ​ໄດ້​ບັນ​ຊາ​ໃຫ້​ແທ່ນ​ບູ​ຊາ​ທອງ​ທີ່​ເຮັດ​ດ້ວຍ​ມົງ​ກຸດ​ຄໍາ​ອ້ອມ​ຂ້າງ​ມັນ.</w:t>
      </w:r>
    </w:p>
    <w:p/>
    <w:p>
      <w:r xmlns:w="http://schemas.openxmlformats.org/wordprocessingml/2006/main">
        <w:t xml:space="preserve">1. ພອນຂອງພຣະຜູ້ເປັນເຈົ້າແຫ່ງຄວາມສະຫງ່າງາມແລະຄວາມງາມ</w:t>
      </w:r>
    </w:p>
    <w:p/>
    <w:p>
      <w:r xmlns:w="http://schemas.openxmlformats.org/wordprocessingml/2006/main">
        <w:t xml:space="preserve">2. ຄວາມຍິ່ງໃຫຍ່ຂອງພຣະເຈົ້າໃນການສ້າງ</w:t>
      </w:r>
    </w:p>
    <w:p/>
    <w:p>
      <w:r xmlns:w="http://schemas.openxmlformats.org/wordprocessingml/2006/main">
        <w:t xml:space="preserve">1 ເປໂຕ 2:9 ແຕ່​ພວກ​ເຈົ້າ​ເປັນ​ຄົນ​ທີ່​ຖືກ​ເລືອກ​ໄວ້ ເປັນ​ຖານະ​ປະໂລຫິດ​ຂອງ​ກະສັດ​ແຫ່ງ​ຊາດ​ທີ່​ສັກສິດ ແລະ​ເປັນ​ສິດທິ​ພິເສດ​ຂອງ​ພະເຈົ້າ ເພື່ອ​ວ່າ​ເຈົ້າ​ຈະ​ໄດ້​ປະກາດ​ຄຳ​ສັນລະເສີນ​ຂອງ​ພະອົງ​ຜູ້​ທີ່​ເອີ້ນ​ເຈົ້າ​ຈາກ​ຄວາມ​ມືດ​ມາ​ສູ່​ຄວາມ​ສະຫວ່າງ​ອັນ​ປະເສີດ​ຂອງ​ພະອົງ.</w:t>
      </w:r>
    </w:p>
    <w:p/>
    <w:p>
      <w:r xmlns:w="http://schemas.openxmlformats.org/wordprocessingml/2006/main">
        <w:t xml:space="preserve">2. ຄຳເພງ 145:5-7 - ພວກເຂົາ​ຈະ​ກ່າວ​ເຖິງ​ລັດສະໝີ​ພາບ​ຂອງ​ອານາຈັກ​ຂອງ​ພຣະອົງ ແລະ​ບອກ​ເຖິງ​ອຳນາດ​ຂອງ​ພຣະອົງ ເພື່ອ​ປະຊາຊົນ​ທັງ​ປວງ​ຈະ​ໄດ້​ຮູ້ຈັກ​ເຖິງ​ການ​ກະທຳ​ອັນ​ຍິ່ງໃຫຍ່​ຂອງ​ພຣະອົງ ແລະ​ຄວາມ​ສະຫງ່າ​ລາສີ​ຂອງ​ອານາຈັກ​ຂອງ​ພຣະອົງ.</w:t>
      </w:r>
    </w:p>
    <w:p/>
    <w:p>
      <w:r xmlns:w="http://schemas.openxmlformats.org/wordprocessingml/2006/main">
        <w:t xml:space="preserve">ອົບພະຍົບ 37:27 ແລະ​ເພິ່ນ​ໄດ້​ເຮັດ​ແຫວນ​ສອງ​ແຫວນ​ດ້ວຍ​ຄຳ​ຢູ່​ໃຕ້​ມົງກຸດ​ຂອງ​ມັນ, ໂດຍ​ສອງ​ມຸມ​ຂອງ​ມັນ, ເທິງ​ສອງ​ດ້ານ​ຂອງ​ມັນ​ເປັນ​ບ່ອນ​ສຳລັບ​ໃຊ້​ໄມ້ຄ້ອນເທົ້າ​ຂອງ​ມັນ.</w:t>
      </w:r>
    </w:p>
    <w:p/>
    <w:p>
      <w:r xmlns:w="http://schemas.openxmlformats.org/wordprocessingml/2006/main">
        <w:t xml:space="preserve">ພຣະ​ຜູ້​ເປັນ​ເຈົ້າ​ໄດ້​ສັ່ງ​ໂມ​ເຊ​ໃຫ້​ເຮັດ​ແຫວນ​ຄຳ​ສອງ​ແຫວນ​ສຳ​ລັບ​ຫີບ​ພັນ​ທະ​ສັນ​ຍາ, ຢູ່​ສອງ​ດ້ານ​ຂອງ​ມົງກຸດ, ເພື່ອ​ໃຊ້​ເປັນ​ມື​ຖື​ມັນ.</w:t>
      </w:r>
    </w:p>
    <w:p/>
    <w:p>
      <w:r xmlns:w="http://schemas.openxmlformats.org/wordprocessingml/2006/main">
        <w:t xml:space="preserve">1. ຄວາມສຳຄັນຂອງການຖືຫີບພັນທະສັນຍາດ້ວຍຄວາມເຄົາລົບ ແລະນັບຖື.</w:t>
      </w:r>
    </w:p>
    <w:p/>
    <w:p>
      <w:r xmlns:w="http://schemas.openxmlformats.org/wordprocessingml/2006/main">
        <w:t xml:space="preserve">2. ຄວາມບໍລິສຸດຂອງຫີບພັນທະສັນຍາ ແລະວິທີທີ່ເຮົາຄວນໃຫ້ກຽດມັນ.</w:t>
      </w:r>
    </w:p>
    <w:p/>
    <w:p>
      <w:r xmlns:w="http://schemas.openxmlformats.org/wordprocessingml/2006/main">
        <w:t xml:space="preserve">ຈົດເຊັນບັນຊີ 4:5-6 ເມື່ອ​ຕັ້ງ​ຄ້າຍ​ອອກ​ໄປ ອາໂຣນ​ກັບ​ພວກ​ລູກ​ຊາຍ​ຂອງ​ລາວ​ຈະ​ເຂົ້າ​ໄປ​ເອົາ​ຜ້າກັ້ງ​ໜ້າ​ຈໍ​ລົງ ແລະ​ປົກ​ຫີບ​ປະຈັກ​ພະຍານ​ໄວ້. ແລ້ວ​ເຂົາ​ເຈົ້າ​ຈະ​ເອົາ​ໜັງ​ແບ້​ປົກ​ເທິງ​ນັ້ນ ແລະ​ເອົາ​ຜ້າ​ສີ​ຟ້າ​ອອກ​ມາ​ເທິງ​ນັ້ນ ແລະ​ຈະ​ເອົາ​ໃສ່​ໃນ​ເສົາ​ຂອງ​ມັນ.</w:t>
      </w:r>
    </w:p>
    <w:p/>
    <w:p>
      <w:r xmlns:w="http://schemas.openxmlformats.org/wordprocessingml/2006/main">
        <w:t xml:space="preserve">2 ພຣະບັນຍັດສອງ 10:8 ໃນ​ເວລາ​ນັ້ນ ພຣະເຈົ້າຢາເວ​ໄດ້​ແຍກ​ເຜົ່າ​ເລວີ​ໃຫ້​ຖື​ຫີບ​ພັນທະສັນຍາ​ຂອງ​ພຣະເຈົ້າຢາເວ ເພື່ອ​ຢືນ​ຢູ່​ຕໍ່ໜ້າ​ພຣະເຈົ້າຢາເວ ເພື່ອ​ຮັບໃຊ້​ພຣະອົງ ແລະ​ອວຍພອນ​ໃນ​ນາມ​ຂອງ​ພຣະອົງ​ຈົນເຖິງ​ທຸກ​ວັນ​ນີ້.</w:t>
      </w:r>
    </w:p>
    <w:p/>
    <w:p>
      <w:r xmlns:w="http://schemas.openxmlformats.org/wordprocessingml/2006/main">
        <w:t xml:space="preserve">ອົບພະຍົບ 37:28 ເພິ່ນ​ໄດ້​ເຮັດ​ແທ່ນ​ເຮັດ​ດ້ວຍ​ໄມ້​ຊິນຕີມ, ແລະ​ເອົາ​ຄຳ​ຊ້ອນ​ໃສ່.</w:t>
      </w:r>
    </w:p>
    <w:p/>
    <w:p>
      <w:r xmlns:w="http://schemas.openxmlformats.org/wordprocessingml/2006/main">
        <w:t xml:space="preserve">ຂໍ້ຄວາມອະທິບາຍເຖິງການກໍ່ສ້າງຊຸດຂອງໄມ້ຢືນຕົ້ນທີ່ເຮັດດ້ວຍໄມ້ Shittim ແລະ overlaid ດ້ວຍຄໍາ.</w:t>
      </w:r>
    </w:p>
    <w:p/>
    <w:p>
      <w:r xmlns:w="http://schemas.openxmlformats.org/wordprocessingml/2006/main">
        <w:t xml:space="preserve">1. ຄຸນຄ່າຂອງຝີມື: ການຂຸດຄົ້ນຄວາມສໍາຄັນຂອງການດູແລແລະຄວາມຊັດເຈນໃນການສ້າງສິ່ງທີ່ມີຄຸນຄ່າ.</w:t>
      </w:r>
    </w:p>
    <w:p/>
    <w:p>
      <w:r xmlns:w="http://schemas.openxmlformats.org/wordprocessingml/2006/main">
        <w:t xml:space="preserve">2. ຄວາມຫມາຍຂອງຄໍາ: ກວດເບິ່ງສັນຍາລັກຂອງຄໍາໃນພຣະຄໍາພີແລະຄວາມຫມາຍຂອງມັນໃນຊີວິດຂອງພວກເຮົາ.</w:t>
      </w:r>
    </w:p>
    <w:p/>
    <w:p>
      <w:r xmlns:w="http://schemas.openxmlformats.org/wordprocessingml/2006/main">
        <w:t xml:space="preserve">1. 1 ໂກລິນໂທ 3:11-15 - ການນໍາໃຊ້ຂອງຂວັນທາງວິນຍານຂອງພວກເຮົາເພື່ອນໍາເອົາລັດສະຫມີພາບມາສູ່ພຣະເຈົ້າ.</w:t>
      </w:r>
    </w:p>
    <w:p/>
    <w:p>
      <w:r xmlns:w="http://schemas.openxmlformats.org/wordprocessingml/2006/main">
        <w:t xml:space="preserve">2. ອົບພະຍົບ 25:10-22 - ຄໍາແນະນໍາຂອງພຣະເຈົ້າສໍາລັບການສ້າງຫີບພັນທະສັນຍາ.</w:t>
      </w:r>
    </w:p>
    <w:p/>
    <w:p>
      <w:r xmlns:w="http://schemas.openxmlformats.org/wordprocessingml/2006/main">
        <w:t xml:space="preserve">ອົບພະຍົບ 37:29 ແລະ​ເພິ່ນ​ໄດ້​ເຮັດ​ນໍ້າມັນ​ເຈີມ​ບໍລິສຸດ, ແລະ​ເຄື່ອງຫອມ​ອັນ​ບໍລິສຸດ​ຂອງ​ເຄື່ອງເທດ​ຫວານ​ຕາມ​ການ​ເຮັດ​ວຽກ​ຂອງ​ແພດສາດ.</w:t>
      </w:r>
    </w:p>
    <w:p/>
    <w:p>
      <w:r xmlns:w="http://schemas.openxmlformats.org/wordprocessingml/2006/main">
        <w:t xml:space="preserve">ໂມເຊ​ໄດ້​ສ້າງ​ນໍ້າມັນ​ເຈີມ​ບໍລິສຸດ ແລະ​ເຄື່ອງ​ຫອມ​ທີ່​ບໍລິສຸດ​ຂອງ​ເຄື່ອງເທດ​ຫວານ​ຕາມ​ຄຳແນະນຳ​ຂອງ​ແພດສາດ.</w:t>
      </w:r>
    </w:p>
    <w:p/>
    <w:p>
      <w:r xmlns:w="http://schemas.openxmlformats.org/wordprocessingml/2006/main">
        <w:t xml:space="preserve">1. ພະລັງແຫ່ງການຊົງເຈີມ: ວິທີທີ່ພວກເຮົາຖືກແຍກອອກໂດຍພຣະວິນຍານບໍລິສຸດ</w:t>
      </w:r>
    </w:p>
    <w:p/>
    <w:p>
      <w:r xmlns:w="http://schemas.openxmlformats.org/wordprocessingml/2006/main">
        <w:t xml:space="preserve">2. ຄວາມບໍລິສຸດຂອງທູບ: ວິທີການອະທິຖານຂອງພວກເຮົາໄປເຖິງສະຫວັນ</w:t>
      </w:r>
    </w:p>
    <w:p/>
    <w:p>
      <w:r xmlns:w="http://schemas.openxmlformats.org/wordprocessingml/2006/main">
        <w:t xml:space="preserve">1. ອົບພະຍົບ 37:29</w:t>
      </w:r>
    </w:p>
    <w:p/>
    <w:p>
      <w:r xmlns:w="http://schemas.openxmlformats.org/wordprocessingml/2006/main">
        <w:t xml:space="preserve">2. 1 ໂຢຮັນ 2:20-27 (ແລະທ່ານຮູ້ວ່າພຣະອົງໄດ້ສະແດງອອກເພື່ອເອົາບາບຂອງພວກເຮົາໄປ, ແລະໃນພຣະອົງບໍ່ມີບາບ.)</w:t>
      </w:r>
    </w:p>
    <w:p/>
    <w:p>
      <w:r xmlns:w="http://schemas.openxmlformats.org/wordprocessingml/2006/main">
        <w:t xml:space="preserve">Exodus 38 ສາ​ມາດ​ໄດ້​ຮັບ​ການ​ສະ​ຫຼຸບ​ເປັນ​ສາມ​ວັກ​ດັ່ງ​ຕໍ່​ໄປ​ນີ້​, ມີ​ຂໍ້​ທີ່​ຊີ້​ໃຫ້​ເຫັນ​:</w:t>
      </w:r>
    </w:p>
    <w:p/>
    <w:p>
      <w:r xmlns:w="http://schemas.openxmlformats.org/wordprocessingml/2006/main">
        <w:t xml:space="preserve">ວັກ 1: ໃນ​ອົບພະຍົບ 38:1-7 ເບຊາເລນ​ສ້າງ​ແທ່ນ​ບູຊາ​ເພື່ອ​ເຜົາ​ເຄື່ອງ​ບູຊາ​ດ້ວຍ​ໄມ້​ກະຖິນ ແລະ​ທາ​ດ້ວຍ​ທອງສຳຣິດ. ແທ່ນບູຊາເປັນຮູບສີ່ຫຼ່ຽມມົນ ແລະ ມີເຂົາຢູ່ແຕ່ລະແຈ. ລາວ​ຍັງ​ເຮັດ​ເຄື່ອງ​ໃຊ້​ທີ່​ຈຳເປັນ​ທັງ​ໝົດ​ສຳລັບ​ແທ່ນ​ບູຊາ​ເຊັ່ນ: ໝໍ້, ຊ້ວນ, ອ່າງ, ສ້ອມ, ແລະ​ໝໍ້​ໄຟ​ທັງ​ໝົດ​ເຮັດ​ດ້ວຍ​ທອງສຳຣິດ. ອ່າງທອງສຳຣິດທີ່ໃຊ້ໃນການຊັກຜ້າຂອງພວກປະໂລຫິດແມ່ນເຮັດຈາກກະຈົກຂອງຜູ້ຍິງທີ່ຮັບໃຊ້ຢູ່ທາງເຂົ້າຫໍເຕັນບ່ອນຊຸມນຸມ.</w:t>
      </w:r>
    </w:p>
    <w:p/>
    <w:p>
      <w:r xmlns:w="http://schemas.openxmlformats.org/wordprocessingml/2006/main">
        <w:t xml:space="preserve">ວັກ 2: ສືບຕໍ່ໃນອົບພະຍົບ 38:8 ເບຊາເລນກໍ່ສ້າງເດີ່ນອ້ອມຮອບຫໍເຕັນໂດຍໃຊ້ຜ້າມ່ານຜ້າປ່ານອັນດີທີ່ຮອງດ້ວຍເສົາຫຼັກແລະຖານທີ່ເຮັດດ້ວຍທອງສຳລິດ. ເດີ່ນ​ນັ້ນ​ມີ​ຄວາມ​ຍາວ​ໜຶ່ງ​ຮ້ອຍ​ສອກ ກວ້າງ​ຫ້າ​ສິບ​ສອກ ແລະ​ມີ​ຜ້າກັ້ງ​ທີ່​ແຂວນ​ໃສ່​ໄມ້​ດູ່.</w:t>
      </w:r>
    </w:p>
    <w:p/>
    <w:p>
      <w:r xmlns:w="http://schemas.openxmlformats.org/wordprocessingml/2006/main">
        <w:t xml:space="preserve">ຫຍໍ້ໜ້າ 3: ໃນອົບພະຍົບ 38:9-20 ມີລາຍລະອຽດກ່ຽວກັບວັດສະດຸທີ່ໃຊ້ໃນການກໍ່ສ້າງອົງປະກອບຕ່າງໆ. ສິ່ງ​ເຫຼົ່າ​ນີ້​ລວມ​ເຖິງ​ການ​ປະກອບສ່ວນ​ຂອງ​ເງິນ​ສຳລັບ​ການ​ນັບ​ຈຳນວນ​ປະຊາກອນ​ຂອງ​ຊາວ​ອິດສະລາແອນ​ໃນ​ແຕ່​ລະ​ຄົນ​ໃຫ້​ເຄິ່ງໜຶ່ງ​ເຊ​ເຄລ ພ້ອມ​ທັງ​ຖົງ​ເງິນ​ສຳລັບ​ຮອງ​ກະດານ​ທີ່​ສ້າງ​ຝາ​ຫໍເຕັນ. ການປະກອບສ່ວນຂອງ bronze ຍັງມີບັນຊີລາຍຊື່ sockets bronze ສໍາລັບສະຫນັບສະຫນູນເສົາຄ້ໍາແລະຖານ, hooks ສໍາລັບ curtains hangs, ແລະ overlaying ລາຍການຕ່າງໆເຊັ່ນ: ເຄື່ອງບູຊາ.</w:t>
      </w:r>
    </w:p>
    <w:p/>
    <w:p>
      <w:r xmlns:w="http://schemas.openxmlformats.org/wordprocessingml/2006/main">
        <w:t xml:space="preserve">ສະຫຼຸບ:</w:t>
      </w:r>
    </w:p>
    <w:p>
      <w:r xmlns:w="http://schemas.openxmlformats.org/wordprocessingml/2006/main">
        <w:t xml:space="preserve">Exodus 38 ສະເຫນີ:</w:t>
      </w:r>
    </w:p>
    <w:p>
      <w:r xmlns:w="http://schemas.openxmlformats.org/wordprocessingml/2006/main">
        <w:t xml:space="preserve">ການ​ກໍ່​ສ້າງ​ແທ່ນ​ບູຊາ​ເພື່ອ​ເຜົາ​ບູຊາ​ດ້ວຍ​ໄມ້​ກະຖິນ​ຊ້ອນ​ດ້ວຍ​ທອງສຳຣິດ;</w:t>
      </w:r>
    </w:p>
    <w:p>
      <w:r xmlns:w="http://schemas.openxmlformats.org/wordprocessingml/2006/main">
        <w:t xml:space="preserve">ການສ້າງເຄື່ອງໃຊ້ລວມທັງໝໍ້, ຊ້ວນ, ອ່າງທີ່ເຮັດຈາກທອງສຳຣິດ;</w:t>
      </w:r>
    </w:p>
    <w:p>
      <w:r xmlns:w="http://schemas.openxmlformats.org/wordprocessingml/2006/main">
        <w:t xml:space="preserve">ຫັດຖະກໍາອ່າງຈາກກະຈົກຂອງແມ່ຍິງຮັບໃຊ້ຢູ່ທາງເຂົ້າ tent.</w:t>
      </w:r>
    </w:p>
    <w:p/>
    <w:p>
      <w:r xmlns:w="http://schemas.openxmlformats.org/wordprocessingml/2006/main">
        <w:t xml:space="preserve">ການ​ສ້າງ​ເດີ່ນ​ອ້ອມ​ຂ້າງ​ຫໍ​ເຕັນ​ໂດຍ​ໃຊ້​ຜ້າ​ມ່ານ​ຜ້າ​ປ່ານ​ອັນ​ດີ;</w:t>
      </w:r>
    </w:p>
    <w:p>
      <w:r xmlns:w="http://schemas.openxmlformats.org/wordprocessingml/2006/main">
        <w:t xml:space="preserve">ເສົາຄ້ຳ ແລະ ຖານທີ່ເຮັດຈາກທອງສຳຣິດ; enclosing curtain hang ສຸດ hooks.</w:t>
      </w:r>
    </w:p>
    <w:p/>
    <w:p>
      <w:r xmlns:w="http://schemas.openxmlformats.org/wordprocessingml/2006/main">
        <w:t xml:space="preserve">ການປະກອບສ່ວນທີ່ລະບຸໄວ້ເປັນເງິນເຄິ່ງ shekels; ກະດານສະຫນັບສະຫນູນ sockets ເງິນ;</w:t>
      </w:r>
    </w:p>
    <w:p>
      <w:r xmlns:w="http://schemas.openxmlformats.org/wordprocessingml/2006/main">
        <w:t xml:space="preserve">ເຕົ້າຮັບທອງເຫລືອງສະຫນັບສະຫນູນເສົາແລະຖານ; hooks ສໍາລັບ hanging curtains;</w:t>
      </w:r>
    </w:p>
    <w:p>
      <w:r xmlns:w="http://schemas.openxmlformats.org/wordprocessingml/2006/main">
        <w:t xml:space="preserve">ວາງຊ້ອນເຄື່ອງບູຊາດ້ວຍທອງສຳລິດ.</w:t>
      </w:r>
    </w:p>
    <w:p/>
    <w:p>
      <w:r xmlns:w="http://schemas.openxmlformats.org/wordprocessingml/2006/main">
        <w:t xml:space="preserve">ບົດນີ້ເນັ້ນໃສ່ການສ້າງອົງປະກອບຕ່າງໆທີ່ກ່ຽວຂ້ອງກັບການນະມັດສະການ ແລະໂຄງສ້າງຂອງຫໍເຕັນ. ເບຊາເລນ​ສ້າງ​ແທ່ນ​ບູຊາ​ເພື່ອ​ເຜົາ​ເຄື່ອງ​ບູຊາ, ພ້ອມ​ດ້ວຍ​ເຄື່ອງ​ໃຊ້​ຂອງ​ຕົນ, ໂດຍ​ໃຊ້​ໄມ້​ກະຖິນ​ຊ້ອນ​ດ້ວຍ​ທອງສຳຣິດ. ພຣະອົງ​ຍັງ​ສ້າງ​ເດີ່ນ​ອ້ອມ​ຫໍເຕັນ​ນັ້ນ​ດ້ວຍ​ຜ້າກັ້ງ​ຜ້າ​ປ່ານ​ອັນ​ດີ​ທີ່​ຮອງ​ດ້ວຍ​ເສົາ​ແລະ​ຖານ​ທີ່​ເຮັດ​ດ້ວຍ​ທອງສຳຣິດ. ບົດ​ນີ້​ຍັງ​ເນັ້ນ​ເຖິງ​ການ​ປະກອບສ່ວນ​ຂອງ​ຊາວ​ອິດສະລາແອນ​ຕື່ມ​ອີກ ເຊິ່ງ​ລວມ​ເຖິງ​ເງິນ​ເຄິ່ງ​ເຊ​ເຄ​ລ​ເພື່ອ​ນັບ​ຈຳນວນ​ປະຊາກອນ ແລະ​ເຄື່ອງ​ຂອງ​ຕ່າງໆ​ທີ່​ເຮັດ​ຈາກ​ທອງສຳຣິດ ເພື່ອ​ສະໜັບສະໜູນ​ແລະ​ປະດັບ​ປະດາ​ໃນ​ດ້ານ​ຕ່າງໆ​ຂອງ​ຫໍເຕັນ. ລາຍ​ລະ​ອຽດ​ເຫຼົ່າ​ນີ້​ສະ​ແດງ​ໃຫ້​ເຫັນ​ທັງ​ຝີ​ມື​ພິ​ເສດ​ແລະ​ຄວາມ​ພະ​ຍາ​ຍາມ​ຂອງ​ຊຸມ​ຊົນ​ໃນ​ການ​ກະ​ກຽມ​ບ່ອນ​ສັກ​ສິດ​ສໍາ​ລັບ​ການ​ປະ​ທັບ​ຂອງ​ພຣະ​ເຈົ້າ.</w:t>
      </w:r>
    </w:p>
    <w:p/>
    <w:p>
      <w:r xmlns:w="http://schemas.openxmlformats.org/wordprocessingml/2006/main">
        <w:t xml:space="preserve">ອົບພະຍົບ 38:1 ແລະ​ເພິ່ນ​ໄດ້​ສ້າງ​ແທ່ນບູຊາ​ດ້ວຍ​ໄມ້​ຊິນຕີມ, ຍາວ​ຫ້າ​ສອກ, ແລະ​ກວ້າງ​ຫ້າ​ສອກ; ມັນແມ່ນສີ່ຫລ່ຽມ; ແລະ​ຄວາມ​ສູງ​ຂອງ​ມັນ​ສາມ​ສອກ​.</w:t>
      </w:r>
    </w:p>
    <w:p/>
    <w:p>
      <w:r xmlns:w="http://schemas.openxmlformats.org/wordprocessingml/2006/main">
        <w:t xml:space="preserve">ທາງ​ເມືອງ ໂມເຊ​ໄດ້​ເຮັດ​ແທ່ນ​ບູຊາ​ທີ່​ເຜົາ​ດ້ວຍ​ໄມ້​ຊີຕີມ ຊຶ່ງ​ຍາວ​ຫ້າ​ສອກ, ກວ້າງ​ຫ້າ​ສອກ, ແລະ​ສີ່​ສອກ, ສູງ​ສາມ​ສອກ.</w:t>
      </w:r>
    </w:p>
    <w:p/>
    <w:p>
      <w:r xmlns:w="http://schemas.openxmlformats.org/wordprocessingml/2006/main">
        <w:t xml:space="preserve">1. ຄວາມສຳຄັນຂອງການນະມັດສະການພະເຈົ້າ</w:t>
      </w:r>
    </w:p>
    <w:p/>
    <w:p>
      <w:r xmlns:w="http://schemas.openxmlformats.org/wordprocessingml/2006/main">
        <w:t xml:space="preserve">2. ຄວາມຫມາຍທີ່ຢູ່ເບື້ອງຫລັງຂະຫນາດຂອງແທ່ນບູຊາ</w:t>
      </w:r>
    </w:p>
    <w:p/>
    <w:p>
      <w:r xmlns:w="http://schemas.openxmlformats.org/wordprocessingml/2006/main">
        <w:t xml:space="preserve">1. ເຮັບເຣີ 13:15-16 - ດັ່ງນັ້ນ, ໂດຍຜ່ານພຣະເຢຊູ, ໃຫ້ພວກເຮົາສືບຕໍ່ສະເຫນີໃຫ້ພຣະເຈົ້າເປັນການເສຍສະລະຂອງສັນລະເສີນຫມາກໄມ້ຂອງປາກທີ່ເປີດເຜີຍຊື່ຂອງພຣະອົງ. ແລະ​ຢ່າ​ລືມ​ທີ່​ຈະ​ເຮັດ​ຄວາມ​ດີ​ແລະ​ແບ່ງ​ປັນ​ກັບ​ຄົນ​ອື່ນ, ເພາະ​ວ່າ​ດ້ວຍ​ການ​ເສຍ​ສະ​ລະ​ເຊັ່ນ​ນັ້ນ​ພຣະ​ເຈົ້າ​ພໍ​ໃຈ.</w:t>
      </w:r>
    </w:p>
    <w:p/>
    <w:p>
      <w:r xmlns:w="http://schemas.openxmlformats.org/wordprocessingml/2006/main">
        <w:t xml:space="preserve">2 ພຣະບັນຍັດສອງ 12:5-7 - ແຕ່​ເຈົ້າ​ຕ້ອງ​ສະແຫວງ​ຫາ​ບ່ອນ​ທີ່​ອົງພຣະ​ຜູ້​ເປັນເຈົ້າ ພຣະເຈົ້າ​ຂອງ​ເຈົ້າ​ຈະ​ເລືອກ​ເອົາ​ຈາກ​ບັນດາ​ເຜົ່າ​ຂອງ​ເຈົ້າ ເພື່ອ​ເອົາ​ພຣະນາມ​ຂອງ​ພຣະອົງ​ໄປ​ຢູ່​ທີ່​ນັ້ນ. ໄປບ່ອນນັ້ນ ເຈົ້າຕ້ອງໄປ; ໃນ​ທີ່​ນັ້ນ​ນຳ​ເອົາ​ເຄື່ອງ​ເຜົາ​ບູຊາ ແລະ​ເຄື່ອງ​ບູຊາ​ຂອງ​ເຈົ້າ, ສ່ວນ​ສິບ​ແລະ​ຂອງ​ປະທານ​ພິ​ເສດ, ສິ່ງ​ທີ່​ເຈົ້າ​ໄດ້​ປະຕິຍານ​ວ່າ​ຈະ​ໃຫ້, ແລະ​ເຄື່ອງ​ຖວາຍ​ທີ່​ເຕັມ​ໃຈ​ຂອງ​ເຈົ້າ, ແລະ​ລູກ​ຫົວ​ຫົວ​ຂອງ​ຝູງ​ງົວ​ແລະ​ຝູງ​ແກະ​ຂອງ​ເຈົ້າ.</w:t>
      </w:r>
    </w:p>
    <w:p/>
    <w:p>
      <w:r xmlns:w="http://schemas.openxmlformats.org/wordprocessingml/2006/main">
        <w:t xml:space="preserve">ອົບພະຍົບ 38:2 ແລະ​ພຣະອົງ​ໄດ້​ເຮັດ​ເຂົາ​ທີ່​ສີ່​ແຈ​ຂອງ​ມັນ; ເຂົາ​ຂອງ​ມັນ​ກໍ​ຄື​ກັນ: ແລະ​ເພິ່ນ​ໄດ້​ວາງ​ມັນ​ດ້ວຍ​ທອງ​ເຫລືອງ.</w:t>
      </w:r>
    </w:p>
    <w:p/>
    <w:p>
      <w:r xmlns:w="http://schemas.openxmlformats.org/wordprocessingml/2006/main">
        <w:t xml:space="preserve">ຄຳ​ແນະນຳ​ໃນ​ການ​ສ້າງ​ແທ່ນ​ບູຊາ​ທູບ​ທຽນ​ໃນ​ຫໍເຕັນ​ນັ້ນ ປະກອບ​ດ້ວຍ​ເຂົາ​ຢູ່​ສີ່​ແຈ​ຂອງ​ແທ່ນ​ບູຊາ ທີ່​ເຮັດ​ດ້ວຍ​ວັດສະດຸ​ອັນ​ດຽວ​ກັນ ແລະ​ຊ້ອນ​ດ້ວຍ​ທອງ​ເຫຼືອງ.</w:t>
      </w:r>
    </w:p>
    <w:p/>
    <w:p>
      <w:r xmlns:w="http://schemas.openxmlformats.org/wordprocessingml/2006/main">
        <w:t xml:space="preserve">1. ຄວາມສໍາຄັນຂອງການປະຕິບັດຕາມຄໍາແນະນໍາຂອງພຣະເຈົ້າໃນການກໍ່ສ້າງ Tabernacle ຂອງພຣະອົງ.</w:t>
      </w:r>
    </w:p>
    <w:p/>
    <w:p>
      <w:r xmlns:w="http://schemas.openxmlformats.org/wordprocessingml/2006/main">
        <w:t xml:space="preserve">2. ຄວາມສຳຄັນຂອງຄວາມບໍລິສຸດແລະຄວາມຄາລະວະເມື່ອພວກເຮົາມາຢູ່ຕໍ່ໜ້າພຣະຜູ້ເປັນເຈົ້າໃນການນະມັດສະການ.</w:t>
      </w:r>
    </w:p>
    <w:p/>
    <w:p>
      <w:r xmlns:w="http://schemas.openxmlformats.org/wordprocessingml/2006/main">
        <w:t xml:space="preserve">1. Exodus 25:9 - "ອີງຕາມການທັງຫມົດທີ່ຂ້າພະເຈົ້າໄດ້ສະແດງໃຫ້ທ່ານ, ຫຼັງຈາກຮູບແບບຂອງ tabernacle ໄດ້, ແລະຮູບແບບຂອງເຄື່ອງມືທັງຫມົດ thereto, ເຖິງແມ່ນວ່າທ່ານຈະເຮັດມັນ."</w:t>
      </w:r>
    </w:p>
    <w:p/>
    <w:p>
      <w:r xmlns:w="http://schemas.openxmlformats.org/wordprocessingml/2006/main">
        <w:t xml:space="preserve">2 ເຮັບເຣີ 9:1-5 “ສຳລັບ​ຫໍເຕັນ​ທີ່​ຖືກ​ຈັດ​ຕຽມ​ໄວ້​ຄື: ບ່ອນ​ທີ່​ໜຶ່ງ​ແມ່ນ​ແທ່ນ​ທຽນ, ໂຕະ, ແລະ​ເຄື່ອງ​ແກະສະຫຼັກ, ຊຶ່ງ​ເອີ້ນ​ວ່າ​ພະ​ວິຫານ. ອັນ​ສັກສິດ​ທີ່​ສຸດ; ຊຶ່ງ​ມີ​ກະເປົ໋າ​ທອງ, ແລະ​ຫີບ​ແຫ່ງ​ພັນທະ​ສັນຍາ​ໄດ້​ປົກ​ອ້ອມ​ດ້ວຍ​ຄຳ, ຊຶ່ງ​ໃນ​ນັ້ນ​ມີ​ໝໍ້​ຄຳ​ທີ່​ມີ​ມານາ, ແລະ​ໄມ້ເທົ້າ​ຂອງ​ອາໂຣນ​ທີ່​ມີ​ຕາ, ແລະ​ໂຕະ​ຂອງ​ພັນທະ​ສັນຍາ; ແລະ​ເທິງ​ນັ້ນ ມີ​ເຄຣູບີ​ຂອງ ລັດສະໝີ​ພາບ​ສ່ອງ​ແສງ​ໃສ່​ບ່ອນ​ນັ່ງ​ຄວາມ​ເມດຕາ; ຊຶ່ງ​ໃນ​ນັ້ນ​ເຮົາ​ບໍ່​ສາມາດ​ເວົ້າ​ໄດ້​ໂດຍ​ສະ​ເພາະ.”</w:t>
      </w:r>
    </w:p>
    <w:p/>
    <w:p>
      <w:r xmlns:w="http://schemas.openxmlformats.org/wordprocessingml/2006/main">
        <w:t xml:space="preserve">ອົບພະຍົບ 38:3 ແລະ​ເພິ່ນ​ໄດ້​ເຮັດ​ເຄື່ອງໃຊ້​ທັງໝົດ​ຂອງ​ແທ່ນບູຊາ, ໝໍ້​ໝໍ້, ແລະ​ຊ້ວນ, ແລະ​ປູນ, ແລະ​ຂໍ​ຊີ້ນ, ແລະ​ເຕົາ​ໄຟ​ທັງໝົດ​ຂອງ​ແທ່ນບູຊາ​ນັ້ນ​ເຮັດ​ດ້ວຍ​ທອງເຫລືອງ.</w:t>
      </w:r>
    </w:p>
    <w:p/>
    <w:p>
      <w:r xmlns:w="http://schemas.openxmlformats.org/wordprocessingml/2006/main">
        <w:t xml:space="preserve">ເບຊາເລເອນ​ໄດ້​ເຮັດ​ພາຊະນະ​ແທ່ນ​ບູຊາ​ຫລາຍ​ຢ່າງ​ດ້ວຍ​ທອງ​ເຫລືອງ, ລວມ​ທັງ​ໝໍ້, ຊ້ວນ, ປູນ, ໂຖ​ຊີ້ນ, ແລະ​ເຕົາ​ໄຟ.</w:t>
      </w:r>
    </w:p>
    <w:p/>
    <w:p>
      <w:r xmlns:w="http://schemas.openxmlformats.org/wordprocessingml/2006/main">
        <w:t xml:space="preserve">1. ແທ່ນບູຊາ: ບົດຮຽນໃນການອຸທິດຕົນ</w:t>
      </w:r>
    </w:p>
    <w:p/>
    <w:p>
      <w:r xmlns:w="http://schemas.openxmlformats.org/wordprocessingml/2006/main">
        <w:t xml:space="preserve">2. ຈຸດ​ປະ​ສົງ​ຂອງ​ແທ່ນ​ບູ​ຊາ: ການ​ໄຫວ້​ເປັນ​ການ​ສະ​ເຫນີ​ຂອງ​ຄວາມ​ກະ​ຕັນ​ຍູ</w:t>
      </w:r>
    </w:p>
    <w:p/>
    <w:p>
      <w:r xmlns:w="http://schemas.openxmlformats.org/wordprocessingml/2006/main">
        <w:t xml:space="preserve">1. ສຸພາສິດ 19:17 - ຜູ້​ທີ່​ມີ​ໃຈ​ເມດຕາ​ຕໍ່​ຄົນ​ຍາກຈົນ​ໃຫ້​ຢືມ​ແກ່​ພຣະເຈົ້າຢາເວ ແລະ​ຈະ​ໃຫ້​ລາງວັນ​ແກ່​ລາວ​ໃນ​ສິ່ງ​ທີ່​ລາວ​ໄດ້​ເຮັດ.</w:t>
      </w:r>
    </w:p>
    <w:p/>
    <w:p>
      <w:r xmlns:w="http://schemas.openxmlformats.org/wordprocessingml/2006/main">
        <w:t xml:space="preserve">2. ເຮັບເຣີ 13:15-16 - ດັ່ງນັ້ນ, ໂດຍຜ່ານພຣະເຢຊູ, ໃຫ້ພວກເຮົາສືບຕໍ່ສະເຫນີໃຫ້ພຣະເຈົ້າເປັນການເສຍສະລະຂອງສັນລະເສີນຫມາກໄມ້ຂອງປາກທີ່ເປີດເຜີຍຊື່ຂອງພຣະອົງ. ແລະ​ຢ່າ​ລືມ​ທີ່​ຈະ​ເຮັດ​ຄວາມ​ດີ​ແລະ​ແບ່ງ​ປັນ​ກັບ​ຄົນ​ອື່ນ, ເພາະ​ວ່າ​ດ້ວຍ​ການ​ເສຍ​ສະ​ລະ​ເຊັ່ນ​ນັ້ນ​ພຣະ​ເຈົ້າ​ພໍ​ໃຈ.</w:t>
      </w:r>
    </w:p>
    <w:p/>
    <w:p>
      <w:r xmlns:w="http://schemas.openxmlformats.org/wordprocessingml/2006/main">
        <w:t xml:space="preserve">ອົບພະຍົບ 38:4 ແລະ​ພຣະອົງ​ໄດ້​ສ້າງ​ຕາໜ່າງ​ທອງເຫລືອງ​ສຳລັບ​ແທ່ນບູຊາ ພາຍໃຕ້​ເຂັມທິດ​ທາງ​ລຸ່ມ​ຈົນເຖິງ​ກາງ​ແທ່ນບູຊາ.</w:t>
      </w:r>
    </w:p>
    <w:p/>
    <w:p>
      <w:r xmlns:w="http://schemas.openxmlformats.org/wordprocessingml/2006/main">
        <w:t xml:space="preserve">ເບຊາເລນ​ໄດ້​ສ້າງ​ເຄື່ອງ​ເຮັດ​ດ້ວຍ​ທອງສຳຣິດ ຢູ່​ລຸ່ມ​ແທ່ນ​ບູຊາ​ເພື່ອ​ເຜົາ​ເຄື່ອງ​ບູຊາ.</w:t>
      </w:r>
    </w:p>
    <w:p/>
    <w:p>
      <w:r xmlns:w="http://schemas.openxmlformats.org/wordprocessingml/2006/main">
        <w:t xml:space="preserve">1. ຄວາມສຳຄັນຂອງຄວາມກະຕັນຍູ</w:t>
      </w:r>
    </w:p>
    <w:p/>
    <w:p>
      <w:r xmlns:w="http://schemas.openxmlformats.org/wordprocessingml/2006/main">
        <w:t xml:space="preserve">2. ພະລັງແຫ່ງການໃຫ້</w:t>
      </w:r>
    </w:p>
    <w:p/>
    <w:p>
      <w:r xmlns:w="http://schemas.openxmlformats.org/wordprocessingml/2006/main">
        <w:t xml:space="preserve">1. ໂກໂລດ 3:15-17 - ແລະໃຫ້ຄວາມສະຫງົບຂອງພຣະເຈົ້າປົກຄອງຢູ່ໃນໃຈຂອງເຈົ້າ, ຊຶ່ງເຈົ້າຖືກເອີ້ນຢູ່ໃນຮ່າງກາຍດຽວ; ແລະ​ຈົ່ງ​ຂອບ​ໃຈ. ຂໍ​ໃຫ້​ພຣະ​ຄຳ​ຂອງ​ພຣະ​ຄຣິດ​ສະ​ຖິດ​ຢູ່​ໃນ​ພວກ​ທ່ານ​ຢ່າງ​ສະ​ຫງົບ​ໃນ​ສະ​ຕິ​ປັນ​ຍາ​ທັງ​ຫມົດ; ການສັ່ງສອນ ແລະ ຕັກເຕືອນເຊິ່ງກັນ ແລະ ກັນ ໃນເພງສວດ ແລະ ເພງສວດ ແລະ ເພງທາງວິນຍານ, ຮ້ອງເພງດ້ວຍພຣະຄຸນໃນໃຈຂອງເຈົ້າຕໍ່ພຣະຜູ້ເປັນເຈົ້າ.</w:t>
      </w:r>
    </w:p>
    <w:p/>
    <w:p>
      <w:r xmlns:w="http://schemas.openxmlformats.org/wordprocessingml/2006/main">
        <w:t xml:space="preserve">2. ລູກາ 6:38 - ໃຫ້, ແລະມັນຈະຖືກມອບໃຫ້ທ່ານ; ມາດ​ຕະ​ການ​ທີ່​ດີ, ກົດ​ດັນ​ລົງ, ແລະ shaken ເຂົ້າ​ກັນ, ແລະ​ແລ່ນ​ໄປ, ຜູ້​ຊາຍ​ຈະ​ໃຫ້​ເຂົ້າ​ໄປ​ໃນ bosom ຂອງ​ທ່ານ. ເພາະ​ດ້ວຍ​ມາດ​ຕະ​ການ​ດຽວ​ກັນ​ທີ່​ພວກ​ເຈົ້າ​ໄດ້​ພົບ​ກັບ​ມັນ​ຈະ​ຖືກ​ວັດ​ໃຫ້​ທ່ານ​ອີກ​ເທື່ອ​ຫນຶ່ງ.</w:t>
      </w:r>
    </w:p>
    <w:p/>
    <w:p>
      <w:r xmlns:w="http://schemas.openxmlformats.org/wordprocessingml/2006/main">
        <w:t xml:space="preserve">ອົບພະຍົບ 38:5 ແລະ​ລາວ​ໄດ້​ໂຍນ​ແຫວນ​ສີ່​ສົ້ນ​ໃສ່​ຕະກຸນ​ທອງເຫລືອງ​ເພື່ອ​ເປັນ​ບ່ອນ​ຕັ້ງ​ແທ່ນບູຊາ.</w:t>
      </w:r>
    </w:p>
    <w:p/>
    <w:p>
      <w:r xmlns:w="http://schemas.openxmlformats.org/wordprocessingml/2006/main">
        <w:t xml:space="preserve">ຂໍ້ພຣະຄຳພີອະທິບາຍເຖິງການສ້າງກະຕັນຍູທອງເຫລືອງສຳລັບຫໍເຕັນ, ໂດຍມີແຫວນສີ່ແຫວນຖືກໂຍນລົງໃສ່ປາຍສີ່ຫຼ່ຽມຂອງກະຕັນຍູ ເພື່ອເປັນບ່ອນວາງໄມ້ຄ້ອນເທົ້າ.</w:t>
      </w:r>
    </w:p>
    <w:p/>
    <w:p>
      <w:r xmlns:w="http://schemas.openxmlformats.org/wordprocessingml/2006/main">
        <w:t xml:space="preserve">1. ການ​ສ້າງ​ຫໍ​ເຕັນ: ສິ່ງ​ທີ່​ມັນ​ສາມາດ​ສອນ​ເຮົາ​ກ່ຽວ​ກັບ​ຊີວິດ​ຂອງ​ເຮົາ</w:t>
      </w:r>
    </w:p>
    <w:p/>
    <w:p>
      <w:r xmlns:w="http://schemas.openxmlformats.org/wordprocessingml/2006/main">
        <w:t xml:space="preserve">2. ຄວາມສໍາຄັນຂອງສີ່ແຫວນ: ຊອກຫາຄວາມຫມັ້ນຄົງແລະຄວາມເຂັ້ມແຂງໃນຄວາມເຊື່ອຂອງພວກເຮົາ</w:t>
      </w:r>
    </w:p>
    <w:p/>
    <w:p>
      <w:r xmlns:w="http://schemas.openxmlformats.org/wordprocessingml/2006/main">
        <w:t xml:space="preserve">1. Ephesians 2: 20-22 - ສ້າງຂຶ້ນບົນພື້ນຖານຂອງອັກຄະສາວົກແລະຜູ້ພະຍາກອນ, ພຣະຄຣິດພຣະເຢຊູເອງເປັນຫີນແຈ, ເຊິ່ງໂຄງສ້າງທັງຫມົດ, ຖືກລວມເຂົ້າກັນ, ເຕີບໃຫຍ່ເປັນພຣະວິຫານອັນສັກສິດໃນພຣະຜູ້ເປັນເຈົ້າ.</w:t>
      </w:r>
    </w:p>
    <w:p/>
    <w:p>
      <w:r xmlns:w="http://schemas.openxmlformats.org/wordprocessingml/2006/main">
        <w:t xml:space="preserve">2. ເຮັບເຣີ 11:1 - ບັດ​ນີ້​ຄວາມ​ເຊື່ອ​ຄື​ຄວາມ​ໝັ້ນ​ໃຈ​ໃນ​ສິ່ງ​ທີ່​ຫວັງ​ໄວ້, ຄວາມ​ເຊື່ອ​ໃນ​ສິ່ງ​ທີ່​ບໍ່​ເຫັນ.</w:t>
      </w:r>
    </w:p>
    <w:p/>
    <w:p>
      <w:r xmlns:w="http://schemas.openxmlformats.org/wordprocessingml/2006/main">
        <w:t xml:space="preserve">ອົບພະຍົບ 38:6 ເພິ່ນ​ໄດ້​ເຮັດ​ແທ່ນ​ເຮັດ​ດ້ວຍ​ໄມ້​ຊິນຕີມ, ແລະ​ເອົາ​ທອງເຫລືອງ​ຊ້ອນ​ໃສ່.</w:t>
      </w:r>
    </w:p>
    <w:p/>
    <w:p>
      <w:r xmlns:w="http://schemas.openxmlformats.org/wordprocessingml/2006/main">
        <w:t xml:space="preserve">ເບຊາເລເອນ​ໄດ້​ເຮັດ​ໄມ້​ຢືນຕົ້ນ​ຂອງ​ຫໍເຕັນ​ສັກສິດ​ຈາກ​ໄມ້​ຊິນຕີມ ແລະ​ໄດ້​ວາງ​ທັບ​ດ້ວຍ​ທອງ​ເຫຼືອງ.</w:t>
      </w:r>
    </w:p>
    <w:p/>
    <w:p>
      <w:r xmlns:w="http://schemas.openxmlformats.org/wordprocessingml/2006/main">
        <w:t xml:space="preserve">1. ຄວາມສຳຄັນຂອງການຍຶດໝັ້ນໃນວຽກງານຂອງພຣະຜູ້ເປັນເຈົ້າດ້ວຍຄວາມຊື່ສັດ</w:t>
      </w:r>
    </w:p>
    <w:p/>
    <w:p>
      <w:r xmlns:w="http://schemas.openxmlformats.org/wordprocessingml/2006/main">
        <w:t xml:space="preserve">2. ການລົງທຶນໃນພາລະກິດຂອງພຣະເຈົ້າທີ່ດີເລີດ</w:t>
      </w:r>
    </w:p>
    <w:p/>
    <w:p>
      <w:r xmlns:w="http://schemas.openxmlformats.org/wordprocessingml/2006/main">
        <w:t xml:space="preserve">1. 1 Corinthians 15: 58 "ເພາະສະນັ້ນ, ພີ່ນ້ອງທີ່ຮັກແພງຂອງຂ້າພະເຈົ້າ, ຈົ່ງຫມັ້ນຄົງ, immovable, ອຸດົມສົມບູນສະເຫມີໃນວຽກງານຂອງພຣະຜູ້ເປັນເຈົ້າ, ຮູ້ວ່າໃນພຣະຜູ້ເປັນເຈົ້າແຮງງານຂອງທ່ານບໍ່ໄດ້ຢູ່ໃນ vain."</w:t>
      </w:r>
    </w:p>
    <w:p/>
    <w:p>
      <w:r xmlns:w="http://schemas.openxmlformats.org/wordprocessingml/2006/main">
        <w:t xml:space="preserve">2. Colossians 3: 23-24 "ອັນໃດທີ່ເຈົ້າເຮັດ, ເຮັດວຽກດ້ວຍຫົວໃຈ, ສໍາລັບພຣະຜູ້ເປັນເຈົ້າແລະບໍ່ແມ່ນສໍາລັບຜູ້ຊາຍ, ຮູ້ວ່າຈາກພຣະຜູ້ເປັນເຈົ້າ, ທ່ານຈະໄດ້ຮັບມໍລະດົກເປັນລາງວັນຂອງເຈົ້າ, ເຈົ້າກໍາລັງຮັບໃຊ້ພຣະຜູ້ເປັນເຈົ້າພຣະຄຣິດ."</w:t>
      </w:r>
    </w:p>
    <w:p/>
    <w:p>
      <w:r xmlns:w="http://schemas.openxmlformats.org/wordprocessingml/2006/main">
        <w:t xml:space="preserve">ອົບພະຍົບ 38:7 ແລະ​ເພິ່ນ​ໄດ້​ເອົາ​ໄມ້ຄ້ອນເທົ້າ​ໃສ່​ໃນ​ແຫວນ​ຂ້າງ​ແທ່ນບູຊາ, ເພື່ອ​ແບກ​ເອົາ​ດ້ວຍ​ເຄື່ອງ​ຂອງ. ລາວ​ເຮັດ​ໃຫ້​ແທ່ນ​ບູຊາ​ເປັນ​ຮູ​ດ້ວຍ​ກະດານ.</w:t>
      </w:r>
    </w:p>
    <w:p/>
    <w:p>
      <w:r xmlns:w="http://schemas.openxmlformats.org/wordprocessingml/2006/main">
        <w:t xml:space="preserve">ແທ່ນ​ບູ​ຊາ​ຖືກ​ເຮັດ​ໃຫ້​ເປັນ​ຮູ​ດ້ວຍ​ໄມ້​ຢືນ​ຕົ້ນ ແລະ​ໄມ້​ຢືນ​ຕົ້ນ​ຖືກ​ໃສ່​ເປັນ​ວົງ​ຢູ່​ດ້ານ​ຂ້າງ​ເພື່ອ​ຮອງ​ຮັບ.</w:t>
      </w:r>
    </w:p>
    <w:p/>
    <w:p>
      <w:r xmlns:w="http://schemas.openxmlformats.org/wordprocessingml/2006/main">
        <w:t xml:space="preserve">1. ຄວາມສຳຄັນຂອງການສ້າງພື້ນຖານທີ່ເຂັ້ມແຂງສຳລັບຄວາມເຊື່ອຂອງເຮົາ</w:t>
      </w:r>
    </w:p>
    <w:p/>
    <w:p>
      <w:r xmlns:w="http://schemas.openxmlformats.org/wordprocessingml/2006/main">
        <w:t xml:space="preserve">2. ພະລັງຂອງສັນຍາລັກໃນການນະມັດສະການ</w:t>
      </w:r>
    </w:p>
    <w:p/>
    <w:p>
      <w:r xmlns:w="http://schemas.openxmlformats.org/wordprocessingml/2006/main">
        <w:t xml:space="preserve">1. ມັດທາຍ 7:24-25 - ດັ່ງນັ້ນ ທຸກຄົນ​ທີ່​ໄດ້​ຍິນ​ຖ້ອຍຄຳ​ຂອງ​ເຮົາ​ແລະ​ປະຕິບັດ​ຕາມ​ນັ້ນ ກໍ​ເໝືອນ​ດັ່ງ​ຄົນ​ມີ​ປັນຍາ​ທີ່​ສ້າງ​ເຮືອນ​ຢູ່​ເທິງ​ຫີນ. ຝົນ​ໄດ້​ຕົກ, ສາຍ​ນ້ຳ​ໄດ້​ເພີ່ມ​ຂຶ້ນ, ແລະ ລົມ​ພັດ​ພັດ​ເຂົ້າ​ມາ​ຕຳ​ເຮືອນ​ນັ້ນ; ແຕ່​ມັນ​ບໍ່​ຕົກ, ເພາະ​ມັນ​ມີ​ພື້ນ​ຖານ​ຢູ່​ເທິງ​ຫີນ.</w:t>
      </w:r>
    </w:p>
    <w:p/>
    <w:p>
      <w:r xmlns:w="http://schemas.openxmlformats.org/wordprocessingml/2006/main">
        <w:t xml:space="preserve">2 ເຮັບເຣີ 11:10 - ເພາະ​ລາວ​ຄອຍ​ຖ້າ​ເມືອງ​ທີ່​ມີ​ຮາກ​ຖານ, ຜູ້​ສະຖາປະນິກ ແລະ​ຜູ້​ສ້າງ​ຄື​ພຣະເຈົ້າ.</w:t>
      </w:r>
    </w:p>
    <w:p/>
    <w:p>
      <w:r xmlns:w="http://schemas.openxmlformats.org/wordprocessingml/2006/main">
        <w:t xml:space="preserve">ອົບພະຍົບ 38:8 ແລະ​ພຣະອົງ​ໄດ້​ເຮັດ​ອ່າງ​ນ້ຳ​ທອງ​ເຫລືອງ, ແລະ​ຕີນ​ຂອງ​ມັນ​ເປັນ​ທອງເຫລືອງ, ຈາກ​ແວ່ນ​ຕາ​ຂອງ​ພວກ​ຜູ້ຍິງ​ທີ່​ມາ​ຊຸມນຸມ​ກັນ​ຢູ່​ທີ່​ປະຕູ​ຫໍເຕັນ​ຂອງ​ປະຊາຄົມ.</w:t>
      </w:r>
    </w:p>
    <w:p/>
    <w:p>
      <w:r xmlns:w="http://schemas.openxmlformats.org/wordprocessingml/2006/main">
        <w:t xml:space="preserve">ແກ້ວ​ທອງເຫລືອງ​ເຮັດ​ຈາກ​ແວ່ນ​ຕາ​ຂອງ​ພວກ​ຜູ້​ຍິງ​ທີ່​ມາ​ເຕົ້າ​ໂຮມ​ຢູ່​ທາງ​ເຂົ້າ​ຫໍເຕັນ​ຂອງ​ປະຊາຄົມ.</w:t>
      </w:r>
    </w:p>
    <w:p/>
    <w:p>
      <w:r xmlns:w="http://schemas.openxmlformats.org/wordprocessingml/2006/main">
        <w:t xml:space="preserve">1. ຄວາມສໍາຄັນຂອງຊຸມຊົນແລະການປະກອບສ່ວນໃນການບໍລິການຂອງພຣະເຈົ້າ.</w:t>
      </w:r>
    </w:p>
    <w:p/>
    <w:p>
      <w:r xmlns:w="http://schemas.openxmlformats.org/wordprocessingml/2006/main">
        <w:t xml:space="preserve">2. ການຍົກຍ້ອງຂອງພຣະເຈົ້າສໍາລັບສິ່ງເລັກນ້ອຍແລະພະລັງຂອງຄວາມພະຍາຍາມລວມ.</w:t>
      </w:r>
    </w:p>
    <w:p/>
    <w:p>
      <w:r xmlns:w="http://schemas.openxmlformats.org/wordprocessingml/2006/main">
        <w:t xml:space="preserve">1. ກິດຈະການ 2:44-45 - "ແລະທຸກຄົນທີ່ເຊື່ອໄດ້ຮ່ວມກັນ, ແລະມີທຸກສິ່ງທົ່ວໄປ; ແລະໄດ້ຂາຍຊັບສິນແລະສິນຄ້າຂອງເຂົາເຈົ້າ, ແລະແບ່ງປັນໃຫ້ເຂົາເຈົ້າກັບທຸກຄົນ, ຕາມທີ່ທຸກຄົນຕ້ອງການ."</w:t>
      </w:r>
    </w:p>
    <w:p/>
    <w:p>
      <w:r xmlns:w="http://schemas.openxmlformats.org/wordprocessingml/2006/main">
        <w:t xml:space="preserve">2 ຟີລິບ 2:3-4 “ຢ່າ​ໃຫ້​ເກີດ​ການ​ຜິດ​ຖຽງ​ກັນ​ຫຼື​ການ​ໂກດ​ຮ້າຍ ແຕ່​ໃນ​ໃຈ​ທີ່​ຕ່ຳ​ຕ້ອຍ​ໃຫ້​ແຕ່​ລະ​ຄົນ​ມີ​ຄວາມ​ນັບຖື​ອັນ​ໃດ​ດີ​ກວ່າ​ຕົວ​ເອງ ຢ່າ​ຫລຽວ​ເບິ່ງ​ທຸກ​ສິ່ງ​ຂອງ​ຕົນ​ເອງ ແຕ່​ທຸກ​ຄົນ​ຍັງ​ຢູ່​ໃນ​ສິ່ງ​ຂອງ​ຜູ້​ອື່ນ​ດ້ວຍ. ."</w:t>
      </w:r>
    </w:p>
    <w:p/>
    <w:p>
      <w:r xmlns:w="http://schemas.openxmlformats.org/wordprocessingml/2006/main">
        <w:t xml:space="preserve">ອົບພະຍົບ 38:9 ແລະ​ພຣະອົງ​ໄດ້​ສ້າງ​ແທ່ນບູຊາ, ດ້ານ​ທິດໃຕ້​ຂອງ​ສານ​ໄດ້​ເຮັດ​ດ້ວຍ​ຜ້າປ່ານ​ເນື້ອ​ດີ, ຍາວ​ເປັນ​ຮ້ອຍ​ສອກ.</w:t>
      </w:r>
    </w:p>
    <w:p/>
    <w:p>
      <w:r xmlns:w="http://schemas.openxmlformats.org/wordprocessingml/2006/main">
        <w:t xml:space="preserve">ແຂວນ​ຂອງ​ສານ​ຢູ່​ທາງ​ທິດ​ໃຕ້​ເຮັດ​ດ້ວຍ​ຜ້າ​ປ່ານ​ເນື້ອ​ດີ ແລະ​ມີ​ລວງ​ຍາວ​ໜຶ່ງ​ຮ້ອຍ​ສອກ.</w:t>
      </w:r>
    </w:p>
    <w:p/>
    <w:p>
      <w:r xmlns:w="http://schemas.openxmlformats.org/wordprocessingml/2006/main">
        <w:t xml:space="preserve">1. ຄວາມສົມບູນແບບຂອງພະເຈົ້າສະທ້ອນເຖິງການສ້າງຂອງພຣະອົງ - ອົບພະຍົບ 38:9</w:t>
      </w:r>
    </w:p>
    <w:p/>
    <w:p>
      <w:r xmlns:w="http://schemas.openxmlformats.org/wordprocessingml/2006/main">
        <w:t xml:space="preserve">2. ຄວາມສັດຊື່ຂອງພະເຈົ້າປາກົດຢູ່ໃນຄໍາແນະນໍາຂອງພຣະອົງ - ອົບພະຍົບ 38:9</w:t>
      </w:r>
    </w:p>
    <w:p/>
    <w:p>
      <w:r xmlns:w="http://schemas.openxmlformats.org/wordprocessingml/2006/main">
        <w:t xml:space="preserve">1 ເອ​ຊາ​ຢາ 40:12 - ຜູ້​ທີ່​ໄດ້​ວັດ​ແທກ​ນ​້​ໍ​າ​ໃນ​ຮູ​ຂອງ​ພຣະ​ຫັດ​ຂອງ​ພຣະ​ອົງ, ແລະ​ໄດ້​ບັນ​ລຸ​ອອກ​ຈາກ​ສະ​ຫວັນ​ທີ່​ມີ​ຂອບ​ເຂດ, ແລະ​ເຂົ້າ​ໃຈ​ຂີ້​ຝຸ່ນ​ຂອງ​ແຜ່ນ​ດິນ​ໂລກ​ໃນ​ມາດ​ຕະ​ການ, ແລະ​ຊັ່ງ​ນໍ້າ​ຫນັກ​ພູ​ເຂົາ​ເປັນ​ເກັດ​, ແລະ​ເນີນ​ພູ​ໃນ​ການ. ຍອດເງິນ?</w:t>
      </w:r>
    </w:p>
    <w:p/>
    <w:p>
      <w:r xmlns:w="http://schemas.openxmlformats.org/wordprocessingml/2006/main">
        <w:t xml:space="preserve">2 ເຮັບເຣີ 11:10 ເພາະ​ລາວ​ໄດ້​ຊອກ​ຫາ​ເມືອງ​ໜຶ່ງ​ທີ່​ມີ​ຮາກ​ຖານ, ຜູ້​ສ້າງ​ແລະ​ຜູ້​ສ້າງ​ຄື​ພະເຈົ້າ.</w:t>
      </w:r>
    </w:p>
    <w:p/>
    <w:p>
      <w:r xmlns:w="http://schemas.openxmlformats.org/wordprocessingml/2006/main">
        <w:t xml:space="preserve">ອົບພະຍົບ 38:10 ເສົາ​ຂອງ​ພວກເຂົາ​ມີ​ຊາວ, ແລະ​ເສົາ​ທອງເຫລືອງ​ມີ​ຊາວ; hooks ຂອງ ເສົາ ແລະ fillets ຂອງ ເຂົາ ເຈົ້າ ເປັນ ຂອງ ເງິນ.</w:t>
      </w:r>
    </w:p>
    <w:p/>
    <w:p>
      <w:r xmlns:w="http://schemas.openxmlformats.org/wordprocessingml/2006/main">
        <w:t xml:space="preserve">ຊາວ​ອິດສະລາແອນ​ໄດ້​ເຮັດ​ເສົາ​ຊາວ​ເສົາ​ດ້ວຍ​ເສັ້ນ​ເງິນ​ແລະ​ຊັ່ງ​ທອງ​ເຫຼືອງ​ຊາວ.</w:t>
      </w:r>
    </w:p>
    <w:p/>
    <w:p>
      <w:r xmlns:w="http://schemas.openxmlformats.org/wordprocessingml/2006/main">
        <w:t xml:space="preserve">1. ຄວາມສໍາຄັນຂອງທີ່ປະທັບຂອງພຣະເຈົ້າໃນຊີວິດຂອງພວກເຮົາແລະວິທີທີ່ມັນສະແດງອອກໂດຍຜ່ານການກະທໍາຂອງພວກເຮົາ.</w:t>
      </w:r>
    </w:p>
    <w:p/>
    <w:p>
      <w:r xmlns:w="http://schemas.openxmlformats.org/wordprocessingml/2006/main">
        <w:t xml:space="preserve">2. ຄວາມງາມຂອງການອອກແບບຂອງພຣະເຈົ້າ ແລະພອນທີ່ມາຈາກການປະຕິບັດຕາມແຜນຂອງພຣະອົງ.</w:t>
      </w:r>
    </w:p>
    <w:p/>
    <w:p>
      <w:r xmlns:w="http://schemas.openxmlformats.org/wordprocessingml/2006/main">
        <w:t xml:space="preserve">1. Psalm 127:1 - "ເວັ້ນ ເສຍ ແຕ່ ພຣະ ຜູ້ ເປັນ ເຈົ້າ ຈະ ສ້າງ ເຮືອນ, ພວກ ເຂົາ ເຈົ້າ ພະ ຍາ ຍາມ ໃນ ການ ກໍ່ ສ້າງ ມັນ ໄຮ້ ປະ ໂຫຍດ; ຖ້າ ຫາກ ວ່າ ພຣະ ຜູ້ ເປັນ ເຈົ້າ ປົກ ຄອງ ເມືອງ, watchman ຄົງ ຢູ່ ໃນ vain."</w:t>
      </w:r>
    </w:p>
    <w:p/>
    <w:p>
      <w:r xmlns:w="http://schemas.openxmlformats.org/wordprocessingml/2006/main">
        <w:t xml:space="preserve">2. Colossians 3: 17 - "ແລະສິ່ງໃດແດ່ທີ່ເຈົ້າເຮັດ, ໃນຄໍາເວົ້າຫຼືການກະທໍາ, ຈົ່ງເຮັດທຸກສິ່ງທຸກຢ່າງໃນພຣະນາມຂອງພຣະເຢຊູ, ໂດຍຂອບໃຈພຣະເຈົ້າພຣະບິດາໂດຍຜ່ານພຣະອົງ."</w:t>
      </w:r>
    </w:p>
    <w:p/>
    <w:p>
      <w:r xmlns:w="http://schemas.openxmlformats.org/wordprocessingml/2006/main">
        <w:t xml:space="preserve">ອົບພະຍົບ 38:11 ແລະ​ທາງ​ດ້ານ​ເໜືອ​ມີ​ໄມ້​ແຂວນ​ຍາວ​ໜຶ່ງ​ຮ້ອຍ​ສອກ, ເສົາ​ຂອງ​ພວກເຂົາ​ຍາວ​ສິບ​ສອກ, ແລະ​ເສົາ​ທອງເຫລືອງ​ຍາວ​ສິບ​ສອກ; hooks ຂອງເສົາຫຼັກແລະ fillets ຂອງເງິນຂອງເຂົາເຈົ້າ.</w:t>
      </w:r>
    </w:p>
    <w:p/>
    <w:p>
      <w:r xmlns:w="http://schemas.openxmlformats.org/wordprocessingml/2006/main">
        <w:t xml:space="preserve">ຂໍ້​ນີ້​ເວົ້າ​ເຖິງ​ໄມ້​ຢືນ​ຕົ້ນ​ແລະ​ເສົາ​ຢູ່​ທາງ​ທິດ​ເໜືອ​ຂອງ​ຫໍ​ເຕັນ.</w:t>
      </w:r>
    </w:p>
    <w:p/>
    <w:p>
      <w:r xmlns:w="http://schemas.openxmlformats.org/wordprocessingml/2006/main">
        <w:t xml:space="preserve">1. ຄວາມຕັ້ງໃຈຂອງພຣະເຈົ້າທີ່ຈະສ້າງພື້ນທີ່ສັກສິດສໍາລັບປະຊາຊົນຂອງພຣະອົງມາຢູ່ຕໍ່ຫນ້າພຣະອົງແລະນະມັດສະການພຣະອົງ.</w:t>
      </w:r>
    </w:p>
    <w:p/>
    <w:p>
      <w:r xmlns:w="http://schemas.openxmlformats.org/wordprocessingml/2006/main">
        <w:t xml:space="preserve">2. ຄວາມສໍາຄັນຂອງການສ້າງພື້ນທີ່ທີ່ມີຄວາມໝາຍແລະມີຈຸດປະສົງເພື່ອໃຫ້ປະຊາຊົນຂອງພະເຈົ້າມາຮ່ວມກັນນະມັດສະການ.</w:t>
      </w:r>
    </w:p>
    <w:p/>
    <w:p>
      <w:r xmlns:w="http://schemas.openxmlformats.org/wordprocessingml/2006/main">
        <w:t xml:space="preserve">1 ໂຢຮັນ 4:23-24 “ພຣະເຢຊູເຈົ້າ​ຕອບ​ວ່າ, ຜູ້​ນະມັດສະການ​ແທ້​ຈະ​ນະມັດສະການ​ພຣະບິດາເຈົ້າ​ດ້ວຍ​ວິນຍານ​ແລະ​ຄວາມຈິງ ພຣະບິດາເຈົ້າ​ຊອກຫາ​ຜູ້​ທີ່​ຈະ​ນະມັດສະການ​ພຣະອົງ​ດ້ວຍ​ວິທີ​ນັ້ນ. ໃນ​ຈິດ​ວິນ​ຍານ​ແລະ​ຄວາມ​ຈິງ​.</w:t>
      </w:r>
    </w:p>
    <w:p/>
    <w:p>
      <w:r xmlns:w="http://schemas.openxmlformats.org/wordprocessingml/2006/main">
        <w:t xml:space="preserve">2. ເຮັບເຣີ 12:28 - ດັ່ງນັ້ນ, ນັບຕັ້ງແຕ່ພວກເຮົາໄດ້ຮັບອານາຈັກທີ່ບໍ່ມີການສັ່ນສະເທືອນ, ໃຫ້ພວກເຮົາຂໍຂອບໃຈ, ແລະໂດຍຜ່ານນີ້, ພວກເຮົາສະເຫນີການໄຫວ້ທີ່ພໍໃຈພຣະເຈົ້າໃນຄວາມອຸທິດຕົນແລະຄວາມປະຫລາດໃຈ.</w:t>
      </w:r>
    </w:p>
    <w:p/>
    <w:p>
      <w:r xmlns:w="http://schemas.openxmlformats.org/wordprocessingml/2006/main">
        <w:t xml:space="preserve">ອົບພະຍົບ 38:12 ແລະ​ທາງ​ທິດຕາເວັນ​ຕົກ​ມີ​ຫ້ອຍ​ຫ້າ​ສິບ​ສອກ, ເສົາ​ສິບ, ແລະ​ເສົາ​ສິບ. hooks ຂອງເສົາຫຼັກແລະ fillets ຂອງເງິນຂອງເຂົາເຈົ້າ.</w:t>
      </w:r>
    </w:p>
    <w:p/>
    <w:p>
      <w:r xmlns:w="http://schemas.openxmlformats.org/wordprocessingml/2006/main">
        <w:t xml:space="preserve">ຂໍ້​ນີ້​ບັນຍາຍ​ເຖິງ​ການ​ກໍ່​ສ້າງ​ວິຫານ​ຂອງ​ຫໍເຕັນ ໂດຍ​ກ່າວ​ເຖິງ​ເບື້ອງ​ຕາ​ເວັນ​ຕົກ​ທີ່​ມີ​ຫ້ອຍ​ຍາວ​ຫ້າສິບ​ສອກ, ເສົາ​ເສົາ​ສິບ​ຕົ້ນ ແລະ​ເສົາ​ຄໍ່າ​ສິບ​ຮູ.</w:t>
      </w:r>
    </w:p>
    <w:p/>
    <w:p>
      <w:r xmlns:w="http://schemas.openxmlformats.org/wordprocessingml/2006/main">
        <w:t xml:space="preserve">1: ເຮົາ​ສາມາດ​ຮຽນ​ຮູ້​ຈາກ​ຂໍ້​ນີ້​ວ່າ​ຫໍເຕັນ​ເປັນ​ເຄື່ອງໝາຍ​ທີ່​ສະແດງ​ເຖິງ​ການ​ມີ​ຂອງ​ພະເຈົ້າ​ໃນ​ທ່າມກາງ​ຊາວ​ອິດສະລາແອນ ແລະ​ພະອົງ​ສົມຄວນ​ໄດ້​ຮັບ​ຄວາມ​ນັບຖື​ແລະ​ກຽດ​ສັກສີ​ທີ່​ສຸດ.</w:t>
      </w:r>
    </w:p>
    <w:p/>
    <w:p>
      <w:r xmlns:w="http://schemas.openxmlformats.org/wordprocessingml/2006/main">
        <w:t xml:space="preserve">2: ເຮົາ​ສາມາດ​ຮຽນ​ຮູ້​ຈາກ​ຂໍ້​ນີ້​ອີກ​ວ່າ​ເຮົາ​ຕ້ອງ​ສ້າງ​ຊີວິດ​ຂອງ​ເຮົາ​ອ້ອມ​ຮອບ​ທີ່​ປະທັບ​ຂອງ​ພະເຈົ້າ ແລະ​ເຮັດ​ໃຫ້​ແນ່​ໃຈ​ວ່າ​ເຮົາ​ຈະ​ໃຫ້​ກຽດ​ພະອົງ​ໃນ​ທຸກ​ສິ່ງ​ທີ່​ເຮົາ​ເຮັດ.</w:t>
      </w:r>
    </w:p>
    <w:p/>
    <w:p>
      <w:r xmlns:w="http://schemas.openxmlformats.org/wordprocessingml/2006/main">
        <w:t xml:space="preserve">1: ສຸພາສິດ 3:5-6 - ຈົ່ງວາງໃຈໃນພຣະຜູ້ເປັນເຈົ້າດ້ວຍສຸດຫົວໃຈຂອງເຈົ້າແລະບໍ່ອີງໃສ່ຄວາມເຂົ້າໃຈຂອງເຈົ້າເອງ; ໃນ​ທຸກ​ວິທີ​ທາງ​ຂອງ​ເຈົ້າ​ຍອມ​ຢູ່​ໃຕ້​ພະອົງ ແລະ​ພະອົງ​ຈະ​ເຮັດ​ໃຫ້​ເສັ້ນທາງ​ຂອງ​ເຈົ້າ​ຊື່​ສັດ.</w:t>
      </w:r>
    </w:p>
    <w:p/>
    <w:p>
      <w:r xmlns:w="http://schemas.openxmlformats.org/wordprocessingml/2006/main">
        <w:t xml:space="preserve">2:1 ເປໂຕ 2:9 - ແຕ່ທ່ານເປັນປະຊາຊົນທີ່ເລືອກ, ເປັນປະໂລຫິດຂອງລາຊະວົງ, ເປັນປະເທດຊາດອັນສັກສິດ, ການຄອບຄອງພິເສດຂອງພຣະເຈົ້າ, ເພື່ອວ່າທ່ານຈະປະກາດຄໍາສັນລະເສີນຂອງພຣະອົງຜູ້ທີ່ເອີ້ນທ່ານອອກຈາກຄວາມມືດເຂົ້າໄປໃນຄວາມສະຫວ່າງອັນປະເສີດຂອງລາວ.</w:t>
      </w:r>
    </w:p>
    <w:p/>
    <w:p>
      <w:r xmlns:w="http://schemas.openxmlformats.org/wordprocessingml/2006/main">
        <w:t xml:space="preserve">ອົບພະຍົບ 38:13 ດ້ານ​ຕາເວັນອອກ​ມີ​ຄວາມ​ກວ້າງ​ຫ້າສິບ​ສອກ.</w:t>
      </w:r>
    </w:p>
    <w:p/>
    <w:p>
      <w:r xmlns:w="http://schemas.openxmlformats.org/wordprocessingml/2006/main">
        <w:t xml:space="preserve">ເບື້ອງ​ຕາ​ເວັນ​ອອກ​ຂອງ​ຫໍ​ເຕັນ​ນັ້ນ​ຍາວ​ຫ້າ​ສິບ​ສອກ.</w:t>
      </w:r>
    </w:p>
    <w:p/>
    <w:p>
      <w:r xmlns:w="http://schemas.openxmlformats.org/wordprocessingml/2006/main">
        <w:t xml:space="preserve">1. ຫໍເຕັນ: ຮູບພາບຂອງຄວາມບໍລິສຸດຂອງພຣະເຈົ້າ</w:t>
      </w:r>
    </w:p>
    <w:p/>
    <w:p>
      <w:r xmlns:w="http://schemas.openxmlformats.org/wordprocessingml/2006/main">
        <w:t xml:space="preserve">2. ມາດຕະການການເຊື່ອຟັງ: ຫ້າສິບຄອດ</w:t>
      </w:r>
    </w:p>
    <w:p/>
    <w:p>
      <w:r xmlns:w="http://schemas.openxmlformats.org/wordprocessingml/2006/main">
        <w:t xml:space="preserve">1. ລະບຽບ^ພວກເລວີ 19:2 ເຈົ້າ​ຈະ​ບໍລິສຸດ ເພາະ​ເຮົາ​ອົງພຣະ​ຜູ້​ເປັນເຈົ້າ ພຣະເຈົ້າ​ຂອງ​ເຈົ້າ​ບໍລິສຸດ.</w:t>
      </w:r>
    </w:p>
    <w:p/>
    <w:p>
      <w:r xmlns:w="http://schemas.openxmlformats.org/wordprocessingml/2006/main">
        <w:t xml:space="preserve">2. ຢາໂກໂບ 1:22 - ແຕ່​ຈົ່ງ​ເຮັດ​ຕາມ​ຖ້ອຍຄຳ, ແລະ​ບໍ່​ແມ່ນ​ຜູ້​ຟັງ​ເທົ່າ​ນັ້ນ, ການ​ຫຼອກ​ລວງ​ຕົວ​ເອງ.</w:t>
      </w:r>
    </w:p>
    <w:p/>
    <w:p>
      <w:r xmlns:w="http://schemas.openxmlformats.org/wordprocessingml/2006/main">
        <w:t xml:space="preserve">ອົບພະຍົບ 38:14 ແຂວນ​ປະຕູ​ເບື້ອງ​ໜຶ່ງ​ຍາວ​ສິບ​ຫ້າ​ສອກ; ສາມເສົາຂອງເຂົາເຈົ້າ, ແລະເຕົ້າຮັບຂອງເຂົາເຈົ້າສາມ.</w:t>
      </w:r>
    </w:p>
    <w:p/>
    <w:p>
      <w:r xmlns:w="http://schemas.openxmlformats.org/wordprocessingml/2006/main">
        <w:t xml:space="preserve">ແຂວນ​ເບື້ອງ​ໜຶ່ງ​ຂອງ​ປະຕູ​ຫໍເຕັນ​ນັ້ນ​ມີ​ຄວາມ​ຍາວ​ສິບ​ຫ້າ​ສອກ, ມີ​ເສົາ​ສາມ​ຕົ້ນ ແລະ​ເສົາ​ສາມ​ແຈ.</w:t>
      </w:r>
    </w:p>
    <w:p/>
    <w:p>
      <w:r xmlns:w="http://schemas.openxmlformats.org/wordprocessingml/2006/main">
        <w:t xml:space="preserve">1. ຄວາມສຳຄັນຂອງໂຄງສ້າງໃນຊີວິດຂອງເຮົາ</w:t>
      </w:r>
    </w:p>
    <w:p/>
    <w:p>
      <w:r xmlns:w="http://schemas.openxmlformats.org/wordprocessingml/2006/main">
        <w:t xml:space="preserve">2. ຄວາມບໍລິສຸດຂອງ Tabernacle ແລະປະຕູຂອງຕົນ</w:t>
      </w:r>
    </w:p>
    <w:p/>
    <w:p>
      <w:r xmlns:w="http://schemas.openxmlformats.org/wordprocessingml/2006/main">
        <w:t xml:space="preserve">1. ເອເຟດ 2:19-20 - ດັ່ງນັ້ນ ເຈົ້າ​ຈຶ່ງ​ບໍ່​ເປັນ​ຄົນ​ແປກ​ໜ້າ​ແລະ​ຄົນ​ຕ່າງ​ດ້າວ​ອີກ​ຕໍ່​ໄປ ແຕ່​ເຈົ້າ​ເປັນ​ເພື່ອນ​ຮ່ວມ​ກັບ​ໄພ່​ພົນ​ຂອງ​ພຣະ​ເຈົ້າ ແລະ​ເປັນ​ສະມາຊິກ​ໃນ​ຄອບຄົວ​ຂອງ​ພຣະ​ເຈົ້າ, ເຊິ່ງ​ໄດ້​ສ້າງ​ຂຶ້ນ​ເທິງ​ຮາກ​ຖານ​ຂອງ​ອັກຄະສາວົກ ແລະ​ຜູ້​ພະຍາກອນ, ພຣະ​ເຢຊູ​ຄຣິດ​ເອງ​ເປັນ​ຜູ້​ເປັນ​ເຈົ້າ​ຊີວິດ. ເສົາຫຼັກ.</w:t>
      </w:r>
    </w:p>
    <w:p/>
    <w:p>
      <w:r xmlns:w="http://schemas.openxmlformats.org/wordprocessingml/2006/main">
        <w:t xml:space="preserve">2. Psalm 127:1 — ຖ້າ​ຫາກ​ວ່າ​ພຣະ​ຜູ້​ເປັນ​ເຈົ້າ​ຈະ​ສ້າງ​ເຮືອນ, ຜູ້​ທີ່​ສ້າງ​ມັນ​ອອກ​ແຮງ​ງານ​ໃນ​ການ​ບໍ່​ມີ​ປະ​ໂຫຍດ.</w:t>
      </w:r>
    </w:p>
    <w:p/>
    <w:p>
      <w:r xmlns:w="http://schemas.openxmlformats.org/wordprocessingml/2006/main">
        <w:t xml:space="preserve">ອົບພະຍົບ 38:15 ແລະ​ອີກ​ດ້ານ​ໜຶ່ງ​ຂອງ​ປະຕູ​ສານ, ເທິງ​ມື​ນີ້​ແລະ​ມື​ນັ້ນ​ຖືກ​ແຂວນ​ຍາວ​ສິບ​ຫ້າ​ສອກ; ສາມເສົາຂອງເຂົາເຈົ້າ, ແລະເຕົ້າຮັບຂອງເຂົາເຈົ້າສາມ.</w:t>
      </w:r>
    </w:p>
    <w:p/>
    <w:p>
      <w:r xmlns:w="http://schemas.openxmlformats.org/wordprocessingml/2006/main">
        <w:t xml:space="preserve">ປະຕູ​ສານ​ຂອງ​ຫໍເຕັນ​ນັ້ນ​ມີ​ໄມ້​ແຂວນ​ຍາວ​ສິບ​ຫ້າ​ສອກ ແຕ່ລະ​ດ້ານ​ມີ​ເສົາ​ສາມ​ຕົ້ນ ແລະ​ສາມ​ຮູ.</w:t>
      </w:r>
    </w:p>
    <w:p/>
    <w:p>
      <w:r xmlns:w="http://schemas.openxmlformats.org/wordprocessingml/2006/main">
        <w:t xml:space="preserve">1. ຄວາມສໍາຄັນຂອງການກໍານົດຂອບເຂດໃນຊີວິດຂອງພວກເຮົາ.</w:t>
      </w:r>
    </w:p>
    <w:p/>
    <w:p>
      <w:r xmlns:w="http://schemas.openxmlformats.org/wordprocessingml/2006/main">
        <w:t xml:space="preserve">2. ຄວາມສໍາຄັນຂອງຖາປັດຕະຍະໃນການໄຫວ້.</w:t>
      </w:r>
    </w:p>
    <w:p/>
    <w:p>
      <w:r xmlns:w="http://schemas.openxmlformats.org/wordprocessingml/2006/main">
        <w:t xml:space="preserve">1. Psalm 100:4-5 - ເຂົ້າ​ໄປ​ໃນ​ປະ​ຕູ​ຮົ້ວ​ຂອງ​ພຣະ​ອົງ​ດ້ວຍ​ການ​ຂອບ​ໃຈ​ແລະ​ສານ​ຂອງ​ພຣະ​ອົງ​ທີ່​ມີ​ການ​ສັນ​ລະ​ເສີນ; ຈົ່ງ​ຂອບ​ພຣະ​ໄທ​ພຣະ​ອົງ ແລະ​ສັນ​ລະ​ເສີນ​ພຣະ​ນາມ​ຂອງ​ພຣະ​ອົງ.</w:t>
      </w:r>
    </w:p>
    <w:p/>
    <w:p>
      <w:r xmlns:w="http://schemas.openxmlformats.org/wordprocessingml/2006/main">
        <w:t xml:space="preserve">2. 1 ໂກລິນໂທ 3:10-15 - ໂດຍພຣະຄຸນທີ່ພຣະເຈົ້າໄດ້ປະທານໃຫ້ຂ້າພະເຈົ້າ, ຂ້າພະເຈົ້າໄດ້ວາງພື້ນຖານເປັນຜູ້ກໍ່ສ້າງທີ່ສະຫລາດ, ແລະຄົນອື່ນກໍາລັງສ້າງມັນ. ແຕ່ແຕ່ລະຄົນຄວນສ້າງດ້ວຍຄວາມລະມັດລະວັງ. ເພາະ​ວ່າ​ບໍ່​ມີ​ຜູ້​ໃດ​ສາມາດ​ວາງ​ຮາກ​ຖານ​ໄດ້​ນອກ​ຈາກ​ທີ່​ໄດ້​ວາງ​ໄວ້​ແລ້ວ, ຊຶ່ງ​ແມ່ນ​ພຣະ​ເຢຊູ​ຄຣິດ.</w:t>
      </w:r>
    </w:p>
    <w:p/>
    <w:p>
      <w:r xmlns:w="http://schemas.openxmlformats.org/wordprocessingml/2006/main">
        <w:t xml:space="preserve">ອົບພະຍົບ 38:16 ຜ້າປ່ານ​ທີ່​ແຂວນ​ອ້ອມ​ຮອບ​ທັງ​ໝົດ​ເປັນ​ຜ້າ​ປ່ານ​ເນື້ອ​ດີ.</w:t>
      </w:r>
    </w:p>
    <w:p/>
    <w:p>
      <w:r xmlns:w="http://schemas.openxmlformats.org/wordprocessingml/2006/main">
        <w:t xml:space="preserve">ຫ້ອຍ​ຂອງ​ສານ​ໃນ​ອົບພະຍົບ 38 ແມ່ນ​ເຮັດ​ດ້ວຍ​ຜ້າ​ປ່ານ​ເນື້ອ​ດີ.</w:t>
      </w:r>
    </w:p>
    <w:p/>
    <w:p>
      <w:r xmlns:w="http://schemas.openxmlformats.org/wordprocessingml/2006/main">
        <w:t xml:space="preserve">1. The Beauty of Holiness: ການ​ສອບ​ເສັງ​ຂອງ Exodus 38</w:t>
      </w:r>
    </w:p>
    <w:p/>
    <w:p>
      <w:r xmlns:w="http://schemas.openxmlformats.org/wordprocessingml/2006/main">
        <w:t xml:space="preserve">2. Linen: ສັນຍາລັກຂອງຄວາມບໍລິສຸດແລະຄວາມບໍລິສຸດ</w:t>
      </w:r>
    </w:p>
    <w:p/>
    <w:p>
      <w:r xmlns:w="http://schemas.openxmlformats.org/wordprocessingml/2006/main">
        <w:t xml:space="preserve">1. ມັດທາຍ 22:1-14 - ຄໍາອຸປະມາຂອງງານລ້ຽງ</w:t>
      </w:r>
    </w:p>
    <w:p/>
    <w:p>
      <w:r xmlns:w="http://schemas.openxmlformats.org/wordprocessingml/2006/main">
        <w:t xml:space="preserve">2. ເອຊາຢາ 61:10 - ການ​ນຸ່ງ​ເສື້ອ​ຜ້າ​ແຫ່ງ​ຄວາມ​ຊອບທຳ ແລະ​ເຄື່ອງ​ນຸ່ງ​ຂອງ​ຄຳ​ຍ້ອງຍໍ.</w:t>
      </w:r>
    </w:p>
    <w:p/>
    <w:p>
      <w:r xmlns:w="http://schemas.openxmlformats.org/wordprocessingml/2006/main">
        <w:t xml:space="preserve">ອົບພະຍົບ 38:17 ແລະ​ເຕົ້າ​ຮັບ​ສຳລັບ​ເສົາ​ກໍ​ເຮັດ​ດ້ວຍ​ທອງ​ເຫຼືອງ; hooks ຂອງເສົາແລະ fillets ຂອງເງິນຂອງເຂົາເຈົ້າ; ແລະ​ການ​ວາງ​ທັບ​ຂອງ​ພວກ​ເຂົາ​ດ້ວຍ​ເງິນ; ແລະ​ເສົາ​ທັງ​ໝົດ​ຂອງ​ສານ​ກໍ​ເຕັມ​ໄປ​ດ້ວຍ​ເງິນ.</w:t>
      </w:r>
    </w:p>
    <w:p/>
    <w:p>
      <w:r xmlns:w="http://schemas.openxmlformats.org/wordprocessingml/2006/main">
        <w:t xml:space="preserve">ເສົາ​ຂອງ​ສານ​ຖືກ​ປົກ​ດ້ວຍ​ເງິນ.</w:t>
      </w:r>
    </w:p>
    <w:p/>
    <w:p>
      <w:r xmlns:w="http://schemas.openxmlformats.org/wordprocessingml/2006/main">
        <w:t xml:space="preserve">1: ພະເຈົ້າ​ໃຈ​ກວ້າງ​ໃນ​ການ​ສະໜອງ​ປະຊາຊົນ​ຂອງ​ພະອົງ.</w:t>
      </w:r>
    </w:p>
    <w:p/>
    <w:p>
      <w:r xmlns:w="http://schemas.openxmlformats.org/wordprocessingml/2006/main">
        <w:t xml:space="preserve">2: ທຸກ​ລາຍ​ລະ​ອຽດ​ຂອງ​ຫໍ​ເຕັນ​ຖືກ​ເຮັດ​ດ້ວຍ​ຄວາມ​ຊັດ​ເຈນ ແລະ​ຈຸດ​ປະ​ສົງ.</w:t>
      </w:r>
    </w:p>
    <w:p/>
    <w:p>
      <w:r xmlns:w="http://schemas.openxmlformats.org/wordprocessingml/2006/main">
        <w:t xml:space="preserve">1:1 Chronicles 22:14 - "ໃນ​ປັດ​ຈຸ​ບັນ, ຈົ່ງ​ເບິ່ງ, ໃນ​ຄວາມ​ຫຍຸ້ງ​ຍາກ​ຂອງ​ຂ້າ​ພະ​ເຈົ້າ, ຂ້າ​ພະ​ເຈົ້າ​ໄດ້​ກະ​ກຽມ​ສໍາ​ລັບ​ການ​ເຮືອນ​ຂອງ​ພຣະ​ຜູ້​ເປັນ​ເຈົ້າ​ຫນຶ່ງ​ຮ້ອຍ​ພັນ​ພອນ​ສະ​ຫວັນ​ຂອງ​ຄໍາ, ແລະ​ຫນຶ່ງ​ພັນ​ພັນ​ພອນ​ສະ​ຫວັນ​ຂອງ​ເງິນ; ແລະ​ຂອງ​ທອງ​ເຫລືອງ​ແລະ​ເຫຼັກ​ບໍ່​ມີ​ນ​້​ໍາ​ຫນັກ; ມີ​ຄວາມ​ອຸດົມສົມບູນ: ໄມ້​ແລະ​ຫີນ​ທີ່​ເຮົາ​ໄດ້​ກຽມ​ໄວ້​ແລ້ວ ເຈົ້າ​ຈະ​ຕື່ມ​ໃສ່​ໃນ​ນັ້ນ​ໄດ້.”</w:t>
      </w:r>
    </w:p>
    <w:p/>
    <w:p>
      <w:r xmlns:w="http://schemas.openxmlformats.org/wordprocessingml/2006/main">
        <w:t xml:space="preserve">2:1 ໂກລິນໂທ 3:16-17 - "ທ່ານ​ບໍ່​ຮູ້​ວ່າ​ທ່ານ​ເປັນ​ພຣະ​ວິ​ຫານ​ຂອງ​ພຣະ​ເຈົ້າ, ແລະ​ວ່າ​ພຣະ​ວິນ​ຍານ​ຂອງ​ພຣະ​ເຈົ້າ​ສະ​ຖິດ​ຢູ່​ໃນ​ທ່ານ? ຖ້າ​ຫາກ​ວ່າ​ຜູ້​ໃດ​ເຮັດ​ໃຫ້​ພຣະ​ວິ​ຫານ​ຂອງ​ພຣະ​ເຈົ້າ defile, ພຣະ​ເຈົ້າ​ຈະ​ທໍາ​ລາຍ; ສໍາ​ລັບ​ພຣະ​ວິ​ຫານ​ຂອງ​ພຣະ​ເຈົ້າ. ພຣະ​ເຈົ້າ​ແມ່ນ​ບໍ​ລິ​ສຸດ, ພຣະ​ວິ​ຫານ​ທີ່​ທ່ານ​ແມ່ນ."</w:t>
      </w:r>
    </w:p>
    <w:p/>
    <w:p>
      <w:r xmlns:w="http://schemas.openxmlformats.org/wordprocessingml/2006/main">
        <w:t xml:space="preserve">ອົບພະຍົບ 38:18 ສ່ວນ​ທີ່​ແຂວນ​ໃສ່​ປະຕູ​ເດີ່ນ​ນັ້ນ​ມີ​ເຂັມຂັດ​ສີຟ້າ, ແລະ​ສີມ່ວງ, ແລະ​ສີແດງເຂັ້ມ, ແລະ​ຜ້າ​ປ່ານ​ເນື້ອ​ດີ​ມີ​ສອງ​ສອກ, ຍາວ​ຊາວ​ສອກ, ແລະ​ຄວາມ​ສູງ​ຂອງ​ຄວາມ​ກວ້າງ​ແມ່ນ​ຫ້າ​ສອກ. ຫ້ອຍຂອງສານ.</w:t>
      </w:r>
    </w:p>
    <w:p/>
    <w:p>
      <w:r xmlns:w="http://schemas.openxmlformats.org/wordprocessingml/2006/main">
        <w:t xml:space="preserve">ປະຕູ​ຂອງ​ສານ​ໃນ​ອົບພະຍົບ 38 ຖືກ​ແຂວນ​ດ້ວຍ​ເຂັມ​ຂັດ​ສີ​ຟ້າ, ສີມ່ວງ, ສີແດງ​ເຂັ້ມ ແລະ​ຜ້າ​ປ່ານ​ເນື້ອ​ດີ​ມີ​ຄວາມຍາວ 20 ສອກ ແລະ​ກວ້າງ 5 ສອກ.</w:t>
      </w:r>
    </w:p>
    <w:p/>
    <w:p>
      <w:r xmlns:w="http://schemas.openxmlformats.org/wordprocessingml/2006/main">
        <w:t xml:space="preserve">1. ຄວາມງາມຂອງການເຊື່ອຟັງ - ວິທີການປະຕິບັດຕາມຄໍາສັ່ງຂອງພຣະເຈົ້ານໍາໄປສູ່ການສັນລະເສີນພຣະອົງເຖິງແມ່ນວ່າໃນລາຍລະອຽດເລັກນ້ອຍ.</w:t>
      </w:r>
    </w:p>
    <w:p/>
    <w:p>
      <w:r xmlns:w="http://schemas.openxmlformats.org/wordprocessingml/2006/main">
        <w:t xml:space="preserve">2. A Glimpse of Heaven - ຄວາມງາມຂອງປະຕູຮົ້ວຂອງສານເປັນສັນຍາລັກຂອງຄວາມສຸກຂອງອານາຈັກຂອງພຣະເຈົ້າ.</w:t>
      </w:r>
    </w:p>
    <w:p/>
    <w:p>
      <w:r xmlns:w="http://schemas.openxmlformats.org/wordprocessingml/2006/main">
        <w:t xml:space="preserve">1. ມັດທາຍ 6:33 - "ຈົ່ງຊອກຫາອານາຈັກຂອງພຣະເຈົ້າແລະຄວາມຊອບທໍາຂອງພຣະອົງກ່ອນ, ແລະສິ່ງທັງຫມົດເຫຼົ່ານີ້ຈະຖືກເພີ່ມເຂົ້າໃນທ່ານ."</w:t>
      </w:r>
    </w:p>
    <w:p/>
    <w:p>
      <w:r xmlns:w="http://schemas.openxmlformats.org/wordprocessingml/2006/main">
        <w:t xml:space="preserve">2. Romans 8: 28 - "ແລະພວກເຮົາຮູ້ວ່າໃນທຸກສິ່ງທີ່ພຣະເຈົ້າເຮັດວຽກເພື່ອຄວາມດີຂອງຜູ້ທີ່ຮັກພຣະອົງ, ຜູ້ທີ່ໄດ້ຮັບການເອີ້ນຕາມຈຸດປະສົງຂອງພຣະອົງ."</w:t>
      </w:r>
    </w:p>
    <w:p/>
    <w:p>
      <w:r xmlns:w="http://schemas.openxmlformats.org/wordprocessingml/2006/main">
        <w:t xml:space="preserve">ອົບພະຍົບ 38:19 ແລະ​ເສົາ​ຂອງ​ພວກເຂົາ​ມີ​ສີ່​ຢ່າງ, ແລະ​ເສົາ​ທອງເຫລືອງ​ສີ່​ຢ່າງ; hooks ຂອງ​ເງິນ​ຂອງ​ເຂົາ​ເຈົ້າ, ແລະ overlays ຂອງ chapiters ແລະ fillets ຂອງເງິນຂອງເຂົາເຈົ້າ.</w:t>
      </w:r>
    </w:p>
    <w:p/>
    <w:p>
      <w:r xmlns:w="http://schemas.openxmlformats.org/wordprocessingml/2006/main">
        <w:t xml:space="preserve">ເສົາ​ຂອງ​ຫໍເຕັນ​ນັ້ນ​ເຮັດ​ດ້ວຍ​ຕັ່ງ​ທອງ​ເຫຼືອງ​ສີ່​ຕັ່ງ, ມີ​ຕວງ​ເງິນ​ສີ່​ຕວງ, ແລະ​ຕັ່ງ​ເງິນ​ແລະ​ແຜ່ນ​ເຫຼັກ.</w:t>
      </w:r>
    </w:p>
    <w:p/>
    <w:p>
      <w:r xmlns:w="http://schemas.openxmlformats.org/wordprocessingml/2006/main">
        <w:t xml:space="preserve">1. ພຣະເຈົ້າຊົງເອີ້ນເຮົາໃຫ້ເປັນຜູ້ຮັກສາຊັບພະຍາກອນຂອງພຣະອົງທີ່ສັດຊື່.</w:t>
      </w:r>
    </w:p>
    <w:p/>
    <w:p>
      <w:r xmlns:w="http://schemas.openxmlformats.org/wordprocessingml/2006/main">
        <w:t xml:space="preserve">2. ພວກເຮົາຕ້ອງເອົາໃຈໃສ່ໃນການໃຊ້ຂອງຂວັນແລະພອນສະຫວັນຂອງພວກເຮົາເພື່ອລັດສະຫມີພາບຂອງພຣະເຈົ້າ.</w:t>
      </w:r>
    </w:p>
    <w:p/>
    <w:p>
      <w:r xmlns:w="http://schemas.openxmlformats.org/wordprocessingml/2006/main">
        <w:t xml:space="preserve">1. 1 ໂກລິນໂທ 4:2 - "ບັດນີ້ມັນຕ້ອງການວ່າຜູ້ທີ່ໄດ້ຮັບຄວາມໄວ້ວາງໃຈຕ້ອງພິສູດຄວາມສັດຊື່."</w:t>
      </w:r>
    </w:p>
    <w:p/>
    <w:p>
      <w:r xmlns:w="http://schemas.openxmlformats.org/wordprocessingml/2006/main">
        <w:t xml:space="preserve">2. ມັດທາຍ 25:14-30 - "ສໍາລັບມັນຈະເປັນໃນເວລາທີ່ຜູ້ຊາຍໄປເດີນທາງເອີ້ນວ່າຜູ້ຮັບໃຊ້ຂອງຕົນແລະ entrusted ໃຫ້ເຂົາເຈົ້າຊັບສິນຂອງຕົນ."</w:t>
      </w:r>
    </w:p>
    <w:p/>
    <w:p>
      <w:r xmlns:w="http://schemas.openxmlformats.org/wordprocessingml/2006/main">
        <w:t xml:space="preserve">ອົບພະຍົບ 38:20 ເຂັມຂັດ​ທັງໝົດ​ຂອງ​ຫໍເຕັນ​ສັກສິດ ແລະ​ຂອງ​ເດີ່ນ​ອ້ອມຮອບ​ກໍ​ເຮັດ​ດ້ວຍ​ທອງເຫຼືອງ.</w:t>
      </w:r>
    </w:p>
    <w:p/>
    <w:p>
      <w:r xmlns:w="http://schemas.openxmlformats.org/wordprocessingml/2006/main">
        <w:t xml:space="preserve">pins ຂອງ tabernacle ແລະສານໃນຫນັງສືຂອງ Exodus ແມ່ນເຮັດດ້ວຍທອງເຫຼືອງ.</w:t>
      </w:r>
    </w:p>
    <w:p/>
    <w:p>
      <w:r xmlns:w="http://schemas.openxmlformats.org/wordprocessingml/2006/main">
        <w:t xml:space="preserve">1. ພະລັງຂອງການເຊື່ອຟັງ: ຄໍາແນະນໍາຂອງພະເຈົ້ານໍາເອົາພອນແນວໃດ</w:t>
      </w:r>
    </w:p>
    <w:p/>
    <w:p>
      <w:r xmlns:w="http://schemas.openxmlformats.org/wordprocessingml/2006/main">
        <w:t xml:space="preserve">2. ຄວາມສຳຄັນຂອງຄຳແນະນຳຕໍ່ໄປນີ້: ບົດຮຽນຈາກຫໍເຕັນ</w:t>
      </w:r>
    </w:p>
    <w:p/>
    <w:p>
      <w:r xmlns:w="http://schemas.openxmlformats.org/wordprocessingml/2006/main">
        <w:t xml:space="preserve">1. ພຣະບັນຍັດສອງ 6:17 - ຈົ່ງ​ພາກ​ພຽນ​ຮັກ​ສາ​ພຣະ​ບັນ​ຍັດ​ຂອງ​ພຣະ​ຜູ້​ເປັນ​ເຈົ້າ​ພຣະ​ເຈົ້າ​ຂອງ​ທ່ານ, ແລະ ປະຈັກ​ພະຍານ​ຂອງ​ພຣະ​ອົງ, ແລະ ກົດ​ເກນ​ຂອງ​ພຣະ​ອົງ, ຊຶ່ງ​ພຣະ​ອົງ​ໄດ້​ບັນ​ຊາ​ພວກ​ທ່ານ.</w:t>
      </w:r>
    </w:p>
    <w:p/>
    <w:p>
      <w:r xmlns:w="http://schemas.openxmlformats.org/wordprocessingml/2006/main">
        <w:t xml:space="preserve">2. ໂກໂລດ 3:17 - ແລະອັນໃດກໍ່ຕາມທີ່ເຈົ້າເຮັດ, ດ້ວຍຄໍາເວົ້າຫຼືການກະທໍາ, ຈົ່ງເຮັດທຸກຢ່າງໃນພຣະນາມຂອງພຣະເຢຊູ, ໂດຍຂອບໃຈພຣະເຈົ້າພຣະບິດາໂດຍຜ່ານພຣະອົງ.</w:t>
      </w:r>
    </w:p>
    <w:p/>
    <w:p>
      <w:r xmlns:w="http://schemas.openxmlformats.org/wordprocessingml/2006/main">
        <w:t xml:space="preserve">ອົບພະຍົບ 38:21 ນີ້​ແມ່ນ​ຈຳນວນ​ທັງໝົດ​ຂອງ​ຫໍເຕັນ, ແມ່ນ​ແຕ່​ຫໍເຕັນ​ສັກສິດ​ຂອງ​ປະຈັກ​ພະຍານ, ຕາມ​ຄຳ​ສັ່ງ​ຂອງ​ໂມເຊ, ເພື່ອ​ຮັບໃຊ້​ຊາວ​ເລວີ, ດ້ວຍ​ມື​ຂອງ​ອີທາມາ, ລູກຊາຍ​ຂອງ​ປະໂຣຫິດ​ອາໂຣນ.</w:t>
      </w:r>
    </w:p>
    <w:p/>
    <w:p>
      <w:r xmlns:w="http://schemas.openxmlformats.org/wordprocessingml/2006/main">
        <w:t xml:space="preserve">ຂໍ້​ນີ້​ແມ່ນ​ກ່ຽວ​ກັບ​ຫໍ​ເຕັນ​ແຫ່ງ​ປະ​ຈັກ​ພະ​ຍານ, ຊຶ່ງ​ນັບ​ຕາມ​ພຣະ​ບັນ​ຍັດ​ຂອງ​ໂມ​ເຊ ຜ່ານ​ການ​ຮັບ​ໃຊ້​ຂອງ​ຊາວ​ເລວີ ດ້ວຍ​ມື​ຂອງ​ອີທາມາ, ລູກ​ຊາຍ​ຂອງ​ປະໂຣຫິດ​ອາໂຣນ.</w:t>
      </w:r>
    </w:p>
    <w:p/>
    <w:p>
      <w:r xmlns:w="http://schemas.openxmlformats.org/wordprocessingml/2006/main">
        <w:t xml:space="preserve">1. ພຣະບັນຍັດຂອງພຣະເຈົ້າ: ຫໍເຕັນແຫ່ງປະຈັກພະຍານ</w:t>
      </w:r>
    </w:p>
    <w:p/>
    <w:p>
      <w:r xmlns:w="http://schemas.openxmlformats.org/wordprocessingml/2006/main">
        <w:t xml:space="preserve">2. ການເຊື່ອຟັງພຣະເຈົ້າ: ຫໍເຕັນແຫ່ງປະຈັກພະຍານ</w:t>
      </w:r>
    </w:p>
    <w:p/>
    <w:p>
      <w:r xmlns:w="http://schemas.openxmlformats.org/wordprocessingml/2006/main">
        <w:t xml:space="preserve">1. ເຮັບເຣີ 9:1-5 - ຫໍເຕັນແຫ່ງປະຈັກພະຍານເປັນສັນຍາລັກຂອງການມີຂອງພຣະເຈົ້າໃນບັນດາປະຊາຊົນຂອງພຣະອົງ.</w:t>
      </w:r>
    </w:p>
    <w:p/>
    <w:p>
      <w:r xmlns:w="http://schemas.openxmlformats.org/wordprocessingml/2006/main">
        <w:t xml:space="preserve">2. Exodus 25:8-9 - Tabernacle ຂອງ ປະ ຈັກ ພະ ຍານ ເປັນ ສະ ຖານ ທີ່ ຂອງ ການ ໄຫວ້ ສໍາ ລັບ Israelites.</w:t>
      </w:r>
    </w:p>
    <w:p/>
    <w:p>
      <w:r xmlns:w="http://schemas.openxmlformats.org/wordprocessingml/2006/main">
        <w:t xml:space="preserve">ອົບພະຍົບ 38:22 ເບຊາເລເອນ​ລູກຊາຍ​ຂອງ​ອູຣີ, ລູກຊາຍ​ຂອງ​ຮູເຣ, ຈາກ​ເຜົ່າ​ຢູດາ, ໄດ້​ເຮັດ​ທຸກ​ສິ່ງ​ທີ່​ພຣະເຈົ້າຢາເວ​ໄດ້​ສັ່ງ​ໂມເຊ.</w:t>
      </w:r>
    </w:p>
    <w:p/>
    <w:p>
      <w:r xmlns:w="http://schemas.openxmlformats.org/wordprocessingml/2006/main">
        <w:t xml:space="preserve">ເບຊາເລເອນ, ສະມາຊິກ​ຂອງ​ເຜົ່າ​ຢູດາ, ໄດ້​ສ້າງ​ສິ່ງ​ທີ່​ພຣະເຈົ້າຢາເວ​ໄດ້​ສັ່ງ​ໂມເຊ.</w:t>
      </w:r>
    </w:p>
    <w:p/>
    <w:p>
      <w:r xmlns:w="http://schemas.openxmlformats.org/wordprocessingml/2006/main">
        <w:t xml:space="preserve">1. ເວລາອັນດີເລີດຂອງພຣະເຈົ້າ: ແຜນການຂອງພຣະເຈົ້າຈະເກີດຂຶ້ນຕາມພຣະປະສົງຂອງພຣະອົງແນວໃດ</w:t>
      </w:r>
    </w:p>
    <w:p/>
    <w:p>
      <w:r xmlns:w="http://schemas.openxmlformats.org/wordprocessingml/2006/main">
        <w:t xml:space="preserve">2. ຄວາມສໍາຄັນຂອງການເຊື່ອຟັງ: ວິທີທີ່ພຣະເຈົ້າຮຽກຮ້ອງໃຫ້ພວກເຮົາໄວ້ວາງໃຈແລະເຊື່ອຟັງຄໍາສັ່ງຂອງພຣະອົງ</w:t>
      </w:r>
    </w:p>
    <w:p/>
    <w:p>
      <w:r xmlns:w="http://schemas.openxmlformats.org/wordprocessingml/2006/main">
        <w:t xml:space="preserve">1. Psalm 33:11 - ຄໍາ​ແນະ​ນໍາ​ຂອງ​ພຣະ​ຜູ້​ເປັນ​ເຈົ້າ​ຢືນ​ຢູ່​ຕະ​ຫຼອດ​ໄປ​, ແຜນ​ຂອງ​ໃຈ​ຂອງ​ພຣະ​ອົງ​ຕໍ່​ທຸກ​ລຸ້ນ​.</w:t>
      </w:r>
    </w:p>
    <w:p/>
    <w:p>
      <w:r xmlns:w="http://schemas.openxmlformats.org/wordprocessingml/2006/main">
        <w:t xml:space="preserve">2. ຄາລາຊີ 6:9 - ຂໍ​ໃຫ້​ເຮົາ​ຢ່າ​ອິດສາ​ໃນ​ການ​ເຮັດ​ຄວາມ​ດີ ເພາະ​ໃນ​ເວລາ​ທີ່​ເໝາະ​ສົມ ເຮົາ​ຈະ​ເກັບ​ກ່ຽວ​ໄດ້​ຖ້າ​ເຮົາ​ບໍ່​ຍອມ​ແພ້.</w:t>
      </w:r>
    </w:p>
    <w:p/>
    <w:p>
      <w:r xmlns:w="http://schemas.openxmlformats.org/wordprocessingml/2006/main">
        <w:t xml:space="preserve">ອົບພະຍົບ 38:23 ອາໂຮລີອາບ, ລູກຊາຍ​ຂອງ​ອາຮີຊາມາກ, ເຜົ່າ​ດານ, ເປັນ​ຊ່າງ​ແກະສະຫລັກ, ແລະ​ຊ່າງ​ແກະສະຫຼັກ​ອັນ​ມີ​ປັນຍາ, ແລະ​ເປັນ​ຊ່າງ​ຖັກແສ່ວ​ສີຟ້າ, ສີມ່ວງ, ແລະ​ໃນ​ສີແດງ, ແລະ​ຜ້າປ່ານ​ເນື້ອ​ດີ.</w:t>
      </w:r>
    </w:p>
    <w:p/>
    <w:p>
      <w:r xmlns:w="http://schemas.openxmlformats.org/wordprocessingml/2006/main">
        <w:t xml:space="preserve">ອາໂຮລີອາບ ລູກຊາຍ​ຂອງ​ອາຮີຊາມາກ ຈາກ​ເຜົ່າ​ດານ, ມີ​ຄວາມ​ຊຳນານ​ໃນ​ການ​ແກະສະຫລັກ, ຊ່າງ​ຝີມື, ແລະ​ການ​ຖັກແສ່ວ​ດ້ວຍ​ຜ້າປ່ານ​ສີຟ້າ, ສີມ່ວງ, ສີແດງເຂັ້ມ, ແລະ​ຜ້າປ່ານ​ເນື້ອ​ດີ.</w:t>
      </w:r>
    </w:p>
    <w:p/>
    <w:p>
      <w:r xmlns:w="http://schemas.openxmlformats.org/wordprocessingml/2006/main">
        <w:t xml:space="preserve">1. ຄວາມສຳຄັນຂອງການມີມືທີ່ມີທັກສະ—ອົບພະຍົບ 38:23</w:t>
      </w:r>
    </w:p>
    <w:p/>
    <w:p>
      <w:r xmlns:w="http://schemas.openxmlformats.org/wordprocessingml/2006/main">
        <w:t xml:space="preserve">2. ຄວາມງົດງາມຂອງຝີມື - ອົບພະຍົບ 38:23</w:t>
      </w:r>
    </w:p>
    <w:p/>
    <w:p>
      <w:r xmlns:w="http://schemas.openxmlformats.org/wordprocessingml/2006/main">
        <w:t xml:space="preserve">1. 1 ເປໂຕ 4:10-11 - ເມື່ອແຕ່ລະຄົນໄດ້ຮັບຂອງຂວັນ, ໃຊ້ມັນເພື່ອຮັບໃຊ້ເຊິ່ງກັນແລະກັນ, ເປັນຜູ້ດູແລທີ່ດີຂອງພຣະຄຸນທີ່ແຕກຕ່າງກັນຂອງພຣະເຈົ້າ.</w:t>
      </w:r>
    </w:p>
    <w:p/>
    <w:p>
      <w:r xmlns:w="http://schemas.openxmlformats.org/wordprocessingml/2006/main">
        <w:t xml:space="preserve">2. ສຸພາສິດ 18:16 - ຂອງຂວັນ​ຂອງ​ຜູ້​ຊາຍ​ເຮັດ​ໃຫ້​ມີ​ບ່ອນ​ຫວ່າງ​ສຳລັບ​ລາວ ແລະ​ນຳ​ລາວ​ໄປ​ຕໍ່ໜ້າ​ຜູ້​ຍິ່ງໃຫຍ່.</w:t>
      </w:r>
    </w:p>
    <w:p/>
    <w:p>
      <w:r xmlns:w="http://schemas.openxmlformats.org/wordprocessingml/2006/main">
        <w:t xml:space="preserve">ອົບພະຍົບ 38:24 ຄໍາ​ທັງໝົດ​ທີ່​ຢຶດຖື​ໃນ​ບ່ອນ​ສັກສິດ​ທັງໝົດ ແມ່ນ​ແຕ່​ຄຳ​ຂອງ​ເຄື່ອງ​ຖວາຍ​ນັ້ນ ມີ​ຊາວ​ເກົ້າ​ຕາລັນ, ແລະ​ເຈັດຮ້ອຍ​ສາມສິບ​ເຊເຄນ, ຕາມ​ແທ່ນບູຊາ​ຂອງ​ວິຫານ.</w:t>
      </w:r>
    </w:p>
    <w:p/>
    <w:p>
      <w:r xmlns:w="http://schemas.openxmlformats.org/wordprocessingml/2006/main">
        <w:t xml:space="preserve">ສ່ວນ​ເຄື່ອງ​ຖວາຍ​ຄຳ​ສຳລັບ​ວຽກ​ງານ​ຂອງ​ສະຖານທີ່​ສັກສິດ​ນັ້ນ ມີ​ຊາວ​ເກົ້າ​ຕາລັນ​ເຈັດ​ຮ້ອຍ​ສາມສິບ​ເຊເຄນ.</w:t>
      </w:r>
    </w:p>
    <w:p/>
    <w:p>
      <w:r xmlns:w="http://schemas.openxmlformats.org/wordprocessingml/2006/main">
        <w:t xml:space="preserve">1. ຄວາມສໍາຄັນຂອງການສະເຫນີທີ່ດີທີ່ສຸດຂອງພວກເຮົາຕໍ່ພຣະເຈົ້າ.</w:t>
      </w:r>
    </w:p>
    <w:p/>
    <w:p>
      <w:r xmlns:w="http://schemas.openxmlformats.org/wordprocessingml/2006/main">
        <w:t xml:space="preserve">2. ມູນຄ່າຂອງການບໍລິຈາກຊັບພະຍາກອນຂອງພວກເຮົາສໍາລັບວຽກງານຂອງພຣະເຈົ້າ.</w:t>
      </w:r>
    </w:p>
    <w:p/>
    <w:p>
      <w:r xmlns:w="http://schemas.openxmlformats.org/wordprocessingml/2006/main">
        <w:t xml:space="preserve">1. ລູກາ 21:1-4 - ການຖວາຍເຄື່ອງບູຊາຂອງພະເຍຊູຂອງແມ່ໝ້າຍ.</w:t>
      </w:r>
    </w:p>
    <w:p/>
    <w:p>
      <w:r xmlns:w="http://schemas.openxmlformats.org/wordprocessingml/2006/main">
        <w:t xml:space="preserve">2 ໂກລິນໂທ 9:7 - ຜູ້ຊາຍແຕ່ລະຄົນຄວນໃຫ້ສິ່ງທີ່ຕົນເອງໄດ້ຕັດສິນໃຈຢູ່ໃນໃຈຂອງຕົນທີ່ຈະໃຫ້.</w:t>
      </w:r>
    </w:p>
    <w:p/>
    <w:p>
      <w:r xmlns:w="http://schemas.openxmlformats.org/wordprocessingml/2006/main">
        <w:t xml:space="preserve">ອົບພະຍົບ 38:25 ແລະ​ເງິນ​ຂອງ​ພວກເຂົາ​ທີ່​ໄດ້​ນັບ​ເຂົ້າ​ມາ​ໃນ​ປະຊາຄົມ​ນັ້ນ​ມີ​ໜຶ່ງ​ຮ້ອຍ​ຕາລັນ, ແລະ​ໜຶ່ງ​ພັນ​ເຈັດ​ຮ້ອຍ​ສາມສິບ​ຫ້າ​ເຊເຄນ, ຕາມ​ເງິນ​ຂອງ​ວິຫານ​ຂອງ​ພຣະເຈົ້າຢາເວ.</w:t>
      </w:r>
    </w:p>
    <w:p/>
    <w:p>
      <w:r xmlns:w="http://schemas.openxmlformats.org/wordprocessingml/2006/main">
        <w:t xml:space="preserve">ເງິນ​ທີ່​ຄົນ​ໃນ​ປະຊາຄົມ​ເກັບ​ໄດ້​ມີ​ທັງໝົດ​ໜຶ່ງ​ຮ້ອຍ​ຕານ ແລະ​ໜຶ່ງ​ພັນ​ເຈັດ​ຮ້ອຍ​ເຈັດ​ສິບ​ຫ້າ​ເຊເຄນ.</w:t>
      </w:r>
    </w:p>
    <w:p/>
    <w:p>
      <w:r xmlns:w="http://schemas.openxmlformats.org/wordprocessingml/2006/main">
        <w:t xml:space="preserve">1. ພະເຈົ້າ​ປາຖະໜາ​ໃຫ້​ເຮົາ​ໃຫ້​ຢ່າງ​ໃຈ​ກວ້າງ ເຖິງ​ແມ່ນ​ວ່າ​ບໍ່​ສະດວກ​ກໍ​ຕາມ.</w:t>
      </w:r>
    </w:p>
    <w:p/>
    <w:p>
      <w:r xmlns:w="http://schemas.openxmlformats.org/wordprocessingml/2006/main">
        <w:t xml:space="preserve">2. ພະລັງຂອງການໃຫ້ໃນຄວາມສາມັກຄີສາມາດບັນລຸສິ່ງທີ່ຍິ່ງໃຫຍ່.</w:t>
      </w:r>
    </w:p>
    <w:p/>
    <w:p>
      <w:r xmlns:w="http://schemas.openxmlformats.org/wordprocessingml/2006/main">
        <w:t xml:space="preserve">1. 2 Corinthians 9:6-7 - ແຕ່ນີ້ຂ້າພະເຈົ້າເວົ້າວ່າ, ຜູ້ທີ່ soweth sparingly ຈະ reap ຍັງ sparingly; ແລະ ຜູ້​ທີ່​ຫວ່ານ​ຢ່າງ​ອຸດົມ​ສົມບູນ​ກໍ​ຈະ​ເກັບກ່ຽວ​ໄດ້​ຢ່າງ​ອຸດົມ​ສົມບູນ. ທຸກ​ຄົນ​ຕາມ​ທີ່​ເຂົາ​ຕັ້ງ​ໃຈ​ຢູ່​ໃນ​ໃຈ, ດັ່ງ​ນັ້ນ​ໃຫ້​ເຂົາ​ໃຫ້; ບໍ່ gudgingly, ຫຼື​ຂອງ​ຄວາມ​ຈໍາ​ເປັນ: ເພາະ​ວ່າ​ພຣະ​ເຈົ້າ​ຮັກ​ຜູ້​ໃຫ້​ທີ່​ຊື່ນ​ຊົມ.</w:t>
      </w:r>
    </w:p>
    <w:p/>
    <w:p>
      <w:r xmlns:w="http://schemas.openxmlformats.org/wordprocessingml/2006/main">
        <w:t xml:space="preserve">2. ສຸພາສິດ 11:24-25 - ມັນກະແຈກກະຈາຍ, ແລະຍັງເພີ່ມຂຶ້ນ; ແລະ ມີ​ສິ່ງ​ທີ່​ຖືກ​ກັກ​ໄວ້​ຫລາຍ​ກວ່າ​ທີ່​ຈະ​ໄດ້​ຮັບ, ແຕ່​ມັນ​ມີ​ທ່າ​ອຽງ​ໄປ​ສູ່​ຄວາມ​ທຸກ​ຍາກ. ຈິດ​ວິນ​ຍານ​ອິດ​ສະ​ລະ​ຈະ​ຖືກ​ເຮັດ​ໃຫ້​ອ້ວນ, ແລະ​ຜູ້​ທີ່ watereth ຈະ​ໄດ້​ຮັບ​ການ watered ດ້ວຍ​ຕົນ​ເອງ.</w:t>
      </w:r>
    </w:p>
    <w:p/>
    <w:p>
      <w:r xmlns:w="http://schemas.openxmlformats.org/wordprocessingml/2006/main">
        <w:t xml:space="preserve">ອົບພະຍົບ 38:26 ເງິນ​ເບກາ​ສຳລັບ​ທຸກໆ​ຄົນ, ນັ້ນ​ຄື​ເຄິ່ງ​ເຊ​ເຄລ, ຕາມ​ແກະ​ຂອງ​ພຣະວິຫານ, ສຳລັບ​ທຸກໆ​ຄົນ​ທີ່​ໄປ​ໃຫ້​ນັບ​ແຕ່​ອາຍຸ​ຊາວ​ປີ​ຂຶ້ນ​ໄປ, ສໍາລັບ​ຫົກ​ແສນ​ສາມ​ພັນ​ຫ້າຮ້ອຍ​ຄົນ. ແລະຫ້າສິບຜູ້ຊາຍ.</w:t>
      </w:r>
    </w:p>
    <w:p/>
    <w:p>
      <w:r xmlns:w="http://schemas.openxmlformats.org/wordprocessingml/2006/main">
        <w:t xml:space="preserve">ເຄິ່ງ​ໜຶ່ງ​ແມ່ນ​ເກັບ​ໄດ້​ຈາກ​ຜູ້​ຊາຍ​ທີ່​ມີ​ອາຍຸ​ເກີນ 20 ປີ​ໃນ​ແຕ່​ລະ 603,550 ຄົນ.</w:t>
      </w:r>
    </w:p>
    <w:p/>
    <w:p>
      <w:r xmlns:w="http://schemas.openxmlformats.org/wordprocessingml/2006/main">
        <w:t xml:space="preserve">1. ພະລັງແຫ່ງຄວາມສາມັກຄີ: ປະຊາຊົນຂອງພະເຈົ້າເຮັດວຽກຮ່ວມກັນແນວໃດເພື່ອບັນລຸເປົ້າໝາຍລວມ</w:t>
      </w:r>
    </w:p>
    <w:p/>
    <w:p>
      <w:r xmlns:w="http://schemas.openxmlformats.org/wordprocessingml/2006/main">
        <w:t xml:space="preserve">2. ສ້າງຄວາມແຕກຕ່າງ: ການປະກອບສ່ວນນ້ອຍໆຂອງພວກເຮົາສາມາດມີຜົນກະທົບອັນໃຫຍ່ຫຼວງແນວໃດ</w:t>
      </w:r>
    </w:p>
    <w:p/>
    <w:p>
      <w:r xmlns:w="http://schemas.openxmlformats.org/wordprocessingml/2006/main">
        <w:t xml:space="preserve">1. ຜູ້ເທສະໜາປ່າວປະກາດ 4:9-12 —ສອງ​ຄົນ​ດີ​ກວ່າ​ຄົນ​ໜຶ່ງ ເພາະ​ມີ​ຜົນ​ຕອບ​ແທນ​ທີ່​ດີ​ໃນ​ການ​ອອກ​ແຮງ​ງານ: ຖ້າ​ເຂົາ​ທັງ​ສອງ​ລົ້ມ​ລົງ ຜູ້​ໜຶ່ງ​ຊ່ວຍ​ອີກ​ຄົນ​ໜຶ່ງ​ຂຶ້ນ​ມາ.</w:t>
      </w:r>
    </w:p>
    <w:p/>
    <w:p>
      <w:r xmlns:w="http://schemas.openxmlformats.org/wordprocessingml/2006/main">
        <w:t xml:space="preserve">2. ຄາລາເຕຍ 6:2-5 - ແບກພາລະຂອງກັນແລະກັນ, ແລະດັ່ງນັ້ນຈິ່ງປະຕິບັດຕາມກົດຫມາຍຂອງພຣະຄຣິດ.</w:t>
      </w:r>
    </w:p>
    <w:p/>
    <w:p>
      <w:r xmlns:w="http://schemas.openxmlformats.org/wordprocessingml/2006/main">
        <w:t xml:space="preserve">ອົບພະຍົບ 38:27 ແລະ​ເງິນ​ຈຳນວນ​ຮ້ອຍ​ຕາລັນ​ຖືກ​ໂຍນ​ເຂົ້າ​ໃສ່​ບ່ອນ​ສັກສິດ, ແລະ​ຖົງ​ຕີນ; ຮ້ອຍຊັອກເກັດຂອງຮ້ອຍພອນສະຫວັນ, ພອນສະຫວັນສໍາລັບເຕົ້າຮັບ.</w:t>
      </w:r>
    </w:p>
    <w:p/>
    <w:p>
      <w:r xmlns:w="http://schemas.openxmlformats.org/wordprocessingml/2006/main">
        <w:t xml:space="preserve">ເງິນຮ້ອຍຕາລັນຖືກໃຊ້ເພື່ອສ້າງເຕົ້າຮັບສໍາລັບພະວິຫານ ແລະບ່ອນຫີບ.</w:t>
      </w:r>
    </w:p>
    <w:p/>
    <w:p>
      <w:r xmlns:w="http://schemas.openxmlformats.org/wordprocessingml/2006/main">
        <w:t xml:space="preserve">1. ຄຸນຄ່າຂອງການໃຫ້: ພະເຈົ້າສາມາດໃຊ້ຂອງຂວັນທີ່ນ້ອຍທີ່ສຸດເພື່ອສ້າງສິ່ງທີ່ພິເສດ.</w:t>
      </w:r>
    </w:p>
    <w:p/>
    <w:p>
      <w:r xmlns:w="http://schemas.openxmlformats.org/wordprocessingml/2006/main">
        <w:t xml:space="preserve">2. ການ​ນັບ​ຄ່າ: ການ​ເຊື່ອ​ຟັງ​ພະເຈົ້າ​ອາດ​ຕ້ອງການ​ການ​ເສຍ​ສະລະ​ອັນ​ໃຫຍ່​ຫຼວງ ແຕ່​ຜົນ​ຕອບ​ແທນ​ກໍ​ມີ​ຄ່າ.</w:t>
      </w:r>
    </w:p>
    <w:p/>
    <w:p>
      <w:r xmlns:w="http://schemas.openxmlformats.org/wordprocessingml/2006/main">
        <w:t xml:space="preserve">1. 2 ໂກລິນໂທ 9:7 - ແຕ່ລະຄົນຄວນໃຫ້ສິ່ງທີ່ເຈົ້າໄດ້ຕັດສິນໃຈໃນໃຈຂອງເຈົ້າຈະໃຫ້, ບໍ່ລັງເລໃຈຫຼືພາຍໃຕ້ການບັງຄັບ, ເພາະວ່າພະເຈົ້າຮັກຜູ້ໃຫ້ທີ່ຊື່ນຊົມ.</w:t>
      </w:r>
    </w:p>
    <w:p/>
    <w:p>
      <w:r xmlns:w="http://schemas.openxmlformats.org/wordprocessingml/2006/main">
        <w:t xml:space="preserve">2. ລູກາ 14:28-30 - ສໍາລັບພວກທ່ານໃດທີ່ຢາກຈະສ້າງຫໍຄອຍ, ບໍ່ໄດ້ນັ່ງລົງກ່ອນ ແລະນັບຄ່າໃຊ້ຈ່າຍ, ວ່າລາວມີພຽງພໍເພື່ອເຮັດສໍາເລັດບໍ? ຖ້າ​ບໍ່​ດັ່ງ​ນັ້ນ, ເມື່ອ​ລາວ​ວາງ​ຮາກ​ຖານ​ແລ້ວ​ບໍ່​ສາມາດ​ເຮັດ​ໃຫ້​ສຳ​ເລັດ, ທຸກ​ຄົນ​ທີ່​ເຫັນ​ກໍ​ເລີ່ມ​ເຍາະ​ເຍີ້ຍ​ລາວ, ໂດຍ​ເວົ້າ​ວ່າ, “ຜູ້​ນີ້​ເລີ່ມ​ສ້າງ ແລະ​ເຮັດ​ບໍ່​ສຳເລັດ.</w:t>
      </w:r>
    </w:p>
    <w:p/>
    <w:p>
      <w:r xmlns:w="http://schemas.openxmlformats.org/wordprocessingml/2006/main">
        <w:t xml:space="preserve">ອົບພະຍົບ 38:28 ໃນ​ຈຳນວນ​ໜຶ່ງ​ພັນ​ເຈັດ​ຮ້ອຍ​ເຈັດ​ສິບ​ຫ້າ​ເຊເຄນ ເພິ່ນ​ໄດ້​ເຮັດ​ໄມ້​ຄ້ອນ​ສຳລັບ​ເສົາ, ແລະ​ວາງ​ເສົາ​ຂອງ​ພວກ​ເຂົາ​ໄວ້ ແລະ​ເຮັດ​ໃຫ້​ເຕັມ.</w:t>
      </w:r>
    </w:p>
    <w:p/>
    <w:p>
      <w:r xmlns:w="http://schemas.openxmlformats.org/wordprocessingml/2006/main">
        <w:t xml:space="preserve">ເງິນ​ເຊ​ເຄລ​ໄດ້​ຖືກ​ນຳ​ໃຊ້​ເພື່ອ​ເຮັດ​ເປັນ​ໄມ້​ຄ້ອນ​ສຳ​ລັບ​ເສົາ, ເຊິ່ງ​ຫຼັງ​ຈາກ​ນັ້ນ​ໄດ້​ຖືກ​ວາງ​ທັບ​ຊ້ອນ​ແລະ​ເຮັດ​ໃຫ້​ເຕັມ.</w:t>
      </w:r>
    </w:p>
    <w:p/>
    <w:p>
      <w:r xmlns:w="http://schemas.openxmlformats.org/wordprocessingml/2006/main">
        <w:t xml:space="preserve">1. ຄວາມສຳຄັນຂອງຊ່າງຝີມືໃນການສ້າງເຮືອນຂອງພະເຈົ້າ.</w:t>
      </w:r>
    </w:p>
    <w:p/>
    <w:p>
      <w:r xmlns:w="http://schemas.openxmlformats.org/wordprocessingml/2006/main">
        <w:t xml:space="preserve">2. ເມື່ອພວກເຮົາໃຫ້ດີທີ່ສຸດແກ່ພຣະເຈົ້າ, ພຣະອົງຈະໃຊ້ມັນສໍາລັບລັດສະຫມີພາບຂອງພຣະອົງ.</w:t>
      </w:r>
    </w:p>
    <w:p/>
    <w:p>
      <w:r xmlns:w="http://schemas.openxmlformats.org/wordprocessingml/2006/main">
        <w:t xml:space="preserve">1. ອົບພະຍົບ 38:28</w:t>
      </w:r>
    </w:p>
    <w:p/>
    <w:p>
      <w:r xmlns:w="http://schemas.openxmlformats.org/wordprocessingml/2006/main">
        <w:t xml:space="preserve">2. 1 ໂກລິນໂທ 10:31 - "ບໍ່ວ່າທ່ານຈະກິນຫຼືດື່ມຫຼືເຮັດອັນໃດກໍ່ຕາມ, ຈົ່ງເຮັດທຸກຢ່າງເພື່ອລັດສະຫມີພາບຂອງພຣະເຈົ້າ."</w:t>
      </w:r>
    </w:p>
    <w:p/>
    <w:p>
      <w:r xmlns:w="http://schemas.openxmlformats.org/wordprocessingml/2006/main">
        <w:t xml:space="preserve">ອົບພະຍົບ 38:29 ແລະ​ທອງເຫລືອງ​ຂອງ​ເຄື່ອງ​ຖວາຍ​ນັ້ນ​ມີ​ເຈັດສິບ​ຕາລັນ, ແລະ​ສອງ​ພັນ​ສີ່​ຮ້ອຍ​ເຊເຄນ.</w:t>
      </w:r>
    </w:p>
    <w:p/>
    <w:p>
      <w:r xmlns:w="http://schemas.openxmlformats.org/wordprocessingml/2006/main">
        <w:t xml:space="preserve">ຂໍ້​ນີ້​ບອກ​ເຖິງ​ຈຳນວນ​ເງິນ​ທອງເຫລືອງ​ທີ່​ໃຊ້​ໃນ​ເຄື່ອງ​ຖວາຍ​ແກ່​ພະ​ເຢໂຫວາ ເຊິ່ງ​ແມ່ນ​ເຈັດ​ສິບ​ຕາລັນ ແລະ​ສອງ​ພັນ​ສີ່​ຮ້ອຍ​ເຊເຄນ.</w:t>
      </w:r>
    </w:p>
    <w:p/>
    <w:p>
      <w:r xmlns:w="http://schemas.openxmlformats.org/wordprocessingml/2006/main">
        <w:t xml:space="preserve">1. ພະລັງແຫ່ງຄວາມເອື້ອເຟື້ອເພື່ອແຜ່ - ການໃຫ້ພະເຈົ້າສາມາດປ່ຽນແປງຊີວິດໄດ້ແນວໃດ</w:t>
      </w:r>
    </w:p>
    <w:p/>
    <w:p>
      <w:r xmlns:w="http://schemas.openxmlformats.org/wordprocessingml/2006/main">
        <w:t xml:space="preserve">2. ຄວາມ​ສຳຄັນ​ຂອງ​ການ​ຖວາຍ​ເຄື່ອງ​ບູຊາ - ເຂົ້າໃຈ​ຈຸດ​ປະສົງ​ຂອງ​ການ​ຖວາຍ​ແກ່​ພະ​ເຢໂຫວາ</w:t>
      </w:r>
    </w:p>
    <w:p/>
    <w:p>
      <w:r xmlns:w="http://schemas.openxmlformats.org/wordprocessingml/2006/main">
        <w:t xml:space="preserve">1. 2 ໂກລິນໂທ 9:6-7 - ຈຸດສໍາຄັນຄືດັ່ງນີ້: ຜູ້ໃດທີ່ຫວ່ານໜ້ອຍກໍຈະເກັບກ່ຽວໄດ້ໜ້ອຍໜຶ່ງ, ແລະຜູ້ໃດທີ່ຫວ່ານຢ່າງອຸດົມສົມບູນກໍຈະເກັບກ່ຽວໄດ້ຢ່າງອຸດົມສົມບູນ. ແຕ່​ລະ​ຄົນ​ຕ້ອງ​ໃຫ້​ຕາມ​ທີ່​ຕົນ​ໄດ້​ຕັດສິນ​ໃຈ​ໃນ​ໃຈ, ບໍ່​ລັງ​ເລ​ໃຈ​ຫຼື​ຖືກ​ບັງຄັບ, ເພາະ​ພຣະ​ເຈົ້າ​ຮັກ​ຜູ້​ໃຫ້​ທີ່​ຊື່ນ​ຊົມ.</w:t>
      </w:r>
    </w:p>
    <w:p/>
    <w:p>
      <w:r xmlns:w="http://schemas.openxmlformats.org/wordprocessingml/2006/main">
        <w:t xml:space="preserve">2 ພຣະບັນຍັດສອງ 16:17 - ມະນຸດ​ທຸກ​ຄົນ​ຈະ​ໃຫ້​ຕາມ​ທີ່​ລາວ​ສາມາດ​ໄດ້, ຕາມ​ການ​ອວຍພອນ​ຂອງ​ພຣະເຈົ້າຢາເວ ພຣະເຈົ້າ​ຂອງ​ພວກເຈົ້າ ທີ່​ພຣະອົງ​ໄດ້​ມອບ​ໃຫ້.</w:t>
      </w:r>
    </w:p>
    <w:p/>
    <w:p>
      <w:r xmlns:w="http://schemas.openxmlformats.org/wordprocessingml/2006/main">
        <w:t xml:space="preserve">ອົບພະຍົບ 38:30 ແລ້ວ​ເພິ່ນ​ກໍໄດ້​ເຮັດ​ຖົງ​ຕີນ​ໃສ່​ປະຕູ​ຫໍເຕັນ​ບ່ອນ​ຊຸມນຸມ, ແລະ​ແທ່ນບູຊາ​ທີ່​ເຮັດ​ດ້ວຍ​ທອງເຫລືອງ, ແລະ​ເຄື່ອງ​ເຮັດ​ດ້ວຍ​ທອງເຫລືອງ ແລະ​ເຄື່ອງໃຊ້​ທັງໝົດ​ຂອງ​ແທ່ນບູຊາ.</w:t>
      </w:r>
    </w:p>
    <w:p/>
    <w:p>
      <w:r xmlns:w="http://schemas.openxmlformats.org/wordprocessingml/2006/main">
        <w:t xml:space="preserve">ຂໍ້​ນີ້​ອະທິບາຍ​ເຖິງ​ການ​ກໍ່ສ້າງ​ທາງ​ເຂົ້າ​ຫໍເຕັນ​ຂອງ​ປະຊາຄົມ ແລະ​ແທ່ນ​ບູຊາ​ທີ່​ປະກອບ​ດ້ວຍ​ທອງສຳຣິດ ແລະ​ແທ່ນ​ທອງສຳຣິດ.</w:t>
      </w:r>
    </w:p>
    <w:p/>
    <w:p>
      <w:r xmlns:w="http://schemas.openxmlformats.org/wordprocessingml/2006/main">
        <w:t xml:space="preserve">1. ຄຳ​ແນະນຳ​ຂອງ​ພະເຈົ້າ​ສຳລັບ​ການ​ສ້າງ​ຫໍເຕັນ​ຂອງ​ປະຊາຄົມ: ບົດຮຽນ​ໃນ​ການ​ເຊື່ອ​ຟັງ</w:t>
      </w:r>
    </w:p>
    <w:p/>
    <w:p>
      <w:r xmlns:w="http://schemas.openxmlformats.org/wordprocessingml/2006/main">
        <w:t xml:space="preserve">2. ຄວາມສຳຄັນຂອງແທ່ນບູຊາທອງສຳຣິດ ແລະ ແທ່ນບູຊາ: ຮູບໄມ້ກາງແຂນ</w:t>
      </w:r>
    </w:p>
    <w:p/>
    <w:p>
      <w:r xmlns:w="http://schemas.openxmlformats.org/wordprocessingml/2006/main">
        <w:t xml:space="preserve">1. ເຮັບເຣີ 9:11-14 - ຄວາມຕາຍຂອງພຣະຄຣິດແລະຄວາມສຳຄັນຂອງຫໍເຕັນ.</w:t>
      </w:r>
    </w:p>
    <w:p/>
    <w:p>
      <w:r xmlns:w="http://schemas.openxmlformats.org/wordprocessingml/2006/main">
        <w:t xml:space="preserve">2. ອົບພະຍົບ 30:17-21 - ການ​ສ້າງ​ແທ່ນ​ບູຊາ​ດ້ວຍ​ທອງສຳຣິດ ແລະ​ຈຸດ​ປະສົງ​ຂອງ​ມັນ.</w:t>
      </w:r>
    </w:p>
    <w:p/>
    <w:p>
      <w:r xmlns:w="http://schemas.openxmlformats.org/wordprocessingml/2006/main">
        <w:t xml:space="preserve">ອົບພະຍົບ 38:31 ເຕົ້າ​ຮັບ​ຂອງ​ສານ​ອ້ອມ​ຮອບ, ປະຕູ​ຂອງ​ສານ, ແລະ​ຕັ່ງ​ໄມ້​ທັງໝົດ​ຂອງ​ຫໍເຕັນ​ສັກສິດ, ແລະ​ເຂັມຂັດ​ທັງໝົດ​ຂອງ​ສານ​ອ້ອມຮອບ.</w:t>
      </w:r>
    </w:p>
    <w:p/>
    <w:p>
      <w:r xmlns:w="http://schemas.openxmlformats.org/wordprocessingml/2006/main">
        <w:t xml:space="preserve">ຂໍ້​ນີ້​ອະທິບາຍ​ເຖິງ​ອຸປະກອນ​ທີ່​ໃຊ້​ໃນ​ການ​ກໍ່ສ້າງ​ທາງ​ເຂົ້າ​ໄປ​ຫາ​ສານ​ຫໍເຕັນ, ລວມທັງ​ເຕົ້າ​ຮັບ, ເຂັມ​ປັກ​ໝຸດ, ແລະ​ປະຕູ​ຮົ້ວ.</w:t>
      </w:r>
    </w:p>
    <w:p/>
    <w:p>
      <w:r xmlns:w="http://schemas.openxmlformats.org/wordprocessingml/2006/main">
        <w:t xml:space="preserve">1. ການອອກແບບຂອງພຣະເຈົ້າສໍາລັບ tabernacle ສະແດງໃຫ້ເຫັນເຖິງຄວາມເອົາໃຈໃສ່ຂອງພຣະອົງໃນລາຍລະອຽດແລະການດູແລປະຊາຊົນຂອງພຣະອົງ.</w:t>
      </w:r>
    </w:p>
    <w:p/>
    <w:p>
      <w:r xmlns:w="http://schemas.openxmlformats.org/wordprocessingml/2006/main">
        <w:t xml:space="preserve">2. ການ​ເຊື່ອ​ຟັງ​ຄຳ​ສັ່ງ​ແລະ​ຄຳ​ສັ່ງ​ຂອງ​ພຣະ​ເຈົ້າ​ໃນ​ການ​ສ້າງ​ຫໍ​ເຕັນ​ສະ​ແດງ​ໃຫ້​ເຫັນ​ເຖິງ​ຄວາມ​ຄາ​ລະ​ວະ​ແລະ​ຄວາມ​ເຄົາ​ລົບ​ຕໍ່​ພຣະ​ຜູ້​ເປັນ​ເຈົ້າ.</w:t>
      </w:r>
    </w:p>
    <w:p/>
    <w:p>
      <w:r xmlns:w="http://schemas.openxmlformats.org/wordprocessingml/2006/main">
        <w:t xml:space="preserve">1. ມັດທາຍ 7:24-25 “ເຫດສະນັ້ນ ຜູ້​ໃດ​ກໍ​ຕາມ​ທີ່​ໄດ້​ຍິນ​ຖ້ອຍຄຳ​ຂອງ​ເຮົາ​ແລະ​ເຮັດ​ຕາມ ເຮົາ​ຈະ​ປຽບ​ທຽບ​ຜູ້​ນັ້ນ​ກັບ​ຄົນ​ມີ​ປັນຍາ​ທີ່​ໄດ້​ສ້າງ​ເຮືອນ​ໄວ້​ເທິງ​ຫີນ: ແລະ​ຝົນ​ກໍ​ລົງ​ມາ ແລະ​ນໍ້າ​ຖ້ວມ. ລົມ​ໄດ້​ພັດ​ເຂົ້າ​ມາ​ແລະ​ຕີ​ເຮືອນ​ນັ້ນ; ແລະ​ມັນ​ບໍ່​ໄດ້​ລົ້ມ​ລົງ ເພາະ​ມັນ​ຖືກ​ຕັ້ງ​ຢູ່​ເທິງ​ຫີນ.”</w:t>
      </w:r>
    </w:p>
    <w:p/>
    <w:p>
      <w:r xmlns:w="http://schemas.openxmlformats.org/wordprocessingml/2006/main">
        <w:t xml:space="preserve">2 ພຣະບັນຍັດສອງ 4:2 - "ເຈົ້າ​ຈະ​ບໍ່​ຕື່ມ​ໃສ່​ຖ້ອຍຄຳ​ທີ່​ເຮົາ​ສັ່ງ​ເຈົ້າ, ທັງ​ເຈົ້າ​ຈະ​ບໍ່​ຫລຸດ​ໜ້ອຍ​ລົງ​ຈາກ​ມັນ, ເພື່ອ​ເຈົ້າ​ຈະ​ໄດ້​ຮັກສາ​ພຣະບັນຍັດ​ຂອງ​ພຣະເຈົ້າຢາເວ ພຣະເຈົ້າ​ຂອງ​ເຈົ້າ ຊຶ່ງ​ເຮົາ​ສັ່ງ​ເຈົ້າ."</w:t>
      </w:r>
    </w:p>
    <w:p/>
    <w:p>
      <w:r xmlns:w="http://schemas.openxmlformats.org/wordprocessingml/2006/main">
        <w:t xml:space="preserve">Exodus 39 ສາ​ມາດ​ໄດ້​ຮັບ​ການ​ສະ​ຫຼຸບ​ເປັນ​ສາມ​ວັກ​ດັ່ງ​ຕໍ່​ໄປ​ນີ້​, ມີ​ຂໍ້​ທີ່​ຊີ້​ໃຫ້​ເຫັນ​:</w:t>
      </w:r>
    </w:p>
    <w:p/>
    <w:p>
      <w:r xmlns:w="http://schemas.openxmlformats.org/wordprocessingml/2006/main">
        <w:t xml:space="preserve">ຫຍໍ້​ໜ້າ 1: ໃນ​ອົບພະຍົບ 39:1-21 ຊ່າງ​ຝີ​ມື​ທີ່​ມີ​ຄວາມ​ຊຳນານ​ຄື ເບຊາເລນ​ແລະ​ໂອໂຮລີອາບ ສືບຕໍ່​ເຮັດ​ເຄື່ອງ​ນຸ່ງ​ຂອງ​ປະໂລຫິດ. ພວກ​ເຂົາ​ໄດ້​ສ້າງ​ເອໂຟດ​ທີ່​ເຮັດ​ດ້ວຍ​ສີ​ຄຳ, ສີ​ຟ້າ, ສີ​ມ່ວງ, ແລະ​ເສັ້ນດ້າຍ​ແດງ. ເອໂຟດ​ຖືກ​ປະດັບ​ດ້ວຍ​ຫີນ​ອັນ​ມີຄ່າ​ທີ່​ມີ​ຊື່​ຂອງ​ສິບສອງ​ເຜົ່າ​ຂອງ​ຊາດ​ອິດສະຣາເອນ. ພວກເຂົາເຈົ້າຍັງໄດ້ຫັດຖະກໍາເຕົ້ານົມທີ່ເອີ້ນວ່າ "breastplate of judgement" ໂດຍໃຊ້ອຸປະກອນທີ່ຄ້າຍຄືກັນ. ມັນ​ປະ​ກອບ​ດ້ວຍ​ແກ້ວ​ປະ​ເສີດ​ສິບ​ສອງ​ອັນ​ເປັນ​ຕົວ​ແທນ​ຂອງ​ແຕ່​ລະ​ເຜົ່າ ແລະ​ຕິດ​ຢູ່​ກັບ​ເອໂຟດ​ດ້ວຍ​ສາຍ​ໂສ້​ທອງ.</w:t>
      </w:r>
    </w:p>
    <w:p/>
    <w:p>
      <w:r xmlns:w="http://schemas.openxmlformats.org/wordprocessingml/2006/main">
        <w:t xml:space="preserve">ວັກ 2: ສືບຕໍ່ໃນອົບພະຍົບ 39:22-31 ເຂົາເຈົ້າເຮັດເຄື່ອງນຸ່ງຂອງພວກປະໂລຫິດເພີ່ມເຕີມເຊັ່ນ: ເສື້ອຊູ້, ຜ້າຄຸມ, ສາຍຮັດ, ແລະໝວກທັງໝົດທີ່ເຮັດດ້ວຍຜ້າປ່ານເນື້ອດີ. ເຄື່ອງ​ນຸ່ງ​ຫົ່ມ​ເຫຼົ່າ​ນີ້​ໄດ້​ຮັບ​ການ​ທໍ​ລະ​ມານ​ຢ່າງ​ສະ​ນິດ​ສະ​ນິດ​ດ້ວຍ​ຝີ​ມື​ທີ່​ມີ​ສີ​ມື​ເພື່ອ​ຮັບ​ປະ​ກັນ​ຄວາມ​ງາມ​ແລະ​ທົນ​ທານ​. ຜ້າມ່ານຂອງມະຫາປະໂລຫິດຖືກປະດັບດ້ວຍແຜ່ນທອງຄຳທີ່ຂຽນດ້ວຍຄຳວ່າ "ບໍລິສຸດຕໍ່ພຣະຢາເວ."</w:t>
      </w:r>
    </w:p>
    <w:p/>
    <w:p>
      <w:r xmlns:w="http://schemas.openxmlformats.org/wordprocessingml/2006/main">
        <w:t xml:space="preserve">ຫຍໍ້​ໜ້າ 3: ໃນ​ອົບພະຍົບ 39:32-43 ໂມເຊ​ກວດກາ​ເບິ່ງ​ວຽກ​ງານ​ທັງ​ໝົດ​ຂອງ​ເບຊາເລນ​ແລະ​ໂອໂຮລີອາບ ພ້ອມ​ດ້ວຍ​ຊ່າງ​ຝີ​ມື​ທີ່​ມີ​ຄວາມ​ຊຳນານ. ລາວ​ເຫັນ​ວ່າ​ເຂົາ​ເຈົ້າ​ໄດ້​ເຮັດ​ທຸກ​ລາຍ​ລະອຽດ​ຕາມ​ຄຳ​ແນະນຳ​ຂອງ​ພະເຈົ້າ​ທີ່​ໃຫ້​ຢູ່​ເທິງ​ພູເຂົາ​ຊີນາຍ. ໂມເຊ​ອວຍ​ພອນ​ເຂົາ​ເຈົ້າ​ຍ້ອນ​ຄວາມ​ສັດ​ຊື່​ຂອງ​ເຂົາ​ເຈົ້າ ແລະ​ນຳ​ສະ​ເໜີ​ເຄື່ອງ​ເຟີ​ນີ​ເຈີ​ຫໍ​ເຕັນ​ທີ່​ສຳ​ເລັດ​ແລ້ວ ທັງ​ໝົດ, ເຄື່ອງ​ນຸ່ງ​ຂອງ​ປະ​ໂລ​ຫິດ​ພ້ອມ​ກັນ​ເປັນ​ເຄື່ອງ​ຖວາຍ​ຈາກ​ຊາວ​ອິດສະລາແອນ​ເພື່ອ​ຮັບໃຊ້​ພະເຈົ້າ.</w:t>
      </w:r>
    </w:p>
    <w:p/>
    <w:p>
      <w:r xmlns:w="http://schemas.openxmlformats.org/wordprocessingml/2006/main">
        <w:t xml:space="preserve">ສະຫຼຸບ:</w:t>
      </w:r>
    </w:p>
    <w:p>
      <w:r xmlns:w="http://schemas.openxmlformats.org/wordprocessingml/2006/main">
        <w:t xml:space="preserve">Exodus 39 ສະເຫນີ:</w:t>
      </w:r>
    </w:p>
    <w:p>
      <w:r xmlns:w="http://schemas.openxmlformats.org/wordprocessingml/2006/main">
        <w:t xml:space="preserve">ການ​ສ້າງ​ເຄື່ອງ​ປັ້ນ​ດິນ​ເຜົາ​ອັນ​ດີ​ງາມ ປະດັບ​ປະດາ​ດ້ວຍ​ແກ້ວ​ປະເສີດ;</w:t>
      </w:r>
    </w:p>
    <w:p>
      <w:r xmlns:w="http://schemas.openxmlformats.org/wordprocessingml/2006/main">
        <w:t xml:space="preserve">ຫັດຖະກໍາແຜ່ນແພຂອງຄໍາຕັດສິນທີ່ປະກອບດ້ວຍແກ້ວປະເສີດທີ່ເປັນຕົວແທນຂອງຊົນເຜົ່າ.</w:t>
      </w:r>
    </w:p>
    <w:p/>
    <w:p>
      <w:r xmlns:w="http://schemas.openxmlformats.org/wordprocessingml/2006/main">
        <w:t xml:space="preserve">ເຮັດ​ເຄື່ອງ​ນຸ່ງ​ຫົ່ມ​ຂອງ​ປະ​ໂລ​ຫິດ​ເພີ່ມ​ເຕີມ tunics, turbans, sashes;</w:t>
      </w:r>
    </w:p>
    <w:p>
      <w:r xmlns:w="http://schemas.openxmlformats.org/wordprocessingml/2006/main">
        <w:t xml:space="preserve">ປະດັບ​ຜ້າ​ຫົວ​ຂອງ​ມະຫາ​ປະໂຣຫິດ​ດ້ວຍ​ແຜ່ນ​ຄຳ​ທີ່​ມີ​ຄຳ​ຈາລຶກ​ສັກສິດ.</w:t>
      </w:r>
    </w:p>
    <w:p/>
    <w:p>
      <w:r xmlns:w="http://schemas.openxmlformats.org/wordprocessingml/2006/main">
        <w:t xml:space="preserve">ໂມເຊ​ກວດກາ​ເບິ່ງ​ວຽກ​ງານ​ທີ່​ສຳເລັດ​ແລ້ວ, ຢືນຢັນ​ການ​ປະຕິບັດ​ຕາມ​ຄຳ​ແນະນຳ​ຂອງ​ພະເຈົ້າ;</w:t>
      </w:r>
    </w:p>
    <w:p>
      <w:r xmlns:w="http://schemas.openxmlformats.org/wordprocessingml/2006/main">
        <w:t xml:space="preserve">ພອນໄດ້ມອບໃຫ້ຊ່າງຫັດຖະກໍາສໍາລັບຄວາມຊື່ສັດຂອງພວກເຂົາ;</w:t>
      </w:r>
    </w:p>
    <w:p>
      <w:r xmlns:w="http://schemas.openxmlformats.org/wordprocessingml/2006/main">
        <w:t xml:space="preserve">ການນໍາສະເຫນີລາຍການສໍາເລັດຮູບທັງຫມົດເປັນການສະເຫນີສໍາລັບການຮັບໃຊ້ຂອງພຣະເຈົ້າ.</w:t>
      </w:r>
    </w:p>
    <w:p/>
    <w:p>
      <w:r xmlns:w="http://schemas.openxmlformats.org/wordprocessingml/2006/main">
        <w:t xml:space="preserve">ບົດນີ້ຊີ້ໃຫ້ເຫັນເຖິງຝີມືອັນພິຖີພິຖັນຂອງເບຊາເລນ, ໂອໂຮລີອາບ, ແລະທີມງານຂອງພວກເຂົາໃນການສ້າງເຄື່ອງນຸ່ງຂອງປະໂລຫິດແລະເຄື່ອງສັກສິດອື່ນໆ. ພວກ​ເຂົາ​ໄດ້​ສ້າງ​ເອໂຟດ ແລະ​ແຜ່ນ​ປົກ​ເອິກ​ດ້ວຍ​ລາຍ​ລະ​ອຽດ​ທີ່​ຊັບ​ຊ້ອນ, ໂດຍ​ໃຊ້​ວັດ​ຖຸ​ມີ​ຄ່າ​ເຊັ່ນ​ຄຳ ແລະ​ເພັດ​ພອຍ. ເຄື່ອງ​ນຸ່ງ​ຫົ່ມ​ຂອງ​ປະ​ໂລ​ຫິດ​ເພີ່ມ​ເຕີມ​ໄດ້​ຖືກ​ຖັກ​ແສ່ວ​ຢ່າງ​ລະ​ມັດ​ລະ​ວັງ​ຈາກ linen ອັນ​ດີ​ງາມ​ເພື່ອ​ຮັບ​ປະ​ກັນ​ຄຸນ​ນະ​ພາບ. ຜ້າມ່ານຂອງມະຫາປະໂລຫິດຖືກປະດັບດ້ວຍແຜ່ນທອງຄໍາທີ່ມີຄໍາຈາລຶກສັກສິດ. ໂມເຊ​ກວດກາ​ເບິ່ງ​ວຽກ​ທີ່​ສຳເລັດ​ເປັນ​ສ່ວນ​ຕົວ ແລະ​ຢືນຢັນ​ການ​ຍຶດໝັ້ນ​ໃນ​ຄຳ​ແນະນຳ​ຂອງ​ພະເຈົ້າ. ພະອົງ​ອວຍພອນ​ຊ່າງ​ຫັດຖະກຳ​ທີ່​ສັດຊື່ ແລະ​ຖວາຍ​ເຄື່ອງ​ຂອງ​ທັງໝົດ​ເປັນ​ເຄື່ອງ​ຖວາຍ​ເພື່ອ​ຮັບໃຊ້​ພະເຈົ້າ​ຢູ່​ໃນ​ຫໍເຕັນ.</w:t>
      </w:r>
    </w:p>
    <w:p/>
    <w:p>
      <w:r xmlns:w="http://schemas.openxmlformats.org/wordprocessingml/2006/main">
        <w:t xml:space="preserve">ອົບພະຍົບ 39:1 ພວກເຂົາ​ໄດ້​ເຮັດ​ເຄື່ອງ​ນຸ່ງ​ຫົ່ມ​ຂອງ​ສີຟ້າ, ແລະ​ສີມ່ວງ, ແລະ​ສີແດງເຂັ້ມ, ເພື່ອ​ຮັບໃຊ້​ໃນ​ບ່ອນ​ສັກສິດ ແລະ​ເຮັດ​ເຄື່ອງນຸ່ງ​ສັກສິດ​ໃຫ້​ອາໂຣນ; ດັ່ງ​ທີ່​ພຣະ​ຜູ້​ເປັນ​ເຈົ້າ​ໄດ້​ບັນ​ຊາ​ໂມ​ເຊ.</w:t>
      </w:r>
    </w:p>
    <w:p/>
    <w:p>
      <w:r xmlns:w="http://schemas.openxmlformats.org/wordprocessingml/2006/main">
        <w:t xml:space="preserve">ຊາວ​ອິດສະລາແອນ​ໄດ້​ເຮັດ​ເຄື່ອງ​ນຸ່ງ​ທີ່​ເຮັດ​ດ້ວຍ​ຜ້າ​ສີຟ້າ, ສີມ່ວງ ແລະ​ສີແດງ​ເຂັ້ມ​ຕາມ​ຄຳ​ແນະນຳ​ຂອງ​ພະເຈົ້າ ເພື່ອ​ໃຊ້​ໃນ​ການ​ຮັບໃຊ້​ໃນ​ບ່ອນ​ສັກສິດ ແລະ​ເຮັດ​ເຄື່ອງ​ນຸ່ງ​ຂອງ​ປະໂລຫິດ​ໃຫ້​ອາໂຣນ.</w:t>
      </w:r>
    </w:p>
    <w:p/>
    <w:p>
      <w:r xmlns:w="http://schemas.openxmlformats.org/wordprocessingml/2006/main">
        <w:t xml:space="preserve">1. ຄວາມ​ສຳຄັນ​ຂອງ​ການ​ຮັບໃຊ້: ເຄື່ອງ​ນຸ່ງ​ຮັບໃຊ້​ໃນ​ອົບພະຍົບ 39:1 ສະແດງ​ໃຫ້​ເຫັນ​ການ​ເຊື່ອ​ຟັງ​ພະເຈົ້າ​ແນວ​ໃດ?</w:t>
      </w:r>
    </w:p>
    <w:p/>
    <w:p>
      <w:r xmlns:w="http://schemas.openxmlformats.org/wordprocessingml/2006/main">
        <w:t xml:space="preserve">2. ພະລັງຂອງການເຊື່ອຟັງ: ຄໍາແນະນໍາຂອງພະເຈົ້າໃນອົບພະຍົບ 39:1 ຍຶດຖືຫຼັກຂອງຄວາມສັດຊື່ແນວໃດ.</w:t>
      </w:r>
    </w:p>
    <w:p/>
    <w:p>
      <w:r xmlns:w="http://schemas.openxmlformats.org/wordprocessingml/2006/main">
        <w:t xml:space="preserve">1. ເອເຟດ 6:5-7: “ພວກ​ຜູ້​ຮັບໃຊ້​ເອີຍ ຈົ່ງ​ເຊື່ອ​ຟັງ​ພວກ​ທີ່​ເປັນ​ນາຍ​ຂອງ​ພວກ​ທ່ານ​ຕາມ​ເນື້ອ​ໜັງ ດ້ວຍ​ຄວາມ​ຢ້ານ​ກົວ ແລະ​ຕົວ​ສັ່ນ ດ້ວຍ​ຄວາມ​ເປັນ​ໂສດ​ໃນ​ໃຈ​ຂອງ​ພວກ​ທ່ານ​ຕໍ່​ພະ​ຄລິດ ບໍ່​ແມ່ນ​ດ້ວຍ​ການ​ເບິ່ງ​ແຍງ​ດ້ວຍ​ຄວາມ​ພໍ​ໃຈ ແຕ່​ດ້ວຍ​ຄວາມ​ຢ້ານ​ກົວ. ຜູ້​ຮັບ​ໃຊ້​ຂອງ​ພຣະ​ຄຣິດ, ເຮັດ​ຕາມ​ພຣະ​ປະສົງ​ຂອງ​ພຣະ​ເຈົ້າ​ຈາກ​ໃຈ; ດ້ວຍ​ເຈດ​ຕະ​ນາ​ດີ, ການ​ຮັບ​ໃຊ້​ຂອງ​ພຣະ​ຜູ້​ເປັນ​ເຈົ້າ, ບໍ່​ແມ່ນ​ຕໍ່​ຜູ້​ຊາຍ."</w:t>
      </w:r>
    </w:p>
    <w:p/>
    <w:p>
      <w:r xmlns:w="http://schemas.openxmlformats.org/wordprocessingml/2006/main">
        <w:t xml:space="preserve">2. ໂກໂລດ 3:23-24: “ແລະ​ອັນ​ໃດ​ກໍ​ຕາມ​ທີ່​ພວກ​ເຈົ້າ​ເຮັດ​ນັ້ນ ຈົ່ງ​ເຮັດ​ດ້ວຍ​ໃຈ​ຕໍ່​ພຣະ​ຜູ້​ເປັນ​ເຈົ້າ, ບໍ່​ແມ່ນ​ຕໍ່​ຜູ້​ຊາຍ, ໂດຍ​ຮູ້​ວ່າ​ພຣະ​ຜູ້​ເປັນ​ເຈົ້າ​ຈະ​ໄດ້​ຮັບ​ລາງວັນ​ຂອງ​ມໍ​ລະ​ດົກ: ເພາະ​ພວກ​ເຈົ້າ​ຮັບ​ໃຊ້​ພຣະ​ຜູ້​ເປັນ​ເຈົ້າ​ຂອງ​ພຣະ​ຄຣິດ. "</w:t>
      </w:r>
    </w:p>
    <w:p/>
    <w:p>
      <w:r xmlns:w="http://schemas.openxmlformats.org/wordprocessingml/2006/main">
        <w:t xml:space="preserve">ອົບພະຍົບ 39:2 ເພິ່ນ​ໄດ້​ເຮັດ​ເອໂຟດ​ດ້ວຍ​ຄຳ, ສີຟ້າ, ແລະ​ສີມ່ວງ, ແລະ​ສີແດງເຂັ້ມ, ແລະ​ຜ້າປ່ານ​ເນື້ອ​ດີ.</w:t>
      </w:r>
    </w:p>
    <w:p/>
    <w:p>
      <w:r xmlns:w="http://schemas.openxmlformats.org/wordprocessingml/2006/main">
        <w:t xml:space="preserve">ພຣະ​ຜູ້​ເປັນ​ເຈົ້າ​ໄດ້​ສັ່ງ​ໂມ​ເຊ​ໃຫ້​ເຮັດ​ເອໂຟດ​ດ້ວຍ​ຄຳ, ສີ​ຟ້າ, ສີ​ມ່ວງ, ສີ​ແດງ, ແລະ​ຜ້າ​ປ່ານ​ເນື້ອ​ດີ.</w:t>
      </w:r>
    </w:p>
    <w:p/>
    <w:p>
      <w:r xmlns:w="http://schemas.openxmlformats.org/wordprocessingml/2006/main">
        <w:t xml:space="preserve">1. ຄວາມງາມຂອງຄວາມບໍລິສຸດ - A ກ່ຽວກັບຄວາມສໍາຄັນສັນຍາລັກຂອງສີທີ່ໃຊ້ໃນ ephod ໄດ້.</w:t>
      </w:r>
    </w:p>
    <w:p/>
    <w:p>
      <w:r xmlns:w="http://schemas.openxmlformats.org/wordprocessingml/2006/main">
        <w:t xml:space="preserve">2. ຄ່າໃຊ້ຈ່າຍຂອງການເຊື່ອຟັງ - ຄ່າໃຊ້ຈ່າຍຂອງການປະຕິບັດຕາມຄໍາແນະນໍາຂອງພຣະເຈົ້າ.</w:t>
      </w:r>
    </w:p>
    <w:p/>
    <w:p>
      <w:r xmlns:w="http://schemas.openxmlformats.org/wordprocessingml/2006/main">
        <w:t xml:space="preserve">1. ເອຊາຢາ 61:10 - ຂ້າພະເຈົ້າຈະປິຕິຍິນດີຢ່າງຫຼວງຫຼາຍໃນພຣະຜູ້ເປັນເຈົ້າ; ຈິດ​ວິນ​ຍານ​ຂອງ​ຂ້າ​ພະ​ເຈົ້າ​ຈະ exult ໃນ​ພຣະ​ເຈົ້າ​ຂອງ​ຂ້າ​ພະ​ເຈົ້າ, ສໍາ​ລັບ​ພຣະ​ອົງ​ໄດ້​ນຸ່ງ​ເສື້ອ​ຜ້າ​ແຫ່ງ​ຄວາມ​ລອດ​ໃຫ້​ຂ້າ​ພະ​ເຈົ້າ; ພຣະອົງ​ໄດ້​ເອົາ​ເສື້ອ​ຄຸມ​ແຫ່ງ​ຄວາມ​ຊອບທຳ​ໃຫ້​ຂ້ານ້ອຍ​ນຸ່ງ​ຫົ່ມ, ເໝືອນ​ດັ່ງ​ເຈົ້າ​ບ່າວ​ນຸ່ງ​ເຄື່ອງ​ນຸ່ງ​ຫົ່ມ​ຕົວ​ເໝືອນ​ປະໂຣຫິດ​ດ້ວຍ​ຜ້າ​ຫົວ​ທີ່​ສວຍ​ງາມ, ແລະ​ເໝືອນ​ເຈົ້າ​ສາວ​ປະດັບ​ດ້ວຍ​ເພັດພອຍ.</w:t>
      </w:r>
    </w:p>
    <w:p/>
    <w:p>
      <w:r xmlns:w="http://schemas.openxmlformats.org/wordprocessingml/2006/main">
        <w:t xml:space="preserve">2. ການເປີດເຜີຍ 19:7-8 - ໃຫ້ພວກເຮົາປິຕິຍິນດີແລະ exalt ແລະໃຫ້ເຂົາລັດສະຫມີພາບ, ສໍາລັບການແຕ່ງງານຂອງລູກແກະໄດ້ມາ, ແລະເຈົ້າສາວຂອງລາວໄດ້ກະກຽມຕົນເອງ; ມັນ​ໄດ້​ຖືກ​ອະ​ນຸ​ຍາດ​ໃຫ້​ນາງ​ນຸ່ງ​ຫົ່ມ​ດ້ວຍ​ຜ້າ​ປ່ານ​ເນື້ອ​ດີ, ສົດ​ໃສ​ແລະ​ບໍ​ລິ​ສຸດ​ສໍາ​ລັບ​ການ linen ອັນ​ດີ​ງາມ​ແມ່ນ​ການ​ກະ​ທໍາ​ທີ່​ຊອບ​ທໍາ​ຂອງ​ໄພ່​ພົນ​ຂອງ​ພຣະ​ເຈົ້າ.</w:t>
      </w:r>
    </w:p>
    <w:p/>
    <w:p>
      <w:r xmlns:w="http://schemas.openxmlformats.org/wordprocessingml/2006/main">
        <w:t xml:space="preserve">ອົບພະຍົບ 39:3 ແລະ​ພວກເຂົາ​ໄດ້​ຕີ​ຄຳ​ເປັນ​ແຜ່ນ​ບາງໆ, ແລະ​ຕັດ​ເປັນ​ສາຍ, ເພື່ອ​ເຮັດ​ດ້ວຍ​ສີຟ້າ, ແລະ​ສີມ່ວງ, ແລະ​ໃນ​ສີແດງ, ແລະ​ໃນ​ຜ້າປ່ານ​ເນື້ອ​ດີ, ດ້ວຍ​ການ​ເຮັດ​ຢ່າງ​ມີ​ປັນຍາ.</w:t>
      </w:r>
    </w:p>
    <w:p/>
    <w:p>
      <w:r xmlns:w="http://schemas.openxmlformats.org/wordprocessingml/2006/main">
        <w:t xml:space="preserve">ຊ່າງ​ເຮັດ​ເຄື່ອງ​ປັ້ນ​ດິນ​ເຜົາ​ຄຳ​ເປັນ​ແຜ່ນ​ບາງໆ ແລະ​ຕັດ​ເປັນ​ສາຍ​ເພື່ອ​ເຮັດ​ໃຫ້​ເປັນ​ຜ້າ​ສີ​ຟ້າ, ສີ​ມ່ວງ, ສີ​ແດງ, ແລະ​ຜ້າ​ປ່ານ​ເນື້ອ​ດີ​ດ້ວຍ​ຝີ​ມື​ດີ.</w:t>
      </w:r>
    </w:p>
    <w:p/>
    <w:p>
      <w:r xmlns:w="http://schemas.openxmlformats.org/wordprocessingml/2006/main">
        <w:t xml:space="preserve">1. ຄວາມງາມຂອງສີມືແຮງງານ: ຮູ້ຈັກສິລະປະຂອງຊ່າງຫັດຖະກໍາ</w:t>
      </w:r>
    </w:p>
    <w:p/>
    <w:p>
      <w:r xmlns:w="http://schemas.openxmlformats.org/wordprocessingml/2006/main">
        <w:t xml:space="preserve">2. ເຮັດວຽກກັບຈຸດປະສົງ: ຄວາມສໍາຄັນຂອງແຮງງານທີ່ອຸທິດຕົນ</w:t>
      </w:r>
    </w:p>
    <w:p/>
    <w:p>
      <w:r xmlns:w="http://schemas.openxmlformats.org/wordprocessingml/2006/main">
        <w:t xml:space="preserve">1. ສຸພາສິດ 22:29 “ເຈົ້າ​ເຫັນ​ຄົນ​ທີ່​ມີ​ຄວາມ​ຊຳນານ​ໃນ​ວຽກ​ງານ​ຂອງ​ພວກເຂົາ​ບໍ? ພວກເຂົາ​ຈະ​ຮັບໃຊ້​ຕໍ່​ໜ້າ​ກະສັດ ແລະ​ຈະ​ບໍ່​ຮັບໃຊ້​ຕໍ່​ໜ້າ​ບັນດາ​ເຈົ້າ​ໜ້າທີ່​ຕໍ່າ​ຕ້ອຍ.”</w:t>
      </w:r>
    </w:p>
    <w:p/>
    <w:p>
      <w:r xmlns:w="http://schemas.openxmlformats.org/wordprocessingml/2006/main">
        <w:t xml:space="preserve">2 ໂຣມ 12:8 “ຖ້າ​ຢາກ​ໃຫ້​ກຳລັງ​ໃຈ ກໍ​ໃຫ້​ກຳລັງ​ໃຈ ຖ້າ​ໃຫ້​ກໍ​ໃຫ້​ໃຈ​ກວ້າງ ຖ້າ​ເປັນ​ການ​ນຳ​ໜ້າ ຈົ່ງ​ເຮັດ​ຢ່າງ​ພາກ​ພຽນ; ຖ້າ​ຈະ​ສະແດງ​ຄວາມ​ເມດຕາ ຈົ່ງ​ເຮັດ​ດ້ວຍ​ຄວາມ​ເບີກບານ. "</w:t>
      </w:r>
    </w:p>
    <w:p/>
    <w:p>
      <w:r xmlns:w="http://schemas.openxmlformats.org/wordprocessingml/2006/main">
        <w:t xml:space="preserve">ອົບພະຍົບ 39:4 ພວກເຂົາ​ໄດ້​ເຮັດ​ຜ້າ​ບ່າ​ສຳລັບ​ໃສ່​ເຂົ້າ​ກັນ: ຂອບ​ສອງ​ຂ້າງ​ກໍ​ຕິດ​ກັນ.</w:t>
      </w:r>
    </w:p>
    <w:p/>
    <w:p>
      <w:r xmlns:w="http://schemas.openxmlformats.org/wordprocessingml/2006/main">
        <w:t xml:space="preserve">ຊ່າງ​ຝີ​ມື​ຂອງ​ຊາວ​ອິດສະລາແອນ​ໄດ້​ເຮັດ​ຜ້າ​ບ່າ​ເພື່ອ​ຕິດ​ຫໍ​ເຕັນ​ເຂົ້າ​ກັນ​ຢູ່​ສອງ​ຂອບ.</w:t>
      </w:r>
    </w:p>
    <w:p/>
    <w:p>
      <w:r xmlns:w="http://schemas.openxmlformats.org/wordprocessingml/2006/main">
        <w:t xml:space="preserve">1. ພະເຈົ້າ​ເຮັດ​ວຽກ​ຜ່ານ​ເຮົາ​ເພື່ອ​ເຮັດ​ສິ່ງ​ທີ່​ຍິ່ງໃຫຍ່​ໃຫ້​ສຳເລັດ—ອົບພະຍົບ 39:4</w:t>
      </w:r>
    </w:p>
    <w:p/>
    <w:p>
      <w:r xmlns:w="http://schemas.openxmlformats.org/wordprocessingml/2006/main">
        <w:t xml:space="preserve">2. ພະລັງ​ແຫ່ງ​ຄວາມ​ສາມັກຄີ​ແລະ​ເຮັດ​ວຽກ​ຮ່ວມ​ກັນ—ອົບພະຍົບ 39:4</w:t>
      </w:r>
    </w:p>
    <w:p/>
    <w:p>
      <w:r xmlns:w="http://schemas.openxmlformats.org/wordprocessingml/2006/main">
        <w:t xml:space="preserve">1. Romans 12:4-5 - ເພາະ​ວ່າ​ໃນ​ຮ່າງ​ກາຍ​ຫນຶ່ງ​ພວກ​ເຮົາ​ມີ​ສະ​ມາ​ຊິກ​ຫຼາຍ​, ແລະ​ສະ​ມາ​ຊິກ​ທັງ​ຫມົດ​ບໍ່​ມີ​ຫນ້າ​ທີ່​ດຽວ​ກັນ​, ສະ​ນັ້ນ​ພວກ​ເຮົາ​, ເຖິງ​ແມ່ນ​ວ່າ​ຫຼາຍ​, ເປັນ​ຮ່າງ​ກາຍ​ດຽວ​ໃນ​ພຣະ​ຄຣິດ​, ແລະ​ສ່ວນ​ບຸກ​ຄົນ​ສະ​ມາ​ຊິກ​ຂອງ​ຄົນ​ອື່ນ​.</w:t>
      </w:r>
    </w:p>
    <w:p/>
    <w:p>
      <w:r xmlns:w="http://schemas.openxmlformats.org/wordprocessingml/2006/main">
        <w:t xml:space="preserve">2. ເອເຟດ 4:16 - ຈາກ​ທີ່​ຮ່າງກາຍ​ທັງ​ໝົດ​ໄດ້​ເຊື່ອມ​ຕໍ່​ກັນ​ດ້ວຍ​ທຸກ​ຂໍ້​ທີ່​ມີ​ຄວາມ​ພ້ອມ ເມື່ອ​ທຸກ​ສ່ວນ​ເຮັດ​ວຽກ​ຢ່າງ​ເໝາະ​ສົມ​ກໍ​ເຮັດ​ໃຫ້​ຮ່າງກາຍ​ຈະເລີນ​ເຕີບໂຕ​ຂຶ້ນ​ດ້ວຍ​ຄວາມ​ຮັກ.</w:t>
      </w:r>
    </w:p>
    <w:p/>
    <w:p>
      <w:r xmlns:w="http://schemas.openxmlformats.org/wordprocessingml/2006/main">
        <w:t xml:space="preserve">ອົບພະຍົບ 39:5 ແລະ​ສາຍ​ຮັດ​ເອໂຟດ​ຂອງ​ລາວ​ທີ່​ມີ​ຢູ່​ເທິງ​ນັ້ນ ກໍ​ເປັນ​ແບບ​ດຽວກັນ​ຕາມ​ວຽກ​ງານ​ຂອງ​ມັນ. ຂອງທອງຄໍາ, ສີຟ້າ, ແລະສີມ່ວງ, ແລະສີແດງ, ແລະ linen ບິດລະອຽດ; ດັ່ງ​ທີ່​ພຣະ​ຜູ້​ເປັນ​ເຈົ້າ​ໄດ້​ບັນ​ຊາ​ໂມ​ເຊ.</w:t>
      </w:r>
    </w:p>
    <w:p/>
    <w:p>
      <w:r xmlns:w="http://schemas.openxmlformats.org/wordprocessingml/2006/main">
        <w:t xml:space="preserve">ຂໍ້ນີ້ຢູ່ໃນປື້ມບັນທຶກຂອງ Exodus ອະທິບາຍລາຍລະອຽດທີ່ສັບສົນຂອງເຊືອກຜູກສໍາລັບເອໂຟດທີ່ຖືກມອບໃຫ້ໂມເຊໂດຍພຣະຜູ້ເປັນເຈົ້າຕາມຄໍາສັ່ງ.</w:t>
      </w:r>
    </w:p>
    <w:p/>
    <w:p>
      <w:r xmlns:w="http://schemas.openxmlformats.org/wordprocessingml/2006/main">
        <w:t xml:space="preserve">1. ຄວາມງາມທີ່ໂດດເດັ່ນຂອງການເຊື່ອຟັງ: ກວດເບິ່ງຝີມືຂອງເອໂຟດ.</w:t>
      </w:r>
    </w:p>
    <w:p/>
    <w:p>
      <w:r xmlns:w="http://schemas.openxmlformats.org/wordprocessingml/2006/main">
        <w:t xml:space="preserve">2. ຄຸນຄ່າຂອງການປະຕິບັດຕາມຄໍາແນະນໍາ: ຄໍາສັ່ງຂອງພຣະເຈົ້ານໍາໄປສູ່ພອນແນວໃດ</w:t>
      </w:r>
    </w:p>
    <w:p/>
    <w:p>
      <w:r xmlns:w="http://schemas.openxmlformats.org/wordprocessingml/2006/main">
        <w:t xml:space="preserve">1. ສຸພາສິດ 3:5-6 - ຈົ່ງວາງໃຈໃນພຣະຜູ້ເປັນເຈົ້າດ້ວຍສຸດໃຈຂອງເຈົ້າ ແລະຢ່າອີງໃສ່ຄວາມເຂົ້າໃຈຂອງເຈົ້າເອງ; ໃນ​ທຸກ​ວິທີ​ທາງ​ຂອງ​ເຈົ້າ​ຍອມ​ຢູ່​ໃຕ້​ພະອົງ ແລະ​ພະອົງ​ຈະ​ເຮັດ​ໃຫ້​ເສັ້ນທາງ​ຂອງ​ເຈົ້າ​ຊື່​ສັດ.</w:t>
      </w:r>
    </w:p>
    <w:p/>
    <w:p>
      <w:r xmlns:w="http://schemas.openxmlformats.org/wordprocessingml/2006/main">
        <w:t xml:space="preserve">2. 1 ເປໂຕ 2:15 - ເພາະ​ເປັນ​ພຣະ​ປະສົງ​ຂອງ​ພຣະ​ເຈົ້າ ທີ່​ການ​ເຮັດ​ຄວາມ​ດີ​ຄວນ​ມິດ​ງຽບ​ຄຳ​ເວົ້າ​ທີ່​ໂງ່​ຈ້າ​ຂອງ​ຄົນ​ໂງ່.</w:t>
      </w:r>
    </w:p>
    <w:p/>
    <w:p>
      <w:r xmlns:w="http://schemas.openxmlformats.org/wordprocessingml/2006/main">
        <w:t xml:space="preserve">ອົບພະຍົບ 39:6 ແລະ​ພວກເຂົາ​ໄດ້​ເອົາ​ຫີນ​ອໍນີກ​ໃສ່​ໃນ​ຖົງ​ຄຳ, ເປັນ​ເຄື່ອງ​ແກະສະຫຼັກ​ຊື່​ຂອງ​ຊາວ​ອິດສະຣາເອນ.</w:t>
      </w:r>
    </w:p>
    <w:p/>
    <w:p>
      <w:r xmlns:w="http://schemas.openxmlformats.org/wordprocessingml/2006/main">
        <w:t xml:space="preserve">ຂໍ້​ນີ້​ເປີດ​ເຜີຍ​ວ່າ​ຊາວ​ອິດສະລາແອນ​ໄດ້​ເຮັດ​ເຄື່ອງໝາຍ​ຄຳ​ດ້ວຍ​ຫີນ​ອໍນີກ​ທີ່​ຈາລຶກ​ຊື່​ຂອງ​ຊາວ​ອິດສະລາແອນ.</w:t>
      </w:r>
    </w:p>
    <w:p/>
    <w:p>
      <w:r xmlns:w="http://schemas.openxmlformats.org/wordprocessingml/2006/main">
        <w:t xml:space="preserve">1. ພະເຈົ້າ​ເຮັດ​ວຽກ​ໃນ​ວິທີ​ທີ່​ລຶກລັບ—ໂຢຮັນ 3:8</w:t>
      </w:r>
    </w:p>
    <w:p/>
    <w:p>
      <w:r xmlns:w="http://schemas.openxmlformats.org/wordprocessingml/2006/main">
        <w:t xml:space="preserve">2. ຈົ່ງ​ສະແຫວງ​ຫາ​ການ​ຊີ້​ນຳ​ຈາກ​ພະເຈົ້າ—ຄຳເພງ 25:4</w:t>
      </w:r>
    </w:p>
    <w:p/>
    <w:p>
      <w:r xmlns:w="http://schemas.openxmlformats.org/wordprocessingml/2006/main">
        <w:t xml:space="preserve">1. ອົບພະຍົບ 28:9-10</w:t>
      </w:r>
    </w:p>
    <w:p/>
    <w:p>
      <w:r xmlns:w="http://schemas.openxmlformats.org/wordprocessingml/2006/main">
        <w:t xml:space="preserve">2. ເອຊາຢາ 44:9-12</w:t>
      </w:r>
    </w:p>
    <w:p/>
    <w:p>
      <w:r xmlns:w="http://schemas.openxmlformats.org/wordprocessingml/2006/main">
        <w:t xml:space="preserve">ອົບພະຍົບ 39:7 ແລະ​ພຣະອົງ​ໄດ້​ວາງ​ມັນ​ໄວ້​ເທິງ​ບ່າ​ຂອງ​ເອໂຟດ ເພື່ອ​ໃຫ້​ເປັນ​ຫີນ​ທີ່​ເປັນ​ທີ່​ລະນຶກ​ເຖິງ​ຊາວ​ອິດສະຣາເອນ. ດັ່ງ​ທີ່​ພຣະ​ຜູ້​ເປັນ​ເຈົ້າ​ໄດ້​ບັນ​ຊາ​ໂມ​ເຊ.</w:t>
      </w:r>
    </w:p>
    <w:p/>
    <w:p>
      <w:r xmlns:w="http://schemas.openxmlformats.org/wordprocessingml/2006/main">
        <w:t xml:space="preserve">ໂມເຊ​ໄດ້​ວາງ​ກ້ອນ​ຫີນ​ສອງ​ກ້ອນ​ໃສ່​ບ່າ​ເອໂຟດ​ເພື່ອ​ເປັນ​ການ​ລະນຶກ​ເຖິງ​ຊາວ​ອິດສະຣາເອນ ຕາມ​ທີ່​ພຣະເຈົ້າຢາເວ​ໄດ້​ສັ່ງ.</w:t>
      </w:r>
    </w:p>
    <w:p/>
    <w:p>
      <w:r xmlns:w="http://schemas.openxmlformats.org/wordprocessingml/2006/main">
        <w:t xml:space="preserve">1. ເອກະລັກຂອງອະນຸສອນຂອງພຣະຜູ້ເປັນເຈົ້າ</w:t>
      </w:r>
    </w:p>
    <w:p/>
    <w:p>
      <w:r xmlns:w="http://schemas.openxmlformats.org/wordprocessingml/2006/main">
        <w:t xml:space="preserve">2. ອໍານາດຂອງຄໍາສັ່ງຂອງພຣະເຈົ້າ</w:t>
      </w:r>
    </w:p>
    <w:p/>
    <w:p>
      <w:r xmlns:w="http://schemas.openxmlformats.org/wordprocessingml/2006/main">
        <w:t xml:space="preserve">1 ໂຢຊວຍ 4:5-7 “ໂຢຊວຍ​ຈຶ່ງ​ເວົ້າ​ກັບ​ພວກເຂົາ​ວ່າ, “ຈົ່ງ​ຂ້າມ​ຫີບ​ຂອງ​ພຣະເຈົ້າຢາເວ ພຣະເຈົ້າ​ຂອງ​ພວກເຈົ້າ​ໄປ​ທີ່​ກາງ​ແມ່ນໍ້າ​ຈໍແດນ ແລະ​ເອົາ​ຫີນ​ກ້ອນ​ໜຶ່ງ​ໃສ່​ບ່າ​ຂອງ​ເຈົ້າ​ທຸກ​ຄົນ. ໃນ​ຕະກຸນ​ຂອງ​ຊາວ​ອິດສະລາແອນ: ເພື່ອ​ນີ້​ຈະ​ເປັນ​ເຄື່ອງໝາຍ​ໃນ​ບັນດາ​ພວກ​ເຈົ້າ, ເມື່ອ​ລູກ​ຂອງເຈົ້າ​ຖາມ​ພໍ່​ຂອງ​ຕົນ​ໃນ​ເວລາ​ທີ່​ຈະ​ມາ​ເຖິງ, ໂດຍ​ເວົ້າ​ວ່າ, ‘ເຈົ້າ​ໝາຍ​ເຖິງ​ກ້ອນ​ຫີນ​ເຫຼົ່າ​ນີ້​ແນວ​ໃດ?’ ແລ້ວ​ເຈົ້າ​ຈະ​ຕອບ​ເຂົາ​ວ່າ, ນໍ້າ​ແມ່ນໍ້າ​ຈໍແດນ. ໄດ້​ຖືກ​ຕັດ​ອອກ​ຕໍ່​ໜ້າ​ຫີບ​ພັນທະ​ສັນຍາ​ຂອງ​ພຣະ​ຜູ້​ເປັນ​ເຈົ້າ; ເມື່ອ​ມັນ​ຂ້າມ​ຜ່ານ​ແມ່ນໍ້າ​ຈໍແດນ ນໍ້າ​ຂອງ​ແມ່ນໍ້າ​ຈໍແດນ​ກໍ​ຖືກ​ຕັດ​ອອກ; ແລະ​ຫີນ​ເຫຼົ່ານີ້​ຈະ​ເປັນ​ທີ່​ລະນຶກ​ເຖິງ​ຊາວ​ອິດສະຣາເອນ​ຕະຫລອດໄປ.”</w:t>
      </w:r>
    </w:p>
    <w:p/>
    <w:p>
      <w:r xmlns:w="http://schemas.openxmlformats.org/wordprocessingml/2006/main">
        <w:t xml:space="preserve">2. ມັດທາຍ 16:17-19 - "ແລະພຣະເຢຊູໄດ້ຕອບເຂົາ, ທ່ານເປັນສຸກ, Simon Barjona: ສໍາລັບເນື້ອຫນັງແລະເລືອດບໍ່ໄດ້ເປີດເຜີຍໃຫ້ເຈົ້າ, ແຕ່ພຣະບິດາຂອງຂ້າພະເຈົ້າຜູ້ສະຖິດຢູ່ໃນສະຫວັນ. , ເຈົ້າຄືເປໂຕ, ແລະເທິງຫີນກ້ອນນີ້, ເຮົາຈະສ້າງສາດສະຫນາຈັກຂອງເຮົາ; ແລະປະຕູນະລົກຈະບໍ່ຊະນະມັນ. ຜູກມັດຢູ່ໃນສະຫວັນ: ແລະສິ່ງໃດກໍ່ຕາມທີ່ເຈົ້າຈະປົດປ່ອຍຢູ່ເທິງແຜ່ນດິນໂລກຈະຖືກປົດອອກຈາກສະຫວັນ."</w:t>
      </w:r>
    </w:p>
    <w:p/>
    <w:p>
      <w:r xmlns:w="http://schemas.openxmlformats.org/wordprocessingml/2006/main">
        <w:t xml:space="preserve">ອົບພະຍົບ 39:8 ແລະ​ເພິ່ນ​ໄດ້​ເຮັດ​ແຜ່ນ​ປົກ​ເອິກ​ດ້ວຍ​ການ​ເຮັດ​ວຽກ​ທີ່​ມີ​ປັນຍາ, ຄື​ກັບ​ເຄື່ອງ​ເອໂຟດ; ຂອງ​ຄໍາ, ສີ​ຟ້າ, ແລະ​ສີ​ມ່ວງ, ແລະ​ສີ​ແດງ, ແລະ linen twined ອັນ​ດີ.</w:t>
      </w:r>
    </w:p>
    <w:p/>
    <w:p>
      <w:r xmlns:w="http://schemas.openxmlformats.org/wordprocessingml/2006/main">
        <w:t xml:space="preserve">ແຜ່ນ​ປົກ​ເອິກ​ຂອງ​ເອໂຟດ​ເຮັດ​ດ້ວຍ​ຄຳ, ສີຟ້າ, ສີມ່ວງ, ສີແດງເຂັ້ມ, ແລະ​ຜ້າ​ປ່ານ​ເນື້ອ​ດີ.</w:t>
      </w:r>
    </w:p>
    <w:p/>
    <w:p>
      <w:r xmlns:w="http://schemas.openxmlformats.org/wordprocessingml/2006/main">
        <w:t xml:space="preserve">1. ຄວາມສັດຊື່ຂອງພຣະເຈົ້າໃນຄວາມຄິດສ້າງສັນຂອງພຣະອົງ - ອົບພະຍົບ 39:8</w:t>
      </w:r>
    </w:p>
    <w:p/>
    <w:p>
      <w:r xmlns:w="http://schemas.openxmlformats.org/wordprocessingml/2006/main">
        <w:t xml:space="preserve">2. ວິທີ​ທີ່​ພະເຈົ້າ​ໃຊ້​ສີ​ເພື່ອ​ສະແດງ​ຄວາມ​ຍິ່ງໃຫຍ່​ຂອງ​ພະອົງ—ອົບພະຍົບ 39:8</w:t>
      </w:r>
    </w:p>
    <w:p/>
    <w:p>
      <w:r xmlns:w="http://schemas.openxmlformats.org/wordprocessingml/2006/main">
        <w:t xml:space="preserve">1. ໂກໂລດ 3:12 - ໃນ​ເວລາ​ນັ້ນ, ເປັນ​ຜູ້​ເລືອກ​ຂອງ​ພຣະ​ເຈົ້າ, ບໍລິສຸດ​ແລະ​ເປັນ​ທີ່​ຮັກ, ໃຈ​ທີ່​ເມດຕາ, ຄວາມ​ເມດຕາ, ຄວາມ​ຖ່ອມຕົວ, ຄວາມ​ອ່ອນ​ໂຍນ, ແລະ ຄວາມ​ອົດທົນ.</w:t>
      </w:r>
    </w:p>
    <w:p/>
    <w:p>
      <w:r xmlns:w="http://schemas.openxmlformats.org/wordprocessingml/2006/main">
        <w:t xml:space="preserve">2. ເອເຊກຽນ 16:10-14 - ເຮົາ​ໄດ້​ເອົາ​ຜ້າ​ຖັກ​ແສ່ວ​ໃຫ້​ເຈົ້າ ແລະ​ເອົາ​ໜັງ​ໜັງ​ອັນ​ດີ​ໃສ່​ເຈົ້າ. ເຮົາ​ໄດ້​ຫໍ່​ເຈົ້າ​ດ້ວຍ​ຜ້າ​ປ່ານ​ເນື້ອ​ດີ ແລະ​ປົກ​ເຈົ້າ​ດ້ວຍ​ຜ້າ​ໄໝ.</w:t>
      </w:r>
    </w:p>
    <w:p/>
    <w:p>
      <w:r xmlns:w="http://schemas.openxmlformats.org/wordprocessingml/2006/main">
        <w:t xml:space="preserve">ອົບພະຍົບ 39:9 ມັນ​ເປັນ​ສີ່ຫຼ່ຽມ​ມົນ; ພວກ​ເຂົາ​ເຮັດ​ໃຫ້​ແຜ່ນ​ເອິກ​ເປັນ​ສອງ​ເທົ່າ: ກວ້າງ​ໜຶ່ງ​ເປັນ​ລວງ​ຍາວ​ຂອງ​ມັນ ແລະ​ຄວາມ​ກວ້າງ​ຂອງ​ມັນ​ເປັນ​ສອງ​ເທົ່າ.</w:t>
      </w:r>
    </w:p>
    <w:p/>
    <w:p>
      <w:r xmlns:w="http://schemas.openxmlformats.org/wordprocessingml/2006/main">
        <w:t xml:space="preserve">ແຜ່ນ​ປົກ​ເອິກ​ຂອງ​ການ​ພິ​ພາກ​ສາ​ແມ່ນ​ສີ່​ສີ່​ຫລ່ຽມ​ແລະ​ການ​ວັດ​ແທກ​ຂະ​ຫຍາຍ​ທັງ​ຄວາມ​ຍາວ​ແລະ​ຄວາມ​ກວ້າງ.</w:t>
      </w:r>
    </w:p>
    <w:p/>
    <w:p>
      <w:r xmlns:w="http://schemas.openxmlformats.org/wordprocessingml/2006/main">
        <w:t xml:space="preserve">1. The Breastplate of Judgement: ຕົວຢ່າງຂອງການດຸ່ນດ່ຽງທີ່ສົມບູນແບບ</w:t>
      </w:r>
    </w:p>
    <w:p/>
    <w:p>
      <w:r xmlns:w="http://schemas.openxmlformats.org/wordprocessingml/2006/main">
        <w:t xml:space="preserve">2. ກວດເບິ່ງຕົວເອງສອງຄັ້ງ: ຄວາມສໍາຄັນຂອງການເຮັດໃຫ້ຫນ້າເອິກເພີ່ມຂຶ້ນສອງເທົ່າ</w:t>
      </w:r>
    </w:p>
    <w:p/>
    <w:p>
      <w:r xmlns:w="http://schemas.openxmlformats.org/wordprocessingml/2006/main">
        <w:t xml:space="preserve">1. ເອຊາຢາ 11:5 - ຄວາມຊອບທໍາຈະເປັນສາຍແອວຂອງແອວຂອງລາວ, ແລະຄວາມຊື່ສັດຈະເປັນສາຍແອວຂອງລາວ.</w:t>
      </w:r>
    </w:p>
    <w:p/>
    <w:p>
      <w:r xmlns:w="http://schemas.openxmlformats.org/wordprocessingml/2006/main">
        <w:t xml:space="preserve">25:12 - ຄື​ກັບ​ຕຸ້ມ​ຄໍາ​ແລະ​ເຄື່ອງ​ປະ​ດັບ​ຂອງ​ຄໍາ​ອັນ​ດີ​ງາມ​ເປັນ​ຄໍາ​ຕິ​ຕຽນ​ທີ່​ສະ​ຫລາດ​ໃນ​ຫູ​ທີ່​ເຊື່ອ​ຟັງ.</w:t>
      </w:r>
    </w:p>
    <w:p/>
    <w:p>
      <w:r xmlns:w="http://schemas.openxmlformats.org/wordprocessingml/2006/main">
        <w:t xml:space="preserve">ອົບພະຍົບ 39:10 ແລະ​ພວກເຂົາ​ໄດ້​ວາງ​ຫີນ​ສີ່​ແຖວ​ໄວ້​ໃນ​ນັ້ນ: ແຖວ​ທຳອິດ​ແມ່ນ​ກ້ອນ​ຫີນ​ສີດາ, ຊັ້ນດາມ​ໜຶ່ງ​ແລະ​ຮູບ​ແກະສະຫຼັກ, ອັນ​ນີ້​ເປັນ​ແຖວ​ທຳອິດ.</w:t>
      </w:r>
    </w:p>
    <w:p/>
    <w:p>
      <w:r xmlns:w="http://schemas.openxmlformats.org/wordprocessingml/2006/main">
        <w:t xml:space="preserve">ຂໍ້ພຣະຄຳພີອະທິບາຍເຖິງການວາງກ້ອນຫີນສີ່ແຖວຢູ່ໃນແຜ່ນປົກເອິກຂອງມະຫາປະໂລຫິດ.</w:t>
      </w:r>
    </w:p>
    <w:p/>
    <w:p>
      <w:r xmlns:w="http://schemas.openxmlformats.org/wordprocessingml/2006/main">
        <w:t xml:space="preserve">1. ຄວາມງາມຂອງການເສຍສະລະ: ຄວາມບໍລິສຸດຂອງພຣະເຈົ້າຖືກສະທ້ອນອອກມາໃນແຜ່ນເອິກຂອງມະຫາປະໂລຫິດແນວໃດ.</w:t>
      </w:r>
    </w:p>
    <w:p/>
    <w:p>
      <w:r xmlns:w="http://schemas.openxmlformats.org/wordprocessingml/2006/main">
        <w:t xml:space="preserve">2. ຄວາມສຳຄັນຂອງກ້ອນຫີນ: ສິ່ງທີ່ແຕ່ລະອັນເປັນສັນຍາລັກຢູ່ໃນແຜ່ນປ້າຍເອິກຂອງມະຫາປະໂລຫິດ</w:t>
      </w:r>
    </w:p>
    <w:p/>
    <w:p>
      <w:r xmlns:w="http://schemas.openxmlformats.org/wordprocessingml/2006/main">
        <w:t xml:space="preserve">1. Isaiah 49:16 ເບິ່ງ, ຂ້າ​ພະ​ເຈົ້າ​ໄດ້​ສະ​ຫລັກ​ທ່ານ​ໃນ​ຝາ​ມື​ຂອງ​ຂ້າ​ພະ​ເຈົ້າ; ຝາຂອງເຈົ້າຢູ່ຕໍ່ຫນ້າຂ້ອຍ.</w:t>
      </w:r>
    </w:p>
    <w:p/>
    <w:p>
      <w:r xmlns:w="http://schemas.openxmlformats.org/wordprocessingml/2006/main">
        <w:t xml:space="preserve">2. Exodus 28:12-13 ແລະ​ທ່ານ​ຈະ​ຕັ້ງ​ຢູ່​ໃນ​ມັນ​ຕັ້ງ​ຂອງ​ກ້ອນ​ຫີນ​, ເຖິງ​ແມ່ນ​ວ່າ​ສີ່​ແຖວ​ຂອງ​ກ້ອນ​ຫີນ​: ແຖວ​ທໍາ​ອິດ​ຈະ​ເປັນ sardius​, topaz​, ແລະ carbuncle​: ນີ້​ຈະ​ເປັນ​ແຖວ​ທໍາ​ອິດ​. ແລະແຖວທີສອງຈະເປັນ emerald, sapphire, ແລະເພັດ.</w:t>
      </w:r>
    </w:p>
    <w:p/>
    <w:p>
      <w:r xmlns:w="http://schemas.openxmlformats.org/wordprocessingml/2006/main">
        <w:t xml:space="preserve">ອົບພະຍົບ 39:11 ແຖວ​ທີ​ສອງ​ມີ​ແກ້ວ​ມະນີ, ເພັດພອຍ​ແລະ​ເພັດພອຍ.</w:t>
      </w:r>
    </w:p>
    <w:p/>
    <w:p>
      <w:r xmlns:w="http://schemas.openxmlformats.org/wordprocessingml/2006/main">
        <w:t xml:space="preserve">ຂໍ້​ນີ້​ເວົ້າ​ກ່ຽວ​ກັບ​ກ້ອນ​ຫີນ​ແຖວ​ທີ​ສອງ​ຢູ່​ເທິງ​ແຜ່ນ​ປົກ​ເອິກ​ຂອງ​ມະຫາ​ປະ​ໂລ​ຫິດ, ເຊິ່ງ​ລວມ​ມີ​ມະ​ລອດ, ເພັດ​ພອຍ, ແລະ​ເພັດ​ພອຍ.</w:t>
      </w:r>
    </w:p>
    <w:p/>
    <w:p>
      <w:r xmlns:w="http://schemas.openxmlformats.org/wordprocessingml/2006/main">
        <w:t xml:space="preserve">1. ເຮົາ​ຄວນ​ພະ​ຍາ​ຍາມ​ເປັນ​ຄື​ແກ້ວ​ປະເສີດ​ໃນ​ສາຍ​ຕາ​ຂອງ​ພຣະ​ເຈົ້າ.</w:t>
      </w:r>
    </w:p>
    <w:p/>
    <w:p>
      <w:r xmlns:w="http://schemas.openxmlformats.org/wordprocessingml/2006/main">
        <w:t xml:space="preserve">2. ໂດຍທາງພຣະເຢຊູ ເຮົາສາມາດກາຍເປັນຄົນບໍລິສຸດແລະມີຄ່າໃນສາຍພຣະເນດຂອງພະເຈົ້າ.</w:t>
      </w:r>
    </w:p>
    <w:p/>
    <w:p>
      <w:r xmlns:w="http://schemas.openxmlformats.org/wordprocessingml/2006/main">
        <w:t xml:space="preserve">1. ອົບພະຍົບ 39:11</w:t>
      </w:r>
    </w:p>
    <w:p/>
    <w:p>
      <w:r xmlns:w="http://schemas.openxmlformats.org/wordprocessingml/2006/main">
        <w:t xml:space="preserve">2. 1 ເປໂຕ 2:4-5 - “ເມື່ອ​ເຈົ້າ​ມາ​ຫາ​ພະອົງ ຫີນ​ທີ່​ມີ​ຊີວິດ​ຖືກ​ມະນຸດ​ປະຕິເສດ ແຕ່​ໃນ​ສາຍ​ຕາ​ຂອງ​ພະເຈົ້າ​ທີ່​ໄດ້​ເລືອກ​ໄວ້​ແລະ​ມີ​ຄ່າ​ນັ້ນ ພວກ​ເຈົ້າ​ຄື​ກັບ​ຫີນ​ທີ່​ມີ​ຊີວິດ​ຖືກ​ສ້າງ​ຂຶ້ນ​ເປັນ​ເຮືອນ​ທາງ​ຝ່າຍ​ວິນຍານ​ເພື່ອ​ເປັນ​ບ່ອນ​ທີ່​ມີ​ຊີວິດ​ຢູ່. ຖານະ​ປະໂລຫິດ​ບໍລິສຸດ, ເພື່ອ​ຖວາຍ​ເຄື່ອງ​ບູຊາ​ທາງ​ວິນ​ຍານ​ທີ່​ເປັນ​ທີ່​ຍອມຮັບ​ຕໍ່​ພຣະ​ເຈົ້າ​ໂດຍ​ທາງ​ພຣະ​ເຢຊູ​ຄຣິດ.”</w:t>
      </w:r>
    </w:p>
    <w:p/>
    <w:p>
      <w:r xmlns:w="http://schemas.openxmlformats.org/wordprocessingml/2006/main">
        <w:t xml:space="preserve">ອົບພະຍົບ 39:12 ແຖວ​ທີ​ສາມ​ມີ​ຫີນ​ອ່ອນ, ຫີນ​ອ່ອນ, ແລະ​ສີ​ອະ​ເມ​ຕີດ.</w:t>
      </w:r>
    </w:p>
    <w:p/>
    <w:p>
      <w:r xmlns:w="http://schemas.openxmlformats.org/wordprocessingml/2006/main">
        <w:t xml:space="preserve">ອົບພະຍົບ 39:12 ບັນຍາຍ​ເຖິງ​ເສື້ອ​ຜ້າ​ຂອງ​ມະຫາ​ປະໂຣຫິດ​ແຖວ​ທີ​ສາມ​ເຊັ່ນ: ຫີນ​ກະຖິນ, ຫີນ​ອ່ອນ, ແລະ​ຫີນ​ອະ​ເມ​ທິສ.</w:t>
      </w:r>
    </w:p>
    <w:p/>
    <w:p>
      <w:r xmlns:w="http://schemas.openxmlformats.org/wordprocessingml/2006/main">
        <w:t xml:space="preserve">1. ພະລັງຂອງຫີນ: ການສະທ້ອນເຖິງອົບພະຍົບ 39:12 ແລະຄວາມສຳຄັນຂອງຫີນແຕ່ລະອັນ.</w:t>
      </w:r>
    </w:p>
    <w:p/>
    <w:p>
      <w:r xmlns:w="http://schemas.openxmlformats.org/wordprocessingml/2006/main">
        <w:t xml:space="preserve">2. ນຸ່ງເຄື່ອງໃນຄວາມຊອບທຳ: ກວດເບິ່ງຄວາມໝາຍຂອງເຄື່ອງນຸ່ງຂອງມະຫາປະໂລຫິດ.</w:t>
      </w:r>
    </w:p>
    <w:p/>
    <w:p>
      <w:r xmlns:w="http://schemas.openxmlformats.org/wordprocessingml/2006/main">
        <w:t xml:space="preserve">1. ເອເຟດ 6:11-17 - ການວາງເກາະຂອງພະເຈົ້າ</w:t>
      </w:r>
    </w:p>
    <w:p/>
    <w:p>
      <w:r xmlns:w="http://schemas.openxmlformats.org/wordprocessingml/2006/main">
        <w:t xml:space="preserve">2. ເອຊາຢາ 61:10 - ນຸ່ງເຄື່ອງໃນຄວາມຊອບທໍາແລະຄວາມລອດ</w:t>
      </w:r>
    </w:p>
    <w:p/>
    <w:p>
      <w:r xmlns:w="http://schemas.openxmlformats.org/wordprocessingml/2006/main">
        <w:t xml:space="preserve">ອົບພະຍົບ 39:13 ແຖວ​ທີ​ສີ່​ມີ​ຕົ້ນ​ໝາກກ້ຽງ, ໜໍ່​ໜ່ວຍ​ໜຶ່ງ, ແລະ​ດອກ​ກຸຫຼາບ; ພວກມັນ​ຖືກ​ຫຸ້ມ​ດ້ວຍ​ຄຳ​ໃນ​ຖົງ​ເຂົ້າ.</w:t>
      </w:r>
    </w:p>
    <w:p/>
    <w:p>
      <w:r xmlns:w="http://schemas.openxmlformats.org/wordprocessingml/2006/main">
        <w:t xml:space="preserve">ແຖວ​ທີ​ສີ່​ຂອງ​ແຜ່ນ​ປົກ​ເອິກ​ຂອງ​ອາໂຣນ​ລວມ​ມີ​ເບຣີນ, ນິນ​ສີ, ແລະ​ດອກ​ກຸຫຼາບ, ຕັ້ງ​ໄວ້​ດ້ວຍ​ຄຳ.</w:t>
      </w:r>
    </w:p>
    <w:p/>
    <w:p>
      <w:r xmlns:w="http://schemas.openxmlformats.org/wordprocessingml/2006/main">
        <w:t xml:space="preserve">1. ເຄື່ອງ​ປະ​ດັບ​ທີ່​ມີ​ຄ່າ​ຂອງ​ແຜ່ນ​ເອິກ​ຂອງ​ອາ​ໂຣນ - ຂ່າວ​ສານ​ຂອງ​ພຣະ​ເຈົ້າ</w:t>
      </w:r>
    </w:p>
    <w:p/>
    <w:p>
      <w:r xmlns:w="http://schemas.openxmlformats.org/wordprocessingml/2006/main">
        <w:t xml:space="preserve">2. ການ​ປະດັບ​ຕົວ​ເຮົາ​ເອງ​ດ້ວຍ​ເຄື່ອງ​ປະ​ດັບ​ຂອງ​ພຣະ​ວິນ​ຍານ - ການ​ເຊື້ອ​ເຊີນ​ໃຫ້​ເຂົ້າ​ໃກ້​ພຣະ​ຜູ້​ເປັນ​ເຈົ້າ</w:t>
      </w:r>
    </w:p>
    <w:p/>
    <w:p>
      <w:r xmlns:w="http://schemas.openxmlformats.org/wordprocessingml/2006/main">
        <w:t xml:space="preserve">1. Romans 13:12 - "ຕອນກາງຄືນໃກ້ຈະຫມົດ; ມື້ໃກ້ນີ້, ສະນັ້ນໃຫ້ພວກເຮົາປະໄວ້ການກະທໍາຂອງຄວາມມືດແລະໃສ່ເກາະຂອງແສງສະຫວ່າງ."</w:t>
      </w:r>
    </w:p>
    <w:p/>
    <w:p>
      <w:r xmlns:w="http://schemas.openxmlformats.org/wordprocessingml/2006/main">
        <w:t xml:space="preserve">2. ຢາໂກໂບ 1:17 - "ທຸກໆຂອງປະທານທີ່ດີແລະສົມບູນແມ່ນມາຈາກຂ້າງເທິງ, ມາຈາກພຣະບິດາຂອງແສງສະຫວ່າງໃນສະຫວັນ, ຜູ້ທີ່ບໍ່ປ່ຽນແປງຄືກັບການປ່ຽນເງົາ."</w:t>
      </w:r>
    </w:p>
    <w:p/>
    <w:p>
      <w:r xmlns:w="http://schemas.openxmlformats.org/wordprocessingml/2006/main">
        <w:t xml:space="preserve">ອົບພະຍົບ 39:14 ແລະ​ກ້ອນຫີນ​ຕາມ​ຊື່​ຂອງ​ຊາວ​ອິດສະລາແອນ, ສິບສອງ​ຄົນ​ຕາມ​ຊື່​ຂອງ​ພວກເຂົາ, ເໝືອນ​ດັ່ງ​ເຄື່ອງ​ແກະສະຫຼັກ​ຂອງ​ເຄື່ອງໝາຍ, ທຸກ​ຄົນ​ມີ​ຊື່​ຕາມ​ສິບສອງ​ເຜົ່າ.</w:t>
      </w:r>
    </w:p>
    <w:p/>
    <w:p>
      <w:r xmlns:w="http://schemas.openxmlformats.org/wordprocessingml/2006/main">
        <w:t xml:space="preserve">ຂໍ້ພຣະຄໍາພີນີ້ຈາກອົບພະຍົບ 39:14 ອະທິບາຍເຖິງຫີນສິບສອງກ້ອນເທິງແຜ່ນປ້າຍເອິກຂອງມະຫາປະໂລຫິດ, ແຕ່ລະກ້ອນຫີນມີສະຫຼັກຊື່ຂອງຫນຶ່ງໃນສິບສອງເຜົ່າຂອງອິດສະຣາເອນ.</w:t>
      </w:r>
    </w:p>
    <w:p/>
    <w:p>
      <w:r xmlns:w="http://schemas.openxmlformats.org/wordprocessingml/2006/main">
        <w:t xml:space="preserve">1. ຄວາມສໍາຄັນຂອງການໃຫ້ກຽດຊື່ຂອງສິບສອງຊົນເຜົ່າຂອງອິດສະຣາເອນ</w:t>
      </w:r>
    </w:p>
    <w:p/>
    <w:p>
      <w:r xmlns:w="http://schemas.openxmlformats.org/wordprocessingml/2006/main">
        <w:t xml:space="preserve">2. ຄວາມໝາຍຂອງການສວມໃສ່ເຕົ້ານົມຂອງມະຫາປະໂຣຫິດ</w:t>
      </w:r>
    </w:p>
    <w:p/>
    <w:p>
      <w:r xmlns:w="http://schemas.openxmlformats.org/wordprocessingml/2006/main">
        <w:t xml:space="preserve">1. ປະຖົມມະການ 35:22-26 - ລູກຊາຍ 12 ຄົນ​ຂອງ​ຢາໂຄບ, ກົງ​ກັບ 12 ເຜົ່າ​ຂອງ​ຊາດ​ອິດສະຣາເອນ.</w:t>
      </w:r>
    </w:p>
    <w:p/>
    <w:p>
      <w:r xmlns:w="http://schemas.openxmlformats.org/wordprocessingml/2006/main">
        <w:t xml:space="preserve">21:12-14 - 12 ຮາກ​ຖານ​ຂອງ​ນະ​ຄອນ​ສະ​ຫວັນ​, ທີ່​ສອດ​ຄ້ອງ​ກັນ​ກັບ 12 ຊົນ​ເຜົ່າ​ຂອງ​ອິດ​ສະ​ຣາ​ເອນ.</w:t>
      </w:r>
    </w:p>
    <w:p/>
    <w:p>
      <w:r xmlns:w="http://schemas.openxmlformats.org/wordprocessingml/2006/main">
        <w:t xml:space="preserve">ອົບພະຍົບ 39:15 ແລະ​ພວກເຂົາ​ໄດ້​ເຮັດ​ສາຍ​ໂສ້​ທີ່​ໃສ່​ເທິງ​ແຜ່ນ​ເອິກ​ດ້ວຍ​ຄຳ​ບໍລິສຸດ.</w:t>
      </w:r>
    </w:p>
    <w:p/>
    <w:p>
      <w:r xmlns:w="http://schemas.openxmlformats.org/wordprocessingml/2006/main">
        <w:t xml:space="preserve">ຊາວ​ອິດສະລາແອນ​ໄດ້​ເຮັດ​ແຜ່ນ​ປົກ​ເອິກ​ໃຫ້​ມະຫາ​ປະໂຣຫິດ ດ້ວຍ​ໂສ້​ທີ່​ເຮັດ​ດ້ວຍ​ຄຳ​ຫໍ່​ຜ້າ.</w:t>
      </w:r>
    </w:p>
    <w:p/>
    <w:p>
      <w:r xmlns:w="http://schemas.openxmlformats.org/wordprocessingml/2006/main">
        <w:t xml:space="preserve">1. ຄວາມງາມຂອງຄວາມບໍລິສຸດ: ເປັນຫຍັງພວກເຮົາຈຶ່ງຄວນຈັດລໍາດັບຄວາມສໍາຄັນຂອງການສະແຫວງຫາຄວາມບໍລິສຸດ.</w:t>
      </w:r>
    </w:p>
    <w:p/>
    <w:p>
      <w:r xmlns:w="http://schemas.openxmlformats.org/wordprocessingml/2006/main">
        <w:t xml:space="preserve">2. ນໍ້າໜັກຂອງຄວາມຮັບຜິດຊອບ: ກວດເບິ່ງພາລະຂອງການເປັນຜູ້ນໍາໃນຄຣິສຕະຈັກ.</w:t>
      </w:r>
    </w:p>
    <w:p/>
    <w:p>
      <w:r xmlns:w="http://schemas.openxmlformats.org/wordprocessingml/2006/main">
        <w:t xml:space="preserve">1. 1 ເປໂຕ 1:15-16 - ແຕ່ດັ່ງທີ່ພຣະອົງໄດ້ເອີ້ນວ່າທ່ານບໍລິສຸດ, ສະນັ້ນຈົ່ງບໍລິສຸດໃນລັກສະນະການສົນທະນາທັງຫມົດ; ເພາະ​ມັນ​ຖືກ​ຂຽນ​ໄວ້​ວ່າ, ຈົ່ງ​ບໍລິສຸດ; ສໍາລັບຂ້າພະເຈົ້າບໍລິສຸດ.</w:t>
      </w:r>
    </w:p>
    <w:p/>
    <w:p>
      <w:r xmlns:w="http://schemas.openxmlformats.org/wordprocessingml/2006/main">
        <w:t xml:space="preserve">2. ເອຊາຢາ 43:7 - ເຖິງແມ່ນທຸກຄົນທີ່ເອີ້ນໂດຍຊື່ຂອງຂ້ອຍ: ສໍາລັບຂ້ອຍໄດ້ສ້າງລາວສໍາລັບລັດສະຫມີພາບຂອງຂ້ອຍ, ຂ້ອຍໄດ້ສ້າງລາວ; ແທ້​ຈິງ​ແລ້ວ, ຂ້າ​ພະ​ເຈົ້າ​ໄດ້​ສ້າງ​ໃຫ້​ລາວ.</w:t>
      </w:r>
    </w:p>
    <w:p/>
    <w:p>
      <w:r xmlns:w="http://schemas.openxmlformats.org/wordprocessingml/2006/main">
        <w:t xml:space="preserve">ອົບພະຍົບ 39:16 ແລະ​ພວກເຂົາ​ໄດ້​ເຮັດ​ຄຳ​ສອງ​ອັນ, ແລະ​ແຫວນ​ຄຳ​ສອງ​ແຫວນ; ແລະ​ເອົາ​ແຫວນ​ສອງ​ແຫວນ​ໃສ່​ສອງ​ສົ້ນ​ຂອງ​ແຜ່ນ​ເອິກ.</w:t>
      </w:r>
    </w:p>
    <w:p/>
    <w:p>
      <w:r xmlns:w="http://schemas.openxmlformats.org/wordprocessingml/2006/main">
        <w:t xml:space="preserve">ແຫວນຄຳສອງໜ່ວຍ ແລະແຫວນຄຳສອງອັນຖືກເຮັດດ້ວຍຫັດຖະກຳ ແລະວາງໄວ້ຢູ່ໃນສອງສົ້ນຂອງແຜ່ນປົກເອິກ.</w:t>
      </w:r>
    </w:p>
    <w:p/>
    <w:p>
      <w:r xmlns:w="http://schemas.openxmlformats.org/wordprocessingml/2006/main">
        <w:t xml:space="preserve">1. ຄວາມສໍາຄັນຂອງການປະດັບຈິດວິນຍານດ້ວຍຄໍາທາງວິນຍານ.</w:t>
      </w:r>
    </w:p>
    <w:p/>
    <w:p>
      <w:r xmlns:w="http://schemas.openxmlformats.org/wordprocessingml/2006/main">
        <w:t xml:space="preserve">2. ຄວາມ​ກ່ຽວ​ຂ້ອງ​ຂອງ​ແຜ່ນ​ປົກ​ເອິກ​ຂອງ​ປະ​ໂລ​ຫິດ​ກັບ​ພວກ​ເຮົາ​ແຕ່​ລະ​ຄົນ​ໃນ​ມື້​ນີ້.</w:t>
      </w:r>
    </w:p>
    <w:p/>
    <w:p>
      <w:r xmlns:w="http://schemas.openxmlformats.org/wordprocessingml/2006/main">
        <w:t xml:space="preserve">1. ສຸພາສິດ 3:15 - "ນາງ​ມີ​ຄ່າ​ຫຼາຍ​ກວ່າ​ຫີນ​ຮູດ: ແລະ​ທຸກ​ສິ່ງ​ທີ່​ເຈົ້າ​ປາຖະໜາ​ນັ້ນ​ຈະ​ບໍ່​ຖືກ​ປຽບທຽບ​ກັບ​ນາງ."</w:t>
      </w:r>
    </w:p>
    <w:p/>
    <w:p>
      <w:r xmlns:w="http://schemas.openxmlformats.org/wordprocessingml/2006/main">
        <w:t xml:space="preserve">2. 1 ເປໂຕ 2:9 - "ແຕ່ເຈົ້າເປັນລຸ້ນທີ່ເລືອກ, ເປັນປະໂລຫິດຂອງກະສັດ, ເປັນຊາດບໍລິສຸດ, ເປັນປະຊາຊົນພິເສດ; ເພື່ອເຈົ້າຈະສະແດງຄໍາສັນລະເສີນຂອງຜູ້ທີ່ໄດ້ເອີ້ນເຈົ້າຈາກຄວາມມືດໄປສູ່ຄວາມສະຫວ່າງອັນມະຫັດສະຈັນຂອງລາວ."</w:t>
      </w:r>
    </w:p>
    <w:p/>
    <w:p>
      <w:r xmlns:w="http://schemas.openxmlformats.org/wordprocessingml/2006/main">
        <w:t xml:space="preserve">ອົບພະຍົບ 39:17 ແລະ​ພວກເຂົາ​ໄດ້​ເອົາ​ຕ່ອງໂສ້​ຄຳ​ສອງ​ອັນ​ນັ້ນ​ໃສ່​ໃນ​ແຫວນ​ສອງ​ແຫວນ​ທີ່​ສຸດ​ຂອງ​ແຜ່ນ​ປົກ​ເອິກ.</w:t>
      </w:r>
    </w:p>
    <w:p/>
    <w:p>
      <w:r xmlns:w="http://schemas.openxmlformats.org/wordprocessingml/2006/main">
        <w:t xml:space="preserve">ສາຍ​ໂສ້​ຄຳ​ສອງ​ສາຍ​ຖືກ​ໃສ່​ໃນ​ແຫວນ​ສອງ​ແຫວນ​ທີ່​ສຸດ​ຂອງ​ແຜ່ນ​ປົກ​ເອິກ.</w:t>
      </w:r>
    </w:p>
    <w:p/>
    <w:p>
      <w:r xmlns:w="http://schemas.openxmlformats.org/wordprocessingml/2006/main">
        <w:t xml:space="preserve">1. ພະລັງຂອງຕ່ອງໂສ້: ວິທີການປ່ຽນຊີວິດຂອງເຈົ້າດ້ວຍພອນຂອງພຣະເຈົ້າ</w:t>
      </w:r>
    </w:p>
    <w:p/>
    <w:p>
      <w:r xmlns:w="http://schemas.openxmlformats.org/wordprocessingml/2006/main">
        <w:t xml:space="preserve">2. ຄວາມສໍາຄັນຂອງເຄື່ອງປະດັບ: ການນໍາໃຊ້ຄໍາເພື່ອສະແດງຄໍາຫມັ້ນສັນຍາຂອງພວກເຮົາຕໍ່ພຣະເຈົ້າ</w:t>
      </w:r>
    </w:p>
    <w:p/>
    <w:p>
      <w:r xmlns:w="http://schemas.openxmlformats.org/wordprocessingml/2006/main">
        <w:t xml:space="preserve">1. ອົບພະຍົບ 39:17</w:t>
      </w:r>
    </w:p>
    <w:p/>
    <w:p>
      <w:r xmlns:w="http://schemas.openxmlformats.org/wordprocessingml/2006/main">
        <w:t xml:space="preserve">2. Romans 8:28-30 - ແລະພວກເຮົາຮູ້ວ່າໃນທຸກສິ່ງທີ່ພຣະເຈົ້າເຮັດວຽກເພື່ອຄວາມດີຂອງຜູ້ທີ່ຮັກພຣະອົງ, ຜູ້ທີ່ໄດ້ຮັບການເອີ້ນຕາມຈຸດປະສົງຂອງພຣະອົງ.</w:t>
      </w:r>
    </w:p>
    <w:p/>
    <w:p>
      <w:r xmlns:w="http://schemas.openxmlformats.org/wordprocessingml/2006/main">
        <w:t xml:space="preserve">ອົບພະຍົບ 39:18 ແລະ​ສົ້ນ​ສອງ​ສົ້ນ​ຂອງ​ຕ່ອງໂສ້​ຜ້າ​ມັດ​ສອງ​ອັນ​ນັ້ນ​ໄດ້​ມັດ​ໃສ່​ໃນ​ຖົງ​ຢາງ​ສອງ​ອັນ​ນັ້ນ ແລະ​ເອົາ​ໃສ່​ໃສ່​ບ່າ​ຂອງ​ເອໂຟດ​ໄວ້​ກ່ອນ.</w:t>
      </w:r>
    </w:p>
    <w:p/>
    <w:p>
      <w:r xmlns:w="http://schemas.openxmlformats.org/wordprocessingml/2006/main">
        <w:t xml:space="preserve">ສາຍ​ໂສ້​ສອງ​ອັນ​ຖືກ​ມັດ​ໄວ້​ກັບ​ອຸບ​ສອງ​ອັນ ແລະ​ໃສ່​ບ່າ​ເອໂຟດ.</w:t>
      </w:r>
    </w:p>
    <w:p/>
    <w:p>
      <w:r xmlns:w="http://schemas.openxmlformats.org/wordprocessingml/2006/main">
        <w:t xml:space="preserve">1. ພະລັງຂອງການຕັດສິນໃຈຂະໜາດນ້ອຍ - ການຕັດສິນໃຈນ້ອຍໆສາມາດມີຜົນກະທົບອັນເລິກເຊິ່ງຕໍ່ຊີວິດຂອງເຮົາໄດ້ແນວໃດ.</w:t>
      </w:r>
    </w:p>
    <w:p/>
    <w:p>
      <w:r xmlns:w="http://schemas.openxmlformats.org/wordprocessingml/2006/main">
        <w:t xml:space="preserve">2. ຄວາມເຂັ້ມແຂງຂອງການເຮັດວຽກຮ່ວມກັນ - ຄວາມສໍາຄັນຂອງການຮ່ວມມືແລະຄວາມສາມັກຄີໃນການບັນລຸເປົ້າຫມາຍຂອງພວກເຮົາ.</w:t>
      </w:r>
    </w:p>
    <w:p/>
    <w:p>
      <w:r xmlns:w="http://schemas.openxmlformats.org/wordprocessingml/2006/main">
        <w:t xml:space="preserve">1. ຜູ້ເທສະໜາປ່າວປະກາດ 4:9-12 —ສອງ​ຄົນ​ດີ​ກວ່າ​ຄົນ​ໜຶ່ງ ເພາະ​ເຂົາ​ເຈົ້າ​ໄດ້​ລາງວັນ​ທີ່​ດີ​ສຳລັບ​ວຽກ​ງານ​ຂອງ​ເຂົາ​ເຈົ້າ.</w:t>
      </w:r>
    </w:p>
    <w:p/>
    <w:p>
      <w:r xmlns:w="http://schemas.openxmlformats.org/wordprocessingml/2006/main">
        <w:t xml:space="preserve">2. ສຸພາສິດ 11:14 - ບ່ອນ​ທີ່​ບໍ່​ມີ​ການ​ຊີ້​ນຳ, ຜູ້​ຄົນ​ຈະ​ລົ້ມ​ລົງ, ແຕ່​ໃນ​ບ່ອນ​ທີ່​ໃຫ້​ຄຳ​ປຶກສາ​ຢ່າງ​ຫລວງຫລາຍ​ກໍ​ມີ​ຄວາມ​ປອດໄພ.</w:t>
      </w:r>
    </w:p>
    <w:p/>
    <w:p>
      <w:r xmlns:w="http://schemas.openxmlformats.org/wordprocessingml/2006/main">
        <w:t xml:space="preserve">ອົບພະຍົບ 39:19 ແລະ​ພວກເຂົາ​ໄດ້​ເຮັດ​ແຫວນ​ສອງ​ແຫວນ​ດ້ວຍ​ຄຳ, ແລະ​ເອົາ​ໃສ່​ສອງ​ສົ້ນ​ຂອງ​ແຜ່ນ​ປົກ​ເອິກ, ຊຶ່ງ​ຢູ່​ທາງ​ຂ້າງ​ຂອງ​ເອໂຟດ.</w:t>
      </w:r>
    </w:p>
    <w:p/>
    <w:p>
      <w:r xmlns:w="http://schemas.openxmlformats.org/wordprocessingml/2006/main">
        <w:t xml:space="preserve">ຊາວ​ອິດສະລາແອນ​ໄດ້​ສ້າງ​ແຫວນ​ຄຳ​ສອງ​ແຫວນ ແລະ​ຕິດ​ໃສ່​ສອງ​ສົ້ນ​ຂອງ​ແຜ່ນ​ປົກ​ເອິກ ຊຶ່ງ​ເປັນ​ສ່ວນ​ໜຶ່ງ​ຂອງ​ເອໂຟດ.</w:t>
      </w:r>
    </w:p>
    <w:p/>
    <w:p>
      <w:r xmlns:w="http://schemas.openxmlformats.org/wordprocessingml/2006/main">
        <w:t xml:space="preserve">1. ຄວາມສໍາຄັນຂອງການຕົບແຕ່ງຕົວເຮົາເອງດ້ວຍຄວາມຖ່ອມຕົນແລະພຣະຄຸນ.</w:t>
      </w:r>
    </w:p>
    <w:p/>
    <w:p>
      <w:r xmlns:w="http://schemas.openxmlformats.org/wordprocessingml/2006/main">
        <w:t xml:space="preserve">2. ຄວາມງາມຂອງຄວາມບໍລິສຸດ ແລະມັນສະທ້ອນອອກມາໃນລັກສະນະພາຍນອກຂອງພວກເຮົາແນວໃດ.</w:t>
      </w:r>
    </w:p>
    <w:p/>
    <w:p>
      <w:r xmlns:w="http://schemas.openxmlformats.org/wordprocessingml/2006/main">
        <w:t xml:space="preserve">1. 1 ເປໂຕ 5:5-6 - “ຜູ້​ທີ່​ຍັງ​ນ້ອຍ​ກໍ​ຍັງ​ຢູ່​ໃຕ້​ສິດ​ຂອງ​ຜູ້​ເຖົ້າ​ແກ່ ຈົ່ງ​ນຸ່ງ​ຫົ່ມ​ຕົວ​ເອງ​ດ້ວຍ​ຄວາມ​ຖ່ອມ​ຕົວ​ຕໍ່​ກັນ​ແລະ​ກັນ ເພາະ​ພະເຈົ້າ​ຕໍ່​ຕ້ານ​ຄົນ​ຈອງຫອງ ແຕ່​ໃຫ້​ພຣະ​ຄຸນ​ແກ່​ຄົນ​ຖ່ອມ.</w:t>
      </w:r>
    </w:p>
    <w:p/>
    <w:p>
      <w:r xmlns:w="http://schemas.openxmlformats.org/wordprocessingml/2006/main">
        <w:t xml:space="preserve">2 ເອຊາຢາ 61:10 “ເຮົາ​ຈະ​ປິ​ຕິ​ຍິນ​ດີ​ໃນ​ພຣະ​ຜູ້​ເປັນ​ເຈົ້າ​ຢ່າງ​ຫລວງ​ຫລາຍ; ຈິດ​ວິນ​ຍານ​ຂອງ​ຂ້າ​ພະ​ເຈົ້າ​ຈະ​ປິ​ຕິ​ຍິນ​ດີ​ໃນ​ພຣະ​ເຈົ້າ​ຂອງ​ຂ້າ​ພະ​ເຈົ້າ, ເພາະ​ພຣະ​ອົງ​ໄດ້​ເອົາ​ເສື້ອ​ຜ້າ​ແຫ່ງ​ຄວາມ​ລອດ​ໃຫ້​ຂ້າ​ນ້ອຍ; ພຣະ​ອົງ​ໄດ້​ເອົາ​ເສື້ອ​ຄຸມ​ແຫ່ງ​ຄວາມ​ຊອບ​ທຳ​ໃຫ້​ຂ້າ​ພະ​ເຈົ້າ​ປົກ​ຫຸ້ມ​ໄວ້​ເໝືອນ​ດັ່ງ​ເຈົ້າ​ບ່າວ. ເໝືອນ​ດັ່ງ​ປະໂຣຫິດ​ທີ່​ມີ​ຜ້າ​ປົກ​ຫົວ​ອັນ​ສວຍ​ງາມ, ແລະ​ເໝືອນ​ເຈົ້າ​ສາວ​ປະດັບ​ດ້ວຍ​ເພັດພອຍ​ຂອງ​ຕົນ.”</w:t>
      </w:r>
    </w:p>
    <w:p/>
    <w:p>
      <w:r xmlns:w="http://schemas.openxmlformats.org/wordprocessingml/2006/main">
        <w:t xml:space="preserve">ອົບພະຍົບ 39:20 ແລະ​ພວກເຂົາ​ໄດ້​ເຮັດ​ແຫວນ​ທອງຄຳ​ອີກ​ສອງ​ແຫວນ, ແລະ​ເອົາ​ໃສ່​ສອງ​ດ້ານ​ຂອງ​ເອໂຟດ​ຢູ່​ທາງ​ລຸ່ມ​ຂອງ​ເອໂຟດ, ດ້ານ​ໜ້າ​ຂອງ​ເອໂຟດ​ເປັນ​ແຫວນ​ອີກ​ດ້ານ​ໜຶ່ງ​ຂອງ​ເອໂຟດ.</w:t>
      </w:r>
    </w:p>
    <w:p/>
    <w:p>
      <w:r xmlns:w="http://schemas.openxmlformats.org/wordprocessingml/2006/main">
        <w:t xml:space="preserve">ແຫວນ​ຄຳ​ສອງ​ແຫວນ​ຖືກ​ວາງ​ໄວ້​ສອງ​ຂ້າງ​ຂອງ​ເອໂຟດ​ຢູ່​ລຸ່ມ​ສາຍ​ຮັດ​ທີ່​ຢາກ​ຮູ້​ຢາກ​ເຫັນ.</w:t>
      </w:r>
    </w:p>
    <w:p/>
    <w:p>
      <w:r xmlns:w="http://schemas.openxmlformats.org/wordprocessingml/2006/main">
        <w:t xml:space="preserve">1. ປະຕິບັດຕາມຄໍາສັ່ງຂອງພຣະເຈົ້າຢ່າງສັດຊື່</w:t>
      </w:r>
    </w:p>
    <w:p/>
    <w:p>
      <w:r xmlns:w="http://schemas.openxmlformats.org/wordprocessingml/2006/main">
        <w:t xml:space="preserve">2. ຄຸນຄ່າຂອງການເຊື່ອຟັງ</w:t>
      </w:r>
    </w:p>
    <w:p/>
    <w:p>
      <w:r xmlns:w="http://schemas.openxmlformats.org/wordprocessingml/2006/main">
        <w:t xml:space="preserve">1. ມາຣະໂກ 12:30-31 “ຈົ່ງ​ຮັກ​ອົງພຣະ​ຜູ້​ເປັນເຈົ້າ ພຣະເຈົ້າ​ຂອງ​ເຈົ້າ​ດ້ວຍ​ສຸດ​ໃຈ, ດ້ວຍ​ສຸດ​ຈິດ​ສຸດ​ໃຈ, ແລະ​ດ້ວຍ​ສຸດ​ຄວາມ​ຄິດ, ແລະ​ດ້ວຍ​ສຸດ​ກຳລັງ​ຂອງ​ເຈົ້າ: ນີ້​ແມ່ນ​ພຣະບັນຍັດ​ຂໍ້​ໜຶ່ງ. ຄື​ດັ່ງ​ນີ້, ເຈົ້າ​ຈົ່ງ​ຮັກ​ເພື່ອນ​ບ້ານ​ເໝືອນ​ຮັກ​ຕົນ​ເອງ, ບໍ່​ມີ​ພຣະ​ບັນ​ຍັດ​ອື່ນ​ໃດ​ໃຫຍ່​ກວ່າ​ພຣະ​ບັນ​ຍັດ​ຂໍ້​ນີ້.”</w:t>
      </w:r>
    </w:p>
    <w:p/>
    <w:p>
      <w:r xmlns:w="http://schemas.openxmlformats.org/wordprocessingml/2006/main">
        <w:t xml:space="preserve">2 Deuteronomy 6:5 "ແລະ ເຈົ້າ ຈະ ຮັກ ພຣະ ຜູ້ ເປັນ ເຈົ້າ ພຣະ ເຈົ້າ ຂອງ ເຈົ້າ ດ້ວຍ ສຸດ ໃຈ, ແລະ ດ້ວຍ ສຸດ ຈິດ ວິນ ຍານ ຂອງ ເຈົ້າ, ແລະ ດ້ວຍ ສຸດ ແຮງ ຂອງ ເຈົ້າ."</w:t>
      </w:r>
    </w:p>
    <w:p/>
    <w:p>
      <w:r xmlns:w="http://schemas.openxmlformats.org/wordprocessingml/2006/main">
        <w:t xml:space="preserve">ອົບພະຍົບ 39:21 ແລະ​ພວກເຂົາ​ໄດ້​ມັດ​ແຜ່ນ​ປົກ​ເອິກ​ດ້ວຍ​ແຫວນ​ຂອງ​ເອໂຟດ​ໄວ້​ກັບ​ແຫວນ​ຂອງ​ເອໂຟດ​ດ້ວຍ​ຜ້າ​ສີຟ້າ, ເພື່ອ​ວ່າ​ມັນ​ຈະ​ຢູ່​ເໜືອ​ສາຍຮັດ​ຂອງ​ເອໂຟດ, ແລະ​ເພື່ອ​ວ່າ​ແຜ່ນ​ປົກ​ເອິກ​ຈະ​ບໍ່​ໄດ້​ອອກ​ຈາກ​ເອໂຟດ; ດັ່ງ​ທີ່​ພຣະ​ຜູ້​ເປັນ​ເຈົ້າ​ໄດ້​ບັນ​ຊາ​ໂມ​ເຊ.</w:t>
      </w:r>
    </w:p>
    <w:p/>
    <w:p>
      <w:r xmlns:w="http://schemas.openxmlformats.org/wordprocessingml/2006/main">
        <w:t xml:space="preserve">ແຜ່ນ​ປົກ​ເອິກ​ຂອງ​ມະຫາ​ປະ​ໂລ​ຫິດ​ໄດ້​ຖືກ​ມັດ​ໄວ້​ກັບ​ເອໂຟດ​ຢ່າງ​ໝັ້ນ​ຄົງ​ດ້ວຍ​ຜ້າ​ແສ່ວ​ສີ​ຟ້າ​ເພື່ອ​ໃຫ້​ໝັ້ນ​ໃຈ​ວ່າ​ມັນ​ຖືກ​ຈັດ​ຢູ່​ໃນ​ບ່ອນ​ແລະ​ບໍ່​ອອກ, ຕາມ​ທີ່​ພຣະ​ຜູ້​ເປັນ​ເຈົ້າ​ໄດ້​ບັນ​ຊາ.</w:t>
      </w:r>
    </w:p>
    <w:p/>
    <w:p>
      <w:r xmlns:w="http://schemas.openxmlformats.org/wordprocessingml/2006/main">
        <w:t xml:space="preserve">1. ຄວາມເຂັ້ມແຂງຂອງພັນທະສັນຍາຂອງພຣະຜູ້ເປັນເຈົ້າ</w:t>
      </w:r>
    </w:p>
    <w:p/>
    <w:p>
      <w:r xmlns:w="http://schemas.openxmlformats.org/wordprocessingml/2006/main">
        <w:t xml:space="preserve">2. ພະລັງຂອງການເຊື່ອຟັງໃນພຣະບັນຍັດຂອງພຣະເຈົ້າ</w:t>
      </w:r>
    </w:p>
    <w:p/>
    <w:p>
      <w:r xmlns:w="http://schemas.openxmlformats.org/wordprocessingml/2006/main">
        <w:t xml:space="preserve">1. ເອຊາຢາ 54:10 - "ສໍາລັບພູເຂົາຈະອອກໄປ, ແລະເນີນພູຈະຖືກລຶບອອກ; ແຕ່ຄວາມເມດຕາຂອງຂ້ອຍຈະບໍ່ໄປຈາກເຈົ້າ, ແລະຄໍາສັນຍາຂອງຄວາມສະຫງົບຂອງຂ້ອຍຈະບໍ່ຖືກໂຍກຍ້າຍ, ພຣະຜູ້ເປັນເຈົ້າຜູ້ທີ່ມີຄວາມເມດຕາເຈົ້າກ່າວ."</w:t>
      </w:r>
    </w:p>
    <w:p/>
    <w:p>
      <w:r xmlns:w="http://schemas.openxmlformats.org/wordprocessingml/2006/main">
        <w:t xml:space="preserve">2. ເຮັບເຣີ 13:15-16 “ດ້ວຍ​ພຣະ​ອົງ​ດ້ວຍ​ເຫດ​ນີ້ ຂໍ​ໃຫ້​ເຮົາ​ຈົ່ງ​ຖວາຍ​ເຄື່ອງ​ບູຊາ​ຖວາຍ​ແກ່​ພຣະ​ເຈົ້າ​ຢ່າງ​ບໍ່​ຢຸດ​ຢັ້ງ, ນັ້ນ​ຄື​ໝາກ​ຂອງ​ປາກ​ຂອງ​ພວກ​ເຮົາ​ທີ່​ຈະ​ໂມທະນາ​ຂອບ​ພຣະ​ໄທ​ພຣະ​ນາມ​ຂອງ​ພຣະ​ອົງ ແຕ່​ການ​ເຮັດ​ຄວາມ​ດີ​ແລະ​ການ​ສື່​ສານ​ຢ່າ​ລືມ​ວ່າ​ດ້ວຍ. ການເສຍສະລະດັ່ງກ່າວ ພະເຈົ້າພໍໃຈ.”</w:t>
      </w:r>
    </w:p>
    <w:p/>
    <w:p>
      <w:r xmlns:w="http://schemas.openxmlformats.org/wordprocessingml/2006/main">
        <w:t xml:space="preserve">ອົບພະຍົບ 39:22 ເພິ່ນ​ໄດ້​ເຮັດ​ເສື້ອ​ຜ້າ​ຂອງ​ເອໂຟດ​ເປັນ​ສີຟ້າ​ທັງໝົດ.</w:t>
      </w:r>
    </w:p>
    <w:p/>
    <w:p>
      <w:r xmlns:w="http://schemas.openxmlformats.org/wordprocessingml/2006/main">
        <w:t xml:space="preserve">ຂໍ້​ນີ້​ເວົ້າ​ເຖິງ​ເສື້ອ​ຜ້າ​ຂອງ​ເອໂຟດ ຊຶ່ງ​ເຮັດ​ດ້ວຍ​ຜ້າ​ແສ່ວ​ສີຟ້າ.</w:t>
      </w:r>
    </w:p>
    <w:p/>
    <w:p>
      <w:r xmlns:w="http://schemas.openxmlformats.org/wordprocessingml/2006/main">
        <w:t xml:space="preserve">1. ຄວາມສໍາຄັນຂອງສີຟ້າ: ຊອກຫາຈຸດປະສົງແລະທິດທາງໃນສັດທາ</w:t>
      </w:r>
    </w:p>
    <w:p/>
    <w:p>
      <w:r xmlns:w="http://schemas.openxmlformats.org/wordprocessingml/2006/main">
        <w:t xml:space="preserve">2. ວຽກງານຖັກແສ່ວ: ວິທີທີ່ພຣະເຈົ້າໃຊ້ຄວາມເຂັ້ມແຂງແລະຄວາມອ່ອນແອຂອງພວກເຮົາສໍາລັບລັດສະຫມີພາບຂອງພຣະອົງ</w:t>
      </w:r>
    </w:p>
    <w:p/>
    <w:p>
      <w:r xmlns:w="http://schemas.openxmlformats.org/wordprocessingml/2006/main">
        <w:t xml:space="preserve">1. ເອຊາຢາ 55:8-9 ສໍາລັບຄວາມຄິດຂອງຂ້ອຍບໍ່ແມ່ນຄວາມຄິດຂອງເຈົ້າ, ທັງບໍ່ແມ່ນວິທີການຂອງເຈົ້າ, ພຣະຜູ້ເປັນເຈົ້າກ່າວ. ເພາະ​ສະ​ຫວັນ​ສູງ​ກວ່າ​ແຜ່ນ​ດິນ​ໂລກ, ວິ​ທີ​ຂອງ​ຂ້າ​ພະ​ເຈົ້າ​ສູງ​ກ​່​ວາ​ທາງ​ຂອງ​ທ່ານ, ແລະ​ຄວາມ​ຄິດ​ຂອງ​ຂ້າ​ພະ​ເຈົ້າ​ກ​່​ວາ​ຄວາມ​ຄິດ​ຂອງ​ທ່ານ.</w:t>
      </w:r>
    </w:p>
    <w:p/>
    <w:p>
      <w:r xmlns:w="http://schemas.openxmlformats.org/wordprocessingml/2006/main">
        <w:t xml:space="preserve">2 ໂຣມ 8:28 ແລະ​ພວກ​ເຮົາ​ຮູ້​ວ່າ​ທຸກ​ສິ່ງ​ເຮັດ​ວຽກ​ຮ່ວມ​ກັນ​ເພື່ອ​ຄວາມ​ດີ​ຕໍ່​ຜູ້​ທີ່​ຮັກ​ພຣະ​ເຈົ້າ, ກັບ​ຜູ້​ທີ່​ຖືກ​ເອີ້ນ​ຕາມ​ພຣະ​ປະສົງ​ຂອງ​ພຣະ​ອົງ.</w:t>
      </w:r>
    </w:p>
    <w:p/>
    <w:p>
      <w:r xmlns:w="http://schemas.openxmlformats.org/wordprocessingml/2006/main">
        <w:t xml:space="preserve">ອົບພະຍົບ 39:23 ມີ​ຮູ​ຢູ່​ກາງ​ເສື້ອ​ຄຸມ​ເປັນ​ຮູ​ຂອງ​ຮາເບໂກນ, ມີ​ຜ້າ​ອ້ອມ​ຮອບ​ຮູ​ເພື່ອ​ບໍ່​ໃຫ້​ມັນ​ແຕກ.</w:t>
      </w:r>
    </w:p>
    <w:p/>
    <w:p>
      <w:r xmlns:w="http://schemas.openxmlformats.org/wordprocessingml/2006/main">
        <w:t xml:space="preserve">ເສື້ອ​ຄຸມ​ຂອງ​ປະໂລຫິດ​ມີ​ຮູ​ຢູ່​ກາງ​ມີ​ຜ້າ​ອ້ອມ​ເພື່ອ​ບໍ່​ໃຫ້​ຈີກ.</w:t>
      </w:r>
    </w:p>
    <w:p/>
    <w:p>
      <w:r xmlns:w="http://schemas.openxmlformats.org/wordprocessingml/2006/main">
        <w:t xml:space="preserve">1. ຄວາມເຂັ້ມແຂງຂອງການປົກປ້ອງຂອງພຣະເຈົ້າ</w:t>
      </w:r>
    </w:p>
    <w:p/>
    <w:p>
      <w:r xmlns:w="http://schemas.openxmlformats.org/wordprocessingml/2006/main">
        <w:t xml:space="preserve">2. ຄວາມສໍາຄັນຂອງຂຸມໃນຄໍາພີໄບເບິນ</w:t>
      </w:r>
    </w:p>
    <w:p/>
    <w:p>
      <w:r xmlns:w="http://schemas.openxmlformats.org/wordprocessingml/2006/main">
        <w:t xml:space="preserve">1. ເອເຟດ 6:11-17 ການໃສ່ເກາະອັນເຕັມທີ່ຂອງພະເຈົ້າ</w:t>
      </w:r>
    </w:p>
    <w:p/>
    <w:p>
      <w:r xmlns:w="http://schemas.openxmlformats.org/wordprocessingml/2006/main">
        <w:t xml:space="preserve">2. ມັດທາຍ 9:16-17 ບໍ່​ມີ​ຜູ້​ໃດ​ເອົາ​ສິ້ນ​ຜ້າ​ທີ່​ບໍ່​ຫົດ​ຕົວ​ໃສ່​ເສື້ອ​ເກົ່າ; ເພາະ​ຜ້າ​ເຊັດ​ນັ້ນ​ດຶງ​ອອກ​ໄປ​ຈາກ​ເສື້ອ​ຜ້າ ແລະ​ນ້ຳ​ຕາ​ກໍ​ຮ້າຍ​ແຮງ​ຂຶ້ນ.</w:t>
      </w:r>
    </w:p>
    <w:p/>
    <w:p>
      <w:r xmlns:w="http://schemas.openxmlformats.org/wordprocessingml/2006/main">
        <w:t xml:space="preserve">ອົບພະຍົບ 39:24 ແລະ​ພວກເຂົາ​ໄດ້​ເຮັດ​ໃສ່​ເສື້ອ​ຄຸມ​ຂອງ​ຕົ້ນ​ໝາກພ້າວ​ສີຟ້າ, ສີມ່ວງ, ແລະ​ສີແດງເຂັ້ມ, ແລະ​ຜ້າປ່ານ​ເນື້ອ​ຄູ່.</w:t>
      </w:r>
    </w:p>
    <w:p/>
    <w:p>
      <w:r xmlns:w="http://schemas.openxmlformats.org/wordprocessingml/2006/main">
        <w:t xml:space="preserve">ຊາວ​ອິດສະລາແອນ​ໄດ້​ເຮັດ​ເສື້ອ​ຄຸມ​ດ້ວຍ​ໝາກ​ນາວ​ທີ່​ມີ​ສີ​ຕ່າງໆ ແລະ​ຜ້າ​ປ່ານ​ສອງ​ສ່ວນ​ຢູ່​ເທິງ​ແຂນ.</w:t>
      </w:r>
    </w:p>
    <w:p/>
    <w:p>
      <w:r xmlns:w="http://schemas.openxmlformats.org/wordprocessingml/2006/main">
        <w:t xml:space="preserve">1. ຄວາມງາມຂອງເຄື່ອງນຸ່ງຂອງພະເຈົ້າ: ການສະທ້ອນເຖິງອົບພະຍົບ 39:24.</w:t>
      </w:r>
    </w:p>
    <w:p/>
    <w:p>
      <w:r xmlns:w="http://schemas.openxmlformats.org/wordprocessingml/2006/main">
        <w:t xml:space="preserve">2. ຄວາມ​ໝາຍ​ຂອງ​ສັນ​ຍາ​ລັກ: ການ​ຄົ້ນ​ຫາ​ຄວາມ​ໝາຍ​ຂອງ​ໝາກ​ໂມ​ໃນ​ອົບ​ພະ​ຍົບ 39:24.</w:t>
      </w:r>
    </w:p>
    <w:p/>
    <w:p>
      <w:r xmlns:w="http://schemas.openxmlformats.org/wordprocessingml/2006/main">
        <w:t xml:space="preserve">1. ເອຊາຢາ 61:10: ຂ້າພະເຈົ້າຈະປິຕິຍິນດີຢ່າງຫຼວງຫຼາຍໃນພຣະຜູ້ເປັນເຈົ້າ; ຈິດ​ວິນ​ຍານ​ຂອງ​ຂ້າ​ພະ​ເຈົ້າ​ຈະ exult ໃນ​ພຣະ​ເຈົ້າ​ຂອງ​ຂ້າ​ພະ​ເຈົ້າ, ສໍາ​ລັບ​ພຣະ​ອົງ​ໄດ້​ນຸ່ງ​ເສື້ອ​ຜ້າ​ແຫ່ງ​ຄວາມ​ລອດ​ໃຫ້​ຂ້າ​ພະ​ເຈົ້າ; ພຣະອົງໄດ້ປົກຄຸມຂ້າພະເຈົ້າດ້ວຍເສື້ອຄຸມແຫ່ງຄວາມຊອບທໍາ.”</w:t>
      </w:r>
    </w:p>
    <w:p/>
    <w:p>
      <w:r xmlns:w="http://schemas.openxmlformats.org/wordprocessingml/2006/main">
        <w:t xml:space="preserve">22 ມັດທາຍ 22:11-12: “ແຕ່​ເມື່ອ​ກະສັດ​ເຂົ້າ​ໄປ​ເບິ່ງ​ແຂກ ລາວ​ກໍ​ເຫັນ​ຊາຍ​ຄົນ​ໜຶ່ງ​ທີ່​ບໍ່​ມີ​ເຄື່ອງນຸ່ງ​ແຕ່ງ​ດອງ ລາວ​ຈຶ່ງ​ເວົ້າ​ກັບ​ລາວ​ວ່າ, ‘ເພື່ອນ​ເອີຍ ເຈົ້າ​ເຂົ້າ​ມາ​ໃນ​ທີ່​ນີ້​ໄດ້​ແນວ​ໃດ​ໂດຍ​ບໍ່​ມີ​ເສື້ອ​ຜ້າ. ເຄື່ອງນຸ່ງແຕ່ງງານ?' ແລະລາວເວົ້າບໍ່ໄດ້."</w:t>
      </w:r>
    </w:p>
    <w:p/>
    <w:p>
      <w:r xmlns:w="http://schemas.openxmlformats.org/wordprocessingml/2006/main">
        <w:t xml:space="preserve">ອົບພະຍົບ 39:25 ແລະ​ພວກ​ເຂົາ​ໄດ້​ເຮັດ​ລະຄັງ​ດ້ວຍ​ຄຳ​ບໍລິສຸດ, ແລະ​ເອົາ​ລະຄັງ​ໃສ່​ລະຫວ່າງ​ໝາກ​ພິລາ​ໃສ່​ເທິງ​ເສື້ອ​ຄຸມ, ອ້ອມ​ຮອບ​ລະຫວ່າງ​ຕົ້ນ​ໝາກ​ນາວ.</w:t>
      </w:r>
    </w:p>
    <w:p/>
    <w:p>
      <w:r xmlns:w="http://schemas.openxmlformats.org/wordprocessingml/2006/main">
        <w:t xml:space="preserve">ເສື້ອຄຸມຂອງມະຫາປະໂລຫິດຖືກອອກແບບດ້ວຍກະດິ່ງຂອງຄໍາບໍລິສຸດແລະຫມາກໂປມ.</w:t>
      </w:r>
    </w:p>
    <w:p/>
    <w:p>
      <w:r xmlns:w="http://schemas.openxmlformats.org/wordprocessingml/2006/main">
        <w:t xml:space="preserve">1: ເຮົາ​ສາມາດ​ຮຽນ​ຮູ້​ໄດ້​ຈາກ​ການ​ອອກ​ແບບ​ເສື້ອ​ຄຸມ​ຂອງ​ມະຫາ​ປະໂຣຫິດ​ທີ່​ພຣະເຈົ້າຢາເວ​ຮັກສາ​ຄວາມ​ງາມ​ແລະ​ເຄື່ອງ​ປະດັບ.</w:t>
      </w:r>
    </w:p>
    <w:p/>
    <w:p>
      <w:r xmlns:w="http://schemas.openxmlformats.org/wordprocessingml/2006/main">
        <w:t xml:space="preserve">2: ສຽງລະຄັງຂອງຄໍາບໍລິສຸດແລະຫມາກພິກເທິງ hem ຂອງ robe ຂອງມະຫາປະໂລຫິດເຕືອນພວກເຮົາວ່າພຣະເຈົ້າໄດ້ມອບໃຫ້ພວກເຮົາທຸກສິ່ງທຸກຢ່າງທີ່ພວກເຮົາຕ້ອງການເພື່ອຮັບໃຊ້ພຣະອົງ.</w:t>
      </w:r>
    </w:p>
    <w:p/>
    <w:p>
      <w:r xmlns:w="http://schemas.openxmlformats.org/wordprocessingml/2006/main">
        <w:t xml:space="preserve">1:1 ເປໂຕ 2:9 - “ແຕ່​ທ່ານ​ເປັນ​ເຊື້ອ​ຊາດ​ທີ່​ໄດ້​ເລືອກ​ໄວ້, ເປັນ​ປະ​ໂລ​ຫິດ​ຕໍາ​ແຫນ່ງ, ເປັນ​ປະ​ເທດ​ສັກ​ສິດ, ເປັນ​ປະ​ຊາ​ຊົນ​ສໍາ​ລັບ​ການ​ຄອບ​ຄອງ​ຂອງ​ຕົນ, ທີ່​ທ່ານ​ຈະ​ປະ​ກາດ​ທີ່​ສູງ​ສົ່ງ​ຂອງ​ພຣະ​ອົງ​ຜູ້​ທີ່​ໄດ້​ເອີ້ນ​ທ່ານ​ອອກ​ຈາກ​ຄວາມ​ມືດ​ເຂົ້າ​ໄປ​ໃນ​ຄວາມ​ສະ​ຫວ່າງ​ທີ່​ຫນ້າ​ອັດ​ສະ​ຈັນ​ຂອງ​ພຣະ​ອົງ. "</w:t>
      </w:r>
    </w:p>
    <w:p/>
    <w:p>
      <w:r xmlns:w="http://schemas.openxmlformats.org/wordprocessingml/2006/main">
        <w:t xml:space="preserve">2: ຄໍາເພງ 133:2 —“ມັນ​ເປັນ​ຄື​ກັບ​ນໍ້າມັນ​ທີ່​ມີ​ຄ່າ​ທີ່​ໃສ່​ຫົວ​ແລ່ນ​ລົງ​ເທິງ​ຫນວດ ແລະ​ຫນວດ​ຂອງ​ອາໂຣນ​ແລ່ນ​ລົງ​ໃສ່​ເສື້ອ​ຄຸມ​ຂອງ​ລາວ!</w:t>
      </w:r>
    </w:p>
    <w:p/>
    <w:p>
      <w:r xmlns:w="http://schemas.openxmlformats.org/wordprocessingml/2006/main">
        <w:t xml:space="preserve">ອົບພະຍົບ 39:26 ມີ​ກະດິ່ງ​ໜຶ່ງ​ແລະ​ໝາກ​ນາວ, ກະດິ່ງ​ແລະ​ໝາກ​ນາວ, ອ້ອມ​ຮອບ​ແຂນ​ຂອງ​ເສື້ອ​ຄຸມ​ເພື່ອ​ຮັບໃຊ້. ດັ່ງ​ທີ່​ພຣະ​ຜູ້​ເປັນ​ເຈົ້າ​ໄດ້​ບັນ​ຊາ​ໂມ​ເຊ.</w:t>
      </w:r>
    </w:p>
    <w:p/>
    <w:p>
      <w:r xmlns:w="http://schemas.openxmlformats.org/wordprocessingml/2006/main">
        <w:t xml:space="preserve">ພຣະ​ຜູ້​ເປັນ​ເຈົ້າ​ໄດ້​ສັ່ງ​ໂມ​ເຊ​ໃຫ້​ເຮັດ​ເສື້ອ​ຄຸມ​ສໍາ​ລັບ​ປະ​ໂລ​ຫິດ​ທີ່​ມີ​ລະ​ຄັງ​ແລະ​ຫມາກ​ມ່ວງ​ອ້ອມ​ຮອບ​ແຂນ.</w:t>
      </w:r>
    </w:p>
    <w:p/>
    <w:p>
      <w:r xmlns:w="http://schemas.openxmlformats.org/wordprocessingml/2006/main">
        <w:t xml:space="preserve">1. ພຣະບັນຍັດຂອງພຣະຜູ້ເປັນເຈົ້າ: ການເຊື່ອຟັງພຣະປະສົງຂອງພຣະຜູ້ເປັນເຈົ້າ</w:t>
      </w:r>
    </w:p>
    <w:p/>
    <w:p>
      <w:r xmlns:w="http://schemas.openxmlformats.org/wordprocessingml/2006/main">
        <w:t xml:space="preserve">2. ພະລັງຂອງສັນຍາລັກ: ຄວາມເຂົ້າໃຈຄວາມສໍາຄັນຂອງລະຄັງແລະ Pomegranates</w:t>
      </w:r>
    </w:p>
    <w:p/>
    <w:p>
      <w:r xmlns:w="http://schemas.openxmlformats.org/wordprocessingml/2006/main">
        <w:t xml:space="preserve">1. ລູກາ 6:46-49 - ເປັນ​ຫຍັງ​ເຈົ້າ​ຈຶ່ງ​ເອີ້ນ​ຂ້ອຍ​ວ່າ ‘ພະອົງ​ເຈົ້າ’ ແລະ​ບໍ່​ເຮັດ​ຕາມ​ທີ່​ເຮົາ​ບອກ​ເຈົ້າ?</w:t>
      </w:r>
    </w:p>
    <w:p/>
    <w:p>
      <w:r xmlns:w="http://schemas.openxmlformats.org/wordprocessingml/2006/main">
        <w:t xml:space="preserve">2 ມັດທາຍ 7:21 - ບໍ່ແມ່ນທຸກຄົນທີ່ເວົ້າກັບຂ້ອຍວ່າ, 'ພຣະຜູ້ເປັນເຈົ້າ, ພຣະຜູ້ເປັນເຈົ້າ,' ຈະເຂົ້າໄປໃນອານາຈັກຂອງສະຫວັນ, ແຕ່ຜູ້ທີ່ເຮັດຕາມຄວາມປະສົງຂອງພຣະບິດາຂອງຂ້າພະເຈົ້າຜູ້ສະຖິດຢູ່ໃນສະຫວັນ.</w:t>
      </w:r>
    </w:p>
    <w:p/>
    <w:p>
      <w:r xmlns:w="http://schemas.openxmlformats.org/wordprocessingml/2006/main">
        <w:t xml:space="preserve">ອົບພະຍົບ 39:27 ແລະ​ພວກເຂົາ​ໄດ້​ເຮັດ​ເສື້ອ​ຜ້າ​ປ່ານ​ເນື້ອ​ດີ​ສຳລັບ​ອາໂຣນ ແລະ​ລູກຊາຍ​ຂອງ​ລາວ.</w:t>
      </w:r>
    </w:p>
    <w:p/>
    <w:p>
      <w:r xmlns:w="http://schemas.openxmlformats.org/wordprocessingml/2006/main">
        <w:t xml:space="preserve">Exodus ອະທິບາຍເຖິງການເຮັດຜ້າປ່ານເນື້ອດີສໍາລັບອາໂຣນແລະລູກຊາຍຂອງລາວ.</w:t>
      </w:r>
    </w:p>
    <w:p/>
    <w:p>
      <w:r xmlns:w="http://schemas.openxmlformats.org/wordprocessingml/2006/main">
        <w:t xml:space="preserve">1: ພຣະເຈົ້າຈັດຫາປະຊາຊົນຂອງພຣະອົງແລະເບິ່ງແຍງຄວາມຕ້ອງການຂອງພວກເຂົາ.</w:t>
      </w:r>
    </w:p>
    <w:p/>
    <w:p>
      <w:r xmlns:w="http://schemas.openxmlformats.org/wordprocessingml/2006/main">
        <w:t xml:space="preserve">2: ພຣະ​ເຈົ້າ​ປະ​ສົງ​ໃຫ້​ພວກ​ເຮົາ​ນຸ່ງ​ຫົ່ມ​ໃນ​ຄວາມ​ຊອບ​ທໍາ​ແລະ​ຄວາມ​ບໍ​ລິ​ສຸດ.</w:t>
      </w:r>
    </w:p>
    <w:p/>
    <w:p>
      <w:r xmlns:w="http://schemas.openxmlformats.org/wordprocessingml/2006/main">
        <w:t xml:space="preserve">1: ເອຊາຢາ 61:10 - ຂ້າພະເຈົ້າຈະປິຕິຍິນດີຢ່າງຫຼວງຫຼາຍໃນພຣະຜູ້ເປັນເຈົ້າ; ຈິດ​ວິນ​ຍານ​ຂອງ​ຂ້າ​ພະ​ເຈົ້າ​ຈະ exult ໃນ​ພຣະ​ເຈົ້າ​ຂອງ​ຂ້າ​ພະ​ເຈົ້າ, ສໍາ​ລັບ​ພຣະ​ອົງ​ໄດ້​ນຸ່ງ​ເສື້ອ​ຜ້າ​ແຫ່ງ​ຄວາມ​ລອດ​ໃຫ້​ຂ້າ​ພະ​ເຈົ້າ; ພຣະອົງ​ໄດ້​ເອົາ​ເສື້ອ​ຄຸມ​ແຫ່ງ​ຄວາມ​ຊອບທຳ​ໃຫ້​ຂ້ານ້ອຍ​ນຸ່ງ​ຫົ່ມ, ເໝືອນ​ດັ່ງ​ເຈົ້າ​ບ່າວ​ນຸ່ງ​ເຄື່ອງ​ນຸ່ງ​ຫົ່ມ​ຕົວ​ເໝືອນ​ປະໂຣຫິດ​ດ້ວຍ​ຜ້າ​ຫົວ​ທີ່​ສວຍ​ງາມ, ແລະ​ເໝືອນ​ເຈົ້າ​ສາວ​ປະດັບ​ດ້ວຍ​ເພັດພອຍ.</w:t>
      </w:r>
    </w:p>
    <w:p/>
    <w:p>
      <w:r xmlns:w="http://schemas.openxmlformats.org/wordprocessingml/2006/main">
        <w:t xml:space="preserve">2 ຟີລິບ 4:8 - ສຸດທ້າຍ ພີ່ນ້ອງເອີຍ, ອັນໃດເປັນຄວາມຈິງ, ອັນໃດເປັນກຽດ, ອັນໃດທ່ຽງທຳ, ອັນໃດອັນບໍລິສຸດ, ອັນໃດເປັນໜ້າຮັກ, ອັນໃດເປັນຕາໜ້າຍົກຍ້ອງ, ຖ້າມີອັນໃດດີເລີດ, ຖ້າມີອັນໃດສົມຄວນໄດ້ຮັບການຍ້ອງຍໍ, ຈົ່ງຄິດ. ກ່ຽວກັບສິ່ງເຫຼົ່ານີ້.</w:t>
      </w:r>
    </w:p>
    <w:p/>
    <w:p>
      <w:r xmlns:w="http://schemas.openxmlformats.org/wordprocessingml/2006/main">
        <w:t xml:space="preserve">ອົບພະຍົບ 39:28 ແລະ​ຜ້າປ່ານ​ເນື້ອ​ດີ​ຊຸດ​ໜຶ່ງ, ຜ້າ​ປ່ານ​ເນື້ອ​ດີ, ແລະ​ຜ້າ​ປ່ານ​ເນື້ອ​ດີ, ຜ້າ​ປ່ານ​ເນື້ອ​ດີ.</w:t>
      </w:r>
    </w:p>
    <w:p/>
    <w:p>
      <w:r xmlns:w="http://schemas.openxmlformats.org/wordprocessingml/2006/main">
        <w:t xml:space="preserve">ອົບພະຍົບ 39:28 ບັນຍາຍ​ເຖິງ​ເຄື່ອງ​ນຸ່ງ​ຫົ່ມ​ແລະ​ເຄື່ອງ​ນຸ່ງ​ຫົ່ມ​ຂອງ​ອາໂຣນ, ມະຫາ​ປະໂຣຫິດ​ຄົນ​ທຳອິດ​ຂອງ​ຊາວ​ອິດສະລາແອນ.</w:t>
      </w:r>
    </w:p>
    <w:p/>
    <w:p>
      <w:r xmlns:w="http://schemas.openxmlformats.org/wordprocessingml/2006/main">
        <w:t xml:space="preserve">1. ອຳນາດ​ແຫ່ງ​ຄວາມ​ບໍລິສຸດ: ເຄື່ອງ​ນຸ່ງ​ຫົ່ມ​ຂອງ​ອາ​ໂຣນ ໃນ​ອົບ​ພະ​ຍົບ 39:28.</w:t>
      </w:r>
    </w:p>
    <w:p/>
    <w:p>
      <w:r xmlns:w="http://schemas.openxmlformats.org/wordprocessingml/2006/main">
        <w:t xml:space="preserve">2. ຄວາມ​ສຳຄັນ​ຂອງ​ການ​ນຸ່ງ​ເສື້ອ​ຜ້າ​ທີ່​ຖືກຕ້ອງ: ຄວາມ​ສຳຄັນ​ຂອງ​ການ​ນຸ່ງ​ເຄື່ອງ​ຂອງ​ອາໂຣນ.</w:t>
      </w:r>
    </w:p>
    <w:p/>
    <w:p>
      <w:r xmlns:w="http://schemas.openxmlformats.org/wordprocessingml/2006/main">
        <w:t xml:space="preserve">1. ລະບຽບ^ພວກເລວີ 8:7-9 ເພິ່ນ​ໄດ້​ເອົາ​ເສື້ອ​ຄຸມ​ໃສ່​ໃຫ້​ເພິ່ນ, ແລະ​ເອົາ​ເຊືອກ​ຜູກ​ມັດ​ໃຫ້​ເພິ່ນ, ແລະ​ເອົາ​ເສື້ອ​ຄຸມ​ໃຫ້​ເພິ່ນ, ແລະ​ເອົາ​ເສື້ອ​ເອໂຟດ​ໃສ່​ໃຫ້​ເພິ່ນ, ແລະ ເພິ່ນ​ໄດ້​ເອົາ​ສາຍ​ຮັດ​ເອໂຟດ​ໃຫ້​ເພິ່ນ. ແລະ​ໄດ້​ຜູກ​ມັດ​ມັນ​ໄວ້​ກັບ​ລາວ.</w:t>
      </w:r>
    </w:p>
    <w:p/>
    <w:p>
      <w:r xmlns:w="http://schemas.openxmlformats.org/wordprocessingml/2006/main">
        <w:t xml:space="preserve">2. ມັດທາຍ 22:1-14 - ແລະພຣະເຢຊູໄດ້ຕອບແລະເວົ້າກັບເຂົາເຈົ້າອີກເທື່ອຫນຶ່ງໂດຍຄໍາອຸປະມາ, ແລະກ່າວວ່າ, ອານາຈັກຂອງສະຫວັນເປັນຄືກັບກະສັດທີ່ແນ່ນອນ, ເຊິ່ງເຮັດໃຫ້ການແຕ່ງງານສໍາລັບລູກຊາຍຂອງລາວ.</w:t>
      </w:r>
    </w:p>
    <w:p/>
    <w:p>
      <w:r xmlns:w="http://schemas.openxmlformats.org/wordprocessingml/2006/main">
        <w:t xml:space="preserve">ອົບພະຍົບ 39:29 ແລະ​ມີ​ເສື້ອ​ຜ້າ​ປ່ານ​ເນື້ອ​ດີ, ສີ​ຟ້າ, ແລະ​ສີມ່ວງ, ແລະ​ສີແດງ​ເຂັ້ມ​ທີ່​ເຮັດ​ດ້ວຍ​ເຂັມ. ດັ່ງ​ທີ່​ພຣະ​ຜູ້​ເປັນ​ເຈົ້າ​ໄດ້​ບັນ​ຊາ​ໂມ​ເຊ.</w:t>
      </w:r>
    </w:p>
    <w:p/>
    <w:p>
      <w:r xmlns:w="http://schemas.openxmlformats.org/wordprocessingml/2006/main">
        <w:t xml:space="preserve">ພຣະເຈົ້າຢາເວ​ໄດ້​ສັ່ງ​ໂມເຊ​ໃຫ້​ເຮັດ​ຜ້າ​ປ່ານ​ເນື້ອ​ດີ​ດ້ວຍ​ເຂັມຂັດ​ສີຟ້າ, ສີມ່ວງ ແລະ​ສີແດງເຂັ້ມ.</w:t>
      </w:r>
    </w:p>
    <w:p/>
    <w:p>
      <w:r xmlns:w="http://schemas.openxmlformats.org/wordprocessingml/2006/main">
        <w:t xml:space="preserve">1. ຄວາມງາມຂອງການເຊື່ອຟັງ: ການປະຕິບັດຕາມຄໍາສັ່ງຂອງພຣະເຈົ້າເຮັດໃຫ້ພວກເຮົາໃກ້ຊິດກັບພຣະອົງໄດ້ແນວໃດ?</w:t>
      </w:r>
    </w:p>
    <w:p/>
    <w:p>
      <w:r xmlns:w="http://schemas.openxmlformats.org/wordprocessingml/2006/main">
        <w:t xml:space="preserve">2. ສີແຫ່ງການໄຖ່: ການສຳຫຼວດຄວາມຫມາຍສັນຍາລັກຂອງສີຟ້າ, ສີມ່ວງ, ແລະສີແດງ.</w:t>
      </w:r>
    </w:p>
    <w:p/>
    <w:p>
      <w:r xmlns:w="http://schemas.openxmlformats.org/wordprocessingml/2006/main">
        <w:t xml:space="preserve">1. ໂກໂລດ 3:12 - ໃນ​ເວລາ​ນັ້ນ, ເປັນ​ຜູ້​ເລືອກ​ຂອງ​ພຣະ​ເຈົ້າ, ບໍລິສຸດ​ແລະ​ເປັນ​ທີ່​ຮັກ, ໃຈ​ທີ່​ເມດຕາ, ຄວາມ​ເມດຕາ, ຄວາມ​ຖ່ອມຕົວ, ຄວາມ​ອ່ອນ​ໂຍນ, ແລະ ຄວາມ​ອົດທົນ.</w:t>
      </w:r>
    </w:p>
    <w:p/>
    <w:p>
      <w:r xmlns:w="http://schemas.openxmlformats.org/wordprocessingml/2006/main">
        <w:t xml:space="preserve">2. ເອຊາຢາ 11:5 - ຄວາມຊອບທໍາຈະເປັນສາຍແອວຂອງແອວຂອງລາວ, ແລະຄວາມຊື່ສັດຈະເປັນສາຍແອວຂອງລາວ.</w:t>
      </w:r>
    </w:p>
    <w:p/>
    <w:p>
      <w:r xmlns:w="http://schemas.openxmlformats.org/wordprocessingml/2006/main">
        <w:t xml:space="preserve">ອົບພະຍົບ 39:30 ແລະ​ພວກເຂົາ​ໄດ້​ເຮັດ​ແຜ່ນ​ມົງກຸດ​ອັນ​ສັກສິດ​ດ້ວຍ​ຄຳ​ບໍລິສຸດ ແລະ​ໄດ້​ຂຽນ​ໃສ່​ເທິງ​ແຜ່ນ​ນັ້ນ, ເໝືອນ​ດັ່ງ​ເຄື່ອງ​ແກະສະຫຼັກ​ຂອງ​ເຄື່ອງໝາຍ, ຄວາມ​ບໍລິສຸດ​ຕໍ່​ພຣະເຈົ້າຢາເວ.</w:t>
      </w:r>
    </w:p>
    <w:p/>
    <w:p>
      <w:r xmlns:w="http://schemas.openxmlformats.org/wordprocessingml/2006/main">
        <w:t xml:space="preserve">ຊາວ​ອິດສະລາແອນ​ໄດ້​ເຮັດ​ແຜ່ນ​ຈາລຶກ​ຄຳ​ບໍລິສຸດ ແລະ​ຂຽນ​ໃສ່​ເທິງ​ແຜ່ນ​ນັ້ນ​ວ່າ, “ຄວາມ​ບໍລິສຸດ​ຕໍ່​ພຣະ​ຜູ້​ເປັນ​ເຈົ້າ”.</w:t>
      </w:r>
    </w:p>
    <w:p/>
    <w:p>
      <w:r xmlns:w="http://schemas.openxmlformats.org/wordprocessingml/2006/main">
        <w:t xml:space="preserve">1. "ອຳນາດແຫ່ງຄວາມບໍລິສຸດ: ວິທີການດຳລົງຊີວິດທີ່ແຕກແຍກສຳລັບພຣະຜູ້ເປັນເຈົ້າ"</w:t>
      </w:r>
    </w:p>
    <w:p/>
    <w:p>
      <w:r xmlns:w="http://schemas.openxmlformats.org/wordprocessingml/2006/main">
        <w:t xml:space="preserve">2. "ຄວາມສໍາຄັນຂອງມົງກຸດ: ສິ່ງທີ່ຄວາມສັດຊື່ສຸດທ້າຍຂອງພວກເຮົາຄວນຈະເປັນ"</w:t>
      </w:r>
    </w:p>
    <w:p/>
    <w:p>
      <w:r xmlns:w="http://schemas.openxmlformats.org/wordprocessingml/2006/main">
        <w:t xml:space="preserve">1. ເຮັບເຣີ 12:14 - "ຈົ່ງ​ພະຍາຍາມ​ທຸກ​ຢ່າງ​ເພື່ອ​ຈະ​ຢູ່​ໃນ​ສັນຕິສຸກ​ກັບ​ທຸກ​ຄົນ​ແລະ​ເປັນ​ຄົນ​ບໍລິສຸດ; ຖ້າ​ບໍ່​ມີ​ຄວາມ​ບໍລິສຸດ​ຈະ​ບໍ່​ມີ​ໃຜ​ເຫັນ​ພຣະ​ຜູ້​ເປັນ​ເຈົ້າ."</w:t>
      </w:r>
    </w:p>
    <w:p/>
    <w:p>
      <w:r xmlns:w="http://schemas.openxmlformats.org/wordprocessingml/2006/main">
        <w:t xml:space="preserve">2. 1 ເປໂຕ 1:15-16 - "ແຕ່​ດັ່ງ​ທີ່​ພຣະ​ອົງ​ໄດ້​ເອີ້ນ​ທ່ານ​ວ່າ​ເປັນ​ບໍ​ລິ​ສຸດ​, ດັ່ງ​ນັ້ນ​ຈົ່ງ​ບໍ​ລິ​ສຸດ​ໃນ​ການ​ທັງ​ຫມົດ​ທີ່​ທ່ານ​ເຮັດ​ໄດ້​, ເພາະ​ວ່າ​ມັນ​ມີ​ຄໍາ​ຂຽນ​ໄວ້​ວ່າ​: ຈົ່ງ​ບໍ​ລິ​ສຸດ​, ເພາະ​ວ່າ​ຂ້າ​ພະ​ເຈົ້າ​ບໍ​ລິ​ສຸດ​."</w:t>
      </w:r>
    </w:p>
    <w:p/>
    <w:p>
      <w:r xmlns:w="http://schemas.openxmlformats.org/wordprocessingml/2006/main">
        <w:t xml:space="preserve">ອົບພະຍົບ 39:31 ແລະ​ພວກເຂົາ​ໄດ້​ມັດ​ສາຍ​ຜ້າ​ສີຟ້າ​ໃສ່​ກັບ​ມັນ ເພື່ອ​ມັດ​ມັນ​ໄວ້​ເທິງ​ທີ່​ສູງ​ສຸດ​ເທິງ​ເສົາ. ດັ່ງ​ທີ່​ພຣະ​ຜູ້​ເປັນ​ເຈົ້າ​ໄດ້​ບັນ​ຊາ​ໂມ​ເຊ.</w:t>
      </w:r>
    </w:p>
    <w:p/>
    <w:p>
      <w:r xmlns:w="http://schemas.openxmlformats.org/wordprocessingml/2006/main">
        <w:t xml:space="preserve">ເຊືອກ​ຜູກ​ສີ​ຟ້າ​ຖືກ​ມັດ​ໃສ່​ຜູ້​ສູງ​ສົ່ງ​ຕາມ​ທີ່​ພຣະ​ຜູ້​ເປັນ​ເຈົ້າ​ໄດ້​ສັ່ງ​ໃຫ້​ໂມເຊ.</w:t>
      </w:r>
    </w:p>
    <w:p/>
    <w:p>
      <w:r xmlns:w="http://schemas.openxmlformats.org/wordprocessingml/2006/main">
        <w:t xml:space="preserve">1. ພະລັງຂອງການເຊື່ອຟັງ: ການເຊື່ອຟັງພຣະເຈົ້າໃນທຸກສະຖານະການ</w:t>
      </w:r>
    </w:p>
    <w:p/>
    <w:p>
      <w:r xmlns:w="http://schemas.openxmlformats.org/wordprocessingml/2006/main">
        <w:t xml:space="preserve">2. ຄວາມສໍາຄັນຂອງສີໃນຄໍາພີໄບເບິນ: ສີຟ້າແລະຄວາມຫມາຍຂອງມັນ</w:t>
      </w:r>
    </w:p>
    <w:p/>
    <w:p>
      <w:r xmlns:w="http://schemas.openxmlformats.org/wordprocessingml/2006/main">
        <w:t xml:space="preserve">1. ໂຣມ 12:1-2 ສະນັ້ນ, ພີ່ນ້ອງ​ທັງຫລາຍ​ເອີຍ, ໃນ​ທັດສະນະ​ຂອງ​ຄວາມ​ເມດຕາ​ຂອງ​ພຣະເຈົ້າ, ຈົ່ງ​ຖວາຍ​ຮ່າງກາຍ​ຂອງ​ພວກເຈົ້າ​ເປັນ​ເຄື່ອງ​ບູຊາ​ທີ່​ມີ​ຊີວິດ​ຢູ່, ອັນ​ບໍລິສຸດ ແລະ​ເປັນ​ທີ່​ພໍພຣະໄທ​ຂອງ​ພຣະເຈົ້າ, ນີ້​ຄື​ການ​ນະມັດສະການ​ແທ້​ແລະ​ຖືກຕ້ອງ​ຂອງ​ພວກເຈົ້າ. ຢ່າ​ເຮັດ​ຕາມ​ແບບ​ແຜນ​ຂອງ​ໂລກ​ນີ້, ແຕ່​ຈົ່ງ​ຫັນ​ປ່ຽນ​ໂດຍ​ການ​ປ່ຽນ​ໃຈ​ໃໝ່. ຈາກ​ນັ້ນ ເຈົ້າ​ຈະ​ສາມາດ​ທົດ​ສອບ​ແລະ​ຍອມ​ຮັບ​ສິ່ງ​ທີ່​ພະເຈົ້າ​ປະສົງ​ຄື​ຄວາມ​ດີ ຄວາມ​ພໍ​ໃຈ ແລະ​ຄວາມ​ປະສົງ​ອັນ​ສົມບູນ​ແບບ​ຂອງ​ພະອົງ.</w:t>
      </w:r>
    </w:p>
    <w:p/>
    <w:p>
      <w:r xmlns:w="http://schemas.openxmlformats.org/wordprocessingml/2006/main">
        <w:t xml:space="preserve">2. ໂກໂລດ 3:12-14 - ດັ່ງນັ້ນ, ໃນຖານະທີ່ພຣະເຈົ້າຊົງເລືອກໄວ້, ຜູ້ບໍລິສຸດແລະເປັນທີ່ຮັກແພງ, ຈົ່ງນຸ່ງເຄື່ອງດ້ວຍຄວາມເມດຕາ, ຄວາມເມດຕາ, ຄວາມຖ່ອມຕົນ, ຄວາມອ່ອນໂຍນແລະຄວາມອົດທົນ. ຈົ່ງ​ອົດ​ທົນ​ຕໍ່​ກັນ​ແລະ​ກັນ ແລະ​ໃຫ້​ອະໄພ​ຊຶ່ງ​ກັນ​ແລະ​ກັນ ຖ້າ​ຫາກ​ພວກ​ເຈົ້າ​ມີ​ຄວາມ​ທຸກ​ໃຈ​ຕໍ່​ຜູ້​ໃດ​ຜູ້​ໜຶ່ງ. ໃຫ້​ອະ​ໄພ​ດັ່ງ​ທີ່​ພຣະ​ຜູ້​ເປັນ​ເຈົ້າ​ໃຫ້​ອະ​ໄພ​ທ່ານ. ແລະຫຼາຍກວ່າຄຸນງາມຄວາມດີທັງຫມົດເຫຼົ່ານີ້ໃສ່ຄວາມຮັກ, ເຊິ່ງຜູກມັດພວກເຂົາທັງຫມົດຮ່ວມກັນໃນຄວາມສາມັກຄີທີ່ສົມບູນແບບ.</w:t>
      </w:r>
    </w:p>
    <w:p/>
    <w:p>
      <w:r xmlns:w="http://schemas.openxmlformats.org/wordprocessingml/2006/main">
        <w:t xml:space="preserve">ອົບພະຍົບ 39:32 ສິ່ງ​ທັງໝົດ​ຂອງ​ຫໍເຕັນ​ເຕັນ​ຂອງ​ປະຊາຄົມ​ໄດ້​ສຳເລັດ​ດັ່ງນີ້: ແລະ​ຊາວ​ອິດສະຣາເອນ​ກໍໄດ້​ເຮັດ​ຕາມ​ທີ່​ພຣະເຈົ້າຢາເວ​ໄດ້​ສັ່ງ​ໂມເຊ.</w:t>
      </w:r>
    </w:p>
    <w:p/>
    <w:p>
      <w:r xmlns:w="http://schemas.openxmlformats.org/wordprocessingml/2006/main">
        <w:t xml:space="preserve">ວຽກງານຂອງຫໍເຕັນໄດ້ຖືກສໍາເລັດໂດຍຊາວອິດສະລາແອນປະຕິບັດຕາມຄໍາສັ່ງຂອງພຣະຜູ້ເປັນເຈົ້າ.</w:t>
      </w:r>
    </w:p>
    <w:p/>
    <w:p>
      <w:r xmlns:w="http://schemas.openxmlformats.org/wordprocessingml/2006/main">
        <w:t xml:space="preserve">1. ຄໍາສັ່ງຂອງພຣະຜູ້ເປັນເຈົ້າຈະຕ້ອງເຊື່ອຟັງ.</w:t>
      </w:r>
    </w:p>
    <w:p/>
    <w:p>
      <w:r xmlns:w="http://schemas.openxmlformats.org/wordprocessingml/2006/main">
        <w:t xml:space="preserve">2. ເຮົາ​ຄວນ​ສັດ​ຊື່​ໃນ​ການ​ເຮັດ​ຕາມ​ຄຳ​ແນະນຳ​ຂອງ​ພະເຈົ້າ.</w:t>
      </w:r>
    </w:p>
    <w:p/>
    <w:p>
      <w:r xmlns:w="http://schemas.openxmlformats.org/wordprocessingml/2006/main">
        <w:t xml:space="preserve">1. Deuteronomy 5:29 - "ໂອ້, ໃຈ​ຂອງ​ເຂົາ​ເຈົ້າ​ຈະ​ມີ​ທ່າ​ອ່ຽງ​ທີ່​ຈະ​ຢ້ານ​ກົວ​ຂ້າ​ພະ​ເຈົ້າ​ແລະ​ຮັກ​ສາ​ຄໍາ​ສັ່ງ​ທັງ​ຫມົດ​ຂອງ​ຂ້າ​ພະ​ເຈົ້າ​ສະ​ເຫມີ​ໄປ, ເພື່ອ​ວ່າ​ມັນ​ຈະ​ໄດ້​ດີ​ກັບ​ເຂົາ​ເຈົ້າ​ແລະ​ລູກ​ຂອງ​ເຂົາ​ເຈົ້າ​ຕະ​ຫຼອດ​ໄປ​!"</w:t>
      </w:r>
    </w:p>
    <w:p/>
    <w:p>
      <w:r xmlns:w="http://schemas.openxmlformats.org/wordprocessingml/2006/main">
        <w:t xml:space="preserve">2. ຢາໂກໂບ 1:22-25 “ຢ່າ​ເຊື່ອ​ຟັງ​ຖ້ອຍຄຳ​ແລະ​ຫລອກ​ລວງ​ຕົນ​ເອງ ຈົ່ງ​ເຮັດ​ຕາມ​ຄຳ​ທີ່​ມັນ​ເວົ້າ ຜູ້​ໃດ​ທີ່​ຟັງ​ພຣະ​ຄຳ​ແຕ່​ບໍ່​ເຮັດ​ຕາມ​ຄຳ​ທີ່​ມັນ​ເວົ້າ ກໍ​ຄື​ກັບ​ຄົນ​ທີ່​ຫລຽວ​ເບິ່ງ​ໜ້າ​ຂອງ​ຕົນ. ແວ່ນ​ແຍງ​ແລະ​ຫລັງ​ຈາກ​ເບິ່ງ​ຕົວ​ເອງ​ແລ້ວ​ກໍ​ຈາກ​ໄປ​ແລະ​ລືມ​ໃນ​ທັນທີ​ວ່າ​ລາວ​ເປັນ​ແບບ​ໃດ ແຕ່​ຜູ້​ໃດ​ທີ່​ຕັ້ງ​ໃຈ​ເຂົ້າ​ໄປ​ໃນ​ກົດ​ໝາຍ​ທີ່​ໃຫ້​ອິດ​ສະ​ລະ​ພາບ ແລະ​ເຮັດ​ຕໍ່ໆໄປ​ໂດຍ​ບໍ່​ລືມ​ສິ່ງ​ທີ່​ເຂົາ​ເຈົ້າ​ໄດ້​ຍິນ, ແຕ່​ເຮັດ​ຕາມ​ນັ້ນ​ເຂົາ​ຈະ​ໄດ້​ຮັບ​ພອນ. ພວກເຂົາເຮັດຫຍັງ."</w:t>
      </w:r>
    </w:p>
    <w:p/>
    <w:p>
      <w:r xmlns:w="http://schemas.openxmlformats.org/wordprocessingml/2006/main">
        <w:t xml:space="preserve">ອົບພະຍົບ 39:33 ແລະ​ພວກເຂົາ​ໄດ້​ນຳ​ຫໍເຕັນ​ໄປ​ໃຫ້​ໂມເຊ, ຜ້າເຕັນ, ແລະ​ເຄື່ອງ​ເຟີນີເຈີ​ທັງໝົດ​ຂອງ​ລາວ, ຄູ​ສອນ, ກະດານ, ແທ່ງ, ແລະ​ເສົາ, ແລະ​ຖົງ​ຕີນ​ຂອງ​ລາວ.</w:t>
      </w:r>
    </w:p>
    <w:p/>
    <w:p>
      <w:r xmlns:w="http://schemas.openxmlformats.org/wordprocessingml/2006/main">
        <w:t xml:space="preserve">ປະຊາຊົນ​ຂອງ​ຊາດ​ອິດສະຣາເອນ​ໄດ້​ນຳ​ຫໍເຕັນ, ຜ້າເຕັນ, ເຄື່ອງ​ເຟີ​ນີ​ເຈີ, ຜ້າ​ເຕັ້ນ, ກະດານ, ແທ່ງ, ເສົາ, ແລະ​ຊອດ​ມາ​ໃຫ້​ໂມເຊ.</w:t>
      </w:r>
    </w:p>
    <w:p/>
    <w:p>
      <w:r xmlns:w="http://schemas.openxmlformats.org/wordprocessingml/2006/main">
        <w:t xml:space="preserve">1. ຄວາມສໍາຄັນຂອງການເຊື່ອຟັງຄໍາສັ່ງຂອງພຣະເຈົ້າ</w:t>
      </w:r>
    </w:p>
    <w:p/>
    <w:p>
      <w:r xmlns:w="http://schemas.openxmlformats.org/wordprocessingml/2006/main">
        <w:t xml:space="preserve">2. ຄຸນຄ່າຂອງການເຮັດວຽກຮ່ວມກັນໃນຄວາມສາມັກຄີ</w:t>
      </w:r>
    </w:p>
    <w:p/>
    <w:p>
      <w:r xmlns:w="http://schemas.openxmlformats.org/wordprocessingml/2006/main">
        <w:t xml:space="preserve">1. ເຮັບເຣີ 13:20-21 ບັດນີ້ ຂໍ​ໃຫ້​ພຣະເຈົ້າ​ແຫ່ງ​ສັນຕິສຸກ ຜູ້​ຊົງ​ນຳ​ພຣະເຢຊູເຈົ້າ​ຂອງ​ພວກເຮົາ​ມາ​ຈາກ​ຕາຍ​ແລ້ວ, ຜູ້​ລ້ຽງ​ແກະ​ຜູ້​ຍິ່ງໃຫຍ່, ໂດຍ​ເລືອດ​ແຫ່ງ​ພັນທະສັນຍາ​ນິລັນດອນ ຈົ່ງ​ຊ່ວຍ​ເຈົ້າ​ໃຫ້​ມີ​ທຸກສິ່ງ​ທີ່​ດີ ເພື່ອ​ເຈົ້າ​ຈະ​ເຮັດ​ຕາມ​ພຣະປະສົງ​ຂອງ​ພຣະອົງ. , ເຮັດວຽກຢູ່ໃນພວກເຮົາສິ່ງທີ່ເປັນທີ່ພໍໃຈໃນສາຍພຣະເນດຂອງພຣະອົງ, ໂດຍທາງພຣະເຢຊູຄຣິດ, ເປັນຜູ້ທີ່ສະຫງ່າລາສີຕະຫຼອດໄປແລະຕະຫຼອດໄປ. ອາແມນ.</w:t>
      </w:r>
    </w:p>
    <w:p/>
    <w:p>
      <w:r xmlns:w="http://schemas.openxmlformats.org/wordprocessingml/2006/main">
        <w:t xml:space="preserve">2. Exodus 25:8-9 ແລະ​ໃຫ້​ພວກ​ເຂົາ​ເຮັດ​ໃຫ້​ຂ້າ​ພະ​ເຈົ້າ​ເປັນ​ບ່ອນ​ສັກ​ສິດ, ທີ່​ຂ້າ​ພະ​ເຈົ້າ​ຈະ​ໄດ້​ຢູ່​ໃນ​ທ່າມ​ກາງ​ຂອງ​ເຂົາ​ເຈົ້າ. ຕາມ​ທີ່​ເຮົາ​ໄດ້​ສະແດງ​ໃຫ້​ເຈົ້າ​ເຫັນ​ກ່ຽວ​ກັບ​ແບບ​ແຜນ​ຂອງ​ຫໍ​ເຕັນ, ແລະ​ເຄື່ອງ​ເຟີ​ນີ​ເຈີ​ທັງ​ໝົດ​ຂອງ​ມັນ, ເຈົ້າ​ຕ້ອງ​ເຮັດ​ມັນ.</w:t>
      </w:r>
    </w:p>
    <w:p/>
    <w:p>
      <w:r xmlns:w="http://schemas.openxmlformats.org/wordprocessingml/2006/main">
        <w:t xml:space="preserve">ອົບພະຍົບ 39:34 ໜັງ​ແກະ​ຂອງ​ແກະ​ຖືກ​ຍ້ອມ​ເປັນ​ສີ​ແດງ, ໜັງ​ຂອງ​ແບດ​ເກີ, ແລະ​ຜ້າ​ປົກ.</w:t>
      </w:r>
    </w:p>
    <w:p/>
    <w:p>
      <w:r xmlns:w="http://schemas.openxmlformats.org/wordprocessingml/2006/main">
        <w:t xml:space="preserve">ຊາວ​ອິດສະລາແອນ​ໄດ້​ໃຊ້​ໜັງ​ແກະ​ຂອງ​ແກະ​ທີ່​ຍ້ອມ​ເປັນ​ສີ​ແດງ, ໜັງ​ຂອງ​ແບກ​ເກີ, ແລະ​ຜ້າ​ຜ້າ​ປົກ​ຫໍ​ເຕັນ.</w:t>
      </w:r>
    </w:p>
    <w:p/>
    <w:p>
      <w:r xmlns:w="http://schemas.openxmlformats.org/wordprocessingml/2006/main">
        <w:t xml:space="preserve">1. ຄວາມງາມຂອງການເຊື່ອຟັງ: ການປະຕິບັດຕາມຄໍາສັ່ງຂອງພະເຈົ້າໃຫ້ຜົນໄດ້ຮັບທີ່ງົດງາມແນວໃດ?</w:t>
      </w:r>
    </w:p>
    <w:p/>
    <w:p>
      <w:r xmlns:w="http://schemas.openxmlformats.org/wordprocessingml/2006/main">
        <w:t xml:space="preserve">2. ພະລັງຂອງສີແດງ: ວິທີທີ່ພຣະເຈົ້າໃຊ້ສີເພື່ອສະແດງຄວາມບໍລິສຸດຂອງພຣະອົງ</w:t>
      </w:r>
    </w:p>
    <w:p/>
    <w:p>
      <w:r xmlns:w="http://schemas.openxmlformats.org/wordprocessingml/2006/main">
        <w:t xml:space="preserve">1 ອົບພະຍົບ 25:4 - ສີຟ້າ, ສີມ່ວງ, ແລະສີແດງ, ຜ້າປ່ານເນື້ອລະອຽດ, ແລະຂົນແບ້.</w:t>
      </w:r>
    </w:p>
    <w:p/>
    <w:p>
      <w:r xmlns:w="http://schemas.openxmlformats.org/wordprocessingml/2006/main">
        <w:t xml:space="preserve">2. ເອຊາຢາ 64:6 - ແຕ່​ເຮົາ​ທຸກ​ຄົນ​ເປັນ​ສິ່ງ​ທີ່​ເປັນ​ມົນທິນ ແລະ​ຄວາມ​ຊອບທຳ​ທັງ​ໝົດ​ຂອງ​ເຮົາ​ກໍ​ເປັນ​ເໝືອນ​ຜ້າ​ເປື້ອນ.</w:t>
      </w:r>
    </w:p>
    <w:p/>
    <w:p>
      <w:r xmlns:w="http://schemas.openxmlformats.org/wordprocessingml/2006/main">
        <w:t xml:space="preserve">ອົບພະຍົບ 39:35 ຫີບ​ປະຈັກ​ພະຍານ, ແລະ​ໄມ້ຄ້ອນເທົ້າ​ຂອງ​ນັ້ນ, ແລະ​ບ່ອນ​ນັ່ງ​ຂອງ​ຄວາມ​ເມດຕາ.</w:t>
      </w:r>
    </w:p>
    <w:p/>
    <w:p>
      <w:r xmlns:w="http://schemas.openxmlformats.org/wordprocessingml/2006/main">
        <w:t xml:space="preserve">ຫີບ​ຂອງ​ປະ​ຈັກ​ພະ​ຍານ, ໄມ້​ຢືນ​ຕົ້ນ ແລະ ບ່ອນ​ນັ່ງ​ຄວາມ​ເມດ​ຕາ​ໄດ້​ຖືກ​ສ້າງ​ຂຶ້ນ​ຕາມ​ຄຳ​ແນະ​ນຳ​ຂອງ​ພຣະ​ຜູ້​ເປັນ​ເຈົ້າ.</w:t>
      </w:r>
    </w:p>
    <w:p/>
    <w:p>
      <w:r xmlns:w="http://schemas.openxmlformats.org/wordprocessingml/2006/main">
        <w:t xml:space="preserve">1. ພະລັງຂອງການເຊື່ອຟັງ: ການປະຕິບັດຕາມຄໍາແນະນໍາຂອງພະເຈົ້ານໍາເອົາພອນແນວໃດ</w:t>
      </w:r>
    </w:p>
    <w:p/>
    <w:p>
      <w:r xmlns:w="http://schemas.openxmlformats.org/wordprocessingml/2006/main">
        <w:t xml:space="preserve">2. ບ່ອນນັ່ງຄວາມເມດຕາ: ຊອກຫາພຣະຄຸນແລະການໃຫ້ອະໄພໃນພຣະຜູ້ເປັນເຈົ້າຂອງພວກເຮົາ</w:t>
      </w:r>
    </w:p>
    <w:p/>
    <w:p>
      <w:r xmlns:w="http://schemas.openxmlformats.org/wordprocessingml/2006/main">
        <w:t xml:space="preserve">1. ພຣະບັນຍັດສອງ 10:2-5 - ແລະ​ເຮົາ​ຈະ​ຂຽນ​ຖ້ອຍຄຳ​ທີ່​ຢູ່​ໃນ​ເມັດ​ທຳອິດ​ທີ່​ເຈົ້າ​ແຕກ ແລະ​ເຈົ້າ​ຈະ​ເອົາ​ໃສ່​ໃນ​ຫີບ.</w:t>
      </w:r>
    </w:p>
    <w:p/>
    <w:p>
      <w:r xmlns:w="http://schemas.openxmlformats.org/wordprocessingml/2006/main">
        <w:t xml:space="preserve">2 ເຮັບເຣີ 9:4-5 - ມີ​ແທ່ນ​ບູຊາ​ທອງ​ຄຳ ແລະ​ຫີບ​ແຫ່ງ​ພັນທະ​ສັນຍາ​ປົກ​ດ້ວຍ​ຄຳ​ທຸກ​ດ້ານ, ຊຶ່ງ​ໃນ​ນັ້ນ​ມີ​ໝໍ້​ຄຳ​ທີ່​ມີ​ມານາ, ໄມ້​ເທົ້າ​ຂອງ​ອາໂຣນ​ທີ່​ເປັນ​ຕາ, ແລະ​ເມັດ​ຂອງ​ພັນທະສັນຍາ. .</w:t>
      </w:r>
    </w:p>
    <w:p/>
    <w:p>
      <w:r xmlns:w="http://schemas.openxmlformats.org/wordprocessingml/2006/main">
        <w:t xml:space="preserve">ອົບພະຍົບ 39:36 ໂຕະ, ແລະ​ເຄື່ອງໃຊ້​ທັງໝົດ​ຂອງ​ມັນ, ແລະ​ເຂົ້າຈີ່.</w:t>
      </w:r>
    </w:p>
    <w:p/>
    <w:p>
      <w:r xmlns:w="http://schemas.openxmlformats.org/wordprocessingml/2006/main">
        <w:t xml:space="preserve">ຊາວ​ອິດສະລາແອນ​ໄດ້​ເຮັດ​ໂຕະ​ແລະ​ພາ​ຊະນະ​ຂອງ​ຕົນ ເພື່ອ​ສະແດງ​ໃຫ້​ເຫັນ​ທີ່​ປະທັບ​ຂອງ​ພຣະເຈົ້າຢາເວ​ໃນ​ທ່າມກາງ​ພວກເຂົາ.</w:t>
      </w:r>
    </w:p>
    <w:p/>
    <w:p>
      <w:r xmlns:w="http://schemas.openxmlformats.org/wordprocessingml/2006/main">
        <w:t xml:space="preserve">1: “ການ​ສະ​ຖິດ​ຢູ່​ຂອງ​ພຣະ​ເຈົ້າ—ຄວາມ​ປອບ​ໂຍນ​ໃນ​ເວ​ລາ​ທີ່​ມີ​ຄວາມ​ຫຍຸ້ງ​ຍາກ”</w:t>
      </w:r>
    </w:p>
    <w:p/>
    <w:p>
      <w:r xmlns:w="http://schemas.openxmlformats.org/wordprocessingml/2006/main">
        <w:t xml:space="preserve">2: "ການມີຂອງພຣະເຈົ້າ - ພອນໃນການປອມຕົວ"</w:t>
      </w:r>
    </w:p>
    <w:p/>
    <w:p>
      <w:r xmlns:w="http://schemas.openxmlformats.org/wordprocessingml/2006/main">
        <w:t xml:space="preserve">1: ໂຣມ 8:38-39 - ເພາະ​ຂ້ອຍ​ແນ່​ໃຈ​ວ່າ​ບໍ່​ວ່າ​ຄວາມ​ຕາຍ​ຫຼື​ຊີວິດ, ເທວະດາ​ຫຼື​ຜູ້​ປົກຄອງ, ຫຼື​ສິ່ງ​ທີ່​ມີ​ຢູ່​ຫຼື​ສິ່ງ​ທີ່​ຈະ​ມາ​ເຖິງ, ບໍ່​ມີ​ອຳນາດ, ຄວາມ​ສູງ​ຫຼື​ຄວາມ​ເລິກ, ຫຼື​ສິ່ງ​ອື່ນ​ໃດ​ໃນ​ສິ່ງ​ທີ່​ສ້າງ​ທັງ​ປວງ​ຈະ​ບໍ່​ສາມາດ​ເຮັດ​ໄດ້. ເພື່ອແຍກພວກເຮົາອອກຈາກຄວາມຮັກຂອງພຣະເຈົ້າໃນພຣະເຢຊູຄຣິດອົງພຣະຜູ້ເປັນເຈົ້າຂອງພວກເຮົາ.</w:t>
      </w:r>
    </w:p>
    <w:p/>
    <w:p>
      <w:r xmlns:w="http://schemas.openxmlformats.org/wordprocessingml/2006/main">
        <w:t xml:space="preserve">2: ເອຊາຢາ 43:2 - ເມື່ອເຈົ້າຜ່ານນ້ໍາ, ຂ້ອຍຈະຢູ່ກັບເຈົ້າ; ແລະ ຜ່ານ​ແມ່​ນ້ຳ, ພວກ​ເຂົາ​ຈະ​ບໍ່​ໄດ້​ຄອບ​ຄອງ​ເຈົ້າ; ເມື່ອ​ເຈົ້າ​ຍ່າງ​ຜ່ານ​ໄຟ ເຈົ້າ​ຈະ​ບໍ່​ຖືກ​ເຜົາ​ໄໝ້ ແລະ​ໄຟ​ຈະ​ບໍ່​ມອດ​ເຈົ້າ.</w:t>
      </w:r>
    </w:p>
    <w:p/>
    <w:p>
      <w:r xmlns:w="http://schemas.openxmlformats.org/wordprocessingml/2006/main">
        <w:t xml:space="preserve">ອົບພະຍົບ 39:37 ແທ່ນ​ທຽນ​ອັນ​ບໍລິສຸດ​ພ້ອມ​ດ້ວຍ​ໂຄມ​ໄຟ​ທີ່​ຕັ້ງ​ໄວ້​ຢ່າງ​ເປັນ​ລະບຽບ ແລະ​ເຄື່ອງ​ໃຊ້​ທັງໝົດ​ຂອງ​ເຄື່ອງ​ໃຊ້​ໃນ​ນັ້ນ ແລະ​ນ້ຳມັນ​ສຳລັບ​ໃຊ້​ຄວາມ​ສະຫວ່າງ.</w:t>
      </w:r>
    </w:p>
    <w:p/>
    <w:p>
      <w:r xmlns:w="http://schemas.openxmlformats.org/wordprocessingml/2006/main">
        <w:t xml:space="preserve">ອົບພະຍົບ 39:37 ເນັ້ນ​ເຖິງ​ຄວາມ​ສຳຄັນ​ຂອງ​ຄວາມ​ສະຫວ່າງ ແລະ​ເຮືອ​ຂອງ​ມັນ​ໃນ​ຫໍເຕັນ​ຂອງ​ໂມເຊ.</w:t>
      </w:r>
    </w:p>
    <w:p/>
    <w:p>
      <w:r xmlns:w="http://schemas.openxmlformats.org/wordprocessingml/2006/main">
        <w:t xml:space="preserve">1: ຄວາມສະຫວ່າງຂອງພຣະເຈົ້າຈະນໍາພວກເຮົາໄປສູ່ຄວາມຈິງສະເຫມີ.</w:t>
      </w:r>
    </w:p>
    <w:p/>
    <w:p>
      <w:r xmlns:w="http://schemas.openxmlformats.org/wordprocessingml/2006/main">
        <w:t xml:space="preserve">2: ຄວາມສໍາຄັນຂອງການປະຕິບັດຕາມຄໍາແນະນໍາຂອງພຣະເຈົ້າເພື່ອໃຫ້ເຕັມໄປດ້ວຍຄວາມສະຫວ່າງຂອງພຣະອົງ.</w:t>
      </w:r>
    </w:p>
    <w:p/>
    <w:p>
      <w:r xmlns:w="http://schemas.openxmlformats.org/wordprocessingml/2006/main">
        <w:t xml:space="preserve">1: John 8: 12 - ພຣະເຢຊູໄດ້ກ່າວວ່າ, "ຂ້າພະເຈົ້າເປັນຄວາມສະຫວ່າງຂອງໂລກ, ຜູ້ທີ່ຕິດຕາມຂ້າພະເຈົ້າຈະບໍ່ຍ່າງຢູ່ໃນຄວາມມືດ, ແຕ່ຈະມີແສງສະຫວ່າງຂອງຊີວິດ."</w:t>
      </w:r>
    </w:p>
    <w:p/>
    <w:p>
      <w:r xmlns:w="http://schemas.openxmlformats.org/wordprocessingml/2006/main">
        <w:t xml:space="preserve">2: ຄໍາເພງ 119: 105 - "ຄໍາເວົ້າຂອງເຈົ້າເປັນໂຄມໄຟທີ່ຕີນຂອງຂ້ອຍແລະເປັນແສງສະຫວ່າງໄປສູ່ເສັ້ນທາງຂອງຂ້ອຍ."</w:t>
      </w:r>
    </w:p>
    <w:p/>
    <w:p>
      <w:r xmlns:w="http://schemas.openxmlformats.org/wordprocessingml/2006/main">
        <w:t xml:space="preserve">ອົບພະຍົບ 39:38 ແທ່ນບູຊາ​ທອງ​ຄຳ ແລະ​ນໍ້າມັນ​ເຈີມ ແລະ​ເຄື່ອງຫອມ​ຫອມ ແລະ​ຫ້ອຍ​ສຳລັບ​ປະຕູ​ຫໍເຕັນ.</w:t>
      </w:r>
    </w:p>
    <w:p/>
    <w:p>
      <w:r xmlns:w="http://schemas.openxmlformats.org/wordprocessingml/2006/main">
        <w:t xml:space="preserve">ບົດ​ເລື່ອງ​ນີ້​ເວົ້າ​ເຖິງ​ສິ່ງ​ຂອງ​ທີ່​ໃຊ້​ສຳລັບ​ຫໍເຕັນ​ໃນ​ອົບພະຍົບ 39:38.</w:t>
      </w:r>
    </w:p>
    <w:p/>
    <w:p>
      <w:r xmlns:w="http://schemas.openxmlformats.org/wordprocessingml/2006/main">
        <w:t xml:space="preserve">1: ອໍານາດຂອງ Tabernacle: ເປັນສັນຍາລັກຂອງຄວາມສັດຊື່ຂອງພຣະເຈົ້າ</w:t>
      </w:r>
    </w:p>
    <w:p/>
    <w:p>
      <w:r xmlns:w="http://schemas.openxmlformats.org/wordprocessingml/2006/main">
        <w:t xml:space="preserve">2: ຄວາມຫມາຍຂອງ Tabernacle: ຮູບພາບຂອງຄວາມລອດ</w:t>
      </w:r>
    </w:p>
    <w:p/>
    <w:p>
      <w:r xmlns:w="http://schemas.openxmlformats.org/wordprocessingml/2006/main">
        <w:t xml:space="preserve">1: ເຮັບເຣີ 9:1-10 ອະທິບາຍ​ເຖິງ​ຄວາມ​ສຳຄັນ​ຂອງ​ຫໍເຕັນ​ທີ່​ເປັນ​ສັນຍະລັກ​ຂອງ​ພັນທະສັນຍາ​ຂອງ​ພະເຈົ້າ​ກັບ​ປະຊາຊົນ​ຂອງ​ພະອົງ.</w:t>
      </w:r>
    </w:p>
    <w:p/>
    <w:p>
      <w:r xmlns:w="http://schemas.openxmlformats.org/wordprocessingml/2006/main">
        <w:t xml:space="preserve">2: Exodus 25:8-9 ອະ ທິ ບາຍ ສະ ເພາະ ຂອງ tabernacle ເປັນ ຕົວ ແທນ ທາງ ດ້ານ ຮ່າງ ກາຍ ຂອງ ການ ປະ ທັບ ຂອງ ພຣະ ເຈົ້າ.</w:t>
      </w:r>
    </w:p>
    <w:p/>
    <w:p>
      <w:r xmlns:w="http://schemas.openxmlformats.org/wordprocessingml/2006/main">
        <w:t xml:space="preserve">ອົບພະຍົບ 39:39 ແທ່ນບູຊາ​ທີ່​ເຮັດ​ດ້ວຍ​ທອງເຫລືອງ, ແທ່ນ​ເຮັດ​ດ້ວຍ​ທອງເຫລືອງ, ໄມ້​ແທ່ນ​ຂອງ​ເພິ່ນ, ແລະ​ເຄື່ອງໃຊ້​ທັງໝົດ​ຂອງ​ເພິ່ນ, ມີ​ແທ່ນບູຊາ ແລະ​ຕີນ​ຂອງ​ເພິ່ນ.</w:t>
      </w:r>
    </w:p>
    <w:p/>
    <w:p>
      <w:r xmlns:w="http://schemas.openxmlformats.org/wordprocessingml/2006/main">
        <w:t xml:space="preserve">ຊາວ​ອິດສະລາແອນ​ໄດ້​ຮັບ​ການ​ແນະນຳ​ໃຫ້​ເຮັດ​ແທ່ນ​ບູຊາ​ທີ່​ເຮັດ​ດ້ວຍ​ທອງສຳຣິດ ໂດຍ​ມີ​ຕາໜ່າງ, ໄມ້ຄ້ອນ​ເທົ້າ, ເຮືອ, ປູນ, ແລະ​ຕີນ.</w:t>
      </w:r>
    </w:p>
    <w:p/>
    <w:p>
      <w:r xmlns:w="http://schemas.openxmlformats.org/wordprocessingml/2006/main">
        <w:t xml:space="preserve">1: ຄໍາ​ແນະນຳ​ຂອງ​ພະເຈົ້າ​ຕໍ່​ຊາວ​ອິດສະລາແອນ​ໃນ​ຄຳພີ​ໄບເບິນ​ສະແດງ​ໃຫ້​ເຮົາ​ເຫັນ​ຄວາມ​ສຳຄັນ​ຂອງ​ການ​ເຮັດ​ຕາມ​ຄຳ​ສັ່ງ​ຂອງ​ພະອົງ.</w:t>
      </w:r>
    </w:p>
    <w:p/>
    <w:p>
      <w:r xmlns:w="http://schemas.openxmlformats.org/wordprocessingml/2006/main">
        <w:t xml:space="preserve">2: ເຮົາ​ສາມາດ​ຮຽນ​ຮູ້​ຈາກ​ຕົວຢ່າງ​ຂອງ​ຊາວ​ອິດສະລາແອນ​ທີ່​ຈະ​ເຊື່ອ​ຟັງ​ພະເຈົ້າ ບໍ່​ວ່າ​ພະອົງ​ຈະ​ຂໍ​ຫຍັງ​ຈາກ​ເຮົາ.</w:t>
      </w:r>
    </w:p>
    <w:p/>
    <w:p>
      <w:r xmlns:w="http://schemas.openxmlformats.org/wordprocessingml/2006/main">
        <w:t xml:space="preserve">1:1 ຊາມູເອນ 15:22 - "ແລະຊາມູເອນເວົ້າວ່າ, Hath the Lord as great delight in burnt offerings and sacrifices, as in obeying the voice of the Lord? ຈົ່ງເບິ່ງ, to obey is better than sacrifice."</w:t>
      </w:r>
    </w:p>
    <w:p/>
    <w:p>
      <w:r xmlns:w="http://schemas.openxmlformats.org/wordprocessingml/2006/main">
        <w:t xml:space="preserve">ເຮັບເຣີ 13:20-21 “ບັດນີ້ ພຣະເຈົ້າ​ແຫ່ງ​ສັນຕິສຸກ​ທີ່​ໄດ້​ຊົງ​ໂຜດ​ໃຫ້​ເປັນ​ຄືນ​ມາ​ຈາກ​ຕາຍ​ແລ້ວ ພຣະເຢຊູເຈົ້າ​ຂອງ​ພວກເຮົາ ຜູ້​ລ້ຽງ​ແກະ​ຜູ້​ຍິ່ງໃຫຍ່​ນັ້ນ, ໂດຍ​ພຣະໂລຫິດ​ແຫ່ງ​ພັນທະສັນຍາ​ອັນ​ເປັນນິດ, ຊົງ​ໂຜດ​ໃຫ້​ເຈົ້າ​ສົມບູນ​ໃນ​ທຸກໆ​ການ​ດີ​ທີ່​ຈະ​ເຮັດ. ພຣະ​ປະສົງ​ຂອງ​ພຣະ​ອົງ, ​ເຮັດ​ວຽກ​ຢູ່​ໃນ​ພວກ​ເຈົ້າ, ຊຶ່ງ​ເປັນ​ທີ່​ພໍ​ພຣະ​ໄທ​ໃນ​ສາຍ​ພຣະ​ເນດ​ຂອງ​ພຣະ​ອົງ, ຜ່ານ​ພຣະ​ເຢ​ຊູ​ຄຣິດ; ຂໍ​ໃຫ້​ພຣະ​ອົງ​ຊົງ​ສະ​ຫງ່າ​ງາມ​ຕະຫລອດ​ການ​ຊົ່ວ​ນິ​ລັນ​ດອນ.</w:t>
      </w:r>
    </w:p>
    <w:p/>
    <w:p>
      <w:r xmlns:w="http://schemas.openxmlformats.org/wordprocessingml/2006/main">
        <w:t xml:space="preserve">ອົບພະຍົບ 39:40 ເຄື່ອງ​ແຂວນ​ຂອງ​ສານ, ເສົາ​ຂອງ​ເພິ່ນ, ແລະ​ຊັ່ງ​ຂອງ​ເພິ່ນ, ແລະ​ຫ້ອຍ​ສຳລັບ​ປະຕູ​ສານ, ສາຍ​ເຊືອກ, ແລະ​ເຂັມຂັດ​ຂອງ​ເພິ່ນ, ແລະ​ເຄື່ອງໃຊ້​ທັງໝົດ​ໃນ​ຫໍເຕັນ​ສັກສິດ​ຂອງ​ຫໍເຕັນ​ບ່ອນ​ຊຸມນຸມ.</w:t>
      </w:r>
    </w:p>
    <w:p/>
    <w:p>
      <w:r xmlns:w="http://schemas.openxmlformats.org/wordprocessingml/2006/main">
        <w:t xml:space="preserve">ຂໍ້​ນີ້​ພັນລະນາ​ເຖິງ​ສາຍ​ແຂວນ, ເສົາ, ເຕົ້າສຽບ, ສາຍ​ໄຟ, ເຂັມປັກ, ແລະ​ເຮືອ​ທີ່​ໃຊ້​ເພື່ອ​ສ້າງ​ຫໍເຕັນ​ຂອງ​ປະຊາຄົມ ໃນ​ອົບພະຍົບ 39:40.</w:t>
      </w:r>
    </w:p>
    <w:p/>
    <w:p>
      <w:r xmlns:w="http://schemas.openxmlformats.org/wordprocessingml/2006/main">
        <w:t xml:space="preserve">1. ຄວາມເອື້ອເຟື້ອເພື່ອແຜ່ຂອງພຣະຜູ້ເປັນເຈົ້າ - ຄົ້ນຫາວິທີທີ່ພຣະເຈົ້າໄດ້ສະຫນອງອຸປະກອນທີ່ຈໍາເປັນໃນການກໍ່ສ້າງ tabernacle.</w:t>
      </w:r>
    </w:p>
    <w:p/>
    <w:p>
      <w:r xmlns:w="http://schemas.openxmlformats.org/wordprocessingml/2006/main">
        <w:t xml:space="preserve">2. ຄຸນຄ່າຂອງຄວາມສາມັກຄີ - ເບິ່ງວ່າຫໍເຕັນເປັນຕົວແທນຂອງປະຊາຊົນຂອງພຣະເຈົ້າທີ່ເຂົ້າມາຮ່ວມກັນແນວໃດ.</w:t>
      </w:r>
    </w:p>
    <w:p/>
    <w:p>
      <w:r xmlns:w="http://schemas.openxmlformats.org/wordprocessingml/2006/main">
        <w:t xml:space="preserve">1. 2 ໂກລິນໂທ 9:15 - ຂອບໃຈພະເຈົ້າສໍາລັບຂອງຂວັນທີ່ບໍ່ສາມາດອະທິບາຍໄດ້!</w:t>
      </w:r>
    </w:p>
    <w:p/>
    <w:p>
      <w:r xmlns:w="http://schemas.openxmlformats.org/wordprocessingml/2006/main">
        <w:t xml:space="preserve">2. ເອເຟດ 4:3-6 - ພະຍາຍາມ​ທຸກ​ຢ່າງ​ເພື່ອ​ຮັກສາ​ຄວາມ​ເປັນ​ອັນ​ໜຶ່ງ​ອັນ​ດຽວ​ກັນ​ຂອງ​ພະ​ວິນຍານ​ໂດຍ​ທາງ​ສາຍ​ສຳພັນ​ແຫ່ງ​ສັນຕິສຸກ. ມີ​ຮ່າງ​ກາຍ​ອັນ​ໜຶ່ງ ແລະ​ພຣະ​ວິນ​ຍານ​ອັນ​ໜຶ່ງ, ດັ່ງ​ທີ່​ເຈົ້າ​ໄດ້​ຖືກ​ເອີ້ນ​ໃຫ້​ມີ​ຄວາມ​ຫວັງ​ອັນ​ໜຶ່ງ ເມື່ອ​ເຈົ້າ​ຖືກ​ເອີ້ນ; ຫນຶ່ງ ໃນ ພຣະ ຜູ້ ເປັນ ເຈົ້າ, ຫນຶ່ງ ໃນ ສັດ ທາ, ຫນຶ່ງ ບັບ ຕິ ສະ ມາ; ພຣະ​ເຈົ້າ​ອົງ​ດຽວ​ແລະ​ພຣະ​ບິ​ດາ​ຂອງ​ທັງ​ຫມົດ, ຜູ້​ທີ່​ມີ​ເຫນືອ​ທັງ​ຫມົດ​ແລະ​ໂດຍ​ຜ່ານ​ການ​ທັງ​ຫມົດ​ແລະ​ໃນ​ທັງ​ຫມົດ.</w:t>
      </w:r>
    </w:p>
    <w:p/>
    <w:p>
      <w:r xmlns:w="http://schemas.openxmlformats.org/wordprocessingml/2006/main">
        <w:t xml:space="preserve">ອົບພະຍົບ 39:41 ເສື້ອຜ້າ​ຮັບໃຊ້​ໃນ​ບ່ອນ​ສັກສິດ, ແລະ​ເຄື່ອງນຸ່ງ​ສັກສິດ​ສຳລັບ​ປະໂຣຫິດ​ອາໂຣນ ແລະ​ເຄື່ອງນຸ່ງ​ຂອງ​ລູກຊາຍ​ຂອງ​ລາວ ເພື່ອ​ປະຕິບັດ​ໜ້າທີ່​ຂອງ​ປະໂຣຫິດ.</w:t>
      </w:r>
    </w:p>
    <w:p/>
    <w:p>
      <w:r xmlns:w="http://schemas.openxmlformats.org/wordprocessingml/2006/main">
        <w:t xml:space="preserve">ຂໍ້​ນີ້​ເວົ້າ​ເຖິງ​ເຄື່ອງ​ນຸ່ງ​ຂອງ​ການ​ຮັບໃຊ້​ທີ່​ປະໂລຫິດ​ໃຊ້​ໃນ​ບ່ອນ​ສັກສິດ​ເພື່ອ​ຮັບ​ໃຊ້​ໃນ​ຕຳແໜ່ງ​ຂອງ​ເຂົາ.</w:t>
      </w:r>
    </w:p>
    <w:p/>
    <w:p>
      <w:r xmlns:w="http://schemas.openxmlformats.org/wordprocessingml/2006/main">
        <w:t xml:space="preserve">1. ອຳນາດຂອງການຮັບໃຊ້ຂອງປະໂລຫິດໃນສະຖານທີ່ສັກສິດ</w:t>
      </w:r>
    </w:p>
    <w:p/>
    <w:p>
      <w:r xmlns:w="http://schemas.openxmlformats.org/wordprocessingml/2006/main">
        <w:t xml:space="preserve">2. ຄວາມສໍາຄັນຂອງເຄື່ອງນຸ່ງຫົ່ມເປັນສັນຍາລັກຂອງຫນ້າທີ່</w:t>
      </w:r>
    </w:p>
    <w:p/>
    <w:p>
      <w:r xmlns:w="http://schemas.openxmlformats.org/wordprocessingml/2006/main">
        <w:t xml:space="preserve">1. Isaiah 61:10 - ຂ້າ​ພະ​ເຈົ້າ​ຈະ​ປິ​ຕິ​ຍິນ​ດີ​ໃນ​ພຣະ​ຜູ້​ເປັນ​ເຈົ້າ​, ຈິດ​ວິນ​ຍານ​ຂອງ​ຂ້າ​ພະ​ເຈົ້າ​ຈະ​ມີ​ຄວາມ​ສຸກ​ໃນ​ພຣະ​ເຈົ້າ​ຂອງ​ຂ້າ​ພະ​ເຈົ້າ​; ເພາະ​ພຣະ​ອົງ​ໄດ້​ເອົາ​ເຄື່ອງ​ນຸ່ງ​ແຫ່ງ​ຄວາມ​ລອດ​ໃຫ້​ຂ້າ​ພະ​ເຈົ້າ, ພຣະ​ອົງ​ໄດ້​ປົກ​ຫຸ້ມ​ຂ້າ​ພະ​ເຈົ້າ​ດ້ວຍ​ເສື້ອ​ຄຸມ​ແຫ່ງ​ຄວາມ​ຊອບ​ທຳ, ເໝືອນ​ດັ່ງ​ເຈົ້າ​ບ່າວ​ປະດັບ​ປະດາ​ຕົນ​ເອງ​ດ້ວຍ​ເຄື່ອງ​ປະດັບ, ແລະ ເໝືອນ​ດັ່ງ​ເຈົ້າ​ສາວ​ປະດັບ​ປະດາ​ດ້ວຍ​ເພັດພອຍ​ຂອງ​ນາງ.</w:t>
      </w:r>
    </w:p>
    <w:p/>
    <w:p>
      <w:r xmlns:w="http://schemas.openxmlformats.org/wordprocessingml/2006/main">
        <w:t xml:space="preserve">2. ໂກໂລດ 3:12-14 - ເມື່ອ​ເປັນ​ຜູ້​ເລືອກ​ຂອງ​ພຣະ​ເຈົ້າ, ບໍລິສຸດ​ແລະ​ເປັນ​ທີ່​ຮັກ, ມີ​ໃຈ​ເມດຕາ, ຄວາມ​ເມດຕາ, ຄວາມ​ຖ່ອມ, ຄວາມ​ອ່ອນ​ໂຍນ, ແລະ ຄວາມ​ອົດ​ທົນ, ຮັບ​ຜິດ​ຊອບ​ເຊິ່ງ​ກັນ​ແລະ​ກັນ, ຖ້າ​ຜູ້​ໃດ​ຮ້ອງ​ທຸກ​ຕໍ່​ຄົນ​ອື່ນ, ໃຫ້​ອະ​ໄພ​ທຸກ​ຄົນ. ອື່ນໆ; ດັ່ງ​ທີ່​ພຣະ​ຜູ້​ເປັນ​ເຈົ້າ​ໄດ້​ໃຫ້​ອະ​ໄພ​ທ່ານ, ດັ່ງ​ນັ້ນ​ທ່ານ​ຕ້ອງ​ການ​ໃຫ້​ອະ​ໄພ. ແລະເຫນືອສິ່ງທັງຫມົດເຫຼົ່ານີ້ໃສ່ຄວາມຮັກ, ເຊິ່ງຜູກມັດທຸກສິ່ງທຸກຢ່າງຮ່ວມກັນໃນຄວາມກົມກຽວທີ່ສົມບູນແບບ.</w:t>
      </w:r>
    </w:p>
    <w:p/>
    <w:p>
      <w:r xmlns:w="http://schemas.openxmlformats.org/wordprocessingml/2006/main">
        <w:t xml:space="preserve">ອົບພະຍົບ 39:42 ຕາມ​ທຸກສິ່ງ​ທີ່​ພຣະເຈົ້າຢາເວ​ໄດ້​ສັ່ງ​ໂມເຊ, ສະນັ້ນ ຊາວ​ອິດສະຣາເອນ​ຈຶ່ງ​ເຮັດ​ວຽກ​ງານ​ທັງໝົດ.</w:t>
      </w:r>
    </w:p>
    <w:p/>
    <w:p>
      <w:r xmlns:w="http://schemas.openxmlformats.org/wordprocessingml/2006/main">
        <w:t xml:space="preserve">ຊາວ ອິດສະຣາເອນ ໄດ້ ເຮັດ ຕາມ ຄຳແນະນຳ ທັງໝົດ ທີ່ ພຣະເຈົ້າຢາເວ ໄດ້ ໃຫ້ ແກ່ ໂມເຊ.</w:t>
      </w:r>
    </w:p>
    <w:p/>
    <w:p>
      <w:r xmlns:w="http://schemas.openxmlformats.org/wordprocessingml/2006/main">
        <w:t xml:space="preserve">1. ການເຊື່ອຟັງຄໍາສັ່ງຂອງພຣະຜູ້ເປັນເຈົ້ານໍາພອນ</w:t>
      </w:r>
    </w:p>
    <w:p/>
    <w:p>
      <w:r xmlns:w="http://schemas.openxmlformats.org/wordprocessingml/2006/main">
        <w:t xml:space="preserve">2. ການວາງໃຈໃນພຣະຜູ້ເປັນເຈົ້ານຳຄວາມສຳເລັດ</w:t>
      </w:r>
    </w:p>
    <w:p/>
    <w:p>
      <w:r xmlns:w="http://schemas.openxmlformats.org/wordprocessingml/2006/main">
        <w:t xml:space="preserve">1. ສຸພາສິດ 3:5-6 - ຈົ່ງວາງໃຈໃນພຣະຜູ້ເປັນເຈົ້າດ້ວຍສຸດໃຈຂອງເຈົ້າ ແລະຢ່າອີງໃສ່ຄວາມເຂົ້າໃຈຂອງເຈົ້າເອງ; ໃນ​ທຸກ​ວິທີ​ທາງ​ຂອງ​ເຈົ້າ​ຍອມ​ຢູ່​ໃຕ້​ພະອົງ ແລະ​ພະອົງ​ຈະ​ເຮັດ​ໃຫ້​ເສັ້ນທາງ​ຂອງ​ເຈົ້າ​ຊື່​ສັດ.</w:t>
      </w:r>
    </w:p>
    <w:p/>
    <w:p>
      <w:r xmlns:w="http://schemas.openxmlformats.org/wordprocessingml/2006/main">
        <w:t xml:space="preserve">2. ເຢເຣມີຢາ 29:11 ພຣະເຈົ້າຢາເວ​ກ່າວ​ວ່າ ເຮົາ​ຮູ້​ແຜນການ​ທີ່​ເຮົາ​ມີ​ສຳລັບ​ເຈົ້າ ແລະ​ຈະ​ເຮັດ​ໃຫ້​ເຈົ້າ​ຈະເລີນ​ຮຸ່ງເຮືອງ ແລະ​ຈະ​ບໍ່​ເຮັດ​ໃຫ້​ເຈົ້າ​ມີ​ຄວາມ​ຫວັງ ແລະ​ອະນາຄົດ.</w:t>
      </w:r>
    </w:p>
    <w:p/>
    <w:p>
      <w:r xmlns:w="http://schemas.openxmlformats.org/wordprocessingml/2006/main">
        <w:t xml:space="preserve">ອົບພະຍົບ 39:43 ໂມເຊ​ໄດ້​ຫລຽວ​ເບິ່ງ​ການ​ເຮັດ​ວຽກ​ທັງໝົດ ແລະ​ເບິ່ງ​ແມ, ພວກເຂົາ​ໄດ້​ເຮັດ​ຕາມ​ທີ່​ພຣະເຈົ້າຢາເວ​ໄດ້​ສັ່ງ​ໄວ້, ແຕ່​ພວກເຂົາ​ໄດ້​ເຮັດ​ຕາມ​ທີ່​ພຣະເຈົ້າຢາເວ​ໄດ້​ສັ່ງ​ໄວ້ ແລະ​ໂມເຊ​ກໍ​ອວຍພອນ​ພວກເຂົາ.</w:t>
      </w:r>
    </w:p>
    <w:p/>
    <w:p>
      <w:r xmlns:w="http://schemas.openxmlformats.org/wordprocessingml/2006/main">
        <w:t xml:space="preserve">ໂມເຊ​ໄດ້​ຮັບ​ຮູ້​ຄວາມ​ສັດ​ຊື່​ຂອງ​ຊາວ​ອິດສະລາແອນ​ໃນ​ການ​ເຮັດ​ຕາມ​ຄຳ​ສັ່ງ​ຂອງ​ພະເຈົ້າ.</w:t>
      </w:r>
    </w:p>
    <w:p/>
    <w:p>
      <w:r xmlns:w="http://schemas.openxmlformats.org/wordprocessingml/2006/main">
        <w:t xml:space="preserve">1: ພະເຈົ້າ​ສົມຄວນ​ກັບ​ຄວາມ​ສັດ​ຊື່​ຂອງ​ເຮົາ.</w:t>
      </w:r>
    </w:p>
    <w:p/>
    <w:p>
      <w:r xmlns:w="http://schemas.openxmlformats.org/wordprocessingml/2006/main">
        <w:t xml:space="preserve">2: ພວກເຮົາສາມາດໄວ້ວາງໃຈໃນຄໍາສັ່ງຂອງພຣະເຈົ້າ.</w:t>
      </w:r>
    </w:p>
    <w:p/>
    <w:p>
      <w:r xmlns:w="http://schemas.openxmlformats.org/wordprocessingml/2006/main">
        <w:t xml:space="preserve">1: ມັດທາຍ 7: 24-27 - ເພາະສະນັ້ນ, whoevers heareth these sayings of mine , and doeth them , I will like him to a wise man , which build his house on a rock .</w:t>
      </w:r>
    </w:p>
    <w:p/>
    <w:p>
      <w:r xmlns:w="http://schemas.openxmlformats.org/wordprocessingml/2006/main">
        <w:t xml:space="preserve">2: ເຮັບເຣີ 11:6 - ແຕ່​ຖ້າ​ບໍ່​ມີ​ຄວາມ​ເຊື່ອ​ເປັນ​ໄປ​ບໍ່​ໄດ້​ທີ່​ຈະ​ເຮັດ​ໃຫ້​ເຂົາ​ພໍ​ໃຈ: ສໍາ​ລັບ​ຜູ້​ທີ່​ມາ​ຫາ​ພຣະ​ເຈົ້າ​ຕ້ອງ​ເຊື່ອ​ວ່າ​ພຣະ​ອົງ​ເປັນ, ແລະ​ວ່າ​ພຣະ​ອົງ​ເປັນ​ລາງ​ວັນ​ຂອງ​ພວກ​ເຂົາ​ທີ່​ພາກ​ພຽນ​ສະ​ແຫວງ​ຫາ​ພຣະ​ອົງ.</w:t>
      </w:r>
    </w:p>
    <w:p/>
    <w:p>
      <w:r xmlns:w="http://schemas.openxmlformats.org/wordprocessingml/2006/main">
        <w:t xml:space="preserve">Exodus 40 ສາ​ມາດ​ໄດ້​ຮັບ​ການ​ສະ​ຫຼຸບ​ເປັນ​ສາມ​ວັກ​ດັ່ງ​ຕໍ່​ໄປ​ນີ້​, ມີ​ຂໍ້​ທີ່​ຊີ້​ໃຫ້​ເຫັນ​:</w:t>
      </w:r>
    </w:p>
    <w:p/>
    <w:p>
      <w:r xmlns:w="http://schemas.openxmlformats.org/wordprocessingml/2006/main">
        <w:t xml:space="preserve">ວັກ 1: ໃນ​ອົບພະຍົບ 40:1-15 ພະເຈົ້າ​ສັ່ງ​ໂມເຊ​ໃຫ້​ຕັ້ງ​ຫໍເຕັນ​ໃນ​ວັນ​ທຳອິດ​ຂອງ​ເດືອນ​ທຳອິດ​ໃນ​ການ​ເລີ່ມ​ຕົ້ນ​ປີ​ໃໝ່. ໂມເຊ​ໄດ້​ຮັບ​ລາຍ​ລະ​ອຽດ​ສະ​ເພາະ​ກ່ຽວ​ກັບ​ການ​ຈັດ​ວາງ ແລະ​ຈັດ​ວາງ​ແຕ່​ລະ​ລາຍ​ການ​ຢູ່​ໃນ​ຫໍ​ເຕັນ. ພຣະອົງ​ໄດ້​ຕັ້ງ​ຫີບ​ແຫ່ງ​ພັນທະສັນຍາ, ຫຸ້ມ​ຜ້າກັ້ງ​ນັ້ນ​ດ້ວຍ​ຜ້າກັ້ງ, ແລະ​ຕັ້ງ​ໂຕະ​ສຳລັບ​ເຮັດ​ເຂົ້າຈີ່ ແລະ​ແທ່ນ​ໂຄມ​ຄຳ. ພຣະອົງ​ຍັງ​ວາງ​ແທ່ນບູຊາ​ທີ່​ເຜົາ​ບູຊາ​ຢູ່​ຕໍ່ໜ້າ​ທາງ​ເຂົ້າ​ຫໍເຕັນ.</w:t>
      </w:r>
    </w:p>
    <w:p/>
    <w:p>
      <w:r xmlns:w="http://schemas.openxmlformats.org/wordprocessingml/2006/main">
        <w:t xml:space="preserve">ຫຍໍ້ໜ້າ 2: ສືບຕໍ່ໃນອົບພະຍົບ 40:16-33 ໂມເຊໄດ້ສຳເລັດການສ້າງອົງປະກອບຕ່າງໆພາຍໃນແລະອ້ອມຮອບຫໍເຕັນ. ລາວ​ຕັ້ງ​ໜ້າ​ຈໍ​ຢູ່​ທາງ​ເຂົ້າ ແລະ​ແຂວນ​ຜ້າ​ມ່ານ​ອ້ອມ​ເດີ່ນ​ຂອງ​ມັນ. ຈາກ​ນັ້ນ​ພະອົງ​ໄດ້​ເຈີມ​ສິ່ງ​ກໍ່ສ້າງ​ເຫຼົ່າ​ນີ້​ພ້ອມ​ກັບ​ເຄື່ອງ​ເຟີ​ນີ​ເຈີ​ທັງ​ໝົດ​ເພື່ອ​ຖວາຍ​ເຄື່ອງ​ບູຊາ​ເພື່ອ​ໃຊ້​ອັນ​ສັກສິດ. ໂມເຊ​ຊັກ​ອາໂຣນ​ແລະ​ລູກ​ຊາຍ​ຂອງ​ລາວ​ໃສ່​ອ່າງ​ທອງສຳຣິດ ກ່ອນ​ຈະ​ນຸ່ງ​ເສື້ອ​ຜ້າ​ຂອງ​ພວກ​ປະໂຣຫິດ.</w:t>
      </w:r>
    </w:p>
    <w:p/>
    <w:p>
      <w:r xmlns:w="http://schemas.openxmlformats.org/wordprocessingml/2006/main">
        <w:t xml:space="preserve">ຫຍໍ້ໜ້າ 3: ໃນອົບພະຍົບ 40:34-38 ເມື່ອທຸກສິ່ງຖືກຈັດວາງແລະອຸທິດຕົນຢ່າງຖືກຕ້ອງ, ລັດສະຫມີພາບຂອງພະເຈົ້າຈະລົງມາເທິງຫໍເຕັນທີ່ສໍາເລັດແລ້ວ. ເມກ​ປົກ​ຄຸມ​ມັນ​ໃນ​ຕອນ​ກາງ​ເວັນ, ບົ່ງ​ບອກ​ເຖິງ​ການ​ປະ​ທັບ​ຂອງ​ພຣະ​ເຈົ້າ​ໃນ​ບັນ​ດາ​ປະ​ຊາ​ຊົນ​ຂອງ​ພຣະ​ອົງ, ໃນ​ຂະ​ນະ​ທີ່​ໃນ​ຕອນ​ກາງ​ຄືນ, ໄຟ​ຈະ​ປະ​ກົດ​ຂຶ້ນ​ຢູ່​ໃນ​ເມກ​ນັ້ນ ເປັນ​ການ​ສະ​ແດງ​ໃຫ້​ເຫັນ​ເຖິງ​ການ​ຊີ້​ນຳ​ຂອງ​ພຣະ​ອົງ. ເມກ​ຢູ່​ເທິງ​ຫໍເຕັນ​ຕະຫຼອດ​ການ​ເດີນ​ທາງ​ຂອງ​ເຂົາ​ເຈົ້າ ເພື່ອ​ຊີ້​ນຳ​ການ​ເຄື່ອນ​ໄຫວ​ຂອງ​ເຂົາ​ເຈົ້າ.</w:t>
      </w:r>
    </w:p>
    <w:p/>
    <w:p>
      <w:r xmlns:w="http://schemas.openxmlformats.org/wordprocessingml/2006/main">
        <w:t xml:space="preserve">ສະຫຼຸບ:</w:t>
      </w:r>
    </w:p>
    <w:p>
      <w:r xmlns:w="http://schemas.openxmlformats.org/wordprocessingml/2006/main">
        <w:t xml:space="preserve">Exodus 40 ຂອງຂວັນ:</w:t>
      </w:r>
    </w:p>
    <w:p>
      <w:r xmlns:w="http://schemas.openxmlformats.org/wordprocessingml/2006/main">
        <w:t xml:space="preserve">ຄໍາ ແນະ ນໍາ ທີ່ ໄດ້ ຮັບ ການ ສ້າງ ຕັ້ງ tabernacle; ການຈັດວາງສະເພາະຂອງລາຍການ;</w:t>
      </w:r>
    </w:p>
    <w:p>
      <w:r xmlns:w="http://schemas.openxmlformats.org/wordprocessingml/2006/main">
        <w:t xml:space="preserve">ການ​ຈັດ​ຫີບ, ໂຕະ​ສໍາ​ລັບ​ຂະ​ບວນ​ການ​ສະ​ແດງ​ໃຫ້​ເຫັນ, ຂາ​ໂຄມ​ທອງ;</w:t>
      </w:r>
    </w:p>
    <w:p>
      <w:r xmlns:w="http://schemas.openxmlformats.org/wordprocessingml/2006/main">
        <w:t xml:space="preserve">ການຕັ້ງແທ່ນບູຊາ; ສໍາເລັດໃນມື້ທໍາອິດຂອງປີໃຫມ່.</w:t>
      </w:r>
    </w:p>
    <w:p/>
    <w:p>
      <w:r xmlns:w="http://schemas.openxmlformats.org/wordprocessingml/2006/main">
        <w:t xml:space="preserve">ການຕັ້ງຄ່າຫນ້າຈໍຢູ່ທາງເຂົ້າ; hanging curtains ປະມານ courtyard;</w:t>
      </w:r>
    </w:p>
    <w:p>
      <w:r xmlns:w="http://schemas.openxmlformats.org/wordprocessingml/2006/main">
        <w:t xml:space="preserve">ໂຄງ​ສ້າງ​ການ​ເຈີມ​ແລະ​ອຸ​ປະ​ກອນ​ສໍາ​ລັບ​ການ​ອຸ​ທິດ​ຕົນ​;</w:t>
      </w:r>
    </w:p>
    <w:p>
      <w:r xmlns:w="http://schemas.openxmlformats.org/wordprocessingml/2006/main">
        <w:t xml:space="preserve">ລ້າງອາໂຣນ ແລະລູກຊາຍຂອງລາວ; ນຸ່ງເຄື່ອງນຸ່ງຂອງພວກປະໂລຫິດ.</w:t>
      </w:r>
    </w:p>
    <w:p/>
    <w:p>
      <w:r xmlns:w="http://schemas.openxmlformats.org/wordprocessingml/2006/main">
        <w:t xml:space="preserve">ລັດ ສະ ຫມີ ພາບ ຂອງ ພຣະ ເຈົ້າ ລົງ ມາ ເທິງ tabernacle ສໍາ ເລັດ ການ;</w:t>
      </w:r>
    </w:p>
    <w:p>
      <w:r xmlns:w="http://schemas.openxmlformats.org/wordprocessingml/2006/main">
        <w:t xml:space="preserve">ມີເມກປົກຄຸມໃນແຕ່ລະມື້; ໄຟຢູ່ໃນເມຄໃນຕອນກາງຄືນ;</w:t>
      </w:r>
    </w:p>
    <w:p>
      <w:r xmlns:w="http://schemas.openxmlformats.org/wordprocessingml/2006/main">
        <w:t xml:space="preserve">ການປະກົດຕົວຂອງເມກທີ່ບົ່ງບອກຄຳແນະນຳຕະຫຼອດການເດີນທາງ.</w:t>
      </w:r>
    </w:p>
    <w:p/>
    <w:p>
      <w:r xmlns:w="http://schemas.openxmlformats.org/wordprocessingml/2006/main">
        <w:t xml:space="preserve">ບົດ​ນີ້​ໝາຍ​ເຖິງ​ຈຸດ​ຈົບ​ຂອງ​ການ​ກໍ່​ສ້າງ ແລະ​ການ​ອຸທິດ​ຕົວ​ຂອງ​ຫໍເຕັນ. ໂມເຊ​ເຮັດ​ຕາມ​ຄຳ​ແນະນຳ​ຂອງ​ພະເຈົ້າ​ຢ່າງ​ຊັດ​ເຈນ ໂດຍ​ຕັ້ງ​ແຕ່​ລະ​ອົງ​ປະກອບ​ຕາມ​ຂໍ້​ກຳນົດ​ຂອງ​ພະເຈົ້າ. ລາວ​ຈັດ​ຫີບ, ໂຕະ​ສຳລັບ​ເຮັດ​ເຂົ້າຈີ່, ຂາ​ໂຄມ​ຄຳ, ແລະ​ແທ່ນ​ບູຊາ​ທີ່​ເຜົາ​ບູຊາ. ໂຄງສ້າງອ້ອມຂ້າງກໍ່ຖືກສ້າງຕັ້ງຂຶ້ນ, ລວມທັງຫນ້າຈໍແລະຜ້າມ່ານ. ເມື່ອ​ທຸກ​ສິ່ງ​ຢູ່​ໃນ​ບ່ອນ​ແລະ​ຖືກ​ເຈີມ​ເພື່ອ​ການ​ອຸທິດ​ຕົນ, ລັດ​ສະ​ໝີ​ພາບ​ຂອງ​ພຣະ​ເຈົ້າ​ກໍ​ສະ​ແດງ​ໃຫ້​ເຫັນ​ຕົວ​ເອງ​ຢູ່​ໃນ​ຫໍ​ເຕັນ​ໃນ​ຍາມ​ກາງ​ເວັນ ແລະ​ໄຟ​ໃນ​ຕອນ​ກາງ​ຄືນ ຊຶ່ງ​ເປັນ​ສັນ​ຍານ​ທີ່​ມີ​ຢູ່​ໃນ​ບັນ​ດາ​ປະ​ຊາ​ຊົນ​ຂອງ​ພຣະ​ອົງ. ການສະແດງອອກທີ່ເຫັນໄດ້ນີ້ເຮັດຫນ້າທີ່ເປັນຄໍາແນະນໍາຕະຫຼອດການເດີນທາງຂອງພວກເຂົາໃນຖິ່ນແຫ້ງແລ້ງກັນດານ.</w:t>
      </w:r>
    </w:p>
    <w:p/>
    <w:p>
      <w:r xmlns:w="http://schemas.openxmlformats.org/wordprocessingml/2006/main">
        <w:t xml:space="preserve">ອົບພະຍົບ 40:1 ພຣະເຈົ້າຢາເວ​ໄດ້​ກ່າວ​ກັບ​ໂມເຊ​ວ່າ,</w:t>
      </w:r>
    </w:p>
    <w:p/>
    <w:p>
      <w:r xmlns:w="http://schemas.openxmlformats.org/wordprocessingml/2006/main">
        <w:t xml:space="preserve">ພຣະ​ຜູ້​ເປັນ​ເຈົ້າ​ໄດ້​ກ່າວ​ກັບ​ໂມ​ເຊ, ໃຫ້​ຄໍາ​ແນະ​ນໍາ​ໃຫ້​ເຂົາ.</w:t>
      </w:r>
    </w:p>
    <w:p/>
    <w:p>
      <w:r xmlns:w="http://schemas.openxmlformats.org/wordprocessingml/2006/main">
        <w:t xml:space="preserve">1. ພະລັງຂອງການເຊື່ອຟັງ: ເປັນຫຍັງເຮົາຕ້ອງປະຕິບັດຕາມຄໍາແນະນໍາຂອງພະເຈົ້າ</w:t>
      </w:r>
    </w:p>
    <w:p/>
    <w:p>
      <w:r xmlns:w="http://schemas.openxmlformats.org/wordprocessingml/2006/main">
        <w:t xml:space="preserve">2. ຄວາມສຳຄັນຂອງພະຄຳຂອງພະເຈົ້າ: ການຮຽນຮູ້ຈາກຕົວຢ່າງຂອງໂມເຊ</w:t>
      </w:r>
    </w:p>
    <w:p/>
    <w:p>
      <w:r xmlns:w="http://schemas.openxmlformats.org/wordprocessingml/2006/main">
        <w:t xml:space="preserve">1 ໂຢຊວຍ 1:8 - ພະບັນຍັດ​ຂໍ້​ນີ້​ຈະ​ບໍ່​ອອກ​ຈາກ​ປາກ​ຂອງ​ເຈົ້າ, ແຕ່​ເຈົ້າ​ຕ້ອງ​ຄິດ​ຕຶກຕອງ​ທັງ​ກາງເວັນ​ແລະ​ກາງຄືນ ເພື່ອ​ເຈົ້າ​ຈະ​ໄດ້​ເຮັດ​ຕາມ​ທີ່​ຂຽນ​ໄວ້​ທຸກ​ຢ່າງ. ເພາະ​ເມື່ອ​ນັ້ນ​ເຈົ້າ​ຈະ​ເຮັດ​ໃຫ້​ທາງ​ຂອງ​ເຈົ້າ​ຈະເລີນ​ຮຸ່ງ​ເຮືອງ ແລະ​ເມື່ອ​ນັ້ນ​ເຈົ້າ​ຈະ​ມີ​ຄວາມ​ສຳເລັດ​ດີ.</w:t>
      </w:r>
    </w:p>
    <w:p/>
    <w:p>
      <w:r xmlns:w="http://schemas.openxmlformats.org/wordprocessingml/2006/main">
        <w:t xml:space="preserve">2. ໂກໂລດ 3:17 - ແລະອັນໃດກໍ່ຕາມທີ່ເຈົ້າເຮັດ, ດ້ວຍຄໍາເວົ້າຫຼືການກະທໍາ, ຈົ່ງເຮັດທຸກຢ່າງໃນພຣະນາມຂອງພຣະເຢຊູ, ໂດຍຂອບໃຈພຣະເຈົ້າພຣະບິດາໂດຍຜ່ານພຣະອົງ.</w:t>
      </w:r>
    </w:p>
    <w:p/>
    <w:p>
      <w:r xmlns:w="http://schemas.openxmlformats.org/wordprocessingml/2006/main">
        <w:t xml:space="preserve">ອົບພະຍົບ 40:2 ໃນ​ວັນ​ທີ​ໜຶ່ງ​ຂອງ​ເດືອນ​ທຳອິດ ຈົ່ງ​ຕັ້ງ​ຫໍເຕັນ​ບ່ອນ​ຊຸມນຸມ.</w:t>
      </w:r>
    </w:p>
    <w:p/>
    <w:p>
      <w:r xmlns:w="http://schemas.openxmlformats.org/wordprocessingml/2006/main">
        <w:t xml:space="preserve">ພະເຈົ້າ​ສັ່ງ​ໂມເຊ​ໃຫ້​ຕັ້ງ​ຫໍເຕັນ​ບ່ອນ​ຊຸມນຸມ​ໃນ​ວັນ​ທຳອິດ​ຂອງ​ເດືອນ​ທຳອິດ.</w:t>
      </w:r>
    </w:p>
    <w:p/>
    <w:p>
      <w:r xmlns:w="http://schemas.openxmlformats.org/wordprocessingml/2006/main">
        <w:t xml:space="preserve">1. ເວລາຂອງພຣະເຈົ້າແມ່ນສົມບູນແບບ: ຄວາມສໍາຄັນຂອງວັນທໍາອິດຂອງເດືອນທໍາອິດ</w:t>
      </w:r>
    </w:p>
    <w:p/>
    <w:p>
      <w:r xmlns:w="http://schemas.openxmlformats.org/wordprocessingml/2006/main">
        <w:t xml:space="preserve">2. ການຕັ້ງ Tabernacle: ເປັນສັນຍາລັກຂອງການມີຂອງພຣະເຈົ້າກັບປະຊາຊົນຂອງພຣະອົງ</w:t>
      </w:r>
    </w:p>
    <w:p/>
    <w:p>
      <w:r xmlns:w="http://schemas.openxmlformats.org/wordprocessingml/2006/main">
        <w:t xml:space="preserve">1. ເອຊາຢາ 46:10-11 - ການປະກາດຈຸດສິ້ນສຸດຕັ້ງແຕ່ຕົ້ນ, ແລະຕັ້ງແຕ່ສະ ໄໝ ກ່ອນ, ສິ່ງທີ່ຍັງບໍ່ທັນໄດ້ເຮັດ, ໂດຍກ່າວວ່າ, ຄໍາແນະນໍາຂອງຂ້ອຍຈະຢືນຢູ່, ແລະຂ້ອຍຈະເຮັດຕາມຄວາມພໍໃຈຂອງຂ້ອຍ.</w:t>
      </w:r>
    </w:p>
    <w:p/>
    <w:p>
      <w:r xmlns:w="http://schemas.openxmlformats.org/wordprocessingml/2006/main">
        <w:t xml:space="preserve">2. ເຮັບເຣີ 9:11-12 - ແຕ່ພຣະຄຣິດຊົງເປັນປະໂລຫິດໃຫຍ່ຂອງສິ່ງທີ່ດີທີ່ຈະມາ, ໂດຍຫໍເຕັນທີ່ຍິ່ງໃຫຍ່ກວ່າແລະສົມບູນແບບ, ບໍ່ໄດ້ເຮັດດ້ວຍມື, ຫມາຍຄວາມວ່າ, ບໍ່ແມ່ນການກໍ່ສ້າງນີ້; ທັງ​ບໍ່​ແມ່ນ​ດ້ວຍ​ເລືອດ​ແບ້​ແລະ​ລູກ​ງົວ, ແຕ່​ດ້ວຍ​ເລືອດ​ຂອງ​ພຣະ​ອົງ​ເອງ, ພຣະ​ອົງ​ໄດ້​ເຂົ້າ​ໄປ​ໃນ​ບ່ອນ​ສັກ​ສິດ, ໂດຍ​ໄດ້​ຮັບ​ການ​ໄຖ່​ຊົ່ວ​ນິ​ລັນ​ດອນ​ເພື່ອ​ພວກ​ເຮົາ.</w:t>
      </w:r>
    </w:p>
    <w:p/>
    <w:p>
      <w:r xmlns:w="http://schemas.openxmlformats.org/wordprocessingml/2006/main">
        <w:t xml:space="preserve">ອົບພະຍົບ 40:3 ຈົ່ງ​ເອົາ​ຫີບ​ປະຈັກ​ພະຍານ​ໃສ່​ໃນ​ບ່ອນ​ນັ້ນ ແລະ​ເອົາ​ຜ້າກັ້ງ​ໃສ່​ຜ້າກັ້ງ.</w:t>
      </w:r>
    </w:p>
    <w:p/>
    <w:p>
      <w:r xmlns:w="http://schemas.openxmlformats.org/wordprocessingml/2006/main">
        <w:t xml:space="preserve">ໂມເຊ​ໄດ້​ຮັບ​ການ​ແນະນຳ​ຈາກ​ພຣະ​ເຈົ້າ​ໃຫ້​ວາງ​ຫີບ​ແຫ່ງ​ພັນທະ​ສັນຍາ​ໄວ້​ໃນ​ຫໍເຕັນ ແລະ​ປົກ​ມັນ​ດ້ວຍ​ຜ້າ​ມ່ານ.</w:t>
      </w:r>
    </w:p>
    <w:p/>
    <w:p>
      <w:r xmlns:w="http://schemas.openxmlformats.org/wordprocessingml/2006/main">
        <w:t xml:space="preserve">1. "ຄວາມລຶກລັບຂອງຫີບພັນທະສັນຍາ: ການສຶກສາໃນຄວາມເຊື່ອແລະການເຊື່ອຟັງ"</w:t>
      </w:r>
    </w:p>
    <w:p/>
    <w:p>
      <w:r xmlns:w="http://schemas.openxmlformats.org/wordprocessingml/2006/main">
        <w:t xml:space="preserve">2. "ຄວາມສໍາຄັນຂອງຜ້າມ່ານໃນ Tabernacle"</w:t>
      </w:r>
    </w:p>
    <w:p/>
    <w:p>
      <w:r xmlns:w="http://schemas.openxmlformats.org/wordprocessingml/2006/main">
        <w:t xml:space="preserve">1. ເຮັບເຣີ 9:4-5 “ເພາະ​ສົບ​ຂອງ​ສັດ​ທີ່​ປະໂລຫິດ​ນຳ​ເອົາ​ເລືອດ​ເຂົ້າ​ໄປ​ໃນ​ບ່ອນ​ສັກສິດ​ເພື່ອ​ເປັນ​ເຄື່ອງ​ບູຊາ​ເພື່ອ​ບາບ​ນັ້ນ​ກໍ​ຖືກ​ເຜົາ​ຢູ່​ນອກ​ຄ້າຍ ແລະ​ພະ​ເຢຊູ​ກໍ​ທົນ​ທຸກ​ຢູ່​ນອກ​ປະຕູ​ເພື່ອ​ເຮັດ​ໃຫ້​ບໍລິສຸດ. ປະຊາຊົນໂດຍຜ່ານເລືອດຂອງລາວເອງ."</w:t>
      </w:r>
    </w:p>
    <w:p/>
    <w:p>
      <w:r xmlns:w="http://schemas.openxmlformats.org/wordprocessingml/2006/main">
        <w:t xml:space="preserve">2. 2 Corinthians 3: 16 - "ແຕ່ທຸກຄັ້ງທີ່ໃຜຫັນໄປຫາພຣະຜູ້ເປັນເຈົ້າ, veil ໄດ້ຖືກເອົາໄປ."</w:t>
      </w:r>
    </w:p>
    <w:p/>
    <w:p>
      <w:r xmlns:w="http://schemas.openxmlformats.org/wordprocessingml/2006/main">
        <w:t xml:space="preserve">ອົບພະຍົບ 40:4 ແລະ​ເຈົ້າ​ຈົ່ງ​ເອົາ​ໂຕະ​ເຂົ້າ​ມາ ແລະ​ຈັດ​ວາງ​ສິ່ງ​ຂອງ​ທີ່​ເປັນ​ລະບຽບ​ຮຽບຮ້ອຍ; ແລະ ເຈົ້າ​ຈະ​ເອົາ​ທຽນ​ໄຂ​ມາ, ແລະ​ຈູດ​ໂຄມ​ໄຟ​ຂອງ​ມັນ.</w:t>
      </w:r>
    </w:p>
    <w:p/>
    <w:p>
      <w:r xmlns:w="http://schemas.openxmlformats.org/wordprocessingml/2006/main">
        <w:t xml:space="preserve">ຂໍ້ພຣະຄຳພີໄດ້ອະທິບາຍເຖິງຄຳແນະນຳສຳລັບການຕັ້ງຫໍເຕັນໃນຖິ່ນແຫ້ງແລ້ງກັນດານ.</w:t>
      </w:r>
    </w:p>
    <w:p/>
    <w:p>
      <w:r xmlns:w="http://schemas.openxmlformats.org/wordprocessingml/2006/main">
        <w:t xml:space="preserve">1: ຈົ່ງ​ມາ​ຫາ​ພຣະ​ຜູ້​ເປັນ​ເຈົ້າ​ໃນ​ການ​ເຊື່ອ​ຟັງ ແລະ​ສັດທາ</w:t>
      </w:r>
    </w:p>
    <w:p/>
    <w:p>
      <w:r xmlns:w="http://schemas.openxmlformats.org/wordprocessingml/2006/main">
        <w:t xml:space="preserve">2: ການສະຫນອງຂອງພຣະຜູ້ເປັນເຈົ້າສໍາລັບປະຊາຊົນຂອງພຣະອົງ</w:t>
      </w:r>
    </w:p>
    <w:p/>
    <w:p>
      <w:r xmlns:w="http://schemas.openxmlformats.org/wordprocessingml/2006/main">
        <w:t xml:space="preserve">1: ມັດທາຍ 7: 21 - "ບໍ່ແມ່ນທຸກຄົນທີ່ເວົ້າກັບຂ້າພະເຈົ້າ, ພຣະຜູ້ເປັນເຈົ້າ, ພຣະຜູ້ເປັນເຈົ້າ, ຈະເຂົ້າໄປໃນອານາຈັກຂອງສະຫວັນ, ແຕ່ຜູ້ທີ່ເຮັດຕາມຄວາມປະສົງຂອງພຣະບິດາຂອງຂ້າພະເຈົ້າທີ່ຢູ່ໃນສະຫວັນ."</w:t>
      </w:r>
    </w:p>
    <w:p/>
    <w:p>
      <w:r xmlns:w="http://schemas.openxmlformats.org/wordprocessingml/2006/main">
        <w:t xml:space="preserve">2:1 Chronicles 16:29 - "Give unto the Lord the glory due to his name: bring an offering, and come before him: ນະມັດສະການພຣະຜູ້ເປັນເຈົ້າໃນຄວາມງາມຂອງຄວາມບໍລິສຸດ."</w:t>
      </w:r>
    </w:p>
    <w:p/>
    <w:p>
      <w:r xmlns:w="http://schemas.openxmlformats.org/wordprocessingml/2006/main">
        <w:t xml:space="preserve">ອົບພະຍົບ 40:5 ຈົ່ງ​ຕັ້ງ​ແທ່ນບູຊາ​ທີ່​ເຮັດ​ດ້ວຍ​ຄຳ​ສຳລັບ​ເຜົາ​ເຄື່ອງຫອມ​ຕໍ່ໜ້າ​ຫີບ​ຂອງ​ພຣະ​ຜູ້​ເປັນເຈົ້າ, ແລະ​ເອົາ​ທີ່​ຫ້ອຍ​ປະຕູ​ໄປ​ທີ່​ຫໍເຕັນ.</w:t>
      </w:r>
    </w:p>
    <w:p/>
    <w:p>
      <w:r xmlns:w="http://schemas.openxmlformats.org/wordprocessingml/2006/main">
        <w:t xml:space="preserve">ໂມເຊ​ໄດ້​ຮັບ​ການ​ແນະນຳ​ຈາກ​ພຣະ​ເຈົ້າ​ໃຫ້​ຕັ້ງ​ແທ່ນ​ບູຊາ​ເຄື່ອງ​ຫອມ​ຢູ່​ຕໍ່ໜ້າ​ຫີບ​ຂອງ​ປະຈັກ​ພະຍານ ແລະ​ໃຫ້​ຕັ້ງ​ແທ່ນ​ບູຊາ.</w:t>
      </w:r>
    </w:p>
    <w:p/>
    <w:p>
      <w:r xmlns:w="http://schemas.openxmlformats.org/wordprocessingml/2006/main">
        <w:t xml:space="preserve">1. ຄວາມສຳຄັນຂອງການເຊື່ອຟັງພະເຈົ້າ</w:t>
      </w:r>
    </w:p>
    <w:p/>
    <w:p>
      <w:r xmlns:w="http://schemas.openxmlformats.org/wordprocessingml/2006/main">
        <w:t xml:space="preserve">2. ຄວາມສຳຄັນທາງວິນຍານຂອງຫໍເຕັນ</w:t>
      </w:r>
    </w:p>
    <w:p/>
    <w:p>
      <w:r xmlns:w="http://schemas.openxmlformats.org/wordprocessingml/2006/main">
        <w:t xml:space="preserve">1. ເຮັບເຣີ 9:2-4, ສໍາລັບ tabernacle ໄດ້ຖືກກະກຽມ: ສ່ວນທໍາອິດ, ໃນນັ້ນແມ່ນ lampstand, ໂຕະ, ແລະ showbread, ເຊິ່ງເອີ້ນວ່າ sanctuary; ແລະ​ທາງ​ຫລັງ​ຜ້າ​ກັ້ງ​ທີ່​ສອງ, ສ່ວນ​ຂອງ​ຫໍ​ເຕັນ​ທີ່​ຖືກ​ເອີ້ນ​ວ່າ​ບໍ​ລິ​ສຸດ​ຂອງ​ທຸກ​ຄົນ.</w:t>
      </w:r>
    </w:p>
    <w:p/>
    <w:p>
      <w:r xmlns:w="http://schemas.openxmlformats.org/wordprocessingml/2006/main">
        <w:t xml:space="preserve">2. 1 ຊາມູເອນ 15:22, ຊາມູເອນ​ຕອບ​ວ່າ, “ພຣະເຈົ້າຢາເວ​ໄດ້​ຊົມຊື່ນ​ຍິນດີ​ຢ່າງ​ໃຫຍ່​ຫລວງ​ໃນ​ການ​ເຜົາ​ເຄື່ອງ​ບູຊາ​ແລະ​ເຄື່ອງ​ບູຊາ​ເທົ່າ​ກັບ​ການ​ເຊື່ອຟັງ​ຖ້ອຍຄຳ​ຂອງ​ພຣະເຈົ້າຢາເວ​ບໍ? ຈົ່ງ​ເບິ່ງ, ການ​ເຊື່ອ​ຟັງ​ດີ​ກວ່າ​ການ​ເສຍ​ສະລະ.</w:t>
      </w:r>
    </w:p>
    <w:p/>
    <w:p>
      <w:r xmlns:w="http://schemas.openxmlformats.org/wordprocessingml/2006/main">
        <w:t xml:space="preserve">ອົບພະຍົບ 40:6 ຈົ່ງ​ຕັ້ງ​ແທ່ນບູຊາ​ຂອງ​ເຄື່ອງ​ເຜົາ​ບູຊາ​ຕໍ່ໜ້າ​ປະຕູ​ຫໍເຕັນ​ບ່ອນ​ຊຸມນຸມ.</w:t>
      </w:r>
    </w:p>
    <w:p/>
    <w:p>
      <w:r xmlns:w="http://schemas.openxmlformats.org/wordprocessingml/2006/main">
        <w:t xml:space="preserve">ໂມເຊ​ໄດ້​ຮັບ​ການ​ແນະນຳ​ຈາກ​ພະເຈົ້າ​ໃຫ້​ສ້າງ​ແທ່ນ​ບູຊາ​ເພື່ອ​ເຜົາ​ບູຊາ​ຢູ່​ນອກ​ຫໍເຕັນ.</w:t>
      </w:r>
    </w:p>
    <w:p/>
    <w:p>
      <w:r xmlns:w="http://schemas.openxmlformats.org/wordprocessingml/2006/main">
        <w:t xml:space="preserve">1. ຄວາມສຳຄັນຂອງການຖວາຍບູຊາແກ່ພຣະເຈົ້າ</w:t>
      </w:r>
    </w:p>
    <w:p/>
    <w:p>
      <w:r xmlns:w="http://schemas.openxmlformats.org/wordprocessingml/2006/main">
        <w:t xml:space="preserve">2. ຄວາມສຳຄັນຂອງຫໍເຕັນເປັນບ່ອນບູຊາ</w:t>
      </w:r>
    </w:p>
    <w:p/>
    <w:p>
      <w:r xmlns:w="http://schemas.openxmlformats.org/wordprocessingml/2006/main">
        <w:t xml:space="preserve">1. ເຮັບເຣີ 13:15-16 “ເຫດສະນັ້ນ ຂໍ​ໃຫ້​ເຮົາ​ທັງຫລາຍ​ຖວາຍ​ເຄື່ອງ​ບູຊາ​ຖວາຍ​ແກ່​ພຣະເຈົ້າ​ຢູ່​ສະເໝີ ຄື​ເປັນ​ໝາກ​ຂອງ​ປາກ​ຂອງ​ເຮົາ​ດ້ວຍ​ຄວາມ​ໂມທະນາ​ຂອບພຣະຄຸນ​ພຣະນາມ​ຂອງ​ພຣະອົງ ແຕ່​ຢ່າ​ລືມ​ເຮັດ​ຄວາມ​ດີ​ແລະ​ແບ່ງປັນ. ເພາະ​ດ້ວຍ​ເຄື່ອງ​ບູຊາ​ເຊັ່ນ​ນັ້ນ ພະເຈົ້າ​ພໍ​ໃຈ.”</w:t>
      </w:r>
    </w:p>
    <w:p/>
    <w:p>
      <w:r xmlns:w="http://schemas.openxmlformats.org/wordprocessingml/2006/main">
        <w:t xml:space="preserve">2. ລະບຽບ^ພວກເລວີ 1:3-4 “ຖ້າ​ເຄື່ອງ​ບູຊາ​ຂອງ​ລາວ​ເປັນ​ເຄື່ອງ​ເຜົາ​ບູຊາ​ຂອງ​ຝູງ​ງົວ ຈົ່ງ​ໃຫ້​ຜູ້​ຊາຍ​ທີ່​ບໍ່​ມີ​ມົນທິນ​ມາ​ຖວາຍ​ຕາມ​ໃຈ​ປະສົງ​ຂອງ​ລາວ​ເອງ​ທີ່​ປະຕູ​ຫໍເຕັນ​ບ່ອນ​ຊຸມນຸມ​ຕໍ່ໜ້າ​ພຣະເຈົ້າຢາເວ. "</w:t>
      </w:r>
    </w:p>
    <w:p/>
    <w:p>
      <w:r xmlns:w="http://schemas.openxmlformats.org/wordprocessingml/2006/main">
        <w:t xml:space="preserve">ອົບພະຍົບ 40:7 ຈົ່ງ​ຕັ້ງ​ອ່າງ​ນໍ້າ​ລະຫວ່າງ​ຜ້າເຕັນ​ຂອງ​ຊຸມນຸມຊົນ​ກັບ​ແທ່ນບູຊາ ແລະ​ເອົາ​ນໍ້າ​ໃສ່​ໃນ​ບ່ອນ​ນັ້ນ.</w:t>
      </w:r>
    </w:p>
    <w:p/>
    <w:p>
      <w:r xmlns:w="http://schemas.openxmlformats.org/wordprocessingml/2006/main">
        <w:t xml:space="preserve">ຄວນ​ຕັ້ງ​ຫີບ​ຢູ່​ລະຫວ່າງ​ຜ້າເຕັນ​ຂອງ​ປະຊາຄົມ​ແລະ​ແທ່ນບູຊາ ແລະ​ຕ້ອງ​ເອົາ​ນໍ້າ​ໃສ່​ໃນ​ນັ້ນ.</w:t>
      </w:r>
    </w:p>
    <w:p/>
    <w:p>
      <w:r xmlns:w="http://schemas.openxmlformats.org/wordprocessingml/2006/main">
        <w:t xml:space="preserve">1. ເຮັດໃຫ້ເວລາສໍາລັບການອະທິຖານ: ຄວາມສໍາຄັນຂອງການຖອກນ້ໍາໃນ Laver</w:t>
      </w:r>
    </w:p>
    <w:p/>
    <w:p>
      <w:r xmlns:w="http://schemas.openxmlformats.org/wordprocessingml/2006/main">
        <w:t xml:space="preserve">2. ຄວາມສໍາຄັນຂອງ Laver ໃນ Tabernacle ຂອງປະຊາຄົມ</w:t>
      </w:r>
    </w:p>
    <w:p/>
    <w:p>
      <w:r xmlns:w="http://schemas.openxmlformats.org/wordprocessingml/2006/main">
        <w:t xml:space="preserve">1. ເອຊາຢາ 12:3 - "ເຫດສະນັ້ນ ເຈົ້າຈົ່ງດຶງນໍ້າອອກຈາກນໍ້າສ້າງແຫ່ງຄວາມລອດດ້ວຍຄວາມຍິນດີ."</w:t>
      </w:r>
    </w:p>
    <w:p/>
    <w:p>
      <w:r xmlns:w="http://schemas.openxmlformats.org/wordprocessingml/2006/main">
        <w:t xml:space="preserve">2. ເຢເຣມີຢາ 2:13 - "ດ້ວຍວ່າປະຊາຊົນຂອງເຮົາໄດ້ກະທຳຄວາມຊົ່ວສອງຢ່າງ; ພວກເຂົາໄດ້ປະຖິ້ມນ້ຳພຸແຫ່ງຊີວິດໃຫ້ເຮົາເສຍ, ແລະໄດ້ຕັດເອົາອ່າງນ້ຳ, ອ່າງທີ່ແຕກຫັກ, ທີ່ບໍ່ສາມາດເກັບນ້ຳໄດ້."</w:t>
      </w:r>
    </w:p>
    <w:p/>
    <w:p>
      <w:r xmlns:w="http://schemas.openxmlformats.org/wordprocessingml/2006/main">
        <w:t xml:space="preserve">ອົບພະຍົບ 40:8 ຈົ່ງ​ຕັ້ງ​ເດີ່ນ​ອ້ອມຮອບ​ສານ ແລະ​ວາງ​ສາຍ​ແຂວນ​ໄວ້​ທີ່​ປະຕູ​ສານ.</w:t>
      </w:r>
    </w:p>
    <w:p/>
    <w:p>
      <w:r xmlns:w="http://schemas.openxmlformats.org/wordprocessingml/2006/main">
        <w:t xml:space="preserve">ຊາວ​ອິດສະລາແອນ​ໄດ້​ຮັບ​ການ​ແນະນຳ​ໃຫ້​ສ້າງ​ສານ​ທີ່​ມີ​ປະຕູ​ໂຖງ​ຂຶ້ນ.</w:t>
      </w:r>
    </w:p>
    <w:p/>
    <w:p>
      <w:r xmlns:w="http://schemas.openxmlformats.org/wordprocessingml/2006/main">
        <w:t xml:space="preserve">1: ເຮົາ​ສາມາດ​ຮຽນ​ຮູ້​ຈາກ​ຕົວຢ່າງ​ຂອງ​ຊາວ​ອິດສະລາແອນ​ເພື່ອ​ເຮັດ​ໃຫ້​ແນ່​ໃຈ​ວ່າ​ຊີວິດ​ຂອງ​ເຮົາ​ມີ​ຂອບ​ເຂດ​ແລະ​ຄວາມ​ໝັ້ນຄົງ.</w:t>
      </w:r>
    </w:p>
    <w:p/>
    <w:p>
      <w:r xmlns:w="http://schemas.openxmlformats.org/wordprocessingml/2006/main">
        <w:t xml:space="preserve">2: ເຮົາ​ສາມາດ​ເບິ່ງ​ຂໍ້​ພະ​ຄຳພີ​ຂອງ​ອົບພະຍົບ 40:8 ເພື່ອ​ເຕືອນ​ເຮົາ​ໃຫ້​ພາກ​ພຽນ​ໃນ​ການ​ສ້າງ​ແລະ​ປົກ​ປ້ອງ​ເຂດ​ແດນ​ຂອງ​ຊີວິດ​ຂອງ​ເຮົາ.</w:t>
      </w:r>
    </w:p>
    <w:p/>
    <w:p>
      <w:r xmlns:w="http://schemas.openxmlformats.org/wordprocessingml/2006/main">
        <w:t xml:space="preserve">1: ເອຊາຢາ 33:20-22 - ເບິ່ງພຣະອົງສໍາລັບຄວາມປອດໄພແລະການປົກປ້ອງ.</w:t>
      </w:r>
    </w:p>
    <w:p/>
    <w:p>
      <w:r xmlns:w="http://schemas.openxmlformats.org/wordprocessingml/2006/main">
        <w:t xml:space="preserve">2: Psalm 127:1 — ຖ້າ​ຫາກ​ວ່າ​ພຣະ​ຜູ້​ເປັນ​ເຈົ້າ​ຈະ​ສ້າງ​ເຮືອນ, ການ​ອອກ​ແຮງ​ງານ​ຂອງ​ຜູ້​ກໍ່​ສ້າງ​ແມ່ນ​ບໍ່​ມີ​ຫຍັງ​ໄດ້.</w:t>
      </w:r>
    </w:p>
    <w:p/>
    <w:p>
      <w:r xmlns:w="http://schemas.openxmlformats.org/wordprocessingml/2006/main">
        <w:t xml:space="preserve">ອົບພະຍົບ 40:9 ແລະ​ເຈົ້າ​ຈະ​ເອົາ​ນໍ້າມັນ​ເຈີມ​ລົງ​ໄປ​ໃນ​ຫໍເຕັນ​ສັກສິດ ແລະ​ສິ່ງ​ທັງໝົດ​ທີ່​ຢູ່​ໃນ​ນັ້ນ​ໃຫ້​ເປັນ​ມົນທິນ ແລະ​ເຄື່ອງໃຊ້​ທັງໝົດ​ຂອງ​ມັນ​ຈະ​ບໍລິສຸດ.</w:t>
      </w:r>
    </w:p>
    <w:p/>
    <w:p>
      <w:r xmlns:w="http://schemas.openxmlformats.org/wordprocessingml/2006/main">
        <w:t xml:space="preserve">ພະເຈົ້າ​ສັ່ງ​ໂມເຊ​ໃຫ້​ເຈີມ​ຫໍເຕັນ ແລະ​ເຄື່ອງ​ໃຊ້​ທັງໝົດ​ຂອງ​ມັນ​ດ້ວຍ​ນໍ້າມັນ​ເຈີມ​ເພື່ອ​ເຮັດ​ໃຫ້​ພວກເຂົາ​ສັກສິດ.</w:t>
      </w:r>
    </w:p>
    <w:p/>
    <w:p>
      <w:r xmlns:w="http://schemas.openxmlformats.org/wordprocessingml/2006/main">
        <w:t xml:space="preserve">1: ເຮົາ​ຕ້ອງ​ອຸທິດ​ຕົນ​ໃຫ້​ແກ່​ພະເຈົ້າ ແລະ​ອຸທິດ​ຕົວ​ໃຫ້​ແກ່​ພະອົງ​ເພື່ອ​ຈະ​ໄດ້​ຮັບ​ການ​ບໍລິສຸດ.</w:t>
      </w:r>
    </w:p>
    <w:p/>
    <w:p>
      <w:r xmlns:w="http://schemas.openxmlformats.org/wordprocessingml/2006/main">
        <w:t xml:space="preserve">2: ການ​ເຈີມ​ດ້ວຍ​ນ້ຳມັນ​ເປັນ​ສັນຍະລັກ​ຂອງ​ການ​ອຸທິດ​ຕົວ​ໃຫ້​ແກ່​ພຣະເຈົ້າ ແລະ​ອຸທິດ​ການ​ກະທຳ​ທັງໝົດ​ຂອງ​ເຮົາ​ໃຫ້​ແກ່​ພຣະອົງ.</w:t>
      </w:r>
    </w:p>
    <w:p/>
    <w:p>
      <w:r xmlns:w="http://schemas.openxmlformats.org/wordprocessingml/2006/main">
        <w:t xml:space="preserve">1: Romans 12: 1-2 - ເພາະສະນັ້ນ, ຂ້າພະເຈົ້າຂໍແນະນໍາໃຫ້ທ່ານ, ອ້າຍເອື້ອຍນ້ອງ, ໃນທັດສະນະຂອງຄວາມເມດຕາຂອງພຣະເຈົ້າ, ການຖວາຍຮ່າງກາຍຂອງເຈົ້າເປັນການເສຍສະລະທີ່ມີຊີວິດ, ບໍລິສຸດແລະເປັນທີ່ພໍໃຈຂອງພຣະເຈົ້າ, ນີ້ແມ່ນການນະມັດສະການທີ່ແທ້ຈິງແລະເຫມາະສົມຂອງເຈົ້າ. ຢ່າ​ເຮັດ​ຕາມ​ແບບ​ແຜນ​ຂອງ​ໂລກ​ນີ້, ແຕ່​ຈົ່ງ​ຫັນ​ປ່ຽນ​ໂດຍ​ການ​ປ່ຽນ​ໃຈ​ໃໝ່. ຈາກ​ນັ້ນ ເຈົ້າ​ຈະ​ສາມາດ​ທົດ​ສອບ​ແລະ​ຍອມ​ຮັບ​ສິ່ງ​ທີ່​ພະເຈົ້າ​ປະສົງ​ຄື​ຄວາມ​ດີ ຄວາມ​ພໍ​ໃຈ ແລະ​ຄວາມ​ປະສົງ​ອັນ​ສົມບູນ​ແບບ​ຂອງ​ພະອົງ.</w:t>
      </w:r>
    </w:p>
    <w:p/>
    <w:p>
      <w:r xmlns:w="http://schemas.openxmlformats.org/wordprocessingml/2006/main">
        <w:t xml:space="preserve">2: ໂກໂລດ 3: 12-14 - ດັ່ງນັ້ນ, ໃນຖານະເປັນປະຊາຊົນທີ່ພຣະເຈົ້າເລືອກ, ບໍລິສຸດແລະເປັນທີ່ຮັກແພງ, ຈົ່ງນຸ່ງເຄື່ອງດ້ວຍຄວາມເມດຕາ, ຄວາມເມດຕາ, ຄວາມຖ່ອມຕົນ, ຄວາມອ່ອນໂຍນແລະຄວາມອົດທົນ. ຈົ່ງ​ອົດ​ທົນ​ຕໍ່​ກັນ​ແລະ​ກັນ ແລະ​ໃຫ້​ອະໄພ​ຊຶ່ງ​ກັນ​ແລະ​ກັນ ຖ້າ​ຫາກ​ພວກ​ເຈົ້າ​ມີ​ຄວາມ​ທຸກ​ໃຈ​ຕໍ່​ຜູ້​ໃດ​ຜູ້​ໜຶ່ງ. ໃຫ້​ອະ​ໄພ​ດັ່ງ​ທີ່​ພຣະ​ຜູ້​ເປັນ​ເຈົ້າ​ໃຫ້​ອະ​ໄພ​ທ່ານ. ແລະຫຼາຍກວ່າຄຸນງາມຄວາມດີທັງຫມົດເຫຼົ່ານີ້ໃສ່ຄວາມຮັກ, ເຊິ່ງຜູກມັດພວກເຂົາທັງຫມົດຮ່ວມກັນໃນຄວາມສາມັກຄີທີ່ສົມບູນແບບ.</w:t>
      </w:r>
    </w:p>
    <w:p/>
    <w:p>
      <w:r xmlns:w="http://schemas.openxmlformats.org/wordprocessingml/2006/main">
        <w:t xml:space="preserve">ອົບພະຍົບ 40:10 ແລະ​ຈົ່ງ​ທາມ​ແທ່ນ​ຂອງ​ເຄື່ອງ​ເຜົາ​ບູຊາ, ແລະ​ເຄື່ອງ​ໃຊ້​ທັງໝົດ​ຂອງ​ເພິ່ນ, ແລະ​ເຮັດ​ໃຫ້​ແທ່ນບູຊາ​ນັ້ນ​ເປັນ​ທີ່​ສັກສິດ, ແລະ​ແທ່ນບູຊາ​ນັ້ນ​ຈະ​ເປັນ​ແທ່ນບູຊາ​ທີ່​ສັກສິດ​ທີ່ສຸດ.</w:t>
      </w:r>
    </w:p>
    <w:p/>
    <w:p>
      <w:r xmlns:w="http://schemas.openxmlformats.org/wordprocessingml/2006/main">
        <w:t xml:space="preserve">ພຣະ​ຜູ້​ເປັນ​ເຈົ້າ​ໄດ້​ສັ່ງ​ໂມ​ເຊ​ໃຫ້​ເຮັດ​ໃຫ້​ແທ່ນ​ບູຊາ​ຂອງ​ເຄື່ອງ​ເຜົາ​ບູຊາ ແລະ​ເຄື່ອງ​ໃຊ້​ຂອງ​ມັນ​ເປັນ​ທີ່​ຊຳນິ​ຊຳ​ນານ.</w:t>
      </w:r>
    </w:p>
    <w:p/>
    <w:p>
      <w:r xmlns:w="http://schemas.openxmlformats.org/wordprocessingml/2006/main">
        <w:t xml:space="preserve">1. ຄວາມສັກສິດຂອງການອຸທິດຕົນ- ການເຊື່ອຟັງພຣະເຈົ້ານໍາເອົາຄວາມສັກສິດແລະຄວາມບໍລິສຸດມາສູ່ຊີວິດຂອງເຮົາແນວໃດ.</w:t>
      </w:r>
    </w:p>
    <w:p/>
    <w:p>
      <w:r xmlns:w="http://schemas.openxmlformats.org/wordprocessingml/2006/main">
        <w:t xml:space="preserve">2. ພະລັງແຫ່ງການເສຍສະລະ- ການຖວາຍຊີວິດຂອງພວກເຮົາຕໍ່ພຣະເຈົ້າເປັນການອຸທິດຕົນທີ່ມີພະລັງແນວໃດ.</w:t>
      </w:r>
    </w:p>
    <w:p/>
    <w:p>
      <w:r xmlns:w="http://schemas.openxmlformats.org/wordprocessingml/2006/main">
        <w:t xml:space="preserve">1. ໂຣມ 12:1-2 ສະນັ້ນ, ພີ່ນ້ອງ​ທັງຫລາຍ​ເອີຍ, ໃນ​ທັດສະນະ​ຂອງ​ຄວາມ​ເມດຕາ​ຂອງ​ພຣະເຈົ້າ, ຈົ່ງ​ຖວາຍ​ຮ່າງກາຍ​ຂອງ​ພວກເຈົ້າ​ເປັນ​ເຄື່ອງ​ບູຊາ​ທີ່​ມີ​ຊີວິດ​ຢູ່, ອັນ​ບໍລິສຸດ ແລະ​ເປັນ​ທີ່​ພໍພຣະໄທ​ຂອງ​ພຣະເຈົ້າ, ນີ້​ຄື​ການ​ນະມັດສະການ​ແທ້​ແລະ​ຖືກຕ້ອງ​ຂອງ​ພວກເຈົ້າ.</w:t>
      </w:r>
    </w:p>
    <w:p/>
    <w:p>
      <w:r xmlns:w="http://schemas.openxmlformats.org/wordprocessingml/2006/main">
        <w:t xml:space="preserve">2. ເພງສັນລະເສີນ 4:5 - ຖວາຍເຄື່ອງບູຊາແຫ່ງຄວາມຊອບທຳ, ແລະວາງໃຈໃນພຣະຜູ້ເປັນເຈົ້າ.</w:t>
      </w:r>
    </w:p>
    <w:p/>
    <w:p>
      <w:r xmlns:w="http://schemas.openxmlformats.org/wordprocessingml/2006/main">
        <w:t xml:space="preserve">ອົບພະຍົບ 40:11 ແລະ​ເຈົ້າ​ຈະ​ຕ້ອງ​ເອົາ​ຫີນ​ປູນ ແລະ​ຕີນ​ຂອງ​ລາວ​ໃຫ້​ສະອາດ ແລະ​ເຮັດ​ໃຫ້​ມັນ​ບໍລິສຸດ.</w:t>
      </w:r>
    </w:p>
    <w:p/>
    <w:p>
      <w:r xmlns:w="http://schemas.openxmlformats.org/wordprocessingml/2006/main">
        <w:t xml:space="preserve">ໂມເຊ​ໄດ້​ຮັບ​ການ​ແນະນຳ​ໃຫ້​ເຈີມ​ໃບ​ບົວ ແລະ​ຕີນ​ຂອງ​ມັນ ແລະ​ເປັນ​ເຄື່ອງໝາຍ​ແຫ່ງ​ການ​ຊຳລະ​ລ້າງ​ຂອງ​ມັນ.</w:t>
      </w:r>
    </w:p>
    <w:p/>
    <w:p>
      <w:r xmlns:w="http://schemas.openxmlformats.org/wordprocessingml/2006/main">
        <w:t xml:space="preserve">1. ຄວາມສໍາຄັນຂອງການຊໍາລະໃນຊີວິດປະຈໍາວັນ</w:t>
      </w:r>
    </w:p>
    <w:p/>
    <w:p>
      <w:r xmlns:w="http://schemas.openxmlformats.org/wordprocessingml/2006/main">
        <w:t xml:space="preserve">2. ການຮຽນຮູ້ຈາກຕົວຢ່າງຂອງໂມເຊ</w:t>
      </w:r>
    </w:p>
    <w:p/>
    <w:p>
      <w:r xmlns:w="http://schemas.openxmlformats.org/wordprocessingml/2006/main">
        <w:t xml:space="preserve">1 ໂຢຮັນ 17:17-19 “ຈົ່ງ​ເຮັດ​ໃຫ້​ພວກເຂົາ​ບໍລິສຸດ​ໃນ​ຄວາມ​ຈິງ ຖ້ອຍຄຳ​ຂອງ​ພຣະອົງ​ກໍ​ເປັນ​ຄວາມຈິງ ດັ່ງ​ທີ່​ພຣະອົງ​ໄດ້​ສົ່ງ​ເຮົາ​ມາ​ໃນ​ໂລກ ເຮົາ​ຈຶ່ງ​ໄດ້​ສົ່ງ​ພວກເຂົາ​ມາ​ສູ່​ໂລກ ແລະ​ເພື່ອ​ເຫັນ​ແກ່​ພວກເຂົາ​ແລ້ວ ເຮົາ​ຈຶ່ງ​ອຸທິດ​ຕົວ​ໃຫ້​ພວກເຂົາ​ເປັນ​ເໝືອນກັນ. ບໍລິສຸດໃນຄວາມຈິງ."</w:t>
      </w:r>
    </w:p>
    <w:p/>
    <w:p>
      <w:r xmlns:w="http://schemas.openxmlformats.org/wordprocessingml/2006/main">
        <w:t xml:space="preserve">2. ເຮັບເຣີ 12:14 "ພະຍາຍາມເພື່ອສັນຕິພາບກັບທຸກຄົນ, ແລະສໍາລັບຄວາມບໍລິສຸດໂດຍບໍ່ມີການທີ່ບໍ່ມີໃຜຈະເຫັນພຣະຜູ້ເປັນເຈົ້າ."</w:t>
      </w:r>
    </w:p>
    <w:p/>
    <w:p>
      <w:r xmlns:w="http://schemas.openxmlformats.org/wordprocessingml/2006/main">
        <w:t xml:space="preserve">ອົບພະຍົບ 40:12 ຈົ່ງ​ນຳ​ອາໂຣນ​ກັບ​ພວກ​ລູກຊາຍ​ຂອງ​ລາວ​ໄປ​ທີ່​ປະຕູ​ຫໍເຕັນ​ບ່ອນ​ຊຸມນຸມ ແລະ​ລ້າງ​ພວກເຂົາ​ດ້ວຍ​ນໍ້າ.</w:t>
      </w:r>
    </w:p>
    <w:p/>
    <w:p>
      <w:r xmlns:w="http://schemas.openxmlformats.org/wordprocessingml/2006/main">
        <w:t xml:space="preserve">ພະເຈົ້າ​ສັ່ງ​ໂມເຊ​ໃຫ້​ພາ​ອາໂຣນ​ກັບ​ລູກ​ຊາຍ​ຂອງ​ລາວ​ໄປ​ທີ່​ປະຕູ​ຫໍເຕັນ ແລະ​ລ້າງ​ພວກ​ເຂົາ​ດ້ວຍ​ນໍ້າ.</w:t>
      </w:r>
    </w:p>
    <w:p/>
    <w:p>
      <w:r xmlns:w="http://schemas.openxmlformats.org/wordprocessingml/2006/main">
        <w:t xml:space="preserve">1. ຄວາມບໍລິສຸດຂອງພຣະເຈົ້າແລະຜູ້ທີ່ພຣະອົງຊົງເລືອກໄວ້ - ອົບພະຍົບ 40:12</w:t>
      </w:r>
    </w:p>
    <w:p/>
    <w:p>
      <w:r xmlns:w="http://schemas.openxmlformats.org/wordprocessingml/2006/main">
        <w:t xml:space="preserve">2. ຄວາມ​ສຳຄັນ​ຂອງ​ການ​ຮັບ​ບັບເຕມາ​ໃນ​ພຣະ​ຄຳ​ພີ​ເດີມ—ອົບພະຍົບ 40:12.</w:t>
      </w:r>
    </w:p>
    <w:p/>
    <w:p>
      <w:r xmlns:w="http://schemas.openxmlformats.org/wordprocessingml/2006/main">
        <w:t xml:space="preserve">1. ເອເຊກຽນ 36:25-27 - ເຮົາ​ຈະ​ເອົາ​ນໍ້າ​ສະອາດ​ໃສ່​ເຈົ້າ, ແລະ ເຈົ້າ​ຈະ​ສະອາດ​ຈາກ​ຄວາມ​ສົກກະປົກ​ທັງໝົດ​ຂອງ​ເຈົ້າ, ແລະ​ຈາກ​ຮູບເຄົາຣົບ​ທັງໝົດ​ຂອງເຈົ້າ ເຮົາ​ຈະ​ຊຳລະ​ເຈົ້າ​ໃຫ້​ສະອາດ.</w:t>
      </w:r>
    </w:p>
    <w:p/>
    <w:p>
      <w:r xmlns:w="http://schemas.openxmlformats.org/wordprocessingml/2006/main">
        <w:t xml:space="preserve">2. Titus 3:5-6 - ພຣະອົງໄດ້ຊ່ວຍປະຢັດພວກເຮົາ, ບໍ່ແມ່ນຍ້ອນການເຮັດວຽກທີ່ພວກເຮົາເຮັດໂດຍຄວາມຊອບທໍາ, ແຕ່ຕາມຄວາມເມດຕາຂອງພຣະອົງເອງ, ໂດຍການລ້າງຂອງການຟື້ນຟູແລະການຕໍ່ອາຍຸຂອງພຣະວິນຍານຍານບໍລິສຸດ.</w:t>
      </w:r>
    </w:p>
    <w:p/>
    <w:p>
      <w:r xmlns:w="http://schemas.openxmlformats.org/wordprocessingml/2006/main">
        <w:t xml:space="preserve">ອົບພະຍົບ 40:13 ແລະ​ເຈົ້າ​ຈົ່ງ​ເອົາ​ເຄື່ອງນຸ່ງ​ອັນ​ສັກສິດ​ໃສ່​ອາໂຣນ, ແລະ​ເຮັດ​ໃຫ້​ລາວ​ເປັນ​ຄົນ​ບໍລິສຸດ. ເພື່ອ​ວ່າ​ພຣະ​ອົງ​ຈະ​ໄດ້​ປະ​ຕິ​ບັດ​ສາດ​ສະ​ຫນາ​ຈັກ​ກັບ​ຂ້າ​ພະ​ເຈົ້າ​ໃນ​ຫ້ອງ​ການ​ປະ​ໂລ​ຫິດ.</w:t>
      </w:r>
    </w:p>
    <w:p/>
    <w:p>
      <w:r xmlns:w="http://schemas.openxmlformats.org/wordprocessingml/2006/main">
        <w:t xml:space="preserve">ໂມເຊ​ໄດ້​ຮັບ​ການ​ແນະນຳ​ໃຫ້​ນຸ່ງ​ເສື້ອ​ຜ້າ​ສັກສິດ​ຂອງ​ອາໂຣນ ແລະ​ເຈີມ​ລາວ​ເພື່ອ​ໃຫ້​ລາວ​ສາມາດ​ຮັບໃຊ້​ເປັນ​ປະໂຣຫິດ​ຂອງ​ພຣະເຈົ້າຢາເວ.</w:t>
      </w:r>
    </w:p>
    <w:p/>
    <w:p>
      <w:r xmlns:w="http://schemas.openxmlformats.org/wordprocessingml/2006/main">
        <w:t xml:space="preserve">1. ການ​ເອີ້ນ​ຖານະ​ປະ​ໂລຫິດ​ຢ່າງ​ສູງ​ສົ່ງ - ຄົ້ນ​ຫາ​ຄວາມ​ສຳຄັນ​ຂອງ​ການ​ຖືກ​ເຈີມ ​ແລະ ການ​ອຸທິດ​ຕົນ​ເພື່ອ​ຮັບ​ໃຊ້​ເປັນ​ປະ​ໂລຫິດ​ຂອງ​ພຣະຜູ້​ເປັນ​ເຈົ້າ.</w:t>
      </w:r>
    </w:p>
    <w:p/>
    <w:p>
      <w:r xmlns:w="http://schemas.openxmlformats.org/wordprocessingml/2006/main">
        <w:t xml:space="preserve">2. ພະລັງຂອງເຄື່ອງນຸ່ງສັກສິດ - ການເປີດເຜີຍຄວາມຫມາຍທີ່ຢູ່ເບື້ອງຫລັງເຄື່ອງນຸ່ງຂອງຕົນເອງໃນເຄື່ອງນຸ່ງສັກສິດແລະພະລັງງານຂອງເຄື່ອງນຸ່ງທາງວິນຍານ.</w:t>
      </w:r>
    </w:p>
    <w:p/>
    <w:p>
      <w:r xmlns:w="http://schemas.openxmlformats.org/wordprocessingml/2006/main">
        <w:t xml:space="preserve">1 ເປໂຕ 2:9 ແຕ່​ພວກ​ເຈົ້າ​ເປັນ​ຄົນ​ທີ່​ຖືກ​ເລືອກ​ໄວ້ ເປັນ​ຖານະ​ປະໂລຫິດ​ຂອງ​ກະສັດ​ແຫ່ງ​ຊາດ​ທີ່​ສັກສິດ ແລະ​ເປັນ​ສິດທິ​ພິເສດ​ຂອງ​ພະເຈົ້າ ເພື່ອ​ວ່າ​ເຈົ້າ​ຈະ​ໄດ້​ປະກາດ​ຄຳ​ສັນລະເສີນ​ຂອງ​ພະອົງ​ຜູ້​ທີ່​ເອີ້ນ​ເຈົ້າ​ຈາກ​ຄວາມ​ມືດ​ມາ​ສູ່​ຄວາມ​ສະຫວ່າງ​ອັນ​ປະເສີດ​ຂອງ​ພະອົງ.</w:t>
      </w:r>
    </w:p>
    <w:p/>
    <w:p>
      <w:r xmlns:w="http://schemas.openxmlformats.org/wordprocessingml/2006/main">
        <w:t xml:space="preserve">2. ເຮັບເຣີ 5:1 - ສໍາລັບມະຫາປະໂລຫິດທຸກຄົນທີ່ຖືກເລືອກຈາກບັນດາຜູ້ຊາຍໄດ້ຖືກແຕ່ງຕັ້ງໃຫ້ເຮັດຫນ້າທີ່ແທນມະນຸດທີ່ກ່ຽວຂ້ອງກັບພຣະເຈົ້າ, ເພື່ອສະເຫນີຂອງຂວັນແລະການເສຍສະລະເພື່ອບາບ.</w:t>
      </w:r>
    </w:p>
    <w:p/>
    <w:p>
      <w:r xmlns:w="http://schemas.openxmlformats.org/wordprocessingml/2006/main">
        <w:t xml:space="preserve">ອົບພະຍົບ 40:14 ເຈົ້າ​ຈົ່ງ​ນຳ​ລູກຊາຍ​ຂອງ​ລາວ​ມາ ແລະ​ເອົາ​ເສື້ອຄຸມ​ໃສ່​ພວກເຂົາ.</w:t>
      </w:r>
    </w:p>
    <w:p/>
    <w:p>
      <w:r xmlns:w="http://schemas.openxmlformats.org/wordprocessingml/2006/main">
        <w:t xml:space="preserve">ພຣະ​ຜູ້​ເປັນ​ເຈົ້າ​ໄດ້​ສັ່ງ​ໂມ​ເຊ​ໃຫ້​ນຸ່ງ​ເສື້ອ​ຜ້າ​ລູກ​ຊາຍ​ຂອງ​ອາ​ໂຣນ.</w:t>
      </w:r>
    </w:p>
    <w:p/>
    <w:p>
      <w:r xmlns:w="http://schemas.openxmlformats.org/wordprocessingml/2006/main">
        <w:t xml:space="preserve">1. ຄວາມສຳຄັນຂອງເຄື່ອງນຸ່ງ: ຮູບລັກສະນະພາຍນອກຂອງພວກເຮົາສະທ້ອນເຖິງລັກສະນະພາຍໃນຂອງພວກເຮົາແນວໃດ.</w:t>
      </w:r>
    </w:p>
    <w:p/>
    <w:p>
      <w:r xmlns:w="http://schemas.openxmlformats.org/wordprocessingml/2006/main">
        <w:t xml:space="preserve">2. ການດຳລົງຊີວິດຕາມພັນທະການເສຍສະລະຂອງຄອບຄົວປະໂລຫິດ</w:t>
      </w:r>
    </w:p>
    <w:p/>
    <w:p>
      <w:r xmlns:w="http://schemas.openxmlformats.org/wordprocessingml/2006/main">
        <w:t xml:space="preserve">1 ເປໂຕ 3:3-4 ຢ່າ​ໃຫ້​ເຄື່ອງ​ແຕ່ງ​ກາຍ​ຂອງ​ເຈົ້າ​ເປັນ​ການ​ຕົບ​ຜົມ ແລະ​ການ​ປະດັບ​ດ້ວຍ​ຄຳ ຫຼື​ເຄື່ອງ​ນຸ່ງ​ທີ່​ເຈົ້າ​ນຸ່ງ ແຕ່​ໃຫ້​ເຄື່ອງ​ແຕ່ງ​ກາຍ​ຂອງ​ເຈົ້າ​ເປັນ​ສິ່ງ​ທີ່​ເຊື່ອງ​ໄວ້​ໃນ​ໃຈ​ດ້ວຍ​ຄວາມ​ງາມ​ທີ່​ບໍ່​ສາມາດ​ທຳລາຍ​ໄດ້. ວິນຍານທີ່ອ່ອນໂຍນແລະງຽບສະຫງົບ, ເຊິ່ງໃນສາຍພຣະເນດຂອງພຣະເຈົ້າມີຄ່າຫຼາຍ.</w:t>
      </w:r>
    </w:p>
    <w:p/>
    <w:p>
      <w:r xmlns:w="http://schemas.openxmlformats.org/wordprocessingml/2006/main">
        <w:t xml:space="preserve">2. ໂກໂລດ 3:12-13 - ເມື່ອ​ເປັນ​ຜູ້​ເລືອກ​ຂອງ​ພຣະ​ເຈົ້າ, ບໍລິສຸດ​ແລະ​ເປັນ​ທີ່​ຮັກ, ມີ​ໃຈ​ເມດຕາ, ຄວາມ​ເມດຕາ, ຄວາມ​ຖ່ອມ​ຕົນ, ຄວາມ​ອ່ອນ​ໂຍນ, ແລະ ຄວາມ​ອົດ​ທົນ, ຮັບ​ຜິດ​ຊອບ​ເຊິ່ງ​ກັນ​ແລະ​ກັນ, ຖ້າ​ຜູ້​ໃດ​ຮ້ອງ​ທຸກ​ຕໍ່​ຄົນ​ອື່ນ, ໃຫ້​ອະ​ໄພ​ທຸກ​ຄົນ. ອື່ນໆ; ດັ່ງ​ທີ່​ພຣະ​ຜູ້​ເປັນ​ເຈົ້າ​ໄດ້​ໃຫ້​ອະ​ໄພ​ທ່ານ, ດັ່ງ​ນັ້ນ​ທ່ານ​ຕ້ອງ​ການ​ໃຫ້​ອະ​ໄພ.</w:t>
      </w:r>
    </w:p>
    <w:p/>
    <w:p>
      <w:r xmlns:w="http://schemas.openxmlformats.org/wordprocessingml/2006/main">
        <w:t xml:space="preserve">ອົບພະຍົບ 40:15 ແລະ​ເຈົ້າ​ຈະ​ໄດ້​ເຈີມ​ພວກເຂົາ​ເໝືອນ​ດັ່ງ​ທີ່​ເຈົ້າ​ໄດ້​ເຈີມ​ພໍ່​ຂອງ​ພວກເຂົາ, ເພື່ອ​ວ່າ​ພວກເຂົາ​ຈະ​ໄດ້​ຮັບໃຊ້​ຂ້ອຍ​ໃນ​ຕຳແໜ່ງ​ປະໂຣຫິດ ເພາະ​ການ​ເຈີມ​ຂອງ​ພວກເຂົາ​ຈະ​ເປັນ​ຖານະ​ປະໂລຫິດ​ອັນ​ຕະຫຼອດໄປ​ເປັນນິດ.</w:t>
      </w:r>
    </w:p>
    <w:p/>
    <w:p>
      <w:r xmlns:w="http://schemas.openxmlformats.org/wordprocessingml/2006/main">
        <w:t xml:space="preserve">ໂມເຊ​ໄດ້​ຮັບ​ການ​ແນະນຳ​ໃຫ້​ເຈີມ​ລູກ​ຊາຍ​ຂອງ​ອາໂຣນ ເພື່ອ​ເຂົາ​ເຈົ້າ​ຈະ​ໄດ້​ຮັບ​ໃຊ້​ເປັນ​ປະໂລຫິດ​ຂອງ​ພຣະ​ຜູ້​ເປັນ​ເຈົ້າ, ແລະ ການ​ເຈີມ​ຂອງ​ເຂົາ​ເຈົ້າ​ຈະ​ເປັນ​ຖານະ​ປະ​ໂລ​ຫິດ​ອັນ​ຕະຫຼອດ​ໄປ​ເປັນ​ນິດ​ຂອງ​ພວກ​ເຂົາ.</w:t>
      </w:r>
    </w:p>
    <w:p/>
    <w:p>
      <w:r xmlns:w="http://schemas.openxmlformats.org/wordprocessingml/2006/main">
        <w:t xml:space="preserve">1. ພະລັງແຫ່ງການເຈີມ: ພະເຈົ້າປະທານໃຫ້ເຮົາມີເປົ້າໝາຍນິລັນດອນແນວໃດ</w:t>
      </w:r>
    </w:p>
    <w:p/>
    <w:p>
      <w:r xmlns:w="http://schemas.openxmlformats.org/wordprocessingml/2006/main">
        <w:t xml:space="preserve">2. ຖານະປະໂລຫິດ: ພັນທະສັນຍາແຫ່ງການບໍລິການຕໍ່ພຣະເຈົ້າ</w:t>
      </w:r>
    </w:p>
    <w:p/>
    <w:p>
      <w:r xmlns:w="http://schemas.openxmlformats.org/wordprocessingml/2006/main">
        <w:t xml:space="preserve">1. 1 ເປໂຕ 2:5-9 - ເຈົ້າຍັງ, ຄືກັບຫີນທີ່ມີຊີວິດ, ກໍາລັງຖືກສ້າງຢູ່ໃນເຮືອນທາງວິນຍານເພື່ອເປັນຖານະປະໂລຫິດບໍລິສຸດ.</w:t>
      </w:r>
    </w:p>
    <w:p/>
    <w:p>
      <w:r xmlns:w="http://schemas.openxmlformats.org/wordprocessingml/2006/main">
        <w:t xml:space="preserve">2. ເຮັບເຣີ 7:23-25 - ແລະ​ຍັງ​ມີ​ປະໂລຫິດ​ອີກ​ຫຼາຍ​ຄົນ, ເພາະ​ວ່າ​ພວກ​ເຂົາ​ຖືກ​ປ້ອງ​ກັນ​ຄວາມ​ຕາຍ​ຈາກ​ການ​ສືບ​ຕໍ່​ດຳລົງ​ຕຳ​ແໜ່ງ; ແຕ່​ລາວ​ຖື​ຖາ​ນະ​ປະ​ໂລ​ຫິດ​ຂອງ​ລາວ​ຢ່າງ​ຖາ​ວອນ, ເພາະ​ລາວ​ດຳ​ລົງ​ຊີ​ວິດ​ຕະ​ຫຼອດ​ໄປ.</w:t>
      </w:r>
    </w:p>
    <w:p/>
    <w:p>
      <w:r xmlns:w="http://schemas.openxmlformats.org/wordprocessingml/2006/main">
        <w:t xml:space="preserve">ອົບພະຍົບ 40:16 ໂມເຊ​ກໍ​ເຮັດ​ຕາມ​ທີ່​ພຣະເຈົ້າຢາເວ​ໄດ້​ສັ່ງ​ລາວ​ຢ່າງ​ນັ້ນ.</w:t>
      </w:r>
    </w:p>
    <w:p/>
    <w:p>
      <w:r xmlns:w="http://schemas.openxmlformats.org/wordprocessingml/2006/main">
        <w:t xml:space="preserve">ໂມເຊໄດ້ເຊື່ອຟັງຄໍາສັ່ງທັງຫມົດຂອງພຣະຜູ້ເປັນເຈົ້າ.</w:t>
      </w:r>
    </w:p>
    <w:p/>
    <w:p>
      <w:r xmlns:w="http://schemas.openxmlformats.org/wordprocessingml/2006/main">
        <w:t xml:space="preserve">1. ການ​ເຊື່ອ​ຟັງ​ນຳ​ມາ​ໃຫ້​ພອນ—ອົບພະຍົບ 40:16</w:t>
      </w:r>
    </w:p>
    <w:p/>
    <w:p>
      <w:r xmlns:w="http://schemas.openxmlformats.org/wordprocessingml/2006/main">
        <w:t xml:space="preserve">2. ພະລັງຂອງການປະຕິບັດຕາມພະຄໍາຂອງພະເຈົ້າ - ອົບພະຍົບ 40:16</w:t>
      </w:r>
    </w:p>
    <w:p/>
    <w:p>
      <w:r xmlns:w="http://schemas.openxmlformats.org/wordprocessingml/2006/main">
        <w:t xml:space="preserve">1 ພຣະບັນຍັດສອງ 28:1-2 “ຖ້າ​ເຈົ້າ​ເຊື່ອຟັງ​ສຸລະສຽງ​ຂອງ​ພຣະເຈົ້າຢາເວ ພຣະເຈົ້າ​ຂອງ​ເຈົ້າ​ຢ່າງ​ສັດຊື່ ແລະ​ລະວັງ​ເຮັດ​ຕາມ​ພຣະບັນຍັດ​ທັງໝົດ​ທີ່​ເຮົາ​ສັ່ງ​ເຈົ້າ​ໃນ​ວັນ​ນີ້ ພຣະເຈົ້າຢາເວ ພຣະເຈົ້າ​ຂອງ​ເຈົ້າ​ຈະ​ຕັ້ງ​ເຈົ້າ​ໃຫ້​ສູງ​ກວ່າ​ທຸກ​ຊົນຊາດ​ຂອງ​ພຣະເຈົ້າ. ແລະ​ພອນ​ທັງ​ໝົດ​ນີ້​ຈະ​ມາ​ເຖິງ​ເຈົ້າ ແລະ​ຈະ​ມາ​ເໜືອ​ເຈົ້າ ຖ້າ​ເຈົ້າ​ເຊື່ອ​ຟັງ​ສຸລະສຽງ​ຂອງ​ອົງພຣະ​ຜູ້​ເປັນເຈົ້າ ພຣະເຈົ້າ​ຂອງ​ເຈົ້າ.”</w:t>
      </w:r>
    </w:p>
    <w:p/>
    <w:p>
      <w:r xmlns:w="http://schemas.openxmlformats.org/wordprocessingml/2006/main">
        <w:t xml:space="preserve">2 ໂຢຊວຍ 1:7-8 “ຈົ່ງ​ມີ​ຄວາມ​ເຂັ້ມແຂງ​ແລະ​ກ້າຫານ​ທີ່​ສຸດ, ຈົ່ງ​ເຮັດ​ຕາມ​ກົດບັນຍັດ​ທີ່​ໂມເຊ​ຜູ້​ຮັບໃຊ້​ຂອງເຮົາ​ໄດ້​ສັ່ງ​ເຈົ້າ ຢ່າ​ຫັນ​ຈາກ​ໄປ​ທາງ​ຂວາ ຫລື​ຊ້າຍ ເພື່ອ​ເຈົ້າ​ຈະ​ໄດ້​ເຮັດ​ຕາມ​ກົດບັນຍັດ​ຂອງ​ໂມເຊ. ຈົ່ງ​ປະສົບ​ຜົນສຳ​ເລັດ​ໃນ​ທຸກ​ບ່ອນ​ທີ່​ເຈົ້າ​ໄປ​ໃນ​ບ່ອນ​ໃດ​ກໍ​ຕາມ ພຣະທຳ​ນີ້​ຈະ​ບໍ່​ອອກ​ໄປ​ຈາກ​ປາກ​ຂອງ​ເຈົ້າ, ແຕ່​ເຈົ້າ​ຈົ່ງ​ຄຶດ​ຕຶກຕອງ​ໃນ​ວັນ​ແລະ​ກາງຄືນ ເພື່ອ​ເຈົ້າ​ຈະ​ໄດ້​ເຮັດ​ຕາມ​ທີ່​ຂຽນ​ໄວ້​ໃນ​ພຣະທຳ​ນັ້ນ. ເຮັດ​ໃຫ້​ວິ​ທີ​ຂອງ​ທ່ານ​ຈະ​ເລີນ​ຮຸ່ງ​ເຮືອງ, ແລະ​ຫຼັງ​ຈາກ​ນັ້ນ​ທ່ານ​ຈະ​ມີ​ຄວາມ​ສໍາ​ເລັດ​ທີ່​ດີ.”</w:t>
      </w:r>
    </w:p>
    <w:p/>
    <w:p>
      <w:r xmlns:w="http://schemas.openxmlformats.org/wordprocessingml/2006/main">
        <w:t xml:space="preserve">ອົບພະຍົບ 40:17 ແລະ​ເຫດການ​ໄດ້​ບັງ​ເກີດ​ຂຶ້ນ​ໃນ​ເດືອນ​ທຳອິດ​ຂອງ​ປີ​ທີ​ສອງ, ໃນ​ວັນ​ທີ​ໜຶ່ງ​ຂອງ​ເດືອນ, ຫໍເຕັນ​ສັກສິດ​ໄດ້​ຖືກ​ປຸກ​ສ້າງ​ຂຶ້ນ​ໃໝ່.</w:t>
      </w:r>
    </w:p>
    <w:p/>
    <w:p>
      <w:r xmlns:w="http://schemas.openxmlformats.org/wordprocessingml/2006/main">
        <w:t xml:space="preserve">ຫໍເຕັນໄດ້ຖືກສ້າງຂື້ນໃນປີທີສອງຂອງການເດີນທາງຂອງຊາວອິດສະລາແອນ.</w:t>
      </w:r>
    </w:p>
    <w:p/>
    <w:p>
      <w:r xmlns:w="http://schemas.openxmlformats.org/wordprocessingml/2006/main">
        <w:t xml:space="preserve">1. ຄວາມສຳຄັນຂອງຄວາມສັດຊື່ໃນການເຊື່ອຟັງ</w:t>
      </w:r>
    </w:p>
    <w:p/>
    <w:p>
      <w:r xmlns:w="http://schemas.openxmlformats.org/wordprocessingml/2006/main">
        <w:t xml:space="preserve">2. ການ​ເຮັດ​ຕາມ​ຄຳ​ສັ່ງ​ຂອງ​ພະເຈົ້າ​ເຖິງ​ວ່າ​ຈະ​ປະສົບ​ກັບ​ຄວາມ​ຫຍຸ້ງຍາກ</w:t>
      </w:r>
    </w:p>
    <w:p/>
    <w:p>
      <w:r xmlns:w="http://schemas.openxmlformats.org/wordprocessingml/2006/main">
        <w:t xml:space="preserve">1. ຈົດເຊັນບັນຊີ 9:15-23</w:t>
      </w:r>
    </w:p>
    <w:p/>
    <w:p>
      <w:r xmlns:w="http://schemas.openxmlformats.org/wordprocessingml/2006/main">
        <w:t xml:space="preserve">2. ເຮັບເຣີ 11:8-12</w:t>
      </w:r>
    </w:p>
    <w:p/>
    <w:p>
      <w:r xmlns:w="http://schemas.openxmlformats.org/wordprocessingml/2006/main">
        <w:t xml:space="preserve">ອົບພະຍົບ 40:18 ໂມເຊ​ໄດ້​ປຸກ​ຫໍເຕັນ​ສັກສິດ​ຂຶ້ນ, ແລະ​ໄດ້​ມັດ​ຕີນ​ຂອງ​ຕົນ, ແລະ​ຕັ້ງ​ກະດານ, ແລະ​ເອົາ​ໄມ້ຄ້ອນຕີ​ໃສ່​ໃນ​ບ່ອນ​ນັ້ນ ແລະ​ໄດ້​ປຸກ​ເສົາ​ຂອງ​ຕົນ​ຂຶ້ນ.</w:t>
      </w:r>
    </w:p>
    <w:p/>
    <w:p>
      <w:r xmlns:w="http://schemas.openxmlformats.org/wordprocessingml/2006/main">
        <w:t xml:space="preserve">ໂມເຊ​ໄດ້​ຕັ້ງ​ຫໍເຕັນ​ສັກສິດ​ຕາມ​ທີ່​ພຣະເຈົ້າຢາເວ​ໄດ້​ສັ່ງ.</w:t>
      </w:r>
    </w:p>
    <w:p/>
    <w:p>
      <w:r xmlns:w="http://schemas.openxmlformats.org/wordprocessingml/2006/main">
        <w:t xml:space="preserve">1: ເຮົາ​ຕ້ອງ​ເຊື່ອ​ຟັງ​ຄຳ​ສັ່ງ​ຂອງ​ພຣະ​ຜູ້​ເປັນ​ເຈົ້າ​ດ້ວຍ​ສັດທາ ແລະ ຄວາມ​ພາກ​ພຽນ.</w:t>
      </w:r>
    </w:p>
    <w:p/>
    <w:p>
      <w:r xmlns:w="http://schemas.openxmlformats.org/wordprocessingml/2006/main">
        <w:t xml:space="preserve">2: ຊີວິດ​ຂອງ​ເຮົາ​ຄວນ​ໄດ້​ຮັບ​ການ​ສ້າງ​ຂຶ້ນ​ເທິງ​ຮາກ​ຖານ​ຂອງ​ພຣະ​ປະສົງ​ຂອງ​ພຣະ​ເຈົ້າ.</w:t>
      </w:r>
    </w:p>
    <w:p/>
    <w:p>
      <w:r xmlns:w="http://schemas.openxmlformats.org/wordprocessingml/2006/main">
        <w:t xml:space="preserve">1: John 14: 15 - "ຖ້າຫາກວ່າທ່ານຮັກຂ້າພະເຈົ້າ, ທ່ານຈະຮັກສາພຣະບັນຍັດຂອງຂ້າພະເຈົ້າ."</w:t>
      </w:r>
    </w:p>
    <w:p/>
    <w:p>
      <w:r xmlns:w="http://schemas.openxmlformats.org/wordprocessingml/2006/main">
        <w:t xml:space="preserve">2: ຄໍາເພງ 119: 105 - "ຄໍາເວົ້າຂອງເຈົ້າເປັນໂຄມໄຟທີ່ຕີນຂອງຂ້ອຍແລະເປັນແສງສະຫວ່າງໄປສູ່ເສັ້ນທາງຂອງຂ້ອຍ."</w:t>
      </w:r>
    </w:p>
    <w:p/>
    <w:p>
      <w:r xmlns:w="http://schemas.openxmlformats.org/wordprocessingml/2006/main">
        <w:t xml:space="preserve">ອົບພະຍົບ 40:19 ແລະ​ພຣະອົງ​ໄດ້​ຢຽດ​ຜ້າເຕັນ​ອອກ​ໄປ​ທົ່ວ​ຫໍເຕັນ, ແລະ​ເອົາ​ຜ້າເຕັນ​ມາ​ປົກ​ເທິງ​ນັ້ນ; ດັ່ງ​ທີ່​ພຣະ​ຜູ້​ເປັນ​ເຈົ້າ​ໄດ້​ບັນ​ຊາ​ໂມ​ເຊ.</w:t>
      </w:r>
    </w:p>
    <w:p/>
    <w:p>
      <w:r xmlns:w="http://schemas.openxmlformats.org/wordprocessingml/2006/main">
        <w:t xml:space="preserve">ໂມເຊ​ໄດ້​ເຊື່ອ​ຟັງ​ພຣະ​ຄຳ​ສັ່ງ​ຂອງ​ພຣະ​ຜູ້​ເປັນ​ເຈົ້າ ແລະ​ເອົາ​ຜ້າ​ເຕັ້ນ​ອອກ​ໄປ​ເທິງ​ຫໍເຕັນ ແລະ​ເອົາ​ຜ້າ​ເຕັນ​ມາ​ໃສ່​ເທິງ​ຜ້າ​ເຕັນ.</w:t>
      </w:r>
    </w:p>
    <w:p/>
    <w:p>
      <w:r xmlns:w="http://schemas.openxmlformats.org/wordprocessingml/2006/main">
        <w:t xml:space="preserve">1. ການເຊື່ອຟັງຄໍາສັ່ງຂອງພຣະເຈົ້ານໍາພອນ</w:t>
      </w:r>
    </w:p>
    <w:p/>
    <w:p>
      <w:r xmlns:w="http://schemas.openxmlformats.org/wordprocessingml/2006/main">
        <w:t xml:space="preserve">2. ການປະຕິບັດເພື່ອເຊື່ອຟັງພຣະຜູ້ເປັນເຈົ້າເປັນສິ່ງຈໍາເປັນ</w:t>
      </w:r>
    </w:p>
    <w:p/>
    <w:p>
      <w:r xmlns:w="http://schemas.openxmlformats.org/wordprocessingml/2006/main">
        <w:t xml:space="preserve">1. ຢາໂກໂບ 4:17 - ດັ່ງນັ້ນ ຜູ້ໃດ​ທີ່​ຮູ້​ສິ່ງ​ທີ່​ຖືກຕ້ອງ​ແລະ​ບໍ່​ເຮັດ, ເພາະ​ຜູ້​ນັ້ນ​ເປັນ​ບາບ.</w:t>
      </w:r>
    </w:p>
    <w:p/>
    <w:p>
      <w:r xmlns:w="http://schemas.openxmlformats.org/wordprocessingml/2006/main">
        <w:t xml:space="preserve">2 ມັດທາຍ 7:21 - ບໍ່ແມ່ນທຸກຄົນທີ່ເວົ້າກັບຂ້າພະເຈົ້າ, ພຣະຜູ້ເປັນເຈົ້າ, ພຣະຜູ້ເປັນເຈົ້າ, ຈະເຂົ້າໄປໃນອານາຈັກຂອງສະຫວັນ, ແຕ່ຜູ້ທີ່ເຮັດຕາມໃຈປະສົງຂອງພຣະບິດາຂອງຂ້າພະເຈົ້າຜູ້ຢູ່ໃນສະຫວັນ.</w:t>
      </w:r>
    </w:p>
    <w:p/>
    <w:p>
      <w:r xmlns:w="http://schemas.openxmlformats.org/wordprocessingml/2006/main">
        <w:t xml:space="preserve">ອົບພະຍົບ 40:20 ແລ້ວ​ເພິ່ນ​ກໍ​ເອົາ​ຄຳ​ພະຍານ​ໃສ່​ໃນ​ຫີບ, ແລະ​ວາງ​ໄມ້ຄ້ອນເທົ້າ​ໄວ້​ເທິງ​ຫີບ ແລະ​ເອົາ​ບ່ອນ​ນັ່ງ​ໄວ້​ເທິງ​ຫີບ.</w:t>
      </w:r>
    </w:p>
    <w:p/>
    <w:p>
      <w:r xmlns:w="http://schemas.openxmlformats.org/wordprocessingml/2006/main">
        <w:t xml:space="preserve">ຫີບແຫ່ງພັນທະສັນຍາຖືກວາງໄວ້ໃນຫໍເຕັນ, ມີປະຈັກພະຍານ ແລະ ບ່ອນນັ່ງຄວາມເມດຕາຢູ່ພາຍໃນ.</w:t>
      </w:r>
    </w:p>
    <w:p/>
    <w:p>
      <w:r xmlns:w="http://schemas.openxmlformats.org/wordprocessingml/2006/main">
        <w:t xml:space="preserve">1. ພະລັງຂອງຫີບພັນທະສັນຍາ</w:t>
      </w:r>
    </w:p>
    <w:p/>
    <w:p>
      <w:r xmlns:w="http://schemas.openxmlformats.org/wordprocessingml/2006/main">
        <w:t xml:space="preserve">2. ຄວາມສຳຄັນຂອງຫໍເຕັນ</w:t>
      </w:r>
    </w:p>
    <w:p/>
    <w:p>
      <w:r xmlns:w="http://schemas.openxmlformats.org/wordprocessingml/2006/main">
        <w:t xml:space="preserve">1. ເຮັບເຣີ 9:4-5, “ຊຶ່ງມີກະເປົ໋າທອງຄຳ, ແລະ ຫີບແຫ່ງພັນທະສັນຍາໄດ້ປົກຄຸມດ້ວຍຄຳ, ຊຶ່ງໃນນັ້ນມີໝໍ້ຄຳທີ່ມີມານາ, ແລະໄມ້ເທົ້າຂອງອາໂຣນທີ່ປົ່ງອອກມາ, ແລະ ໂຕະຂອງພັນທະສັນຍາ; "</w:t>
      </w:r>
    </w:p>
    <w:p/>
    <w:p>
      <w:r xmlns:w="http://schemas.openxmlformats.org/wordprocessingml/2006/main">
        <w:t xml:space="preserve">ອົບພະຍົບ 25:10-16, “ແລະ ພວກ​ເຂົາ​ຈະ​ເຮັດ​ຫີບ​ໄມ້​ຊະ​ນິດ​ໜຶ່ງ, ຍາວ​ສອງ​ສອກ​ເຄິ່ງ, ຄວາມ​ກວ້າງ​ໜຶ່ງ​ສອກ​ເຄິ່ງ, ແລະ​ຄວາມ​ສູງ​ໜຶ່ງ​ສອກ​ເຄິ່ງ. ແລະ ເຈົ້າຕ້ອງ ທາ ມັນ ດ້ວຍ ຄໍາ ອັນ ບໍ ລິ ສຸດ, ທັງ ພາຍ ໃນ ແລະ ບໍ່ ມີ ການ ຊ້ອນ ມັນ, ແລະ ເຈົ້າ ຈະ ເຮັດ ໃຫ້ ມັນ ເປັນ ມົງກຸດ ຄໍາ ອ້ອມ ຮອບ. ແລະ​ແຫວນ​ສອງ​ວົງ​ຈະ​ຢູ່​ໃນ​ດ້ານ​ໜຶ່ງ​ຂອງ​ມັນ, ແລະ​ແຫວນ​ສອງ​ແຫວນ​ຢູ່​ໃນ​ອີກ​ດ້ານ​ໜຶ່ງ​ຂອງ​ມັນ, ເຈົ້າ​ຈະ​ເຮັດ​ແທ່ນ​ເຮັດ​ດ້ວຍ​ໄມ້​ຊິນ​ຕີມ, ແລະ​ເອົາ​ຄຳ​ຊ້ອນ​ໃສ່​ໃນ​ວົງ​ແຫວນ. ຫີບ, ເພື່ອ​ໃຫ້​ຫີບ​ໄດ້​ຮັບ​ກັບ​ພວກ​ເຂົາ, ໄມ້​ຢືນ​ຕົ້ນ​ຈະ​ຢູ່​ໃນ​ວົງ​ຂອງ​ນາ​ວາ: ພວກ​ເຂົາ​ຈະ​ບໍ່​ຖືກ​ເອົາ​ໄປ​ຈາກ​ມັນ ແລະ​ເຈົ້າ​ຈະ​ເອົາ​ປະຈັກ​ພະຍານ​ທີ່​ເຮົາ​ຈະ​ມອບ​ໃຫ້​ເຈົ້າ​ໄວ້​ໃນ​ຫີບ.”</w:t>
      </w:r>
    </w:p>
    <w:p/>
    <w:p>
      <w:r xmlns:w="http://schemas.openxmlformats.org/wordprocessingml/2006/main">
        <w:t xml:space="preserve">ອົບພະຍົບ 40:21 ແລະ​ພຣະອົງ​ໄດ້​ນຳ​ຫີບ​ເຂົ້າ​ໄປ​ໃນ​ຫໍເຕັນ, ແລະ​ຕັ້ງ​ຜ້າກັ້ງ​ຜ້າກັ້ງ​ໄວ້, ແລະ​ເອົາ​ຫີບ​ຂອງ​ພຣະ​ຜູ້​ເປັນເຈົ້າ​ປົກ​ຫຸ້ມ​ໄວ້. ດັ່ງ​ທີ່​ພຣະ​ຜູ້​ເປັນ​ເຈົ້າ​ໄດ້​ບັນ​ຊາ​ໂມ​ເຊ.</w:t>
      </w:r>
    </w:p>
    <w:p/>
    <w:p>
      <w:r xmlns:w="http://schemas.openxmlformats.org/wordprocessingml/2006/main">
        <w:t xml:space="preserve">ໂມເຊ​ໄດ້​ຕັ້ງ​ຫີບ​ປະຈັກ​ພະຍານ​ໄວ້​ໃນ​ຫໍເຕັນ​ຂອງ​ພຣະ​ຜູ້​ເປັນ​ເຈົ້າ ຕາມ​ການ​ສັ່ງ​ສອນ​ຂອງ​ພຣະ​ຜູ້​ເປັນ​ເຈົ້າ.</w:t>
      </w:r>
    </w:p>
    <w:p/>
    <w:p>
      <w:r xmlns:w="http://schemas.openxmlformats.org/wordprocessingml/2006/main">
        <w:t xml:space="preserve">1. ການປະຕິບັດຕາມຄໍາແນະນໍາຂອງພຣະເຈົ້າ - ການເຊື່ອຟັງພຣະເຈົ້າໃນທຸກສິ່ງ</w:t>
      </w:r>
    </w:p>
    <w:p/>
    <w:p>
      <w:r xmlns:w="http://schemas.openxmlformats.org/wordprocessingml/2006/main">
        <w:t xml:space="preserve">2. ຄວາມສໍາຄັນຂອງ Tabernacle - ຄວາມເຂົ້າໃຈຄວາມຫມາຍທີ່ຢູ່ເບື້ອງຫລັງການອອກແບບ</w:t>
      </w:r>
    </w:p>
    <w:p/>
    <w:p>
      <w:r xmlns:w="http://schemas.openxmlformats.org/wordprocessingml/2006/main">
        <w:t xml:space="preserve">1. ມັດທາຍ 7:24-27 - ທຸກ​ຄົນ​ທີ່​ໄດ້​ຍິນ​ຖ້ອຍຄຳ​ຂອງ​ເຮົາ​ແລະ​ປະຕິບັດ​ຕາມ​ນັ້ນ​ກໍ​ຄື​ກັບ​ຄົນ​ສະຫລາດ​ທີ່​ສ້າງ​ເຮືອນ​ຢູ່​ເທິງ​ຫີນ.</w:t>
      </w:r>
    </w:p>
    <w:p/>
    <w:p>
      <w:r xmlns:w="http://schemas.openxmlformats.org/wordprocessingml/2006/main">
        <w:t xml:space="preserve">2. ພຣະບັນຍັດສອງ 6:4-7 - ຈົ່ງ​ຮັກ​ພຣະເຈົ້າຢາເວ ພຣະເຈົ້າ​ຂອງ​ເຈົ້າ​ດ້ວຍ​ສຸດ​ໃຈ ແລະ​ດ້ວຍ​ສຸດຈິດ​ສຸດ​ໃຈ ແລະ​ດ້ວຍ​ສຸດ​ກຳລັງ​ຂອງ​ເຈົ້າ.</w:t>
      </w:r>
    </w:p>
    <w:p/>
    <w:p>
      <w:r xmlns:w="http://schemas.openxmlformats.org/wordprocessingml/2006/main">
        <w:t xml:space="preserve">ອົບພະຍົບ 40:22 ແລະ​ເພິ່ນ​ໄດ້​ວາງ​ໂຕະ​ໄວ້​ໃນ​ຜ້າເຕັນ​ຂອງ​ປະຊາຄົມ, ດ້ານ​ນອກ​ຂອງ​ຫໍເຕັນ​ສັກສິດ​ທາງ​ທິດເໜືອ​ບໍ່ມີ​ຜ້າກັ້ງ.</w:t>
      </w:r>
    </w:p>
    <w:p/>
    <w:p>
      <w:r xmlns:w="http://schemas.openxmlformats.org/wordprocessingml/2006/main">
        <w:t xml:space="preserve">ໂມເຊ​ໄດ້​ວາງ​ໂຕະ​ອາຫານ​ໄວ້​ໃນ​ຜ້າເຕັນ​ຂອງ​ປະຊາຄົມ ເຊິ່ງ​ຕັ້ງ​ຢູ່​ທາງ​ເໜືອ​ຂອງ​ຫໍເຕັນ.</w:t>
      </w:r>
    </w:p>
    <w:p/>
    <w:p>
      <w:r xmlns:w="http://schemas.openxmlformats.org/wordprocessingml/2006/main">
        <w:t xml:space="preserve">1. ການ​ຈັດ​ໃຫ້​ຂອງ​ພຣະ​ເຈົ້າ​ໃນ​ຖິ່ນ​ແຫ້ງ​ແລ້ງ​ກັນ​ດານ: ການ​ຊອກ​ຫາ​ຄວາມ​ເຂັ້ມ​ແຂງ​ແລະ​ຄວາມ​ສະ​ດວກ​ສະ​ບາຍ​ໃນ​ເວ​ລາ​ທີ່​ຕ້ອງ​ການ</w:t>
      </w:r>
    </w:p>
    <w:p/>
    <w:p>
      <w:r xmlns:w="http://schemas.openxmlformats.org/wordprocessingml/2006/main">
        <w:t xml:space="preserve">2. ຄວາມຕ້ອງການສໍາລັບການເຊື່ອຟັງ: ຄວາມເຂົ້າໃຈຄວາມສໍາຄັນຂອງການປະຕິບັດຕາມຄໍາສັ່ງຂອງພຣະເຈົ້າ</w:t>
      </w:r>
    </w:p>
    <w:p/>
    <w:p>
      <w:r xmlns:w="http://schemas.openxmlformats.org/wordprocessingml/2006/main">
        <w:t xml:space="preserve">1. ມັດທາຍ 6:11-13 - ໃຫ້ອາຫານປະຈໍາວັນຂອງພວກເຮົາໃນມື້ນີ້</w:t>
      </w:r>
    </w:p>
    <w:p/>
    <w:p>
      <w:r xmlns:w="http://schemas.openxmlformats.org/wordprocessingml/2006/main">
        <w:t xml:space="preserve">2. ລະບຽບ^ພວກເລວີ 24:5-9 - ເຂົ້າຈີ່​ທີ່​ມີ​ຢູ່​ແລະ​ຄວາມ​ສຳຄັນ.</w:t>
      </w:r>
    </w:p>
    <w:p/>
    <w:p>
      <w:r xmlns:w="http://schemas.openxmlformats.org/wordprocessingml/2006/main">
        <w:t xml:space="preserve">ອົບພະຍົບ 40:23 ແລະ​ເພິ່ນ​ໄດ້​ວາງ​ເຂົ້າຈີ່​ໃສ່​ຕໍ່ໜ້າ​ພຣະເຈົ້າຢາເວ. ດັ່ງ​ທີ່​ພຣະເຈົ້າຢາເວ​ໄດ້​ສັ່ງ​ໂມເຊ.</w:t>
      </w:r>
    </w:p>
    <w:p/>
    <w:p>
      <w:r xmlns:w="http://schemas.openxmlformats.org/wordprocessingml/2006/main">
        <w:t xml:space="preserve">ໂມເຊ​ໄດ້​ຕັ້ງ​ເຂົ້າຈີ່​ເພື່ອ​ພຣະເຈົ້າຢາເວ​ຕາມ​ພຣະບັນຍັດ​ຂອງ​ພຣະເຈົ້າຢາເວ.</w:t>
      </w:r>
    </w:p>
    <w:p/>
    <w:p>
      <w:r xmlns:w="http://schemas.openxmlformats.org/wordprocessingml/2006/main">
        <w:t xml:space="preserve">1: ເຮົາ​ຄວນ​ພະຍາຍາມ​ເຊື່ອ​ຟັງ​ພຣະ​ບັນຍັດ​ຂອງ​ພຣະ​ຜູ້​ເປັນ​ເຈົ້າ​ໃນ​ທຸກ​ສິ່ງ​ທີ່​ເຮົາ​ເຮັດ.</w:t>
      </w:r>
    </w:p>
    <w:p/>
    <w:p>
      <w:r xmlns:w="http://schemas.openxmlformats.org/wordprocessingml/2006/main">
        <w:t xml:space="preserve">2: ເຮົາ​ຄວນ​ພາກ​ພຽນ​ໃນ​ການ​ເຮັດ​ຕາມ​ຄຳ​ແນະ​ນຳ​ຂອງ​ພຣະ​ຜູ້​ເປັນ​ເຈົ້າ ເຖິງ​ແມ່ນ​ໃນ​ວຽກ​ງານ​ທີ່​ນ້ອຍ​ທີ່​ສຸດ.</w:t>
      </w:r>
    </w:p>
    <w:p/>
    <w:p>
      <w:r xmlns:w="http://schemas.openxmlformats.org/wordprocessingml/2006/main">
        <w:t xml:space="preserve">1: John 14: 15, "ຖ້າຫາກວ່າທ່ານຮັກຂ້າພະເຈົ້າ, ທ່ານຈະຮັກສາຄໍາສັ່ງຂອງຂ້າພະເຈົ້າ."</w:t>
      </w:r>
    </w:p>
    <w:p/>
    <w:p>
      <w:r xmlns:w="http://schemas.openxmlformats.org/wordprocessingml/2006/main">
        <w:t xml:space="preserve">2 ຢາໂກໂບ 1:22-25, “ແຕ່​ຈົ່ງ​ເຮັດ​ຕາມ​ຖ້ອຍຄຳ ແລະ​ບໍ່​ແມ່ນ​ຜູ້​ຟັງ​ເທົ່າ​ນັ້ນ, ຈົ່ງ​ຫລອກ​ລວງ​ຕົນ​ເອງ ເພາະ​ວ່າ​ຜູ້​ໃດ​ເປັນ​ຜູ້​ຟັງ​ພຣະທຳ ແລະ​ບໍ່​ເປັນ​ຜູ້​ກະທຳ, ຜູ້ນັ້ນ​ກໍ​ເປັນ​ເໝືອນ​ຄົນ​ທີ່​ຫລຽວ​ເບິ່ງ​ທຳ​ມະ​ຊາດ​ຂອງ​ຕົນ. ຫັນໜ້າໃນກະຈົກ ເພາະລາວເບິ່ງຕົນເອງແລ້ວອອກໄປ ແລະລືມໃນທັນທີວ່າລາວເປັນແນວໃດ ແຕ່ຜູ້ທີ່ເບິ່ງໃນກົດບັນຍັດອັນສົມບູນ, ກົດແຫ່ງເສລີພາບ, ແລະອົດທົນ, ເປັນຜູ້ຟັງຜູ້ທີ່ລືມບໍ່ໄດ້, ແຕ່ຜູ້ທີ່ເຮັດການກະທຳ. , ລາວຈະໄດ້ຮັບພອນໃນການເຮັດຂອງລາວ."</w:t>
      </w:r>
    </w:p>
    <w:p/>
    <w:p>
      <w:r xmlns:w="http://schemas.openxmlformats.org/wordprocessingml/2006/main">
        <w:t xml:space="preserve">ອົບພະຍົບ 40:24 ແລ້ວ​ເພິ່ນ​ກໍ​ເອົາ​ທຽນ​ໄຂ​ໃສ່​ໃນ​ຜ້າເຕັນ​ຂອງ​ປະຊາຄົມ, ວາງ​ໄວ້​ເທິງ​ໂຕະ​ທີ່​ຕັ້ງ​ຢູ່​ທາງ​ທິດໃຕ້​ຂອງ​ຫໍເຕັນ.</w:t>
      </w:r>
    </w:p>
    <w:p/>
    <w:p>
      <w:r xmlns:w="http://schemas.openxmlformats.org/wordprocessingml/2006/main">
        <w:t xml:space="preserve">ພະເຈົ້າ​ສັ່ງ​ໂມເຊ​ໃຫ້​ເອົາ​ແທ່ນ​ທຽນ​ໄປ​ວາງ​ໄວ້​ໃນ​ຜ້າເຕັນ​ຂອງ​ປະຊາຄົມ, ກົງກັນຂ້າມ​ກັບ​ໂຕະ​ຢູ່​ທາງ​ທິດໃຕ້​ຂອງ​ຫໍເຕັນ.</w:t>
      </w:r>
    </w:p>
    <w:p/>
    <w:p>
      <w:r xmlns:w="http://schemas.openxmlformats.org/wordprocessingml/2006/main">
        <w:t xml:space="preserve">1. ຄຳສັ່ງຂອງພະເຈົ້າຈະຕ້ອງປະຕິບັດຕາມຢ່າງສັດຊື່</w:t>
      </w:r>
    </w:p>
    <w:p/>
    <w:p>
      <w:r xmlns:w="http://schemas.openxmlformats.org/wordprocessingml/2006/main">
        <w:t xml:space="preserve">2. ຄວາມສຳຄັນຂອງການເຊື່ອຟັງພະຄຳຂອງພະເຈົ້າ</w:t>
      </w:r>
    </w:p>
    <w:p/>
    <w:p>
      <w:r xmlns:w="http://schemas.openxmlformats.org/wordprocessingml/2006/main">
        <w:t xml:space="preserve">1. ພຣະບັນຍັດສອງ 5:32-33 - ດັ່ງນັ້ນ ເຈົ້າ​ຈົ່ງ​ລະວັງ​ໃຫ້​ເຮັດ​ຕາມ​ທີ່​ພຣະເຈົ້າຢາເວ ພຣະເຈົ້າ​ຂອງ​ເຈົ້າ​ໄດ້​ສັ່ງ​ເຈົ້າ. ເຈົ້າຢ່າຫັນໄປທາງຂວາ ຫຼືຊ້າຍ. ເຈົ້າ​ຈົ່ງ​ເດີນ​ຕາມ​ທາງ​ທີ່​ອົງພຣະ​ຜູ້​ເປັນເຈົ້າ ພຣະເຈົ້າ​ຂອງ​ເຈົ້າ​ໄດ້​ບັນຊາ​ເຈົ້າ, ເພື່ອ​ເຈົ້າ​ຈະ​ມີ​ຊີວິດ​ຢູ່ ແລະ​ຈະ​ຢູ່​ກັບ​ເຈົ້າ, ແລະ​ເຈົ້າ​ຈະ​ມີ​ຊີວິດ​ຍືນຍາວ​ໃນ​ດິນແດນ​ທີ່​ເຈົ້າ​ຈະ​ໄດ້​ຄອບຄອງ.</w:t>
      </w:r>
    </w:p>
    <w:p/>
    <w:p>
      <w:r xmlns:w="http://schemas.openxmlformats.org/wordprocessingml/2006/main">
        <w:t xml:space="preserve">2. ມັດທາຍ 7:21-22 - ບໍ່ແມ່ນທຸກຄົນທີ່ເວົ້າກັບຂ້າພະເຈົ້າ, ພຣະຜູ້ເປັນເຈົ້າ, ພຣະຜູ້ເປັນເຈົ້າ, ຈະເຂົ້າໄປໃນອານາຈັກຂອງສະຫວັນ, ແຕ່ຜູ້ທີ່ເຮັດຕາມຄວາມປະສົງຂອງພຣະບິດາຂອງຂ້າພະເຈົ້າຜູ້ຢູ່ໃນສະຫວັນ. ໃນ​ມື້​ນັ້ນ​ຫລາຍ​ຄົນ​ຈະ​ເວົ້າ​ກັບ​ຂ້າ​ພະ​ເຈົ້າ​ວ່າ, ພຣະ​ຜູ້​ເປັນ​ເຈົ້າ, ພຣະ​ຜູ້​ເປັນ​ເຈົ້າ, ພວກ​ເຮົາ​ບໍ່​ໄດ້​ທໍາ​ນາຍ​ໃນ​ນາມ​ຂອງ​ພຣະ​ອົງ, ແລະ​ຂັບ​ໄລ່​ຜີ​ປີ​ສາດ​ອອກ​ໃນ​ນາມ​ຂອງ​ທ່ານ, ແລະ​ເຮັດ​ວຽກ​ງານ​ທີ່​ມີ​ອໍາ​ນາດ​ຫຼາຍ​ໃນ​ນາມ​ຂອງ​ພຣະ​ອົງ?</w:t>
      </w:r>
    </w:p>
    <w:p/>
    <w:p>
      <w:r xmlns:w="http://schemas.openxmlformats.org/wordprocessingml/2006/main">
        <w:t xml:space="preserve">ອົບພະຍົບ 40:25 ເພິ່ນ​ໄດ້​ຈູດ​ໂຄມ​ໄຟ​ຕໍ່ໜ້າ​ພຣະເຈົ້າຢາເວ. ດັ່ງ​ທີ່​ພຣະ​ຜູ້​ເປັນ​ເຈົ້າ​ໄດ້​ບັນ​ຊາ​ໂມ​ເຊ.</w:t>
      </w:r>
    </w:p>
    <w:p/>
    <w:p>
      <w:r xmlns:w="http://schemas.openxmlformats.org/wordprocessingml/2006/main">
        <w:t xml:space="preserve">ໂມເຊ​ໄດ້​ຈູດ​ໂຄມ​ໄຟ​ໃນ​ຫໍເຕັນ​ສັກສິດ​ຕາມ​ຄຳສັ່ງ​ຂອງ​ພຣະເຈົ້າຢາເວ.</w:t>
      </w:r>
    </w:p>
    <w:p/>
    <w:p>
      <w:r xmlns:w="http://schemas.openxmlformats.org/wordprocessingml/2006/main">
        <w:t xml:space="preserve">1. ການປະຕິບັດຕາມພຣະປະສົງຂອງພະເຈົ້າ: ຕົວຢ່າງຂອງໂມເຊ</w:t>
      </w:r>
    </w:p>
    <w:p/>
    <w:p>
      <w:r xmlns:w="http://schemas.openxmlformats.org/wordprocessingml/2006/main">
        <w:t xml:space="preserve">2. ການເຊື່ອຟັງຄໍາສັ່ງຂອງພຣະເຈົ້າ: ພອນຂອງການເຊື່ອຟັງ</w:t>
      </w:r>
    </w:p>
    <w:p/>
    <w:p>
      <w:r xmlns:w="http://schemas.openxmlformats.org/wordprocessingml/2006/main">
        <w:t xml:space="preserve">1. ໂຢຮັນ 15:14 - "ເຈົ້າເປັນເພື່ອນຂອງຂ້ອຍຖ້າເຈົ້າເຮັດຕາມທີ່ເຮົາສັ່ງເຈົ້າ."</w:t>
      </w:r>
    </w:p>
    <w:p/>
    <w:p>
      <w:r xmlns:w="http://schemas.openxmlformats.org/wordprocessingml/2006/main">
        <w:t xml:space="preserve">2. Exodus 15: 26 - "ຖ້າຫາກວ່າທ່ານເຊື່ອຟັງພຣະຜູ້ເປັນເຈົ້າພຣະເຈົ້າຂອງເຈົ້າແລະລະມັດລະວັງຮັກສາຄໍາສັ່ງຂອງພຣະອົງທັງຫມົດທີ່ຂ້າພະເຈົ້າມອບໃຫ້ທ່ານໃນມື້ນີ້, ພຣະອົງຈະໃຫ້ທ່ານສະຖານທີ່ກຽດສັກສີໃນບັນດາປະຊາຊາດທັງຫມົດຂອງແຜ່ນດິນໂລກ."</w:t>
      </w:r>
    </w:p>
    <w:p/>
    <w:p>
      <w:r xmlns:w="http://schemas.openxmlformats.org/wordprocessingml/2006/main">
        <w:t xml:space="preserve">ອົບພະຍົບ 40:26 ແລະ​ພຣະອົງ​ໄດ້​ວາງ​ແທ່ນບູຊາ​ຄຳ​ໄວ້​ໃນ​ຜ້າເຕັນ​ຂອງ​ປະຊາຄົມ​ຕໍ່ໜ້າ​ຜ້າກັ້ງ.</w:t>
      </w:r>
    </w:p>
    <w:p/>
    <w:p>
      <w:r xmlns:w="http://schemas.openxmlformats.org/wordprocessingml/2006/main">
        <w:t xml:space="preserve">ແທ່ນບູຊາທອງຖືກວາງໄວ້ໃນຜ້າເຕັນຂອງປະຊາຄົມກ່ອນຜ້າກັ້ງ.</w:t>
      </w:r>
    </w:p>
    <w:p/>
    <w:p>
      <w:r xmlns:w="http://schemas.openxmlformats.org/wordprocessingml/2006/main">
        <w:t xml:space="preserve">1. ການມີຂອງພຣະເຈົ້າຮຽກຮ້ອງໃຫ້ມີການເສຍສະລະ - ຄວາມສໍາຄັນຂອງການເສຍສະລະສໍາລັບການມີຂອງພຣະເຈົ້າ.</w:t>
      </w:r>
    </w:p>
    <w:p/>
    <w:p>
      <w:r xmlns:w="http://schemas.openxmlformats.org/wordprocessingml/2006/main">
        <w:t xml:space="preserve">2. ຄວາມຖ່ອມຕົວຕໍ່ພຣະເຈົ້າ - ຄວາມຕ້ອງການທີ່ຈະມາຢູ່ຕໍ່ຫນ້າພຣະເຈົ້າດ້ວຍຄວາມຖ່ອມຕົນແລະຄວາມເຄົາລົບ.</w:t>
      </w:r>
    </w:p>
    <w:p/>
    <w:p>
      <w:r xmlns:w="http://schemas.openxmlformats.org/wordprocessingml/2006/main">
        <w:t xml:space="preserve">1. ພວກເລວີ 1:2-17 - ລະບຽບການສໍາລັບການຖວາຍເຄື່ອງບູຊາແກ່ພຣະຜູ້ເປັນເຈົ້າ.</w:t>
      </w:r>
    </w:p>
    <w:p/>
    <w:p>
      <w:r xmlns:w="http://schemas.openxmlformats.org/wordprocessingml/2006/main">
        <w:t xml:space="preserve">2. ເຮັບເຣີ 10:19-22 - ການ​ຫຍັບ​ເຂົ້າ​ໃກ້​ພະເຈົ້າ​ດ້ວຍ​ຄວາມ​ເຊື່ອ​ທີ່​ຈິງ​ໃຈ.</w:t>
      </w:r>
    </w:p>
    <w:p/>
    <w:p>
      <w:r xmlns:w="http://schemas.openxmlformats.org/wordprocessingml/2006/main">
        <w:t xml:space="preserve">ອົບພະຍົບ 40:27 ແລະ​ພຣະອົງ​ໄດ້​ເຜົາ​ເຄື່ອງຫອມ​ທີ່​ນັ້ນ. ດັ່ງ​ທີ່​ພຣະ​ຜູ້​ເປັນ​ເຈົ້າ​ໄດ້​ບັນ​ຊາ​ໂມ​ເຊ.</w:t>
      </w:r>
    </w:p>
    <w:p/>
    <w:p>
      <w:r xmlns:w="http://schemas.openxmlformats.org/wordprocessingml/2006/main">
        <w:t xml:space="preserve">ໂມເຊ​ໄດ້​ຈູດ​ທູບ​ຫວານ​ຕາມ​ຄຳ​ສັ່ງ​ຂອງ​ພຣະ​ຜູ້​ເປັນ​ເຈົ້າ.</w:t>
      </w:r>
    </w:p>
    <w:p/>
    <w:p>
      <w:r xmlns:w="http://schemas.openxmlformats.org/wordprocessingml/2006/main">
        <w:t xml:space="preserve">1. ໄວ້ວາງໃຈພຣະເຈົ້າໃນທຸກສະຖານະການ</w:t>
      </w:r>
    </w:p>
    <w:p/>
    <w:p>
      <w:r xmlns:w="http://schemas.openxmlformats.org/wordprocessingml/2006/main">
        <w:t xml:space="preserve">2. ການປະຕິບັດຕາມຄໍາສັ່ງຂອງພຣະເຈົ້າ</w:t>
      </w:r>
    </w:p>
    <w:p/>
    <w:p>
      <w:r xmlns:w="http://schemas.openxmlformats.org/wordprocessingml/2006/main">
        <w:t xml:space="preserve">1. ອົບພະຍົບ 40:27 - "ແລະພຣະອົງໄດ້ເຜົາເຄື່ອງຫອມຫວານຢູ່ທີ່ນັ້ນ; ຕາມທີ່ພຣະຜູ້ເປັນເຈົ້າໄດ້ບັນຊາໂມເຊ."</w:t>
      </w:r>
    </w:p>
    <w:p/>
    <w:p>
      <w:r xmlns:w="http://schemas.openxmlformats.org/wordprocessingml/2006/main">
        <w:t xml:space="preserve">2. ເຮັບເຣີ 11:6 - "ແລະບໍ່ມີຄວາມເຊື່ອ, ມັນເປັນໄປບໍ່ໄດ້ທີ່ຈະເຮັດໃຫ້ລາວພໍໃຈ, ເພາະວ່າຜູ້ໃດທີ່ຈະເຂົ້າໃກ້ພຣະເຈົ້າຕ້ອງເຊື່ອວ່າລາວມີຢູ່ແລະໃຫ້ລາງວັນແກ່ຜູ້ທີ່ສະແຫວງຫາພຣະອົງ."</w:t>
      </w:r>
    </w:p>
    <w:p/>
    <w:p>
      <w:r xmlns:w="http://schemas.openxmlformats.org/wordprocessingml/2006/main">
        <w:t xml:space="preserve">ອົບພະຍົບ 40:28 ແລະ​ພຣະອົງ​ໄດ້​ຕັ້ງ​ຜ້າກັ້ງ​ໄວ້​ທີ່​ປະຕູ​ຫໍເຕັນ.</w:t>
      </w:r>
    </w:p>
    <w:p/>
    <w:p>
      <w:r xmlns:w="http://schemas.openxmlformats.org/wordprocessingml/2006/main">
        <w:t xml:space="preserve">ໂມເຊ​ຕັ້ງ​ຫ້ອຍ​ຢູ່​ທາງ​ເຂົ້າ​ຫໍເຕັນ.</w:t>
      </w:r>
    </w:p>
    <w:p/>
    <w:p>
      <w:r xmlns:w="http://schemas.openxmlformats.org/wordprocessingml/2006/main">
        <w:t xml:space="preserve">1. ພະລັງແຫ່ງການລິເລີ່ມ - ອົບພະຍົບ 40:28</w:t>
      </w:r>
    </w:p>
    <w:p/>
    <w:p>
      <w:r xmlns:w="http://schemas.openxmlformats.org/wordprocessingml/2006/main">
        <w:t xml:space="preserve">2. ຄວາມ​ສຳຄັນ​ຂອງ​ຫໍເຕັນ—ອົບພະຍົບ 40:28</w:t>
      </w:r>
    </w:p>
    <w:p/>
    <w:p>
      <w:r xmlns:w="http://schemas.openxmlformats.org/wordprocessingml/2006/main">
        <w:t xml:space="preserve">1. ເຮັບເຣີ 9:2-3 - “ສໍາລັບ​ຜ້າເຕັນ​ໄດ້​ຖືກ​ຈັດ​ຕຽມ​ໄວ້, ສ່ວນ​ທີ​ໜຶ່ງ​ແມ່ນ​ຂາ​ໂຄມ, ໂຕະ, ແລະ​ເຂົ້າຈີ່​ຂອງ​ທີ່​ຢູ່​ນັ້ນ. "</w:t>
      </w:r>
    </w:p>
    <w:p/>
    <w:p>
      <w:r xmlns:w="http://schemas.openxmlformats.org/wordprocessingml/2006/main">
        <w:t xml:space="preserve">2 ອົບພະຍົບ 25:8 ແລະ​ໃຫ້​ພວກ​ເຂົາ​ເຮັດ​ໃຫ້​ຂ້ອຍ​ເປັນ​ບ່ອນ​ສັກສິດ ເພື່ອ​ເຮົາ​ຈະ​ໄດ້​ຢູ່​ໃນ​ທ່າມກາງ​ພວກ​ເຂົາ ຕາມ​ທີ່​ຂ້ອຍ​ສະແດງ​ໃຫ້​ເຈົ້າ​ເຫັນ​ກ່ຽວ​ກັບ​ແບບ​ແຜນ​ຂອງ​ຫໍເຕັນ​ນັ້ນ ແລະ​ເຄື່ອງ​ເຟີ​ນີເຈີ​ທັງໝົດ​ຂອງ​ຫໍເຕັນ​ນັ້ນ ເຈົ້າ​ຈະ​ເຮັດ​ໃຫ້​ມັນ. "</w:t>
      </w:r>
    </w:p>
    <w:p/>
    <w:p>
      <w:r xmlns:w="http://schemas.openxmlformats.org/wordprocessingml/2006/main">
        <w:t xml:space="preserve">ອົບພະຍົບ 40:29 ເພິ່ນ​ໄດ້​ວາງ​ແທ່ນບູຊາ​ທີ່​ວາງ​ໄວ້​ທາງ​ປະຕູ​ຫໍເຕັນ​ບ່ອນ​ຊຸມນຸມ ແລະ​ຖວາຍ​ເຄື່ອງ​ເຜົາ​ບູຊາ​ແລະ​ຊີ້ນ​ສັດ​ໃສ່​ເທິງ​ແທ່ນບູຊາ. ດັ່ງ​ທີ່​ພຣະ​ຜູ້​ເປັນ​ເຈົ້າ​ໄດ້​ບັນ​ຊາ​ໂມ​ເຊ.</w:t>
      </w:r>
    </w:p>
    <w:p/>
    <w:p>
      <w:r xmlns:w="http://schemas.openxmlformats.org/wordprocessingml/2006/main">
        <w:t xml:space="preserve">ໂມເຊ​ໄດ້​ເຮັດ​ຕາມ​ພຣະ​ຄຳ​ສັ່ງ​ຂອງ​ພຣະ​ຜູ້​ເປັນ​ເຈົ້າ ແລະ​ຕັ້ງ​ແທ່ນ​ບູຊາ​ເຜົາ​ບູຊາ​ຢູ່​ທາງ​ເຂົ້າ​ຫໍເຕັນ.</w:t>
      </w:r>
    </w:p>
    <w:p/>
    <w:p>
      <w:r xmlns:w="http://schemas.openxmlformats.org/wordprocessingml/2006/main">
        <w:t xml:space="preserve">1. ການເຊື່ອຟັງ: ພະລັງຂອງການເຮັດຕາມໃຈປະສົງຂອງພະເຈົ້າ</w:t>
      </w:r>
    </w:p>
    <w:p/>
    <w:p>
      <w:r xmlns:w="http://schemas.openxmlformats.org/wordprocessingml/2006/main">
        <w:t xml:space="preserve">2. ການເສຍສະລະ: ການຊົດໃຊ້ໂດຍຜ່ານເຄື່ອງເຜົາບູຊາ</w:t>
      </w:r>
    </w:p>
    <w:p/>
    <w:p>
      <w:r xmlns:w="http://schemas.openxmlformats.org/wordprocessingml/2006/main">
        <w:t xml:space="preserve">1. ໂຢຮັນ 14:15 - "ຖ້າເຈົ້າຮັກເຮົາ ຈົ່ງຮັກສາພຣະບັນຍັດຂອງເຮົາ."</w:t>
      </w:r>
    </w:p>
    <w:p/>
    <w:p>
      <w:r xmlns:w="http://schemas.openxmlformats.org/wordprocessingml/2006/main">
        <w:t xml:space="preserve">2. ລະບຽບ^ພວກເລວີ 1:1-13 “ພຣະເຈົ້າຢາເວ​ໄດ້​ເອີ້ນ​ໂມເຊ​ມາ​ຈາກ​ຫໍເຕັນ​ບ່ອນ​ຊຸມນຸມ​ວ່າ, “ຈົ່ງ​ເວົ້າ​ກັບ​ປະຊາຊົນ​ອິດສະຣາເອນ ແລະ​ກ່າວ​ແກ່​ພວກເຂົາ​ວ່າ, ເມື່ອ​ຜູ້ໃດ​ໃນ​ພວກເຈົ້າ​ນຳ​ເຄື່ອງ​ຖວາຍ​ມາ​ຖວາຍ​ແກ່​ພຣະເຈົ້າຢາເວ. ເຈົ້າ​ຈົ່ງ​ເອົາ​ສັດ​ຂອງ​ເຈົ້າ​ມາ​ຈາກ​ຝູງ ຫລື​ຈາກ​ຝູງ.”</w:t>
      </w:r>
    </w:p>
    <w:p/>
    <w:p>
      <w:r xmlns:w="http://schemas.openxmlformats.org/wordprocessingml/2006/main">
        <w:t xml:space="preserve">ອົບພະຍົບ 40:30 ເພິ່ນ​ໄດ້​ຕັ້ງ​ອ່າງ​ນໍ້າ​ລະຫວ່າງ​ຜ້າເຕັນ​ຂອງ​ຊຸມນຸມຊົນ​ກັບ​ແທ່ນບູຊາ, ແລະ​ເອົາ​ນໍ້າ​ໃສ່​ບ່ອນ​ນັ້ນ ເພື່ອ​ລ້າງ​ດ້ວຍ.</w:t>
      </w:r>
    </w:p>
    <w:p/>
    <w:p>
      <w:r xmlns:w="http://schemas.openxmlformats.org/wordprocessingml/2006/main">
        <w:t xml:space="preserve">ໂມເຊ​ໄດ້​ຕັ້ງ​ອ່າງ​ນ້ຳ​ລະຫວ່າງ​ຫໍເຕັນ​ແລະ​ແທ່ນ​ບູຊາ​ເພື່ອ​ຊັກ​ຜ້າ.</w:t>
      </w:r>
    </w:p>
    <w:p/>
    <w:p>
      <w:r xmlns:w="http://schemas.openxmlformats.org/wordprocessingml/2006/main">
        <w:t xml:space="preserve">1. ຄວາມສຳຄັນຂອງການຊັກ- ກວດເບິ່ງສັນຍາລັກແລະຄວາມສຳຄັນຂອງການຊັກຕາມທີ່ໄດ້ອະທິບາຍໄວ້ໃນອົບພະຍົບ 40:30.</w:t>
      </w:r>
    </w:p>
    <w:p/>
    <w:p>
      <w:r xmlns:w="http://schemas.openxmlformats.org/wordprocessingml/2006/main">
        <w:t xml:space="preserve">2. ການຊຳລະລ້າງ ແລະ ຊຳລະລ້າງ- ການສະທ້ອນເຖິງວິທີໃຊ້ນ້ຳເພື່ອຊໍາລະ ແລະ ຊຳລະລ້າງພວກເຮົາທັງທາງວິນຍານ ແລະ ທາງກາຍ.</w:t>
      </w:r>
    </w:p>
    <w:p/>
    <w:p>
      <w:r xmlns:w="http://schemas.openxmlformats.org/wordprocessingml/2006/main">
        <w:t xml:space="preserve">1. Psalm 51:2 ລ້າງ​ຂ້າ​ພະ​ເຈົ້າ​ຢ່າງ​ສະ​ອາດ​ຈາກ​ຄວາມ​ຊົ່ວ​ຮ້າຍ​ຂອງ​ຂ້າ​ພະ​ເຈົ້າ, ແລະ​ຊໍາ​ລະ​ຂ້າ​ພະ​ເຈົ້າ​ຈາກ​ບາບ​ຂອງ​ຂ້າ​ພະ​ເຈົ້າ.</w:t>
      </w:r>
    </w:p>
    <w:p/>
    <w:p>
      <w:r xmlns:w="http://schemas.openxmlformats.org/wordprocessingml/2006/main">
        <w:t xml:space="preserve">2 ໂຢຮັນ 13:10 ພຣະເຢຊູເຈົ້າ​ກ່າວ​ກັບ​ລາວ​ວ່າ, “ຜູ້​ທີ່​ຖືກ​ລ້າງ​ແລ້ວ​ຕ້ອງ​ລ້າງ​ຕີນ​ເທົ່ານັ້ນ, ແຕ່​ກໍ​ສະອາດ​ໝົດ.</w:t>
      </w:r>
    </w:p>
    <w:p/>
    <w:p>
      <w:r xmlns:w="http://schemas.openxmlformats.org/wordprocessingml/2006/main">
        <w:t xml:space="preserve">ອົບພະຍົບ 40:31 ໂມເຊ​ກັບ​ອາໂຣນ​ພ້ອມ​ທັງ​ພວກ​ລູກຊາຍ​ຂອງ​ເພິ່ນ​ໄດ້​ລ້າງ​ມື​ແລະ​ຕີນ​ຂອງ​ພວກເຂົາ.</w:t>
      </w:r>
    </w:p>
    <w:p/>
    <w:p>
      <w:r xmlns:w="http://schemas.openxmlformats.org/wordprocessingml/2006/main">
        <w:t xml:space="preserve">ໂມເຊ ແລະ ອາໂຣນ, ພ້ອມດ້ວຍພວກລູກຊາຍຂອງພວກເຂົາ, ໄດ້ລ້າງມື ແລະ ຕີນຂອງເຂົາເຈົ້າເປັນສັນຍານຂອງການເຊື່ອຟັງພຣະເຈົ້າ.</w:t>
      </w:r>
    </w:p>
    <w:p/>
    <w:p>
      <w:r xmlns:w="http://schemas.openxmlformats.org/wordprocessingml/2006/main">
        <w:t xml:space="preserve">1: ເຮົາ​ຕ້ອງ​ເຊື່ອ​ຟັງ​ພຣະ​ຜູ້​ເປັນ​ເຈົ້າ ຖ້າ​ຫາກ​ເຮົາ​ຈະ​ໄດ້​ຮັບ​ພອນ​ຂອງ​ພຣະ​ອົງ.</w:t>
      </w:r>
    </w:p>
    <w:p/>
    <w:p>
      <w:r xmlns:w="http://schemas.openxmlformats.org/wordprocessingml/2006/main">
        <w:t xml:space="preserve">2: ການລ້າງມືແລະຕີນເປັນສັນຍາລັກຂອງຄໍາຫມັ້ນສັນຍາຂອງພວກເຮົາທີ່ຈະຮັບໃຊ້ພຣະເຈົ້າ.</w:t>
      </w:r>
    </w:p>
    <w:p/>
    <w:p>
      <w:r xmlns:w="http://schemas.openxmlformats.org/wordprocessingml/2006/main">
        <w:t xml:space="preserve">1: Colossians 3:17 - ແລະສິ່ງໃດແດ່ທີ່ທ່ານເຮັດ, ໃນຄໍາເວົ້າຫຼືການກະທໍາ, ຈົ່ງເຮັດທຸກສິ່ງທຸກຢ່າງໃນພຣະນາມຂອງພຣະເຢຊູ, ໂດຍຂອບໃຈພຣະເຈົ້າພຣະບິດາໂດຍຜ່ານພຣະອົງ.</w:t>
      </w:r>
    </w:p>
    <w:p/>
    <w:p>
      <w:r xmlns:w="http://schemas.openxmlformats.org/wordprocessingml/2006/main">
        <w:t xml:space="preserve">2 ໂຢຮັນ 13:5-8 ຫຼັງ​ຈາກ​ນັ້ນ​ພະອົງ​ໄດ້​ຖອກ​ນໍ້າ​ໃສ່​ອ່າງ​ໜຶ່ງ ແລະ​ເລີ່ມ​ລ້າງ​ຕີນ​ພວກ​ສາວົກ ແລະ​ເອົາ​ຜ້າ​ເຊັດ​ຕົວ​ທີ່​ຫໍ່​ໄວ້​ໃຫ້​ພວກ​ສາວົກ.</w:t>
      </w:r>
    </w:p>
    <w:p/>
    <w:p>
      <w:r xmlns:w="http://schemas.openxmlformats.org/wordprocessingml/2006/main">
        <w:t xml:space="preserve">ອົບພະຍົບ 40:32 ເມື່ອ​ພວກເຂົາ​ເຂົ້າ​ໄປ​ໃນ​ຜ້າເຕັນ​ຂອງ​ປະຊາຄົມ ແລະ​ເມື່ອ​ເຂົ້າ​ມາ​ໃກ້​ແທ່ນບູຊາ​ແລ້ວ ພວກເຂົາ​ກໍ​ຊັກ​ຜ້າກັ້ງ. ດັ່ງ​ທີ່​ພຣະ​ຜູ້​ເປັນ​ເຈົ້າ​ໄດ້​ບັນ​ຊາ​ໂມ​ເຊ.</w:t>
      </w:r>
    </w:p>
    <w:p/>
    <w:p>
      <w:r xmlns:w="http://schemas.openxmlformats.org/wordprocessingml/2006/main">
        <w:t xml:space="preserve">ໂມເຊ​ໄດ້​ສັ່ງ​ໃຫ້​ຊາວ​ອິດສະລາແອນ​ລ້າງ​ຕົວ​ເອງ ເມື່ອ​ເຂົ້າ​ໄປ​ໃນ​ຫໍເຕັນ​ບ່ອນ​ຊຸມນຸມ ແລະ​ເມື່ອ​ເຂົ້າ​ມາ​ໃກ້​ແທ່ນບູຊາ.</w:t>
      </w:r>
    </w:p>
    <w:p/>
    <w:p>
      <w:r xmlns:w="http://schemas.openxmlformats.org/wordprocessingml/2006/main">
        <w:t xml:space="preserve">1) ຄວາມສໍາຄັນຂອງການປະຕິບັດຕາມຄໍາສັ່ງຂອງພຣະເຈົ້າ.</w:t>
      </w:r>
    </w:p>
    <w:p/>
    <w:p>
      <w:r xmlns:w="http://schemas.openxmlformats.org/wordprocessingml/2006/main">
        <w:t xml:space="preserve">2) ພະລັງຂອງການເຊື່ອຟັງໃນຊີວິດຂອງເຮົາ.</w:t>
      </w:r>
    </w:p>
    <w:p/>
    <w:p>
      <w:r xmlns:w="http://schemas.openxmlformats.org/wordprocessingml/2006/main">
        <w:t xml:space="preserve">1) ມັດທາຍ 7:21-23 ບໍ່​ແມ່ນ​ທຸກ​ຄົນ​ທີ່​ເວົ້າ​ກັບ​ຂ້າ​ພະ​ເຈົ້າ, ພຣະ​ຜູ້​ເປັນ​ເຈົ້າ, ພຣະ​ຜູ້​ເປັນ​ເຈົ້າ, ຈະ​ເຂົ້າ​ໄປ​ໃນ​ອາ​ນາ​ຈັກ​ສະ​ຫວັນ, ແຕ່​ຜູ້​ທີ່​ເຮັດ​ຕາມ​ພຣະ​ປະ​ສົງ​ຂອງ​ພຣະ​ບິ​ດາ​ຂອງ​ຂ້າ​ພະ​ເຈົ້າ​ຜູ້​ສະ​ຖິດ​ຢູ່​ໃນ​ສະ​ຫວັນ.</w:t>
      </w:r>
    </w:p>
    <w:p/>
    <w:p>
      <w:r xmlns:w="http://schemas.openxmlformats.org/wordprocessingml/2006/main">
        <w:t xml:space="preserve">2) 1 John 2:3-6 ພວກ​ເຮົາ​ຮູ້​ວ່າ​ພວກ​ເຮົາ​ໄດ້​ມາ​ຮູ້​ຈັກ​ພຣະ​ອົງ​ຖ້າ​ຫາກ​ວ່າ​ພວກ​ເຮົາ​ຮັກ​ສາ​ພຣະ​ບັນ​ຍັດ​ຂອງ​ພຣະ​ອົງ. ຜູ້ໃດ​ທີ່​ເວົ້າ​ວ່າ​ເຮົາ​ຮູ້ຈັກ​ພຣະອົງ ແຕ່​ບໍ່​ຮັກສາ​ພຣະບັນຍັດ​ຂອງ​ພຣະອົງ ກໍ​ເປັນ​ຄົນ​ຂີ້ຕົວະ ແລະ​ຄວາມຈິງ​ກໍ​ບໍ່​ຢູ່​ໃນ​ພຣະອົງ.</w:t>
      </w:r>
    </w:p>
    <w:p/>
    <w:p>
      <w:r xmlns:w="http://schemas.openxmlformats.org/wordprocessingml/2006/main">
        <w:t xml:space="preserve">ອົບພະຍົບ 40:33 ແລະ​ພຣະອົງ​ໄດ້​ປຸກ​ເດີ່ນ​ອ້ອມຮອບ​ຫໍເຕັນ​ແລະ​ແທ່ນບູຊາ, ແລະ​ຕັ້ງ​ປະຕູ​ຫໍເຕັນ​ຂຶ້ນ. ດັ່ງນັ້ນ ໂມເຊ​ຈຶ່ງ​ເຮັດ​ວຽກ​ໃຫ້​ສຳເລັດ.</w:t>
      </w:r>
    </w:p>
    <w:p/>
    <w:p>
      <w:r xmlns:w="http://schemas.openxmlformats.org/wordprocessingml/2006/main">
        <w:t xml:space="preserve">ໂມເຊ​ໄດ້​ສຳເລັດ​ການ​ຕັ້ງ​ສານ ແລະ​ຫໍເຕັນ​ຂອງ​ພຣະເຈົ້າຢາເວ ດ້ວຍ​ແທ່ນບູຊາ ແລະ​ປະຕູ​ສານ.</w:t>
      </w:r>
    </w:p>
    <w:p/>
    <w:p>
      <w:r xmlns:w="http://schemas.openxmlformats.org/wordprocessingml/2006/main">
        <w:t xml:space="preserve">1. ວຽກ​ງານ​ຍານ​ບໍ​ລິ​ສຸດ​ຂອງ​ໂມ​ເຊ: ການ​ສໍາ​ເລັດ Tabernacle ຂອງ​ພຣະ​ຜູ້​ເປັນ​ເຈົ້າ</w:t>
      </w:r>
    </w:p>
    <w:p/>
    <w:p>
      <w:r xmlns:w="http://schemas.openxmlformats.org/wordprocessingml/2006/main">
        <w:t xml:space="preserve">2. ຊີວິດການຮັບໃຊ້: ຕົວຢ່າງຂອງໂມເຊ</w:t>
      </w:r>
    </w:p>
    <w:p/>
    <w:p>
      <w:r xmlns:w="http://schemas.openxmlformats.org/wordprocessingml/2006/main">
        <w:t xml:space="preserve">1. ມັດທາຍ 6:33 - ແຕ່​ຈົ່ງ​ສະແຫວງ​ຫາ​ອານາຈັກ​ຂອງ​ພຣະເຈົ້າ​ແລະ​ຄວາມ​ຊອບທຳ​ຂອງ​ພຣະອົງ​ກ່ອນ, ແລະ​ສິ່ງ​ທັງໝົດ​ນີ້​ຈະ​ຖືກ​ເພີ່ມ​ເຂົ້າ​ໃນ​ພວກເຈົ້າ.</w:t>
      </w:r>
    </w:p>
    <w:p/>
    <w:p>
      <w:r xmlns:w="http://schemas.openxmlformats.org/wordprocessingml/2006/main">
        <w:t xml:space="preserve">2. Exodus 25:8 - ແລະ​ໃຫ້​ພວກ​ເຂົາ​ເຮັດ​ໃຫ້​ຂ້າ​ພະ​ເຈົ້າ​ເປັນ​ບ່ອນ​ສັກ​ສິດ, ເພື່ອ​ຂ້າ​ພະ​ເຈົ້າ​ຈະ​ໄດ້​ຢູ່​ໃນ​ບັນ​ດາ​ພວກ​ເຂົາ.</w:t>
      </w:r>
    </w:p>
    <w:p/>
    <w:p>
      <w:r xmlns:w="http://schemas.openxmlformats.org/wordprocessingml/2006/main">
        <w:t xml:space="preserve">ອົບພະຍົບ 40:34 ແລ້ວ​ເມກ​ກໍ​ປົກ​ຫຸ້ມ​ຫໍເຕັນ​ຂອງ​ປະຊາຄົມ ແລະ​ສະຫງ່າຣາສີ​ຂອງ​ພຣະເຈົ້າຢາເວ​ກໍ​ເຕັມ​ໄປ​ທົ່ວ​ຫໍເຕັນ.</w:t>
      </w:r>
    </w:p>
    <w:p/>
    <w:p>
      <w:r xmlns:w="http://schemas.openxmlformats.org/wordprocessingml/2006/main">
        <w:t xml:space="preserve">ລັດ​ສະ​ໝີ​ພາບ​ຂອງ​ພຣະ​ຜູ້​ເປັນ​ເຈົ້າ​ໄດ້​ເຕັມ​ໄປ​ໃນ​ຫໍ​ເຕັນ​ຫລັງ​ຈາກ​ເມກ​ໄດ້​ປົກ​ຄຸມ​ຜ້າ​ເຕັ້ນ​ຂອງ​ຊຸມ​ຊົນ.</w:t>
      </w:r>
    </w:p>
    <w:p/>
    <w:p>
      <w:r xmlns:w="http://schemas.openxmlformats.org/wordprocessingml/2006/main">
        <w:t xml:space="preserve">1. ການປະກົດຕົວຂອງພະເຈົ້າ: ການຮັບຮູ້ລັດສະຫມີພາບຂອງພຣະເຈົ້າໃນຊີວິດຂອງເຮົາ.</w:t>
      </w:r>
    </w:p>
    <w:p/>
    <w:p>
      <w:r xmlns:w="http://schemas.openxmlformats.org/wordprocessingml/2006/main">
        <w:t xml:space="preserve">2. ເມກແຫ່ງລັດສະໝີ: ປະສົບກັບການປະກົດຕົວຂອງພຣະເຈົ້າໃນໂລກຂອງພວກເຮົາ.</w:t>
      </w:r>
    </w:p>
    <w:p/>
    <w:p>
      <w:r xmlns:w="http://schemas.openxmlformats.org/wordprocessingml/2006/main">
        <w:t xml:space="preserve">1. ເອຊາຢາ 60:19-20 - ດວງອາທິດຈະບໍ່ເປັນແສງສະຫວ່າງຂອງເຈົ້າອີກຕໍ່ວັນ, ຫຼືຄວາມສະຫວ່າງຂອງດວງຈັນຈະສ່ອງແສງໃສ່ເຈົ້າ, ເພາະວ່າພຣະຜູ້ເປັນເຈົ້າຈະເປັນຄວາມສະຫວ່າງອັນເປັນນິດຂອງເຈົ້າ, ແລະພຣະເຈົ້າຂອງເຈົ້າຈະເປັນລັດສະຫມີພາບຂອງເຈົ້າ. ດວງ​ຕາ​ເວັນ​ຂອງ​ເຈົ້າ​ຈະ​ບໍ່​ລົງ​ໄປ​ອີກ, ແລະ​ດວງ​ຈັນ​ຂອງ​ເຈົ້າ​ຈະ​ບໍ່​ຖອຍ​ອອກ; ເພາະ​ພຣະ​ຜູ້​ເປັນ​ເຈົ້າ​ຈະ​ເປັນ​ຄວາມ​ສະ​ຫວ່າງ​ອັນ​ເປັນ​ນິດ​ຂອງ​ເຈົ້າ, ແລະ ວັນ​ແຫ່ງ​ຄວາມ​ທຸກ​ໂສກ​ຂອງ​ເຈົ້າ​ຈະ​ສິ້ນ​ສຸດ​ລົງ.</w:t>
      </w:r>
    </w:p>
    <w:p/>
    <w:p>
      <w:r xmlns:w="http://schemas.openxmlformats.org/wordprocessingml/2006/main">
        <w:t xml:space="preserve">2. ເອເຊກຽນ 43:1-5 - ແລ້ວ​ເພິ່ນ​ກໍ​ພາ​ຂ້ອຍ​ໄປ​ທີ່​ປະຕູ, ປະຕູ​ທີ່​ມຸ່ງ​ໜ້າ​ໄປ​ທາງ​ທິດ​ຕາເວັນອອກ. ແລະ ຈົ່ງ​ເບິ່ງ, ລັດສະໝີ​ພາບ​ຂອງ​ພຣະ​ເຈົ້າ​ຂອງ​ອິດ​ສະ​ຣາ​ເອນ​ໄດ້​ມາ​ຈາກ​ທາງ​ຕາ​ເວັນ​ອອກ. ສຽງຂອງພຣະອົງຄືສຽງຂອງນ້ໍາຫຼາຍ; ແລະແຜ່ນດິນໂລກໄດ້ສ່ອງແສງດ້ວຍລັດສະໝີພາບຂອງພຣະອົງ. ແລະ ມັນ​ເປັນ​ຄື​ກັບ​ນິມິດ​ທີ່​ຂ້າພະ​ເຈົ້າ​ໄດ້​ເຫັນ​ຄື​ກັບ​ນິມິດ​ທີ່​ຂ້າພະ​ເຈົ້າ​ໄດ້​ເຫັນ​ເມື່ອ​ຂ້າພະ​ເຈົ້າ​ມາ​ທຳລາຍ​ເມືອງ. ນິມິດ​ນັ້ນ​ເປັນ​ຄື​ກັບ​ນິມິດ​ທີ່​ເຮົາ​ໄດ້​ເຫັນ​ຢູ່​ທາງ​ແມ່ນໍ້າ​ເຊບາ; ແລະຂ້ອຍໄດ້ລົ້ມລົງໃສ່ໜ້າຂອງຂ້ອຍ. ແລະ​ລັດ​ສະ​ໝີ​ພາບ​ຂອງ​ພຣະ​ຜູ້​ເປັນ​ເຈົ້າ​ໄດ້​ເຂົ້າ​ມາ​ໃນ​ພຣະ​ວິ​ຫານ​ໂດຍ​ທາງ​ຂອງ​ປະ​ຕູ​ທີ່​ປະ​ເຊີນ​ຫນ້າ​ໄປ​ທາງ​ຕາ​ເວັນ​ອອກ. ພຣະ​ວິນ​ຍານ​ໄດ້​ຍົກ​ຂ້າ​ພະ​ເຈົ້າ​ຂຶ້ນ​ແລະ​ນໍາ​ຂ້າ​ພະ​ເຈົ້າ​ເຂົ້າ​ໄປ​ໃນ​ສານ​ໃນ​; ແລະ​ຈົ່ງ​ເບິ່ງ, ລັດ​ສະ​ໝີ​ພາບ​ຂອງ​ພຣະ​ຜູ້​ເປັນ​ເຈົ້າ​ເຕັມ​ໄປ​ໃນ​ພຣະ​ວິ​ຫານ.</w:t>
      </w:r>
    </w:p>
    <w:p/>
    <w:p>
      <w:r xmlns:w="http://schemas.openxmlformats.org/wordprocessingml/2006/main">
        <w:t xml:space="preserve">ອົບພະຍົບ 40:35 ໂມເຊ​ບໍ່​ສາມາດ​ເຂົ້າ​ໄປ​ໃນ​ຜ້າເຕັນ​ຂອງ​ປະຊາຄົມ​ໄດ້ ເພາະ​ເມກ​ຢູ່​ເທິງ​ນັ້ນ ແລະ​ສະຫງ່າຣາສີ​ຂອງ​ພຣະເຈົ້າຢາເວ​ກໍ​ເຕັມ​ຫໍເຕັນ.</w:t>
      </w:r>
    </w:p>
    <w:p/>
    <w:p>
      <w:r xmlns:w="http://schemas.openxmlformats.org/wordprocessingml/2006/main">
        <w:t xml:space="preserve">ເມກແຫ່ງລັດສະໝີພາບຂອງພຣະຜູ້ເປັນເຈົ້າໄດ້ເຕັມໄປດ້ວຍຫໍເຕັນ ແລະໂມເຊບໍ່ສາມາດເຂົ້າໄປໄດ້.</w:t>
      </w:r>
    </w:p>
    <w:p/>
    <w:p>
      <w:r xmlns:w="http://schemas.openxmlformats.org/wordprocessingml/2006/main">
        <w:t xml:space="preserve">1: ລັດສະໝີ​ພາບ​ຂອງ​ພະເຈົ້າ​ມີ​ພະລັງ​ຫຼາຍ​ຈົນ​ເຖິງ​ແມ່ນ​ໂມເຊ​ເຂົ້າ​ໄປ​ບໍ່​ໄດ້.</w:t>
      </w:r>
    </w:p>
    <w:p/>
    <w:p>
      <w:r xmlns:w="http://schemas.openxmlformats.org/wordprocessingml/2006/main">
        <w:t xml:space="preserve">2: ເຖິງແມ່ນວ່າຢູ່ໃນທີ່ປະທັບຂອງພຣະເຈົ້າ, ພວກເຮົາຄວນຈື່ຈໍາທີ່ຈະຖ່ອມຕົວ.</w:t>
      </w:r>
    </w:p>
    <w:p/>
    <w:p>
      <w:r xmlns:w="http://schemas.openxmlformats.org/wordprocessingml/2006/main">
        <w:t xml:space="preserve">1 ເອຊາຢາ 6:5 ແລ້ວ​ຂ້ອຍ​ຈຶ່ງ​ເວົ້າ​ວ່າ, “ວິບັດ​ຄື​ຂ້ອຍ ເພາະ​ຂ້ອຍ​ບໍ່​ຖືກ​ເຮັດ​ແລ້ວ ເພາະ​ຂ້ອຍ​ເປັນ​ຄົນ​ປາກ​ບໍ່​ສະອາດ ແລະ​ຂ້ອຍ​ຢູ່​ທ່າມກາງ​ຄົນ​ປາກ​ບໍ່​ສະອາດ ເພາະ​ຕາ​ຂ້ອຍ​ໄດ້​ເຫັນ​ກະສັດ. , ພຣະຜູ້ເປັນເຈົ້າຈອມໂຍທາ.”</w:t>
      </w:r>
    </w:p>
    <w:p/>
    <w:p>
      <w:r xmlns:w="http://schemas.openxmlformats.org/wordprocessingml/2006/main">
        <w:t xml:space="preserve">2:1 ເປໂຕ 5:5-6 - "ເຊັ່ນ​ດຽວ​ກັນ​, ພວກ​ທ່ານ​ຍັງ​ນ້ອຍ​, ຍື່ນ​ສະ​ເຫນີ​ຕົວ​ທ່ານ​ເອງ​ກັບ​ຜູ້​ອາ​ຍຸ​, ແທ້​ຈິງ​ແລ້ວ​, ທັງ​ຫມົດ​ຂອງ​ທ່ານ​ຈະ​ຍອມ​ຮັບ​ຊຶ່ງ​ກັນ​ແລະ​ກັນ​, ແລະ​ໄດ້​ຮັບ​ການ​ນຸ່ງ​ຫົ່ມ​ດ້ວຍ​ຄວາມ​ຖ່ອມ​ຕົນ​: ສໍາ​ລັບ​ພຣະ​ເຈົ້າ​ຕ້ານ​ທານ​ກັບ​ຄວາມ​ຈອງ​ຫອງ​, ແລະ​ໃຫ້​ພຣະ​ຄຸນ​ຂອງ​ພຣະ​ຜູ້​ເປັນ​ເຈົ້າ​. ຖ່ອມຕົວ."</w:t>
      </w:r>
    </w:p>
    <w:p/>
    <w:p>
      <w:r xmlns:w="http://schemas.openxmlformats.org/wordprocessingml/2006/main">
        <w:t xml:space="preserve">ອົບພະຍົບ 40:36 ເມື່ອ​ເມກ​ຖືກ​ຍົກ​ຂຶ້ນ​ມາ​ຈາກ​ເທິງ​ຫໍເຕັນ​ສັກສິດ​ແລ້ວ ຊາວ​ອິດສະຣາເອນ​ກໍ​ອອກ​ເດີນທາງ​ຕໍ່ໄປ.</w:t>
      </w:r>
    </w:p>
    <w:p/>
    <w:p>
      <w:r xmlns:w="http://schemas.openxmlformats.org/wordprocessingml/2006/main">
        <w:t xml:space="preserve">ເມກ​ຂອງ​ພຣະ​ຜູ້​ເປັນ​ເຈົ້າ​ໄດ້​ຍົກ​ອອກ​ມາ​ຈາກ​ຫໍເຕັນ, ແລະ​ຊາວ​ອິດສະລາແອນ​ກໍ​ເດີນ​ທາງ​ໄປ.</w:t>
      </w:r>
    </w:p>
    <w:p/>
    <w:p>
      <w:r xmlns:w="http://schemas.openxmlformats.org/wordprocessingml/2006/main">
        <w:t xml:space="preserve">1. ການປະຖິ້ມອະດີດ ແລະກ້າວໄປສູ່ອະນາຄົດ</w:t>
      </w:r>
    </w:p>
    <w:p/>
    <w:p>
      <w:r xmlns:w="http://schemas.openxmlformats.org/wordprocessingml/2006/main">
        <w:t xml:space="preserve">2. ມອບພຣະສັນຍາຂອງພຣະເຈົ້າຢ່າງເປັນເອກະພາບ</w:t>
      </w:r>
    </w:p>
    <w:p/>
    <w:p>
      <w:r xmlns:w="http://schemas.openxmlformats.org/wordprocessingml/2006/main">
        <w:t xml:space="preserve">1. ເອຊາຢາ 43:18-19 ຢ່າ​ຈື່​ສິ່ງ​ທີ່​ຜ່ານ​ມາ ແລະ​ບໍ່​ຄິດ​ເຖິງ​ເລື່ອງ​ເກົ່າ. ຈົ່ງ​ເບິ່ງ, ຂ້ອຍ​ກຳລັງ​ເຮັດ​ສິ່ງ​ໃໝ່; ດຽວນີ້ມັນອອກມາ, ເຈົ້າບໍ່ເຂົ້າໃຈບໍ?</w:t>
      </w:r>
    </w:p>
    <w:p/>
    <w:p>
      <w:r xmlns:w="http://schemas.openxmlformats.org/wordprocessingml/2006/main">
        <w:t xml:space="preserve">2. ຄຳເພງ 133:1 ຈົ່ງ​ເບິ່ງ, ເມື່ອ​ພີ່​ນ້ອງ​ຢູ່​ເປັນ​ນໍ້າ​ໜຶ່ງ​ໃຈ​ດຽວ​ກັນ​ເປັນ​ການ​ດີ​ແລະ​ເປັນ​ສຸກ!</w:t>
      </w:r>
    </w:p>
    <w:p/>
    <w:p>
      <w:r xmlns:w="http://schemas.openxmlformats.org/wordprocessingml/2006/main">
        <w:t xml:space="preserve">ອົບພະຍົບ 40:37 ແຕ່​ຖ້າ​ເມກ​ບໍ່​ຖືກ​ເອົາ​ຂຶ້ນ​ໄປ ພວກ​ເຂົາ​ກໍ​ບໍ່​ໄດ້​ເດີນ​ທາງ​ໄປ​ຈົນ​ເຖິງ​ມື້​ທີ່​ມັນ​ຖືກ​ເອົາ​ຂຶ້ນ.</w:t>
      </w:r>
    </w:p>
    <w:p/>
    <w:p>
      <w:r xmlns:w="http://schemas.openxmlformats.org/wordprocessingml/2006/main">
        <w:t xml:space="preserve">ຊາວ​ອິດສະລາແອນ​ໄດ້​ຕິດຕາມ​ເມກ​ຂອງ​ພະເຈົ້າ​ເພື່ອ​ຊີ້​ນຳ​ເຂົາ​ເຈົ້າ​ໃນ​ການ​ເດີນ​ທາງ.</w:t>
      </w:r>
    </w:p>
    <w:p/>
    <w:p>
      <w:r xmlns:w="http://schemas.openxmlformats.org/wordprocessingml/2006/main">
        <w:t xml:space="preserve">1. ພະເຈົ້າໃຫ້ຄຳແນະນຳຊີວິດຂອງເຮົາສະເໝີ.</w:t>
      </w:r>
    </w:p>
    <w:p/>
    <w:p>
      <w:r xmlns:w="http://schemas.openxmlformats.org/wordprocessingml/2006/main">
        <w:t xml:space="preserve">2. ເຮົາ​ຄວນ​ເຊື່ອ​ຟັງ​ການ​ຊີ້​ນຳ​ຂອງ​ພະເຈົ້າ​ໃນ​ຊີວິດ​ຂອງ​ເຮົາ.</w:t>
      </w:r>
    </w:p>
    <w:p/>
    <w:p>
      <w:r xmlns:w="http://schemas.openxmlformats.org/wordprocessingml/2006/main">
        <w:t xml:space="preserve">1. ໂຢຮັນ 10:3-5 - ພຣະອົງ​ເອີ້ນ​ແກະ​ຂອງ​ພຣະອົງ​ເອງ​ດ້ວຍ​ຊື່ ແລະ​ນຳ​ພວກເຂົາ​ອອກ​ໄປ.</w:t>
      </w:r>
    </w:p>
    <w:p/>
    <w:p>
      <w:r xmlns:w="http://schemas.openxmlformats.org/wordprocessingml/2006/main">
        <w:t xml:space="preserve">2. ສຸພາສິດ 3:5-6 - ຈົ່ງວາງໃຈໃນພຣະຜູ້ເປັນເຈົ້າດ້ວຍສຸດໃຈຂອງເຈົ້າ ແລະຢ່າອີງໃສ່ຄວາມເຂົ້າໃຈຂອງເຈົ້າເອງ.</w:t>
      </w:r>
    </w:p>
    <w:p/>
    <w:p>
      <w:r xmlns:w="http://schemas.openxmlformats.org/wordprocessingml/2006/main">
        <w:t xml:space="preserve">ອົບພະຍົບ 40:38 ເພາະ​ເມກ​ຂອງ​ພຣະເຈົ້າຢາເວ​ໄດ້​ຢູ່​ເທິງ​ຫໍເຕັນ​ໃນ​ຕອນ​ກາງເວັນ ແລະ​ໄຟ​ກໍ​ລຸກ​ຂຶ້ນ​ໃນ​ເວລາ​ກາງຄືນ ໃນ​ສາຍຕາ​ຂອງ​ຊົນຊາດ​ອິດສະຣາເອນ​ຕະຫລອດ​ການ​ເດີນທາງ​ຂອງ​ພວກເຂົາ.</w:t>
      </w:r>
    </w:p>
    <w:p/>
    <w:p>
      <w:r xmlns:w="http://schemas.openxmlformats.org/wordprocessingml/2006/main">
        <w:t xml:space="preserve">ເມກ​ຂອງ​ພຣະ​ຜູ້​ເປັນ​ເຈົ້າ​ເປັນ​ເຄື່ອງ​ໝາຍ​ທີ່​ເຫັນ​ໄດ້​ເຖິງ​ທີ່​ປະ​ທັບ​ຂອງ​ພຣະ​ອົງ, ແລະ​ສະ​ຖິດ​ຢູ່​ເທິງ​ຫໍ​ເຕັນ​ທັງ​ກາງ​ເວັນ​ແລະ​ໄຟ​ໃນ​ຕອນ​ກາງ​ຄືນ, ເພື່ອ​ໃຫ້​ຊົນ​ຊາດ​ອິດສະ​ຣາ​ເອນ​ທັງ​ປວງ​ໄດ້​ເຫັນ​ມັນ​ໃນ​ລະ​ຫວ່າງ​ການ​ເດີນ​ທາງ.</w:t>
      </w:r>
    </w:p>
    <w:p/>
    <w:p>
      <w:r xmlns:w="http://schemas.openxmlformats.org/wordprocessingml/2006/main">
        <w:t xml:space="preserve">1. ການ​ມີ​ຢູ່​ທີ່​ບໍ່​ຫລົງ​ທາງ: ການ​ຊອກ​ຫາ​ຄວາມ​ປອດ​ໄພ​ແລະ​ຄວາມ​ປອບ​ໂຍນ​ໃນ​ຄວາມ​ສັດ​ຊື່​ອັນ​ເປັນ​ນິດ​ຂອງ​ພະເຈົ້າ</w:t>
      </w:r>
    </w:p>
    <w:p/>
    <w:p>
      <w:r xmlns:w="http://schemas.openxmlformats.org/wordprocessingml/2006/main">
        <w:t xml:space="preserve">2. ເສົາໄຟ: ຄວາມຮັກຂອງພະເຈົ້ານໍາພາເຮົາແນວໃດໃນລະຫວ່າງການເດີນທາງຂອງຊີວິດ</w:t>
      </w:r>
    </w:p>
    <w:p/>
    <w:p>
      <w:r xmlns:w="http://schemas.openxmlformats.org/wordprocessingml/2006/main">
        <w:t xml:space="preserve">1 ພຣະບັນຍັດສອງ 31:6 “ຈົ່ງ​ເຂັ້ມແຂງ​ແລະ​ກ້າຫານ ຢ່າ​ຢ້ານ​ຫຼື​ຢ້ານ​ຍ້ອນ​ພວກເຂົາ ເພາະ​ພຣະເຈົ້າຢາເວ ພຣະເຈົ້າ​ຂອງ​ເຈົ້າ​ສະຖິດ​ຢູ່​ກັບ​ເຈົ້າ ພຣະອົງ​ຈະ​ບໍ່​ປະຖິ້ມ​ເຈົ້າ ຫລື​ປະຖິ້ມ​ເຈົ້າ.</w:t>
      </w:r>
    </w:p>
    <w:p/>
    <w:p>
      <w:r xmlns:w="http://schemas.openxmlformats.org/wordprocessingml/2006/main">
        <w:t xml:space="preserve">2. ເອຊາຢາ 43:2 - ເມື່ອເຈົ້າຜ່ານນ້ໍາ, ຂ້ອຍຈະຢູ່ກັບເຈົ້າ; ແລະ​ເມື່ອ​ເຈົ້າ​ຜ່ານ​ແມ່ນໍ້າ​ຕ່າງໆ​ໄປ ພວກ​ເຂົາ​ກໍ​ຈະ​ບໍ່​ກວາດ​ຜ່ານ​ເຈົ້າ. ເມື່ອເຈົ້າຍ່າງຜ່ານໄຟ, ເຈົ້າຈະບໍ່ຖືກໄຟໄຫມ້; ແປວໄຟຈະບໍ່ເຮັດໃຫ້ເຈົ້າໄໝ້.</w:t>
      </w:r>
    </w:p>
    <w:p/>
    <w:p>
      <w:r xmlns:w="http://schemas.openxmlformats.org/wordprocessingml/2006/main">
        <w:t xml:space="preserve">Leviticus 1 ສາ​ມາດ​ໄດ້​ຮັບ​ການ​ສະ​ຫຼຸບ​ເປັນ​ສາມ​ວັກ​ດັ່ງ​ຕໍ່​ໄປ​ນີ້, ມີ​ຂໍ້​ທີ່​ຊີ້​ໃຫ້​ເຫັນ:</w:t>
      </w:r>
    </w:p>
    <w:p/>
    <w:p>
      <w:r xmlns:w="http://schemas.openxmlformats.org/wordprocessingml/2006/main">
        <w:t xml:space="preserve">ວັກ 1: ໃນ​ພວກ​ເລວີ 1:1-9 ພະເຈົ້າ​ກ່າວ​ກັບ​ໂມເຊ​ຈາກ​ຫໍເຕັນ​ແລະ​ໃຫ້​ຄຳ​ແນະນຳ​ກ່ຽວ​ກັບ​ເຄື່ອງ​ເຜົາ​ບູຊາ. ພະອົງ​ຊີ້​ແຈງ​ຂໍ້​ກຳນົດ​ສຳລັບ​ການ​ຖວາຍ​ສັດ​ໂຕ​ຜູ້​ໜຶ່ງ​ຈາກ​ຝູງ​ຫຼື​ຝູງ​ແກະ​ທີ່​ບໍ່​ມີ​ມົນທິນ​ເປັນ​ເຄື່ອງ​ເຜົາ​ບູຊາ​ດ້ວຍ​ຄວາມ​ສະໝັກ​ໃຈ. ຜູ້​ທີ່​ນຳ​ມາ​ຖວາຍ​ນັ້ນ​ແມ່ນ​ການ​ວາງ​ມື​ເທິງ​ຫົວ​ຂອງ​ສັດ, ເປັນ​ສັນ​ຍາ​ລັກ​ສະ​ແດງ​ໃຫ້​ເຫັນ​ການ​ລະ​ບຸ​ແລະ​ການ​ຍົກ​ຍ້າຍ​ຂອງ​ບາບ. ແລ້ວ​ຄົນ​ນັ້ນ​ກໍ​ຂ້າ​ສັດ​ທີ່​ທາງ​ເຂົ້າ​ຫໍ​ເຕັນ​ນັ້ນ ໃນ​ຂະນະ​ທີ່​ພວກ​ລູກ​ຊາຍ​ຂອງ​ອາໂຣນ, ພວກ​ປະໂລຫິດ​ໄດ້​ສີດ​ເລືອດ​ຂອງ​ມັນ​ໃສ່​ທຸກ​ດ້ານ​ຂອງ​ແທ່ນບູຊາ.</w:t>
      </w:r>
    </w:p>
    <w:p/>
    <w:p>
      <w:r xmlns:w="http://schemas.openxmlformats.org/wordprocessingml/2006/main">
        <w:t xml:space="preserve">ຫຍໍ້ໜ້າ 2: ສືບຕໍ່ໃນພວກເລວີ 1:10-13 ມີການແນະນຳສະເພາະສຳລັບການຖວາຍເຄື່ອງເຜົາບູຊາຈາກຝູງສັດຫຼືນົກ. ຖ້າ​ເປັນ​ແກະ​ຫຼື​ແບ້​ກໍ​ຄວນ​ຖວາຍ​ໂດຍ​ບໍ່​ມີ​ຄວາມ​ຜິດ. ຜູ້​ທີ່​ນຳ​ເຄື່ອງ​ບູຊາ​ຊະນິດ​ນີ້​ຂ້າ​ມັນ​ຢູ່​ເບື້ອງ​ໜຶ່ງ​ຂອງ​ແທ່ນ​ບູຊາ​ໃນ​ຂະນະ​ທີ່​ພວກ​ລູກ​ຊາຍ​ຂອງ​ອາໂຣນ​ໄດ້​ສີດ​ເລືອດ​ອ້ອມ​ແທ່ນ​ນັ້ນ. ຖ້າ​ເຂົາ​ເອົາ​ນົກ​ເປັນ​ເຄື່ອງ​ຖວາຍ, ເຂົາ​ຄວນ​ເອົາ​ນົກ​ເຕົ່າ​ຫຼື​ນົກ​ກາງ​ແກ​ມາ.</w:t>
      </w:r>
    </w:p>
    <w:p/>
    <w:p>
      <w:r xmlns:w="http://schemas.openxmlformats.org/wordprocessingml/2006/main">
        <w:t xml:space="preserve">ວັກ 3: ໃນພວກເລວີ 1:14-17 ມີການໃຫ້ລາຍລະອຽດເພີ່ມເຕີມກ່ຽວກັບເຄື່ອງເຜົາບູຊາທີ່ເອົາມາໂດຍບຸກຄົນທີ່ບໍ່ສາມາດຊື້ສັດໃຫຍ່ໄດ້. ບຸກຄົນເຫຼົ່ານີ້ມີທາງເລືອກທີ່ຈະນໍາສະເຫນີນົກແທນ turtledoves ຫຼື pigeons ເປັນການເສຍສະລະຂອງເຂົາເຈົ້າ. ປະໂຣຫິດ​ເອົາ​ນົກ​ເຫຼົ່ານີ້​ໄປ​ຖວາຍ​ທີ່​ແທ່ນບູຊາ ໂດຍ​ຕີ​ຫົວ​ຂອງ​ມັນ​ອອກ ແລະ​ຈູດ​ມັນ​ໃສ່​ເທິງ​ແທ່ນບູຊາ. ປະໂຣຫິດ​ຈຶ່ງ​ເອົາ​ເລືອດ​ອອກ​ຈາກ​ຂ້າງ​ຂອງ​ມັນ ແລະ​ເອົາ​ພືດຜົນ​ແລະ​ຂົນ​ຂອງ​ມັນ​ອອກ​ກ່ອນ​ຖິ້ມ​ອອກ​ນອກ​ຄ້າຍ.</w:t>
      </w:r>
    </w:p>
    <w:p/>
    <w:p>
      <w:r xmlns:w="http://schemas.openxmlformats.org/wordprocessingml/2006/main">
        <w:t xml:space="preserve">ສະຫຼຸບ:</w:t>
      </w:r>
    </w:p>
    <w:p>
      <w:r xmlns:w="http://schemas.openxmlformats.org/wordprocessingml/2006/main">
        <w:t xml:space="preserve">Leviticus 1 ນໍາ​ສະ​ເຫນີ​:</w:t>
      </w:r>
    </w:p>
    <w:p>
      <w:r xmlns:w="http://schemas.openxmlformats.org/wordprocessingml/2006/main">
        <w:t xml:space="preserve">ຄໍາແນະນໍາສໍາລັບການເຜົາໄຫມ້ໂດຍສະຫມັກໃຈ;</w:t>
      </w:r>
    </w:p>
    <w:p>
      <w:r xmlns:w="http://schemas.openxmlformats.org/wordprocessingml/2006/main">
        <w:t xml:space="preserve">ການ​ຄັດ​ເລືອກ​ສັດ​ຜູ້​ຊາຍ​ໂດຍ​ບໍ່​ມີ​ການ​ຕໍາ​ນິ​;</w:t>
      </w:r>
    </w:p>
    <w:p>
      <w:r xmlns:w="http://schemas.openxmlformats.org/wordprocessingml/2006/main">
        <w:t xml:space="preserve">ວາງມືເທິງຫົວສັດ; ການກໍານົດແລະການໂອນບາບ;</w:t>
      </w:r>
    </w:p>
    <w:p>
      <w:r xmlns:w="http://schemas.openxmlformats.org/wordprocessingml/2006/main">
        <w:t xml:space="preserve">ການຂ້າສັດຢູ່ທາງເຂົ້າ tabernacle; ສີດເລືອດເທິງແທ່ນບູຊາ.</w:t>
      </w:r>
    </w:p>
    <w:p/>
    <w:p>
      <w:r xmlns:w="http://schemas.openxmlformats.org/wordprocessingml/2006/main">
        <w:t xml:space="preserve">ຄໍາແນະນໍາສະເພາະສໍາລັບການເຜົາໄຫມ້ຈາກຝູງສັດຫຼືນົກ;</w:t>
      </w:r>
    </w:p>
    <w:p>
      <w:r xmlns:w="http://schemas.openxmlformats.org/wordprocessingml/2006/main">
        <w:t xml:space="preserve">ຄວາມຕ້ອງການສໍາລັບການຖວາຍແກະຫຼືແບ້ໂດຍບໍ່ມີຂໍ້ບົກພ່ອງ;</w:t>
      </w:r>
    </w:p>
    <w:p>
      <w:r xmlns:w="http://schemas.openxmlformats.org/wordprocessingml/2006/main">
        <w:t xml:space="preserve">ການຂ້າສັດຂ້າງຫນຶ່ງຂອງແທ່ນບູຊາ; sprinkling ເລືອດ ອ້ອມ ຂ້າງ ມັນ ;</w:t>
      </w:r>
    </w:p>
    <w:p>
      <w:r xmlns:w="http://schemas.openxmlformats.org/wordprocessingml/2006/main">
        <w:t xml:space="preserve">ທາງ​ເລືອກ​ທີ່​ຈະ​ເອົາ​ເຕົ່າ​ຫຼື​ນົກ​ກາງ​ແກ​ເປັນ​ການ​ສະ​ເຫນີ​.</w:t>
      </w:r>
    </w:p>
    <w:p/>
    <w:p>
      <w:r xmlns:w="http://schemas.openxmlformats.org/wordprocessingml/2006/main">
        <w:t xml:space="preserve">ລາຍ​ລະ​ອຽດ​ກ່ຽວ​ກັບ​ການ​ເຜົາ​ໄຫມ້​ສໍາ​ລັບ​ຜູ້​ທີ່​ມີ​ວິ​ທີ​ການ​ຈໍາ​ກັດ;</w:t>
      </w:r>
    </w:p>
    <w:p>
      <w:r xmlns:w="http://schemas.openxmlformats.org/wordprocessingml/2006/main">
        <w:t xml:space="preserve">ການນໍາສະເຫນີນົກເຕົ່າຫຼືນົກກາງແກເປັນການເສຍສະລະ;</w:t>
      </w:r>
    </w:p>
    <w:p>
      <w:r xmlns:w="http://schemas.openxmlformats.org/wordprocessingml/2006/main">
        <w:t xml:space="preserve">ການ​ກະທຳ​ຂອງ​ປະໂລຫິດ: ການ​ຕັດ​ຫົວ, ຈູດ​ແທ່ນ​ບູຊາ, ຟອກ​ເລືອດ;</w:t>
      </w:r>
    </w:p>
    <w:p>
      <w:r xmlns:w="http://schemas.openxmlformats.org/wordprocessingml/2006/main">
        <w:t xml:space="preserve">ການ​ກຳຈັດ​ພືດ​ແລະ​ຂົນ​ກ່ອນ​ກຳຈັດ​ອອກ​ນອກ​ຄ້າຍ.</w:t>
      </w:r>
    </w:p>
    <w:p/>
    <w:p>
      <w:r xmlns:w="http://schemas.openxmlformats.org/wordprocessingml/2006/main">
        <w:t xml:space="preserve">ໃນ​ບົດ​ນີ້​ເນັ້ນ​ເຖິງ​ຂໍ້​ກຳນົດ​ກ່ຽວ​ກັບ​ເຄື່ອງ​ເຜົາ​ບູຊາ​ທີ່​ເປັນ​ການ​ນະມັດສະການ​ໃນ​ອິດສະລາແອນ​ບູຮານ. ພະເຈົ້າ​ໃຫ້​ຄຳ​ແນະນຳ​ຜ່ານ​ທາງ​ໂມເຊ​ກ່ຽວ​ກັບ​ສັດ​ປະເພດ​ຕ່າງໆ​ທີ່​ສາມາດ​ໃຫ້​ໄດ້ ໂດຍ​ເນັ້ນ​ເຖິງ​ລັກສະນະ​ທີ່​ບໍ່​ມີ​ມົນທິນ​ຂອງ​ມັນ. ຂະບວນການກ່ຽວຂ້ອງກັບການກໍານົດແລະການໂອນບາບໂດຍການວາງມືໃສ່ຫົວຂອງສັດ. ຜູ້​ທີ່​ນຳ​ເຄື່ອງ​ມາ​ຖວາຍ​ນັ້ນ​ຕ້ອງ​ຮັບ​ຜິດ​ຊອບ​ຂ້າ​ມັນ​ທີ່​ທາງ​ເຂົ້າ​ຫໍເຕັນ ໃນ​ຂະນະ​ທີ່​ປະໂຣຫິດ​ເອົາ​ເລືອດ​ທີ່​ໄຫລ​ມາ​ອ້ອມ​ແທ່ນບູຊາ. ມີຂໍ້ແນະນຳສະເພາະສຳລັບສັດປະເພດຕ່າງໆ, ລວມທັງທາງເລືອກສຳລັບຜູ້ທີ່ບໍ່ສາມາດໃຫ້ສັດໃຫຍ່ກວ່າເພື່ອສະເໜີໃຫ້ນົກແທນ. ພິທີກໍາເຫຼົ່ານີ້ຊີ້ໃຫ້ເຫັນທັງການຊໍາລະໃຫ້ບໍລິສຸດແລະການອຸທິດຕົນຕໍ່ພຣະເຈົ້າໂດຍຜ່ານການກະທໍາທີ່ເສຍສະລະ.</w:t>
      </w:r>
    </w:p>
    <w:p/>
    <w:p>
      <w:r xmlns:w="http://schemas.openxmlformats.org/wordprocessingml/2006/main">
        <w:t xml:space="preserve">ລະບຽບ^ພວກເລວີ 1:1 ພຣະເຈົ້າຢາເວ​ໄດ້​ເອີ້ນ​ໂມເຊ​ມາ ແລະ​ກ່າວ​ກັບ​ລາວ​ຈາກ​ຫໍເຕັນ​ບ່ອນ​ຊຸມນຸມ​ວ່າ,</w:t>
      </w:r>
    </w:p>
    <w:p/>
    <w:p>
      <w:r xmlns:w="http://schemas.openxmlformats.org/wordprocessingml/2006/main">
        <w:t xml:space="preserve">ພຣະ​ຜູ້​ເປັນ​ເຈົ້າ​ໄດ້​ເອີ້ນ​ໂມ​ເຊ​ໃຫ້​ເວົ້າ​ກັບ​ລາວ​ຈາກ​ຫໍ​ເຕັນ​ຂອງ​ຊຸມ​ຊົນ.</w:t>
      </w:r>
    </w:p>
    <w:p/>
    <w:p>
      <w:r xmlns:w="http://schemas.openxmlformats.org/wordprocessingml/2006/main">
        <w:t xml:space="preserve">1. ພຣະເຈົ້າຊົງເອີ້ນເຮົາໃຫ້ມາຫາພຣະອົງ, ເພື່ອສະແຫວງຫາທີ່ປະທັບ ແລະຄຳແນະນຳຂອງພຣະອົງ.</w:t>
      </w:r>
    </w:p>
    <w:p/>
    <w:p>
      <w:r xmlns:w="http://schemas.openxmlformats.org/wordprocessingml/2006/main">
        <w:t xml:space="preserve">2. ການເຊື່ອຟັງພຣະເຈົ້າເປັນເສັ້ນທາງໄປສູ່ຊີວິດທີ່ມີຄວາມສຸກ, ຄວາມສະຫງົບສຸກ, ແລະພອນ.</w:t>
      </w:r>
    </w:p>
    <w:p/>
    <w:p>
      <w:r xmlns:w="http://schemas.openxmlformats.org/wordprocessingml/2006/main">
        <w:t xml:space="preserve">1. Psalm 105:4 - ຈົ່ງສະແຫວງຫາພຣະຜູ້ເປັນເຈົ້າແລະຄວາມເຂັ້ມແຂງຂອງພຣະອົງ; ສະແຫວງຫາທີ່ປະທັບຂອງພຣະອົງຢ່າງຕໍ່ເນື່ອງ!</w:t>
      </w:r>
    </w:p>
    <w:p/>
    <w:p>
      <w:r xmlns:w="http://schemas.openxmlformats.org/wordprocessingml/2006/main">
        <w:t xml:space="preserve">2. ໂຣມ 12:1-2 ສະນັ້ນ, ພີ່ນ້ອງ​ທັງຫລາຍ​ເອີຍ, ໃນ​ທັດສະນະ​ຂອງ​ຄວາມ​ເມດຕາ​ຂອງ​ພຣະເຈົ້າ, ຈົ່ງ​ຖວາຍ​ຮ່າງກາຍ​ຂອງ​ພວກເຈົ້າ​ເປັນ​ເຄື່ອງ​ບູຊາ​ທີ່​ມີ​ຊີວິດ​ຢູ່, ອັນ​ບໍລິສຸດ ແລະ​ເປັນ​ທີ່​ພໍພຣະໄທ​ຂອງ​ພຣະເຈົ້າ, ນີ້​ຄື​ການ​ນະມັດສະການ​ແທ້​ແລະ​ຖືກຕ້ອງ​ຂອງ​ພວກເຈົ້າ. ຢ່າ​ເຮັດ​ຕາມ​ແບບ​ແຜນ​ຂອງ​ໂລກ​ນີ້, ແຕ່​ຈົ່ງ​ຫັນ​ປ່ຽນ​ໂດຍ​ການ​ປ່ຽນ​ໃຈ​ໃໝ່. ຈາກ​ນັ້ນ ເຈົ້າ​ຈະ​ສາມາດ​ທົດ​ສອບ​ແລະ​ຍອມ​ຮັບ​ສິ່ງ​ທີ່​ພະເຈົ້າ​ປະສົງ​ຄື​ຄວາມ​ດີ ຄວາມ​ພໍ​ໃຈ ແລະ​ຄວາມ​ປະສົງ​ອັນ​ສົມບູນ​ແບບ​ຂອງ​ພະອົງ.</w:t>
      </w:r>
    </w:p>
    <w:p/>
    <w:p>
      <w:r xmlns:w="http://schemas.openxmlformats.org/wordprocessingml/2006/main">
        <w:t xml:space="preserve">ລະບຽບ^ພວກເລວີ 1:2 ຈົ່ງ​ເວົ້າ​ກັບ​ຊາວ​ອິດສະຣາເອນ​ວ່າ, ຖ້າ​ຜູ້ໃດ​ໃນ​ພວກ​ເຈົ້າ​ນຳ​ເຄື່ອງ​ຖວາຍ​ມາ​ຖວາຍ​ແກ່​ພຣະເຈົ້າຢາເວ ເຈົ້າ​ຈົ່ງ​ເອົາ​ຝູງງົວ​ແລະ​ຝູງແກະ​ຂອງ​ພວກເຈົ້າ​ມາ​ຖວາຍ.</w:t>
      </w:r>
    </w:p>
    <w:p/>
    <w:p>
      <w:r xmlns:w="http://schemas.openxmlformats.org/wordprocessingml/2006/main">
        <w:t xml:space="preserve">ພະເຈົ້າ​ສັ່ງ​ຊາວ​ອິດສະລາແອນ​ໃຫ້​ນຳ​ເຄື່ອງ​ຖວາຍ​ມາ​ຖວາຍ​ແກ່​ພະ​ເຢໂຫວາ​ຈາກ​ຝູງ​ງົວ, ຝູງ​ງົວ, ຫລື​ຝູງ​ສັດ.</w:t>
      </w:r>
    </w:p>
    <w:p/>
    <w:p>
      <w:r xmlns:w="http://schemas.openxmlformats.org/wordprocessingml/2006/main">
        <w:t xml:space="preserve">1. ພຣະບັນຍັດຂອງພຣະເຈົ້າໃຫ້ຖວາຍເຄື່ອງບູຊາ</w:t>
      </w:r>
    </w:p>
    <w:p/>
    <w:p>
      <w:r xmlns:w="http://schemas.openxmlformats.org/wordprocessingml/2006/main">
        <w:t xml:space="preserve">2. ຄຸນຄ່າຂອງການເຊື່ອຟັງພຣະເຈົ້າ</w:t>
      </w:r>
    </w:p>
    <w:p/>
    <w:p>
      <w:r xmlns:w="http://schemas.openxmlformats.org/wordprocessingml/2006/main">
        <w:t xml:space="preserve">1. ເອເຟໂຊ 5:2 ແລະ ຈົ່ງ​ເດີນ​ໄປ​ດ້ວຍ​ຄວາມ​ຮັກ, ເໝືອນ​ດັ່ງ​ພຣະ​ຄຣິດ​ໄດ້​ຮັກ​ພວກ​ເຮົາ, ແລະ ໄດ້​ມອບ​ພຣະ​ອົງ​ໃຫ້​ແກ່​ພວກ​ເຮົາ ແລະ​ເປັນ​ເຄື່ອງ​ບູຊາ​ຖວາຍ​ແກ່​ພຣະ​ເຈົ້າ ເພື່ອ​ໃຫ້​ມີ​ກິ່ນ​ຫອມ.</w:t>
      </w:r>
    </w:p>
    <w:p/>
    <w:p>
      <w:r xmlns:w="http://schemas.openxmlformats.org/wordprocessingml/2006/main">
        <w:t xml:space="preserve">2. Psalm 51:17 ການ​ເສຍ​ສະ​ລະ​ຂອງ​ພຣະ​ເຈົ້າ​ເປັນ​ຈິດ​ວິນ​ຍານ​ທີ່​ແຕກ​ຫັກ: ຂ້າ​ພະ​ເຈົ້າ​, ໃຈ​ທີ່​ແຕກ​ຫັກ​ແລະ​ສໍາ​ຄັນ​, ພຣະ​ອົງ​ຈະ​ບໍ່​ໄດ້​ດູ​ຖູກ​.</w:t>
      </w:r>
    </w:p>
    <w:p/>
    <w:p>
      <w:r xmlns:w="http://schemas.openxmlformats.org/wordprocessingml/2006/main">
        <w:t xml:space="preserve">ລະບຽບ^ພວກເລວີ 1:3 ຖ້າ​ລາວ​ຖວາຍ​ເປັນ​ເຄື່ອງ​ບູຊາ​ຂອງ​ຝູງ​ງົວ ຈົ່ງ​ເອົາ​ໂຕ​ຜູ້​ທີ່​ບໍ່​ມີ​ມົນທິນ​ມາ​ຖວາຍ​ດ້ວຍ​ຄວາມ​ສະໝັກໃຈ​ຂອງ​ລາວ​ເອງ​ທີ່​ປະຕູ​ຫໍເຕັນ​ບ່ອນ​ຊຸມນຸມ​ຕໍ່ໜ້າ​ພຣະເຈົ້າຢາເວ.</w:t>
      </w:r>
    </w:p>
    <w:p/>
    <w:p>
      <w:r xmlns:w="http://schemas.openxmlformats.org/wordprocessingml/2006/main">
        <w:t xml:space="preserve">ຕ້ອງ​ຖວາຍ​ເຄື່ອງ​ບູຊາ​ຂອງ​ຝູງ​ງົວ​ທີ່​ເຜົາ​ໄໝ້​ຢູ່​ທີ່​ປະຕູ​ຫໍເຕັນ​ຂອງ​ປະຊາຄົມ ແລະ​ເຄື່ອງ​ຖວາຍ​ນັ້ນ​ຕ້ອງ​ເປັນ​ຕົວ​ຊາຍ​ທີ່​ບໍ່​ມີ​ມົນທິນ​ຕາມ​ໃຈ​ອິດ​ສະຫຼະ​ຂອງ​ຜູ້​ນັ້ນ.</w:t>
      </w:r>
    </w:p>
    <w:p/>
    <w:p>
      <w:r xmlns:w="http://schemas.openxmlformats.org/wordprocessingml/2006/main">
        <w:t xml:space="preserve">1. ພະລັງແຫ່ງການໃຫ້: ການຖວາຍເຄື່ອງບູຊາດ້ວຍໃຈສະໝັກໃຈ</w:t>
      </w:r>
    </w:p>
    <w:p/>
    <w:p>
      <w:r xmlns:w="http://schemas.openxmlformats.org/wordprocessingml/2006/main">
        <w:t xml:space="preserve">2. ການຖວາຍເຄື່ອງບູຊາອັນດີເລີດ: ການເສຍສະລະອັນບໍ່ມີມົນທິນຕໍ່ພຣະພັກພຣະຜູ້ເປັນເຈົ້າ</w:t>
      </w:r>
    </w:p>
    <w:p/>
    <w:p>
      <w:r xmlns:w="http://schemas.openxmlformats.org/wordprocessingml/2006/main">
        <w:t xml:space="preserve">1. ມັດທາຍ 22:37-39 - ຈົ່ງຮັກພຣະຜູ້ເປັນເຈົ້າພຣະເຈົ້າຂອງເຈົ້າດ້ວຍສຸດໃຈ, ຈິດວິນຍານ, ແລະຈິດໃຈຂອງເຈົ້າ.</w:t>
      </w:r>
    </w:p>
    <w:p/>
    <w:p>
      <w:r xmlns:w="http://schemas.openxmlformats.org/wordprocessingml/2006/main">
        <w:t xml:space="preserve">2. Romans 12:1-2 - ນໍາສະເຫນີຮ່າງກາຍຂອງເຈົ້າເປັນການເສຍສະລະທີ່ມີຊີວິດ, ບໍລິສຸດແລະພໍໃຈຂອງພຣະເຈົ້າ.</w:t>
      </w:r>
    </w:p>
    <w:p/>
    <w:p>
      <w:r xmlns:w="http://schemas.openxmlformats.org/wordprocessingml/2006/main">
        <w:t xml:space="preserve">ລະບຽບ^ພວກເລວີ 1:4 ແລະ​ລາວ​ຈະ​ເອົາ​ມື​ໃສ່​ຫົວ​ເຄື່ອງ​ເຜົາ​ບູຊາ. ແລະ ມັນ​ຈະ​ຖືກ​ຍອມ​ຮັບ​ໃຫ້​ລາວ​ເຮັດ​ການ​ຊົດ​ໃຊ້​ແທນ​ລາວ.</w:t>
      </w:r>
    </w:p>
    <w:p/>
    <w:p>
      <w:r xmlns:w="http://schemas.openxmlformats.org/wordprocessingml/2006/main">
        <w:t xml:space="preserve">ເຄື່ອງ​ເຜົາ​ບູຊາ​ເປັນ​ສັນຍະລັກ​ແຫ່ງ​ການ​ຊົດ​ໃຊ້​ສຳລັບ​ບາບ.</w:t>
      </w:r>
    </w:p>
    <w:p/>
    <w:p>
      <w:r xmlns:w="http://schemas.openxmlformats.org/wordprocessingml/2006/main">
        <w:t xml:space="preserve">1: ພວກເຮົາຖືກເຕືອນເຖິງຄວາມສໍາຄັນຂອງການກັບໃຈແລະການໃຫ້ອະໄພໂດຍຜ່ານເຄື່ອງເຜົາບູຊາ.</w:t>
      </w:r>
    </w:p>
    <w:p/>
    <w:p>
      <w:r xmlns:w="http://schemas.openxmlformats.org/wordprocessingml/2006/main">
        <w:t xml:space="preserve">2: ເຄື່ອງບູຊາຂອງພະເຍຊູຢູ່ເທິງໄມ້ກາງແຂນເປັນຕົວຢ່າງທີ່ສົມບູນແບບຂອງອຳນາດການຊົດໃຊ້ຂອງເຄື່ອງບູຊາ.</w:t>
      </w:r>
    </w:p>
    <w:p/>
    <w:p>
      <w:r xmlns:w="http://schemas.openxmlformats.org/wordprocessingml/2006/main">
        <w:t xml:space="preserve">1: Hebrews 9: 22 - "ແລະຕາມກົດຫມາຍວ່າ, ເກືອບທຸກສິ່ງໄດ້ຖືກບໍລິສຸດດ້ວຍເລືອດ, ແລະໂດຍບໍ່ມີການຫຼົ່ນລົງຂອງເລືອດ, ບໍ່ມີການໃຫ້ອະໄພ."</w:t>
      </w:r>
    </w:p>
    <w:p/>
    <w:p>
      <w:r xmlns:w="http://schemas.openxmlformats.org/wordprocessingml/2006/main">
        <w:t xml:space="preserve">2: ມັດທາຍ 26: 28 - "ສໍາລັບນີ້ແມ່ນເລືອດຂອງຂ້າພະເຈົ້າຂອງພັນທະສັນຍາໃຫມ່, ເຊິ່ງໄດ້ຫຼົ່ນລົງສໍາລັບຈໍານວນຫຼາຍສໍາລັບການປົດບາບ."</w:t>
      </w:r>
    </w:p>
    <w:p/>
    <w:p>
      <w:r xmlns:w="http://schemas.openxmlformats.org/wordprocessingml/2006/main">
        <w:t xml:space="preserve">ລະບຽບ^ພວກເລວີ 1:5 ແລະ​ລາວ​ຈະ​ຂ້າ​ງົວເຖິກ​ນັ້ນ​ຕໍ່​ພຣະພັກ​ຂອງ​ພຣະເຈົ້າຢາເວ ແລະ​ພວກ​ປະໂຣຫິດ​ທີ່​ເປັນ​ລູກຊາຍ​ຂອງ​ອາໂຣນ​ຈະ​ນຳ​ເລືອດ ແລະ​ເອົາ​ເລືອດ​ໄປ​ໃສ່​ເທິງ​ແທ່ນບູຊາ​ທີ່​ຢູ່​ທາງ​ປະຕູ​ຫໍເຕັນ​ຂອງ​ປະຊາຄົມ.</w:t>
      </w:r>
    </w:p>
    <w:p/>
    <w:p>
      <w:r xmlns:w="http://schemas.openxmlformats.org/wordprocessingml/2006/main">
        <w:t xml:space="preserve">ພຣະ​ຜູ້​ເປັນ​ເຈົ້າ​ຮຽກ​ຮ້ອງ​ໃຫ້​ຂ້າ​ງົວ​ແລະ​ເລືອດ​ຂອງ​ມັນ​ປະ​ມານ​ແທ່ນ​ບູ​ຊາ.</w:t>
      </w:r>
    </w:p>
    <w:p/>
    <w:p>
      <w:r xmlns:w="http://schemas.openxmlformats.org/wordprocessingml/2006/main">
        <w:t xml:space="preserve">1. ພະລັງຂອງການເຊື່ອຟັງ: ການຮຽນຮູ້ທີ່ຈະປະຕິບັດຕາມຄໍາສັ່ງຂອງພຣະເຈົ້າ</w:t>
      </w:r>
    </w:p>
    <w:p/>
    <w:p>
      <w:r xmlns:w="http://schemas.openxmlformats.org/wordprocessingml/2006/main">
        <w:t xml:space="preserve">2. ພຣະໂລຫິດຂອງພຣະຄຣິດ: ເຂົ້າໃຈເຖິງການເສຍສະລະອັນຍິ່ງໃຫຍ່</w:t>
      </w:r>
    </w:p>
    <w:p/>
    <w:p>
      <w:r xmlns:w="http://schemas.openxmlformats.org/wordprocessingml/2006/main">
        <w:t xml:space="preserve">1. ເຮັບເຣີ 9:22 - “ຕາມ​ກົດ​ໝາຍ​ທຸກ​ສິ່ງ​ທຸກ​ຢ່າງ​ໄດ້​ຖືກ​ຊຳລະ​ດ້ວຍ​ເລືອດ ແລະ​ບໍ່​ມີ​ເລືອດ​ໄຫລ​ອອກ​ກໍ​ບໍ່​ມີ​ການ​ອະໄພ.”</w:t>
      </w:r>
    </w:p>
    <w:p/>
    <w:p>
      <w:r xmlns:w="http://schemas.openxmlformats.org/wordprocessingml/2006/main">
        <w:t xml:space="preserve">2. ໂກໂລດ 1: 20 - "ແລະໂດຍພຣະອົງທີ່ຈະຄືນດີທຸກສິ່ງກັບພຣະອົງເອງ, ໂດຍພຣະອົງ, ບໍ່ວ່າຈະຢູ່ໃນໂລກຫຼືສິ່ງທີ່ຢູ່ໃນສະຫວັນ, ໄດ້ສ້າງສັນຕິພາບໂດຍຜ່ານພຣະໂລຫິດຂອງໄມ້ກາງແຂນຂອງພຣະອົງ."</w:t>
      </w:r>
    </w:p>
    <w:p/>
    <w:p>
      <w:r xmlns:w="http://schemas.openxmlformats.org/wordprocessingml/2006/main">
        <w:t xml:space="preserve">ລະບຽບ^ພວກເລວີ 1:6 ແລະ​ລາວ​ຈະ​ຈູດ​ເຄື່ອງ​ເຜົາ​ຖວາຍ​ບູຊາ ແລະ​ຕັດ​ເປັນ​ຕ່ອນໆ.</w:t>
      </w:r>
    </w:p>
    <w:p/>
    <w:p>
      <w:r xmlns:w="http://schemas.openxmlformats.org/wordprocessingml/2006/main">
        <w:t xml:space="preserve">ຕ້ອງ​ເອົາ​ສັດ​ມາ​ຖວາຍ​ເປັນ​ເຄື່ອງ​ບູຊາ ແລະ​ຕ້ອງ​ຕັດ​ເປັນ​ຕ່ອນໆ.</w:t>
      </w:r>
    </w:p>
    <w:p/>
    <w:p>
      <w:r xmlns:w="http://schemas.openxmlformats.org/wordprocessingml/2006/main">
        <w:t xml:space="preserve">1. ຄວາມສໍາຄັນຂອງການເສຍສະລະແລະການຍອມຈໍານົນຕໍ່ພຣະເຈົ້າ.</w:t>
      </w:r>
    </w:p>
    <w:p/>
    <w:p>
      <w:r xmlns:w="http://schemas.openxmlformats.org/wordprocessingml/2006/main">
        <w:t xml:space="preserve">2. ການເຕືອນໃຈໃຫ້ຂອບໃຈແລະເຊື່ອຟັງພະເຈົ້າ.</w:t>
      </w:r>
    </w:p>
    <w:p/>
    <w:p>
      <w:r xmlns:w="http://schemas.openxmlformats.org/wordprocessingml/2006/main">
        <w:t xml:space="preserve">1. ເຮັບເຣີ 13:15-16 - ດັ່ງນັ້ນ, ໂດຍຜ່ານພຣະເຢຊູ, ໃຫ້ພວກເຮົາສືບຕໍ່ສະເຫນີໃຫ້ພຣະເຈົ້າເປັນການເສຍສະລະຂອງສັນລະເສີນຫມາກໄມ້ຂອງປາກທີ່ເປີດເຜີຍຊື່ຂອງພຣະອົງ. ແລະ​ຢ່າ​ລືມ​ທີ່​ຈະ​ເຮັດ​ຄວາມ​ດີ​ແລະ​ແບ່ງ​ປັນ​ກັບ​ຄົນ​ອື່ນ, ເພາະ​ວ່າ​ດ້ວຍ​ການ​ເສຍ​ສະ​ລະ​ເຊັ່ນ​ນັ້ນ​ພຣະ​ເຈົ້າ​ພໍ​ໃຈ.</w:t>
      </w:r>
    </w:p>
    <w:p/>
    <w:p>
      <w:r xmlns:w="http://schemas.openxmlformats.org/wordprocessingml/2006/main">
        <w:t xml:space="preserve">2. Ephesians 5:2 - ແລະຍ່າງໃນຄວາມຮັກ, ເປັນພຣະຄຣິດຮັກພວກເຮົາແລະໄດ້ມອບ himself ເຖິງພວກເຮົາ, ເປັນເຄື່ອງບູຊາທີ່ມີກິ່ນຫອມແລະເຄື່ອງບູຊາເພື່ອພຣະເຈົ້າ.</w:t>
      </w:r>
    </w:p>
    <w:p/>
    <w:p>
      <w:r xmlns:w="http://schemas.openxmlformats.org/wordprocessingml/2006/main">
        <w:t xml:space="preserve">ລະບຽບ^ພວກເລວີ 1:7 ແລະ​ພວກ​ລູກຊາຍ​ຂອງ​ປະໂຣຫິດ​ອາໂຣນ​ຈະ​ເອົາ​ໄຟ​ໃສ່​ແທ່ນບູຊາ ແລະ​ວາງ​ຟືນ​ໄວ້​ເທິງ​ໄຟ.</w:t>
      </w:r>
    </w:p>
    <w:p/>
    <w:p>
      <w:r xmlns:w="http://schemas.openxmlformats.org/wordprocessingml/2006/main">
        <w:t xml:space="preserve">ພວກ​ລູກຊາຍ​ຂອງ​ປະໂຣຫິດ​ອາໂຣນ​ຕ້ອງ​ເອົາ​ໄຟ​ໃສ່​ແທ່ນບູຊາ ແລະ​ວາງ​ຟືນ​ໄວ້​ເທິງ​ໄຟ.</w:t>
      </w:r>
    </w:p>
    <w:p/>
    <w:p>
      <w:r xmlns:w="http://schemas.openxmlformats.org/wordprocessingml/2006/main">
        <w:t xml:space="preserve">1. ຫນ້າທີ່ຂອງພວກເຮົາທີ່ຈະຮັບໃຊ້ພຣະເຈົ້າແລະເຮືອນຂອງພຣະອົງ</w:t>
      </w:r>
    </w:p>
    <w:p/>
    <w:p>
      <w:r xmlns:w="http://schemas.openxmlformats.org/wordprocessingml/2006/main">
        <w:t xml:space="preserve">2. ການ​ຮຽກ​ຮ້ອງ​ໃຫ້​ໄຫວ້​ແລະ​ການ​ເສຍ​ສະ​ລະ​</w:t>
      </w:r>
    </w:p>
    <w:p/>
    <w:p>
      <w:r xmlns:w="http://schemas.openxmlformats.org/wordprocessingml/2006/main">
        <w:t xml:space="preserve">1. ພຣະບັນຍັດສອງ 6:5-7, ເຈົ້າ​ຈົ່ງ​ຮັກ​ພຣະເຈົ້າຢາເວ ພຣະເຈົ້າ​ຂອງ​ເຈົ້າ​ດ້ວຍ​ສຸດ​ໃຈ ແລະ​ດ້ວຍ​ສຸດ​ຈິດ​ສຸດ​ໃຈ ແລະ​ດ້ວຍ​ສຸດ​ກຳລັງ​ຂອງ​ເຈົ້າ. ແລະ​ຖ້ອຍ​ຄຳ​ເຫລົ່າ​ນີ້​ທີ່​ເຮົາ​ບັນ​ຊາ​ເຈົ້າ​ໃນ​ມື້​ນີ້ ຈະ​ຢູ່​ໃນ​ໃຈ​ຂອງ​ເຈົ້າ. ຈົ່ງ​ສອນ​ພວກ​ເຂົາ​ຢ່າງ​ພາກ​ພຽນ​ກັບ​ລູກ​ຂອງ​ເຈົ້າ, ແລະ​ເວົ້າ​ເຖິງ​ພວກ​ເຂົາ​ເມື່ອ​ເຈົ້າ​ນັ່ງ​ຢູ່​ໃນ​ເຮືອນ, ແລະ​ເມື່ອ​ເຈົ້າ​ຍ່າງ​ໄປ​ຕາມ​ທາງ, ແລະ​ເມື່ອ​ເຈົ້າ​ນອນ, ແລະ​ເມື່ອ​ເຈົ້າ​ລຸກ​ຂຶ້ນ.</w:t>
      </w:r>
    </w:p>
    <w:p/>
    <w:p>
      <w:r xmlns:w="http://schemas.openxmlformats.org/wordprocessingml/2006/main">
        <w:t xml:space="preserve">2. ເຮັບເຣີ 13:15-16, ໂດຍຜ່ານພຣະອົງ, ໃຫ້ພວກເຮົາສືບຕໍ່ຖວາຍເຄື່ອງບູຊາຂອງສັນລະເສີນພຣະເຈົ້າ, ນັ້ນແມ່ນ, ຫມາກປາກທີ່ຮັບຮູ້ຊື່ຂອງພຣະອົງ. ຢ່າ​ປະ​ລະ​ເລີຍ​ການ​ເຮັດ​ຄວາມ​ດີ​ແລະ​ແບ່ງ​ປັນ​ສິ່ງ​ທີ່​ເຈົ້າ​ມີ, ເພາະ​ການ​ເສຍ​ສະ​ລະ​ດັ່ງ​ກ່າວ​ເປັນ​ທີ່​ພໍ​ພຣະ​ໄທ​ຂອງ​ພຣະ​ເຈົ້າ.</w:t>
      </w:r>
    </w:p>
    <w:p/>
    <w:p>
      <w:r xmlns:w="http://schemas.openxmlformats.org/wordprocessingml/2006/main">
        <w:t xml:space="preserve">ລະບຽບ^ພວກເລວີ 1:8 ແລະ​ພວກ​ປະໂຣຫິດ​ທີ່​ເປັນ​ລູກຊາຍ​ຂອງ​ອາໂຣນ​ຈະ​ວາງ​ສ່ວນ, ຫົວ, ແລະ​ໄຂມັນ​ໄວ້​ເທິງ​ຟືນ​ທີ່​ຢູ່​ເທິງ​ແທ່ນບູຊາ.</w:t>
      </w:r>
    </w:p>
    <w:p/>
    <w:p>
      <w:r xmlns:w="http://schemas.openxmlformats.org/wordprocessingml/2006/main">
        <w:t xml:space="preserve">ພວກ​ປະໂລຫິດ, ລູກ​ຊາຍ​ຂອງ​ອາໂຣນ, ໄດ້​ຮັບ​ການ​ແນະນຳ​ໃຫ້​ເອົາ​ສ່ວນ, ຫົວ, ແລະ​ໄຂມັນ​ຂອງ​ເຄື່ອງ​ຖວາຍ​ນັ້ນ​ໃສ່​ເທິງ​ຟືນ​ເທິງ​ແທ່ນ​ບູຊາ.</w:t>
      </w:r>
    </w:p>
    <w:p/>
    <w:p>
      <w:r xmlns:w="http://schemas.openxmlformats.org/wordprocessingml/2006/main">
        <w:t xml:space="preserve">1. ຂໍ​ໃຫ້​ເຮົາ​ຈື່​ຈຳ​ທີ່​ຈະ​ຖວາຍ​ເຄື່ອງ​ບູຊາ​ຂອງ​ເຮົາ​ຕໍ່​ພຣະ​ເຈົ້າ​ຢ່າງ​ເປັນ​ລະບຽບ ແລະ​ຈັດ​ແຈງ​ສິ່ງ​ທີ່​ໃຫ້​ກຽດ​ແກ່​ພະອົງ.</w:t>
      </w:r>
    </w:p>
    <w:p/>
    <w:p>
      <w:r xmlns:w="http://schemas.openxmlformats.org/wordprocessingml/2006/main">
        <w:t xml:space="preserve">2. ການຖວາຍຊີວິດຂອງເຮົາເປັນທີ່ພໍໃຈຕໍ່ພຣະເຈົ້າ ເມື່ອເຮົາຕັ້ງໃຈໃສ່ໃຈຂອງເຮົາຕໍ່ພຣະອົງ.</w:t>
      </w:r>
    </w:p>
    <w:p/>
    <w:p>
      <w:r xmlns:w="http://schemas.openxmlformats.org/wordprocessingml/2006/main">
        <w:t xml:space="preserve">1. ສຸພາສິດ 15:8 - ການ​ຖວາຍ​ເຄື່ອງ​ບູຊາ​ຂອງ​ຄົນ​ຊົ່ວ​ເປັນ​ທີ່​ໜ້າ​ກຽດ​ຊັງ​ຂອງ​ພຣະເຈົ້າຢາເວ, ແຕ່​ການ​ອະທິດຖານ​ຂອງ​ຄົນ​ຊອບທຳ​ເປັນ​ຄວາມ​ຍິນດີ​ຂອງ​ພຣະອົງ.</w:t>
      </w:r>
    </w:p>
    <w:p/>
    <w:p>
      <w:r xmlns:w="http://schemas.openxmlformats.org/wordprocessingml/2006/main">
        <w:t xml:space="preserve">2. ມັດທາຍ 6:33 - ແຕ່ຈົ່ງຊອກຫາອານາຈັກຂອງພຣະເຈົ້າກ່ອນ, ແລະຄວາມຊອບທໍາຂອງພຣະອົງ; ແລະ ສິ່ງ​ທັງ​ໝົດ​ນີ້​ຈະ​ຖືກ​ເພີ່ມ​ເຂົ້າ​ກັບ​ເຈົ້າ.</w:t>
      </w:r>
    </w:p>
    <w:p/>
    <w:p>
      <w:r xmlns:w="http://schemas.openxmlformats.org/wordprocessingml/2006/main">
        <w:t xml:space="preserve">ລະບຽບ^ພວກເລວີ 1:9 ແຕ່​ລາວ​ຕ້ອງ​ລ້າງ​ຂາ​ໃນ​ແລະ​ຂາ​ຂອງ​ລາວ​ດ້ວຍ​ນໍ້າ ແລະ​ປະໂຣຫິດ​ຈະ​ເຜົາ​ທັງໝົດ​ເທິງ​ແທ່ນບູຊາ ເພື່ອ​ເປັນ​ເຄື່ອງ​ບູຊາ​ທີ່​ເຜົາ​ດ້ວຍ​ໄຟ ແລະ​ເປັນ​ເຄື່ອງ​ຫອມ​ຖວາຍ​ແກ່​ພຣະເຈົ້າຢາເວ.</w:t>
      </w:r>
    </w:p>
    <w:p/>
    <w:p>
      <w:r xmlns:w="http://schemas.openxmlformats.org/wordprocessingml/2006/main">
        <w:t xml:space="preserve">ປະໂລຫິດ​ຕ້ອງ​ລ້າງ​ສ່ວນ​ໃນ ແລະ​ຂາ​ຂອງ​ເຄື່ອງ​ບູຊາ​ແລ້ວ​ເຜົາ​ທັງ​ໝົດ​ເທິງ​ແທ່ນ​ບູຊາ ເພື່ອ​ເປັນ​ເຄື່ອງ​ເຜົາ​ບູຊາ​ຖວາຍ​ແກ່​ພຣະເຈົ້າຢາເວ.</w:t>
      </w:r>
    </w:p>
    <w:p/>
    <w:p>
      <w:r xmlns:w="http://schemas.openxmlformats.org/wordprocessingml/2006/main">
        <w:t xml:space="preserve">1. ຄວາມສໍາຄັນຂອງການເສຍສະລະໃນການໄຫວ້</w:t>
      </w:r>
    </w:p>
    <w:p/>
    <w:p>
      <w:r xmlns:w="http://schemas.openxmlformats.org/wordprocessingml/2006/main">
        <w:t xml:space="preserve">2. ຄວາມງາມຂອງການເຊື່ອຟັງຄໍາສັ່ງຂອງພຣະເຈົ້າ</w:t>
      </w:r>
    </w:p>
    <w:p/>
    <w:p>
      <w:r xmlns:w="http://schemas.openxmlformats.org/wordprocessingml/2006/main">
        <w:t xml:space="preserve">1. ໂຣມ 12:1 ສະນັ້ນ, ພີ່ນ້ອງ​ທັງຫລາຍ​ເອີຍ, ໃນ​ຄວາມ​ເມດຕາ​ຂອງ​ພຣະເຈົ້າ, ຈົ່ງ​ຖວາຍ​ຮ່າງກາຍ​ຂອງ​ພວກເຈົ້າ​ເປັນ​ເຄື່ອງ​ບູຊາ​ທີ່​ມີ​ຊີວິດ​ຢູ່, ອັນ​ບໍລິສຸດ​ແລະ​ເປັນ​ທີ່​ພໍພຣະໄທ​ຂອງ​ພຣະເຈົ້າ, ນີ້​ຄື​ການ​ນະມັດສະການ​ແທ້​ແລະ​ຖືກຕ້ອງ​ຂອງ​ພວກເຈົ້າ.</w:t>
      </w:r>
    </w:p>
    <w:p/>
    <w:p>
      <w:r xmlns:w="http://schemas.openxmlformats.org/wordprocessingml/2006/main">
        <w:t xml:space="preserve">2. ເຮັບເຣີ 13:15-16 - ດັ່ງນັ້ນ, ໂດຍຜ່ານພຣະເຢຊູ, ໃຫ້ພວກເຮົາສືບຕໍ່ສະເຫນີໃຫ້ພຣະເຈົ້າເປັນການເສຍສະລະຂອງສັນລະເສີນຫມາກໄມ້ຂອງປາກທີ່ເປີດເຜີຍຊື່ຂອງພຣະອົງ. ແລະ​ຢ່າ​ລືມ​ທີ່​ຈະ​ເຮັດ​ຄວາມ​ດີ​ແລະ​ແບ່ງ​ປັນ​ກັບ​ຄົນ​ອື່ນ, ເພາະ​ວ່າ​ດ້ວຍ​ການ​ເສຍ​ສະ​ລະ​ເຊັ່ນ​ນັ້ນ​ພຣະ​ເຈົ້າ​ພໍ​ໃຈ.</w:t>
      </w:r>
    </w:p>
    <w:p/>
    <w:p>
      <w:r xmlns:w="http://schemas.openxmlformats.org/wordprocessingml/2006/main">
        <w:t xml:space="preserve">ລະບຽບ^ພວກເລວີ 1:10 ແລະ​ຖ້າ​ເຄື່ອງ​ຖວາຍ​ຂອງ​ລາວ​ເປັນ​ຝູງ​ແກະ, ຫລື​ແບ້​ນັ້ນ​ກໍ​ເພື່ອ​ເປັນ​ເຄື່ອງ​ບູຊາ. ລາວ​ຈະ​ເອົາ​ມັນ​ມາ​ເປັນ​ຜູ້​ຊາຍ​ທີ່​ບໍ່​ມີ​ຈຸດ​ບົກ​ຜ່ອງ.</w:t>
      </w:r>
    </w:p>
    <w:p/>
    <w:p>
      <w:r xmlns:w="http://schemas.openxmlformats.org/wordprocessingml/2006/main">
        <w:t xml:space="preserve">ເຄື່ອງ​ເຜົາ​ບູຊາ​ຖວາຍ​ແກ່​ພະເຈົ້າ​ຕ້ອງ​ເປັນ​ຜູ້​ຊາຍ​ທີ່​ບໍ່​ມີ​ມົນທິນ​ຈາກ​ຝູງ​ແກະ​ຫຼື​ແບ້.</w:t>
      </w:r>
    </w:p>
    <w:p/>
    <w:p>
      <w:r xmlns:w="http://schemas.openxmlformats.org/wordprocessingml/2006/main">
        <w:t xml:space="preserve">1. ສັນຍາລັກຂອງການເສຍສະລະ: ຄວາມເຂົ້າໃຈຂອງປະທານແຫ່ງການຖວາຍເຄື່ອງບູຊາ</w:t>
      </w:r>
    </w:p>
    <w:p/>
    <w:p>
      <w:r xmlns:w="http://schemas.openxmlformats.org/wordprocessingml/2006/main">
        <w:t xml:space="preserve">2. ຄວາມສົມບູນແບບຂອງພຣະເຈົ້າແລະການຖວາຍຂອງພວກເຮົາ: ການສຶກສາຂອງພວກເລວີ 1</w:t>
      </w:r>
    </w:p>
    <w:p/>
    <w:p>
      <w:r xmlns:w="http://schemas.openxmlformats.org/wordprocessingml/2006/main">
        <w:t xml:space="preserve">1. ໂຣມ 12:1 ສະນັ້ນ, ພີ່ນ້ອງ​ທັງຫລາຍ​ເອີຍ, ໃນ​ຄວາມ​ເມດຕາ​ຂອງ​ພຣະເຈົ້າ, ຈົ່ງ​ຖວາຍ​ຮ່າງກາຍ​ຂອງ​ພວກເຈົ້າ​ເປັນ​ເຄື່ອງ​ບູຊາ​ທີ່​ມີ​ຊີວິດ​ຢູ່, ອັນ​ບໍລິສຸດ​ແລະ​ເປັນ​ທີ່​ພໍພຣະໄທ​ຂອງ​ພຣະເຈົ້າ, ນີ້​ຄື​ການ​ນະມັດສະການ​ແທ້​ແລະ​ຖືກຕ້ອງ​ຂອງ​ພວກເຈົ້າ.</w:t>
      </w:r>
    </w:p>
    <w:p/>
    <w:p>
      <w:r xmlns:w="http://schemas.openxmlformats.org/wordprocessingml/2006/main">
        <w:t xml:space="preserve">2 ລູກາ 2:24 ແລະ​ເພື່ອ​ຖວາຍ​ເຄື່ອງ​ບູຊາ​ຕາມ​ທີ່​ກ່າວ​ໄວ້​ໃນ​ກົດບັນຍັດ​ຂອງ​ພຣະເຈົ້າຢາເວ ຄື​ນົກ​ເຕົ່າ​ຄູ່​ໜຶ່ງ ຫລື​ນົກກາງແກ​ສອງ​ໂຕ.</w:t>
      </w:r>
    </w:p>
    <w:p/>
    <w:p>
      <w:r xmlns:w="http://schemas.openxmlformats.org/wordprocessingml/2006/main">
        <w:t xml:space="preserve">ລະບຽບ^ພວກເລວີ 1:11 ແລະ​ລາວ​ຈະ​ຂ້າ​ມັນ​ຢູ່​ຂ້າງ​ແທ່ນບູຊາ​ທາງ​ທິດເໜືອ​ຕໍ່ໜ້າ​ພຣະເຈົ້າຢາເວ ແລະ​ພວກ​ປະໂຣຫິດ​ທີ່​ເປັນ​ລູກຊາຍ​ຂອງ​ອາໂຣນ​ຈະ​ເອົາ​ເລືອດ​ຂອງ​ລາວ​ໄປ​ໃສ່​ເທິງ​ແທ່ນບູຊາ.</w:t>
      </w:r>
    </w:p>
    <w:p/>
    <w:p>
      <w:r xmlns:w="http://schemas.openxmlformats.org/wordprocessingml/2006/main">
        <w:t xml:space="preserve">ພຣະເຈົ້າຢາເວ​ໄດ້​ສັ່ງ​ໃຫ້​ຂ້າ​ສັດ​ໂຕ​ໜຶ່ງ​ຢູ່​ທາງ​ທິດເໜືອ​ຂອງ​ແທ່ນບູຊາ ແລະ​ເລືອດ​ຂອງ​ມັນ​ຈະ​ຖືກ​ປະທັບ​ອ້ອມ​ມັນ.</w:t>
      </w:r>
    </w:p>
    <w:p/>
    <w:p>
      <w:r xmlns:w="http://schemas.openxmlformats.org/wordprocessingml/2006/main">
        <w:t xml:space="preserve">1. ພະລັງແຫ່ງການເສຍສະລະ: ພະເຈົ້າໃຊ້ຄວາມເຊື່ອຟັງຂອງເຮົາແນວໃດເພື່ອປ່ຽນຊີວິດ</w:t>
      </w:r>
    </w:p>
    <w:p/>
    <w:p>
      <w:r xmlns:w="http://schemas.openxmlformats.org/wordprocessingml/2006/main">
        <w:t xml:space="preserve">2. ຄວາມງາມຂອງຄວາມບໍລິສຸດ: ຄໍາສັ່ງຂອງພຣະຜູ້ເປັນເຈົ້າຊີ້ໃຫ້ພວກເຮົາເຫັນລັກສະນະຂອງພຣະອົງ</w:t>
      </w:r>
    </w:p>
    <w:p/>
    <w:p>
      <w:r xmlns:w="http://schemas.openxmlformats.org/wordprocessingml/2006/main">
        <w:t xml:space="preserve">1. ເຮັບເຣີ 9:22 - "ຕາມ​ກົດ​ໝາຍ​ວ່າ​ທຸກ​ສິ່ງ​ທຸກ​ຢ່າງ​ຖືກ​ຊຳລະ​ດ້ວຍ​ເລືອດ ແລະ​ໂດຍ​ບໍ່​ມີ​ເລືອດ​ໄຫລ​ອອກ​ກໍ​ບໍ່​ມີ​ການ​ອະ​ໄພ​ໃດໆ."</w:t>
      </w:r>
    </w:p>
    <w:p/>
    <w:p>
      <w:r xmlns:w="http://schemas.openxmlformats.org/wordprocessingml/2006/main">
        <w:t xml:space="preserve">2 ໂກໂລດ 1:19-20 “ດ້ວຍ​ວ່າ​ພຣະ​ບິ​ດາ​ພໍ​ໃຈ​ທີ່​ຄວາມ​ສົມ​ບູນ​ທັງ​ປວງ​ສະ​ຖິດ​ຢູ່​ໃນ​ພຣະ​ອົງ ແລະ​ໄດ້​ສ້າງ​ສັນ​ຕິ​ສຸກ​ດ້ວຍ​ພຣະ​ໂລ​ຫິດ​ແຫ່ງ​ໄມ້​ກາງ​ແຂນ​ຂອງ​ພຣະ​ອົງ, ໂດຍ​ພຣະ​ອົງ​ເພື່ອ​ໃຫ້​ທຸກ​ສິ່ງ​ເປັນ​ຄືນ​ດີ​ກັບ​ພຣະ​ອົງ, ຂ້າ​ພະ​ເຈົ້າ​ກ່າວ​ວ່າ, ບໍ່​ວ່າ​ຈະ​ເປັນ​ສິ່ງ​ທີ່​ຢູ່​ໃນ​ແຜ່ນ​ດິນ​ໂລກ, ຫລື​ສິ່ງ​ທີ່​ຢູ່​ໃນ​ສະ​ຫວັນ.”</w:t>
      </w:r>
    </w:p>
    <w:p/>
    <w:p>
      <w:r xmlns:w="http://schemas.openxmlformats.org/wordprocessingml/2006/main">
        <w:t xml:space="preserve">ລະບຽບ^ພວກເລວີ 1:12 ແລະ​ລາວ​ຈະ​ຕັດ​ມັນ​ເປັນ​ຕ່ອນໆ, ດ້ວຍ​ຫົວ​ແລະ​ໄຂມັນ​ຂອງ​ຕົນ, ແລະ​ປະໂຣຫິດ​ຈະ​ເອົາ​ມັນ​ໄປ​ວາງ​ໄວ້​ເທິງ​ຟືນ​ທີ່​ຢູ່​ເທິງ​ແທ່ນບູຊາ.</w:t>
      </w:r>
    </w:p>
    <w:p/>
    <w:p>
      <w:r xmlns:w="http://schemas.openxmlformats.org/wordprocessingml/2006/main">
        <w:t xml:space="preserve">ສັດ​ທີ່​ຖວາຍ​ບູຊາ​ແກ່​ພະເຈົ້າ​ຄວນ​ຖືກ​ຕັດ​ເປັນ​ຕ່ອນໆ ພ້ອມ​ທັງ​ຫົວ​ແລະ​ໄຂມັນ​ໃສ່​ເທິງ​ແທ່ນ​ບູຊາ.</w:t>
      </w:r>
    </w:p>
    <w:p/>
    <w:p>
      <w:r xmlns:w="http://schemas.openxmlformats.org/wordprocessingml/2006/main">
        <w:t xml:space="preserve">1. ການເສຍສະລະຂອງພຣະເຈົ້າ: ຄວາມເຂົ້າໃຈຄວາມຫມາຍຂອງພວກເລວີ 1:12.</w:t>
      </w:r>
    </w:p>
    <w:p/>
    <w:p>
      <w:r xmlns:w="http://schemas.openxmlformats.org/wordprocessingml/2006/main">
        <w:t xml:space="preserve">2. ຄວາມສໍາຄັນຂອງການເສຍສະລະສັດໃນພຣະຄໍາພີ</w:t>
      </w:r>
    </w:p>
    <w:p/>
    <w:p>
      <w:r xmlns:w="http://schemas.openxmlformats.org/wordprocessingml/2006/main">
        <w:t xml:space="preserve">1. ເອຊາຢາ 53:10 - ແຕ່​ແມ່ນ​ພຣະ​ປະສົງ​ຂອງ​ພຣະ​ຜູ້​ເປັນ​ເຈົ້າ​ທີ່​ຈະ​ທຳລາຍ​ລາວ; ພຣະອົງໄດ້ເຮັດໃຫ້ພຣະອົງໂສກເສົ້າ; ໃນ ເວ ລາ ທີ່ ຈິດ ວິນ ຍານ ຂອງ ຕົນ ເຮັດ ໃຫ້ ການ ສະ ເຫນີ ສໍາ ລັບ ຄວາມ ຜິດ , ເຂົາ ຈະ ເຫັນ ລູກ ຫລານ ຂອງ ຕົນ ; ລາວຈະຍືດອາຍຸຂອງລາວ; ພຣະປະສົງຂອງພຣະຜູ້ເປັນເຈົ້າຈະຈະເລີນຮຸ່ງເຮືອງຢູ່ໃນມືຂອງພຣະອົງ.</w:t>
      </w:r>
    </w:p>
    <w:p/>
    <w:p>
      <w:r xmlns:w="http://schemas.openxmlformats.org/wordprocessingml/2006/main">
        <w:t xml:space="preserve">2. ເຮັບເຣີ 9:22 - ຕາມ​ກົດ​ໝາຍ, ເກືອບ​ທຸກ​ສິ່ງ​ທຸກ​ຢ່າງ​ຖືກ​ເຮັດ​ໃຫ້​ບໍລິສຸດ​ດ້ວຍ​ເລືອດ ແລະ​ຖ້າ​ບໍ່​ມີ​ເລືອດ​ໄຫລ​ອອກ​ກໍ​ບໍ່​ມີ​ການ​ໃຫ້​ອະໄພ​ບາບ.</w:t>
      </w:r>
    </w:p>
    <w:p/>
    <w:p>
      <w:r xmlns:w="http://schemas.openxmlformats.org/wordprocessingml/2006/main">
        <w:t xml:space="preserve">ລະບຽບ^ພວກເລວີ 1:13 ແຕ່​ລາວ​ຕ້ອງ​ລ້າງ​ຂາ​ທັງ​ໃນ​ແລະ​ຂາ​ອອກ​ດ້ວຍ​ນໍ້າ ແລະ​ປະໂຣຫິດ​ຈະ​ເອົາ​ມັນ​ທັງໝົດ​ມາ​ເຜົາ​ເທິງ​ແທ່ນບູຊາ ຄື​ເຄື່ອງ​ບູຊາ​ທີ່​ເຜົາ​ດ້ວຍ​ໄຟ ແລະ​ເຄື່ອງ​ຫອມ​ຖວາຍ​ແກ່​ພຣະເຈົ້າຢາເວ. .</w:t>
      </w:r>
    </w:p>
    <w:p/>
    <w:p>
      <w:r xmlns:w="http://schemas.openxmlformats.org/wordprocessingml/2006/main">
        <w:t xml:space="preserve">ປະໂລຫິດ​ຕ້ອງ​ເຜົາ​ເຄື່ອງ​ເຜົາ​ບູຊາ​ເທິງ​ແທ່ນ​ບູຊາ, ເປັນ​ເຄື່ອງ​ບູຊາ​ທີ່​ມີ​ກິ່ນ​ຫອມ​ຂອງ​ພຣະ​ຜູ້​ເປັນ​ເຈົ້າ, ໂດຍ​ລ້າງ​ສ່ວນ​ໃນ ແລະ​ຂາ​ຂອງ​ເຄື່ອງ​ບູຊາ​ດ້ວຍ​ນ້ຳ.</w:t>
      </w:r>
    </w:p>
    <w:p/>
    <w:p>
      <w:r xmlns:w="http://schemas.openxmlformats.org/wordprocessingml/2006/main">
        <w:t xml:space="preserve">1. ຄວາມບໍລິສຸດຂອງການເສຍສະລະ: ວິທີທີ່ພຣະເຈົ້າຮຽກຮ້ອງໃຫ້ພວກເຮົາສະເຫນີໃຫ້ຕົນເອງທັງຫມົດ</w:t>
      </w:r>
    </w:p>
    <w:p/>
    <w:p>
      <w:r xmlns:w="http://schemas.openxmlformats.org/wordprocessingml/2006/main">
        <w:t xml:space="preserve">2. ຄວາມສຳຄັນຂອງການເຊື່ອຟັງ: ຄວາມສັດຊື່ຂອງເຮົານຳຄວາມຊົງຈຳອັນຫວານຊື່ນມາສູ່ພຣະຜູ້ເປັນເຈົ້າແນວໃດ</w:t>
      </w:r>
    </w:p>
    <w:p/>
    <w:p>
      <w:r xmlns:w="http://schemas.openxmlformats.org/wordprocessingml/2006/main">
        <w:t xml:space="preserve">1. ຄຳເພງ 51:16-17 “ເພາະ​ພຣະອົງ​ບໍ່​ປາຖະໜາ​ການ​ຖວາຍ​ເຄື່ອງ​ບູຊາ​ຢ່າງ​ອື່ນ ເຮົາ​ຈະ​ປະທານ​ໃຫ້​ອີກ: ພຣະອົງ​ບໍ່​ພໍໃຈ​ໃນ​ການ​ຖວາຍ​ເຄື່ອງ​ເຜົາ​ບູຊາ ການ​ຖວາຍ​ຂອງ​ພຣະເຈົ້າ​ຄື​ວິນຍານ​ທີ່​ແຕກ​ຫັກ: ຂ້າແດ່​ພຣະເຈົ້າ ພຣະອົງ​ບໍ່​ຊົງ​ໂຜດ​ໃຫ້​ເສຍ​ໃຈ. ດູຖູກ."</w:t>
      </w:r>
    </w:p>
    <w:p/>
    <w:p>
      <w:r xmlns:w="http://schemas.openxmlformats.org/wordprocessingml/2006/main">
        <w:t xml:space="preserve">2 ໂຣມ 12:1-2 “ພີ່ນ້ອງ​ທັງຫລາຍ​ເອີຍ, ດ້ວຍ​ພຣະ​ເມດ​ຕາ​ຂອງ​ພຣະ​ເຈົ້າ, ຈົ່ງ​ຖວາຍ​ເຄື່ອງ​ບູຊາ​ທີ່​ມີ​ຊີວິດ​ຢູ່, ບໍລິສຸດ, ເປັນ​ທີ່​ຍອມ​ຮັບ​ໄດ້​ຕໍ່​ພຣະ​ເຈົ້າ, ຊຶ່ງ​ເປັນ​ການ​ຮັບໃຊ້​ທີ່​ສົມ​ເຫດ​ສົມ​ຜົນ​ຂອງ​ພວກ​ເຈົ້າ ແລະ​ບໍ່​ເປັນ​ໄປ​ຕາມ​ໂລກ​ນີ້. : ແຕ່​ເຈົ້າ​ຈົ່ງ​ຫັນ​ປ່ຽນ​ໂດຍ​ການ​ປ່ຽນ​ໃຈ​ໃໝ່​ຂອງ​ເຈົ້າ, ເພື່ອ​ເຈົ້າ​ຈະ​ໄດ້​ພິ​ສູດ​ສິ່ງ​ທີ່​ດີ, ແລະ​ເປັນ​ທີ່​ຍອມ​ຮັບ, ແລະ​ດີ​ເລີດ, ພຣະ​ປະ​ສົງ​ຂອງ​ພຣະ​ເຈົ້າ.”</w:t>
      </w:r>
    </w:p>
    <w:p/>
    <w:p>
      <w:r xmlns:w="http://schemas.openxmlformats.org/wordprocessingml/2006/main">
        <w:t xml:space="preserve">ລະບຽບ^ພວກເລວີ 1:14 ແລະ​ຖ້າ​ເຄື່ອງ​ບູຊາ​ທີ່​ເຜົາ​ຖວາຍ​ແກ່​ພຣະເຈົ້າຢາເວ​ນັ້ນ​ເປັນ​ສັດ​ຂອງ​ນົກ, ລາວ​ຈະ​ເອົາ​ນົກ​ເຕົ່າ ຫລື​ນົກກາງແກ​ມາ​ຖວາຍ.</w:t>
      </w:r>
    </w:p>
    <w:p/>
    <w:p>
      <w:r xmlns:w="http://schemas.openxmlformats.org/wordprocessingml/2006/main">
        <w:t xml:space="preserve">ຂໍ້​ນີ້​ເວົ້າ​ເຖິງ​ປະ​ເພດ​ຂອງ​ເຄື່ອງ​ຖວາຍ​ທີ່​ສາ​ມາດ​ນຳ​ມາ​ຫາ​ພຣະ​ຜູ້​ເປັນ​ເຈົ້າ, ເຊັ່ນ: ນົກ​ເຕົ່າ ຫຼື​ນົກ​ກາງ​ແກ.</w:t>
      </w:r>
    </w:p>
    <w:p/>
    <w:p>
      <w:r xmlns:w="http://schemas.openxmlformats.org/wordprocessingml/2006/main">
        <w:t xml:space="preserve">1. ຄວາມສຳຄັນຂອງການເສຍສະລະ: ການສຳຫຼວດພວກເລວີ 1:14</w:t>
      </w:r>
    </w:p>
    <w:p/>
    <w:p>
      <w:r xmlns:w="http://schemas.openxmlformats.org/wordprocessingml/2006/main">
        <w:t xml:space="preserve">2. ການຖວາຍຕົວເອງແກ່ພະເຈົ້າ: ການສຶກສາຂອງພວກເລວີ 1:14</w:t>
      </w:r>
    </w:p>
    <w:p/>
    <w:p>
      <w:r xmlns:w="http://schemas.openxmlformats.org/wordprocessingml/2006/main">
        <w:t xml:space="preserve">1. ມັດທາຍ 5:23-24 ສະນັ້ນ, ຖ້າ​ເຈົ້າ​ຖວາຍ​ຂອງ​ເຈົ້າ​ຢູ່​ທີ່​ແທ່ນບູຊາ ແລະ​ຈົ່ງ​ຈື່ຈຳ​ວ່າ​ນ້ອງຊາຍ​ຂອງ​ເຈົ້າ​ມີ​ບາງ​ສິ່ງ​ຕໍ່​ເຈົ້າ, ຈົ່ງ​ເອົາ​ຂອງຂວັນ​ຂອງເຈົ້າ​ໄວ້​ຕໍ່ໜ້າ​ແທ່ນບູຊາ. ທຳອິດ ຈົ່ງໄປຄືນດີກັບອ້າຍຂອງເຈົ້າ; ແລ້ວມາສະເໜີຂອງຂວັນຂອງເຈົ້າ.</w:t>
      </w:r>
    </w:p>
    <w:p/>
    <w:p>
      <w:r xmlns:w="http://schemas.openxmlformats.org/wordprocessingml/2006/main">
        <w:t xml:space="preserve">2 ໂຣມ 12:1 ສະນັ້ນ, ອ້າຍ​ເອື້ອຍ​ນ້ອງ​ທັງຫລາຍ​ເອີຍ, ດ້ວຍ​ຄວາມ​ເມດຕາ​ຂອງ​ພຣະ​ເຈົ້າ, ຈົ່ງ​ຖວາຍ​ຮ່າງກາຍ​ຂອງ​ພວກ​ເຈົ້າ​ເປັນ​ເຄື່ອງ​ບູຊາ​ທີ່​ມີ​ຊີວິດ​ຢູ່, ບໍລິສຸດ ແລະ​ເປັນ​ທີ່​ພໍພຣະໄທ​ຂອງ​ພຣະ​ເຈົ້າ ອັນ​ນີ້​ຄື​ການ​ນະມັດສະການ​ແທ້​ແລະ​ຖືກຕ້ອງ​ຂອງ​ພວກເຈົ້າ.</w:t>
      </w:r>
    </w:p>
    <w:p/>
    <w:p>
      <w:r xmlns:w="http://schemas.openxmlformats.org/wordprocessingml/2006/main">
        <w:t xml:space="preserve">ລະບຽບ^ພວກເລວີ 1:15 ແລະ​ປະໂຣຫິດ​ຈະ​ຕ້ອງ​ນຳ​ມັນ​ໄປ​ທີ່​ແທ່ນບູຊາ, ແລະ​ເອົາ​ຫົວ​ຂອງ​ຕົນ​ອອກ​ຈາກ​ແທ່ນບູຊາ, ແລະ​ເຜົາ​ເທິງ​ແທ່ນບູຊາ. ແລະ​ເລືອດ​ຂອງ​ມັນ​ຈະ​ຖືກ​ຖອກ​ອອກ​ຢູ່​ຂ້າງ​ແທ່ນ​ບູຊາ:</w:t>
      </w:r>
    </w:p>
    <w:p/>
    <w:p>
      <w:r xmlns:w="http://schemas.openxmlformats.org/wordprocessingml/2006/main">
        <w:t xml:space="preserve">ປະໂລຫິດ​ຕ້ອງ​ນຳ​ສັດ​ທີ່​ຖວາຍ​ບູຊາ​ມາ​ທີ່​ແທ່ນ​ບູຊາ, ກອດ​ຄໍ, ແລະ​ຈູດ​ຫົວ​ຂອງ​ມັນ​ເທິງ​ແທ່ນ​ບູຊາ. ເລືອດ​ຂອງ​ສັດ​ຕ້ອງ​ຖືກ​ຖອກ​ອອກ​ຢູ່​ຂ້າງ​ແທ່ນ​ບູຊາ.</w:t>
      </w:r>
    </w:p>
    <w:p/>
    <w:p>
      <w:r xmlns:w="http://schemas.openxmlformats.org/wordprocessingml/2006/main">
        <w:t xml:space="preserve">1. ການເສຍສະລະຂອງການເຊື່ອຟັງ: ການຮຽນຮູ້ທີ່ຈະປະຕິບັດຕາມຄໍາແນະນໍາຂອງພຣະເຈົ້າ</w:t>
      </w:r>
    </w:p>
    <w:p/>
    <w:p>
      <w:r xmlns:w="http://schemas.openxmlformats.org/wordprocessingml/2006/main">
        <w:t xml:space="preserve">2. ຄວາມຕ້ອງການຄວາມເຄົາລົບ: ຄວາມເຂົ້າໃຈຄວາມບໍລິສຸດຂອງແທ່ນບູຊາຂອງພຣະຜູ້ເປັນເຈົ້າ</w:t>
      </w:r>
    </w:p>
    <w:p/>
    <w:p>
      <w:r xmlns:w="http://schemas.openxmlformats.org/wordprocessingml/2006/main">
        <w:t xml:space="preserve">1. ເຮັບເຣີ 13:15-16 - ດັ່ງນັ້ນ, ໂດຍຜ່ານພຣະເຢຊູ, ໃຫ້ພວກເຮົາສືບຕໍ່ສະເຫນີໃຫ້ພຣະເຈົ້າເປັນການເສຍສະລະຂອງສັນລະເສີນຫມາກໄມ້ຂອງປາກທີ່ເປີດເຜີຍຊື່ຂອງພຣະອົງ. ແລະ​ຢ່າ​ລືມ​ທີ່​ຈະ​ເຮັດ​ຄວາມ​ດີ​ແລະ​ແບ່ງ​ປັນ​ກັບ​ຄົນ​ອື່ນ, ເພາະ​ວ່າ​ດ້ວຍ​ການ​ເສຍ​ສະ​ລະ​ເຊັ່ນ​ນັ້ນ​ພຣະ​ເຈົ້າ​ພໍ​ໃຈ.</w:t>
      </w:r>
    </w:p>
    <w:p/>
    <w:p>
      <w:r xmlns:w="http://schemas.openxmlformats.org/wordprocessingml/2006/main">
        <w:t xml:space="preserve">2 ເອເຊກຽນ 43:18-20—ອົງພຣະ​ຜູ້​ເປັນເຈົ້າ​ອົງ​ຊົງຣິດ​ອຳນາດ​ຍິ່ງໃຫຍ່​ກ່າວ​ດັ່ງນີ້: ສິ່ງ​ເຫຼົ່ານີ້​ຈະ​ເປັນ​ລະບຽບ​ການ​ຖວາຍ​ເຄື່ອງ​ເຜົາ​ບູຊາ ແລະ​ການ​ຟອກ​ເລືອດ​ໃສ່​ແທ່ນ​ບູຊາ​ເມື່ອ​ສ້າງ​ຂຶ້ນ: ຈົ່ງ​ຖວາຍ​ງົວເຖິກ​ໂຕໜຶ່ງ​ເປັນ​ເຄື່ອງ​ຖວາຍ​ເພື່ອ​ລຶບລ້າງ​ບາບ. ແທ່ນ​ບູ​ຊາ​ແລະ​ຊໍາ​ລະ​ມັນ​ຈາກ​ຜົນ​ກະ​ທົບ defiling ຂອງ desecration ຂອງ​ມັນ. ເອົາ​ເລືອດ​ງົວ​ບາງ​ສ່ວນ​ໄປ​ໃສ່​ເຂົາ​ທັງ​ສີ່​ຂອງ​ແທ່ນ​ບູຊາ ແລະ​ທີ່​ສີ່​ແຈ​ຂອງ​ຊັ້ນ​ເທິງ​ແລະ​ຮອບ​ຂອບ. ແລ້ວ​ເຈົ້າ​ຕ້ອງ​ຊຳລະ​ແທ່ນ​ບູຊາ​ດ້ວຍ​ການ​ຊຳລະ​ລ້າງ​ແທ່ນ​ນັ້ນ ແລະ​ເຈົ້າ​ຈະ​ສະອາດ.</w:t>
      </w:r>
    </w:p>
    <w:p/>
    <w:p>
      <w:r xmlns:w="http://schemas.openxmlformats.org/wordprocessingml/2006/main">
        <w:t xml:space="preserve">ລະບຽບ^ພວກເລວີ 1:16 ແລະ​ລາວ​ຈະ​ເອົາ​ຂົນ​ຂອງ​ພືດຜົນ​ຂອງຕົນ​ອອກ​ໄປ ແລະ​ຖິ້ມ​ໄວ້​ຂ້າງ​ແທ່ນບູຊາ​ທາງ​ທິດ​ຕາເວັນອອກ​ຂອງ​ບ່ອນ​ຂີ້ເຖົ່າ.</w:t>
      </w:r>
    </w:p>
    <w:p/>
    <w:p>
      <w:r xmlns:w="http://schemas.openxmlformats.org/wordprocessingml/2006/main">
        <w:t xml:space="preserve">ຕ້ອງ​ເອົາ​ສັດ​ຖວາຍ​ແກ່​ອົງພຣະ​ຜູ້​ເປັນເຈົ້າ​ແລະ​ເອົາ​ໄປ​ວາງ​ໄວ້​ຂ້າງ​ແທ່ນບູຊາ​ທາງ​ທິດ​ຕາເວັນອອກ.</w:t>
      </w:r>
    </w:p>
    <w:p/>
    <w:p>
      <w:r xmlns:w="http://schemas.openxmlformats.org/wordprocessingml/2006/main">
        <w:t xml:space="preserve">1. ການຖວາຍຄວາມກະຕັນຍູ: ຄວາມສໍາຄັນຂອງການໃຫ້ຄວາມກະຕັນຍູຕໍ່ພຣະຜູ້ເປັນເຈົ້າ</w:t>
      </w:r>
    </w:p>
    <w:p/>
    <w:p>
      <w:r xmlns:w="http://schemas.openxmlformats.org/wordprocessingml/2006/main">
        <w:t xml:space="preserve">2. ລະບົບການເສຍສະລະ: ການມອບສິ່ງທີ່ດີທີ່ສຸດທີ່ພວກເຮົາມີໃຫ້ແກ່ພຣະຜູ້ເປັນເຈົ້າ</w:t>
      </w:r>
    </w:p>
    <w:p/>
    <w:p>
      <w:r xmlns:w="http://schemas.openxmlformats.org/wordprocessingml/2006/main">
        <w:t xml:space="preserve">1. Psalm 50:14 - ຖວາຍພຣະຄຸນພຣະເຈົ້າ; ແລະ​ໃຫ້​ຄຳ​ປະຕິຍານ​ຂອງ​ເຈົ້າ​ຕໍ່​ພຣະຜູ້​ສູງ​ສຸດ.</w:t>
      </w:r>
    </w:p>
    <w:p/>
    <w:p>
      <w:r xmlns:w="http://schemas.openxmlformats.org/wordprocessingml/2006/main">
        <w:t xml:space="preserve">2. ໂຣມ 12:1 ພີ່ນ້ອງ​ທັງຫລາຍ​ເອີຍ, ດ້ວຍ​ຄວາມ​ເມດຕາ​ຂອງ​ພຣະເຈົ້າ​ທີ່​ພວກເຈົ້າ​ໄດ້​ຖວາຍ​ເຄື່ອງ​ບູຊາ​ທີ່​ມີ​ຊີວິດ​ຢູ່, ບໍລິສຸດ, ເປັນ​ທີ່​ຍອມ​ຮັບ​ໄດ້​ຕໍ່​ພຣະ​ເຈົ້າ, ຊຶ່ງ​ເປັນ​ການ​ຮັບໃຊ້​ທີ່​ສົມ​ເຫດ​ສົມ​ຜົນ​ຂອງ​ເຈົ້າ.</w:t>
      </w:r>
    </w:p>
    <w:p/>
    <w:p>
      <w:r xmlns:w="http://schemas.openxmlformats.org/wordprocessingml/2006/main">
        <w:t xml:space="preserve">ລະບຽບ^ພວກເລວີ 1:17 ແລະ​ລາວ​ຈະ​ເອົາ​ປີກ​ອອກ​ຈາກ​ປີກ​ຂອງ​ມັນ ແຕ່​ບໍ່​ໃຫ້​ແຍກ​ອອກ​ເປັນ​ສ່ວນ​ຂອງ​ປະໂຣຫິດ ແລະ​ປະໂຣຫິດ​ຈະ​ຈູດ​ມັນ​ເທິງ​ແທ່ນບູຊາ ເທິງ​ໄມ້​ທີ່​ຕັ້ງ​ຢູ່​ເທິງ​ໄຟ ຄື​ເຄື່ອງ​ບູຊາ​ທີ່​ເຮັດ​ດ້ວຍ​ເຄື່ອງ​ບູຊາ. ໄຟ, ຂອງ​ລົດ​ຫວານ​ຂອງ​ພຣະ​ຜູ້​ເປັນ​ເຈົ້າ.</w:t>
      </w:r>
    </w:p>
    <w:p/>
    <w:p>
      <w:r xmlns:w="http://schemas.openxmlformats.org/wordprocessingml/2006/main">
        <w:t xml:space="preserve">ປະໂຣຫິດ​ຕ້ອງ​ເອົາ​ເຄື່ອງ​ບູຊາ​ມາ​ຖອກ​ເປັນ​ສອງ​ສ່ວນ, ແຕ່​ບໍ່​ໃຫ້​ແບ່ງ​ເປັນ​ຕ່ອນໆ, ແລ້ວ​ເອົາ​ໄປ​ເຜົາ​ເທິງ​ແທ່ນບູຊາ​ເພື່ອ​ຖວາຍ​ແກ່​ພຣະເຈົ້າຢາເວ.</w:t>
      </w:r>
    </w:p>
    <w:p/>
    <w:p>
      <w:r xmlns:w="http://schemas.openxmlformats.org/wordprocessingml/2006/main">
        <w:t xml:space="preserve">1. ຄວາມຮັກແລະພຣະຄຸນຂອງພຣະເຈົ້າຖືກເປີດເຜີຍໃນເຄື່ອງເຜົາບູຊາ.</w:t>
      </w:r>
    </w:p>
    <w:p/>
    <w:p>
      <w:r xmlns:w="http://schemas.openxmlformats.org/wordprocessingml/2006/main">
        <w:t xml:space="preserve">2. ຄວາມສຳຄັນຂອງການຖວາຍເຄື່ອງບູຊາແກ່ພຣະຜູ້ເປັນເຈົ້າດ້ວຍຄວາມຕັ້ງໃຈ ແລະ ອຸທິດຕົນ.</w:t>
      </w:r>
    </w:p>
    <w:p/>
    <w:p>
      <w:r xmlns:w="http://schemas.openxmlformats.org/wordprocessingml/2006/main">
        <w:t xml:space="preserve">1. ໂຣມ 12:1 ສະນັ້ນ, ພີ່ນ້ອງ​ທັງຫລາຍ​ເອີຍ, ໃນ​ທັດສະນະ​ຂອງ​ຄວາມ​ເມດຕາ​ຂອງ​ພຣະເຈົ້າ, ຈົ່ງ​ຖວາຍ​ຮ່າງກາຍ​ຂອງ​ພວກເຈົ້າ​ເປັນ​ເຄື່ອງ​ບູຊາ​ທີ່​ມີ​ຊີວິດ​ຢູ່, ອັນ​ບໍລິສຸດ ແລະ​ເປັນ​ທີ່​ພໍພຣະໄທ​ຂອງ​ພຣະເຈົ້າ, ນີ້​ຄື​ການ​ນະມັດສະການ​ແທ້​ແລະ​ຖືກຕ້ອງ​ຂອງ​ພວກເຈົ້າ.</w:t>
      </w:r>
    </w:p>
    <w:p/>
    <w:p>
      <w:r xmlns:w="http://schemas.openxmlformats.org/wordprocessingml/2006/main">
        <w:t xml:space="preserve">2. ເອຊາຢາ 1:11 - ສິ່ງ​ທີ່​ໃຫ້​ຂ້ອຍ​ເປັນ​ຈຳນວນ​ຫຼວງ​ຫຼາຍ​ຂອງ​ເຄື່ອງ​ບູຊາ​ຂອງ​ເຈົ້າ? ພຣະຜູ້ເປັນເຈົ້າກ່າວ; ຂ້າ​ພະ​ເຈົ້າ​ໄດ້​ມີ​ເຄື່ອງ​ເຜົາ​ບູຊາ​ຢ່າງ​ພຽງ​ພໍ​ຂອງ​ແກະ​ແກະ​ແລະ​ໄຂ​ມັນ​ຂອງ​ສັດ​ທີ່​ກິນ​ອາ​ຫານ​ດີ; ຂ້າ​ພະ​ເຈົ້າ​ບໍ່​ພໍ​ໃຈ​ໃນ​ເລືອດ​ຂອງ​ງົວ, ຫຼື​ຂອງ​ລູກ​ແກະ, ຫຼື​ຂອງ​ແບ້.</w:t>
      </w:r>
    </w:p>
    <w:p/>
    <w:p>
      <w:r xmlns:w="http://schemas.openxmlformats.org/wordprocessingml/2006/main">
        <w:t xml:space="preserve">Leviticus 2 ສາ​ມາດ​ໄດ້​ຮັບ​ການ​ສະ​ຫຼຸບ​ເປັນ​ສາມ​ວັກ​ດັ່ງ​ຕໍ່​ໄປ​ນີ້, ມີ​ຂໍ້​ທີ່​ຊີ້​ໃຫ້​ເຫັນ:</w:t>
      </w:r>
    </w:p>
    <w:p/>
    <w:p>
      <w:r xmlns:w="http://schemas.openxmlformats.org/wordprocessingml/2006/main">
        <w:t xml:space="preserve">ວັກ 1: ໃນ​ພວກເລວີ 2:1-3 ພະເຈົ້າ​ແນະນຳ​ໂມເຊ​ກ່ຽວ​ກັບ​ການ​ຖວາຍ​ເມັດ​ພືດ. ເຄື່ອງ​ບູຊາ​ເຫຼົ່າ​ນີ້​ເຮັດ​ດ້ວຍ​ແປ້ງ​ດີ​ປະສົມ​ກັບ​ນ້ຳມັນ ແລະ​ເຄື່ອງ​ຫອມ. ຜູ້​ທີ່​ຖວາຍ​ເຄື່ອງ​ບູຊາ​ນັ້ນ​ນຳ​ເອົາ​ສ່ວນ​ໜຶ່ງ​ມາ​ຖວາຍ​ແກ່​ປະໂຣຫິດ​ທີ່​ເອົາ​ສ່ວນ​ໜຶ່ງ​ໄປ​ເຜົາ​ເທິງ​ແທ່ນບູຊາ​ເພື່ອ​ເປັນ​ການ​ລະນຶກ​ເຖິງ​ການ​ຖວາຍບູຊາ​ແກ່​ພຣະເຈົ້າ. ສ່ວນ​ເຄື່ອງ​ຖວາຍ​ເມັດ​ພືດ​ທີ່​ເຫຼືອ​ນັ້ນ​ເປັນ​ຂອງ​ອາໂຣນ​ແລະ​ພວກ​ລູກ​ຊາຍ​ຂອງ​ລາວ​ເປັນ​ສ່ວນ​ຂອງ​ເຄື່ອງ​ບູຊາ​ດ້ວຍ​ໄຟ.</w:t>
      </w:r>
    </w:p>
    <w:p/>
    <w:p>
      <w:r xmlns:w="http://schemas.openxmlformats.org/wordprocessingml/2006/main">
        <w:t xml:space="preserve">ຫຍໍ້ໜ້າ 2: ສືບຕໍ່ໃນພວກເລວີ 2:4-10 ມີການແນະນຳສະເພາະສຳລັບເຄື່ອງບູຊາປະເພດເມັດພືດຕ່າງໆ. ຖ້າ​ເຄື່ອງ​ຖວາຍ​ຖືກ​ອົບ​ໃນ​ເຕົາ​ອົບ, ມັນ​ຄວນ​ເປັນ​ເຂົ້າ​ຈີ່​ບໍ່​ມີ​ເຊື້ອ​ແປ້ງ​ທີ່​ເຮັດ​ດ້ວຍ​ແປ້ງ​ດີ​ປະສົມ​ກັບ​ນ້ຳມັນ ຫລື​ເຂົ້າຈີ່​ທີ່​ມີ​ນ້ຳມັນ. ຖ້າມັນຖືກປຸງແຕ່ງຢູ່ເທິງແຜ່ນຫຼືແຊ່, ມັນຄວນຈະເຮັດໂດຍບໍ່ມີເຊື້ອລາແລະນໍາມັນດ້ວຍນ້ໍາມັນ.</w:t>
      </w:r>
    </w:p>
    <w:p/>
    <w:p>
      <w:r xmlns:w="http://schemas.openxmlformats.org/wordprocessingml/2006/main">
        <w:t xml:space="preserve">ວັກ 3: ໃນ​ພວກ​ເລວີ 2:11-16 ມີ​ຂໍ້​ແນະນຳ​ເພີ່ມ​ເຕີມ​ສຳລັບ​ເຄື່ອງ​ຖວາຍ​ເມັດ​ພືດ​ທີ່​ລວມ​ເຖິງ​ເຊື້ອ​ແປ້ງ​ຫຼື​ນໍ້າ​ເຜິ້ງ. ເຄື່ອງ​ບູຊາ​ປະເພດ​ນີ້​ບໍ່​ຕ້ອງ​ຈູດ​ເທິງ​ແທ່ນ​ບູຊາ ແຕ່​ຍັງ​ສາມາດ​ນຳ​ມາ​ຖວາຍ​ເປັນ​ເຄື່ອງ​ຖວາຍ​ແກ່​ພະເຈົ້າ​ໄດ້. ແນວໃດກໍ່ຕາມ, ເກືອຈະຕ້ອງຖືກລວມຢູ່ໃນເຄື່ອງບູຊາເຫຼົ່ານີ້ສະເໝີເປັນສັນຍາລັກຂອງການຮັກສາພັນທະສັນຍາ. ນອກຈາກນັ້ນ, ຫມາກໄມ້ທໍາອິດທີ່ສະເຫນີຕ້ອງເພີ່ມເກືອ.</w:t>
      </w:r>
    </w:p>
    <w:p/>
    <w:p>
      <w:r xmlns:w="http://schemas.openxmlformats.org/wordprocessingml/2006/main">
        <w:t xml:space="preserve">ສະຫຼຸບ:</w:t>
      </w:r>
    </w:p>
    <w:p>
      <w:r xmlns:w="http://schemas.openxmlformats.org/wordprocessingml/2006/main">
        <w:t xml:space="preserve">Leviticus 2 ນໍາ​ສະ​ເຫນີ​:</w:t>
      </w:r>
    </w:p>
    <w:p>
      <w:r xmlns:w="http://schemas.openxmlformats.org/wordprocessingml/2006/main">
        <w:t xml:space="preserve">ຄໍາ​ແນະ​ນໍາ​ສໍາ​ລັບ​ການ​ນໍາ​ສະ​ເຫນີ​ເມັດ​ພືດ​ທີ່​ດີ​ທີ່​ປະ​ສົມ​ກັບ​ນ​້​ໍ​າ​ແລະ​ເຄື່ອງ​ຫອມ​;</w:t>
      </w:r>
    </w:p>
    <w:p>
      <w:r xmlns:w="http://schemas.openxmlformats.org/wordprocessingml/2006/main">
        <w:t xml:space="preserve">ປະໂລຫິດ​ເອົາ​ສ່ວນ​ໜຶ່ງ​ເພື່ອ​ເຜົາ​ເຄື່ອງ​ບູຊາ;</w:t>
      </w:r>
    </w:p>
    <w:p>
      <w:r xmlns:w="http://schemas.openxmlformats.org/wordprocessingml/2006/main">
        <w:t xml:space="preserve">ສ່ວນ​ທີ່​ຍັງ​ເຫຼືອ​ເປັນ​ຂອງ​ອາໂຣນ​ແລະ​ລູກ​ຊາຍ​ຂອງ​ລາວ.</w:t>
      </w:r>
    </w:p>
    <w:p/>
    <w:p>
      <w:r xmlns:w="http://schemas.openxmlformats.org/wordprocessingml/2006/main">
        <w:t xml:space="preserve">ຂໍ້ແນະນຳສະເພາະສຳລັບປະເພດເມັດພືດທີ່ແຕກຕ່າງກັນທີ່ອົບ ຫຼືປຸງແຕ່ງ;</w:t>
      </w:r>
    </w:p>
    <w:p>
      <w:r xmlns:w="http://schemas.openxmlformats.org/wordprocessingml/2006/main">
        <w:t xml:space="preserve">ເຂົ້າຈີ່​ບໍ່​ມີ​ເຊື້ອ​ຫຼື wafers ເຮັດ​ຈາກ​ແປ້ງ​ດີ​ປະ​ສົມ​ກັບ​ນ​້​ໍ​າ​;</w:t>
      </w:r>
    </w:p>
    <w:p>
      <w:r xmlns:w="http://schemas.openxmlformats.org/wordprocessingml/2006/main">
        <w:t xml:space="preserve">ຄວາມຕ້ອງການສໍາລັບການລວມເອົາເກືອ; ຫ້າມ​ບໍ່​ໃຫ້ leaven ຫຼື​້​ໍ​າ​ເຜີ້ງ​.</w:t>
      </w:r>
    </w:p>
    <w:p/>
    <w:p>
      <w:r xmlns:w="http://schemas.openxmlformats.org/wordprocessingml/2006/main">
        <w:t xml:space="preserve">ຂໍ້​ແນະນຳ​ກ່ຽວ​ກັບ​ການ​ຖວາຍ​ເມັດ​ພືດ​ດ້ວຍ​ເຊື້ອ​ຫຼື​ນໍ້າ​ເຜິ້ງ;</w:t>
      </w:r>
    </w:p>
    <w:p>
      <w:r xmlns:w="http://schemas.openxmlformats.org/wordprocessingml/2006/main">
        <w:t xml:space="preserve">ການ​ຫ້າມ​ບໍ່​ໃຫ້​ເຜົາ​ໄຫມ້​ເຂົາ​ເຈົ້າ​ຢູ່​ເທິງ​ແທ່ນ​ບູ​ຊາ;</w:t>
      </w:r>
    </w:p>
    <w:p>
      <w:r xmlns:w="http://schemas.openxmlformats.org/wordprocessingml/2006/main">
        <w:t xml:space="preserve">ການລວມເອົາເກືອແລະຄວາມຕ້ອງການສໍາລັບຫມາກໄມ້ທໍາອິດທີ່ສະເຫນີ.</w:t>
      </w:r>
    </w:p>
    <w:p/>
    <w:p>
      <w:r xmlns:w="http://schemas.openxmlformats.org/wordprocessingml/2006/main">
        <w:t xml:space="preserve">ບົດ​ນີ້​ເນັ້ນ​ເຖິງ​ຂໍ້​ກຳນົດ​ກ່ຽວ​ກັບ​ການ​ຖວາຍ​ເມັດ​ພືດ​ເປັນ​ຮູບ​ການ​ນະມັດສະການ​ໃນ​ອິດສະລາແອນ​ບູຮານ. ພະເຈົ້າ​ໃຫ້​ຄຳ​ແນະນຳ​ຜ່ານ​ທາງ​ໂມເຊ​ກ່ຽວ​ກັບ​ສ່ວນ​ປະກອບ ແລະ​ການ​ກຽມ​ເຄື່ອງ​ຖວາຍ​ເຫຼົ່າ​ນີ້. ສ່ວນປະກອບຫຼັກແມ່ນແປ້ງອັນດີປະສົມກັບນ້ຳມັນ ແລະເຄື່ອງຫອມ, ເປັນສັນຍາລັກຂອງການອຸທິດຕົນ ແລະກິ່ນຫອມອັນເປັນທີ່ພໍໃຈຂອງພະເຈົ້າ. ພວກ​ປະໂລຫິດ​ໄດ້​ຮັບ​ສ່ວນ​ໜຶ່ງ​ເພື່ອ​ເຜົາ​ແທ່ນ​ບູຊາ, ສ່ວນ​ທີ່​ເຫຼືອ​ຈະ​ເປັນ​ສ່ວນ​ໃຫ້​ອາໂຣນ​ແລະ​ລູກ​ຊາຍ​ຂອງ​ລາວ. ຄໍາແນະນໍາສະເພາະແມ່ນໄດ້ຖືກມອບໃຫ້ສໍາລັບການຖວາຍເມັດພືດປະເພດຕ່າງໆ, ໂດຍເນັ້ນໃສ່ເຂົ້າຈີ່ທີ່ບໍ່ມີເຊື້ອແບັກທີເຣັຍທີ່ເຮັດຈາກແປ້ງດີປະສົມກັບນ້ໍາມັນຫຼື wafers ທີ່ແຜ່ລາມດ້ວຍນ້ໍາມັນ. ນອກຈາກນີ້ຍັງມີການກ່າວເຖິງເຄື່ອງຖວາຍເມັດພືດທີ່ປະກອບດ້ວຍເຊື້ອແປ້ງຫຼືນໍ້າເຜິ້ງ, ເຊິ່ງບໍ່ຖືກເຜົາໄຫມ້, ແຕ່ຍັງສາມາດນໍາມາຖວາຍເປັນເຄື່ອງບູຊາຕໍ່ພຣະເຈົ້າ, ສະເຫມີດ້ວຍເກືອເປັນສັນຍາລັກຂອງການຮັກສາພັນທະສັນຍາ.</w:t>
      </w:r>
    </w:p>
    <w:p/>
    <w:p>
      <w:r xmlns:w="http://schemas.openxmlformats.org/wordprocessingml/2006/main">
        <w:t xml:space="preserve">ລະບຽບ^ພວກເລວີ 2:1 ແລະ​ເມື່ອ​ຜູ້ໃດ​ຈະ​ຖວາຍ​ຊີ້ນ​ສັດ​ຖວາຍ​ແກ່​ພຣະເຈົ້າຢາເວ, ເຄື່ອງ​ຖວາຍ​ຂອງ​ລາວ​ຈະ​ເປັນ​ແປ້ງ​ດີ. ແລະ​ລາວ​ຈະ​ຖອກ​ນ້ຳມັນ​ໃສ່​ມັນ, ແລະ​ເອົາ​ເຄື່ອງ​ຫອມ​ໃສ່​ເທິງ​ນັ້ນ:</w:t>
      </w:r>
    </w:p>
    <w:p/>
    <w:p>
      <w:r xmlns:w="http://schemas.openxmlformats.org/wordprocessingml/2006/main">
        <w:t xml:space="preserve">ຖວາຍ​ແກ່​ອົງພຣະ​ຜູ້​ເປັນເຈົ້າ​ຄວນ​ມີ​ແປ້ງ​ດີ, ນ້ຳມັນ, ແລະ​ເຄື່ອງຫອມ.</w:t>
      </w:r>
    </w:p>
    <w:p/>
    <w:p>
      <w:r xmlns:w="http://schemas.openxmlformats.org/wordprocessingml/2006/main">
        <w:t xml:space="preserve">1. ຄວາມສັດຊື່ຂອງການຖວາຍບູຊາ: ພຣະເຈົ້າຊົງກຽດຕິຍົດແນວໃດໂດຍຜ່ານຂອງປະທານຂອງພວກເຮົາ</w:t>
      </w:r>
    </w:p>
    <w:p/>
    <w:p>
      <w:r xmlns:w="http://schemas.openxmlformats.org/wordprocessingml/2006/main">
        <w:t xml:space="preserve">2. ຄວາມອຸດົມສົມບູນແລະການເສຍສະລະ: ຄວາມເຂົ້າໃຈຄວາມສໍາຄັນຂອງການໃຫ້</w:t>
      </w:r>
    </w:p>
    <w:p/>
    <w:p>
      <w:r xmlns:w="http://schemas.openxmlformats.org/wordprocessingml/2006/main">
        <w:t xml:space="preserve">1. 2 Corinthians 9:6-7 ແຕ່ນີ້ຂ້າພະເຈົ້າເວົ້າວ່າ, ຜູ້ທີ່ soweth sparingly ຈະ reap ຍັງ sparingly; ແລະ ຜູ້​ທີ່​ຫວ່ານ​ຢ່າງ​ອຸດົມ​ສົມບູນ​ກໍ​ຈະ​ເກັບກ່ຽວ​ໄດ້​ຢ່າງ​ອຸດົມ​ສົມບູນ. ທຸກ​ຄົນ​ຕາມ​ທີ່​ເຂົາ​ຕັ້ງ​ໃຈ​ຢູ່​ໃນ​ໃຈ, ດັ່ງ​ນັ້ນ​ໃຫ້​ເຂົາ​ໃຫ້; ບໍ່ gudgingly, ຫຼື​ຂອງ​ຄວາມ​ຈໍາ​ເປັນ: ເພາະ​ວ່າ​ພຣະ​ເຈົ້າ​ຮັກ​ຜູ້​ໃຫ້​ທີ່​ຊື່ນ​ຊົມ.</w:t>
      </w:r>
    </w:p>
    <w:p/>
    <w:p>
      <w:r xmlns:w="http://schemas.openxmlformats.org/wordprocessingml/2006/main">
        <w:t xml:space="preserve">2. ມັດທາຍ 6:21 "ສໍາລັບບ່ອນທີ່ຊັບສົມບັດຂອງເຈົ້າຢູ່, ຫົວໃຈຂອງເຈົ້າຈະຢູ່ບ່ອນນັ້ນ."</w:t>
      </w:r>
    </w:p>
    <w:p/>
    <w:p>
      <w:r xmlns:w="http://schemas.openxmlformats.org/wordprocessingml/2006/main">
        <w:t xml:space="preserve">ລະບຽບ^ພວກເລວີ 2:2 ແລະ​ລາວ​ຈະ​ນຳ​ມັນ​ໄປ​ໃຫ້​ພວກ​ປະໂຣຫິດ​ຂອງ​ອາໂຣນ, ແລະ​ລາວ​ຈະ​ເອົາ​ແປ້ງ​ມັນ​ໜຶ່ງ​ມື​ຂອງ​ມັນ, ແລະ​ນໍ້າມັນ​ຂອງ​ມັນ ພ້ອມ​ດ້ວຍ​ເຄື່ອງຫອມ​ທັງໝົດ​ຂອງ​ມັນ. ແລະ ປະໂຣຫິດ​ຈະ​ຕ້ອງ​ເຜົາ​ເຄື່ອງ​ທີ່​ລະນຶກ​ຂອງ​ມັນ​ເທິງ​ແທ່ນ​ບູຊາ, ເພື່ອ​ເປັນ​ເຄື່ອງ​ບູຊາ​ທີ່​ເຮັດ​ດ້ວຍ​ໄຟ, ເປັນ​ກິ່ນ​ຫອມ​ແກ່​ພຣະເຈົ້າຢາເວ.</w:t>
      </w:r>
    </w:p>
    <w:p/>
    <w:p>
      <w:r xmlns:w="http://schemas.openxmlformats.org/wordprocessingml/2006/main">
        <w:t xml:space="preserve">ປະໂລຫິດ​ໄດ້​ຮັບ​ການ​ແນະນຳ​ໃຫ້​ເອົາ​ແປ້ງ, ນ້ຳມັນ, ຫອມ​ບົ່ວ, ແລະ​ເຄື່ອງ​ຂອງ​ອື່ນໆ​ໄປ​ເຜົາ​ເປັນ​ເຄື່ອງ​ບູຊາ​ຖວາຍ​ແກ່​ພຣະເຈົ້າຢາເວ.</w:t>
      </w:r>
    </w:p>
    <w:p/>
    <w:p>
      <w:r xmlns:w="http://schemas.openxmlformats.org/wordprocessingml/2006/main">
        <w:t xml:space="preserve">1. ກິ່ນຫອມຂອງເຄື່ອງບູຊາ: ເຂົ້າໃຈເຖິງອຳນາດຂອງການຖວາຍ</w:t>
      </w:r>
    </w:p>
    <w:p/>
    <w:p>
      <w:r xmlns:w="http://schemas.openxmlformats.org/wordprocessingml/2006/main">
        <w:t xml:space="preserve">2. ຄວາມສຳຄັນຂອງການປະຕິບັດຕາມຄຳແນະນຳຂອງພະເຈົ້າໃນພວກເລວີ</w:t>
      </w:r>
    </w:p>
    <w:p/>
    <w:p>
      <w:r xmlns:w="http://schemas.openxmlformats.org/wordprocessingml/2006/main">
        <w:t xml:space="preserve">1. ຄໍາເພງ 141:2 - "ຂໍໃຫ້ຄໍາອະທິຖານຂອງຂ້ອຍຖືກຕັ້ງໄວ້ຕໍ່ຫນ້າເຈົ້າເປັນເຄື່ອງຫອມ; ແລະຍົກມືຂຶ້ນເປັນເຄື່ອງບູຊາໃນຕອນແລງ."</w:t>
      </w:r>
    </w:p>
    <w:p/>
    <w:p>
      <w:r xmlns:w="http://schemas.openxmlformats.org/wordprocessingml/2006/main">
        <w:t xml:space="preserve">2. ເຮັບເຣີ 13:15-16 “ດ້ວຍ​ພຣະ​ອົງ​ດ້ວຍ​ເຫດ​ນີ້ ຂໍ​ໃຫ້​ເຮົາ​ຈົ່ງ​ຖວາຍ​ເຄື່ອງ​ບູຊາ​ຖວາຍ​ແກ່​ພຣະ​ເຈົ້າ​ຢ່າງ​ບໍ່​ຢຸດ​ຢັ້ງ, ນັ້ນ​ຄື​ໝາກ​ຂອງ​ປາກ​ຂອງ​ພວກ​ເຮົາ​ທີ່​ຈະ​ໂມທະນາ​ຂອບ​ພຣະ​ໄທ​ພຣະ​ນາມ​ຂອງ​ພຣະ​ອົງ ແຕ່​ການ​ເຮັດ​ຄວາມ​ດີ​ແລະ​ການ​ສື່​ສານ​ຢ່າ​ລືມ​ວ່າ​ດ້ວຍ. ການເສຍສະລະດັ່ງກ່າວ ພະເຈົ້າພໍໃຈ.”</w:t>
      </w:r>
    </w:p>
    <w:p/>
    <w:p>
      <w:r xmlns:w="http://schemas.openxmlformats.org/wordprocessingml/2006/main">
        <w:t xml:space="preserve">ລະບຽບ^ພວກເລວີ 2:3 ສ່ວນ​ເຄື່ອງ​ຖວາຍ​ຊີ້ນ​ສ່ວນ​ທີ່​ເຫຼືອ​ນັ້ນ​ຈະ​ເປັນ​ຂອງ​ອາໂຣນ​ແລະ​ພວກ​ລູກຊາຍ​ຂອງ​ລາວ ຄື​ເຄື່ອງ​ຖວາຍ​ອັນ​ສັກສິດ​ທີ່ສຸດ​ໃນ​ເຄື່ອງ​ຖວາຍ​ຂອງ​ພຣະເຈົ້າຢາເວ​ດ້ວຍ​ໄຟ.</w:t>
      </w:r>
    </w:p>
    <w:p/>
    <w:p>
      <w:r xmlns:w="http://schemas.openxmlformats.org/wordprocessingml/2006/main">
        <w:t xml:space="preserve">ການຖວາຍໄຟຂອງພຣະຜູ້ເປັນເຈົ້າຈະຕ້ອງຖືກມອບໃຫ້ອາໂຣນແລະລູກຊາຍຂອງລາວ, ແລະມັນຖືວ່າເປັນສິ່ງສັກສິດ.</w:t>
      </w:r>
    </w:p>
    <w:p/>
    <w:p>
      <w:r xmlns:w="http://schemas.openxmlformats.org/wordprocessingml/2006/main">
        <w:t xml:space="preserve">1. ຄວາມບໍລິສຸດຂອງເຄື່ອງບູຊາຂອງພຣະເຈົ້າ</w:t>
      </w:r>
    </w:p>
    <w:p/>
    <w:p>
      <w:r xmlns:w="http://schemas.openxmlformats.org/wordprocessingml/2006/main">
        <w:t xml:space="preserve">2. ຄວາມສຳຄັນຂອງການເຊື່ອຟັງພຣະບັນຍັດຂອງພຣະເຈົ້າ</w:t>
      </w:r>
    </w:p>
    <w:p/>
    <w:p>
      <w:r xmlns:w="http://schemas.openxmlformats.org/wordprocessingml/2006/main">
        <w:t xml:space="preserve">1 ໂຢຮັນ 4:23-24 “ແຕ່​ເວລາ​ນັ້ນ​ມາ​ເຖິງ ແລະ​ເວລາ​ນີ້​ຜູ້​ນະມັດສະການ​ແທ້​ຈະ​ນະມັດສະການ​ພຣະບິດາເຈົ້າ​ດ້ວຍ​ວິນຍານ​ແລະ​ຄວາມຈິງ ເພາະ​ພຣະບິດາເຈົ້າ​ກຳລັງ​ຊອກ​ຫາ​ຄົນ​ເຫຼົ່ານັ້ນ​ເພື່ອ​ນະມັດສະການ​ພຣະອົງ. ຜູ້​ທີ່​ນະມັດສະການ​ພະອົງ​ຕ້ອງ​ນະມັດສະການ​ດ້ວຍ​ວິນຍານ​ແລະ​ຄວາມ​ຈິງ.</w:t>
      </w:r>
    </w:p>
    <w:p/>
    <w:p>
      <w:r xmlns:w="http://schemas.openxmlformats.org/wordprocessingml/2006/main">
        <w:t xml:space="preserve">2. 1 ເປໂຕ 1:15-16 - “ແຕ່​ດັ່ງ​ທີ່​ຜູ້​ທີ່​ເອີ້ນ​ວ່າ​ທ່ານ​ເປັນ​ຜູ້​ບໍລິສຸດ, ທ່ານ​ກໍ​ບໍລິສຸດ​ໃນ​ທຸກ​ການ​ປະພຶດ​ຂອງ​ທ່ານ ເພາະ​ມີ​ຄຳ​ຂຽນ​ໄວ້​ວ່າ, ທ່ານ​ຈະ​ບໍລິສຸດ, ເພາະ​ເຮົາ​ບໍລິສຸດ.</w:t>
      </w:r>
    </w:p>
    <w:p/>
    <w:p>
      <w:r xmlns:w="http://schemas.openxmlformats.org/wordprocessingml/2006/main">
        <w:t xml:space="preserve">ລະບຽບ^ພວກເລວີ 2:4 ແລະ​ຖ້າ​ເຈົ້າ​ເອົາ​ຊີ້ນ​ສັດ​ທີ່​ເຜົາ​ໃນ​ເຕົາອົບ​ມາ​ຖວາຍ​ໃນ​ເຕົາ​ອົບ​ນັ້ນ​ຈະ​ເປັນ​ເຂົ້າໜົມ​ເຄັກ​ບໍ່ມີ​ເຊື້ອ​ແປ້ງ​ທີ່​ປົນ​ກັບ​ນ້ຳມັນ ຫລື​ເຂົ້າໜົມ​ເຜັດ​ບໍ່​ມີ​ເຊື້ອແປ້ງ​ໃສ່​ນໍ້າມັນ.</w:t>
      </w:r>
    </w:p>
    <w:p/>
    <w:p>
      <w:r xmlns:w="http://schemas.openxmlformats.org/wordprocessingml/2006/main">
        <w:t xml:space="preserve">ພຣະ​ຜູ້​ເປັນ​ເຈົ້າ​ໄດ້​ສັ່ງ​ຊາວ​ອິດສະລາແອນ​ໃຫ້​ນຳ​ເຂົ້າ​ໜົມ​ເຄັກ​ທີ່​ບໍ່​ມີ​ເຊື້ອ​ແປ້ງ ຫລື ເຂົ້າ​ໜົມ​ທີ່​ເຮັດ​ດ້ວຍ​ແປ້ງ​ດີ​ປະສົມ​ກັບ​ນ້ຳມັນ.</w:t>
      </w:r>
    </w:p>
    <w:p/>
    <w:p>
      <w:r xmlns:w="http://schemas.openxmlformats.org/wordprocessingml/2006/main">
        <w:t xml:space="preserve">1. ຄໍາສັ່ງຂອງພຣະຜູ້ເປັນເຈົ້າ: ການເຊື່ອຟັງແລະການເສຍສະລະ</w:t>
      </w:r>
    </w:p>
    <w:p/>
    <w:p>
      <w:r xmlns:w="http://schemas.openxmlformats.org/wordprocessingml/2006/main">
        <w:t xml:space="preserve">2. ການຖວາຍຂອງຂັວນຂອງພວກເຮົາໃຫ້ແກ່ພຣະຜູ້ເປັນເຈົ້າດ້ວຍໃຈບໍລິສຸດ</w:t>
      </w:r>
    </w:p>
    <w:p/>
    <w:p>
      <w:r xmlns:w="http://schemas.openxmlformats.org/wordprocessingml/2006/main">
        <w:t xml:space="preserve">1. ມັດທາຍ 5:23-24, ດັ່ງນັ້ນ, ຖ້າ​ເຈົ້າ​ຖວາຍ​ເຄື່ອງ​ບູຊາ​ຢູ່​ເທິງ​ແທ່ນບູຊາ ແລະ​ຈົ່ງ​ຈື່ຈຳ​ວ່າ​ນ້ອງຊາຍ​ຂອງ​ເຈົ້າ​ມີ​ສິ່ງ​ທີ່​ຂັດຂືນ​ເຈົ້າ, ຈົ່ງ​ປ່ອຍ​ຂອງ​ປະທານ​ຂອງ​ເຈົ້າ​ໄວ້​ທີ່​ບ່ອນ​ນັ້ນ​ຕໍ່ໜ້າ​ແທ່ນບູຊາ ແລະ​ໄປ. ກ່ອນ​ອື່ນ​ຈະ​ຄືນ​ດີ​ກັບ​ນ້ອງ​ຊາຍ​ຂອງ​ທ່ານ​, ແລະ​ຫຼັງ​ຈາກ​ນັ້ນ​ມາ​ແລະ​ໃຫ້​ຂອງ​ຂວັນ​ຂອງ​ທ່ານ​.</w:t>
      </w:r>
    </w:p>
    <w:p/>
    <w:p>
      <w:r xmlns:w="http://schemas.openxmlformats.org/wordprocessingml/2006/main">
        <w:t xml:space="preserve">2. ເຮັບເຣີ 13:15-16, ໂດຍຜ່ານພຣະອົງ, ໃຫ້ພວກເຮົາສືບຕໍ່ຖວາຍເຄື່ອງບູຊາຂອງສັນລະເສີນພຣະເຈົ້າ, ນັ້ນແມ່ນ, ຫມາກປາກທີ່ຮັບຮູ້ຊື່ຂອງພຣະອົງ. ຢ່າ​ປະ​ລະ​ເລີຍ​ການ​ເຮັດ​ຄວາມ​ດີ​ແລະ​ແບ່ງ​ປັນ​ສິ່ງ​ທີ່​ເຈົ້າ​ມີ, ເພາະ​ການ​ເສຍ​ສະ​ລະ​ດັ່ງ​ກ່າວ​ເປັນ​ທີ່​ພໍ​ພຣະ​ໄທ​ຂອງ​ພຣະ​ເຈົ້າ.</w:t>
      </w:r>
    </w:p>
    <w:p/>
    <w:p>
      <w:r xmlns:w="http://schemas.openxmlformats.org/wordprocessingml/2006/main">
        <w:t xml:space="preserve">ລະບຽບ^ພວກເລວີ 2:5 ແລະ​ຖ້າ​ເຄື່ອງ​ຖວາຍ​ຂອງ​ເຈົ້າ​ເປັນ​ຊີ້ນ​ທີ່​ອົບ​ໃນ​ກະທະ​ນັ້ນ​ກໍ​ຈະ​ເປັນ​ແປ້ງ​ດີ​ບໍ່ມີ​ເຊື້ອ​ແປ້ງ ປົນ​ກັບ​ນໍ້າມັນ.</w:t>
      </w:r>
    </w:p>
    <w:p/>
    <w:p>
      <w:r xmlns:w="http://schemas.openxmlformats.org/wordprocessingml/2006/main">
        <w:t xml:space="preserve">ການຖວາຍຊີ້ນຄວນເຮັດດ້ວຍແປ້ງດີບໍ່ມີເຊື້ອແປ້ງ, ປະສົມກັບນ້ໍາມັນແລະອົບໃນແຊ່.</w:t>
      </w:r>
    </w:p>
    <w:p/>
    <w:p>
      <w:r xmlns:w="http://schemas.openxmlformats.org/wordprocessingml/2006/main">
        <w:t xml:space="preserve">1. ຄວາມສຳຄັນຂອງການເຊື່ອຟັງຄຳສັ່ງຂອງພຣະເຈົ້າ</w:t>
      </w:r>
    </w:p>
    <w:p/>
    <w:p>
      <w:r xmlns:w="http://schemas.openxmlformats.org/wordprocessingml/2006/main">
        <w:t xml:space="preserve">2. ດຳລົງຊີວິດດ້ວຍຄວາມບໍລິສຸດແລະຄວາມບໍລິສຸດ</w:t>
      </w:r>
    </w:p>
    <w:p/>
    <w:p>
      <w:r xmlns:w="http://schemas.openxmlformats.org/wordprocessingml/2006/main">
        <w:t xml:space="preserve">1. ມັດທາຍ 5:48 "ຈົ່ງເປັນດັ່ງນັ້ນສົມບູນ, ເຖິງແມ່ນວ່າພຣະບິດາຂອງເຈົ້າຜູ້ທີ່ຢູ່ໃນສະຫວັນແມ່ນສົມບູນແບບ."</w:t>
      </w:r>
    </w:p>
    <w:p/>
    <w:p>
      <w:r xmlns:w="http://schemas.openxmlformats.org/wordprocessingml/2006/main">
        <w:t xml:space="preserve">2 ຟີລິບປອຍ 4:8 “ສຸດທ້າຍ, ພີ່ນ້ອງເອີຍ, ສິ່ງໃດກໍ່ຕາມທີ່ເປັນຄວາມຈິງ, ສິ່ງໃດກໍ່ຕາມທີ່ຊື່ສັດ, ສິ່ງໃດກໍ່ຕາມທີ່ເປັນທໍາ, ສິ່ງໃດກໍ່ຕາມທີ່ບໍລິສຸດ, ສິ່ງໃດກໍ່ຕາມທີ່ຮັກ, ສິ່ງໃດກໍ່ຕາມທີ່ເປັນຂ່າວດີ, ຖ້າມີຄຸນງາມຄວາມດີ, ແລະ. ຖ້າ​ຫາກ​ວ່າ​ມີ​ການ​ສັນ​ລະ​ເສີນ​, ໃຫ້​ຄິດ​ກ່ຽວ​ກັບ​ສິ່ງ​ເຫຼົ່າ​ນີ້​.”</w:t>
      </w:r>
    </w:p>
    <w:p/>
    <w:p>
      <w:r xmlns:w="http://schemas.openxmlformats.org/wordprocessingml/2006/main">
        <w:t xml:space="preserve">ລະບຽບ^ພວກເລວີ 2:6 ຈົ່ງ​ແບ່ງ​ເປັນ​ຕ່ອນໆ ແລະ​ຖອກ​ນໍ້າມັນ​ໃສ່​ນັ້ນ​ເປັນ​ເຄື່ອງ​ຖວາຍ​ອາຫານ.</w:t>
      </w:r>
    </w:p>
    <w:p/>
    <w:p>
      <w:r xmlns:w="http://schemas.openxmlformats.org/wordprocessingml/2006/main">
        <w:t xml:space="preserve">ພະເຈົ້າ​ສັ່ງ​ໂມເຊ​ໃຫ້​ຈັດ​ເຄື່ອງ​ຖວາຍ​ຊີ້ນ​ເປັນ​ຕ່ອນໆ ແລະ​ຖອກ​ນ້ຳມັນ​ໃສ່.</w:t>
      </w:r>
    </w:p>
    <w:p/>
    <w:p>
      <w:r xmlns:w="http://schemas.openxmlformats.org/wordprocessingml/2006/main">
        <w:t xml:space="preserve">1. ພະລັງຂອງການເຊື່ອຟັງ: ການເສຍສະລະເພື່ອພຣະເຈົ້າ</w:t>
      </w:r>
    </w:p>
    <w:p/>
    <w:p>
      <w:r xmlns:w="http://schemas.openxmlformats.org/wordprocessingml/2006/main">
        <w:t xml:space="preserve">2. ຄວາມສຳຄັນຂອງການຮັບໃຊ້ພະເຈົ້າດ້ວຍຄວາມບໍລິສຸດ</w:t>
      </w:r>
    </w:p>
    <w:p/>
    <w:p>
      <w:r xmlns:w="http://schemas.openxmlformats.org/wordprocessingml/2006/main">
        <w:t xml:space="preserve">1. ໂຣມ 12:1-2 ສະນັ້ນ, ພີ່ນ້ອງ​ທັງຫລາຍ​ເອີຍ, ໃນ​ທັດສະນະ​ຂອງ​ຄວາມ​ເມດຕາ​ຂອງ​ພຣະເຈົ້າ, ຈົ່ງ​ຖວາຍ​ຮ່າງກາຍ​ຂອງ​ພວກເຈົ້າ​ເປັນ​ເຄື່ອງ​ບູຊາ​ທີ່​ມີ​ຊີວິດ​ຢູ່, ອັນ​ບໍລິສຸດ ແລະ​ເປັນ​ທີ່​ພໍພຣະໄທ​ຂອງ​ພຣະເຈົ້າ, ນີ້​ຄື​ການ​ນະມັດສະການ​ແທ້​ແລະ​ຖືກຕ້ອງ​ຂອງ​ພວກເຈົ້າ.</w:t>
      </w:r>
    </w:p>
    <w:p/>
    <w:p>
      <w:r xmlns:w="http://schemas.openxmlformats.org/wordprocessingml/2006/main">
        <w:t xml:space="preserve">2. ໂຢຮັນ 4:23-24 - ແຕ່ເວລາຈະມາເຖິງແລະໃນປັດຈຸບັນໄດ້ມາເຖິງເວລາທີ່ຜູ້ນະມັດສະການທີ່ແທ້ຈິງຈະນະມັດສະການພຣະບິດາໃນພຣະວິນຍານແລະຄວາມຈິງ, ເພາະວ່າພວກເຂົາເປັນປະເພດຂອງຜູ້ນະມັດສະການທີ່ພຣະບິດາຊອກຫາ. ພຣະ​ເຈົ້າ​ເປັນ​ພຣະ​ວິນ​ຍານ, ແລະ​ຜູ້​ນະ​ມັດ​ສະ​ການ​ຂອງ​ພຣະ​ອົງ​ຕ້ອງ​ນະ​ມັດ​ສະ​ການ​ໃນ​ພຣະ​ວິນ​ຍານ​ແລະ​ຄວາມ​ຈິງ.</w:t>
      </w:r>
    </w:p>
    <w:p/>
    <w:p>
      <w:r xmlns:w="http://schemas.openxmlformats.org/wordprocessingml/2006/main">
        <w:t xml:space="preserve">ລະບຽບ^ພວກເລວີ 2:7 ແລະ​ຖ້າ​ເຄື່ອງ​ຖວາຍ​ຂອງ​ເຈົ້າ​ເປັນ​ຊີ້ນ​ທີ່​ອົບ​ໃນ​ໝໍ້​ຂົ້ວ​ນັ້ນ​ຈະ​ເຮັດ​ດ້ວຍ​ແປ້ງ​ດີ​ດ້ວຍ​ນ້ຳມັນ.</w:t>
      </w:r>
    </w:p>
    <w:p/>
    <w:p>
      <w:r xmlns:w="http://schemas.openxmlformats.org/wordprocessingml/2006/main">
        <w:t xml:space="preserve">ຂໍ້​ນີ້​ອະທິບາຍ​ເຖິງ​ການ​ຖວາຍ​ຊີ້ນ​ບາງ​ຊະນິດ, ເຊິ່ງ​ຈະ​ເຮັດ​ດ້ວຍ​ແປ້ງ​ແລະ​ນ້ຳມັນ​ອັນ​ດີ, ແລະ​ຈືນ​ໃນ​ໝໍ້.</w:t>
      </w:r>
    </w:p>
    <w:p/>
    <w:p>
      <w:r xmlns:w="http://schemas.openxmlformats.org/wordprocessingml/2006/main">
        <w:t xml:space="preserve">1. ພະລັງຂອງການເຊື່ອຟັງ: ການປະຕິບັດຕາມຄໍາສັ່ງຂອງພຣະເຈົ້າສາມາດເຮັດໃຫ້ພວກເຮົາໃກ້ຊິດກັບພຣະອົງໄດ້ແນວໃດ.</w:t>
      </w:r>
    </w:p>
    <w:p/>
    <w:p>
      <w:r xmlns:w="http://schemas.openxmlformats.org/wordprocessingml/2006/main">
        <w:t xml:space="preserve">2. ການຖວາຍຕົວເອງ: ການເສຍສະລະຄວາມປາຖະໜາຂອງເຮົາເອງສາມາດນຳໄປສູ່ຈຸດປະສົງທີ່ໃຫຍ່ກວ່າໄດ້ຢ່າງໃດ.</w:t>
      </w:r>
    </w:p>
    <w:p/>
    <w:p>
      <w:r xmlns:w="http://schemas.openxmlformats.org/wordprocessingml/2006/main">
        <w:t xml:space="preserve">1. ມັດທາຍ 7:24-27 - ທຸກ​ຄົນ​ທີ່​ໄດ້​ຍິນ​ຖ້ອຍຄຳ​ຂອງ​ເຮົາ​ແລະ​ປະຕິບັດ​ຕາມ​ນັ້ນ​ກໍ​ຄື​ກັບ​ຄົນ​ສະຫລາດ​ທີ່​ສ້າງ​ເຮືອນ​ຢູ່​ເທິງ​ຫີນ.</w:t>
      </w:r>
    </w:p>
    <w:p/>
    <w:p>
      <w:r xmlns:w="http://schemas.openxmlformats.org/wordprocessingml/2006/main">
        <w:t xml:space="preserve">2. ເອຊາອີ 1:17 —ຮຽນຮູ້ທີ່ຈະເຮັດຖືກຕ້ອງ; ຊອກ​ຫາ​ຄວາມ​ຍຸດ​ຕິ​ທໍາ​. ປ້ອງກັນຜູ້ຖືກກົດຂີ່. ເອົາເຖິງສາເຫດຂອງພໍ່ທີ່ບໍ່ມີ; ຮ້ອງທຸກກໍລະນີຂອງແມ່ຫມ້າຍ.</w:t>
      </w:r>
    </w:p>
    <w:p/>
    <w:p>
      <w:r xmlns:w="http://schemas.openxmlformats.org/wordprocessingml/2006/main">
        <w:t xml:space="preserve">ລະບຽບ^ພວກເລວີ 2:8 ຈົ່ງ​ເອົາ​ຊີ້ນ​ສັດ​ທີ່​ເຮັດ​ຈາກ​ສິ່ງ​ເຫຼົ່ານີ້​ມາ​ຖວາຍ​ແກ່​ພຣະເຈົ້າຢາເວ ແລະ​ເມື່ອ​ຖວາຍ​ແກ່​ປະໂຣຫິດ​ແລ້ວ ເພິ່ນ​ກໍ​ຈະ​ນຳ​ໄປ​ທີ່​ແທ່ນບູຊາ.</w:t>
      </w:r>
    </w:p>
    <w:p/>
    <w:p>
      <w:r xmlns:w="http://schemas.openxmlformats.org/wordprocessingml/2006/main">
        <w:t xml:space="preserve">ພຣະເຈົ້າຢາເວ​ສັ່ງ​ໃຫ້​ເອົາ​ຊີ້ນ​ສັດ​ມາ​ຖວາຍ​ແກ່​ປະໂຣຫິດ ເພື່ອ​ຈະ​ຖວາຍ​ແກ່​ແທ່ນບູຊາ.</w:t>
      </w:r>
    </w:p>
    <w:p/>
    <w:p>
      <w:r xmlns:w="http://schemas.openxmlformats.org/wordprocessingml/2006/main">
        <w:t xml:space="preserve">1. ການເສຍສະລະຂອງພຣະຜູ້ເປັນເຈົ້າ: ສິ່ງທີ່ພວກເຮົາສາມາດຮຽນຮູ້ຈາກພວກເລວີ 2:8</w:t>
      </w:r>
    </w:p>
    <w:p/>
    <w:p>
      <w:r xmlns:w="http://schemas.openxmlformats.org/wordprocessingml/2006/main">
        <w:t xml:space="preserve">2. ການເຊື່ອຟັງຄໍາສັ່ງຂອງພຣະຜູ້ເປັນເຈົ້າ: ຄວາມຫມາຍຂອງພວກເລວີ 2:8</w:t>
      </w:r>
    </w:p>
    <w:p/>
    <w:p>
      <w:r xmlns:w="http://schemas.openxmlformats.org/wordprocessingml/2006/main">
        <w:t xml:space="preserve">1. ເຮັບເຣີ 10:5-7 - “ເຄື່ອງ​ບູຊາ​ແລະ​ເຄື່ອງ​ຖວາຍ​ທີ່​ເຈົ້າ​ບໍ່​ໄດ້​ປາຖະໜາ; ເຈົ້າ​ໄດ້​ເປີດ​ຫູ​ຂອງ​ເຮົາ: ເຄື່ອງ​ເຜົາ​ບູຊາ​ແລະ​ເຄື່ອງ​ບູຊາ​ໄຖ່​ບາບ ເຈົ້າ​ບໍ່​ໄດ້​ຕ້ອງ​ການ, ແລ້ວ​ເຮົາ​ຈຶ່ງ​ເວົ້າ​ວ່າ, ເບິ່ງ​ແມ, ເຮົາ​ມາ​ໃນ​ປຶ້ມ​ນັ້ນ. ພຣະ​ອົງ​ໄດ້​ຖືກ​ຂຽນ​ໄວ້​ເຖິງ​ຂ້າ​ພະ​ເຈົ້າ, ຂ້າ​ພະ​ເຈົ້າ​ດີ​ໃຈ​ທີ່​ຈະ​ເຮັດ​ຕາມ​ພຣະ​ປະສົງ​ຂອງ​ພຣະ​ອົງ, ແທ້​ຈິງ​ແລ້ວ, ກົດ​ຂອງ​ພຣະ​ອົງ​ຢູ່​ໃນ​ໃຈ​ຂອງ​ຂ້າ​ນ້ອຍ.”</w:t>
      </w:r>
    </w:p>
    <w:p/>
    <w:p>
      <w:r xmlns:w="http://schemas.openxmlformats.org/wordprocessingml/2006/main">
        <w:t xml:space="preserve">2. Romans 12: 1 - "ຂ້າ​ພະ​ເຈົ້າ​ຂໍ​ອ້ອນ​ວອນ​ທ່ານ, ອ້າຍ​ນ້ອງ​ທັງ​ຫລາຍ, ໂດຍ​ຄວາມ​ເມດ​ຕາ​ຂອງ​ພຣະ​ເຈົ້າ, ໃຫ້​ທ່ານ​ນໍາ​ສະ​ເຫນີ​ຮ່າງ​ກາຍ​ຂອງ​ທ່ານ​ເປັນ​ການ​ເສຍ​ສະ​ລະ​ທີ່​ມີ​ຊີ​ວິດ, ບໍ​ລິ​ສຸດ, ເປັນ​ທີ່​ຍອມ​ຮັບ​ຂອງ​ພຣະ​ເຈົ້າ, ຊຶ່ງ​ເປັນ​ການ​ບໍ​ລິ​ການ​ທີ່​ສົມ​ເຫດ​ສົມ​ຜົນ​ຂອງ​ທ່ານ.</w:t>
      </w:r>
    </w:p>
    <w:p/>
    <w:p>
      <w:r xmlns:w="http://schemas.openxmlformats.org/wordprocessingml/2006/main">
        <w:t xml:space="preserve">ລະບຽບ^ພວກເລວີ 2:9 ປະໂຣຫິດ​ຈະ​ຕ້ອງ​ຮັບ​ເອົາ​ຊີ້ນ​ທີ່​ຖວາຍ​ເປັນ​ເຄື່ອງ​ບູຊາ​ທີ່​ເປັນ​ເຄື່ອງ​ບູຊາ​ໃນ​ເຄື່ອງ​ທີ່​ລະນຶກ​ເຖິງ​ນັ້ນ ແລະ​ເຜົາ​ໃສ່​ເທິງ​ແທ່ນບູຊາ​ນັ້ນ​ເປັນ​ເຄື່ອງ​ຖວາຍ​ດ້ວຍ​ໄຟ ຊຶ່ງ​ເປັນ​ເຄື່ອງ​ຫອມ​ຖວາຍ​ແກ່​ພຣະເຈົ້າຢາເວ.</w:t>
      </w:r>
    </w:p>
    <w:p/>
    <w:p>
      <w:r xmlns:w="http://schemas.openxmlformats.org/wordprocessingml/2006/main">
        <w:t xml:space="preserve">ປະໂຣຫິດ​ຈະ​ຕ້ອງ​ເອົາ​ຊີ້ນ​ສ່ວນ​ໜຶ່ງ​ຂອງ​ເຄື່ອງ​ຖວາຍ​ເປັນ​ເຄື່ອງ​ບູຊາ​ມາ​ຖວາຍ​ເປັນ​ເຄື່ອງ​ທີ່​ລະນຶກ ແລະ​ເຜົາ​ເທິງ​ແທ່ນບູຊາ​ເພື່ອ​ເປັນ​ເຄື່ອງ​ຖວາຍ​ທີ່​ພໍພຣະໄທ​ພຣະເຈົ້າຢາເວ.</w:t>
      </w:r>
    </w:p>
    <w:p/>
    <w:p>
      <w:r xmlns:w="http://schemas.openxmlformats.org/wordprocessingml/2006/main">
        <w:t xml:space="preserve">1. ພະເຈົ້າ​ປາຖະໜາ​ເຄື່ອງ​ຖວາຍ​ທີ່​ມີ​ກິ່ນ​ຫອມ.—ພວກເລວີ 2:9</w:t>
      </w:r>
    </w:p>
    <w:p/>
    <w:p>
      <w:r xmlns:w="http://schemas.openxmlformats.org/wordprocessingml/2006/main">
        <w:t xml:space="preserve">2. ຖວາຍ​ຕົວ​ເອງ​ຕໍ່​ພະເຈົ້າ—ໂລມ 12:1</w:t>
      </w:r>
    </w:p>
    <w:p/>
    <w:p>
      <w:r xmlns:w="http://schemas.openxmlformats.org/wordprocessingml/2006/main">
        <w:t xml:space="preserve">1. ມັດທາຍ 5:23-24 - ດັ່ງນັ້ນ, ຖ້າ​ເຈົ້າ​ຖວາຍ​ເຄື່ອງ​ບູຊາ​ຢູ່​ເທິງ​ແທ່ນບູຊາ ແລະ​ຈົ່ງ​ຈື່ຈຳ​ວ່າ​ອ້າຍ​ເອື້ອຍ​ນ້ອງ​ຂອງ​ເຈົ້າ​ມີ​ບາງ​ສິ່ງ​ຕໍ່​ເຈົ້າ, ຈົ່ງ​ປ່ອຍ​ຂອງ​ປະທານ​ຂອງ​ເຈົ້າ​ໄວ້​ຕໍ່ໜ້າ​ແທ່ນບູຊາ. ທໍາອິດໄປແລະຄືນດີກັບເຂົາເຈົ້າ; ແລ້ວມາສະເໜີຂອງຂວັນຂອງເຈົ້າ.</w:t>
      </w:r>
    </w:p>
    <w:p/>
    <w:p>
      <w:r xmlns:w="http://schemas.openxmlformats.org/wordprocessingml/2006/main">
        <w:t xml:space="preserve">2. ຄໍາເພງ 51:17 - ການເສຍສະລະຂອງພຣະເຈົ້າເປັນວິນຍານທີ່ແຕກຫັກ; ຫົວໃຈທີ່ແຕກຫັກແລະເສຍໃຈ, ໂອ້ພຣະເຈົ້າ, ທ່ານຈະບໍ່ດູຖູກ.</w:t>
      </w:r>
    </w:p>
    <w:p/>
    <w:p>
      <w:r xmlns:w="http://schemas.openxmlformats.org/wordprocessingml/2006/main">
        <w:t xml:space="preserve">ລະບຽບ^ພວກເລວີ 2:10 ແລະ​ສິ່ງ​ທີ່​ເຫຼືອ​ຈາກ​ເຄື່ອງ​ຖວາຍ​ນັ້ນ​ຈະ​ເປັນ​ຂອງ​ອາໂຣນ​ແລະ​ພວກ​ລູກຊາຍ​ຂອງ​ລາວ ຄື​ຂອງ​ທີ່​ສັກສິດ​ທີ່ສຸດ​ໃນ​ເຄື່ອງ​ຖວາຍ​ຂອງ​ພຣະເຈົ້າຢາເວ​ດ້ວຍ​ໄຟ.</w:t>
      </w:r>
    </w:p>
    <w:p/>
    <w:p>
      <w:r xmlns:w="http://schemas.openxmlformats.org/wordprocessingml/2006/main">
        <w:t xml:space="preserve">ພະເຈົ້າ​ສັ່ງ​ໃຫ້​ຖວາຍ​ເມັດ​ພືດ​ສ່ວນ​ໜຶ່ງ​ໃຫ້​ປະໂຣຫິດ​ເປັນ​ເຄື່ອງ​ຖວາຍ​ອັນ​ສັກສິດ.</w:t>
      </w:r>
    </w:p>
    <w:p/>
    <w:p>
      <w:r xmlns:w="http://schemas.openxmlformats.org/wordprocessingml/2006/main">
        <w:t xml:space="preserve">1. ປິຕິຍິນດີໃນຄວາມບໍລິສຸດຂອງພຣະເຈົ້າ</w:t>
      </w:r>
    </w:p>
    <w:p/>
    <w:p>
      <w:r xmlns:w="http://schemas.openxmlformats.org/wordprocessingml/2006/main">
        <w:t xml:space="preserve">2. ຊື່ນຊົມຖານະປະໂລຫິດຂອງພຣະຄຣິດ</w:t>
      </w:r>
    </w:p>
    <w:p/>
    <w:p>
      <w:r xmlns:w="http://schemas.openxmlformats.org/wordprocessingml/2006/main">
        <w:t xml:space="preserve">1. Isaiah 6:3 - ແລະ​ຜູ້​ຫນຶ່ງ​ໄດ້​ຮ້ອງ​ກັບ​ຄົນ​ອື່ນ​, ແລະ​ເວົ້າ​ວ່າ​, ບໍ​ລິ​ສຸດ​, ບໍ​ລິ​ສຸດ​, ບໍ​ລິ​ສຸດ​, ແມ່ນ​ພຣະ​ຜູ້​ເປັນ​ເຈົ້າ​ຂອງ​ເຈົ້າ​ພາບ​: ໃນ​ທົ່ວ​ໂລກ​ແມ່ນ​ເຕັມ​ໄປ​ດ້ວຍ​ລັດ​ສະ​ຫມີ​ພາບ​ຂອງ​ພຣະ​ອົງ​.</w:t>
      </w:r>
    </w:p>
    <w:p/>
    <w:p>
      <w:r xmlns:w="http://schemas.openxmlformats.org/wordprocessingml/2006/main">
        <w:t xml:space="preserve">2 ເຮັບເຣີ 8:1-2 ໃນ​ຕອນ​ນີ້​ຈຸດ​ທີ່​ພວກ​ເຮົາ​ເວົ້າ​ຄື​ດັ່ງ​ນີ້: ພວກ​ເຮົາ​ມີ​ມະຫາ​ປະໂຣຫິດ​ຜູ້​ນັ້ນ​ນັ່ງ​ຢູ່​ເບື້ອງຂວາ​ຂອງ​ບັນລັງ​ຂອງ​ກະສັດ​ໃນ​ສະຫວັນ ເປັນ​ຜູ້​ຮັບໃຊ້​ໃນ​ບ່ອນ​ສັກສິດ. , ໃນ tent ທີ່ແທ້ຈິງທີ່ພຣະຜູ້ເປັນເຈົ້າສ້າງຕັ້ງຂຶ້ນ, ບໍ່ແມ່ນຜູ້ຊາຍ.</w:t>
      </w:r>
    </w:p>
    <w:p/>
    <w:p>
      <w:r xmlns:w="http://schemas.openxmlformats.org/wordprocessingml/2006/main">
        <w:t xml:space="preserve">ລະບຽບ^ພວກເລວີ 2:11 ຢ່າ​ຖວາຍ​ຊີ້ນ​ສັດ​ທີ່​ພວກເຈົ້າ​ຈະ​ນຳ​ມາ​ຖວາຍ​ແກ່​ພຣະເຈົ້າຢາເວ ເພາະ​ພວກເຈົ້າ​ຈະ​ບໍ່​ມີ​ເຊື້ອແປ້ງ ແລະ​ນໍ້າເຜິ້ງ​ໃດໆ​ທີ່​ຖວາຍ​ແກ່​ພຣະເຈົ້າຢາເວ​ດ້ວຍ​ໄຟ.</w:t>
      </w:r>
    </w:p>
    <w:p/>
    <w:p>
      <w:r xmlns:w="http://schemas.openxmlformats.org/wordprocessingml/2006/main">
        <w:t xml:space="preserve">ພຣະ​ຜູ້​ເປັນ​ເຈົ້າ​ຮຽກ​ຮ້ອງ​ໃຫ້​ບໍ່​ມີ​ການ​ຖວາຍ​ເຄື່ອງ​ບູຊາ​ທີ່​ມີ​ເຊື້ອ​ຫຼື​ນໍ້າ​ເຜິ້ງ.</w:t>
      </w:r>
    </w:p>
    <w:p/>
    <w:p>
      <w:r xmlns:w="http://schemas.openxmlformats.org/wordprocessingml/2006/main">
        <w:t xml:space="preserve">1. ຄວາມສໍາຄັນຂອງ Leaven ໃນຄໍາພີໄບເບິນ</w:t>
      </w:r>
    </w:p>
    <w:p/>
    <w:p>
      <w:r xmlns:w="http://schemas.openxmlformats.org/wordprocessingml/2006/main">
        <w:t xml:space="preserve">2. ຄວາມຫມາຍທີ່ຢູ່ເບື້ອງຫລັງພຣະບັນຍັດຂອງພຣະເຈົ້າ</w:t>
      </w:r>
    </w:p>
    <w:p/>
    <w:p>
      <w:r xmlns:w="http://schemas.openxmlformats.org/wordprocessingml/2006/main">
        <w:t xml:space="preserve">1. ມັດທາຍ 13:33 - ພຣະອົງໄດ້ກ່າວຄໍາອຸປະມາອີກອັນຫນຶ່ງກັບເຂົາເຈົ້າ; ອານາຈັກ​ສະຫວັນ​ເປັນ​ຄື​ກັບ​ເຊື້ອ​ທີ່​ຜູ້​ຍິງ​ຄົນ​ໜຶ່ງ​ເອົາ​ມາ ແລະ​ເຊື່ອງ​ໄວ້​ໃນ​ສາມ​ເມັດ​ຈົນ​ໝົດ​ເຊື້ອ​ແປ້ງ.</w:t>
      </w:r>
    </w:p>
    <w:p/>
    <w:p>
      <w:r xmlns:w="http://schemas.openxmlformats.org/wordprocessingml/2006/main">
        <w:t xml:space="preserve">2. ມາລາກີ 3:3 ລາວ​ຈະ​ນັ່ງ​ເປັນ​ເຄື່ອງ​ກັ່ນ​ກອງ​ເງິນ ແລະ​ເຮັດ​ໃຫ້​ຄົນ​ເລວີ​ຊຳລະ​ໃຫ້​ສະອາດ​ເໝືອນ​ດັ່ງ​ຄຳ​ແລະ​ເງິນ ເພື່ອ​ວ່າ​ພວກເຂົາ​ຈະ​ໄດ້​ຖວາຍ​ເຄື່ອງ​ບູຊາ​ໃນ​ຄວາມ​ຊອບທຳ​ແກ່​ພຣະເຈົ້າຢາເວ.</w:t>
      </w:r>
    </w:p>
    <w:p/>
    <w:p>
      <w:r xmlns:w="http://schemas.openxmlformats.org/wordprocessingml/2006/main">
        <w:t xml:space="preserve">ລະບຽບ^ພວກເລວີ 2:12 ສ່ວນ​ໝາກໄມ້​ທຳອິດ​ທີ່​ເຮັດ​ໃຫ້​ເຈົ້າ​ຖວາຍ​ນັ້ນ ຈົ່ງ​ຖວາຍ​ແກ່​ພຣະເຈົ້າຢາເວ, ແຕ່​ມັນ​ຈະ​ບໍ່​ຖືກ​ເຜົາ​ເທິງ​ແທ່ນບູຊາ ເພື່ອ​ໃຫ້​ມີ​ລົດຊາດ​ຫວານ.</w:t>
      </w:r>
    </w:p>
    <w:p/>
    <w:p>
      <w:r xmlns:w="http://schemas.openxmlformats.org/wordprocessingml/2006/main">
        <w:t xml:space="preserve">ການ​ຖວາຍ​ໝາກ​ໄມ້​ທຳອິດ​ນັ້ນ​ຕ້ອງ​ຖວາຍ​ແກ່​ພຣະເຈົ້າຢາເວ, ແຕ່​ຢ່າ​ເຜົາ​ເທິງ​ແທ່ນບູຊາ.</w:t>
      </w:r>
    </w:p>
    <w:p/>
    <w:p>
      <w:r xmlns:w="http://schemas.openxmlformats.org/wordprocessingml/2006/main">
        <w:t xml:space="preserve">1. ຄວາມສໍາຄັນຂອງການສະເຫນີຫມາກໄມ້ທໍາອິດຂອງພວກເຮົາຕໍ່ພຣະຜູ້ເປັນເຈົ້າ</w:t>
      </w:r>
    </w:p>
    <w:p/>
    <w:p>
      <w:r xmlns:w="http://schemas.openxmlformats.org/wordprocessingml/2006/main">
        <w:t xml:space="preserve">2. ຄວາມສໍາຄັນຂອງການບໍ່ເຜົາຫມາກໄມ້ທໍາອິດເປັນເຄື່ອງບູຊາ</w:t>
      </w:r>
    </w:p>
    <w:p/>
    <w:p>
      <w:r xmlns:w="http://schemas.openxmlformats.org/wordprocessingml/2006/main">
        <w:t xml:space="preserve">1. ພຣະບັນຍັດສອງ 26:10 - ແລະ​ບັດ​ນີ້, ຈົ່ງ​ເບິ່ງ, ຂ້າ​ພະ​ເຈົ້າ​ໄດ້​ນຳ​ເອົາ​ໝາກ​ໄມ້​ທຳ​ອິດ​ຂອງ​ແຜ່ນ​ດິນ, ຊຶ່ງ​ພຣະ​ອົງ​ເຈົ້າ, ພຣະ​ອົງ​ໄດ້​ມອບ​ໃຫ້​ຂ້າ​ພະ​ເຈົ້າ.</w:t>
      </w:r>
    </w:p>
    <w:p/>
    <w:p>
      <w:r xmlns:w="http://schemas.openxmlformats.org/wordprocessingml/2006/main">
        <w:t xml:space="preserve">2. ສຸພາສິດ 3:9-10 - ຈົ່ງ​ຖວາຍ​ກຽດ​ແກ່​ອົງພຣະ​ຜູ້​ເປັນເຈົ້າ ດ້ວຍ​ສານ​ຂອງ​ເຈົ້າ, ແລະ​ດ້ວຍ​ຜົນ​ອັນ​ທຳອິດ​ຂອງ​ການ​ເພີ່ມ​ຂຶ້ນ​ຂອງ​ເຈົ້າ: ສະນັ້ນ ສວນ​ຂອງ​ເຈົ້າ​ຈະ​ເຕັມ​ໄປ​ດ້ວຍ​ເຫຼົ້າ​ອະງຸ່ນ ແລະ​ເຫຼົ້າ​ອະງຸ່ນ​ໃໝ່​ຈະ​ໄຫລ​ອອກ​ມາ.</w:t>
      </w:r>
    </w:p>
    <w:p/>
    <w:p>
      <w:r xmlns:w="http://schemas.openxmlformats.org/wordprocessingml/2006/main">
        <w:t xml:space="preserve">ລະບຽບ^ພວກເລວີ 2:13 ແລະ​ເຄື່ອງ​ຖວາຍ​ຊີ້ນ​ສັດ​ທຸກ​ຢ່າງ​ຂອງ​ເຈົ້າ​ຕ້ອງ​ໃສ່​ເກືອ. ເຈົ້າ​ຈະ​ບໍ່​ຍອມ​ໃຫ້​ເກືອ​ຂອງ​ພັນທະສັນຍາ​ຂອງ​ພຣະເຈົ້າ​ຂອງ​ເຈົ້າ​ຂາດ​ຈາກ​ເຄື່ອງ​ຖວາຍ​ຊີ້ນ​ຂອງ​ເຈົ້າ: ເຈົ້າ​ຕ້ອງ​ຖວາຍ​ເກືອ​ດ້ວຍ​ເຄື່ອງ​ບູຊາ​ທັງໝົດ​ຂອງເຈົ້າ.</w:t>
      </w:r>
    </w:p>
    <w:p/>
    <w:p>
      <w:r xmlns:w="http://schemas.openxmlformats.org/wordprocessingml/2006/main">
        <w:t xml:space="preserve">ເຄື່ອງບູຊາທັງໝົດທີ່ຖວາຍແກ່ພຣະເຈົ້າຄວນຖືກປຸງດ້ວຍເກືອ, ເປັນເຄື່ອງໝາຍຂອງພັນທະສັນຍາລະຫວ່າງພຣະເຈົ້າກັບປະຊາຊົນຂອງພຣະອົງ.</w:t>
      </w:r>
    </w:p>
    <w:p/>
    <w:p>
      <w:r xmlns:w="http://schemas.openxmlformats.org/wordprocessingml/2006/main">
        <w:t xml:space="preserve">1. ເກືອແຫ່ງພັນທະສັນຍາ: ຄວາມເຂົ້າໃຈຄວາມສໍາຄັນຂອງເກືອໃນຄວາມສໍາພັນກັບພຣະເຈົ້າ</w:t>
      </w:r>
    </w:p>
    <w:p/>
    <w:p>
      <w:r xmlns:w="http://schemas.openxmlformats.org/wordprocessingml/2006/main">
        <w:t xml:space="preserve">2. ພະລັງແຫ່ງການຖວາຍເຄື່ອງບູຊາ: ການເສຍສະລະຂອງເຮົາເສີມສ້າງສາຍສຳພັນຂອງເຮົາກັບພະເຈົ້າແນວໃດ</w:t>
      </w:r>
    </w:p>
    <w:p/>
    <w:p>
      <w:r xmlns:w="http://schemas.openxmlformats.org/wordprocessingml/2006/main">
        <w:t xml:space="preserve">1. ມັດທາຍ 5:13 “ພວກເຈົ້າ​ເປັນ​ເກືອ​ຂອງ​ແຜ່ນດິນ​ໂລກ ແຕ່​ຖ້າ​ເກືອ​ໝົດ​ຄວາມ​ແຊບ​ແລ້ວ ມັນ​ຈະ​ເຮັດ​ໃຫ້​ເຄັມ​ຈາກ​ໃສ? ຜູ້ຊາຍ."</w:t>
      </w:r>
    </w:p>
    <w:p/>
    <w:p>
      <w:r xmlns:w="http://schemas.openxmlformats.org/wordprocessingml/2006/main">
        <w:t xml:space="preserve">2 ມາຣະໂກ 9:49-50 “ດ້ວຍວ່າ, ທຸກຄົນ​ຈະ​ເຄັມ​ດ້ວຍ​ໄຟ, ແລະ​ເຄື່ອງ​ບູຊາ​ທຸກ​ຢ່າງ​ຈະ​ເຄັມ​ດ້ວຍ​ເກືອ, ເກືອ​ກໍ​ດີ, ແຕ່​ຖ້າ​ເກືອ​ໝົດ​ຄວາມ​ເຄັມ​ແລ້ວ ເຈົ້າ​ຈະ​ປຸງ​ລົດ​ດ້ວຍ​ເກືອ​ຈາກ​ໃສ? , ແລະ​ມີ​ຄວາມ​ສະ​ຫງົບ​ກັບ​ຄົນ​ອື່ນ.”</w:t>
      </w:r>
    </w:p>
    <w:p/>
    <w:p>
      <w:r xmlns:w="http://schemas.openxmlformats.org/wordprocessingml/2006/main">
        <w:t xml:space="preserve">ລະບຽບ^ພວກເລວີ 2:14 ແລະ​ຖ້າ​ເຈົ້າ​ຖວາຍ​ຊີ້ນ​ສັດ​ຖວາຍ​ໝາກ​ໄມ້​ທຳອິດ​ຂອງ​ເຈົ້າ​ແກ່​ພຣະເຈົ້າຢາເວ ເຈົ້າ​ຕ້ອງ​ຖວາຍ​ຊີ້ນ​ສັດ​ເປັນ​ເມັດ​ພືດຜົນ​ທຳອິດ​ຂອງ​ເຈົ້າ​ທີ່​ມີ​ຫູ​ຂຽວ​ແຫ້ງ​ດ້ວຍ​ໄຟ, ເຖິງ​ແມ່ນ​ສາລີ​ຖືກ​ຕີ​ເຕັມ​ຫູ.</w:t>
      </w:r>
    </w:p>
    <w:p/>
    <w:p>
      <w:r xmlns:w="http://schemas.openxmlformats.org/wordprocessingml/2006/main">
        <w:t xml:space="preserve">ພະເຈົ້າ​ສັ່ງ​ໃຫ້​ຊາວ​ອິດສະລາແອນ​ຖວາຍ​ໝາກ​ໄມ້​ທຳອິດ​ຂອງ​ເຂົາ​ເປັນ​ເຄື່ອງ​ຖວາຍ​ແກ່​ພະອົງ ໂດຍ​ໃຊ້​ເຂົ້າ​ຕາກ​ແຫ້ງ​ດ້ວຍ​ໄຟ ແລະ​ຕີ​ເຕັມ​ຫູ.</w:t>
      </w:r>
    </w:p>
    <w:p/>
    <w:p>
      <w:r xmlns:w="http://schemas.openxmlformats.org/wordprocessingml/2006/main">
        <w:t xml:space="preserve">1. ການຮຽກຮ້ອງໃນພຣະຄໍາພີເພື່ອສະເຫນີຫມາກໄມ້ທໍາອິດຂອງພວກເຮົາຕໍ່ພຣະເຈົ້າ</w:t>
      </w:r>
    </w:p>
    <w:p/>
    <w:p>
      <w:r xmlns:w="http://schemas.openxmlformats.org/wordprocessingml/2006/main">
        <w:t xml:space="preserve">2. ພະລັງຂອງການນໍາສະເຫນີພຣະເຈົ້າທີ່ດີທີ່ສຸດຂອງພວກເຮົາ</w:t>
      </w:r>
    </w:p>
    <w:p/>
    <w:p>
      <w:r xmlns:w="http://schemas.openxmlformats.org/wordprocessingml/2006/main">
        <w:t xml:space="preserve">1. ສຸພາສິດ 3:9-10 - ຈົ່ງ​ຖວາຍ​ກຽດ​ແກ່​ອົງພຣະ​ຜູ້​ເປັນເຈົ້າ ດ້ວຍ​ຄວາມ​ຮັ່ງມີ​ຂອງ​ເຈົ້າ ແລະ​ດ້ວຍ​ໝາກ​ຜົນ​ທຳອິດ​ຂອງ​ຜົນ​ຜະລິດ​ທັງໝົດ​ຂອງ​ເຈົ້າ; ແລ້ວ​ໂຮງ​ເຂົ້າ​ຂອງ​ເຈົ້າ​ຈະ​ເຕັມ​ໄປ​ດ້ວຍ​ເຫຼົ້າ​ແວງ ແລະ​ຕູ້​ຂອງ​ເຈົ້າ​ກໍ​ຈະ​ເຕັມ​ໄປ​ດ້ວຍ​ເຫຼົ້າ​ແວງ.</w:t>
      </w:r>
    </w:p>
    <w:p/>
    <w:p>
      <w:r xmlns:w="http://schemas.openxmlformats.org/wordprocessingml/2006/main">
        <w:t xml:space="preserve">2 ພຣະບັນຍັດສອງ 16:16-17 - ສາມ​ເທື່ອ​ຕໍ່​ປີ​ຊາຍ​ທັງໝົດ​ຂອງ​ເຈົ້າ​ຈະ​ມາ​ປາກົດ​ຕໍ່​ພຣະພັກ​ຂອງ​ພຣະເຈົ້າຢາເວ ພຣະເຈົ້າ​ຂອງ​ເຈົ້າ​ໃນ​ບ່ອນ​ທີ່​ພຣະອົງ​ຈະ​ເລືອກ​ເອົາ​ດັ່ງນີ້: ໃນ​ງານ​ລ້ຽງ​ເຂົ້າ​ຈີ່​ບໍ່ມີ​ເຊື້ອ, ໃນ​ງານ​ລ້ຽງ​ອາທິດ, ແລະ​ໃນ​ງານ​ລ້ຽງ​ເຂົ້າ​ໜົມ. . ພວກ​ເຂົາ​ຈະ​ບໍ່​ໄດ້​ມາ​ປະ​ກົດ​ຕໍ່​ພຣະ​ພັກ​ຂອງ​ພຣະ​ຜູ້​ເປັນ​ເຈົ້າ​ມື​ເປົ່າ.</w:t>
      </w:r>
    </w:p>
    <w:p/>
    <w:p>
      <w:r xmlns:w="http://schemas.openxmlformats.org/wordprocessingml/2006/main">
        <w:t xml:space="preserve">ລະບຽບ^ພວກເລວີ 2:15 ແລະ​ຈົ່ງ​ເອົາ​ນ້ຳມັນ​ໃສ່​ເທິງ​ນັ້ນ ແລະ​ເຜົາ​ເຄື່ອງຫອມ​ໃນ​ນັ້ນ​ເປັນ​ເຄື່ອງ​ຖວາຍ​ອາຫານ.</w:t>
      </w:r>
    </w:p>
    <w:p/>
    <w:p>
      <w:r xmlns:w="http://schemas.openxmlformats.org/wordprocessingml/2006/main">
        <w:t xml:space="preserve">ຂໍ້​ນີ້​ແນະນຳ​ຊາວ​ອິດສະລາແອນ​ໃຫ້​ຖວາຍ​ຊີ້ນ​ສັດ​ດ້ວຍ​ນ້ຳມັນ​ແລະ​ເຄື່ອງ​ຫອມ.</w:t>
      </w:r>
    </w:p>
    <w:p/>
    <w:p>
      <w:r xmlns:w="http://schemas.openxmlformats.org/wordprocessingml/2006/main">
        <w:t xml:space="preserve">1. ການຖວາຍການເຊື່ອຟັງ: ການເສຍສະລະຂອງເຮົາເປັນການນະມັດສະການແນວໃດ</w:t>
      </w:r>
    </w:p>
    <w:p/>
    <w:p>
      <w:r xmlns:w="http://schemas.openxmlformats.org/wordprocessingml/2006/main">
        <w:t xml:space="preserve">2. ຂອງປະທານແຫ່ງການຮ່ວມສຳພັນ: ເຂົ້າໃຈຄວາມສຳຄັນຂອງນ້ຳມັນ ແລະ ທູບໃນເຄື່ອງບູຊາ.</w:t>
      </w:r>
    </w:p>
    <w:p/>
    <w:p>
      <w:r xmlns:w="http://schemas.openxmlformats.org/wordprocessingml/2006/main">
        <w:t xml:space="preserve">1. ໂຣມ 12:1 ສະນັ້ນ, ພີ່ນ້ອງ​ທັງຫລາຍ​ເອີຍ, ໃນ​ຄວາມ​ເມດຕາ​ຂອງ​ພຣະເຈົ້າ, ຈົ່ງ​ຖວາຍ​ຮ່າງກາຍ​ຂອງ​ພວກເຈົ້າ​ເປັນ​ເຄື່ອງ​ບູຊາ​ທີ່​ມີ​ຊີວິດ​ຢູ່, ອັນ​ບໍລິສຸດ​ແລະ​ເປັນ​ທີ່​ພໍພຣະໄທ​ຂອງ​ພຣະເຈົ້າ, ນີ້​ຄື​ການ​ນະມັດສະການ​ແທ້​ແລະ​ຖືກຕ້ອງ​ຂອງ​ພວກເຈົ້າ.</w:t>
      </w:r>
    </w:p>
    <w:p/>
    <w:p>
      <w:r xmlns:w="http://schemas.openxmlformats.org/wordprocessingml/2006/main">
        <w:t xml:space="preserve">2. 2 ໂກລິນໂທ 9:7 - ແຕ່ລະຄົນຄວນໃຫ້ສິ່ງທີ່ເຈົ້າໄດ້ຕັດສິນໃຈໃນໃຈຂອງເຈົ້າຈະໃຫ້, ບໍ່ລັງເລໃຈຫຼືພາຍໃຕ້ການບັງຄັບ, ເພາະວ່າພະເຈົ້າຮັກຜູ້ໃຫ້ທີ່ຊື່ນຊົມ.</w:t>
      </w:r>
    </w:p>
    <w:p/>
    <w:p>
      <w:r xmlns:w="http://schemas.openxmlformats.org/wordprocessingml/2006/main">
        <w:t xml:space="preserve">ລະບຽບ^ພວກເລວີ 2:16 ປະໂຣຫິດ​ຈະ​ຕ້ອງ​ຈູດ​ເຄື່ອງ​ທີ່​ລະນຶກ​ເຖິງ​ມັນ, ສ່ວນ​ຂອງ​ສາລີ​ທີ່​ທຸບ​ແລ້ວ, ແລະ​ນ້ຳມັນ​ສ່ວນ​ໜຶ່ງ, ພ້ອມ​ດ້ວຍ​ເຄື່ອງຫອມ​ທັງໝົດ​ຂອງ​ມັນ​ນັ້ນ​ເປັນ​ເຄື່ອງ​ຖວາຍ​ດ້ວຍ​ໄຟ​ຖວາຍ​ແກ່​ພຣະເຈົ້າຢາເວ.</w:t>
      </w:r>
    </w:p>
    <w:p/>
    <w:p>
      <w:r xmlns:w="http://schemas.openxmlformats.org/wordprocessingml/2006/main">
        <w:t xml:space="preserve">ປະໂລຫິດ​ຕ້ອງ​ເຜົາ​ເຄື່ອງ​ຖວາຍ​ເມັດ​ພືດ, ນ້ຳມັນ​ບາງ​ສ່ວນ, ແລະ​ເຄື່ອງ​ຫອມ​ທັງໝົດ​ເພື່ອ​ຖວາຍ​ແກ່​ພຣະເຈົ້າຢາເວ.</w:t>
      </w:r>
    </w:p>
    <w:p/>
    <w:p>
      <w:r xmlns:w="http://schemas.openxmlformats.org/wordprocessingml/2006/main">
        <w:t xml:space="preserve">1. ການຖວາຍເຄື່ອງບູຊາ: ເຂົ້າໃຈຄວາມສຳຄັນຂອງແທ່ນບູຊາ</w:t>
      </w:r>
    </w:p>
    <w:p/>
    <w:p>
      <w:r xmlns:w="http://schemas.openxmlformats.org/wordprocessingml/2006/main">
        <w:t xml:space="preserve">2. ຄວາມຫມາຍຂອງການເສຍສະລະ: ອໍານາດຂອງການເຊື່ອຟັງພຣະເຈົ້າ</w:t>
      </w:r>
    </w:p>
    <w:p/>
    <w:p>
      <w:r xmlns:w="http://schemas.openxmlformats.org/wordprocessingml/2006/main">
        <w:t xml:space="preserve">1. ຟີລິບປອຍ 4:18 - ແຕ່​ເຮົາ​ມີ​ທັງໝົດ​ແລະ​ອຸດົມສົມບູນ​ຄື​ເຮົາ​ເຕັມ​ທີ່​ໄດ້​ຮັບ​ຂອງ​ທີ່​ເອປາໂຟໂຣດດັສ​ໄດ້​ສົ່ງ​ມາ​ຈາກ​ເຈົ້າ, ເປັນ​ກິ່ນ​ຫອມ​ທີ່​ມີ​ກິ່ນ​ຫອມ, ເຄື່ອງ​ບູຊາ​ທີ່​ເປັນ​ທີ່​ພໍໃຈ​ຂອງ​ພຣະເຈົ້າ.</w:t>
      </w:r>
    </w:p>
    <w:p/>
    <w:p>
      <w:r xmlns:w="http://schemas.openxmlformats.org/wordprocessingml/2006/main">
        <w:t xml:space="preserve">2. ເຮັບເຣີ 13:15 - ດ້ວຍເຫດນີ້, ຂໍໃຫ້ພວກເຮົາຖວາຍເຄື່ອງບູຊາແຫ່ງການສັນລະເສີນພຣະເຈົ້າຢ່າງຕໍ່ເນື່ອງ, ນັ້ນແມ່ນ, ຫມາກໄມ້ຂອງປາກຂອງພວກເຮົາ, ສັນລະເສີນພຣະນາມຂອງພຣະອົງ.</w:t>
      </w:r>
    </w:p>
    <w:p/>
    <w:p>
      <w:r xmlns:w="http://schemas.openxmlformats.org/wordprocessingml/2006/main">
        <w:t xml:space="preserve">Leviticus 3 ສາ​ມາດ​ໄດ້​ຮັບ​ການ​ສະ​ຫຼຸບ​ເປັນ​ສາມ​ວັກ​ດັ່ງ​ຕໍ່​ໄປ​ນີ້, ມີ​ຂໍ້​ທີ່​ຊີ້​ໃຫ້​ເຫັນ:</w:t>
      </w:r>
    </w:p>
    <w:p/>
    <w:p>
      <w:r xmlns:w="http://schemas.openxmlformats.org/wordprocessingml/2006/main">
        <w:t xml:space="preserve">ວັກ 1: ໃນ​ພວກເລວີ 3:1-5 ພະເຈົ້າ​ໃຫ້​ຄຳ​ແນະນຳ​ສຳລັບ​ເຄື່ອງ​ບູຊາ​ເພື່ອ​ສັນຕິສຸກ ເຊິ່ງ​ເອີ້ນ​ກັນ​ວ່າ​ເຄື່ອງ​ຖວາຍ​ມິດຕະພາບ. ເຄື່ອງ​ບູຊາ​ເຫຼົ່າ​ນີ້​ແມ່ນ​ເຮັດ​ຈາກ​ສັດ​ບໍ່​ວ່າ​ຈາກ​ຝູງ​ສັດ​ຫຼື​ຝູງ​ສັດ​ທີ່​ບໍ່​ມີ​ມົນທິນ. ຜູ້​ທີ່​ຖວາຍ​ເຄື່ອງ​ບູຊາ​ນັ້ນ​ວາງ​ມື​ໃສ່​ຫົວ​ສັດ​ຢູ່​ທາງ​ເຂົ້າ​ຫໍເຕັນ​ບ່ອນ​ຊຸມນຸມ. ແລ້ວ​ພວກ​ເຂົາ​ກໍ​ຂ້າ​ມັນ, ແລະ​ພວກ​ລູກ​ຊາຍ​ຂອງ​ອາໂຣນ​ໄດ້​ສີດ​ເລືອດ​ມັນ​ໃສ່​ທຸກ​ດ້ານ​ຂອງ​ແທ່ນ​ບູຊາ.</w:t>
      </w:r>
    </w:p>
    <w:p/>
    <w:p>
      <w:r xmlns:w="http://schemas.openxmlformats.org/wordprocessingml/2006/main">
        <w:t xml:space="preserve">ວັກ 2: ສືບຕໍ່ໃນພວກເລວີ 3:6-11 , ຄໍາແນະນໍາສະເພາະແມ່ນໄດ້ຖືກມອບໃຫ້ສໍາລັບການຖວາຍສັນຕິພາບປະເພດຕ່າງໆ. ຖ້າ​ຫາກ​ວ່າ​ມັນ​ເປັນ​ການ​ເສຍ​ສະ​ລະ​ຈາກ​ຝູງ​ສັດ​, ມັນ​ສາ​ມາດ​ເປັນ​ສັດ​ຜູ້​ຊາຍ​ຫຼື​ແມ່​ຍິງ​ໂດຍ​ບໍ່​ມີ​ການ​ຕໍາ​ນິ​. ຖ້າ​ເປັນ​ເຄື່ອງ​ບູຊາ​ຈາກ​ຝູງ​ແກະ​ຫຼື​ແບ້ ກໍ​ຄວນ​ຈະ​ເປັນ​ເຄື່ອງ​ບູຊາ​ທີ່​ບໍ່​ມີ​ມົນທິນ.</w:t>
      </w:r>
    </w:p>
    <w:p/>
    <w:p>
      <w:r xmlns:w="http://schemas.openxmlformats.org/wordprocessingml/2006/main">
        <w:t xml:space="preserve">ວັກ 3: ໃນ​ພວກ​ເລວີ 3:12-17 ມີ​ຄຳ​ແນະນຳ​ເພີ່ມ​ເຕີມ​ກ່ຽວ​ກັບ​ວິທີ​ຖວາຍ​ເຄື່ອງ​ບູຊາ​ເພື່ອ​ສັນຕິສຸກ​ຕໍ່​ພະເຈົ້າ. ໄຂມັນ​ທີ່​ຢູ່​ອ້ອມ​ອະໄວຍະວະ​ບາງ​ຢ່າງ​ຄື ໝາກ​ໄຂ່ຫຼັງ ແລະ​ໄຂມັນ​ທີ່​ຕິດ​ຢູ່​ນັ້ນ​ຕ້ອງ​ເອົາ​ອອກ​ໄປ​ເຜົາ​ເທິງ​ແທ່ນບູຊາ ເພື່ອ​ເປັນ​ກິ່ນ​ຫອມ​ທີ່​ພໍພຣະໄທ​ຂອງ​ພຣະເຈົ້າ. ສ່ວນ​ສັດ​ທີ່​ເຫຼືອ​ນັ້ນ​ເປັນ​ຂອງ​ອາໂຣນ​ແລະ​ລູກ​ຊາຍ​ຂອງ​ລາວ​ເປັນ​ສ່ວນ​ຂອງ​ເຄື່ອງ​ບູຊາ​ທີ່​ເຮັດ​ດ້ວຍ​ໄຟ.</w:t>
      </w:r>
    </w:p>
    <w:p/>
    <w:p>
      <w:r xmlns:w="http://schemas.openxmlformats.org/wordprocessingml/2006/main">
        <w:t xml:space="preserve">ສະຫຼຸບ:</w:t>
      </w:r>
    </w:p>
    <w:p>
      <w:r xmlns:w="http://schemas.openxmlformats.org/wordprocessingml/2006/main">
        <w:t xml:space="preserve">ລະບຽບພວກເລວີ 3 ສະເຫນີ:</w:t>
      </w:r>
    </w:p>
    <w:p>
      <w:r xmlns:w="http://schemas.openxmlformats.org/wordprocessingml/2006/main">
        <w:t xml:space="preserve">ຄໍາ​ແນະ​ນໍາ​ສໍາ​ລັບ​ການ​ສະ​ເຫນີ​ສັນ​ຕິ​ພາບ​ການ​ເສຍ​ສະ​ລະ​ສັດ​ໂດຍ​ບໍ່​ມີ​ການ​ຕໍາ​ນິ​;</w:t>
      </w:r>
    </w:p>
    <w:p>
      <w:r xmlns:w="http://schemas.openxmlformats.org/wordprocessingml/2006/main">
        <w:t xml:space="preserve">ວາງມືເທິງຫົວສັດ; ການກໍານົດແລະການໂອນ;</w:t>
      </w:r>
    </w:p>
    <w:p>
      <w:r xmlns:w="http://schemas.openxmlformats.org/wordprocessingml/2006/main">
        <w:t xml:space="preserve">ການຂ້າຢູ່ທາງເຂົ້າ tent; ສີດເລືອດເທິງແທ່ນບູຊາ.</w:t>
      </w:r>
    </w:p>
    <w:p/>
    <w:p>
      <w:r xmlns:w="http://schemas.openxmlformats.org/wordprocessingml/2006/main">
        <w:t xml:space="preserve">ຄໍາແນະນໍາສະເພາະສໍາລັບປະເພດຕ່າງໆຂອງການສະຫນອງສັນຕິພາບ herd ຫຼື flock;</w:t>
      </w:r>
    </w:p>
    <w:p>
      <w:r xmlns:w="http://schemas.openxmlformats.org/wordprocessingml/2006/main">
        <w:t xml:space="preserve">ການ​ຮຽກ​ຮ້ອງ​ໃຫ້​ສັດ​ທີ່​ຈະ​ບໍ່​ມີ blemish;</w:t>
      </w:r>
    </w:p>
    <w:p>
      <w:r xmlns:w="http://schemas.openxmlformats.org/wordprocessingml/2006/main">
        <w:t xml:space="preserve">ການກໍາຈັດໄຂມັນອ້ອມຂ້າງຫມາກໄຂ່ຫຼັງ; ການເຜົາໄຫມ້ເທິງແທ່ນບູຊາເປັນກິ່ນຫອມທີ່ພໍໃຈ.</w:t>
      </w:r>
    </w:p>
    <w:p/>
    <w:p>
      <w:r xmlns:w="http://schemas.openxmlformats.org/wordprocessingml/2006/main">
        <w:t xml:space="preserve">ສ່ວນ​ທີ່​ເປັນ​ຂອງ​ອາໂຣນ​ແລະ​ລູກ​ຊາຍ​ຂອງ​ລາວ ສ່ວນທີ່ເຫຼືອ​ຂອງ​ສັດ​ທີ່​ເສຍ​ສະລະ;</w:t>
      </w:r>
    </w:p>
    <w:p>
      <w:r xmlns:w="http://schemas.openxmlformats.org/wordprocessingml/2006/main">
        <w:t xml:space="preserve">ການ​ສະ​ເໜີ​ໃຫ້​ສັນ​ຕິ​ພາບ​ເປັນ​ການ​ກະ​ທຳ​ແຫ່ງ​ການ​ຮ່ວມ​ມື ແລະ ການ​ສຳ​ພັນ​ກັບ​ພຣະ​ເຈົ້າ.</w:t>
      </w:r>
    </w:p>
    <w:p/>
    <w:p>
      <w:r xmlns:w="http://schemas.openxmlformats.org/wordprocessingml/2006/main">
        <w:t xml:space="preserve">ບົດນີ້ເນັ້ນໃສ່ກົດລະບຽບທີ່ອ້ອມຮອບການຖວາຍສັນຕິພາບ, ເຊິ່ງເອີ້ນກັນວ່າເຄື່ອງຖວາຍມິດຕະພາບ, ໃນອິດສະລາແອນບູຮານ. ພະເຈົ້າ​ໃຫ້​ຄຳ​ແນະນຳ​ຜ່ານ​ທາງ​ໂມເຊ​ກ່ຽວ​ກັບ​ສັດ​ທີ່​ຈະ​ໃຊ້​ໃນ​ການ​ຖວາຍ​ເຄື່ອງ​ບູຊາ​ເຫຼົ່າ​ນີ້​ທີ່​ບໍ່​ມີ​ມົນທິນ​ຈາກ​ຝູງ​ສັດ​ຫຼື​ຝູງ​ແກະ. ຜູ້​ຖວາຍ​ເຄື່ອງ​ຖວາຍ​ນັ້ນ​ວາງ​ມື​ໃສ່​ຫົວ​ສັດ, ເປັນ​ສັນ​ຍາ​ລັກ​ສະ​ແດງ​ໃຫ້​ເຫັນ​ແລະ​ການ​ໂອນ. ຫຼັງ​ຈາກ​ຂ້າ​ມັນ​ຢູ່​ທາງ​ເຂົ້າ​ເຕັນ​ແລ້ວ ລູກ​ຊາຍ​ຂອງ​ອາໂຣນ​ກໍ​ໄດ້​ເອົາ​ເລືອດ​ຂອງ​ມັນ​ໄປ​ໃສ່​ທຸກ​ດ້ານ​ຂອງ​ແທ່ນ​ບູຊາ. ຄໍາແນະນໍາສະເພາະແມ່ນໄດ້ຖືກມອບໃຫ້ສໍາລັບປະເພດຕ່າງໆຂອງການຖວາຍສັນຕິພາບ, ໂດຍເນັ້ນຫນັກວ່າພວກເຂົາຄວນຈະນໍາສະເຫນີສັດທີ່ບໍ່ມີຂໍ້ບົກພ່ອງ. ໄຂມັນ​ທີ່​ຢູ່​ອ້ອມ​ອະໄວຍະວະ​ບາງ​ສ່ວນ​ນັ້ນ​ຈະ​ຖືກ​ເອົາ​ອອກ ແລະ​ເຜົາ​ເທິງ​ແທ່ນບູຊາ​ເພື່ອ​ເປັນ​ກິ່ນ​ຫອມ​ທີ່​ພໍພຣະໄທ​ຂອງ​ພຣະເຈົ້າ. ສ່ວນ​ສັດ​ທີ່​ເຫຼືອ​ນັ້ນ​ກາຍ​ເປັນ​ສ່ວນ​ຂອງ​ອາໂຣນ ແລະ​ລູກ​ຊາຍ​ຂອງ​ລາວ​ຈາກ​ເຄື່ອງ​ຖວາຍ​ທີ່​ເຮັດ​ດ້ວຍ​ໄຟ. ການ​ຖວາຍ​ສັນຕິພາບ​ເຫຼົ່າ​ນີ້​ເປັນ​ການ​ຮ່ວມ​ສຳພັນ ແລະ​ການ​ຮ່ວມ​ມື​ກັບ​ພຣະ​ເຈົ້າ, ສະແດງ​ຄວາມ​ກະຕັນຍູ ແລະ​ຄວາມ​ສາມັກຄີ​ກັບ​ພຣະອົງ.</w:t>
      </w:r>
    </w:p>
    <w:p/>
    <w:p>
      <w:r xmlns:w="http://schemas.openxmlformats.org/wordprocessingml/2006/main">
        <w:t xml:space="preserve">ລະບຽບ^ພວກເລວີ 3:1 ຖ້າ​ລາວ​ຖວາຍ​ເປັນ​ເຄື່ອງ​ບູຊາ​ເພື່ອ​ສັນຕິສຸກ, ຖ້າ​ລາວ​ຖວາຍ​ເປັນ​ຝູງ. ບໍ່​ວ່າ​ຈະ​ເປັນ​ຊາຍ​ຫຼື​ຍິງ, ລາວ​ຈະ​ຖວາຍ​ມັນ​ໂດຍ​ບໍ່​ມີ​ຈຸດ​ບົກ​ຜ່ອງ​ຕໍ່​ພຣະ​ພັກ​ຂອງ​ພຣະ​ຜູ້​ເປັນ​ເຈົ້າ.</w:t>
      </w:r>
    </w:p>
    <w:p/>
    <w:p>
      <w:r xmlns:w="http://schemas.openxmlformats.org/wordprocessingml/2006/main">
        <w:t xml:space="preserve">ຂໍ້​ນີ້​ພັນລະນາ​ເຖິງ​ການ​ຖວາຍ​ສັນຕິສຸກ​ແກ່​ອົງພຣະ​ຜູ້​ເປັນເຈົ້າ, ໃນ​ທີ່​ຝູງ​ສັດ​ຈະ​ຕ້ອງ​ຖວາຍ​ຊາຍ​ຫລື​ຍິງ​ໂດຍ​ບໍ່​ມີ​ມົນທິນ.</w:t>
      </w:r>
    </w:p>
    <w:p/>
    <w:p>
      <w:r xmlns:w="http://schemas.openxmlformats.org/wordprocessingml/2006/main">
        <w:t xml:space="preserve">1. ພະລັງຂອງການຖວາຍ: ການຖວາຍແກ່ພຣະເຈົ້າເຮັດໃຫ້ເຮົາເຂົ້າໃກ້ພຣະອົງຫຼາຍຂຶ້ນ</w:t>
      </w:r>
    </w:p>
    <w:p/>
    <w:p>
      <w:r xmlns:w="http://schemas.openxmlformats.org/wordprocessingml/2006/main">
        <w:t xml:space="preserve">2. ຄວາມຫມາຍຂອງເຄື່ອງບູຊາສັນຕິພາບ: ຄວາມເຂົ້າໃຈການເສຍສະລະຂອງພຣະຜູ້ເປັນເຈົ້າ</w:t>
      </w:r>
    </w:p>
    <w:p/>
    <w:p>
      <w:r xmlns:w="http://schemas.openxmlformats.org/wordprocessingml/2006/main">
        <w:t xml:space="preserve">1. ຟີລິບ 4:6-7 - ຢ່າກັງວົນກັບສິ່ງໃດກໍ່ຕາມ, ແຕ່ໃນທຸກສິ່ງໂດຍການອະທິຖານແລະການອ້ອນວອນດ້ວຍຄວາມຂອບໃຈ, ຈົ່ງໃຫ້ຄໍາຮ້ອງຂໍຂອງເຈົ້າຖືກເປີດເຜີຍຕໍ່ພຣະເຈົ້າ. ແລະ​ຄວາມ​ສະຫງົບ​ສຸກ​ຂອງ​ພຣະ​ເຈົ້າ, ຊຶ່ງ​ເກີນ​ກວ່າ​ຄວາມ​ເຂົ້າ​ໃຈ​ທັງ​ປວງ, ຈະ​ປົກ​ປ້ອງ​ຫົວ​ໃຈ​ແລະ​ຈິດ​ໃຈ​ຂອງ​ທ່ານ​ໃນ​ພຣະ​ເຢຊູ​ຄຣິດ.</w:t>
      </w:r>
    </w:p>
    <w:p/>
    <w:p>
      <w:r xmlns:w="http://schemas.openxmlformats.org/wordprocessingml/2006/main">
        <w:t xml:space="preserve">2. ຢາໂກໂບ 1:2-3 - ພີ່ນ້ອງ​ທັງຫລາຍ​ເອີຍ, ຈົ່ງ​ນັບ​ມັນ​ດ້ວຍ​ຄວາມ​ຍິນດີ, ເມື່ອ​ພວກເຈົ້າ​ພົບ​ກັບ​ການ​ທົດລອງ​ຕ່າງໆ, ເພາະ​ພວກເຈົ້າ​ຮູ້​ວ່າ​ການ​ທົດລອງ​ຄວາມເຊື່ອ​ຂອງ​ພວກເຈົ້າ​ເຮັດ​ໃຫ້​ເກີດ​ຄວາມ​ໝັ້ນຄົງ.</w:t>
      </w:r>
    </w:p>
    <w:p/>
    <w:p>
      <w:r xmlns:w="http://schemas.openxmlformats.org/wordprocessingml/2006/main">
        <w:t xml:space="preserve">ລະບຽບ^ພວກເລວີ 3:2 ແລະ​ລາວ​ຈະ​ວາງ​ມື​ໃສ່​ຫົວ​ເຄື່ອງ​ຖວາຍ​ຂອງ​ເພິ່ນ ແລະ​ຂ້າ​ທີ່​ປະຕູ​ຫໍເຕັນ​ບ່ອນ​ຊຸມນຸມ, ແລະ​ພວກ​ປະໂຣຫິດ​ຂອງ​ອາໂຣນ​ຈະ​ເອົາ​ເລືອດ​ໃສ່​ເທິງ​ແທ່ນບູຊາ​ອ້ອມຮອບ​ແທ່ນບູຊາ.</w:t>
      </w:r>
    </w:p>
    <w:p/>
    <w:p>
      <w:r xmlns:w="http://schemas.openxmlformats.org/wordprocessingml/2006/main">
        <w:t xml:space="preserve">ການ​ຖວາຍ​ເຄື່ອງ​ບູຊາ​ແມ່ນ​ຈະ​ຖືກ​ຂ້າ​ຢູ່​ທີ່​ປະຕູ​ຫໍເຕັນ, ແລະ​ປະໂຣຫິດ​ຈະ​ຕ້ອງ​ເອົາ​ເລືອດ​ຂອງ​ເຄື່ອງ​ຖວາຍ​ໄປ​ປະ​ມານ​ແທ່ນ​ບູຊາ.</w:t>
      </w:r>
    </w:p>
    <w:p/>
    <w:p>
      <w:r xmlns:w="http://schemas.openxmlformats.org/wordprocessingml/2006/main">
        <w:t xml:space="preserve">1. ຄວາມຫມາຍຂອງການເສຍສະລະ: ການຂຸດຄົ້ນຄວາມສໍາຄັນຂອງການຖວາຍໃນ Leviticus 3.</w:t>
      </w:r>
    </w:p>
    <w:p/>
    <w:p>
      <w:r xmlns:w="http://schemas.openxmlformats.org/wordprocessingml/2006/main">
        <w:t xml:space="preserve">2. ພະລັງຂອງເລືອດ: ເລືອດຂອງເຄື່ອງບູຊາຖືກໃຊ້ເພື່ອຊໍາລະ ແລະ ຊຳລະໃຫ້ບໍລິສຸດແນວໃດ.</w:t>
      </w:r>
    </w:p>
    <w:p/>
    <w:p>
      <w:r xmlns:w="http://schemas.openxmlformats.org/wordprocessingml/2006/main">
        <w:t xml:space="preserve">1. ເຮັບເຣີ 9:22 - ແລະ​ເກືອບ​ທຸກ​ຢ່າງ​ຖືກ​ລ້າງ​ດ້ວຍ​ເລືອດ​ຕາມ​ກົດ​ໝາຍ; ແລະ​ການ​ບໍ່​ຫລັ່ງ​ເລືອດ​ແມ່ນ​ບໍ່​ມີ​ການ​ໃຫ້​ອະ​ໄພ.</w:t>
      </w:r>
    </w:p>
    <w:p/>
    <w:p>
      <w:r xmlns:w="http://schemas.openxmlformats.org/wordprocessingml/2006/main">
        <w:t xml:space="preserve">ອົບພະຍົບ 29:36 ແລະ​ເຈົ້າ​ຈະ​ຖວາຍ​ງົວເຖິກ​ຕົວ​ໜຶ່ງ​ເປັນ​ເຄື່ອງ​ບູຊາ​ເພື່ອ​ລຶບລ້າງ​ບາບ​ທຸກ​ມື້: ແລະ​ເຈົ້າ​ຕ້ອງ​ຊຳລະ​ແທ່ນ​ບູຊາ​ໃຫ້​ສະອາດ ເມື່ອ​ເຈົ້າ​ໄດ້​ເຮັດ​ການ​ຊຳລະ​ລ້າງ​ແທ່ນ​ບູຊາ​ແລ້ວ ເຈົ້າ​ຈະ​ຊົງ​ເຈີມ​ມັນ​ເພື່ອ​ເຮັດ​ໃຫ້​ມັນ​ບໍລິສຸດ.</w:t>
      </w:r>
    </w:p>
    <w:p/>
    <w:p>
      <w:r xmlns:w="http://schemas.openxmlformats.org/wordprocessingml/2006/main">
        <w:t xml:space="preserve">ລະບຽບ^ພວກເລວີ 3:3 ແລະ​ລາວ​ຈະ​ຖວາຍ​ເຄື່ອງ​ບູຊາ​ທີ່​ຖວາຍ​ເຄື່ອງ​ບູຊາ​ດ້ວຍ​ໄຟ​ຖວາຍ​ແກ່​ພຣະເຈົ້າຢາເວ. ໄຂມັນທີ່ປົກຄຸມພາຍໃນ, ແລະໄຂມັນທັງຫມົດທີ່ຢູ່ພາຍໃນ,</w:t>
      </w:r>
    </w:p>
    <w:p/>
    <w:p>
      <w:r xmlns:w="http://schemas.openxmlformats.org/wordprocessingml/2006/main">
        <w:t xml:space="preserve">ພຣະ ຜູ້ ເປັນ ເຈົ້າ ຮຽກ ຮ້ອງ ໃຫ້ ໄຂ ມັນ ຂອງ ສະ ຫນອງ ດັ່ງ ກ່າວ ສັນ ຕິ ພາບ ໄດ້ ຖືກ ສະ ຫນອງ ໃຫ້ ເປັນ ເຄື່ອງ ເຜົາ ໄຫມ້.</w:t>
      </w:r>
    </w:p>
    <w:p/>
    <w:p>
      <w:r xmlns:w="http://schemas.openxmlformats.org/wordprocessingml/2006/main">
        <w:t xml:space="preserve">1. ພຣະເຈົ້າປາຖະໜາການເສຍສະລະອັນດີທີ່ສຸດຂອງພວກເຮົາໃຫ້ແກ່ພຣະອົງ.</w:t>
      </w:r>
    </w:p>
    <w:p/>
    <w:p>
      <w:r xmlns:w="http://schemas.openxmlformats.org/wordprocessingml/2006/main">
        <w:t xml:space="preserve">2. ພຣະຜູ້ເປັນເຈາຄາດຫວັງໃຫ້ເຮົາມອບໃຈທັງໝົດໃຫ້ພຣະອົງ.</w:t>
      </w:r>
    </w:p>
    <w:p/>
    <w:p>
      <w:r xmlns:w="http://schemas.openxmlformats.org/wordprocessingml/2006/main">
        <w:t xml:space="preserve">1. ໂຣມ 12:1-2 - “ເພາະສະນັ້ນ ພີ່ນ້ອງ​ທັງຫລາຍ​ເອີຍ, ດ້ວຍ​ຄວາມ​ເມດຕາ​ຂອງ​ພຣະເຈົ້າ ຈົ່ງ​ຖວາຍ​ຮ່າງກາຍ​ຂອງ​ພວກເຈົ້າ​ເປັນ​ເຄື່ອງ​ບູຊາ​ທີ່​ມີ​ຊີວິດ​ຢູ່, ບໍລິສຸດ​ແລະ​ເປັນ​ທີ່​ຍອມຮັບ​ຂອງ​ພຣະເຈົ້າ ຊຶ່ງ​ເປັນ​ການ​ນະມັດສະການ​ທາງ​ວິນຍານ​ຂອງ​ພວກເຈົ້າ. ໂລກ​ນີ້, ແຕ່​ຈົ່ງ​ຫັນ​ປ່ຽນ​ໂດຍ​ການ​ປ່ຽນ​ໃຈ​ໃໝ່​ຂອງ​ເຈົ້າ, ເພື່ອ​ວ່າ​ໂດຍ​ການ​ທົດ​ສອບ​ເຈົ້າ​ຈະ​ໄດ້​ຮູ້​ຈັກ​ສິ່ງ​ທີ່​ເປັນ​ພຣະ​ປະ​ສົງ​ຂອງ​ພຣະ​ເຈົ້າ, ສິ່ງ​ທີ່​ດີ ແລະ​ເປັນ​ທີ່​ຍອມ​ຮັບ ແລະ​ດີ​ເລີດ.”</w:t>
      </w:r>
    </w:p>
    <w:p/>
    <w:p>
      <w:r xmlns:w="http://schemas.openxmlformats.org/wordprocessingml/2006/main">
        <w:t xml:space="preserve">2 ເຮັບເຣີ 13:15-16 “ໂດຍ​ທາງ​ພຣະອົງ​ນັ້ນ​ໃຫ້​ເຮົາ​ທັງຫລາຍ​ຖວາຍ​ເຄື່ອງ​ບູຊາ​ຖວາຍ​ແກ່​ພຣະເຈົ້າ​ສະເໝີ ຄື​ໝາກ​ຂອງ​ປາກ​ທີ່​ຮັບ​ຮູ້​ເຖິງ​ພຣະນາມ​ຂອງ​ພຣະອົງ ຢ່າ​ປະຖິ້ມ​ການ​ກະທຳ​ດີ​ແລະ​ແບ່ງປັນ​ສິ່ງ​ທີ່​ຕົນ​ມີ. ເພາະ​ການ​ເສຍ​ສະລະ​ນັ້ນ​ເປັນ​ທີ່​ພໍ​ໃຈ​ຂອງ​ພະເຈົ້າ.”</w:t>
      </w:r>
    </w:p>
    <w:p/>
    <w:p>
      <w:r xmlns:w="http://schemas.openxmlformats.org/wordprocessingml/2006/main">
        <w:t xml:space="preserve">ລະບຽບ^ພວກເລວີ 3:4 ແລະ​ໝາກໄຂ່ຫຼັງ​ສອງ​ໜ່ວຍ ແລະ​ໄຂມັນ​ທີ່​ຢູ່​ຂ້າງ​ນອກ, ແລະ​ຕັບ​ທີ່​ຢູ່​ຂ້າງ​ເທິງ​ຕັບ ແລະ​ໝາກໄຂ່ຫຼັງ​ນັ້ນ​ຕ້ອງ​ເອົາ​ໄປ.</w:t>
      </w:r>
    </w:p>
    <w:p/>
    <w:p>
      <w:r xmlns:w="http://schemas.openxmlformats.org/wordprocessingml/2006/main">
        <w:t xml:space="preserve">ພະເຈົ້າ​ສັ່ງ​ຊາວ​ອິດສະລາແອນ​ໃຫ້​ເອົາ​ໝາກ​ໄຂ່ຫຼັງ​ສອງ​ອັນ, ໄຂມັນ, ແລະ​ກະດູກ​ອອກ​ຈາກ​ສັດ​ທີ່​ຖວາຍ​ເຄື່ອງ​ບູຊາ.</w:t>
      </w:r>
    </w:p>
    <w:p/>
    <w:p>
      <w:r xmlns:w="http://schemas.openxmlformats.org/wordprocessingml/2006/main">
        <w:t xml:space="preserve">1. ເຮົາ​ຕ້ອງ​ເຕັມ​ໃຈ​ມອບ​ສິ່ງ​ທີ່​ດີ​ທີ່​ສຸດ​ໃຫ້​ແກ່​ພະເຈົ້າ.</w:t>
      </w:r>
    </w:p>
    <w:p/>
    <w:p>
      <w:r xmlns:w="http://schemas.openxmlformats.org/wordprocessingml/2006/main">
        <w:t xml:space="preserve">2. ຄໍາແນະນໍາຂອງພະເຈົ້າຈະຕ້ອງເຊື່ອຟັງ.</w:t>
      </w:r>
    </w:p>
    <w:p/>
    <w:p>
      <w:r xmlns:w="http://schemas.openxmlformats.org/wordprocessingml/2006/main">
        <w:t xml:space="preserve">1. ຟີລິບປອຍ 2:17 - "ເຖິງແມ່ນວ່າຖ້າຫາກວ່າຂ້າພະເຈົ້າຈະໄດ້ຮັບການຖອກເທເປັນເຄື່ອງດື່ມທີ່ຖວາຍເຄື່ອງບູຊາຕາມຄວາມເຊື່ອຂອງເຈົ້າ, ຂ້າພະເຈົ້າດີໃຈແລະປິຕິຍິນດີກັບທ່ານທັງຫມົດ."</w:t>
      </w:r>
    </w:p>
    <w:p/>
    <w:p>
      <w:r xmlns:w="http://schemas.openxmlformats.org/wordprocessingml/2006/main">
        <w:t xml:space="preserve">22 ມັດທາຍ 22:37-39 “ແລະ ເພິ່ນ​ໄດ້​ກ່າວ​ກັບ​ລາວ​ວ່າ, “ຈົ່ງ​ຮັກ​ອົງພຣະ​ຜູ້​ເປັນເຈົ້າ​ອົງ​ເປັນ​ພຣະເຈົ້າ​ຂອງ​ເຈົ້າ​ດ້ວຍ​ສຸດ​ໃຈ ແລະ​ດ້ວຍ​ສຸດ​ຈິດ​ສຸດ​ໃຈ​ຂອງ​ເຈົ້າ, ນີ້​ຄື​ພຣະບັນຍັດ​ຂໍ້​ໜຶ່ງ​ທີ່​ຍິ່ງໃຫຍ່ ແລະ​ຂໍ້​ທີ​ໜຶ່ງ. ຄື​ກັນ: ເຈົ້າ​ຕ້ອງ​ຮັກ​ເພື່ອນ​ບ້ານ​ເໝືອນ​ຮັກ​ຕົວ​ເອງ.”</w:t>
      </w:r>
    </w:p>
    <w:p/>
    <w:p>
      <w:r xmlns:w="http://schemas.openxmlformats.org/wordprocessingml/2006/main">
        <w:t xml:space="preserve">ລະບຽບ^ພວກເລວີ 3:5 ແລະ​ພວກ​ລູກຊາຍ​ຂອງ​ອາໂຣນ​ຈະ​ເອົາ​ເຄື່ອງ​ຖວາຍ​ນັ້ນ​ໃສ່​ເທິງ​ແທ່ນບູຊາ​ເທິງ​ເຄື່ອງ​ເຜົາ​ບູຊາ ຊຶ່ງ​ຢູ່​ເທິງ​ໄມ້​ທີ່​ຈູດ​ເຜົາ​ນັ້ນ ຄື​ເຄື່ອງ​ຖວາຍ​ດ້ວຍ​ໄຟ ຊຶ່ງ​ເປັນ​ເຄື່ອງ​ຫອມ​ຖວາຍ​ແກ່​ພຣະເຈົ້າຢາເວ.</w:t>
      </w:r>
    </w:p>
    <w:p/>
    <w:p>
      <w:r xmlns:w="http://schemas.openxmlformats.org/wordprocessingml/2006/main">
        <w:t xml:space="preserve">ພວກ​ລູກ​ຊາຍ​ຂອງ​ອາໂຣນ​ຕ້ອງ​ເຜົາ​ເຄື່ອງ​ບູຊາ​ທີ່​ເຜົາ​ບູຊາ​ເທິງ​ແທ່ນ​ບູຊາ, ເປັນ​ເຄື່ອງ​ບູຊາ​ທີ່​ເຮັດ​ດ້ວຍ​ໄຟ​ແຫ່ງ​ຄວາມ​ຫວານ​ຊື່ນ​ແກ່​ພຣະເຈົ້າຢາເວ.</w:t>
      </w:r>
    </w:p>
    <w:p/>
    <w:p>
      <w:r xmlns:w="http://schemas.openxmlformats.org/wordprocessingml/2006/main">
        <w:t xml:space="preserve">1. ຄວາມສໍາຄັນຂອງການເສຍສະລະຕໍ່ພຣະເຈົ້າ</w:t>
      </w:r>
    </w:p>
    <w:p/>
    <w:p>
      <w:r xmlns:w="http://schemas.openxmlformats.org/wordprocessingml/2006/main">
        <w:t xml:space="preserve">2. ຄວາມຫວານຊື່ນຂອງການເສຍສະລະ</w:t>
      </w:r>
    </w:p>
    <w:p/>
    <w:p>
      <w:r xmlns:w="http://schemas.openxmlformats.org/wordprocessingml/2006/main">
        <w:t xml:space="preserve">1. ເຮັບເຣີ 13:15-16 - ດັ່ງນັ້ນ, ໂດຍຜ່ານພຣະເຢຊູ, ໃຫ້ພວກເຮົາສືບຕໍ່ສະເຫນີໃຫ້ພຣະເຈົ້າເປັນການເສຍສະລະຂອງສັນລະເສີນຫມາກໄມ້ຂອງປາກທີ່ເປີດເຜີຍຊື່ຂອງພຣະອົງ. ແລະ​ຢ່າ​ລືມ​ທີ່​ຈະ​ເຮັດ​ຄວາມ​ດີ​ແລະ​ແບ່ງ​ປັນ​ກັບ​ຄົນ​ອື່ນ, ເພາະ​ວ່າ​ດ້ວຍ​ການ​ເສຍ​ສະ​ລະ​ເຊັ່ນ​ນັ້ນ​ພຣະ​ເຈົ້າ​ພໍ​ໃຈ.</w:t>
      </w:r>
    </w:p>
    <w:p/>
    <w:p>
      <w:r xmlns:w="http://schemas.openxmlformats.org/wordprocessingml/2006/main">
        <w:t xml:space="preserve">2. ເອຊາຢາ 1:11-14 —ເຄື່ອງ​ບູຊາ​ທີ່​ເພີ່ມ​ຂຶ້ນ​ໃຫ້​ຂ້ອຍ​ແມ່ນ​ຫຍັງ? ພຣະຜູ້ເປັນເຈົ້າກ່າວ. ຂ້າ​ພະ​ເຈົ້າ​ໄດ້​ມີ​ການ​ເຜົາ​ໄຫມ້​ພຽງ​ພໍ​ຂອງ​ການ​ເຜົາ​ໄຫມ້​ແກະ​ແລະ​ໄຂ​ມັນ​ຂອງ​ສັດ​ທີ່​ກິນ​ໄດ້; ຂ້ານ້ອຍ​ບໍ່​ພໍໃຈ​ໃນ​ເລືອດ​ງົວເຖິກ ຫລື​ຂອງ​ລູກແກະ ຫລື​ຂອງ​ແບ້. ເມື່ອ​ເຈົ້າ​ມາ​ປາກົດ​ຕົວ​ຕໍ່​ໜ້າ​ເຮົາ ຜູ້​ໃດ​ໄດ້​ຮຽກ​ຮ້ອງ​ໃຫ້​ເຈົ້າ​ຢຽບ​ຍ່ຳ​ສານ​ຂອງ​ເຮົາ? ບໍ່​ເອົາ​ເຄື່ອງ​ຖວາຍ​ອັນ​ໄຮ້​ປະໂຫຍດ​ມາ​ໃຫ້​ອີກ; ທູບ​ເປັນ​ທີ່​ຫນ້າ​ກຽດ​ຊັງ​ຂ້າ​ພະ​ເຈົ້າ. ເດືອນ​ໃໝ່ ແລະ ວັນ​ຊະ​ບາ​ໂຕ ແລະ​ການ​ເອີ້ນ​ຂອງ​ການ​ຊຸມ​ນຸມ ຂ້າ​ພະ​ເຈົ້າ​ບໍ່​ສາ​ມາດ​ອົດ​ທົນ​ກັບ​ຄວາມ​ຊົ່ວ​ຮ້າຍ ແລະ ການ​ປະ​ຊຸມ​ອັນ​ໜັກ​ໜ່ວງ. ເດືອນ​ໃໝ່​ຂອງ​ເຈົ້າ ແລະ​ງານ​ລ້ຽງ​ທີ່​ຖືກ​ແຕ່ງ​ຕັ້ງ​ໄວ້​ຂອງ​ເຈົ້າ ຈິດ​ວິນ​ຍານ​ຂອງ​ຂ້າ​ພະ​ເຈົ້າ​ກຽດ​ຊັງ; ພວກ​ເຂົາ​ໄດ້​ກາຍ​ເປັນ​ພາ​ລະ​ສໍາ​ລັບ​ຂ້າ​ພະ​ເຈົ້າ; ຂ້າ​ພະ​ເຈົ້າ​ອິດ​ເມື່ອຍ​ທີ່​ຈະ​ຮັບ​ເອົາ​ເຂົາ​ເຈົ້າ.</w:t>
      </w:r>
    </w:p>
    <w:p/>
    <w:p>
      <w:r xmlns:w="http://schemas.openxmlformats.org/wordprocessingml/2006/main">
        <w:t xml:space="preserve">ລະບຽບ^ພວກເລວີ 3:6 ແລະ ຖ້າ​ລາວ​ຖວາຍ​ເຄື່ອງ​ບູຊາ​ເພື່ອ​ສັນຕິສຸກ​ແກ່​ພຣະເຈົ້າຢາເວ ກໍ​ເປັນ​ຂອງ​ຝູງແກະ. ຜູ້​ຊາຍ​ຫຼື​ຍິງ​, ເຂົາ​ຈະ​ໃຫ້​ມັນ​ໂດຍ​ບໍ່​ມີ​ການ​ຕໍາ​ນິ​.</w:t>
      </w:r>
    </w:p>
    <w:p/>
    <w:p>
      <w:r xmlns:w="http://schemas.openxmlformats.org/wordprocessingml/2006/main">
        <w:t xml:space="preserve">ການ​ຖວາຍ​ສັນຕິສຸກ​ແກ່​ອົງພຣະ​ຜູ້​ເປັນເຈົ້າ​ຕ້ອງ​ເປັນ​ສັດ​ທີ່​ບໍ່​ມີ​ມົນທິນ​ບໍ່​ວ່າ​ຈະ​ເປັນ​ຜູ້​ຊາຍ ຫລື​ເພດ​ຍິງ​ຈາກ​ຝູງ.</w:t>
      </w:r>
    </w:p>
    <w:p/>
    <w:p>
      <w:r xmlns:w="http://schemas.openxmlformats.org/wordprocessingml/2006/main">
        <w:t xml:space="preserve">1. ຄວາມຈໍາເປັນຂອງການຖວາຍເຄື່ອງບູຊາອັນສົມບູນແກ່ພຣະຜູ້ເປັນເຈົ້າ.</w:t>
      </w:r>
    </w:p>
    <w:p/>
    <w:p>
      <w:r xmlns:w="http://schemas.openxmlformats.org/wordprocessingml/2006/main">
        <w:t xml:space="preserve">2. ຄວາມ​ສຳຄັນ​ຂອງ​ການ​ເຊື່ອ​ຟັງ​ພຣະ​ຜູ້​ເປັນ​ເຈົ້າ​ຢ່າງ​ບໍ່​ຢຸດ​ຢັ້ງ.</w:t>
      </w:r>
    </w:p>
    <w:p/>
    <w:p>
      <w:r xmlns:w="http://schemas.openxmlformats.org/wordprocessingml/2006/main">
        <w:t xml:space="preserve">1. ໂຣມ 12:1 ສະນັ້ນ, ພີ່ນ້ອງ​ທັງຫລາຍ​ເອີຍ, ໃນ​ຄວາມ​ເມດຕາ​ຂອງ​ພຣະເຈົ້າ, ຈົ່ງ​ຖວາຍ​ຮ່າງກາຍ​ຂອງ​ພວກເຈົ້າ​ເປັນ​ເຄື່ອງ​ບູຊາ​ທີ່​ມີ​ຊີວິດ​ຢູ່, ອັນ​ບໍລິສຸດ​ແລະ​ເປັນ​ທີ່​ພໍພຣະໄທ​ຂອງ​ພຣະເຈົ້າ, ນີ້​ຄື​ການ​ນະມັດສະການ​ແທ້​ແລະ​ຖືກຕ້ອງ​ຂອງ​ພວກເຈົ້າ.</w:t>
      </w:r>
    </w:p>
    <w:p/>
    <w:p>
      <w:r xmlns:w="http://schemas.openxmlformats.org/wordprocessingml/2006/main">
        <w:t xml:space="preserve">2. ເຮັບເຣີ 10:1 - ກົດບັນຍັດ​ເປັນ​ພຽງ​ເງົາ​ຂອງ​ສິ່ງ​ທີ່​ດີ​ທີ່​ກຳລັງ​ມາ​ບໍ່​ແມ່ນ​ຄວາມ​ຈິງ. ດ້ວຍ​ເຫດ​ນີ້ ມັນ​ຈຶ່ງ​ບໍ່​ສາມາດ​ເຮັດ​ໃຫ້​ຜູ້​ທີ່​ຫຍັບ​ເຂົ້າ​ມາ​ໃກ້​ການ​ນະມັດສະການ​ໄດ້​ຢ່າງ​ບໍ່​ຢຸດ​ຢັ້ງ.</w:t>
      </w:r>
    </w:p>
    <w:p/>
    <w:p>
      <w:r xmlns:w="http://schemas.openxmlformats.org/wordprocessingml/2006/main">
        <w:t xml:space="preserve">ລະບຽບ^ພວກເລວີ 3:7 ຖ້າ​ລາວ​ຖວາຍ​ລູກແກະ​ໂຕ​ໜຶ່ງ​ເປັນ​ເຄື່ອງ​ຖວາຍ​ຂອງ​ລາວ ລາວ​ກໍ​ຕ້ອງ​ຖວາຍ​ຕໍ່​ພຣະເຈົ້າຢາເວ.</w:t>
      </w:r>
    </w:p>
    <w:p/>
    <w:p>
      <w:r xmlns:w="http://schemas.openxmlformats.org/wordprocessingml/2006/main">
        <w:t xml:space="preserve">ຕ້ອງ​ເອົາ​ລູກ​ແກະ​ໂຕ​ໜຶ່ງ​ມາ​ຖວາຍ​ແກ່​ພຣະເຈົ້າຢາເວ.</w:t>
      </w:r>
    </w:p>
    <w:p/>
    <w:p>
      <w:r xmlns:w="http://schemas.openxmlformats.org/wordprocessingml/2006/main">
        <w:t xml:space="preserve">1. ລູກແກະຂອງພຣະເຈົ້າ: ການເສຍສະລະ ແລະ ການໄຖ່</w:t>
      </w:r>
    </w:p>
    <w:p/>
    <w:p>
      <w:r xmlns:w="http://schemas.openxmlformats.org/wordprocessingml/2006/main">
        <w:t xml:space="preserve">2. ດໍາເນີນຊີວິດດ້ວຍການເຊື່ອຟັງພຣະປະສົງຂອງພຣະເຈົ້າ</w:t>
      </w:r>
    </w:p>
    <w:p/>
    <w:p>
      <w:r xmlns:w="http://schemas.openxmlformats.org/wordprocessingml/2006/main">
        <w:t xml:space="preserve">1 ໂຢຮັນ 1:29 ໃນ​ມື້​ຕໍ່ມາ ເພິ່ນ​ໄດ້​ເຫັນ​ພຣະເຢຊູເຈົ້າ​ມາ​ຫາ​ພຣະອົງ ແລະ​ກ່າວ​ວ່າ, “ເບິ່ງແມ, ລູກແກະ​ຂອງ​ພຣະເຈົ້າ ຜູ້​ທີ່​ຈະ​ເອົາ​ບາບກຳ​ຂອງ​ໂລກ​ໄປ​ນັ້ນ!</w:t>
      </w:r>
    </w:p>
    <w:p/>
    <w:p>
      <w:r xmlns:w="http://schemas.openxmlformats.org/wordprocessingml/2006/main">
        <w:t xml:space="preserve">2 ມັດທາຍ 7:21 - ບໍ່ແມ່ນທຸກຄົນທີ່ເວົ້າກັບຂ້າພະເຈົ້າ, ພຣະຜູ້ເປັນເຈົ້າ, ພຣະຜູ້ເປັນເຈົ້າ, ຈະເຂົ້າໄປໃນອານາຈັກຂອງສະຫວັນ, ແຕ່ວ່າພຽງແຕ່ຜູ້ທີ່ເຮັດຕາມຄວາມປະສົງຂອງພຣະບິດາຂອງຂ້າພະເຈົ້າຜູ້ຢູ່ໃນສະຫວັນ.</w:t>
      </w:r>
    </w:p>
    <w:p/>
    <w:p>
      <w:r xmlns:w="http://schemas.openxmlformats.org/wordprocessingml/2006/main">
        <w:t xml:space="preserve">ລະບຽບ^ພວກເລວີ 3:8 ແລະ​ລາວ​ຈະ​ວາງ​ມື​ໃສ່​ຫົວ​ເຄື່ອງ​ຖວາຍ​ຂອງ​ລາວ ແລະ​ຂ້າ​ມັນ​ຕໍ່ໜ້າ​ຫໍເຕັນ​ບ່ອນ​ຊຸມນຸມ ແລະ​ພວກ​ລູກຊາຍ​ຂອງ​ອາໂຣນ​ຈະ​ເອົາ​ເລືອດ​ຂອງ​ມັນ​ໄປ​ໃສ່​ເທິງ​ແທ່ນບູຊາ.</w:t>
      </w:r>
    </w:p>
    <w:p/>
    <w:p>
      <w:r xmlns:w="http://schemas.openxmlformats.org/wordprocessingml/2006/main">
        <w:t xml:space="preserve">ພວກ​ລູກ​ຊາຍ​ຂອງ​ອາໂຣນ​ຕ້ອງ​ເອົາ​ເລືອດ​ຂອງ​ເຄື່ອງ​ບູຊາ​ມາ​ຖອກ​ໃສ່​ອ້ອມ​ແທ່ນ​ບູຊາ ຫລັງ​ຈາກ​ມັນ​ຖືກ​ຂ້າ​ຕາຍ​ແລ້ວ ແລະ​ຫົວ​ຂອງ​ມັນ​ຖືກ​ວາງ​ໄວ້​ເທິງ​ແທ່ນ​ບູຊາ.</w:t>
      </w:r>
    </w:p>
    <w:p/>
    <w:p>
      <w:r xmlns:w="http://schemas.openxmlformats.org/wordprocessingml/2006/main">
        <w:t xml:space="preserve">1. ຄວາມສໍາຄັນຂອງການເສຍສະລະຂອງຄຣິສຕຽນແລະການເຊື່ອຟັງ</w:t>
      </w:r>
    </w:p>
    <w:p/>
    <w:p>
      <w:r xmlns:w="http://schemas.openxmlformats.org/wordprocessingml/2006/main">
        <w:t xml:space="preserve">2. ການຖວາຍເຄື່ອງບູຊາ ແລະວິທີທີ່ເຂົາເຈົ້າສາມັກຄີເຮົາຕໍ່ພະເຈົ້າ</w:t>
      </w:r>
    </w:p>
    <w:p/>
    <w:p>
      <w:r xmlns:w="http://schemas.openxmlformats.org/wordprocessingml/2006/main">
        <w:t xml:space="preserve">ຂ້າມ-</w:t>
      </w:r>
    </w:p>
    <w:p/>
    <w:p>
      <w:r xmlns:w="http://schemas.openxmlformats.org/wordprocessingml/2006/main">
        <w:t xml:space="preserve">1. ເຮັບເຣີ 13:15-16 “ເຫດສະນັ້ນ ຂໍ​ໃຫ້​ເຮົາ​ທັງຫລາຍ​ຖວາຍ​ເຄື່ອງ​ບູຊາ​ຖວາຍ​ແກ່​ພຣະເຈົ້າ​ຢູ່​ສະເໝີ ຄື​ເປັນ​ໝາກ​ຂອງ​ປາກ​ຂອງ​ເຮົາ​ດ້ວຍ​ຄວາມ​ໂມທະນາ​ຂອບພຣະຄຸນ​ພຣະນາມ​ຂອງ​ພຣະອົງ ແຕ່​ຢ່າ​ລືມ​ເຮັດ​ຄວາມ​ດີ​ແລະ​ແບ່ງປັນ. ເພາະ​ດ້ວຍ​ເຄື່ອງ​ບູຊາ​ເຊັ່ນ​ນັ້ນ ພະເຈົ້າ​ພໍ​ໃຈ.”</w:t>
      </w:r>
    </w:p>
    <w:p/>
    <w:p>
      <w:r xmlns:w="http://schemas.openxmlformats.org/wordprocessingml/2006/main">
        <w:t xml:space="preserve">2 ໂຣມ 12:1-2 “ພີ່ນ້ອງ​ທັງຫລາຍ​ເອີຍ, ດ້ວຍ​ຄວາມ​ເມດຕາ​ຂອງ​ພຣະເຈົ້າ ຂໍ​ໃຫ້​ພວກເຈົ້າ​ຖວາຍ​ເຄື່ອງ​ບູຊາ​ທີ່​ມີ​ຊີວິດ​ຢູ່, ເປັນ​ເຄື່ອງ​ບູຊາ​ທີ່​ບໍລິສຸດ ແລະ​ເປັນ​ທີ່​ຍອມ​ຮັບ​ໄດ້​ຕໍ່​ພຣະເຈົ້າ, ຊຶ່ງ​ເປັນ​ການ​ຮັບໃຊ້​ທີ່​ສົມຄວນ​ແກ່​ເຈົ້າ. ໂລກ​ນີ້, ແຕ່​ຈົ່ງ​ຫັນ​ປ່ຽນ​ໂດຍ​ການ​ປ່ຽນ​ໃຈ​ໃໝ່​ຂອງ​ເຈົ້າ, ເພື່ອ​ເຈົ້າ​ຈະ​ໄດ້​ພິ​ສູດ​ເຖິງ​ສິ່ງ​ທີ່​ດີ ແລະ​ເປັນ​ທີ່​ຍອມ​ຮັບ ແລະ​ສົມ​ບູນ​ແບບ​ຂອງ​ພຣະ​ເຈົ້າ.”</w:t>
      </w:r>
    </w:p>
    <w:p/>
    <w:p>
      <w:r xmlns:w="http://schemas.openxmlformats.org/wordprocessingml/2006/main">
        <w:t xml:space="preserve">ລະບຽບ^ພວກເລວີ 3:9 ແລະ​ລາວ​ຈະ​ຖວາຍ​ເຄື່ອງ​ບູຊາ​ເພື່ອ​ສັນຕິສຸກ​ດ້ວຍ​ໄຟ​ຖວາຍ​ແກ່​ພຣະເຈົ້າຢາເວ. ໄຂ ມັນ ຂອງ ມັນ, ແລະ rump ທັງ ຫມົດ, ມັນ ຈະ ເອົາ ອອກ ແຂງ ໂດຍ ກະ ດູກ ສັນ ຫຼັງ; ແລະໄຂມັນທີ່ປົກຄຸມພາຍໃນ, ແລະໄຂມັນທັງຫມົດທີ່ຢູ່ພາຍໃນ,</w:t>
      </w:r>
    </w:p>
    <w:p/>
    <w:p>
      <w:r xmlns:w="http://schemas.openxmlformats.org/wordprocessingml/2006/main">
        <w:t xml:space="preserve">ເຄື່ອງ​ຖວາຍ​ເພື່ອ​ສັນຕິສຸກ​ຂອງ​ພຣະ​ຜູ້​ເປັນ​ເຈົ້າ​ລວມ​ທັງ​ໄຂ​ມັນ, ກົ້ນ, ແລະ​ໄຂ​ມັນ​ທີ່​ຫຸ້ມ​ພາຍ​ໃນ.</w:t>
      </w:r>
    </w:p>
    <w:p/>
    <w:p>
      <w:r xmlns:w="http://schemas.openxmlformats.org/wordprocessingml/2006/main">
        <w:t xml:space="preserve">1. ການຖວາຍເຄື່ອງບູຊາ: ວິທີທີ່ຈະກະລຸນາພຣະຜູ້ເປັນເຈົ້າ</w:t>
      </w:r>
    </w:p>
    <w:p/>
    <w:p>
      <w:r xmlns:w="http://schemas.openxmlformats.org/wordprocessingml/2006/main">
        <w:t xml:space="preserve">2. ຄວາມຫມາຍຂອງການສະເຫນີສັນຕິພາບ: ການສະທ້ອນໃນເລວີ</w:t>
      </w:r>
    </w:p>
    <w:p/>
    <w:p>
      <w:r xmlns:w="http://schemas.openxmlformats.org/wordprocessingml/2006/main">
        <w:t xml:space="preserve">1. ເອຊາຢາ 53:10-11 ແຕ່​ແມ່ນ​ພຣະ​ປະສົງ​ຂອງ​ພຣະ​ຜູ້​ເປັນ​ເຈົ້າ​ທີ່​ຈະ​ຢຽບຢໍ່າ​ລາວ ແລະ​ເຮັດ​ໃຫ້​ລາວ​ທົນ​ທຸກ, ແລະ ເຖິງ​ແມ່ນ​ວ່າ​ພຣະ​ຜູ້​ເປັນ​ເຈົ້າ​ຈະ​ໃຫ້​ຊີວິດ​ຂອງ​ລາວ​ເປັນ​ເຄື່ອງ​ບູຊາ​ເພື່ອ​ບາບ, ແຕ່​ລາວ​ຈະ​ເຫັນ​ລູກ​ຫລານ​ຂອງ​ລາວ​ດົນ​ນານ, ແລະ​ພຣະ​ປະ​ສົງ​ຂອງ​ພຣະ​ອົງ. ພຣະຜູ້ເປັນເຈົ້າຈະຈະເລີນຮຸ່ງເຮືອງຢູ່ໃນມືຂອງລາວ.</w:t>
      </w:r>
    </w:p>
    <w:p/>
    <w:p>
      <w:r xmlns:w="http://schemas.openxmlformats.org/wordprocessingml/2006/main">
        <w:t xml:space="preserve">11 ຫລັງ​ຈາກ​ລາວ​ໄດ້​ຮັບ​ຄວາມ​ທຸກ​ທໍ​ລະ​ມານ​ແລ້ວ, ລາວ​ຈະ​ເຫັນ​ຄວາມ​ສະ​ຫວ່າງ​ຂອງ​ຊີ​ວິດ ແລະ ພໍ​ໃຈ; ໂດຍ​ຄວາມ​ຮູ້​ຂອງ​ພຣະ​ອົງ ຜູ້​ຮັບ​ໃຊ້​ທີ່​ຊອບ​ທຳ​ຂອງ​ຂ້າ​ພະ​ເຈົ້າ​ຈະ​ເຮັດ​ໃຫ້​ຫລາຍ​ຄົນ​ຊອບ​ທຳ, ແລະ ພຣະ​ອົງ​ຈະ​ທົນ​ກັບ​ຄວາມ​ຊົ່ວ​ຮ້າຍ​ຂອງ​ເຂົາ.</w:t>
      </w:r>
    </w:p>
    <w:p/>
    <w:p>
      <w:r xmlns:w="http://schemas.openxmlformats.org/wordprocessingml/2006/main">
        <w:t xml:space="preserve">2. ເຮັບເຣີ 10:1-4 ກົດໝາຍ​ເປັນ​ພຽງ​ເງົາ​ຂອງ​ສິ່ງ​ທີ່​ດີ​ທີ່​ກຳລັງ​ມາ​ບໍ່​ແມ່ນ​ຄວາມ​ຈິງ​ຂອງ​ຕົວ​ເອງ. ດ້ວຍ​ເຫດ​ນີ້ ມັນ​ຈຶ່ງ​ບໍ່​ສາມາດ​ເຮັດ​ໃຫ້​ຜູ້​ທີ່​ຫຍັບ​ເຂົ້າ​ມາ​ໃກ້​ການ​ນະມັດສະການ​ໄດ້​ຢ່າງ​ບໍ່​ຢຸດ​ຢັ້ງ. 2 ຖ້າ​ບໍ່​ດັ່ງ​ນັ້ນ, ພວກ​ເຂົາ​ຈະ​ບໍ່​ໄດ້​ຢຸດ​ເຊົາ​ການ​ສະ​ເຫນີ​? ເພາະ​ຜູ້​ນະມັດສະການ​ຈະ​ໄດ້​ຮັບ​ການ​ຊຳລະ​ໃຫ້​ສະອາດ​ຄັ້ງ​ດຽວ, ແລະ​ຈະ​ບໍ່​ຮູ້ສຶກ​ຜິດ​ຕໍ່​ບາບ​ຂອງ​ເຂົາ​ອີກ. 3 ແຕ່​ເຄື່ອງ​ບູຊາ​ເຫຼົ່າ​ນັ້ນ​ເປັນ​ການ​ລະນຶກ​ເຖິງ​ບາບ​ປະຈຳ​ປີ. 4 ມັນ​ເປັນ​ໄປ​ບໍ່​ໄດ້​ທີ່​ເລືອດ​ງົວ​ແລະ​ແບ້​ຈະ​ເອົາ​ບາບ​ໄປ.</w:t>
      </w:r>
    </w:p>
    <w:p/>
    <w:p>
      <w:r xmlns:w="http://schemas.openxmlformats.org/wordprocessingml/2006/main">
        <w:t xml:space="preserve">ລະບຽບ^ພວກເລວີ 3:10 ແລະ​ໝາກໄຂ່ຫຼັງ​ສອງ​ໜ່ວຍ ແລະ​ໄຂມັນ​ທີ່​ຢູ່​ຂ້າງ​ຂ້າງ​ຂ້າງ​ນອກ ແລະ​ໄຂມັນ​ທີ່​ຢູ່​ຂ້າງ​ເທິງ​ຕັບ ແລະ​ໝາກໄຂ່ຫຼັງ​ນັ້ນ​ຕ້ອງ​ເອົາ​ໄປ.</w:t>
      </w:r>
    </w:p>
    <w:p/>
    <w:p>
      <w:r xmlns:w="http://schemas.openxmlformats.org/wordprocessingml/2006/main">
        <w:t xml:space="preserve">ພະເຈົ້າ​ສັ່ງ​ຊາວ​ອິດສະລາແອນ​ໃຫ້​ເອົາ​ໝາກ​ໄຂ່ຫຼັງ​ສອງ​ອັນ, ໄຂມັນ, ແລະ​ກະດູກ​ອອກ​ຈາກ​ສັດ​ທີ່​ຖວາຍ​ເຄື່ອງ​ບູຊາ.</w:t>
      </w:r>
    </w:p>
    <w:p/>
    <w:p>
      <w:r xmlns:w="http://schemas.openxmlformats.org/wordprocessingml/2006/main">
        <w:t xml:space="preserve">1. ຄວາມບໍລິສຸດຂອງການເສຍສະລະ: ຄວາມເຂົ້າໃຈຄວາມສໍາຄັນຂອງພວກເລວີ 3:10</w:t>
      </w:r>
    </w:p>
    <w:p/>
    <w:p>
      <w:r xmlns:w="http://schemas.openxmlformats.org/wordprocessingml/2006/main">
        <w:t xml:space="preserve">2. ຄວາມສຳຄັນຂອງການເຊື່ອຟັງ: ການປະຕິບັດຕາມຄຳແນະນຳຂອງພວກເລວີ 3:10</w:t>
      </w:r>
    </w:p>
    <w:p/>
    <w:p>
      <w:r xmlns:w="http://schemas.openxmlformats.org/wordprocessingml/2006/main">
        <w:t xml:space="preserve">1. ພວກເລວີ 1:3-17 - ຄໍາແນະນໍາກ່ຽວກັບວິທີການຖວາຍເຄື່ອງບູຊາ</w:t>
      </w:r>
    </w:p>
    <w:p/>
    <w:p>
      <w:r xmlns:w="http://schemas.openxmlformats.org/wordprocessingml/2006/main">
        <w:t xml:space="preserve">2. ເຮັບເຣີ 9:13-14 - ການເສຍສະລະທີ່ສົມບູນແບບຂອງພຣະເຢຊູໃນນາມຂອງມະນຸດຊາດ</w:t>
      </w:r>
    </w:p>
    <w:p/>
    <w:p>
      <w:r xmlns:w="http://schemas.openxmlformats.org/wordprocessingml/2006/main">
        <w:t xml:space="preserve">ລະບຽບ^ພວກເລວີ 3:11 ປະໂຣຫິດ​ຈະ​ຕ້ອງ​ເຜົາ​ມັນ​ເທິງ​ແທ່ນບູຊາ, ເປັນ​ອາຫານ​ທີ່​ຖວາຍ​ດ້ວຍ​ໄຟ​ຖວາຍ​ແກ່​ພຣະເຈົ້າຢາເວ.</w:t>
      </w:r>
    </w:p>
    <w:p/>
    <w:p>
      <w:r xmlns:w="http://schemas.openxmlformats.org/wordprocessingml/2006/main">
        <w:t xml:space="preserve">ປະໂລຫິດ​ຖືກ​ບັນຊາ​ໃຫ້​ເຜົາ​ເຄື່ອງ​ຖວາຍ​ອາຫານ​ທີ່​ຖວາຍ​ແກ່​ພຣະເຈົ້າຢາເວ​ເທິງ​ແທ່ນບູຊາ​ເພື່ອ​ເປັນ​ເຄື່ອງໝາຍ​ການ​ຖວາຍ​ເຄື່ອງ​ບູຊາ.</w:t>
      </w:r>
    </w:p>
    <w:p/>
    <w:p>
      <w:r xmlns:w="http://schemas.openxmlformats.org/wordprocessingml/2006/main">
        <w:t xml:space="preserve">1. ການອຸທິດຕົນ: ສັນຍາລັກຂອງການອຸທິດຕົນ</w:t>
      </w:r>
    </w:p>
    <w:p/>
    <w:p>
      <w:r xmlns:w="http://schemas.openxmlformats.org/wordprocessingml/2006/main">
        <w:t xml:space="preserve">2. ອຳນາດຂອງເຄື່ອງບູຊາ</w:t>
      </w:r>
    </w:p>
    <w:p/>
    <w:p>
      <w:r xmlns:w="http://schemas.openxmlformats.org/wordprocessingml/2006/main">
        <w:t xml:space="preserve">1. ພຣະບັນຍັດສອງ 12:11 - ຈົ່ງ​ຖວາຍ​ເຄື່ອງ​ເຜົາ​ບູຊາ​ຂອງ​ເຈົ້າ, ແລະ​ເຄື່ອງ​ບູຊາ​ຂອງ​ເຈົ້າ, ແລະ​ສ່ວນ​ສິບ​ຂອງ​ເຈົ້າ, ແລະ​ເຄື່ອງ​ບູຊາ​ດ້ວຍ​ມື​ຂອງ​ເຈົ້າ, ແລະ​ເຄື່ອງ​ຖວາຍ​ທີ່​ສາບານ​ໄວ້​ກັບ​ພຣະເຈົ້າຢາເວ.</w:t>
      </w:r>
    </w:p>
    <w:p/>
    <w:p>
      <w:r xmlns:w="http://schemas.openxmlformats.org/wordprocessingml/2006/main">
        <w:t xml:space="preserve">2. ໂຣມ 12:1 ພີ່ນ້ອງ​ທັງຫລາຍ​ເອີຍ, ດ້ວຍ​ຄວາມ​ເມດຕາ​ຂອງ​ພຣະເຈົ້າ​ທີ່​ພວກເຈົ້າ​ໄດ້​ຖວາຍ​ເຄື່ອງ​ບູຊາ​ທີ່​ມີ​ຊີວິດ​ຢູ່, ບໍລິສຸດ, ເປັນ​ທີ່​ຍອມ​ຮັບ​ໄດ້​ຕໍ່​ພຣະ​ເຈົ້າ, ຊຶ່ງ​ເປັນ​ການ​ຮັບໃຊ້​ທີ່​ສົມ​ເຫດ​ສົມ​ຜົນ​ຂອງ​ເຈົ້າ.</w:t>
      </w:r>
    </w:p>
    <w:p/>
    <w:p>
      <w:r xmlns:w="http://schemas.openxmlformats.org/wordprocessingml/2006/main">
        <w:t xml:space="preserve">ລະບຽບ^ພວກເລວີ 3:12 ແລະ​ຖ້າ​ເຄື່ອງ​ຖວາຍ​ຂອງ​ລາວ​ເປັນ​ແບ້ ລາວ​ກໍ​ຕ້ອງ​ຖວາຍ​ຕໍ່​ພຣະເຈົ້າຢາເວ.</w:t>
      </w:r>
    </w:p>
    <w:p/>
    <w:p>
      <w:r xmlns:w="http://schemas.openxmlformats.org/wordprocessingml/2006/main">
        <w:t xml:space="preserve">ຂໍ້ພຣະຄຳພີນີ້ຈາກພວກເລວີ 3:12 ອະທິບາຍເຖິງວິທີການຖວາຍແບ້ເປັນເຄື່ອງບູຊາແກ່ພຣະຜູ້ເປັນເຈົ້າ.</w:t>
      </w:r>
    </w:p>
    <w:p/>
    <w:p>
      <w:r xmlns:w="http://schemas.openxmlformats.org/wordprocessingml/2006/main">
        <w:t xml:space="preserve">1: ສະເຫນີຊີວິດຂອງພວກເຮົາກັບພຣະຜູ້ເປັນເຈົ້າໃນການເສຍສະລະ</w:t>
      </w:r>
    </w:p>
    <w:p/>
    <w:p>
      <w:r xmlns:w="http://schemas.openxmlformats.org/wordprocessingml/2006/main">
        <w:t xml:space="preserve">2: ຂໍ​ໃຫ້​ເຮົາ​ມາ​ຕໍ່​ພຣະ​ພັກ​ຂອງ​ພຣະ​ຜູ້​ເປັນ​ເຈົ້າ​ດ້ວຍ​ຄວາມ​ຖ່ອມ​ຕົນ</w:t>
      </w:r>
    </w:p>
    <w:p/>
    <w:p>
      <w:r xmlns:w="http://schemas.openxmlformats.org/wordprocessingml/2006/main">
        <w:t xml:space="preserve">1: Romans 12:1 - ເພາະສະນັ້ນ, ຂ້າພະເຈົ້າຂໍແນະນໍາໃຫ້ທ່ານ, ອ້າຍເອື້ອຍນ້ອງ, ໃນທັດສະນະຂອງຄວາມເມດຕາຂອງພຣະເຈົ້າ, ຖວາຍຮ່າງກາຍຂອງທ່ານເປັນການເສຍສະລະທີ່ມີຊີວິດ, ບໍລິສຸດແລະເປັນທີ່ພໍໃຈຂອງພຣະເຈົ້າ, ນີ້ແມ່ນການນະມັດສະການທີ່ແທ້ຈິງແລະເຫມາະສົມຂອງທ່ານ.</w:t>
      </w:r>
    </w:p>
    <w:p/>
    <w:p>
      <w:r xmlns:w="http://schemas.openxmlformats.org/wordprocessingml/2006/main">
        <w:t xml:space="preserve">2: ເພງສັນລະເສີນ 51:17 —ເຄື່ອງ​ບູຊາ​ທີ່​ເຈົ້າ​ປາຖະໜາ​ນັ້ນ​ແມ່ນ​ວິນຍານ​ທີ່​ແຕກ​ຫັກ. ທ່ານຈະບໍ່ປະຕິເສດຫົວໃຈທີ່ແຕກຫັກແລະກັບໃຈ, O ພຣະເຈົ້າ.</w:t>
      </w:r>
    </w:p>
    <w:p/>
    <w:p>
      <w:r xmlns:w="http://schemas.openxmlformats.org/wordprocessingml/2006/main">
        <w:t xml:space="preserve">ລະບຽບ^ພວກເລວີ 3:13 ແລະ​ລາວ​ຈະ​ວາງ​ມື​ໃສ່​ຫົວ​ຂອງ​ມັນ ແລະ​ຂ້າ​ມັນ​ຕໍ່ໜ້າ​ຫໍເຕັນ​ບ່ອນ​ຊຸມນຸມ ແລະ​ພວກ​ລູກຊາຍ​ຂອງ​ອາໂຣນ​ຈະ​ເອົາ​ເລືອດ​ໃສ່​ເທິງ​ແທ່ນບູຊາ​ທີ່​ອ້ອມຮອບ​ແທ່ນບູຊາ.</w:t>
      </w:r>
    </w:p>
    <w:p/>
    <w:p>
      <w:r xmlns:w="http://schemas.openxmlformats.org/wordprocessingml/2006/main">
        <w:t xml:space="preserve">ພວກ​ລູກ​ຊາຍ​ຂອງ​ອາໂຣນ​ຕ້ອງ​ຖວາຍ​ເຄື່ອງ​ບູຊາ​ຢູ່​ຕໍ່ໜ້າ​ຫໍເຕັນ​ບ່ອນ​ຊຸມນຸມ, ແລະ​ພວກເຂົາ​ຈະ​ເອົາ​ເລືອດ​ຂອງ​ເຄື່ອງ​ຖວາຍ​ໄປ​ໃສ່​ອ້ອມ​ແທ່ນບູຊາ.</w:t>
      </w:r>
    </w:p>
    <w:p/>
    <w:p>
      <w:r xmlns:w="http://schemas.openxmlformats.org/wordprocessingml/2006/main">
        <w:t xml:space="preserve">1. ພະລັງຂອງການເສຍສະລະ- ຄວາມສໍາຄັນຂອງການເສຍສະລະຕໍ່ພຣະເຈົ້າແລະອໍານາດທີ່ມັນຖືສໍາລັບຜູ້ເຊື່ອຖື.</w:t>
      </w:r>
    </w:p>
    <w:p/>
    <w:p>
      <w:r xmlns:w="http://schemas.openxmlformats.org/wordprocessingml/2006/main">
        <w:t xml:space="preserve">2. ຄວາມສຳຄັນຂອງການສີດເລືອດ- ການສຳຫຼວດຄວາມໝາຍທີ່ຢູ່ເບື້ອງຫຼັງພິທີສີດເລືອດ ແລະ ເປັນຫຍັງມັນຈຶ່ງສຳຄັນ.</w:t>
      </w:r>
    </w:p>
    <w:p/>
    <w:p>
      <w:r xmlns:w="http://schemas.openxmlformats.org/wordprocessingml/2006/main">
        <w:t xml:space="preserve">1. ເຮັບເຣີ 9:22 - ແລະ​ເກືອບ​ທຸກ​ຢ່າງ​ຖືກ​ລ້າງ​ດ້ວຍ​ເລືອດ​ຕາມ​ກົດ​ໝາຍ; ແລະ​ການ​ບໍ່​ຫລັ່ງ​ເລືອດ​ແມ່ນ​ບໍ່​ມີ​ການ​ໃຫ້​ອະ​ໄພ.</w:t>
      </w:r>
    </w:p>
    <w:p/>
    <w:p>
      <w:r xmlns:w="http://schemas.openxmlformats.org/wordprocessingml/2006/main">
        <w:t xml:space="preserve">2. Romans 12:1-2 - ຂ້າ​ພະ​ເຈົ້າ​ຂໍ​ອ້ອນ​ວອນ​ທ່ານ, ອ້າຍ​ນ້ອງ​ທັງ​ຫລາຍ, ໂດຍ​ຄວາມ​ເມດ​ຕາ​ຂອງ​ພຣະ​ເຈົ້າ, ທີ່​ທ່ານ​ນໍາ​ສະ​ເຫນີ​ຮ່າງ​ກາຍ​ຂອງ​ທ່ານ​ເປັນ​ການ​ເສຍ​ສະ​ລະ​ທີ່​ມີ​ຊີ​ວິດ, ອັນ​ບໍ​ລິ​ສຸດ, ທີ່​ຍອມ​ຮັບ​ພຣະ​ເຈົ້າ, ຊຶ່ງ​ເປັນ​ການ​ບໍ​ລິ​ການ​ທີ່​ສົມ​ເຫດ​ສົມ​ຜົນ​ຂອງ​ທ່ານ. ແລະຢ່າປະຕິບັດຕາມໂລກນີ້: ແຕ່ຈົ່ງຫັນປ່ຽນໂດຍການປ່ຽນໃຈເຫລື້ອມໃສຂອງຈິດໃຈຂອງເຈົ້າ, ເພື່ອເຈົ້າຈະພິສູດສິ່ງທີ່ດີ, ແລະຍອມຮັບ, ແລະສົມບູນແບບ, ພຣະປະສົງຂອງພຣະເຈົ້າ.</w:t>
      </w:r>
    </w:p>
    <w:p/>
    <w:p>
      <w:r xmlns:w="http://schemas.openxmlformats.org/wordprocessingml/2006/main">
        <w:t xml:space="preserve">ລະບຽບ^ພວກເລວີ 3:14 ແລະ​ເພິ່ນ​ຈະ​ຖວາຍ​ເຄື່ອງ​ຖວາຍ​ຂອງ​ເພິ່ນ, ແມ່ນ​ແຕ່​ເຄື່ອງ​ຖວາຍ​ດ້ວຍ​ໄຟ​ຖວາຍ​ແກ່​ພຣະເຈົ້າຢາເວ. ໄຂມັນທີ່ປົກຄຸມພາຍໃນ, ແລະໄຂມັນທັງຫມົດທີ່ຢູ່ພາຍໃນ,</w:t>
      </w:r>
    </w:p>
    <w:p/>
    <w:p>
      <w:r xmlns:w="http://schemas.openxmlformats.org/wordprocessingml/2006/main">
        <w:t xml:space="preserve">ການ​ຖວາຍ​ເຄື່ອງ​ບູຊາ​ຖວາຍ​ແກ່​ພຣະເຈົ້າຢາເວ​ຕ້ອງ​ລວມ​ເອົາ​ໄຂມັນ​ທີ່​ຫຸ້ມ​ຢູ່​ຂ້າງ​ໃນ ແລະ​ໄຂມັນ​ທັງ​ໝົດ​ທີ່​ຢູ່​ຂ້າງ​ໃນ.</w:t>
      </w:r>
    </w:p>
    <w:p/>
    <w:p>
      <w:r xmlns:w="http://schemas.openxmlformats.org/wordprocessingml/2006/main">
        <w:t xml:space="preserve">1. “ຄວາມສຳຄັນຂອງໄຂມັນ: ການສຶກສາກ່ຽວກັບພວກເລວີ 3:14”</w:t>
      </w:r>
    </w:p>
    <w:p/>
    <w:p>
      <w:r xmlns:w="http://schemas.openxmlformats.org/wordprocessingml/2006/main">
        <w:t xml:space="preserve">2. "ການຖວາຍແກ່ພຣະເຈົ້າ: ຄວາມຫມາຍທີ່ຢູ່ເບື້ອງຫລັງການຖວາຍ"</w:t>
      </w:r>
    </w:p>
    <w:p/>
    <w:p>
      <w:r xmlns:w="http://schemas.openxmlformats.org/wordprocessingml/2006/main">
        <w:t xml:space="preserve">1. ຟີລິບ 4:18 - "ຂ້ອຍໄດ້ຮຽນຮູ້ໃນສະຖານະການໃດກໍ່ຕາມຂ້ອຍຈະພໍໃຈ."</w:t>
      </w:r>
    </w:p>
    <w:p/>
    <w:p>
      <w:r xmlns:w="http://schemas.openxmlformats.org/wordprocessingml/2006/main">
        <w:t xml:space="preserve">2. ສຸພາສິດ 3:9-10 - "ຈົ່ງ​ຖວາຍ​ກຽດ​ແກ່​ພຣະເຈົ້າຢາເວ​ດ້ວຍ​ຄວາມ​ຮັ່ງມີ​ຂອງ​ເຈົ້າ ແລະ​ດ້ວຍ​ຜົນລະປູກ​ທຳອິດ​ຂອງ​ເຈົ້າ; ເມື່ອ​ນັ້ນ​ໂຮງ​ເຂົ້າ​ຂອງ​ເຈົ້າ​ຈະ​ເຕັມ​ໄປ​ດ້ວຍ​ເຫຼົ້າ​ອະງຸ່ນ​ເຕັມ​ໄປ​ດ້ວຍ​ເຫຼົ້າ​ອະງຸ່ນ."</w:t>
      </w:r>
    </w:p>
    <w:p/>
    <w:p>
      <w:r xmlns:w="http://schemas.openxmlformats.org/wordprocessingml/2006/main">
        <w:t xml:space="preserve">ລະບຽບ^ພວກເລວີ 3:15 ແລະ​ໝາກໄຂ່ຫຼັງ​ສອງ​ໜ່ວຍ ແລະ​ໄຂມັນ​ທີ່​ຢູ່​ຂ້າງ​ຂ້າງ, ແລະ​ຕັບ​ທີ່​ຢູ່​ຂ້າງ​ເທິງ​ຕັບ ແລະ​ໝາກໄຂ່ຫຼັງ​ນັ້ນ​ຕ້ອງ​ເອົາ​ໄປ.</w:t>
      </w:r>
    </w:p>
    <w:p/>
    <w:p>
      <w:r xmlns:w="http://schemas.openxmlformats.org/wordprocessingml/2006/main">
        <w:t xml:space="preserve">ພຣະ​ຜູ້​ເປັນ​ເຈົ້າ​ສັ່ງ​ຊາວ​ອິດສະລາແອນ​ໃຫ້​ເອົາ​ໝາກ​ໄຂ່​ຫຼັງ, ໄຂມັນ, ຄາງ, ແລະ​ຕັບ​ຂອງ​ສັດ​ອອກ​ເມື່ອ​ຖວາຍ​ເຄື່ອງ​ບູຊາ.</w:t>
      </w:r>
    </w:p>
    <w:p/>
    <w:p>
      <w:r xmlns:w="http://schemas.openxmlformats.org/wordprocessingml/2006/main">
        <w:t xml:space="preserve">1. ລະບົບການເສຍສະລະຂອງພຣະຜູ້ເປັນເຈົ້າ - ຄວາມເຂົ້າໃຈຄວາມຫມາຍທີ່ຢູ່ເບື້ອງຫລັງພິທີກໍາ</w:t>
      </w:r>
    </w:p>
    <w:p/>
    <w:p>
      <w:r xmlns:w="http://schemas.openxmlformats.org/wordprocessingml/2006/main">
        <w:t xml:space="preserve">2. ຄວາມສໍາຄັນຂອງການເຊື່ອຟັງ - ການປະຕິບັດກົດຫມາຍຂອງພວກເລວີໃນມື້ນີ້</w:t>
      </w:r>
    </w:p>
    <w:p/>
    <w:p>
      <w:r xmlns:w="http://schemas.openxmlformats.org/wordprocessingml/2006/main">
        <w:t xml:space="preserve">1. Hebrews 9: 22 - "ແທ້ຈິງແລ້ວ, ພາຍໃຕ້ກົດຫມາຍວ່າດ້ວຍເກືອບທຸກສິ່ງທຸກຢ່າງໄດ້ຖືກຊໍາລະດ້ວຍເລືອດ, ແລະໂດຍບໍ່ມີການຫຼົ່ນລົງຂອງເລືອດ, ບໍ່ມີການໃຫ້ອະໄພບາບ."</w:t>
      </w:r>
    </w:p>
    <w:p/>
    <w:p>
      <w:r xmlns:w="http://schemas.openxmlformats.org/wordprocessingml/2006/main">
        <w:t xml:space="preserve">2 ພຣະບັນຍັດສອງ 12:16 - "ພຽງແຕ່ເຈົ້າຈະບໍ່ກິນເລືອດ; ເຈົ້າຕ້ອງຖອກມັນລົງເທິງດິນຄືກັບນ້ໍາ."</w:t>
      </w:r>
    </w:p>
    <w:p/>
    <w:p>
      <w:r xmlns:w="http://schemas.openxmlformats.org/wordprocessingml/2006/main">
        <w:t xml:space="preserve">ລະບຽບ^ພວກເລວີ 3:16 ແລະ​ປະໂຣຫິດ​ຈະ​ຕ້ອງ​ເຜົາ​ພວກເຂົາ​ເທິງ​ແທ່ນບູຊາ ຄື​ອາຫານ​ຂອງ​ເຄື່ອງ​ບູຊາ​ທີ່​ເຮັດ​ດ້ວຍ​ໄຟ​ເພື່ອ​ເປັນ​ຂອງ​ມີ​ລົດຊາດ​ຫວານ ໄຂມັນ​ທັງໝົດ​ເປັນ​ຂອງ​ພຣະເຈົ້າຢາເວ.</w:t>
      </w:r>
    </w:p>
    <w:p/>
    <w:p>
      <w:r xmlns:w="http://schemas.openxmlformats.org/wordprocessingml/2006/main">
        <w:t xml:space="preserve">ພຣະ​ຜູ້​ເປັນ​ເຈົ້າ​ສັ່ງ​ໃຫ້​ປະ​ໂລ​ຫິດ​ເຜົາ​ໄຂມັນ​ທັງ​ໝົດ​ທີ່​ມາ​ຈາກ​ເຄື່ອງ​ບູຊາ​ດ້ວຍ​ໄຟ​ທີ່​ເທິງ​ແທ່ນ​ບູຊາ ເພື່ອ​ເປັນ​ເຄື່ອງ​ຫອມ​ຂອງ​ພຣະ​ຜູ້​ເປັນ​ເຈົ້າ.</w:t>
      </w:r>
    </w:p>
    <w:p/>
    <w:p>
      <w:r xmlns:w="http://schemas.openxmlformats.org/wordprocessingml/2006/main">
        <w:t xml:space="preserve">1. ການເສຍສະລະຂອງການເຊື່ອຟັງ: ການດໍາລົງຊີວິດຂອງການຍອມຈໍານົນຕໍ່ພຣະເຈົ້າ</w:t>
      </w:r>
    </w:p>
    <w:p/>
    <w:p>
      <w:r xmlns:w="http://schemas.openxmlformats.org/wordprocessingml/2006/main">
        <w:t xml:space="preserve">2. ພະລັງແຫ່ງການສັນລະເສີນ: ການຂອບໃຈພະເຈົ້າປ່ຽນແປງຊີວິດຂອງເຮົາແນວໃດ</w:t>
      </w:r>
    </w:p>
    <w:p/>
    <w:p>
      <w:r xmlns:w="http://schemas.openxmlformats.org/wordprocessingml/2006/main">
        <w:t xml:space="preserve">1. ໂຣມ 12:1-2 ສະນັ້ນ, ພີ່ນ້ອງ​ທັງຫລາຍ​ເອີຍ, ໃນ​ທັດສະນະ​ຂອງ​ຄວາມ​ເມດຕາ​ຂອງ​ພຣະເຈົ້າ, ຈົ່ງ​ຖວາຍ​ຮ່າງກາຍ​ຂອງ​ພວກເຈົ້າ​ເປັນ​ເຄື່ອງ​ບູຊາ​ທີ່​ມີ​ຊີວິດ​ຢູ່, ອັນ​ບໍລິສຸດ ແລະ​ເປັນ​ທີ່​ພໍພຣະໄທ​ຂອງ​ພຣະເຈົ້າ, ນີ້​ຄື​ການ​ນະມັດສະການ​ແທ້​ແລະ​ຖືກຕ້ອງ​ຂອງ​ພວກເຈົ້າ.</w:t>
      </w:r>
    </w:p>
    <w:p/>
    <w:p>
      <w:r xmlns:w="http://schemas.openxmlformats.org/wordprocessingml/2006/main">
        <w:t xml:space="preserve">2. Psalm 116:17 - ຂ້າ​ພະ​ເຈົ້າ​ຈະ​ສະ​ເຫນີ​ໃຫ້​ທ່ານ​ການ​ເສຍ​ສະ​ລະ​ຂອງ​ການ​ຂອບ​ພຣະ​ໄທ​ແລະ​ຮ້ອງ​ຫາ​ພຣະ​ນາມ​ຂອງ​ພຣະ​ຜູ້​ເປັນ​ເຈົ້າ.</w:t>
      </w:r>
    </w:p>
    <w:p/>
    <w:p>
      <w:r xmlns:w="http://schemas.openxmlformats.org/wordprocessingml/2006/main">
        <w:t xml:space="preserve">ລະບຽບ^ພວກເລວີ 3:17 ມັນ​ຈະ​ເປັນ​ກົດບັນຍັດ​ຕະຫລອດ​ການ​ຂອງ​ພວກເຈົ້າ​ຕະຫລອດ​ທົ່ວ​ທຸກ​ບ່ອນ​ຂອງ​ພວກເຈົ້າ, ຢ່າ​ກິນ​ໄຂມັນ ຫລື​ເລືອດ.</w:t>
      </w:r>
    </w:p>
    <w:p/>
    <w:p>
      <w:r xmlns:w="http://schemas.openxmlformats.org/wordprocessingml/2006/main">
        <w:t xml:space="preserve">ຂໍ້ຄວາມນີ້ເນັ້ນຫນັກເຖິງຄວາມສໍາຄັນຂອງການລະເວັ້ນຈາກການບໍລິໂພກໄຂມັນແລະເລືອດເປັນສ່ວນຫນຶ່ງຂອງພັນທະສັນຍາຕະຫຼອດໄປລະຫວ່າງພຣະເຈົ້າແລະປະຊາຊົນຂອງພຣະອົງ.</w:t>
      </w:r>
    </w:p>
    <w:p/>
    <w:p>
      <w:r xmlns:w="http://schemas.openxmlformats.org/wordprocessingml/2006/main">
        <w:t xml:space="preserve">1. "ການລະເວັ້ນຈາກໄຂມັນແລະເລືອດ: ພັນທະສັນຍາຈາກພຣະເຈົ້າ"</w:t>
      </w:r>
    </w:p>
    <w:p/>
    <w:p>
      <w:r xmlns:w="http://schemas.openxmlformats.org/wordprocessingml/2006/main">
        <w:t xml:space="preserve">2. “ການດຳລົງຊີວິດຕາມພັນທະສັນຍາ: ການເຊື່ອຟັງພຣະບັນຍັດຂອງພວກເລວີ 3:17”</w:t>
      </w:r>
    </w:p>
    <w:p/>
    <w:p>
      <w:r xmlns:w="http://schemas.openxmlformats.org/wordprocessingml/2006/main">
        <w:t xml:space="preserve">1. “ດ້ວຍ​ວ່າ​ເຮົາ​ແມ່ນ​ພຣະ​ຜູ້​ເປັນ​ເຈົ້າ​ທີ່​ພາ​ເຈົ້າ​ອອກ​ຈາກ​ປະ​ເທດ​ເອ​ຢິບ ເພື່ອ​ເປັນ​ພຣະ​ເຈົ້າ​ຂອງ​ພວກ​ເຈົ້າ, ພວກ​ເຈົ້າ​ຈະ​ເປັນ​ຄົນ​ບໍ​ລິ​ສຸດ, ເພາະ​ວ່າ​ເຮົາ​ເປັນ​ຜູ້​ບໍ​ລິ​ສຸດ, ເລວີ 11:45.</w:t>
      </w:r>
    </w:p>
    <w:p/>
    <w:p>
      <w:r xmlns:w="http://schemas.openxmlformats.org/wordprocessingml/2006/main">
        <w:t xml:space="preserve">2 “ເລືອດ​ຈະ​ເປັນ​ເຄື່ອງ​ໝາຍ​ຂອງ​ເຈົ້າ​ໃນ​ບ້ານ​ທີ່​ເຈົ້າ​ຢູ່: ແລະ​ເມື່ອ​ເຮົາ​ເຫັນ​ເລືອດ ເຮົາ​ກໍ​ຈະ​ຂ້າມ​ເຈົ້າ​ໄປ ແລະ​ພະຍາດ​ຮ້າຍ​ຈະ​ບໍ່​ມາ​ທຳລາຍ​ເຈົ້າ ເມື່ອ​ເຮົາ​ຂ້າ​ແຜ່ນດິນ​ນັ້ນ. ຂອງ​ອີ​ຢິບ” (ອົບພະຍົບ 12:13)</w:t>
      </w:r>
    </w:p>
    <w:p/>
    <w:p>
      <w:r xmlns:w="http://schemas.openxmlformats.org/wordprocessingml/2006/main">
        <w:t xml:space="preserve">Leviticus 4 ສາ​ມາດ​ໄດ້​ຮັບ​ການ​ສະ​ຫຼຸບ​ເປັນ​ສາມ​ວັກ​ດັ່ງ​ຕໍ່​ໄປ​ນີ້, ມີ​ຂໍ້​ທີ່​ຊີ້​ໃຫ້​ເຫັນ:</w:t>
      </w:r>
    </w:p>
    <w:p/>
    <w:p>
      <w:r xmlns:w="http://schemas.openxmlformats.org/wordprocessingml/2006/main">
        <w:t xml:space="preserve">ວັກ 1: ໃນ​ພວກ​ເລວີ 4:1-12 ພະເຈົ້າ​ໃຫ້​ຄຳ​ແນະນຳ​ສຳລັບ​ເຄື່ອງ​ບູຊາ​ໄຖ່​ບາບ. ບົດ​ເລີ່ມ​ຕົ້ນ​ໂດຍ​ການ​ກ່າວ​ເຖິງ​ບາບ​ທີ່​ບໍ່​ຕັ້ງ​ໃຈ​ທີ່​ປະໂລຫິດ​ຖືກ​ເຈີມ. ຖ້າ​ປະໂຣຫິດ​ເຮັດ​ບາບ​ແລະ​ເຮັດ​ຜິດ ລາວ​ຕ້ອງ​ເອົາ​ງົວເຖິກ​ໜຸ່ມ​ໂຕ​ໜຶ່ງ​ທີ່​ບໍ່​ມີ​ຕຳໜິ​ໄປ​ທາງ​ເຂົ້າ​ຫໍເຕັນ​ບ່ອນ​ຊຸມນຸມ. ປະໂລຫິດ​ວາງ​ມື​ເທິງ​ຫົວ​ງົວ ແລະ​ຂ້າ​ມັນ​ກ່ອນ​ຈະ​ສີດ​ເລືອດ​ມັນ​ເຈັດ​ເທື່ອ​ຕໍ່​ໜ້າ​ຜ້າກັ້ງ​ພະ​ວິຫານ.</w:t>
      </w:r>
    </w:p>
    <w:p/>
    <w:p>
      <w:r xmlns:w="http://schemas.openxmlformats.org/wordprocessingml/2006/main">
        <w:t xml:space="preserve">ວັກ 2: ສືບຕໍ່ໃນພວກເລວີ 4:13-21 , ຄໍາແນະນໍາສະເພາະແມ່ນໄດ້ຖືກມອບສໍາລັບເຄື່ອງບູຊາບາບທີ່ເຮັດໂດຍປະຊາຄົມທັງຫມົດຂອງຊາວອິດສະລາແອນ. ຖ້າ​ເຂົາ​ເຮັດ​ບາບ​ໂດຍ​ບໍ່​ຕັ້ງ​ໃຈ ແລະ​ຮູ້​ຕົວ​ໃນ​ເວລາ​ຕໍ່​ມາ ເຂົາ​ເຈົ້າ​ຕ້ອງ​ເອົາ​ງົວ​ໜຸ່ມ​ໂຕ​ໜຶ່ງ​ມາ​ຖວາຍ​ທີ່​ປະຕູ​ຫໍ​ປະຊຸມ. ພວກ​ຜູ້​ເຖົ້າ​ແກ່​ວາງ​ມື​ເທິງ​ຫົວ​ຂອງ​ມັນ, ແລະ​ມັນ​ຖືກ​ຂ້າ​ກ່ອນ​ທີ່​ຈະ​ຟອກ​ເລືອດ​ມັນ​ເຈັດ​ເທື່ອ​ຕໍ່​ໜ້າ​ຜ້າ​ກັ້ງ.</w:t>
      </w:r>
    </w:p>
    <w:p/>
    <w:p>
      <w:r xmlns:w="http://schemas.openxmlformats.org/wordprocessingml/2006/main">
        <w:t xml:space="preserve">ວັກ 3: ໃນພວກເລວີ 4:22-35 ມີການໃຫ້ຄໍາແນະນໍາເພີ່ມເຕີມສໍາລັບການຖວາຍບາບຂອງບຸກຄົນໂດຍອີງຕາມບົດບາດທີ່ແຕກຕ່າງກັນໃນສັງຄົມ. ຖ້າ​ຜູ້​ນຳ​ຫຼື​ຜູ້​ປົກຄອງ​ເຮັດ​ບາບ​ໂດຍ​ບໍ່​ຕັ້ງ​ໃຈ ເຂົາ​ເຈົ້າ​ຈະ​ເອົາ​ແບ້​ຜູ້​ທີ່​ບໍ່​ມີ​ຕຳໜິ​ມາ​ຖວາຍ. ເຊັ່ນ​ດຽວ​ກັນ ຖ້າ​ຄົນ​ທົ່ວ​ໄປ​ເຮັດ​ບາບ​ເຊັ່ນ​ນັ້ນ ເຂົາ​ເຈົ້າ​ຕ້ອງ​ຖວາຍ​ແບ້​ແມ່​ຫຼື​ລູກ​ແກະ​ທີ່​ບໍ່​ມີ​ມົນທິນ. ໃນ​ທັງ​ສອງ​ກໍ​ລະ​ນີ, ຫຼັງ​ຈາກ​ວາງ​ມື​ເທິງ​ຫົວ​ຂອງ​ມັນ​ແລະ​ຂ້າ​ມັນ​ຢູ່​ທີ່​ທາງ​ເຂົ້າ​ຫໍ​ເຕັນ​, ເລືອດ​ໄດ້​ຖືກ​ຫົດ​ເຈັດ​ຄັ້ງ​ຕໍ່​ຫນ້າ​ຜ້າ​ກັ້ງ.</w:t>
      </w:r>
    </w:p>
    <w:p/>
    <w:p>
      <w:r xmlns:w="http://schemas.openxmlformats.org/wordprocessingml/2006/main">
        <w:t xml:space="preserve">ສະຫຼຸບ:</w:t>
      </w:r>
    </w:p>
    <w:p>
      <w:r xmlns:w="http://schemas.openxmlformats.org/wordprocessingml/2006/main">
        <w:t xml:space="preserve">ພວກເລວີ 4 ສະເຫນີ:</w:t>
      </w:r>
    </w:p>
    <w:p>
      <w:r xmlns:w="http://schemas.openxmlformats.org/wordprocessingml/2006/main">
        <w:t xml:space="preserve">ຄໍາ​ແນະ​ນໍາ​ສໍາ​ລັບ​ການ​ສະ​ເຫນີ​ບາບ​ການ​ເສຍ​ສະ​ລະ​ສໍາ​ລັບ​ການ​ບາບ​ທີ່​ບໍ່​ຕັ້ງ​ໃຈ​;</w:t>
      </w:r>
    </w:p>
    <w:p>
      <w:r xmlns:w="http://schemas.openxmlformats.org/wordprocessingml/2006/main">
        <w:t xml:space="preserve">ປະໂລຫິດ​ຖືກ​ເຈີມ​ເອົາ​ງົວ​ໜຸ່ມ​ມາ​ໂດຍ​ບໍ່​ມີ​ຕຳໜິ;</w:t>
      </w:r>
    </w:p>
    <w:p>
      <w:r xmlns:w="http://schemas.openxmlformats.org/wordprocessingml/2006/main">
        <w:t xml:space="preserve">ວາງມືເທິງຫົວສັດ; ການຂ້າ; ເລືອດ sprinkling.</w:t>
      </w:r>
    </w:p>
    <w:p/>
    <w:p>
      <w:r xmlns:w="http://schemas.openxmlformats.org/wordprocessingml/2006/main">
        <w:t xml:space="preserve">ຄໍາແນະນໍາສໍາລັບການຖວາຍບາບໂດຍປະຊາຄົມທັງຫມົດຂອງອິດສະຣາເອນ;</w:t>
      </w:r>
    </w:p>
    <w:p>
      <w:r xmlns:w="http://schemas.openxmlformats.org/wordprocessingml/2006/main">
        <w:t xml:space="preserve">ຖວາຍງົວໜຸ່ມຢູ່ທາງເຂົ້າເຕັນ; ຜູ້ເຖົ້າວາງມືເທິງຫົວຂອງມັນ;</w:t>
      </w:r>
    </w:p>
    <w:p>
      <w:r xmlns:w="http://schemas.openxmlformats.org/wordprocessingml/2006/main">
        <w:t xml:space="preserve">ການຂ້າ; ເລືອດ sprinkling ກ່ອນ veil ໄດ້.</w:t>
      </w:r>
    </w:p>
    <w:p/>
    <w:p>
      <w:r xmlns:w="http://schemas.openxmlformats.org/wordprocessingml/2006/main">
        <w:t xml:space="preserve">ຄໍາແນະນໍາສໍາລັບການຖວາຍບາບໂດຍຜູ້ນໍາຫຼືບຸກຄົນທົ່ວໄປ;</w:t>
      </w:r>
    </w:p>
    <w:p>
      <w:r xmlns:w="http://schemas.openxmlformats.org/wordprocessingml/2006/main">
        <w:t xml:space="preserve">ຖວາຍ​ແບ້​ຜູ້​ຊາຍ ຫລື ແບ້​ແມ່, ລູກ​ແກະ​ທີ່​ບໍ່​ມີ​ມົນ​ທິນ​ຕາມ​ລຳດັບ;</w:t>
      </w:r>
    </w:p>
    <w:p>
      <w:r xmlns:w="http://schemas.openxmlformats.org/wordprocessingml/2006/main">
        <w:t xml:space="preserve">ວາງມືເທິງຫົວສັດ; ການຂ້າ; ເລືອດ sprinkling.</w:t>
      </w:r>
    </w:p>
    <w:p/>
    <w:p>
      <w:r xmlns:w="http://schemas.openxmlformats.org/wordprocessingml/2006/main">
        <w:t xml:space="preserve">ໃນ​ບົດ​ນີ້​ເນັ້ນ​ເຖິງ​ຂໍ້​ກຳນົດ​ກ່ຽວ​ກັບ​ເຄື່ອງ​ບູຊາ​ບາບ​ໃນ​ອິດສະລາແອນ​ບູຮານ. ພະເຈົ້າ​ໃຫ້​ຄຳ​ແນະນຳ​ຜ່ານ​ທາງ​ໂມເຊ​ກ່ຽວ​ກັບ​ສະຖານະການ​ຕ່າງໆ​ທີ່​ເຮັດ​ບາບ​ໂດຍ​ບໍ່​ຕັ້ງ​ໃຈ. ປະໂລຫິດ​ທີ່​ຖືກ​ເຈີມ, ຖ້າ​ຫາກ​ເຮັດ​ຜິດ​ບາບ​ເຊັ່ນ​ນັ້ນ, ແມ່ນ​ໃຫ້​ເອົາ​ງົວ​ໜຸ່ມ​ໂຕ​ໜຶ່ງ​ທີ່​ບໍ່​ມີ​ຕຳໜິ​ໄປ​ທີ່​ຜ້າ​ເຕັ້ນ. ປະຊາຄົມທັງຫມົດຍັງໄດ້ຮັບຄໍາແນະນໍາສໍາລັບການຖວາຍບາບຂອງພວກເຂົາ, ກ່ຽວຂ້ອງກັບງົວຫນຸ່ມທີ່ນໍາເອົາໄປຫາທາງເຂົ້າ tent ແລະມີສ່ວນຮ່ວມຂອງຜູ້ເຖົ້າແກ່. ນອກຈາກນັ້ນ, ຄໍາແນະນໍາສະເພາະແມ່ນໄດ້ຖືກສະຫນອງໃຫ້ສໍາລັບການຖວາຍບາບຂອງບຸກຄົນໂດຍອີງໃສ່ບົດບາດທີ່ແຕກຕ່າງກັນພາຍໃນຜູ້ນໍາສັງຄົມແລະບຸກຄົນທົ່ວໄປແຕ່ລະຄົນທີ່ກ່ຽວຂ້ອງກັບການເສຍສະລະສັດທີ່ເຫມາະສົມໂດຍບໍ່ມີການຕໍາຫນິ. ໃນ​ແຕ່​ລະ​ກໍ​ລະ​ນີ, ຫຼັງ​ຈາກ​ໄດ້​ວາງ​ມື​ເທິງ​ຫົວ​ຂອງ​ສັດ​ແລະ​ຂ້າ​ມັນ​ຢູ່​ໃນ​ສະ​ຖານ​ທີ່​ກໍາ​ນົດ​ໄວ້, ເລືອດ​ໄດ້​ຖືກ sprinkled ກ່ອນ​ທີ່​ຜ້າ​ມ່ານ​ເປັນ​ສ່ວນ​ຫນຶ່ງ​ຂອງ​ການ​ຊົດ​ໃຊ້​ສໍາ​ລັບ​ການ​ບາບ​ທີ່​ບໍ່​ໄດ້​ຕັ້ງ​ໃຈ​ເຫຼົ່າ​ນີ້. ການ​ຖວາຍ​ບາບ​ເຫຼົ່າ​ນີ້​ເປັນ​ການ​ກັບ​ໃຈ ແລະ​ສະ​ແຫວງ​ຫາ​ການ​ໃຫ້​ອະ​ໄພ​ຈາກ​ພຣະ​ເຈົ້າ​ສຳ​ລັບ​ການ​ລ່ວງ​ລະ​ເມີດ​ທີ່​ໄດ້​ກະ​ທຳ​ໂດຍ​ບໍ່​ຮູ້​ຈັກ.</w:t>
      </w:r>
    </w:p>
    <w:p/>
    <w:p>
      <w:r xmlns:w="http://schemas.openxmlformats.org/wordprocessingml/2006/main">
        <w:t xml:space="preserve">ລະບຽບ^ພວກເລວີ 4:1 ພຣະເຈົ້າຢາເວ​ໄດ້​ກ່າວ​ກັບ​ໂມເຊ​ວ່າ,</w:t>
      </w:r>
    </w:p>
    <w:p/>
    <w:p>
      <w:r xmlns:w="http://schemas.openxmlformats.org/wordprocessingml/2006/main">
        <w:t xml:space="preserve">ພຣະ​ຜູ້​ເປັນ​ເຈົ້າ​ໄດ້​ກ່າວ​ກັບ​ໂມ​ເຊ​ແນະ​ນໍາ​ໃຫ້​ເຂົາ​ກ່ຽວ​ກັບ​ການ​ເສຍ​ສະ​ລະ​ທີ່​ຈະ​ເຮັດ​ໃຫ້​ສໍາ​ລັບ​ການ​ບາບ​ທີ່​ບໍ່​ໄດ້​ຕັ້ງ​ໃຈ.</w:t>
      </w:r>
    </w:p>
    <w:p/>
    <w:p>
      <w:r xmlns:w="http://schemas.openxmlformats.org/wordprocessingml/2006/main">
        <w:t xml:space="preserve">1. ຄວາມສຳຄັນຂອງການຊົດໃຊ້: ການເສຍສະລະເພື່ອບາບທີ່ບໍ່ໄດ້ຕັ້ງໃຈ</w:t>
      </w:r>
    </w:p>
    <w:p/>
    <w:p>
      <w:r xmlns:w="http://schemas.openxmlformats.org/wordprocessingml/2006/main">
        <w:t xml:space="preserve">2. ພະລັງຂອງພຣະຄໍາຂອງພຣະເຈົ້າ: ການເຊື່ອຟັງຄໍາແນະນໍາຈາກພຣະຜູ້ເປັນເຈົ້າ</w:t>
      </w:r>
    </w:p>
    <w:p/>
    <w:p>
      <w:r xmlns:w="http://schemas.openxmlformats.org/wordprocessingml/2006/main">
        <w:t xml:space="preserve">1. ເອຊາຢາ 53:5 - ແຕ່ລາວຖືກເຈາະເພາະການລ່ວງລະເມີດຂອງພວກເຮົາ, ລາວຖືກທໍາລາຍຍ້ອນຄວາມຊົ່ວຊ້າຂອງພວກເຮົາ; ການ​ລົງ​ໂທດ​ທີ່​ເຮັດ​ໃຫ້​ພວກ​ເຮົາ​ມີ​ຄວາມ​ສະ​ຫງົບ​ຢູ່​ກັບ​ພຣະ​ອົງ, ແລະ​ໂດຍ​ບາດ​ແຜ​ຂອງ​ພຣະ​ອົງ​ພວກ​ເຮົາ​ໄດ້​ຮັບ​ການ​ປິ່ນ​ປົວ.</w:t>
      </w:r>
    </w:p>
    <w:p/>
    <w:p>
      <w:r xmlns:w="http://schemas.openxmlformats.org/wordprocessingml/2006/main">
        <w:t xml:space="preserve">2. ເອເຊກຽນ 36:26-27 - ເຮົາ​ຈະ​ໃຫ້​ເຈົ້າ​ມີ​ຫົວ​ໃຈ​ໃໝ່ ແລະ​ເອົາ​ໃຈ​ໃໝ່​ໃຫ້​ເຈົ້າ; ເຮົາ​ຈະ​ເອົາ​ຫີນ​ກ້ອນ​ຫີນ​ອອກ​ຈາກ​ເຈົ້າ ແລະ​ໃຫ້​ຫົວ​ໃຈ​ທີ່​ເປັນ​ເນື້ອ​ໜັງ​ໃຫ້​ເຈົ້າ. ແລະ​ເຮົາ​ຈະ​ເອົາ​ພຣະ​ວິນ​ຍານ​ຂອງ​ເຮົາ​ເຂົ້າ​ໄປ​ໃນ​ເຈົ້າ ແລະ​ກະ​ຕຸ້ນ​ເຈົ້າ​ໃຫ້​ເຮັດ​ຕາມ​ດຳ​ລັດ​ຂອງ​ເຮົາ ແລະ​ຈົ່ງ​ລະ​ມັດ​ລະ​ວັງ​ທີ່​ຈະ​ຮັກ​ສາ​ກົດ​ໝາຍ​ຂອງ​ເຮົາ.</w:t>
      </w:r>
    </w:p>
    <w:p/>
    <w:p>
      <w:r xmlns:w="http://schemas.openxmlformats.org/wordprocessingml/2006/main">
        <w:t xml:space="preserve">ລະບຽບ^ພວກເລວີ 4:2 ຈົ່ງ​ເວົ້າ​ກັບ​ຊາວ​ອິດສະຣາເອນ​ວ່າ, “ຖ້າ​ຄົນ​ໜຶ່ງ​ເຮັດ​ບາບ​ດ້ວຍ​ຄວາມ​ບໍ່​ເຂົ້າໃຈ​ຕໍ່​ພຣະບັນຍັດ​ຂໍ້​ໃດ​ໜຶ່ງ​ຂອງ​ພຣະເຈົ້າຢາເວ​ກ່ຽວ​ກັບ​ສິ່ງ​ທີ່​ບໍ່​ຄວນ​ເຮັດ ແລະ​ຈະ​ເຮັດ​ຕໍ່​ຜູ້​ໃດ​ພວກເຂົາ.</w:t>
      </w:r>
    </w:p>
    <w:p/>
    <w:p>
      <w:r xmlns:w="http://schemas.openxmlformats.org/wordprocessingml/2006/main">
        <w:t xml:space="preserve">ຂໍ້ພຣະຄຳພີກ່າວເຖິງຈິດວິນຍານທີ່ເຮັດບາບຕໍ່ພຣະບັນຍັດອັນໃດອັນໜຶ່ງຂອງພຣະຜູ້ເປັນເຈົ້າ.</w:t>
      </w:r>
    </w:p>
    <w:p/>
    <w:p>
      <w:r xmlns:w="http://schemas.openxmlformats.org/wordprocessingml/2006/main">
        <w:t xml:space="preserve">1. ຄວາມສຳຄັນຂອງການເຊື່ອຟັງພຣະບັນຍັດຂອງພຣະເຈົ້າ</w:t>
      </w:r>
    </w:p>
    <w:p/>
    <w:p>
      <w:r xmlns:w="http://schemas.openxmlformats.org/wordprocessingml/2006/main">
        <w:t xml:space="preserve">2. ພຣະຄຸນຂອງພຣະເຈົ້າສໍາລັບເມື່ອພວກເຮົາເຮັດຜິດພາດ</w:t>
      </w:r>
    </w:p>
    <w:p/>
    <w:p>
      <w:r xmlns:w="http://schemas.openxmlformats.org/wordprocessingml/2006/main">
        <w:t xml:space="preserve">1. Psalm 119:11 - ຂ້າ​ພະ​ເຈົ້າ​ໄດ້​ເກັບ​ກໍາ​ພຣະ​ຄໍາ​ຂອງ​ທ່ານ​ໃນ​ໃຈ​ຂອງ​ຂ້າ​ພະ​ເຈົ້າ​, ເພື່ອ​ຂ້າ​ພະ​ເຈົ້າ​ຈະ​ບໍ່​ໄດ້​ເຮັດ​ບາບ​ຕໍ່​ທ່ານ​.</w:t>
      </w:r>
    </w:p>
    <w:p/>
    <w:p>
      <w:r xmlns:w="http://schemas.openxmlformats.org/wordprocessingml/2006/main">
        <w:t xml:space="preserve">2. ເອຊາຢາ 55:7 - ໃຫ້ຄົນຊົ່ວປະຖິ້ມທາງຂອງລາວ, ແລະຄົນບໍ່ຊອບທໍາຄວາມຄິດຂອງລາວ; ໃຫ້​ເຂົາ​ກັບ​ຄືນ​ໄປ​ຫາ​ພຣະ​ຜູ້​ເປັນ​ເຈົ້າ, ເພື່ອ​ໃຫ້​ເຂົາ​ຈະ​ມີ​ຄວາມ​ເມດ​ຕາ​ຕໍ່​ພຣະ​ອົງ; ແລະຕໍ່ພຣະເຈົ້າຂອງພວກເຮົາ, ເພາະວ່າພຣະອົງຈະໃຫ້ອະໄພຢ່າງອຸດົມສົມບູນ.</w:t>
      </w:r>
    </w:p>
    <w:p/>
    <w:p>
      <w:r xmlns:w="http://schemas.openxmlformats.org/wordprocessingml/2006/main">
        <w:t xml:space="preserve">ລະບຽບ^ພວກເລວີ 4:3 ຖ້າ​ປະໂຣຫິດ​ທີ່​ຖືກ​ເຈີມ​ເຮັດ​ບາບ​ຕາມ​ບາບ​ຂອງ​ປະຊາຊົນ. ແລ້ວ​ໃຫ້​ລາວ​ນຳ​ເອົາ​ຄວາມ​ຜິດ​ບາບ​ທີ່​ລາວ​ໄດ້​ເຮັດ​ມາ, ເປັນ​ງົວ​ໜຸ່ມ​ທີ່​ບໍ່​ມີ​ຈຸດ​ບົກ​ຜ່ອງ​ມາ​ຖວາຍ​ແກ່​ພຣະເຈົ້າຢາເວ ເພື່ອ​ເປັນ​ເຄື່ອງ​ບູຊາ​ໄຖ່​ບາບ.</w:t>
      </w:r>
    </w:p>
    <w:p/>
    <w:p>
      <w:r xmlns:w="http://schemas.openxmlformats.org/wordprocessingml/2006/main">
        <w:t xml:space="preserve">ພຣະ​ຜູ້​ເປັນ​ເຈົ້າ​ບັນ​ຊາ​ວ່າ ຖ້າ​ຫາກ​ປະ​ໂລ​ຫິດ​ເຮັດ​ບາບ, ລາວ​ຕ້ອງ​ເອົາ​ງົວ​ນ້ອຍ​ໂຕ​ໜຶ່ງ​ທີ່​ບໍ່​ມີ​ຕຳ​ນິ​ມາ​ຖວາຍ​ແກ່​ພຣະ​ຜູ້​ເປັນ​ເຈົ້າ​ເປັນ​ເຄື່ອງ​ບູຊາ​ໄຖ່​ບາບ.</w:t>
      </w:r>
    </w:p>
    <w:p/>
    <w:p>
      <w:r xmlns:w="http://schemas.openxmlformats.org/wordprocessingml/2006/main">
        <w:t xml:space="preserve">1: ພຣະເຢຊູເປັນການເສຍສະລະທີ່ສົມບູນແບບຂອງພວກເຮົາ, ແລະພວກເຮົາບໍ່ຈໍາເປັນຕ້ອງເອົາສັດໄປຫາພຣະຜູ້ເປັນເຈົ້າສໍາລັບບາບຂອງພວກເຮົາ.</w:t>
      </w:r>
    </w:p>
    <w:p/>
    <w:p>
      <w:r xmlns:w="http://schemas.openxmlformats.org/wordprocessingml/2006/main">
        <w:t xml:space="preserve">2: ພວກເຮົາທຸກຄົນເປັນຄົນບາບ, ແລະການເສຍສະລະຂອງພຣະເຢຊູເປັນວິທີດຽວທີ່ຈະໄດ້ຮັບການໄຖ່ຈາກບາບຂອງພວກເຮົາ.</w:t>
      </w:r>
    </w:p>
    <w:p/>
    <w:p>
      <w:r xmlns:w="http://schemas.openxmlformats.org/wordprocessingml/2006/main">
        <w:t xml:space="preserve">1: ໂຢຮັນ 3:16 - ສໍາລັບພຣະເຈົ້າຫຼາຍຮັກໂລກທີ່ພຣະອົງໄດ້ປະທານພຣະບຸດອົງດຽວຂອງພຣະອົງ, ວ່າຜູ້ທີ່ເຊື່ອໃນພຣະອົງຈະບໍ່ຈິບຫາຍແຕ່ມີຊີວິດນິລັນດອນ.</w:t>
      </w:r>
    </w:p>
    <w:p/>
    <w:p>
      <w:r xmlns:w="http://schemas.openxmlformats.org/wordprocessingml/2006/main">
        <w:t xml:space="preserve">2: Romans 6:23 - ສໍາລັບຄ່າຈ້າງຂອງບາບແມ່ນຄວາມຕາຍ, ແຕ່ຂອງປະທານຂອງພຣະເຈົ້າແມ່ນຊີວິດນິລັນດອນໃນພຣະເຢຊູຄຣິດເຈົ້າຂອງພວກເຮົາ.</w:t>
      </w:r>
    </w:p>
    <w:p/>
    <w:p>
      <w:r xmlns:w="http://schemas.openxmlformats.org/wordprocessingml/2006/main">
        <w:t xml:space="preserve">ລະບຽບ^ພວກເລວີ 4:4 ແລະ​ລາວ​ຈະ​ເອົາ​ງົວເຖິກ​ໄປ​ທີ່​ປະຕູ​ຫໍເຕັນ​ບ່ອນ​ຊຸມນຸມ​ຕໍ່ໜ້າ​ພຣະເຈົ້າຢາເວ. ແລະ​ຈະ​ວາງ​ມື​ເທິງ​ຫົວ​ງົວ, ແລະ​ຂ້າ​ງົວ​ນັ້ນ​ຕໍ່​ພຣະ​ພັກ​ຂອງ​ພຣະ​ຜູ້​ເປັນ​ເຈົ້າ.</w:t>
      </w:r>
    </w:p>
    <w:p/>
    <w:p>
      <w:r xmlns:w="http://schemas.openxmlformats.org/wordprocessingml/2006/main">
        <w:t xml:space="preserve">ພຣະ​ຜູ້​ເປັນ​ເຈົ້າ​ໄດ້​ສັ່ງ​ໃຫ້​ເອົາ​ງົວ​ໂຕ​ໜຶ່ງ​ມາ​ທີ່​ປະຕູ​ຫໍເຕັນ​ຂອງ​ປະຊາຄົມ ແລະ​ຖືກ​ຂ້າ​ເປັນ​ເຄື່ອງ​ບູຊາ​ຕໍ່​ພຣະ​ພັກ​ຂອງ​ພຣະ​ຜູ້​ເປັນ​ເຈົ້າ.</w:t>
      </w:r>
    </w:p>
    <w:p/>
    <w:p>
      <w:r xmlns:w="http://schemas.openxmlformats.org/wordprocessingml/2006/main">
        <w:t xml:space="preserve">1. "ການເສຍສະລະ: ຄວາມຕ້ອງການຂອງຄວາມຮັກ"</w:t>
      </w:r>
    </w:p>
    <w:p/>
    <w:p>
      <w:r xmlns:w="http://schemas.openxmlformats.org/wordprocessingml/2006/main">
        <w:t xml:space="preserve">2. “ການດຳລົງຊີວິດຢ່າງເສຍສະລະ: ເສັ້ນທາງແຫ່ງຊີວິດ”</w:t>
      </w:r>
    </w:p>
    <w:p/>
    <w:p>
      <w:r xmlns:w="http://schemas.openxmlformats.org/wordprocessingml/2006/main">
        <w:t xml:space="preserve">1. ມັດທາຍ 22:37-40 - “ພຣະເຢຊູເຈົ້າ​ກ່າວ​ກັບ​ລາວ​ວ່າ, ເຈົ້າ​ຈົ່ງ​ຮັກ​ອົງພຣະ​ຜູ້​ເປັນເຈົ້າ ພຣະເຈົ້າ​ຂອງ​ເຈົ້າ​ດ້ວຍ​ສຸດ​ໃຈ, ດ້ວຍ​ສຸດ​ຈິດ​ສຸດ​ໃຈ​ຂອງ​ເຈົ້າ, ແລະ​ດ້ວຍ​ສຸດ​ຈິດ​ສຸດ​ໃຈ​ຂອງ​ເຈົ້າ, ນີ້​ຄື​ພຣະບັນຍັດ​ຂໍ້​ໜຶ່ງ​ແລະ​ຍິ່ງໃຫຍ່. ດັ່ງ​ນັ້ນ: ເຈົ້າ​ຈົ່ງ​ຮັກ​ເພື່ອນ​ບ້ານ​ເໝືອນ​ຮັກ​ຕົນ​ເອງ, ໃນ​ພຣະ​ບັນ​ຍັດ​ສອງ​ຂໍ້​ນີ້, ກົດ​ບັນຍັດ​ທັງ​ໝົດ ແລະ​ພຣະ​ທຳ​ຂອງ​ພຣະ​ຜູ້​ເປັນ​ເຈົ້າ​ໄດ້​ວາງ​ໄວ້.</w:t>
      </w:r>
    </w:p>
    <w:p/>
    <w:p>
      <w:r xmlns:w="http://schemas.openxmlformats.org/wordprocessingml/2006/main">
        <w:t xml:space="preserve">2. ເຮັບເຣີ 13:15-16 - ດັ່ງນັ້ນ, ໂດຍພຣະອົງໃຫ້ພວກເຮົາສືບຕໍ່ສະເຫນີການເສຍສະລະຂອງສັນລະເສີນພຣະເຈົ້າ, ນັ້ນແມ່ນ, ຫມາກໄມ້ຂອງປາກຂອງພວກເຮົາ, ໃຫ້ຂອບໃຈກັບພຣະນາມຂອງພຣະອົງ. ແຕ່​ຢ່າ​ລືມ​ທີ່​ຈະ​ເຮັດ​ຄວາມ​ດີ​ແລະ​ການ​ແບ່ງ​ປັນ, ເພາະ​ວ່າ​ດ້ວຍ​ການ​ເສຍ​ສະ​ລະ​ເຊັ່ນ​ນັ້ນ​ພຣະ​ເຈົ້າ​ພໍ​ໃຈ.</w:t>
      </w:r>
    </w:p>
    <w:p/>
    <w:p>
      <w:r xmlns:w="http://schemas.openxmlformats.org/wordprocessingml/2006/main">
        <w:t xml:space="preserve">ລະບຽບ^ພວກເລວີ 4:5 ແລະ​ປະໂຣຫິດ​ທີ່​ຖືກ​ເຈີມ​ຈະ​ເອົາ​ເລືອດ​ງົວເຖິກ​ນັ້ນ​ໄປ​ທີ່​ຫໍເຕັນ​ຂອງ​ປະຊາຄົມ.</w:t>
      </w:r>
    </w:p>
    <w:p/>
    <w:p>
      <w:r xmlns:w="http://schemas.openxmlformats.org/wordprocessingml/2006/main">
        <w:t xml:space="preserve">ປະໂຣຫິດ ຕ້ອງ ນຳ ເລືອດ ງົວເຖິກ ໄປ ຖວາຍ ທີ່ ຫໍເຕັນ.</w:t>
      </w:r>
    </w:p>
    <w:p/>
    <w:p>
      <w:r xmlns:w="http://schemas.openxmlformats.org/wordprocessingml/2006/main">
        <w:t xml:space="preserve">1: ຄວາມ​ສຳຄັນ​ຂອງ​ການ​ຖວາຍ​ເຄື່ອງ​ບູຊາ​ແກ່​ພະເຈົ້າ​ຕາມ​ຄຳ​ສັ່ງ​ໃນ​ຄຳພີ​ໄບເບິນ.</w:t>
      </w:r>
    </w:p>
    <w:p/>
    <w:p>
      <w:r xmlns:w="http://schemas.openxmlformats.org/wordprocessingml/2006/main">
        <w:t xml:space="preserve">2: ຄວາມສໍາຄັນຂອງການປະຕິບັດຕາມຄໍາສັ່ງຂອງພຣະຜູ້ເປັນເຈົ້າແລະການເຊື່ອຟັງ.</w:t>
      </w:r>
    </w:p>
    <w:p/>
    <w:p>
      <w:r xmlns:w="http://schemas.openxmlformats.org/wordprocessingml/2006/main">
        <w:t xml:space="preserve">1: Hebrews 13: 15-16, ເພາະສະນັ້ນ, ໂດຍພຣະອົງໃຫ້ພວກເຮົາສືບຕໍ່ສະເຫນີການເສຍສະລະຂອງສັນລະເສີນພຣະເຈົ້າ, ນັ້ນຄື, ຫມາກຂອງປາກຂອງພວກເຮົາ, ໃຫ້ຂໍຂອບໃຈກັບພຣະນາມຂອງພຣະອົງ. ແຕ່​ຢ່າ​ລືມ​ທີ່​ຈະ​ເຮັດ​ຄວາມ​ດີ​ແລະ​ການ​ແບ່ງ​ປັນ, ເພາະ​ວ່າ​ດ້ວຍ​ການ​ເສຍ​ສະ​ລະ​ເຊັ່ນ​ນັ້ນ​ພຣະ​ເຈົ້າ​ພໍ​ໃຈ.</w:t>
      </w:r>
    </w:p>
    <w:p/>
    <w:p>
      <w:r xmlns:w="http://schemas.openxmlformats.org/wordprocessingml/2006/main">
        <w:t xml:space="preserve">2:1 ຊາມູເອນ 15:22, ແລະຊາມູເອນເວົ້າວ່າ, Hath the Lord as great delight in the burnt offers and sacrifices , as in obeying the voice of the Lord ? ຈົ່ງ​ເບິ່ງ, ການ​ເຊື່ອ​ຟັງ​ແມ່ນ​ດີກ​ວ່າ​ການ​ເສຍ​ສະ​ລະ, ແລະ​ການ​ເຊື່ອ​ຟັງ​ກ​່​ວາ​ໄຂ​ມັນ​ຂອງ​ແກະ.</w:t>
      </w:r>
    </w:p>
    <w:p/>
    <w:p>
      <w:r xmlns:w="http://schemas.openxmlformats.org/wordprocessingml/2006/main">
        <w:t xml:space="preserve">ລະບຽບ^ພວກເລວີ 4:6 ປະໂຣຫິດ​ຈະ​ຕ້ອງ​ຈຸ່ມ​ນິ້ວ​ມື​ລົງ​ໃນ​ເລືອດ ແລະ​ຖອກ​ເລືອດ​ເຈັດ​ເທື່ອ​ຕໍ່ໜ້າ​ພຣະເຈົ້າຢາເວ ຕໍ່ໜ້າ​ຜ້າກັ້ງ​ທີ່​ສັກສິດ.</w:t>
      </w:r>
    </w:p>
    <w:p/>
    <w:p>
      <w:r xmlns:w="http://schemas.openxmlformats.org/wordprocessingml/2006/main">
        <w:t xml:space="preserve">ປະໂລຫິດ​ຕ້ອງ​ຈຸ່ມ​ນິ້ວ​ມື​ລົງ​ໃນ​ເລືອດ​ຂອງ​ເຄື່ອງ​ຖວາຍ ແລະ​ຖອກ​ມັນ​ເຈັດ​ເທື່ອ​ຕໍ່​ພຣະ​ພັກ​ຂອງ​ພຣະ​ຜູ້​ເປັນ​ເຈົ້າ​ໃນ​ພະ​ວິຫານ.</w:t>
      </w:r>
    </w:p>
    <w:p/>
    <w:p>
      <w:r xmlns:w="http://schemas.openxmlformats.org/wordprocessingml/2006/main">
        <w:t xml:space="preserve">1. ພະລັງແຫ່ງເລືອດ: ການເສຍສະລະຂອງພຣະຄຣິດຊົງໄຖ່ເຮົາແນວໃດ</w:t>
      </w:r>
    </w:p>
    <w:p/>
    <w:p>
      <w:r xmlns:w="http://schemas.openxmlformats.org/wordprocessingml/2006/main">
        <w:t xml:space="preserve">2. ຄວາມສໍາຄັນຂອງເຈັດ: ການກວດສອບຄວາມກ່ຽວຂ້ອງຂອງຄໍາພີໄບເບິນຈໍານວນ</w:t>
      </w:r>
    </w:p>
    <w:p/>
    <w:p>
      <w:r xmlns:w="http://schemas.openxmlformats.org/wordprocessingml/2006/main">
        <w:t xml:space="preserve">1. ເຮັບເຣີ 9:12-14 - ເລືອດ​ຂອງ​ພຣະຄຣິດ​ໄດ້​ຖືກ​ຖອກ​ລົງ​ເພື່ອ​ໃຫ້​ການ​ໄຖ່​ຊົ່ວ​ນິລັນດອນ.</w:t>
      </w:r>
    </w:p>
    <w:p/>
    <w:p>
      <w:r xmlns:w="http://schemas.openxmlformats.org/wordprocessingml/2006/main">
        <w:t xml:space="preserve">2. ປະຖົມມະການ 4:15 - ພຣະເຈົ້າ​ໄດ້​ເຮັດ​ໃຫ້​ກາອີນ​ໝາຍ​ເຖິງ​ການ​ແກ້ແຄ້ນ​ເຈັດ​ເທົ່າ.</w:t>
      </w:r>
    </w:p>
    <w:p/>
    <w:p>
      <w:r xmlns:w="http://schemas.openxmlformats.org/wordprocessingml/2006/main">
        <w:t xml:space="preserve">ລະບຽບ^ພວກເລວີ 4:7 ແລະ​ປະໂຣຫິດ​ຈະ​ຕ້ອງ​ເອົາ​ເລືອດ​ບາງ​ສ່ວນ​ໃສ່​ເທິງ​ເຂົາ​ຂອງ​ແທ່ນບູຊາ​ເຄື່ອງຫອມ​ຂອງ​ພຣະເຈົ້າຢາເວ ຊຶ່ງ​ຢູ່​ໃນ​ຫໍເຕັນ​ຂອງ​ປະຊາຄົມ. ແລະ​ຕ້ອງ​ຖອກ​ເລືອດ​ງົວ​ທັງໝົດ​ລົງ​ທີ່​ລຸ່ມ​ແທ່ນ​ບູຊາ​ຂອງ​ເຄື່ອງ​ເຜົາ​ບູຊາ ຊຶ່ງ​ຢູ່​ທີ່​ປະຕູ​ຫໍເຕັນ​ຂອງ​ປະຊາຄົມ.</w:t>
      </w:r>
    </w:p>
    <w:p/>
    <w:p>
      <w:r xmlns:w="http://schemas.openxmlformats.org/wordprocessingml/2006/main">
        <w:t xml:space="preserve">ປະໂລຫິດ​ຖືກ​ສັ່ງ​ໃຫ້​ເອົາ​ເລືອດ​ຂອງ​ເຄື່ອງ​ບູຊາ​ບາງ​ສ່ວນ​ໃສ່​ເທິງ​ເຂົາ​ຂອງ​ແທ່ນ​ບູຊາ​ເຄື່ອງ​ຫອມ ແລະ​ຖອກ​ເລືອດ​ທີ່​ເຫຼືອ​ຢູ່​ລຸ່ມ​ແທ່ນ​ບູຊາ​ທີ່​ຢູ່​ທີ່​ປະຕູ​ຫໍເຕັນ.</w:t>
      </w:r>
    </w:p>
    <w:p/>
    <w:p>
      <w:r xmlns:w="http://schemas.openxmlformats.org/wordprocessingml/2006/main">
        <w:t xml:space="preserve">1. ຄວາມສຳຄັນຂອງເລືອດທີ່ເສຍສະລະໃນຄຳພີໄບເບິນ</w:t>
      </w:r>
    </w:p>
    <w:p/>
    <w:p>
      <w:r xmlns:w="http://schemas.openxmlformats.org/wordprocessingml/2006/main">
        <w:t xml:space="preserve">2. ຄວາມບໍລິສຸດຂອງ Tabernacle: ທີ່ສະຖິດຂອງພຣະເຈົ້າຢູ່ເທິງໂລກ</w:t>
      </w:r>
    </w:p>
    <w:p/>
    <w:p>
      <w:r xmlns:w="http://schemas.openxmlformats.org/wordprocessingml/2006/main">
        <w:t xml:space="preserve">1. ເຮັບເຣີ 9:22 - "ແລະຕາມກົດຫມາຍ, ຄົນເຮົາເກືອບຈະເວົ້າວ່າ, ທຸກສິ່ງໄດ້ຖືກຊໍາລະດ້ວຍເລືອດ, ແລະໂດຍບໍ່ມີການຫຼົ່ນລົງຂອງເລືອດ, ບໍ່ມີການໃຫ້ອະໄພ."</w:t>
      </w:r>
    </w:p>
    <w:p/>
    <w:p>
      <w:r xmlns:w="http://schemas.openxmlformats.org/wordprocessingml/2006/main">
        <w:t xml:space="preserve">2. Exodus 29:12 - "ແລະເຈົ້າຈະເອົາເລືອດຂອງ bullock ໄດ້, ແລະເອົາມັນລົງເທິງ horns ຂອງແທ່ນບູຊາດ້ວຍນິ້ວມືຂອງເຈົ້າ, ແລະ poured ເລືອດທັງຫມົດຂ້າງລຸ່ມຂອງແທ່ນບູຊາ."</w:t>
      </w:r>
    </w:p>
    <w:p/>
    <w:p>
      <w:r xmlns:w="http://schemas.openxmlformats.org/wordprocessingml/2006/main">
        <w:t xml:space="preserve">ລະບຽບ^ພວກເລວີ 4:8 ແລະ​ລາວ​ຈະ​ເອົາ​ໄຂມັນ​ທັງໝົດ​ຂອງ​ງົວເຖິກ​ອອກ​ຈາກ​ມັນ​ເພື່ອ​ເປັນ​ເຄື່ອງ​ບູຊາ​ໄຖ່​ບາບ. ໄຂມັນທີ່ປົກຄຸມພາຍໃນ, ແລະໄຂມັນທັງຫມົດທີ່ຢູ່ພາຍໃນ,</w:t>
      </w:r>
    </w:p>
    <w:p/>
    <w:p>
      <w:r xmlns:w="http://schemas.openxmlformats.org/wordprocessingml/2006/main">
        <w:t xml:space="preserve">ງົວເຖິກ​ທີ່​ຖວາຍ​ເປັນ​ເຄື່ອງ​ບູຊາ​ເພື່ອ​ລຶບລ້າງ​ບາບ​ນັ້ນ ຕ້ອງ​ເອົາ​ໄຂມັນ​ອອກ​ໝົດ.</w:t>
      </w:r>
    </w:p>
    <w:p/>
    <w:p>
      <w:r xmlns:w="http://schemas.openxmlformats.org/wordprocessingml/2006/main">
        <w:t xml:space="preserve">1: ບາບຂອງພວກເຮົາຖືກເຮັດໃຫ້ພວກເຮົາຮູ້ຈັກໂດຍການເສຍສະລະ, ແລະພວກເຮົາຕ້ອງປະຕິບັດທຸກຂັ້ນຕອນເພື່ອເອົາພວກມັນອອກຈາກຊີວິດຂອງພວກເຮົາ.</w:t>
      </w:r>
    </w:p>
    <w:p/>
    <w:p>
      <w:r xmlns:w="http://schemas.openxmlformats.org/wordprocessingml/2006/main">
        <w:t xml:space="preserve">2: ເຮົາ​ຕ້ອງ​ຈຳ​ແນກ​ຢ່າງ​ແຈ່ມ​ແຈ້ງ​ລະ​ຫວ່າງ​ສິ່ງ​ທີ່​ບໍ​ລິ​ສຸດ ແລະ​ສິ່ງ​ທີ່​ບໍ່​ເປັນ, ແລະ​ອຸທິດ​ຕົນ​ໃຫ້​ແກ່​ວຽກ​ງານ​ຂອງ​ພຣະ​ຜູ້​ເປັນ​ເຈົ້າ.</w:t>
      </w:r>
    </w:p>
    <w:p/>
    <w:p>
      <w:r xmlns:w="http://schemas.openxmlformats.org/wordprocessingml/2006/main">
        <w:t xml:space="preserve">1: ຟີລິບ 4:8 - ສຸດທ້າຍ ພີ່ນ້ອງເອີຍ, ອັນໃດເປັນຄວາມຈິງ, ອັນໃດເປັນກຽດ, ອັນໃດທ່ຽງທຳ, ອັນໃດອັນບໍລິສຸດ, ອັນໃດເປັນໜ້າຮັກ, ອັນໃດເປັນຕາຍົກຍ້ອງ, ຖ້າມີອັນໃດເປັນເລີດ, ຖ້າມີອັນໃດສົມຄວນໄດ້ຮັບການຍ້ອງຍໍ, ຈົ່ງຄິດ. ກ່ຽວກັບສິ່ງເຫຼົ່ານີ້.</w:t>
      </w:r>
    </w:p>
    <w:p/>
    <w:p>
      <w:r xmlns:w="http://schemas.openxmlformats.org/wordprocessingml/2006/main">
        <w:t xml:space="preserve">2: ໂຣມ 12:2 - ຢ່າ​ເຮັດ​ຕາມ​ໂລກ​ນີ້, ແຕ່​ຈົ່ງ​ຫັນ​ປ່ຽນ​ໂດຍ​ການ​ປ່ຽນ​ໃຈ​ໃໝ່, ເພື່ອ​ວ່າ​ໂດຍ​ການ​ທົດ​ສອບ​ເຈົ້າ​ຈະ​ໄດ້​ເຫັນ​ສິ່ງ​ທີ່​ເປັນ​ພຣະ​ປະສົງ​ຂອງ​ພຣະ​ເຈົ້າ, ອັນ​ໃດ​ເປັນ​ສິ່ງ​ທີ່​ດີ​ແລະ​ເປັນ​ທີ່​ຍອມ​ຮັບ​ແລະ​ດີ​ເລີດ.</w:t>
      </w:r>
    </w:p>
    <w:p/>
    <w:p>
      <w:r xmlns:w="http://schemas.openxmlformats.org/wordprocessingml/2006/main">
        <w:t xml:space="preserve">ລະບຽບ^ພວກເລວີ 4:9 ແລະ​ໝາກໄຂ່ຫຼັງ​ສອງ​ໜ່ວຍ ແລະ​ໄຂມັນ​ທີ່​ຢູ່​ຂ້າງ​ນອກ, ແລະ​ຕັບ​ທີ່​ຢູ່​ຂ້າງ​ເທິງ​ຕັບ ແລະ​ໝາກໄຂ່ຫຼັງ​ນັ້ນ​ຕ້ອງ​ເອົາ​ໄປ.</w:t>
      </w:r>
    </w:p>
    <w:p/>
    <w:p>
      <w:r xmlns:w="http://schemas.openxmlformats.org/wordprocessingml/2006/main">
        <w:t xml:space="preserve">ຂໍ້ນີ້ຈາກພວກເລວີ 4:9 ເວົ້າເຖິງການເອົາໝາກໄຂ່ຫຼັງ ແລະໄຂມັນອອກຈາກເຄື່ອງບູຊາສັດ.</w:t>
      </w:r>
    </w:p>
    <w:p/>
    <w:p>
      <w:r xmlns:w="http://schemas.openxmlformats.org/wordprocessingml/2006/main">
        <w:t xml:space="preserve">1. "ການເສຍສະລະ: ຂອງປະທານແຫ່ງການໃຫ້"</w:t>
      </w:r>
    </w:p>
    <w:p/>
    <w:p>
      <w:r xmlns:w="http://schemas.openxmlformats.org/wordprocessingml/2006/main">
        <w:t xml:space="preserve">2. "ຄວາມຫມາຍຂອງການເຊື່ອຟັງໃນພຣະຄໍາພີເດີມ"</w:t>
      </w:r>
    </w:p>
    <w:p/>
    <w:p>
      <w:r xmlns:w="http://schemas.openxmlformats.org/wordprocessingml/2006/main">
        <w:t xml:space="preserve">1. ເຮັບເຣີ 10:10, "ແລະໂດຍຄວາມປະສົງນັ້ນ, ພວກເຮົາໄດ້ຮັບການເຮັດໃຫ້ບໍລິສຸດໂດຍຜ່ານການເສຍສະລະຂອງພຣະກາຍຂອງພຣະເຢຊູຄຣິດສໍາລັບທຸກຄົນ."</w:t>
      </w:r>
    </w:p>
    <w:p/>
    <w:p>
      <w:r xmlns:w="http://schemas.openxmlformats.org/wordprocessingml/2006/main">
        <w:t xml:space="preserve">2. ຟີລິບ 4:18, “ເຮົາ​ໄດ້​ຮັບ​ເງິນ​ຢ່າງ​ເຕັມ​ສ່ວນ ແລະ​ຫຼາຍ​ກວ່າ​ນັ້ນ​ອີກ, ເຮົາ​ໄດ້​ຮັບ​ເຄື່ອງ​ຖວາຍ​ຢ່າງ​ພຽງພໍ​ຈາກ​ເອປາໂຟໂຣດບັດ ທີ່​ເຈົ້າ​ໄດ້​ສົ່ງ​ມາ​ນັ້ນ ຄື​ເຄື່ອງ​ຖວາຍ​ທີ່​ມີ​ກິ່ນ​ຫອມ ແລະ​ເຄື່ອງ​ບູຊາ​ທີ່​ເປັນ​ທີ່​ພໍພຣະໄທ​ຂອງ​ພຣະເຈົ້າ.</w:t>
      </w:r>
    </w:p>
    <w:p/>
    <w:p>
      <w:r xmlns:w="http://schemas.openxmlformats.org/wordprocessingml/2006/main">
        <w:t xml:space="preserve">ລະບຽບ^ພວກເລວີ 4:10 ເມື່ອ​ເອົາ​ມັນ​ອອກ​ຈາກ​ງົວ​ທີ່​ຖວາຍ​ເຄື່ອງ​ບູຊາ​ເພື່ອ​ສັນຕິສຸກ, ປະໂຣຫິດ​ຈະ​ຕ້ອງ​ເຜົາ​ມັນ​ເທິງ​ແທ່ນບູຊາ.</w:t>
      </w:r>
    </w:p>
    <w:p/>
    <w:p>
      <w:r xmlns:w="http://schemas.openxmlformats.org/wordprocessingml/2006/main">
        <w:t xml:space="preserve">ປະໂລຫິດ​ຕ້ອງ​ຈູດ​ສ່ວນ​ທີ່​ນຳ​ມາ​ຈາກ​ງົວ​ຂອງ​ເຄື່ອງ​ບູຊາ​ເພື່ອ​ສັນຕິສຸກ​ທີ່​ແທ່ນ​ບູຊາ.</w:t>
      </w:r>
    </w:p>
    <w:p/>
    <w:p>
      <w:r xmlns:w="http://schemas.openxmlformats.org/wordprocessingml/2006/main">
        <w:t xml:space="preserve">1. ຄວາມສຳຄັນຂອງການເສຍສະລະ: ການສຳຫຼວດບົດບາດຂອງບວດໃນເຄື່ອງບູຊາບູຮານ.</w:t>
      </w:r>
    </w:p>
    <w:p/>
    <w:p>
      <w:r xmlns:w="http://schemas.openxmlformats.org/wordprocessingml/2006/main">
        <w:t xml:space="preserve">2. ການຖວາຍຕົວເຮົາເອງ: ຄວາມຫມາຍແລະຈຸດປະສົງຂອງຄວາມບໍລິສຸດໃນ Leviticus</w:t>
      </w:r>
    </w:p>
    <w:p/>
    <w:p>
      <w:r xmlns:w="http://schemas.openxmlformats.org/wordprocessingml/2006/main">
        <w:t xml:space="preserve">1. Ephesians 5:2 - ແລະຍ່າງໃນຄວາມຮັກ, ຍ້ອນວ່າພຣະຄຣິດຮັກພວກເຮົາແລະໄດ້ມອບພຣະອົງເອງສໍາລັບພວກເຮົາ, ເປັນເຄື່ອງບູຊາທີ່ມີກິ່ນຫອມແລະການເສຍສະລະຕໍ່ພຣະເຈົ້າ.</w:t>
      </w:r>
    </w:p>
    <w:p/>
    <w:p>
      <w:r xmlns:w="http://schemas.openxmlformats.org/wordprocessingml/2006/main">
        <w:t xml:space="preserve">2. Romans 12:1 - ດັ່ງນັ້ນ, ຂ້າພະເຈົ້າຂໍອຸທອນກັບທ່ານ, ອ້າຍນ້ອງ, ໂດຍຄວາມເມດຕາຂອງພຣະເຈົ້າ, ນໍາສະເຫນີຮ່າງກາຍຂອງທ່ານເປັນການເສຍສະລະທີ່ມີຊີວິດ, ບໍລິສຸດແລະເປັນທີ່ຍອມຮັບຂອງພະເຈົ້າ, ຊຶ່ງເປັນການນະມັດສະການທາງວິນຍານຂອງທ່ານ.</w:t>
      </w:r>
    </w:p>
    <w:p/>
    <w:p>
      <w:r xmlns:w="http://schemas.openxmlformats.org/wordprocessingml/2006/main">
        <w:t xml:space="preserve">ລະບຽບ^ພວກເລວີ 4:11 ໜັງ​ງົວ, ແລະ​ເນື້ອ​ໜັງ​ທັງໝົດ, ມີ​ຫົວ, ຂາ, ແລະ​ຂ້າງ​ໃນ, ແລະ​ຂີ້ຝຸ່ນ​ຂອງ​ມັນ.</w:t>
      </w:r>
    </w:p>
    <w:p/>
    <w:p>
      <w:r xmlns:w="http://schemas.openxmlformats.org/wordprocessingml/2006/main">
        <w:t xml:space="preserve">ຂໍ້​ນີ້​ອະທິບາຍ​ເຖິງ​ສ່ວນ​ຂອງ​ງົວ​ທີ່​ຕ້ອງ​ມອບ​ໃຫ້​ປະໂລຫິດ​ເປັນ​ເຄື່ອງ​ຖວາຍ.</w:t>
      </w:r>
    </w:p>
    <w:p/>
    <w:p>
      <w:r xmlns:w="http://schemas.openxmlformats.org/wordprocessingml/2006/main">
        <w:t xml:space="preserve">1. ຄວາມສໍາຄັນຂອງການເຕັມໃຈທີ່ຈະຖວາຍເຄື່ອງບູຊາແກ່ພຣະເຈົ້າ.</w:t>
      </w:r>
    </w:p>
    <w:p/>
    <w:p>
      <w:r xmlns:w="http://schemas.openxmlformats.org/wordprocessingml/2006/main">
        <w:t xml:space="preserve">2. ແຜນແຫ່ງຄວາມບໍລິສຸດ ແລະ ການໄຖ່ຂອງພຣະເຈົ້າໂດຍຜ່ານລະບົບການເສຍສະລະ.</w:t>
      </w:r>
    </w:p>
    <w:p/>
    <w:p>
      <w:r xmlns:w="http://schemas.openxmlformats.org/wordprocessingml/2006/main">
        <w:t xml:space="preserve">1. Philippians 4:19 - ແລະພຣະເຈົ້າຂອງຂ້າພະເຈົ້າຈະຕອບສະຫນອງຄວາມຕ້ອງການຂອງທ່ານທັງຫມົດຕາມຄວາມອຸດົມສົມບູນຂອງລັດສະຫມີພາບຂອງພຣະອົງໃນພຣະເຢຊູຄຣິດ.</w:t>
      </w:r>
    </w:p>
    <w:p/>
    <w:p>
      <w:r xmlns:w="http://schemas.openxmlformats.org/wordprocessingml/2006/main">
        <w:t xml:space="preserve">2 ເຮັບເຣີ 9:11-15 ແຕ່​ເມື່ອ​ພະ​ຄລິດ​ປາກົດ​ຕົວ​ເປັນ​ປະໂຣຫິດ​ຂອງ​ສິ່ງ​ທີ່​ດີ​ທີ່​ໄດ້​ມາ​ເຖິງ​ນັ້ນ ພະອົງ​ໄດ້​ເຂົ້າ​ໄປ​ໃນ​ຫໍເຕັນ​ທີ່​ຍິ່ງໃຫຍ່​ກວ່າ ແລະ​ສົມບູນ​ແບບ (ບໍ່​ໄດ້​ເຮັດ​ດ້ວຍ​ມື, ບໍ່​ແມ່ນ​ການ​ສ້າງ​ນີ້) ລາວ​ເຂົ້າ​ໄປ​ຄັ້ງ​ໜຶ່ງ. ເພາະ​ທຸກ​ຄົນ​ເຂົ້າ​ໄປ​ໃນ​ບ່ອນ​ສັກສິດ, ບໍ່​ແມ່ນ​ໂດຍ​ເລືອດ​ແບ້ ແລະ​ລູກ​ງົວ, ແຕ່​ໂດຍ​ເລືອດ​ຂອງ​ລາວ​ເອງ, ດັ່ງ​ນັ້ນ​ຈຶ່ງ​ໄດ້​ຮັບ​ການ​ໄຖ່​ນິລັນດອນ. ເພາະ​ຖ້າ​ເລືອດ​ແບ້​ແລະ​ງົວ​ເຖິກ ແລະ​ເລືອດ​ຂອງ​ຄົນ​ທີ່​ເປັນ​ມົນທິນ​ດ້ວຍ​ຂີ້ເຖົ່າ​ຂອງ​ງົວ​ເຖິກ​ນັ້ນ​ຊຳລະ​ໃຫ້​ບໍລິສຸດ​ເພື່ອ​ການ​ຊຳລະ​ເນື້ອ​ໜັງ​ແລ້ວ ເລືອດ​ຂອງ​ພະ​ຄລິດ​ຜູ້​ທີ່​ຜ່ານ​ທາງ​ພຣະ​ວິນ​ຍານ​ນິ​ລັນ​ດອນ​ໄດ້​ຖວາຍ​ຕົນ​ເອງ​ໂດຍ​ບໍ່​ມີ​ມົນ​ທິນ​ຕໍ່​ພຣະ​ເຈົ້າ​ຈະ​ຫຼາຍ​ປານ​ໃດ. , ຊໍາລະຈິດສໍານຶກຂອງພວກເຮົາຈາກການຕາຍເພື່ອຮັບໃຊ້ພຣະເຈົ້າຜູ້ຊົງພຣະຊົນຢູ່.</w:t>
      </w:r>
    </w:p>
    <w:p/>
    <w:p>
      <w:r xmlns:w="http://schemas.openxmlformats.org/wordprocessingml/2006/main">
        <w:t xml:space="preserve">ລະບຽບ^ພວກເລວີ 4:12 ລາວ​ຈະ​ເອົາ​ງົວ​ທັງ​ໂຕ​ອອກ​ໄປ​ນອກ​ຄ້າຍ​ໄປ​ບ່ອນ​ທີ່​ສະອາດ ບ່ອນ​ທີ່​ຂີ້ເຖົ່າ​ຖືກ​ຖອກ​ອອກ ແລະ​ຈູດ​ມັນ​ໃສ່​ຟືນ​ນັ້ນ ລາວ​ຈະ​ຖືກ​ເຜົາ​ໄໝ້​ບ່ອນ​ໃດ.</w:t>
      </w:r>
    </w:p>
    <w:p/>
    <w:p>
      <w:r xmlns:w="http://schemas.openxmlformats.org/wordprocessingml/2006/main">
        <w:t xml:space="preserve">ຕ້ອງ​ເອົາ​ງົວ​ໂຕ​ໜຶ່ງ​ອອກ​ຈາກ​ຄ້າຍ ແລະ​ຈູດ​ຟືນ​ໃນ​ບ່ອນ​ທີ່​ສະອາດ​ບ່ອນ​ທີ່​ຂີ້ເຖົ່າ​ຖືກ​ຖອກ​ອອກ.</w:t>
      </w:r>
    </w:p>
    <w:p/>
    <w:p>
      <w:r xmlns:w="http://schemas.openxmlformats.org/wordprocessingml/2006/main">
        <w:t xml:space="preserve">1. ພະລັງແຫ່ງການເສຍສະລະ: ການສຶກສາພວກເລວີ 4:12</w:t>
      </w:r>
    </w:p>
    <w:p/>
    <w:p>
      <w:r xmlns:w="http://schemas.openxmlformats.org/wordprocessingml/2006/main">
        <w:t xml:space="preserve">2. ຄວາມ​ສຳຄັນ​ຂອງ​ເຄື່ອງ​ເຜົາ​ບູຊາ: ການ​ວິ​ເຄາະ​ພວກ​ເລວີ 4:12</w:t>
      </w:r>
    </w:p>
    <w:p/>
    <w:p>
      <w:r xmlns:w="http://schemas.openxmlformats.org/wordprocessingml/2006/main">
        <w:t xml:space="preserve">1. ເຮັບເຣີ 13:11-13 “ດ້ວຍ​ວ່າ​ສົບ​ຂອງ​ສັດ​ທີ່​ໄດ້​ນຳ​ເລືອດ​ເຂົ້າ​ໄປ​ໃນ​ບ່ອນ​ສັກສິດ​ຂອງ​ປະໂຣຫິດ​ເພື່ອ​ເປັນ​ເຄື່ອງ​ບູຊາ​ເພື່ອ​ຄວາມ​ບາບ​ນັ້ນ​ກໍ​ຖືກ​ເຜົາ​ຢູ່​ນອກ​ຄ້າຍ​ຂອງ​ພະ​ເຢຊູ​ຄື​ກັນ ເພື່ອ​ພຣະອົງ​ຈະ​ໄດ້​ເຮັດ​ໃຫ້​ປະຊາຊົນ​ເປັນ​ທີ່​ບໍລິສຸດ. ດ້ວຍ​ພຣະ​ໂລ​ຫິດ​ຂອງ​ພຣະ​ອົງ​ເອງ, ໄດ້​ຮັບ​ທຸກ​ທໍ​ລະ​ມານ​ຢູ່​ນອກ​ປະ​ຕູ, ສະ​ນັ້ນ ຂໍ​ໃຫ້​ພວກ​ເຮົາ​ອອກ​ໄປ​ຫາ​ພຣະ​ອົງ, ຢູ່​ນອກ​ຄ້າຍ, ໂດຍ​ຮັບ​ເອົາ​ຄຳ​ຕຳ​ນິ​ຂອງ​ພຣະ​ອົງ.”</w:t>
      </w:r>
    </w:p>
    <w:p/>
    <w:p>
      <w:r xmlns:w="http://schemas.openxmlformats.org/wordprocessingml/2006/main">
        <w:t xml:space="preserve">2 ມາຣະໂກ 9:43-48 “ຖ້າ​ມື​ຂອງ​ເຈົ້າ​ເຮັດ​ໃຫ້​ເຈົ້າ​ເຮັດ​ບາບ ຈົ່ງ​ຕັດ​ມັນ​ອອກ ມັນ​ດີກວ່າ​ທີ່​ເຈົ້າ​ຈະ​ເຂົ້າ​ໄປ​ໃນ​ຊີວິດ​ທີ່​ຂາດ​ເຂີນ, ແທນ​ທີ່​ຈະ​ມີ​ສອງ​ມື, ໄປ​ນະລົກ, ໃນ​ໄຟ​ທີ່​ບໍ່​ເຄີຍ​ມີ. ຈົ່ງ​ດັບ​ບ່ອນ​ທີ່​ແມ່​ທ້ອງ​ຂອງ​ມັນ​ບໍ່​ຕາຍ, ແລະ​ໄຟ​ກໍ​ບໍ່​ດັບ, ແລະ ຖ້າ​ຕີນ​ຂອງ​ເຈົ້າ​ເຮັດ​ໃຫ້​ເຈົ້າ​ເຮັດ​ບາບ, ຈົ່ງ​ຕັດ​ມັນ​ອອກ​ໄປ, ເຈົ້າ​ຈະ​ເຂົ້າ​ໄປ​ໃນ​ຊີວິດ​ທີ່​ເປັນ​ຄົນ​ງ່ອຍ, ແທນ​ທີ່​ຈະ​ມີ​ສອງ​ຕີນ, ຖືກ​ຖິ້ມ​ລົງ​ໃນ​ນະລົກ. ໄປ​ໃນ​ໄຟ​ທີ່​ຈະ​ບໍ່​ດັບ​ໄປ ບ່ອນ​ທີ່​ແມ່​ທ້ອງ​ຂອງ​ພວກ​ເຂົາ​ບໍ່​ຕາຍ, ແລະ​ໄຟ​ກໍ​ບໍ່​ດັບ, ແລະ ຖ້າ​ຕາ​ຂອງ​ເຈົ້າ​ເຮັດ​ໃຫ້​ເຈົ້າ​ເຮັດ​ບາບ, ຈົ່ງ​ຖອນ​ມັນ​ອອກ, ມັນ​ເປັນ​ການ​ດີກວ່າ​ທີ່​ເຈົ້າ​ຈະ​ເຂົ້າ​ໄປ​ໃນ​ອານາຈັກ​ຂອງ​ພຣະ​ເຈົ້າ​ດ້ວຍ​ຕາ​ດຽວ. ແທນ​ທີ່​ຈະ​ມີ​ຕາ​ສອງ​ຕາ, ທີ່​ຈະ​ຖືກ​ໂຍນ​ເຂົ້າ​ໄປ​ໃນ​ໄຟ​ນະລົກ ບ່ອນ​ທີ່​ແມ່​ທ້ອງ​ຂອງ​ເຂົາ​ເຈົ້າ​ບໍ່​ຕາຍ, ແລະ​ໄຟ​ກໍ​ບໍ່​ດັບ.”</w:t>
      </w:r>
    </w:p>
    <w:p/>
    <w:p>
      <w:r xmlns:w="http://schemas.openxmlformats.org/wordprocessingml/2006/main">
        <w:t xml:space="preserve">ລະບຽບ^ພວກເລວີ 4:13 ແລະ​ຖ້າ​ປະຊາຊົນ​ທັງໝົດ​ຂອງ​ຊາດ​ອິດສະຣາເອນ​ເຮັດ​ບາບ​ໂດຍ​ຄວາມ​ໂງ່ຈ້າ ແລະ​ສິ່ງ​ນັ້ນ​ຖືກ​ເຊື່ອງ​ໄວ້​ຈາກ​ສາຍຕາ​ຂອງ​ປະຊາຄົມ, ແລະ​ພວກເຂົາ​ໄດ້​ກະທຳ​ຜິດ​ຕໍ່​ພຣະບັນຍັດ​ຂໍ້​ໃດ​ໜຶ່ງ​ຂອງ​ພຣະເຈົ້າຢາເວ​ກ່ຽວ​ກັບ​ສິ່ງ​ທີ່​ບໍ່​ຄວນ​ເຮັດ. ຜິດ;</w:t>
      </w:r>
    </w:p>
    <w:p/>
    <w:p>
      <w:r xmlns:w="http://schemas.openxmlformats.org/wordprocessingml/2006/main">
        <w:t xml:space="preserve">ຖ້າ​ປະຊາຊົນ​ອິດສະຣາເອນ​ທັງໝົດ​ເຮັດ​ບາບ​ໃນ​ຄວາມ​ໂງ່ຈ້າ ແລະ​ພວກເຂົາ​ຝ່າຝືນ​ກົດບັນຍັດ​ຂອງ​ພຣະເຈົ້າຢາເວ ພວກເຂົາ​ກໍ​ມີ​ຄວາມ​ຜິດ.</w:t>
      </w:r>
    </w:p>
    <w:p/>
    <w:p>
      <w:r xmlns:w="http://schemas.openxmlformats.org/wordprocessingml/2006/main">
        <w:t xml:space="preserve">ດີ​ທີ່​ສຸດ</w:t>
      </w:r>
    </w:p>
    <w:p/>
    <w:p>
      <w:r xmlns:w="http://schemas.openxmlformats.org/wordprocessingml/2006/main">
        <w:t xml:space="preserve">1. A ກ່ຽວກັບຄວາມສໍາຄັນຂອງການປະຕິບັດຕາມພຣະບັນຍັດຂອງພຣະເຈົ້າ, ບໍ່ວ່າຈະເປັນເລື່ອງເລັກນ້ອຍ.</w:t>
      </w:r>
    </w:p>
    <w:p/>
    <w:p>
      <w:r xmlns:w="http://schemas.openxmlformats.org/wordprocessingml/2006/main">
        <w:t xml:space="preserve">2. A ກ່ຽວກັບຜົນຂອງບາບທີ່ບໍ່ໄດ້ຕັ້ງໃຈ ແລະວິທີທີ່ຈະຫຼີກລ້ຽງ.</w:t>
      </w:r>
    </w:p>
    <w:p/>
    <w:p>
      <w:r xmlns:w="http://schemas.openxmlformats.org/wordprocessingml/2006/main">
        <w:t xml:space="preserve">ດີ​ທີ່​ສຸດ</w:t>
      </w:r>
    </w:p>
    <w:p/>
    <w:p>
      <w:r xmlns:w="http://schemas.openxmlformats.org/wordprocessingml/2006/main">
        <w:t xml:space="preserve">1. ຢາໂກໂບ 4:17: "ດັ່ງນັ້ນ ຜູ້ໃດ​ທີ່​ຮູ້​ສິ່ງ​ທີ່​ຖືກຕ້ອງ​ທີ່​ຈະ​ເຮັດ​ແລະ​ບໍ່​ເຮັດ, ເພາະ​ຜູ້​ນັ້ນ​ເປັນ​ບາບ."</w:t>
      </w:r>
    </w:p>
    <w:p/>
    <w:p>
      <w:r xmlns:w="http://schemas.openxmlformats.org/wordprocessingml/2006/main">
        <w:t xml:space="preserve">2. ສຸພາສິດ 28:13: "ຜູ້​ໃດ​ທີ່​ປິດບັງ​ການ​ລ່ວງ​ລະເມີດ​ຂອງ​ຕົນ​ຈະ​ບໍ່​ຈະເລີນ​ຮຸ່ງເຮືອງ, ແຕ່​ຜູ້​ທີ່​ສາລະພາບ​ແລະ​ປະຖິ້ມ​ຜູ້​ນັ້ນ​ຈະ​ໄດ້​ຮັບ​ຄວາມ​ເມດຕາ."</w:t>
      </w:r>
    </w:p>
    <w:p/>
    <w:p>
      <w:r xmlns:w="http://schemas.openxmlformats.org/wordprocessingml/2006/main">
        <w:t xml:space="preserve">ລະບຽບ^ພວກເລວີ 4:14 ເມື່ອ​ຮູ້​ເຖິງ​ບາບ​ທີ່​ພວກເຂົາ​ໄດ້​ເຮັດ​ຜິດ​ບາບ​ແລ້ວ, ປະຊາຄົມ​ກໍ​ຈະ​ຖວາຍ​ງົວເຖິກ​ໂຕໜຶ່ງ​ເພື່ອ​ເຮັດ​ບາບ ແລະ​ນຳ​ລາວ​ໄປ​ຕໍ່ໜ້າ​ຫໍເຕັນ​ຂອງ​ປະຊາຄົມ.</w:t>
      </w:r>
    </w:p>
    <w:p/>
    <w:p>
      <w:r xmlns:w="http://schemas.openxmlformats.org/wordprocessingml/2006/main">
        <w:t xml:space="preserve">ຊາວ​ອິດສະລາແອນ​ໄດ້​ຮັບ​ການ​ແນະນຳ​ໃຫ້​ນຳ​ງົວ​ໜຸ່ມ​ໂຕ​ໜຶ່ງ​ໄປ​ທີ່​ຫໍເຕັນ​ຂອງ​ປະຊາຄົມ ເພື່ອ​ຊົດ​ໃຊ້​ແທນ​ບາບ​ຂອງ​ເຂົາ​ເຈົ້າ.</w:t>
      </w:r>
    </w:p>
    <w:p/>
    <w:p>
      <w:r xmlns:w="http://schemas.openxmlformats.org/wordprocessingml/2006/main">
        <w:t xml:space="preserve">1. ພະລັງແຫ່ງການຊົດໃຊ້: ການເຂົ້າໃຈຄວາມສຳຄັນຂອງການຖວາຍເຄື່ອງບູຊາ</w:t>
      </w:r>
    </w:p>
    <w:p/>
    <w:p>
      <w:r xmlns:w="http://schemas.openxmlformats.org/wordprocessingml/2006/main">
        <w:t xml:space="preserve">2. ການກັບໃຈ ແລະ ການໃຫ້ອະໄພ: ຄວາມສຳຄັນຂອງການຮັບຮູ້ບາບຂອງພວກເຮົາ</w:t>
      </w:r>
    </w:p>
    <w:p/>
    <w:p>
      <w:r xmlns:w="http://schemas.openxmlformats.org/wordprocessingml/2006/main">
        <w:t xml:space="preserve">1. ເຮັບເຣີ 10:4-10 - ເພາະ​ເປັນ​ໄປ​ບໍ່​ໄດ້​ທີ່​ເລືອດ​ງົວ​ງົວ​ແລະ​ແບ້​ຈະ​ເອົາ​ບາບ​ໄປ.</w:t>
      </w:r>
    </w:p>
    <w:p/>
    <w:p>
      <w:r xmlns:w="http://schemas.openxmlformats.org/wordprocessingml/2006/main">
        <w:t xml:space="preserve">2. ຢາໂກໂບ 5:15-16 - ແລະຄໍາອະທິຖານຂອງສັດທາຈະຊ່ວຍປະຢັດຄົນເຈັບປ່ວຍ, ແລະພຣະຜູ້ເປັນເຈົ້າຈະຍົກລາວຂຶ້ນ; ແລະ ຖ້າ​ຫາກ​ລາວ​ໄດ້​ເຮັດ​ບາບ, ພວກ​ເຂົາ​ຈະ​ໄດ້​ຮັບ​ການ​ໃຫ້​ອະ​ໄພ.</w:t>
      </w:r>
    </w:p>
    <w:p/>
    <w:p>
      <w:r xmlns:w="http://schemas.openxmlformats.org/wordprocessingml/2006/main">
        <w:t xml:space="preserve">ລະບຽບ^ພວກເລວີ 4:15 ພວກ​ເຖົ້າແກ່​ຂອງ​ປະຊາຄົມ​ຈະ​ວາງ​ມື​ໃສ່​ຫົວ​ງົວເຖິກ​ຕໍ່ໜ້າ​ພຣະເຈົ້າຢາເວ ແລະ​ງົວເຖິກ​ນັ້ນ​ຈະ​ຖືກ​ຂ້າ​ຕໍ່ໜ້າ​ພຣະເຈົ້າຢາເວ.</w:t>
      </w:r>
    </w:p>
    <w:p/>
    <w:p>
      <w:r xmlns:w="http://schemas.openxmlformats.org/wordprocessingml/2006/main">
        <w:t xml:space="preserve">ພວກ​ຜູ້​ເຖົ້າ​ແກ່​ຂອງ​ປະຊາຄົມ​ໄດ້​ວາງ​ມື​ໃສ່​ຫົວ​ງົວ​ຢູ່​ຕໍ່​ໜ້າ​ພຣະ​ຜູ້​ເປັນ​ເຈົ້າ, ແລະ​ງົວ​ນັ້ນ​ກໍ​ຖືກ​ຂ້າ​ຢູ່​ຕໍ່​ໜ້າ​ພຣະ​ຜູ້​ເປັນ​ເຈົ້າ.</w:t>
      </w:r>
    </w:p>
    <w:p/>
    <w:p>
      <w:r xmlns:w="http://schemas.openxmlformats.org/wordprocessingml/2006/main">
        <w:t xml:space="preserve">1. ການຊົດໃຊ້ຂອງພຣະຜູ້ເປັນເຈົ້າ: ການເສຍສະລະໃນພຣະສັນຍາເດີມ</w:t>
      </w:r>
    </w:p>
    <w:p/>
    <w:p>
      <w:r xmlns:w="http://schemas.openxmlformats.org/wordprocessingml/2006/main">
        <w:t xml:space="preserve">2. ບົດບາດຂອງຜູ້ເຖົ້າແກ່: ຜູ້ຮັບໃຊ້ຂອງພຣະຜູ້ເປັນເຈົ້າ</w:t>
      </w:r>
    </w:p>
    <w:p/>
    <w:p>
      <w:r xmlns:w="http://schemas.openxmlformats.org/wordprocessingml/2006/main">
        <w:t xml:space="preserve">1. ເອຊາຢາ 53:6 - ພວກ​ເຮົາ​ທຸກ​ຄົນ​ຄື​ກັບ​ແກະ​ໄດ້​ຫລົງ​ທາງ​ໄປ; ພວກ ເຮົາ ໄດ້ ຫັນ ທຸກ ຄົນ ໄປ ຫາ ວິ ທີ ການ ຂອງ ຕົນ ເອງ; ແລະ ພຣະ​ຜູ້​ເປັນ​ເຈົ້າ​ໄດ້​ວາງ​ຄວາມ​ຊົ່ວ​ຮ້າຍ​ຂອງ​ພວກ​ເຮົາ​ທຸກ​ຄົນ​ໄວ້​ເທິງ​ລາວ.</w:t>
      </w:r>
    </w:p>
    <w:p/>
    <w:p>
      <w:r xmlns:w="http://schemas.openxmlformats.org/wordprocessingml/2006/main">
        <w:t xml:space="preserve">2. ເຮັບເຣີ 9:22 - ແລະ​ເກືອບ​ທຸກ​ຢ່າງ​ຖືກ​ລ້າງ​ດ້ວຍ​ເລືອດ​ຕາມ​ກົດ​ໝາຍ; ແລະ​ການ​ບໍ່​ຫລັ່ງ​ເລືອດ​ແມ່ນ​ບໍ່​ມີ​ການ​ໃຫ້​ອະ​ໄພ.</w:t>
      </w:r>
    </w:p>
    <w:p/>
    <w:p>
      <w:r xmlns:w="http://schemas.openxmlformats.org/wordprocessingml/2006/main">
        <w:t xml:space="preserve">ລະບຽບ^ພວກເລວີ 4:16 ແລະ​ປະໂຣຫິດ​ທີ່​ຖືກ​ເຈີມ​ຈະ​ນຳ​ເລືອດ​ງົວເຖິກ​ໄປ​ທີ່​ຫໍເຕັນ​ຂອງ​ປະຊາຄົມ.</w:t>
      </w:r>
    </w:p>
    <w:p/>
    <w:p>
      <w:r xmlns:w="http://schemas.openxmlformats.org/wordprocessingml/2006/main">
        <w:t xml:space="preserve">ປະໂລຫິດ​ທີ່​ຖືກ​ເຈີມ​ຕ້ອງ​ນຳ​ເລືອດ​ງົວ​ບາງ​ສ່ວນ​ໄປ​ທີ່​ຫໍເຕັນ​ຂອງ​ປະຊາຄົມ.</w:t>
      </w:r>
    </w:p>
    <w:p/>
    <w:p>
      <w:r xmlns:w="http://schemas.openxmlformats.org/wordprocessingml/2006/main">
        <w:t xml:space="preserve">1. ພະລັງຂອງເລືອດ: ເບິ່ງພວກເລວີ 4:16</w:t>
      </w:r>
    </w:p>
    <w:p/>
    <w:p>
      <w:r xmlns:w="http://schemas.openxmlformats.org/wordprocessingml/2006/main">
        <w:t xml:space="preserve">2. ການເຈີມຂອງປະໂລຫິດ: ການສຶກສາພຣະຄໍາພີຂອງພວກເລວີ 4:16</w:t>
      </w:r>
    </w:p>
    <w:p/>
    <w:p>
      <w:r xmlns:w="http://schemas.openxmlformats.org/wordprocessingml/2006/main">
        <w:t xml:space="preserve">1. ເຮັບເຣີ 9:22 - “ແລະ ເກືອບທຸກສິ່ງທັງໝົດລ້ວນແຕ່ຖືກກົດບັນຍັດໃຫ້ສະອາດດ້ວຍເລືອດ; ແລະໂດຍບໍ່ມີການຫຼັ່ງເລືອດກໍບໍ່ມີການໃຫ້ອະໄພ.”</w:t>
      </w:r>
    </w:p>
    <w:p/>
    <w:p>
      <w:r xmlns:w="http://schemas.openxmlformats.org/wordprocessingml/2006/main">
        <w:t xml:space="preserve">2. 1 ເປໂຕ 1:18-19 - "ເພາະ​ວ່າ​ພວກ​ທ່ານ​ຮູ້​ວ່າ​ພວກ​ທ່ານ​ບໍ່​ໄດ້​ຖືກ​ໄຖ່​ດ້ວຍ​ຂອງ​ທີ່​ເສື່ອມ​ໂຊມ, ເປັນ​ເງິນ​ແລະ​ຄໍາ, ຈາກ​ການ​ສົນ​ທະ​ນາ​ທີ່​ບໍ່​ມີ​ປະ​ເພ​ນີ​ຂອງ​ພວກ​ທ່ານ​ໄດ້​ຮັບ​ຈາກ​ບັນ​ພະ​ບຸ​ລຸດ​ຂອງ​ທ່ານ; ແຕ່​ດ້ວຍ​ພຣະ​ໂລ​ຫິດ​ອັນ​ລ້ຳ​ຄ່າ​ຂອງ​ພຣະ​ຄຣິດ. ລູກແກະທີ່ບໍ່ມີຈຸດດ່າງ ດຳ ແລະບໍ່ມີຈຸດ."</w:t>
      </w:r>
    </w:p>
    <w:p/>
    <w:p>
      <w:r xmlns:w="http://schemas.openxmlformats.org/wordprocessingml/2006/main">
        <w:t xml:space="preserve">ລະບຽບ^ພວກເລວີ 4:17 ປະໂຣຫິດ​ຈະ​ຕ້ອງ​ຈຸ່ມ​ນິ້ວມື​ຂອງ​ຕົນ​ລົງ​ໃນ​ເລືອດ ແລະ​ຖອກ​ມັນ​ເຈັດ​ເທື່ອ​ຕໍ່ໜ້າ​ພຣະເຈົ້າຢາເວ ຕໍ່ໜ້າ​ຜ້າກັ້ງ.</w:t>
      </w:r>
    </w:p>
    <w:p/>
    <w:p>
      <w:r xmlns:w="http://schemas.openxmlformats.org/wordprocessingml/2006/main">
        <w:t xml:space="preserve">ປະໂລຫິດ​ຕ້ອງ​ຈຸ່ມ​ນິ້ວ​ມື​ລົງ​ໃນ​ເລືອດ​ຂອງ​ສັດ​ທີ່​ຖວາຍ​ເຄື່ອງ​ບູຊາ ແລະ​ຖອກ​ມັນ​ເຈັດ​ເທື່ອ​ຕໍ່ໜ້າ​ພຣະເຈົ້າຢາເວ.</w:t>
      </w:r>
    </w:p>
    <w:p/>
    <w:p>
      <w:r xmlns:w="http://schemas.openxmlformats.org/wordprocessingml/2006/main">
        <w:t xml:space="preserve">1. ພະລັງຂອງເລືອດທີ່ເສຍສະລະ: ຄວາມສໍາຄັນຂອງການຊົດໃຊ້ໃນພຣະຄໍາພີ</w:t>
      </w:r>
    </w:p>
    <w:p/>
    <w:p>
      <w:r xmlns:w="http://schemas.openxmlformats.org/wordprocessingml/2006/main">
        <w:t xml:space="preserve">2. ການເຂົ້າໃຈບົດບາດຂອງປະໂລຫິດ: ຄວາມສຳຄັນຂອງການຖວາຍເຄື່ອງບູຊາ</w:t>
      </w:r>
    </w:p>
    <w:p/>
    <w:p>
      <w:r xmlns:w="http://schemas.openxmlformats.org/wordprocessingml/2006/main">
        <w:t xml:space="preserve">1. ເຮັບເຣີ 9:11-14 - ພຣະໂລຫິດຂອງພຣະຄຣິດເປັນການເສຍສະລະທີ່ສົມບູນແບບ</w:t>
      </w:r>
    </w:p>
    <w:p/>
    <w:p>
      <w:r xmlns:w="http://schemas.openxmlformats.org/wordprocessingml/2006/main">
        <w:t xml:space="preserve">2. ເອຊາຢາ 53:10 - ຜູ້ຮັບໃຊ້ທີ່ທົນທຸກທີ່ແບກບາບຂອງພວກເຮົາ</w:t>
      </w:r>
    </w:p>
    <w:p/>
    <w:p>
      <w:r xmlns:w="http://schemas.openxmlformats.org/wordprocessingml/2006/main">
        <w:t xml:space="preserve">ລະບຽບ^ພວກເລວີ 4:18 ແລະ​ລາວ​ຈະ​ເອົາ​ເລືອດ​ບາງ​ສ່ວນ​ໃສ່​ເທິງ​ເຂົາ​ຂອງ​ແທ່ນບູຊາ ຊຶ່ງ​ຢູ່​ຕໍ່ໜ້າ​ພຣະເຈົ້າຢາເວ​ໃນ​ຫໍເຕັນ​ບ່ອນ​ຊຸມນຸມ ແລະ​ຕ້ອງ​ຖອກ​ເລືອດ​ທັງໝົດ​ລົງ​ທີ່​ລຸ່ມ​ຂອງ​ແທ່ນບູຊາ. , ຊຶ່ງຢູ່ປະຕູຂອງ tabernacle ຂອງປະຊາຄົມ.</w:t>
      </w:r>
    </w:p>
    <w:p/>
    <w:p>
      <w:r xmlns:w="http://schemas.openxmlformats.org/wordprocessingml/2006/main">
        <w:t xml:space="preserve">ເລືອດ​ຈາກ​ເຄື່ອງ​ຖວາຍ​ເພື່ອ​ລຶບລ້າງ​ບາບ​ແມ່ນ​ຕ້ອງ​ໃສ່​ເຂົາ​ຂອງ​ແທ່ນ​ບູຊາ​ໃນ​ຫໍເຕັນ​ບ່ອນ​ຊຸມນຸມ ແລະ​ຖອກ​ລົງ​ທີ່​ລຸ່ມ​ຂອງ​ແທ່ນ​ບູຊາ​ທີ່​ຕັ້ງ​ຢູ່​ປະຕູ​ຫໍເຕັນ.</w:t>
      </w:r>
    </w:p>
    <w:p/>
    <w:p>
      <w:r xmlns:w="http://schemas.openxmlformats.org/wordprocessingml/2006/main">
        <w:t xml:space="preserve">1. ພະລັງແຫ່ງພຣະໂລຫິດຂອງພຣະເຢຊູ: ການຊົດໃຊ້ຂອງໄມ້ກາງແຂນ ໄຖ່ເຮົາແນວໃດ</w:t>
      </w:r>
    </w:p>
    <w:p/>
    <w:p>
      <w:r xmlns:w="http://schemas.openxmlformats.org/wordprocessingml/2006/main">
        <w:t xml:space="preserve">2. ຫໍເຕັນຂອງປະຊາຄົມ: ຊອກຫາບ່ອນລີ້ໄພໃນທີ່ພັກຂອງພຣະເຈົ້າ</w:t>
      </w:r>
    </w:p>
    <w:p/>
    <w:p>
      <w:r xmlns:w="http://schemas.openxmlformats.org/wordprocessingml/2006/main">
        <w:t xml:space="preserve">1. ເຮັບເຣີ 9:11-12 “ແຕ່​ເມື່ອ​ພະ​ຄລິດ​ປາກົດ​ຕົວ​ເປັນ​ປະໂຣຫິດ​ຂອງ​ສິ່ງ​ທີ່​ດີ​ທີ່​ໄດ້​ມາ​ເຖິງ​ນັ້ນ ພະອົງ​ໄດ້​ເຂົ້າ​ໄປ​ໃນ​ຫໍເຕັນ​ທີ່​ຍິ່ງໃຫຍ່​ກວ່າ​ແລະ​ສົມບູນ​ແບບ (ບໍ່​ແມ່ນ​ການ​ສ້າງ​ນີ້) ເຂົ້າ​ໄປ​ໃນ​ບ່ອນ​ສັກສິດ​ຄັ້ງ​ໜຶ່ງ, ບໍ່​ແມ່ນ​ໂດຍ​ເລືອດ​ແບ້​ແລະ​ລູກ​ງົວ, ແຕ່​ດ້ວຍ​ເລືອດ​ຂອງ​ລາວ​ເອງ, ດັ່ງ​ນັ້ນ​ຈຶ່ງ​ໄດ້​ຮັບ​ການ​ໄຖ່​ຊົ່ວ​ນິລັນດອນ.”</w:t>
      </w:r>
    </w:p>
    <w:p/>
    <w:p>
      <w:r xmlns:w="http://schemas.openxmlformats.org/wordprocessingml/2006/main">
        <w:t xml:space="preserve">2. ເອຊາຢາ 53:5 - "ແຕ່ລາວຖືກເຈາະເພາະການລ່ວງລະເມີດຂອງພວກເຮົາ; ລາວຖືກທໍາລາຍຍ້ອນຄວາມຊົ່ວຊ້າຂອງພວກເຮົາ; ການລົງໂທດທີ່ນໍາມາສູ່ພວກເຮົາຄວາມສະຫງົບສຸກ, ແລະບາດແຜຂອງລາວພວກເຮົາໄດ້ຮັບການປິ່ນປົວ."</w:t>
      </w:r>
    </w:p>
    <w:p/>
    <w:p>
      <w:r xmlns:w="http://schemas.openxmlformats.org/wordprocessingml/2006/main">
        <w:t xml:space="preserve">ລະບຽບ^ພວກເລວີ 4:19 ລາວ​ຈະ​ເອົາ​ໄຂມັນ​ທັງໝົດ​ຈາກ​ລາວ​ໄປ​ເຜົາ​ເທິງ​ແທ່ນບູຊາ.</w:t>
      </w:r>
    </w:p>
    <w:p/>
    <w:p>
      <w:r xmlns:w="http://schemas.openxmlformats.org/wordprocessingml/2006/main">
        <w:t xml:space="preserve">ການ​ຖວາຍ​ສັດ​ຖວາຍ​ແກ່​ພຣະເຈົ້າຢາເວ​ຕ້ອງ​ເຜົາ​ໄຂມັນ​ທັງໝົດ​ເທິງ​ແທ່ນບູຊາ.</w:t>
      </w:r>
    </w:p>
    <w:p/>
    <w:p>
      <w:r xmlns:w="http://schemas.openxmlformats.org/wordprocessingml/2006/main">
        <w:t xml:space="preserve">1. ຄວາມສຳຄັນຂອງການຖວາຍບູຊາແກ່ພຣະຜູ້ເປັນເຈົ້າ</w:t>
      </w:r>
    </w:p>
    <w:p/>
    <w:p>
      <w:r xmlns:w="http://schemas.openxmlformats.org/wordprocessingml/2006/main">
        <w:t xml:space="preserve">2. ຄວາມສໍາຄັນຂອງໄຂມັນໃນການເສຍສະລະ</w:t>
      </w:r>
    </w:p>
    <w:p/>
    <w:p>
      <w:r xmlns:w="http://schemas.openxmlformats.org/wordprocessingml/2006/main">
        <w:t xml:space="preserve">1. ເຮັບເຣີ 10:10-14 - ເຮົາ​ໄດ້​ຮັບ​ການ​ບໍລິສຸດ​ໂດຍ​ການ​ເສຍ​ສະລະ​ຂອງ​ພຣະ​ກາຍ​ຂອງ​ພຣະ​ເຢຊູ​ຄຣິດ​ຄັ້ງ​ດຽວ.</w:t>
      </w:r>
    </w:p>
    <w:p/>
    <w:p>
      <w:r xmlns:w="http://schemas.openxmlformats.org/wordprocessingml/2006/main">
        <w:t xml:space="preserve">2 ເອຊາຢາ 53:10 - ແຕ່​ແມ່ນ​ພຣະ​ປະສົງ​ຂອງ​ພຣະ​ຜູ້​ເປັນ​ເຈົ້າ​ທີ່​ຈະ​ທຳລາຍ​ລາວ​ແລະ​ເຮັດ​ໃຫ້​ລາວ​ທຸກ​ທໍລະມານ, ເຖິງ​ແມ່ນ​ວ່າ​ພຣະ​ຜູ້​ເປັນ​ເຈົ້າ​ຈະ​ໃຫ້​ຊີວິດ​ຂອງ​ລາວ​ເປັນ​ເຄື່ອງ​ບູຊາ​ເພື່ອ​ບາບ, ແຕ່​ລາວ​ຈະ​ເຫັນ​ລູກ​ຫລານ​ຂອງ​ລາວ​ໃຫ້​ແກ່​ຍາວ​ນານ, ແລະ​ພຣະ​ປະສົງ​ຂອງ​ພຣະ​ຜູ້​ເປັນ​ເຈົ້າ. ພຣະຜູ້ເປັນເຈົ້າຈະຈະເລີນຮຸ່ງເຮືອງຢູ່ໃນມືຂອງລາວ.</w:t>
      </w:r>
    </w:p>
    <w:p/>
    <w:p>
      <w:r xmlns:w="http://schemas.openxmlformats.org/wordprocessingml/2006/main">
        <w:t xml:space="preserve">ລະບຽບ^ພວກເລວີ 4:20 ແລະ​ລາວ​ຈະ​ເຮັດ​ກັບ​ງົວເຖິກ​ດັ່ງ​ທີ່​ລາວ​ໄດ້​ເຮັດ​ກັບ​ງົວເຖິກ​ນັ້ນ ເພື່ອ​ເປັນ​ເຄື່ອງ​ຖວາຍ​ເພື່ອ​ລຶບລ້າງ​ບາບ, ແລະ​ປະໂຣຫິດ​ຈະ​ເຮັດ​ການ​ລຶບລ້າງ​ຄວາມຜິດບາບ​ໃຫ້​ແກ່​ພວກເຂົາ ແລະ​ຈະ​ໄດ້​ຮັບ​ການ​ຍົກໂທດ​ໃຫ້​ພວກເຂົາ.</w:t>
      </w:r>
    </w:p>
    <w:p/>
    <w:p>
      <w:r xmlns:w="http://schemas.openxmlformats.org/wordprocessingml/2006/main">
        <w:t xml:space="preserve">ຂໍ້ນີ້ເວົ້າເຖິງການຖວາຍເຄື່ອງບູຊາເພື່ອການຊົດໃຊ້ແລະການໃຫ້ອະໄພ.</w:t>
      </w:r>
    </w:p>
    <w:p/>
    <w:p>
      <w:r xmlns:w="http://schemas.openxmlformats.org/wordprocessingml/2006/main">
        <w:t xml:space="preserve">1. ພະລັງແຫ່ງການຊົດໃຊ້: ການຮັບຮູ້ຄວາມຕ້ອງການສໍາລັບການໄຖ່</w:t>
      </w:r>
    </w:p>
    <w:p/>
    <w:p>
      <w:r xmlns:w="http://schemas.openxmlformats.org/wordprocessingml/2006/main">
        <w:t xml:space="preserve">2. ຂອງປະທານແຫ່ງການໃຫ້ອະໄພ: ຄວາມເຂົ້າໃຈຄວາມຮັກທີ່ບໍ່ມີເງື່ອນໄຂຂອງພຣະເຈົ້າ</w:t>
      </w:r>
    </w:p>
    <w:p/>
    <w:p>
      <w:r xmlns:w="http://schemas.openxmlformats.org/wordprocessingml/2006/main">
        <w:t xml:space="preserve">1. ເອຊາຢາ 43:25 - "ຂ້ອຍ, ແມ່ນແຕ່ຂ້ອຍ, ແມ່ນຜູ້ທີ່ລຶບລ້າງການລ່ວງລະເມີດຂອງເຈົ້າ, ສໍາລັບຂ້ອຍເອງ, ແລະຈະບໍ່ຈື່ຈໍາບາບຂອງເຈົ້າອີກຕໍ່ໄປ."</w:t>
      </w:r>
    </w:p>
    <w:p/>
    <w:p>
      <w:r xmlns:w="http://schemas.openxmlformats.org/wordprocessingml/2006/main">
        <w:t xml:space="preserve">2. Romans 5:8 - "ແຕ່ພຣະເຈົ້າສະແດງໃຫ້ເຫັນຄວາມຮັກຂອງຕົນເອງສໍາລັບພວກເຮົາ: ໃນຂະນະທີ່ພວກເຮົາຍັງເປັນຄົນບາບ, ພຣະຄຣິດໄດ້ເສຍຊີວິດສໍາລັບພວກເຮົາ."</w:t>
      </w:r>
    </w:p>
    <w:p/>
    <w:p>
      <w:r xmlns:w="http://schemas.openxmlformats.org/wordprocessingml/2006/main">
        <w:t xml:space="preserve">ລະບຽບ^ພວກເລວີ 4:21 ແລະ​ລາວ​ຈະ​ເອົາ​ງົວເຖິກ​ອອກ​ໄປ​ນອກ​ຄ້າຍ ແລະ​ຈູດ​ລາວ​ດັ່ງ​ທີ່​ລາວ​ຈູດ​ງົວເຖິກ​ໂຕ​ທຳອິດ ຄື​ເປັນ​ເຄື່ອງ​ບູຊາ​ໄຖ່​ບາບ​ສຳລັບ​ປະຊາຄົມ.</w:t>
      </w:r>
    </w:p>
    <w:p/>
    <w:p>
      <w:r xmlns:w="http://schemas.openxmlformats.org/wordprocessingml/2006/main">
        <w:t xml:space="preserve">ຕ້ອງ​ເອົາ​ງົວ​ໂຕໜຶ່ງ​ອອກ​ໄປ​ນອກ​ຄ້າຍ ແລະ​ເຜົາ​ເປັນ​ເຄື່ອງ​ບູຊາ​ໄຖ່​ບາບ​ສຳລັບ​ປະຊາຄົມ.</w:t>
      </w:r>
    </w:p>
    <w:p/>
    <w:p>
      <w:r xmlns:w="http://schemas.openxmlformats.org/wordprocessingml/2006/main">
        <w:t xml:space="preserve">1. ພຣະເຢຊູ: ການຖວາຍບາບສູງສຸດ</w:t>
      </w:r>
    </w:p>
    <w:p/>
    <w:p>
      <w:r xmlns:w="http://schemas.openxmlformats.org/wordprocessingml/2006/main">
        <w:t xml:space="preserve">2. ເຂົ້າໃຈຄວາມສຳຄັນຂອງການຖວາຍບາບ</w:t>
      </w:r>
    </w:p>
    <w:p/>
    <w:p>
      <w:r xmlns:w="http://schemas.openxmlformats.org/wordprocessingml/2006/main">
        <w:t xml:space="preserve">1. ເຮັບເຣີ 9:12-14 - ພຣະ​ຄຣິດ​ໄດ້​ເຂົ້າ​ໄປ​ໃນ​ບ່ອນ​ສັກສິດ​ຄັ້ງ​ດຽວ, ບໍ່​ແມ່ນ​ດ້ວຍ​ເລືອດ​ແບ້​ແລະ​ລູກ​ງົວ, ແຕ່​ດ້ວຍ​ເລືອດ​ຂອງ​ພຣະ​ອົງ​ເອງ, ດັ່ງ​ນັ້ນ​ຈຶ່ງ​ໄດ້​ຮັບ​ການ​ໄຖ່​ນິ​ລັນ​ດອນ.</w:t>
      </w:r>
    </w:p>
    <w:p/>
    <w:p>
      <w:r xmlns:w="http://schemas.openxmlformats.org/wordprocessingml/2006/main">
        <w:t xml:space="preserve">2. ເອຊາຢາ 53:5-7 - ແຕ່ລາວຖືກເຈາະຍ້ອນການລ່ວງລະເມີດຂອງພວກເຮົາ; ລາວ​ໄດ້​ຖືກ​ທຳລາຍ​ຍ້ອນ​ຄວາມ​ຊົ່ວ​ຮ້າຍ​ຂອງ​ພວກ​ເຮົາ; ການ​ຕີ​ສອນ​ນັ້ນ​ໄດ້​ນຳ​ຄວາມ​ສະ​ຫງົບ​ມາ​ໃຫ້​ເຮົາ, ແລະ ດ້ວຍ​ບາດ​ແຜ​ຂອງ​ພຣະ​ອົງ ເຮົາ​ກໍ​ໄດ້​ຮັບ​ການ​ປິ່ນ​ປົວ.</w:t>
      </w:r>
    </w:p>
    <w:p/>
    <w:p>
      <w:r xmlns:w="http://schemas.openxmlformats.org/wordprocessingml/2006/main">
        <w:t xml:space="preserve">ລະບຽບ^ພວກເລວີ 4:22 ເມື່ອ​ຜູ້ປົກຄອງ​ຄົນ​ໜຶ່ງ​ໄດ້​ເຮັດ​ບາບ ແລະ​ເຮັດ​ບາງ​ສິ່ງ​ໂດຍ​ຄວາມ​ບໍ່​ເຂົ້າໃຈ​ຜິດ​ຕໍ່​ພຣະບັນຍັດ​ໃດໆ​ຂອງ​ພຣະເຈົ້າຢາເວ ພຣະເຈົ້າ​ຂອງ​ເພິ່ນ​ກ່ຽວ​ກັບ​ສິ່ງ​ທີ່​ບໍ່​ຄວນ​ເຮັດ ແລະ​ກໍ​ເປັນ​ຄວາມ​ຜິດ;</w:t>
      </w:r>
    </w:p>
    <w:p/>
    <w:p>
      <w:r xmlns:w="http://schemas.openxmlformats.org/wordprocessingml/2006/main">
        <w:t xml:space="preserve">ຜູ້​ປົກຄອງ​ຜູ້​ທີ່​ໄດ້​ເຮັດ​ບາບ​ໂດຍ​ບໍ່​ຮູ້​ຈັກ​ຕໍ່​ພຣະ​ບັນ​ຍັດ​ຂອງ​ພຣະ​ຜູ້​ເປັນ​ເຈົ້າ​ແມ່ນ​ມີ​ຄວາມ​ຜິດ.</w:t>
      </w:r>
    </w:p>
    <w:p/>
    <w:p>
      <w:r xmlns:w="http://schemas.openxmlformats.org/wordprocessingml/2006/main">
        <w:t xml:space="preserve">1. ເຮົາ​ບໍ່​ຄວນ​ຖື​ເອົາ​ຄຳ​ສັ່ງ​ຂອງ​ພະເຈົ້າ​ແບບ​ເບົາໆ—ສຸພາສິດ 14:12</w:t>
      </w:r>
    </w:p>
    <w:p/>
    <w:p>
      <w:r xmlns:w="http://schemas.openxmlformats.org/wordprocessingml/2006/main">
        <w:t xml:space="preserve">2. ການ​ເປັນ​ຜູ້​ນຳ​ຄວນ​ວາງ​ຕົວ​ຢ່າງ—1 ເປໂຕ 5:3</w:t>
      </w:r>
    </w:p>
    <w:p/>
    <w:p>
      <w:r xmlns:w="http://schemas.openxmlformats.org/wordprocessingml/2006/main">
        <w:t xml:space="preserve">1. ຢາໂກໂບ 4:17 - ດັ່ງນັ້ນ ຜູ້ໃດ​ທີ່​ຮູ້​ສິ່ງ​ທີ່​ຖືກຕ້ອງ​ແລະ​ບໍ່​ເຮັດ, ເພາະ​ຜູ້​ນັ້ນ​ເປັນ​ບາບ.</w:t>
      </w:r>
    </w:p>
    <w:p/>
    <w:p>
      <w:r xmlns:w="http://schemas.openxmlformats.org/wordprocessingml/2006/main">
        <w:t xml:space="preserve">2. ຄໍາເພງ 19:12-14 — ໃຜ​ສາມາດ​ສັງເກດ​ຄວາມ​ຜິດ​ຂອງ​ພະອົງ? ຍົກໂທດໃຫ້ຂ້ອຍຈາກຄວາມຜິດທີ່ເຊື່ອງໄວ້. ຮັກສາຜູ້ຮັບໃຊ້ຂອງເຈົ້າຄືນຈາກບາບ presumptuous; ຂໍ​ໃຫ້​ເຂົາ​ເຈົ້າ​ບໍ່​ມີ​ອຳນາດ​ເໜືອ​ເຮົາ! ແລ້ວ​ເຮົາ​ຈະ​ເປັນ​ຄົນ​ບໍ່​ມີ​ໂທດ, ແລະ​ບໍ່​ມີ​ຄວາມ​ຜິດ​ໃນ​ການ​ລ່ວງ​ລະເມີດ​ອັນ​ໃຫຍ່​ຫລວງ.</w:t>
      </w:r>
    </w:p>
    <w:p/>
    <w:p>
      <w:r xmlns:w="http://schemas.openxmlformats.org/wordprocessingml/2006/main">
        <w:t xml:space="preserve">ລະບຽບ^ພວກເລວີ 4:23 ຫລື​ຖ້າ​ບາບ​ຂອງ​ລາວ​ໄດ້​ເຮັດ​ບາບ​ນັ້ນ​ກໍ​ມາ​ສູ່​ຄວາມ​ຮູ້. ລາວ​ຈະ​ເອົາ​ແບ້​ໂຕ​ໜຶ່ງ​ມາ​ຖວາຍ, ຜູ້​ຊາຍ​ທີ່​ບໍ່​ມີ​ຕຳໜິ.</w:t>
      </w:r>
    </w:p>
    <w:p/>
    <w:p>
      <w:r xmlns:w="http://schemas.openxmlformats.org/wordprocessingml/2006/main">
        <w:t xml:space="preserve">ຖ້າ​ຜູ້​ໃດ​ເຮັດ​ບາບ​ແລະ​ສຳນຶກ​ຜິດ ເຂົາ​ຕ້ອງ​ເອົາ​ແບ້​ຜູ້​ທີ່​ບໍ່​ມີ​ມົນທິນ​ມາ​ຖວາຍ.</w:t>
      </w:r>
    </w:p>
    <w:p/>
    <w:p>
      <w:r xmlns:w="http://schemas.openxmlformats.org/wordprocessingml/2006/main">
        <w:t xml:space="preserve">1. ການກັບໃຈເປັນສິ່ງຈໍາເປັນສໍາລັບການຄືນດີກັບພຣະເຈົ້າ.</w:t>
      </w:r>
    </w:p>
    <w:p/>
    <w:p>
      <w:r xmlns:w="http://schemas.openxmlformats.org/wordprocessingml/2006/main">
        <w:t xml:space="preserve">2. ການ​ຮັບ​ຮູ້​ບາບ​ຂອງ​ເຮົາ​ເປັນ​ບາດ​ກ້າວ​ທຳ​ອິດ​ຂອງ​ການ​ຊົດ​ໃຊ້.</w:t>
      </w:r>
    </w:p>
    <w:p/>
    <w:p>
      <w:r xmlns:w="http://schemas.openxmlformats.org/wordprocessingml/2006/main">
        <w:t xml:space="preserve">1. 1 John 1:9 - ຖ້າພວກເຮົາສາລະພາບບາບຂອງພວກເຮົາ, ພະອົງສັດຊື່ແລະພຽງແຕ່ໃຫ້ອະໄພບາບຂອງພວກເຮົາ, ແລະເພື່ອຊໍາລະພວກເຮົາຈາກຄວາມບໍ່ຊອບທໍາທັງຫມົດ.</w:t>
      </w:r>
    </w:p>
    <w:p/>
    <w:p>
      <w:r xmlns:w="http://schemas.openxmlformats.org/wordprocessingml/2006/main">
        <w:t xml:space="preserve">2. Psalm 32:5 - ຂ້າ​ພະ​ເຈົ້າ​ໄດ້​ຮັບ​ຮູ້​ຄວາມ​ຜິດ​ບາບ​ຂອງ​ຂ້າ​ພະ​ເຈົ້າ​ຕໍ່​ທ່ານ, ແລະ​ຂ້າ​ພະ​ເຈົ້າ​ບໍ່​ໄດ້​ເຊື່ອງ​ຄວາມ​ຊົ່ວ​ຮ້າຍ​ຂອງ​ຂ້າ​ພະ​ເຈົ້າ. ຂ້າ​ພະ​ເຈົ້າ​ໄດ້​ກ່າວ​ວ່າ, ຂ້າ​ພະ​ເຈົ້າ​ຈະ​ສາ​ລະ​ພາບ​ການ​ລ່ວງ​ລະ​ເມີດ​ຂອງ​ຂ້າ​ພະ​ເຈົ້າ​ຕໍ່​ພຣະ​ຜູ້​ເປັນ​ເຈົ້າ; ແລະ​ເຈົ້າ​ໄດ້​ໃຫ້​ອະໄພ​ຄວາມ​ຊົ່ວ​ຮ້າຍ​ຂອງ​ບາບ​ຂອງ​ຂ້ອຍ.</w:t>
      </w:r>
    </w:p>
    <w:p/>
    <w:p>
      <w:r xmlns:w="http://schemas.openxmlformats.org/wordprocessingml/2006/main">
        <w:t xml:space="preserve">ລະບຽບ^ພວກເລວີ 4:24 ແລະ​ລາວ​ຕ້ອງ​ວາງ​ມື​ໃສ່​ຫົວ​ແບ້ ແລະ​ຂ້າ​ມັນ​ໃນ​ບ່ອນ​ທີ່​ພວກເຂົາ​ຂ້າ​ເຄື່ອງ​ເຜົາ​ຖວາຍບູຊາ​ຕໍ່ໜ້າ​ພຣະເຈົ້າຢາເວ ຄື​ເຄື່ອງ​ຖວາຍ​ເພື່ອ​ລຶບລ້າງ​ບາບ.</w:t>
      </w:r>
    </w:p>
    <w:p/>
    <w:p>
      <w:r xmlns:w="http://schemas.openxmlformats.org/wordprocessingml/2006/main">
        <w:t xml:space="preserve">ເຄື່ອງ​ຖວາຍ​ເພື່ອ​ບາບ​ຕ້ອງ​ຖືກ​ຂ້າ​ຢູ່​ບ່ອນ​ດຽວ​ກັນ​ກັບ​ເຄື່ອງ​ເຜົາ​ບູຊາ​ຕໍ່​ພຣະ​ພັກ​ຂອງ​ພຣະ​ຜູ້​ເປັນ​ເຈົ້າ.</w:t>
      </w:r>
    </w:p>
    <w:p/>
    <w:p>
      <w:r xmlns:w="http://schemas.openxmlformats.org/wordprocessingml/2006/main">
        <w:t xml:space="preserve">1. ຄວາມສໍາຄັນຂອງການຖວາຍບາບ</w:t>
      </w:r>
    </w:p>
    <w:p/>
    <w:p>
      <w:r xmlns:w="http://schemas.openxmlformats.org/wordprocessingml/2006/main">
        <w:t xml:space="preserve">2. ຜົນຂອງບາບທີ່ບໍ່ຍອມຮັບຜິດ</w:t>
      </w:r>
    </w:p>
    <w:p/>
    <w:p>
      <w:r xmlns:w="http://schemas.openxmlformats.org/wordprocessingml/2006/main">
        <w:t xml:space="preserve">1. ລະບຽບ^ພວກເລວີ 6:25-26 “ຈົ່ງ​ເວົ້າ​ກັບ​ອາໂຣນ​ແລະ​ພວກ​ລູກຊາຍ​ຂອງ​ເພິ່ນ​ວ່າ, “ອັນ​ນີ້​ແມ່ນ​ກົດບັນຍັດ​ຂອງ​ເຄື່ອງ​ຖວາຍ​ເພື່ອ​ລຶບລ້າງ​ບາບ​ດັ່ງນີ້: ໃນ​ບ່ອນ​ທີ່​ເຄື່ອງ​ເຜົາ​ບູຊາ​ນັ້ນ​ຖືກ​ຂ້າ​ຕາຍ​ຕໍ່ໜ້າ​ພຣະເຈົ້າຢາເວ. ປະໂລຫິດ​ທີ່​ຖວາຍ​ເພື່ອ​ບາບ​ຈະ​ກິນ​ມັນ​ໃນ​ບ່ອນ​ສັກສິດ​ທີ່​ຈະ​ກິນ​ໃນ​ວິຫານ​ຂອງ​ຫໍເຕັນ​ຂອງ​ປະຊາຄົມ.”</w:t>
      </w:r>
    </w:p>
    <w:p/>
    <w:p>
      <w:r xmlns:w="http://schemas.openxmlformats.org/wordprocessingml/2006/main">
        <w:t xml:space="preserve">2 John 1:29 - "ໃນມື້ຕໍ່ມາ John ເຫັນພຣະເຢຊູມາຫາພຣະອົງ, ແລະກ່າວວ່າ, ຈົ່ງເບິ່ງລູກແກະຂອງພຣະເຈົ້າ, ຜູ້ທີ່ເອົາບາບຂອງໂລກອອກໄປ."</w:t>
      </w:r>
    </w:p>
    <w:p/>
    <w:p>
      <w:r xmlns:w="http://schemas.openxmlformats.org/wordprocessingml/2006/main">
        <w:t xml:space="preserve">ລະບຽບ^ພວກເລວີ 4:25 ປະໂຣຫິດ​ຈະ​ເອົາ​ເລືອດ​ຂອງ​ເຄື່ອງ​ຖວາຍ​ເພື່ອ​ລຶບລ້າງ​ບາບ​ດ້ວຍ​ນິ້ວມື​ຂອງ​ຕົນ​ໄປ​ໃສ່​ເທິງ​ເຂົາ​ຂອງ​ແທ່ນບູຊາ​ທີ່​ຖວາຍ​ເຄື່ອງ​ເຜົາ​ບູຊາ ແລະ​ຈະ​ຖອກ​ເລືອດ​ຂອງ​ຕົນ​ລົງ​ທີ່​ລຸ່ມ​ຂອງ​ແທ່ນບູຊາ.</w:t>
      </w:r>
    </w:p>
    <w:p/>
    <w:p>
      <w:r xmlns:w="http://schemas.openxmlformats.org/wordprocessingml/2006/main">
        <w:t xml:space="preserve">ປະໂລຫິດ​ຕ້ອງ​ເອົາ​ເລືອດ​ຂອງ​ເຄື່ອງ​ຖວາຍ​ເພື່ອ​ລຶບລ້າງ​ບາບ​ນັ້ນ​ມາ​ທາ​ໃສ່​ເຂົາ​ຂອງ​ແທ່ນ​ບູຊາ ແລະ​ຖອກ​ເລືອດ​ທີ່​ເຫຼືອ​ຢູ່​ທາງ​ລຸ່ມ.</w:t>
      </w:r>
    </w:p>
    <w:p/>
    <w:p>
      <w:r xmlns:w="http://schemas.openxmlformats.org/wordprocessingml/2006/main">
        <w:t xml:space="preserve">1. ຄວາມຮ້າຍແຮງຂອງບາບ ແລະ ການຊົດໃຊ້ຂອງພຣະເຢຊູ</w:t>
      </w:r>
    </w:p>
    <w:p/>
    <w:p>
      <w:r xmlns:w="http://schemas.openxmlformats.org/wordprocessingml/2006/main">
        <w:t xml:space="preserve">2. ຄວາມບໍລິສຸດຂອງພຣະເຈົ້າ ແລະ ຄວາມຕ້ອງການສໍາລັບການກັບໃຈ</w:t>
      </w:r>
    </w:p>
    <w:p/>
    <w:p>
      <w:r xmlns:w="http://schemas.openxmlformats.org/wordprocessingml/2006/main">
        <w:t xml:space="preserve">1. ເຮັບເຣີ 9:22 - ຕາມ​ກົດ​ໝາຍ, ເກືອບ​ທຸກ​ສິ່ງ​ທຸກ​ຢ່າງ​ຖືກ​ຊຳລະ​ດ້ວຍ​ເລືອດ, ແລະ​ຖ້າ​ບໍ່​ຫລັ່ງ​ເລືອດ​ກໍ​ບໍ່​ມີ​ການ​ໃຫ້​ອະ​ໄພ.</w:t>
      </w:r>
    </w:p>
    <w:p/>
    <w:p>
      <w:r xmlns:w="http://schemas.openxmlformats.org/wordprocessingml/2006/main">
        <w:t xml:space="preserve">2. ເອຊາຢາ 53:5-6 - ແຕ່ລາວໄດ້ຮັບບາດເຈັບຍ້ອນການລ່ວງລະເມີດຂອງພວກເຮົາ, ລາວຖືກ bruised ສໍາລັບຄວາມຊົ່ວຊ້າຂອງພວກເຮົາ: ການລົງໂທດຂອງຄວາມສະຫງົບຂອງພວກເຮົາແມ່ນຢູ່ກັບລາວ; ແລະດ້ວຍເສັ້ນດ່າງຂອງລາວພວກເຮົາໄດ້ຮັບການປິ່ນປົວ. ທັງ​ຫມົດ​ທີ່​ພວກ​ເຮົາ​ມັກ​ແກະ​ໄດ້​ໄປ​ໃນ​ທາງ​ຜິດ; ພວກ ເຮົາ ໄດ້ ຫັນ ທຸກ ຄົນ ໄປ ຫາ ວິ ທີ ການ ຂອງ ຕົນ ເອງ; ແລະ ພຣະ​ຜູ້​ເປັນ​ເຈົ້າ​ໄດ້​ວາງ​ຄວາມ​ຊົ່ວ​ຮ້າຍ​ຂອງ​ພວກ​ເຮົາ​ທຸກ​ຄົນ​ໄວ້​ເທິງ​ພຣະ​ອົງ.</w:t>
      </w:r>
    </w:p>
    <w:p/>
    <w:p>
      <w:r xmlns:w="http://schemas.openxmlformats.org/wordprocessingml/2006/main">
        <w:t xml:space="preserve">ລະບຽບ^ພວກເລວີ 4:26 ແລະ​ລາວ​ຈະ​ເຜົາ​ໄຂມັນ​ທັງໝົດ​ຂອງ​ເພິ່ນ​ເທິງ​ແທ່ນບູຊາ, ເໝືອນ​ດັ່ງ​ນໍ້າມັນ​ຂອງ​ເຄື່ອງ​ບູຊາ​ເພື່ອ​ສັນຕິສຸກ, ແລະ​ປະໂຣຫິດ​ຈະ​ເຮັດ​ການ​ຊົດໃຊ້​ໃຫ້​ລາວ​ຕາມ​ຄວາມ​ຜິດບາບ​ຂອງ​ລາວ ແລະ​ຈະ​ໄດ້​ຮັບ​ການ​ຍົກ​ໂທດ​ໃຫ້​ລາວ.</w:t>
      </w:r>
    </w:p>
    <w:p/>
    <w:p>
      <w:r xmlns:w="http://schemas.openxmlformats.org/wordprocessingml/2006/main">
        <w:t xml:space="preserve">ໄຂມັນຂອງເຄື່ອງບູຊາສັນຕິພາບຕ້ອງຖືກເຜົາໄຫມ້ຢ່າງສົມບູນຢູ່ເທິງແທ່ນບູຊາເພື່ອເປັນການຊົດໃຊ້ສໍາລັບບາບຂອງບຸກຄົນ, ເຊິ່ງຈະສົ່ງຜົນໃຫ້ອະໄພ.</w:t>
      </w:r>
    </w:p>
    <w:p/>
    <w:p>
      <w:r xmlns:w="http://schemas.openxmlformats.org/wordprocessingml/2006/main">
        <w:t xml:space="preserve">1. ພະລັງແຫ່ງການຊົດໃຊ້: ພອນຂອງການໃຫ້ອະໄພຜ່ານການເສຍສະລະ</w:t>
      </w:r>
    </w:p>
    <w:p/>
    <w:p>
      <w:r xmlns:w="http://schemas.openxmlformats.org/wordprocessingml/2006/main">
        <w:t xml:space="preserve">2. ຄວາມສໍາຄັນຂອງການສະເຫນີສັນຕິພາບ: ການແກ້ໄຂກັບພຣະເຈົ້າໂດຍຜ່ານການເຊື່ອຟັງ</w:t>
      </w:r>
    </w:p>
    <w:p/>
    <w:p>
      <w:r xmlns:w="http://schemas.openxmlformats.org/wordprocessingml/2006/main">
        <w:t xml:space="preserve">1. ເອຊາຢາ 53:5-6 - “ແຕ່​ລາວ​ໄດ້​ຮັບ​ບາດ​ເຈັບ​ຍ້ອນ​ການ​ລ່ວງ​ລະ​ເມີດ​ຂອງ​ພວກ​ເຮົາ, ລາວ​ໄດ້​ຖືກ​ຕີ​ຍ້ອນ​ຄວາມ​ຊົ່ວ​ຮ້າຍ​ຂອງ​ພວກ​ເຮົາ: ການ​ຕີ​ສອນ​ຄວາມ​ສະຫງົບ​ສຸກ​ຂອງ​ພວກ​ເຮົາ​ໄດ້​ເກີດ​ກັບ​ລາວ; ແລະ ດ້ວຍ​ເສັ້ນ​ດ່າງ​ຂອງ​ເພິ່ນ ພວກ​ເຮົາ​ໄດ້​ຮັບ​ການ​ປິ່ນ​ປົວ, ພວກ​ເຮົາ​ທຸກ​ຄົນ​ຄື​ກັບ​ແກະ​ໄດ້​ຫລົງ​ທາງ​ໄປ; ພວກ​ເຮົາ​ໄດ້​ຫັນ​ທຸກ​ຄົນ​ໄປ​ຫາ​ທາງ​ຂອງ​ຕົນ ແລະ​ພຣະ​ຜູ້​ເປັນ​ເຈົ້າ​ໄດ້​ວາງ​ຄວາມ​ຊົ່ວ​ຮ້າຍ​ຂອງ​ພວກ​ເຮົາ​ທຸກ​ຄົນ​ໄວ້​ເທິງ​ລາວ.”</w:t>
      </w:r>
    </w:p>
    <w:p/>
    <w:p>
      <w:r xmlns:w="http://schemas.openxmlformats.org/wordprocessingml/2006/main">
        <w:t xml:space="preserve">2. ເຮັບເຣີ 9:22 - "ແລະເກືອບທຸກສິ່ງທີ່ຖືກລ້າງໂດຍກົດຫມາຍວ່າດ້ວຍເລືອດ; ແລະໂດຍບໍ່ມີການຫຼົ່ນລົງຂອງເລືອດແມ່ນບໍ່ມີການແກ້ໄຂ."</w:t>
      </w:r>
    </w:p>
    <w:p/>
    <w:p>
      <w:r xmlns:w="http://schemas.openxmlformats.org/wordprocessingml/2006/main">
        <w:t xml:space="preserve">ລະບຽບ^ພວກເລວີ 4:27 ແລະ​ຖ້າ​ຄົນ​ທຳມະດາ​ຄົນ​ໃດ​ຄົນ​ໜຶ່ງ​ເຮັດ​ບາບ​ໂດຍ​ຄວາມ​ໂງ່ຈ້າ, ໃນຂະນະທີ່​ລາວ​ເຮັດ​ຜິດ​ຕໍ່​ພຣະບັນຍັດ​ອັນ​ໃດ​ອັນ​ໜຶ່ງ​ຂອງ​ພຣະເຈົ້າຢາເວ​ກ່ຽວ​ກັບ​ສິ່ງ​ທີ່​ບໍ່​ຄວນ​ເຮັດ, ແລະ​ເປັນ​ຄວາມ​ຜິດ;</w:t>
      </w:r>
    </w:p>
    <w:p/>
    <w:p>
      <w:r xmlns:w="http://schemas.openxmlformats.org/wordprocessingml/2006/main">
        <w:t xml:space="preserve">ຜູ້​ຄົນ​ທົ່ວ​ໄປ​ສາ​ມາດ​ເຮັດ​ບາບ​ໂດຍ​ຄວາມ​ບໍ່​ຮູ້ ຖ້າ​ຫາກ​ເຂົາ​ເຈົ້າ​ລະ​ເມີດ​ພຣະ​ບັນ​ຍັດ​ໃດໆ​ຂອງ​ພຣະ​ຜູ້​ເປັນ​ເຈົ້າ.</w:t>
      </w:r>
    </w:p>
    <w:p/>
    <w:p>
      <w:r xmlns:w="http://schemas.openxmlformats.org/wordprocessingml/2006/main">
        <w:t xml:space="preserve">1. ອຳນາດແຫ່ງຄວາມບໍ່ຮູ້: ວິທີຮັບຮູ້ ແລະ ຫຼີກລ່ຽງການເຮັດບາບໃນຄວາມບໍ່ຮູ້</w:t>
      </w:r>
    </w:p>
    <w:p/>
    <w:p>
      <w:r xmlns:w="http://schemas.openxmlformats.org/wordprocessingml/2006/main">
        <w:t xml:space="preserve">2. ຜົນຂອງການບໍ່ຮູ້: ຄວາມບໍ່ຮູ້ຈະນຳໄປສູ່ບາບໄດ້ແນວໃດ</w:t>
      </w:r>
    </w:p>
    <w:p/>
    <w:p>
      <w:r xmlns:w="http://schemas.openxmlformats.org/wordprocessingml/2006/main">
        <w:t xml:space="preserve">1. ສຸພາສິດ 28:13 - ຜູ້​ທີ່​ປິດ​ບັງ​ບາບ​ຂອງ​ຕົນ​ບໍ່​ໄດ້​ຮັບ​ຄວາມ​ຈະເລີນ, ແຕ່​ຜູ້​ທີ່​ສາລະພາບ​ແລະ​ປະຖິ້ມ​ຜູ້​ນັ້ນ​ພົບ​ຄວາມ​ເມດຕາ.</w:t>
      </w:r>
    </w:p>
    <w:p/>
    <w:p>
      <w:r xmlns:w="http://schemas.openxmlformats.org/wordprocessingml/2006/main">
        <w:t xml:space="preserve">2. ຢາໂກໂບ 4:17 - ດັ່ງນັ້ນ ໃຜ​ກໍ​ຕາມ​ທີ່​ຮູ້​ສິ່ງ​ທີ່​ຖືກຕ້ອງ​ແລະ​ບໍ່​ເຮັດ, ເພາະ​ພວກເຂົາ​ເປັນ​ບາບ.</w:t>
      </w:r>
    </w:p>
    <w:p/>
    <w:p>
      <w:r xmlns:w="http://schemas.openxmlformats.org/wordprocessingml/2006/main">
        <w:t xml:space="preserve">ລະບຽບ^ພວກເລວີ 4:28 ຖ້າ​ບາບ​ຂອງ​ລາວ​ທີ່​ລາວ​ໄດ້​ເຮັດ​ນັ້ນ ກໍ​ມາ​ເຖິງ​ຄວາມ​ຮູ້​ຂອງ​ລາວ​ແລ້ວ ລາວ​ຈະ​ເອົາ​ແບ້​ໂຕໜຶ່ງ​ມາ​ຖວາຍ​ເປັນ​ໂຕ​ແມ່​ໂຕ​ໜຶ່ງ​ທີ່​ບໍ່ມີ​ຕຳໜິ ເພາະ​ບາບ​ທີ່​ລາວ​ໄດ້​ເຮັດ​ນັ້ນ.</w:t>
      </w:r>
    </w:p>
    <w:p/>
    <w:p>
      <w:r xmlns:w="http://schemas.openxmlformats.org/wordprocessingml/2006/main">
        <w:t xml:space="preserve">ຂໍ້ພຣະຄຳພີນີ້ຈາກພວກເລວີ 4:28 ອະທິບາຍເຖິງການຖວາຍບາບທີ່ຈະນຳມາຫາພຣະຜູ້ເປັນເຈົ້າ ເມື່ອຄວາມບາບຂອງບຸກຄົນຖືກຄົ້ນພົບ.</w:t>
      </w:r>
    </w:p>
    <w:p/>
    <w:p>
      <w:r xmlns:w="http://schemas.openxmlformats.org/wordprocessingml/2006/main">
        <w:t xml:space="preserve">1. ວິທີ​ນຳ​ເຄື່ອງ​ຖວາຍ​ມາ​ຖວາຍ​ແກ່​ພຣະເຈົ້າຢາເວ: ລະບຽບ^ພວກເລວີ 4:28</w:t>
      </w:r>
    </w:p>
    <w:p/>
    <w:p>
      <w:r xmlns:w="http://schemas.openxmlformats.org/wordprocessingml/2006/main">
        <w:t xml:space="preserve">2. ຄວາມ​ສຳຄັນ​ຂອງ​ການ​ຖວາຍ​ບາບ: ເຮົາ​ຮຽນ​ຮູ້​ຫຍັງ​ຈາກ​ພວກເລວີ 4:28.</w:t>
      </w:r>
    </w:p>
    <w:p/>
    <w:p>
      <w:r xmlns:w="http://schemas.openxmlformats.org/wordprocessingml/2006/main">
        <w:t xml:space="preserve">1. ຢາໂກໂບ 5:16 ສະນັ້ນ ຈົ່ງ​ສາລະພາບ​ບາບ​ຂອງ​ພວກເຈົ້າ​ຕໍ່​ກັນ​ແລະ​ກັນ ແລະ​ພາວັນນາ​ອະທິຖານ​ຕໍ່​ກັນ​ແລະ​ກັນ ເພື່ອ​ເຈົ້າ​ຈະ​ໄດ້​ຮັບ​ການ​ປິ່ນປົວ. ຄໍາ​ອະ​ທິ​ຖານ​ຂອງ​ຄົນ​ທີ່​ຊອບ​ທໍາ​ມີ​ອໍາ​ນາດ​ແລະ​ປະ​ສິດ​ທິ​ຜົນ.</w:t>
      </w:r>
    </w:p>
    <w:p/>
    <w:p>
      <w:r xmlns:w="http://schemas.openxmlformats.org/wordprocessingml/2006/main">
        <w:t xml:space="preserve">2. ເອຊາຢາ 59:2 - ແຕ່ຄວາມຊົ່ວຊ້າຂອງເຈົ້າໄດ້ແຍກເຈົ້າອອກຈາກພຣະເຈົ້າຂອງເຈົ້າ; ບາບ​ຂອງ​ເຈົ້າ​ໄດ້​ປິດ​ບັງ​ໜ້າ​ຂອງ​ລາວ​ໄວ້​ຈາກ​ເຈົ້າ ເພື່ອ​ວ່າ​ລາວ​ຈະ​ບໍ່​ໄດ້​ຍິນ.</w:t>
      </w:r>
    </w:p>
    <w:p/>
    <w:p>
      <w:r xmlns:w="http://schemas.openxmlformats.org/wordprocessingml/2006/main">
        <w:t xml:space="preserve">ລະບຽບ^ພວກເລວີ 4:29 ແລະ​ລາວ​ຈະ​ວາງ​ມື​ໃສ່​ຫົວ​ເຄື່ອງ​ຖວາຍ​ເພື່ອ​ລຶບລ້າງ​ບາບ ແລະ​ຂ້າ​ເຄື່ອງ​ຖວາຍ​ເພື່ອ​ລຶບລ້າງ​ບາບ​ນັ້ນ​ໃສ່​ບ່ອນ​ເຜົາ​ເຄື່ອງ​ບູຊາ.</w:t>
      </w:r>
    </w:p>
    <w:p/>
    <w:p>
      <w:r xmlns:w="http://schemas.openxmlformats.org/wordprocessingml/2006/main">
        <w:t xml:space="preserve">ເຄື່ອງ​ຖວາຍ​ເພື່ອ​ລຶບລ້າງ​ບາບ​ນັ້ນ​ຕ້ອງ​ຖືກ​ຂ້າ​ໃນ​ບ່ອນ​ເຜົາ​ເຄື່ອງ​ບູຊາ ແລະ​ປະໂຣຫິດ​ຕ້ອງ​ວາງ​ມື​ໃສ່​ຫົວ​ເຄື່ອງ​ຖວາຍ​ເພື່ອ​ລຶບລ້າງ​ບາບ.</w:t>
      </w:r>
    </w:p>
    <w:p/>
    <w:p>
      <w:r xmlns:w="http://schemas.openxmlformats.org/wordprocessingml/2006/main">
        <w:t xml:space="preserve">1. ຄວາມຕ້ອງການສໍາລັບການຊົດໃຊ້ - ການຊົດໃຊ້ເຮັດໃຫ້ການໃຫ້ອະໄພ ແລະການຟື້ນຟູແນວໃດ</w:t>
      </w:r>
    </w:p>
    <w:p/>
    <w:p>
      <w:r xmlns:w="http://schemas.openxmlformats.org/wordprocessingml/2006/main">
        <w:t xml:space="preserve">2. ພະລັງແຫ່ງການເສຍສະລະ - ການເສຍສະລະເຮັດໃຫ້ເຮົາໃກ້ຊິດກັບພະເຈົ້າໄດ້ແນວໃດ</w:t>
      </w:r>
    </w:p>
    <w:p/>
    <w:p>
      <w:r xmlns:w="http://schemas.openxmlformats.org/wordprocessingml/2006/main">
        <w:t xml:space="preserve">1. ເອຊາຢາ 53:4-5 - ແນ່ນອນ​ວ່າ​ພະອົງ​ໄດ້​ແບກ​ເອົາ​ຄວາມ​ໂສກ​ເສົ້າ​ຂອງ​ພວກ​ເຮົາ​ແລະ​ເຮັດ​ໃຫ້​ຄວາມ​ໂສກ​ເສົ້າ​ຂອງ​ພວກ​ເຮົາ​ໄດ້​ຮັບ; ແຕ່​ພວກ​ເຮົາ​ຍັງ​ຖື​ວ່າ​ລາວ​ຖືກ​ເຄາະ​ຮ້າຍ, ຖືກ​ຕີ​ໂດຍ​ພຣະ​ເຈົ້າ, ແລະ​ທຸກ​ທໍ​ລະ​ມານ. ແຕ່​ລາວ​ໄດ້​ຮັບ​ບາດ​ເຈັບ​ຍ້ອນ​ການ​ລ່ວງ​ລະ​ເມີດ​ຂອງ​ພວກ​ເຮົາ; ລາວ​ໄດ້​ຖືກ​ທຳລາຍ​ຍ້ອນ​ຄວາມ​ຊົ່ວ​ຮ້າຍ​ຂອງ​ພວກ​ເຮົາ; ການ​ຕີ​ສອນ​ນັ້ນ​ໄດ້​ນຳ​ຄວາມ​ສະ​ຫງົບ​ມາ​ໃຫ້​ພວກ​ເຮົາ, ແລະ ດ້ວຍ​ເສັ້ນ​ດ່າງ​ຂອງ​ພຣະ​ອົງ ເຮົາ​ໄດ້​ຮັບ​ການ​ປິ່ນ​ປົວ.</w:t>
      </w:r>
    </w:p>
    <w:p/>
    <w:p>
      <w:r xmlns:w="http://schemas.openxmlformats.org/wordprocessingml/2006/main">
        <w:t xml:space="preserve">2. ໂຣມ 5:8 ແຕ່​ພະເຈົ້າ​ສະແດງ​ຄວາມ​ຮັກ​ທີ່​ພະອົງ​ມີ​ຕໍ່​ພວກ​ເຮົາ​ໃນ​ຕອນ​ທີ່​ພວກ​ເຮົາ​ຍັງ​ເປັນ​ຄົນ​ບາບ ພະ​ຄລິດ​ໄດ້​ຕາຍ​ເພື່ອ​ພວກ​ເຮົາ.</w:t>
      </w:r>
    </w:p>
    <w:p/>
    <w:p>
      <w:r xmlns:w="http://schemas.openxmlformats.org/wordprocessingml/2006/main">
        <w:t xml:space="preserve">ລະບຽບ^ພວກເລວີ 4:30 ປະໂຣຫິດ​ຈະ​ເອົາ​ເລືອດ​ຂອງ​ມັນ​ດ້ວຍ​ນິ້ວ​ມື​ຂອງ​ຕົນ ແລະ​ເອົາ​ເລືອດ​ໃສ່​ເທິງ​ເຂົາ​ຂອງ​ແທ່ນບູຊາ ແລະ​ຕ້ອງ​ຖອກ​ເລືອດ​ທັງໝົດ​ທີ່​ລຸ່ມ​ຂອງ​ແທ່ນບູຊາ.</w:t>
      </w:r>
    </w:p>
    <w:p/>
    <w:p>
      <w:r xmlns:w="http://schemas.openxmlformats.org/wordprocessingml/2006/main">
        <w:t xml:space="preserve">ປະໂລຫິດ​ຖືກ​ສັ່ງ​ໃຫ້​ເອົາ​ເລືອດ​ຂອງ​ເຄື່ອງ​ບູຊາ​ບາງ​ສ່ວນ​ໄປ​ໃສ່​ເທິງ​ເຂົາ​ຂອງ​ແທ່ນ​ບູຊາ ແລະ​ຖອກ​ເລືອດ​ທີ່​ເຫຼືອ​ຢູ່​ລຸ່ມ​ແທ່ນ​ບູຊາ.</w:t>
      </w:r>
    </w:p>
    <w:p/>
    <w:p>
      <w:r xmlns:w="http://schemas.openxmlformats.org/wordprocessingml/2006/main">
        <w:t xml:space="preserve">1. ຄວາມສໍາຄັນຂອງເລືອດໃນການເສຍສະລະຂອງພຣະສັນຍາເດີມ</w:t>
      </w:r>
    </w:p>
    <w:p/>
    <w:p>
      <w:r xmlns:w="http://schemas.openxmlformats.org/wordprocessingml/2006/main">
        <w:t xml:space="preserve">2. ຄວາມສໍາຄັນຂອງແທ່ນບູຊາໃນພຣະຄໍາພີເດີມ</w:t>
      </w:r>
    </w:p>
    <w:p/>
    <w:p>
      <w:r xmlns:w="http://schemas.openxmlformats.org/wordprocessingml/2006/main">
        <w:t xml:space="preserve">1. ເຮັບເຣີ 9:22 - “ແລະ ເກືອບທຸກສິ່ງທັງໝົດລ້ວນແຕ່ຖືກກົດບັນຍັດໃຫ້ສະອາດດ້ວຍເລືອດ; ແລະໂດຍບໍ່ມີການຫຼັ່ງເລືອດກໍບໍ່ມີການໃຫ້ອະໄພ.”</w:t>
      </w:r>
    </w:p>
    <w:p/>
    <w:p>
      <w:r xmlns:w="http://schemas.openxmlformats.org/wordprocessingml/2006/main">
        <w:t xml:space="preserve">2. Exodus 24:8 - "ແລະໂມເຊໄດ້ເອົາເລືອດ, ແລະ sprinkle ມັນໃສ່ປະຊາຊົນ, ແລະເວົ້າວ່າ, ຈົ່ງເບິ່ງເລືອດຂອງພັນທະສັນຍາ, ທີ່ພຣະຜູ້ເປັນເຈົ້າໄດ້ເຮັດກັບເຈົ້າກ່ຽວກັບຄໍາທັງຫມົດເຫຼົ່ານີ້."</w:t>
      </w:r>
    </w:p>
    <w:p/>
    <w:p>
      <w:r xmlns:w="http://schemas.openxmlformats.org/wordprocessingml/2006/main">
        <w:t xml:space="preserve">ລະບຽບ^ພວກເລວີ 4:31 ແລະ​ລາວ​ຈະ​ເອົາ​ໄຂມັນ​ທັງໝົດ​ອອກ​ໄປ ເພາະ​ໄຂມັນ​ຖືກ​ເອົາ​ໄປ​ຈາກ​ເຄື່ອງ​ບູຊາ​ເພື່ອ​ສັນຕິສຸກ. ແລະ ປະໂລຫິດ​ຈະ​ຈູດ​ມັນ​ເທິງ​ແທ່ນ​ບູຊາ​ເພື່ອ​ເປັນ​ກິ່ນ​ຫອມ​ຂອງ​ພຣະ​ຜູ້​ເປັນ​ເຈົ້າ; ແລະ ປະໂລຫິດ​ຈະ​ເຮັດ​ການ​ຊົດ​ໃຊ້​ໃຫ້​ລາວ, ແລະ ມັນ​ຈະ​ໄດ້​ຮັບ​ການ​ໃຫ້​ອະ​ໄພ​ລາວ.</w:t>
      </w:r>
    </w:p>
    <w:p/>
    <w:p>
      <w:r xmlns:w="http://schemas.openxmlformats.org/wordprocessingml/2006/main">
        <w:t xml:space="preserve">ປະໂລຫິດ​ຈະ​ເອົາ​ໄຂມັນ​ທັງໝົດ​ຂອງ​ເຄື່ອງ​ບູຊາ​ເພື່ອ​ສັນຕິສຸກ​ໄປ​ເຜົາ​ເທິງ​ແທ່ນບູຊາ ເພື່ອ​ເປັນ​ເຄື່ອງ​ຖວາຍ​ທີ່​ມີ​ກິ່ນ​ຫອມ​ແກ່​ພຣະເຈົ້າຢາເວ. ເຄື່ອງ​ຖວາຍ​ນີ້​ຈະ​ເປັນ​ການ​ຊົດ​ໃຊ້​ສຳລັບ​ຜູ້​ກະທຳ​ຜິດ ແລະ​ຈະ​ໄດ້​ຮັບ​ການ​ໃຫ້​ອະໄພ.</w:t>
      </w:r>
    </w:p>
    <w:p/>
    <w:p>
      <w:r xmlns:w="http://schemas.openxmlformats.org/wordprocessingml/2006/main">
        <w:t xml:space="preserve">1. ອຳນາດ​ແຫ່ງ​ການ​ຊົດ​ໃຊ້: ການ​ພິຈາລະນາ​ບົດບາດ​ຂອງ​ປະໂລຫິດ​ໃນ​ພວກ​ເລວີ 4:31</w:t>
      </w:r>
    </w:p>
    <w:p/>
    <w:p>
      <w:r xmlns:w="http://schemas.openxmlformats.org/wordprocessingml/2006/main">
        <w:t xml:space="preserve">2. ກິ່ນຫອມຂອງການໃຫ້ອະໄພ: ການສຶກສາການຖວາຍສັນຕິພາບໃນລະບຽບພວກເລວີ 4:31</w:t>
      </w:r>
    </w:p>
    <w:p/>
    <w:p>
      <w:r xmlns:w="http://schemas.openxmlformats.org/wordprocessingml/2006/main">
        <w:t xml:space="preserve">1. Ephesians 1:7 - ໃນພຣະອົງ, ພວກເຮົາມີການໄຖ່ໂດຍຜ່ານພຣະໂລຫິດຂອງພຣະອົງ, ການໃຫ້ອະໄພຂອງ trespasss ຂອງພວກເຮົາ, ອີງຕາມການອຸດົມສົມບູນຂອງພຣະຄຸນຂອງພຣະອົງ.</w:t>
      </w:r>
    </w:p>
    <w:p/>
    <w:p>
      <w:r xmlns:w="http://schemas.openxmlformats.org/wordprocessingml/2006/main">
        <w:t xml:space="preserve">2. ເຮັບເຣີ 9:22 - ຕາມ​ກົດ​ໝາຍ, ຄົນ​ເຮົາ​ເກືອບ​ຈະ​ເວົ້າ​ວ່າ, ທຸກ​ສິ່ງ​ທຸກ​ຢ່າງ​ຖືກ​ຊຳລະ​ດ້ວຍ​ເລືອດ ແລະ​ຖ້າ​ບໍ່​ຫລັ່ງ​ເລືອດ​ກໍ​ບໍ່​ມີ​ການ​ໃຫ້​ອະໄພ.</w:t>
      </w:r>
    </w:p>
    <w:p/>
    <w:p>
      <w:r xmlns:w="http://schemas.openxmlformats.org/wordprocessingml/2006/main">
        <w:t xml:space="preserve">ລະບຽບ^ພວກເລວີ 4:32 ແລະ​ຖ້າ​ລາວ​ເອົາ​ລູກແກະ​ໂຕ​ໜຶ່ງ​ມາ​ເປັນ​ເຄື່ອງ​ຖວາຍ​ເພື່ອ​ລຶບລ້າງ​ບາບ ລາວ​ກໍ​ຈະ​ນຳ​ເອົາ​ລູກແກະ​ໂຕ​ໜຶ່ງ​ມາ​ເປັນ​ຕົວ​ເມຍ.</w:t>
      </w:r>
    </w:p>
    <w:p/>
    <w:p>
      <w:r xmlns:w="http://schemas.openxmlformats.org/wordprocessingml/2006/main">
        <w:t xml:space="preserve">ການ​ຖວາຍ​ລູກ​ແກະ​ໂຕ​ໜຶ່ງ​ເປັນ​ເຄື່ອງ​ຖວາຍ​ເພື່ອ​ລຶບລ້າງ​ບາບ​ນັ້ນ​ຕ້ອງ​ເປັນ​ເພດ​ຍິງ ແລະ​ບໍ່​ມີ​ຄວາມ​ຜິດ.</w:t>
      </w:r>
    </w:p>
    <w:p/>
    <w:p>
      <w:r xmlns:w="http://schemas.openxmlformats.org/wordprocessingml/2006/main">
        <w:t xml:space="preserve">1. ລູກແກະທີ່ສົມບູນແບບ: ເປັນຕົວແບບສໍາລັບການເສຍສະລະທີ່ສົມບູນແບບຂອງພວກເຮົາ</w:t>
      </w:r>
    </w:p>
    <w:p/>
    <w:p>
      <w:r xmlns:w="http://schemas.openxmlformats.org/wordprocessingml/2006/main">
        <w:t xml:space="preserve">2. ຄວາມສົມບູນໃນໃບຫນ້າຂອງບາບ: ພຣະຄຸນແລະຄວາມເມດຕາຂອງພຣະເຈົ້າ</w:t>
      </w:r>
    </w:p>
    <w:p/>
    <w:p>
      <w:r xmlns:w="http://schemas.openxmlformats.org/wordprocessingml/2006/main">
        <w:t xml:space="preserve">1. ເຮັບເຣີ 9:14 - ເລືອດ​ຂອງ​ພະ​ຄລິດ ຜູ້​ໂດຍ​ທາງ​ພຣະ​ວິນ​ຍານ​ນິ​ລັນ​ດອນ​ໄດ້​ຖວາຍ​ຕົນ​ເອງ​ໂດຍ​ທາງ​ພຣະ​ວິນ​ຍານ​ຊົ່ວ​ນິ​ລັນ​ດອນ, ຊໍາ​ລະ​ຈິດ​ສໍາ​ນຶກ​ຂອງ​ເຈົ້າ​ຈາກ​ຄວາມ​ຕາຍ​ເພື່ອ​ຮັບ​ໃຊ້​ພຣະ​ເຈົ້າ​ຜູ້​ຊົງ​ພຣະ​ຊົນ​ຢູ່?</w:t>
      </w:r>
    </w:p>
    <w:p/>
    <w:p>
      <w:r xmlns:w="http://schemas.openxmlformats.org/wordprocessingml/2006/main">
        <w:t xml:space="preserve">2. 1 ເປໂຕ 1:18-19 - ຮູ້​ວ່າ​ເຈົ້າ​ໄດ້​ຮັບ​ຄ່າໄຖ່​ຈາກ​ທາງ​ອັນ​ໄຮ້​ປະໂຫຍດ​ທີ່​ສືບ​ທອດ​ມາ​ຈາກ​ບັນພະບຸລຸດ​ຂອງ​ເຈົ້າ, ບໍ່​ແມ່ນ​ດ້ວຍ​ຂອງ​ທີ່​ເສື່ອມ​ເສຍ​ໄປ​ເຊັ່ນ​ເງິນ​ຫຼື​ຄຳ, ແຕ່​ດ້ວຍ​ເລືອດ​ອັນ​ມີ​ຄ່າ​ຂອງ​ພະ​ຄລິດ ຄື​ກັບ​ລູກ​ແກະ​ທີ່​ບໍ່​ມີ​ຈຸດ​ດ່າງ​ພອຍ. ຈຸດ.</w:t>
      </w:r>
    </w:p>
    <w:p/>
    <w:p>
      <w:r xmlns:w="http://schemas.openxmlformats.org/wordprocessingml/2006/main">
        <w:t xml:space="preserve">ລະບຽບ^ພວກເລວີ 4:33 ແລະ​ລາວ​ຕ້ອງ​ວາງ​ມື​ໃສ່​ຫົວ​ເຄື່ອງ​ຖວາຍ​ເພື່ອ​ລຶບລ້າງ​ບາບ ແລະ​ຂ້າ​ມັນ​ເພື່ອ​ເປັນ​ເຄື່ອງ​ບູຊາ​ໄຖ່​ບາບ​ໃນ​ບ່ອນ​ທີ່​ພວກເຂົາ​ຂ້າ​ເຄື່ອງ​ເຜົາ​ບູຊາ.</w:t>
      </w:r>
    </w:p>
    <w:p/>
    <w:p>
      <w:r xmlns:w="http://schemas.openxmlformats.org/wordprocessingml/2006/main">
        <w:t xml:space="preserve">ພະເຈົ້າ​ສັ່ງ​ໃຫ້​ຂ້າ​ເຄື່ອງ​ເຜົາ​ບູຊາ​ໃນ​ບ່ອນ​ດຽວ​ກັນ​ກັບ​ເຄື່ອງ​ເຜົາ​ບູຊາ.</w:t>
      </w:r>
    </w:p>
    <w:p/>
    <w:p>
      <w:r xmlns:w="http://schemas.openxmlformats.org/wordprocessingml/2006/main">
        <w:t xml:space="preserve">1. ຄວາມຕ້ອງການສໍາລັບການຊົດໃຊ້: ຄວາມເຂົ້າໃຈຄວາມສໍາຄັນຂອງການຖວາຍບາບ</w:t>
      </w:r>
    </w:p>
    <w:p/>
    <w:p>
      <w:r xmlns:w="http://schemas.openxmlformats.org/wordprocessingml/2006/main">
        <w:t xml:space="preserve">2. ການເສຍສະລະຂອງຄວາມຮັກ: ຄວາມຫມາຍເລິກເຊິ່ງກວ່າໃນເຄື່ອງເຜົາບູຊາ</w:t>
      </w:r>
    </w:p>
    <w:p/>
    <w:p>
      <w:r xmlns:w="http://schemas.openxmlformats.org/wordprocessingml/2006/main">
        <w:t xml:space="preserve">1. Romans 3:24-26 - ຂອງປະທານແຫ່ງຄວາມຊອບທໍາຂອງພຣະເຈົ້າຟຣີໂດຍຜ່ານພຣະເຢຊູຄຣິດ</w:t>
      </w:r>
    </w:p>
    <w:p/>
    <w:p>
      <w:r xmlns:w="http://schemas.openxmlformats.org/wordprocessingml/2006/main">
        <w:t xml:space="preserve">2. ເຮັບເຣີ 9:22 - ຄວາມ​ຈຳ​ເປັນ​ຂອງ​ການ​ເສຍ​ສະລະ​ຂອງ​ພຣະ​ເຢ​ຊູ​ເພື່ອ​ຊົດ​ໃຊ້​ບາບ​ຂອງ​ເຮົາ.</w:t>
      </w:r>
    </w:p>
    <w:p/>
    <w:p>
      <w:r xmlns:w="http://schemas.openxmlformats.org/wordprocessingml/2006/main">
        <w:t xml:space="preserve">ລະບຽບ^ພວກເລວີ 4:34 ປະໂຣຫິດ​ຈະ​ຕ້ອງ​ເອົາ​ເລືອດ​ຂອງ​ເຄື່ອງ​ຖວາຍ​ເພື່ອ​ລຶບລ້າງ​ບາບ​ດ້ວຍ​ນິ້ວມື​ຂອງ​ຕົນ​ໄປ​ໃສ່​ເທິງ​ເຂົາ​ຂອງ​ແທ່ນບູຊາ ແລະ​ຈະ​ຖອກ​ເລືອດ​ທັງໝົດ​ລົງ​ທີ່​ລຸ່ມ​ຂອງ​ແທ່ນບູຊາ.</w:t>
      </w:r>
    </w:p>
    <w:p/>
    <w:p>
      <w:r xmlns:w="http://schemas.openxmlformats.org/wordprocessingml/2006/main">
        <w:t xml:space="preserve">ປະໂລຫິດ​ຕ້ອງ​ເອົາ​ເລືອດ​ຂອງ​ເຄື່ອງ​ຖວາຍ​ເພື່ອ​ລຶບລ້າງ​ບາບ​ດ້ວຍ​ນິ້ວ​ມື​ຂອງ​ຕົນ ແລະ​ເອົາ​ໃສ່​ເທິງ​ເຂົາ​ຂອງ​ແທ່ນ​ບູຊາ ແລະ​ເອົາ​ເລືອດ​ທັງ​ໝົດ​ລົງ​ທີ່​ລຸ່ມ​ແທ່ນ​ບູຊາ.</w:t>
      </w:r>
    </w:p>
    <w:p/>
    <w:p>
      <w:r xmlns:w="http://schemas.openxmlformats.org/wordprocessingml/2006/main">
        <w:t xml:space="preserve">1. ເລືອດຂອງພຣະເຢຊູ: ຄວາມຈໍາເປັນແລະຄວາມສໍາຄັນຂອງມັນ</w:t>
      </w:r>
    </w:p>
    <w:p/>
    <w:p>
      <w:r xmlns:w="http://schemas.openxmlformats.org/wordprocessingml/2006/main">
        <w:t xml:space="preserve">2. ຄວາມສໍາຄັນຂອງການເສຍສະລະໃນພຣະຄໍາພີເດີມ</w:t>
      </w:r>
    </w:p>
    <w:p/>
    <w:p>
      <w:r xmlns:w="http://schemas.openxmlformats.org/wordprocessingml/2006/main">
        <w:t xml:space="preserve">1. ເຮັບເຣີ 10:4-14 - ອະທິບາຍວິທີທີ່ພຣະໂລຫິດຂອງພຣະເຢຊູໄດ້ບັນລຸການເສຍສະລະຂອງພຣະສັນຍາເດີມ.</w:t>
      </w:r>
    </w:p>
    <w:p/>
    <w:p>
      <w:r xmlns:w="http://schemas.openxmlformats.org/wordprocessingml/2006/main">
        <w:t xml:space="preserve">2. 1 ເປໂຕ 3:18 - ການອະທິບາຍວິທີການເສຍສະລະຂອງພຣະເຢຊູໄດ້ນໍາເອົາຄວາມລອດສໍາລັບທຸກຄົນ.</w:t>
      </w:r>
    </w:p>
    <w:p/>
    <w:p>
      <w:r xmlns:w="http://schemas.openxmlformats.org/wordprocessingml/2006/main">
        <w:t xml:space="preserve">ລະບຽບ^ພວກເລວີ 4:35 ແລະ​ລາວ​ຈະ​ເອົາ​ໄຂມັນ​ທັງໝົດ​ຂອງ​ມັນ​ໄປ ດັ່ງ​ທີ່​ໄຂມັນ​ຂອງ​ລູກ​ແກະ​ຖືກ​ເອົາ​ໄປ​ຈາກ​ເຄື່ອງ​ບູຊາ​ເພື່ອ​ສັນຕິສຸກ. ແລະ ປະໂລຫິດ​ຈະ​ເຜົາ​ມັນ​ເທິງ​ແທ່ນ​ບູຊາ, ຕາມ​ເຄື່ອງ​ບູຊາ​ທີ່​ເຮັດ​ດ້ວຍ​ໄຟ​ຕໍ່​ພຣະ​ຜູ້​ເປັນ​ເຈົ້າ, ແລະ ປະ​ໂລ​ຫິດ​ຈະ​ເຮັດ​ການ​ຊົດ​ໃຊ້​ແທນ​ບາບ​ຂອງ​ຕົນ​ທີ່​ຕົນ​ໄດ້​ກະ​ທຳ, ແລະ ມັນ​ຈະ​ໄດ້​ຮັບ​ການ​ຍົກ​ໂທດ​ໃຫ້​ລາວ.</w:t>
      </w:r>
    </w:p>
    <w:p/>
    <w:p>
      <w:r xmlns:w="http://schemas.openxmlformats.org/wordprocessingml/2006/main">
        <w:t xml:space="preserve">ປະໂຣຫິດ​ຕ້ອງ​ເອົາ​ໄຂມັນ​ທັງໝົດ​ອອກ​ຈາກ​ເຄື່ອງ​ຖວາຍ​ສັນຕິສຸກ ແລະ​ເຜົາ​ມັນ​ເທິງ​ແທ່ນບູຊາ​ເພື່ອ​ຖວາຍ​ແກ່​ພຣະເຈົ້າຢາເວ. ຈາກ​ນັ້ນ​ປະໂລຫິດ​ຈະ​ເຮັດ​ການ​ຊົດ​ໃຊ້​ສຳລັບ​ບາບ​ຂອງ​ລາວ ແລະ​ພວກ​ເຂົາ​ຈະ​ໄດ້​ຮັບ​ການ​ໃຫ້​ອະໄພ.</w:t>
      </w:r>
    </w:p>
    <w:p/>
    <w:p>
      <w:r xmlns:w="http://schemas.openxmlformats.org/wordprocessingml/2006/main">
        <w:t xml:space="preserve">1. ພະລັງແຫ່ງການຊົດໃຊ້ໂດຍຜ່ານການຖວາຍເຄື່ອງບູຊາ</w:t>
      </w:r>
    </w:p>
    <w:p/>
    <w:p>
      <w:r xmlns:w="http://schemas.openxmlformats.org/wordprocessingml/2006/main">
        <w:t xml:space="preserve">2. ການໃຫ້ອະໄພຜ່ານການເຊື່ອຟັງ ແລະ ການກັບໃຈ</w:t>
      </w:r>
    </w:p>
    <w:p/>
    <w:p>
      <w:r xmlns:w="http://schemas.openxmlformats.org/wordprocessingml/2006/main">
        <w:t xml:space="preserve">1. ເຮັບເຣີ 9:22 - "ຕາມ​ກົດ​ໝາຍ​ວ່າ​ທຸກ​ສິ່ງ​ທຸກ​ຢ່າງ​ຖືກ​ຊຳລະ​ດ້ວຍ​ເລືອດ ແລະ​ໂດຍ​ບໍ່​ມີ​ເລືອດ​ໄຫລ​ອອກ​ກໍ​ບໍ່​ມີ​ການ​ອະ​ໄພ​ໃດໆ."</w:t>
      </w:r>
    </w:p>
    <w:p/>
    <w:p>
      <w:r xmlns:w="http://schemas.openxmlformats.org/wordprocessingml/2006/main">
        <w:t xml:space="preserve">2. 1 John 1:9 - "ຖ້າພວກເຮົາສາລະພາບບາບຂອງພວກເຮົາ, ພຣະອົງແມ່ນສັດຊື່ແລະພຽງແຕ່ໃຫ້ອະໄພບາບຂອງພວກເຮົາ, ແລະເພື່ອຊໍາລະພວກເຮົາຈາກຄວາມບໍ່ຊອບທໍາທັງຫມົດ."</w:t>
      </w:r>
    </w:p>
    <w:p/>
    <w:p>
      <w:r xmlns:w="http://schemas.openxmlformats.org/wordprocessingml/2006/main">
        <w:t xml:space="preserve">Leviticus 5 ສາ​ມາດ​ໄດ້​ຮັບ​ການ​ສະ​ຫຼຸບ​ເປັນ​ສາມ​ວັກ​ດັ່ງ​ຕໍ່​ໄປ​ນີ້, ມີ​ຂໍ້​ທີ່​ຊີ້​ໃຫ້​ເຫັນ:</w:t>
      </w:r>
    </w:p>
    <w:p/>
    <w:p>
      <w:r xmlns:w="http://schemas.openxmlformats.org/wordprocessingml/2006/main">
        <w:t xml:space="preserve">ວັກ 1: ໃນ​ພວກເລວີ 5:1-13 ພະເຈົ້າ​ໃຫ້​ຄຳ​ແນະນຳ​ກ່ຽວ​ກັບ​ການ​ກະທຳ​ຜິດ​ຕ່າງໆ ແລະ​ເຄື່ອງ​ຖວາຍ​ເພື່ອ​ການ​ລຶບລ້າງ​ບາບ​ທີ່​ຈຳເປັນ​ສຳລັບ​ການ​ຊົດ​ໃຊ້​ຂອງ​ເຂົາ​ເຈົ້າ. ບົດເລີ່ມຕົ້ນໂດຍການກ່າວເຖິງສະຖານະການທີ່ບາງຄົນບໍ່ສາມາດເປັນພະຍານຫຼືຮູ້ເຖິງເລື່ອງທີ່ບໍ່ສະອາດແຕ່ບໍ່ໄດ້ເວົ້າ. ໃນ​ກໍ​ລະ​ນີ​ດັ່ງ​ກ່າວ, ເຂົາ​ເຈົ້າ​ຮັບ​ຜິດ​ຊອບ​ແລະ​ຕ້ອງ​ສາ​ລະ​ພາບ​ບາບ​ຂອງ​ເຂົາ​ເຈົ້າ. ການ​ຖວາຍ​ເຄື່ອງ​ບູຊາ​ເພື່ອ​ບາບ​ຕາມ​ທີ່​ກຳນົດ​ໄວ້​ແມ່ນ​ຂຶ້ນ​ຢູ່​ກັບ​ຖານະ​ເສດຖະກິດ​ຂອງ​ຄົນ​ໜຶ່ງ​ທັງ​ລູກແກະ​ແມ່ ຫຼື​ແບ້​ສຳລັບ​ຜູ້​ທີ່​ສາມາດ​ຊື້​ໄດ້, ຫຼື​ນົກ​ເຕົ່າ​ສອງ​ໂຕ ຫຼື​ນົກກາງແກ​ສຳລັບ​ຜູ້​ທີ່​ບໍ່​ສາມາດ. ຖ້າ​ຜູ້​ໃດ​ຜູ້​ໜຶ່ງ​ຍາກ​ຈົນ​ເກີນ​ທີ່​ຈະ​ຊື້​ນົກ​ໄດ້, ເຂົາ​ເຈົ້າ​ອາດ​ຈະ​ຖວາຍ​ແປ້ງ​ດີ​ໜຶ່ງ​ສ່ວນ​ສິບ​ຂອງ​ເອຟາ​ໂດຍ​ບໍ່​ມີ​ນ້ຳມັນ ຫລື​ເຄື່ອງ​ຫອມ.</w:t>
      </w:r>
    </w:p>
    <w:p/>
    <w:p>
      <w:r xmlns:w="http://schemas.openxmlformats.org/wordprocessingml/2006/main">
        <w:t xml:space="preserve">ຫຍໍ້ໜ້າ 2: ສືບຕໍ່ໃນພວກເລວີ 5:14-19 ມີການໃຫ້ຄໍາແນະນໍາຕື່ມອີກກ່ຽວກັບບາບທີ່ບໍ່ໄດ້ຕັ້ງໃຈເຮັດຕໍ່ສິ່ງສັກສິດເຊັ່ນ: ການແຕະຕ້ອງສິ່ງທີ່ບໍ່ສະອາດໂດຍບໍ່ຮູ້ຕົວ ຫຼືເຮັດຄໍາສາບານໂດຍບໍ່ຄິດ. ໃນ​ກໍລະນີ​ເຫຼົ່າ​ນີ້ ຜູ້​ນັ້ນ​ຕ້ອງ​ນຳ​ເຄື່ອງ​ຖວາຍ​ເພື່ອ​ຄວາມ​ຜິດ​ໄປ​ໃຫ້​ປະໂຣຫິດ​ພ້ອມ​ກັບ​ແກະ​ໂຕໜຶ່ງ​ທີ່​ບໍ່​ມີ​ມົນທິນ​ຈາກ​ຝູງ​ແກະ. ປະໂລຫິດ​ຈະ​ເຮັດ​ການ​ຊົດ​ໃຊ້​ໃຫ້​ເຂົາ​ເຈົ້າ​ໂດຍ​ຜ່ານ​ພິທີການ​ທີ່​ໄດ້​ກຳນົດ​ໄວ້.</w:t>
      </w:r>
    </w:p>
    <w:p/>
    <w:p>
      <w:r xmlns:w="http://schemas.openxmlformats.org/wordprocessingml/2006/main">
        <w:t xml:space="preserve">ຫຍໍ້ໜ້າ 3: ໃນພວກເລວີ 5:20-26 ມີການໃຫ້ຄໍາແນະນໍາເພີ່ມເຕີມກ່ຽວກັບການສະເຫນີຄ່າທົດແທນທີ່ບຸກຄົນຜູ້ທີ່ເຮັດຜິດໂດຍການຫຼອກລວງຫຼືການລັກ. ຖ້າຜູ້ໃດຜູ້ໜຶ່ງຮັບຮູ້ເຖິງຄວາມຜິດຂອງຕົນໃນເລື່ອງດັ່ງກ່າວ, ເຂົາເຈົ້າໃຫ້ເອົາສິ່ງທີ່ຖືກເອົາໄປຄືນມາບວກກັບສ່ວນທີຫ້າອີກ ແລະ ສະເໜີເປັນການລະເມີດຕໍ່ຜູ້ບາດເຈັບ. ພວກ​ເຂົາ​ຕ້ອງ​ເອົາ​ແກະ​ໂຕ​ໜຶ່ງ​ທີ່​ບໍ່​ມີ​ຕຳ​ນິ​ເປັນ​ເຄື່ອງ​ຖວາຍ​ຄວາມ​ຜິດ​ຕໍ່​ປະ​ໂລ​ຫິດ, ຜູ້​ທີ່​ຈະ​ເຮັດ​ການ​ຊົດ​ໃຊ້​ໃຫ້​ພວກ​ເຂົາ​ຕໍ່​ພຣະ​ພັກ​ຂອງ​ພຣະ​ເຈົ້າ.</w:t>
      </w:r>
    </w:p>
    <w:p/>
    <w:p>
      <w:r xmlns:w="http://schemas.openxmlformats.org/wordprocessingml/2006/main">
        <w:t xml:space="preserve">ສະຫຼຸບ:</w:t>
      </w:r>
    </w:p>
    <w:p>
      <w:r xmlns:w="http://schemas.openxmlformats.org/wordprocessingml/2006/main">
        <w:t xml:space="preserve">ພວກເລວີ 5 ສະເຫນີ:</w:t>
      </w:r>
    </w:p>
    <w:p>
      <w:r xmlns:w="http://schemas.openxmlformats.org/wordprocessingml/2006/main">
        <w:t xml:space="preserve">ຄໍາແນະນໍາສໍາລັບການຖວາຍບາບທີ່ກ່ຽວຂ້ອງກັບການກະທໍາຜິດຕ່າງໆ;</w:t>
      </w:r>
    </w:p>
    <w:p>
      <w:r xmlns:w="http://schemas.openxmlformats.org/wordprocessingml/2006/main">
        <w:t xml:space="preserve">ການ​ແກ້​ໄຂ​ຄວາມ​ລົ້ມ​ເຫຼວ​ໃນ​ການ​ເປັນ​ພະ​ຍານ​ຫຼື​ຍັງ​ຄົງ​ງຽບ​ກ່ຽວ​ກັບ​ເລື່ອງ​ທີ່​ບໍ່​ສະ​ອາດ;</w:t>
      </w:r>
    </w:p>
    <w:p>
      <w:r xmlns:w="http://schemas.openxmlformats.org/wordprocessingml/2006/main">
        <w:t xml:space="preserve">ການ​ຖວາຍ​ຕາມ​ສະ​ຖາ​ນະ​ພາບ​ທາງ​ເສດ​ຖະ​ກິດ​ຂອງ​ລູກ​ແກະ​, ແບ້​, ນົກ​, flour​.</w:t>
      </w:r>
    </w:p>
    <w:p/>
    <w:p>
      <w:r xmlns:w="http://schemas.openxmlformats.org/wordprocessingml/2006/main">
        <w:t xml:space="preserve">ຄໍາແນະນໍາສໍາລັບການຖວາຍຄວາມຜິດກ່ຽວກັບບາບທີ່ບໍ່ຕັ້ງໃຈຕໍ່ສິ່ງສັກສິດ;</w:t>
      </w:r>
    </w:p>
    <w:p>
      <w:r xmlns:w="http://schemas.openxmlformats.org/wordprocessingml/2006/main">
        <w:t xml:space="preserve">ຮຽກ​ຮ້ອງ​ໃຫ້​ເອົາ​ແກະ​ໂຕ​ໜຶ່ງ​ທີ່​ບໍ່​ມີ​ຕຳ​ນິ ພ້ອມ​ກັບ​ເຄື່ອງ​ຖວາຍ​ເພື່ອ​ຄວາມ​ຜິດ.</w:t>
      </w:r>
    </w:p>
    <w:p/>
    <w:p>
      <w:r xmlns:w="http://schemas.openxmlformats.org/wordprocessingml/2006/main">
        <w:t xml:space="preserve">ຄໍາແນະນໍາສໍາລັບການສະເຫນີເງິນຄືນທີ່ກ່ຽວຂ້ອງກັບການຫລອກລວງ, ການລັກ;</w:t>
      </w:r>
    </w:p>
    <w:p>
      <w:r xmlns:w="http://schemas.openxmlformats.org/wordprocessingml/2006/main">
        <w:t xml:space="preserve">ການຟື້ນຟູສິ່ງທີ່ໄດ້ປະຕິບັດບວກກັບຫ້າເພີ່ມເຕີມ;</w:t>
      </w:r>
    </w:p>
    <w:p>
      <w:r xmlns:w="http://schemas.openxmlformats.org/wordprocessingml/2006/main">
        <w:t xml:space="preserve">ການ​ຖວາຍ​ເຄື່ອງ​ຖວາຍ​ການ​ລ່ວງ​ລະ​ເມີດ​ແລະ​ແກະ​ເຖິກ​ທີ່​ບໍ່​ມີ​ຕຳໜິ​ເປັນ​ເຄື່ອງ​ຖວາຍ​ທີ່​ຜິດ.</w:t>
      </w:r>
    </w:p>
    <w:p/>
    <w:p>
      <w:r xmlns:w="http://schemas.openxmlformats.org/wordprocessingml/2006/main">
        <w:t xml:space="preserve">ບົດນີ້ເນັ້ນໃສ່ການກະທຳຜິດປະເພດຕ່າງໆ ແລະເຄື່ອງຖວາຍທີ່ສອດຄ້ອງກັນທີ່ຈຳເປັນສຳລັບການຊົດໃຊ້ໃນອິດສະລາແອນບູຮານ. ພຣະ​ເຈົ້າ​ໃຫ້​ຄຳ​ແນະ​ນຳ​ຜ່ານ​ທາງ​ໂມເຊ​ກ່ຽວ​ກັບ​ສະ​ພາບ​ການ​ທີ່​ບຸກ​ຄົນ​ບໍ່​ໄດ້​ເປັນ​ພະ​ຍານ​ຫຼື​ຍັງ​ມິດ​ງຽບ​ກ່ຽວ​ກັບ​ເລື່ອງ​ທີ່​ບໍ່​ສະ​ອາດ​ທີ່​ເຂົາ​ເຈົ້າ​ມີ​ຄວາມ​ຜິດ ແລະ​ຕ້ອງ​ສາ​ລະ​ພາບ​ບາບ​ຕາມ​ນັ້ນ. ເຄື່ອງ​ບູຊາ​ບາບ​ທີ່​ໄດ້​ກຳນົດ​ໄວ້​ນັ້ນ​ແຕກຕ່າງ​ກັນ​ໂດຍ​ອີງ​ຕາມ​ສະພາບ​ເສດຖະກິດ​ຂອງ​ລູກແກະ​ແມ່, ແບ້​ຖ້າ​ມີ​ລາຄາ​ໄດ້, ນົກ​ເຕົ່າ​ສອງ​ໂຕ, ນົກກາງແກ​ຖ້າ​ບໍ່​ມີ, ແລະ​ແປ້ງ​ດີ​ຖ້າ​ທຸກ​ຍາກ​ຫຼາຍ. ຍັງ​ໄດ້​ຮັບ​ຂໍ້​ແນະນຳ​ກ່ຽວ​ກັບ​ການ​ເຮັດ​ບາບ​ໂດຍ​ບໍ່​ຕັ້ງ​ໃຈ​ທີ່​ໄດ້​ກະທຳ​ຕໍ່​ສິ່ງ​ສັກສິດ​ທີ່​ແຕະຕ້ອງ​ສິ່ງ​ທີ່​ບໍ່​ສະອາດ​ໂດຍ​ບໍ່​ຮູ້​ຈັກ ຫຼື​ຄຳ​ສາບານ​ທີ່​ບໍ່​ມີ​ຄວາມ​ຄິດ ຮຽກຮ້ອງ​ໃຫ້​ເອົາ​ແກະເຖິກ​ທີ່​ບໍ່​ມີ​ຕຳໜິ​ໄປ​ພ້ອມ​ກັບ​ເຄື່ອງ​ຖວາຍ​ເພື່ອ​ຄວາມ​ຜິດ. ນອກ​ຈາກ​ນັ້ນ, ຍັງ​ມີ​ຄຳ​ແນະນຳ​ກ່ຽວ​ກັບ​ການ​ຖວາຍ​ເຄື່ອງ​ຊົດ​ເຊີຍ​ຄືນ ເມື່ອ​ຜູ້​ໃດ​ຮູ້​ວ່າ​ຕົນ​ໄດ້​ເຮັດ​ຜິດ​ໂດຍ​ການ​ຫຼອກ​ລວງ ຫລື ລັກ​ຂະ​ໂມຍ ເຂົາ​ຕ້ອງ​ເອົາ​ຂອງ​ທີ່​ເອົາ​ມາ​ຄືນ​ມາ ບວກ​ກັບ​ເຄື່ອງ​ບູຊາ​ທີ່​ຖືກ​ລ່ວງ​ລະ​ເມີດ​ແລະ​ການ​ຜິດ​ທີ່​ປະກອບ​ດ້ວຍ​ສັດ​ທີ່​ບໍ່​ມີ​ມົນທິນ​ຕໍ່​ໜ້າ​ປະໂລຫິດ​ທີ່​ເຮັດ​ການ​ຊົດ​ໃຊ້​ແທນ​ເຂົາ. .</w:t>
      </w:r>
    </w:p>
    <w:p/>
    <w:p>
      <w:r xmlns:w="http://schemas.openxmlformats.org/wordprocessingml/2006/main">
        <w:t xml:space="preserve">ລະບຽບ^ພວກເລວີ 5:1 ແລະ ຖ້າ​ຜູ້​ໃດ​ເຮັດ​ບາບ, ແລະ​ໄດ້​ຍິນ​ສຽງ​ສາບານ, ແລະ​ເປັນ​ພະຍານ, ບໍ່​ວ່າ​ລາວ​ຈະ​ໄດ້​ເຫັນ​ຫລື​ຮູ້ຈັກ​ກໍຕາມ; ຖ້າ​ລາວ​ບໍ່​ເວົ້າ, ລາວ​ຈະ​ທົນ​ກັບ​ຄວາມ​ຊົ່ວ​ຮ້າຍ​ຂອງ​ລາວ.</w:t>
      </w:r>
    </w:p>
    <w:p/>
    <w:p>
      <w:r xmlns:w="http://schemas.openxmlformats.org/wordprocessingml/2006/main">
        <w:t xml:space="preserve">ຂໍ້ນີ້ເນັ້ນຫນັກວ່າການເປັນພະຍານທີ່ບໍ່ຖືກຕ້ອງເປັນບາບ, ແລະບຸກຄົນບໍ່ຄວນຢູ່ງຽບຖ້າພວກເຂົາຮູ້ວ່າຂໍ້ມູນທີ່ບໍ່ຖືກຕ້ອງຖືກເຜີຍແຜ່.</w:t>
      </w:r>
    </w:p>
    <w:p/>
    <w:p>
      <w:r xmlns:w="http://schemas.openxmlformats.org/wordprocessingml/2006/main">
        <w:t xml:space="preserve">1. "ພະລັງຂອງການເປັນພະຍານ" - ການຂຸດຄົ້ນຄວາມສໍາຄັນຂອງການເວົ້າຕໍ່ຫນ້າຂອງຄວາມຕົວະ.</w:t>
      </w:r>
    </w:p>
    <w:p/>
    <w:p>
      <w:r xmlns:w="http://schemas.openxmlformats.org/wordprocessingml/2006/main">
        <w:t xml:space="preserve">2. "ຄວາມຮັບຜິດຊອບຂອງການງຽບ" - ຄວາມເຂົ້າໃຈກ່ຽວກັບຜົນສະທ້ອນຂອງການງຽບສະຫງົບໃນເວລາທີ່ຄົນຫນຶ່ງຮູ້ເຖິງຄວາມຕົວະ.</w:t>
      </w:r>
    </w:p>
    <w:p/>
    <w:p>
      <w:r xmlns:w="http://schemas.openxmlformats.org/wordprocessingml/2006/main">
        <w:t xml:space="preserve">1. ສຸພາສິດ 19:5 - "ພະຍານທີ່ບໍ່ຖືກຕ້ອງຈະບໍ່ຖືກລົງໂທດ, ແລະຜູ້ທີ່ເວົ້າຕົວະຈະບໍ່ຫນີ."</w:t>
      </w:r>
    </w:p>
    <w:p/>
    <w:p>
      <w:r xmlns:w="http://schemas.openxmlformats.org/wordprocessingml/2006/main">
        <w:t xml:space="preserve">2. Exodus 20:16 - "ເຈົ້າບໍ່ຄວນເປັນພະຍານທີ່ບໍ່ຖືກຕ້ອງກັບເພື່ອນບ້ານຂອງເຈົ້າ."</w:t>
      </w:r>
    </w:p>
    <w:p/>
    <w:p>
      <w:r xmlns:w="http://schemas.openxmlformats.org/wordprocessingml/2006/main">
        <w:t xml:space="preserve">ລະບຽບ^ພວກເລວີ 5:2 ຫລື​ຖ້າ​ຜູ້ໃດ​ຜູ້ໜຶ່ງ​ໄດ້​ແຕະຕ້ອງ​ສິ່ງ​ທີ່​ບໍ່​ສະອາດ, ບໍ່​ວ່າ​ຈະ​ເປັນ​ສົບ​ຂອງ​ສັດ​ທີ່​ບໍ່​ສະອາດ, ຫລື ສົບ​ງົວ​ທີ່​ບໍ່​ສະອາດ, ຫລື ສົບ​ຂອງ​ສັດ​ເລືອຄານ​ທີ່​ບໍ່​ສະອາດ, ແລະ ຖ້າ​ມັນ​ຖືກ​ຝັງ​ໄວ້​ຈາກ​ມັນ. ລາວ​ຈະ​ເປັນ​ມົນທິນ​ເໝືອນ​ກັນ, ແລະ​ມີ​ຄວາມ​ຜິດ.</w:t>
      </w:r>
    </w:p>
    <w:p/>
    <w:p>
      <w:r xmlns:w="http://schemas.openxmlformats.org/wordprocessingml/2006/main">
        <w:t xml:space="preserve">ຂໍ້​ນີ້​ເວົ້າ​ເຖິງ​ວິທີ​ທີ່​ບຸກຄົນ​ນັ້ນ​ຖື​ວ່າ​ມີ​ຄວາມ​ຜິດ​ແລະ​ເປັນ​ມົນທິນ ຖ້າ​ເຂົາ​ເຂົ້າ​ໄປ​ໃນ​ສິ່ງ​ທີ່​ບໍ່​ສະອາດ ເຖິງ​ແມ່ນ​ວ່າ​ເປັນ​ສິ່ງ​ທີ່​ເຊື່ອງ​ໄວ້​ຈາກ​ສິ່ງ​ທີ່​ບໍ່​ສະອາດ​ກໍ​ຕາມ.</w:t>
      </w:r>
    </w:p>
    <w:p/>
    <w:p>
      <w:r xmlns:w="http://schemas.openxmlformats.org/wordprocessingml/2006/main">
        <w:t xml:space="preserve">1. ຄວາມບໍລິສຸດຂອງພຣະເຈົ້າ: ກາຍເປັນຄົນຊອບທໍາໂດຍຜ່ານພຣະອົງ</w:t>
      </w:r>
    </w:p>
    <w:p/>
    <w:p>
      <w:r xmlns:w="http://schemas.openxmlformats.org/wordprocessingml/2006/main">
        <w:t xml:space="preserve">2. ອັນຕະລາຍຂອງຄວາມບໍ່ສະອາດ: ຄໍາເຕືອນໃຫ້ຢູ່ໃນ Pious</w:t>
      </w:r>
    </w:p>
    <w:p/>
    <w:p>
      <w:r xmlns:w="http://schemas.openxmlformats.org/wordprocessingml/2006/main">
        <w:t xml:space="preserve">1. 2 ໂກລິນໂທ 5:21 - ສໍາລັບພວກເຮົາ, ພຣະອົງໄດ້ເຮັດໃຫ້ພຣະອົງເປັນບາບທີ່ບໍ່ມີບາບ, ດັ່ງນັ້ນພວກເຮົາຈະກາຍເປັນຄວາມຊອບທໍາຂອງພຣະເຈົ້າໃນພຣະອົງ.</w:t>
      </w:r>
    </w:p>
    <w:p/>
    <w:p>
      <w:r xmlns:w="http://schemas.openxmlformats.org/wordprocessingml/2006/main">
        <w:t xml:space="preserve">2. Romans 6:23 - ສໍາລັບຄ່າຈ້າງຂອງບາບແມ່ນຄວາມຕາຍ, ແຕ່ຂອງປະທານຟຣີຂອງພຣະເຈົ້າແມ່ນຊີວິດນິລັນດອນໃນພຣະເຢຊູຄຣິດເຈົ້າຂອງພວກເຮົາ.</w:t>
      </w:r>
    </w:p>
    <w:p/>
    <w:p>
      <w:r xmlns:w="http://schemas.openxmlformats.org/wordprocessingml/2006/main">
        <w:t xml:space="preserve">ລະບຽບ^ພວກເລວີ 5:3 ຫລື​ຖ້າ​ລາວ​ແຕະຕ້ອງ​ສິ່ງ​ທີ່​ເປັນມົນທິນ​ຂອງ​ມະນຸດ ກໍ​ເປັນ​ມົນທິນ​ອັນ​ໃດ​ກໍ​ຕາມ​ທີ່​ມະນຸດ​ຈະ​ເປັນ​ມົນທິນ ແລະ​ມັນ​ຈະ​ຖືກ​ເຊື່ອງ​ໄວ້​ຈາກ​ລາວ. ເມື່ອ​ລາວ​ຮູ້​ເລື່ອງ​ນັ້ນ ລາວ​ຈະ​ມີ​ຄວາມ​ຜິດ.</w:t>
      </w:r>
    </w:p>
    <w:p/>
    <w:p>
      <w:r xmlns:w="http://schemas.openxmlformats.org/wordprocessingml/2006/main">
        <w:t xml:space="preserve">ຖ້າ​ຜູ້​ໃດ​ບໍ່​ຮູ້​ວ່າ​ຕົນ​ໄດ້​ແຕະຕ້ອງ​ສິ່ງ​ທີ່​ບໍ່​ສະອາດ ແລະ​ຮູ້​ເຖິງ​ສິ່ງ​ນັ້ນ ເຂົາ​ກໍ​ຈະ​ມີ​ຄວາມ​ຜິດ.</w:t>
      </w:r>
    </w:p>
    <w:p/>
    <w:p>
      <w:r xmlns:w="http://schemas.openxmlformats.org/wordprocessingml/2006/main">
        <w:t xml:space="preserve">1. ຄວາມສຳຄັນຂອງການຮູ້ຈັກສິ່ງທີ່ເຮົາແຕະຕ້ອງ—ພວກເລວີ 5:3</w:t>
      </w:r>
    </w:p>
    <w:p/>
    <w:p>
      <w:r xmlns:w="http://schemas.openxmlformats.org/wordprocessingml/2006/main">
        <w:t xml:space="preserve">2. ຈົ່ງ​ຕື່ນ​ຂຶ້ນ​ກັບ​ຄວາມ​ບໍ່​ສະອາດ​ທີ່​ຢູ່​ອ້ອມ​ຕົວ​ເຮົາ—ພວກເລວີ 5:3</w:t>
      </w:r>
    </w:p>
    <w:p/>
    <w:p>
      <w:r xmlns:w="http://schemas.openxmlformats.org/wordprocessingml/2006/main">
        <w:t xml:space="preserve">1. ສຸພາສິດ 22:3 - ຄົນ​ທີ່​ສຸຂຸມ​ຄາດ​ຄິດ​ລ່ວງ​ໜ້າ​ເຖິງ​ຄວາມ​ຊົ່ວ​ຮ້າຍ, ແລະ​ເຊື່ອງ​ຕົວ​ເອງ: ແຕ່​ຄົນ​ທຳມະດາ​ກໍ​ຜ່ານ​ພົ້ນ​ໄປ ແລະ​ຖືກ​ລົງໂທດ.</w:t>
      </w:r>
    </w:p>
    <w:p/>
    <w:p>
      <w:r xmlns:w="http://schemas.openxmlformats.org/wordprocessingml/2006/main">
        <w:t xml:space="preserve">2. Ephesians 5:15-16 - ເບິ່ງ​ແລ້ວ​ວ່າ​ທ່ານ​ຍ່າງ​ອ້ອມ​ຮອບ, ບໍ່​ແມ່ນ​ເປັນ​ຄົນ​ໂງ່, ແຕ່​ເປັນ​ສະ​ຫລາດ, ການ​ໄຖ່​ທີ່​ໃຊ້​ເວ​ລາ, ເນື່ອງ​ຈາກ​ວ່າ​ວັນ​ເວ​ລາ​ແມ່ນ​ຊົ່ວ​ຮ້າຍ.</w:t>
      </w:r>
    </w:p>
    <w:p/>
    <w:p>
      <w:r xmlns:w="http://schemas.openxmlformats.org/wordprocessingml/2006/main">
        <w:t xml:space="preserve">ລະບຽບ^ພວກເລວີ 5:4 ຫລື​ຖ້າ​ຜູ້ໃດ​ຜູ້ໜຶ່ງ​ສາບານ​ດ້ວຍ​ປາກ​ຂອງຕົນ​ວ່າ​ຈະ​ເຮັດ​ຊົ່ວ, ຫລື​ເຮັດ​ການ​ດີ, ຜູ້ໃດ​ກໍຕາມ​ທີ່​ຈະ​ປະກາດ​ດ້ວຍ​ຄຳ​ສາບານ, ແລະ​ມັນ​ກໍ​ຖືກ​ເຊື່ອງ​ໄວ້​ຈາກ​ລາວ. ເມື່ອ​ລາວ​ຮູ້​ເລື່ອງ​ນັ້ນ ລາວ​ກໍ​ຈະ​ມີ​ຄວາມ​ຜິດ​ໃນ​ອັນ​ໜຶ່ງ​ໃນ​ສິ່ງ​ເຫຼົ່າ​ນີ້.</w:t>
      </w:r>
    </w:p>
    <w:p/>
    <w:p>
      <w:r xmlns:w="http://schemas.openxmlformats.org/wordprocessingml/2006/main">
        <w:t xml:space="preserve">ຖ້າ​ຜູ້​ໃດ​ສາບານ​ໂດຍ​ບໍ່​ຮູ້​ຈັກ, ຈະ​ເຮັດ​ຊົ່ວ​ຫຼື​ດີ, ພວກ​ເຂົາ​ຈະ​ຕ້ອງ​ຮັບ​ຜິດ​ຊອບ​ຕໍ່​ຄຳ​ເວົ້າ​ຂອງ​ເຂົາ​ເຈົ້າ​ເມື່ອ​ຮູ້​ຈັກ​ແລ້ວ.</w:t>
      </w:r>
    </w:p>
    <w:p/>
    <w:p>
      <w:r xmlns:w="http://schemas.openxmlformats.org/wordprocessingml/2006/main">
        <w:t xml:space="preserve">1. ຈົ່ງ​ລະວັງ​ຖ້ອຍຄຳ​ຂອງ​ເຈົ້າ.—ສຸພາສິດ 10:19</w:t>
      </w:r>
    </w:p>
    <w:p/>
    <w:p>
      <w:r xmlns:w="http://schemas.openxmlformats.org/wordprocessingml/2006/main">
        <w:t xml:space="preserve">2. ເວົ້າ​ຊີວິດ​ໃນ​ສະພາບການ​ຂອງ​ເຈົ້າ—ໂລມ 4:17</w:t>
      </w:r>
    </w:p>
    <w:p/>
    <w:p>
      <w:r xmlns:w="http://schemas.openxmlformats.org/wordprocessingml/2006/main">
        <w:t xml:space="preserve">1. ສຸພາສິດ 10:19 ເມື່ອ​ມີ​ຄຳ​ເວົ້າ​ຫລາຍ, ການ​ລ່ວງ​ລະເມີດ​ກໍ​ບໍ່​ຂາດ, ແຕ່​ຜູ້​ທີ່​ຫ້າມ​ປາກ​ກໍ​ເປັນ​ຄົນ​ຮອບຄອບ.</w:t>
      </w:r>
    </w:p>
    <w:p/>
    <w:p>
      <w:r xmlns:w="http://schemas.openxmlformats.org/wordprocessingml/2006/main">
        <w:t xml:space="preserve">2. ໂຣມ 4:17 ຕາມ​ທີ່​ຂຽນ​ໄວ້​ວ່າ, ເຮົາ​ໄດ້​ຕັ້ງ​ເຈົ້າ​ໃຫ້​ເປັນ​ພໍ່​ຂອງ​ຫລາຍ​ຊາດ ໃນ​ທີ່​ປະ​ທັບ​ຂອງ​ພຣະ​ເຈົ້າ​ທີ່​ພຣະ​ອົງ​ໄດ້​ເຊື່ອ, ຜູ້​ໃຫ້​ຊີ​ວິດ​ແກ່​ຄົນ​ຕາຍ ແລະ​ຮຽກ​ຮ້ອງ​ໃຫ້​ເປັນ​ສິ່ງ​ທີ່​ບໍ່​ມີ​ຢູ່.</w:t>
      </w:r>
    </w:p>
    <w:p/>
    <w:p>
      <w:r xmlns:w="http://schemas.openxmlformats.org/wordprocessingml/2006/main">
        <w:t xml:space="preserve">ລະບຽບ^ພວກເລວີ 5:5 ແລະ ເມື່ອ​ລາວ​ມີ​ຄວາມ​ຜິດ​ໃນ​ສິ່ງ​ໜຶ່ງ​ໃນ​ສິ່ງ​ນີ້, ລາວ​ຈະ​ສາລະພາບ​ວ່າ​ລາວ​ໄດ້​ເຮັດ​ບາບ​ໃນ​ເລື່ອງ​ນັ້ນ.</w:t>
      </w:r>
    </w:p>
    <w:p/>
    <w:p>
      <w:r xmlns:w="http://schemas.openxmlformats.org/wordprocessingml/2006/main">
        <w:t xml:space="preserve">ເມື່ອຜູ້ໃດຜູ້ໜຶ່ງມີຄວາມຜິດບາບ, ພວກເຂົາຕ້ອງສາລະພາບຕໍ່ພຣະເຈົ້າ.</w:t>
      </w:r>
    </w:p>
    <w:p/>
    <w:p>
      <w:r xmlns:w="http://schemas.openxmlformats.org/wordprocessingml/2006/main">
        <w:t xml:space="preserve">1: ສາລະພາບບາບຂອງເຈົ້າຕໍ່ພະເຈົ້າ - ລະບຽບພວກເລວີ 5:5</w:t>
      </w:r>
    </w:p>
    <w:p/>
    <w:p>
      <w:r xmlns:w="http://schemas.openxmlformats.org/wordprocessingml/2006/main">
        <w:t xml:space="preserve">2: ຍອມ​ຮັບ​ການ​ກະທຳ​ຜິດ​ຂອງ​ເຈົ້າ—ພວກເລວີ 5:5</w:t>
      </w:r>
    </w:p>
    <w:p/>
    <w:p>
      <w:r xmlns:w="http://schemas.openxmlformats.org/wordprocessingml/2006/main">
        <w:t xml:space="preserve">1:1 John 1:9 - ຖ້າ​ຫາກ​ວ່າ​ພວກ​ເຮົາ​ສາ​ລະ​ພາບ​ບາບ​ຂອງ​ພວກ​ເຮົາ​, ພຣະ​ອົງ​ແມ່ນ​ສັດ​ຊື່​ແລະ​ພຽງ​ແຕ່​ໃຫ້​ອະ​ໄພ​ບາບ​ຂອງ​ພວກ​ເຮົາ​, ແລະ​ການ​ຊໍາ​ລະ​ພວກ​ເຮົາ​ຈາກ​ຄວາມ​ບໍ່​ຊອບ​ທໍາ​ທັງ​ຫມົດ​.</w:t>
      </w:r>
    </w:p>
    <w:p/>
    <w:p>
      <w:r xmlns:w="http://schemas.openxmlformats.org/wordprocessingml/2006/main">
        <w:t xml:space="preserve">2: ຢາໂກໂບ 5:16 - ສາລະພາບຄວາມຜິດຂອງເຈົ້າຕໍ່ກັນແລະກັນ, ແລະອະທິຖານສໍາລັບຄົນອື່ນ, ເພື່ອວ່າເຈົ້າຈະໄດ້ຮັບການປິ່ນປົວ. ການ​ອະ​ທິ​ຖານ​ຢ່າງ​ແຮງ​ກ້າ​ຂອງ​ຄົນ​ຊອບ​ທຳ​ມີ​ຜົນ​ດີ​ຫລາຍ.</w:t>
      </w:r>
    </w:p>
    <w:p/>
    <w:p>
      <w:r xmlns:w="http://schemas.openxmlformats.org/wordprocessingml/2006/main">
        <w:t xml:space="preserve">ລະບຽບ^ພວກເລວີ 5:6 ແລະ​ລາວ​ຈະ​ນຳ​ເອົາ​ເຄື່ອງ​ຖວາຍ​ການ​ລ່ວງ​ລະເມີດ​ຂອງຕົນ​ມາ​ຖວາຍ​ແກ່​ພຣະເຈົ້າຢາເວ ເພື່ອ​ເປັນ​ເຄື່ອງ​ຖວາຍ​ເພື່ອ​ລຶບລ້າງ​ບາບ​ຂອງ​ຕົນ, ຜູ້ຍິງ​ທີ່​ມາ​ຈາກ​ຝູງແກະ, ລູກແກະ​ຫລື​ແບ້​ໂຕໜຶ່ງ ເພື່ອ​ເປັນ​ເຄື່ອງ​ຖວາຍ​ເພື່ອ​ລຶບລ້າງ​ບາບ; ແລະ ປະໂລຫິດ​ຈະ​ເຮັດ​ການ​ຊົດ​ໃຊ້​ໃຫ້​ລາວ​ກ່ຽວ​ກັບ​ບາບ​ຂອງ​ລາວ.</w:t>
      </w:r>
    </w:p>
    <w:p/>
    <w:p>
      <w:r xmlns:w="http://schemas.openxmlformats.org/wordprocessingml/2006/main">
        <w:t xml:space="preserve">ພຣະ​ຜູ້​ເປັນ​ເຈົ້າ​ຮຽກ​ຮ້ອງ​ໃຫ້​ມີ​ການ​ເສຍ​ສະ​ລະ​ສໍາ​ລັບ​ການ​ເຜົາ​ໄຫມ້​ບາບ​ເພື່ອ​ຊົດ​ໃຊ້​ສໍາ​ລັບ​ການ​ບາບ​ຂອງ​ບຸກ​ຄົນ.</w:t>
      </w:r>
    </w:p>
    <w:p/>
    <w:p>
      <w:r xmlns:w="http://schemas.openxmlformats.org/wordprocessingml/2006/main">
        <w:t xml:space="preserve">1. ຄວາມຈໍາເປັນສໍາລັບການເສຍສະລະ: ຄວາມເຂົ້າໃຈຄວາມສໍາຄັນຂອງການຊົດໃຊ້</w:t>
      </w:r>
    </w:p>
    <w:p/>
    <w:p>
      <w:r xmlns:w="http://schemas.openxmlformats.org/wordprocessingml/2006/main">
        <w:t xml:space="preserve">2. ຄວາມ​ໝາຍ​ຂອງ​ການ​ຊົດ​ໃຊ້: ເປັນ​ຫຍັງ​ເຮົາ​ຕ້ອງ​ເຮັດ​ການ​ສ້ອມ​ແປງ</w:t>
      </w:r>
    </w:p>
    <w:p/>
    <w:p>
      <w:r xmlns:w="http://schemas.openxmlformats.org/wordprocessingml/2006/main">
        <w:t xml:space="preserve">1. ເອຊາຢາ 53:5-6 ແຕ່​ລາວ​ຖືກ​ເຈາະ​ຍ້ອນ​ການ​ລ່ວງ​ລະ​ເມີດ​ຂອງ​ພວກ​ເຮົາ, ລາວ​ຖືກ​ຢຽບ​ຢ່ຳ​ຍ້ອນ​ຄວາມ​ຊົ່ວ​ຮ້າຍ​ຂອງ​ພວກ​ເຮົາ; ການ​ລົງ​ໂທດ​ທີ່​ເຮັດ​ໃຫ້​ພວກ​ເຮົາ​ມີ​ຄວາມ​ສະ​ຫງົບ​ຢູ່​ກັບ​ພຣະ​ອົງ, ແລະ​ໂດຍ​ບາດ​ແຜ​ຂອງ​ພຣະ​ອົງ​ພວກ​ເຮົາ​ໄດ້​ຮັບ​ການ​ປິ່ນ​ປົວ. ພວກ​ເຮົາ​ທຸກ​ຄົນ, ຄື​ກັນ​ກັບ​ແກະ, ໄດ້​ຫລົງ​ທາງ​ໄປ, ແຕ່​ລະ​ຄົນ​ໄດ້​ຫັນ​ໄປ​ຫາ​ທາງ​ຂອງ​ຕົນ; ແລະ ພຣະ​ຜູ້​ເປັນ​ເຈົ້າ​ໄດ້​ວາງ​ຄວາມ​ຊົ່ວ​ຮ້າຍ​ຂອງ​ພວກ​ເຮົາ​ທຸກ​ຄົນ​ໄວ້​ເທິງ​ພຣະ​ອົງ.</w:t>
      </w:r>
    </w:p>
    <w:p/>
    <w:p>
      <w:r xmlns:w="http://schemas.openxmlformats.org/wordprocessingml/2006/main">
        <w:t xml:space="preserve">2. ເຮັບເຣີ 9:22 ທີ່​ຈິງ ກົດ​ໝາຍ​ວ່າ​ດ້ວຍ​ເລືອດ​ເກືອບ​ທຸກ​ຢ່າງ​ຕ້ອງ​ເຮັດ​ໃຫ້​ສະອາດ ແລະ​ຖ້າ​ບໍ່​ມີ​ເລືອດ​ໄຫລ​ອອກ​ກໍ​ບໍ່​ມີ​ການ​ໃຫ້​ອະໄພ.</w:t>
      </w:r>
    </w:p>
    <w:p/>
    <w:p>
      <w:r xmlns:w="http://schemas.openxmlformats.org/wordprocessingml/2006/main">
        <w:t xml:space="preserve">ລະບຽບ^ພວກເລວີ 5:7 ແລະ ຖ້າ​ລາວ​ບໍ່​ສາມາດ​ເອົາ​ລູກແກະ​ມາ​ໄດ້, ລາວ​ຈະ​ນຳ​ເອົາ​ການ​ລ່ວງລະເມີດ​ທີ່​ລາວ​ໄດ້​ກະທຳ, ນົກ​ເຕົ່າ​ສອງ​ໂຕ, ຫລື​ນົກກາງແກ​ສອງ​ໂຕ​ມາ​ຫາ​ພຣະເຈົ້າຢາເວ. ອັນ​ໜຶ່ງ​ສຳລັບ​ເຄື່ອງ​ບູຊາ​ເພື່ອ​ລຶບລ້າງ​ບາບ, ແລະ​ອີກ​ໜ່ວຍ​ໜຶ່ງ​ເພື່ອ​ເຜົາ​ບູຊາ.</w:t>
      </w:r>
    </w:p>
    <w:p/>
    <w:p>
      <w:r xmlns:w="http://schemas.openxmlformats.org/wordprocessingml/2006/main">
        <w:t xml:space="preserve">ຄົນ​ທີ່​ບໍ່​ສາມາດ​ເອົາ​ລູກ​ແກະ​ໂຕ​ໜຶ່ງ​ມາ​ເປັນ​ເຄື່ອງ​ຖວາຍ​ການ​ລ່ວງ​ລະເມີດ​ໄດ້​ມີ​ທາງ​ເລືອກ​ທີ່​ຈະ​ເອົາ​ເຕົ່າ​ສອງ​ໂຕ ຫຼື​ນົກ​ກາງແກ​ສອງ​ໂຕ​ມາ​ຖວາຍ​ແກ່​ພຣະເຈົ້າຢາເວ, ໂຕ​ໜຶ່ງ​ເປັນ​ເຄື່ອງ​ຖວາຍ​ເພື່ອ​ລຶບລ້າງ​ບາບ ແລະ​ອີກ​ໂຕ​ໜຶ່ງ​ເປັນ​ເຄື່ອງ​ເຜົາ​ບູຊາ.</w:t>
      </w:r>
    </w:p>
    <w:p/>
    <w:p>
      <w:r xmlns:w="http://schemas.openxmlformats.org/wordprocessingml/2006/main">
        <w:t xml:space="preserve">1. ຄວາມສໍາຄັນຂອງການເສຍສະລະໃນພະຄໍາພີ</w:t>
      </w:r>
    </w:p>
    <w:p/>
    <w:p>
      <w:r xmlns:w="http://schemas.openxmlformats.org/wordprocessingml/2006/main">
        <w:t xml:space="preserve">2. ຄວາມສຳຄັນຂອງການກັບໃຈໃນພຣະຄຳພີ</w:t>
      </w:r>
    </w:p>
    <w:p/>
    <w:p>
      <w:r xmlns:w="http://schemas.openxmlformats.org/wordprocessingml/2006/main">
        <w:t xml:space="preserve">1. Psalm 51:17 — ການ​ເສຍ​ສະ​ລະ​ຂອງ​ພຣະ​ເຈົ້າ​ເປັນ​ຈິດ​ວິນ​ຍານ​ທີ່​ແຕກ​ຫັກ: O ພຣະ​ເຈົ້າ​, ໃຈ​ທີ່​ແຕກ​ຫັກ​ແລະ​ສໍາ​ນຶກ​ຜິດ​ພຣະ​ອົງ​ຈະ​ບໍ່​ໄດ້​ດູ​ຖູກ​.</w:t>
      </w:r>
    </w:p>
    <w:p/>
    <w:p>
      <w:r xmlns:w="http://schemas.openxmlformats.org/wordprocessingml/2006/main">
        <w:t xml:space="preserve">2. ເອຊາຢາ 1:11-17 —ເຄື່ອງ​ບູຊາ​ຂອງ​ເຈົ້າ​ມີ​ໃຫ້​ຂ້ອຍ​ຫຼາຍ​ປານ​ໃດ? ພຣະ​ຜູ້​ເປັນ​ເຈົ້າ​ກ່າວ​ວ່າ: ຂ້າ​ພະ​ເຈົ້າ​ເຕັມ​ໄປ​ດ້ວຍ​ເຄື່ອງ​ເຜົາ​ບູຊາ​ຂອງ​ແກະ, ແລະ​ໄຂ​ມັນ​ຂອງ​ສັດ​ລ້ຽງ; ແລະ​ຂ້າ​ພະ​ເຈົ້າ​ບໍ່​ພໍ​ໃຈ​ໃນ​ເລືອດ​ຂອງ​ງົວ, ຫຼື​ຂອງ​ລູກ​ແກະ, ຫຼື​ຂອງ​ແບ້​ຂອງ​ເຂົາ.</w:t>
      </w:r>
    </w:p>
    <w:p/>
    <w:p>
      <w:r xmlns:w="http://schemas.openxmlformats.org/wordprocessingml/2006/main">
        <w:t xml:space="preserve">ລະບຽບ^ພວກເລວີ 5:8 ແລະ​ລາວ​ຈະ​ນຳ​ພວກເຂົາ​ໄປ​ຫາ​ປະໂຣຫິດ ຜູ້​ທີ່​ຈະ​ຖວາຍ​ເຄື່ອງ​ບູຊາ​ເພື່ອ​ລຶບລ້າງ​ບາບ​ກ່ອນ ແລະ​ເອົາ​ຫົວ​ອອກ​ຈາກ​ຄໍ​ຂອງ​ເພິ່ນ, ແຕ່​ບໍ່​ໃຫ້​ແບ່ງ​ອອກ​ເປັນ​ສ່ວນ.</w:t>
      </w:r>
    </w:p>
    <w:p/>
    <w:p>
      <w:r xmlns:w="http://schemas.openxmlformats.org/wordprocessingml/2006/main">
        <w:t xml:space="preserve">ຜູ້​ຄົນ​ຕ້ອງ​ເອົາ​ສັດ​ມາ​ໃຫ້​ປະໂລຫິດ​ເປັນ​ເຄື່ອງ​ບູຊາ​ໄຖ່​ບາບ ແລະ​ປະໂລຫິດ​ຕ້ອງ​ຕັດ​ຫົວ​ຂອງ​ສັດ​ອອກ​ໂດຍ​ບໍ່​ໄດ້​ຕັດ.</w:t>
      </w:r>
    </w:p>
    <w:p/>
    <w:p>
      <w:r xmlns:w="http://schemas.openxmlformats.org/wordprocessingml/2006/main">
        <w:t xml:space="preserve">1. ຄວາມສຳຄັນຂອງການຊົດໃຊ້ສຳລັບບາບ</w:t>
      </w:r>
    </w:p>
    <w:p/>
    <w:p>
      <w:r xmlns:w="http://schemas.openxmlformats.org/wordprocessingml/2006/main">
        <w:t xml:space="preserve">2. ສັນຍາລັກຂອງການຖວາຍບາບ</w:t>
      </w:r>
    </w:p>
    <w:p/>
    <w:p>
      <w:r xmlns:w="http://schemas.openxmlformats.org/wordprocessingml/2006/main">
        <w:t xml:space="preserve">1. Romans 3:23-25 - ສໍາລັບທຸກຄົນໄດ້ເຮັດບາບແລະຂາດລັດສະຫມີພາບຂອງພຣະເຈົ້າ.</w:t>
      </w:r>
    </w:p>
    <w:p/>
    <w:p>
      <w:r xmlns:w="http://schemas.openxmlformats.org/wordprocessingml/2006/main">
        <w:t xml:space="preserve">2. ເອຊາຢາ 53:5-6 - ລາວຖືກເຈາະຍ້ອນການລ່ວງລະເມີດຂອງພວກເຮົາ, ລາວຖືກບີບຄັ້ນຍ້ອນຄວາມຊົ່ວຊ້າຂອງພວກເຮົາ; ການ​ລົງ​ໂທດ​ທີ່​ເຮັດ​ໃຫ້​ພວກ​ເຮົາ​ມີ​ຄວາມ​ສະ​ຫງົບ​ຢູ່​ກັບ​ພຣະ​ອົງ, ແລະ​ໂດຍ​ບາດ​ແຜ​ຂອງ​ພຣະ​ອົງ​ພວກ​ເຮົາ​ໄດ້​ຮັບ​ການ​ປິ່ນ​ປົວ.</w:t>
      </w:r>
    </w:p>
    <w:p/>
    <w:p>
      <w:r xmlns:w="http://schemas.openxmlformats.org/wordprocessingml/2006/main">
        <w:t xml:space="preserve">ລະບຽບ^ພວກເລວີ 5:9 ແລະ​ລາວ​ຈະ​ເອົາ​ເລືອດ​ຂອງ​ເຄື່ອງ​ຖວາຍ​ເພື່ອ​ລຶບລ້າງ​ບາບ​ໄປ​ໃສ່​ຂ້າງ​ແທ່ນບູຊາ. ແລະ​ເລືອດ​ທີ່​ເຫຼືອ​ນັ້ນ​ຈະ​ຖືກ​ຖອກ​ຢູ່​ລຸ່ມ​ແທ່ນ​ບູຊາ: ມັນ​ເປັນ​ເຄື່ອງ​ບູຊາ​ໄຖ່​ບາບ.</w:t>
      </w:r>
    </w:p>
    <w:p/>
    <w:p>
      <w:r xmlns:w="http://schemas.openxmlformats.org/wordprocessingml/2006/main">
        <w:t xml:space="preserve">ຂໍ້ນີ້ອະທິບາຍເຖິງພິທີການຂອງການຖວາຍເຄື່ອງບູຊາບາບຕໍ່ພຣະເຈົ້າ, ເຊິ່ງເລືອດຂອງເຄື່ອງບູຊານັ້ນຖືກສີດຢູ່ຂ້າງແທ່ນບູຊາ ແລະສ່ວນທີ່ເຫຼືອແມ່ນຖອກລົງລຸ່ມ.</w:t>
      </w:r>
    </w:p>
    <w:p/>
    <w:p>
      <w:r xmlns:w="http://schemas.openxmlformats.org/wordprocessingml/2006/main">
        <w:t xml:space="preserve">1. ພະລັງແຫ່ງການຊົດໃຊ້: ພຣະໂລຫິດຂອງພຣະຄຣິດໃນຖານະພຣະຜູ້ໄຖ່ຂອງພວກເຮົາ</w:t>
      </w:r>
    </w:p>
    <w:p/>
    <w:p>
      <w:r xmlns:w="http://schemas.openxmlformats.org/wordprocessingml/2006/main">
        <w:t xml:space="preserve">2. ຄວາມສຳຄັນຂອງການເສຍສະລະ: ວິທີທີ່ພວກເຮົາສະແດງຄວາມກະຕັນຍູຕໍ່ພຣະເຈົ້າ</w:t>
      </w:r>
    </w:p>
    <w:p/>
    <w:p>
      <w:r xmlns:w="http://schemas.openxmlformats.org/wordprocessingml/2006/main">
        <w:t xml:space="preserve">1. ເຮັບເຣີ 9:14 - ເລືອດ​ຂອງ​ພະ​ຄລິດ ຜູ້​ໂດຍ​ທາງ​ພະ​ວິນຍານ​ນິລັນດອນ​ໄດ້​ຖວາຍ​ພະອົງ​ເອງ​ທີ່​ບໍ່​ມີ​ມົນທິນ​ຕໍ່​ພະເຈົ້າ​ຈະ​ຊຳລະ​ສະຕິ​ຮູ້ສຶກ​ຜິດ​ຊອບ​ຂອງ​ເຮົາ​ຈາກ​ການ​ກະທຳ​ທີ່​ນຳ​ໄປ​ສູ່​ຄວາມ​ຕາຍ?</w:t>
      </w:r>
    </w:p>
    <w:p/>
    <w:p>
      <w:r xmlns:w="http://schemas.openxmlformats.org/wordprocessingml/2006/main">
        <w:t xml:space="preserve">2. ເອຊາຢາ 53:5 - ແຕ່ພຣະອົງຖືກເຈາະເພາະການລ່ວງລະເມີດຂອງພວກເຮົາ, ພຣະອົງໄດ້ຖືກທໍາລາຍຍ້ອນຄວາມຊົ່ວຂອງພວກເຮົາ; ການ​ລົງ​ໂທດ​ທີ່​ນຳ​ຄວາມ​ສະ​ຫງົບ​ມາ​ໃຫ້​ພວກ​ເຮົາ​ມີ​ຢູ່​ກັບ​ພຣະ​ອົງ, ແລະ ດ້ວຍ​ບາດ​ແຜ​ຂອງ​ພຣະ​ອົງ ເຮົາ​ໄດ້​ຮັບ​ການ​ປິ່ນ​ປົວ.</w:t>
      </w:r>
    </w:p>
    <w:p/>
    <w:p>
      <w:r xmlns:w="http://schemas.openxmlformats.org/wordprocessingml/2006/main">
        <w:t xml:space="preserve">ລະບຽບ^ພວກເລວີ 5:10 ແລະ​ລາວ​ຈະ​ຖວາຍ​ເຄື່ອງ​ຖວາຍ​ທີ່​ສອງ​ເປັນ​ເຄື່ອງ​ເຜົາ​ບູຊາ​ຕາມ​ວິທີ​ທີ່​ປະໂຣຫິດ​ຈະ​ເຮັດ​ໃຫ້​ລາວ​ເປັນ​ການ​ລຶບລ້າງ​ບາບ​ຂອງ​ລາວ​ທີ່​ລາວ​ໄດ້​ເຮັດ​ບາບ ແລະ​ມັນ​ຈະ​ໄດ້​ຮັບ​ການ​ຍົກ​ໂທດ​ໃຫ້​ລາວ.</w:t>
      </w:r>
    </w:p>
    <w:p/>
    <w:p>
      <w:r xmlns:w="http://schemas.openxmlformats.org/wordprocessingml/2006/main">
        <w:t xml:space="preserve">ຄົນ​ທີ່​ເຮັດ​ບາບ​ຕ້ອງ​ຖວາຍ​ເຄື່ອງ​ເຜົາ​ບູຊາ​ເພື່ອ​ລຶບລ້າງ​ບາບ​ຂອງ​ຕົນ ແລະ​ຈະ​ໄດ້​ຮັບ​ການ​ໃຫ້​ອະໄພ.</w:t>
      </w:r>
    </w:p>
    <w:p/>
    <w:p>
      <w:r xmlns:w="http://schemas.openxmlformats.org/wordprocessingml/2006/main">
        <w:t xml:space="preserve">1. ພະລັງຂອງການໃຫ້ອະໄພ: ການຮຽນຮູ້ທີ່ຈະຮັບເອົາ ແລະໃຫ້ອະໄພ.</w:t>
      </w:r>
    </w:p>
    <w:p/>
    <w:p>
      <w:r xmlns:w="http://schemas.openxmlformats.org/wordprocessingml/2006/main">
        <w:t xml:space="preserve">2. ຄ່າໃຊ້ຈ່າຍຂອງບາບ: ຄວາມເຂົ້າໃຈກ່ຽວກັບຜົນສະທ້ອນ.</w:t>
      </w:r>
    </w:p>
    <w:p/>
    <w:p>
      <w:r xmlns:w="http://schemas.openxmlformats.org/wordprocessingml/2006/main">
        <w:t xml:space="preserve">1. ເຮັບເຣີ 9:22 - “ແລະ ເກືອບທຸກສິ່ງທັງໝົດລ້ວນແຕ່ຖືກກົດບັນຍັດໃຫ້ສະອາດດ້ວຍເລືອດ; ແລະໂດຍບໍ່ມີການຫຼັ່ງເລືອດກໍບໍ່ມີການໃຫ້ອະໄພ.”</w:t>
      </w:r>
    </w:p>
    <w:p/>
    <w:p>
      <w:r xmlns:w="http://schemas.openxmlformats.org/wordprocessingml/2006/main">
        <w:t xml:space="preserve">2. ຢາໂກໂບ 5:16 - "ສາລະພາບຄວາມຜິດຂອງເຈົ້າຕໍ່ກັນແລະກັນ, ແລະອະທິຖານສໍາລັບຄົນອື່ນ, ເພື່ອເຈົ້າຈະໄດ້ຮັບການປິ່ນປົວ.</w:t>
      </w:r>
    </w:p>
    <w:p/>
    <w:p>
      <w:r xmlns:w="http://schemas.openxmlformats.org/wordprocessingml/2006/main">
        <w:t xml:space="preserve">ລະບຽບ^ພວກເລວີ 5:11 ແຕ່​ຖ້າ​ລາວ​ບໍ່​ສາມາດ​ເອົາ​ເຕົ່າ​ສອງ​ໂຕ ຫລື​ນົກກາງແກ​ສອງ​ໂຕ​ມາ​ໄດ້ ຜູ້​ທີ່​ເຮັດ​ບາບ​ກໍ​ຈະ​ເອົາ​ແປ້ງ​ອັນ​ໜຶ່ງ​ສ່ວນ​ສິບ​ຂອງ​ເອຟະ​ມາ​ຖວາຍ​ເພື່ອ​ເປັນ​ເຄື່ອງ​ບູຊາ​ໄຖ່​ບາບ. ລາວ​ຈະ​ບໍ່​ເອົາ​ນ້ຳມັນ​ໃສ່​ມັນ, ແລະ​ລາວ​ຈະ​ບໍ່​ເອົາ​ເຄື່ອງ​ຫອມ​ໃສ່​ໃນ​ບ່ອນ​ນັ້ນ ເພາະ​ມັນ​ເປັນ​ເຄື່ອງ​ບູຊາ​ໄຖ່​ບາບ.</w:t>
      </w:r>
    </w:p>
    <w:p/>
    <w:p>
      <w:r xmlns:w="http://schemas.openxmlformats.org/wordprocessingml/2006/main">
        <w:t xml:space="preserve">ຖ້າ​ຜູ້​ໃດ​ບໍ່​ສາມາດ​ເອົາ​ນົກ​ເຕົ່າ​ສອງ​ໂຕ ຫຼື​ນົກ​ກາງແກ​ສອງ​ໂຕ​ເປັນ​ເຄື່ອງ​ຖວາຍ​ເພື່ອ​ການ​ລຶບລ້າງ​ບາບ, ເຂົາ​ເຈົ້າ​ສາມາດ​ເອົາ​ແປ້ງ​ດີ​ສ່ວນ​ສິບ​ຂອງ​ເອຟາ​ມາ​ແທນ​ໄດ້ ໂດຍ​ບໍ່​ມີ​ນ້ຳມັນ ຫຼື​ເຄື່ອງຫອມ.</w:t>
      </w:r>
    </w:p>
    <w:p/>
    <w:p>
      <w:r xmlns:w="http://schemas.openxmlformats.org/wordprocessingml/2006/main">
        <w:t xml:space="preserve">1. ພະລັງຂອງການໃຫ້ອະໄພໃນລະບົບເຄື່ອງບູຊາ.—ພວກເລວີ 5:11</w:t>
      </w:r>
    </w:p>
    <w:p/>
    <w:p>
      <w:r xmlns:w="http://schemas.openxmlformats.org/wordprocessingml/2006/main">
        <w:t xml:space="preserve">2. ຄຸນຄ່າ​ຂອງ​ຄວາມ​ຖ່ອມ​ແລະ​ການ​ກັບ​ໃຈ—ພວກເລວີ 5:11</w:t>
      </w:r>
    </w:p>
    <w:p/>
    <w:p>
      <w:r xmlns:w="http://schemas.openxmlformats.org/wordprocessingml/2006/main">
        <w:t xml:space="preserve">1. Psalm 51:17 - "ການເສຍສະລະຂອງພະເຈົ້າເປັນວິນຍານທີ່ແຕກຫັກ; ໂອ້ພຣະເຈົ້າ, ພຣະອົງຈະບໍ່ໄດ້ດູຖູກ."</w:t>
      </w:r>
    </w:p>
    <w:p/>
    <w:p>
      <w:r xmlns:w="http://schemas.openxmlformats.org/wordprocessingml/2006/main">
        <w:t xml:space="preserve">2. ເອຊາຢາ 1:11-15 - “ເຄື່ອງ​ບູຊາ​ອັນ​ຫລວງຫລາຍ​ຂອງ​ເຈົ້າ​ຈະ​ໃຫ້​ຂ້ອຍ​ເຮັດ​ຫຍັງ? ຂ້ານ້ອຍ​ບໍ່​ສາມາດ​ທົນ​ກັບ​ຄວາມ​ຊົ່ວຊ້າ​ແລະ​ການ​ປະຊຸມ​ອັນ​ສັກສິດ​ໄດ້ ດວງ​ເດືອນ​ໃໝ່​ຂອງ​ເຈົ້າ ແລະ​ງານ​ລ້ຽງ​ທີ່​ເຈົ້າ​ໄດ້​ກຳນົດ​ໄວ້ ຈິດວິນຍານ​ຂອງ​ຂ້ອຍ​ກຽດ​ຊັງ​ມັນ​ເປັນ​ບັນຫາ​ຕໍ່​ຂ້ອຍ ຂ້ອຍ​ເມື່ອຍ​ທີ່​ຈະ​ແບກ​ມັນ​ໄວ້.”</w:t>
      </w:r>
    </w:p>
    <w:p/>
    <w:p>
      <w:r xmlns:w="http://schemas.openxmlformats.org/wordprocessingml/2006/main">
        <w:t xml:space="preserve">ລະບຽບ^ພວກເລວີ 5:12 ແລ້ວ​ລາວ​ຈະ​ນຳ​ມັນ​ໄປ​ໃຫ້​ປະໂຣຫິດ ແລະ​ປະໂຣຫິດ​ຈະ​ເອົາ​ມື​ຂອງ​ເພິ່ນ​ໄປ​ເປັນ​ເຄື່ອງ​ລະນຶກ​ຂອງ​ເພິ່ນ ແລະ​ຈູດ​ເຜົາ​ເທິງ​ແທ່ນບູຊາ​ຕາມ​ເຄື່ອງ​ຖວາຍ​ທີ່​ຖວາຍ​ດ້ວຍ​ໄຟ​ຖວາຍ​ແກ່​ພຣະເຈົ້າຢາເວ. ການສະເຫນີ.</w:t>
      </w:r>
    </w:p>
    <w:p/>
    <w:p>
      <w:r xmlns:w="http://schemas.openxmlformats.org/wordprocessingml/2006/main">
        <w:t xml:space="preserve">ຂໍ້​ນີ້​ເວົ້າ​ເຖິງ​ເຄື່ອງ​ບູຊາ​ບາບ​ທີ່​ຕ້ອງ​ຖືກ​ນຳ​ມາ​ໃຫ້​ປະໂລຫິດ ແລະ​ເຜົາ​ເທິງ​ແທ່ນ​ບູຊາ.</w:t>
      </w:r>
    </w:p>
    <w:p/>
    <w:p>
      <w:r xmlns:w="http://schemas.openxmlformats.org/wordprocessingml/2006/main">
        <w:t xml:space="preserve">1: ພຣະ​ຜູ້​ເປັນ​ເຈົ້າ​ປາດ​ຖະ​ຫນາ​ໃຈ​ທີ່​ຖ່ອມ​ຕົນ​ທີ່​ເຕັມ​ໃຈ​ທີ່​ຈະ​ກັບ​ໃຈ​ແລະ​ຫັນ​ຫນີ​ຈາກ​ບາບ.</w:t>
      </w:r>
    </w:p>
    <w:p/>
    <w:p>
      <w:r xmlns:w="http://schemas.openxmlformats.org/wordprocessingml/2006/main">
        <w:t xml:space="preserve">2: ການ​ກັບ​ໃຈ​ທີ່​ແທ້​ຈິງ​ຮຽກ​ຮ້ອງ​ໃຫ້​ມີ​ການ​ເສຍ​ສະ​ລະ​ຄວາມ​ພາກ​ພູມ​ໃຈ​ຂອງ​ພວກ​ເຮົາ​ແລະ​ສາ​ລະ​ພາບ​ບາບ​ຂອງ​ພວກ​ເຮົາ​ຕໍ່​ພຣະ​ຜູ້​ເປັນ​ເຈົ້າ.</w:t>
      </w:r>
    </w:p>
    <w:p/>
    <w:p>
      <w:r xmlns:w="http://schemas.openxmlformats.org/wordprocessingml/2006/main">
        <w:t xml:space="preserve">1: ຢາໂກໂບ 4:6-10 ພະເຈົ້າ​ຕໍ່​ຕ້ານ​ຄົນ​ຈອງຫອງ ແຕ່​ສະແດງ​ຄວາມ​ກະລຸນາ​ຕໍ່​ຄົນ​ຖ່ອມ. ສະນັ້ນ, ຈົ່ງ​ຍອມ​ຕົວ​ຕໍ່​ພຣະ​ເຈົ້າ. ຕໍ່​ຕ້ານ​ມານ​ແລະ​ມັນ​ຈະ​ຫນີ​ຈາກ​ທ່ານ. ຈົ່ງຫຍັບເຂົ້າໃກ້ພຣະເຈົ້າ ແລະພຣະອົງຈະຫຍັບເຂົ້າໃກ້ເຈົ້າ. ລ້າງມືຂອງເຈົ້າ, ເຈົ້າຄົນບາບ; ແລະ​ຊໍາ​ລະ​ຫົວ​ໃຈ​ຂອງ​ທ່ານ​, ທ່ານ​ສອງ​ຈິດ​ໃຈ​. ຈົ່ງໂສກເສົ້າ ແລະໂສກເສົ້າ ແລະຮ້ອງໄຫ້; ໃຫ້ຫົວເລາະຂອງເຈົ້າກາຍເປັນຄວາມໂສກເສົ້າ ແລະຄວາມສຸກຂອງເຈົ້າຈະມືດມົວ. ຖ່ອມຕົວລົງໃນທີ່ປະທັບຂອງພຣະຜູ້ເປັນເຈົ້າ, ແລະພຣະອົງຈະຍົກທ່ານ.</w:t>
      </w:r>
    </w:p>
    <w:p/>
    <w:p>
      <w:r xmlns:w="http://schemas.openxmlformats.org/wordprocessingml/2006/main">
        <w:t xml:space="preserve">2: ເພງສັນລະເສີນ 51:17 - ການເສຍສະລະຂອງພຣະເຈົ້າເປັນວິນຍານທີ່ແຕກຫັກ; ຫົວໃຈທີ່ແຕກຫັກແລະເສຍໃຈ, ໂອ້ພຣະເຈົ້າ, ທ່ານຈະບໍ່ດູຖູກ.</w:t>
      </w:r>
    </w:p>
    <w:p/>
    <w:p>
      <w:r xmlns:w="http://schemas.openxmlformats.org/wordprocessingml/2006/main">
        <w:t xml:space="preserve">ລະບຽບ^ພວກເລວີ 5:13 ແລະ​ປະໂຣຫິດ​ຈະ​ເຮັດ​ການ​ຊຳລະ​ລ້າງ​ບາບ​ໃຫ້​ແກ່​ລາວ ດັ່ງ​ທີ່​ລາວ​ໄດ້​ເຮັດ​ບາບ​ອັນ​ໜຶ່ງ​ໃນ​ສິ່ງ​ເຫຼົ່ານີ້ ແລະ​ຈະ​ໄດ້​ຮັບ​ການ​ຍົກ​ໂທດ​ໃຫ້​ລາວ ແລະ​ສ່ວນ​ທີ່​ເຫຼືອ​ຈະ​ເປັນ​ຂອງ​ປະໂຣຫິດ​ເປັນ​ເຄື່ອງ​ຖວາຍ​ອາຫານ.</w:t>
      </w:r>
    </w:p>
    <w:p/>
    <w:p>
      <w:r xmlns:w="http://schemas.openxmlformats.org/wordprocessingml/2006/main">
        <w:t xml:space="preserve">ປະໂລຫິດສາມາດເຮັດການຊົດໃຊ້ສໍາລັບຄົນທີ່ເຮັດບາບແລະມັນຈະໄດ້ຮັບການໃຫ້ອະໄພ. ສ່ວນ​ເຄື່ອງ​ຖວາຍ​ທີ່​ເຫຼືອ​ແມ່ນ​ໃຫ້​ປະໂລຫິດ​ເປັນ​ເຄື່ອງ​ຖວາຍ​ຊີ້ນ.</w:t>
      </w:r>
    </w:p>
    <w:p/>
    <w:p>
      <w:r xmlns:w="http://schemas.openxmlformats.org/wordprocessingml/2006/main">
        <w:t xml:space="preserve">1. ການຊົດໃຊ້: ພະລັງຂອງການໃຫ້ອະໄພ</w:t>
      </w:r>
    </w:p>
    <w:p/>
    <w:p>
      <w:r xmlns:w="http://schemas.openxmlformats.org/wordprocessingml/2006/main">
        <w:t xml:space="preserve">2. ບົດບາດຂອງປະໂລຫິດໃນການເຮັດການຊົດໃຊ້</w:t>
      </w:r>
    </w:p>
    <w:p/>
    <w:p>
      <w:r xmlns:w="http://schemas.openxmlformats.org/wordprocessingml/2006/main">
        <w:t xml:space="preserve">1. ເອຊາຢາ 43:25 - ຂ້າພະເຈົ້າ, ແມ່ນແຕ່ຂ້າພະເຈົ້າ, ເປັນຜູ້ທີ່ເຊັດອອກການລ່ວງລະເມີດຂອງທ່ານສໍາລັບຂ້າພະເຈົ້າເອງ, ແລະຂ້າພະເຈົ້າຈະບໍ່ຈື່ຈໍາບາບຂອງທ່ານ.</w:t>
      </w:r>
    </w:p>
    <w:p/>
    <w:p>
      <w:r xmlns:w="http://schemas.openxmlformats.org/wordprocessingml/2006/main">
        <w:t xml:space="preserve">2. 1 John 1:9 - ຖ້າພວກເຮົາສາລະພາບບາບຂອງພວກເຮົາ, ພຣະອົງມີຄວາມຊື່ສັດແລະຊອບທໍາທີ່ຈະໃຫ້ອະໄພບາບຂອງພວກເຮົາແລະເພື່ອຊໍາລະພວກເຮົາຈາກຄວາມບໍ່ຊອບທໍາທັງຫມົດ.</w:t>
      </w:r>
    </w:p>
    <w:p/>
    <w:p>
      <w:r xmlns:w="http://schemas.openxmlformats.org/wordprocessingml/2006/main">
        <w:t xml:space="preserve">ລະບຽບ^ພວກເລວີ 5:14 ພຣະເຈົ້າຢາເວ​ໄດ້​ກ່າວ​ກັບ​ໂມເຊ​ວ່າ,</w:t>
      </w:r>
    </w:p>
    <w:p/>
    <w:p>
      <w:r xmlns:w="http://schemas.openxmlformats.org/wordprocessingml/2006/main">
        <w:t xml:space="preserve">ພະເຈົ້າ​ສັ່ງ​ໂມເຊ​ໃຫ້​ເວົ້າ​ກັບ​ຜູ້​ຄົນ​ເພື່ອ​ໃຫ້​ຄຳ​ແນະນຳ​ກ່ຽວ​ກັບ​ການ​ຕອບ​ແທນ​ບາບ​ໂດຍ​ບໍ່​ຕັ້ງ​ໃຈ.</w:t>
      </w:r>
    </w:p>
    <w:p/>
    <w:p>
      <w:r xmlns:w="http://schemas.openxmlformats.org/wordprocessingml/2006/main">
        <w:t xml:space="preserve">1. ຄວາມຕ້ອງການທີ່ຈະກັບໃຈແລະເຮັດການທົດແທນບາບໂດຍບໍ່ໄດ້ຕັ້ງໃຈ</w:t>
      </w:r>
    </w:p>
    <w:p/>
    <w:p>
      <w:r xmlns:w="http://schemas.openxmlformats.org/wordprocessingml/2006/main">
        <w:t xml:space="preserve">2. ຄວາມສຳຄັນຂອງການສະແຫວງຫາຄຳແນະນຳຈາກພະເຈົ້າເມື່ອຕັດສິນໃຈ</w:t>
      </w:r>
    </w:p>
    <w:p/>
    <w:p>
      <w:r xmlns:w="http://schemas.openxmlformats.org/wordprocessingml/2006/main">
        <w:t xml:space="preserve">1. ມັດທາຍ 5:23-24 - ດັ່ງນັ້ນ, ຖ້າ​ເຈົ້າ​ຖວາຍ​ເຄື່ອງ​ບູຊາ​ຢູ່​ເທິງ​ແທ່ນບູຊາ ແລະ​ຈົ່ງ​ຈື່ຈຳ​ວ່າ​ອ້າຍ​ເອື້ອຍ​ນ້ອງ​ຂອງ​ເຈົ້າ​ມີ​ບາງ​ສິ່ງ​ຕໍ່​ເຈົ້າ, ຈົ່ງ​ປ່ອຍ​ຂອງ​ປະທານ​ຂອງ​ເຈົ້າ​ໄວ້​ຕໍ່ໜ້າ​ແທ່ນບູຊາ. ທໍາອິດໄປແລະຄືນດີກັບເຂົາເຈົ້າ; ແລ້ວມາສະເໜີຂອງຂວັນຂອງເຈົ້າ.</w:t>
      </w:r>
    </w:p>
    <w:p/>
    <w:p>
      <w:r xmlns:w="http://schemas.openxmlformats.org/wordprocessingml/2006/main">
        <w:t xml:space="preserve">2. ຢາໂກໂບ 4:17 - ຖ້າ​ຜູ້​ໃດ​ຮູ້​ຄວາມ​ດີ​ທີ່​ເຂົາ​ເຈົ້າ​ຄວນ​ເຮັດ​ແລະ​ບໍ່​ເຮັດ ມັນ​ເປັນ​ບາບ​ສຳລັບ​ເຂົາ​ເຈົ້າ.</w:t>
      </w:r>
    </w:p>
    <w:p/>
    <w:p>
      <w:r xmlns:w="http://schemas.openxmlformats.org/wordprocessingml/2006/main">
        <w:t xml:space="preserve">ລະບຽບ^ພວກເລວີ 5:15 ຖ້າ​ຜູ້ໃດ​ຜູ້ໜຶ່ງ​ກະທຳ​ການ​ລ່ວງລະເມີດ ແລະ​ເຮັດ​ບາບ​ດ້ວຍ​ຄວາມ​ໂງ່ຈ້າ​ໃນ​ສິ່ງ​ສັກສິດ​ຂອງ​ພຣະເຈົ້າຢາເວ. ແລ້ວ​ລາວ​ຈະ​ນຳ​ແກະ​ໂຕ​ໜຶ່ງ​ທີ່​ບໍ່​ມີ​ມົນທິນ​ມາ​ຈາກ​ຝູງ​ແກະ​ທີ່​ບໍ່​ມີ​ມົນທິນ​ມາ​ຖວາຍ​ແກ່​ພຣະເຈົ້າຢາເວ ໂດຍ​ການ​ຄາດ​ຄະເນ​ຂອງ​ເຈົ້າ​ດ້ວຍ​ເງິນ​ເປັນ​ເມັດ​ຕາມ​ແກະ​ຂອງ​ວິຫານ​ເພື່ອ​ຖວາຍ​ການ​ລ່ວງ​ລະເມີດ.</w:t>
      </w:r>
    </w:p>
    <w:p/>
    <w:p>
      <w:r xmlns:w="http://schemas.openxmlformats.org/wordprocessingml/2006/main">
        <w:t xml:space="preserve">ຄົນ​ທີ່​ເຮັດ​ບາບ​ໂດຍ​ບໍ່​ຮູ້​ຕົວ​ຕໍ່​ພຣະ​ຜູ້​ເປັນ​ເຈົ້າ​ຕ້ອງ​ເອົາ​ແກະ​ໂຕ​ໜຶ່ງ​ທີ່​ບໍ່​ມີ​ຄວາມ​ຜິດ​ມາ​ຖວາຍ, ພ້ອມ​ດ້ວຍ​ເງິນ.</w:t>
      </w:r>
    </w:p>
    <w:p/>
    <w:p>
      <w:r xmlns:w="http://schemas.openxmlformats.org/wordprocessingml/2006/main">
        <w:t xml:space="preserve">1. ຄວາມ​ສຳຄັນ​ຂອງ​ການ​ຊົດ​ໃຊ້​ຜ່ານ​ການ​ຖວາຍ​ຄວາມ​ຜິດ</w:t>
      </w:r>
    </w:p>
    <w:p/>
    <w:p>
      <w:r xmlns:w="http://schemas.openxmlformats.org/wordprocessingml/2006/main">
        <w:t xml:space="preserve">2. ຄວາມເຂົ້າໃຈທີ່ບໍ່ຮູ້ຈັກບາບ ແລະຜົນສະທ້ອນຂອງມັນ</w:t>
      </w:r>
    </w:p>
    <w:p/>
    <w:p>
      <w:r xmlns:w="http://schemas.openxmlformats.org/wordprocessingml/2006/main">
        <w:t xml:space="preserve">1. ມັດທາຍ 5:23-24 - ດັ່ງນັ້ນ, ຖ້າ​ເຈົ້າ​ຖວາຍ​ເຄື່ອງ​ບູຊາ​ຢູ່​ເທິງ​ແທ່ນບູຊາ ແລະ​ຈົ່ງ​ຈື່ຈຳ​ວ່າ​ອ້າຍ​ເອື້ອຍ​ນ້ອງ​ຂອງ​ເຈົ້າ​ມີ​ບາງ​ສິ່ງ​ຕໍ່​ເຈົ້າ, ຈົ່ງ​ປ່ອຍ​ຂອງ​ປະທານ​ຂອງ​ເຈົ້າ​ໄວ້​ຕໍ່ໜ້າ​ແທ່ນບູຊາ. ທໍາອິດໄປແລະຄືນດີກັບເຂົາເຈົ້າ; ແລ້ວມາສະເໜີຂອງຂວັນຂອງເຈົ້າ.</w:t>
      </w:r>
    </w:p>
    <w:p/>
    <w:p>
      <w:r xmlns:w="http://schemas.openxmlformats.org/wordprocessingml/2006/main">
        <w:t xml:space="preserve">2. ຢາໂກໂບ 5:16 ສະນັ້ນ ຈົ່ງ​ສາລະພາບ​ບາບ​ຂອງ​ພວກເຈົ້າ​ຕໍ່​ກັນ​ແລະ​ກັນ ແລະ​ພາວັນນາ​ອະທິຖານ​ຕໍ່​ກັນ​ແລະ​ກັນ ເພື່ອ​ພວກ​ເຈົ້າ​ຈະ​ໄດ້​ຮັບ​ການ​ປິ່ນປົວ. ຄໍາ​ອະ​ທິ​ຖານ​ຂອງ​ຄົນ​ທີ່​ຊອບ​ທໍາ​ມີ​ອໍາ​ນາດ​ແລະ​ປະ​ສິດ​ທິ​ຜົນ.</w:t>
      </w:r>
    </w:p>
    <w:p/>
    <w:p>
      <w:r xmlns:w="http://schemas.openxmlformats.org/wordprocessingml/2006/main">
        <w:t xml:space="preserve">ລະບຽບ^ພວກເລວີ 5:16 ແລະ​ລາວ​ຈະ​ແກ້ໄຂ​ຄວາມ​ອັນຕະລາຍ​ທີ່​ລາວ​ໄດ້​ເຮັດ​ໃນ​ສິ່ງ​ທີ່​ສັກສິດ, ແລະ​ຈະ​ຕື່ມ​ສ່ວນ​ທີ​ຫ້າ​ໃສ່​ໃນ​ນັ້ນ​ໃຫ້​ປະໂຣຫິດ ແລະ​ປະໂຣຫິດ​ຈະ​ເຮັດ​ການ​ຊຳລະ​ລ້າງ​ໃຫ້​ລາວ​ດ້ວຍ​ແກະ​ໂຕ​ໜຶ່ງ​ຂອງ​ພຣະເຈົ້າ. ການ​ຖວາຍ​ການ​ລ່ວງ​ລະ​ເມີດ, ແລະ​ມັນ​ຈະ​ໄດ້​ຮັບ​ການ​ອະ​ໄພ​ໃຫ້​ເຂົາ.</w:t>
      </w:r>
    </w:p>
    <w:p/>
    <w:p>
      <w:r xmlns:w="http://schemas.openxmlformats.org/wordprocessingml/2006/main">
        <w:t xml:space="preserve">ຂໍ້ພຣະຄຳພີໄດ້ຊີ້ແຈງເຖິງວິທີທີ່ຄົນເຮົາສາມາດໃຫ້ອະໄພໄດ້ສຳລັບການເຮັດຜິດຕໍ່ສິ່ງສັກສິດ, ໂດຍການແກ້ໄຂ ແລະ ຕື່ມສ່ວນທີຫ້າໃຫ້ກັບປະໂລຫິດເພື່ອເຮັດການຊົດໃຊ້ໃຫ້ເຂົາ.</w:t>
      </w:r>
    </w:p>
    <w:p/>
    <w:p>
      <w:r xmlns:w="http://schemas.openxmlformats.org/wordprocessingml/2006/main">
        <w:t xml:space="preserve">1. "ການຊົດໃຊ້: ການເສຍສະລະເພື່ອບາບຂອງພວກເຮົາ"</w:t>
      </w:r>
    </w:p>
    <w:p/>
    <w:p>
      <w:r xmlns:w="http://schemas.openxmlformats.org/wordprocessingml/2006/main">
        <w:t xml:space="preserve">2. “ການປອງດອງກັນ: ແກ້ໄຂດ້ວຍການກັບໃຈ”</w:t>
      </w:r>
    </w:p>
    <w:p/>
    <w:p>
      <w:r xmlns:w="http://schemas.openxmlformats.org/wordprocessingml/2006/main">
        <w:t xml:space="preserve">ຂ້າມ-</w:t>
      </w:r>
    </w:p>
    <w:p/>
    <w:p>
      <w:r xmlns:w="http://schemas.openxmlformats.org/wordprocessingml/2006/main">
        <w:t xml:space="preserve">1. ມັດທາຍ 5:23-24 - ດັ່ງນັ້ນ, ຖ້າ​ເຈົ້າ​ຖວາຍ​ເຄື່ອງ​ບູຊາ​ຢູ່​ເທິງ​ແທ່ນບູຊາ ແລະ​ຈົ່ງ​ຈື່ຈຳ​ວ່າ​ອ້າຍ​ເອື້ອຍ​ນ້ອງ​ຂອງ​ເຈົ້າ​ມີ​ບາງ​ສິ່ງ​ຕໍ່​ເຈົ້າ, ຈົ່ງ​ປ່ອຍ​ຂອງ​ປະທານ​ຂອງ​ເຈົ້າ​ໄວ້​ຕໍ່ໜ້າ​ແທ່ນບູຊາ. ທໍາອິດໄປແລະຄືນດີກັບເຂົາເຈົ້າ; ແລ້ວມາສະເໜີຂອງຂວັນຂອງເຈົ້າ.</w:t>
      </w:r>
    </w:p>
    <w:p/>
    <w:p>
      <w:r xmlns:w="http://schemas.openxmlformats.org/wordprocessingml/2006/main">
        <w:t xml:space="preserve">2 ໂກລິນໂທ 5:17-18 - ດັ່ງນັ້ນ, ຖ້າຜູ້ໃດຢູ່ໃນພຣະຄຣິດ, ການສ້າງໃຫມ່ໄດ້ມາ: ເກົ່າໄດ້ຫມົດ, ໃຫມ່ຢູ່ທີ່ນີ້! ທັງ​ໝົດ​ນີ້​ແມ່ນ​ມາ​ຈາກ​ພຣະ​ເຈົ້າ, ຜູ້​ຊົງ​ໂຜດ​ໃຫ້​ເຮົາ​ຄືນ​ດີ​ກັບ​ຕົນ​ເອງ​ໂດຍ​ທາງ​ພຣະ​ຄຣິດ ແລະ​ໄດ້​ມອບ​ໃຫ້​ພວກ​ເຮົາ​ປະ​ຕິ​ບັດ​ສາດ​ສະ​ໜາ​ກິດ​ຂອງ​ການ​ຄືນ​ດີ.</w:t>
      </w:r>
    </w:p>
    <w:p/>
    <w:p>
      <w:r xmlns:w="http://schemas.openxmlformats.org/wordprocessingml/2006/main">
        <w:t xml:space="preserve">ລະບຽບ^ພວກເລວີ 5:17 ແລະ ຖ້າ​ຜູ້​ໃດ​ເຮັດ​ບາບ ແລະ​ເຮັດ​ສິ່ງ​ໃດ​ໜຶ່ງ​ທີ່​ຖືກ​ຫ້າມ​ບໍ່​ໃຫ້​ເຮັດ​ຕາມ​ພຣະບັນຍັດ​ຂອງ​ພຣະເຈົ້າຢາເວ. ເຖິງ​ແມ່ນ​ວ່າ​ລາວ​ບໍ່​ຮູ້, ແຕ່​ລາວ​ຍັງ​ມີ​ຄວາມ​ຜິດ, ແລະ ຈະ​ຮັບ​ຜິດ​ຊອບ​ຄວາມ​ຊົ່ວ​ຮ້າຍ​ຂອງ​ລາວ.</w:t>
      </w:r>
    </w:p>
    <w:p/>
    <w:p>
      <w:r xmlns:w="http://schemas.openxmlformats.org/wordprocessingml/2006/main">
        <w:t xml:space="preserve">ຂໍ້​ນີ້​ສອນ​ວ່າ​ເຖິງ​ແມ່ນ​ຜູ້​ໃດ​ຜູ້​ໜຶ່ງ​ບໍ່​ຮູ້​ວ່າ​ເຂົາ​ເຈົ້າ​ເຮັດ​ຜິດ​ຕໍ່​ພຣະ​ບັນຍັດ​ຂອງ​ພຣະ​ເຈົ້າ, ແຕ່​ເຂົາ​ເຈົ້າ​ຍັງ​ມີ​ຄວາມ​ຜິດ.</w:t>
      </w:r>
    </w:p>
    <w:p/>
    <w:p>
      <w:r xmlns:w="http://schemas.openxmlformats.org/wordprocessingml/2006/main">
        <w:t xml:space="preserve">1. ພວກເຮົາຮັບຜິດຊອບຕໍ່ການກະທຳຂອງພວກເຮົາ, ເຖິງແມ່ນວ່າພວກເຮົາບໍ່ຮູ້ເຖິງຄວາມໝາຍທາງສິນລະທຳຂອງມັນກໍຕາມ.</w:t>
      </w:r>
    </w:p>
    <w:p/>
    <w:p>
      <w:r xmlns:w="http://schemas.openxmlformats.org/wordprocessingml/2006/main">
        <w:t xml:space="preserve">2. ເຮົາ​ບໍ່​ສາມາດ​ປິດບັງ​ໜ້າ​ທີ່​ຮັບຜິດຊອບ​ຕໍ່​ພຣະພັກ​ຂອງ​ພຣະ​ເຈົ້າ.</w:t>
      </w:r>
    </w:p>
    <w:p/>
    <w:p>
      <w:r xmlns:w="http://schemas.openxmlformats.org/wordprocessingml/2006/main">
        <w:t xml:space="preserve">1. ຢາໂກໂບ 4:17 - ດັ່ງນັ້ນ, ສໍາລັບພຣະອົງຜູ້ທີ່ຮູ້ຈັກເຮັດດີ, ແລະບໍ່ເຮັດມັນ, ບາບ.</w:t>
      </w:r>
    </w:p>
    <w:p/>
    <w:p>
      <w:r xmlns:w="http://schemas.openxmlformats.org/wordprocessingml/2006/main">
        <w:t xml:space="preserve">2. Romans 3:23 - ເພາະ​ວ່າ​ທຸກ​ຄົນ​ໄດ້​ເຮັດ​ບາບ, ແລະ​ມາ​ສັ້ນ​ຂອງ​ລັດ​ສະ​ຫມີ​ພາບ​ຂອງ​ພຣະ​ເຈົ້າ.</w:t>
      </w:r>
    </w:p>
    <w:p/>
    <w:p>
      <w:r xmlns:w="http://schemas.openxmlformats.org/wordprocessingml/2006/main">
        <w:t xml:space="preserve">ລະບຽບ^ພວກເລວີ 5:18 ແລະ​ລາວ​ຈະ​ເອົາ​ແກະເຖິກ​ໂຕ​ໜຶ່ງ​ທີ່​ບໍ່​ມີ​ມົນທິນ​ອອກ​ມາ​ຈາກ​ຝູງ​ສັດ ໂດຍ​ການ​ຄາດ​ຄະເນ​ຂອງ​ເຈົ້າ ເພື່ອ​ເປັນ​ເຄື່ອງ​ຖວາຍ​ເພື່ອ​ການ​ລ່ວງ​ລະເມີດ​ມາ​ໃຫ້​ປະໂຣຫິດ ແລະ​ປະໂຣຫິດ​ຈະ​ເຮັດ​ການ​ລຶບລ້າງ​ຄວາມ​ບໍ່​ເຂົ້າໃຈ​ຂອງ​ລາວ​ໃນ​ເລື່ອງ​ຄວາມ​ໂງ່ຈ້າ​ຂອງ​ລາວ​ທີ່​ລາວ​ເຮັດ​ຜິດ ແລະ​ບໍ່​ຮູ້. ແລະມັນຈະຖືກໃຫ້ອະໄພລາວ.</w:t>
      </w:r>
    </w:p>
    <w:p/>
    <w:p>
      <w:r xmlns:w="http://schemas.openxmlformats.org/wordprocessingml/2006/main">
        <w:t xml:space="preserve">ແກະ​ໂຕ​ໜຶ່ງ​ທີ່​ບໍ່​ມີ​ມົນທິນ​ຕ້ອງ​ຖວາຍ​ແກ່​ປະໂຣຫິດ​ເປັນ​ເຄື່ອງ​ຖວາຍ​ການ​ລ່ວງ​ລະເມີດ ຊຶ່ງ​ຈະ​ຊົດ​ໃຊ້​ເພື່ອ​ຄວາມ​ໂງ່ຈ້າ​ຂອງ​ຄົນ​ນັ້ນ ແລະ​ຈະ​ໄດ້​ຮັບ​ການ​ໃຫ້​ອະໄພ.</w:t>
      </w:r>
    </w:p>
    <w:p/>
    <w:p>
      <w:r xmlns:w="http://schemas.openxmlformats.org/wordprocessingml/2006/main">
        <w:t xml:space="preserve">1. ການ​ເຂົ້າ​ໃຈ​ການ​ຊົດ​ໃຊ້: ການ​ຄົ້ນ​ຫາ​ພະ​ລັງ​ຂອງ​ການ​ໃຫ້​ອະ​ໄພ ໃນ​ພວກ​ເລວີ 5:18</w:t>
      </w:r>
    </w:p>
    <w:p/>
    <w:p>
      <w:r xmlns:w="http://schemas.openxmlformats.org/wordprocessingml/2006/main">
        <w:t xml:space="preserve">2. ພອນຂອງການຄືນດີກັນ: ພະລັງຂອງການກັບໃຈໃນລະບຽບພວກເລວີ 5:18</w:t>
      </w:r>
    </w:p>
    <w:p/>
    <w:p>
      <w:r xmlns:w="http://schemas.openxmlformats.org/wordprocessingml/2006/main">
        <w:t xml:space="preserve">1. Romans 3:23-25 - ສໍາລັບທຸກຄົນໄດ້ເຮັດບາບແລະຂາດລັດສະຫມີພາບຂອງພຣະເຈົ້າ, ແລະໄດ້ຮັບການ justified ໂດຍພຣະຄຸນຂອງພຣະອົງເປັນຂອງປະທານ, ໂດຍຜ່ານການໄຖ່ທີ່ມີຢູ່ໃນພຣະເຢຊູຄຣິດ, ຜູ້ທີ່ພຣະເຈົ້າໄດ້ວາງໄວ້ຂ້າງຫນ້າເປັນ propitiation ໂດຍຂອງພຣະອົງ. ເລືອດ, ທີ່ຈະໄດ້ຮັບໂດຍຄວາມເຊື່ອ.</w:t>
      </w:r>
    </w:p>
    <w:p/>
    <w:p>
      <w:r xmlns:w="http://schemas.openxmlformats.org/wordprocessingml/2006/main">
        <w:t xml:space="preserve">2. ມັດທາຍ 6:14-15 - ສໍາລັບຖ້າຫາກວ່າທ່ານໃຫ້ອະໄພຄົນອື່ນ trespasss ຂອງເຂົາເຈົ້າ, ພຣະບິດາເທິງສະຫວັນຂອງທ່ານຍັງຈະໃຫ້ອະໄພທ່ານ, ແຕ່ຖ້າຫາກວ່າທ່ານບໍ່ໃຫ້ອະໄພຄົນອື່ນ trespasss ຂອງເຂົາເຈົ້າ, ແລະພຣະບິດາຂອງທ່ານຈະບໍ່ໃຫ້ trespasss ຂອງທ່ານ.</w:t>
      </w:r>
    </w:p>
    <w:p/>
    <w:p>
      <w:r xmlns:w="http://schemas.openxmlformats.org/wordprocessingml/2006/main">
        <w:t xml:space="preserve">ລະບຽບ^ພວກເລວີ 5:19 ມັນ​ເປັນ​ເຄື່ອງ​ຖວາຍ​ການ​ລ່ວງ​ລະເມີດ ລາວ​ໄດ້​ລ່ວງ​ລະເມີດ​ຕໍ່​ພຣະເຈົ້າຢາເວ.</w:t>
      </w:r>
    </w:p>
    <w:p/>
    <w:p>
      <w:r xmlns:w="http://schemas.openxmlformats.org/wordprocessingml/2006/main">
        <w:t xml:space="preserve">ຂໍ້ພຣະຄຳພີນີ້ເນັ້ນໜັກເຖິງຄວາມສຳຄັນຂອງການສາລະພາບ ແລະ ການກັບໃຈຈາກການລະເມີດຕໍ່ພຣະເຈົ້າ.</w:t>
      </w:r>
    </w:p>
    <w:p/>
    <w:p>
      <w:r xmlns:w="http://schemas.openxmlformats.org/wordprocessingml/2006/main">
        <w:t xml:space="preserve">1: ການສາລະພາບເປັນສິ່ງຈໍາເປັນເພື່ອໄດ້ຮັບການໃຫ້ອະໄພຈາກພຣະເຈົ້າ.</w:t>
      </w:r>
    </w:p>
    <w:p/>
    <w:p>
      <w:r xmlns:w="http://schemas.openxmlformats.org/wordprocessingml/2006/main">
        <w:t xml:space="preserve">2: ການ​ກັບ​ໃຈ​ເປັນ​ສິ່ງ​ຈຳ​ເປັນ​ສຳ​ລັບ​ການ​ເດີນ​ໄປ​ໃນ​ທາງ​ຂອງ​ພຣະ​ເຈົ້າ ແລະ ການ​ຢູ່​ໃນ​ສາຍ​ພົວ​ພັນ​ທີ່​ຖືກ​ຕ້ອງ​ກັບ​ພຣະ​ອົງ.</w:t>
      </w:r>
    </w:p>
    <w:p/>
    <w:p>
      <w:r xmlns:w="http://schemas.openxmlformats.org/wordprocessingml/2006/main">
        <w:t xml:space="preserve">1: ສຸພາສິດ 28:13, "ຜູ້​ທີ່​ປິດ​ບັງ​ການ​ລ່ວງ​ລະ​ເມີດ​ຂອງ​ຕົນ​ຈະ​ບໍ່​ຈະເລີນ​ຮຸ່ງ​ເຮືອງ, ແຕ່​ຜູ້​ທີ່​ຍອມ​ຮັບ​ແລະ​ປະ​ຖິ້ມ​ເຂົາ​ຈະ​ໄດ້​ຮັບ​ຄວາມ​ເມດ​ຕາ."</w:t>
      </w:r>
    </w:p>
    <w:p/>
    <w:p>
      <w:r xmlns:w="http://schemas.openxmlformats.org/wordprocessingml/2006/main">
        <w:t xml:space="preserve">2: 1 John 1: 9, "ຖ້າພວກເຮົາສາລະພາບບາບຂອງພວກເຮົາ, ພຣະອົງແມ່ນສັດຊື່ແລະພຽງແຕ່ໃຫ້ອະໄພບາບຂອງພວກເຮົາແລະເພື່ອຊໍາລະພວກເຮົາຈາກຄວາມບໍ່ຊອບທໍາທັງຫມົດ."</w:t>
      </w:r>
    </w:p>
    <w:p/>
    <w:p>
      <w:r xmlns:w="http://schemas.openxmlformats.org/wordprocessingml/2006/main">
        <w:t xml:space="preserve">Leviticus 6 ສາ​ມາດ​ໄດ້​ຮັບ​ການ​ສະ​ຫຼຸບ​ເປັນ​ສາມ​ວັກ​ດັ່ງ​ຕໍ່​ໄປ​ນີ້, ມີ​ຂໍ້​ທີ່​ຊີ້​ໃຫ້​ເຫັນ:</w:t>
      </w:r>
    </w:p>
    <w:p/>
    <w:p>
      <w:r xmlns:w="http://schemas.openxmlformats.org/wordprocessingml/2006/main">
        <w:t xml:space="preserve">ຫຍໍ້​ໜ້າ 1: ໃນ​ພວກ​ເລວີ 6:1-7 ພະເຈົ້າ​ໃຫ້​ຄຳ​ແນະນຳ​ກ່ຽວ​ກັບ​ການ​ຖວາຍ​ການ​ລ່ວງ​ລະເມີດ. ບົດ​ນີ້​ເລີ່ມ​ຕົ້ນ​ໂດຍ​ການ​ກ່າວ​ເຖິງ​ສະ​ພາບ​ການ​ທີ່​ບາງ​ຄົນ​ກະ​ທຳ​ຜິດ​ຕໍ່​ພຣະ​ຜູ້​ເປັນ​ເຈົ້າ ໂດຍ​ການ​ຫລອກ​ລວງ​ເພື່ອນ​ບ້ານ​ຂອງ​ເຂົາ​ເຈົ້າ ຫຼື​ຍຶດ​ຊັບ​ສິນ​ທີ່​ມອບ​ໃຫ້​ເຂົາ​ເຈົ້າ. ໃນ​ກໍ​ລະ​ນີ​ດັ່ງ​ກ່າວ​, ພວກ​ເຂົາ​ເຈົ້າ​ຈໍາ​ເປັນ​ຕ້ອງ​ໄດ້​ຮັບ​ການ​ຊົດ​ເຊີຍ​ຢ່າງ​ເຕັມ​ທີ່​ແລະ​ເພີ່ມ​ຫນຶ່ງ​ໃນ​ຫ້າ​ຂອງ​ມູນ​ຄ່າ​ຂອງ​ຕົນ​ເປັນ​ການ​ສະ​ຫນອງ​ການ​ລ່ວງ​ລະ​ເມີດ​. ພວກ​ເຂົາ​ຈະ​ເອົາ​ແກະ​ໂຕ​ໜຶ່ງ​ທີ່​ບໍ່​ມີ​ຮອຍ​ດ່າງ​ຈາກ​ຝູງ​ມາ​ໃຫ້​ປະ​ໂລ​ຫິດ ຜູ້​ທີ່​ຈະ​ເຮັດ​ການ​ຊົດ​ໃຊ້​ໃຫ້​ພວກ​ເຂົາ.</w:t>
      </w:r>
    </w:p>
    <w:p/>
    <w:p>
      <w:r xmlns:w="http://schemas.openxmlformats.org/wordprocessingml/2006/main">
        <w:t xml:space="preserve">ວັກ 2: ສືບຕໍ່ຢູ່ໃນພວກເລວີ 6:8-13 ຄໍາແນະນໍາສະເພາະແມ່ນໄດ້ຖືກມອບໃຫ້ສໍາລັບເຄື່ອງເຜົາບູຊາທີ່ຮັກສາຢ່າງຕໍ່ເນື່ອງຢູ່ເທິງແທ່ນບູຊາ. ໄຟ ເທິງ ແທ່ນບູຊາ ຕ້ອງ ບໍ່ມີ ວັນ ດັບ; ມັນຄວນຈະຖືກຮັກສາໄວ້ທັງກາງເວັນແລະກາງຄືນ. ປະໂລຫິດ​ຮັບຜິດຊອບ​ເອົາ​ຟືນ​ໃສ່​ໄຟ​ທຸກໆ​ເຊົ້າ ແລະ​ຈັດ​ເຄື່ອງ​ເຜົາ​ບູຊາ. ຂີ້ເທົ່າ​ທີ່​ເຫຼືອ​ຈາກ​ເຄື່ອງ​ເຜົາ​ບູຊາ​ໃນ​ເມື່ອ​ກ່ອນ​ຈະ​ຖືກ​ເອົາ​ໄປ​ນອກ​ຄ້າຍ.</w:t>
      </w:r>
    </w:p>
    <w:p/>
    <w:p>
      <w:r xmlns:w="http://schemas.openxmlformats.org/wordprocessingml/2006/main">
        <w:t xml:space="preserve">ວັກ 3: ໃນ​ພວກ​ເລວີ 6:14-23 ມີ​ຄຳ​ແນະນຳ​ເພີ່ມ​ເຕີມ​ກ່ຽວ​ກັບ​ເຄື່ອງ​ຖວາຍ​ເມັດ​ພືດ​ທີ່​ປະໂລຫິດ​ນຳ​ມາ. ເຄື່ອງ​ບູຊາ​ເຫຼົ່າ​ນີ້​ຖື​ວ່າ​ບໍລິສຸດ​ທີ່​ສຸດ ແລະ​ບໍ່​ຕ້ອງ​ກິນ​ໂດຍ​ຜູ້​ໃດ​ນອກ​ຈາກ​ອາໂຣນ​ແລະ​ລູກ​ຊາຍ​ຂອງ​ລາວ​ທີ່​ຢູ່​ໃນ​ບໍລິເວນ​ຫໍເຕັນ. ສ່ວນ​ເຄື່ອງ​ຖວາຍ​ເມັດ​ພືດ​ແຕ່ລະ​ຢ່າງ​ຖືກ​ເຜົາ​ເປັນ​ເຄື່ອງ​ລະນຶກ​ຢູ່​ເທິງ​ແທ່ນ​ບູຊາ ສ່ວນ​ສ່ວນ​ທີ່​ເຫຼືອ​ເປັນ​ຂອງ​ອາໂຣນ ແລະ​ລູກ​ຊາຍ​ຂອງ​ລາວ​ເປັນ​ສ່ວນ​ປະຈຳ​ຂອງ​ເຄື່ອງ​ບູຊາ​ທີ່​ເຮັດ​ດ້ວຍ​ໄຟ.</w:t>
      </w:r>
    </w:p>
    <w:p/>
    <w:p>
      <w:r xmlns:w="http://schemas.openxmlformats.org/wordprocessingml/2006/main">
        <w:t xml:space="preserve">ສະຫຼຸບ:</w:t>
      </w:r>
    </w:p>
    <w:p>
      <w:r xmlns:w="http://schemas.openxmlformats.org/wordprocessingml/2006/main">
        <w:t xml:space="preserve">Leviticus 6 ສະເຫນີ:</w:t>
      </w:r>
    </w:p>
    <w:p>
      <w:r xmlns:w="http://schemas.openxmlformats.org/wordprocessingml/2006/main">
        <w:t xml:space="preserve">ຄໍາ​ແນະ​ນໍາ​ສໍາ​ລັບ​ການ​ລ່ວງ​ລະ​ເມີດ​ສະ​ຫນອງ​ການ​ຊົດ​ເຊີຍ​ບວກ​ຫນຶ່ງ​ສ່ວນ​ຫ້າ​;</w:t>
      </w:r>
    </w:p>
    <w:p>
      <w:r xmlns:w="http://schemas.openxmlformats.org/wordprocessingml/2006/main">
        <w:t xml:space="preserve">ຮຽກ​ຮ້ອງ​ໃຫ້​ມີ​ການ​ນໍາ​ເອົາ​ແກະ​ທີ່​ບໍ່​ມີ​ຕໍາ​ນິ​;</w:t>
      </w:r>
    </w:p>
    <w:p>
      <w:r xmlns:w="http://schemas.openxmlformats.org/wordprocessingml/2006/main">
        <w:t xml:space="preserve">ການຊົດໃຊ້ເຮັດໂດຍປະໂລຫິດ.</w:t>
      </w:r>
    </w:p>
    <w:p/>
    <w:p>
      <w:r xmlns:w="http://schemas.openxmlformats.org/wordprocessingml/2006/main">
        <w:t xml:space="preserve">ຄໍາແນະນໍາສໍາລັບການບໍາລຸງຮັກສາຢ່າງຕໍ່ເນື່ອງຂອງເຄື່ອງເຜົາບູຊາ;</w:t>
      </w:r>
    </w:p>
    <w:p>
      <w:r xmlns:w="http://schemas.openxmlformats.org/wordprocessingml/2006/main">
        <w:t xml:space="preserve">ໄຟ​ເທິງ​ແທ່ນ​ບູຊາ​ໄດ້​ລຸກ​ໄໝ້​ທັງ​ກາງ​ເວັນ​ແລະ​ກາງຄືນ;</w:t>
      </w:r>
    </w:p>
    <w:p>
      <w:r xmlns:w="http://schemas.openxmlformats.org/wordprocessingml/2006/main">
        <w:t xml:space="preserve">ຄວາມຮັບຜິດຊອບຂອງພວກປະໂລຫິດໃນການເພີ່ມໄມ້ແລະການຈັດແຈງເຄື່ອງບູຊາ;</w:t>
      </w:r>
    </w:p>
    <w:p>
      <w:r xmlns:w="http://schemas.openxmlformats.org/wordprocessingml/2006/main">
        <w:t xml:space="preserve">ການກຳຈັດຂີ້ເຖົ່າທີ່ເຫຼືອຢູ່ນອກຄ້າຍ.</w:t>
      </w:r>
    </w:p>
    <w:p/>
    <w:p>
      <w:r xmlns:w="http://schemas.openxmlformats.org/wordprocessingml/2006/main">
        <w:t xml:space="preserve">ຄໍາ​ແນະ​ນໍາ​ກ່ຽວ​ກັບ​ການ​ສະ​ຫນອງ​ເມັດ​ພືດ​ນໍາ​ມາ​ໂດຍ​ປະ​ໂລ​ຫິດ;</w:t>
      </w:r>
    </w:p>
    <w:p>
      <w:r xmlns:w="http://schemas.openxmlformats.org/wordprocessingml/2006/main">
        <w:t xml:space="preserve">ຖືວ່າສັກສິດທີ່ສຸດ; ການບໍລິໂພກສະເພາະໂດຍລູກຊາຍຂອງອາໂຣນ;</w:t>
      </w:r>
    </w:p>
    <w:p>
      <w:r xmlns:w="http://schemas.openxmlformats.org/wordprocessingml/2006/main">
        <w:t xml:space="preserve">ການເຜົາໄຫມ້ສ່ວນທີ່ລະນຶກຢູ່ເທິງແທ່ນບູຊາ; ສ່ວນທີ່ເຫຼືອເປັນຂອງພວກປະໂລຫິດ.</w:t>
      </w:r>
    </w:p>
    <w:p/>
    <w:p>
      <w:r xmlns:w="http://schemas.openxmlformats.org/wordprocessingml/2006/main">
        <w:t xml:space="preserve">ໃນ​ບົດ​ນີ້​ເນັ້ນ​ເຖິງ​ຫຼາຍ​ດ້ານ​ທີ່​ກ່ຽວ​ຂ້ອງ​ກັບ​ການ​ນະມັດສະການ​ໃນ​ຊາດ​ອິດສະລາແອນ​ໃນ​ສະ​ໄໝ​ໂບຮານ, ລວມ​ທັງ​ການ​ຖວາຍ​ການ​ລ່ວງ​ລະເມີດ, ການ​ຮັກສາ​ເຄື່ອງ​ເຜົາ​ບູຊາ ແລະ​ຂໍ້​ກຳນົດ​ກ່ຽວ​ກັບ​ການ​ຖວາຍ​ເມັດ​ພືດ​ທີ່​ປະໂລຫິດ​ນຳ​ມາ​ໂດຍ​ສະເພາະ.</w:t>
      </w:r>
    </w:p>
    <w:p>
      <w:r xmlns:w="http://schemas.openxmlformats.org/wordprocessingml/2006/main">
        <w:t xml:space="preserve">ພະເຈົ້າ​ໃຫ້​ຄຳ​ແນະນຳ​ຜ່ານ​ທາງ​ໂມເຊ​ກ່ຽວ​ກັບ​ສະພາບການ​ທີ່​ບຸກຄົນ​ໃດ​ໜຶ່ງ​ກະທຳ​ຜິດ​ຕໍ່​ຄົນ​ອື່ນ ຫຼື​ຫລອກ​ລວງ​ເພື່ອນ​ບ້ານ​ຂອງ​ເຂົາ​ເຈົ້າ​ຕ້ອງ​ຈ່າຍ​ເງິນ​ຄືນ​ໃຫ້​ເຕັມ​ສ່ວນ​ພ້ອມ​ກັບ​ຄ່າ​ເພີ່ມ​ອີກ​ໜຶ່ງ​ສ່ວນ​ຫ້າ​ເປັນ​ເຄື່ອງ​ຖວາຍ​ການ​ລ່ວງ​ລະ​ເມີດ​ທີ່​ປະກອບ​ດ້ວຍ​ແກະ​ໂຕ​ໜຶ່ງ​ທີ່​ບໍ່​ມີ​ຕຳໜິ.</w:t>
      </w:r>
    </w:p>
    <w:p>
      <w:r xmlns:w="http://schemas.openxmlformats.org/wordprocessingml/2006/main">
        <w:t xml:space="preserve">ມີ​ຂໍ້​ແນະນຳ​ສະເພາະ​ສຳລັບ​ການ​ຮັກສາ​ເຄື່ອງ​ເຜົາ​ບູຊາ​ຢ່າງ​ບໍ່​ຢຸດ​ຢັ້ງ ໄຟ​ຢູ່​ເທິງ​ແທ່ນ​ບູຊາ​ບໍ່​ຄວນ​ດັບ​ໄປ ໂດຍ​ຄວາມ​ຮັບຜິດຊອບ​ຈະ​ຕົກ​ຢູ່​ກັບ​ພວກ​ປະໂລຫິດ​ທີ່​ຕື່ມ​ໄມ້​ທຸກໆ​ເຊົ້າ ແລະ​ຈັດ​ເຄື່ອງ​ບູຊາ​ຕາມ​ຄວາມ​ຕ້ອງການ.</w:t>
      </w:r>
    </w:p>
    <w:p>
      <w:r xmlns:w="http://schemas.openxmlformats.org/wordprocessingml/2006/main">
        <w:t xml:space="preserve">ນອກ​ຈາກ​ນັ້ນ ຄຳ​ແນະນຳ​ກ່ຽວ​ກັບ​ເຄື່ອງ​ຖວາຍ​ເມັດ​ພືດ​ທີ່​ພວກ​ປະໂລຫິດ​ນຳ​ມາ​ໂດຍ​ສະເພາະ ການ​ປະກອບສ່ວນ​ເຫຼົ່າ​ນີ້​ຖື​ວ່າ​ເປັນ​ສິ່ງ​ສັກສິດ​ທີ່​ສຸດ ແລະ​ໃຊ້​ສະເພາະ​ໃນ​ບໍລິເວນ​ຫໍເຕັນ​ຂອງ​ລູກ​ຊາຍ​ຂອງ​ອາໂຣນ​ເທົ່າ​ນັ້ນ. ສ່ວນ​ໜຶ່ງ​ຖືກ​ເຜົາ​ເປັນ​ເຄື່ອງ​ບູຊາ​ທີ່​ລະນຶກ​ໃນ​ຂະນະ​ທີ່​ສ່ວນ​ທີ່​ເຫຼືອ​ເປັນ​ສ່ວນ​ໜຶ່ງ​ຂອງ​ສ່ວນ​ທີ່​ເປັນ​ປະຈຳ​ຈາກ​ການ​ເສຍສະລະ​ທີ່​ເຮັດ​ຕໍ່​ໜ້າ​ພະເຈົ້າ.</w:t>
      </w:r>
    </w:p>
    <w:p/>
    <w:p>
      <w:r xmlns:w="http://schemas.openxmlformats.org/wordprocessingml/2006/main">
        <w:t xml:space="preserve">ລະບຽບ^ພວກເລວີ 6:1 ພຣະເຈົ້າຢາເວ​ໄດ້​ກ່າວ​ກັບ​ໂມເຊ​ວ່າ,</w:t>
      </w:r>
    </w:p>
    <w:p/>
    <w:p>
      <w:r xmlns:w="http://schemas.openxmlformats.org/wordprocessingml/2006/main">
        <w:t xml:space="preserve">ພຣະ​ຜູ້​ເປັນ​ເຈົ້າ​ໄດ້​ກ່າວ​ກັບ​ໂມ​ເຊ​ກ່ຽວ​ກັບ​ກົດ​ຫມາຍ​ຂອງ​ການ​ເຜົາ​ໄຫມ້.</w:t>
      </w:r>
    </w:p>
    <w:p/>
    <w:p>
      <w:r xmlns:w="http://schemas.openxmlformats.org/wordprocessingml/2006/main">
        <w:t xml:space="preserve">1: ພຣະ​ເຈົ້າ​ໄດ້​ໃຫ້​ພວກ​ເຮົາ​ກົດ​ຫມາຍ​ເພື່ອ​ດໍາ​ລົງ​ຊີ​ວິດ​ໂດຍ​ແລະ​ພວກ​ເຮົາ​ຕ້ອງ​ໃຫ້​ກຽດ​ເຂົາ​ເຈົ້າ.</w:t>
      </w:r>
    </w:p>
    <w:p/>
    <w:p>
      <w:r xmlns:w="http://schemas.openxmlformats.org/wordprocessingml/2006/main">
        <w:t xml:space="preserve">2: ເຮົາ​ຕ້ອງ​ຟັງ​ຄຳ​ສັ່ງ​ຂອງ​ພະເຈົ້າ​ແລະ​ເຊື່ອ​ຟັງ​ຄຳ​ສັ່ງ.</w:t>
      </w:r>
    </w:p>
    <w:p/>
    <w:p>
      <w:r xmlns:w="http://schemas.openxmlformats.org/wordprocessingml/2006/main">
        <w:t xml:space="preserve">1: Deuteronomy 6: 2-3 "ເພື່ອ ເຈົ້າ ອາດ ຈະ ຢ້ານ ກົວ ພຣະ ຜູ້ ເປັນ ເຈົ້າ ພຣະ ເຈົ້າ ຂອງ ເຈົ້າ, ເພື່ອ ຮັກ ສາ ກົດ ຫມາຍ ທັງ ຫມົດ ແລະ ພຣະ ບັນ ຍັດ ຂອງ ພຣະ ອົງ, ທີ່ ຂ້າ ພະ ເຈົ້າ ບັນ ຊາ ເຈົ້າ, ເຈົ້າ, ແລະ ລູກ ຊາຍ ຂອງ ເຈົ້າ, ແລະ ລູກ ຊາຍ ຂອງ ເຈົ້າ, ທຸກ ມື້ ຂອງ ຊີ ວິດ ຂອງ ເຈົ້າ; ແລະເພື່ອວັນເວລາຂອງເຈົ້າຈະຍາວນານ."</w:t>
      </w:r>
    </w:p>
    <w:p/>
    <w:p>
      <w:r xmlns:w="http://schemas.openxmlformats.org/wordprocessingml/2006/main">
        <w:t xml:space="preserve">2 ຢາໂກໂບ 1:22-23 “ແຕ່​ຈົ່ງ​ເຮັດ​ຕາມ​ຖ້ອຍຄຳ ແລະ​ບໍ່​ແມ່ນ​ຜູ້​ຟັງ​ເທົ່ານັ້ນ​ທີ່​ຫລອກ​ລວງ​ຕົວ​ຂອງ​ຕົນ​ເອງ ເພາະ​ຖ້າ​ຜູ້​ໃດ​ເປັນ​ຜູ້​ຟັງ​ພຣະທຳ ແລະ​ບໍ່​ເປັນ​ຜູ້​ກະທຳ ຜູ້​ນັ້ນ​ກໍ​ເປັນ​ເໝືອນ​ຄົນ​ທີ່​ເຫັນ​ຕົນ. ໃບຫນ້າທໍາມະຊາດຢູ່ໃນແກ້ວ."</w:t>
      </w:r>
    </w:p>
    <w:p/>
    <w:p>
      <w:r xmlns:w="http://schemas.openxmlformats.org/wordprocessingml/2006/main">
        <w:t xml:space="preserve">ລະບຽບ^ພວກເລວີ 6:2 ຖ້າ​ຜູ້​ໃດ​ເຮັດ​ບາບ ແລະ​ເຮັດ​ຜິດ​ຕໍ່​ພຣະເຈົ້າຢາເວ ແລະ​ນອນ​ຢູ່​ກັບ​ເພື່ອນບ້ານ​ໃນ​ສິ່ງ​ທີ່​ລາວ​ໄດ້​ມອບ​ໃຫ້​ຮັກສາ, ຫລື​ໃນ​ການ​ຄົບຫາ, ຫລື​ໃນ​ການ​ກະທຳ​ທີ່​ຖືກ​ເອົາ​ໄປ​ໂດຍ​ການ​ຮຸນແຮງ, ຫລື​ຫລອກລວງ​ເພື່ອນ​ບ້ານ​ຂອງຕົນ.</w:t>
      </w:r>
    </w:p>
    <w:p/>
    <w:p>
      <w:r xmlns:w="http://schemas.openxmlformats.org/wordprocessingml/2006/main">
        <w:t xml:space="preserve">ເມື່ອ​ຜູ້​ໃດ​ຄົນ​ໜຶ່ງ​ເຮັດ​ຜິດ​ຕໍ່​ພະເຈົ້າ ແລະ​ຕົວະ​ຫຼື​ຫລອກ​ລວງ​ເພື່ອນ​ບ້ານ, ພວກ​ເຂົາ​ໄດ້​ເຮັດ​ຜິດ​ຕໍ່​ພະ​ເຢໂຫວາ.</w:t>
      </w:r>
    </w:p>
    <w:p/>
    <w:p>
      <w:r xmlns:w="http://schemas.openxmlformats.org/wordprocessingml/2006/main">
        <w:t xml:space="preserve">1. ອຳນາດຂອງການລໍ້ລວງ ແລະຜົນຂອງບາບ</w:t>
      </w:r>
    </w:p>
    <w:p/>
    <w:p>
      <w:r xmlns:w="http://schemas.openxmlformats.org/wordprocessingml/2006/main">
        <w:t xml:space="preserve">2. ຄວາມສໍາຄັນຂອງຄວາມຊື່ສັດແລະຄວາມຫນ້າເຊື່ອຖື</w:t>
      </w:r>
    </w:p>
    <w:p/>
    <w:p>
      <w:r xmlns:w="http://schemas.openxmlformats.org/wordprocessingml/2006/main">
        <w:t xml:space="preserve">1. ສຸພາສິດ 12:22 - ປາກ​ເວົ້າ​ຕົວະ​ເປັນ​ທີ່​ໜ້າ​ກຽດ​ຊັງ​ຂອງ​ອົງພຣະ​ຜູ້​ເປັນເຈົ້າ, ແຕ່​ຄົນ​ທີ່​ເຮັດ​ຢ່າງ​ສັດຊື່​ເປັນ​ຄວາມ​ຍິນດີ​ຂອງ​ພຣະອົງ.</w:t>
      </w:r>
    </w:p>
    <w:p/>
    <w:p>
      <w:r xmlns:w="http://schemas.openxmlformats.org/wordprocessingml/2006/main">
        <w:t xml:space="preserve">2. ຢາໂກໂບ 4:17 - ດັ່ງນັ້ນ ຜູ້ໃດ​ທີ່​ຮູ້​ສິ່ງ​ທີ່​ຖືກຕ້ອງ​ທີ່​ຈະ​ເຮັດ​ແລະ​ບໍ່​ເຮັດ, ເພາະ​ລາວ​ເປັນ​ບາບ.</w:t>
      </w:r>
    </w:p>
    <w:p/>
    <w:p>
      <w:r xmlns:w="http://schemas.openxmlformats.org/wordprocessingml/2006/main">
        <w:t xml:space="preserve">ລະບຽບ^ພວກເລວີ 6:3 ຫລື​ໄດ້​ພົບ​ເຫັນ​ສິ່ງ​ທີ່​ສູນຫາຍ​ໄປ ແລະ​ໄດ້​ຕົວະ​ກ່ຽວ​ກັບ​ມັນ, ແລະ​ໄດ້​ສາບານ​ຢ່າງ​ບໍ່​ຈິງ. ໃນ​ສິ່ງ​ທັງ​ປວງ​ທີ່​ຜູ້​ຊາຍ​ເຮັດ, ເຮັດ​ບາບ​ໃນ​ນັ້ນ:</w:t>
      </w:r>
    </w:p>
    <w:p/>
    <w:p>
      <w:r xmlns:w="http://schemas.openxmlformats.org/wordprocessingml/2006/main">
        <w:t xml:space="preserve">ຂໍ້​ນີ້​ເວົ້າ​ເຖິງ​ຄວາມ​ຈິງ​ຈັງ​ຂອງ​ການ​ຕົວະ ແລະ​ຜົນ​ທີ່​ຕາມ​ມາ.</w:t>
      </w:r>
    </w:p>
    <w:p/>
    <w:p>
      <w:r xmlns:w="http://schemas.openxmlformats.org/wordprocessingml/2006/main">
        <w:t xml:space="preserve">1. ລິດເດດຂອງລີ້ນ: ການເວົ້າຕົວະເຮັດໃຫ້ຄວາມສໍາພັນຂອງເຮົາກັບພະເຈົ້າເຈັບປວດແນວໃດ</w:t>
      </w:r>
    </w:p>
    <w:p/>
    <w:p>
      <w:r xmlns:w="http://schemas.openxmlformats.org/wordprocessingml/2006/main">
        <w:t xml:space="preserve">2. ຄວາມເປັນຈິງຂອງບາບ: ເປັນຫຍັງພວກເຮົາຕ້ອງກັບໃຈສໍາລັບການຕົວະຂອງພວກເຮົາ</w:t>
      </w:r>
    </w:p>
    <w:p/>
    <w:p>
      <w:r xmlns:w="http://schemas.openxmlformats.org/wordprocessingml/2006/main">
        <w:t xml:space="preserve">1 ໂກໂລດ 3:9 ຢ່າ​ເວົ້າ​ຕົວະ​ກັນ​ແລະ​ກັນ ເພາະ​ເຫັນ​ວ່າ​ເຈົ້າ​ໄດ້​ຖອດ​ຄວາມ​ເກົ່າ​ອອກ​ຈາກ​ການ​ປະພຶດ​ຂອງ​ມັນ.</w:t>
      </w:r>
    </w:p>
    <w:p/>
    <w:p>
      <w:r xmlns:w="http://schemas.openxmlformats.org/wordprocessingml/2006/main">
        <w:t xml:space="preserve">2 ຢາໂກໂບ 3:6 ແລະ​ລີ້ນ​ເປັນ​ໄຟ, ເປັນ​ໂລກ​ແຫ່ງ​ຄວາມ​ບໍ່​ຊອບທຳ. ລີ້ນ​ຖືກ​ຕັ້ງ​ຢູ່​ໃນ​ບັນ​ດາ​ສະ​ມາ​ຊິກ​ຂອງ​ພວກ​ເຮົາ, ເຮັດ​ໃຫ້​ຮ່າງ​ກາຍ​ທັງ​ຫມົດ, ເຜົາ​ໄຫມ້​ທັງ​ຫມົດ​ຂອງ​ຊີ​ວິດ, ແລະ​ໄຟ​ໄຫມ້​ໂດຍ hell.</w:t>
      </w:r>
    </w:p>
    <w:p/>
    <w:p>
      <w:r xmlns:w="http://schemas.openxmlformats.org/wordprocessingml/2006/main">
        <w:t xml:space="preserve">ລະບຽບ^ພວກເລວີ 6:4 ເພາະ​ລາວ​ໄດ້​ເຮັດ​ບາບ, ແລະ​ມີ​ຄວາມ​ຜິດ, ລາວ​ຈະ​ເອົາ​ສິ່ງ​ທີ່​ລາວ​ເອົາ​ໄປ​ຢ່າງ​ຮຸນແຮງ​ຄືນ​ມາ, ຫລື​ຂອງ​ທີ່​ລາວ​ໄດ້​ມາ​ໂດຍ​ການ​ຫຼອກ​ລວງ, ຫລື​ຂອງ​ທີ່​ລາວ​ໄດ້​ມອບ​ໃຫ້​ຮັກສາ ຫລື​ຂອງ​ທີ່​ເສຍ​ໄປ. ສິ່ງທີ່ລາວພົບເຫັນ,</w:t>
      </w:r>
    </w:p>
    <w:p/>
    <w:p>
      <w:r xmlns:w="http://schemas.openxmlformats.org/wordprocessingml/2006/main">
        <w:t xml:space="preserve">ຄົນ​ທີ່​ເຮັດ​ບາບ​ຕ້ອງ​ກັບ​ຄືນ​ສິ່ງ​ທີ່​ລາວ​ໄດ້​ເອົາ​ໄປ​ໂດຍ​ການ​ໃຊ້​ຄວາມ​ຮຸນ​ແຮງ, ການ​ຫຼອກ​ລວງ, ຫລື ໄດ້​ຮັບ​ໃຫ້​ເກັບ​ຮັກ​ສາ, ຫລື ຂອງ​ເສຍ​ທີ່​ລາວ​ໄດ້​ພົບ.</w:t>
      </w:r>
    </w:p>
    <w:p/>
    <w:p>
      <w:r xmlns:w="http://schemas.openxmlformats.org/wordprocessingml/2006/main">
        <w:t xml:space="preserve">1. ພະລັງແຫ່ງການໃຫ້ອະໄພ: ການຮຽນຮູ້ທີ່ຈະປ່ອຍບາບຂອງເຮົາ</w:t>
      </w:r>
    </w:p>
    <w:p/>
    <w:p>
      <w:r xmlns:w="http://schemas.openxmlformats.org/wordprocessingml/2006/main">
        <w:t xml:space="preserve">2. ພອນແຫ່ງການກັບໃຈ: ການເດີນທາງແຫ່ງການຟື້ນຟູ</w:t>
      </w:r>
    </w:p>
    <w:p/>
    <w:p>
      <w:r xmlns:w="http://schemas.openxmlformats.org/wordprocessingml/2006/main">
        <w:t xml:space="preserve">1. ເອຊາຢາ 1:18 - "ມາດຽວນີ້, ແລະໃຫ້ພວກເຮົາສົມເຫດສົມຜົນຮ່ວມກັນ, ພຣະຜູ້ເປັນເຈົ້າກ່າວ: ເຖິງແມ່ນວ່າບາບຂອງເຈົ້າຈະເປັນສີແດງ, ພວກມັນຈະເປັນສີຂາວຄືກັບຫິມະ."</w:t>
      </w:r>
    </w:p>
    <w:p/>
    <w:p>
      <w:r xmlns:w="http://schemas.openxmlformats.org/wordprocessingml/2006/main">
        <w:t xml:space="preserve">2. Psalm 103:12 - "ຕາເວັນອອກແມ່ນຈາກທິດຕາເວັນຕົກ, ຈົນກ່ວານີ້ພຣະອົງໄດ້ກໍາຈັດການລ່ວງລະເມີດຂອງພວກເຮົາອອກຈາກພວກເຮົາ."</w:t>
      </w:r>
    </w:p>
    <w:p/>
    <w:p>
      <w:r xmlns:w="http://schemas.openxmlformats.org/wordprocessingml/2006/main">
        <w:t xml:space="preserve">ລະບຽບ^ພວກເລວີ 6:5 ຫລື​ທຸກ​ສິ່ງ​ທີ່​ລາວ​ໄດ້​ສາບານ​ຢ່າງ​ຜິດໆ. ລາວ​ຍັງ​ຈະ​ນຳ​ເອົາ​ສ່ວນ​ທີ​ຫ້າ​ມາ​ຕື່ມ​ອີກ, ແລະ​ຈະ​ມອບ​ໃຫ້​ລາວ​ໃນ​ມື້​ຖວາຍ​ການ​ລ່ວງ​ລະ​ເມີດ​ຂອງ​ລາວ.</w:t>
      </w:r>
    </w:p>
    <w:p/>
    <w:p>
      <w:r xmlns:w="http://schemas.openxmlformats.org/wordprocessingml/2006/main">
        <w:t xml:space="preserve">ໃນກໍລະນີທີ່ມີຄຳສາບານຜິດ, ຜູ້ກະທຳຜິດຈະຕ້ອງໄດ້ຄືນສິນຄ້າທີ່ຖືກລັກໃນຈຳນວນເງິນຕົ້ນ ແລະ ຕື່ມສ່ວນທີ 5 ເຂົ້າໃນການທົດແທນຄືນ.</w:t>
      </w:r>
    </w:p>
    <w:p/>
    <w:p>
      <w:r xmlns:w="http://schemas.openxmlformats.org/wordprocessingml/2006/main">
        <w:t xml:space="preserve">1. ບາບ​ນຳ​ຜົນ​ຕາມ​ມາ—ພວກເລວີ 6:5</w:t>
      </w:r>
    </w:p>
    <w:p/>
    <w:p>
      <w:r xmlns:w="http://schemas.openxmlformats.org/wordprocessingml/2006/main">
        <w:t xml:space="preserve">2. ເຈົ້າເກັບກ່ຽວຕາມທີ່ເຈົ້າຫວ່ານ.—ຄາລາຊີ 6:7-8</w:t>
      </w:r>
    </w:p>
    <w:p/>
    <w:p>
      <w:r xmlns:w="http://schemas.openxmlformats.org/wordprocessingml/2006/main">
        <w:t xml:space="preserve">1. ຄາລາເຕຍ 6:7-8 - ຢ່າຫລອກລວງ; ພຣະ​ເຈົ້າ​ບໍ່​ໄດ້​ຖືກ​ເຍາະ​ເຍີ້ຍ: ສໍາ​ລັບ​ຜູ້​ໃດ​ທີ່​ຜູ້​ໃດ​ທີ່​ຫວ່ານ, ເຂົາ​ຈະ​ເກັບ​ກ່ຽວ. ເພາະ​ຜູ້​ທີ່​ຫວ່ານ​ໃສ່​ເນື້ອ​ໜັງ​ຂອງ​ຕົນ​ຈະ​ເກັບ​ກ່ຽວ​ຄວາມ​ເສື່ອມ​ໂຊມ; ແຕ່​ຜູ້​ທີ່​ຫວ່ານ​ດ້ວຍ​ພຣະ​ວິນ​ຍານ​ຈະ​ເກັບ​ກ່ຽວ​ຊີວິດ​ອັນ​ເປັນນິດ.</w:t>
      </w:r>
    </w:p>
    <w:p/>
    <w:p>
      <w:r xmlns:w="http://schemas.openxmlformats.org/wordprocessingml/2006/main">
        <w:t xml:space="preserve">2. ສຸພາສິດ 6:30-31 - ຜູ້ຊາຍບໍ່ດູຖູກຄົນຂີ້ລັກ, ຖ້າລາວລັກເພື່ອຄວາມພໍໃຈຈິດວິນຍານຂອງລາວເມື່ອລາວຫິວ; ແຕ່​ຖ້າ​ຫາກ​ລາວ​ຖືກ​ພົບ, ລາວ​ຈະ​ຟື້ນ​ຟູ​ເຈັດ​ເທົ່າ; ລາວ​ຈະ​ໃຫ້​ສິ່ງ​ຂອງ​ທັງໝົດ​ຂອງ​ເຮືອນ​ຂອງ​ລາວ.</w:t>
      </w:r>
    </w:p>
    <w:p/>
    <w:p>
      <w:r xmlns:w="http://schemas.openxmlformats.org/wordprocessingml/2006/main">
        <w:t xml:space="preserve">ລະບຽບ^ພວກເລວີ 6:6 ແລະ​ລາວ​ຈະ​ເອົາ​ແກະເຖິກ​ທີ່​ບໍ່​ມີ​ມົນທິນ​ຈາກ​ຝູງແກະ​ມາ​ຖວາຍ​ເພື່ອ​ຖວາຍ​ການ​ລ່ວງ​ລະເມີດ​ມາ​ຖວາຍ​ແກ່​ພຣະເຈົ້າຢາເວ.</w:t>
      </w:r>
    </w:p>
    <w:p/>
    <w:p>
      <w:r xmlns:w="http://schemas.openxmlformats.org/wordprocessingml/2006/main">
        <w:t xml:space="preserve">ແກະ​ໂຕ​ໜຶ່ງ​ທີ່​ບໍ່​ມີ​ມົນທິນ​ຕ້ອງ​ຖືກ​ນຳ​ມາ​ໃຫ້​ປະໂຣຫິດ​ເປັນ​ເຄື່ອງ​ຖວາຍ​ເພື່ອ​ການ​ລ່ວງ​ລະເມີດ​ຕໍ່​ພຣະເຈົ້າຢາເວ.</w:t>
      </w:r>
    </w:p>
    <w:p/>
    <w:p>
      <w:r xmlns:w="http://schemas.openxmlformats.org/wordprocessingml/2006/main">
        <w:t xml:space="preserve">1. ພະລັງຂອງການໃຫ້ອະໄພ: ການສຶກສາຂອງພວກເລວີ 6:6</w:t>
      </w:r>
    </w:p>
    <w:p/>
    <w:p>
      <w:r xmlns:w="http://schemas.openxmlformats.org/wordprocessingml/2006/main">
        <w:t xml:space="preserve">2. ຄວາມ​ສຳຄັນ​ຂອງ​ການ​ຖວາຍ​ການ​ລ່ວງ​ລະ​ເມີດ: ການ​ວິ​ເຄາະ​ພວກ​ເລວີ 6:6</w:t>
      </w:r>
    </w:p>
    <w:p/>
    <w:p>
      <w:r xmlns:w="http://schemas.openxmlformats.org/wordprocessingml/2006/main">
        <w:t xml:space="preserve">1. ມັດທາຍ 6:14-15 - ສໍາລັບຖ້າຫາກວ່າທ່ານໃຫ້ອະໄພຜູ້ຊາຍ trespasses ຂອງເຂົາເຈົ້າ, ພຣະບິດາເທິງສະຫວັນຂອງທ່ານຍັງຈະໃຫ້ອະໄພທ່ານ: ແຕ່ຖ້າຫາກວ່າທ່ານບໍ່ໃຫ້ອະໄພຜູ້ຊາຍ trespasss ຂອງເຂົາເຈົ້າ, ແລະພຣະບິດາຂອງທ່ານຈະໃຫ້ອະໄພການລ່ວງລະເມີດຂອງທ່ານ.</w:t>
      </w:r>
    </w:p>
    <w:p/>
    <w:p>
      <w:r xmlns:w="http://schemas.openxmlformats.org/wordprocessingml/2006/main">
        <w:t xml:space="preserve">2. ໂຣມ 5:8 ແຕ່​ພຣະເຈົ້າ​ຊົງ​ຍົກຍ້ອງ​ຄວາມຮັກ​ຂອງ​ພຣະອົງ​ທີ່​ມີ​ຕໍ່​ພວກ​ເຮົາ, ໃນ​ຂະນະ​ທີ່​ພວກ​ເຮົາ​ຍັງ​ເປັນ​ຄົນ​ບາບ, ພຣະຄຣິດ​ໄດ້​ຕາຍ​ເພື່ອ​ພວກເຮົາ.</w:t>
      </w:r>
    </w:p>
    <w:p/>
    <w:p>
      <w:r xmlns:w="http://schemas.openxmlformats.org/wordprocessingml/2006/main">
        <w:t xml:space="preserve">ລະບຽບ^ພວກເລວີ 6:7 ແລະ​ປະໂຣຫິດ​ຈະ​ຕ້ອງ​ເຮັດ​ການ​ຊຳລະ​ລ້າງ​ບາບ​ໃຫ້​ແກ່​ລາວ​ຕໍ່ໜ້າ​ພຣະເຈົ້າຢາເວ ແລະ​ຈະ​ໄດ້​ຮັບ​ການ​ຍົກໂທດ​ໃຫ້​ລາວ​ສຳລັບ​ການ​ກະທຳ​ທີ່​ພຣະອົງ​ໄດ້​ເຮັດ​ໃນ​ການ​ລ່ວງ​ລະເມີດ​ໃນ​ນັ້ນ.</w:t>
      </w:r>
    </w:p>
    <w:p/>
    <w:p>
      <w:r xmlns:w="http://schemas.openxmlformats.org/wordprocessingml/2006/main">
        <w:t xml:space="preserve">ປະໂລຫິດ​ຕ້ອງ​ເຮັດ​ການ​ຊົດ​ໃຊ້​ສຳລັບ​ຄວາມ​ຜິດ​ຂອງ​ຜູ້​ນັ້ນ​ຕໍ່​ພຣະ​ພັກ​ຂອງ​ພຣະ​ຜູ້​ເປັນ​ເຈົ້າ, ແລະ​ບາບ​ຂອງ​ຜູ້​ນັ້ນ​ຈະ​ໄດ້​ຮັບ​ການ​ອະໄພ.</w:t>
      </w:r>
    </w:p>
    <w:p/>
    <w:p>
      <w:r xmlns:w="http://schemas.openxmlformats.org/wordprocessingml/2006/main">
        <w:t xml:space="preserve">1. ພະລັງແຫ່ງການຊົດໃຊ້: ວິທີທີ່ພຣະເຈົ້າໄຖ່ຄວາມແຕກຫັກຂອງພວກເຮົາ</w:t>
      </w:r>
    </w:p>
    <w:p/>
    <w:p>
      <w:r xmlns:w="http://schemas.openxmlformats.org/wordprocessingml/2006/main">
        <w:t xml:space="preserve">2. ຄວາມເມດຕາ ແລະພຣະຄຸນຂອງພຣະເຈົ້າ: ການໃຫ້ອະໄພບາບທັງໝົດຂອງພວກເຮົາ</w:t>
      </w:r>
    </w:p>
    <w:p/>
    <w:p>
      <w:r xmlns:w="http://schemas.openxmlformats.org/wordprocessingml/2006/main">
        <w:t xml:space="preserve">1. Romans 8:1-2 ດັ່ງ​ນັ້ນ​ໃນ​ປັດ​ຈຸ​ບັນ​ບໍ່​ມີ​ການ​ກ່າວ​ໂທດ​ສໍາ​ລັບ​ຜູ້​ທີ່​ຢູ່​ໃນ​ພຣະ​ເຢ​ຊູ​ຄຣິດ​. ເພາະ​ກົດ​ຂອງ​ພຣະ​ວິນ​ຍານ​ຂອງ​ຊີ​ວິດ​ໄດ້​ປົດ​ປ່ອຍ​ທ່ານ​ໃນ​ພຣະ​ຄຣິດ​ພຣະ​ເຢ​ຊູ​ຈາກ​ກົດ​ຫມາຍ​ຂອງ​ຄວາມ​ບາບ​ແລະ​ຄວາມ​ຕາຍ.</w:t>
      </w:r>
    </w:p>
    <w:p/>
    <w:p>
      <w:r xmlns:w="http://schemas.openxmlformats.org/wordprocessingml/2006/main">
        <w:t xml:space="preserve">2 ເອຊາຢາ 43:25 ເຮົາ​ຄື​ຜູ້​ລຶບລ້າງ​ການ​ລ່ວງ​ລະເມີດ​ຂອງ​ເຈົ້າ​ເພື່ອ​ເຫັນ​ແກ່​ຕົວ​ເຮົາ​ເອງ ແລະ​ເຮົາ​ຈະ​ບໍ່​ຈື່​ຈຳ​ບາບ​ຂອງ​ເຈົ້າ.</w:t>
      </w:r>
    </w:p>
    <w:p/>
    <w:p>
      <w:r xmlns:w="http://schemas.openxmlformats.org/wordprocessingml/2006/main">
        <w:t xml:space="preserve">ລະບຽບ^ພວກເລວີ 6:8 ພຣະເຈົ້າຢາເວ​ໄດ້​ກ່າວ​ກັບ​ໂມເຊ​ວ່າ,</w:t>
      </w:r>
    </w:p>
    <w:p/>
    <w:p>
      <w:r xmlns:w="http://schemas.openxmlformats.org/wordprocessingml/2006/main">
        <w:t xml:space="preserve">ພຣະ​ຜູ້​ເປັນ​ເຈົ້າ​ໄດ້​ກ່າວ​ກັບ​ໂມ​ເຊ​ແລະ​ໃຫ້​ຄໍາ​ແນະ​ນໍາ​ໃຫ້​ເຂົາ.</w:t>
      </w:r>
    </w:p>
    <w:p/>
    <w:p>
      <w:r xmlns:w="http://schemas.openxmlformats.org/wordprocessingml/2006/main">
        <w:t xml:space="preserve">1. ຄວາມສຳຄັນຂອງການເຊື່ອຟັງຄຳແນະນຳຂອງພະເຈົ້າ</w:t>
      </w:r>
    </w:p>
    <w:p/>
    <w:p>
      <w:r xmlns:w="http://schemas.openxmlformats.org/wordprocessingml/2006/main">
        <w:t xml:space="preserve">2. ຄວາມເຂົ້າໃຈກ່ຽວກັບພະລັງຂອງພຣະຄໍາຂອງພຣະເຈົ້າ</w:t>
      </w:r>
    </w:p>
    <w:p/>
    <w:p>
      <w:r xmlns:w="http://schemas.openxmlformats.org/wordprocessingml/2006/main">
        <w:t xml:space="preserve">1. Psalm 119:105, "ຄໍາຂອງພຣະອົງເປັນໂຄມໄຟສໍາລັບຕີນຂອງຂ້າພະເຈົ້າ, ເປັນແສງສະຫວ່າງໃນເສັ້ນທາງຂອງຂ້າພະເຈົ້າ."</w:t>
      </w:r>
    </w:p>
    <w:p/>
    <w:p>
      <w:r xmlns:w="http://schemas.openxmlformats.org/wordprocessingml/2006/main">
        <w:t xml:space="preserve">2 ໂຢຊວຍ 1:8 “ຈົ່ງ​ຮັກສາ​ພະບັນຍັດ​ນີ້​ໄວ້​ເທິງ​ປາກ​ຂອງ​ເຈົ້າ​ສະເໝີ ຈົ່ງ​ຄຶດ​ຕຶກຕອງ​ທັງ​ກາງເວັນ​ແລະ​ກາງຄືນ ເພື່ອ​ວ່າ​ເຈົ້າ​ຈະ​ໄດ້​ເຮັດ​ທຸກ​ສິ່ງ​ທີ່​ຂຽນ​ໄວ້​ໃນ​ຄຳພີ​ໄບເບິນ ແລ້ວ​ເຈົ້າ​ຈະ​ຈະເລີນ​ຮຸ່ງເຮືອງ​ແລະ​ປະສົບ​ຄວາມ​ສຳເລັດ.</w:t>
      </w:r>
    </w:p>
    <w:p/>
    <w:p>
      <w:r xmlns:w="http://schemas.openxmlformats.org/wordprocessingml/2006/main">
        <w:t xml:space="preserve">ລະບຽບ^ພວກເລວີ 6:9 ຈົ່ງ​ສັ່ງ​ອາໂຣນ​ແລະ​ພວກ​ລູກຊາຍ​ຂອງ​ເພິ່ນ​ວ່າ, “ນີ້​ແມ່ນ​ກົດບັນຍັດ​ຂອງ​ເຄື່ອງ​ເຜົາ​ບູຊາ ຄື​ເຄື່ອງ​ເຜົາ​ບູຊາ ເພາະ​ການ​ຈູດ​ແທ່ນບູຊາ​ຕະຫຼອດ​ຄືນ​ຈົນ​ຮອດ​ຕອນເຊົ້າ ແລະ​ໄຟ​ຂອງ​ແທ່ນບູຊາ​ຈະ​ລຸກ​ຂຶ້ນ. ມັນ.</w:t>
      </w:r>
    </w:p>
    <w:p/>
    <w:p>
      <w:r xmlns:w="http://schemas.openxmlformats.org/wordprocessingml/2006/main">
        <w:t xml:space="preserve">ຂໍ້​ນີ້​ອະທິບາຍ​ເຖິງ​ກົດ​ໝາຍ​ຂອງ​ເຄື່ອງ​ເຜົາ​ບູຊາ ຊຶ່ງ​ຕ້ອງ​ຖວາຍ​ຢູ່​ເທິງ​ແທ່ນ​ບູຊາ​ຕະຫຼອດ​ຄືນ​ຈົນ​ຮອດ​ຕອນ​ເຊົ້າ ແລະ​ໄຟ​ຂອງ​ແທ່ນ​ບູຊາ​ກໍ​ຕ້ອງ​ລຸກ​ຂຶ້ນ.</w:t>
      </w:r>
    </w:p>
    <w:p/>
    <w:p>
      <w:r xmlns:w="http://schemas.openxmlformats.org/wordprocessingml/2006/main">
        <w:t xml:space="preserve">1. ຄວາມສໍາຄັນຂອງການສະເຫນີຊີວິດຂອງພວກເຮົາຕໍ່ພຣະເຈົ້າເປັນການເສຍສະລະທີ່ມີຊີວິດ</w:t>
      </w:r>
    </w:p>
    <w:p/>
    <w:p>
      <w:r xmlns:w="http://schemas.openxmlformats.org/wordprocessingml/2006/main">
        <w:t xml:space="preserve">2. ຄວາມສຳຄັນຂອງໄຟໃນເຄື່ອງບູຊາ</w:t>
      </w:r>
    </w:p>
    <w:p/>
    <w:p>
      <w:r xmlns:w="http://schemas.openxmlformats.org/wordprocessingml/2006/main">
        <w:t xml:space="preserve">1. ໂຣມ 12:1-2 ສະນັ້ນ, ພີ່ນ້ອງ​ທັງຫລາຍ​ເອີຍ, ໃນ​ທັດສະນະ​ຂອງ​ຄວາມ​ເມດຕາ​ຂອງ​ພຣະເຈົ້າ, ຈົ່ງ​ຖວາຍ​ຮ່າງກາຍ​ຂອງ​ພວກເຈົ້າ​ເປັນ​ເຄື່ອງ​ບູຊາ​ທີ່​ມີ​ຊີວິດ​ຢູ່, ອັນ​ບໍລິສຸດ ແລະ​ເປັນ​ທີ່​ພໍພຣະໄທ​ຂອງ​ພຣະເຈົ້າ, ນີ້​ຄື​ການ​ນະມັດສະການ​ແທ້​ແລະ​ຖືກຕ້ອງ​ຂອງ​ພວກເຈົ້າ. ຢ່າ​ເຮັດ​ຕາມ​ແບບ​ແຜນ​ຂອງ​ໂລກ​ນີ້, ແຕ່​ຈົ່ງ​ຫັນ​ປ່ຽນ​ໂດຍ​ການ​ປ່ຽນ​ໃຈ​ໃໝ່.</w:t>
      </w:r>
    </w:p>
    <w:p/>
    <w:p>
      <w:r xmlns:w="http://schemas.openxmlformats.org/wordprocessingml/2006/main">
        <w:t xml:space="preserve">2 ເຮັບເຣີ 11:6 ແລະ​ຖ້າ​ບໍ່​ມີ​ຄວາມ​ເຊື່ອ​ກໍ​ເປັນ​ໄປ​ບໍ່​ໄດ້​ທີ່​ຈະ​ເຮັດ​ໃຫ້​ພະເຈົ້າ​ພໍ​ໃຈ ເພາະ​ຜູ້​ໃດ​ທີ່​ມາ​ຫາ​ພະອົງ​ຕ້ອງ​ເຊື່ອ​ວ່າ​ພະອົງ​ມີ​ຢູ່ ແລະ​ໃຫ້​ລາງວັນ​ແກ່​ຜູ້​ທີ່​ສະແຫວງ​ຫາ​ພະອົງ.</w:t>
      </w:r>
    </w:p>
    <w:p/>
    <w:p>
      <w:r xmlns:w="http://schemas.openxmlformats.org/wordprocessingml/2006/main">
        <w:t xml:space="preserve">ລະບຽບ^ພວກເລວີ 6:10 ແລະ​ປະໂຣຫິດ​ຈະ​ນຸ່ງ​ເສື້ອ​ຜ້າ​ປ່ານ​ຂອງ​ຕົນ ແລະ​ຜ້າ​ປ່ານ​ຂອງ​ເພິ່ນ​ຈະ​ໃສ່​ເນື້ອ​ໜັງ​ຂອງ​ເພິ່ນ ແລະ​ເອົາ​ຂີ້ເຖົ່າ​ທີ່​ໄຟ​ໄດ້​ເຜົາ​ມາ​ພ້ອມ​ກັບ​ເຄື່ອງ​ເຜົາ​ບູຊາ​ໃສ່​ເທິງ​ແທ່ນບູຊາ. ແທ່ນບູຊາ.</w:t>
      </w:r>
    </w:p>
    <w:p/>
    <w:p>
      <w:r xmlns:w="http://schemas.openxmlformats.org/wordprocessingml/2006/main">
        <w:t xml:space="preserve">ປະໂລຫິດ​ໄດ້​ຖືກ​ສັ່ງ​ໃຫ້​ນຸ່ງ​ເສື້ອ​ຜ້າ​ປ່ານ ແລະ​ຜ້າ​ປ່ານ ໃນ​ຂະນະ​ທີ່​ເອົາ​ຂີ້ເຖົ່າ​ຂອງ​ເຄື່ອງ​ເຜົາ​ບູຊາ​ໄປ​ວາງ​ໄວ້​ຂ້າງ​ແທ່ນ​ບູຊາ.</w:t>
      </w:r>
    </w:p>
    <w:p/>
    <w:p>
      <w:r xmlns:w="http://schemas.openxmlformats.org/wordprocessingml/2006/main">
        <w:t xml:space="preserve">1. ຄວາມສໍາຄັນຂອງການດໍາລົງຊີວິດທີ່ຊອບທໍາ;</w:t>
      </w:r>
    </w:p>
    <w:p/>
    <w:p>
      <w:r xmlns:w="http://schemas.openxmlformats.org/wordprocessingml/2006/main">
        <w:t xml:space="preserve">2. ພະລັງຂອງການເຊື່ອຟັງ.</w:t>
      </w:r>
    </w:p>
    <w:p/>
    <w:p>
      <w:r xmlns:w="http://schemas.openxmlformats.org/wordprocessingml/2006/main">
        <w:t xml:space="preserve">1 ພຣະບັນຍັດສອງ 28:1-2 “ຖ້າ​ເຈົ້າ​ເຊື່ອຟັງ​ສຸລະສຽງ​ຂອງ​ພຣະເຈົ້າຢາເວ ພຣະເຈົ້າ​ຂອງ​ເຈົ້າ​ຢ່າງ​ສັດຊື່ ແລະ​ລະວັງ​ເຮັດ​ຕາມ​ພຣະບັນຍັດ​ທັງໝົດ​ທີ່​ເຮົາ​ສັ່ງ​ເຈົ້າ​ໃນ​ວັນ​ນີ້ ພຣະເຈົ້າຢາເວ ພຣະເຈົ້າ​ຂອງ​ເຈົ້າ​ຈະ​ຕັ້ງ​ເຈົ້າ​ໃຫ້​ສູງ​ກວ່າ​ທຸກ​ຊົນຊາດ​ຂອງ​ພຣະເຈົ້າ. ແລະ​ພອນ​ທັງ​ໝົດ​ນີ້​ຈະ​ມາ​ເຖິງ​ເຈົ້າ ແລະ​ຈະ​ມາ​ເໜືອ​ເຈົ້າ ຖ້າ​ເຈົ້າ​ເຊື່ອ​ຟັງ​ສຸລະສຽງ​ຂອງ​ອົງພຣະ​ຜູ້​ເປັນເຈົ້າ ພຣະເຈົ້າ​ຂອງ​ເຈົ້າ.”</w:t>
      </w:r>
    </w:p>
    <w:p/>
    <w:p>
      <w:r xmlns:w="http://schemas.openxmlformats.org/wordprocessingml/2006/main">
        <w:t xml:space="preserve">2. 1 John 3: 22 - "ແລະສິ່ງທີ່ພວກເຮົາຮ້ອງຂໍໃຫ້ພວກເຮົາໄດ້ຮັບຈາກພຣະອົງ, ເພາະວ່າພວກເຮົາຮັກສາພຣະບັນຍັດຂອງພຣະອົງແລະເຮັດສິ່ງທີ່ພໍໃຈພຣະອົງ."</w:t>
      </w:r>
    </w:p>
    <w:p/>
    <w:p>
      <w:r xmlns:w="http://schemas.openxmlformats.org/wordprocessingml/2006/main">
        <w:t xml:space="preserve">ລະບຽບ^ພວກເລວີ 6:11 ແລະ​ລາວ​ຈະ​ຖອດ​ເຄື່ອງນຸ່ງ​ຂອງຕົນ​ອອກ ແລະ​ນຸ່ງ​ເສື້ອ​ອື່ນ​ອອກ​ໄປ ແລະ​ເອົາ​ຂີ້ເຖົ່າ​ອອກ​ໄປ​ໃນ​ບ່ອນ​ທີ່​ສະອາດ.</w:t>
      </w:r>
    </w:p>
    <w:p/>
    <w:p>
      <w:r xmlns:w="http://schemas.openxmlformats.org/wordprocessingml/2006/main">
        <w:t xml:space="preserve">ພຣະ​ເຈົ້າ​ສັ່ງ​ປະ​ໂລ​ຫິດ​ໃຫ້​ຖອດ​ເສື້ອ​ຜ້າ​ຂອງ​ຕົນ, ເອົາ​ເສື້ອ​ຜ້າ​ຕ່າງ​ໆ​ອອກ, ແລະ​ເອົາ​ຂີ້​ເຖົ່າ​ອອກ​ນອກ​ຄ້າຍ​ໄປ​ບ່ອນ​ທີ່​ສະ​ອາດ.</w:t>
      </w:r>
    </w:p>
    <w:p/>
    <w:p>
      <w:r xmlns:w="http://schemas.openxmlformats.org/wordprocessingml/2006/main">
        <w:t xml:space="preserve">1. ການດຳລົງຊີວິດຂອງຄວາມບໍລິສຸດ: ຄວາມສຳຄັນຂອງເຄື່ອງນຸ່ງຂອງປະໂລຫິດໃນພວກເລວີ 6:11.</w:t>
      </w:r>
    </w:p>
    <w:p/>
    <w:p>
      <w:r xmlns:w="http://schemas.openxmlformats.org/wordprocessingml/2006/main">
        <w:t xml:space="preserve">2. ລິດເດດຂອງມົນທິນແລະຄວາມຕ້ອງການສໍາລັບການຊໍາລະລ້າງໃນພວກເລວີ 6:11</w:t>
      </w:r>
    </w:p>
    <w:p/>
    <w:p>
      <w:r xmlns:w="http://schemas.openxmlformats.org/wordprocessingml/2006/main">
        <w:t xml:space="preserve">1. ມັດທາຍ 5:48 ດັ່ງນັ້ນ ຈົ່ງ​ເປັນ​ຄົນ​ສົມບູນ​ແບບ, ເໝືອນ​ດັ່ງ​ພຣະບິດາເຈົ້າ​ຂອງ​ພວກເຈົ້າ ຜູ້​ສະຖິດ​ຢູ່​ໃນ​ສະຫວັນ​ສົມບູນ​ແບບ.</w:t>
      </w:r>
    </w:p>
    <w:p/>
    <w:p>
      <w:r xmlns:w="http://schemas.openxmlformats.org/wordprocessingml/2006/main">
        <w:t xml:space="preserve">2. 1 ເປໂຕ 1:15-16 ແຕ່​ດັ່ງ​ທີ່​ພຣະ​ອົງ​ໄດ້​ເອີ້ນ​ວ່າ​ທ່ານ​ເປັນ​ບໍ​ລິ​ສຸດ, ດັ່ງ​ນັ້ນ​ທ່ານ​ຈະ​ບໍ​ລິ​ສຸດ​ໃນ​ວິ​ທີ​ການ​ສົນ​ທະ​ນາ​ທັງ​ຫມົດ; ເພາະ​ມັນ​ຖືກ​ຂຽນ​ໄວ້​ວ່າ, ຈົ່ງ​ບໍລິສຸດ; ສໍາລັບຂ້າພະເຈົ້າບໍລິສຸດ.</w:t>
      </w:r>
    </w:p>
    <w:p/>
    <w:p>
      <w:r xmlns:w="http://schemas.openxmlformats.org/wordprocessingml/2006/main">
        <w:t xml:space="preserve">ລະບຽບ^ພວກເລວີ 6:12 ແລະ​ໄຟ​ທີ່​ເທິງ​ແທ່ນບູຊາ​ຈະ​ລຸກ​ຂຶ້ນ​ໃນ​ນັ້ນ. ມັນ​ຈະ​ບໍ່​ຖືກ​ດັບ​ອອກ: ແລະ ປະໂລຫິດ​ຈະ​ຈູດ​ຟືນ​ໃສ່​ມັນ​ທຸກ​ເຊົ້າ, ແລະ​ວາງ​ເຄື່ອງ​ເຜົາ​ບູຊາ​ຕາມ​ລຳດັບ; ແລະ ເພິ່ນ​ຈະ​ເຜົາ​ໄຂມັນ​ຂອງ​ເຄື່ອງ​ບູຊາ​ເພື່ອ​ສັນຕິສຸກ.</w:t>
      </w:r>
    </w:p>
    <w:p/>
    <w:p>
      <w:r xmlns:w="http://schemas.openxmlformats.org/wordprocessingml/2006/main">
        <w:t xml:space="preserve">ຂໍ້​ນີ້​ເວົ້າ​ເຖິງ​ການ​ຈູດ​ໄຟ​ຢູ່​ເທິງ​ແທ່ນ​ບູຊາ ແລະ​ເຄື່ອງ​ຖວາຍ​ທີ່​ປະໂລຫິດ​ຕ້ອງ​ເຮັດ.</w:t>
      </w:r>
    </w:p>
    <w:p/>
    <w:p>
      <w:r xmlns:w="http://schemas.openxmlformats.org/wordprocessingml/2006/main">
        <w:t xml:space="preserve">1: ພຣະເຈົ້າປາຖະຫນາການໄຫວ້ແລະເຄື່ອງບູຊາຂອງພວກເຮົາ, ແລະພຣະອົງປາດຖະຫນາໃຫ້ພວກເຮົາສອດຄ່ອງໃນການສະເຫນີຂອງພວກເຮົາ.</w:t>
      </w:r>
    </w:p>
    <w:p/>
    <w:p>
      <w:r xmlns:w="http://schemas.openxmlformats.org/wordprocessingml/2006/main">
        <w:t xml:space="preserve">2: ພຣະ​ຜູ້​ເປັນ​ເຈົ້າ​ປາດ​ຖະ​ຫນາ​ໃຫ້​ພວກ​ເຮົາ​ສັດ​ຊື່​ໃນ​ການ​ຖວາຍ​ຂອງ​ພວກ​ເຮົາ, ເຊັ່ນ​ດຽວ​ກັນ​ກັບ​ປະ​ໂລ​ຫິດ​ຕ້ອງ​ສັດ​ຊື່​ໃນ​ການ​ຖວາຍ​ຂອງ​ຕົນ.</w:t>
      </w:r>
    </w:p>
    <w:p/>
    <w:p>
      <w:r xmlns:w="http://schemas.openxmlformats.org/wordprocessingml/2006/main">
        <w:t xml:space="preserve">1 ໂຢຮັນ 4:23-24 “ແຕ່​ເວລາ​ຈະ​ມາ​ເຖິງ ແລະ​ເວລາ​ນີ້​ແມ່ນ​ເມື່ອ​ຜູ້​ນະມັດສະການ​ແທ້​ຈະ​ນະມັດສະການ​ພຣະບິດາເຈົ້າ​ດ້ວຍ​ວິນຍານ​ແລະ​ຄວາມຈິງ ເພາະ​ພຣະບິດາເຈົ້າ​ສະແຫວງ​ຫາ​ສິ່ງ​ນັ້ນ​ເພື່ອ​ນະມັດສະການ​ພຣະອົງ. ລາວຕ້ອງນະມັດສະການພຣະອົງດ້ວຍວິນຍານແລະຄວາມຈິງ."</w:t>
      </w:r>
    </w:p>
    <w:p/>
    <w:p>
      <w:r xmlns:w="http://schemas.openxmlformats.org/wordprocessingml/2006/main">
        <w:t xml:space="preserve">2 ເຮັບເຣີ 13:15-16 “ດ້ວຍ​ເຫດ​ນີ້​ຈຶ່ງ​ໃຫ້​ເຮົາ​ຖວາຍ​ເຄື່ອງ​ບູຊາ​ຖວາຍ​ແກ່​ພະເຈົ້າ​ຕໍ່ໆໄປ, ນັ້ນ​ຄື​ໝາກ​ຂອງ​ປາກ​ຂອງ​ພວກ​ເຮົາ​ທີ່​ຈະ​ໂມທະນາ​ຂອບ​ພຣະ​ໄທ​ພຣະ​ນາມ​ຂອງ​ພຣະ​ອົງ ແຕ່​ການ​ເຮັດ​ຄວາມ​ດີ​ແລະ​ການ​ສື່​ສານ​ຢ່າ​ລືມ​ວ່າ​ດ້ວຍ. ການເສຍສະລະດັ່ງກ່າວ ພະເຈົ້າພໍໃຈ.”</w:t>
      </w:r>
    </w:p>
    <w:p/>
    <w:p>
      <w:r xmlns:w="http://schemas.openxmlformats.org/wordprocessingml/2006/main">
        <w:t xml:space="preserve">ລະບຽບ^ພວກເລວີ 6:13 ໄຟ​ຈະ​ລຸກ​ຂຶ້ນ​ເທິງ​ແທ່ນບູຊາ. ມັນຈະບໍ່ອອກໄປ.</w:t>
      </w:r>
    </w:p>
    <w:p/>
    <w:p>
      <w:r xmlns:w="http://schemas.openxmlformats.org/wordprocessingml/2006/main">
        <w:t xml:space="preserve">ໄຟ​ຢູ່​ເທິງ​ແທ່ນ​ບູຊາ​ຕ້ອງ​ລຸກ​ຢູ່​ແລະ​ບໍ່​ໄດ້​ດັບ​ໄປ.</w:t>
      </w:r>
    </w:p>
    <w:p/>
    <w:p>
      <w:r xmlns:w="http://schemas.openxmlformats.org/wordprocessingml/2006/main">
        <w:t xml:space="preserve">1. ຄວາມສຳຄັນຂອງການຮັກສາໄຟແຫ່ງຄວາມເຊື່ອທີ່ລຸກໄໝ້.</w:t>
      </w:r>
    </w:p>
    <w:p/>
    <w:p>
      <w:r xmlns:w="http://schemas.openxmlformats.org/wordprocessingml/2006/main">
        <w:t xml:space="preserve">2. ພະລັງແຫ່ງການອຸທິດຕົນຕະຫຼອດໄປ.</w:t>
      </w:r>
    </w:p>
    <w:p/>
    <w:p>
      <w:r xmlns:w="http://schemas.openxmlformats.org/wordprocessingml/2006/main">
        <w:t xml:space="preserve">1. ຢາໂກໂບ 1:17 - ຂອງປະທານອັນດີ ແລະດີເລີດທຸກຢ່າງແມ່ນມາຈາກເບື້ອງເທິງ, ມາຈາກພຣະບິດາຂອງແສງສະຫວ່າງໃນສະຫວັນ, ຜູ້ທີ່ບໍ່ປ່ຽນແປງຄືກັບເງົາ.</w:t>
      </w:r>
    </w:p>
    <w:p/>
    <w:p>
      <w:r xmlns:w="http://schemas.openxmlformats.org/wordprocessingml/2006/main">
        <w:t xml:space="preserve">2. ເຮັບເຣີ 13:15 - ດ້ວຍ​ເຫດ​ນີ້​ເຮົາ​ຈຶ່ງ​ໃຫ້​ເຮົາ​ຖວາຍ​ເຄື່ອງ​ບູຊາ​ຖວາຍ​ແກ່​ພະເຈົ້າ​ຕໍ່ໆໄປ​ດ້ວຍ​ການ​ສັນລະເສີນ​ໝາກ​ຂອງ​ປາກ​ທີ່​ປະກາດ​ຊື່​ຂອງ​ພະອົງ​ຢ່າງ​ເປີດເຜີຍ.</w:t>
      </w:r>
    </w:p>
    <w:p/>
    <w:p>
      <w:r xmlns:w="http://schemas.openxmlformats.org/wordprocessingml/2006/main">
        <w:t xml:space="preserve">ລະບຽບ^ພວກເລວີ 6:14 ແລະ​ນີ້​ແມ່ນ​ກົດບັນຍັດ​ຂອງ​ການ​ຖວາຍ​ຊີ້ນ​ສັດ: ພວກ​ລູກຊາຍ​ຂອງ​ອາໂຣນ​ຈະ​ຕ້ອງ​ຖວາຍ​ເຄື່ອງ​ຖວາຍ​ນັ້ນ​ຕໍ່ໜ້າ​ພຣະເຈົ້າຢາເວ ຕໍ່ໜ້າ​ແທ່ນບູຊາ.</w:t>
      </w:r>
    </w:p>
    <w:p/>
    <w:p>
      <w:r xmlns:w="http://schemas.openxmlformats.org/wordprocessingml/2006/main">
        <w:t xml:space="preserve">ລູກ​ຊາຍ​ຂອງ​ອາໂຣນ​ຕ້ອງ​ຖວາຍ​ຊີ້ນ​ສັດ​ຖວາຍ​ແກ່​ພະ​ເຢໂຫວາ​ທີ່​ແທ່ນ​ບູຊາ.</w:t>
      </w:r>
    </w:p>
    <w:p/>
    <w:p>
      <w:r xmlns:w="http://schemas.openxmlformats.org/wordprocessingml/2006/main">
        <w:t xml:space="preserve">1. ການຖວາຍຄວາມກະຕັນຍູ: ການຖວາຍພຣະຄຸນ</w:t>
      </w:r>
    </w:p>
    <w:p/>
    <w:p>
      <w:r xmlns:w="http://schemas.openxmlformats.org/wordprocessingml/2006/main">
        <w:t xml:space="preserve">2. ພະລັງຂອງການເຊື່ອຟັງ: ການເຊື່ອຟັງຄໍາສັ່ງຂອງພຣະເຈົ້າ</w:t>
      </w:r>
    </w:p>
    <w:p/>
    <w:p>
      <w:r xmlns:w="http://schemas.openxmlformats.org/wordprocessingml/2006/main">
        <w:t xml:space="preserve">1. ຟີລິບ 4:18 - "ແລະພຣະເຈົ້າຂອງຂ້າພະເຈົ້າຈະສະຫນອງຄວາມຕ້ອງການຂອງເຈົ້າທຸກຕາມຄວາມອຸດົມສົມບູນຂອງພຣະອົງໃນລັດສະຫມີພາບໃນພຣະເຢຊູຄຣິດ."</w:t>
      </w:r>
    </w:p>
    <w:p/>
    <w:p>
      <w:r xmlns:w="http://schemas.openxmlformats.org/wordprocessingml/2006/main">
        <w:t xml:space="preserve">2 Deuteronomy 28:2 - "ແລະພອນທັງຫມົດເຫຼົ່ານີ້ຈະມາເຖິງທ່ານແລະ overtake ທ່ານ, ຖ້າຫາກວ່າທ່ານເຊື່ອຟັງສຸລະສຽງຂອງພຣະຜູ້ເປັນເຈົ້າພຣະເຈົ້າຂອງເຈົ້າ."</w:t>
      </w:r>
    </w:p>
    <w:p/>
    <w:p>
      <w:r xmlns:w="http://schemas.openxmlformats.org/wordprocessingml/2006/main">
        <w:t xml:space="preserve">ລະບຽບ^ພວກເລວີ 6:15 ແລະ​ລາວ​ຈະ​ເອົາ​ແປ້ງ​ຂອງ​ເຄື່ອງ​ຖວາຍ​ຊີ້ນ​ສັດ, ແລະ​ນ້ຳມັນ ແລະ​ເຄື່ອງຫອມ​ທັງໝົດ​ທີ່​ມີ​ຢູ່​ໃນ​ເຄື່ອງ​ຖວາຍ​ຊີ້ນ ແລະ​ເຜົາ​ເທິງ​ແທ່ນບູຊາ​ເພື່ອ​ໃຫ້​ມີ​ລົດຊາດຫວານ. ແມ່ນ​ແຕ່​ລະ​ນຶກ​ເຖິງ​ພຣະ​ຜູ້​ເປັນ​ເຈົ້າ.</w:t>
      </w:r>
    </w:p>
    <w:p/>
    <w:p>
      <w:r xmlns:w="http://schemas.openxmlformats.org/wordprocessingml/2006/main">
        <w:t xml:space="preserve">ປະໂລຫິດ​ຖືກ​ສັ່ງ​ໃຫ້​ເອົາ​ແປ້ງ, ນ້ຳມັນ, ແລະ​ເຄື່ອງ​ຫອມ​ຈາກ​ເຄື່ອງ​ຖວາຍ​ຊີ້ນ ແລະ​ເຜົາ​ເທິງ​ແທ່ນ​ບູຊາ​ເພື່ອ​ເປັນ​ການ​ລະນຶກ​ເຖິງ​ພຣະເຈົ້າຢາເວ.</w:t>
      </w:r>
    </w:p>
    <w:p/>
    <w:p>
      <w:r xmlns:w="http://schemas.openxmlformats.org/wordprocessingml/2006/main">
        <w:t xml:space="preserve">1. ຄວາມສຳຄັນຂອງການລະນຶກ: ການລະນຶກເຖິງສິ່ງດີໆທີ່ພະເຈົ້າໄດ້ເຮັດ</w:t>
      </w:r>
    </w:p>
    <w:p/>
    <w:p>
      <w:r xmlns:w="http://schemas.openxmlformats.org/wordprocessingml/2006/main">
        <w:t xml:space="preserve">2. ບົດບາດຂອງບວດ: ການຖວາຍເຄື່ອງບູຊາ</w:t>
      </w:r>
    </w:p>
    <w:p/>
    <w:p>
      <w:r xmlns:w="http://schemas.openxmlformats.org/wordprocessingml/2006/main">
        <w:t xml:space="preserve">1. ປັນຍາຈານ 12:1 ຈົ່ງ​ຈື່​ຈຳ​ພຣະ​ຜູ້​ສ້າງ​ຂອງ​ເຈົ້າ​ໃນ​ສະໄໝ​ທີ່​ເຈົ້າ​ຍັງ​ໜຸ່ມ​ຢູ່, ໃນ​ຂະນະ​ທີ່​ວັນ​ຊົ່ວ​ຮ້າຍ​ບໍ່​ມາ, ຫລື​ປີ​ໃກ້​ຈະ​ມາ​ເຖິງ, ເມື່ອ​ເຈົ້າ​ຈະ​ເວົ້າ​ວ່າ, ເຮົາ​ບໍ່​ພໍ​ໃຈ​ກັບ​ມັນ.</w:t>
      </w:r>
    </w:p>
    <w:p/>
    <w:p>
      <w:r xmlns:w="http://schemas.openxmlformats.org/wordprocessingml/2006/main">
        <w:t xml:space="preserve">2. ຜູ້​ເທສະໜາ​ປ່າວ​ປະກາດ 3:1 ສຳລັບ​ທຸກ​ສິ່ງ​ມີ​ລະດູ​ການ ແລະ​ເວລາ​ສຳລັບ​ທຸກ​ຈຸດ​ປະສົງ​ພາຍ​ໃຕ້​ສະຫວັນ:</w:t>
      </w:r>
    </w:p>
    <w:p/>
    <w:p>
      <w:r xmlns:w="http://schemas.openxmlformats.org/wordprocessingml/2006/main">
        <w:t xml:space="preserve">ລະບຽບ^ພວກເລວີ 6:16 ສ່ວນ​ທີ່​ເຫລືອ​ຢູ່​ນັ້ນ​ອາໂຣນ​ແລະ​ພວກ​ລູກຊາຍ​ຂອງ​ລາວ​ຈະ​ກິນ​ເຂົ້າຈີ່​ບໍ່ມີ​ເຊື້ອ​ໃນ​ບ່ອນ​ສັກສິດ. ຢູ່​ໃນ​ສານ​ຂອງ​ຫໍເຕັນ​ຂອງ​ປະຊາຄົມ ພວກ​ເຂົາ​ຈະ​ກິນ​ມັນ.</w:t>
      </w:r>
    </w:p>
    <w:p/>
    <w:p>
      <w:r xmlns:w="http://schemas.openxmlformats.org/wordprocessingml/2006/main">
        <w:t xml:space="preserve">ສ່ວນ​ເຄື່ອງ​ບູຊາ​ທີ່​ເຫຼືອ​ນັ້ນ​ໃຫ້​ອາໂຣນ​ແລະ​ລູກ​ຊາຍ​ຂອງ​ລາວ​ກິນ​ເຂົ້າຈີ່​ບໍ່ມີ​ເຊື້ອ​ໃນ​ບ່ອນ​ສັກສິດ.</w:t>
      </w:r>
    </w:p>
    <w:p/>
    <w:p>
      <w:r xmlns:w="http://schemas.openxmlformats.org/wordprocessingml/2006/main">
        <w:t xml:space="preserve">1: ເຮົາຄວນໃຊ້ເວລາເພື່ອຂອບໃຈພະເຈົ້າສະເໝີສຳລັບພອນທີ່ພະອົງປະທານໃຫ້ເຮົາ.</w:t>
      </w:r>
    </w:p>
    <w:p/>
    <w:p>
      <w:r xmlns:w="http://schemas.openxmlformats.org/wordprocessingml/2006/main">
        <w:t xml:space="preserve">2: ມັນເປັນສິ່ງສໍາຄັນທີ່ຈະຮັບຮູ້ຄວາມຮັບຜິດຊອບຂອງພວກເຮົາຕໍ່ພຣະເຈົ້າແລະມີຄວາມພາກພຽນໃນການເຮັດມັນ.</w:t>
      </w:r>
    </w:p>
    <w:p/>
    <w:p>
      <w:r xmlns:w="http://schemas.openxmlformats.org/wordprocessingml/2006/main">
        <w:t xml:space="preserve">1: Deuteronomy 8: 10-11 10 ໃນ​ເວ​ລາ​ທີ່​ເຈົ້າ​ໄດ້​ກິນ​ອາ​ຫານ​ແລະ​ເຕັມ​ທີ່​, ຫຼັງ​ຈາກ​ນັ້ນ​ເຈົ້າ​ຈະ​ອວຍ​ພອນ​ພຣະ​ຜູ້​ເປັນ​ເຈົ້າ​ພຣະ​ເຈົ້າ​ຂອງ​ທ່ານ​ສໍາ​ລັບ​ແຜ່ນ​ດິນ​ທີ່​ດີ​ທີ່​ພຣະ​ອົງ​ໄດ້​ມອບ​ໃຫ້​ທ່ານ. 11 ຈົ່ງ​ລະ​ວັງ​ວ່າ​ເຈົ້າ​ບໍ່​ລືມ​ພຣະ​ຜູ້​ເປັນ​ເຈົ້າ​ພຣະ​ເຈົ້າ​ຂອງ​ເຈົ້າ, ໃນ​ການ​ບໍ່​ຮັກ​ສາ​ພຣະ​ບັນ​ຍັດ​ຂອງ​ພຣະ​ອົງ, ແລະ​ຄໍາ​ຕັດ​ສິນ​ຂອງ​ພຣະ​ອົງ, ແລະ​ກົດ​ຫມາຍ​ຂອງ​ພຣະ​ອົງ, ຊຶ່ງ​ຂ້າ​ພະ​ເຈົ້າ​ບັນ​ຊາ​ທ່ານ​ໃນ​ມື້​ນີ້:</w:t>
      </w:r>
    </w:p>
    <w:p/>
    <w:p>
      <w:r xmlns:w="http://schemas.openxmlformats.org/wordprocessingml/2006/main">
        <w:t xml:space="preserve">2 ເຮັບເຣີ 13:15-16 15 ດ້ວຍວ່າ, ດ້ວຍເຫດນີ້, ຂໍໃຫ້ພວກເຮົາຖວາຍເຄື່ອງບູຊາແຫ່ງການສັນລະເສີນພຣະເຈົ້າຢ່າງຕໍ່ເນື່ອງ, ນັ້ນຄືໝາກຂອງຮິມຝີປາກຂອງພວກຂ້າພະເຈົ້າທີ່ຖວາຍພຣະນາມຂອງພຣະອົງ. 16 ແຕ່​ການ​ເຮັດ​ຄວາມ​ດີ​ແລະ​ການ​ສື່​ສານ​ຢ່າ​ລືມ: ເພາະ​ວ່າ​ດ້ວຍ​ການ​ເສຍ​ສະ​ລະ​ເຊັ່ນ​ນັ້ນ​ພຣະ​ເຈົ້າ​ພໍ​ໃຈ.</w:t>
      </w:r>
    </w:p>
    <w:p/>
    <w:p>
      <w:r xmlns:w="http://schemas.openxmlformats.org/wordprocessingml/2006/main">
        <w:t xml:space="preserve">ລະບຽບ^ພວກເລວີ 6:17 ມັນ​ຈະ​ບໍ່​ຖືກ​ອົບ​ດ້ວຍ​ເຊື້ອແປ້ງ. ເຮົາ​ໄດ້​ມອບ​ໃຫ້​ເຂົາ​ເຈົ້າ​ສຳລັບ​ສ່ວນ​ຂອງ​ເຄື່ອງ​ບູຊາ​ທີ່​ເຮົາ​ເຮັດ​ດ້ວຍ​ໄຟ; ມັນ​ບໍລິສຸດ​ທີ່​ສຸດ, ເໝືອນ​ກັບ​ເຄື່ອງ​ຖວາຍ​ເພື່ອ​ລຶບລ້າງ​ບາບ, ແລະ​ເປັນ​ເຄື່ອງ​ຖວາຍ​ການ​ລ່ວງ​ລະເມີດ.</w:t>
      </w:r>
    </w:p>
    <w:p/>
    <w:p>
      <w:r xmlns:w="http://schemas.openxmlformats.org/wordprocessingml/2006/main">
        <w:t xml:space="preserve">ຂໍ້​ນີ້​ອະທິບາຍ​ວ່າ​ເຄື່ອງ​ຖວາຍ​ທີ່​ເຮັດ​ດ້ວຍ​ໄຟ​ຕໍ່​ພຣະ​ຜູ້​ເປັນ​ເຈົ້າ​ບໍ່​ຕ້ອງ​ເຮັດ​ດ້ວຍ​ເຊື້ອ​ເຊື້ອ​ໄຟ ແລະ​ຖື​ວ່າ​ເປັນ​ເຄື່ອງ​ສັກສິດ​ທີ່​ສຸດ, ເຊັ່ນ​ເຄື່ອງ​ຖວາຍ​ເພື່ອ​ບາບ ແລະ​ການ​ລ່ວງ​ລະເມີດ.</w:t>
      </w:r>
    </w:p>
    <w:p/>
    <w:p>
      <w:r xmlns:w="http://schemas.openxmlformats.org/wordprocessingml/2006/main">
        <w:t xml:space="preserve">1. ຄວາມບໍລິສຸດຂອງການຖວາຍບູຊາແກ່ພຣະເຈົ້າ</w:t>
      </w:r>
    </w:p>
    <w:p/>
    <w:p>
      <w:r xmlns:w="http://schemas.openxmlformats.org/wordprocessingml/2006/main">
        <w:t xml:space="preserve">2. ຄວາມສຳຄັນຂອງການຟັງພວກເລວີ 6:17</w:t>
      </w:r>
    </w:p>
    <w:p/>
    <w:p>
      <w:r xmlns:w="http://schemas.openxmlformats.org/wordprocessingml/2006/main">
        <w:t xml:space="preserve">1. ມັດທາຍ 5:23-24 - ດັ່ງນັ້ນ, ຖ້າ​ເຈົ້າ​ຖວາຍ​ເຄື່ອງ​ບູຊາ​ຢູ່​ເທິງ​ແທ່ນບູຊາ ແລະ​ຈົ່ງ​ຈື່ຈຳ​ວ່າ​ອ້າຍ​ເອື້ອຍ​ນ້ອງ​ຂອງ​ເຈົ້າ​ມີ​ບາງ​ສິ່ງ​ຕໍ່​ເຈົ້າ, ຈົ່ງ​ປ່ອຍ​ຂອງ​ປະທານ​ຂອງ​ເຈົ້າ​ໄວ້​ຕໍ່ໜ້າ​ແທ່ນບູຊາ. ທໍາອິດໄປແລະຄືນດີກັບເຂົາເຈົ້າ; ແລ້ວມາສະເໜີຂອງຂວັນຂອງເຈົ້າ.</w:t>
      </w:r>
    </w:p>
    <w:p/>
    <w:p>
      <w:r xmlns:w="http://schemas.openxmlformats.org/wordprocessingml/2006/main">
        <w:t xml:space="preserve">2. ເຮັບເຣີ 13:15-16 - ດັ່ງນັ້ນ, ໂດຍຜ່ານພຣະເຢຊູ, ໃຫ້ພວກເຮົາສືບຕໍ່ສະເຫນີໃຫ້ພຣະເຈົ້າເປັນການເສຍສະລະຂອງສັນລະເສີນຫມາກໄມ້ຂອງປາກທີ່ເປີດເຜີຍຊື່ຂອງພຣະອົງ. ແລະ​ຢ່າ​ລືມ​ທີ່​ຈະ​ເຮັດ​ຄວາມ​ດີ​ແລະ​ແບ່ງ​ປັນ​ກັບ​ຄົນ​ອື່ນ, ເພາະ​ວ່າ​ດ້ວຍ​ການ​ເສຍ​ສະ​ລະ​ເຊັ່ນ​ນັ້ນ​ພຣະ​ເຈົ້າ​ພໍ​ໃຈ.</w:t>
      </w:r>
    </w:p>
    <w:p/>
    <w:p>
      <w:r xmlns:w="http://schemas.openxmlformats.org/wordprocessingml/2006/main">
        <w:t xml:space="preserve">ລະບຽບ^ພວກເລວີ 6:18 ຜູ້ຊາຍ​ທັງໝົດ​ໃນ​ບັນດາ​ລູກ​ຫລານ​ຂອງ​ອາໂຣນ​ຈະ​ໄດ້​ກິນ. ມັນ​ຈະ​ເປັນ​ກົດ​ບັນຍັດ​ຕະຫຼອດ​ໄປ​ໃນ​ລຸ້ນ​ຂອງ​ເຈົ້າ​ກ່ຽວ​ກັບ​ເຄື່ອງ​ບູຊາ​ຂອງ​ພຣະ​ຜູ້​ເປັນ​ເຈົ້າ​ທີ່​ເຮັດ​ດ້ວຍ​ໄຟ: ທຸກ​ຄົນ​ທີ່​ແຕະ​ຕ້ອງ​ນັ້ນ​ຈະ​ບໍລິສຸດ.</w:t>
      </w:r>
    </w:p>
    <w:p/>
    <w:p>
      <w:r xmlns:w="http://schemas.openxmlformats.org/wordprocessingml/2006/main">
        <w:t xml:space="preserve">ຂໍ້ນີ້ເວົ້າເຖິງຄວາມສຳຄັນຂອງການຮັກສາກົດແຫ່ງການຖວາຍບູຊາແກ່ພຣະຜູ້ເປັນເຈົ້າ.</w:t>
      </w:r>
    </w:p>
    <w:p/>
    <w:p>
      <w:r xmlns:w="http://schemas.openxmlformats.org/wordprocessingml/2006/main">
        <w:t xml:space="preserve">1. "ພະລັງຂອງພຣະຄໍາຂອງພຣະເຈົ້າ: ການຍຶດຫມັ້ນໃນຄໍາສັ່ງຂອງພຣະອົງ"</w:t>
      </w:r>
    </w:p>
    <w:p/>
    <w:p>
      <w:r xmlns:w="http://schemas.openxmlformats.org/wordprocessingml/2006/main">
        <w:t xml:space="preserve">2. “ການ​ດຳລົງ​ຊີວິດ​ຢູ່​ຫ່າງໆ: ຄວາມ​ບໍລິສຸດ​ຂອງ​ການ​ເຮັດ​ຕາມ​ພຣະປະສົງ​ຂອງ​ພະເຈົ້າ”</w:t>
      </w:r>
    </w:p>
    <w:p/>
    <w:p>
      <w:r xmlns:w="http://schemas.openxmlformats.org/wordprocessingml/2006/main">
        <w:t xml:space="preserve">1. ເອຊາຢາ 55:11-“ຖ້ອຍຄຳ​ຂອງ​ເຮົາ​ຈະ​ເປັນ​ສິ່ງ​ທີ່​ອອກ​ໄປ​ຈາກ​ປາກ​ຂອງ​ເຮົາ: ມັນ​ຈະ​ບໍ່​ກັບ​ຄືນ​ມາ​ເປັນ​ໂມຄະ, ແຕ່​ມັນ​ຈະ​ສຳເລັດ​ຕາມ​ທີ່​ເຮົາ​ພໍ​ໃຈ ແລະ​ຈະ​ຈະເລີນ​ຮຸ່ງເຮືອງ​ໃນ​ສິ່ງ​ທີ່​ເຮົາ​ໄດ້​ສົ່ງ​ໄປ. "</w:t>
      </w:r>
    </w:p>
    <w:p/>
    <w:p>
      <w:r xmlns:w="http://schemas.openxmlformats.org/wordprocessingml/2006/main">
        <w:t xml:space="preserve">2. ເຮັບເຣີ 10:16- ພຣະຜູ້ເປັນເຈົ້າກ່າວ​ວ່າ, “ນີ້​ແມ່ນ​ພັນທະສັນຍາ​ທີ່​ເຮົາ​ຈະ​ເຮັດ​ກັບ​ພວກເຂົາ​ໃນ​ສະໄໝ​ນັ້ນ, ພຣະເຈົ້າຢາເວ​ກ່າວ​ວ່າ, ເຮົາ​ຈະ​ເອົາ​ກົດບັນຍັດ​ຂອງ​ເຮົາ​ໃສ່​ໃນ​ໃຈ​ຂອງ​ພວກເຂົາ ແລະ​ເຮົາ​ຈະ​ຂຽນ​ມັນ​ໄວ້​ໃນ​ໃຈ​ຂອງ​ພວກເຂົາ.</w:t>
      </w:r>
    </w:p>
    <w:p/>
    <w:p>
      <w:r xmlns:w="http://schemas.openxmlformats.org/wordprocessingml/2006/main">
        <w:t xml:space="preserve">ລະບຽບ^ພວກເລວີ 6:19 ພຣະເຈົ້າຢາເວ​ໄດ້​ກ່າວ​ກັບ​ໂມເຊ​ວ່າ,</w:t>
      </w:r>
    </w:p>
    <w:p/>
    <w:p>
      <w:r xmlns:w="http://schemas.openxmlformats.org/wordprocessingml/2006/main">
        <w:t xml:space="preserve">ຂໍ້​ນີ້​ເວົ້າ​ເຖິງ​ພຣະ​ຜູ້​ເປັນ​ເຈົ້າ​ທີ່​ກ່າວ​ກັບ​ໂມ​ເຊ​ກ່ຽວ​ກັບ​ຄຳ​ສັ່ງ​ຂອງ​ພຣະ​ຜູ້​ເປັນ​ເຈົ້າ.</w:t>
      </w:r>
    </w:p>
    <w:p/>
    <w:p>
      <w:r xmlns:w="http://schemas.openxmlformats.org/wordprocessingml/2006/main">
        <w:t xml:space="preserve">1: ເຊື່ອຟັງພຣະຜູ້ເປັນເຈົ້າແລະຄໍາສັ່ງຂອງພຣະອົງ</w:t>
      </w:r>
    </w:p>
    <w:p/>
    <w:p>
      <w:r xmlns:w="http://schemas.openxmlformats.org/wordprocessingml/2006/main">
        <w:t xml:space="preserve">2: ຟັງສຽງຂອງພຣະຜູ້ເປັນເຈົ້າ</w:t>
      </w:r>
    </w:p>
    <w:p/>
    <w:p>
      <w:r xmlns:w="http://schemas.openxmlformats.org/wordprocessingml/2006/main">
        <w:t xml:space="preserve">1: Psalm 119:105 - ພຣະ​ຄໍາ​ຂອງ​ທ່ານ​ເປັນ​ໂຄມ​ໄຟ​ທີ່​ຕີນ​ຂອງ​ຂ້າ​ພະ​ເຈົ້າ, ແລະ​ເປັນ​ແສງ​ສະ​ຫວ່າງ​ໄປ​ສູ່​ເສັ້ນ​ທາງ​ຂອງ​ຂ້າ​ພະ​ເຈົ້າ.</w:t>
      </w:r>
    </w:p>
    <w:p/>
    <w:p>
      <w:r xmlns:w="http://schemas.openxmlformats.org/wordprocessingml/2006/main">
        <w:t xml:space="preserve">2: ໂຢຊວຍ 1:7-8 - ຈົ່ງ​ເຂັ້ມແຂງ​ແລະ​ກ້າຫານ ຢ່າ​ຢ້ານ​ຫຼື​ທໍ້ຖອຍ​ໃຈ ເພາະ​ພຣະເຈົ້າຢາເວ ພຣະເຈົ້າ​ຂອງ​ເຈົ້າ​ສະຖິດ​ຢູ່​ກັບ​ເຈົ້າ​ທຸກ​ບ່ອນ​ທີ່​ເຈົ້າ​ໄປ.</w:t>
      </w:r>
    </w:p>
    <w:p/>
    <w:p>
      <w:r xmlns:w="http://schemas.openxmlformats.org/wordprocessingml/2006/main">
        <w:t xml:space="preserve">ລະບຽບ^ພວກເລວີ 6:20 ອັນ​ນີ້​ຄື​ເຄື່ອງ​ຖວາຍ​ຂອງ​ອາໂຣນ​ແລະ​ພວກ​ລູກຊາຍ​ຂອງ​ລາວ ຊຶ່ງ​ພວກເຂົາ​ຈະ​ຖວາຍ​ແກ່​ພຣະເຈົ້າຢາເວ​ໃນ​ວັນ​ທີ່​ລາວ​ຖືກ​ເຈີມ. ສ່ວນ​ສິບ​ຂອງ​ແປ້ງ​ດີ​ອັນ​ໜຶ່ງ​ຂອງ​ເອຟາ​ສຳລັບ​ຖວາຍ​ຊີ້ນ​ສັດ​ຕະຫຼອດ​ໄປ, ເຄິ່ງ​ໜຶ່ງ​ໃນ​ຕອນ​ເຊົ້າ ແລະ​ເຄິ່ງ​ໜຶ່ງ​ໃນ​ຕອນ​ກາງຄືນ.</w:t>
      </w:r>
    </w:p>
    <w:p/>
    <w:p>
      <w:r xmlns:w="http://schemas.openxmlformats.org/wordprocessingml/2006/main">
        <w:t xml:space="preserve">ຂໍ້​ນີ້​ພັນລະນາ​ເຖິງ​ການ​ຖວາຍ​ອາໂຣນ ແລະ​ລູກ​ຊາຍ​ຂອງ​ລາວ​ຕໍ່​ພຣະເຈົ້າຢາເວ ເມື່ອ​ລາວ​ຖືກ​ເຈີມ. ເຄື່ອງ​ຖວາຍ​ນັ້ນ​ແມ່ນ​ສ່ວນ​ສິບ​ຂອງ​ແປ້ງ​ດີ​ໜຶ່ງ​ເອຟາ, ຖວາຍ​ເຄິ່ງ​ໜຶ່ງ​ໃນ​ຕອນ​ເຊົ້າ ແລະ​ເຄິ່ງ​ຕອນ​ກາງຄືນ.</w:t>
      </w:r>
    </w:p>
    <w:p/>
    <w:p>
      <w:r xmlns:w="http://schemas.openxmlformats.org/wordprocessingml/2006/main">
        <w:t xml:space="preserve">1. ພະລັງຂອງການເຊື່ອຟັງພຣະປະສົງຂອງພຣະເຈົ້າ</w:t>
      </w:r>
    </w:p>
    <w:p/>
    <w:p>
      <w:r xmlns:w="http://schemas.openxmlformats.org/wordprocessingml/2006/main">
        <w:t xml:space="preserve">2. ຄວາມງາມຂອງການຮັບໃຊ້ພຣະຜູ້ເປັນເຈົ້າ</w:t>
      </w:r>
    </w:p>
    <w:p/>
    <w:p>
      <w:r xmlns:w="http://schemas.openxmlformats.org/wordprocessingml/2006/main">
        <w:t xml:space="preserve">1. ໂຣມ 12:1-2 ສະນັ້ນ, ພີ່ນ້ອງ​ທັງຫລາຍ​ເອີຍ, ໃນ​ທັດສະນະ​ຂອງ​ຄວາມ​ເມດຕາ​ຂອງ​ພຣະເຈົ້າ, ຈົ່ງ​ຖວາຍ​ຮ່າງກາຍ​ຂອງ​ພວກເຈົ້າ​ເປັນ​ເຄື່ອງ​ບູຊາ​ທີ່​ມີ​ຊີວິດ​ຢູ່, ອັນ​ບໍລິສຸດ ແລະ​ເປັນ​ທີ່​ພໍພຣະໄທ​ຂອງ​ພຣະເຈົ້າ, ນີ້​ຄື​ການ​ນະມັດສະການ​ແທ້​ແລະ​ຖືກຕ້ອງ​ຂອງ​ພວກເຈົ້າ.</w:t>
      </w:r>
    </w:p>
    <w:p/>
    <w:p>
      <w:r xmlns:w="http://schemas.openxmlformats.org/wordprocessingml/2006/main">
        <w:t xml:space="preserve">2. ມັດ​ທາຍ 4:19 - ແລະ​ພຣະ​ອົງ​ໄດ້​ກ່າວ​ກັບ​ເຂົາ​ເຈົ້າ​ວ່າ​, ຕິດ​ຕາມ​ຂ້າ​ພະ​ເຈົ້າ​, ແລະ​ຂ້າ​ພະ​ເຈົ້າ​ຈະ​ເຮັດ​ໃຫ້​ທ່ານ​ເປັນ​ຄົນ​ຫາ​ປາ​.</w:t>
      </w:r>
    </w:p>
    <w:p/>
    <w:p>
      <w:r xmlns:w="http://schemas.openxmlformats.org/wordprocessingml/2006/main">
        <w:t xml:space="preserve">ລະບຽບ^ພວກເລວີ 6:21 ໃນ​ຖາດ​ນັ້ນ​ຈະ​ເຮັດ​ດ້ວຍ​ນ້ຳມັນ; ເມື່ອ​ມັນ​ຖືກ​ອົບ​ແລ້ວ ເຈົ້າ​ຈະ​ເອົາ​ເຂົ້າ​ໄປ​ໃນ ແລະ​ຊີ້ນ​ທີ່​ອົບ​ແລ້ວ ເຈົ້າ​ຕ້ອງ​ຖວາຍ​ເປັນ​ເຄື່ອງ​ຫອມ​ຖວາຍ​ແກ່​ພຣະເຈົ້າຢາເວ.</w:t>
      </w:r>
    </w:p>
    <w:p/>
    <w:p>
      <w:r xmlns:w="http://schemas.openxmlformats.org/wordprocessingml/2006/main">
        <w:t xml:space="preserve">ຕ້ອງ​ເຮັດ​ເຄື່ອງ​ຖວາຍ​ຊີ້ນ​ໃນ​ໝໍ້​ດ້ວຍ​ນ້ຳມັນ ແລ້ວ​ອົບ​ກ່ອນ​ຈະ​ຖວາຍ​ແກ່​ພຣະເຈົ້າຢາເວ​ເປັນ​ເຄື່ອງ​ຫອມ.</w:t>
      </w:r>
    </w:p>
    <w:p/>
    <w:p>
      <w:r xmlns:w="http://schemas.openxmlformats.org/wordprocessingml/2006/main">
        <w:t xml:space="preserve">1. ຄວາມສຳຄັນຂອງເຄື່ອງບູຊາທີ່ຫວານຊື່ນຕໍ່ພຣະຜູ້ເປັນເຈົ້າ</w:t>
      </w:r>
    </w:p>
    <w:p/>
    <w:p>
      <w:r xmlns:w="http://schemas.openxmlformats.org/wordprocessingml/2006/main">
        <w:t xml:space="preserve">2. ພະລັງຂອງການຖວາຍສິ່ງທີ່ມີຄຸນຄ່າແກ່ພຣະຜູ້ເປັນເຈົ້າ</w:t>
      </w:r>
    </w:p>
    <w:p/>
    <w:p>
      <w:r xmlns:w="http://schemas.openxmlformats.org/wordprocessingml/2006/main">
        <w:t xml:space="preserve">1. ຟີລິບ 4:18 —“ຂ້ອຍ​ໄດ້​ຮຽນ​ຮູ້​ທີ່​ຈະ​ພໍ​ໃຈ​ໃນ​ສະພາບການ​ອັນ​ໃດ​ກໍ​ຕາມ ຂ້ອຍ​ຮູ້​ວ່າ​ສິ່ງ​ໃດ​ຈຳເປັນ​ຕ້ອງ​ມີ ແລະ​ຮູ້​ວ່າ​ອັນ​ໃດ​ມີ​ພໍ​ໃຈ ຂ້ອຍ​ໄດ້​ຮຽນ​ຮູ້​ຄວາມ​ລັບ​ຂອງ​ຄວາມ​ອີ່ມ​ໃຈ​ໃນ​ທຸກ​ສິ່ງ. ສະຖານະການ, ບໍ່ວ່າຈະເປັນອາຫານດີຫຼືຫິວ, ບໍ່ວ່າຈະຢູ່ໃນຄວາມອຸດົມສົມບູນຫຼືຕ້ອງການ."</w:t>
      </w:r>
    </w:p>
    <w:p/>
    <w:p>
      <w:r xmlns:w="http://schemas.openxmlformats.org/wordprocessingml/2006/main">
        <w:t xml:space="preserve">2. Psalm 51:17 - "ການເສຍສະລະຂອງຂ້າພະເຈົ້າ, ໂອ້ພຣະເຈົ້າ, ເປັນຈິດໃຈທີ່ແຕກຫັກ; ພຣະເຈົ້າ, ຫົວໃຈທີ່ແຕກຫັກແລະເສຍໃຈ, ຈະບໍ່ກຽດຊັງເຈົ້າ."</w:t>
      </w:r>
    </w:p>
    <w:p/>
    <w:p>
      <w:r xmlns:w="http://schemas.openxmlformats.org/wordprocessingml/2006/main">
        <w:t xml:space="preserve">ລະບຽບ^ພວກເລວີ 6:22 ແລະ​ປະໂຣຫິດ​ຂອງ​ພວກ​ລູກຊາຍ​ຂອງ​ເພິ່ນ​ທີ່​ຖືກ​ເຈີມ​ແທນ​ເພິ່ນ​ຈະ​ຖວາຍ​ມັນ​ເປັນ​ກົດບັນຍັດ​ອັນ​ເປັນນິດ​ແກ່​ພຣະເຈົ້າຢາເວ. ມັນຈະຖືກເຜົາທັງຫມົດ.</w:t>
      </w:r>
    </w:p>
    <w:p/>
    <w:p>
      <w:r xmlns:w="http://schemas.openxmlformats.org/wordprocessingml/2006/main">
        <w:t xml:space="preserve">ປະໂລຫິດ​ຂອງ​ພວກ​ລູກ​ຊາຍ​ຂອງ​ພຣະ​ຜູ້​ເປັນ​ເຈົ້າ, ຜູ້​ທີ່​ໄດ້​ຮັບ​ການ​ເຈີມ​ແທນ​ຂອງ​ພຣະ​ອົງ, ຈະ​ຕ້ອງ​ຖວາຍ​ເຄື່ອງ​ເຜົາ​ບູຊາ​ຕໍ່​ພຣະ​ຜູ້​ເປັນ​ເຈົ້າ​ເປັນ​ກົດ​ຫມາຍ​ຖາ​ວອນ.</w:t>
      </w:r>
    </w:p>
    <w:p/>
    <w:p>
      <w:r xmlns:w="http://schemas.openxmlformats.org/wordprocessingml/2006/main">
        <w:t xml:space="preserve">1. ຄວາມສຳຄັນຂອງການເຊື່ອຟັງກົດບັນຍັດຂອງພະເຈົ້າ.</w:t>
      </w:r>
    </w:p>
    <w:p/>
    <w:p>
      <w:r xmlns:w="http://schemas.openxmlformats.org/wordprocessingml/2006/main">
        <w:t xml:space="preserve">2. ການເສຍສະລະເພື່ອພຣະຜູ້ເປັນເຈົ້າ.</w:t>
      </w:r>
    </w:p>
    <w:p/>
    <w:p>
      <w:r xmlns:w="http://schemas.openxmlformats.org/wordprocessingml/2006/main">
        <w:t xml:space="preserve">1 ພຣະບັນຍັດສອງ 10:12-13 ແລະ​ບັດນີ້, ຊາດ​ອິດສະຣາເອນ​ເອີຍ ພຣະເຈົ້າຢາເວ ພຣະເຈົ້າ​ຂອງ​ເຈົ້າ​ຮຽກຮ້ອງ​ຫຍັງ​ຈາກ​ເຈົ້າ, ແຕ່​ຈົ່ງ​ຢຳເກງ​ພຣະເຈົ້າຢາເວ ພຣະເຈົ້າ​ຂອງ​ເຈົ້າ, ຈົ່ງ​ເດີນ​ໄປ​ໃນ​ທຸກ​ຫົນທາງ​ຂອງ​ພຣະອົງ, ຈົ່ງ​ຮັກ​ພຣະອົງ, ເພື່ອ​ຮັບໃຊ້​ພຣະເຈົ້າຢາເວ ພຣະເຈົ້າ​ຂອງ​ພວກເຈົ້າ. ຫົວ​ໃຈ​ຂອງ​ເຈົ້າ ແລະ ດ້ວຍ​ສຸດ​ຈິດ​ວິນ​ຍານ​ຂອງ​ເຈົ້າ, ແລະ ເພື່ອ​ຮັກ​ສາ​ພຣະ​ບັນ​ຍັດ ແລະ ກົດ​ໝາຍ​ຂອງ​ພຣະ​ຜູ້​ເປັນ​ເຈົ້າ, ທີ່​ເຮົາ​ບັນ​ຊາ​ເຈົ້າ​ໃນ​ມື້​ນີ້ ເພື່ອ​ຄວາມ​ດີ​ຂອງ​ເຈົ້າ?</w:t>
      </w:r>
    </w:p>
    <w:p/>
    <w:p>
      <w:r xmlns:w="http://schemas.openxmlformats.org/wordprocessingml/2006/main">
        <w:t xml:space="preserve">2 ໂຢຮັນ 15:13 ຄວາມ​ຮັກ​ອັນ​ຍິ່ງໃຫຍ່​ກວ່າ​ນີ້​ບໍ່​ມີ​ຜູ້​ໃດ​ຜູ້​ໜຶ່ງ​ສະລະ​ຊີວິດ​ເພື່ອ​ເພື່ອນ​ຂອງຕົນ.</w:t>
      </w:r>
    </w:p>
    <w:p/>
    <w:p>
      <w:r xmlns:w="http://schemas.openxmlformats.org/wordprocessingml/2006/main">
        <w:t xml:space="preserve">ລະບຽບ^ພວກເລວີ 6:23 ສໍາລັບ​ຊີ້ນ​ສັດ​ທຸກ​ຢ່າງ​ທີ່​ຖວາຍ​ແກ່​ປະໂຣຫິດ​ຈະ​ຕ້ອງ​ຖືກ​ເຜົາ​ທັງໝົດ, ຢ່າ​ກິນ.</w:t>
      </w:r>
    </w:p>
    <w:p/>
    <w:p>
      <w:r xmlns:w="http://schemas.openxmlformats.org/wordprocessingml/2006/main">
        <w:t xml:space="preserve">ພະເຈົ້າ​ສັ່ງ​ວ່າ​ເຄື່ອງ​ບູຊາ​ທຸກ​ຢ່າງ​ທີ່​ຖວາຍ​ແກ່​ປະໂຣຫິດ​ຕ້ອງ​ຖືກ​ເຜົາ​ທັງ​ໝົດ ແລະ​ຢ່າ​ກິນ.</w:t>
      </w:r>
    </w:p>
    <w:p/>
    <w:p>
      <w:r xmlns:w="http://schemas.openxmlformats.org/wordprocessingml/2006/main">
        <w:t xml:space="preserve">1. ຄວາມບໍລິສຸດຂອງພຣະເຈົ້າ &amp; ການເຊື່ອຟັງຂອງພວກເຮົາ: ການເຂົ້າໃຈພຣະບັນຍັດຂອງພວກເລວີ 6:23</w:t>
      </w:r>
    </w:p>
    <w:p/>
    <w:p>
      <w:r xmlns:w="http://schemas.openxmlformats.org/wordprocessingml/2006/main">
        <w:t xml:space="preserve">2. ຖານະປະໂລຫິດຂອງພຣະເຈົ້າ: ການຮຽນຮູ້ທີ່ຈະມອບສິ່ງທັງໝົດຂອງພວກເຮົາໃຫ້ແກ່ພຣະເຈົ້າ</w:t>
      </w:r>
    </w:p>
    <w:p/>
    <w:p>
      <w:r xmlns:w="http://schemas.openxmlformats.org/wordprocessingml/2006/main">
        <w:t xml:space="preserve">1. ເອຊາຢາ 6:1-8 - ວິໄສທັດຂອງເອຊາຢາຂອງພຣະຜູ້ເປັນເຈົ້າໃນພຣະວິຫານ</w:t>
      </w:r>
    </w:p>
    <w:p/>
    <w:p>
      <w:r xmlns:w="http://schemas.openxmlformats.org/wordprocessingml/2006/main">
        <w:t xml:space="preserve">2. ເຮັບເຣີ 13:15 - ໂດຍຜ່ານພຣະເຢຊູ, ໃຫ້ພວກເຮົາຖວາຍເຄື່ອງບູຊາທີ່ສັນລະເສີນພຣະເຈົ້າຢ່າງຕໍ່ເນື່ອງ.</w:t>
      </w:r>
    </w:p>
    <w:p/>
    <w:p>
      <w:r xmlns:w="http://schemas.openxmlformats.org/wordprocessingml/2006/main">
        <w:t xml:space="preserve">ລະບຽບ^ພວກເລວີ 6:24 ພຣະເຈົ້າຢາເວ​ໄດ້​ກ່າວ​ກັບ​ໂມເຊ​ວ່າ,</w:t>
      </w:r>
    </w:p>
    <w:p/>
    <w:p>
      <w:r xmlns:w="http://schemas.openxmlformats.org/wordprocessingml/2006/main">
        <w:t xml:space="preserve">ລະບຽບພວກເລວີບົດນີ້ອະທິບາຍເຖິງກົດໝາຍແລະກົດລະບຽບກ່ຽວກັບການຖວາຍເຄື່ອງບູຊາແລະເຄື່ອງບູຊາຖວາຍແກ່ພຣະເຈົ້າ.</w:t>
      </w:r>
    </w:p>
    <w:p/>
    <w:p>
      <w:r xmlns:w="http://schemas.openxmlformats.org/wordprocessingml/2006/main">
        <w:t xml:space="preserve">ພວກເລວີບົດນີ້ອະທິບາຍເຖິງກົດໝາຍແລະກົດລະບຽບຂອງພະເຈົ້າກ່ຽວກັບການຖວາຍເຄື່ອງບູຊາແລະເຄື່ອງບູຊາ.</w:t>
      </w:r>
    </w:p>
    <w:p/>
    <w:p>
      <w:r xmlns:w="http://schemas.openxmlformats.org/wordprocessingml/2006/main">
        <w:t xml:space="preserve">1) ພະລັງຂອງການເຊື່ອຟັງ: ການສຶກສາຂອງພວກເລວີ 6</w:t>
      </w:r>
    </w:p>
    <w:p/>
    <w:p>
      <w:r xmlns:w="http://schemas.openxmlformats.org/wordprocessingml/2006/main">
        <w:t xml:space="preserve">2) ລາງວັນຂອງການເສຍສະລະອັນຊອບທໍາ: ເບິ່ງພວກເລວີ 6</w:t>
      </w:r>
    </w:p>
    <w:p/>
    <w:p>
      <w:r xmlns:w="http://schemas.openxmlformats.org/wordprocessingml/2006/main">
        <w:t xml:space="preserve">1) ໂຢຮັນ 14:15 - "ຖ້າເຈົ້າຮັກເຮົາ ເຈົ້າຈະຮັກສາພຣະບັນຍັດຂອງເຮົາ."</w:t>
      </w:r>
    </w:p>
    <w:p/>
    <w:p>
      <w:r xmlns:w="http://schemas.openxmlformats.org/wordprocessingml/2006/main">
        <w:t xml:space="preserve">2) ເຮັບເຣີ 13:15-16 “ດ້ວຍ​ທາງ​ພະ​ເຍຊູ ຂໍ​ໃຫ້​ເຮົາ​ຈົ່ງ​ຖວາຍ​ເຄື່ອງ​ບູຊາ​ຖວາຍ​ແກ່​ພະເຈົ້າ​ຕໍ່ໆໄປ​ດ້ວຍ​ການ​ຖວາຍ​ໝາກ​ໄມ້​ແຫ່ງ​ປາກ​ທີ່​ປະກາດ​ຊື່​ຂອງ​ພະອົງ​ຢ່າງ​ເປີດ​ເຜີຍ ແລະ​ຢ່າ​ລືມ​ເຮັດ​ຄວາມ​ດີ​ແລະ​ແບ່ງປັນ​ໃຫ້​ຄົນ​ອື່ນ​ດ້ວຍ. ການເສຍສະລະດັ່ງກ່າວພະເຈົ້າພໍໃຈ.”</w:t>
      </w:r>
    </w:p>
    <w:p/>
    <w:p>
      <w:r xmlns:w="http://schemas.openxmlformats.org/wordprocessingml/2006/main">
        <w:t xml:space="preserve">ລະບຽບ^ພວກເລວີ 6:25 ຈົ່ງ​ເວົ້າ​ກັບ​ອາໂຣນ​ແລະ​ພວກ​ລູກຊາຍ​ຂອງ​ລາວ​ວ່າ, “ນີ້​ແມ່ນ​ກົດບັນຍັດ​ຂອງ​ເຄື່ອງ​ຖວາຍ​ເພື່ອ​ລຶບລ້າງ​ບາບ​ໃນ​ບ່ອນ​ທີ່​ເຄື່ອງ​ເຜົາ​ບູຊາ​ນັ້ນ​ຈະ​ຖືກ​ຂ້າ​ຢູ່​ຕໍ່ໜ້າ​ພຣະເຈົ້າຢາເວ: ມັນ​ສັກສິດ​ທີ່ສຸດ.</w:t>
      </w:r>
    </w:p>
    <w:p/>
    <w:p>
      <w:r xmlns:w="http://schemas.openxmlformats.org/wordprocessingml/2006/main">
        <w:t xml:space="preserve">ກົດໝາຍ​ຂອງ​ເຄື່ອງ​ຖວາຍ​ເພື່ອ​ລຶບລ້າງ​ບາບ​ນັ້ນ​ໄດ້​ຖືກ​ມອບ​ໃຫ້​ອາໂຣນ ແລະ​ພວກ​ລູກຊາຍ​ຂອງ​ລາວ​ເພື່ອ​ຈະ​ຖືກ​ຂ້າ​ໃນ​ບ່ອນ​ຖວາຍ​ເຄື່ອງ​ເຜົາ​ບູຊາ​ຕໍ່ໜ້າ​ພຣະເຈົ້າຢາເວ.</w:t>
      </w:r>
    </w:p>
    <w:p/>
    <w:p>
      <w:r xmlns:w="http://schemas.openxmlformats.org/wordprocessingml/2006/main">
        <w:t xml:space="preserve">1. ຄວາມບໍລິສຸດຂອງການຖວາຍບາບ</w:t>
      </w:r>
    </w:p>
    <w:p/>
    <w:p>
      <w:r xmlns:w="http://schemas.openxmlformats.org/wordprocessingml/2006/main">
        <w:t xml:space="preserve">2. ຄ່າໃຊ້ຈ່າຍຂອງການຊົດໃຊ້</w:t>
      </w:r>
    </w:p>
    <w:p/>
    <w:p>
      <w:r xmlns:w="http://schemas.openxmlformats.org/wordprocessingml/2006/main">
        <w:t xml:space="preserve">1. ເອຊາຢາ 53:5-6 - “ແຕ່​ລາວ​ໄດ້​ຮັບ​ບາດ​ເຈັບ​ຍ້ອນ​ການ​ລ່ວງ​ລະເມີດ​ຂອງ​ພວກ​ເຮົາ; ລາວ​ຖືກ​ຢຽບຢ່ຳ​ຍ້ອນ​ຄວາມ​ຊົ່ວ​ຮ້າຍ​ຂອງ​ພວກ​ເຮົາ; ການ​ລົງໂທດ​ທີ່​ນຳ​ມາ​ໃຫ້​ພວກ​ເຮົາ​ມີ​ຄວາມ​ສະຫງົບ​ສຸກ ແລະ​ດ້ວຍ​ເສັ້ນ​ດ່າງ​ຂອງ​ເພິ່ນ ພວກ​ເຮົາ​ກໍ​ໄດ້​ຮັບ​ການ​ປິ່ນປົວ. ພວກ​ເຮົາ​ໄດ້​ຫັນ​ທຸກ​ຄົນ​ໄປ​ຫາ​ທາງ​ຂອງ​ຕົນ ແລະ​ພຣະ​ຜູ້​ເປັນ​ເຈົ້າ​ໄດ້​ວາງ​ຄວາມ​ຊົ່ວ​ຮ້າຍ​ຂອງ​ພວກ​ເຮົາ​ທຸກ​ຄົນ​ໄວ້​ເທິງ​ລາວ.”</w:t>
      </w:r>
    </w:p>
    <w:p/>
    <w:p>
      <w:r xmlns:w="http://schemas.openxmlformats.org/wordprocessingml/2006/main">
        <w:t xml:space="preserve">2. ເຮັບເຣີ 10:1-4 “ດ້ວຍ​ວ່າ​ກົດ​ໝາຍ​ມີ​ແຕ່​ເງົາ​ຂອງ​ສິ່ງ​ທີ່​ດີ​ທີ່​ຈະ​ມາ​ແທນ​ທີ່​ຈະ​ເປັນ​ຮູບ​ແບບ​ທີ່​ແທ້​ຈິງ​ຂອງ​ຄວາມ​ເປັນ​ຈິງ​ເຫຼົ່າ​ນີ້​ກໍ​ບໍ່​ສາມາດ​ເຮັດ​ໄດ້​ໂດຍ​ການ​ຖວາຍ​ເຄື່ອງ​ບູຊາ​ແບບ​ດຽວ​ກັນ​ທີ່​ຖວາຍ​ຕໍ່​ໄປ​ທຸກ​ປີ. ຖ້າ​ບໍ່​ດັ່ງ​ນັ້ນ, ພວກ​ເຂົາ​ຈະ​ບໍ່​ເຊົາ​ຖວາຍ​ເຄື່ອງ​ບູຊາ, ເພາະ​ວ່າ​ຜູ້​ນະມັດສະການ​ໄດ້​ຮັບ​ການ​ຊຳລະ​ແລ້ວ, ຈະ​ບໍ່​ມີ​ສະຕິ​ໃນ​ບາບ​ອີກ​ຕໍ່​ໄປ? ເປັນ​ໄປ​ບໍ່​ໄດ້​ທີ່​ເລືອດ​ງົວ​ແລະ​ແບ້​ຈະ​ເອົາ​ບາບ​ໄປ.”</w:t>
      </w:r>
    </w:p>
    <w:p/>
    <w:p>
      <w:r xmlns:w="http://schemas.openxmlformats.org/wordprocessingml/2006/main">
        <w:t xml:space="preserve">ລະບຽບ^ພວກເລວີ 6:26 ປະໂຣຫິດ​ທີ່​ຖວາຍ​ເພື່ອ​ບາບ​ນັ້ນ​ຈະ​ກິນ​ໃນ​ບ່ອນ​ສັກສິດ ຄື​ໃນ​ຫໍເຕັນ​ຂອງ​ປະຊາຄົມ.</w:t>
      </w:r>
    </w:p>
    <w:p/>
    <w:p>
      <w:r xmlns:w="http://schemas.openxmlformats.org/wordprocessingml/2006/main">
        <w:t xml:space="preserve">ປະໂລຫິດ​ທີ່​ຖວາຍ​ເຄື່ອງ​ບູຊາ​ເພື່ອ​ລຶບລ້າງ​ບາບ​ນັ້ນ​ຕ້ອງ​ບໍລິໂພກ​ໃນ​ບ່ອນ​ສັກສິດ​ໃນ​ເດີ່ນ​ຂອງ​ຫໍເຕັນ.</w:t>
      </w:r>
    </w:p>
    <w:p/>
    <w:p>
      <w:r xmlns:w="http://schemas.openxmlformats.org/wordprocessingml/2006/main">
        <w:t xml:space="preserve">1. ພະລັງແຫ່ງການຊົດໃຊ້ໂດຍຜ່ານການຖວາຍເຄື່ອງບູຊາ</w:t>
      </w:r>
    </w:p>
    <w:p/>
    <w:p>
      <w:r xmlns:w="http://schemas.openxmlformats.org/wordprocessingml/2006/main">
        <w:t xml:space="preserve">2. ໜ້າທີ່ແຫ່ງຄວາມບໍລິສຸດໃນການໄຫວ້</w:t>
      </w:r>
    </w:p>
    <w:p/>
    <w:p>
      <w:r xmlns:w="http://schemas.openxmlformats.org/wordprocessingml/2006/main">
        <w:t xml:space="preserve">1. ເອຊາຢາ 53:10 - ແຕ່​ແມ່ນ​ພຣະ​ປະສົງ​ຂອງ​ພຣະ​ຜູ້​ເປັນ​ເຈົ້າ​ທີ່​ຈະ​ທຳລາຍ​ລາວ; ພຣະອົງໄດ້ເຮັດໃຫ້ພຣະອົງໂສກເສົ້າ; ໃນ ເວ ລາ ທີ່ ຈິດ ວິນ ຍານ ຂອງ ຕົນ ເຮັດ ໃຫ້ ການ ສະ ເຫນີ ສໍາ ລັບ ການ ບາບ, ເຂົາ ຈະ ເຫັນ ລູກ ຫລານ ຂອງ ຕົນ; ລາວຈະຍືດອາຍຸຂອງລາວ; ພຣະປະສົງຂອງພຣະຜູ້ເປັນເຈົ້າຈະຈະເລີນຮຸ່ງເຮືອງຢູ່ໃນມືຂອງພຣະອົງ.</w:t>
      </w:r>
    </w:p>
    <w:p/>
    <w:p>
      <w:r xmlns:w="http://schemas.openxmlformats.org/wordprocessingml/2006/main">
        <w:t xml:space="preserve">2 ເຮັບເຣີ 9:7 - ແຕ່​ໃນ​ຄັ້ງ​ທີ​ສອງ​ມີ​ແຕ່​ມະຫາ​ປະໂຣຫິດ​ເທົ່ານັ້ນ​ທີ່​ຈະ​ໄປ ແລະ​ປີ​ລະ​ເທື່ອ​ບໍ່​ໄດ້​ກິນ​ເລືອດ​ທີ່​ພະອົງ​ຖວາຍ​ເພື່ອ​ຕົວ​ເອງ​ແລະ​ເພື່ອ​ບາບ​ໂດຍ​ບໍ່​ຕັ້ງໃຈ​ຂອງ​ປະຊາຊົນ.</w:t>
      </w:r>
    </w:p>
    <w:p/>
    <w:p>
      <w:r xmlns:w="http://schemas.openxmlformats.org/wordprocessingml/2006/main">
        <w:t xml:space="preserve">ລະບຽບ^ພວກເລວີ 6:27 ສິ່ງ​ໃດ​ທີ່​ແຕະຕ້ອງ​ເນື້ອ​ໜັງ​ນັ້ນ​ກໍ​ຈະ​ບໍລິສຸດ ແລະ​ເມື່ອ​ເລືອດ​ຂອງ​ມັນ​ຖືກ​ຈີກ​ໃສ່​ເສື້ອ​ຜ້າ​ອັນ​ໃດ​ກໍ​ຕາມ ເຈົ້າ​ຕ້ອງ​ຊັກ​ຜ້າ​ນັ້ນ​ໃຫ້​ສະອາດ​ໃນ​ບ່ອນ​ສັກສິດ.</w:t>
      </w:r>
    </w:p>
    <w:p/>
    <w:p>
      <w:r xmlns:w="http://schemas.openxmlformats.org/wordprocessingml/2006/main">
        <w:t xml:space="preserve">ພະເຈົ້າ​ສັ່ງ​ວ່າ​ຜູ້​ໃດ​ຫຼື​ສິ່ງ​ຂອງ​ທີ່​ມາ​ຕິດ​ກັບ​ເນື້ອ​ໜັງ​ຂອງ​ສັດ​ທີ່​ຖວາຍ​ບູຊາ​ນັ້ນ​ຕ້ອງ​ບໍລິສຸດ ແລະ​ເຄື່ອງ​ນຸ່ງ​ທີ່​ຊຳລະ​ດ້ວຍ​ເລືອດ​ຕ້ອງ​ລ້າງ​ໃນ​ບ່ອນ​ສັກສິດ.</w:t>
      </w:r>
    </w:p>
    <w:p/>
    <w:p>
      <w:r xmlns:w="http://schemas.openxmlformats.org/wordprocessingml/2006/main">
        <w:t xml:space="preserve">1. ຄວາມບໍລິສຸດຂອງການເສຍສະລະ: ກວດເບິ່ງຄວາມສໍາຄັນຂອງກົດຫມາຍຂອງພວກເລວີ 6: 27.</w:t>
      </w:r>
    </w:p>
    <w:p/>
    <w:p>
      <w:r xmlns:w="http://schemas.openxmlformats.org/wordprocessingml/2006/main">
        <w:t xml:space="preserve">2. ຄວາມບໍລິສຸດຂອງເລືອດຂອງຜູ້ເສຍສະລະ: ເຂົ້າໃຈຄວາມຫມາຍຂອງພວກເລວີ 6: 27.</w:t>
      </w:r>
    </w:p>
    <w:p/>
    <w:p>
      <w:r xmlns:w="http://schemas.openxmlformats.org/wordprocessingml/2006/main">
        <w:t xml:space="preserve">1. ເຮັບເຣີ 9:22 - ແລະ​ເກືອບ​ທຸກ​ຢ່າງ​ຖືກ​ລ້າງ​ດ້ວຍ​ເລືອດ​ຕາມ​ກົດ​ໝາຍ; ແລະ​ການ​ບໍ່​ຫລັ່ງ​ເລືອດ​ແມ່ນ​ບໍ່​ມີ​ການ​ໃຫ້​ອະ​ໄພ.</w:t>
      </w:r>
    </w:p>
    <w:p/>
    <w:p>
      <w:r xmlns:w="http://schemas.openxmlformats.org/wordprocessingml/2006/main">
        <w:t xml:space="preserve">2. ເຮັບເຣີ 10:19-22 ສະນັ້ນ, ພີ່ນ້ອງ​ທັງຫລາຍ​ເອີຍ, ດ້ວຍ​ຄວາມ​ກ້າຫານ​ທີ່​ຈະ​ເຂົ້າ​ໄປ​ໃນ​ຄວາມ​ສັກສິດ​ທີ່​ສຸດ​ໂດຍ​ພຣະໂລຫິດ​ຂອງ​ພຣະ​ເຢຊູ, ດ້ວຍ​ວິທີ​ໃໝ່​ທີ່​ມີ​ຊີວິດ​ຢູ່, ຊຶ່ງ​ພຣະອົງ​ໄດ້​ອຸທິດ​ໃຫ້​ແກ່​ພວກ​ເຮົາ, ຜ່ານ​ຜ້າ​ມ່ານ, ນັ້ນ​ຄື​ການ​ກ່າວ​ວ່າ, ພຣະອົງ. ເນື້ອຫນັງ; ແລະ ມີ​ປະ​ໂລ​ຫິດ​ໃຫຍ່​ປົກ​ຄອງ​ເຮືອນ​ຂອງ​ພຣະ​ເຈົ້າ; ຂໍ​ໃຫ້​ເຮົາ​ເຂົ້າ​ໄປ​ໃກ້​ດ້ວຍ​ໃຈ​ທີ່​ແທ້​ຈິງ ດ້ວຍ​ຄວາມ​ໝັ້ນ​ໃຈ​ອັນ​ເຕັມ​ທີ່​ຂອງ​ສັດທາ, ດ້ວຍ​ໃຈ​ຂອງ​ເຮົາ​ຈາກ​ຈິດ​ສຳນຶກ​ຜິດ, ແລະ ຮ່າງກາຍ​ຂອງ​ເຮົາ​ຖືກ​ລ້າງ​ດ້ວຍ​ນ້ຳ​ບໍລິສຸດ.</w:t>
      </w:r>
    </w:p>
    <w:p/>
    <w:p>
      <w:r xmlns:w="http://schemas.openxmlformats.org/wordprocessingml/2006/main">
        <w:t xml:space="preserve">ລະບຽບ^ພວກເລວີ 6:28 ແຕ່​ຖາງ​ດິນ​ທີ່​ຖອກ​ຢູ່​ນັ້ນ​ຈະ​ແຕກ​ຫັກ ແລະ​ຖ້າ​ມັນ​ຖືກ​ນຳ​ເຂົ້າ​ໄປ​ໃນ​ໝໍ້​ທອງ​ເຫຼືອງ​ນັ້ນ​ຈະ​ຕ້ອງ​ຖູ​ໃຫ້​ສະອາດ​ແລ້ວ​ລ້າງ​ດ້ວຍ​ນໍ້າ.</w:t>
      </w:r>
    </w:p>
    <w:p/>
    <w:p>
      <w:r xmlns:w="http://schemas.openxmlformats.org/wordprocessingml/2006/main">
        <w:t xml:space="preserve">ຂໍ້​ນີ້​ເວົ້າ​ເຖິງ​ເຄື່ອງ​ໃຊ້​ທີ່​ເຮັດ​ໃຫ້​ບໍລິສຸດ ແລະ​ເຄື່ອງ​ໃຊ້​ໃນ​ການ​ຖວາຍ​ເຄື່ອງ​ບູຊາ.</w:t>
      </w:r>
    </w:p>
    <w:p/>
    <w:p>
      <w:r xmlns:w="http://schemas.openxmlformats.org/wordprocessingml/2006/main">
        <w:t xml:space="preserve">1. ຄວາມສຳຄັນຂອງຄວາມບໍລິສຸດແລະຄວາມສະອາດໃນເຄື່ອງບູຊາທີ່ພະເຈົ້າປາຖະໜາ.</w:t>
      </w:r>
    </w:p>
    <w:p/>
    <w:p>
      <w:r xmlns:w="http://schemas.openxmlformats.org/wordprocessingml/2006/main">
        <w:t xml:space="preserve">2. ຄວາມຕ້ອງການທີ່ຈະຮັກສາຄວາມສະອາດທັງທາງກາຍ ແລະທາງວິນຍານໃນຊີວິດຂອງເຮົາ.</w:t>
      </w:r>
    </w:p>
    <w:p/>
    <w:p>
      <w:r xmlns:w="http://schemas.openxmlformats.org/wordprocessingml/2006/main">
        <w:t xml:space="preserve">1. ມັດທາຍ 5:8 - ພອນແມ່ນຜູ້ທີ່ມີໃຈບໍລິສຸດ, ເພາະວ່າພວກເຂົາຈະເຫັນພຣະເຈົ້າ.</w:t>
      </w:r>
    </w:p>
    <w:p/>
    <w:p>
      <w:r xmlns:w="http://schemas.openxmlformats.org/wordprocessingml/2006/main">
        <w:t xml:space="preserve">2. 1 John 1:9 - ຖ້າພວກເຮົາສາລະພາບບາບຂອງພວກເຮົາ, ພຣະອົງຊົງສັດຊື່ແລະພຽງແຕ່ໃຫ້ອະໄພບາບຂອງພວກເຮົາແລະເພື່ອຊໍາລະພວກເຮົາຈາກຄວາມບໍ່ຊອບທໍາທັງຫມົດ.</w:t>
      </w:r>
    </w:p>
    <w:p/>
    <w:p>
      <w:r xmlns:w="http://schemas.openxmlformats.org/wordprocessingml/2006/main">
        <w:t xml:space="preserve">ລະບຽບ^ພວກເລວີ 6:29 ຜູ້ຊາຍ​ທັງໝົດ​ໃນ​ບັນດາ​ປະໂຣຫິດ​ຈະ​ກິນ​ອາຫານ​ທີ່​ບໍລິສຸດ​ທີ່ສຸດ.</w:t>
      </w:r>
    </w:p>
    <w:p/>
    <w:p>
      <w:r xmlns:w="http://schemas.openxmlformats.org/wordprocessingml/2006/main">
        <w:t xml:space="preserve">ປະໂລຫິດຂອງສາສະຫນາອິດສະລາແອນຖືກສັ່ງໃຫ້ກິນອາຫານຈາກເຄື່ອງບູຊາບາງຢ່າງທີ່ຖືວ່າເປັນສິ່ງສັກສິດທີ່ສຸດ.</w:t>
      </w:r>
    </w:p>
    <w:p/>
    <w:p>
      <w:r xmlns:w="http://schemas.openxmlformats.org/wordprocessingml/2006/main">
        <w:t xml:space="preserve">1. ຄວາມບໍລິສຸດຂອງຖານະປະໂລຫິດ - ກວດເບິ່ງຄວາມຕ້ອງການທາງວິນຍານຂອງຜູ້ທີ່ຖືກເອີ້ນໃຫ້ຮັບໃຊ້ພຣະເຈົ້າ.</w:t>
      </w:r>
    </w:p>
    <w:p/>
    <w:p>
      <w:r xmlns:w="http://schemas.openxmlformats.org/wordprocessingml/2006/main">
        <w:t xml:space="preserve">2. ການຖວາຍແລະການເສຍສະລະ - ການຂຸດຄົ້ນຄວາມສໍາຄັນຂອງການເຄົາລົບຄໍາສັ່ງຂອງພຣະເຈົ້າແລະການຖວາຍເຄື່ອງບູຊາອັນສັກສິດ.</w:t>
      </w:r>
    </w:p>
    <w:p/>
    <w:p>
      <w:r xmlns:w="http://schemas.openxmlformats.org/wordprocessingml/2006/main">
        <w:t xml:space="preserve">1. 2 ໂກລິນໂທ 5:21 - ສໍາລັບພວກເຮົາ, ພຣະອົງໄດ້ເຮັດໃຫ້ພຣະອົງເປັນບາບທີ່ບໍ່ມີບາບ, ດັ່ງນັ້ນພວກເຮົາຈະກາຍເປັນຄວາມຊອບທໍາຂອງພຣະເຈົ້າໃນພຣະອົງ.</w:t>
      </w:r>
    </w:p>
    <w:p/>
    <w:p>
      <w:r xmlns:w="http://schemas.openxmlformats.org/wordprocessingml/2006/main">
        <w:t xml:space="preserve">2. ເຮັບເຣີ 8:3-4 - ສໍາລັບປະໂລຫິດໃຫຍ່ທຸກຄົນທີ່ຖືກເລືອກຈາກບັນດາຜູ້ຊາຍໄດ້ຖືກແຕ່ງຕັ້ງໃຫ້ປະຕິບັດໃນນາມຂອງຜູ້ຊາຍທີ່ກ່ຽວຂ້ອງກັບພຣະເຈົ້າ, ເພື່ອສະເຫນີຂອງຂວັນແລະການເສຍສະລະເພື່ອບາບ. ລາວ​ສາມາດ​ປະຕິບັດ​ກັບ​ຄົນ​ທີ່​ໂງ່​ຈ້າ​ແລະ​ຫລົງ​ທາງ​ໄດ້​ຢ່າງ​ອ່ອນ​ໂຍນ, ເພາະ​ຕົວ​ລາວ​ເອງ​ຖືກ​ຂົ່ມເຫັງ​ກັບ​ຄວາມ​ອ່ອນແອ.</w:t>
      </w:r>
    </w:p>
    <w:p/>
    <w:p>
      <w:r xmlns:w="http://schemas.openxmlformats.org/wordprocessingml/2006/main">
        <w:t xml:space="preserve">ລະບຽບ^ພວກເລວີ 6:30 ແລະ​ເຄື່ອງ​ຖວາຍ​ເພື່ອ​ລຶບລ້າງ​ບາບ​ນັ້ນ​ຈະ​ບໍ່​ຖືກ​ນຳ​ເຂົ້າ​ໄປ​ໃນ​ຫໍເຕັນ​ບ່ອນ​ຊຸມນຸມ ເພື່ອ​ຈະ​ໃຫ້​ໄດ້​ຮັບ​ການ​ຄືນ​ດີ​ໃນ​ບ່ອນ​ສັກສິດ, ແຕ່​ຈະ​ຕ້ອງ​ຖືກ​ເຜົາ​ໃນ​ໄຟ.</w:t>
      </w:r>
    </w:p>
    <w:p/>
    <w:p>
      <w:r xmlns:w="http://schemas.openxmlformats.org/wordprocessingml/2006/main">
        <w:t xml:space="preserve">ເຄື່ອງບູຊາບາບໃດໆກໍຕາມທີ່ມີເລືອດຂອງເຄື່ອງບູຊານັ້ນຕ້ອງຖືກເຜົາແທນການກິນ.</w:t>
      </w:r>
    </w:p>
    <w:p/>
    <w:p>
      <w:r xmlns:w="http://schemas.openxmlformats.org/wordprocessingml/2006/main">
        <w:t xml:space="preserve">1. ຄວາມຕ້ອງການທີ່ຈະຄືນດີກັບພຣະເຈົ້າ</w:t>
      </w:r>
    </w:p>
    <w:p/>
    <w:p>
      <w:r xmlns:w="http://schemas.openxmlformats.org/wordprocessingml/2006/main">
        <w:t xml:space="preserve">2. ຄວາມສໍາຄັນຂອງການເຜົາເຄື່ອງບູຊາບາບ</w:t>
      </w:r>
    </w:p>
    <w:p/>
    <w:p>
      <w:r xmlns:w="http://schemas.openxmlformats.org/wordprocessingml/2006/main">
        <w:t xml:space="preserve">1. ເຮັບເຣີ 9:13-14 - ຖ້າ​ຫາກ​ເລືອດ​ງົວ​ງົວ​ແລະ​ແບ້ ແລະ​ຂີ້​ເຖົ່າ​ຂອງ​ງົວ​ເຜືອກ​ທີ່​ເປື້ອນ​ເປິ​ເປື້ອນ​ໄປ​ນັ້ນ​ເຮັດ​ໃຫ້​ບໍລິສຸດ​ແກ່​ການ​ຊຳລະ​ເນື້ອ​ໜັງ: ພຣະ​ໂລ​ຫິດ​ຂອງ​ພຣະ​ຄຣິດ, ຜູ້​ທີ່​ຜ່ານ​ທາງ​ນິ​ລັນ​ດອນ​ຈະ​ມີ​ຫລາຍ​ປານ​ໃດ. ພຣະວິນ​ຍານ​ໄດ້​ຖວາຍ​ຕົນ​ເອງ​ໂດຍ​ບໍ່​ມີ​ຈຸດ​ຢືນ​ຕໍ່​ພຣະ​ເຈົ້າ, ລ້າງ​ຈິດ​ສຳນຶກ​ຂອງ​ເຈົ້າ​ອອກ​ຈາກ​ວຽກ​ງານ​ທີ່​ຕາຍ​ແລ້ວ ເພື່ອ​ຮັບ​ໃຊ້​ພຣະ​ເຈົ້າ​ທີ່​ຊົງ​ພຣະ​ຊົນ​ຢູ່?</w:t>
      </w:r>
    </w:p>
    <w:p/>
    <w:p>
      <w:r xmlns:w="http://schemas.openxmlformats.org/wordprocessingml/2006/main">
        <w:t xml:space="preserve">2 ດານີເອນ 3:27 ແລະ​ບັນດາ​ເຈົ້ານາຍ, ຜູ້ປົກຄອງ, ແລະ​ນາຍ​ທະຫານ, ແລະ​ທີ່​ປຶກສາ​ຂອງ​ກະສັດ​ກຳລັງ​ມາ​ເຕົ້າໂຮມ​ກັນ, ໄດ້​ເຫັນ​ຄົນ​ເຫຼົ່ານີ້​ຢູ່​ເທິງ​ຮ່າງກາຍ​ຂອງ​ໄຟ​ບໍ່​ມີ​ອຳນາດ, ແລະ​ເປັນ​ຜົມ​ຂອງ​ຫົວ​ຂອງ​ພວກ​ເຂົາ​ທີ່​ຮ້ອງເພງ, ທັງ​ບໍ່​ແມ່ນ​ພວກ​ເຂົາ. ເປືອກຫຸ້ມນອກມີການປ່ຽນແປງ, ແລະກິ່ນຫອມຂອງໄຟໄດ້ຜ່ານພວກມັນ.</w:t>
      </w:r>
    </w:p>
    <w:p/>
    <w:p>
      <w:r xmlns:w="http://schemas.openxmlformats.org/wordprocessingml/2006/main">
        <w:t xml:space="preserve">Leviticus 7 ສາ​ມາດ​ໄດ້​ຮັບ​ການ​ສະ​ຫຼຸບ​ເປັນ​ສາມ​ວັກ​ດັ່ງ​ຕໍ່​ໄປ​ນີ້, ມີ​ຂໍ້​ທີ່​ຊີ້​ໃຫ້​ເຫັນ:</w:t>
      </w:r>
    </w:p>
    <w:p/>
    <w:p>
      <w:r xmlns:w="http://schemas.openxmlformats.org/wordprocessingml/2006/main">
        <w:t xml:space="preserve">ວັກ 1: ໃນ​ພວກ​ເລວີ 7:1-10 ພະເຈົ້າ​ໃຫ້​ຄຳ​ແນະນຳ​ກ່ຽວ​ກັບ​ເຄື່ອງ​ຖວາຍ​ເພື່ອ​ຄວາມ​ຜິດ. ບົດທີເລີ່ມຕົ້ນໂດຍການກ່າວເຖິງສະຖານະການທີ່ຈໍາເປັນຕ້ອງມີການທົດແທນຍ້ອນການລ່ວງລະເມີດຕໍ່ພຣະຜູ້ເປັນເຈົ້າຫຼືການຫລອກລວງຕໍ່ເພື່ອນບ້ານ. ໃນ​ກໍ​ລະ​ນີ​ເຊັ່ນ​ນັ້ນ, ການ​ຖວາຍ​ທີ່​ມີ​ຄວາມ​ຜິດ​ແມ່ນ​ຈະ​ໄດ້​ຮັບ​ການ​ເອົາ​ແກະ​ທີ່​ບໍ່​ມີ​ການ​ຕໍາ​ນິ​ແລະ​ຕ້ອງ​ໄດ້​ຮັບ​ການ​ຊົດ​ເຊີຍ​ພ້ອມ​ກັບ​ການ​ເພີ່ມ​ເຕີມ​ຫ້າ​ຂອງ​ມູນ​ຄ່າ​ຂອງ​ມັນ. ປະໂລຫິດ​ເຮັດ​ການ​ຊົດ​ໃຊ້​ສຳລັບ​ຜູ້​ທີ່​ຖວາຍ​ເຄື່ອງ​ບູຊາ.</w:t>
      </w:r>
    </w:p>
    <w:p/>
    <w:p>
      <w:r xmlns:w="http://schemas.openxmlformats.org/wordprocessingml/2006/main">
        <w:t xml:space="preserve">ວັກ 2: ສືບຕໍ່ໃນພວກເລວີ 7:11-21 , ຄໍາແນະນໍາສະເພາະແມ່ນໄດ້ຖືກມອບໃຫ້ສໍາລັບການຖວາຍສັນຕິພາບ. ການ​ຖວາຍ​ເຄື່ອງ​ບູຊາ​ເຫຼົ່າ​ນີ້​ເປັນ​ການ​ສະ​ໝັກ​ໃຈ​ຂອງ​ການ​ຂອບ​ພຣະ​ໄທ ແລະ​ການ​ຄົບຫາ​ກັບ​ພຣະ​ເຈົ້າ. ຖ້າ​ຜູ້​ໃດ​ຢາກ​ຖວາຍ​ເຄື່ອງ​ບູຊາ​ເພື່ອ​ສັນຕິສຸກ ກໍ​ນຳ​ມັນ​ໄປ​ທີ່​ປະຕູ​ຫໍ​ປະຊຸມ ແລະ​ຖວາຍ​ຕໍ່​ພຣະພັກ​ຂອງ​ພຣະເຈົ້າຢາເວ. ໄຂມັນ​ຖືກ​ເຜົາ​ເທິງ​ແທ່ນ​ບູຊາ​ເພື່ອ​ເປັນ​ກິ່ນ​ຫອມ​ທີ່​ໜ້າ​ຊື່ນ​ຊົມ, ສ່ວນ​ເຕົ້າ​ນົມ​ແລະ​ຕົ້ນ​ຂາ​ຂວາ​ກໍ​ຖືກ​ມອບ​ໃຫ້​ອາໂຣນ ແລະ​ລູກ​ຊາຍ​ຂອງ​ລາວ​ເປັນ​ສ່ວນ​ຂອງ​ເຄື່ອງ​ບູຊາ.</w:t>
      </w:r>
    </w:p>
    <w:p/>
    <w:p>
      <w:r xmlns:w="http://schemas.openxmlformats.org/wordprocessingml/2006/main">
        <w:t xml:space="preserve">ວັກ 3: ໃນ​ພວກ​ເລວີ 7:22-38 ມີ​ຄຳ​ແນະນຳ​ເພີ່ມ​ເຕີມ​ກ່ຽວ​ກັບ​ການ​ກິນ​ຊີ້ນ​ແລະ​ການ​ຈັດການ​ເລືອດ. ພະເຈົ້າ​ສັ່ງ​ວ່າ​ບໍ່​ຄວນ​ກິນ​ໄຂມັນ​ຫຼື​ເລືອດ​ຈາກ​ສັດ​ສ່ວນ​ໃດ​ສ່ວນ​ໜຶ່ງ​ຂອງ​ພະອົງ ແລະ​ຜູ້​ທີ່​ກິນ​ມັນ​ຈະ​ຖືກ​ຕັດ​ອອກ​ຈາກ​ຄົນ​ຂອງ​ເຂົາ. ນອກຈາກນັ້ນ, ຄໍາແນະນໍາໄດ້ຖືກມອບໃຫ້ສໍາລັບການແບ່ງປັນສ່ວນຫນຶ່ງຂອງການເສຍສະລະກັບທັງຊາວອິດສະລາແອນແລະຄົນຕ່າງປະເທດທີ່ອາໄສຢູ່ໃນບັນດາພວກເຂົາ.</w:t>
      </w:r>
    </w:p>
    <w:p/>
    <w:p>
      <w:r xmlns:w="http://schemas.openxmlformats.org/wordprocessingml/2006/main">
        <w:t xml:space="preserve">ສະຫຼຸບ:</w:t>
      </w:r>
    </w:p>
    <w:p>
      <w:r xmlns:w="http://schemas.openxmlformats.org/wordprocessingml/2006/main">
        <w:t xml:space="preserve">Leviticus 7 ສະເຫນີ:</w:t>
      </w:r>
    </w:p>
    <w:p>
      <w:r xmlns:w="http://schemas.openxmlformats.org/wordprocessingml/2006/main">
        <w:t xml:space="preserve">ຄໍາ ແນະ ນໍາ ສໍາ ລັບ ການ ສະ ເຫນີ ຄວາມ ຜິດ ram ໂດຍ ບໍ່ ມີ ການ ຕໍາ ຫນິ;</w:t>
      </w:r>
    </w:p>
    <w:p>
      <w:r xmlns:w="http://schemas.openxmlformats.org/wordprocessingml/2006/main">
        <w:t xml:space="preserve">ຕ້ອງການເງິນຄືນ; ເພີ່ມເຕີມຫ້າເພີ່ມ;</w:t>
      </w:r>
    </w:p>
    <w:p>
      <w:r xmlns:w="http://schemas.openxmlformats.org/wordprocessingml/2006/main">
        <w:t xml:space="preserve">ການຊົດໃຊ້ເຮັດໂດຍປະໂລຫິດ.</w:t>
      </w:r>
    </w:p>
    <w:p/>
    <w:p>
      <w:r xmlns:w="http://schemas.openxmlformats.org/wordprocessingml/2006/main">
        <w:t xml:space="preserve">ຄໍາແນະນໍາສໍາລັບການສະຫນອງສັນຕິພາບໂດຍສະຫມັກໃຈການກະທໍາຂອງຂອບໃຈ;</w:t>
      </w:r>
    </w:p>
    <w:p>
      <w:r xmlns:w="http://schemas.openxmlformats.org/wordprocessingml/2006/main">
        <w:t xml:space="preserve">ສະຫນອງໃຫ້ຢູ່ທາງເຂົ້າ tent; ເຜົາໄຂມັນເທິງແທ່ນບູຊາ;</w:t>
      </w:r>
    </w:p>
    <w:p>
      <w:r xmlns:w="http://schemas.openxmlformats.org/wordprocessingml/2006/main">
        <w:t xml:space="preserve">ສ່ວນ​ທີ່​ມອບ​ໃຫ້​ອາໂຣນ ແລະ​ລູກ​ຊາຍ​ຂອງ​ລາວ.</w:t>
      </w:r>
    </w:p>
    <w:p/>
    <w:p>
      <w:r xmlns:w="http://schemas.openxmlformats.org/wordprocessingml/2006/main">
        <w:t xml:space="preserve">ຫ້າມບໍ່ໃຫ້ກິນອາຫານໄຂມັນຫຼືເລືອດ;</w:t>
      </w:r>
    </w:p>
    <w:p>
      <w:r xmlns:w="http://schemas.openxmlformats.org/wordprocessingml/2006/main">
        <w:t xml:space="preserve">ໄຂມັນແລະເລືອດເປັນຂອງສະເພາະຂອງພຣະເຈົ້າ;</w:t>
      </w:r>
    </w:p>
    <w:p>
      <w:r xmlns:w="http://schemas.openxmlformats.org/wordprocessingml/2006/main">
        <w:t xml:space="preserve">ແບ່ງປັນສ່ວນກັບຊາວອິດສະລາແອນແລະຄົນຕ່າງປະເທດທີ່ຢູ່ອາໃສ.</w:t>
      </w:r>
    </w:p>
    <w:p/>
    <w:p>
      <w:r xmlns:w="http://schemas.openxmlformats.org/wordprocessingml/2006/main">
        <w:t xml:space="preserve">ໃນ​ບົດ​ນີ້​ເນັ້ນ​ເຖິງ​ຫຼາຍ​ແງ່​ມຸມ​ທີ່​ກ່ຽວ​ຂ້ອງ​ກັບ​ເຄື່ອງ​ຖວາຍ​ຕ່າງໆ​ໃນ​ອິດສະລາແອນ​ບູຮານ ເຊິ່ງ​ລວມ​ເຖິງ​ເຄື່ອງ​ຖວາຍ​ເພື່ອ​ຄວາມ​ຜິດ ການ​ຖວາຍ​ສັນຕິສຸກ ແລະ​ຂໍ້​ກຳນົດ​ກ່ຽວ​ກັບ​ການ​ກິນ​ຊີ້ນ.</w:t>
      </w:r>
    </w:p>
    <w:p>
      <w:r xmlns:w="http://schemas.openxmlformats.org/wordprocessingml/2006/main">
        <w:t xml:space="preserve">ພະເຈົ້າ​ໃຫ້​ຄຳ​ແນະນຳ​ຜ່ານ​ທາງ​ໂມເຊ​ກ່ຽວ​ກັບ​ສະພາບການ​ທີ່​ຄົນ​ອື່ນ​ກະທຳ​ຜິດ​ຕໍ່​ຄົນ​ອື່ນ ຫຼື​ຫລອກ​ລວງ​ເພື່ອນ​ບ້ານ​ດ້ວຍ​ເຄື່ອງ​ຖວາຍ​ທີ່​ມີ​ຄວາມ​ຜິດ​ທີ່​ປະກອບ​ດ້ວຍ​ແກະ​ໂຕ​ໜຶ່ງ​ທີ່​ບໍ່​ມີ​ຕຳໜິ​ພ້ອມ​ກັບ​ການ​ຊົດ​ເຊີຍ​ພ້ອມ​ກັບ​ຄ່າ​ເພີ່ມ​ອີກ​ຫ້າ.</w:t>
      </w:r>
    </w:p>
    <w:p>
      <w:r xmlns:w="http://schemas.openxmlformats.org/wordprocessingml/2006/main">
        <w:t xml:space="preserve">ຄໍາແນະນໍາສະເພາະແມ່ນໄດ້ຖືກມອບໃຫ້ສໍາລັບການສະເຫນີສັນຕິພາບໂດຍສະຫມັກໃຈເປັນການກະທໍາທີ່ສະແດງເຖິງຄວາມຂອບພຣະຄຸນແລະຄວາມສາມັກຄີກັບພຣະເຈົ້າ, ເຂົາເຈົ້າໄດ້ຖືກນໍາສະເຫນີຢູ່ທາງເຂົ້າຂອງ tent ຂອງກອງປະຊຸມກ່ອນທີ່ຈະສະເຫນີຕໍ່ພຣະອົງ. ບາງສ່ວນຖືກຈູດເຜົາເປັນກິ່ນຫອມທີ່ພໍໃຈ ໃນຂະນະທີ່ບາງສ່ວນກາຍເປັນສ່ວນໜຶ່ງຂອງລູກຊາຍຂອງອາໂຣນຈາກການກະທຳເສຍສະລະເຫຼົ່ານີ້.</w:t>
      </w:r>
    </w:p>
    <w:p>
      <w:r xmlns:w="http://schemas.openxmlformats.org/wordprocessingml/2006/main">
        <w:t xml:space="preserve">ນອກຈາກນັ້ນ, ຄໍາແນະນໍາກ່ຽວກັບຂໍ້ຈໍາກັດດ້ານອາຫານທີ່ຫ້າມການບໍລິໂພກໄຂມັນຫຼືເລືອດຈາກສັດໃດໆຍ້ອນວ່າສ່ວນເຫຼົ່ານີ້ເປັນຂອງພະເຈົ້າເທົ່ານັ້ນທີ່ບໍລິໂພກພວກມັນເຮັດໃຫ້ຖືກຕັດອອກຈາກປະຊາຊົນຂອງພວກເຂົາ. ນອກ​ຈາກ​ນັ້ນ, ຂໍ້​ແນະນຳ​ກ່າວ​ເຖິງ​ການ​ແບ່ງປັນ​ສ່ວນ​ຕ່າງໆ​ກັບ​ຊາວ​ອິດສະລາແອນ​ແລະ​ຄົນ​ຕ່າງ​ຊາດ​ທີ່​ອາໄສ​ຢູ່​ໃນ​ຊຸມຊົນ​ຂອງ​ເຂົາ​ເຈົ້າ​ເພື່ອ​ເປັນ​ການ​ສະແດງ​ຄວາມ​ເປັນ​ນໍ້າ​ໜຶ່ງ​ໃຈ​ດຽວ​ກັນ​ໃນ​ບັນດາ​ຜູ້​ທີ່​ເຂົ້າ​ຮ່ວມ​ການ​ນະມັດສະການ​ຕາມ​ຄຳ​ສັ່ງ​ຂອງ​ພະເຈົ້າ.</w:t>
      </w:r>
    </w:p>
    <w:p/>
    <w:p/>
    <w:p>
      <w:r xmlns:w="http://schemas.openxmlformats.org/wordprocessingml/2006/main">
        <w:t xml:space="preserve">ລະບຽບ^ພວກເລວີ 7:1 ອັນ​ນີ້​ກໍ​ຄື​ກົດບັນຍັດ​ຂອງ​ການ​ຖວາຍ​ການ​ລ່ວງ​ລະເມີດ ຄື​ສັກສິດ​ທີ່ສຸດ.</w:t>
      </w:r>
    </w:p>
    <w:p/>
    <w:p>
      <w:r xmlns:w="http://schemas.openxmlformats.org/wordprocessingml/2006/main">
        <w:t xml:space="preserve">ກົດ​ໝາຍ​ຂອງ​ການ​ຖວາຍ​ການ​ລ່ວງ​ລະ​ເມີດ​ແມ່ນ​ສັກສິດ​ທີ່​ສຸດ.</w:t>
      </w:r>
    </w:p>
    <w:p/>
    <w:p>
      <w:r xmlns:w="http://schemas.openxmlformats.org/wordprocessingml/2006/main">
        <w:t xml:space="preserve">1: ກົດບັນຍັດຂອງພະເຈົ້າທ່ຽງທຳແລະບໍລິສຸດສະເໝີ.</w:t>
      </w:r>
    </w:p>
    <w:p/>
    <w:p>
      <w:r xmlns:w="http://schemas.openxmlformats.org/wordprocessingml/2006/main">
        <w:t xml:space="preserve">2: ເຮົາ​ຕ້ອງ​ພະຍາຍາມ​ດຳເນີນ​ຊີວິດ​ຕາມ​ກົດ​ໝາຍ​ຂອງ​ພະເຈົ້າ.</w:t>
      </w:r>
    </w:p>
    <w:p/>
    <w:p>
      <w:r xmlns:w="http://schemas.openxmlformats.org/wordprocessingml/2006/main">
        <w:t xml:space="preserve">1: ມັດທາຍ 5:17-20 —“ຢ່າ​ຄິດ​ວ່າ​ເຮົາ​ມາ​ເພື່ອ​ຍົກ​ເລີກ​ກົດບັນຍັດ​ຫຼື​ຜູ້​ປະກາດ​ພຣະທຳ ເຮົາ​ບໍ່​ໄດ້​ມາ​ເພື່ອ​ລຶບລ້າງ​ພວກ​ເຂົາ ແຕ່​ຈະ​ເຮັດ​ໃຫ້​ມັນ​ສຳເລັດ​ເປັນ​ຈິງ ເຮົາ​ບອກ​ເຈົ້າ​ວ່າ​ຈົນ​ກວ່າ​ສະຫວັນ​ແລະ​ແຜ່ນດິນ​ໂລກ​ຈະ​ຜ່ານ​ໄປ. ໄປ, ບໍ່ແມ່ນ iota, ບໍ່ແມ່ນຈຸດ, ຈະຜ່ານຈາກພຣະບັນຍັດຈົນກ່ວາທັງຫມົດຈະສໍາເລັດ, ສະນັ້ນຜູ້ທີ່ຜ່ອນຜັນຫນຶ່ງຂອງຂໍ້ຕ່ໍາສຸດຂອງພຣະບັນຍັດເຫຼົ່ານີ້ແລະສັ່ງສອນຄົນອື່ນໃຫ້ເຮັດເຊັ່ນດຽວກັນ, ຈະໄດ້ຮັບການເອີ້ນວ່າຢ່າງຫນ້ອຍໃນອານາຈັກຂອງສະຫວັນ, ແຕ່ຜູ້ທີ່ເຮັດ. ພວກ​ເຂົາ​ແລະ​ສິດ​ສອນ​ພວກ​ເຂົາ​ຈະ​ໄດ້​ຮັບ​ການ​ເອີ້ນ​ວ່າ​ເປັນ​ໃຫຍ່​ໃນ​ອາ​ນາ​ຈັກ​ສະ​ຫວັນ, ເພາະ​ວ່າ​ຂ້າ​ພະ​ເຈົ້າ​ບອກ​ທ່ານ, ຖ້າ​ຫາກ​ວ່າ​ຄວາມ​ຊອບ​ທໍາ​ຂອງ​ທ່ານ​ເກີນ​ກວ່າ​ຂອງ​ພວກ​ທໍາ​ມະ​ຈານ​ແລະ​ພວກ​ຟາ​ຣີ​ຊາຍ, ທ່ານ​ຈະ​ບໍ່​ມີ​ວັນ​ເຂົ້າ​ໄປ​ໃນ​ອາ​ນາ​ຈັກ​ສະ​ຫວັນ.</w:t>
      </w:r>
    </w:p>
    <w:p/>
    <w:p>
      <w:r xmlns:w="http://schemas.openxmlformats.org/wordprocessingml/2006/main">
        <w:t xml:space="preserve">2: ຢາໂກໂບ 2:10-12 - ສໍາລັບໃຜທີ່ຮັກສາກົດຫມາຍທັງຫມົດແຕ່ລົ້ມເຫລວໃນຈຸດຫນຶ່ງໄດ້ກາຍເປັນຄວາມຮັບຜິດຊອບສໍາລັບການທັງຫມົດຂອງມັນ. ສໍາລັບພຣະອົງຜູ້ທີ່ເວົ້າວ່າ, ຢ່າຫລິ້ນຊູ້, ຍັງເວົ້າວ່າ, ຢ່າຂ້າຄົນ. ຖ້າ​ເຈົ້າ​ບໍ່​ຫລິ້ນ​ຊູ້ ແຕ່​ເຮັດ​ການ​ຄາດ​ຕະກຳ ເຈົ້າ​ກໍ​ກາຍ​ເປັນ​ຜູ້​ລະເມີດ​ກົດ​ໝາຍ. ສະນັ້ນ ຈົ່ງ​ເວົ້າ​ແລະ​ກະທຳ​ດັ່ງ​ຜູ້​ທີ່​ຈະ​ຖືກ​ຕັດສິນ​ຕາມ​ກົດ​ໝາຍ​ແຫ່ງ​ເສລີພາບ.</w:t>
      </w:r>
    </w:p>
    <w:p/>
    <w:p>
      <w:r xmlns:w="http://schemas.openxmlformats.org/wordprocessingml/2006/main">
        <w:t xml:space="preserve">ລະບຽບ^ພວກເລວີ 7:2 ໃນ​ບ່ອນ​ທີ່​ພວກເຂົາ​ຂ້າ​ເຄື່ອງ​ເຜົາ​ບູຊາ​ນັ້ນ ພວກເຂົາ​ຕ້ອງ​ຂ້າ​ເຄື່ອງ​ຖວາຍ​ເພື່ອ​ການ​ລ່ວງ​ລະເມີດ; ແລະ​ເລືອດ​ຂອງ​ມັນ​ຈະ​ຖອກ​ໃສ່​ເທິງ​ແທ່ນບູຊາ.</w:t>
      </w:r>
    </w:p>
    <w:p/>
    <w:p>
      <w:r xmlns:w="http://schemas.openxmlformats.org/wordprocessingml/2006/main">
        <w:t xml:space="preserve">ໃນ​ລະບຽບ​ພວກ​ເລວີ 7:2, ມັນ​ໄດ້​ຖືກ​ສັ່ງ​ໃຫ້​ຂ້າ​ເຄື່ອງ​ຖວາຍ​ເພື່ອ​ການ​ລ່ວງ​ລະເມີດ​ໃນ​ບ່ອນ​ດຽວ​ກັບ​ເຄື່ອງ​ເຜົາ​ບູຊາ, ແລະ​ເລືອດ​ຂອງ​ມັນ​ຈະ​ຖືກ​ປະ​ທັບ​ອ້ອມ​ແທ່ນ​ບູຊາ.</w:t>
      </w:r>
    </w:p>
    <w:p/>
    <w:p>
      <w:r xmlns:w="http://schemas.openxmlformats.org/wordprocessingml/2006/main">
        <w:t xml:space="preserve">1: ພຣະເຢຊູເປັນຜູ້ເສຍສະລະສູງສຸດ; ເລືອດຂອງພຣະອົງໄດ້ຫລັ່ງເພື່ອພວກເຮົາ ແລະພວກເຮົາສາມາດໄດ້ຮັບການໃຫ້ອະໄພບາບຂອງພວກເຮົາ.</w:t>
      </w:r>
    </w:p>
    <w:p/>
    <w:p>
      <w:r xmlns:w="http://schemas.openxmlformats.org/wordprocessingml/2006/main">
        <w:t xml:space="preserve">2: ພວກເຮົາສາມາດໄດ້ຮັບການໃຫ້ອະໄພບາບຂອງພວກເຮົາໂດຍຜ່ານການເສຍສະລະຂອງພຣະເຢຊູຄຣິດແລະສາມາດເລີ່ມຕົ້ນໃຫມ່.</w:t>
      </w:r>
    </w:p>
    <w:p/>
    <w:p>
      <w:r xmlns:w="http://schemas.openxmlformats.org/wordprocessingml/2006/main">
        <w:t xml:space="preserve">1: Romans 3: 22-25 - ຄວາມຊອບທໍານີ້ຖືກມອບໃຫ້ໂດຍຜ່ານຄວາມເຊື່ອໃນພຣະເຢຊູຄຣິດກັບທຸກຄົນທີ່ເຊື່ອ. ບໍ່​ມີ​ຄວາມ​ແຕກ​ຕ່າງ​ລະຫວ່າງ​ຊາວ​ຢິວ​ແລະ​ຄົນ​ຕ່າງ​ຊາດ ເພາະ​ທຸກ​ຄົນ​ໄດ້​ເຮັດ​ບາບ ແລະ​ຂາດ​ກຽດ​ສັກສີ​ຂອງ​ພຣະ​ເຈົ້າ.</w:t>
      </w:r>
    </w:p>
    <w:p/>
    <w:p>
      <w:r xmlns:w="http://schemas.openxmlformats.org/wordprocessingml/2006/main">
        <w:t xml:space="preserve">2: ເຮັບເຣີ 10:11-14 - ປະໂລຫິດ​ທຸກ​ຄົນ​ຢືນ​ຢູ່​ໃນ​ການ​ຮັບໃຊ້​ຂອງ​ຕົນ​ທຸກ​ວັນ ໂດຍ​ຖວາຍ​ເຄື່ອງ​ບູຊາ​ແບບ​ດຽວ​ກັນ​ຊ້ຳ​ແລ້ວ​ຊ້ຳ​ອີກ ຊຶ່ງ​ບໍ່​ສາມາດ​ເອົາ​ບາບ​ໄປ​ໄດ້. ແຕ່​ເມື່ອ​ພະ​ຄລິດ​ໄດ້​ຖວາຍ​ເຄື່ອງ​ບູຊາ​ອັນ​ດຽວ​ເພື່ອ​ຄວາມ​ຜິດ​ບາບ​ຕະຫຼອດ​ເວລາ​ນັ້ນ ພະອົງ​ໄດ້​ນັ່ງ​ຢູ່​ທາງ​ຂວາ​ມື​ຂອງ​ພະເຈົ້າ ລໍ​ຖ້າ​ຕັ້ງ​ແຕ່​ເວລາ​ນັ້ນ​ໄປ​ຈົນ​ກວ່າ​ສັດຕູ​ຂອງ​ພະອົງ​ຈະ​ໄດ້​ເປັນ​ບ່ອນ​ຮອງ​ຕີນ​ຂອງ​ພະອົງ.</w:t>
      </w:r>
    </w:p>
    <w:p/>
    <w:p>
      <w:r xmlns:w="http://schemas.openxmlformats.org/wordprocessingml/2006/main">
        <w:t xml:space="preserve">ລະບຽບ^ພວກເລວີ 7:3 ແລະ​ລາວ​ຈະ​ຖວາຍ​ໄຂມັນ​ທັງໝົດ​ຂອງ​ມັນ; ກົ້ນ, ແລະໄຂມັນທີ່ປົກຄຸມພາຍໃນ,</w:t>
      </w:r>
    </w:p>
    <w:p/>
    <w:p>
      <w:r xmlns:w="http://schemas.openxmlformats.org/wordprocessingml/2006/main">
        <w:t xml:space="preserve">ການ​ຖວາຍ​ໄຂມັນ​ສັດ​ຖວາຍ​ແກ່​ພະເຈົ້າ​ແມ່ນ​ຈຳເປັນ.</w:t>
      </w:r>
    </w:p>
    <w:p/>
    <w:p>
      <w:r xmlns:w="http://schemas.openxmlformats.org/wordprocessingml/2006/main">
        <w:t xml:space="preserve">1: ພຣະເຈົ້າປາຖະຫນາເຄື່ອງບູຊາຂອງພວກເຮົາດ້ວຍສຸດໃຈ.</w:t>
      </w:r>
    </w:p>
    <w:p/>
    <w:p>
      <w:r xmlns:w="http://schemas.openxmlformats.org/wordprocessingml/2006/main">
        <w:t xml:space="preserve">2: ພຣະ​ເຈົ້າ​ປະ​ສົງ​ໃຫ້​ພວກ​ເຮົາ​ໃຫ້​ທີ່​ດີ​ທີ່​ສຸດ​ຂອງ​ພວກ​ເຮົາ​ກັບ​ພຣະ​ອົງ.</w:t>
      </w:r>
    </w:p>
    <w:p/>
    <w:p>
      <w:r xmlns:w="http://schemas.openxmlformats.org/wordprocessingml/2006/main">
        <w:t xml:space="preserve">1: Romans 12: 1 - "ດັ່ງນັ້ນ, ຂ້າພະເຈົ້າຂໍແນະນໍາໃຫ້ທ່ານ, ອ້າຍເອື້ອຍນ້ອງ, ໃນທັດສະນະຂອງຄວາມເມດຕາຂອງພຣະເຈົ້າ, ການຖວາຍຮ່າງກາຍຂອງທ່ານເປັນການເສຍສະລະທີ່ມີຊີວິດ, ບໍລິສຸດແລະເປັນທີ່ພໍໃຈຂອງພຣະເຈົ້າ, ນີ້ແມ່ນການນະມັດສະການທີ່ແທ້ຈິງແລະເຫມາະສົມຂອງເຈົ້າ."</w:t>
      </w:r>
    </w:p>
    <w:p/>
    <w:p>
      <w:r xmlns:w="http://schemas.openxmlformats.org/wordprocessingml/2006/main">
        <w:t xml:space="preserve">2: ມັດທາຍ 6: 21 - "ສໍາລັບບ່ອນທີ່ຊັບສົມບັດຂອງເຈົ້າຢູ່, ຫົວໃຈຂອງເຈົ້າຈະຢູ່ບ່ອນນັ້ນ."</w:t>
      </w:r>
    </w:p>
    <w:p/>
    <w:p>
      <w:r xmlns:w="http://schemas.openxmlformats.org/wordprocessingml/2006/main">
        <w:t xml:space="preserve">ລະບຽບ^ພວກເລວີ 7:4 ແລະ​ໝາກໄຂ່ຫຼັງ​ສອງ​ໜ່ວຍ ແລະ​ໄຂມັນ​ທີ່​ຢູ່​ຂ້າງ​ນອກ, ແລະ​ໝາກໄຂ່ຫຼັງ​ທີ່​ຢູ່​ຂ້າງ​ເທິງ​ຕັບ, ໝາກໄຂ່ຫຼັງ​ນັ້ນ​ຕ້ອງ​ເອົາ​ໄປ.</w:t>
      </w:r>
    </w:p>
    <w:p/>
    <w:p>
      <w:r xmlns:w="http://schemas.openxmlformats.org/wordprocessingml/2006/main">
        <w:t xml:space="preserve">ຂໍ້ນີ້ອະທິບາຍວ່າ ໝາກ ໄຂ່ຫຼັງສອງອັນ, ໄຂມັນຢູ່ເທິງພວກມັນ, ຄາງກະໄຕ, ແລະຕັບຕ້ອງຖືກເອົາອອກໄປ.</w:t>
      </w:r>
    </w:p>
    <w:p/>
    <w:p>
      <w:r xmlns:w="http://schemas.openxmlformats.org/wordprocessingml/2006/main">
        <w:t xml:space="preserve">1. ຄວາມສຳຄັນຂອງຄວາມບໍລິສຸດ: ເປັນຫຍັງເຮົາຕ້ອງເອົາສ່ວນທີ່ບໍ່ສະອາດຂອງຊີວິດຂອງເຮົາອອກໄປ.</w:t>
      </w:r>
    </w:p>
    <w:p/>
    <w:p>
      <w:r xmlns:w="http://schemas.openxmlformats.org/wordprocessingml/2006/main">
        <w:t xml:space="preserve">2. ການ​ຈັດ​ຕຽມ​ຂອງ​ພຣະ​ເຈົ້າ: ວິ​ທີ​ທີ່​ພຣະ​ເຈົ້າ​ໃຫ້​ຄວາມ​ສະ​ອາດ ແລະ ຄວາມ​ຊອບ​ທຳ​ຜ່ານ​ພຣະ​ບັນ​ຍັດ​ຂອງ​ພຣະ​ອົງ.</w:t>
      </w:r>
    </w:p>
    <w:p/>
    <w:p>
      <w:r xmlns:w="http://schemas.openxmlformats.org/wordprocessingml/2006/main">
        <w:t xml:space="preserve">1. ມັດທາຍ 5:8 - "ພອນແມ່ນຜູ້ທີ່ມີໃຈບໍລິສຸດ, ເພາະວ່າພວກເຂົາຈະເຫັນພຣະເຈົ້າ."</w:t>
      </w:r>
    </w:p>
    <w:p/>
    <w:p>
      <w:r xmlns:w="http://schemas.openxmlformats.org/wordprocessingml/2006/main">
        <w:t xml:space="preserve">2. ໂຣມ 12:1-2 - “ດັ່ງນັ້ນ, ພີ່ນ້ອງ​ທັງຫລາຍ​ເອີຍ, ໃນ​ທັດສະນະ​ຂອງ​ຄວາມ​ເມດຕາ​ຂອງ​ພຣະເຈົ້າ ຂໍ​ໃຫ້​ຖວາຍ​ຮ່າງກາຍ​ຂອງ​ພວກເຈົ້າ​ເປັນ​ເຄື່ອງ​ບູຊາ​ທີ່​ມີ​ຊີວິດ​ຢູ່, ອັນ​ບໍລິສຸດ​ແລະ​ເປັນ​ທີ່​ພໍພຣະໄທ​ຂອງ​ພຣະເຈົ້າ ນີ້​ຄື​ການ​ນະມັດສະການ​ແທ້​ແລະ​ຖືກຕ້ອງ​ຂອງ​ພວກເຈົ້າ. ປະຕິບັດຕາມແບບແຜນຂອງໂລກນີ້, ແຕ່ໄດ້ຮັບການປ່ຽນແປງໂດຍການປ່ຽນໃຈເຫລື້ອມໃສຂອງຈິດໃຈຂອງເຈົ້າ, ຫຼັງຈາກນັ້ນເຈົ້າຈະສາມາດທົດສອບແລະອະນຸມັດສິ່ງທີ່ພຣະເຈົ້າຕ້ອງການແມ່ນຄວາມດີ, ພໍໃຈແລະສົມບູນແບບຂອງພຣະອົງ."</w:t>
      </w:r>
    </w:p>
    <w:p/>
    <w:p>
      <w:r xmlns:w="http://schemas.openxmlformats.org/wordprocessingml/2006/main">
        <w:t xml:space="preserve">ລະບຽບ^ພວກເລວີ 7:5 ປະໂຣຫິດ​ຈະ​ຕ້ອງ​ເຜົາ​ພວກເຂົາ​ເທິງ​ແທ່ນບູຊາ ເພື່ອ​ເປັນ​ເຄື່ອງ​ຖວາຍ​ດ້ວຍ​ໄຟ​ຖວາຍ​ແກ່​ພຣະເຈົ້າຢາເວ.</w:t>
      </w:r>
    </w:p>
    <w:p/>
    <w:p>
      <w:r xmlns:w="http://schemas.openxmlformats.org/wordprocessingml/2006/main">
        <w:t xml:space="preserve">ຂໍ້​ນີ້​ບັນຍາຍ​ເຖິງ​ການ​ຖວາຍ​ເຄື່ອງ​ບູຊາ​ຂອງ​ປະໂຣຫິດ ເຊິ່ງ​ຈະ​ຖືກ​ເຜົາ​ຢູ່​ເທິງ​ແທ່ນ​ບູຊາ ເປັນ​ເຄື່ອງ​ຖວາຍ​ທີ່​ເຮັດ​ດ້ວຍ​ໄຟ​ຖວາຍ​ແກ່​ພຣະເຈົ້າຢາເວ.</w:t>
      </w:r>
    </w:p>
    <w:p/>
    <w:p>
      <w:r xmlns:w="http://schemas.openxmlformats.org/wordprocessingml/2006/main">
        <w:t xml:space="preserve">1. ພະລັງແຫ່ງການເສຍສະລະ: ການຖວາຍຂອງເຮົານຳການປິ່ນປົວ ແລະຄວາມຫວັງແນວໃດ</w:t>
      </w:r>
    </w:p>
    <w:p/>
    <w:p>
      <w:r xmlns:w="http://schemas.openxmlformats.org/wordprocessingml/2006/main">
        <w:t xml:space="preserve">2. ຖາ​ນະ​ປະ​ໂລ​ຫິດ: ການ​ເອີ້ນ​ໃຫ້​ຮັບ​ໃຊ້ ແລະ ພອນ​ທີ່​ຈະ​ໄດ້​ຮັບ</w:t>
      </w:r>
    </w:p>
    <w:p/>
    <w:p>
      <w:r xmlns:w="http://schemas.openxmlformats.org/wordprocessingml/2006/main">
        <w:t xml:space="preserve">1. ເຮັບເຣີ 13:15-16 - ດັ່ງນັ້ນ, ໂດຍຜ່ານພຣະເຢຊູ, ໃຫ້ພວກເຮົາສືບຕໍ່ສະເຫນີໃຫ້ພຣະເຈົ້າເປັນການເສຍສະລະຂອງສັນລະເສີນຫມາກໄມ້ຂອງປາກທີ່ເປີດເຜີຍຊື່ຂອງພຣະອົງ. ແລະ​ຢ່າ​ລືມ​ທີ່​ຈະ​ເຮັດ​ຄວາມ​ດີ​ແລະ​ແບ່ງ​ປັນ​ກັບ​ຄົນ​ອື່ນ, ເພາະ​ວ່າ​ດ້ວຍ​ການ​ເສຍ​ສະ​ລະ​ເຊັ່ນ​ນັ້ນ​ພຣະ​ເຈົ້າ​ພໍ​ໃຈ.</w:t>
      </w:r>
    </w:p>
    <w:p/>
    <w:p>
      <w:r xmlns:w="http://schemas.openxmlformats.org/wordprocessingml/2006/main">
        <w:t xml:space="preserve">2. ໂຣມ 12:1-2 ສະນັ້ນ, ພີ່ນ້ອງ​ທັງຫລາຍ​ເອີຍ, ໃນ​ທັດສະນະ​ຂອງ​ຄວາມ​ເມດຕາ​ຂອງ​ພຣະເຈົ້າ, ຈົ່ງ​ຖວາຍ​ຮ່າງກາຍ​ຂອງ​ພວກເຈົ້າ​ເປັນ​ເຄື່ອງ​ບູຊາ​ທີ່​ມີ​ຊີວິດ​ຢູ່, ອັນ​ບໍລິສຸດ ແລະ​ເປັນ​ທີ່​ພໍພຣະໄທ​ຂອງ​ພຣະເຈົ້າ, ນີ້​ຄື​ການ​ນະມັດສະການ​ແທ້​ແລະ​ຖືກຕ້ອງ​ຂອງ​ພວກເຈົ້າ. ຢ່າ​ເຮັດ​ຕາມ​ແບບ​ແຜນ​ຂອງ​ໂລກ​ນີ້, ແຕ່​ຈົ່ງ​ຫັນ​ປ່ຽນ​ໂດຍ​ການ​ປ່ຽນ​ໃຈ​ໃໝ່.</w:t>
      </w:r>
    </w:p>
    <w:p/>
    <w:p>
      <w:r xmlns:w="http://schemas.openxmlformats.org/wordprocessingml/2006/main">
        <w:t xml:space="preserve">ລະບຽບ^ພວກເລວີ 7:6 ຜູ້ຊາຍ​ທຸກຄົນ​ໃນ​ບັນດາ​ປະໂຣຫິດ​ຈະ​ກິນ​ອາຫານ​ໃນ​ບ່ອນ​ສັກສິດ​ທີ່ສຸດ.</w:t>
      </w:r>
    </w:p>
    <w:p/>
    <w:p>
      <w:r xmlns:w="http://schemas.openxmlformats.org/wordprocessingml/2006/main">
        <w:t xml:space="preserve">ປະໂລຫິດ​ຕ້ອງ​ກິນ​ເຄື່ອງ​ຖວາຍ​ອັນ​ສັກສິດ​ໃນ​ບ່ອນ​ສັກສິດ.</w:t>
      </w:r>
    </w:p>
    <w:p/>
    <w:p>
      <w:r xmlns:w="http://schemas.openxmlformats.org/wordprocessingml/2006/main">
        <w:t xml:space="preserve">1: ໂດຍ​ການ​ຖວາຍ​ອັນ​ສັກສິດ, ເຮົາ​ສາມາດ​ເຂົ້າ​ໃກ້​ພະເຈົ້າ​ໄດ້.</w:t>
      </w:r>
    </w:p>
    <w:p/>
    <w:p>
      <w:r xmlns:w="http://schemas.openxmlformats.org/wordprocessingml/2006/main">
        <w:t xml:space="preserve">2: ການ​ກິນ​ເຄື່ອງ​ຖວາຍ​ບູຊາ​ເປັນ​ການ​ກະທຳ​ຂອງ​ຄວາມ​ບໍລິສຸດ ແລະ ຄວາມ​ເຄົາລົບ.</w:t>
      </w:r>
    </w:p>
    <w:p/>
    <w:p>
      <w:r xmlns:w="http://schemas.openxmlformats.org/wordprocessingml/2006/main">
        <w:t xml:space="preserve">1: ມັດທາຍ 22: 37-38 ເຈົ້າ​ຈະ​ຮັກ​ພຣະ​ຜູ້​ເປັນ​ເຈົ້າ​ພຣະ​ເຈົ້າ​ຂອງ​ທ່ານ​ດ້ວຍ​ສຸດ​ໃຈ​ແລະ​ດ້ວຍ​ສຸດ​ຈິດ​ວິນ​ຍານ​ຂອງ​ທ່ານ​ແລະ​ດ້ວຍ​ສຸດ​ຄວາມ​ຄິດ​ຂອງ​ທ່ານ. ນີ້​ແມ່ນ​ພຣະ​ບັນ​ຍັດ​ທີ່​ຍິ່ງ​ໃຫຍ່​ແລະ​ທໍາ​ອິດ.</w:t>
      </w:r>
    </w:p>
    <w:p/>
    <w:p>
      <w:r xmlns:w="http://schemas.openxmlformats.org/wordprocessingml/2006/main">
        <w:t xml:space="preserve">2: ເພງສັນລະເສີນ 51:17 ການເສຍສະລະຂອງພຣະເຈົ້າເປັນວິນຍານທີ່ແຕກຫັກ; ຫົວໃຈທີ່ແຕກຫັກແລະເສຍໃຈ, ໂອ້ພຣະເຈົ້າ, ທ່ານຈະບໍ່ດູຖູກ.</w:t>
      </w:r>
    </w:p>
    <w:p/>
    <w:p>
      <w:r xmlns:w="http://schemas.openxmlformats.org/wordprocessingml/2006/main">
        <w:t xml:space="preserve">ລະບຽບ^ພວກເລວີ 7:7 ການ​ຖວາຍ​ການ​ລຶບລ້າງ​ບາບ​ກໍ​ເປັນ​ຢ່າງ​ນັ້ນ ຄື​ເຄື່ອງ​ຖວາຍ​ເພື່ອ​ການ​ລ່ວງ​ລະເມີດ​ກໍ​ມີ​ດັ່ງນີ້: ມີ​ກົດບັນຍັດ​ຂໍ້​ໜຶ່ງ​ສຳລັບ​ພວກ​ປະໂຣຫິດ​ທີ່​ເຮັດ​ການ​ລຶບລ້າງ​ບາບ​ນັ້ນ​ໃຫ້​ມີ.</w:t>
      </w:r>
    </w:p>
    <w:p/>
    <w:p>
      <w:r xmlns:w="http://schemas.openxmlformats.org/wordprocessingml/2006/main">
        <w:t xml:space="preserve">ການ​ຖວາຍ​ບາບ​ແລະ​ການ​ລ່ວງ​ລະເມີດ​ກໍ​ມີ​ກົດບັນຍັດ​ອັນ​ດຽວ​ກັນ ແລະ​ປະໂຣຫິດ​ທີ່​ເຮັດ​ການ​ຊົດ​ໃຊ້​ກໍ​ໄດ້​ຮັບ.</w:t>
      </w:r>
    </w:p>
    <w:p/>
    <w:p>
      <w:r xmlns:w="http://schemas.openxmlformats.org/wordprocessingml/2006/main">
        <w:t xml:space="preserve">1. ຄວາມສຳຄັນຂອງການປະຕິບັດຕາມກົດໝາຍຂອງພະເຈົ້າ.</w:t>
      </w:r>
    </w:p>
    <w:p/>
    <w:p>
      <w:r xmlns:w="http://schemas.openxmlformats.org/wordprocessingml/2006/main">
        <w:t xml:space="preserve">2. ອຳນາດແຫ່ງການຊົດໃຊ້ ແລະ ການໃຫ້ອະໄພ.</w:t>
      </w:r>
    </w:p>
    <w:p/>
    <w:p>
      <w:r xmlns:w="http://schemas.openxmlformats.org/wordprocessingml/2006/main">
        <w:t xml:space="preserve">1. ມັດທາຍ 5:17-18 ຢ່າ​ຄິດ​ວ່າ​ເຮົາ​ມາ​ເພື່ອ​ຍົກ​ເລີກ​ກົດບັນຍັດ​ຫຼື​ຜູ້​ປະກາດ​ພຣະທຳ; ເຮົາ​ບໍ່​ໄດ້​ມາ​ເພື່ອ​ລຶບລ້າງ​ພວກ​ເຂົາ ແຕ່​ເພື່ອ​ເຮັດ​ໃຫ້​ມັນ​ສຳເລັດ. ເພາະ​ແທ້​ຈິງ​ແລ້ວ, ເຮົາ​ກ່າວ​ກັບ​ເຈົ້າ​ວ່າ, ຈົນ​ກວ່າ​ສະ​ຫວັນ​ແລະ​ແຜ່ນ​ດິນ​ໂລກ​ຈະ​ຜ່ານ​ໄປ, ບໍ່​ແມ່ນ​ຈຸດ, ບໍ່​ແມ່ນ​ຈຸດ, ຈະ​ຜ່ານ​ພຣະ​ບັນ​ຍັດ​ຈົນ​ກວ່າ​ທຸກ​ສິ່ງ​ຈະ​ສຳ​ເລັດ.</w:t>
      </w:r>
    </w:p>
    <w:p/>
    <w:p>
      <w:r xmlns:w="http://schemas.openxmlformats.org/wordprocessingml/2006/main">
        <w:t xml:space="preserve">2 ໂຣມ 5:8 ແຕ່​ພະເຈົ້າ​ສະແດງ​ຄວາມ​ຮັກ​ທີ່​ພະອົງ​ມີ​ຕໍ່​ພວກ​ເຮົາ ໃນ​ຂະນະ​ທີ່​ພວກ​ເຮົາ​ຍັງ​ເປັນ​ຄົນ​ບາບ ພຣະຄຣິດ​ໄດ້​ຕາຍ​ເພື່ອ​ພວກ​ເຮົາ.</w:t>
      </w:r>
    </w:p>
    <w:p/>
    <w:p>
      <w:r xmlns:w="http://schemas.openxmlformats.org/wordprocessingml/2006/main">
        <w:t xml:space="preserve">ລະບຽບ^ພວກເລວີ 7:8 ແລະ​ປະໂຣຫິດ​ທີ່​ຖວາຍ​ເຄື່ອງ​ເຜົາ​ບູຊາ​ຂອງ​ຜູ້ໃດ​ຜູ້ໜຶ່ງ, ແຕ່​ປະໂຣຫິດ​ຈະ​ຕ້ອງ​ເອົາ​ຜິວໜັງ​ຂອງ​ເຄື່ອງ​ເຜົາ​ບູຊາ​ທີ່​ຕົນ​ຖວາຍ​ນັ້ນ​ໃຫ້​ແກ່​ຕົນ.</w:t>
      </w:r>
    </w:p>
    <w:p/>
    <w:p>
      <w:r xmlns:w="http://schemas.openxmlformats.org/wordprocessingml/2006/main">
        <w:t xml:space="preserve">ປະໂລຫິດ​ທີ່​ຖວາຍ​ເຄື່ອງ​ເຜົາ​ບູຊາ​ຈະ​ໄດ້​ຮັບ​ໜັງ​ຂອງ​ເຄື່ອງ​ບູຊາ​ເປັນ​ລາງວັນ.</w:t>
      </w:r>
    </w:p>
    <w:p/>
    <w:p>
      <w:r xmlns:w="http://schemas.openxmlformats.org/wordprocessingml/2006/main">
        <w:t xml:space="preserve">1. ພຣະເຈົ້າໃຫ້ລາງວັນແກ່ຜູ້ຮັບໃຊ້ທີ່ສັດຊື່ຂອງພຣະອົງ.</w:t>
      </w:r>
    </w:p>
    <w:p/>
    <w:p>
      <w:r xmlns:w="http://schemas.openxmlformats.org/wordprocessingml/2006/main">
        <w:t xml:space="preserve">2. ຄວາມສັດຊື່ຂອງປະໂລຫິດໄດ້ຮັບລາງວັນ.</w:t>
      </w:r>
    </w:p>
    <w:p/>
    <w:p>
      <w:r xmlns:w="http://schemas.openxmlformats.org/wordprocessingml/2006/main">
        <w:t xml:space="preserve">1. Romans 8:17 - ແລະຖ້າຫາກວ່າເດັກນ້ອຍ, ຫຼັງຈາກນັ້ນ heirs; ຜູ້ຮັບມໍລະດົກຂອງພຣະເຈົ້າ, ແລະເປັນມໍລະດົກຮ່ວມກັບພຣະຄຣິດ; ຖ້າ​ຫາກ​ວ່າ​ພວກ​ເຮົາ​ທຸກ​ທໍ​ລະ​ມານ​ກັບ​ພຣະ​ອົງ, ເພື່ອ​ພວກ​ເຮົາ​ຈະ​ໄດ້​ຮັບ​ກຽດ​ສັກ​ສີ​ຮ່ວມ​ກັນ.</w:t>
      </w:r>
    </w:p>
    <w:p/>
    <w:p>
      <w:r xmlns:w="http://schemas.openxmlformats.org/wordprocessingml/2006/main">
        <w:t xml:space="preserve">2 ໂກຣິນໂທ 8:9 ເພາະ​ພວກ​ເຈົ້າ​ຮູ້​ຈັກ​ພຣະ​ຄຸນ​ຂອງ​ພຣະ​ເຢ​ຊູ​ຄຣິດ​ເຈົ້າ​ຂອງ​ພວກ​ເຮົາ​ວ່າ, ເຖິງ​ແມ່ນ​ວ່າ​ພຣະ​ອົງ​ເປັນ​ຄົນ​ຮັ່ງມີ, ແຕ່​ເພື່ອ​ເຫັນ​ແກ່​ພວກ​ທ່ານ, ພຣະ​ອົງ​ໄດ້​ກາຍ​ເປັນ​ຄົນ​ທຸກ​ຍາກ, ເພື່ອ​ພວກ​ທ່ານ​ຈະ​ເປັນ​ຄົນ​ຮັ່ງມີ.</w:t>
      </w:r>
    </w:p>
    <w:p/>
    <w:p>
      <w:r xmlns:w="http://schemas.openxmlformats.org/wordprocessingml/2006/main">
        <w:t xml:space="preserve">ລະບຽບ^ພວກເລວີ 7:9 ແລະ​ເຄື່ອງ​ຖວາຍ​ຊີ້ນ​ທັງໝົດ​ທີ່​ອົບ​ໃນ​ເຕົາ​ອົບ, ແລະ​ເຄື່ອງ​ນຸ່ງ​ໃນ​ເຕົາ​ອົບ, ແລະ​ໃນ​ໝໍ້​ທັງໝົດ​ໃຫ້​ເປັນ​ຂອງ​ປະໂຣຫິດ​ທີ່​ຖວາຍ​ນັ້ນ.</w:t>
      </w:r>
    </w:p>
    <w:p/>
    <w:p>
      <w:r xmlns:w="http://schemas.openxmlformats.org/wordprocessingml/2006/main">
        <w:t xml:space="preserve">ຂໍ້​ນີ້​ບອກ​ວ່າ​ພວກ​ປະໂລຫິດ​ຕ້ອງ​ໄດ້​ຮັບ​ຊີ້ນ​ສັດ​ທັງ​ໝົດ​ທີ່​ປຸງ​ແຕ່ງ​ໃນ​ເຕົາ​ອົບ, ໝໍ້​ຈືນ, ແລະ​ໝໍ້.</w:t>
      </w:r>
    </w:p>
    <w:p/>
    <w:p>
      <w:r xmlns:w="http://schemas.openxmlformats.org/wordprocessingml/2006/main">
        <w:t xml:space="preserve">1: ເຮົາ​ຕ້ອງ​ໃຈ​ກວ້າງ​ເພື່ອ​ຖວາຍ​ເຄື່ອງ​ຖວາຍ​ແກ່​ຜູ້​ຮັບໃຊ້​ພະເຈົ້າ.</w:t>
      </w:r>
    </w:p>
    <w:p/>
    <w:p>
      <w:r xmlns:w="http://schemas.openxmlformats.org/wordprocessingml/2006/main">
        <w:t xml:space="preserve">2: ພຣະ​ເຈົ້າ​ຄາດ​ຫວັງ​ໃຫ້​ພວກ​ເຮົາ​ໃຫ້​ທີ່​ດີ​ທີ່​ສຸດ​ຂອງ​ພວກ​ເຮົາ​ໃນ​ເວ​ລາ​ທີ່​ພວກ​ເຮົາ​ໃຫ້​ການ​ເສຍ​ສະ​ລະ​ໃຫ້​ພຣະ​ອົງ.</w:t>
      </w:r>
    </w:p>
    <w:p/>
    <w:p>
      <w:r xmlns:w="http://schemas.openxmlformats.org/wordprocessingml/2006/main">
        <w:t xml:space="preserve">1: Ephesians 4:28 - ໃຫ້​ຜູ້​ທີ່​ລັກ​ບໍ່​ລັກ​ອີກ​ຕໍ່​ໄປ​: ແຕ່​ແທນ​ທີ່​ຈະ​ໃຫ້​ເຂົາ​ອອກ​ແຮງ​ງານ​, ການ​ເຮັດ​ວຽກ​ດ້ວຍ​ມື​ຂອງ​ຕົນ​ຂອງ​ທີ່​ດີ​, ເພື່ອ​ໃຫ້​ເຂົາ​ອາດ​ຈະ​ໄດ້​ຮັບ​ໃຫ້​ເຂົາ​ຜູ້​ທີ່​ຕ້ອງ​ການ​.</w:t>
      </w:r>
    </w:p>
    <w:p/>
    <w:p>
      <w:r xmlns:w="http://schemas.openxmlformats.org/wordprocessingml/2006/main">
        <w:t xml:space="preserve">2 Philippians 4:18 - ແຕ່​ຂ້າ​ພະ​ເຈົ້າ​ມີ​ທັງ​ຫມົດ​, ແລະ​ອຸ​ດົມ​ສົມ​ບູນ​: ຂ້າ​ພະ​ເຈົ້າ​ມີ​ເຕັມ​ທີ່​ໄດ້​ຮັບ​ຂອງ​ເອ​ປາ​ຟະ​ໂຣ​ດິດ​ໄດ້​ສົ່ງ​ມາ​ຈາກ​ທ່ານ​, ມີ​ກິ່ນ​ຫອມ​ຂອງ​ກິ່ນ​ຫອມ​, ເຄື່ອງ​ບູຊາ​ທີ່​ຍອມ​ຮັບ​, ເປັນ​ທີ່​ພໍ​ໃຈ​ຂອງ​ພຣະ​ເຈົ້າ​.</w:t>
      </w:r>
    </w:p>
    <w:p/>
    <w:p>
      <w:r xmlns:w="http://schemas.openxmlformats.org/wordprocessingml/2006/main">
        <w:t xml:space="preserve">ລະບຽບ^ພວກເລວີ 7:10 ແລະ​ເຄື່ອງ​ຖວາຍ​ອາຫານ​ທຸກ​ຢ່າງ​ທີ່​ປະສົມ​ດ້ວຍ​ນ້ຳມັນ ແລະ​ແຫ້ງ​ນັ້ນ​ຈະ​ມີ​ໃຫ້​ອາໂຣນ​ທັງໝົດ​ຂອງ​ອາໂຣນ.</w:t>
      </w:r>
    </w:p>
    <w:p/>
    <w:p>
      <w:r xmlns:w="http://schemas.openxmlformats.org/wordprocessingml/2006/main">
        <w:t xml:space="preserve">ລູກ​ຊາຍ​ຂອງ​ອາໂຣນ​ທຸກ​ຄົນ​ມີ​ສ່ວນ​ເທົ່າ​ທຽມ​ກັນ​ໃນ​ການ​ຖວາຍ​ຊີ້ນ ບໍ່​ວ່າ​ມັນ​ຈະ​ປະສົມ​ກັບ​ນ້ຳມັນ ຫລື​ແຫ້ງ.</w:t>
      </w:r>
    </w:p>
    <w:p/>
    <w:p>
      <w:r xmlns:w="http://schemas.openxmlformats.org/wordprocessingml/2006/main">
        <w:t xml:space="preserve">1. ຄວາມສະເໝີພາບຂອງທຸກຄົນໃນສາຍຕາຂອງພະເຈົ້າ</w:t>
      </w:r>
    </w:p>
    <w:p/>
    <w:p>
      <w:r xmlns:w="http://schemas.openxmlformats.org/wordprocessingml/2006/main">
        <w:t xml:space="preserve">2. ພອນແຫ່ງຄວາມສາມັກຄີໃນຖານະປະໂລຫິດ</w:t>
      </w:r>
    </w:p>
    <w:p/>
    <w:p>
      <w:r xmlns:w="http://schemas.openxmlformats.org/wordprocessingml/2006/main">
        <w:t xml:space="preserve">1. Galatians 3:28 ບໍ່​ມີ​ທັງ​ຊາວ​ຢິວ​ຫຼື​ກຣີກ​, ບໍ່​ມີ​ຂ້າ​ທາດ​ຫຼື​ອິດ​ສະ​ຫຼະ​, ບໍ່​ມີ​ທັງ​ຊາຍ​ຫຼື​ຍິງ​: ສໍາ​ລັບ​ທ່ານ​ທັງ​ຫມົດ​ເປັນ​ຫນຶ່ງ​ໃນ​ພຣະ​ຄຣິດ​ພຣະ​ເຢ​ຊູ​.</w:t>
      </w:r>
    </w:p>
    <w:p/>
    <w:p>
      <w:r xmlns:w="http://schemas.openxmlformats.org/wordprocessingml/2006/main">
        <w:t xml:space="preserve">2. ເອເຟດ 4:2-3 ດ້ວຍ​ຄວາມ​ຖ່ອມ​ຕົວ​ແລະ​ຄວາມ​ອ່ອນ​ໂຍນ, ຄວາມ​ອົດ​ທົນ, ການ​ແບກ​ຫາບ​ຊຶ່ງ​ກັນ​ແລະ​ກັນ​ດ້ວຍ​ຄວາມ​ຮັກ, ກະ​ຕື​ລື​ລົ້ນ​ທີ່​ຈະ​ຮັກ​ສາ​ຄວາມ​ເປັນ​ເອ​ກະ​ພາບ​ຂອງ​ພຣະ​ວິນ​ຍານ​ໃນ​ສາຍ​ພັນ​ຂອງ​ສັນ​ຕິ​ພາບ.</w:t>
      </w:r>
    </w:p>
    <w:p/>
    <w:p>
      <w:r xmlns:w="http://schemas.openxmlformats.org/wordprocessingml/2006/main">
        <w:t xml:space="preserve">ລະບຽບ^ພວກເລວີ 7:11 ແລະ​ນີ້​ຄື​ກົດບັນຍັດ​ຂອງ​ເຄື່ອງ​ບູຊາ​ເພື່ອ​ສັນຕິສຸກ ຊຶ່ງ​ລາວ​ຈະ​ຖວາຍ​ແກ່​ພຣະເຈົ້າຢາເວ.</w:t>
      </w:r>
    </w:p>
    <w:p/>
    <w:p>
      <w:r xmlns:w="http://schemas.openxmlformats.org/wordprocessingml/2006/main">
        <w:t xml:space="preserve">ຂໍ້​ນີ້​ຊີ້​ແຈງ​ເຖິງ​ກົດ​ໝາຍ​ສຳ​ລັບ​ເຄື່ອງ​ຖວາຍ​ສັນ​ຕິ​ພາບ​ທີ່​ເຮັດ​ໃຫ້​ພຣະ​ຜູ້​ເປັນ​ເຈົ້າ.</w:t>
      </w:r>
    </w:p>
    <w:p/>
    <w:p>
      <w:r xmlns:w="http://schemas.openxmlformats.org/wordprocessingml/2006/main">
        <w:t xml:space="preserve">1. ຄວາມສຳຄັນຂອງການຖວາຍສັນຕິພາບແກ່ພຣະຜູ້ເປັນເຈົ້າ</w:t>
      </w:r>
    </w:p>
    <w:p/>
    <w:p>
      <w:r xmlns:w="http://schemas.openxmlformats.org/wordprocessingml/2006/main">
        <w:t xml:space="preserve">2. ການເຊື່ອຟັງການປະຕິບັດຕາມກົດໝາຍຂອງພະເຈົ້າ</w:t>
      </w:r>
    </w:p>
    <w:p/>
    <w:p>
      <w:r xmlns:w="http://schemas.openxmlformats.org/wordprocessingml/2006/main">
        <w:t xml:space="preserve">1. Romans 12:18 - "ຖ້າເປັນໄປໄດ້, ເທົ່າທີ່ມັນຂຶ້ນກັບທ່ານ, ດໍາລົງຊີວິດຢູ່ໃນສັນຕິພາບກັບທຸກຄົນ."</w:t>
      </w:r>
    </w:p>
    <w:p/>
    <w:p>
      <w:r xmlns:w="http://schemas.openxmlformats.org/wordprocessingml/2006/main">
        <w:t xml:space="preserve">2. Colossians 3: 15 - "ແລະໃຫ້ສັນຕິພາບຂອງພຣະຄຣິດປົກຄອງຢູ່ໃນໃຈຂອງເຈົ້າ, ທີ່ແທ້ຈິງແລ້ວເຈົ້າໄດ້ຖືກເອີ້ນຢູ່ໃນຮ່າງກາຍດຽວ. ແລະຂໍຂອບໃຈ."</w:t>
      </w:r>
    </w:p>
    <w:p/>
    <w:p>
      <w:r xmlns:w="http://schemas.openxmlformats.org/wordprocessingml/2006/main">
        <w:t xml:space="preserve">ລະບຽບ^ພວກເລວີ 7:12 ຖ້າ​ລາວ​ຖວາຍ​ເພື່ອ​ເປັນ​ການ​ໂມທະນາ​ຂອບພຣະຄຸນ ລາວ​ຕ້ອງ​ຖວາຍ​ເຄື່ອງ​ຖວາຍ​ເພື່ອ​ຖວາຍ​ເຄື່ອງ​ບູຊາ​ສຳລັບ​ໂມທະນາ​ຂອບພຣະຄຸນ​ດ້ວຍ​ເຂົ້າໜົມ​ເຄັກ​ບໍ່ມີ​ເຊື້ອ​ທີ່​ປົນ​ກັບ​ນໍ້າມັນ ແລະ​ເຂົ້າໜົມ​ເຄັກ​ບໍ່ມີ​ເຊື້ອແປ້ງ​ທີ່​ຖືກ​ເຈີມ​ດ້ວຍ​ນໍ້າມັນ ແລະ​ເຂົ້າໜົມ​ເຄັກ​ທີ່​ປົນ​ດ້ວຍ​ນໍ້າມັນ ແປ້ງ​ດີ​ຂົ້ວ.</w:t>
      </w:r>
    </w:p>
    <w:p/>
    <w:p>
      <w:r xmlns:w="http://schemas.openxmlformats.org/wordprocessingml/2006/main">
        <w:t xml:space="preserve">ຂໍ້ພຣະຄຳພີນີ້ຈາກພວກເລວີ 7:12 ອະທິບາຍເຖິງປະເພດຂອງອາຫານທີ່ຄວນຖວາຍເພື່ອເຄື່ອງບູຊາຂອບໃຈ.</w:t>
      </w:r>
    </w:p>
    <w:p/>
    <w:p>
      <w:r xmlns:w="http://schemas.openxmlformats.org/wordprocessingml/2006/main">
        <w:t xml:space="preserve">1. ການຂອບໃຈ: ຄວາມສຳຄັນຂອງຄວາມກະຕັນຍູໃນຊີວິດຂອງເຮົາ</w:t>
      </w:r>
    </w:p>
    <w:p/>
    <w:p>
      <w:r xmlns:w="http://schemas.openxmlformats.org/wordprocessingml/2006/main">
        <w:t xml:space="preserve">2. ຄວາມຫມາຍຂອງການເສຍສະລະ: ເປັນຫຍັງພວກເຮົາສະເຫນີຂອງຂວັນໃຫ້ພຣະເຈົ້າ</w:t>
      </w:r>
    </w:p>
    <w:p/>
    <w:p>
      <w:r xmlns:w="http://schemas.openxmlformats.org/wordprocessingml/2006/main">
        <w:t xml:space="preserve">1. ຄຳເພງ 95:2 - “ຂໍ​ໃຫ້​ພວກ​ເຮົາ​ເຂົ້າ​ໄປ​ໃນ​ທີ່​ປະ​ທັບ​ຂອງ​ພະອົງ​ດ້ວຍ​ການ​ຂອບ​ພຣະ​ໄທ ຂໍ​ໃຫ້​ພວກ​ເຮົາ​ຮ້ອງ​ເພງ​ສັນລະເສີນ​ພະອົງ​ດ້ວຍ​ຄວາມ​ຍິນດີ!</w:t>
      </w:r>
    </w:p>
    <w:p/>
    <w:p>
      <w:r xmlns:w="http://schemas.openxmlformats.org/wordprocessingml/2006/main">
        <w:t xml:space="preserve">2. ໂກໂລດ 4:2 - "ຈົ່ງສືບຕໍ່ອະທິຖານຢ່າງຫນັກແຫນ້ນ, ຈົ່ງເຝົ້າລະວັງໃນມັນດ້ວຍການຂອບໃຈ."</w:t>
      </w:r>
    </w:p>
    <w:p/>
    <w:p>
      <w:r xmlns:w="http://schemas.openxmlformats.org/wordprocessingml/2006/main">
        <w:t xml:space="preserve">ລະບຽບ^ພວກເລວີ 7:13 ນອກ​ຈາກ​ເຂົ້າໜົມ​ເຄັກ​ແລ້ວ ລາວ​ຕ້ອງ​ຖວາຍ​ເຂົ້າຈີ່​ທີ່​ມີ​ເຊື້ອ​ດ້ວຍ​ເຄື່ອງ​ບູຊາ​ຖວາຍ​ແກ່​ເຄື່ອງ​ບູຊາ​ເພື່ອ​ຄວາມ​ຂອບພຣະຄຸນ.</w:t>
      </w:r>
    </w:p>
    <w:p/>
    <w:p>
      <w:r xmlns:w="http://schemas.openxmlformats.org/wordprocessingml/2006/main">
        <w:t xml:space="preserve">ການເສຍສະລະຂອງຂອບໃຈພະເຈົ້າຕ້ອງປະກອບມີເຂົ້າຈີ່ທີ່ມີເຊື້ອລານອກ ເໜືອ ໄປຈາກເຂົ້າ ໜົມ ປັງ.</w:t>
      </w:r>
    </w:p>
    <w:p/>
    <w:p>
      <w:r xmlns:w="http://schemas.openxmlformats.org/wordprocessingml/2006/main">
        <w:t xml:space="preserve">1. ການຂອບໃຈນຳໄປສູ່ການເສຍສະລະ</w:t>
      </w:r>
    </w:p>
    <w:p/>
    <w:p>
      <w:r xmlns:w="http://schemas.openxmlformats.org/wordprocessingml/2006/main">
        <w:t xml:space="preserve">2. ພະລັງແຫ່ງຄວາມກະຕັນຍູ</w:t>
      </w:r>
    </w:p>
    <w:p/>
    <w:p>
      <w:r xmlns:w="http://schemas.openxmlformats.org/wordprocessingml/2006/main">
        <w:t xml:space="preserve">1. ຟີລິບ 4: 6 - "ຢ່າກັງວົນກັບສິ່ງໃດກໍ່ຕາມ, ແຕ່ໃນທຸກສະຖານະການ, ໂດຍການອະທິຖານແລະການຮ້ອງທຸກ, ດ້ວຍການຂອບໃຈ, ຈົ່ງນໍາສະເຫນີຄໍາຮ້ອງຂໍຂອງເຈົ້າຕໍ່ພຣະເຈົ້າ."</w:t>
      </w:r>
    </w:p>
    <w:p/>
    <w:p>
      <w:r xmlns:w="http://schemas.openxmlformats.org/wordprocessingml/2006/main">
        <w:t xml:space="preserve">2. ຄໍາເພງ 107:1 - "ຂອບໃຈພຣະຜູ້ເປັນເຈົ້າ, ເພາະວ່າພຣະອົງຊົງດີ, ຄວາມຮັກຂອງພຣະອົງຢູ່ຕະຫຼອດໄປ."</w:t>
      </w:r>
    </w:p>
    <w:p/>
    <w:p>
      <w:r xmlns:w="http://schemas.openxmlformats.org/wordprocessingml/2006/main">
        <w:t xml:space="preserve">ລະບຽບ^ພວກເລວີ 7:14 ແລະ​ໃນ​ນັ້ນ​ລາວ​ຈະ​ຖວາຍ​ໜຶ່ງ​ສ່ວນ​ຈາກ​ເຄື່ອງ​ຖວາຍ​ທັງໝົດ​ເປັນ​ເຄື່ອງ​ຖວາຍ​ອັນ​ໃຫຍ່​ຫລວງ​ແກ່​ພຣະເຈົ້າຢາເວ ແລະ​ເປັນ​ຂອງ​ປະໂຣຫິດ​ທີ່​ຟັນ​ເລືອດ​ຂອງ​ເຄື່ອງ​ບູຊາ​ເພື່ອ​ສັນຕິສຸກ.</w:t>
      </w:r>
    </w:p>
    <w:p/>
    <w:p>
      <w:r xmlns:w="http://schemas.openxmlformats.org/wordprocessingml/2006/main">
        <w:t xml:space="preserve">ຂໍ້​ນີ້​ບັນຍາຍ​ເຖິງ​ການ​ຖວາຍ​ເຄື່ອງ​ຖວາຍ​ອັນ​ໃຫຍ່​ຫລວງ​ຕໍ່​ພຣະ​ຜູ້​ເປັນ​ເຈົ້າ ໂດຍ​ປະໂຣຫິດ ຜູ້​ຈະ​ໄດ້​ເອົາ​ເລືອດ​ຂອງ​ເຄື່ອງ​ຖວາຍ​ສັນຕິສຸກ​ມາ​ຖວາຍ.</w:t>
      </w:r>
    </w:p>
    <w:p/>
    <w:p>
      <w:r xmlns:w="http://schemas.openxmlformats.org/wordprocessingml/2006/main">
        <w:t xml:space="preserve">1. ຄວາມສຳຄັນຂອງການຖວາຍເຄື່ອງບູຊາແກ່ພຣະຜູ້ເປັນເຈົ້າ</w:t>
      </w:r>
    </w:p>
    <w:p/>
    <w:p>
      <w:r xmlns:w="http://schemas.openxmlformats.org/wordprocessingml/2006/main">
        <w:t xml:space="preserve">2. ເຂົ້າໃຈຄວາມສໍາຄັນຂອງບົດບາດຂອງປະໂລຫິດໃນການຖວາຍເຄື່ອງບູຊາ</w:t>
      </w:r>
    </w:p>
    <w:p/>
    <w:p>
      <w:r xmlns:w="http://schemas.openxmlformats.org/wordprocessingml/2006/main">
        <w:t xml:space="preserve">1. ເຮັບເຣີ 13:15-16 “ເຫດສະນັ້ນ ຂໍ​ໃຫ້​ເຮົາ​ທັງຫລາຍ​ຖວາຍ​ເຄື່ອງ​ບູຊາ​ຖວາຍ​ແກ່​ພຣະເຈົ້າ​ຢູ່​ສະເໝີ ຄື​ເປັນ​ໝາກ​ຂອງ​ປາກ​ຂອງ​ເຮົາ​ດ້ວຍ​ຄວາມ​ໂມທະນາ​ຂອບພຣະຄຸນ​ພຣະນາມ​ຂອງ​ພຣະອົງ ແຕ່​ຢ່າ​ລືມ​ເຮັດ​ຄວາມ​ດີ​ແລະ​ແບ່ງປັນ. ເພາະ​ດ້ວຍ​ເຄື່ອງ​ບູຊາ​ເຊັ່ນ​ນັ້ນ ພະເຈົ້າ​ພໍ​ໃຈ.”</w:t>
      </w:r>
    </w:p>
    <w:p/>
    <w:p>
      <w:r xmlns:w="http://schemas.openxmlformats.org/wordprocessingml/2006/main">
        <w:t xml:space="preserve">2. ລະບຽບ^ພວກເລວີ 1:4 - "ແລະ ລາວ​ຈະ​ເອົາ​ມື​ໃສ່​ເທິງ​ຫົວ​ເຄື່ອງ​ເຜົາ​ບູຊາ; ແລະ​ມັນ​ຈະ​ຖືກ​ຮັບ​ເອົາ​ເພື່ອ​ເຮັດ​ການ​ຊົດ​ໃຊ້​ໃຫ້​ລາວ."</w:t>
      </w:r>
    </w:p>
    <w:p/>
    <w:p>
      <w:r xmlns:w="http://schemas.openxmlformats.org/wordprocessingml/2006/main">
        <w:t xml:space="preserve">ລະບຽບ^ພວກເລວີ 7:15 ແລະ​ຊີ້ນ​ຂອງ​ເຄື່ອງ​ບູຊາ​ເພື່ອ​ການ​ຂອບພຣະຄຸນ​ຂອງ​ພຣະອົງ​ນັ້ນ​ຈະ​ຖືກ​ກິນ​ໃນ​ມື້​ດຽວ​ກັນ​ທີ່​ຖວາຍ​ນັ້ນ; ລາວ​ຈະ​ບໍ່​ປ່ອຍ​ມັນ​ໄປ​ຈົນ​ຮອດ​ຕອນ​ເຊົ້າ.</w:t>
      </w:r>
    </w:p>
    <w:p/>
    <w:p>
      <w:r xmlns:w="http://schemas.openxmlformats.org/wordprocessingml/2006/main">
        <w:t xml:space="preserve">ຊີ້ນ​ຂອງ​ເຄື່ອງ​ຖວາຍ​ສັນ​ຕິ​ພາບ​ເພື່ອ​ການ​ຂອບ​ພຣະ​ໄທ​ຈະ​ຖືກ​ກິນ​ໃນ​ມື້​ດຽວ​ກັນ​ທີ່​ຖວາຍ​ນັ້ນ, ແລະ​ບໍ່​ຄວນ​ປະ​ໄວ້​ຈົນ​ຮອດ​ຕອນ​ເຊົ້າ.</w:t>
      </w:r>
    </w:p>
    <w:p/>
    <w:p>
      <w:r xmlns:w="http://schemas.openxmlformats.org/wordprocessingml/2006/main">
        <w:t xml:space="preserve">1. ການດຳລົງຊີວິດໃນຄວາມກະຕັນຍູ: ປູກຝັງທັດສະນະຄະຕິແຫ່ງການຂອບໃຈ</w:t>
      </w:r>
    </w:p>
    <w:p/>
    <w:p>
      <w:r xmlns:w="http://schemas.openxmlformats.org/wordprocessingml/2006/main">
        <w:t xml:space="preserve">2. ພະລັງຂອງການໃຫ້ຄວາມຂອບໃຈ: ເປັນຫຍັງພວກເຮົາຄວນຂອບໃຈສໍາລັບພອນຂອງພຣະເຈົ້າ</w:t>
      </w:r>
    </w:p>
    <w:p/>
    <w:p>
      <w:r xmlns:w="http://schemas.openxmlformats.org/wordprocessingml/2006/main">
        <w:t xml:space="preserve">1. Psalm 100:4 - ເຂົ້າ​ໄປ​ໃນ​ປະ​ຕູ​ຂອງ​ພຣະ​ອົງ​ດ້ວຍ​ການ​ຂອບ​ໃຈ​ແລະ​ສານ​ຂອງ​ພຣະ​ອົງ​ດ້ວຍ​ການ​ສັນ​ລະ​ເສີນ; ຈົ່ງ​ໂມທະນາ​ຂອບພຣະຄຸນ​ພຣະອົງ ແລະ​ສັນລະເສີນ​ພຣະນາມ​ຂອງ​ພຣະອົງ.</w:t>
      </w:r>
    </w:p>
    <w:p/>
    <w:p>
      <w:r xmlns:w="http://schemas.openxmlformats.org/wordprocessingml/2006/main">
        <w:t xml:space="preserve">2. ໂກໂລດ 3:15-17 - ຂໍ​ໃຫ້​ຄວາມ​ສະຫງົບ​ສຸກ​ຂອງ​ພະ​ຄລິດ​ປົກຄອງ​ຢູ່​ໃນ​ໃຈ​ຂອງ​ເຈົ້າ, ເພາະ​ໃນ​ຖານະ​ທີ່​ເປັນ​ສະມາຊິກ​ຂອງ​ຮ່າງກາຍ​ດຽວ ເຈົ້າ​ໄດ້​ຖືກ​ເອີ້ນ​ໃຫ້​ມີ​ສັນຕິສຸກ. ແລະຂໍຂອບໃຈ. ຂໍ​ໃຫ້​ຂ່າວ​ສານ​ຂອງ​ພຣະ​ຄຣິດ​ສະ​ຖິດ​ຢູ່​ໃນ​ບັນ​ດາ​ພວກ​ທ່ານ​ຢ່າງ​ອຸ​ດົມ​ສົມ​ບູນ ໃນ​ຂະ​ນະ​ທີ່​ທ່ານ​ສັ່ງ​ສອນ ແລະ​ຕັກ​ເຕືອນ​ຊຶ່ງ​ກັນ​ແລະ​ກັນ​ດ້ວຍ​ສະ​ຕິ​ປັນ​ຍາ ຜ່ານ​ການ​ເພງ​ສັນ​ລະ​ເສີນ, ເພງ​ສວດ, ແລະ ເພງ​ຈາກ​ພຣະ​ວິນ​ຍານ, ການ​ຮ້ອງ​ເພງ​ເຖິງ​ພຣະ​ເຈົ້າ​ດ້ວຍ​ຄວາມ​ກະ​ຕັນ​ຍູ​ໃນ​ໃຈ​ຂອງ​ທ່ານ. ແລະ​ສິ່ງ​ໃດ​ກໍ​ຕາມ​ທີ່​ເຈົ້າ​ເຮັດ, ບໍ່​ວ່າ​ຈະ​ເຮັດ​ດ້ວຍ​ຖ້ອຍ​ຄຳ​ຫຼື​ການ​ກະ​ທຳ, ຈົ່ງ​ເຮັດ​ທັງ​ໝົດ​ໃນ​ພຣະ​ນາມ​ຂອງ​ພຣະ​ເຢ​ຊູ, ໂດຍ​ຂອບ​ພຣະ​ໄທ​ພຣະ​ເຈົ້າ ພຣະ​ບິ​ດາ​ໂດຍ​ທາງ​ພຣະ​ອົງ.</w:t>
      </w:r>
    </w:p>
    <w:p/>
    <w:p>
      <w:r xmlns:w="http://schemas.openxmlformats.org/wordprocessingml/2006/main">
        <w:t xml:space="preserve">ລະບຽບ^ພວກເລວີ 7:16 ແຕ່​ຖ້າ​ເຄື່ອງ​ຖວາຍ​ຂອງ​ເພິ່ນ​ເປັນ​ການ​ປະຕິຍານ​ຫຼື​ຖວາຍ​ດ້ວຍ​ຄວາມ​ສະໝັກ​ໃຈ ກໍ​ໃຫ້​ກິນ​ໃນ​ມື້​ດຽວ​ກັນ​ກັບ​ທີ່​ເພິ່ນ​ຖວາຍ​ເຄື່ອງ​ບູຊາ​ຂອງ​ເພິ່ນ, ແລະ​ໃນ​ມື້ອື່ນ​ກໍ​ຈະ​ຕ້ອງ​ກິນ​ອີກ.</w:t>
      </w:r>
    </w:p>
    <w:p/>
    <w:p>
      <w:r xmlns:w="http://schemas.openxmlformats.org/wordprocessingml/2006/main">
        <w:t xml:space="preserve">ການ​ຖວາຍ​ເຄື່ອງ​ບູຊາ​ຫຼື​ເຄື່ອງ​ບູຊາ​ດ້ວຍ​ຄວາມ​ສະໝັກ​ໃຈ​ຕ້ອງ​ກິນ​ໃນ​ມື້​ຖວາຍ​ເຄື່ອງ​ບູຊາ ແລະ​ສ່ວນ​ທີ່​ເຫຼືອ​ໃນ​ມື້​ຕໍ່​ໄປ.</w:t>
      </w:r>
    </w:p>
    <w:p/>
    <w:p>
      <w:r xmlns:w="http://schemas.openxmlformats.org/wordprocessingml/2006/main">
        <w:t xml:space="preserve">1: ເຈົ້າເສຍສະລະສິ່ງໃດ?</w:t>
      </w:r>
    </w:p>
    <w:p/>
    <w:p>
      <w:r xmlns:w="http://schemas.openxmlformats.org/wordprocessingml/2006/main">
        <w:t xml:space="preserve">2: ການດຳລົງຊີວິດແບບເສຍສະລະ</w:t>
      </w:r>
    </w:p>
    <w:p/>
    <w:p>
      <w:r xmlns:w="http://schemas.openxmlformats.org/wordprocessingml/2006/main">
        <w:t xml:space="preserve">1: ເຫບເລີ 13:15-17 - ໂດຍຜ່ານພຣະເຢຊູ, ໃຫ້ພວກເຮົາສືບຕໍ່ສະເຫນີການເສຍສະລະຂອງສັນລະເສີນພຣະເຈົ້າ, ນັ້ນແມ່ນ, ຫມາກໄມ້ຂອງປາກຂອງພວກເຮົາ, ໂດຍຂອບໃຈຊື່ຂອງພຣະອົງ.</w:t>
      </w:r>
    </w:p>
    <w:p/>
    <w:p>
      <w:r xmlns:w="http://schemas.openxmlformats.org/wordprocessingml/2006/main">
        <w:t xml:space="preserve">2: Philippians 4: 18 - ຂ້າພະເຈົ້າໄດ້ຮັບເງິນເຕັມທີ່, ແລະອື່ນໆອີກ; ເຮົາ​ໄດ້​ຮັບ​ຂອງ​ປະທານ​ທີ່​ເຈົ້າ​ໄດ້​ສົ່ງ​ມາ​ຈາກ​ເອປາຟະໂຣດດ ເປັນ​ເຄື່ອງ​ຫອມ, ເຄື່ອງ​ບູຊາ​ທີ່​ເປັນ​ທີ່​ພໍພຣະໄທ​ຂອງ​ພຣະເຈົ້າ.</w:t>
      </w:r>
    </w:p>
    <w:p/>
    <w:p>
      <w:r xmlns:w="http://schemas.openxmlformats.org/wordprocessingml/2006/main">
        <w:t xml:space="preserve">ລະບຽບ^ພວກເລວີ 7:17 ແຕ່​ຊີ້ນ​ສ່ວນ​ທີ່​ເຫຼືອ​ຂອງ​ເຄື່ອງ​ບູຊາ​ໃນ​ວັນ​ທີ​ສາມ​ນັ້ນ​ຈະ​ຖືກ​ເຜົາ​ດ້ວຍ​ໄຟ.</w:t>
      </w:r>
    </w:p>
    <w:p/>
    <w:p>
      <w:r xmlns:w="http://schemas.openxmlformats.org/wordprocessingml/2006/main">
        <w:t xml:space="preserve">ເນື້ອໜັງຂອງເຄື່ອງບູຊາຕ້ອງຖືກເຜົາໃນມື້ທີສາມ.</w:t>
      </w:r>
    </w:p>
    <w:p/>
    <w:p>
      <w:r xmlns:w="http://schemas.openxmlformats.org/wordprocessingml/2006/main">
        <w:t xml:space="preserve">1. ພຣະເຈົ້າປາຖະໜາວ່າພວກເຮົາໃຫ້ພຣະອົງດີທີ່ສຸດ, ແມ່ນແຕ່ໃນການເສຍສະລະຂອງພວກເຮົາ.</w:t>
      </w:r>
    </w:p>
    <w:p/>
    <w:p>
      <w:r xmlns:w="http://schemas.openxmlformats.org/wordprocessingml/2006/main">
        <w:t xml:space="preserve">2. ພຣະ​ຜູ້​ເປັນ​ເຈົ້າ​ຈະ​ໄດ້​ຮັບ​ກຽດ, ບໍ່​ລືມ.</w:t>
      </w:r>
    </w:p>
    <w:p/>
    <w:p>
      <w:r xmlns:w="http://schemas.openxmlformats.org/wordprocessingml/2006/main">
        <w:t xml:space="preserve">1. ມັດທາຍ 22:37-39 - ພຣະເຢຊູໄດ້ກ່າວວ່າ, ເຈົ້າຈະຮັກພຣະຜູ້ເປັນເຈົ້າພຣະເຈົ້າຂອງເຈົ້າດ້ວຍສຸດໃຈ, ດ້ວຍສຸດຈິດວິນຍານຂອງເຈົ້າ, ແລະດ້ວຍສຸດຄວາມຄິດຂອງເຈົ້າ. ນີ້​ແມ່ນ​ພຣະ​ບັນ​ຍັດ​ຂໍ້​ທໍາ​ອິດ​ແລະ​ຍິ່ງ​ໃຫຍ່. ແລະ​ອັນ​ທີ​ສອງ​ກໍ​ຄື​ກັນ: ເຈົ້າ​ຕ້ອງ​ຮັກ​ເພື່ອນ​ບ້ານ​ເໝືອນ​ຮັກ​ຕົວ​ເອງ.</w:t>
      </w:r>
    </w:p>
    <w:p/>
    <w:p>
      <w:r xmlns:w="http://schemas.openxmlformats.org/wordprocessingml/2006/main">
        <w:t xml:space="preserve">2 ພຣະບັນຍັດສອງ 10:12-13 ແລະ​ບັດນີ້ ຊາດ​ອິດສະຣາເອນ​ເອີຍ ພຣະເຈົ້າຢາເວ ພຣະເຈົ້າ​ຂອງ​ເຈົ້າ​ຮຽກຮ້ອງ​ຫຍັງ​ຈາກ​ເຈົ້າ, ແຕ່​ຈົ່ງ​ຢຳເກງ​ພຣະເຈົ້າຢາເວ ພຣະເຈົ້າ​ຂອງ​ເຈົ້າ ຈົ່ງ​ເດີນ​ໄປ​ໃນ​ທຸກ​ຫົນທາງ​ຂອງ​ພຣະອົງ ແລະ​ຮັກ​ພຣະອົງ ເພື່ອ​ຮັບໃຊ້​ພຣະເຈົ້າຢາເວ ພຣະເຈົ້າ​ຂອງ​ພວກເຈົ້າ. ດ້ວຍ​ສຸດ​ໃຈ​ຂອງ​ເຈົ້າ ແລະ ດ້ວຍ​ສຸດ​ຈິດ​ວິນ​ຍານ​ຂອງ​ເຈົ້າ, ແລະ ເພື່ອ​ຮັກ​ສາ​ພຣະ​ບັນ​ຍັດ​ຂອງ​ພຣະ​ຜູ້​ເປັນ​ເຈົ້າ ແລະ ກົດ​ບັນ​ຍັດ​ຂອງ​ພຣະ​ອົງ ຊຶ່ງ​ເຮົາ​ບັນ​ຊາ​ເຈົ້າ​ທຸກ​ມື້​ນີ້.</w:t>
      </w:r>
    </w:p>
    <w:p/>
    <w:p>
      <w:r xmlns:w="http://schemas.openxmlformats.org/wordprocessingml/2006/main">
        <w:t xml:space="preserve">ລະບຽບ^ພວກເລວີ 7:18 ແລະ​ຖ້າ​ຊີ້ນ​ສັດ​ຂອງ​ເຄື່ອງ​ບູຊາ​ທີ່​ຖວາຍ​ເປັນ​ເຄື່ອງ​ບູຊາ​ເພື່ອ​ສັນຕິສຸກ​ໃນ​ວັນ​ທີ​ສາມ​ນັ້ນ​ຈະ​ບໍ່​ຖືກ​ຮັບ​ເອົາ, ທັງ​ຈະ​ບໍ່​ຖືກ​ຖື​ວ່າ​ເປັນ​ເຄື່ອງ​ຖວາຍ​ແກ່​ຜູ້​ທີ່​ຖວາຍ​ເຄື່ອງ​ບູຊາ​ນັ້ນ​ເປັນ​ທີ່​ໜ້າ​ກຽດ​ຊັງ. ຈິດ ວິນ ຍານ ທີ່ ກິນ ມັນ ຈະ ຮັບ ຜິດ ຊອບ ຄວາມ ຊົ່ວ ຮ້າຍ ຂອງ ຕົນ.</w:t>
      </w:r>
    </w:p>
    <w:p/>
    <w:p>
      <w:r xmlns:w="http://schemas.openxmlformats.org/wordprocessingml/2006/main">
        <w:t xml:space="preserve">ພຣະ​ຜູ້​ເປັນ​ເຈົ້າ​ໄດ້​ບັນ​ຊາ​ວ່າ ຖ້າ​ຊີ້ນ​ສັດ​ໃດ​ໜຶ່ງ​ຂອງ​ເຄື່ອງ​ຖວາຍ​ສັນ​ຕິ​ພາບ​ຖືກ​ກິນ​ໃນ​ວັນ​ທີ​ສາມ, ເຄື່ອງ​ຖວາຍ​ນັ້ນ​ຈະ​ບໍ່​ຖືກ​ຮັບ ແລະ​ຜູ້​ທີ່​ກິນ​ມັນ​ຈະ​ທົນ​ກັບ​ຄວາມ​ຊົ່ວ​ຮ້າຍ​ຂອງ​ຕົນ.</w:t>
      </w:r>
    </w:p>
    <w:p/>
    <w:p>
      <w:r xmlns:w="http://schemas.openxmlformats.org/wordprocessingml/2006/main">
        <w:t xml:space="preserve">1. ຜົນ​ຂອງ​ການ​ບໍ່​ເຊື່ອ​ຟັງ: ການ​ຮຽນ​ຮູ້​ຈາກ​ການ​ຖວາຍ​ສັນຕິສຸກ ໃນ​ພວກ​ເລວີ 7:18</w:t>
      </w:r>
    </w:p>
    <w:p/>
    <w:p>
      <w:r xmlns:w="http://schemas.openxmlformats.org/wordprocessingml/2006/main">
        <w:t xml:space="preserve">2. ຄວາມບໍລິສຸດຂອງພຣະເຈົ້າ: ການເຄົາລົບພຣະບັນຍັດຂອງພຣະຜູ້ເປັນເຈົ້າໃນລະບຽບພວກເລວີ 7: 18</w:t>
      </w:r>
    </w:p>
    <w:p/>
    <w:p>
      <w:r xmlns:w="http://schemas.openxmlformats.org/wordprocessingml/2006/main">
        <w:t xml:space="preserve">1. ໂຢຮັນ 14:15 - "ຖ້າເຈົ້າຮັກເຮົາ ເຈົ້າຈະຮັກສາພຣະບັນຍັດຂອງເຮົາ."</w:t>
      </w:r>
    </w:p>
    <w:p/>
    <w:p>
      <w:r xmlns:w="http://schemas.openxmlformats.org/wordprocessingml/2006/main">
        <w:t xml:space="preserve">2. Romans 8:7 - "ສໍາລັບຈິດໃຈທີ່ຕັ້ງຢູ່ໃນເນື້ອຫນັງເປັນສັດຕູກັບພຣະເຈົ້າ, ເພາະວ່າມັນບໍ່ຍອມຢູ່ໃຕ້ກົດຫມາຍຂອງພຣະເຈົ້າ; ແທ້ຈິງແລ້ວ, ມັນເຮັດບໍ່ໄດ້."</w:t>
      </w:r>
    </w:p>
    <w:p/>
    <w:p>
      <w:r xmlns:w="http://schemas.openxmlformats.org/wordprocessingml/2006/main">
        <w:t xml:space="preserve">ລະບຽບ^ພວກເລວີ 7:19 ແລະ​ຊີ້ນ​ທີ່​ແຕະຕ້ອງ​ສິ່ງ​ທີ່​ບໍ່​ສະອາດ​ນັ້ນ​ຈະ​ບໍ່​ຖືກ​ກິນ. ມັນ​ຈະ​ຖືກ​ເຜົາ​ດ້ວຍ​ໄຟ: ແລະ​ສ່ວນ​ເນື້ອ​ໜັງ, ທຸກ​ຄົນ​ທີ່​ສະ​ອາດ​ຈະ​ກິນ​ມັນ.</w:t>
      </w:r>
    </w:p>
    <w:p/>
    <w:p>
      <w:r xmlns:w="http://schemas.openxmlformats.org/wordprocessingml/2006/main">
        <w:t xml:space="preserve">ຊີ້ນ​ຂອງ​ສິ່ງ​ທີ່​ບໍ່​ສະອາດ​ຕ້ອງ​ບໍ່​ຖືກ​ກິນ ແລະ​ຕ້ອງ​ຖືກ​ເຜົາ; ພຽງແຕ່ຊີ້ນຂອງສິ່ງທີ່ສະອາດສາມາດກິນໄດ້.</w:t>
      </w:r>
    </w:p>
    <w:p/>
    <w:p>
      <w:r xmlns:w="http://schemas.openxmlformats.org/wordprocessingml/2006/main">
        <w:t xml:space="preserve">1. ພຣະເຈົ້າຢາເວ​ໄດ້​ສັ່ງ​ໃຫ້​ເຮົາ​ສະອາດ​ແລະ​ລະເວັ້ນ​ສິ່ງ​ທີ່​ບໍ່​ສະອາດ.</w:t>
      </w:r>
    </w:p>
    <w:p/>
    <w:p>
      <w:r xmlns:w="http://schemas.openxmlformats.org/wordprocessingml/2006/main">
        <w:t xml:space="preserve">2. ພຣະເຈົ້າປາຖະໜາໃຫ້ພວກເຮົາເຄົາລົບຂອບເຂດທີ່ພຣະອົງໄດ້ກຳນົດໄວ້ກ່ຽວກັບສິ່ງທີ່ເຮົາສາມາດກິນບໍ່ໄດ້.</w:t>
      </w:r>
    </w:p>
    <w:p/>
    <w:p>
      <w:r xmlns:w="http://schemas.openxmlformats.org/wordprocessingml/2006/main">
        <w:t xml:space="preserve">1. 1 Timothy 4: 4-5 "ສໍາລັບທຸກສິ່ງທຸກຢ່າງທີ່ພຣະເຈົ້າສ້າງແມ່ນດີ, ແລະບໍ່ມີຫຍັງທີ່ຈະປະຕິເສດຖ້າຫາກວ່າມັນໄດ້ຖືກຮັບໂດຍການຂອບໃຈ, ສໍາລັບມັນໄດ້ຖືກເຮັດໃຫ້ບໍລິສຸດໂດຍພຣະຄໍາຂອງພຣະເຈົ້າແລະການອະທິຖານ."</w:t>
      </w:r>
    </w:p>
    <w:p/>
    <w:p>
      <w:r xmlns:w="http://schemas.openxmlformats.org/wordprocessingml/2006/main">
        <w:t xml:space="preserve">2. ພຣະບັນຍັດສອງ 14:8-9 "ໝູ​ນັ້ນ​ເປັນ​ມົນທິນ​ຄືກັນ; ເຖິງ​ແມ່ນ​ວ່າ​ມັນ​ມີ​ຮອຍ​ແຕກ, ແຕ່​ມັນ​ກໍ​ບໍ່​ໄດ້​ກົ້ມ​ຂາບ, ເຈົ້າ​ຢ່າ​ກິນ​ຊີ້ນ​ຂອງ​ມັນ​ຫຼື​ແຕະຕ້ອງ​ຊາກ​ສັດ​ຂອງ​ມັນ ແລະ​ມັນ​ເປັນ​ມົນທິນ​ສຳລັບ​ເຈົ້າ."</w:t>
      </w:r>
    </w:p>
    <w:p/>
    <w:p>
      <w:r xmlns:w="http://schemas.openxmlformats.org/wordprocessingml/2006/main">
        <w:t xml:space="preserve">ລະບຽບ^ພວກເລວີ 7:20 ແຕ່​ຈິດວິນຍານ​ທີ່​ກິນ​ຊີ້ນ​ສັດ​ຂອງ​ເຄື່ອງ​ບູຊາ​ເພື່ອ​ສັນຕິສຸກ ຊຶ່ງ​ກ່ຽວ​ຂ້ອງ​ກັບ​ພຣະເຈົ້າຢາເວ ໂດຍ​ມີ​ມົນທິນ​ຢູ່​ເທິງ​ພຣະອົງ, ເຖິງ​ແມ່ນ​ວິນຍານ​ນັ້ນ​ຈະ​ຖືກ​ຕັດ​ອອກ​ຈາກ​ປະຊາຊົນ​ຂອງ​ພຣະອົງ.</w:t>
      </w:r>
    </w:p>
    <w:p/>
    <w:p>
      <w:r xmlns:w="http://schemas.openxmlformats.org/wordprocessingml/2006/main">
        <w:t xml:space="preserve">ການ​ກິນ​ຊີ້ນ​ຂອງ​ເຄື່ອງ​ບູຊາ​ເພື່ອ​ສັນຕິສຸກ​ທີ່​ເປັນ​ຂອງ​ພຣະ​ຜູ້​ເປັນ​ເຈົ້າ​ໃນ​ຂະນະ​ທີ່​ເປັນ​ມົນທິນ​ຈະ​ເຮັດ​ໃຫ້​ຜູ້​ໜຶ່ງ​ຖືກ​ຕັດ​ອອກ​ຈາກ​ປະຊາຊົນ​ຂອງ​ພຣະອົງ.</w:t>
      </w:r>
    </w:p>
    <w:p/>
    <w:p>
      <w:r xmlns:w="http://schemas.openxmlformats.org/wordprocessingml/2006/main">
        <w:t xml:space="preserve">1. ພຣະເຈົ້າຂອງເຮົາບໍລິສຸດ: ແມ່ນຫຍັງທີ່ມັນຫມາຍຄວາມວ່າບໍ່ສະອາດ ແລະເປັນຫຍັງມັນຈຶ່ງສໍາຄັນ.</w:t>
      </w:r>
    </w:p>
    <w:p/>
    <w:p>
      <w:r xmlns:w="http://schemas.openxmlformats.org/wordprocessingml/2006/main">
        <w:t xml:space="preserve">2. ການຖວາຍສັນຕິພາບ: ເປັນສັນຍາລັກຂອງຄວາມສຳພັນຂອງເຮົາກັບພຣະເຈົ້າ.</w:t>
      </w:r>
    </w:p>
    <w:p/>
    <w:p>
      <w:r xmlns:w="http://schemas.openxmlformats.org/wordprocessingml/2006/main">
        <w:t xml:space="preserve">1. ຄຳເພງ 24:3-4 ໃຜ​ຈະ​ຂຶ້ນ​ພູ​ຂອງ​ພະ​ເຢໂຫວາ? ແລະໃຜຈະຢືນຢູ່ໃນບ່ອນສັກສິດຂອງພຣະອົງ? ຜູ້​ທີ່​ມີ​ມື​ທີ່​ສະ​ອາດ​ແລະ​ຫົວ​ໃຈ​ທີ່​ບໍ​ລິ​ສຸດ.</w:t>
      </w:r>
    </w:p>
    <w:p/>
    <w:p>
      <w:r xmlns:w="http://schemas.openxmlformats.org/wordprocessingml/2006/main">
        <w:t xml:space="preserve">2 ເອຊາຢາ 5:16 ແຕ່​ພຣະເຈົ້າຢາເວ​ອົງ​ຊົງຣິດ​ອຳນາດ​ຍິ່ງໃຫຍ່​ຈະ​ຖືກ​ຍົກຍ້ອງ​ໂດຍ​ຄວາມ​ຍຸດຕິທຳ​ຂອງ​ພຣະອົງ ແລະ​ພຣະເຈົ້າ​ອົງ​ບໍຣິສຸດ​ຈະ​ຖືກ​ພິສູດ​ໃຫ້​ເຫັນ​ວ່າ​ບໍຣິສຸດ​ໂດຍ​ການ​ກະທຳ​ອັນ​ຊອບທຳ​ຂອງ​ພຣະອົງ.</w:t>
      </w:r>
    </w:p>
    <w:p/>
    <w:p>
      <w:r xmlns:w="http://schemas.openxmlformats.org/wordprocessingml/2006/main">
        <w:t xml:space="preserve">ລະບຽບ^ພວກເລວີ 7:21 ນອກ​ຈາກ​ນັ້ນ ຈິດວິນຍານ​ທີ່​ຈະ​ແຕະຕ້ອງ​ສິ່ງ​ທີ່​ເປັນມົນທິນ​ຕາມ​ຄວາມ​ບໍ່​ສະອາດ​ຂອງ​ມະນຸດ ຫລື​ສັດ​ທີ່​ບໍ່​ສະອາດ ຫລື​ສິ່ງ​ທີ່​ບໍ່​ສະອາດ​ທີ່​ໜ້າ​ກຽດ​ຊັງ ແລະ​ກິນ​ຊີ້ນ​ສັດ​ຂອງ​ເຄື່ອງ​ບູຊາ​ເພື່ອ​ສັນຕິສຸກ ຊຶ່ງ​ກ່ຽວ​ກັບ​ພຣະເຈົ້າຢາເວ. ຈິດວິນຍານນັ້ນຈະຖືກຕັດອອກຈາກປະຊາຊົນຂອງພຣະອົງ.</w:t>
      </w:r>
    </w:p>
    <w:p/>
    <w:p>
      <w:r xmlns:w="http://schemas.openxmlformats.org/wordprocessingml/2006/main">
        <w:t xml:space="preserve">ຈິດ​ວິນ​ຍານ​ທີ່​ແຕະຕ້ອງ​ສິ່ງ​ທີ່​ບໍ່​ສະອາດ ຫລື​ກິນ​ເນື້ອ​ໜັງ​ຂອງ​ເຄື່ອງ​ບູຊາ​ເພື່ອ​ສັນຕິສຸກ​ແກ່​ອົງພຣະ​ຜູ້​ເປັນເຈົ້າ ຈະ​ຖືກ​ຕັດ​ອອກ​ຈາກ​ປະຊາຊົນ​ຂອງ​ພຣະອົງ.</w:t>
      </w:r>
    </w:p>
    <w:p/>
    <w:p>
      <w:r xmlns:w="http://schemas.openxmlformats.org/wordprocessingml/2006/main">
        <w:t xml:space="preserve">1. ພວກເຮົາຕ້ອງບໍລິສຸດແລະບໍລິສຸດໃນການນະມັດສະການພຣະຜູ້ເປັນເຈົ້າ.</w:t>
      </w:r>
    </w:p>
    <w:p/>
    <w:p>
      <w:r xmlns:w="http://schemas.openxmlformats.org/wordprocessingml/2006/main">
        <w:t xml:space="preserve">2. ພຣະຜູ້ເປັນເຈົ້າບໍລິສຸດ ແລະຮຽກຮ້ອງໃຫ້ເຮົາບໍລິສຸດໃນທຸກດ້ານຂອງຊີວິດຂອງເຮົາ.</w:t>
      </w:r>
    </w:p>
    <w:p/>
    <w:p>
      <w:r xmlns:w="http://schemas.openxmlformats.org/wordprocessingml/2006/main">
        <w:t xml:space="preserve">1 ເປໂຕ 1:14-16 - ໃນ​ຖານະ​ທີ່​ເປັນ​ລູກ​ທີ່​ເຊື່ອ​ຟັງ ຢ່າ​ເຮັດ​ຕາມ​ຄວາມ​ຢາກ​ຮູ້​ຂອງ​ເຈົ້າ​ໃນ​ອະດີດ, ແຕ່​ໃນ​ຖານະ​ທີ່​ເຈົ້າ​ເອີ້ນ​ເຈົ້າ​ນັ້ນ​ບໍລິສຸດ ເຈົ້າ​ກໍ​ເປັນ​ຄົນ​ບໍລິສຸດ​ໃນ​ທຸກ​ການ​ປະພຶດ​ຂອງ​ເຈົ້າ ເພາະ​ມີ​ຄຳ​ຂຽນ​ໄວ້​ວ່າ, ເຈົ້າ. ຈະບໍລິສຸດ, ເພາະວ່າຂ້ອຍບໍລິສຸດ.</w:t>
      </w:r>
    </w:p>
    <w:p/>
    <w:p>
      <w:r xmlns:w="http://schemas.openxmlformats.org/wordprocessingml/2006/main">
        <w:t xml:space="preserve">2. ມັດທາຍ 5:48 - ດັ່ງນັ້ນ ເຈົ້າ​ຕ້ອງ​ສົມບູນ​ແບບ ດັ່ງ​ທີ່​ພໍ່​ຜູ້​ສະຖິດ​ຢູ່​ໃນ​ສະຫວັນ​ສົມບູນ​ແບບ.</w:t>
      </w:r>
    </w:p>
    <w:p/>
    <w:p>
      <w:r xmlns:w="http://schemas.openxmlformats.org/wordprocessingml/2006/main">
        <w:t xml:space="preserve">ລະບຽບ^ພວກເລວີ 7:22 ພຣະເຈົ້າຢາເວ​ໄດ້​ກ່າວ​ກັບ​ໂມເຊ​ວ່າ,</w:t>
      </w:r>
    </w:p>
    <w:p/>
    <w:p>
      <w:r xmlns:w="http://schemas.openxmlformats.org/wordprocessingml/2006/main">
        <w:t xml:space="preserve">ຂໍ້ພຣະຄຳພີນີ້ຈາກພວກເລວີ 7:22 ລາຍລະອຽດວ່າພຣະເຈົ້າຊົງສັ່ງສອນໂມເຊກ່ຽວກັບການສັ່ງສອນສະເພາະໃດນຶ່ງ.</w:t>
      </w:r>
    </w:p>
    <w:p/>
    <w:p>
      <w:r xmlns:w="http://schemas.openxmlformats.org/wordprocessingml/2006/main">
        <w:t xml:space="preserve">1. “ການ​ເຊື່ອ​ຟັງ​ຂອງ​ໂມເຊ: ເປັນ​ຕົວຢ່າງ​ສຳລັບ​ເຮົາ​ທຸກ​ຄົນ”</w:t>
      </w:r>
    </w:p>
    <w:p/>
    <w:p>
      <w:r xmlns:w="http://schemas.openxmlformats.org/wordprocessingml/2006/main">
        <w:t xml:space="preserve">2. “ການ​ຊີ້​ນຳ​ຂອງ​ພະເຈົ້າ: ການ​ຮຽນ​ຮູ້​ທີ່​ຈະ​ເຮັດ​ຕາມ​ຄຳ​ແນະນຳ​ຂອງ​ພະອົງ”</w:t>
      </w:r>
    </w:p>
    <w:p/>
    <w:p>
      <w:r xmlns:w="http://schemas.openxmlformats.org/wordprocessingml/2006/main">
        <w:t xml:space="preserve">1. ໂຢຮັນ 14:21 - “ຜູ້​ໃດ​ມີ​ພຣະບັນຍັດ​ຂອງ​ເຮົາ​ແລະ​ປະຕິບັດ​ຕາມ ຜູ້​ນັ້ນ​ກໍ​ຄື​ຜູ້​ທີ່​ຮັກ​ເຮົາ ແລະ​ຜູ້​ທີ່​ຮັກ​ເຮົາ​ຈະ​ໄດ້​ຮັບ​ຄວາມ​ຮັກ​ຈາກ​ພຣະ​ບິດາ​ຂອງ​ເຮົາ ແລະ​ເຮົາ​ຈະ​ຮັກ​ຜູ້​ນັ້ນ​ແລະ​ສະແດງ​ຕົວ​ຕໍ່​ຜູ້​ນັ້ນ.</w:t>
      </w:r>
    </w:p>
    <w:p/>
    <w:p>
      <w:r xmlns:w="http://schemas.openxmlformats.org/wordprocessingml/2006/main">
        <w:t xml:space="preserve">2 ເທຊະໂລນີກ 3:5 - "ຂໍໃຫ້ພຣະຜູ້ເປັນເຈົ້າຊີ້ນໍາຫົວໃຈຂອງເຈົ້າໄປສູ່ຄວາມຮັກຂອງພຣະເຈົ້າແລະຄວາມຫມັ້ນຄົງຂອງພຣະຄຣິດ."</w:t>
      </w:r>
    </w:p>
    <w:p/>
    <w:p>
      <w:r xmlns:w="http://schemas.openxmlformats.org/wordprocessingml/2006/main">
        <w:t xml:space="preserve">ລະບຽບ^ພວກເລວີ 7:23 ຈົ່ງ​ເວົ້າ​ກັບ​ຊາວ​ອິດສະຣາເອນ​ວ່າ, “ຢ່າ​ກິນ​ໄຂມັນ, ງົວ, ແກະ, ຫລື​ແບ້.</w:t>
      </w:r>
    </w:p>
    <w:p/>
    <w:p>
      <w:r xmlns:w="http://schemas.openxmlformats.org/wordprocessingml/2006/main">
        <w:t xml:space="preserve">ພະເຈົ້າ​ສັ່ງ​ຊາວ​ອິດສະລາແອນ​ບໍ່​ໃຫ້​ກິນ​ໄຂມັນ​ຈາກ​ງົວ ແກະ ແລະ​ແບ້.</w:t>
      </w:r>
    </w:p>
    <w:p/>
    <w:p>
      <w:r xmlns:w="http://schemas.openxmlformats.org/wordprocessingml/2006/main">
        <w:t xml:space="preserve">1. ຄວາມສຳຄັນຂອງການເຊື່ອຟັງ: ບົດຮຽນຈາກພວກເລວີ 7:23</w:t>
      </w:r>
    </w:p>
    <w:p/>
    <w:p>
      <w:r xmlns:w="http://schemas.openxmlformats.org/wordprocessingml/2006/main">
        <w:t xml:space="preserve">2. ບໍາລຸງລ້ຽງຄວາມເຊື່ອຂອງເຮົາດ້ວຍການເຊື່ອຟັງຄໍາສັ່ງຂອງພຣະເຈົ້າ</w:t>
      </w:r>
    </w:p>
    <w:p/>
    <w:p>
      <w:r xmlns:w="http://schemas.openxmlformats.org/wordprocessingml/2006/main">
        <w:t xml:space="preserve">1. Deuteronomy 12:15-16 - ເຈົ້າ​ອາດ​ຈະ​ຂ້າ​ສັດ​ແລະ​ກິນ​ຊີ້ນ​ຢູ່​ໃນ​ເມືອງ​ໃດ​ຫນຶ່ງ​ຂອງ​ທ່ານ​, ຕາມ​ທີ່​ທ່ານ​ປາ​ຖະ​ຫນາ​, ຕາມ​ພຣະ​ພອນ​ຂອງ​ພຣະ​ຜູ້​ເປັນ​ເຈົ້າ​ພຣະ​ເຈົ້າ​ຂອງ​ທ່ານ​ທີ່​ພຣະ​ອົງ​ໄດ້​ປະ​ທານ​ໃຫ້​. ຄົນ​ທີ່​ບໍ່​ສະອາດ​ແລະ​ຄົນ​ບໍ່​ສະອາດ​ສາມາດ​ກິນ​ມັນ​ໄດ້​ຄື​ກັບ​ຝູງ​ກວາງ​ແລະ​ກວາງ. ພຽງແຕ່ເຈົ້າຈະບໍ່ກິນເລືອດ; ເຈົ້າ​ຈະ​ຖອກ​ມັນ​ລົງ​ເທິງ​ແຜ່ນດິນ​ໂລກ​ເໝືອນ​ດັ່ງ​ນ້ຳ.</w:t>
      </w:r>
    </w:p>
    <w:p/>
    <w:p>
      <w:r xmlns:w="http://schemas.openxmlformats.org/wordprocessingml/2006/main">
        <w:t xml:space="preserve">2. ສຸພາສິດ 4:4 - ພຣະອົງ​ໄດ້​ສອນ​ຂ້າພະເຈົ້າ​ວ່າ, “ໃຫ້​ໃຈ​ຂອງ​ເຈົ້າ​ຍຶດໝັ້ນ​ໃນ​ຖ້ອຍຄຳ​ຂອງ​ເຮົາ; ຮັກສາພຣະບັນຍັດຂອງຂ້ອຍ, ແລະມີຊີວິດຢູ່.</w:t>
      </w:r>
    </w:p>
    <w:p/>
    <w:p>
      <w:r xmlns:w="http://schemas.openxmlformats.org/wordprocessingml/2006/main">
        <w:t xml:space="preserve">ລະບຽບ^ພວກເລວີ 7:24 ແລະ​ໄຂມັນ​ຂອງ​ສັດ​ທີ່​ຕາຍ​ດ້ວຍ​ຕົວ​ມັນ​ເອງ ແລະ​ໄຂມັນ​ຂອງ​ສັດ​ທີ່​ຈີກ​ຂາດ​ນັ້ນ​ຈະ​ຖືກ​ນຳ​ໄປ​ໃຊ້​ໃນ​ການ​ອື່ນ​ໃດ​ໜຶ່ງ, ແຕ່​ຢ່າ​ກິນ​ມັນ​ຢ່າງ​ສະຫລາດ.</w:t>
      </w:r>
    </w:p>
    <w:p/>
    <w:p>
      <w:r xmlns:w="http://schemas.openxmlformats.org/wordprocessingml/2006/main">
        <w:t xml:space="preserve">ໄຂມັນຈາກສັດທີ່ຕາຍແລ້ວ ຫຼືຖືກສັດອື່ນຂ້າສາມາດນຳໃຊ້ເພື່ອຈຸດປະສົງອື່ນ, ແຕ່ບໍ່ຄວນກິນ.</w:t>
      </w:r>
    </w:p>
    <w:p/>
    <w:p>
      <w:r xmlns:w="http://schemas.openxmlformats.org/wordprocessingml/2006/main">
        <w:t xml:space="preserve">1. ຄວາມບໍລິສຸດຂອງຊີວິດ: ວິທີການດໍາລົງຊີວິດຕາມພຣະຄໍາຂອງພຣະເຈົ້າ</w:t>
      </w:r>
    </w:p>
    <w:p/>
    <w:p>
      <w:r xmlns:w="http://schemas.openxmlformats.org/wordprocessingml/2006/main">
        <w:t xml:space="preserve">2. ພຣະບັນຍັດຂອງພຣະເຈົ້າ: ຄວາມສໍາຄັນຂອງການຮັກສາກົດຫມາຍຂອງພຣະເຈົ້າ</w:t>
      </w:r>
    </w:p>
    <w:p/>
    <w:p>
      <w:r xmlns:w="http://schemas.openxmlformats.org/wordprocessingml/2006/main">
        <w:t xml:space="preserve">1. ພຣະບັນຍັດສອງ 12:15-16 “ແຕ່​ເຈົ້າ​ສາມາດ​ຂ້າ​ແລະ​ກິນ​ຊີ້ນ​ໃນ​ເມືອງ​ໃດ​ໜຶ່ງ​ຕາມ​ຄວາມ​ປາຖະໜາ​ຂອງ​ພຣະເຈົ້າຢາເວ ພຣະເຈົ້າ​ຂອງ​ພວກເຈົ້າ​ທີ່​ພຣະອົງ​ໄດ້​ປະທານ​ໃຫ້​ແກ່​ເຈົ້າ​ທັງຫລາຍ​ທີ່​ເປັນ​ມົນທິນ​ນັ້ນ. ຈົ່ງ​ກິນ​ມັນ​ຄື​ກັບ​ແກວ່ງ ແລະ​ຂອງ​ກວາງ​ເທົ່າ​ນັ້ນ ເຈົ້າ​ຈະ​ບໍ່​ກິນ​ເລືອດ ເຈົ້າ​ຕ້ອງ​ຖອກ​ມັນ​ລົງ​ເທິງ​ແຜ່ນດິນ​ໂລກ​ຄື​ກັນ​ກັບ​ນໍ້າ.”</w:t>
      </w:r>
    </w:p>
    <w:p/>
    <w:p>
      <w:r xmlns:w="http://schemas.openxmlformats.org/wordprocessingml/2006/main">
        <w:t xml:space="preserve">2. Romans 14: 17 - "ສໍາລັບອານາຈັກຂອງພຣະເຈົ້າບໍ່ແມ່ນເລື່ອງຂອງການກິນແລະການດື່ມແຕ່ຄວາມຊອບທໍາແລະຄວາມສະຫງົບແລະຄວາມຍິນດີໃນພຣະວິນຍານບໍລິສຸດ."</w:t>
      </w:r>
    </w:p>
    <w:p/>
    <w:p>
      <w:r xmlns:w="http://schemas.openxmlformats.org/wordprocessingml/2006/main">
        <w:t xml:space="preserve">ລະບຽບ^ພວກເລວີ 7:25 ເພາະ​ຜູ້ໃດ​ທີ່​ກິນ​ໄຂມັນ​ຂອງ​ສັດ​ທີ່​ມະນຸດ​ຖວາຍ​ດ້ວຍ​ໄຟ​ຖວາຍ​ແກ່​ພຣະເຈົ້າຢາເວ, ແມ່ນແຕ່​ຜູ້​ທີ່​ກິນ​ໄຂມັນ​ນັ້ນ​ຈະ​ຖືກ​ຕັດ​ອອກ​ຈາກ​ປະຊາຊົນ​ຂອງ​ຕົນ.</w:t>
      </w:r>
    </w:p>
    <w:p/>
    <w:p>
      <w:r xmlns:w="http://schemas.openxmlformats.org/wordprocessingml/2006/main">
        <w:t xml:space="preserve">ການ​ກິນ​ໄຂມັນ​ຂອງ​ເຄື່ອງ​ບູຊາ​ທີ່​ເຮັດ​ດ້ວຍ​ໄຟ​ຖວາຍ​ແກ່​ພະ​ເຢໂຫວາ​ຈະ​ເຮັດ​ໃຫ້​ຄົນ​ຂອງ​ຕົນ​ຖືກ​ຕັດ​ຂາດ.</w:t>
      </w:r>
    </w:p>
    <w:p/>
    <w:p>
      <w:r xmlns:w="http://schemas.openxmlformats.org/wordprocessingml/2006/main">
        <w:t xml:space="preserve">1. ຄວາມສໍາຄັນຂອງການປະຕິບັດຕາມຄໍາແນະນໍາຂອງພຣະເຈົ້າໃນການເຊື່ອຟັງ</w:t>
      </w:r>
    </w:p>
    <w:p/>
    <w:p>
      <w:r xmlns:w="http://schemas.openxmlformats.org/wordprocessingml/2006/main">
        <w:t xml:space="preserve">2. ຜົນສະທ້ອນຂອງການບໍ່ເຊື່ອຟັງພຣະເຈົ້າ</w:t>
      </w:r>
    </w:p>
    <w:p/>
    <w:p>
      <w:r xmlns:w="http://schemas.openxmlformats.org/wordprocessingml/2006/main">
        <w:t xml:space="preserve">1. John 14: 15 - "ຖ້າຫາກວ່າທ່ານຮັກຂ້າພະເຈົ້າ, ຮັກສາຄໍາສັ່ງຂອງຂ້າພະເຈົ້າ."</w:t>
      </w:r>
    </w:p>
    <w:p/>
    <w:p>
      <w:r xmlns:w="http://schemas.openxmlformats.org/wordprocessingml/2006/main">
        <w:t xml:space="preserve">ພຣະບັນຍັດສອງ 28:15-20 - "ແຕ່​ຖ້າ​ເຈົ້າ​ບໍ່​ເຊື່ອຟັງ​ພຣະເຈົ້າຢາເວ ພຣະເຈົ້າ​ຂອງ​ເຈົ້າ ໂດຍ​ການ​ປະຕິບັດ​ຕາມ​ພຣະບັນຍັດ​ທັງໝົດ​ຂອງ​ພຣະອົງ ທີ່​ເຮົາ​ສັ່ງ​ເຈົ້າ​ໃນ​ວັນ​ນີ້, ຄຳສາບແຊ່ງ​ທັງໝົດ​ຈະ​ມາ​ເຖິງ​ເຈົ້າ ແລະ​ຈະ​ເອົາ​ຊະນະ​ເຈົ້າ."</w:t>
      </w:r>
    </w:p>
    <w:p/>
    <w:p>
      <w:r xmlns:w="http://schemas.openxmlformats.org/wordprocessingml/2006/main">
        <w:t xml:space="preserve">ລະບຽບ^ພວກເລວີ 7:26 ນອກ​ຈາກ​ນັ້ນ ເຈົ້າ​ຈະ​ບໍ່​ກິນ​ເລືອດ​ໃນ​ບ່ອນ​ໃດ​ຂອງ​ພວກ​ເຈົ້າ​ໃນ​ທີ່​ອາໄສ​ຂອງ​ນົກ​ແລະ​ສັດ​ຮ້າຍ.</w:t>
      </w:r>
    </w:p>
    <w:p/>
    <w:p>
      <w:r xmlns:w="http://schemas.openxmlformats.org/wordprocessingml/2006/main">
        <w:t xml:space="preserve">ການ​ກິນ​ເລືອດ​ທຸກ​ຊະນິດ​ຖືກ​ຫ້າມ​ໃນ​ບ່ອນ​ຢູ່​ຂອງ​ຊາວ​ອິດສະລາແອນ.</w:t>
      </w:r>
    </w:p>
    <w:p/>
    <w:p>
      <w:r xmlns:w="http://schemas.openxmlformats.org/wordprocessingml/2006/main">
        <w:t xml:space="preserve">1. ພະລັງຂອງການເຊື່ອຟັງ: ຄວາມເຂົ້າໃຈ ແລະ ການປະຕິບັດຕາມພຣະບັນຍັດຂອງພຣະເຈົ້າ.</w:t>
      </w:r>
    </w:p>
    <w:p/>
    <w:p>
      <w:r xmlns:w="http://schemas.openxmlformats.org/wordprocessingml/2006/main">
        <w:t xml:space="preserve">2. ຄວາມສັກສິດຂອງຊີວິດ: ຄຳພີໄບເບິນສອນເຮົາແນວໃດໃຫ້ເຄົາລົບຊີວິດສັດ.</w:t>
      </w:r>
    </w:p>
    <w:p/>
    <w:p>
      <w:r xmlns:w="http://schemas.openxmlformats.org/wordprocessingml/2006/main">
        <w:t xml:space="preserve">1. ກິດຈະການ 15:20, ແຕ່​ວ່າ​ພວກ​ເຮົາ​ຂຽນ​ເຖິງ​ພວກ​ເຂົາ, ວ່າ​ພວກ​ເຂົາ​ຈະ​ລະ​ເວັ້ນ​ຈາກ​ມົນ​ລະ​ພິດ​ຂອງ idols, ແລະ​ຈາກ​ການ​ຜິດ​ຊາຍ​ຍິງ, ແລະ​ຈາກ​ສິ່ງ​ທີ່ strangled, ແລະ​ຈາກ​ເລືອດ.</w:t>
      </w:r>
    </w:p>
    <w:p/>
    <w:p>
      <w:r xmlns:w="http://schemas.openxmlformats.org/wordprocessingml/2006/main">
        <w:t xml:space="preserve">2. ພຣະບັນຍັດສອງ 12:16, ພຽງແຕ່ເຈົ້າຈະບໍ່ກິນເລືອດ; ເຈົ້າຈະຖອກມັນລົງເທິງແຜ່ນດິນໂລກເປັນນ້ໍາ.</w:t>
      </w:r>
    </w:p>
    <w:p/>
    <w:p>
      <w:r xmlns:w="http://schemas.openxmlformats.org/wordprocessingml/2006/main">
        <w:t xml:space="preserve">ລະບຽບ^ພວກເລວີ 7:27 ຜູ້ໃດ​ກໍຕາມ​ທີ່​ກິນ​ເລືອດ​ອັນ​ໃດ​ກໍຕາມ, ຈິດວິນຍານ​ນັ້ນ​ກໍ​ຈະ​ຖືກ​ຕັດ​ອອກ​ຈາກ​ປະຊາຊົນ​ຂອງ​ພຣະອົງ.</w:t>
      </w:r>
    </w:p>
    <w:p/>
    <w:p>
      <w:r xmlns:w="http://schemas.openxmlformats.org/wordprocessingml/2006/main">
        <w:t xml:space="preserve">ການ​ກິນ​ເລືອດ​ທຸກ​ຊະນິດ​ຖືກ​ຫ້າມ ແລະ​ຈະ​ນຳ​ໄປ​ສູ່​ການ​ລົງໂທດ​ຈາກ​ພະເຈົ້າ.</w:t>
      </w:r>
    </w:p>
    <w:p/>
    <w:p>
      <w:r xmlns:w="http://schemas.openxmlformats.org/wordprocessingml/2006/main">
        <w:t xml:space="preserve">1. ຜົນສະທ້ອນຂອງການບໍ່ເຊື່ອຟັງ—ພວກເລວີ 7:27</w:t>
      </w:r>
    </w:p>
    <w:p/>
    <w:p>
      <w:r xmlns:w="http://schemas.openxmlformats.org/wordprocessingml/2006/main">
        <w:t xml:space="preserve">2. ຄວາມສຳຄັນຂອງການປະຕິບັດຕາມກົດໝາຍຂອງພະເຈົ້າ—ພວກເລວີ 7:27</w:t>
      </w:r>
    </w:p>
    <w:p/>
    <w:p>
      <w:r xmlns:w="http://schemas.openxmlformats.org/wordprocessingml/2006/main">
        <w:t xml:space="preserve">1. ກິດຈະການ 15:29 - "ທີ່​ພວກ​ເຈົ້າ​ຈະ​ງົດ​ເວັ້ນ​ຈາກ​ຊີ້ນ​ທີ່​ຖວາຍ​ແກ່​ຮູບ​ເຄົາລົບ, ແລະ​ຈາກ​ເລືອດ, ແລະ​ຂອງ​ທີ່​ຖືກ​ແຂວນ​ຄໍ, ແລະ​ການ​ຜິດ​ຊາຍ​ຍິງ: ຈາກ​ນັ້ນ ຖ້າ​ພວກ​ເຈົ້າ​ຮັກສາ​ຕົວ​ເອງ, ພວກ​ເຈົ້າ​ຈະ​ເຮັດ​ດີ.</w:t>
      </w:r>
    </w:p>
    <w:p/>
    <w:p>
      <w:r xmlns:w="http://schemas.openxmlformats.org/wordprocessingml/2006/main">
        <w:t xml:space="preserve">2 ພຣະບັນຍັດສອງ 12:16 - "ພຽງແຕ່ເຈົ້າຈະບໍ່ກິນເລືອດ, ເຈົ້າຈະຕ້ອງຖອກມັນລົງເທິງແຜ່ນດິນໂລກເປັນນ້ໍາ."</w:t>
      </w:r>
    </w:p>
    <w:p/>
    <w:p>
      <w:r xmlns:w="http://schemas.openxmlformats.org/wordprocessingml/2006/main">
        <w:t xml:space="preserve">ລະບຽບ^ພວກເລວີ 7:28 ພຣະເຈົ້າຢາເວ​ໄດ້​ກ່າວ​ກັບ​ໂມເຊ​ວ່າ,</w:t>
      </w:r>
    </w:p>
    <w:p/>
    <w:p>
      <w:r xmlns:w="http://schemas.openxmlformats.org/wordprocessingml/2006/main">
        <w:t xml:space="preserve">ພະເຈົ້າ​ໄດ້​ເວົ້າ​ກັບ​ໂມເຊ ແລະ​ໃຫ້​ຄຳ​ແນະນຳ​ແກ່​ລາວ.</w:t>
      </w:r>
    </w:p>
    <w:p/>
    <w:p>
      <w:r xmlns:w="http://schemas.openxmlformats.org/wordprocessingml/2006/main">
        <w:t xml:space="preserve">1. ພະລັງຂອງການເຊື່ອຟັງ: ການປະຕິບັດຕາມພະຄໍາຂອງພະເຈົ້ານໍາເອົາພອນແນວໃດ</w:t>
      </w:r>
    </w:p>
    <w:p/>
    <w:p>
      <w:r xmlns:w="http://schemas.openxmlformats.org/wordprocessingml/2006/main">
        <w:t xml:space="preserve">2. ສຽງຂອງພຣະຜູ້ເປັນເຈົ້າ: ການຮຽນຮູ້ທີ່ຈະຟັງການຊີ້ນໍາຂອງພຣະເຈົ້າ</w:t>
      </w:r>
    </w:p>
    <w:p/>
    <w:p>
      <w:r xmlns:w="http://schemas.openxmlformats.org/wordprocessingml/2006/main">
        <w:t xml:space="preserve">1. Psalm 37:31 — ກົດ​ຫມາຍ​ຂອງ​ພຣະ​ເຈົ້າ​ຢູ່​ໃນ​ໃຈ​ຂອງ​ເຂົາ; ບໍ່​ມີ​ຂັ້ນ​ຕອນ​ໃດ​ຂອງ​ພຣະ​ອົງ​ຈະ​ເລື່ອນ.</w:t>
      </w:r>
    </w:p>
    <w:p/>
    <w:p>
      <w:r xmlns:w="http://schemas.openxmlformats.org/wordprocessingml/2006/main">
        <w:t xml:space="preserve">2. ຢາໂກໂບ 1:22 - ແຕ່​ຈົ່ງ​ເຮັດ​ຕາມ​ຖ້ອຍຄຳ, ແລະ​ບໍ່​ແມ່ນ​ຜູ້​ຟັງ​ເທົ່າ​ນັ້ນ, ການ​ຫຼອກ​ລວງ​ຕົວ​ເອງ.</w:t>
      </w:r>
    </w:p>
    <w:p/>
    <w:p>
      <w:r xmlns:w="http://schemas.openxmlformats.org/wordprocessingml/2006/main">
        <w:t xml:space="preserve">ລະບຽບ^ພວກເລວີ 7:29 ຈົ່ງ​ເວົ້າ​ກັບ​ຊາວ​ອິດສະຣາເອນ​ວ່າ, ຜູ້​ທີ່​ຖວາຍ​ເຄື່ອງ​ບູຊາ​ເພື່ອ​ສັນຕິສຸກ​ນັ້ນ​ຖວາຍ​ແກ່​ພຣະເຈົ້າຢາເວ ຈົ່ງ​ນຳ​ເຄື່ອງ​ຖວາຍ​ເພື່ອ​ສັນຕິສຸກ​ມາ​ຖວາຍ​ແກ່​ພຣະເຈົ້າຢາເວ.</w:t>
      </w:r>
    </w:p>
    <w:p/>
    <w:p>
      <w:r xmlns:w="http://schemas.openxmlformats.org/wordprocessingml/2006/main">
        <w:t xml:space="preserve">ຂໍ້​ນີ້​ອະທິບາຍ​ວ່າ​ຜູ້​ທີ່​ຖວາຍ​ເຄື່ອງ​ບູຊາ​ເພື່ອ​ສັນຕິສຸກ​ແກ່​ພຣະເຈົ້າຢາເວ​ຕ້ອງ​ນຳ​ເຄື່ອງ​ຖວາຍ​ມາ​ຖວາຍ​ແກ່​ພຣະເຈົ້າຢາເວ.</w:t>
      </w:r>
    </w:p>
    <w:p/>
    <w:p>
      <w:r xmlns:w="http://schemas.openxmlformats.org/wordprocessingml/2006/main">
        <w:t xml:space="preserve">1. ການສະເຫນີສັນຕິພາບ - ຄວາມສໍາຄັນຂອງການສະເຫນີທີ່ດີທີ່ສຸດຂອງທ່ານກັບພຣະຜູ້ເປັນເຈົ້າ</w:t>
      </w:r>
    </w:p>
    <w:p/>
    <w:p>
      <w:r xmlns:w="http://schemas.openxmlformats.org/wordprocessingml/2006/main">
        <w:t xml:space="preserve">2. ການໃຫ້ທານເປັນການບູຊາ - ເບິ່ງການໃຫ້ທານເປັນການບູຊາ</w:t>
      </w:r>
    </w:p>
    <w:p/>
    <w:p>
      <w:r xmlns:w="http://schemas.openxmlformats.org/wordprocessingml/2006/main">
        <w:t xml:space="preserve">1. ຟີລິບ 4:18 - "ຂ້ອຍໄດ້ຮັບເງິນເຕັມທີ່, ແລະຫຼາຍກວ່ານັ້ນ, ຂ້ອຍໄດ້ສະຫນອງຢ່າງດີ, ໄດ້ຮັບຂອງປະທານທີ່ເຈົ້າສົ່ງມາຈາກເອປາໂຟດີດ, ເຄື່ອງບູຊາທີ່ມີກິ່ນຫອມ, ເຄື່ອງບູຊາທີ່ຍອມຮັບແລະພໍໃຈກັບພຣະເຈົ້າ."</w:t>
      </w:r>
    </w:p>
    <w:p/>
    <w:p>
      <w:r xmlns:w="http://schemas.openxmlformats.org/wordprocessingml/2006/main">
        <w:t xml:space="preserve">2 ໂກລິນໂທ 9:7 - "ພວກເຈົ້າແຕ່ລະຄົນຄວນໃຫ້ສິ່ງທີ່ເຈົ້າໄດ້ຕັດສິນໃຈໃນໃຈຂອງເຈົ້າຈະໃຫ້, ບໍ່ລັງເລໃຈຫຼືພາຍໃຕ້ການບັງຄັບ, ເພາະວ່າພຣະເຈົ້າຮັກຜູ້ໃຫ້ທີ່ຊື່ນຊົມ."</w:t>
      </w:r>
    </w:p>
    <w:p/>
    <w:p>
      <w:r xmlns:w="http://schemas.openxmlformats.org/wordprocessingml/2006/main">
        <w:t xml:space="preserve">ລະບຽບ^ພວກເລວີ 7:30 ມື​ຂອງ​ລາວ​ເອງ​ຈະ​ນຳ​ເອົາ​ເຄື່ອງ​ຖວາຍ​ຂອງ​ພຣະເຈົ້າຢາເວ​ດ້ວຍ​ໄຟ ແລະ​ໄຂມັນ​ທີ່​ເຕົ້ານົມ​ມາ​ນຳ​ເພື່ອ​ນຳ​ເອົາ​ເຄື່ອງ​ຖວາຍ​ຂອງ​ພຣະເຈົ້າຢາເວ​ມາ​ຖວາຍ​ແກ່​ພຣະເຈົ້າຢາເວ.</w:t>
      </w:r>
    </w:p>
    <w:p/>
    <w:p>
      <w:r xmlns:w="http://schemas.openxmlformats.org/wordprocessingml/2006/main">
        <w:t xml:space="preserve">ຂໍ້​ນີ້​ອະທິບາຍ​ເຖິງ​ວິທີ​ການ​ຖວາຍ​ແກ່​ພຣະເຈົ້າຢາເວ: ດ້ວຍ​ມື​ທີ່​ນຳ​ເອົາ​ໄຟ, ໄຂມັນ, ແລະ​ເຄື່ອງ​ຖວາຍ​ບູຊາ.</w:t>
      </w:r>
    </w:p>
    <w:p/>
    <w:p>
      <w:r xmlns:w="http://schemas.openxmlformats.org/wordprocessingml/2006/main">
        <w:t xml:space="preserve">1. ພະລັງແຫ່ງການຖວາຍ: ວິທີທີ່ເຮົາສາມາດສະແດງຄວາມອຸທິດຕົນໂດຍການໃຫ້</w:t>
      </w:r>
    </w:p>
    <w:p/>
    <w:p>
      <w:r xmlns:w="http://schemas.openxmlformats.org/wordprocessingml/2006/main">
        <w:t xml:space="preserve">2. ຄວາມສໍາຄັນຂອງການເຊື່ອຟັງ: ການປະຕິບັດຕາມຄໍາສັ່ງຂອງພຣະຜູ້ເປັນເຈົ້າ</w:t>
      </w:r>
    </w:p>
    <w:p/>
    <w:p>
      <w:r xmlns:w="http://schemas.openxmlformats.org/wordprocessingml/2006/main">
        <w:t xml:space="preserve">1. 2 ໂກລິນໂທ 9:7 - "ພວກເຈົ້າແຕ່ລະຄົນຄວນໃຫ້ສິ່ງທີ່ເຈົ້າໄດ້ຕັດສິນໃຈໃນໃຈຂອງເຈົ້າຈະໃຫ້, ບໍ່ລັງເລຫຼືພາຍໃຕ້ການບັງຄັບ, ເພາະວ່າພຣະເຈົ້າຮັກຜູ້ໃຫ້ທີ່ຊື່ນຊົມ."</w:t>
      </w:r>
    </w:p>
    <w:p/>
    <w:p>
      <w:r xmlns:w="http://schemas.openxmlformats.org/wordprocessingml/2006/main">
        <w:t xml:space="preserve">2 ເຮັບເຣີ 13:15-16 “ໂດຍ​ທາງ​ພຣະອົງ​ນັ້ນ​ໃຫ້​ເຮົາ​ທັງຫລາຍ​ຖວາຍ​ເຄື່ອງ​ບູຊາ​ຖວາຍ​ແກ່​ພຣະເຈົ້າ​ສະເໝີ ຄື​ໝາກ​ຂອງ​ປາກ​ທີ່​ຮັບ​ຮູ້​ເຖິງ​ພຣະນາມ​ຂອງ​ພຣະອົງ ຢ່າ​ປະຖິ້ມ​ການ​ກະທຳ​ດີ​ແລະ​ແບ່ງປັນ​ສິ່ງ​ທີ່​ຕົນ​ມີ. ເພາະ​ການ​ເສຍ​ສະລະ​ນັ້ນ​ເປັນ​ທີ່​ພໍ​ໃຈ​ຂອງ​ພະເຈົ້າ.”</w:t>
      </w:r>
    </w:p>
    <w:p/>
    <w:p>
      <w:r xmlns:w="http://schemas.openxmlformats.org/wordprocessingml/2006/main">
        <w:t xml:space="preserve">ລະບຽບ^ພວກເລວີ 7:31 ປະໂຣຫິດ​ຈະ​ຕ້ອງ​ເຜົາ​ໄຂມັນ​ເທິງ​ແທ່ນບູຊາ, ແຕ່​ເຕົ້ານົມ​ນັ້ນ​ຈະ​ເປັນ​ຂອງ​ອາໂຣນ ແລະ​ລູກຊາຍ​ຂອງ​ລາວ.</w:t>
      </w:r>
    </w:p>
    <w:p/>
    <w:p>
      <w:r xmlns:w="http://schemas.openxmlformats.org/wordprocessingml/2006/main">
        <w:t xml:space="preserve">ພະເຈົ້າ​ສັ່ງ​ໃຫ້​ປະໂຣຫິດ​ເຜົາ​ໄຂມັນ​ເທິງ​ແທ່ນບູຊາ ແຕ່​ໃຫ້​ເອົາ​ເຕົ້ານົມ​ຂອງ​ເຄື່ອງ​ຖວາຍ​ນັ້ນ​ໃຫ້​ປະໂຣຫິດ​ອາໂຣນ ແລະ​ພວກ​ລູກຊາຍ​ຂອງ​ລາວ.</w:t>
      </w:r>
    </w:p>
    <w:p/>
    <w:p>
      <w:r xmlns:w="http://schemas.openxmlformats.org/wordprocessingml/2006/main">
        <w:t xml:space="preserve">1. ພະລັງຂອງການເຊື່ອຟັງ: ການຮຽນຮູ້ຈາກປະໂລຫິດອາໂຣນໃນເລວີ</w:t>
      </w:r>
    </w:p>
    <w:p/>
    <w:p>
      <w:r xmlns:w="http://schemas.openxmlformats.org/wordprocessingml/2006/main">
        <w:t xml:space="preserve">2. ຄວາມສຳຄັນຂອງການໃຫ້: ການຖວາຍຂອງພວກເລວີ 7:31</w:t>
      </w:r>
    </w:p>
    <w:p/>
    <w:p>
      <w:r xmlns:w="http://schemas.openxmlformats.org/wordprocessingml/2006/main">
        <w:t xml:space="preserve">1. ເຮັບເຣີ 5:1-4 - ການເຂົ້າໃຈບົດບາດຂອງຖານະປະໂລຫິດ</w:t>
      </w:r>
    </w:p>
    <w:p/>
    <w:p>
      <w:r xmlns:w="http://schemas.openxmlformats.org/wordprocessingml/2006/main">
        <w:t xml:space="preserve">2. ພຣະບັນຍັດສອງ 12:7 - ການຖວາຍເຄື່ອງບູຊາແກ່ພຣະຜູ້ເປັນເຈົ້າ</w:t>
      </w:r>
    </w:p>
    <w:p/>
    <w:p>
      <w:r xmlns:w="http://schemas.openxmlformats.org/wordprocessingml/2006/main">
        <w:t xml:space="preserve">ລະບຽບ^ພວກເລວີ 7:32 ຈົ່ງ​ເອົາ​ບ່າ​ເບື້ອງ​ຂວາ​ໃຫ້​ປະໂຣຫິດ​ເພື່ອ​ຖວາຍ​ເຄື່ອງ​ບູຊາ​ທີ່​ເປັນ​ເຄື່ອງ​ບູຊາ​ເພື່ອ​ສັນຕິສຸກ.</w:t>
      </w:r>
    </w:p>
    <w:p/>
    <w:p>
      <w:r xmlns:w="http://schemas.openxmlformats.org/wordprocessingml/2006/main">
        <w:t xml:space="preserve">ບ່າ​ຂວາ​ຂອງ​ເຄື່ອງ​ບູຊາ​ຕ້ອງ​ມອບ​ໃຫ້​ປະໂລຫິດ​ເປັນ​ເຄື່ອງ​ບູຊາ.</w:t>
      </w:r>
    </w:p>
    <w:p/>
    <w:p>
      <w:r xmlns:w="http://schemas.openxmlformats.org/wordprocessingml/2006/main">
        <w:t xml:space="preserve">1. ການເສຍສະລະຂອງຄົນຊອບທໍາ - ລະບຽບພວກເລວີ 7:32</w:t>
      </w:r>
    </w:p>
    <w:p/>
    <w:p>
      <w:r xmlns:w="http://schemas.openxmlformats.org/wordprocessingml/2006/main">
        <w:t xml:space="preserve">2. ການ​ຖວາຍ​ແກ່​ພຣະ​ຜູ້​ເປັນ​ເຈົ້າ - Principles of Sacrifice in Leviticus 7:32</w:t>
      </w:r>
    </w:p>
    <w:p/>
    <w:p>
      <w:r xmlns:w="http://schemas.openxmlformats.org/wordprocessingml/2006/main">
        <w:t xml:space="preserve">1. ໂຣມ 12:1 ສະນັ້ນ, ພີ່ນ້ອງ​ທັງຫລາຍ​ເອີຍ, ໃນ​ຄວາມ​ເມດຕາ​ຂອງ​ພຣະເຈົ້າ, ຈົ່ງ​ຖວາຍ​ຮ່າງກາຍ​ຂອງ​ພວກເຈົ້າ​ເປັນ​ເຄື່ອງ​ບູຊາ​ທີ່​ມີ​ຊີວິດ​ຢູ່, ອັນ​ບໍລິສຸດ​ແລະ​ເປັນ​ທີ່​ພໍພຣະໄທ​ຂອງ​ພຣະເຈົ້າ, ນີ້​ຄື​ການ​ນະມັດສະການ​ແທ້​ແລະ​ຖືກຕ້ອງ​ຂອງ​ພວກເຈົ້າ.</w:t>
      </w:r>
    </w:p>
    <w:p/>
    <w:p>
      <w:r xmlns:w="http://schemas.openxmlformats.org/wordprocessingml/2006/main">
        <w:t xml:space="preserve">2. ຟີລິບ 4:18 - ຂ້ອຍໄດ້ຮັບເງິນເຕັມທີ່ແລະແມ້ກະທັ້ງຫຼາຍ; ເຮົາ​ໄດ້​ຮັບ​ຂອງ​ຂວັນ​ທີ່​ເຈົ້າ​ໄດ້​ສົ່ງ​ມາ​ຈາກ​ເອປາຟະໂຣດບັດ​ຈາກ​ເອປາຟະໂຣດບັດ. ພວກ​ເຂົາ​ເປັນ​ເຄື່ອງ​ຖວາຍ​ທີ່​ມີ​ກິ່ນ​ຫອມ, ເປັນ​ເຄື່ອງ​ບູຊາ​ທີ່​ຍອມ​ຮັບ, ເປັນ​ທີ່​ພໍ​ພຣະ​ໄທ​ຂອງ​ພຣະ​ເຈົ້າ.</w:t>
      </w:r>
    </w:p>
    <w:p/>
    <w:p>
      <w:r xmlns:w="http://schemas.openxmlformats.org/wordprocessingml/2006/main">
        <w:t xml:space="preserve">ລະບຽບ^ພວກເລວີ 7:33 ລາວ​ໃນ​ບັນດາ​ລູກຊາຍ​ຂອງ​ອາໂຣນ, ຜູ້​ທີ່​ຖວາຍ​ເລືອດ​ຂອງ​ເຄື່ອງ​ບູຊາ​ເພື່ອ​ສັນຕິສຸກ, ແລະ​ໄຂມັນ​ນັ້ນ​ຈະ​ມີ​ບ່າ​ເບື້ອງຂວາ​ຂອງ​ລາວ.</w:t>
      </w:r>
    </w:p>
    <w:p/>
    <w:p>
      <w:r xmlns:w="http://schemas.openxmlformats.org/wordprocessingml/2006/main">
        <w:t xml:space="preserve">ຂໍ້​ນີ້​ອະທິບາຍ​ວ່າ​ປະໂລຫິດ​ທີ່​ຖວາຍ​ເຄື່ອງ​ບູຊາ​ເພື່ອ​ສັນຕິສຸກ​ຈະ​ໄດ້​ຮັບ​ບ່າ​ຂວາ​ຂອງ​ເຄື່ອງ​ຖວາຍ.</w:t>
      </w:r>
    </w:p>
    <w:p/>
    <w:p>
      <w:r xmlns:w="http://schemas.openxmlformats.org/wordprocessingml/2006/main">
        <w:t xml:space="preserve">1. ພະລັງແຫ່ງການຖວາຍເຄື່ອງບູຊາ: ການໃຫ້ຄວາມສັດຊື່ຕໍ່ພຣະຜູ້ເປັນເຈົ້າຈະນຳມາໃຫ້ພອນແນວໃດ</w:t>
      </w:r>
    </w:p>
    <w:p/>
    <w:p>
      <w:r xmlns:w="http://schemas.openxmlformats.org/wordprocessingml/2006/main">
        <w:t xml:space="preserve">2. ຖາ​ນະ​ປະ​ໂລ​ຫິດ: ມັນ​ໝາຍ​ຄວາມ​ວ່າ​ແນວ​ໃດ​ໃນ​ການ​ຮັບ​ໃຊ້​ພຣະ​ເຈົ້າ ແລະ ເປັນ​ຕົວ​ແທນ​ໃຫ້​ແກ່​ຄົນ​ອື່ນ</w:t>
      </w:r>
    </w:p>
    <w:p/>
    <w:p>
      <w:r xmlns:w="http://schemas.openxmlformats.org/wordprocessingml/2006/main">
        <w:t xml:space="preserve">1. ມັດທາຍ 6:21 - ສໍາລັບຊັບສົມບັດຂອງເຈົ້າຢູ່ໃສ, ຫົວໃຈຂອງເຈົ້າຈະຢູ່ບ່ອນນັ້ນຄືກັນ.</w:t>
      </w:r>
    </w:p>
    <w:p/>
    <w:p>
      <w:r xmlns:w="http://schemas.openxmlformats.org/wordprocessingml/2006/main">
        <w:t xml:space="preserve">2. 1 ເປໂຕ 2:5 - ພວກ​ເຈົ້າ​ຄື​ກັນ​ກັບ​ຫີນ​ທີ່​ມີ​ຊີວິດ​ຢູ່​ທີ່​ຖືກ​ສ້າງ​ຂຶ້ນ​ເປັນ​ເຮືອນ​ທາງ​ວິນ​ຍານ, ເປັນ​ຖານະ​ປະໂລຫິດ​ບໍລິສຸດ, ເພື່ອ​ຖວາຍ​ເຄື່ອງ​ບູຊາ​ທາງ​ວິນ​ຍານ​ທີ່​ເປັນ​ທີ່​ຍອມ​ຮັບ​ຂອງ​ພຣະ​ເຈົ້າ​ໂດຍ​ທາງ​ພຣະ​ເຢຊູ​ຄຣິດ.</w:t>
      </w:r>
    </w:p>
    <w:p/>
    <w:p>
      <w:r xmlns:w="http://schemas.openxmlformats.org/wordprocessingml/2006/main">
        <w:t xml:space="preserve">ລະບຽບ^ພວກເລວີ 7:34 ເຮົາ​ໄດ້​ເອົາ​ເຕົ້ານົມ​ແລະ​ບ່າ​ຂາ​ຂອງ​ຊາວ​ອິດສະຣາເອນ​ອອກ​ຈາກ​ເຄື່ອງ​ບູຊາ​ເພື່ອ​ສັນຕິສຸກ ແລະ​ໄດ້​ມອບ​ໃຫ້​ປະໂຣຫິດ​ອາໂຣນ ແລະ​ພວກ​ລູກຊາຍ​ຂອງ​ລາວ​ເປັນ​ນິດ. ຂອງ​ອິດ​ສະ​ຣາ​ເອນ.</w:t>
      </w:r>
    </w:p>
    <w:p/>
    <w:p>
      <w:r xmlns:w="http://schemas.openxmlformats.org/wordprocessingml/2006/main">
        <w:t xml:space="preserve">ພຣະ​ຜູ້​ເປັນ​ເຈົ້າ​ໄດ້​ສັ່ງ​ໃຫ້​ເອົາ​ເຕົ້າ​ນົມ ແລະ​ບ່າ​ຫົວ​ຂອງ​ເຄື່ອງ​ຖວາຍ​ສັນ​ຕິ​ພາບ​ຂອງ​ຊາວ​ອິດສະ​ຣາ​ເອນ​ໃຫ້​ປະ​ໂລ​ຫິດ​ອາ​ໂຣນ ແລະ​ລູກ​ຊາຍ​ຂອງ​ເພິ່ນ​ເປັນ​ກົດ​ໝາຍ​ອັນ​ເປັນ​ນິດ.</w:t>
      </w:r>
    </w:p>
    <w:p/>
    <w:p>
      <w:r xmlns:w="http://schemas.openxmlformats.org/wordprocessingml/2006/main">
        <w:t xml:space="preserve">1. ຄວາມສັດຊື່ຂອງພຣະຜູ້ເປັນເຈົ້າຕໍ່ຄໍາສັນຍາຂອງພຣະອົງ</w:t>
      </w:r>
    </w:p>
    <w:p/>
    <w:p>
      <w:r xmlns:w="http://schemas.openxmlformats.org/wordprocessingml/2006/main">
        <w:t xml:space="preserve">2. ຄວາມສໍາຄັນຂອງການເສຍສະລະຂອງປະໂລຫິດໃນອິດສະຣາເອນບູຮານ</w:t>
      </w:r>
    </w:p>
    <w:p/>
    <w:p>
      <w:r xmlns:w="http://schemas.openxmlformats.org/wordprocessingml/2006/main">
        <w:t xml:space="preserve">1 ພຣະບັນຍັດສອງ 10:8-9 ໃນ​ເວລາ​ນັ້ນ ພຣະເຈົ້າຢາເວ​ໄດ້​ແຍກ​ເຜົ່າ​ເລວີ​ໃຫ້​ຖື​ຫີບ​ພັນທະສັນຍາ​ຂອງ​ພຣະເຈົ້າຢາເວ ເພື່ອ​ຢືນ​ຢູ່​ຕໍ່ໜ້າ​ພຣະເຈົ້າຢາເວ ເພື່ອ​ຮັບໃຊ້​ພຣະອົງ ແລະ​ອວຍພອນ​ໃນ​ນາມ​ຂອງ​ພຣະອົງ​ຈົນເຖິງ​ທຸກ​ວັນ​ນີ້. .</w:t>
      </w:r>
    </w:p>
    <w:p/>
    <w:p>
      <w:r xmlns:w="http://schemas.openxmlformats.org/wordprocessingml/2006/main">
        <w:t xml:space="preserve">2 ເຮັບເຣີ 9:11-14 ແຕ່​ເມື່ອ​ພະ​ຄລິດ​ປາກົດ​ຕົວ​ເປັນ​ປະໂຣຫິດ​ຂອງ​ສິ່ງ​ທີ່​ດີ​ທີ່​ໄດ້​ມາ​ເຖິງ​ນັ້ນ ພະອົງ​ໄດ້​ເຂົ້າ​ໄປ​ໃນ​ຫໍເຕັນ​ໃຫຍ່​ທີ່​ຍິ່ງໃຫຍ່ ແລະ​ສົມບູນ​ກວ່າ (ບໍ່​ໄດ້​ເຮັດ​ດ້ວຍ​ມື, ນັ້ນ​ຄື​ບໍ່​ແມ່ນ​ຂອງ​ການ​ສ້າງ​ນີ້) ລາວ​ໄດ້​ເຂົ້າ​ໄປ​ຄັ້ງ​ດຽວ. ເພາະ​ທຸກ​ຄົນ​ເຂົ້າ​ໄປ​ໃນ​ບ່ອນ​ສັກສິດ, ບໍ່​ແມ່ນ​ໂດຍ​ເລືອດ​ແບ້ ແລະ​ລູກ​ງົວ, ແຕ່​ໂດຍ​ເລືອດ​ຂອງ​ລາວ​ເອງ, ດັ່ງ​ນັ້ນ​ຈຶ່ງ​ໄດ້​ຮັບ​ການ​ໄຖ່​ນິລັນດອນ.</w:t>
      </w:r>
    </w:p>
    <w:p/>
    <w:p>
      <w:r xmlns:w="http://schemas.openxmlformats.org/wordprocessingml/2006/main">
        <w:t xml:space="preserve">ລະບຽບ^ພວກເລວີ 7:35 ນີ້​ແມ່ນ​ສ່ວນ​ຂອງ​ການ​ເຈີມ​ຂອງ​ອາໂຣນ, ແລະ​ການ​ເຈີມ​ຂອງ​ພວກ​ລູກຊາຍ​ຂອງ​ເພິ່ນ, ຈາກ​ເຄື່ອງ​ຖວາຍ​ຂອງ​ພຣະເຈົ້າຢາເວ​ດ້ວຍ​ໄຟ ໃນ​ວັນ​ທີ່​ເພິ່ນ​ໄດ້​ນຳ​ພວກເຂົາ​ໄປ​ຮັບໃຊ້​ພຣະເຈົ້າຢາເວ​ໃນ​ຕຳແໜ່ງ​ປະໂຣຫິດ.</w:t>
      </w:r>
    </w:p>
    <w:p/>
    <w:p>
      <w:r xmlns:w="http://schemas.openxmlformats.org/wordprocessingml/2006/main">
        <w:t xml:space="preserve">ຂໍ້​ນີ້​ບັນ​ຍາຍ​ເຖິງ​ການ​ເຈີມ​ຂອງ​ອາ​ໂຣນ ແລະ​ລູກ​ຊາຍ​ຂອງ​ລາວ​ເປັນ​ສ່ວນ​ໜຶ່ງ​ຂອງ​ເຄື່ອງ​ຖວາຍ​ຂອງ​ພຣະ​ຜູ້​ເປັນ​ເຈົ້າ.</w:t>
      </w:r>
    </w:p>
    <w:p/>
    <w:p>
      <w:r xmlns:w="http://schemas.openxmlformats.org/wordprocessingml/2006/main">
        <w:t xml:space="preserve">1. ພະລັງຂອງການເຈີມ: ຄວາມເຂົ້າໃຈຄວາມສໍາຄັນຂອງພອນຂອງພຣະເຈົ້າ</w:t>
      </w:r>
    </w:p>
    <w:p/>
    <w:p>
      <w:r xmlns:w="http://schemas.openxmlformats.org/wordprocessingml/2006/main">
        <w:t xml:space="preserve">2. ຄໍາສັນຍາຂອງຄວາມອຸດົມສົມບູນ: ພະເຈົ້າໃຫ້ລາງວັນການຮັບໃຊ້ທີ່ສັດຊື່ແນວໃດ</w:t>
      </w:r>
    </w:p>
    <w:p/>
    <w:p>
      <w:r xmlns:w="http://schemas.openxmlformats.org/wordprocessingml/2006/main">
        <w:t xml:space="preserve">1. ຄຳເພງ 133:2: “ມັນ​ເປັນ​ຄື​ກັບ​ນໍ້າມັນ​ທີ່​ມີ​ຄ່າ​ທີ່​ຫົວ​ແລ່ນ​ລົງ​ເທິງ​ຫນວດ, ໜວດ​ຂອງ​ອາໂຣນ​ແລ່ນ​ລົງ​ໃສ່​ຄໍ​ເສື້ອ​ຄຸມ​ຂອງ​ລາວ!</w:t>
      </w:r>
    </w:p>
    <w:p/>
    <w:p>
      <w:r xmlns:w="http://schemas.openxmlformats.org/wordprocessingml/2006/main">
        <w:t xml:space="preserve">2. ມັດທາຍ 24:45-47: ແລ້ວໃຜຄືຜູ້ຮັບໃຊ້ທີ່ສັດຊື່ແລະສະຫລາດ ທີ່ນາຍໄດ້ມອບໃຫ້ຜູ້ຮັບໃຊ້ໃນຄົວເຮືອນໃຫ້ອາຫານຕາມເວລາທີ່ເໝາະສົມ? ພອນ​ແມ່ນ​ຜູ້​ຮັບ​ໃຊ້​ຜູ້​ທີ່​ນາຍ​ເຫັນ​ວ່າ​ເຮັດ​ເຊັ່ນ​ນັ້ນ ເມື່ອ​ລາວ​ກັບ​ມາ. ເຮົາ​ບອກ​ເຈົ້າ​ຕາມ​ຄວາມ​ຈິງ​ວ່າ ລາວ​ຈະ​ໃຫ້​ລາວ​ເປັນ​ຜູ້​ຮັບຜິດຊອບ​ຊັບ​ສິນ​ທັງ​ໝົດ​ຂອງ​ລາວ.</w:t>
      </w:r>
    </w:p>
    <w:p/>
    <w:p>
      <w:r xmlns:w="http://schemas.openxmlformats.org/wordprocessingml/2006/main">
        <w:t xml:space="preserve">ລະບຽບ^ພວກເລວີ 7:36 ຊຶ່ງ​ອົງພຣະ​ຜູ້​ເປັນເຈົ້າ​ໄດ້​ສັ່ງ​ໃຫ້​ພວກເຂົາ​ມອບ​ໃຫ້​ແກ່​ຊາວ​ອິດສະຣາເອນ ໃນ​ວັນ​ທີ່​ພຣະອົງ​ໄດ້​ຊົງ​ເຈີມ​ພວກເຂົາ​ຕາມ​ກົດບັນຍັດ​ອັນ​ເປັນນິດ.</w:t>
      </w:r>
    </w:p>
    <w:p/>
    <w:p>
      <w:r xmlns:w="http://schemas.openxmlformats.org/wordprocessingml/2006/main">
        <w:t xml:space="preserve">ພະເຈົ້າ​ສັ່ງ​ຊາວ​ອິດສະລາແອນ​ໃຫ້​ຖວາຍ​ເຄື່ອງ​ບູຊາ​ແກ່​ພະອົງ​ໃນ​ວັນ​ທີ່​ພະອົງ​ໄດ້​ເຈີມ​ເຂົາ ແລະ​ສິ່ງ​ນີ້​ຈະ​ເຮັດ​ຕະຫຼອດ​ໄປ.</w:t>
      </w:r>
    </w:p>
    <w:p/>
    <w:p>
      <w:r xmlns:w="http://schemas.openxmlformats.org/wordprocessingml/2006/main">
        <w:t xml:space="preserve">1. ຄວາມສຳຄັນຂອງການເຊື່ອຟັງພຣະບັນຍັດຂອງພຣະເຈົ້າ</w:t>
      </w:r>
    </w:p>
    <w:p/>
    <w:p>
      <w:r xmlns:w="http://schemas.openxmlformats.org/wordprocessingml/2006/main">
        <w:t xml:space="preserve">2. ພອນຂອງການປະຕິບັດຕາມກົດບັນຍັດຂອງພຣະເຈົ້າ</w:t>
      </w:r>
    </w:p>
    <w:p/>
    <w:p>
      <w:r xmlns:w="http://schemas.openxmlformats.org/wordprocessingml/2006/main">
        <w:t xml:space="preserve">1. Deuteronomy 6: 2 "ຈົ່ງ ຢ້ານ ກົວ ພຣະ ຜູ້ ເປັນ ເຈົ້າ ພຣະ ເຈົ້າ ຂອງ ທ່ານ, ທ່ານ ຈະ ຮັບ ໃຊ້ ພຣະ ອົງ, ແລະ ທ່ານ ຈະ ຖື ໃຫ້ ຫມັ້ນ ຄົງ, ແລະ ທ່ານ ຈະ ສາບານ ໂດຍ ຊື່ ຂອງ ພຣະ ອົງ."</w:t>
      </w:r>
    </w:p>
    <w:p/>
    <w:p>
      <w:r xmlns:w="http://schemas.openxmlformats.org/wordprocessingml/2006/main">
        <w:t xml:space="preserve">2 ຟີລິບປອຍ 2:8-9 “ແລະ ເມື່ອຖືກພົບເຫັນໃນລັກສະນະເປັນຜູ້ຊາຍ, ພຣະອົງໄດ້ຖ່ອມຕົວລົງໂດຍການເຊື່ອຟັງເຖິງຈຸດຕາຍ, ແມ່ນແຕ່ຄວາມຕາຍຢູ່ເທິງໄມ້ກາງແຂນ. ເໜືອກວ່າທຸກຊື່."</w:t>
      </w:r>
    </w:p>
    <w:p/>
    <w:p>
      <w:r xmlns:w="http://schemas.openxmlformats.org/wordprocessingml/2006/main">
        <w:t xml:space="preserve">ລະບຽບ^ພວກເລວີ 7:37 ນີ້​ແມ່ນ​ກົດບັນຍັດ​ຂອງ​ເຄື່ອງ​ເຜົາ​ບູຊາ, ເຄື່ອງ​ຖວາຍ​ຊີ້ນ, ແລະ​ເຄື່ອງ​ຖວາຍ​ເພື່ອ​ລຶບລ້າງ​ບາບ, ແລະ​ເຄື່ອງ​ຖວາຍ​ເພື່ອ​ການ​ລ່ວງ​ລະເມີດ, ແລະ​ການ​ຖວາຍ​ເຄື່ອງ​ບູຊາ, ແລະ​ເຄື່ອງ​ບູຊາ​ເພື່ອ​ສັນຕິສຸກ.</w:t>
      </w:r>
    </w:p>
    <w:p/>
    <w:p>
      <w:r xmlns:w="http://schemas.openxmlformats.org/wordprocessingml/2006/main">
        <w:t xml:space="preserve">ຂໍ້ນີ້ອະທິບາຍເຖິງກົດໝາຍຂອງເຄື່ອງບູຊາ ແລະເຄື່ອງບູຊາຕ່າງໆທີ່ຈະເຮັດຕໍ່ພຣະເຈົ້າ.</w:t>
      </w:r>
    </w:p>
    <w:p/>
    <w:p>
      <w:r xmlns:w="http://schemas.openxmlformats.org/wordprocessingml/2006/main">
        <w:t xml:space="preserve">1. ຄວາມສຳຄັນຂອງການຖວາຍບູຊາແກ່ພະເຈົ້າ</w:t>
      </w:r>
    </w:p>
    <w:p/>
    <w:p>
      <w:r xmlns:w="http://schemas.openxmlformats.org/wordprocessingml/2006/main">
        <w:t xml:space="preserve">2. ການເສຍສະລະ ແລະ ການເຊື່ອຟັງພຣະຜູ້ເປັນເຈົ້າ</w:t>
      </w:r>
    </w:p>
    <w:p/>
    <w:p>
      <w:r xmlns:w="http://schemas.openxmlformats.org/wordprocessingml/2006/main">
        <w:t xml:space="preserve">1. ຢາໂກໂບ 1:22 - "ແຕ່ຈົ່ງເຮັດຕາມພຣະຄໍາ, ບໍ່ແມ່ນຜູ້ຟັງເທົ່ານັ້ນ, ຫຼອກລວງຕົນເອງ."</w:t>
      </w:r>
    </w:p>
    <w:p/>
    <w:p>
      <w:r xmlns:w="http://schemas.openxmlformats.org/wordprocessingml/2006/main">
        <w:t xml:space="preserve">2. Romans 12: 1 - "ຂ້າພະເຈົ້າຂໍອຸທອນກັບເຈົ້າ, ເພາະສະນັ້ນ, ພີ່ນ້ອງ, ໂດຍຄວາມເມດຕາຂອງພຣະເຈົ້າ, ການນໍາສະເຫນີຮ່າງກາຍຂອງທ່ານເປັນການເສຍສະລະທີ່ມີຊີວິດ, ບໍລິສຸດແລະຍອມຮັບໄດ້ກັບພຣະເຈົ້າ, ຊຶ່ງເປັນການໄຫວ້ທາງວິນຍານຂອງທ່ານ."</w:t>
      </w:r>
    </w:p>
    <w:p/>
    <w:p>
      <w:r xmlns:w="http://schemas.openxmlformats.org/wordprocessingml/2006/main">
        <w:t xml:space="preserve">ລະບຽບ^ພວກເລວີ 7:38 ຊຶ່ງ​ພຣະເຈົ້າຢາເວ​ໄດ້​ສັ່ງ​ໂມເຊ​ໃນ​ພູເຂົາ​ຊີນາຍ ໃນ​ວັນ​ທີ່​ພຣະອົງ​ໄດ້​ສັ່ງ​ຊາວ​ອິດສະຣາເອນ​ໃຫ້​ຖວາຍ​ເຄື່ອງ​ຖວາຍ​ແກ່​ພຣະເຈົ້າຢາເວ ໃນ​ຖິ່ນ​ແຫ້ງແລ້ງ​ກັນດານ​ຊີນາຍ.</w:t>
      </w:r>
    </w:p>
    <w:p/>
    <w:p>
      <w:r xmlns:w="http://schemas.openxmlformats.org/wordprocessingml/2006/main">
        <w:t xml:space="preserve">ຂໍ້ນີ້ອະທິບາຍເຖິງພຣະບັນຍັດທີ່ພຣະຜູ້ເປັນເຈົ້າໄດ້ມອບໃຫ້ໂມເຊເພື່ອສັ່ງຊາວອິດສະລາແອນໃຫ້ຖວາຍເຄື່ອງບູຊາຂອງພວກເຂົາຕໍ່ພຣະຜູ້ເປັນເຈົ້າໃນຖິ່ນແຫ້ງແລ້ງກັນດານຊີນາຍ.</w:t>
      </w:r>
    </w:p>
    <w:p/>
    <w:p>
      <w:r xmlns:w="http://schemas.openxmlformats.org/wordprocessingml/2006/main">
        <w:t xml:space="preserve">1. ການສັນລະເສີນພຣະຜູ້ເປັນເຈົ້າ: ການສຶກສາຂອງພວກເລວີ 7:38</w:t>
      </w:r>
    </w:p>
    <w:p/>
    <w:p>
      <w:r xmlns:w="http://schemas.openxmlformats.org/wordprocessingml/2006/main">
        <w:t xml:space="preserve">2. ການເສຍສະລະ: ເປັນການນະມັດສະການແບບລວມໆໃນພວກເລວີ 7:38</w:t>
      </w:r>
    </w:p>
    <w:p/>
    <w:p>
      <w:r xmlns:w="http://schemas.openxmlformats.org/wordprocessingml/2006/main">
        <w:t xml:space="preserve">1. ພຣະບັນຍັດສອງ 12:5-7 - ຄໍາແນະນໍາຂອງພຣະເຈົ້າສໍາລັບການຖວາຍເຄື່ອງບູຊາແກ່ພຣະອົງ</w:t>
      </w:r>
    </w:p>
    <w:p/>
    <w:p>
      <w:r xmlns:w="http://schemas.openxmlformats.org/wordprocessingml/2006/main">
        <w:t xml:space="preserve">2. ເຮັບເຣີ 13:15-16 - ການ​ຖວາຍ​ເຄື່ອງ​ບູຊາ​ທາງ​ວິນ​ຍານ​ຕໍ່​ພຣະ​ຜູ້​ເປັນ​ເຈົ້າ​ໃນ​ການ​ສັນລະເສີນ​ແລະ​ຂອບ​ພຣະ​ໄທ.</w:t>
      </w:r>
    </w:p>
    <w:p/>
    <w:p>
      <w:r xmlns:w="http://schemas.openxmlformats.org/wordprocessingml/2006/main">
        <w:t xml:space="preserve">Leviticus 8 ສາ​ມາດ​ໄດ້​ຮັບ​ການ​ສະ​ຫຼຸບ​ເປັນ​ສາມ​ວັກ​ດັ່ງ​ຕໍ່​ໄປ​ນີ້, ມີ​ຂໍ້​ທີ່​ຊີ້​ໃຫ້​ເຫັນ:</w:t>
      </w:r>
    </w:p>
    <w:p/>
    <w:p>
      <w:r xmlns:w="http://schemas.openxmlformats.org/wordprocessingml/2006/main">
        <w:t xml:space="preserve">ວັກ 1: ໃນ​ພວກ​ເລວີ 8:1-13 ພະເຈົ້າ​ສັ່ງ​ໂມເຊ​ໃຫ້​ຕັ້ງ​ອາໂຣນ​ແລະ​ລູກ​ຊາຍ​ຂອງ​ລາວ​ໃຫ້​ເປັນ​ຖານະ​ປະໂລຫິດ. ໂມເຊ​ເຕົ້າ​ໂຮມ​ປະຊາຄົມ​ທັງ​ໝົດ​ທີ່​ທາງ​ເຂົ້າ​ຫໍເຕັນ​ບ່ອນ​ຊຸມນຸມ ແລະ​ລ້າງ​ອາໂຣນ​ກັບ​ລູກ​ຊາຍ​ຂອງ​ລາວ​ດ້ວຍ​ນໍ້າ. ຈາກ​ນັ້ນ​ລາວ​ນຸ່ງ​ເຄື່ອງ​ນຸ່ງ​ອັນ​ສັກສິດ​ຂອງ​ອາໂຣນ, ທາ​ນ້ຳມັນ​ໃຫ້​ລາວ, ແລະ​ຖວາຍ​ເຄື່ອງ​ບູຊາ​ຕ່າງໆ​ໃຫ້​ລາວ. ໂມເຊ​ຍັງ​ໄດ້​ເຈີມ​ຫໍເຕັນ ແລະ​ເຄື່ອງ​ໃຊ້​ຂອງ​ມັນ​ດ້ວຍ​ນ້ຳມັນ ເພື່ອ​ເຮັດ​ໃຫ້​ພວກເຂົາ​ບໍລິສຸດ.</w:t>
      </w:r>
    </w:p>
    <w:p/>
    <w:p>
      <w:r xmlns:w="http://schemas.openxmlformats.org/wordprocessingml/2006/main">
        <w:t xml:space="preserve">ຫຍໍ້​ໜ້າ 2: ສືບ​ຕໍ່​ຢູ່​ໃນ​ພວກເລວີ 8:14-30 ໂມເຊ​ເຮັດ​ຕາມ​ຄຳ​ແນະນຳ​ຕື່ມ​ອີກ​ສຳລັບ​ການ​ຖວາຍ​ອາໂຣນ​ແລະ​ລູກ​ຊາຍ​ຂອງ​ລາວ. ລາວ​ເອົາ​ງົວເຖິກ​ໂຕໜຶ່ງ​ມາ​ເປັນ​ເຄື່ອງ​ຖວາຍ​ເພື່ອ​ລຶບລ້າງ​ບາບ ແລະ​ແກະເຖິກ​ໂຕໜຶ່ງ​ເປັນ​ເຄື່ອງ​ເຜົາ​ບູຊາ​ແທນ​ພວກ​ເຂົາ. ເລືອດ​ທີ່​ໄດ້​ຈາກ​ເຄື່ອງ​ບູຊາ​ເຫຼົ່າ​ນີ້​ຖືກ​ປະ​ໄວ້​ເທິງ​ແທ່ນ​ບູຊາ, ໃນ​ຂະນະ​ທີ່​ບາງ​ສ່ວນ​ຖືກ​ໃສ່​ຫູ​ຂວາ, ໂປ້​ມື​ຂວາ, ແລະ​ນິ້ວ​ໂປ້​ຕີນ​ຂວາ​ເພື່ອ​ເປັນ​ສັນຍະລັກ​ເຖິງ​ການ​ອຸທິດ​ຕົວ​ຂອງ​ເຂົາ​ເຈົ້າ​ເພື່ອ​ຮັບໃຊ້​ພະເຈົ້າ.</w:t>
      </w:r>
    </w:p>
    <w:p/>
    <w:p>
      <w:r xmlns:w="http://schemas.openxmlformats.org/wordprocessingml/2006/main">
        <w:t xml:space="preserve">ວັກ 3: ໃນ​ພວກ​ເລວີ 8:31-36 ໂມເຊ​ສັ່ງ​ອາໂຣນ​ແລະ​ລູກ​ຊາຍ​ກ່ຽວ​ກັບ​ໜ້າ​ທີ່​ຮັບ​ຜິດ​ຊອບ​ໃນ​ຖານະ​ປະໂລຫິດ. ພວກເຂົາ​ຕ້ອງ​ຢູ່​ທີ່​ປະຕູ​ຫໍເຕັນ​ບ່ອນ​ຊຸມນຸມ​ເປັນ​ເວລາ​ເຈັດ​ວັນ ໃນ​ຂະນະ​ທີ່​ເຮັດ​ພິທີ​ການ​ອຸທິດ​ຕົວ​ສະເພາະ. ໃນລະຫວ່າງເວລານີ້, ເຂົາເຈົ້າບໍ່ຄວນປະຖິ້ມ ຫຼື ເຮັດວຽກອື່ນ, ແຕ່ສຸມໃສ່ການປະຕິບັດໜ້າທີ່ປະໂລຫິດຂອງເຂົາເຈົ້າຕາມພຣະບັນຍັດຂອງພຣະເຈົ້າເທົ່ານັ້ນ.</w:t>
      </w:r>
    </w:p>
    <w:p/>
    <w:p>
      <w:r xmlns:w="http://schemas.openxmlformats.org/wordprocessingml/2006/main">
        <w:t xml:space="preserve">ສະຫຼຸບ:</w:t>
      </w:r>
    </w:p>
    <w:p>
      <w:r xmlns:w="http://schemas.openxmlformats.org/wordprocessingml/2006/main">
        <w:t xml:space="preserve">ລະບຽບພວກເລວີ 8 ສະເຫນີ:</w:t>
      </w:r>
    </w:p>
    <w:p>
      <w:r xmlns:w="http://schemas.openxmlformats.org/wordprocessingml/2006/main">
        <w:t xml:space="preserve">ຄໍາສັ່ງສໍາລັບການແຕ່ງຕັ້ງອາໂຣນແລະລູກຊາຍຂອງລາວເປັນປະໂລຫິດ;</w:t>
      </w:r>
    </w:p>
    <w:p>
      <w:r xmlns:w="http://schemas.openxmlformats.org/wordprocessingml/2006/main">
        <w:t xml:space="preserve">ເຕົ້າໂຮມປະຊາຄົມ; ຊັກ; ນຸ່ງເຄື່ອງອັນສັກສິດ;</w:t>
      </w:r>
    </w:p>
    <w:p>
      <w:r xmlns:w="http://schemas.openxmlformats.org/wordprocessingml/2006/main">
        <w:t xml:space="preserve">ທາສີດ້ວຍນ້ໍາມັນ; ຖວາຍເຄື່ອງບູຊາ; ຫໍເຕັນ.</w:t>
      </w:r>
    </w:p>
    <w:p/>
    <w:p>
      <w:r xmlns:w="http://schemas.openxmlformats.org/wordprocessingml/2006/main">
        <w:t xml:space="preserve">ຄໍາແນະນໍາສໍາລັບການອຸທິດຕົນຕື່ມອີກຂອງອາໂຣນແລະລູກຊາຍຂອງລາວ;</w:t>
      </w:r>
    </w:p>
    <w:p>
      <w:r xmlns:w="http://schemas.openxmlformats.org/wordprocessingml/2006/main">
        <w:t xml:space="preserve">ການ​ຖວາຍ​ເຄື່ອງ​ບູຊາ​ເພື່ອ​ລຶບລ້າງ​ບາບ (ງົວ​ຄວາຍ) ແລະ​ເຄື່ອງ​ເຜົາ​ບູຊາ (ແກະເຖິກ);</w:t>
      </w:r>
    </w:p>
    <w:p>
      <w:r xmlns:w="http://schemas.openxmlformats.org/wordprocessingml/2006/main">
        <w:t xml:space="preserve">ເລືອດສີດ; ວາງສ່ວນໃສ່ຫູ, ຫົວໂປ້, ຕີນໃຫຍ່.</w:t>
      </w:r>
    </w:p>
    <w:p/>
    <w:p>
      <w:r xmlns:w="http://schemas.openxmlformats.org/wordprocessingml/2006/main">
        <w:t xml:space="preserve">ຄໍາແນະນໍາກ່ຽວກັບຄວາມຮັບຜິດຊອບຂອງພວກປະໂລຫິດ;</w:t>
      </w:r>
    </w:p>
    <w:p>
      <w:r xmlns:w="http://schemas.openxmlformats.org/wordprocessingml/2006/main">
        <w:t xml:space="preserve">ທີ່​ເຫຼືອ​ຢູ່​ທາງ​ເຂົ້າ tent ເປັນ​ເວ​ລາ​ເຈັດ​ມື້;</w:t>
      </w:r>
    </w:p>
    <w:p>
      <w:r xmlns:w="http://schemas.openxmlformats.org/wordprocessingml/2006/main">
        <w:t xml:space="preserve">ປະຕິບັດ​ພິທີ​ກຳ​ໂດຍ​ບໍ່​ມີ​ການ​ອອກ​ໄປ ຫຼື​ເຮັດ​ວຽກ​ອື່ນ.</w:t>
      </w:r>
    </w:p>
    <w:p/>
    <w:p>
      <w:r xmlns:w="http://schemas.openxmlformats.org/wordprocessingml/2006/main">
        <w:t xml:space="preserve">ບົດ​ນີ້​ເນັ້ນ​ເຖິງ​ຂັ້ນ​ຕອນ​ການ​ອຸທິດ​ອາໂຣນ​ແລະ​ລູກ​ຊາຍ​ຂອງ​ລາວ​ໃຫ້​ເປັນ​ປະໂລຫິດ​ຕໍ່​ໜ້າ​ພະເຈົ້າ​ໃນ​ອິດສະລາແອນ​ບູຮານ.</w:t>
      </w:r>
    </w:p>
    <w:p>
      <w:r xmlns:w="http://schemas.openxmlformats.org/wordprocessingml/2006/main">
        <w:t xml:space="preserve">ພະເຈົ້າ​ສັ່ງ​ໂມເຊ​ໃຫ້​ໄປ​ເຕົ້າ​ໂຮມ​ປະຊາຄົມ​ທັງ​ໝົດ​ທີ່​ທາງ​ເຂົ້າ​ຫໍ​ປະຊຸມ ບ່ອນ​ທີ່​ລາວ​ລ້າງ​ອາໂຣນ​ແລະ​ລູກ​ຊາຍ​ຂອງ​ລາວ​ດ້ວຍ​ນໍ້າ ກ່ອນ​ຈະ​ນຸ່ງ​ເຄື່ອງ​ທີ່​ສັກສິດ​ໃຫ້​ອາໂຣນ. ໂມເຊ​ໄດ້​ຖືກ​ເຈີມ​ດ້ວຍ​ນ້ຳມັນ ແລະ​ຈາກ​ນັ້ນ​ກໍ​ຖວາຍ​ເຄື່ອງ​ບູຊາ​ຕ່າງໆ​ເພື່ອ​ອຸທິດ​ຕົນ.</w:t>
      </w:r>
    </w:p>
    <w:p>
      <w:r xmlns:w="http://schemas.openxmlformats.org/wordprocessingml/2006/main">
        <w:t xml:space="preserve">ຄໍາແນະນໍາເພີ່ມເຕີມແມ່ນໄດ້ຖືກມອບໃຫ້ກ່ຽວກັບເຄື່ອງບູຊາເພີ່ມເຕີມທີ່ໂມເຊເອົາມາໂດຍເຄື່ອງບູຊາບາບ (ງົວ) ເປັນຕົວແທນຂອງການຊໍາລະລ້າງບາບແລະເຄື່ອງເຜົາບູຊາ (ແກະ) ເປັນສັນຍາລັກຂອງການອຸທິດຕົນທີ່ສົມບູນທັງສອງສະເຫນີໃນນາມຂອງຄອບຄົວຂອງອາໂຣນ.</w:t>
      </w:r>
    </w:p>
    <w:p>
      <w:r xmlns:w="http://schemas.openxmlformats.org/wordprocessingml/2006/main">
        <w:t xml:space="preserve">ນອກຈາກນັ້ນ, ຄໍາແນະນໍາໄດ້ຖືກສະຫນອງໃຫ້ກ່ຽວກັບພິທີກໍາສະເພາະໃນລະຫວ່າງໄລຍະເວລາເຈັດວັນໃນເວລາທີ່ເຂົາເຈົ້າຕ້ອງຢູ່ໃນທາງເຂົ້າໂດຍບໍ່ມີການດໍາເນີນການອື່ນໃດ, ແຕ່ສຸມໃສ່ພຽງແຕ່ການປະຕິບັດຫນ້າທີ່ປະໂລຫິດຂອງເຂົາເຈົ້າຕາມພຣະບັນຍັດຂອງພຣະເຈົ້າ.</w:t>
      </w:r>
    </w:p>
    <w:p/>
    <w:p>
      <w:r xmlns:w="http://schemas.openxmlformats.org/wordprocessingml/2006/main">
        <w:t xml:space="preserve">ລະບຽບ^ພວກເລວີ 8:1 ພຣະເຈົ້າຢາເວ​ໄດ້​ກ່າວ​ກັບ​ໂມເຊ​ວ່າ,</w:t>
      </w:r>
    </w:p>
    <w:p/>
    <w:p>
      <w:r xmlns:w="http://schemas.openxmlformats.org/wordprocessingml/2006/main">
        <w:t xml:space="preserve">ໂມເຊ​ໄດ້​ຮັບ​ການ​ແນະນຳ​ຈາກ​ພຣະ​ເຈົ້າ​ໃຫ້​ອຸທິດ​ອາ​ໂຣນ ແລະ ລູກ​ຊາຍ​ຂອງ​ລາວ​ໃຫ້​ເປັນ​ຖານະ​ປະໂລຫິດ.</w:t>
      </w:r>
    </w:p>
    <w:p/>
    <w:p>
      <w:r xmlns:w="http://schemas.openxmlformats.org/wordprocessingml/2006/main">
        <w:t xml:space="preserve">1. ພຣະເຈົ້າໄດ້ເລືອກພວກເຮົາໃຫ້ເປັນປະໂລຫິດຂອງພຣະອົງ, ຜູ້ທີ່ພຣະອົງເຮັດວຽກຢູ່ໃນໂລກ.</w:t>
      </w:r>
    </w:p>
    <w:p/>
    <w:p>
      <w:r xmlns:w="http://schemas.openxmlformats.org/wordprocessingml/2006/main">
        <w:t xml:space="preserve">2. ພວກເຮົາຕ້ອງອຸທິດຕົນເອງຕໍ່ພຣະເຈົ້າແລະການຮັບໃຊ້ຂອງພຣະອົງ, ອະນຸຍາດໃຫ້ພຣະອົງໃຊ້ພວກເຮົາເພື່ອຈຸດປະສົງຂອງພຣະອົງ.</w:t>
      </w:r>
    </w:p>
    <w:p/>
    <w:p>
      <w:r xmlns:w="http://schemas.openxmlformats.org/wordprocessingml/2006/main">
        <w:t xml:space="preserve">1. 1 ເປໂຕ 2: 9 - "ແຕ່ທ່ານເປັນຜູ້ເລືອກ, ເປັນປະໂລຫິດ, ປະເທດຊາດອັນສັກສິດ, ສິດທິພິເສດຂອງພຣະເຈົ້າ, ເພື່ອວ່າທ່ານຈະປະກາດຄໍາສັນລະເສີນຂອງພຣະອົງຜູ້ທີ່ໄດ້ເອີ້ນທ່ານຈາກຄວາມມືດເຂົ້າໄປໃນຄວາມສະຫວ່າງອັນປະເສີດຂອງພຣະອົງ."</w:t>
      </w:r>
    </w:p>
    <w:p/>
    <w:p>
      <w:r xmlns:w="http://schemas.openxmlformats.org/wordprocessingml/2006/main">
        <w:t xml:space="preserve">2. Romans 12: 1 - "ດັ່ງນັ້ນ, ຂ້າພະເຈົ້າຂໍແນະນໍາໃຫ້ທ່ານ, ອ້າຍເອື້ອຍນ້ອງທັງຫລາຍ, ໃນທັດສະນະຂອງຄວາມເມດຕາຂອງພຣະເຈົ້າ, ການຖວາຍຮ່າງກາຍຂອງເຈົ້າເປັນການເສຍສະລະທີ່ມີຊີວິດ, ບໍລິສຸດແລະເປັນທີ່ພໍໃຈຂອງພຣະເຈົ້າ, ນີ້ແມ່ນການນະມັດສະການທີ່ແທ້ຈິງແລະເຫມາະສົມຂອງເຈົ້າ."</w:t>
      </w:r>
    </w:p>
    <w:p/>
    <w:p>
      <w:r xmlns:w="http://schemas.openxmlformats.org/wordprocessingml/2006/main">
        <w:t xml:space="preserve">ລະບຽບ^ພວກເລວີ 8:2 ຈົ່ງ​ເອົາ​ອາໂຣນ​ກັບ​ພວກ​ລູກຊາຍ​ຂອງ​ລາວ​ໄປ​ນຳ ພ້ອມ​ທັງ​ເຄື່ອງ​ນຸ່ງ​ຫົ່ມ, ແລະ​ນໍ້າມັນ​ເຈີມ, ແລະ​ງົວເຖິກ​ໂຕໜຶ່ງ, ແລະ​ແກະເຖິກ​ສອງ​ໂຕ, ແລະ​ກະຕ່າ​ເຂົ້າຈີ່​ບໍ່ມີ​ເຊື້ອແປ້ງ.</w:t>
      </w:r>
    </w:p>
    <w:p/>
    <w:p>
      <w:r xmlns:w="http://schemas.openxmlformats.org/wordprocessingml/2006/main">
        <w:t xml:space="preserve">ພະເຈົ້າ​ສັ່ງ​ໂມເຊ​ໃຫ້​ເກັບ​ອາໂຣນ​ກັບ​ພວກ​ລູກ​ຊາຍ​ຂອງ​ລາວ, ເຄື່ອງ​ນຸ່ງ​ຫົ່ມ, ນໍ້າມັນ​ເຈີມ, ງົວ​ງົວ​ໂຕໜຶ່ງ​ສຳລັບ​ເຄື່ອງ​ບູຊາ​ໄຖ່​ບາບ, ແກະເຖິກ​ສອງ​ໂຕ, ແລະ​ກະຕ່າ​ເຂົ້າຈີ່​ບໍ່ມີ​ເຊື້ອ.</w:t>
      </w:r>
    </w:p>
    <w:p/>
    <w:p>
      <w:r xmlns:w="http://schemas.openxmlformats.org/wordprocessingml/2006/main">
        <w:t xml:space="preserve">1. ຄວາມຫມາຍທີ່ຢູ່ເບື້ອງຫລັງຂອງສັນຍາລັກ: ກວດເບິ່ງຄວາມສໍາຄັນຂອງການເສຍສະລະໃນລະບຽບພວກເລວີ 8.</w:t>
      </w:r>
    </w:p>
    <w:p/>
    <w:p>
      <w:r xmlns:w="http://schemas.openxmlformats.org/wordprocessingml/2006/main">
        <w:t xml:space="preserve">2. ການເອີ້ນຂອງພະເຈົ້າຕໍ່ຄວາມບໍລິສຸດ: ຄວາມເຂົ້າໃຈຄວາມສໍາຄັນຂອງນ້ໍາມັນການເຈີມ</w:t>
      </w:r>
    </w:p>
    <w:p/>
    <w:p>
      <w:r xmlns:w="http://schemas.openxmlformats.org/wordprocessingml/2006/main">
        <w:t xml:space="preserve">ອົບພະຍົບ 28:2-3 “ຈົ່ງ​ເຮັດ​ເຄື່ອງ​ນຸ່ງ​ອັນ​ສັກສິດ​ໃຫ້​ອາໂຣນ​ນ້ອງຊາຍ​ຂອງ​ເຈົ້າ ເພື່ອ​ສະຫງ່າ​ລາສີ​ແລະ​ຄວາມ​ສະຫງ່າ​ງາມ ເຈົ້າ​ຕ້ອງ​ເວົ້າ​ກັບ​ຄົນ​ທີ່​ມີ​ຄວາມ​ຊຳນານ​ທັງ​ໝົດ​ທີ່​ເຮົາ​ໄດ້​ເຮັດ​ດ້ວຍ​ຈິດ​ໃຈ​ທີ່​ເຮັດ​ໃຫ້​ອາໂຣນ. ເພື່ອອຸທິດລາວໃຫ້ຖານະປະໂລຫິດຂອງຂ້ອຍ.</w:t>
      </w:r>
    </w:p>
    <w:p/>
    <w:p>
      <w:r xmlns:w="http://schemas.openxmlformats.org/wordprocessingml/2006/main">
        <w:t xml:space="preserve">2. Exodus 29:7 - "ຫຼັງຈາກນັ້ນ, ເຈົ້າຈະເອົານ້ໍາມັນທາມແລະຖອກມັນໃສ່ຫົວຂອງລາວແລະ anoint ລາວ."</w:t>
      </w:r>
    </w:p>
    <w:p/>
    <w:p>
      <w:r xmlns:w="http://schemas.openxmlformats.org/wordprocessingml/2006/main">
        <w:t xml:space="preserve">ລະບຽບ^ພວກເລວີ 8:3 ແລະ​ຈົ່ງ​ເຕົ້າໂຮມ​ຊຸມນຸມຊົນ​ທັງໝົດ​ທີ່​ປະຕູ​ຫໍເຕັນ​ຂອງ​ປະຊາຄົມ.</w:t>
      </w:r>
    </w:p>
    <w:p/>
    <w:p>
      <w:r xmlns:w="http://schemas.openxmlformats.org/wordprocessingml/2006/main">
        <w:t xml:space="preserve">ໂມເຊ​ໄດ້​ເຕົ້າ​ໂຮມ​ປະ​ຊາ​ຄົມ​ອິດ​ສະ​ຣາ​ເອນ​ຢູ່​ທີ່​ປະ​ຕູ​ຂອງ tabernacle ໄດ້.</w:t>
      </w:r>
    </w:p>
    <w:p/>
    <w:p>
      <w:r xmlns:w="http://schemas.openxmlformats.org/wordprocessingml/2006/main">
        <w:t xml:space="preserve">1. ພະລັງແຫ່ງການເຕົ້າໂຮມ: ເຕົ້າໂຮມກັນເພື່ອຄວາມເຂັ້ມແຂງແລະຄວາມສາມັກຄີ</w:t>
      </w:r>
    </w:p>
    <w:p/>
    <w:p>
      <w:r xmlns:w="http://schemas.openxmlformats.org/wordprocessingml/2006/main">
        <w:t xml:space="preserve">2. ຄວາມສັກສິດຂອງຫໍເຕັນ: ສະຖານທີ່ບູຊາ.</w:t>
      </w:r>
    </w:p>
    <w:p/>
    <w:p>
      <w:r xmlns:w="http://schemas.openxmlformats.org/wordprocessingml/2006/main">
        <w:t xml:space="preserve">1. ກິດຈະການ 2:1-4 - ຄໍາສັນຍາຂອງພຣະວິນຍານບໍລິສຸດ</w:t>
      </w:r>
    </w:p>
    <w:p/>
    <w:p>
      <w:r xmlns:w="http://schemas.openxmlformats.org/wordprocessingml/2006/main">
        <w:t xml:space="preserve">2. ເຮັບເຣີ 10:19-25 - ການຫຍັບເຂົ້າໃກ້ພຣະເຈົ້າໂດຍຜ່ານພຣະເຢຊູຄຣິດ.</w:t>
      </w:r>
    </w:p>
    <w:p/>
    <w:p>
      <w:r xmlns:w="http://schemas.openxmlformats.org/wordprocessingml/2006/main">
        <w:t xml:space="preserve">ລະບຽບ^ພວກເລວີ 8:4 ແລະ​ໂມເຊ​ໄດ້​ເຮັດ​ຕາມ​ທີ່​ພຣະເຈົ້າຢາເວ​ໄດ້​ສັ່ງ. ແລະ ກອງ​ປະ​ຊຸມ​ໄດ້​ມາ​ເຕົ້າ​ໂຮມ​ກັນ​ໄປ​ທີ່​ປະ​ຕູ​ຂອງ tabernacle ຂອງ​ຊຸມ​ຊົນ.</w:t>
      </w:r>
    </w:p>
    <w:p/>
    <w:p>
      <w:r xmlns:w="http://schemas.openxmlformats.org/wordprocessingml/2006/main">
        <w:t xml:space="preserve">ໂມເຊ​ໄດ້​ເຮັດ​ຕາມ​ຄຳ​ສັ່ງ​ຂອງ​ພຣະ​ຜູ້​ເປັນ​ເຈົ້າ ແລະ​ປະ​ຊາ​ຊົນ​ກໍ​ມາ​ເຕົ້າ​ໂຮມ​ກັນ​ທີ່​ທາງ​ເຂົ້າ​ຫໍ​ເຕັນ.</w:t>
      </w:r>
    </w:p>
    <w:p/>
    <w:p>
      <w:r xmlns:w="http://schemas.openxmlformats.org/wordprocessingml/2006/main">
        <w:t xml:space="preserve">1. ການເຊື່ອຟັງພຣະເຈົ້າເປັນສິ່ງຈໍາເປັນສໍາລັບການດໍາລົງຊີວິດທີ່ໄດ້ຮັບພອນ.</w:t>
      </w:r>
    </w:p>
    <w:p/>
    <w:p>
      <w:r xmlns:w="http://schemas.openxmlformats.org/wordprocessingml/2006/main">
        <w:t xml:space="preserve">2. ເຮົາ​ຕ້ອງ​ເຕັມ​ໃຈ​ຮ່ວມ​ກັນ​ເປັນ​ນໍ້າ​ໜຶ່ງ​ໃຈ​ດຽວ​ເພື່ອ​ເຮັດ​ໃຫ້​ພຣະ​ປະສົງ​ຂອງ​ພະເຈົ້າ​ສຳເລັດ.</w:t>
      </w:r>
    </w:p>
    <w:p/>
    <w:p>
      <w:r xmlns:w="http://schemas.openxmlformats.org/wordprocessingml/2006/main">
        <w:t xml:space="preserve">1. ພຣະບັນຍັດສອງ 5:32-33 - “ເຫດສະນັ້ນ ເຈົ້າ​ຈົ່ງ​ລະວັງ​ໃຫ້​ດີ ຈົ່ງ​ເຮັດ​ຕາມ​ທີ່​ພຣະເຈົ້າຢາເວ ພຣະເຈົ້າ​ຂອງ​ເຈົ້າ​ໄດ້​ສັ່ງ ເຈົ້າ​ຢ່າ​ຫັນ​ໄປ​ທາງ​ຂວາ ຫລື​ທາງ​ຊ້າຍ ຈົ່ງ​ເດີນ​ໄປ​ໃນ​ທຸກ​ທາງ​ທີ່​ພຣະເຈົ້າຢາເວ. ພະເຈົ້າ​ຂອງ​ເຈົ້າ​ໄດ້​ສັ່ງ​ເຈົ້າ​ວ່າ​ເຈົ້າ​ຈະ​ມີ​ຊີວິດ​ຢູ່ ແລະ​ໃຫ້​ມັນ​ຢູ່​ກັບ​ເຈົ້າ ແລະ​ເຈົ້າ​ຈະ​ມີ​ຊີວິດ​ຍືນ​ຍາວ​ຢູ່​ໃນ​ດິນແດນ​ທີ່​ເຈົ້າ​ຈະ​ໄດ້​ຄອບ​ຄອງ.”</w:t>
      </w:r>
    </w:p>
    <w:p/>
    <w:p>
      <w:r xmlns:w="http://schemas.openxmlformats.org/wordprocessingml/2006/main">
        <w:t xml:space="preserve">2 ຢາໂກໂບ 2:17-18 “ດັ່ງນັ້ນ ຄວາມເຊື່ອ​ດ້ວຍ​ຕົວ​ມັນ​ເອງ ຖ້າ​ບໍ່​ມີ​ການ​ກະທຳ​ກໍ​ຕາຍ ແຕ່​ຄົນ​ຈະ​ເວົ້າ​ວ່າ, ເຈົ້າ​ມີ​ຄວາມເຊື່ອ ແລະ​ເຮົາ​ກໍ​ມີ​ການ​ກະທຳ ຈົ່ງ​ສະແດງ​ໃຫ້​ຂ້ອຍ​ເຫັນ​ຄວາມເຊື່ອ​ຂອງ​ເຈົ້າ ນອກ​ຈາກ​ການ​ກະທຳ​ຂອງ​ເຈົ້າ ແລະ​ຂ້ອຍ ຈະ​ສະແດງ​ໃຫ້​ເຈົ້າ​ເຫັນ​ສັດທາ​ຂອງ​ຂ້ອຍ ໂດຍ​ການ​ກະທຳ​ຂອງ​ຂ້ອຍ.”</w:t>
      </w:r>
    </w:p>
    <w:p/>
    <w:p>
      <w:r xmlns:w="http://schemas.openxmlformats.org/wordprocessingml/2006/main">
        <w:t xml:space="preserve">ລະບຽບ^ພວກເລວີ 8:5 ໂມເຊ​ໄດ້​ກ່າວ​ຕໍ່​ປະຊາຄົມ​ວ່າ, “ອັນ​ນີ້​ແຫຼະ ທີ່​ພຣະເຈົ້າຢາເວ​ໄດ້​ສັ່ງ​ໃຫ້​ເຮັດ.</w:t>
      </w:r>
    </w:p>
    <w:p/>
    <w:p>
      <w:r xmlns:w="http://schemas.openxmlformats.org/wordprocessingml/2006/main">
        <w:t xml:space="preserve">ໂມເຊ​ໄດ້​ແນະນຳ​ປະຊາຄົມ​ໃຫ້​ເຮັດ​ຕາມ​ທີ່​ພຣະເຈົ້າຢາເວ​ໄດ້​ສັ່ງ.</w:t>
      </w:r>
    </w:p>
    <w:p/>
    <w:p>
      <w:r xmlns:w="http://schemas.openxmlformats.org/wordprocessingml/2006/main">
        <w:t xml:space="preserve">1. ພະລັງຂອງການເຊື່ອຟັງ</w:t>
      </w:r>
    </w:p>
    <w:p/>
    <w:p>
      <w:r xmlns:w="http://schemas.openxmlformats.org/wordprocessingml/2006/main">
        <w:t xml:space="preserve">2. ການເອີ້ນຂອງພຣະເຈົ້າໃຫ້ຕິດຕາມພຣະອົງ</w:t>
      </w:r>
    </w:p>
    <w:p/>
    <w:p>
      <w:r xmlns:w="http://schemas.openxmlformats.org/wordprocessingml/2006/main">
        <w:t xml:space="preserve">1. ພຣະບັນຍັດສອງ 5:32-33 - “ເຫດສະນັ້ນ ເຈົ້າ​ຈົ່ງ​ລະວັງ​ໃຫ້​ດີ​ຕາມ​ທີ່​ພຣະເຈົ້າຢາເວ ພຣະເຈົ້າ​ຂອງ​ເຈົ້າ​ໄດ້​ສັ່ງ ເຈົ້າ​ຢ່າ​ຫັນ​ໄປ​ທາງ​ຂວາ ຫລື​ທາງ​ຊ້າຍ ເຈົ້າ​ຈົ່ງ​ເດີນ​ໄປ​ຕາມ​ທາງ​ທີ່​ພຣະເຈົ້າຢາເວ​ໄດ້​ກະທຳ. ພຣະ​ເຈົ້າ​ຂອງ​ເຈົ້າ​ໄດ້​ບັນ​ຊາ​ເຈົ້າ, ເພື່ອ​ເຈົ້າ​ຈະ​ມີ​ຊີ​ວິດ​ຢູ່ ແລະ​ເພື່ອ​ໃຫ້​ມັນ​ເປັນ​ຢູ່​ກັບ​ເຈົ້າ, ແລະ​ເພື່ອ​ເຈົ້າ​ຈະ​ຍືດ​ອາຍຸ​ວັນ​ຂອງ​ເຈົ້າ​ຢູ່​ໃນ​ແຜ່ນ​ດິນ​ທີ່​ເຈົ້າ​ຈະ​ຄອບ​ຄອງ.</w:t>
      </w:r>
    </w:p>
    <w:p/>
    <w:p>
      <w:r xmlns:w="http://schemas.openxmlformats.org/wordprocessingml/2006/main">
        <w:t xml:space="preserve">2. ມັດທາຍ 28:19-20 - ດັ່ງນັ້ນ, ໄປແລະເຮັດໃຫ້ສານຸສິດຂອງທຸກປະຊາຊາດ, ໃຫ້ບັບຕິສະມາໃຫ້ເຂົາເຈົ້າໃນນາມຂອງພຣະບິດາ, ຂອງພຣະບຸດແລະຂອງພຣະວິນຍານຍານບໍລິສຸດ, ສອນໃຫ້ເຂົາເຈົ້າປະຕິບັດຕາມທຸກສິ່ງທີ່ເຮົາໄດ້ບັນຊາທ່ານ. ແລະ ຈົ່ງ​ເບິ່ງ, ເຮົາ​ຢູ່​ກັບ​ເຈົ້າ​ສະ​ເໝີ, ຈົນ​ເຖິງ​ທີ່​ສຸດ​ຂອງ​ຍຸກ​ສະ​ໄໝ.</w:t>
      </w:r>
    </w:p>
    <w:p/>
    <w:p>
      <w:r xmlns:w="http://schemas.openxmlformats.org/wordprocessingml/2006/main">
        <w:t xml:space="preserve">ລະບຽບ^ພວກເລວີ 8:6 ໂມເຊ​ໄດ້​ນຳ​ອາໂຣນ​ກັບ​ພວກ​ລູກຊາຍ​ຂອງ​ລາວ​ມາ ແລະ​ລ້າງ​ພວກເຂົາ​ດ້ວຍ​ນໍ້າ.</w:t>
      </w:r>
    </w:p>
    <w:p/>
    <w:p>
      <w:r xmlns:w="http://schemas.openxmlformats.org/wordprocessingml/2006/main">
        <w:t xml:space="preserve">ໂມເຊ​ໄດ້​ນຳ​ອາໂຣນ ແລະ ລູກ​ຊາຍ​ຂອງ​ລາວ​ໄປ​ລ້າງ​ດ້ວຍ​ນ້ຳ ເພື່ອ​ເປັນ​ການ​ໝາຍ​ເຖິງ​ການ​ອຸທິດ​ຕົນ​ຂອງ​ພວກ​ເຂົາ​ຕໍ່​ພຣະ​ຜູ້​ເປັນ​ເຈົ້າ.</w:t>
      </w:r>
    </w:p>
    <w:p/>
    <w:p>
      <w:r xmlns:w="http://schemas.openxmlformats.org/wordprocessingml/2006/main">
        <w:t xml:space="preserve">1. ການອຸທິດຕົນ: ການອຸທິດຕົນເພື່ອພຣະຜູ້ເປັນເຈົ້າ</w:t>
      </w:r>
    </w:p>
    <w:p/>
    <w:p>
      <w:r xmlns:w="http://schemas.openxmlformats.org/wordprocessingml/2006/main">
        <w:t xml:space="preserve">2. ພະລັງຂອງນໍ້າ: ການຊໍາລະຕົວເຮົາເອງເພື່ອພຣະເຈົ້າ</w:t>
      </w:r>
    </w:p>
    <w:p/>
    <w:p>
      <w:r xmlns:w="http://schemas.openxmlformats.org/wordprocessingml/2006/main">
        <w:t xml:space="preserve">1. ໂຣມ 12:1-2 ສະນັ້ນ, ພີ່ນ້ອງ​ທັງຫລາຍ​ເອີຍ, ໃນ​ທັດສະນະ​ຂອງ​ຄວາມ​ເມດຕາ​ຂອງ​ພຣະເຈົ້າ, ຈົ່ງ​ຖວາຍ​ຮ່າງກາຍ​ຂອງ​ພວກເຈົ້າ​ເປັນ​ເຄື່ອງ​ບູຊາ​ທີ່​ມີ​ຊີວິດ​ຢູ່, ອັນ​ບໍລິສຸດ ແລະ​ເປັນ​ທີ່​ພໍພຣະໄທ​ຂອງ​ພຣະເຈົ້າ, ນີ້​ຄື​ການ​ນະມັດສະການ​ແທ້​ແລະ​ຖືກຕ້ອງ​ຂອງ​ພວກເຈົ້າ.</w:t>
      </w:r>
    </w:p>
    <w:p/>
    <w:p>
      <w:r xmlns:w="http://schemas.openxmlformats.org/wordprocessingml/2006/main">
        <w:t xml:space="preserve">2 ໂຢຮັນ 15:3 - ເຈົ້າສະອາດແລ້ວເພາະຖ້ອຍຄຳທີ່ເຮົາໄດ້ເວົ້າກັບເຈົ້າ.</w:t>
      </w:r>
    </w:p>
    <w:p/>
    <w:p>
      <w:r xmlns:w="http://schemas.openxmlformats.org/wordprocessingml/2006/main">
        <w:t xml:space="preserve">ລະບຽບ^ພວກເລວີ 8:7 ເພິ່ນ​ໄດ້​ເອົາ​ເສື້ອ​ຄຸມ​ໃຫ້​ເພິ່ນ, ແລະ​ເອົາ​ເຊືອກ​ມັດ​ໃຫ້​ເພິ່ນ, ແລະ​ເອົາ​ເສື້ອ​ຄຸມ​ໃຫ້​ເພິ່ນ, ແລະ​ເອົາ​ເສື້ອ​ເອໂຟດ​ໃສ່​ໃຫ້​ເພິ່ນ, ເພິ່ນ​ໄດ້​ເອົາ​ສາຍຮັດ​ເອໂຟດ​ທີ່​ຢາກ​ຮູ້​ຢາກ​ເຫັນ​ມາ​ມັດ​ໃຫ້​ເພິ່ນ. ດ້ວຍ.</w:t>
      </w:r>
    </w:p>
    <w:p/>
    <w:p>
      <w:r xmlns:w="http://schemas.openxmlformats.org/wordprocessingml/2006/main">
        <w:t xml:space="preserve">ຄວາມຊື່ສັດຂອງພຣະເຈົ້າໃນການປະຕິບັດຕາມຄໍາສັນຍາຂອງພຣະອົງຕໍ່ປະຊາຊົນຂອງພຣະອົງແມ່ນເປັນຕົວຢ່າງໃນເຄື່ອງນຸ່ງຂອງອາໂຣນໃນຖານະເປັນປະໂລຫິດໃຫຍ່.</w:t>
      </w:r>
    </w:p>
    <w:p/>
    <w:p>
      <w:r xmlns:w="http://schemas.openxmlformats.org/wordprocessingml/2006/main">
        <w:t xml:space="preserve">1. ຄໍາສັນຍາທີ່ສັດຊື່ຂອງພະເຈົ້າສຳເລັດຜົນ: ການກວດກາພວກເລວີ 8:7</w:t>
      </w:r>
    </w:p>
    <w:p/>
    <w:p>
      <w:r xmlns:w="http://schemas.openxmlformats.org/wordprocessingml/2006/main">
        <w:t xml:space="preserve">2. ຄວາມສຳຄັນຂອງເຄື່ອງນຸ່ງໃນພຣະຄຳພີເດີມ: ການສຶກສາເຄື່ອງນຸ່ງຊັ້ນສູງຂອງອາໂຣນ.</w:t>
      </w:r>
    </w:p>
    <w:p/>
    <w:p>
      <w:r xmlns:w="http://schemas.openxmlformats.org/wordprocessingml/2006/main">
        <w:t xml:space="preserve">1. 2 Corinthians 1:20 - ສໍາລັບຄໍາສັນຍາທັງຫມົດຂອງພຣະເຈົ້າໃນພຣະອົງແມ່ນແທ້ຈິງແລ້ວ, ແລະໃນພຣະອົງ, ອາແມນ, ກັບລັດສະຫມີພາບຂອງພຣະເຈົ້າໂດຍພວກເຮົາ.</w:t>
      </w:r>
    </w:p>
    <w:p/>
    <w:p>
      <w:r xmlns:w="http://schemas.openxmlformats.org/wordprocessingml/2006/main">
        <w:t xml:space="preserve">2. Romans 4:20-21 - ພຣະອົງໄດ້ staggered ບໍ່ຢູ່ໃນຄໍາສັນຍາຂອງພຣະເຈົ້າໂດຍຜ່ານຄວາມບໍ່ເຊື່ອຖື; ແຕ່​ມີ​ຄວາມ​ເຂັ້ມ​ແຂງ​ໃນ​ສັດ​ທາ, ໃຫ້​ລັດ​ສະ​ຫມີ​ພາບ​ຂອງ​ພຣະ​ເຈົ້າ; ແລະໄດ້ຮັບການຊັກຊວນຢ່າງເຕັມທີ່ວ່າ, ສິ່ງທີ່ລາວໄດ້ສັນຍາ, ລາວຍັງສາມາດປະຕິບັດໄດ້.</w:t>
      </w:r>
    </w:p>
    <w:p/>
    <w:p>
      <w:r xmlns:w="http://schemas.openxmlformats.org/wordprocessingml/2006/main">
        <w:t xml:space="preserve">ລະບຽບ^ພວກເລວີ 8:8 ແລະ​ເພິ່ນ​ໄດ້​ເອົາ​ແຜ່ນ​ປົກ​ເອິກ​ໃສ່​ໃຫ້​ເພິ່ນ, ເພິ່ນ​ກໍ​ເອົາ​ອຸຣິມ ແລະ​ທຸມມິມ​ໃສ່​ແຜ່ນ​ເອິກ.</w:t>
      </w:r>
    </w:p>
    <w:p/>
    <w:p>
      <w:r xmlns:w="http://schemas.openxmlformats.org/wordprocessingml/2006/main">
        <w:t xml:space="preserve">ປະໂລຫິດ​ໄດ້​ຮັບ​ການ​ແນະນຳ​ໃຫ້​ໃສ່​ແຜ່ນ​ປົກ​ເອິກ ຊຶ່ງ​ບັນຈຸ​ອູຣິມ ແລະ​ທູມມິມ.</w:t>
      </w:r>
    </w:p>
    <w:p/>
    <w:p>
      <w:r xmlns:w="http://schemas.openxmlformats.org/wordprocessingml/2006/main">
        <w:t xml:space="preserve">1. ຄວາມສໍາຄັນຂອງແຜ່ນນົມຂອງປະໂລຫິດ</w:t>
      </w:r>
    </w:p>
    <w:p/>
    <w:p>
      <w:r xmlns:w="http://schemas.openxmlformats.org/wordprocessingml/2006/main">
        <w:t xml:space="preserve">2. ສິ່ງ​ທີ່​ອູຣິມ​ແລະ​ທຸມມີ​ສອນ​ເຮົາ​ກ່ຽວ​ກັບ​ພະເຈົ້າ</w:t>
      </w:r>
    </w:p>
    <w:p/>
    <w:p>
      <w:r xmlns:w="http://schemas.openxmlformats.org/wordprocessingml/2006/main">
        <w:t xml:space="preserve">1. ໂຢ​ຮັນ 17:17 - ຊໍາ​ລະ​ໃຫ້​ເຂົາ​ເຈົ້າ​ໂດຍ​ຜ່ານ​ການ​ຄວາມ​ຈິງ​ຂອງ​ທ່ານ: ພຣະ​ຄໍາ​ຂອງ​ທ່ານ​ເປັນ​ຄວາມ​ຈິງ.</w:t>
      </w:r>
    </w:p>
    <w:p/>
    <w:p>
      <w:r xmlns:w="http://schemas.openxmlformats.org/wordprocessingml/2006/main">
        <w:t xml:space="preserve">2. Exodus 28:15 30 - ແລະ ເຈົ້າ ຈະ ເຮັດ ໃຫ້ ແຜ່ນ ເອິກ ຂອງ ການ ຕັດ ສິນ ໃຈ ທີ່ ມີ ການ ເຮັດ ວຽກ cunning; ຫຼັງ​ຈາກ​ການ​ເຮັດ​ວຽກ​ຂອງ​ເອໂຟດ ເຈົ້າ​ຈະ​ເຮັດ​ໃຫ້​ມັນ; ເຈົ້າ​ຈະ​ເຮັດ​ດ້ວຍ​ຄຳ, ສີ​ຟ້າ, ແລະ​ສີມ່ວງ, ແລະ​ສີແດງ​ເຂັ້ມ, ແລະ​ຜ້າ​ປ່ານ​ເນື້ອ​ດີ, ເຈົ້າ​ຈະ​ເຮັດ​ມັນ.</w:t>
      </w:r>
    </w:p>
    <w:p/>
    <w:p>
      <w:r xmlns:w="http://schemas.openxmlformats.org/wordprocessingml/2006/main">
        <w:t xml:space="preserve">ລະບຽບ^ພວກເລວີ 8:9 ແລະ ເພິ່ນ​ໄດ້​ເອົາ​ເຄື່ອງ​ມັດ​ໃສ່​ຫົວ​ຂອງ​ເພິ່ນ. ຢູ່ເທິງ mitre, ເຖິງແມ່ນຢູ່ທາງຫນ້າຂອງລາວ, ເພິ່ນໄດ້ໃສ່ແຜ່ນທອງ, ເຮືອນຍອດສັກສິດ; ດັ່ງ​ທີ່​ພຣະ​ຜູ້​ເປັນ​ເຈົ້າ​ໄດ້​ບັນ​ຊາ​ໂມ​ເຊ.</w:t>
      </w:r>
    </w:p>
    <w:p/>
    <w:p>
      <w:r xmlns:w="http://schemas.openxmlformats.org/wordprocessingml/2006/main">
        <w:t xml:space="preserve">ໂມເຊ​ໄດ້​ວາງ​ເຄື່ອງ​ມັດ, ແຜ່ນ​ທອງ, ແລະ​ມົງກຸດ​ສັກສິດ​ໄວ້​ເທິງ​ຫົວ​ຂອງ​ອາໂຣນ ຕາມ​ທີ່​ພຣະ​ຜູ້​ເປັນ​ເຈົ້າ​ໄດ້​ບັນຊາ.</w:t>
      </w:r>
    </w:p>
    <w:p/>
    <w:p>
      <w:r xmlns:w="http://schemas.openxmlformats.org/wordprocessingml/2006/main">
        <w:t xml:space="preserve">1. ພອນ​ແຫ່ງ​ການ​ເຊື່ອ​ຟັງ: ການ​ເຮັດ​ຕາມ​ພຣະ​ປະສົງ​ຂອງ​ພຣະ​ເຈົ້າ​ເຮັດ​ໃຫ້​ເຮົາ​ເຂົ້າ​ໃກ້​ພຣະ​ອົງ​ຫລາຍ​ຂຶ້ນ.</w:t>
      </w:r>
    </w:p>
    <w:p/>
    <w:p>
      <w:r xmlns:w="http://schemas.openxmlformats.org/wordprocessingml/2006/main">
        <w:t xml:space="preserve">2. ພະລັງຂອງມົງກຸດ: ຄວາມສຳເລັດ ແລະຜົນສຳເລັດຂອງພວກເຮົາຖືກຮັບຮູ້ໂດຍພຣະເຈົ້າແນວໃດ?</w:t>
      </w:r>
    </w:p>
    <w:p/>
    <w:p>
      <w:r xmlns:w="http://schemas.openxmlformats.org/wordprocessingml/2006/main">
        <w:t xml:space="preserve">1. ສຸພາສິດ 16:3 - ຈົ່ງ​ເຮັດ​ອັນ​ໃດ​ກໍ​ຕາມ​ທີ່​ເຈົ້າ​ເຮັດ​ຕໍ່​ພຣະເຈົ້າຢາເວ ແລະ​ພຣະອົງ​ຈະ​ຕັ້ງ​ແຜນການ​ຂອງ​ເຈົ້າ.</w:t>
      </w:r>
    </w:p>
    <w:p/>
    <w:p>
      <w:r xmlns:w="http://schemas.openxmlformats.org/wordprocessingml/2006/main">
        <w:t xml:space="preserve">2. ເອເຟດ 2:10 - ດ້ວຍວ່າ, ພວກເຮົາ​ເປັນ​ເຄື່ອງ​ມື​ທີ່​ພຣະເຈົ້າ​ໄດ້​ສ້າງ​ໃນ​ພຣະເຢຊູ​ຄຣິດເຈົ້າ ເພື່ອ​ເຮັດ​ການ​ດີ ຊຶ່ງ​ພຣະເຈົ້າ​ໄດ້​ຕຽມ​ໄວ້​ລ່ວງ​ໜ້າ​ເພື່ອ​ໃຫ້​ເຮົາ​ເຮັດ.</w:t>
      </w:r>
    </w:p>
    <w:p/>
    <w:p>
      <w:r xmlns:w="http://schemas.openxmlformats.org/wordprocessingml/2006/main">
        <w:t xml:space="preserve">ລະບຽບ^ພວກເລວີ 8:10 ແລະ​ໂມເຊ​ໄດ້​ເອົາ​ນໍ້າມັນ​ເຈີມ​ລົງ​ໄປ​ໃນ​ຫໍເຕັນ​ສັກສິດ​ແລະ​ສິ່ງ​ທັງໝົດ​ທີ່​ຢູ່​ໃນ​ນັ້ນ ແລະ​ເຮັດ​ໃຫ້​ພວກເຂົາ​ບໍຣິສຸດ.</w:t>
      </w:r>
    </w:p>
    <w:p/>
    <w:p>
      <w:r xmlns:w="http://schemas.openxmlformats.org/wordprocessingml/2006/main">
        <w:t xml:space="preserve">ໂມເຊ​ໄດ້​ເອົາ​ນໍ້າມັນ​ເຈີມ ແລະ​ຖວາຍ​ຫໍເຕັນ​ສັກສິດ ແລະ​ຂອງ​ທັງໝົດ​ຂອງ​ຫໍເຕັນ​ສັກສິດ.</w:t>
      </w:r>
    </w:p>
    <w:p/>
    <w:p>
      <w:r xmlns:w="http://schemas.openxmlformats.org/wordprocessingml/2006/main">
        <w:t xml:space="preserve">1. ພະລັງແຫ່ງການເຈີມ ແລະ ພອນ</w:t>
      </w:r>
    </w:p>
    <w:p/>
    <w:p>
      <w:r xmlns:w="http://schemas.openxmlformats.org/wordprocessingml/2006/main">
        <w:t xml:space="preserve">2. ການອຸທິດຊີວິດຂອງພວກເຮົາສໍາລັບການບໍລິການຂອງພຣະເຈົ້າ</w:t>
      </w:r>
    </w:p>
    <w:p/>
    <w:p>
      <w:r xmlns:w="http://schemas.openxmlformats.org/wordprocessingml/2006/main">
        <w:t xml:space="preserve">1. ຢາໂກໂບ 4:7-8 - "ເຫດສະນັ້ນເຈົ້າຈົ່ງຍອມຈຳນົນຕໍ່ພຣະເຈົ້າ, ຈົ່ງຕ້ານທານກັບມານຮ້າຍ, ແລະລາວຈະໜີໄປຈາກເຈົ້າ, ຈົ່ງຫຍັບເຂົ້າໃກ້ພຣະເຈົ້າ, ແລະພຣະອົງຈະຫຍັບເຂົ້າໃກ້ເຈົ້າ."</w:t>
      </w:r>
    </w:p>
    <w:p/>
    <w:p>
      <w:r xmlns:w="http://schemas.openxmlformats.org/wordprocessingml/2006/main">
        <w:t xml:space="preserve">2. 1 ໂຢຮັນ 2:15-17 —“ຢ່າ​ຮັກ​ໂລກ​ຫຼື​ສິ່ງ​ທີ່​ຢູ່​ໃນ​ໂລກ ຖ້າ​ຜູ້​ໃດ​ຮັກ​ໂລກ ຄວາມ​ຮັກ​ຂອງ​ພະ​ບິດາ​ກໍ​ບໍ່​ຢູ່​ໃນ​ຜູ້​ນັ້ນ ເພາະ​ທຸກ​ສິ່ງ​ທີ່​ຢູ່​ໃນ​ໂລກ​ຕາມ​ຄວາມ​ປາຖະໜາ​ຂອງ​ພະ​ເຢໂຫວາ. ເນື້ອ​ໜັງ ແລະ ຄວາມ​ປາຖະໜາ​ຂອງ​ດວງ​ຕາ ແລະ ຄວາມ​ພາກພູມ​ໃຈ​ຂອງ​ຊີວິດ​ບໍ່​ໄດ້​ມາ​ຈາກ​ພຣະ​ບິດາ, ແຕ່​ມາ​ຈາກ​ໂລກ, ແລະ ໂລກ​ກໍ​ຜ່ານ​ໄປ​ດ້ວຍ​ຄວາມ​ປາຖະໜາ​ຂອງ​ມັນ, ແຕ່​ຜູ້​ທີ່​ເຮັດ​ຕາມ​ພຣະ​ປະສົງ​ຂອງ​ພຣະ​ເຈົ້າ​ກໍ​ຄົງ​ຢູ່​ຕະຫລອດ​ການ.”</w:t>
      </w:r>
    </w:p>
    <w:p/>
    <w:p>
      <w:r xmlns:w="http://schemas.openxmlformats.org/wordprocessingml/2006/main">
        <w:t xml:space="preserve">ລະບຽບ^ພວກເລວີ 8:11 ແລະ​ເພິ່ນ​ໄດ້​ຖອກ​ໃສ່​ເທິງ​ແທ່ນບູຊາ​ເຈັດ​ເທື່ອ, ແລະ​ໄດ້​ເຈີມ​ແທ່ນບູຊາ ແລະ​ເຄື່ອງໃຊ້​ທັງໝົດ​ຂອງ​ເພິ່ນ, ທັງ​ປູນ ແລະ​ຕີນ​ຂອງ​ເພິ່ນ ເພື່ອ​ເຮັດ​ໃຫ້​ພວກເຂົາ​ບໍຣິສຸດ.</w:t>
      </w:r>
    </w:p>
    <w:p/>
    <w:p>
      <w:r xmlns:w="http://schemas.openxmlformats.org/wordprocessingml/2006/main">
        <w:t xml:space="preserve">ໂມເຊ​ໄດ້​ເຈີມ​ແທ່ນ​ບູຊາ ແລະ​ເຄື່ອງ​ໃຊ້​ທັງ​ໝົດ​ຂອງ​ມັນ, ລວມ​ເຖິງ​ກ້ອນ​ຫີນ ແລະ​ຕີນ, ເຈັດ​ເທື່ອ​ເພື່ອ​ເຮັດ​ໃຫ້​ມັນ​ເປັນ​ທີ່​ບໍລິສຸດ.</w:t>
      </w:r>
    </w:p>
    <w:p/>
    <w:p>
      <w:r xmlns:w="http://schemas.openxmlformats.org/wordprocessingml/2006/main">
        <w:t xml:space="preserve">1. ພະລັງແຫ່ງການເຈີມ: ການອຸທິດຕົນຕໍ່ພະເຈົ້າຖືກຕັ້ງຂຶ້ນແນວໃດ</w:t>
      </w:r>
    </w:p>
    <w:p/>
    <w:p>
      <w:r xmlns:w="http://schemas.openxmlformats.org/wordprocessingml/2006/main">
        <w:t xml:space="preserve">2. ການຊໍາລະ: ເປັນພອນຈາກພຣະເຈົ້າ</w:t>
      </w:r>
    </w:p>
    <w:p/>
    <w:p>
      <w:r xmlns:w="http://schemas.openxmlformats.org/wordprocessingml/2006/main">
        <w:t xml:space="preserve">1. ມັດທາຍ 3:16 - ທັນທີທີ່ພະເຍຊູຮັບບັບເຕມາ ພະອົງກໍຂຶ້ນຈາກນໍ້າ. ໃນ​ຂະນະ​ນັ້ນ​ຟ້າ​ກໍ​ເປີດ​ອອກ ແລະ​ລາວ​ໄດ້​ເຫັນ​ພຣະ​ວິນ​ຍານ​ຂອງ​ພຣະ​ເຈົ້າ​ສະ​ເດັດ​ລົງ​ມາ​ຄື​ກັບ​ນົກ​ເຂົາ ແລະ​ສ່ອງ​ແສງ​ໃສ່​ລາວ.</w:t>
      </w:r>
    </w:p>
    <w:p/>
    <w:p>
      <w:r xmlns:w="http://schemas.openxmlformats.org/wordprocessingml/2006/main">
        <w:t xml:space="preserve">2. ຄຳເພງ 133:2 - ມັນ​ເປັນ​ຄື​ກັບ​ນ້ຳມັນ​ອັນ​ມີຄ່າ​ທີ່​ຢູ່​ເທິງ​ຫົວ​ແລ່ນ​ລົງ​ເທິງ​ຫນວດ, ໜວດ​ຂອງ​ອາໂຣນ​ແລ່ນ​ລົງ​ໃສ່​ຄໍ​ເສື້ອ​ຄຸມ​ຂອງ​ລາວ.</w:t>
      </w:r>
    </w:p>
    <w:p/>
    <w:p>
      <w:r xmlns:w="http://schemas.openxmlformats.org/wordprocessingml/2006/main">
        <w:t xml:space="preserve">ລະບຽບ^ພວກເລວີ 8:12 ເພິ່ນ​ໄດ້​ຖອກ​ນໍ້າມັນ​ທາ​ໃສ່​ຫົວ​ຂອງ​ອາໂຣນ ແລະ​ໄດ້​ເຈີມ​ເພິ່ນ ເພື່ອ​ເຮັດ​ໃຫ້​ລາວ​ເປັນ​ທີ່​ບໍຣິສຸດ.</w:t>
      </w:r>
    </w:p>
    <w:p/>
    <w:p>
      <w:r xmlns:w="http://schemas.openxmlformats.org/wordprocessingml/2006/main">
        <w:t xml:space="preserve">ອາໂຣນ​ໄດ້​ຖືກ​ເຈີມ​ດ້ວຍ​ນ້ຳມັນ ແລະ​ໄດ້​ຮັບ​ການ​ຊຳລະ​ເປັນ​ສ່ວນ​ໜຶ່ງ​ຂອງ​ພິທີ​ແຕ່ງ​ຕັ້ງ​ປະ​ໂລຫິດ.</w:t>
      </w:r>
    </w:p>
    <w:p/>
    <w:p>
      <w:r xmlns:w="http://schemas.openxmlformats.org/wordprocessingml/2006/main">
        <w:t xml:space="preserve">1. ຄວາມສໍາຄັນຂອງການຊໍາລະໃນພິທີການ</w:t>
      </w:r>
    </w:p>
    <w:p/>
    <w:p>
      <w:r xmlns:w="http://schemas.openxmlformats.org/wordprocessingml/2006/main">
        <w:t xml:space="preserve">2. ພະລັງຂອງການເຫລື້ອມໃສໃນການບໍລິການຂອງປະໂລຫິດ</w:t>
      </w:r>
    </w:p>
    <w:p/>
    <w:p>
      <w:r xmlns:w="http://schemas.openxmlformats.org/wordprocessingml/2006/main">
        <w:t xml:space="preserve">1. ໂຢຮັນ 15:3 - "ບັດນີ້ເຈົ້າສະອາດຜ່ານພຣະຄໍາທີ່ເຮົາໄດ້ເວົ້າກັບເຈົ້າ."</w:t>
      </w:r>
    </w:p>
    <w:p/>
    <w:p>
      <w:r xmlns:w="http://schemas.openxmlformats.org/wordprocessingml/2006/main">
        <w:t xml:space="preserve">2. ເຮັບເຣີ 5:4 - "ແລະບໍ່ມີໃຜເອົາກຽດຕິຍົດນີ້ກັບຕົນເອງ, ແຕ່ຜູ້ທີ່ຖືກເອີ້ນຈາກພຣະເຈົ້າ, ຄືກັບອາໂຣນ."</w:t>
      </w:r>
    </w:p>
    <w:p/>
    <w:p>
      <w:r xmlns:w="http://schemas.openxmlformats.org/wordprocessingml/2006/main">
        <w:t xml:space="preserve">ລະບຽບ^ພວກເລວີ 8:13 ແລະ​ໂມເຊ​ໄດ້​ນຳ​ເອົາ​ພວກ​ລູກຊາຍ​ຂອງ​ອາໂຣນ​ມາ, ແລະ​ເອົາ​ເສື້ອຄຸມ​ມາ​ໃຫ້​ພວກເຂົາ, ແລະ​ເອົາ​ຜ້າບ່ຽງ​ມາ​ໃສ່​ໃຫ້​ພວກເພິ່ນ, ແລະ​ເອົາ​ຜ້າ​ມັດ​ໃສ່. ດັ່ງ​ທີ່​ພຣະ​ຜູ້​ເປັນ​ເຈົ້າ​ໄດ້​ບັນ​ຊາ​ໂມ​ເຊ.</w:t>
      </w:r>
    </w:p>
    <w:p/>
    <w:p>
      <w:r xmlns:w="http://schemas.openxmlformats.org/wordprocessingml/2006/main">
        <w:t xml:space="preserve">ໂມເຊ​ໄດ້​ນຸ່ງ​ເຄື່ອງ​ນຸ່ງ​ໃຫ້​ພວກ​ລູກ​ຊາຍ​ຂອງ​ອາໂຣນ ຕາມ​ທີ່​ພຣະ​ຜູ້​ເປັນ​ເຈົ້າ​ບັນຊາ.</w:t>
      </w:r>
    </w:p>
    <w:p/>
    <w:p>
      <w:r xmlns:w="http://schemas.openxmlformats.org/wordprocessingml/2006/main">
        <w:t xml:space="preserve">1. ຄວາມສຳຄັນຂອງການເຊື່ອຟັງຄຳສັ່ງຂອງພຣະເຈົ້າ</w:t>
      </w:r>
    </w:p>
    <w:p/>
    <w:p>
      <w:r xmlns:w="http://schemas.openxmlformats.org/wordprocessingml/2006/main">
        <w:t xml:space="preserve">2. ການດໍາລົງຊີວິດໃນການເຊື່ອຟັງພຣະປະສົງຂອງພຣະເຈົ້າ</w:t>
      </w:r>
    </w:p>
    <w:p/>
    <w:p>
      <w:r xmlns:w="http://schemas.openxmlformats.org/wordprocessingml/2006/main">
        <w:t xml:space="preserve">1 Deuteronomy 11:26-28 - "ເບິ່ງ, ມື້ນີ້, ຂ້າພະເຈົ້າຕັ້ງໄວ້ຕໍ່ຫນ້າເຈົ້າໃນມື້ນີ້ເປັນພອນແລະຄໍາສາບແຊ່ງ: ພອນ, ຖ້າທ່ານເຊື່ອຟັງພຣະບັນຍັດຂອງພຣະຜູ້ເປັນເຈົ້າພຣະເຈົ້າຂອງເຈົ້າ, ທີ່ເຮົາສັ່ງເຈົ້າໃນມື້ນີ້, ແລະຄໍາສາບແຊ່ງ, ຖ້າເຈົ້າ. ຢ່າ​ເຊື່ອ​ຟັງ​ພຣະ​ບັນ​ຍັດ​ຂອງ​ພຣະ​ຜູ້​ເປັນ​ເຈົ້າ​ພຣະ​ເຈົ້າ​ຂອງ​ເຈົ້າ, ແຕ່​ຈົ່ງ​ຫັນ​ໜີ​ຈາກ​ວິ​ທີ​ທີ່​ເຮົາ​ບັນ​ຊາ​ເຈົ້າ​ໃນ​ມື້​ນີ້ ເພື່ອ​ໄປ​ຕາມ​ພຣະ​ອື່ນ​ທີ່​ເຈົ້າ​ບໍ່​ເຄີຍ​ຮູ້.</w:t>
      </w:r>
    </w:p>
    <w:p/>
    <w:p>
      <w:r xmlns:w="http://schemas.openxmlformats.org/wordprocessingml/2006/main">
        <w:t xml:space="preserve">2. ຢາໂກໂບ 1:22-25 - ແຕ່​ຈົ່ງ​ເຮັດ​ຕາມ​ຖ້ອຍຄຳ, ແລະ​ບໍ່​ແມ່ນ​ຜູ້​ຟັງ​ເທົ່າ​ນັ້ນ, ການ​ຫຼອກ​ລວງ​ຕົວ​ເອງ. ເພາະ​ຖ້າ​ຜູ້​ໃດ​ເປັນ​ຜູ້​ຟັງ​ຖ້ອຍຄຳ ແລະ​ບໍ່​ເປັນ​ຜູ້​ກະທຳ ຜູ້​ນັ້ນ​ກໍ​ຄື​ຄົນ​ທີ່​ຫລຽວ​ເບິ່ງ​ໜ້າ​ທີ່​ເປັນ​ທຳ​ມະ​ຊາດ​ຂອງ​ຕົນ​ໃນ​ແວ່ນ. ເພາະ​ລາວ​ເບິ່ງ​ຕົວ​ເອງ​ແລ້ວ​ຈາກ​ໄປ ແລະ​ໃນ​ທັນ​ໃດ​ນັ້ນ​ກໍ​ລືມ​ວ່າ​ລາວ​ເປັນ​ແນວ​ໃດ. ແຕ່​ຜູ້​ທີ່​ຫລຽວ​ເບິ່ງ​ກົດ​ໝາຍ​ອັນ​ສົມບູນ, ກົດ​ແຫ່ງ​ອິດ​ສະ​ລະ, ແລະ​ອົດ​ທົນ, ບໍ່​ມີ​ຜູ້​ຟັງ​ທີ່​ລືມ​ໄລ, ແຕ່​ເປັນ​ຜູ້​ກະ​ທຳ, ຜູ້​ນັ້ນ​ຈະ​ໄດ້​ຮັບ​ພອນ​ໃນ​ການ​ກະທຳ​ຂອງ​ຕົນ.</w:t>
      </w:r>
    </w:p>
    <w:p/>
    <w:p>
      <w:r xmlns:w="http://schemas.openxmlformats.org/wordprocessingml/2006/main">
        <w:t xml:space="preserve">ລະບຽບ^ພວກເລວີ 8:14 ເພິ່ນ​ໄດ້​ເອົາ​ງົວເຖິກ​ນັ້ນ​ມາ​ເປັນ​ເຄື່ອງ​ບູຊາ​ເພື່ອ​ລຶບລ້າງ​ບາບ, ແລະ​ອາໂຣນ​ກັບ​ພວກ​ລູກຊາຍ​ຂອງ​ເພິ່ນ​ກໍ​ວາງ​ມື​ໃສ່​ຫົວ​ງົວເຖິກ​ເພື່ອ​ຖວາຍ​ເຄື່ອງ​ບູຊາ​ເພື່ອ​ລຶບລ້າງ​ບາບ.</w:t>
      </w:r>
    </w:p>
    <w:p/>
    <w:p>
      <w:r xmlns:w="http://schemas.openxmlformats.org/wordprocessingml/2006/main">
        <w:t xml:space="preserve">ອາໂຣນ​ແລະ​ລູກ​ຊາຍ​ຂອງ​ລາວ​ໄດ້​ຖວາຍ​ງົວເຖິກ​ໂຕໜຶ່ງ​ເປັນ​ເຄື່ອງ​ບູຊາ​ໄຖ່​ບາບ ຕາມ​ທີ່​ພະເຈົ້າ​ສັ່ງ.</w:t>
      </w:r>
    </w:p>
    <w:p/>
    <w:p>
      <w:r xmlns:w="http://schemas.openxmlformats.org/wordprocessingml/2006/main">
        <w:t xml:space="preserve">1. ພະລັງແຫ່ງການເສຍສະລະ - ວິທີທີ່ພຣະເຈົ້າຊົງເອີ້ນພວກເຮົາໃຫ້ປະຖິ້ມສິ່ງທີ່ສໍາຄັນສໍາລັບບາບຂອງພວກເຮົາ.</w:t>
      </w:r>
    </w:p>
    <w:p/>
    <w:p>
      <w:r xmlns:w="http://schemas.openxmlformats.org/wordprocessingml/2006/main">
        <w:t xml:space="preserve">2. ພອນຂອງການເຊື່ອຟັງ - ວິທີການປະຕິບັດຕາມຄໍາສັ່ງຂອງພຣະເຈົ້າເຮັດໃຫ້ພວກເຮົາໃກ້ຊິດກັບພຣະອົງ.</w:t>
      </w:r>
    </w:p>
    <w:p/>
    <w:p>
      <w:r xmlns:w="http://schemas.openxmlformats.org/wordprocessingml/2006/main">
        <w:t xml:space="preserve">1. ເຮັບເຣີ 9:22 - “ທີ່​ຈິງ ກົດໝາຍ​ຮຽກຮ້ອງ​ໃຫ້​ເກືອບ​ທຸກ​ຢ່າງ​ຖືກ​ຊຳລະ​ດ້ວຍ​ເລືອດ ແລະ​ຖ້າ​ບໍ່​ມີ​ເລືອດ​ໄຫລ​ອອກ​ກໍ​ບໍ່​ມີ​ການ​ໃຫ້​ອະໄພ.”</w:t>
      </w:r>
    </w:p>
    <w:p/>
    <w:p>
      <w:r xmlns:w="http://schemas.openxmlformats.org/wordprocessingml/2006/main">
        <w:t xml:space="preserve">2 ໂຢຮັນ 1:29 - "ໃນມື້ຕໍ່ມາ, ໂຢຮັນໄດ້ເຫັນພຣະເຢຊູມາຫາພຣະອົງ, ແລະເວົ້າວ່າ, ເບິ່ງ, ລູກແກະຂອງພຣະເຈົ້າ, ຜູ້ທີ່ເອົາບາບຂອງໂລກໄປ."</w:t>
      </w:r>
    </w:p>
    <w:p/>
    <w:p>
      <w:r xmlns:w="http://schemas.openxmlformats.org/wordprocessingml/2006/main">
        <w:t xml:space="preserve">ລະບຽບ^ພວກເລວີ 8:15 ແລະ​ລາວ​ໄດ້​ຂ້າ​ມັນ; ແລະ ໂມເຊ​ໄດ້​ເອົາ​ເລືອດ​ນັ້ນ​ໃສ່​ເທິງ​ເຂົາ​ຂອງ​ແທ່ນ​ບູຊາ​ດ້ວຍ​ນິ້ວ​ມື​ຂອງ​ຕົນ, ແລະ​ໄດ້​ຊຳລະ​ແທ່ນ​ບູຊາ, ແລະ ຖອກ​ເລືອດ​ທີ່​ລຸ່ມ​ຂອງ​ແທ່ນ​ບູຊາ, ແລະ ຊຳລະ​ມັນ, ເພື່ອ​ເຮັດ​ໃຫ້​ມັນ​ເປັນ​ຄືນ​ດີ.</w:t>
      </w:r>
    </w:p>
    <w:p/>
    <w:p>
      <w:r xmlns:w="http://schemas.openxmlformats.org/wordprocessingml/2006/main">
        <w:t xml:space="preserve">ໂມເຊ​ໄດ້​ເຮັດ​ພິທີ​ກຳ​ເພື່ອ​ຊຳລະ​ແທ່ນ​ບູຊາ ແລະ​ເຮັດ​ໃຫ້​ແທ່ນ​ບູຊາ​ບໍລິສຸດ ໂດຍ​ການ​ຖອກ​ເລືອດ​ສັດ​ທີ່​ຖວາຍ​ບູຊາ​ໃສ່​ເຂົາ​ຂອງ​ແທ່ນ​ບູຊາ ແລະ​ຢູ່​ລຸ່ມ​ສຸດ.</w:t>
      </w:r>
    </w:p>
    <w:p/>
    <w:p>
      <w:r xmlns:w="http://schemas.openxmlformats.org/wordprocessingml/2006/main">
        <w:t xml:space="preserve">1. ພະລັງແຫ່ງການຊົດໃຊ້: ການຄົ້ນພົບພິທີການຂອງການປອງດອງກັນ</w:t>
      </w:r>
    </w:p>
    <w:p/>
    <w:p>
      <w:r xmlns:w="http://schemas.openxmlformats.org/wordprocessingml/2006/main">
        <w:t xml:space="preserve">2. ຄວາມສໍາຄັນຂອງການເສຍສະລະໃນພຣະຄໍາພີ</w:t>
      </w:r>
    </w:p>
    <w:p/>
    <w:p>
      <w:r xmlns:w="http://schemas.openxmlformats.org/wordprocessingml/2006/main">
        <w:t xml:space="preserve">1. ເຮັບເຣີ 9:22 - ແລະ​ເກືອບ​ທຸກ​ຢ່າງ​ຖືກ​ລ້າງ​ດ້ວຍ​ເລືອດ​ຕາມ​ກົດ​ໝາຍ; ແລະ​ການ​ບໍ່​ຫລັ່ງ​ເລືອດ​ແມ່ນ​ບໍ່​ມີ​ການ​ໃຫ້​ອະ​ໄພ.</w:t>
      </w:r>
    </w:p>
    <w:p/>
    <w:p>
      <w:r xmlns:w="http://schemas.openxmlformats.org/wordprocessingml/2006/main">
        <w:t xml:space="preserve">2 ເຮັບເຣີ 10:4 ເພາະ​ເປັນ​ໄປ​ບໍ່​ໄດ້​ທີ່​ເລືອດ​ງົວ​ງົວ​ແລະ​ແບ້​ຈະ​ເອົາ​ບາບ​ໄປ.</w:t>
      </w:r>
    </w:p>
    <w:p/>
    <w:p>
      <w:r xmlns:w="http://schemas.openxmlformats.org/wordprocessingml/2006/main">
        <w:t xml:space="preserve">ລະບຽບ^ພວກເລວີ 8:16 ແລະ​ເພິ່ນ​ໄດ້​ເອົາ​ໄຂມັນ​ທັງ​ໝົດ​ທີ່​ຢູ່​ຂ້າງ​ໃນ, ແລະ​ໄຂມັນ​ທີ່​ຢູ່​ເທິງ​ຕັບ, ແລະ​ໝາກໄຂ່ຫລັງ​ທັງສອງ​ໜ່ວຍ, ແລະ​ໄຂມັນ​ຂອງ​ມັນ​ໄປ​ເຜົາ​ເທິງ​ແທ່ນບູຊາ.</w:t>
      </w:r>
    </w:p>
    <w:p/>
    <w:p>
      <w:r xmlns:w="http://schemas.openxmlformats.org/wordprocessingml/2006/main">
        <w:t xml:space="preserve">ໂມເຊ​ໄດ້​ເຜົາ​ໄຂມັນ​ຈາກ​ຂ້າງ​ໃນ, ຄາບ, ຕັບ, ແລະ​ໝາກໄຂ່ຫຼັງ​ຂອງ​ເຄື່ອງ​ບູຊາ​ເທິງ​ແທ່ນບູຊາ.</w:t>
      </w:r>
    </w:p>
    <w:p/>
    <w:p>
      <w:r xmlns:w="http://schemas.openxmlformats.org/wordprocessingml/2006/main">
        <w:t xml:space="preserve">1. ຄວາມສໍາຄັນຂອງການຖວາຍເຄື່ອງບູຊາໃນພຣະຄໍາພີເດີມ</w:t>
      </w:r>
    </w:p>
    <w:p/>
    <w:p>
      <w:r xmlns:w="http://schemas.openxmlformats.org/wordprocessingml/2006/main">
        <w:t xml:space="preserve">2. ພະລັງຂອງການເຊື່ອຟັງພຣະປະສົງຂອງພຣະເຈົ້າ</w:t>
      </w:r>
    </w:p>
    <w:p/>
    <w:p>
      <w:r xmlns:w="http://schemas.openxmlformats.org/wordprocessingml/2006/main">
        <w:t xml:space="preserve">1. Leviticus 8:16 - "ແລະພຣະອົງໄດ້ເອົາໄຂມັນທັງຫມົດທີ່ຢູ່ໃນພາຍໃນ, ແລະ cauul ຂ້າງເທິງຕັບ, ແລະຫມາກໄຂ່ຫຼັງສອງ, ແລະໄຂມັນຂອງເຂົາເຈົ້າ, ແລະໂມເຊໄດ້ເຜົາມັນເທິງແທ່ນບູຊາ."</w:t>
      </w:r>
    </w:p>
    <w:p/>
    <w:p>
      <w:r xmlns:w="http://schemas.openxmlformats.org/wordprocessingml/2006/main">
        <w:t xml:space="preserve">2. ເຮັບເຣີ 13:15 - "ເພາະສະນັ້ນໂດຍພຣະອົງໃຫ້ພວກເຮົາສືບຕໍ່ຖວາຍເຄື່ອງບູຊາແຫ່ງການສັນລະເສີນພຣະເຈົ້າ, ນັ້ນແມ່ນ, ຫມາກໄມ້ຂອງປາກຂອງພວກເຮົາ, ໃຫ້ຂອບໃຈກັບພຣະນາມຂອງພຣະອົງ."</w:t>
      </w:r>
    </w:p>
    <w:p/>
    <w:p>
      <w:r xmlns:w="http://schemas.openxmlformats.org/wordprocessingml/2006/main">
        <w:t xml:space="preserve">ລະບຽບ^ພວກເລວີ 8:17 ແຕ່​ງົວເຖິກ, ແລະ​ບ່ອນ​ລີ້ຊ່ອນ​ຂອງ​ມັນ, ເນື້ອ​ໜັງ, ແລະ​ຂີ້ຝຸ່ນ​ຂອງ​ມັນ​ນັ້ນ​ຖືກ​ເຜົາ​ດ້ວຍ​ໄຟ​ທີ່​ນອກ​ຄ້າຍ. ດັ່ງ​ທີ່​ພຣະ​ຜູ້​ເປັນ​ເຈົ້າ​ໄດ້​ບັນ​ຊາ​ໂມ​ເຊ.</w:t>
      </w:r>
    </w:p>
    <w:p/>
    <w:p>
      <w:r xmlns:w="http://schemas.openxmlformats.org/wordprocessingml/2006/main">
        <w:t xml:space="preserve">ໂມເຊ​ໄດ້​ຮັບ​ຄຳ​ສັ່ງ​ຈາກ​ພຣະ​ຜູ້​ເປັນ​ເຈົ້າ​ໃຫ້​ເຜົາ​ງົວ​ເຖິກ, ບ່ອນ​ເຊື່ອງ, ເນື້ອ​ໜັງ, ແລະ​ຂີ້​ຝຸ່ນ​ຂອງ​ມັນ​ດ້ວຍ​ໄຟ​ຢູ່​ນອກ​ຄ້າຍ.</w:t>
      </w:r>
    </w:p>
    <w:p/>
    <w:p>
      <w:r xmlns:w="http://schemas.openxmlformats.org/wordprocessingml/2006/main">
        <w:t xml:space="preserve">1. ການເຊື່ອຟັງຄໍາສັ່ງຂອງພຣະເຈົ້າ: ອໍານາດຂອງການເຊື່ອຟັງ</w:t>
      </w:r>
    </w:p>
    <w:p/>
    <w:p>
      <w:r xmlns:w="http://schemas.openxmlformats.org/wordprocessingml/2006/main">
        <w:t xml:space="preserve">2. ຄວາມສໍາຄັນຂອງການເສຍສະລະ: ການຖວາຍເຄື່ອງບູຊາຖວາຍແກ່ພະເຈົ້າຫມາຍຄວາມວ່າແນວໃດ?</w:t>
      </w:r>
    </w:p>
    <w:p/>
    <w:p>
      <w:r xmlns:w="http://schemas.openxmlformats.org/wordprocessingml/2006/main">
        <w:t xml:space="preserve">10 ພຣະບັນຍັດສອງ 10:12-13 “ບັດນີ້ ຊາດ​ອິດສະຣາເອນ​ເອີຍ ພຣະເຈົ້າຢາເວ ພຣະເຈົ້າ​ຂອງ​ເຈົ້າ​ຮຽກຮ້ອງ​ຫຍັງ​ຈາກ​ເຈົ້າ, ແຕ່​ຈົ່ງ​ຢຳເກງ​ພຣະເຈົ້າຢາເວ ພຣະເຈົ້າ​ຂອງ​ເຈົ້າ ຈົ່ງ​ເດີນ​ໄປ​ໃນ​ທຸກ​ທາງ​ຂອງ​ພຣະອົງ ແລະ​ຮັກ​ພຣະອົງ ເພື່ອ​ຮັບໃຊ້​ພຣະເຈົ້າຢາເວ ພຣະເຈົ້າ​ຂອງ​ພວກເຈົ້າ. ດ້ວຍ​ສຸດ​ໃຈ ແລະ ດ້ວຍ​ສຸດ​ຈິດ​ວິນ​ຍານ​ຂອງ​ເຈົ້າ, ແລະ ເພື່ອ​ຈະ​ຮັກ​ສາ​ພຣະ​ບັນ​ຍັດ ແລະ ກົດ​ໝາຍ​ຂອງ​ພຣະ​ຜູ້​ເປັນ​ເຈົ້າ, ຊຶ່ງ​ເຮົາ​ບັນ​ຊາ​ເຈົ້າ​ໃນ​ມື້​ນີ້ ເພື່ອ​ຄວາມ​ດີ​ຂອງ​ເຈົ້າ?</w:t>
      </w:r>
    </w:p>
    <w:p/>
    <w:p>
      <w:r xmlns:w="http://schemas.openxmlformats.org/wordprocessingml/2006/main">
        <w:t xml:space="preserve">13 ຈົ່ງ​ຮູ້​ວ່າ​ພຣະ​ຜູ້​ເປັນ​ເຈົ້າ​ພຣະ​ເຈົ້າ​ຂອງ​ເຈົ້າ​ຄື​ພຣະ​ເຈົ້າ, ພຣະ​ເຈົ້າ​ຜູ້​ສັດ​ຊື່ ຜູ້​ຮັກ​ສາ​ພັນ​ທະ​ສັນ​ຍາ ແລະ​ຄວາມ​ຮັກ​ທີ່​ໝັ້ນ​ຄົງ​ກັບ​ຜູ້​ທີ່​ຮັກ​ພຣະ​ອົງ ແລະ​ຮັກ​ສາ​ພຣະ​ບັນ​ຍັດ​ຂອງ​ພຣະ​ອົງ, ຈົນ​ເຖິງ​ພັນ​ຕະ​ກຸນ.”</w:t>
      </w:r>
    </w:p>
    <w:p/>
    <w:p>
      <w:r xmlns:w="http://schemas.openxmlformats.org/wordprocessingml/2006/main">
        <w:t xml:space="preserve">2. 1 ເປໂຕ 2:5 - "ພວກ​ເຈົ້າ​ເປັນ​ຄື​ກັບ​ກ້ອນ​ຫີນ​ທີ່​ມີ​ຊີວິດ​ຢູ່​ໄດ້​ຖືກ​ສ້າງ​ຂຶ້ນ​ເປັນ​ເຮືອນ​ທາງ​ວິນ​ຍານ, ເປັນ​ຖານະ​ປະໂລຫິດ​ບໍລິສຸດ, ເພື່ອ​ຖວາຍ​ເຄື່ອງ​ບູຊາ​ທາງ​ວິນ​ຍານ​ທີ່​ພະເຈົ້າ​ຍອມ​ຮັບ​ໂດຍ​ທາງ​ພຣະ​ເຢຊູ​ຄຣິດ.</w:t>
      </w:r>
    </w:p>
    <w:p/>
    <w:p>
      <w:r xmlns:w="http://schemas.openxmlformats.org/wordprocessingml/2006/main">
        <w:t xml:space="preserve">ລະບຽບ^ພວກເລວີ 8:18 ແລະ​ເພິ່ນ​ໄດ້​ເອົາ​ແກະເຖິກ​ນັ້ນ​ມາ​ເປັນ​ເຄື່ອງ​ເຜົາ​ຖວາຍບູຊາ, ແລະ​ອາໂຣນ​ກັບ​ພວກ​ລູກຊາຍ​ຂອງ​ເພິ່ນ​ກໍ​ວາງ​ມື​ໃສ່​ຫົວ​ແກະ.</w:t>
      </w:r>
    </w:p>
    <w:p/>
    <w:p>
      <w:r xmlns:w="http://schemas.openxmlformats.org/wordprocessingml/2006/main">
        <w:t xml:space="preserve">ອາໂຣນ​ແລະ​ລູກ​ຊາຍ​ຂອງ​ລາວ​ໄດ້​ວາງ​ມື​ໃສ່​ຫົວ​ແກະ​ຜູ້​ເປັນ​ເຄື່ອງ​ເຜົາ​ບູຊາ, ຕາມ​ທີ່​ພຣະ​ເຈົ້າ​ໄດ້​ສັ່ງ​ໄວ້​ໃນ​ລະບຽບ​ພວກ​ເລວີ 8:18.</w:t>
      </w:r>
    </w:p>
    <w:p/>
    <w:p>
      <w:r xmlns:w="http://schemas.openxmlformats.org/wordprocessingml/2006/main">
        <w:t xml:space="preserve">1. ຄວາມສຳຄັນຂອງການວາງມືໃສ່ເຄື່ອງຖວາຍ: ລະບຽບພວກເລວີ 8:18</w:t>
      </w:r>
    </w:p>
    <w:p/>
    <w:p>
      <w:r xmlns:w="http://schemas.openxmlformats.org/wordprocessingml/2006/main">
        <w:t xml:space="preserve">2. ການເຊື່ອຟັງຂອງອາໂຣນ: ບົດຮຽນຈາກພວກເລວີ 8:18</w:t>
      </w:r>
    </w:p>
    <w:p/>
    <w:p>
      <w:r xmlns:w="http://schemas.openxmlformats.org/wordprocessingml/2006/main">
        <w:t xml:space="preserve">1. Exodus 29:15-22 — ຄໍາ​ແນະ​ນໍາ​ທີ່​ພຣະ​ເຈົ້າ​ໄດ້​ໃຫ້​ກັບ​ໂມ​ເຊ​ກ່ຽວ​ກັບ​ການ​ອຸ​ທິດ​ຕົນ​ຂອງ​ອາ​ໂຣນ​ແລະ​ລູກ​ຊາຍ​ຂອງ​ເຂົາ​ເປັນ​ປະ​ໂລ​ຫິດ.</w:t>
      </w:r>
    </w:p>
    <w:p/>
    <w:p>
      <w:r xmlns:w="http://schemas.openxmlformats.org/wordprocessingml/2006/main">
        <w:t xml:space="preserve">2. ເຮັບເຣີ 7:23-28 - ບົດບາດຂອງພຣະເຢຊູໃນຖານະປະໂລຫິດໃຫຍ່ຂອງພວກເຮົາ ແລະຄວາມສໍາຄັນຂອງການເສຍສະລະຂອງພຣະອົງ.</w:t>
      </w:r>
    </w:p>
    <w:p/>
    <w:p>
      <w:r xmlns:w="http://schemas.openxmlformats.org/wordprocessingml/2006/main">
        <w:t xml:space="preserve">ລະບຽບ^ພວກເລວີ 8:19 ແລະ​ລາວ​ໄດ້​ຂ້າ​ມັນ; ແລະ ໂມເຊ​ໄດ້​ສີດ​ເລືອດ​ໃສ່​ແທ່ນ​ບູຊາ​ອ້ອມ​ຮອບ.</w:t>
      </w:r>
    </w:p>
    <w:p/>
    <w:p>
      <w:r xmlns:w="http://schemas.openxmlformats.org/wordprocessingml/2006/main">
        <w:t xml:space="preserve">ໂມເຊ​ໄດ້​ຖວາຍ​ສັດ​ໂຕ​ໜຶ່ງ ແລະ​ເອົາ​ເລືອດ​ຂອງ​ມັນ​ໃສ່​ເທິງ​ແທ່ນ​ບູຊາ.</w:t>
      </w:r>
    </w:p>
    <w:p/>
    <w:p>
      <w:r xmlns:w="http://schemas.openxmlformats.org/wordprocessingml/2006/main">
        <w:t xml:space="preserve">1. ຄວາມສໍາຄັນຂອງການຖວາຍເຄື່ອງບູຊາໃນພະຄໍາພີ.</w:t>
      </w:r>
    </w:p>
    <w:p/>
    <w:p>
      <w:r xmlns:w="http://schemas.openxmlformats.org/wordprocessingml/2006/main">
        <w:t xml:space="preserve">2. ອໍານາດຂອງພຣະເຈົ້າໃນພຣະຄໍາພີເດີມ.</w:t>
      </w:r>
    </w:p>
    <w:p/>
    <w:p>
      <w:r xmlns:w="http://schemas.openxmlformats.org/wordprocessingml/2006/main">
        <w:t xml:space="preserve">1. ເຮັບເຣີ 10:11-14 “ແລະ​ປະໂຣຫິດ​ທຸກ​ຄົນ​ກໍ​ຢືນ​ຢູ່​ໃນ​ການ​ຮັບໃຊ້​ຂອງ​ຕົນ​ທຸກ​ວັນ ແລະ​ຖວາຍ​ເຄື່ອງ​ບູຊາ​ອັນ​ດຽວ​ກັນ​ຊ້ຳ​ແລ້ວ​ຊ້ຳ​ອີກ ຊຶ່ງ​ບໍ່​ສາມາດ​ເອົາ​ບາບ​ໄປ​ໄດ້ ແຕ່​ເມື່ອ​ພະ​ຄລິດ​ໄດ້​ຖວາຍ​ເຄື່ອງ​ບູຊາ​ເພື່ອ​ບາບ​ຕະຫຼອດ​ເວລາ​ແລ້ວ ລາວ​ກໍ​ນັ່ງ​ລົງ​ທີ່​ນັ້ນ. ພຣະຫັດຂວາຂອງພຣະເຈົ້າ, ລໍຖ້າຕັ້ງແຕ່ເວລານັ້ນໄປຈົນກ່ວາສັດຕູຂອງພຣະອົງຈະຖືກສ້າງເປັນບ່ອນຮອງຕີນສໍາລັບຕີນຂອງພຣະອົງ, ເພາະວ່າໂດຍການຖວາຍເຄື່ອງບູຊາອັນດຽວ, ພຣະອົງໄດ້ເຮັດໃຫ້ຜູ້ທີ່ຖືກຊໍາລະໃຫ້ບໍລິສຸດຕະຫລອດເວລາ."</w:t>
      </w:r>
    </w:p>
    <w:p/>
    <w:p>
      <w:r xmlns:w="http://schemas.openxmlformats.org/wordprocessingml/2006/main">
        <w:t xml:space="preserve">2 ໂຣມ 12:1-2 - “ເພາະສະນັ້ນ ພີ່ນ້ອງ​ທັງຫລາຍ​ເອີຍ, ດ້ວຍ​ຄວາມ​ເມດຕາ​ຂອງ​ພຣະເຈົ້າ ຈົ່ງ​ຖວາຍ​ຮ່າງກາຍ​ຂອງ​ພວກເຈົ້າ​ເປັນ​ເຄື່ອງ​ບູຊາ​ທີ່​ມີ​ຊີວິດ​ຢູ່, ບໍລິສຸດ​ແລະ​ເປັນ​ທີ່​ຍອມຮັບ​ຂອງ​ພຣະເຈົ້າ ຊຶ່ງ​ເປັນ​ການ​ນະມັດສະການ​ທາງ​ວິນຍານ​ຂອງ​ພວກເຈົ້າ. ໂລກ​ນີ້, ແຕ່​ຈົ່ງ​ຫັນ​ປ່ຽນ​ໂດຍ​ການ​ປ່ຽນ​ໃຈ​ໃໝ່​ຂອງ​ເຈົ້າ, ເພື່ອ​ວ່າ​ໂດຍ​ການ​ທົດ​ສອບ​ເຈົ້າ​ຈະ​ໄດ້​ຮູ້​ຈັກ​ສິ່ງ​ທີ່​ເປັນ​ພຣະ​ປະ​ສົງ​ຂອງ​ພຣະ​ເຈົ້າ, ສິ່ງ​ທີ່​ດີ ແລະ​ເປັນ​ທີ່​ຍອມ​ຮັບ ແລະ​ດີ​ເລີດ.”</w:t>
      </w:r>
    </w:p>
    <w:p/>
    <w:p>
      <w:r xmlns:w="http://schemas.openxmlformats.org/wordprocessingml/2006/main">
        <w:t xml:space="preserve">ລະບຽບ^ພວກເລວີ 8:20 ແລະ​ເພິ່ນ​ໄດ້​ຕັດ​ແກະເຖິກ​ນັ້ນ​ອອກ​ເປັນ​ຕ່ອນໆ; ແລະໂມເຊໄດ້ເຜົາຫົວ, ແລະຕ່ອນ, ແລະໄຂມັນ.</w:t>
      </w:r>
    </w:p>
    <w:p/>
    <w:p>
      <w:r xmlns:w="http://schemas.openxmlformats.org/wordprocessingml/2006/main">
        <w:t xml:space="preserve">ໂມເຊ​ໄດ້​ເຜົາ​ຫົວ, ຕ່ອນ​ຊີ້ນ, ແລະ​ໄຂມັນ​ຂອງ​ແກະເຖິກ​ທີ່​ຖວາຍ​ບູຊາ​ຕາມ​ຄຳສັ່ງ​ຂອງ​ພຣະເຈົ້າ.</w:t>
      </w:r>
    </w:p>
    <w:p/>
    <w:p>
      <w:r xmlns:w="http://schemas.openxmlformats.org/wordprocessingml/2006/main">
        <w:t xml:space="preserve">1. ຄວາມສຳຄັນຂອງການເຊື່ອຟັງພຣະບັນຍັດຂອງພຣະເຈົ້າ</w:t>
      </w:r>
    </w:p>
    <w:p/>
    <w:p>
      <w:r xmlns:w="http://schemas.openxmlformats.org/wordprocessingml/2006/main">
        <w:t xml:space="preserve">2. ພະລັງແຫ່ງການເສຍສະລະ</w:t>
      </w:r>
    </w:p>
    <w:p/>
    <w:p>
      <w:r xmlns:w="http://schemas.openxmlformats.org/wordprocessingml/2006/main">
        <w:t xml:space="preserve">1. ເອເຟດ 4:2 - ດ້ວຍ​ຄວາມ​ຖ່ອມ​ຕົວ​ແລະ​ຄວາມ​ອ່ອນ​ໂຍນ, ຄວາມ​ອົດ​ທົນ, ຮັບ​ຜິດ​ຊອບ​ເຊິ່ງ​ກັນ​ແລະ​ກັນ​ດ້ວຍ​ຄວາມ​ຮັກ.</w:t>
      </w:r>
    </w:p>
    <w:p/>
    <w:p>
      <w:r xmlns:w="http://schemas.openxmlformats.org/wordprocessingml/2006/main">
        <w:t xml:space="preserve">2. ເຮັບເຣີ 13:15 - ໂດຍຜ່ານພຣະອົງ, ໃຫ້ພວກເຮົາສືບຕໍ່ຖວາຍເຄື່ອງບູຊາເພື່ອສັນລະເສີນພຣະເຈົ້າ, ນັ້ນແມ່ນ, ຫມາກປາກທີ່ຮັບຮູ້ຊື່ຂອງພຣະອົງ.</w:t>
      </w:r>
    </w:p>
    <w:p/>
    <w:p>
      <w:r xmlns:w="http://schemas.openxmlformats.org/wordprocessingml/2006/main">
        <w:t xml:space="preserve">ລະບຽບ^ພວກເລວີ 8:21 ແລະ​ລາວ​ໄດ້​ລ້າງ​ຂາ​ໃນ​ນໍ້າ​ໃຫ້​ສະອາດ. ແລະໂມເຊໄດ້ເຜົາແກະເຖິກທັງໝົດເທິງແທ່ນບູຊາ: ມັນເປັນເຄື່ອງບູຊາທີ່ເຜົາເພື່ອລົດຊາດຫວານ, ແລະເຄື່ອງບູຊາທີ່ເຮັດດ້ວຍໄຟຖວາຍແກ່ພຣະຜູ້ເປັນເຈົ້າ; ດັ່ງ​ທີ່​ພຣະ​ຜູ້​ເປັນ​ເຈົ້າ​ໄດ້​ບັນ​ຊາ​ໂມ​ເຊ.</w:t>
      </w:r>
    </w:p>
    <w:p/>
    <w:p>
      <w:r xmlns:w="http://schemas.openxmlformats.org/wordprocessingml/2006/main">
        <w:t xml:space="preserve">ໂມເຊ​ໄດ້​ຖວາຍ​ເຄື່ອງ​ບູຊາ​ຖວາຍ​ແກ່​ພຣະເຈົ້າຢາເວ ຊຶ່ງ​ໄດ້​ຮັບ​ຄຳສັ່ງ​ຈາກ​ພຣະເຈົ້າຢາເວ.</w:t>
      </w:r>
    </w:p>
    <w:p/>
    <w:p>
      <w:r xmlns:w="http://schemas.openxmlformats.org/wordprocessingml/2006/main">
        <w:t xml:space="preserve">1. ຄວາມສຳຄັນຂອງການເຊື່ອຟັງຄຳສັ່ງຂອງພະເຈົ້າ</w:t>
      </w:r>
    </w:p>
    <w:p/>
    <w:p>
      <w:r xmlns:w="http://schemas.openxmlformats.org/wordprocessingml/2006/main">
        <w:t xml:space="preserve">2. ຄວາມງາມຂອງການຖວາຍເຄື່ອງບູຊາ</w:t>
      </w:r>
    </w:p>
    <w:p/>
    <w:p>
      <w:r xmlns:w="http://schemas.openxmlformats.org/wordprocessingml/2006/main">
        <w:t xml:space="preserve">10 ພຣະບັນຍັດສອງ 10:12-13 “ບັດນີ້ ຊາດ​ອິດສະຣາເອນ​ເອີຍ ພຣະເຈົ້າຢາເວ ພຣະເຈົ້າ​ຂອງ​ເຈົ້າ​ຮຽກຮ້ອງ​ຫຍັງ​ຈາກ​ເຈົ້າ, ແຕ່​ຈົ່ງ​ຢຳເກງ​ພຣະເຈົ້າຢາເວ ພຣະເຈົ້າ​ຂອງ​ເຈົ້າ ຈົ່ງ​ເດີນ​ໄປ​ໃນ​ທຸກ​ທາງ​ຂອງ​ພຣະອົງ ແລະ​ຮັກ​ພຣະອົງ ເພື່ອ​ຮັບໃຊ້​ພຣະເຈົ້າຢາເວ ພຣະເຈົ້າ​ຂອງ​ພວກເຈົ້າ. ດ້ວຍ​ສຸດ​ໃຈ ແລະ ດ້ວຍ​ສຸດ​ຈິດ​ວິນ​ຍານ​ຂອງ​ເຈົ້າ, ແລະ ເພື່ອ​ຈະ​ຮັກ​ສາ​ພຣະ​ບັນ​ຍັດ ແລະ ກົດ​ໝາຍ​ຂອງ​ພຣະ​ຜູ້​ເປັນ​ເຈົ້າ, ທີ່​ເຮົາ​ບັນ​ຊາ​ເຈົ້າ​ໃນ​ມື້​ນີ້ ເພື່ອ​ຄວາມ​ດີ​ຂອງ​ເຈົ້າ?</w:t>
      </w:r>
    </w:p>
    <w:p/>
    <w:p>
      <w:r xmlns:w="http://schemas.openxmlformats.org/wordprocessingml/2006/main">
        <w:t xml:space="preserve">2. Psalm 51:16-17 - ສໍາລັບເຈົ້າຈະບໍ່ພໍໃຈໃນການເສຍສະລະ, ຫຼືຂ້າພະເຈົ້າຈະໃຫ້ມັນ; ເຈົ້າຈະບໍ່ພໍໃຈກັບເຄື່ອງເຜົາບູຊາ. ການເສຍສະລະຂອງພຣະເຈົ້າແມ່ນວິນຍານທີ່ແຕກຫັກ; ຫົວໃຈທີ່ແຕກຫັກແລະເສຍໃຈ, ໂອ້ພຣະເຈົ້າ, ທ່ານຈະບໍ່ດູຖູກ.</w:t>
      </w:r>
    </w:p>
    <w:p/>
    <w:p>
      <w:r xmlns:w="http://schemas.openxmlformats.org/wordprocessingml/2006/main">
        <w:t xml:space="preserve">ລະບຽບ^ພວກເລວີ 8:22 ເພິ່ນ​ໄດ້​ນຳ​ແກະເຖິກ​ອີກ​ໂຕ​ໜຶ່ງ ຄື​ແກະເຖິກ​ທີ່​ຖວາຍ​ເຄື່ອງ​ບູຊາ​ມາ​ໃຫ້​ອາໂຣນ ແລະ​ພວກ​ລູກຊາຍ​ຂອງ​ເພິ່ນ​ໄດ້​ວາງ​ມື​ໃສ່​ຫົວ​ແກະ​ໂຕ​ນັ້ນ.</w:t>
      </w:r>
    </w:p>
    <w:p/>
    <w:p>
      <w:r xmlns:w="http://schemas.openxmlformats.org/wordprocessingml/2006/main">
        <w:t xml:space="preserve">ອາໂຣນ​ແລະ​ລູກ​ຊາຍ​ຂອງ​ລາວ​ໄດ້​ອຸທິດ​ຕົວ​ແກະ​ໂຕ​ນັ້ນ​ໂດຍ​ວາງ​ມື​ເທິງ​ຫົວ​ຂອງ​ມັນ.</w:t>
      </w:r>
    </w:p>
    <w:p/>
    <w:p>
      <w:r xmlns:w="http://schemas.openxmlformats.org/wordprocessingml/2006/main">
        <w:t xml:space="preserve">1. ອຳນາດຂອງການອຸທິດຕົນ</w:t>
      </w:r>
    </w:p>
    <w:p/>
    <w:p>
      <w:r xmlns:w="http://schemas.openxmlformats.org/wordprocessingml/2006/main">
        <w:t xml:space="preserve">2. ຄວາມສໍາຄັນຂອງການວາງມືກ່ຽວກັບບາງສິ່ງບາງຢ່າງ</w:t>
      </w:r>
    </w:p>
    <w:p/>
    <w:p>
      <w:r xmlns:w="http://schemas.openxmlformats.org/wordprocessingml/2006/main">
        <w:t xml:space="preserve">1. ອົບພະຍົບ 29:15-19 ຄໍາແນະນໍາສໍາລັບການອຸທິດຕົນຂອງພວກປະໂລຫິດ</w:t>
      </w:r>
    </w:p>
    <w:p/>
    <w:p>
      <w:r xmlns:w="http://schemas.openxmlformats.org/wordprocessingml/2006/main">
        <w:t xml:space="preserve">ຈົດເຊັນບັນຊີ 8:10-11 ຄວາມສໍາຄັນຂອງການວາງມືໃສ່ຊາວເລວີເພື່ອການອຸທິດຕົນ.</w:t>
      </w:r>
    </w:p>
    <w:p/>
    <w:p>
      <w:r xmlns:w="http://schemas.openxmlformats.org/wordprocessingml/2006/main">
        <w:t xml:space="preserve">ລະບຽບ^ພວກເລວີ 8:23 ແລະ​ລາວ​ໄດ້​ຂ້າ​ມັນ; ແລະ ໂມເຊ​ໄດ້​ເອົາ​ເລືອດ​ຂອງ​ມັນ, ແລະ ເອົາ​ມັນ​ໃສ່​ປາຍ​ຫູ​ເບື້ອງຂວາ​ຂອງ​ອາໂຣນ, ແລະ​ໃສ່​ໂປ້​ໂປ້​ມື​ຂວາ​ຂອງ​ລາວ, ແລະ​ເທິງ​ຫົວ​ຕີນ​ຂວາ​ຂອງ​ລາວ.</w:t>
      </w:r>
    </w:p>
    <w:p/>
    <w:p>
      <w:r xmlns:w="http://schemas.openxmlformats.org/wordprocessingml/2006/main">
        <w:t xml:space="preserve">ໂມເຊ​ໄດ້​ເອົາ​ເລືອດ​ຂອງ​ສັດ​ເປັນ​ເຄື່ອງ​ບູຊາ​ມາ​ໃສ່​ຫູ​ຂວາ, ໂປ້​ມື, ແລະ​ນິ້ວ​ໂປ້​ຕີນ​ຂອງ​ອາໂຣນ.</w:t>
      </w:r>
    </w:p>
    <w:p/>
    <w:p>
      <w:r xmlns:w="http://schemas.openxmlformats.org/wordprocessingml/2006/main">
        <w:t xml:space="preserve">1. ພະລັງຂອງເລືອດ: ການເສຍສະລະຂອງພະເຍຊູເຮັດໃຫ້ເຮົາເຂັ້ມແຂງແນວໃດ</w:t>
      </w:r>
    </w:p>
    <w:p/>
    <w:p>
      <w:r xmlns:w="http://schemas.openxmlformats.org/wordprocessingml/2006/main">
        <w:t xml:space="preserve">2. ການເສຍສະລະ: ການເຂົ້າໃຈພຣະປະສົງຂອງພຣະເຈົ້າໂດຍຜ່ານການເຊື່ອຟັງ</w:t>
      </w:r>
    </w:p>
    <w:p/>
    <w:p>
      <w:r xmlns:w="http://schemas.openxmlformats.org/wordprocessingml/2006/main">
        <w:t xml:space="preserve">1. ເຮັບເຣີ 9:22 - ໂດຍ​ບໍ່​ມີ​ການ​ຫລັ່ງ​ເລືອດ​ອອກ​ກໍ​ບໍ່​ມີ​ການ​ໃຫ້​ອະໄພ​ບາບ</w:t>
      </w:r>
    </w:p>
    <w:p/>
    <w:p>
      <w:r xmlns:w="http://schemas.openxmlformats.org/wordprocessingml/2006/main">
        <w:t xml:space="preserve">2. Romans 12:1 - ຖວາຍຮ່າງກາຍຂອງເຈົ້າເປັນການເສຍສະລະທີ່ມີຊີວິດ, ບໍລິສຸດແລະເປັນທີ່ພໍໃຈຂອງພະເຈົ້າ</w:t>
      </w:r>
    </w:p>
    <w:p/>
    <w:p>
      <w:r xmlns:w="http://schemas.openxmlformats.org/wordprocessingml/2006/main">
        <w:t xml:space="preserve">ລະບຽບ^ພວກເລວີ 8:24 ເພິ່ນ​ໄດ້​ນຳ​ເອົາ​ລູກ​ຊາຍ​ຂອງ​ອາໂຣນ​ມາ ແລະ​ໂມເຊ​ໄດ້​ເອົາ​ເລືອດ​ໃສ່​ປາຍ​ຫູ​ເບື້ອງຂວາ, ແລະ​ໃສ່​ໂປ້​ມື​ຂວາ​ຂອງ​ພວກເຂົາ ແລະ​ເທິງ​ຫົວ​ຕີນ​ຂວາ​ຂອງ​ພວກເຂົາ ແລະ​ໂມເຊ​ກໍ​ໄດ້​ເອົາ​ເລືອດ​ໃສ່​ເທິງ​ຫູ​ເບື້ອງຂວາ. ແທ່ນບູຊາອ້ອມຮອບ.</w:t>
      </w:r>
    </w:p>
    <w:p/>
    <w:p>
      <w:r xmlns:w="http://schemas.openxmlformats.org/wordprocessingml/2006/main">
        <w:t xml:space="preserve">ໂມເຊ​ໄດ້​ເຮັດ​ພິທີ​ໃສ່​ພວກ​ລູກ​ຊາຍ​ຂອງ​ອາໂຣນ, ໂດຍ​ເອົາ​ເລືອດ​ສັດ​ທີ່​ຖວາຍ​ບູຊາ​ໃສ່​ເທິງ​ຫູ​ເບື້ອງຂວາ, ໂປ້​ໂປ້​ມື​ຂວາ​ຂອງ​ພວກ​ເຂົາ, ແລະ​ຕີນ​ໃຫຍ່​ຂອງ​ຕີນ​ຂວາ. ພຣະອົງ​ຍັງ​ໄດ້​ເອົາ​ເລືອດ​ໄປ​ໃສ່​ເທິງ​ແທ່ນບູຊາ​ທີ່​ອ້ອມຮອບ​ແທ່ນນັ້ນ.</w:t>
      </w:r>
    </w:p>
    <w:p/>
    <w:p>
      <w:r xmlns:w="http://schemas.openxmlformats.org/wordprocessingml/2006/main">
        <w:t xml:space="preserve">1. ພະລັງຂອງການປະຕິບັດສັນຍາລັກໃນການໄຫວ້</w:t>
      </w:r>
    </w:p>
    <w:p/>
    <w:p>
      <w:r xmlns:w="http://schemas.openxmlformats.org/wordprocessingml/2006/main">
        <w:t xml:space="preserve">2. ຄວາມສໍາຄັນຂອງເລືອດໃນການໄຫວ້</w:t>
      </w:r>
    </w:p>
    <w:p/>
    <w:p>
      <w:r xmlns:w="http://schemas.openxmlformats.org/wordprocessingml/2006/main">
        <w:t xml:space="preserve">1. ເຮັບເຣີ 10:19-20 - ດັ່ງນັ້ນ, ພີ່ນ້ອງ, ນັບຕັ້ງແຕ່ພວກເຮົາມີຄວາມຫມັ້ນໃຈທີ່ຈະເຂົ້າໄປໃນສະຖານທີ່ສັກສິດໂດຍພຣະໂລຫິດຂອງພຣະເຢຊູ, ໂດຍວິທີການໃຫມ່ແລະການດໍາລົງຊີວິດທີ່ພຣະອົງໄດ້ເປີດໃຫ້ພວກເຮົາໂດຍຜ່ານຜ້າມ່ານ, ນັ້ນແມ່ນ, ໂດຍເນື້ອຫນັງຂອງພຣະອົງ.</w:t>
      </w:r>
    </w:p>
    <w:p/>
    <w:p>
      <w:r xmlns:w="http://schemas.openxmlformats.org/wordprocessingml/2006/main">
        <w:t xml:space="preserve">2. Romans 12:1-2 - ສະນັ້ນ, ຂ້າພະເຈົ້າຂໍອຸທອນກັບທ່ານ, ອ້າຍນ້ອງ, ໂດຍຄວາມເມດຕາຂອງພຣະເຈົ້າ, ນໍາສະເຫນີຮ່າງກາຍຂອງທ່ານເປັນການເສຍສະລະທີ່ມີຊີວິດ, ບໍລິສຸດແລະເປັນທີ່ຍອມຮັບຂອງພະເຈົ້າ, ຊຶ່ງເປັນການໄຫວ້ທາງວິນຍານຂອງທ່ານ. ຢ່າ​ເຮັດ​ຕາມ​ໂລກ​ນີ້, ແຕ່​ຈົ່ງ​ຫັນ​ປ່ຽນ​ໂດຍ​ການ​ປ່ຽນ​ໃຈ​ໃໝ່, ເພື່ອ​ວ່າ​ໂດຍ​ການ​ທົດ​ສອບ​ເຈົ້າ​ຈະ​ໄດ້​ຮູ້​ຈັກ​ສິ່ງ​ທີ່​ເປັນ​ພຣະ​ປະ​ສົງ​ຂອງ​ພຣະ​ເຈົ້າ, ອັນ​ໃດ​ດີ ແລະ​ເປັນ​ທີ່​ຍອມ​ຮັບ ແລະ​ດີ​ເລີດ.</w:t>
      </w:r>
    </w:p>
    <w:p/>
    <w:p>
      <w:r xmlns:w="http://schemas.openxmlformats.org/wordprocessingml/2006/main">
        <w:t xml:space="preserve">ລະບຽບ^ພວກເລວີ 8:25 ແລະ​ເພິ່ນ​ໄດ້​ເອົາ​ໄຂມັນ, ທາບ, ແລະ​ໄຂມັນ​ທັງ​ໝົດ​ທີ່​ຢູ່​ຂ້າງ​ໃນ, ແລະ​ໄຂມັນ​ທີ່​ຢູ່​ຂ້າງ​ເທິງ​ຕັບ, ແລະ​ໝາກໄຂ່ຫຼັງ​ສອງ​ໜ່ວຍ, ແລະ​ໄຂມັນ​ຂອງ​ມັນ​ແລະ​ບ່າ​ເບື້ອງຂວາ.</w:t>
      </w:r>
    </w:p>
    <w:p/>
    <w:p>
      <w:r xmlns:w="http://schemas.openxmlformats.org/wordprocessingml/2006/main">
        <w:t xml:space="preserve">ໂມເຊ​ໄດ້​ຕັ້ງ​ອາໂຣນ​ແລະ​ລູກ​ຊາຍ​ຂອງ​ລາວ​ໃຫ້​ເປັນ​ປະໂຣຫິດ ໂດຍ​ການ​ຖວາຍ​ເຄື່ອງ​ບູຊາ​ໃນ​ສ່ວນ​ໄຂມັນ​ຂອງ​ງົວເຖິກ.</w:t>
      </w:r>
    </w:p>
    <w:p/>
    <w:p>
      <w:r xmlns:w="http://schemas.openxmlformats.org/wordprocessingml/2006/main">
        <w:t xml:space="preserve">1. ພະລັງຂອງການອຸທິດຕົວໃນຊີວິດຂອງເຮົາ</w:t>
      </w:r>
    </w:p>
    <w:p/>
    <w:p>
      <w:r xmlns:w="http://schemas.openxmlformats.org/wordprocessingml/2006/main">
        <w:t xml:space="preserve">2. ຄວາມສໍາຄັນຂອງການເສຍສະລະໃນຊີວິດທາງວິນຍານຂອງພວກເຮົາ</w:t>
      </w:r>
    </w:p>
    <w:p/>
    <w:p>
      <w:r xmlns:w="http://schemas.openxmlformats.org/wordprocessingml/2006/main">
        <w:t xml:space="preserve">1. ໂຣມ 12:1-2 ສະນັ້ນ, ອ້າຍ​ເອື້ອຍ​ນ້ອງ​ທັງຫລາຍ​ເອີຍ, ໃນ​ທັດສະນະ​ຂອງ​ພຣະ​ເມດ​ຕາ​ຂອງ​ພຣະ​ເຈົ້າ, ຈົ່ງ​ຖວາຍ​ຮ່າງກາຍ​ຂອງ​ເຈົ້າ​ເປັນ​ເຄື່ອງ​ບູຊາ​ທີ່​ມີ​ຊີວິດ​ຢູ່, ອັນ​ບໍລິສຸດ ແລະ​ເປັນ​ທີ່​ພໍ​ພຣະໄທ​ຂອງ​ພຣະ​ເຈົ້າ ອັນ​ນີ້​ຄື​ການ​ນະມັດສະການ​ແທ້​ຂອງ​ເຈົ້າ.</w:t>
      </w:r>
    </w:p>
    <w:p/>
    <w:p>
      <w:r xmlns:w="http://schemas.openxmlformats.org/wordprocessingml/2006/main">
        <w:t xml:space="preserve">2. ເຮັບເຣີ 13:15-16 ດ້ວຍ​ເຫດ​ນີ້​ຈຶ່ງ​ຂໍ​ໃຫ້​ເຮົາ​ຖວາຍ​ເຄື່ອງ​ບູຊາ​ຖວາຍ​ແກ່​ພະເຈົ້າ​ຕໍ່ໆໄປ​ດ້ວຍ​ການ​ສັນລະເສີນ​ໝາກ​ຂອງ​ປາກ​ທີ່​ປະກາດ​ຊື່​ຂອງ​ພະອົງ​ຢ່າງ​ເປີດ​ເຜີຍ. ແລະ​ຢ່າ​ລືມ​ທີ່​ຈະ​ເຮັດ​ຄວາມ​ດີ​ແລະ​ແບ່ງ​ປັນ​ກັບ​ຄົນ​ອື່ນ, ເພາະ​ວ່າ​ດ້ວຍ​ການ​ເສຍ​ສະ​ລະ​ເຊັ່ນ​ນັ້ນ​ພຣະ​ເຈົ້າ​ພໍ​ໃຈ.</w:t>
      </w:r>
    </w:p>
    <w:p/>
    <w:p>
      <w:r xmlns:w="http://schemas.openxmlformats.org/wordprocessingml/2006/main">
        <w:t xml:space="preserve">ລະບຽບ^ພວກເລວີ 8:26 ແລະ​ອອກ​ຈາກ​ກະຕ່າ​ເຂົ້າຈີ່​ບໍ່ມີ​ເຊື້ອແປ້ງ​ທີ່​ຢູ່​ຕໍ່ໜ້າ​ພຣະເຈົ້າຢາເວ ລາວ​ກໍ​ເອົາ​ເຂົ້າໜົມ​ເຄັກ​ບໍ່ມີ​ເຊື້ອແປ້ງ​ໜ່ວຍ​ໜຶ່ງ, ແລະ​ເຂົ້າຈີ່​ທີ່​ບໍ່ມີ​ເຊື້ອແປ້ງ, ແລະ​ເຂົ້າຈີ່​ກ້ອນ​ໜຶ່ງ​ໃສ່​ເທິງ​ໄຂມັນ ແລະ​ໃສ່​ບ່າ​ເບື້ອງຂວາ.</w:t>
      </w:r>
    </w:p>
    <w:p/>
    <w:p>
      <w:r xmlns:w="http://schemas.openxmlformats.org/wordprocessingml/2006/main">
        <w:t xml:space="preserve">ຂໍ້​ນີ້​ພັນລະນາ​ເຖິງ​ວິທີ​ທີ່​ອາໂຣນ​ວາງ​ເຂົ້າຈີ່​ບໍ່ມີ​ເຊື້ອ​ແປ້ງ, ເຂົ້າ​ຈີ່​ທີ່​ມີ​ນໍ້າມັນ, ແລະ​ເຂົ້າຈີ່​ໃສ່​ໄຂມັນ ແລະ​ບ່າ​ເບື້ອງຂວາ​ຂອງ​ສັດ​ເພື່ອ​ເປັນ​ສ່ວນ​ໜຶ່ງ​ຂອງ​ການ​ຖວາຍ​ແກ່​ພຣະເຈົ້າຢາເວ.</w:t>
      </w:r>
    </w:p>
    <w:p/>
    <w:p>
      <w:r xmlns:w="http://schemas.openxmlformats.org/wordprocessingml/2006/main">
        <w:t xml:space="preserve">1. ພະລັງແຫ່ງການຖວາຍເຄື່ອງບູຊາ: ການເສຍສະລະອັນມີຄ່າສາມາດນຳໄປສູ່ພອນອັນຍິ່ງໃຫຍ່ໄດ້ແນວໃດ?</w:t>
      </w:r>
    </w:p>
    <w:p/>
    <w:p>
      <w:r xmlns:w="http://schemas.openxmlformats.org/wordprocessingml/2006/main">
        <w:t xml:space="preserve">2. ການເຊື່ອຟັງທີ່ຊື່ສັດ: ພອນຂອງຊີວິດທີ່ມີຊີວິດຢູ່ໃນການຮັບໃຊ້ພຣະຜູ້ເປັນເຈົ້າ</w:t>
      </w:r>
    </w:p>
    <w:p/>
    <w:p>
      <w:r xmlns:w="http://schemas.openxmlformats.org/wordprocessingml/2006/main">
        <w:t xml:space="preserve">1. ເຮັບເຣີ 13:15-16 “ເຫດສະນັ້ນ ຂໍ​ໃຫ້​ເຮົາ​ທັງຫລາຍ​ຖວາຍ​ເຄື່ອງ​ບູຊາ​ຖວາຍ​ແກ່​ພຣະເຈົ້າ​ຢູ່​ສະເໝີ ຄື​ເປັນ​ໝາກ​ຂອງ​ປາກ​ຂອງ​ເຮົາ​ດ້ວຍ​ຄວາມ​ໂມທະນາ​ຂອບພຣະຄຸນ​ພຣະນາມ​ຂອງ​ພຣະອົງ ແຕ່​ຢ່າ​ລືມ​ເຮັດ​ຄວາມ​ດີ​ແລະ​ແບ່ງປັນ. ເພາະ​ດ້ວຍ​ເຄື່ອງ​ບູຊາ​ເຊັ່ນ​ນັ້ນ ພະເຈົ້າ​ພໍ​ໃຈ.”</w:t>
      </w:r>
    </w:p>
    <w:p/>
    <w:p>
      <w:r xmlns:w="http://schemas.openxmlformats.org/wordprocessingml/2006/main">
        <w:t xml:space="preserve">2. ມັດທາຍ 6:1-4 “ຈົ່ງ​ລະວັງ​ໃຫ້​ດີ ຢ່າ​ເຮັດ​ການ​ກຸສົນ​ຕໍ່​ໜ້າ​ມະນຸດ ເພື່ອ​ໃຫ້​ເຂົາ​ເຫັນ ຖ້າ​ບໍ່​ດັ່ງ​ນັ້ນ ເຈົ້າ​ກໍ​ບໍ່​ໄດ້​ຮັບ​ລາງວັນ​ຈາກ​ພໍ່​ຂອງ​ເຈົ້າ​ທີ່​ຢູ່​ໃນ​ສະຫວັນ. ຢ່າ​ເປົ່າ​ແກ​ຕໍ່​ໜ້າ​ເຈົ້າ ດັ່ງ​ທີ່​ຄົນ​ໜ້າ​ຊື່​ໃຈ​ຄົດ​ເຮັດ​ໃນ​ທຳ​ມະ​ສາ​ລາ ແລະ​ຕາມ​ຖະໜົນ​ຫົນ​ທາງ ເພື່ອ​ວ່າ​ເຂົາ​ຈະ​ໄດ້​ຮັບ​ກຽດ​ຈາກ​ມະນຸດ ເຮົາ​ບອກ​ເຈົ້າ​ຢ່າງ​ແນ່​ນອນ​ວ່າ ເຂົາ​ໄດ້​ຮັບ​ລາງວັນ​ຂອງ​ເຂົາ ແຕ່​ເມື່ອ​ເຈົ້າ​ເຮັດ​ການ​ກຸສົນ ຢ່າ​ໃຫ້​ເຈົ້າ​ເຮັດ​ການ​ກຸສົນ. ມືຊ້າຍຮູ້ວ່າມືຂວາຂອງເຈົ້າເຮັດຫຍັງ, ເພື່ອການກຸສົນຂອງເຈົ້າຈະຢູ່ໃນຄວາມລັບ, ແລະພຣະບິດາຂອງເຈົ້າຜູ້ທີ່ເຫັນໃນທີ່ລັບຈະໃຫ້ລາງວັນແກ່ເຈົ້າຢ່າງເປີດເຜີຍ."</w:t>
      </w:r>
    </w:p>
    <w:p/>
    <w:p>
      <w:r xmlns:w="http://schemas.openxmlformats.org/wordprocessingml/2006/main">
        <w:t xml:space="preserve">ລະບຽບ^ພວກເລວີ 8:27 ແລະ​ເພິ່ນ​ໄດ້​ວາງ​ເທິງ​ມື​ຂອງ​ອາໂຣນ, ແລະ​ໃສ່​ມື​ຂອງ​ພວກ​ລູກຊາຍ​ຂອງ​ເພິ່ນ, ແລະ​ໂບກມື​ພວກເຂົາ​ເພື່ອ​ເປັນ​ເຄື່ອງ​ບູຊາ​ຕໍ່ໜ້າ​ພຣະເຈົ້າຢາເວ.</w:t>
      </w:r>
    </w:p>
    <w:p/>
    <w:p>
      <w:r xmlns:w="http://schemas.openxmlformats.org/wordprocessingml/2006/main">
        <w:t xml:space="preserve">ອາໂຣນ ແລະ ລູກ​ຊາຍ​ຂອງ​ລາວ​ໄດ້​ຖືກ​ນຳ​ສະ​ເໜີ​ດ້ວຍ​ເຄື່ອງ​ບູຊາ​ທີ່​ຖືກ​ໂບກ​ມື​ຕໍ່​ພຣະ​ພັກ​ຂອງ​ພຣະ​ຜູ້​ເປັນ​ເຈົ້າ ເພື່ອ​ເປັນ​ເຄື່ອງ​ໝາຍ​ແຫ່ງ​ຄວາມ​ເຄົາ​ລົບ ແລະ ການ​ເສຍ​ສະ​ລະ.</w:t>
      </w:r>
    </w:p>
    <w:p/>
    <w:p>
      <w:r xmlns:w="http://schemas.openxmlformats.org/wordprocessingml/2006/main">
        <w:t xml:space="preserve">1. ພະລັງຂອງການນໍາສະເຫນີ: ວິທີການສະແດງຄວາມເຄົາລົບນັບຖືຕົນເອງຕໍ່ພຣະເຈົ້າ</w:t>
      </w:r>
    </w:p>
    <w:p/>
    <w:p>
      <w:r xmlns:w="http://schemas.openxmlformats.org/wordprocessingml/2006/main">
        <w:t xml:space="preserve">2. ຄວາມສໍາຄັນຂອງການເສຍສະລະ: ການຮັບຮູ້ຄຸນຄ່າຂອງການອຸທິດຕົນ</w:t>
      </w:r>
    </w:p>
    <w:p/>
    <w:p>
      <w:r xmlns:w="http://schemas.openxmlformats.org/wordprocessingml/2006/main">
        <w:t xml:space="preserve">1. Romans 12: 1 - "ດັ່ງນັ້ນ, ຂ້າພະເຈົ້າຂໍແນະນໍາໃຫ້ທ່ານ, ອ້າຍເອື້ອຍນ້ອງ, ໃນທັດສະນະຂອງຄວາມເມດຕາຂອງພຣະເຈົ້າ, ການຖວາຍຮ່າງກາຍຂອງເຈົ້າເປັນການເສຍສະລະທີ່ມີຊີວິດ, ບໍລິສຸດແລະເປັນທີ່ພໍໃຈຂອງພຣະເຈົ້າ, ນີ້ແມ່ນການນະມັດສະການທີ່ແທ້ຈິງແລະເຫມາະສົມຂອງເຈົ້າ."</w:t>
      </w:r>
    </w:p>
    <w:p/>
    <w:p>
      <w:r xmlns:w="http://schemas.openxmlformats.org/wordprocessingml/2006/main">
        <w:t xml:space="preserve">2. ເຮັບເຣີ 13:15 - "ດັ່ງນັ້ນ, ໂດຍຜ່ານພຣະເຢຊູ, ໃຫ້ພວກເຮົາສືບຕໍ່ຖວາຍເຄື່ອງບູຊາແກ່ພຣະເຈົ້າເພື່ອສັນລະເສີນຫມາກໄມ້ຂອງປາກທີ່ເປີດເຜີຍຊື່ຂອງພຣະອົງ."</w:t>
      </w:r>
    </w:p>
    <w:p/>
    <w:p>
      <w:r xmlns:w="http://schemas.openxmlformats.org/wordprocessingml/2006/main">
        <w:t xml:space="preserve">ລະບຽບ^ພວກເລວີ 8:28 ແລະ​ໂມເຊ​ໄດ້​ເອົາ​ພວກເຂົາ​ອອກ​ຈາກ​ມື​ຂອງ​ພວກເຂົາ ແລະ​ຈູດ​ພວກເຂົາ​ເທິງ​ແທ່ນບູຊາ​ເທິງ​ເຄື່ອງ​ເຜົາ​ບູຊາ​ເພື່ອ​ເປັນ​ເຄື່ອງ​ຖວາຍ​ເພື່ອ​ເປັນ​ເຄື່ອງ​ບູຊາ​ດ້ວຍ​ໄຟ​ຖວາຍ​ແກ່​ພຣະເຈົ້າຢາເວ.</w:t>
      </w:r>
    </w:p>
    <w:p/>
    <w:p>
      <w:r xmlns:w="http://schemas.openxmlformats.org/wordprocessingml/2006/main">
        <w:t xml:space="preserve">ໂມເຊ​ໄດ້​ຮັບ​ເຄື່ອງ​ບູຊາ​ຈາກ​ປະຊາຊົນ ແລະ​ເຜົາ​ເຄື່ອງ​ບູຊາ​ເທິງ​ແທ່ນບູຊາ​ເພື່ອ​ເປັນ​ເຄື່ອງ​ຖວາຍ​ທີ່​ມີ​ກິ່ນ​ຫອມ​ແກ່​ພຣະເຈົ້າຢາເວ.</w:t>
      </w:r>
    </w:p>
    <w:p/>
    <w:p>
      <w:r xmlns:w="http://schemas.openxmlformats.org/wordprocessingml/2006/main">
        <w:t xml:space="preserve">1. ຄວາມ​ສຳຄັນ​ຂອງ​ການ​ຖວາຍ​ເຄື່ອງ​ບູຊາ​ແກ່​ພຣະເຈົ້າຢາເວ.</w:t>
      </w:r>
    </w:p>
    <w:p/>
    <w:p>
      <w:r xmlns:w="http://schemas.openxmlformats.org/wordprocessingml/2006/main">
        <w:t xml:space="preserve">2. ມອບ​ຊັບ​ສິນ​ຂອງ​ເຮົາ​ໃຫ້​ກັບ​ພະ​ເຢໂຫວາ.</w:t>
      </w:r>
    </w:p>
    <w:p/>
    <w:p>
      <w:r xmlns:w="http://schemas.openxmlformats.org/wordprocessingml/2006/main">
        <w:t xml:space="preserve">1. ລູກາ 19:8-10 - ແລະ Zacchaeus ຢືນ, ແລະ ກ່າວ ກັບ ພຣະ ຜູ້ ເປັນ ເຈົ້າ; ຈົ່ງ​ເບິ່ງ, ພຣະ​ຜູ້​ເປັນ​ເຈົ້າ, ເຄິ່ງ​ຫນຶ່ງ​ຂອງ​ສິນ​ຄ້າ​ຂອງ​ຂ້າ​ພະ​ເຈົ້າ​ຂ້າ​ພະ​ເຈົ້າ​ໃຫ້​ກັບ​ຄົນ​ທຸກ​ຍາກ; ແລະ ຖ້າ​ຫາກ​ເຮົາ​ເອົາ​ສິ່ງ​ຂອງ​ຈາກ​ຜູ້​ໃດ​ໄປ​ໂດຍ​ການ​ກ່າວ​ຫາ​ບໍ່​ຈິງ, ເຮົາ​ຈະ​ເອົາ​ຄືນ​ໃຫ້​ເຂົາ​ສີ່​ເທົ່າ.</w:t>
      </w:r>
    </w:p>
    <w:p/>
    <w:p>
      <w:r xmlns:w="http://schemas.openxmlformats.org/wordprocessingml/2006/main">
        <w:t xml:space="preserve">9 ແລະ ພຣະ​ເຢ​ຊູ​ໄດ້​ກ່າວ​ກັບ​ເຂົາ, ມື້​ນີ້​ແມ່ນ​ຄວາມ​ລອດ​ໄດ້​ມາ​ເຖິງ​ເຮືອນ​ນີ້, forsomuch as he is a son of Abraham.</w:t>
      </w:r>
    </w:p>
    <w:p/>
    <w:p>
      <w:r xmlns:w="http://schemas.openxmlformats.org/wordprocessingml/2006/main">
        <w:t xml:space="preserve">10 ເພາະ​ວ່າ​ບຸດ​ມະນຸດ​ໄດ້​ສະ​ເດັດ​ມາ​ເພື່ອ​ຊອກ​ຫາ ແລະ​ຊ່ອຍ​ໃຫ້​ລອດ​ສິ່ງ​ທີ່​ສູນ​ເສຍ​ໄປ.</w:t>
      </w:r>
    </w:p>
    <w:p/>
    <w:p>
      <w:r xmlns:w="http://schemas.openxmlformats.org/wordprocessingml/2006/main">
        <w:t xml:space="preserve">2. Romans 12:1-2 - ຂ້າ​ພະ​ເຈົ້າ​ຂໍ​ອ້ອນ​ວອນ​ທ່ານ, ອ້າຍ​ນ້ອງ​ທັງ​ຫລາຍ, ໂດຍ​ຄວາມ​ເມດ​ຕາ​ຂອງ​ພຣະ​ເຈົ້າ, ທີ່​ທ່ານ​ນໍາ​ສະ​ເຫນີ​ຮ່າງ​ກາຍ​ຂອງ​ທ່ານ​ເປັນ​ການ​ເສຍ​ສະ​ລະ​ທີ່​ມີ​ຊີ​ວິດ, ອັນ​ບໍ​ລິ​ສຸດ, ທີ່​ຍອມ​ຮັບ​ພຣະ​ເຈົ້າ, ຊຶ່ງ​ເປັນ​ການ​ບໍ​ລິ​ການ​ທີ່​ສົມ​ເຫດ​ສົມ​ຜົນ​ຂອງ​ທ່ານ.</w:t>
      </w:r>
    </w:p>
    <w:p/>
    <w:p>
      <w:r xmlns:w="http://schemas.openxmlformats.org/wordprocessingml/2006/main">
        <w:t xml:space="preserve">2 ແລະ ຢ່າ​ເຮັດ​ຕາມ​ໂລກ​ນີ້: ແຕ່​ຈົ່ງ​ຫັນ​ປ່ຽນ​ໂດຍ​ການ​ປ່ຽນ​ໃຈ​ໃໝ່​ຂອງ​ເຈົ້າ, ເພື່ອ​ເຈົ້າ​ຈະ​ໄດ້​ພິ​ສູດ​ເຖິງ​ສິ່ງ​ທີ່​ດີ, ແລະ ເປັນ​ທີ່​ຍອມ​ຮັບ, ແລະ ສົມບູນ​ແບບ, ພຣະ​ປະ​ສົງ​ຂອງ​ພຣະ​ເຈົ້າ.</w:t>
      </w:r>
    </w:p>
    <w:p/>
    <w:p>
      <w:r xmlns:w="http://schemas.openxmlformats.org/wordprocessingml/2006/main">
        <w:t xml:space="preserve">ລະບຽບ^ພວກເລວີ 8:29 ແລະ​ໂມເຊ​ໄດ້​ເອົາ​ເຕົ້ານົມ ແລະ​ໂບກມື​ເພື່ອ​ເປັນ​ເຄື່ອງ​ບູຊາ​ຕໍ່​ພຣະພັກ​ຂອງ​ພຣະເຈົ້າຢາເວ ເພາະ​ການ​ຖວາຍ​ແກະເຖິກ​ນັ້ນ​ເປັນ​ສ່ວນ​ຂອງ​ໂມເຊ. ດັ່ງ​ທີ່​ພຣະ​ຜູ້​ເປັນ​ເຈົ້າ​ໄດ້​ບັນ​ຊາ​ໂມ​ເຊ.</w:t>
      </w:r>
    </w:p>
    <w:p/>
    <w:p>
      <w:r xmlns:w="http://schemas.openxmlformats.org/wordprocessingml/2006/main">
        <w:t xml:space="preserve">ໂມເຊ​ໄດ້​ຖວາຍ​ເຕົ້ານົມ​ແກະເຖິກ​ທີ່​ຖວາຍ​ເຄື່ອງ​ບູຊາ​ແກ່​ພຣະເຈົ້າຢາເວ ຕາມ​ທີ່​ໄດ້​ສັ່ງ​ໄວ້.</w:t>
      </w:r>
    </w:p>
    <w:p/>
    <w:p>
      <w:r xmlns:w="http://schemas.openxmlformats.org/wordprocessingml/2006/main">
        <w:t xml:space="preserve">1. ພະລັງຂອງການເຊື່ອຟັງ - ການເຊື່ອຟັງຄໍາສັ່ງຂອງພຣະເຈົ້າສະແດງໃຫ້ເຫັນຄວາມເຊື່ອຂອງພວກເຮົາໃນພຣະອົງແນວໃດ.</w:t>
      </w:r>
    </w:p>
    <w:p/>
    <w:p>
      <w:r xmlns:w="http://schemas.openxmlformats.org/wordprocessingml/2006/main">
        <w:t xml:space="preserve">2. ຄວາມສໍາຄັນຂອງການໃຫ້ - ການເສຍສະລະຂອງປະທານຂອງພວກເຮົາຕໍ່ພຣະເຈົ້າສະແດງໃຫ້ເຫັນຄວາມຄາລະວະຂອງພວກເຮົາຕໍ່ພຣະອົງແນວໃດ.</w:t>
      </w:r>
    </w:p>
    <w:p/>
    <w:p>
      <w:r xmlns:w="http://schemas.openxmlformats.org/wordprocessingml/2006/main">
        <w:t xml:space="preserve">1. ມັດທາຍ 7:24-27 - ທຸກ​ຄົນ​ທີ່​ໄດ້​ຍິນ​ຖ້ອຍຄຳ​ຂອງ​ເຮົາ​ແລະ​ປະຕິບັດ​ຕາມ​ນັ້ນ​ກໍ​ຄື​ກັບ​ຄົນ​ສະຫລາດ​ທີ່​ສ້າງ​ເຮືອນ​ຢູ່​ເທິງ​ຫີນ.</w:t>
      </w:r>
    </w:p>
    <w:p/>
    <w:p>
      <w:r xmlns:w="http://schemas.openxmlformats.org/wordprocessingml/2006/main">
        <w:t xml:space="preserve">25 ຝົນ​ໄດ້​ລົງ​ມາ, ສາຍ​ນ້ຳ​ໄດ້​ເພີ່ມ​ຂຶ້ນ, ແລະ ລົມ​ພັດ​ເຂົ້າ​ມາ​ຕີ​ເຮືອນ​ນັ້ນ; ແຕ່​ມັນ​ບໍ່​ຕົກ, ເພາະ​ມັນ​ມີ​ພື້ນ​ຖານ​ຢູ່​ເທິງ​ຫີນ.</w:t>
      </w:r>
    </w:p>
    <w:p/>
    <w:p>
      <w:r xmlns:w="http://schemas.openxmlformats.org/wordprocessingml/2006/main">
        <w:t xml:space="preserve">2. ເຮັບເຣີ 13:15-16 - ດັ່ງນັ້ນ, ໂດຍຜ່ານພຣະເຢຊູ, ໃຫ້ພວກເຮົາສືບຕໍ່ສະເຫນີໃຫ້ພຣະເຈົ້າເປັນການເສຍສະລະຂອງສັນລະເສີນຫມາກໄມ້ຂອງປາກທີ່ເປີດເຜີຍຊື່ຂອງພຣະອົງ. 16 ແລະ ຢ່າ​ລືມ​ທີ່​ຈະ​ເຮັດ​ຄວາມ​ດີ ແລະ ແບ່ງ​ປັນ​ໃຫ້​ຄົນ​ອື່ນ, ເພາະ​ດ້ວຍ​ການ​ເສຍ​ສະ​ລະ​ເຊັ່ນ​ນັ້ນ ພຣະ​ເຈົ້າ​ພໍ​ພຣະ​ໄທ.</w:t>
      </w:r>
    </w:p>
    <w:p/>
    <w:p>
      <w:r xmlns:w="http://schemas.openxmlformats.org/wordprocessingml/2006/main">
        <w:t xml:space="preserve">ລະບຽບ^ພວກເລວີ 8:30 ແລະ​ໂມເຊ​ໄດ້​ເອົາ​ນໍ້າມັນ​ເຈີມ, ແລະ​ເລືອດ​ທີ່​ຢູ່​ເທິງ​ແທ່ນບູຊາ, ແລະ​ເອົາ​ໄປ​ໃສ່​ອາໂຣນ, ແລະ​ເສື້ອ​ຜ້າ​ຂອງ​ເພິ່ນ, ແລະ​ໃສ່​ເສື້ອ​ຂອງ​ລູກຊາຍ​ຂອງ​ເພິ່ນ. ແລະ​ໄດ້​ຊຳລະ​ອາໂຣນ, ແລະ​ເສື້ອ​ຜ້າ​ຂອງ​ລາວ, ແລະ​ລູກ​ຊາຍ, ແລະ​ເສື້ອ​ຜ້າ​ຂອງ​ລູກ​ຊາຍ​ຂອງ​ລາວ​ກັບ​ລາວ.</w:t>
      </w:r>
    </w:p>
    <w:p/>
    <w:p>
      <w:r xmlns:w="http://schemas.openxmlformats.org/wordprocessingml/2006/main">
        <w:t xml:space="preserve">ໂມເຊ​ໄດ້​ເຮັດ​ໃຫ້​ອາໂຣນ ແລະ​ຄອບຄົວ​ຂອງ​ລາວ​ບໍລິສຸດ​ໂດຍ​ການ​ເອົາ​ນໍ້າມັນ​ເຈີມ​ແລະ​ເລືອດ​ຈາກ​ແທ່ນບູຊາ ແລະ​ເອົາ​ເຄື່ອງ​ນຸ່ງ​ຂອງ​ເພິ່ນ​ໄປ​ໃສ່​ເທິງ​ແທ່ນບູຊາ.</w:t>
      </w:r>
    </w:p>
    <w:p/>
    <w:p>
      <w:r xmlns:w="http://schemas.openxmlformats.org/wordprocessingml/2006/main">
        <w:t xml:space="preserve">1. ພະລັງແຫ່ງການຊຳລະໃຫ້ບໍລິສຸດ: ວິທີດຳເນີນຊີວິດແບບແຍກຕົວ.</w:t>
      </w:r>
    </w:p>
    <w:p/>
    <w:p>
      <w:r xmlns:w="http://schemas.openxmlformats.org/wordprocessingml/2006/main">
        <w:t xml:space="preserve">2. ຄວາມ​ສຳຄັນ​ຂອງ​ການ​ເຈີມ​ໃນ​ຄຳພີ​ໄບເບິນ.</w:t>
      </w:r>
    </w:p>
    <w:p/>
    <w:p>
      <w:r xmlns:w="http://schemas.openxmlformats.org/wordprocessingml/2006/main">
        <w:t xml:space="preserve">1. ເຮັບເຣີ 10:22 - ຂໍ​ໃຫ້​ເຮົາ​ເຂົ້າ​ໄປ​ໃກ້​ດ້ວຍ​ໃຈ​ອັນ​ແທ້​ຈິງ ດ້ວຍ​ຄວາມ​ໝັ້ນ​ໃຈ​ອັນ​ເຕັມ​ປ່ຽມ​ຂອງ​ຄວາມ​ເຊື່ອ, ໃຫ້​ໃຈ​ຂອງ​ເຮົາ​ໄຫລ​ອອກ​ຈາກ​ຈິດ​ສຳນຶກ​ຜິດ, ແລະ​ຮ່າງກາຍ​ຂອງ​ເຮົາ​ກໍ​ຖືກ​ລ້າງ​ດ້ວຍ​ນ້ຳ​ບໍລິສຸດ.</w:t>
      </w:r>
    </w:p>
    <w:p/>
    <w:p>
      <w:r xmlns:w="http://schemas.openxmlformats.org/wordprocessingml/2006/main">
        <w:t xml:space="preserve">2. ຢາໂກໂບ 4:8 - ຈົ່ງ​ຫຍັບ​ເຂົ້າ​ໃກ້​ພຣະ​ເຈົ້າ ແລະ​ພຣະ​ອົງ​ຈະ​ຫຍັບ​ເຂົ້າ​ມາ​ໃກ້​ທ່ານ. ລ້າງມືຂອງເຈົ້າ, ເຈົ້າຄົນບາບ; ແລະ​ຊໍາ​ລະ​ຫົວ​ໃຈ​ຂອງ​ທ່ານ​, ທ່ານ​ສອງ​ຈິດ​ໃຈ​.</w:t>
      </w:r>
    </w:p>
    <w:p/>
    <w:p>
      <w:r xmlns:w="http://schemas.openxmlformats.org/wordprocessingml/2006/main">
        <w:t xml:space="preserve">ລະບຽບ^ພວກເລວີ 8:31 ໂມເຊ​ເວົ້າ​ກັບ​ອາໂຣນ​ແລະ​ພວກ​ລູກຊາຍ​ຂອງ​ເພິ່ນ​ວ່າ, “ຈົ່ງ​ຕົ້ມ​ຊີ້ນ​ທີ່​ປະຕູ​ຫໍເຕັນ​ບ່ອນ​ຊຸມນຸມ ແລະ​ກິນ​ເຂົ້າ​ກັບ​ເຂົ້າຈີ່​ທີ່​ຢູ່ໃນ​ກະຕ່າ​ຖວາຍ​ເຄື່ອງ​ບູຊາ​ຕາມ​ທີ່​ເຮົາ​ໄດ້​ສັ່ງ​ໄວ້​ວ່າ, ອາໂຣນ​ແລະ​ອາໂຣນ. ລູກຊາຍຂອງລາວຈະກິນມັນ.</w:t>
      </w:r>
    </w:p>
    <w:p/>
    <w:p>
      <w:r xmlns:w="http://schemas.openxmlformats.org/wordprocessingml/2006/main">
        <w:t xml:space="preserve">ໂມເຊ​ໄດ້​ສັ່ງ​ໃຫ້​ອາໂຣນ ແລະ​ພວກ​ລູກ​ຊາຍ​ຂອງ​ລາວ​ຕົ້ມ​ຊີ້ນ ແລະ​ກິນ​ເຂົ້າ​ກັບ​ເຂົ້າຈີ່​ຈາກ​ກະຕ່າ​ເຄື່ອງ​ຖວາຍ​ທີ່​ປະຕູ​ຫໍເຕັນ​ຂອງ​ປະຊາຄົມ.</w:t>
      </w:r>
    </w:p>
    <w:p/>
    <w:p>
      <w:r xmlns:w="http://schemas.openxmlformats.org/wordprocessingml/2006/main">
        <w:t xml:space="preserve">1. ແບບຢ່າງຂອງການເຊື່ອຟັງ: ອາໂຣນ ແລະ ລູກຊາຍຂອງລາວ</w:t>
      </w:r>
    </w:p>
    <w:p/>
    <w:p>
      <w:r xmlns:w="http://schemas.openxmlformats.org/wordprocessingml/2006/main">
        <w:t xml:space="preserve">2. ຄວາມສໍາຄັນຂອງການເສຍສະລະ Tabernacle</w:t>
      </w:r>
    </w:p>
    <w:p/>
    <w:p>
      <w:r xmlns:w="http://schemas.openxmlformats.org/wordprocessingml/2006/main">
        <w:t xml:space="preserve">1. ພຣະບັນຍັດສອງ 5:32-33 - “ເຫດສະນັ້ນ ເຈົ້າ​ຈົ່ງ​ລະວັງ​ໃຫ້​ດີ ຈົ່ງ​ເຮັດ​ຕາມ​ທີ່​ພຣະເຈົ້າຢາເວ ພຣະເຈົ້າ​ຂອງ​ເຈົ້າ​ໄດ້​ສັ່ງ ເຈົ້າ​ຢ່າ​ຫັນ​ໄປ​ທາງ​ຂວາ ຫລື​ທາງ​ຊ້າຍ ຈົ່ງ​ເດີນ​ໄປ​ໃນ​ທຸກ​ທາງ​ທີ່​ພຣະເຈົ້າຢາເວ. ພຣະ​ເຈົ້າ​ຂອງ​ເຈົ້າ​ໄດ້​ບັນ​ຊາ​ເຈົ້າ, ເພື່ອ​ເຈົ້າ​ຈະ​ມີ​ຊີ​ວິດ, ແລະ​ວ່າ​ມັນ​ຈະ​ເປັນ​ໄປ​ໄດ້​ດີ​ກັບ​ທ່ານ, ແລະ​ວ່າ​ທ່ານ​ຈະ​ມີ​ຊີ​ວິດ​ດົນ​ນານ​ໃນ​ແຜ່ນ​ດິນ​ທີ່​ທ່ານ​ຈະ​ໄດ້​ຄອບ​ຄອງ.</w:t>
      </w:r>
    </w:p>
    <w:p/>
    <w:p>
      <w:r xmlns:w="http://schemas.openxmlformats.org/wordprocessingml/2006/main">
        <w:t xml:space="preserve">2. ເຮັບເຣີ 10:1-2 “ເພາະ​ກົດ​ໝາຍ​ມີ​ແຕ່​ເງົາ​ຂອງ​ຄວາມ​ດີ​ທີ່​ຈະ​ມາ​ແທນ​ທີ່​ຈະ​ເປັນ​ຮູບ​ແບບ​ອັນ​ແທ້​ຈິງ​ຂອງ​ຄວາມ​ເປັນ​ຈິງ​ເຫຼົ່າ​ນີ້ ພະອົງ​ຈຶ່ງ​ບໍ່​ສາມາດ​ເຮັດ​ໄດ້​ໂດຍ​ການ​ຖວາຍ​ເຄື່ອງ​ບູຊາ​ແບບ​ດຽວ​ກັນ​ທີ່​ຖວາຍ​ຕໍ່​ໄປ​ທຸກໆ​ປີ. ຖ້າບໍ່ດັ່ງນັ້ນ, ເຂົາເຈົ້າບໍ່ໄດ້ຢຸດເຊົາການຖວາຍ, ເພາະວ່າຜູ້ນະມັດສະການ, ເມື່ອໄດ້ຮັບການຊໍາລະລ້າງແລ້ວ, ຈະບໍ່ມີສະຕິຂອງບາບອີກຕໍ່ໄປບໍ?</w:t>
      </w:r>
    </w:p>
    <w:p/>
    <w:p>
      <w:r xmlns:w="http://schemas.openxmlformats.org/wordprocessingml/2006/main">
        <w:t xml:space="preserve">ລະບຽບ^ພວກເລວີ 8:32 ແລະ​ສິ່ງ​ທີ່​ຍັງ​ເຫຼືອ​ຢູ່​ໃນ​ເນື້ອ​ໜັງ ແລະ​ເຂົ້າຈີ່​ນັ້ນ ຈົ່ງ​ເຜົາ​ດ້ວຍ​ໄຟ.</w:t>
      </w:r>
    </w:p>
    <w:p/>
    <w:p>
      <w:r xmlns:w="http://schemas.openxmlformats.org/wordprocessingml/2006/main">
        <w:t xml:space="preserve">ສ່ວນ​ຊີ້ນ​ແລະ​ເຂົ້າຈີ່​ທີ່​ເຫຼືອ​ນັ້ນ​ຕ້ອງ​ຖືກ​ເຜົາ​ດ້ວຍ​ໄຟ.</w:t>
      </w:r>
    </w:p>
    <w:p/>
    <w:p>
      <w:r xmlns:w="http://schemas.openxmlformats.org/wordprocessingml/2006/main">
        <w:t xml:space="preserve">1. ພະລັງແຫ່ງການເສຍສະລະ: ການຍອມແພ້ໃນສິ່ງທີ່ເຮົາຮັກແພງສາມາດເຮັດໃຫ້ເຮົາເຂົ້າໃກ້ພະເຈົ້າຫຼາຍຂຶ້ນໄດ້ແນວໃດ?</w:t>
      </w:r>
    </w:p>
    <w:p/>
    <w:p>
      <w:r xmlns:w="http://schemas.openxmlformats.org/wordprocessingml/2006/main">
        <w:t xml:space="preserve">2. ໄຟ​ແຫ່ງ​ການ​ອຸທິດ​ຕົວ: ວິທີ​ທີ່​ເຮົາ​ສາມາດ​ຊຳລະ​ຕົວ​ເອງ​ໄດ້​ໂດຍ​ການ​ເຊື່ອ​ຟັງ​ພຣະ​ເຈົ້າ</w:t>
      </w:r>
    </w:p>
    <w:p/>
    <w:p>
      <w:r xmlns:w="http://schemas.openxmlformats.org/wordprocessingml/2006/main">
        <w:t xml:space="preserve">1 ພຣະບັນຍັດສອງ 32:35-36 - “ການ​ແກ້ແຄ້ນ​ແລະ​ການ​ຕອບ​ແທນ​ຂອງ​ເຮົາ​ເປັນ​ຂອງ​ເຮົາ; ຕີນ​ຂອງ​ເຂົາ​ຈະ​ເລື່ອນ​ໄປ​ຕາມ​ເວລາ​ກຳນົດ ເພາະ​ວ່າ​ວັນ​ແຫ່ງ​ຄວາມ​ທຸກ​ລຳບາກ​ໃກ້​ຈະ​ມາ​ເຖິງ ແລະ​ສິ່ງ​ທີ່​ຈະ​ເກີດ​ກັບ​ພວກ​ເຂົາ​ກໍ​ຮີບ​ດ່ວນ ເພາະ​ພຣະ​ຜູ້​ເປັນ​ເຈົ້າ​ຈະ​ໄດ້​ຮັບ​ຄວາມ​ເດືອດຮ້ອນ. ຕັດ​ສິນ​ປະ​ຊາ​ຊົນ​ຂອງ​ພຣະ​ອົງ, ແລະ​ກັບ​ໃຈ​ຕົນ​ເອງ​ສໍາ​ລັບ​ຜູ້​ຮັບ​ໃຊ້​ຂອງ​ພຣະ​ອົງ, ເມື່ອ​ພຣະ​ອົງ​ໄດ້​ເຫັນ​ວ່າ​ອໍາ​ນາດ​ຂອງ​ເຂົາ​ເຈົ້າ​ໄດ້​ຫມົດ​ໄປ, ແລະ​ບໍ່​ມີ​ໃຜ​ໄດ້​ປິດ, ຫຼື​ປະ​ໄວ້​.</w:t>
      </w:r>
    </w:p>
    <w:p/>
    <w:p>
      <w:r xmlns:w="http://schemas.openxmlformats.org/wordprocessingml/2006/main">
        <w:t xml:space="preserve">2 ເອຊາຢາ 43:2 “ເມື່ອ​ເຈົ້າ​ຍ່າງ​ຜ່ານ​ນໍ້າ​ໄປ ເຮົາ​ຈະ​ຢູ່​ກັບ​ເຈົ້າ ແລະ​ຜ່ານ​ແມ່ນໍ້າ​ຕ່າງໆ​ນັ້ນ​ຈະ​ບໍ່​ຖ້ວມ​ເຈົ້າ ເມື່ອ​ເຈົ້າ​ຍ່າງ​ຜ່ານ​ໄຟ ເຈົ້າ​ຈະ​ບໍ່​ຖືກ​ໄຟ​ໄໝ້ ແລະ​ແປວ​ໄຟ​ຈະ​ບໍ່​ລຸກ​ຂຶ້ນ. ຕໍ່ເຈົ້າ."</w:t>
      </w:r>
    </w:p>
    <w:p/>
    <w:p>
      <w:r xmlns:w="http://schemas.openxmlformats.org/wordprocessingml/2006/main">
        <w:t xml:space="preserve">ລະບຽບ^ພວກເລວີ 8:33 ແລະ​ຢ່າ​ອອກ​ໄປ​ຈາກ​ປະຕູ​ຫໍເຕັນ​ບ່ອນ​ຊຸມນຸມ​ໃນ​ເຈັດ​ວັນ ຈົນ​ກວ່າ​ວັນ​ການ​ອຸທິດ​ຕົວ​ຂອງ​ເຈົ້າ​ຈະ​ສິ້ນ​ສຸດ​ລົງ: ເຈັດ​ວັນ​ຈະ​ອຸທິດ​ຕົວ​ໃຫ້​ເຈົ້າ.</w:t>
      </w:r>
    </w:p>
    <w:p/>
    <w:p>
      <w:r xmlns:w="http://schemas.openxmlformats.org/wordprocessingml/2006/main">
        <w:t xml:space="preserve">ພະເຈົ້າ​ສັ່ງ​ຊາວ​ອິດສະລາແອນ​ໃຫ້​ຢູ່​ໃນ​ຫໍເຕັນ​ເປັນ​ເວລາ​ເຈັດ​ວັນ​ເພື່ອ​ຈະ​ອຸທິດ​ຕົນ.</w:t>
      </w:r>
    </w:p>
    <w:p/>
    <w:p>
      <w:r xmlns:w="http://schemas.openxmlformats.org/wordprocessingml/2006/main">
        <w:t xml:space="preserve">1. ການອຸທິດຕົນ: ເຄື່ອງຫມາຍຂອງການອຸທິດຕົນຕໍ່ພຣະເຈົ້າ</w:t>
      </w:r>
    </w:p>
    <w:p/>
    <w:p>
      <w:r xmlns:w="http://schemas.openxmlformats.org/wordprocessingml/2006/main">
        <w:t xml:space="preserve">2. ການຍອມຮັບພຣະປະສົງຂອງພຣະເຈົ້າ ແລະປະຕິບັດຕາມຄໍາສັ່ງຂອງພຣະອົງ</w:t>
      </w:r>
    </w:p>
    <w:p/>
    <w:p>
      <w:r xmlns:w="http://schemas.openxmlformats.org/wordprocessingml/2006/main">
        <w:t xml:space="preserve">1. Psalm 15:4 - "ໃນ ຕາ ຂອງ ຜູ້ ທີ່ ຊົ່ວ ຮ້າຍ ດູ ຖູກ; ແຕ່ ວ່າ ໃຫ້ ກຽດ ຜູ້ ທີ່ ຢຳ ເກງ ພຣະ ຜູ້ ເປັນ ເຈົ້າ.</w:t>
      </w:r>
    </w:p>
    <w:p/>
    <w:p>
      <w:r xmlns:w="http://schemas.openxmlformats.org/wordprocessingml/2006/main">
        <w:t xml:space="preserve">2 John 15: 14 - "ທ່ານເປັນເພື່ອນຂອງຂ້ອຍ, ຖ້າເຈົ້າເຮັດອັນໃດກໍ່ຕາມທີ່ເຮົາສັ່ງເຈົ້າ."</w:t>
      </w:r>
    </w:p>
    <w:p/>
    <w:p>
      <w:r xmlns:w="http://schemas.openxmlformats.org/wordprocessingml/2006/main">
        <w:t xml:space="preserve">ລະບຽບ^ພວກເລວີ 8:34 ດັ່ງ​ທີ່​ພຣະອົງ​ໄດ້​ກະທຳ​ໃນ​ທຸກ​ວັນ​ນີ້ ພຣະເຈົ້າຢາເວ​ໄດ້​ສັ່ງ​ໃຫ້​ເຮັດ ເພື່ອ​ຈະ​ເຮັດ​ການ​ຊົດໃຊ້​ສຳລັບ​ເຈົ້າ.</w:t>
      </w:r>
    </w:p>
    <w:p/>
    <w:p>
      <w:r xmlns:w="http://schemas.openxmlformats.org/wordprocessingml/2006/main">
        <w:t xml:space="preserve">ພຣະ​ເຈົ້າ​ໄດ້​ບັນ​ຊາ​ຊົນ​ອິດ​ສະ​ຣາ​ເອນ​ໃຫ້​ເຮັດ​ການ​ຊົດ​ໃຊ້​ສໍາ​ລັບ​ບາບ​ຂອງ​ເຂົາ​ເຈົ້າ​ເປັນ​ການ​ປະ​ຕິ​ບັດ​ຂອງ​ສາດ​ສະ​ດາ​ສໍາ​ລັບ​ການ​ຊົດ​ໃຊ້​ສໍາ​ລັບ​ມະ​ນຸດ​ທັງ​ຫມົດ.</w:t>
      </w:r>
    </w:p>
    <w:p/>
    <w:p>
      <w:r xmlns:w="http://schemas.openxmlformats.org/wordprocessingml/2006/main">
        <w:t xml:space="preserve">1: ການ​ໄຖ່​ໂດຍ​ການ​ຊົດ​ໃຊ້—ການ​ຊົດ​ໃຊ້​ຂອງ​ພຣະ​ເຢ​ຊູ​ຄຣິດ​ເປັນ​ການ​ໄຖ່​ທີ່​ສຸດ​ຂອງ​ມະ​ນຸດ, ແລະ ຜ່ານ​ການ​ຊົດ​ໃຊ້​ຂອງ​ພຣະ​ອົງ ທີ່​ເຮົາ​ສາ​ມາດ​ເຂົ້າ​ເຖິງ​ພຣະ​ຄຸນ ແລະ ຄວາມ​ເມດ​ຕາ​ຂອງ​ພຣະ​ເຈົ້າ.</w:t>
      </w:r>
    </w:p>
    <w:p/>
    <w:p>
      <w:r xmlns:w="http://schemas.openxmlformats.org/wordprocessingml/2006/main">
        <w:t xml:space="preserve">2: ພະລັງແຫ່ງການຊົດໃຊ້ - ການຊົດໃຊ້ເປັນການກະທໍາທີ່ມີພະລັງ ແລະ ຈໍາເປັນທີ່ເຮົາຕ້ອງປະຕິບັດ ເພື່ອຈະປະສົບກັບຄວາມສົມບູນຂອງພຣະຄຸນ ແລະ ຄວາມເມດຕາຂອງພຣະເຈົ້າ.</w:t>
      </w:r>
    </w:p>
    <w:p/>
    <w:p>
      <w:r xmlns:w="http://schemas.openxmlformats.org/wordprocessingml/2006/main">
        <w:t xml:space="preserve">1: ໂລມ 3: 25 - "ພຣະເຈົ້າໄດ້ນໍາສະເຫນີພຣະຄຣິດເປັນການເສຍສະລະຂອງການຊົດໃຊ້ໂດຍການຫລັ່ງເລືອດຂອງພຣະອົງທີ່ຈະໄດ້ຮັບໂດຍຄວາມເຊື່ອ, ພຣະອົງໄດ້ເຮັດການນີ້ເພື່ອສະແດງໃຫ້ເຫັນຄວາມຊອບທໍາຂອງພຣະອົງ, ເພາະວ່າໃນຄວາມອົດທົນຂອງພຣະອົງ, ພຣະອົງໄດ້ປະໄວ້ບາບທີ່ເຮັດໄວ້ກ່ອນການລົງໂທດ."</w:t>
      </w:r>
    </w:p>
    <w:p/>
    <w:p>
      <w:r xmlns:w="http://schemas.openxmlformats.org/wordprocessingml/2006/main">
        <w:t xml:space="preserve">2: ເຮັບເຣີ 9:22 - "ໃນ​ຄວາມ​ເປັນ​ຈິງ, the law ຮຽກ​ຮ້ອງ​ໃຫ້​ເກືອບ​ທຸກ​ສິ່ງ​ທຸກ​ຢ່າງ​ໄດ້​ຮັບ​ການ​ຊໍາ​ລະ​ດ້ວຍ​ເລືອດ, ແລະ​ຖ້າ​ຫາກ​ວ່າ​ການ​ຫລັ່ງ​ເລືອດ​ຂອງ​ການ​ບໍ່​ມີ​ການ​ໃຫ້​ອະ​ໄພ."</w:t>
      </w:r>
    </w:p>
    <w:p/>
    <w:p>
      <w:r xmlns:w="http://schemas.openxmlformats.org/wordprocessingml/2006/main">
        <w:t xml:space="preserve">ລະບຽບ^ພວກເລວີ 8:35 ສະນັ້ນ ເຈົ້າ​ຈົ່ງ​ຢູ່​ທີ່​ປະຕູ​ຫໍເຕັນ​ບ່ອນ​ຊຸມນຸມ​ທັງ​ກາງເວັນ​ແລະ​ກາງຄືນ​ເຈັດ​ວັນ ແລະ​ຮັກສາ​ພຣະບັນຍັດ​ຂອງ​ພຣະເຈົ້າຢາເວ ເພື່ອ​ວ່າ​ພວກເຈົ້າ​ຈະ​ບໍ່​ຕາຍ ເພາະ​ເຮົາ​ໄດ້​ສັ່ງ​ໄວ້.</w:t>
      </w:r>
    </w:p>
    <w:p/>
    <w:p>
      <w:r xmlns:w="http://schemas.openxmlformats.org/wordprocessingml/2006/main">
        <w:t xml:space="preserve">ລະບຽບ^ພວກເລວີ 8:35 ພຣະເຈົ້າ​ສັ່ງ​ປະຊາຊົນ​ຂອງ​ພຣະອົງ​ໃຫ້​ຢູ່​ທີ່​ປະຕູ​ຫໍເຕັນ​ຂອງ​ປະຊາຄົມ​ເປັນ​ເວລາ​ເຈັດ​ວັນ ແລະ​ຮັກສາ​ຄວາມ​ຮັບຜິດຊອບ​ຂອງ​ພຣະອົງ​ໄວ້​ເພື່ອ​ບໍ່​ໃຫ້​ພວກເຂົາ​ຕາຍ.</w:t>
      </w:r>
    </w:p>
    <w:p/>
    <w:p>
      <w:r xmlns:w="http://schemas.openxmlformats.org/wordprocessingml/2006/main">
        <w:t xml:space="preserve">1. ພະລັງຂອງການເຊື່ອຟັງ: ການຮຽນຮູ້ທີ່ຈະປະຕິບັດຕາມຄໍາແນະນໍາຂອງພະເຈົ້າ</w:t>
      </w:r>
    </w:p>
    <w:p/>
    <w:p>
      <w:r xmlns:w="http://schemas.openxmlformats.org/wordprocessingml/2006/main">
        <w:t xml:space="preserve">2. ຄວາມສຸກຂອງການຮັບໃຊ້: ການເກັບກ່ຽວຜົນປະໂຫຍດຂອງການເຊື່ອຟັງທີ່ສັດຊື່</w:t>
      </w:r>
    </w:p>
    <w:p/>
    <w:p>
      <w:r xmlns:w="http://schemas.openxmlformats.org/wordprocessingml/2006/main">
        <w:t xml:space="preserve">1. ພຣະບັນຍັດສອງ 5:29 —ໂອ້ ຫົວໃຈ​ຂອງ​ພວກ​ເຂົາ​ຈະ​ຢ້ານ​ເຮົາ ແລະ​ຮັກສາ​ທຸກ​ຂໍ້​ຄຳສັ່ງ​ຂອງ​ເຮົາ​ສະເໝີ ເພື່ອ​ວ່າ​ມັນ​ຈະ​ຢູ່​ກັບ​ເຂົາ​ເຈົ້າ​ແລະ​ລູກ​ຂອງ​ເຂົາ​ຕະຫຼອດ​ໄປ!</w:t>
      </w:r>
    </w:p>
    <w:p/>
    <w:p>
      <w:r xmlns:w="http://schemas.openxmlformats.org/wordprocessingml/2006/main">
        <w:t xml:space="preserve">2 ໂຣມ 12:1 ສະນັ້ນ, ພີ່ນ້ອງ​ທັງຫລາຍ​ເອີຍ, ໃນ​ຄວາມ​ເມດຕາ​ຂອງ​ພຣະເຈົ້າ, ຈົ່ງ​ຖວາຍ​ຮ່າງກາຍ​ຂອງ​ພວກເຈົ້າ​ເປັນ​ເຄື່ອງ​ບູຊາ​ທີ່​ມີ​ຊີວິດ​ຢູ່, ອັນ​ບໍລິສຸດ ແລະ​ເປັນ​ທີ່​ພໍພຣະໄທ​ຂອງ​ພຣະເຈົ້າ, ນີ້​ຄື​ການ​ນະມັດສະການ​ແທ້​ແລະ​ຖືກຕ້ອງ​ຂອງ​ພວກເຈົ້າ.</w:t>
      </w:r>
    </w:p>
    <w:p/>
    <w:p>
      <w:r xmlns:w="http://schemas.openxmlformats.org/wordprocessingml/2006/main">
        <w:t xml:space="preserve">ລະບຽບ^ພວກເລວີ 8:36 ດັ່ງນັ້ນ ອາໂຣນ​ແລະ​ພວກ​ລູກຊາຍ​ຂອງ​ລາວ​ຈຶ່ງ​ເຮັດ​ທຸກສິ່ງ​ຕາມ​ທີ່​ພຣະເຈົ້າຢາເວ​ໄດ້​ສັ່ງ​ດ້ວຍ​ມື​ຂອງ​ໂມເຊ.</w:t>
      </w:r>
    </w:p>
    <w:p/>
    <w:p>
      <w:r xmlns:w="http://schemas.openxmlformats.org/wordprocessingml/2006/main">
        <w:t xml:space="preserve">ອາໂຣນ ແລະ ລູກ​ຊາຍ​ຂອງ​ລາວ​ໄດ້​ເຮັດ​ຕາມ​ຄຳ​ແນະນຳ​ຂອງ​ພຣະ​ຜູ້​ເປັນ​ເຈົ້າ​ທີ່​ໄດ້​ໃຫ້​ແກ່​ໂມເຊ.</w:t>
      </w:r>
    </w:p>
    <w:p/>
    <w:p>
      <w:r xmlns:w="http://schemas.openxmlformats.org/wordprocessingml/2006/main">
        <w:t xml:space="preserve">1. ການເຊື່ອຟັງຄໍາສັ່ງຂອງພຣະເຈົ້າເປັນສິ່ງຈໍາເປັນເພື່ອດໍາເນີນຊີວິດດ້ວຍຄວາມເຊື່ອ.</w:t>
      </w:r>
    </w:p>
    <w:p/>
    <w:p>
      <w:r xmlns:w="http://schemas.openxmlformats.org/wordprocessingml/2006/main">
        <w:t xml:space="preserve">2. ພຣະເຈົ້າໄດ້ໃຫ້ຄໍາແນະນໍາສະເພາະແກ່ພວກເຮົາໂດຍຜ່ານພຣະຄໍາຂອງພຣະອົງທີ່ສາມາດໄວ້ວາງໃຈໄດ້.</w:t>
      </w:r>
    </w:p>
    <w:p/>
    <w:p>
      <w:r xmlns:w="http://schemas.openxmlformats.org/wordprocessingml/2006/main">
        <w:t xml:space="preserve">1. ເອເຟດ 6:1-3 - ເດັກນ້ອຍ, ເຊື່ອຟັງພໍ່ແມ່ຂອງເຈົ້າໃນພຣະຜູ້ເປັນເຈົ້າ, ສໍາລັບເລື່ອງນີ້ຖືກຕ້ອງ. ຈົ່ງ​ນັບຖື​ພໍ່​ແມ່​ຂອງ​ເຈົ້າ ຊຶ່ງ​ເປັນ​ພຣະບັນຍັດ​ຂໍ້​ທຳອິດ​ດ້ວຍ​ຄຳ​ສັນຍາ ເພື່ອ​ວ່າ​ມັນ​ຈະ​ດີ​ກັບ​ເຈົ້າ ແລະ​ເຈົ້າ​ຈະ​ມີ​ຊີວິດ​ຍືນຍາວ​ຢູ່​ເທິງ​ແຜ່ນດິນ​ໂລກ.</w:t>
      </w:r>
    </w:p>
    <w:p/>
    <w:p>
      <w:r xmlns:w="http://schemas.openxmlformats.org/wordprocessingml/2006/main">
        <w:t xml:space="preserve">2. 1 ຊາມູເອນ 15:22 - ແຕ່​ຊາມູເອນ​ຕອບ​ວ່າ: ພຣະເຈົ້າຢາເວ​ພໍໃຈ​ໃນ​ເຄື່ອງ​ເຜົາ​ບູຊາ​ແລະ​ເຄື່ອງ​ບູຊາ​ເທົ່າ​ກັບ​ການ​ເຊື່ອຟັງ​ພຣະເຈົ້າຢາເວ​ບໍ? ການ​ເຊື່ອ​ຟັງ​ກໍ​ດີ​ກວ່າ​ການ​ຖວາຍ​ເຄື່ອງ​ບູຊາ ແລະ​ການ​ເຊື່ອ​ຟັງ​ກໍ​ດີ​ກວ່າ​ໄຂມັນ​ຂອງ​ແກະ.</w:t>
      </w:r>
    </w:p>
    <w:p/>
    <w:p>
      <w:r xmlns:w="http://schemas.openxmlformats.org/wordprocessingml/2006/main">
        <w:t xml:space="preserve">Leviticus 9 ສາ​ມາດ​ໄດ້​ຮັບ​ການ​ສະ​ຫຼຸບ​ເປັນ​ສາມ​ວັກ​ດັ່ງ​ຕໍ່​ໄປ​ນີ້, ມີ​ຂໍ້​ທີ່​ຊີ້​ໃຫ້​ເຫັນ:</w:t>
      </w:r>
    </w:p>
    <w:p/>
    <w:p>
      <w:r xmlns:w="http://schemas.openxmlformats.org/wordprocessingml/2006/main">
        <w:t xml:space="preserve">ຫຍໍ້​ໜ້າ 1: ໃນ​ພວກ​ເລວີ 9:1-14 ອາໂຣນ​ແລະ​ລູກ​ຊາຍ​ຂອງ​ລາວ​ປະຕິບັດ​ໜ້າ​ທີ່​ປະໂລຫິດ​ເປັນ​ຄັ້ງ​ທຳອິດ. ໂມເຊ​ສັ່ງ​ພວກ​ເຂົາ​ໃຫ້​ເອົາ​ງົວເຖິກ​ໜຸ່ມ​ໂຕ​ໜຶ່ງ​ເປັນ​ເຄື່ອງ​ຖວາຍ​ເພື່ອ​ລຶບລ້າງ​ບາບ ແລະ​ແກະເຖິກ​ໂຕໜຶ່ງ​ເພື່ອ​ເຜົາ​ເຄື່ອງ​ບູຊາ ພ້ອມ​ທັງ​ຖວາຍ​ແກະເຖິກ​ໂຕ​ທີສອງ​ເພື່ອ​ຖວາຍ​ເຄື່ອງ​ບູຊາ. ປະຊາຊົນ​ມາ​ເຕົ້າໂຮມ​ກັນ​ທີ່​ປະຕູ​ຫໍເຕັນ​ບ່ອນ​ຊຸມນຸມ ເມື່ອ​ອາໂຣນ​ຖວາຍ​ເຄື່ອງ​ບູຊາ​ຕໍ່ໜ້າ​ພວກເຂົາ. ລາວ​ກັບ​ໂມເຊ​ເຂົ້າ​ໄປ​ໃນ​ຜ້າ​ເຕັ້ນ, ອອກ​ມາ ແລະ​ອວຍພອນ​ປະຊາຊົນ. ແລ້ວ​ອາໂຣນ​ກໍ​ຖວາຍ​ເຄື່ອງ​ບູຊາ​ເພື່ອ​ລຶບລ້າງ​ບາບ, ເຄື່ອງ​ເຜົາ​ບູຊາ ແລະ​ເຄື່ອງ​ບູຊາ​ເພື່ອ​ສັນຕິສຸກ​ໃນ​ນາມ​ຕົວ​ເອງ ແລະ​ປະຊາຊົນ.</w:t>
      </w:r>
    </w:p>
    <w:p/>
    <w:p>
      <w:r xmlns:w="http://schemas.openxmlformats.org/wordprocessingml/2006/main">
        <w:t xml:space="preserve">ວັກ 2: ສືບຕໍ່ໃນພວກເລວີ 9:15-21 , ອາໂລນສືບຕໍ່ຖວາຍເຄື່ອງບູຊາເພີ່ມເຕີມ. ລາວ​ນຳ​ແບ້​ໂຕ​ໜຶ່ງ​ມາ​ຖວາຍ​ເພື່ອ​ເປັນ​ເຄື່ອງ​ບູຊາ​ເພື່ອ​ລຶບລ້າງ​ບາບ​ຂອງ​ປະຊາຊົນ ແລະ​ນຳ​ເອົາ​ແບ້​ນັ້ນ​ມາ​ຖວາຍ​ຕໍ່​ພຣະພັກ​ຂອງ​ພຣະເຈົ້າ. ຕໍ່​ມາ ລາວ​ກໍ​ຖວາຍ​ເຄື່ອງ​ເຜົາ​ບູຊາ​ອີກ​ຢ່າງ​ໜຶ່ງ ຈາກ​ເຄື່ອງ​ບູຊາ​ທີ່​ພະເຈົ້າ​ຕ້ອງການ. ອາ​ໂຣນ​ຍົກ​ມື​ຂຶ້ນ​ຫາ​ຜູ້​ຄົນ ແລະ​ອວຍ​ພອນ​ເຂົາ​ເຈົ້າ​ກ່ອນ​ທີ່​ຈະ​ລົງ​ຈາກ​ປະ​ຕິ​ບັດ​ໜ້າ​ທີ່​ຂອງ​ປະ​ໂລ​ຫິດ​ເຫຼົ່າ​ນີ້.</w:t>
      </w:r>
    </w:p>
    <w:p/>
    <w:p>
      <w:r xmlns:w="http://schemas.openxmlformats.org/wordprocessingml/2006/main">
        <w:t xml:space="preserve">ຫຍໍ້​ໜ້າ 3: ໃນ​ພວກ​ເລວີ 9:22-24 ໂມເຊ​ແລະ​ອາໂຣນ​ເຂົ້າ​ໄປ​ໃນ​ຫໍເຕັນ​ບ່ອນ​ຊຸມນຸມ​ອີກ​ຄັ້ງ​ໜຶ່ງ. ເຂົາ​ເຈົ້າ​ອອກ​ມາ​ຮ່ວມ​ກັນ​ເພື່ອ​ອວຍ​ພອນ​ຜູ້​ຄົນ​ອີກ​ເທື່ອ​ໜຶ່ງ, ຫຼັງ​ຈາກ​ນັ້ນ​ລັດ​ສະ​ໝີ​ພາບ​ຂອງ​ພຣະ​ເຈົ້າ​ໄດ້​ປະກົດ​ຂຶ້ນ​ສູ່​ທຸກ​ຄົນ. ໄຟ​ອອກ​ມາ​ຈາກ​ທີ່​ປະ​ທັບ​ຂອງ​ພຣະ​ເຈົ້າ ແລະ​ເຜົາ​ເຄື່ອງ​ເຜົາ​ບູຊາ ແລະ​ສ່ວນ​ໄຂມັນ​ທີ່​ເທິງ​ແທ່ນ​ບູຊາ. ທຸກ​ຄົນ​ທີ່​ເປັນ​ພະ​ຍານ​ເຫັນ​ດ້ວຍ​ຄວາມ​ຢ້ານ​ກົວ.</w:t>
      </w:r>
    </w:p>
    <w:p/>
    <w:p>
      <w:r xmlns:w="http://schemas.openxmlformats.org/wordprocessingml/2006/main">
        <w:t xml:space="preserve">ສະຫຼຸບ:</w:t>
      </w:r>
    </w:p>
    <w:p>
      <w:r xmlns:w="http://schemas.openxmlformats.org/wordprocessingml/2006/main">
        <w:t xml:space="preserve">Leviticus 9 ສະເຫນີ:</w:t>
      </w:r>
    </w:p>
    <w:p>
      <w:r xmlns:w="http://schemas.openxmlformats.org/wordprocessingml/2006/main">
        <w:t xml:space="preserve">ອາ​ໂຣນ​ປະ​ຕິ​ບັດ​ໜ້າ​ທີ່​ປະ​ໂລ​ຫິດ​ຂອງ​ຕົນ​ເປັນ​ຄັ້ງ​ທຳ​ອິດ;</w:t>
      </w:r>
    </w:p>
    <w:p>
      <w:r xmlns:w="http://schemas.openxmlformats.org/wordprocessingml/2006/main">
        <w:t xml:space="preserve">ການ​ຖວາຍ​ເຄື່ອງ​ບູຊາ​ສະ​ເພາະ​ບາບ, ການ​ເຜົາ​ໄຫມ້, ການ​ອຸ​ທິດ;</w:t>
      </w:r>
    </w:p>
    <w:p>
      <w:r xmlns:w="http://schemas.openxmlformats.org/wordprocessingml/2006/main">
        <w:t xml:space="preserve">ຖວາຍເຄື່ອງບູຊາຕໍ່ໜ້າປະຊາຊົນ; ອວຍພອນພວກເຂົາ.</w:t>
      </w:r>
    </w:p>
    <w:p/>
    <w:p>
      <w:r xmlns:w="http://schemas.openxmlformats.org/wordprocessingml/2006/main">
        <w:t xml:space="preserve">ຖວາຍເຄື່ອງບູຊາເພີ່ມເຕີມ ແບ້, ບາບ, ເຜົາ;</w:t>
      </w:r>
    </w:p>
    <w:p>
      <w:r xmlns:w="http://schemas.openxmlformats.org/wordprocessingml/2006/main">
        <w:t xml:space="preserve">ຖວາຍແບ້ເປັນເຄື່ອງບູຊາບາບຕໍ່ພຣະພັກພຣະເຈົ້າ;</w:t>
      </w:r>
    </w:p>
    <w:p>
      <w:r xmlns:w="http://schemas.openxmlformats.org/wordprocessingml/2006/main">
        <w:t xml:space="preserve">ພອນປະຊາຊົນ; ລົງມາຈາກຫນ້າທີ່ຂອງປະໂລຫິດ.</w:t>
      </w:r>
    </w:p>
    <w:p/>
    <w:p>
      <w:r xmlns:w="http://schemas.openxmlformats.org/wordprocessingml/2006/main">
        <w:t xml:space="preserve">ໂມເຊ​ແລະ​ອາໂຣນ​ເຂົ້າ​ໄປ​ໃນ​ຫໍເຕັນ​ບ່ອນ​ຊຸມນຸມ;</w:t>
      </w:r>
    </w:p>
    <w:p>
      <w:r xmlns:w="http://schemas.openxmlformats.org/wordprocessingml/2006/main">
        <w:t xml:space="preserve">ອວຍ​ພອນ​ປະ​ຊາ​ຊົນ​ອີກ​ເທື່ອ​ຫນຶ່ງ; ຮູບລັກສະນະຂອງລັດສະຫມີພາບຂອງພຣະເຈົ້າ;</w:t>
      </w:r>
    </w:p>
    <w:p>
      <w:r xmlns:w="http://schemas.openxmlformats.org/wordprocessingml/2006/main">
        <w:t xml:space="preserve">ການເຜົາໄຫມ້ເຄື່ອງເຜົາບູຊາ; ສາຍຕາທີ່ຫນ້າຢ້ານ.</w:t>
      </w:r>
    </w:p>
    <w:p/>
    <w:p>
      <w:r xmlns:w="http://schemas.openxmlformats.org/wordprocessingml/2006/main">
        <w:t xml:space="preserve">ບົດນີ້ເນັ້ນໃສ່ການລິເລີ່ມຂອງອາໂຣນເຂົ້າໃນບົດບາດຂອງລາວໃນຖານະເປັນປະໂລຫິດໃຫຍ່ໃນອິດສະລາແອນບູຮານ.</w:t>
      </w:r>
    </w:p>
    <w:p>
      <w:r xmlns:w="http://schemas.openxmlformats.org/wordprocessingml/2006/main">
        <w:t xml:space="preserve">ຕາມ​ຄຳ​ແນະນຳ​ຂອງ​ໂມເຊ, ອາໂຣນ​ຈຶ່ງ​ເອົາ​ງົວເຖິກ​ໜຸ່ມ​ໂຕ​ໜຶ່ງ​ເປັນ​ເຄື່ອງ​ບູຊາ​ເພື່ອ​ລຶບລ້າງ​ບາບ, ແກະເຖິກ​ໂຕໜຶ່ງ​ເປັນ​ເຄື່ອງ​ເຜົາ​ບູຊາ, ພ້ອມ​ທັງ​ແກະເຖິກ​ໂຕ​ໜຶ່ງ​ເພື່ອ​ຖວາຍ​ເຄື່ອງ​ບູຊາ ແລະ​ນຳ​ໄປ​ຖວາຍ​ຕໍ່​ໜ້າ​ພຣະເຈົ້າ​ແລະ​ປະຊາຄົມ​ທີ່​ມາ​ເຕົ້າໂຮມ​ກັນ​ທີ່​ປະຕູ​ຜ້າເຕັນ.</w:t>
      </w:r>
    </w:p>
    <w:p>
      <w:r xmlns:w="http://schemas.openxmlformats.org/wordprocessingml/2006/main">
        <w:t xml:space="preserve">ອາໂຣນ​ໄດ້​ຖວາຍ​ແບ້​ໂຕ​ໜຶ່ງ​ອີກ​ເປັນ​ເຄື່ອງ​ບູຊາ​ໄຖ່​ບາບ​ໃນ​ນາມ​ຂອງ​ຕົນ​ເອງ ແລະ​ຈາກ​ນັ້ນ​ກໍ​ຖວາຍ​ເຄື່ອງ​ບູຊາ​ທີ່​ເຜົາ​ໄໝ້​ອີກ​ໂຕ​ໜຶ່ງ​ຕາມ​ພຣະ​ບັນຍັດ​ຂອງ​ພຣະ​ເຈົ້າ.</w:t>
      </w:r>
    </w:p>
    <w:p>
      <w:r xmlns:w="http://schemas.openxmlformats.org/wordprocessingml/2006/main">
        <w:t xml:space="preserve">ໂມເຊ​ເຂົ້າ​ໄປ​ໃນ​ຜ້າ​ເຕັ້ນ​ຫລາຍ​ເທື່ອ​ໃນ​ການ​ເຂົ້າ​ໄປ​ໃນ​ຜ້າ​ເຕັ້ນ​ຮ່ວມ​ກັນ ​ເຂົາ​ເຈົ້າ​ອວຍ​ພອນ​ຜູ້​ທີ່​ຢູ່​ຂ້າງ​ນອກ ​ແລະ ​ໃນ​ທາງ​ອອກ​ຄັ້ງ​ສຸດ​ທ້າຍ​ພ້ອມ​ດ້ວຍ​ພອນ, ​ເຫດການ​ທີ່​ໜ້າ​ອັດສະຈັນ​ໃຈ​ໄດ້​ເກີດ​ຂຶ້ນ ​ເມື່ອ​ໄຟ​ອອກ​ມາ​ຈາກ​ທີ່​ປະທັບ​ຂອງ​ພຣະ​ເຈົ້າ ​ໄດ້​ຊົມ​ໃຊ້​ເຄື່ອງ​ບູຊາ​ທີ່​ກຳນົດ​ໄວ້​ເທິງ​ແທ່ນ​ບູຊາ ​ເປັນ​ການ​ສະ​ແດງ​ທີ່​ໜ້າ​ປະຫຼາດ​ໃຈ​ຂອງ​ພຣະອົງ. ລັດສະຫມີພາບທີ່ເຮັດໃຫ້ທຸກຄົນປະຫລາດໃຈ</w:t>
      </w:r>
    </w:p>
    <w:p/>
    <w:p>
      <w:r xmlns:w="http://schemas.openxmlformats.org/wordprocessingml/2006/main">
        <w:t xml:space="preserve">ລະບຽບ^ພວກເລວີ 9:1 ແລະ ເຫດການ​ໄດ້​ບັງ​ເກີດ​ຂຶ້ນ​ໃນ​ວັນ​ທີ​ແປດ, ໂມເຊ​ໄດ້​ເອີ້ນ​ອາໂຣນ ແລະ​ພວກ​ລູກຊາຍ​ຂອງ​ລາວ, ແລະ​ພວກ​ເຖົ້າແກ່​ຂອງ​ຊາດ​ອິດສະຣາເອນ.</w:t>
      </w:r>
    </w:p>
    <w:p/>
    <w:p>
      <w:r xmlns:w="http://schemas.openxmlformats.org/wordprocessingml/2006/main">
        <w:t xml:space="preserve">ໃນ​ວັນ​ທີ​ແປດ​ຂອງ​ການ​ເດີນ​ທາງ​ຂອງ​ຊາວ​ອິດສະລາແອນ​ຈາກ​ປະເທດ​ເອຢິບ ໂມເຊ​ໄດ້​ເອີ້ນ​ອາໂຣນ​ແລະ​ພວກ​ລູກຊາຍ​ຂອງ​ລາວ ພ້ອມ​ທັງ​ພວກ​ເຖົ້າແກ່​ຂອງ​ຊາດ​ອິດສະຣາເອນ​ໃຫ້​ມາ​ເຕົ້າໂຮມ​ກັນ.</w:t>
      </w:r>
    </w:p>
    <w:p/>
    <w:p>
      <w:r xmlns:w="http://schemas.openxmlformats.org/wordprocessingml/2006/main">
        <w:t xml:space="preserve">1. ຄວາມສຳຄັນຂອງການເຮັດວຽກຮ່ວມກັນເປັນຊຸມຊົນ</w:t>
      </w:r>
    </w:p>
    <w:p/>
    <w:p>
      <w:r xmlns:w="http://schemas.openxmlformats.org/wordprocessingml/2006/main">
        <w:t xml:space="preserve">2. ການສ້າງພື້ນຖານຄວາມເຊື່ອໃນພຣະເຈົ້າ</w:t>
      </w:r>
    </w:p>
    <w:p/>
    <w:p>
      <w:r xmlns:w="http://schemas.openxmlformats.org/wordprocessingml/2006/main">
        <w:t xml:space="preserve">1. ອົບພະຍົບ 19:3-6</w:t>
      </w:r>
    </w:p>
    <w:p/>
    <w:p>
      <w:r xmlns:w="http://schemas.openxmlformats.org/wordprocessingml/2006/main">
        <w:t xml:space="preserve">2. ເອເຟດ 4:1-4</w:t>
      </w:r>
    </w:p>
    <w:p/>
    <w:p>
      <w:r xmlns:w="http://schemas.openxmlformats.org/wordprocessingml/2006/main">
        <w:t xml:space="preserve">ລະບຽບ^ພວກເລວີ 9:2 ລາວ​ເວົ້າ​ກັບ​ອາໂຣນ​ວ່າ, “ໃຫ້​ເຈົ້າ​ເອົາ​ລູກ​ງົວເຖິກ​ໂຕໜຶ່ງ​ເປັນ​ເຄື່ອງ​ຖວາຍ​ເພື່ອ​ລຶບລ້າງ​ບາບ ແລະ​ແກະເຖິກ​ໂຕໜຶ່ງ​ເພື່ອ​ເຜົາ​ເຄື່ອງ​ບູຊາ​ທີ່​ບໍ່ມີ​ມົນທິນ​ມາ​ຖວາຍ​ຕໍ່ໜ້າ​ພຣະເຈົ້າຢາເວ.</w:t>
      </w:r>
    </w:p>
    <w:p/>
    <w:p>
      <w:r xmlns:w="http://schemas.openxmlformats.org/wordprocessingml/2006/main">
        <w:t xml:space="preserve">ພະເຈົ້າ​ບອກ​ອາໂຣນ​ໃຫ້​ເອົາ​ລູກ​ງົວ​ໜຸ່ມ​ໂຕ​ໜຶ່ງ​ແລະ​ແກະ​ໂຕ​ໜຶ່ງ​ທີ່​ບໍ່​ມີ​ຕຳໜິ​ມາ​ຖວາຍ​ເປັນ​ເຄື່ອງ​ຖວາຍ​ເພື່ອ​ລຶບລ້າງ​ບາບ ແລະ​ເຄື່ອງ​ເຜົາ​ບູຊາ​ຢູ່​ຕໍ່ໜ້າ​ພຣະເຈົ້າຢາເວ.</w:t>
      </w:r>
    </w:p>
    <w:p/>
    <w:p>
      <w:r xmlns:w="http://schemas.openxmlformats.org/wordprocessingml/2006/main">
        <w:t xml:space="preserve">1. ພະລັງຂອງການຖວາຍ: ການຮັບຮູ້ການສະໜອງຂອງພຣະເຈົ້າໃນຊີວິດຂອງເຮົາ</w:t>
      </w:r>
    </w:p>
    <w:p/>
    <w:p>
      <w:r xmlns:w="http://schemas.openxmlformats.org/wordprocessingml/2006/main">
        <w:t xml:space="preserve">2. ການມີຊີວິດທີ່ເສຍສະລະ: ການຮັບເອົາໄມ້ກາງແຂນຂອງພວກເຮົາ ແລະຕິດຕາມພຣະເຢຊູ</w:t>
      </w:r>
    </w:p>
    <w:p/>
    <w:p>
      <w:r xmlns:w="http://schemas.openxmlformats.org/wordprocessingml/2006/main">
        <w:t xml:space="preserve">1 ໂຢຮັນ 3:16-17 “ດ້ວຍວ່າ ພຣະເຈົ້າຊົງຮັກໂລກຫລາຍຈົນພຣະອົງໄດ້ຊົງປະທານພຣະບຸດອົງດຽວຂອງພຣະອົງ ຜູ້ໃດທີ່ວາງໃຈເຊື່ອໃນພຣະບຸດນັ້ນຈະບໍ່ຈິບຫາຍ ແຕ່ມີຊີວິດນິລັນດອນ ເພາະພຣະເຈົ້າບໍ່ໄດ້ສົ່ງພຣະບຸດຂອງພຣະອົງເຂົ້າມາໃນໂລກເພື່ອກ່າວໂທດພຣະອົງ. ໂລກ, ແຕ່ເພື່ອຊ່ວຍປະຢັດໂລກໂດຍຜ່ານພຣະອົງ.</w:t>
      </w:r>
    </w:p>
    <w:p/>
    <w:p>
      <w:r xmlns:w="http://schemas.openxmlformats.org/wordprocessingml/2006/main">
        <w:t xml:space="preserve">2 ເຮັບເຣີ 13:15-16 “ຜ່ານ​ທາງ​ພະອົງ​ແລ້ວ​ໃຫ້​ເຮົາ​ຖວາຍ​ເຄື່ອງ​ບູຊາ​ຖວາຍ​ແກ່​ພະເຈົ້າ​ຕໍ່ໆໄປ, ນັ້ນ​ຄື​ໝາກ​ຂອງ​ປາກ​ທີ່​ຮັບ​ຮູ້​ຊື່​ຂອງ​ພະອົງ ຢ່າ​ລະເລີຍ​ການ​ກະທຳ​ດີ​ແລະ​ແບ່ງປັນ​ສິ່ງ​ທີ່​ເຈົ້າ​ມີ, ເພາະ​ວ່າ​ພະອົງ​ໄດ້​ຮັບ​ຄວາມ​ດີ​ຈາກ​ພະອົງ. ການເສຍສະລະດັ່ງກ່າວເປັນທີ່ພໍໃຈຂອງພະເຈົ້າ.</w:t>
      </w:r>
    </w:p>
    <w:p/>
    <w:p>
      <w:r xmlns:w="http://schemas.openxmlformats.org/wordprocessingml/2006/main">
        <w:t xml:space="preserve">ລະບຽບ^ພວກເລວີ 9:3 ຈົ່ງ​ເວົ້າ​ກັບ​ຊາວ​ອິດສະຣາເອນ​ວ່າ, ຈົ່ງ​ເອົາ​ແບ້​ໂຕ​ໜຶ່ງ​ມາ​ເປັນ​ເຄື່ອງ​ບູຊາ​ເພື່ອ​ລຶບລ້າງ​ບາບ. ແລະ ງົວ ແລະ ລູກ ແກະ, ທັງ ສອງ ຂອງ ປີ ທໍາ ອິດ, ໂດຍ ບໍ່ ມີ ການ ຕໍາ ນິ, ສໍາ ລັບ ການ ເຜົາ ໄຫມ້;</w:t>
      </w:r>
    </w:p>
    <w:p/>
    <w:p>
      <w:r xmlns:w="http://schemas.openxmlformats.org/wordprocessingml/2006/main">
        <w:t xml:space="preserve">ພະເຈົ້າ​ສັ່ງ​ຊາວ​ອິດສະລາແອນ​ໃຫ້​ຖວາຍ​ແບ້​ໂຕ​ໜຶ່ງ​ເພື່ອ​ເປັນ​ເຄື່ອງ​ບູຊາ​ເພື່ອ​ລຶບລ້າງ​ບາບ, ແລະ​ມີ​ລູກ​ງົວ​ໂຕ​ໜຶ່ງ​ແລະ​ລູກ​ແກະ​ໂຕ​ໜຶ່ງ​ເພື່ອ​ເຜົາ​ບູຊາ.</w:t>
      </w:r>
    </w:p>
    <w:p/>
    <w:p>
      <w:r xmlns:w="http://schemas.openxmlformats.org/wordprocessingml/2006/main">
        <w:t xml:space="preserve">1. ຄວາມຫມາຍຂອງການຖວາຍເຄື່ອງບູຊາໃນພວກເລວີ 9:3</w:t>
      </w:r>
    </w:p>
    <w:p/>
    <w:p>
      <w:r xmlns:w="http://schemas.openxmlformats.org/wordprocessingml/2006/main">
        <w:t xml:space="preserve">2. ຄວາມສຳຄັນຂອງການຖວາຍບາບໃນພວກເລວີ 9:3</w:t>
      </w:r>
    </w:p>
    <w:p/>
    <w:p>
      <w:r xmlns:w="http://schemas.openxmlformats.org/wordprocessingml/2006/main">
        <w:t xml:space="preserve">1. ເຮັບເຣີ 9:22 - “ແລະ ເກືອບທຸກສິ່ງທັງໝົດລ້ວນແຕ່ຖືກກົດບັນຍັດໃຫ້ສະອາດດ້ວຍເລືອດ; ແລະໂດຍບໍ່ມີການຫຼັ່ງເລືອດກໍບໍ່ມີການໃຫ້ອະໄພ.”</w:t>
      </w:r>
    </w:p>
    <w:p/>
    <w:p>
      <w:r xmlns:w="http://schemas.openxmlformats.org/wordprocessingml/2006/main">
        <w:t xml:space="preserve">2. ເອຊາຢາ 53:10 - “ແຕ່​ພຣະອົງ​ພໍ​ໃຈ​ທີ່​ຈະ​ຢຽບຢໍ່າ​ລາວ; ພຣະອົງ​ໄດ້​ເຮັດ​ໃຫ້​ລາວ​ໂສກເສົ້າ: ເມື່ອ​ເຈົ້າ​ເອົາ​ຊີວິດ​ຂອງ​ລາວ​ເປັນ​ເຄື່ອງ​ບູຊາ​ເພື່ອ​ບາບ, ລາວ​ຈະ​ເຫັນ​ເຊື້ອສາຍ​ຂອງ​ລາວ, ລາວ​ຈະ​ຍືດ​ອາຍຸ​ຂອງ​ລາວ​ໃຫ້​ດົນ​ນານ, ແລະ​ຄວາມ​ຍິນດີ. ຂອງພຣະຜູ້ເປັນເຈົ້າຈະຈະເລີນຮຸ່ງເຮືອງຢູ່ໃນມືຂອງລາວ."</w:t>
      </w:r>
    </w:p>
    <w:p/>
    <w:p>
      <w:r xmlns:w="http://schemas.openxmlformats.org/wordprocessingml/2006/main">
        <w:t xml:space="preserve">ລະບຽບ^ພວກເລວີ 9:4 ງົວເຖິກ​ໂຕໜຶ່ງ​ແລະ​ແກະເຖິກ​ໂຕໜຶ່ງ​ເພື່ອ​ຖວາຍ​ສັນຕິສຸກ ເພື່ອ​ຖວາຍ​ແກ່​ພຣະເຈົ້າຢາເວ. ແລະ​ເຄື່ອງ​ຖວາຍ​ຊີ້ນ​ທີ່​ປະ​ສົມ​ດ້ວຍ​ນ້ຳມັນ: ເພາະ​ວັນ​ນີ້​ພຣະ​ຜູ້​ເປັນ​ເຈົ້າ​ຈະ​ປະກົດ​ແກ່​ເຈົ້າ.</w:t>
      </w:r>
    </w:p>
    <w:p/>
    <w:p>
      <w:r xmlns:w="http://schemas.openxmlformats.org/wordprocessingml/2006/main">
        <w:t xml:space="preserve">ໃນ​ວັນ​ທີ່​ພຣະ​ຜູ້​ເປັນ​ເຈົ້າ​ປະກົດ​ຕົວ, ງົວ​ໂຕໜຶ່ງ, ແກະເຖິກ​ໂຕໜຶ່ງ, ແລະ​ຊີ້ນ​ສັດ​ທີ່​ປະສົມ​ກັບ​ນ້ຳມັນ​ຖືກ​ຖວາຍ​ຖວາຍ​ແກ່​ພຣະເຈົ້າຢາເວ.</w:t>
      </w:r>
    </w:p>
    <w:p/>
    <w:p>
      <w:r xmlns:w="http://schemas.openxmlformats.org/wordprocessingml/2006/main">
        <w:t xml:space="preserve">1. ພະລັງຂອງການເສຍສະລະໃນທີ່ປະທັບຂອງພຣະຜູ້ເປັນເຈົ້າ.</w:t>
      </w:r>
    </w:p>
    <w:p/>
    <w:p>
      <w:r xmlns:w="http://schemas.openxmlformats.org/wordprocessingml/2006/main">
        <w:t xml:space="preserve">2. ການປະກົດຕົວຂອງພຣະຜູ້ເປັນເຈົ້າປ່ຽນແປງການຖວາຍຂອງພວກເຮົາແນວໃດ.</w:t>
      </w:r>
    </w:p>
    <w:p/>
    <w:p>
      <w:r xmlns:w="http://schemas.openxmlformats.org/wordprocessingml/2006/main">
        <w:t xml:space="preserve">1. ເຮັບເຣີ 13:15-16 - ໂດຍຜ່ານພຣະເຢຊູ, ໃຫ້ພວກເຮົາສືບຕໍ່ຖວາຍເຄື່ອງບູຊາແກ່ພຣະເຈົ້າເພື່ອສັນລະເສີນຫມາກໄມ້ຂອງປາກທີ່ເປີດເຜີຍຊື່ຂອງພຣະອົງ. 16 ແລະ ຢ່າ​ລືມ​ທີ່​ຈະ​ເຮັດ​ຄວາມ​ດີ ແລະ ແບ່ງ​ປັນ​ໃຫ້​ຄົນ​ອື່ນ, ເພາະ​ດ້ວຍ​ການ​ເສຍ​ສະ​ລະ​ເຊັ່ນ​ນັ້ນ ພຣະ​ເຈົ້າ​ພໍ​ພຣະ​ໄທ.</w:t>
      </w:r>
    </w:p>
    <w:p/>
    <w:p>
      <w:r xmlns:w="http://schemas.openxmlformats.org/wordprocessingml/2006/main">
        <w:t xml:space="preserve">2. ເອຊາຢາ 1:11 - "ການເສຍສະລະທີ່ເພີ່ມຂຶ້ນຂອງເຈົ້າເພື່ອຂ້ອຍແມ່ນຫຍັງ?" ພຣະຜູ້ເປັນເຈົ້າກ່າວ. “ຂ້ອຍ​ມີ​ເຄື່ອງ​ເຜົາ​ບູຊາ​ແກະ​ໂຕ​ແກະ ແລະ​ໄຂມັນ​ຂອງ​ສັດ​ທີ່​ກິນ​ດີ​ພໍ​ແລ້ວ ຂ້ອຍ​ບໍ່​ພໍ​ໃຈ​ໃນ​ເລືອດ​ງົວ​ງົວ ຫລື​ລູກ​ແກະ ຫລື​ແບ້.”</w:t>
      </w:r>
    </w:p>
    <w:p/>
    <w:p>
      <w:r xmlns:w="http://schemas.openxmlformats.org/wordprocessingml/2006/main">
        <w:t xml:space="preserve">ລະບຽບ^ພວກເລວີ 9:5 ແລະ​ພວກເຂົາ​ໄດ້​ນຳ​ເອົາ​ສິ່ງ​ທີ່​ໂມເຊ​ໄດ້​ສັ່ງ​ໄວ້​ຕໍ່ໜ້າ​ຫໍເຕັນ​ຂອງ​ປະຊາຄົມ ແລະ​ປະຊາຊົນ​ທັງໝົດ​ກໍ​ຫຍັບ​ເຂົ້າ​ມາ​ໃກ້​ພຣະເຈົ້າຢາເວ.</w:t>
      </w:r>
    </w:p>
    <w:p/>
    <w:p>
      <w:r xmlns:w="http://schemas.openxmlformats.org/wordprocessingml/2006/main">
        <w:t xml:space="preserve">ປະຊາຄົມ​ໄດ້​ນຳ​ເຄື່ອງ​ຖວາຍ​ຕາມ​ທີ່​ໂມເຊ​ສັ່ງ​ມາ​ໄວ້​ທີ່​ຫໍເຕັນ​ຂອງ​ປະຊາຄົມ ແລະ​ພວກເຂົາ​ທັງໝົດ​ກໍ​ຫຍັບ​ເຂົ້າ​ມາ​ໃກ້​ພຣະເຈົ້າຢາເວ.</w:t>
      </w:r>
    </w:p>
    <w:p/>
    <w:p>
      <w:r xmlns:w="http://schemas.openxmlformats.org/wordprocessingml/2006/main">
        <w:t xml:space="preserve">1. ການ​ຫຍັບ​ເຂົ້າ​ໃກ້​ພຣະ​ຜູ້​ເປັນ​ເຈົ້າ - ປະ​ຕິ​ບັດ​ທີ່​ປະ​ທັບ​ແລະ​ການ​ເຊື່ອມ​ຕໍ່​ກັບ​ພຣະ​ເຈົ້າ​ໂດຍ​ຜ່ານ​ການ​ອະ​ທິ​ຖານ​ແລະ​ນະ​ມັດ​ສະ​ການ.</w:t>
      </w:r>
    </w:p>
    <w:p/>
    <w:p>
      <w:r xmlns:w="http://schemas.openxmlformats.org/wordprocessingml/2006/main">
        <w:t xml:space="preserve">2. ການ​ຖວາຍ​ເຄື່ອງ​ບູຊາ​ແກ່​ພຣະ​ຜູ້​ເປັນ​ເຈົ້າ - ການ​ຖວາຍ​ຕົວ​ເຮົາ​ເອງ​ຕໍ່​ພຣະ​ເຈົ້າ​ໂດຍ​ການ​ຖວາຍ​ເຄື່ອງ​ບູຊາ.</w:t>
      </w:r>
    </w:p>
    <w:p/>
    <w:p>
      <w:r xmlns:w="http://schemas.openxmlformats.org/wordprocessingml/2006/main">
        <w:t xml:space="preserve">1. ເຮັບເຣີ 10:19-22 - ດັ່ງນັ້ນ, ພີ່ນ້ອງເອີຍ, ນັບຕັ້ງແຕ່ພວກເຮົາມີຄວາມໝັ້ນໃຈທີ່ຈະເຂົ້າໄປໃນສະຖານທີ່ສັກສິດໂດຍພຣະໂລຫິດຂອງພຣະເຢຊູ, ໂດຍວິທີໃຫມ່ແລະການດໍາລົງຊີວິດທີ່ພຣະອົງໄດ້ເປີດໃຫ້ພວກເຮົາໂດຍຜ່ານຜ້າມ່ານ, ນັ້ນແມ່ນ, ຜ່ານທາງເນື້ອຫນັງຂອງພຣະອົງ. ແລະ ເນື່ອງ ຈາກ ວ່າ ພວກ ເຮົາ ມີ ປະ ໂລ ຫິດ ໃຫຍ່ ຄອບ ຄົວ ຂອງ ພຣະ ເຈົ້າ, ຂໍ ໃຫ້ ພວກ ເຮົາ ເຂົ້າ ໃກ້ ດ້ວຍ ໃຈ ທີ່ ແທ້ ຈິງ ດ້ວຍ ຄວາມ ຫມັ້ນ ໃຈ ອັນ ເຕັມ ທີ່ ຂອງ ສັດທາ, ດ້ວຍ ໃຈ ຂອງ ພວກ ເຮົາ ທີ່ ເບີກ ບານ ສະອາດ ຈາກ ຈິດ ໃຈ ທີ່ ຊົ່ວ ຮ້າຍ ແລະ ຮ່າງກາຍ ຂອງ ພວກ ເຮົາ ໄດ້ ລ້າງ ດ້ວຍ ນ້ໍາ ອັນ ບໍລິສຸດ.</w:t>
      </w:r>
    </w:p>
    <w:p/>
    <w:p>
      <w:r xmlns:w="http://schemas.openxmlformats.org/wordprocessingml/2006/main">
        <w:t xml:space="preserve">2. Romans 12:1-2 - ສະນັ້ນ, ຂ້າພະເຈົ້າຂໍອຸທອນກັບທ່ານ, ອ້າຍນ້ອງ, ໂດຍຄວາມເມດຕາຂອງພຣະເຈົ້າ, ນໍາສະເຫນີຮ່າງກາຍຂອງທ່ານເປັນການເສຍສະລະທີ່ມີຊີວິດ, ບໍລິສຸດແລະເປັນທີ່ຍອມຮັບຂອງພະເຈົ້າ, ຊຶ່ງເປັນການໄຫວ້ທາງວິນຍານຂອງທ່ານ. ຢ່າ​ເຮັດ​ຕາມ​ໂລກ​ນີ້, ແຕ່​ຈົ່ງ​ຫັນ​ປ່ຽນ​ໂດຍ​ການ​ປ່ຽນ​ໃຈ​ໃໝ່, ເພື່ອ​ວ່າ​ໂດຍ​ການ​ທົດ​ສອບ​ເຈົ້າ​ຈະ​ໄດ້​ຮູ້​ຈັກ​ສິ່ງ​ທີ່​ເປັນ​ພຣະ​ປະ​ສົງ​ຂອງ​ພຣະ​ເຈົ້າ, ອັນ​ໃດ​ດີ ແລະ​ເປັນ​ທີ່​ຍອມ​ຮັບ ແລະ​ດີ​ເລີດ.</w:t>
      </w:r>
    </w:p>
    <w:p/>
    <w:p>
      <w:r xmlns:w="http://schemas.openxmlformats.org/wordprocessingml/2006/main">
        <w:t xml:space="preserve">ລະບຽບ^ພວກເລວີ 9:6 ໂມເຊ​ຈຶ່ງ​ເວົ້າ​ວ່າ, “ອັນ​ນີ້​ແມ່ນ​ສິ່ງ​ທີ່​ພຣະເຈົ້າຢາເວ​ໄດ້​ສັ່ງ​ໃຫ້​ພວກເຈົ້າ​ເຮັດ ແລະ​ສະຫງ່າຣາສີ​ຂອງ​ພຣະເຈົ້າຢາເວ​ຈະ​ປາກົດ​ແກ່​ພວກເຈົ້າ.</w:t>
      </w:r>
    </w:p>
    <w:p/>
    <w:p>
      <w:r xmlns:w="http://schemas.openxmlformats.org/wordprocessingml/2006/main">
        <w:t xml:space="preserve">ໂມເຊ​ສັ່ງ​ຜູ້​ຄົນ​ໃຫ້​ເຮັດ​ຕາມ​ທີ່​ພຣະ​ຜູ້​ເປັນ​ເຈົ້າ​ໄດ້​ບັນ​ຊາ ແລະ​ລັດ​ສະ​ໝີ​ພາບ​ຂອງ​ພຣະ​ຜູ້​ເປັນ​ເຈົ້າ​ຈະ​ຖືກ​ເປີດ​ເຜີຍ​ຕໍ່​ພວກ​ເຂົາ.</w:t>
      </w:r>
    </w:p>
    <w:p/>
    <w:p>
      <w:r xmlns:w="http://schemas.openxmlformats.org/wordprocessingml/2006/main">
        <w:t xml:space="preserve">1: ເຊື່ອຟັງພຣະຜູ້ເປັນເຈົ້າແລະລັດສະຫມີພາບຂອງພຣະອົງຈະຖືກເປີດເຜີຍ</w:t>
      </w:r>
    </w:p>
    <w:p/>
    <w:p>
      <w:r xmlns:w="http://schemas.openxmlformats.org/wordprocessingml/2006/main">
        <w:t xml:space="preserve">2: ການ​ດຳລົງ​ຊີວິດ​ແບບ​ພະເຈົ້າ​ນຳ​ຄວາມ​ສະຫງ່າ​ລາສີ​ຂອງ​ພະອົງ</w:t>
      </w:r>
    </w:p>
    <w:p/>
    <w:p>
      <w:r xmlns:w="http://schemas.openxmlformats.org/wordprocessingml/2006/main">
        <w:t xml:space="preserve">1 Deuteronomy 28:2 ແລະ​ພອນ​ທັງ​ຫມົດ​ເຫຼົ່າ​ນີ້​ຈະ​ມາ​ເຖິງ​ທ່ານ​, ແລະ overtake ທ່ານ​, ຖ້າ​ຫາກ​ວ່າ​ທ່ານ​ຈະ​ເຊື່ອ​ຟັງ​ສຸ​ລະ​ສຽງ​ຂອງ​ພຣະ​ຜູ້​ເປັນ​ເຈົ້າ​ພຣະ​ເຈົ້າ​ຂອງ​ທ່ານ​.</w:t>
      </w:r>
    </w:p>
    <w:p/>
    <w:p>
      <w:r xmlns:w="http://schemas.openxmlformats.org/wordprocessingml/2006/main">
        <w:t xml:space="preserve">2:2 Corinthians 3:18 ແຕ່​ວ່າ​ພວກ​ເຮົາ​ທັງ​ຫມົດ, with open face beholding as in a glass the glory of the Lord , are changed into the same image from glory to glory , even as by the Spirit of the Lord .</w:t>
      </w:r>
    </w:p>
    <w:p/>
    <w:p>
      <w:r xmlns:w="http://schemas.openxmlformats.org/wordprocessingml/2006/main">
        <w:t xml:space="preserve">ລະບຽບ^ພວກເລວີ 9:7 ແລະ​ໂມເຊ​ເວົ້າ​ກັບ​ອາໂຣນ​ວ່າ, “ຈົ່ງ​ໄປ​ທີ່​ແທ່ນບູຊາ ແລະ​ຖວາຍ​ເຄື່ອງ​ບູຊາ​ເພື່ອ​ລຶບລ້າງ​ບາບ​ຂອງ​ເຈົ້າ ແລະ​ເຄື່ອງ​ເຜົາ​ບູຊາ​ຂອງ​ເຈົ້າ ແລະ​ເຮັດ​ການ​ລຶບລ້າງ​ບາບ​ເພື່ອ​ຕົວ​ເຈົ້າ​ເອງ ແລະ​ເພື່ອ​ປະຊາຊົນ. ສໍາ​ລັບ​ພວກ​ເຂົາ; ຕາມ​ທີ່​ພຣະ​ຜູ້​ເປັນ​ເຈົ້າ​ໄດ້​ບັນ​ຊາ.</w:t>
      </w:r>
    </w:p>
    <w:p/>
    <w:p>
      <w:r xmlns:w="http://schemas.openxmlformats.org/wordprocessingml/2006/main">
        <w:t xml:space="preserve">ໂມເຊ​ໄດ້​ສັ່ງ​ໃຫ້​ອາໂຣນ​ຖວາຍ​ເຄື່ອງ​ບູຊາ​ເພື່ອ​ລຶບລ້າງ​ບາບ, ເຄື່ອງ​ເຜົາ​ບູຊາ, ແລະ ການ​ຊົດ​ໃຊ້​ຂອງ​ຕົນ ແລະ​ຜູ້​ຄົນ​ຕາມ​ຄຳ​ສັ່ງ​ຂອງ​ພຣະ​ຜູ້​ເປັນ​ເຈົ້າ.</w:t>
      </w:r>
    </w:p>
    <w:p/>
    <w:p>
      <w:r xmlns:w="http://schemas.openxmlformats.org/wordprocessingml/2006/main">
        <w:t xml:space="preserve">1. ພະລັງແຫ່ງການຊົດໃຊ້ - ການເສຍສະລະເພື່ອຄົນອື່ນເຮັດໃຫ້ເຮົາໄດ້ຮັບການໃຫ້ອະໄພຂອງພຣະເຈົ້າແນວໃດ.</w:t>
      </w:r>
    </w:p>
    <w:p/>
    <w:p>
      <w:r xmlns:w="http://schemas.openxmlformats.org/wordprocessingml/2006/main">
        <w:t xml:space="preserve">2. ຄວາມສໍາຄັນຂອງການເຊື່ອຟັງ - ເປັນຫຍັງການປະຕິບັດຕາມຄໍາສັ່ງຂອງພຣະເຈົ້າເຮັດໃຫ້ພວກເຮົາໃກ້ຊິດກັບພຣະອົງ.</w:t>
      </w:r>
    </w:p>
    <w:p/>
    <w:p>
      <w:r xmlns:w="http://schemas.openxmlformats.org/wordprocessingml/2006/main">
        <w:t xml:space="preserve">1. ເອຊາຢາ 53:5 - "ແຕ່ລາວຖືກເຈາະເພາະການລ່ວງລະເມີດຂອງພວກເຮົາ, ລາວຖືກທໍາລາຍຍ້ອນຄວາມຊົ່ວຂອງພວກເຮົາ; ການລົງໂທດທີ່ເຮັດໃຫ້ພວກເຮົາສະຫງົບສຸກກັບພຣະອົງ, ແລະບາດແຜຂອງລາວພວກເຮົາໄດ້ຮັບການປິ່ນປົວ."</w:t>
      </w:r>
    </w:p>
    <w:p/>
    <w:p>
      <w:r xmlns:w="http://schemas.openxmlformats.org/wordprocessingml/2006/main">
        <w:t xml:space="preserve">2. Romans 12: 1 - "ດັ່ງນັ້ນ, ຂ້າພະເຈົ້າຂໍແນະນໍາໃຫ້ທ່ານ, ອ້າຍເອື້ອຍນ້ອງທັງຫລາຍ, ໃນທັດສະນະຂອງຄວາມເມດຕາຂອງພຣະເຈົ້າ, ການຖວາຍຮ່າງກາຍຂອງເຈົ້າເປັນການເສຍສະລະທີ່ມີຊີວິດ, ບໍລິສຸດແລະເປັນທີ່ພໍໃຈຂອງພຣະເຈົ້າ, ນີ້ແມ່ນການນະມັດສະການທີ່ແທ້ຈິງແລະເຫມາະສົມຂອງເຈົ້າ."</w:t>
      </w:r>
    </w:p>
    <w:p/>
    <w:p>
      <w:r xmlns:w="http://schemas.openxmlformats.org/wordprocessingml/2006/main">
        <w:t xml:space="preserve">ລະບຽບ^ພວກເລວີ 9:8 ດັ່ງນັ້ນ ອາໂຣນ​ຈຶ່ງ​ໄປ​ທີ່​ແທ່ນບູຊາ ແລະ​ຂ້າ​ງົວເຖິກ​ຂອງ​ເຄື່ອງ​ຖວາຍ​ເພື່ອ​ລຶບລ້າງ​ບາບ ຊຶ່ງ​ເປັນ​ເຄື່ອງ​ບູຊາ​ເພື່ອ​ຕົວ​ເອງ.</w:t>
      </w:r>
    </w:p>
    <w:p/>
    <w:p>
      <w:r xmlns:w="http://schemas.openxmlformats.org/wordprocessingml/2006/main">
        <w:t xml:space="preserve">ອາໂຣນ​ໄດ້​ຖວາຍ​ລູກ​ງົວ​ຂອງ​ເຄື່ອງ​ບູຊາ​ບາບ​ເປັນ​ເຄື່ອງໝາຍ​ແຫ່ງ​ການ​ກັບ​ໃຈ.</w:t>
      </w:r>
    </w:p>
    <w:p/>
    <w:p>
      <w:r xmlns:w="http://schemas.openxmlformats.org/wordprocessingml/2006/main">
        <w:t xml:space="preserve">1: ການກັບໃຈນໍາໄປສູ່ການໃຫ້ອະໄພ.</w:t>
      </w:r>
    </w:p>
    <w:p/>
    <w:p>
      <w:r xmlns:w="http://schemas.openxmlformats.org/wordprocessingml/2006/main">
        <w:t xml:space="preserve">2: ເຮົາ​ສາມາດ​ພົບ​ການ​ໄຖ່​ໂດຍ​ຄວາມ​ຖ່ອມ​ຕົວ.</w:t>
      </w:r>
    </w:p>
    <w:p/>
    <w:p>
      <w:r xmlns:w="http://schemas.openxmlformats.org/wordprocessingml/2006/main">
        <w:t xml:space="preserve">1: ເອຊາຢາ 1: 18 - "ມາດຽວນີ້, ແລະໃຫ້ພວກເຮົາປຶກສາຫາລືກັນ, ພຣະຜູ້ເປັນເຈົ້າກ່າວ: ເຖິງແມ່ນວ່າບາບຂອງເຈົ້າຈະເປັນສີແດງ, ພວກມັນຈະເປັນສີຂາວຄືກັບຫິມະ; ເຖິງແມ່ນວ່າພວກມັນຈະເປັນສີແດງຄືກັບສີແດງ, ແຕ່ພວກມັນຈະເປັນຂົນສັດ."</w:t>
      </w:r>
    </w:p>
    <w:p/>
    <w:p>
      <w:r xmlns:w="http://schemas.openxmlformats.org/wordprocessingml/2006/main">
        <w:t xml:space="preserve">2: Psalm 103:12 - "ຕາ​ເວັນ​ອອກ​ຈາກ​ທິດ​ຕາ​ເວັນ​ຕົກ, ເຖິງ​ຕອນ​ນັ້ນ​ພຣະ​ອົງ​ໄດ້​ລົບ​ລ້າງ​ການ​ລ່ວງ​ລະ​ເມີດ​ຂອງ​ພວກ​ເຮົາ​ຈາກ​ພວກ​ເຮົາ​."</w:t>
      </w:r>
    </w:p>
    <w:p/>
    <w:p>
      <w:r xmlns:w="http://schemas.openxmlformats.org/wordprocessingml/2006/main">
        <w:t xml:space="preserve">ລະບຽບ^ພວກເລວີ 9:9 ແລະ​ພວກ​ລູກຊາຍ​ຂອງ​ອາໂຣນ​ໄດ້​ນຳ​ເລືອດ​ມາ​ໃຫ້​ເພິ່ນ, ແລະ​ເພິ່ນ​ໄດ້​ຈຸ່ມ​ນິ້ວມື​ລົງ​ໃນ​ເລືອດ ແລະ​ເອົາ​ມັນ​ໃສ່​ເທິງ​ເຂົາ​ຂອງ​ແທ່ນບູຊາ, ແລະ​ເອົາ​ເລືອດ​ອອກ​ຢູ່​ລຸ່ມ​ແທ່ນບູຊາ.</w:t>
      </w:r>
    </w:p>
    <w:p/>
    <w:p>
      <w:r xmlns:w="http://schemas.openxmlformats.org/wordprocessingml/2006/main">
        <w:t xml:space="preserve">ລູກ​ຊາຍ​ຂອງ​ອາໂຣນ​ໄດ້​ເອົາ​ເລືອດ​ມາ​ໃຫ້​ລາວ ແລະ​ລາວ​ເອົາ​ເລືອດ​ໃສ່​ເທິງ​ເຂົາ​ແທ່ນ​ບູຊາ ແລະ​ຖອກ​ເລືອດ​ທີ່​ເຫຼືອ​ຢູ່​ລຸ່ມ​ສຸດ.</w:t>
      </w:r>
    </w:p>
    <w:p/>
    <w:p>
      <w:r xmlns:w="http://schemas.openxmlformats.org/wordprocessingml/2006/main">
        <w:t xml:space="preserve">1. ຄວາມສຳຄັນຂອງການເຊື່ອຟັງຄຳສັ່ງຂອງພຣະເຈົ້າ.</w:t>
      </w:r>
    </w:p>
    <w:p/>
    <w:p>
      <w:r xmlns:w="http://schemas.openxmlformats.org/wordprocessingml/2006/main">
        <w:t xml:space="preserve">2. ພະລັງແຫ່ງສັດທາໃນການປະຕິບັດ.</w:t>
      </w:r>
    </w:p>
    <w:p/>
    <w:p>
      <w:r xmlns:w="http://schemas.openxmlformats.org/wordprocessingml/2006/main">
        <w:t xml:space="preserve">1. ເຮັບເຣີ 11:6 - ແຕ່​ຖ້າ​ບໍ່​ມີ​ຄວາມ​ເຊື່ອ ມັນ​ເປັນ​ໄປ​ບໍ່​ໄດ້​ທີ່​ຈະ​ເຮັດ​ໃຫ້​ລາວ​ພໍ​ໃຈ: ເພາະ​ຜູ້​ທີ່​ເຂົ້າ​ມາ​ຫາ​ພະເຈົ້າ​ຕ້ອງ​ເຊື່ອ​ວ່າ​ພະອົງ​ເປັນ​ແລະ​ໃຫ້​ລາງວັນ​ແກ່​ຄົນ​ທີ່​ສະ​ແຫວງ​ຫາ​ພະອົງ.</w:t>
      </w:r>
    </w:p>
    <w:p/>
    <w:p>
      <w:r xmlns:w="http://schemas.openxmlformats.org/wordprocessingml/2006/main">
        <w:t xml:space="preserve">2 ໂຢຮັນ 14:15 - ຖ້າເຈົ້າຮັກເຮົາ, ຈົ່ງຮັກສາພຣະບັນຍັດຂອງເຮົາ.</w:t>
      </w:r>
    </w:p>
    <w:p/>
    <w:p>
      <w:r xmlns:w="http://schemas.openxmlformats.org/wordprocessingml/2006/main">
        <w:t xml:space="preserve">ລະບຽບ^ພວກເລວີ 9:10 ແຕ່​ໄຂມັນ, ແລະ​ໝາກໄຂ່ຫຼັງ, ແລະ​ຊີ້ນ​ສ່ວນ​ເທິງ​ຕັບ​ຂອງ​ເຄື່ອງ​ຖວາຍ​ເພື່ອ​ລຶບລ້າງ​ບາບ ເພິ່ນ​ໄດ້​ເຜົາ​ເທິງ​ແທ່ນບູຊາ. ດັ່ງ​ທີ່​ພຣະ​ຜູ້​ເປັນ​ເຈົ້າ​ໄດ້​ບັນ​ຊາ​ໂມ​ເຊ.</w:t>
      </w:r>
    </w:p>
    <w:p/>
    <w:p>
      <w:r xmlns:w="http://schemas.openxmlformats.org/wordprocessingml/2006/main">
        <w:t xml:space="preserve">ໂມເຊ​ໄດ້​ເຮັດ​ຕາມ​ຄຳ​ສັ່ງ​ຂອງ​ພຣະ​ຜູ້​ເປັນ​ເຈົ້າ ແລະ​ໄດ້​ຖວາຍ​ເຄື່ອງ​ບູຊາ​ໄຖ່​ບາບ, ເຜົາ​ໄຂມັນ, ໝາກ​ໄຂ່ຫຼັງ, ແລະ​ຊີ້ນ​ງົວ​ເທິງ​ຕັບ​ຂອງ​ເຄື່ອງ​ບູຊາ​ເທິງ​ແທ່ນ​ບູຊາ.</w:t>
      </w:r>
    </w:p>
    <w:p/>
    <w:p>
      <w:r xmlns:w="http://schemas.openxmlformats.org/wordprocessingml/2006/main">
        <w:t xml:space="preserve">1. ພະລັງຂອງການເຊື່ອຟັງ - ການປະຕິບັດຕາມຄໍາສັ່ງຂອງພຣະເຈົ້າສາມາດສົ່ງຜົນໃຫ້ພອນໄດ້ແນວໃດ.</w:t>
      </w:r>
    </w:p>
    <w:p/>
    <w:p>
      <w:r xmlns:w="http://schemas.openxmlformats.org/wordprocessingml/2006/main">
        <w:t xml:space="preserve">2. ຄວາມສໍາຄັນຂອງການເສຍສະລະ - ຄວາມສໍາຄັນຂອງການສະເຫນີທີ່ດີທີ່ສຸດຂອງພວກເຮົາຕໍ່ພຣະເຈົ້າ.</w:t>
      </w:r>
    </w:p>
    <w:p/>
    <w:p>
      <w:r xmlns:w="http://schemas.openxmlformats.org/wordprocessingml/2006/main">
        <w:t xml:space="preserve">1. ໂຢຮັນ 14:15 - ຖ້າເຈົ້າຮັກເຮົາ ເຈົ້າຈະຮັກສາພຣະບັນຍັດຂອງເຮົາ.</w:t>
      </w:r>
    </w:p>
    <w:p/>
    <w:p>
      <w:r xmlns:w="http://schemas.openxmlformats.org/wordprocessingml/2006/main">
        <w:t xml:space="preserve">2. ເຮັບເຣີ 13:15-16 - ໂດຍຜ່ານພຣະອົງຫຼັງຈາກນັ້ນໃຫ້ພວກເຮົາສືບຕໍ່ຖວາຍເຄື່ອງບູຊາຂອງສັນລະເສີນພຣະເຈົ້າ, ນັ້ນແມ່ນ, ຫມາກສົບທີ່ຮັບຮູ້ຊື່ຂອງພຣະອົງ. ຢ່າ​ປະ​ລະ​ເລີຍ​ການ​ເຮັດ​ຄວາມ​ດີ​ແລະ​ແບ່ງ​ປັນ​ສິ່ງ​ທີ່​ເຈົ້າ​ມີ, ເພາະ​ການ​ເສຍ​ສະ​ລະ​ດັ່ງ​ກ່າວ​ເປັນ​ທີ່​ພໍ​ພຣະ​ໄທ​ຂອງ​ພຣະ​ເຈົ້າ.</w:t>
      </w:r>
    </w:p>
    <w:p/>
    <w:p>
      <w:r xmlns:w="http://schemas.openxmlformats.org/wordprocessingml/2006/main">
        <w:t xml:space="preserve">ລະບຽບ^ພວກເລວີ 9:11 ພຣະອົງ​ໄດ້​ເຜົາ​ເນື້ອໜັງ ແລະ​ບ່ອນ​ລີ້ໄພ​ຢູ່​ນອກ​ຄ້າຍ.</w:t>
      </w:r>
    </w:p>
    <w:p/>
    <w:p>
      <w:r xmlns:w="http://schemas.openxmlformats.org/wordprocessingml/2006/main">
        <w:t xml:space="preserve">ເນື້ອໜັງ ແລະບ່ອນປິດບັງຂອງເຄື່ອງບູຊາເພື່ອລຶບລ້າງບາບນັ້ນຖືກເຜົາດ້ວຍໄຟຢູ່ນອກຄ້າຍ.</w:t>
      </w:r>
    </w:p>
    <w:p/>
    <w:p>
      <w:r xmlns:w="http://schemas.openxmlformats.org/wordprocessingml/2006/main">
        <w:t xml:space="preserve">1. ພະລັງຂອງການໃຫ້ອະໄພ: ຄວາມເຂົ້າໃຈຄວາມສໍາຄັນຂອງການຖວາຍບາບ</w:t>
      </w:r>
    </w:p>
    <w:p/>
    <w:p>
      <w:r xmlns:w="http://schemas.openxmlformats.org/wordprocessingml/2006/main">
        <w:t xml:space="preserve">2. ຄວາມບໍລິສຸດຂອງພຣະເຈົ້າ: ຄວາມຕ້ອງການຂອງພຣະອົງສໍາລັບການຊົດໃຊ້</w:t>
      </w:r>
    </w:p>
    <w:p/>
    <w:p>
      <w:r xmlns:w="http://schemas.openxmlformats.org/wordprocessingml/2006/main">
        <w:t xml:space="preserve">1. ເຮັບເຣີ 13:11-13 - ຖານະປະໂລຫິດສູງຂອງພຣະເຢຊູຄຣິດ</w:t>
      </w:r>
    </w:p>
    <w:p/>
    <w:p>
      <w:r xmlns:w="http://schemas.openxmlformats.org/wordprocessingml/2006/main">
        <w:t xml:space="preserve">2. ໂຣມ 12:1-2 - ພະລັງແຫ່ງການມີຊີວິດເປັນການເສຍສະລະຕໍ່ພຣະເຈົ້າ.</w:t>
      </w:r>
    </w:p>
    <w:p/>
    <w:p>
      <w:r xmlns:w="http://schemas.openxmlformats.org/wordprocessingml/2006/main">
        <w:t xml:space="preserve">ລະບຽບ^ພວກເລວີ 9:12 ແລະ​ພຣະອົງ​ໄດ້​ຂ້າ​ເຄື່ອງ​ເຜົາ​ບູຊາ. ແລະ ພວກ​ລູກ​ຊາຍ​ຂອງ​ອາ​ໂຣນ​ໄດ້​ນຳ​ເລືອດ​ທີ່​ເພິ່ນ​ໄດ້​ປະ​ມານ​ເທິງ​ແທ່ນ​ບູຊາ​ໃຫ້​ເພິ່ນ.</w:t>
      </w:r>
    </w:p>
    <w:p/>
    <w:p>
      <w:r xmlns:w="http://schemas.openxmlformats.org/wordprocessingml/2006/main">
        <w:t xml:space="preserve">ພວກ​ລູກ​ຊາຍ​ຂອງ​ອາໂຣນ​ໄດ້​ນຳ​ເລືອດ​ຂອງ​ເຄື່ອງ​ເຜົາ​ບູຊາ​ມາ​ຖວາຍ​ແກ່​ອາໂຣນ ຜູ້​ທີ່​ໄດ້​ເອົາ​ເລືອດ​ທີ່​ຖອກ​ໃສ່​ອ້ອມ​ແທ່ນ​ບູຊາ.</w:t>
      </w:r>
    </w:p>
    <w:p/>
    <w:p>
      <w:r xmlns:w="http://schemas.openxmlformats.org/wordprocessingml/2006/main">
        <w:t xml:space="preserve">1. ຄວາມສໍາຄັນຂອງການຖວາຍເຄື່ອງບູຊາແກ່ພຣະເຈົ້າຕາມພຣະປະສົງຂອງພຣະອົງ.</w:t>
      </w:r>
    </w:p>
    <w:p/>
    <w:p>
      <w:r xmlns:w="http://schemas.openxmlformats.org/wordprocessingml/2006/main">
        <w:t xml:space="preserve">2. ອໍານາດຂອງການເຊື່ອຟັງຄໍາສັ່ງຂອງພຣະເຈົ້າ.</w:t>
      </w:r>
    </w:p>
    <w:p/>
    <w:p>
      <w:r xmlns:w="http://schemas.openxmlformats.org/wordprocessingml/2006/main">
        <w:t xml:space="preserve">1. ໂຣມ 12:1-2 ສະນັ້ນ, ພີ່ນ້ອງ​ທັງຫລາຍ​ເອີຍ, ໃນ​ທັດສະນະ​ຂອງ​ຄວາມ​ເມດຕາ​ຂອງ​ພຣະເຈົ້າ, ຈົ່ງ​ຖວາຍ​ຮ່າງກາຍ​ຂອງ​ພວກເຈົ້າ​ເປັນ​ເຄື່ອງ​ບູຊາ​ທີ່​ມີ​ຊີວິດ​ຢູ່, ອັນ​ບໍລິສຸດ ແລະ​ເປັນ​ທີ່​ພໍພຣະໄທ​ຂອງ​ພຣະເຈົ້າ, ນີ້​ຄື​ການ​ນະມັດສະການ​ແທ້​ແລະ​ຖືກຕ້ອງ​ຂອງ​ພວກເຈົ້າ. ຢ່າ​ເຮັດ​ຕາມ​ແບບ​ແຜນ​ຂອງ​ໂລກ​ນີ້, ແຕ່​ຈົ່ງ​ຫັນ​ປ່ຽນ​ໂດຍ​ການ​ປ່ຽນ​ໃຈ​ໃໝ່.</w:t>
      </w:r>
    </w:p>
    <w:p/>
    <w:p>
      <w:r xmlns:w="http://schemas.openxmlformats.org/wordprocessingml/2006/main">
        <w:t xml:space="preserve">2. ເຮັບເຣີ 13:15-16 - ດັ່ງນັ້ນ, ໂດຍຜ່ານພຣະເຢຊູ, ໃຫ້ພວກເຮົາສືບຕໍ່ສະເຫນີໃຫ້ພຣະເຈົ້າເປັນການເສຍສະລະຂອງສັນລະເສີນຫມາກໄມ້ຂອງປາກທີ່ເປີດເຜີຍຊື່ຂອງພຣະອົງ. ແລະ​ຢ່າ​ລືມ​ທີ່​ຈະ​ເຮັດ​ຄວາມ​ດີ​ແລະ​ແບ່ງ​ປັນ​ກັບ​ຄົນ​ອື່ນ, ເພາະ​ວ່າ​ດ້ວຍ​ການ​ເສຍ​ສະ​ລະ​ເຊັ່ນ​ນັ້ນ​ພຣະ​ເຈົ້າ​ພໍ​ໃຈ.</w:t>
      </w:r>
    </w:p>
    <w:p/>
    <w:p>
      <w:r xmlns:w="http://schemas.openxmlformats.org/wordprocessingml/2006/main">
        <w:t xml:space="preserve">ລະບຽບ^ພວກເລວີ 9:13 ແລະ​ພວກເຂົາ​ໄດ້​ຖວາຍ​ເຄື່ອງ​ເຜົາ​ຖວາຍບູຊາ​ແກ່​ພຣະອົງ ພ້ອມ​ທັງ​ຊິ້ນສ່ວນ ແລະ​ຫົວ ແລະ​ພຣະອົງ​ກໍ​ເຜົາ​ພວກເຂົາ​ເທິງ​ແທ່ນບູຊາ.</w:t>
      </w:r>
    </w:p>
    <w:p/>
    <w:p>
      <w:r xmlns:w="http://schemas.openxmlformats.org/wordprocessingml/2006/main">
        <w:t xml:space="preserve">ເຄື່ອງ​ເຜົາ​ບູຊາ​ໄດ້​ຖືກ​ນຳ​ເອົາ​ຕ່ອນ​ແລະ​ຫົວ​ມາ​ຖວາຍ​ແກ່​ພຣະ​ເຈົ້າ, ແລະ​ຈາກ​ນັ້ນ​ກໍ​ເຜົາ​ເທິງ​ແທ່ນ​ບູຊາ.</w:t>
      </w:r>
    </w:p>
    <w:p/>
    <w:p>
      <w:r xmlns:w="http://schemas.openxmlformats.org/wordprocessingml/2006/main">
        <w:t xml:space="preserve">1. ຄວາມເມດຕາຂອງພຣະເຈົ້າຍືນຍາວຕະຫຼອດໄປ - ເຄື່ອງເຜົາບູຊາເປັນເຄື່ອງເຕືອນໃຈເຖິງຄວາມເມດຕາຂອງພຣະເຈົ້າ ແລະມັນຄົງຢູ່ຕະຫຼອດໄປ.</w:t>
      </w:r>
    </w:p>
    <w:p/>
    <w:p>
      <w:r xmlns:w="http://schemas.openxmlformats.org/wordprocessingml/2006/main">
        <w:t xml:space="preserve">2. ຍອມຈຳນົນຕໍ່ພຣະປະສົງຂອງພຣະເຈົ້າ - ເຮົາສາມາດຮຽນຮູ້ທີ່ຈະຍອມຈຳນົນຕໍ່ພຣະປະສົງຂອງພຣະເຈົ້າໂດຍການຖວາຍເຄື່ອງບູຊາ.</w:t>
      </w:r>
    </w:p>
    <w:p/>
    <w:p>
      <w:r xmlns:w="http://schemas.openxmlformats.org/wordprocessingml/2006/main">
        <w:t xml:space="preserve">1. ລະບຽບ^ພວກເລວີ 9:13 - ແລະ​ພວກເຂົາ​ໄດ້​ຖວາຍ​ເຄື່ອງ​ເຜົາ​ບູຊາ​ແກ່​ພຣະອົງ ພ້ອມ​ທັງ​ຊິ້ນສ່ວນ​ແລະ​ຫົວ ແລະ​ພຣະອົງ​ກໍ​ເຜົາ​ພວກເຂົາ​ເທິງ​ແທ່ນບູຊາ.</w:t>
      </w:r>
    </w:p>
    <w:p/>
    <w:p>
      <w:r xmlns:w="http://schemas.openxmlformats.org/wordprocessingml/2006/main">
        <w:t xml:space="preserve">2. Psalm 107:1 - ຂໍ​ຂອບ​ໃຈ​ພຣະ​ຜູ້​ເປັນ​ເຈົ້າ, ສໍາ​ລັບ​ພຣະ​ອົງ​ເປັນ​ການ​ດີ; ເພາະຄວາມຮັກອັນໝັ້ນຄົງຂອງພຣະອົງຄົງຢູ່ຕະຫຼອດໄປ.</w:t>
      </w:r>
    </w:p>
    <w:p/>
    <w:p>
      <w:r xmlns:w="http://schemas.openxmlformats.org/wordprocessingml/2006/main">
        <w:t xml:space="preserve">ລະບຽບ^ພວກເລວີ 9:14 ເພິ່ນ​ໄດ້​ລ້າງ​ຂາ ແລະ​ຂາ​ອອກ ແລະ​ເຜົາ​ເຄື່ອງ​ບູຊາ​ເທິງ​ແທ່ນບູຊາ.</w:t>
      </w:r>
    </w:p>
    <w:p/>
    <w:p>
      <w:r xmlns:w="http://schemas.openxmlformats.org/wordprocessingml/2006/main">
        <w:t xml:space="preserve">ອາໂຣນ​ໄດ້​ຖວາຍ​ເຄື່ອງ​ບູຊາ​ຖວາຍ​ແກ່​ພຣະເຈົ້າຢາເວ ແລະ​ລ້າງ​ຂາ​ຂອງ​ເຄື່ອງ​ຖວາຍ​ນັ້ນ​ໃຫ້​ສະອາດ​ກ່ອນ​ເຜົາ​ເທິງ​ແທ່ນບູຊາ.</w:t>
      </w:r>
    </w:p>
    <w:p/>
    <w:p>
      <w:r xmlns:w="http://schemas.openxmlformats.org/wordprocessingml/2006/main">
        <w:t xml:space="preserve">1. ຄວາມສຳຄັນຂອງການຖວາຍບູຊາແກ່ພຣະເຈົ້າດ້ວຍໃຈອັນບໍລິສຸດ ແລະຈິດໃຈທີ່ເຕັມໃຈ.</w:t>
      </w:r>
    </w:p>
    <w:p/>
    <w:p>
      <w:r xmlns:w="http://schemas.openxmlformats.org/wordprocessingml/2006/main">
        <w:t xml:space="preserve">2. ຄວາມຕ້ອງການທີ່ຈະສະເຫນີທີ່ດີທີ່ສຸດຂອງພວກເຮົາຕໍ່ພຣະເຈົ້າ, ເຖິງແມ່ນວ່າໃນເວລາທີ່ມັນຮຽກຮ້ອງໃຫ້ມີການເຮັດວຽກຫນັກ.</w:t>
      </w:r>
    </w:p>
    <w:p/>
    <w:p>
      <w:r xmlns:w="http://schemas.openxmlformats.org/wordprocessingml/2006/main">
        <w:t xml:space="preserve">1. Psalm 51:17 "ການ ເສຍ ສະ ລະ ຂອງ ພຣະ ເຈົ້າ ເປັນ ພຣະ ວິນ ຍານ ທີ່ ແຕກ ຫັກ; ໂອ້ ພຣະ ເຈົ້າ, ຫົວ ໃຈ ທີ່ ແຕກ ຫັກ ແລະ contrite, ທ່ານ ຈະ ບໍ່ ຫມິ່ນ ປະ ຫມາດ ."</w:t>
      </w:r>
    </w:p>
    <w:p/>
    <w:p>
      <w:r xmlns:w="http://schemas.openxmlformats.org/wordprocessingml/2006/main">
        <w:t xml:space="preserve">2. Romans 12:1 "ຂ້າ​ພະ​ເຈົ້າ​ຂໍ​ຮ້ອງ​ຂໍ​ໃຫ້​ທ່ານ, ອ້າຍ​ນ້ອງ​ທັງ​ຫລາຍ, ໂດຍ​ຄວາມ​ເມດ​ຕາ​ຂອງ​ພຣະ​ເຈົ້າ, ການ​ນໍາ​ສະ​ເຫນີ​ຮ່າງ​ກາຍ​ຂອງ​ທ່ານ​ເປັນ​ການ​ເສຍ​ສະ​ລະ​ທີ່​ມີ​ຊີ​ວິດ, ບໍ​ລິ​ສຸດ​ແລະ​ເປັນ​ທີ່​ຍອມ​ຮັບ​ຂອງ​ພຣະ​ເຈົ້າ, ຊຶ່ງ​ເປັນ​ການ​ໄຫວ້​ທາງ​ວິນ​ຍານ​ຂອງ​ທ່ານ.</w:t>
      </w:r>
    </w:p>
    <w:p/>
    <w:p>
      <w:r xmlns:w="http://schemas.openxmlformats.org/wordprocessingml/2006/main">
        <w:t xml:space="preserve">ລະບຽບ^ພວກເລວີ 9:15 ເພິ່ນ​ໄດ້​ນຳ​ເອົາ​ແບ້​ທີ່​ເປັນ​ເຄື່ອງ​ຖວາຍ​ເພື່ອ​ລຶບລ້າງ​ບາບ​ໃຫ້​ປະຊາຊົນ ແລະ​ຂ້າ​ເອົາ​ແບ້​ນັ້ນ​ມາ​ຖວາຍ​ເພື່ອ​ລຶບລ້າງ​ບາບ.</w:t>
      </w:r>
    </w:p>
    <w:p/>
    <w:p>
      <w:r xmlns:w="http://schemas.openxmlformats.org/wordprocessingml/2006/main">
        <w:t xml:space="preserve">ປະຊາຊົນ​ຂອງ​ຊາດ​ອິດສະຣາເອນ​ໄດ້​ຮັບ​ການ​ແນະນຳ​ໃຫ້​ນຳ​ເຄື່ອງ​ຖວາຍ​ມາ​ຖວາຍ​ແກ່​ພຣະເຈົ້າຢາເວ ແລະ​ເອົາ​ແບ້​ໂຕ​ໜຶ່ງ​ມາ​ຖວາຍ​ເປັນ​ເຄື່ອງ​ບູຊາ​ໄຖ່​ບາບ.</w:t>
      </w:r>
    </w:p>
    <w:p/>
    <w:p>
      <w:r xmlns:w="http://schemas.openxmlformats.org/wordprocessingml/2006/main">
        <w:t xml:space="preserve">1. ຄວາມສຳຄັນຂອງການຖວາຍບາບ: ການຄົ້ນພົບຄວາມໝາຍຂອງການເສຍສະລະໃນພຣະຄຳພີເດີມ.</w:t>
      </w:r>
    </w:p>
    <w:p/>
    <w:p>
      <w:r xmlns:w="http://schemas.openxmlformats.org/wordprocessingml/2006/main">
        <w:t xml:space="preserve">2. ຫົວໃຈຂອງການນະມັດສະການ: ຄວາມເຂົ້າໃຈຄວາມສໍາຄັນຂອງການເຊື່ອຟັງພຣະເຈົ້າ</w:t>
      </w:r>
    </w:p>
    <w:p/>
    <w:p>
      <w:r xmlns:w="http://schemas.openxmlformats.org/wordprocessingml/2006/main">
        <w:t xml:space="preserve">1. ເຮັບເຣີ 10:1-4 “ເພາະ​ກົດ​ໝາຍ​ມີ​ແຕ່​ເງົາ​ຂອງ​ຄວາມ​ດີ​ທີ່​ຈະ​ມາ​ແທນ​ທີ່​ຈະ​ເປັນ​ຮູບ​ແບບ​ອັນ​ແທ້​ຈິງ​ຂອງ​ຄວາມ​ເປັນ​ຈິງ​ເຫຼົ່າ​ນີ້ ພະອົງ​ຈຶ່ງ​ບໍ່​ສາມາດ​ເຮັດ​ໄດ້​ໂດຍ​ການ​ຖວາຍ​ເຄື່ອງ​ບູຊາ​ແບບ​ດຽວ​ກັນ​ທີ່​ຖວາຍ​ຕໍ່​ໄປ​ທຸກ​ປີ. ຖ້າ​ບໍ່​ດັ່ງ​ນັ້ນ, ພວກ​ເຂົາ​ຈະ​ບໍ່​ເຊົາ​ຖວາຍ​ເຄື່ອງ​ບູຊາ, ເພາະ​ວ່າ​ຜູ້​ນະມັດສະການ​ໄດ້​ຮັບ​ການ​ຊຳລະ​ແລ້ວ, ຈະ​ບໍ່​ມີ​ສະຕິ​ໃນ​ບາບ​ອີກ​ຕໍ່​ໄປ? ເປັນ​ໄປ​ບໍ່​ໄດ້​ທີ່​ເລືອດ​ງົວ​ແລະ​ແບ້​ຈະ​ເອົາ​ບາບ​ໄປ.”</w:t>
      </w:r>
    </w:p>
    <w:p/>
    <w:p>
      <w:r xmlns:w="http://schemas.openxmlformats.org/wordprocessingml/2006/main">
        <w:t xml:space="preserve">2. Romans 5:8 - "ແຕ່ວ່າພຣະເຈົ້າໄດ້ສະແດງຄວາມຮັກຂອງພຣະອົງສໍາລັບພວກເຮົາໃນວ່າໃນຂະນະທີ່ພວກເຮົາຍັງເຮັດບາບ, ພຣະຄຣິດໄດ້ເສຍຊີວິດສໍາລັບພວກເຮົາ."</w:t>
      </w:r>
    </w:p>
    <w:p/>
    <w:p>
      <w:r xmlns:w="http://schemas.openxmlformats.org/wordprocessingml/2006/main">
        <w:t xml:space="preserve">ລະບຽບ^ພວກເລວີ 9:16 ເພິ່ນ​ໄດ້​ນຳ​ເຄື່ອງ​ເຜົາ​ບູຊາ​ມາ​ຖວາຍ​ຕາມ​ວິທີ​ການ.</w:t>
      </w:r>
    </w:p>
    <w:p/>
    <w:p>
      <w:r xmlns:w="http://schemas.openxmlformats.org/wordprocessingml/2006/main">
        <w:t xml:space="preserve">ອາໂຣນ​ໄດ້​ຖວາຍ​ເຄື່ອງ​ເຜົາ​ບູຊາ​ຕາມ​ວິທີ​ທີ່​ໄດ້​ກຳນົດ​ໄວ້​ໃນ​ພວກ​ເລວີ 9:16.</w:t>
      </w:r>
    </w:p>
    <w:p/>
    <w:p>
      <w:r xmlns:w="http://schemas.openxmlformats.org/wordprocessingml/2006/main">
        <w:t xml:space="preserve">1. ພະລັງຂອງການເຊື່ອຟັງ: ການປະຕິບັດຕາມຄໍາແນະນໍາຂອງພະເຈົ້າສາມາດນໍາເອົາພອນມາໃຫ້ໄດ້ແນວໃດ.</w:t>
      </w:r>
    </w:p>
    <w:p/>
    <w:p>
      <w:r xmlns:w="http://schemas.openxmlformats.org/wordprocessingml/2006/main">
        <w:t xml:space="preserve">2. ຈຸດປະສົງຂອງການເສຍສະລະ: ຄວາມເຂົ້າໃຈວ່າເປັນຫຍັງພະເຈົ້າຮຽກຮ້ອງໃຫ້ເຮົາເຮັດການເສຍສະລະ.</w:t>
      </w:r>
    </w:p>
    <w:p/>
    <w:p>
      <w:r xmlns:w="http://schemas.openxmlformats.org/wordprocessingml/2006/main">
        <w:t xml:space="preserve">1. ຄາລາເຕຍ 5:13-14 “ພີ່ນ້ອງ​ທັງຫລາຍ​ເອີຍ ພວກເຈົ້າ​ໄດ້​ຖືກ​ເອີ້ນ​ໃຫ້​ເປັນ​ອິດສະລະ, ຢ່າ​ໃຊ້​ສິດ​ເສລີພາບ​ຂອງ​ພວກເຈົ້າ​ເປັນ​ໂອກາດ​ຂອງ​ເນື້ອໜັງ, ແຕ່​ດ້ວຍ​ຄວາມ​ຮັກ ຈົ່ງ​ຮັບໃຊ້​ກັນ​ແລະ​ກັນ ເພາະ​ກົດບັນຍັດ​ທັງໝົດ​ກໍ​ສຳເລັດ​ເປັນ​ຈິງ​ໃນ​ຄຳ​ດຽວ​ນີ້. ຈົ່ງຮັກເພື່ອນບ້ານເໝືອນຮັກຕົນເອງ.</w:t>
      </w:r>
    </w:p>
    <w:p/>
    <w:p>
      <w:r xmlns:w="http://schemas.openxmlformats.org/wordprocessingml/2006/main">
        <w:t xml:space="preserve">1 ເປໂຕ 2:4-5 ເມື່ອ​ເຈົ້າ​ມາ​ຫາ​ພະອົງ ຫີນ​ທີ່​ມີ​ຊີວິດ​ຖືກ​ມະນຸດ​ປະຕິເສດ ແຕ່​ໃນ​ສາຍ​ຕາ​ຂອງ​ພະເຈົ້າ​ທີ່​ໄດ້​ເລືອກ​ໄວ້​ແລະ​ມີ​ຄ່າ​ນັ້ນ ເຈົ້າ​ເອງ​ກໍ​ຄື​ຫີນ​ທີ່​ມີ​ຊີວິດ​ຖືກ​ສ້າງ​ຂຶ້ນ​ເປັນ​ເຮືອນ​ທາງ​ວິນຍານ​ເພື່ອ​ເປັນ​ບ່ອນ​ສັກສິດ. ຖາ ນະ ປະ ໂລ ຫິດ, ເພື່ອ ສະ ເຫນີ ການ ເສຍ ສະ ລະ ທາງ ວິນ ຍານ ທີ່ ຍອມ ຮັບ ພຣະ ເຈົ້າ ໂດຍ ຜ່ານ ພຣະ ເຢ ຊູ ຄຣິດ.</w:t>
      </w:r>
    </w:p>
    <w:p/>
    <w:p>
      <w:r xmlns:w="http://schemas.openxmlformats.org/wordprocessingml/2006/main">
        <w:t xml:space="preserve">ລະບຽບ^ພວກເລວີ 9:17 ເພິ່ນ​ໄດ້​ເອົາ​ຊີ້ນ​ສັດ​ມາ​ຖວາຍ​ນັ້ນ ແລະ​ເອົາ​ມື​ໜຶ່ງ​ໃສ່​ແທ່ນ​ນັ້ນ​ເຜົາ​ເທິງ​ແທ່ນບູຊາ, ຂ້າງ​ເຄື່ອງ​ບູຊາ​ໃນ​ຕອນເຊົ້າ.</w:t>
      </w:r>
    </w:p>
    <w:p/>
    <w:p>
      <w:r xmlns:w="http://schemas.openxmlformats.org/wordprocessingml/2006/main">
        <w:t xml:space="preserve">ອາໂຣນ​ໄດ້​ຖວາຍ​ຊີ້ນ​ສັດ​ຖວາຍ​ແກ່​ພຣະເຈົ້າຢາເວ ຂ້າງ​ເຄື່ອງ​ບູຊາ​ໃນ​ຕອນເຊົ້າ.</w:t>
      </w:r>
    </w:p>
    <w:p/>
    <w:p>
      <w:r xmlns:w="http://schemas.openxmlformats.org/wordprocessingml/2006/main">
        <w:t xml:space="preserve">1. ພະລັງແຫ່ງການເສຍສະລະ: ການຮຽນຮູ້ທີ່ຈະຖວາຍຕົວເອງຕໍ່ພຣະເຈົ້າ</w:t>
      </w:r>
    </w:p>
    <w:p/>
    <w:p>
      <w:r xmlns:w="http://schemas.openxmlformats.org/wordprocessingml/2006/main">
        <w:t xml:space="preserve">2. ຫົວ​ໃຈ​ຂອງ​ການ​ນະມັດສະການ: ການ​ສະແດງ​ຄວາມ​ຮັກ​ທີ່​ເຮົາ​ມີ​ຕໍ່​ພະເຈົ້າ​ໂດຍ​ການ​ເຊື່ອ​ຟັງ</w:t>
      </w:r>
    </w:p>
    <w:p/>
    <w:p>
      <w:r xmlns:w="http://schemas.openxmlformats.org/wordprocessingml/2006/main">
        <w:t xml:space="preserve">1. ໂຣມ 12:1-2 ສະນັ້ນ, ພີ່ນ້ອງ​ທັງຫລາຍ​ເອີຍ, ໃນ​ທັດສະນະ​ຂອງ​ຄວາມ​ເມດຕາ​ຂອງ​ພຣະເຈົ້າ, ຈົ່ງ​ຖວາຍ​ຮ່າງກາຍ​ຂອງ​ພວກເຈົ້າ​ເປັນ​ເຄື່ອງ​ບູຊາ​ທີ່​ມີ​ຊີວິດ​ຢູ່, ອັນ​ບໍລິສຸດ ແລະ​ເປັນ​ທີ່​ພໍພຣະໄທ​ຂອງ​ພຣະເຈົ້າ, ນີ້​ຄື​ການ​ນະມັດສະການ​ແທ້​ແລະ​ຖືກຕ້ອງ​ຂອງ​ພວກເຈົ້າ.</w:t>
      </w:r>
    </w:p>
    <w:p/>
    <w:p>
      <w:r xmlns:w="http://schemas.openxmlformats.org/wordprocessingml/2006/main">
        <w:t xml:space="preserve">2. ເຮັບເຣີ 13:15-16 - ດັ່ງນັ້ນ, ໂດຍຜ່ານພຣະເຢຊູ, ໃຫ້ພວກເຮົາສືບຕໍ່ສະເຫນີໃຫ້ພຣະເຈົ້າເປັນການເສຍສະລະຂອງສັນລະເສີນຫມາກໄມ້ຂອງປາກທີ່ເປີດເຜີຍຊື່ຂອງພຣະອົງ. ແລະ​ຢ່າ​ລືມ​ທີ່​ຈະ​ເຮັດ​ຄວາມ​ດີ​ແລະ​ແບ່ງ​ປັນ​ກັບ​ຄົນ​ອື່ນ, ເພາະ​ວ່າ​ດ້ວຍ​ການ​ເສຍ​ສະ​ລະ​ເຊັ່ນ​ນັ້ນ​ພຣະ​ເຈົ້າ​ພໍ​ໃຈ.</w:t>
      </w:r>
    </w:p>
    <w:p/>
    <w:p>
      <w:r xmlns:w="http://schemas.openxmlformats.org/wordprocessingml/2006/main">
        <w:t xml:space="preserve">ລະບຽບ^ພວກເລວີ 9:18 ເພິ່ນ​ໄດ້​ຂ້າ​ງົວເຖິກ​ແລະ​ແກະເຖິກ​ນັ້ນ​ເພື່ອ​ເປັນ​ເຄື່ອງ​ບູຊາ​ເພື່ອ​ສັນຕິສຸກ ຊຶ່ງ​ເປັນ​ເຄື່ອງ​ບູຊາ​ສຳລັບ​ປະຊາຊົນ, ແລະ​ພວກ​ລູກຊາຍ​ຂອງ​ອາໂຣນ​ໄດ້​ເອົາ​ເລືອດ​ທີ່​ເພິ່ນ​ໄດ້​ປະທັບ​ຢູ່​ອ້ອມຮອບ​ແທ່ນບູຊາ.</w:t>
      </w:r>
    </w:p>
    <w:p/>
    <w:p>
      <w:r xmlns:w="http://schemas.openxmlformats.org/wordprocessingml/2006/main">
        <w:t xml:space="preserve">ລູກຊາຍ​ຂອງ​ອາໂຣນ​ໄດ້​ຖວາຍ​ເລືອດ​ງົວເຖິກ​ແລະ​ແກະເຖິກ​ໃຫ້​ລາວ, ຊຶ່ງ​ເພິ່ນ​ໄດ້​ປະທັບ​ເທິງ​ແທ່ນບູຊາ ເພື່ອ​ເປັນ​ເຄື່ອງ​ບູຊາ​ເພື່ອ​ສັນຕິສຸກ​ແກ່​ປະຊາຊົນ.</w:t>
      </w:r>
    </w:p>
    <w:p/>
    <w:p>
      <w:r xmlns:w="http://schemas.openxmlformats.org/wordprocessingml/2006/main">
        <w:t xml:space="preserve">1. ຄວາມສໍາຄັນຂອງການສະເຫນີສັນຕິພາບ</w:t>
      </w:r>
    </w:p>
    <w:p/>
    <w:p>
      <w:r xmlns:w="http://schemas.openxmlformats.org/wordprocessingml/2006/main">
        <w:t xml:space="preserve">2. ຄວາມຫມາຍຂອງການເສຍສະລະໃນພະຄໍາພີ</w:t>
      </w:r>
    </w:p>
    <w:p/>
    <w:p>
      <w:r xmlns:w="http://schemas.openxmlformats.org/wordprocessingml/2006/main">
        <w:t xml:space="preserve">1. Romans 12: 1 - "ດັ່ງນັ້ນ, ຂ້າພະເຈົ້າຂໍແນະນໍາໃຫ້ທ່ານ, ອ້າຍເອື້ອຍນ້ອງ, ໃນທັດສະນະຂອງຄວາມເມດຕາຂອງພຣະເຈົ້າ, ການຖວາຍຮ່າງກາຍຂອງເຈົ້າເປັນການເສຍສະລະທີ່ມີຊີວິດ, ບໍລິສຸດແລະເປັນທີ່ພໍໃຈຂອງພຣະເຈົ້າ, ນີ້ແມ່ນການນະມັດສະການທີ່ແທ້ຈິງແລະເຫມາະສົມຂອງເຈົ້າ."</w:t>
      </w:r>
    </w:p>
    <w:p/>
    <w:p>
      <w:r xmlns:w="http://schemas.openxmlformats.org/wordprocessingml/2006/main">
        <w:t xml:space="preserve">2. ເຮັບເຣີ 13:15-16 “ດ້ວຍ​ທາງ​ພະ​ເຍຊູ ເຮົາ​ຈົ່ງ​ຖວາຍ​ເຄື່ອງ​ບູຊາ​ຖວາຍ​ແກ່​ພະເຈົ້າ​ຕໍ່ໆໄປ ເພື່ອ​ສັນລະເສີນ​ໝາກ​ປາກ​ທີ່​ປະກາດ​ຊື່​ຂອງ​ພະອົງ​ຢ່າງ​ເປີດ​ເຜີຍ ແລະ​ຢ່າ​ລືມ​ເຮັດ​ຄວາມ​ດີ​ແລະ​ແບ່ງປັນ​ໃຫ້​ຄົນ​ອື່ນ​ດ້ວຍ. ການເສຍສະລະດັ່ງກ່າວພະເຈົ້າພໍໃຈ.”</w:t>
      </w:r>
    </w:p>
    <w:p/>
    <w:p>
      <w:r xmlns:w="http://schemas.openxmlformats.org/wordprocessingml/2006/main">
        <w:t xml:space="preserve">ລະບຽບ^ພວກເລວີ 9:19 ແລະ​ໄຂມັນ​ຂອງ​ງົວເຖິກ​ແລະ​ແກະເຖິກ, ຮູ​ກະທະ, ແລະ​ໄຂມັນ​ທີ່​ປົກ​ຫຸ້ມ​ດ້ານ​ໃນ, ແລະ​ໝາກໄຂ່ຫຼັງ, ແລະ​ໄຂມັນ​ເທິງ​ຕັບ.</w:t>
      </w:r>
    </w:p>
    <w:p/>
    <w:p>
      <w:r xmlns:w="http://schemas.openxmlformats.org/wordprocessingml/2006/main">
        <w:t xml:space="preserve">ພຣະ​ຜູ້​ເປັນ​ເຈົ້າ​ໄດ້​ສັ່ງ​ໃຫ້​ຊາວ​ອິດສະລາແອນ​ຖວາຍ​ໄຂມັນ​ງົວ​ໂຕ​ໜຶ່ງ ແລະ​ແກະ​ໂຕ​ໜຶ່ງ, ລວມ​ເຖິງ​ຕຸ່ມ, ຂ້າງ​ໃນ, ໝາກ​ໄຂ່ຫຼັງ, ແລະ​ຊີ້ນ​ງົວ​ເທິງ​ຕັບ.</w:t>
      </w:r>
    </w:p>
    <w:p/>
    <w:p>
      <w:r xmlns:w="http://schemas.openxmlformats.org/wordprocessingml/2006/main">
        <w:t xml:space="preserve">1. ຄວາມສຳຄັນຂອງການເຊື່ອຟັງ: ສິ່ງທີ່ພຣະຜູ້ເປັນເຈົ້າໄດ້ຖາມຊາວອິດສະລາແອນ</w:t>
      </w:r>
    </w:p>
    <w:p/>
    <w:p>
      <w:r xmlns:w="http://schemas.openxmlformats.org/wordprocessingml/2006/main">
        <w:t xml:space="preserve">2. ການຖວາຍເຄື່ອງບູຊາ: ເປັນເຄື່ອງໝາຍຂອງຄວາມອຸທິດຕົນແລະຄວາມສັດຊື່</w:t>
      </w:r>
    </w:p>
    <w:p/>
    <w:p>
      <w:r xmlns:w="http://schemas.openxmlformats.org/wordprocessingml/2006/main">
        <w:t xml:space="preserve">1. ເຮັບເຣີ 13:15-16 - ໂດຍຜ່ານພຣະເຢຊູ, ໃຫ້ພວກເຮົາສືບຕໍ່ຖວາຍເຄື່ອງບູຊາແກ່ພຣະເຈົ້າເພື່ອສັນລະເສີນຫມາກໄມ້ຂອງປາກທີ່ເປີດເຜີຍຊື່ຂອງພຣະອົງ.</w:t>
      </w:r>
    </w:p>
    <w:p/>
    <w:p>
      <w:r xmlns:w="http://schemas.openxmlformats.org/wordprocessingml/2006/main">
        <w:t xml:space="preserve">2 ໂຣມ 12:1 ສະນັ້ນ, ພີ່ນ້ອງ​ທັງຫລາຍ​ເອີຍ, ໃນ​ຄວາມ​ເມດຕາ​ຂອງ​ພຣະເຈົ້າ, ຈົ່ງ​ຖວາຍ​ຮ່າງກາຍ​ຂອງ​ພວກເຈົ້າ​ເປັນ​ເຄື່ອງ​ບູຊາ​ທີ່​ມີ​ຊີວິດ​ຢູ່, ອັນ​ບໍລິສຸດ ແລະ​ເປັນ​ທີ່​ພໍພຣະໄທ​ຂອງ​ພຣະເຈົ້າ, ນີ້​ຄື​ການ​ນະມັດສະການ​ແທ້​ແລະ​ຖືກຕ້ອງ​ຂອງ​ພວກເຈົ້າ.</w:t>
      </w:r>
    </w:p>
    <w:p/>
    <w:p>
      <w:r xmlns:w="http://schemas.openxmlformats.org/wordprocessingml/2006/main">
        <w:t xml:space="preserve">ລະບຽບ^ພວກເລວີ 9:20 ແລະ​ພວກເຂົາ​ເອົາ​ໄຂມັນ​ໃສ່​ເຕົ້ານົມ ແລະ​ເພິ່ນ​ໄດ້​ເຜົາ​ໄຂມັນ​ໃສ່​ແທ່ນບູຊາ.</w:t>
      </w:r>
    </w:p>
    <w:p/>
    <w:p>
      <w:r xmlns:w="http://schemas.openxmlformats.org/wordprocessingml/2006/main">
        <w:t xml:space="preserve">ພວກ​ປະໂລຫິດ​ໄດ້​ເຜົາ​ໄຂມັນ​ຂອງ​ເຄື່ອງ​ບູຊາ​ເທິງ​ແທ່ນບູຊາ​ຕໍ່​ພຣະເຈົ້າຢາເວ.</w:t>
      </w:r>
    </w:p>
    <w:p/>
    <w:p>
      <w:r xmlns:w="http://schemas.openxmlformats.org/wordprocessingml/2006/main">
        <w:t xml:space="preserve">1: ການປະຕິບັດຕາມພຣະປະສົງຂອງພຣະເຈົ້າ - ພວກເຮົາສາມາດສະແດງຄວາມອຸທິດຕົນຂອງພວກເຮົາຕໍ່ພຣະເຈົ້າໂດຍເຕັມໃຈທີ່ຈະສະເຫນີທີ່ດີທີ່ສຸດຂອງພວກເຮົາໃຫ້ແກ່ພຣະອົງ.</w:t>
      </w:r>
    </w:p>
    <w:p/>
    <w:p>
      <w:r xmlns:w="http://schemas.openxmlformats.org/wordprocessingml/2006/main">
        <w:t xml:space="preserve">2: ຫົວໃຈຂອງການເຊື່ອຟັງ - ພວກເຮົາຕ້ອງເຕັມໃຈທີ່ຈະມອບທັງຫມົດຂອງພວກເຮົາກັບພຣະຜູ້ເປັນເຈົ້າແລະສະແດງໃຫ້ເຫັນການເຊື່ອຟັງຂອງພວກເຮົາໃນທຸກສິ່ງ.</w:t>
      </w:r>
    </w:p>
    <w:p/>
    <w:p>
      <w:r xmlns:w="http://schemas.openxmlformats.org/wordprocessingml/2006/main">
        <w:t xml:space="preserve">1: Philippians 2: 12-13 - ເພາະສະນັ້ນ, ທີ່ຮັກແພງຂອງຂ້າພະເຈົ້າ, ດັ່ງທີ່ທ່ານໄດ້ເຊື່ອຟັງສະເຫມີ, ສະນັ້ນໃນປັດຈຸບັນ, ບໍ່ພຽງແຕ່ຢູ່ໃນທີ່ປະທັບຂອງຂ້າພະເຈົ້າ, ແຕ່ຫຼາຍໃນເວລາທີ່ບໍ່ມີຂອງຂ້າພະເຈົ້າ, ເຮັດວຽກອອກຄວາມລອດຂອງທ່ານເອງດ້ວຍຄວາມຢ້ານກົວແລະການສັ່ນສະເທືອນ; ເພາະ​ວ່າ​ພຣະ​ເຈົ້າ​ເປັນ​ພຣະ​ເຈົ້າ​ທີ່​ເຮັດ​ວຽກ​ຢູ່​ໃນ​ຕົວ​ທ່ານ, ທັງ​ທີ່​ຈະ​ຕັ້ງ​ໃຈ ແລະ​ເຮັດ​ວຽກ​ເພື່ອ​ຄວາມ​ສະ​ດວກ​ຂອງ​ພຣະ​ອົງ.</w:t>
      </w:r>
    </w:p>
    <w:p/>
    <w:p>
      <w:r xmlns:w="http://schemas.openxmlformats.org/wordprocessingml/2006/main">
        <w:t xml:space="preserve">2: ມັດທາຍ 6:21 - ສໍາລັບບ່ອນທີ່ treasure ຂອງທ່ານຢູ່, ຫົວໃຈຂອງທ່ານຈະຢູ່ບ່ອນນັ້ນ.</w:t>
      </w:r>
    </w:p>
    <w:p/>
    <w:p>
      <w:r xmlns:w="http://schemas.openxmlformats.org/wordprocessingml/2006/main">
        <w:t xml:space="preserve">ລະບຽບ^ພວກເລວີ 9:21 ແລະ​ຫົວ​ເອິກ​ແລະ​ບ່າ​ເບື້ອງຂວາ​ຂອງ​ອາໂຣນ​ກໍ​ໄດ້​ໂບກ​ມື​ເພື່ອ​ເປັນ​ເຄື່ອງ​ບູຊາ​ຕໍ່ໜ້າ​ພຣະເຈົ້າຢາເວ. ຕາມ​ທີ່​ໂມເຊ​ໄດ້​ສັ່ງ.</w:t>
      </w:r>
    </w:p>
    <w:p/>
    <w:p>
      <w:r xmlns:w="http://schemas.openxmlformats.org/wordprocessingml/2006/main">
        <w:t xml:space="preserve">ອາໂຣນ​ໄດ້​ຖວາຍ​ເຄື່ອງ​ບູຊາ​ຖວາຍ​ແກ່​ພຣະເຈົ້າຢາເວ ຕາມ​ທີ່​ໂມເຊ​ສັ່ງ.</w:t>
      </w:r>
    </w:p>
    <w:p/>
    <w:p>
      <w:r xmlns:w="http://schemas.openxmlformats.org/wordprocessingml/2006/main">
        <w:t xml:space="preserve">1. ພະລັງຂອງການເຊື່ອຟັງ: ການຮຽນຮູ້ຈາກຕົວຢ່າງຂອງອາໂຣນ</w:t>
      </w:r>
    </w:p>
    <w:p/>
    <w:p>
      <w:r xmlns:w="http://schemas.openxmlformats.org/wordprocessingml/2006/main">
        <w:t xml:space="preserve">2. ການ​ເສຍ​ສະ​ລະ​ຂອງ​ການ​ຍອມ​ຈໍາ​ນົນ: ສິ່ງ​ທີ່​ພວກ​ເຮົາ​ສາ​ມາດ​ຮຽນ​ຮູ້​ຈາກ​ການ​ສະ​ເຫນີ​ຄື້ນ​ຂອງ​ອາ​ໂຣນ</w:t>
      </w:r>
    </w:p>
    <w:p/>
    <w:p>
      <w:r xmlns:w="http://schemas.openxmlformats.org/wordprocessingml/2006/main">
        <w:t xml:space="preserve">1. ໂຢຮັນ 14:15, "ຖ້າເຈົ້າຮັກເຮົາ ເຈົ້າຈະຮັກສາພຣະບັນຍັດຂອງເຮົາ."</w:t>
      </w:r>
    </w:p>
    <w:p/>
    <w:p>
      <w:r xmlns:w="http://schemas.openxmlformats.org/wordprocessingml/2006/main">
        <w:t xml:space="preserve">2. ໂກໂລດ 3:23, "ອັນໃດທີ່ເຈົ້າເຮັດ, ຈົ່ງເຮັດວຽກດ້ວຍໃຈ, ສໍາລັບພຣະຜູ້ເປັນເຈົ້າ, ບໍ່ແມ່ນສໍາລັບຜູ້ຊາຍ."</w:t>
      </w:r>
    </w:p>
    <w:p/>
    <w:p>
      <w:r xmlns:w="http://schemas.openxmlformats.org/wordprocessingml/2006/main">
        <w:t xml:space="preserve">ລະບຽບ^ພວກເລວີ 9:22 ແລະ​ອາໂຣນ​ໄດ້​ຍົກ​ມື​ຂຶ້ນ​ໄປ​ຫາ​ປະຊາຊົນ ແລະ​ອວຍພອນ​ພວກເຂົາ ແລະ​ລົງ​ມາ​ຈາກ​ການ​ຖວາຍ​ເຄື່ອງ​ບູຊາ​ເພື່ອ​ລຶບລ້າງ​ບາບ, ແລະ​ເຄື່ອງ​ເຜົາ​ບູຊາ ແລະ​ເຄື່ອງ​ບູຊາ​ເພື່ອ​ສັນຕິສຸກ.</w:t>
      </w:r>
    </w:p>
    <w:p/>
    <w:p>
      <w:r xmlns:w="http://schemas.openxmlformats.org/wordprocessingml/2006/main">
        <w:t xml:space="preserve">ອາ​ໂຣນ​ໄດ້​ຍົກ​ມື​ຂຶ້ນ​ກັບ​ຜູ້​ຄົນ ແລະ​ອວຍ​ພອນ​ພວກ​ເຂົາ​ຫລັງ​ຈາກ​ໄດ້​ຖວາຍ​ເຄື່ອງ​ບູຊາ​ໄຖ່​ບາບ, ເຄື່ອງ​ເຜົາ​ບູຊາ ແລະ​ເຄື່ອງ​ບູຊາ​ເພື່ອ​ສັນຕິສຸກ.</w:t>
      </w:r>
    </w:p>
    <w:p/>
    <w:p>
      <w:r xmlns:w="http://schemas.openxmlformats.org/wordprocessingml/2006/main">
        <w:t xml:space="preserve">1. ພະລັງແຫ່ງພອນ - ພອນຂອງພຣະເຈົ້າສາມາດສົ່ງຜົນກະທົບຕໍ່ຊີວິດຂອງເຮົາໄດ້ແນວໃດ.</w:t>
      </w:r>
    </w:p>
    <w:p/>
    <w:p>
      <w:r xmlns:w="http://schemas.openxmlformats.org/wordprocessingml/2006/main">
        <w:t xml:space="preserve">2. ຄວາມສໍາຄັນຂອງການເສຍສະລະ - ເປັນຫຍັງການຍອມແພ້ບາງສິ່ງບາງຢ່າງຕໍ່ພຣະເຈົ້າຈຶ່ງເປັນສິ່ງຈໍາເປັນສໍາລັບການເຕີບໂຕທາງວິນຍານຂອງພວກເຮົາ.</w:t>
      </w:r>
    </w:p>
    <w:p/>
    <w:p>
      <w:r xmlns:w="http://schemas.openxmlformats.org/wordprocessingml/2006/main">
        <w:t xml:space="preserve">1. ຟີລິບ 4:19 - "ແລະພຣະເຈົ້າຂອງຂ້າພະເຈົ້າຈະຕອບສະຫນອງຄວາມຕ້ອງການຂອງທ່ານທັງຫມົດຕາມຄວາມອຸດົມສົມບູນຂອງລັດສະຫມີພາບຂອງພຣະອົງໃນພຣະເຢຊູຄຣິດ."</w:t>
      </w:r>
    </w:p>
    <w:p/>
    <w:p>
      <w:r xmlns:w="http://schemas.openxmlformats.org/wordprocessingml/2006/main">
        <w:t xml:space="preserve">2. ເຮັບເຣີ 13:15 - "ດັ່ງນັ້ນ, ໂດຍຜ່ານພຣະເຢຊູ, ໃຫ້ພວກເຮົາສືບຕໍ່ຖວາຍເຄື່ອງບູຊາແກ່ພຣະເຈົ້າເພື່ອສັນລະເສີນຫມາກໄມ້ຂອງປາກທີ່ເປີດເຜີຍຊື່ຂອງພຣະອົງ."</w:t>
      </w:r>
    </w:p>
    <w:p/>
    <w:p>
      <w:r xmlns:w="http://schemas.openxmlformats.org/wordprocessingml/2006/main">
        <w:t xml:space="preserve">ລະບຽບ^ພວກເລວີ 9:23 ໂມເຊ​ກັບ​ອາໂຣນ​ໄດ້​ເຂົ້າ​ໄປ​ໃນ​ຫໍເຕັນ​ຂອງ​ປະຊາຄົມ ແລະ​ອອກ​ມາ​ອວຍພອນ​ປະຊາຊົນ ແລະ​ສະຫງ່າຣາສີ​ຂອງ​ພຣະເຈົ້າຢາເວ​ກໍ​ປາກົດ​ແກ່​ປະຊາຊົນ​ທັງໝົດ.</w:t>
      </w:r>
    </w:p>
    <w:p/>
    <w:p>
      <w:r xmlns:w="http://schemas.openxmlformats.org/wordprocessingml/2006/main">
        <w:t xml:space="preserve">ໂມເຊ​ແລະ​ອາໂຣນ​ໄດ້​ເຂົ້າ​ໄປ​ໃນ​ຫໍເຕັນ​ຂອງ​ປະຊາຄົມ ແລະ​ອອກ​ມາ​ອວຍພອນ​ປະຊາຊົນ, ແລະ​ທຸກ​ຄົນ​ເຫັນ​ສະຫງ່າຣາສີ​ຂອງ​ພຣະເຈົ້າຢາເວ.</w:t>
      </w:r>
    </w:p>
    <w:p/>
    <w:p>
      <w:r xmlns:w="http://schemas.openxmlformats.org/wordprocessingml/2006/main">
        <w:t xml:space="preserve">1. ພະລັງຂອງພອນ: ພອນຂອງພຣະເຈົ້າເຮັດໃຫ້ສະຫງ່າລາສີຂອງພຣະອົງແນວໃດ</w:t>
      </w:r>
    </w:p>
    <w:p/>
    <w:p>
      <w:r xmlns:w="http://schemas.openxmlformats.org/wordprocessingml/2006/main">
        <w:t xml:space="preserve">2. ການປະຕິບັດຕາມການເອີ້ນຂອງພຣະເຈົ້າ: ການເຊື່ອຟັງແລະການຮັບໃຊ້ພຣະຜູ້ເປັນເຈົ້າ</w:t>
      </w:r>
    </w:p>
    <w:p/>
    <w:p>
      <w:r xmlns:w="http://schemas.openxmlformats.org/wordprocessingml/2006/main">
        <w:t xml:space="preserve">1. Psalm 67:1-2 "ຂໍໃຫ້ພຣະເຈົ້າເມດຕາພວກເຮົາແລະອວຍພອນພວກເຮົາແລະເຮັດໃຫ້ໃບຫນ້າຂອງພຣະອົງສ່ອງແສງໃສ່ພວກເຮົາ, ເພື່ອວ່າເສັ້ນທາງຂອງເຈົ້າຈະເປັນທີ່ຮູ້ຈັກໃນແຜ່ນດິນໂລກ, ອໍານາດທີ່ຊ່ວຍປະຢັດຂອງເຈົ້າໃນບັນດາປະຊາຊາດທັງຫມົດ."</w:t>
      </w:r>
    </w:p>
    <w:p/>
    <w:p>
      <w:r xmlns:w="http://schemas.openxmlformats.org/wordprocessingml/2006/main">
        <w:t xml:space="preserve">2. 2 Corinthians 3:18 "ແລະພວກເຮົາທັງຫມົດ, ມີໃບຫນ້າເປີດເຜີຍ, beholding the glory of the Lord, are being transformed into the same image from one degree of glory to another. for this comes from the Lord who is the Spirit."</w:t>
      </w:r>
    </w:p>
    <w:p/>
    <w:p>
      <w:r xmlns:w="http://schemas.openxmlformats.org/wordprocessingml/2006/main">
        <w:t xml:space="preserve">ລະບຽບ^ພວກເລວີ 9:24 ແລະ​ມີ​ໄຟ​ອອກ​ມາ​ຈາກ​ຕໍ່ໜ້າ​ພຣະເຈົ້າຢາເວ ແລະ​ເຜົາ​ເຄື່ອງ​ເຜົາ​ບູຊາ​ແລະ​ນໍ້າມັນ​ເຜົາ​ໄໝ້​ເທິງ​ແທ່ນບູຊາ, ເມື່ອ​ປະຊາຊົນ​ທັງໝົດ​ເຫັນ​ກໍ​ຮ້ອງ​ຂຶ້ນ ແລະ​ລົ້ມ​ລົງ​ຕໍ່ໜ້າ​ແທ່ນບູຊາ.</w:t>
      </w:r>
    </w:p>
    <w:p/>
    <w:p>
      <w:r xmlns:w="http://schemas.openxmlformats.org/wordprocessingml/2006/main">
        <w:t xml:space="preserve">ປະຊາຊົນ​ຮ້ອງ​ຂຶ້ນ​ແລະ​ກົ້ມ​ຂາບ​ລົງ​ເມື່ອ​ໄຟ​ມາ​ຈາກ​ອົງພຣະ​ຜູ້​ເປັນເຈົ້າ ແລະ​ເຜົາ​ເຄື່ອງ​ເຜົາ​ບູຊາ ແລະ​ໄຂມັນ​ທີ່​ເທິງ​ແທ່ນບູຊາ.</w:t>
      </w:r>
    </w:p>
    <w:p/>
    <w:p>
      <w:r xmlns:w="http://schemas.openxmlformats.org/wordprocessingml/2006/main">
        <w:t xml:space="preserve">1. ການ​ສະຖິດ​ຢູ່​ຂອງ​ພຣະຜູ້​ເປັນ​ເຈົ້າ​ມີ​ພະລັງ ​ແລະ ມີ​ຄ່າ​ຄວນ​ທີ່​ຈະ​ເຄົາລົບ​ເຮົາ</w:t>
      </w:r>
    </w:p>
    <w:p/>
    <w:p>
      <w:r xmlns:w="http://schemas.openxmlformats.org/wordprocessingml/2006/main">
        <w:t xml:space="preserve">2. ການເສຍສະລະເປັນການບູຊາ</w:t>
      </w:r>
    </w:p>
    <w:p/>
    <w:p>
      <w:r xmlns:w="http://schemas.openxmlformats.org/wordprocessingml/2006/main">
        <w:t xml:space="preserve">1. ເອຊາຢາ 6:1-3 - ໃນ​ປີ​ທີ່​ກະສັດ​ອຸດຊີຢາ​ສິ້ນ​ຊີວິດ ຂ້ອຍ​ໄດ້​ເຫັນ​ພຣະຜູ້​ເປັນ​ເຈົ້າ​ນັ່ງ​ເທິງ​ບັນລັງ, ສູງ​ແລະ​ຍົກ​ຂຶ້ນ; ແລະ​ລົດ​ໄຟ​ຂອງ​ພຣະ​ອົງ​ໄດ້​ເຕັມ​ພຣະ​ວິ​ຫານ.</w:t>
      </w:r>
    </w:p>
    <w:p/>
    <w:p>
      <w:r xmlns:w="http://schemas.openxmlformats.org/wordprocessingml/2006/main">
        <w:t xml:space="preserve">2. ຄໍາເພງ 99:1-5 - ພຣະຜູ້ເປັນເຈົ້າປົກຄອງ; ໃຫ້​ປະຊາຊົນ​ສັ່ນ​ສະເທືອນ; ພຣະ ອົງ ໄດ້ ນັ່ງ enthroned ເທິງ cherubim ໄດ້; ໃຫ້​ແຜ່ນ​ດິນ​ໄຫວ​.</w:t>
      </w:r>
    </w:p>
    <w:p/>
    <w:p>
      <w:r xmlns:w="http://schemas.openxmlformats.org/wordprocessingml/2006/main">
        <w:t xml:space="preserve">Leviticus 10 ສາ​ມາດ​ໄດ້​ຮັບ​ການ​ສະ​ຫຼຸບ​ເປັນ​ສາມ​ວັກ​ດັ່ງ​ຕໍ່​ໄປ​ນີ້, ມີ​ຂໍ້​ທີ່​ຊີ້​ໃຫ້​ເຫັນ:</w:t>
      </w:r>
    </w:p>
    <w:p/>
    <w:p>
      <w:r xmlns:w="http://schemas.openxmlformats.org/wordprocessingml/2006/main">
        <w:t xml:space="preserve">ວັກ 1: ລະບຽບ^ພວກເລວີ 10:1-7 ບອກ​ເຖິງ​ເລື່ອງ​ຂອງ​ລູກຊາຍ​ຂອງ​ອາໂຣນ ຄື​ນາດາບ​ແລະ​ອາບີຮູ ຜູ້​ທີ່​ເຮັດ​ຜິດ​ໂດຍ​ການ​ຈູດ​ໄຟ​ທີ່​ບໍ່​ໄດ້​ຮັບ​ອະນຸຍາດ​ຕໍ່​ໜ້າ​ພຣະເຈົ້າຢາເວ. ນີ້ແມ່ນການລະເມີດພຣະບັນຍັດຂອງພຣະເຈົ້າ. ຍ້ອນ​ການ​ລ່ວງ​ລະ​ເມີດ​ຂອງ​ພວກ​ເຂົາ, ໄຟ​ໄດ້​ອອກ​ມາ​ຈາກ​ທີ່​ປະ​ທັບ​ຂອງ​ພຣະ​ຜູ້​ເປັນ​ເຈົ້າ ແລະ​ໄດ້​ເຜົາ​ຜານ​ພວກ​ເຂົາ, ນຳ​ໄປ​ສູ່​ຄວາມ​ຕາຍ​ໃນ​ທັນ​ທີ. ຈາກ​ນັ້ນ ໂມເຊ​ຈຶ່ງ​ສັ່ງ​ອາໂຣນ​ແລະ​ລູກ​ຊາຍ​ຄົນ​ອື່ນໆ​ຂອງ​ລາວ​ວ່າ​ບໍ່​ໃຫ້​ສະແດງ​ຄວາມ​ທຸກ​ໃຫ້​ແກ່​ນາດາບ​ແລະ​ອາບີຮູ ເພື່ອ​ບໍ່​ໃຫ້​ລາວ​ເປັນ​ມົນທິນ​ຫຼື​ຕໍ່​ປະຊາຄົມ.</w:t>
      </w:r>
    </w:p>
    <w:p/>
    <w:p>
      <w:r xmlns:w="http://schemas.openxmlformats.org/wordprocessingml/2006/main">
        <w:t xml:space="preserve">ວັກ 2: ໃນ​ພວກ​ເລວີ 10:8-11 ພະເຈົ້າ​ໃຫ້​ຄຳ​ແນະນຳ​ສະເພາະ​ແກ່​ອາໂຣນ​ກ່ຽວ​ກັບ​ໜ້າ​ທີ່​ປະໂລຫິດ​ຂອງ​ລາວ. ລາວ​ຖືກ​ສັ່ງ​ວ່າ​ບໍ່​ໃຫ້​ດື່ມ​ເຫຼົ້າ​ແວງ​ຫຼື​ເຄື່ອງ​ດື່ມ​ຂອງ​ດອງ​ໃດໆ ເມື່ອ​ລາວ​ເຂົ້າ​ໄປ​ໃນ​ຫໍເຕັນ​ບ່ອນ​ຊຸມນຸມ ເພື່ອ​ໃຫ້​ລາວ​ສາມາດ​ແຍກ​ອອກ​ລະຫວ່າງ​ສິ່ງ​ທີ່​ບໍລິສຸດ ແລະ​ສິ່ງ​ທີ່​ທຳມະດາ, ລະຫວ່າງ​ສິ່ງ​ທີ່​ສະອາດ​ກັບ​ສິ່ງ​ທີ່​ບໍ່​ສະອາດ. ຄໍາ​ແນະ​ນໍາ​ນີ້​ເນັ້ນ​ຫນັກ​ໃສ່​ຄວາມ​ສໍາ​ຄັນ​ຂອງ​ປະ​ໂລ​ຫິດ​ມີ​ຈິດ​ໃຈ​ທີ່​ຈະ​ແຈ້ງ​ໃນ​ເວ​ລາ​ທີ່​ປະ​ຕິ​ບັດ​ຫນ້າ​ທີ່​ຂອງ​ເຂົາ​ເຈົ້າ.</w:t>
      </w:r>
    </w:p>
    <w:p/>
    <w:p>
      <w:r xmlns:w="http://schemas.openxmlformats.org/wordprocessingml/2006/main">
        <w:t xml:space="preserve">ວັກ 3: ໃນ​ພວກ​ເລວີ 10:12-20 ໂມເຊ​ໃຫ້​ຄຳ​ແນະນຳ​ເພີ່ມ​ເຕີມ​ກ່ຽວ​ກັບ​ເຄື່ອງ​ຖວາຍ​ແກ່​ອາໂຣນ​ແລະ​ເອເລອາຊາ​ແລະ​ອີທາມາ ລູກ​ຊາຍ​ທີ່​ຍັງ​ເຫຼືອ. ມີ​ຂໍ້​ກຳນົດ​ສະເພາະ​ກ່ຽວ​ກັບ​ການ​ຖວາຍ​ເມັດ​ພືດ​ທີ່​ເປັນ​ສ່ວນ​ໜຶ່ງ​ຂອງ​ການ​ຖວາຍ​ການ​ຮ່ວມ​ສຳພັນ​ທີ່​ຈະ​ຕ້ອງ​ກິນ​ໃນ​ບ່ອນ​ສັກສິດ ເພາະ​ເປັນ​ເຄື່ອງ​ສັກສິດ​ທີ່​ສຸດ ແລະ​ການ​ຖວາຍ​ເຄື່ອງ​ບູຊາ​ເພື່ອ​ບາບ ຄວນ​ກິນ​ຊີ້ນ​ໃນ​ບ່ອນ​ສັກສິດ ຖ້າ​ເລືອດ​ຂອງ​ມັນ​ຖືກ​ນຳ​ເຂົ້າ​ໃນ​ຫໍເຕັນ​ບ່ອນ​ຊຸມນຸມ. ສໍາລັບການຊົດໃຊ້ໃນສະຖານທີ່ບໍລິສຸດ.</w:t>
      </w:r>
    </w:p>
    <w:p/>
    <w:p>
      <w:r xmlns:w="http://schemas.openxmlformats.org/wordprocessingml/2006/main">
        <w:t xml:space="preserve">ສະຫຼຸບ:</w:t>
      </w:r>
    </w:p>
    <w:p>
      <w:r xmlns:w="http://schemas.openxmlformats.org/wordprocessingml/2006/main">
        <w:t xml:space="preserve">Leviticus 10 ຂອງ​ປະ​ທານ​:</w:t>
      </w:r>
    </w:p>
    <w:p>
      <w:r xmlns:w="http://schemas.openxmlformats.org/wordprocessingml/2006/main">
        <w:t xml:space="preserve">ນາດາບ​ແລະ​ອາບີຮູ​ຖວາຍ​ໄຟ​ທີ່​ບໍ່​ໄດ້​ຮັບ​ອະນຸຍາດ​ຕໍ່ໜ້າ​ພຣະເຈົ້າ;</w:t>
      </w:r>
    </w:p>
    <w:p>
      <w:r xmlns:w="http://schemas.openxmlformats.org/wordprocessingml/2006/main">
        <w:t xml:space="preserve">ການເສຍຊີວິດຂອງພວກເຂົາທັນທີຍ້ອນການພິພາກສາອັນສູງສົ່ງ;</w:t>
      </w:r>
    </w:p>
    <w:p>
      <w:r xmlns:w="http://schemas.openxmlformats.org/wordprocessingml/2006/main">
        <w:t xml:space="preserve">ຄໍາແນະນໍາສໍາລັບການຕອບສະຫນອງຂອງອາໂຣນ; ການ​ໂຍກ​ຍ້າຍ​ຂອງ​ຮ່າງ​ກາຍ​.</w:t>
      </w:r>
    </w:p>
    <w:p/>
    <w:p>
      <w:r xmlns:w="http://schemas.openxmlformats.org/wordprocessingml/2006/main">
        <w:t xml:space="preserve">ຄໍາ​ແນະ​ນໍາ​ສະ​ເພາະ​ທີ່​ພຣະ​ເຈົ້າ​ໄດ້​ໃຫ້​ໂດຍ​ກົງ​ກັບ​ອາ​ໂຣນ​ກ່ຽວ​ກັບ​ການ​ຮັບ​ຜິດ​ຊອບ​ຂອງ​ປະ​ໂລ​ຫິດ;</w:t>
      </w:r>
    </w:p>
    <w:p>
      <w:r xmlns:w="http://schemas.openxmlformats.org/wordprocessingml/2006/main">
        <w:t xml:space="preserve">ຫ້າມດື່ມເຫຼົ້າໃນເວລາເຂົ້າຫໍປະຊຸມ;</w:t>
      </w:r>
    </w:p>
    <w:p>
      <w:r xmlns:w="http://schemas.openxmlformats.org/wordprocessingml/2006/main">
        <w:t xml:space="preserve">ຄວາມຕ້ອງການສໍາລັບຄວາມເຂົ້າໃຈທີ່ຊັດເຈນລະຫວ່າງບໍລິສຸດ, ບໍ່ບໍລິສຸດ; ສະອາດ, ບໍ່ສະອາດໃນເວລາປະຕິບັດຫນ້າທີ່.</w:t>
      </w:r>
    </w:p>
    <w:p/>
    <w:p>
      <w:r xmlns:w="http://schemas.openxmlformats.org/wordprocessingml/2006/main">
        <w:t xml:space="preserve">ກົດລະບຽບເພີ່ມເຕີມກ່ຽວກັບເຄື່ອງບູຊາທີ່ໂມເຊໃຫ້;</w:t>
      </w:r>
    </w:p>
    <w:p>
      <w:r xmlns:w="http://schemas.openxmlformats.org/wordprocessingml/2006/main">
        <w:t xml:space="preserve">ຄໍາ​ແນະ​ນໍາ​ກ່ຽວ​ກັບ​ການ​ຖວາຍ​ເມັດ​ພືດ​ຮັບ​ສ່ວນ​ຢູ່​ໃນ​ເຂດ​ທີ່​ສັກ​ສິດ​;</w:t>
      </w:r>
    </w:p>
    <w:p>
      <w:r xmlns:w="http://schemas.openxmlformats.org/wordprocessingml/2006/main">
        <w:t xml:space="preserve">ຄໍາແນະນໍາກ່ຽວກັບການບໍລິໂພກເຄື່ອງບູຊາບາບໂດຍອີງໃສ່ບ່ອນທີ່ເລືອດຂອງມັນຖືກນໍາໃຊ້ເພື່ອຊົດໃຊ້.</w:t>
      </w:r>
    </w:p>
    <w:p/>
    <w:p>
      <w:r xmlns:w="http://schemas.openxmlformats.org/wordprocessingml/2006/main">
        <w:t xml:space="preserve">ລະບຽບ^ພວກເລວີ 10:1 ນາດາບ​ແລະ​ອາບີຮູ​ລູກຊາຍ​ຂອງ​ອາໂຣນ​ໄດ້​ເອົາ​ກະປູ​ຂອງ​ພວກເຂົາ​ໄປ​ໃສ່​ໃນ​ບ່ອນ​ນັ້ນ ແລະ​ຈູດ​ເຄື່ອງຫອມ​ໃສ່​ບ່ອນ​ນັ້ນ ແລະ​ເຜົາ​ໄຟ​ອັນ​ແປກ​ປະຫລາດ​ຕໍ່ໜ້າ​ພຣະເຈົ້າຢາເວ ຊຶ່ງ​ພຣະອົງ​ບໍ່​ໄດ້​ສັ່ງ​ພວກເຂົາ.</w:t>
      </w:r>
    </w:p>
    <w:p/>
    <w:p>
      <w:r xmlns:w="http://schemas.openxmlformats.org/wordprocessingml/2006/main">
        <w:t xml:space="preserve">ນາດາບ​ແລະ​ອາບີຮູ, ລູກຊາຍ​ຂອງ​ອາໂຣນ, ບໍ່​ເຊື່ອຟັງ​ພຣະເຈົ້າຢາເວ ໂດຍ​ການ​ຖວາຍ​ໄຟ​ອັນ​ແປກ​ປະຫລາດ​ແທນ​ໄຟ​ທີ່​ພຣະເຈົ້າຢາເວ​ໄດ້​ສັ່ງ​ໄວ້.</w:t>
      </w:r>
    </w:p>
    <w:p/>
    <w:p>
      <w:r xmlns:w="http://schemas.openxmlformats.org/wordprocessingml/2006/main">
        <w:t xml:space="preserve">1. ຈົ່ງ​ເຊື່ອ​ຟັງ​ຄຳ​ສັ່ງ​ຂອງ​ພະ​ເຢໂຫວາ—ພວກເລວີ 10:1</w:t>
      </w:r>
    </w:p>
    <w:p/>
    <w:p>
      <w:r xmlns:w="http://schemas.openxmlformats.org/wordprocessingml/2006/main">
        <w:t xml:space="preserve">2. ຜົນສະທ້ອນຂອງການບໍ່ເຊື່ອຟັງ—ພວກເລວີ 10:1</w:t>
      </w:r>
    </w:p>
    <w:p/>
    <w:p>
      <w:r xmlns:w="http://schemas.openxmlformats.org/wordprocessingml/2006/main">
        <w:t xml:space="preserve">1. Deuteronomy 4: 2, "ເຈົ້າຢ່າຕື່ມໃສ່ໃນຄໍາທີ່ເຮົາສັ່ງເຈົ້າ, ແລະເຈົ້າບໍ່ຄວນຫຼຸດລົງຈາກມັນ, ເພື່ອເຈົ້າຈະຮັກສາພຣະບັນຍັດຂອງພຣະຜູ້ເປັນເຈົ້າພຣະເຈົ້າຂອງເຈົ້າທີ່ຂ້ອຍສັ່ງເຈົ້າ."</w:t>
      </w:r>
    </w:p>
    <w:p/>
    <w:p>
      <w:r xmlns:w="http://schemas.openxmlformats.org/wordprocessingml/2006/main">
        <w:t xml:space="preserve">2. ເອຊາຢາ 55:11, “ຖ້ອຍຄຳ​ຂອງ​ເຮົາ​ຈະ​ເປັນ​ສິ່ງ​ທີ່​ອອກ​ຈາກ​ປາກ​ຂອງ​ເຮົາ​ຢ່າງ​ນັ້ນ​ບໍ່​ໄດ້, ແຕ່​ຈະ​ເຮັດ​ໃຫ້​ສຳເລັດ​ຕາມ​ທີ່​ເຮົາ​ຕ້ອງການ, ແລະ​ຈະ​ຈະເລີນ​ຮຸ່ງເຮືອງ​ໃນ​ສິ່ງ​ທີ່​ເຮົາ​ໄດ້​ສົ່ງ​ໄປ. "</w:t>
      </w:r>
    </w:p>
    <w:p/>
    <w:p>
      <w:r xmlns:w="http://schemas.openxmlformats.org/wordprocessingml/2006/main">
        <w:t xml:space="preserve">ລະບຽບ^ພວກເລວີ 10:2 ແລະ​ມີ​ໄຟ​ລຸກ​ຂຶ້ນ​ຈາກ​ພຣະເຈົ້າຢາເວ ແລະ​ເຜົາ​ພວກເຂົາ ແລະ​ຕາຍ​ຕໍ່ໜ້າ​ພຣະເຈົ້າຢາເວ.</w:t>
      </w:r>
    </w:p>
    <w:p/>
    <w:p>
      <w:r xmlns:w="http://schemas.openxmlformats.org/wordprocessingml/2006/main">
        <w:t xml:space="preserve">ໄຟ ຂອງ ພຣະ ຜູ້ ເປັນ ເຈົ້າ ຂ້າ ລູກ ຊາຍ ຂອງ ອາ ໂຣນ ສໍາ ລັບ ການ ບໍ່ ເຊື່ອ ຟັງ ຂອງ ເຂົາ ເຈົ້າ.</w:t>
      </w:r>
    </w:p>
    <w:p/>
    <w:p>
      <w:r xmlns:w="http://schemas.openxmlformats.org/wordprocessingml/2006/main">
        <w:t xml:space="preserve">1: ເຊື່ອ​ຟັງ​ພຣະ​ເຈົ້າ​ແລະ​ຫຼີກ​ເວັ້ນ​ການ​ພຣະ​ພິ​ໂລດ​ຂອງ​ພຣະ​ອົງ</w:t>
      </w:r>
    </w:p>
    <w:p/>
    <w:p>
      <w:r xmlns:w="http://schemas.openxmlformats.org/wordprocessingml/2006/main">
        <w:t xml:space="preserve">2: ພຣະເຈົ້າຊົງທ່ຽງທຳແລະການພິພາກສາຂອງພຣະອົງແມ່ນໄວ</w:t>
      </w:r>
    </w:p>
    <w:p/>
    <w:p>
      <w:r xmlns:w="http://schemas.openxmlformats.org/wordprocessingml/2006/main">
        <w:t xml:space="preserve">1 ເຢເຣມີຢາ 17:9-10 “ໃຈ​ເປັນ​ຄົນ​ຫຼອກ​ລວງ​ເໜືອ​ທຸກ​ສິ່ງ ແລະ​ຊົ່ວ​ຮ້າຍ​ແຮງ ຜູ້​ໃດ​ຈະ​ຮູ້​ໄດ້​ວ່າ​ເຮົາ​ເປັນ​ພະ​ເຢໂຫວາ​ຊອກ​ຫາ​ຫົວໃຈ ເຮົາ​ພະຍາຍາມ​ບັງຄັບ​ໃຫ້​ຄົນ​ທຸກ​ຄົນ​ຕາມ​ທາງ​ຂອງ​ຕົນ ແລະ​ຕາມ​ທາງ​ຂອງ​ພະອົງ. ເພື່ອຜົນຂອງການກະທຳຂອງລາວ."</w:t>
      </w:r>
    </w:p>
    <w:p/>
    <w:p>
      <w:r xmlns:w="http://schemas.openxmlformats.org/wordprocessingml/2006/main">
        <w:t xml:space="preserve">2 Romans 6: 23 "ສໍາລັບຄ່າຈ້າງຂອງບາບແມ່ນຄວາມຕາຍ, ແຕ່ຂອງປະທານຂອງພຣະເຈົ້າແມ່ນຊີວິດນິລັນດອນໂດຍຜ່ານພຣະເຢຊູຄຣິດເຈົ້າຂອງພວກເຮົາ."</w:t>
      </w:r>
    </w:p>
    <w:p/>
    <w:p>
      <w:r xmlns:w="http://schemas.openxmlformats.org/wordprocessingml/2006/main">
        <w:t xml:space="preserve">ລະບຽບ^ພວກເລວີ 10:3 ແລ້ວ​ໂມເຊ​ຈຶ່ງ​ເວົ້າ​ກັບ​ອາໂຣນ​ວ່າ, “ພຣະເຈົ້າຢາເວ​ໄດ້​ກ່າວ​ຢ່າງ​ນີ້​ວ່າ, ເຮົາ​ຈະ​ໄດ້​ຮັບ​ການ​ບໍຣິສຸດ​ໃນ​ຄົນ​ທີ່​ມາ​ໃກ້​ເຮົາ ແລະ​ຕໍ່ໜ້າ​ປະຊາຊົນ​ທັງໝົດ ເຮົາ​ຈະ​ໄດ້​ຮັບ​ກຽດຕິຍົດ. ແລະອາໂຣນໄດ້ຮັກສາຄວາມສະຫງົບຂອງລາວ.</w:t>
      </w:r>
    </w:p>
    <w:p/>
    <w:p>
      <w:r xmlns:w="http://schemas.openxmlformats.org/wordprocessingml/2006/main">
        <w:t xml:space="preserve">ຂໍ້ຄວາມນີ້ເວົ້າເຖິງຄວາມຕ້ອງການຂອງພຣະເຈົ້າທີ່ຈະໄດ້ຮັບການຍົກຍ້ອງແລະນັບຖືຈາກທຸກຄົນທີ່ເຂົ້າມາໃກ້ພຣະອົງ.</w:t>
      </w:r>
    </w:p>
    <w:p/>
    <w:p>
      <w:r xmlns:w="http://schemas.openxmlformats.org/wordprocessingml/2006/main">
        <w:t xml:space="preserve">1. "ໃຫ້ກຽດແລະສັນລະເສີນພຣະເຈົ້າໃນທຸກສິ່ງທີ່ເຈົ້າເຮັດ"</w:t>
      </w:r>
    </w:p>
    <w:p/>
    <w:p>
      <w:r xmlns:w="http://schemas.openxmlformats.org/wordprocessingml/2006/main">
        <w:t xml:space="preserve">2. “ເຄົາລົບຜູ້ມີລິດເດດໂດຍສະແຫວງຫາພຣະອົງໃນທຸກສິ່ງ”</w:t>
      </w:r>
    </w:p>
    <w:p/>
    <w:p>
      <w:r xmlns:w="http://schemas.openxmlformats.org/wordprocessingml/2006/main">
        <w:t xml:space="preserve">1. Psalm 27:4 — ສິ່ງ​ຫນຶ່ງ​ທີ່​ຂ້າ​ພະ​ເຈົ້າ​ໄດ້​ປາ​ຖະ​ຫນາ​ຂອງ​ພຣະ​ຜູ້​ເປັນ​ເຈົ້າ, ທີ່​ຂ້າ​ພະ​ເຈົ້າ​ຈະ​ຊອກ​ຫາ​ຫຼັງ; ເພື່ອ​ເຮົາ​ຈະ​ໄດ້​ຢູ່​ໃນ​ວິຫານ​ຂອງ​ພະ​ເຢໂຫວາ​ຕະຫຼອດ​ຊີວິດ ເພື່ອ​ຈະ​ໄດ້​ເຫັນ​ຄວາມ​ງາມ​ຂອງ​ພະ​ເຢໂຫວາ ແລະ​ຖາມ​ຂ່າວ​ໃນ​ວິຫານ​ຂອງ​ພະອົງ.</w:t>
      </w:r>
    </w:p>
    <w:p/>
    <w:p>
      <w:r xmlns:w="http://schemas.openxmlformats.org/wordprocessingml/2006/main">
        <w:t xml:space="preserve">2. ສຸພາສິດ 3:5-6 - ຈົ່ງວາງໃຈໃນພຣະຜູ້ເປັນເຈົ້າດ້ວຍສຸດໃຈຂອງເຈົ້າ; ແລະ​ບໍ່​ເຊື່ອ​ຟັງ​ຄວາມ​ເຂົ້າ​ໃຈ​ຂອງ​ຕົນ​ເອງ. ໃນ​ທຸກ​ວິ​ທີ​ຂອງ​ເຈົ້າ ຈົ່ງ​ຮັບ​ຮູ້​ພຣະ​ອົງ, ແລະ ພຣະ​ອົງ​ຈະ​ຊີ້​ນຳ​ທາງ​ຂອງ​ເຈົ້າ.</w:t>
      </w:r>
    </w:p>
    <w:p/>
    <w:p>
      <w:r xmlns:w="http://schemas.openxmlformats.org/wordprocessingml/2006/main">
        <w:t xml:space="preserve">ລະບຽບ^ພວກເລວີ 10:4 ໂມເຊ​ຈຶ່ງ​ເອີ້ນ​ມີຊາເອນ ແລະ​ເອນຊາຟານ​ລູກຊາຍ​ຂອງ​ອຸດຊີເອນ​ລຸງ​ຂອງ​ອາໂຣນ ແລະ​ເວົ້າ​ກັບ​ພວກເຂົາ​ວ່າ, “ເຊີນ​ມາ​ໃກ້​ແລ້ວ ຈົ່ງ​ພາ​ພີ່ນ້ອງ​ຂອງ​ພວກເຈົ້າ​ອອກ​ໄປ​ຈາກ​ບ່ອນ​ສັກສິດ.</w:t>
      </w:r>
    </w:p>
    <w:p/>
    <w:p>
      <w:r xmlns:w="http://schemas.openxmlformats.org/wordprocessingml/2006/main">
        <w:t xml:space="preserve">ໂມເຊ​ເອີ້ນ​ມີຊາເອນ ແລະ​ເອນຊາຟານ​ລູກຊາຍ​ຂອງ​ອຸດຊີເອນ​ລຸງ​ຂອງ​ອາໂຣນ ແລະ​ສັ່ງ​ພວກເຂົາ​ໃຫ້​ພາ​ພີ່ນ້ອງ​ຂອງ​ພວກເຂົາ​ໄປ​ຈາກ​ບ່ອນ​ສັກສິດ​ໃນ​ຄ້າຍ.</w:t>
      </w:r>
    </w:p>
    <w:p/>
    <w:p>
      <w:r xmlns:w="http://schemas.openxmlformats.org/wordprocessingml/2006/main">
        <w:t xml:space="preserve">1. ຄວາມສໍາຄັນຂອງການປະຕິບັດຕາມຄໍາສັ່ງຂອງພຣະເຈົ້າ</w:t>
      </w:r>
    </w:p>
    <w:p/>
    <w:p>
      <w:r xmlns:w="http://schemas.openxmlformats.org/wordprocessingml/2006/main">
        <w:t xml:space="preserve">2. ອໍານາດຂອງການຍອມຮັບຄວາມຮັບຜິດຊອບ</w:t>
      </w:r>
    </w:p>
    <w:p/>
    <w:p>
      <w:r xmlns:w="http://schemas.openxmlformats.org/wordprocessingml/2006/main">
        <w:t xml:space="preserve">1. ມັດທາຍ 28:20 - “ສອນ​ເຂົາ​ໃຫ້​ຖື​ຮັກສາ​ທຸກ​ສິ່ງ​ຕາມ​ທີ່​ເຮົາ​ໄດ້​ສັ່ງ​ເຈົ້າ”</w:t>
      </w:r>
    </w:p>
    <w:p/>
    <w:p>
      <w:r xmlns:w="http://schemas.openxmlformats.org/wordprocessingml/2006/main">
        <w:t xml:space="preserve">2. ໂລມ 12:1 - “ຈົ່ງ​ຖວາຍ​ເຄື່ອງ​ບູຊາ​ທີ່​ມີ​ຊີວິດ​ຢູ່ ເປັນ​ທີ່​ບໍລິສຸດ ແລະ​ເປັນ​ທີ່​ຍອມ​ຮັບ​ຂອງ​ພະເຈົ້າ ຊຶ່ງ​ເປັນ​ການ​ຮັບໃຊ້​ທີ່​ສົມຄວນ​ແກ່​ເຈົ້າ.”</w:t>
      </w:r>
    </w:p>
    <w:p/>
    <w:p>
      <w:r xmlns:w="http://schemas.openxmlformats.org/wordprocessingml/2006/main">
        <w:t xml:space="preserve">ລະບຽບ^ພວກເລວີ 10:5 ດັ່ງນັ້ນ ພວກເຂົາ​ຈຶ່ງ​ເຂົ້າ​ໄປ​ໃກ້ ແລະ​ເອົາ​ເສື້ອຄຸມ​ອອກ​ຈາກ​ຄ້າຍ. ດັ່ງທີ່ໂມເຊໄດ້ກ່າວໄວ້.</w:t>
      </w:r>
    </w:p>
    <w:p/>
    <w:p>
      <w:r xmlns:w="http://schemas.openxmlformats.org/wordprocessingml/2006/main">
        <w:t xml:space="preserve">ໂມເຊ​ໄດ້​ສັ່ງ​ລູກ​ຊາຍ​ຂອງ​ອາໂຣນ​ໃຫ້​ເອົາ​ເຄື່ອງ​ເຜົາ​ບູຊາ​ທີ່​ພວກ​ເຂົາ​ໄດ້​ຈັດ​ຕຽມ​ໄວ້​ຢູ່​ນອກ​ຄ້າຍ.</w:t>
      </w:r>
    </w:p>
    <w:p/>
    <w:p>
      <w:r xmlns:w="http://schemas.openxmlformats.org/wordprocessingml/2006/main">
        <w:t xml:space="preserve">1. ພະຄໍາຂອງພະເຈົ້າຕ້ອງເຊື່ອຟັງ—ພວກເລວີ 10:5</w:t>
      </w:r>
    </w:p>
    <w:p/>
    <w:p>
      <w:r xmlns:w="http://schemas.openxmlformats.org/wordprocessingml/2006/main">
        <w:t xml:space="preserve">2. ການ​ເຮັດ​ຕາມ​ຄຳ​ສັ່ງ​ຂອງ​ພະເຈົ້າ—ພວກເລວີ 10:5</w:t>
      </w:r>
    </w:p>
    <w:p/>
    <w:p>
      <w:r xmlns:w="http://schemas.openxmlformats.org/wordprocessingml/2006/main">
        <w:t xml:space="preserve">1. 1 ເປໂຕ 1:13-14 - ດັ່ງນັ້ນ, ດ້ວຍຈິດໃຈທີ່ຕື່ນຕົວແລະສະຕິປັນຍາຢ່າງເຕັມທີ່, ຈົ່ງຕັ້ງຄວາມຫວັງຂອງເຈົ້າກ່ຽວກັບພຣະຄຸນທີ່ຈະນໍາມາໃຫ້ເຈົ້າເມື່ອພຣະເຢຊູຄຣິດຖືກເປີດເຜີຍໃນເວລາສະເດັດມາ. ໃນ ຖາ ນະ ເປັນ ເດັກ ນ້ອຍ ທີ່ ເຊື່ອ ຟັງ, ບໍ່ ໄດ້ ປະ ຕິ ບັດ ຕາມ ຄວາມ ປາ ຖະ ຫນາ ທີ່ ຊົ່ວ ຮ້າຍ ທີ່ ທ່ານ ມີ ໃນ ເວ ລາ ທີ່ ທ່ານ ມີ ຊີ ວິດ ຢູ່ ໃນ ຄວາມ ໂງ່.</w:t>
      </w:r>
    </w:p>
    <w:p/>
    <w:p>
      <w:r xmlns:w="http://schemas.openxmlformats.org/wordprocessingml/2006/main">
        <w:t xml:space="preserve">2. ເອເຟດ 6:5-8 - ຂ້າ​ໃຊ້​ເອີຍ, ເຊື່ອ​ຟັງ​ນາຍ​ເທິງ​ໂລກ​ຂອງ​ເຈົ້າ​ດ້ວຍ​ຄວາມ​ນັບຖື​ແລະ​ຄວາມ​ຢ້ານ​ກົວ, ແລະ​ດ້ວຍ​ຄວາມ​ຈິງ​ໃຈ​ຂອງ​ໃຈ, ຄື​ກັບ​ທີ່​ເຈົ້າ​ຈະ​ເຊື່ອ​ຟັງ​ພະ​ຄລິດ. ເຊື່ອຟັງພວກເຂົາບໍ່ພຽງແຕ່ຈະຊະນະຄວາມໂປດປານຂອງພວກເຂົາເມື່ອຕາຂອງພວກເຂົາຢູ່ໃນເຈົ້າ, ແຕ່ຄືກັບຂ້າທາດຂອງພຣະຄຣິດ, ເຮັດຕາມພຣະປະສົງຂອງພຣະເຈົ້າຈາກຫົວໃຈຂອງເຈົ້າ. ຈົ່ງ​ຮັບໃຊ້​ດ້ວຍ​ໃຈ​ສຸດ​ໃຈ ເໝືອນ​ດັ່ງ​ທີ່​ເຈົ້າ​ຮັບໃຊ້​ພະ​ເຢໂຫວາ ບໍ່​ແມ່ນ​ຜູ້​ຄົນ, ເພາະ​ເຈົ້າ​ຮູ້​ວ່າ​ພຣະ​ຜູ້​ເປັນ​ເຈົ້າ​ຈະ​ໃຫ້​ລາງວັນ​ແກ່​ແຕ່​ລະ​ຄົນ​ໃນ​ການ​ດີ​ອັນ​ໃດ​ກໍ​ຕາມ​ທີ່​ເຂົາ​ເຮັດ, ບໍ່​ວ່າ​ຈະ​ເປັນ​ທາດ​ຫຼື​ອິດ​ສະ​ລະ.</w:t>
      </w:r>
    </w:p>
    <w:p/>
    <w:p>
      <w:r xmlns:w="http://schemas.openxmlformats.org/wordprocessingml/2006/main">
        <w:t xml:space="preserve">ລະບຽບ^ພວກເລວີ 10:6 ແລະ​ໂມເຊ​ໄດ້​ເວົ້າ​ກັບ​ອາໂຣນ, ແລະ​ກັບ​ເອເລອາຊາ ແລະ​ອີທາມາ, ລູກຊາຍ​ຂອງ​ລາວ​ວ່າ, ຢ່າ​ເອົາ​ຫົວ​ຂອງ​ເຈົ້າ​ອອກ ແລະ​ຢ່າ​ຖອດ​ເຄື່ອງນຸ່ງ​ຂອງເຈົ້າ. ຢ້ານ​ວ່າ​ເຈົ້າ​ຈະ​ຕາຍ, ແລະ​ຢ້ານ​ວ່າ​ພຣະ​ພິ​ໂລດ​ຈະ​ມາ​ເຖິງ​ປະ​ຊາ​ຊົນ​ທັງ​ປວງ, ແຕ່​ໃຫ້​ພີ່​ນ້ອງ​ຂອງ​ເຈົ້າ, ເຊື້ອ​ສາຍ​ອິດ​ສະ​ຣາ​ເອນ​ທັງ​ໝົດ, ຈົ່ງ​ຫວັ່ນ​ໄຫວ​ຕໍ່​ໄຟ​ທີ່​ພຣະ​ຜູ້​ເປັນ​ເຈົ້າ​ໄດ້​ຈູດ.</w:t>
      </w:r>
    </w:p>
    <w:p/>
    <w:p>
      <w:r xmlns:w="http://schemas.openxmlformats.org/wordprocessingml/2006/main">
        <w:t xml:space="preserve">ໂມເຊ​ໄດ້​ເຕືອນ​ອາໂຣນ, ເອເລອາຊາ, ແລະ​ອີທາມາ​ວ່າ ຢ່າ​ເປີດ​ຫົວ​ຫຼື​ຈີກ​ເສື້ອ​ຜ້າ​ຂອງ​ຕົນ​ໃນ​ຂະນະ​ທີ່​ກຳລັງ​ໄວ້ທຸກ ຢ້ານ​ວ່າ​ພວກ​ເຂົາ​ຈະ​ຕາຍ​ແລະ​ເຮັດ​ໃຫ້​ຊາວ​ອິດສະລາແອນ​ມີ​ຄວາມ​ໂກດຮ້າຍ.</w:t>
      </w:r>
    </w:p>
    <w:p/>
    <w:p>
      <w:r xmlns:w="http://schemas.openxmlformats.org/wordprocessingml/2006/main">
        <w:t xml:space="preserve">1. ການໂສກເສົ້າທີ່ບໍ່ມີຄວາມຢ້ານກົວ: ວິທີການໂສກເສົ້າໂດຍບໍ່ມີການອັນຕະລາຍເຖິງຈິດວິນຍານ</w:t>
      </w:r>
    </w:p>
    <w:p/>
    <w:p>
      <w:r xmlns:w="http://schemas.openxmlformats.org/wordprocessingml/2006/main">
        <w:t xml:space="preserve">2. ພະລັງແຫ່ງຄວາມເສົ້າສະຫລົດໃຈ: ການເຮັດວຽກຮ່ວມກັນເຮັດໃຫ້ຄວາມສະຫງົບ ແລະ ເຂັ້ມແຂງ</w:t>
      </w:r>
    </w:p>
    <w:p/>
    <w:p>
      <w:r xmlns:w="http://schemas.openxmlformats.org/wordprocessingml/2006/main">
        <w:t xml:space="preserve">1. ຢາໂກໂບ 4:10 - ຖ່ອມຕົວລົງໃນສາຍພຣະເນດຂອງພຣະຜູ້ເປັນເຈົ້າ, ແລະພຣະອົງຈະຍົກທ່ານຂຶ້ນ.</w:t>
      </w:r>
    </w:p>
    <w:p/>
    <w:p>
      <w:r xmlns:w="http://schemas.openxmlformats.org/wordprocessingml/2006/main">
        <w:t xml:space="preserve">2. Psalm 34:18 — ພຣະ​ຜູ້​ເປັນ​ເຈົ້າ​ສະ​ຖິດ​ຢູ່​ໃກ້​ກັບ​ຄົນ​ທີ່​ມີ​ຫົວ​ໃຈ​ທີ່​ແຕກ​ຫັກ, ແລະ​ຊ່ວຍ​ໃຫ້​ລອດ​ດັ່ງ​ກ່າວ​ມີ​ຈິດ​ໃຈ​ສໍາ​ນຶກ​ຜິດ.</w:t>
      </w:r>
    </w:p>
    <w:p/>
    <w:p>
      <w:r xmlns:w="http://schemas.openxmlformats.org/wordprocessingml/2006/main">
        <w:t xml:space="preserve">ລະບຽບ^ພວກເລວີ 10:7 ແລະ​ຢ່າ​ອອກ​ໄປ​ຈາກ​ປະຕູ​ຫໍເຕັນ​ບ່ອນ​ຊຸມນຸມ ຢ້ານ​ວ່າ​ພວກ​ເຈົ້າ​ຈະ​ຕາຍ ເພາະ​ນໍ້າມັນ​ເຈີມ​ຂອງ​ພຣະເຈົ້າຢາເວ​ໄດ້​ຢູ່​ເທິງ​ເຈົ້າ. ແລະ ພວກ​ເຂົາ​ໄດ້​ເຮັດ​ຕາມ​ພຣະ​ຄຳ​ຂອງ​ໂມ​ເຊ.</w:t>
      </w:r>
    </w:p>
    <w:p/>
    <w:p>
      <w:r xmlns:w="http://schemas.openxmlformats.org/wordprocessingml/2006/main">
        <w:t xml:space="preserve">ໂມເຊ​ໄດ້​ສັ່ງ​ໃຫ້​ປະໂຣຫິດ​ຂອງ​ຫໍເຕັນ​ສັກສິດ ແລະ​ພວກເຂົາ​ຕິດຕາມ​ພວກເຂົາ​ໄປ ແລະ​ເຕືອນ​ພວກເຂົາ​ວ່າ​ພວກເຂົາ​ຈະ​ຕາຍ ຖ້າ​ພວກເຂົາ​ໜີໄປ​ກ່ອນ​ຈະ​ຖືກ​ເຈີມ​ດ້ວຍ​ນໍ້າມັນ​ຂອງ​ພຣະເຈົ້າຢາເວ.</w:t>
      </w:r>
    </w:p>
    <w:p/>
    <w:p>
      <w:r xmlns:w="http://schemas.openxmlformats.org/wordprocessingml/2006/main">
        <w:t xml:space="preserve">1. ພະລັງຂອງການເຊື່ອຟັງ - ຄວາມສໍາຄັນຂອງການປະຕິບັດຕາມຄໍາແນະນໍາຂອງພຣະເຈົ້າໃນຊີວິດຂອງເຮົາ</w:t>
      </w:r>
    </w:p>
    <w:p/>
    <w:p>
      <w:r xmlns:w="http://schemas.openxmlformats.org/wordprocessingml/2006/main">
        <w:t xml:space="preserve">2. ການເຈີມຂອງພຣະຜູ້ເປັນເຈົ້າ - ຄວາມສໍາຄັນຂອງພຣະວິນຍານບໍລິສຸດໃນຊີວິດຂອງພວກເຮົາ</w:t>
      </w:r>
    </w:p>
    <w:p/>
    <w:p>
      <w:r xmlns:w="http://schemas.openxmlformats.org/wordprocessingml/2006/main">
        <w:t xml:space="preserve">1. ໂຢຮັນ 14:15-17 - ພຣະເຢຊູສັນຍາວ່າພຣະວິນຍານບໍລິສຸດຈະນໍາພາພວກເຮົາຕາມຄວາມຈິງ</w:t>
      </w:r>
    </w:p>
    <w:p/>
    <w:p>
      <w:r xmlns:w="http://schemas.openxmlformats.org/wordprocessingml/2006/main">
        <w:t xml:space="preserve">2. Romans 8:14-17 - ພຣະ​ວິນ​ຍານ​ບໍ​ລິ​ສຸດ​ນໍາ​ພວກ​ເຮົາ​ເຂົ້າ​ໄປ​ໃນ​ການ​ຮັບ​ຮອງ​ເອົາ​ເປັນ​ລູກ​ຊາຍ​ແລະ​ທິ​ດາ​ຂອງ​ພຣະ​ເຈົ້າ.</w:t>
      </w:r>
    </w:p>
    <w:p/>
    <w:p>
      <w:r xmlns:w="http://schemas.openxmlformats.org/wordprocessingml/2006/main">
        <w:t xml:space="preserve">ລະບຽບ^ພວກເລວີ 10:8 ພຣະເຈົ້າຢາເວ​ໄດ້​ກ່າວ​ກັບ​ອາໂຣນ​ວ່າ,</w:t>
      </w:r>
    </w:p>
    <w:p/>
    <w:p>
      <w:r xmlns:w="http://schemas.openxmlformats.org/wordprocessingml/2006/main">
        <w:t xml:space="preserve">ອາ​ໂຣນ ແລະ ລູກ​ຊາຍ​ຂອງ​ລາວ​ໄດ້​ຮັບ​ການ​ຊີ້​ນຳ​ຈາກ​ພຣະ​ຜູ້​ເປັນ​ເຈົ້າ​ໃນ​ໜ້າ​ທີ່​ຂອງ​ຖາ​ນະ​ປະ​ໂລ​ຫິດ.</w:t>
      </w:r>
    </w:p>
    <w:p/>
    <w:p>
      <w:r xmlns:w="http://schemas.openxmlformats.org/wordprocessingml/2006/main">
        <w:t xml:space="preserve">1. ຈຸດ​ປະ​ສົງ​ຂອງ​ພຣະ​ເຈົ້າ​ສໍາ​ລັບ​ການ​ແຕ່ງ​ຕັ້ງ​ອາ​ໂຣນ​ແລະ​ລູກ​ຊາຍ​ຂອງ​ພຣະ​ອົງ​ເປັນ​ຖາ​ນະ​ປະ​ໂລ​ຫິດ</w:t>
      </w:r>
    </w:p>
    <w:p/>
    <w:p>
      <w:r xmlns:w="http://schemas.openxmlformats.org/wordprocessingml/2006/main">
        <w:t xml:space="preserve">2. ພະລັງຂອງການເຊື່ອຟັງຄໍາແນະນໍາຂອງພຣະເຈົ້າ</w:t>
      </w:r>
    </w:p>
    <w:p/>
    <w:p>
      <w:r xmlns:w="http://schemas.openxmlformats.org/wordprocessingml/2006/main">
        <w:t xml:space="preserve">1. ອົບພະຍົບ 28:1-4 —ພຣະເຈົ້າ​ໄດ້​ແຕ່ງຕັ້ງ​ອາໂຣນ​ແລະ​ລູກ​ຊາຍ​ຂອງ​ລາວ​ໃຫ້​ເປັນ​ປະໂລຫິດ.</w:t>
      </w:r>
    </w:p>
    <w:p/>
    <w:p>
      <w:r xmlns:w="http://schemas.openxmlformats.org/wordprocessingml/2006/main">
        <w:t xml:space="preserve">2. ສຸພາສິດ 3:1-2 - ພອນຂອງການເຊື່ອຟັງຄໍາແນະນໍາຂອງພະເຈົ້າ.</w:t>
      </w:r>
    </w:p>
    <w:p/>
    <w:p>
      <w:r xmlns:w="http://schemas.openxmlformats.org/wordprocessingml/2006/main">
        <w:t xml:space="preserve">ລະບຽບ^ພວກເລວີ 10:9 ຢ່າ​ດື່ມ​ເຫຼົ້າ​ອະງຸ່ນ ຫລື​ເຫຼົ້າ​ແວງ​ຫລື​ລູກ​ຊາຍ​ຂອງ​ເຈົ້າ​ກັບ​ເຈົ້າ ເມື່ອ​ເຈົ້າ​ເຂົ້າ​ໄປ​ໃນ​ຫໍເຕັນ​ຂອງ​ປະຊາຄົມ ຢ້ານ​ວ່າ​ເຈົ້າ​ຈະ​ຕາຍ: ມັນ​ຈະ​ເປັນ​ກົດບັນຍັດ​ຕະຫລອດ​ການ​ຕະຫລອດ​ການ​ຂອງ​ພວກເຈົ້າ.</w:t>
      </w:r>
    </w:p>
    <w:p/>
    <w:p>
      <w:r xmlns:w="http://schemas.openxmlformats.org/wordprocessingml/2006/main">
        <w:t xml:space="preserve">ພະເຈົ້າ​ສັ່ງ​ໃຫ້​ປະໂລຫິດ​ລະເວັ້ນ​ການ​ດື່ມ​ເຫຼົ້າ​ອະງຸ່ນ ແລະ​ເຫຼົ້າ​ແວງ​ໃນ​ຫໍເຕັນ​ຂອງ​ປະຊາຄົມ ເພື່ອ​ວ່າ​ເຂົາ​ເຈົ້າ​ບໍ່​ຕາຍ. ນີ້​ແມ່ນ​ກົດ​ໝາຍ​ອັນ​ເປັນ​ນິດ​ຂອງ​ທຸກ​ລຸ້ນ​ຄົນ.</w:t>
      </w:r>
    </w:p>
    <w:p/>
    <w:p>
      <w:r xmlns:w="http://schemas.openxmlformats.org/wordprocessingml/2006/main">
        <w:t xml:space="preserve">1. ອຳນາດແຫ່ງການອົດກັ້ນ: ຄຳສັ່ງຂອງພຣະເຈົ້າຕໍ່ພວກປະໂລຫິດ</w:t>
      </w:r>
    </w:p>
    <w:p/>
    <w:p>
      <w:r xmlns:w="http://schemas.openxmlformats.org/wordprocessingml/2006/main">
        <w:t xml:space="preserve">2. ຄໍາຫມັ້ນສັນຍາຂອງຖານະປະໂລຫິດ: ການເຊື່ອຟັງກົດບັນຍັດຂອງພຣະເຈົ້າ</w:t>
      </w:r>
    </w:p>
    <w:p/>
    <w:p>
      <w:r xmlns:w="http://schemas.openxmlformats.org/wordprocessingml/2006/main">
        <w:t xml:space="preserve">1. ສຸພາສິດ 20:1 - "ເຫຼົ້າແວງເປັນຂອງເຍາະເຍີ້ຍ, ເຄື່ອງດື່ມທີ່ຮຸນແຮງກໍດັງຂຶ້ນ, ແລະຜູ້ໃດທີ່ຖືກຫລອກລວງດ້ວຍວິທີນີ້ກໍ່ບໍ່ມີປັນຍາ."</w:t>
      </w:r>
    </w:p>
    <w:p/>
    <w:p>
      <w:r xmlns:w="http://schemas.openxmlformats.org/wordprocessingml/2006/main">
        <w:t xml:space="preserve">2. ເອຊາຢາ 5:11-12 - "ວິບັດ​ແກ່​ຄົນ​ທີ່​ຕື່ນ​ແຕ່​ເຊົ້າໆ ເພື່ອ​ວ່າ​ເຂົາ​ຈະ​ໄດ້​ດື່ມ​ເຫຼົ້າ​ຢ່າງ​ແຮງ; ທີ່​ຕໍ່​ໄປ​ຈົນ​ເຖິງ​ຕອນ​ກາງຄືນ ຈົນ​ເຫຼົ້າ​ອະງຸ່ນ​ຈະ​ເຮັດ​ໃຫ້​ພວກ​ເຂົາ​ເກີດ​ອັກ​ເສບ!"</w:t>
      </w:r>
    </w:p>
    <w:p/>
    <w:p>
      <w:r xmlns:w="http://schemas.openxmlformats.org/wordprocessingml/2006/main">
        <w:t xml:space="preserve">ລະບຽບ^ພວກເລວີ 10:10 ແລະ​ເພື່ອ​ພວກ​ເຈົ້າ​ຈະ​ໄດ້​ວາງ​ຄວາມ​ແຕກຕ່າງ​ລະຫວ່າງ​ບໍລິສຸດ​ແລະ​ບໍ່​ບໍລິສຸດ, ແລະ ລະຫວ່າງ​ບໍ່​ສະອາດ​ກັບ​ຄວາມ​ສະອາດ;</w:t>
      </w:r>
    </w:p>
    <w:p/>
    <w:p>
      <w:r xmlns:w="http://schemas.openxmlformats.org/wordprocessingml/2006/main">
        <w:t xml:space="preserve">ຂໍ້ນີ້ຈາກພວກເລວີເນັ້ນເຖິງຄວາມສໍາຄັນຂອງການຈໍາແນກລະຫວ່າງສິ່ງທີ່ສະອາດແລະສິ່ງທີ່ບໍ່ສະອາດ.</w:t>
      </w:r>
    </w:p>
    <w:p/>
    <w:p>
      <w:r xmlns:w="http://schemas.openxmlformats.org/wordprocessingml/2006/main">
        <w:t xml:space="preserve">1. ຄວາມແຕກຕ່າງລະຫວ່າງຜູ້ບໍລິສຸດ ແລະ ຄວາມບໍ່ບໍລິສຸດ</w:t>
      </w:r>
    </w:p>
    <w:p/>
    <w:p>
      <w:r xmlns:w="http://schemas.openxmlformats.org/wordprocessingml/2006/main">
        <w:t xml:space="preserve">2. ການຮຽກຮ້ອງຂອງພະເຈົ້າຕໍ່ຊີວິດອັນຊອບທໍາ</w:t>
      </w:r>
    </w:p>
    <w:p/>
    <w:p>
      <w:r xmlns:w="http://schemas.openxmlformats.org/wordprocessingml/2006/main">
        <w:t xml:space="preserve">1. ໂຣມ 12:2, ແລະ​ຢ່າ​ເຮັດ​ຕາມ​ໂລກ​ນີ້, ແຕ່​ຈົ່ງ​ປ່ຽນ​ໃຈ​ໃໝ່​ໂດຍ​ການ​ປ່ຽນ​ໃຈ​ໃໝ່, ເພື່ອ​ເຈົ້າ​ຈະ​ໄດ້​ພິສູດ​ວ່າ​ສິ່ງ​ໃດ​ເປັນ​ຄວາມ​ປະສົງ​ອັນ​ດີ ແລະ​ເປັນ​ທີ່​ຍອມ​ຮັບ​ຂອງ​ພະເຈົ້າ.</w:t>
      </w:r>
    </w:p>
    <w:p/>
    <w:p>
      <w:r xmlns:w="http://schemas.openxmlformats.org/wordprocessingml/2006/main">
        <w:t xml:space="preserve">2. ຢາໂກໂບ 4:7-8, ດັ່ງນັ້ນ ຈົ່ງ​ຍອມ​ຟັງ​ພຣະເຈົ້າ. ຕໍ່​ຕ້ານ​ມານ​ແລະ​ມັນ​ຈະ​ຫນີ​ຈາກ​ທ່ານ. ຈົ່ງຫຍັບເຂົ້າໃກ້ພຣະເຈົ້າ ແລະພຣະອົງຈະຫຍັບເຂົ້າໃກ້ເຈົ້າ. ລ້າງມືຂອງເຈົ້າ, ເຈົ້າຄົນບາບ; ແລະ​ຊໍາ​ລະ​ຫົວ​ໃຈ​ຂອງ​ທ່ານ​, ທ່ານ​ສອງ​ຈິດ​ໃຈ​.</w:t>
      </w:r>
    </w:p>
    <w:p/>
    <w:p>
      <w:r xmlns:w="http://schemas.openxmlformats.org/wordprocessingml/2006/main">
        <w:t xml:space="preserve">ລະບຽບ^ພວກເລວີ 10:11 ແລະ​ເພື່ອ​ເຈົ້າ​ຈະ​ໄດ້​ສັ່ງສອນ​ກົດບັນຍັດ​ທັງໝົດ​ທີ່​ພຣະເຈົ້າຢາເວ​ໄດ້​ກ່າວ​ແກ່​ພວກເຂົາ​ດ້ວຍ​ມື​ຂອງ​ໂມເຊ.</w:t>
      </w:r>
    </w:p>
    <w:p/>
    <w:p>
      <w:r xmlns:w="http://schemas.openxmlformats.org/wordprocessingml/2006/main">
        <w:t xml:space="preserve">ລະບຽບ^ພວກເລວີ 10:11 ແນະນຳ​ປະຊາຊົນ​ອິດສະຣາເອນ​ໃຫ້​ສັ່ງສອນ​ກົດບັນຍັດ​ຂອງ​ພຣະເຈົ້າ​ໃຫ້​ລູກໆ​ຂອງຕົນ ຕາມ​ທີ່​ໂມເຊ​ໄດ້​ກ່າວ.</w:t>
      </w:r>
    </w:p>
    <w:p/>
    <w:p>
      <w:r xmlns:w="http://schemas.openxmlformats.org/wordprocessingml/2006/main">
        <w:t xml:space="preserve">1. ການຮຽນຮູ້ພະຄໍາຂອງພະເຈົ້າ: ຄວາມສໍາຄັນຂອງການສອນລູກຂອງເຮົາ</w:t>
      </w:r>
    </w:p>
    <w:p/>
    <w:p>
      <w:r xmlns:w="http://schemas.openxmlformats.org/wordprocessingml/2006/main">
        <w:t xml:space="preserve">2. ພະລັງຂອງການເຊື່ອຟັງ: ການສຶກສາຂອງພວກເລວີ 10:11</w:t>
      </w:r>
    </w:p>
    <w:p/>
    <w:p>
      <w:r xmlns:w="http://schemas.openxmlformats.org/wordprocessingml/2006/main">
        <w:t xml:space="preserve">1. Deuteronomy 6:4-7 - Hear, O Israel: ພຣະຜູ້ເປັນເຈົ້າພຣະເຈົ້າຂອງພວກເຮົາ, ພຣະຜູ້ເປັນເຈົ້າເປັນຫນຶ່ງ. ເຈົ້າ​ຈະ​ຮັກ​ພະ​ເຢໂຫວາ​ພະເຈົ້າ​ຂອງ​ເຈົ້າ​ດ້ວຍ​ສຸດ​ໃຈ ແລະ​ດ້ວຍ​ສຸດ​ຈິດ ແລະ​ສຸດ​ກຳລັງ. ແລະ​ຖ້ອຍ​ຄຳ​ເຫລົ່າ​ນີ້​ທີ່​ເຮົາ​ບັນ​ຊາ​ເຈົ້າ​ໃນ​ມື້​ນີ້ ຈະ​ຢູ່​ໃນ​ໃຈ​ຂອງ​ເຈົ້າ.</w:t>
      </w:r>
    </w:p>
    <w:p/>
    <w:p>
      <w:r xmlns:w="http://schemas.openxmlformats.org/wordprocessingml/2006/main">
        <w:t xml:space="preserve">22:6 —ສອນ​ລູກ​ໃນ​ທາງ​ທີ່​ລາວ​ຄວນ​ໄປ ແລະ​ເມື່ອ​ລາວ​ເຖົ້າ​ແລ້ວ ລາວ​ກໍ​ຈະ​ບໍ່​ໜີ​ໄປ.</w:t>
      </w:r>
    </w:p>
    <w:p/>
    <w:p>
      <w:r xmlns:w="http://schemas.openxmlformats.org/wordprocessingml/2006/main">
        <w:t xml:space="preserve">ລະບຽບ^ພວກເລວີ 10:12 ແລະ​ໂມເຊ​ໄດ້​ເວົ້າ​ກັບ​ອາໂຣນ, ເອເລອາຊາ ແລະ​ອີທາມາ​ລູກຊາຍ​ຂອງ​ລາວ​ທີ່​ຍັງ​ເຫຼືອ​ຢູ່​ວ່າ, ຈົ່ງ​ເອົາ​ຊີ້ນ​ສັດ​ທີ່​ເຫຼືອ​ຈາກ​ເຄື່ອງ​ຖວາຍ​ຂອງ​ພຣະເຈົ້າຢາເວ​ທີ່​ເຮັດ​ດ້ວຍ​ໄຟ ແລະ​ກິນ​ມັນ​ໂດຍ​ບໍ່​ມີ​ເຊື້ອແປ້ງ​ຢູ່​ຂ້າງ​ແທ່ນບູຊາ. ບໍລິສຸດທີ່ສຸດ:</w:t>
      </w:r>
    </w:p>
    <w:p/>
    <w:p>
      <w:r xmlns:w="http://schemas.openxmlformats.org/wordprocessingml/2006/main">
        <w:t xml:space="preserve">ໂມເຊ​ໄດ້​ສັ່ງ​ອາໂຣນ, ເອເລອາຊາ ແລະ​ອີທາມາ​ໃຫ້​ເອົາ​ຊີ້ນ​ສັດ​ທີ່​ເຫຼືອ​ຈາກ​ເຄື່ອງ​ຖວາຍ​ຂອງ​ພຣະ​ຜູ້​ເປັນ​ເຈົ້າ​ທີ່​ເຮັດ​ດ້ວຍ​ໄຟ ແລະ​ກິນ​ມັນ​ໂດຍ​ບໍ່​ມີ​ເຊື້ອ​ແປ້ງ​ຢູ່​ຂ້າງ​ແທ່ນ​ບູຊາ ເພາະ​ມັນ​ສັກສິດ​ທີ່​ສຸດ.</w:t>
      </w:r>
    </w:p>
    <w:p/>
    <w:p>
      <w:r xmlns:w="http://schemas.openxmlformats.org/wordprocessingml/2006/main">
        <w:t xml:space="preserve">1. ຄວາມບໍລິສຸດຂອງເຄື່ອງບູຊາຂອງພຣະເຈົ້າ</w:t>
      </w:r>
    </w:p>
    <w:p/>
    <w:p>
      <w:r xmlns:w="http://schemas.openxmlformats.org/wordprocessingml/2006/main">
        <w:t xml:space="preserve">2. ການເຊື່ອຟັງປະຊາຊົນຂອງພຣະເຈົ້າ</w:t>
      </w:r>
    </w:p>
    <w:p/>
    <w:p>
      <w:r xmlns:w="http://schemas.openxmlformats.org/wordprocessingml/2006/main">
        <w:t xml:space="preserve">1. ມັດທາຍ 5:48, "ຈົ່ງເປັນດັ່ງນັ້ນສົມບູນ, ເຖິງແມ່ນວ່າພຣະບິດາຂອງເຈົ້າຜູ້ທີ່ຢູ່ໃນສະຫວັນແມ່ນສົມບູນແບບ."</w:t>
      </w:r>
    </w:p>
    <w:p/>
    <w:p>
      <w:r xmlns:w="http://schemas.openxmlformats.org/wordprocessingml/2006/main">
        <w:t xml:space="preserve">2. Hebrews 13: 15, "ໂດຍພຣະອົງດັ່ງນັ້ນໃຫ້ພວກເຮົາຖວາຍເຄື່ອງບູຊາທີ່ສັນລະເສີນພຣະເຈົ້າຢ່າງຕໍ່ເນື່ອງ, ນັ້ນຄື, ຫມາກຂອງປາກຂອງພວກເຮົາຂໍຂອບໃຈກັບຊື່ຂອງພຣະອົງ."</w:t>
      </w:r>
    </w:p>
    <w:p/>
    <w:p>
      <w:r xmlns:w="http://schemas.openxmlformats.org/wordprocessingml/2006/main">
        <w:t xml:space="preserve">ລະບຽບ^ພວກເລວີ 10:13 ແລະ​ພວກເຈົ້າ​ຕ້ອງ​ກິນ​ໃນ​ບ່ອນ​ສັກສິດ ເພາະ​ເປັນ​ກຳນົດ​ຂອງ​ເຈົ້າ ແລະ​ລູກ​ຊາຍ​ຂອງ​ເຈົ້າ​ທີ່​ໄດ້​ຖວາຍ​ເຄື່ອງ​ບູຊາ​ຂອງ​ພຣະເຈົ້າຢາເວ​ດ້ວຍ​ໄຟ ເພາະ​ເຮົາ​ໄດ້​ສັ່ງ​ໄວ້.</w:t>
      </w:r>
    </w:p>
    <w:p/>
    <w:p>
      <w:r xmlns:w="http://schemas.openxmlformats.org/wordprocessingml/2006/main">
        <w:t xml:space="preserve">ພະເຈົ້າ​ສັ່ງ​ໂມເຊ​ແລະ​ອາໂຣນ​ໃຫ້​ກິນ​ເຄື່ອງ​ບູຊາ​ທີ່​ເຮັດ​ໃຫ້​ລາວ​ຢູ່​ໃນ​ບ່ອນ​ສັກສິດ.</w:t>
      </w:r>
    </w:p>
    <w:p/>
    <w:p>
      <w:r xmlns:w="http://schemas.openxmlformats.org/wordprocessingml/2006/main">
        <w:t xml:space="preserve">1. ຄວາມສຳຄັນຂອງການເຊື່ອຟັງພະເຈົ້າ</w:t>
      </w:r>
    </w:p>
    <w:p/>
    <w:p>
      <w:r xmlns:w="http://schemas.openxmlformats.org/wordprocessingml/2006/main">
        <w:t xml:space="preserve">2. ຄວາມໝາຍຂອງການຖວາຍເຄື່ອງບູຊາໃນສະຖານສັກສິດ</w:t>
      </w:r>
    </w:p>
    <w:p/>
    <w:p>
      <w:r xmlns:w="http://schemas.openxmlformats.org/wordprocessingml/2006/main">
        <w:t xml:space="preserve">ພຣະບັນຍັດສອງ 10:12-13 ແລະ​ບັດນີ້, ຊາດ​ອິດສະຣາເອນ​ເອີຍ ພຣະເຈົ້າຢາເວ ພຣະເຈົ້າ​ຂອງ​ເຈົ້າ​ຮຽກຮ້ອງ​ຫຍັງ​ຈາກ​ເຈົ້າ, ແຕ່​ຈົ່ງ​ຢຳເກງ​ພຣະເຈົ້າຢາເວ ພຣະເຈົ້າ​ຂອງ​ເຈົ້າ, ຈົ່ງ​ເດີນ​ໄປ​ໃນ​ທຸກ​ເສັ້ນທາງ​ຂອງ​ພຣະອົງ, ຮັກ​ພຣະອົງ, ເພື່ອ​ຮັບໃຊ້​ພຣະເຈົ້າຢາເວ ພຣະເຈົ້າ​ຂອງ​ພວກເຈົ້າ. ດ້ວຍ​ສຸດ​ໃຈ​ຂອງ​ເຈົ້າ ແລະ ດ້ວຍ​ສຸດ​ຈິດ​ວິນ​ຍານ​ຂອງ​ເຈົ້າ, ແລະ ເພື່ອ​ຮັກ​ສາ​ພຣະ​ບັນ​ຍັດ ແລະ ກົດ​ໝາຍ​ຂອງ​ພຣະ​ຜູ້​ເປັນ​ເຈົ້າ, ຊຶ່ງ​ເຮົາ​ບັນ​ຊາ​ເຈົ້າ​ໃນ​ມື້​ນີ້ ເພື່ອ​ຄວາມ​ດີ​ຂອງ​ເຈົ້າ?</w:t>
      </w:r>
    </w:p>
    <w:p/>
    <w:p>
      <w:r xmlns:w="http://schemas.openxmlformats.org/wordprocessingml/2006/main">
        <w:t xml:space="preserve">2. ເຮັບເຣີ 13:15-16 - ໂດຍຜ່ານພຣະອົງຫຼັງຈາກນັ້ນໃຫ້ພວກເຮົາສືບຕໍ່ຖວາຍເຄື່ອງບູຊາຂອງສັນລະເສີນພຣະເຈົ້າ, ນັ້ນແມ່ນ, ຫມາກສົບທີ່ຮັບຮູ້ຊື່ຂອງພຣະອົງ. ຢ່າ​ປະ​ລະ​ເລີຍ​ການ​ເຮັດ​ຄວາມ​ດີ​ແລະ​ແບ່ງ​ປັນ​ສິ່ງ​ທີ່​ເຈົ້າ​ມີ, ເພາະ​ການ​ເສຍ​ສະ​ລະ​ດັ່ງ​ກ່າວ​ເປັນ​ທີ່​ພໍ​ພຣະ​ໄທ​ຂອງ​ພຣະ​ເຈົ້າ.</w:t>
      </w:r>
    </w:p>
    <w:p/>
    <w:p>
      <w:r xmlns:w="http://schemas.openxmlformats.org/wordprocessingml/2006/main">
        <w:t xml:space="preserve">ລະບຽບ^ພວກເລວີ 10:14 ແລະ​ເຕົ້າ​ນົມ​ທີ່​ສັ່ນ​ສະເທືອນ​ແລະ​ບ່າ​ໄຫລ່​ໃຫ້​ເຈົ້າ​ກິນ​ໃນ​ບ່ອນ​ທີ່​ສະອາດ; ເຈົ້າ, ແລະ​ລູກ​ຊາຍ​ຂອງ​ເຈົ້າ, ແລະ​ລູກ​ສາວ​ຂອງ​ເຈົ້າ​ກັບ​ເຈົ້າ: ເພາະ​ວ່າ​ເຂົາ​ເຈົ້າ​ເປັນ​ເຈົ້າ​ກຳ​ນົດ, ແລະ​ລູກ​ຊາຍ​ຂອງ​ເຈົ້າ, ຊຶ່ງ​ຖືກ​ມອບ​ໃຫ້​ຈາກ​ເຄື່ອງ​ບູຊາ​ເພື່ອ​ສັນ​ຕິ​ພາບ​ຂອງ​ຊາວ​ອິດ​ສະ​ຣາ​ເອນ.</w:t>
      </w:r>
    </w:p>
    <w:p/>
    <w:p>
      <w:r xmlns:w="http://schemas.openxmlformats.org/wordprocessingml/2006/main">
        <w:t xml:space="preserve">ເຕົ້ານົມຄື້ນ ແລະບ່າ heave ຕ້ອງກິນໃນບ່ອນທີ່ສະອາດກັບຄອບຄົວ. ສິ່ງ​ເຫຼົ່າ​ນີ້​ແມ່ນ​ຍ້ອນ​ການ​ຖວາຍ​ສັນຕິພາບ​ຂອງ​ຊາວ​ອິດສະລາແອນ.</w:t>
      </w:r>
    </w:p>
    <w:p/>
    <w:p>
      <w:r xmlns:w="http://schemas.openxmlformats.org/wordprocessingml/2006/main">
        <w:t xml:space="preserve">1. ຄວາມສຳຄັນຂອງການກິນອາຫານໃນສະຖານທີ່ສະອາດ ແລະ ກັບຄອບຄົວ.</w:t>
      </w:r>
    </w:p>
    <w:p/>
    <w:p>
      <w:r xmlns:w="http://schemas.openxmlformats.org/wordprocessingml/2006/main">
        <w:t xml:space="preserve">2. ຄວາມສຸກຈາກການໄດ້ຮັບພອນ ແລະເຄື່ອງຖວາຍຈາກຜູ້ອື່ນ.</w:t>
      </w:r>
    </w:p>
    <w:p/>
    <w:p>
      <w:r xmlns:w="http://schemas.openxmlformats.org/wordprocessingml/2006/main">
        <w:t xml:space="preserve">1. Deuteronomy 12:7 "ແລະຢູ່ທີ່ນັ້ນເຈົ້າຈະກິນອາຫານຕໍ່ຫນ້າພຣະຜູ້ເປັນເຈົ້າພຣະເຈົ້າຂອງເຈົ້າ, ແລະເຈົ້າຈະປິຕິຍິນດີໃນທຸກສິ່ງທີ່ເຈົ້າເອົາມືຂອງເຈົ້າໄປ, ເຈົ້າແລະຄອບຄົວຂອງເຈົ້າ, ບ່ອນທີ່ພຣະຜູ້ເປັນເຈົ້າພຣະເຈົ້າຂອງເຈົ້າໄດ້ອວຍພອນເຈົ້າ."</w:t>
      </w:r>
    </w:p>
    <w:p/>
    <w:p>
      <w:r xmlns:w="http://schemas.openxmlformats.org/wordprocessingml/2006/main">
        <w:t xml:space="preserve">2. ຜູ້ເທສະຫນາປ່າວປະກາດ 9:7 "ຈົ່ງໄປ, ກິນເຂົ້າຈີ່ຂອງເຈົ້າດ້ວຍຄວາມສຸກ, ແລະດື່ມເຫຼົ້າແວງຂອງເຈົ້າດ້ວຍໃຈທີ່ມີຄວາມສຸກ, ເພາະວ່າພຣະເຈົ້າຍອມຮັບວຽກງານຂອງເຈົ້າ."</w:t>
      </w:r>
    </w:p>
    <w:p/>
    <w:p>
      <w:r xmlns:w="http://schemas.openxmlformats.org/wordprocessingml/2006/main">
        <w:t xml:space="preserve">ລະບຽບ^ພວກເລວີ 10:15 ພວກ​ເຂົາ​ຈະ​ນຳ​ເຄື່ອງ​ບູຊາ​ດ້ວຍ​ໄຟ​ທີ່​ເຮັດ​ດ້ວຍ​ໄຂມັນ​ມາ​ຖວາຍ​ເພື່ອ​ຖວາຍ​ເຄື່ອງ​ບູຊາ​ຖວາຍ​ແກ່​ພຣະເຈົ້າຢາເວ. ແລະ ມັນ​ຈະ​ເປັນ​ຂອງ​ເຈົ້າ, ແລະ ລູກ​ຊາຍ​ຂອງ​ເຈົ້າ​ກັບ​ເຈົ້າ, ໂດຍ​ກົດ​ໝາຍ​ຕະຫຼອດ​ໄປ; ຕາມ​ທີ່​ພຣະ​ຜູ້​ເປັນ​ເຈົ້າ​ໄດ້​ບັນ​ຊາ.</w:t>
      </w:r>
    </w:p>
    <w:p/>
    <w:p>
      <w:r xmlns:w="http://schemas.openxmlformats.org/wordprocessingml/2006/main">
        <w:t xml:space="preserve">ພຣະ​ເຈົ້າ​ໄດ້​ບັນ​ຊາ​ໃຫ້​ບ່າ​ໃຫຍ່ ແລະ​ໜ້າ​ເອິກ​ຂອງ​ເຄື່ອງ​ບູຊາ​ທຸກ​ຢ່າງ ຈົ່ງ​ແກວ່ງ​ໃສ່​ຕໍ່​ພຣະ​ພັກ​ຂອງ​ພຣະ​ອົງ​ເພື່ອ​ເປັນ​ເຄື່ອງ​ບູຊາ, ແລະ​ນີ້​ຈະ​ເປັນ​ກົດ​ໝາຍ​ຕະ​ຫລອດ​ການ.</w:t>
      </w:r>
    </w:p>
    <w:p/>
    <w:p>
      <w:r xmlns:w="http://schemas.openxmlformats.org/wordprocessingml/2006/main">
        <w:t xml:space="preserve">1. ພຣະບັນຍັດຂອງພຣະຜູ້ເປັນເຈົ້າ: ການເຊື່ອຟັງເປັນເຄື່ອງບູຊາ</w:t>
      </w:r>
    </w:p>
    <w:p/>
    <w:p>
      <w:r xmlns:w="http://schemas.openxmlformats.org/wordprocessingml/2006/main">
        <w:t xml:space="preserve">2. A Testament of God's Grace: The Heave Shoulder ແລະ Wave Breast</w:t>
      </w:r>
    </w:p>
    <w:p/>
    <w:p>
      <w:r xmlns:w="http://schemas.openxmlformats.org/wordprocessingml/2006/main">
        <w:t xml:space="preserve">1. ມັດທາຍ 22:37-40 - ພຣະເຢຊູຕອບວ່າ: ຈົ່ງຮັກພຣະຜູ້ເປັນເຈົ້າພຣະເຈົ້າຂອງເຈົ້າດ້ວຍສຸດໃຈຂອງເຈົ້າດ້ວຍສຸດຈິດວິນຍານຂອງເຈົ້າແລະດ້ວຍສຸດຄວາມຄິດຂອງເຈົ້າ. ນີ້​ແມ່ນ​ພຣະ​ບັນ​ຍັດ​ຂໍ້​ທໍາ​ອິດ​ແລະ​ໃຫຍ່​ທີ່​ສຸດ. ແລະ​ອັນ​ທີ​ສອງ​ກໍ​ຄື: ຮັກ​ເພື່ອນ​ບ້ານ​ເໝືອນ​ຮັກ​ຕົວ​ເອງ. ກົດບັນຍັດ ແລະ ສາດສະດາທັງໝົດໄດ້ວາງສາຍໄວ້ໃນພຣະບັນຍັດສອງຂໍ້ນີ້.</w:t>
      </w:r>
    </w:p>
    <w:p/>
    <w:p>
      <w:r xmlns:w="http://schemas.openxmlformats.org/wordprocessingml/2006/main">
        <w:t xml:space="preserve">2. ໂຣມ 12:1-2 ສະນັ້ນ, ພີ່ນ້ອງ​ທັງຫລາຍ​ເອີຍ, ໃນ​ທັດສະນະ​ຂອງ​ຄວາມ​ເມດຕາ​ຂອງ​ພຣະເຈົ້າ, ຈົ່ງ​ຖວາຍ​ຮ່າງກາຍ​ຂອງ​ພວກເຈົ້າ​ເປັນ​ເຄື່ອງ​ບູຊາ​ທີ່​ມີ​ຊີວິດ​ຢູ່, ອັນ​ບໍລິສຸດ ແລະ​ເປັນ​ທີ່​ພໍພຣະໄທ​ຂອງ​ພຣະເຈົ້າ, ນີ້​ຄື​ການ​ນະມັດສະການ​ແທ້​ແລະ​ຖືກຕ້ອງ​ຂອງ​ພວກເຈົ້າ. ຢ່າ​ເຮັດ​ຕາມ​ແບບ​ແຜນ​ຂອງ​ໂລກ​ນີ້, ແຕ່​ຈົ່ງ​ຫັນ​ປ່ຽນ​ໂດຍ​ການ​ປ່ຽນ​ໃຈ​ໃໝ່. ຈາກ​ນັ້ນ ເຈົ້າ​ຈະ​ສາມາດ​ທົດ​ສອບ​ແລະ​ຍອມ​ຮັບ​ສິ່ງ​ທີ່​ພະເຈົ້າ​ປະສົງ​ຄື​ຄວາມ​ດີ ຄວາມ​ພໍ​ໃຈ ແລະ​ຄວາມ​ປະສົງ​ອັນ​ສົມບູນ​ແບບ​ຂອງ​ພະອົງ.</w:t>
      </w:r>
    </w:p>
    <w:p/>
    <w:p>
      <w:r xmlns:w="http://schemas.openxmlformats.org/wordprocessingml/2006/main">
        <w:t xml:space="preserve">ລະບຽບ^ພວກເລວີ 10:16 ແລະ​ໂມເຊ​ໄດ້​ຊອກ​ຫາ​ແບ້​ທີ່​ຖວາຍ​ເພື່ອ​ລຶບລ້າງ​ບາບ​ຢ່າງ​ພາກພຽນ, ແລະ​ເບິ່ງ​ແມ, ມັນ​ຖືກ​ເຜົາ​ໄໝ້​ແລ້ວ ລາວ​ຈຶ່ງ​ຄຽດ​ແຄ້ນ​ໃຫ້​ເອເລອາຊາ ແລະ​ອີທາມາ ລູກຊາຍ​ຂອງ​ອາໂຣນ​ທີ່​ຍັງ​ມີ​ຊີວິດ​ຢູ່ ແລະ​ເວົ້າ​ວ່າ.</w:t>
      </w:r>
    </w:p>
    <w:p/>
    <w:p>
      <w:r xmlns:w="http://schemas.openxmlformats.org/wordprocessingml/2006/main">
        <w:t xml:space="preserve">ໂມເຊ​ບໍ່​ພໍ​ໃຈ​ກັບ​ລູກ​ຊາຍ​ຂອງ​ອາໂຣນ ຄື ເອເລອາຊາ ແລະ​ອີທາມາ ເພາະ​ການ​ເຜົາ​ແບ້​ຂອງ​ເຄື່ອງ​ບູຊາ​ໄຖ່​ບາບ.</w:t>
      </w:r>
    </w:p>
    <w:p/>
    <w:p>
      <w:r xmlns:w="http://schemas.openxmlformats.org/wordprocessingml/2006/main">
        <w:t xml:space="preserve">1. ເຮົາ​ຄວນ​ລະ​ມັດ​ລະ​ວັງ​ທີ່​ຈະ​ໃຫ້​ກຽດ​ພຣະ​ຜູ້​ເປັນ​ເຈົ້າ ໂດຍ​ການ​ເຮັດ​ຕາມ​ຄຳ​ສັ່ງ​ຂອງ​ພຣະ​ອົງ.</w:t>
      </w:r>
    </w:p>
    <w:p/>
    <w:p>
      <w:r xmlns:w="http://schemas.openxmlformats.org/wordprocessingml/2006/main">
        <w:t xml:space="preserve">2. ເຮົາ​ຄວນ​ຫຼີກ​ລ່ຽງ​ການ​ລໍ້​ລວງ​ພຣະ​ເຈົ້າ ໂດຍ​ການ​ບໍ່​ຖື​ເອົາ​ຄຳ​ສັ່ງ​ຂອງ​ພຣະ​ອົງ​ຢ່າງ​ເບົາ​ບາງ.</w:t>
      </w:r>
    </w:p>
    <w:p/>
    <w:p>
      <w:r xmlns:w="http://schemas.openxmlformats.org/wordprocessingml/2006/main">
        <w:t xml:space="preserve">1. Deuteronomy 6:13 - "ຈົ່ງ ຢ້ານ ກົວ ພຣະ ຜູ້ ເປັນ ເຈົ້າ ພຣະ ເຈົ້າ ຂອງ ທ່ານ ແລະ ຮັບ ໃຊ້ ພຣະ ອົງ, ແລະ ຈະ ສາບານ ໂດຍ ຊື່ ຂອງ ພຣະ ອົງ ."</w:t>
      </w:r>
    </w:p>
    <w:p/>
    <w:p>
      <w:r xmlns:w="http://schemas.openxmlformats.org/wordprocessingml/2006/main">
        <w:t xml:space="preserve">2. ເຮັບເຣີ 10:26-27 “ເພາະ​ຖ້າ​ພວກ​ເຮົາ​ເຮັດ​ບາບ​ໂດຍ​ເຈດ​ຕະ​ນາ​ຕໍ່​ຈາກ​ທີ່​ໄດ້​ຮັບ​ຄວາມ​ຮູ້​ໃນ​ຄວາມ​ຈິງ​ແລ້ວ ການ​ຖວາຍ​ເຄື່ອງ​ບູຊາ​ເພື່ອ​ບາບ​ກໍ​ບໍ່​ມີ​ອີກ​ຕໍ່​ໄປ ແຕ່​ຄວາມ​ຄາດ​ຫວັງ​ທີ່​ໜ້າ​ຢ້ານ​ກົວ​ໃນ​ການ​ພິພາກສາ ແລະ​ໄຟ​ທີ່​ຈະ​ທຳລາຍ​ໂລກ. ສັດຕູ."</w:t>
      </w:r>
    </w:p>
    <w:p/>
    <w:p>
      <w:r xmlns:w="http://schemas.openxmlformats.org/wordprocessingml/2006/main">
        <w:t xml:space="preserve">ລະບຽບ^ພວກເລວີ 10:17 ດັ່ງນັ້ນ ເຈົ້າ​ຈຶ່ງ​ບໍ່​ໄດ້​ກິນ​ເຄື່ອງ​ຖວາຍ​ເພື່ອ​ລຶບລ້າງ​ບາບ​ໃນ​ບ່ອນ​ສັກສິດ ເພາະ​ເຫັນ​ວ່າ​ມັນ​ສັກສິດ​ທີ່ສຸດ ແລະ​ພຣະເຈົ້າ​ໄດ້​ປະທານ​ໃຫ້​ເຈົ້າ​ເພື່ອ​ຮັບ​ເອົາ​ຄວາມ​ຊົ່ວຊ້າ​ຂອງ​ປະຊາຄົມ ເພື່ອ​ເຮັດ​ການ​ລຶບລ້າງ​ຄວາມ​ຊົ່ວຊ້າ​ຂອງ​ພວກເຂົາ​ຕໍ່ໜ້າ​ພຣະເຈົ້າຢາເວ?</w:t>
      </w:r>
    </w:p>
    <w:p/>
    <w:p>
      <w:r xmlns:w="http://schemas.openxmlformats.org/wordprocessingml/2006/main">
        <w:t xml:space="preserve">ພຣະ​ເຈົ້າ​ໄດ້​ສັ່ງ​ໃຫ້​ປະ​ໂລ​ຫິດ​ກິນ​ເຄື່ອງ​ຖວາຍ​ເພື່ອ​ການ​ບາບ​ໃນ​ບ່ອນ​ສັກ​ສິດ ເພາະ​ວ່າ​ມັນ​ບໍ​ລິ​ສຸດ​ທີ່​ສຸດ ແລະ​ໄດ້​ຖືກ​ມອບ​ໃຫ້​ເຂົາ​ເຈົ້າ​ເພື່ອ​ເຮັດ​ການ​ຊົດ​ໃຊ້​ຕໍ່​ປະ​ຊາ​ຄົມ​ຕໍ່​ພຣະ​ພັກ​ຂອງ​ພຣະ​ຜູ້​ເປັນ​ເຈົ້າ.</w:t>
      </w:r>
    </w:p>
    <w:p/>
    <w:p>
      <w:r xmlns:w="http://schemas.openxmlformats.org/wordprocessingml/2006/main">
        <w:t xml:space="preserve">1. ຄວາມສຳຄັນຂອງການຊົດໃຊ້: ການສຶກສາຂອງພວກເລວີ 10:17</w:t>
      </w:r>
    </w:p>
    <w:p/>
    <w:p>
      <w:r xmlns:w="http://schemas.openxmlformats.org/wordprocessingml/2006/main">
        <w:t xml:space="preserve">2. ພຣະຄຸນຂອງພຣະເຈົ້າ: ວິທີທີ່ພຣະເຈົ້າໃຊ້ເຄື່ອງບູຊາບາບເພື່ອຊົດໃຊ້</w:t>
      </w:r>
    </w:p>
    <w:p/>
    <w:p>
      <w:r xmlns:w="http://schemas.openxmlformats.org/wordprocessingml/2006/main">
        <w:t xml:space="preserve">1. Romans 5:11 - "ແລະບໍ່ພຽງແຕ່ດັ່ງນັ້ນ, ແຕ່ພວກເຮົາຍັງມີຄວາມສຸກໃນພຣະເຈົ້າໂດຍຜ່ານພຣະຜູ້ເປັນເຈົ້າພຣະເຢຊູຄຣິດຂອງພວກເຮົາ, ໂດຍພວກເຮົາໄດ້ຮັບການຊົດໃຊ້ໃນປັດຈຸບັນ."</w:t>
      </w:r>
    </w:p>
    <w:p/>
    <w:p>
      <w:r xmlns:w="http://schemas.openxmlformats.org/wordprocessingml/2006/main">
        <w:t xml:space="preserve">2 ເຮັບເຣີ 9:11-15 “ແຕ່​ພະ​ຄລິດ​ໄດ້​ສະເດັດ​ມາ​ເປັນ​ມະຫາ​ປະໂຣຫິດ​ແຫ່ງ​ສິ່ງ​ທີ່​ດີ​ທີ່​ຈະ​ມາ ໂດຍ​ຫໍເຕັນ​ທີ່​ຍິ່ງໃຫຍ່​ກວ່າ​ແລະ​ສົມບູນ​ກວ່າ​ນັ້ນ ບໍ່​ໄດ້​ເຮັດ​ດ້ວຍ​ມື ນັ້ນ​ໝາຍ​ຄວາມ​ວ່າ​ບໍ່​ແມ່ນ​ຂອງ​ຕຶກ​ນີ້ ແຕ່​ບໍ່​ແມ່ນ​ດ້ວຍ​ເລືອດ. ຈາກ​ແບ້​ແລະ​ລູກ​ງົວ, ແຕ່​ໂດຍ​ເລືອດ​ຂອງ​ລາວ​ເອງ​ລາວ​ໄດ້​ເຂົ້າ​ໄປ​ໃນ​ບ່ອນ​ສັກສິດ​ຄັ້ງ​ໜຶ່ງ, ໂດຍ​ໄດ້​ຮັບ​ການ​ໄຖ່​ຊົ່ວ​ນິລັນດອນ​ໃຫ້​ພວກ​ເຮົາ, ເພາະ​ຖ້າ​ເລືອດ​ງົວ​ງົວ​ແລະ​ແບ້, ແລະ ຂີ້​ເຖົ່າ​ຂອງ​ງົວ​ເຖິກ​ທີ່​ເປື້ອນ​ເປິ​ເປື້ອນ​ໄປ​ນັ້ນ​ກໍ​ຊຳລະ​ໃຫ້​ບໍລິສຸດ. ເນື້ອໜັງ: ເລືອດຂອງພຣະຄຣິດ, ຜູ້ທີ່ໄດ້ຖວາຍພຣະອົງເອງໂດຍພຣະວິນຍານນິລັນດອນ, ຈະຊໍາລະຈິດສໍານຶກຂອງເຈົ້າອອກຈາກຄວາມຕາຍເພື່ອຮັບໃຊ້ພຣະເຈົ້າຜູ້ຊົງພຣະຊົນຢູ່ບໍ?"</w:t>
      </w:r>
    </w:p>
    <w:p/>
    <w:p>
      <w:r xmlns:w="http://schemas.openxmlformats.org/wordprocessingml/2006/main">
        <w:t xml:space="preserve">ລະບຽບ^ພວກເລວີ 10:18 ຈົ່ງ​ເບິ່ງ, ເລືອດ​ຂອງ​ມັນ​ບໍ່​ໄດ້​ນຳ​ເຂົ້າ​ມາ​ໃນ​ບ່ອນ​ສັກສິດ: ເຈົ້າ​ຄວນ​ກິນ​ມັນ​ໃນ​ບ່ອນ​ສັກສິດ​ແທ້ໆ, ຕາມ​ທີ່​ເຮົາ​ໄດ້​ສັ່ງ.</w:t>
      </w:r>
    </w:p>
    <w:p/>
    <w:p>
      <w:r xmlns:w="http://schemas.openxmlformats.org/wordprocessingml/2006/main">
        <w:t xml:space="preserve">ເລືອດ​ຂອງ​ເຄື່ອງ​ບູຊາ​ບໍ່​ໄດ້​ຖືກ​ນຳ​ເຂົ້າ​ໄປ​ໃນ​ບ່ອນ​ສັກສິດ​ຕາມ​ຄຳ​ສັ່ງ.</w:t>
      </w:r>
    </w:p>
    <w:p/>
    <w:p>
      <w:r xmlns:w="http://schemas.openxmlformats.org/wordprocessingml/2006/main">
        <w:t xml:space="preserve">1. ຄວາມສຳຄັນຂອງການເຊື່ອຟັງຄຳສັ່ງຂອງພະເຈົ້າ</w:t>
      </w:r>
    </w:p>
    <w:p/>
    <w:p>
      <w:r xmlns:w="http://schemas.openxmlformats.org/wordprocessingml/2006/main">
        <w:t xml:space="preserve">2. ພະລັງຂອງການເຊື່ອຟັງການເສຍສະລະ</w:t>
      </w:r>
    </w:p>
    <w:p/>
    <w:p>
      <w:r xmlns:w="http://schemas.openxmlformats.org/wordprocessingml/2006/main">
        <w:t xml:space="preserve">1. 1 ຊາມູເອນ 15:22 - ຊາມູເອນ​ຕອບ​ວ່າ, “ພຣະເຈົ້າຢາເວ​ໄດ້​ຊົມຊື່ນ​ຍິນດີ​ຢ່າງ​ໃຫຍ່​ຫລວງ​ໃນ​ການ​ເຜົາ​ເຄື່ອງ​ບູຊາ​ແລະ​ເຄື່ອງ​ບູຊາ​ເຊັ່ນ​ດຽວ​ກັບ​ການ​ເຊື່ອຟັງ​ຖ້ອຍຄຳ​ຂອງ​ພຣະເຈົ້າຢາເວ​ບໍ? ຈົ່ງ​ເບິ່ງ, ການ​ເຊື່ອ​ຟັງ​ແມ່ນ​ດີກ​ວ່າ​ການ​ເສຍ​ສະ​ລະ, ແລະ​ການ​ເຊື່ອ​ຟັງ​ກ​່​ວາ​ໄຂ​ມັນ​ຂອງ​ແກະ.</w:t>
      </w:r>
    </w:p>
    <w:p/>
    <w:p>
      <w:r xmlns:w="http://schemas.openxmlformats.org/wordprocessingml/2006/main">
        <w:t xml:space="preserve">2 ເຮັບເຣີ 10:7 - ແລ້ວ​ຂ້າ​ພະ​ເຈົ້າ​ໄດ້​ກ່າວ​ວ່າ, ເບິ່ງ​ແມ, ຂ້າ​ພະ​ເຈົ້າ​ຈະ​ມາ (ໃນ​ປື້ມ​ບັນ​ທຶກ​ທີ່​ຂຽນ​ເຖິງ​ຂ້າ​ພະ​ເຈົ້າ), ຂ້າ​ພະ​ເຈົ້າ​ຈະ​ເຮັດ​ຕາມ​ພຣະ​ປະ​ສົງ​ຂອງ​ພຣະ​ອົງ.</w:t>
      </w:r>
    </w:p>
    <w:p/>
    <w:p>
      <w:r xmlns:w="http://schemas.openxmlformats.org/wordprocessingml/2006/main">
        <w:t xml:space="preserve">ລະບຽບ^ພວກເລວີ 10:19 ແລະ​ອາໂຣນ​ເວົ້າ​ກັບ​ໂມເຊ​ວ່າ, ຈົ່ງ​ເບິ່ງ, ມື້​ນີ້​ພວກເຂົາ​ໄດ້​ຖວາຍ​ເຄື່ອງ​ບູຊາ​ເພື່ອ​ລຶບລ້າງ​ບາບ ແລະ​ເຄື່ອງ​ເຜົາ​ບູຊາ​ຂອງ​ພວກເຂົາ​ຕໍ່ໜ້າ​ພຣະເຈົ້າຢາເວ. ແລະ​ສິ່ງ​ດັ່ງ​ກ່າວ​ໄດ້​ເກີດ​ກັບ​ຂ້າ​ພະ​ເຈົ້າ: ແລະ ຖ້າ​ຫາກ​ຂ້າ​ພະ​ເຈົ້າ​ໄດ້​ກິນ​ເຄື່ອງ​ຖວາຍ​ເພື່ອ​ບາບ​ໃນ​ມື້​ນີ້, ຄວນ​ຈະ​ໄດ້​ຮັບ​ການ​ຍອມ​ຮັບ​ໃນ​ສາຍ​ພຣະ​ເນດ​ຂອງ​ພຣະ​ຜູ້​ເປັນ​ເຈົ້າ​ບໍ?</w:t>
      </w:r>
    </w:p>
    <w:p/>
    <w:p>
      <w:r xmlns:w="http://schemas.openxmlformats.org/wordprocessingml/2006/main">
        <w:t xml:space="preserve">ອາໂຣນ​ໄດ້​ຖາມ​ໂມເຊ​ວ່າ​ເປັນ​ການ​ຍອມ​ຮັບ​ບໍ​ທີ່​ລາວ​ຈະ​ກິນ​ເຄື່ອງ​ຖວາຍ​ບາບ​ໃນ​ມື້​ນັ້ນ.</w:t>
      </w:r>
    </w:p>
    <w:p/>
    <w:p>
      <w:r xmlns:w="http://schemas.openxmlformats.org/wordprocessingml/2006/main">
        <w:t xml:space="preserve">1. ພະເຈົ້າ​ບໍລິສຸດ​ແລະ​ທ່ຽງ​ທຳ—ພວກເລວີ 10:19</w:t>
      </w:r>
    </w:p>
    <w:p/>
    <w:p>
      <w:r xmlns:w="http://schemas.openxmlformats.org/wordprocessingml/2006/main">
        <w:t xml:space="preserve">2. ຄວາມສຳຄັນຂອງການເຊື່ອຟັງ—ພວກເລວີ 10:19</w:t>
      </w:r>
    </w:p>
    <w:p/>
    <w:p>
      <w:r xmlns:w="http://schemas.openxmlformats.org/wordprocessingml/2006/main">
        <w:t xml:space="preserve">1. ເອຊາຢາ 6:3 - “ແລະ​ຜູ້​ໜຶ່ງ​ໄດ້​ຮ້ອງ​ຫາ​ອີກ​ຄົນ​ໜຶ່ງ​ແລະ​ເວົ້າ​ວ່າ: ບໍລິສຸດ, ບໍລິສຸດ, ພຣະ​ຜູ້​ເປັນ​ເຈົ້າ​ອົງ​ຊົງ​ຣິດ​ອຳນາດ​ຍິ່ງໃຫຍ່; ແຜ່ນດິນ​ໂລກ​ເຕັມ​ໄປ​ດ້ວຍ​ລັດສະໝີ​ພາບ​ຂອງ​ພຣະອົງ!</w:t>
      </w:r>
    </w:p>
    <w:p/>
    <w:p>
      <w:r xmlns:w="http://schemas.openxmlformats.org/wordprocessingml/2006/main">
        <w:t xml:space="preserve">2 ເຮັບເຣີ 12:14 - ຈົ່ງ​ພະຍາຍາມ​ເພື່ອ​ສັນຕິສຸກ​ກັບ​ທຸກ​ຄົນ, ແລະ​ເພື່ອ​ຄວາມ​ບໍລິສຸດ​ໂດຍ​ທີ່​ບໍ່​ມີ​ໃຜ​ຈະ​ເຫັນ​ອົງພຣະ​ຜູ້​ເປັນເຈົ້າ.</w:t>
      </w:r>
    </w:p>
    <w:p/>
    <w:p>
      <w:r xmlns:w="http://schemas.openxmlformats.org/wordprocessingml/2006/main">
        <w:t xml:space="preserve">ລະບຽບ^ພວກເລວີ 10:20 ເມື່ອ​ໂມເຊ​ໄດ້ຍິນ​ດັ່ງນັ້ນ ລາວ​ກໍ​ພໍ​ໃຈ.</w:t>
      </w:r>
    </w:p>
    <w:p/>
    <w:p>
      <w:r xmlns:w="http://schemas.openxmlformats.org/wordprocessingml/2006/main">
        <w:t xml:space="preserve">ໂມເຊ​ດີ​ໃຈ​ທີ່​ໄດ້​ຍິນ​ຂ່າວ​ນັ້ນ.</w:t>
      </w:r>
    </w:p>
    <w:p/>
    <w:p>
      <w:r xmlns:w="http://schemas.openxmlformats.org/wordprocessingml/2006/main">
        <w:t xml:space="preserve">1. ການເຊື່ອຟັງເປັນເສັ້ນທາງໄປສູ່ຄວາມພໍໃຈ</w:t>
      </w:r>
    </w:p>
    <w:p/>
    <w:p>
      <w:r xmlns:w="http://schemas.openxmlformats.org/wordprocessingml/2006/main">
        <w:t xml:space="preserve">2. ຄວາມສຸກຂອງການປະຕິບັດຕາມພຣະປະສົງຂອງພຣະເຈົ້າ</w:t>
      </w:r>
    </w:p>
    <w:p/>
    <w:p>
      <w:r xmlns:w="http://schemas.openxmlformats.org/wordprocessingml/2006/main">
        <w:t xml:space="preserve">1. ຟີລິບ 4:11 - "ບໍ່ແມ່ນວ່າຂ້ອຍກໍາລັງເວົ້າເຖິງການຂັດສົນ, ເພາະວ່າຂ້ອຍໄດ້ຮຽນຮູ້ໃນສະຖານະການໃດກໍ່ຕາມທີ່ຂ້ອຍພໍໃຈ."</w:t>
      </w:r>
    </w:p>
    <w:p/>
    <w:p>
      <w:r xmlns:w="http://schemas.openxmlformats.org/wordprocessingml/2006/main">
        <w:t xml:space="preserve">2. ມັດທາຍ 6:33 - "ແຕ່ຈົ່ງຊອກຫາອານາຈັກຂອງພຣະເຈົ້າແລະຄວາມຊອບທໍາຂອງພຣະອົງກ່ອນ, ແລະສິ່ງທັງຫມົດເຫຼົ່ານີ້ຈະຖືກເພີ່ມເຂົ້າໃນທ່ານ."</w:t>
      </w:r>
    </w:p>
    <w:p/>
    <w:p>
      <w:r xmlns:w="http://schemas.openxmlformats.org/wordprocessingml/2006/main">
        <w:t xml:space="preserve">Leviticus 11 ສາ​ມາດ​ໄດ້​ຮັບ​ການ​ສະ​ຫຼຸບ​ເປັນ​ສາມ​ວັກ​ດັ່ງ​ຕໍ່​ໄປ​ນີ້, ມີ​ຂໍ້​ທີ່​ຊີ້​ໃຫ້​ເຫັນ:</w:t>
      </w:r>
    </w:p>
    <w:p/>
    <w:p>
      <w:r xmlns:w="http://schemas.openxmlformats.org/wordprocessingml/2006/main">
        <w:t xml:space="preserve">ຫຍໍ້​ໜ້າ 1: ໃນ​ພວກ​ເລວີ 11:1-23 ພະເຈົ້າ​ຈັດ​ໃຫ້​ມີ​ກົດ​ໝາຍ​ອາຫານ​ແກ່​ໂມເຊ​ແລະ​ອາໂຣນ. ກົດໝາຍເຫຼົ່ານີ້ຈັດປະເພດສັດໃຫ້ສະອາດ ແລະ ບໍ່ສະອາດ. ສັດດິນທີ່ກ້ຽວໝາກ ແລະ ມີຮອຍແຕກແມ່ນຖືວ່າສະອາດ (ເຊັ່ນ: ງົວ, ແກະ). ຢ່າງໃດກໍຕາມ, ສັດບາງຊະນິດເຊັ່ນ: ຫມູແມ່ນຖືວ່າບໍ່ສະອາດຍ້ອນວ່າພວກມັນບໍ່ກົງກັບເງື່ອນໄຂທັງສອງ. ເຊັ່ນດຽວກັນ, ສັດທະເລຕ້ອງມີຄີ ແລະເກັດເພື່ອຖືວ່າສະອາດ; ສິ່ງ​ອື່ນ​ໃນ​ນ້ຳ​ຖື​ວ່າ​ບໍ່​ສະອາດ. ນົກ​ລ່າ​ສຸດ ຫຼື scavengers ຍັງ​ຖືກ​ຈັດ​ເປັນ​ຂອງ​ບໍ່​ສະ​ອາດ​.</w:t>
      </w:r>
    </w:p>
    <w:p/>
    <w:p>
      <w:r xmlns:w="http://schemas.openxmlformats.org/wordprocessingml/2006/main">
        <w:t xml:space="preserve">ຫຍໍ້​ໜ້າ 2: ຕໍ່​ໄປ​ໃນ​ພວກ​ເລວີ 11:24-40 ພະເຈົ້າ​ໃຫ້​ຄຳ​ແນະນຳ​ກ່ຽວ​ກັບ​ຊາກ​ສັດ​ທີ່​ຕາຍ​ແລ້ວ. ການສໍາຜັດກັບຊາກສັດທີ່ບໍ່ສະອາດເຮັດໃຫ້ຄົນເປັນມົນທິນຈົນຕອນແລງ; ເຄື່ອງນຸ່ງ ຫຼືສິ່ງຂອງໃດໆກໍຕາມທີ່ຕິດຕໍ່ກັບຊາກດັ່ງກ່າວຕ້ອງຖືກລ້າງກ່ອນທີ່ຈະນຳມາໃຊ້ອີກຄັ້ງ. ແມງໄມ້ທີ່ຕາຍແລ້ວທີ່ເລືອຄານຢູ່ໃນສີ່ໂຕກໍ່ຖືວ່າບໍ່ສະອາດ.</w:t>
      </w:r>
    </w:p>
    <w:p/>
    <w:p>
      <w:r xmlns:w="http://schemas.openxmlformats.org/wordprocessingml/2006/main">
        <w:t xml:space="preserve">ວັກ 3: ໃນ​ພວກ​ເລວີ 11:41-47 ມີ​ຂໍ້​ຫ້າມ​ຕື່ມ​ອີກ​ກ່ຽວ​ກັບ​ການ​ກິນ​ສັດ​ທີ່​ເລືອ​ຄານ​ຫຼື​ຝູງ​ສັດ​ຢູ່​ເທິງ​ພື້ນ​ດິນ ເພາະ​ເປັນ​ທີ່​ໜ້າ​ກຽດ​ຊັງ. ບົດຈົບລົງດ້ວຍຂໍ້ຄວາມສະຫຼຸບກ່ຽວກັບການຈໍາແນກລະຫວ່າງສິ່ງທີ່ບໍ່ສະອາດແລະສະອາດ, ແລະລະຫວ່າງສິ່ງທີ່ມີຊີວິດທີ່ອາດຈະກິນແລະສິ່ງທີ່ບໍ່ສະອາດ.</w:t>
      </w:r>
    </w:p>
    <w:p/>
    <w:p>
      <w:r xmlns:w="http://schemas.openxmlformats.org/wordprocessingml/2006/main">
        <w:t xml:space="preserve">ສະຫຼຸບ:</w:t>
      </w:r>
    </w:p>
    <w:p>
      <w:r xmlns:w="http://schemas.openxmlformats.org/wordprocessingml/2006/main">
        <w:t xml:space="preserve">Leviticus 11 ນໍາ​ສະ​ເຫນີ​:</w:t>
      </w:r>
    </w:p>
    <w:p>
      <w:r xmlns:w="http://schemas.openxmlformats.org/wordprocessingml/2006/main">
        <w:t xml:space="preserve">ກົດ​ຫມາຍ​ວ່າ​ດ້ວຍ​ອາ​ຫານ​ທີ່​ໄດ້​ສະ​ຫນອງ​ໃຫ້​ກັບ​ໂມ​ເຊ, ອາ​ໂຣນ;</w:t>
      </w:r>
    </w:p>
    <w:p>
      <w:r xmlns:w="http://schemas.openxmlformats.org/wordprocessingml/2006/main">
        <w:t xml:space="preserve">ການ​ຈັດ​ປະ​ເພດ​ສັດ​ໃຫ້​ເປັນ​ສະ​ອາດ, ບໍ່​ສະ​ອາດ​ຕາມ​ມາດ​ຖານ​ສະ​ເພາະ;</w:t>
      </w:r>
    </w:p>
    <w:p>
      <w:r xmlns:w="http://schemas.openxmlformats.org/wordprocessingml/2006/main">
        <w:t xml:space="preserve">ການກຳນົດທີ່ດິນ, ສັດທະເລ, ນົກວ່າສະອາດ, ບໍ່ສະອາດ.</w:t>
      </w:r>
    </w:p>
    <w:p/>
    <w:p>
      <w:r xmlns:w="http://schemas.openxmlformats.org/wordprocessingml/2006/main">
        <w:t xml:space="preserve">ຄໍາແນະນໍາກ່ຽວກັບການຈັດການກັບ carcasses ຂອງສັດຕາຍ;</w:t>
      </w:r>
    </w:p>
    <w:p>
      <w:r xmlns:w="http://schemas.openxmlformats.org/wordprocessingml/2006/main">
        <w:t xml:space="preserve">ຄວາມບໍ່ສະອາດທາງພິທີກໍາຈາກການສໍາຜັດກັບ carcasses ຈົນກ່ວາຕອນແລງ;</w:t>
      </w:r>
    </w:p>
    <w:p>
      <w:r xmlns:w="http://schemas.openxmlformats.org/wordprocessingml/2006/main">
        <w:t xml:space="preserve">ການລ້າງທີ່ຈໍາເປັນສໍາລັບສິ່ງຂອງທີ່ເຂົ້າມາພົວພັນກັບ carcasses ດັ່ງກ່າວ.</w:t>
      </w:r>
    </w:p>
    <w:p/>
    <w:p>
      <w:r xmlns:w="http://schemas.openxmlformats.org/wordprocessingml/2006/main">
        <w:t xml:space="preserve">ການ​ຫ້າມ​ບໍ່​ໃຫ້​ກິນ​ສັດ​ເລືອ​ຄານ​, swarming creatures​;</w:t>
      </w:r>
    </w:p>
    <w:p>
      <w:r xmlns:w="http://schemas.openxmlformats.org/wordprocessingml/2006/main">
        <w:t xml:space="preserve">ຄວາມແຕກຕ່າງລະຫວ່າງຄວາມສະອາດ, ບໍ່ສະອາດ; ສັດທີ່ກິນໄດ້, ບໍ່ສາມາດກິນໄດ້.</w:t>
      </w:r>
    </w:p>
    <w:p>
      <w:r xmlns:w="http://schemas.openxmlformats.org/wordprocessingml/2006/main">
        <w:t xml:space="preserve">ການຢ້ຳຄືນເຖິງຄວາມສຳຄັນໃນການເຊື່ອຟັງພຣະບັນຍັດເຫຼົ່ານີ້ເພື່ອຄວາມບໍລິສຸດ.</w:t>
      </w:r>
    </w:p>
    <w:p/>
    <w:p>
      <w:r xmlns:w="http://schemas.openxmlformats.org/wordprocessingml/2006/main">
        <w:t xml:space="preserve">ບົດນີ້ເນັ້ນໃສ່ກົດໝາຍອາຫານທີ່ພະເຈົ້າມອບໃຫ້ໂມເຊແລະອາໂລນສຳລັບຊາວອິດສະລາແອນ.</w:t>
      </w:r>
    </w:p>
    <w:p>
      <w:r xmlns:w="http://schemas.openxmlformats.org/wordprocessingml/2006/main">
        <w:t xml:space="preserve">ພະເຈົ້າ​ຈັດ​ປະ​ເພດ​ສັດ​ປະ​ເພດ​ຕ່າງໆ​ທີ່​ຢູ່​ໃນ​ດິນ, ຊີ​ວິດ​ທະ​ເລ, ນົກ​ເປັນ​ສອງ​ປະ​ເພດ​ໂດຍ​ອີງ​ຕາມ​ລັກ​ສະ​ນະ​ສະ​ເພາະ​ທີ່​ຖື​ວ່າ 'ສະ​ອາດ​' ເຫມາະ​ສໍາ​ລັບ​ການ​ບໍ​ລິ​ໂພກ​ໃນ​ຂະ​ນະ​ທີ່​ອື່ນໆ 'ບໍ່​ສະ​ອາດ​' ຫ້າມ​ກິນ​.</w:t>
      </w:r>
    </w:p>
    <w:p>
      <w:r xmlns:w="http://schemas.openxmlformats.org/wordprocessingml/2006/main">
        <w:t xml:space="preserve">ຄໍາແນະນໍາເພີ່ມເຕີມແກ້ໄຂສະຖານະການທີ່ກ່ຽວຂ້ອງກັບການຈັບສົບສັດທີ່ຕາຍແລ້ວສໍາຜັດກັບຊາກຂອງພວກມັນເຮັດໃຫ້ຄວາມບໍ່ສະອາດທາງພິທີກໍາແກ່ຍາວເຖິງຕອນແລງທີ່ຈໍາເປັນຕ້ອງລ້າງກ່ອນທີ່ຈະນໍາມາໃຊ້ໃຫມ່.</w:t>
      </w:r>
    </w:p>
    <w:p>
      <w:r xmlns:w="http://schemas.openxmlformats.org/wordprocessingml/2006/main">
        <w:t xml:space="preserve">ຂໍ້ຫ້າມດັ່ງກ່າວຂະຫຍາຍໄປເຖິງການບໍລິໂພກສິ່ງມີຊີວິດໃດໆທີ່ເລືອຄານ ຫຼືມາຢູ່ໜ້າໂລກທີ່ພວກມັນຖືວ່າເປັນສິ່ງທີ່ໜ້າກຽດຊັງ.</w:t>
      </w:r>
    </w:p>
    <w:p>
      <w:r xmlns:w="http://schemas.openxmlformats.org/wordprocessingml/2006/main">
        <w:t xml:space="preserve">ບົດສະຫຼຸບໄດ້ເນັ້ນຫນັກເຖິງຄວາມແຕກຕ່າງເຫຼົ່ານີ້ລະຫວ່າງສິ່ງທີ່ຖືວ່າບໍລິສຸດຫຼືບໍ່ສະອາດພ້ອມກັບສິ່ງທີ່ມີຊີວິດທີ່ກິນໄດ້ຫຼືບໍ່ສາມາດກິນໄດ້ ຈຸດປະສົງທີ່ຢູ່ເບື້ອງຫຼັງພຣະບັນຍັດເຫຼົ່ານີ້ແມ່ນການຮັກສາຄວາມບໍລິສຸດໃນບັນດາຊາວອິດສະລາແອນຕາມມາດຕະຖານຂອງພຣະເຈົ້າ.</w:t>
      </w:r>
    </w:p>
    <w:p/>
    <w:p>
      <w:r xmlns:w="http://schemas.openxmlformats.org/wordprocessingml/2006/main">
        <w:t xml:space="preserve">ລະບຽບ^ພວກເລວີ 11:1 ພຣະເຈົ້າຢາເວ​ໄດ້​ກ່າວ​ກັບ​ໂມເຊ​ແລະ​ອາໂຣນ​ວ່າ,</w:t>
      </w:r>
    </w:p>
    <w:p/>
    <w:p>
      <w:r xmlns:w="http://schemas.openxmlformats.org/wordprocessingml/2006/main">
        <w:t xml:space="preserve">ພຣະ​ເຈົ້າ​ກ່າວ​ກັບ​ໂມ​ເຊ​ແລະ​ອາ​ໂຣນ, ໃຫ້​ຄໍາ​ແນະ​ນໍາ​ກັບ​ເຂົາ​ເຈົ້າ.</w:t>
      </w:r>
    </w:p>
    <w:p/>
    <w:p>
      <w:r xmlns:w="http://schemas.openxmlformats.org/wordprocessingml/2006/main">
        <w:t xml:space="preserve">1. ພະລັງຂອງການເຊື່ອຟັງ: ການຮຽນຮູ້ຈາກຕົວຢ່າງຂອງໂມເຊ ແລະອາໂຣນ</w:t>
      </w:r>
    </w:p>
    <w:p/>
    <w:p>
      <w:r xmlns:w="http://schemas.openxmlformats.org/wordprocessingml/2006/main">
        <w:t xml:space="preserve">2. ຄວາມສໍາຄັນຂອງການຊີ້ນໍາອັນສູງສົ່ງໃນຊີວິດຂອງເຮົາ</w:t>
      </w:r>
    </w:p>
    <w:p/>
    <w:p>
      <w:r xmlns:w="http://schemas.openxmlformats.org/wordprocessingml/2006/main">
        <w:t xml:space="preserve">1 ພຣະບັນຍັດສອງ 10:12-13, “ບັດນີ້, ຊາດ​ອິດສະຣາເອນ​ເອີຍ ພຣະເຈົ້າຢາເວ ພຣະເຈົ້າ​ຂອງ​ເຈົ້າ​ຮຽກຮ້ອງ​ຫຍັງ​ຈາກ​ເຈົ້າ, ແຕ່​ຈົ່ງ​ຢຳເກງ​ພຣະເຈົ້າຢາເວ ພຣະເຈົ້າ​ຂອງ​ເຈົ້າ ຈົ່ງ​ເດີນ​ໄປ​ໃນ​ທຸກ​ຫົນທາງ​ຂອງ​ພຣະອົງ ຈົ່ງ​ຮັກ​ພຣະອົງ ແລະ​ຮັບໃຊ້​ພຣະເຈົ້າຢາເວ ພຣະເຈົ້າ​ຂອງ​ພວກເຈົ້າ. ດ້ວຍ​ສຸດ​ໃຈ​ແລະ​ດ້ວຍ​ສຸດ​ຈິດ​ວິນ​ຍານ​ຂອງ​ທ່ານ ...</w:t>
      </w:r>
    </w:p>
    <w:p/>
    <w:p>
      <w:r xmlns:w="http://schemas.openxmlformats.org/wordprocessingml/2006/main">
        <w:t xml:space="preserve">2. ສຸພາສິດ 3:5-6, "ຈົ່ງວາງໃຈໃນພຣະຜູ້ເປັນເຈົ້າດ້ວຍສຸດໃຈຂອງເຈົ້າ, ແລະຢ່າອີງໃສ່ຄວາມເຂົ້າໃຈຂອງເຈົ້າເອງ, ຈົ່ງຮັບຮູ້ພຣະອົງໃນທຸກວິທີທາງຂອງເຈົ້າ, ແລະພຣະອົງຈະເຮັດໃຫ້ເສັ້ນທາງຂອງເຈົ້າຊື່."</w:t>
      </w:r>
    </w:p>
    <w:p/>
    <w:p>
      <w:r xmlns:w="http://schemas.openxmlformats.org/wordprocessingml/2006/main">
        <w:t xml:space="preserve">ລະບຽບ^ພວກເລວີ 11:2 ຈົ່ງ​ເວົ້າ​ກັບ​ຊາວ​ອິດສະຣາເອນ​ວ່າ, ‘ສິ່ງ​ເຫຼົ່ານີ້​ເປັນ​ສັດ​ທີ່​ເຈົ້າ​ຈະ​ກິນ​ໃນ​ບັນດາ​ສັດ​ທີ່​ຢູ່​ເທິງ​ແຜ່ນດິນ​ໂລກ.</w:t>
      </w:r>
    </w:p>
    <w:p/>
    <w:p>
      <w:r xmlns:w="http://schemas.openxmlformats.org/wordprocessingml/2006/main">
        <w:t xml:space="preserve">ພະເຈົ້າ​ສັ່ງ​ໃຫ້​ຊາວ​ອິດສະລາແອນ​ກິນ​ສັດ​ບາງ​ຊະນິດ​ທີ່​ມີ​ຢູ່​ເທິງ​ແຜ່ນດິນ​ໂລກ.</w:t>
      </w:r>
    </w:p>
    <w:p/>
    <w:p>
      <w:r xmlns:w="http://schemas.openxmlformats.org/wordprocessingml/2006/main">
        <w:t xml:space="preserve">1. ຄວາມສຳຄັນຂອງການປະຕິບັດຕາມພຣະບັນຍັດຂອງພຣະເຈົ້າ</w:t>
      </w:r>
    </w:p>
    <w:p/>
    <w:p>
      <w:r xmlns:w="http://schemas.openxmlformats.org/wordprocessingml/2006/main">
        <w:t xml:space="preserve">2. ຄວາມສັກສິດຂອງການສ້າງຂອງພຣະເຈົ້າ</w:t>
      </w:r>
    </w:p>
    <w:p/>
    <w:p>
      <w:r xmlns:w="http://schemas.openxmlformats.org/wordprocessingml/2006/main">
        <w:t xml:space="preserve">1 Deuteronomy 12:15 - "ເຖິງ​ແມ່ນ​ວ່າ​ເຈົ້າ​ອາດ​ຈະ​ຂ້າ​ແລະ​ກິນ​ຊີ້ນ​ໃນ​ປະ​ຕູ​ຮົ້ວ​ທັງ​ຫມົດ​ຂອງ​ທ່ານ, ໃດ​ກໍ​ຕາມ​ທີ່​ຈິດ​ວິນ​ຍານ​ຂອງ​ທ່ານ​ປາ​ຖະ​ຫນາ​ຕາມ, ຕາມ​ພຣະ​ພອນ​ຂອງ​ພຣະ​ຜູ້​ເປັນ​ເຈົ້າ​ພຣະ​ເຈົ້າ​ຂອງ​ທ່ານ​ທີ່​ພຣະ​ອົງ​ໄດ້​ປະ​ທານ​ໃຫ້: ສິ່ງ​ທີ່​ບໍ່​ສະ​ອາດ​ແລະ​ບໍ່​ສະ​ອາດ​ຈະ​ກິນ​ມັນ. ເປັນຂອງ roebuck, ແລະເປັນຂອງ hart ໄດ້."</w:t>
      </w:r>
    </w:p>
    <w:p/>
    <w:p>
      <w:r xmlns:w="http://schemas.openxmlformats.org/wordprocessingml/2006/main">
        <w:t xml:space="preserve">2. ມັດທາຍ 22:37-38 - "ພຣະເຢຊູໄດ້ກ່າວກັບເຂົາ, ຈົ່ງຮັກພຣະຜູ້ເປັນເຈົ້າພຣະເຈົ້າຂອງເຈົ້າດ້ວຍສຸດໃຈຂອງເຈົ້າ, ແລະດ້ວຍສຸດຈິດວິນຍານຂອງເຈົ້າ, ແລະດ້ວຍສຸດຄວາມຄິດຂອງເຈົ້າ, ນີ້ແມ່ນຄໍາສັ່ງທໍາອິດແລະຍິ່ງໃຫຍ່."</w:t>
      </w:r>
    </w:p>
    <w:p/>
    <w:p>
      <w:r xmlns:w="http://schemas.openxmlformats.org/wordprocessingml/2006/main">
        <w:t xml:space="preserve">ລະບຽບ^ພວກເລວີ 11:3 ສິ່ງ​ໃດ​ກໍ​ຕາມ​ທີ່​ໄດ້​ແຍກ​ສົ້ນ​ຕີນ​ອອກ​ໄປ ແລະ​ມີ​ຕີນ​ໂຄບ ແລະ​ກ້ຽວ​ໝາກເຜັດ​ໃນ​ບັນດາ​ສັດ​ຮ້າຍ​ນັ້ນ​ໃຫ້​ພວກເຈົ້າ​ກິນ.</w:t>
      </w:r>
    </w:p>
    <w:p/>
    <w:p>
      <w:r xmlns:w="http://schemas.openxmlformats.org/wordprocessingml/2006/main">
        <w:t xml:space="preserve">ພຣະ​ເຈົ້າ​ສັ່ງ​ໃຫ້​ເຮົາ​ກິນ​ສັດ​ທີ່​ມີ​ຮອຍ​ແຕກ​ແລະ​ກ້ຽວ​ເຫງົາ​ຂອງ​ມັນ​ເທົ່າ​ນັ້ນ.</w:t>
      </w:r>
    </w:p>
    <w:p/>
    <w:p>
      <w:r xmlns:w="http://schemas.openxmlformats.org/wordprocessingml/2006/main">
        <w:t xml:space="preserve">1. ຄວາມສຳຄັນຂອງການປະຕິບັດຕາມກົດໝາຍອາຫານຂອງພະເຈົ້າ</w:t>
      </w:r>
    </w:p>
    <w:p/>
    <w:p>
      <w:r xmlns:w="http://schemas.openxmlformats.org/wordprocessingml/2006/main">
        <w:t xml:space="preserve">2. ພະເຈົ້ານຳພາເຮົາແນວໃດໃຫ້ເລືອກອາຫານທີ່ສະຫຼາດ ແລະ ມີສຸຂະພາບດີ</w:t>
      </w:r>
    </w:p>
    <w:p/>
    <w:p>
      <w:r xmlns:w="http://schemas.openxmlformats.org/wordprocessingml/2006/main">
        <w:t xml:space="preserve">1. ພຣະບັນຍັດສອງ 14:3-8</w:t>
      </w:r>
    </w:p>
    <w:p/>
    <w:p>
      <w:r xmlns:w="http://schemas.openxmlformats.org/wordprocessingml/2006/main">
        <w:t xml:space="preserve">2. ມັດທາຍ 15:11-20</w:t>
      </w:r>
    </w:p>
    <w:p/>
    <w:p>
      <w:r xmlns:w="http://schemas.openxmlformats.org/wordprocessingml/2006/main">
        <w:t xml:space="preserve">ລະບຽບ^ພວກເລວີ 11:4 ເຖິງ​ຢ່າງ​ໃດ​ກໍ​ຕາມ ພວກ​ເຈົ້າ​ກໍ​ຈະ​ບໍ່​ກິນ​ອາຫານ​ຂອງ​ພວກ​ທີ່​ກ້ຽວ​ໝາກເຫັບ, ຫລື​ພວກ​ທີ່​ແບ່ງ​ຕີນ​ຂອງ​ພວກ​ເຂົາ​ໃຫ້​ກິນ​ຄື​ກັບ​ອູດ ເພາະ​ລາວ​ຄ້ຽວ​ໝາກ​ເບັງ, ແຕ່​ບໍ່​ໄດ້​ແບ່ງ​ຕີນ. ລາວເປັນມົນທິນສຳລັບເຈົ້າ.</w:t>
      </w:r>
    </w:p>
    <w:p/>
    <w:p>
      <w:r xmlns:w="http://schemas.openxmlformats.org/wordprocessingml/2006/main">
        <w:t xml:space="preserve">ຂໍ້​ນີ້​ບອກ​ວ່າ​ອູດ​ບໍ່​ສະອາດ​ແລະ​ບໍ່​ຕ້ອງ​ກິນ​ເພາະ​ມັນ​ກ້ຽວ​ໝາກ​ເຫັບ ແຕ່​ບໍ່​ໄດ້​ແບ່ງ​ຕີນ.</w:t>
      </w:r>
    </w:p>
    <w:p/>
    <w:p>
      <w:r xmlns:w="http://schemas.openxmlformats.org/wordprocessingml/2006/main">
        <w:t xml:space="preserve">1. ກົດໝາຍຂອງພຣະເຈົ້າກ່ຽວກັບຄວາມບໍລິສຸດແລະຄວາມບໍລິສຸດ.</w:t>
      </w:r>
    </w:p>
    <w:p/>
    <w:p>
      <w:r xmlns:w="http://schemas.openxmlformats.org/wordprocessingml/2006/main">
        <w:t xml:space="preserve">2. ຄວາມສໍາຄັນຂອງການປະຕິບັດຕາມຄໍາແນະນໍາຂອງພຣະເຈົ້າ.</w:t>
      </w:r>
    </w:p>
    <w:p/>
    <w:p>
      <w:r xmlns:w="http://schemas.openxmlformats.org/wordprocessingml/2006/main">
        <w:t xml:space="preserve">1. ພຣະບັນຍັດສອງ 14:3-8 —ຢ່າ​ກິນ​ສິ່ງ​ທີ່​ໜ້າກຽດ​ຊັງ.</w:t>
      </w:r>
    </w:p>
    <w:p/>
    <w:p>
      <w:r xmlns:w="http://schemas.openxmlformats.org/wordprocessingml/2006/main">
        <w:t xml:space="preserve">2. ມັດທາຍ 5:17-20 - ພຣະເຢຊູໄດ້ສະເດັດມາເພື່ອປະຕິບັດຕາມກົດບັນຍັດແລະຜູ້ປະກາດພຣະທັມ.</w:t>
      </w:r>
    </w:p>
    <w:p/>
    <w:p>
      <w:r xmlns:w="http://schemas.openxmlformats.org/wordprocessingml/2006/main">
        <w:t xml:space="preserve">ລະບຽບ^ພວກເລວີ 11:5 ແລະ​ໝາກຖົ່ວ​ນັ້ນ​ກໍ​ເພາະ​ລາວ​ຄ້ຽວ​ໝາກເຜັດ, ແຕ່​ບໍ່​ໄດ້​ແບ່ງ​ຕີນ​ອອກ. ລາວເປັນມົນທິນສຳລັບເຈົ້າ.</w:t>
      </w:r>
    </w:p>
    <w:p/>
    <w:p>
      <w:r xmlns:w="http://schemas.openxmlformats.org/wordprocessingml/2006/main">
        <w:t xml:space="preserve">ຂໍ້​ນີ້​ບອກ​ວ່າ​ໝາກ​ຖົ່ວ​ນັ້ນ​ເປັນ​ມົນທິນ​ຕໍ່​ຊາວ​ອິດສະລາແອນ ເພາະ​ມັນ​ຄ້ຽວ​ໝາກ​ໄມ້ ແຕ່​ບໍ່​ໄດ້​ແບ່ງ​ຕີນ​ອອກ.</w:t>
      </w:r>
    </w:p>
    <w:p/>
    <w:p>
      <w:r xmlns:w="http://schemas.openxmlformats.org/wordprocessingml/2006/main">
        <w:t xml:space="preserve">1. ຄວາມບໍລິສຸດຂອງພຣະເຈົ້າແລະການສ້າງຂອງພຣະອົງ: ຄວາມເຂົ້າໃຈຄວາມແຕກຕ່າງລະຫວ່າງຄວາມສະອາດແລະບໍ່ສະອາດ</w:t>
      </w:r>
    </w:p>
    <w:p/>
    <w:p>
      <w:r xmlns:w="http://schemas.openxmlformats.org/wordprocessingml/2006/main">
        <w:t xml:space="preserve">2. ການປູກຝັງຄວາມບໍລິສຸດແລະການແຍກຢູ່ໃນຊີວິດຂອງພວກເຮົາ</w:t>
      </w:r>
    </w:p>
    <w:p/>
    <w:p>
      <w:r xmlns:w="http://schemas.openxmlformats.org/wordprocessingml/2006/main">
        <w:t xml:space="preserve">1. ປະຖົມມະການ 1:26-27 - ພະເຈົ້າ​ສ້າງ​ມະນຸດ​ຕາມ​ຮູບ​ລັກສະນະ​ຂອງ​ພະອົງ​ທີ່​ຈະ​ມີ​ອຳນາດ​ເໜືອ​ສັດ​ຂອງ​ແຜ່ນດິນ​ໂລກ.</w:t>
      </w:r>
    </w:p>
    <w:p/>
    <w:p>
      <w:r xmlns:w="http://schemas.openxmlformats.org/wordprocessingml/2006/main">
        <w:t xml:space="preserve">2. ລະບຽບ^ພວກເລວີ 11:44-45 - ພຣະເຈົ້າ​ສັ່ງ​ປະຊາຊົນ​ອິດສະລາແອນ​ໃຫ້​ບໍລິສຸດ ເພາະ​ພຣະອົງ​ບໍລິສຸດ.</w:t>
      </w:r>
    </w:p>
    <w:p/>
    <w:p>
      <w:r xmlns:w="http://schemas.openxmlformats.org/wordprocessingml/2006/main">
        <w:t xml:space="preserve">ລະບຽບ^ພວກເລວີ 11:6 ແລະ​ແຮ້ງ​ເພາະ​ລາວ​ໄດ້​ກ້ຽວ​ໝາກເບັງ, ແຕ່​ບໍ່​ໄດ້​ແບ່ງ​ຕີນ​ອອກ. ລາວເປັນມົນທິນສຳລັບເຈົ້າ.</w:t>
      </w:r>
    </w:p>
    <w:p/>
    <w:p>
      <w:r xmlns:w="http://schemas.openxmlformats.org/wordprocessingml/2006/main">
        <w:t xml:space="preserve">ຮາຮາ​ຖືກ​ຖື​ວ່າ​ເປັນ​ມົນທິນ​ຕໍ່​ຊາວ​ອິດສະລາແອນ ເພາະ​ມັນ​ຄ້ຽວ​ເຫງົ້າ​ຂອງ​ມັນ ແຕ່​ບໍ່​ໄດ້​ແບ່ງ​ຕີນ.</w:t>
      </w:r>
    </w:p>
    <w:p/>
    <w:p>
      <w:r xmlns:w="http://schemas.openxmlformats.org/wordprocessingml/2006/main">
        <w:t xml:space="preserve">1. ຄວາມບໍລິສຸດຂອງພຣະເຈົ້າ ແລະປະຊາຊົນຂອງພຣະອົງ</w:t>
      </w:r>
    </w:p>
    <w:p/>
    <w:p>
      <w:r xmlns:w="http://schemas.openxmlformats.org/wordprocessingml/2006/main">
        <w:t xml:space="preserve">2. ຄວາມສໍາຄັນຂອງອາຫານທີ່ສະອາດແລະບໍ່ສະອາດ</w:t>
      </w:r>
    </w:p>
    <w:p/>
    <w:p>
      <w:r xmlns:w="http://schemas.openxmlformats.org/wordprocessingml/2006/main">
        <w:t xml:space="preserve">1. ເອຊາຢາ 52:11 - "ຈົ່ງອອກໄປ, ຈົ່ງອອກໄປ, ຈົ່ງອອກໄປຈາກບ່ອນນັ້ນ, ຢ່າແຕະຕ້ອງສິ່ງທີ່ບໍ່ສະອາດ; ຈົ່ງອອກໄປຈາກທ່າມກາງນາງ; ຈົ່ງສະອາດ, ຜູ້ຖືພາຊະນະຂອງພຣະຜູ້ເປັນເຈົ້າ."</w:t>
      </w:r>
    </w:p>
    <w:p/>
    <w:p>
      <w:r xmlns:w="http://schemas.openxmlformats.org/wordprocessingml/2006/main">
        <w:t xml:space="preserve">2. Romans 14:14 - "ຂ້າພະເຈົ້າຮູ້, ແລະໄດ້ຮັບການຊັກຊວນໂດຍພຣະຜູ້ເປັນເຈົ້າພຣະເຢຊູ, ວ່າບໍ່ມີຫຍັງທີ່ບໍ່ສະອາດຂອງຕົນເອງ: ແຕ່ສໍາລັບພຣະອົງຜູ້ທີ່ຖືວ່າສິ່ງທີ່ເປັນມົນທິນ, ສໍາລັບເຂົາມັນບໍ່ສະອາດ."</w:t>
      </w:r>
    </w:p>
    <w:p/>
    <w:p>
      <w:r xmlns:w="http://schemas.openxmlformats.org/wordprocessingml/2006/main">
        <w:t xml:space="preserve">ລະບຽບ^ພວກເລວີ 11:7 ເຖິງ​ແມ່ນ​ວ່າ​ໝູ​ຈະ​ແຍກ​ສົ້ນ​ຕີນ​ອອກ, ແຕ່​ມັນ​ຍັງ​ບໍ່​ໄດ້​ກິນ​ຊີ້ນ​ງົວ. ລາວເປັນມົນທິນຕໍ່ເຈົ້າ.</w:t>
      </w:r>
    </w:p>
    <w:p/>
    <w:p>
      <w:r xmlns:w="http://schemas.openxmlformats.org/wordprocessingml/2006/main">
        <w:t xml:space="preserve">ໝູ​ຖືກ​ຖື​ວ່າ​ເປັນ​ມົນທິນ​ຕໍ່​ຊາວ​ອິດສະລາແອນ ເພາະ​ວ່າ​ມັນ​ບໍ່​ໄດ້​ກິນ​ຊີ້ນ.</w:t>
      </w:r>
    </w:p>
    <w:p/>
    <w:p>
      <w:r xmlns:w="http://schemas.openxmlformats.org/wordprocessingml/2006/main">
        <w:t xml:space="preserve">1. ຄວາມບໍລິສຸດຂອງພຣະເຈົ້າ: ຄວາມເຂົ້າໃຈກ່ຽວກັບກົດບັນຍັດຂອງອາຫານຂອງພຣະຄໍາພີ</w:t>
      </w:r>
    </w:p>
    <w:p/>
    <w:p>
      <w:r xmlns:w="http://schemas.openxmlformats.org/wordprocessingml/2006/main">
        <w:t xml:space="preserve">2. ການ​ຮຽກ​ຮ້ອງ​ໃຫ້​ແຍກ​ອອກ​ເປັນ: ການ​ດໍາ​ລົງ​ຊີ​ວິດ​ທີ່​ແຕກ​ຕ່າງ​ກັນ​ສໍາ​ລັບ​ພຣະ​ເຈົ້າ</w:t>
      </w:r>
    </w:p>
    <w:p/>
    <w:p>
      <w:r xmlns:w="http://schemas.openxmlformats.org/wordprocessingml/2006/main">
        <w:t xml:space="preserve">1. ລະບຽບພວກເລວີ 20:25-26 - ດັ່ງນັ້ນເຈົ້າຈະຕ້ອງແຍກແຍະລະຫວ່າງສັດທີ່ສະອາດແລະສັດທີ່ບໍ່ສະອາດ, ແລະລະຫວ່າງນົກທີ່ບໍ່ສະອາດແລະສະອາດ; ແລະ ເຈົ້າ​ຈະ​ບໍ່​ເຮັດ​ໃຫ້​ຕົວ​ເອງ​ເປັນ​ທີ່​ກຽດ​ຊັງ​ໂດຍ​ສັດ​ຮ້າຍ ຫລື ໂດຍ​ນົກ ຫລື ສິ່ງ​ໃດ​ໜຶ່ງ​ທີ່​ດິນ​ເກີດ​ຂຶ້ນ, ຊຶ່ງ​ເຮົາ​ໄດ້​ຈັດ​ໃຫ້​ເປັນ​ມົນ​ທິນ. ດັ່ງນັ້ນ ເຈົ້າ​ຈະ​ບໍລິສຸດ​ຕໍ່​ເຮົາ ເພາະ​ເຮົາ​ອົງພຣະ​ຜູ້​ເປັນເຈົ້າ​ບໍລິສຸດ ແລະ​ໄດ້​ແຍກ​ເຈົ້າ​ອອກ​ຈາກ​ຊົນຊາດ​ຕ່າງໆ ເພື່ອ​ເຈົ້າ​ຈະ​ເປັນ​ຂອງ​ເຮົາ.</w:t>
      </w:r>
    </w:p>
    <w:p/>
    <w:p>
      <w:r xmlns:w="http://schemas.openxmlformats.org/wordprocessingml/2006/main">
        <w:t xml:space="preserve">2 ພຣະບັນຍັດສອງ 14:4-5 - ສັດ​ທີ່​ເຈົ້າ​ສາມາດ​ກິນ​ໄດ້​ດັ່ງນີ້: ງົວ, ແກະ, ແລະ​ແບ້, ຮາດ, ແລະ​ເນື້ອ​ແຂງ, ແລະ​ນົກ​ປວກ, ແລະ​ແບ້​ປ່າ, ແລະ​ອີເອັກ, ແລະ​ສັດ​ທີ່​ກິນ​ໄດ້. antelope, ແລະແກະພູເຂົາ. ແລະ​ສັດ​ທຸກ​ຊະ​ນິດ​ທີ່​ແຍກ​ສົ້ນ​ຕີນ​ແລະ​ມີ​ສ້ວຍ​ຕີນ​ເປັນ​ສອງ​ແລະ​ການ​ທີ່​ຈະ​ກ້ຽວ cud ໄດ້, ໃນ​ບັນ​ດາ​ສັດ​ເດຍ​ລະ​ສານ, ທີ່​ທ່ານ​ຈະ​ໄດ້​ກິນ.</w:t>
      </w:r>
    </w:p>
    <w:p/>
    <w:p>
      <w:r xmlns:w="http://schemas.openxmlformats.org/wordprocessingml/2006/main">
        <w:t xml:space="preserve">ລະບຽບ^ພວກເລວີ 11:8 ພວກເຈົ້າ​ຈະ​ບໍ່​ກິນ​ຊີ້ນ​ຂອງ​ພວກເຂົາ ແລະ​ແກະ​ຂອງ​ພວກເຂົາ​ກໍ​ຈະ​ບໍ່​ຖືກ​ແຕະຕ້ອງ. ພວກ​ເຂົາ​ເຈົ້າ​ເປັນ​ມົນ​ທິນ​ສໍາ​ລັບ​ທ່ານ.</w:t>
      </w:r>
    </w:p>
    <w:p/>
    <w:p>
      <w:r xmlns:w="http://schemas.openxmlformats.org/wordprocessingml/2006/main">
        <w:t xml:space="preserve">ການ​ກິນ​ເນື້ອ​ໜັງ​ຂອງ​ສັດ​ບາງ​ຊະນິດ​ຖືກ​ຫ້າມ​ຕາມ​ກົດ​ໝາຍ​ຂອງ​ພວກ​ເລວີ.</w:t>
      </w:r>
    </w:p>
    <w:p/>
    <w:p>
      <w:r xmlns:w="http://schemas.openxmlformats.org/wordprocessingml/2006/main">
        <w:t xml:space="preserve">1. ຄວາມບໍລິສຸດຂອງພຣະເຈົ້າ: ສະອາດແລະບໍ່ສະອາດ</w:t>
      </w:r>
    </w:p>
    <w:p/>
    <w:p>
      <w:r xmlns:w="http://schemas.openxmlformats.org/wordprocessingml/2006/main">
        <w:t xml:space="preserve">2. ການ​ຮຽກ​ຮ້ອງ​ໃຫ້​ແຍກ​ອອກ​: ຈໍາ​ແນກ​ລະ​ຫວ່າງ​ການ​ຖືກ​ແລະ​ຜິດ​</w:t>
      </w:r>
    </w:p>
    <w:p/>
    <w:p>
      <w:r xmlns:w="http://schemas.openxmlformats.org/wordprocessingml/2006/main">
        <w:t xml:space="preserve">1. Romans 12: 2 - "ບໍ່ conformed ກັບໂລກນີ້, ແຕ່ໄດ້ຮັບການຫັນປ່ຽນໂດຍການປ່ຽນໃຈເຫລື້ອມໃສຂອງຈິດໃຈຂອງທ່ານ, ເພື່ອວ່າໂດຍການທົດສອບເຈົ້າຈະເຂົ້າໃຈສິ່ງທີ່ເປັນພຣະປະສົງຂອງພຣະເຈົ້າ, ສິ່ງທີ່ດີແລະຍອມຮັບແລະສົມບູນແບບ."</w:t>
      </w:r>
    </w:p>
    <w:p/>
    <w:p>
      <w:r xmlns:w="http://schemas.openxmlformats.org/wordprocessingml/2006/main">
        <w:t xml:space="preserve">2. ຢາໂກໂບ 4:17 - "ດັ່ງນັ້ນຜູ້ໃດທີ່ຮູ້ຈັກສິ່ງທີ່ດີທີ່ຈະເຮັດແລະບໍ່ເຮັດມັນ, ສໍາລັບເຂົາມັນເປັນບາບ."</w:t>
      </w:r>
    </w:p>
    <w:p/>
    <w:p>
      <w:r xmlns:w="http://schemas.openxmlformats.org/wordprocessingml/2006/main">
        <w:t xml:space="preserve">ລະບຽບ^ພວກເລວີ 11:9 ພວກ​ເຈົ້າ​ຈະ​ກິນ​ສິ່ງ​ທີ່​ມີ​ຢູ່​ໃນ​ນໍ້າ: ສິ່ງ​ໃດ​ກໍ​ຕາມ​ທີ່​ມີ​ງູ ແລະ​ເກັດ​ໃນ​ນໍ້າ, ໃນ​ທະເລ ແລະ​ໃນ​ແມ່ນໍ້າ​ຕ່າງໆ ເຈົ້າ​ຈະ​ກິນ​ມັນ.</w:t>
      </w:r>
    </w:p>
    <w:p/>
    <w:p>
      <w:r xmlns:w="http://schemas.openxmlformats.org/wordprocessingml/2006/main">
        <w:t xml:space="preserve">ພະເຈົ້າ​ແນະນຳ​ປະຊາຊົນ​ຂອງ​ພະອົງ​ໃຫ້​ກິນ​ປາ​ທີ່​ມີ​ຄີ​ແລະ​ເກັດ.</w:t>
      </w:r>
    </w:p>
    <w:p/>
    <w:p>
      <w:r xmlns:w="http://schemas.openxmlformats.org/wordprocessingml/2006/main">
        <w:t xml:space="preserve">1. “ການດຳລົງຊີວິດຕາມການອອກແບບຂອງພະເຈົ້າ: ການກິນປາ”</w:t>
      </w:r>
    </w:p>
    <w:p/>
    <w:p>
      <w:r xmlns:w="http://schemas.openxmlformats.org/wordprocessingml/2006/main">
        <w:t xml:space="preserve">2. “ການ​ສະ​ແຫວງ​ຫາ​ການ​ຈັດ​ຕຽມ​ຂອງ​ພະເຈົ້າ: ປາ​ເປັນ​ແຫຼ່ງ​ອາຫານ”</w:t>
      </w:r>
    </w:p>
    <w:p/>
    <w:p>
      <w:r xmlns:w="http://schemas.openxmlformats.org/wordprocessingml/2006/main">
        <w:t xml:space="preserve">1. ເພງ^ສັນລະເສີນ 104:25 ຂ້າແດ່​ອົງພຣະ​ຜູ້​ເປັນເຈົ້າ ກິດຈະການ​ຂອງ​ພຣະອົງ​ມີ​ຫລາຍ​ຂະໜາດ​ໃດ! ເຈົ້າ​ໄດ້​ສ້າງ​ມັນ​ທັງ​ໝົດ​ດ້ວຍ​ສະຕິ​ປັນຍາ: ແຜ່ນດິນ​ໂລກ​ເຕັມ​ໄປ​ດ້ວຍ​ຄວາມ​ຮັ່ງມີ​ຂອງ​ເຈົ້າ.</w:t>
      </w:r>
    </w:p>
    <w:p/>
    <w:p>
      <w:r xmlns:w="http://schemas.openxmlformats.org/wordprocessingml/2006/main">
        <w:t xml:space="preserve">2. ເອຊາຢາ 40:28 - ເຈົ້າບໍ່ຮູ້ບໍ? ເຈົ້າ​ບໍ່​ໄດ້​ຍິນ​ບໍ, ວ່າ​ພຣະ​ຜູ້​ເປັນ​ເຈົ້າ​ອັນ​ເປັນ​ນິດ, ພຣະ​ຜູ້​ເປັນ​ເຈົ້າ, ຜູ້​ສ້າງ​ທີ່​ສຸດ​ຂອງ​ແຜ່ນ​ດິນ​ໂລກ, ບໍ່​ໄດ້​ສະ​ຫມອງ, ທັງ​ບໍ່​ເມື່ອຍ? ບໍ່ມີການຊອກຫາຄວາມເຂົ້າໃຈຂອງລາວ.</w:t>
      </w:r>
    </w:p>
    <w:p/>
    <w:p>
      <w:r xmlns:w="http://schemas.openxmlformats.org/wordprocessingml/2006/main">
        <w:t xml:space="preserve">ລະບຽບ^ພວກເລວີ 11:10 ແລະ​ທຸກ​ສິ່ງ​ທີ່​ບໍ່ມີ​ຄວງ ແລະ​ເກັດ​ໃນ​ທະເລ, ແລະ​ໃນ​ແມ່ນໍ້າ​ຕ່າງໆ, ທຸກ​ສິ່ງ​ທີ່​ເຄື່ອນ​ໄປ​ໃນ​ນໍ້າ ແລະ​ສິ່ງ​ມີ​ຊີວິດ​ໃນ​ນໍ້າ​ນັ້ນ​ຈະ​ເປັນ​ທີ່​ໜ້າ​ກຽດ​ຊັງ​ຂອງ​ເຈົ້າ.</w:t>
      </w:r>
    </w:p>
    <w:p/>
    <w:p>
      <w:r xmlns:w="http://schemas.openxmlformats.org/wordprocessingml/2006/main">
        <w:t xml:space="preserve">ໃນ​ພວກ​ເລວີ 11:10, ມັນ​ໄດ້​ຖືກ​ກ່າວ​ໄວ້​ວ່າ​ສັດ​ທັງ​ຫມົດ​ທີ່​ບໍ່​ມີ​ຄີ​ແລະ​ເກັດ​ທີ່​ເຄື່ອນ​ໄຫວ​ໃນ​ນ​້​ໍ​າ​ເປັນ​ຫນ້າ​ກຽດ​ຊັງ​ຂອງ​ພຣະ​ເຈົ້າ.</w:t>
      </w:r>
    </w:p>
    <w:p/>
    <w:p>
      <w:r xmlns:w="http://schemas.openxmlformats.org/wordprocessingml/2006/main">
        <w:t xml:space="preserve">1. ຄວາມ​ຮັກ​ຂອງ​ພະເຈົ້າ​ຕໍ່​ການ​ສ້າງ: ການ​ເຂົ້າ​ໃຈ​ຄວາມ​ສຳຄັນ​ທາງ​ສິນລະທຳ​ຂອງ​ພວກເລວີ 11:10</w:t>
      </w:r>
    </w:p>
    <w:p/>
    <w:p>
      <w:r xmlns:w="http://schemas.openxmlformats.org/wordprocessingml/2006/main">
        <w:t xml:space="preserve">2. ຄວາມສັກສິດຂອງຊີວິດ: ຮູ້ຈັກການເບິ່ງແຍງຂອງພະເຈົ້າຕໍ່ໂລກທໍາມະຊາດ</w:t>
      </w:r>
    </w:p>
    <w:p/>
    <w:p>
      <w:r xmlns:w="http://schemas.openxmlformats.org/wordprocessingml/2006/main">
        <w:t xml:space="preserve">1. Psalm 36:6, "ຄວາມຊອບທໍາຂອງພຣະອົງເປັນຄືພູເຂົາທີ່ສູງທີ່ສຸດ, ຄວາມຍຸດຕິທໍາຂອງພຣະອົງຄືຄວາມເລິກທີ່ຍິ່ງໃຫຍ່, ພຣະຜູ້ເປັນເຈົ້າ, ພຣະອົງ, ຮັກສາທັງຄົນແລະສັດ."</w:t>
      </w:r>
    </w:p>
    <w:p/>
    <w:p>
      <w:r xmlns:w="http://schemas.openxmlformats.org/wordprocessingml/2006/main">
        <w:t xml:space="preserve">2. ປະຖົມມະການ 1:20-21, “ແລະ ພຣະເຈົ້າ​ໄດ້​ກ່າວ​ວ່າ, “ຈົ່ງ​ໃຫ້​ນໍ້າ​ມາ​ມີ​ຝູງ​ສັດ​ທີ່​ມີ​ຊີວິດ​ຢູ່ ແລະ​ໃຫ້​ນົກ​ບິນ​ຢູ່​ເທິງ​ແຜ່ນດິນ​ໂລກ​ໄປ​ທົ່ວ​ສະຫວັນ. ເຄື່ອນທີ່, ນ້ໍາລອຍ, ຕາມຊະນິດຂອງມັນ, ແລະນົກທີ່ມີປີກຕາມຊະນິດຂອງມັນ, ແລະພຣະເຈົ້າເຫັນວ່າມັນດີ."</w:t>
      </w:r>
    </w:p>
    <w:p/>
    <w:p>
      <w:r xmlns:w="http://schemas.openxmlformats.org/wordprocessingml/2006/main">
        <w:t xml:space="preserve">ລະບຽບ^ພວກເລວີ 11:11 ພວກເຂົາ​ຈະ​ເປັນ​ທີ່​ໜ້າກຽດ​ຊັງ​ແກ່​ເຈົ້າ. ເຈົ້າ​ຈະ​ບໍ່​ກິນ​ເນື້ອ​ໜັງ​ຂອງ​ພວກ​ເຂົາ, ແຕ່​ເຈົ້າ​ຈະ​ມີ​ຊາກ​ສົບ​ຂອງ​ມັນ​ເປັນ​ທີ່​ໜ້າ​ກຽດ​ຊັງ.</w:t>
      </w:r>
    </w:p>
    <w:p/>
    <w:p>
      <w:r xmlns:w="http://schemas.openxmlformats.org/wordprocessingml/2006/main">
        <w:t xml:space="preserve">ພຣະ​ຜູ້​ເປັນ​ເຈົ້າ​ຫ້າມ​ການ​ກິນ​ສັດ​ບາງ​ຊະ​ນິດ, ແລະ​ຖື​ວ່າ carcases ຂອງ​ພວກ​ເຂົາ​ເປັນ​ຫນ້າ​ກຽດ​ຊັງ.</w:t>
      </w:r>
    </w:p>
    <w:p/>
    <w:p>
      <w:r xmlns:w="http://schemas.openxmlformats.org/wordprocessingml/2006/main">
        <w:t xml:space="preserve">1. ຖືເອົາພຣະບັນຍັດຂອງພຣະຢາເວຢ່າງຈິງຈັງ</w:t>
      </w:r>
    </w:p>
    <w:p/>
    <w:p>
      <w:r xmlns:w="http://schemas.openxmlformats.org/wordprocessingml/2006/main">
        <w:t xml:space="preserve">2. ຄວາມສັກສິດຂອງການສ້າງຂອງພຣະເຈົ້າ</w:t>
      </w:r>
    </w:p>
    <w:p/>
    <w:p>
      <w:r xmlns:w="http://schemas.openxmlformats.org/wordprocessingml/2006/main">
        <w:t xml:space="preserve">1. ພຣະບັນຍັດສອງ 14:3-8</w:t>
      </w:r>
    </w:p>
    <w:p/>
    <w:p>
      <w:r xmlns:w="http://schemas.openxmlformats.org/wordprocessingml/2006/main">
        <w:t xml:space="preserve">2. ຄຳເພງ 24:1-2</w:t>
      </w:r>
    </w:p>
    <w:p/>
    <w:p>
      <w:r xmlns:w="http://schemas.openxmlformats.org/wordprocessingml/2006/main">
        <w:t xml:space="preserve">ລະບຽບ^ພວກເລວີ 11:12 ສິ່ງ​ໃດ​ກໍ​ຕາມ​ທີ່​ບໍ່​ມີ​ຄວງ ຫລື​ເກັດ​ໃນ​ນໍ້າ​ນັ້ນ​ຈະ​ເປັນ​ທີ່​ໜ້າ​ກຽດ​ຊັງ​ຂອງ​ເຈົ້າ.</w:t>
      </w:r>
    </w:p>
    <w:p/>
    <w:p>
      <w:r xmlns:w="http://schemas.openxmlformats.org/wordprocessingml/2006/main">
        <w:t xml:space="preserve">ພະເຈົ້າ​ສັ່ງ​ຊາວ​ອິດສະລາແອນ​ໃຫ້​ງົດ​ເວັ້ນ​ການ​ກິນ​ສັດ​ທະເລ​ໃດໆ​ທີ່​ບໍ່​ມີ​ຄວງ​ຫຼື​ເກັດ.</w:t>
      </w:r>
    </w:p>
    <w:p/>
    <w:p>
      <w:r xmlns:w="http://schemas.openxmlformats.org/wordprocessingml/2006/main">
        <w:t xml:space="preserve">1. ການຊີ້ນໍາຂອງພະເຈົ້າກ່ຽວກັບສິ່ງທີ່ຄວນກິນ: ຄວາມເຂົ້າໃຈພວກເລວີ 11:12</w:t>
      </w:r>
    </w:p>
    <w:p/>
    <w:p>
      <w:r xmlns:w="http://schemas.openxmlformats.org/wordprocessingml/2006/main">
        <w:t xml:space="preserve">2. ການງົດ​ເວັ້ນ​ຈາກ​ຄວາມ​ກຽດ​ຊັງ: ຄວາມ​ບໍລິສຸດ​ຂອງ​ອາຫານ ອີງ​ຕາມ​ພວກ​ເລວີ 11:12.</w:t>
      </w:r>
    </w:p>
    <w:p/>
    <w:p>
      <w:r xmlns:w="http://schemas.openxmlformats.org/wordprocessingml/2006/main">
        <w:t xml:space="preserve">1. Romans 14: 14 - "ຂ້າພະເຈົ້າຮູ້, ແລະໄດ້ຮັບການຊັກຊວນໂດຍພຣະຜູ້ເປັນເຈົ້າພຣະເຢຊູ, ວ່າບໍ່ມີຫຍັງທີ່ບໍ່ສະອາດຂອງຕົນເອງ: ແຕ່ສໍາລັບພຣະອົງຜູ້ທີ່ຖືວ່າສິ່ງທີ່ເປັນມົນທິນ, ສໍາລັບເຂົາມັນບໍ່ສະອາດ."</w:t>
      </w:r>
    </w:p>
    <w:p/>
    <w:p>
      <w:r xmlns:w="http://schemas.openxmlformats.org/wordprocessingml/2006/main">
        <w:t xml:space="preserve">2. ໂກໂລດ 2:20-21 - “ເຫດ​ສັນ​ນັ້ນ ຖ້າ​ຫາກ​ພວກ​ທ່ານ​ຕາຍ​ໄປ​ກັບ​ພຣະ​ຄຣິດ​ຈາກ​ຮາກ​ຖານ​ຂອງ​ໂລກ, ເປັນ​ຫຍັງ, ເໝືອນ​ດັ່ງ​ທີ່​ມີ​ຊີ​ວິດ​ຢູ່​ໃນ​ໂລກ, ເປັນ​ຫຍັງ​ພວກ​ທ່ານ​ຈຶ່ງ​ຢູ່​ໃຕ້​ກົດ​ໝາຍ, (ຢ່າ​ແຕະ​ຕ້ອງ, ບໍ່​ລົດ​ຊາດ, ຢ່າ​ປະ​ຕິ​ບັດ; ຊຶ່ງ​ເປັນ​ອັນ​ໃດ​ກໍ​ຕາມ. ທັງ​ຫມົດ​ຈະ​ຕາຍ​ດ້ວຍ​ການ​ນໍາ​ໃຊ້;) ຫຼັງ​ຈາກ​ພຣະ​ບັນ​ຍັດ​ແລະ​ຄໍາ​ສອນ​ຂອງ​ມະ​ນຸດ?”</w:t>
      </w:r>
    </w:p>
    <w:p/>
    <w:p>
      <w:r xmlns:w="http://schemas.openxmlformats.org/wordprocessingml/2006/main">
        <w:t xml:space="preserve">ລະບຽບ^ພວກເລວີ 11:13 ແລະ​ສິ່ງ​ເຫຼົ່ານີ້​ຄື​ສັດ​ທີ່​ພວກເຈົ້າ​ຈະ​ເປັນ​ທີ່​ໜ້າກຽດ​ຊັງ​ໃນ​ບັນດາ​ຝູງ​ນົກ. ພວກ​ເຂົາ​ຈະ​ບໍ່​ຖືກ​ກິນ, ພວກ​ເຂົາ​ເປັນ​ທີ່​ຫນ້າ​ກຽດ: ນົກ​ອິນ​ຊີ, ແລະ ossifrage, ແລະ ospray,</w:t>
      </w:r>
    </w:p>
    <w:p/>
    <w:p>
      <w:r xmlns:w="http://schemas.openxmlformats.org/wordprocessingml/2006/main">
        <w:t xml:space="preserve">ພະເຈົ້າສັ່ງໃຫ້ເຮົາລະເວັ້ນຈາກການບໍລິໂພກສັດບາງຊະນິດ.</w:t>
      </w:r>
    </w:p>
    <w:p/>
    <w:p>
      <w:r xmlns:w="http://schemas.openxmlformats.org/wordprocessingml/2006/main">
        <w:t xml:space="preserve">1: ພຣະ​ຜູ້​ເປັນ​ເຈົ້າ​ໄດ້​ຈັດ​ໃຫ້​ພວກ​ເຮົາ​ມີ​ສັດ​ຈໍາ​ນວນ​ຫຼາຍ​ແລະ​ໄດ້​ບັນ​ຊາ​ພວກ​ເຮົາ​ໃຫ້​ລະ​ເວັ້ນ​ຈາກ​ການ​ກິນ​ສັດ​ບາງ​ຢ່າງ. ຂໍ​ໃຫ້​ເຮົາ​ຈົ່ງ​ນັບຖື​ພຣະ​ຄຳ​ສັ່ງ​ຂອງ​ພຣະ​ຜູ້​ເປັນ​ເຈົ້າ ແລະ​ລະ​ເວັ້ນ​ຈາກ​ການ​ກິນ​ສັດ​ເຫຼົ່າ​ນັ້ນ.</w:t>
      </w:r>
    </w:p>
    <w:p/>
    <w:p>
      <w:r xmlns:w="http://schemas.openxmlformats.org/wordprocessingml/2006/main">
        <w:t xml:space="preserve">2: ໃຫ້ພວກເຮົາປະຕິບັດຕາມພຣະປະສົງຂອງພຣະຜູ້ເປັນເຈົ້າແລະຢູ່ຫ່າງຈາກສັດທີ່ພຣະອົງໄດ້ຫ້າມພວກເຮົາບໍ່ໃຫ້ບໍລິໂພກ.</w:t>
      </w:r>
    </w:p>
    <w:p/>
    <w:p>
      <w:r xmlns:w="http://schemas.openxmlformats.org/wordprocessingml/2006/main">
        <w:t xml:space="preserve">1: Deuteronomy 14: 2-3 "ທ່ານ ຈະ ບໍ່ ກິນ ອາ ຫານ ທີ່ ຫນ້າ ກຽດ ຊັງ ໃດໆ , ເຫຼົ່າ ນີ້ ແມ່ນ ສັດ ເດຍ ລະ ສານ ທີ່ ທ່ານ ຈະ ກິນ ໄດ້ : ox , ແກະ , ແລະ ແບ້ ."</w:t>
      </w:r>
    </w:p>
    <w:p/>
    <w:p>
      <w:r xmlns:w="http://schemas.openxmlformats.org/wordprocessingml/2006/main">
        <w:t xml:space="preserve">2 ສຸພາສິດ 6:16-19 “ອົງພຣະ​ຜູ້​ເປັນເຈົ້າ​ກຽດ​ຊັງ​ຫົກ​ຢ່າງ​ນີ້: ແທ້​ຈິງ​ແລ້ວ, ເຈັດ​ຢ່າງ​ເປັນ​ສິ່ງ​ທີ່​ໜ້າ​ກຽດ​ຊັງ​ແກ່​ລາວ: ການ​ເບິ່ງ​ທີ່​ຈອງຫອງ, ການ​ເວົ້າ​ຕົວະ, ແລະ​ມື​ທີ່​ເຮັດ​ໃຫ້​ເລືອດ​ທີ່​ບໍ່​ມີ​ຊີວິດ​ຢູ່, ເປັນ​ໃຈ​ທີ່​ເຮັດ​ໃຫ້​ມີ​ການ​ຈິນຕະນາການ​ອັນ​ຊົ່ວຊ້າ​ລົງ. ຈົ່ງ​ໄວ​ໃນ​ການ​ແລ່ນ​ໄປ​ຫາ​ຄວາມ​ຊົ່ວ​ຮ້າຍ, ເປັນ​ພະຍານ​ບໍ່​ຈິງ​ທີ່​ເວົ້າ​ຕົວະ, ແລະ​ຜູ້​ທີ່​ຫວ່ານ​ຄວາມ​ຂັດ​ແຍ້ງ​ກັນ​ໃນ​ບັນດາ​ພີ່ນ້ອງ.”</w:t>
      </w:r>
    </w:p>
    <w:p/>
    <w:p>
      <w:r xmlns:w="http://schemas.openxmlformats.org/wordprocessingml/2006/main">
        <w:t xml:space="preserve">ລະບຽບ^ພວກເລວີ 11:14 ແລະ​ຝູງ​ນົກ​ຍາງ ແລະ​ວ່າວ​ຕາມ​ຊະນິດ​ຂອງ​ມັນ.</w:t>
      </w:r>
    </w:p>
    <w:p/>
    <w:p>
      <w:r xmlns:w="http://schemas.openxmlformats.org/wordprocessingml/2006/main">
        <w:t xml:space="preserve">ຂໍ້​ນີ້​ຊີ້​ແຈງ​ເຖິງ​ສັດ​ຫ້າມ​ທີ່​ຊາວ​ອິດສະລາແອນ​ບໍ່​ຄວນ​ກິນ.</w:t>
      </w:r>
    </w:p>
    <w:p/>
    <w:p>
      <w:r xmlns:w="http://schemas.openxmlformats.org/wordprocessingml/2006/main">
        <w:t xml:space="preserve">1: ສຸຂະພາບທາງດ້ານຮ່າງກາຍຂອງພວກເຮົາເປັນສິ່ງຈໍາເປັນຕໍ່ສຸຂະພາບທາງວິນຍານຂອງພວກເຮົາແລະດັ່ງນັ້ນພຣະເຈົ້າບອກພວກເຮົາວ່າສິ່ງທີ່ດີສໍາລັບພວກເຮົາທີ່ຈະກິນອາຫານ.</w:t>
      </w:r>
    </w:p>
    <w:p/>
    <w:p>
      <w:r xmlns:w="http://schemas.openxmlformats.org/wordprocessingml/2006/main">
        <w:t xml:space="preserve">2: ກົດຫມາຍຂອງພະເຈົ້າປົກປ້ອງພວກເຮົາຈາກອັນຕະລາຍດັ່ງທີ່ພວກເຮົາເຊື່ອຟັງ.</w:t>
      </w:r>
    </w:p>
    <w:p/>
    <w:p>
      <w:r xmlns:w="http://schemas.openxmlformats.org/wordprocessingml/2006/main">
        <w:t xml:space="preserve">1 ພຣະບັນຍັດສອງ 8:3 ແລະ​ພຣະອົງ​ໄດ້​ຖ່ອມຕົວ​ລົງ ແລະ​ໃຫ້​ເຈົ້າ​ອຶດຢາກ ແລະ​ໃຫ້​ເຈົ້າ​ກິນ​ມານາ, ຊຶ່ງ​ເຈົ້າ​ບໍ່​ຮູ້ຈັກ, ທັງ​ບັນພະບຸລຸດ​ຂອງ​ເຈົ້າ​ກໍ​ບໍ່​ຮູ້; ເພື່ອ​ພຣະອົງ​ຈະ​ເຮັດ​ໃຫ້​ເຈົ້າ​ຮູ້​ວ່າ​ມະນຸດ​ບໍ່​ໄດ້​ມີ​ຊີວິດ​ຢູ່​ດ້ວຍ​ເຂົ້າຈີ່​ເທົ່າ​ນັ້ນ. ແຕ່​ໂດຍ​ທຸກ​ຖ້ອຍ​ຄຳ​ທີ່​ອອກ​ມາ​ຈາກ​ພຣະ​ຄຳ​ຂອງ​ພຣະ​ຜູ້​ເປັນ​ເຈົ້າ​ກໍ​ມີ​ຊີວິດ​ຢູ່.”</w:t>
      </w:r>
    </w:p>
    <w:p/>
    <w:p>
      <w:r xmlns:w="http://schemas.openxmlformats.org/wordprocessingml/2006/main">
        <w:t xml:space="preserve">2: Romans 14: 17: "ສໍາລັບອານາຈັກຂອງພຣະເຈົ້າບໍ່ແມ່ນຊີ້ນແລະເຄື່ອງດື່ມ, ແຕ່ຄວາມຊອບທໍາ, ແລະສັນຕິພາບ, ແລະຄວາມສຸກໃນພຣະວິນຍານບໍລິສຸດ."</w:t>
      </w:r>
    </w:p>
    <w:p/>
    <w:p>
      <w:r xmlns:w="http://schemas.openxmlformats.org/wordprocessingml/2006/main">
        <w:t xml:space="preserve">ລະບຽບ^ພວກເລວີ 11:15 ແກະ​ທຸກ​ໂຕ​ຕາມ​ຊະນິດ​ຂອງ​ຕົນ;</w:t>
      </w:r>
    </w:p>
    <w:p/>
    <w:p>
      <w:r xmlns:w="http://schemas.openxmlformats.org/wordprocessingml/2006/main">
        <w:t xml:space="preserve">ພະເຈົ້າສັ່ງໃຫ້ມະນຸດເລືອກອາຫານດ້ວຍອາຫານຂອງເຂົາເຈົ້າ.</w:t>
      </w:r>
    </w:p>
    <w:p/>
    <w:p>
      <w:r xmlns:w="http://schemas.openxmlformats.org/wordprocessingml/2006/main">
        <w:t xml:space="preserve">1: ເຮົາ​ຄວນ​ມີ​ສະຕິ​ໃນ​ສິ່ງ​ທີ່​ເຮົາ​ກິນ ແລະ​ເລືອກ​ເອົາ​ຢ່າງ​ສຸຂຸມ, ເພາະ​ພຣະ​ຜູ້​ເປັນ​ເຈົ້າ​ໄດ້​ໃຫ້​ຄຳ​ແນະນຳ​ສະເພາະ​ໃນ​ສິ່ງ​ທີ່​ເຮົາ​ຄວນ​ແລະ​ບໍ່​ຄວນ​ບໍລິໂພກ.</w:t>
      </w:r>
    </w:p>
    <w:p/>
    <w:p>
      <w:r xmlns:w="http://schemas.openxmlformats.org/wordprocessingml/2006/main">
        <w:t xml:space="preserve">2: ເຮົາ​ສາມາດ​ເອົາ​ໃຈ​ໃສ່​ໃນ​ການ​ຈັດ​ຕຽມ​ຂອງ​ພະເຈົ້າ​ຕໍ່​ເຮົາ​ໄດ້ ເພາະ​ພະອົງ​ໄດ້​ໃຫ້​ຄຳແນະນຳ​ທີ່​ຊັດເຈນ​ໃນ​ການ​ເບິ່ງ​ແຍງ​ຮ່າງກາຍ​ຂອງ​ເຮົາ​ແລະ​ນຳ​ຊີວິດ​ທີ່​ມີ​ສຸຂະພາບ​ດີ.</w:t>
      </w:r>
    </w:p>
    <w:p/>
    <w:p>
      <w:r xmlns:w="http://schemas.openxmlformats.org/wordprocessingml/2006/main">
        <w:t xml:space="preserve">1: ມັດທາຍ 6:25-34 - ພຣະເຢຊູສອນພວກເຮົາບໍ່ໃຫ້ກັງວົນກ່ຽວກັບສິ່ງທີ່ພວກເຮົາຈະກິນ, ດື່ມ, ຫຼືໃສ່, ແຕ່ໃຫ້ໄວ້ວາງໃຈວ່າພຣະເຈົ້າຈະຈັດຫາພວກເຮົາ.</w:t>
      </w:r>
    </w:p>
    <w:p/>
    <w:p>
      <w:r xmlns:w="http://schemas.openxmlformats.org/wordprocessingml/2006/main">
        <w:t xml:space="preserve">2: Deuteronomy 8:1-20 — ພຣະ​ເຈົ້າ​ບັນ​ຊາ​ພວກ​ເຮົາ​ໃຫ້​ປະ​ຕິ​ບັດ​ຕາມ​ດໍາ​ລັດ​ຖະ​ດໍາ​ລັດ​ແລະ​ຄໍາ​ສັ່ງ​ຂອງ​ພຣະ​ອົງ, ແລະ​ໃຫ້​ຈື່​ຈໍາ​ວ່າ​ພຣະ​ອົງ​ເປັນ​ຜູ້​ໃຫ້​ສໍາ​ລັບ​ພວກ​ເຮົາ.</w:t>
      </w:r>
    </w:p>
    <w:p/>
    <w:p>
      <w:r xmlns:w="http://schemas.openxmlformats.org/wordprocessingml/2006/main">
        <w:t xml:space="preserve">ລະບຽບ^ພວກເລວີ 11:16 ນົກ​ນົກ​ຍູງ, ນົກ​ເປັດ, ແລະ​ນົກ​ເປັດ, ແລະ​ນົກ​ເປັດ​ຕາມ​ຊະນິດ​ຂອງ​ຕົນ.</w:t>
      </w:r>
    </w:p>
    <w:p/>
    <w:p>
      <w:r xmlns:w="http://schemas.openxmlformats.org/wordprocessingml/2006/main">
        <w:t xml:space="preserve">ນົກຊະນິດຕ່າງໆ, ລວມທັງນົກເຂົາ, ນົກເຂົາກາງຄືນ, cuckows, ແລະ hawks, ຖືກອະທິບາຍໄວ້ໃນລະບຽບພວກເລວີ 11: 16.</w:t>
      </w:r>
    </w:p>
    <w:p/>
    <w:p>
      <w:r xmlns:w="http://schemas.openxmlformats.org/wordprocessingml/2006/main">
        <w:t xml:space="preserve">1: ໃນ​ຖາ​ນະ​ເປັນ​ຜູ້​ເຊື່ອ, ພວກ​ເຮົາ​ໄດ້​ຖືກ​ເອີ້ນ​ໃຫ້​ດູ​ແລ​ເຖິງ​ແມ່ນ​ວ່າ creatures ຂະ​ຫນາດ​ນ້ອຍ​ທີ່​ສຸດ, ດັ່ງ​ທີ່​ເຫັນ​ຢູ່​ໃນ Leviticus 11:16.</w:t>
      </w:r>
    </w:p>
    <w:p/>
    <w:p>
      <w:r xmlns:w="http://schemas.openxmlformats.org/wordprocessingml/2006/main">
        <w:t xml:space="preserve">2: ຄວາມ​ຮັກ​ຂອງ​ພະເຈົ້າ​ສະແດງ​ໃຫ້​ເຫັນ​ຜ່ານ​ນົກ​ຊະນິດ​ຕ່າງໆ​ທີ່​ພັນລະນາ​ໄວ້​ໃນ​ພວກເລວີ 11:16 ເຊິ່ງ​ສະແດງ​ໃຫ້​ເຫັນ​ວິທີ​ທີ່​ພະອົງ​ເອົາໃຈໃສ່​ຕໍ່​ການ​ສ້າງ​ທັງ​ໝົດ.</w:t>
      </w:r>
    </w:p>
    <w:p/>
    <w:p>
      <w:r xmlns:w="http://schemas.openxmlformats.org/wordprocessingml/2006/main">
        <w:t xml:space="preserve">1: ມັດທາຍ 10:29-31 —ນົກ​ຈອກ​ສອງ​ໂຕ​ຖືກ​ຂາຍ​ເປັນ​ເງິນ​ບໍ? ແຕ່​ບໍ່​ມີ​ຄົນ​ໃດ​ໃນ​ພວກ​ເຂົາ​ຈະ​ລົ້ມ​ລົງ​ພື້ນ​ທີ່​ນອກ​ຈາກ​ການ​ດູ​ແລ​ຂອງ​ພໍ່​ເຈົ້າ. ແລະ​ແມ່ນ​ແຕ່​ຜົມ​ຂອງ​ຫົວ​ຂອງ​ເຈົ້າ​ກໍ​ຖືກ​ນັບ​ທັງ​ໝົດ. ສະນັ້ນຢ່າຢ້ານ; ເຈົ້າມີຄ່າຫຼາຍກວ່ານົກກະຈອກຫຼາຍໂຕ.</w:t>
      </w:r>
    </w:p>
    <w:p/>
    <w:p>
      <w:r xmlns:w="http://schemas.openxmlformats.org/wordprocessingml/2006/main">
        <w:t xml:space="preserve">2: Psalm 104:12-13 - ນົກ​ໃນ​ທ້ອງ​ຟ້າ​ເຮັດ​ຮັງ​ໂດຍ​ນ​້​ໍ​າ​; ເຂົາເຈົ້າຮ້ອງເພງຢູ່ໃນບັນດາສາຂາ. ພຣະອົງ​ຊົງ​ຫົດ​ນ້ຳ​ຈາກ​ຫ້ອງ​ຊັ້ນ​ເທິງ​ຂອງ​ພູ​ເຂົາ; ແຜ່ນດິນ​ໂລກ​ພໍ​ໃຈ​ຍ້ອນ​ຜົນ​ຂອງ​ວຽກ​ງານ​ຂອງ​ພະອົງ.</w:t>
      </w:r>
    </w:p>
    <w:p/>
    <w:p>
      <w:r xmlns:w="http://schemas.openxmlformats.org/wordprocessingml/2006/main">
        <w:t xml:space="preserve">ລະບຽບ^ພວກເລວີ 11:17 ແລະ​ນົກ​ກົກ​ນ້ອຍ, ແລະ​ນົກ​ຄໍ່າ, ແລະ​ນົກ​ຮູກ​ໃຫຍ່.</w:t>
      </w:r>
    </w:p>
    <w:p/>
    <w:p>
      <w:r xmlns:w="http://schemas.openxmlformats.org/wordprocessingml/2006/main">
        <w:t xml:space="preserve">ຂໍ້ນີ້ຈາກພວກເລວີ 11:17 ກ່າວເຖິງນົກສາມໂຕ: ນົກຮູກນ້ອຍ, ນົກກະທາ, ແລະນົກຮູກໃຫຍ່.</w:t>
      </w:r>
    </w:p>
    <w:p/>
    <w:p>
      <w:r xmlns:w="http://schemas.openxmlformats.org/wordprocessingml/2006/main">
        <w:t xml:space="preserve">1. ການ​ສ້າງ​ຂອງ​ພຣະ​ເຈົ້າ: ຄວາມ​ຫຼາກ​ຫຼາຍ​ຂອງ​ສັດ​ທີ່​ພວກ​ເຮົາ​ພົບ​ເຫັນ</w:t>
      </w:r>
    </w:p>
    <w:p/>
    <w:p>
      <w:r xmlns:w="http://schemas.openxmlformats.org/wordprocessingml/2006/main">
        <w:t xml:space="preserve">2. ພະເຈົ້າອົງຕື້: ການເບິ່ງສັດທີ່ພະອົງສ້າງ</w:t>
      </w:r>
    </w:p>
    <w:p/>
    <w:p>
      <w:r xmlns:w="http://schemas.openxmlformats.org/wordprocessingml/2006/main">
        <w:t xml:space="preserve">1. ຄຳເພງ 104:24 - ພະອົງ​ສ້າງ​ສິ່ງ​ທີ່​ມີ​ຢູ່​ເທິງ​ແຜ່ນດິນ​ໂລກ​ຕາມ​ຊະນິດ​ຂອງ​ພະອົງ​ເປັນ​ຝູງ​ສັດ, ສັດ​ທີ່​ເລືອ​ຄານ ແລະ​ສັດປ່າ.</w:t>
      </w:r>
    </w:p>
    <w:p/>
    <w:p>
      <w:r xmlns:w="http://schemas.openxmlformats.org/wordprocessingml/2006/main">
        <w:t xml:space="preserve">2. ປະຖົມມະການ 1:24-25 ແລະ​ພຣະເຈົ້າ​ໄດ້​ກ່າວ​ວ່າ, ຈົ່ງ​ໃຫ້​ແຜ່ນດິນ​ໂລກ​ເກີດ​ສັດ​ທີ່​ມີ​ຊີວິດ​ຢູ່​ຕາມ​ຊະນິດ​ຂອງ​ສັດ, ເລືອຄານ, ແລະ​ສັດປ່າ​ຕາມ​ຊະນິດ​ຂອງ​ມັນ. ແລະມັນເປັນດັ່ງນັ້ນ. ແລະ​ພຣະ​ເຈົ້າ​ໄດ້​ສ້າງ​ສັດ​ປ່າ​ຂອງ​ແຜ່ນ​ດິນ​ໂລກ​ຕາມ​ຊະ​ນິດ​ຂອງ​ຕົນ, ແລະ​ສັດ​ຕາມ​ຊະ​ນິດ​ຂອງ​ພວກ​ເຂົາ, ແລະ​ທຸກ​ສິ່ງ​ທຸກ​ຢ່າງ​ທີ່​ເລືອ​ຄານ​ຢູ່​ໃນ​ດິນ​ຕາມ​ຊະ​ນິດ​ຂອງ​ມັນ. ແລະ ພຣະ​ເຈົ້າ​ໄດ້​ເຫັນ​ວ່າ​ມັນ​ເປັນ​ການ​ດີ.</w:t>
      </w:r>
    </w:p>
    <w:p/>
    <w:p>
      <w:r xmlns:w="http://schemas.openxmlformats.org/wordprocessingml/2006/main">
        <w:t xml:space="preserve">ລະບຽບ^ພວກເລວີ 11:18 ຝູງ​ຫອນ​ແລະ​ນົກ​ອິນຊີ ແລະ​ນົກ​ອິນ​ຊີ.</w:t>
      </w:r>
    </w:p>
    <w:p/>
    <w:p>
      <w:r xmlns:w="http://schemas.openxmlformats.org/wordprocessingml/2006/main">
        <w:t xml:space="preserve">ໃນ​ຕອນ​ນີ້​ເວົ້າ​ເຖິງ​ນົກ​ສາມ​ປະ​ເພດ​: swan​, pelican​, ແລະ​ນົກ​ອິນ​ຊີ​ໃຫຍ່​.</w:t>
      </w:r>
    </w:p>
    <w:p/>
    <w:p>
      <w:r xmlns:w="http://schemas.openxmlformats.org/wordprocessingml/2006/main">
        <w:t xml:space="preserve">1. ຄວາມຍິ່ງໃຫຍ່ຂອງການສ້າງຂອງພຣະເຈົ້າ: ເບິ່ງຄວາມງາມຂອງ Swan, Pelican, ແລະ Gier Eagle.</w:t>
      </w:r>
    </w:p>
    <w:p/>
    <w:p>
      <w:r xmlns:w="http://schemas.openxmlformats.org/wordprocessingml/2006/main">
        <w:t xml:space="preserve">2. ພະລັງແຫ່ງການສ້າງຂອງພຣະເຈົ້າ: ຊື່ນຊົມກັບພຣະຣາຊວັງ Swan, Pelican, ແລະ Gier Eagle.</w:t>
      </w:r>
    </w:p>
    <w:p/>
    <w:p>
      <w:r xmlns:w="http://schemas.openxmlformats.org/wordprocessingml/2006/main">
        <w:t xml:space="preserve">1. ໂຢບ 39:13-17, ປີກ​ຂອງ​ນົກ​ກະ​ຕື​ລື​ລົ້ນ​ຄື້ນ​ຢ່າງ​ພາກ​ພູມ​ໃຈ; ແຕ່ພວກເຂົາເປັນ pinions ແລະ plumage ຂອງຄວາມຮັກ? ເພາະ​ນາງ​ປ່ອຍ​ໄຂ່​ຂອງ​ມັນ​ໄວ້​ເທິງ​ແຜ່ນດິນ​ໂລກ ແລະ​ປ່ອຍ​ໃຫ້​ມັນ​ຮ້ອນ​ຢູ່​ເທິງ​ພື້ນ​ດິນ ໂດຍ​ລືມ​ວ່າ​ຕີນ​ຈະ​ຢຽບ​ມັນ ແລະ​ສັດ​ຮ້າຍ​ຈະ​ຢຽບ​ພວກ​ມັນ. ນາງປະຕິບັດຢ່າງໂຫດຮ້າຍກັບໄວຫນຸ່ມຂອງນາງ, ຄືກັບວ່າພວກເຂົາບໍ່ແມ່ນຂອງນາງ; ເຖິງ​ແມ່ນ​ວ່າ​ວຽກ​ງານ​ຂອງ​ນາງ​ຈະ​ໄຮ້​ປະ​ໂຫຍດ, ແຕ່​ນາງ​ບໍ່​ມີ​ຄວາມ​ຢ້ານ​ກົວ, ເພາະ​ວ່າ​ພຣະ​ເຈົ້າ​ໄດ້​ເຮັດ​ໃຫ້​ນາງ​ລືມ​ປັນ​ຍາ, ແລະ​ບໍ່​ໄດ້​ໃຫ້​ຄວາມ​ເຂົ້າ​ໃຈ​ຂອງ​ນາງ. ເມື່ອ​ນາງ​ຍົກ​ຕົວ​ຂຶ້ນ​ເທິງ​ທີ່​ສູງ ນາງ​ດູຖູກ​ມ້າ​ແລະ​ຄົນ​ຂັບ​ຂີ່.</w:t>
      </w:r>
    </w:p>
    <w:p/>
    <w:p>
      <w:r xmlns:w="http://schemas.openxmlformats.org/wordprocessingml/2006/main">
        <w:t xml:space="preserve">2. ຄຳເພງ 104:12-18 ຝູງນົກໃນທ້ອງຟ້າຢູ່ຕາມສາຍນ້ຳ; ເຂົາເຈົ້າຮ້ອງເພງຢູ່ໃນບັນດາສາຂາ. ຈາກ​ທີ່​ອາ​ໄສ​ອັນ​ສູງ​ສົ່ງ​ຂອງ​ເຈົ້າ ເຈົ້າ​ຫົດ​ນ້ຳ​ໃສ່​ພູ​ເຂົາ; ແຜ່ນດິນໂລກພໍໃຈກັບຜົນຂອງການເຮັດວຽກຂອງເຈົ້າ. ພະອົງ​ເຮັດ​ໃຫ້​ຫຍ້າ​ເກີດ​ຂຶ້ນ​ເພື່ອ​ລ້ຽງ​ສັດ ແລະ​ພືດ​ທີ່​ມະນຸດ​ປູກ​ຝັງ ເພື່ອ​ວ່າ​ພະອົງ​ຈະ​ໄດ້​ເກີດ​ອາຫານ​ຈາກ​ແຜ່ນດິນ​ໂລກ ແລະ​ເຫຼົ້າ​ອະງຸ່ນ ເພື່ອ​ໃຫ້​ໃຈ​ມະນຸດ​ຊື່ນ​ບານ, ນ້ຳມັນ​ເຮັດ​ໃຫ້​ໜ້າ​ຂອງ​ມັນ​ສົດ​ໃສ ແລະ​ເປັນ​ອາຫານ​ເພື່ອ​ໃຫ້​ໃຈ​ມະນຸດ​ເຂັ້ມແຂງ. ຕົ້ນ​ໄມ້​ຂອງ​ພຣະ​ຜູ້​ເປັນ​ເຈົ້າ​ໄດ້​ຖືກ​ຫົດ​ນ້ຳ​ຢ່າງ​ອຸ​ດົມ​ສົມ​ບູນ, ເປັນ​ຕົ້ນ​ໄມ້​ຕົ້ນ​ຕໍ​ຂອງ​ເລ​ບາ​ນອນ​ທີ່​ພຣະ​ອົງ​ໄດ້​ປູກ.</w:t>
      </w:r>
    </w:p>
    <w:p/>
    <w:p>
      <w:r xmlns:w="http://schemas.openxmlformats.org/wordprocessingml/2006/main">
        <w:t xml:space="preserve">ລະບຽບ^ພວກເລວີ 11:19 ແລະ​ນົກ​ໂຕ, ກວາງ​ຕາມ​ຊະນິດ​ຂອງ​ມັນ, ແລະ​ຝູງ​ແກະ, ແລະ​ເຈຍ.</w:t>
      </w:r>
    </w:p>
    <w:p/>
    <w:p>
      <w:r xmlns:w="http://schemas.openxmlformats.org/wordprocessingml/2006/main">
        <w:t xml:space="preserve">ລະບຽບ^ພວກເລວີ 11:19 ມີ​ນົກ​ສີ່​ຊະນິດ​ຄື: ນົກ​ຍຸງ, ນົກ​ຮົກ, ເລືອບ, ແລະ​ເຈຍ.</w:t>
      </w:r>
    </w:p>
    <w:p/>
    <w:p>
      <w:r xmlns:w="http://schemas.openxmlformats.org/wordprocessingml/2006/main">
        <w:t xml:space="preserve">1. ການ​ສ້າງ​ຂອງ​ພຣະ​ເຈົ້າ: ຮູ້​ຈັກ​ຄວາມ​ຫຼາກ​ຫຼາຍ​ຂອງ​ນົກ</w:t>
      </w:r>
    </w:p>
    <w:p/>
    <w:p>
      <w:r xmlns:w="http://schemas.openxmlformats.org/wordprocessingml/2006/main">
        <w:t xml:space="preserve">2. ການຮຽກຮ້ອງຄວາມບໍລິສຸດ: ການດໍາເນີນຊີວິດຕາມກົດໝາຍຂອງພະເຈົ້າ</w:t>
      </w:r>
    </w:p>
    <w:p/>
    <w:p>
      <w:r xmlns:w="http://schemas.openxmlformats.org/wordprocessingml/2006/main">
        <w:t xml:space="preserve">1. ປະຖົມມະການ 1:20-21 ແລະ​ພຣະເຈົ້າ​ໄດ້​ກ່າວ​ວ່າ, ຈົ່ງ​ໃຫ້​ນໍ້າ​ມາ​ມີ​ຝູງ​ສັດ​ທີ່​ມີ​ຊີວິດ​ຢູ່ ແລະ​ໃຫ້​ນົກ​ບິນ​ຢູ່​ເໜືອ​ແຜ່ນດິນ​ໂລກ​ທົ່ວ​ສະຫວັນ. ສະນັ້ນ ພະເຈົ້າ​ຈຶ່ງ​ສ້າງ​ສັດ​ທະເລ​ທີ່​ຍິ່ງໃຫຍ່ ແລະ​ສັດ​ທີ່​ມີ​ຊີວິດ​ທຸກ​ໂຕ​ທີ່​ເຄື່ອນ​ຍ້າຍ​ໄປ​ຕາມ​ນໍ້າ​ຕ່າງໆ ຕາມ​ຊະນິດ​ຂອງ​ມັນ ແລະ​ນົກ​ປີກ​ທຸກ​ຊະນິດ​ຕາມ​ຊະນິດ​ຂອງ​ມັນ. ແລະ ພຣະ​ເຈົ້າ​ໄດ້​ເຫັນ​ວ່າ​ມັນ​ເປັນ​ການ​ດີ.</w:t>
      </w:r>
    </w:p>
    <w:p/>
    <w:p>
      <w:r xmlns:w="http://schemas.openxmlformats.org/wordprocessingml/2006/main">
        <w:t xml:space="preserve">2. ສຸພາສິດ 26:2 ເໝືອນ​ນົກ​ກະຈອກ​ໂຕ​ໜຶ່ງ​ທີ່​ກຳລັງ​ບິນ​ຢູ່, ຄຳ​ສາບແຊ່ງ​ທີ່​ບໍ່​ສົມຄວນ​ໄດ້​ຮັບ​ນັ້ນ​ຈະ​ບໍ່​ຫາຍ​ໄປ.</w:t>
      </w:r>
    </w:p>
    <w:p/>
    <w:p>
      <w:r xmlns:w="http://schemas.openxmlformats.org/wordprocessingml/2006/main">
        <w:t xml:space="preserve">ລະບຽບ^ພວກເລວີ 11:20 ນົກ​ທຸກ​ໂຕ​ທີ່​ເລືອ​ເຂົ້າ​ໄປ​ຫາ​ເຈົ້າ​ທັງ​ສີ່ ຈະ​ເປັນ​ທີ່​ໜ້າ​ກຽດ​ຊັງ.</w:t>
      </w:r>
    </w:p>
    <w:p/>
    <w:p>
      <w:r xmlns:w="http://schemas.openxmlformats.org/wordprocessingml/2006/main">
        <w:t xml:space="preserve">ການ​ກິນ​ນົກ​ທີ່​ຍ່າງ​ທັງ​ສີ່​ໂຕ​ນັ້ນ​ຖື​ວ່າ​ເປັນ​ການ​ໜ້າ​ກຽດ​ຊັງ​ຂອງ​ພະ​ເຢໂຫວາ.</w:t>
      </w:r>
    </w:p>
    <w:p/>
    <w:p>
      <w:r xmlns:w="http://schemas.openxmlformats.org/wordprocessingml/2006/main">
        <w:t xml:space="preserve">1. ຄວາມບໍລິສຸດຂອງພຣະເຈົ້າ: ພຣະບັນຍັດບໍ່ໃຫ້ກິນນົກທີ່ບໍ່ສະອາດ</w:t>
      </w:r>
    </w:p>
    <w:p/>
    <w:p>
      <w:r xmlns:w="http://schemas.openxmlformats.org/wordprocessingml/2006/main">
        <w:t xml:space="preserve">2. ເອກະລັກຂອງຄວາມຕ້ອງການຂອງພຣະເຈົ້າ: ຄວາມບໍລິສຸດຂອງມະນຸດທຽບກັບຄວາມບໍລິສຸດຂອງພຣະເຈົ້າ.</w:t>
      </w:r>
    </w:p>
    <w:p/>
    <w:p>
      <w:r xmlns:w="http://schemas.openxmlformats.org/wordprocessingml/2006/main">
        <w:t xml:space="preserve">1. ລະບຽບ^ພວກເລວີ 11:20 ນົກ​ທຸກ​ຊະນິດ​ທີ່​ເລືອຄານ​ໄປ​ຕາມ​ທັງ​ສີ່​ນັ້ນ​ຈະ​ເປັນ​ທີ່​ໜ້າ​ກຽດ​ຊັງ​ຂອງ​ເຈົ້າ.</w:t>
      </w:r>
    </w:p>
    <w:p/>
    <w:p>
      <w:r xmlns:w="http://schemas.openxmlformats.org/wordprocessingml/2006/main">
        <w:t xml:space="preserve">2. ເອຊາຢາ 6:3 ແລະ​ຄົນ​ໜຶ່ງ​ຮ້ອງ​ຫາ​ອີກ​ຄົນ​ໜຶ່ງ​ວ່າ, “ບໍລິສຸດ, ບໍລິສຸດ, ບໍລິສຸດ, ແມ່ນ​ພຣະເຈົ້າຢາເວ​ອົງ​ຊົງຣິດ​ອຳນາດ​ຍິ່ງໃຫຍ່: ແຜ່ນດິນ​ໂລກ​ເຕັມ​ໄປ​ດ້ວຍ​ສະຫງ່າຣາສີ​ຂອງ​ພຣະອົງ.</w:t>
      </w:r>
    </w:p>
    <w:p/>
    <w:p>
      <w:r xmlns:w="http://schemas.openxmlformats.org/wordprocessingml/2006/main">
        <w:t xml:space="preserve">ລະບຽບ^ພວກເລວີ 11:21 ແຕ່​ພວກ​ເຈົ້າ​ສາມາດ​ກິນ​ສິ່ງ​ທີ່​ບິນ​ໄປ​ທົ່ວ​ທັງ​ສີ່​ໂຕ ຊຶ່ງ​ມີ​ຂາ​ຢູ່​ເທິງ​ຕີນ​ຂອງ​ພວກ​ເຂົາ​ເພື່ອ​ໂດດ​ລົງ​ມາ​ເທິງ​ແຜ່ນດິນ​ໂລກ.</w:t>
      </w:r>
    </w:p>
    <w:p/>
    <w:p>
      <w:r xmlns:w="http://schemas.openxmlformats.org/wordprocessingml/2006/main">
        <w:t xml:space="preserve">ຂໍ້ນີ້ເວົ້າເຖິງສິ່ງມີຊີວິດທີ່ມີສີ່ຂາ ແລະສາມາດໂດດເທິງແຜ່ນດິນໂລກໄດ້.</w:t>
      </w:r>
    </w:p>
    <w:p/>
    <w:p>
      <w:r xmlns:w="http://schemas.openxmlformats.org/wordprocessingml/2006/main">
        <w:t xml:space="preserve">1. ພະເຈົ້າ​ໄດ້​ສ້າງ​ໂລກ​ທີ່​ອັດສະຈັນ​ດ້ວຍ​ສັດ​ຕ່າງໆ​ນາໆ​ຊະນິດ ແລະ​ເຮົາ​ຄວນ​ຊື່ນ​ຊົມ​ແລະ​ເບິ່ງ​ແຍງ​ມັນ.</w:t>
      </w:r>
    </w:p>
    <w:p/>
    <w:p>
      <w:r xmlns:w="http://schemas.openxmlformats.org/wordprocessingml/2006/main">
        <w:t xml:space="preserve">2. ສິ່ງມີຊີວິດເທິງແຜ່ນດິນໂລກເປັນການສະທ້ອນເຖິງອຳນາດ ແລະສະຕິປັນຍາອັນສູງສົ່ງຂອງພຣະເຈົ້າ.</w:t>
      </w:r>
    </w:p>
    <w:p/>
    <w:p>
      <w:r xmlns:w="http://schemas.openxmlformats.org/wordprocessingml/2006/main">
        <w:t xml:space="preserve">1. Genesis 1:20-21 - ແລະພຣະເຈົ້າໄດ້ກ່າວວ່າ, ນ້ໍາເຮັດໃຫ້ອອກອຸດົມສົມບູນຂອງ creatures ເຄື່ອນທີ່ທີ່ມີຊີວິດ, ແລະນົກທີ່ອາດຈະບິນຂ້າງເທິງແຜ່ນດິນໂລກໃນ firmament ຂອງສະຫວັນເປີດ.</w:t>
      </w:r>
    </w:p>
    <w:p/>
    <w:p>
      <w:r xmlns:w="http://schemas.openxmlformats.org/wordprocessingml/2006/main">
        <w:t xml:space="preserve">2. Psalm 104:24-26 - ໂອ້ພຣະຜູ້ເປັນເຈົ້າ, ວຽກງານຂອງພຣະອົງມີຫຼາຍຢ່າງ! ເຈົ້າ​ໄດ້​ສ້າງ​ມັນ​ທັງ​ໝົດ​ດ້ວຍ​ສະຕິ​ປັນຍາ: ແຜ່ນດິນ​ໂລກ​ເຕັມ​ໄປ​ດ້ວຍ​ຄວາມ​ຮັ່ງມີ​ຂອງ​ເຈົ້າ. ທະເລອັນໃຫຍ່ແລະກວ້າງໃຫຍ່ອັນນີ້ກໍເປັນເຊັ່ນນັ້ນ, ຊຶ່ງໃນນັ້ນມີສິ່ງທີ່ເລືອຄານນັບບໍ່ຖ້ວນ, ທັງສັດນ້ອຍແລະໃຫຍ່. ເຮືອ​ໄປ​ທີ່​ນັ້ນ ມີ​ເລວີ​ອາ​ທານ​ຜູ້​ທີ່​ເຈົ້າ​ເຮັດ​ໃຫ້​ຫຼິ້ນ​ຢູ່​ທີ່​ນັ້ນ.</w:t>
      </w:r>
    </w:p>
    <w:p/>
    <w:p>
      <w:r xmlns:w="http://schemas.openxmlformats.org/wordprocessingml/2006/main">
        <w:t xml:space="preserve">ລະບຽບ^ພວກເລວີ 11:22 ເຖິງ​ແມ່ນ​ພວກ​ເຂົາ​ເຈົ້າ​ສາມາດ​ກິນ​ໄດ້. locust ຕາມ​ປະ​ເພດ​ຂອງ​ຕົນ​, ແລະ locust ຫົວ​ລ້ານ​ຕາມ​ປະ​ເພດ​ຂອງ​ຕົນ​, ແລະ​ແມງ​ຕາມ​ປະ​ເພດ​ຂອງ​ຕົນ​, ແລະ​ຫຍ້າ​ຕາມ​ປະ​ເພດ​ຂອງ​ຕົນ​.</w:t>
      </w:r>
    </w:p>
    <w:p/>
    <w:p>
      <w:r xmlns:w="http://schemas.openxmlformats.org/wordprocessingml/2006/main">
        <w:t xml:space="preserve">ພຣະ​ຜູ້​ເປັນ​ເຈົ້າ​ສັ່ງ​ຊາວ​ອິດສະລາແອນ​ໃຫ້​ກິນ​ເຕົ່າ​ບາງ​ປະ​ເພດ, ຕັກ​ແຕນ​ຫົວ​ລ້ານ, ແມງ​ໄມ້, ແລະ​ຫຍ້າ.</w:t>
      </w:r>
    </w:p>
    <w:p/>
    <w:p>
      <w:r xmlns:w="http://schemas.openxmlformats.org/wordprocessingml/2006/main">
        <w:t xml:space="preserve">1. ການສະຫນອງຂອງພຣະເຈົ້າສໍາລັບທຸກສິ່ງມີຊີວິດຂອງພຣະອົງ</w:t>
      </w:r>
    </w:p>
    <w:p/>
    <w:p>
      <w:r xmlns:w="http://schemas.openxmlformats.org/wordprocessingml/2006/main">
        <w:t xml:space="preserve">2. ຄວາມບໍລິສຸດຂອງການກິນສັດສະອາດ</w:t>
      </w:r>
    </w:p>
    <w:p/>
    <w:p>
      <w:r xmlns:w="http://schemas.openxmlformats.org/wordprocessingml/2006/main">
        <w:t xml:space="preserve">1. Psalm 104:14 - ພຣະ​ອົງ​ໄດ້​ເຮັດ​ໃຫ້​ຫຍ້າ​ເກີດ​ຂຶ້ນ​ເພື່ອ​ລ້ຽງ​ສັດ, ແລະ​ເປັນ​ພືດ​ສະ​ຫມຸນ​ໄພ​ສໍາ​ລັບ​ການ​ບໍ​ລິ​ການ​ຂອງ​ມະ​ນຸດ​: ເພື່ອ​ໃຫ້​ເຂົາ​ຈະ​ໄດ້​ອອກ​ອາ​ຫານ​ອອກ​ຈາກ​ແຜ່ນ​ດິນ​ໂລກ​.</w:t>
      </w:r>
    </w:p>
    <w:p/>
    <w:p>
      <w:r xmlns:w="http://schemas.openxmlformats.org/wordprocessingml/2006/main">
        <w:t xml:space="preserve">2 ສຸພາສິດ 12:10 - ຄົນ​ຊອບທຳ​ຖື​ຊີວິດ​ຂອງ​ສັດ​ຮ້າຍ​ຂອງ​ຕົນ, ແຕ່​ຄວາມ​ເມດຕາ​ອັນ​ອ່ອນໂຍນ​ຂອງ​ຄົນ​ຊົ່ວ​ນັ້ນ​ໂຫດຮ້າຍ.</w:t>
      </w:r>
    </w:p>
    <w:p/>
    <w:p>
      <w:r xmlns:w="http://schemas.openxmlformats.org/wordprocessingml/2006/main">
        <w:t xml:space="preserve">ລະບຽບ^ພວກເລວີ 11:23 ແຕ່​ສິ່ງ​ທີ່​ບິນ​ໄດ້​ທັງ​ໝົດ​ທີ່​ມີ​ສີ່​ຕີນ ຈະ​ເປັນ​ທີ່​ໜ້າ​ກຽດ​ຊັງ​ສຳລັບ​ເຈົ້າ.</w:t>
      </w:r>
    </w:p>
    <w:p/>
    <w:p>
      <w:r xmlns:w="http://schemas.openxmlformats.org/wordprocessingml/2006/main">
        <w:t xml:space="preserve">ພະເຈົ້າ​ສັ່ງ​ວ່າ​ສັດ​ທີ່​ບິນ​ແລະ​ເລືອ​ຄານ​ທັງ​ໝົດ​ທີ່​ມີ​ສີ່​ຕີນ​ຈະ​ຖື​ວ່າ​ເປັນ​ສິ່ງ​ທີ່​ໜ້າ​ກຽດ​ຊັງ.</w:t>
      </w:r>
    </w:p>
    <w:p/>
    <w:p>
      <w:r xmlns:w="http://schemas.openxmlformats.org/wordprocessingml/2006/main">
        <w:t xml:space="preserve">1. ສິ່ງ​ທີ່​ໜ້າ​ກຽດ​ຊັງ: ການ​ຄິດ​ຕຶກຕອງ​ເຖິງ​ຄຳ​ສັ່ງ​ຂອງ​ພະເຈົ້າ​ໃນ​ລະບຽບ​ພວກ​ເລວີ 11:23.</w:t>
      </w:r>
    </w:p>
    <w:p/>
    <w:p>
      <w:r xmlns:w="http://schemas.openxmlformats.org/wordprocessingml/2006/main">
        <w:t xml:space="preserve">2. ຮັກ​ໃນ​ສິ່ງ​ທີ່​ໜ້າ​ຮັກ: ການ​ໂອບ​ກອດ​ສິ່ງ​ທີ່​ພະເຈົ້າ​ປາ​ຖະ​ໜາ ໃນ​ລະບຽບ​ພວກ​ເລວີ 11:23.</w:t>
      </w:r>
    </w:p>
    <w:p/>
    <w:p>
      <w:r xmlns:w="http://schemas.openxmlformats.org/wordprocessingml/2006/main">
        <w:t xml:space="preserve">1. ພຣະບັນຍັດສອງ 14:3-4 —ຢ່າ​ກິນ​ສິ່ງ​ທີ່​ໜ້າກຽດ​ຊັງ.</w:t>
      </w:r>
    </w:p>
    <w:p/>
    <w:p>
      <w:r xmlns:w="http://schemas.openxmlformats.org/wordprocessingml/2006/main">
        <w:t xml:space="preserve">2. ສຸພາສິດ 6:16-19 - ມີ​ຫົກ​ສິ່ງ​ທີ່​ພຣະເຈົ້າຢາເວ​ກຽດ​ຊັງ, ເຈັດ​ຢ່າງ​ທີ່​ພຣະອົງ​ກຽດ​ຊັງ.</w:t>
      </w:r>
    </w:p>
    <w:p/>
    <w:p>
      <w:r xmlns:w="http://schemas.openxmlformats.org/wordprocessingml/2006/main">
        <w:t xml:space="preserve">ລະບຽບ^ພວກເລວີ 11:24 ແລະ​ດ້ວຍ​ເຫດ​ນີ້ ເຈົ້າ​ຈະ​ເປັນ​ມົນທິນ; ຜູ້​ໃດ​ທີ່​ແຕະຕ້ອງ​ຊາກສົບ​ຂອງ​ພວກເຂົາ​ນັ້ນ​ຈະ​ເປັນ​ມົນທິນ​ຈົນ​ເຖິງ​ຕອນ​ຄໍ່າ.</w:t>
      </w:r>
    </w:p>
    <w:p/>
    <w:p>
      <w:r xmlns:w="http://schemas.openxmlformats.org/wordprocessingml/2006/main">
        <w:t xml:space="preserve">ຄຳພີ​ໄບເບິນ​ອະທິບາຍ​ວ່າ ຜູ້​ໃດ​ທີ່​ແຕະຕ້ອງ​ຊາກ​ສັດ​ທີ່​ບໍ່​ສະອາດ​ທີ່​ກ່າວ​ໃນ​ບົດ​ນັ້ນ​ຈະ​ຖືກ​ຖື​ວ່າ​ເປັນ​ມົນທິນ​ຈົນ​ຮອດ​ຕອນ​ແລງ.</w:t>
      </w:r>
    </w:p>
    <w:p/>
    <w:p>
      <w:r xmlns:w="http://schemas.openxmlformats.org/wordprocessingml/2006/main">
        <w:t xml:space="preserve">1. ເຮົາ​ຕ້ອງ​ລະວັງ​ເພື່ອ​ຫຼີກ​ລ່ຽງ​ການ​ເຂົ້າ​ໄປ​ໃນ​ສິ່ງ​ທີ່​ບໍ່​ສະອາດ ດັ່ງ​ທີ່​ເຮົາ​ຖືກ​ເອີ້ນ​ໃຫ້​ບໍລິສຸດ​ແລະ​ບໍລິສຸດ.</w:t>
      </w:r>
    </w:p>
    <w:p/>
    <w:p>
      <w:r xmlns:w="http://schemas.openxmlformats.org/wordprocessingml/2006/main">
        <w:t xml:space="preserve">2. ພຣະບັນຍັດຂອງພຣະເຈົ້າຈະຕ້ອງເຊື່ອຟັງ, ເຖິງແມ່ນວ່າມັນເບິ່ງຄືວ່າມີຄວາມຫຍຸ້ງຍາກຫຼືບໍ່ສະດວກກໍຕາມ.</w:t>
      </w:r>
    </w:p>
    <w:p/>
    <w:p>
      <w:r xmlns:w="http://schemas.openxmlformats.org/wordprocessingml/2006/main">
        <w:t xml:space="preserve">1. 2 Corinthians 6:17-18 - ເພາະ​ສະ​ນັ້ນ, ຈົ່ງ​ອອກ​ຈາກ​ເຂົາ​ເຈົ້າ​ແລະ​ແຍກ​ອອກ, ກ່າວ​ວ່າ​ພຣະ​ຜູ້​ເປັນ​ເຈົ້າ. ແຕະຕ້ອງສິ່ງທີ່ບໍ່ສະອາດ, ແລະຂ້ອຍຈະໄດ້ຮັບເຈົ້າ. ແລະ, ຂ້າ​ພະ​ເຈົ້າ​ຈະ​ເປັນ​ພຣະ​ບິ​ດາ​ຂອງ​ທ່ານ, ແລະ​ທ່ານ​ຈະ​ເປັນ​ລູກ​ຊາຍ​ແລະ​ທິ​ດາ​ຂອງ​ຂ້າ​ພະ​ເຈົ້າ, ກ່າວ​ວ່າ​ພຣະ​ຜູ້​ເປັນ​ເຈົ້າ.</w:t>
      </w:r>
    </w:p>
    <w:p/>
    <w:p>
      <w:r xmlns:w="http://schemas.openxmlformats.org/wordprocessingml/2006/main">
        <w:t xml:space="preserve">2. 1 John 3:3 - ແລະທຸກຄົນທີ່ມີຄວາມຫວັງນີ້ໃນພຣະອົງໄດ້ຊໍາລະຕົນເອງ, ຄືກັນກັບພຣະອົງບໍລິສຸດ.</w:t>
      </w:r>
    </w:p>
    <w:p/>
    <w:p>
      <w:r xmlns:w="http://schemas.openxmlformats.org/wordprocessingml/2006/main">
        <w:t xml:space="preserve">ລະບຽບ^ພວກເລວີ 11:25 ແລະ​ຜູ້ໃດ​ທີ່​ຮັບ​ເອົາ​ຊາກສົບ​ຂອງ​ພວກເຂົາ​ນັ້ນ​ຕ້ອງ​ຊັກ​ເຄື່ອງນຸ່ງ​ຂອງຕົນ ແລະ​ຈະ​ເປັນ​ມົນທິນ​ຈົນ​ຮອດ​ຄໍ່າ.</w:t>
      </w:r>
    </w:p>
    <w:p/>
    <w:p>
      <w:r xmlns:w="http://schemas.openxmlformats.org/wordprocessingml/2006/main">
        <w:t xml:space="preserve">ໃນ​ລະບຽບ​ພວກ​ເລວີ 11:25 ມີ​ການ​ບອກ​ໄວ້​ວ່າ​ຜູ້​ໃດ​ທີ່​ແຕະຕ້ອງ​ຊາກ​ສັດ​ທີ່​ບໍ່​ສະອາດ​ນັ້ນ​ຕ້ອງ​ຊັກ​ເສື້ອ​ຜ້າ​ຂອງ​ຕົນ​ໃຫ້​ເປັນ​ມົນທິນ​ຈົນ​ຮອດ​ຕອນ​ແລງ.</w:t>
      </w:r>
    </w:p>
    <w:p/>
    <w:p>
      <w:r xmlns:w="http://schemas.openxmlformats.org/wordprocessingml/2006/main">
        <w:t xml:space="preserve">1. ລະວັງ: ປ້ອງກັນຄວາມບໍ່ສະອາດ</w:t>
      </w:r>
    </w:p>
    <w:p/>
    <w:p>
      <w:r xmlns:w="http://schemas.openxmlformats.org/wordprocessingml/2006/main">
        <w:t xml:space="preserve">2. ພະລັງແຫ່ງຄວາມບໍລິສຸດ: ມັນປ່ຽນແປງພວກເຮົາແນວໃດ</w:t>
      </w:r>
    </w:p>
    <w:p/>
    <w:p>
      <w:r xmlns:w="http://schemas.openxmlformats.org/wordprocessingml/2006/main">
        <w:t xml:space="preserve">1 ໂຢຊວຍ 7:13 “ຈົ່ງ​ເຮັດ​ໃຫ້​ປະຊາຊົນ​ເປັນ​ທີ່​ນັບຖື​ອັນ​ບໍຣິສຸດ ແລະ​ກ່າວ​ວ່າ, ຈົ່ງ​ເຮັດ​ໃຫ້​ພວກເຈົ້າ​ເປັນ​ທີ່​ນັບຖື​ອັນ​ບໍຣິສຸດ​ຕໍ່​ມື້ອື່ນ ເພາະ​ພຣະເຈົ້າຢາເວ ພຣະເຈົ້າ​ຂອງ​ຊາດ​ອິດສະຣາເອນ​ກ່າວ​ດັ່ງນີ້​ວ່າ, “ຊາວ​ອິດສະລາແອນ​ເອີຍ ມີ​ສິ່ງ​ທີ່​ຖືກ​ສາບແຊ່ງ​ໃນ​ທ່າມກາງ​ເຈົ້າ: ເຈົ້າ​ທົນ​ບໍ່​ໄດ້. ຕໍ່ໜ້າສັດຕູຂອງເຈົ້າ, ຈົນກວ່າເຈົ້າຈະເອົາສິ່ງທີ່ຖືກສາບແຊ່ງອອກໄປຈາກບັນດາເຈົ້າ."</w:t>
      </w:r>
    </w:p>
    <w:p/>
    <w:p>
      <w:r xmlns:w="http://schemas.openxmlformats.org/wordprocessingml/2006/main">
        <w:t xml:space="preserve">2. 1 John 1:7 - "ແຕ່ຖ້າພວກເຮົາຍ່າງຢູ່ໃນຄວາມສະຫວ່າງ, ຍ້ອນວ່າພຣະອົງຢູ່ໃນຄວາມສະຫວ່າງ, ພວກເຮົາມີຄວາມສາມັກຄີກັນ, ແລະພຣະໂລຫິດຂອງພຣະເຢຊູຄຣິດພຣະບຸດຂອງພຣະອົງຊໍາລະລ້າງພວກເຮົາຈາກບາບທັງຫມົດ."</w:t>
      </w:r>
    </w:p>
    <w:p/>
    <w:p>
      <w:r xmlns:w="http://schemas.openxmlformats.org/wordprocessingml/2006/main">
        <w:t xml:space="preserve">ລະບຽບ^ພວກເລວີ 11:26 ສົບ​ຂອງ​ສັດ​ທຸກ​ຊະນິດ​ທີ່​ແຍກ​ສົ້ນ​ຕີນ​ອອກ ແລະ​ບໍ່​ມີ​ຕີນ​ໂຄບ, ຫລື​ການ​ກ້ຽວ​ໝາກ​ເດືອຍ​ນັ້ນ​ເປັນ​ມົນທິນ​ສຳລັບ​ເຈົ້າ; ທຸກ​ໂຕ​ທີ່​ແຕະຕ້ອງ​ມັນ​ຈະ​ເປັນ​ມົນທິນ.</w:t>
      </w:r>
    </w:p>
    <w:p/>
    <w:p>
      <w:r xmlns:w="http://schemas.openxmlformats.org/wordprocessingml/2006/main">
        <w:t xml:space="preserve">ພະເຈົ້າ​ສັ່ງ​ຊາວ​ອິດສະລາແອນ​ບໍ່​ໃຫ້​ແຕະຕ້ອງ​ສັດ​ທີ່​ມີ​ຮອຍ​ຕີນ​ບໍ່​ແຕກ​ຫຼື​ບໍ່​ຄ້ຽວ​ໝາກ​ຂອງ​ມັນ ເພາະ​ສັດ​ເຫຼົ່າ​ນັ້ນ​ຖື​ວ່າ​ເປັນ​ມົນທິນ.</w:t>
      </w:r>
    </w:p>
    <w:p/>
    <w:p>
      <w:r xmlns:w="http://schemas.openxmlformats.org/wordprocessingml/2006/main">
        <w:t xml:space="preserve">1. ຄວາມສໍາຄັນຂອງການເປັນຄົນສະອາດຕໍ່ຫນ້າພະເຈົ້າ</w:t>
      </w:r>
    </w:p>
    <w:p/>
    <w:p>
      <w:r xmlns:w="http://schemas.openxmlformats.org/wordprocessingml/2006/main">
        <w:t xml:space="preserve">2. ຄວາມສຳຄັນຂອງການເຊື່ອຟັງພຣະບັນຍັດຂອງພຣະເຈົ້າ</w:t>
      </w:r>
    </w:p>
    <w:p/>
    <w:p>
      <w:r xmlns:w="http://schemas.openxmlformats.org/wordprocessingml/2006/main">
        <w:t xml:space="preserve">1. ຄໍາເພງ 24:3-4 - ໃຜຈະຂຶ້ນພູຂອງພຣະຜູ້ເປັນເຈົ້າ? ແລະໃຜຈະຢືນຢູ່ໃນບ່ອນສັກສິດຂອງພຣະອົງ? ຜູ້​ທີ່​ມີ​ມື​ທີ່​ສະ​ອາດ​ແລະ​ຫົວ​ໃຈ​ທີ່​ບໍ​ລິ​ສຸດ.</w:t>
      </w:r>
    </w:p>
    <w:p/>
    <w:p>
      <w:r xmlns:w="http://schemas.openxmlformats.org/wordprocessingml/2006/main">
        <w:t xml:space="preserve">2. ຕີໂຕ 1:15-16 - ເຖິງຄົນບໍລິສຸດ, ທຸກສິ່ງລ້ວນແຕ່ບໍລິສຸດ, ແຕ່ຕໍ່ຄົນທີ່ເປັນມົນທິນແລະບໍ່ເຊື່ອ, ບໍ່ມີຫຍັງບໍລິສຸດ; ແຕ່​ທັງ​ຈິດ​ໃຈ​ແລະ​ຈິດ​ໃຈ​ຂອງ​ເຂົາ​ເຈົ້າ​ເປັນ​ມົນ​ທິນ.</w:t>
      </w:r>
    </w:p>
    <w:p/>
    <w:p>
      <w:r xmlns:w="http://schemas.openxmlformats.org/wordprocessingml/2006/main">
        <w:t xml:space="preserve">ລະບຽບ^ພວກເລວີ 11:27 ແລະ​ສິ່ງ​ໃດ​ກໍ​ຕາມ​ທີ່​ຢູ່​ເທິງ​ຕີນ​ຂອງ​ມັນ, ໃນ​ບັນດາ​ສັດ​ທັງ​ສີ່​ຊະນິດ​ນັ້ນ​ກໍ​ເປັນ​ມົນທິນ​ສຳລັບ​ພວກ​ເຈົ້າ; ຜູ້​ໃດ​ທີ່​ຈັບ​ເອົາ​ຊາກ​ຂອງ​ມັນ​ນັ້ນ​ຈະ​ເປັນ​ມົນທິນ​ຈົນ​ເຖິງ​ຕອນ​ຄ່ຳ.</w:t>
      </w:r>
    </w:p>
    <w:p/>
    <w:p>
      <w:r xmlns:w="http://schemas.openxmlformats.org/wordprocessingml/2006/main">
        <w:t xml:space="preserve">ພະເຈົ້າ​ສັ່ງ​ຊາວ​ອິດສະລາແອນ​ບໍ່​ໃຫ້​ແຕະຕ້ອງ​ສັດ​ທີ່​ຍ່າງ​ຢູ່​ສີ່​ຕີນ ເພາະ​ການ​ເຮັດ​ແບບ​ນັ້ນ​ຈະ​ເຮັດ​ໃຫ້​ມັນ​ເປັນ​ມົນທິນ​ຈົນ​ຮອດ​ຕອນ​ແລງ.</w:t>
      </w:r>
    </w:p>
    <w:p/>
    <w:p>
      <w:r xmlns:w="http://schemas.openxmlformats.org/wordprocessingml/2006/main">
        <w:t xml:space="preserve">1: ພະເຈົ້າ​ສັ່ງ​ໃຫ້​ເຮົາ​ຮັກສາ​ຄວາມ​ບໍລິສຸດ​ແລະ​ບໍ່​ໃຫ້​ເປັນ​ມົນທິນ​ໂດຍ​ການ​ເຂົ້າ​ໄປ​ໃນ​ສິ່ງ​ທີ່​ບໍ່​ສະອາດ.</w:t>
      </w:r>
    </w:p>
    <w:p/>
    <w:p>
      <w:r xmlns:w="http://schemas.openxmlformats.org/wordprocessingml/2006/main">
        <w:t xml:space="preserve">2: ເຮົາ​ຕ້ອງ​ລະວັງ​ທີ່​ຈະ​ປະຕິບັດ​ຕາມ​ຄຳ​ສັ່ງ​ທັງ​ໝົດ​ຂອງ​ພະເຈົ້າ ແມ່ນ​ແຕ່​ຄຳ​ສັ່ງ​ທີ່​ເບິ່ງ​ຄື​ວ່າ​ບໍ່​ສຳຄັນ.</w:t>
      </w:r>
    </w:p>
    <w:p/>
    <w:p>
      <w:r xmlns:w="http://schemas.openxmlformats.org/wordprocessingml/2006/main">
        <w:t xml:space="preserve">1: ຟີລິບ 4:8 —ໃນ​ທີ່​ສຸດ ພີ່​ນ້ອງ​ທັງ​ຫຼາຍ​ວ່າ​ອັນ​ໃດ​ເປັນ​ຈິງ ສິ່ງ​ໃດ​ທີ່​ສູງ​ສົ່ງ​ອັນ​ໃດ​ທີ່​ຖືກຕ້ອງ​ອັນ​ໃດ​ບໍລິສຸດ​ອັນ​ໃດ​ທີ່​ໜ້າ​ຮັກ​ອັນ​ໃດ​ທີ່​ໜ້າ​ຊົມ​ເຊີຍ ຖ້າ​ສິ່ງ​ໃດ​ດີ​ເລີດ​ຫຼື​ເປັນ​ທີ່​ໜ້າ​ຍົກຍ້ອງ​ໃຫ້​ຄິດ​ເຖິງ​ເລື່ອງ​ນັ້ນ.</w:t>
      </w:r>
    </w:p>
    <w:p/>
    <w:p>
      <w:r xmlns:w="http://schemas.openxmlformats.org/wordprocessingml/2006/main">
        <w:t xml:space="preserve">2: ໂຢ​ຮັນ 15:14 - ທ່ານ​ເປັນ​ຫມູ່​ເພື່ອນ​ຂອງ​ຂ້າ​ພະ​ເຈົ້າ​ຖ້າ​ຫາກ​ວ່າ​ທ່ານ​ເຮັດ​ຕາມ​ທີ່​ຂ້າ​ພະ​ເຈົ້າ​ບັນ​ຊາ.</w:t>
      </w:r>
    </w:p>
    <w:p/>
    <w:p>
      <w:r xmlns:w="http://schemas.openxmlformats.org/wordprocessingml/2006/main">
        <w:t xml:space="preserve">ລະບຽບ^ພວກເລວີ 11:28 ແລະ​ຜູ້​ທີ່​ແບກ​ຊາກສົບ​ຂອງ​ພວກເຂົາ​ນັ້ນ​ຕ້ອງ​ຊັກ​ເຄື່ອງນຸ່ງ​ຂອງຕົນ ແລະ​ຈະ​ເປັນ​ມົນທິນ​ຈົນ​ເຖິງ​ຕອນ​ຄໍ່າ; ພວກມັນ​ເປັນ​ມົນທິນ​ສຳລັບ​ເຈົ້າ.</w:t>
      </w:r>
    </w:p>
    <w:p/>
    <w:p>
      <w:r xmlns:w="http://schemas.openxmlformats.org/wordprocessingml/2006/main">
        <w:t xml:space="preserve">ພະເຈົ້າ​ສັ່ງ​ວ່າ​ຜູ້​ໃດ​ທີ່​ແຕະຕ້ອງ​ຊາກ​ສັດ​ທີ່​ບໍ່​ສະອາດ​ນັ້ນ​ຕ້ອງ​ຊັກ​ເສື້ອ​ຜ້າ​ຂອງ​ຕົນ​ໃຫ້​ເປັນ​ມົນທິນ​ຈົນ​ຮອດ​ຕອນ​ແລງ.</w:t>
      </w:r>
    </w:p>
    <w:p/>
    <w:p>
      <w:r xmlns:w="http://schemas.openxmlformats.org/wordprocessingml/2006/main">
        <w:t xml:space="preserve">1. ຄວາມບໍລິສຸດຂອງພະເຈົ້າ: ການດໍາລົງຊີວິດຂອງຄວາມບໍລິສຸດ</w:t>
      </w:r>
    </w:p>
    <w:p/>
    <w:p>
      <w:r xmlns:w="http://schemas.openxmlformats.org/wordprocessingml/2006/main">
        <w:t xml:space="preserve">2. ຮັກສາພຣະບັນຍັດຂອງພຣະເຈົ້າ: ການເຊື່ອຟັງຄໍາສັ່ງຂອງພຣະອົງ</w:t>
      </w:r>
    </w:p>
    <w:p/>
    <w:p>
      <w:r xmlns:w="http://schemas.openxmlformats.org/wordprocessingml/2006/main">
        <w:t xml:space="preserve">1. ເອເຟດ 5:3-4 - ແຕ່​ການ​ຜິດ​ສິນລະທຳ​ທາງ​ເພດ​ແລະ​ຄວາມ​ບໍ່​ສະອາດ​ຫຼື​ຄວາມ​ໂລບ​ຕ້ອງ​ບໍ່​ມີ​ຊື່​ໃນ​ບັນດາ​ພວກ​ເຈົ້າ​ຕາມ​ທີ່​ຖືກຕ້ອງ​ໃນ​ບັນດາ​ໄພ່ພົນ. ຢ່າ​ໃຫ້​ມີ​ຄວາມ​ສົກກະປົກ ຫລື​ຄຳ​ເວົ້າ​ທີ່​ໂງ່​ຈ້າ ຫລື​ການ​ເວົ້າ​ຕະຫຼົກ​ທີ່​ຫຍາບ​ຄາຍ, ​ແຕ່​ໃຫ້​ມີ​ການ​ຂອບພຣະຄຸນ​ແທນ.</w:t>
      </w:r>
    </w:p>
    <w:p/>
    <w:p>
      <w:r xmlns:w="http://schemas.openxmlformats.org/wordprocessingml/2006/main">
        <w:t xml:space="preserve">2. ຢາໂກໂບ 1:27 - ສາດສະຫນາທີ່ບໍລິສຸດແລະບໍ່ມີມົນທິນຕໍ່ຫນ້າພຣະເຈົ້າ, ພຣະບິດາ, ແມ່ນນີ້: ການໄປຢ້ຽມຢາມເດັກກໍາພ້າແລະແມ່ຫມ້າຍໃນຄວາມທຸກທໍລະມານຂອງເຂົາເຈົ້າ, ແລະຮັກສາຕົນເອງ unstained ຈາກໂລກ.</w:t>
      </w:r>
    </w:p>
    <w:p/>
    <w:p>
      <w:r xmlns:w="http://schemas.openxmlformats.org/wordprocessingml/2006/main">
        <w:t xml:space="preserve">ລະບຽບ^ພວກເລວີ 11:29 ສິ່ງ​ເຫຼົ່ານີ້​ຈະ​ເປັນ​ມົນທິນ​ຕໍ່​ພວກ​ເຈົ້າ​ໃນ​ບັນດາ​ສິ່ງ​ທີ່​ເລືອຄານ​ຢູ່​ເທິງ​ແຜ່ນດິນ​ໂລກ. weasel, ແລະຫນູ, ແລະເຕົ່າຕາມຊະນິດຂອງລາວ,</w:t>
      </w:r>
    </w:p>
    <w:p/>
    <w:p>
      <w:r xmlns:w="http://schemas.openxmlformats.org/wordprocessingml/2006/main">
        <w:t xml:space="preserve">ຂໍ້ນີ້ອະທິບາຍເຖິງວິທີທີ່ສັດບາງອັນຖືກພິຈາລະນາວ່າ "ບໍ່ສະອາດ" ອີງຕາມຫນັງສືຂອງພວກເລວີ.</w:t>
      </w:r>
    </w:p>
    <w:p/>
    <w:p>
      <w:r xmlns:w="http://schemas.openxmlformats.org/wordprocessingml/2006/main">
        <w:t xml:space="preserve">1. ຄວາມສະອາດຢູ່ຂ້າງພະເຈົ້າ: ຄວາມສໍາຄັນຂອງຄວາມສະອາດໃນສາຍຕາຂອງພຣະເຈົ້າ.</w:t>
      </w:r>
    </w:p>
    <w:p/>
    <w:p>
      <w:r xmlns:w="http://schemas.openxmlformats.org/wordprocessingml/2006/main">
        <w:t xml:space="preserve">2. ຄວາມບໍລິສຸດຂອງທໍາມະຊາດ: A ກ່ຽວກັບຄວາມບໍລິສຸດຂອງທໍາມະຊາດແລະ creatures ທີ່ອາໄສຢູ່ມັນ.</w:t>
      </w:r>
    </w:p>
    <w:p/>
    <w:p>
      <w:r xmlns:w="http://schemas.openxmlformats.org/wordprocessingml/2006/main">
        <w:t xml:space="preserve">1. ມັດທາຍ 15:11 “ສິ່ງ​ທີ່​ເຂົ້າ​ໄປ​ໃນ​ປາກ​ຂອງ​ຄົນ​ນັ້ນ​ບໍ່​ໄດ້​ເປັນ​ມົນທິນ, ແຕ່​ສິ່ງ​ທີ່​ອອກ​ມາ​ຈາກ​ປາກ​ຂອງ​ຄົນ​ນັ້ນ​ເປັນ​ມົນທິນ.</w:t>
      </w:r>
    </w:p>
    <w:p/>
    <w:p>
      <w:r xmlns:w="http://schemas.openxmlformats.org/wordprocessingml/2006/main">
        <w:t xml:space="preserve">2. ຢາໂກໂບ 3:2 "ສໍາລັບພວກເຮົາທັງຫມົດ stumble ໃນຫຼາຍທາງ, ໃຜບໍ່ເຄີຍຜິດໃນສິ່ງທີ່ເຂົາເຈົ້າເວົ້າແມ່ນສົມບູນ, ສາມາດຮັກສາຮ່າງກາຍຂອງເຂົາເຈົ້າຢູ່ໃນການກວດສອບ."</w:t>
      </w:r>
    </w:p>
    <w:p/>
    <w:p>
      <w:r xmlns:w="http://schemas.openxmlformats.org/wordprocessingml/2006/main">
        <w:t xml:space="preserve">ລະບຽບ^ພວກເລວີ 11:30 ຝູງ​ແກະ​ແລະ​ກ່າ​ເມ​ເລ​ອອນ, ແລນ, ແລະ​ຫອຍ, ແລະ​ mole.</w:t>
      </w:r>
    </w:p>
    <w:p/>
    <w:p>
      <w:r xmlns:w="http://schemas.openxmlformats.org/wordprocessingml/2006/main">
        <w:t xml:space="preserve">ຂໍ້ຄວາມອະທິບາຍສັດຕ່າງໆເຊັ່ນ: ferrets, chameleons, lizards, snails, ແລະ moles.</w:t>
      </w:r>
    </w:p>
    <w:p/>
    <w:p>
      <w:r xmlns:w="http://schemas.openxmlformats.org/wordprocessingml/2006/main">
        <w:t xml:space="preserve">1. ການ​ສ້າງ​ຂອງ​ພະເຈົ້າ​ມີ​ຄວາມ​ຫຼາກຫຼາຍ​ແລະ​ໜ້າ​ອັດສະຈັນ—ຄຳເພງ 104:24</w:t>
      </w:r>
    </w:p>
    <w:p/>
    <w:p>
      <w:r xmlns:w="http://schemas.openxmlformats.org/wordprocessingml/2006/main">
        <w:t xml:space="preserve">2. ເຮົາ​ຄວນ​ຊື່ນ​ຊົມ​ທຸກ​ສິ່ງ​ທີ່​ພະເຈົ້າ​ສ້າງ.—ຕົ້ນເດີມ 1:31</w:t>
      </w:r>
    </w:p>
    <w:p/>
    <w:p>
      <w:r xmlns:w="http://schemas.openxmlformats.org/wordprocessingml/2006/main">
        <w:t xml:space="preserve">1. Genesis 1:31 - ແລະພຣະເຈົ້າໄດ້ເຫັນທຸກສິ່ງທຸກຢ່າງທີ່ພຣະອົງໄດ້ເຮັດ, ແລະ, ຈົ່ງເບິ່ງ, ມັນດີຫຼາຍ. ແລະ ຕອນ ແລງ ແລະ ຕອນ ເຊົ້າ ເປັນ ມື້ ທີ ຫົກ.</w:t>
      </w:r>
    </w:p>
    <w:p/>
    <w:p>
      <w:r xmlns:w="http://schemas.openxmlformats.org/wordprocessingml/2006/main">
        <w:t xml:space="preserve">2. ເພງ^ສັນລະເສີນ 104:24 ຂ້າແດ່​ອົງພຣະ​ຜູ້​ເປັນເຈົ້າ ກິດຈະການ​ຂອງ​ພຣະອົງ​ມີ​ຫລາຍ​ຂະໜາດ​ໃດ! ເຈົ້າ​ໄດ້​ສ້າງ​ມັນ​ທັງ​ໝົດ​ດ້ວຍ​ສະຕິ​ປັນຍາ: ແຜ່ນດິນ​ໂລກ​ເຕັມ​ໄປ​ດ້ວຍ​ຄວາມ​ຮັ່ງມີ​ຂອງ​ເຈົ້າ.</w:t>
      </w:r>
    </w:p>
    <w:p/>
    <w:p>
      <w:r xmlns:w="http://schemas.openxmlformats.org/wordprocessingml/2006/main">
        <w:t xml:space="preserve">ລະບຽບ^ພວກເລວີ 11:31 ສິ່ງ​ເຫຼົ່ານີ້​ເປັນ​ມົນທິນ​ສຳລັບ​ເຈົ້າ​ໃນ​ບັນດາ​ເລືອຄານ​ທັງໝົດ: ຜູ້​ໃດ​ທີ່​ແຕະຕ້ອງ​ພວກມັນ ເມື່ອ​ຕາຍ​ໄປ​ແລ້ວ ຜູ້​ນັ້ນ​ຈະ​ເປັນ​ມົນທິນ​ຈົນ​ເຖິງ​ຕອນ​ກາງຄືນ.</w:t>
      </w:r>
    </w:p>
    <w:p/>
    <w:p>
      <w:r xmlns:w="http://schemas.openxmlformats.org/wordprocessingml/2006/main">
        <w:t xml:space="preserve">ຂໍ້ພຣະຄຳພີຂໍ້ນີ້ຈາກພວກເລວີ 11:31 ລະບຸໄວ້ວ່າຜູ້ໃດຜູ້ໜຶ່ງທີ່ເຂົ້າມາສຳຜັດກັບສັດບາງຊະນິດທີ່ລອຍຢູ່ເທິງພື້ນດິນ ຈະເປັນມົນທິນຈົນເຖິງຕອນແລງ.</w:t>
      </w:r>
    </w:p>
    <w:p/>
    <w:p>
      <w:r xmlns:w="http://schemas.openxmlformats.org/wordprocessingml/2006/main">
        <w:t xml:space="preserve">1. ອຳນາດຂອງຄວາມບໍ່ສະອາດໃນຄຳພີໄບເບິນ</w:t>
      </w:r>
    </w:p>
    <w:p/>
    <w:p>
      <w:r xmlns:w="http://schemas.openxmlformats.org/wordprocessingml/2006/main">
        <w:t xml:space="preserve">2. ຄວາມບໍລິສຸດຂອງການຮັກສາຄວາມສະອາດ</w:t>
      </w:r>
    </w:p>
    <w:p/>
    <w:p>
      <w:r xmlns:w="http://schemas.openxmlformats.org/wordprocessingml/2006/main">
        <w:t xml:space="preserve">1. ຢາໂກໂບ 1:27 - ສາດສະຫນາ​ທີ່​ບໍລິສຸດ​ແລະ​ບໍ່​ເປັນ​ມົນທິນ​ຕໍ່​ພຣະພັກ​ຂອງ​ພຣະເຈົ້າ​ແລະ​ພຣະບິດາເຈົ້າ​ຄື: ການ​ໄປ​ຢາມ​ເດັກ​ກຳພ້າ​ແລະ​ແມ່ໝ້າຍ​ທີ່​ປະສົບ​ກັບ​ຄວາມ​ຫຍຸ້ງຍາກ​ຂອງ​ພວກເຂົາ ແລະ​ຮັກສາ​ຕົວ​ໃຫ້​ພົ້ນ​ຈາກ​ໂລກ.</w:t>
      </w:r>
    </w:p>
    <w:p/>
    <w:p>
      <w:r xmlns:w="http://schemas.openxmlformats.org/wordprocessingml/2006/main">
        <w:t xml:space="preserve">2. 1 ໂກລິນໂທ 6:19-20 - ເຈົ້າບໍ່ຮູ້ບໍວ່າຮ່າງກາຍຂອງເຈົ້າເປັນວິຫານຂອງພຣະວິນຍານບໍລິສຸດ, ຜູ້ທີ່ຢູ່ໃນເຈົ້າ, ຜູ້ທີ່ເຈົ້າໄດ້ຮັບຈາກພຣະເຈົ້າ? ເຈົ້າບໍ່ແມ່ນຂອງເຈົ້າເອງ; ເຈົ້າຖືກຊື້ໃນລາຄາ. ສະນັ້ນ ຈົ່ງ​ນັບຖື​ພຣະເຈົ້າ​ດ້ວຍ​ຮ່າງກາຍ​ຂອງ​ເຈົ້າ.</w:t>
      </w:r>
    </w:p>
    <w:p/>
    <w:p>
      <w:r xmlns:w="http://schemas.openxmlformats.org/wordprocessingml/2006/main">
        <w:t xml:space="preserve">ລະບຽບ^ພວກເລວີ 11:32 ເມື່ອ​ພວກ​ເຂົາ​ຕາຍ​ໄປ​ແລ້ວ ກໍ​ຈະ​ຕົກ​ຢູ່​ນັ້ນ​ກໍ​ຈະ​ເປັນ​ມົນທິນ; ບໍ່​ວ່າ​ຈະ​ເປັນ​ເຄື່ອງ​ໃຊ້​ໄມ້, ຫລື​ເຄື່ອງ​ນຸ່ງ, ຫລື ໜັງ, ຫລື ກະ​ສອບ, ເຮືອ​ອັນ​ໃດ​ກໍ​ຕາມ, ໃນ​ການ​ເຮັດ​ວຽກ​ໃດ​ກໍ​ຕາມ, ມັນ​ຕ້ອງ​ໃສ່​ນ້ຳ, ແລະ ມັນ​ຈະ​ເປັນ​ມົນ​ທິນ​ຈົນ​ຮອດ​ຕອນ​ແລງ; ສະນັ້ນມັນຈະຖືກຊໍາລະລ້າງ.</w:t>
      </w:r>
    </w:p>
    <w:p/>
    <w:p>
      <w:r xmlns:w="http://schemas.openxmlformats.org/wordprocessingml/2006/main">
        <w:t xml:space="preserve">ສິ່ງ​ໃດ​ທີ່​ຕົກ​ໃສ່​ສັດ​ຕາຍ​ຈະ​ເປັນ​ມົນທິນ ແລະ​ຕ້ອງ​ຖືກ​ໃສ່​ໃນ​ນໍ້າ​ເພື່ອ​ໃຫ້​ສະອາດ.</w:t>
      </w:r>
    </w:p>
    <w:p/>
    <w:p>
      <w:r xmlns:w="http://schemas.openxmlformats.org/wordprocessingml/2006/main">
        <w:t xml:space="preserve">1. ພະລັງຂອງການເຮັດຄວາມສະອາດ: ວິທີການເອົາຊະນະຄວາມບໍ່ສະອາດ</w:t>
      </w:r>
    </w:p>
    <w:p/>
    <w:p>
      <w:r xmlns:w="http://schemas.openxmlformats.org/wordprocessingml/2006/main">
        <w:t xml:space="preserve">2. ຄວາມເມດຕາຂອງພຣະເຈົ້າ: ການຕອບຄໍາຮຽກຮ້ອງສໍາລັບການຊໍາລະລ້າງ</w:t>
      </w:r>
    </w:p>
    <w:p/>
    <w:p>
      <w:r xmlns:w="http://schemas.openxmlformats.org/wordprocessingml/2006/main">
        <w:t xml:space="preserve">1. ເອຊາຢາ 1:18 - "ມາບັດນີ້, ໃຫ້ພວກເຮົາຮ່ວມກັນ, ພຣະຜູ້ເປັນເຈົ້າກ່າວ, ເຖິງແມ່ນວ່າບາບຂອງເຈົ້າຈະຄ້າຍຄືສີແດງ, ພວກເຂົາຈະເປັນສີຂາວຄືຫິມະ; ເຖິງແມ່ນວ່າພວກເຂົາມີສີແດງເປັນສີແດງ, ພວກມັນຈະເປັນຄືຂົນສັດ."</w:t>
      </w:r>
    </w:p>
    <w:p/>
    <w:p>
      <w:r xmlns:w="http://schemas.openxmlformats.org/wordprocessingml/2006/main">
        <w:t xml:space="preserve">2. Titus 3:5 - "ພຣະອົງໄດ້ຊ່ວຍປະຢັດພວກເຮົາ, ບໍ່ແມ່ນຍ້ອນຄວາມຊອບທໍາທີ່ພວກເຮົາໄດ້ເຮັດ, ແຕ່ຍ້ອນຄວາມເມດຕາຂອງພຣະອົງ, ພຣະອົງໄດ້ຊ່ວຍປະຢັດພວກເຮົາໂດຍຜ່ານການລ້າງການເກີດໃຫມ່ແລະການເກີດໃຫມ່ໂດຍພຣະວິນຍານຍານບໍລິສຸດ."</w:t>
      </w:r>
    </w:p>
    <w:p/>
    <w:p>
      <w:r xmlns:w="http://schemas.openxmlformats.org/wordprocessingml/2006/main">
        <w:t xml:space="preserve">ລະບຽບ^ພວກເລວີ 11:33 ແລະ​ເຄື່ອງ​ປັ້ນດິນ​ເຜົາ​ທຸກ​ອັນ​ທີ່​ຕົກ​ຢູ່​ໃນ​ນັ້ນ​ຈະ​ເປັນ​ມົນທິນ; ແລະເຈົ້າຈະທໍາລາຍມັນ.</w:t>
      </w:r>
    </w:p>
    <w:p/>
    <w:p>
      <w:r xmlns:w="http://schemas.openxmlformats.org/wordprocessingml/2006/main">
        <w:t xml:space="preserve">ພຣະ​ຜູ້​ເປັນ​ເຈົ້າ​ບັນ​ຊາ​ວ່າ ຖາ​ນະ​ທີ່​ມີ​ດິນ​ທີ່​ປົນ​ເປື້ອນ​ນັ້ນ​ຕ້ອງ​ຖືກ​ຫັກ.</w:t>
      </w:r>
    </w:p>
    <w:p/>
    <w:p>
      <w:r xmlns:w="http://schemas.openxmlformats.org/wordprocessingml/2006/main">
        <w:t xml:space="preserve">1. ຄວາມສໍາຄັນຂອງການຮັກສາຄວາມສະອາດຢູ່ໃນສາຍຕາຂອງພຣະຜູ້ເປັນເຈົ້າ.</w:t>
      </w:r>
    </w:p>
    <w:p/>
    <w:p>
      <w:r xmlns:w="http://schemas.openxmlformats.org/wordprocessingml/2006/main">
        <w:t xml:space="preserve">2. ຄວາມສໍາຄັນຂອງການປະຕິບັດຕາມພຣະບັນຍັດຂອງພຣະເຈົ້າ.</w:t>
      </w:r>
    </w:p>
    <w:p/>
    <w:p>
      <w:r xmlns:w="http://schemas.openxmlformats.org/wordprocessingml/2006/main">
        <w:t xml:space="preserve">1. ມາຣະໂກ 7:14-15 “ພຣະອົງ​ໄດ້​ເອີ້ນ​ປະຊາຊົນ​ມາ​ຫາ​ພຣະອົງ ແລະ​ກ່າວ​ແກ່​ພວກເຂົາ​ວ່າ, ຈົ່ງ​ຟັງ​ເຮົາ​ທຸກ​ຄົນ​ແລະ​ເຂົ້າໃຈ​ວ່າ: ບໍ່ມີ​ຜູ້ໃດ​ຜູ້ໜຶ່ງ​ທີ່​ຈະ​ເຂົ້າ​ໄປ​ໃນ​ພຣະອົງ​ນັ້ນ​ເປັນ​ມົນທິນ. ແຕ່​ສິ່ງ​ທີ່​ອອກ​ມາ​ຈາກ​ລາວ ຄື​ສິ່ງ​ທີ່​ເຮັດ​ໃຫ້​ມະນຸດ​ເປັນ​ມົນທິນ.”</w:t>
      </w:r>
    </w:p>
    <w:p/>
    <w:p>
      <w:r xmlns:w="http://schemas.openxmlformats.org/wordprocessingml/2006/main">
        <w:t xml:space="preserve">2. 1 ໂກລິນໂທ 6:19-20 - “ອັນ​ໃດ​ທ່ານ​ບໍ່​ຮູ້​ບໍ​ວ່າ​ຮ່າງ​ກາຍ​ຂອງ​ທ່ານ​ເປັນ​ວິຫານ​ຂອງ​ພຣະ​ວິນ​ຍານ​ບໍລິສຸດ​ທີ່​ຢູ່​ໃນ​ພວກ​ທ່ານ ຊຶ່ງ​ພວກ​ທ່ານ​ມີ​ຈາກ​ພຣະ​ເຈົ້າ ແລະ​ພວກ​ທ່ານ​ບໍ່​ແມ່ນ​ຂອງ​ທ່ານ​ເອງ ເພາະ​ພວກ​ທ່ານ​ຖືກ​ຊື້​ດ້ວຍ​ພຣະ​ວິນ​ຍານ​ບໍລິສຸດ. ລາຄາ: ສະນັ້ນ ຈົ່ງສັນລະເສີນພຣະເຈົ້າໃນຮ່າງກາຍຂອງເຈົ້າ, ແລະໃນວິນຍານຂອງເຈົ້າ, ຊຶ່ງເປັນຂອງພຣະເຈົ້າ."</w:t>
      </w:r>
    </w:p>
    <w:p/>
    <w:p>
      <w:r xmlns:w="http://schemas.openxmlformats.org/wordprocessingml/2006/main">
        <w:t xml:space="preserve">ລະບຽບ^ພວກເລວີ 11:34 ໃນ​ທຸກ​ຊີ້ນ​ທີ່​ກິນ​ໄດ້ ນໍ້າ​ທີ່​ມາ​ນັ້ນ​ຈະ​ເປັນ​ມົນທິນ ແລະ​ນໍ້າ​ດື່ມ​ທີ່​ດື່ມ​ໃນ​ຖ້ວຍ​ນັ້ນ​ຈະ​ເປັນ​ມົນທິນ.</w:t>
      </w:r>
    </w:p>
    <w:p/>
    <w:p>
      <w:r xmlns:w="http://schemas.openxmlformats.org/wordprocessingml/2006/main">
        <w:t xml:space="preserve">ຂໍ້​ນີ້​ຈາກ​ພວກ​ເລວີ​ຊີ້​ແຈງ​ວ່າ​ອາຫານ​ຫຼື​ເຄື່ອງ​ດື່ມ​ທີ່​ສຳຜັດ​ກັບ​ນໍ້າ​ທີ່​ບໍ່​ສະອາດ​ນັ້ນ​ຈະ​ຖື​ວ່າ​ເປັນ​ມົນທິນ.</w:t>
      </w:r>
    </w:p>
    <w:p/>
    <w:p>
      <w:r xmlns:w="http://schemas.openxmlformats.org/wordprocessingml/2006/main">
        <w:t xml:space="preserve">1. ຄວາມບໍລິສຸດຂອງພຣະເຈົ້າ: ການຂຸດຄົ້ນຄວາມບໍລິສຸດຂອງພຣະເຈົ້າແລະວິທີການນໍາໃຊ້ກັບຊີວິດປະຈໍາວັນຂອງພວກເຮົາ.</w:t>
      </w:r>
    </w:p>
    <w:p/>
    <w:p>
      <w:r xmlns:w="http://schemas.openxmlformats.org/wordprocessingml/2006/main">
        <w:t xml:space="preserve">2. ລັກສະນະຂອງພຣະບັນຍັດຂອງພຣະເຈົ້າ: ກວດເບິ່ງຄວາມສໍາຄັນຂອງການເຊື່ອຟັງ ແລະມັນສະທ້ອນເຖິງຄວາມບໍລິສຸດຂອງພຣະເຈົ້າແນວໃດ.</w:t>
      </w:r>
    </w:p>
    <w:p/>
    <w:p>
      <w:r xmlns:w="http://schemas.openxmlformats.org/wordprocessingml/2006/main">
        <w:t xml:space="preserve">1. ເອຊາຢາ 55:8-9 - “ເພາະ​ຄວາມ​ຄິດ​ຂອງ​ເຮົາ​ບໍ່​ແມ່ນ​ຄວາມ​ຄິດ​ຂອງ​ເຈົ້າ, ທັງ​ທາງ​ຂອງ​ເຈົ້າ​ກໍ​ບໍ່​ແມ່ນ​ທາງ​ຂອງ​ເຮົາ, ເພາະ​ວ່າ​ຟ້າ​ສະຫວັນ​ສູງ​ກວ່າ​ແຜ່ນ​ດິນ​ໂລກ, ແນວ​ທາງ​ຂອງ​ເຮົາ​ກໍ​ສູງ​ກວ່າ​ທາງ​ຂອງ​ເຈົ້າ ແລະ​ທາງ​ຂອງ​ເຮົາ​ກໍ​ສູງ​ກວ່າ​ທາງ​ຂອງ​ເຮົາ. ຄວາມຄິດຫຼາຍກວ່າຄວາມຄິດຂອງເຈົ້າ."</w:t>
      </w:r>
    </w:p>
    <w:p/>
    <w:p>
      <w:r xmlns:w="http://schemas.openxmlformats.org/wordprocessingml/2006/main">
        <w:t xml:space="preserve">2. Romans 12: 2 - "ບໍ່ conformed ກັບໂລກນີ້: ແຕ່ຈົ່ງຫັນປ່ຽນໂດຍການປ່ຽນໃຈເຫລື້ອມໃສຂອງຈິດໃຈຂອງເຈົ້າ, ເພື່ອເຈົ້າຈະພິສູດສິ່ງທີ່ດີ, ແລະຍອມຮັບ, ແລະສົມບູນແບບ, ພຣະປະສົງຂອງພຣະເຈົ້າ."</w:t>
      </w:r>
    </w:p>
    <w:p/>
    <w:p>
      <w:r xmlns:w="http://schemas.openxmlformats.org/wordprocessingml/2006/main">
        <w:t xml:space="preserve">ລະບຽບ^ພວກເລວີ 11:35 ແລະ​ທຸກ​ສິ່ງ​ທຸກ​ຢ່າງ​ໃນ​ບ່ອນ​ໃດ​ສ່ວນ​ໜຶ່ງ​ຂອງ​ຊາກສົບ​ຂອງ​ມັນ​ຈະ​ເປັນ​ມົນທິນ; ບໍ່​ວ່າ​ມັນ​ຈະ​ເປັນ​ເຕົາ​ອົບ, ຫລື​ບ່ອນ​ສຳລັບ​ໝໍ້, ພວກ​ມັນ​ຈະ​ຖືກ​ແຍກ​ອອກ​ໄປ: ເພາະ​ມັນ​ເປັນ​ມົນ​ທິນ, ແລະ​ຈະ​ເປັນ​ມົນ​ທິນ​ຕໍ່​ພວກ​ເຈົ້າ.</w:t>
      </w:r>
    </w:p>
    <w:p/>
    <w:p>
      <w:r xmlns:w="http://schemas.openxmlformats.org/wordprocessingml/2006/main">
        <w:t xml:space="preserve">ພະເຈົ້າ​ສັ່ງ​ຊາວ​ອິດສະລາແອນ​ໃຫ້​ທຳລາຍ​ເຕົາ​ອົບ​ຫຼື​ໝໍ້​ທີ່​ຕິດ​ກັບ​ສັດ​ທີ່​ບໍ່​ສະອາດ.</w:t>
      </w:r>
    </w:p>
    <w:p/>
    <w:p>
      <w:r xmlns:w="http://schemas.openxmlformats.org/wordprocessingml/2006/main">
        <w:t xml:space="preserve">1. ຄວາມຕ້ອງການຄວາມບໍລິສຸດ: ການຮຽກຮ້ອງເຖິງຄວາມບໍລິສຸດ</w:t>
      </w:r>
    </w:p>
    <w:p/>
    <w:p>
      <w:r xmlns:w="http://schemas.openxmlformats.org/wordprocessingml/2006/main">
        <w:t xml:space="preserve">2. ຄວາມບໍລິສຸດຂອງພຣະເຈົ້າ: ການເຊື່ອຟັງຄໍາສັ່ງຂອງພຣະອົງ</w:t>
      </w:r>
    </w:p>
    <w:p/>
    <w:p>
      <w:r xmlns:w="http://schemas.openxmlformats.org/wordprocessingml/2006/main">
        <w:t xml:space="preserve">1. 1 ເປໂຕ 1: 15-16 - "ແຕ່ວ່າພຣະອົງໄດ້ເອີ້ນວ່າທ່ານເປັນອັນບໍລິສຸດ, ສະນັ້ນຈົ່ງບໍລິສຸດໃນການສົນທະນາທັງຫມົດ; ເນື່ອງຈາກວ່າມັນໄດ້ຖືກຂຽນໄວ້, ຈົ່ງບໍລິສຸດ, ສໍາລັບຂ້າພະເຈົ້າບໍລິສຸດ."</w:t>
      </w:r>
    </w:p>
    <w:p/>
    <w:p>
      <w:r xmlns:w="http://schemas.openxmlformats.org/wordprocessingml/2006/main">
        <w:t xml:space="preserve">2. ມັດທາຍ 5:48 - "ເພາະສະນັ້ນເຈົ້າຈົ່ງເປັນທີ່ສົມບູນແບບ, ເຖິງແມ່ນວ່າພຣະບິດາຂອງເຈົ້າຜູ້ທີ່ຢູ່ໃນສະຫວັນແມ່ນສົມບູນແບບ."</w:t>
      </w:r>
    </w:p>
    <w:p/>
    <w:p>
      <w:r xmlns:w="http://schemas.openxmlformats.org/wordprocessingml/2006/main">
        <w:t xml:space="preserve">ລະບຽບ^ພວກເລວີ 11:36 ເຖິງ​ຢ່າງ​ໃດ​ກໍ​ຕາມ ນໍ້າພຸ​ຫຼື​ຂຸມ​ທີ່​ມີ​ນໍ້າ​ຫຼາຍ​ກໍ​ຈະ​ສະອາດ ແຕ່​ສິ່ງ​ທີ່​ແຕະຕ້ອງ​ສົບ​ຂອງ​ມັນ​ຈະ​ເປັນ​ມົນທິນ.</w:t>
      </w:r>
    </w:p>
    <w:p/>
    <w:p>
      <w:r xmlns:w="http://schemas.openxmlformats.org/wordprocessingml/2006/main">
        <w:t xml:space="preserve">ແຫຼ່ງນໍ້າທີ່ມີນໍ້າຫຼາຍຖືວ່າສະອາດ, ແຕ່ສິ່ງໃດທີ່ແຕະຕ້ອງສົບຄົນຕາຍຖືວ່າເປັນສິ່ງທີ່ບໍ່ສະອາດ.</w:t>
      </w:r>
    </w:p>
    <w:p/>
    <w:p>
      <w:r xmlns:w="http://schemas.openxmlformats.org/wordprocessingml/2006/main">
        <w:t xml:space="preserve">1. ຄວາມສະອາດຂອງນໍ້າ: ການສຶກສາພວກເລວີ 11:36</w:t>
      </w:r>
    </w:p>
    <w:p/>
    <w:p>
      <w:r xmlns:w="http://schemas.openxmlformats.org/wordprocessingml/2006/main">
        <w:t xml:space="preserve">2. ພະລັງຂອງການປົນເປື້ອນ: ການສຶກສາຂອງພວກເລວີ 11:36</w:t>
      </w:r>
    </w:p>
    <w:p/>
    <w:p>
      <w:r xmlns:w="http://schemas.openxmlformats.org/wordprocessingml/2006/main">
        <w:t xml:space="preserve">1. ເຢເຣມີຢາ 17:13 “ຂ້າແດ່​ພຣະເຈົ້າຢາເວ ຄວາມຫວັງ​ຂອງ​ຊາດ​ອິດສະຣາເອນ ຜູ້​ທີ່​ປະຖິ້ມ​ພຣະອົງ​ຈະ​ຖືກ​ອັບອາຍ ແລະ​ຜູ້​ທີ່​ໜີ​ໄປ​ຈາກ​ເຮົາ​ຈະ​ຖືກ​ຂຽນ​ໄວ້​ໃນ​ແຜ່ນດິນ​ໂລກ ເພາະ​ພວກເຂົາ​ໄດ້​ປະຖິ້ມ​ພຣະເຈົ້າຢາເວ ນໍ້າພຸ​ແຫ່ງ​ນໍ້າມີ​ຊີວິດ. "</w:t>
      </w:r>
    </w:p>
    <w:p/>
    <w:p>
      <w:r xmlns:w="http://schemas.openxmlformats.org/wordprocessingml/2006/main">
        <w:t xml:space="preserve">2. ເຮັບເຣີ 10:22 - "ຂໍໃຫ້ເຮົາເຂົ້າໄປໃກ້ດ້ວຍຫົວໃຈທີ່ແທ້ຈິງໃນຄວາມເຊື່ອຫມັ້ນອັນເຕັມທີ່, ຫົວໃຈຂອງພວກເຮົາໄດ້ sprinkled ຈາກຈິດສໍານຶກຊົ່ວ, ແລະຮ່າງກາຍຂອງພວກເຮົາລ້າງດ້ວຍນ້ໍາບໍລິສຸດ."</w:t>
      </w:r>
    </w:p>
    <w:p/>
    <w:p>
      <w:r xmlns:w="http://schemas.openxmlformats.org/wordprocessingml/2006/main">
        <w:t xml:space="preserve">ລະບຽບ^ພວກເລວີ 11:37 ແລະ​ຖ້າ​ມີ​ສ່ວນ​ໃດ​ໜຶ່ງ​ຂອງ​ຊາກ​ຂອງ​ພວກ​ມັນ​ຕົກ​ໃສ່​ເມັດ​ພືດ​ທີ່​ຈະ​ຫວ່ານ​ເມັດ​ນັ້ນ​ກໍ​ຈະ​ສະອາດ.</w:t>
      </w:r>
    </w:p>
    <w:p/>
    <w:p>
      <w:r xmlns:w="http://schemas.openxmlformats.org/wordprocessingml/2006/main">
        <w:t xml:space="preserve">ພະເຈົ້າ​ສັ່ງ​ຊາວ​ອິດສະລາແອນ​ໃຫ້​ມີ​ສະຕິ​ໃນ​ເລື່ອງ​ຄວາມ​ສະອາດ ເພາະ​ວ່າ​ສັດ​ທີ່​ຕາຍ​ແລ້ວ​ຕ້ອງ​ບໍ່​ໄດ້​ຮັບ​ອະນຸຍາດ​ໃຫ້​ປົນ​ເປື້ອນ​ເມັດ​ພືດ.</w:t>
      </w:r>
    </w:p>
    <w:p/>
    <w:p>
      <w:r xmlns:w="http://schemas.openxmlformats.org/wordprocessingml/2006/main">
        <w:t xml:space="preserve">1. ພອນຂອງຄວາມສະອາດ: ຄໍາແນະນໍາຂອງພຣະເຈົ້າຕໍ່ຊາວອິດສະລາແອນ</w:t>
      </w:r>
    </w:p>
    <w:p/>
    <w:p>
      <w:r xmlns:w="http://schemas.openxmlformats.org/wordprocessingml/2006/main">
        <w:t xml:space="preserve">2. ການປູກຈິດສໍານຶກ: ບັນລຸຄວາມສະອາດທາງວິນຍານ</w:t>
      </w:r>
    </w:p>
    <w:p/>
    <w:p>
      <w:r xmlns:w="http://schemas.openxmlformats.org/wordprocessingml/2006/main">
        <w:t xml:space="preserve">1. ມັດທາຍ 5:8 - "ພອນແມ່ນໃຈບໍລິສຸດ, ເພາະວ່າພວກເຂົາຈະເຫັນພຣະເຈົ້າ."</w:t>
      </w:r>
    </w:p>
    <w:p/>
    <w:p>
      <w:r xmlns:w="http://schemas.openxmlformats.org/wordprocessingml/2006/main">
        <w:t xml:space="preserve">2. 1 ເປໂຕ 1:15-16 - "ແຕ່ພຣະອົງຜູ້ທີ່ເອີ້ນວ່າທ່ານບໍລິສຸດ, ທ່ານຍັງບໍລິສຸດໃນທຸກການປະພຶດຂອງທ່ານ, ເນື່ອງຈາກວ່າມັນໄດ້ຖືກຂຽນໄວ້ວ່າ, ຈົ່ງບໍລິສຸດ, ສໍາລັບຂ້າພະເຈົ້າບໍລິສຸດ."</w:t>
      </w:r>
    </w:p>
    <w:p/>
    <w:p>
      <w:r xmlns:w="http://schemas.openxmlformats.org/wordprocessingml/2006/main">
        <w:t xml:space="preserve">ລະບຽບ^ພວກເລວີ 11:38 ແຕ່​ຖ້າ​ມີ​ນໍ້າ​ໃສ່​ເມັດ​ພືດ ແລະ​ສ່ວນ​ໃດ​ສ່ວນ​ໜຶ່ງ​ຂອງ​ຊາກ​ຂອງ​ມັນ​ກໍ​ຈະ​ເປັນ​ມົນທິນ​ຕໍ່​ເຈົ້າ.</w:t>
      </w:r>
    </w:p>
    <w:p/>
    <w:p>
      <w:r xmlns:w="http://schemas.openxmlformats.org/wordprocessingml/2006/main">
        <w:t xml:space="preserve">ຄຳພີ​ໄບເບິນ​ບອກ​ວ່າ​ຖ້າ​ນໍ້າ​ໃສ່​ເມັດ​ພືດ ແລະ​ສັດ​ທີ່​ຕາຍ​ລົງ​ມາ​ນັ້ນ​ກໍ​ເປັນ​ມົນທິນ​ຕໍ່​ຊາວ​ຢິວ.</w:t>
      </w:r>
    </w:p>
    <w:p/>
    <w:p>
      <w:r xmlns:w="http://schemas.openxmlformats.org/wordprocessingml/2006/main">
        <w:t xml:space="preserve">1. ຄວາມສໍາຄັນຂອງຄວາມສະອາດກ່ອນພຣະຜູ້ເປັນເຈົ້າ</w:t>
      </w:r>
    </w:p>
    <w:p/>
    <w:p>
      <w:r xmlns:w="http://schemas.openxmlformats.org/wordprocessingml/2006/main">
        <w:t xml:space="preserve">2. ບົດບາດຂອງການເຊື່ອຟັງໃນຄວາມບໍລິສຸດ</w:t>
      </w:r>
    </w:p>
    <w:p/>
    <w:p>
      <w:r xmlns:w="http://schemas.openxmlformats.org/wordprocessingml/2006/main">
        <w:t xml:space="preserve">1. ລະບຽບ^ພວກເລວີ 19:2 ຈົ່ງ​ເວົ້າ​ກັບ​ປະຊາຊົນ​ທັງໝົດ​ຂອງ​ຊາດ​ອິດສະຣາເອນ ແລະ​ເວົ້າ​ກັບ​ພວກເຂົາ​ວ່າ, “ເຈົ້າ​ຈະ​ບໍລິສຸດ ເພາະ​ເຮົາ​ແມ່ນ​ພຣະເຈົ້າຢາເວ ພຣະເຈົ້າ​ຂອງ​ເຈົ້າ​ບໍລິສຸດ.</w:t>
      </w:r>
    </w:p>
    <w:p/>
    <w:p>
      <w:r xmlns:w="http://schemas.openxmlformats.org/wordprocessingml/2006/main">
        <w:t xml:space="preserve">2. ມັດທາຍ 5:48, ດັ່ງນັ້ນ ເຈົ້າຕ້ອງສົມບູນແບບ, ຍ້ອນວ່າພຣະບິດາເທິງສະຫວັນຂອງເຈົ້າສົມບູນແບບ.</w:t>
      </w:r>
    </w:p>
    <w:p/>
    <w:p>
      <w:r xmlns:w="http://schemas.openxmlformats.org/wordprocessingml/2006/main">
        <w:t xml:space="preserve">ລະບຽບ^ພວກເລວີ 11:39 ແລະ​ຖ້າ​ສັດ​ໃດໆ​ທີ່​ເຈົ້າ​ສາມາດ​ກິນ​ໄດ້​ກໍ​ຕາຍ. ຜູ້​ທີ່​ແຕະຕ້ອງ​ຊາກ​ສົບ​ຂອງ​ມັນ​ຈະ​ເປັນ​ມົນທິນ​ຈົນ​ຮອດ​ຕອນ​ແລງ.</w:t>
      </w:r>
    </w:p>
    <w:p/>
    <w:p>
      <w:r xmlns:w="http://schemas.openxmlformats.org/wordprocessingml/2006/main">
        <w:t xml:space="preserve">ຂໍ້​ນີ້​ຈາກ​ພວກ​ເລວີ​ບອກ​ວ່າ​ຜູ້​ໃດ​ທີ່​ແຕະຕ້ອງ​ສັດ​ຕາຍ​ເຊິ່ງ​ເປັນ​ສັດ​ຊະນິດ​ໜຶ່ງ​ທີ່​ຊາວ​ອິດສະລາແອນ​ຖື​ວ່າ​ກິນ​ໄດ້​ຕ້ອງ​ຖື​ວ່າ​ເປັນ​ມົນທິນ​ຈົນ​ຮອດ​ຕອນ​ແລງ.</w:t>
      </w:r>
    </w:p>
    <w:p/>
    <w:p>
      <w:r xmlns:w="http://schemas.openxmlformats.org/wordprocessingml/2006/main">
        <w:t xml:space="preserve">1. “ຄວາມສຳຄັນຂອງການຮັກສາຄວາມບໍລິສຸດ: ບົດຮຽນຈາກພວກເລວີ 11:39”</w:t>
      </w:r>
    </w:p>
    <w:p/>
    <w:p>
      <w:r xmlns:w="http://schemas.openxmlformats.org/wordprocessingml/2006/main">
        <w:t xml:space="preserve">2. “ຄວາມ​ຕ້ອງ​ການ​ຂອງ​ພະເຈົ້າ​ໃນ​ເລື່ອງ​ຄວາມ​ສະອາດ: ການ​ສຶກສາ​ພວກເລວີ 11:39”</w:t>
      </w:r>
    </w:p>
    <w:p/>
    <w:p>
      <w:r xmlns:w="http://schemas.openxmlformats.org/wordprocessingml/2006/main">
        <w:t xml:space="preserve">1. ຈົດເຊັນບັນຊີ 19:11-22 - ຄໍາແນະນໍາກ່ຽວກັບການຊໍາລະລ້າງພິທີການຈາກການສໍາຜັດກັບສົບ.</w:t>
      </w:r>
    </w:p>
    <w:p/>
    <w:p>
      <w:r xmlns:w="http://schemas.openxmlformats.org/wordprocessingml/2006/main">
        <w:t xml:space="preserve">2. ພະບັນຍັດ 14:3-21 - ກົດໝາຍ​ວ່າ​ດ້ວຍ​ສັດ​ທີ່​ສະອາດ​ແລະ​ບໍ່​ສະອາດ​ເພື່ອ​ບໍລິໂພກ.</w:t>
      </w:r>
    </w:p>
    <w:p/>
    <w:p>
      <w:r xmlns:w="http://schemas.openxmlformats.org/wordprocessingml/2006/main">
        <w:t xml:space="preserve">ລະບຽບ^ພວກເລວີ 11:40 ແລະ​ຜູ້​ທີ່​ກິນ​ຊາກສົບ​ນັ້ນ​ຕ້ອງ​ຊັກ​ເຄື່ອງນຸ່ງ​ຂອງ​ຕົນ ແລະ​ເປັນ​ມົນທິນ​ຈົນ​ເຖິງ​ຕອນ​ຄໍ່າ, ຜູ້​ທີ່​ຮັບ​ເອົາ​ຊາກສົບ​ນັ້ນ​ຕ້ອງ​ຊັກ​ເຄື່ອງນຸ່ງ​ຂອງ​ຕົນ ແລະ​ເປັນ​ມົນທິນ​ຈົນ​ຮອດ​ຄໍ່າ.</w:t>
      </w:r>
    </w:p>
    <w:p/>
    <w:p>
      <w:r xmlns:w="http://schemas.openxmlformats.org/wordprocessingml/2006/main">
        <w:t xml:space="preserve">ຜູ້​ທີ່​ກິນ​ຫຼື​ຖື​ຊາກ​ສົບ​ຕ້ອງ​ຊັກ​ເສື້ອ​ຜ້າ​ແລະ​ບໍ່​ສະອາດ​ຈົນ​ຮອດ​ຕອນ​ແລງ.</w:t>
      </w:r>
    </w:p>
    <w:p/>
    <w:p>
      <w:r xmlns:w="http://schemas.openxmlformats.org/wordprocessingml/2006/main">
        <w:t xml:space="preserve">1. ຄວາມບໍລິສຸດຂອງພຣະເຈົ້າ: ຜົນສະທ້ອນຂອງການມາຕິດຕໍ່ກັບຄວາມຕາຍ</w:t>
      </w:r>
    </w:p>
    <w:p/>
    <w:p>
      <w:r xmlns:w="http://schemas.openxmlformats.org/wordprocessingml/2006/main">
        <w:t xml:space="preserve">2. ຄວາມສະອາດຢູ່ຖັດຈາກຄວາມບໍລິສຸດ: ຄວາມບໍ່ສະອາດດ້ວຍບາບ</w:t>
      </w:r>
    </w:p>
    <w:p/>
    <w:p>
      <w:r xmlns:w="http://schemas.openxmlformats.org/wordprocessingml/2006/main">
        <w:t xml:space="preserve">1. ເຮັບເຣີ 12:14 - ປະຕິບັດຕາມຄວາມບໍລິສຸດໂດຍບໍ່ມີການທີ່ບໍ່ມີໃຜຈະເຫັນພຣະຜູ້ເປັນເຈົ້າ.</w:t>
      </w:r>
    </w:p>
    <w:p/>
    <w:p>
      <w:r xmlns:w="http://schemas.openxmlformats.org/wordprocessingml/2006/main">
        <w:t xml:space="preserve">2. ຕິໂຕ 2:11-12 - ສໍາລັບພຣະຄຸນຂອງພຣະເຈົ້າໄດ້ປາກົດ, ນໍາເອົາຄວາມລອດມາໃຫ້ປະຊາຊົນທັງຫມົດ, ການຝຶກອົບຮົມພວກເຮົາໃຫ້ປະຖິ້ມຄວາມຊົ່ວຊ້າແລະ passions ທາງໂລກ, ແລະດໍາລົງຊີວິດການຄວບຄຸມຕົນເອງ, ຊື່ສັດ, ແລະພຣະເຈົ້າໃນຍຸກປະຈຸບັນ.</w:t>
      </w:r>
    </w:p>
    <w:p/>
    <w:p>
      <w:r xmlns:w="http://schemas.openxmlformats.org/wordprocessingml/2006/main">
        <w:t xml:space="preserve">ລະບຽບ^ພວກເລວີ 11:41 ແລະ​ທຸກ​ສິ່ງ​ທີ່​ເລືອຄານ​ຢູ່​ເທິງ​ແຜ່ນດິນ​ໂລກ​ຈະ​ເປັນ​ສິ່ງ​ທີ່​ໜ້າ​ກຽດຊັງ; ມັນຈະບໍ່ຖືກກິນ.</w:t>
      </w:r>
    </w:p>
    <w:p/>
    <w:p>
      <w:r xmlns:w="http://schemas.openxmlformats.org/wordprocessingml/2006/main">
        <w:t xml:space="preserve">ການ​ກິນ​ສັດ​ເລືອ​ຄານ​ໃດໆ​ຢູ່​ເທິງ​ແຜ່ນດິນ​ໂລກ​ເປັນ​ສິ່ງ​ທີ່​ໜ້າ​ກຽດ​ຊັງ.</w:t>
      </w:r>
    </w:p>
    <w:p/>
    <w:p>
      <w:r xmlns:w="http://schemas.openxmlformats.org/wordprocessingml/2006/main">
        <w:t xml:space="preserve">1. ເຮົາ​ຕ້ອງ​ລະວັງ​ທີ່​ຈະ​ເຮັດ​ຕາມ​ຄຳ​ສັ່ງ​ຂອງ​ພຣະ​ຜູ້​ເປັນ​ເຈົ້າ ແລະ​ບໍ່​ກິນ​ສິ່ງ​ທີ່​ໜ້າ​ກຽດ​ຊັງ.</w:t>
      </w:r>
    </w:p>
    <w:p/>
    <w:p>
      <w:r xmlns:w="http://schemas.openxmlformats.org/wordprocessingml/2006/main">
        <w:t xml:space="preserve">2. ເຊື່ອ​ຟັງ​ພຣະ​ຜູ້​ເປັນ​ເຈົ້າ ແລະ​ລະ​ເວັ້ນ​ຈາກ​ການ​ກິນ​ອາ​ຫານ​ທີ່​ເລືອ​ຄານ.</w:t>
      </w:r>
    </w:p>
    <w:p/>
    <w:p>
      <w:r xmlns:w="http://schemas.openxmlformats.org/wordprocessingml/2006/main">
        <w:t xml:space="preserve">1. ພຣະບັນຍັດສອງ 14:3-8 —ຢ່າ​ກິນ​ສິ່ງ​ທີ່​ໜ້າ​ກຽດ​ຊັງ.</w:t>
      </w:r>
    </w:p>
    <w:p/>
    <w:p>
      <w:r xmlns:w="http://schemas.openxmlformats.org/wordprocessingml/2006/main">
        <w:t xml:space="preserve">2. ເອຊາຢາ 66:17 - ຜູ້ທີ່ຮັກສາຄໍາສັ່ງຂອງພຣະຜູ້ເປັນເຈົ້າຈະໄດ້ຮັບພອນ.</w:t>
      </w:r>
    </w:p>
    <w:p/>
    <w:p>
      <w:r xmlns:w="http://schemas.openxmlformats.org/wordprocessingml/2006/main">
        <w:t xml:space="preserve">ລະບຽບ^ພວກເລວີ 11:42 ສິ່ງ​ໃດ​ທີ່​ເຂົ້າ​ໄປ​ໃນ​ທ້ອງ, ແລະ​ສິ່ງ​ໃດ​ກໍ​ຕາມ​ທີ່​ເກີດ​ຂຶ້ນ​ທັງ​ສີ່, ຫລື ສິ່ງ​ໃດ​ກໍ​ຕາມ​ທີ່​ມີ​ຕີນ​ຫລາຍ​ກວ່າ​ໃນ​ບັນດາ​ສິ່ງ​ທີ່​ເລືອຄານ​ຢູ່​ເທິງ​ແຜ່ນດິນ​ໂລກ, ພວກ​ເຈົ້າ​ຈະ​ບໍ່​ກິນ. ເພາະ​ພວກ​ເຂົາ​ເປັນ​ທີ່​ໜ້າ​ກຽດ​ຊັງ.</w:t>
      </w:r>
    </w:p>
    <w:p/>
    <w:p>
      <w:r xmlns:w="http://schemas.openxmlformats.org/wordprocessingml/2006/main">
        <w:t xml:space="preserve">ພຣະ​ເຈົ້າ​ສັ່ງ​ພວກ​ເຮົາ​ບໍ່​ໃຫ້​ກິນ​ສັດ​ໃດໆ​ທີ່​ເຄື່ອນ​ໄຫວ​ຢູ່​ໃນ​ທ້ອງ​ຫຼື​ສີ່​ຕີນ​ຂອງ​ພວກ​ເຂົາ, ຍ້ອນ​ວ່າ​ພວກ​ເຂົາ​ເປັນ​ຫນ້າ​ກຽດ​ຊັງ.</w:t>
      </w:r>
    </w:p>
    <w:p/>
    <w:p>
      <w:r xmlns:w="http://schemas.openxmlformats.org/wordprocessingml/2006/main">
        <w:t xml:space="preserve">1. ພຣະບັນຍັດຂອງພຣະຜູ້ເປັນເຈົ້າ: ການກິນສັດທີ່ຫນ້າລັງກຽດ</w:t>
      </w:r>
    </w:p>
    <w:p/>
    <w:p>
      <w:r xmlns:w="http://schemas.openxmlformats.org/wordprocessingml/2006/main">
        <w:t xml:space="preserve">2. ດຳລົງຊີວິດດ້ວຍທັມ ຄື: ເວັ້ນຈາກການກິນສັດທີ່ໜ້າລັງກຽດ</w:t>
      </w:r>
    </w:p>
    <w:p/>
    <w:p>
      <w:r xmlns:w="http://schemas.openxmlformats.org/wordprocessingml/2006/main">
        <w:t xml:space="preserve">1. ພຣະບັນຍັດສອງ 14:3-20 - ເຈົ້າຢ່າກິນສິ່ງທີ່ຫນ້າກຽດຊັງ.</w:t>
      </w:r>
    </w:p>
    <w:p/>
    <w:p>
      <w:r xmlns:w="http://schemas.openxmlformats.org/wordprocessingml/2006/main">
        <w:t xml:space="preserve">2. ເອຊາຢາ 11:6-9 - The wolf ຍັງຈະອາໄສຢູ່ກັບລູກແກະ, ແລະ leopard ຈະນອນກັບ kid; ແລະ calf ແລະ ຊ້າງ ຫນຸ່ມ ແລະ fatling ຮ່ວມ ກັນ; ແລະ​ເດັກ​ນ້ອຍ​ຈະ​ນໍາ​ພາ​ພວກ​ເຂົາ.</w:t>
      </w:r>
    </w:p>
    <w:p/>
    <w:p>
      <w:r xmlns:w="http://schemas.openxmlformats.org/wordprocessingml/2006/main">
        <w:t xml:space="preserve">ລະບຽບ^ພວກເລວີ 11:43 ຢ່າ​ເຮັດ​ໃຫ້​ພວກເຈົ້າ​ເປັນ​ທີ່​ໜ້າກຽດ​ຊັງ​ກັບ​ສິ່ງ​ທີ່​ເລືອຄານ​ໄປ ແລະ​ຢ່າ​ເຮັດ​ໃຫ້​ພວກເຈົ້າ​ເປັນ​ມົນທິນ​ກັບ​ສິ່ງ​ທີ່​ເປັນ​ມົນທິນ​ນັ້ນ.</w:t>
      </w:r>
    </w:p>
    <w:p/>
    <w:p>
      <w:r xmlns:w="http://schemas.openxmlformats.org/wordprocessingml/2006/main">
        <w:t xml:space="preserve">ຄົນເຮົາບໍ່ຄວນເຮັດໃຫ້ຕົນເອງເປັນຕາໜ້າກຽດຊັງໂດຍການແຕະຕ້ອງ ຫຼືເຂົ້າໄປສຳຜັດກັບສິ່ງຂອງທີ່ເລືອຄານ ເພາະມັນອາດເຮັດໃຫ້ເປັນມົນທິນໄດ້.</w:t>
      </w:r>
    </w:p>
    <w:p/>
    <w:p>
      <w:r xmlns:w="http://schemas.openxmlformats.org/wordprocessingml/2006/main">
        <w:t xml:space="preserve">1. ອັນຕະລາຍຂອງຄວາມບໍ່ສະອາດ: ຄວາມເຂົ້າໃຈຜົນຂອງການກາຍເປັນຄວາມບໍ່ສະອາດ.</w:t>
      </w:r>
    </w:p>
    <w:p/>
    <w:p>
      <w:r xmlns:w="http://schemas.openxmlformats.org/wordprocessingml/2006/main">
        <w:t xml:space="preserve">2. ຄວາມສັກສິດຂອງຊີວິດ: ການແຍກຕົວເອງອອກຈາກສິ່ງທີ່ຫນ້າລັງກຽດ.</w:t>
      </w:r>
    </w:p>
    <w:p/>
    <w:p>
      <w:r xmlns:w="http://schemas.openxmlformats.org/wordprocessingml/2006/main">
        <w:t xml:space="preserve">1. ສຸພາສິດ 22:3 - ຄົນ​ທີ່​ສຸຂຸມ​ຄາດ​ຄິດ​ລ່ວງ​ໜ້າ​ເຖິງ​ຄວາມ​ຊົ່ວ​ຮ້າຍ, ແລະ​ເຊື່ອງ​ຕົວ​ເອງ: ແຕ່​ຄົນ​ທຳມະດາ​ກໍ​ຜ່ານ​ພົ້ນ​ໄປ ແລະ​ຖືກ​ລົງໂທດ.</w:t>
      </w:r>
    </w:p>
    <w:p/>
    <w:p>
      <w:r xmlns:w="http://schemas.openxmlformats.org/wordprocessingml/2006/main">
        <w:t xml:space="preserve">2. Psalm 119:37 - ຫັນ​ຕາ​ຂອງ​ຂ້າ​ພະ​ເຈົ້າ​ຈາກ​ການ​ເບິ່ງ​ອັນ​ເປົ່າ​ຫວ່າງ; ແລະ​ຂ້າ​ພະ​ເຈົ້າ​ໃຫ້​ຂ້າ​ພະ​ເຈົ້າ​ໃນ​ວິ​ທີ​ການ​ຂອງ​ທ່ານ​.</w:t>
      </w:r>
    </w:p>
    <w:p/>
    <w:p>
      <w:r xmlns:w="http://schemas.openxmlformats.org/wordprocessingml/2006/main">
        <w:t xml:space="preserve">ລະບຽບ^ພວກເລວີ 11:44 ເພາະ​ເຮົາ​ຄື​ພຣະເຈົ້າຢາເວ ພຣະເຈົ້າ​ຂອງ​ພວກເຈົ້າ, ສະນັ້ນ ເຈົ້າ​ທັງຫລາຍ​ຈົ່ງ​ຊຳລະ​ຕົວ​ໃຫ້​ບໍຣິສຸດ, ແລະ​ພວກເຈົ້າ​ຈະ​ບໍຣິສຸດ. ເພາະ​ເຮົາ​ບໍລິສຸດ: ທັງ​ເຈົ້າ​ຈະ​ບໍ່​ເຮັດ​ໃຫ້​ເຈົ້າ​ເປັນ​ມົນທິນ​ດ້ວຍ​ສິ່ງ​ທີ່​ເລືອ​ຄານ​ໃດໆ​ທີ່​ເລືອ​ຄານ​ຢູ່​ເທິງ​ແຜ່ນດິນ​ໂລກ.</w:t>
      </w:r>
    </w:p>
    <w:p/>
    <w:p>
      <w:r xmlns:w="http://schemas.openxmlformats.org/wordprocessingml/2006/main">
        <w:t xml:space="preserve">ຂໍ້ຄວາມນີ້ເນັ້ນຫນັກເຖິງຄວາມສໍາຄັນຂອງຄວາມບໍລິສຸດ, ຍ້ອນວ່າພຣະເຈົ້າບໍລິສຸດແລະສັ່ງໃຫ້ປະຊາຊົນຂອງພຣະອົງບໍລິສຸດ.</w:t>
      </w:r>
    </w:p>
    <w:p/>
    <w:p>
      <w:r xmlns:w="http://schemas.openxmlformats.org/wordprocessingml/2006/main">
        <w:t xml:space="preserve">1. "ການເອີ້ນຫາຄວາມບໍລິສຸດ: ການຕອບສະຫນອງຕໍ່ຄໍາສັ່ງຂອງພຣະເຈົ້າ"</w:t>
      </w:r>
    </w:p>
    <w:p/>
    <w:p>
      <w:r xmlns:w="http://schemas.openxmlformats.org/wordprocessingml/2006/main">
        <w:t xml:space="preserve">2. "ເຮັດໃຫ້ຕົນເອງບໍລິສຸດ: ການເລືອກຄວາມບໍລິສຸດໃນໂລກທີ່ລົ້ມລົງ"</w:t>
      </w:r>
    </w:p>
    <w:p/>
    <w:p>
      <w:r xmlns:w="http://schemas.openxmlformats.org/wordprocessingml/2006/main">
        <w:t xml:space="preserve">1. ເອຊາຢາ 6:1-8 - ຄວາມບໍລິສຸດຂອງພຣະເຈົ້າແລະການເອີ້ນໃຫ້ບໍລິສຸດ</w:t>
      </w:r>
    </w:p>
    <w:p/>
    <w:p>
      <w:r xmlns:w="http://schemas.openxmlformats.org/wordprocessingml/2006/main">
        <w:t xml:space="preserve">2. 1 ເປໂຕ 1:15-16 - ດໍາລົງຊີວິດເປັນຄົນບໍລິສຸດໃນໂລກ</w:t>
      </w:r>
    </w:p>
    <w:p/>
    <w:p>
      <w:r xmlns:w="http://schemas.openxmlformats.org/wordprocessingml/2006/main">
        <w:t xml:space="preserve">ລະບຽບ^ພວກເລວີ 11:45 ເພາະ​ເຮົາ​ຄື​ພຣະເຈົ້າຢາເວ​ທີ່​ນຳ​ເຈົ້າ​ຂຶ້ນ​ມາ​ຈາກ​ປະເທດ​ເອຢິບ​ເພື່ອ​ເປັນ​ພຣະເຈົ້າ​ຂອງ​ພວກເຈົ້າ, ສະນັ້ນ ເຈົ້າ​ທັງຫລາຍ​ຈະ​ເປັນ​ຄົນ​ບໍລິສຸດ ເພາະ​ເຮົາ​ບໍລິສຸດ.</w:t>
      </w:r>
    </w:p>
    <w:p/>
    <w:p>
      <w:r xmlns:w="http://schemas.openxmlformats.org/wordprocessingml/2006/main">
        <w:t xml:space="preserve">ຂໍ້ນີ້ເນັ້ນຫນັກເຖິງຄວາມສໍາຄັນຂອງຄວາມບໍລິສຸດເປັນຄໍາສັ່ງຈາກພຣະເຈົ້າ, ຜູ້ທີ່ໄດ້ນໍາເອົາອິດສະຣາເອນອອກຈາກປະເທດເອຢິບ.</w:t>
      </w:r>
    </w:p>
    <w:p/>
    <w:p>
      <w:r xmlns:w="http://schemas.openxmlformats.org/wordprocessingml/2006/main">
        <w:t xml:space="preserve">1. ຄວາມບໍລິສຸດ ແລະພັນທະສັນຍາຂອງພຣະເຈົ້າກັບປະຊາຊົນຂອງພຣະອົງ</w:t>
      </w:r>
    </w:p>
    <w:p/>
    <w:p>
      <w:r xmlns:w="http://schemas.openxmlformats.org/wordprocessingml/2006/main">
        <w:t xml:space="preserve">2. ການດໍາລົງຊີວິດໃນການເຊື່ອຟັງພຣະບັນຍັດຂອງພຣະເຈົ້າ</w:t>
      </w:r>
    </w:p>
    <w:p/>
    <w:p>
      <w:r xmlns:w="http://schemas.openxmlformats.org/wordprocessingml/2006/main">
        <w:t xml:space="preserve">1 Deuteronomy 7:6 - ສໍາ​ລັບ​ທ່ານ​ເປັນ​ປະ​ຊາ​ຊົນ​ບໍ​ລິ​ສຸດ​ຂອງ​ພຣະ​ຜູ້​ເປັນ​ເຈົ້າ​ພຣະ​ເຈົ້າ​ຂອງ​ທ່ານ​: ພຣະ​ຜູ້​ເປັນ​ເຈົ້າ​ພຣະ​ເຈົ້າ​ຂອງ​ທ່ານ​ໄດ້​ເລືອກ​ເອົາ​ທ່ານ​ໃຫ້​ເປັນ​ປະ​ຊາ​ຊົນ​ພິ​ເສດ​ສໍາ​ລັບ​ຕົນ​, ເຫນືອ​ທຸກ​ຄົນ​ທີ່​ຢູ່​ເທິງ​ແຜ່ນ​ດິນ​ໂລກ​.</w:t>
      </w:r>
    </w:p>
    <w:p/>
    <w:p>
      <w:r xmlns:w="http://schemas.openxmlformats.org/wordprocessingml/2006/main">
        <w:t xml:space="preserve">2. ເອຊາຢາ 43:21 - ຜູ້​ຄົນ​ນີ້​ໄດ້​ສ້າງ​ຂຶ້ນ​ເພື່ອ​ຕົວ​ເອງ; ພວກ​ເຂົາ​ຈະ​ສະ​ແດງ​ອອກ​ສັນ​ລະ​ເສີນ​ຂອງ​ຂ້າ​ພະ​ເຈົ້າ.</w:t>
      </w:r>
    </w:p>
    <w:p/>
    <w:p>
      <w:r xmlns:w="http://schemas.openxmlformats.org/wordprocessingml/2006/main">
        <w:t xml:space="preserve">ລະບຽບ^ພວກເລວີ 11:46 ອັນ​ນີ້​ແມ່ນ​ກົດບັນຍັດ​ຂອງ​ສັດຮ້າຍ, ແລະ​ຂອງ​ນົກ, ແລະ​ສັດ​ທຸກ​ຊະນິດ​ທີ່​ເຄື່ອນ​ໄຫວ​ໃນ​ນໍ້າ ແລະ​ຂອງ​ສັດ​ທຸກ​ຊະນິດ​ທີ່​ເລືອຄານ​ຢູ່​ເທິງ​ແຜ່ນດິນ​ໂລກ.</w:t>
      </w:r>
    </w:p>
    <w:p/>
    <w:p>
      <w:r xmlns:w="http://schemas.openxmlformats.org/wordprocessingml/2006/main">
        <w:t xml:space="preserve">ຂໍ້ພຣະຄໍາພີນີ້ຈາກພວກເລວີ 11:46 ອະທິບາຍເຖິງກົດຫມາຍຂອງພຣະເຈົ້າສໍາລັບສັດ, ນົກ, ແລະສັດໃນທະເລແລະແຜ່ນດິນ.</w:t>
      </w:r>
    </w:p>
    <w:p/>
    <w:p>
      <w:r xmlns:w="http://schemas.openxmlformats.org/wordprocessingml/2006/main">
        <w:t xml:space="preserve">1. “ຄວາມ​ຮັກ​ຂອງ​ພະເຈົ້າ​ຕໍ່​ສິ່ງ​ທີ່​ມີ​ຢູ່​ເທິງ​ແຜ່ນດິນ​ໂລກ,” ອີງ​ຕາມ​ພວກເລວີ 11:46.</w:t>
      </w:r>
    </w:p>
    <w:p/>
    <w:p>
      <w:r xmlns:w="http://schemas.openxmlformats.org/wordprocessingml/2006/main">
        <w:t xml:space="preserve">2. “ການ​ດູ​ແລ​ທີ່​ເຮົາ​ຄວນ​ເຮັດ​ສຳລັບ​ຜູ້​ສ້າງ​ຂອງ​ພະເຈົ້າ” ອີງ​ຕາມ​ພວກ​ເລວີ 11:46</w:t>
      </w:r>
    </w:p>
    <w:p/>
    <w:p>
      <w:r xmlns:w="http://schemas.openxmlformats.org/wordprocessingml/2006/main">
        <w:t xml:space="preserve">1. ຄຳເພງ 8:6-9 “ພຣະອົງ​ໄດ້​ມອບ​ອຳນາດ​ໃຫ້​ລາວ​ເໜືອ​ການ​ກະທຳ​ຂອງ​ມື​ຂອງ​ພຣະອົງ ພຣະອົງ​ໄດ້​ວາງ​ທຸກ​ສິ່ງ​ໄວ້​ໃຕ້​ຕີນ​ຂອງ​ພຣະອົງ, ຝູງແກະ​ແລະ​ງົວ​ທຸກ​ຊະນິດ, ແລະ​ສັດ​ໃນ​ທົ່ງນາ, ນົກ​ໃນ​ທ້ອງຟ້າ. ແລະປາໃນທະເລ, ສິ່ງໃດກໍ່ຕາມທີ່ຜ່ານໄປຕາມເສັ້ນທາງຂອງທະເລ."</w:t>
      </w:r>
    </w:p>
    <w:p/>
    <w:p>
      <w:r xmlns:w="http://schemas.openxmlformats.org/wordprocessingml/2006/main">
        <w:t xml:space="preserve">2. ມັດທາຍ 6:26 - "ເບິ່ງນົກໃນອາກາດ: ພວກມັນບໍ່ໄດ້ຫວ່ານ, ບໍ່ເກັບກ່ຽວ, ຫຼືເກັບເຂົ້າໃນສວນ, ແຕ່ພຣະບິດາຂອງເຈົ້າຜູ້ສະຖິດຢູ່ໃນສະຫວັນຂອງເຈົ້າລ້ຽງພວກມັນ, ເຈົ້າບໍ່ມີຄຸນຄ່າຫຼາຍກວ່າພວກມັນບໍ?"</w:t>
      </w:r>
    </w:p>
    <w:p/>
    <w:p>
      <w:r xmlns:w="http://schemas.openxmlformats.org/wordprocessingml/2006/main">
        <w:t xml:space="preserve">ລະບຽບ^ພວກເລວີ 11:47 ເພື່ອ​ສ້າງ​ຄວາມ​ແຕກຕ່າງ​ລະຫວ່າງ​ສິ່ງ​ທີ່​ບໍ່​ສະອາດ​ກັບ​ສິ່ງ​ທີ່​ສະອາດ ແລະ​ລະຫວ່າງ​ສັດ​ທີ່​ຈະ​ກິນ​ໄດ້ ແລະ​ສັດ​ທີ່​ບໍ່​ສາມາດ​ກິນ​ໄດ້.</w:t>
      </w:r>
    </w:p>
    <w:p/>
    <w:p>
      <w:r xmlns:w="http://schemas.openxmlformats.org/wordprocessingml/2006/main">
        <w:t xml:space="preserve">ພະເຈົ້າ​ສັ່ງ​ຊາວ​ອິດສະລາແອນ​ໃຫ້​ຈຳ​ແນກ​ລະ​ຫວ່າງ​ສັດ​ທີ່​ສະອາດ​ແລະ​ບໍ່​ສະອາດ ພ້ອມ​ທັງ​ລະຫວ່າງ​ສັດ​ທີ່​ເຂົາ​ເຈົ້າ​ໄດ້​ຮັບ​ອະນຸຍາດ​ໃຫ້​ກິນ​ແລະ​ສັດ​ທີ່​ບໍ່​ໄດ້​ຮັບ​ອະນຸຍາດ​ໃຫ້​ກິນ.</w:t>
      </w:r>
    </w:p>
    <w:p/>
    <w:p>
      <w:r xmlns:w="http://schemas.openxmlformats.org/wordprocessingml/2006/main">
        <w:t xml:space="preserve">1. ຄວາມ​ຕ້ອງ​ການ​ໃນ​ການ​ພິ​ຈາ​ລະ​ນາ: ເປັນ​ຫຍັງ​ເຮົາ​ຕ້ອງ​ແນມ​ເບິ່ງ​ລະຫວ່າງ​ຄວາມ​ດີ​ແລະ​ຄວາມ​ຊົ່ວ</w:t>
      </w:r>
    </w:p>
    <w:p/>
    <w:p>
      <w:r xmlns:w="http://schemas.openxmlformats.org/wordprocessingml/2006/main">
        <w:t xml:space="preserve">2. ພະລັງຂອງການເລືອກ: ການເລືອກຂອງເຮົາສະທ້ອນເຖິງຄວາມປະສົງຂອງພະເຈົ້າ</w:t>
      </w:r>
    </w:p>
    <w:p/>
    <w:p>
      <w:r xmlns:w="http://schemas.openxmlformats.org/wordprocessingml/2006/main">
        <w:t xml:space="preserve">1. ສຸພາສິດ 14:12 - ມີ​ວິທີ​ໜຶ່ງ​ທີ່​ເບິ່ງ​ຄື​ວ່າ​ຖືກຕ້ອງ​ກັບ​ຜູ້​ຊາຍ, ແຕ່​ໃນ​ທີ່​ສຸດ​ມັນ​ນຳ​ໄປ​ສູ່​ຄວາມ​ຕາຍ.</w:t>
      </w:r>
    </w:p>
    <w:p/>
    <w:p>
      <w:r xmlns:w="http://schemas.openxmlformats.org/wordprocessingml/2006/main">
        <w:t xml:space="preserve">2. ຢາໂກໂບ 1:5 - ຖ້າ​ຄົນ​ໃດ​ໃນ​ພວກ​ເຈົ້າ​ຂາດ​ສະຕິ​ປັນຍາ ເຈົ້າ​ຄວນ​ທູນ​ຂໍ​ຕໍ່​ພຣະ​ເຈົ້າ ຜູ້​ໃຫ້​ຄວາມ​ໃຈ​ກວ້າງ​ແກ່​ຄົນ​ທັງ​ປວງ​ໂດຍ​ບໍ່​ຊອກ​ຫາ​ຄວາມ​ຜິດ ແລະ​ມັນ​ຈະ​ໃຫ້​ແກ່​ເຈົ້າ.</w:t>
      </w:r>
    </w:p>
    <w:p/>
    <w:p>
      <w:r xmlns:w="http://schemas.openxmlformats.org/wordprocessingml/2006/main">
        <w:t xml:space="preserve">Leviticus 12 ສາ​ມາດ​ໄດ້​ຮັບ​ການ​ສະ​ຫຼຸບ​ເປັນ​ສາມ​ວັກ​ດັ່ງ​ຕໍ່​ໄປ​ນີ້, ມີ​ຂໍ້​ທີ່​ຊີ້​ໃຫ້​ເຫັນ:</w:t>
      </w:r>
    </w:p>
    <w:p/>
    <w:p>
      <w:r xmlns:w="http://schemas.openxmlformats.org/wordprocessingml/2006/main">
        <w:t xml:space="preserve">ຫຍໍ້​ໜ້າ 1: ພວກເລວີ 12:1-5 ແນະນຳ​ກົດໝາຍ​ກ່ຽວ​ກັບ​ການ​ຊຳລະ​ລ້າງ​ຫຼັງ​ການ​ເກີດ​ລູກ. ຜູ້ຍິງ​ທີ່​ເກີດ​ລູກ​ຊາຍ​ນັ້ນ​ຖື​ວ່າ​ເປັນ​ມົນທິນ​ເປັນ​ເວລາ​ເຈັດ​ວັນ ແລະ​ໃນ​ວັນ​ທີ​ແປດ​ຕ້ອງ​ຮັບ​ພິທີຕັດ. ແມ່ຍັງສືບຕໍ່ຢູ່ໃນສະພາບທີ່ບໍລິສຸດເປັນສາມສິບສາມມື້, ໃນໄລຍະທີ່ນາງບໍ່ສາມາດແຕະຕ້ອງສິ່ງສັກສິດຫຼືເຂົ້າໄປໃນພະວິຫານ. ຫຼັງ​ຈາກ​ໄລຍະ​ນີ້​ແລ້ວ ນາງ​ຕ້ອງ​ເອົາ​ລູກ​ແກະ​ໂຕ​ໜຶ່ງ​ມາ​ເປັນ​ເຄື່ອງ​ເຜົາ​ບູຊາ ແລະ​ນົກ​ກາງ​ແກ​ຫຼື​ນົກ​ເຕົ່າ​ເປັນ​ເຄື່ອງ​ບູຊາ​ໄຖ່​ບາບ​ຢູ່​ທາງ​ເຂົ້າ​ຫໍເຕັນ​ບ່ອນ​ຊຸມນຸມ.</w:t>
      </w:r>
    </w:p>
    <w:p/>
    <w:p>
      <w:r xmlns:w="http://schemas.openxmlformats.org/wordprocessingml/2006/main">
        <w:t xml:space="preserve">ຫຍໍ້ໜ້າ 2: ສືບຕໍ່ໃນພວກເລວີ 12:6-8 ຖ້າຜູ້ຍິງເກີດລູກເປັນຜູ້ຍິງ ໄລຍະເວລາຂອງການເປັນມົນທິນຂອງນາງຈະແກ່ຍາວເຖິງສິບສີ່ມື້. ໄລຍະເວລາຕໍ່ມາຂອງການຊໍາລະລ້າງແມ່ນໃຊ້ເວລາຫົກສິບຫົກມື້. ຄ້າຍ​ຄື​ກັນ​ກັບ​ກໍລະນີ​ທີ່​ຜ່ານ​ມາ ນາງ​ເອົາ​ລູກ​ແກະ​ໂຕ​ໜຶ່ງ​ມາ​ຖວາຍ​ເພື່ອ​ເຜົາ​ບູຊາ ແລະ​ນົກ​ກາງແກ​ຫຼື​ນົກເຂົາ​ເຕົ່າ​ເພື່ອ​ຖວາຍ​ບາບ​ຖວາຍ​ແກ່​ປະໂຣຫິດ​ຢູ່​ທາງ​ເຂົ້າ​ຫໍເຕັນ​ບ່ອນ​ຊຸມນຸມ.</w:t>
      </w:r>
    </w:p>
    <w:p/>
    <w:p>
      <w:r xmlns:w="http://schemas.openxmlformats.org/wordprocessingml/2006/main">
        <w:t xml:space="preserve">ວັກ 3: ລະບຽບພວກເລວີ 12 ສະຫຼຸບໂດຍເນັ້ນຫນັກວ່າກົດຫມາຍເຫຼົ່ານີ້ກ່ຽວກັບການເກີດລູກແລະການຊໍາລະລ້າງແມ່ນຫມາຍເຖິງການເນັ້ນໃສ່ພຣະບັນຍັດຂອງພຣະເຈົ້າແລະເຮັດໃຫ້ປະຊາຊົນຂອງພຣະອົງບໍລິສຸດ. ມັນເນັ້ນຫນັກວ່າກົດລະບຽບເຫຼົ່ານີ້ເປັນສິ່ງຈໍາເປັນສໍາລັບການຮັກສາຄວາມສະອາດແລະຄວາມບໍລິສຸດພາຍໃນສັງຄົມອິດສະລາແອນ.</w:t>
      </w:r>
    </w:p>
    <w:p/>
    <w:p>
      <w:r xmlns:w="http://schemas.openxmlformats.org/wordprocessingml/2006/main">
        <w:t xml:space="preserve">ສະຫຼຸບ:</w:t>
      </w:r>
    </w:p>
    <w:p>
      <w:r xmlns:w="http://schemas.openxmlformats.org/wordprocessingml/2006/main">
        <w:t xml:space="preserve">Leviticus 12 ນໍາ​ສະ​ເຫນີ​:</w:t>
      </w:r>
    </w:p>
    <w:p>
      <w:r xmlns:w="http://schemas.openxmlformats.org/wordprocessingml/2006/main">
        <w:t xml:space="preserve">ກົດໝາຍກ່ຽວກັບການຊໍາລະລ້າງຫຼັງຈາກການເກີດລູກ;</w:t>
      </w:r>
    </w:p>
    <w:p>
      <w:r xmlns:w="http://schemas.openxmlformats.org/wordprocessingml/2006/main">
        <w:t xml:space="preserve">ໄລຍະເວລາເຈັດວັນຂອງການບໍ່ສະອາດຫຼັງຈາກເກີດຂອງເດັກນ້ອຍຜູ້ຊາຍ;</w:t>
      </w:r>
    </w:p>
    <w:p>
      <w:r xmlns:w="http://schemas.openxmlformats.org/wordprocessingml/2006/main">
        <w:t xml:space="preserve">ເພີ່ມເຕີມສາມສິບສາມມື້ຂອງການຊໍາລະລ້າງ; ເຄື່ອງ​ຖວາຍ​ຖືກ​ນຳ​ມາ​ຕໍ່​ໜ້າ​ປະ​ໂລ​ຫິດ.</w:t>
      </w:r>
    </w:p>
    <w:p/>
    <w:p>
      <w:r xmlns:w="http://schemas.openxmlformats.org/wordprocessingml/2006/main">
        <w:t xml:space="preserve">ໄລຍະເວລາຂະຫຍາຍສໍາລັບເດັກນ້ອຍເພດຍິງ ສິບສີ່ມື້ທີ່ບໍ່ສະອາດ;</w:t>
      </w:r>
    </w:p>
    <w:p>
      <w:r xmlns:w="http://schemas.openxmlformats.org/wordprocessingml/2006/main">
        <w:t xml:space="preserve">ຫົກສິບຫົກມື້ທັງຫມົດສໍາລັບການຊໍາລະລ້າງ; ການສະເຫນີຂາຍຢູ່ທາງເຂົ້າ tent.</w:t>
      </w:r>
    </w:p>
    <w:p/>
    <w:p>
      <w:r xmlns:w="http://schemas.openxmlformats.org/wordprocessingml/2006/main">
        <w:t xml:space="preserve">ເນັ້ນຫນັກໃສ່ຄວາມສໍາຄັນຂອງກົດຫມາຍເຫຼົ່ານີ້ສໍາລັບການຊໍາລະ;</w:t>
      </w:r>
    </w:p>
    <w:p>
      <w:r xmlns:w="http://schemas.openxmlformats.org/wordprocessingml/2006/main">
        <w:t xml:space="preserve">ຮັກສາຄວາມສະອາດ, ຄວາມບໍລິສຸດພາຍໃນສັງຄົມອິດສະລາແອນ.</w:t>
      </w:r>
    </w:p>
    <w:p>
      <w:r xmlns:w="http://schemas.openxmlformats.org/wordprocessingml/2006/main">
        <w:t xml:space="preserve">ການເນັ້ນໃສ່ພຣະບັນຍັດຂອງພຣະເຈົ້າໂດຍຜ່ານກົດລະບຽບເຫຼົ່ານີ້</w:t>
      </w:r>
    </w:p>
    <w:p/>
    <w:p>
      <w:r xmlns:w="http://schemas.openxmlformats.org/wordprocessingml/2006/main">
        <w:t xml:space="preserve">ລະບຽບ^ພວກເລວີ 12:1 ພຣະເຈົ້າຢາເວ​ໄດ້​ກ່າວ​ກັບ​ໂມເຊ​ວ່າ,</w:t>
      </w:r>
    </w:p>
    <w:p/>
    <w:p>
      <w:r xmlns:w="http://schemas.openxmlformats.org/wordprocessingml/2006/main">
        <w:t xml:space="preserve">ຂໍ້​ນີ້​ເວົ້າ​ເຖິງ​ພຣະ​ຜູ້​ເປັນ​ເຈົ້າ​ທີ່​ກ່າວ​ກັບ​ໂມເຊ ແລະ​ໃຫ້​ຄຳ​ແນະນຳ.</w:t>
      </w:r>
    </w:p>
    <w:p/>
    <w:p>
      <w:r xmlns:w="http://schemas.openxmlformats.org/wordprocessingml/2006/main">
        <w:t xml:space="preserve">1. ພຣະຜູ້ເປັນເຈົ້າບັນຊາການເຊື່ອຟັງ</w:t>
      </w:r>
    </w:p>
    <w:p/>
    <w:p>
      <w:r xmlns:w="http://schemas.openxmlformats.org/wordprocessingml/2006/main">
        <w:t xml:space="preserve">2. ການຊີ້ນໍາຂອງພຣະເຈົ້າໃນຊີວິດປະຈໍາວັນ</w:t>
      </w:r>
    </w:p>
    <w:p/>
    <w:p>
      <w:r xmlns:w="http://schemas.openxmlformats.org/wordprocessingml/2006/main">
        <w:t xml:space="preserve">1. ມັດທາຍ 7:24-27 - ດັ່ງນັ້ນ, ຜູ້​ໃດ​ກໍ​ຕາມ​ທີ່​ໄດ້​ຍິນ​ຖ້ອຍ​ຄຳ​ເຫລົ່າ​ນີ້​ຂອງ​ເຮົາ, ແລະ​ເຮັດ​ຕາມ, ເຮົາ​ຈະ​ປຽບ​ທຽບ​ເຂົາ​ກັບ​ຄົນ​ສະ​ຫລາດ, ທີ່​ໄດ້​ສ້າງ​ເຮືອນ​ຂອງ​ຕົນ​ເທິງ​ຫີນ:</w:t>
      </w:r>
    </w:p>
    <w:p/>
    <w:p>
      <w:r xmlns:w="http://schemas.openxmlformats.org/wordprocessingml/2006/main">
        <w:t xml:space="preserve">2. Ephesians 6:1-3 - ເດັກ ນ້ອຍ, obey ພໍ່ ແມ່ ຂອງ ທ່ານ ໃນ ພຣະ ຜູ້ ເປັນ ເຈົ້າ: ສໍາ ລັບ ການ ນີ້ ແມ່ນ ສິດ. ໃຫ້ກຽດພໍ່ແລະແມ່ຂອງເຈົ້າ; ຊຶ່ງ ເປັນ ພຣະ ບັນ ຍັດ ຂໍ້ ທໍາ ອິດ ທີ່ ມີ ຄໍາ ສັນ ຍາ.</w:t>
      </w:r>
    </w:p>
    <w:p/>
    <w:p>
      <w:r xmlns:w="http://schemas.openxmlformats.org/wordprocessingml/2006/main">
        <w:t xml:space="preserve">ລະບຽບ^ພວກເລວີ 12:2 ຈົ່ງ​ເວົ້າ​ກັບ​ຊາວ​ອິດສະຣາເອນ​ວ່າ, ຖ້າ​ຜູ້​ຍິງ​ມີ​ເຊື້ອສາຍ ແລະ​ເກີດ​ລູກ​ຊາຍ​ແລ້ວ ນາງ​ຈະ​ເປັນ​ມົນທິນ​ເຈັດ​ວັນ. ຕາມ​ວັນ​ເວລາ​ຂອງ​ການ​ແຍກ​ອອກ​ຈາກ​ຄວາມ​ເຈັບ​ປ່ວຍ​ຂອງ​ນາງ​ຈະ​ເປັນ​ມົນທິນ.</w:t>
      </w:r>
    </w:p>
    <w:p/>
    <w:p>
      <w:r xmlns:w="http://schemas.openxmlformats.org/wordprocessingml/2006/main">
        <w:t xml:space="preserve">ຂໍ້​ນີ້​ບອກ​ວ່າ​ຜູ້​ຍິງ​ທີ່​ເກີດ​ລູກ​ຊາຍ​ຈະ​ຖືກ​ຖື​ວ່າ​ເປັນ​ມົນທິນ​ເປັນ​ເວລາ​ເຈັດ​ວັນ.</w:t>
      </w:r>
    </w:p>
    <w:p/>
    <w:p>
      <w:r xmlns:w="http://schemas.openxmlformats.org/wordprocessingml/2006/main">
        <w:t xml:space="preserve">1. ຄວາມບໍລິສຸດຂອງປະຊາຊົນຂອງພຣະເຈົ້າ - ວິທີທີ່ພວກເຮົາສາມາດພະຍາຍາມດໍາລົງຊີວິດທີ່ບໍລິສຸດແລະບໍລິສຸດໂດຍຜ່ານການເຊື່ອຟັງກົດຫມາຍຂອງພຣະອົງ.</w:t>
      </w:r>
    </w:p>
    <w:p/>
    <w:p>
      <w:r xmlns:w="http://schemas.openxmlformats.org/wordprocessingml/2006/main">
        <w:t xml:space="preserve">2. ພອນຂອງຄວາມເປັນແມ່ - ສະເຫຼີມສະຫຼອງຄວາມງາມແລະຄວາມສຸກຂອງຄວາມເປັນແມ່ແລະຄວາມສໍາຄັນຂອງການໃຫ້ກຽດມັນ.</w:t>
      </w:r>
    </w:p>
    <w:p/>
    <w:p>
      <w:r xmlns:w="http://schemas.openxmlformats.org/wordprocessingml/2006/main">
        <w:t xml:space="preserve">1. 1 ເປໂຕ 1:13-16 - ດັ່ງນັ້ນ, ດ້ວຍຈິດໃຈທີ່ຕື່ນຕົວແລະສະຕິປັນຍາຢ່າງເຕັມທີ່, ຈົ່ງຕັ້ງຄວາມຫວັງຂອງເຈົ້າກ່ຽວກັບພຣະຄຸນທີ່ຈະນໍາມາໃຫ້ເຈົ້າເມື່ອພຣະເຢຊູຄຣິດຖືກເປີດເຜີຍໃນເວລາສະເດັດມາ. ໃນ ຖາ ນະ ເປັນ ເດັກ ນ້ອຍ ທີ່ ເຊື່ອ ຟັງ, ບໍ່ ໄດ້ ປະ ຕິ ບັດ ຕາມ ຄວາມ ປາ ຖະ ຫນາ ທີ່ ຊົ່ວ ຮ້າຍ ທີ່ ທ່ານ ມີ ໃນ ເວ ລາ ທີ່ ທ່ານ ມີ ຊີ ວິດ ຢູ່ ໃນ ຄວາມ ໂງ່. ແຕ່​ດັ່ງ​ທີ່​ພຣະ​ອົງ​ໄດ້​ເອີ້ນ​ທ່ານ​ກໍ​ເປັນ​ຜູ້​ບໍ​ລິ​ສຸດ, ດັ່ງ​ນັ້ນ ຈົ່ງ​ບໍ​ລິ​ສຸດ​ໃນ​ທຸກ​ສິ່ງ​ທີ່​ເຈົ້າ​ເຮັດ; ເພາະ​ມີ​ຄຳ​ຂຽນ​ໄວ້​ວ່າ: ຈົ່ງ​ບໍລິສຸດ, ເພາະ​ເຮົາ​ບໍລິສຸດ.</w:t>
      </w:r>
    </w:p>
    <w:p/>
    <w:p>
      <w:r xmlns:w="http://schemas.openxmlformats.org/wordprocessingml/2006/main">
        <w:t xml:space="preserve">2. ເອຊາຢາ 66:13 - ໃນ​ຖາ​ນະ​ເປັນ​ແມ່​ປອບ​ໃຈ​ລູກ​ຂອງ​ຕົນ, ຂ້າ​ພະ​ເຈົ້າ​ຈະ​ປອບ​ໃຈ​ທ່ານ​ດັ່ງ​ນັ້ນ; ແລະ ເຈົ້າ​ຈະ​ໄດ້​ຮັບ​ການ​ປອບ​ໂຍນ​ຕໍ່​ເມືອງ​ເຢຣຶຊາເລມ.</w:t>
      </w:r>
    </w:p>
    <w:p/>
    <w:p>
      <w:r xmlns:w="http://schemas.openxmlformats.org/wordprocessingml/2006/main">
        <w:t xml:space="preserve">ລະບຽບ^ພວກເລວີ 12:3 ແລະ​ໃນ​ວັນ​ທີ​ແປດ ເນື້ອໜັງ​ຂອງ​ໜັງ​ຫຸ້ມ​ນອກ​ຂອງ​ລາວ​ຈະ​ຖືກ​ຮັບ​ພິທີຕັດ.</w:t>
      </w:r>
    </w:p>
    <w:p/>
    <w:p>
      <w:r xmlns:w="http://schemas.openxmlformats.org/wordprocessingml/2006/main">
        <w:t xml:space="preserve">ຂໍ້ນີ້ເນັ້ນໜັກເຖິງຄວາມສຳຄັນຂອງການຕັດສີນໃນມື້ທີ 8 ຫຼັງຈາກເດັກຊາຍເກີດມາ.</w:t>
      </w:r>
    </w:p>
    <w:p/>
    <w:p>
      <w:r xmlns:w="http://schemas.openxmlformats.org/wordprocessingml/2006/main">
        <w:t xml:space="preserve">1: ພັນທະສັນຍາຂອງພຣະເຈົ້າກ່ຽວກັບການຕັດ: ເຄື່ອງຫມາຍຂອງຄວາມຮັກຂອງພຣະອົງ</w:t>
      </w:r>
    </w:p>
    <w:p/>
    <w:p>
      <w:r xmlns:w="http://schemas.openxmlformats.org/wordprocessingml/2006/main">
        <w:t xml:space="preserve">2: ຄວາມສໍາຄັນຂອງການຕັດສີນ້ໍາຕານ: ເປັນສັນຍາລັກຂອງພັນທະສັນຍາຂອງພຣະເຈົ້າ</w:t>
      </w:r>
    </w:p>
    <w:p/>
    <w:p>
      <w:r xmlns:w="http://schemas.openxmlformats.org/wordprocessingml/2006/main">
        <w:t xml:space="preserve">1 ລູກາ 2:21 ເມື່ອ​ໄດ້​ຮັບ​ພິທີຕັດ​ຂອງ​ເດັກ​ໄດ້​ແປດ​ມື້​ແລ້ວ ລາວ​ຈຶ່ງ​ມີ​ຊື່​ວ່າ​ພຣະເຢຊູເຈົ້າ.</w:t>
      </w:r>
    </w:p>
    <w:p/>
    <w:p>
      <w:r xmlns:w="http://schemas.openxmlformats.org/wordprocessingml/2006/main">
        <w:t xml:space="preserve">2 ໂຣມ 4:11 ແລະ​ລາວ​ໄດ້​ຮັບ​ເຄື່ອງໝາຍ​ການ​ຕັດ​ສິນ​ຕັດ ຊຶ່ງ​ເປັນ​ປະທັບ​ຕາ​ແຫ່ງ​ຄວາມ​ຊອບທຳ​ຂອງ​ຄວາມເຊື່ອ​ທີ່​ລາວ​ຍັງ​ບໍ່​ໄດ້​ຮັບ​ພິທີຕັດ.</w:t>
      </w:r>
    </w:p>
    <w:p/>
    <w:p>
      <w:r xmlns:w="http://schemas.openxmlformats.org/wordprocessingml/2006/main">
        <w:t xml:space="preserve">ລະບຽບ^ພວກເລວີ 12:4 ແລະ​ຈາກ​ນັ້ນ​ນາງ​ກໍ​ຈະ​ເຮັດ​ຕໍ່ໄປ​ໃນ​ເລືອດ​ທີ່​ເຮັດ​ໃຫ້​ບໍລິສຸດ​ສາມ​ສາມ​ສິບ​ວັນ. ນາງ​ຈະ​ບໍ່​ແຕະຕ້ອງ​ສິ່ງ​ທີ່​ສັກສິດ, ຫລື​ເຂົ້າ​ໄປ​ໃນ​ບ່ອນ​ສັກສິດ, ຈົນ​ກວ່າ​ວັນ​ເວລາ​ແຫ່ງ​ການ​ຊຳລະ​ຂອງ​ນາງ​ຈະ​ສຳ​ເລັດ.</w:t>
      </w:r>
    </w:p>
    <w:p/>
    <w:p>
      <w:r xmlns:w="http://schemas.openxmlformats.org/wordprocessingml/2006/main">
        <w:t xml:space="preserve">ຂໍ້ນີ້ຢູ່ໃນພວກເລວີຊີ້ແຈງເຖິງໄລຍະເວລາ 33 ມື້ຂອງການຊໍາລະລ້າງສໍາລັບແມ່ຍິງຫຼັງຈາກການເກີດລູກ, ໃນໄລຍະທີ່ນາງບໍ່ຄວນແຕະຕ້ອງສິ່ງສັກສິດຫຼືເຂົ້າໄປໃນບ່ອນສັກສິດ.</w:t>
      </w:r>
    </w:p>
    <w:p/>
    <w:p>
      <w:r xmlns:w="http://schemas.openxmlformats.org/wordprocessingml/2006/main">
        <w:t xml:space="preserve">1. ການອຸທິດເວລາເພື່ອຊໍາລະຕົວເອງ: ການຮຽນຮູ້ທີ່ຈະບໍລິສຸດໃນຊີວິດປະຈໍາວັນ</w:t>
      </w:r>
    </w:p>
    <w:p/>
    <w:p>
      <w:r xmlns:w="http://schemas.openxmlformats.org/wordprocessingml/2006/main">
        <w:t xml:space="preserve">2. ຄວາມສັກສິດຂອງຊີວິດ: ພອນຂອງພຣະເຈົ້າຂອງການຊໍາລະລ້າງຫຼັງຈາກການເກີດລູກ</w:t>
      </w:r>
    </w:p>
    <w:p/>
    <w:p>
      <w:r xmlns:w="http://schemas.openxmlformats.org/wordprocessingml/2006/main">
        <w:t xml:space="preserve">1. ເອເຟດ 5:26-27 - “ເພື່ອ​ເຮັດ​ໃຫ້​ນາງ​ບໍລິສຸດ, ຊຳລະ​ນາງ​ດ້ວຍ​ການ​ລ້າງ​ດ້ວຍ​ນ້ຳ​ດ້ວຍ​ພຣະ​ຄຳ”</w:t>
      </w:r>
    </w:p>
    <w:p/>
    <w:p>
      <w:r xmlns:w="http://schemas.openxmlformats.org/wordprocessingml/2006/main">
        <w:t xml:space="preserve">2. 1 Corinthians 6: 19-20 - "ທ່ານບໍ່ຮູ້ບໍວ່າຮ່າງກາຍຂອງເຈົ້າເປັນວິຫານຂອງພຣະວິນຍານບໍລິສຸດພາຍໃນເຈົ້າ, ຜູ້ທີ່ເຈົ້າໄດ້ມາຈາກພຣະເຈົ້າ, ເຈົ້າບໍ່ແມ່ນຂອງເຈົ້າ, ເພາະວ່າເຈົ້າຖືກຊື້ດ້ວຍລາຄາ."</w:t>
      </w:r>
    </w:p>
    <w:p/>
    <w:p>
      <w:r xmlns:w="http://schemas.openxmlformats.org/wordprocessingml/2006/main">
        <w:t xml:space="preserve">ລະບຽບ^ພວກເລວີ 12:5 ແຕ່​ຖ້າ​ນາງ​ເກີດ​ເປັນ​ຍິງ​ສາວ​ນັ້ນ ນາງ​ກໍ​ຈະ​ເປັນ​ມົນທິນ​ໃນ​ສອງ​ອາທິດ ດັ່ງ​ທີ່​ນາງ​ແຍກ​ກັນ​ຢູ່​ນັ້ນ ແລະ​ນາງ​ຈະ​ເຮັດ​ຕໍ່ໄປ​ໃນ​ເລືອດ​ຂອງ​ການ​ຊຳລະ​ໃຫ້​ບໍລິສຸດ​ສາມ​ສິບ​ຫົກ​ວັນ.</w:t>
      </w:r>
    </w:p>
    <w:p/>
    <w:p>
      <w:r xmlns:w="http://schemas.openxmlformats.org/wordprocessingml/2006/main">
        <w:t xml:space="preserve">ແມ່​ທີ່​ເກີດ​ລູກ​ສາວ​ຖືກ​ຖື​ວ່າ​ເປັນ​ຄົນ​ບໍ່​ສະອາດ​ເປັນ​ເວລາ 2 ອາທິດ ແລະ​ຕ້ອງ​ຢູ່​ໃນ​ສະພາບ​ທີ່​ບໍລິສຸດ​ເປັນ​ເວລາ 66 ວັນ.</w:t>
      </w:r>
    </w:p>
    <w:p/>
    <w:p>
      <w:r xmlns:w="http://schemas.openxmlformats.org/wordprocessingml/2006/main">
        <w:t xml:space="preserve">1. ແຜນຂອງພຣະເຈົ້າສໍາລັບການຊໍາລະລ້າງແລະຄວາມບໍລິສຸດໃນການເກີດລູກ.</w:t>
      </w:r>
    </w:p>
    <w:p/>
    <w:p>
      <w:r xmlns:w="http://schemas.openxmlformats.org/wordprocessingml/2006/main">
        <w:t xml:space="preserve">2. ຄວາມງາມຂອງຄວາມເປັນແມ່ໃນສາຍຕາຂອງພຣະເຈົ້າ.</w:t>
      </w:r>
    </w:p>
    <w:p/>
    <w:p>
      <w:r xmlns:w="http://schemas.openxmlformats.org/wordprocessingml/2006/main">
        <w:t xml:space="preserve">1. Psalm 127:3 - ຈົ່ງເບິ່ງ, ເດັກນ້ອຍເປັນມໍລະດົກຈາກພຣະຜູ້ເປັນເຈົ້າ, ຫມາກຂອງມົດລູກເປັນລາງວັນ.</w:t>
      </w:r>
    </w:p>
    <w:p/>
    <w:p>
      <w:r xmlns:w="http://schemas.openxmlformats.org/wordprocessingml/2006/main">
        <w:t xml:space="preserve">2. 1 ເປໂຕ 1:13-15 - ດັ່ງນັ້ນ, ການກະກຽມຈິດໃຈຂອງທ່ານສໍາລັບການດໍາເນີນການ, ແລະ sober-mind, ຕັ້ງຄວາມຫວັງຂອງທ່ານຢ່າງເຕັມທີ່ກ່ຽວກັບພຣະຄຸນທີ່ຈະນໍາມາໃຫ້ທ່ານໃນການເປີດເຜີຍຂອງພຣະເຢຊູຄຣິດ. ໃນ​ຖາ​ນະ​ເປັນ​ເດັກ​ນ້ອຍ​ທີ່​ເຊື່ອ​ຟັງ, ຢ່າ​ປະ​ຕິ​ບັດ​ຕາມ​ຄວາມ​ມັກ​ຂອງ​ຄວາມ​ໂງ່​ໃນ​ອະ​ດີດ​ຂອງ​ທ່ານ, ແຕ່​ເປັນ​ຜູ້​ທີ່​ເອີ້ນ​ທ່ານ​ວ່າ​ທ່ານ​ບໍ​ລິ​ສຸດ, ທ່ານ​ຍັງ​ບໍ​ລິ​ສຸດ​ໃນ​ການ​ປະ​ຕິ​ບັດ​ທັງ​ຫມົດ​ຂອງ​ທ່ານ.</w:t>
      </w:r>
    </w:p>
    <w:p/>
    <w:p>
      <w:r xmlns:w="http://schemas.openxmlformats.org/wordprocessingml/2006/main">
        <w:t xml:space="preserve">ລະບຽບ^ພວກເລວີ 12:6 ແລະ​ເມື່ອ​ວັນ​ແຫ່ງ​ການ​ຊຳລະ​ລ້າງ​ຂອງ​ນາງ​ສຳເລັດ​ເປັນ​ຈິງ, ສຳລັບ​ລູກຊາຍ ຫລື​ລູກ​ສາວ, ນາງ​ຈະ​ເອົາ​ລູກແກະ​ອາຍຸ​ໜຶ່ງ​ປີ​ທຳອິດ​ມາ​ຖວາຍ​ເປັນ​ເຄື່ອງ​ເຜົາ​ບູຊາ ແລະ​ນົກກາງແກ ຫລື​ນົກເຂົາ​ໂຕ​ໜຶ່ງ ເພື່ອ​ເປັນ​ເຄື່ອງ​ບູຊາ​ໄຖ່​ບາບ. , ໄປ​ເຖິງ​ປະ​ຕູ​ຂອງ​ຫໍ​ເຕັນ​ຂອງ​ຊຸມ​ຊົນ​, ກັບ​ປະ​ໂລ​ຫິດ​:</w:t>
      </w:r>
    </w:p>
    <w:p/>
    <w:p>
      <w:r xmlns:w="http://schemas.openxmlformats.org/wordprocessingml/2006/main">
        <w:t xml:space="preserve">ຜູ້​ຍິງ​ທີ່​ເກີດ​ລູກ​ຊາຍ​ຫຼື​ລູກ​ສາວ​ຕ້ອງ​ນຳ​ເອົາ​ລູກ​ແກະ, ນົກ​ກາງ​ແກ, ຫລື ນົກ​ເຕົ່າ​ມາ​ຖວາຍ​ແກ່​ປະໂຣຫິດ​ທີ່​ປະຕູ​ຫໍເຕັນ​ຂອງ​ປະຊາຄົມ.</w:t>
      </w:r>
    </w:p>
    <w:p/>
    <w:p>
      <w:r xmlns:w="http://schemas.openxmlformats.org/wordprocessingml/2006/main">
        <w:t xml:space="preserve">1. ຄວາມສໍາຄັນຂອງການສະເຫນີໃນພຣະຄໍາພີເດີມ</w:t>
      </w:r>
    </w:p>
    <w:p/>
    <w:p>
      <w:r xmlns:w="http://schemas.openxmlformats.org/wordprocessingml/2006/main">
        <w:t xml:space="preserve">2. ຄວາມບໍລິສຸດຂອງ Tabernacle ຂອງປະຊາຄົມ</w:t>
      </w:r>
    </w:p>
    <w:p/>
    <w:p>
      <w:r xmlns:w="http://schemas.openxmlformats.org/wordprocessingml/2006/main">
        <w:t xml:space="preserve">1. ເຮັບເຣີ 9:22 - ແລະ​ເກືອບ​ທຸກ​ຢ່າງ​ຖືກ​ລ້າງ​ດ້ວຍ​ເລືອດ​ຕາມ​ກົດ​ໝາຍ; ແລະ​ການ​ບໍ່​ຫລັ່ງ​ເລືອດ​ແມ່ນ​ບໍ່​ມີ​ການ​ໃຫ້​ອະ​ໄພ.</w:t>
      </w:r>
    </w:p>
    <w:p/>
    <w:p>
      <w:r xmlns:w="http://schemas.openxmlformats.org/wordprocessingml/2006/main">
        <w:t xml:space="preserve">2. ຈໍານວນ 28:11-13 - ແລະໃນຕົ້ນເດືອນຂອງເຈົ້າຈະຖວາຍເຄື່ອງເຜົາບູຊາແກ່ພຣະຜູ້ເປັນເຈົ້າ; ງົວໜຸ່ມສອງໂຕ, ແລະແກະເຖິກໂຕໜຶ່ງ, ລູກແກະເຈັດໂຕຂອງປີທຳອິດທີ່ບໍ່ມີບ່ອນຢູ່; ແລະ​ແປ້ງ​ສາມ​ສ່ວນ​ສິບ​ສຳລັບ​ຖວາຍ​ຊີ້ນ​ສັດ, ປະສົມ​ກັບ​ນ້ຳມັນ, ສຳລັບ​ງົວ​ໂຕໜຶ່ງ; ແລະ​ແປ້ງ​ສອງ​ສ່ວນ​ສິບ​ສຳລັບ​ຖວາຍ​ຊີ້ນ​ສັດ, ປະສົມ​ກັບ​ນ້ຳມັນ, ສຳລັບ​ແກະເຖິກ​ໂຕ​ໜຶ່ງ; ແລະ​ແປ້ງ​ສ່ວນ​ສິບ​ຫຼາຍ​ສ່ວນ​ປະສົມ​ກັບ​ນ້ຳມັນ​ເພື່ອ​ຖວາຍ​ຊີ້ນ​ແກະ​ໂຕ​ໜຶ່ງ; ສໍາ​ລັບ​ເຄື່ອງ​ເຜົາ​ບູຊາ​ຂອງ​ລົດ​ຊາດ​ຫວານ, ເຄື່ອງ​ບູຊາ​ທີ່​ເຮັດ​ດ້ວຍ​ໄຟ​ເພື່ອ​ພຣະ​ຜູ້​ເປັນ​ເຈົ້າ.</w:t>
      </w:r>
    </w:p>
    <w:p/>
    <w:p>
      <w:r xmlns:w="http://schemas.openxmlformats.org/wordprocessingml/2006/main">
        <w:t xml:space="preserve">ລະບຽບ^ພວກເລວີ 12:7 ຜູ້​ທີ່​ຈະ​ຖວາຍ​ເຄື່ອງ​ບູຊາ​ນັ້ນ​ຕໍ່ໜ້າ​ພຣະເຈົ້າຢາເວ ແລະ​ເຮັດ​ການ​ຊຳລະ​ລ້າງ​ໃຫ້​ນາງ. ແລະ ນາງ​ຈະ​ຖືກ​ຊຳລະ​ໃຫ້​ສະອາດ​ຈາກ​ເລືອດ​ຂອງ​ນາງ. ນີ້​ແມ່ນ​ກົດ​ໝາຍ​ສຳລັບ​ນາງ​ທີ່​ເກີດ​ເປັນ​ຊາຍ​ຫຼື​ຍິງ.</w:t>
      </w:r>
    </w:p>
    <w:p/>
    <w:p>
      <w:r xmlns:w="http://schemas.openxmlformats.org/wordprocessingml/2006/main">
        <w:t xml:space="preserve">ຂໍ້ພຣະຄໍາພີຈາກພວກເລວີໄດ້ອະທິບາຍເຖິງກົດຫມາຍສໍາລັບແມ່ຍິງຜູ້ທີ່ໄດ້ເກີດລູກເມື່ອໄວໆມານີ້ແລະວິທີການທີ່ນາງຕ້ອງຊໍາລະລ້າງເພື່ອການຊໍາລະລ້າງຂອງນາງ.</w:t>
      </w:r>
    </w:p>
    <w:p/>
    <w:p>
      <w:r xmlns:w="http://schemas.openxmlformats.org/wordprocessingml/2006/main">
        <w:t xml:space="preserve">1. ອຳນາດແຫ່ງການຊໍາລະລ້າງຂອງພຣະຜູ້ເປັນເຈົ້າ: ວິທີທີ່ພວກເຮົາສາມາດໄດ້ຮັບການໃຫ້ອະໄພໂດຍຜ່ານຄວາມເຊື່ອ</w:t>
      </w:r>
    </w:p>
    <w:p/>
    <w:p>
      <w:r xmlns:w="http://schemas.openxmlformats.org/wordprocessingml/2006/main">
        <w:t xml:space="preserve">2. ຄວາມເມດຕາຂອງພຣະເຈົ້າ: ການເຂົ້າໃຈການຊົດໃຊ້ຂອງບາບຂອງພວກເຮົາ</w:t>
      </w:r>
    </w:p>
    <w:p/>
    <w:p>
      <w:r xmlns:w="http://schemas.openxmlformats.org/wordprocessingml/2006/main">
        <w:t xml:space="preserve">1. ເອຊາຢາ 1:18 - "ມາດຽວນີ້, ຂໍໃຫ້ພວກເຮົາຮ່ວມກັນ, ພຣະຜູ້ເປັນເຈົ້າກ່າວ: ເຖິງແມ່ນວ່າບາບຂອງເຈົ້າຈະຄ້າຍຄືສີແດງ, ພວກມັນຈະເປັນສີຂາວຄືກັບຫິມະ; ເຖິງແມ່ນວ່າພວກມັນຈະເປັນສີແດງຄືກັບສີແດງ, ແຕ່ພວກມັນຈະກາຍເປັນຄືກັບຂົນສັດ."</w:t>
      </w:r>
    </w:p>
    <w:p/>
    <w:p>
      <w:r xmlns:w="http://schemas.openxmlformats.org/wordprocessingml/2006/main">
        <w:t xml:space="preserve">2. Romans 5: 10 - "ສໍາລັບຖ້າຫາກວ່າໃນຂະນະທີ່ພວກເຮົາເປັນສັດຕູພວກເຮົາໄດ້ຮັບການຄືນດີກັບພຣະເຈົ້າໂດຍການເສຍຊີວິດຂອງພຣະບຸດຂອງພຣະອົງ, ຫຼາຍ, ໃນປັດຈຸບັນທີ່ພວກເຮົາໄດ້ຮັບການຄືນດີ, ພວກເຮົາຈະໄດ້ຮັບການບັນທືກໂດຍຊີວິດຂອງພຣະອົງ."</w:t>
      </w:r>
    </w:p>
    <w:p/>
    <w:p>
      <w:r xmlns:w="http://schemas.openxmlformats.org/wordprocessingml/2006/main">
        <w:t xml:space="preserve">ລະບຽບ^ພວກເລວີ 12:8 ຖ້າ​ນາງ​ບໍ່​ສາມາດ​ເອົາ​ລູກແກະ​ມາ​ໄດ້ ນາງ​ກໍ​ຕ້ອງ​ເອົາ​ເຕົ່າ​ສອງ​ໂຕ ຫລື​ນົກກາງແກ​ສອງ​ໂຕ​ມາ. ອັນ​ໜຶ່ງ​ສຳລັບ​ເຄື່ອງ​ເຜົາ​ບູຊາ, ແລະ​ອີກ​ອັນ​ໜຶ່ງ​ສຳລັບ​ເຄື່ອງ​ບູຊາ​ເພື່ອ​ລຶບລ້າງ​ບາບ, ແລະ​ປະໂຣຫິດ​ຈະ​ເຮັດ​ການ​ລຶບລ້າງ​ບາບ​ໃຫ້​ນາງ ແລະ​ນາງ​ຈະ​ສະອາດ.</w:t>
      </w:r>
    </w:p>
    <w:p/>
    <w:p>
      <w:r xmlns:w="http://schemas.openxmlformats.org/wordprocessingml/2006/main">
        <w:t xml:space="preserve">ຜູ້​ຍິງ​ທີ່​ບໍ່​ສາມາດ​ເອົາ​ລູກ​ແກະ​ມາ​ເປັນ​ເຄື່ອງ​ເຜົາ​ບູຊາ​ໄດ້​ຕ້ອງ​ເອົາ​ເຕົ່າ​ສອງ​ໂຕ ຫລື​ນົກ​ກາງ​ແກ​ສອງ​ໂຕ​ມາ​ແທນ ແລະ​ປະໂຣຫິດ​ຈະ​ເຮັດ​ການ​ຊຳລະ​ລ້າງ​ໃຫ້​ລາວ​ສະອາດ.</w:t>
      </w:r>
    </w:p>
    <w:p/>
    <w:p>
      <w:r xmlns:w="http://schemas.openxmlformats.org/wordprocessingml/2006/main">
        <w:t xml:space="preserve">1. ພະລັງແຫ່ງການຊົດໃຊ້: ວິທີທີ່ພຣະເຢຊູໄດ້ເສຍສະລະພຣະອົງເອງເພື່ອຊໍາລະລ້າງພວກເຮົາ</w:t>
      </w:r>
    </w:p>
    <w:p/>
    <w:p>
      <w:r xmlns:w="http://schemas.openxmlformats.org/wordprocessingml/2006/main">
        <w:t xml:space="preserve">2. ເບິ່ງພວກເລວີ 12:8: ຄວາມສຳຄັນຂອງການເສຍສະລະສັດໃນພຣະຄຳພີເດີມ.</w:t>
      </w:r>
    </w:p>
    <w:p/>
    <w:p>
      <w:r xmlns:w="http://schemas.openxmlformats.org/wordprocessingml/2006/main">
        <w:t xml:space="preserve">1. ໂຣມ 5:8 ແຕ່​ພຣະເຈົ້າ​ຊົງ​ຍົກຍ້ອງ​ຄວາມ​ຮັກ​ຂອງ​ພຣະອົງ​ທີ່​ມີ​ຕໍ່​ພວກ​ເຮົາ, ໃນ​ຂະນະ​ທີ່​ພວກ​ເຮົາ​ຍັງ​ເປັນ​ຄົນ​ບາບ, ພຣະຄຣິດ​ໄດ້​ສິ້ນ​ຊີວິດ​ເພື່ອ​ພວກເຮົາ.</w:t>
      </w:r>
    </w:p>
    <w:p/>
    <w:p>
      <w:r xmlns:w="http://schemas.openxmlformats.org/wordprocessingml/2006/main">
        <w:t xml:space="preserve">2. ເຮັບເຣີ 9:22 - ແລະ​ເກືອບ​ທຸກ​ຢ່າງ​ຖືກ​ລ້າງ​ດ້ວຍ​ເລືອດ​ຕາມ​ກົດ​ໝາຍ; ແລະ​ການ​ບໍ່​ຫລັ່ງ​ເລືອດ​ແມ່ນ​ບໍ່​ມີ​ການ​ໃຫ້​ອະ​ໄພ.</w:t>
      </w:r>
    </w:p>
    <w:p/>
    <w:p>
      <w:r xmlns:w="http://schemas.openxmlformats.org/wordprocessingml/2006/main">
        <w:t xml:space="preserve">Leviticus 13 ສາ​ມາດ​ໄດ້​ຮັບ​ການ​ສະ​ຫຼຸບ​ເປັນ​ສາມ​ວັກ​ດັ່ງ​ຕໍ່​ໄປ​ນີ້, ມີ​ຂໍ້​ທີ່​ຊີ້​ໃຫ້​ເຫັນ:</w:t>
      </w:r>
    </w:p>
    <w:p/>
    <w:p>
      <w:r xmlns:w="http://schemas.openxmlformats.org/wordprocessingml/2006/main">
        <w:t xml:space="preserve">ວັກ 1: ພວກເລວີ 13:1-17 ແນະນໍາກົດໝາຍກ່ຽວກັບພະຍາດຜິວຫນັງແລະການຕິດເຊື້ອ. ຖ້າ​ຜູ້​ໃດ​ມີ​ສະພາບ​ຜິວໜັງ​ຈະ​ຖືກ​ນຳ​ໄປ​ໃຫ້​ປະໂລຫິດ​ກວດ​ເບິ່ງ. ປະໂລຫິດ​ກວດກາ​ເບິ່ງ​ບໍລິເວນ​ທີ່​ຖືກ​ກະທົບ​ຢ່າງ​ລະມັດລະວັງ ແລະ​ກຳນົດ​ວ່າ​ມັນ​ສະອາດ​ຫຼື​ບໍ່​ສະອາດ. ປະເພດຂອງພະຍາດຜິວຫນັງໄດ້ຖືກອະທິບາຍ, ລວມທັງພະຍາດຂີ້ທູດ. ຖ້າ​ພະຍາດ​ນັ້ນ​ຖືກ​ຖື​ວ່າ​ເປັນ​ມົນທິນ, ຄົນ​ນັ້ນ​ຈະ​ຖືກ​ປະກາດ​ວ່າ​ບໍ່​ສະອາດ ແລະ​ຕ້ອງ​ຢູ່​ນອກ​ຄ້າຍ​ຈົນ​ກວ່າ​ຈະ​ຫາຍ​ດີ.</w:t>
      </w:r>
    </w:p>
    <w:p/>
    <w:p>
      <w:r xmlns:w="http://schemas.openxmlformats.org/wordprocessingml/2006/main">
        <w:t xml:space="preserve">ຫຍໍ້ໜ້າ 2: ສືບຕໍ່ໃນພວກເລວີ 13:18-46 ມີການໃຫ້ຄໍາແນະນໍາຢ່າງລະອຽດກ່ຽວກັບຮູບແບບຕ່າງໆຂອງສະພາບຜິວໜັງແລະຜົນສະທ້ອນຂອງພວກມັນ. ປະໂລຫິດກວດເບິ່ງອາການຕ່າງໆເຊັ່ນ: ການໃຄ່ບວມ, ການປ່ຽນສີ, ຫຼືບາດແຜຢູ່ຜິວຫນັງເພື່ອກວດເບິ່ງວ່າມັນສະອາດຫຼືບໍ່ສະອາດ. ຂໍ້ແນະນໍາສະເພາະແມ່ນສະຫນອງໃຫ້ສໍາລັບການວິນິດໄສພະຍາດຂີ້ທູດ, ການຈໍາແນກລະຫວ່າງໄລຍະທີ່ແຕກຕ່າງກັນແລະການສະແດງອອກຂອງມັນ.</w:t>
      </w:r>
    </w:p>
    <w:p/>
    <w:p>
      <w:r xmlns:w="http://schemas.openxmlformats.org/wordprocessingml/2006/main">
        <w:t xml:space="preserve">ວັກ 3: ພວກເລວີບົດທີ 13 ສະຫຼຸບດ້ວຍຄໍາແນະນໍາກ່ຽວກັບວິທີຈັດການເຄື່ອງນຸ່ງທີ່ອາດມີການປົນເປື້ອນຈາກພະຍາດຜິວຫນັງທີ່ຕິດເຊື້ອ. ຖ້າ​ເສື້ອ​ຜ້າ​ມີ​ຈຸດ​ຕິດ​ເຊື້ອ, ປະໂລຫິດ​ຈະ​ກວດ​ເບິ່ງ​ວ່າ​ສະອາດ​ຫຼື​ບໍ່​ສະອາດ. ໃນກໍລະນີທີ່ມີການປົນເປື້ອນ, ເສື້ອຜ້າຕ້ອງຖືກເຜົາໄຫມ້ເພາະວ່າມັນບໍ່ສາມາດຊໍາລະລ້າງໄດ້ໂດຍການຊັກຫຼືວິທີການອື່ນໆ.</w:t>
      </w:r>
    </w:p>
    <w:p/>
    <w:p>
      <w:r xmlns:w="http://schemas.openxmlformats.org/wordprocessingml/2006/main">
        <w:t xml:space="preserve">ສະຫຼຸບ:</w:t>
      </w:r>
    </w:p>
    <w:p>
      <w:r xmlns:w="http://schemas.openxmlformats.org/wordprocessingml/2006/main">
        <w:t xml:space="preserve">Leviticus 13 ນໍາ​ສະ​ເຫນີ​:</w:t>
      </w:r>
    </w:p>
    <w:p>
      <w:r xmlns:w="http://schemas.openxmlformats.org/wordprocessingml/2006/main">
        <w:t xml:space="preserve">ກົດໝາຍ​ກ່ຽວ​ກັບ​ການ​ກວດ​ພະຍາດ​ຜິວໜັງ, ການ​ຕິດ​ເຊື້ອ;</w:t>
      </w:r>
    </w:p>
    <w:p>
      <w:r xmlns:w="http://schemas.openxmlformats.org/wordprocessingml/2006/main">
        <w:t xml:space="preserve">ບົດບາດຂອງປະໂລຫິດໃນການກໍານົດຄວາມສະອາດ, ຄວາມບໍ່ສະອາດ;</w:t>
      </w:r>
    </w:p>
    <w:p>
      <w:r xmlns:w="http://schemas.openxmlformats.org/wordprocessingml/2006/main">
        <w:t xml:space="preserve">ຜົນສະທ້ອນເຖິງຄວາມບໍລິສຸດຂອງພິທີ; ຢູ່​ນອກ​ຄ້າຍ​ຈົນ​ກວ່າ​ການ​ປິ່ນ​ປົວ.</w:t>
      </w:r>
    </w:p>
    <w:p/>
    <w:p>
      <w:r xmlns:w="http://schemas.openxmlformats.org/wordprocessingml/2006/main">
        <w:t xml:space="preserve">ຄໍາແນະນໍາລະອຽດສໍາລັບການວິນິດໄສຮູບແບບທີ່ແຕກຕ່າງກັນຂອງສະພາບຜິວຫນັງ;</w:t>
      </w:r>
    </w:p>
    <w:p>
      <w:r xmlns:w="http://schemas.openxmlformats.org/wordprocessingml/2006/main">
        <w:t xml:space="preserve">ການກໍານົດອາການເຊັ່ນ: ການໃຄ່ບວມ, ການປ່ຽນສີ, ບາດແຜ;</w:t>
      </w:r>
    </w:p>
    <w:p>
      <w:r xmlns:w="http://schemas.openxmlformats.org/wordprocessingml/2006/main">
        <w:t xml:space="preserve">ສຸມໃສ່ການກໍານົດໄລຍະຕ່າງໆຂອງພະຍາດຂີ້ທູດ, ການສະແດງອອກ.</w:t>
      </w:r>
    </w:p>
    <w:p/>
    <w:p>
      <w:r xmlns:w="http://schemas.openxmlformats.org/wordprocessingml/2006/main">
        <w:t xml:space="preserve">ຄໍາແນະນໍາກ່ຽວກັບການຈັດການເສື້ອຜ້າທີ່ປົນເປື້ອນ;</w:t>
      </w:r>
    </w:p>
    <w:p>
      <w:r xmlns:w="http://schemas.openxmlformats.org/wordprocessingml/2006/main">
        <w:t xml:space="preserve">ການກວດກາຂອງປະໂລຫິດເພື່ອກໍານົດຄວາມສະອາດ, ຄວາມບໍ່ສະອາດ;</w:t>
      </w:r>
    </w:p>
    <w:p>
      <w:r xmlns:w="http://schemas.openxmlformats.org/wordprocessingml/2006/main">
        <w:t xml:space="preserve">ການເຜົາໄຫມ້ເຄື່ອງນຸ່ງທີ່ປົນເປື້ອນຍ້ອນບໍ່ສາມາດຊໍາລະລ້າງໄດ້.</w:t>
      </w:r>
    </w:p>
    <w:p/>
    <w:p>
      <w:r xmlns:w="http://schemas.openxmlformats.org/wordprocessingml/2006/main">
        <w:t xml:space="preserve">ບົດນີ້ເນັ້ນໃສ່ກົດໝາຍກ່ຽວກັບພະຍາດຜິວໜັງແລະການຕິດເຊື້ອໃນອິດສະລາແອນບູຮານ. ເມື່ອ​ຜູ້​ໃດ​ຄົນ​ໜຶ່ງ​ເກີດ​ສະພາບ​ຜິວ​ໜັງ​ນັ້ນ​ກໍ​ຖືກ​ນຳ​ໄປ​ໃຫ້​ປະໂຣຫິດ​ກວດ​ເບິ່ງ. ປະໂລຫິດ​ກວດກາ​ເບິ່ງ​ບໍລິເວນ​ທີ່​ຖືກ​ກະທົບ​ຢ່າງ​ລະມັດລະວັງ ແລະ​ກຳນົດ​ວ່າ​ສະອາດ​ຫຼື​ບໍ່​ສະອາດ, ລວມທັງ​ຂໍ້​ແນະນຳ​ສະເພາະ​ສຳລັບ​ການ​ບົ່ງມະຕິ​ພະຍາດ​ຂີ້ທູດ. ຖ້າ​ພະຍາດ​ນັ້ນ​ຖືກ​ຖື​ວ່າ​ເປັນ​ມົນທິນ, ຄົນ​ນັ້ນ​ຈະ​ຖືກ​ປະກາດ​ວ່າ​ບໍ່​ສະອາດ ແລະ​ຕ້ອງ​ຢູ່​ນອກ​ຄ້າຍ​ຈົນ​ກວ່າ​ຈະ​ຫາຍ​ດີ.</w:t>
      </w:r>
    </w:p>
    <w:p/>
    <w:p>
      <w:r xmlns:w="http://schemas.openxmlformats.org/wordprocessingml/2006/main">
        <w:t xml:space="preserve">ນອກຈາກນັ້ນ, Leviticus 13 ໃຫ້ຄໍາແນະນໍາກ່ຽວກັບວິທີການຈັດການເຄື່ອງນຸ່ງທີ່ອາດຈະຖືກປົນເປື້ອນໂດຍພະຍາດຜິວຫນັງທີ່ຕິດເຊື້ອ. ປະໂລຫິດ​ກວດກາ​ເບິ່ງ​ເຄື່ອງ​ນຸ່ງ​ນັ້ນ ແລະ​ກຳນົດ​ຄວາມ​ສະອາດ​ຫຼື​ຄວາມ​ບໍ່​ສະອາດ. ຖ້າເສື້ອຜ້າຖືກປົນເປື້ອນ, ມັນຕ້ອງຖືກເຜົາໄຫມ້ເພາະວ່າມັນບໍ່ສາມາດຊໍາລະໄດ້ໂດຍການຊັກຫຼືວິທີການອື່ນໆ.</w:t>
      </w:r>
    </w:p>
    <w:p/>
    <w:p>
      <w:r xmlns:w="http://schemas.openxmlformats.org/wordprocessingml/2006/main">
        <w:t xml:space="preserve">ກົດລະບຽບເຫຼົ່ານີ້ຊີ້ໃຫ້ເຫັນຄວາມສໍາຄັນຂອງການຮັກສາຄວາມສະອາດແລະຄວາມບໍລິສຸດພາຍໃນສັງຄົມອິດສະລາແອນ. ພວກເຂົາໃຊ້ເປັນວິທີການກໍານົດແລະແຍກພະຍາດຕິດຕໍ່ເພື່ອປ້ອງກັນການແຜ່ກະຈາຍຂອງພວກເຂົາໃນຊຸມຊົນໃນຂະນະທີ່ຍັງເນັ້ນຫນັກເຖິງຄວາມເປັນຫ່ວງຂອງພຣະເຈົ້າຕໍ່ຄວາມບໍລິສຸດໃນບັນດາປະຊາຊົນຂອງພຣະອົງ.</w:t>
      </w:r>
    </w:p>
    <w:p/>
    <w:p>
      <w:r xmlns:w="http://schemas.openxmlformats.org/wordprocessingml/2006/main">
        <w:t xml:space="preserve">ລະບຽບ^ພວກເລວີ 13:1 ພຣະເຈົ້າຢາເວ​ໄດ້​ກ່າວ​ກັບ​ໂມເຊ​ແລະ​ອາໂຣນ​ວ່າ,</w:t>
      </w:r>
    </w:p>
    <w:p/>
    <w:p>
      <w:r xmlns:w="http://schemas.openxmlformats.org/wordprocessingml/2006/main">
        <w:t xml:space="preserve">ຂໍ້​ນີ້​ຊີ້​ແຈງ​ເຖິງ​ຄຳ​ແນະນຳ​ທີ່​ພະເຈົ້າ​ໄດ້​ໃຫ້​ແກ່​ໂມເຊ​ແລະ​ອາໂຣນ​ກ່ຽວ​ກັບ​ວິທີ​ຮັບ​ມື​ກັບ​ຄົນ​ທີ່​ເປັນ​ພະຍາດ​ຜິວໜັງ​ທີ່​ຕິດ​ເຊື້ອ.</w:t>
      </w:r>
    </w:p>
    <w:p/>
    <w:p>
      <w:r xmlns:w="http://schemas.openxmlformats.org/wordprocessingml/2006/main">
        <w:t xml:space="preserve">1. ຄໍາແນະນໍາຂອງພຣະເຈົ້າ: ເປັນຄົນສະຫລາດແລະການດູແລຄົນເຈັບ</w:t>
      </w:r>
    </w:p>
    <w:p/>
    <w:p>
      <w:r xmlns:w="http://schemas.openxmlformats.org/wordprocessingml/2006/main">
        <w:t xml:space="preserve">2. ຄວາມເມດຕາຂອງພຣະເຈົ້າ: ການດູແລຫນ້ອຍທີ່ສຸດເຫຼົ່ານີ້</w:t>
      </w:r>
    </w:p>
    <w:p/>
    <w:p>
      <w:r xmlns:w="http://schemas.openxmlformats.org/wordprocessingml/2006/main">
        <w:t xml:space="preserve">1. ມັດທາຍ 25: 35-40 - "ເພາະວ່າຂ້ອຍຫິວແລະເຈົ້າໄດ້ໃຫ້ຂ້ອຍກິນ, ຂ້ອຍຫິວແລະເຈົ້າເອົາບາງຢ່າງໃຫ້ຂ້ອຍດື່ມ, ຂ້ອຍເປັນຄົນແປກຫນ້າແລະເຈົ້າໄດ້ເຊີນຂ້ອຍເຂົ້າ."</w:t>
      </w:r>
    </w:p>
    <w:p/>
    <w:p>
      <w:r xmlns:w="http://schemas.openxmlformats.org/wordprocessingml/2006/main">
        <w:t xml:space="preserve">2. ຢາໂກໂບ 1:27 - "ສາດສະຫນາທີ່ພຣະເຈົ້າພຣະບິດາຂອງພວກເຮົາຍອມຮັບວ່າເປັນອັນບໍລິສຸດແລະບໍ່ມີຄວາມຜິດແມ່ນ: ເບິ່ງແຍງເດັກກໍາພ້າແລະແມ່ຫມ້າຍໃນຄວາມທຸກທໍລະມານຂອງເຂົາເຈົ້າແລະຮັກສາຕົນເອງຈາກການເປັນມົນລະພິດຂອງໂລກ."</w:t>
      </w:r>
    </w:p>
    <w:p/>
    <w:p>
      <w:r xmlns:w="http://schemas.openxmlformats.org/wordprocessingml/2006/main">
        <w:t xml:space="preserve">ລະບຽບ^ພວກເລວີ 13:2 ເມື່ອ​ຜູ້​ຊາຍ​ມີ​ຜິວໜັງ​ຂອງ​ຕົນ​ເປັນ​ບາດ​ຂຶ້ນ, ມີ​ບາດ​ແຜ, ຫຼື​ມີ​ຈຸດ​ສະຫວ່າງ​ຢູ່​ໃນ​ຜິວໜັງ​ເໝືອນ​ພະຍາດ​ຂີ້ທູດ. ແລ້ວ​ລາວ​ຈະ​ຖືກ​ນຳ​ໄປ​ຫາ​ປະໂຣຫິດ​ອາໂຣນ, ຫລື​ລູກຊາຍ​ຜູ້​ໜຶ່ງ​ຂອງ​ເພິ່ນ​ທີ່​ເປັນ​ປະໂຣຫິດ:</w:t>
      </w:r>
    </w:p>
    <w:p/>
    <w:p>
      <w:r xmlns:w="http://schemas.openxmlformats.org/wordprocessingml/2006/main">
        <w:t xml:space="preserve">ເມື່ອ​ຜູ້​ຊາຍ​ເປັນ​ພະຍາດ​ຜິວໜັງ​ທີ່​ຄ້າຍຄື​ກັບ​ພະຍາດ​ຂີ້ທູດ ຜູ້​ນັ້ນ​ຈະ​ຖືກ​ນຳ​ໄປ​ຫາ​ປະໂຣຫິດ​ອາໂຣນ ຫຼື​ລູກຊາຍ​ຜູ້​ໜຶ່ງ.</w:t>
      </w:r>
    </w:p>
    <w:p/>
    <w:p>
      <w:r xmlns:w="http://schemas.openxmlformats.org/wordprocessingml/2006/main">
        <w:t xml:space="preserve">1. ການສັດຊື່ຕໍ່ພຣະບັນຍັດຂອງພຣະເຈົ້າ: ລະບຽບພວກເລວີ 13:2</w:t>
      </w:r>
    </w:p>
    <w:p/>
    <w:p>
      <w:r xmlns:w="http://schemas.openxmlformats.org/wordprocessingml/2006/main">
        <w:t xml:space="preserve">2. ບົດບາດຂອງບວດ: ນໍາເອົາການປິ່ນປົວໃຫ້ຜູ້ຖືກເຄາະຮ້າຍ</w:t>
      </w:r>
    </w:p>
    <w:p/>
    <w:p>
      <w:r xmlns:w="http://schemas.openxmlformats.org/wordprocessingml/2006/main">
        <w:t xml:space="preserve">1. ຢາໂກໂບ 5:14 —ມີ​ຄົນ​ເຈັບ​ປ່ວຍ​ໃນ​ພວກ​ເຈົ້າ​ບໍ? ໃຫ້ເຂົາໂທຫາຜູ້ເຖົ້າແກ່ຂອງສາດສະຫນາຈັກ; ແລະ​ໃຫ້​ພວກ​ເຂົາ​ອະ​ທິ​ຖານ​ກ່ຽວ​ກັບ​ພຣະ​ອົງ, ການ​ເຈີມ​ດ້ວຍ​ນ​້​ໍາ​ມັນ​ໃນ​ພຣະ​ນາມ​ຂອງ​ພຣະ​ຜູ້​ເປັນ​ເຈົ້າ:</w:t>
      </w:r>
    </w:p>
    <w:p/>
    <w:p>
      <w:r xmlns:w="http://schemas.openxmlformats.org/wordprocessingml/2006/main">
        <w:t xml:space="preserve">2 ອົບພະຍົບ 28:1 ແລະ​ເອົາ​ອາໂຣນ​ນ້ອງຊາຍ​ຂອງ​ເຈົ້າ​ໄປ​ຫາ​ເຈົ້າ, ແລະ​ບັນດາ​ລູກຊາຍ​ຂອງ​ລາວ​ຈາກ​ບັນດາ​ຄົນ​ອິດສະຣາເອນ, ເພື່ອ​ລາວ​ຈະ​ໄດ້​ຮັບໃຊ້​ຂ້ອຍ​ໃນ​ຕຳແໜ່ງ​ປະໂຣຫິດ, ແມ່ນ​ແຕ່​ອາໂຣນ, ນາດາບ ແລະ​ອາບີຮູ, ເອເລອາຊາ ແລະ​ອີທາມາ. , ລູກຊາຍຂອງອາໂຣນ.</w:t>
      </w:r>
    </w:p>
    <w:p/>
    <w:p>
      <w:r xmlns:w="http://schemas.openxmlformats.org/wordprocessingml/2006/main">
        <w:t xml:space="preserve">ລະບຽບ^ພວກເລວີ 13:3 ແລະ​ປະໂຣຫິດ​ຈະ​ກວດເບິ່ງ​ພະຍາດ​ທີ່​ຢູ່​ໃນ​ຜິວໜັງ ແລະ​ເມື່ອ​ຜົມ​ຂອງ​ພະຍາດ​ນັ້ນ​ກາຍເປັນ​ສີຂາວ ແລະ​ພະຍາດ​ລະບາດ​ຢູ່​ເລິກ​ກວ່າ​ຜິວໜັງ​ຂອງ​ເນື້ອໜັງ ກໍ​ເປັນ​ພະຍາດ​ຂີ້ທູດ. : ແລະ​ປະ​ໂລ​ຫິດ​ຈະ​ເບິ່ງ​ເຂົາ, ແລະ​ປະ​ກາດ​ວ່າ​ເຂົາ​ເປັນ​ມົນ​ທິນ.</w:t>
      </w:r>
    </w:p>
    <w:p/>
    <w:p>
      <w:r xmlns:w="http://schemas.openxmlformats.org/wordprocessingml/2006/main">
        <w:t xml:space="preserve">ປະໂລຫິດ​ຕ້ອງ​ກວດ​ເບິ່ງ​ຜິວໜັງ​ຂອງ​ຄົນ​ທີ່​ເປັນ​ພະຍາດ​ຂີ້ທູດ​ເພື່ອ​ກວດ​ສອບ​ວ່າ​ເປັນ​ພະຍາດ​ຂີ້ທູດ​ຫຼື​ບໍ່.</w:t>
      </w:r>
    </w:p>
    <w:p/>
    <w:p>
      <w:r xmlns:w="http://schemas.openxmlformats.org/wordprocessingml/2006/main">
        <w:t xml:space="preserve">1. ການຮັບຮູ້ຄວາມເມດຕາຂອງພຣະເຈົ້າ: ການສະທ້ອນເຖິງພະຍາດຂີ້ທູດ</w:t>
      </w:r>
    </w:p>
    <w:p/>
    <w:p>
      <w:r xmlns:w="http://schemas.openxmlformats.org/wordprocessingml/2006/main">
        <w:t xml:space="preserve">2. ການຍອມຮັບຄໍາຕັດສິນຂອງພະເຈົ້າ: ຊອກຫາຄວາມເຂັ້ມແຂງໃນພະຍາດຂີ້ທູດ</w:t>
      </w:r>
    </w:p>
    <w:p/>
    <w:p>
      <w:r xmlns:w="http://schemas.openxmlformats.org/wordprocessingml/2006/main">
        <w:t xml:space="preserve">1. ມັດທາຍ 8:2-3 - ແລະ​ຈົ່ງ​ເບິ່ງ, ມີ​ຄົນ​ຂີ້ທູດ​ຄົນ​ໜຶ່ງ​ມາ​ແລະ​ຂາບ​ໄຫວ້​ພຣະ​ອົງ, ໂດຍ​ກ່າວ​ວ່າ, ພຣະ​ຜູ້​ເປັນ​ເຈົ້າ, ຖ້າ​ຫາກ​ທ່ານ​ປາດ​ຖະ​ໜາ, ພຣະ​ອົງ​ສາ​ມາດ​ເຮັດ​ໃຫ້​ຂ້າ​ນ້ອຍ​ສະ​ອາດ. ແລະ​ພຣະ​ເຢ​ຊູ​ໄດ້​ຍົກ​ອອກ​ມື​ຂອງ​ພຣະ​ອົງ​, ແລະ​ຈັບ​ພຣະ​ອົງ​, ໂດຍ​ກ່າວ​ວ່າ​, ຂ້າ​ພະ​ເຈົ້າ​ຈະ​; ເຈົ້າສະອາດ. ແລະ​ທັນ​ໃດ​ນັ້ນ​ພະຍາດ​ຂີ້ທູດ​ຂອງ​ລາວ​ກໍ​ຖືກ​ຊຳລະ​ໃຫ້​ສະອາດ.</w:t>
      </w:r>
    </w:p>
    <w:p/>
    <w:p>
      <w:r xmlns:w="http://schemas.openxmlformats.org/wordprocessingml/2006/main">
        <w:t xml:space="preserve">2. ລູກາ 17:11-19 - ແລະ​ເຫດ​ການ​ໄດ້​ບັງ​ເກີດ​ຂຶ້ນ​, ໃນ​ຂະ​ນະ​ທີ່​ພຣະ​ອົງ​ໄດ້​ໄປ​ເຢ​ຣູ​ຊາ​ເລັມ​, ແລະ​ພຣະ​ອົງ​ໄດ້​ຜ່ານ​ໃນ​ກາງ​ສະ​ມາ​ເລຍ​ແລະ​ຄາ​ລິ​ເລ​. ເມື່ອ​ເຂົ້າ​ໄປ​ໃນ​ໝູ່​ບ້ານ​ແຫ່ງ​ໜຶ່ງ ກໍ​ໄດ້​ພົບ​ກັບ​ຊາຍ​ສິບ​ຄົນ​ທີ່​ເປັນ​ພະຍາດ​ຂີ້ທູດ​ເຊິ່ງ​ຢືນ​ຢູ່​ໄກໆ ແລະ​ເວົ້າ​ວ່າ, “ພຣະ​ເຢຊູ, ພຣະ​ອາຈານ, ຂໍ​ຊົງ​ໂຜດ​ເມດຕາ​ພວກ​ຂ້ານ້ອຍ​ແດ່ທ້ອນ. ແລະ​ເມື່ອ​ໄດ້​ເຫັນ​ພວກ​ເຂົາ, ພຣະ​ອົງ​ໄດ້​ກ່າວ​ກັບ​ພວກ​ເຂົາ, ໄປ​ສະ​ແດງ​ຕົວ​ຕົນ​ກັບ​ປະ​ໂລ​ຫິດ. ແລະ ເຫດການ​ໄດ້​ບັງ​ເກີດ​ຂຶ້ນຄື, ເມື່ອ​ພວກ​ເຂົາ​ໄປ, ພວກ​ເຂົາ​ໄດ້​ຖືກ​ເຮັດ​ໃຫ້​ສະອາດ.</w:t>
      </w:r>
    </w:p>
    <w:p/>
    <w:p>
      <w:r xmlns:w="http://schemas.openxmlformats.org/wordprocessingml/2006/main">
        <w:t xml:space="preserve">ລະບຽບ^ພວກເລວີ 13:4 ຖ້າ​ຈຸດ​ສະຫວ່າງ​ນັ້ນ​ເປັນ​ສີຂາວ​ຢູ່​ໃນ​ຜິວໜັງ ແລະ​ໃນ​ສາຍຕາ​ກໍ​ບໍ່​ເລິກ​ກວ່າ​ຜິວໜັງ ແລະ​ຜົມ​ຂອງ​ມັນ​ກໍ​ບໍ່​ເປັນ​ສີຂາວ. ແລ້ວ​ປະໂຣຫິດ​ຈະ​ປິດ​ປາກ​ຜູ້​ທີ່​ເປັນ​ພະຍາດ​ນີ້​ໄວ້​ເຈັດ​ວັນ.</w:t>
      </w:r>
    </w:p>
    <w:p/>
    <w:p>
      <w:r xmlns:w="http://schemas.openxmlformats.org/wordprocessingml/2006/main">
        <w:t xml:space="preserve">ປະໂລຫິດ​ຕ້ອງ​ປິດ​ປາກ​ຄົນ​ທີ່​ເປັນ​ພະຍາດ​ຜິວໜັງ​ເປັນ​ເວລາ​ເຈັດ​ວັນ ຖ້າ​ບ່ອນ​ທີ່​ຜິວໜັງ​ຂອງ​ເຂົາ​ເປັນ​ສີຂາວ ແລະ​ບໍ່​ເລິກ​ກວ່າ​ຜິວໜັງ ແລະ​ຜົມ​ກໍ​ບໍ່​ຂາວ.</w:t>
      </w:r>
    </w:p>
    <w:p/>
    <w:p>
      <w:r xmlns:w="http://schemas.openxmlformats.org/wordprocessingml/2006/main">
        <w:t xml:space="preserve">1. ຄວາມສໍາຄັນຂອງການເຊື່ອຟັງຄໍາສັ່ງຂອງພຣະເຈົ້າ, ເຖິງແມ່ນວ່າໃນເວລາທີ່ພວກເຮົາບໍ່ເຂົ້າໃຈວ່າເປັນຫຍັງ.</w:t>
      </w:r>
    </w:p>
    <w:p/>
    <w:p>
      <w:r xmlns:w="http://schemas.openxmlformats.org/wordprocessingml/2006/main">
        <w:t xml:space="preserve">2. ການວາງໃຈໃນພຣະເຈົ້າເພື່ອນໍາພາເຮົາຜ່ານຜ່າຄວາມຫຍຸ້ງຍາກ ແລະສະຖານະການທີ່ທ້າທາຍ.</w:t>
      </w:r>
    </w:p>
    <w:p/>
    <w:p>
      <w:r xmlns:w="http://schemas.openxmlformats.org/wordprocessingml/2006/main">
        <w:t xml:space="preserve">1. ຢາໂກໂບ 1:2-4 - ພີ່ນ້ອງ​ທັງຫລາຍ​ຂອງເຮົາ​ເອີຍ, ຈົ່ງ​ພິຈາລະນາ​ເບິ່ງ​ວ່າ​ມັນ​ເປັນ​ຄວາມສຸກ​ອັນ​ບໍລິສຸດ ເມື່ອ​ໃດ​ທີ່​ເຈົ້າ​ປະສົບ​ກັບ​ການ​ທົດ​ລອງ​ຫລາຍ​ຢ່າງ ເພາະ​ເຈົ້າ​ຮູ້​ວ່າ​ການ​ທົດ​ສອບ​ສັດທາ​ຂອງ​ເຈົ້າ​ເຮັດ​ໃຫ້​ເກີດ​ຄວາມ​ອົດທົນ. ຂໍ​ໃຫ້​ຄວາມ​ອົດ​ທົນ​ເຮັດ​ໃຫ້​ສຳເລັດ​ເພື່ອ​ເຈົ້າ​ຈະ​ເປັນ​ຜູ້​ໃຫຍ່​ແລະ​ສົມບູນ​ແບບ​ບໍ່​ຂາດ​ຫຍັງ.</w:t>
      </w:r>
    </w:p>
    <w:p/>
    <w:p>
      <w:r xmlns:w="http://schemas.openxmlformats.org/wordprocessingml/2006/main">
        <w:t xml:space="preserve">2. ເອຊາຢາ 40:31 - ແຕ່​ຜູ້​ທີ່​ຫວັງ​ໃນ​ພຣະ​ຜູ້​ເປັນ​ເຈົ້າ​ຈະ​ຕໍ່​ສູ້​ຄວາມ​ເຂັ້ມ​ແຂງ​ຂອງ​ເຂົາ​ເຈົ້າ. ພວກ​ເຂົາ​ຈະ​ບິນ​ຂຶ້ນ​ເທິງ​ປີກ​ຄື​ນົກ​ອິນ​ຊີ; ພວກ​ເຂົາ​ຈະ​ແລ່ນ​ແລະ​ບໍ່​ເມື່ອຍ, ພວກ​ເຂົາ​ເຈົ້າ​ຈະ​ຍ່າງ​ແລະ​ຈະ​ບໍ່​ໄດ້​ສະ​ຫມອງ.</w:t>
      </w:r>
    </w:p>
    <w:p/>
    <w:p>
      <w:r xmlns:w="http://schemas.openxmlformats.org/wordprocessingml/2006/main">
        <w:t xml:space="preserve">ລະບຽບ^ພວກເລວີ 13:5 ແລະ​ປະໂຣຫິດ​ຈະ​ຕ້ອງ​ເບິ່ງ​ລາວ​ໃນ​ວັນ​ທີ​ເຈັດ ແລະ​ຈົ່ງ​ເບິ່ງ, ຖ້າ​ພະຍາດ​ລະບາດ​ຢູ່​ໃນ​ສາຍຕາ​ຂອງ​ລາວ​ຢູ່​ໃນ​ສະພາບ​ປົກກະຕິ ແລະ​ພະຍາດ​ລະບາດ​ບໍ່​ໄດ້​ແຜ່​ລາມ​ອອກ​ຕາມ​ຜິວໜັງ. ແລ້ວ​ປະໂຣຫິດ​ຈະ​ປິດ​ລາວ​ອີກ​ເຈັດ​ວັນ.</w:t>
      </w:r>
    </w:p>
    <w:p/>
    <w:p>
      <w:r xmlns:w="http://schemas.openxmlformats.org/wordprocessingml/2006/main">
        <w:t xml:space="preserve">ປະໂລຫິດ​ຕ້ອງ​ກວດ​ເບິ່ງ​ຄົນ​ທີ່​ມີ​ສະພາບ​ຜິວໜັງ ເພື່ອ​ຈະ​ຮູ້​ວ່າ​ພະຍາດ​ນັ້ນ​ຢູ່​ຫຼື​ແຜ່​ລາມ​ອອກ​ໄປ.</w:t>
      </w:r>
    </w:p>
    <w:p/>
    <w:p>
      <w:r xmlns:w="http://schemas.openxmlformats.org/wordprocessingml/2006/main">
        <w:t xml:space="preserve">1. "ພະລັງຂອງຄວາມອົດທົນ: ການຮຽນຮູ້ທີ່ຈະລໍຖ້າເວລາຂອງພຣະເຈົ້າ"</w:t>
      </w:r>
    </w:p>
    <w:p/>
    <w:p>
      <w:r xmlns:w="http://schemas.openxmlformats.org/wordprocessingml/2006/main">
        <w:t xml:space="preserve">2. "ຄວາມສໍາຄັນຂອງການເຊື່ອຟັງ: ການປະຕິບັດຕາມຄໍາແນະນໍາຂອງພຣະຜູ້ເປັນເຈົ້າ"</w:t>
      </w:r>
    </w:p>
    <w:p/>
    <w:p>
      <w:r xmlns:w="http://schemas.openxmlformats.org/wordprocessingml/2006/main">
        <w:t xml:space="preserve">1. ຢາໂກໂບ 5:7-8 - “ພີ່ນ້ອງ​ທັງຫລາຍ​ເອີຍ, ຈົ່ງ​ອົດ​ທົນ​ຈົນ​ເຖິງ​ການ​ສະເດັດ​ມາ​ຂອງ​ອົງພຣະ​ຜູ້​ເປັນເຈົ້າ ຈົ່ງ​ເບິ່ງ​ວ່າ​ຊາວນາ​ຄອຍ​ຖ້າ​ໝາກໄມ້​ອັນ​ລ້ຳຄ່າ​ຂອງ​ແຜ່ນດິນ​ໂລກ ໂດຍ​ມີ​ຄວາມ​ອົດ​ທົນ​ຕໍ່​ມັນ ຈົນ​ກວ່າ​ຈະ​ໄດ້​ຕົ້ນ​ແລະ​ທ້າຍ. ຝົນຕົກ, ເຈົ້າຍັງ, ຈົ່ງອົດທົນ, ຈົ່ງຕັ້ງໃຈຂອງເຈົ້າ, ເພາະວ່າການສະເດັດມາຂອງພຣະຜູ້ເປັນເຈົ້າໃກ້ເຂົ້າມາແລ້ວ."</w:t>
      </w:r>
    </w:p>
    <w:p/>
    <w:p>
      <w:r xmlns:w="http://schemas.openxmlformats.org/wordprocessingml/2006/main">
        <w:t xml:space="preserve">2 ໂຣມ 12:1-2 - “ເພາະສະນັ້ນ ພີ່ນ້ອງ​ທັງຫລາຍ​ເອີຍ, ດ້ວຍ​ຄວາມ​ເມດຕາ​ຂອງ​ພຣະເຈົ້າ ຈົ່ງ​ຖວາຍ​ຮ່າງກາຍ​ຂອງ​ພວກເຈົ້າ​ເປັນ​ເຄື່ອງ​ບູຊາ​ທີ່​ມີ​ຊີວິດ​ຢູ່, ບໍລິສຸດ​ແລະ​ເປັນ​ທີ່​ຍອມຮັບ​ຂອງ​ພຣະເຈົ້າ ຊຶ່ງ​ເປັນ​ການ​ນະມັດສະການ​ທາງ​ວິນຍານ​ຂອງ​ພວກເຈົ້າ. ໂລກ​ນີ້, ແຕ່​ຈົ່ງ​ຫັນ​ປ່ຽນ​ໂດຍ​ການ​ປ່ຽນ​ໃຈ​ໃໝ່​ຂອງ​ເຈົ້າ, ເພື່ອ​ວ່າ​ໂດຍ​ການ​ທົດ​ສອບ​ເຈົ້າ​ຈະ​ໄດ້​ຮູ້​ຈັກ​ສິ່ງ​ທີ່​ເປັນ​ພຣະ​ປະ​ສົງ​ຂອງ​ພຣະ​ເຈົ້າ, ສິ່ງ​ທີ່​ດີ ແລະ​ເປັນ​ທີ່​ຍອມ​ຮັບ ແລະ​ດີ​ເລີດ.”</w:t>
      </w:r>
    </w:p>
    <w:p/>
    <w:p>
      <w:r xmlns:w="http://schemas.openxmlformats.org/wordprocessingml/2006/main">
        <w:t xml:space="preserve">ລະບຽບ^ພວກເລວີ 13:6 ປະໂຣຫິດ​ຈະ​ຕ້ອງ​ເບິ່ງ​ລາວ​ອີກ​ໃນ​ວັນ​ທີ​ເຈັດ ແລະ​ເບິ່ງ​ແມ ຖ້າ​ພະຍາດ​ລະບາດ​ເປັນ​ສີ​ມືດ ແລະ​ພະຍາດ​ລະບາດ​ບໍ່​ແຜ່​ລາມ​ອອກ​ຕາມ​ຜິວໜັງ ປະໂຣຫິດ​ຈະ​ຕ້ອງ​ປະກາດ​ວ່າ​ລາວ​ເປັນ​ຄົນ​ສະອາດ ແຕ່​ເປັນ​ບາດແຜ. ລາວຈະຊັກເຄື່ອງນຸ່ງຂອງລາວ, ແລະສະອາດ.</w:t>
      </w:r>
    </w:p>
    <w:p/>
    <w:p>
      <w:r xmlns:w="http://schemas.openxmlformats.org/wordprocessingml/2006/main">
        <w:t xml:space="preserve">ໃນ​ວັນ​ທີ​ເຈັດ​ຂອງ​ພະຍາດ​ລະບາດ, ຖ້າ​ພະຍາດ​ລະບາດ​ບໍ່​ແຜ່​ລາມ​ອອກ​ໄປ ແລະ​ມືດ​ມົວ, ປະໂຣຫິດ​ຈະ​ປະກາດ​ວ່າ​ຄົນ​ນັ້ນ​ສະອາດ ແລະ​ພະຍາດ​ນັ້ນ​ເປັນ​ບາດ​ແຜ.</w:t>
      </w:r>
    </w:p>
    <w:p/>
    <w:p>
      <w:r xmlns:w="http://schemas.openxmlformats.org/wordprocessingml/2006/main">
        <w:t xml:space="preserve">1. ພຣະຄຸນຂອງພຣະເຈົ້າເຫັນໄດ້ຊັດເຈນໃນຂະບວນການປິ່ນປົວ</w:t>
      </w:r>
    </w:p>
    <w:p/>
    <w:p>
      <w:r xmlns:w="http://schemas.openxmlformats.org/wordprocessingml/2006/main">
        <w:t xml:space="preserve">2. ການວາງໃຈໃນພຣະເຈົ້າໃນຊ່ວງເວລາທີ່ຫຍຸ້ງຍາກ</w:t>
      </w:r>
    </w:p>
    <w:p/>
    <w:p>
      <w:r xmlns:w="http://schemas.openxmlformats.org/wordprocessingml/2006/main">
        <w:t xml:space="preserve">1. ເອຊາຢາ 53:5 - ແຕ່ລາວໄດ້ຮັບບາດເຈັບຍ້ອນການລ່ວງລະເມີດຂອງພວກເຮົາ, ລາວຖືກ bruised ສໍາລັບຄວາມຊົ່ວຊ້າຂອງພວກເຮົາ: ການລົງໂທດຂອງຄວາມສະຫງົບຂອງພວກເຮົາແມ່ນຢູ່ກັບລາວ; ແລະດ້ວຍເສັ້ນດ່າງຂອງລາວພວກເຮົາໄດ້ຮັບການປິ່ນປົວ.</w:t>
      </w:r>
    </w:p>
    <w:p/>
    <w:p>
      <w:r xmlns:w="http://schemas.openxmlformats.org/wordprocessingml/2006/main">
        <w:t xml:space="preserve">2. ຢາໂກໂບ 5:14-15 —ມີ​ຄົນ​ເຈັບ​ປ່ວຍ​ໃນ​ພວກ​ເຈົ້າ​ບໍ? ໃຫ້ເຂົາໂທຫາຜູ້ເຖົ້າແກ່ຂອງສາດສະຫນາຈັກ; ແລະ ໃຫ້​ພວກ​ເຂົາ​ອະ​ທິ​ຖານ​ກ່ຽວ​ກັບ​ພຣະ​ອົງ, ການ​ເຈີມ​ດ້ວຍ​ນ​້​ໍາ​ມັນ​ໃນ​ພຣະ​ນາມ​ຂອງ​ພຣະ​ຜູ້​ເປັນ​ເຈົ້າ: ແລະ​ຄໍາ​ອະ​ທິ​ຖານ​ຂອງ​ສັດ​ທາ​ຈະ​ຊ່ວຍ​ໃຫ້​ຄົນ​ເຈັບ​ປ່ວຍ, ແລະ​ພຣະ​ຜູ້​ເປັນ​ເຈົ້າ​ຈະ​ໃຫ້​ເຂົາ​ເປັນ​ຂຶ້ນ; ແລະ ຖ້າ​ຫາກ​ລາວ​ໄດ້​ເຮັດ​ບາບ, ພວກ​ເຂົາ​ຈະ​ໄດ້​ຮັບ​ການ​ໃຫ້​ອະ​ໄພ.</w:t>
      </w:r>
    </w:p>
    <w:p/>
    <w:p>
      <w:r xmlns:w="http://schemas.openxmlformats.org/wordprocessingml/2006/main">
        <w:t xml:space="preserve">ລະບຽບ^ພວກເລວີ 13:7 ແຕ່​ຖ້າ​ມີ​ບາດແຜ​ແຜ່​ລາມ​ອອກ​ໄປ​ຕາມ​ຜິວໜັງ, ຫລັງຈາກ​ນັ້ນ​ປະໂຣຫິດ​ຈະ​ໄດ້​ເຫັນ​ປະໂຣຫິດ​ເພື່ອ​ໃຫ້​ລາວ​ຊຳລະ​ໃຫ້​ສະອາດ, ລາວ​ຈະ​ຖືກ​ປະໂຣຫິດ​ເຫັນ​ອີກ.</w:t>
      </w:r>
    </w:p>
    <w:p/>
    <w:p>
      <w:r xmlns:w="http://schemas.openxmlformats.org/wordprocessingml/2006/main">
        <w:t xml:space="preserve">ຂໍ້​ນີ້​ອະທິບາຍ​ວ່າ ຖ້າ​ຄົນ​ໃດ​ມີ​ບາດ​ແຜ​ທີ່​ເລີ່ມ​ແຜ່​ລາມ​ອອກ​ໄປ ພວກ​ປະໂລຫິດ​ຈະ​ຕ້ອງ​ໄດ້​ຮັບ​ການ​ຊຳລະ​ລ້າງ​ໃຫ້​ສະອາດ​ອີກ.</w:t>
      </w:r>
    </w:p>
    <w:p/>
    <w:p>
      <w:r xmlns:w="http://schemas.openxmlformats.org/wordprocessingml/2006/main">
        <w:t xml:space="preserve">1. 'ພະເຈົ້າ​ຫ່ວງໃຍ​ສຸຂະພາບ​ແລະ​ຄວາມ​ເປັນ​ຢູ່​ຂອງ​ເຮົາ'</w:t>
      </w:r>
    </w:p>
    <w:p/>
    <w:p>
      <w:r xmlns:w="http://schemas.openxmlformats.org/wordprocessingml/2006/main">
        <w:t xml:space="preserve">2. 'ຄວາມສຳຄັນຂອງການປະຕິບັດຕາມກົດໝາຍຂອງພະເຈົ້າ'</w:t>
      </w:r>
    </w:p>
    <w:p/>
    <w:p>
      <w:r xmlns:w="http://schemas.openxmlformats.org/wordprocessingml/2006/main">
        <w:t xml:space="preserve">1. ເອຊາຢາ 33:24 - "ແລະບໍ່ມີຄົນອາໃສຈະເວົ້າວ່າ, ຂ້າພະເຈົ້າເຈັບປ່ວຍ; ປະຊາຊົນຜູ້ທີ່ອາໄສຢູ່ໃນນັ້ນຈະໄດ້ຮັບການອະໄພບາບຂອງເຂົາເຈົ້າ."</w:t>
      </w:r>
    </w:p>
    <w:p/>
    <w:p>
      <w:r xmlns:w="http://schemas.openxmlformats.org/wordprocessingml/2006/main">
        <w:t xml:space="preserve">2 ຢາໂກໂບ 5:14-15 “ໃນ​ພວກ​ເຈົ້າ​ມີ​ຜູ້​ໃດ​ເຈັບ​ປ່ວຍ​ບໍ? ໃຫ້​ລາວ​ເອີ້ນ​ຫາ​ພວກ​ຜູ້​ເຖົ້າ​ແກ່​ຂອງ​ສາດ​ສະ​ໜາ​ຈັກ ແລະ​ໃຫ້​ພວກ​ເຂົາ​ອະ​ທິ​ຖານ​ເທິງ​ເພິ່ນ​ດ້ວຍ​ນ້ຳມັນ​ໃນ​ພຣະ​ນາມ​ຂອງ​ພຣະ​ຜູ້​ເປັນ​ເຈົ້າ. ຊ່ວຍ​ຄົນ​ທີ່​ເຈັບ​ປ່ວຍ​ໃຫ້​ພົ້ນ ແລະ​ພຣະ​ຜູ້​ເປັນ​ເຈົ້າ​ຈະ​ໃຫ້​ລາວ​ເປັນ​ຄືນ​ມາ ແລະ​ຖ້າ​ລາວ​ໄດ້​ເຮັດ​ບາບ ລາວ​ກໍ​ຈະ​ໄດ້​ຮັບ​ການ​ໃຫ້​ອະໄພ.”</w:t>
      </w:r>
    </w:p>
    <w:p/>
    <w:p>
      <w:r xmlns:w="http://schemas.openxmlformats.org/wordprocessingml/2006/main">
        <w:t xml:space="preserve">ລະບຽບ^ພວກເລວີ 13:8 ແລະ​ຖ້າ​ປະໂຣຫິດ​ເຫັນ​ດັ່ງ​ນັ້ນ, ຈົ່ງ​ເບິ່ງ, ມີ​ບາດແຜ​ແຜ່​ລາມ​ອອກ​ຕາມ​ຜິວໜັງ, ປະໂຣຫິດ​ຈະ​ຕ້ອງ​ປະກາດ​ວ່າ​ລາວ​ເປັນ​ມົນທິນ​ຄື​ພະຍາດ​ຂີ້ທູດ.</w:t>
      </w:r>
    </w:p>
    <w:p/>
    <w:p>
      <w:r xmlns:w="http://schemas.openxmlformats.org/wordprocessingml/2006/main">
        <w:t xml:space="preserve">ຖ້າ​ປະໂຣຫິດ​ເຫັນ​ບາດ​ແຜ​ແຜ່​ລາມ​ອອກ​ຕາມ​ຜິວໜັງ ລາວ​ຕ້ອງ​ປະກາດ​ວ່າ​ຄົນ​ເຫຼົ່ານັ້ນ​ເປັນ​ມົນທິນ​ຍ້ອນ​ພະຍາດ​ຂີ້ທູດ.</w:t>
      </w:r>
    </w:p>
    <w:p/>
    <w:p>
      <w:r xmlns:w="http://schemas.openxmlformats.org/wordprocessingml/2006/main">
        <w:t xml:space="preserve">1. ຄວາມ​ສຳຄັນ​ຂອງ​ການ​ຟັງ​ຄຳ​ແນະນຳ​ຂອງ​ພະເຈົ້າ: ສຶກສາ​ລະບຽບ​ພວກເລວີ 13:8.</w:t>
      </w:r>
    </w:p>
    <w:p/>
    <w:p>
      <w:r xmlns:w="http://schemas.openxmlformats.org/wordprocessingml/2006/main">
        <w:t xml:space="preserve">2. ຄວາມ​ບໍ່​ສະອາດ​ທີ່​ແນມ​ເຫັນ: ວິທີ​ເຮັດ​ຕາມ​ການ​ຊີ້​ນຳ​ຂອງ​ພະເຈົ້າ​ໃນ​ພວກ​ເລວີ 13:8</w:t>
      </w:r>
    </w:p>
    <w:p/>
    <w:p>
      <w:r xmlns:w="http://schemas.openxmlformats.org/wordprocessingml/2006/main">
        <w:t xml:space="preserve">1. ຢາໂກໂບ 1:22-25 - ແຕ່​ຈົ່ງ​ເຮັດ​ຕາມ​ຖ້ອຍຄຳ, ແລະ​ບໍ່​ແມ່ນ​ຜູ້​ຟັງ​ເທົ່າ​ນັ້ນ, ການ​ຫຼອກ​ລວງ​ຕົວ​ເອງ. ເພາະ​ຖ້າ​ຜູ້​ໃດ​ເປັນ​ຜູ້​ຟັງ​ຖ້ອຍຄຳ ແລະ​ບໍ່​ເປັນ​ຜູ້​ກະທຳ ຜູ້​ນັ້ນ​ກໍ​ຄື​ຄົນ​ທີ່​ຫລຽວ​ເບິ່ງ​ໜ້າ​ທີ່​ເປັນ​ທຳ​ມະ​ຊາດ​ຂອງ​ຕົນ​ໃນ​ແວ່ນ. ເພາະ​ລາວ​ເບິ່ງ​ຕົວ​ເອງ​ແລ້ວ​ຈາກ​ໄປ ແລະ​ໃນ​ທັນ​ໃດ​ນັ້ນ​ກໍ​ລືມ​ວ່າ​ລາວ​ເປັນ​ແນວ​ໃດ. ແຕ່​ຜູ້​ທີ່​ຫລຽວ​ເບິ່ງ​ກົດ​ໝາຍ​ອັນ​ສົມບູນ, ກົດ​ແຫ່ງ​ອິດ​ສະ​ລະ, ແລະ​ອົດ​ທົນ, ບໍ່​ມີ​ຜູ້​ຟັງ​ທີ່​ລືມ​ໄລ, ແຕ່​ເປັນ​ຜູ້​ກະ​ທຳ, ຜູ້​ນັ້ນ​ຈະ​ໄດ້​ຮັບ​ພອນ​ໃນ​ການ​ກະທຳ​ຂອງ​ຕົນ.</w:t>
      </w:r>
    </w:p>
    <w:p/>
    <w:p>
      <w:r xmlns:w="http://schemas.openxmlformats.org/wordprocessingml/2006/main">
        <w:t xml:space="preserve">2. ໂຣມ 12:2 - ຢ່າ​ເຮັດ​ຕາມ​ໂລກ​ນີ້, ແຕ່​ຈົ່ງ​ຫັນ​ປ່ຽນ​ໂດຍ​ການ​ປ່ຽນ​ໃຈ​ໃໝ່, ເພື່ອ​ວ່າ​ໂດຍ​ການ​ທົດ​ສອບ​ເຈົ້າ​ຈະ​ໄດ້​ເຫັນ​ສິ່ງ​ໃດ​ເປັນ​ພຣະ​ປະສົງ​ຂອງ​ພຣະ​ເຈົ້າ, ອັນ​ໃດ​ເປັນ​ສິ່ງ​ທີ່​ດີ ແລະ​ເປັນ​ທີ່​ຍອມ​ຮັບ​ໄດ້ ແລະ​ດີ​ເລີດ.</w:t>
      </w:r>
    </w:p>
    <w:p/>
    <w:p>
      <w:r xmlns:w="http://schemas.openxmlformats.org/wordprocessingml/2006/main">
        <w:t xml:space="preserve">ລະບຽບ^ພວກເລວີ 13:9 ເມື່ອ​ພະຍາດ​ຂີ້ທູດ​ຢູ່​ໃນ​ຜູ້​ຊາຍ​ຄົນ​ໜຶ່ງ ລາວ​ຈະ​ຖືກ​ນຳ​ໄປ​ຫາ​ປະໂຣຫິດ.</w:t>
      </w:r>
    </w:p>
    <w:p/>
    <w:p>
      <w:r xmlns:w="http://schemas.openxmlformats.org/wordprocessingml/2006/main">
        <w:t xml:space="preserve">ຜູ້​ຊາຍ​ທີ່​ເປັນ​ຂີ້ທູດ​ຕ້ອງ​ຖືກ​ນຳ​ໄປ​ໃຫ້​ປະໂລຫິດ​ກວດ​ສອບ.</w:t>
      </w:r>
    </w:p>
    <w:p/>
    <w:p>
      <w:r xmlns:w="http://schemas.openxmlformats.org/wordprocessingml/2006/main">
        <w:t xml:space="preserve">1. ແຜນການປິ່ນປົວຂອງພະເຈົ້າ: ບົດບາດຂອງປະໂລຫິດໃນພະຍາດຂີ້ທູດ</w:t>
      </w:r>
    </w:p>
    <w:p/>
    <w:p>
      <w:r xmlns:w="http://schemas.openxmlformats.org/wordprocessingml/2006/main">
        <w:t xml:space="preserve">2. ຄວາມສໍາຄັນຂອງການກວດ: ພະຍາດຂີ້ທູດແລະບົດບາດຂອງປະໂລຫິດ</w:t>
      </w:r>
    </w:p>
    <w:p/>
    <w:p>
      <w:r xmlns:w="http://schemas.openxmlformats.org/wordprocessingml/2006/main">
        <w:t xml:space="preserve">1. ມັດທາຍ 8:2-3 - ພຣະເຢຊູປິ່ນປົວຜູ້ຊາຍທີ່ເປັນພະຍາດຂີ້ທູດ</w:t>
      </w:r>
    </w:p>
    <w:p/>
    <w:p>
      <w:r xmlns:w="http://schemas.openxmlformats.org/wordprocessingml/2006/main">
        <w:t xml:space="preserve">2. ລູກາ 17:11-19 - ພຣະເຢຊູປິ່ນປົວຜູ້ຊາຍສິບຄົນທີ່ເປັນພະຍາດຂີ້ທູດ</w:t>
      </w:r>
    </w:p>
    <w:p/>
    <w:p>
      <w:r xmlns:w="http://schemas.openxmlformats.org/wordprocessingml/2006/main">
        <w:t xml:space="preserve">ລະບຽບ^ພວກເລວີ 13:10 ແລະ​ປະໂຣຫິດ​ຈະ​ເຫັນ​ລາວ: ແລະ ຈົ່ງ​ເບິ່ງ, ຖ້າ​ການ​ລຸກ​ຂຶ້ນ​ຈະ​ເປັນ​ສີຂາວ​ໃນ​ຜິວໜັງ, ແລະ​ມັນ​ໄດ້​ປ່ຽນ​ຜົມ​ເປັນ​ສີຂາວ, ແລະ​ມີ​ເນື້ອ​ໜັງ​ດິບ​ໃນ​ການ​ລຸກ​ຂຶ້ນ​ຢ່າງ​ໄວ.</w:t>
      </w:r>
    </w:p>
    <w:p/>
    <w:p>
      <w:r xmlns:w="http://schemas.openxmlformats.org/wordprocessingml/2006/main">
        <w:t xml:space="preserve">ປະໂລຫິດ​ໄດ້​ຮັບ​ການ​ແນະນຳ​ໃຫ້​ກວດ​ເບິ່ງ​ຄົນ​ທີ່​ມີ​ຜິວໜັງ ແລະ​ຖ້າ​ມີ​ຜິວໜັງ​ແລະ​ຂົນ​ເປັນ​ສີຂາວ ແລະ​ມີ​ເນື້ອ​ໜັງ​ດິບ ກໍ​ຈະ​ຖືກ​ປະກາດ​ວ່າ​ເປັນ​ມົນທິນ.</w:t>
      </w:r>
    </w:p>
    <w:p/>
    <w:p>
      <w:r xmlns:w="http://schemas.openxmlformats.org/wordprocessingml/2006/main">
        <w:t xml:space="preserve">1: ພຣະ​ຜູ້​ເປັນ​ເຈົ້າ​ຢູ່​ໃນ​ການ​ຄວບ​ຄຸມ - ກົດ​ຫມາຍ​ຂອງ​ພຣະ​ເຈົ້າ​ໃນ Leviticus ສະ​ແດງ​ໃຫ້​ເຫັນ​ພວກ​ເຮົາ​ວ່າ​ພຣະ​ອົງ​ແມ່ນ​ຢູ່​ໃນ​ການ​ຄວບ​ຄຸມ​ເຖິງ​ແມ່ນ​ວ່າ​ລາຍ​ລະ​ອຽດ​ຂອງ​ຊີ​ວິດ​ຂອງ​ພວກ​ເຮົາ, ແລະ​ວ່າ​ພຣະ​ອົງ​ຮູ້​ຈັກ​ຄວາມ​ທຸກ​ຂອງ​ພວກ​ເຮົາ.</w:t>
      </w:r>
    </w:p>
    <w:p/>
    <w:p>
      <w:r xmlns:w="http://schemas.openxmlformats.org/wordprocessingml/2006/main">
        <w:t xml:space="preserve">2: ຄວາມບໍລິສຸດຂອງພຣະເຈົ້າ - ລະບຽບພວກເລວີ 13:10 ເຕືອນພວກເຮົາກ່ຽວກັບຄວາມບໍລິສຸດຂອງພຣະເຈົ້າ, ແລະພຣະອົງໄດ້ແຍກຄວາມແຕກຕ່າງລະຫວ່າງສິ່ງທີ່ສະອາດແລະສິ່ງທີ່ບໍ່ສະອາດ, ເພື່ອຜົນປະໂຫຍດຂອງປະຊາຊົນຂອງພຣະອົງ.</w:t>
      </w:r>
    </w:p>
    <w:p/>
    <w:p>
      <w:r xmlns:w="http://schemas.openxmlformats.org/wordprocessingml/2006/main">
        <w:t xml:space="preserve">1:2 Corinthians 5:17 - ເພາະສະນັ້ນ, ຖ້າໃຜຢູ່ໃນພຣະຄຣິດ, ລາວເປັນການສ້າງໃຫມ່; ຂອງ​ເກົ່າ​ໄດ້​ໄປ​, ໃຫມ່​ມາ​!</w:t>
      </w:r>
    </w:p>
    <w:p/>
    <w:p>
      <w:r xmlns:w="http://schemas.openxmlformats.org/wordprocessingml/2006/main">
        <w:t xml:space="preserve">2 ຟີລິບປອຍ 4:19 - ແລະພຣະເຈົ້າຂອງຂ້າພະເຈົ້າຈະຕອບສະຫນອງຄວາມຕ້ອງການຂອງທ່ານທັງຫມົດຕາມຄວາມອຸດົມສົມບູນອັນຮຸ່ງໂລດຂອງພຣະອົງໃນພຣະເຢຊູຄຣິດ.</w:t>
      </w:r>
    </w:p>
    <w:p/>
    <w:p>
      <w:r xmlns:w="http://schemas.openxmlformats.org/wordprocessingml/2006/main">
        <w:t xml:space="preserve">ລະບຽບ^ພວກເລວີ 13:11 ມັນ​ເປັນ​ພະຍາດ​ຂີ້ທູດ​ໃນ​ຜິວໜັງ ແລະ​ປະໂຣຫິດ​ຈະ​ປະກາດ​ວ່າ​ລາວ​ເປັນ​ມົນທິນ ແລະ​ຢ່າ​ປິດ​ປາກ​ລາວ​ໄວ້ ເພາະ​ລາວ​ເປັນ​ມົນທິນ.</w:t>
      </w:r>
    </w:p>
    <w:p/>
    <w:p>
      <w:r xmlns:w="http://schemas.openxmlformats.org/wordprocessingml/2006/main">
        <w:t xml:space="preserve">ຂໍ້​ນີ້​ເວົ້າ​ເຖິງ​ຄົນ​ທີ່​ປະໂລຫິດ​ປະກາດ​ວ່າ​ເປັນ​ມົນທິນ​ຍ້ອນ​ພະຍາດ​ຂີ້ທູດ​ໃນ​ຜິວໜັງ.</w:t>
      </w:r>
    </w:p>
    <w:p/>
    <w:p>
      <w:r xmlns:w="http://schemas.openxmlformats.org/wordprocessingml/2006/main">
        <w:t xml:space="preserve">1. ພະລັງການປິ່ນປົວຂອງພຣະເຈົ້າ: ຄວາມເຂົ້າໃຈຄວາມສໍາຄັນຂອງການປິ່ນປົວທາງດ້ານຮ່າງກາຍແລະທາງວິນຍານ.</w:t>
      </w:r>
    </w:p>
    <w:p/>
    <w:p>
      <w:r xmlns:w="http://schemas.openxmlformats.org/wordprocessingml/2006/main">
        <w:t xml:space="preserve">2. ທິດທາງຂອງພຣະເຈົ້າ: ຮຽນຮູ້ທີ່ຈະວາງໃຈໃນທິດທາງຂອງພຣະເຈົ້າສໍາລັບຊີວິດຂອງພວກເຮົາ, ເຖິງແມ່ນວ່າຢູ່ໃນທ່າມກາງຄວາມທຸກທໍລະມານ.</w:t>
      </w:r>
    </w:p>
    <w:p/>
    <w:p>
      <w:r xmlns:w="http://schemas.openxmlformats.org/wordprocessingml/2006/main">
        <w:t xml:space="preserve">1. ມັດທາຍ 10:8 - ປິ່ນປົວ​ຄົນ​ເຈັບ, ປຸກ​ຄົນ​ຕາຍ, ຊຳລະ​ຄົນ​ທີ່​ເປັນ​ພະຍາດ​ຂີ້ທູດ, ຂັບ​ໄລ່​ຜີມານຮ້າຍ​ອອກ.</w:t>
      </w:r>
    </w:p>
    <w:p/>
    <w:p>
      <w:r xmlns:w="http://schemas.openxmlformats.org/wordprocessingml/2006/main">
        <w:t xml:space="preserve">2. ຢາໂກໂບ 5:14-15 — ມີ​ຜູ້​ໃດ​ໃນ​ພວກ​ເຈົ້າ​ເຈັບ​ປ່ວຍ​ບໍ? ໃຫ້​ເຂົາ​ເຈົ້າ​ເອີ້ນ​ຜູ້​ເຖົ້າ​ແກ່​ຂອງ​ສາດ​ສະ​ໜາ​ຈັກ​ມາ​ອະ​ທິ​ຖານ​ເທິງ​ເຂົາ​ເຈົ້າ ແລະ ເຈີມ​ດ້ວຍ​ນ້ຳມັນ​ໃນ​ພຣະ​ນາມ​ຂອງ​ພຣະ​ຜູ້​ເປັນ​ເຈົ້າ. ແລະ ຄໍາ​ອະ​ທິ​ຖານ​ທີ່​ໄດ້​ສະ​ຫນອງ​ໃຫ້​ດ້ວຍ​ສັດ​ທາ​ຈະ​ເຮັດ​ໃຫ້​ຄົນ​ເຈັບ​ເປັນ​ໄດ້​ດີ; ພຣະຜູ້ເປັນເຈົ້າຈະຍົກພວກເຂົາຂຶ້ນ. ຖ້າພວກເຂົາໄດ້ເຮັດບາບ, ພວກເຂົາຈະໄດ້ຮັບການໃຫ້ອະໄພ.</w:t>
      </w:r>
    </w:p>
    <w:p/>
    <w:p>
      <w:r xmlns:w="http://schemas.openxmlformats.org/wordprocessingml/2006/main">
        <w:t xml:space="preserve">ລະບຽບ^ພວກເລວີ 13:12 ແລະ​ຖ້າ​ພະຍາດ​ຂີ້ທູດ​ອອກ​ໄປ​ຕາມ​ຜິວໜັງ ແລະ​ພະຍາດ​ຂີ້ທູດ​ໄດ້​ປົກ​ຄຸມ​ຜິວໜັງ​ທັງໝົດ​ຂອງ​ຜູ້​ທີ່​ເປັນ​ພະຍາດ​ລະບາດ​ຕັ້ງແຕ່​ຫົວ​ເຖິງ​ຕີນ​ຂອງ​ລາວ​ທຸກ​ບ່ອນ​ທີ່​ປະໂຣຫິດ​ເບິ່ງ;</w:t>
      </w:r>
    </w:p>
    <w:p/>
    <w:p>
      <w:r xmlns:w="http://schemas.openxmlformats.org/wordprocessingml/2006/main">
        <w:t xml:space="preserve">ຖ້າ​ຜູ້​ໃດ​ເປັນ​ພະຍາດ​ຂີ້ທູດ ປະໂລຫິດ​ຕ້ອງ​ກວດ​ເບິ່ງ​ບໍລິເວນ​ທີ່​ຖືກ​ກະທົບ​ຈາກ​ຮ່າງກາຍ ແລະ​ກວດ​ເບິ່ງ​ວ່າ​ເປັນ​ພະຍາດ​ຂີ້ທູດ​ແທ້.</w:t>
      </w:r>
    </w:p>
    <w:p/>
    <w:p>
      <w:r xmlns:w="http://schemas.openxmlformats.org/wordprocessingml/2006/main">
        <w:t xml:space="preserve">1. ພະລັງແຫ່ງການປິ່ນປົວ: ເຮົາສາມາດຊ່ວຍຄົນອື່ນໃຫ້ຊອກຫາຄວາມຫວັງໄດ້ແນວໃດ</w:t>
      </w:r>
    </w:p>
    <w:p/>
    <w:p>
      <w:r xmlns:w="http://schemas.openxmlformats.org/wordprocessingml/2006/main">
        <w:t xml:space="preserve">2. ຄວາມບໍລິສຸດຂອງພຣະເຈົ້າ: ເມື່ອເຮົາຍອມຢູ່ໃຕ້ອຳນາດຂອງພຣະອົງ</w:t>
      </w:r>
    </w:p>
    <w:p/>
    <w:p>
      <w:r xmlns:w="http://schemas.openxmlformats.org/wordprocessingml/2006/main">
        <w:t xml:space="preserve">1. ມັດທາຍ 8:1 3 - ເມື່ອ​ພະ​ເຍຊູ​ເຫັນ​ຝູງ​ຊົນ ພະອົງ​ມີ​ຄວາມ​ເມດຕາ​ສົງສານ​ພວກ​ເຂົາ ເພາະ​ຖືກ​ຂົ່ມເຫັງ​ແລະ​ສິ້ນ​ຫວັງ​ຄື​ກັບ​ຝູງ​ແກະ​ທີ່​ບໍ່​ມີ​ຜູ້​ລ້ຽງ.</w:t>
      </w:r>
    </w:p>
    <w:p/>
    <w:p>
      <w:r xmlns:w="http://schemas.openxmlformats.org/wordprocessingml/2006/main">
        <w:t xml:space="preserve">2. ເອຊາຢາ 53:4 5 - ແນ່ນອນ​ວ່າ​ພະອົງ​ໄດ້​ແບກ​ຄວາມ​ໂສກ​ເສົ້າ​ຂອງ​ພວກ​ເຮົາ​ແລະ​ເຮັດ​ໃຫ້​ພວກ​ເຮົາ​ທຸກ​ໂສກ; ແຕ່​ພວກ​ເຮົາ​ຍັງ​ຖື​ວ່າ​ລາວ​ຖືກ​ເຄາະ​ຮ້າຍ, ຖືກ​ຕີ​ໂດຍ​ພຣະ​ເຈົ້າ, ແລະ​ທຸກ​ທໍ​ລະ​ມານ. ແຕ່​ລາວ​ຖືກ​ເຈາະ​ຍ້ອນ​ການ​ລ່ວງ​ລະ​ເມີດ​ຂອງ​ພວກ​ເຮົາ; ລາວ​ໄດ້​ຖືກ​ທຳລາຍ​ຍ້ອນ​ຄວາມ​ຊົ່ວ​ຮ້າຍ​ຂອງ​ພວກ​ເຮົາ; ການ​ຕີ​ສອນ​ນັ້ນ​ໄດ້​ນຳ​ຄວາມ​ສະ​ຫງົບ​ມາ​ໃຫ້​ເຮົາ, ແລະ ດ້ວຍ​ບາດ​ແຜ​ຂອງ​ພຣະ​ອົງ ເຮົາ​ກໍ​ໄດ້​ຮັບ​ການ​ປິ່ນ​ປົວ.</w:t>
      </w:r>
    </w:p>
    <w:p/>
    <w:p>
      <w:r xmlns:w="http://schemas.openxmlformats.org/wordprocessingml/2006/main">
        <w:t xml:space="preserve">ລະບຽບ^ພວກເລວີ 13:13 ແລ້ວ​ປະໂຣຫິດ​ຈະ​ພິຈາລະນາ​ເບິ່ງ ຖ້າ​ພະຍາດ​ຂີ້ທູດ​ໄດ້​ປົກ​ຄຸມ​ເນື້ອ​ໜັງ​ທັງໝົດ​ຂອງ​ລາວ ລາວ​ຈະ​ປະກາດ​ວ່າ​ລາວ​ເປັນ​ຄົນ​ສະອາດ​ທີ່​ເປັນ​ພະຍາດ​ລະບາດ​ນັ້ນ​ກາຍເປັນ​ສີຂາວ​ໝົດ.</w:t>
      </w:r>
    </w:p>
    <w:p/>
    <w:p>
      <w:r xmlns:w="http://schemas.openxmlformats.org/wordprocessingml/2006/main">
        <w:t xml:space="preserve">ປະໂຣຫິດ​ຈະ​ປະກາດ​ວ່າ​ຄົນ​ຂີ້ທູດ​ເປັນ​ຄົນ​ສະອາດ ຖ້າ​ພະຍາດ​ຂີ້ທູດ​ໄດ້​ເຮັດ​ໃຫ້​ຜິວໜັງ​ຂອງ​ຄົນ​ນັ້ນ​ຂາວ​ໝົດ.</w:t>
      </w:r>
    </w:p>
    <w:p/>
    <w:p>
      <w:r xmlns:w="http://schemas.openxmlformats.org/wordprocessingml/2006/main">
        <w:t xml:space="preserve">1. ຄວາມເມດຕາຂອງພຣະເຈົ້າແລະການສະຫນອງໃຫ້ແກ່ຜູ້ທີ່ຂັດສົນ</w:t>
      </w:r>
    </w:p>
    <w:p/>
    <w:p>
      <w:r xmlns:w="http://schemas.openxmlformats.org/wordprocessingml/2006/main">
        <w:t xml:space="preserve">2. ໄດ້ຮັບການອະນາໄມຈາກການຜິດປົກກະຕິທີ່ເບິ່ງບໍ່ເຫັນ</w:t>
      </w:r>
    </w:p>
    <w:p/>
    <w:p>
      <w:r xmlns:w="http://schemas.openxmlformats.org/wordprocessingml/2006/main">
        <w:t xml:space="preserve">1. ເອຊາຢາ 1:18 - "ມາດຽວນີ້, ໃຫ້ພວກເຮົາສົມເຫດສົມຜົນ, ພຣະຜູ້ເປັນເຈົ້າກ່າວ: ເຖິງແມ່ນວ່າບາບຂອງເຈົ້າເປັນສີແດງ, ແຕ່ພວກມັນຈະເປັນສີຂາວຄືກັບຫິມະ."</w:t>
      </w:r>
    </w:p>
    <w:p/>
    <w:p>
      <w:r xmlns:w="http://schemas.openxmlformats.org/wordprocessingml/2006/main">
        <w:t xml:space="preserve">2 ໂຢຮັນ 13:10 - “ພຣະເຢຊູເຈົ້າ​ໄດ້​ກ່າວ​ແກ່​ລາວ​ວ່າ, ຜູ້​ທີ່​ອາບນໍ້າ​ແລ້ວ​ບໍ່​ຈຳເປັນ​ຕ້ອງ​ລ້າງ, ເວັ້ນ​ແຕ່​ຕີນ​ຂອງ​ລາວ​ເທົ່າ​ນັ້ນ, ແຕ່​ກໍ​ສະອາດ​ໝົດ.</w:t>
      </w:r>
    </w:p>
    <w:p/>
    <w:p>
      <w:r xmlns:w="http://schemas.openxmlformats.org/wordprocessingml/2006/main">
        <w:t xml:space="preserve">ລະບຽບ^ພວກເລວີ 13:14 ແຕ່​ເມື່ອ​ຊີ້ນ​ດິບ​ປາກົດ​ໃນ​ລາວ ລາວ​ຈະ​ເປັນ​ມົນທິນ.</w:t>
      </w:r>
    </w:p>
    <w:p/>
    <w:p>
      <w:r xmlns:w="http://schemas.openxmlformats.org/wordprocessingml/2006/main">
        <w:t xml:space="preserve">ເມື່ອ​ຄົນ​ໜຶ່ງ​ມີ​ເນື້ອ​ໜັງ​ດິບ​ຢູ່​ໃນ​ຮ່າງກາຍ​ຂອງ​ເຂົາ​ເຈົ້າ​ຖື​ວ່າ​ເປັນ​ມົນທິນ​ຕາມ​ລະບຽບ​ພວກ​ເລວີ 13:14.</w:t>
      </w:r>
    </w:p>
    <w:p/>
    <w:p>
      <w:r xmlns:w="http://schemas.openxmlformats.org/wordprocessingml/2006/main">
        <w:t xml:space="preserve">1. ຄວາມ​ສະອາດ​ຢູ່​ຕໍ່​ໄປ​ກັບ​ຄວາມ​ເປັນ​ພະເຈົ້າ - ການ​ໃຊ້​ພວກເລວີ 13:14 ເພື່ອ​ພິຈາລະນາ​ວ່າ​ຮູບ​ຮ່າງ​ຂອງ​ເຮົາ​ສະແດງ​ເຖິງ​ສະພາບ​ທາງ​ຝ່າຍ​ວິນຍານ​ຂອງ​ເຮົາ​ແນວ​ໃດ.</w:t>
      </w:r>
    </w:p>
    <w:p/>
    <w:p>
      <w:r xmlns:w="http://schemas.openxmlformats.org/wordprocessingml/2006/main">
        <w:t xml:space="preserve">2. ພະລັງຂອງຄວາມບໍລິສຸດ - ພິຈາລະນາຄວາມສໍາຄັນຂອງການຮັກສາຊີວິດທາງກາຍແລະວິນຍານທີ່ສະອາດ, ດັ່ງທີ່ໄດ້ກ່າວໄວ້ໃນລະບຽບພວກເລວີ 13: 14.</w:t>
      </w:r>
    </w:p>
    <w:p/>
    <w:p>
      <w:r xmlns:w="http://schemas.openxmlformats.org/wordprocessingml/2006/main">
        <w:t xml:space="preserve">1. ເອຊາຢາ 1:16-17 - ລ້າງ​ຕົວ​ເອງ; ເຮັດຕົວໃຫ້ສະອາດ; ເອົາ ຄວາມ ຊົ່ວ ຮ້າຍ ຂອງ ການ ກະ ທໍາ ຂອງ ທ່ານ ອອກ ຈາກ ຕໍ່ ຫນ້າ ຂອງ ຂ້າ ພະ ເຈົ້າ; ຢຸດເຮັດຊົ່ວ.</w:t>
      </w:r>
    </w:p>
    <w:p/>
    <w:p>
      <w:r xmlns:w="http://schemas.openxmlformats.org/wordprocessingml/2006/main">
        <w:t xml:space="preserve">2. 1 ເປໂຕ 1:15-16 - ແຕ່ພຣະອົງຜູ້ທີ່ເອີ້ນວ່າທ່ານບໍລິສຸດ, ທ່ານຍັງບໍລິສຸດໃນການປະພຶດຂອງທ່ານ, ເນື່ອງຈາກວ່າມັນໄດ້ຖືກຂຽນໄວ້, ຈົ່ງບໍລິສຸດ, ສໍາລັບຂ້າພະເຈົ້າບໍລິສຸດ.</w:t>
      </w:r>
    </w:p>
    <w:p/>
    <w:p>
      <w:r xmlns:w="http://schemas.openxmlformats.org/wordprocessingml/2006/main">
        <w:t xml:space="preserve">ລະບຽບ^ພວກເລວີ 13:15 ປະໂຣຫິດ​ຈະ​ເຫັນ​ຊີ້ນ​ດິບ ແລະ​ປະກາດ​ວ່າ​ລາວ​ເປັນ​ມົນທິນ ເພາະ​ຊີ້ນ​ດິບ​ເປັນ​ມົນທິນ; ເປັນ​ພະຍາດ​ຂີ້ທູດ.</w:t>
      </w:r>
    </w:p>
    <w:p/>
    <w:p>
      <w:r xmlns:w="http://schemas.openxmlformats.org/wordprocessingml/2006/main">
        <w:t xml:space="preserve">ປະໂລຫິດ​ຕ້ອງ​ກວດ​ເບິ່ງ​ຄົນ​ທີ່​ມີ​ເນື້ອ​ໜັງ​ດິບ ເພື່ອ​ຈະ​ກວດ​ສອບ​ວ່າ​ຕົນ​ບໍ່​ສະອາດ​ຍ້ອນ​ພະຍາດ​ຂີ້ທູດ.</w:t>
      </w:r>
    </w:p>
    <w:p/>
    <w:p>
      <w:r xmlns:w="http://schemas.openxmlformats.org/wordprocessingml/2006/main">
        <w:t xml:space="preserve">1. ພະລັງຂອງການບໍ່ຮູ້: ວິທີທີ່ພຣະເຢຊູປິ່ນປົວພວກເຮົາຜ່ານຄວາມອ່ອນແອຂອງພວກເຮົາ</w:t>
      </w:r>
    </w:p>
    <w:p/>
    <w:p>
      <w:r xmlns:w="http://schemas.openxmlformats.org/wordprocessingml/2006/main">
        <w:t xml:space="preserve">2. ຄວາມເມດຕາແລະພຣະຄຸນຂອງພຣະເຈົ້າ: ວິທີທີ່ພວກເຮົາຖືກເຮັດໃຫ້ສະອາດຜ່ານຄວາມທຸກທໍລະມານຂອງພວກເຮົາ</w:t>
      </w:r>
    </w:p>
    <w:p/>
    <w:p>
      <w:r xmlns:w="http://schemas.openxmlformats.org/wordprocessingml/2006/main">
        <w:t xml:space="preserve">1. ໂຢຮັນ 5:6-9 (ພຣະ​ເຢຊູ​ໄດ້​ປິ່ນປົວ​ຜູ້​ຊາຍ​ຄົນ​ໜຶ່ງ​ຢູ່​ສະ​ນ້ຳ​ເບເທສະດາ ເຖິງ​ແມ່ນ​ວ່າ​ຊາຍ​ຄົນ​ນັ້ນ​ບໍ່​ຮູ້​ວ່າ​ແມ່ນ​ໃຜ)</w:t>
      </w:r>
    </w:p>
    <w:p/>
    <w:p>
      <w:r xmlns:w="http://schemas.openxmlformats.org/wordprocessingml/2006/main">
        <w:t xml:space="preserve">2. ເອຊາຢາ 53:4-5 (ມະນຸດ​ຖືກ​ດູຖູກ​ແລະ​ຖືກ​ປະ​ຕິ​ເສດ; ເປັນ​ຄົນ​ໂສກ​ເສົ້າ, ແລະ​ຮູ້ຈັກ​ກັບ​ຄວາມ​ໂສກ​ເສົ້າ; ແລະ​ເປັນ​ຜູ້​ທີ່​ມະນຸດ​ປິດ​ບັງ​ໜ້າ​ຂອງ​ຕົນ, ແລະ​ເຮົາ​ກໍ​ບໍ່​ນັບຖື​ພຣະອົງ).</w:t>
      </w:r>
    </w:p>
    <w:p/>
    <w:p>
      <w:r xmlns:w="http://schemas.openxmlformats.org/wordprocessingml/2006/main">
        <w:t xml:space="preserve">ລະບຽບ^ພວກເລວີ 13:16 ຫລື​ຖ້າ​ຊີ້ນ​ດິບ​ປ່ຽນ​ເປັນ​ສີ​ຂາວ, ລາວ​ຈະ​ມາ​ຫາ​ປະໂຣຫິດ.</w:t>
      </w:r>
    </w:p>
    <w:p/>
    <w:p>
      <w:r xmlns:w="http://schemas.openxmlformats.org/wordprocessingml/2006/main">
        <w:t xml:space="preserve">ຂໍ້ຄວາມພັນລະນາເຖິງສະຖານະການທີ່ເນື້ອຫນັງຂອງແຕ່ລະຄົນກາຍເປັນສີຂາວ, ແລະພວກເຂົາຕ້ອງໄປຫາປະໂລຫິດ.</w:t>
      </w:r>
    </w:p>
    <w:p/>
    <w:p>
      <w:r xmlns:w="http://schemas.openxmlformats.org/wordprocessingml/2006/main">
        <w:t xml:space="preserve">1: ພຣະເຈົ້າສັ່ງໃຫ້ພວກເຮົາຫັນໄປຫາພຣະອົງໃນເວລາທີ່ຕ້ອງການ.</w:t>
      </w:r>
    </w:p>
    <w:p/>
    <w:p>
      <w:r xmlns:w="http://schemas.openxmlformats.org/wordprocessingml/2006/main">
        <w:t xml:space="preserve">2: ພຣະເຈົ້າສະເຫມີພ້ອມທີ່ຈະຍອມຮັບພວກເຮົາດ້ວຍແຂນເປີດ.</w:t>
      </w:r>
    </w:p>
    <w:p/>
    <w:p>
      <w:r xmlns:w="http://schemas.openxmlformats.org/wordprocessingml/2006/main">
        <w:t xml:space="preserve">1 ເຢເຣມີຢາ 3:22-23 ພຣະຜູ້ເປັນເຈົ້າຊົງ​ກ່າວ​ວ່າ, “ພວກ​ອິດສະລາແອນ​ທີ່​ບໍ່​ສັດຊື່​ກັບ​ຄືນ​ມາ ເຮົາ​ຈະ​ບໍ່​ຄຽດ​ແຄ້ນ​ໃຫ້​ເຈົ້າ ເພາະ​ເຮົາ​ມີ​ຄວາມ​ເມດຕາ.”</w:t>
      </w:r>
    </w:p>
    <w:p/>
    <w:p>
      <w:r xmlns:w="http://schemas.openxmlformats.org/wordprocessingml/2006/main">
        <w:t xml:space="preserve">2: ເອຊາຢາ 1:18 - "ມາ, ໃຫ້ພວກເຮົາສົມເຫດສົມຜົນຮ່ວມກັນ," ພຣະຜູ້ເປັນເຈົ້າກ່າວ. "ເຖິງແມ່ນວ່າບາບຂອງເຈົ້າເປັນສີແດງ, ແຕ່ມັນຈະເປັນສີຂາວຄືຫິມະ; ເຖິງແມ່ນວ່າມັນສີແດງເປັນສີແດງ, ພວກມັນຈະເປັນຄືຂົນສັດ."</w:t>
      </w:r>
    </w:p>
    <w:p/>
    <w:p>
      <w:r xmlns:w="http://schemas.openxmlformats.org/wordprocessingml/2006/main">
        <w:t xml:space="preserve">ລະບຽບ^ພວກເລວີ 13:17 ແລະ​ປະໂຣຫິດ​ຈະ​ເຫັນ​ລາວ: ແລະ ຈົ່ງ​ເບິ່ງ, ຖ້າ​ພະຍາດ​ລະບາດ​ກາຍເປັນ​ສີ​ຂາວ; ແລ້ວ​ປະໂຣຫິດ​ຈະ​ປະກາດ​ວ່າ​ລາວ​ເປັນ​ຄົນ​ສະອາດ​ທີ່​ມີ​ພະຍາດ​ລະບາດ: ລາວ​ສະອາດ.</w:t>
      </w:r>
    </w:p>
    <w:p/>
    <w:p>
      <w:r xmlns:w="http://schemas.openxmlformats.org/wordprocessingml/2006/main">
        <w:t xml:space="preserve">ປະໂລຫິດ​ສາມາດ​ບົ່ງມະຕິ​ໄດ້​ວ່າ​ຜູ້​ໃດ​ເປັນ​ພະຍາດ​ລະບາດ ແລະ​ຖ້າ​ພະຍາດ​ນັ້ນ​ຫາຍ​ດີ, ຄົນ​ນັ້ນ​ກໍ​ຖືກ​ປະກາດ​ວ່າ​ສະອາດ.</w:t>
      </w:r>
    </w:p>
    <w:p/>
    <w:p>
      <w:r xmlns:w="http://schemas.openxmlformats.org/wordprocessingml/2006/main">
        <w:t xml:space="preserve">1. ຫົວໃຈທີ່ສະອາດ - ສຸພາສິດ 4:23, ເໜືອສິ່ງອື່ນໃດ, ຈົ່ງຮັກສາຫົວໃຈຂອງເຈົ້າໄວ້, ເພາະທຸກສິ່ງທີ່ເຈົ້າເຮັດແມ່ນໄຫລມາຈາກມັນ.</w:t>
      </w:r>
    </w:p>
    <w:p/>
    <w:p>
      <w:r xmlns:w="http://schemas.openxmlformats.org/wordprocessingml/2006/main">
        <w:t xml:space="preserve">2. ຄວາມເມດຕາແລະການໃຫ້ອະໄພຂອງພຣະເຈົ້າ - ເອຊາຢາ 1:18, ເຖິງວ່າບາບຂອງເຈົ້າເປັນຄືກັບສີແດງ, ແຕ່ພວກມັນຈະເປັນສີຂາວຄືຫິມະ; ເຖິງ​ແມ່ນ​ວ່າ​ພວກ​ເຂົາ​ເຈົ້າ​ມີ​ສີ​ແດງ​ເປັນ​ສີ​ແດງ, ພວກ​ເຂົາ​ເຈົ້າ​ຈະ​ເປັນ​ຄື​ກັບ​ຂົນ​ສັດ.</w:t>
      </w:r>
    </w:p>
    <w:p/>
    <w:p>
      <w:r xmlns:w="http://schemas.openxmlformats.org/wordprocessingml/2006/main">
        <w:t xml:space="preserve">1. Psalm 51:10, O God, ສ້າງຫົວໃຈທີ່ສະອາດຢູ່ໃນຂ້າພະເຈົ້າ; ແລະຕໍ່ຈິດໃຈທີ່ຖືກຕ້ອງພາຍໃນຂ້ອຍ.</w:t>
      </w:r>
    </w:p>
    <w:p/>
    <w:p>
      <w:r xmlns:w="http://schemas.openxmlformats.org/wordprocessingml/2006/main">
        <w:t xml:space="preserve">2. ມີເກ 7:19, ພຣະອົງ​ຈະ​ມີ​ຄວາມ​ເມດຕາ​ສົງສານ​ພວກເຮົາ​ອີກ ແລະ​ຈະ​ທຳລາຍ​ຄວາມ​ຊົ່ວຊ້າ​ຂອງ​ພວກເຮົາ. ເຈົ້າ​ຈະ​ຖິ້ມ​ບາບ​ທັງ​ໝົດ​ຂອງ​ເຮົາ​ລົງ​ສູ່​ຄວາມ​ເລິກ​ຂອງ​ທະເລ.</w:t>
      </w:r>
    </w:p>
    <w:p/>
    <w:p>
      <w:r xmlns:w="http://schemas.openxmlformats.org/wordprocessingml/2006/main">
        <w:t xml:space="preserve">ລະບຽບ^ພວກເລວີ 13:18 ເນື້ອ​ໜັງ​ຂອງ​ມັນ​ກໍ​ເປັນ​ທີ່​ຕົ້ມ​ສຸກ​ແລ້ວ ແລະ​ກໍ​ຫາຍ​ດີ.</w:t>
      </w:r>
    </w:p>
    <w:p/>
    <w:p>
      <w:r xmlns:w="http://schemas.openxmlformats.org/wordprocessingml/2006/main">
        <w:t xml:space="preserve">ຂໍ້ຄວາມກ່າວເຖິງການຕົ້ມທີ່ປິ່ນປົວຢູ່ໃນຜິວຫນັງ.</w:t>
      </w:r>
    </w:p>
    <w:p/>
    <w:p>
      <w:r xmlns:w="http://schemas.openxmlformats.org/wordprocessingml/2006/main">
        <w:t xml:space="preserve">1: ພຣະຄຸນຂອງພຣະເຈົ້າສາມາດປິ່ນປົວທຸກຄວາມທຸກຂອງພວກເຮົາ.</w:t>
      </w:r>
    </w:p>
    <w:p/>
    <w:p>
      <w:r xmlns:w="http://schemas.openxmlformats.org/wordprocessingml/2006/main">
        <w:t xml:space="preserve">2: ພວກເຮົາສາມາດປິ່ນປົວໄດ້ໂດຍການໄວ້ວາງໃຈໃນຄວາມເມດຕາຂອງພຣະເຈົ້າ.</w:t>
      </w:r>
    </w:p>
    <w:p/>
    <w:p>
      <w:r xmlns:w="http://schemas.openxmlformats.org/wordprocessingml/2006/main">
        <w:t xml:space="preserve">1: ເອຊາຢາ 53:5 - “ແຕ່​ລາວ​ຖືກ​ເຈາະ​ເພາະ​ການ​ລ່ວງ​ລະເມີດ​ຂອງ​ພວກ​ເຮົາ ລາວ​ຖືກ​ຢຽບຢໍ່າ​ຍ້ອນ​ຄວາມ​ຊົ່ວຊ້າ​ຂອງ​ພວກ​ເຮົາ; ການ​ລົງໂທດ​ທີ່​ນຳ​ຄວາມ​ສະຫງົບ​ສຸກ​ມາ​ໃຫ້​ພວກ​ເຮົາ​ຢູ່​ກັບ​ລາວ ແລະ​ຍ້ອນ​ບາດແຜ​ຂອງ​ລາວ ພວກ​ເຮົາ​ຈຶ່ງ​ຫາຍ​ດີ.</w:t>
      </w:r>
    </w:p>
    <w:p/>
    <w:p>
      <w:r xmlns:w="http://schemas.openxmlformats.org/wordprocessingml/2006/main">
        <w:t xml:space="preserve">2 : ຢາໂກໂບ 5:14-15 “ໃນ​ພວກ​ເຈົ້າ​ມີ​ຄົນ​ເຈັບ​ປ່ວຍ​ບໍ? ໃຫ້​ພວກ​ເຂົາ​ເອີ້ນ​ພວກ​ເຖົ້າ​ແກ່​ຂອງ​ສາດ​ສະ​ໜາ​ຈັກ​ມາ​ອະ​ທິ​ຖານ​ເທິງ​ພວກ​ເຂົາ ແລະ​ເຈີມ​ດ້ວຍ​ນ້ຳມັນ​ໃນ​ນາມ​ຂອງ​ພະ​ເຢໂຫວາ ແລະ​ຄຳ​ອະທິດຖານ​ທີ່​ຖວາຍ​ດ້ວຍ​ຄວາມ​ເຊື່ອ​ຈະ​ເຮັດ​ໃຫ້​ຄົນ​ເຈັບ​ປ່ວຍ. ຄົນ​ທີ່​ດີ; ພຣະ​ຜູ້​ເປັນ​ເຈົ້າ​ຈະ​ຍົກ​ເຂົາ​ໃຫ້​ສູງ​ຂຶ້ນ, ຖ້າ​ເຂົາ​ເຈົ້າ​ໄດ້​ເຮັດ​ບາບ, ພວກ​ເຂົາ​ຈະ​ໄດ້​ຮັບ​ການ​ໃຫ້​ອະ​ໄພ.</w:t>
      </w:r>
    </w:p>
    <w:p/>
    <w:p>
      <w:r xmlns:w="http://schemas.openxmlformats.org/wordprocessingml/2006/main">
        <w:t xml:space="preserve">ລະບຽບ^ພວກເລວີ 13:19 ແລະ​ໃນ​ບ່ອນ​ທີ່​ຕົ້ມ​ນັ້ນ​ກໍ​ມີ​ຈຸດ​ຂຶ້ນ​ເປັນ​ສີຂາວ ຫລື​ເປັນ​ຈຸດໆ, ສີຂາວ, ແລະ​ສີແດງ​ບາງໆ, ແລະ​ມັນ​ຈະ​ຖືກ​ສະແດງ​ໃຫ້​ປະໂຣຫິດ.</w:t>
      </w:r>
    </w:p>
    <w:p/>
    <w:p>
      <w:r xmlns:w="http://schemas.openxmlformats.org/wordprocessingml/2006/main">
        <w:t xml:space="preserve">ຂໍ້ນີ້ອະທິບາຍເຖິງອາການທາງກາຍະພາບຂອງພະຍາດຜິວໜັງໂດຍສະເພາະ ແລະຂັ້ນຕອນການກຳນົດວ່າມັນຕິດເຊື້ອຫຼືບໍ່.</w:t>
      </w:r>
    </w:p>
    <w:p/>
    <w:p>
      <w:r xmlns:w="http://schemas.openxmlformats.org/wordprocessingml/2006/main">
        <w:t xml:space="preserve">1. ພະລັງປິ່ນປົວຂອງພະເຈົ້າ: ການຮຽນຮູ້ທີ່ຈະວາງໃຈໃນພຣະເຈົ້າໃນເວລາທີ່ມີຄວາມທຸກທໍລະມານ</w:t>
      </w:r>
    </w:p>
    <w:p/>
    <w:p>
      <w:r xmlns:w="http://schemas.openxmlformats.org/wordprocessingml/2006/main">
        <w:t xml:space="preserve">2. ເຄື່ອງໝາຍຂອງພຣະປະສົງຂອງພຣະເຈົ້າ: ວິທີທີ່ພວກເຮົາສາມາດແນມເບິ່ງພຣະປະສົງຂອງພຣະອົງໃນຊີວິດຂອງເຮົາ</w:t>
      </w:r>
    </w:p>
    <w:p/>
    <w:p>
      <w:r xmlns:w="http://schemas.openxmlformats.org/wordprocessingml/2006/main">
        <w:t xml:space="preserve">1. ເອຊາຢາ 53:5 - ແຕ່ລາວຖືກເຈາະເພາະການລ່ວງລະເມີດຂອງພວກເຮົາ, ລາວຖືກທໍາລາຍຍ້ອນຄວາມຊົ່ວຊ້າຂອງພວກເຮົາ; ການ​ລົງ​ໂທດ​ທີ່​ເຮັດ​ໃຫ້​ພວກ​ເຮົາ​ມີ​ຄວາມ​ສະ​ຫງົບ​ຢູ່​ກັບ​ພຣະ​ອົງ, ແລະ​ໂດຍ​ບາດ​ແຜ​ຂອງ​ພຣະ​ອົງ​ພວກ​ເຮົາ​ໄດ້​ຮັບ​ການ​ປິ່ນ​ປົວ.</w:t>
      </w:r>
    </w:p>
    <w:p/>
    <w:p>
      <w:r xmlns:w="http://schemas.openxmlformats.org/wordprocessingml/2006/main">
        <w:t xml:space="preserve">2. ຢາໂກໂບ 5:14-15 — ມີ​ຜູ້​ໃດ​ໃນ​ພວກ​ເຈົ້າ​ເຈັບ​ປ່ວຍ​ບໍ? ໃຫ້​ເຂົາ​ເຈົ້າ​ເອີ້ນ​ຜູ້​ເຖົ້າ​ແກ່​ຂອງ​ສາດ​ສະ​ໜາ​ຈັກ​ມາ​ອະ​ທິ​ຖານ​ເທິງ​ເຂົາ​ເຈົ້າ ແລະ ເຈີມ​ດ້ວຍ​ນ້ຳມັນ​ໃນ​ພຣະ​ນາມ​ຂອງ​ພຣະ​ຜູ້​ເປັນ​ເຈົ້າ. ແລະ ຄໍາ​ອະ​ທິ​ຖານ​ທີ່​ໄດ້​ສະ​ຫນອງ​ໃຫ້​ດ້ວຍ​ສັດ​ທາ​ຈະ​ເຮັດ​ໃຫ້​ຄົນ​ເຈັບ​ເປັນ​ໄດ້​ດີ; ພຣະຜູ້ເປັນເຈົ້າຈະຍົກພວກເຂົາຂຶ້ນ. ຖ້າພວກເຂົາໄດ້ເຮັດບາບ, ພວກເຂົາຈະໄດ້ຮັບການໃຫ້ອະໄພ.</w:t>
      </w:r>
    </w:p>
    <w:p/>
    <w:p>
      <w:r xmlns:w="http://schemas.openxmlformats.org/wordprocessingml/2006/main">
        <w:t xml:space="preserve">ລະບຽບ^ພວກເລວີ 13:20 ແລະ​ຖ້າ​ປະໂຣຫິດ​ເຫັນ​ມັນ​ກໍ​ຢູ່​ໃນ​ສາຍຕາ​ທີ່​ຕ່ຳ​ກວ່າ​ຜິວໜັງ ແລະ​ຜົມ​ຂອງ​ມັນ​ຈະ​ເປັນ​ສີຂາວ. ປະໂຣຫິດ​ຈະ​ປະກາດ​ວ່າ​ລາວ​ເປັນ​ມົນທິນ: ເປັນ​ພະຍາດ​ຂີ້ທູດ​ທີ່​ແຕກ​ອອກ​ຈາກ​ຕົ້ມ.</w:t>
      </w:r>
    </w:p>
    <w:p/>
    <w:p>
      <w:r xmlns:w="http://schemas.openxmlformats.org/wordprocessingml/2006/main">
        <w:t xml:space="preserve">ຂໍ້ນີ້ເວົ້າເຖິງອາການຂອງພະຍາດຂີ້ທູດທີ່ຖືກລະບຸໄວ້ໂດຍປະໂລຫິດ.</w:t>
      </w:r>
    </w:p>
    <w:p/>
    <w:p>
      <w:r xmlns:w="http://schemas.openxmlformats.org/wordprocessingml/2006/main">
        <w:t xml:space="preserve">1. ເຮົາ​ທຸກ​ຄົນ​ຖືກ​ເອີ້ນ​ໃຫ້​ເປັນ​ແສງ​ສະ​ຫວ່າງ​ໃຫ້​ຄົນ​ອື່ນ​ໃນ​ເວ​ລາ​ທີ່​ທຸກ​ທໍ​ລະ​ມານ.</w:t>
      </w:r>
    </w:p>
    <w:p/>
    <w:p>
      <w:r xmlns:w="http://schemas.openxmlformats.org/wordprocessingml/2006/main">
        <w:t xml:space="preserve">2. ຄວາມເມດຕາແລະພຣະຄຸນຂອງພຣະເຈົ້າພຽງພໍເພື່ອເອົາຊະນະທຸກສິ່ງທ້າທາຍແລະຄວາມອ່ອນເພຍ.</w:t>
      </w:r>
    </w:p>
    <w:p/>
    <w:p>
      <w:r xmlns:w="http://schemas.openxmlformats.org/wordprocessingml/2006/main">
        <w:t xml:space="preserve">1. ເອຊາຢາ 9:2 - "ຄົນ​ທີ່​ຍ່າງ​ໄປ​ໃນ​ຄວາມ​ມືດ​ໄດ້​ເຫັນ​ຄວາມ​ສະຫວ່າງ​ອັນ​ໃຫຍ່​ຫລວງ; ຄົນ​ທີ່​ຢູ່​ໃນ​ແຜ່ນດິນ​ແຫ່ງ​ຄວາມ​ມືດ​ອັນ​ເລິກ​ຊຶ້ງ​ນັ້ນ​ມີ​ແສງ​ຮຸ່ງ​ແຈ້ງ​ຂຶ້ນ."</w:t>
      </w:r>
    </w:p>
    <w:p/>
    <w:p>
      <w:r xmlns:w="http://schemas.openxmlformats.org/wordprocessingml/2006/main">
        <w:t xml:space="preserve">2. ມັດທາຍ 11:28 - "ຈົ່ງມາຫາຂ້ອຍ, ທຸກຄົນທີ່ເມື່ອຍລ້າແລະຫນັກຫນ່ວງ, ແລະຂ້ອຍຈະໃຫ້ເຈົ້າພັກຜ່ອນ."</w:t>
      </w:r>
    </w:p>
    <w:p/>
    <w:p>
      <w:r xmlns:w="http://schemas.openxmlformats.org/wordprocessingml/2006/main">
        <w:t xml:space="preserve">ລະບຽບ^ພວກເລວີ 13:21 ແຕ່​ຖ້າ​ປະໂຣຫິດ​ຫລຽວ​ເບິ່ງ​ມັນ​ກໍ​ບໍ່​ມີ​ຂົນ​ສີຂາວ ແລະ​ຖ້າ​ມັນ​ບໍ່​ຕ່ຳ​ກວ່າ​ຜິວໜັງ ແຕ່​ຈະ​ມີ​ສີ​ດຳ​ບາງ​ສ່ວນ. ແລ້ວ​ປະໂຣຫິດ​ຈະ​ປິດ​ລາວ​ໄວ້​ເຈັດ​ວັນ.</w:t>
      </w:r>
    </w:p>
    <w:p/>
    <w:p>
      <w:r xmlns:w="http://schemas.openxmlformats.org/wordprocessingml/2006/main">
        <w:t xml:space="preserve">ເມື່ອ​ຜູ້​ໃດ​ຜູ້​ໜຶ່ງ​ຖືກ​ສົງ​ໄສ​ວ່າ​ເປັນ​ພະຍາດ​ຂີ້ທູດ, ປະໂລຫິດ​ຈະ​ກວດ​ເບິ່ງ​ຜົມ​ຂາວ ແລະ​ກວດ​ເບິ່ງ​ວ່າ​ບາດ​ນັ້ນ​ມີ​ສີ​ເຂັ້ມ​ກວ່າ​ຜິວໜັງ​ບໍ. ຖ້າເປັນດັ່ງນັ້ນ, ບຸກຄົນນັ້ນຖືກປິດລ້ອມເປັນເວລາເຈັດວັນ.</w:t>
      </w:r>
    </w:p>
    <w:p/>
    <w:p>
      <w:r xmlns:w="http://schemas.openxmlformats.org/wordprocessingml/2006/main">
        <w:t xml:space="preserve">1. ຄວາມເມດຕາແລະພຣະຄຸນຂອງພຣະເຈົ້າເຮັດໃຫ້ພວກເຮົາເຂົ້າມາຫາພຣະອົງເພື່ອການປິ່ນປົວແລະຄວາມຫວັງໃນເວລາທີ່ຕ້ອງການ.</w:t>
      </w:r>
    </w:p>
    <w:p/>
    <w:p>
      <w:r xmlns:w="http://schemas.openxmlformats.org/wordprocessingml/2006/main">
        <w:t xml:space="preserve">2. ເຖິງແມ່ນວ່າຢູ່ໃນທ່າມກາງຄວາມທຸກທໍລະມານຂອງພວກເຮົາ, ຄວາມຮັກແລະຄວາມດີຂອງພຣະເຈົ້າຍັງມີຢູ່.</w:t>
      </w:r>
    </w:p>
    <w:p/>
    <w:p>
      <w:r xmlns:w="http://schemas.openxmlformats.org/wordprocessingml/2006/main">
        <w:t xml:space="preserve">1. Psalm 91:14-16 - ເນື່ອງຈາກວ່າພຣະອົງໄດ້ຮັກຂ້າພະເຈົ້າ, ສະນັ້ນຂ້າພະເຈົ້າຈະປົດປ່ອຍເຂົາ; ເຮົາ​ຈະ​ຕັ້ງ​ລາວ​ໄວ້​ເທິງ​ທີ່​ສູງ, ເພາະ​ລາວ​ຮູ້ຈັກ​ຊື່​ຂອງ​ເຮົາ. ພຣະ​ອົງ​ຈະ​ເອີ້ນ​ຫາ​ຂ້າ​ພະ​ເຈົ້າ, ແລະ​ຂ້າ​ພະ​ເຈົ້າ​ຈະ​ຕອບ​ເຂົາ; ຂ້ອຍຈະຢູ່ກັບລາວໃນບັນຫາ; ເຮົາ​ຈະ​ຊ່ອຍ​ລາວ​ໃຫ້​ພົ້ນ ແລະ​ໃຫ້​ກຽດ​ລາວ. ດ້ວຍ​ຊີວິດ​ອັນ​ຍາວ​ນານ ເຮົາ​ຈະ​ເຮັດ​ໃຫ້​ລາວ​ພໍ​ໃຈ ແລະ​ໃຫ້​ລາວ​ເຫັນ​ຄວາມ​ລອດ​ຂອງ​ເຮົາ.</w:t>
      </w:r>
    </w:p>
    <w:p/>
    <w:p>
      <w:r xmlns:w="http://schemas.openxmlformats.org/wordprocessingml/2006/main">
        <w:t xml:space="preserve">2. ເອຊາຢາ 43:2 - ເມື່ອເຈົ້າຜ່ານນ້ໍາ, ຂ້ອຍຈະຢູ່ກັບເຈົ້າ; ແລະ​ຜ່ານ​ແມ່​ນ້ຳ, ພວກ​ເຂົາ​ຈະ​ບໍ່​ລົ້ນ​ເຈົ້າ. ເມື່ອ​ເຈົ້າ​ຍ່າງ​ຜ່ານ​ໄຟ ເຈົ້າ​ຈະ​ບໍ່​ຖືກ​ເຜົາ​ໄໝ້ ແລະ​ໄຟ​ຈະ​ບໍ່​ໄໝ້​ເຈົ້າ.</w:t>
      </w:r>
    </w:p>
    <w:p/>
    <w:p>
      <w:r xmlns:w="http://schemas.openxmlformats.org/wordprocessingml/2006/main">
        <w:t xml:space="preserve">ລະບຽບ^ພວກເລວີ 13:22 ແລະ​ຖ້າ​ມັນ​ແຜ່​ລາມ​ອອກ​ໄປ​ຕາມ​ຜິວໜັງ ປະໂຣຫິດ​ຈະ​ຕ້ອງ​ປະກາດ​ວ່າ​ລາວ​ເປັນ​ມົນທິນ​ຄື​ພະຍາດ​ລະບາດ.</w:t>
      </w:r>
    </w:p>
    <w:p/>
    <w:p>
      <w:r xmlns:w="http://schemas.openxmlformats.org/wordprocessingml/2006/main">
        <w:t xml:space="preserve">ປະໂຣຫິດ​ຕ້ອງ​ປະກາດ​ວ່າ​ຄົນ​ນັ້ນ​ເປັນ​ມົນທິນ ຖ້າ​ພວກເຂົາ​ມີ​ພະຍາດ​ລະບາດ​ແຜ່​ລາມ​ອອກ​ໄປ​ທົ່ວ​ຜິວໜັງ.</w:t>
      </w:r>
    </w:p>
    <w:p/>
    <w:p>
      <w:r xmlns:w="http://schemas.openxmlformats.org/wordprocessingml/2006/main">
        <w:t xml:space="preserve">1. ພະລັງແຫ່ງຄວາມບໍລິສຸດ: ຄໍາແນະນໍາຂອງພະເຈົ້າປົກປ້ອງພວກເຮົາ ແລະຊຸມຊົນຂອງພວກເຮົາແນວໃດ</w:t>
      </w:r>
    </w:p>
    <w:p/>
    <w:p>
      <w:r xmlns:w="http://schemas.openxmlformats.org/wordprocessingml/2006/main">
        <w:t xml:space="preserve">2. ຄວາມບໍລິສຸດຂອງຊີວິດ: ການດໍາລົງຊີວິດທີ່ຕັ້ງໄວ້ສໍາລັບພຣະເຈົ້າ</w:t>
      </w:r>
    </w:p>
    <w:p/>
    <w:p>
      <w:r xmlns:w="http://schemas.openxmlformats.org/wordprocessingml/2006/main">
        <w:t xml:space="preserve">1. ລະບຽບ^ພວກເລວີ 11:44-45 ເພາະ​ເຮົາ​ຄື​ພຣະເຈົ້າຢາເວ ພຣະເຈົ້າ​ຂອງ​ພວກເຈົ້າ. ສະນັ້ນ ຈົ່ງ​ອຸທິດ​ຕົວ​ໃຫ້​ເປັນ​ທີ່​ບໍລິສຸດ, ເພາະ​ເຮົາ​ບໍລິສຸດ. ເຈົ້າ​ຈະ​ບໍ່​ເຮັດ​ໃຫ້​ຕົວ​ເອງ​ເປັນ​ມົນທິນ​ກັບ​ສິ່ງ​ທີ່​ຫລັ່ງ​ໄຫລ​ມາ​ເທິງ​ແຜ່ນດິນ​ໂລກ.</w:t>
      </w:r>
    </w:p>
    <w:p/>
    <w:p>
      <w:r xmlns:w="http://schemas.openxmlformats.org/wordprocessingml/2006/main">
        <w:t xml:space="preserve">2. ມັດທາຍ 5:48 ດັ່ງນັ້ນ ເຈົ້າ​ຕ້ອງ​ສົມບູນ​ແບບ ດັ່ງ​ທີ່​ພໍ່​ຜູ້​ສະຖິດ​ຢູ່​ໃນ​ສະຫວັນ​ສົມບູນ​ແບບ.</w:t>
      </w:r>
    </w:p>
    <w:p/>
    <w:p>
      <w:r xmlns:w="http://schemas.openxmlformats.org/wordprocessingml/2006/main">
        <w:t xml:space="preserve">ລະບຽບ^ພວກເລວີ 13:23 ແຕ່​ຖ້າ​ຈຸດ​ສະຫວ່າງ​ຢູ່​ໃນ​ບ່ອນ​ຂອງ​ມັນ ແລະ​ບໍ່​ແຜ່​ລາມ​ອອກ​ໄປ ມັນ​ກໍ​ເປັນ​ໄຟ​ໄໝ້. ແລະປະໂລຫິດຈະປະກາດວ່າລາວສະອາດ.</w:t>
      </w:r>
    </w:p>
    <w:p/>
    <w:p>
      <w:r xmlns:w="http://schemas.openxmlformats.org/wordprocessingml/2006/main">
        <w:t xml:space="preserve">ຈຸດ​ທີ່​ແຈ່ມ​ໃສ​ເປັນ​ໄຟ​ທີ່​ໄໝ້ ແລະ​ປະໂຣຫິດ​ປະກາດ​ວ່າ​ຄົນ​ນັ້ນ​ສະອາດ.</w:t>
      </w:r>
    </w:p>
    <w:p/>
    <w:p>
      <w:r xmlns:w="http://schemas.openxmlformats.org/wordprocessingml/2006/main">
        <w:t xml:space="preserve">1. ພະລັງການປິ່ນປົວຂອງພຣະເຈົ້າ - ເບິ່ງພະລັງຂອງສັດທາແລະການອະທິຖານເພື່ອປິ່ນປົວແລະຟື້ນຟູ.</w:t>
      </w:r>
    </w:p>
    <w:p/>
    <w:p>
      <w:r xmlns:w="http://schemas.openxmlformats.org/wordprocessingml/2006/main">
        <w:t xml:space="preserve">2. ການສະຫນອງຂອງພຣະເຈົ້າ - ການຂຸດຄົ້ນວິທີການທີ່ພຣະເຈົ້າສະຫນອງຄວາມຕ້ອງການທາງດ້ານຮ່າງກາຍ, ຈິດໃຈແລະວິນຍານຂອງພວກເຮົາ.</w:t>
      </w:r>
    </w:p>
    <w:p/>
    <w:p>
      <w:r xmlns:w="http://schemas.openxmlformats.org/wordprocessingml/2006/main">
        <w:t xml:space="preserve">1. ຢາໂກໂບ 5:14-15 “ໃນ​ພວກ​ເຈົ້າ​ມີ​ຜູ້​ໃດ​ເຈັບ​ປ່ວຍ​ບໍ? ໃຫ້​ພວກ​ເຂົາ​ເອີ້ນ​ຜູ້​ເຖົ້າ​ແກ່​ຂອງ​ສາດ​ສະ​ໜາ​ຈັກ​ມາ​ອະ​ທິ​ຖານ​ເທິງ​ພວກ​ເຂົາ ແລະ​ທາ​ນ້ຳມັນ​ໃນ​ນາມ​ຂອງ​ພຣະ​ຜູ້​ເປັນ​ເຈົ້າ ແລະ​ຄຳ​ອະທິດຖານ​ດ້ວຍ​ຄວາມ​ເຊື່ອ​ຈະ​ເຮັດ​ໃຫ້​ຄົນ​ເຈັບ​ປ່ວຍ. ພະອົງ​ຈະ​ປຸກ​ເຂົາ​ໃຫ້​ເປັນ​ຄືນ​ດີ ຖ້າ​ພວກ​ເຂົາ​ເຮັດ​ຜິດ​ບາບ​ກໍ​ຈະ​ໄດ້​ຮັບ​ການ​ໃຫ້​ອະໄພ.”</w:t>
      </w:r>
    </w:p>
    <w:p/>
    <w:p>
      <w:r xmlns:w="http://schemas.openxmlformats.org/wordprocessingml/2006/main">
        <w:t xml:space="preserve">2. ເອຊາຢາ 53:5 - "ແຕ່ລາວຖືກເຈາະຍ້ອນການລ່ວງລະເມີດຂອງພວກເຮົາ, ລາວຖືກທໍາລາຍຍ້ອນຄວາມຊົ່ວຊ້າຂອງພວກເຮົາ; ການລົງໂທດທີ່ເຮັດໃຫ້ພວກເຮົາມີຄວາມສະຫງົບສຸກ, ແລະບາດແຜຂອງລາວພວກເຮົາໄດ້ຮັບການປິ່ນປົວ."</w:t>
      </w:r>
    </w:p>
    <w:p/>
    <w:p>
      <w:r xmlns:w="http://schemas.openxmlformats.org/wordprocessingml/2006/main">
        <w:t xml:space="preserve">ລະບຽບ^ພວກເລວີ 13:24 ຫຼື​ຖ້າ​ມີ​ເນື້ອ​ໜັງ​ທີ່​ມີ​ໄຟ​ໄໝ້​ຢູ່​ໃນ​ຜິວໜັງ ແລະ​ເນື້ອ​ໜັງ​ທີ່​ໄໝ້​ໄວ​ນັ້ນ​ກໍ​ມີ​ຈຸດ​ຂາວ​ໃສ, ມີ​ສີ​ແດງ, ຫຼື​ເປັນ​ສີຂາວ.</w:t>
      </w:r>
    </w:p>
    <w:p/>
    <w:p>
      <w:r xmlns:w="http://schemas.openxmlformats.org/wordprocessingml/2006/main">
        <w:t xml:space="preserve">ຂໍ້ນີ້ຈາກພວກເລວີອະທິບາຍເຖິງສະພາບຜິວໜັງທີ່ມີອາການຮ້ອນໃນ, ແລະຈຸດສີຂາວ ຫຼືສີແດງ.</w:t>
      </w:r>
    </w:p>
    <w:p/>
    <w:p>
      <w:r xmlns:w="http://schemas.openxmlformats.org/wordprocessingml/2006/main">
        <w:t xml:space="preserve">1. ພຣະເຢຊູປິ່ນປົວຄວາມເຈັບປ່ວຍຂອງເຮົາ: ການສຶກສາກ່ຽວກັບພະລັງແຫ່ງຄວາມເຊື່ອ</w:t>
      </w:r>
    </w:p>
    <w:p/>
    <w:p>
      <w:r xmlns:w="http://schemas.openxmlformats.org/wordprocessingml/2006/main">
        <w:t xml:space="preserve">2. ຄວາມເມດຕາຂອງພຣະເຈົ້າ: ພະເຈົ້າພ້ອມທີ່ຈະໃຫ້ອະໄພແລະປິ່ນປົວແນວໃດ</w:t>
      </w:r>
    </w:p>
    <w:p/>
    <w:p>
      <w:r xmlns:w="http://schemas.openxmlformats.org/wordprocessingml/2006/main">
        <w:t xml:space="preserve">1. ເອຊາຢາ 53:5 - ແຕ່ລາວຖືກເຈາະເພາະການລ່ວງລະເມີດຂອງພວກເຮົາ, ລາວຖືກທໍາລາຍຍ້ອນຄວາມຊົ່ວຊ້າຂອງພວກເຮົາ; ການ​ລົງ​ໂທດ​ທີ່​ເຮັດ​ໃຫ້​ພວກ​ເຮົາ​ມີ​ຄວາມ​ສະ​ຫງົບ​ຢູ່​ກັບ​ພຣະ​ອົງ, ແລະ​ໂດຍ​ບາດ​ແຜ​ຂອງ​ພຣະ​ອົງ​ພວກ​ເຮົາ​ໄດ້​ຮັບ​ການ​ປິ່ນ​ປົວ.</w:t>
      </w:r>
    </w:p>
    <w:p/>
    <w:p>
      <w:r xmlns:w="http://schemas.openxmlformats.org/wordprocessingml/2006/main">
        <w:t xml:space="preserve">2. ຢາໂກໂບ 5:14-15 — ມີ​ຜູ້​ໃດ​ໃນ​ພວກ​ເຈົ້າ​ເຈັບ​ປ່ວຍ​ບໍ? ໃຫ້​ເຂົາ​ເຈົ້າ​ເອີ້ນ​ຜູ້​ເຖົ້າ​ແກ່​ຂອງ​ສາດ​ສະ​ໜາ​ຈັກ​ມາ​ອະ​ທິ​ຖານ​ເທິງ​ເຂົາ​ເຈົ້າ ແລະ ເຈີມ​ດ້ວຍ​ນ້ຳມັນ​ໃນ​ພຣະ​ນາມ​ຂອງ​ພຣະ​ຜູ້​ເປັນ​ເຈົ້າ. ແລະ ຄໍາ​ອະ​ທິ​ຖານ​ທີ່​ໄດ້​ສະ​ຫນອງ​ໃຫ້​ດ້ວຍ​ສັດ​ທາ​ຈະ​ເຮັດ​ໃຫ້​ຄົນ​ເຈັບ​ເປັນ​ໄດ້​ດີ; ພຣະຜູ້ເປັນເຈົ້າຈະຍົກພວກເຂົາຂຶ້ນ. ຖ້າພວກເຂົາໄດ້ເຮັດບາບ, ພວກເຂົາຈະໄດ້ຮັບການໃຫ້ອະໄພ.</w:t>
      </w:r>
    </w:p>
    <w:p/>
    <w:p>
      <w:r xmlns:w="http://schemas.openxmlformats.org/wordprocessingml/2006/main">
        <w:t xml:space="preserve">ລະບຽບ^ພວກເລວີ 13:25 ແລ້ວ​ປະໂຣຫິດ​ຈະ​ຕ້ອງ​ເບິ່ງ​ເບິ່ງ, ຖ້າ​ຜົມ​ໃນ​ບ່ອນ​ທີ່​ສົດໃສ​ນັ້ນ​ປ່ຽນ​ເປັນ​ສີ​ຂາວ ແລະ​ມັນ​ເລິກ​ກວ່າ​ຜິວໜັງ. ມັນ​ເປັນ​ພະຍາດ​ຂີ້ທູດ​ທີ່​ແຕກ​ອອກ​ຈາກ​ການ​ເຜົາ​ໄໝ້: ດັ່ງນັ້ນ ປະໂຣຫິດ​ຈຶ່ງ​ຈະ​ປະກາດ​ວ່າ​ລາວ​ເປັນ​ມົນທິນ: ມັນ​ເປັນ​ພະຍາດ​ຂີ້ທູດ.</w:t>
      </w:r>
    </w:p>
    <w:p/>
    <w:p>
      <w:r xmlns:w="http://schemas.openxmlformats.org/wordprocessingml/2006/main">
        <w:t xml:space="preserve">ປະໂລຫິດ​ຕ້ອງ​ກວດ​ເບິ່ງ​ຄົນ​ທີ່​ມີ​ຈຸດ​ສະຫວ່າງ​ຢູ່​ເທິງ​ຜິວໜັງ ຖ້າ​ຜົມ​ໃນ​ຈຸດ​ນັ້ນ​ປ່ຽນ​ເປັນ​ສີ​ຂາວ ແລະ​ຈຸດ​ນັ້ນ​ເລິກ​ກວ່າ​ຜິວໜັງ ກໍ​ເປັນ​ພະຍາດ​ຂີ້ທູດ ແລະ​ປະໂຣຫິດ​ຕ້ອງ​ປະກາດ​ວ່າ​ຄົນ​ນັ້ນ​ເປັນ​ມົນທິນ.</w:t>
      </w:r>
    </w:p>
    <w:p/>
    <w:p>
      <w:r xmlns:w="http://schemas.openxmlformats.org/wordprocessingml/2006/main">
        <w:t xml:space="preserve">1. ຄວາມບໍລິສຸດຂອງພຣະເຈົ້າ: ພະຍາດຂີ້ທູດເປີດເຜີຍລັກສະນະຂອງພຣະເຈົ້າແນວໃດ</w:t>
      </w:r>
    </w:p>
    <w:p/>
    <w:p>
      <w:r xmlns:w="http://schemas.openxmlformats.org/wordprocessingml/2006/main">
        <w:t xml:space="preserve">2. ພະລັງແຫ່ງຄວາມບໍລິສຸດ: ສິ່ງທີ່ເຮົາສາມາດຮຽນຮູ້ຈາກພວກເລວີ 13</w:t>
      </w:r>
    </w:p>
    <w:p/>
    <w:p>
      <w:r xmlns:w="http://schemas.openxmlformats.org/wordprocessingml/2006/main">
        <w:t xml:space="preserve">1. ລູກາ 5:12-13 ພະເຍຊູປິ່ນປົວຄົນຂີ້ທູດ</w:t>
      </w:r>
    </w:p>
    <w:p/>
    <w:p>
      <w:r xmlns:w="http://schemas.openxmlformats.org/wordprocessingml/2006/main">
        <w:t xml:space="preserve">2. ເຮັບເຣີ 9:22 ຖ້າ​ຫາກ​ບໍ່​ມີ​ເລືອດ​ໄຫລ​ອອກ, ການ​ໃຫ້​ອະໄພ​ບາບ​ກໍ​ບໍ່​ມີ</w:t>
      </w:r>
    </w:p>
    <w:p/>
    <w:p>
      <w:r xmlns:w="http://schemas.openxmlformats.org/wordprocessingml/2006/main">
        <w:t xml:space="preserve">ລະບຽບ^ພວກເລວີ 13:26 ແຕ່​ຖ້າ​ປະໂຣຫິດ​ຫລຽວ​ເບິ່ງ​ມັນ​ກໍ​ບໍ່​ມີ​ຜົມ​ຂາວ​ໃນ​ຈຸດ​ທີ່​ສົດໃສ ແລະ​ມັນ​ບໍ່​ຕ່ຳ​ກວ່າ​ຜິວໜັງ​ອີກ​ດ້ານ​ໜຶ່ງ ແຕ່​ຈະ​ມີ​ສີ​ດຳ​ບາງ​ສ່ວນ. ແລ້ວ​ປະໂຣຫິດ​ຈະ​ປິດ​ລາວ​ໄວ້​ເຈັດ​ວັນ.</w:t>
      </w:r>
    </w:p>
    <w:p/>
    <w:p>
      <w:r xmlns:w="http://schemas.openxmlformats.org/wordprocessingml/2006/main">
        <w:t xml:space="preserve">ປະໂລຫິດ​ຕ້ອງ​ກວດ​ເບິ່ງ​ການ​ຕິດ​ເຊື້ອ​ຕາມ​ຜິວໜັງ ແລະ​ຕັດສິນ​ໃຈ​ວ່າ​ເປັນ​ຂີ້ທູດ​ຫຼື​ບໍ່.</w:t>
      </w:r>
    </w:p>
    <w:p/>
    <w:p>
      <w:r xmlns:w="http://schemas.openxmlformats.org/wordprocessingml/2006/main">
        <w:t xml:space="preserve">1: ເຮົາ​ສາມາດ​ພົບ​ຄວາມ​ຫວັງ​ແລະ​ການ​ປິ່ນປົວ​ໃນ​ພະເຈົ້າ ເຖິງ​ວ່າ​ຈະ​ປະສົບ​ກັບ​ການ​ຕັດສິນ​ໃຈ​ທີ່​ຫຍຸ້ງຍາກ.</w:t>
      </w:r>
    </w:p>
    <w:p/>
    <w:p>
      <w:r xmlns:w="http://schemas.openxmlformats.org/wordprocessingml/2006/main">
        <w:t xml:space="preserve">2: ເຮົາ​ຕ້ອງ​ເບິ່ງ​ຫາ​ພະເຈົ້າ​ເພື່ອ​ຈະ​ຊີ້​ນຳ​ເມື່ອ​ປະສົບ​ກັບ​ຄວາມ​ບໍ່​ແນ່ນອນ.</w:t>
      </w:r>
    </w:p>
    <w:p/>
    <w:p>
      <w:r xmlns:w="http://schemas.openxmlformats.org/wordprocessingml/2006/main">
        <w:t xml:space="preserve">1 ຟີລິບປອຍ 4:6-7 ຢ່າ​ກັງ​ວົນ​ໃນ​ສິ່ງ​ໃດ​ກໍ​ຕາມ, ແຕ່​ໃນ​ທຸກ​ສິ່ງ​ດ້ວຍ​ການ​ອະ​ທິ​ຖານ​ແລະ​ການ​ອ້ອນ​ວອນ​ດ້ວຍ​ການ​ຂອບ​ພຣະ​ໄທ ຂໍ​ໃຫ້​ພຣະ​ອົງ​ໄດ້​ເຮັດ​ໃຫ້​ຄຳ​ຂໍ​ຮ້ອງ​ຂອງ​ທ່ານ​ຖືກ​ເຮັດ​ໃຫ້​ຮູ້. ແລະ​ຄວາມ​ສະຫງົບ​ສຸກ​ຂອງ​ພຣະ​ເຈົ້າ, ຊຶ່ງ​ເກີນ​ກວ່າ​ຄວາມ​ເຂົ້າ​ໃຈ​ທັງ​ປວງ, ຈະ​ປົກ​ປ້ອງ​ຫົວ​ໃຈ​ແລະ​ຈິດ​ໃຈ​ຂອງ​ທ່ານ​ໃນ​ພຣະ​ເຢຊູ​ຄຣິດ.</w:t>
      </w:r>
    </w:p>
    <w:p/>
    <w:p>
      <w:r xmlns:w="http://schemas.openxmlformats.org/wordprocessingml/2006/main">
        <w:t xml:space="preserve">2: James 1:5-6 ຖ້າ​ຫາກ​ວ່າ​ຜູ້​ໃດ​ໃນ​ພວກ​ທ່ານ​ຂາດ​ສະ​ຕິ​ປັນ​ຍາ​, ໃຫ້​ເຂົາ​ທູນ​ຂໍ​ພຣະ​ເຈົ້າ​, ຜູ້​ທີ່​ໃຫ້​ຄວາມ​ເອື້ອ​ອໍາ​ນວຍ​ໃຫ້​ທຸກ​ຄົນ​ໂດຍ​ບໍ່​ມີ​ການ​ຕໍາ​ນິ​ຕິ​ຕຽນ​, ແລະ​ມັນ​ຈະ​ໄດ້​ຮັບ​ໃຫ້​ເຂົາ​. ແຕ່​ໃຫ້​ລາວ​ທູນ​ຂໍ​ດ້ວຍ​ຄວາມ​ສັດ​ທາ, ໂດຍ​ບໍ່​ຕ້ອງ​ສົງ​ໄສ, ເພາະ​ຜູ້​ທີ່​ສົງ​ໄສ​ເປັນ​ຄື​ກັບ​ຄື້ນ​ທະ​ເລ​ທີ່​ຖືກ​ລົມ​ພັດ​ໄປ.</w:t>
      </w:r>
    </w:p>
    <w:p/>
    <w:p>
      <w:r xmlns:w="http://schemas.openxmlformats.org/wordprocessingml/2006/main">
        <w:t xml:space="preserve">ລະບຽບ^ພວກເລວີ 13:27 ແລະ​ປະໂຣຫິດ​ຈະ​ຕ້ອງ​ເບິ່ງ​ລາວ​ໃນ​ວັນ​ທີ​ເຈັດ ແລະ​ຖ້າ​ມັນ​ແຜ່​ລາມ​ອອກ​ໄປ​ຕາມ​ຜິວໜັງ, ປະໂຣຫິດ​ຈະ​ຕ້ອງ​ປະກາດ​ວ່າ​ລາວ​ເປັນ​ມົນທິນ​ຄື​ພະຍາດ​ຂີ້ທູດ.</w:t>
      </w:r>
    </w:p>
    <w:p/>
    <w:p>
      <w:r xmlns:w="http://schemas.openxmlformats.org/wordprocessingml/2006/main">
        <w:t xml:space="preserve">ປະໂຣຫິດ​ຈະ​ກວດ​ເບິ່ງ​ຄົນ​ທີ່​ເປັນ​ພະຍາດ​ຂີ້ທູດ​ໃນ​ວັນ​ທີ​ເຈັດ ແລະ​ຖ້າ​ພະຍາດ​ນັ້ນ​ແຜ່​ລາມ​ອອກ​ໄປ ລາວ​ຈະ​ຖືກ​ປະກາດ​ວ່າ​ເປັນ​ມົນທິນ.</w:t>
      </w:r>
    </w:p>
    <w:p/>
    <w:p>
      <w:r xmlns:w="http://schemas.openxmlformats.org/wordprocessingml/2006/main">
        <w:t xml:space="preserve">1: ຄວາມຮັກຂອງພຣະເຈົ້າສະແດງອອກໃນການດູແລຂອງພຣະອົງຕໍ່ຜູ້ທີ່ເຈັບປ່ວຍແລະມີຄວາມສ່ຽງ.</w:t>
      </w:r>
    </w:p>
    <w:p/>
    <w:p>
      <w:r xmlns:w="http://schemas.openxmlformats.org/wordprocessingml/2006/main">
        <w:t xml:space="preserve">2: ພະຍາດຂີ້ທູດເປັນສັນຍາລັກຂອງການແບ່ງແຍກທາງວິນຍານລະຫວ່າງຕົວເຮົາເອງກັບພຣະເຈົ້າ, ແລະຄວາມຕ້ອງການໃຫ້ພວກເຮົາກັບຄືນມາຫາພຣະອົງ.</w:t>
      </w:r>
    </w:p>
    <w:p/>
    <w:p>
      <w:r xmlns:w="http://schemas.openxmlformats.org/wordprocessingml/2006/main">
        <w:t xml:space="preserve">1: ເອຊາຢາ 53:4-5 - “ແນ່ນອນ ພຣະອົງ​ໄດ້​ແບກ​ຄວາມ​ທຸກ​ໂສກ​ຂອງ​ພວກ​ເຮົາ ແລະ​ໄດ້​ບັນທຸກ​ຄວາມ​ໂສກ​ເສົ້າ​ຂອງ​ພວກ​ເຮົາ; ແຕ່​ພວກເຮົາ​ຍັງ​ຖື​ວ່າ​ພຣະອົງ​ຖືກ​ເຄາະ​ຮ້າຍ, ຖືກ​ຕີ​ໂດຍ​ພຣະ​ເຈົ້າ, ແລະ​ຖືກ​ຂົ່ມເຫັງ. ມັນ​ເປັນ​ການ​ຕີ​ສອນ​ທີ່​ນຳ​ຄວາມ​ສະ​ຫງົບ​ມາ​ໃຫ້​ພວກ​ເຮົາ, ແລະ ດ້ວຍ​ເສັ້ນ​ດ່າງ​ຂອງ​ພຣະ​ອົງ ເຮົາ​ໄດ້​ຮັບ​ການ​ປິ່ນ​ປົວ.”</w:t>
      </w:r>
    </w:p>
    <w:p/>
    <w:p>
      <w:r xmlns:w="http://schemas.openxmlformats.org/wordprocessingml/2006/main">
        <w:t xml:space="preserve">2: 1 John 4: 19 - "ພວກເຮົາຮັກເພາະວ່າພຣະອົງໄດ້ຮັກພວກເຮົາຄັ້ງທໍາອິດ."</w:t>
      </w:r>
    </w:p>
    <w:p/>
    <w:p>
      <w:r xmlns:w="http://schemas.openxmlformats.org/wordprocessingml/2006/main">
        <w:t xml:space="preserve">ລະບຽບ^ພວກເລວີ 13:28 ແລະ​ຖ້າ​ຈຸດ​ສະຫວ່າງ​ຢູ່​ໃນ​ບ່ອນ​ຂອງ​ມັນ, ແລະ​ບໍ່​ແຜ່​ລາມ​ອອກ​ໄປ​ໃນ​ຜິວໜັງ, ແຕ່​ມັນ​ຈະ​ມືດ​ໜ້ອຍໜຶ່ງ. ມັນ​ເປັນ​ການ​ລຸກ​ຂຶ້ນ​ຂອງ​ການ​ເຜົາ​ໄຫມ້, ແລະ​ປະ​ໂລ​ຫິດ​ຈະ​ຕ້ອງ​ປະ​ກາດ​ວ່າ​ພຣະ​ອົງ​ເປັນ​ສະ​ອາດ: ເພາະ​ວ່າ​ມັນ​ເປັນ​ການ​ອັກ​ເສບ​ຂອງ​ການ​ເຜົາ​ໄຫມ້.</w:t>
      </w:r>
    </w:p>
    <w:p/>
    <w:p>
      <w:r xmlns:w="http://schemas.openxmlformats.org/wordprocessingml/2006/main">
        <w:t xml:space="preserve">ຂໍ້​ນີ້​ເວົ້າ​ເຖິງ​ຄົນ​ທີ່​ມີ​ການ​ອັກ​ເສບ, ແລະ​ປະໂລຫິດ​ກໍ​ປະກາດ​ວ່າ​ລາວ​ສະອາດ.</w:t>
      </w:r>
    </w:p>
    <w:p/>
    <w:p>
      <w:r xmlns:w="http://schemas.openxmlformats.org/wordprocessingml/2006/main">
        <w:t xml:space="preserve">1. ຄວາມເມດຕາຂອງພຣະເຈົ້າ: ເຖິງແມ່ນວ່າຈະປະເຊີນກັບຄວາມຫຍຸ້ງຍາກ</w:t>
      </w:r>
    </w:p>
    <w:p/>
    <w:p>
      <w:r xmlns:w="http://schemas.openxmlformats.org/wordprocessingml/2006/main">
        <w:t xml:space="preserve">2. ອຳນາດຂອງການປະກາດ ແລະ ສິດອຳນາດຂອງຖານະປະໂລຫິດ</w:t>
      </w:r>
    </w:p>
    <w:p/>
    <w:p>
      <w:r xmlns:w="http://schemas.openxmlformats.org/wordprocessingml/2006/main">
        <w:t xml:space="preserve">1. ຢາໂກໂບ 5:14-15 — ມີ​ຄົນ​ໃດ​ໃນ​ພວກ​ເຈົ້າ​ເຈັບ​ປ່ວຍ​ບໍ? ໃຫ້ເຂົາໂທຫາຜູ້ເຖົ້າແກ່ຂອງສາດສະຫນາຈັກ; ແລະ ໃຫ້​ພວກ​ເຂົາ​ອະ​ທິ​ຖານ​ກ່ຽວ​ກັບ​ພຣະ​ອົງ, ການ​ເຈີມ​ດ້ວຍ​ນ​້​ໍາ​ມັນ​ໃນ​ພຣະ​ນາມ​ຂອງ​ພຣະ​ຜູ້​ເປັນ​ເຈົ້າ: ແລະ​ຄໍາ​ອະ​ທິ​ຖານ​ຂອງ​ສັດ​ທາ​ຈະ​ຊ່ວຍ​ໃຫ້​ຄົນ​ເຈັບ​ປ່ວຍ, ແລະ​ພຣະ​ຜູ້​ເປັນ​ເຈົ້າ​ຈະ​ໃຫ້​ເຂົາ​ເປັນ​ຂຶ້ນ; ແລະ ຖ້າ​ຫາກ​ລາວ​ໄດ້​ເຮັດ​ບາບ, ພວກ​ເຂົາ​ຈະ​ໄດ້​ຮັບ​ການ​ໃຫ້​ອະ​ໄພ.</w:t>
      </w:r>
    </w:p>
    <w:p/>
    <w:p>
      <w:r xmlns:w="http://schemas.openxmlformats.org/wordprocessingml/2006/main">
        <w:t xml:space="preserve">2. ມາຣະໂກ 16:17-18 - ແລະເຄື່ອງໝາຍເຫຼົ່ານີ້ຈະຕິດຕາມຜູ້ທີ່ເຊື່ອ; ໃນ​ນາມ​ຂອງ​ເຮົາ ພວກ​ເຂົາ​ຈະ​ຂັບ​ໄລ່​ຜີ​ມານ​ຮ້າຍ​ອອກ; ເຂົາເຈົ້າຈະເວົ້າພາສາໃໝ່; ພວກ​ເຂົາ​ຈະ​ເອົາ​ງູ​ຂຶ້ນ; ແລະ ຖ້າ​ຫາກ​ພວກ​ເຂົາ​ດື່ມ​ສິ່ງ​ທີ່​ເປັນ​ອັນຕະລາຍ​ເຖິງ​ຕາຍ, ມັນ​ຈະ​ບໍ່​ທຳ​ຮ້າຍ​ພວກ​ເຂົາ; ພວກ​ເຂົາ​ຈະ​ວາງ​ມື​ໃສ່​ຄົນ​ເຈັບ, ແລະ​ພວກ​ເຂົາ​ເຈົ້າ​ຈະ​ຟື້ນ​ຕົວ.</w:t>
      </w:r>
    </w:p>
    <w:p/>
    <w:p>
      <w:r xmlns:w="http://schemas.openxmlformats.org/wordprocessingml/2006/main">
        <w:t xml:space="preserve">ລະບຽບ^ພວກເລວີ 13:29 ຖ້າ​ຊາຍ​ຫຼື​ຍິງ​ມີ​ພະຍາດ​ລະບາດ​ຢູ່​ທີ່​ຫົວ​ຫຼື​ຫນວດ;</w:t>
      </w:r>
    </w:p>
    <w:p/>
    <w:p>
      <w:r xmlns:w="http://schemas.openxmlformats.org/wordprocessingml/2006/main">
        <w:t xml:space="preserve">ຂໍ້ພຣະຄຳພີກ່າວເຖິງວ່າພະຍາດລະບາດສາມາດເກີດຂຶ້ນຢູ່ຫົວ ຫຼືຫນວດຂອງຜູ້ຊາຍ ຫຼືຜູ້ຍິງ.</w:t>
      </w:r>
    </w:p>
    <w:p/>
    <w:p>
      <w:r xmlns:w="http://schemas.openxmlformats.org/wordprocessingml/2006/main">
        <w:t xml:space="preserve">1. ພະລັງແຫ່ງການປົກປ້ອງຂອງພຣະເຈົ້າ: ຄວາມຮັກຂອງພະເຈົ້າເຮັດໃຫ້ເຮົາພົ້ນຈາກໄພພິບັດໄດ້ແນວໃດ</w:t>
      </w:r>
    </w:p>
    <w:p/>
    <w:p>
      <w:r xmlns:w="http://schemas.openxmlformats.org/wordprocessingml/2006/main">
        <w:t xml:space="preserve">2. ຮັບເອົາການຕໍ່ສູ້ຂອງພວກເຮົາ: ວິທີການອົດທົນເມື່ອມີໄພພິບັດເກີດຂຶ້ນ</w:t>
      </w:r>
    </w:p>
    <w:p/>
    <w:p>
      <w:r xmlns:w="http://schemas.openxmlformats.org/wordprocessingml/2006/main">
        <w:t xml:space="preserve">1. ຄຳເພງ 91:3-4 ແນ່ນອນ​ວ່າ​ພະອົງ​ຈະ​ຊ່ວຍ​ເຈົ້າ​ໃຫ້​ພົ້ນ​ຈາກ​ແຮ້ວ​ຂອງ​ຝູງ​ນົກ ແລະ​ຈາກ​ພະຍາດ​ລະບາດ​ອັນ​ຮ້າຍແຮງ. ພຣະ​ອົງ​ຈະ​ປົກ​ຫຸ້ມ​ທ່ານ​ດ້ວຍ​ຂົນ​ຂອງ​ພຣະ​ອົງ, ແລະ​ພາຍ​ໃຕ້​ປີກ​ຂອງ​ຕົນ​ທ່ານ​ຈະ​ໄດ້​ຮັບ​ທີ່​ອົບ​ພະ​ຍົບ.</w:t>
      </w:r>
    </w:p>
    <w:p/>
    <w:p>
      <w:r xmlns:w="http://schemas.openxmlformats.org/wordprocessingml/2006/main">
        <w:t xml:space="preserve">2. ຄຳເພງ 34:17-20 ເມື່ອ​ຄົນ​ຊອບທຳ​ຮ້ອງ​ຂໍ​ຄວາມ​ຊ່ວຍ​ເຫຼືອ ພຣະເຈົ້າຢາເວ​ກໍ​ຊົງ​ຟັງ ແລະ​ປົດ​ປ່ອຍ​ພວກເຂົາ​ໃຫ້​ພົ້ນ​ຈາກ​ຄວາມທຸກ​ລຳບາກ​ຂອງ​ພວກເຂົາ. ພຣະ​ຜູ້​ເປັນ​ເຈົ້າ​ສະ​ຖິດ​ຢູ່​ໃກ້​ກັບ​ຄົນ​ທີ່​ເສຍ​ໃຈ​ແລະ​ຊ່ວຍ​ປະ​ຢັດ​ຄົນ​ທີ່​ຖືກ​ປວດ​ດ້ວຍ​ວິນ​ຍານ. ຄວາມ​ທຸກ​ລຳບາກ​ຂອງ​ຄົນ​ຊອບ​ທຳ​ຫລາຍ​ຄົນ, ແຕ່​ພຣະ​ຜູ້​ເປັນ​ເຈົ້າ​ໄດ້​ປົດ​ປ່ອຍ​ລາວ​ອອກ​ຈາກ​ພວກ​ເຂົາ​ທັງ​ໝົດ. ລາວຮັກສາກະດູກຂອງລາວທັງຫມົດ; ບໍ່​ແມ່ນ​ຫນຶ່ງ​ຂອງ​ເຂົາ​ເຈົ້າ​ແມ່ນ​ແຕກ​. ຄວາມທຸກທໍລະມານຈະຂ້າຄົນຊົ່ວ; ແລະ​ຜູ້​ທີ່​ກຽດ​ຊັງ​ຄົນ​ຊອບ​ທຳ​ຈະ​ຖືກ​ກ່າວ​ໂທດ.</w:t>
      </w:r>
    </w:p>
    <w:p/>
    <w:p>
      <w:r xmlns:w="http://schemas.openxmlformats.org/wordprocessingml/2006/main">
        <w:t xml:space="preserve">ລະບຽບ^ພວກເລວີ 13:30 ປະໂຣຫິດ​ຈະ​ເຫັນ​ພະຍາດ​ລະບາດ ແລະ​ເບິ່ງ​ແມ, ຖ້າ​ມັນ​ຢູ່​ເລິກ​ກວ່າ​ຜິວໜັງ. ແລະໃນນັ້ນມີຜົມບາງໆສີເຫຼືອງ; ປະໂຣຫິດ​ຈະ​ປະກາດ​ວ່າ​ລາວ​ເປັນ​ມົນທິນ: ເປັນ​ຂີ້ທູດ​ແຫ້ງ​ເປັນ​ຂີ້ທູດ​ຢູ່​ເທິງ​ຫົວ​ຫຼື​ຫນວດ.</w:t>
      </w:r>
    </w:p>
    <w:p/>
    <w:p>
      <w:r xmlns:w="http://schemas.openxmlformats.org/wordprocessingml/2006/main">
        <w:t xml:space="preserve">ປະໂລຫິດ​ຕ້ອງ​ກວດ​ເບິ່ງ​ໂລກ​ລະບາດ​ແລະ​ກວດ​ເບິ່ງ​ວ່າ​ມັນ​ເປັນ​ເກັດ​ແຫ້ງ ຫຼື​ເປັນ​ຂີ້ທູດ​ຕາມ​ຮູບ​ຂອງ​ຜົມ​ບາງໆ​ສີເຫຼືອງ.</w:t>
      </w:r>
    </w:p>
    <w:p/>
    <w:p>
      <w:r xmlns:w="http://schemas.openxmlformats.org/wordprocessingml/2006/main">
        <w:t xml:space="preserve">1. ຄວາມ​ສຳຄັນ​ຂອງ​ການ​ເຊື່ອ​ຟັງ​ໃນ​ຄຳພີ​ໄບເບິນ: ສຶກສາ​ພວກເລວີ 13:30.</w:t>
      </w:r>
    </w:p>
    <w:p/>
    <w:p>
      <w:r xmlns:w="http://schemas.openxmlformats.org/wordprocessingml/2006/main">
        <w:t xml:space="preserve">2. ພຣະຄຸນຂອງພຣະເຈົ້າສໍາລັບຄົນຂີ້ທູດ: ພຣະເຢຊູແລະການປິ່ນປົວຄົນຂີ້ທູດ</w:t>
      </w:r>
    </w:p>
    <w:p/>
    <w:p>
      <w:r xmlns:w="http://schemas.openxmlformats.org/wordprocessingml/2006/main">
        <w:t xml:space="preserve">1. ມັດທາຍ 8:1-4 (ພະເຍຊູປິ່ນປົວຄົນຂີ້ທູດ)</w:t>
      </w:r>
    </w:p>
    <w:p/>
    <w:p>
      <w:r xmlns:w="http://schemas.openxmlformats.org/wordprocessingml/2006/main">
        <w:t xml:space="preserve">2. ໂລມ 12:1-2 (ໃຊ້​ຊີວິດ​ໃນ​ການ​ເຊື່ອ​ຟັງ​ພຣະ​ປະສົງ​ຂອງ​ພະເຈົ້າ)</w:t>
      </w:r>
    </w:p>
    <w:p/>
    <w:p>
      <w:r xmlns:w="http://schemas.openxmlformats.org/wordprocessingml/2006/main">
        <w:t xml:space="preserve">ລະບຽບ^ພວກເລວີ 13:31 ແລະ​ຖ້າ​ປະໂຣຫິດ​ເບິ່ງ​ພະຍາດ​ຂອງ​ເກັດ​ເກັດ​ນັ້ນ, ແລະ​ຈົ່ງ​ເບິ່ງ, ມັນ​ບໍ່​ເລິກ​ກວ່າ​ຜິວໜັງ ແລະ​ບໍ່ມີ​ຂົນ​ສີດຳ​ຢູ່​ໃນ​ນັ້ນ. ແລ້ວ​ປະໂຣຫິດ​ຈະ​ປິດ​ປາກ​ຜູ້​ທີ່​ເປັນ​ພະຍາດ​ຂີ້ທູດ​ເຈັດ​ວັນ.</w:t>
      </w:r>
    </w:p>
    <w:p/>
    <w:p>
      <w:r xmlns:w="http://schemas.openxmlformats.org/wordprocessingml/2006/main">
        <w:t xml:space="preserve">ປະໂລຫິດ​ຕ້ອງ​ແຍກ​ຄົນ​ໃຫ້​ຢູ່​ໂດດ​ດ່ຽວ​ເປັນ​ເວລາ​ເຈັດ​ວັນ ຖ້າ​ເຂົາ​ເຈົ້າ​ມີ​ເກັດ​ບໍ່​ເລິກ​ໃນ​ຜິວໜັງ ແລະ​ບໍ່​ມີ​ຜົມ​ສີ​ດຳ.</w:t>
      </w:r>
    </w:p>
    <w:p/>
    <w:p>
      <w:r xmlns:w="http://schemas.openxmlformats.org/wordprocessingml/2006/main">
        <w:t xml:space="preserve">1. ຄວາມສຳຄັນຂອງການແຍກກັນ: ຄຳພີໄບເບິນສອນເຮົາແນວໃດໃຫ້ປົກປ້ອງຕົນເອງແລະຄົນອື່ນໆ.</w:t>
      </w:r>
    </w:p>
    <w:p/>
    <w:p>
      <w:r xmlns:w="http://schemas.openxmlformats.org/wordprocessingml/2006/main">
        <w:t xml:space="preserve">2. ພະລັງແຫ່ງຄວາມຮັກຂອງພະເຈົ້າ: ພະອົງເບິ່ງແຍງເຮົາແນວໃດ ແມ້ແຕ່ຢູ່ໃນເວລາທີ່ເກີດວິກິດ</w:t>
      </w:r>
    </w:p>
    <w:p/>
    <w:p>
      <w:r xmlns:w="http://schemas.openxmlformats.org/wordprocessingml/2006/main">
        <w:t xml:space="preserve">1. 1 ເປໂຕ 5:8 ຈົ່ງມີສະຕິລະວັງຕົວ; ລະວັງ. ສັດຕູ​ຂອງ​ເຈົ້າ​ມານ​ຮ້າຍ​ເດີນ​ໄປ​ມາ​ເໝືອນ​ສິງ​ທີ່​ຮ້ອງ​ຄາງ, ຊອກ​ຫາ​ຄົນ​ທີ່​ຈະ​ກັດ​ກິນ.</w:t>
      </w:r>
    </w:p>
    <w:p/>
    <w:p>
      <w:r xmlns:w="http://schemas.openxmlformats.org/wordprocessingml/2006/main">
        <w:t xml:space="preserve">2. ຢາໂກໂບ 5:14-15 ມີ​ຜູ້​ໃດ​ໃນ​ພວກ​ເຈົ້າ​ເຈັບ​ປ່ວຍ? ໃຫ້​ເຂົາ​ຮ້ອງ​ຫາ​ຜູ້​ເຖົ້າ​ແກ່​ຂອງ​ສາດ​ສະ​ຫນາ​ຈັກ, ແລະ​ໃຫ້​ເຂົາ​ເຈົ້າ​ອະ​ທິ​ຖານ​ກ່ຽວ​ກັບ​ເຂົາ, ການ​ເຈີມ​ເຂົາ​ດ້ວຍ​ນ​້​ໍາ​ມັນ​ໃນ​ພຣະ​ນາມ​ຂອງ​ພຣະ​ຜູ້​ເປັນ​ເຈົ້າ. ແລະ​ຄໍາ​ອະ​ທິ​ຖານ​ຂອງ​ສັດ​ທາ​ຈະ​ຊ່ວຍ​ປະ​ຢັດ​ຜູ້​ທີ່​ເຈັບ​ປ່ວຍ, ແລະ​ພຣະ​ຜູ້​ເປັນ​ເຈົ້າ​ຈະ​ໃຫ້​ເຂົາ​ເຖິງ.</w:t>
      </w:r>
    </w:p>
    <w:p/>
    <w:p>
      <w:r xmlns:w="http://schemas.openxmlformats.org/wordprocessingml/2006/main">
        <w:t xml:space="preserve">ລະບຽບ^ພວກເລວີ 13:32 ແລະ​ໃນ​ວັນ​ທີ​ເຈັດ​ປະໂຣຫິດ​ຈະ​ກວດເບິ່ງ​ພະຍາດ​ລະບາດ, ແລະ​ເບິ່ງ​ແມ, ຖ້າ​ເກັດ​ມັນ​ບໍ່​ແຜ່​ລາມ​ອອກ​ໄປ, ແລະ​ໃນ​ນັ້ນ​ກໍ​ບໍ່​ມີ​ຜົມ​ສີເຫຼືອງ​ແລະ​ຮອຍ​ຂູດ​ບໍ່​ເລິກ​ກວ່າ​ຜິວໜັງ.</w:t>
      </w:r>
    </w:p>
    <w:p/>
    <w:p>
      <w:r xmlns:w="http://schemas.openxmlformats.org/wordprocessingml/2006/main">
        <w:t xml:space="preserve">ຂໍ້ນີ້ອະທິບາຍເຖິງຂະບວນການກໍານົດພະຍາດຜິວຫນັງໃນມື້ທີ່ເຈັດຂອງການສັງເກດການຂອງຕົນ.</w:t>
      </w:r>
    </w:p>
    <w:p/>
    <w:p>
      <w:r xmlns:w="http://schemas.openxmlformats.org/wordprocessingml/2006/main">
        <w:t xml:space="preserve">1. ການ​ຈັດ​ຕຽມ​ອັນ​ເມດຕາ​ຂອງ​ພະເຈົ້າ​ໃນ​ການ​ປິ່ນປົວ—ພວກເລວີ 13:32</w:t>
      </w:r>
    </w:p>
    <w:p/>
    <w:p>
      <w:r xmlns:w="http://schemas.openxmlformats.org/wordprocessingml/2006/main">
        <w:t xml:space="preserve">2. ຄວາມ​ຕ້ອງການ​ຂອງ​ເຮົາ​ໃນ​ການ​ມີ​ສະຕິ​ປັນຍາ​ແລະ​ການ​ພິພາກສາ​ທີ່​ສະຫຼາດ​ສຸຂຸມ.—ພວກເລວີ 13:32.</w:t>
      </w:r>
    </w:p>
    <w:p/>
    <w:p>
      <w:r xmlns:w="http://schemas.openxmlformats.org/wordprocessingml/2006/main">
        <w:t xml:space="preserve">1. ຢາໂກໂບ 5:14-15 —ມີ​ຄົນ​ໃດ​ໃນ​ພວກ​ເຈົ້າ​ເຈັບ​ປ່ວຍ​ບໍ? ລາວ​ຄວນ​ເອີ້ນ​ຜູ້​ເຖົ້າ​ແກ່​ຂອງ​ສາດ​ສະ​ໜາ​ຈັກ​ມາ​ອະ​ທິ​ຖານ​ເທິງ​ເພິ່ນ ແລະ​ເຈີມ​ດ້ວຍ​ນ້ຳມັນ​ໃນ​ພຣະ​ນາມ​ຂອງ​ພຣະ​ຜູ້​ເປັນ​ເຈົ້າ.</w:t>
      </w:r>
    </w:p>
    <w:p/>
    <w:p>
      <w:r xmlns:w="http://schemas.openxmlformats.org/wordprocessingml/2006/main">
        <w:t xml:space="preserve">2. ເອຊາຢາ 53:5 - ແຕ່ລາວຖືກເຈາະເພາະການລ່ວງລະເມີດຂອງພວກເຮົາ, ລາວຖືກບີບຄັ້ນຍ້ອນຄວາມຊົ່ວຂອງພວກເຮົາ; ການ​ລົງ​ໂທດ​ທີ່​ເຮັດ​ໃຫ້​ພວກ​ເຮົາ​ມີ​ຄວາມ​ສະ​ຫງົບ​ຢູ່​ກັບ​ພຣະ​ອົງ, ແລະ​ໂດຍ​ບາດ​ແຜ​ຂອງ​ພຣະ​ອົງ​ພວກ​ເຮົາ​ໄດ້​ຮັບ​ການ​ປິ່ນ​ປົວ.</w:t>
      </w:r>
    </w:p>
    <w:p/>
    <w:p>
      <w:r xmlns:w="http://schemas.openxmlformats.org/wordprocessingml/2006/main">
        <w:t xml:space="preserve">ລະບຽບ^ພວກເລວີ 13:33 ລາວ​ຈະ​ຖືກ​ໂກນ​ຜົມ, ແຕ່​ລາວ​ຈະ​ບໍ່​ໂກນ. ແລະ ປະໂລຫິດ​ຈະ​ປິດ​ປາກ​ຜູ້​ທີ່​ມີ​ແມງ​ສາບ​ອີກ​ເຈັດ​ວັນ:</w:t>
      </w:r>
    </w:p>
    <w:p/>
    <w:p>
      <w:r xmlns:w="http://schemas.openxmlformats.org/wordprocessingml/2006/main">
        <w:t xml:space="preserve">ຜູ້​ທີ່​ມີ​ຮອຍ​ຫ່ຽວ​ແຫ້ງ​ຕ້ອງ​ຖືກ​ກັກ​ກັນ​ເປັນ​ເວ​ລາ 7 ວັນ ເພື່ອ​ປ້ອງ​ກັນ​ການ​ແຜ່​ລະ​ບາດ​ຂອງ​ພະ​ຍາດ.</w:t>
      </w:r>
    </w:p>
    <w:p/>
    <w:p>
      <w:r xmlns:w="http://schemas.openxmlformats.org/wordprocessingml/2006/main">
        <w:t xml:space="preserve">1. ຄວາມສຳຄັນຂອງການກັກກັນໃນການປົກປ້ອງຊຸມຊົນຂອງພວກເຮົາ.</w:t>
      </w:r>
    </w:p>
    <w:p/>
    <w:p>
      <w:r xmlns:w="http://schemas.openxmlformats.org/wordprocessingml/2006/main">
        <w:t xml:space="preserve">2. ການຮຽນຮູ້ວິທີຈັດການສຸຂະພາບທາງກາຍ ແລະ ວິນຍານຂອງເຮົາ.</w:t>
      </w:r>
    </w:p>
    <w:p/>
    <w:p>
      <w:r xmlns:w="http://schemas.openxmlformats.org/wordprocessingml/2006/main">
        <w:t xml:space="preserve">1. ຢາໂກໂບ 1:2-4 - ພີ່ນ້ອງ​ທັງຫລາຍ​ເອີຍ, ຈົ່ງ​ນັບ​ມັນ​ດ້ວຍ​ຄວາມ​ຍິນດີ, ເມື່ອ​ເຈົ້າ​ໄດ້​ພົບ​ກັບ​ການ​ທົດ​ລອງ​ຕ່າງໆ, ເພາະ​ເຈົ້າ​ຮູ້​ວ່າ​ການ​ທົດ​ສອບ​ສັດທາ​ຂອງ​ເຈົ້າ​ເຮັດ​ໃຫ້​ເກີດ​ຄວາມ​ໝັ້ນຄົງ.</w:t>
      </w:r>
    </w:p>
    <w:p/>
    <w:p>
      <w:r xmlns:w="http://schemas.openxmlformats.org/wordprocessingml/2006/main">
        <w:t xml:space="preserve">2. ໂຣມ 12:2 - ຢ່າ​ເຮັດ​ຕາມ​ໂລກ​ນີ້, ແຕ່​ຈົ່ງ​ຫັນ​ປ່ຽນ​ໂດຍ​ການ​ປ່ຽນ​ໃຈ​ໃໝ່, ເພື່ອ​ວ່າ​ໂດຍ​ການ​ທົດ​ສອບ​ເຈົ້າ​ຈະ​ໄດ້​ເຫັນ​ສິ່ງ​ໃດ​ເປັນ​ພຣະ​ປະສົງ​ຂອງ​ພຣະ​ເຈົ້າ, ອັນ​ໃດ​ເປັນ​ສິ່ງ​ທີ່​ດີ ແລະ​ເປັນ​ທີ່​ຍອມ​ຮັບ​ໄດ້ ແລະ​ດີ​ເລີດ.</w:t>
      </w:r>
    </w:p>
    <w:p/>
    <w:p>
      <w:r xmlns:w="http://schemas.openxmlformats.org/wordprocessingml/2006/main">
        <w:t xml:space="preserve">ລະບຽບ^ພວກເລວີ 13:34 ແລະ​ໃນ​ວັນ​ທີ​ເຈັດ ປະໂຣຫິດ​ຈະ​ຕ້ອງ​ເບິ່ງ​ຮອຍ​ເກັດ​ນັ້ນ: ແລະ ຈົ່ງ​ເບິ່ງ, ຖ້າ​ເກັດ​ບໍ່​ແຜ່​ລາມ​ອອກ​ໄປ​ໃນ​ຜິວໜັງ, ຫລື​ຈະ​ເບິ່ງ​ເລິກ​ກວ່າ​ຜິວໜັງ. ແລ້ວ​ປະໂຣຫິດ​ຈະ​ປະກາດ​ວ່າ​ລາວ​ສະອາດ: ແລະ​ລາວ​ຈະ​ຊັກ​ເຄື່ອງນຸ່ງ​ໃຫ້​ສະອາດ.</w:t>
      </w:r>
    </w:p>
    <w:p/>
    <w:p>
      <w:r xmlns:w="http://schemas.openxmlformats.org/wordprocessingml/2006/main">
        <w:t xml:space="preserve">ຂໍ້ນີ້ເວົ້າເຖິງຂະບວນການທີ່ປະໂລຫິດຕ້ອງຜ່ານເພື່ອກໍານົດວ່າຜູ້ໃດຜູ້ໜຶ່ງສະອາດຫຼືບໍ່ສະອາດຈາກຂີ້ກະເດືອນ.</w:t>
      </w:r>
    </w:p>
    <w:p/>
    <w:p>
      <w:r xmlns:w="http://schemas.openxmlformats.org/wordprocessingml/2006/main">
        <w:t xml:space="preserve">1: "ຮອຍຂີດຂ່ວນຂອງບາບ: ກາຍເປັນສະອາດໂດຍຄວາມເມດຕາຂອງພຣະເຈົ້າ"</w:t>
      </w:r>
    </w:p>
    <w:p/>
    <w:p>
      <w:r xmlns:w="http://schemas.openxmlformats.org/wordprocessingml/2006/main">
        <w:t xml:space="preserve">2: “ພະລັງແຫ່ງຄວາມບໍລິສຸດ: ຮັກສາຄວາມສະອາດດ້ວຍຄວາມເຊື່ອ”</w:t>
      </w:r>
    </w:p>
    <w:p/>
    <w:p>
      <w:r xmlns:w="http://schemas.openxmlformats.org/wordprocessingml/2006/main">
        <w:t xml:space="preserve">1 ໂຢຮັນ 15:3 “ບັດນີ້ ເຈົ້າ​ສະອາດ​ແລ້ວ ເພາະ​ຖ້ອຍຄຳ​ທີ່​ເຮົາ​ໄດ້​ກ່າວ​ແກ່​ເຈົ້າ.”</w:t>
      </w:r>
    </w:p>
    <w:p/>
    <w:p>
      <w:r xmlns:w="http://schemas.openxmlformats.org/wordprocessingml/2006/main">
        <w:t xml:space="preserve">2 ຕີໂຕ 2:14 "ພຣະອົງໄດ້ມອບພຣະອົງເອງສໍາລັບພວກເຮົາເພື່ອໄຖ່ພວກເຮົາຈາກຄວາມຊົ່ວຮ້າຍທັງຫມົດແລະເພື່ອຊໍາລະລ້າງສໍາລັບຕົນເອງຂອງປະຊາຊົນທີ່ເປັນຂອງຕົນເອງ, eager ໃນສິ່ງທີ່ດີ."</w:t>
      </w:r>
    </w:p>
    <w:p/>
    <w:p>
      <w:r xmlns:w="http://schemas.openxmlformats.org/wordprocessingml/2006/main">
        <w:t xml:space="preserve">ລະບຽບ^ພວກເລວີ 13:35 ແຕ່​ຖ້າ​ມີ​ເກັດ​ແຜ່​ລາມ​ອອກ​ໄປ​ຕາມ​ຜິວໜັງ​ຫລັງ​ຈາກ​ການ​ຊຳລະ​ແລ້ວ;</w:t>
      </w:r>
    </w:p>
    <w:p/>
    <w:p>
      <w:r xmlns:w="http://schemas.openxmlformats.org/wordprocessingml/2006/main">
        <w:t xml:space="preserve">passage ປຶກສາຫາລືການປະກົດຕົວຂອງ scall ແຜ່ຫຼາຍໃນຜິວຫນັງຫຼັງຈາກການຊໍາລະລ້າງ.</w:t>
      </w:r>
    </w:p>
    <w:p/>
    <w:p>
      <w:r xmlns:w="http://schemas.openxmlformats.org/wordprocessingml/2006/main">
        <w:t xml:space="preserve">1. ພຣະ​ຄຸນ​ຂອງ​ພຣະ​ເຈົ້າ: ເປັນ​ພອນ​ໃນ​ເວ​ລາ​ຂອງ​ການ​ທົດ​ລອງ</w:t>
      </w:r>
    </w:p>
    <w:p/>
    <w:p>
      <w:r xmlns:w="http://schemas.openxmlformats.org/wordprocessingml/2006/main">
        <w:t xml:space="preserve">2. ເອົາ​ຊະ​ນະ​ຄວາມ​ທຸກ​ຍາກ​ໂດຍ​ຜ່ານ​ຄວາມ​ເຊື່ອ</w:t>
      </w:r>
    </w:p>
    <w:p/>
    <w:p>
      <w:r xmlns:w="http://schemas.openxmlformats.org/wordprocessingml/2006/main">
        <w:t xml:space="preserve">1. ເອຊາຢາ 41:10 - ຢ່າຢ້ານ, ເພາະວ່າຂ້ອຍຢູ່ກັບເຈົ້າ; ຢ່າຕົກໃຈ ເພາະເຮົາຄືພຣະເຈົ້າຂອງເຈົ້າ; ເຮົາ​ຈະ​ເສີມ​ກຳລັງ​ເຈົ້າ, ເຮົາ​ຈະ​ຊ່ວຍ​ເຈົ້າ, ເຮົາ​ຈະ​ຍົກ​ເຈົ້າ​ດ້ວຍ​ມື​ຂວາ​ທີ່​ຊອບ​ທຳ​ຂອງ​ເຮົາ.</w:t>
      </w:r>
    </w:p>
    <w:p/>
    <w:p>
      <w:r xmlns:w="http://schemas.openxmlformats.org/wordprocessingml/2006/main">
        <w:t xml:space="preserve">2. Psalm 34:19 — ຄວາມ​ທຸກ​ທໍ​ລະ​ມານ​ຂອງ​ຄົນ​ຊອບ​ທໍາ​ຈໍາ​ນວນ​ຫຼາຍ, ແຕ່​ພຣະ​ຜູ້​ເປັນ​ເຈົ້າ​ປົດ​ປ່ອຍ​ເຂົາ​ອອກ​ຈາກ​ພວກ​ເຂົາ​ທັງ​ຫມົດ.</w:t>
      </w:r>
    </w:p>
    <w:p/>
    <w:p>
      <w:r xmlns:w="http://schemas.openxmlformats.org/wordprocessingml/2006/main">
        <w:t xml:space="preserve">ລະບຽບ^ພວກເລວີ 13:36 ປະໂຣຫິດ​ຈະ​ຕ້ອງ​ເບິ່ງ​ເພິ່ນ ແລະ​ເບິ່ງ​ແມ, ຖ້າ​ມີ​ເກັດ​ແຜ່​ອອກ​ຕາມ​ຜິວໜັງ, ປະໂຣຫິດ​ຈະ​ບໍ່​ຊອກ​ຫາ​ຜົມ​ສີເຫຼືອງ. ລາວເປັນມົນທິນ.</w:t>
      </w:r>
    </w:p>
    <w:p/>
    <w:p>
      <w:r xmlns:w="http://schemas.openxmlformats.org/wordprocessingml/2006/main">
        <w:t xml:space="preserve">ປະໂລຫິດ​ຕ້ອງ​ເບິ່ງ​ຄົນ​ທີ່​ມີ​ຮອຍ​ດ່າງ​ຢູ່​ໃນ​ຜິວໜັງ ແລະ​ກຳນົດ​ວ່າ​ພວກເຂົາ​ເປັນ​ມົນທິນ, ເຖິງ​ແມ່ນ​ວ່າ​ພວກເຂົາ​ຂາດ​ຜົມ​ສີເຫຼືອງ.</w:t>
      </w:r>
    </w:p>
    <w:p/>
    <w:p>
      <w:r xmlns:w="http://schemas.openxmlformats.org/wordprocessingml/2006/main">
        <w:t xml:space="preserve">1. ຄວາມສໍາຄັນຂອງຄວາມບໍລິສຸດ: ພວກເຮົາຕ້ອງຮັກສາຄວາມບໍລິສຸດ, ເຖິງແມ່ນວ່າໃນເວລາທີ່ພວກເຮົາມີຄວາມທຸກທໍລະມານທາງດ້ານຮ່າງກາຍ, ຕາມຄໍາສອນຂອງພຣະຄໍາພີ.</w:t>
      </w:r>
    </w:p>
    <w:p/>
    <w:p>
      <w:r xmlns:w="http://schemas.openxmlformats.org/wordprocessingml/2006/main">
        <w:t xml:space="preserve">2. ພອນຂອງການບໍ່ເປັນມົນທິນ: ພວກເຮົາຄວນຂອບໃຈສໍາລັບສຸຂະພາບທາງດ້ານຮ່າງກາຍຂອງພວກເຮົາແລະພະຍາຍາມຮັກສາຄວາມບໍ່ມີມົນທິນຢູ່ໃນຮ່າງກາຍແລະຈິດໃຈ.</w:t>
      </w:r>
    </w:p>
    <w:p/>
    <w:p>
      <w:r xmlns:w="http://schemas.openxmlformats.org/wordprocessingml/2006/main">
        <w:t xml:space="preserve">1. ເຮັບເຣີ 12:14: "ພະຍາຍາມເພື່ອສັນຕິພາບກັບທຸກຄົນ, ແລະເພື່ອຄວາມບໍລິສຸດໂດຍບໍ່ມີການທີ່ບໍ່ມີໃຜຈະເຫັນພຣະຜູ້ເປັນເຈົ້າ."</w:t>
      </w:r>
    </w:p>
    <w:p/>
    <w:p>
      <w:r xmlns:w="http://schemas.openxmlformats.org/wordprocessingml/2006/main">
        <w:t xml:space="preserve">2. 1 ເປໂຕ 1:16: "ນັບຕັ້ງແຕ່ມັນໄດ້ຖືກຂຽນໄວ້ວ່າ, 'ເຈົ້າຈະບໍລິສຸດ, ເພາະວ່າຂ້ອຍບໍລິສຸດ."</w:t>
      </w:r>
    </w:p>
    <w:p/>
    <w:p>
      <w:r xmlns:w="http://schemas.openxmlformats.org/wordprocessingml/2006/main">
        <w:t xml:space="preserve">ລະບຽບ^ພວກເລວີ 13:37 ແຕ່​ຖ້າ​ມີ​ເກັດ​ຢູ່​ໃນ​ສາຍຕາ​ຂອງ​ລາວ​ໃນ​ເວລາ​ພັກເຊົາ ແລະ​ມີ​ຜົມ​ສີ​ດຳ​ຂຶ້ນ​ຢູ່​ນັ້ນ. ເກັດ​ໄດ້​ຫາຍ​ດີ, ລາວ​ສະອາດ: ປະໂລຫິດ​ຈະ​ປະກາດ​ວ່າ​ລາວ​ສະອາດ.</w:t>
      </w:r>
    </w:p>
    <w:p/>
    <w:p>
      <w:r xmlns:w="http://schemas.openxmlformats.org/wordprocessingml/2006/main">
        <w:t xml:space="preserve">ຂໍ້ນີ້ອະທິບາຍວ່າຖ້າຄົນມີຮອຍຫ່ຽວ ແລະຜົມດຳເລີ່ມເຕີບໃຫຍ່ຂຶ້ນ, ຮອຍຫ່ຽວຈະຫາຍດີ ແລະຄົນນັ້ນຖືວ່າສະອາດ.</w:t>
      </w:r>
    </w:p>
    <w:p/>
    <w:p>
      <w:r xmlns:w="http://schemas.openxmlformats.org/wordprocessingml/2006/main">
        <w:t xml:space="preserve">1. ພະລັງການປິ່ນປົວຂອງພະເຈົ້າ: ວິທີທີ່ເຮົາສາມາດຮັບການປິ່ນປົວຜ່ານຄວາມເຊື່ອ</w:t>
      </w:r>
    </w:p>
    <w:p/>
    <w:p>
      <w:r xmlns:w="http://schemas.openxmlformats.org/wordprocessingml/2006/main">
        <w:t xml:space="preserve">2. ຄວາມຕ້ອງການຂອງພວກເຮົາສໍາລັບຄວາມບໍລິສຸດ: ການຂະຫຍາຍຕົວໃກ້ຊິດກັບພຣະເຈົ້າໂດຍຜ່ານການເຊື່ອຟັງ</w:t>
      </w:r>
    </w:p>
    <w:p/>
    <w:p>
      <w:r xmlns:w="http://schemas.openxmlformats.org/wordprocessingml/2006/main">
        <w:t xml:space="preserve">1. ເອຊາຢາ 53:5 - "ແຕ່ລາວຖືກເຈາະເພາະການລ່ວງລະເມີດຂອງພວກເຮົາ, ລາວຖືກທໍາລາຍຍ້ອນຄວາມຊົ່ວຂອງພວກເຮົາ; ການລົງໂທດທີ່ເຮັດໃຫ້ພວກເຮົາສະຫງົບສຸກກັບພຣະອົງ, ແລະບາດແຜຂອງລາວພວກເຮົາໄດ້ຮັບການປິ່ນປົວ."</w:t>
      </w:r>
    </w:p>
    <w:p/>
    <w:p>
      <w:r xmlns:w="http://schemas.openxmlformats.org/wordprocessingml/2006/main">
        <w:t xml:space="preserve">2 ຢາໂກໂບ 5:14-16 “ໃນ​ພວກ​ເຈົ້າ​ມີ​ຜູ້​ໃດ​ເຈັບ​ປ່ວຍ​ບໍ? ໃຫ້​ພວກ​ເຂົາ​ເອີ້ນ​ຜູ້​ເຖົ້າ​ແກ່​ຂອງ​ສາດ​ສະ​ໜາ​ຈັກ​ມາ​ອະ​ທິ​ຖານ​ເທິງ​ພວກ​ເຂົາ ແລະ​ເຈີມ​ດ້ວຍ​ນ້ຳມັນ​ໃນ​ນາມ​ຂອງ​ພະ​ເຢໂຫວາ ແລະ​ຄຳ​ອະທິດຖານ​ທີ່​ຖວາຍ​ດ້ວຍ​ຄວາມ​ເຊື່ອ​ຈະ​ເຮັດ​ໃຫ້​ຄົນ​ເຈັບ​ປ່ວຍ. ພຣະຜູ້ເປັນເຈົ້າຊົງ​ໂຜດ​ໃຫ້​ເຂົາ​ເປັນ​ຄືນ​ມາ ຖ້າ​ພວກ​ເຂົາ​ໄດ້​ເຮັດ​ບາບ​ກໍ​ຈະ​ໄດ້​ຮັບ​ການ​ໃຫ້​ອະໄພ ເພາະ​ສະນັ້ນ ຈົ່ງ​ສາລະພາບ​ບາບ​ຂອງ​ພວກ​ທ່ານ​ໃຫ້​ກັນ​ແລະ​ກັນ ແລະ​ອະທິຖານ​ເພື່ອ​ພວກ​ທ່ານ​ຈະ​ໄດ້​ຮັບ​ການ​ປິ່ນປົວ, ຄຳ​ອະທິດຖານ​ຂອງ​ຄົນ​ຊອບທຳ​ມີ​ພະລັງ​ແລະ​ຜົນ. "</w:t>
      </w:r>
    </w:p>
    <w:p/>
    <w:p>
      <w:r xmlns:w="http://schemas.openxmlformats.org/wordprocessingml/2006/main">
        <w:t xml:space="preserve">ລະບຽບ^ພວກເລວີ 13:38 ຖ້າ​ຜູ້​ຊາຍ​ຫຼື​ຜູ້​ຍິງ​ມີ​ຈຸດ​ດ່າງ​ຂາວ​ໃສ​ຢູ່​ໃນ​ຜິວໜັງ.</w:t>
      </w:r>
    </w:p>
    <w:p/>
    <w:p>
      <w:r xmlns:w="http://schemas.openxmlformats.org/wordprocessingml/2006/main">
        <w:t xml:space="preserve">ຈຸດສົດໃສໃນຜິວຫນັງສາມາດເປັນອາການຂອງການຕິດເຊື້ອ.</w:t>
      </w:r>
    </w:p>
    <w:p/>
    <w:p>
      <w:r xmlns:w="http://schemas.openxmlformats.org/wordprocessingml/2006/main">
        <w:t xml:space="preserve">1: ພຣະເຈົ້າສອນພວກເຮົາໃນ Leviticus 13: 38 ວ່າເຖິງແມ່ນຂະຫນາດນ້ອຍ, ເບິ່ງຄືວ່າອາການຂອງການຕິດເຊື້ອທີ່ບໍ່ສໍາຄັນບໍ່ຄວນຖືກລະເລີຍ.</w:t>
      </w:r>
    </w:p>
    <w:p/>
    <w:p>
      <w:r xmlns:w="http://schemas.openxmlformats.org/wordprocessingml/2006/main">
        <w:t xml:space="preserve">2: ເຮົາ​ຄວນ​ເອົາ​ຄຳ​ເຕືອນ​ຢ່າງ​ຈິງ​ຈັງ​ໃນ​ລະບຽບ​ພວກ​ເລວີ 13:38 ໃຫ້​ໃສ່​ໃຈ​ເຖິງ​ອາການ​ຂອງ​ການ​ຕິດ​ເຊື້ອ​ບໍ່​ວ່າ​ຈະ​ນ້ອຍ​ພຽງ​ໃດ.</w:t>
      </w:r>
    </w:p>
    <w:p/>
    <w:p>
      <w:r xmlns:w="http://schemas.openxmlformats.org/wordprocessingml/2006/main">
        <w:t xml:space="preserve">1: ຢາໂກໂບ 5:14-15 —ມີ​ຜູ້​ໃດ​ໃນ​ພວກ​ເຈົ້າ​ເຈັບ​ປ່ວຍ​ບໍ? ໃຫ້​ເຂົາ​ຮ້ອງ​ຫາ​ຜູ້​ເຖົ້າ​ແກ່​ຂອງ​ສາດ​ສະ​ຫນາ​ຈັກ, ແລະ​ໃຫ້​ເຂົາ​ເຈົ້າ​ອະ​ທິ​ຖານ​ກ່ຽວ​ກັບ​ເຂົາ, ການ​ເຈີມ​ເຂົາ​ດ້ວຍ​ນ​້​ໍາ​ມັນ​ໃນ​ພຣະ​ນາມ​ຂອງ​ພຣະ​ຜູ້​ເປັນ​ເຈົ້າ. ແລະ​ຄໍາ​ອະ​ທິ​ຖານ​ຂອງ​ສັດ​ທາ​ຈະ​ຊ່ວຍ​ປະ​ຢັດ​ຄົນ​ເຈັບ​ປ່ວຍ, ແລະ​ພຣະ​ຜູ້​ເປັນ​ເຈົ້າ​ຈະ​ໃຫ້​ເຂົາ​ເປັນ. ແລະ ຖ້າ​ລາວ​ໄດ້​ເຮັດ​ບາບ, ລາວ​ຈະ​ໄດ້​ຮັບ​ການ​ໃຫ້​ອະໄພ.</w:t>
      </w:r>
    </w:p>
    <w:p/>
    <w:p>
      <w:r xmlns:w="http://schemas.openxmlformats.org/wordprocessingml/2006/main">
        <w:t xml:space="preserve">2: ສຸພາສິດ 30:5 - ທຸກຄໍາຂອງພຣະເຈົ້າບໍລິສຸດ; ພຣະ​ອົງ​ເປັນ​ເຄື່ອງ​ປ້ອງ​ກັນ​ຜູ້​ທີ່​ວາງ​ໃຈ​ໃນ​ພຣະ​ອົງ.</w:t>
      </w:r>
    </w:p>
    <w:p/>
    <w:p>
      <w:r xmlns:w="http://schemas.openxmlformats.org/wordprocessingml/2006/main">
        <w:t xml:space="preserve">ລະບຽບ^ພວກເລວີ 13:39 ແລ້ວ​ປະໂຣຫິດ​ຈະ​ຕ້ອງ​ເບິ່ງ ແລະ​ເບິ່ງ​ແມ ຖ້າ​ບ່ອນ​ທີ່​ມີ​ຈຸດ​ສະຫວ່າງ​ຢູ່​ໃນ​ຜິວໜັງ​ຂອງ​ພວກເຂົາ​ຈະ​ເປັນ​ສີຂາວ​ເຂັ້ມ. ມັນເປັນຈຸດ freckled ທີ່ຂະຫຍາຍຕົວຢູ່ໃນຜິວຫນັງ; ລາວສະອາດ.</w:t>
      </w:r>
    </w:p>
    <w:p/>
    <w:p>
      <w:r xmlns:w="http://schemas.openxmlformats.org/wordprocessingml/2006/main">
        <w:t xml:space="preserve">ປະໂລຫິດ​ຕ້ອງ​ກວດ​ເບິ່ງ​ຄົນ​ທີ່​ມີ​ຈຸດ​ດ່າງ​ດຳ​ເພື່ອ​ກວດ​ສອບ​ວ່າ​ມັນ​ເປັນ​ຄວາມ​ທຸກ​ທີ່​ບໍ່​ສະອາດ.</w:t>
      </w:r>
    </w:p>
    <w:p/>
    <w:p>
      <w:r xmlns:w="http://schemas.openxmlformats.org/wordprocessingml/2006/main">
        <w:t xml:space="preserve">1. ຄວາມ​ເມດ​ຕາ​ຂອງ​ພຣະ​ເຈົ້າ: ເບິ່ງ​ທີ່​ພະ​ລັງ​ທີ່​ເຮັດ​ໃຫ້​ສະ​ອາດ​ຂອງ​ພວກ​ເລວີ 13:39</w:t>
      </w:r>
    </w:p>
    <w:p/>
    <w:p>
      <w:r xmlns:w="http://schemas.openxmlformats.org/wordprocessingml/2006/main">
        <w:t xml:space="preserve">2. ພຣະ​ເຢ​ຊູ: The Ultimate Healer and the Cleansing Power, Leviticus 13:39.</w:t>
      </w:r>
    </w:p>
    <w:p/>
    <w:p>
      <w:r xmlns:w="http://schemas.openxmlformats.org/wordprocessingml/2006/main">
        <w:t xml:space="preserve">1. ເພງ^ສັນລະເສີນ 103:12 - ທິດຕາເວັນອອກ​ຈາກ​ທິດຕາເວັນຕົກ ຈົນເຖິງ​ເວລາ​ນີ້ ພຣະອົງ​ໄດ້​ຊົງ​ໂຜດ​ລຶບລ້າງ​ການ​ລ່ວງລະເມີດ​ຂອງ​ພວກເຮົາ​ອອກ​ຈາກ​ພວກເຮົາ.</w:t>
      </w:r>
    </w:p>
    <w:p/>
    <w:p>
      <w:r xmlns:w="http://schemas.openxmlformats.org/wordprocessingml/2006/main">
        <w:t xml:space="preserve">2 ເອຊາຢາ 1:18 “ຈົ່ງ​ມາ​ດຽວນີ້ ແລະ​ໃຫ້​ເຮົາ​ມາ​ຫາ​ກັນ​ເຖີດ,” ພຣະຜູ້ເປັນເຈົ້າກ່າວ​ວ່າ, “ເຖິງ​ແມ່ນ​ວ່າ​ບາບ​ຂອງ​ເຈົ້າ​ເປັນ​ສີ​ແດງ​ສີ​ແດງ, ແຕ່​ມັນ​ຈະ​ເປັນ​ສີ​ແດງ​ເໝືອນ​ຫິມະ, ເຖິງ​ແມ່ນ​ຈະ​ເປັນ​ສີ​ແດງ​ຄື​ສີ​ແດງ, ແຕ່​ມັນ​ຈະ​ເປັນ​ຄື​ກັບ​ຂົນ​ແກະ. .</w:t>
      </w:r>
    </w:p>
    <w:p/>
    <w:p>
      <w:r xmlns:w="http://schemas.openxmlformats.org/wordprocessingml/2006/main">
        <w:t xml:space="preserve">ລະບຽບ^ພວກເລວີ 13:40 ແລະ​ຄົນ​ທີ່​ຜົມ​ຫຼົ່ນ​ອອກ​ຈາກ​ຫົວ ລາວ​ກໍ​ຫົວລ້ານ. ລາວຍັງສະອາດຢູ່.</w:t>
      </w:r>
    </w:p>
    <w:p/>
    <w:p>
      <w:r xmlns:w="http://schemas.openxmlformats.org/wordprocessingml/2006/main">
        <w:t xml:space="preserve">ຄົນ​ທີ່​ຜົມ​ຫຼົ່ນ​ອອກ​ເປັນ​ຄົນ​ສະອາດ​ຕາມ​ລະບຽບ​ພວກ​ເລວີ 13:40.</w:t>
      </w:r>
    </w:p>
    <w:p/>
    <w:p>
      <w:r xmlns:w="http://schemas.openxmlformats.org/wordprocessingml/2006/main">
        <w:t xml:space="preserve">1. "ໃຈທີ່ສະອາດ: ພອນຂອງການເປັນຄົນຫົວລ້ານ"</w:t>
      </w:r>
    </w:p>
    <w:p/>
    <w:p>
      <w:r xmlns:w="http://schemas.openxmlformats.org/wordprocessingml/2006/main">
        <w:t xml:space="preserve">2. "ມາດຕະຖານຂອງຄວາມສະອາດຂອງພະເຈົ້າ: ບໍ່ມີຄວາມອັບອາຍໃນຫົວລ້ານ"</w:t>
      </w:r>
    </w:p>
    <w:p/>
    <w:p>
      <w:r xmlns:w="http://schemas.openxmlformats.org/wordprocessingml/2006/main">
        <w:t xml:space="preserve">1. ຄໍາເພງ 51:10, "ໂອ້ພຣະເຈົ້າ, ຈົ່ງສ້າງຫົວໃຈທີ່ສະອາດໃນຂ້ອຍແລະສ້າງວິນຍານທີ່ຖືກຕ້ອງພາຍໃນຂ້ອຍ."</w:t>
      </w:r>
    </w:p>
    <w:p/>
    <w:p>
      <w:r xmlns:w="http://schemas.openxmlformats.org/wordprocessingml/2006/main">
        <w:t xml:space="preserve">2. 2 ໂກລິນໂທ 7:1, "ເນື່ອງຈາກພວກເຮົາມີຄໍາສັນຍາເຫຼົ່ານີ້, ທີ່ຮັກ, ໃຫ້ພວກເຮົາຊໍາລະຕົວເຮົາເອງຈາກມົນລະພິດຂອງຮ່າງກາຍແລະວິນຍານ, ແລະເຮັດໃຫ້ຄວາມບໍລິສຸດສົມບູນໃນຄວາມຢ້ານກົວຂອງພຣະເຈົ້າ."</w:t>
      </w:r>
    </w:p>
    <w:p/>
    <w:p>
      <w:r xmlns:w="http://schemas.openxmlformats.org/wordprocessingml/2006/main">
        <w:t xml:space="preserve">ລະບຽບ^ພວກເລວີ 13:41 ແລະ​ຜູ້​ທີ່​ຜົມ​ຂອງ​ລາວ​ຕົກ​ຈາກ​ສ່ວນ​ຂອງ​ຫົວ​ໄປ​ຫາ​ໜ້າ​ຂອງ​ລາວ ລາວ​ກໍ​ຫົວ​ລ້ານ​ຂຶ້ນ ແຕ່​ລາວ​ຍັງ​ສະອາດ.</w:t>
      </w:r>
    </w:p>
    <w:p/>
    <w:p>
      <w:r xmlns:w="http://schemas.openxmlformats.org/wordprocessingml/2006/main">
        <w:t xml:space="preserve">ຂໍ້ນີ້ຈາກພວກເລວີອະທິບາຍເຖິງຜູ້ຊາຍທີ່ຫົວລ້ານຈາກທາງໜ້າ ແຕ່ຖືວ່າຍັງສະອາດຢູ່.</w:t>
      </w:r>
    </w:p>
    <w:p/>
    <w:p>
      <w:r xmlns:w="http://schemas.openxmlformats.org/wordprocessingml/2006/main">
        <w:t xml:space="preserve">1. ການເບິ່ງຄວາມງາມຂອງພຣະເຈົ້າຢູ່ໃນຮ່າງກາຍຂອງພວກເຮົາ: ຄວາມເຂົ້າໃຈຄວາມບໍ່ສົມບູນທາງຮ່າງກາຍ</w:t>
      </w:r>
    </w:p>
    <w:p/>
    <w:p>
      <w:r xmlns:w="http://schemas.openxmlformats.org/wordprocessingml/2006/main">
        <w:t xml:space="preserve">2. ຄວາມບໍລິສຸດຂອງຄວາມຖ່ອມຕົວ: ການຊອກຫາຄວາມໃກ້ຊິດກັບພຣະເຈົ້າໂດຍຜ່ານການຍອມຮັບຕົວເຮົາເອງ</w:t>
      </w:r>
    </w:p>
    <w:p/>
    <w:p>
      <w:r xmlns:w="http://schemas.openxmlformats.org/wordprocessingml/2006/main">
        <w:t xml:space="preserve">1. Romans 12: 2 - "ບໍ່ conformed ກັບໂລກນີ້, ແຕ່ໄດ້ຮັບການຫັນປ່ຽນໂດຍການປ່ຽນໃຈເຫລື້ອມໃສຂອງຈິດໃຈຂອງທ່ານ, ເພື່ອວ່າໂດຍການທົດສອບເຈົ້າຈະເຂົ້າໃຈສິ່ງທີ່ເປັນພຣະປະສົງຂອງພຣະເຈົ້າ, ສິ່ງທີ່ດີແລະຍອມຮັບແລະສົມບູນແບບ."</w:t>
      </w:r>
    </w:p>
    <w:p/>
    <w:p>
      <w:r xmlns:w="http://schemas.openxmlformats.org/wordprocessingml/2006/main">
        <w:t xml:space="preserve">2. Psalm 139:14 - "ຂ້າ​ພະ​ເຈົ້າ​ສັນ​ລະ​ເສີນ​ທ່ານ, ເພາະ​ວ່າ​ຂ້າ​ພະ​ເຈົ້າ​ໄດ້​ເຮັດ​ໃຫ້​ເປັນ​ຢ່າງ​ຢ້ານ​ກົວ​ແລະ​ອັດ​ສະ​ຈັນ, ການ​ປະ​ເສີດ​ຂອງ​ພຣະ​ອົງ​ເປັນ​ທີ່​ຫນ້າ​ອັດ​ສະ​ຈັນ; ຈິດ​ວິນ​ຍານ​ຂອງ​ຂ້າ​ພະ​ເຈົ້າ​ຮູ້​ດີ​ຫຼາຍ.</w:t>
      </w:r>
    </w:p>
    <w:p/>
    <w:p>
      <w:r xmlns:w="http://schemas.openxmlformats.org/wordprocessingml/2006/main">
        <w:t xml:space="preserve">ລະບຽບ^ພວກເລວີ 13:42 ແລະ​ຖ້າ​ມີ​ຫົວ​ຫົວລ້ານ, ຫຼື​ໜ້າ​ຜາກ​ຫົວລ້ານ, ມີ​ບາດ​ແດງ​ອອກ​ແດງ. ມັນ​ເປັນ​ພະຍາດ​ຂີ້ທູດ​ທີ່​ເກີດ​ຂຶ້ນ​ຢູ່​ໃນ​ຫົວ​ຫົວ​ລ້ານ​ຂອງ​ລາວ, ຫຼື​ໜ້າ​ຜາກ​ຫົວລ້ານ.</w:t>
      </w:r>
    </w:p>
    <w:p/>
    <w:p>
      <w:r xmlns:w="http://schemas.openxmlformats.org/wordprocessingml/2006/main">
        <w:t xml:space="preserve">ຂໍ້ພຣະຄຳພີພັນລະນາເຖິງບາດແຜສີຂາວທີ່ຫົວລ້ານ ຫຼືໜ້າຜາກຂອງຄົນເຈັບເປັນພະຍາດຂີ້ທູດ.</w:t>
      </w:r>
    </w:p>
    <w:p/>
    <w:p>
      <w:r xmlns:w="http://schemas.openxmlformats.org/wordprocessingml/2006/main">
        <w:t xml:space="preserve">1. ຂໍ້ຄວາມຂອງພວກເລວີ 13:42: ພຣະເຈົ້າຢູ່ໃນລາຍລະອຽດ.</w:t>
      </w:r>
    </w:p>
    <w:p/>
    <w:p>
      <w:r xmlns:w="http://schemas.openxmlformats.org/wordprocessingml/2006/main">
        <w:t xml:space="preserve">2. ພະລັງຂອງພະຍາດຂີ້ທູດເລັກນ້ອຍ: ອາການນ້ອຍໆສາມາດມີຜົນກະທົບອັນໃຫຍ່ຫຼວງໄດ້ແນວໃດ.</w:t>
      </w:r>
    </w:p>
    <w:p/>
    <w:p>
      <w:r xmlns:w="http://schemas.openxmlformats.org/wordprocessingml/2006/main">
        <w:t xml:space="preserve">1 ໂກລິນໂທ 3:18-20 —“ຢ່າ​ຫລອກ​ລວງ​ຕົວ​ເອງ ຖ້າ​ຜູ້​ໃດ​ໃນ​ພວກ​ເຈົ້າ​ຄິດ​ວ່າ​ລາວ​ເປັນ​ຄົນ​ສະຫຼາດ​ຕາມ​ມາດຕະຖານ​ໃນ​ສະໄໝ​ນີ້ ລາວ​ກໍ​ຈະ​ກາຍ​ເປັນ​ຄົນ​ໂງ່ ເພື່ອ​ວ່າ​ລາວ​ຈະ​ເປັນ​ຄົນ​ມີ​ປັນຍາ​ເພື່ອ​ຄວາມ​ປັນຍາ​ຂອງ​ໂລກ​ນີ້. ເປັນຄວາມໂງ່ຈ້າໃນສາຍພຣະເນດຂອງພຣະເຈົ້າ."</w:t>
      </w:r>
    </w:p>
    <w:p/>
    <w:p>
      <w:r xmlns:w="http://schemas.openxmlformats.org/wordprocessingml/2006/main">
        <w:t xml:space="preserve">2. ຢາໂກໂບ 1:2-4 “ພີ່ນ້ອງ​ທັງຫລາຍ​ເອີຍ, ຈົ່ງ​ພິຈາລະນາ​ເບິ່ງ​ວ່າ​ເປັນ​ຄວາມສຸກ​ອັນ​ບໍລິສຸດ ເມື່ອ​ໃດ​ທີ່​ພວກເຈົ້າ​ປະສົບ​ກັບ​ການ​ທົດລອງ​ຫລາຍ​ຢ່າງ ເພາະ​ພວກເຈົ້າ​ຮູ້​ວ່າ​ການ​ທົດລອງ​ຄວາມເຊື່ອ​ຂອງ​ພວກເຈົ້າ​ຈະ​ເຮັດ​ໃຫ້​ເກີດ​ຄວາມ​ອົດທົນ. ແກ່ແລະສົມບູນ, ບໍ່ຂາດຫຍັງ."</w:t>
      </w:r>
    </w:p>
    <w:p/>
    <w:p>
      <w:r xmlns:w="http://schemas.openxmlformats.org/wordprocessingml/2006/main">
        <w:t xml:space="preserve">ລະບຽບ^ພວກເລວີ 13:43 ແລ້ວ​ປະໂຣຫິດ​ຈະ​ຕ້ອງ​ເບິ່ງ​ເບິ່ງ, ຖ້າ​ການ​ເຈັບ​ທີ່​ເກີດ​ຂຶ້ນ​ເປັນ​ສີ​ແດງ​ອອກ​ແດງ​ຢູ່​ໃນ​ຫົວ​ຫົວ​ລ້ານ​ຫຼື​ຢູ່​ໜ້າ​ຜາກ​ທີ່​ເປັນ​ຂີ້ທູດ​ຕາມ​ຜິວໜັງ.</w:t>
      </w:r>
    </w:p>
    <w:p/>
    <w:p>
      <w:r xmlns:w="http://schemas.openxmlformats.org/wordprocessingml/2006/main">
        <w:t xml:space="preserve">ປະໂລຫິດ​ຕ້ອງ​ກວດ​ເບິ່ງ​ບາດ​ແຜ​ທີ່​ຫົວ​ລ້ານ​ຫຼື​ໜ້າ​ຜາກ​ຂອງ​ຜູ້​ທີ່​ສົງໄສ​ວ່າ​ເປັນ​ພະຍາດ​ຂີ້ທູດ.</w:t>
      </w:r>
    </w:p>
    <w:p/>
    <w:p>
      <w:r xmlns:w="http://schemas.openxmlformats.org/wordprocessingml/2006/main">
        <w:t xml:space="preserve">1. ຄວາມສຳຄັນຂອງການສະແຫວງຫາຄຳແນະນຳຂອງປະໂລຫິດໃນເວລາຕ້ອງການ.</w:t>
      </w:r>
    </w:p>
    <w:p/>
    <w:p>
      <w:r xmlns:w="http://schemas.openxmlformats.org/wordprocessingml/2006/main">
        <w:t xml:space="preserve">2. ພະເຈົ້າຈັດໃຫ້ລະບົບຊ່ວຍກວດພະຍາດ ແລະປິ່ນປົວພະຍາດຂີ້ທູດ.</w:t>
      </w:r>
    </w:p>
    <w:p/>
    <w:p>
      <w:r xmlns:w="http://schemas.openxmlformats.org/wordprocessingml/2006/main">
        <w:t xml:space="preserve">1. ຢາໂກໂບ 5:14 —ມີ​ຜູ້​ໃດ​ໃນ​ພວກ​ເຈົ້າ​ເຈັບ​ປ່ວຍ​ບໍ? ໃຫ້​ເຂົາ​ເຈົ້າ​ເອີ້ນ​ຜູ້​ເຖົ້າ​ແກ່​ຂອງ​ສາດ​ສະ​ໜາ​ຈັກ​ມາ​ອະ​ທິ​ຖານ​ເທິງ​ເຂົາ​ເຈົ້າ ແລະ ເຈີມ​ດ້ວຍ​ນ້ຳມັນ​ໃນ​ພຣະ​ນາມ​ຂອງ​ພຣະ​ຜູ້​ເປັນ​ເຈົ້າ.</w:t>
      </w:r>
    </w:p>
    <w:p/>
    <w:p>
      <w:r xmlns:w="http://schemas.openxmlformats.org/wordprocessingml/2006/main">
        <w:t xml:space="preserve">2. ມັດທາຍ 9:12 ເມື່ອ​ໄດ້ຍິນ​ດັ່ງນັ້ນ ພຣະເຢຊູ​ຊົງ​ກ່າວ​ວ່າ, ຄົນ​ທີ່​ມີ​ສຸຂະພາບ​ດີ​ບໍ່​ແມ່ນ​ຜູ້​ທີ່​ຕ້ອງການ​ໝໍ ແຕ່​ຄົນ​ເຈັບ​ປ່ວຍ.</w:t>
      </w:r>
    </w:p>
    <w:p/>
    <w:p>
      <w:r xmlns:w="http://schemas.openxmlformats.org/wordprocessingml/2006/main">
        <w:t xml:space="preserve">ລະບຽບ^ພວກເລວີ 13:44 ລາວ​ເປັນ​ຂີ້ທູດ ລາວ​ເປັນ​ມົນທິນ ປະໂຣຫິດ​ຈະ​ປະກາດ​ວ່າ​ລາວ​ເປັນ​ມົນທິນ. plague ລາວຢູ່ໃນຫົວຂອງລາວ.</w:t>
      </w:r>
    </w:p>
    <w:p/>
    <w:p>
      <w:r xmlns:w="http://schemas.openxmlformats.org/wordprocessingml/2006/main">
        <w:t xml:space="preserve">ຂໍ້​ນີ້​ເວົ້າ​ເຖິງ​ຊາຍ​ທີ່​ເປັນ​ພະຍາດ​ຂີ້ທູດ​ເຊິ່ງ​ປະໂລຫິດ​ປະກາດ​ວ່າ​ເປັນ​ມົນທິນ.</w:t>
      </w:r>
    </w:p>
    <w:p/>
    <w:p>
      <w:r xmlns:w="http://schemas.openxmlformats.org/wordprocessingml/2006/main">
        <w:t xml:space="preserve">1. ພະລັງແຫ່ງຄວາມບໍລິສຸດ: ຄວາມບໍລິສຸດຂອງພຣະເຈົ້າ ແລະຄວາມຮັບຜິດຊອບຂອງພວກເຮົາ</w:t>
      </w:r>
    </w:p>
    <w:p/>
    <w:p>
      <w:r xmlns:w="http://schemas.openxmlformats.org/wordprocessingml/2006/main">
        <w:t xml:space="preserve">2. ຄວາມເມດຕາຂອງພຣະເຈົ້າ: ການປິ່ນປົວໃນທ່າມກາງຄວາມບໍ່ສະອາດ</w:t>
      </w:r>
    </w:p>
    <w:p/>
    <w:p>
      <w:r xmlns:w="http://schemas.openxmlformats.org/wordprocessingml/2006/main">
        <w:t xml:space="preserve">1. 2 ໂກລິນໂທ 7:1 - ດັ່ງນັ້ນ, ນັບຕັ້ງແຕ່ພວກເຮົາມີຄໍາສັນຍາເຫຼົ່ານີ້, ທີ່ຮັກແພງ, ໃຫ້ພວກເຮົາຊໍາລະຕົວເຮົາເອງຈາກມົນລະພິດຂອງຮ່າງກາຍແລະວິນຍານ, ເຮັດໃຫ້ຄວາມບໍລິສຸດສໍາເລັດໃນຄວາມຢ້ານກົວຂອງພຣະເຈົ້າ.</w:t>
      </w:r>
    </w:p>
    <w:p/>
    <w:p>
      <w:r xmlns:w="http://schemas.openxmlformats.org/wordprocessingml/2006/main">
        <w:t xml:space="preserve">2. Psalm 51:7 - ຊໍາ​ລະ​ຂ້າ​ພະ​ເຈົ້າ​ດ້ວຍ​hyssop, ແລະ​ຂ້າ​ພະ​ເຈົ້າ​ຈະ​ສະ​ອາດ; ລ້າງຂ້ອຍ, ແລະຂ້ອຍຈະຂາວກວ່າຫິມະ.</w:t>
      </w:r>
    </w:p>
    <w:p/>
    <w:p>
      <w:r xmlns:w="http://schemas.openxmlformats.org/wordprocessingml/2006/main">
        <w:t xml:space="preserve">ລະບຽບ^ພວກເລວີ 13:45 ແລະ​ຄົນ​ຂີ້ທູດ​ທີ່​ເປັນ​ພະຍາດ​ນັ້ນ ເຄື່ອງນຸ່ງ​ຂອງ​ລາວ​ຈະ​ຂາດ​ໄປ, ແລະ​ຫົວ​ຂອງ​ລາວ​ເປົ່າ, ແລະ​ລາວ​ຈະ​ເອົາ​ຜ້າ​ປົກ​ເທິງ​ປາກ​ຂອງ​ລາວ​ໄວ້ ແລະ​ຮ້ອງ​ຂຶ້ນ​ວ່າ, “ບໍ່​ສະອາດ, ບໍ່​ສະອາດ.</w:t>
      </w:r>
    </w:p>
    <w:p/>
    <w:p>
      <w:r xmlns:w="http://schemas.openxmlformats.org/wordprocessingml/2006/main">
        <w:t xml:space="preserve">ຂໍ້​ນີ້​ຊີ້​ແຈງ​ເຖິງ​ການ​ນຸ່ງ​ຫົ່ມ ແລະ​ການ​ປະພຶດ​ຂອງ​ຄົນ​ຂີ້ທູດ ເມື່ອ​ເຂົາ​ເຈົ້າ​ເປັນ​ພະຍາດ​ລະບາດ.</w:t>
      </w:r>
    </w:p>
    <w:p/>
    <w:p>
      <w:r xmlns:w="http://schemas.openxmlformats.org/wordprocessingml/2006/main">
        <w:t xml:space="preserve">1. ພະລັງຂອງການເຊື່ອຟັງ: ການຮຽນຮູ້ທີ່ຈະຮັກສາຄວາມສັດຊື່ໃນສະຖານະການທີ່ຫຍຸ້ງຍາກ</w:t>
      </w:r>
    </w:p>
    <w:p/>
    <w:p>
      <w:r xmlns:w="http://schemas.openxmlformats.org/wordprocessingml/2006/main">
        <w:t xml:space="preserve">2. ການເຂົ້າໃຈຄວາມບໍລິສຸດຂອງພຣະເຈົ້າ: ການຮັບຮູ້ແລະເຄົາລົບມາດຕະຖານຂອງພຣະອົງ</w:t>
      </w:r>
    </w:p>
    <w:p/>
    <w:p>
      <w:r xmlns:w="http://schemas.openxmlformats.org/wordprocessingml/2006/main">
        <w:t xml:space="preserve">1. 1 ເປໂຕ 5:5-7 - ເຊັ່ນ​ດຽວ​ກັນ, ທ່ານ​ຜູ້​ທີ່​ຍັງ​ນ້ອຍ, ຈະ​ຢູ່​ໃຕ້​ການ​ຂອງ​ຜູ້​ອາ​ຍຸ. ພວກ​ເຈົ້າ​ທຸກ​ຄົນ​ຈົ່ງ​ນຸ່ງ​ຫົ່ມ​ຕົວ​ເອງ​ດ້ວຍ​ຄວາມ​ຖ່ອມ​ຕົວ​ຕໍ່​ກັນ​ແລະ​ກັນ, ເພາະ​ພຣະ​ເຈົ້າ​ຕໍ່​ຕ້ານ​ຄົນ​ຈອງ​ຫອງ ແຕ່​ໃຫ້​ພຣະ​ຄຸນ​ແກ່​ຄົນ​ຖ່ອມ​ຕົວ. ສະນັ້ນ, ຈົ່ງ​ຖ່ອມຕົວ​ລົງ​ພາຍ​ໃຕ້​ພຣະຫັດ​ອັນ​ມີ​ອຳນາດ​ຂອງ​ພຣະ​ເຈົ້າ ເພື່ອ​ວ່າ​ພຣະ​ອົງ​ຈະ​ໄດ້​ຍົກ​ຕົວ​ຂຶ້ນ​ໃນ​ເວລາ​ອັນ​ເໝາະ​ສົມ, ຊົງ​ໂຜດ​ໃຫ້​ຄວາມ​ວິຕົກ​ກັງວົນ​ທັງ​ໝົດ​ຂອງ​ເຈົ້າ​ໃສ່​ກັບ​ພຣະອົງ ເພາະ​ພຣະອົງ​ເປັນ​ຫ່ວງ​ເປັນ​ໄຍ​ເຈົ້າ.</w:t>
      </w:r>
    </w:p>
    <w:p/>
    <w:p>
      <w:r xmlns:w="http://schemas.openxmlformats.org/wordprocessingml/2006/main">
        <w:t xml:space="preserve">2. ຢາໂກໂບ 4:7-10 - ດັ່ງນັ້ນ ຈົ່ງ​ຍອມ​ຈຳນົນ​ຕໍ່​ພຣະເຈົ້າ. ຕ້ານກັບມານ, ແລະລາວຈະຫນີຈາກເຈົ້າ. ຈົ່ງ​ຫຍັບ​ເຂົ້າ​ໃກ້​ພະເຈົ້າ ແລະ​ພະອົງ​ຈະ​ຫຍັບ​ເຂົ້າ​ໃກ້​ເຈົ້າ. ຊໍາລະລ້າງມືຂອງເຈົ້າ, ເຈົ້າຄົນບາບ, ແລະຊໍາລະຫົວໃຈຂອງເຈົ້າ, ເຈົ້າສອງໃຈ. ຈົ່ງໂສກເສົ້າ ແລະໂສກເສົ້າ ແລະຮ້ອງໄຫ້. ໃຫ້ຫົວເລາະຂອງເຈົ້າກາຍເປັນຄວາມໂສກເສົ້າ ແລະຄວາມສຸກຂອງເຈົ້າຈະມືດມົວ. ຈົ່ງ​ຖ່ອມ​ຕົວ​ລົງ​ຕໍ່​ພຣະ​ພັກ​ຂອງ​ພຣະ​ຜູ້​ເປັນ​ເຈົ້າ, ແລະ​ພຣະ​ອົງ​ຈະ​ຍົກ​ທ່ານ.</w:t>
      </w:r>
    </w:p>
    <w:p/>
    <w:p>
      <w:r xmlns:w="http://schemas.openxmlformats.org/wordprocessingml/2006/main">
        <w:t xml:space="preserve">ລະບຽບ^ພວກເລວີ 13:46 ຕະຫລອດ​ເວລາ​ທີ່​ພະຍາດ​ລະບາດ​ຢູ່​ໃນ​ລາວ ລາວ​ຈະ​ເປັນ​ມົນທິນ; ລາວເປັນມົນທິນ: ລາວຈະຢູ່ຄົນດຽວ; ໂດຍ​ບໍ່​ມີ​ການ​ຕັ້ງ​ຄ້າຍ​ຂອງ​ເຂົາ​ຈະ​ເປັນ.</w:t>
      </w:r>
    </w:p>
    <w:p/>
    <w:p>
      <w:r xmlns:w="http://schemas.openxmlformats.org/wordprocessingml/2006/main">
        <w:t xml:space="preserve">ເມື່ອ​ຄົນ​ໃດ​ຄົນ​ໜຶ່ງ​ເປັນ​ພະຍາດ​ລະບາດ, ເຂົາ​ເຈົ້າ​ຕ້ອງ​ຢູ່​ໂດດ​ດ່ຽວ ແລະ​ຢູ່​ຫ່າງ​ຈາກ​ຄ້າຍ.</w:t>
      </w:r>
    </w:p>
    <w:p/>
    <w:p>
      <w:r xmlns:w="http://schemas.openxmlformats.org/wordprocessingml/2006/main">
        <w:t xml:space="preserve">1. “ການຢູ່ໂດດດ່ຽວ: ການເລືອກຮັກຈາກແດນໄກ”</w:t>
      </w:r>
    </w:p>
    <w:p/>
    <w:p>
      <w:r xmlns:w="http://schemas.openxmlformats.org/wordprocessingml/2006/main">
        <w:t xml:space="preserve">2. "ຄຸນຄ່າຂອງການແຍກຕົວ: ການຮຽນຮູ້ທີ່ຈະຢູ່ຄົນດຽວ"</w:t>
      </w:r>
    </w:p>
    <w:p/>
    <w:p>
      <w:r xmlns:w="http://schemas.openxmlformats.org/wordprocessingml/2006/main">
        <w:t xml:space="preserve">1. Romans 12:9-10, "ຮັກ​ຕ້ອງ​ຈິງ​ໃຈ. ຊັງ​ສິ່ງ​ທີ່​ຊົ່ວ​ຮ້າຍ, ຍຶດ​ຫມັ້ນ​ໃນ​ການ​ທີ່​ດີ, ຈົ່ງ​ອຸ​ທິດ​ຕົນ​ເພື່ອ​ຊຶ່ງ​ກັນ​ແລະ​ກັນ​ໃນ​ຄວາມ​ຮັກ, ໃຫ້​ກຽດ​ເຊິ່ງ​ກັນ​ແລະ​ກັນ​ສູງ​ກວ່າ​ຕົວ​ທ່ານ​ເອງ."</w:t>
      </w:r>
    </w:p>
    <w:p/>
    <w:p>
      <w:r xmlns:w="http://schemas.openxmlformats.org/wordprocessingml/2006/main">
        <w:t xml:space="preserve">2. 1 ໂຢຮັນ 4:7-8, “ເພື່ອນ​ທີ່​ຮັກ​ເອີຍ, ໃຫ້​ພວກ​ເຮົາ​ຮັກ​ຊຶ່ງ​ກັນ​ແລະ​ກັນ ເພາະ​ຄວາມ​ຮັກ​ມາ​ຈາກ​ພຣະ​ເຈົ້າ, ທຸກ​ຄົນ​ທີ່​ຮັກ​ໄດ້​ເກີດ​ມາ​ຈາກ​ພຣະ​ເຈົ້າ ແລະ​ຮູ້ຈັກ​ພຣະ​ເຈົ້າ ຜູ້​ທີ່​ບໍ່​ຮັກ​ກໍ​ບໍ່​ຮູ້ຈັກ​ພຣະ​ເຈົ້າ ເພາະ​ພຣະ​ເຈົ້າ​ເປັນ. ຮັກ."</w:t>
      </w:r>
    </w:p>
    <w:p/>
    <w:p>
      <w:r xmlns:w="http://schemas.openxmlformats.org/wordprocessingml/2006/main">
        <w:t xml:space="preserve">ລະບຽບ^ພວກເລວີ 13:47 ເຄື່ອງນຸ່ງ​ທີ່​ເປັນ​ພະຍາດ​ຂີ້ທູດ​ກໍ​ຢູ່​ນຳ​ອີກ, ບໍ່​ວ່າ​ຈະ​ເປັນ​ເສື້ອ​ຜ້າ​ດ້ວຍ​ຂົນ​ແກະ ຫລື​ເສື້ອ​ຜ້າ​ປ່ານ.</w:t>
      </w:r>
    </w:p>
    <w:p/>
    <w:p>
      <w:r xmlns:w="http://schemas.openxmlformats.org/wordprocessingml/2006/main">
        <w:t xml:space="preserve">ພະຍາດຂີ້ທູດສາມາດສົ່ງຜົນກະທົບຕໍ່ທັງເສື້ອຜ້າຂົນສັດ ແລະຜ້າປ່ານ.</w:t>
      </w:r>
    </w:p>
    <w:p/>
    <w:p>
      <w:r xmlns:w="http://schemas.openxmlformats.org/wordprocessingml/2006/main">
        <w:t xml:space="preserve">1: ເຮົາ​ຕ້ອງ​ລະວັງ​ເພື່ອ​ຮັບ​ຮູ້​ແລະ​ປິ່ນປົວ​ພະຍາດ​ຂີ້ທູດ​ໃຫ້​ດີ ເພາະ​ມັນ​ສາມາດ​ກະທົບ​ຕໍ່​ເຮົາ​ໄດ້​ຫຼາຍ​ດ້ານ.</w:t>
      </w:r>
    </w:p>
    <w:p/>
    <w:p>
      <w:r xmlns:w="http://schemas.openxmlformats.org/wordprocessingml/2006/main">
        <w:t xml:space="preserve">2: ເຮົາຕ້ອງລະວັງສິ່ງອ້ອມຂ້າງ ແລະ ລະວັງພະຍາດຂີ້ທູດ ເພາະອາດສົ່ງຜົນກະທົບຕໍ່ການນຸ່ງຖື, ຄວາມສຳພັນ ແລະ ຊີວິດປະຈຳວັນຂອງເຮົາ.</w:t>
      </w:r>
    </w:p>
    <w:p/>
    <w:p>
      <w:r xmlns:w="http://schemas.openxmlformats.org/wordprocessingml/2006/main">
        <w:t xml:space="preserve">1 ມັດທາຍ 9:20-22 “ເບິ່ງແມ, ຜູ້ຍິງຄົນໜຶ່ງທີ່ເປັນພະຍາດເລືອດອອກສິບສອງປີ, ໄດ້ມາທາງຫລັງຂອງລາວ, ແລະແຕະໃສ່ເສື້ອຄຸມຂອງລາວ: ເພາະນາງເວົ້າໃນຕົວຂອງລາວວ່າ, ຖ້າຂ້ອຍອາດຈະເຮັດໄດ້. ຈັບ​ເສື້ອ​ຜ້າ​ຂອງ​ລາວ ຂ້ອຍ​ກໍ​ຈະ​ດີ ແຕ່​ພະ​ເຍຊູ​ຫັນ​ມາ​ເບິ່ງ​ລາວ​ກໍ​ເວົ້າ​ວ່າ, “ລູກ​ສາວ​ເອີຍ ຈົ່ງ​ສະບາຍ​ໃຈ​ເຖີດ ສັດທາ​ຂອງ​ເຈົ້າ​ໄດ້​ເຮັດ​ໃຫ້​ເຈົ້າ​ດີ​ແລ້ວ ແລະ​ຈາກ​ນັ້ນ​ນາງ​ກໍ​ດີ​ແລ້ວ”</w:t>
      </w:r>
    </w:p>
    <w:p/>
    <w:p>
      <w:r xmlns:w="http://schemas.openxmlformats.org/wordprocessingml/2006/main">
        <w:t xml:space="preserve">2:17-19 ແລະ​ເຫດ​ການ​ໄດ້​ບັງ​ເກີດ​ຂຶ້ນ​ໃນ​ເວ​ລາ​ທີ່​ພຣະ​ອົງ​ໄດ້​ໄປ​ເຢ​ຣູ​ຊາ​ເລັມ​, ແລະ​ພຣະ​ອົງ​ໄດ້​ຜ່ານ​ກາງ​ສະ​ມາ​ເລຍ​ແລະ​ແຂວງ​ຄາ​ລີ​ເລ​, ແລະ​ໃນ​ເວ​ລາ​ທີ່​ພຣະ​ອົງ​ໄດ້​ເຂົ້າ​ໄປ​ໃນ​ບ້ານ​ໃດ​ຫນຶ່ງ​, ໄດ້​ພົບ​ກັບ​ເຂົາ​ສິບ​ຄົນ​ທີ່​ເປັນ​ຂີ້​ທູດ​. ຊຶ່ງ​ຢືນ​ຢູ່​ໄກ: ແລະ​ເຂົາ​ໄດ້​ຍົກ​ສຽງ​ຂຶ້ນ, ແລະ​ເວົ້າ​ວ່າ, ພຣະ​ເຢ​ຊູ, ພຣະ​ອາ​ຈານ, ຂໍ​ຊົງ​ພຣະ​ໄທ​ພວກ​ເຮົາ, ແລະ​ເມື່ອ​ພຣະ​ອົງ​ໄດ້​ເຫັນ​ພວກ​ເຂົາ, ພຣະ​ອົງ​ໄດ້​ກ່າວ​ກັບ​ເຂົາ​ເຈົ້າ, ໄປ​ສະ​ແດງ​ຕົວ​ຕົນ​ກັບ​ປະ​ໂລ​ຫິດ. ແລະ​ເຫດ​ການ​ໄດ້​ບັງ​ເກີດ​ຂຶ້ນ, ວ່າ ເມື່ອ​ເຂົາ​ເຈົ້າ​ໄປ​ນັ້ນ​ເຂົາ​ເຈົ້າ​ກໍ​ຖືກ​ຊຳລະ​ໃຫ້​ສະອາດ ແລະ​ຄົນ​ໜຶ່ງ​ໃນ​ພວກ​ເຂົາ​ເຫັນ​ວ່າ​ລາວ​ຫາຍ​ດີ​ແລ້ວ​ກໍ​ຫັນ​ກັບ​ຄືນ​ມາ ແລະ​ສັນລະເສີນ​ພະເຈົ້າ​ດ້ວຍ​ສຽງ​ດັງ ແລະ​ກົ້ມ​ຂາບ​ລົງ​ທີ່​ຕີນ​ຂອງ​ພະອົງ ແລະ​ຂອບ​ໃຈ​ລາວ. ຄົນສະມາລີ​ຕອບ​ວ່າ, “ບໍ່​ມີ​ສິບ​ຄົນ​ຖືກ​ຊຳລະ​ໃຫ້​ສະອາດ​ບໍ? ແຕ່​ເກົ້າ​ຄົນ​ນັ້ນ​ຢູ່​ໃສ? ບໍ່​ພົບ​ຄົນ​ທີ່​ກັບ​ຄືນ​ມາ​ເພື່ອ​ຖວາຍ​ກຽດ​ແກ່​ພະເຈົ້າ​ນອກ​ຈາກ​ຄົນ​ຕ່າງ​ດ້າວ​ຄົນ​ນີ້​ເທົ່າ​ນັ້ນ ພະອົງ​ຕອບ​ວ່າ, “ຈົ່ງ​ລຸກ​ຂຶ້ນ, ໄປ​ເຖີດ, ສັດທາ​ຂອງ​ເຈົ້າ. ໄດ້ເຮັດໃຫ້ເຈົ້າດີແລ້ວ."</w:t>
      </w:r>
    </w:p>
    <w:p/>
    <w:p>
      <w:r xmlns:w="http://schemas.openxmlformats.org/wordprocessingml/2006/main">
        <w:t xml:space="preserve">ລະບຽບ^ພວກເລວີ 13:48 ບໍ່​ວ່າ​ຈະ​ຢູ່​ໃນ​ຍາມ​ແກວ່ງ ຫລື​ເປັນ​ຂີ້ທູດ; ຂອງ linen, ຫຼື ຂອງ woollen; ບໍ່ວ່າຈະຢູ່ໃນຜິວຫນັງ, ຫຼືໃນສິ່ງທີ່ເຮັດຈາກຜິວຫນັງ;</w:t>
      </w:r>
    </w:p>
    <w:p/>
    <w:p>
      <w:r xmlns:w="http://schemas.openxmlformats.org/wordprocessingml/2006/main">
        <w:t xml:space="preserve">ຂໍ້ພຣະຄຳພີສົນທະນາກ່ຽວກັບກົດໝາຍຂອງພະຍາດຂີ້ທູດ ແລະຜົນກະທົບຂອງມັນຕໍ່ຜ້າແລະເຄື່ອງນຸ່ງ.</w:t>
      </w:r>
    </w:p>
    <w:p/>
    <w:p>
      <w:r xmlns:w="http://schemas.openxmlformats.org/wordprocessingml/2006/main">
        <w:t xml:space="preserve">1. ອັນຕະລາຍຂອງພະຍາດຂີ້ທູດ ແລະວິທີປ້ອງກັນຕົນເອງຈາກພະຍາດດັ່ງກ່າວ.</w:t>
      </w:r>
    </w:p>
    <w:p/>
    <w:p>
      <w:r xmlns:w="http://schemas.openxmlformats.org/wordprocessingml/2006/main">
        <w:t xml:space="preserve">2. ຄວາມສຳຄັນຂອງການປະຕິບັດຕາມກົດໝາຍຂອງພະຍາດຂີ້ທູດທີ່ໄດ້ກຳນົດໄວ້ໃນລະບຽບພວກເລວີ.</w:t>
      </w:r>
    </w:p>
    <w:p/>
    <w:p>
      <w:r xmlns:w="http://schemas.openxmlformats.org/wordprocessingml/2006/main">
        <w:t xml:space="preserve">1. ລະບຽບ^ພວກເລວີ 14:44-45 —“ຜູ້​ທີ່​ຈະ​ຖືກ​ຊຳລະ​ໃຫ້​ສະອາດ​ຕ້ອງ​ຊັກ​ເສື້ອ​ຜ້າ​ຂອງ​ຕົນ, ໂກນ​ຜົມ​ຂອງ​ຕົນ, ແລະ​ອາບ​ນໍ້າ​ໃຫ້​ສະອາດ, ຫຼັງ​ຈາກ​ນັ້ນ​ຜູ້​ນັ້ນ​ຈະ​ເຂົ້າ​ໄປ​ໃນ​ຄ້າຍ ແລະ​ຈະ​ເຂົ້າ​ໄປ​ໃນ​ຄ້າຍ. ຢູ່​ນອກ​ຜ້າ​ເຕັ້ນ​ຂອງ​ລາວ​ເຈັດ​ວັນ ແຕ່​ໃນ​ວັນ​ທີ​ເຈັດ​ລາວ​ຈະ​ໂກນ​ຜົມ​ທັງ​ໝົດ​ຈາກ​ຫົວ ແລະ​ຫນວດ ແລະ​ຄິ້ວ​ຂອງ​ລາວ ລາວ​ຈະ​ໂກນ​ຜົມ​ທັງໝົດ ລາວ​ຕ້ອງ​ຊັກ​ເສື້ອ​ຜ້າ​ຂອງ​ລາວ ແລະ​ອາບ​ນໍ້າ​ລ້າງ​ຮ່າງກາຍ​ຂອງ​ລາວ. ສະອາດ."</w:t>
      </w:r>
    </w:p>
    <w:p/>
    <w:p>
      <w:r xmlns:w="http://schemas.openxmlformats.org/wordprocessingml/2006/main">
        <w:t xml:space="preserve">2 ຈົດເຊັນບັນຊີ 12:10-15 “ເມື່ອ​ເມກ​ຖືກ​ຍົກ​ຂຶ້ນ​ມາ​ຈາກ​ເທິງ​ຫໍເຕັນ​ນັ້ນ ຄົນ​ອິດສະຣາເອນ​ກໍ​ເດີນທາງ​ຕໍ່ໄປ ແຕ່​ຖ້າ​ເມກ​ບໍ່​ຖືກ​ເອົາ​ຂຶ້ນ​ໄປ ກໍ​ບໍ່​ໄດ້​ເດີນທາງ​ໄປ​ຈົນເຖິງ​ວັນ​ນັ້ນ. ເພາະ​ເມກ​ຂອງ​ພຣະ​ຜູ້​ເປັນ​ເຈົ້າ​ໄດ້​ຢູ່​ເທິງ​ຫໍເຕັນ​ໃນ​ຕອນ​ກາງ​ເວັນ ແລະ​ໄຟ​ກໍ​ຢູ່​ໃນ​ເວລາ​ກາງຄືນ ໃນ​ສາຍ​ຕາ​ຂອງ​ເຊື້ອສາຍ​ອິດສະລາແອນ​ທັງ​ປວງ​ຕະຫຼອດ​ການ​ເດີນ​ທາງ​ຂອງ​ເຂົາ​ເຈົ້າ.”</w:t>
      </w:r>
    </w:p>
    <w:p/>
    <w:p>
      <w:r xmlns:w="http://schemas.openxmlformats.org/wordprocessingml/2006/main">
        <w:t xml:space="preserve">ລະບຽບ^ພວກເລວີ 13:49 ແລະ​ຖ້າ​ພະຍາດ​ລະບາດ​ເປັນ​ສີ​ອອກ​ຂຽວ​ຫຼື​ສີແດງ​ໃນ​ເສື້ອ​ຜ້າ, ຫລື​ຕາມ​ຜິວໜັງ, ບໍ່​ວ່າ​ຈະ​ຢູ່​ໃນ​ຜ້າກັ້ງ, ຫລື​ໃນ​ຜ້າ​ຂົນແກະ, ຫລື​ຕາມ​ຜິວໜັງ​ໃດໆ. ມັນ​ເປັນ​ໄພ​ພິບັດ​ຂອງ​ພະຍາດ​ຂີ້ທູດ, ແລະ​ຈະ​ຖືກ​ສະແດງ​ຕໍ່​ປະໂຣຫິດ:</w:t>
      </w:r>
    </w:p>
    <w:p/>
    <w:p>
      <w:r xmlns:w="http://schemas.openxmlformats.org/wordprocessingml/2006/main">
        <w:t xml:space="preserve">ໃນ​ພວກ​ເລວີ 13:49, ມັນ​ໄດ້​ບອກ​ວ່າ​ຖ້າ​ຫາກ​ວ່າ​ມີ​ໄພ​ພິ​ບັດ​ສີ​ຂຽວ​ຫຼື​ສີ​ແດງ​ໃນ​ເຄື່ອງ​ນຸ່ງ​ຫົ່ມ, ຜິວ​ຫນັງ, warp, ຫຼື​ຂົນ​ສັດ, ມັນ​ແມ່ນ​ການ​ກໍາ​ນົດ​ວ່າ​ເປັນ​ໂລກ​ຂີ້​ທູດ​ແລະ​ຈະ​ນໍາ​ໄປ​ສະ​ແດງ​ໃຫ້​ປະ​ໂລ​ຫິດ.</w:t>
      </w:r>
    </w:p>
    <w:p/>
    <w:p>
      <w:r xmlns:w="http://schemas.openxmlformats.org/wordprocessingml/2006/main">
        <w:t xml:space="preserve">1. ອຳນາດຂອງປະໂລຫິດ: ວິທີການທີ່ຖານະປະໂລຫິດເປັນສິ່ງຈຳເປັນໃນການຈຳແນກພະຍາດຂີ້ທູດ</w:t>
      </w:r>
    </w:p>
    <w:p/>
    <w:p>
      <w:r xmlns:w="http://schemas.openxmlformats.org/wordprocessingml/2006/main">
        <w:t xml:space="preserve">2. ພະເຈົ້າເບິ່ງແຍງເຮົາ: ເປັນຫຍັງພະເຈົ້າຈຶ່ງຕັ້ງລະບົບເພື່ອກວດພະຍາດຂີ້ທູດ</w:t>
      </w:r>
    </w:p>
    <w:p/>
    <w:p>
      <w:r xmlns:w="http://schemas.openxmlformats.org/wordprocessingml/2006/main">
        <w:t xml:space="preserve">1. ມັດທາຍ 8:1-4 - ພະເຍຊູປິ່ນປົວຄົນຂີ້ທູດ</w:t>
      </w:r>
    </w:p>
    <w:p/>
    <w:p>
      <w:r xmlns:w="http://schemas.openxmlformats.org/wordprocessingml/2006/main">
        <w:t xml:space="preserve">2. ໂຢຮັນ 9:1-7 - ພຣະເຢຊູຊົງປິ່ນປົວຄົນຕາບອດທີ່ເກີດມາ</w:t>
      </w:r>
    </w:p>
    <w:p/>
    <w:p>
      <w:r xmlns:w="http://schemas.openxmlformats.org/wordprocessingml/2006/main">
        <w:t xml:space="preserve">ລະບຽບ^ພວກເລວີ 13:50 ປະໂຣຫິດ​ຈະ​ຕ້ອງ​ເບິ່ງ​ພະຍາດ​ນັ້ນ ແລະ​ປິດ​ປາກ​ທີ່​ເປັນ​ພະຍາດ​ນັ້ນ​ໄວ້​ເຈັດ​ວັນ.</w:t>
      </w:r>
    </w:p>
    <w:p/>
    <w:p>
      <w:r xmlns:w="http://schemas.openxmlformats.org/wordprocessingml/2006/main">
        <w:t xml:space="preserve">ປະໂລຫິດ​ຕ້ອງ​ກວດ​ເບິ່ງ​ຄົນ​ທີ່​ເປັນ​ພະຍາດ​ລະບາດ ແລະ​ແຍກ​ພວກເຂົາ​ອອກ​ຈາກ​ຊຸມຊົນ​ທີ່​ເຫຼືອ​ຢູ່​ເຈັດ​ວັນ.</w:t>
      </w:r>
    </w:p>
    <w:p/>
    <w:p>
      <w:r xmlns:w="http://schemas.openxmlformats.org/wordprocessingml/2006/main">
        <w:t xml:space="preserve">1. ຄວາມສຳຄັນຂອງຄວາມສະອາດທາງກາຍ ແລະ ທາງວິນຍານ</w:t>
      </w:r>
    </w:p>
    <w:p/>
    <w:p>
      <w:r xmlns:w="http://schemas.openxmlformats.org/wordprocessingml/2006/main">
        <w:t xml:space="preserve">2. ຮັບຜິດຊອບ ແລະ ສະແດງຄວາມເມດຕາສົງສານຕໍ່ຜູ້ປະສົບໄພ</w:t>
      </w:r>
    </w:p>
    <w:p/>
    <w:p>
      <w:r xmlns:w="http://schemas.openxmlformats.org/wordprocessingml/2006/main">
        <w:t xml:space="preserve">1. ລະບຽບ^ພວກເລວີ 15:13 - "ເມື່ອ​ຄົນ​ນັ້ນ​ມີ​ນໍ້າ​ໄຫຼ​ອອກ, ນໍ້າ​ອອກ​ຂອງ​ລາວ​ເປັນ​ມົນທິນ, ລາວ​ຈະ​ເປັນ​ມົນທິນ, ລາວ​ຈະ​ຢູ່​ຫ່າງໆ, ທີ່​ຢູ່​ນອກ​ຄ້າຍ.</w:t>
      </w:r>
    </w:p>
    <w:p/>
    <w:p>
      <w:r xmlns:w="http://schemas.openxmlformats.org/wordprocessingml/2006/main">
        <w:t xml:space="preserve">2. ມັດທາຍ 25: 35-36 - "ສໍາລັບຂ້າພະເຈົ້າຫິວແລະທ່ານໃຫ້ອາຫານຂ້າພະເຈົ້າ, ຂ້າພະເຈົ້າຫິວແລະທ່ານໃຫ້ຂ້າພະເຈົ້າດື່ມ, ຂ້າພະເຈົ້າເປັນ stranger ແລະທ່ານຍິນດີຕ້ອນຮັບຂ້າພະເຈົ້າ."</w:t>
      </w:r>
    </w:p>
    <w:p/>
    <w:p>
      <w:r xmlns:w="http://schemas.openxmlformats.org/wordprocessingml/2006/main">
        <w:t xml:space="preserve">ລະບຽບ^ພວກເລວີ 13:51 ແລະ​ໃນ​ວັນ​ທີ​ເຈັດ ລາວ​ຈະ​ເບິ່ງ​ພະຍາດ​ລະບາດ​ໃນ​ເຄື່ອງນຸ່ງ​ຫົ່ມ ຫລື​ໃນ​ເສື້ອ​ຜ້າ ຫລື​ໃນ​ຜ້າກັ້ງ ຫລື​ໃນ​ຜ້າກັ້ງ ຫລື​ໃນ​ໜັງ ຫລື​ໃນ​ການ​ເຮັດ​ວຽກ​ໃດໆ​ທີ່​ເຮັດ​ດ້ວຍ​ຜິວໜັງ. plague ແມ່ນ leprosy fretting; ມັນບໍ່ສະອາດ.</w:t>
      </w:r>
    </w:p>
    <w:p/>
    <w:p>
      <w:r xmlns:w="http://schemas.openxmlformats.org/wordprocessingml/2006/main">
        <w:t xml:space="preserve">ພະຍາດ​ຂີ້ທູດ​ຖືກ​ປະກາດ​ວ່າ​ເປັນ​ມົນທິນ​ໃນ​ພວກ​ເລວີ 13:51.</w:t>
      </w:r>
    </w:p>
    <w:p/>
    <w:p>
      <w:r xmlns:w="http://schemas.openxmlformats.org/wordprocessingml/2006/main">
        <w:t xml:space="preserve">1: ພວກເຮົາສາມາດໄດ້ຮັບການຊໍາລະລ້າງບາບຂອງພວກເຮົາແລະມີຊີວິດໃຫມ່ໂດຍຜ່ານພຣະເຢຊູຄຣິດ.</w:t>
      </w:r>
    </w:p>
    <w:p/>
    <w:p>
      <w:r xmlns:w="http://schemas.openxmlformats.org/wordprocessingml/2006/main">
        <w:t xml:space="preserve">2: ໃນ​ທຳນອງ​ດຽວ​ກັນ ເຮົາ​ກໍ​ສາມາດ​ຖືກ​ຊຳລະ​ໃຫ້​ສະອາດ​ຈາກ​ພະຍາດ​ຂີ້ທູດ​ທີ່​ເປັນ​ມົນທິນ ແລະ​ເປັນ​ພະຍາດ​ຂີ້ທູດ​ໄດ້​ອີກ.</w:t>
      </w:r>
    </w:p>
    <w:p/>
    <w:p>
      <w:r xmlns:w="http://schemas.openxmlformats.org/wordprocessingml/2006/main">
        <w:t xml:space="preserve">1: John 10: 10 - "ໂຈນມາພຽງແຕ່ເພື່ອລັກແລະຂ້າແລະທໍາລາຍ; ຂ້າພະເຈົ້າມາເພື່ອໃຫ້ພວກເຂົາມີຊີວິດ, ແລະມີມັນເຕັມທີ່."</w:t>
      </w:r>
    </w:p>
    <w:p/>
    <w:p>
      <w:r xmlns:w="http://schemas.openxmlformats.org/wordprocessingml/2006/main">
        <w:t xml:space="preserve">2: ເອຊາຢາ 43: 25 - "ຂ້າພະເຈົ້າ, ເຖິງແມ່ນວ່າຂ້າພະເຈົ້າ, ແມ່ນຜູ້ທີ່ blots ອອກການລ່ວງລະເມີດຂອງທ່ານ, ສໍາລັບ sake ຂອງຂ້າພະເຈົ້າເອງ, ແລະຈື່ຈໍາບາບຂອງທ່ານບໍ່ມີຕໍ່ໄປອີກແລ້ວ."</w:t>
      </w:r>
    </w:p>
    <w:p/>
    <w:p>
      <w:r xmlns:w="http://schemas.openxmlformats.org/wordprocessingml/2006/main">
        <w:t xml:space="preserve">ລະບຽບ^ພວກເລວີ 13:52 ສະນັ້ນ ເພິ່ນ​ຈະ​ຕ້ອງ​ເຜົາ​ເສື້ອ​ຜ້າ​ນັ້ນ​ບໍ່​ວ່າ​ເປັນ​ຂີ້ໝິ້ນ ຫລື​ຜ້າ​ປ່ານ ຫລື​ຜ້າ​ປ່ານ ຫລື​ຜ້າປ່ານ ຫລື​ສິ່ງ​ຂອງ​ໜັງ​ໃດໆ ຊຶ່ງ​ເປັນ​ພະຍາດ​ຂີ້ທູດ ເພາະ​ມັນ​ເປັນ​ພະຍາດ​ຂີ້ທູດ. ມັນຈະຖືກເຜົາໃນໄຟ.</w:t>
      </w:r>
    </w:p>
    <w:p/>
    <w:p>
      <w:r xmlns:w="http://schemas.openxmlformats.org/wordprocessingml/2006/main">
        <w:t xml:space="preserve">ຖ້າ​ເສື້ອ​ຜ້າ​ຖືກ​ພະຍາດ​ຂີ້ທູດ​ຕ້ອງ​ຖືກ​ເຜົາ​ໃນ​ໄຟ.</w:t>
      </w:r>
    </w:p>
    <w:p/>
    <w:p>
      <w:r xmlns:w="http://schemas.openxmlformats.org/wordprocessingml/2006/main">
        <w:t xml:space="preserve">1. ຜົນຂອງບາບ: ການສະທ້ອນໃນພວກເລວີ 13:52</w:t>
      </w:r>
    </w:p>
    <w:p/>
    <w:p>
      <w:r xmlns:w="http://schemas.openxmlformats.org/wordprocessingml/2006/main">
        <w:t xml:space="preserve">2. ພະລັງແຫ່ງການຊໍາລະໃຫ້ບໍລິສຸດ: ສິ່ງທີ່ເຮົາສາມາດຮຽນຮູ້ຈາກພວກເລວີ 13:52</w:t>
      </w:r>
    </w:p>
    <w:p/>
    <w:p>
      <w:r xmlns:w="http://schemas.openxmlformats.org/wordprocessingml/2006/main">
        <w:t xml:space="preserve">1. Romans 6:23 - ສໍາລັບຄ່າຈ້າງຂອງບາບແມ່ນຄວາມຕາຍ; ແຕ່ຂອງປະທານຂອງພຣະເຈົ້າແມ່ນຊີວິດນິລັນດອນໂດຍຜ່ານພຣະເຢຊູຄຣິດອົງພຣະຜູ້ເປັນເຈົ້າຂອງພວກເຮົາ.</w:t>
      </w:r>
    </w:p>
    <w:p/>
    <w:p>
      <w:r xmlns:w="http://schemas.openxmlformats.org/wordprocessingml/2006/main">
        <w:t xml:space="preserve">2. 2 ໂກລິນໂທ 5:17 - ດັ່ງນັ້ນ, ຖ້າຜູ້ໃດຢູ່ໃນພຣະຄຣິດ, ລາວເປັນສິ່ງມີຊີວິດໃຫມ່: ສິ່ງເກົ່າໄດ້ຜ່ານໄປ; ຈົ່ງ​ເບິ່ງ, ທຸກ​ສິ່ງ​ກາຍ​ເປັນ​ສິ່ງ​ໃໝ່.</w:t>
      </w:r>
    </w:p>
    <w:p/>
    <w:p>
      <w:r xmlns:w="http://schemas.openxmlformats.org/wordprocessingml/2006/main">
        <w:t xml:space="preserve">ລະບຽບ^ພວກເລວີ 13:53 ແລະ​ຖ້າ​ປະໂຣຫິດ​ຈະ​ເບິ່ງ, ແລະ ຈົ່ງ​ເບິ່ງ, ພະຍາດ​ລະບາດ​ບໍ່​ໄດ້​ແຜ່​ລາມ​ອອກ​ໄປ​ໃນ​ເສື້ອ​ຜ້າ, ບໍ່​ວ່າ​ຈະ​ຢູ່​ໃນ​ຜ້າກັ້ງ, ຫລື​ໃນ​ຜ້າ​ແພ, ຫລື​ຕາມ​ຜິວໜັງ.</w:t>
      </w:r>
    </w:p>
    <w:p/>
    <w:p>
      <w:r xmlns:w="http://schemas.openxmlformats.org/wordprocessingml/2006/main">
        <w:t xml:space="preserve">ປະໂລຫິດ​ໄດ້​ຮັບ​ການ​ແນະນຳ​ໃຫ້​ສືບສວນ​ເສື້ອ​ຜ້າ​ທີ່​ຕິດ​ເຊື້ອ​ພະຍາດ​ລະບາດ​ເພື່ອ​ກຳນົດ​ວ່າ​ພະຍາດ​ລະບາດ​ໄດ້​ແຜ່​ລາມ​ໄປ​ຫຼື​ບໍ່.</w:t>
      </w:r>
    </w:p>
    <w:p/>
    <w:p>
      <w:r xmlns:w="http://schemas.openxmlformats.org/wordprocessingml/2006/main">
        <w:t xml:space="preserve">1. ພະລັງແຫ່ງຄວາມສັດຊື່: ກວດເບິ່ງວິທີທີ່ພຣະເຈົ້າຮຽກຮ້ອງໃຫ້ພວກເຮົາຮັກສາຄວາມສັດຊື່ຕໍ່ພຣະອົງ.</w:t>
      </w:r>
    </w:p>
    <w:p/>
    <w:p>
      <w:r xmlns:w="http://schemas.openxmlformats.org/wordprocessingml/2006/main">
        <w:t xml:space="preserve">2. ພະລັງແຫ່ງຄວາມເຂົ້າໃຈ: ການຮັບຮູ້ການຊີ້ນຳຂອງພະເຈົ້າ ໃນຂະນະທີ່ເຮົາເດີນໜ້າໄປສູ່ໄພພິບັດຂອງຊີວິດ.</w:t>
      </w:r>
    </w:p>
    <w:p/>
    <w:p>
      <w:r xmlns:w="http://schemas.openxmlformats.org/wordprocessingml/2006/main">
        <w:t xml:space="preserve">1. ສຸພາສິດ 3:5-6 - ຈົ່ງວາງໃຈໃນພຣະຜູ້ເປັນເຈົ້າດ້ວຍສຸດໃຈຂອງເຈົ້າ ແລະຢ່າອີງໃສ່ຄວາມເຂົ້າໃຈຂອງເຈົ້າເອງ; ໃນ​ທຸກ​ວິທີ​ທາງ​ຂອງ​ເຈົ້າ​ຍອມ​ຢູ່​ໃຕ້​ພະອົງ ແລະ​ພະອົງ​ຈະ​ເຮັດ​ໃຫ້​ເສັ້ນທາງ​ຂອງ​ເຈົ້າ​ຊື່​ສັດ.</w:t>
      </w:r>
    </w:p>
    <w:p/>
    <w:p>
      <w:r xmlns:w="http://schemas.openxmlformats.org/wordprocessingml/2006/main">
        <w:t xml:space="preserve">2. ຢາໂກໂບ 1:5 - ຖ້າ​ຄົນ​ໃດ​ໃນ​ພວກ​ເຈົ້າ​ຂາດ​ສະຕິ​ປັນຍາ ເຈົ້າ​ຄວນ​ທູນ​ຂໍ​ຕໍ່​ພຣະ​ເຈົ້າ ຜູ້​ໃຫ້​ຄວາມ​ໃຈ​ກວ້າງ​ແກ່​ຄົນ​ທັງ​ປວງ​ໂດຍ​ບໍ່​ຊອກ​ຫາ​ຄວາມ​ຜິດ ແລະ​ມັນ​ຈະ​ໃຫ້​ແກ່​ເຈົ້າ.</w:t>
      </w:r>
    </w:p>
    <w:p/>
    <w:p>
      <w:r xmlns:w="http://schemas.openxmlformats.org/wordprocessingml/2006/main">
        <w:t xml:space="preserve">ລະບຽບ^ພວກເລວີ 13:54 ປະໂຣຫິດ​ຈະ​ສັ່ງ​ໃຫ້​ລ້າງ​ສິ່ງ​ທີ່​ເປັນ​ພະຍາດ​ລະບາດ ແລະ​ໃຫ້​ປິດ​ອີກ​ເຈັດ​ວັນ.</w:t>
      </w:r>
    </w:p>
    <w:p/>
    <w:p>
      <w:r xmlns:w="http://schemas.openxmlformats.org/wordprocessingml/2006/main">
        <w:t xml:space="preserve">ປະໂລຫິດ​ຕ້ອງ​ສັ່ງ​ໃຫ້​ລ້າງ​ສິ່ງ​ຂອງ​ທີ່​ມີ​ເຊື້ອ​ພະຍາດ​ລະບາດ ແລະ​ປິດ​ປາກ​ອີກ​ເຈັດ​ວັນ.</w:t>
      </w:r>
    </w:p>
    <w:p/>
    <w:p>
      <w:r xmlns:w="http://schemas.openxmlformats.org/wordprocessingml/2006/main">
        <w:t xml:space="preserve">1. ພຣະບັນຍັດຂອງພຣະເຈົ້າ: ການເຊື່ອຟັງຄໍາແນະນໍາຂອງປະໂລຫິດ</w:t>
      </w:r>
    </w:p>
    <w:p/>
    <w:p>
      <w:r xmlns:w="http://schemas.openxmlformats.org/wordprocessingml/2006/main">
        <w:t xml:space="preserve">2. ການເຊື່ອຟັງທີ່ຊື່ສັດ: ປະຕິບັດຕາມຄໍາສັ່ງຂອງພຣະຜູ້ເປັນເຈົ້າ</w:t>
      </w:r>
    </w:p>
    <w:p/>
    <w:p>
      <w:r xmlns:w="http://schemas.openxmlformats.org/wordprocessingml/2006/main">
        <w:t xml:space="preserve">1 ພຣະບັນຍັດສອງ 5:32-33 “ເຫດສະນັ້ນ ເຈົ້າ​ຈົ່ງ​ລະວັງ​ໃຫ້​ດີ ຈົ່ງ​ເຮັດ​ຕາມ​ທີ່​ພຣະເຈົ້າຢາເວ ພຣະເຈົ້າ​ຂອງ​ເຈົ້າ​ໄດ້​ສັ່ງ ເຈົ້າ​ຢ່າ​ຫັນ​ໄປ​ທາງ​ຂວາ ຫລື​ທາງ​ຊ້າຍ ຈົ່ງ​ເດີນ​ໄປ​ຕາມ​ທາງ​ທີ່​ພຣະເຈົ້າຢາເວ​ໄດ້​ສັ່ງ. ພະເຈົ້າ​ຂອງ​ເຈົ້າ​ໄດ້​ສັ່ງ​ເຈົ້າ​ວ່າ​ເຈົ້າ​ຈະ​ມີ​ຊີວິດ​ຢູ່ ແລະ​ໃຫ້​ມັນ​ຢູ່​ກັບ​ເຈົ້າ ແລະ​ເຈົ້າ​ຈະ​ມີ​ຊີວິດ​ຍືນ​ຍາວ​ຢູ່​ໃນ​ດິນແດນ​ທີ່​ເຈົ້າ​ຈະ​ໄດ້​ຄອບ​ຄອງ.”</w:t>
      </w:r>
    </w:p>
    <w:p/>
    <w:p>
      <w:r xmlns:w="http://schemas.openxmlformats.org/wordprocessingml/2006/main">
        <w:t xml:space="preserve">2 ມັດທາຍ 7:21-23 - “ບໍ່​ແມ່ນ​ທຸກ​ຄົນ​ທີ່​ເວົ້າ​ກັບ​ຂ້າ​ພະ​ເຈົ້າ​ວ່າ, ພຣະ​ຜູ້​ເປັນ​ເຈົ້າ, ພຣະ​ຜູ້​ເປັນ​ເຈົ້າ, ຈະ​ເຂົ້າ​ໄປ​ໃນ​ອາ​ນາ​ຈັກ​ສະ​ຫວັນ, ແຕ່​ວ່າ​ຜູ້​ທີ່​ເຮັດ​ຕາມ​ພຣະ​ປະສົງ​ຂອງ​ພຣະ​ບິ​ດາ​ຂອງ​ຂ້າ​ພະ​ເຈົ້າ​ຜູ້​ສະ​ຖິດ​ຢູ່​ໃນ​ສະ​ຫວັນ. ຂ້າ​ພະ​ເຈົ້າ, ພຣະ​ຜູ້​ເປັນ​ເຈົ້າ, ພວກ​ເຮົາ​ບໍ່​ໄດ້​ທຳ​ນາຍ​ໃນ​ພຣະ​ນາມ​ຂອງ​ພຣະ​ອົງ, ແລະ ຂັບ​ໄລ່​ຜີ​ປີ​ສາດ​ອອກ​ໃນ​ພຣະ​ນາມ​ຂອງ​ພຣະ​ອົງ, ແລະ ເຮັດ​ວຽກ​ງານ​ອັນ​ຍິ່ງ​ໃຫຍ່​ຫລາຍ​ຢ່າງ​ໃນ​ພຣະ​ນາມ​ຂອງ​ພຣະ​ອົງ​ບໍ? ຂອງ​ຄວາມ​ບໍ່​ມີ​ກົດ​ໝາຍ.”</w:t>
      </w:r>
    </w:p>
    <w:p/>
    <w:p>
      <w:r xmlns:w="http://schemas.openxmlformats.org/wordprocessingml/2006/main">
        <w:t xml:space="preserve">ລະບຽບ^ພວກເລວີ 13:55 ແລະ​ປະໂຣຫິດ​ຈະ​ຕ້ອງ​ກວດເບິ່ງ​ພະຍາດ​ນັ້ນ​ໃຫ້​ສະອາດ, ແລະ​ເບິ່ງ​ແມ, ຖ້າ​ພະຍາດ​ລະບາດ​ບໍ່​ປ່ຽນ​ສີ, ແລະ​ພະຍາດ​ນັ້ນ​ກໍ​ບໍ່​ແຜ່​ລາມ​ອອກ​ໄປ. ມັນບໍ່ສະອາດ; ເຈົ້າຈະເຜົາມັນໃນໄຟ; ມັນ​ເປັນ​ຄວາມ​ກັງ​ວົນ​ພາຍ​ໃນ​, ບໍ່​ວ່າ​ຈະ​ເປັນ​ເປົ່າ​ພາຍ​ໃນ​ຫຼື​ບໍ່​ມີ​.</w:t>
      </w:r>
    </w:p>
    <w:p/>
    <w:p>
      <w:r xmlns:w="http://schemas.openxmlformats.org/wordprocessingml/2006/main">
        <w:t xml:space="preserve">ປະໂລຫິດ​ຕ້ອງ​ກວດ​ພະຍາດ​ເພື່ອ​ກວດ​ສອບ​ວ່າ​ເປັນ​ມົນທິນ. ຖ້າມັນບໍ່ປ່ຽນສີແລະບໍ່ແຜ່ລາມ, ມັນບໍ່ສະອາດແລະຄວນຈະຖືກເຜົາ.</w:t>
      </w:r>
    </w:p>
    <w:p/>
    <w:p>
      <w:r xmlns:w="http://schemas.openxmlformats.org/wordprocessingml/2006/main">
        <w:t xml:space="preserve">1. ພະເຈົ້າຮຽກຮ້ອງໃຫ້ເຮົາເຝົ້າລະວັງແລະແນມເບິ່ງສິ່ງທີ່ເປັນມົນທິນ ແລະດໍາເນີນຂັ້ນຕອນທີ່ຈໍາເປັນເພື່ອປ້ອງກັນບໍ່ໃຫ້ມັນແຜ່ລາມອອກໄປ.</w:t>
      </w:r>
    </w:p>
    <w:p/>
    <w:p>
      <w:r xmlns:w="http://schemas.openxmlformats.org/wordprocessingml/2006/main">
        <w:t xml:space="preserve">2. ຊີວິດຂອງເຮົາຄວນຈະເປັນການສະທ້ອນເຖິງລັກສະນະຂອງພຣະເຈົ້າ, ນໍາພາເຮົາໃຫ້ມີຄວາມຫ້າວຫັນໃນຄວາມເຊື່ອຂອງເຮົາ ແລະປະຕິບັດຕາມຄໍາສັ່ງຂອງພຣະອົງເພື່ອຮັກສາເຮົາໃຫ້ບໍລິສຸດ.</w:t>
      </w:r>
    </w:p>
    <w:p/>
    <w:p>
      <w:r xmlns:w="http://schemas.openxmlformats.org/wordprocessingml/2006/main">
        <w:t xml:space="preserve">1. 1 ເປໂຕ 1:15-16 - ແຕ່ພຣະອົງຜູ້ທີ່ເອີ້ນວ່າທ່ານບໍລິສຸດ, ທ່ານຍັງບໍລິສຸດໃນທຸກການປະພຶດຂອງທ່ານ, ເນື່ອງຈາກວ່າມັນໄດ້ຖືກຂຽນໄວ້ວ່າ, ທ່ານຈະບໍລິສຸດ, ສໍາລັບຂ້າພະເຈົ້າບໍລິສຸດ.</w:t>
      </w:r>
    </w:p>
    <w:p/>
    <w:p>
      <w:r xmlns:w="http://schemas.openxmlformats.org/wordprocessingml/2006/main">
        <w:t xml:space="preserve">2. ຢາໂກໂບ 1:22-25 - ແຕ່​ຈົ່ງ​ເຮັດ​ຕາມ​ຖ້ອຍຄຳ, ແລະ​ບໍ່​ແມ່ນ​ຜູ້​ຟັງ​ເທົ່າ​ນັ້ນ, ການ​ຫຼອກ​ລວງ​ຕົວ​ເອງ. ເພາະ​ຖ້າ​ຜູ້​ໃດ​ເປັນ​ຜູ້​ຟັງ​ຖ້ອຍຄຳ ແລະ​ບໍ່​ເປັນ​ຜູ້​ກະທຳ ຜູ້​ນັ້ນ​ກໍ​ຄື​ຄົນ​ທີ່​ຫລຽວ​ເບິ່ງ​ໜ້າ​ທີ່​ເປັນ​ທຳ​ມະ​ຊາດ​ຂອງ​ຕົນ​ໃນ​ແວ່ນ. ເພາະ​ລາວ​ເບິ່ງ​ຕົວ​ເອງ​ແລ້ວ​ຈາກ​ໄປ ແລະ​ໃນ​ທັນ​ໃດ​ນັ້ນ​ກໍ​ລືມ​ວ່າ​ລາວ​ເປັນ​ແນວ​ໃດ. ແຕ່​ຜູ້​ທີ່​ຫລຽວ​ເບິ່ງ​ກົດ​ໝາຍ​ອັນ​ສົມບູນ, ກົດ​ແຫ່ງ​ອິດ​ສະ​ລະ, ແລະ​ອົດ​ທົນ, ບໍ່​ມີ​ຜູ້​ຟັງ​ທີ່​ລືມ​ໄລ, ແຕ່​ເປັນ​ຜູ້​ກະ​ທຳ, ຜູ້​ນັ້ນ​ຈະ​ໄດ້​ຮັບ​ພອນ​ໃນ​ການ​ກະທຳ​ຂອງ​ຕົນ.</w:t>
      </w:r>
    </w:p>
    <w:p/>
    <w:p>
      <w:r xmlns:w="http://schemas.openxmlformats.org/wordprocessingml/2006/main">
        <w:t xml:space="preserve">ລະບຽບ^ພວກເລວີ 13:56 ແລະ​ຖ້າ​ປະໂຣຫິດ​ຫລຽວ​ເບິ່ງ, ແລະ​ຈົ່ງ​ເບິ່ງ, ພະຍາດ​ລະບາດ​ຈະ​ມືດ​ໄປ​ໜ້ອຍໜຶ່ງ​ຫລັງ​ຈາກ​ການ​ລ້າງ​ມັນ. ແລ້ວ​ລາວ​ຈະ​ຖອດ​ເສື້ອ​ຜ້າ​ອອກ​ຈາກ​ຜິວໜັງ ຫລື​ອອກ​ຈາກ​ຜ້າ ຫລື​ອອກ​ຈາກ​ຜ້າ​ອ້ອມ</w:t>
      </w:r>
    </w:p>
    <w:p/>
    <w:p>
      <w:r xmlns:w="http://schemas.openxmlformats.org/wordprocessingml/2006/main">
        <w:t xml:space="preserve">ປະໂລຫິດ​ໄດ້​ຮັບ​ການ​ແນະນຳ​ໃຫ້​ກວດ​ສອບ ແລະ​ກຳຈັດ​ພະຍາດ​ທີ່​ພົບ​ຢູ່​ໃນ​ເຄື່ອງນຸ່ງ ຫຼື​ຜິວໜັງ.</w:t>
      </w:r>
    </w:p>
    <w:p/>
    <w:p>
      <w:r xmlns:w="http://schemas.openxmlformats.org/wordprocessingml/2006/main">
        <w:t xml:space="preserve">1. ຄວາມຕ້ອງການສໍາລັບການຊໍາລະລ້າງ: ວິທີທີ່ພຣະເຈົ້າສັ່ງໃຫ້ພວກເຮົາເອົາສິ່ງສົກກະປົກອອກຈາກຊີວິດຂອງພວກເຮົາ</w:t>
      </w:r>
    </w:p>
    <w:p/>
    <w:p>
      <w:r xmlns:w="http://schemas.openxmlformats.org/wordprocessingml/2006/main">
        <w:t xml:space="preserve">2. ການຊີ້ນໍາຂອງພຣະເຈົ້າໃນຊີວິດຂອງພວກເຮົາ: ພວກເຮົາໄດ້ຮັບຄໍາແນະນໍາຈາກພຣະຜູ້ເປັນເຈົ້າແນວໃດ</w:t>
      </w:r>
    </w:p>
    <w:p/>
    <w:p>
      <w:r xmlns:w="http://schemas.openxmlformats.org/wordprocessingml/2006/main">
        <w:t xml:space="preserve">1. ຄາລາເຕຍ 6:7-8 ຢ່າ​ຫລອກ​ລວງ: ພຣະ​ເຈົ້າ​ບໍ່​ໄດ້​ຖືກ​ເຍາະ​ເຍີ້ຍ, ເພາະ​ຜູ້​ທີ່​ຫວ່ານ​ອັນ​ໃດ​ກໍ​ຕາມ, ພຣະ​ອົງ​ຈະ​ເກັບ​ກ່ຽວ​ດ້ວຍ. ເພາະ​ຜູ້​ທີ່​ຫວ່ານ​ໃນ​ເນື້ອ​ໜັງ​ຂອງ​ຕົນ​ເອງ​ຈະ​ເກັບ​ກ່ຽວ​ຄວາມ​ເສຍ​ຫາຍ​ຈາກ​ເນື້ອ​ໜັງ, ແຕ່​ຜູ້​ທີ່​ຫວ່ານ​ດ້ວຍ​ພຣະ​ວິນ​ຍານ​ຈະ​ເກັບ​ກ່ຽວ​ຊີ​ວິດ​ນິ​ລັນ​ດອນ​ຈາກ​ພຣະ​ວິນ​ຍານ.</w:t>
      </w:r>
    </w:p>
    <w:p/>
    <w:p>
      <w:r xmlns:w="http://schemas.openxmlformats.org/wordprocessingml/2006/main">
        <w:t xml:space="preserve">2. ເອຊາຢາ 1:18 ມາບັດນີ້, ພຣະຜູ້ເປັນເຈົ້າກ່າວ​ວ່າ, ຈົ່ງ​ມາ​ຫາ​ພວກ​ເຮົາ​ວ່າ: ເຖິງ​ແມ່ນ​ວ່າ​ບາບ​ຂອງ​ເຈົ້າ​ເປັນ​ສີ​ແດງ, ແຕ່​ມັນ​ຈະ​ເປັນ​ສີ​ຂາວ​ຄື​ຫິມະ; ເຖິງ​ແມ່ນ​ວ່າ​ພວກ​ເຂົາ​ເຈົ້າ​ມີ​ສີ​ແດງ​ຄື​ສີ​ແດງ​, ພວກ​ເຂົາ​ເຈົ້າ​ຈະ​ກາຍ​ເປັນ​ຄື​ຂົນ​ສັດ.</w:t>
      </w:r>
    </w:p>
    <w:p/>
    <w:p>
      <w:r xmlns:w="http://schemas.openxmlformats.org/wordprocessingml/2006/main">
        <w:t xml:space="preserve">ລະບຽບ^ພວກເລວີ 13:57 ແລະ​ຖ້າ​ມັນ​ຍັງ​ຢູ່​ໃນ​ເສື້ອ​ຜ້າ​ບໍ່​ວ່າ​ຈະ​ຢູ່​ໃນ​ຜ້າກັ້ງ, ຫລື​ໃນ​ຜ້າ​ແພ, ຫລື​ໃນ​ຜິວໜັງ​ໃດໆກໍຕາມ. ມັນ​ເປັນ​ໄພ​ພິບັດ​ທີ່​ແຜ່​ລາມ​ອອກ​ໄປ: ເຈົ້າ​ຕ້ອງ​ຈູດ​ໄຟ​ໃນ​ບ່ອນ​ທີ່​ພະຍາດ​ນັ້ນ​ເກີດ​ຂຶ້ນ.</w:t>
      </w:r>
    </w:p>
    <w:p/>
    <w:p>
      <w:r xmlns:w="http://schemas.openxmlformats.org/wordprocessingml/2006/main">
        <w:t xml:space="preserve">ຂໍ້ນີ້ບອກວ່າຖ້າພະຍາດລະບາດແຜ່ລາມໃສ່ເສື້ອຜ້າ, ມັນຄວນຈະຖືກເຜົາດ້ວຍໄຟ.</w:t>
      </w:r>
    </w:p>
    <w:p/>
    <w:p>
      <w:r xmlns:w="http://schemas.openxmlformats.org/wordprocessingml/2006/main">
        <w:t xml:space="preserve">1. ພຣະເຈົ້າຮຽກຮ້ອງໃຫ້ພວກເຮົາປະຕິບັດໃນເວລາທີ່ຫຍຸ້ງຍາກ, ເຖິງແມ່ນວ່າມັນຫມາຍຄວາມວ່າການເສຍສະລະບາງສິ່ງບາງຢ່າງທີ່ມີຄຸນຄ່າ.</w:t>
      </w:r>
    </w:p>
    <w:p/>
    <w:p>
      <w:r xmlns:w="http://schemas.openxmlformats.org/wordprocessingml/2006/main">
        <w:t xml:space="preserve">2. ພວກເຮົາຄວນໃຊ້ພຣະຄໍາຂອງພຣະເຈົ້າເປັນທິດທາງຂອງພວກເຮົາໃນເວລາທີ່ມີຄວາມຫຍຸ້ງຍາກແລະອີງໃສ່ການປົກປ້ອງຂອງພຣະອົງ.</w:t>
      </w:r>
    </w:p>
    <w:p/>
    <w:p>
      <w:r xmlns:w="http://schemas.openxmlformats.org/wordprocessingml/2006/main">
        <w:t xml:space="preserve">1. ພຣະບັນຍັດສອງ 31:6 — ຈົ່ງ​ເຂັ້ມແຂງ​ແລະ​ກ້າຫານ. ຢ່າ​ຢ້ານ​ຫຼື​ຢ້ານ​ເພາະ​ພວກ​ເຂົາ, ເພາະ​ພຣະຜູ້​ເປັນ​ເຈົ້າອົງ​ເປັນ​ພຣະ​ເຈົ້າຂອງ​ເຈົ້າ​ສະຖິດ​ຢູ່​ກັບ​ເຈົ້າ; ລາວ​ຈະ​ບໍ່​ປະ​ຖິ້ມ​ເຈົ້າ​ຫຼື​ປະ​ຖິ້ມ​ເຈົ້າ.</w:t>
      </w:r>
    </w:p>
    <w:p/>
    <w:p>
      <w:r xmlns:w="http://schemas.openxmlformats.org/wordprocessingml/2006/main">
        <w:t xml:space="preserve">2. ເອ​ຊາ​ຢາ 41:10 - ດັ່ງ​ນັ້ນ​ບໍ່​ຕ້ອງ​ຢ້ານ, ສໍາ​ລັບ​ຂ້າ​ພະ​ເຈົ້າ​ກັບ​ທ່ານ; ຢ່າຕົກໃຈ ເພາະເຮົາຄືພຣະເຈົ້າຂອງເຈົ້າ. ເຮົາ​ຈະ​ເສີມ​ກຳລັງ​ເຈົ້າ ແລະ​ຊ່ວຍ​ເຈົ້າ; ຂ້າພະເຈົ້າຈະສະຫນັບສະຫນູນທ່ານດ້ວຍມືຂວາອັນຊອບທໍາຂອງຂ້າພະເຈົ້າ.</w:t>
      </w:r>
    </w:p>
    <w:p/>
    <w:p>
      <w:r xmlns:w="http://schemas.openxmlformats.org/wordprocessingml/2006/main">
        <w:t xml:space="preserve">ລະບຽບ^ພວກເລວີ 13:58 ແລະ​ເສື້ອ​ຜ້າ​ບໍ່​ວ່າ​ເປັນ​ຂີ້ໝິ້ນ ຫລື​ຜ້າ​ແພ ຫລື​ໜັງ​ສັດ​ໃດໆ​ກໍ​ຕາມ​ທີ່​ເຈົ້າ​ຕ້ອງ​ຊັກ ຖ້າ​ພະຍາດ​ລະບາດ​ໝົດ​ໄປ​ແລ້ວ​ໃຫ້​ຊັກ​ເທື່ອ​ທີ​ສອງ​ໃຫ້​ສະອາດ.</w:t>
      </w:r>
    </w:p>
    <w:p/>
    <w:p>
      <w:r xmlns:w="http://schemas.openxmlformats.org/wordprocessingml/2006/main">
        <w:t xml:space="preserve">ຜູ້​ທີ່​ເປັນ​ພະຍາດ​ລະບາດ​ຕ້ອງ​ຊັກ​ເສື້ອ​ຜ້າ, ຜ້າ​ປ່ານ ຫຼື​ຜ້າ​ແພ ຫຼື​ເຄື່ອງ​ໜັງ​ໃດໆ​ທັງ​ສອງ​ເທື່ອ​ຈຶ່ງ​ຈະ​ຖື​ວ່າ​ສະອາດ.</w:t>
      </w:r>
    </w:p>
    <w:p/>
    <w:p>
      <w:r xmlns:w="http://schemas.openxmlformats.org/wordprocessingml/2006/main">
        <w:t xml:space="preserve">1. ພະລັງຂອງຄວາມສະອາດ: ຄວາມສະອາດສາມາດເປັນພອນທາງວິນຍານແລະທາງກາຍໄດ້ແນວໃດ</w:t>
      </w:r>
    </w:p>
    <w:p/>
    <w:p>
      <w:r xmlns:w="http://schemas.openxmlformats.org/wordprocessingml/2006/main">
        <w:t xml:space="preserve">2. ຂອງປະທານແຫ່ງການຊໍາລະ: ວິທີທີ່ພຣະເຈົ້າໃຊ້ການຊໍາລະເພື່ອນໍາພວກເຮົາເຂົ້າໃກ້ພຣະອົງ</w:t>
      </w:r>
    </w:p>
    <w:p/>
    <w:p>
      <w:r xmlns:w="http://schemas.openxmlformats.org/wordprocessingml/2006/main">
        <w:t xml:space="preserve">1. 2 Corinthians 7: 1 "ດັ່ງນັ້ນ, ທີ່ມີຄໍາສັນຍາເຫຼົ່ານີ້, ທີ່ຮັກ, ໃຫ້ພວກເຮົາຊໍາລະຕົວເຮົາເອງຈາກຄວາມສົກກະປົກຂອງເນື້ອຫນັງແລະວິນຍານທັງຫມົດ, ຄວາມບໍລິສຸດທີ່ສົມບູນແບບໃນຄວາມຢ້ານກົວຂອງພຣະເຈົ້າ."</w:t>
      </w:r>
    </w:p>
    <w:p/>
    <w:p>
      <w:r xmlns:w="http://schemas.openxmlformats.org/wordprocessingml/2006/main">
        <w:t xml:space="preserve">2 ເອຊາຢາ 1:16-18 “ຈົ່ງ​ລ້າງ​ຕົວ​ເອງ​ໃຫ້​ສະອາດ ຈົ່ງ​ຖິ້ມ​ຄວາມ​ຊົ່ວ​ຂອງ​ເຈົ້າ​ໃຫ້​ໝົດ​ໄປ​ຈາກ​ຕາ​ຂອງ​ເຮົາ ຈົ່ງ​ເຊົາ​ເຮັດ​ຊົ່ວ ຈົ່ງ​ຮຽນ​ເຮັດ​ຄວາມ​ດີ ຈົ່ງ​ຊອກ​ຫາ​ຄວາມ​ຍຸດ​ຕິ​ທຳ ແລະ​ສັ່ງ​ຫ້າມ​ຜູ້​ທີ່​ກົດ​ຂີ່ ປ້ອງ​ກັນ​ຄົນ​ບໍ່​ເປັນ​ພໍ່, ອ້ອນ​ວອນ. ພຣະຜູ້ເປັນເຈົ້າກ່າວ​ວ່າ, 'ຈົ່ງ​ມາ​ຫາ​ແມ່​ໝ້າຍ​ເຖີດ,' ພຣະຜູ້ເປັນເຈົ້າກ່າວ​ວ່າ, 'ເຖິງ​ແມ່ນ​ບາບ​ຂອງ​ເຈົ້າ​ຈະ​ເປັນ​ສີ​ແດງ​ສີ​ແດງ, ແຕ່​ມັນ​ຈະ​ເປັນ​ສີ​ຂາວ​ຄື​ຫິມະ, ເຖິງ​ແມ່ນ​ວ່າ​ມັນ​ເປັນ​ສີ​ແດງ​ຄື​ສີ​ແດງ, ແຕ່​ມັນ​ຈະ​ເປັນ​ຄື​ກັບ​ຂົນ​ແກະ.'</w:t>
      </w:r>
    </w:p>
    <w:p/>
    <w:p>
      <w:r xmlns:w="http://schemas.openxmlformats.org/wordprocessingml/2006/main">
        <w:t xml:space="preserve">ລະບຽບ^ພວກເລວີ 13:59 ອັນ​ນີ້​ເປັນ​ກົດບັນຍັດ​ຂອງ​ພະຍາດ​ຂີ້ທູດ​ໃນ​ເສື້ອ​ຜ້າ​ດ້ວຍ​ຂົນ​ແກະ ຫລື​ຜ້າ​ປ່ານ ຫລື​ຜ້າ​ປ່ານ ຫລື​ຜ້າ​ປ່ານ ຫລື​ຜ້າປ່ານ ຫລື​ໜັງ​ສັດ​ໃດໆ​ກໍຕາມ ເພື່ອ​ຈະ​ປະກາດ​ວ່າ​ມັນ​ເປັນ​ມົນທິນ ຫລື​ເປັນ​ມົນທິນ.</w:t>
      </w:r>
    </w:p>
    <w:p/>
    <w:p>
      <w:r xmlns:w="http://schemas.openxmlformats.org/wordprocessingml/2006/main">
        <w:t xml:space="preserve">ກົດໝາຍ​ວ່າ​ດ້ວຍ​ພະຍາດ​ຂີ້ທູດ​ໃນ​ເຄື່ອງ​ນຸ່ງ​ຫົ່ມ​ຜ້າ​ຂົນ​ສັດ, ຜ້າ​ປ່ານ, ຜ້າ​ປ່ານ, ຜ້າ​ປ່ານ, ຫຼື​ໜັງ​ໜັງ​ຖືກ​ກ່າວ​ໄວ້.</w:t>
      </w:r>
    </w:p>
    <w:p/>
    <w:p>
      <w:r xmlns:w="http://schemas.openxmlformats.org/wordprocessingml/2006/main">
        <w:t xml:space="preserve">1. ຄວາມສໍາຄັນຂອງການລະມັດລະວັງຂອງການຕິດເຊື້ອ</w:t>
      </w:r>
    </w:p>
    <w:p/>
    <w:p>
      <w:r xmlns:w="http://schemas.openxmlformats.org/wordprocessingml/2006/main">
        <w:t xml:space="preserve">2. ຄວາມສະອາດ vs ຄວາມບໍ່ສະອາດ: ຄວາມເຂົ້າໃຈຄວາມແຕກຕ່າງ</w:t>
      </w:r>
    </w:p>
    <w:p/>
    <w:p>
      <w:r xmlns:w="http://schemas.openxmlformats.org/wordprocessingml/2006/main">
        <w:t xml:space="preserve">1. ມັດທາຍ 10:8 - ປິ່ນປົວ​ຄົນ​ເຈັບ​ໃຫ້​ຟື້ນ​ຄືນ​ຊີວິດ, ຊຳລະ​ຄົນ​ຂີ້ທູດ, ຂັບ​ໄລ່​ຜີມານ​ຮ້າຍ​ອອກ: ເຈົ້າ​ໄດ້​ຮັບ​ຢ່າງ​ເສລີ, ໃຫ້​ຢ່າງ​ເສລີ.</w:t>
      </w:r>
    </w:p>
    <w:p/>
    <w:p>
      <w:r xmlns:w="http://schemas.openxmlformats.org/wordprocessingml/2006/main">
        <w:t xml:space="preserve">2. 1 ໂກລິນໂທ 6:19-20 - ເຈົ້າບໍ່ຮູ້ບໍວ່າຮ່າງກາຍຂອງເຈົ້າເປັນວິຫານຂອງພຣະວິນຍານບໍລິສຸດພາຍໃນເຈົ້າ, ເຈົ້າມີຈາກພະເຈົ້າບໍ? ເຈົ້າບໍ່ແມ່ນຂອງເຈົ້າ, ເພາະວ່າເຈົ້າຖືກຊື້ດ້ວຍລາຄາ. ສະນັ້ນຈົ່ງສັນລະເສີນພຣະເຈົ້າໃນຮ່າງກາຍຂອງເຈົ້າ.</w:t>
      </w:r>
    </w:p>
    <w:p/>
    <w:p>
      <w:r xmlns:w="http://schemas.openxmlformats.org/wordprocessingml/2006/main">
        <w:t xml:space="preserve">Leviticus 14 ສາ​ມາດ​ໄດ້​ຮັບ​ການ​ສະ​ຫຼຸບ​ເປັນ​ສາມ​ວັກ​ດັ່ງ​ຕໍ່​ໄປ​ນີ້, ມີ​ຂໍ້​ທີ່​ຊີ້​ໃຫ້​ເຫັນ:</w:t>
      </w:r>
    </w:p>
    <w:p/>
    <w:p>
      <w:r xmlns:w="http://schemas.openxmlformats.org/wordprocessingml/2006/main">
        <w:t xml:space="preserve">ຫຍໍ້​ໜ້າ 1: ພວກເລວີ 14:1-32 ໃຫ້​ຄຳ​ແນະນຳ​ໃນ​ການ​ຊຳລະ​ລ້າງ​ຄົນ​ທີ່​ເປັນ​ພະຍາດ​ຜິວໜັງ ໂດຍ​ສະເພາະ​ພະຍາດ​ຂີ້ທູດ. ເມື່ອ​ຄົນ​ໃດ​ຜູ້​ໜຶ່ງ​ຫາຍ​ດີ​ແລ້ວ ພວກ​ເຂົາ​ຕ້ອງ​ໄປ​ຫາ​ປະໂລຫິດ​ທີ່​ກວດ​ເບິ່ງ​ພວກ​ເຂົາ​ຢູ່​ນອກ​ຄ້າຍ. ປະໂລຫິດ​ເຮັດ​ພິທີ​ກຳ​ທີ່​ມີ​ນົກ​ທີ່​ມີ​ຊີວິດ​ຢູ່​ສອງ​ໂຕ, ໄມ້​ຊີ​ດາ, ເສັ້ນດ້າຍ​ສີແດງ, ແລະ​ຮູ​ຊັອບ. ນົກຊະນິດຫນຶ່ງຖືກເສຍສະລະໃນນ້ໍາໄຫຼໃນຂະນະທີ່ນົກຊະນິດອື່ນຖືກຈຸ່ມຢູ່ໃນເລືອດຂອງນົກທີ່ເສຍສະລະແລະຖືກປ່ອຍລົງໃນທົ່ງນາ. ຫຼັງຈາກນັ້ນ, ຜູ້ປິ່ນປົວໄດ້ຮັບຂັ້ນຕອນການຊໍາລະລ້າງທີ່ກ່ຽວຂ້ອງກັບການລ້າງເຄື່ອງນຸ່ງຂອງພວກເຂົາແລະໂກນຜົມທັງຫມົດກ່ອນທີ່ຈະຖືກອະນຸຍາດໃຫ້ກັບຄືນເຂົ້າໄປໃນຄ້າຍ.</w:t>
      </w:r>
    </w:p>
    <w:p/>
    <w:p>
      <w:r xmlns:w="http://schemas.openxmlformats.org/wordprocessingml/2006/main">
        <w:t xml:space="preserve">ວັກ 2: ສືບຕໍ່ຢູ່ໃນພວກເລວີ 14: 33-53, ຄໍາແນະນໍາໄດ້ຖືກມອບໃຫ້ກ່ຽວກັບພິທີການຊໍາລະລ້າງເຮືອນທີ່ໄດ້ຮັບຜົນກະທົບຈາກພະຍາດຂີ້ທູດຫຼືເຊື້ອເຫັດ. ຖ້າ​ມີ​ພະຍາດ​ຂີ້ທູດ​ຫຼື​ເຊື້ອເຫັດ​ປາກົດ​ຢູ່​ຕາມ​ກຳແພງ​ເຮືອນ, ມັນ​ຕ້ອງ​ລາຍງານ​ໃຫ້​ປະໂຣຫິດ. ປະໂລຫິດ​ກວດກາ​ເບິ່ງ​ເຮືອນ​ແລະ​ກຳນົດ​ວ່າ​ເປັນ​ມົນທິນ. ເພື່ອ​ເຮັດ​ໃຫ້​ເຮືອນ​ທີ່​ປະສົບ​ກັບ​ຄວາມ​ທຸກ​ລຳບາກ​ນັ້ນ​ສະອາດ, ມັນ​ຈະ​ເອົາ​ເນື້ອ​ໃນ​ຂອງ​ມັນ​ໃຫ້​ໝົດ​ໄປ​ກ່ອນ​ທີ່​ຈະ​ຂູດ​ແລະ​ທາ​ດ້ວຍ​ປູນ​ໃໝ່​ປະສົມ​ກັບ​ນ້ຳ​ຈືດ ແລະ​ເລືອດ​ນົກ. ຖ້າຫຼັງຈາກຂະບວນການນີ້ຄວາມທຸກທໍລະມານກັບຄືນມາ, ມັນຊີ້ໃຫ້ເຫັນເຖິງການປົນເປື້ອນທີ່ເລິກເຊິ່ງຮຽກຮ້ອງໃຫ້ມີການທໍາລາຍເຮືອນ.</w:t>
      </w:r>
    </w:p>
    <w:p/>
    <w:p>
      <w:r xmlns:w="http://schemas.openxmlformats.org/wordprocessingml/2006/main">
        <w:t xml:space="preserve">ວັກ 3: ລະບຽບພວກເລວີ 14 ສະຫຼຸບດ້ວຍຄໍາແນະນໍາສໍາລັບການຈັດການກັບພະຍາດຜິວຫນັງທີ່ບໍ່ສາມາດປິ່ນປົວໄດ້ຫຼືເຮືອນທີ່ບໍ່ສາມາດຊໍາລະລ້າງໄດ້ເຖິງແມ່ນວ່າຈະປະຕິບັດຕາມຂັ້ນຕອນທີ່ຖືກກໍານົດໄວ້. ຖ້າຫາກວ່າພະຍາດຜິວຫນັງຂອງບຸກຄົນໃດຫນຶ່ງຍັງຄົງຢູ່ຫຼືຖ້າຫາກວ່າເຮືອນຍັງປົນເປື້ອນເຖິງແມ່ນວ່າຈະໄດ້ຮັບການປະຕິບັດທີ່ເຫມາະສົມ, ເຂົາເຈົ້າໄດ້ຖືກປະກາດວ່າບໍ່ສະອາດແລະຕ້ອງໄດ້ຢູ່ໂດດດ່ຽວຈາກຄົນອື່ນເພື່ອປ້ອງກັນບໍ່ໃຫ້ impurities ແຜ່ຂະຫຍາຍຢູ່ໃນສັງຄົມອິດສະລາແອນ.</w:t>
      </w:r>
    </w:p>
    <w:p/>
    <w:p>
      <w:r xmlns:w="http://schemas.openxmlformats.org/wordprocessingml/2006/main">
        <w:t xml:space="preserve">ສະຫຼຸບ:</w:t>
      </w:r>
    </w:p>
    <w:p>
      <w:r xmlns:w="http://schemas.openxmlformats.org/wordprocessingml/2006/main">
        <w:t xml:space="preserve">Leviticus 14 ນໍາ​ສະ​ເຫນີ​:</w:t>
      </w:r>
    </w:p>
    <w:p>
      <w:r xmlns:w="http://schemas.openxmlformats.org/wordprocessingml/2006/main">
        <w:t xml:space="preserve">ຄໍາແນະນໍາສໍາລັບການຊໍາລະລ້າງຫຼັງຈາກການຟື້ນຕົວຈາກພະຍາດຜິວຫນັງ;</w:t>
      </w:r>
    </w:p>
    <w:p>
      <w:r xmlns:w="http://schemas.openxmlformats.org/wordprocessingml/2006/main">
        <w:t xml:space="preserve">ພິທີກໍາທີ່ກ່ຽວຂ້ອງກັບນົກທີ່ມີຊີວິດຢູ່; ເສຍ ສະ ລະ ໃນ ໄລ ຍະ ແລ່ນ ນ ້ ໍ າ;</w:t>
      </w:r>
    </w:p>
    <w:p>
      <w:r xmlns:w="http://schemas.openxmlformats.org/wordprocessingml/2006/main">
        <w:t xml:space="preserve">ຂະບວນການເຮັດຄວາມສະອາດລວມທັງການຊັກເສື້ອຜ້າ, ໂກນຜົມ.</w:t>
      </w:r>
    </w:p>
    <w:p/>
    <w:p>
      <w:r xmlns:w="http://schemas.openxmlformats.org/wordprocessingml/2006/main">
        <w:t xml:space="preserve">ຄໍາແນະນໍາສໍາລັບການຊໍາລະລ້າງເຮືອນທີ່ຖືກຜົນກະທົບຈາກ mildew, mold;</w:t>
      </w:r>
    </w:p>
    <w:p>
      <w:r xmlns:w="http://schemas.openxmlformats.org/wordprocessingml/2006/main">
        <w:t xml:space="preserve">ການກວດກາໂດຍປະໂລຫິດ; scraping ແລະ plastering ດ້ວຍ mortar ໃຫມ່;</w:t>
      </w:r>
    </w:p>
    <w:p>
      <w:r xmlns:w="http://schemas.openxmlformats.org/wordprocessingml/2006/main">
        <w:t xml:space="preserve">ຕ້ອງການການຮື້ຖອນຖ້າຄວາມທຸກກັບຄືນມາຫຼັງຈາກຄວາມພະຍາຍາມທໍາຄວາມສະອາດ.</w:t>
      </w:r>
    </w:p>
    <w:p/>
    <w:p>
      <w:r xmlns:w="http://schemas.openxmlformats.org/wordprocessingml/2006/main">
        <w:t xml:space="preserve">ປະກາດຄວາມບໍ່ສະອາດສໍາລັບພະຍາດຜິວຫນັງທີ່ປິ່ນປົວບໍ່ໄດ້, ເຮືອນທີ່ບໍ່ສະອາດ;</w:t>
      </w:r>
    </w:p>
    <w:p>
      <w:r xmlns:w="http://schemas.openxmlformats.org/wordprocessingml/2006/main">
        <w:t xml:space="preserve">ການໂດດດ່ຽວເພື່ອປ້ອງກັນການແຜ່ລາມຂອງຄວາມບໍ່ສະອາດພາຍໃນຊຸມຊົນ.</w:t>
      </w:r>
    </w:p>
    <w:p/>
    <w:p>
      <w:r xmlns:w="http://schemas.openxmlformats.org/wordprocessingml/2006/main">
        <w:t xml:space="preserve">ບົດນີ້ເນັ້ນໃສ່ພິທີການຊໍາລະລ້າງໃຫ້ສະອາດສໍາລັບບຸກຄົນຜູ້ທີ່ໄດ້ຫາຍດີຈາກພະຍາດຜິວຫນັງ, ໂດຍສະເພາະພະຍາດຂີ້ທູດ. ເມື່ອ​ຄົນ​ໃດ​ຄົນ​ໜຶ່ງ​ຫາຍ​ດີ​ແລ້ວ ເຂົາ​ຈະ​ໄປ​ຫາ​ປະໂລຫິດ​ທີ່​ເຮັດ​ພິທີ​ກຳ​ທີ່​ມີ​ນົກ​ທີ່​ມີ​ຊີວິດ​ຢູ່, ໄມ້​ຊີດາດ, ເສັ້ນດ້າຍ​ສີແດງ, ແລະ​ຮິດ​ໂຊບ. ຄົນທີ່ໄດ້ຮັບການປິ່ນປົວຜ່ານຂັ້ນຕອນການຊໍາລະລ້າງກ່ອນທີ່ຈະຖືກສົ່ງເຂົ້າໄປໃນຄ້າຍ.</w:t>
      </w:r>
    </w:p>
    <w:p/>
    <w:p>
      <w:r xmlns:w="http://schemas.openxmlformats.org/wordprocessingml/2006/main">
        <w:t xml:space="preserve">ນອກຈາກນັ້ນ, Leviticus 14 ໃຫ້ຄໍາແນະນໍາສໍາລັບການຈັດການກັບເຮືອນທີ່ໄດ້ຮັບຜົນກະທົບຈາກພະຍາດຂີ້ທູດຫຼື mold. ຖ້າ​ຫາກ​ຄວາມ​ທຸກ​ລຳບາກ​ດັ່ງ​ກ່າວ​ປາກົດ​ຢູ່​ຕາມ​ກຳ​ແພງ​ຂອງ​ເຮືອນ, ມັນ​ຕ້ອງ​ໄດ້​ລາຍ​ງານ​ຕໍ່​ປະ​ໂລ​ຫິດ​ທີ່​ກວດ​ກາ​ແລະ​ກຳ​ນົດ​ສະ​ພາບ​ຄວາມ​ສະ​ອາດ​ຂອງ​ມັນ. ເຮືອນ​ທີ່​ປະສົບ​ກັບ​ຄວາມທຸກ​ຍາກ​ໄດ້​ຜ່ານ​ຂະ​ບວນການ​ຊຳລະ​ລ້າງ​ທີ່​ກ່ຽວ​ຂ້ອງ​ກັບ​ການ​ຂູດ​ແລະ​ການ​ທາ​ດ້ວຍ​ປູນ​ໃໝ່​ປະສົມ​ກັບ​ເລືອດ​ນົກ.</w:t>
      </w:r>
    </w:p>
    <w:p/>
    <w:p>
      <w:r xmlns:w="http://schemas.openxmlformats.org/wordprocessingml/2006/main">
        <w:t xml:space="preserve">ບົດສະຫຼຸບໂດຍການແກ້ໄຂສະຖານະການທີ່ພະຍາດຜິວຫນັງບໍ່ສາມາດປິ່ນປົວໄດ້ຫຼືເຮືອນບໍ່ສາມາດເຮັດຄວາມສະອາດໄດ້ເຖິງແມ່ນວ່າຈະປະຕິບັດຕາມຂັ້ນຕອນທີ່ກໍານົດໄວ້. ໃນ​ກໍ​ລະ​ນີ​ດັ່ງ​ກ່າວ, ບຸກ​ຄົນ​ຖືກ​ປະ​ກາດ​ວ່າ​ບໍ່​ສະ​ອາດ​ແລະ​ຕ້ອງ​ໄດ້​ຢູ່​ໂດດ​ດ່ຽວ​ຈາກ​ຄົນ​ອື່ນ​ເພື່ອ​ປ້ອງ​ກັນ​ບໍ່​ໃຫ້​ການ​ແຜ່​ກະ​ຈາຍ​ຄວາມ​ບໍ່​ສະອາດ​ໃນ​ສັງ​ຄົມ​ອິດ​ສະ​ຣາ​ເອນ. ກົດລະບຽບເຫຼົ່ານີ້ເນັ້ນຫນັກເຖິງຄວາມເປັນຫ່ວງຂອງພຣະເຈົ້າໃນການຮັກສາຄວາມສະອາດແລະຄວາມບໍລິສຸດໃນບັນດາປະຊາຊົນຂອງພຣະອົງ, ໃນຂະນະທີ່ຍັງເວົ້າເຖິງເລື່ອງການປະຕິບັດທີ່ກ່ຽວຂ້ອງກັບສຸຂະອະນາໄມແລະສຸຂະພາບສາທາລະນະໃນສະໄຫມໂບຮານ.</w:t>
      </w:r>
    </w:p>
    <w:p/>
    <w:p>
      <w:r xmlns:w="http://schemas.openxmlformats.org/wordprocessingml/2006/main">
        <w:t xml:space="preserve">ລະບຽບ^ພວກເລວີ 14:1 ພຣະເຈົ້າຢາເວ​ໄດ້​ກ່າວ​ກັບ​ໂມເຊ​ວ່າ,</w:t>
      </w:r>
    </w:p>
    <w:p/>
    <w:p>
      <w:r xmlns:w="http://schemas.openxmlformats.org/wordprocessingml/2006/main">
        <w:t xml:space="preserve">ຂໍ້​ນີ້​ເວົ້າ​ເຖິງ​ພຣະ​ຜູ້​ເປັນ​ເຈົ້າ​ທີ່​ກ່າວ​ກັບ​ໂມເຊ​ກ່ຽວ​ກັບ​ວິທີ​ທີ່​ຈະ​ຊຳລະ​ຄົນ​ທີ່​ເປັນ​ພະຍາດ​ຂີ້ທູດ.</w:t>
      </w:r>
    </w:p>
    <w:p/>
    <w:p>
      <w:r xmlns:w="http://schemas.openxmlformats.org/wordprocessingml/2006/main">
        <w:t xml:space="preserve">1. ການ​ປິ່ນ​ປົວ​ໂດຍ​ຄວາມ​ເຊື່ອ: ວິ​ທີ​ທີ່​ຈະ​ໄດ້​ຮັບ​ພຣະ​ພອນ​ຂອງ​ພຣະ​ເຈົ້າ​ໃນ​ເວ​ລາ​ທີ່​ມີ​ຄວາມ​ທຸກ</w:t>
      </w:r>
    </w:p>
    <w:p/>
    <w:p>
      <w:r xmlns:w="http://schemas.openxmlformats.org/wordprocessingml/2006/main">
        <w:t xml:space="preserve">2. ພະລັງຂອງການເຊື່ອຟັງ: ການປະຕິບັດຕາມຄໍາແນະນໍາຂອງພຣະເຈົ້າສໍາລັບຄວາມບໍລິສຸດ</w:t>
      </w:r>
    </w:p>
    <w:p/>
    <w:p>
      <w:r xmlns:w="http://schemas.openxmlformats.org/wordprocessingml/2006/main">
        <w:t xml:space="preserve">1. ເອຊາຢາ 53:5 - ແຕ່ລາວຖືກເຈາະເພາະການລ່ວງລະເມີດຂອງພວກເຮົາ, ລາວຖືກທໍາລາຍຍ້ອນຄວາມຊົ່ວຊ້າຂອງພວກເຮົາ; ການ​ລົງ​ໂທດ​ທີ່​ເຮັດ​ໃຫ້​ພວກ​ເຮົາ​ມີ​ຄວາມ​ສະ​ຫງົບ​ຢູ່​ກັບ​ພຣະ​ອົງ, ແລະ​ໂດຍ​ບາດ​ແຜ​ຂອງ​ພຣະ​ອົງ​ພວກ​ເຮົາ​ໄດ້​ຮັບ​ການ​ປິ່ນ​ປົວ.</w:t>
      </w:r>
    </w:p>
    <w:p/>
    <w:p>
      <w:r xmlns:w="http://schemas.openxmlformats.org/wordprocessingml/2006/main">
        <w:t xml:space="preserve">2. ຢາໂກໂບ 5:14-15 — ມີ​ຜູ້​ໃດ​ໃນ​ພວກ​ເຈົ້າ​ເຈັບ​ປ່ວຍ​ບໍ? ໃຫ້​ເຂົາ​ເຈົ້າ​ເອີ້ນ​ຜູ້​ເຖົ້າ​ແກ່​ຂອງ​ສາດ​ສະ​ໜາ​ຈັກ​ມາ​ອະ​ທິ​ຖານ​ເທິງ​ເຂົາ​ເຈົ້າ ແລະ ເຈີມ​ດ້ວຍ​ນ້ຳມັນ​ໃນ​ພຣະ​ນາມ​ຂອງ​ພຣະ​ຜູ້​ເປັນ​ເຈົ້າ. ແລະ ຄໍາ​ອະ​ທິ​ຖານ​ທີ່​ໄດ້​ສະ​ຫນອງ​ໃຫ້​ດ້ວຍ​ສັດ​ທາ​ຈະ​ເຮັດ​ໃຫ້​ຄົນ​ເຈັບ​ເປັນ​ໄດ້​ດີ; ພຣະຜູ້ເປັນເຈົ້າຈະຍົກພວກເຂົາຂຶ້ນ. ຖ້າພວກເຂົາໄດ້ເຮັດບາບ, ພວກເຂົາຈະໄດ້ຮັບການໃຫ້ອະໄພ.</w:t>
      </w:r>
    </w:p>
    <w:p/>
    <w:p>
      <w:r xmlns:w="http://schemas.openxmlformats.org/wordprocessingml/2006/main">
        <w:t xml:space="preserve">ລະບຽບ^ພວກເລວີ 14:2 ອັນ​ນີ້​ຈະ​ເປັນ​ກົດບັນຍັດ​ຂອງ​ຄົນ​ຂີ້ທູດ​ໃນ​ວັນ​ທີ່​ລາວ​ຖືກ​ຊຳລະ​ໃຫ້​ສະອາດ: ລາວ​ຈະ​ຖືກ​ນຳ​ໄປ​ຫາ​ປະໂຣຫິດ.</w:t>
      </w:r>
    </w:p>
    <w:p/>
    <w:p>
      <w:r xmlns:w="http://schemas.openxmlformats.org/wordprocessingml/2006/main">
        <w:t xml:space="preserve">ກົດໝາຍ​ຂອງ​ຄົນ​ຂີ້ທູດ​ໃນ​ພວກ​ເລວີ​ໄດ້​ກຳນົດ​ພິທີ​ການ​ຊຳລະ​ລ້າງ​ຄົນ​ທີ່​ເປັນ​ຂີ້ທູດ.</w:t>
      </w:r>
    </w:p>
    <w:p/>
    <w:p>
      <w:r xmlns:w="http://schemas.openxmlformats.org/wordprocessingml/2006/main">
        <w:t xml:space="preserve">1. ພະລັງການປິ່ນປົວຂອງພຣະເຈົ້າ: ການຊໍາລະລ້າງຄົນຂີ້ທູດໃນພວກເລວີ</w:t>
      </w:r>
    </w:p>
    <w:p/>
    <w:p>
      <w:r xmlns:w="http://schemas.openxmlformats.org/wordprocessingml/2006/main">
        <w:t xml:space="preserve">2. ຄວາມຮັກທີ່ບໍ່ມີເງື່ອນໄຂ: ພຣະເຢຊູແລະການປິ່ນປົວພະຍາດຂີ້ທູດ</w:t>
      </w:r>
    </w:p>
    <w:p/>
    <w:p>
      <w:r xmlns:w="http://schemas.openxmlformats.org/wordprocessingml/2006/main">
        <w:t xml:space="preserve">1. ມັດທາຍ 8:1-4 - ພະເຍຊູປິ່ນປົວຄົນຂີ້ທູດ</w:t>
      </w:r>
    </w:p>
    <w:p/>
    <w:p>
      <w:r xmlns:w="http://schemas.openxmlformats.org/wordprocessingml/2006/main">
        <w:t xml:space="preserve">2. ມາຣະໂກ 1:40-45 - ພຣະເຢຊູປິ່ນປົວຜູ້ຊາຍທີ່ເປັນພະຍາດຂີ້ທູດ</w:t>
      </w:r>
    </w:p>
    <w:p/>
    <w:p>
      <w:r xmlns:w="http://schemas.openxmlformats.org/wordprocessingml/2006/main">
        <w:t xml:space="preserve">ລະບຽບ^ພວກເລວີ 14:3 ປະໂຣຫິດ​ຈະ​ອອກ​ໄປ​ຈາກ​ຄ້າຍ. ແລະ ປະ​ໂລ​ຫິດ​ຈະ​ເບິ່ງ, ແລະ ຈົ່ງ​ເບິ່ງ, ຖ້າ​ຫາກ​ໂລກ​ຂີ້​ທູດ​ໄດ້​ຮັບ​ການ​ປິ່ນ​ປົວ​ໃນ​ຄົນ​ຂີ້​ທູດ;</w:t>
      </w:r>
    </w:p>
    <w:p/>
    <w:p>
      <w:r xmlns:w="http://schemas.openxmlformats.org/wordprocessingml/2006/main">
        <w:t xml:space="preserve">ປະໂລຫິດ​ຕ້ອງ​ອອກ​ໄປ​ຈາກ​ຄ້າຍ ແລະ​ສັງເກດ​ເບິ່ງ​ວ່າ​ຄົນ​ຂີ້ທູດ​ໄດ້​ຮັບ​ການ​ປິ່ນປົວ​ຈາກ​ພະຍາດ​ຂີ້ທູດ​ຫຼື​ບໍ່.</w:t>
      </w:r>
    </w:p>
    <w:p/>
    <w:p>
      <w:r xmlns:w="http://schemas.openxmlformats.org/wordprocessingml/2006/main">
        <w:t xml:space="preserve">1. ພະລັງແຫ່ງການປິ່ນປົວຂອງພຣະເຈົ້າ: ວິທີທີ່ພຣະເຈົ້າປິ່ນປົວພວກເຮົາທາງກາຍ ແລະທາງວິນຍານ</w:t>
      </w:r>
    </w:p>
    <w:p/>
    <w:p>
      <w:r xmlns:w="http://schemas.openxmlformats.org/wordprocessingml/2006/main">
        <w:t xml:space="preserve">2. ພະລັງແຫ່ງຄວາມເມດຕາສົງສານ: ວິທີທີ່ເຮົາສາມາດເອື້ອມອອກໄປຫາຜູ້ທີ່ຂັດສົນ</w:t>
      </w:r>
    </w:p>
    <w:p/>
    <w:p>
      <w:r xmlns:w="http://schemas.openxmlformats.org/wordprocessingml/2006/main">
        <w:t xml:space="preserve">1. ມັດທາຍ 8:2-3 - ແລະ​ຈົ່ງ​ເບິ່ງ, ມີ​ຄົນ​ຂີ້ທູດ​ຄົນ​ໜຶ່ງ​ມາ​ແລະ​ຂາບ​ໄຫວ້​ພຣະ​ອົງ, ໂດຍ​ກ່າວ​ວ່າ, ພຣະ​ຜູ້​ເປັນ​ເຈົ້າ, ຖ້າ​ຫາກ​ທ່ານ​ປາດ​ຖະ​ໜາ, ພຣະ​ອົງ​ສາ​ມາດ​ເຮັດ​ໃຫ້​ຂ້າ​ນ້ອຍ​ສະ​ອາດ. ແລະ​ພຣະ​ເຢ​ຊູ​ໄດ້​ຍົກ​ອອກ​ມື​ຂອງ​ພຣະ​ອົງ​, ແລະ​ຈັບ​ພຣະ​ອົງ​, ໂດຍ​ກ່າວ​ວ່າ​, ຂ້າ​ພະ​ເຈົ້າ​ຈະ​; ເຈົ້າສະອາດ.</w:t>
      </w:r>
    </w:p>
    <w:p/>
    <w:p>
      <w:r xmlns:w="http://schemas.openxmlformats.org/wordprocessingml/2006/main">
        <w:t xml:space="preserve">2. 1 ເປໂຕ 2:24 - ຜູ້​ທີ່​ຕົນ​ເອງ​ໄດ້​ແບກ​ບາບ​ຂອງ​ພວກ​ເຮົາ​ໄວ້​ໃນ​ຮ່າງກາຍ​ຂອງ​ຕົນ​ຢູ່​ເທິງ​ຕົ້ນ​ໄມ້, ເພື່ອ​ວ່າ​ພວກ​ເຮົາ​ທີ່​ຕາຍ​ໄປ​ດ້ວຍ​ຄວາມ​ບາບ, ຄວນ​ມີ​ຊີວິດ​ຢູ່​ໃນ​ຄວາມ​ຊອບທຳ: ໂດຍ​ເສັ້ນ​ດ່າງ​ຂອງ​ພວກ​ທ່ານ​ໄດ້​ຮັບ​ການ​ປິ່ນປົວ.</w:t>
      </w:r>
    </w:p>
    <w:p/>
    <w:p>
      <w:r xmlns:w="http://schemas.openxmlformats.org/wordprocessingml/2006/main">
        <w:t xml:space="preserve">ລະບຽບ^ພວກເລວີ 14:4 ແລ້ວ​ປະໂຣຫິດ​ຈະ​ສັ່ງ​ໃຫ້​ເອົາ​ນົກ​ສອງ​ໂຕ​ທີ່​ຍັງ​ມີ​ຊີວິດ​ຢູ່​ແລະ​ສະອາດ​ໃຫ້​ສະອາດ, ແລະ​ມີ​ໄມ້​ຊີດາດ, ແລະ​ສີແດງ, ແລະ​ໄຮໂຊບ.</w:t>
      </w:r>
    </w:p>
    <w:p/>
    <w:p>
      <w:r xmlns:w="http://schemas.openxmlformats.org/wordprocessingml/2006/main">
        <w:t xml:space="preserve">ປະໂລຫິດ​ສັ່ງ​ໃຫ້​ເອົາ​ນົກ​ສອງ​ໂຕ​ທີ່​ມີ​ຊີວິດ​ຢູ່​ແລະ​ສະອາດ, ໄມ້​ຊີດາດ, ສີແດງ​ເຂັ້ມ, ແລະ​ຮີຊັອບ​ໄປ​ໃຫ້​ຜູ້​ໃດ​ຄົນ​ໜຶ່ງ​ຖືກ​ຊຳລະ.</w:t>
      </w:r>
    </w:p>
    <w:p/>
    <w:p>
      <w:r xmlns:w="http://schemas.openxmlformats.org/wordprocessingml/2006/main">
        <w:t xml:space="preserve">1. ພະລັງແຫ່ງການຊຳລະລ້າງ: ການຕາຍແລະການຟື້ນຄືນຊີວິດຂອງພະເຍຊູໃຫ້ການປິ່ນປົວ ແລະການຟື້ນຟູແນວໃດ.</w:t>
      </w:r>
    </w:p>
    <w:p/>
    <w:p>
      <w:r xmlns:w="http://schemas.openxmlformats.org/wordprocessingml/2006/main">
        <w:t xml:space="preserve">2. ຖາ​ນະ​ປະ​ໂລ​ຫິດ: ເປັນ​ການ​ເອີ້ນ​ໃຫ້​ຮັບ​ໃຊ້ ແລະ ເປັນ​ຕົວ​ແທນ​ປະ​ຊາ​ຊົນ​ຂອງ​ພຣະ​ເຈົ້າ</w:t>
      </w:r>
    </w:p>
    <w:p/>
    <w:p>
      <w:r xmlns:w="http://schemas.openxmlformats.org/wordprocessingml/2006/main">
        <w:t xml:space="preserve">1. ໂຢຮັນ 3:16-17 - ເພາະພຣະເຈົ້າຊົງຮັກໂລກຫລາຍຈົນພຣະອົງໄດ້ປະທານພຣະບຸດອົງດຽວຂອງພຣະອົງ, ເພື່ອຜູ້ທີ່ເຊື່ອໃນພຣະອົງຈະບໍ່ຈິບຫາຍ ແຕ່ມີຊີວິດອັນຕະຫຼອດໄປເປັນນິດ.</w:t>
      </w:r>
    </w:p>
    <w:p/>
    <w:p>
      <w:r xmlns:w="http://schemas.openxmlformats.org/wordprocessingml/2006/main">
        <w:t xml:space="preserve">2. ເຮັບເຣີ 7:24-25 - ແຕ່​ຊາຍ​ຄົນ​ນີ້​ຈຶ່ງ​ມີ​ຖານະ​ປະໂລຫິດ​ທີ່​ບໍ່​ສາມາດ​ປ່ຽນ​ແປງ​ໄດ້. ສະນັ້ນ ລາວ​ຈຶ່ງ​ສາມາດ​ຊ່ອຍ​ພວກ​ເຂົາ​ໃຫ້​ລອດ​ຈົນ​ສຸດ​ຄວາມ​ສາມາດ​ທີ່​ມາ​ຫາ​ພຣະ​ເຈົ້າ​ໂດຍ​ພຣະ​ອົງ, ໂດຍ​ເຫັນ​ວ່າ​ລາວ​ເຄີຍ​ມີ​ຊີວິດ​ຢູ່​ເພື່ອ​ຂໍ​ອ້ອນວອນ​ເພື່ອ​ພວກ​ເຂົາ.</w:t>
      </w:r>
    </w:p>
    <w:p/>
    <w:p>
      <w:r xmlns:w="http://schemas.openxmlformats.org/wordprocessingml/2006/main">
        <w:t xml:space="preserve">ລະບຽບ^ພວກເລວີ 14:5 ປະໂຣຫິດ​ຈະ​ສັ່ງ​ໃຫ້​ຂ້າ​ນົກ​ຕົວ​ໜຶ່ງ​ໃນ​ຖັງ​ດິນ​ທີ່​ໄຫລ​ລົງ​ນໍ້າ.</w:t>
      </w:r>
    </w:p>
    <w:p/>
    <w:p>
      <w:r xmlns:w="http://schemas.openxmlformats.org/wordprocessingml/2006/main">
        <w:t xml:space="preserve">ປະໂລຫິດ​ໄດ້​ຖືກ​ສັ່ງ​ໃຫ້​ຂ້າ​ນົກ​ໂຕ​ໜຶ່ງ​ໃນ​ເຮືອ​ທີ່​ມີ​ດິນ​ຢູ່​ເທິງ​ນໍ້າ.</w:t>
      </w:r>
    </w:p>
    <w:p/>
    <w:p>
      <w:r xmlns:w="http://schemas.openxmlformats.org/wordprocessingml/2006/main">
        <w:t xml:space="preserve">1. ຄວາມສຳຄັນຂອງການປະຕິບັດຕາມຄຳແນະນຳໃນຄວາມເຊື່ອຂອງເຮົາ</w:t>
      </w:r>
    </w:p>
    <w:p/>
    <w:p>
      <w:r xmlns:w="http://schemas.openxmlformats.org/wordprocessingml/2006/main">
        <w:t xml:space="preserve">2. ພະລັງຂອງການເຊື່ອຟັງໃນຊີວິດທາງວິນຍານຂອງພວກເຮົາ</w:t>
      </w:r>
    </w:p>
    <w:p/>
    <w:p>
      <w:r xmlns:w="http://schemas.openxmlformats.org/wordprocessingml/2006/main">
        <w:t xml:space="preserve">1. ສຸພາສິດ 3:5-6 - ຈົ່ງວາງໃຈໃນພຣະຜູ້ເປັນເຈົ້າດ້ວຍສຸດໃຈຂອງເຈົ້າ ແລະຢ່າອີງໃສ່ຄວາມເຂົ້າໃຈຂອງເຈົ້າເອງ; ໃນ​ທຸກ​ວິ​ທີ​ຂອງ​ເຈົ້າ​ຈົ່ງ​ຮັບ​ຮູ້​ພຣະ​ອົງ, ແລະ​ພຣະ​ອົງ​ຈະ​ເຮັດ​ໃຫ້​ເສັ້ນ​ທາງ​ຂອງ​ເຈົ້າ​ຊື່​ຕົງ.</w:t>
      </w:r>
    </w:p>
    <w:p/>
    <w:p>
      <w:r xmlns:w="http://schemas.openxmlformats.org/wordprocessingml/2006/main">
        <w:t xml:space="preserve">2. ໂລມ 12:2 - ຢ່າ​ເຮັດ​ຕາມ​ແບບ​ແຜນ​ຂອງ​ໂລກ​ນີ້, ແຕ່​ໃຫ້​ປ່ຽນ​ໃຈ​ໃໝ່. ຈາກ​ນັ້ນ ເຈົ້າ​ຈະ​ສາມາດ​ທົດ​ສອບ​ແລະ​ຍອມ​ຮັບ​ສິ່ງ​ທີ່​ພະເຈົ້າ​ປະສົງ​ຄື​ຄວາມ​ດີ ຄວາມ​ພໍ​ໃຈ ແລະ​ຄວາມ​ປະສົງ​ອັນ​ສົມບູນ​ແບບ​ຂອງ​ພະອົງ.</w:t>
      </w:r>
    </w:p>
    <w:p/>
    <w:p>
      <w:r xmlns:w="http://schemas.openxmlformats.org/wordprocessingml/2006/main">
        <w:t xml:space="preserve">ລະບຽບ^ພວກເລວີ 14:6 ສ່ວນ​ນົກ​ທີ່​ຍັງ​ມີ​ຊີວິດ​ຢູ່​ນັ້ນ ລາວ​ຈະ​ເອົາ​ໄມ້​ຊີດາດ ແລະ​ຕົ້ນ​ຕະກູນ​ສີແດງ​ສົດ ແລະ​ຕົ້ນ​ໝາກຫຸ່ງ​ໄປ​ນຳ​ເອົາ​ນົກ​ທີ່​ມີ​ຊີວິດ​ຢູ່​ນັ້ນ​ຈຸ່ມ​ລົງ​ໃນ​ເລືອດ​ຂອງ​ນົກ​ທີ່​ຖືກ​ຂ້າ​ຢູ່​ເທິງ​ນໍ້າ​ໄຫລ.</w:t>
      </w:r>
    </w:p>
    <w:p/>
    <w:p>
      <w:r xmlns:w="http://schemas.openxmlformats.org/wordprocessingml/2006/main">
        <w:t xml:space="preserve">ຂໍ້ນີ້ອະທິບາຍຄໍາແນະນໍາສໍາລັບການຊໍາລະລ້າງຄົນຂີ້ທູດດ້ວຍການໃຊ້ນົກທີ່ມີຊີວິດຢູ່, ໄມ້ຊີດາ, ສີແດງ, hyssop, ແລະເລືອດຂອງນົກທີ່ຂ້າຕາຍຍ້ອນນ້ໍາໄຫຼ.</w:t>
      </w:r>
    </w:p>
    <w:p/>
    <w:p>
      <w:r xmlns:w="http://schemas.openxmlformats.org/wordprocessingml/2006/main">
        <w:t xml:space="preserve">1. ເຖິງແມ່ນວ່າໃນເວລາທີ່ບໍ່ມີຄວາມບໍລິສຸດ, ພະເຈົ້າສະເຫນີທາງໄປສູ່ຄວາມບໍລິສຸດ</w:t>
      </w:r>
    </w:p>
    <w:p/>
    <w:p>
      <w:r xmlns:w="http://schemas.openxmlformats.org/wordprocessingml/2006/main">
        <w:t xml:space="preserve">2. ຄວາມສໍາຄັນຂອງນ້ໍາແລະເລືອດໃນການຊໍາລະວິນຍານ</w:t>
      </w:r>
    </w:p>
    <w:p/>
    <w:p>
      <w:r xmlns:w="http://schemas.openxmlformats.org/wordprocessingml/2006/main">
        <w:t xml:space="preserve">1. ເອເຊກຽນ 36:25-27 ເຮົາ​ຈະ​ເອົາ​ນໍ້າ​ສະອາດ​ໃສ່​ເຈົ້າ ແລະ​ເຈົ້າ​ຈະ​ສະອາດ​ຈາກ​ຄວາມ​ສົກກະປົກ​ທັງໝົດ​ຂອງເຈົ້າ ແລະ​ຈາກ​ຮູບເຄົາຣົບ​ທັງໝົດ​ຂອງເຈົ້າ ເຮົາ​ຈະ​ຊຳລະ​ເຈົ້າ​ໃຫ້​ສະອາດ.</w:t>
      </w:r>
    </w:p>
    <w:p/>
    <w:p>
      <w:r xmlns:w="http://schemas.openxmlformats.org/wordprocessingml/2006/main">
        <w:t xml:space="preserve">2. 1 ໂຢຮັນ 1:9 ຖ້າ​ພວກເຮົາ​ສາລະພາບ​ບາບ​ຂອງ​ພວກເຮົາ ພຣະອົງ​ກໍ​ສັດຊື່​ແລະ​ທ່ຽງທຳ​ທີ່​ຈະ​ໃຫ້​ອະໄພ​ບາບ​ຂອງ​ພວກເຮົາ ແລະ​ຈະ​ຊຳລະ​ພວກເຮົາ​ໃຫ້​ພົ້ນ​ຈາກ​ຄວາມ​ຊົ່ວຊ້າ​ທັງໝົດ.</w:t>
      </w:r>
    </w:p>
    <w:p/>
    <w:p>
      <w:r xmlns:w="http://schemas.openxmlformats.org/wordprocessingml/2006/main">
        <w:t xml:space="preserve">ລະບຽບ^ພວກເລວີ 14:7 ແລະ​ລາວ​ຈະ​ເອົາ​ສັດ​ທີ່​ຈະ​ຖືກ​ຊຳລະ​ໃຫ້​ສະອາດ​ຈາກ​ພະຍາດ​ຂີ້ທູດ​ເຈັດ​ເທື່ອ, ແລະ​ຈະ​ປະກາດ​ວ່າ​ລາວ​ເປັນ​ຄົນ​ສະອາດ, ແລະ​ຈະ​ປ່ອຍ​ນົກ​ທີ່​ມີ​ຊີວິດ​ຢູ່​ນັ້ນ​ອອກ​ໄປ​ໃນ​ບ່ອນ​ເປີດ.</w:t>
      </w:r>
    </w:p>
    <w:p/>
    <w:p>
      <w:r xmlns:w="http://schemas.openxmlformats.org/wordprocessingml/2006/main">
        <w:t xml:space="preserve">ຂໍ້ພຣະຄຳພີອະທິບາຍເຖິງຂັ້ນຕອນການຊໍາລະລ້າງຜູ້ໃດຜູ້ໜຶ່ງຈາກພະຍາດຂີ້ທູດ. ຜູ້​ທີ່​ຖືກ​ຊຳລະ​ໃຫ້​ສະອາດ​ນັ້ນ​ຕ້ອງ​ຖອກ​ນ້ຳ​ເຈັດ​ເທື່ອ ແລະ​ນົກ​ທີ່​ມີ​ຊີວິດ​ຢູ່​ນັ້ນ​ຕ້ອງ​ຖືກ​ປ່ອຍ​ລົງ​ໃນ​ທົ່ງ​ທີ່​ເປີດ.</w:t>
      </w:r>
    </w:p>
    <w:p/>
    <w:p>
      <w:r xmlns:w="http://schemas.openxmlformats.org/wordprocessingml/2006/main">
        <w:t xml:space="preserve">1. "ອຳນາດການຊໍາລະຂອງພະເຈົ້າ"</w:t>
      </w:r>
    </w:p>
    <w:p/>
    <w:p>
      <w:r xmlns:w="http://schemas.openxmlformats.org/wordprocessingml/2006/main">
        <w:t xml:space="preserve">2. "ດຳລົງຊີວິດທີ່ສະອາດ"</w:t>
      </w:r>
    </w:p>
    <w:p/>
    <w:p>
      <w:r xmlns:w="http://schemas.openxmlformats.org/wordprocessingml/2006/main">
        <w:t xml:space="preserve">1. 2 ໂກລິນໂທ 5:17 - "ດັ່ງນັ້ນ, ຖ້າຜູ້ໃດຢູ່ໃນພຣະຄຣິດ, ຜູ້ນັ້ນເປັນການສ້າງໃຫມ່; ເກົ່າໄດ້ຫມົດໄປ, ໃຫມ່ໄດ້ມາ!"</w:t>
      </w:r>
    </w:p>
    <w:p/>
    <w:p>
      <w:r xmlns:w="http://schemas.openxmlformats.org/wordprocessingml/2006/main">
        <w:t xml:space="preserve">2. ຄຳເພງ 51:7 - “ຈົ່ງ​ຊຳລະ​ຂ້ອຍ​ດ້ວຍ​ດອກ​ກຸຫຼາບ​ເຖີດ ແລະ​ເຮົາ​ກໍ​ຈະ​ສະອາດ ຈົ່ງ​ລ້າງ​ເຮົາ ແລະ​ເຮົາ​ຈະ​ຂາວ​ກວ່າ​ຫິມະ.”</w:t>
      </w:r>
    </w:p>
    <w:p/>
    <w:p>
      <w:r xmlns:w="http://schemas.openxmlformats.org/wordprocessingml/2006/main">
        <w:t xml:space="preserve">ລະບຽບ^ພວກເລວີ 14:8 ແລະ​ຜູ້​ທີ່​ຈະ​ຖືກ​ຊຳລະ​ໃຫ້​ສະອາດ​ກໍ​ຕ້ອງ​ຊັກ​ເສື້ອ​ຜ້າ​ຂອງ​ຕົນ ແລະ​ໂກນ​ຜົມ​ທັງໝົດ​ອອກ ແລະ​ລ້າງ​ດ້ວຍ​ນ້ຳ ເພື່ອ​ວ່າ​ລາວ​ຈະ​ໄດ້​ສະອາດ, ຫລັງຈາກ​ນັ້ນ​ລາວ​ຈະ​ເຂົ້າ​ໄປ​ໃນ​ຄ້າຍ ແລະ​ຈະ​ອອກ​ໄປ​ນອກ​ເມືອງ. ຂອງ tent ລາວເຈັດມື້.</w:t>
      </w:r>
    </w:p>
    <w:p/>
    <w:p>
      <w:r xmlns:w="http://schemas.openxmlformats.org/wordprocessingml/2006/main">
        <w:t xml:space="preserve">ຜູ້​ທີ່​ຕ້ອງ​ຊຳລະ​ໃຫ້​ສະອາດ​ຕ້ອງ​ຊັກ​ເສື້ອ​ຜ້າ, ໂກນ​ຜົມ​ທັງ​ໝົດ, ແລະ ລ້າງ​ຕົວ​ເອງ​ໃນ​ນ້ຳ​ໃຫ້​ສະອາດ, ແລ້ວ​ພັກ​ຢູ່​ນອກ​ຜ້າ​ເຕັ້ນ​ເປັນ​ເວລາ​ເຈັດ​ວັນ.</w:t>
      </w:r>
    </w:p>
    <w:p/>
    <w:p>
      <w:r xmlns:w="http://schemas.openxmlformats.org/wordprocessingml/2006/main">
        <w:t xml:space="preserve">1. ຄວາມສໍາຄັນຂອງການຊໍາລະລ້າງແລະວິທີທີ່ມັນມີຜົນກະທົບຕໍ່ຊີວິດຂອງພວກເຮົາ.</w:t>
      </w:r>
    </w:p>
    <w:p/>
    <w:p>
      <w:r xmlns:w="http://schemas.openxmlformats.org/wordprocessingml/2006/main">
        <w:t xml:space="preserve">2. ແຜນຂອງພຣະເຈົ້າສໍາລັບການຊໍາລະລ້າງບາບຂອງພວກເຮົາ.</w:t>
      </w:r>
    </w:p>
    <w:p/>
    <w:p>
      <w:r xmlns:w="http://schemas.openxmlformats.org/wordprocessingml/2006/main">
        <w:t xml:space="preserve">1. ເອຊາຢາ 1:16-18 - ລ້າງ​ແລະ​ເຮັດ​ໃຫ້​ຕົວ​ເອງ​ສະອາດ. ເອົາ​ການ​ກະທຳ​ຊົ່ວ​ຂອງ​ເຈົ້າ​ອອກ​ຈາກ​ສາຍຕາ​ຂອງ​ເຮົາ; ຢຸດເຮັດຜິດ.</w:t>
      </w:r>
    </w:p>
    <w:p/>
    <w:p>
      <w:r xmlns:w="http://schemas.openxmlformats.org/wordprocessingml/2006/main">
        <w:t xml:space="preserve">2 ໂຣມ 6:17-18 ແຕ່​ຕ້ອງ​ຂອບ​ພຣະ​ໄທ​ພຣະ​ເຈົ້າ, ທີ່​ເຈົ້າ​ເຄີຍ​ເປັນ​ທາດ​ຂອງ​ບາບ​ໄດ້​ເປັນ​ຜູ້​ເຊື່ອ​ຟັງ​ຈາກ​ໃຈ​ຕໍ່​ມາດ​ຕະ​ຖານ​ຂອງ​ການ​ສິດ​ສອນ​ທີ່​ເຈົ້າ​ໄດ້​ກະ​ທຳ​ໄວ້ ແລະ​ໄດ້​ຮັບ​ການ​ປົດ​ປ່ອຍ​ຈາກ​ບາບ. ກາຍ​ເປັນ​ທາດ​ຂອງ​ຄວາມ​ຊອບ​ທໍາ.</w:t>
      </w:r>
    </w:p>
    <w:p/>
    <w:p>
      <w:r xmlns:w="http://schemas.openxmlformats.org/wordprocessingml/2006/main">
        <w:t xml:space="preserve">ລະບຽບ^ພວກເລວີ 14:9 ແຕ່​ຈະ​ເປັນ​ວັນ​ທີ​ເຈັດ ລາວ​ຈະ​ໂກນ​ຜົມ​ທັງໝົດ​ຂອງ​ລາວ​ອອກ​ຈາກ​ຫົວ, ໜວດ​ແລະ​ຄິ້ວ​ຂອງລາວ, ລາວ​ຈະ​ໂກນ​ຜົມ​ທັງໝົດ​ຂອງ​ລາວ​ອອກ ແລະ​ລາວ​ຈະ​ຕ້ອງ​ຊັກ​ເຄື່ອງນຸ່ງ​ຂອງ​ລາວ​ອອກ ແລະ​ລາວ​ກໍ​ຈະ​ຕ້ອງ​ຊັກ​ເຄື່ອງ​ຂອງ​ລາວ. ເນື້ອຫນັງຂອງລາວຢູ່ໃນນ້ໍາ, ແລະລາວຈະສະອາດ.</w:t>
      </w:r>
    </w:p>
    <w:p/>
    <w:p>
      <w:r xmlns:w="http://schemas.openxmlformats.org/wordprocessingml/2006/main">
        <w:t xml:space="preserve">ຜູ້​ທີ່​ໄດ້​ຮັບ​ການ​ປິ່ນປົວ​ຈາກ​ພະຍາດ​ຜິວໜັງ​ນັ້ນ​ຕ້ອງ​ໂກນ​ຜົມ​ອອກ​ໝົດ, ຊັກ​ເສື້ອ​ຜ້າ​ແລະ​ຮ່າງກາຍ​ໃຫ້​ສະອາດ ແລະ​ຈະ​ຖືກ​ປະກາດ​ວ່າ​ສະອາດ​ໃນ​ວັນ​ທີ​ເຈັດ.</w:t>
      </w:r>
    </w:p>
    <w:p/>
    <w:p>
      <w:r xmlns:w="http://schemas.openxmlformats.org/wordprocessingml/2006/main">
        <w:t xml:space="preserve">1. ພະລັງປິ່ນປົວຂອງພະເຈົ້າ: ເບິ່ງພວກເລວີ 14:9</w:t>
      </w:r>
    </w:p>
    <w:p/>
    <w:p>
      <w:r xmlns:w="http://schemas.openxmlformats.org/wordprocessingml/2006/main">
        <w:t xml:space="preserve">2. ທັດສະນະກ່ຽວກັບການເຮັດຄວາມສະອາດ: ຊັກເຄື່ອງນຸ່ງຂອງເຈົ້າ, ລ້າງຮ່າງກາຍຂອງເຈົ້າແລະສະອາດ</w:t>
      </w:r>
    </w:p>
    <w:p/>
    <w:p>
      <w:r xmlns:w="http://schemas.openxmlformats.org/wordprocessingml/2006/main">
        <w:t xml:space="preserve">1. ເອຊາຢາ 1:18 - ມາບັດນີ້, ໃຫ້ພວກເຮົາສົມເຫດສົມຜົນຮ່ວມກັນ, ພຣະຜູ້ເປັນເຈົ້າກ່າວ. ເຖິງ​ແມ່ນ​ວ່າ​ບາບ​ຂອງ​ເຈົ້າ​ເປັນ​ຄື​ສີ​ແດງ, ແຕ່​ມັນ​ຈະ​ເປັນ​ສີ​ຂາວ​ຄື​ກັບ​ຫິມະ; ເຖິງ​ແມ່ນ​ວ່າ​ພວກ​ເຂົາ​ເຈົ້າ​ມີ​ສີ​ແດງ​ເປັນ​ສີ​ແດງ, ພວກ​ເຂົາ​ເຈົ້າ​ຈະ​ເປັນ​ຄື​ກັບ​ຂົນ​ສັດ.</w:t>
      </w:r>
    </w:p>
    <w:p/>
    <w:p>
      <w:r xmlns:w="http://schemas.openxmlformats.org/wordprocessingml/2006/main">
        <w:t xml:space="preserve">2. ມັດທາຍ 8:3 - ພຣະເຢຊູໄດ້ເອື້ອມອອກມືຂອງພຣະອົງແລະແຕະຜູ້ຊາຍ. ຂ້ອຍເຕັມໃຈ, ລາວເວົ້າ. ສະອາດ! ໃນ​ທັນ​ໃດ​ນັ້ນ ລາວ​ໄດ້​ຮັບ​ການ​ຊຳລະ​ໃຫ້​ສະອາດ​ຈາກ​ພະຍາດ​ຂີ້ທູດ.</w:t>
      </w:r>
    </w:p>
    <w:p/>
    <w:p>
      <w:r xmlns:w="http://schemas.openxmlformats.org/wordprocessingml/2006/main">
        <w:t xml:space="preserve">ລະບຽບ^ພວກເລວີ 14:10 ແລະ​ໃນ​ວັນ​ທີ 8 ລາວ​ຈະ​ເອົາ​ລູກແກະ​ສອງ​ໂຕ​ທີ່​ບໍ່ມີ​ຕຳໜິ, ແລະ​ລູກ​ແກະ​ທີ່​ມີ​ອາຍຸ​ໜຶ່ງ​ປີ​ທີ​ໜຶ່ງ​ທີ່​ບໍ່ມີ​ຕຳໜິ, ແລະ​ແປ້ງ​ດີ​ສາມ​ສ່ວນ​ສິບ​ສຳລັບ​ຖວາຍ​ເປັນ​ເຄື່ອງ​ບູຊາ​ດ້ວຍ​ນ້ຳມັນ ແລະ​ນ້ຳມັນ​ໜຶ່ງ​ແຜ່ນ. .</w:t>
      </w:r>
    </w:p>
    <w:p/>
    <w:p>
      <w:r xmlns:w="http://schemas.openxmlformats.org/wordprocessingml/2006/main">
        <w:t xml:space="preserve">ໃນ​ວັນ​ທີ​ແປດ, ປະໂຣຫິດ​ຈະ​ເອົາ​ລູກແກະ​ສອງ​ໂຕ​ຂອງ​ລາວ​ສອງ​ໂຕ ແລະ​ລູກແກະ​ທີ່​ມີ​ອາຍຸ​ປີ​ໜຶ່ງ​ຂອງ​ປີ​ທຳອິດ, ແປ້ງ​ດີ​ສາມ​ສ່ວນ​ສິບ​ສຳລັບ​ຖວາຍ​ຊີ້ນ​ສັດ​ປະສົມ​ກັບ​ນ້ຳມັນ ແລະ​ນ້ຳມັນ​ໜຶ່ງ​ແທ່ງ.</w:t>
      </w:r>
    </w:p>
    <w:p/>
    <w:p>
      <w:r xmlns:w="http://schemas.openxmlformats.org/wordprocessingml/2006/main">
        <w:t xml:space="preserve">1. ຄວາມສໍາຄັນຂອງການເສຍສະລະຂອງປະໂລຫິດໃນ Leviticus 14</w:t>
      </w:r>
    </w:p>
    <w:p/>
    <w:p>
      <w:r xmlns:w="http://schemas.openxmlformats.org/wordprocessingml/2006/main">
        <w:t xml:space="preserve">2. ຄວາມບໍລິສຸດຂອງຖານະປະໂລຫິດ ແລະບົດບາດຂອງມັນຢູ່ໃນຫໍເຕັນ</w:t>
      </w:r>
    </w:p>
    <w:p/>
    <w:p>
      <w:r xmlns:w="http://schemas.openxmlformats.org/wordprocessingml/2006/main">
        <w:t xml:space="preserve">1. ຈໍານວນ 18:8-10 - ແລະພຣະຜູ້ເປັນເຈົ້າໄດ້ກ່າວກັບອາໂຣນ, ຈົ່ງເບິ່ງ, ຂ້າພະເຈົ້າໄດ້ມອບໃຫ້ເຈົ້າຮັບຜິດຊອບການຖວາຍເຄື່ອງບູຊາອັນສັກສິດທັງໝົດຂອງຊາວອິດສະລາແອນ; ເຮົາ​ໄດ້​ມອບ​ໃຫ້​ເຈົ້າ​ດ້ວຍ​ເຫດ​ການ​ຂອງ​ການ​ເຈີມ, ແລະ ລູກ​ຊາຍ​ຂອງ​ເຈົ້າ, ໂດຍ​ກົດ​ໝາຍ​ເປັນ​ນິດ. ນີ້​ຈະ​ເປັນ​ຂອງ​ສັກສິດ​ທີ່​ສຸດ​ຂອງ​ເຈົ້າ, ສະຫງວນ​ໄວ້​ຈາກ​ໄຟ: ທຸກໆ​ເຄື່ອງ​ບູຊາ​ຂອງ​ພວກ​ເຂົາ, ທຸກ​ເຄື່ອງ​ບູຊາ​ຂອງ​ພວກ​ເຂົາ, ທຸກ​ເຄື່ອງ​ບູຊາ​ຂອງ​ພວກ​ເຂົາ, ແລະ​ເຄື່ອງ​ຖວາຍ​ເພື່ອ​ບາບ​ຂອງ​ພວກ​ເຂົາ, ແລະ​ເຄື່ອງ​ຖວາຍ​ເພື່ອ​ການ​ລ່ວງ​ລະ​ເມີດ​ຂອງ​ພວກ​ເຂົາ, ທີ່​ພວກ​ເຂົາ​ຈະ​ຖວາຍ​ແກ່​ເຮົາ, ຈະ​ເປັນ​ທີ່​ສຸດ. ບໍລິສຸດສຳລັບເຈົ້າ ແລະສຳລັບລູກຊາຍຂອງເຈົ້າ.</w:t>
      </w:r>
    </w:p>
    <w:p/>
    <w:p>
      <w:r xmlns:w="http://schemas.openxmlformats.org/wordprocessingml/2006/main">
        <w:t xml:space="preserve">2. Exodus 28:41 - And you shall put them upon Aaron your brother , and his sons with him ; ແລະ​ຈະ​ເຈີມ​ພວກ​ເຂົາ, ແລະ​ອຸທິດ​ຕົນ, ແລະ​ເຮັດ​ໃຫ້​ພວກ​ເຂົາ​ບໍລິສຸດ, ເພື່ອ​ພວກ​ເຂົາ​ຈະ​ໄດ້​ປະ​ຕິ​ບັດ​ສາດ​ສະ​ໜາ​ກິດ​ແກ່​ເຮົາ​ໃນ​ຕຳ​ແໜ່ງ​ປະ​ໂລ​ຫິດ.</w:t>
      </w:r>
    </w:p>
    <w:p/>
    <w:p>
      <w:r xmlns:w="http://schemas.openxmlformats.org/wordprocessingml/2006/main">
        <w:t xml:space="preserve">ລະບຽບ^ພວກເລວີ 14:11 ແລະ​ປະໂຣຫິດ​ທີ່​ເຮັດ​ໃຫ້​ລາວ​ສະອາດ​ຈະ​ນຳ​ເອົາ​ຄົນ​ທີ່​ຈະ​ຖືກ​ເຮັດ​ໃຫ້​ສະອາດ ແລະ​ສິ່ງ​ຂອງ​ເຫຼົ່ານັ້ນ​ມາ​ຖວາຍ​ຕໍ່ໜ້າ​ພຣະເຈົ້າຢາເວ ທີ່​ປະຕູ​ຫໍເຕັນ​ຂອງ​ປະຊາຄົມ.</w:t>
      </w:r>
    </w:p>
    <w:p/>
    <w:p>
      <w:r xmlns:w="http://schemas.openxmlformats.org/wordprocessingml/2006/main">
        <w:t xml:space="preserve">ປະໂລຫິດ​ຕ້ອງ​ນຳ​ຊາຍ​ຄົນ​ນັ້ນ​ໄປ​ນຳ​ເພື່ອ​ຈະ​ຖືກ​ຊຳລະ​ໃຫ້​ສະອາດ​ຕໍ່​ໜ້າ​ພຣະ​ຜູ້​ເປັນ​ເຈົ້າ​ຢູ່​ທາງ​ເຂົ້າ​ຫໍ​ປະຊຸມ.</w:t>
      </w:r>
    </w:p>
    <w:p/>
    <w:p>
      <w:r xmlns:w="http://schemas.openxmlformats.org/wordprocessingml/2006/main">
        <w:t xml:space="preserve">1: ພຣະເຢຊູເປັນແຫຼ່ງສຸດທ້າຍຂອງການຊໍາລະລ້າງແລະການປິ່ນປົວສໍາລັບພວກເຮົາ.</w:t>
      </w:r>
    </w:p>
    <w:p/>
    <w:p>
      <w:r xmlns:w="http://schemas.openxmlformats.org/wordprocessingml/2006/main">
        <w:t xml:space="preserve">2: ພຣະເຈົ້າປາຖະຫນາໃຫ້ພວກເຮົາຊອກຫາພຣະອົງອອກສໍາລັບການຊໍາລະລ້າງແລະການປິ່ນປົວ.</w:t>
      </w:r>
    </w:p>
    <w:p/>
    <w:p>
      <w:r xmlns:w="http://schemas.openxmlformats.org/wordprocessingml/2006/main">
        <w:t xml:space="preserve">1: ເອຊາຢາ 53:5 - ແຕ່ລາວຖືກເຈາະຍ້ອນການລ່ວງລະເມີດຂອງພວກເຮົາ, ລາວຖືກທໍາລາຍຍ້ອນຄວາມຊົ່ວຊ້າຂອງພວກເຮົາ; ການ​ລົງ​ໂທດ​ທີ່​ເຮັດ​ໃຫ້​ພວກ​ເຮົາ​ມີ​ຄວາມ​ສະ​ຫງົບ​ຢູ່​ກັບ​ພຣະ​ອົງ, ແລະ​ໂດຍ​ບາດ​ແຜ​ຂອງ​ພຣະ​ອົງ​ພວກ​ເຮົາ​ໄດ້​ຮັບ​ການ​ປິ່ນ​ປົວ.</w:t>
      </w:r>
    </w:p>
    <w:p/>
    <w:p>
      <w:r xmlns:w="http://schemas.openxmlformats.org/wordprocessingml/2006/main">
        <w:t xml:space="preserve">2:ຢາໂກໂບ 5:14-15 —ມີ​ຜູ້​ໃດ​ໃນ​ພວກ​ເຈົ້າ​ເຈັບ​ປ່ວຍ​ບໍ? ໃຫ້​ເຂົາ​ເຈົ້າ​ເອີ້ນ​ຜູ້​ເຖົ້າ​ແກ່​ຂອງ​ສາດ​ສະ​ໜາ​ຈັກ​ມາ​ອະ​ທິ​ຖານ​ເທິງ​ເຂົາ​ເຈົ້າ ແລະ ເຈີມ​ດ້ວຍ​ນ້ຳມັນ​ໃນ​ພຣະ​ນາມ​ຂອງ​ພຣະ​ຜູ້​ເປັນ​ເຈົ້າ. ແລະ ຄໍາ​ອະ​ທິ​ຖານ​ທີ່​ໄດ້​ສະ​ຫນອງ​ໃຫ້​ດ້ວຍ​ສັດ​ທາ​ຈະ​ເຮັດ​ໃຫ້​ຄົນ​ເຈັບ​ເປັນ​ໄດ້​ດີ; ພຣະຜູ້ເປັນເຈົ້າຈະຍົກພວກເຂົາຂຶ້ນ. ຖ້າພວກເຂົາໄດ້ເຮັດບາບ, ພວກເຂົາຈະໄດ້ຮັບການໃຫ້ອະໄພ.</w:t>
      </w:r>
    </w:p>
    <w:p/>
    <w:p>
      <w:r xmlns:w="http://schemas.openxmlformats.org/wordprocessingml/2006/main">
        <w:t xml:space="preserve">ລະບຽບ^ພວກເລວີ 14:12 ປະໂຣຫິດ​ຈະ​ຕ້ອງ​ເອົາ​ລູກແກະ​ໂຕ​ໜຶ່ງ​ທີ່​ລາວ​ມາ​ຖວາຍ​ເປັນ​ເຄື່ອງ​ຖວາຍ​ເພື່ອ​ການ​ລ່ວງ​ລະເມີດ, ແລະ​ນໍ້າມັນ​ໄມ້​ທ່ອນ ແລະ​ໂບກ​ເຄື່ອງ​ຖວາຍ​ເພື່ອ​ຖວາຍບູຊາ​ຕໍ່ໜ້າ​ພຣະເຈົ້າຢາເວ.</w:t>
      </w:r>
    </w:p>
    <w:p/>
    <w:p>
      <w:r xmlns:w="http://schemas.openxmlformats.org/wordprocessingml/2006/main">
        <w:t xml:space="preserve">ປະໂລຫິດ​ໄດ້​ຮັບ​ການ​ແນະນຳ​ໃຫ້​ເອົາ​ລູກ​ແກະ​ໂຕ​ໜຶ່ງ​ມາ​ຖວາຍ​ເປັນ​ເຄື່ອງ​ຖວາຍ​ເພື່ອ​ການ​ລ່ວງ​ລະເມີດ, ພ້ອມ​ດ້ວຍ​ນໍ້າມັນ​ແທ່ງ​ໜຶ່ງ, ແລະ​ໂບກ​ມັນ​ຕໍ່​ໜ້າ​ພຣະ​ຜູ້​ເປັນ​ເຈົ້າ​ເປັນ​ເຄື່ອງ​ບູຊາ.</w:t>
      </w:r>
    </w:p>
    <w:p/>
    <w:p>
      <w:r xmlns:w="http://schemas.openxmlformats.org/wordprocessingml/2006/main">
        <w:t xml:space="preserve">1. ພະລັງແຫ່ງການໃຫ້ອະໄພ: ການຖວາຍການລ່ວງລະເມີດໃນພວກເລວີ 14:12 ຊີ້ໃຫ້ເຫັນເຖິງພຣະເຢຊູແນວໃດ?</w:t>
      </w:r>
    </w:p>
    <w:p/>
    <w:p>
      <w:r xmlns:w="http://schemas.openxmlformats.org/wordprocessingml/2006/main">
        <w:t xml:space="preserve">2. ການ​ຍອມ​ແພ້​ໃນ​ສິ່ງ​ທີ່​ເຮົາ​ຮັກ​ເປັນ​ສັນຍະລັກ​ແຫ່ງ​ຄວາມ​ເຊື່ອ​ແທ້: ການ​ສຶກສາ​ໃນ​ພວກເລວີ 14:12</w:t>
      </w:r>
    </w:p>
    <w:p/>
    <w:p>
      <w:r xmlns:w="http://schemas.openxmlformats.org/wordprocessingml/2006/main">
        <w:t xml:space="preserve">1. ມັດທາຍ 10:37-39, “ຜູ້​ໃດ​ທີ່​ຮັກ​ພໍ່​ແມ່​ຂອງ​ຕົນ​ຫຼາຍ​ກວ່າ​ເຮົາ​ກໍ​ບໍ່​ສົມຄວນ​ກັບ​ເຮົາ ຜູ້​ໃດ​ທີ່​ຮັກ​ລູກ​ຊາຍ​ຍິງ​ຂອງ​ຕົນ​ຫຼາຍ​ກວ່າ​ເຮົາ​ກໍ​ບໍ່​ສົມຄວນ​ກັບ​ເຮົາ ຜູ້​ໃດ​ທີ່​ບໍ່​ຍອມ​ຮັບ​ເອົາ​ໄມ້ກາງ​ແຂນ​ຂອງ​ຕົນ ແລະ ຕາມ​ເຮົາ​ມາ​ນັ້ນ​ບໍ່​ສົມຄວນ​ກັບ​ເຮົາ ຜູ້​ໃດ​ພົບ​ຊີວິດ​ຜູ້​ນັ້ນ​ຈະ​ເສຍ​ຊີວິດ ແລະ​ຜູ້​ໃດ​ເສຍ​ຊີວິດ​ເພື່ອ​ເຫັນ​ແກ່​ເຮົາ​ກໍ​ຈະ​ໄດ້​ພົບ.”</w:t>
      </w:r>
    </w:p>
    <w:p/>
    <w:p>
      <w:r xmlns:w="http://schemas.openxmlformats.org/wordprocessingml/2006/main">
        <w:t xml:space="preserve">2. ເອຊາຢາ 53:4-6, “ແນ່ນອນ ລາວ​ໄດ້​ຮັບ​ເອົາ​ຄວາມ​ເຈັບ​ປວດ​ຂອງ​ພວກ​ເຮົາ ແລະ​ໄດ້​ຮັບ​ຄວາມ​ທຸກ​ທໍລະມານ​ຂອງ​ພວກ​ເຮົາ, ແຕ່​ພວກເຮົາ​ຖື​ວ່າ​ລາວ​ຖືກ​ລົງໂທດ​ຈາກ​ພຣະ​ເຈົ້າ, ຖືກ​ຕີ​ໃຫ້​ເຈັບ​ປວດ, ແຕ່​ລາວ​ຖືກ​ແທງ​ເພາະ​ການ​ລ່ວງ​ລະ​ເມີດ​ຂອງ​ພວກ​ເຮົາ, ລາວ​ໄດ້​ຖືກ​ຢຽບ​ຢ່ຳ​ຍ້ອນ​ຄວາມ​ຊົ່ວ​ຮ້າຍ​ຂອງ​ພວກ​ເຮົາ. ການ​ລົງ​ໂທດ​ທີ່​ນຳ​ຄວາມ​ສະ​ຫງົບ​ມາ​ໃຫ້​ພວກ​ເຮົາ​ຢູ່​ກັບ​ລາວ, ແລະ​ດ້ວຍ​ບາດ​ແຜ​ຂອງ​ລາວ​ພວກ​ເຮົາ​ຈຶ່ງ​ຫາຍ​ດີ.”</w:t>
      </w:r>
    </w:p>
    <w:p/>
    <w:p>
      <w:r xmlns:w="http://schemas.openxmlformats.org/wordprocessingml/2006/main">
        <w:t xml:space="preserve">ລະບຽບ^ພວກເລວີ 14:13 ແລະ​ລາວ​ຈະ​ຂ້າ​ລູກແກະ​ໃນ​ບ່ອນ​ທີ່​ລາວ​ຈະ​ຂ້າ​ເຄື່ອງ​ຖວາຍ​ເພື່ອ​ລຶບລ້າງ​ບາບ ແລະ​ເຄື່ອງ​ເຜົາ​ບູຊາ​ໃນ​ບ່ອນ​ສັກສິດ ເພາະ​ເຄື່ອງ​ຖວາຍ​ເພື່ອ​ລຶບລ້າງ​ບາບ​ຂອງ​ປະໂຣຫິດ​ກໍ​ເປັນ​ເຄື່ອງ​ຖວາຍ​ເພື່ອ​ການ​ລ່ວງ​ລະເມີດ​ຄື​ດັ່ງ​ທີ່​ສັກສິດ​ທີ່ສຸດ.</w:t>
      </w:r>
    </w:p>
    <w:p/>
    <w:p>
      <w:r xmlns:w="http://schemas.openxmlformats.org/wordprocessingml/2006/main">
        <w:t xml:space="preserve">ປະໂລຫິດ​ຕ້ອງ​ຂ້າ​ລູກ​ແກະ​ໃນ​ບ່ອນ​ສັກສິດ ເພາະ​ເຄື່ອງ​ຖວາຍ​ເພື່ອ​ລຶບລ້າງ​ບາບ ແລະ​ເຄື່ອງ​ຖວາຍ​ການ​ລ່ວງ​ລະເມີດ​ເປັນ​ຂອງ​ລາວ ແລະ​ເປັນ​ເຄື່ອງ​ສັກສິດ​ທີ່​ສຸດ.</w:t>
      </w:r>
    </w:p>
    <w:p/>
    <w:p>
      <w:r xmlns:w="http://schemas.openxmlformats.org/wordprocessingml/2006/main">
        <w:t xml:space="preserve">1. ການເສຍສະລະຂອງພຣະເຢຊູ - ຄວາມເຂົ້າໃຈຄ່າໃຊ້ຈ່າຍຂອງຄວາມລອດຂອງພວກເຮົາ</w:t>
      </w:r>
    </w:p>
    <w:p/>
    <w:p>
      <w:r xmlns:w="http://schemas.openxmlformats.org/wordprocessingml/2006/main">
        <w:t xml:space="preserve">2. ຄວາມບໍລິສຸດຂອງຖານະປະໂລຫິດ - ຄວາມສຳຄັນຂອງຄວາມບໍລິສຸດໃນວຽກຮັບໃຊ້</w:t>
      </w:r>
    </w:p>
    <w:p/>
    <w:p>
      <w:r xmlns:w="http://schemas.openxmlformats.org/wordprocessingml/2006/main">
        <w:t xml:space="preserve">1. ເອຊາຢາ 53:5 - ແຕ່ລາວໄດ້ຮັບບາດເຈັບຍ້ອນການລ່ວງລະເມີດຂອງພວກເຮົາ, ລາວຖືກ bruised ສໍາລັບຄວາມຊົ່ວຊ້າຂອງພວກເຮົາ: ການລົງໂທດຂອງຄວາມສະຫງົບຂອງພວກເຮົາແມ່ນຢູ່ກັບລາວ; ແລະດ້ວຍເສັ້ນດ່າງຂອງລາວພວກເຮົາໄດ້ຮັບການປິ່ນປົວ.</w:t>
      </w:r>
    </w:p>
    <w:p/>
    <w:p>
      <w:r xmlns:w="http://schemas.openxmlformats.org/wordprocessingml/2006/main">
        <w:t xml:space="preserve">2 ເຮັບເຣີ 7:26 - ເພາະ​ມະຫາ​ປະໂຣຫິດ​ຄົນ​ນັ້ນ​ໄດ້​ກາຍ​ເປັນ​ພວກ​ເຮົາ, ຜູ້​ບໍລິສຸດ, ບໍ່ມີ​ອັນຕະລາຍ, ບໍ່​ມີ​ມົນທິນ, ແຍກ​ອອກ​ຈາກ​ຄົນ​ບາບ, ແລະ​ສູງ​ກວ່າ​ສະຫວັນ.</w:t>
      </w:r>
    </w:p>
    <w:p/>
    <w:p>
      <w:r xmlns:w="http://schemas.openxmlformats.org/wordprocessingml/2006/main">
        <w:t xml:space="preserve">ລະບຽບ^ພວກເລວີ 14:14 ປະໂຣຫິດ​ຈະ​ຕ້ອງ​ເອົາ​ເລືອດ​ຂອງ​ເຄື່ອງ​ຖວາຍ​ການ​ລ່ວງ​ລະເມີດ​ມາ​ໃສ່​ເທິງ​ຫູ​ເບື້ອງຂວາ​ຂອງ​ຜູ້​ທີ່​ຈະ​ຖືກ​ຊຳລະ​ໃຫ້​ສະອາດ ແລະ​ໃສ່​ໂປ້​ມື​ຂວາ​ຂອງ​ເພິ່ນ. toe ໃຫຍ່​ຂອງ​ຕີນ​ຂວາ​ຂອງ​ພຣະ​ອົງ​:</w:t>
      </w:r>
    </w:p>
    <w:p/>
    <w:p>
      <w:r xmlns:w="http://schemas.openxmlformats.org/wordprocessingml/2006/main">
        <w:t xml:space="preserve">ປະໂລຫິດ​ຈະ​ເອົາ​ເລືອດ​ຂອງ​ເຄື່ອງ​ຖວາຍ​ເພື່ອ​ການ​ລ່ວງ​ລະເມີດ​ມາ​ວາງ​ໃສ່​ຫູ​ເບື້ອງຂວາ, ໂປ້​ມື, ແລະ​ນິ້ວ​ໂປ້​ຕີນ​ຂອງ​ຜູ້​ນັ້ນ​ເພື່ອ​ຈະ​ໄດ້​ຮັບ​ການ​ຊຳລະ​ໃຫ້​ສະອາດ.</w:t>
      </w:r>
    </w:p>
    <w:p/>
    <w:p>
      <w:r xmlns:w="http://schemas.openxmlformats.org/wordprocessingml/2006/main">
        <w:t xml:space="preserve">1. ພະລັງຂອງເລືອດ - ວິທີທີ່ພຣະໂລຫິດຂອງພຣະເຢຊູເຮັດໃຫ້ເຮົາສະອາດ</w:t>
      </w:r>
    </w:p>
    <w:p/>
    <w:p>
      <w:r xmlns:w="http://schemas.openxmlformats.org/wordprocessingml/2006/main">
        <w:t xml:space="preserve">2. ຄວາມສຳຄັນຂອງມືຂວາ, ຫູຂວາ, ແລະຕີນຂວາ - ສັນຍາລັກຂອງພຣະເຈົ້າມີຄວາມໝາຍແນວໃດຕໍ່ເຮົາ.</w:t>
      </w:r>
    </w:p>
    <w:p/>
    <w:p>
      <w:r xmlns:w="http://schemas.openxmlformats.org/wordprocessingml/2006/main">
        <w:t xml:space="preserve">1. ເຮັບເຣີ 9:22 - "ຕາມ​ກົດ​ໝາຍ​ວ່າ​ທຸກ​ສິ່ງ​ທຸກ​ຢ່າງ​ຖືກ​ຊຳລະ​ດ້ວຍ​ເລືອດ ແລະ​ໂດຍ​ບໍ່​ມີ​ເລືອດ​ໄຫລ​ອອກ​ກໍ​ບໍ່​ມີ​ການ​ອະ​ໄພ​ໃດໆ."</w:t>
      </w:r>
    </w:p>
    <w:p/>
    <w:p>
      <w:r xmlns:w="http://schemas.openxmlformats.org/wordprocessingml/2006/main">
        <w:t xml:space="preserve">2. ເອຊາຢາ 52:15 - "ພຣະອົງ​ຈະ​ປະຖິ້ມ​ຫລາຍ​ຊາດ​ຢ່າງ​ນັ້ນ​ແຫລະ, ກະສັດ​ຈະ​ປິດ​ປາກ​ໃສ່​ພຣະອົງ ເພາະ​ສິ່ງ​ທີ່​ເຂົາ​ບໍ່​ໄດ້​ບອກ​ໃຫ້​ເຂົາ​ເຈົ້າ​ໄດ້​ເຫັນ; ແລະ​ສິ່ງ​ທີ່​ພວກເຂົາ​ບໍ່​ໄດ້​ຍິນ​ນັ້ນ​ຈະ​ໄດ້​ພິຈາລະນາ."</w:t>
      </w:r>
    </w:p>
    <w:p/>
    <w:p>
      <w:r xmlns:w="http://schemas.openxmlformats.org/wordprocessingml/2006/main">
        <w:t xml:space="preserve">ລະບຽບ^ພວກເລວີ 14:15 ປະໂຣຫິດ​ຈະ​ຕ້ອງ​ເອົາ​ໄມ້​ທ່ອນ​ຂອງ​ນໍ້າມັນ​ມາ​ຖອກ​ໃສ່​ຝາມື​ຊ້າຍ​ຂອງ​ເພິ່ນ.</w:t>
      </w:r>
    </w:p>
    <w:p/>
    <w:p>
      <w:r xmlns:w="http://schemas.openxmlformats.org/wordprocessingml/2006/main">
        <w:t xml:space="preserve">ປະໂລຫິດ​ໄດ້​ຮັບ​ການ​ແນະນຳ​ໃຫ້​ເອົາ​ໄມ້​ທ່ອນ​ຂອງ​ນໍ້າມັນ ແລະ​ຖອກ​ໃສ່​ມື​ຊ້າຍ​ຂອງ​ລາວ.</w:t>
      </w:r>
    </w:p>
    <w:p/>
    <w:p>
      <w:r xmlns:w="http://schemas.openxmlformats.org/wordprocessingml/2006/main">
        <w:t xml:space="preserve">1. ພະລັງຂອງການເຊື່ອຟັງ: ການຮຽນຮູ້ທີ່ຈະປະຕິບັດຕາມຄໍາແນະນໍາຂອງພະເຈົ້າ</w:t>
      </w:r>
    </w:p>
    <w:p/>
    <w:p>
      <w:r xmlns:w="http://schemas.openxmlformats.org/wordprocessingml/2006/main">
        <w:t xml:space="preserve">2. ຄວາມສຳຄັນຂອງນ້ຳມັນ: ສັນຍາລັກສະແດງເຖິງຄວາມຮັກແລະຄວາມເມດຕາຂອງພຣະເຈົ້າແນວໃດ</w:t>
      </w:r>
    </w:p>
    <w:p/>
    <w:p>
      <w:r xmlns:w="http://schemas.openxmlformats.org/wordprocessingml/2006/main">
        <w:t xml:space="preserve">1. ຢາໂກໂບ 1:22-25 “ແຕ່​ຈົ່ງ​ເຮັດ​ຕາມ​ຖ້ອຍຄຳ ແລະ​ບໍ່​ແມ່ນ​ຜູ້​ຟັງ​ພຽງ​ແຕ່​ຫລອກ​ລວງ​ຕົວ​ເອງ ເພາະ​ວ່າ​ຜູ້​ໃດ​ເປັນ​ຜູ້​ຟັງ​ພຣະ​ຄຳ ແລະ​ບໍ່​ເປັນ​ຜູ້​ກະທຳ ຜູ້​ນັ້ນ​ກໍ​ຄື​ຄົນ​ທີ່​ເບິ່ງ​ທຳ​ມະ​ຊາດ​ຂອງ​ຕົນ. ຫັນໜ້າໃນກະຈົກ ເພາະລາວເບິ່ງຕົນເອງແລ້ວອອກໄປ ແລະລືມໃນທັນທີວ່າລາວເປັນແນວໃດ ແຕ່ຜູ້ທີ່ເບິ່ງໃນກົດບັນຍັດອັນສົມບູນ, ກົດແຫ່ງເສລີພາບ, ແລະອົດທົນ, ເປັນຜູ້ຟັງຜູ້ທີ່ລືມບໍ່ໄດ້, ແຕ່ຜູ້ທີ່ເຮັດການກະທຳ. , ລາວຈະໄດ້ຮັບພອນໃນການເຮັດຂອງລາວ.</w:t>
      </w:r>
    </w:p>
    <w:p/>
    <w:p>
      <w:r xmlns:w="http://schemas.openxmlformats.org/wordprocessingml/2006/main">
        <w:t xml:space="preserve">2. ມັດທາຍ 7:24-25 - ເມື່ອນັ້ນທຸກຄົນທີ່ໄດ້ຍິນຖ້ອຍຄຳຂອງເຮົາ ແລະເຮັດຕາມນັ້ນ ຈະເປັນເໝືອນຄົນສະຫລາດທີ່ສ້າງເຮືອນຂອງຕົນຢູ່ເທິງຫີນ. ແລະ​ຝົນ​ໄດ້​ຕົກ, ແລະ​ນ​້​ໍາ​ຖ້ວມ​ມາ, ແລະ​ພະ​ລັງ​ງານ​ລົມ​ພັດ​ມາ​ແລະ​ຕີ​ເຮືອນ​ນັ້ນ, ແຕ່​ວ່າ​ມັນ​ບໍ່​ໄດ້​ຕົກ, ເນື່ອງ​ຈາກ​ວ່າ​ມັນ​ໄດ້​ຖືກ​ສ້າງ​ຕັ້ງ​ຂຶ້ນ​ຢູ່​ເທິງ​ຫີນ.</w:t>
      </w:r>
    </w:p>
    <w:p/>
    <w:p>
      <w:r xmlns:w="http://schemas.openxmlformats.org/wordprocessingml/2006/main">
        <w:t xml:space="preserve">ລະບຽບ^ພວກເລວີ 14:16 ປະໂຣຫິດ​ຈະ​ຕ້ອງ​ຈຸ່ມ​ນິ້ວມື​ຂວາ​ລົງ​ໃນ​ນ້ຳມັນ​ທີ່​ມື​ຊ້າຍ​ຂອງ​ເພິ່ນ ແລະ​ຈະ​ເອົາ​ນິ້ວ​ມື​ຂອງ​ເພິ່ນ​ໄປ​ຖອກ​ໃສ່​ນໍ້າມັນ​ເຈັດ​ເທື່ອ​ຕໍ່ໜ້າ​ພຣະເຈົ້າຢາເວ.</w:t>
      </w:r>
    </w:p>
    <w:p/>
    <w:p>
      <w:r xmlns:w="http://schemas.openxmlformats.org/wordprocessingml/2006/main">
        <w:t xml:space="preserve">ປະໂລຫິດ​ຖືກ​ສັ່ງ​ໃຫ້​ຈຸ່ມ​ນິ້ວ​ມື​ຂວາ​ລົງ​ໃນ​ນ້ຳມັນ​ໃນ​ມື​ຊ້າຍ​ຂອງ​ເພິ່ນ ແລະ​ຖອກ​ມັນ​ເຈັດ​ເທື່ອ​ຕໍ່ໜ້າ​ພຣະເຈົ້າຢາເວ.</w:t>
      </w:r>
    </w:p>
    <w:p/>
    <w:p>
      <w:r xmlns:w="http://schemas.openxmlformats.org/wordprocessingml/2006/main">
        <w:t xml:space="preserve">1. ຫົວໃຈຂອງການເຊື່ອຟັງ: ຄວາມເຂົ້າໃຈຄວາມສໍາຄັນຂອງການບໍລິການເສຍສະລະ</w:t>
      </w:r>
    </w:p>
    <w:p/>
    <w:p>
      <w:r xmlns:w="http://schemas.openxmlformats.org/wordprocessingml/2006/main">
        <w:t xml:space="preserve">2. ການອຸທິດຕົນຂອງປະໂລຫິດ: ການຮຽກຮ້ອງເຖິງຄວາມບໍລິສຸດແລະຄວາມຊອບທໍາ</w:t>
      </w:r>
    </w:p>
    <w:p/>
    <w:p>
      <w:r xmlns:w="http://schemas.openxmlformats.org/wordprocessingml/2006/main">
        <w:t xml:space="preserve">1. ເອຊາຢາ 1:15-17 - ເມື່ອເຈົ້າແຜ່ມືຂອງເຈົ້າອອກ, ຂ້ອຍຈະປິດບັງຕາຂອງເຈົ້າຈາກເຈົ້າ; ເຖິງ​ແມ່ນ​ວ່າ​ເຈົ້າ​ອະ​ທິ​ຖານ​ຫຼາຍ, ຂ້າ​ພະ​ເຈົ້າ​ຈະ​ບໍ່​ຟັງ; ມືຂອງເຈົ້າເຕັມໄປດ້ວຍເລືອດ.</w:t>
      </w:r>
    </w:p>
    <w:p/>
    <w:p>
      <w:r xmlns:w="http://schemas.openxmlformats.org/wordprocessingml/2006/main">
        <w:t xml:space="preserve">2. ມັດທາຍ 6:6-8 ແຕ່​ເມື່ອ​ເຈົ້າ​ອະທິດຖານ ຈົ່ງ​ເຂົ້າ​ໄປ​ໃນ​ຫ້ອງ​ຂອງ​ເຈົ້າ​ແລະ​ປິດ​ປະຕູ ແລະ​ອະທິດຖານ​ເຖິງ​ພໍ່​ຂອງ​ເຈົ້າ​ຜູ້​ຢູ່​ໃນ​ທີ່​ລັບ​ລີ້. ແລະພຣະບິດາຂອງເຈົ້າຜູ້ທີ່ເຫັນໃນທີ່ລັບຈະໃຫ້ລາງວັນແກ່ເຈົ້າ.</w:t>
      </w:r>
    </w:p>
    <w:p/>
    <w:p>
      <w:r xmlns:w="http://schemas.openxmlformats.org/wordprocessingml/2006/main">
        <w:t xml:space="preserve">ລະບຽບ^ພວກເລວີ 14:17 ປະໂຣຫິດ​ຈະ​ເອົາ​ນໍ້າມັນ​ທີ່​ເຫຼືອ​ຢູ່​ໃນ​ມື​ຂອງ​ລາວ​ໃສ່​ເທິງ​ຫູ​ເບື້ອງຂວາ​ຂອງ​ຜູ້​ທີ່​ຈະ​ຊຳລະ​ໃຫ້​ສະອາດ, ແລະ​ໃສ່​ໂປ້​ມື​ຂວາ​ຂອງ​ລາວ, ແລະ​ເທິງ​ຫົວ​ຕີນ​ໃຫຍ່. ຕີນ​ຂວາ​ຂອງ​ພຣະ​ອົງ​, ເທິງ​ເລືອດ​ຂອງ​ການ​ຖວາຍ​ການ​ລ່ວງ​ລະ​ເມີດ​ໄດ້​:</w:t>
      </w:r>
    </w:p>
    <w:p/>
    <w:p>
      <w:r xmlns:w="http://schemas.openxmlformats.org/wordprocessingml/2006/main">
        <w:t xml:space="preserve">ປະໂລຫິດ​ແມ່ນ​ເພື່ອ​ເຈີມ​ຄົນ​ທີ່​ຖືກ​ຊຳລະ​ໃຫ້​ສະອາດ​ດ້ວຍ​ນ້ຳມັນ​ໃສ່​ຫູ​ເບື້ອງຂວາ, ມື​ຂວາ, ແລະ​ຕີນ​ຂວາ, ເປັນ​ສັນຍະລັກ​ເຖິງ​ເລືອດ​ຂອງ​ເຄື່ອງ​ຖວາຍ​ການ​ລ່ວງ​ລະເມີດ.</w:t>
      </w:r>
    </w:p>
    <w:p/>
    <w:p>
      <w:r xmlns:w="http://schemas.openxmlformats.org/wordprocessingml/2006/main">
        <w:t xml:space="preserve">1. ພະລັງແຫ່ງການເຈີມ: ວິທີທີ່ພຣະເຈົ້າໃຊ້ພິທີກໍາທີ່ເປັນສັນຍາລັກເພື່ອເປັນສັນຍາລັກຄວາມຮັກແລະຄວາມເມດຕາຂອງພຣະອົງ.</w:t>
      </w:r>
    </w:p>
    <w:p/>
    <w:p>
      <w:r xmlns:w="http://schemas.openxmlformats.org/wordprocessingml/2006/main">
        <w:t xml:space="preserve">2. ຄວາມ​ສຳຄັນ​ຂອງ​ມື, ຫູ, ແລະ​ຕີນ: ການ​ເຂົ້າໃຈ​ຄວາມ​ໝາຍ​ທາງ​ຫລັງ​ຂອງ​ພວກເລວີ 14:17.</w:t>
      </w:r>
    </w:p>
    <w:p/>
    <w:p>
      <w:r xmlns:w="http://schemas.openxmlformats.org/wordprocessingml/2006/main">
        <w:t xml:space="preserve">1. ເອ​ຊາ​ຢາ 11:2 - ພຣະ​ວິນ​ຍານ​ຂອງ​ພຣະ​ຜູ້​ເປັນ​ເຈົ້າ​ຈະ​ສະ​ຖິດ​ຢູ່​ກັບ​ເຂົາ, ພຣະ​ວິນ​ຍານ​ຂອງ​ປັນ​ຍາ​ແລະ​ຄວາມ​ເຂົ້າ​ໃຈ, ພຣະ​ວິນ​ຍານ​ຂອງ​ຄໍາ​ແນະ​ນໍາ​ແລະ​ອໍາ​ນາດ, ພຣະ​ວິນ​ຍານ​ຂອງ​ຄວາມ​ຮູ້​ແລະ​ຄວາມ​ຢ້ານ​ກົວ​ຂອງ​ພຣະ​ຜູ້​ເປັນ​ເຈົ້າ.</w:t>
      </w:r>
    </w:p>
    <w:p/>
    <w:p>
      <w:r xmlns:w="http://schemas.openxmlformats.org/wordprocessingml/2006/main">
        <w:t xml:space="preserve">2. ຢາໂກໂບ 5:14-15 — ມີ​ຜູ້​ໃດ​ໃນ​ພວກ​ເຈົ້າ​ເຈັບ​ປ່ວຍ​ບໍ? ໃຫ້​ເຂົາ​ເຈົ້າ​ເອີ້ນ​ຜູ້​ເຖົ້າ​ແກ່​ຂອງ​ສາດ​ສະ​ໜາ​ຈັກ​ມາ​ອະ​ທິ​ຖານ​ເທິງ​ເຂົາ​ເຈົ້າ ແລະ ເຈີມ​ດ້ວຍ​ນ້ຳມັນ​ໃນ​ພຣະ​ນາມ​ຂອງ​ພຣະ​ຜູ້​ເປັນ​ເຈົ້າ. ແລະ ຄໍາ​ອະ​ທິ​ຖານ​ທີ່​ໄດ້​ສະ​ຫນອງ​ໃຫ້​ດ້ວຍ​ສັດ​ທາ​ຈະ​ເຮັດ​ໃຫ້​ຄົນ​ເຈັບ​ເປັນ​ໄດ້​ດີ; ພຣະຜູ້ເປັນເຈົ້າຈະຍົກພວກເຂົາຂຶ້ນ.</w:t>
      </w:r>
    </w:p>
    <w:p/>
    <w:p>
      <w:r xmlns:w="http://schemas.openxmlformats.org/wordprocessingml/2006/main">
        <w:t xml:space="preserve">ລະບຽບ^ພວກເລວີ 14:18 ແລະ​ນໍ້າມັນ​ທີ່​ເຫຼືອ​ຢູ່​ໃນ​ມື​ຂອງ​ປະໂຣຫິດ ລາວ​ຈະ​ຖອກ​ໃສ່​ຫົວ​ຂອງ​ຜູ້​ທີ່​ຈະ​ຖືກ​ຊຳລະ​ໃຫ້​ສະອາດ ແລະ​ປະໂຣຫິດ​ຈະ​ເຮັດ​ການ​ຊຳລະ​ລ້າງ​ໃຫ້​ລາວ​ຕໍ່ໜ້າ​ພຣະເຈົ້າຢາເວ.</w:t>
      </w:r>
    </w:p>
    <w:p/>
    <w:p>
      <w:r xmlns:w="http://schemas.openxmlformats.org/wordprocessingml/2006/main">
        <w:t xml:space="preserve">ປະໂລຫິດ​ຕ້ອງ​ຖອກ​ນ້ຳມັນ​ທີ່​ເຫຼືອ​ຢູ່​ເທິງ​ຫົວ​ຂອງ​ຜູ້​ນັ້ນ​ເພື່ອ​ຈະ​ໄດ້​ຮັບ​ການ​ຊຳລະ​ໃຫ້​ສະອາດ ແລະ​ເຮັດ​ການ​ຊົດ​ໃຊ້​ໃຫ້​ແກ່​ພຣະເຈົ້າຢາເວ.</w:t>
      </w:r>
    </w:p>
    <w:p/>
    <w:p>
      <w:r xmlns:w="http://schemas.openxmlformats.org/wordprocessingml/2006/main">
        <w:t xml:space="preserve">1. ການຊົດໃຊ້ຂອງພຣະຜູ້ເປັນເຈົ້າ: ເຄື່ອງຫມາຍຂອງພຣະຄຸນແລະຄວາມເມດຕາ</w:t>
      </w:r>
    </w:p>
    <w:p/>
    <w:p>
      <w:r xmlns:w="http://schemas.openxmlformats.org/wordprocessingml/2006/main">
        <w:t xml:space="preserve">2. ພະລັງຂອງການຖອກນ້ຳມັນ: ສັນຍາລັກແຫ່ງການໄຖ່ ແລະ ການຊົດໃຊ້</w:t>
      </w:r>
    </w:p>
    <w:p/>
    <w:p>
      <w:r xmlns:w="http://schemas.openxmlformats.org/wordprocessingml/2006/main">
        <w:t xml:space="preserve">1. Isaiah 61:1-3 - ພຣະ​ວິນ​ຍານ​ຂອງ​ພຣະ​ຜູ້​ເປັນ​ເຈົ້າ​ພຣະ​ເຈົ້າ​ສະ​ຖິດ​ຢູ່​ກັບ​ຂ້າ​ພະ​ເຈົ້າ, ເນື່ອງ​ຈາກ​ວ່າ​ພຣະ​ຜູ້​ເປັນ​ເຈົ້າ​ໄດ້​ເຈີມ​ຂ້າ​ພະ​ເຈົ້າ​ເພື່ອ​ນໍາ​ຂ່າວ​ດີ​ມາ​ໃຫ້​ຄົນ​ທຸກ​ຍາກ; ພຣະ ອົງ ໄດ້ ສົ່ງ ຂ້າ ພະ ເຈົ້າ ເພື່ອ ຜູກ ມັດ ຄົນ ທີ່ ອົກ ຫັກ, ເພື່ອ ປະ ກາດ ອິດ ສະ ລະ ພາບ ຂອງ ການ ເປັນ ຊະ ເລີຍ, ແລະ ການ ເປີດ ຄຸກ ຂອງ ຜູ້ ທີ່ ຖືກ ຜູກ ມັດ;</w:t>
      </w:r>
    </w:p>
    <w:p/>
    <w:p>
      <w:r xmlns:w="http://schemas.openxmlformats.org/wordprocessingml/2006/main">
        <w:t xml:space="preserve">2. ໂຣມ 5:8 ແຕ່​ພະເຈົ້າ​ສະແດງ​ຄວາມ​ຮັກ​ທີ່​ພະອົງ​ມີ​ຕໍ່​ພວກ​ເຮົາ​ໃນ​ຕອນ​ທີ່​ພວກ​ເຮົາ​ຍັງ​ເປັນ​ຄົນ​ບາບ ພະ​ຄລິດ​ໄດ້​ຕາຍ​ເພື່ອ​ພວກ​ເຮົາ.</w:t>
      </w:r>
    </w:p>
    <w:p/>
    <w:p>
      <w:r xmlns:w="http://schemas.openxmlformats.org/wordprocessingml/2006/main">
        <w:t xml:space="preserve">ລະບຽບ^ພວກເລວີ 14:19 ແລະ​ປະໂຣຫິດ​ຈະ​ຖວາຍ​ເຄື່ອງ​ບູຊາ​ເພື່ອ​ລຶບລ້າງ​ບາບ ແລະ​ລຶບລ້າງ​ຄວາມ​ຜິດບາບ​ຂອງ​ລາວ​ໃຫ້​ສະອາດ. ແລະຫລັງຈາກນັ້ນລາວຈະຂ້າເຄື່ອງເຜົາບູຊາ.</w:t>
      </w:r>
    </w:p>
    <w:p/>
    <w:p>
      <w:r xmlns:w="http://schemas.openxmlformats.org/wordprocessingml/2006/main">
        <w:t xml:space="preserve">ປະໂລຫິດ​ຕ້ອງ​ຖວາຍ​ເຄື່ອງ​ບູຊາ​ເພື່ອ​ລຶບລ້າງ​ບາບ​ເພື່ອ​ລຶບລ້າງ​ຄວາມ​ສົກກະປົກ​ຂອງ​ຄົນ​ນັ້ນ ກ່ອນ​ຈະ​ຖວາຍ​ເຄື່ອງ​ເຜົາ​ບູຊາ.</w:t>
      </w:r>
    </w:p>
    <w:p/>
    <w:p>
      <w:r xmlns:w="http://schemas.openxmlformats.org/wordprocessingml/2006/main">
        <w:t xml:space="preserve">1. ເສັ້ນທາງແຫ່ງການຊົດໃຊ້: ການສະທ້ອນໃນພວກເລວີ 14:19</w:t>
      </w:r>
    </w:p>
    <w:p/>
    <w:p>
      <w:r xmlns:w="http://schemas.openxmlformats.org/wordprocessingml/2006/main">
        <w:t xml:space="preserve">2. ຊອກຫາການຊໍາລະຜ່ານຄວາມຮັກທີ່ເສຍສະລະ</w:t>
      </w:r>
    </w:p>
    <w:p/>
    <w:p>
      <w:r xmlns:w="http://schemas.openxmlformats.org/wordprocessingml/2006/main">
        <w:t xml:space="preserve">1. ເອຊາຢາ 53:5 - ແຕ່ລາວໄດ້ຮັບບາດເຈັບຍ້ອນການລ່ວງລະເມີດຂອງພວກເຮົາ, ລາວຖືກກັດຍ້ອນຄວາມຊົ່ວຊ້າຂອງພວກເຮົາ; ການ​ຕີ​ສອນ​ຄວາມ​ສະ​ຫງົບ​ຂອງ​ພວກ​ເຮົາ​ແມ່ນ​ຢູ່​ກັບ​ພຣະ​ອົງ; ແລະດ້ວຍເສັ້ນດ່າງຂອງລາວພວກເຮົາໄດ້ຮັບການປິ່ນປົວ.</w:t>
      </w:r>
    </w:p>
    <w:p/>
    <w:p>
      <w:r xmlns:w="http://schemas.openxmlformats.org/wordprocessingml/2006/main">
        <w:t xml:space="preserve">2. ເຮັບເຣີ 10:14 - ດ້ວຍ​ການ​ຖວາຍ​ອັນ​ໜຶ່ງ ພຣະອົງ​ໄດ້​ເຮັດ​ໃຫ້​ຄົນ​ທີ່​ຖືກ​ຊຳລະ​ໃຫ້​ບໍລິສຸດ​ຕະຫຼອດ​ໄປ.</w:t>
      </w:r>
    </w:p>
    <w:p/>
    <w:p>
      <w:r xmlns:w="http://schemas.openxmlformats.org/wordprocessingml/2006/main">
        <w:t xml:space="preserve">ລະບຽບ^ພວກເລວີ 14:20 ປະໂຣຫິດ​ຈະ​ຕ້ອງ​ຖວາຍ​ເຄື່ອງ​ເຜົາ​ບູຊາ ແລະ​ຊີ້ນ​ສັດ​ເທິງ​ແທ່ນບູຊາ, ປະໂຣຫິດ​ຈະ​ເຮັດ​ການ​ລຶບລ້າງ​ຄວາມຜິດບາບ​ໃຫ້​ລາວ ແລະ​ລາວ​ຈະ​ສະອາດ.</w:t>
      </w:r>
    </w:p>
    <w:p/>
    <w:p>
      <w:r xmlns:w="http://schemas.openxmlformats.org/wordprocessingml/2006/main">
        <w:t xml:space="preserve">ລະບຽບ^ພວກເລວີ 14:20 ປະໂຣຫິດ​ເຮັດ​ເຄື່ອງ​ເຜົາ​ບູຊາ​ແລະ​ຊີ້ນ​ສັດ​ເທິງ​ແທ່ນບູຊາ ເພື່ອ​ເປັນ​ການ​ຊຳລະ​ລ້າງ​ຄົນ​ທີ່​ຕ້ອງການ​ການ​ຊຳລະ.</w:t>
      </w:r>
    </w:p>
    <w:p/>
    <w:p>
      <w:r xmlns:w="http://schemas.openxmlformats.org/wordprocessingml/2006/main">
        <w:t xml:space="preserve">1. ການ​ຊົດ​ໃຊ້​ຂອງ​ປະ​ໂລ​ຫິດ: ເຮັດ​ແນວ​ໃດ​ເຮົາ​ຈະ​ຖືກ​ເຮັດ​ໃຫ້​ສະ​ອາດ​ໂດຍ​ການ​ຖວາຍ​ເຄື່ອງ​ບູຊາ</w:t>
      </w:r>
    </w:p>
    <w:p/>
    <w:p>
      <w:r xmlns:w="http://schemas.openxmlformats.org/wordprocessingml/2006/main">
        <w:t xml:space="preserve">2. ພະລັງແຫ່ງການໃຫ້ອະໄພ: ການເຮັດໃຫ້ສະອາດຜ່ານການຊົດໃຊ້ຫມາຍຄວາມວ່າແນວໃດ.</w:t>
      </w:r>
    </w:p>
    <w:p/>
    <w:p>
      <w:r xmlns:w="http://schemas.openxmlformats.org/wordprocessingml/2006/main">
        <w:t xml:space="preserve">1. ເອຊາຢາ 53:5 - ແຕ່ລາວຖືກເຈາະເພາະການລ່ວງລະເມີດຂອງພວກເຮົາ, ລາວຖືກທໍາລາຍຍ້ອນຄວາມຊົ່ວຊ້າຂອງພວກເຮົາ; ການ​ລົງ​ໂທດ​ທີ່​ເຮັດ​ໃຫ້​ພວກ​ເຮົາ​ມີ​ຄວາມ​ສະ​ຫງົບ​ຢູ່​ກັບ​ພຣະ​ອົງ, ແລະ​ໂດຍ​ບາດ​ແຜ​ຂອງ​ພຣະ​ອົງ​ພວກ​ເຮົາ​ໄດ້​ຮັບ​ການ​ປິ່ນ​ປົວ.</w:t>
      </w:r>
    </w:p>
    <w:p/>
    <w:p>
      <w:r xmlns:w="http://schemas.openxmlformats.org/wordprocessingml/2006/main">
        <w:t xml:space="preserve">2. ເຮັບເຣີ 9:22 - ຕາມ​ກົດ​ໝາຍ, ເກືອບ​ທຸກ​ສິ່ງ​ທຸກ​ຢ່າງ​ຖືກ​ຊຳລະ​ດ້ວຍ​ເລືອດ, ແລະ​ຖ້າ​ບໍ່​ຫລັ່ງ​ເລືອດ​ກໍ​ບໍ່​ມີ​ການ​ອະ​ໄພ.</w:t>
      </w:r>
    </w:p>
    <w:p/>
    <w:p>
      <w:r xmlns:w="http://schemas.openxmlformats.org/wordprocessingml/2006/main">
        <w:t xml:space="preserve">ລະບຽບ^ພວກເລວີ 14:21 ແລະ​ຖ້າ​ລາວ​ເປັນ​ຄົນ​ທຸກ​ຍາກ ແລະ​ຫາ​ໄດ້​ຫຼາຍ​ບໍ່​ໄດ້. ຈາກ​ນັ້ນ​ລາວ​ຈະ​ເອົາ​ລູກ​ແກະ​ໂຕ​ໜຶ່ງ​ເປັນ​ເຄື່ອງ​ຖວາຍ​ເພື່ອ​ການ​ລ່ວງ​ລະເມີດ​ເພື່ອ​ຈະ​ໂບກ​ມື, ເພື່ອ​ລຶບລ້າງ​ຄວາມ​ຜິດ​ບາບ​ໃຫ້​ລາວ, ແລະ​ແປ້ງ​ອັນ​ດີ​ໜຶ່ງ​ສ່ວນ​ສິບ​ປະສົມ​ກັບ​ນ້ຳມັນ​ເພື່ອ​ເປັນ​ເຄື່ອງ​ຖວາຍ​ຊີ້ນ, ແລະ​ນ້ຳມັນ​ໜຶ່ງ​ແຜ່ນ;</w:t>
      </w:r>
    </w:p>
    <w:p/>
    <w:p>
      <w:r xmlns:w="http://schemas.openxmlformats.org/wordprocessingml/2006/main">
        <w:t xml:space="preserve">ຄົນ​ທຸກ​ຍາກ​ທີ່​ບໍ່​ສາມາດ​ຖວາຍ​ເຄື່ອງ​ບູຊາ​ທີ່​ມີ​ຄ່າ​ຄວນ​ສາມາດ​ຖວາຍ​ລູກແກະ​ໂຕ​ໜຶ່ງ​ເພື່ອ​ເປັນ​ເຄື່ອງ​ຖວາຍ​ເພື່ອ​ການ​ລ່ວງ​ລະເມີດ, ແປ້ງ​ດີ​ສ່ວນ​ສິບ​ທີ່​ປະສົມ​ກັບ​ນ້ຳມັນ​ເພື່ອ​ຖວາຍ​ຊີ້ນ​ສັດ, ແລະ​ນ້ຳມັນ​ແທ່ງ​ໜຶ່ງ.</w:t>
      </w:r>
    </w:p>
    <w:p/>
    <w:p>
      <w:r xmlns:w="http://schemas.openxmlformats.org/wordprocessingml/2006/main">
        <w:t xml:space="preserve">1. ຄຸນຄ່າຂອງການເສຍສະລະ: ວິທີການຊົດໃຊ້ສາມາດບັນລຸໄດ້ໂດຍການຖວາຍແບບງ່າຍໆ</w:t>
      </w:r>
    </w:p>
    <w:p/>
    <w:p>
      <w:r xmlns:w="http://schemas.openxmlformats.org/wordprocessingml/2006/main">
        <w:t xml:space="preserve">2. ພະລັງແຫ່ງຄວາມເມດຕາສົງສານ: ຄວາມເມດຕາ ແລະຄວາມເຂົ້າໃຈນຳມາໃຫ້ພອນ</w:t>
      </w:r>
    </w:p>
    <w:p/>
    <w:p>
      <w:r xmlns:w="http://schemas.openxmlformats.org/wordprocessingml/2006/main">
        <w:t xml:space="preserve">1. ເອຊາຢາ 53:5-6 - ແຕ່ລາວໄດ້ຮັບບາດເຈັບຍ້ອນການລ່ວງລະເມີດຂອງພວກເຮົາ, ລາວຖືກ bruised ສໍາລັບຄວາມຊົ່ວຊ້າຂອງພວກເຮົາ: ການລົງໂທດຂອງຄວາມສະຫງົບຂອງພວກເຮົາແມ່ນຢູ່ກັບລາວ; ແລະດ້ວຍເສັ້ນດ່າງຂອງລາວພວກເຮົາໄດ້ຮັບການປິ່ນປົວ. ທັງ​ຫມົດ​ທີ່​ພວກ​ເຮົາ​ມັກ​ແກະ​ໄດ້​ໄປ​ໃນ​ທາງ​ຜິດ; ພວກ ເຮົາ ໄດ້ ຫັນ ທຸກ ຄົນ ໄປ ຫາ ວິ ທີ ການ ຂອງ ຕົນ ເອງ; ແລະ ພຣະ​ຜູ້​ເປັນ​ເຈົ້າ​ໄດ້​ວາງ​ຄວາມ​ຊົ່ວ​ຮ້າຍ​ຂອງ​ພວກ​ເຮົາ​ທຸກ​ຄົນ​ໄວ້​ເທິງ​ລາວ.</w:t>
      </w:r>
    </w:p>
    <w:p/>
    <w:p>
      <w:r xmlns:w="http://schemas.openxmlformats.org/wordprocessingml/2006/main">
        <w:t xml:space="preserve">2. ເຮັບເຣີ 10:19-22 ສະນັ້ນ, ພີ່ນ້ອງ​ທັງຫລາຍ​ເອີຍ, ດ້ວຍ​ຄວາມ​ກ້າຫານ​ທີ່​ຈະ​ເຂົ້າ​ໄປ​ໃນ​ຄວາມ​ສັກສິດ​ທີ່​ສຸດ​ໂດຍ​ພຣະໂລຫິດ​ຂອງ​ພຣະ​ເຢຊູ, ດ້ວຍ​ວິທີ​ໃໝ່​ທີ່​ມີ​ຊີວິດ​ຢູ່, ຊຶ່ງ​ພຣະອົງ​ໄດ້​ອຸທິດ​ໃຫ້​ແກ່​ພວກ​ເຮົາ, ຜ່ານ​ຜ້າ​ມ່ານ, ນັ້ນ​ຄື​ການ​ກ່າວ​ວ່າ, ພຣະອົງ. ເນື້ອຫນັງ; ແລະ ມີ​ປະ​ໂລ​ຫິດ​ໃຫຍ່​ປົກ​ຄອງ​ເຮືອນ​ຂອງ​ພຣະ​ເຈົ້າ; ຂໍ​ໃຫ້​ເຮົາ​ເຂົ້າ​ໄປ​ໃກ້​ດ້ວຍ​ໃຈ​ທີ່​ແທ້​ຈິງ ດ້ວຍ​ຄວາມ​ໝັ້ນ​ໃຈ​ອັນ​ເຕັມ​ທີ່​ຂອງ​ສັດທາ, ດ້ວຍ​ໃຈ​ຂອງ​ເຮົາ​ຈາກ​ຈິດ​ສຳນຶກ​ຜິດ, ແລະ ຮ່າງກາຍ​ຂອງ​ເຮົາ​ຖືກ​ລ້າງ​ດ້ວຍ​ນ້ຳ​ບໍລິສຸດ.</w:t>
      </w:r>
    </w:p>
    <w:p/>
    <w:p>
      <w:r xmlns:w="http://schemas.openxmlformats.org/wordprocessingml/2006/main">
        <w:t xml:space="preserve">ລະບຽບ^ພວກເລວີ 14:22 ນົກເຂົາ​ເຕົ່າ​ສອງ​ໂຕ ຫລື​ນົກກາງແກ​ສອງ​ໂຕ​ທີ່​ສາມາດ​ຫາ​ໄດ້. ແລະ​ຫນຶ່ງ​ຈະ​ເປັນ​ເຄື່ອງ​ບູຊາ​ບາບ, ແລະ​ອີກ​ຢ່າງ​ຫນຶ່ງ​ເປັນ​ເຄື່ອງ​ເຜົາ​ໄຫມ້.</w:t>
      </w:r>
    </w:p>
    <w:p/>
    <w:p>
      <w:r xmlns:w="http://schemas.openxmlformats.org/wordprocessingml/2006/main">
        <w:t xml:space="preserve">ໃນ​ພວກ​ເລວີ 14:22, ມັນ​ໄດ້​ຖືກ​ບັນ​ຊາ​ວ່າ​ສອງ​ເຕົ່າ​ຫຼື​ສອງ​ນົກ​ກາງ​ແກ​ຫນຸ່ມ​ໄດ້​ຮັບ​ການ​ເສຍ​ສະ​ລະ. ອັນ​ໜຶ່ງ​ເພື່ອ​ເປັນ​ເຄື່ອງ​ບູຊາ​ໄຖ່​ບາບ ແລະ​ອີກ​ຢ່າງ​ໜຶ່ງ​ເປັນ​ເຄື່ອງ​ບູຊາ.</w:t>
      </w:r>
    </w:p>
    <w:p/>
    <w:p>
      <w:r xmlns:w="http://schemas.openxmlformats.org/wordprocessingml/2006/main">
        <w:t xml:space="preserve">1. ການເສຍສະລະຂອງເຕົ່າສອງໂຕ: ແຜນແຫ່ງການໄຖ່ຂອງພະເຈົ້າເຮັດໃຫ້ຄວາມສຸກແນວໃດ?</w:t>
      </w:r>
    </w:p>
    <w:p/>
    <w:p>
      <w:r xmlns:w="http://schemas.openxmlformats.org/wordprocessingml/2006/main">
        <w:t xml:space="preserve">2. ຄວາມສຳຄັນຂອງການເສຍສະລະ: ສິ່ງທີ່ເຮົາສາມາດຮຽນຮູ້ຈາກພວກເລວີ 14:22</w:t>
      </w:r>
    </w:p>
    <w:p/>
    <w:p>
      <w:r xmlns:w="http://schemas.openxmlformats.org/wordprocessingml/2006/main">
        <w:t xml:space="preserve">1. ເອຊາຢາ 53:6 - "ພວກ​ເຮົາ​ທຸກ​ຄົນ​ຄື​ກັບ​ຝູງ​ແກະ​ໄດ້​ຫລົງ​ທາງ​ໄປ; ພວກ​ເຮົາ​ທຸກ​ຄົນ​ໄດ້​ຫັນ​ໄປ​ທາງ​ຂອງ​ຕົນ​ເອງ; ແລະ​ພຣະ​ຜູ້​ເປັນ​ເຈົ້າ​ໄດ້​ວາງ​ໄວ້​ຄວາມ​ຊົ່ວ​ຮ້າຍ​ຂອງ​ພວກ​ເຮົາ​ທັງ​ຫມົດ​ຂອງ​ພຣະ​ອົງ​."</w:t>
      </w:r>
    </w:p>
    <w:p/>
    <w:p>
      <w:r xmlns:w="http://schemas.openxmlformats.org/wordprocessingml/2006/main">
        <w:t xml:space="preserve">2. Romans 5:8 - "ແຕ່ພຣະເຈົ້າໄດ້ຍົກຍ້ອງຄວາມຮັກຂອງພຣະອົງຕໍ່ພວກເຮົາ, ໃນທີ່, ໃນຂະນະທີ່ພວກເຮົາຍັງເປັນຄົນບາບ, ພຣະຄຣິດໄດ້ເສຍຊີວິດສໍາລັບພວກເຮົາ."</w:t>
      </w:r>
    </w:p>
    <w:p/>
    <w:p>
      <w:r xmlns:w="http://schemas.openxmlformats.org/wordprocessingml/2006/main">
        <w:t xml:space="preserve">ລະບຽບ^ພວກເລວີ 14:23 ແລະ​ລາວ​ຈະ​ນຳ​ພວກເຂົາ​ໄປ​ໃນ​ວັນ​ທີ​ແປດ ເພື່ອ​ການ​ຊຳລະ​ລ້າງ​ໃຫ້​ປະໂຣຫິດ​ຢູ່​ທີ່​ປະຕູ​ຫໍເຕັນ​ຂອງ​ປະຊາຄົມ​ຕໍ່ໜ້າ​ພຣະເຈົ້າຢາເວ.</w:t>
      </w:r>
    </w:p>
    <w:p/>
    <w:p>
      <w:r xmlns:w="http://schemas.openxmlformats.org/wordprocessingml/2006/main">
        <w:t xml:space="preserve">ໃນ​ວັນ​ທີ​ແປດ​ຂອງ​ພິທີ​ຊຳລະ​ລ້າງ​ຄົນ​ນັ້ນ​ຕ້ອງ​ນຳ​ເຄື່ອງ​ຖວາຍ​ໄປ​ໃຫ້​ປະໂຣຫິດ​ຢູ່​ທາງ​ເຂົ້າ​ຫໍເຕັນ​ຂອງ​ປະຊາຄົມ​ຕໍ່ໜ້າ​ພຣະເຈົ້າຢາເວ.</w:t>
      </w:r>
    </w:p>
    <w:p/>
    <w:p>
      <w:r xmlns:w="http://schemas.openxmlformats.org/wordprocessingml/2006/main">
        <w:t xml:space="preserve">1. ຄວາມຕ້ອງການຄວາມບໍລິສຸດ - ພວກເລວີ 14:23</w:t>
      </w:r>
    </w:p>
    <w:p/>
    <w:p>
      <w:r xmlns:w="http://schemas.openxmlformats.org/wordprocessingml/2006/main">
        <w:t xml:space="preserve">2. ຖວາຍ​ຕົວ​ເອງ​ຕໍ່​ພະເຈົ້າ—ພວກເລວີ 14:23</w:t>
      </w:r>
    </w:p>
    <w:p/>
    <w:p>
      <w:r xmlns:w="http://schemas.openxmlformats.org/wordprocessingml/2006/main">
        <w:t xml:space="preserve">1. Romans 12: 1 - "ດັ່ງນັ້ນ, ຂ້າພະເຈົ້າຂໍແນະນໍາໃຫ້ທ່ານ, ອ້າຍເອື້ອຍນ້ອງ, ໃນທັດສະນະຂອງຄວາມເມດຕາຂອງພຣະເຈົ້າ, ການຖວາຍຮ່າງກາຍຂອງເຈົ້າເປັນການເສຍສະລະທີ່ມີຊີວິດ, ບໍລິສຸດແລະເປັນທີ່ພໍໃຈຂອງພຣະເຈົ້າ, ນີ້ແມ່ນການນະມັດສະການທີ່ແທ້ຈິງແລະເຫມາະສົມຂອງເຈົ້າ."</w:t>
      </w:r>
    </w:p>
    <w:p/>
    <w:p>
      <w:r xmlns:w="http://schemas.openxmlformats.org/wordprocessingml/2006/main">
        <w:t xml:space="preserve">2. ເຮັບເຣີ 13:15 - "ດັ່ງນັ້ນ, ໂດຍຜ່ານພຣະເຢຊູ, ໃຫ້ພວກເຮົາສືບຕໍ່ຖວາຍເຄື່ອງບູຊາແກ່ພຣະເຈົ້າເພື່ອສັນລະເສີນຫມາກໄມ້ຂອງປາກທີ່ເປີດເຜີຍຊື່ຂອງພຣະອົງ."</w:t>
      </w:r>
    </w:p>
    <w:p/>
    <w:p>
      <w:r xmlns:w="http://schemas.openxmlformats.org/wordprocessingml/2006/main">
        <w:t xml:space="preserve">ລະບຽບ^ພວກເລວີ 14:24 ປະໂຣຫິດ​ຈະ​ເອົາ​ລູກແກະ​ຂອງ​ເຄື່ອງ​ຖວາຍ​ການ​ລ່ວງ​ລະເມີດ ແລະ​ນໍ້າມັນ​ເຂົ້າ​ມາ​ຖວາຍ​ແລ້ວ ປະໂຣຫິດ​ຈະ​ຕ້ອງ​ໂບກ​ພວກເຂົາ​ເພື່ອ​ຖວາຍ​ເຄື່ອງ​ບູຊາ​ຕໍ່​ພຣະເຈົ້າຢາເວ.</w:t>
      </w:r>
    </w:p>
    <w:p/>
    <w:p>
      <w:r xmlns:w="http://schemas.openxmlformats.org/wordprocessingml/2006/main">
        <w:t xml:space="preserve">ຂໍ້​ນີ້​ເວົ້າ​ເຖິງ​ປະໂລຫິດ​ທີ່​ຖວາຍ​ເຄື່ອງ​ບູຊາ​ເພື່ອ​ການ​ລ່ວງ​ລະເມີດ​ຂອງ​ລູກ​ແກະ​ໂຕ​ໜຶ່ງ ແລະ​ນໍ້າມັນ​ແທ່ງ​ໜຶ່ງ​ຖວາຍ​ແກ່​ພຣະເຈົ້າຢາເວ.</w:t>
      </w:r>
    </w:p>
    <w:p/>
    <w:p>
      <w:r xmlns:w="http://schemas.openxmlformats.org/wordprocessingml/2006/main">
        <w:t xml:space="preserve">1. ພະລັງແຫ່ງການໃຫ້ອະໄພ: ການຮຽນຮູ້ທີ່ຈະຮັບເອົາ ແລະໃຫ້ຄວາມເມດຕາ</w:t>
      </w:r>
    </w:p>
    <w:p/>
    <w:p>
      <w:r xmlns:w="http://schemas.openxmlformats.org/wordprocessingml/2006/main">
        <w:t xml:space="preserve">2. ຄວາມສໍາຄັນຂອງການສະເຫນີຄື້ນ: ການຂຸດຄົ້ນຄວາມຫມາຍແລະຈຸດປະສົງຂອງມັນ</w:t>
      </w:r>
    </w:p>
    <w:p/>
    <w:p>
      <w:r xmlns:w="http://schemas.openxmlformats.org/wordprocessingml/2006/main">
        <w:t xml:space="preserve">1. Psalm 51:1-2, "O ພຣະເຈົ້າ, ຂໍພຣະອົງເມດຕາຕໍ່ຂ້າພະເຈົ້າ, ຕາມຄວາມຮັກອັນໝັ້ນຄົງຂອງພຣະອົງ; ຕາມຄວາມເມດຕາອັນອຸດົມສົມບູນຂອງພຣະອົງໄດ້ກໍາຈັດການລ່ວງລະເມີດຂອງຂ້ອຍ, ລ້າງຂ້ອຍໃຫ້ສະອາດຈາກຄວາມຊົ່ວຊ້າ, ແລະລ້າງຂ້ອຍຈາກບາບຂອງຂ້ອຍ!"</w:t>
      </w:r>
    </w:p>
    <w:p/>
    <w:p>
      <w:r xmlns:w="http://schemas.openxmlformats.org/wordprocessingml/2006/main">
        <w:t xml:space="preserve">2. ເອຊາຢາ 43:25, "ຂ້າພະເຈົ້າ, ຂ້າພະເຈົ້າເປັນຜູ້ທີ່ blots ອອກການລ່ວງລະເມີດຂອງທ່ານສໍາລັບ sake ຂອງຂ້າພະເຈົ້າ, ແລະຂ້າພະເຈົ້າຈະບໍ່ຈື່ຈໍາບາບຂອງທ່ານ."</w:t>
      </w:r>
    </w:p>
    <w:p/>
    <w:p>
      <w:r xmlns:w="http://schemas.openxmlformats.org/wordprocessingml/2006/main">
        <w:t xml:space="preserve">ລະບຽບ^ພວກເລວີ 14:25 ແລະ​ລາວ​ຈະ​ຂ້າ​ລູກ​ແກະ​ທີ່​ຖວາຍ​ການ​ລ່ວງ​ລະເມີດ ແລະ​ປະໂຣຫິດ​ຈະ​ເອົາ​ເລືອດ​ຂອງ​ເຄື່ອງ​ຖວາຍ​ການ​ລ່ວງ​ລະເມີດ​ມາ​ໃສ່​ເທິງ​ຫູ​ເບື້ອງຂວາ​ຂອງ​ຜູ້​ທີ່​ຈະ​ຖືກ​ຊຳລະ​ໃຫ້​ຊຳລະ​ກ່ອນ. ໂປ້ມືຂອງມືຂວາຂອງລາວ, ແລະເທິງຕີນໃຫຍ່ຂອງຕີນຂວາຂອງລາວ:</w:t>
      </w:r>
    </w:p>
    <w:p/>
    <w:p>
      <w:r xmlns:w="http://schemas.openxmlformats.org/wordprocessingml/2006/main">
        <w:t xml:space="preserve">ປະໂລຫິດ​ຕ້ອງ​ເອົາ​ເລືອດ​ຂອງ​ເຄື່ອງ​ຖວາຍ​ການ​ລ່ວງ​ລະເມີດ​ມາ​ທາ​ໃສ່​ຫູ​ເບື້ອງຂວາ, ໂປ້​ມື ແລະ​ນິ້ວ​ໂປ້​ຕີນ​ຂອງ​ຜູ້​ນັ້ນ​ເພື່ອ​ຈະ​ໃຫ້​ສະອາດ.</w:t>
      </w:r>
    </w:p>
    <w:p/>
    <w:p>
      <w:r xmlns:w="http://schemas.openxmlformats.org/wordprocessingml/2006/main">
        <w:t xml:space="preserve">1. ພະລັງຂອງພຣະໂລຫິດຂອງພຣະເຢຊູສໍາລັບການຊໍາລະລ້າງ</w:t>
      </w:r>
    </w:p>
    <w:p/>
    <w:p>
      <w:r xmlns:w="http://schemas.openxmlformats.org/wordprocessingml/2006/main">
        <w:t xml:space="preserve">2. ຄວາມເມດຕາແລະການໃຫ້ອະໄພຂອງພຣະເຈົ້າໂດຍຜ່ານການເສຍສະລະ</w:t>
      </w:r>
    </w:p>
    <w:p/>
    <w:p>
      <w:r xmlns:w="http://schemas.openxmlformats.org/wordprocessingml/2006/main">
        <w:t xml:space="preserve">1 ໂຢຮັນ 1:7 - ແຕ່ຖ້າພວກເຮົາຍ່າງຢູ່ໃນຄວາມສະຫວ່າງ, ຍ້ອນວ່າພຣະອົງຢູ່ໃນຄວາມສະຫວ່າງ, ພວກເຮົາມີຄວາມສາມັກຄີກັນ, ແລະພຣະໂລຫິດຂອງພຣະເຢຊູຄຣິດພຣະບຸດຂອງພຣະອົງຊໍາລະລ້າງພວກເຮົາຈາກບາບທັງຫມົດ.</w:t>
      </w:r>
    </w:p>
    <w:p/>
    <w:p>
      <w:r xmlns:w="http://schemas.openxmlformats.org/wordprocessingml/2006/main">
        <w:t xml:space="preserve">2. ເຮັບເຣີ 9:22 - ແລະ​ເກືອບ​ທຸກ​ຢ່າງ​ຖືກ​ລ້າງ​ດ້ວຍ​ເລືອດ​ຕາມ​ກົດ​ໝາຍ; ແລະ​ການ​ບໍ່​ຫລັ່ງ​ເລືອດ​ແມ່ນ​ບໍ່​ມີ​ການ​ໃຫ້​ອະ​ໄພ.</w:t>
      </w:r>
    </w:p>
    <w:p/>
    <w:p>
      <w:r xmlns:w="http://schemas.openxmlformats.org/wordprocessingml/2006/main">
        <w:t xml:space="preserve">ລະບຽບ^ພວກເລວີ 14:26 ປະໂຣຫິດ​ຈະ​ຖອກ​ນ້ຳມັນ​ໃສ່​ຝາມື​ຊ້າຍ​ຂອງ​ເພິ່ນ.</w:t>
      </w:r>
    </w:p>
    <w:p/>
    <w:p>
      <w:r xmlns:w="http://schemas.openxmlformats.org/wordprocessingml/2006/main">
        <w:t xml:space="preserve">ປະໂລຫິດ​ຕ້ອງ​ຖອກ​ນ້ຳມັນ​ໃສ່​ຝາມື​ຊ້າຍ.</w:t>
      </w:r>
    </w:p>
    <w:p/>
    <w:p>
      <w:r xmlns:w="http://schemas.openxmlformats.org/wordprocessingml/2006/main">
        <w:t xml:space="preserve">1. ການຈັດຕຽມຂອງພຣະເຈົ້າ: ພອນຂອງການເຈີມດ້ວຍນໍ້າມັນ</w:t>
      </w:r>
    </w:p>
    <w:p/>
    <w:p>
      <w:r xmlns:w="http://schemas.openxmlformats.org/wordprocessingml/2006/main">
        <w:t xml:space="preserve">2. ຖາ​ນະ​ປະ​ໂລ​ຫິດ: ຮັບ​ໃຊ້​ພຣະ​ຜູ້​ເປັນ​ເຈົ້າ​ດ້ວຍ​ການ​ອຸທິດ​ຕົນ ແລະ ຄວາມ​ຖ່ອມ​ຕົນ</w:t>
      </w:r>
    </w:p>
    <w:p/>
    <w:p>
      <w:r xmlns:w="http://schemas.openxmlformats.org/wordprocessingml/2006/main">
        <w:t xml:space="preserve">1. ຢາໂກໂບ 5:14 —ມີ​ຄົນ​ໃດ​ໃນ​ພວກ​ເຈົ້າ​ເຈັບ​ປ່ວຍ? ໃຫ້ເຂົາໂທຫາຜູ້ເຖົ້າແກ່ຂອງສາດສະຫນາຈັກ; ແລະ​ໃຫ້​ພວກ​ເຂົາ​ອະ​ທິ​ຖານ​ກ່ຽວ​ກັບ​ພຣະ​ອົງ, ເຈີມ​ດ້ວຍ​ນ​້​ໍາ​ມັນ​ໃນ​ພຣະ​ນາມ​ຂອງ​ພຣະ​ຜູ້​ເປັນ​ເຈົ້າ.</w:t>
      </w:r>
    </w:p>
    <w:p/>
    <w:p>
      <w:r xmlns:w="http://schemas.openxmlformats.org/wordprocessingml/2006/main">
        <w:t xml:space="preserve">ອົບພະຍົບ 30:23-25 ຈົ່ງ​ເອົາ​ເຄື່ອງເທດ​ຕົ້ນຕໍ​ນຳ​ເຂົ້າ​ໄປ​ໃຫ້​ເຈົ້າ​ເຊັ່ນ: ຂີ້ໝິ້ນ​ບໍລິສຸດ​ຫ້າຮ້ອຍ​ເຊ​ເຄລ, ແລະ​ໄຄນາ​ມອນ​ຫວານ​ເຄິ່ງ​ໜຶ່ງ, ເຖິງ​ສອງ​ຮ້ອຍ​ຫ້າສິບ​ເຊເຄນ, ແລະ​ເຂົ້າໜົມ​ຫວານ​ສອງ​ຮ້ອຍ​ຫ້າສິບ​ເຊເຄນ, ແລະ. ຈາກ​ຕົ້ນ​ໝາກ​ເຜັດ​ຫ້າ​ຮ້ອຍ​ເຊ​ເຄລ, ຕາມ​ແກະ​ຂອງ​ວິຫານ, ແລະ​ນ້ຳມັນ​ໝາກກອກ​ໜຶ່ງ​ຮິນ: ແລະ ເຈົ້າ​ຈະ​ເຮັດ​ໃຫ້​ມັນ​ເປັນ​ນ້ຳມັນ​ຢາ​ຂີ້ເຜິ້ງ​ບໍລິສຸດ, ເປັນ​ຢາ​ຂີ້ເຜິ້ງ​ທີ່​ປະກອບ​ດ້ວຍ​ຢາ​ປົວ​ພະຍາດ: ມັນ​ຈະ​ເປັນ​ນ້ຳມັນ​ທາ​ຢາ.</w:t>
      </w:r>
    </w:p>
    <w:p/>
    <w:p>
      <w:r xmlns:w="http://schemas.openxmlformats.org/wordprocessingml/2006/main">
        <w:t xml:space="preserve">ລະບຽບ^ພວກເລວີ 14:27 ປະໂຣຫິດ​ຈະ​ຕ້ອງ​ໃຊ້​ນິ້ວ​ມື​ຂວາ​ຂອງ​ເພິ່ນ​ດ້ວຍ​ນໍ້າມັນ​ທີ່​ຢູ່​ໃນ​ມື​ຊ້າຍ​ຂອງ​ເພິ່ນ​ເຈັດ​ເທື່ອ​ຕໍ່ໜ້າ​ພຣະເຈົ້າຢາເວ.</w:t>
      </w:r>
    </w:p>
    <w:p/>
    <w:p>
      <w:r xmlns:w="http://schemas.openxmlformats.org/wordprocessingml/2006/main">
        <w:t xml:space="preserve">ປະໂລຫິດ​ຕ້ອງ​ສີດ​ນ້ຳມັນ​ດ້ວຍ​ນິ້ວ​ມື​ຂວາ​ຂອງ​ຕົນ​ເຈັດ​ເທື່ອ​ຕໍ່ໜ້າ​ພຣະເຈົ້າຢາເວ.</w:t>
      </w:r>
    </w:p>
    <w:p/>
    <w:p>
      <w:r xmlns:w="http://schemas.openxmlformats.org/wordprocessingml/2006/main">
        <w:t xml:space="preserve">1. ການ​ໄຫວ້​ວອນ​ຂອງ​ພຣະ​ເຈົ້າ: ປະ​ໂລ​ຫິດ​ແລະ​ນ​້​ໍາ​ມັນ.</w:t>
      </w:r>
    </w:p>
    <w:p/>
    <w:p>
      <w:r xmlns:w="http://schemas.openxmlformats.org/wordprocessingml/2006/main">
        <w:t xml:space="preserve">2. ພອນເຈັດເທົ່າຂອງພຣະຜູ້ເປັນເຈົ້າ.</w:t>
      </w:r>
    </w:p>
    <w:p/>
    <w:p>
      <w:r xmlns:w="http://schemas.openxmlformats.org/wordprocessingml/2006/main">
        <w:t xml:space="preserve">1. ອົບພະຍົບ 29:7 - ເອົາ​ນ້ຳມັນ​ທາ​ໃສ່​ຫົວ​ຂອງ​ເພິ່ນ.</w:t>
      </w:r>
    </w:p>
    <w:p/>
    <w:p>
      <w:r xmlns:w="http://schemas.openxmlformats.org/wordprocessingml/2006/main">
        <w:t xml:space="preserve">2 Exodus 30:30 - ເຈີມ​ອາ​ໂຣນ​ແລະ​ລູກ​ຊາຍ​ຂອງ​ຕົນ, ແລະ​ອຸ​ທິດ​ຕົນ​ໃຫ້​ເຂົາ​ເຈົ້າ, ດັ່ງ​ນັ້ນ​ເຂົາ​ເຈົ້າ​ອາດ​ຈະ​ຮັບ​ໃຊ້​ຂ້າ​ພະ​ເຈົ້າ​ເປັນ​ປະ​ໂລ​ຫິດ.</w:t>
      </w:r>
    </w:p>
    <w:p/>
    <w:p>
      <w:r xmlns:w="http://schemas.openxmlformats.org/wordprocessingml/2006/main">
        <w:t xml:space="preserve">ລະບຽບ^ພວກເລວີ 14:28 ປະໂຣຫິດ​ຈະ​ເອົາ​ນໍ້າມັນ​ທີ່​ຢູ່​ໃນ​ມື​ຂອງ​ລາວ​ໃສ່​ໃສ່​ປາຍ​ຫູ​ເບື້ອງຂວາ​ຂອງ​ລາວ​ທີ່​ຈະ​ຊຳລະ​ໃຫ້​ສະອາດ, ແລະ​ໃສ່​ໂປ້​ມື​ຂວາ​ຂອງ​ລາວ ແລະ​ໃສ່​ຫົວ​ຕີນ​ຂວາ​ຂອງ​ລາວ. , ໃນ​ສະ​ຖານ​ທີ່​ຂອງ​ເລືອດ​ຂອງ​ການ​ຖວາຍ​ການ​ລ່ວງ​ລະ​ເມີດ​ໄດ້​:</w:t>
      </w:r>
    </w:p>
    <w:p/>
    <w:p>
      <w:r xmlns:w="http://schemas.openxmlformats.org/wordprocessingml/2006/main">
        <w:t xml:space="preserve">ປະໂຣຫິດ​ຈະ​ເອົາ​ນໍ້າມັນ​ທາ​ຫູ​ເບື້ອງຂວາ, ໂປ້​ມື​ຂວາ, ແລະ​ນິ້ວ​ໂປ້​ຕີນ​ຂວາ​ຂອງ​ຜູ້​ທີ່​ຖືກ​ຊຳລະ​ໃຫ້​ສະອາດ​ໃນ​ບ່ອນ​ດຽວ​ກັບ​ເລືອດ​ຂອງ​ເຄື່ອງ​ຖວາຍ​ການ​ລ່ວງ​ລະເມີດ.</w:t>
      </w:r>
    </w:p>
    <w:p/>
    <w:p>
      <w:r xmlns:w="http://schemas.openxmlformats.org/wordprocessingml/2006/main">
        <w:t xml:space="preserve">1. ພະລັງການປິ່ນປົວຂອງພຣະເຈົ້າ: ຄວາມເມດຕາຂອງພຣະເຈົ້າສໍາລັບການຊໍາລະລ້າງແລະການຟື້ນຟູ</w:t>
      </w:r>
    </w:p>
    <w:p/>
    <w:p>
      <w:r xmlns:w="http://schemas.openxmlformats.org/wordprocessingml/2006/main">
        <w:t xml:space="preserve">2. ຄວາມຮັກທີ່ເສຍສະລະ: ຄວາມສຳຄັນຂອງການຖວາຍການລ່ວງລະເມີດ</w:t>
      </w:r>
    </w:p>
    <w:p/>
    <w:p>
      <w:r xmlns:w="http://schemas.openxmlformats.org/wordprocessingml/2006/main">
        <w:t xml:space="preserve">1. John 8: 36, "ດັ່ງນັ້ນ, ຖ້າຫາກວ່າພຣະບຸດໄດ້ປົດປ່ອຍທ່ານ, ທ່ານຈະເປັນອິດສະຫຼະຢ່າງແທ້ຈິງ."</w:t>
      </w:r>
    </w:p>
    <w:p/>
    <w:p>
      <w:r xmlns:w="http://schemas.openxmlformats.org/wordprocessingml/2006/main">
        <w:t xml:space="preserve">2. ເຮັບເຣີ 9:22 “ຕາມ​ກົດ​ໝາຍ​ທຸກ​ສິ່ງ​ທຸກ​ຢ່າງ​ຖືກ​ຊຳລະ​ດ້ວຍ​ເລືອດ ແລະ​ການ​ບໍ່​ຫລັ່ງ​ເລືອດ​ກໍ​ບໍ່​ມີ​ການ​ໃຫ້​ອະ​ໄພ.”</w:t>
      </w:r>
    </w:p>
    <w:p/>
    <w:p>
      <w:r xmlns:w="http://schemas.openxmlformats.org/wordprocessingml/2006/main">
        <w:t xml:space="preserve">ລະບຽບ^ພວກເລວີ 14:29 ແລະ​ນໍ້າມັນ​ທີ່​ເຫຼືອ​ຢູ່​ໃນ​ມື​ຂອງ​ປະໂຣຫິດ ລາວ​ຕ້ອງ​ໃສ່​ຫົວ​ຂອງ​ຜູ້​ທີ່​ຈະ​ຖືກ​ຊຳລະ​ໃຫ້​ສະອາດ ເພື່ອ​ເຮັດ​ການ​ຊຳລະ​ລ້າງ​ໃຫ້​ລາວ​ຢູ່​ຕໍ່ໜ້າ​ພຣະເຈົ້າຢາເວ.</w:t>
      </w:r>
    </w:p>
    <w:p/>
    <w:p>
      <w:r xmlns:w="http://schemas.openxmlformats.org/wordprocessingml/2006/main">
        <w:t xml:space="preserve">ປະໂລຫິດ​ຖືກ​ແນະນຳ​ໃຫ້​ໃຊ້​ນ້ຳມັນ​ທີ່​ເຫຼືອ​ຢູ່​ໃນ​ມື​ເພື່ອ​ເຮັດ​ການ​ຊົດ​ໃຊ້​ສຳລັບ​ຜູ້​ທີ່​ຖືກ​ຊຳລະ​ໃຫ້​ສະອາດ​ຕໍ່​ພຣະພັກ​ຂອງ​ພຣະເຈົ້າຢາເວ.</w:t>
      </w:r>
    </w:p>
    <w:p/>
    <w:p>
      <w:r xmlns:w="http://schemas.openxmlformats.org/wordprocessingml/2006/main">
        <w:t xml:space="preserve">1. ພະລັງແຫ່ງການຊົດໃຊ້: ການຄົ້ນພົບພິທີການຂອງການຊໍາລະລ້າງໃນລະບຽບພວກເລວີ 14:29</w:t>
      </w:r>
    </w:p>
    <w:p/>
    <w:p>
      <w:r xmlns:w="http://schemas.openxmlformats.org/wordprocessingml/2006/main">
        <w:t xml:space="preserve">2. ຄວາມ​ສຳຄັນ​ຂອງ​ການ​ເຈີມ​ໃນ​ຄຳພີ​ໄບເບິນ: ການ​ພິຈາລະນາ​ພິທີ​ການ​ຊົດ​ໃຊ້​ໃນ​ລະບຽບ​ພວກ​ເລວີ 14:29.</w:t>
      </w:r>
    </w:p>
    <w:p/>
    <w:p>
      <w:r xmlns:w="http://schemas.openxmlformats.org/wordprocessingml/2006/main">
        <w:t xml:space="preserve">1. ເອຊາຢາ 53:4-5 - “ແນ່ນອນ ພຣະອົງ​ໄດ້​ແບກ​ຄວາມ​ທຸກ​ໂສກ​ຂອງ​ພວກ​ເຮົາ ແລະ​ໄດ້​ບັນທຸກ​ຄວາມ​ໂສກເສົ້າ​ຂອງ​ພວກ​ເຮົາ; ແຕ່​ພວກເຮົາ​ຍັງ​ຖື​ວ່າ​ພຣະອົງ​ຖືກ​ເຄາະ​ຮ້າຍ, ຖືກ​ຕີ​ໂດຍ​ພຣະ​ເຈົ້າ, ແລະ​ຖືກ​ຂົ່ມເຫັງ. ມັນ​ເປັນ​ການ​ຕີ​ສອນ​ທີ່​ນຳ​ຄວາມ​ສະ​ຫງົບ​ມາ​ໃຫ້​ພວກ​ເຮົາ, ແລະ ດ້ວຍ​ເສັ້ນ​ດ່າງ​ຂອງ​ພຣະ​ອົງ ເຮົາ​ໄດ້​ຮັບ​ການ​ປິ່ນ​ປົວ.”</w:t>
      </w:r>
    </w:p>
    <w:p/>
    <w:p>
      <w:r xmlns:w="http://schemas.openxmlformats.org/wordprocessingml/2006/main">
        <w:t xml:space="preserve">2 ເຮັບເຣີ 9:11-12 “ແຕ່​ເມື່ອ​ພະ​ຄລິດ​ປາກົດ​ຕົວ​ເປັນ​ມະຫາ​ປະໂຣຫິດ​ຂອງ​ສິ່ງ​ທີ່​ດີ​ທີ່​ໄດ້​ມາ​ເຖິງ​ນັ້ນ ພະອົງ​ໄດ້​ເຂົ້າ​ໄປ​ໃນ​ຫໍເຕັນ​ໃຫຍ່​ທີ່​ຍິ່ງໃຫຍ່​ກວ່າ​ແລະ​ສົມບູນ​ແບບ (ບໍ່​ແມ່ນ​ຂອງ​ສິ່ງ​ທີ່​ສ້າງ​ຂຶ້ນ​ມາ​ດ້ວຍ​ມື). ເຂົ້າ​ໄປ​ໃນ​ບ່ອນ​ສັກສິດ​ຄັ້ງ​ໜຶ່ງ, ບໍ່​ແມ່ນ​ໂດຍ​ເລືອດ​ແບ້​ແລະ​ລູກ​ງົວ, ແຕ່​ດ້ວຍ​ເລືອດ​ຂອງ​ລາວ​ເອງ, ດັ່ງ​ນັ້ນ​ຈຶ່ງ​ໄດ້​ຮັບ​ການ​ໄຖ່​ຊົ່ວ​ນິລັນດອນ.”</w:t>
      </w:r>
    </w:p>
    <w:p/>
    <w:p>
      <w:r xmlns:w="http://schemas.openxmlformats.org/wordprocessingml/2006/main">
        <w:t xml:space="preserve">ລະບຽບ^ພວກເລວີ 14:30 ແລະ​ລາວ​ຈະ​ຖວາຍ​ນົກເຂົາ​ໂຕ​ໜຶ່ງ​ໃນ​ຝູງ​ເຕົ່າ ຫລື​ນົກ​ກາງແກ​ທີ່​ຕົນ​ໄດ້​ມາ.</w:t>
      </w:r>
    </w:p>
    <w:p/>
    <w:p>
      <w:r xmlns:w="http://schemas.openxmlformats.org/wordprocessingml/2006/main">
        <w:t xml:space="preserve">ບົດ​ນີ້​ເວົ້າ​ເຖິງ​ການ​ຖວາຍ​ນົກ​ໂຕ​ໜຶ່ງ​ໃນ​ສອງ​ໂຕ, ນົກ​ເຕົ່າ ຫຼື​ນົກ​ກາງ​ແກ​ເປັນ​ເຄື່ອງ​ບູຊາ.</w:t>
      </w:r>
    </w:p>
    <w:p/>
    <w:p>
      <w:r xmlns:w="http://schemas.openxmlformats.org/wordprocessingml/2006/main">
        <w:t xml:space="preserve">1: ເຮົາ​ຕ້ອງ​ຮຽນ​ຮູ້​ທີ່​ຈະ​ຖວາຍ​ເຄື່ອງ​ບູຊາ, ເຖິງ​ແມ່ນ​ຈະ​ມີ​ຄວາມ​ຫຍຸ້ງ​ຍາກ.</w:t>
      </w:r>
    </w:p>
    <w:p/>
    <w:p>
      <w:r xmlns:w="http://schemas.openxmlformats.org/wordprocessingml/2006/main">
        <w:t xml:space="preserve">2: ອໍານາດຂອງການເສຍສະລະຂະຫນາດນ້ອຍສາມາດຍິ່ງໃຫຍ່ກວ່າທີ່ພວກເຮົາຄິດ.</w:t>
      </w:r>
    </w:p>
    <w:p/>
    <w:p>
      <w:r xmlns:w="http://schemas.openxmlformats.org/wordprocessingml/2006/main">
        <w:t xml:space="preserve">1 ລູກາ 9:23-24 “ແລ້ວ​ພຣະອົງ​ກໍ​ກ່າວ​ແກ່​ຄົນ​ທັງ​ປວງ​ວ່າ: ຜູ້​ໃດ​ຢາກ​ເປັນ​ສາວົກ​ຂອງ​ເຮົາ​ກໍ​ຕ້ອງ​ປະຕິເສດ​ຕົນ​ເອງ ແລະ​ຮັບ​ເອົາ​ໄມ້ກາງແຂນ​ຂອງ​ຕົນ​ໄປ​ຕາມ​ເຮົາ​ທຸກ​ວັນ ເພາະ​ຜູ້​ໃດ​ຢາກ​ຊ່ວຍ​ຊີວິດ​ຜູ້​ນັ້ນ​ກໍ​ຈະ​ເສຍ​ຊີວິດ ແຕ່​ຜູ້​ໃດ​ເສຍ​ຊີວິດ. ຊີວິດຂອງພວກເຂົາເພື່ອຂ້ອຍຈະຊ່ວຍປະຢັດມັນ."</w:t>
      </w:r>
    </w:p>
    <w:p/>
    <w:p>
      <w:r xmlns:w="http://schemas.openxmlformats.org/wordprocessingml/2006/main">
        <w:t xml:space="preserve">2: ຟີລິບ 4:12-13 “ເຮົາ​ຮູ້​ວ່າ​ສິ່ງ​ໃດ​ເປັນ​ທີ່​ຕ້ອງການ ແລະ​ເຮົາ​ຮູ້​ວ່າ​ອັນ​ໃດ​ມີ​ພໍ​ສົມຄວນ ຂ້ອຍ​ໄດ້​ຮຽນ​ຮູ້​ຄວາມ​ລັບ​ຂອງ​ການ​ມີ​ຄວາມ​ອີ່ມ​ໃຈ​ໃນ​ທຸກ​ສະຖານະການ ບໍ່​ວ່າ​ຈະ​ກິນ​ເຂົ້າ​ດີ​ຫຼື​ຫິວ. ບໍ່​ວ່າ​ຈະ​ຢູ່​ໃນ​ຄວາມ​ພໍ​ໃຈ​ຫຼື​ມີ​ຄວາມ​ຕ້ອງການ ຂ້ອຍ​ສາມາດ​ເຮັດ​ສິ່ງ​ທັງໝົດ​ນີ້​ໄດ້​ໂດຍ​ທາງ​ພຣະອົງ​ຜູ້​ໃຫ້​ກຳລັງ​ແກ່​ຂ້ອຍ.”</w:t>
      </w:r>
    </w:p>
    <w:p/>
    <w:p>
      <w:r xmlns:w="http://schemas.openxmlformats.org/wordprocessingml/2006/main">
        <w:t xml:space="preserve">ລະບຽບ^ພວກເລວີ 14:31 ມີ​ເຄື່ອງ​ຖວາຍ​ເພື່ອ​ລຶບລ້າງ​ບາບ ແລະ​ອີກ​ຢ່າງ​ໜຶ່ງ​ເປັນ​ເຄື່ອງ​ເຜົາ​ບູຊາ​ພ້ອມ​ກັບ​ເຄື່ອງ​ຖວາຍ​ຊີ້ນ; ປະໂຣຫິດ​ຈະ​ເຮັດ​ການ​ຊຳລະ​ລ້າງ​ຜູ້​ທີ່​ຈະ​ຊຳລະ​ໃຫ້​ສະອາດ​ຕໍ່ໜ້າ​ພຣະເຈົ້າຢາເວ. .</w:t>
      </w:r>
    </w:p>
    <w:p/>
    <w:p>
      <w:r xmlns:w="http://schemas.openxmlformats.org/wordprocessingml/2006/main">
        <w:t xml:space="preserve">ປະໂລຫິດ​ຈະ​ເຮັດ​ການ​ຊົດ​ໃຊ້​ສຳລັບ​ຜູ້​ທີ່​ຈະ​ຖືກ​ຊຳລະ​ໃຫ້​ສະອາດ​ຕໍ່ໜ້າ​ພຣະເຈົ້າຢາເວ ໂດຍ​ການ​ຖວາຍ​ເຄື່ອງ​ບູຊາ​ເພື່ອ​ລຶບລ້າງ​ບາບ ແລະ​ເຄື່ອງ​ເຜົາ​ບູຊາ.</w:t>
      </w:r>
    </w:p>
    <w:p/>
    <w:p>
      <w:r xmlns:w="http://schemas.openxmlformats.org/wordprocessingml/2006/main">
        <w:t xml:space="preserve">1. ການຊົດໃຊ້: ຂອງປະທານຂອງພຣະເຈົ້າໃຫ້ແກ່ພວກເຮົາ</w:t>
      </w:r>
    </w:p>
    <w:p/>
    <w:p>
      <w:r xmlns:w="http://schemas.openxmlformats.org/wordprocessingml/2006/main">
        <w:t xml:space="preserve">2. ພະລັງແຫ່ງການປອງດອງກັນຜ່ານການຊົດໃຊ້</w:t>
      </w:r>
    </w:p>
    <w:p/>
    <w:p>
      <w:r xmlns:w="http://schemas.openxmlformats.org/wordprocessingml/2006/main">
        <w:t xml:space="preserve">1. Romans 3:23-25 - ສໍາລັບທຸກຄົນໄດ້ເຮັດບາບແລະຂາດແຄນລັດສະຫມີພາບຂອງພຣະເຈົ້າ, ໄດ້ຮັບການ justified freely ໂດຍພຣະຄຸນຂອງພຣະອົງໂດຍຜ່ານການໄຖ່ທີ່ມີຢູ່ໃນພຣະເຢຊູຄຣິດ.</w:t>
      </w:r>
    </w:p>
    <w:p/>
    <w:p>
      <w:r xmlns:w="http://schemas.openxmlformats.org/wordprocessingml/2006/main">
        <w:t xml:space="preserve">25 ຜູ້​ທີ່​ພຣະ​ເຈົ້າ​ໄດ້​ວາງ​ໄວ້​ເປັນ​ການ​ຊັກ​ຈູງ​ດ້ວຍ​ພຣະ​ໂລ​ຫິດ​ຂອງ​ພຣະ​ອົງ, ໂດຍ​ທາງ​ສັດ​ທາ, ເພື່ອ​ສະ​ແດງ​ໃຫ້​ເຫັນ​ຄວາມ​ຊອບ​ທຳ​ຂອງ​ພຣະ​ອົງ, ເພາະ​ວ່າ​ພຣະ​ເຈົ້າ​ໄດ້​ຜ່ານ​ຜ່າ​ບາບ​ທີ່​ໄດ້​ກະ​ທຳ​ມາ​ກ່ອນ​ແລ້ວ.</w:t>
      </w:r>
    </w:p>
    <w:p/>
    <w:p>
      <w:r xmlns:w="http://schemas.openxmlformats.org/wordprocessingml/2006/main">
        <w:t xml:space="preserve">2. 1 John 1:9 - ຖ້າພວກເຮົາສາລະພາບບາບຂອງພວກເຮົາ, ພຣະອົງຊົງສັດຊື່ແລະພຽງແຕ່ໃຫ້ອະໄພບາບຂອງພວກເຮົາແລະເພື່ອຊໍາລະພວກເຮົາຈາກຄວາມບໍ່ຊອບທໍາທັງຫມົດ.</w:t>
      </w:r>
    </w:p>
    <w:p/>
    <w:p>
      <w:r xmlns:w="http://schemas.openxmlformats.org/wordprocessingml/2006/main">
        <w:t xml:space="preserve">ລະບຽບ^ພວກເລວີ 14:32 ອັນ​ນີ້​ເປັນ​ກົດບັນຍັດ​ຂອງ​ພຣະອົງ​ທີ່​ເປັນ​ພະຍາດ​ຂີ້ທູດ​ຊຶ່ງ​ມື​ຂອງ​ພຣະອົງ​ບໍ່​ສາມາດ​ຮັບ​ເອົາ​ສິ່ງ​ທີ່​ກ່ຽວ​ຂ້ອງ​ກັບ​ການ​ຊຳລະ​ຂອງ​ພຣະອົງ​ໄດ້.</w:t>
      </w:r>
    </w:p>
    <w:p/>
    <w:p>
      <w:r xmlns:w="http://schemas.openxmlformats.org/wordprocessingml/2006/main">
        <w:t xml:space="preserve">ຂໍ້ນີ້ອະທິບາຍເຖິງກົດໝາຍສຳລັບຜູ້ທີ່ເປັນພະຍາດຂີ້ທູດທີ່ຊັບພະຍາກອນບໍ່ພຽງພໍໃນການຈັດຊື້ອຸປະກອນທີ່ຈຳເປັນສຳລັບການຊຳລະລ້າງຂອງເຂົາເຈົ້າ.</w:t>
      </w:r>
    </w:p>
    <w:p/>
    <w:p>
      <w:r xmlns:w="http://schemas.openxmlformats.org/wordprocessingml/2006/main">
        <w:t xml:space="preserve">1. ຄວາມເມດຕາຂອງພຣະເຈົ້າບໍ່ມີຂອບເຂດ, ໂລມ 5:8</w:t>
      </w:r>
    </w:p>
    <w:p/>
    <w:p>
      <w:r xmlns:w="http://schemas.openxmlformats.org/wordprocessingml/2006/main">
        <w:t xml:space="preserve">2. ພະລັງ​ແຫ່ງ​ການ​ຟື້ນ​ຟູ, ເອຊາຢາ 61:1-3</w:t>
      </w:r>
    </w:p>
    <w:p/>
    <w:p>
      <w:r xmlns:w="http://schemas.openxmlformats.org/wordprocessingml/2006/main">
        <w:t xml:space="preserve">1. ຢາໂກໂບ 2:14-17 —ອ້າຍ​ເອື້ອຍ​ນ້ອງ​ຂອງ​ຂ້າ​ພະ​ເຈົ້າ​ຈະ​ເປັນ​ການ​ດີ​ອັນ​ໃດ​ຖ້າ​ຜູ້​ໃດ​ຜູ້​ໜຶ່ງ​ອ້າງ​ວ່າ​ມີ​ຄວາມ​ເຊື່ອ​ແຕ່​ບໍ່​ມີ​ການ​ກະທຳ?</w:t>
      </w:r>
    </w:p>
    <w:p/>
    <w:p>
      <w:r xmlns:w="http://schemas.openxmlformats.org/wordprocessingml/2006/main">
        <w:t xml:space="preserve">2. ມັດທາຍ 25:31-46 - ເມື່ອບຸດມະນຸດມາໃນລັດສະຫມີພາບຂອງພຣະອົງ, ແລະເທວະດາທັງຫມົດກັບພຣະອົງ, ພຣະອົງຈະນັ່ງເທິງບັນລັງອັນຮຸ່ງໂລດຂອງພຣະອົງ.</w:t>
      </w:r>
    </w:p>
    <w:p/>
    <w:p>
      <w:r xmlns:w="http://schemas.openxmlformats.org/wordprocessingml/2006/main">
        <w:t xml:space="preserve">ລະບຽບ^ພວກເລວີ 14:33 ພຣະເຈົ້າຢາເວ​ໄດ້​ກ່າວ​ແກ່​ໂມເຊ​ແລະ​ອາໂຣນ​ວ່າ,</w:t>
      </w:r>
    </w:p>
    <w:p/>
    <w:p>
      <w:r xmlns:w="http://schemas.openxmlformats.org/wordprocessingml/2006/main">
        <w:t xml:space="preserve">ພຣະເຈົ້າຢາເວ​ໄດ້​ສັ່ງ​ໂມເຊ​ແລະ​ອາໂຣນ ໃຫ້​ຊຳລະ​ເຮືອນ​ໃຫ້​ສະອາດ​ຈາກ​ພະຍາດ​ຂີ້ທູດ.</w:t>
      </w:r>
    </w:p>
    <w:p/>
    <w:p>
      <w:r xmlns:w="http://schemas.openxmlformats.org/wordprocessingml/2006/main">
        <w:t xml:space="preserve">1: ເຮົາ​ຕ້ອງ​ຊຳລະ​ຮ່າງກາຍ​ຂອງ​ເຮົາ​ບໍ່​ພຽງ​ແຕ່​ໃນ​ເຮືອນ​ຂອງ​ເຮົາ​ເທົ່າ​ນັ້ນ.</w:t>
      </w:r>
    </w:p>
    <w:p/>
    <w:p>
      <w:r xmlns:w="http://schemas.openxmlformats.org/wordprocessingml/2006/main">
        <w:t xml:space="preserve">2: ເຮົາ​ຕ້ອງ​ເຊື່ອ​ຟັງ​ຄຳ​ສັ່ງ​ຂອງ​ພຣະ​ຜູ້​ເປັນ​ເຈົ້າ.</w:t>
      </w:r>
    </w:p>
    <w:p/>
    <w:p>
      <w:r xmlns:w="http://schemas.openxmlformats.org/wordprocessingml/2006/main">
        <w:t xml:space="preserve">1: Ephesians 5: 25-27 - ຜົວ, ຮັກເມຍຂອງເຈົ້າ, ຄືກັນກັບພຣະຄຣິດຍັງຮັກສາດສະຫນາຈັກແລະມອບພຣະອົງເອງສໍາລັບນາງ, ເພື່ອພຣະອົງຈະຊໍາລະແລະຊໍາລະລ້າງນາງດ້ວຍການລ້າງນ້ໍາໂດຍພຣະຄໍາ.</w:t>
      </w:r>
    </w:p>
    <w:p/>
    <w:p>
      <w:r xmlns:w="http://schemas.openxmlformats.org/wordprocessingml/2006/main">
        <w:t xml:space="preserve">2:1 John 1:9 - ຖ້າພວກເຮົາສາລະພາບບາບຂອງພວກເຮົາ, ພຣະອົງແມ່ນສັດຊື່ແລະພຽງແຕ່ໃຫ້ອະໄພບາບຂອງພວກເຮົາແລະເພື່ອຊໍາລະພວກເຮົາຈາກຄວາມບໍ່ຊອບທໍາທັງຫມົດ.</w:t>
      </w:r>
    </w:p>
    <w:p/>
    <w:p>
      <w:r xmlns:w="http://schemas.openxmlformats.org/wordprocessingml/2006/main">
        <w:t xml:space="preserve">ລະບຽບ^ພວກເລວີ 14:34 ເມື່ອ​ພວກເຈົ້າ​ໄດ້​ເຂົ້າ​ໄປ​ໃນ​ດິນແດນ​ການາອານ ຊຶ່ງ​ເຮົາ​ມອບ​ໃຫ້​ພວກເຈົ້າ​ເປັນ​ກຳມະສິດ, ແລະ​ເຮົາ​ໄດ້​ເອົາ​ພະຍາດ​ຂີ້ທູດ​ໃສ່​ໃນ​ເຮືອນ​ຂອງ​ດິນແດນ​ທີ່​ພວກເຈົ້າ​ເປັນ​ຂອງ​ພວກເຈົ້າ.</w:t>
      </w:r>
    </w:p>
    <w:p/>
    <w:p>
      <w:r xmlns:w="http://schemas.openxmlformats.org/wordprocessingml/2006/main">
        <w:t xml:space="preserve">ຂໍ້ນີ້ກ່າວເຖິງພະເຈົ້າທີ່ໃຫ້ແຜ່ນດິນອິດສະລາແອນຢູ່ໃນການາອານແລະເຕືອນເຂົາເຈົ້າກ່ຽວກັບພະຍາດຂີ້ທູດຖ້າພວກເຂົາບໍ່ເຊື່ອຟັງຄໍາສັ່ງຂອງພຣະອົງ.</w:t>
      </w:r>
    </w:p>
    <w:p/>
    <w:p>
      <w:r xmlns:w="http://schemas.openxmlformats.org/wordprocessingml/2006/main">
        <w:t xml:space="preserve">1. ການຍຶດຫມັ້ນໃນພຣະຄໍາຂອງພຣະເຈົ້າ - ຊາວອິດສະລາແອນໄດ້ຮັບຂອງຂວັນອັນໃຫຍ່ຫຼວງໃນແຜ່ນດິນການາອານ, ແລະພຣະເຈົ້າໄດ້ເຕືອນພວກເຂົາໃຫ້ປະຕິບັດຕາມຄໍາສັ່ງຂອງພຣະອົງຫຼືມີຄວາມສ່ຽງຕໍ່ພະຍາດຂີ້ທູດ.</w:t>
      </w:r>
    </w:p>
    <w:p/>
    <w:p>
      <w:r xmlns:w="http://schemas.openxmlformats.org/wordprocessingml/2006/main">
        <w:t xml:space="preserve">2. Reaping What You Sow — ພຣະ​ເຈົ້າ​ສະ​ແດງ​ໃຫ້​ເຫັນ​ພວກ​ເຮົາ​ໃນ Leviticus 14:34 ວ່າ​ຖ້າ​ຫາກ​ວ່າ​ພວກ​ເຮົາ​ບໍ່​ເຊື່ອ​ຟັງ, ພວກ​ເຮົາ​ອາດ​ຈະ​ໄດ້​ຮັບ​ຜົນ​ສະ​ທ້ອນ​ຂອງ​ໂລກ​ຂີ້​ທູດ​ໄດ້.</w:t>
      </w:r>
    </w:p>
    <w:p/>
    <w:p>
      <w:r xmlns:w="http://schemas.openxmlformats.org/wordprocessingml/2006/main">
        <w:t xml:space="preserve">1 ພຣະບັນຍັດສອງ 12:28 - ຈົ່ງ​ປະຕິບັດ​ຕາມ​ຖ້ອຍຄຳ​ທັງໝົດ​ທີ່​ເຮົາ​ສັ່ງ​ເຈົ້າ ເພື່ອ​ວ່າ​ເຈົ້າ​ຈະ​ໄດ້​ດີ​ກັບ​ເຈົ້າ ແລະ​ລູກ​ຂອງ​ເຈົ້າ​ຕະຫຼອດ​ໄປ ເມື່ອ​ເຈົ້າ​ເຮັດ​ສິ່ງ​ທີ່​ດີ​ແລະ​ຖືກຕ້ອງ​ຕໍ່​ພຣະ​ພັກ​ຂອງ​ພຣະເຈົ້າຢາເວ. ພຣະເຈົ້າຂອງເຈົ້າ.</w:t>
      </w:r>
    </w:p>
    <w:p/>
    <w:p>
      <w:r xmlns:w="http://schemas.openxmlformats.org/wordprocessingml/2006/main">
        <w:t xml:space="preserve">2. ເອຊາຢາ 1:19-20 - ຖ້າ​ເຈົ້າ​ເຕັມ​ໃຈ​ແລະ​ເຊື່ອ​ຟັງ, ເຈົ້າ​ຈະ​ກິນ​ຂອງ​ດີ​ຂອງ​ແຜ່ນດິນ: ແຕ່​ຖ້າ​ເຈົ້າ​ປະຕິເສດ​ແລະ​ກະບົດ, ເຈົ້າ​ຈະ​ຖືກ​ກັດ​ກິນ​ດ້ວຍ​ດາບ ເພາະ​ປາກ​ຂອງ​ພຣະເຈົ້າຢາເວ​ໄດ້​ກ່າວ​ໄວ້.</w:t>
      </w:r>
    </w:p>
    <w:p/>
    <w:p>
      <w:r xmlns:w="http://schemas.openxmlformats.org/wordprocessingml/2006/main">
        <w:t xml:space="preserve">ລະບຽບ^ພວກເລວີ 14:35 ແລະ​ຜູ້​ທີ່​ເປັນ​ເຈົ້າຂອງ​ເຮືອນ​ນັ້ນ​ຈະ​ມາ​ບອກ​ປະໂຣຫິດ​ວ່າ, “ຂ້ອຍ​ເຫັນ​ວ່າ​ມີ​ພະຍາດ​ລະບາດ​ຢູ່​ໃນ​ເຮືອນ.</w:t>
      </w:r>
    </w:p>
    <w:p/>
    <w:p>
      <w:r xmlns:w="http://schemas.openxmlformats.org/wordprocessingml/2006/main">
        <w:t xml:space="preserve">ເຈົ້າ​ຂອງ​ເຮືອນ​ຕ້ອງ​ລາຍ​ງານ​ຕໍ່​ປະໂລຫິດ ຖ້າ​ເຂົາ​ເຈົ້າ​ສົງໄສ​ວ່າ​ມີ​ພະຍາດ​ລະບາດ​ຢູ່​ໃນ​ເຮືອນ.</w:t>
      </w:r>
    </w:p>
    <w:p/>
    <w:p>
      <w:r xmlns:w="http://schemas.openxmlformats.org/wordprocessingml/2006/main">
        <w:t xml:space="preserve">1. ການ​ໄວ້​ວາງ​ໃຈ​ພຣະ​ເຈົ້າ​ໃນ​ເວ​ລາ​ທີ່​ມີ​ຄວາມ​ຫຍຸ້ງ​ຍາກ: ການ​ຮຽນ​ຮູ້​ຈາກ​ຕົວ​ຢ່າງ​ຂອງ​ເຈົ້າ​ຂອງ​ເຮືອນ​ຢູ່​ໃນ Leviticus 14:35.</w:t>
      </w:r>
    </w:p>
    <w:p/>
    <w:p>
      <w:r xmlns:w="http://schemas.openxmlformats.org/wordprocessingml/2006/main">
        <w:t xml:space="preserve">2. ມີ​ຄວາມ​ກ້າຫານ​ທີ່​ຈະ​ລາຍ​ງານ: ເຈົ້າ​ຂອງ​ເຮືອນ​ຢູ່​ໃນ​ພວກເລວີ 14:35 ເປັນ​ແບບ​ຢ່າງ​ສຳລັບ​ຊີວິດ​ຂອງ​ເຮົາ.</w:t>
      </w:r>
    </w:p>
    <w:p/>
    <w:p>
      <w:r xmlns:w="http://schemas.openxmlformats.org/wordprocessingml/2006/main">
        <w:t xml:space="preserve">1. ຄຳເພງ 46:1-3 “ພະເຈົ້າ​ເປັນ​ບ່ອນ​ລີ້​ໄພ​ແລະ​ກຳລັງ​ຂອງ​ພວກ​ເຮົາ ແລະ​ເປັນ​ການ​ຊ່ວຍ​ເຫຼືອ​ໃນ​ຄວາມ​ທຸກ​ລຳບາກ ດັ່ງ​ນັ້ນ​ພວກ​ເຮົາ​ຈະ​ບໍ່​ຢ້ານ​ກົວ​ເຖິງ​ແມ່ນ​ວ່າ​ແຜ່ນດິນ​ໂລກ​ຈະ​ຖືກ​ກຳຈັດ​ໄປ ແລະ​ເຖິງ​ແມ່ນ​ວ່າ​ພູເຂົາ​ຈະ​ຖືກ​ນຳ​ໄປ​ກາງ​ທະເລ​ກໍ​ຕາມ. ນ້ຳ​ຂອງ​ມັນ​ກໍ​ຮ້ອງ​ຄາງ​ແລະ​ທຸກ​ໃຈ, ເຖິງ​ແມ່ນ​ວ່າ​ພູ​ເຂົາ​ສັ່ນ​ສະ​ເທືອນ​ດ້ວຍ​ການ​ບວມ​ຂອງ​ມັນ.”</w:t>
      </w:r>
    </w:p>
    <w:p/>
    <w:p>
      <w:r xmlns:w="http://schemas.openxmlformats.org/wordprocessingml/2006/main">
        <w:t xml:space="preserve">2. ຢາໂກໂບ 1:2-4 “ພີ່ນ້ອງ​ທັງຫລາຍ​ເອີຍ, ຈົ່ງ​ນັບ​ມັນ​ດ້ວຍ​ຄວາມ​ຍິນດີ​ໃນ​ເວລາ​ທີ່​ພວກເຈົ້າ​ຕົກ​ຢູ່​ໃນ​ການ​ລໍ້ລວງ​ຕ່າງໆ; ໂດຍ​ຮູ້​ວ່າ​ການ​ພະຍາຍາມ​ໃນ​ຄວາມເຊື່ອ​ຂອງ​ພວກເຈົ້າ​ເປັນ​ຜົນ​ແກ່​ຄວາມ​ອົດທົນ, ແຕ່​ຈົ່ງ​ໃຫ້​ຄວາມ​ອົດທົນ​ມີ​ວຽກ​ງານ​ອັນ​ສົມບູນ​ຂອງ​ນາງ ເພື່ອ​ພວກ​ເຈົ້າ​ຈະ​ໄດ້​ສົມບູນ​ແບບ ແລະ ທັງຫມົດ, ບໍ່ຕ້ອງການຫຍັງ."</w:t>
      </w:r>
    </w:p>
    <w:p/>
    <w:p>
      <w:r xmlns:w="http://schemas.openxmlformats.org/wordprocessingml/2006/main">
        <w:t xml:space="preserve">ລະບຽບ^ພວກເລວີ 14:36 ປະໂຣຫິດ​ຈະ​ສັ່ງ​ໃຫ້​ປະຖິ້ມ​ເຮືອນ​ນັ້ນ​ໃຫ້​ໝົດ ກ່ອນ​ປະໂຣຫິດ​ຈະ​ເຂົ້າ​ໄປ​ໃນ​ເຮືອນ​ເພື່ອ​ຈະ​ເຫັນ​ພະຍາດ​ລະບາດ ເພື່ອ​ວ່າ​ສິ່ງ​ທັງໝົດ​ທີ່​ຢູ່​ໃນ​ເຮືອນ​ນັ້ນ​ຈະ​ບໍ່​ເປັນມົນທິນ; ແລະ​ຫລັງຈາກ​ນັ້ນ​ປະໂຣຫິດ​ຈະ​ເຂົ້າ​ໄປ​ເບິ່ງ​ເຮືອນ.</w:t>
      </w:r>
    </w:p>
    <w:p/>
    <w:p>
      <w:r xmlns:w="http://schemas.openxmlformats.org/wordprocessingml/2006/main">
        <w:t xml:space="preserve">ປະໂລຫິດ​ຖືກ​ສັ່ງ​ໃຫ້​ເປົ່າ​ເຮືອນ​ກ່ອນ​ເຂົ້າ​ໄປ​ກວດ​ກາ​ພະຍາດ​ເພື່ອ​ບໍ່​ໃຫ້​ສິ່ງ​ໃດ​ຢູ່​ໃນ​ນັ້ນ​ເປັນ​ມົນທິນ.</w:t>
      </w:r>
    </w:p>
    <w:p/>
    <w:p>
      <w:r xmlns:w="http://schemas.openxmlformats.org/wordprocessingml/2006/main">
        <w:t xml:space="preserve">1: ເຮົາ​ຕ້ອງ​ມີ​ສະຕິ​ສະເໝີ​ກັບ​ສິ່ງ​ທີ່​ເຮົາ​ຍອມ​ໃຫ້​ເຂົ້າ​ສູ່​ຊີວິດ. ພວກເຮົາຕ້ອງໃຫ້ແນ່ໃຈວ່າສິ່ງທີ່ພວກເຮົາລົງທຶນເວລາ, ພະລັງງານແລະເງິນຂອງພວກເຮົາບໍ່ໄດ້ນໍາພວກເຮົາອອກຈາກພຣະເຈົ້າ.</w:t>
      </w:r>
    </w:p>
    <w:p/>
    <w:p>
      <w:r xmlns:w="http://schemas.openxmlformats.org/wordprocessingml/2006/main">
        <w:t xml:space="preserve">2: ເຮົາ​ຕ້ອງ​ບໍ່​ຖື​ເອົາ​ຄຳ​ສັ່ງ​ຂອງ​ພຣະ​ຜູ້​ເປັນ​ເຈົ້າ​ຢ່າງ​ເບົາ​ບາງ. ພວກ​ເຮົາ​ຕ້ອງ​ເອົາ​ໃຈ​ເຂົາ​ເຈົ້າ​ໃສ່​ໃຈ​ແລະ​ສະ​ຕິ​ຂອງ​ຜົນ​ສະ​ທ້ອນ​ຂອງ​ການ​ກະ​ທໍາ​ຂອງ​ພວກ​ເຮົາ.</w:t>
      </w:r>
    </w:p>
    <w:p/>
    <w:p>
      <w:r xmlns:w="http://schemas.openxmlformats.org/wordprocessingml/2006/main">
        <w:t xml:space="preserve">1: ຟີລິບ 4:8 —ໃນ​ທີ່​ສຸດ ພີ່​ນ້ອງ​ທັງ​ຫຼາຍ​ວ່າ​ອັນ​ໃດ​ເປັນ​ຈິງ ສິ່ງ​ໃດ​ທີ່​ສູງ​ສົ່ງ​ອັນ​ໃດ​ທີ່​ຖືກຕ້ອງ​ອັນ​ໃດ​ບໍລິສຸດ​ອັນ​ໃດ​ທີ່​ໜ້າ​ຮັກ​ອັນ​ໃດ​ທີ່​ໜ້າ​ຊົມ​ເຊີຍ ຖ້າ​ສິ່ງ​ໃດ​ດີ​ເລີດ​ຫຼື​ເປັນ​ທີ່​ໜ້າ​ຍົກຍ້ອງ​ໃຫ້​ຄິດ​ເຖິງ​ເລື່ອງ​ນັ້ນ.</w:t>
      </w:r>
    </w:p>
    <w:p/>
    <w:p>
      <w:r xmlns:w="http://schemas.openxmlformats.org/wordprocessingml/2006/main">
        <w:t xml:space="preserve">2: ໂກໂລດ 3:17 - ແລະອັນໃດກໍ່ຕາມທີ່ເຈົ້າເຮັດ, ບໍ່ວ່າຈະເປັນຄໍາເວົ້າຫຼືການກະທໍາ, ຈົ່ງເຮັດມັນທັງຫມົດໃນພຣະນາມຂອງພຣະເຢຊູ, ໂດຍຂອບໃຈພຣະເຈົ້າພຣະບິດາໂດຍຜ່ານພຣະອົງ.</w:t>
      </w:r>
    </w:p>
    <w:p/>
    <w:p>
      <w:r xmlns:w="http://schemas.openxmlformats.org/wordprocessingml/2006/main">
        <w:t xml:space="preserve">ລະບຽບ^ພວກເລວີ 14:37 ແລະ​ລາວ​ຈະ​ເບິ່ງ​ພະຍາດ​ລະບາດ ແລະ​ເບິ່ງ​ແມ, ຖ້າ​ພະຍາດ​ລະບາດ​ຢູ່​ໃນ​ກຳແພງ​ຂອງ​ເຮືອນ​ທີ່​ມີ​ຮອຍ​ແສ້​ເປັນ​ຮູ, ມີ​ສີ​ອອກ​ຂຽວ​ຫຼື​ສີ​ແດງ, ຊຶ່ງ​ຢູ່​ໃນ​ສາຍຕາ​ນັ້ນ​ຕ່ຳ​ກວ່າ​ກຳແພງ.</w:t>
      </w:r>
    </w:p>
    <w:p/>
    <w:p>
      <w:r xmlns:w="http://schemas.openxmlformats.org/wordprocessingml/2006/main">
        <w:t xml:space="preserve">ພຣະ​ຜູ້​ເປັນ​ເຈົ້າ​ບັນ​ຊາ​ຜູ້​ຄົນ​ໃຫ້​ຊອກ​ຫາ​ເສັ້ນ​ທາງ​ໃນ​ກຳ​ແພງ​ເຮືອນ​ທີ່​ມີ​ສີ​ຂຽວ ຫລື ສີ​ແດງ ແລະ​ຕ່ຳ​ກວ່າ​ກຳ​ແພງ.</w:t>
      </w:r>
    </w:p>
    <w:p/>
    <w:p>
      <w:r xmlns:w="http://schemas.openxmlformats.org/wordprocessingml/2006/main">
        <w:t xml:space="preserve">1. ພຣະໄຕຣປິດົກ: ການເຫັນສິ່ງທີ່ບໍ່ເຫັນ</w:t>
      </w:r>
    </w:p>
    <w:p/>
    <w:p>
      <w:r xmlns:w="http://schemas.openxmlformats.org/wordprocessingml/2006/main">
        <w:t xml:space="preserve">2. ການເອີ້ນຂອງພຣະຜູ້ເປັນເຈົ້າໃຫ້ເຊື່ອຟັງ: ການປະຕິບັດຕາມຄໍາສັ່ງ</w:t>
      </w:r>
    </w:p>
    <w:p/>
    <w:p>
      <w:r xmlns:w="http://schemas.openxmlformats.org/wordprocessingml/2006/main">
        <w:t xml:space="preserve">1. ເຮັບເຣີ 11:1 - "ຕອນນີ້ຄວາມເຊື່ອຄືຄວາມໝັ້ນໃຈໃນສິ່ງທີ່ຫວັງໄວ້, ຄວາມເຊື່ອໝັ້ນໃນສິ່ງທີ່ບໍ່ເຫັນ."</w:t>
      </w:r>
    </w:p>
    <w:p/>
    <w:p>
      <w:r xmlns:w="http://schemas.openxmlformats.org/wordprocessingml/2006/main">
        <w:t xml:space="preserve">2. ສຸພາສິດ 3:1-7 “ລູກ​ເອີຍ ຢ່າ​ລືມ​ຄຳ​ສັ່ງ​ສອນ​ຂອງ​ພໍ່​ເຖີດ ແຕ່​ໃຫ້​ໃຈ​ຂອງ​ເຈົ້າ​ຮັກສາ​ພຣະບັນຍັດ​ຂອງ​ພໍ່​ໄວ້​ດົນ​ນານ​ເປັນ​ເວລາ​ຫຼາຍ​ວັນ ແລະ​ປີ​ແຫ່ງ​ຊີວິດ ແລະ​ຄວາມ​ສະຫງົບສຸກ​ຈະ​ເພີ່ມ​ຕື່ມ​ໃຫ້​ແກ່​ເຈົ້າ ຢ່າ​ປະຖິ້ມ​ຄວາມ​ຮັກ​ອັນ​ໝັ້ນຄົງ​ແລະ​ຄວາມ​ສັດຊື່. ເຈົ້າ; ຈົ່ງມັດພວກມັນໄວ້ຮອບຄໍຂອງເຈົ້າ; ຂຽນມັນໄວ້ໃນເມັດຂອງຫົວໃຈຂອງເຈົ້າ."</w:t>
      </w:r>
    </w:p>
    <w:p/>
    <w:p>
      <w:r xmlns:w="http://schemas.openxmlformats.org/wordprocessingml/2006/main">
        <w:t xml:space="preserve">ລະບຽບ^ພວກເລວີ 14:38 ປະໂຣຫິດ​ຈະ​ອອກ​ຈາກ​ເຮືອນ​ໄປ​ທີ່​ປະຕູ​ເຮືອນ ແລະ​ປິດ​ເຮືອນ​ໄວ້​ເຈັດ​ວັນ.</w:t>
      </w:r>
    </w:p>
    <w:p/>
    <w:p>
      <w:r xmlns:w="http://schemas.openxmlformats.org/wordprocessingml/2006/main">
        <w:t xml:space="preserve">ປະໂລຫິດ​ຖືກ​ສັ່ງ​ໃຫ້​ອອກ​ຈາກ​ເຮືອນ​ແລະ​ປິດ​ມັນ​ເປັນ​ເວລາ​ເຈັດ​ວັນ.</w:t>
      </w:r>
    </w:p>
    <w:p/>
    <w:p>
      <w:r xmlns:w="http://schemas.openxmlformats.org/wordprocessingml/2006/main">
        <w:t xml:space="preserve">1. ຄວາມຍຸຕິທໍາຂອງພຣະເຈົ້າ - ພວກເຮົາສາມາດໄວ້ວາງໃຈໃນຄວາມຍຸດຕິທໍາຂອງພຣະເຈົ້າ, ເຖິງແມ່ນວ່າໃນເວລາທີ່ພວກເຮົາບໍ່ເຂົ້າໃຈຜົນສະທ້ອນຂອງການກະທໍາຂອງພວກເຮົາ.</w:t>
      </w:r>
    </w:p>
    <w:p/>
    <w:p>
      <w:r xmlns:w="http://schemas.openxmlformats.org/wordprocessingml/2006/main">
        <w:t xml:space="preserve">2. ການເຊື່ອຟັງ - ການປະຕິບັດຕາມຄໍາແນະນໍາຂອງພຣະເຈົ້າເຮັດໃຫ້ພວກເຮົາໃກ້ຊິດກັບພຣະປະສົງຂອງພຣະອົງ.</w:t>
      </w:r>
    </w:p>
    <w:p/>
    <w:p>
      <w:r xmlns:w="http://schemas.openxmlformats.org/wordprocessingml/2006/main">
        <w:t xml:space="preserve">1. ເອຊາຢາ 55:8-9 - “ເພາະ​ຄວາມ​ຄິດ​ຂອງ​ເຮົາ​ບໍ່​ແມ່ນ​ຄວາມ​ຄິດ​ຂອງ​ເຈົ້າ, ທັງ​ທາງ​ຂອງ​ເຈົ້າ​ກໍ​ບໍ່​ແມ່ນ​ທາງ​ຂອງ​ເຮົາ, ເພາະ​ວ່າ​ຟ້າ​ສະຫວັນ​ສູງ​ກວ່າ​ແຜ່ນ​ດິນ​ໂລກ, ແນວ​ທາງ​ຂອງ​ເຮົາ​ກໍ​ສູງ​ກວ່າ​ທາງ​ຂອງ​ເຈົ້າ ແລະ​ທາງ​ຂອງ​ເຮົາ​ກໍ​ສູງ​ກວ່າ​ທາງ​ຂອງ​ເຮົາ. ຄວາມຄິດຫຼາຍກວ່າຄວາມຄິດຂອງເຈົ້າ."</w:t>
      </w:r>
    </w:p>
    <w:p/>
    <w:p>
      <w:r xmlns:w="http://schemas.openxmlformats.org/wordprocessingml/2006/main">
        <w:t xml:space="preserve">2. ສຸພາສິດ 3:5-6 - "ວາງໃຈໃນພຣະຜູ້ເປັນເຈົ້າດ້ວຍສຸດໃຈຂອງເຈົ້າ; ແລະຢ່າເຊື່ອຟັງຄວາມເຂົ້າໃຈຂອງເຈົ້າເອງ." ໃນທຸກວິທີທາງຂອງເຈົ້າ, ຈົ່ງຮັບຮູ້ພຣະອົງ, ແລະພຣະອົງຈະຊີ້ນໍາເສັ້ນທາງຂອງເຈົ້າ."</w:t>
      </w:r>
    </w:p>
    <w:p/>
    <w:p>
      <w:r xmlns:w="http://schemas.openxmlformats.org/wordprocessingml/2006/main">
        <w:t xml:space="preserve">ລະບຽບ^ພວກເລວີ 14:39 ແລະ​ປະໂຣຫິດ​ຈະ​ມາ​ອີກ​ໃນ​ວັນ​ທີ​ເຈັດ ແລະ​ຈະ​ເບິ່ງ​ເບິ່ງ ຖ້າ​ພະຍາດ​ລະບາດ​ແຜ່​ລາມ​ໄປ​ຕາມ​ກຳແພງ​ເຮືອນ.</w:t>
      </w:r>
    </w:p>
    <w:p/>
    <w:p>
      <w:r xmlns:w="http://schemas.openxmlformats.org/wordprocessingml/2006/main">
        <w:t xml:space="preserve">ປະໂລຫິດ​ຈະ​ກັບ​ມາ​ກວດ​ເບິ່ງ​ເຮືອນ​ໃນ​ວັນ​ທີ​ເຈັດ ເພື່ອ​ເບິ່ງ​ວ່າ​ພະຍາດ​ລະບາດ​ໄດ້​ແຜ່​ລາມ​ອອກ​ໄປ​ບໍ.</w:t>
      </w:r>
    </w:p>
    <w:p/>
    <w:p>
      <w:r xmlns:w="http://schemas.openxmlformats.org/wordprocessingml/2006/main">
        <w:t xml:space="preserve">1. ຄວາມສຳຄັນຂອງການກວດກາເຮືອນ: ການສຶກສາກ່ຽວກັບພວກເລວີ 14:39</w:t>
      </w:r>
    </w:p>
    <w:p/>
    <w:p>
      <w:r xmlns:w="http://schemas.openxmlformats.org/wordprocessingml/2006/main">
        <w:t xml:space="preserve">2. ຄວາມ​ສັດ​ຊື່​ຂອງ​ພຣະ​ເຈົ້າ​ໃນ​ເວ​ລາ​ທີ່​ຫຍຸ້ງ​ຍາກ: ກວດ​ສອບ​ພວກ​ເລວີ 14:39</w:t>
      </w:r>
    </w:p>
    <w:p/>
    <w:p>
      <w:r xmlns:w="http://schemas.openxmlformats.org/wordprocessingml/2006/main">
        <w:t xml:space="preserve">1 Deuteronomy 7:15 - "ແລະ​ພຣະ​ຜູ້​ເປັນ​ເຈົ້າ​ຈະ​ເອົາ​ໄປ​ຈາກ​ການ​ເຈັບ​ປ່ວຍ​ທັງ​ຫມົດ​ຂອງ​ທ່ານ, ແລະ​ຈະ​ບໍ່​ໄດ້​ເຮັດ​ໃຫ້​ພະຍາດ​ອັນ​ຊົ່ວ​ຮ້າຍ​ຂອງ​ເອ​ຢິບ, ທີ່​ທ່ານ​ຮູ້, ແຕ່​ວ່າ​ຈະ​ໃຫ້​ມັນ​ໃສ່​ກັບ​ທຸກ​ຄົນ​ທີ່​ຊັງ​ທ່ານ."</w:t>
      </w:r>
    </w:p>
    <w:p/>
    <w:p>
      <w:r xmlns:w="http://schemas.openxmlformats.org/wordprocessingml/2006/main">
        <w:t xml:space="preserve">2. ເຢເຣມີຢາ 33:6 - "ຈົ່ງເບິ່ງ, ຂ້າພະເຈົ້າຈະເອົາມາໃຫ້ມັນສຸຂະພາບແລະການປິ່ນປົວ, ແລະຂ້າພະເຈົ້າຈະປິ່ນປົວໃຫ້ເຂົາເຈົ້າ, ແລະຈະເປີດເຜີຍໃຫ້ເຂົາເຈົ້າອຸດົມສົມບູນຂອງສັນຕິພາບແລະຄວາມຈິງ."</w:t>
      </w:r>
    </w:p>
    <w:p/>
    <w:p>
      <w:r xmlns:w="http://schemas.openxmlformats.org/wordprocessingml/2006/main">
        <w:t xml:space="preserve">ລະບຽບ^ພວກເລວີ 14:40 ປະໂຣຫິດ​ຈະ​ສັ່ງ​ໃຫ້​ເອົາ​ຫີນ​ທີ່​ເປັນ​ພະຍາດ​ລະບາດ​ໄປ ແລະ​ຖິ້ມ​ໃສ່​ບ່ອນ​ທີ່​ບໍ່​ສະອາດ​ໃນ​ເມືອງ.</w:t>
      </w:r>
    </w:p>
    <w:p/>
    <w:p>
      <w:r xmlns:w="http://schemas.openxmlformats.org/wordprocessingml/2006/main">
        <w:t xml:space="preserve">ລະບຽບ^ພວກເລວີ 14:40 ປະໂຣຫິດ​ສັ່ງ​ໃຫ້​ເອົາ​ຫີນ​ທີ່​ມີ​ພະຍາດ​ລະບາດ​ອອກ​ຈາກ​ເມືອງ ແລະ​ຖິ້ມ​ໃສ່​ບ່ອນ​ທີ່​ບໍ່​ສະອາດ.</w:t>
      </w:r>
    </w:p>
    <w:p/>
    <w:p>
      <w:r xmlns:w="http://schemas.openxmlformats.org/wordprocessingml/2006/main">
        <w:t xml:space="preserve">1. ຄວາມເຂົ້າໃຈຄວາມເມດຕາຂອງພຣະເຈົ້າໃນໂລກທີ່ເຕັມໄປດ້ວຍໄພພິບັດ</w:t>
      </w:r>
    </w:p>
    <w:p/>
    <w:p>
      <w:r xmlns:w="http://schemas.openxmlformats.org/wordprocessingml/2006/main">
        <w:t xml:space="preserve">2. ພະລັງແຫ່ງຄວາມບໍລິສຸດແລະຄວາມບໍລິສຸດໃນຊີວິດປະຈໍາວັນ</w:t>
      </w:r>
    </w:p>
    <w:p/>
    <w:p>
      <w:r xmlns:w="http://schemas.openxmlformats.org/wordprocessingml/2006/main">
        <w:t xml:space="preserve">1. Psalm 107:17-20 — ບາງ​ຄົນ​ເປັນ​ຄົນ​ໂງ່​ໂດຍ​ທາງ​ການ​ບາບ​ຂອງ​ເຂົາ​ເຈົ້າ, ແລະ​ເນື່ອງ​ຈາກ​ວ່າ​ຄວາມ​ຊົ່ວ​ຮ້າຍ​ຂອງ​ເຂົາ​ເຈົ້າ​ໄດ້​ຮັບ​ຄວາມ​ທຸກ​ທໍ​ລະ​ມານ; ພວກ​ເຂົາ​ກຽດ​ຊັງ​ອາຫານ​ທຸກ​ຊະນິດ, ແລະ ພວກ​ເຂົາ​ໄດ້​ເຂົ້າ​ໄປ​ໃກ້​ປະຕູ​ແຫ່ງ​ຄວາມ​ຕາຍ. ແລ້ວ ພວກເຂົາ ຈຶ່ງ ຮ້ອງ ຫາ ພຣະເຈົ້າຢາເວ ໃນ ຄວາມ^ລຳບາກ ຂອງ^ພວກເຂົາ ແລະ ພຣະອົງ ໄດ້ ຊ່ວຍ ພວກເຂົາ ໃຫ້ ພົ້ນ ຈາກ ຄວາມ^ລຳບາກ ຂອງ^ພວກເຂົາ. ພຣະອົງ​ໄດ້​ສົ່ງ​ຖ້ອຍຄຳ​ຂອງ​ພຣະອົງ​ອອກ​ໄປ ແລະ​ປິ່ນປົວ​ພວກເຂົາ​ໃຫ້​ດີ, ແລະ​ປົດ​ປ່ອຍ​ພວກເຂົາ​ໃຫ້​ພົ້ນ​ຈາກ​ຄວາມ​ພິນາດ​ຂອງ​ພວກເຂົາ.</w:t>
      </w:r>
    </w:p>
    <w:p/>
    <w:p>
      <w:r xmlns:w="http://schemas.openxmlformats.org/wordprocessingml/2006/main">
        <w:t xml:space="preserve">2. ເອຊາຢາ 33:14-16 - ຄົນບາບໃນຊີໂອນຢ້ານ; ການ​ສັ່ນ​ສະເທືອນ​ໄດ້​ຍຶດ​ເອົາ​ຄົນ​ທີ່​ບໍ່​ເປັນ​ພຣະ​ເຈົ້າ: ຜູ້​ໃດ​ໃນ​ພວກ​ເຮົາ​ທີ່​ຈະ​ຢູ່​ກັບ​ໄຟ​ທີ່​ເຜົາ​ໄໝ້? ໃຜ​ໃນ​ບັນ​ດາ​ພວກ​ເຮົາ​ສາ​ມາດ​ຢູ່​ກັບ​ແປວ​ໄຟ​ເປັນ​ນິດ? ຜູ້​ທີ່​ເດີນ​ດ້ວຍ​ຄວາມ​ຊອບທຳ ແລະ​ເວົ້າ​ຢ່າງ​ທ່ຽງ​ທຳ, ຜູ້​ທີ່​ດູ​ຖູກ​ກຳ​ໄລ​ຂອງ​ການ​ກົດ​ຂີ່, ຜູ້​ທີ່​ຈັບ​ມື, ຢ້ານ​ວ່າ​ເຂົາ​ຈະ​ຖື​ສິນ​ບົນ, ຜູ້​ທີ່​ບໍ່​ຫູ​ຟັງ​ການ​ນອງ​ເລືອດ ແລະ​ປິດ​ຕາ​ຈາກ​ການ​ເບິ່ງ​ຄວາມ​ຊົ່ວ.</w:t>
      </w:r>
    </w:p>
    <w:p/>
    <w:p>
      <w:r xmlns:w="http://schemas.openxmlformats.org/wordprocessingml/2006/main">
        <w:t xml:space="preserve">ລະບຽບ^ພວກເລວີ 14:41 ແລະ​ລາວ​ຈະ​ເຮັດ​ໃຫ້​ເຮືອນ​ຖືກ​ຂູດ​ອອກ​ຈາກ​ອ້ອມຮອບ ແລະ​ຈະ​ຖອກ​ຂີ້ຝຸ່ນ​ທີ່​ຂູດ​ອອກ​ຈາກ​ເມືອງ​ໄປ​ໃນ​ບ່ອນ​ທີ່​ບໍ່​ສະອາດ.</w:t>
      </w:r>
    </w:p>
    <w:p/>
    <w:p>
      <w:r xmlns:w="http://schemas.openxmlformats.org/wordprocessingml/2006/main">
        <w:t xml:space="preserve">ການຂູດເຮືອນແມ່ນສັນຍາລັກຂອງການຊໍາລະລ້າງ.</w:t>
      </w:r>
    </w:p>
    <w:p/>
    <w:p>
      <w:r xmlns:w="http://schemas.openxmlformats.org/wordprocessingml/2006/main">
        <w:t xml:space="preserve">1: ເຮົາ​ຕ້ອງ​ຊຳລະ​ຊີວິດ​ຂອງ​ບາບ​ແລະ​ຄວາມ​ບໍ່​ສະອາດ ເພື່ອ​ວ່າ​ເຮົາ​ຈະ​ຖືກຕ້ອງ​ກັບ​ພະເຈົ້າ.</w:t>
      </w:r>
    </w:p>
    <w:p/>
    <w:p>
      <w:r xmlns:w="http://schemas.openxmlformats.org/wordprocessingml/2006/main">
        <w:t xml:space="preserve">2: ເຮົາ​ຕ້ອງ​ພະຍາຍາມ​ຮັກສາ​ຊີວິດ​ຂອງ​ເຮົາ​ໃຫ້​ສະອາດ ແລະ​ບໍລິສຸດ ເພື່ອ​ວ່າ​ເຮົາ​ຈະ​ສະທ້ອນ​ເຖິງ​ສະຫງ່າຣາສີ​ຂອງ​ພະເຈົ້າ.</w:t>
      </w:r>
    </w:p>
    <w:p/>
    <w:p>
      <w:r xmlns:w="http://schemas.openxmlformats.org/wordprocessingml/2006/main">
        <w:t xml:space="preserve">1: Psalm 51:2 - "ລ້າງ​ຂ້າ​ພະ​ເຈົ້າ​ຢ່າງ​ລະ​ອຽດ​ຈາກ​ຄວາມ​ຊົ່ວ​ຮ້າຍ​ຂອງ​ຂ້າ​ພະ​ເຈົ້າ, ແລະ​ຊໍາ​ລະ​ຂ້າ​ພະ​ເຈົ້າ​ຈາກ​ບາບ​ຂອງ​ຂ້າ​ພະ​ເຈົ້າ!"</w:t>
      </w:r>
    </w:p>
    <w:p/>
    <w:p>
      <w:r xmlns:w="http://schemas.openxmlformats.org/wordprocessingml/2006/main">
        <w:t xml:space="preserve">2:1 John 1:9 - "ຖ້າພວກເຮົາສາລະພາບບາບຂອງພວກເຮົາ, ພຣະອົງແມ່ນສັດຊື່ແລະພຽງແຕ່ໃຫ້ອະໄພບາບຂອງພວກເຮົາແລະເພື່ອຊໍາລະພວກເຮົາຈາກຄວາມບໍ່ຊອບທໍາທັງຫມົດ."</w:t>
      </w:r>
    </w:p>
    <w:p/>
    <w:p>
      <w:r xmlns:w="http://schemas.openxmlformats.org/wordprocessingml/2006/main">
        <w:t xml:space="preserve">ລະບຽບ^ພວກເລວີ 14:42 ແລະ​ພວກ​ເຂົາ​ຈະ​ເອົາ​ຫີນ​ກ້ອນ​ອື່ນໆ​ມາ​ວາງ​ໄວ້​ໃນ​ບ່ອນ​ຂອງ​ຫີນ. ແລະ​ລາວ​ຈະ​ເອົາ​ເຄື່ອງ​ປັ້ນ​ດິນ​ເຜົາ​ອື່ນໆ, ແລະ​ຈະ​ເຮັດ​ການ​ອັດ​ເຮືອນ.</w:t>
      </w:r>
    </w:p>
    <w:p/>
    <w:p>
      <w:r xmlns:w="http://schemas.openxmlformats.org/wordprocessingml/2006/main">
        <w:t xml:space="preserve">ລະບຽບ​ພວກ​ເລວີ 14:42 ແມ່ນ​ໃຫ້​ເອົາ​ຫີນ​ແລະ​ປູນ ແລະ​ໃຊ້​ປູນ​ເຮືອນ.</w:t>
      </w:r>
    </w:p>
    <w:p/>
    <w:p>
      <w:r xmlns:w="http://schemas.openxmlformats.org/wordprocessingml/2006/main">
        <w:t xml:space="preserve">1. ແຜນຂອງພະເຈົ້າສຳລັບຊີວິດຂອງເຮົາ: ເບິ່ງພວກເລວີ 14:42</w:t>
      </w:r>
    </w:p>
    <w:p/>
    <w:p>
      <w:r xmlns:w="http://schemas.openxmlformats.org/wordprocessingml/2006/main">
        <w:t xml:space="preserve">2. ການ​ສ້າງ​ເຮືອນ​ດ້ວຍ​ການ​ຊີ້​ນຳ​ຂອງ​ພະເຈົ້າ: ສຶກສາ​ລະບຽບ​ພວກເລວີ 14:42</w:t>
      </w:r>
    </w:p>
    <w:p/>
    <w:p>
      <w:r xmlns:w="http://schemas.openxmlformats.org/wordprocessingml/2006/main">
        <w:t xml:space="preserve">1. Psalm 127:1 - "ເວັ້ນເສຍແຕ່ວ່າພຣະຜູ້ເປັນເຈົ້າຈະສ້າງເຮືອນ, builders ເຮັດວຽກ in vain."</w:t>
      </w:r>
    </w:p>
    <w:p/>
    <w:p>
      <w:r xmlns:w="http://schemas.openxmlformats.org/wordprocessingml/2006/main">
        <w:t xml:space="preserve">2. ຜູ້ເທສະຫນາປ່າວປະກາດ 3:1-8 - "ມີເວລາສໍາລັບທຸກສິ່ງທຸກຢ່າງ, ແລະລະດູການສໍາລັບທຸກໆກິດຈະກໍາພາຍໃຕ້ສະຫວັນ."</w:t>
      </w:r>
    </w:p>
    <w:p/>
    <w:p>
      <w:r xmlns:w="http://schemas.openxmlformats.org/wordprocessingml/2006/main">
        <w:t xml:space="preserve">ລະບຽບ^ພວກເລວີ 14:43 ແລະ ຖ້າ​ພະຍາດ​ລະບາດ​ມາ​ອີກ, ແລະ​ແຕກ​ອອກ​ໃນ​ເຮືອນ, ຫຼັງ​ຈາກ​ນັ້ນ​ລາວ​ກໍ​ເອົາ​ກ້ອນຫີນ​ອອກ​ໄປ, ແລະ ຫຼັງ​ຈາກ​ທີ່​ລາວ​ໄດ້​ຂູດ​ເຮືອນ​ແລ້ວ, ແລະ​ຫຼັງ​ຈາກ​ນັ້ນ​ກໍ​ເປັນ​ເຄື່ອງ​ປັ້ນ​ດິນ​ເຜົາ.</w:t>
      </w:r>
    </w:p>
    <w:p/>
    <w:p>
      <w:r xmlns:w="http://schemas.openxmlformats.org/wordprocessingml/2006/main">
        <w:t xml:space="preserve">ຖ້າພະຍາດລະບາດກັບຄືນສູ່ເຮືອນຫຼັງຈາກການປິ່ນປົວແລ້ວ, ຫີນ, ການຂູດ, ແລະ plaster ຕ້ອງໄດ້ເອົາອອກອີກເທື່ອຫນຶ່ງ.</w:t>
      </w:r>
    </w:p>
    <w:p/>
    <w:p>
      <w:r xmlns:w="http://schemas.openxmlformats.org/wordprocessingml/2006/main">
        <w:t xml:space="preserve">1. ຄວາມສຳຄັນຂອງການປະຕິບັດຕາມຄຳແນະນຳຂອງພະເຈົ້າ: ການສຶກສາໃນພວກເລວີ 14:43</w:t>
      </w:r>
    </w:p>
    <w:p/>
    <w:p>
      <w:r xmlns:w="http://schemas.openxmlformats.org/wordprocessingml/2006/main">
        <w:t xml:space="preserve">2. ການ​ປົກ​ປ້ອງ​ຂອງ​ພະເຈົ້າ: ການ​ສອບ​ເສັງ​ພວກ​ເລວີ 14:43</w:t>
      </w:r>
    </w:p>
    <w:p/>
    <w:p>
      <w:r xmlns:w="http://schemas.openxmlformats.org/wordprocessingml/2006/main">
        <w:t xml:space="preserve">1. Deuteronomy 7:15 - ແລະ​ພຣະ​ຜູ້​ເປັນ​ເຈົ້າ​ຈະ​ເອົາ​ໄປ​ຈາກ​ທ່ານ​ການ​ເຈັບ​ປ່ວຍ​ທັງ​ຫມົດ, ແລະ​ຈະ​ບໍ່​ໄດ້​ເຮັດ​ໃຫ້​ມີ​ພະ​ຍາດ​ອັນ​ຊົ່ວ​ຮ້າຍ​ຂອງ​ປະ​ເທດ​ເອ​ຢິບ, ທີ່​ທ່ານ​ຮູ້​ຈັກ, upon thee; ແຕ່​ຈະ​ວາງ​ມັນ​ໄວ້​ເທິງ​ທຸກ​ຄົນ​ທີ່​ຊັງ​ເຈົ້າ.</w:t>
      </w:r>
    </w:p>
    <w:p/>
    <w:p>
      <w:r xmlns:w="http://schemas.openxmlformats.org/wordprocessingml/2006/main">
        <w:t xml:space="preserve">2. Psalm 91:10 - ບໍ່​ມີ​ຄວາມ​ຊົ່ວ​ຮ້າຍ​ຈະ​ມາ​ເຖິງ​ທ່ານ, ແລະ​ໄພ​ພິ​ບັດ​ຈະ​ບໍ່​ມາ​ໃກ້​ເຮືອນ​ຂອງ​ທ່ານ.</w:t>
      </w:r>
    </w:p>
    <w:p/>
    <w:p>
      <w:r xmlns:w="http://schemas.openxmlformats.org/wordprocessingml/2006/main">
        <w:t xml:space="preserve">ລະບຽບ^ພວກເລວີ 14:44 ແລ້ວ​ປະໂຣຫິດ​ກໍ​ຈະ​ມາ​ເບິ່ງ ແລະ​ເບິ່ງດູ ຖ້າ​ພະຍາດ​ລະບາດ​ແຜ່​ລາມ​ອອກ​ໄປ​ໃນ​ເຮືອນ ກໍ​ເປັນ​ພະຍາດ​ຂີ້ທູດ​ໃນ​ເຮືອນ​ເປັນ​ມົນທິນ.</w:t>
      </w:r>
    </w:p>
    <w:p/>
    <w:p>
      <w:r xmlns:w="http://schemas.openxmlformats.org/wordprocessingml/2006/main">
        <w:t xml:space="preserve">ປະໂລຫິດ​ຕ້ອງ​ກວດ​ເບິ່ງ​ເຮືອນ​ເພື່ອ​ຫາ​ອາການ​ຂີ້ທູດ ແລະ​ຖ້າ​ພົບ​ເຫັນ​ວ່າ​ເຮືອນ​ນັ້ນ​ເປັນ​ມົນທິນ.</w:t>
      </w:r>
    </w:p>
    <w:p/>
    <w:p>
      <w:r xmlns:w="http://schemas.openxmlformats.org/wordprocessingml/2006/main">
        <w:t xml:space="preserve">1. ຄວາມບໍລິສຸດຂອງພຣະເຈົ້າ: ເປັນຫຍັງຄວາມບໍ່ສະອາດຈຶ່ງສໍາຄັນ.</w:t>
      </w:r>
    </w:p>
    <w:p/>
    <w:p>
      <w:r xmlns:w="http://schemas.openxmlformats.org/wordprocessingml/2006/main">
        <w:t xml:space="preserve">2. ພະລັງການປິ່ນປົວຂອງພຣະເຈົ້າ: ການຊໍາລະລ້າງສິ່ງທີ່ບໍ່ສະອາດ.</w:t>
      </w:r>
    </w:p>
    <w:p/>
    <w:p>
      <w:r xmlns:w="http://schemas.openxmlformats.org/wordprocessingml/2006/main">
        <w:t xml:space="preserve">1. ລະບຽບພວກເລວີ 14:44 - "ຫຼັງຈາກນັ້ນ, ປະໂລຫິດຈະມາແລະເບິ່ງ, ແລະ, ຈົ່ງເບິ່ງ, ຖ້າໂລກລະບາດແຜ່ລາມໃນເຮືອນ, ມັນເປັນພະຍາດຂີ້ທູດໃນເຮືອນ: ມັນບໍ່ສະອາດ."</w:t>
      </w:r>
    </w:p>
    <w:p/>
    <w:p>
      <w:r xmlns:w="http://schemas.openxmlformats.org/wordprocessingml/2006/main">
        <w:t xml:space="preserve">2 ອົບພະຍົບ 15:26 ແລະ​ເວົ້າ​ວ່າ, “ຖ້າ​ເຈົ້າ​ຕັ້ງໃຈ​ເຊື່ອຟັງ​ຖ້ອຍຄຳ​ຂອງ​ພຣະເຈົ້າຢາເວ ພຣະເຈົ້າ​ຂອງ​ເຈົ້າ, ແລະ​ຈະ​ເຮັດ​ສິ່ງ​ທີ່​ຖືກຕ້ອງ​ຕາມ​ສາຍ​ຕາ​ຂອງ​ພຣະອົງ ແລະ​ຈະ​ຟັງ​ພຣະບັນຍັດ​ຂອງ​ພຣະອົງ ແລະ​ຮັກສາ​ກົດບັນຍັດ​ທັງໝົດ​ຂອງ​ພຣະອົງ. ເຮົາ​ຈະ​ບໍ່​ເອົາ​ພະຍາດ​ເຫຼົ່ານີ້​ມາ​ສູ່​ເຈົ້າ ຊຶ່ງ​ເຮົາ​ໄດ້​ນຳ​ມາ​ສູ່​ຊາວ​ເອຢິບ ເພາະ​ເຮົາ​ຄື​ພຣະເຈົ້າຢາເວ​ທີ່​ປິ່ນປົວ​ເຈົ້າ.”</w:t>
      </w:r>
    </w:p>
    <w:p/>
    <w:p>
      <w:r xmlns:w="http://schemas.openxmlformats.org/wordprocessingml/2006/main">
        <w:t xml:space="preserve">ລະບຽບ^ພວກເລວີ 14:45 ແລະ​ລາວ​ຈະ​ທຳລາຍ​ເຮືອນ, ຫີນ​ຂອງ​ມັນ, ແລະ​ໄມ້​ທີ່​ເຮັດ​ໃຫ້​ເຮືອນ​ນັ້ນ​ພັງ​ລົງ. ແລະ ລາວ​ຈະ​ພາ​ມັນ​ອອກ​ໄປ​ຈາກ​ເມືອງ​ໄປ​ບ່ອນ​ທີ່​ບໍ່​ສະອາດ.</w:t>
      </w:r>
    </w:p>
    <w:p/>
    <w:p>
      <w:r xmlns:w="http://schemas.openxmlformats.org/wordprocessingml/2006/main">
        <w:t xml:space="preserve">ຄົນ​ທີ່​ເປັນ​ພະຍາດ​ຂີ້ທູດ​ຕ້ອງ​ທຳລາຍ​ເຮືອນ​ທີ່​ເຂົາ​ເຈົ້າ​ອາໄສ​ຢູ່ ແລະ​ເອົາ​ສິ່ງ​ຂອງ​ທັງໝົດ​ໄປ​ບ່ອນ​ທີ່​ບໍ່​ສະອາດ​ນອກ​ເມືອງ.</w:t>
      </w:r>
    </w:p>
    <w:p/>
    <w:p>
      <w:r xmlns:w="http://schemas.openxmlformats.org/wordprocessingml/2006/main">
        <w:t xml:space="preserve">1. ລິດເດດແຫ່ງການຊໍາລະລ້າງຂອງພະເຈົ້າ: ການປະຕິບັດຕາມກົດບັນຍັດຂອງພວກເລວີສາມາດເຮັດໃຫ້ເຮົາບໍລິສຸດໄດ້ແນວໃດ?</w:t>
      </w:r>
    </w:p>
    <w:p/>
    <w:p>
      <w:r xmlns:w="http://schemas.openxmlformats.org/wordprocessingml/2006/main">
        <w:t xml:space="preserve">2. ພະລັງຂອງການເຊື່ອຟັງ: ເປັນຫຍັງເຮົາຄວນປະຕິບັດຕາມກົດໝາຍຂອງພວກເລວີສະເໝີ</w:t>
      </w:r>
    </w:p>
    <w:p/>
    <w:p>
      <w:r xmlns:w="http://schemas.openxmlformats.org/wordprocessingml/2006/main">
        <w:t xml:space="preserve">1. ມັດທາຍ 8:1-4 - ພະເຍຊູປິ່ນປົວຄົນຂີ້ທູດ, ສະແດງລິດເດດຂອງພະເຈົ້າເພື່ອຊໍາລະເຮົາຈາກບາບ.</w:t>
      </w:r>
    </w:p>
    <w:p/>
    <w:p>
      <w:r xmlns:w="http://schemas.openxmlformats.org/wordprocessingml/2006/main">
        <w:t xml:space="preserve">2 ໂກລິນໂທ 5:17-21 - ພວກເຮົາເປັນຜູ້ສ້າງໃຫມ່ໃນພຣະຄຣິດ, ບໍ່ມີຊີວິດຢູ່ໃນບາບອີກຕໍ່ໄປ.</w:t>
      </w:r>
    </w:p>
    <w:p/>
    <w:p>
      <w:r xmlns:w="http://schemas.openxmlformats.org/wordprocessingml/2006/main">
        <w:t xml:space="preserve">ລະບຽບ^ພວກເລວີ 14:46 ນອກ​ຈາກ​ນັ້ນ ຜູ້​ທີ່​ເຂົ້າ​ໄປ​ໃນ​ເຮືອນ​ຕະຫຼອດ​ເວລາ​ທີ່​ປິດ​ຢູ່​ນັ້ນ​ຈະ​ເປັນ​ມົນທິນ​ຈົນ​ຮອດ​ຕອນ​ແລງ.</w:t>
      </w:r>
    </w:p>
    <w:p/>
    <w:p>
      <w:r xmlns:w="http://schemas.openxmlformats.org/wordprocessingml/2006/main">
        <w:t xml:space="preserve">ລະບຽບພວກເລວີບົດທີ 14 ຂໍ້ນີ້ສັ່ງວ່າຜູ້ໃດທີ່ເຂົ້າໄປໃນເຮືອນໃນຂະນະທີ່ປິດຢູ່ໃນເຮືອນ, ຈະຖືວ່າເປັນມົນທິນຈົນກ່ວາຕອນແລງ.</w:t>
      </w:r>
    </w:p>
    <w:p/>
    <w:p>
      <w:r xmlns:w="http://schemas.openxmlformats.org/wordprocessingml/2006/main">
        <w:t xml:space="preserve">1. "ພະລັງແຫ່ງຄວາມບໍລິສຸດ: ຄວາມບໍລິສຸດຂອງເຮືອນຂອງພຣະຜູ້ເປັນເຈົ້າ"</w:t>
      </w:r>
    </w:p>
    <w:p/>
    <w:p>
      <w:r xmlns:w="http://schemas.openxmlformats.org/wordprocessingml/2006/main">
        <w:t xml:space="preserve">2. “ຄວາມ​ສຳຄັນ​ຂອງ​ການ​ຮັກສາ​ວິຫານ​ຂອງ​ພະ​ເຢໂຫວາ”</w:t>
      </w:r>
    </w:p>
    <w:p/>
    <w:p>
      <w:r xmlns:w="http://schemas.openxmlformats.org/wordprocessingml/2006/main">
        <w:t xml:space="preserve">1. ເຮັບເຣີ 9:14 - "ພຣະໂລຫິດຂອງພຣະຄຣິດ, ຜູ້ທີ່ຜ່ານພຣະວິນຍານນິລັນດອນໄດ້ຖວາຍຕົນເອງທີ່ບໍ່ມີມົນທິນຕໍ່ພຣະເຈົ້າ, ຈະຊໍາລະສະຕິຂອງພວກເຮົາຈາກການກະທໍາທີ່ນໍາໄປສູ່ຄວາມຕາຍ, ເພື່ອວ່າພວກເຮົາຈະຮັບໃຊ້ພຣະເຈົ້າຜູ້ຊົງພຣະຊົນຢູ່!"</w:t>
      </w:r>
    </w:p>
    <w:p/>
    <w:p>
      <w:r xmlns:w="http://schemas.openxmlformats.org/wordprocessingml/2006/main">
        <w:t xml:space="preserve">2. 1 ເປໂຕ 1:16 - “ສໍາ​ລັບ​ມັນ​ມີ​ການ​ຂຽນ​ໄວ້​ວ່າ: ຈົ່ງ​ບໍ​ລິ​ສຸດ, ເພາະ​ວ່າ​ຂ້າ​ພະ​ເຈົ້າ​ບໍ​ລິ​ສຸດ.</w:t>
      </w:r>
    </w:p>
    <w:p/>
    <w:p>
      <w:r xmlns:w="http://schemas.openxmlformats.org/wordprocessingml/2006/main">
        <w:t xml:space="preserve">ລະບຽບ^ພວກເລວີ 14:47 ແລະ​ຜູ້​ທີ່​ຢູ່​ໃນ​ເຮືອນ​ນັ້ນ​ຕ້ອງ​ຊັກ​ເຄື່ອງນຸ່ງ​ຂອງຕົນ. ແລະ ຜູ້​ທີ່​ກິນ​ເຂົ້າ​ໃນ​ເຮືອນ​ຈະ​ຊັກ​ເສື້ອ​ຜ້າ​ຂອງ​ຕົນ.</w:t>
      </w:r>
    </w:p>
    <w:p/>
    <w:p>
      <w:r xmlns:w="http://schemas.openxmlformats.org/wordprocessingml/2006/main">
        <w:t xml:space="preserve">ລະບຽບ^ພວກເລວີ 14:47 ມີ​ການ​ກ່າວ​ໄວ້​ວ່າ​ຜູ້​ທີ່​ພັກ​ຢູ່​ໃນ​ເຮືອນ​ຄວນ​ຊັກ​ເຄື່ອງ​ນຸ່ງ​ຂອງ​ຕົນ ແລະ​ກັບ​ຜູ້​ທີ່​ກິນ​ເຂົ້າ​ໃນ​ເຮືອນ.</w:t>
      </w:r>
    </w:p>
    <w:p/>
    <w:p>
      <w:r xmlns:w="http://schemas.openxmlformats.org/wordprocessingml/2006/main">
        <w:t xml:space="preserve">1. ດຳລົງຊີວິດຢ່າງສະອາດ - ຊຸກຍູ້ໃຫ້ຜູ້ອື່ນດຳລົງຊີວິດດ້ວຍຄວາມບໍລິສຸດ ແລະ ບໍລິສຸດ.</w:t>
      </w:r>
    </w:p>
    <w:p/>
    <w:p>
      <w:r xmlns:w="http://schemas.openxmlformats.org/wordprocessingml/2006/main">
        <w:t xml:space="preserve">2. ການເຊື່ອຟັງພຣະບັນຍັດຂອງພຣະເຈົ້າ - ຄວາມເຂົ້າໃຈຄວາມສໍາຄັນຂອງການປະຕິບັດຕາມຄໍາສັ່ງຂອງພຣະເຈົ້າ.</w:t>
      </w:r>
    </w:p>
    <w:p/>
    <w:p>
      <w:r xmlns:w="http://schemas.openxmlformats.org/wordprocessingml/2006/main">
        <w:t xml:space="preserve">1. Deuteronomy 29: 29 - "ສິ່ງທີ່ເປັນຄວາມລັບເປັນຂອງພຣະຜູ້ເປັນເຈົ້າພຣະເຈົ້າຂອງພວກເຮົາ: ແຕ່ສິ່ງທີ່ຖືກເປີດເຜີຍເປັນຂອງພວກເຮົາແລະລູກຂອງພວກເຮົາຕະຫຼອດໄປ, ເພື່ອພວກເຮົາຈະເຮັດທຸກຄໍາຂອງກົດຫມາຍນີ້."</w:t>
      </w:r>
    </w:p>
    <w:p/>
    <w:p>
      <w:r xmlns:w="http://schemas.openxmlformats.org/wordprocessingml/2006/main">
        <w:t xml:space="preserve">2. Romans 12: 2 - "ແລະບໍ່ conformed ກັບໂລກນີ້: ຈົ່ງຫັນປ່ຽນໂດຍການປ່ຽນໃຈເຫລື້ອມໃສຂອງຈິດໃຈຂອງເຈົ້າ, ເພື່ອວ່າເຈົ້າຈະພິສູດສິ່ງທີ່ດີ, ແລະຍອມຮັບ, ແລະສົມບູນແບບ, ພຣະປະສົງຂອງພຣະເຈົ້າ."</w:t>
      </w:r>
    </w:p>
    <w:p/>
    <w:p>
      <w:r xmlns:w="http://schemas.openxmlformats.org/wordprocessingml/2006/main">
        <w:t xml:space="preserve">ລະບຽບ^ພວກເລວີ 14:48 ແລະ​ຖ້າ​ປະໂຣຫິດ​ຈະ​ເຂົ້າ​ມາ​ເບິ່ງ ແລະ​ເບິ່ງ​ແມ, ພະຍາດ​ລະບາດ​ບໍ່​ໄດ້​ແຜ່​ລາມ​ອອກ​ມາ​ໃນ​ເຮືອນ, ຫຼັງຈາກ​ທີ່​ເຮືອນ​ຖືກ​ປ້ອມ​ແລ້ວ ປະໂຣຫິດ​ຈະ​ປະກາດ​ວ່າ​ເຮືອນ​ນັ້ນ​ສະອາດ ເພາະ​ພະຍາດ​ລະບາດ​ໄດ້​ຫາຍ​ດີ. .</w:t>
      </w:r>
    </w:p>
    <w:p/>
    <w:p>
      <w:r xmlns:w="http://schemas.openxmlformats.org/wordprocessingml/2006/main">
        <w:t xml:space="preserve">ປະໂລຫິດ​ໄດ້​ຮັບ​ສິດ​ອຳນາດ​ໃນ​ການ​ປະກາດ​ເຮືອນ​ໃຫ້​ສະອາດ ຖ້າ​ພະຍາດ​ລະບາດ​ໄດ້​ຮັບ​ການ​ປິ່ນປົວ​ພາຍຫຼັງ​ທີ່​ເຮືອນ​ຖືກ​ປູນ​ແລ້ວ.</w:t>
      </w:r>
    </w:p>
    <w:p/>
    <w:p>
      <w:r xmlns:w="http://schemas.openxmlformats.org/wordprocessingml/2006/main">
        <w:t xml:space="preserve">1. ຄວາມ​ຮັກ​ແລະ​ຄວາມ​ເມດຕາ​ຂອງ​ພະເຈົ້າ​ຕໍ່​ປະຊາຊົນ​ຂອງ​ພະອົງ—ພວກເລວີ 14:48</w:t>
      </w:r>
    </w:p>
    <w:p/>
    <w:p>
      <w:r xmlns:w="http://schemas.openxmlformats.org/wordprocessingml/2006/main">
        <w:t xml:space="preserve">2. ພະລັງ​ແຫ່ງ​ການ​ອະທິດຖານ​ແລະ​ຄວາມ​ເຊື່ອ—ພວກເລວີ 14:48</w:t>
      </w:r>
    </w:p>
    <w:p/>
    <w:p>
      <w:r xmlns:w="http://schemas.openxmlformats.org/wordprocessingml/2006/main">
        <w:t xml:space="preserve">1. ເອຊາຢາ 53:5 - ແຕ່ລາວໄດ້ຮັບບາດເຈັບຍ້ອນການລ່ວງລະເມີດຂອງພວກເຮົາ, ລາວຖືກ bruised ສໍາລັບຄວາມຊົ່ວຊ້າຂອງພວກເຮົາ: ການລົງໂທດຂອງຄວາມສະຫງົບຂອງພວກເຮົາແມ່ນຢູ່ກັບລາວ; ແລະດ້ວຍເສັ້ນດ່າງຂອງລາວພວກເຮົາໄດ້ຮັບການປິ່ນປົວ.</w:t>
      </w:r>
    </w:p>
    <w:p/>
    <w:p>
      <w:r xmlns:w="http://schemas.openxmlformats.org/wordprocessingml/2006/main">
        <w:t xml:space="preserve">2. ຢາໂກໂບ 5:14-15 —ມີ​ຄົນ​ເຈັບ​ປ່ວຍ​ໃນ​ພວກ​ເຈົ້າ​ບໍ? ໃຫ້ເຂົາໂທຫາຜູ້ເຖົ້າແກ່ຂອງສາດສະຫນາຈັກ; ແລະ ໃຫ້​ພວກ​ເຂົາ​ອະ​ທິ​ຖານ​ກ່ຽວ​ກັບ​ພຣະ​ອົງ, ການ​ເຈີມ​ດ້ວຍ​ນ​້​ໍາ​ມັນ​ໃນ​ພຣະ​ນາມ​ຂອງ​ພຣະ​ຜູ້​ເປັນ​ເຈົ້າ: ແລະ​ຄໍາ​ອະ​ທິ​ຖານ​ຂອງ​ສັດ​ທາ​ຈະ​ຊ່ວຍ​ໃຫ້​ຄົນ​ເຈັບ​ປ່ວຍ, ແລະ​ພຣະ​ຜູ້​ເປັນ​ເຈົ້າ​ຈະ​ໃຫ້​ເຂົາ​ເປັນ​ຂຶ້ນ; ແລະ ຖ້າ​ຫາກ​ລາວ​ໄດ້​ເຮັດ​ບາບ, ພວກ​ເຂົາ​ຈະ​ໄດ້​ຮັບ​ການ​ໃຫ້​ອະ​ໄພ.</w:t>
      </w:r>
    </w:p>
    <w:p/>
    <w:p>
      <w:r xmlns:w="http://schemas.openxmlformats.org/wordprocessingml/2006/main">
        <w:t xml:space="preserve">ລະບຽບ^ພວກເລວີ 14:49 ແລະ​ລາວ​ຈະ​ເອົາ​ນົກ​ສອງ​ໂຕ​ໄປ​ຊຳລະ​ເຮືອນ​ໃຫ້​ສະອາດ, ມີ​ໄມ້​ຊີດາດ, ແລະ​ສີແດງເຂັ້ມ, ແລະ​ໄຮໂຊບ.</w:t>
      </w:r>
    </w:p>
    <w:p/>
    <w:p>
      <w:r xmlns:w="http://schemas.openxmlformats.org/wordprocessingml/2006/main">
        <w:t xml:space="preserve">ຂໍ້​ນີ້​ພັນລະນາ​ເຖິງ​ການ​ຊຳລະ​ເຮືອນ​ໃຫ້​ສະອາດ​ໂດຍ​ໃຊ້​ນົກ​ສອງ​ໂຕ, ໄມ້​ຊີ​ດາ, ສີ​ແດງ, ແລະ​ຮູ​ຊັອບ.</w:t>
      </w:r>
    </w:p>
    <w:p/>
    <w:p>
      <w:r xmlns:w="http://schemas.openxmlformats.org/wordprocessingml/2006/main">
        <w:t xml:space="preserve">1: ພຣະ​ເຢ​ຊູ​ຊໍາ​ລະ​ພວກ​ເຮົາ​ດ້ວຍ​ເລືອດ​ຂອງ​ພຣະ​ອົງ, ຄື​ກັນ​ກັບ​ນົກ​, ໄມ້​ຊີ​ດາ​, ສີ​ແດງ​, ແລະ​hyssop ໄດ້​ຊໍາ​ລະ​ເຮືອນ​.</w:t>
      </w:r>
    </w:p>
    <w:p/>
    <w:p>
      <w:r xmlns:w="http://schemas.openxmlformats.org/wordprocessingml/2006/main">
        <w:t xml:space="preserve">2: ການຊໍາລະລ້າງເຮືອນໃນລະບຽບພວກເລວີ 14: 49 ສອນພວກເຮົາວ່າຄໍາສັ່ງຂອງພຣະເຈົ້າແມ່ນໃຫ້ປະຕິບັດຕາມດ້ວຍຄວາມເຊື່ອແລະການເຊື່ອຟັງ.</w:t>
      </w:r>
    </w:p>
    <w:p/>
    <w:p>
      <w:r xmlns:w="http://schemas.openxmlformats.org/wordprocessingml/2006/main">
        <w:t xml:space="preserve">1: ເຮັບເຣີ 9:22 - ແລະເກືອບທຸກສິ່ງທີ່ຖືກລ້າງດ້ວຍເລືອດໂດຍກົດຫມາຍ; ແລະ​ການ​ບໍ່​ຫລັ່ງ​ເລືອດ​ແມ່ນ​ບໍ່​ມີ​ການ​ໃຫ້​ອະ​ໄພ.</w:t>
      </w:r>
    </w:p>
    <w:p/>
    <w:p>
      <w:r xmlns:w="http://schemas.openxmlformats.org/wordprocessingml/2006/main">
        <w:t xml:space="preserve">2:1 John 1:7 - ແຕ່​ຖ້າ​ຫາກ​ວ່າ​ພວກ​ເຮົາ​ຍ່າງ​ໄປ​ໃນ​ຄວາມ​ສະ​ຫວ່າງ, as he is in the light, we have fellowship one with another , and the blood of Jesus Christ his son his cleanseth us from all sins .</w:t>
      </w:r>
    </w:p>
    <w:p/>
    <w:p>
      <w:r xmlns:w="http://schemas.openxmlformats.org/wordprocessingml/2006/main">
        <w:t xml:space="preserve">ລະບຽບ^ພວກເລວີ 14:50 ແລະ​ລາວ​ຈະ​ຂ້າ​ນົກ​ໂຕ​ໜຶ່ງ​ໃນ​ຖັງ​ດິນ​ເທິງ​ນໍ້າ.</w:t>
      </w:r>
    </w:p>
    <w:p/>
    <w:p>
      <w:r xmlns:w="http://schemas.openxmlformats.org/wordprocessingml/2006/main">
        <w:t xml:space="preserve">ພຣະ​ຜູ້​ເປັນ​ເຈົ້າ​ໄດ້​ສັ່ງ​ໃຫ້​ຂ້າ​ນົກ​ໂຕ​ໜຶ່ງ​ໃນ​ສອງ​ໂຕ​ຢູ່​ໃນ​ເຮືອ​ທີ່​ມີ​ດິນ​ຢູ່​ເທິງ​ນ້ຳ.</w:t>
      </w:r>
    </w:p>
    <w:p/>
    <w:p>
      <w:r xmlns:w="http://schemas.openxmlformats.org/wordprocessingml/2006/main">
        <w:t xml:space="preserve">1: ການ​ເຊື່ອ​ຟັງ​ຂອງ​ເຮົາ​ຕໍ່​ພຣະ​ຜູ້​ເປັນ​ເຈົ້າ​ເປັນ​ສິ່ງ​ສຳຄັນ​ທີ່​ສຸດ, ເຖິງ​ແມ່ນ​ວ່າ​ມັນ​ບໍ່​ສົມ​ເຫດ​ສົມ​ຜົນ.</w:t>
      </w:r>
    </w:p>
    <w:p/>
    <w:p>
      <w:r xmlns:w="http://schemas.openxmlformats.org/wordprocessingml/2006/main">
        <w:t xml:space="preserve">2: ຄໍາ​ສັ່ງ​ຂອງ​ພຣະ​ຜູ້​ເປັນ​ເຈົ້າ​ແມ່ນ​ຈະ​ປະ​ຕິ​ບັດ​ຕາມ​ໂດຍ​ບໍ່​ມີ​ການ hesitation.</w:t>
      </w:r>
    </w:p>
    <w:p/>
    <w:p>
      <w:r xmlns:w="http://schemas.openxmlformats.org/wordprocessingml/2006/main">
        <w:t xml:space="preserve">1 ພຣະບັນຍັດສອງ 8:3 “ພຣະອົງ​ໄດ້​ຖ່ອມຕົວ​ລົງ ແລະ​ໃຫ້​ເຈົ້າ​ຫິວ​ເຂົ້າ ແລະ​ໃຫ້​ເຈົ້າ​ກິນ​ມານາ​ກິນ ຊຶ່ງ​ເຈົ້າ​ບໍ່​ຮູ້ຈັກ ແລະ​ບັນພະບຸລຸດ​ຂອງ​ເຈົ້າ​ກໍ​ບໍ່​ຮູ້ ເພື່ອ​ວ່າ​ພຣະອົງ​ຈະ​ເຮັດ​ໃຫ້​ເຈົ້າ​ຮູ້​ວ່າ​ມະນຸດ​ບໍ່​ໄດ້​ມີ​ຊີວິດ​ຢູ່​ດ້ວຍ​ເຂົ້າຈີ່​ເທົ່າ​ນັ້ນ. ແຕ່​ໂດຍ​ທຸກ​ຖ້ອຍ​ຄຳ​ທີ່​ອອກ​ມາ​ຈາກ​ພຣະ​ຄຳ​ຂອງ​ພຣະ​ຜູ້​ເປັນ​ເຈົ້າ​ກໍ​ມີ​ຊີວິດ​ຢູ່.”</w:t>
      </w:r>
    </w:p>
    <w:p/>
    <w:p>
      <w:r xmlns:w="http://schemas.openxmlformats.org/wordprocessingml/2006/main">
        <w:t xml:space="preserve">2: ໂຢຮັນ 14:21 - "ຜູ້​ທີ່​ມີ​ພຣະ​ບັນຍັດ​ຂອງ​ຂ້າ​ພະ​ເຈົ້າ, ແລະ​ຮັກ​ສາ​ພວກ​ເຂົາ, ພຣະ​ອົງ​ເປັນ​ຜູ້​ທີ່​ຮັກ​ຂ້າ​ພະ​ເຈົ້າ: ແລະ​ຜູ້​ທີ່​ຮັກ​ຂ້າ​ພະ​ເຈົ້າ​ຈະ​ເປັນ​ທີ່​ຮັກ​ຂອງ​ພຣະ​ບິ​ດາ​ຂອງ​ຂ້າ​ພະ​ເຈົ້າ, ແລະ​ຂ້າ​ພະ​ເຈົ້າ​ຈະ​ຮັກ​ພຣະ​ອົງ, ແລະ​ຈະ​ປະ​ກົດ​ຕົວ​ໃຫ້​ເຂົາ. "</w:t>
      </w:r>
    </w:p>
    <w:p/>
    <w:p>
      <w:r xmlns:w="http://schemas.openxmlformats.org/wordprocessingml/2006/main">
        <w:t xml:space="preserve">ລະບຽບ^ພວກເລວີ 14:51 ແລະ​ລາວ​ຈະ​ເອົາ​ໄມ້​ຕົ້ນ​ຕະກູນ, ຕົ້ນ​ໄຮໂຊ, ແລະ​ຕົ້ນ​ແດງ, ແລະ​ນົກ​ທີ່​ຍັງ​ມີ​ຊີວິດ​ຢູ່​ນັ້ນ​ຈຸ່ມ​ລົງ​ໃນ​ເລືອດ​ຂອງ​ນົກ​ທີ່​ຖືກ​ຂ້າ​ຕາຍ, ແລະ​ໃນ​ນໍ້າ​ທີ່​ໄຫລ​ໄປ​ໃນ​ເຮືອນ​ນັ້ນ​ເຈັດ​ເທື່ອ.</w:t>
      </w:r>
    </w:p>
    <w:p/>
    <w:p>
      <w:r xmlns:w="http://schemas.openxmlformats.org/wordprocessingml/2006/main">
        <w:t xml:space="preserve">ຂໍ້ນີ້ອະທິບາຍເຖິງພິທີການຂອງການຊໍາລະລ້າງເຮືອນຂອງພະຍາດຂີ້ທູດ, ເຊິ່ງປະກອບດ້ວຍການເອົາໄມ້ຊີດາ, ຂີ້ຫູດ, ສີແດງ, ແລະນົກທີ່ມີຊີວິດຢູ່, ຈຸ່ມມັນຢູ່ໃນເລືອດຂອງນົກທີ່ຖືກຂ້າຕາຍແລະນ້ໍາໄຫຼ, ຫຼັງຈາກນັ້ນໄດ້ສີດເຮືອນເຈັດຄັ້ງ.</w:t>
      </w:r>
    </w:p>
    <w:p/>
    <w:p>
      <w:r xmlns:w="http://schemas.openxmlformats.org/wordprocessingml/2006/main">
        <w:t xml:space="preserve">1. ເລືອດຂອງພຣະອົງໄດ້ສີດເຈັດເທື່ອ: ພະລັງແຫ່ງການເສຍສະລະຂອງພຣະເຢຊູ</w:t>
      </w:r>
    </w:p>
    <w:p/>
    <w:p>
      <w:r xmlns:w="http://schemas.openxmlformats.org/wordprocessingml/2006/main">
        <w:t xml:space="preserve">2. ການຊໍາລະຊີວິດຂອງພວກເຮົາໂດຍຜ່ານນ້ໍາຂອງພຣະຄໍາ</w:t>
      </w:r>
    </w:p>
    <w:p/>
    <w:p>
      <w:r xmlns:w="http://schemas.openxmlformats.org/wordprocessingml/2006/main">
        <w:t xml:space="preserve">1. Ephesians 1:7 - ໃນພຣະອົງ, ພວກເຮົາມີການໄຖ່ໂດຍພຣະໂລຫິດຂອງພຣະອົງ, ການໃຫ້ອະໄພບາບ, ຕາມຄວາມອຸດົມສົມບູນຂອງພຣະຄຸນຂອງພຣະເຈົ້າ.</w:t>
      </w:r>
    </w:p>
    <w:p/>
    <w:p>
      <w:r xmlns:w="http://schemas.openxmlformats.org/wordprocessingml/2006/main">
        <w:t xml:space="preserve">2 ຕີໂຕ 3:5 - ພຣະອົງ​ໄດ້​ຊ່ວຍ​ເຮົາ​ໃຫ້​ພົ້ນ, ບໍ່​ແມ່ນ​ຍ້ອນ​ຄວາມ​ຊອບທຳ​ທີ່​ເຮົາ​ໄດ້​ກະທຳ, ແຕ່​ຍ້ອນ​ຄວາມ​ເມດຕາ​ຂອງ​ພຣະອົງ. ພຣະອົງ​ໄດ້​ຊ່ອຍ​ເຮົາ​ໃຫ້​ລອດ​ຜ່ານ​ການ​ລ້າງ​ການ​ເກີດ​ໃໝ່ ​ແລະ ການ​ເກີດ​ໃໝ່​ໂດຍ​ພຣະວິນ​ຍານ​ບໍລິສຸດ.</w:t>
      </w:r>
    </w:p>
    <w:p/>
    <w:p>
      <w:r xmlns:w="http://schemas.openxmlformats.org/wordprocessingml/2006/main">
        <w:t xml:space="preserve">ລະບຽບ^ພວກເລວີ 14:52 ແລະ​ລາວ​ຈະ​ຊຳລະ​ເຮືອນ​ດ້ວຍ​ເລືອດ​ຂອງ​ນົກ ແລະ​ດ້ວຍ​ນໍ້າ​ທີ່​ໄຫລ​ໄປ​ດ້ວຍ​ນົກ​ທີ່​ມີ​ຊີວິດ​ຢູ່, ແລະ​ດ້ວຍ​ໄມ້​ຊີດາດ, ແລະ​ດ້ວຍ​ຕົ້ນ​ໄຮໂຊບ, ແລະ​ດ້ວຍ​ສີແດງ.</w:t>
      </w:r>
    </w:p>
    <w:p/>
    <w:p>
      <w:r xmlns:w="http://schemas.openxmlformats.org/wordprocessingml/2006/main">
        <w:t xml:space="preserve">ການ​ຊໍາລະ​ເຮືອນ​ແມ່ນ​ເຮັດ​ດ້ວຍ​ເລືອດ, ນ້ຳ​ໄຫຼ, ນົກ​ທີ່​ມີ​ຊີວິດ​ຢູ່, ມີ​ໄມ້​ຊີ​ດາ, ໄມ້​ຮູ​ສາບ, ແລະ​ສີແດງ.</w:t>
      </w:r>
    </w:p>
    <w:p/>
    <w:p>
      <w:r xmlns:w="http://schemas.openxmlformats.org/wordprocessingml/2006/main">
        <w:t xml:space="preserve">1. ພະລັງແຫ່ງຄວາມເຊື່ອທີ່ສະອາດ</w:t>
      </w:r>
    </w:p>
    <w:p/>
    <w:p>
      <w:r xmlns:w="http://schemas.openxmlformats.org/wordprocessingml/2006/main">
        <w:t xml:space="preserve">2. ຄວາມງາມຂອງການເຊື່ອຟັງຄໍາສັ່ງຂອງພຣະເຈົ້າ</w:t>
      </w:r>
    </w:p>
    <w:p/>
    <w:p>
      <w:r xmlns:w="http://schemas.openxmlformats.org/wordprocessingml/2006/main">
        <w:t xml:space="preserve">1. ເຮັບເຣີ 9:22 - ຕາມ​ກົດ​ໝາຍ, ເກືອບ​ທຸກ​ສິ່ງ​ທຸກ​ຢ່າງ​ຖືກ​ຊຳລະ​ດ້ວຍ​ເລືອດ, ແລະ​ຖ້າ​ບໍ່​ຫລັ່ງ​ເລືອດ​ກໍ​ບໍ່​ມີ​ການ​ໃຫ້​ອະ​ໄພ.</w:t>
      </w:r>
    </w:p>
    <w:p/>
    <w:p>
      <w:r xmlns:w="http://schemas.openxmlformats.org/wordprocessingml/2006/main">
        <w:t xml:space="preserve">2. ຢາໂກໂບ 4:7 - ດັ່ງນັ້ນ ຈົ່ງ​ຍອມ​ຈຳນົນ​ຕໍ່​ພຣະເຈົ້າ. ຕ້ານກັບມານ, ແລະລາວຈະຫນີຈາກເຈົ້າ.</w:t>
      </w:r>
    </w:p>
    <w:p/>
    <w:p>
      <w:r xmlns:w="http://schemas.openxmlformats.org/wordprocessingml/2006/main">
        <w:t xml:space="preserve">ລະບຽບ^ພວກເລວີ 14:53 ແຕ່​ລາວ​ຈະ​ປ່ອຍ​ນົກ​ທີ່​ມີ​ຊີວິດ​ຢູ່​ອອກ​ຈາກ​ເມືອງ​ໄປ​ໃນ​ທົ່ງນາ ແລະ​ເຮັດ​ການ​ຊຳລະ​ລ້າງ​ເຮືອນ​ໃຫ້​ສະອາດ.</w:t>
      </w:r>
    </w:p>
    <w:p/>
    <w:p>
      <w:r xmlns:w="http://schemas.openxmlformats.org/wordprocessingml/2006/main">
        <w:t xml:space="preserve">ນົກ​ທີ່​ຍັງ​ມີ​ຊີ​ວິດ​ແມ່ນ​ຈະ​ຖືກ​ປ່ອຍ​ເຂົ້າ​ໄປ​ໃນ​ທົ່ງ​ນາ​ເພື່ອ​ເຮັດ​ໃຫ້​ການ​ຊົດ​ໃຊ້​ສໍາ​ລັບ​ເຮືອນ​ແລະ​ເຮັດ​ໃຫ້​ມັນ​ສະ​ອາດ.</w:t>
      </w:r>
    </w:p>
    <w:p/>
    <w:p>
      <w:r xmlns:w="http://schemas.openxmlformats.org/wordprocessingml/2006/main">
        <w:t xml:space="preserve">1.ນົກແຫ່ງການຊົດໃຊ້ວິທີທີ່ພຣະຄຣິດຊົງໄຖ່ເຮົາ</w:t>
      </w:r>
    </w:p>
    <w:p/>
    <w:p>
      <w:r xmlns:w="http://schemas.openxmlformats.org/wordprocessingml/2006/main">
        <w:t xml:space="preserve">2.ຄວາມຮັກແບບເສຍສະລະ ສິ່ງທີ່ການຊົດໃຊ້ຂອງພະເຈົ້າຫມາຍເຖິງເຮົາ</w:t>
      </w:r>
    </w:p>
    <w:p/>
    <w:p>
      <w:r xmlns:w="http://schemas.openxmlformats.org/wordprocessingml/2006/main">
        <w:t xml:space="preserve">1.Isaiah 53:5 ແຕ່​ເຂົາ​ໄດ້​ຖືກ​ເຈາະ​ສໍາ​ລັບ​ການ​ລ່ວງ​ລະ​ເມີດ​ຂອງ​ພວກ​ເຮົາ, ລາວ​ໄດ້​ຖືກ​ບີບ​ອັດ​ຍ້ອນ​ຄວາມ​ຊົ່ວ​ຮ້າຍ​ຂອງ​ພວກ​ເຮົາ; ການ​ລົງ​ໂທດ​ທີ່​ເຮັດ​ໃຫ້​ພວກ​ເຮົາ​ມີ​ຄວາມ​ສະ​ຫງົບ​ຢູ່​ກັບ​ພຣະ​ອົງ, ແລະ​ໂດຍ​ບາດ​ແຜ​ຂອງ​ພຣະ​ອົງ​ພວກ​ເຮົາ​ໄດ້​ຮັບ​ການ​ປິ່ນ​ປົວ.</w:t>
      </w:r>
    </w:p>
    <w:p/>
    <w:p>
      <w:r xmlns:w="http://schemas.openxmlformats.org/wordprocessingml/2006/main">
        <w:t xml:space="preserve">2. ໂຣມ 5:8 ແຕ່​ພຣະເຈົ້າ​ໄດ້​ສະແດງ​ໃຫ້​ເຫັນ​ເຖິງ​ຄວາມ​ຮັກ​ຂອງ​ພຣະອົງ​ເອງ​ທີ່​ມີ​ຕໍ່​ພວກ​ເຮົາ​ຄື: ໃນ​ຂະນະ​ທີ່​ພວກເຮົາ​ຍັງ​ເປັນ​ຄົນ​ບາບ, ພຣະຄຣິດ​ໄດ້​ສິ້ນພຣະຊົນ​ເພື່ອ​ພວກເຮົາ.</w:t>
      </w:r>
    </w:p>
    <w:p/>
    <w:p>
      <w:r xmlns:w="http://schemas.openxmlformats.org/wordprocessingml/2006/main">
        <w:t xml:space="preserve">ລະບຽບ^ພວກເລວີ 14:54 ນີ້​ແມ່ນ​ກົດບັນຍັດ​ສຳລັບ​ພະຍາດ​ຂີ້ທູດ​ທຸກ​ຊະນິດ ແລະ​ຂີ້ທູດ.</w:t>
      </w:r>
    </w:p>
    <w:p/>
    <w:p>
      <w:r xmlns:w="http://schemas.openxmlformats.org/wordprocessingml/2006/main">
        <w:t xml:space="preserve">ຂໍ້ນີ້ອະທິບາຍເຖິງກົດໝາຍກ່ຽວກັບພະຍາດຂີ້ທູດ ແລະຂີ້ທູດ.</w:t>
      </w:r>
    </w:p>
    <w:p/>
    <w:p>
      <w:r xmlns:w="http://schemas.openxmlformats.org/wordprocessingml/2006/main">
        <w:t xml:space="preserve">1. ຄວາມເມດຕາຂອງພຣະຜູ້ເປັນເຈົ້າ: ວິທີທີ່ພຣະບັນຍັດຂອງພຣະເຈົ້າສະເຫນີການປິ່ນປົວແລະການຟື້ນຟູ</w:t>
      </w:r>
    </w:p>
    <w:p/>
    <w:p>
      <w:r xmlns:w="http://schemas.openxmlformats.org/wordprocessingml/2006/main">
        <w:t xml:space="preserve">2. ຜົນກະທົບທີ່ປ່ຽນແປງຊີວິດຂອງການເຊື່ອຟັງຄໍາສັ່ງຂອງພຣະຜູ້ເປັນເຈົ້າ</w:t>
      </w:r>
    </w:p>
    <w:p/>
    <w:p>
      <w:r xmlns:w="http://schemas.openxmlformats.org/wordprocessingml/2006/main">
        <w:t xml:space="preserve">1. ເພງ^ສັນລະເສີນ 103:3 ຈິດວິນຍານ​ຂອງ​ຂ້ານ້ອຍ​ເອີຍ ຈົ່ງ​ຍ້ອງຍໍ​ສັນລະເສີນ​ພຣະເຈົ້າຢາເວ ແລະ​ຢ່າ​ລືມໄລ​ບັນດາ​ປະໂຫຍດ​ຂອງ​ພຣະອົງ.</w:t>
      </w:r>
    </w:p>
    <w:p/>
    <w:p>
      <w:r xmlns:w="http://schemas.openxmlformats.org/wordprocessingml/2006/main">
        <w:t xml:space="preserve">2. ເອຊາຢາ 53:5 - ແຕ່ລາວໄດ້ຮັບບາດເຈັບຍ້ອນການລ່ວງລະເມີດຂອງພວກເຮົາ, ລາວຖືກ bruised ສໍາລັບຄວາມຊົ່ວຊ້າຂອງພວກເຮົາ: ການລົງໂທດຂອງຄວາມສະຫງົບຂອງພວກເຮົາແມ່ນຢູ່ກັບລາວ; ແລະດ້ວຍເສັ້ນດ່າງຂອງລາວພວກເຮົາໄດ້ຮັບການປິ່ນປົວ.</w:t>
      </w:r>
    </w:p>
    <w:p/>
    <w:p>
      <w:r xmlns:w="http://schemas.openxmlformats.org/wordprocessingml/2006/main">
        <w:t xml:space="preserve">ລະບຽບ^ພວກເລວີ 14:55 ແລະ​ເປັນ​ພະຍາດ​ຂີ້ທູດ​ຂອງ​ເຄື່ອງນຸ່ງ​ຫົ່ມ ແລະ​ເຮືອນ​ຫລັງ​ໜຶ່ງ.</w:t>
      </w:r>
    </w:p>
    <w:p/>
    <w:p>
      <w:r xmlns:w="http://schemas.openxmlformats.org/wordprocessingml/2006/main">
        <w:t xml:space="preserve">ຂໍ້ນີ້ເວົ້າເຖິງການຊໍາລະລ້າງພະຍາດຂີ້ທູດໃນເຄື່ອງນຸ່ງ ແລະເຮືອນ.</w:t>
      </w:r>
    </w:p>
    <w:p/>
    <w:p>
      <w:r xmlns:w="http://schemas.openxmlformats.org/wordprocessingml/2006/main">
        <w:t xml:space="preserve">1. ລິດເດດຂອງການຊໍາລະ: ການກວດກາພວກເລວີ 14:55</w:t>
      </w:r>
    </w:p>
    <w:p/>
    <w:p>
      <w:r xmlns:w="http://schemas.openxmlformats.org/wordprocessingml/2006/main">
        <w:t xml:space="preserve">2. ຄວາມສໍາຄັນຂອງການເຮັດໃຫ້ບໍລິສຸດ: ການສຶກສາຄວາມບໍລິສຸດຂອງພຣະເຈົ້າ</w:t>
      </w:r>
    </w:p>
    <w:p/>
    <w:p>
      <w:r xmlns:w="http://schemas.openxmlformats.org/wordprocessingml/2006/main">
        <w:t xml:space="preserve">1. ເອຊາຢາ 1:18 - ມາບັດນີ້, ແລະໃຫ້ພວກເຮົາສົມເຫດສົມຜົນຮ່ວມກັນ, ພຣະຜູ້ເປັນເຈົ້າກ່າວ: ເຖິງແມ່ນວ່າບາບຂອງເຈົ້າຈະເປັນສີແດງ, ພວກມັນຈະເປັນສີຂາວຄືກັບຫິມະ.</w:t>
      </w:r>
    </w:p>
    <w:p/>
    <w:p>
      <w:r xmlns:w="http://schemas.openxmlformats.org/wordprocessingml/2006/main">
        <w:t xml:space="preserve">2. ມັດທາຍ 8:3-4 - ແລະພຣະເຢຊູໄດ້ເອົາອອກມືຂອງພຣະອົງ, ແລະສໍາຜັດກັບພຣະອົງ, ໂດຍກ່າວວ່າ, ຂ້າພະເຈົ້າຈະ; ເຈົ້າສະອາດ. ແລະ​ທັນ​ໃດ​ນັ້ນ​ພະຍາດ​ຂີ້ທູດ​ຂອງ​ລາວ​ກໍ​ຖືກ​ຊຳລະ​ໃຫ້​ສະອາດ.</w:t>
      </w:r>
    </w:p>
    <w:p/>
    <w:p>
      <w:r xmlns:w="http://schemas.openxmlformats.org/wordprocessingml/2006/main">
        <w:t xml:space="preserve">ລະບຽບ^ພວກເລວີ 14:56 ແລະ​ສຳລັບ​ການ​ລຸກ​ຂຶ້ນ, ແລະ​ເປັນ​ບາດແຜ, ແລະ​ຈຸດ​ທີ່​ສະຫວ່າງ.</w:t>
      </w:r>
    </w:p>
    <w:p/>
    <w:p>
      <w:r xmlns:w="http://schemas.openxmlformats.org/wordprocessingml/2006/main">
        <w:t xml:space="preserve">ຂໍ້ນີ້ເວົ້າເຖິງກົດລະບຽບການຈັດການກັບສະພາບຜິວໜັງໃນພວກເລວີ.</w:t>
      </w:r>
    </w:p>
    <w:p/>
    <w:p>
      <w:r xmlns:w="http://schemas.openxmlformats.org/wordprocessingml/2006/main">
        <w:t xml:space="preserve">1: ເຮົາ​ໄດ້​ຮັບ​ການ​ເຕືອນ​ໃຈ​ເຖິງ​ຄວາມ​ສຳຄັນ​ຂອງ​ການ​ເຮັດ​ຕາມ​ຄຳ​ສັ່ງ​ຂອງ​ພະເຈົ້າ ເຖິງ​ແມ່ນ​ວ່າ​ເຮົາ​ອາດ​ບໍ່​ເຂົ້າ​ໃຈ​ວ່າ​ເປັນ​ຫຍັງ​ຈຶ່ງ​ຖືກ​ມອບ​ໃຫ້.</w:t>
      </w:r>
    </w:p>
    <w:p/>
    <w:p>
      <w:r xmlns:w="http://schemas.openxmlformats.org/wordprocessingml/2006/main">
        <w:t xml:space="preserve">2: ກົດຫມາຍຂອງພຣະເຈົ້າຖືກມອບໃຫ້ພວກເຮົາເພື່ອປົກປ້ອງພວກເຮົາແລະສະແດງຄວາມຮັກຂອງພຣະອົງຕໍ່ພວກເຮົາ.</w:t>
      </w:r>
    </w:p>
    <w:p/>
    <w:p>
      <w:r xmlns:w="http://schemas.openxmlformats.org/wordprocessingml/2006/main">
        <w:t xml:space="preserve">1: Deuteronomy 6: 5-6 "ຮັກພຣະຜູ້ເປັນເຈົ້າພຣະເຈົ້າຂອງເຈົ້າດ້ວຍສຸດຫົວໃຈຂອງເຈົ້າແລະດ້ວຍສຸດຈິດວິນຍານຂອງເຈົ້າແລະດ້ວຍສຸດກໍາລັງຂອງເຈົ້າ.</w:t>
      </w:r>
    </w:p>
    <w:p/>
    <w:p>
      <w:r xmlns:w="http://schemas.openxmlformats.org/wordprocessingml/2006/main">
        <w:t xml:space="preserve">2: ຢາ​ໂກ​ໂບ 1:22-25 ຢ່າ​ພຽງ​ແຕ່​ຟັງ​ພຣະ​ຄຳ​ເທົ່າ​ນັ້ນ, ແລະ​ຈົ່ງ​ຫລອກ​ລວງ​ຕົນ​ເອງ. ເຮັດສິ່ງທີ່ມັນເວົ້າ. ຜູ້ໃດທີ່ຟັງຖ້ອຍຄຳແຕ່ບໍ່ເຮັດຕາມທີ່ຕົນເວົ້ານັ້ນ ປຽບເໝືອນຄົນທີ່ເບິ່ງໜ້າໃນກະຈົກ ແລ້ວເມື່ອເບິ່ງຕົນເອງແລ້ວກໍໜີໄປທັນທີ ລືມສິ່ງທີ່ຕົນເບິ່ງ. ແຕ່​ຜູ້​ໃດ​ກໍ​ຕາມ​ທີ່​ຕັ້ງ​ໃຈ​ເຂົ້າ​ໄປ​ໃນ​ກົດ​ໝາຍ​ອັນ​ດີ​ເລີດ​ທີ່​ໃຫ້​ອິດ​ສະ​ລະ​ພາບ, ແລະ ສືບ​ຕໍ່​ຢູ່​ໃນ​ມັນ​ໂດຍ​ບໍ່​ລືມ​ສິ່ງ​ທີ່​ເຂົາ​ເຈົ້າ​ໄດ້​ຍິນ, ແຕ່​ເຮັດ​ຕາມ​ກົດ​ໝາຍ​ທີ່​ເຂົາ​ເຈົ້າ​ເຮັດ​ນັ້ນ​ຈະ​ໄດ້​ຮັບ​ພອນ.</w:t>
      </w:r>
    </w:p>
    <w:p/>
    <w:p>
      <w:r xmlns:w="http://schemas.openxmlformats.org/wordprocessingml/2006/main">
        <w:t xml:space="preserve">ລະບຽບ^ພວກເລວີ 14:57 ເພື່ອ​ສັ່ງສອນ​ເມື່ອ​ມັນ​ເປັນ​ມົນທິນ, ແລະ​ເມື່ອ​ມັນ​ບໍ່​ສະອາດ, ນີ້​ຄື​ກົດບັນຍັດ​ຂອງ​ພະຍາດ​ຂີ້ທູດ.</w:t>
      </w:r>
    </w:p>
    <w:p/>
    <w:p>
      <w:r xmlns:w="http://schemas.openxmlformats.org/wordprocessingml/2006/main">
        <w:t xml:space="preserve">ຂໍ້​ນີ້​ຊີ້​ແຈງ​ເຖິງ​ກົດ​ໝາຍ​ຂອງ​ພະຍາດ​ຂີ້ທູດ ແລະ​ວິທີ​ຈຳ​ແນກ​ລະຫວ່າງ​ຄວາມ​ສະອາດ​ແລະ​ບໍ່​ສະອາດ.</w:t>
      </w:r>
    </w:p>
    <w:p/>
    <w:p>
      <w:r xmlns:w="http://schemas.openxmlformats.org/wordprocessingml/2006/main">
        <w:t xml:space="preserve">1. ຄວາມບໍລິສຸດຂອງພຣະເຈົ້າ: ຄວາມເຂົ້າໃຈກົດຫມາຍຂອງພະຍາດຂີ້ທູດ</w:t>
      </w:r>
    </w:p>
    <w:p/>
    <w:p>
      <w:r xmlns:w="http://schemas.openxmlformats.org/wordprocessingml/2006/main">
        <w:t xml:space="preserve">2. ວິທີການເປັນເຮືອທີ່ສະອາດ: ຄວາມສໍາຄັນທາງວິນຍານຂອງພະຍາດຂີ້ທູດ</w:t>
      </w:r>
    </w:p>
    <w:p/>
    <w:p>
      <w:r xmlns:w="http://schemas.openxmlformats.org/wordprocessingml/2006/main">
        <w:t xml:space="preserve">1. ລະບຽບ^ພວກເລວີ 11:44-45 ເພາະ​ເຮົາ​ຄື​ພຣະເຈົ້າຢາເວ ພຣະເຈົ້າ​ຂອງ​ພວກເຈົ້າ. ສະນັ້ນ ຈົ່ງ​ອຸທິດ​ຕົວ​ໃຫ້​ເປັນ​ທີ່​ບໍລິສຸດ, ເພາະ​ເຮົາ​ບໍລິສຸດ. ເຈົ້າ​ຢ່າ​ເຮັດ​ໃຫ້​ເຈົ້າ​ເປັນ​ມົນທິນ​ກັບ​ສັດ​ທີ່​ເຄື່ອນ​ໄຫວ​ຢູ່​ເທິງ​ແຜ່ນດິນ​ໂລກ.</w:t>
      </w:r>
    </w:p>
    <w:p/>
    <w:p>
      <w:r xmlns:w="http://schemas.openxmlformats.org/wordprocessingml/2006/main">
        <w:t xml:space="preserve">2. ມັດທາຍ 5:48 ດັ່ງນັ້ນ ເຈົ້າ​ຕ້ອງ​ສົມບູນ​ແບບ ດັ່ງ​ທີ່​ພໍ່​ຜູ້​ສະຖິດ​ຢູ່​ໃນ​ສະຫວັນ​ສົມບູນ​ແບບ.</w:t>
      </w:r>
    </w:p>
    <w:p/>
    <w:p>
      <w:r xmlns:w="http://schemas.openxmlformats.org/wordprocessingml/2006/main">
        <w:t xml:space="preserve">Leviticus 15 ສາ​ມາດ​ໄດ້​ຮັບ​ການ​ສະ​ຫຼຸບ​ເປັນ​ສາມ​ວັກ​ດັ່ງ​ຕໍ່​ໄປ​ນີ້, ມີ​ຂໍ້​ທີ່​ຊີ້​ໃຫ້​ເຫັນ:</w:t>
      </w:r>
    </w:p>
    <w:p/>
    <w:p>
      <w:r xmlns:w="http://schemas.openxmlformats.org/wordprocessingml/2006/main">
        <w:t xml:space="preserve">ຫຍໍ້​ໜ້າ 1: ພວກເລວີ 15:1-15 ແນະນຳ​ກົດ​ໝາຍ​ກ່ຽວ​ກັບ​ການ​ໄຫຼ​ອອກ​ທາງ​ຮ່າງກາຍ. ມັນ​ກ່າວ​ເຖິງ​ການ​ໄຫຼ​ອອກ​ທັງ​ຊາຍ​ແລະ​ຍິງ​ທີ່​ເຮັດ​ໃຫ້​ຄົນ​ບໍ່​ສະອາດ. ປະເພດຕ່າງໆຂອງການໄຫຼອອກໄດ້ຖືກອະທິບາຍ, ລວມທັງການໄຫຼຂອງອະໄວຍະວະເພດທີ່ຜິດປົກກະຕິ, ການໄຫຼຂອງປະຈໍາເດືອນໃນແມ່ຍິງ, ແລະການປ່ອຍນໍ້າອະສຸຈິຈາກຜູ້ຊາຍ. ບົດແນະນໍາກ່ຽວກັບເງື່ອນໄຂເຫຼົ່ານີ້ມີຜົນກະທົບແນວໃດຕໍ່ຄວາມສະອາດພິທີການຂອງບຸກຄົນແລະສິ່ງທີ່ເຂົາເຈົ້າຕ້ອງປະຕິບັດເພື່ອໃຫ້ໄດ້ຄວາມບໍລິສຸດຄືນມາ.</w:t>
      </w:r>
    </w:p>
    <w:p/>
    <w:p>
      <w:r xmlns:w="http://schemas.openxmlformats.org/wordprocessingml/2006/main">
        <w:t xml:space="preserve">ວັກ 2: ຕໍ່​ໄປ​ໃນ​ພວກເລວີ 15:16-33 ບົດ​ໃຫ້​ລາຍ​ລະ​ອຽດ​ຕື່ມ​ກ່ຽວ​ກັບ​ການ​ອອກ​ເລືອດ​ໃນ​ຮ່າງກາຍ. ມັນເນັ້ນຫນັກເຖິງຄວາມສໍາຄັນຂອງສຸຂະອະນາໄມສ່ວນບຸກຄົນໃນຊ່ວງເວລາທີ່ບໍ່ສະອາດແລະຈຸດເດັ່ນທີ່ວ່າຜູ້ທີ່ແຕະຕ້ອງຄົນທີ່ບໍ່ສະອາດຫຼືສິ່ງຂອງຂອງພວກເຂົາກໍ່ກາຍເປັນມົນທິນຈົນເຖິງຕອນແລງ. ຄໍາແນະນໍາສະເພາະແມ່ນໄດ້ຖືກມອບໃຫ້ສໍາລັບການຊໍາລະລ້າງຕົນເອງຫຼັງຈາກໄລຍະເວລາຂອງຄວາມບໍ່ສະອາດສິ້ນສຸດລົງ, ລວມທັງການຊັກເຄື່ອງນຸ່ງແລະອາບນ້ໍາ.</w:t>
      </w:r>
    </w:p>
    <w:p/>
    <w:p>
      <w:r xmlns:w="http://schemas.openxmlformats.org/wordprocessingml/2006/main">
        <w:t xml:space="preserve">ວັກ 3: ລະບຽບພວກເລວີ 15 ສະຫຼຸບໂດຍເນັ້ນຫນັກວ່າກົດຫມາຍເຫຼົ່ານີ້ເປັນສິ່ງຈໍາເປັນສໍາລັບການຮັກສາຄວາມສະອາດພາຍໃນຊຸມຊົນອິດສະລາແອນ. ມັນເນັ້ນຫນັກວ່າການບໍ່ປະຕິບັດຕາມກົດລະບຽບເຫຼົ່ານີ້ເຮັດໃຫ້ເປັນມົນທິນບໍ່ພຽງແຕ່ສໍາລັບບຸກຄົນ, ແຕ່ຍັງສໍາລັບສະຖານທີ່ທີ່ຢູ່ອາໄສແລະວັດຖຸທີ່ເຂົາເຈົ້າເຂົ້າມາພົວພັນກັບ. ບົດທີ່ເນັ້ນໜັກເຖິງຄວາມເປັນຫ່ວງຂອງພຣະເຈົ້າຕໍ່ຄວາມບໍລິສຸດລະຫວ່າງປະຊາຊົນຂອງພຣະອົງໂດຍການໃຫ້ຄຳແນະນຳທີ່ຊັດເຈນກ່ຽວກັບວິທີຈັດການສະຖານະການທີ່ກ່ຽວຂ້ອງກັບການໄຫຼອອກທາງຮ່າງກາຍ.</w:t>
      </w:r>
    </w:p>
    <w:p/>
    <w:p>
      <w:r xmlns:w="http://schemas.openxmlformats.org/wordprocessingml/2006/main">
        <w:t xml:space="preserve">ສະຫຼຸບ:</w:t>
      </w:r>
    </w:p>
    <w:p>
      <w:r xmlns:w="http://schemas.openxmlformats.org/wordprocessingml/2006/main">
        <w:t xml:space="preserve">ລະບຽບພວກເລວີ 15 ສະເຫນີ:</w:t>
      </w:r>
    </w:p>
    <w:p>
      <w:r xmlns:w="http://schemas.openxmlformats.org/wordprocessingml/2006/main">
        <w:t xml:space="preserve">ກົດໝາຍ​ວ່າ​ດ້ວຍ​ການ​ໄຫຼ​ອອກ​ທາງ​ຮ່າງກາຍ​ທີ່​ເຮັດ​ໃຫ້​ຄົນ​ບໍ່​ສະອາດ;</w:t>
      </w:r>
    </w:p>
    <w:p>
      <w:r xmlns:w="http://schemas.openxmlformats.org/wordprocessingml/2006/main">
        <w:t xml:space="preserve">ລາຍ​ລະ​ອຽດ​ປະ​ເພດ​ຕ່າງໆ​ຂອງ​ການ​ລົງ​ຂາວ​ທີ່​ມີ​ຜົນ​ກະ​ທົບ​ທັງ​ຜູ້​ຊາຍ​, ຍິງ​;</w:t>
      </w:r>
    </w:p>
    <w:p>
      <w:r xmlns:w="http://schemas.openxmlformats.org/wordprocessingml/2006/main">
        <w:t xml:space="preserve">ຂໍ້ແນະນຳກ່ຽວກັບການກະທຳທີ່ຈຳເປັນເພື່ອຟື້ນຟູຄວາມບໍລິສຸດຂອງພິທີ.</w:t>
      </w:r>
    </w:p>
    <w:p/>
    <w:p>
      <w:r xmlns:w="http://schemas.openxmlformats.org/wordprocessingml/2006/main">
        <w:t xml:space="preserve">ຄວາມສໍາຄັນຂອງສຸຂະອະນາໄມສ່ວນບຸກຄົນໃນໄລຍະເວລາຂອງຄວາມບໍ່ສະອາດ;</w:t>
      </w:r>
    </w:p>
    <w:p>
      <w:r xmlns:w="http://schemas.openxmlformats.org/wordprocessingml/2006/main">
        <w:t xml:space="preserve">ການ​ສົ່ງ​ຄວາມ​ບໍ່​ສະອາດ​ຜ່ານ​ການ​ສຳ​ພັດ, ການ​ສຳ​ພັດ​ກັບ​ຄົນ​ທີ່​ບໍ່​ສະອາດ ຫຼື​ສິ່ງ​ຂອງ;</w:t>
      </w:r>
    </w:p>
    <w:p>
      <w:r xmlns:w="http://schemas.openxmlformats.org/wordprocessingml/2006/main">
        <w:t xml:space="preserve">ຄໍາແນະນໍາສໍາລັບການຊໍາລະລ້າງຕົນເອງຫຼັງຈາກໄລຍະເວລາສິ້ນສຸດການຊັກເສື້ອຜ້າ, ອາບນໍ້າ.</w:t>
      </w:r>
    </w:p>
    <w:p/>
    <w:p>
      <w:r xmlns:w="http://schemas.openxmlformats.org/wordprocessingml/2006/main">
        <w:t xml:space="preserve">ເນັ້ນໃສ່ການຮັກສາຄວາມສະອາດພາຍໃນຊຸມຊົນຊາວອິດສະລາແອນ;</w:t>
      </w:r>
    </w:p>
    <w:p>
      <w:r xmlns:w="http://schemas.openxmlformats.org/wordprocessingml/2006/main">
        <w:t xml:space="preserve">ມົນ​ລະ​ພິດ​ແຜ່​ລາມ​ໄປ​ເຖິງ​ບ່ອນ​ຢູ່​ອາ​ໄສ, ສິ່ງ​ຂອງ​ໂດຍ​ຜ່ານ​ການ​ບໍ່​ປະ​ຕິ​ບັດ​ລະ​ບຽບ​ການ;</w:t>
      </w:r>
    </w:p>
    <w:p>
      <w:r xmlns:w="http://schemas.openxmlformats.org/wordprocessingml/2006/main">
        <w:t xml:space="preserve">ຄວາມເປັນຫ່ວງຂອງພຣະເຈົ້າຕໍ່ຄວາມບໍລິສຸດລະຫວ່າງປະຊາຊົນຂອງພຣະອົງສະທ້ອນໃຫ້ເຫັນໃນຄໍາແນະນໍາເຫຼົ່ານີ້.</w:t>
      </w:r>
    </w:p>
    <w:p/>
    <w:p>
      <w:r xmlns:w="http://schemas.openxmlformats.org/wordprocessingml/2006/main">
        <w:t xml:space="preserve">ບົດນີ້ເນັ້ນໃສ່ກົດໝາຍກ່ຽວກັບການໄຫຼອອກທາງຮ່າງກາຍ ແລະຜົນກະທົບຕໍ່ຄວາມສະອາດພິທີການພາຍໃນຊຸມຊົນຊາວອິດສະລາແອນ. ມັນແກ້ໄຂບັນຫາການໄຫຼອອກປະເພດຕ່າງໆທີ່ເຮັດໃຫ້ຄົນບໍ່ສະອາດ, ລວມທັງການໄຫຼຂອງອະໄວຍະວະເພດທີ່ຜິດປົກກະຕິ, ການໄຫຼວຽນຂອງປະຈໍາເດືອນໃນແມ່ຍິງ, ແລະການປ່ອຍນໍ້າອະສຸຈິຈາກຜູ້ຊາຍ. ບົດໃຫ້ຄໍາແນະນໍາຢ່າງລະອຽດກ່ຽວກັບວິທີການເຫຼົ່ານີ້ມີຜົນກະທົບຕໍ່ສະຖານະພາບຄວາມບໍລິສຸດຂອງບຸກຄົນແລະອະທິບາຍເຖິງການປະຕິບັດທີ່ຈໍາເປັນເພື່ອຟື້ນຟູຄວາມສະອາດພິທີ.</w:t>
      </w:r>
    </w:p>
    <w:p/>
    <w:p>
      <w:r xmlns:w="http://schemas.openxmlformats.org/wordprocessingml/2006/main">
        <w:t xml:space="preserve">ນອກຈາກນັ້ນ, ພວກເລວີບົດທີ 15 ເນັ້ນໃສ່ສຸຂະອະນາໄມສ່ວນຕົວໃນຊ່ວງເວລາທີ່ບໍ່ສະອາດ ແລະຈຸດເດັ່ນທີ່ຕິດຕໍ່ກັບຄົນບໍ່ສະອາດຫຼືສິ່ງຂອງຂອງພວກມັນຍັງເຮັດໃຫ້ເກີດຄວາມບໍ່ສະອາດຊົ່ວຄາວຈົນເຖິງຕອນແລງ. ຄໍາແນະນໍາສະເພາະແມ່ນໄດ້ຖືກມອບໃຫ້ສໍາລັບການຊໍາລະລ້າງຕົນເອງຫຼັງຈາກໄລຍະເວລາຂອງຄວາມບໍ່ສະອາດສິ້ນສຸດລົງ, ລວມທັງການຊັກເຄື່ອງນຸ່ງແລະການອາບນ້ໍາ.</w:t>
      </w:r>
    </w:p>
    <w:p/>
    <w:p>
      <w:r xmlns:w="http://schemas.openxmlformats.org/wordprocessingml/2006/main">
        <w:t xml:space="preserve">ບົດສະຫຼຸບໂດຍເນັ້ນໃສ່ຄວາມສໍາຄັນຂອງການຮັກສາຄວາມສະອາດພາຍໃນຊຸມຊົນຊາວອິດສະລາແອນ. ມັນ​ເຕືອນ​ວ່າ​ການ​ບໍ່​ປະ​ຕິ​ບັດ​ລະ​ບຽບ​ການ​ເຫຼົ່າ​ນີ້​ບໍ່​ພຽງ​ແຕ່​ເຮັດ​ໃຫ້​ເປັນ​ມົນ​ທິນ​ຂອງ​ບຸກ​ຄົນ​ແຕ່​ຍັງ​ມີ​ຜົນ​ກະ​ທົບ​ສະ​ຖານ​ທີ່​ຢູ່​ອາ​ໃສ​ຂອງ​ເຂົາ​ເຈົ້າ​ແລະ​ວັດ​ຖຸ​ທີ່​ເຂົາ​ເຈົ້າ​ເຂົ້າ​ມາ​ພົວ​ພັນ​ກັບ​. ກົດໝາຍເຫຼົ່ານີ້ສະແດງໃຫ້ເຫັນເຖິງຄວາມເປັນຫ່ວງຂອງພະເຈົ້າຕໍ່ຄວາມບໍລິສຸດລະຫວ່າງປະຊາຊົນຂອງພຣະອົງໂດຍການໃຫ້ຄໍາແນະນໍາທີ່ຊັດເຈນກ່ຽວກັບວິທີການຈັດການສະຖານະການທີ່ກ່ຽວຂ້ອງກັບການໄຫຼອອກຈາກຮ່າງກາຍໃນຂະນະທີ່ເນັ້ນຫນັກໃສ່ການອະນາໄມສ່ວນຕົວແລະການຮັກສາຄວາມບໍລິສຸດຂອງພິທີ.</w:t>
      </w:r>
    </w:p>
    <w:p/>
    <w:p>
      <w:r xmlns:w="http://schemas.openxmlformats.org/wordprocessingml/2006/main">
        <w:t xml:space="preserve">ລະບຽບ^ພວກເລວີ 15:1 ພຣະເຈົ້າຢາເວ​ໄດ້​ກ່າວ​ກັບ​ໂມເຊ​ແລະ​ອາໂຣນ.</w:t>
      </w:r>
    </w:p>
    <w:p/>
    <w:p>
      <w:r xmlns:w="http://schemas.openxmlformats.org/wordprocessingml/2006/main">
        <w:t xml:space="preserve">ຂໍ້​ນີ້​ຊີ້​ແຈງ​ເຖິງ​ຄຳ​ແນະນຳ​ຂອງ​ພຣະ​ຜູ້​ເປັນ​ເຈົ້າ​ຕໍ່​ໂມເຊ ແລະ ອາ​ໂຣນ ກ່ຽວ​ກັບ​ວິ​ທີ​ການ​ແກ້​ໄຂ​ການ​ໄຫຼ​ອອກ​ທາງ​ຮ່າງກາຍ.</w:t>
      </w:r>
    </w:p>
    <w:p/>
    <w:p>
      <w:r xmlns:w="http://schemas.openxmlformats.org/wordprocessingml/2006/main">
        <w:t xml:space="preserve">1: ພຣະ​ເຈົ້າ​ສັ່ງ​ໃຫ້​ພວກ​ເຮົາ​ມີ​ຈິດ​ໃຈ​ຂອງ​ຮ່າງ​ກາຍ​ຂອງ​ພວກ​ເຮົາ, ແລະ​ໃຫ້​ການ​ດູ​ແລ​ມັນ​ຕາມ​ພຣະ​ບັນ​ຍັດ​ຂອງ​ພຣະ​ອົງ.</w:t>
      </w:r>
    </w:p>
    <w:p/>
    <w:p>
      <w:r xmlns:w="http://schemas.openxmlformats.org/wordprocessingml/2006/main">
        <w:t xml:space="preserve">2: ໃນ​ເລື່ອງ​ສຸຂະພາບ​ທາງ​ຮ່າງກາຍ ເຮົາ​ຕ້ອງ​ສະແຫວງ​ຫາ​ການ​ຊີ້​ນຳ​ຈາກ​ພະເຈົ້າ​ສະເໝີ ແລະ​ເຮັດ​ຕາມ​ຄຳ​ແນະນຳ​ຂອງ​ພະອົງ.</w:t>
      </w:r>
    </w:p>
    <w:p/>
    <w:p>
      <w:r xmlns:w="http://schemas.openxmlformats.org/wordprocessingml/2006/main">
        <w:t xml:space="preserve">1: ສຸພາສິດ 3:7-8 - "ຢ່າສະຫລາດໃນສາຍຕາຂອງເຈົ້າ: ຈົ່ງຢ້ານຢໍາພຣະຜູ້ເປັນເຈົ້າ, ແລະອອກຈາກຄວາມຊົ່ວຮ້າຍ, ມັນຈະມີສຸຂະພາບແກ່ເສັ້ນປະສາດຂອງເຈົ້າ, ແລະກະດູກຂອງກະດູກຂອງເຈົ້າ."</w:t>
      </w:r>
    </w:p>
    <w:p/>
    <w:p>
      <w:r xmlns:w="http://schemas.openxmlformats.org/wordprocessingml/2006/main">
        <w:t xml:space="preserve">2:1 ໂກຣິນໂທ 6:19-20 - “ອັນ​ໃດ ເຈົ້າ​ບໍ່​ຮູ້​ວ່າ​ຮ່າງກາຍ​ຂອງ​ເຈົ້າ​ເປັນ​ວິຫານ​ຂອງ​ພຣະ​ວິນ​ຍານ​ບໍລິສຸດ​ທີ່​ຢູ່​ໃນ​ເຈົ້າ ຊຶ່ງ​ເຈົ້າ​ມີ​ຂອງ​ພະເຈົ້າ ແລະ​ເຈົ້າ​ບໍ່​ເປັນ​ຂອງ​ເຈົ້າ​ບໍ? ລາຄາ: ສະນັ້ນ ຈົ່ງສັນລະເສີນພຣະເຈົ້າໃນຮ່າງກາຍຂອງເຈົ້າ, ແລະໃນວິນຍານຂອງເຈົ້າ, ຊຶ່ງເປັນຂອງພຣະເຈົ້າ."</w:t>
      </w:r>
    </w:p>
    <w:p/>
    <w:p>
      <w:r xmlns:w="http://schemas.openxmlformats.org/wordprocessingml/2006/main">
        <w:t xml:space="preserve">ລະບຽບ^ພວກເລວີ 15:2 ຈົ່ງ​ເວົ້າ​ກັບ​ຊາວ​ອິດສະຣາເອນ​ວ່າ, ເມື່ອ​ຜູ້ໃດ​ຜູ້ໜຶ່ງ​ມີ​ບັນຫາ​ໃນ​ເນື້ອ​ໜັງ​ຂອງ​ຕົນ, ເພາະ​ບັນຫາ​ຂອງ​ຕົນ ລາວ​ເປັນ​ມົນທິນ.</w:t>
      </w:r>
    </w:p>
    <w:p/>
    <w:p>
      <w:r xmlns:w="http://schemas.openxmlformats.org/wordprocessingml/2006/main">
        <w:t xml:space="preserve">ພະເຈົ້າ​ສັ່ງ​ຊາວ​ອິດສະລາແອນ​ວ່າ​ຜູ້​ໃດ​ທີ່​ມີ​ບັນຫາ​ໃນ​ເນື້ອ​ໜັງ​ຂອງ​ຕົນ​ເປັນ​ມົນທິນ.</w:t>
      </w:r>
    </w:p>
    <w:p/>
    <w:p>
      <w:r xmlns:w="http://schemas.openxmlformats.org/wordprocessingml/2006/main">
        <w:t xml:space="preserve">1. ພະລັງແຫ່ງຄວາມບໍລິສຸດ: ການຮຽນຮູ້ທີ່ຈະດຳເນີນຊີວິດຕາມແນວທາງຂອງພະເຈົ້າ</w:t>
      </w:r>
    </w:p>
    <w:p/>
    <w:p>
      <w:r xmlns:w="http://schemas.openxmlformats.org/wordprocessingml/2006/main">
        <w:t xml:space="preserve">2. ຄວາມເຂົ້າໃຈຄວາມບໍ່ສະອາດ: ກົດໝາຍຂອງພຣະເຈົ້າກ່ຽວກັບຄວາມບໍ່ສະອາດທາງກາຍ</w:t>
      </w:r>
    </w:p>
    <w:p/>
    <w:p>
      <w:r xmlns:w="http://schemas.openxmlformats.org/wordprocessingml/2006/main">
        <w:t xml:space="preserve">1. 1 ເປໂຕ 1: 15-16 - "ແຕ່ວ່າພຣະອົງໄດ້ເອີ້ນວ່າທ່ານເປັນອັນບໍລິສຸດ, ສະນັ້ນຈົ່ງບໍລິສຸດໃນການສົນທະນາທັງຫມົດ; ເນື່ອງຈາກວ່າມັນໄດ້ຖືກຂຽນໄວ້, ຈົ່ງບໍລິສຸດ, ສໍາລັບຂ້າພະເຈົ້າບໍລິສຸດ."</w:t>
      </w:r>
    </w:p>
    <w:p/>
    <w:p>
      <w:r xmlns:w="http://schemas.openxmlformats.org/wordprocessingml/2006/main">
        <w:t xml:space="preserve">2. ລະບຽບ^ພວກເລວີ 18:19-20 “ຢ່າ​ເຂົ້າ​ໄປ​ຫາ​ຜູ້​ຍິງ​ເພື່ອ​ເປີດ​ຕົວ​ໃຫ້​ເປືອຍ​ກາຍ ຕາບ​ໃດ​ທີ່​ນາງ​ຖືກ​ແຍກ​ອອກ​ຈາກ​ຄວາມ​ສົກກະປົກ​ຂອງ​ນາງ. ."</w:t>
      </w:r>
    </w:p>
    <w:p/>
    <w:p>
      <w:r xmlns:w="http://schemas.openxmlformats.org/wordprocessingml/2006/main">
        <w:t xml:space="preserve">ລະບຽບ^ພວກເລວີ 15:3 ແລະ​ສິ່ງ​ນີ້​ຈະ​ເປັນ​ມົນທິນ​ໃນ​ບັນຫາ​ຂອງ​ລາວ: ບໍ່​ວ່າ​ເນື້ອ​ໜັງ​ຂອງ​ລາວ​ຈະ​ແລ່ນ​ໄປ​ກັບ​ບັນຫາ​ຂອງ​ມັນ, ຫລື ເນື້ອ​ໜັງ​ຂອງ​ລາວ​ຈະ​ເຊົາ​ເປັນ​ມົນທິນ, ມັນ​ເປັນ​ມົນທິນ.</w:t>
      </w:r>
    </w:p>
    <w:p/>
    <w:p>
      <w:r xmlns:w="http://schemas.openxmlformats.org/wordprocessingml/2006/main">
        <w:t xml:space="preserve">ຂໍ້ນີ້ອະທິບາຍເຖິງຄວາມບໍ່ສະອາດຂອງການແລ່ນ ຫຼືຢຸດການໄຫຼອອກຈາກຮ່າງກາຍ.</w:t>
      </w:r>
    </w:p>
    <w:p/>
    <w:p>
      <w:r xmlns:w="http://schemas.openxmlformats.org/wordprocessingml/2006/main">
        <w:t xml:space="preserve">1. ຄວາມບໍລິສຸດຂອງພຣະເຈົ້າແລະຄວາມສະອາດຂອງພວກເຮົາ</w:t>
      </w:r>
    </w:p>
    <w:p/>
    <w:p>
      <w:r xmlns:w="http://schemas.openxmlformats.org/wordprocessingml/2006/main">
        <w:t xml:space="preserve">2. ຮັກສາຕົວເຮົາໄວ້ຕ່າງຫາກເພື່ອພຣະເຈົ້າ</w:t>
      </w:r>
    </w:p>
    <w:p/>
    <w:p>
      <w:r xmlns:w="http://schemas.openxmlformats.org/wordprocessingml/2006/main">
        <w:t xml:space="preserve">1. 1 ເປໂຕ 1: 15-16 - "ແຕ່ວ່າພຣະອົງໄດ້ເອີ້ນວ່າທ່ານເປັນອັນບໍລິສຸດ, ສະນັ້ນຈົ່ງບໍລິສຸດໃນການສົນທະນາທັງຫມົດ; ເນື່ອງຈາກວ່າມັນໄດ້ຖືກຂຽນໄວ້, ຈົ່ງບໍລິສຸດ, ສໍາລັບຂ້າພະເຈົ້າບໍລິສຸດ."</w:t>
      </w:r>
    </w:p>
    <w:p/>
    <w:p>
      <w:r xmlns:w="http://schemas.openxmlformats.org/wordprocessingml/2006/main">
        <w:t xml:space="preserve">2. ໂຣມ 12:1-2 “ພີ່ນ້ອງ​ທັງຫລາຍ​ເອີຍ, ດ້ວຍ​ຄວາມ​ເມດຕາ​ຂອງ​ພຣະເຈົ້າ ຂໍ​ໃຫ້​ພວກເຈົ້າ​ຖວາຍ​ເຄື່ອງ​ບູຊາ​ທີ່​ມີ​ຊີວິດ​ຢູ່, ອັນ​ບໍລິສຸດ ແລະ​ເປັນ​ທີ່​ຍອມ​ຮັບ​ໄດ້​ຕໍ່​ພຣະເຈົ້າ ຊຶ່ງ​ເປັນ​ການ​ຮັບໃຊ້​ທີ່​ສົມຄວນ​ຂອງ​ພວກເຈົ້າ ແລະ​ຢ່າ​ເຮັດ​ຕາມ​ສິ່ງ​ນີ້. ໂລກ: ແຕ່​ເຈົ້າ​ຈົ່ງ​ຫັນ​ປ່ຽນ​ໂດຍ​ການ​ປ່ຽນ​ໃຈ​ໃໝ່​ຂອງ​ເຈົ້າ, ເພື່ອ​ເຈົ້າ​ຈະ​ໄດ້​ພິ​ສູດ​ສິ່ງ​ທີ່​ດີ, ແລະ​ເປັນ​ທີ່​ຍອມ​ຮັບ, ແລະ​ສົມ​ບູນ, ພຣະ​ປະ​ສົງ​ຂອງ​ພຣະ​ເຈົ້າ.”</w:t>
      </w:r>
    </w:p>
    <w:p/>
    <w:p>
      <w:r xmlns:w="http://schemas.openxmlformats.org/wordprocessingml/2006/main">
        <w:t xml:space="preserve">ລະບຽບ^ພວກເລວີ 15:4 ບ່ອນ​ນອນ​ທຸກ​ບ່ອນ​ທີ່​ລາວ​ນອນ​ຢູ່​ນັ້ນ​ກໍ​ເປັນ​ມົນທິນ ແລະ​ທຸກ​ສິ່ງ​ທີ່​ລາວ​ນັ່ງ​ນັ້ນ​ກໍ​ຈະ​ເປັນ​ມົນທິນ.</w:t>
      </w:r>
    </w:p>
    <w:p/>
    <w:p>
      <w:r xmlns:w="http://schemas.openxmlformats.org/wordprocessingml/2006/main">
        <w:t xml:space="preserve">ຕຽງ ແລະ ເຄື່ອງ ເຟີ ນີ ເຈີ ທຸກ ຄົນ ທີ່ ມີ ຂີ້ ເຫຍື້ອ ນັ່ງ ຫຼື ນອນ ຢູ່ ນັ້ນ ເປັນ ມົນທິນ.</w:t>
      </w:r>
    </w:p>
    <w:p/>
    <w:p>
      <w:r xmlns:w="http://schemas.openxmlformats.org/wordprocessingml/2006/main">
        <w:t xml:space="preserve">1. "ຈິດສໍານຶກທີ່ສະອາດຕໍ່ພຣະພັກພຣະຜູ້ເປັນເຈົ້າ"</w:t>
      </w:r>
    </w:p>
    <w:p/>
    <w:p>
      <w:r xmlns:w="http://schemas.openxmlformats.org/wordprocessingml/2006/main">
        <w:t xml:space="preserve">2. "ພະລັງແຫ່ງຄວາມບໍລິສຸດໃນຊີວິດຂອງເຮົາ"</w:t>
      </w:r>
    </w:p>
    <w:p/>
    <w:p>
      <w:r xmlns:w="http://schemas.openxmlformats.org/wordprocessingml/2006/main">
        <w:t xml:space="preserve">1. ສຸພາສິດ 4:23 - “ຈົ່ງ​ຮັກສາ​ໃຈ​ດ້ວຍ​ຄວາມ​ພາກ​ພຽນ​ດ້ວຍ​ເຖີດ ເພາະ​ບັນຫາ​ຂອງ​ຊີວິດ​ເປັນ​ສິ່ງ​ທີ່​ພົ້ນ​ຈາກ​ຄວາມ​ຕາຍ.”</w:t>
      </w:r>
    </w:p>
    <w:p/>
    <w:p>
      <w:r xmlns:w="http://schemas.openxmlformats.org/wordprocessingml/2006/main">
        <w:t xml:space="preserve">2. ໂຣມ 12:1-2 “ພີ່ນ້ອງ​ທັງຫລາຍ​ເອີຍ, ດ້ວຍ​ຄວາມ​ເມດຕາ​ຂອງ​ພຣະເຈົ້າ ຂໍ​ໃຫ້​ພວກເຈົ້າ​ຖວາຍ​ເຄື່ອງ​ບູຊາ​ທີ່​ມີ​ຊີວິດ​ຢູ່, ອັນ​ບໍລິສຸດ ແລະ​ເປັນ​ທີ່​ຍອມ​ຮັບ​ໄດ້​ຕໍ່​ພຣະເຈົ້າ ຊຶ່ງ​ເປັນ​ການ​ຮັບໃຊ້​ທີ່​ສົມຄວນ​ຂອງ​ພວກເຈົ້າ ແລະ​ຢ່າ​ເຮັດ​ຕາມ​ສິ່ງ​ນີ້. ໂລກ: ແຕ່​ເຈົ້າ​ຈົ່ງ​ຫັນ​ປ່ຽນ​ໂດຍ​ການ​ປ່ຽນ​ໃຈ​ໃໝ່​ຂອງ​ເຈົ້າ, ເພື່ອ​ເຈົ້າ​ຈະ​ໄດ້​ພິ​ສູດ​ສິ່ງ​ທີ່​ດີ, ແລະ​ເປັນ​ທີ່​ຍອມ​ຮັບ, ແລະ​ສົມ​ບູນ, ພຣະ​ປະ​ສົງ​ຂອງ​ພຣະ​ເຈົ້າ.”</w:t>
      </w:r>
    </w:p>
    <w:p/>
    <w:p>
      <w:r xmlns:w="http://schemas.openxmlformats.org/wordprocessingml/2006/main">
        <w:t xml:space="preserve">ລະບຽບ^ພວກເລວີ 15:5 ແລະ​ຜູ້ໃດ​ກໍຕາມ​ທີ່​ແຕະຕ້ອງ​ຕຽງນອນ​ຂອງຕົນ​ຕ້ອງ​ຊັກ​ເຄື່ອງນຸ່ງ​ຂອງຕົນ ແລະ​ອາບ​ນໍ້າ​ໃຫ້​ເປັນ​ມົນທິນ​ຈົນ​ເຖິງ​ຄໍ່າ.</w:t>
      </w:r>
    </w:p>
    <w:p/>
    <w:p>
      <w:r xmlns:w="http://schemas.openxmlformats.org/wordprocessingml/2006/main">
        <w:t xml:space="preserve">ຂໍ້ນີ້ຈາກພວກເລວີຊີ້ແຈງເຖິງພິທີການຂອງການຊໍາລະໃຫ້ສະອາດສໍາລັບຜູ້ທີ່ເຂົ້າມາພົວພັນກັບຄົນຫຼືວັດຖຸທີ່ບໍ່ສະອາດ.</w:t>
      </w:r>
    </w:p>
    <w:p/>
    <w:p>
      <w:r xmlns:w="http://schemas.openxmlformats.org/wordprocessingml/2006/main">
        <w:t xml:space="preserve">1. ການເຮັດໃຫ້ຕົນເອງບໍລິສຸດ: ປະຕິບັດພິທີການຂອງຄວາມສະອາດ ແລະບໍລິສຸດ</w:t>
      </w:r>
    </w:p>
    <w:p/>
    <w:p>
      <w:r xmlns:w="http://schemas.openxmlformats.org/wordprocessingml/2006/main">
        <w:t xml:space="preserve">2. ຄວາມບໍລິສຸດຂອງພຣະເຈົ້າ: ຕອບສະຫນອງຕໍ່ການປົນເປື້ອນດ້ວຍຄວາມບໍລິສຸດ</w:t>
      </w:r>
    </w:p>
    <w:p/>
    <w:p>
      <w:r xmlns:w="http://schemas.openxmlformats.org/wordprocessingml/2006/main">
        <w:t xml:space="preserve">1. 2 ໂກລິນໂທ 7:1 - ດັ່ງນັ້ນ, ທີ່ຮັກແພງ, ມີຄໍາສັນຍາເຫຼົ່ານີ້, ໃຫ້ພວກເຮົາຊໍາລະຕົວເຮົາເອງຈາກມົນລະພິດຂອງເນື້ອຫນັງແລະວິນຍານທັງຫມົດ, ຄວາມບໍລິສຸດທີ່ສົມບູນແບບໃນຄວາມຢ້ານກົວຂອງພຣະເຈົ້າ.</w:t>
      </w:r>
    </w:p>
    <w:p/>
    <w:p>
      <w:r xmlns:w="http://schemas.openxmlformats.org/wordprocessingml/2006/main">
        <w:t xml:space="preserve">2. ມັດທາຍ 15:17-19 —ເຈົ້າ​ບໍ່​ເຂົ້າ​ໃຈ​ບໍ​ວ່າ​ທຸກ​ສິ່ງ​ທຸກ​ຢ່າງ​ທີ່​ເຂົ້າ​ໄປ​ໃນ​ປາກ​ຜ່ານ​ເຂົ້າ​ໄປ​ໃນ​ທ້ອງ​ແລະ​ຖືກ​ກຳຈັດ? ແຕ່​ສິ່ງ​ທີ່​ອອກ​ຈາກ​ປາກ​ມາ​ຈາກ​ໃຈ ແລະ​ສິ່ງ​ທີ່​ເຮັດ​ໃຫ້​ມະນຸດ​ເປັນ​ມົນທິນ. ເພາະ​ຄວາມ​ຄິດ​ຊົ່ວ, ການ​ຄາດ​ຕະ​ກຳ, ການ​ຫລິ້ນ​ຊູ້, ການ​ຜິດ​ຊາຍ​ຍິງ, ການ​ລັກ, ການ​ເປັນ​ພະ​ຍານ​ບໍ່​ຈິງ, ການ​ໃສ່​ຮ້າຍ​ປ້າຍ​ສີ​ອອກ​ມາ​ຈາກ​ໃຈ. ສິ່ງ​ນີ້​ເປັນ​ສິ່ງ​ທີ່​ເຮັດ​ໃຫ້​ມະນຸດ​ເປັນ​ມົນທິນ; ແຕ່​ການ​ກິນ​ດ້ວຍ​ມື​ທີ່​ບໍ່​ໄດ້​ລ້າງ​ບໍ່​ໄດ້​ເຮັດ​ໃຫ້​ຜູ້​ຊາຍ​ເປັນ​ມົນທິນ.</w:t>
      </w:r>
    </w:p>
    <w:p/>
    <w:p>
      <w:r xmlns:w="http://schemas.openxmlformats.org/wordprocessingml/2006/main">
        <w:t xml:space="preserve">ລະບຽບ^ພວກເລວີ 15:6 ແລະ​ຜູ້ໃດ​ທີ່​ນັ່ງ​ໃນ​ບ່ອນ​ທີ່​ຕົນ​ມີ​ບັນຫາ​ນັ້ນ​ຕ້ອງ​ຊັກ​ເຄື່ອງນຸ່ງ​ຂອງຕົນ ແລະ​ອາບ​ນໍ້າ​ໃຫ້​ເປັນ​ມົນທິນ​ຈົນ​ເຖິງ​ຕອນ​ຄໍ່າ.</w:t>
      </w:r>
    </w:p>
    <w:p/>
    <w:p>
      <w:r xmlns:w="http://schemas.openxmlformats.org/wordprocessingml/2006/main">
        <w:t xml:space="preserve">ຂໍ້ພຣະຄໍາພີຈາກພວກເລວີກ່າວເຖິງຄວາມບໍ່ສະອາດແລະການກະທໍາທີ່ຈໍາເປັນຕ້ອງໄດ້ຊໍາລະລ້າງ.</w:t>
      </w:r>
    </w:p>
    <w:p/>
    <w:p>
      <w:r xmlns:w="http://schemas.openxmlformats.org/wordprocessingml/2006/main">
        <w:t xml:space="preserve">1: ພຣະເຢຊູເປັນຄວາມບໍລິສຸດຂອງພວກເຮົາແລະພຣະອົງຜູ້ດຽວສາມາດລ້າງພວກເຮົາສີຂາວເປັນຫິມະ.</w:t>
      </w:r>
    </w:p>
    <w:p/>
    <w:p>
      <w:r xmlns:w="http://schemas.openxmlformats.org/wordprocessingml/2006/main">
        <w:t xml:space="preserve">2: ເຮົາ​ຕ້ອງ​ສະ​ແຫວງ​ຫາ​ທີ່​ຈະ​ໄດ້​ຮັບ​ການ​ຊໍາ​ລະ​ໃຫ້​ສະ​ອາດ​ແລະ​ບໍ​ລິ​ສຸດ​ຈາກ​ບາບ​ຂອງ​ພວກ​ເຮົາ​ເພື່ອ​ປະ​ສົບ​ກັບ​ພຣະ​ຄຸນ​ຂອງ​ພຣະ​ເຈົ້າ.</w:t>
      </w:r>
    </w:p>
    <w:p/>
    <w:p>
      <w:r xmlns:w="http://schemas.openxmlformats.org/wordprocessingml/2006/main">
        <w:t xml:space="preserve">1:2 Corinthians 5:21 ສໍາ​ລັບ​ພຣະ​ອົງ​ໄດ້​ເຮັດ​ໃຫ້​ເຂົາ​ເປັນ​ບາບ​ສໍາ​ລັບ​ພວກ​ເຮົາ, ຜູ້​ທີ່​ຮູ້​ຈັກ​ບໍ່​ມີ​ບາບ; ເພື່ອ​ເຮົາ​ຈະ​ໄດ້​ຮັບ​ຄວາມ​ຊອບ​ທຳ​ຂອງ​ພຣະ​ເຈົ້າ​ໃນ​ພຣະ​ອົງ.</w:t>
      </w:r>
    </w:p>
    <w:p/>
    <w:p>
      <w:r xmlns:w="http://schemas.openxmlformats.org/wordprocessingml/2006/main">
        <w:t xml:space="preserve">2: Titus 2:14 ຜູ້​ທີ່​ໄດ້​ມອບ​ຕົນ​ເອງ​ສໍາ​ລັບ​ພວກ​ເຮົາ, ເພື່ອ​ວ່າ​ພຣະ​ອົງ​ຈະ​ໄດ້​ໄຖ່​ພວກ​ເຮົາ​ຈາກ​ຄວາມ​ຊົ່ວ​ຮ້າຍ​ທັງ​ຫມົດ, ແລະ​ຊໍາ​ລະ​ໃຫ້​ຕົນ​ເອງ​ເປັນ​ປະ​ຊາ​ຊົນ peculiar, ກະ​ຕື​ລື​ລົ້ນ​ຂອງ​ການ​ເຮັດ​ດີ.</w:t>
      </w:r>
    </w:p>
    <w:p/>
    <w:p>
      <w:r xmlns:w="http://schemas.openxmlformats.org/wordprocessingml/2006/main">
        <w:t xml:space="preserve">ລະບຽບ^ພວກເລວີ 15:7 ແລະ​ຜູ້​ທີ່​ແຕະຕ້ອງ​ເນື້ອໜັງ​ຂອງ​ຜູ້​ທີ່​ມີ​ບັນຫາ​ນັ້ນ​ຕ້ອງ​ຊັກ​ເຄື່ອງນຸ່ງ​ຂອງຕົນ ແລະ​ອາບ​ນໍ້າ​ໃຫ້​ເປັນ​ມົນທິນ​ຈົນ​ເຖິງ​ຄໍ່າ.</w:t>
      </w:r>
    </w:p>
    <w:p/>
    <w:p>
      <w:r xmlns:w="http://schemas.openxmlformats.org/wordprocessingml/2006/main">
        <w:t xml:space="preserve">ຂໍ້ນີ້ອະທິບາຍເຖິງຂັ້ນຕອນການຊໍາລະລ້າງຫຼັງຈາກສຳຜັດກັບຄົນທີ່ມີນໍ້າຕົກໃນຮ່າງກາຍ.</w:t>
      </w:r>
    </w:p>
    <w:p/>
    <w:p>
      <w:r xmlns:w="http://schemas.openxmlformats.org/wordprocessingml/2006/main">
        <w:t xml:space="preserve">1. ພະລັງແຫ່ງການຊໍາລະໃຫ້ບໍລິສຸດ: ວິທີທີ່ພຣະເຈົ້າໃຫ້ພະລັງແກ່ເຮົາເພື່ອຈະສະອາດ</w:t>
      </w:r>
    </w:p>
    <w:p/>
    <w:p>
      <w:r xmlns:w="http://schemas.openxmlformats.org/wordprocessingml/2006/main">
        <w:t xml:space="preserve">2. ພອນແຫ່ງຄວາມບໍລິສຸດ: ຄູ່ມືການດໍາລົງຊີວິດດ້ວຍຄວາມບໍລິສຸດ</w:t>
      </w:r>
    </w:p>
    <w:p/>
    <w:p>
      <w:r xmlns:w="http://schemas.openxmlformats.org/wordprocessingml/2006/main">
        <w:t xml:space="preserve">1. 1 ໂກລິນໂທ 6:19-20 - ເຈົ້າບໍ່ຮູ້ບໍວ່າຮ່າງກາຍຂອງເຈົ້າເປັນວິຫານຂອງພຣະວິນຍານບໍລິສຸດ, ຜູ້ທີ່ຢູ່ໃນເຈົ້າ, ຜູ້ທີ່ເຈົ້າໄດ້ຮັບຈາກພຣະເຈົ້າ? ເຈົ້າບໍ່ແມ່ນຂອງເຈົ້າເອງ; ເຈົ້າຖືກຊື້ໃນລາຄາ. ສະນັ້ນ ຈົ່ງ​ນັບຖື​ພຣະເຈົ້າ​ດ້ວຍ​ຮ່າງກາຍ​ຂອງ​ເຈົ້າ.</w:t>
      </w:r>
    </w:p>
    <w:p/>
    <w:p>
      <w:r xmlns:w="http://schemas.openxmlformats.org/wordprocessingml/2006/main">
        <w:t xml:space="preserve">2. Psalm 51:7 - purify ຂ້າ ພະ ເຈົ້າ ດ້ວຍ hyssop, ແລະ ຂ້າ ພະ ເຈົ້າ ຈະ ສະ ອາດ; ລ້າງຂ້ອຍ, ແລະຂ້ອຍຈະຂາວກວ່າຫິມະ.</w:t>
      </w:r>
    </w:p>
    <w:p/>
    <w:p>
      <w:r xmlns:w="http://schemas.openxmlformats.org/wordprocessingml/2006/main">
        <w:t xml:space="preserve">ລະບຽບ^ພວກເລວີ 15:8 ແລະ ຖ້າ​ຜູ້​ທີ່​ມີ​ບັນຫາ​ຖົ່ມ​ນໍ້າລາຍ​ໃສ່​ຜູ້​ທີ່​ສະອາດ; ແລ້ວ​ລາວ​ກໍ​ຕ້ອງ​ຊັກ​ເສື້ອ​ຜ້າ​ຂອງ​ລາວ ແລະ​ອາບ​ນໍ້າ​ໃຫ້​ເປັນ​ມົນທິນ​ຈົນ​ຮອດ​ຄໍ່າ.</w:t>
      </w:r>
    </w:p>
    <w:p/>
    <w:p>
      <w:r xmlns:w="http://schemas.openxmlformats.org/wordprocessingml/2006/main">
        <w:t xml:space="preserve">ຜູ້​ທີ່​ມີ​ເລືອດ​ອອກ​ບໍ່​ຕ້ອງ​ໄປ​ສຳຜັດ​ກັບ​ຜູ້​ອື່ນ​ທີ່​ສະອາດ, ຫລື ຜູ້​ທີ່​ບໍ່​ສະອາດ​ຕ້ອງ​ຊັກ​ເສື້ອ​ຜ້າ ແລະ​ອາບ​ນໍ້າ​ໃຫ້​ເປັນ​ມົນທິນ​ຈົນ​ເຖິງ​ຕອນ​ແລງ.</w:t>
      </w:r>
    </w:p>
    <w:p/>
    <w:p>
      <w:r xmlns:w="http://schemas.openxmlformats.org/wordprocessingml/2006/main">
        <w:t xml:space="preserve">1. ພະລັງຂອງຄວາມສະອາດ: ວິທີທີ່ຈະຢູ່ບໍລິສຸດໃນໂລກທີ່ບໍ່ສະອາດ</w:t>
      </w:r>
    </w:p>
    <w:p/>
    <w:p>
      <w:r xmlns:w="http://schemas.openxmlformats.org/wordprocessingml/2006/main">
        <w:t xml:space="preserve">2. ການແຍກສິ່ງທີ່ສະອາດແລະບໍ່ສະອາດ: ຄວາມເຂົ້າໃຈພວກເລວີ 15:8</w:t>
      </w:r>
    </w:p>
    <w:p/>
    <w:p>
      <w:r xmlns:w="http://schemas.openxmlformats.org/wordprocessingml/2006/main">
        <w:t xml:space="preserve">1. ມັດທາຍ 23:25-26 - ວິບັດແກ່ເຈົ້າ, ພວກທຳມະຈານ ແລະພວກຟາຣີຊາຍ, ຄົນໜ້າຊື່ໃຈຄົດ! ເພາະ​ພວກ​ເຈົ້າ​ເຮັດ​ຄວາມ​ສະ​ອາດ​ດ້ານ​ນອກ​ຂອງ​ຈອກ​ແລະ​ແຜ່ນ, ແຕ່​ພາຍ​ໃນ​ມັນ​ເຕັມ​ໄປ​ດ້ວຍ​ການ​ຂົ່ມ​ເຫັງ​ແລະ​ເກີນ. ເຈົ້າພວກຟາຣີຊາຍຕາບອດ, ຈົ່ງຊໍາລະລ້າງສິ່ງທີ່ຢູ່ໃນຖ້ວຍແລະຈານກ່ອນ, ເພື່ອວ່າພາຍນອກຂອງພວກມັນຈະສະອາດຄືກັນ.</w:t>
      </w:r>
    </w:p>
    <w:p/>
    <w:p>
      <w:r xmlns:w="http://schemas.openxmlformats.org/wordprocessingml/2006/main">
        <w:t xml:space="preserve">2. Psalm 51:7 - ຂ້າ ພະ ເຈົ້າ ດ້ວຍ hyssop, ແລະ ຂ້າ ພະ ເຈົ້າ ຈະ ສະ ອາດ: ລ້າງ ຂ້າ ພະ ເຈົ້າ, ແລະ ຂ້າ ພະ ເຈົ້າ ຈະ ຂາວ ກວ່າ snow.</w:t>
      </w:r>
    </w:p>
    <w:p/>
    <w:p>
      <w:r xmlns:w="http://schemas.openxmlformats.org/wordprocessingml/2006/main">
        <w:t xml:space="preserve">ລະບຽບ^ພວກເລວີ 15:9 ແລະ​ອານ​ອັນ​ໃດ​ທີ່​ລາວ​ຂີ່​ໄປ​ນັ້ນ​ຈະ​ເປັນ​ມົນທິນ.</w:t>
      </w:r>
    </w:p>
    <w:p/>
    <w:p>
      <w:r xmlns:w="http://schemas.openxmlformats.org/wordprocessingml/2006/main">
        <w:t xml:space="preserve">ຂໍ້​ນີ້​ບອກ​ວ່າ​ອາກ​ໃດ​ໜຶ່ງ​ທີ່​ຄົນ​ຂັບ​ຖ່າຍ​ຈະ​ຖື​ວ່າ​ເປັນ​ມົນທິນ.</w:t>
      </w:r>
    </w:p>
    <w:p/>
    <w:p>
      <w:r xmlns:w="http://schemas.openxmlformats.org/wordprocessingml/2006/main">
        <w:t xml:space="preserve">1. ຄວາມບໍລິສຸດໃນສາຍຕາຂອງພຣະເຈົ້າ: ການສຶກສາພຣະຄໍາພີກ່ຽວກັບຄວາມບໍ່ສະອາດ</w:t>
      </w:r>
    </w:p>
    <w:p/>
    <w:p>
      <w:r xmlns:w="http://schemas.openxmlformats.org/wordprocessingml/2006/main">
        <w:t xml:space="preserve">2. ຄວາມສໍາຄັນຂອງການຊໍາລະແລະຄວາມສະອາດໃນຊີວິດຂອງເຮົາ</w:t>
      </w:r>
    </w:p>
    <w:p/>
    <w:p>
      <w:r xmlns:w="http://schemas.openxmlformats.org/wordprocessingml/2006/main">
        <w:t xml:space="preserve">1. ຈໍານວນ 19:11-16 - ຄໍາແນະນໍາສໍາລັບການຊໍາລະລ້າງພິທີກໍາ</w:t>
      </w:r>
    </w:p>
    <w:p/>
    <w:p>
      <w:r xmlns:w="http://schemas.openxmlformats.org/wordprocessingml/2006/main">
        <w:t xml:space="preserve">2. ພຣະບັນຍັດສອງ 23:12-14 - ກົດລະບຽບການອະນາໄມໃນຄ້າຍ</w:t>
      </w:r>
    </w:p>
    <w:p/>
    <w:p>
      <w:r xmlns:w="http://schemas.openxmlformats.org/wordprocessingml/2006/main">
        <w:t xml:space="preserve">ລະບຽບ^ພວກເລວີ 15:10 ແລະ​ຜູ້ໃດ​ກໍຕາມ​ທີ່​ແຕະຕ້ອງ​ສິ່ງ​ໃດໆ​ທີ່​ຢູ່​ໃຕ້​ຕົນ​ນັ້ນ​ຈະ​ເປັນ​ມົນທິນ​ຈົນ​ເຖິງ​ຕອນ​ຄໍ່າ ແລະ​ຜູ້​ທີ່​ຖື​ສິ່ງ​ຂອງ​ນັ້ນ​ຕ້ອງ​ຊັກ​ເຄື່ອງນຸ່ງ​ຂອງຕົນ ແລະ​ອາບ​ນໍ້າ​ເປັນ​ມົນທິນ​ຈົນ​ເຖິງ​ຕອນ​ຄໍ່າ.</w:t>
      </w:r>
    </w:p>
    <w:p/>
    <w:p>
      <w:r xmlns:w="http://schemas.openxmlformats.org/wordprocessingml/2006/main">
        <w:t xml:space="preserve">ຜູ້​ທີ່​ແຕະຕ້ອງ​ສິ່ງ​ທີ່​ບໍ່​ສະອາດ​ນັ້ນ​ຕ້ອງ​ຊັກ​ເສື້ອ​ຜ້າ​ແລະ​ອາບ​ນໍ້າ​ໃຫ້​ສະອາດ​ອີກ.</w:t>
      </w:r>
    </w:p>
    <w:p/>
    <w:p>
      <w:r xmlns:w="http://schemas.openxmlformats.org/wordprocessingml/2006/main">
        <w:t xml:space="preserve">1: ພະເຈົ້າ​ໃສ່​ໃຈ​ຄວາມ​ສະອາດ​ຢ່າງ​ເລິກ​ເຊິ່ງ ແລະ​ເປັນ​ເລື່ອງ​ສຳຄັນ​ທີ່​ຈະ​ຮູ້ຈັກ​ສິ່ງ​ແວດ​ລ້ອມ​ຂອງ​ເຮົາ ແລະ​ມີ​ຄວາມ​ພາກ​ພຽນ​ໃນ​ການ​ຮັກສາ​ຄວາມ​ສະອາດ.</w:t>
      </w:r>
    </w:p>
    <w:p/>
    <w:p>
      <w:r xmlns:w="http://schemas.openxmlformats.org/wordprocessingml/2006/main">
        <w:t xml:space="preserve">2: ເຮົາ​ບໍ່​ຄວນ​ຖື​ເອົາ​ພຣະ​ບັນຍັດ​ຂອງ​ພຣະ​ເຈົ້າ​ຢ່າງ​ເບົາ​ບາງ, ເພາະ​ພຣະ​ອົງ​ໄດ້​ມອບ​ກົດ​ໝາຍ​ຂອງ​ພຣະ​ອົງ​ໄວ້​ໃຫ້​ພວກ​ເຮົາ​ຮັກ​ສາ​ຄວາມ​ປອດ​ໄພ​ຂອງ​ພຣະ​ອົງ.</w:t>
      </w:r>
    </w:p>
    <w:p/>
    <w:p>
      <w:r xmlns:w="http://schemas.openxmlformats.org/wordprocessingml/2006/main">
        <w:t xml:space="preserve">1: Psalm 51:2 — ລ້າງ​ຂ້າ​ພະ​ເຈົ້າ​ຢ່າງ​ລະ​ອຽດ​ຈາກ​ຄວາມ​ຊົ່ວ​ຮ້າຍ​ຂອງ​ຂ້າ​ພະ​ເຈົ້າ, ແລະ​ຊໍາ​ລະ​ຂ້າ​ພະ​ເຈົ້າ​ຈາກ​ບາບ​ຂອງ​ຂ້າ​ພະ​ເຈົ້າ.</w:t>
      </w:r>
    </w:p>
    <w:p/>
    <w:p>
      <w:r xmlns:w="http://schemas.openxmlformats.org/wordprocessingml/2006/main">
        <w:t xml:space="preserve">2: ມັດທາຍ 5:8 - ພອນແມ່ນຜູ້ທີ່ມີໃຈບໍລິສຸດ, ເພາະວ່າພວກເຂົາຈະເຫັນພຣະເຈົ້າ.</w:t>
      </w:r>
    </w:p>
    <w:p/>
    <w:p>
      <w:r xmlns:w="http://schemas.openxmlformats.org/wordprocessingml/2006/main">
        <w:t xml:space="preserve">ລະບຽບ^ພວກເລວີ 15:11 ແລະ​ຜູ້ໃດ​ກໍຕາມ​ທີ່​ລາວ​ແຕະຕ້ອງ​ຜູ້​ທີ່​ມີ​ບັນຫາ, ແລະ​ບໍ່ໄດ້​ລ້າງ​ມື​ໃນ​ນໍ້າ, ລາວ​ຕ້ອງ​ຊັກ​ເຄື່ອງນຸ່ງ​ຂອງຕົນ ແລະ​ອາບ​ນໍ້າ​ໃຫ້​ເປັນ​ມົນທິນ​ຈົນ​ເຖິງ​ຄໍ່າ.</w:t>
      </w:r>
    </w:p>
    <w:p/>
    <w:p>
      <w:r xmlns:w="http://schemas.openxmlformats.org/wordprocessingml/2006/main">
        <w:t xml:space="preserve">ຜູ້​ທີ່​ມີ​ບັນຫາ​ຕ້ອງ​ລ້າງ​ມື​ໃນ​ທັນທີ ​ແລະ ​ເຄື່ອງນຸ່ງ​ຫົ່ມ​ໃຫ້​ສະອາດ ​ແລະ ອາບ​ນ້ຳ​ກ່ອນ​ຕາ​ເວັນ​ເພື່ອ​ໃຫ້​ສະອາດ.</w:t>
      </w:r>
    </w:p>
    <w:p/>
    <w:p>
      <w:r xmlns:w="http://schemas.openxmlformats.org/wordprocessingml/2006/main">
        <w:t xml:space="preserve">1. ພະຄຳຂອງພະເຈົ້າຈະແຈ້ງ: ເຮົາຕ້ອງຮັກສາຕົວໃຫ້ສະອາດ</w:t>
      </w:r>
    </w:p>
    <w:p/>
    <w:p>
      <w:r xmlns:w="http://schemas.openxmlformats.org/wordprocessingml/2006/main">
        <w:t xml:space="preserve">2. ການເຊື່ອຟັງແມ່ນສໍາຄັນ: ປະຕິບັດຕາມຄໍາແນະນໍາຂອງພຣະເຈົ້າທີ່ຈະຮັກສາຄວາມສະອາດ</w:t>
      </w:r>
    </w:p>
    <w:p/>
    <w:p>
      <w:r xmlns:w="http://schemas.openxmlformats.org/wordprocessingml/2006/main">
        <w:t xml:space="preserve">1. ໂຣມ 12:1-2 ສະນັ້ນ, ພີ່ນ້ອງ​ທັງຫລາຍ​ເອີຍ, ໃນ​ທັດສະນະ​ຂອງ​ຄວາມ​ເມດຕາ​ຂອງ​ພຣະເຈົ້າ, ຈົ່ງ​ຖວາຍ​ຮ່າງກາຍ​ຂອງ​ພວກເຈົ້າ​ເປັນ​ເຄື່ອງ​ບູຊາ​ທີ່​ມີ​ຊີວິດ​ຢູ່, ອັນ​ບໍລິສຸດ ແລະ​ເປັນ​ທີ່​ພໍພຣະໄທ​ຂອງ​ພຣະເຈົ້າ, ນີ້​ຄື​ການ​ນະມັດສະການ​ແທ້​ແລະ​ຖືກຕ້ອງ​ຂອງ​ພວກເຈົ້າ. ຢ່າ​ເຮັດ​ຕາມ​ແບບ​ແຜນ​ຂອງ​ໂລກ​ນີ້, ແຕ່​ຈົ່ງ​ຫັນ​ປ່ຽນ​ໂດຍ​ການ​ປ່ຽນ​ໃຈ​ໃໝ່.</w:t>
      </w:r>
    </w:p>
    <w:p/>
    <w:p>
      <w:r xmlns:w="http://schemas.openxmlformats.org/wordprocessingml/2006/main">
        <w:t xml:space="preserve">2. ຄຳເພງ 24:3-4 - ໃຜ​ຈະ​ຂຶ້ນ​ພູ​ຂອງ​ພະ​ເຢໂຫວາ? ໃຜອາດຈະຢືນຢູ່ໃນບ່ອນສັກສິດຂອງພຣະອົງ? ຜູ້​ທີ່​ມີ​ມື​ສະອາດ​ແລະ​ໃຈ​ບໍລິສຸດ ຜູ້​ທີ່​ບໍ່​ເຊື່ອ​ໃນ​ຮູບ​ປັ້ນ​ຫຼື​ສາບານ​ຕໍ່​ພະເຈົ້າ​ປອມ.</w:t>
      </w:r>
    </w:p>
    <w:p/>
    <w:p>
      <w:r xmlns:w="http://schemas.openxmlformats.org/wordprocessingml/2006/main">
        <w:t xml:space="preserve">ລະບຽບ^ພວກເລວີ 15:12 ແລະ​ພາຊະນະ​ແຜ່ນດິນ​ໂລກ​ທີ່​ລາວ​ແຕະຕ້ອງ​ທີ່​ມີ​ບັນຫາ​ນັ້ນ​ຈະ​ແຕກ​ຫັກ ແລະ​ໄມ້​ທຸກ​ຊະນິດ​ຈະ​ຖືກ​ລ້າງ​ດ້ວຍ​ນໍ້າ.</w:t>
      </w:r>
    </w:p>
    <w:p/>
    <w:p>
      <w:r xmlns:w="http://schemas.openxmlformats.org/wordprocessingml/2006/main">
        <w:t xml:space="preserve">ລະບຽບ^ພວກເລວີ 15:12 ມີ​ການ​ບອກ​ໄວ້​ວ່າ​ເຄື່ອງ​ປັ້ນດິນ​ເຜົາ​ໃດ​ທີ່​ຜູ້​ໃດ​ແຕະຕ້ອງ​ມີ​ນໍ້າ​ໄຫລ​ອອກ​ໃນ​ຮ່າງກາຍ​ນັ້ນ​ຕ້ອງ​ຫັກ ແລະ​ຖາດ​ໄມ້​ໃດໆ​ກໍ​ຕ້ອງ​ລ້າງ​ດ້ວຍ​ນໍ້າ.</w:t>
      </w:r>
    </w:p>
    <w:p/>
    <w:p>
      <w:r xmlns:w="http://schemas.openxmlformats.org/wordprocessingml/2006/main">
        <w:t xml:space="preserve">1. ຄວາມສໍາຄັນຂອງຄວາມບໍລິສຸດແລະການແຍກອອກຈາກຄວາມບໍ່ສະອາດ</w:t>
      </w:r>
    </w:p>
    <w:p/>
    <w:p>
      <w:r xmlns:w="http://schemas.openxmlformats.org/wordprocessingml/2006/main">
        <w:t xml:space="preserve">2. ພະລັງຂອງຄວາມສະອາດໃນຊີວິດຂອງເຮົາ</w:t>
      </w:r>
    </w:p>
    <w:p/>
    <w:p>
      <w:r xmlns:w="http://schemas.openxmlformats.org/wordprocessingml/2006/main">
        <w:t xml:space="preserve">ຈົດເຊັນບັນຊີ 19:19-22 ຜູ້ໃດ​ກໍຕາມ​ທີ່​ແຕະຕ້ອງ​ສົບ​ຄົນ​ຕາຍ, ກະດູກ​ຫຼື​ຂຸມຝັງສົບ​ຂອງ​ມະນຸດ​ນັ້ນ​ຕ້ອງ​ເປັນ​ມົນທິນ​ເປັນ​ເວລາ​ເຈັດ​ວັນ. ເພື່ອ​ຈະ​ຊຳລະ​ຕົວ​ໃຫ້​ບໍລິສຸດ, ພວກ​ເຂົາ​ຕ້ອງ​ຊັກ​ເສື້ອ​ຜ້າ ແລະ​ອາບ​ນ້ຳ ແລະ​ຢູ່​ໂດດ​ດ່ຽວ​ເປັນ​ເວລາ​ເຈັດ​ວັນ.</w:t>
      </w:r>
    </w:p>
    <w:p/>
    <w:p>
      <w:r xmlns:w="http://schemas.openxmlformats.org/wordprocessingml/2006/main">
        <w:t xml:space="preserve">2. 1 ໂກລິນໂທ 6:19-20 ເຈົ້າບໍ່ຮູ້ບໍວ່າຮ່າງກາຍຂອງເຈົ້າເປັນວິຫານຂອງພຣະວິນຍານບໍລິສຸດພາຍໃນເຈົ້າ, ເຈົ້າມີມາຈາກພຣະເຈົ້າ, ແລະເຈົ້າບໍ່ແມ່ນຂອງເຈົ້າບໍ? ສໍາລັບທ່ານໄດ້ຖືກຊື້ດ້ວຍລາຄາ; ສະນັ້ນ ຈົ່ງສັນລະເສີນພຣະເຈົ້າໃນຮ່າງກາຍຂອງເຈົ້າ.</w:t>
      </w:r>
    </w:p>
    <w:p/>
    <w:p>
      <w:r xmlns:w="http://schemas.openxmlformats.org/wordprocessingml/2006/main">
        <w:t xml:space="preserve">ລະບຽບ^ພວກເລວີ 15:13 ແລະ​ເມື່ອ​ຜູ້​ທີ່​ມີ​ບັນຫາ​ກໍ​ຖືກ​ຊຳລະ​ໃຫ້​ໝົດ​ໄປ. ແລ້ວ​ລາວ​ຈະ​ນັບ​ເຈັດ​ວັນ​ເພື່ອ​ຊຳລະ​ຕົວ​ເອງ, ແລະ​ຊັກ​ເສື້ອ​ຜ້າ​ຂອງ​ລາວ​ໃຫ້​ສະອາດ, ແລະ​ອາບ​ນໍ້າ​ເນື້ອ​ໜັງ​ຂອງ​ລາວ ແລະ​ຈະ​ສະອາດ.</w:t>
      </w:r>
    </w:p>
    <w:p/>
    <w:p>
      <w:r xmlns:w="http://schemas.openxmlformats.org/wordprocessingml/2006/main">
        <w:t xml:space="preserve">ຜູ້​ທີ່​ມີ​ບັນຫາ​ທາງ​ຮ່າງກາຍ​ຕ້ອງ​ໄດ້​ຮັບ​ການ​ຊຳລະ​ລ້າງ​ໃຫ້​ສະອາດ ແລະ​ຕ້ອງ​ປະຕິບັດ​ການ​ຊຳລະ​ເຈັດ​ວັນ​ໃຫ້​ສະອາດ. ນີ້ປະກອບມີການລ້າງເຄື່ອງນຸ່ງຂອງພວກເຂົາແລະອາບນ້ໍາໃນນ້ໍາ.</w:t>
      </w:r>
    </w:p>
    <w:p/>
    <w:p>
      <w:r xmlns:w="http://schemas.openxmlformats.org/wordprocessingml/2006/main">
        <w:t xml:space="preserve">1. ລິດເດດຂອງການຊໍາລະ: ສິ່ງທີ່ເຮົາສາມາດຮຽນຮູ້ຈາກພວກເລວີ 15:13</w:t>
      </w:r>
    </w:p>
    <w:p/>
    <w:p>
      <w:r xmlns:w="http://schemas.openxmlformats.org/wordprocessingml/2006/main">
        <w:t xml:space="preserve">2. ເຈັດວັນແຫ່ງຄວາມບໍລິສຸດ: ຄວາມເຂົ້າໃຈຄວາມສໍາຄັນຂອງຂະບວນການຊໍາລະລ້າງໃນພວກເລວີ.</w:t>
      </w:r>
    </w:p>
    <w:p/>
    <w:p>
      <w:r xmlns:w="http://schemas.openxmlformats.org/wordprocessingml/2006/main">
        <w:t xml:space="preserve">1. 1 John 1:9 - ຖ້າພວກເຮົາສາລະພາບບາບຂອງພວກເຮົາ, ພະອົງສັດຊື່ແລະພຽງແຕ່ໃຫ້ອະໄພບາບຂອງພວກເຮົາ, ແລະເພື່ອຊໍາລະພວກເຮົາຈາກຄວາມບໍ່ຊອບທໍາທັງຫມົດ.</w:t>
      </w:r>
    </w:p>
    <w:p/>
    <w:p>
      <w:r xmlns:w="http://schemas.openxmlformats.org/wordprocessingml/2006/main">
        <w:t xml:space="preserve">2. Galatians 5:16-17 - ແຕ່ຂ້າພະເຈົ້າເວົ້າວ່າ, ຍ່າງໂດຍພຣະວິນຍານ, ແລະທ່ານຈະບໍ່ພໍໃຈກັບຄວາມປາຖະຫນາຂອງເນື້ອຫນັງ. ເພາະ​ຄວາມ​ປາດ​ຖະ​ໜາ​ຂອງ​ເນື້ອ​ໜັງ​ແມ່ນ​ຕໍ່​ຕ້ານ​ພຣະ​ວິນ​ຍານ, ແລະ ຄວາມ​ປາດ​ຖະ​ໜາ​ຂອງ​ພຣະ​ວິນ​ຍານ​ກໍ​ຕໍ່​ຕ້ານ​ເນື້ອ​ໜັງ, ເພາະ​ສິ່ງ​ເຫລົ່າ​ນີ້​ຂັດ​ຂວາງ​ກັນ, ເພື່ອ​ບໍ່​ໃຫ້​ເຈົ້າ​ເຮັດ​ສິ່ງ​ທີ່​ເຈົ້າ​ຢາກ​ເຮັດ.</w:t>
      </w:r>
    </w:p>
    <w:p/>
    <w:p>
      <w:r xmlns:w="http://schemas.openxmlformats.org/wordprocessingml/2006/main">
        <w:t xml:space="preserve">ລະບຽບ^ພວກເລວີ 15:14 ແລະ​ໃນ​ວັນ​ທີ​ແປດ ລາວ​ຈະ​ເອົາ​ເຕົ່າ​ສອງ​ໂຕ ຫລື​ນົກກາງແກ​ສອງ​ໂຕ​ມາ​ຫາ​ພຣະເຈົ້າຢາເວ​ທີ່​ປະຕູ​ຫໍເຕັນ​ບ່ອນ​ຊຸມນຸມ ແລະ​ມອບ​ໃຫ້​ປະໂຣຫິດ.</w:t>
      </w:r>
    </w:p>
    <w:p/>
    <w:p>
      <w:r xmlns:w="http://schemas.openxmlformats.org/wordprocessingml/2006/main">
        <w:t xml:space="preserve">ໃນ​ວັນ​ທີ​ແປດ ຜູ້​ຄົນ​ຕ້ອງ​ເອົາ​ເຕົ່າ​ສອງ​ໂຕ ຫລື​ນົກ​ກາງ​ແກ​ສອງ​ໂຕ​ໄປ​ທີ່​ຫໍເຕັນ​ຂອງ​ປະຊາຄົມ ແລະ​ມອບ​ໃຫ້​ປະໂຣຫິດ.</w:t>
      </w:r>
    </w:p>
    <w:p/>
    <w:p>
      <w:r xmlns:w="http://schemas.openxmlformats.org/wordprocessingml/2006/main">
        <w:t xml:space="preserve">1. ຄວາມສໍາຄັນຂອງວັນທີ່ແປດ - ການຂຸດຄົ້ນສັນຍາລັກແລະຄວາມຫມາຍທີ່ຢູ່ເບື້ອງຫລັງພິທີກໍານີ້ໃນ Leviticus.</w:t>
      </w:r>
    </w:p>
    <w:p/>
    <w:p>
      <w:r xmlns:w="http://schemas.openxmlformats.org/wordprocessingml/2006/main">
        <w:t xml:space="preserve">2. ການເສຍສະລະ ແລະ ການເຊື່ອຟັງ - ການຂຸດຄົ້ນຄວາມສໍາຄັນຂອງການເສຍສະລະ ແລະ ການເຊື່ອຟັງພຣະຜູ້ເປັນເຈົ້າ.</w:t>
      </w:r>
    </w:p>
    <w:p/>
    <w:p>
      <w:r xmlns:w="http://schemas.openxmlformats.org/wordprocessingml/2006/main">
        <w:t xml:space="preserve">1. ເອຊາຢາ 1:11-17 - ສະພາບການຂອງການເສຍສະລະເປັນການທົດແທນທີ່ບໍ່ພຽງພໍກັບການເຊື່ອຟັງ.</w:t>
      </w:r>
    </w:p>
    <w:p/>
    <w:p>
      <w:r xmlns:w="http://schemas.openxmlformats.org/wordprocessingml/2006/main">
        <w:t xml:space="preserve">2. ມັດທາຍ 5:23-24 - ສະພາບການຂອງການຄືນດີກັບຜູ້ອື່ນກ່ອນທີ່ຈະເສຍສະລະເພື່ອພຣະຜູ້ເປັນເຈົ້າ.</w:t>
      </w:r>
    </w:p>
    <w:p/>
    <w:p>
      <w:r xmlns:w="http://schemas.openxmlformats.org/wordprocessingml/2006/main">
        <w:t xml:space="preserve">ລະບຽບ^ພວກເລວີ 15:15 ແລະ​ປະໂຣຫິດ​ຈະ​ຖວາຍ​ເຄື່ອງ​ຖວາຍ​ແກ່​ພວກເຂົາ ຄື​ອັນ​ໜຶ່ງ​ເປັນ​ເຄື່ອງ​ຖວາຍ​ເພື່ອ​ລຶບລ້າງ​ບາບ, ແລະ​ອີກ​ໂຕໜຶ່ງ​ສຳລັບ​ເຜົາ​ຖວາຍບູຊາ. ແລະ ປະໂລຫິດ​ຈະ​ຕ້ອງ​ເຮັດ​ການ​ຊົດ​ໃຊ້​ຂອງ​ລາວ​ຕໍ່​ພຣະ​ພັກ​ຂອງ​ພຣະ​ຜູ້​ເປັນ​ເຈົ້າ ເພື່ອ​ແກ້​ໄຂ​ບັນຫາ​ຂອງ​ລາວ.</w:t>
      </w:r>
    </w:p>
    <w:p/>
    <w:p>
      <w:r xmlns:w="http://schemas.openxmlformats.org/wordprocessingml/2006/main">
        <w:t xml:space="preserve">ປະໂຣຫິດ​ຈັດ​ເຄື່ອງ​ບູຊາ​ເພື່ອ​ລຶບລ້າງ​ບາບ ແລະ​ເຄື່ອງ​ເຜົາ​ບູຊາ​ເພື່ອ​ລຶບລ້າງ​ຄວາມ​ຜິດບາບ​ໃຫ້​ແກ່​ຜູ້​ທີ່​ມີ​ບັນຫາ​ຕໍ່ໜ້າ​ພຣະເຈົ້າຢາເວ.</w:t>
      </w:r>
    </w:p>
    <w:p/>
    <w:p>
      <w:r xmlns:w="http://schemas.openxmlformats.org/wordprocessingml/2006/main">
        <w:t xml:space="preserve">1. ພະລັງແຫ່ງການຊົດໃຊ້: ການເສຍສະລະຂອງພຣະຄຣິດຈະປົດລັອກການໃຫ້ອະໄພໄດ້ແນວໃດ</w:t>
      </w:r>
    </w:p>
    <w:p/>
    <w:p>
      <w:r xmlns:w="http://schemas.openxmlformats.org/wordprocessingml/2006/main">
        <w:t xml:space="preserve">2. ເຂົ້າໃຈຄວາມບໍລິສຸດ: ວິທີການດໍາລົງຊີວິດຢູ່ໃນໂລກທີ່ລົ້ມລົງ</w:t>
      </w:r>
    </w:p>
    <w:p/>
    <w:p>
      <w:r xmlns:w="http://schemas.openxmlformats.org/wordprocessingml/2006/main">
        <w:t xml:space="preserve">1. ເອຊາຢາ 53:4-5 (ແນ່ນອນວ່າພຣະອົງໄດ້ແບກຄວາມໂສກເສົ້າຂອງພວກເຮົາ, ແລະໄດ້ບັນທຸກຄວາມໂສກເສົ້າຂອງພວກເຮົາ: ແຕ່ພວກເຮົາຍັງຖືວ່າພຣະອົງຖືກເຄາະຮ້າຍ, ຖືກຕີຂອງພຣະເຈົ້າ, ແລະຖືກຂົ່ມເຫັງ. ການ​ຕີ​ສອນ​ແຫ່ງ​ຄວາມ​ສະ​ຫງົບ​ຂອງ​ພວກ​ເຮົາ​ແມ່ນ​ຢູ່​ກັບ​ພຣະ​ອົງ; ແລະ ດ້ວຍ​ເສັ້ນ​ດ່າງ​ຂອງ​ພຣະ​ອົງ ພວກ​ເຮົາ​ໄດ້​ຮັບ​ການ​ປິ່ນ​ປົວ.)</w:t>
      </w:r>
    </w:p>
    <w:p/>
    <w:p>
      <w:r xmlns:w="http://schemas.openxmlformats.org/wordprocessingml/2006/main">
        <w:t xml:space="preserve">2. ໂຣມ 5:8 (ແຕ່​ພຣະ​ເຈົ້າ​ໄດ້​ຍົກ​ຍ້ອງ​ຄວາມ​ຮັກ​ຂອງ​ພຣະ​ອົງ​ທີ່​ມີ​ຕໍ່​ພວກ​ເຮົາ, ໃນ​ເວ​ລາ​ທີ່​ພວກ​ເຮົາ​ຍັງ​ເປັນ​ຄົນ​ບາບ, ພຣະ​ຄຣິດ​ໄດ້​ສິ້ນ​ພຣະ​ຊົນ​ເພື່ອ​ພວກ​ເຮົາ.)</w:t>
      </w:r>
    </w:p>
    <w:p/>
    <w:p>
      <w:r xmlns:w="http://schemas.openxmlformats.org/wordprocessingml/2006/main">
        <w:t xml:space="preserve">ລະບຽບ^ພວກເລວີ 15:16 ຖ້າ​ຜູ້​ໃດ​ມີ​ເຊື້ອສາຍ​ຂອງ​ຄົນ​ນັ້ນ​ອອກ​ໄປ​ຈາກ​ຜູ້​ນັ້ນ ລາວ​ຕ້ອງ​ລ້າງ​ເນື້ອ​ໜັງ​ທັງໝົດ​ຂອງ​ລາວ​ໃນ​ນໍ້າ ແລະ​ເປັນ​ມົນທິນ​ຈົນ​ຮອດ​ຕອນ​ແລງ.</w:t>
      </w:r>
    </w:p>
    <w:p/>
    <w:p>
      <w:r xmlns:w="http://schemas.openxmlformats.org/wordprocessingml/2006/main">
        <w:t xml:space="preserve">ຜູ້​ຊາຍ​ຖືກ​ຖື​ວ່າ​ເປັນ​ມົນ​ທິນ ຖ້າ​ຫາກ​ນ້ຳ​ອະ​ສຸ​ຈິ​ຂອງ​ລາວ​ຖືກ​ປ່ອຍ​ອອກ ແລະ​ຕ້ອງ​ລ້າງ​ຮ່າງ​ກາຍ​ດ້ວຍ​ນ້ຳ​ເພື່ອ​ໃຫ້​ສະອາດ​ອີກ.</w:t>
      </w:r>
    </w:p>
    <w:p/>
    <w:p>
      <w:r xmlns:w="http://schemas.openxmlformats.org/wordprocessingml/2006/main">
        <w:t xml:space="preserve">1. ພະເຈົ້າ​ໄດ້​ຕັ້ງ​ມາດຕະຖານ​ຂອງ​ຄວາມ​ບໍລິສຸດ​ໃຫ້​ເຮົາ​ເຮັດ​ຕາມ.</w:t>
      </w:r>
    </w:p>
    <w:p/>
    <w:p>
      <w:r xmlns:w="http://schemas.openxmlformats.org/wordprocessingml/2006/main">
        <w:t xml:space="preserve">2. ການຮັບຮູ້ແລະຮັກສາຄວາມບໍລິສຸດຂອງພວກເຮົາແມ່ນສ່ວນຫນຶ່ງທີ່ສໍາຄັນຂອງຊີວິດທາງວິນຍານຂອງພວກເຮົາ.</w:t>
      </w:r>
    </w:p>
    <w:p/>
    <w:p>
      <w:r xmlns:w="http://schemas.openxmlformats.org/wordprocessingml/2006/main">
        <w:t xml:space="preserve">1. 1 John 3:3 - ແລະທຸກຄົນທີ່ມີຄວາມຫວັງນີ້ໃນພຣະອົງໄດ້ຊໍາລະຕົນເອງ, ຄືກັນກັບພຣະອົງບໍລິສຸດ.</w:t>
      </w:r>
    </w:p>
    <w:p/>
    <w:p>
      <w:r xmlns:w="http://schemas.openxmlformats.org/wordprocessingml/2006/main">
        <w:t xml:space="preserve">2. ຕິໂຕ 2:11-14 - ສໍາລັບພຣະຄຸນຂອງພຣະເຈົ້າໄດ້ປາກົດ, ນໍາເອົາຄວາມລອດມາໃຫ້ປະຊາຊົນທັງຫມົດ, ການຝຶກອົບຮົມພວກເຮົາໃຫ້ປະຖິ້ມຄວາມຊົ່ວຊ້າແລະ passions ທາງໂລກ, ແລະດໍາລົງຊີວິດການຄວບຄຸມຕົນເອງ, ຊື່ສັດ, ແລະພຣະເຈົ້າໃນຍຸກປະຈຸບັນ.</w:t>
      </w:r>
    </w:p>
    <w:p/>
    <w:p>
      <w:r xmlns:w="http://schemas.openxmlformats.org/wordprocessingml/2006/main">
        <w:t xml:space="preserve">ລະບຽບ^ພວກເລວີ 15:17 ແລະ​ເຄື່ອງນຸ່ງ​ທຸກ​ຊະນິດ ແລະ​ຜິວໜັງ​ທຸກ​ຊະນິດ​ທີ່​ເປັນ​ເມັດ​ພືດ​ນັ້ນ​ຈະ​ຖືກ​ລ້າງ​ດ້ວຍ​ນໍ້າ ແລະ​ເປັນ​ມົນທິນ​ຈົນ​ເຖິງ​ຄໍ່າ.</w:t>
      </w:r>
    </w:p>
    <w:p/>
    <w:p>
      <w:r xmlns:w="http://schemas.openxmlformats.org/wordprocessingml/2006/main">
        <w:t xml:space="preserve">ຂໍ້ນີ້ຊີ້ແຈງເຖິງຄວາມຈຳເປັນໃນການຊັກເຄື່ອງນຸ່ງ ຫຼືຜິວໜັງທີ່ຕິດຕໍ່ກັບນໍ້າອະສຸຈິ, ເພາະວ່າພວກມັນຖືວ່າບໍ່ສະອາດຈົນເຖິງຕອນແລງ.</w:t>
      </w:r>
    </w:p>
    <w:p/>
    <w:p>
      <w:r xmlns:w="http://schemas.openxmlformats.org/wordprocessingml/2006/main">
        <w:t xml:space="preserve">1. “ຈົ່ງ​ບໍລິສຸດ​ດັ່ງ​ທີ່​ພະອົງ​ບໍລິສຸດ: ຈົ່ງ​ປະຕິບັດ​ຕາມ​ກົດ​ໝາຍ​ແຫ່ງ​ຄວາມ​ສະອາດ”</w:t>
      </w:r>
    </w:p>
    <w:p/>
    <w:p>
      <w:r xmlns:w="http://schemas.openxmlformats.org/wordprocessingml/2006/main">
        <w:t xml:space="preserve">2. "ພະລັງແຫ່ງຄວາມບໍລິສຸດ: ເຄົາລົບຄໍາແນະນໍາຂອງພຣະເຈົ້າສໍາລັບການແຍກກັນ"</w:t>
      </w:r>
    </w:p>
    <w:p/>
    <w:p>
      <w:r xmlns:w="http://schemas.openxmlformats.org/wordprocessingml/2006/main">
        <w:t xml:space="preserve">1. Genesis 2:24-25 - ດັ່ງນັ້ນຜູ້ຊາຍຈະອອກຈາກພໍ່ແລະແມ່ຂອງລາວ, ແລະຈະຕິດພັນກັບພັນລະຍາຂອງລາວ: ແລະພວກເຂົາຈະເປັນເນື້ອດຽວກັນ. ແລະພວກເຂົາທັງສອງເປືອຍກາຍ, ຜູ້ຊາຍແລະພັນລະຍາຂອງລາວ, ແລະບໍ່ມີຄວາມອັບອາຍ.</w:t>
      </w:r>
    </w:p>
    <w:p/>
    <w:p>
      <w:r xmlns:w="http://schemas.openxmlformats.org/wordprocessingml/2006/main">
        <w:t xml:space="preserve">2. ເຮັບເຣີ 12:14 - ປະຕິບັດຕາມສັນຕິພາບກັບມະນຸດທຸກຄົນ, ແລະຄວາມບໍລິສຸດ, ໂດຍບໍ່ມີການທີ່ບໍ່ມີໃຜຈະເຫັນພຣະຜູ້ເປັນເຈົ້າ.</w:t>
      </w:r>
    </w:p>
    <w:p/>
    <w:p>
      <w:r xmlns:w="http://schemas.openxmlformats.org/wordprocessingml/2006/main">
        <w:t xml:space="preserve">ລະບຽບ^ພວກເລວີ 15:18 ຜູ້ຍິງ​ທີ່​ຜູ້ຊາຍ​ຈະ​ນອນ​ຢູ່​ນຳ​ດ້ວຍ​ເມັດ​ພືດ​ທີ່​ມີ​ເຊື້ອສາຍ​ຢູ່​ນັ້ນ​ທັງສອງ​ຈະ​ອາບນໍ້າ ແລະ​ເປັນ​ມົນທິນ​ຈົນ​ຮອດ​ຄໍ່າ.</w:t>
      </w:r>
    </w:p>
    <w:p/>
    <w:p>
      <w:r xmlns:w="http://schemas.openxmlformats.org/wordprocessingml/2006/main">
        <w:t xml:space="preserve">ຜູ້​ຊາຍ​ແລະ​ຜູ້​ຍິງ​ທີ່​ມີ​ເພດ​ສຳພັນ​ຕ້ອງ​ອາບ​ນ້ຳ​ທັງ​ສອງ ແລະ​ຖື​ວ່າ​ເປັນ​ມົນ​ທິນ​ຈົນ​ຕາ​ເວັນ​ຕົກ.</w:t>
      </w:r>
    </w:p>
    <w:p/>
    <w:p>
      <w:r xmlns:w="http://schemas.openxmlformats.org/wordprocessingml/2006/main">
        <w:t xml:space="preserve">1. ຈົ່ງບໍລິສຸດ: ການຮຽກຮ້ອງເຖິງຄວາມບໍລິສຸດໃນຄວາມສຳພັນອັນສະໜິດສະໜົມ</w:t>
      </w:r>
    </w:p>
    <w:p/>
    <w:p>
      <w:r xmlns:w="http://schemas.openxmlformats.org/wordprocessingml/2006/main">
        <w:t xml:space="preserve">2. ການຮັກສາຄວາມສະອາດແມ່ນຕໍ່ໄປກັບຄວາມບໍລິສຸດ: ການສຶກສາຂອງລະຫັດບໍລິສຸດໃນ Leviticus</w:t>
      </w:r>
    </w:p>
    <w:p/>
    <w:p>
      <w:r xmlns:w="http://schemas.openxmlformats.org/wordprocessingml/2006/main">
        <w:t xml:space="preserve">1. 1 ເທຊະໂລນີກ 4:1-8 - ຄໍາເຕືອນຂອງໂປໂລຕໍ່ຄວາມບໍລິສຸດແລະການຄວບຄຸມຕົນເອງ.</w:t>
      </w:r>
    </w:p>
    <w:p/>
    <w:p>
      <w:r xmlns:w="http://schemas.openxmlformats.org/wordprocessingml/2006/main">
        <w:t xml:space="preserve">2. ໂລມ 12:1-2 - ການເອີ້ນຂອງໂປໂລໃຫ້ປ່ຽນໃຈເຫລື້ອມໃສແລະຖວາຍຮ່າງກາຍຂອງເຮົາເປັນການເສຍສະລະທີ່ມີຊີວິດຢູ່ຕໍ່ພຣະເຈົ້າ.</w:t>
      </w:r>
    </w:p>
    <w:p/>
    <w:p>
      <w:r xmlns:w="http://schemas.openxmlformats.org/wordprocessingml/2006/main">
        <w:t xml:space="preserve">ລະບຽບ^ພວກເລວີ 15:19 ແລະ​ຖ້າ​ຜູ້​ຍິງ​ມີ​ບັນຫາ​ໃນ​ເນື້ອ​ໜັງ​ຂອງ​ນາງ​ເປັນ​ເລືອດ ນາງ​ຈະ​ຕ້ອງ​ແຍກ​ອອກ​ຈາກ​ກັນ​ເຈັດ​ວັນ ແລະ​ຜູ້​ໃດ​ທີ່​ແຕະຕ້ອງ​ນາງ​ຈະ​ເປັນ​ມົນທິນ​ຈົນ​ເຖິງ​ຕອນ​ກາງຄືນ.</w:t>
      </w:r>
    </w:p>
    <w:p/>
    <w:p>
      <w:r xmlns:w="http://schemas.openxmlformats.org/wordprocessingml/2006/main">
        <w:t xml:space="preserve">ຂໍ້ພຣະຄຳພີນີ້ຈາກພວກເລວີ 15:19 ອະທິບາຍເຖິງກົດແຫ່ງການຊຳລະໃຫ້ສະອາດສຳລັບຜູ້ຍິງທີ່ມີບັນຫາເລືອດປະຈຳເດືອນ.</w:t>
      </w:r>
    </w:p>
    <w:p/>
    <w:p>
      <w:r xmlns:w="http://schemas.openxmlformats.org/wordprocessingml/2006/main">
        <w:t xml:space="preserve">1. ຄວາມບໍລິສຸດຂອງພຣະເຈົ້າ: ການຊໍາລະແລະການແຍກ</w:t>
      </w:r>
    </w:p>
    <w:p/>
    <w:p>
      <w:r xmlns:w="http://schemas.openxmlformats.org/wordprocessingml/2006/main">
        <w:t xml:space="preserve">2. ການຄົ້ນພົບພິທີກຳຂອງຊາວອິດສະລາແອນບູຮານຄືນໃໝ່</w:t>
      </w:r>
    </w:p>
    <w:p/>
    <w:p>
      <w:r xmlns:w="http://schemas.openxmlformats.org/wordprocessingml/2006/main">
        <w:t xml:space="preserve">1. 31:19-20 - ແລະ​ພວກ​ທ່ານ​ຢູ່​ໂດຍ​ບໍ່​ມີ camp ໄດ້​ເຈັດ​ມື້​: ຜູ້​ໃດ​ທີ່​ໄດ້​ຂ້າ​ຄົນ​ໃດ​ຫນຶ່ງ​, ແລະ​ຜູ້​ໃດ​ທີ່​ໄດ້​ແຕະ​ຕ້ອງ​ຂ້າ​ຄົນ​ໃດ​ຫນຶ່ງ​, ໃຫ້​ຊໍາ​ລະ​ທັງ​ຕົວ​ທ່ານ​ເອງ​ແລະ​ຊະ​ເລີຍ​ຂອງ​ທ່ານ​ໃນ​ວັນ​ທີ​ສາມ​, ແລະ​ໃນ​ວັນ​ທີ​ເຈັດ​. ແລະ​ເຮັດ​ໃຫ້​ເຄື່ອງ​ນຸ່ງ​ຂອງ​ເຈົ້າ​ບໍລິສຸດ, ແລະ​ທຸກ​ສິ່ງ​ທຸກ​ຢ່າງ​ທີ່​ເຮັດ​ດ້ວຍ​ໜັງ, ແລະ​ຂົນ​ແບ້, ແລະ​ທຸກ​ສິ່ງ​ທີ່​ເຮັດ​ດ້ວຍ​ໄມ້.</w:t>
      </w:r>
    </w:p>
    <w:p/>
    <w:p>
      <w:r xmlns:w="http://schemas.openxmlformats.org/wordprocessingml/2006/main">
        <w:t xml:space="preserve">2. ເອເຊກຽນ 36:25 - ແລ້ວ​ເຮົາ​ຈະ​ເອົາ​ນໍ້າ​ສະອາດ​ໃສ່​ເຈົ້າ ແລະ​ເຈົ້າ​ກໍ​ຈະ​ສະອາດ​ຈາກ​ຄວາມ​ສົກກະປົກ​ຂອງ​ເຈົ້າ ແລະ​ຈາກ​ຮູບເຄົາຣົບ​ທັງໝົດ​ຂອງເຈົ້າ ເຮົາ​ຈະ​ຊຳລະ​ເຈົ້າ​ໃຫ້​ສະອາດ.</w:t>
      </w:r>
    </w:p>
    <w:p/>
    <w:p>
      <w:r xmlns:w="http://schemas.openxmlformats.org/wordprocessingml/2006/main">
        <w:t xml:space="preserve">ລະບຽບ^ພວກເລວີ 15:20 ແລະ​ທຸກສິ່ງ​ທີ່​ນາງ​ນອນ​ຢູ່​ໃນ​ບ່ອນ​ທີ່​ນາງ​ແຍກ​ນັ້ນ​ຈະ​ເປັນ​ມົນທິນ; ທຸກ​ສິ່ງ​ທີ່​ນາງ​ນັ່ງ​ນັ້ນ​ກໍ​ຈະ​ເປັນ​ມົນທິນ.</w:t>
      </w:r>
    </w:p>
    <w:p/>
    <w:p>
      <w:r xmlns:w="http://schemas.openxmlformats.org/wordprocessingml/2006/main">
        <w:t xml:space="preserve">ລະບຽບ^ພວກເລວີ 15:20 ອະທິບາຍ​ເຖິງ​ຄວາມ​ບໍ່​ສະອາດ​ຂອງ​ສິ່ງ​ຂອງ​ທີ່​ຜູ້​ຍິງ​ນອນ ຫລື​ນັ່ງ​ຢູ່​ໃນ​ໄລຍະ​ທີ່​ນາງ​ແຍກ​ກັນ​ຢູ່.</w:t>
      </w:r>
    </w:p>
    <w:p/>
    <w:p>
      <w:r xmlns:w="http://schemas.openxmlformats.org/wordprocessingml/2006/main">
        <w:t xml:space="preserve">1. “ຄວາມ​ບໍ່​ສະອາດ​ຂອງ​ການ​ແຍກ​ຕົວ: ສິ່ງ​ທີ່​ພວກເລວີ 15:20 ສອນ​ເຮົາ”</w:t>
      </w:r>
    </w:p>
    <w:p/>
    <w:p>
      <w:r xmlns:w="http://schemas.openxmlformats.org/wordprocessingml/2006/main">
        <w:t xml:space="preserve">2. “ເປັນ​ຫຍັງ​ຄວາມ​ສະ​ອາດ​ຈຶ່ງ​ເປັນ​ເລື່ອງ​ທີ່​ສຳຄັນ: ການ​ສຳຫຼວດ​ພວກ​ເລວີ 15:20”</w:t>
      </w:r>
    </w:p>
    <w:p/>
    <w:p>
      <w:r xmlns:w="http://schemas.openxmlformats.org/wordprocessingml/2006/main">
        <w:t xml:space="preserve">1. ພຣະບັນຍັດສອງ 22:11 - “ຢ່າ​ເອົາ​ເສື້ອ​ຜ້າ​ທີ່​ເຮັດ​ດ້ວຍ​ວັດຖຸ​ສອງ​ຊະນິດ​ປົນ​ກັນ.”</w:t>
      </w:r>
    </w:p>
    <w:p/>
    <w:p>
      <w:r xmlns:w="http://schemas.openxmlformats.org/wordprocessingml/2006/main">
        <w:t xml:space="preserve">2. Leviticus 11:44 - "ສໍາ ລັບ ຂ້າ ພະ ເຈົ້າ ພຣະ ຜູ້ ເປັນ ເຈົ້າ ພຣະ ເຈົ້າ ຂອງ ທ່ານ.</w:t>
      </w:r>
    </w:p>
    <w:p/>
    <w:p>
      <w:r xmlns:w="http://schemas.openxmlformats.org/wordprocessingml/2006/main">
        <w:t xml:space="preserve">ລະບຽບ^ພວກເລວີ 15:21 ແລະ​ຜູ້ໃດ​ກໍຕາມ​ທີ່​ແຕະຕ້ອງ​ຕຽງນອນ​ຂອງ​ນາງ​ຈະ​ຕ້ອງ​ຊັກ​ເຄື່ອງນຸ່ງ​ຂອງຕົນ ແລະ​ອາບ​ນໍ້າ​ໃຫ້​ເປັນ​ມົນທິນ​ຈົນ​ເຖິງ​ຄໍ່າ.</w:t>
      </w:r>
    </w:p>
    <w:p/>
    <w:p>
      <w:r xmlns:w="http://schemas.openxmlformats.org/wordprocessingml/2006/main">
        <w:t xml:space="preserve">ຖ້າ​ຜູ້​ໃດ​ແຕະ​ຕ້ອງ​ຕຽງ​ນອນ​ຂອງ​ຜູ້​ຍິງ​ທີ່​ເປັນ​ປະຈຳ​ເດືອນ​ຕ້ອງ​ຊັກ​ເຄື່ອງ​ນຸ່ງ​ຫົ່ມ ອາບ​ນໍ້າ ແລະ​ບໍ່​ສະອາດ​ຈົນ​ຕາເວັນ​ຕົກ.</w:t>
      </w:r>
    </w:p>
    <w:p/>
    <w:p>
      <w:r xmlns:w="http://schemas.openxmlformats.org/wordprocessingml/2006/main">
        <w:t xml:space="preserve">1. ຄໍາ ສັ່ງ ຂອງ ພຣະ ເຈົ້າ ໃຫ້ ການ ຊີ້ ນໍາ ແລະ ຄວາມ ຮູ້ ສຶກ ຂອງ ຄວາມ ບໍ ລິ ສຸດ.</w:t>
      </w:r>
    </w:p>
    <w:p/>
    <w:p>
      <w:r xmlns:w="http://schemas.openxmlformats.org/wordprocessingml/2006/main">
        <w:t xml:space="preserve">2. ຄໍາ​ສັ່ງ​ຂອງ​ພຣະ​ເຈົ້າ​ໄດ້​ຖືກ​ອອກ​ແບບ​ເພື່ອ​ໃຫ້​ພວກ​ເຮົາ​ປອດ​ໄພ​ແລະ​ປ້ອງ​ກັນ​ພວກ​ເຮົາ​ຈາກ​ການ​ທໍາ​ຮ້າຍ.</w:t>
      </w:r>
    </w:p>
    <w:p/>
    <w:p>
      <w:r xmlns:w="http://schemas.openxmlformats.org/wordprocessingml/2006/main">
        <w:t xml:space="preserve">1. ອົບພະຍົບ 30:19-20 - “ເພາະ​ອາໂຣນ​ແລະ​ລູກ​ຊາຍ​ຂອງ​ລາວ​ຕ້ອງ​ລ້າງ​ມື​ແລະ​ຕີນ​ທີ່​ນັ້ນ: ເມື່ອ​ເຂົ້າ​ໄປ​ໃນ​ຫໍເຕັນ​ຂອງ​ປະຊາຄົມ ພວກ​ເຂົາ​ຕ້ອງ​ລ້າງ​ດ້ວຍ​ນ້ຳ​ເພື່ອ​ບໍ່​ໃຫ້​ຕາຍ​ຫຼື​ເມື່ອ​ເຂົ້າ​ມາ​ໃກ້. ໄປ​ທີ່​ແທ່ນ​ບູຊາ ເພື່ອ​ປະ​ຕິ​ບັດ​ສາດ​ສະ​ໜາ​ກິດ, ເພື່ອ​ເຜົາ​ເຄື່ອງ​ບູຊາ​ທີ່​ເຮັດ​ດ້ວຍ​ໄຟ​ຖວາຍ​ແກ່​ພຣະ​ຜູ້​ເປັນ​ເຈົ້າ.”</w:t>
      </w:r>
    </w:p>
    <w:p/>
    <w:p>
      <w:r xmlns:w="http://schemas.openxmlformats.org/wordprocessingml/2006/main">
        <w:t xml:space="preserve">2. ມາຣະໂກ 7:1-4 “ຕໍ່ມາ ພວກຟາຣີຊາຍ ແລະ ພວກທຳມະຈານບາງຄົນໄດ້ມາຈາກນະຄອນເຢຣູຊາເລັມໄດ້ມາຫາພຣະອົງ ແລະເມື່ອພວກເຂົາເຫັນພວກສາວົກຂອງພຣະອົງກິນເຂົ້າຈີ່ທີ່ມີມົນທິນ, ນັ້ນໝາຍຄວາມວ່າ, ໂດຍບໍ່ໄດ້ລ້າງອອກ. ມື​ຂອງ​ພວກ​ເຂົາ​ກໍ​ພົບ​ຄວາມ​ຜິດ ເພາະ​ພວກ​ຟາລິຊຽນ​ແລະ​ຊາວ​ຢິວ​ທັງ​ປວງ ເວັ້ນ​ເສຍ​ແຕ່​ຈະ​ລ້າງ​ມື​ເລື້ອຍໆ, ຢ່າ​ກິນ​ເຂົ້າ​ຕາມ​ຮີດຄອງ​ປະ​ເພນີ​ຂອງ​ຜູ້​ເຖົ້າ​ແກ່ ແລະ​ເມື່ອ​ເຂົາ​ເຈົ້າ​ມາ​ຈາກ​ຕະຫຼາດ ເວັ້ນ​ເສຍ​ແຕ່​ລ້າງ​ມື​ແລ້ວ​ກໍ​ບໍ່​ກິນ. ສິ່ງ​ອື່ນໆ​ທີ່​ພວກ​ເຂົາ​ໄດ້​ຮັບ​ນັ້ນ​ກໍ​ຄື​ການ​ລ້າງ​ຖ້ວຍ, ໝໍ້, ຖ້ວຍ​ທອງ​ເຫລືອງ, ແລະ​ໂຕະ.”</w:t>
      </w:r>
    </w:p>
    <w:p/>
    <w:p>
      <w:r xmlns:w="http://schemas.openxmlformats.org/wordprocessingml/2006/main">
        <w:t xml:space="preserve">ລະບຽບ^ພວກເລວີ 15:22 ແລະ​ຜູ້ໃດ​ກໍຕາມ​ທີ່​ແຕະຕ້ອງ​ສິ່ງ​ທີ່​ນາງ​ນັ່ງ​ນັ້ນ​ຕ້ອງ​ຊັກ​ເຄື່ອງນຸ່ງ​ຂອງຕົນ ແລະ​ອາບ​ນໍ້າ​ໃຫ້​ເປັນ​ມົນທິນ​ຈົນ​ເຖິງ​ຄໍ່າ.</w:t>
      </w:r>
    </w:p>
    <w:p/>
    <w:p>
      <w:r xmlns:w="http://schemas.openxmlformats.org/wordprocessingml/2006/main">
        <w:t xml:space="preserve">ຂໍ້ນີ້ຈາກພວກເລວີສັ່ງໃຫ້ປະຊາຊົນວ່າສິ່ງຂອງໃດທີ່ຜູ້ຍິງມີປະຈຳເດືອນແຕະຕ້ອງຖືກລ້າງ ແລະຜູ້ໃດທີ່ແຕະຕ້ອງຕ້ອງລ້າງຕົນເອງດ້ວຍນໍ້າ ແລະເປັນມົນທິນຈົນເຖິງຕອນແລງ.</w:t>
      </w:r>
    </w:p>
    <w:p/>
    <w:p>
      <w:r xmlns:w="http://schemas.openxmlformats.org/wordprocessingml/2006/main">
        <w:t xml:space="preserve">1. ຄວາມບໍລິສຸດຂອງພະເຈົ້າ: A Study of Leviticus 15:22</w:t>
      </w:r>
    </w:p>
    <w:p/>
    <w:p>
      <w:r xmlns:w="http://schemas.openxmlformats.org/wordprocessingml/2006/main">
        <w:t xml:space="preserve">2. ຄວາມສຳຄັນທາງວິນຍານຂອງການມີປະຈຳເດືອນ: ການສຶກສາຂອງພວກເລວີ 15:22</w:t>
      </w:r>
    </w:p>
    <w:p/>
    <w:p>
      <w:r xmlns:w="http://schemas.openxmlformats.org/wordprocessingml/2006/main">
        <w:t xml:space="preserve">1. ລູກາ 2:22-24 - ແລະໃນເວລາທີ່ເວລາຂອງການຊໍາລະລ້າງຂອງເຂົາເຈົ້າຕາມກົດຫມາຍຂອງໂມເຊໄດ້ສໍາເລັດ, ພວກເຂົາເຈົ້າໄດ້ນໍາເອົາພຣະອົງເຖິງເຢຣູຊາເລັມເພື່ອນໍາສະເຫນີພຣະອົງຕໍ່ພຣະຜູ້ເປັນເຈົ້າ.</w:t>
      </w:r>
    </w:p>
    <w:p/>
    <w:p>
      <w:r xmlns:w="http://schemas.openxmlformats.org/wordprocessingml/2006/main">
        <w:t xml:space="preserve">2. ອົບພະຍົບ 19:14-15 - ດັ່ງນັ້ນ ໂມເຊ​ຈຶ່ງ​ລົງ​ຈາກ​ພູເຂົາ​ໄປ​ຫາ​ປະຊາຊົນ ແລະ​ອຸທິດ​ຕົວ​ໃຫ້​ປະຊາຊົນ, ແລະ​ພວກເຂົາ​ໄດ້​ຊັກ​ເຄື່ອງນຸ່ງ​ຂອງ​ພວກເຂົາ. ເຫວີ່ຍ ຕສຸ ເມີ່ຍ ບົວ ເຍີຍ ທິນ-ຮູ່ງ. ຢ່າເຂົ້າໄປໃກ້ຜູ້ຍິງ.</w:t>
      </w:r>
    </w:p>
    <w:p/>
    <w:p>
      <w:r xmlns:w="http://schemas.openxmlformats.org/wordprocessingml/2006/main">
        <w:t xml:space="preserve">ລະບຽບ^ພວກເລວີ 15:23 ແລະ​ຖ້າ​ມັນ​ຢູ່​ເທິງ​ບ່ອນ​ນອນ​ຂອງ​ນາງ ຫລື​ບ່ອນ​ໃດ​ທີ່​ນາງ​ນັ່ງ ເມື່ອ​ລາວ​ແຕະຕ້ອງ​ລາວ​ຈະ​ເປັນ​ມົນທິນ​ຈົນ​ຮອດ​ຕອນ​ແລງ.</w:t>
      </w:r>
    </w:p>
    <w:p/>
    <w:p>
      <w:r xmlns:w="http://schemas.openxmlformats.org/wordprocessingml/2006/main">
        <w:t xml:space="preserve">ຂໍ້​ນີ້​ບອກ​ວ່າ​ຖ້າ​ຜູ້​ໃດ​ແຕະຕ້ອງ​ບາງ​ສິ່ງ​ທີ່​ຜູ້​ຍິງ​ມີ​ນໍ້າ​ໄຫຼ​ອອກ​ມາ​ຕິດຕໍ່​ກັນ ເຂົາ​ຈະ​ເປັນ​ມົນທິນ​ຈົນ​ຮອດ​ຕອນ​ແລງ.</w:t>
      </w:r>
    </w:p>
    <w:p/>
    <w:p>
      <w:r xmlns:w="http://schemas.openxmlformats.org/wordprocessingml/2006/main">
        <w:t xml:space="preserve">1. ຄວາມບໍລິສຸດຂອງພຣະເຈົ້າ: ການຢູ່ບໍລິສຸດແລະຊອບທໍາຢູ່ໃນໂລກຂອງຄວາມບໍ່ສະອາດ</w:t>
      </w:r>
    </w:p>
    <w:p/>
    <w:p>
      <w:r xmlns:w="http://schemas.openxmlformats.org/wordprocessingml/2006/main">
        <w:t xml:space="preserve">2. ພະລັງແຫ່ງຄວາມບໍລິສຸດ: ການຮັກສາຄວາມບໍລິສຸດ ເຖິງວ່າຈະມີສິ່ງທ້າທາຍໃນຊີວິດ</w:t>
      </w:r>
    </w:p>
    <w:p/>
    <w:p>
      <w:r xmlns:w="http://schemas.openxmlformats.org/wordprocessingml/2006/main">
        <w:t xml:space="preserve">1. Galatians 5:19-23 - ວຽກ​ງານ​ຂອງ​ເນື້ອ​ຫນັງ​ແລະ​ຜົນ​ຂອງ​ພຣະ​ວິນ​ຍານ​</w:t>
      </w:r>
    </w:p>
    <w:p/>
    <w:p>
      <w:r xmlns:w="http://schemas.openxmlformats.org/wordprocessingml/2006/main">
        <w:t xml:space="preserve">2. 1 ເປໂຕ 1:13-16 - ດໍາເນີນຊີວິດອັນບໍລິສຸດແລະບໍ່ມີໂທດໃນສາຍພຣະເນດຂອງພຣະເຈົ້າ.</w:t>
      </w:r>
    </w:p>
    <w:p/>
    <w:p>
      <w:r xmlns:w="http://schemas.openxmlformats.org/wordprocessingml/2006/main">
        <w:t xml:space="preserve">ລະບຽບ^ພວກເລວີ 15:24 ຖ້າ​ຜູ້​ໃດ​ນອນ​ຢູ່​ນຳ​ນາງ​ຢ່າງ​ໃດ ແລະ​ມີ​ດອກ​ໄມ້​ຢູ່​ເທິງ​ລາວ ຜູ້​ນັ້ນ​ຈະ​ເປັນ​ມົນທິນ​ໃນ​ເຈັດ​ວັນ. ແລະ​ຕຽງ​ນອນ​ທັງໝົດ​ທີ່​ລາວ​ນອນ​ນັ້ນ​ຈະ​ເປັນ​ມົນທິນ.</w:t>
      </w:r>
    </w:p>
    <w:p/>
    <w:p>
      <w:r xmlns:w="http://schemas.openxmlformats.org/wordprocessingml/2006/main">
        <w:t xml:space="preserve">ຂໍ້ພຣະຄໍາພີນີ້ຈາກພວກເລວີ 15:24 ເນັ້ນຫນັກເຖິງຄວາມຈໍາເປັນສໍາລັບຄວາມບໍລິສຸດແລະຄວາມສະອາດ, ທັງທາງດ້ານຮ່າງກາຍແລະທາງວິນຍານ.</w:t>
      </w:r>
    </w:p>
    <w:p/>
    <w:p>
      <w:r xmlns:w="http://schemas.openxmlformats.org/wordprocessingml/2006/main">
        <w:t xml:space="preserve">1. "ພະລັງແຫ່ງຄວາມບໍລິສຸດ: ການເອີ້ນຫາຊີວິດອັນທ່ຽງທຳ"</w:t>
      </w:r>
    </w:p>
    <w:p/>
    <w:p>
      <w:r xmlns:w="http://schemas.openxmlformats.org/wordprocessingml/2006/main">
        <w:t xml:space="preserve">2. “ເປັນ​ຫຍັງ​ຄວາມ​ສະອາດ​ຈຶ່ງ​ສຳຄັນ: ການ​ສຶກສາ​ພວກເລວີ 15:24”</w:t>
      </w:r>
    </w:p>
    <w:p/>
    <w:p>
      <w:r xmlns:w="http://schemas.openxmlformats.org/wordprocessingml/2006/main">
        <w:t xml:space="preserve">1. ສຸພາສິດ 4:23-24 - ເໜືອ​ສິ່ງ​ອື່ນ​ໃດ, ຈົ່ງ​ຮັກສາ​ໃຈ​ຂອງ​ເຈົ້າ, ເພາະ​ທຸກ​ສິ່ງ​ທີ່​ເຈົ້າ​ເຮັດ​ກໍ​ໄຫລ​ມາ​ຈາກ​ມັນ. ຮັກສາປາກຂອງເຈົ້າຈາກຄວາມບິດເບືອນ; ຮັກສາການເວົ້າສໍ້ລາດບັງຫຼວງຢູ່ໄກຈາກປາກຂອງເຈົ້າ.</w:t>
      </w:r>
    </w:p>
    <w:p/>
    <w:p>
      <w:r xmlns:w="http://schemas.openxmlformats.org/wordprocessingml/2006/main">
        <w:t xml:space="preserve">2. ຄຳເພງ 51:10 ຂ້າແດ່​ພຣະເຈົ້າ ຂໍ​ຊົງ​ສ້າງ​ໃຈ​ທີ່​ສະອາດ​ໃນ​ຂ້ານ້ອຍ ແລະ​ສ້າງ​ວິນຍານ​ທີ່​ຖືກຕ້ອງ​ຢູ່​ພາຍ​ໃນ​ຂ້ານ້ອຍ​ຄືນ​ໃໝ່.</w:t>
      </w:r>
    </w:p>
    <w:p/>
    <w:p>
      <w:r xmlns:w="http://schemas.openxmlformats.org/wordprocessingml/2006/main">
        <w:t xml:space="preserve">ລະບຽບ^ພວກເລວີ 15:25 ແລະ​ຖ້າ​ຜູ້​ຍິງ​ມີ​ເລືອດ​ອອກ​ຫຼາຍ​ມື້​ນັບ​ຈາກ​ເວລາ​ທີ່​ນາງ​ແຍກ​ກັນ​ອອກ​ໄປ, ຫລື​ເປັນ​ເວລາ​ເກີນ​ເວລາ​ທີ່​ນາງ​ແຍກ​ອອກ​ໄປ. ວັນ​ເວລາ​ທັງ​ໝົດ​ຂອງ​ການ​ເປັນ​ມົນທິນ​ຂອງ​ນາງ​ຈະ​ເປັນ​ເໝືອນ​ວັນ​ທີ່​ນາງ​ແຍກ​ຕົວ​ອອກ​ໄປ: ນາງ​ຈະ​ເປັນ​ມົນທິນ.</w:t>
      </w:r>
    </w:p>
    <w:p/>
    <w:p>
      <w:r xmlns:w="http://schemas.openxmlformats.org/wordprocessingml/2006/main">
        <w:t xml:space="preserve">ຂໍ້ນີ້ອະທິບາຍວ່າຖ້າຜູ້ຍິງມີປະຈຳເດືອນອອກນອກຮອບວຽນປົກກະຕິ, ລາວຖືວ່າບໍ່ສະອາດ.</w:t>
      </w:r>
    </w:p>
    <w:p/>
    <w:p>
      <w:r xmlns:w="http://schemas.openxmlformats.org/wordprocessingml/2006/main">
        <w:t xml:space="preserve">1. ຮ່າງກາຍຂອງເຮົາເປັນທີ່ສັກສິດ ແລະເປັນທີ່ເຄົາລົບນັບຖື, ແລະເຮົາຄວນເບິ່ງແຍງພວກເຂົາດ້ວຍວິທີທີ່ເປັນທີ່ພໍໃຈຂອງພະເຈົ້າ.</w:t>
      </w:r>
    </w:p>
    <w:p/>
    <w:p>
      <w:r xmlns:w="http://schemas.openxmlformats.org/wordprocessingml/2006/main">
        <w:t xml:space="preserve">2. ພວກເຮົາບໍ່ຄວນອັບອາຍໃນຮ່າງກາຍຂອງພວກເຮົາຫຼືຫນ້າທີ່ທໍາມະຊາດທີ່ເກີດຂຶ້ນ, ແຕ່ແທນທີ່ຈະເປັນຄວາມກະຕັນຍູຕໍ່ພຣະເຈົ້າສໍາລັບພອນຂອງຊີວິດ.</w:t>
      </w:r>
    </w:p>
    <w:p/>
    <w:p>
      <w:r xmlns:w="http://schemas.openxmlformats.org/wordprocessingml/2006/main">
        <w:t xml:space="preserve">1 ໂກລິນໂທ 6:19-20 - “ເຈົ້າ​ບໍ່​ຮູ້​ບໍ​ວ່າ​ຮ່າງກາຍ​ຂອງ​ເຈົ້າ​ເປັນ​ວິຫານ​ຂອງ​ພະ​ວິນຍານ​ບໍລິສຸດ ຜູ້​ທີ່​ຢູ່​ໃນ​ເຈົ້າ ຜູ້​ທີ່​ເຈົ້າ​ໄດ້​ຮັບ​ຈາກ​ພະເຈົ້າ ເຈົ້າ​ບໍ່​ແມ່ນ​ຂອງ​ເຈົ້າ​ເອງ ແລະ​ເຈົ້າ​ຖືກ​ຊື້​ດ້ວຍ​ລາຄາ. ສະນັ້ນ ຈົ່ງ​ນັບຖື​ພຣະເຈົ້າ​ດ້ວຍ​ຮ່າງກາຍ​ຂອງ​ເຈົ້າ.”</w:t>
      </w:r>
    </w:p>
    <w:p/>
    <w:p>
      <w:r xmlns:w="http://schemas.openxmlformats.org/wordprocessingml/2006/main">
        <w:t xml:space="preserve">2. ຢາໂກໂບ 1:17 - "ທຸກໆຂອງປະທານທີ່ດີແລະສົມບູນແມ່ນມາຈາກຂ້າງເທິງ, ມາຈາກພຣະບິດາຂອງແສງສະຫວ່າງໃນສະຫວັນ, ຜູ້ທີ່ບໍ່ປ່ຽນແປງຄືກັບການປ່ຽນເງົາ."</w:t>
      </w:r>
    </w:p>
    <w:p/>
    <w:p>
      <w:r xmlns:w="http://schemas.openxmlformats.org/wordprocessingml/2006/main">
        <w:t xml:space="preserve">ລະບຽບ^ພວກເລວີ 15:26 ທຸກໆ​ຕຽງ​ທີ່​ນາງ​ນອນ​ຢູ່​ຕະຫລອດ​ວັນ​ຂອງ​ນາງ​ຈະ​ເປັນ​ບ່ອນ​ທີ່​ນາງ​ແຍກ​ອອກ​ໄປ ແລະ​ສິ່ງ​ໃດ​ກໍ​ຕາມ​ທີ່​ນາງ​ນັ່ງ​ຢູ່​ນັ້ນ​ກໍ​ຈະ​ເປັນ​ມົນທິນ​ຕາມ​ຄວາມ​ບໍ່​ສະອາດ​ຂອງ​ການ​ແຍກ​ຕົວ​ຂອງ​ນາງ.</w:t>
      </w:r>
    </w:p>
    <w:p/>
    <w:p>
      <w:r xmlns:w="http://schemas.openxmlformats.org/wordprocessingml/2006/main">
        <w:t xml:space="preserve">ຕຽງ​ນອນ​ຂອງ​ຜູ້​ຍິງ​ໃນ​ເວລາ​ມີ​ປະຈຳ​ເດືອນ ແລະ​ສິ່ງ​ໃດ​ທີ່​ນາງ​ນັ່ງ​ຢູ່​ນັ້ນ​ຈະ​ຖື​ວ່າ​ເປັນ​ມົນທິນ ຕາມ​ກົດ​ໝາຍ​ຂອງ​ພວກ​ເລວີ 15:26.</w:t>
      </w:r>
    </w:p>
    <w:p/>
    <w:p>
      <w:r xmlns:w="http://schemas.openxmlformats.org/wordprocessingml/2006/main">
        <w:t xml:space="preserve">1. Reaffirming the God's Holiness: How the Laws of Leviticus 15:26 ສະແດງໃຫ້ເຫັນຄວາມບໍລິສຸດຂອງພຣະເຈົ້າ.</w:t>
      </w:r>
    </w:p>
    <w:p/>
    <w:p>
      <w:r xmlns:w="http://schemas.openxmlformats.org/wordprocessingml/2006/main">
        <w:t xml:space="preserve">2. ອຳນາດຂອງການແຍກກັນ: ລະບຽບກົດໝາຍຂອງພວກເລວີ 15:26 ສົ່ງເສີມຄວາມບໍລິສຸດແລະການແຍກອອກຈາກຄວາມບໍ່ສະອາດແນວໃດ.</w:t>
      </w:r>
    </w:p>
    <w:p/>
    <w:p>
      <w:r xmlns:w="http://schemas.openxmlformats.org/wordprocessingml/2006/main">
        <w:t xml:space="preserve">1. Deuteronomy 23:14-15 - For the Lord your God walketh in the midst of your camp , to deliver thee , and to give up your enemies before you ; ສະນັ້ນ ຄ້າຍ​ຂອງ​ເຈົ້າ​ຈະ​ບໍລິສຸດ: ເພື່ອ​ວ່າ​ລາວ​ຈະ​ບໍ່​ເຫັນ​ສິ່ງ​ທີ່​ບໍ່​ສະອາດ​ໃນ​ເຈົ້າ ແລະ​ຫັນ​ໜີ​ໄປ​ຈາກ​ເຈົ້າ.</w:t>
      </w:r>
    </w:p>
    <w:p/>
    <w:p>
      <w:r xmlns:w="http://schemas.openxmlformats.org/wordprocessingml/2006/main">
        <w:t xml:space="preserve">2. ເອຊາຢາ 6:3 - ແລະ​ຜູ້​ໜຶ່ງ​ໄດ້​ຮ້ອງ​ຫາ​ອີກ​ຄົນ​ໜຶ່ງ​ວ່າ, “ບໍລິສຸດ, ບໍລິສຸດ, ບໍລິສຸດ, ພຣະຜູ້​ເປັນ​ເຈົ້າ​ອົງ​ຊົງຣິດ​ອຳນາດ​ຍິ່ງໃຫຍ່: ແຜ່ນດິນ​ໂລກ​ເຕັມ​ໄປ​ດ້ວຍ​ລັດສະໝີ​ພາບ​ຂອງ​ພຣະອົງ.</w:t>
      </w:r>
    </w:p>
    <w:p/>
    <w:p>
      <w:r xmlns:w="http://schemas.openxmlformats.org/wordprocessingml/2006/main">
        <w:t xml:space="preserve">ລະບຽບ^ພວກເລວີ 15:27 ແລະ​ຜູ້ໃດ​ກໍຕາມ​ທີ່​ແຕະຕ້ອງ​ສິ່ງ​ເຫຼົ່ານັ້ນ​ຈະ​ເປັນ​ມົນທິນ, ແລະ​ຕ້ອງ​ຊັກ​ເສື້ອ​ຜ້າ​ຂອງຕົນ ແລະ​ອາບ​ນໍ້າ​ໃຫ້​ເປັນ​ມົນທິນ​ຈົນ​ເຖິງ​ຄໍ່າ.</w:t>
      </w:r>
    </w:p>
    <w:p/>
    <w:p>
      <w:r xmlns:w="http://schemas.openxmlformats.org/wordprocessingml/2006/main">
        <w:t xml:space="preserve">ໃນ​ພວກ​ເລວີ 15:27 ມີ​ການ​ບັນ​ຍາຍ​ໄວ້​ວ່າ​ເມື່ອ​ຜູ້​ໃດ​ແຕະ​ຕ້ອງ​ສິ່ງ​ທີ່​ບໍ່​ສະອາດ ເຂົາ​ເຈົ້າ​ຕ້ອງ​ຊັກ​ເສື້ອ​ຜ້າ​ແລະ​ອາບ​ນໍ້າ​ເພື່ອ​ຈະ​ໄດ້​ຮັບ​ຄວາມ​ສະອາດ​ອີກ.</w:t>
      </w:r>
    </w:p>
    <w:p/>
    <w:p>
      <w:r xmlns:w="http://schemas.openxmlformats.org/wordprocessingml/2006/main">
        <w:t xml:space="preserve">1. ຄວາມສໍາຄັນຂອງຄວາມສະອາດຢູ່ໃນສາຍຕາຂອງພຣະຜູ້ເປັນເຈົ້າ.</w:t>
      </w:r>
    </w:p>
    <w:p/>
    <w:p>
      <w:r xmlns:w="http://schemas.openxmlformats.org/wordprocessingml/2006/main">
        <w:t xml:space="preserve">2. ການປະຕິບັດຄວາມບໍລິສຸດໃນຊີວິດປະຈໍາວັນຂອງພວກເຮົາ.</w:t>
      </w:r>
    </w:p>
    <w:p/>
    <w:p>
      <w:r xmlns:w="http://schemas.openxmlformats.org/wordprocessingml/2006/main">
        <w:t xml:space="preserve">1. ເຮັບເຣີ 9:13-14 - ເພາະ​ຖ້າ​ເລືອດ​ແບ້​ແລະ​ງົວ​ເຖິກ ແລະ​ຂີ້​ເຖົ່າ​ຂອງ​ງົວ​ເຜືອກ​ຜູ້​ທີ່​ເປັນ​ມົນທິນ​ນັ້ນ​ໃຫ້​ບໍລິສຸດ​ເພື່ອ​ການ​ຊຳລະ​ເນື້ອ​ໜັງ ເລືອດ​ຂອງ​ພຣະຄຣິດ​ຜູ້​ທີ່​ຜ່ານ​ທາງ​ນິລັນດອນ​ນັ້ນ​ຈະ​ຫຼາຍ​ສໍ່າ​ໃດ. ພຣະວິນ​ຍານ​ໄດ້​ຖວາຍ​ພຣະອົງ​ເອງ​ໂດຍ​ບໍ່​ມີ​ຂໍ້​ບົກພ່ອງ​ຕໍ່​ພຣະ​ເຈົ້າ, ຊຳລະ​ສະຕິ​ຮູ້ສຶກ​ຜິດ​ຊອບ​ຂອງ​ທ່ານ​ຈາກ​ການ​ກະທຳ​ທີ່​ຕາຍ​ໄປ​ເພື່ອ​ຮັບ​ໃຊ້​ພຣະ​ເຈົ້າ​ຜູ້​ຊົງ​ພຣະຊົນ​ຢູ່?</w:t>
      </w:r>
    </w:p>
    <w:p/>
    <w:p>
      <w:r xmlns:w="http://schemas.openxmlformats.org/wordprocessingml/2006/main">
        <w:t xml:space="preserve">2. Titus 2:11-12 - ສໍາລັບພຣະຄຸນຂອງພຣະເຈົ້າໄດ້ປະກົດວ່າສະຫນອງຄວາມລອດໃຫ້ປະຊາຊົນທັງຫມົດ. ມັນສອນພວກເຮົາໃຫ້ເວົ້າວ່າ No ກັບ ungodliness ແລະ passions ໂລກ, ແລະດໍາລົງຊີວິດການຄວບຄຸມຕົນເອງ, ຊື່ສັດແລະ godly ໃນຍຸກປະຈຸບັນນີ້.</w:t>
      </w:r>
    </w:p>
    <w:p/>
    <w:p>
      <w:r xmlns:w="http://schemas.openxmlformats.org/wordprocessingml/2006/main">
        <w:t xml:space="preserve">ລະບຽບ^ພວກເລວີ 15:28 ແຕ່​ຖ້າ​ນາງ​ໄດ້​ຮັບ​ການ​ຊຳລະ​ໃຫ້​ພົ້ນ​ຈາກ​ບັນຫາ​ຂອງ​ນາງ​ແລ້ວ ນາງ​ກໍ​ຕ້ອງ​ນັບ​ເຈັດ​ວັນ ແລະ​ຫລັງຈາກ​ນັ້ນ​ນາງ​ກໍ​ຈະ​ສະອາດ.</w:t>
      </w:r>
    </w:p>
    <w:p/>
    <w:p>
      <w:r xmlns:w="http://schemas.openxmlformats.org/wordprocessingml/2006/main">
        <w:t xml:space="preserve">ແມ່ຍິງຜູ້ທີ່ໄດ້ຮັບການຊໍາລະລ້າງຈາກບັນຫາຂອງນາງຕ້ອງລໍຖ້າເຈັດມື້ກ່ອນທີ່ຈະຖືກພິຈາລະນາວ່າສະອາດ.</w:t>
      </w:r>
    </w:p>
    <w:p/>
    <w:p>
      <w:r xmlns:w="http://schemas.openxmlformats.org/wordprocessingml/2006/main">
        <w:t xml:space="preserve">1. ຄວາມເມດຕາແລະຄວາມອົດທົນຂອງພະເຈົ້າ: A Study of Leviticus 15:28</w:t>
      </w:r>
    </w:p>
    <w:p/>
    <w:p>
      <w:r xmlns:w="http://schemas.openxmlformats.org/wordprocessingml/2006/main">
        <w:t xml:space="preserve">2. ສັດທາ​ໃນ​ຄຳ​ສັນຍາ​ຂອງ​ພຣະ​ເຈົ້າ: ການ​ເຂົ້າ​ໃຈ​ຄວາມ​ສະອາດ​ແລະ​ຄວາມ​ບໍລິສຸດ​ໃນ​ລະບຽບ​ພວກ​ເລວີ 15:28.</w:t>
      </w:r>
    </w:p>
    <w:p/>
    <w:p>
      <w:r xmlns:w="http://schemas.openxmlformats.org/wordprocessingml/2006/main">
        <w:t xml:space="preserve">1. ເອຊາຢາ 1:18 - "ມາດຽວນີ້, ແລະໃຫ້ພວກເຮົາສົມເຫດສົມຜົນ, ພຣະຜູ້ເປັນເຈົ້າກ່າວ: ເຖິງແມ່ນວ່າບາບຂອງເຈົ້າຈະເປັນສີແດງ, ພວກມັນຈະເປັນສີຂາວຄືກັບຫິມະ; ເຖິງແມ່ນວ່າພວກມັນຈະເປັນສີແດງຄືກັບສີແດງ, ແຕ່ພວກມັນຈະເປັນຂົນສັດ."</w:t>
      </w:r>
    </w:p>
    <w:p/>
    <w:p>
      <w:r xmlns:w="http://schemas.openxmlformats.org/wordprocessingml/2006/main">
        <w:t xml:space="preserve">2. ເຮັບເຣີ 10:22 - "ຂໍໃຫ້ເຮົາເຂົ້າໄປໃກ້ດ້ວຍຫົວໃຈທີ່ແທ້ຈິງໃນຄວາມເຊື່ອຫມັ້ນອັນເຕັມທີ່, ຫົວໃຈຂອງພວກເຮົາໄດ້ sprinkled ຈາກຈິດສໍານຶກຊົ່ວ, ແລະຮ່າງກາຍຂອງພວກເຮົາລ້າງດ້ວຍນ້ໍາບໍລິສຸດ."</w:t>
      </w:r>
    </w:p>
    <w:p/>
    <w:p>
      <w:r xmlns:w="http://schemas.openxmlformats.org/wordprocessingml/2006/main">
        <w:t xml:space="preserve">ລະບຽບ^ພວກເລວີ 15:29 ແລະ​ໃນ​ວັນ​ທີ 8 ນາງ​ຈະ​ເອົາ​ເຕົ່າ​ສອງ​ໂຕ ຫລື​ນົກກາງແກ​ສອງ​ໂຕ​ໄປ​ຫາ​ປະໂຣຫິດ​ທີ່​ປະຕູ​ຫໍເຕັນ​ຂອງ​ປະຊາຄົມ.</w:t>
      </w:r>
    </w:p>
    <w:p/>
    <w:p>
      <w:r xmlns:w="http://schemas.openxmlformats.org/wordprocessingml/2006/main">
        <w:t xml:space="preserve">ໃນ​ວັນ​ທີ 8 ຫລັງ​ຈາກ​ມີ​ປະຈຳ​ເດືອນ​ຂອງ​ຜູ້​ຍິງ ນາງ​ຕ້ອງ​ຖວາຍ​ນົກ​ເຕົ່າ​ສອງ​ໂຕ ຫລື​ນົກ​ກາງ​ແກ​ສອງ​ໂຕ​ເປັນ​ເຄື່ອງ​ບູຊາ​ແກ່​ປະໂຣຫິດ.</w:t>
      </w:r>
    </w:p>
    <w:p/>
    <w:p>
      <w:r xmlns:w="http://schemas.openxmlformats.org/wordprocessingml/2006/main">
        <w:t xml:space="preserve">1. ສັນຍາລັກຂອງການເສຍສະລະ: ນົກເຂົາເຕົ່າແລະນົກກາງແກເປັນຕົວແທນແນວໃດໃນຄໍາພີໄບເບິນ?</w:t>
      </w:r>
    </w:p>
    <w:p/>
    <w:p>
      <w:r xmlns:w="http://schemas.openxmlformats.org/wordprocessingml/2006/main">
        <w:t xml:space="preserve">2. ຄວາມສໍາຄັນຂອງມື້ແປດ: ເປັນຫຍັງມື້ແປດເປັນວັນພິເສດຂອງເຄື່ອງບູຊາສໍາລັບແມ່ຍິງ?</w:t>
      </w:r>
    </w:p>
    <w:p/>
    <w:p>
      <w:r xmlns:w="http://schemas.openxmlformats.org/wordprocessingml/2006/main">
        <w:t xml:space="preserve">1. ລະບຽບ^ພວກເລວີ 5:7 “ແຕ່​ຖ້າ​ເຂົາ​ບໍ່​ສາມາດ​ເອົາ​ນົກເຂົາ​ສອງ​ໂຕ​ຫຼື​ນົກກາງແກ​ສອງ​ໂຕ​ໄດ້ ລາວ​ຈະ​ນຳ​ເອົາ​ເຄື່ອງ​ຖວາຍ​ເພື່ອ​ບາບ​ທີ່​ລາວ​ໄດ້​ເຮັດ​ຖວາຍ​ໜຶ່ງ​ສ່ວນ​ສິບ​ຂອງ​ແປ້ງ​ດີ​ໜຶ່ງ​ເອຟາ​ເພື່ອ​ເປັນ​ເຄື່ອງ​ບູຊາ​ໄຖ່​ບາບ.”</w:t>
      </w:r>
    </w:p>
    <w:p/>
    <w:p>
      <w:r xmlns:w="http://schemas.openxmlformats.org/wordprocessingml/2006/main">
        <w:t xml:space="preserve">2 ລູກາ 2:22-24 “ເມື່ອ​ເຖິງ​ເວລາ​ແຫ່ງ​ການ​ຊຳລະ​ລ້າງ​ຂອງ​ພວກເຂົາ​ຕາມ​ກົດບັນຍັດ​ຂອງ​ໂມເຊ ພວກເຂົາ​ຈຶ່ງ​ພາ​ລາວ​ຂຶ້ນ​ທີ່​ນະຄອນ​ເຢຣູຊາເລັມ ເພື່ອ​ນຳ​ເພິ່ນ​ໄປ​ຖວາຍ​ແກ່​ພຣະເຈົ້າຢາເວ (ຕາມ​ທີ່​ມີ​ຄຳ​ຂຽນ​ໄວ້​ໃນ​ກົດບັນຍັດ​ຂອງ​ພຣະເຈົ້າຢາເວ. ຜູ້​ທີ່​ເປີດ​ມົດ​ລູກ​ຄັ້ງ​ທຳ​ອິດ​ຈະ​ຖືກ​ເອີ້ນ​ວ່າ​ບໍລິສຸດ​ຕໍ່​ພຣະ​ຜູ້​ເປັນ​ເຈົ້າ) ແລະ​ເພື່ອ​ຖວາຍ​ເຄື່ອງ​ບູຊາ​ຕາມ​ທີ່​ໄດ້​ກ່າວ​ໄວ້​ໃນ​ພຣະ​ບັນຍັດ​ຂອງ​ພຣະ​ຜູ້​ເປັນ​ເຈົ້າ, ນົກ​ເຕົ່າ​ຄູ່​ໜຶ່ງ, ຫລື​ນົກ​ກາງ​ແກ​ສອງ​ໂຕ.</w:t>
      </w:r>
    </w:p>
    <w:p/>
    <w:p>
      <w:r xmlns:w="http://schemas.openxmlformats.org/wordprocessingml/2006/main">
        <w:t xml:space="preserve">ລະບຽບ^ພວກເລວີ 15:30 ປະໂຣຫິດ​ຈະ​ຕ້ອງ​ຖວາຍ​ເຄື່ອງ​ຖວາຍ​ເພື່ອ​ລຶບລ້າງ​ບາບ, ແລະ​ອີກ​ອັນ​ໜຶ່ງ​ເປັນ​ເຄື່ອງ​ເຜົາ​ບູຊາ. ແລະ ປະໂລຫິດ​ຈະ​ຕ້ອງ​ເຮັດ​ການ​ຊົດ​ໃຊ້​ຂອງ​ນາງ​ຕໍ່​ພຣະ​ພັກ​ຂອງ​ພຣະ​ຜູ້​ເປັນ​ເຈົ້າ ເພື່ອ​ແກ້​ໄຂ​ຄວາມ​ບໍ່​ສະອາດ​ຂອງ​ນາງ.</w:t>
      </w:r>
    </w:p>
    <w:p/>
    <w:p>
      <w:r xmlns:w="http://schemas.openxmlformats.org/wordprocessingml/2006/main">
        <w:t xml:space="preserve">ປະໂລຫິດ​ຕ້ອງ​ຖວາຍ​ເຄື່ອງ​ບູຊາ​ສອງ​ຢ່າງ​ເພື່ອ​ຊົດ​ໃຊ້​ເພື່ອ​ເຮັດ​ໃຫ້​ຜູ້ຍິງ​ເປັນ​ມົນທິນ​ຕາມ​ກົດ​ໝາຍ​ຂອງ​ພວກ​ເລວີ 15:30.</w:t>
      </w:r>
    </w:p>
    <w:p/>
    <w:p>
      <w:r xmlns:w="http://schemas.openxmlformats.org/wordprocessingml/2006/main">
        <w:t xml:space="preserve">1. ພະລັງຂອງການຊົດໃຊ້: ຄວາມເຂົ້າໃຈໃນການປະຕິບັດການເສຍສະລະຂອງພວກເລວີ 15:30.</w:t>
      </w:r>
    </w:p>
    <w:p/>
    <w:p>
      <w:r xmlns:w="http://schemas.openxmlformats.org/wordprocessingml/2006/main">
        <w:t xml:space="preserve">2. ຄວາມສັກສິດຂອງການໃຫ້ອະໄພ: ການສຳຫຼວດຄວາມຫມາຍຂອງພວກເລວີ 15:30.</w:t>
      </w:r>
    </w:p>
    <w:p/>
    <w:p>
      <w:r xmlns:w="http://schemas.openxmlformats.org/wordprocessingml/2006/main">
        <w:t xml:space="preserve">ຂ້າມ-</w:t>
      </w:r>
    </w:p>
    <w:p/>
    <w:p>
      <w:r xmlns:w="http://schemas.openxmlformats.org/wordprocessingml/2006/main">
        <w:t xml:space="preserve">1. Romans 5:11 - "ແລະບໍ່ພຽງແຕ່ດັ່ງນັ້ນ, ແຕ່ພວກເຮົາຍັງມີຄວາມສຸກໃນພຣະເຈົ້າໂດຍຜ່ານພຣະຜູ້ເປັນເຈົ້າພຣະເຢຊູຄຣິດຂອງພວກເຮົາ, ໂດຍພວກເຮົາໄດ້ຮັບການຊົດໃຊ້ໃນປັດຈຸບັນ."</w:t>
      </w:r>
    </w:p>
    <w:p/>
    <w:p>
      <w:r xmlns:w="http://schemas.openxmlformats.org/wordprocessingml/2006/main">
        <w:t xml:space="preserve">2. ເຮັບເຣີ 10:10 - "ໂດຍສິ່ງທີ່ພວກເຮົາຈະໄດ້ຮັບການ sanctified ໂດຍຜ່ານການສະເຫນີຂອງຮ່າງກາຍຂອງພຣະເຢຊູຄຣິດສໍາລັບທຸກຄົນ."</w:t>
      </w:r>
    </w:p>
    <w:p/>
    <w:p>
      <w:r xmlns:w="http://schemas.openxmlformats.org/wordprocessingml/2006/main">
        <w:t xml:space="preserve">ລະບຽບ^ພວກເລວີ 15:31 ພວກເຈົ້າ​ຈະ​ແຍກ​ຊາວ​ອິດສະຣາເອນ​ອອກ​ຈາກ​ມົນທິນ​ຂອງ​ພວກເຂົາ​ຢ່າງ​ນີ້. ເພື່ອ​ວ່າ​ພວກ​ເຂົາ​ຈະ​ບໍ່​ຕາຍ​ໃນ​ຄວາມ​ເປັນ​ມົນທິນ​ຂອງ​ພວກ​ເຂົາ, ເມື່ອ​ພວກ​ເຂົາ​ເຮັດ​ໃຫ້​ຫໍ​ເຕັນ​ຂອງ​ເຮົາ​ຢູ່​ໃນ​ພວກ​ເຂົາ​ເປັນ​ມົນ​ທິນ.</w:t>
      </w:r>
    </w:p>
    <w:p/>
    <w:p>
      <w:r xmlns:w="http://schemas.openxmlformats.org/wordprocessingml/2006/main">
        <w:t xml:space="preserve">ພະເຈົ້າ​ສັ່ງ​ຊາວ​ອິດສະລາແອນ​ໃຫ້​ແຍກ​ຕົວ​ອອກ​ຈາກ​ຄວາມ​ສົກກະປົກ​ຂອງ​ເຂົາ​ເຈົ້າ ເພື່ອ​ບໍ່​ໃຫ້​ເຂົາ​ເຈົ້າ​ເຮັດ​ໃຫ້​ຫໍເຕັນ​ຂອງ​ພະອົງ​ເປັນ​ມົນທິນ.</w:t>
      </w:r>
    </w:p>
    <w:p/>
    <w:p>
      <w:r xmlns:w="http://schemas.openxmlformats.org/wordprocessingml/2006/main">
        <w:t xml:space="preserve">1. ພະລັງຂອງຄໍາສັ່ງຂອງພຣະເຈົ້າ: ການເຊື່ອຟັງພະເຈົ້າເຮັດໃຫ້ຊີວິດແນວໃດ</w:t>
      </w:r>
    </w:p>
    <w:p/>
    <w:p>
      <w:r xmlns:w="http://schemas.openxmlformats.org/wordprocessingml/2006/main">
        <w:t xml:space="preserve">2. ຮັກສາຕົວເຮົາໃຫ້ບໍລິສຸດ: ການຮຽກຮ້ອງໃຫ້ແຍກອອກຈາກຄວາມບໍ່ສະອາດ</w:t>
      </w:r>
    </w:p>
    <w:p/>
    <w:p>
      <w:r xmlns:w="http://schemas.openxmlformats.org/wordprocessingml/2006/main">
        <w:t xml:space="preserve">1. ເອຊາຢາ 55:8-9 - “ເພາະ​ຄວາມ​ຄິດ​ຂອງ​ເຮົາ​ບໍ່​ແມ່ນ​ຄວາມ​ຄິດ​ຂອງ​ເຈົ້າ, ທັງ​ທາງ​ຂອງ​ເຈົ້າ​ກໍ​ບໍ່​ແມ່ນ​ທາງ​ຂອງ​ເຮົາ, ເພາະ​ວ່າ​ຟ້າ​ສະຫວັນ​ສູງ​ກວ່າ​ແຜ່ນ​ດິນ​ໂລກ, ແນວ​ທາງ​ຂອງ​ເຮົາ​ກໍ​ສູງ​ກວ່າ​ທາງ​ຂອງ​ເຈົ້າ ແລະ​ທາງ​ຂອງ​ເຮົາ​ກໍ​ສູງ​ກວ່າ​ທາງ​ຂອງ​ເຮົາ. ຄວາມຄິດຫຼາຍກວ່າຄວາມຄິດຂອງເຈົ້າ."</w:t>
      </w:r>
    </w:p>
    <w:p/>
    <w:p>
      <w:r xmlns:w="http://schemas.openxmlformats.org/wordprocessingml/2006/main">
        <w:t xml:space="preserve">1 ໂຢຮັນ 1:5-7 “ອັນ​ນີ້​ຄື​ຂ່າວ​ສານ​ທີ່​ພວກ​ເຮົາ​ໄດ້​ຍິນ​ເຖິງ​ພະອົງ ແລະ​ປະກາດ​ແກ່​ພວກ​ທ່ານ​ວ່າ ພະເຈົ້າ​ເປັນ​ຄວາມ​ສະຫວ່າງ ແລະ​ໃນ​ພະອົງ​ບໍ່​ມີ​ຄວາມ​ມືດ​ເລີຍ ຖ້າ​ພວກ​ເຮົາ​ເວົ້າ​ວ່າ​ພວກ​ເຮົາ​ມີ​ການ​ຮ່ວມ​ມື​ກັບ​ພະອົງ. ພຣະອົງ, ແລະຍ່າງຢູ່ໃນຄວາມມືດ, ພວກເຮົາເວົ້າຕົວະ, ແລະບໍ່ໄດ້ປະຕິບັດຕາມຄວາມຈິງ: ແຕ່ຖ້າພວກເຮົາຍ່າງຢູ່ໃນຄວາມສະຫວ່າງ, ດັ່ງທີ່ພຣະອົງຢູ່ໃນຄວາມສະຫວ່າງ, ພວກເຮົາມີຄວາມສາມັກຄີກັບກັນແລະກັນ, ແລະພຣະໂລຫິດຂອງພຣະເຢຊູຄຣິດພຣະບຸດຂອງພຣະອົງຊໍາລະລ້າງພວກເຮົາຈາກທຸກຄົນ. ບາບ."</w:t>
      </w:r>
    </w:p>
    <w:p/>
    <w:p>
      <w:r xmlns:w="http://schemas.openxmlformats.org/wordprocessingml/2006/main">
        <w:t xml:space="preserve">ລະບຽບ^ພວກເລວີ 15:32 ອັນ​ນີ້​ເປັນ​ກົດບັນຍັດ​ຂອງ​ຜູ້​ທີ່​ມີ​ບັນຫາ ແລະ​ຜູ້​ທີ່​ມີ​ເຊື້ອສາຍ​ຈາກ​ລາວ​ໄປ ແລະ​ເປັນ​ມົນທິນ.</w:t>
      </w:r>
    </w:p>
    <w:p/>
    <w:p>
      <w:r xmlns:w="http://schemas.openxmlformats.org/wordprocessingml/2006/main">
        <w:t xml:space="preserve">ຂໍ້ນີ້ສົນທະນາກ່ຽວກັບກົດຫມາຍທີ່ກ່ຽວຂ້ອງກັບຜູ້ທີ່ມີການໄຫຼອອກ.</w:t>
      </w:r>
    </w:p>
    <w:p/>
    <w:p>
      <w:r xmlns:w="http://schemas.openxmlformats.org/wordprocessingml/2006/main">
        <w:t xml:space="preserve">1: ກົດຫມາຍຂອງພະເຈົ້າຖືກອອກແບບເພື່ອປົກປ້ອງເຮົາແລະໃຫ້ເສັ້ນທາງໄປສູ່ຄວາມບໍລິສຸດ.</w:t>
      </w:r>
    </w:p>
    <w:p/>
    <w:p>
      <w:r xmlns:w="http://schemas.openxmlformats.org/wordprocessingml/2006/main">
        <w:t xml:space="preserve">2: ເຮົາ​ຕ້ອງ​ມີ​ສະຕິ​ໃນ​ການ​ກະທຳ​ຂອງ​ເຮົາ​ແລະ​ພະ​ຍາ​ຍາມ​ທີ່​ຈະ​ເຊື່ອ​ຟັງ​ກົດ​ໝາຍ​ຂອງ​ພະເຈົ້າ ເຖິງ​ແມ່ນ​ວ່າ​ມັນ​ຍາກ​ທີ່​ຈະ​ເຂົ້າ​ໃຈ.</w:t>
      </w:r>
    </w:p>
    <w:p/>
    <w:p>
      <w:r xmlns:w="http://schemas.openxmlformats.org/wordprocessingml/2006/main">
        <w:t xml:space="preserve">1: Galatians 5:13-14 - ສໍາລັບເຈົ້າໄດ້ຖືກເອີ້ນໃຫ້ອິດສະລະພາບ, ອ້າຍນ້ອງ. ພຽງແຕ່ຢ່າໃຊ້ເສລີພາບຂອງເຈົ້າເປັນໂອກາດສໍາລັບເນື້ອຫນັງ, ແຕ່ໂດຍຜ່ານຄວາມຮັກຮັບໃຊ້ເຊິ່ງກັນແລະກັນ. ເພາະ​ກົດ​ໝາຍ​ທັງ​ໝົດ​ເປັນ​ຈິງ​ໃນ​ຄຳ​ດຽວ: ເຈົ້າ​ຈົ່ງ​ຮັກ​ເພື່ອນ​ບ້ານ​ເໝືອນ​ຮັກ​ຕົວ​ເອງ.</w:t>
      </w:r>
    </w:p>
    <w:p/>
    <w:p>
      <w:r xmlns:w="http://schemas.openxmlformats.org/wordprocessingml/2006/main">
        <w:t xml:space="preserve">2:1 John 3:4 - ທຸກ​ຄົນ​ທີ່​ເຮັດ​ໃຫ້​ການ​ປະ​ຕິ​ບັດ​ຂອງ​ການ​ເຮັດ​ບາບ​ຍັງ​ປະ​ຕິ​ບັດ lawlessness​; ບາບແມ່ນຄວາມຜິດກົດໝາຍ.</w:t>
      </w:r>
    </w:p>
    <w:p/>
    <w:p>
      <w:r xmlns:w="http://schemas.openxmlformats.org/wordprocessingml/2006/main">
        <w:t xml:space="preserve">ລະບຽບ^ພວກເລວີ 15:33 ແລະ​ຈາກ​ນາງ​ທີ່​ເປັນ​ພະຍາດ​ຈາກ​ດອກ​ໄມ້ ແລະ​ຂອງ​ຜູ້​ທີ່​ມີ​ບັນຫາ ຄື​ຜູ້ຊາຍ ແລະ​ຂອງ​ຍິງ ແລະ​ຜູ້​ທີ່​ຢູ່​ກັບ​ນາງ​ທີ່​ເປັນ​ມົນທິນ.</w:t>
      </w:r>
    </w:p>
    <w:p/>
    <w:p>
      <w:r xmlns:w="http://schemas.openxmlformats.org/wordprocessingml/2006/main">
        <w:t xml:space="preserve">ຂໍ້ນີ້ຈາກພວກເລວີ 15:33 ອະທິບາຍເຖິງກົດລະບຽບກ່ຽວກັບການຕິດຕໍ່ກັບຜູ້ທີ່ເຈັບປ່ວຍຫຼືມີບັນຫາ.</w:t>
      </w:r>
    </w:p>
    <w:p/>
    <w:p>
      <w:r xmlns:w="http://schemas.openxmlformats.org/wordprocessingml/2006/main">
        <w:t xml:space="preserve">1. ຄວາມບໍລິສຸດຂອງພຣະເຈົ້າ: ຄວາມເຂົ້າໃຈກົດລະບຽບຂອງພວກເລວີ 15: 33</w:t>
      </w:r>
    </w:p>
    <w:p/>
    <w:p>
      <w:r xmlns:w="http://schemas.openxmlformats.org/wordprocessingml/2006/main">
        <w:t xml:space="preserve">2. ພະລັງຂອງການປິ່ນປົວ: ວິທີການເອື້ອມອອກໄປຫາຜູ້ທີ່ມີບັນຫາ</w:t>
      </w:r>
    </w:p>
    <w:p/>
    <w:p>
      <w:r xmlns:w="http://schemas.openxmlformats.org/wordprocessingml/2006/main">
        <w:t xml:space="preserve">1. ມັດທາຍ 26:41 - "ຈົ່ງສັງເກດເບິ່ງແລະອະທິຖານ, ວ່າເຈົ້າບໍ່ເຂົ້າໄປໃນການລໍ້ລວງ: ຈິດວິນຍານແມ່ນເຕັມໃຈ, ແຕ່ເນື້ອຫນັງແມ່ນອ່ອນແອ."</w:t>
      </w:r>
    </w:p>
    <w:p/>
    <w:p>
      <w:r xmlns:w="http://schemas.openxmlformats.org/wordprocessingml/2006/main">
        <w:t xml:space="preserve">2 ຢາໂກໂບ 5:14-15 “ມີ​ຄົນ​ເຈັບ​ປ່ວຍ​ຢູ່​ໃນ​ພວກ​ເຈົ້າ​ບໍ? ໃຫ້​ລາວ​ເອີ້ນ​ຫາ​ຜູ້​ເຖົ້າ​ແກ່​ຂອງ​ສາດ​ສະ​ໜາ​ຈັກ ແລະ​ໃຫ້​ພວກ​ເຂົາ​ອະ​ທິ​ຖານ​ເທິງ​ເພິ່ນ​ດ້ວຍ​ນ້ຳມັນ​ໃນ​ພຣະ​ນາມ​ຂອງ​ພຣະ​ຜູ້​ເປັນ​ເຈົ້າ: ແລະ​ຄຳ​ອະ​ທິ​ຖານ​ແຫ່ງ​ຄວາມ​ເຊື່ອ​ຈະ​ໃຫ້​ເພິ່ນ ຊ່ອຍ​ຄົນ​ເຈັບ​ປ່ວຍ​ໃຫ້​ພົ້ນ, ແລະ ພຣະ​ຜູ້​ເປັນ​ເຈົ້າ​ຈະ​ໃຫ້​ລາວ​ເປັນ​ຄືນ​ມາ; ແລະ ຖ້າ​ຫາກ​ລາວ​ໄດ້​ເຮັດ​ບາບ, ພວກ​ເຂົາ​ຈະ​ໄດ້​ຮັບ​ການ​ໃຫ້​ອະ​ໄພ.”</w:t>
      </w:r>
    </w:p>
    <w:p/>
    <w:p>
      <w:r xmlns:w="http://schemas.openxmlformats.org/wordprocessingml/2006/main">
        <w:t xml:space="preserve">Leviticus 16 ສາ​ມາດ​ໄດ້​ຮັບ​ການ​ສະ​ຫຼຸບ​ເປັນ​ສາມ​ວັກ​ດັ່ງ​ຕໍ່​ໄປ​ນີ້, ມີ​ຂໍ້​ທີ່​ຊີ້​ໃຫ້​ເຫັນ:</w:t>
      </w:r>
    </w:p>
    <w:p/>
    <w:p>
      <w:r xmlns:w="http://schemas.openxmlformats.org/wordprocessingml/2006/main">
        <w:t xml:space="preserve">ຫຍໍ້​ໜ້າ 1: ພວກເລວີ 16:1-10 ແນະນຳ​ວັນ​ແຫ່ງ​ການ​ຊົດ​ໃຊ້​ເຊິ່ງ​ເປັນ​ພິທີ​ປະຈຳ​ປີ​ທີ່​ສຳຄັນ​ສຳລັບ​ຊາວ​ອິດສະລາແອນ. ບົດ​ນີ້​ເລີ່ມ​ຕົ້ນ​ໂດຍ​ການ​ເລົ່າ​ຄືນ​ການ​ຕາຍ​ທີ່​ໂສກ​ເສົ້າ​ຂອງ​ລູກ​ຊາຍ​ຂອງ​ອາໂຣນ, ນາດາບ ແລະ​ອາບີຮູ, ເມື່ອ​ເຂົາ​ເຈົ້າ​ໄດ້​ຖວາຍ​ໄຟ​ທີ່​ບໍ່​ໄດ້​ຮັບ​ອະນຸຍາດ​ຕໍ່​ພຣະ​ພັກ​ຂອງ​ພຣະ​ຜູ້​ເປັນ​ເຈົ້າ. ພຣະ​ເຈົ້າ​ສັ່ງ​ໂມ​ເຊ​ໃຫ້​ເຕືອນ​ອາ​ໂຣນ​ວ່າ​ລາວ​ບໍ່​ຄວນ​ເຂົ້າ​ໄປ​ໃນ​ສະ​ຖານ​ທີ່​ບໍ​ລິ​ສຸດ​ທີ່​ສຸດ​ໃນ​ທຸກ​ເວ​ລາ​ທີ່​ລາວ​ເລືອກ, ແຕ່​ໃນ​ວັນ​ແຫ່ງ​ການ​ຊົດ​ໃຊ້​ເທົ່າ​ນັ້ນ. ໃນ​ວັນ​ນີ້, ອາໂຣນ​ຕ້ອງ​ກຽມ​ຕົວ​ເອງ​ໂດຍ​ການ​ຊັກ ແລະ​ນຸ່ງ​ເຄື່ອງ​ທີ່​ສັກສິດ. ຈາກ​ນັ້ນ​ພະອົງ​ຖວາຍ​ເຄື່ອງ​ບູຊາ​ເພື່ອ​ບາບ​ຂອງ​ຕົນ​ເອງ ແລະ​ຂອງ​ປະຊາຊົນ.</w:t>
      </w:r>
    </w:p>
    <w:p/>
    <w:p>
      <w:r xmlns:w="http://schemas.openxmlformats.org/wordprocessingml/2006/main">
        <w:t xml:space="preserve">ວັກ 2: ສືບຕໍ່ຢູ່ໃນພວກເລວີ 16:11-28, ມີຄໍາແນະນໍາລະອຽດສໍາລັບພິທີກໍາທີ່ອາໂລນເຮັດໃນວັນແຫ່ງການລຶບລ້າງບາບ. ແບ້​ສອງ​ໂຕ​ຖືກ​ເລືອກ​ເອົາ​ໂຕ​ໜຶ່ງ​ເປັນ​ເຄື່ອງ​ບູຊາ​ໄຖ່​ບາບ ແລະ​ອີກ​ໂຕ​ໜຶ່ງ​ເປັນ​ແບ້​ຮັບ​ຜິດ. ແບ້​ທີ່​ຖວາຍ​ບາບ​ນັ້ນ​ຖືກ​ຖວາຍ​ເພື່ອ​ຊົດ​ໃຊ້​ໃຫ້​ອາໂຣນ ແລະ​ຄອບຄົວ​ຂອງ​ລາວ, ໃນ​ຂະນະ​ທີ່​ເລືອດ​ຂອງ​ມັນ​ຖືກ​ນຳ​ໄປ​ຊຳລະ​ສະຖານທີ່​ສັກສິດ​ທີ່​ສຸດ. ແບ້ scapegoat ມີ ບາບ ທັງ ຫມົດ ຂອງ ອິດ ສະ ຣາ ເອນ ເປັນ ສັນ ຍາ ລັກ ໄວ້ ເທິງ ມັນ ກ່ອນ ທີ່ ຈະ ຖືກ ສົ່ງ ໄປ ໃນ ຖິ່ນ ກັນ ດານ.</w:t>
      </w:r>
    </w:p>
    <w:p/>
    <w:p>
      <w:r xmlns:w="http://schemas.openxmlformats.org/wordprocessingml/2006/main">
        <w:t xml:space="preserve">ວັກ 3: ພວກເລວີບົດທີ 16 ສະຫຼຸບດ້ວຍກົດລະບຽບກ່ຽວກັບການຖືເອົາວັນແຫ່ງການຊົດໃຊ້ເປັນພິທີການທີ່ຍືນຍົງສໍາລັບຄົນລຸ້ນຕໍ່ໄປ. ມັນເນັ້ນຫນັກວ່າວັນນີ້ຖືກຈັດເປັນວັນສະບາໂຕຂອງການພັກຜ່ອນຢ່າງຈິງຈັງ, ໃນຊ່ວງເວລາທີ່ບໍ່ມີໃຜໃນສັງຄົມອິດສະລາແອນຈະເຮັດ. ບົດ​ເນັ້ນ​ໜັກ​ວ່າ ຜ່ານ​ພິທີ​ກຳ ແລະ ການ​ປະ​ຕິ​ບັດ​ເຫລົ່າ​ນີ້, ການ​ຊົດ​ໃຊ້​ໄດ້​ຖືກ​ເຮັດ​ໃຫ້​ແກ່​ບາບ​ທັງ​ໝົດ​ຂອງ​ເຂົາ​ເຈົ້າ​ປີ​ລະ​ເທື່ອ.</w:t>
      </w:r>
    </w:p>
    <w:p/>
    <w:p>
      <w:r xmlns:w="http://schemas.openxmlformats.org/wordprocessingml/2006/main">
        <w:t xml:space="preserve">ສະຫຼຸບ:</w:t>
      </w:r>
    </w:p>
    <w:p>
      <w:r xmlns:w="http://schemas.openxmlformats.org/wordprocessingml/2006/main">
        <w:t xml:space="preserve">Leviticus 16 ນໍາ​ສະ​ເຫນີ​:</w:t>
      </w:r>
    </w:p>
    <w:p>
      <w:r xmlns:w="http://schemas.openxmlformats.org/wordprocessingml/2006/main">
        <w:t xml:space="preserve">ການແນະນຳວັນແຫ່ງການຊົດໃຊ້ພິທີການທີ່ສຳຄັນ;</w:t>
      </w:r>
    </w:p>
    <w:p>
      <w:r xmlns:w="http://schemas.openxmlformats.org/wordprocessingml/2006/main">
        <w:t xml:space="preserve">ຄໍາ​ແນະ​ນໍາ​ທີ່​ໄດ້​ຮັບ​ໂດຍ​ສະ​ເພາະ​ອາ​ໂຣນ​;</w:t>
      </w:r>
    </w:p>
    <w:p>
      <w:r xmlns:w="http://schemas.openxmlformats.org/wordprocessingml/2006/main">
        <w:t xml:space="preserve">ການກະກຽມທີ່ກ່ຽວຂ້ອງກັບການຊັກ, ເຄື່ອງນຸ່ງສັກສິດ.</w:t>
      </w:r>
    </w:p>
    <w:p/>
    <w:p>
      <w:r xmlns:w="http://schemas.openxmlformats.org/wordprocessingml/2006/main">
        <w:t xml:space="preserve">ຄໍາ​ແນະ​ນໍາ​ລະ​ອຽດ​ກ່ຽວ​ກັບ​ພິ​ທີ​ການ​ປະ​ຕິ​ບັດ​ໃນ​ວັນ​ແຫ່ງ​ການ​ຊົດ​ໃຊ້;</w:t>
      </w:r>
    </w:p>
    <w:p>
      <w:r xmlns:w="http://schemas.openxmlformats.org/wordprocessingml/2006/main">
        <w:t xml:space="preserve">ການ​ເລືອກ​ເຟັ້ນ, ການ​ຖວາຍ​ແບ້​ສອງ​ໂຕ, ໂຕ​ໜຶ່ງ​ເປັນ​ເຄື່ອງ​ຖວາຍ​ເພື່ອ​ບາບ, ໂຕ​ໜຶ່ງ​ເປັນ​ແບ້​ຮັບ​ໂທດ;</w:t>
      </w:r>
    </w:p>
    <w:p>
      <w:r xmlns:w="http://schemas.openxmlformats.org/wordprocessingml/2006/main">
        <w:t xml:space="preserve">ການເສຍສະລະເພື່ອເຮັດໃຫ້ການຊົດໃຊ້, ການຊໍາລະເລືອດ, ການຍົກຍ້າຍບາບທີ່ເປັນສັນຍາລັກ.</w:t>
      </w:r>
    </w:p>
    <w:p/>
    <w:p>
      <w:r xmlns:w="http://schemas.openxmlformats.org/wordprocessingml/2006/main">
        <w:t xml:space="preserve">ຂໍ້​ກໍາ​ນົດ​ສໍາ​ລັບ​ການ​ປະ​ຕິ​ບັດ​ວັນ​ແຫ່ງ​ການ​ຊົດ​ໃຊ້​ເປັນ​ພິ​ທີ​ການ​ທີ່​ຍືນ​ຍົງ;</w:t>
      </w:r>
    </w:p>
    <w:p>
      <w:r xmlns:w="http://schemas.openxmlformats.org/wordprocessingml/2006/main">
        <w:t xml:space="preserve">ການກໍານົດເປັນວັນສະບາໂຕຂອງການພັກຜ່ອນຢ່າງຈິງຈັງບໍ່ມີການເຮັດວຽກອະນຸຍາດ;</w:t>
      </w:r>
    </w:p>
    <w:p>
      <w:r xmlns:w="http://schemas.openxmlformats.org/wordprocessingml/2006/main">
        <w:t xml:space="preserve">ເນັ້ນຫນັກໃສ່ການຊົດໃຊ້ປະຈໍາປີສໍາລັບບາບທັງຫມົດໂດຍຜ່ານພິທີກໍາເຫຼົ່ານີ້.</w:t>
      </w:r>
    </w:p>
    <w:p/>
    <w:p>
      <w:r xmlns:w="http://schemas.openxmlformats.org/wordprocessingml/2006/main">
        <w:t xml:space="preserve">ບົດ​ນີ້​ເນັ້ນ​ໃສ່​ຄຳ​ແນະນຳ ແລະ ພິທີກຳ​ທີ່​ກ່ຽວ​ຂ້ອງ​ກັບ​ວັນ​ແຫ່ງ​ການ​ຊົດ​ໃຊ້, ເປັນ​ເຫດການ​ສຳຄັນ​ໃນ​ການ​ປະຕິບັດ​ສາດສະໜາ​ຈັກ​ຂອງ​ຊາວ​ອິດສະລາແອນ. ບົດເລີ່ມຕົ້ນໂດຍການເລົ່າຄືນການເສຍຊີວິດຂອງລູກຊາຍຂອງອາໂຣນ ແລະຄຳສັ່ງຂອງພຣະເຈົ້າຕໍ່ອາໂຣນ ກ່ຽວກັບການເຂົ້າເຂົ້າໄປໃນສະຖານທີ່ສັກສິດທີ່ສຸດ. ໃນ​ວັນ​ແຫ່ງ​ການ​ຊົດ​ໃຊ້, ອາ​ໂຣນ​ຕ້ອງ​ຕຽມ​ຕົວ​ເອງ​ໂດຍ​ການ​ຊັກ ແລະ​ນຸ່ງ​ເສື້ອ​ຜ້າ​ທີ່​ສັກ​ສິດ ກ່ອນ​ທີ່​ຈະ​ຖວາຍ​ເຄື່ອງ​ບູຊາ​ເພື່ອ​ບາບ​ຂອງ​ຕົນ ແລະ​ຜູ້​ຄົນ.</w:t>
      </w:r>
    </w:p>
    <w:p/>
    <w:p>
      <w:r xmlns:w="http://schemas.openxmlformats.org/wordprocessingml/2006/main">
        <w:t xml:space="preserve">ນອກຈາກນັ້ນ, Leviticus 16 ໃຫ້ຄໍາແນະນໍາຢ່າງລະອຽດສໍາລັບພິທີກໍາທີ່ປະຕິບັດໃນມື້ນີ້. ແບ້​ສອງ​ໂຕ​ຖືກ​ເລືອກ​ເອົາ​ໂຕ​ໜຶ່ງ​ເປັນ​ເຄື່ອງ​ບູຊາ​ໄຖ່​ບາບ ແລະ​ອີກ​ໂຕ​ໜຶ່ງ​ເປັນ​ແບ້​ຮັບ​ຜິດ. ແບ້​ທີ່​ຖວາຍ​ບາບ​ນັ້ນ​ຖືກ​ຖວາຍ​ເພື່ອ​ຊົດ​ໃຊ້​ໃຫ້​ອາໂຣນ ແລະ​ຄອບຄົວ​ຂອງ​ລາວ, ໃນ​ຂະນະ​ທີ່​ເລືອດ​ຂອງ​ມັນ​ຖືກ​ນຳ​ໄປ​ຊຳລະ​ສະຖານທີ່​ສັກສິດ​ທີ່​ສຸດ. ແບ້ scapegoat ມີ ບາບ ທັງ ຫມົດ ເປັນ ສັນ ຍາ ລັກ ໄວ້ ເທິງ ມັນ ກ່ອນ ທີ່ ຈະ ຖືກ ສົ່ງ ໄປ ໃນ ຖິ່ນ ກັນ ດານ.</w:t>
      </w:r>
    </w:p>
    <w:p/>
    <w:p>
      <w:r xmlns:w="http://schemas.openxmlformats.org/wordprocessingml/2006/main">
        <w:t xml:space="preserve">ບົດສະຫຼຸບໂດຍເນັ້ນຫນັກວ່າການປະຕິບັດຕາມວັນແຫ່ງການຊົດໃຊ້ເປັນພິທີການທີ່ຍືນຍົງສໍາລັບຄົນລຸ້ນຕໍ່ໄປ. ມັນ​ກຳນົດ​ວັນ​ນີ້​ເປັນ​ວັນ​ຊະບາໂຕ​ແຫ່ງ​ການ​ພັກຜ່ອນ​ອັນ​ສັກສິດ ເມື່ອ​ບໍ່​ມີ​ການ​ເຮັດ​ວຽກ​ໃດໆ​ໃນ​ສັງຄົມ​ອິດສະລາແອນ. ຜ່ານ​ພິທີ​ກຳ ​ແລະ ການ​ປະຕິບັດ​ຕາມ​ທີ່​ກຳນົດ​ໄວ້​ນີ້, ການ​ຊົດ​ໃຊ້​ໄດ້​ຖືກ​ເຮັດ​ໃຫ້​ປີ​ລະ​ເທື່ອ​ສຳລັບ​ບາບ​ທັງ​ໝົດ​ຂອງ​ເຂົາ​ເຈົ້າ. ນີ້ຊີ້ໃຫ້ເຫັນເຖິງການສະຫນອງຂອງພຣະເຈົ້າສໍາລັບການໃຫ້ອະໄພແລະການຄືນດີລະຫວ່າງພຣະອົງເອງແລະປະຊາຊົນຂອງພຣະອົງໂດຍຜ່ານການປະຕິບັດສະເພາະໂດຍບຸກຄົນກໍານົດໃນວັນພິເສດນີ້.</w:t>
      </w:r>
    </w:p>
    <w:p/>
    <w:p>
      <w:r xmlns:w="http://schemas.openxmlformats.org/wordprocessingml/2006/main">
        <w:t xml:space="preserve">ລະບຽບ^ພວກເລວີ 16:1 ແລະ​ພຣະເຈົ້າຢາເວ​ໄດ້​ກ່າວ​ກັບ​ໂມເຊ​ຫລັງຈາກ​ລູກຊາຍ​ສອງ​ຄົນ​ຂອງ​ອາໂຣນ​ຕາຍໄປ ເມື່ອ​ພວກເຂົາ​ຖວາຍ​ເຄື່ອງ​ບູຊາ​ຕໍ່ໜ້າ​ພຣະເຈົ້າຢາເວ ແລະ​ໄດ້​ຕາຍໄປ.</w:t>
      </w:r>
    </w:p>
    <w:p/>
    <w:p>
      <w:r xmlns:w="http://schemas.openxmlformats.org/wordprocessingml/2006/main">
        <w:t xml:space="preserve">ພຣະເຈົ້າຢາເວ​ໄດ້​ກ່າວ​ກັບ​ໂມເຊ ຫລັງຈາກ​ລູກຊາຍ​ສອງ​ຄົນ​ຂອງ​ອາໂຣນ​ຕາຍໄປ, ຜູ້​ທີ່​ຖວາຍ​ເຄື່ອງ​ບູຊາ​ແກ່​ພຣະເຈົ້າຢາເວ ແລະ​ໄດ້​ຕາຍໄປ.</w:t>
      </w:r>
    </w:p>
    <w:p/>
    <w:p>
      <w:r xmlns:w="http://schemas.openxmlformats.org/wordprocessingml/2006/main">
        <w:t xml:space="preserve">1. ການລະນຶກເຖິງຄວາມສັດຊື່ຂອງພະເຈົ້າໃນເວລາທີ່ໂສກເສົ້າ</w:t>
      </w:r>
    </w:p>
    <w:p/>
    <w:p>
      <w:r xmlns:w="http://schemas.openxmlformats.org/wordprocessingml/2006/main">
        <w:t xml:space="preserve">2. ການຮຽນຮູ້ຈາກລູກຊາຍຂອງອາໂຣນ: ພະລັງຂອງການເຊື່ອຟັງ</w:t>
      </w:r>
    </w:p>
    <w:p/>
    <w:p>
      <w:r xmlns:w="http://schemas.openxmlformats.org/wordprocessingml/2006/main">
        <w:t xml:space="preserve">1. Psalm 34:18 ພຣະ​ຜູ້​ເປັນ​ເຈົ້າ​ສະ​ຖິດ​ຢູ່​ໃກ້​ກັບ​ຄົນ​ທີ່​ຫົວ​ໃຈ​ທີ່​ແຕກ​ຫັກ​ແລະ​ຊ່ວຍ​ໃຫ້​ລອດ​ຜູ້​ທີ່​ຖືກ​ປວດ​ໃຈ.</w:t>
      </w:r>
    </w:p>
    <w:p/>
    <w:p>
      <w:r xmlns:w="http://schemas.openxmlformats.org/wordprocessingml/2006/main">
        <w:t xml:space="preserve">2. ເຮັບເຣີ 11:4 ໂດຍ​ຄວາມ​ເຊື່ອ​ຂອງ​ອາເບນ​ໄດ້​ຖວາຍ​ເຄື່ອງ​ບູຊາ​ທີ່​ດີ​ກວ່າ​ທີ່​ກາອິນ​ໄດ້​ຖວາຍ​ແກ່​ພຣະເຈົ້າ. ໂດຍ​ຄວາມ​ເຊື່ອ ລາວ​ໄດ້​ຮັບ​ການ​ຍົກ​ຍ້ອງ​ວ່າ​ເປັນ​ຄົນ​ຊອບທຳ, ເມື່ອ​ພະເຈົ້າ​ເວົ້າ​ເຖິງ​ເຄື່ອງ​ຖວາຍ​ຂອງ​ລາວ​ຢ່າງ​ດີ.</w:t>
      </w:r>
    </w:p>
    <w:p/>
    <w:p>
      <w:r xmlns:w="http://schemas.openxmlformats.org/wordprocessingml/2006/main">
        <w:t xml:space="preserve">ລະບຽບ^ພວກເລວີ 16:2 ພຣະເຈົ້າຢາເວ​ໄດ້​ກ່າວ​ກັບ​ໂມເຊ​ວ່າ, “ຈົ່ງ​ເວົ້າ​ກັບ​ອາໂຣນ​ນ້ອງຊາຍ​ຂອງ​ເຈົ້າ​ເຖີດ, ຢ່າ​ໃຫ້​ລາວ​ເຂົ້າ​ໄປ​ໃນ​ບ່ອນ​ສັກສິດ​ຢູ່​ໃນ​ຜ້າກັ້ງ​ຕໍ່ໜ້າ​ບ່ອນ​ນັ່ງ​ເມດຕາ ຊຶ່ງ​ຢູ່​ເທິງ​ຫີບ. ເພື່ອ​ວ່າ​ລາວ​ຈະ​ບໍ່​ຕາຍ: ເພາະ​ເຮົາ​ຈະ​ປາກົດ​ໃນ​ເມກ​ເທິງ​ບ່ອນ​ນັ່ງ​ຄວາມ​ເມດຕາ.</w:t>
      </w:r>
    </w:p>
    <w:p/>
    <w:p>
      <w:r xmlns:w="http://schemas.openxmlformats.org/wordprocessingml/2006/main">
        <w:t xml:space="preserve">ພະເຈົ້າ​ສັ່ງ​ໂມເຊ​ໃຫ້​ບອກ​ອາໂຣນ​ວ່າ​ບໍ່​ໃຫ້​ເຂົ້າ​ໄປ​ໃນ​ບ່ອນ​ສັກສິດ​ທີ່​ສຸດ​ໃນ​ຜ້າ​ມ່ານ​ໃນ​ເວລາ​ໃດ​ໜຶ່ງ​ຫຼື​ລາວ​ຈະ​ຕາຍ ເພາະ​ພະເຈົ້າ​ຈະ​ປາກົດ​ຢູ່​ເທິງ​ເມກ​ເທິງ​ບ່ອນ​ນັ່ງ​ເມດຕາ.</w:t>
      </w:r>
    </w:p>
    <w:p/>
    <w:p>
      <w:r xmlns:w="http://schemas.openxmlformats.org/wordprocessingml/2006/main">
        <w:t xml:space="preserve">1. ຄວາມບໍລິສຸດຂອງພຣະເຈົ້າ: ເຄົາລົບຂອບເຂດຂອງພຣະອົງ</w:t>
      </w:r>
    </w:p>
    <w:p/>
    <w:p>
      <w:r xmlns:w="http://schemas.openxmlformats.org/wordprocessingml/2006/main">
        <w:t xml:space="preserve">2. ຄວາມເມດຕາຂອງພຣະເຈົ້າ: ການມີຢູ່ຂອງພຣະອົງແມ່ນພຽງພໍ</w:t>
      </w:r>
    </w:p>
    <w:p/>
    <w:p>
      <w:r xmlns:w="http://schemas.openxmlformats.org/wordprocessingml/2006/main">
        <w:t xml:space="preserve">1. Psalm 99:1 - ພຣະຜູ້ເປັນເຈົ້າປົກຄອງ; ໃຫ້​ຜູ້​ຄົນ​ສັ່ນ​ສະ​ເທືອນ: ພຣະ​ອົງ​ໄດ້​ນັ່ງ [ລະ​ຫວ່າງ] cherubims; ໃຫ້ແຜ່ນດິນໂລກຖືກຍ້າຍ.</w:t>
      </w:r>
    </w:p>
    <w:p/>
    <w:p>
      <w:r xmlns:w="http://schemas.openxmlformats.org/wordprocessingml/2006/main">
        <w:t xml:space="preserve">ອົບພະຍົບ 25:22 ໃນ​ທີ່​ນັ້ນ ເຮົາ​ຈະ​ພົບ​ກັບ​ເຈົ້າ ແລະ​ຈະ​ພົບ​ກັບ​ເຈົ້າ​ຈາກ​ເທິງ​ບ່ອນ​ນັ່ງ​ຄວາມ​ເມດຕາ, ຈາກ​ລະຫວ່າງ​ສອງ​ເຄຣຸບ​ທີ່​ຢູ່​ເທິງ​ຫີບ​ພະຍານ​ຂອງ​ທຸກ​ສິ່ງ​ທີ່​ເຮົາ​ຈະ​ໃຫ້. ເຈົ້າ​ໃນ​ບັນ​ຍັດ​ກັບ​ລູກ​ຫລານ​ຂອງ​ອິດ​ສະ​ຣາ​ເອນ.</w:t>
      </w:r>
    </w:p>
    <w:p/>
    <w:p>
      <w:r xmlns:w="http://schemas.openxmlformats.org/wordprocessingml/2006/main">
        <w:t xml:space="preserve">ລະບຽບ^ພວກເລວີ 16:3 ອາໂຣນ​ຈະ​ເຂົ້າ​ໄປ​ໃນ​ບ່ອນ​ສັກສິດ​ດັ່ງນີ້: ໂດຍ​ມີ​ງົວເຖິກ​ໂຕໜຶ່ງ​ເພື່ອ​ເປັນ​ເຄື່ອງ​ບູຊາ​ໄຖ່​ບາບ, ແລະ​ແກະເຖິກ​ໂຕໜຶ່ງ​ສຳລັບ​ເຜົາ​ຖວາຍບູຊາ.</w:t>
      </w:r>
    </w:p>
    <w:p/>
    <w:p>
      <w:r xmlns:w="http://schemas.openxmlformats.org/wordprocessingml/2006/main">
        <w:t xml:space="preserve">ອາໂຣນ​ຕ້ອງ​ເຂົ້າ​ໄປ​ໃນ​ບ່ອນ​ສັກສິດ​ພ້ອມ​ກັບ​ງົວເຖິກ​ໜຸ່ມ​ໂຕ​ໜຶ່ງ​ເພື່ອ​ເປັນ​ເຄື່ອງ​ບູຊາ​ໄຖ່​ບາບ ແລະ​ແກະເຖິກ​ໂຕໜຶ່ງ​ສຳລັບ​ເຜົາ​ເຄື່ອງ​ບູຊາ.</w:t>
      </w:r>
    </w:p>
    <w:p/>
    <w:p>
      <w:r xmlns:w="http://schemas.openxmlformats.org/wordprocessingml/2006/main">
        <w:t xml:space="preserve">1. ຄວາມສຳຄັນຂອງຄວາມບໍລິສຸດຂອງພຣະເຈົ້າ ແລະ ຄວາມຕ້ອງການຂອງພວກເຮົາສຳລັບການຊົດໃຊ້</w:t>
      </w:r>
    </w:p>
    <w:p/>
    <w:p>
      <w:r xmlns:w="http://schemas.openxmlformats.org/wordprocessingml/2006/main">
        <w:t xml:space="preserve">2. ຄວາມຍິ່ງໃຫຍ່ຂອງຄວາມເມດຕາແລະການໃຫ້ອະໄພຂອງພຣະເຈົ້າ</w:t>
      </w:r>
    </w:p>
    <w:p/>
    <w:p>
      <w:r xmlns:w="http://schemas.openxmlformats.org/wordprocessingml/2006/main">
        <w:t xml:space="preserve">1. Romans 3: 23-24 - "ສໍາລັບທຸກຄົນໄດ້ເຮັດບາບແລະຂາດລັດສະຫມີພາບຂອງພຣະເຈົ້າ, ໄດ້ຮັບການ justified freely ໂດຍພຣະຄຸນຂອງພຣະອົງໂດຍຜ່ານການໄຖ່ທີ່ມີຢູ່ໃນພຣະເຢຊູຄຣິດ."</w:t>
      </w:r>
    </w:p>
    <w:p/>
    <w:p>
      <w:r xmlns:w="http://schemas.openxmlformats.org/wordprocessingml/2006/main">
        <w:t xml:space="preserve">2. ເຮັບເຣີ 9:22 - "ແທ້ຈິງແລ້ວ, ພາຍໃຕ້ກົດບັນຍັດເກືອບທຸກຢ່າງແມ່ນບໍລິສຸດດ້ວຍເລືອດ, ແລະໂດຍບໍ່ມີການຫລັ່ງເລືອດ, ບໍ່ມີການໃຫ້ອະໄພບາບ."</w:t>
      </w:r>
    </w:p>
    <w:p/>
    <w:p>
      <w:r xmlns:w="http://schemas.openxmlformats.org/wordprocessingml/2006/main">
        <w:t xml:space="preserve">ລະບຽບ^ພວກເລວີ 16:4 ລາວ​ຈະ​ເອົາ​ເສື້ອ​ຜ້າ​ປ່ານ​ສັກສິດ​ນຸ່ງ​ຫົ່ມ ແລະ​ເອົາ​ຜ້າປ່ານ​ເນື້ອ​ໜັງ​ຂອງ​ລາວ​ນຸ່ງ​ຫົ່ມ ແລະ​ນຸ່ງ​ເສື້ອ​ຜ້າ​ປ່ານ​ໄປ​ດ້ວຍ​ຜ້າປ່ານ. ສະນັ້ນ ລາວ​ຈຶ່ງ​ຕ້ອງ​ລ້າງ​ເນື້ອ​ໜັງ​ຂອງ​ລາວ​ອອກ​ໃນ​ນໍ້າ ແລະ​ເອົາ​ໃສ່​ໃສ່.</w:t>
      </w:r>
    </w:p>
    <w:p/>
    <w:p>
      <w:r xmlns:w="http://schemas.openxmlformats.org/wordprocessingml/2006/main">
        <w:t xml:space="preserve">ອາໂຣນ​ຕ້ອງ​ນຸ່ງ​ເຄື່ອງ​ບໍລິສຸດ ແລະ​ລ້າງ​ເນື້ອ​ໜັງ​ກ່ອນ​ເຮັດ​ເຊັ່ນ​ນັ້ນ.</w:t>
      </w:r>
    </w:p>
    <w:p/>
    <w:p>
      <w:r xmlns:w="http://schemas.openxmlformats.org/wordprocessingml/2006/main">
        <w:t xml:space="preserve">1. ຄວາມບໍລິສຸດຂອງການກະກຽມຂອງພວກເຮົາ - ໃຫ້ພວກເຮົາຈື່ຈໍາຄວາມສໍາຄັນຂອງການກະກຽມໃນຂະນະທີ່ພວກເຮົາເຂົ້າຫາການນະມັດສະການພຣະຜູ້ເປັນເຈົ້າ.</w:t>
      </w:r>
    </w:p>
    <w:p/>
    <w:p>
      <w:r xmlns:w="http://schemas.openxmlformats.org/wordprocessingml/2006/main">
        <w:t xml:space="preserve">2. ພະລັງຂອງເຄື່ອງນຸ່ງບໍລິສຸດ - ພວກເຮົາຖືກເອີ້ນໃຫ້ຮັບຮູ້ເຖິງພະລັງຂອງເຄື່ອງນຸ່ງເຫຼົ່ານີ້ ແລະວິທີທີ່ພວກມັນແຍກພວກເຮົາອອກຈາກກັນ.</w:t>
      </w:r>
    </w:p>
    <w:p/>
    <w:p>
      <w:r xmlns:w="http://schemas.openxmlformats.org/wordprocessingml/2006/main">
        <w:t xml:space="preserve">1. ເອຊາຢາ 52:11 - "ຈາກໄປ, ອອກໄປ, ອອກຈາກບ່ອນນັ້ນ; ຢ່າແຕະຕ້ອງສິ່ງທີ່ບໍ່ສະອາດ; ຈົ່ງອອກໄປຈາກທ່າມກາງນາງ, ຈົ່ງຊໍາລະຕົນເອງ, ຜູ້ທີ່ຖືພາຊະນະຂອງພຣະຜູ້ເປັນເຈົ້າ."</w:t>
      </w:r>
    </w:p>
    <w:p/>
    <w:p>
      <w:r xmlns:w="http://schemas.openxmlformats.org/wordprocessingml/2006/main">
        <w:t xml:space="preserve">2. Ephesians 6: 10-18 - "ສຸດທ້າຍ, ຈົ່ງເຂັ້ມແຂງໃນພຣະຜູ້ເປັນເຈົ້າແລະໃນຄວາມເຂັ້ມແຂງຂອງອໍານາດຂອງພຣະອົງ, ຈົ່ງໃສ່ເຄື່ອງຫຸ້ມເກາະທັງຫມົດຂອງພຣະເຈົ້າ, ເພື່ອວ່າເຈົ້າອາດຈະສາມາດຕ້ານກັບແຜນການຂອງມານ."</w:t>
      </w:r>
    </w:p>
    <w:p/>
    <w:p>
      <w:r xmlns:w="http://schemas.openxmlformats.org/wordprocessingml/2006/main">
        <w:t xml:space="preserve">ລະບຽບ^ພວກເລວີ 16:5 ແລະ​ລາວ​ຈະ​ເອົາ​ແບ້​ສອງ​ໂຕ​ຂອງ​ປະຊາຊົນ​ອິດສະຣາເອນ​ໄປ​ເປັນ​ເຄື່ອງ​ບູຊາ​ໄຖ່​ບາບ, ແລະ​ແກະເຖິກ​ໂຕ​ໜຶ່ງ​ເປັນ​ເຄື່ອງ​ເຜົາ​ບູຊາ.</w:t>
      </w:r>
    </w:p>
    <w:p/>
    <w:p>
      <w:r xmlns:w="http://schemas.openxmlformats.org/wordprocessingml/2006/main">
        <w:t xml:space="preserve">ພຣະເຈົ້າຢາເວ​ໄດ້​ສັ່ງ​ຊາວ​ອິດສະຣາເອນ​ໃຫ້​ເອົາ​ແບ້​ສອງ​ໂຕ ແລະ​ແກະເຖິກ​ໂຕໜຶ່ງ​ມາ​ຖວາຍ​ເພື່ອ​ລຶບລ້າງ​ບາບ ແລະ​ເຄື່ອງ​ເຜົາ​ບູຊາ.</w:t>
      </w:r>
    </w:p>
    <w:p/>
    <w:p>
      <w:r xmlns:w="http://schemas.openxmlformats.org/wordprocessingml/2006/main">
        <w:t xml:space="preserve">1. ຄວາມສຳຄັນຂອງການຖວາຍເຄື່ອງບູຊາແກ່ພຣະເຈົ້າ</w:t>
      </w:r>
    </w:p>
    <w:p/>
    <w:p>
      <w:r xmlns:w="http://schemas.openxmlformats.org/wordprocessingml/2006/main">
        <w:t xml:space="preserve">2. ຄວາມສຳຄັນຂອງການຊົດໃຊ້ ແລະ ການໃຫ້ອະໄພ</w:t>
      </w:r>
    </w:p>
    <w:p/>
    <w:p>
      <w:r xmlns:w="http://schemas.openxmlformats.org/wordprocessingml/2006/main">
        <w:t xml:space="preserve">1. ເອຊາຢາ 53:5-6 ແຕ່ລາວຖືກເຈາະເພາະການລ່ວງລະເມີດຂອງພວກເຮົາ; ລາວ​ໄດ້​ຖືກ​ທຳລາຍ​ຍ້ອນ​ຄວາມ​ຊົ່ວ​ຮ້າຍ​ຂອງ​ພວກ​ເຮົາ; ການ​ຕີ​ສອນ​ນັ້ນ​ໄດ້​ນຳ​ຄວາມ​ສະ​ຫງົບ​ມາ​ໃຫ້​ເຮົາ, ແລະ ດ້ວຍ​ບາດ​ແຜ​ຂອງ​ພຣະ​ອົງ ເຮົາ​ກໍ​ໄດ້​ຮັບ​ການ​ປິ່ນ​ປົວ. ທັງ​ຫມົດ​ທີ່​ພວກ​ເຮົາ​ມັກ​ແກະ​ໄດ້​ໄປ​ໃນ​ທາງ​ຜິດ; ພວກ ເຮົາ ໄດ້ ຫັນ ທຸກ ຄົນ ໄປ ຫາ ວິ ທີ ການ ຂອງ ຕົນ ເອງ; ແລະ ພຣະ​ຜູ້​ເປັນ​ເຈົ້າ​ໄດ້​ວາງ​ຄວາມ​ຊົ່ວ​ຮ້າຍ​ຂອງ​ພວກ​ເຮົາ​ທຸກ​ຄົນ​ໄວ້​ເທິງ​ພຣະ​ອົງ.</w:t>
      </w:r>
    </w:p>
    <w:p/>
    <w:p>
      <w:r xmlns:w="http://schemas.openxmlformats.org/wordprocessingml/2006/main">
        <w:t xml:space="preserve">2. ເຮັບເຣີ 10:4-10 ເພາະ​ມັນ​ເປັນ​ໄປ​ບໍ່​ໄດ້​ທີ່​ເລືອດ​ງົວ​ແລະ​ແບ້​ຈະ​ເອົາ​ບາບ​ໄປ. ດັ່ງນັ້ນ, ເມື່ອພຣະຄຣິດໄດ້ເຂົ້າມາໃນໂລກ, ພຣະອົງໄດ້ກ່າວວ່າ, ການເສຍສະລະແລະການຖວາຍເຄື່ອງບູຊາທີ່ເຈົ້າບໍ່ໄດ້ປາດຖະຫນາ, ແຕ່ເຈົ້າໄດ້ກະກຽມຮ່າງກາຍສໍາລັບຂ້ອຍ; ໃນ​ເຄື່ອງ​ເຜົາ​ບູຊາ​ແລະ​ເຄື່ອງ​ຖວາຍ​ບາບ ເຈົ້າ​ບໍ່​ພໍ​ໃຈ. ແລ້ວ​ຂ້າ​ພະ​ເຈົ້າ​ໄດ້​ກ່າວ​ວ່າ, ຈົ່ງ​ເບິ່ງ, ຂ້າ​ພະ​ເຈົ້າ​ໄດ້​ມາ​ເພື່ອ​ເຮັດ​ຕາມ​ພຣະ​ປະ​ສົງ​ຂອງ​ພຣະ​ອົງ, ດັ່ງ​ທີ່​ມັນ​ໄດ້​ຂຽນ​ເຖິງ​ຂ້າ​ພະ​ເຈົ້າ​ຢູ່​ໃນ​ຫນັງ​ສື​ພິມ. ເມື່ອ​ເພິ່ນ​ກ່າວ​ຂ້າງ​ເທິງ​ນັ້ນ, ເຈົ້າ​ບໍ່​ໄດ້​ປາຖະໜາ ຫລື​ບໍ່​ພໍ​ໃຈ​ໃນ​ການ​ຖວາຍ​ເຄື່ອງ​ບູຊາ ແລະ​ເຄື່ອງ​ເຜົາ​ບູຊາ ແລະ​ເຄື່ອງ​ຖວາຍ​ເພື່ອ​ລຶບລ້າງ​ບາບ (ຕາມ​ກົດບັນຍັດ), ແລ້ວ​ພຣະອົງ​ກໍ​ກ່າວ​ຕື່ມ​ວ່າ, ຈົ່ງ​ເບິ່ງ, ເຮົາ​ໄດ້​ມາ​ເຮັດ​ຕາມ​ຄວາມ​ປະສົງ​ຂອງ​ພຣະອົງ. ພຣະອົງບໍ່ໄດ້ໄປກັບຄັ້ງທໍາອິດເພື່ອສ້າງຕັ້ງທີສອງ.</w:t>
      </w:r>
    </w:p>
    <w:p/>
    <w:p>
      <w:r xmlns:w="http://schemas.openxmlformats.org/wordprocessingml/2006/main">
        <w:t xml:space="preserve">ລະບຽບ^ພວກເລວີ 16:6 ແລະ​ອາໂຣນ​ຈະ​ຖວາຍ​ງົວເຖິກ​ທີ່​ເປັນ​ເຄື່ອງ​ຖວາຍ​ເພື່ອ​ລຶບລ້າງ​ບາບ ຊຶ່ງ​ເປັນ​ເຄື່ອງ​ບູຊາ​ເພື່ອ​ຕົວ​ເອງ ແລະ​ເຮັດ​ການ​ຊົດໃຊ້​ເພື່ອ​ຕົນເອງ ແລະ​ເຮືອນ​ຂອງ​ເພິ່ນ.</w:t>
      </w:r>
    </w:p>
    <w:p/>
    <w:p>
      <w:r xmlns:w="http://schemas.openxmlformats.org/wordprocessingml/2006/main">
        <w:t xml:space="preserve">ອາໂຣນ​ໄດ້​ຖືກ​ສັ່ງ​ໃຫ້​ຖວາຍ​ງົວ​ໂຕ​ໜຶ່ງ​ເປັນ​ເຄື່ອງ​ບູຊາ​ເພື່ອ​ລຶບລ້າງ​ບາບ ເພື່ອ​ລຶບລ້າງ​ຄວາມ​ຜິດ​ບາບ​ຂອງ​ຕົນ ແລະ​ເຮືອນ​ຂອງ​ລາວ.</w:t>
      </w:r>
    </w:p>
    <w:p/>
    <w:p>
      <w:r xmlns:w="http://schemas.openxmlformats.org/wordprocessingml/2006/main">
        <w:t xml:space="preserve">1. ພະລັງຂອງການຊົດໃຊ້ໃນພຣະສັນຍາເດີມ</w:t>
      </w:r>
    </w:p>
    <w:p/>
    <w:p>
      <w:r xmlns:w="http://schemas.openxmlformats.org/wordprocessingml/2006/main">
        <w:t xml:space="preserve">2. ຄວາມສຳຄັນຂອງການຊົດໃຊ້ໃນພວກເລວີ</w:t>
      </w:r>
    </w:p>
    <w:p/>
    <w:p>
      <w:r xmlns:w="http://schemas.openxmlformats.org/wordprocessingml/2006/main">
        <w:t xml:space="preserve">1. ເອຊາຢາ 53:5 - ແຕ່ລາວໄດ້ຮັບບາດເຈັບຍ້ອນການລ່ວງລະເມີດຂອງພວກເຮົາ, ລາວຖືກ bruised ສໍາລັບຄວາມຊົ່ວຊ້າຂອງພວກເຮົາ: ການລົງໂທດຂອງຄວາມສະຫງົບຂອງພວກເຮົາແມ່ນຢູ່ກັບລາວ; ແລະດ້ວຍເສັ້ນດ່າງຂອງລາວພວກເຮົາໄດ້ຮັບການປິ່ນປົວ.</w:t>
      </w:r>
    </w:p>
    <w:p/>
    <w:p>
      <w:r xmlns:w="http://schemas.openxmlformats.org/wordprocessingml/2006/main">
        <w:t xml:space="preserve">2. ເຮັບເຣີ 9:22 - ແລະ​ເກືອບ​ທຸກ​ຢ່າງ​ຖືກ​ລ້າງ​ດ້ວຍ​ເລືອດ​ຕາມ​ກົດ​ໝາຍ; ແລະ​ການ​ບໍ່​ຫລັ່ງ​ເລືອດ​ແມ່ນ​ບໍ່​ມີ​ການ​ໃຫ້​ອະ​ໄພ.</w:t>
      </w:r>
    </w:p>
    <w:p/>
    <w:p>
      <w:r xmlns:w="http://schemas.openxmlformats.org/wordprocessingml/2006/main">
        <w:t xml:space="preserve">ລະບຽບ^ພວກເລວີ 16:7 ລາວ​ຈະ​ເອົາ​ແບ້​ສອງ​ໂຕ​ມາ​ຖວາຍ​ຕໍ່ໜ້າ​ພຣະເຈົ້າຢາເວ​ທີ່​ປະຕູ​ຫໍເຕັນ​ຂອງ​ປະຊາຄົມ.</w:t>
      </w:r>
    </w:p>
    <w:p/>
    <w:p>
      <w:r xmlns:w="http://schemas.openxmlformats.org/wordprocessingml/2006/main">
        <w:t xml:space="preserve">ອາໂຣນ​ຖືກ​ສັ່ງ​ໃຫ້​ເອົາ​ແບ້​ສອງ​ໂຕ​ໄປ​ທີ່​ຫໍເຕັນ​ຂອງ​ປະຊາຄົມ ເພື່ອ​ນຳ​ແບ້​ນັ້ນ​ໄປ​ຖວາຍ​ແກ່​ພຣະເຈົ້າຢາເວ.</w:t>
      </w:r>
    </w:p>
    <w:p/>
    <w:p>
      <w:r xmlns:w="http://schemas.openxmlformats.org/wordprocessingml/2006/main">
        <w:t xml:space="preserve">1. ຄວາມສຳຄັນຂອງການເຊື່ອຟັງພະເຈົ້າ</w:t>
      </w:r>
    </w:p>
    <w:p/>
    <w:p>
      <w:r xmlns:w="http://schemas.openxmlformats.org/wordprocessingml/2006/main">
        <w:t xml:space="preserve">2. ການເສຍສະລະ ແລະ ການຊົດໃຊ້ໃນພຣະສັນຍາເດີມ</w:t>
      </w:r>
    </w:p>
    <w:p/>
    <w:p>
      <w:r xmlns:w="http://schemas.openxmlformats.org/wordprocessingml/2006/main">
        <w:t xml:space="preserve">10 ພຣະບັນຍັດສອງ 10:12-13 “ບັດນີ້ ຊາດ​ອິດສະຣາເອນ​ເອີຍ ພຣະເຈົ້າຢາເວ ພຣະເຈົ້າ​ຂອງ​ເຈົ້າ​ຂໍ​ຫຍັງ​ຈາກ​ເຈົ້າ ແຕ່​ໃຫ້​ຢຳເກງ​ພຣະເຈົ້າຢາເວ ພຣະເຈົ້າ​ຂອງ​ເຈົ້າ ຈົ່ງ​ເດີນ​ໄປ​ໃນ​ທຸກ​ຫົນທາງ​ຂອງ​ພຣະອົງ ຈົ່ງ​ຮັກ​ພຣະອົງ ແລະ​ຮັບໃຊ້​ພຣະເຈົ້າຢາເວ ພຣະເຈົ້າ​ຂອງ​ພວກເຈົ້າ. ດ້ວຍ​ສຸດ​ໃຈ​ຂອງ​ເຈົ້າ ແລະ​ດ້ວຍ​ສຸດ​ຈິດ​ວິນ​ຍານ​ຂອງ​ເຈົ້າ, ແລະ​ຈະ​ເຮັດ​ຕາມ​ພຣະ​ບັນ​ຍັດ ແລະ​ບັນ​ຍັດ​ຂອງ​ພຣະ​ຜູ້​ເປັນ​ເຈົ້າ​ທີ່​ເຮົາ​ມອບ​ໃຫ້​ເຈົ້າ​ໃນ​ມື້​ນີ້ ເພື່ອ​ຄວາມ​ດີ​ຂອງ​ເຈົ້າ​ເອງ?”</w:t>
      </w:r>
    </w:p>
    <w:p/>
    <w:p>
      <w:r xmlns:w="http://schemas.openxmlformats.org/wordprocessingml/2006/main">
        <w:t xml:space="preserve">2 ເອຊາຢາ 53:10 “ແຕ່​ແມ່ນ​ພຣະ​ປະສົງ​ຂອງ​ພຣະ​ຜູ້​ເປັນ​ເຈົ້າ​ທີ່​ຈະ​ທຳລາຍ​ລາວ​ແລະ​ເຮັດ​ໃຫ້​ລາວ​ທຸກ​ທໍລະມານ, ເຖິງ​ແມ່ນ​ວ່າ​ພຣະ​ຜູ້​ເປັນ​ເຈົ້າ​ຈະ​ເຮັດ​ໃຫ້​ຊີວິດ​ຂອງ​ລາວ​ເປັນ​ເຄື່ອງ​ບູຊາ​ເພື່ອ​ບາບ, ແຕ່​ລາວ​ຈະ​ເຫັນ​ລູກ​ຫລານ​ຂອງ​ລາວ​ໃຫ້​ແກ່​ຍາວ​ນານ ແລະ​ພຣະ​ປະສົງ​ຂອງ​ພຣະ​ຜູ້​ເປັນ​ເຈົ້າ. ພຣະຜູ້ເປັນເຈົ້າຈະຈະເລີນຮຸ່ງເຮືອງຢູ່ໃນມືຂອງລາວ."</w:t>
      </w:r>
    </w:p>
    <w:p/>
    <w:p>
      <w:r xmlns:w="http://schemas.openxmlformats.org/wordprocessingml/2006/main">
        <w:t xml:space="preserve">ລະບຽບ^ພວກເລວີ 16:8 ແລະ​ອາໂຣນ​ຈະ​ຈັບ​ສະຫລາກ​ແບ້​ສອງ​ໂຕ. ຫວຍ​ໜຶ່ງ​ສຳລັບ​ພຣະເຈົ້າຢາເວ ແລະ​ອີກ​ຢ່າງ​ໜຶ່ງ​ສຳລັບ​ແບ້​ຮັບ​ຜິດ.</w:t>
      </w:r>
    </w:p>
    <w:p/>
    <w:p>
      <w:r xmlns:w="http://schemas.openxmlformats.org/wordprocessingml/2006/main">
        <w:t xml:space="preserve">ອາໂຣນ​ໄດ້​ຮັບ​ການ​ແນະນຳ​ໃຫ້​ຈັບ​ແບ້​ສອງ​ໂຕ, ໂຕ​ໜຶ່ງ​ສຳລັບ​ພຣະເຈົ້າຢາເວ ແລະ​ອີກ​ໂຕ​ໜຶ່ງ​ສຳລັບ​ແບ້​ຮັບ​ບາບ.</w:t>
      </w:r>
    </w:p>
    <w:p/>
    <w:p>
      <w:r xmlns:w="http://schemas.openxmlformats.org/wordprocessingml/2006/main">
        <w:t xml:space="preserve">1. "ແບ້ ແລະ ຄວາມເມດຕາຂອງພຣະເຈົ້າ"</w:t>
      </w:r>
    </w:p>
    <w:p/>
    <w:p>
      <w:r xmlns:w="http://schemas.openxmlformats.org/wordprocessingml/2006/main">
        <w:t xml:space="preserve">2. “ການ​ຊົດ​ໃຊ້​ຜ່ານ​ລະບົບ​ເຄື່ອງ​ບູຊາ”</w:t>
      </w:r>
    </w:p>
    <w:p/>
    <w:p>
      <w:r xmlns:w="http://schemas.openxmlformats.org/wordprocessingml/2006/main">
        <w:t xml:space="preserve">1. ເອຊາຢາ 53:6 - "ພວກເຮົາຄືແກະທັງຫມົດໄດ້ຫລົງທາງໄປ; ພວກເຮົາທຸກຄົນຫັນໄປສູ່ວິທີການຂອງຕົນເອງ; ແລະພຣະຜູ້ເປັນເຈົ້າໄດ້ວາງຄວາມຊົ່ວຊ້າຂອງພວກເຮົາທັງຫມົດໃສ່ລາວ."</w:t>
      </w:r>
    </w:p>
    <w:p/>
    <w:p>
      <w:r xmlns:w="http://schemas.openxmlformats.org/wordprocessingml/2006/main">
        <w:t xml:space="preserve">2. ເຮັບເຣີ 9:22 - "ແລະເກືອບທຸກສິ່ງທີ່ຖືກລ້າງໂດຍກົດຫມາຍວ່າດ້ວຍເລືອດ; ແລະໂດຍບໍ່ມີການຫຼົ່ນລົງຂອງເລືອດແມ່ນບໍ່ມີການແກ້ໄຂ."</w:t>
      </w:r>
    </w:p>
    <w:p/>
    <w:p>
      <w:r xmlns:w="http://schemas.openxmlformats.org/wordprocessingml/2006/main">
        <w:t xml:space="preserve">ລະບຽບ^ພວກເລວີ 16:9 ແລະ​ອາໂຣນ​ຈະ​ເອົາ​ແບ້​ທີ່​ພຣະເຈົ້າຢາເວ​ໄດ້​ຕົກລົງ​ມາ​ໃຫ້​ລາວ​ເປັນ​ເຄື່ອງ​ບູຊາ​ໄຖ່​ບາບ.</w:t>
      </w:r>
    </w:p>
    <w:p/>
    <w:p>
      <w:r xmlns:w="http://schemas.openxmlformats.org/wordprocessingml/2006/main">
        <w:t xml:space="preserve">ອາໂຣນ​ຕ້ອງ​ຖວາຍ​ແບ້​ໂຕ​ໜຶ່ງ​ເປັນ​ເຄື່ອງ​ຖວາຍ​ເພື່ອ​ບາບ​ຕໍ່​ພຣະເຈົ້າຢາເວ ຕາມ​ພຣະປະສົງ​ຂອງ​ພຣະເຈົ້າຢາເວ.</w:t>
      </w:r>
    </w:p>
    <w:p/>
    <w:p>
      <w:r xmlns:w="http://schemas.openxmlformats.org/wordprocessingml/2006/main">
        <w:t xml:space="preserve">1. ຄວາມສຳຄັນຂອງການເຊື່ອຟັງການເສຍສະລະ</w:t>
      </w:r>
    </w:p>
    <w:p/>
    <w:p>
      <w:r xmlns:w="http://schemas.openxmlformats.org/wordprocessingml/2006/main">
        <w:t xml:space="preserve">2. ຄວາມບໍລິສຸດຂອງພຣະເຈົ້າ ແລະ ຄວາມຕ້ອງການຂອງພວກເຮົາສໍາລັບການຊົດໃຊ້</w:t>
      </w:r>
    </w:p>
    <w:p/>
    <w:p>
      <w:r xmlns:w="http://schemas.openxmlformats.org/wordprocessingml/2006/main">
        <w:t xml:space="preserve">1. ໂຣມ 12:1-2 ສະນັ້ນ, ພີ່ນ້ອງ​ທັງຫລາຍ​ເອີຍ, ໃນ​ທັດສະນະ​ຂອງ​ຄວາມ​ເມດຕາ​ຂອງ​ພຣະເຈົ້າ, ຈົ່ງ​ຖວາຍ​ຮ່າງກາຍ​ຂອງ​ພວກເຈົ້າ​ເປັນ​ເຄື່ອງ​ບູຊາ​ທີ່​ມີ​ຊີວິດ​ຢູ່, ອັນ​ບໍລິສຸດ ແລະ​ເປັນ​ທີ່​ພໍພຣະໄທ​ຂອງ​ພຣະເຈົ້າ, ນີ້​ຄື​ການ​ນະມັດສະການ​ແທ້​ແລະ​ຖືກຕ້ອງ​ຂອງ​ພວກເຈົ້າ. ຢ່າ​ເຮັດ​ຕາມ​ແບບ​ແຜນ​ຂອງ​ໂລກ​ນີ້, ແຕ່​ຈົ່ງ​ຫັນ​ປ່ຽນ​ໂດຍ​ການ​ປ່ຽນ​ໃຈ​ໃໝ່.</w:t>
      </w:r>
    </w:p>
    <w:p/>
    <w:p>
      <w:r xmlns:w="http://schemas.openxmlformats.org/wordprocessingml/2006/main">
        <w:t xml:space="preserve">2. ເຮັບເຣີ 9:12-15 - ພຣະອົງບໍ່ໄດ້ເຂົ້າໄປໃນເລືອດຂອງແບ້ແລະລູກງົວ; ແຕ່​ລາວ​ໄດ້​ເຂົ້າ​ໄປ​ໃນ​ບ່ອນ​ສັກສິດ​ທີ່​ສຸດ​ຄັ້ງ​ດຽວ​ໂດຍ​ເລືອດ​ຂອງ​ລາວ​ເອງ, ດັ່ງນັ້ນຈຶ່ງ​ໄດ້​ຮັບ​ການ​ໄຖ່​ນິລັນດອນ. ເພາະ​ຖ້າ​ເລືອດ​ແບ້​ແລະ​ງົວ​ເຖິກ ແລະ​ເລືອດ​ຂອງ​ຄົນ​ທີ່​ເປັນ​ມົນທິນ​ດ້ວຍ​ຂີ້ເຖົ່າ​ຂອງ​ງົວ​ເຖິກ​ນັ້ນ​ຊຳລະ​ໃຫ້​ບໍລິສຸດ​ເພື່ອ​ການ​ຊຳລະ​ເນື້ອ​ໜັງ​ແລ້ວ ເລືອດ​ຂອງ​ພະ​ຄລິດ​ຜູ້​ທີ່​ຜ່ານ​ທາງ​ພຣະ​ວິນ​ຍານ​ນິ​ລັນ​ດອນ​ໄດ້​ຖວາຍ​ຕົນ​ເອງ​ໂດຍ​ບໍ່​ມີ​ມົນ​ທິນ​ຕໍ່​ພຣະ​ເຈົ້າ​ຈະ​ຫຼາຍ​ປານ​ໃດ. , ຊໍາລະຈິດສໍານຶກຂອງພວກເຮົາຈາກການຕາຍເພື່ອຮັບໃຊ້ພຣະເຈົ້າຜູ້ຊົງພຣະຊົນຢູ່.</w:t>
      </w:r>
    </w:p>
    <w:p/>
    <w:p>
      <w:r xmlns:w="http://schemas.openxmlformats.org/wordprocessingml/2006/main">
        <w:t xml:space="preserve">ລະບຽບ^ພວກເລວີ 16:10 ແຕ່​ແບ້​ທີ່​ຖືກ​ຫວຍ​ຕົກ​ເປັນ​ແບ້​ຮັບ​ໂທດ​ນັ້ນ​ຈະ​ຖືກ​ນຳ​ເອົາ​ຊີວິດ​ຢູ່​ຕໍ່ໜ້າ​ພຣະເຈົ້າຢາເວ ເພື່ອ​ລຶບລ້າງ​ບາບ​ກັບ​ລາວ ແລະ​ໃຫ້​ແບ້​ໜີໄປ​ໃນ​ຖິ່ນ​ແຫ້ງແລ້ງ​ກັນດານ.</w:t>
      </w:r>
    </w:p>
    <w:p/>
    <w:p>
      <w:r xmlns:w="http://schemas.openxmlformats.org/wordprocessingml/2006/main">
        <w:t xml:space="preserve">ແບ້​ທີ່​ຖືກ​ສະຫລາກ​ຕົກ​ນັ້ນ​ຈະ​ຖືກ​ນຳ​ໄປ​ຖວາຍ​ຕໍ່​ພຣະ​ພັກ​ຂອງ​ພຣະ​ຜູ້​ເປັນ​ເຈົ້າ ເພື່ອ​ຈະ​ເຮັດ​ການ​ຊົດ​ໃຊ້ ແລະ​ຖືກ​ປ່ອຍ​ອອກ​ໄປ​ໃນ​ຖິ່ນ​ແຫ້ງ​ແລ້ງ​ກັນ​ດານ.</w:t>
      </w:r>
    </w:p>
    <w:p/>
    <w:p>
      <w:r xmlns:w="http://schemas.openxmlformats.org/wordprocessingml/2006/main">
        <w:t xml:space="preserve">1. ການ​ຊົດ​ໃຊ້​ໂດຍ​ການ​ປ່ອຍ: ການ​ຄົ້ນ​ຄວ້າ​ຄວາມ​ສໍາ​ຄັນ​ຂອງ Scapegoat ໃນ​ພວກ​ເລວີ.</w:t>
      </w:r>
    </w:p>
    <w:p/>
    <w:p>
      <w:r xmlns:w="http://schemas.openxmlformats.org/wordprocessingml/2006/main">
        <w:t xml:space="preserve">2. ລັກສະນະຂອງການຊົດໃຊ້: ການສຳຫຼວດຂອງພວກເລວີ 16:10</w:t>
      </w:r>
    </w:p>
    <w:p/>
    <w:p>
      <w:r xmlns:w="http://schemas.openxmlformats.org/wordprocessingml/2006/main">
        <w:t xml:space="preserve">1. ເຮັບເຣີ 9:22—ທີ່​ຈິງ ກົດໝາຍ​ຮຽກຮ້ອງ​ໃຫ້​ເກືອບ​ທຸກ​ຢ່າງ​ຖືກ​ຊຳລະ​ດ້ວຍ​ເລືອດ ແລະ​ຖ້າ​ບໍ່​ມີ​ເລືອດ​ໄຫລ​ອອກ​ກໍ​ບໍ່​ມີ​ການ​ໃຫ້​ອະໄພ.</w:t>
      </w:r>
    </w:p>
    <w:p/>
    <w:p>
      <w:r xmlns:w="http://schemas.openxmlformats.org/wordprocessingml/2006/main">
        <w:t xml:space="preserve">2. ເອຊາຢາ 53:4-6 - ແນ່ນອນ​ວ່າ​ພະອົງ​ໄດ້​ຮັບ​ຄວາມ​ເຈັບ​ປວດ​ຂອງ​ເຮົາ​ແລະ​ທົນ​ທຸກ​ທໍລະມານ​ຂອງ​ເຮົາ, ແຕ່​ເຮົາ​ກໍ​ຖື​ວ່າ​ພະອົງ​ຖືກ​ລົງໂທດ​ໂດຍ​ພະເຈົ້າ, ພະອົງ​ຖືກ​ຕີ​ແລະ​ທຸກ​ທໍລະມານ. ແຕ່​ລາວ​ຖືກ​ເຈາະ​ຍ້ອນ​ການ​ລ່ວງ​ລະ​ເມີດ​ຂອງ​ພວກ​ເຮົາ, ລາວ​ຖືກ​ຢຽບ​ຢ່ຳ​ຍ້ອນ​ຄວາມ​ຊົ່ວ​ຮ້າຍ​ຂອງ​ພວກ​ເຮົາ; ການ​ລົງ​ໂທດ​ທີ່​ເຮັດ​ໃຫ້​ພວກ​ເຮົາ​ມີ​ຄວາມ​ສະ​ຫງົບ​ຢູ່​ກັບ​ພຣະ​ອົງ, ແລະ​ໂດຍ​ບາດ​ແຜ​ຂອງ​ພຣະ​ອົງ​ພວກ​ເຮົາ​ໄດ້​ຮັບ​ການ​ປິ່ນ​ປົວ. ພວກ​ເຮົາ​ທຸກ​ຄົນ, ຄື​ກັນ​ກັບ​ແກະ, ໄດ້​ຫລົງ​ທາງ​ໄປ, ແຕ່​ລະ​ຄົນ​ໄດ້​ຫັນ​ໄປ​ຫາ​ທາງ​ຂອງ​ຕົນ; ແລະ ພຣະ​ຜູ້​ເປັນ​ເຈົ້າ​ໄດ້​ວາງ​ຄວາມ​ຊົ່ວ​ຮ້າຍ​ຂອງ​ພວກ​ເຮົາ​ທຸກ​ຄົນ​ໄວ້​ເທິງ​ພຣະ​ອົງ.</w:t>
      </w:r>
    </w:p>
    <w:p/>
    <w:p>
      <w:r xmlns:w="http://schemas.openxmlformats.org/wordprocessingml/2006/main">
        <w:t xml:space="preserve">ລະບຽບ^ພວກເລວີ 16:11 ແລະ​ອາໂຣນ​ຈະ​ເອົາ​ງົວເຖິກ​ຂອງ​ເຄື່ອງ​ຖວາຍ​ເພື່ອ​ລຶບລ້າງ​ບາບ​ມາ​ຖວາຍ​ແກ່​ຕົນເອງ ແລະ​ຈະ​ເຮັດ​ການ​ລຶບລ້າງ​ຄວາມຜິດບາບ​ໃຫ້​ຕົນເອງ ແລະ​ເຮືອນ​ຂອງຕົນ ແລະ​ຈະ​ຂ້າ​ງົວເຖິກ​ທີ່​ຖວາຍ​ເພື່ອ​ລຶບລ້າງ​ບາບ.</w:t>
      </w:r>
    </w:p>
    <w:p/>
    <w:p>
      <w:r xmlns:w="http://schemas.openxmlformats.org/wordprocessingml/2006/main">
        <w:t xml:space="preserve">ອາໂຣນ​ຕ້ອງ​ເອົາ​ງົວ​ໂຕໜຶ່ງ​ມາ​ເປັນ​ເຄື່ອງ​ຖວາຍ​ເພື່ອ​ລຶບລ້າງ​ບາບ ແລະ​ລຶບລ້າງ​ບາບ​ໃຫ້​ຕົນ​ເອງ ແລະ​ເຮືອນ​ຂອງ​ລາວ.</w:t>
      </w:r>
    </w:p>
    <w:p/>
    <w:p>
      <w:r xmlns:w="http://schemas.openxmlformats.org/wordprocessingml/2006/main">
        <w:t xml:space="preserve">1. ພະລັງແຫ່ງການຊົດໃຊ້</w:t>
      </w:r>
    </w:p>
    <w:p/>
    <w:p>
      <w:r xmlns:w="http://schemas.openxmlformats.org/wordprocessingml/2006/main">
        <w:t xml:space="preserve">2. ຄວາມສຳຄັນຂອງການກັບໃຈ</w:t>
      </w:r>
    </w:p>
    <w:p/>
    <w:p>
      <w:r xmlns:w="http://schemas.openxmlformats.org/wordprocessingml/2006/main">
        <w:t xml:space="preserve">1. ເອຊາຢາ 53:5-6 - ແຕ່ລາວໄດ້ຮັບບາດເຈັບຍ້ອນການລ່ວງລະເມີດຂອງພວກເຮົາ, ລາວຖືກ bruised ສໍາລັບຄວາມຊົ່ວຊ້າຂອງພວກເຮົາ: ການລົງໂທດຂອງຄວາມສະຫງົບຂອງພວກເຮົາແມ່ນຢູ່ກັບລາວ; ແລະດ້ວຍເສັ້ນດ່າງຂອງລາວພວກເຮົາໄດ້ຮັບການປິ່ນປົວ. ທັງ​ຫມົດ​ທີ່​ພວກ​ເຮົາ​ມັກ​ແກະ​ໄດ້​ໄປ​ໃນ​ທາງ​ຜິດ; ພວກ ເຮົາ ໄດ້ ຫັນ ທຸກ ຄົນ ໄປ ຫາ ວິ ທີ ການ ຂອງ ຕົນ ເອງ; ແລະ ພຣະ​ຜູ້​ເປັນ​ເຈົ້າ​ໄດ້​ວາງ​ຄວາມ​ຊົ່ວ​ຮ້າຍ​ຂອງ​ພວກ​ເຮົາ​ທຸກ​ຄົນ​ໄວ້​ເທິງ​ລາວ.</w:t>
      </w:r>
    </w:p>
    <w:p/>
    <w:p>
      <w:r xmlns:w="http://schemas.openxmlformats.org/wordprocessingml/2006/main">
        <w:t xml:space="preserve">2. ເຮັບເຣີ 9:14 - ເລືອດ​ຂອງ​ພະ​ຄລິດ​ຜູ້​ທີ່​ຜ່ານ​ທາງ​ວິນຍານ​ນິລັນດອນ​ໄດ້​ຖວາຍ​ຕົນ​ເອງ​ໂດຍ​ບໍ່​ມີ​ບ່ອນ​ຢູ່​ກັບ​ພະເຈົ້າ​ຈະ​ເຮັດ​ໃຫ້​ສະຕິ​ຮູ້ສຶກ​ຜິດ​ຊອບ​ຂອງ​ເຈົ້າ​ລ້າງ​ອອກ​ຈາກ​ຄວາມ​ຕາຍ​ເພື່ອ​ຮັບໃຊ້​ພະເຈົ້າ​ຜູ້​ມີ​ຊີວິດ​ຢູ່?</w:t>
      </w:r>
    </w:p>
    <w:p/>
    <w:p>
      <w:r xmlns:w="http://schemas.openxmlformats.org/wordprocessingml/2006/main">
        <w:t xml:space="preserve">ລະບຽບ^ພວກເລວີ 16:12 ແລະ​ລາວ​ຈະ​ເອົາ​ເຄື່ອງ​ຫອມ​ທີ່​ເຕັມ​ໄປ​ດ້ວຍ​ຖ່ານ​ໄຟ​ຈາກ​ແທ່ນບູຊາ​ມາ​ຕໍ່ໜ້າ​ພຣະເຈົ້າຢາເວ ແລະ​ມື​ຂອງ​ລາວ​ທີ່​ເຕັມ​ໄປ​ດ້ວຍ​ທູບ​ຫອມ​ນັ້ນ​ຕີ​ໃສ່​ໃນ​ຜ້າກັ້ງ.</w:t>
      </w:r>
    </w:p>
    <w:p/>
    <w:p>
      <w:r xmlns:w="http://schemas.openxmlformats.org/wordprocessingml/2006/main">
        <w:t xml:space="preserve">ອາໂຣນ, ມະຫາປະໂຣຫິດ, ໄດ້ສັ່ງໃຫ້ເອົາຖ່ານໄຟຈາກແທ່ນບູຊາຂອງພຣະຜູ້ເປັນເຈົ້າ ແລະເຄື່ອງຫອມຫວານຖືກທຸບຕີນ້ອຍ, ແລະເອົາມັນໄວ້ໃນຜ້າມ່ານ.</w:t>
      </w:r>
    </w:p>
    <w:p/>
    <w:p>
      <w:r xmlns:w="http://schemas.openxmlformats.org/wordprocessingml/2006/main">
        <w:t xml:space="preserve">1. ຄວາມເຊື່ອຂອງເຮົາແມ່ນການຖວາຍໄຟ: ຄວາມສໍາຄັນຂອງການເສຍສະລະເພື່ອພຣະຜູ້ເປັນເຈົ້າ.</w:t>
      </w:r>
    </w:p>
    <w:p/>
    <w:p>
      <w:r xmlns:w="http://schemas.openxmlformats.org/wordprocessingml/2006/main">
        <w:t xml:space="preserve">2. ເຄື່ອງຖວາຍເຄື່ອງຫອມ: ອຳນາດແຫ່ງການອະທິຖານ ແລະ ການໄຫວ້ພຣະ.</w:t>
      </w:r>
    </w:p>
    <w:p/>
    <w:p>
      <w:r xmlns:w="http://schemas.openxmlformats.org/wordprocessingml/2006/main">
        <w:t xml:space="preserve">1. ເອຊາຢາ 6:6-7: “ແລ້ວ​ເຊຣາຟີມ​ຜູ້​ໜຶ່ງ​ໄດ້​ບິນ​ມາ​ຫາ​ຂ້ອຍ, ໂດຍ​ຖື​ຖ່ານ​ໄຟ​ທີ່​ລາວ​ເອົາ​ມາ​ດ້ວຍ​ໄມ້​ຄ້ອນ​ຈາກ​ແທ່ນ​ບູຊາ ແລະ​ລາວ​ຈັບ​ປາກ​ຂອງ​ຂ້ອຍ​ແລະ​ເວົ້າ​ວ່າ: ຈົ່ງ​ເບິ່ງ, ສິ່ງ​ນີ້​ໄດ້​ແຕະຕ້ອງ​ເຈົ້າ. ປາກ; ຄວາມຜິດຂອງເຈົ້າຖືກເອົາໄປ, ແລະບາບຂອງເຈົ້າໄດ້ຊົດໃຊ້.</w:t>
      </w:r>
    </w:p>
    <w:p/>
    <w:p>
      <w:r xmlns:w="http://schemas.openxmlformats.org/wordprocessingml/2006/main">
        <w:t xml:space="preserve">2. ຄໍາເພງ 141:2: "ໃຫ້ຄໍາອະທິຖານຂອງຂ້ອຍຖືກນັບເປັນເຄື່ອງຫອມຕໍ່ຫນ້າເຈົ້າ, ແລະຍົກມືຂຶ້ນເປັນເຄື່ອງບູຊາໃນຕອນແລງ!"</w:t>
      </w:r>
    </w:p>
    <w:p/>
    <w:p>
      <w:r xmlns:w="http://schemas.openxmlformats.org/wordprocessingml/2006/main">
        <w:t xml:space="preserve">ລະບຽບ^ພວກເລວີ 16:13 ແລະ​ລາວ​ຈະ​ຈູດ​ເຄື່ອງຫອມ​ໃສ່​ໄຟ​ຕໍ່ໜ້າ​ພຣະເຈົ້າຢາເວ ເພື່ອ​ວ່າ​ເມກ​ຂອງ​ເຄື່ອງຫອມ​ນັ້ນ​ຈະ​ປົກຄຸມ​ບ່ອນ​ນັ່ງ​ຂອງ​ຄວາມ​ເມດຕາ​ທີ່​ຢູ່​ເທິງ​ພຣະ​ຄຳ​ພະຍານ​ໄດ້ ເພື່ອ​ວ່າ​ລາວ​ຈະ​ບໍ່​ຕາຍ.</w:t>
      </w:r>
    </w:p>
    <w:p/>
    <w:p>
      <w:r xmlns:w="http://schemas.openxmlformats.org/wordprocessingml/2006/main">
        <w:t xml:space="preserve">ອາໂຣນ, ມະຫາປະໂຣຫິດ, ໄດ້ຖືກສັ່ງໃຫ້ເອົາເຄື່ອງຫອມໃສ່ໄຟຕໍ່ພຣະພັກຂອງພຣະຜູ້ເປັນເຈົ້າ, ເພື່ອວ່າເມກຂອງເຄື່ອງຫອມຈະກວມເອົາບ່ອນນັ່ງຄວາມເມດຕາທີ່ຢູ່ເທິງປະຈັກພະຍານແລະລາວຈະບໍ່ຕາຍ.</w:t>
      </w:r>
    </w:p>
    <w:p/>
    <w:p>
      <w:r xmlns:w="http://schemas.openxmlformats.org/wordprocessingml/2006/main">
        <w:t xml:space="preserve">1. ຄວາມສຳຄັນຂອງການຖວາຍທູບທຽນບູຊາ</w:t>
      </w:r>
    </w:p>
    <w:p/>
    <w:p>
      <w:r xmlns:w="http://schemas.openxmlformats.org/wordprocessingml/2006/main">
        <w:t xml:space="preserve">2. ຄວາມເມດຕາ ແລະການປົກປ້ອງຂອງພຣະເຈົ້າໃນການຊົດໃຊ້</w:t>
      </w:r>
    </w:p>
    <w:p/>
    <w:p>
      <w:r xmlns:w="http://schemas.openxmlformats.org/wordprocessingml/2006/main">
        <w:t xml:space="preserve">1. Psalm 141:2 - ໃຫ້ຄໍາອະທິຖານຂອງຂ້າພະເຈົ້າຖືກຕັ້ງໄວ້ຕໍ່ຫນ້າເຈົ້າເປັນເຄື່ອງຫອມ; ແລະ​ການ​ຍົກ​ມື​ຂອງ​ຂ້າ​ພະ​ເຈົ້າ​ເປັນ​ເຄື່ອງ​ບູຊາ​ໃນ​ຕອນ​ແລງ.</w:t>
      </w:r>
    </w:p>
    <w:p/>
    <w:p>
      <w:r xmlns:w="http://schemas.openxmlformats.org/wordprocessingml/2006/main">
        <w:t xml:space="preserve">2. ເຮັບເຣີ 9:5 - ແລະເທິງນັ້ນ, cherubims ຂອງລັດສະຫມີພາບ shadowing ບ່ອນນັ່ງ mercy ໄດ້; ຊຶ່ງໃນປັດຈຸບັນພວກເຮົາບໍ່ສາມາດເວົ້າໂດຍສະເພາະ.</w:t>
      </w:r>
    </w:p>
    <w:p/>
    <w:p>
      <w:r xmlns:w="http://schemas.openxmlformats.org/wordprocessingml/2006/main">
        <w:t xml:space="preserve">ລະບຽບ^ພວກເລວີ 16:14 ແລະ​ລາວ​ຈະ​ເອົາ​ເລືອດ​ຂອງ​ງົວເຖິກ​ນັ້ນ ແລະ​ເອົາ​ນິ້ວ​ມື​ຂອງ​ລາວ​ໃສ່​ເທິງ​ບ່ອນ​ນັ່ງ​ທາງ​ດ້ານ​ຕາເວັນອອກ. ແລະ​ກ່ອນ​ບ່ອນ​ນັ່ງ​ຂອງ​ຄວາມ​ເມດ​ຕາ ລາວ​ຈະ​ໄດ້​ສີດ​ເລືອດ​ດ້ວຍ​ນິ້ວ​ມື​ເຈັດ​ເທື່ອ.</w:t>
      </w:r>
    </w:p>
    <w:p/>
    <w:p>
      <w:r xmlns:w="http://schemas.openxmlformats.org/wordprocessingml/2006/main">
        <w:t xml:space="preserve">ເລືອດ​ຂອງ​ງົວ​ຄວາຍ​ຖືກ​ຈີກ​ດ້ວຍ​ນິ້ວ​ມື​ເຈັດ​ເທື່ອ​ເທິງ​ບ່ອນ​ນັ່ງ​ທີ່​ມີ​ຄວາມ​ເມດຕາ.</w:t>
      </w:r>
    </w:p>
    <w:p/>
    <w:p>
      <w:r xmlns:w="http://schemas.openxmlformats.org/wordprocessingml/2006/main">
        <w:t xml:space="preserve">1: ຄວາມ​ເມດຕາ​ຂອງ​ພະເຈົ້າ​ເປັນ​ນິດ​ແລະ​ບໍ່​ສາມາດ​ສະແດງ​ອອກ​ໄດ້​ຢ່າງ​ເຕັມທີ​ໂດຍ​ທາງ​ມະນຸດ.</w:t>
      </w:r>
    </w:p>
    <w:p/>
    <w:p>
      <w:r xmlns:w="http://schemas.openxmlformats.org/wordprocessingml/2006/main">
        <w:t xml:space="preserve">2: ພວກເຮົາຕ້ອງສືບຕໍ່ນໍາສະເຫນີບາບຂອງພວກເຮົາຕໍ່ພຣະເຈົ້າສໍາລັບການໃຫ້ອະໄພແລະຄວາມເມດຕາ.</w:t>
      </w:r>
    </w:p>
    <w:p/>
    <w:p>
      <w:r xmlns:w="http://schemas.openxmlformats.org/wordprocessingml/2006/main">
        <w:t xml:space="preserve">1: ເອຊາຢາ 53: 5-6 "ແຕ່ລາວຖືກເຈາະຍ້ອນການລ່ວງລະເມີດຂອງພວກເຮົາ, ລາວຖືກທໍາລາຍຍ້ອນຄວາມຊົ່ວຊ້າຂອງພວກເຮົາ; ການລົງໂທດທີ່ເຮັດໃຫ້ພວກເຮົາມີຄວາມສະຫງົບສຸກ, ແລະບາດແຜຂອງລາວພວກເຮົາໄດ້ຮັບການປິ່ນປົວ."</w:t>
      </w:r>
    </w:p>
    <w:p/>
    <w:p>
      <w:r xmlns:w="http://schemas.openxmlformats.org/wordprocessingml/2006/main">
        <w:t xml:space="preserve">2: ເຫບເລີ 10:19-22 “ເພາະສະນັ້ນ ພີ່ນ້ອງ​ທັງຫລາຍ​ເອີຍ, ເພາະວ່າ​ເຮົາ​ທັງຫລາຍ​ມີ​ຄວາມ​ໝັ້ນໃຈ​ທີ່​ຈະ​ເຂົ້າ​ໄປ​ໃນ​ບ່ອນ​ສັກສິດ​ທີ່​ສຸດ​ດ້ວຍ​ພຣະໂລຫິດ​ຂອງ​ພຣະເຢຊູເຈົ້າ, ໂດຍ​ທາງ​ອັນ​ໃໝ່​ທີ່​ມີ​ຊີວິດ​ຢູ່​ນັ້ນ​ໄດ້​ເປີດ​ໃຫ້​ເຮົາ​ຜ່ານ​ຜ້າກັ້ງ​ນັ້ນ ຄື​ພຣະກາຍ​ຂອງ​ພຣະອົງ. ແລະ​ເນື່ອງ​ຈາກ​ພວກ​ເຮົາ​ມີ​ປະ​ໂລ​ຫິດ​ໃຫຍ່​ປົກ​ຄອງ​ເຮືອນ​ຂອງ​ພຣະ​ເຈົ້າ, ຂໍ​ໃຫ້​ພວກ​ເຮົາ​ເຂົ້າ​ໃກ້​ພຣະ​ເຈົ້າ​ດ້ວຍ​ໃຈ​ຈິງ​ໃຈ ແລະ ດ້ວຍ​ຄວາມ​ໝັ້ນ​ໃຈ​ອັນ​ເຕັມ​ທີ່​ທີ່​ມີ​ສັດທາ​ນຳ​ມາ, ດ້ວຍ​ໃຈ​ຂອງ​ພວກ​ເຮົາ​ທີ່​ຈະ​ເຮັດ​ໃຫ້​ເຮົາ​ສະອາດ​ຈາກ​ຈິດ​ສຳ​ນຶກ​ຜິດ ແລະ ລ້າງ​ຮ່າງ​ກາຍ​ຂອງ​ພວກ​ເຮົາ​ໃຫ້​ບໍ​ລິ​ສຸດ. ນ້ໍາ."</w:t>
      </w:r>
    </w:p>
    <w:p/>
    <w:p>
      <w:r xmlns:w="http://schemas.openxmlformats.org/wordprocessingml/2006/main">
        <w:t xml:space="preserve">ລະບຽບ^ພວກເລວີ 16:15 ແລ້ວ​ລາວ​ກໍ​ຈະ​ຂ້າ​ແບ້​ທີ່​ຖວາຍ​ເຄື່ອງ​ບູຊາ​ເພື່ອ​ລຶບລ້າງ​ບາບ ຊຶ່ງ​ເປັນ​ເຄື່ອງ​ຖວາຍ​ແກ່​ປະຊາຊົນ ແລະ​ເອົາ​ເລືອດ​ຂອງ​ມັນ​ມາ​ໃສ່​ໃນ​ຜ້າກັ້ງ ແລະ​ເຮັດ​ດ້ວຍ​ເລືອດ​ນັ້ນ​ເໝືອນ​ດັ່ງ​ທີ່​ລາວ​ໄດ້​ເຮັດ​ດ້ວຍ​ເລືອດ​ງົວເຖິກ ແລະ​ເອົາ​ເລືອດ​ຂອງ​ງົວເຖິກ​ໄປ​ໃສ່​ໃນ​ຄວາມ​ເມດຕາ. ບ່ອນນັ່ງ, ແລະກ່ອນບ່ອນນັ່ງຄວາມເມດຕາ:</w:t>
      </w:r>
    </w:p>
    <w:p/>
    <w:p>
      <w:r xmlns:w="http://schemas.openxmlformats.org/wordprocessingml/2006/main">
        <w:t xml:space="preserve">1. ເລືອດຂອງການຖວາຍບາບ: ເປັນຫຍັງມັນຈຶ່ງຈໍາເປັນສໍາລັບການໄຖ່ຂອງເຮົາ</w:t>
      </w:r>
    </w:p>
    <w:p/>
    <w:p>
      <w:r xmlns:w="http://schemas.openxmlformats.org/wordprocessingml/2006/main">
        <w:t xml:space="preserve">2. ຄວາມສໍາຄັນຂອງບ່ອນນັ່ງຄວາມເມດຕາ: ການສະຫນອງຂອງພຣະເຈົ້າສໍາລັບຄວາມລອດຂອງພວກເຮົາ</w:t>
      </w:r>
    </w:p>
    <w:p/>
    <w:p>
      <w:r xmlns:w="http://schemas.openxmlformats.org/wordprocessingml/2006/main">
        <w:t xml:space="preserve">1. Hebrews 9: 22 - "ແທ້ຈິງແລ້ວ, ພາຍໃຕ້ກົດຫມາຍວ່າດ້ວຍເກືອບທຸກສິ່ງທຸກຢ່າງໄດ້ຖືກຊໍາລະດ້ວຍເລືອດ, ແລະໂດຍບໍ່ມີການຫຼົ່ນລົງຂອງເລືອດ, ບໍ່ມີການໃຫ້ອະໄພບາບ."</w:t>
      </w:r>
    </w:p>
    <w:p/>
    <w:p>
      <w:r xmlns:w="http://schemas.openxmlformats.org/wordprocessingml/2006/main">
        <w:t xml:space="preserve">2. ໂຣມ 3:23-25 “ເພາະ​ຄົນ​ທັງ​ປວງ​ໄດ້​ເຮັດ​ບາບ ແລະ​ຂາດ​ກຽດ​ສັກ​ສີ​ຂອງ​ພຣະ​ເຈົ້າ, ແລະ​ໄດ້​ຮັບ​ຄວາມ​ຊອບ​ທຳ​ດ້ວຍ​ພຣະ​ຄຸນ​ຂອງ​ພຣະ​ອົງ​ເປັນ​ຂອງ​ປະ​ທານ, ໂດຍ​ທາງ​ການ​ໄຖ່​ທີ່​ມີ​ຢູ່​ໃນ​ພຣະ​ເຢ​ຊູ​ຄຣິດ, ຜູ້​ທີ່​ພຣະ​ເຈົ້າ​ໄດ້​ປະ​ທານ​ໃຫ້​ເປັນ​ການ​ອະ​ທິ​ຖານ​ໂດຍ​ພຣະ​ຜູ້​ເປັນ​ເຈົ້າ. ເລືອດ​ຂອງ​ລາວ​ຈະ​ໄດ້​ຮັບ​ໂດຍ​ຄວາມ​ເຊື່ອ.”</w:t>
      </w:r>
    </w:p>
    <w:p/>
    <w:p>
      <w:r xmlns:w="http://schemas.openxmlformats.org/wordprocessingml/2006/main">
        <w:t xml:space="preserve">ລະບຽບ^ພວກເລວີ 16:16 ແລະ​ລາວ​ຈະ​ເຮັດ​ການ​ຊົດ​ໃຊ້​ສຳລັບ​ສະຖານທີ່​ສັກສິດ ເພາະ​ຄວາມ​ບໍ່​ສະອາດ​ຂອງ​ຊາວ​ອິດສະຣາເອນ ແລະ​ຍ້ອນ​ການ​ລ່ວງ​ລະເມີດ​ບາບ​ທັງໝົດ​ຂອງ​ພວກເຂົາ, ແລະ​ລາວ​ຈະ​ເຮັດ​ຢ່າງ​ນັ້ນ​ເພື່ອ​ຫໍເຕັນ​ຂອງ​ປະຊາຄົມ​ທີ່​ຍັງ​ເຫຼືອ​ຢູ່​ໃນ​ທ່າມກາງ​ພວກ​ສາວົກ. ພວກ​ເຂົາ​ຢູ່​ໃນ​ທ່າມ​ກາງ​ຄວາມ​ບໍ່​ສະ​ອາດ​ຂອງ​ເຂົາ​ເຈົ້າ.</w:t>
      </w:r>
    </w:p>
    <w:p/>
    <w:p>
      <w:r xmlns:w="http://schemas.openxmlformats.org/wordprocessingml/2006/main">
        <w:t xml:space="preserve">ພຣະ​ຜູ້​ເປັນ​ເຈົ້າ​ໄດ້​ສັ່ງ​ໂມ​ເຊ​ໃຫ້​ເຮັດ​ການ​ຊົດ​ໃຊ້​ສໍາ​ລັບ​ສະ​ຖານ​ທີ່​ສັກ​ສິດ​ແລະ tabernacle ຂອງ​ຊຸມ​ຊົນ​ເນື່ອງ​ຈາກ​ການ​ບາບ​ຂອງ​ລູກ​ຫລານ​ອິດ​ສະ​ຣາ​ເອນ.</w:t>
      </w:r>
    </w:p>
    <w:p/>
    <w:p>
      <w:r xmlns:w="http://schemas.openxmlformats.org/wordprocessingml/2006/main">
        <w:t xml:space="preserve">1. ພະລັງແຫ່ງການຊົດໃຊ້: ຄວາມເມດຕາຂອງພຣະເຈົ້າສາມາດເອົາຊະນະບາບຂອງເຮົາໄດ້ແນວໃດ</w:t>
      </w:r>
    </w:p>
    <w:p/>
    <w:p>
      <w:r xmlns:w="http://schemas.openxmlformats.org/wordprocessingml/2006/main">
        <w:t xml:space="preserve">2. ຄວາມບໍລິສຸດຂອງ Tabernacle: ບົດຮຽນກ່ຽວກັບຄວາມສໍາຄັນຂອງພຣະບັນຍັດຂອງພຣະເຈົ້າ</w:t>
      </w:r>
    </w:p>
    <w:p/>
    <w:p>
      <w:r xmlns:w="http://schemas.openxmlformats.org/wordprocessingml/2006/main">
        <w:t xml:space="preserve">1. ເອຊາຢາ 53:5-6 - “ແຕ່​ລາວ​ຖືກ​ແທງ​ເພາະ​ການ​ລ່ວງ​ລະເມີດ​ຂອງ​ພວກ​ເຮົາ ລາວ​ຖືກ​ຢຽບ​ຢ່ຳ​ຍ້ອນ​ຄວາມ​ຊົ່ວ​ຮ້າຍ​ຂອງ​ພວກ​ເຮົາ; ການ​ລົງໂທດ​ທີ່​ນຳ​ຄວາມ​ສະຫງົບ​ສຸກ​ມາ​ສູ່​ພວກ​ເຮົາ​ຢູ່​ເທິງ​ເພິ່ນ ແລະ​ຍ້ອນ​ບາດ​ແຜ​ຂອງ​ເພິ່ນ ພວກ​ເຮົາ​ທຸກ​ຄົນ​ຄື​ຝູງ​ແກະ​ໄດ້​ຫາຍ​ດີ. ໄດ້​ຫລົງ​ທາງ​ໄປ, ເຮົາ​ແຕ່​ລະ​ຄົນ​ໄດ້​ຫັນ​ໄປ​ຫາ​ທາງ​ຂອງ​ຕົນ​ເອງ, ແລະ ພຣະ​ຜູ້​ເປັນ​ເຈົ້າ​ໄດ້​ວາງ​ຄວາມ​ຊົ່ວ​ຮ້າຍ​ຂອງ​ພວກ​ເຮົາ​ທຸກ​ຄົນ​ໄວ້​ເທິງ​ລາວ.”</w:t>
      </w:r>
    </w:p>
    <w:p/>
    <w:p>
      <w:r xmlns:w="http://schemas.openxmlformats.org/wordprocessingml/2006/main">
        <w:t xml:space="preserve">2 ເຮັບເຣີ 9:11-15 “ແຕ່​ເມື່ອ​ພະ​ຄລິດ​ສະເດັດ​ມາ​ໃນ​ຖານະ​ປະໂລຫິດ​ໃຫຍ່​ຂອງ​ສິ່ງ​ທີ່​ດີ​ທີ່​ມີ​ຢູ່​ແລ້ວ ພຣະອົງ​ກໍ​ຍ່າງ​ຜ່ານ​ຫໍເຕັນ​ທີ່​ຍິ່ງໃຫຍ່​ກວ່າ​ແລະ​ສົມບູນ​ແບບ​ທີ່​ບໍ່​ໄດ້​ສ້າງ​ດ້ວຍ​ມື​ຂອງ​ມະນຸດ​ນັ້ນ​ຄື ບໍ່​ໄດ້​ເປັນ​ສ່ວນ​ໜຶ່ງ​ຂອງ​ການ​ສ້າງ​ນີ້ ລາວ​ບໍ່​ໄດ້​ເຂົ້າ​ໄປ​ດ້ວຍ​ເລືອດ​ແບ້ ແລະ​ລູກ​ງົວ ແຕ່​ລາວ​ໄດ້​ເຂົ້າ​ໄປ​ໃນ​ບ່ອນ​ສັກສິດ​ທີ່​ສຸດ​ຄັ້ງ​ດຽວ​ດ້ວຍ​ເລືອດ​ຂອງ​ລາວ​ເອງ ຈຶ່ງ​ໄດ້​ຮັບ​ການ​ໄຖ່​ຊົ່ວ​ນິລັນດອນ. ງົວເຖິກໂຕໜຶ່ງທີ່ຖອກໃສ່ຜູ້ທີ່ບໍ່ສະອາດຕາມພິທີການນັ້ນ ຊຳລະພວກມັນໃຫ້ບໍລິສຸດ ເພື່ອໃຫ້ພາຍນອກສະອາດ. ຄວາມ​ຕາຍ​ເພື່ອ​ພວກ​ເຮົາ​ຈະ​ໄດ້​ຮັບ​ໃຊ້​ພຣະ​ເຈົ້າ​ຜູ້​ຊົງ​ພຣະ​ຊົນ!”</w:t>
      </w:r>
    </w:p>
    <w:p/>
    <w:p>
      <w:r xmlns:w="http://schemas.openxmlformats.org/wordprocessingml/2006/main">
        <w:t xml:space="preserve">ລະບຽບ^ພວກເລວີ 16:17 ແລະ​ບໍ່ມີ​ຜູ້ໃດ​ຢູ່​ໃນ​ຫໍເຕັນ​ຂອງ​ປະຊາຄົມ ເມື່ອ​ລາວ​ເຂົ້າ​ໄປ​ເຮັດ​ການ​ຊຳລະ​ລ້າງ​ໃນ​ບ່ອນ​ສັກສິດ ຈົນ​ກວ່າ​ລາວ​ຈະ​ອອກ​ມາ ແລະ​ໄດ້​ເຮັດ​ການ​ຊຳລະ​ລ້າງ​ໃຫ້​ຕົນເອງ ແລະ​ຄອບຄົວ​ຂອງ​ລາວ ແລະ​ສຳລັບ​ທຸກ​ຄົນ. ປະ​ຊາ​ຄົມ​ຂອງ​ອິດ​ສະ​ຣາ​ເອນ.</w:t>
      </w:r>
    </w:p>
    <w:p/>
    <w:p>
      <w:r xmlns:w="http://schemas.openxmlformats.org/wordprocessingml/2006/main">
        <w:t xml:space="preserve">ໃນ​ວັນ​ແຫ່ງ​ການ​ລຶບລ້າງ​ບາບ, ບໍ່​ມີ​ຜູ້​ໃດ​ຈະ​ເຂົ້າ​ໄປ​ໃນ​ຫໍເຕັນ​ໃນ​ຂະນະ​ທີ່​ປະໂລຫິດ​ໃຫຍ່​ເຮັດ​ການ​ຊົດ​ໃຊ້​ຂອງ​ຕົນ, ຄອບຄົວ​ຂອງ​ລາວ ແລະ​ຊາວ​ອິດສະລາແອນ​ທັງໝົດ.</w:t>
      </w:r>
    </w:p>
    <w:p/>
    <w:p>
      <w:r xmlns:w="http://schemas.openxmlformats.org/wordprocessingml/2006/main">
        <w:t xml:space="preserve">1. ຄວາມສຳຄັນຂອງການຊົດໃຊ້: ຄວາມເມດຕາຂອງພຣະເຈົ້າປ່ຽນແປງຊີວິດຂອງເຮົາແນວໃດ</w:t>
      </w:r>
    </w:p>
    <w:p/>
    <w:p>
      <w:r xmlns:w="http://schemas.openxmlformats.org/wordprocessingml/2006/main">
        <w:t xml:space="preserve">2. ພະລັງແຫ່ງການຊົດໃຊ້: ປະສົບກັບການໃຫ້ອະໄພ ແລະ ການຕໍ່ອາຍຸຂອງພຣະເຈົ້າ</w:t>
      </w:r>
    </w:p>
    <w:p/>
    <w:p>
      <w:r xmlns:w="http://schemas.openxmlformats.org/wordprocessingml/2006/main">
        <w:t xml:space="preserve">1. ເອຊາຢາ 43:25 - “ເຮົາ​ແມ່ນ​ຜູ້​ລຶບລ້າງ​ການ​ລ່ວງ​ລະເມີດ​ຂອງ​ເຈົ້າ​ເພື່ອ​ເຫັນ​ແກ່​ຕົວ​ເຮົາ​ເອງ ແລະ​ເຮົາ​ຈະ​ບໍ່​ຈື່​ຈຳ​ບາບ​ຂອງ​ເຈົ້າ.</w:t>
      </w:r>
    </w:p>
    <w:p/>
    <w:p>
      <w:r xmlns:w="http://schemas.openxmlformats.org/wordprocessingml/2006/main">
        <w:t xml:space="preserve">2. ເຮັບເຣີ 9:14 - ເລືອດ​ຂອງ​ພະ​ຄລິດ​ຜູ້​ທີ່​ຜ່ານ​ທາງ​ວິນຍານ​ນິລັນດອນ​ໄດ້​ຖວາຍ​ຕົນ​ເອງ​ໂດຍ​ບໍ່​ມີ​ຈຸດ​ໃດ​ຕໍ່​ພຣະ​ເຈົ້າ, ຈະ​ຊຳລະ​ຈິດ​ສຳນຶກ​ຂອງ​ເຈົ້າ​ຈາກ​ຄວາມ​ຕາຍ​ເພື່ອ​ຮັບໃຊ້​ພະເຈົ້າ​ຜູ້​ຊົງ​ພຣະ​ຊົນ​ຢູ່?</w:t>
      </w:r>
    </w:p>
    <w:p/>
    <w:p>
      <w:r xmlns:w="http://schemas.openxmlformats.org/wordprocessingml/2006/main">
        <w:t xml:space="preserve">ລະບຽບ^ພວກເລວີ 16:18 ແລະ​ລາວ​ຈະ​ອອກ​ໄປ​ທີ່​ແທ່ນບູຊາ​ທີ່​ຢູ່​ຕໍ່ໜ້າ​ພຣະເຈົ້າຢາເວ ແລະ​ເຮັດ​ການ​ຊົດໃຊ້​ແທນ​ແທ່ນບູຊາ​ນັ້ນ. ແລະ​ຈະ​ເອົາ​ເລືອດ​ຂອງ​ງົວ, ແລະ​ເລືອດ​ແບ້​ມາ​ໃສ່​ເທິງ​ເຂົາ​ຂອງ​ແທ່ນ​ບູຊາ​ອ້ອມ​ຮອບ.</w:t>
      </w:r>
    </w:p>
    <w:p/>
    <w:p>
      <w:r xmlns:w="http://schemas.openxmlformats.org/wordprocessingml/2006/main">
        <w:t xml:space="preserve">ຂໍ້ນີ້ອະທິບາຍເຖິງຂະບວນການຊົດໃຊ້ທີ່ພຣະເຈົ້າກຳນົດໄວ້ສຳລັບແທ່ນບູຊາຂອງພຣະຜູ້ເປັນເຈົ້າ.</w:t>
      </w:r>
    </w:p>
    <w:p/>
    <w:p>
      <w:r xmlns:w="http://schemas.openxmlformats.org/wordprocessingml/2006/main">
        <w:t xml:space="preserve">1. ການຊົດໃຊ້: ຄ່າຂອງການຄືນດີ</w:t>
      </w:r>
    </w:p>
    <w:p/>
    <w:p>
      <w:r xmlns:w="http://schemas.openxmlformats.org/wordprocessingml/2006/main">
        <w:t xml:space="preserve">2. ຄວາມຈໍາເປັນຂອງການຊົດໃຊ້</w:t>
      </w:r>
    </w:p>
    <w:p/>
    <w:p>
      <w:r xmlns:w="http://schemas.openxmlformats.org/wordprocessingml/2006/main">
        <w:t xml:space="preserve">1. ເຮັບເຣີ 9:22 - ແລະ​ເກືອບ​ທຸກ​ຢ່າງ​ຖືກ​ລ້າງ​ດ້ວຍ​ເລືອດ​ຕາມ​ກົດ​ໝາຍ; ແລະ​ການ​ບໍ່​ຫລັ່ງ​ເລືອດ​ແມ່ນ​ບໍ່​ມີ​ການ​ໃຫ້​ອະ​ໄພ.</w:t>
      </w:r>
    </w:p>
    <w:p/>
    <w:p>
      <w:r xmlns:w="http://schemas.openxmlformats.org/wordprocessingml/2006/main">
        <w:t xml:space="preserve">2. Romans 5:10 - ເພາະ​ຖ້າ​ຫາກ​ວ່າ​, ໃນ​ເວ​ລາ​ທີ່​ພວກ​ເຮົາ​ເປັນ​ສັດ​ຕູ​, ພວກ​ເຮົາ​ໄດ້​ຄືນ​ດີ​ກັບ​ພຣະ​ເຈົ້າ​ໂດຍ​ການ​ເສຍ​ຊີ​ວິດ​ຂອງ​ພຣະ​ບຸດ​ຂອງ​ພຣະ​ອົງ​, ຫຼາຍ​ກວ່າ​ນັ້ນ​, ການ​ຄືນ​ດີ​, ພວກ​ເຮົາ​ຈະ​ໄດ້​ຮັບ​ຄວາມ​ລອດ​ໂດຍ​ຊີ​ວິດ​ຂອງ​ພຣະ​ອົງ​.</w:t>
      </w:r>
    </w:p>
    <w:p/>
    <w:p>
      <w:r xmlns:w="http://schemas.openxmlformats.org/wordprocessingml/2006/main">
        <w:t xml:space="preserve">ລະບຽບ^ພວກເລວີ 16:19 ແລະ​ລາວ​ຈະ​ເອົາ​ເລືອດ​ໃສ່​ເທິງ​ນິ້ວມື​ເຈັດ​ເທື່ອ ແລະ​ຊຳລະ​ມັນ​ໃຫ້​ສະອາດ​ຈາກ​ມົນທິນ​ຂອງ​ຊາດ​ອິດສະຣາເອນ.</w:t>
      </w:r>
    </w:p>
    <w:p/>
    <w:p>
      <w:r xmlns:w="http://schemas.openxmlformats.org/wordprocessingml/2006/main">
        <w:t xml:space="preserve">ອາໂຣນ, ມະຫາປະໂຣຫິດ, ໄດ້​ຮັບ​ການ​ແນະນຳ​ໃຫ້​ສີດ​ເລືອດ​ຂອງ​ເຄື່ອງ​ບູຊາ​ເທິງ​ແທ່ນ​ບູຊາ​ເຈັດ​ເທື່ອ ເພື່ອ​ຊຳລະ​ລ້າງ​ໃຫ້​ສະອາດ​ຈາກ​ມົນທິນ​ຂອງ​ຊາວ​ອິດສະລາແອນ.</w:t>
      </w:r>
    </w:p>
    <w:p/>
    <w:p>
      <w:r xmlns:w="http://schemas.openxmlformats.org/wordprocessingml/2006/main">
        <w:t xml:space="preserve">1. ພະລັງຂອງການຊໍາລະເລືອດ - ການເສຍສະລະຂອງພະເຍຊູເຮັດໃຫ້ເຮົາສະອາດຈາກບາບແນວໃດ.</w:t>
      </w:r>
    </w:p>
    <w:p/>
    <w:p>
      <w:r xmlns:w="http://schemas.openxmlformats.org/wordprocessingml/2006/main">
        <w:t xml:space="preserve">2. ຄວາມບໍລິສຸດຂອງແທ່ນບູຊາຂອງພຣະເຈົ້າ - ວິທີການທີ່ແທ່ນບູຊາຂອງພຣະເຈົ້າຖືກຕັ້ງແຍກຕ່າງຫາກສໍາລັບລັດສະຫມີພາບຂອງພຣະອົງ.</w:t>
      </w:r>
    </w:p>
    <w:p/>
    <w:p>
      <w:r xmlns:w="http://schemas.openxmlformats.org/wordprocessingml/2006/main">
        <w:t xml:space="preserve">1. ເຮັບເຣີ 9:14 - "ພຣະໂລຫິດຂອງພຣະຄຣິດ, ຜູ້ທີ່ຜ່ານພຣະວິນຍານນິລັນດອນໄດ້ຖວາຍພຣະອົງເອງໂດຍບໍ່ມີຈຸດຢືນຕໍ່ພຣະເຈົ້າ, ລ້າງຈິດສໍານຶກຂອງເຈົ້າອອກຈາກຄວາມຕາຍເພື່ອຮັບໃຊ້ພຣະເຈົ້າຜູ້ຊົງພຣະຊົນຢູ່?"</w:t>
      </w:r>
    </w:p>
    <w:p/>
    <w:p>
      <w:r xmlns:w="http://schemas.openxmlformats.org/wordprocessingml/2006/main">
        <w:t xml:space="preserve">2 ໂຢຮັນ 15:3 - "ບັດນີ້ເຈົ້າສະອາດດ້ວຍຖ້ອຍຄໍາທີ່ເຮົາໄດ້ເວົ້າກັບເຈົ້າ."</w:t>
      </w:r>
    </w:p>
    <w:p/>
    <w:p>
      <w:r xmlns:w="http://schemas.openxmlformats.org/wordprocessingml/2006/main">
        <w:t xml:space="preserve">ລະບຽບ^ພວກເລວີ 16:20 ແລະ​ເມື່ອ​ລາວ​ໄດ້​ສິ້ນ​ສຸດ​ການ​ຄືນ​ດີ​ຂອງ​ສະຖານທີ່​ສັກສິດ, ແລະ​ຫໍເຕັນ​ບ່ອນ​ຊຸມນຸມ, ແລະ​ແທ່ນບູຊາ​ແລ້ວ ລາວ​ກໍ​ຈະ​ເອົາ​ແບ້​ທີ່​ມີ​ຊີວິດ​ມາ.</w:t>
      </w:r>
    </w:p>
    <w:p/>
    <w:p>
      <w:r xmlns:w="http://schemas.openxmlformats.org/wordprocessingml/2006/main">
        <w:t xml:space="preserve">ປະໂລຫິດໃຫຍ່ຕ້ອງຖວາຍແບ້ທີ່ມີຊີວິດຄືນດີຫຼັງຈາກສໍາເລັດຂັ້ນຕອນທີ່ຈໍາເປັນທັງຫມົດໃນຫໍເຕັນ.</w:t>
      </w:r>
    </w:p>
    <w:p/>
    <w:p>
      <w:r xmlns:w="http://schemas.openxmlformats.org/wordprocessingml/2006/main">
        <w:t xml:space="preserve">1: ຄວາມສຳຄັນຂອງຄວາມປອງດອງໃນຊີວິດຂອງເຮົາ</w:t>
      </w:r>
    </w:p>
    <w:p/>
    <w:p>
      <w:r xmlns:w="http://schemas.openxmlformats.org/wordprocessingml/2006/main">
        <w:t xml:space="preserve">2: ມູນຄ່າຂອງການສະເຫນີໃນສາຍຕາຂອງພຣະເຈົ້າ</w:t>
      </w:r>
    </w:p>
    <w:p/>
    <w:p>
      <w:r xmlns:w="http://schemas.openxmlformats.org/wordprocessingml/2006/main">
        <w:t xml:space="preserve">1: ເຮັບເຣີ 9:22 - ແລະເກືອບທຸກສິ່ງທີ່ຖືກລ້າງດ້ວຍເລືອດໂດຍກົດຫມາຍ; ແລະ​ການ​ບໍ່​ຫລັ່ງ​ເລືອດ​ແມ່ນ​ບໍ່​ມີ​ການ​ໃຫ້​ອະ​ໄພ.</w:t>
      </w:r>
    </w:p>
    <w:p/>
    <w:p>
      <w:r xmlns:w="http://schemas.openxmlformats.org/wordprocessingml/2006/main">
        <w:t xml:space="preserve">2: ເອຊາຢາ 53:10 - ແຕ່​ມັນ​ພໍ​ໃຈ​ພຣະ​ຜູ້​ເປັນ​ເຈົ້າ​ທີ່​ຈະ bruise ເຂົາ; ລາວ​ໄດ້​ເຮັດ​ໃຫ້​ລາວ​ໂສກ​ເສົ້າ: ເມື່ອ​ເຈົ້າ​ເຮັດ​ເຄື່ອງ​ບູຊາ​ເພື່ອ​ບາບ ລາວ​ຈະ​ເຫັນ​ເຊື້ອສາຍ​ຂອງ​ລາວ ລາວ​ຈະ​ຍືດ​ອາຍຸ​ຂອງ​ລາວ​ໃຫ້​ດົນ​ນານ ແລະ​ຄວາມ​ພໍ​ໃຈ​ຂອງ​ພຣະ​ຜູ້​ເປັນ​ເຈົ້າ​ຈະ​ຮຸ່ງ​ເຮືອງ​ຢູ່​ໃນ​ມື​ຂອງ​ລາວ.</w:t>
      </w:r>
    </w:p>
    <w:p/>
    <w:p>
      <w:r xmlns:w="http://schemas.openxmlformats.org/wordprocessingml/2006/main">
        <w:t xml:space="preserve">ລະບຽບ^ພວກເລວີ 16:21 ແລະ​ອາໂຣນ​ຈະ​ວາງ​ມື​ທັງສອງ​ໃສ່​ຫົວ​ແບ້​ທີ່​ມີ​ຊີວິດ ແລະ​ສາລະພາບ​ຄວາມ​ຊົ່ວຊ້າ​ທັງໝົດ​ຂອງ​ຊາວ​ອິດສະຣາເອນ ແລະ​ການ​ລ່ວງລະເມີດ​ທັງໝົດ​ຂອງ​ພວກເຂົາ​ໃນ​ບາບ​ທັງໝົດ​ຂອງ​ພວກເຂົາ ແລະ​ເອົາ​ມັນ​ໃສ່​ເທິງ​ຫົວ​ແບ້. ແລະ​ຈະ​ສົ່ງ​ລາວ​ໄປ​ດ້ວຍ​ມື​ຂອງ​ຄົນ​ທີ່​ເໝາະ​ສົມ​ໃນ​ຖິ່ນ​ແຫ້ງ​ແລ້ງ​ກັນ​ດານ:</w:t>
      </w:r>
    </w:p>
    <w:p/>
    <w:p>
      <w:r xmlns:w="http://schemas.openxmlformats.org/wordprocessingml/2006/main">
        <w:t xml:space="preserve">ອາໂຣນ​ໄດ້​ຮັບ​ການ​ແນະນຳ​ໃຫ້​ວາງ​ມື​ສອງ​ເບື້ອງ​ເທິງ​ຫົວ​ແບ້​ທີ່​ມີ​ຊີວິດ ແລະ​ສາລະພາບ​ບາບ​ທັງໝົດ​ຂອງ​ຊາວ​ອິດສະລາແອນ, ໂດຍ​ເອົາ​ມັນ​ໄປ​ໃສ່​ແບ້, ຜູ້​ທີ່​ຈະ​ຖືກ​ສົ່ງ​ໄປ​ໃນ​ຖິ່ນ​ແຫ້ງແລ້ງ​ກັນດານ.</w:t>
      </w:r>
    </w:p>
    <w:p/>
    <w:p>
      <w:r xmlns:w="http://schemas.openxmlformats.org/wordprocessingml/2006/main">
        <w:t xml:space="preserve">1. ການ​ຊົດ​ໃຊ້​ຂອງ​ບາບ - ວິ​ທີ​ທີ່​ພຣະ​ຜູ້​ເປັນ​ເຈົ້າ​ໄດ້​ສະ​ຫນອງ​ການ​ໄຖ່​ໂດຍ​ຜ່ານ​ການ​ເສຍ​ສະ​ລະ</w:t>
      </w:r>
    </w:p>
    <w:p/>
    <w:p>
      <w:r xmlns:w="http://schemas.openxmlformats.org/wordprocessingml/2006/main">
        <w:t xml:space="preserve">2. ການເຂົ້າໃຈແຜນແຫ່ງການໄຖ່ຂອງພຣະເຈົ້າ - ຈຸດປະສົງຂອງແບ້ Scapegoat</w:t>
      </w:r>
    </w:p>
    <w:p/>
    <w:p>
      <w:r xmlns:w="http://schemas.openxmlformats.org/wordprocessingml/2006/main">
        <w:t xml:space="preserve">1. ເຮັບເຣີ 9:22 - ແລະ​ເກືອບ​ທຸກ​ຢ່າງ​ຖືກ​ລ້າງ​ດ້ວຍ​ເລືອດ​ຕາມ​ກົດ​ໝາຍ; ແລະ​ການ​ບໍ່​ຫລັ່ງ​ເລືອດ​ແມ່ນ​ບໍ່​ມີ​ການ​ໃຫ້​ອະ​ໄພ.</w:t>
      </w:r>
    </w:p>
    <w:p/>
    <w:p>
      <w:r xmlns:w="http://schemas.openxmlformats.org/wordprocessingml/2006/main">
        <w:t xml:space="preserve">2. ເອຊາຢາ 53:6 - ພວກ​ເຮົາ​ທຸກ​ຄົນ​ຄື​ກັບ​ແກະ​ໄດ້​ຫລົງ​ທາງ​ໄປ; ພວກ ເຮົາ ໄດ້ ຫັນ ທຸກ ຄົນ ໄປ ຫາ ວິ ທີ ການ ຂອງ ຕົນ ເອງ; ແລະ ພຣະ​ຜູ້​ເປັນ​ເຈົ້າ​ໄດ້​ວາງ​ຄວາມ​ຊົ່ວ​ຮ້າຍ​ຂອງ​ພວກ​ເຮົາ​ທຸກ​ຄົນ​ໄວ້​ເທິງ​ພຣະ​ອົງ.</w:t>
      </w:r>
    </w:p>
    <w:p/>
    <w:p>
      <w:r xmlns:w="http://schemas.openxmlformats.org/wordprocessingml/2006/main">
        <w:t xml:space="preserve">ລະບຽບ^ພວກເລວີ 16:22 ແລະ​ແບ້​ຈະ​ຮັບ​ເອົາ​ຄວາມ​ຊົ່ວຊ້າ​ທັງໝົດ​ຂອງ​ພວກເຂົາ​ມາ​ສູ່​ດິນແດນ​ທີ່​ບໍ່ມີ​ຄົນ​ຢູ່​ອາໄສ ແລະ​ລາວ​ຈະ​ປ່ອຍ​ແບ້​ໄປ​ໃນ​ຖິ່ນ​ແຫ້ງແລ້ງ​ກັນດານ.</w:t>
      </w:r>
    </w:p>
    <w:p/>
    <w:p>
      <w:r xmlns:w="http://schemas.openxmlformats.org/wordprocessingml/2006/main">
        <w:t xml:space="preserve">ຂໍ້​ນີ້​ເວົ້າ​ເຖິງ​ແບ້​ໂຕ​ໜຶ່ງ​ທີ່​ແບກ​ຄວາມ​ຊົ່ວ​ຮ້າຍ​ຂອງ​ປະຊາຊົນ ແລະ​ປ່ອຍ​ມັນ​ໃນ​ຖິ່ນ​ແຫ້ງ​ແລ້ງ​ກັນ​ດານ.</w:t>
      </w:r>
    </w:p>
    <w:p/>
    <w:p>
      <w:r xmlns:w="http://schemas.openxmlformats.org/wordprocessingml/2006/main">
        <w:t xml:space="preserve">1. ພຣະຄຸນແລະການໃຫ້ອະໄພຂອງພຣະເຈົ້າ - ວິທີທີ່ພຣະເຢຊູກາຍເປັນການເສຍສະລະສູງສຸດ</w:t>
      </w:r>
    </w:p>
    <w:p/>
    <w:p>
      <w:r xmlns:w="http://schemas.openxmlformats.org/wordprocessingml/2006/main">
        <w:t xml:space="preserve">2. ພະລັງແຫ່ງການຍອມຈຳນົນ - ການຮຽນຮູ້ທີ່ຈະຍອມຈຳນົນຕໍ່ພຣະເຈົ້າ</w:t>
      </w:r>
    </w:p>
    <w:p/>
    <w:p>
      <w:r xmlns:w="http://schemas.openxmlformats.org/wordprocessingml/2006/main">
        <w:t xml:space="preserve">1. ເອຊາຢາ 53:4-6 - ແນ່ນອນວ່າພຣະອົງໄດ້ແບກເອົາຄວາມໂສກເສົ້າຂອງພວກເຮົາ, ແລະໄດ້ບັນທຸກຄວາມໂສກເສົ້າຂອງພວກເຮົາ: ແຕ່ພວກເຮົາຍັງຖືວ່າພຣະອົງຖືກຂົ່ມເຫັງ, ຖືກຕີຂອງພຣະເຈົ້າ, ແລະທຸກທໍລະມານ. ແຕ່​ລາວ​ໄດ້​ຮັບ​ບາດ​ເຈັບ​ຍ້ອນ​ການ​ລ່ວງ​ລະ​ເມີດ​ຂອງ​ພວກ​ເຮົາ, ລາວ​ໄດ້​ຮັບ​ບາດ​ເຈັບ​ຍ້ອນ​ຄວາມ​ຊົ່ວ​ຮ້າຍ​ຂອງ​ພວກ​ເຮົາ: ການ​ຕີ​ສອນ​ຄວາມ​ສະ​ຫງົບ​ຂອງ​ພວກ​ເຮົາ​ແມ່ນ​ຢູ່​ກັບ​ລາວ; ແລະດ້ວຍເສັ້ນດ່າງຂອງລາວພວກເຮົາໄດ້ຮັບການປິ່ນປົວ. ທັງ​ຫມົດ​ທີ່​ພວກ​ເຮົາ​ມັກ​ແກະ​ໄດ້​ໄປ​ໃນ​ທາງ​ຜິດ; ພວກ ເຮົາ ໄດ້ ຫັນ ທຸກ ຄົນ ໄປ ຫາ ວິ ທີ ການ ຂອງ ຕົນ ເອງ; ແລະ ພຣະ​ຜູ້​ເປັນ​ເຈົ້າ​ໄດ້​ວາງ​ຄວາມ​ຊົ່ວ​ຮ້າຍ​ຂອງ​ພວກ​ເຮົາ​ທຸກ​ຄົນ​ໄວ້​ເທິງ​ພຣະ​ອົງ.</w:t>
      </w:r>
    </w:p>
    <w:p/>
    <w:p>
      <w:r xmlns:w="http://schemas.openxmlformats.org/wordprocessingml/2006/main">
        <w:t xml:space="preserve">2. Romans 3:23-24 - ສໍາລັບທຸກຄົນໄດ້ເຮັດບາບ, ແລະມາສັ້ນຂອງລັດສະຫມີພາບຂອງພຣະເຈົ້າ; ໄດ້ຮັບການ justified freely ໂດຍພຣະຄຸນຂອງພຣະອົງໂດຍຜ່ານການໄຖ່ທີ່ມີຢູ່ໃນພຣະເຢຊູຄຣິດ.</w:t>
      </w:r>
    </w:p>
    <w:p/>
    <w:p>
      <w:r xmlns:w="http://schemas.openxmlformats.org/wordprocessingml/2006/main">
        <w:t xml:space="preserve">ລະບຽບ^ພວກເລວີ 16:23 ແລະ​ອາໂຣນ​ຈະ​ເຂົ້າ​ໄປ​ໃນ​ຫໍເຕັນ​ຂອງ​ປະຊາຄົມ ແລະ​ຈະ​ເອົາ​ເສື້ອ​ຜ້າ​ປ່ານ​ທີ່​ເພິ່ນ​ນຸ່ງ​ໃສ່​ໃນ​ເວລາ​ເຂົ້າ​ໄປ​ໃນ​ບ່ອນ​ສັກສິດ ແລະ​ຈະ​ປະ​ໄວ້​ທີ່​ນັ້ນ.</w:t>
      </w:r>
    </w:p>
    <w:p/>
    <w:p>
      <w:r xmlns:w="http://schemas.openxmlformats.org/wordprocessingml/2006/main">
        <w:t xml:space="preserve">ອາໂຣນ​ຕ້ອງ​ເຂົ້າ​ໄປ​ໃນ​ຫໍເຕັນ​ຂອງ​ປະຊາຄົມ ແລະ​ຖອດ​ເສື້ອ​ຜ້າ​ປ່ານ​ທີ່​ລາວ​ໃສ່​ເມື່ອ​ເຂົ້າ​ໄປ​ໃນ​ບ່ອນ​ສັກສິດ.</w:t>
      </w:r>
    </w:p>
    <w:p/>
    <w:p>
      <w:r xmlns:w="http://schemas.openxmlformats.org/wordprocessingml/2006/main">
        <w:t xml:space="preserve">1. ຄວາມສຳຄັນຂອງຄວາມບໍລິສຸດ ແລະ ຄວາມຄາລະວະເມື່ອເຂົ້າຫາພຣະຜູ້ເປັນເຈົ້າ</w:t>
      </w:r>
    </w:p>
    <w:p/>
    <w:p>
      <w:r xmlns:w="http://schemas.openxmlformats.org/wordprocessingml/2006/main">
        <w:t xml:space="preserve">2. ນຸ່ງເຄື່ອງໃນຄວາມຊອບທຳຕໍ່ໜ້າພຣະເຈົ້າ</w:t>
      </w:r>
    </w:p>
    <w:p/>
    <w:p>
      <w:r xmlns:w="http://schemas.openxmlformats.org/wordprocessingml/2006/main">
        <w:t xml:space="preserve">1. ເອຊາຢາ 61:10 - ຂ້າພະເຈົ້າຈະປິຕິຍິນດີຢ່າງຫຼວງຫຼາຍໃນພຣະຜູ້ເປັນເຈົ້າ; ຈິດ​ວິນ​ຍານ​ຂອງ​ຂ້າ​ພະ​ເຈົ້າ​ຈະ​ມີ​ຄວາມ​ສຸກ​ໃນ​ພຣະ​ເຈົ້າ​ຂອງ​ຂ້າ​ພະ​ເຈົ້າ, ເພາະ​ວ່າ​ພຣະ​ອົງ​ໄດ້​ໃຫ້​ຂ້າ​ພະ​ເຈົ້າ​ດ້ວຍ​ເຄື່ອງ​ນຸ່ງ​ຫົ່ມ​ແຫ່ງ​ຄວາມ​ລອດ; ພຣະອົງໄດ້ປົກຄຸມຂ້າພະເຈົ້າດ້ວຍເສື້ອຄຸມແຫ່ງຄວາມຊອບທໍາ.</w:t>
      </w:r>
    </w:p>
    <w:p/>
    <w:p>
      <w:r xmlns:w="http://schemas.openxmlformats.org/wordprocessingml/2006/main">
        <w:t xml:space="preserve">2. Romans 13:14 - ແຕ່​ເອົາ​ໃຈ​ໃສ່​ໃນ​ພຣະ​ຜູ້​ເປັນ​ເຈົ້າ​ພຣະ​ເຢ​ຊູ​ຄຣິດ​, ແລະ​ບໍ່​ມີ​ການ​ສະ​ຫນອງ​ສໍາ​ລັບ​ເນື້ອ​ຫນັງ​, ເພື່ອ​ເຮັດ​ໃຫ້​ພໍ​ໃຈ​ຄວາມ​ປາ​ຖະ​ຫນາ​ຂອງ​ຕົນ​.</w:t>
      </w:r>
    </w:p>
    <w:p/>
    <w:p>
      <w:r xmlns:w="http://schemas.openxmlformats.org/wordprocessingml/2006/main">
        <w:t xml:space="preserve">ລະບຽບ^ພວກເລວີ 16:24 ແລະ​ລາວ​ຕ້ອງ​ລ້າງ​ເນື້ອ​ໜັງ​ຂອງຕົນ​ດ້ວຍ​ນໍ້າ​ໃນ​ບ່ອນ​ສັກສິດ, ແລະ​ນຸ່ງ​ເຄື່ອງ​ນຸ່ງ​ຂອງ​ລາວ​ອອກ​ມາ, ແລະ​ຖວາຍ​ເຄື່ອງ​ເຜົາ​ບູຊາ​ຂອງ​ເພິ່ນ, ແລະ​ເຄື່ອງ​ເຜົາ​ບູຊາ​ຂອງ​ປະຊາຊົນ, ແລະ​ເພື່ອ​ລຶບລ້າງ​ຄວາມ​ຜິດບາບ​ໃຫ້​ແກ່​ຕົວ​ເອງ. ຜູ້​ຄົນ.</w:t>
      </w:r>
    </w:p>
    <w:p/>
    <w:p>
      <w:r xmlns:w="http://schemas.openxmlformats.org/wordprocessingml/2006/main">
        <w:t xml:space="preserve">ຂໍ້​ນີ້​ບັນຍາຍ​ເຖິງ​ວິທີ​ທີ່​ປະໂລຫິດ​ຕ້ອງ​ຊັກ​ຕົວ​ເອງ, ນຸ່ງ​ເສື້ອ​ຜ້າ​ຂອງ​ຕົນ, ແລະ​ຖວາຍ​ເຄື່ອງ​ເຜົາ​ບູຊາ​ເພື່ອ​ເຮັດ​ການ​ຊົດ​ໃຊ້​ຂອງ​ຕົນ​ເອງ ແລະ​ປະຊາຊົນ.</w:t>
      </w:r>
    </w:p>
    <w:p/>
    <w:p>
      <w:r xmlns:w="http://schemas.openxmlformats.org/wordprocessingml/2006/main">
        <w:t xml:space="preserve">1. ຫນ້າທີ່ປະໂລຫິດແຫ່ງການຊົດໃຊ້</w:t>
      </w:r>
    </w:p>
    <w:p/>
    <w:p>
      <w:r xmlns:w="http://schemas.openxmlformats.org/wordprocessingml/2006/main">
        <w:t xml:space="preserve">2. ຄວາມສໍາຄັນຂອງການຖວາຍເຄື່ອງບູຊາ</w:t>
      </w:r>
    </w:p>
    <w:p/>
    <w:p>
      <w:r xmlns:w="http://schemas.openxmlformats.org/wordprocessingml/2006/main">
        <w:t xml:space="preserve">1. ເອຊາຢາ 53:5-6 - ແຕ່ລາວຖືກເຈາະຍ້ອນການລ່ວງລະເມີດຂອງພວກເຮົາ, ລາວຖືກທໍາລາຍຍ້ອນຄວາມຊົ່ວຊ້າຂອງພວກເຮົາ; ການ​ລົງ​ໂທດ​ທີ່​ເຮັດ​ໃຫ້​ພວກ​ເຮົາ​ມີ​ຄວາມ​ສະ​ຫງົບ​ຢູ່​ກັບ​ພຣະ​ອົງ, ແລະ​ໂດຍ​ບາດ​ແຜ​ຂອງ​ພຣະ​ອົງ​ພວກ​ເຮົາ​ໄດ້​ຮັບ​ການ​ປິ່ນ​ປົວ.</w:t>
      </w:r>
    </w:p>
    <w:p/>
    <w:p>
      <w:r xmlns:w="http://schemas.openxmlformats.org/wordprocessingml/2006/main">
        <w:t xml:space="preserve">2. ເຮັບເຣີ 9:22 - ຕາມ​ກົດ​ໝາຍ, ເກືອບ​ທຸກ​ສິ່ງ​ທຸກ​ຢ່າງ​ຖືກ​ຊຳລະ​ດ້ວຍ​ເລືອດ, ແລະ​ຖ້າ​ບໍ່​ຫລັ່ງ​ເລືອດ​ກໍ​ບໍ່​ມີ​ການ​ອະ​ໄພ.</w:t>
      </w:r>
    </w:p>
    <w:p/>
    <w:p>
      <w:r xmlns:w="http://schemas.openxmlformats.org/wordprocessingml/2006/main">
        <w:t xml:space="preserve">ລະບຽບ^ພວກເລວີ 16:25 ເພິ່ນ​ຈະ​ເຜົາ​ໄຂມັນ​ຂອງ​ເຄື່ອງ​ຖວາຍ​ເພື່ອ​ບາບ.</w:t>
      </w:r>
    </w:p>
    <w:p/>
    <w:p>
      <w:r xmlns:w="http://schemas.openxmlformats.org/wordprocessingml/2006/main">
        <w:t xml:space="preserve">ເຄື່ອງບູຊາບາບຕ້ອງຖືກເຜົາເທິງແທ່ນບູຊາເປັນເຄື່ອງບູຊາ.</w:t>
      </w:r>
    </w:p>
    <w:p/>
    <w:p>
      <w:r xmlns:w="http://schemas.openxmlformats.org/wordprocessingml/2006/main">
        <w:t xml:space="preserve">1: ເຮົາ​ຕ້ອງ​ເຕັມ​ໃຈ​ຍອມ​ສະລະ​ບາງ​ສິ່ງ​ຂອງ​ຕົວ​ເອງ​ຕໍ່​ພະເຈົ້າ​ສະເໝີ​ເພື່ອ​ຈະ​ໄດ້​ຮັບ​ການ​ໃຫ້​ອະໄພ.</w:t>
      </w:r>
    </w:p>
    <w:p/>
    <w:p>
      <w:r xmlns:w="http://schemas.openxmlformats.org/wordprocessingml/2006/main">
        <w:t xml:space="preserve">2: ໃນຖານະທີ່ພຣະເຈົ້າຊົງປະທານການເສຍສະລະອັນສູງສຸດໃນພຣະເຢຊູ, ພວກເຮົາຕ້ອງເຕັມໃຈທີ່ຈະຖວາຍເຄື່ອງບູຊາຂອງຕົນເອງໃຫ້ກັບພຣະອົງ.</w:t>
      </w:r>
    </w:p>
    <w:p/>
    <w:p>
      <w:r xmlns:w="http://schemas.openxmlformats.org/wordprocessingml/2006/main">
        <w:t xml:space="preserve">1: Romans 12: 1-2 - ເພາະສະນັ້ນ, ຂ້າພະເຈົ້າຂໍແນະນໍາໃຫ້ທ່ານ, ອ້າຍເອື້ອຍນ້ອງ, ໃນທັດສະນະຂອງຄວາມເມດຕາຂອງພຣະເຈົ້າ, ການຖວາຍຮ່າງກາຍຂອງເຈົ້າເປັນການເສຍສະລະທີ່ມີຊີວິດ, ບໍລິສຸດແລະເປັນທີ່ພໍໃຈຂອງພຣະເຈົ້າ, ນີ້ແມ່ນການນະມັດສະການທີ່ແທ້ຈິງແລະເຫມາະສົມຂອງເຈົ້າ.</w:t>
      </w:r>
    </w:p>
    <w:p/>
    <w:p>
      <w:r xmlns:w="http://schemas.openxmlformats.org/wordprocessingml/2006/main">
        <w:t xml:space="preserve">2: Philippians 4:18 - ຂ້າພະເຈົ້າໄດ້ຮັບການຊໍາລະເຕັມທີ່ແລະແມ້ກະທັ້ງຫຼາຍ; ເຮົາ​ໄດ້​ຮັບ​ຂອງ​ຂວັນ​ທີ່​ເຈົ້າ​ໄດ້​ສົ່ງ​ມາ​ຈາກ​ເອປາຟະໂຣດບັດ​ຈາກ​ເອປາຟະໂຣດບັດ. ພວກ​ເຂົາ​ເປັນ​ເຄື່ອງ​ຖວາຍ​ທີ່​ມີ​ກິ່ນ​ຫອມ, ເປັນ​ເຄື່ອງ​ບູຊາ​ທີ່​ຍອມ​ຮັບ, ເປັນ​ທີ່​ພໍ​ພຣະ​ໄທ​ຂອງ​ພຣະ​ເຈົ້າ.</w:t>
      </w:r>
    </w:p>
    <w:p/>
    <w:p>
      <w:r xmlns:w="http://schemas.openxmlformats.org/wordprocessingml/2006/main">
        <w:t xml:space="preserve">ລະບຽບ^ພວກເລວີ 16:26 ແລະ​ຜູ້​ທີ່​ປ່ອຍ​ແບ້​ໄປ​ໃຫ້​ແບ້​ຮັບ​ຜິດ​ຊອບ​ຕ້ອງ​ຊັກ​ເສື້ອ​ຜ້າ​ຂອງ​ຕົນ ແລະ​ອາບ​ນໍ້າ​ເນື້ອ​ໜັງ​ຂອງ​ຕົນ ແລະ​ຈາກ​ນັ້ນ​ກໍ​ເຂົ້າ​ໄປ​ໃນ​ຄ້າຍ.</w:t>
      </w:r>
    </w:p>
    <w:p/>
    <w:p>
      <w:r xmlns:w="http://schemas.openxmlformats.org/wordprocessingml/2006/main">
        <w:t xml:space="preserve">ຜູ້​ທີ່​ສົ່ງ​ແບ້​ໄປ​ໃຫ້​ແບ້​ຮັບ​ຜິດ​ນັ້ນ​ຖືກ​ສັ່ງ​ໃຫ້​ຊັກ​ເສື້ອ​ຜ້າ​ຂອງ​ຕົນ ແລະ​ອາບ​ນໍ້າ​ກ່ອນ​ກັບ​ຄືນ​ໄປ​ຄ້າຍ.</w:t>
      </w:r>
    </w:p>
    <w:p/>
    <w:p>
      <w:r xmlns:w="http://schemas.openxmlformats.org/wordprocessingml/2006/main">
        <w:t xml:space="preserve">1. ຄວາມສຳຄັນຂອງຄວາມສະອາດກ່ອນເຂົ້າ camps</w:t>
      </w:r>
    </w:p>
    <w:p/>
    <w:p>
      <w:r xmlns:w="http://schemas.openxmlformats.org/wordprocessingml/2006/main">
        <w:t xml:space="preserve">2. ສັນຍາລັກຂອງ Scapegoat ໄດ້</w:t>
      </w:r>
    </w:p>
    <w:p/>
    <w:p>
      <w:r xmlns:w="http://schemas.openxmlformats.org/wordprocessingml/2006/main">
        <w:t xml:space="preserve">1. ຢາໂກໂບ 4:8 - ຈົ່ງ​ຫຍັບ​ເຂົ້າ​ໃກ້​ພຣະ​ເຈົ້າ ແລະ​ພຣະ​ອົງ​ຈະ​ຫຍັບ​ເຂົ້າ​ມາ​ໃກ້​ທ່ານ.</w:t>
      </w:r>
    </w:p>
    <w:p/>
    <w:p>
      <w:r xmlns:w="http://schemas.openxmlformats.org/wordprocessingml/2006/main">
        <w:t xml:space="preserve">2. ເອຊາຢາ 1:16-17 - ລ້າງ​ຕົວ​ເອງ; ເຮັດຕົວໃຫ້ສະອາດ; ເອົາ ຄວາມ ຊົ່ວ ຮ້າຍ ຂອງ ການ ກະ ທໍາ ຂອງ ທ່ານ ອອກ ຈາກ ຕໍ່ ຫນ້າ ຂອງ ຂ້າ ພະ ເຈົ້າ; ເຊົາເຮັດຊົ່ວ, ຮຽນຮູ້ທີ່ຈະເຮັດດີ; ສະ​ແຫວງ​ຫາ​ຄວາມ​ຍຸດ​ຕິ​ທໍາ​, ການ​ກົດ​ຂີ່​ທີ່​ຖືກ​ຕ້ອງ​.</w:t>
      </w:r>
    </w:p>
    <w:p/>
    <w:p>
      <w:r xmlns:w="http://schemas.openxmlformats.org/wordprocessingml/2006/main">
        <w:t xml:space="preserve">ລະບຽບ^ພວກເລວີ 16:27 ແລະ​ງົວເຖິກ​ສຳລັບ​ເຄື່ອງ​ຖວາຍ​ເພື່ອ​ລຶບລ້າງ​ບາບ, ແລະ​ແບ້​ເພື່ອ​ຖວາຍ​ເຄື່ອງ​ບູຊາ​ເພື່ອ​ລຶບລ້າງ​ບາບ, ເລືອດ​ທີ່​ຖືກ​ນຳ​ມາ​ເພື່ອ​ເຮັດ​ການ​ຊົດ​ໃຊ້​ໃນ​ບ່ອນ​ສັກສິດ​ນັ້ນ​ຈະ​ເອົາ​ໄປ​ນອກ​ຄ້າຍ; ແລະ​ພວກ​ເຂົາ​ຈະ​ເຜົາ​ໃນ​ໄຟ​ຜິວ​ຫນັງ, ແລະ​ເນື້ອ​ຫນັງ​ຂອງ​ພວກ​ເຂົາ, ແລະ​ຂີ້​ຂອງ​ພວກ​ເຂົາ.</w:t>
      </w:r>
    </w:p>
    <w:p/>
    <w:p>
      <w:r xmlns:w="http://schemas.openxmlformats.org/wordprocessingml/2006/main">
        <w:t xml:space="preserve">ເລືອດ​ງົວ​ໂຕໜຶ່ງ​ແລະ​ແບ້​ຖືກ​ຖວາຍ​ໃນ​ບ່ອນ​ສັກສິດ​ເພື່ອ​ເຮັດ​ການ​ຊົດ​ໃຊ້​ບາບ. ຫຼັງ​ຈາກ​ນັ້ນ​ງົວ​ແລະ​ແບ້​ຖືກ​ໄລ່​ອອກ​ຈາກ​ຄ້າຍ​ແລະ​ເຜົາ​ໄຫມ້.</w:t>
      </w:r>
    </w:p>
    <w:p/>
    <w:p>
      <w:r xmlns:w="http://schemas.openxmlformats.org/wordprocessingml/2006/main">
        <w:t xml:space="preserve">1. ພະລັງແຫ່ງການຊົດໃຊ້: ເຂົ້າໃຈຄວາມສຳຄັນຂອງການຖວາຍເລືອດໃນພຣະຄຳພີ</w:t>
      </w:r>
    </w:p>
    <w:p/>
    <w:p>
      <w:r xmlns:w="http://schemas.openxmlformats.org/wordprocessingml/2006/main">
        <w:t xml:space="preserve">2. ລະບົບເຄື່ອງບູຊາຂອງອິດສະລາແອນບູຮານ: ການສຳຫຼວດຄວາມໝາຍທີ່ຢູ່ເບື້ອງຫຼັງພິທີກຳ</w:t>
      </w:r>
    </w:p>
    <w:p/>
    <w:p>
      <w:r xmlns:w="http://schemas.openxmlformats.org/wordprocessingml/2006/main">
        <w:t xml:space="preserve">1. ເອຊາຢາ 53:5-6 - ແຕ່ລາວຖືກເຈາະຍ້ອນການລ່ວງລະເມີດຂອງພວກເຮົາ, ລາວຖືກທໍາລາຍຍ້ອນຄວາມຊົ່ວຊ້າຂອງພວກເຮົາ; ການ​ລົງ​ໂທດ​ທີ່​ເຮັດ​ໃຫ້​ພວກ​ເຮົາ​ມີ​ຄວາມ​ສະ​ຫງົບ​ຢູ່​ກັບ​ພຣະ​ອົງ, ແລະ​ໂດຍ​ບາດ​ແຜ​ຂອງ​ພຣະ​ອົງ​ພວກ​ເຮົາ​ໄດ້​ຮັບ​ການ​ປິ່ນ​ປົວ. ພວກ​ເຮົາ​ທຸກ​ຄົນ, ຄື​ກັນ​ກັບ​ແກະ, ໄດ້​ຫລົງ​ທາງ​ໄປ, ແຕ່​ລະ​ຄົນ​ໄດ້​ຫັນ​ໄປ​ຫາ​ທາງ​ຂອງ​ຕົນ; ແລະ ພຣະ​ຜູ້​ເປັນ​ເຈົ້າ​ໄດ້​ວາງ​ຄວາມ​ຊົ່ວ​ຮ້າຍ​ຂອງ​ພວກ​ເຮົາ​ທຸກ​ຄົນ​ໄວ້​ເທິງ​ພຣະ​ອົງ.</w:t>
      </w:r>
    </w:p>
    <w:p/>
    <w:p>
      <w:r xmlns:w="http://schemas.openxmlformats.org/wordprocessingml/2006/main">
        <w:t xml:space="preserve">2 ເຮັບເຣີ 9:11-14 ເມື່ອ​ພຣະຄຣິດ​ໄດ້​ສະເດັດ​ມາ​ເປັນ​ມະຫາ​ປະໂຣຫິດ​ຂອງ​ສິ່ງ​ທີ່​ດີ​ທີ່​ມີ​ຢູ່​ແລ້ວ ພຣະອົງ​ໄດ້​ໄປ​ຜ່ານ​ຫໍເຕັນ​ທີ່​ຍິ່ງໃຫຍ່​ກວ່າ​ແລະ​ສົມບູນ​ແບບ​ທີ່​ບໍ່​ໄດ້​ສ້າງ​ດ້ວຍ​ມື​ມະນຸດ ຊຶ່ງ​ໝາຍ​ຄວາມ​ວ່າ​ບໍ່​ແມ່ນ​ການ​ກະທຳ​ຂອງ​ພຣະອົງ. ສ່ວນຫນຶ່ງຂອງການສ້າງນີ້. ພຣະອົງບໍ່ໄດ້ເຂົ້າໄປໃນເລືອດຂອງແບ້ແລະລູກງົວ; ແຕ່​ລາວ​ໄດ້​ເຂົ້າ​ໄປ​ໃນ​ບ່ອນ​ສັກສິດ​ທີ່​ສຸດ​ຄັ້ງ​ດຽວ​ໂດຍ​ເລືອດ​ຂອງ​ລາວ​ເອງ, ດັ່ງນັ້ນຈຶ່ງ​ໄດ້​ຮັບ​ການ​ໄຖ່​ນິລັນດອນ. ເລືອດ​ແບ້​ແລະ​ງົວ​ເຖິກ ແລະ​ຂີ້ເຖົ່າ​ຂອງ​ງົວ​ເຖິກ​ໂຕ​ໜຶ່ງ​ທີ່​ຖອກ​ໃສ່​ຜູ້​ທີ່​ເປັນ​ມົນທິນ​ຕາມ​ພິທີ​ການ​ຊຳລະ​ມັນ​ໃຫ້​ບໍລິສຸດ​ເພື່ອ​ວ່າ​ພວກ​ມັນ​ຈະ​ສະອາດ​ພາຍ​ນອກ. ດັ່ງນັ້ນ, ເລືອດຂອງພຣະຄຣິດ, ຜູ້ທີ່ຜ່ານພຣະວິນຍານນິລັນດອນໄດ້ສະເຫນີຕົນເອງທີ່ບໍ່ມີມົນທິນຕໍ່ພຣະເຈົ້າ, ຈະຊໍາລະສະຕິຮູ້ສຶກຜິດຊອບຂອງພວກເຮົາຈາກການກະທໍາທີ່ນໍາໄປສູ່ຄວາມຕາຍ, ເພື່ອວ່າພວກເຮົາຈະຮັບໃຊ້ພຣະເຈົ້າຜູ້ຊົງພຣະຊົນຢູ່!</w:t>
      </w:r>
    </w:p>
    <w:p/>
    <w:p>
      <w:r xmlns:w="http://schemas.openxmlformats.org/wordprocessingml/2006/main">
        <w:t xml:space="preserve">ລະບຽບ^ພວກເລວີ 16:28 ແລະ​ຜູ້​ທີ່​ຈູດ​ພວກເຂົາ​ນັ້ນ​ຕ້ອງ​ຊັກ​ເຄື່ອງນຸ່ງ​ຂອງຕົນ ແລະ​ອາບ​ນໍ້າ​ເນື້ອ​ໜັງ​ຂອງ​ລາວ ແລະ​ຫລັງຈາກ​ນັ້ນ​ລາວ​ຈະ​ເຂົ້າ​ໄປ​ໃນ​ຄ້າຍ.</w:t>
      </w:r>
    </w:p>
    <w:p/>
    <w:p>
      <w:r xmlns:w="http://schemas.openxmlformats.org/wordprocessingml/2006/main">
        <w:t xml:space="preserve">ຂໍ້​ນີ້​ເວົ້າ​ເຖິງ​ຄວາມ​ຈຳເປັນ​ຂອງ​ພວກ​ປະໂລຫິດ​ທີ່​ຕ້ອງ​ຊັກ​ເສື້ອ​ຜ້າ​ແລະ​ອາບ​ນໍ້າ​ກ່ອນ​ເຂົ້າ​ໄປ​ໃນ​ຄ້າຍ.</w:t>
      </w:r>
    </w:p>
    <w:p/>
    <w:p>
      <w:r xmlns:w="http://schemas.openxmlformats.org/wordprocessingml/2006/main">
        <w:t xml:space="preserve">1. ຄວາມສໍາຄັນຂອງການຊໍາລະລ້າງພິທີກໍາ</w:t>
      </w:r>
    </w:p>
    <w:p/>
    <w:p>
      <w:r xmlns:w="http://schemas.openxmlformats.org/wordprocessingml/2006/main">
        <w:t xml:space="preserve">2. ລ້າງບາບແລະຊໍາລະຈິດວິນຍານຂອງພວກເຮົາ</w:t>
      </w:r>
    </w:p>
    <w:p/>
    <w:p>
      <w:r xmlns:w="http://schemas.openxmlformats.org/wordprocessingml/2006/main">
        <w:t xml:space="preserve">1. Romans 6:4-5 - ດັ່ງນັ້ນພວກເຮົາໄດ້ຖືກຝັງໄວ້ກັບພຣະອົງໂດຍການບັບຕິສະມາເຂົ້າໄປໃນຄວາມຕາຍ, ເພື່ອວ່າ, ຄືກັນກັບພຣະຄຣິດໄດ້ຟື້ນຄືນຊີວິດຈາກຄວາມຕາຍໂດຍລັດສະຫມີພາບຂອງພຣະບິດາ, ພວກເຮົາເຊັ່ນດຽວກັນອາດຈະຍ່າງຢູ່ໃນຊີວິດໃຫມ່.</w:t>
      </w:r>
    </w:p>
    <w:p/>
    <w:p>
      <w:r xmlns:w="http://schemas.openxmlformats.org/wordprocessingml/2006/main">
        <w:t xml:space="preserve">5. ເອຊາຢາ 1:16-17 - ລ້າງ​ຕົວ​ເອງ; ເຮັດຕົວໃຫ້ສະອາດ; ເອົາ ຄວາມ ຊົ່ວ ຮ້າຍ ຂອງ ການ ກະ ທໍາ ຂອງ ທ່ານ ອອກ ຈາກ ຕໍ່ ຫນ້າ ຂອງ ຂ້າ ພະ ເຈົ້າ; ເຊົາເຮັດຊົ່ວ, ຮຽນຮູ້ທີ່ຈະເຮັດດີ; ສະແຫວງຫາຄວາມຍຸຕິທໍາ, ການບີບບັງຄັບທີ່ຖືກຕ້ອງ; ເຮັດ​ໃຫ້​ຄວາມ​ຍຸດ​ຕິ​ທໍາ​ທີ່​ບໍ່​ເປັນ​ພໍ່, ອ້ອນ​ວອນ​ເຫດ​ຂອງ​ແມ່​ຫມ້າຍ.</w:t>
      </w:r>
    </w:p>
    <w:p/>
    <w:p>
      <w:r xmlns:w="http://schemas.openxmlformats.org/wordprocessingml/2006/main">
        <w:t xml:space="preserve">ລະບຽບ^ພວກເລວີ 16:29 ແລະ​ອັນ​ນີ້​ຈະ​ເປັນ​ກົດບັນຍັດ​ແກ່​ພວກເຈົ້າ​ຕະຫລອດໄປ: ໃນ​ເດືອນ​ທີ​ເຈັດ, ໃນ​ວັນ​ທີ​ສິບ​ຂອງ​ເດືອນ​ນັ້ນ ເຈົ້າ​ຈະ​ຂົ່ມເຫັງ​ຈິດໃຈ​ຂອງ​ພວກເຈົ້າ ແລະ​ຢ່າ​ເຮັດ​ວຽກ​ໃດໆ​ເລີຍ, ບໍ່​ວ່າ​ຈະ​ເປັນ​ປະເທດ​ຂອງ​ພວກເຈົ້າ. ຫຼື​ຄົນ​ຕ່າງ​ດ້າວ​ທີ່​ອາໄສ​ຢູ່​ໃນ​ພວກ​ເຈົ້າ:</w:t>
      </w:r>
    </w:p>
    <w:p/>
    <w:p>
      <w:r xmlns:w="http://schemas.openxmlformats.org/wordprocessingml/2006/main">
        <w:t xml:space="preserve">ຂໍ້​ນີ້​ແມ່ນ​ກ່ຽວ​ກັບ​ວັນ​ແຫ່ງ​ການ​ຊົດ​ໃຊ້​ປະ​ຈໍາ​ປີ​ໃນ​ເດືອນ​ທີ​ເຈັດ​ຂອງ​ປະ​ຕິ​ທິນ Hebrew.</w:t>
      </w:r>
    </w:p>
    <w:p/>
    <w:p>
      <w:r xmlns:w="http://schemas.openxmlformats.org/wordprocessingml/2006/main">
        <w:t xml:space="preserve">1. ການເອີ້ນໃຫ້ຈື່: ການກອດວັນແຫ່ງການຊົດໃຊ້</w:t>
      </w:r>
    </w:p>
    <w:p/>
    <w:p>
      <w:r xmlns:w="http://schemas.openxmlformats.org/wordprocessingml/2006/main">
        <w:t xml:space="preserve">2. ການສະແຫວງຫາການໃຫ້ອະໄພ: ຈຸດປະສົງຂອງວັນແຫ່ງການຊົດໃຊ້</w:t>
      </w:r>
    </w:p>
    <w:p/>
    <w:p>
      <w:r xmlns:w="http://schemas.openxmlformats.org/wordprocessingml/2006/main">
        <w:t xml:space="preserve">1. ເອຊາຢາ 58:5-7</w:t>
      </w:r>
    </w:p>
    <w:p/>
    <w:p>
      <w:r xmlns:w="http://schemas.openxmlformats.org/wordprocessingml/2006/main">
        <w:t xml:space="preserve">2. ຄຳເພງ 103:12-14</w:t>
      </w:r>
    </w:p>
    <w:p/>
    <w:p>
      <w:r xmlns:w="http://schemas.openxmlformats.org/wordprocessingml/2006/main">
        <w:t xml:space="preserve">ລະບຽບ^ພວກເລວີ 16:30 ໃນ​ວັນ​ນັ້ນ​ປະໂຣຫິດ​ຈະ​ເຮັດ​ການ​ຊຳລະ​ລ້າງ​ເຈົ້າ ເພື່ອ​ເຈົ້າ​ຈະ​ໄດ້​ສະອາດ​ຈາກ​ບາບ​ທັງໝົດ​ຕໍ່ໜ້າ​ພຣະເຈົ້າຢາເວ.</w:t>
      </w:r>
    </w:p>
    <w:p/>
    <w:p>
      <w:r xmlns:w="http://schemas.openxmlformats.org/wordprocessingml/2006/main">
        <w:t xml:space="preserve">ປະໂລຫິດ​ເຮັດ​ການ​ຊົດ​ໃຊ້​ເພື່ອ​ໃຫ້​ປະຊາຊົນ​ຊຳລະ​ລ້າງ​ບາບ​ຂອງ​ເຂົາ​ເຈົ້າ.</w:t>
      </w:r>
    </w:p>
    <w:p/>
    <w:p>
      <w:r xmlns:w="http://schemas.openxmlformats.org/wordprocessingml/2006/main">
        <w:t xml:space="preserve">1. ພະລັງແຫ່ງການຊົດໃຊ້: ການເສຍສະລະຂອງພຣະເຢຊູຄຣິດເຮັດໃຫ້ເຮົາສະອາດຈາກບາບຂອງເຮົາແນວໃດ</w:t>
      </w:r>
    </w:p>
    <w:p/>
    <w:p>
      <w:r xmlns:w="http://schemas.openxmlformats.org/wordprocessingml/2006/main">
        <w:t xml:space="preserve">2. ບົດບາດຂອງປະໂລຫິດແຫ່ງການຊົດໃຊ້: ພວກເຮົາສາມາດຊອກຫາການໃຫ້ອະໄພ ແລະ ການຄືນດີໄດ້ແນວໃດ?</w:t>
      </w:r>
    </w:p>
    <w:p/>
    <w:p>
      <w:r xmlns:w="http://schemas.openxmlformats.org/wordprocessingml/2006/main">
        <w:t xml:space="preserve">1. ເຮັບເຣີ 9:22 - ແລະ​ເກືອບ​ທຸກ​ຢ່າງ​ຖືກ​ລ້າງ​ດ້ວຍ​ເລືອດ​ຕາມ​ກົດ​ໝາຍ; ແລະ​ການ​ບໍ່​ຫລັ່ງ​ເລືອດ​ແມ່ນ​ບໍ່​ມີ​ການ​ໃຫ້​ອະ​ໄພ.</w:t>
      </w:r>
    </w:p>
    <w:p/>
    <w:p>
      <w:r xmlns:w="http://schemas.openxmlformats.org/wordprocessingml/2006/main">
        <w:t xml:space="preserve">2. 1 John 1:9 - ຖ້າພວກເຮົາສາລະພາບບາບຂອງພວກເຮົາ, ພະອົງສັດຊື່ແລະພຽງແຕ່ໃຫ້ອະໄພບາບຂອງພວກເຮົາ, ແລະເພື່ອຊໍາລະພວກເຮົາຈາກຄວາມບໍ່ຊອບທໍາທັງຫມົດ.</w:t>
      </w:r>
    </w:p>
    <w:p/>
    <w:p>
      <w:r xmlns:w="http://schemas.openxmlformats.org/wordprocessingml/2006/main">
        <w:t xml:space="preserve">ລະບຽບ^ພວກເລວີ 16:31 ມັນ​ຈະ​ເປັນ​ວັນ​ຊະບາໂຕ​ແຫ່ງ​ການ​ພັກຜ່ອນ​ຂອງ​ພວກເຈົ້າ ແລະ​ພວກເຈົ້າ​ຈະ​ຂົ່ມເຫັງ​ຈິດໃຈ​ຂອງ​ພວກເຈົ້າ​ຕາມ​ກົດບັນຍັດ​ຕະຫລອດໄປ.</w:t>
      </w:r>
    </w:p>
    <w:p/>
    <w:p>
      <w:r xmlns:w="http://schemas.openxmlformats.org/wordprocessingml/2006/main">
        <w:t xml:space="preserve">ລະບຽບ^ພວກເລວີ 16:31 ຫ້າມ​ວັນ​ຊະບາໂຕ​ແຫ່ງ​ການ​ພັກຜ່ອນ ແລະ​ໃຫ້​ຈິດໃຈ​ຂອງ​ຄົນ​ທຸກ​ລຳບາກ​ເປັນ​ພິທີ​ອັນ​ຖາວອນ.</w:t>
      </w:r>
    </w:p>
    <w:p/>
    <w:p>
      <w:r xmlns:w="http://schemas.openxmlformats.org/wordprocessingml/2006/main">
        <w:t xml:space="preserve">1. ພຣະບັນຍັດຂອງພຣະເຈົ້າໃຫ້ພັກຜ່ອນ: ຄວາມສໍາຄັນຂອງວັນສະບາໂຕ</w:t>
      </w:r>
    </w:p>
    <w:p/>
    <w:p>
      <w:r xmlns:w="http://schemas.openxmlformats.org/wordprocessingml/2006/main">
        <w:t xml:space="preserve">2. ການຍຶດຫມັ້ນໃນຄວາມບໍລິສຸດ ແລະ ການຊົດໃຊ້: ການຂົ່ມເຫັງຈິດວິນຍານຂອງເຈົ້າ</w:t>
      </w:r>
    </w:p>
    <w:p/>
    <w:p>
      <w:r xmlns:w="http://schemas.openxmlformats.org/wordprocessingml/2006/main">
        <w:t xml:space="preserve">1. Exodus 20:8-11 - ຈົ່ງຈື່ຈໍາວັນຊະບາໂຕ, ເພື່ອຮັກສາມັນໃຫ້ສັກສິດ.</w:t>
      </w:r>
    </w:p>
    <w:p/>
    <w:p>
      <w:r xmlns:w="http://schemas.openxmlformats.org/wordprocessingml/2006/main">
        <w:t xml:space="preserve">2. ເອຊາຢາ 58:13-14 - ຖ້າ​ເຈົ້າ​ຫັນ​ໜີ​ຈາກ​ວັນ​ຊະບາໂຕ, ຈາກ​ການ​ເຮັດ​ຕາມ​ຄວາມ​ຍິນດີ​ຂອງ​ເຈົ້າ​ໃນ​ວັນ​ສັກສິດ​ຂອງ​ເຮົາ, ແລະ​ເອີ້ນ​ວັນ​ຊະບາໂຕ​ໃຫ້​ເປັນ​ວັນ​ສຸກ, ເປັນ​ວັນ​ສັກສິດ​ຂອງ​ພຣະ​ຜູ້​ເປັນເຈົ້າ, ແລະ​ຈະ​ໃຫ້​ກຽດ​ພຣະອົງ, ບໍ່​ເຮັດ. ວິທີການຂອງຕົນເອງ, ຫຼືຊອກຫາຄວາມສຸກຂອງຕົນເອງ, ຫຼືເວົ້າຄໍາເວົ້າຂອງຕົນເອງ.</w:t>
      </w:r>
    </w:p>
    <w:p/>
    <w:p>
      <w:r xmlns:w="http://schemas.openxmlformats.org/wordprocessingml/2006/main">
        <w:t xml:space="preserve">ລະບຽບ^ພວກເລວີ 16:32 ປະໂຣຫິດ​ຜູ້​ທີ່​ລາວ​ຈະ​ເຈີມ ແລະ​ຜູ້​ທີ່​ລາວ​ຈະ​ອຸທິດ​ຕົວ​ໃຫ້​ຮັບໃຊ້​ໃນ​ໜ້າທີ່​ຂອງ​ປະໂຣຫິດ​ແທນ​ພໍ່​ຂອງ​ລາວ​ຈະ​ເຮັດ​ການ​ຊຳລະ​ລ້າງ​ບາບ ແລະ​ຈະ​ນຸ່ງ​ເສື້ອ​ຜ້າປ່ານ​ໄປ​ໃສ່​ເສື້ອ​ຜ້າ​ສັກສິດ.</w:t>
      </w:r>
    </w:p>
    <w:p/>
    <w:p>
      <w:r xmlns:w="http://schemas.openxmlformats.org/wordprocessingml/2006/main">
        <w:t xml:space="preserve">ປະໂລຫິດ​ທີ່​ຖືກ​ແຕ່ງຕັ້ງ​ໃຫ້​ແທນ​ພໍ່​ຂອງ​ປະໂຣຫິດ​ທີ່​ຕາຍໄປ​ນັ້ນ​ຈະ​ເຮັດ​ການ​ຊຳລະ​ລ້າງ​ບາບ ແລະ​ໃສ່​ເສື້ອ​ຜ້າ​ປ່ານ​ສັກສິດ.</w:t>
      </w:r>
    </w:p>
    <w:p/>
    <w:p>
      <w:r xmlns:w="http://schemas.openxmlformats.org/wordprocessingml/2006/main">
        <w:t xml:space="preserve">1. ການຊົດໃຊ້ຂອງປະໂລຫິດ: ເຄື່ອງນຸ່ງຫົ່ມໃນຄວາມບໍລິສຸດ</w:t>
      </w:r>
    </w:p>
    <w:p/>
    <w:p>
      <w:r xmlns:w="http://schemas.openxmlformats.org/wordprocessingml/2006/main">
        <w:t xml:space="preserve">2. ການແລກປ່ຽນປະໂລຫິດ: ການສະຫນອງການຊົດໃຊ້ຂອງພຣະເຈົ້າ</w:t>
      </w:r>
    </w:p>
    <w:p/>
    <w:p>
      <w:r xmlns:w="http://schemas.openxmlformats.org/wordprocessingml/2006/main">
        <w:t xml:space="preserve">1. ເຮັບເຣີ 10:14-17 - ດ້ວຍ​ການ​ຖວາຍ​ອັນ​ໜຶ່ງ ພຣະອົງ​ໄດ້​ເຮັດ​ໃຫ້​ຜູ້​ທີ່​ຖືກ​ຊຳລະ​ໃຫ້​ບໍຣິສຸດ.</w:t>
      </w:r>
    </w:p>
    <w:p/>
    <w:p>
      <w:r xmlns:w="http://schemas.openxmlformats.org/wordprocessingml/2006/main">
        <w:t xml:space="preserve">2. 1 ເປໂຕ 2:9-10 - ແຕ່​ພວກ​ເຈົ້າ​ເປັນ​ເຊື້ອ​ຊາດ​ທີ່​ຖືກ​ເລືອກ, ເປັນ​ປະ​ໂລ​ຫິດ​ຂອງ​ກະສັດ, ເປັນ​ປະ​ຊາ​ຊາດ​ທີ່​ສັກ​ສິດ, ເປັນ​ປະ​ຊາ​ຊົນ​ສໍາ​ລັບ​ການ​ຄອບ​ຄອງ​ຂອງ​ພຣະ​ອົງ​ເອງ, ເພື່ອ​ວ່າ​ທ່ານ​ຈະ​ໄດ້​ປະ​ກາດ​ຄວາມ​ສູງ​ສົ່ງ​ຂອງ​ພຣະ​ອົງ​ຜູ້​ທີ່​ເອີ້ນ​ທ່ານ​ຈາກ​ຄວາມ​ມືດ​ເຂົ້າ​ໄປ​ໃນ​ການ​ອັດ​ສະ​ຈັນ​ຂອງ​ພຣະ​ອົງ. ແສງສະຫວ່າງ.</w:t>
      </w:r>
    </w:p>
    <w:p/>
    <w:p>
      <w:r xmlns:w="http://schemas.openxmlformats.org/wordprocessingml/2006/main">
        <w:t xml:space="preserve">ລະບຽບ^ພວກເລວີ 16:33 ແລະ​ລາວ​ຈະ​ເຮັດ​ການ​ຊຳລະ​ລ້າງ​ວິຫານ​ອັນ​ສັກສິດ, ແລະ​ລາວ​ຈະ​ເຮັດ​ການ​ຊຳລະ​ລ້າງ​ວິຫານ​ຂອງ​ປະຊາຄົມ ແລະ​ແທ່ນບູຊາ, ແລະ​ລາວ​ຈະ​ເຮັດ​ການ​ຊຳລະ​ລ້າງ​ໃຫ້​ພວກ​ປະໂຣຫິດ ແລະ​ປະຊາຊົນ​ທັງໝົດ​ຂອງ​ພຣະເຈົ້າ. ປະຊາຄົມ.</w:t>
      </w:r>
    </w:p>
    <w:p/>
    <w:p>
      <w:r xmlns:w="http://schemas.openxmlformats.org/wordprocessingml/2006/main">
        <w:t xml:space="preserve">ຂໍ້ນີ້ຈາກພວກເລວີອະທິບາຍເຖິງວິທີທີ່ປະໂລຫິດເຮັດການຊົດໃຊ້ຂອງພະວິຫານອັນສັກສິດ, ຫໍເຕັນຂອງປະຊາຄົມ, ແທ່ນບູຊາ, ປະໂລຫິດ, ແລະປະຊາຊົນທັງຫມົດຂອງປະຊາຄົມ.</w:t>
      </w:r>
    </w:p>
    <w:p/>
    <w:p>
      <w:r xmlns:w="http://schemas.openxmlformats.org/wordprocessingml/2006/main">
        <w:t xml:space="preserve">1. ການຊົດໃຊ້: ເສັ້ນທາງສູ່ຄວາມບໍລິສຸດ</w:t>
      </w:r>
    </w:p>
    <w:p/>
    <w:p>
      <w:r xmlns:w="http://schemas.openxmlformats.org/wordprocessingml/2006/main">
        <w:t xml:space="preserve">2. ການໃຫ້ອະໄພຜ່ານການຊົດໃຊ້: ເສັ້ນທາງສູ່ການຄືນດີກັນ</w:t>
      </w:r>
    </w:p>
    <w:p/>
    <w:p>
      <w:r xmlns:w="http://schemas.openxmlformats.org/wordprocessingml/2006/main">
        <w:t xml:space="preserve">1. ເຮັບເຣີ 9:15 ແລະ​ດ້ວຍ​ເຫດ​ນີ້​ລາວ​ຈຶ່ງ​ເປັນ​ຜູ້​ໄກ່ເກ່ຍ​ພັນທະສັນຍາ​ໃໝ່ ເພື່ອ​ວ່າ​ຜູ້​ທີ່​ຖືກ​ເອີ້ນ​ຈະ​ໄດ້​ຮັບ​ມໍລະດົກ​ນິລັນດອນ​ທີ່​ໄດ້​ສັນຍາ​ໄວ້ ເພາະ​ການ​ຕາຍ​ໄດ້​ເກີດ​ຂຶ້ນ​ເພື່ອ​ໄຖ່​ພວກ​ເຂົາ​ໃຫ້​ພົ້ນ​ຈາກ​ການ​ລ່ວງ​ລະເມີດ​ທີ່​ໄດ້​ກະທຳ​ຕາມ​ພັນທະສັນຍາ​ຄັ້ງ​ທຳອິດ.</w:t>
      </w:r>
    </w:p>
    <w:p/>
    <w:p>
      <w:r xmlns:w="http://schemas.openxmlformats.org/wordprocessingml/2006/main">
        <w:t xml:space="preserve">2. 1 John 1:9 - ຖ້າພວກເຮົາສາລະພາບບາບຂອງພວກເຮົາ, ພະອົງສັດຊື່ແລະພຽງແຕ່ໃຫ້ອະໄພບາບຂອງພວກເຮົາແລະເພື່ອຊໍາລະພວກເຮົາຈາກຄວາມບໍ່ຊອບທໍາທັງຫມົດ.</w:t>
      </w:r>
    </w:p>
    <w:p/>
    <w:p>
      <w:r xmlns:w="http://schemas.openxmlformats.org/wordprocessingml/2006/main">
        <w:t xml:space="preserve">ລະບຽບ^ພວກເລວີ 16:34 ແລະ​ນີ້​ຈະ​ເປັນ​ກົດບັນຍັດ​ອັນ​ເປັນນິດ​ແກ່​ເຈົ້າ, ເພື່ອ​ຈະ​ເຮັດ​ການ​ຊົດໃຊ້​ໃຫ້​ແກ່​ຊາວ​ອິດສະຣາເອນ​ສຳລັບ​ບາບ​ທັງໝົດ​ຂອງ​ພວກເຂົາ​ຕໍ່​ປີ​ໜຶ່ງ​ເທື່ອ. ແລະ​ລາວ​ໄດ້​ເຮັດ​ຕາມ​ທີ່​ພຣະ​ຜູ້​ເປັນ​ເຈົ້າ​ໄດ້​ບັນ​ຊາ​ໂມ​ເຊ.</w:t>
      </w:r>
    </w:p>
    <w:p/>
    <w:p>
      <w:r xmlns:w="http://schemas.openxmlformats.org/wordprocessingml/2006/main">
        <w:t xml:space="preserve">ໂມເຊ​ໄດ້​ຮັບ​ຄຳ​ສັ່ງ​ຈາກ​ພຣະ​ຜູ້​ເປັນ​ເຈົ້າ​ໃຫ້​ເຮັດ​ການ​ຊົດ​ໃຊ້​ໃຫ້​ແກ່​ຊາວ​ອິດສະລາແອນ​ປີ​ລະ​ເທື່ອ ແລະ​ເພິ່ນ​ໄດ້​ເຮັດ​ຕາມ​ຄຳ​ສັ່ງ​ນີ້.</w:t>
      </w:r>
    </w:p>
    <w:p/>
    <w:p>
      <w:r xmlns:w="http://schemas.openxmlformats.org/wordprocessingml/2006/main">
        <w:t xml:space="preserve">1. ຄວາມຕ້ອງການສໍາລັບການຊົດໃຊ້: ຄວາມເຂົ້າໃຈຄວາມສໍາຄັນຂອງການຄືນດີກັບພຣະເຈົ້າ</w:t>
      </w:r>
    </w:p>
    <w:p/>
    <w:p>
      <w:r xmlns:w="http://schemas.openxmlformats.org/wordprocessingml/2006/main">
        <w:t xml:space="preserve">2. ຄວາມບໍລິສຸດຂອງພຣະເຈົ້າ ແລະຄວາມຕ້ອງການຂອງພວກເຮົາສໍາລັບການກັບໃຈ</w:t>
      </w:r>
    </w:p>
    <w:p/>
    <w:p>
      <w:r xmlns:w="http://schemas.openxmlformats.org/wordprocessingml/2006/main">
        <w:t xml:space="preserve">1. ເອຊາຢາ 43:25 - ຂ້າພະເຈົ້າ, ແມ່ນແຕ່ຂ້າພະເຈົ້າ, ຜູ້ທີ່ກໍາຈັດການລ່ວງລະເມີດຂອງທ່ານ, ສໍາລັບຂ້າພະເຈົ້າເອງ, ແລະຈື່ຈໍາບາບຂອງທ່ານບໍ່ມີຕໍ່ໄປ.</w:t>
      </w:r>
    </w:p>
    <w:p/>
    <w:p>
      <w:r xmlns:w="http://schemas.openxmlformats.org/wordprocessingml/2006/main">
        <w:t xml:space="preserve">2. Romans 5:11 - ແລະບໍ່ພຽງແຕ່ນີ້, ແຕ່ພວກເຮົາຍັງປິຕິຍິນດີໃນພຣະເຈົ້າໂດຍຜ່ານພຣະຜູ້ເປັນເຈົ້າພຣະເຢຊູຄຣິດຂອງພວກເຮົາ, ໂດຍຜ່ານຜູ້ທີ່ພວກເຮົາໄດ້ຮັບການ reconciliation ໃນປັດຈຸບັນ.</w:t>
      </w:r>
    </w:p>
    <w:p/>
    <w:p>
      <w:r xmlns:w="http://schemas.openxmlformats.org/wordprocessingml/2006/main">
        <w:t xml:space="preserve">Leviticus 17 ສາ​ມາດ​ໄດ້​ຮັບ​ການ​ສະ​ຫຼຸບ​ເປັນ​ສາມ​ວັກ​ດັ່ງ​ຕໍ່​ໄປ​ນີ້, ມີ​ຂໍ້​ທີ່​ຊີ້​ໃຫ້​ເຫັນ:</w:t>
      </w:r>
    </w:p>
    <w:p/>
    <w:p>
      <w:r xmlns:w="http://schemas.openxmlformats.org/wordprocessingml/2006/main">
        <w:t xml:space="preserve">ຫຍໍ້​ໜ້າ 1: ພວກເລວີ 17:1-9 ແນະນຳ​ລະບຽບ​ການ​ກ່ຽວ​ກັບ​ການ​ຈັດ​ການ​ເຄື່ອງ​ບູຊາ​ສັດ​ຢ່າງ​ເໝາະ​ສົມ. ບົດ​ນັ້ນ​ເນັ້ນ​ໜັກ​ວ່າ​ຊາວ​ອິດສະລາແອນ​ທຸກ​ຄົນ​ຕ້ອງ​ນຳ​ເຄື່ອງ​ບູຊາ​ຂອງ​ສັດ​ໄປ​ທີ່​ປະຕູ​ຫໍ​ປະຊຸມ ແລະ​ນຳ​ເຄື່ອງ​ບູຊາ​ມາ​ຖວາຍ​ຕໍ່ໜ້າ​ພຣະເຈົ້າຢາເວ. ຫ້າມ​ການ​ຖວາຍ​ເຄື່ອງ​ບູຊາ​ແກ່​ຮູບ​ປັ້ນ​ແບ້ ຫຼື​ໃນ​ບ່ອນ​ອື່ນ​ນອກ​ສະຖານທີ່​ນະມັດສະການ​ທີ່​ກຳນົດ​ໄວ້. ຈຸດ​ປະ​ສົງ​ຢູ່​ເບື້ອງ​ຫລັງ​ລະ​ບຽບ​ການ​ເຫຼົ່າ​ນີ້​ແມ່ນ​ເພື່ອ​ປ້ອງ​ກັນ​ບໍ່​ໃຫ້​ປະ​ຊາ​ຊົນ​ເຂົ້າ​ຮ່ວມ​ໃນ​ການ​ບູຊາ​ຮູບ​ປັ້ນ ແລະ​ຮັບ​ປະ​ກັນ​ວ່າ​ເຂົາ​ເຈົ້າ​ນະ​ມັດ​ສະ​ການ ແລະ​ຖວາຍ​ເຄື່ອງ​ບູຊາ​ແກ່​ພຣະ​ເຈົ້າ​ເທົ່າ​ນັ້ນ.</w:t>
      </w:r>
    </w:p>
    <w:p/>
    <w:p>
      <w:r xmlns:w="http://schemas.openxmlformats.org/wordprocessingml/2006/main">
        <w:t xml:space="preserve">ວັກ 2: ສືບຕໍ່ໃນພວກເລວີ 17:10-16 ມີການແນະນໍາສະເພາະກ່ຽວກັບການບໍລິໂພກເລືອດ. ບົດ​ຂຽນ​ວ່າ​ບໍ່​ມີ​ຜູ້​ໃດ​ໃນ​ບັນດາ​ຊາວ​ອິດສະລາແອນ​ແລະ​ຄົນ​ຕ່າງ​ຊາດ​ທີ່​ຢູ່​ໃນ​ທ່າມກາງ​ເຂົາ​ເຈົ້າ​ໄດ້​ຮັບ​ອະນຸຍາດ​ໃຫ້​ກິນ​ເລືອດ. ຂໍ້​ຫ້າມ​ນີ້​ບໍ່​ພຽງ​ແຕ່​ໄດ້​ຂະຫຍາຍ​ໄປ​ເຖິງ​ສັດ​ທີ່​ຖືກ​ລ່າ​ເພື່ອ​ເປັນ​ອາຫານ​ເທົ່າ​ນັ້ນ, ​ແຕ່​ຍັງ​ລວມ​ເຖິງ​ສັດ​ທີ່ຢູ່​ພາຍ​ໃນ​ທີ່​ຖືກ​ຂ້າ​ເພື່ອ​ກິນ​ຊີ້ນ. ເລືອດ​ຖື​ວ່າ​ເປັນ​ເລືອດ​ທີ່​ສັກສິດ ເພາະ​ມັນ​ເປັນ​ຕົວ​ແທນ​ໃຫ້​ແກ່​ຊີວິດ, ແລະ ມັນ​ແມ່ນ​ຜ່ານ​ເລືອດ​ຊີວິດ​ທີ່​ການ​ຊົດ​ໃຊ້​ໄດ້​ຖືກ​ເຮັດ​ຂຶ້ນ​ເທິງ​ແທ່ນ​ບູຊາ.</w:t>
      </w:r>
    </w:p>
    <w:p/>
    <w:p>
      <w:r xmlns:w="http://schemas.openxmlformats.org/wordprocessingml/2006/main">
        <w:t xml:space="preserve">ວັກ 3: ພວກເລວີບົດ 17 ສະຫລຸບໂດຍເນັ້ນຫນັກວ່າຕ້ອງເອົາເລືອດໄຫຼລົງພື້ນດິນເມື່ອສັດຖືກຂ້າເພື່ອອາຫານ. ມັນອະທິບາຍວ່າການກະ ທຳ ນີ້ສະແດງເຖິງການກັບຄືນຊີວິດຄືນມາຫາພຣະເຈົ້າຜູ້ໃຫ້ມັນ, ຮັບຮູ້ສິດ ອຳ ນາດຂອງພຣະອົງຕໍ່ຊີວິດແລະຄວາມຕາຍ. ບົດ​ນັ້ນ​ບອກ​ວ່າ​ການ​ກິນ​ເລືອດ​ເກີດ​ຜົນ​ຮ້າຍ​ແຮງ​ແລະ​ສົ່ງ​ຜົນ​ໃຫ້​ຖືກ​ຕັດ​ອອກ​ຈາກ​ປະຊາຊົນ​ຂອງ​ພະເຈົ້າ.</w:t>
      </w:r>
    </w:p>
    <w:p/>
    <w:p>
      <w:r xmlns:w="http://schemas.openxmlformats.org/wordprocessingml/2006/main">
        <w:t xml:space="preserve">ສະຫຼຸບ:</w:t>
      </w:r>
    </w:p>
    <w:p>
      <w:r xmlns:w="http://schemas.openxmlformats.org/wordprocessingml/2006/main">
        <w:t xml:space="preserve">Leviticus 17 ນໍາ​ສະ​ເຫນີ​:</w:t>
      </w:r>
    </w:p>
    <w:p>
      <w:r xmlns:w="http://schemas.openxmlformats.org/wordprocessingml/2006/main">
        <w:t xml:space="preserve">ລະບຽບການຄຸ້ມຄອງການເສຍສະຫຼະສັດຢ່າງເໝາະສົມ;</w:t>
      </w:r>
    </w:p>
    <w:p>
      <w:r xmlns:w="http://schemas.openxmlformats.org/wordprocessingml/2006/main">
        <w:t xml:space="preserve">ການ​ຮຽກ​ຮ້ອງ​ໃຫ້​ເອົາ​ເຄື່ອງ​ຖວາຍ​ມາ​ຖວາຍ​ຕໍ່​ພຣະ​ພັກ​ຂອງ​ພຣະ​ຜູ້​ເປັນ​ເຈົ້າ​ໃນ​ສະ​ຖານ​ທີ່​ກໍາ​ນົດ;</w:t>
      </w:r>
    </w:p>
    <w:p>
      <w:r xmlns:w="http://schemas.openxmlformats.org/wordprocessingml/2006/main">
        <w:t xml:space="preserve">ຫ້າມບໍ່ໃຫ້ມີການຖວາຍເຄື່ອງບູຊານອກສະຖານທີ່ນະມັດສະການທີ່ໄດ້ຮັບອະນຸຍາດ.</w:t>
      </w:r>
    </w:p>
    <w:p/>
    <w:p>
      <w:r xmlns:w="http://schemas.openxmlformats.org/wordprocessingml/2006/main">
        <w:t xml:space="preserve">ຄໍາແນະນໍາຫ້າມການບໍລິໂພກເລືອດໂດຍຊາວອິດສະລາແອນ, ຄົນຕ່າງປະເທດ;</w:t>
      </w:r>
    </w:p>
    <w:p>
      <w:r xmlns:w="http://schemas.openxmlformats.org/wordprocessingml/2006/main">
        <w:t xml:space="preserve">ການຂະຫຍາຍການຫ້າມນອກເໜືອໄປຈາກສັດລ່າ ລວມມີສັດລ້ຽງລູກດ້ວຍນໍ້ານົມ;</w:t>
      </w:r>
    </w:p>
    <w:p>
      <w:r xmlns:w="http://schemas.openxmlformats.org/wordprocessingml/2006/main">
        <w:t xml:space="preserve">ຄວາມສໍາຄັນຂອງເລືອດເປັນຕົວແທນຂອງຊີວິດ; ການ​ຊົດ​ໃຊ້​ທີ່​ໄດ້​ເຮັດ​ໂດຍ​ທາງ​ເລືອດ​ຊີ​ວິດ.</w:t>
      </w:r>
    </w:p>
    <w:p/>
    <w:p>
      <w:r xmlns:w="http://schemas.openxmlformats.org/wordprocessingml/2006/main">
        <w:t xml:space="preserve">ເນັ້ນໃສ່ການຖອກເລືອດໃສ່ພື້ນດິນໃນລະຫວ່າງການຂ້າສັດ;</w:t>
      </w:r>
    </w:p>
    <w:p>
      <w:r xmlns:w="http://schemas.openxmlformats.org/wordprocessingml/2006/main">
        <w:t xml:space="preserve">ການກະທໍາທີ່ເປັນສັນຍາລັກຂອງການກັບຄືນຊີວິດກັບພຣະເຈົ້າ; ການຮັບຮູ້ສິດອຳນາດຂອງພຣະອົງ;</w:t>
      </w:r>
    </w:p>
    <w:p>
      <w:r xmlns:w="http://schemas.openxmlformats.org/wordprocessingml/2006/main">
        <w:t xml:space="preserve">ການເຕືອນໄພຂອງຜົນສະທ້ອນຮ້າຍແຮງສໍາລັບການບໍລິໂພກເລືອດທີ່ຖືກຕັດອອກຈາກຊຸມຊົນ.</w:t>
      </w:r>
    </w:p>
    <w:p/>
    <w:p>
      <w:r xmlns:w="http://schemas.openxmlformats.org/wordprocessingml/2006/main">
        <w:t xml:space="preserve">ບົດ​ນີ້​ເນັ້ນ​ໃສ່​ລະບຽບ​ການ​ກ່ຽວ​ກັບ​ການ​ປະຕິບັດ​ການ​ເສຍ​ສະລະ​ສັດ​ແລະ​ການ​ຫ້າມ​ບໍ່​ໃຫ້​ກິນ​ເລືອດ. ມັນ​ເນັ້ນ​ໜັກ​ວ່າ​ຊາວ​ອິດສະລາແອນ​ທຸກ​ຄົນ​ຕ້ອງ​ນຳ​ເຄື່ອງ​ບູຊາ​ຂອງ​ສັດ​ໄປ​ທີ່​ບ່ອນ​ນະມັດສະການ​ທີ່​ໄດ້​ກຳນົດ​ໄວ້ ໂດຍ​ນຳ​ມາ​ຖວາຍ​ຕໍ່​ພຣະ​ພັກ​ຂອງ​ພຣະ​ຜູ້​ເປັນ​ເຈົ້າ. ການ​ຖວາຍ​ເຄື່ອງ​ບູຊາ​ຢູ່​ນອກ​ສະຖານ​ທີ່​ທີ່​ໄດ້​ຮັບ​ອະນຸຍາດ​ຫຼື​ຮູບ​ເຄົາ​ລົບ​ແບ້​ແມ່ນ​ຖືກ​ຫ້າມ​ຢ່າງ​ເຂັ້ມ​ງວດ​ເພື່ອ​ປ້ອງ​ກັນ​ການ​ບູຊາ​ຮູບ​ປັ້ນ ແລະ​ຮັບປະກັນ​ການ​ນະມັດສະການ​ພະເຈົ້າ​ແຕ່​ຜູ້​ດຽວ.</w:t>
      </w:r>
    </w:p>
    <w:p/>
    <w:p>
      <w:r xmlns:w="http://schemas.openxmlformats.org/wordprocessingml/2006/main">
        <w:t xml:space="preserve">Leviticus 17 ຍັງໃຫ້ຄໍາແນະນໍາສະເພາະກ່ຽວກັບການບໍລິໂພກເລືອດ. ມັນລະບຸວ່າທັງຊາວອິດສະລາແອນຫຼືຄົນຕ່າງປະເທດທີ່ອາໄສຢູ່ໃນບັນດາພວກເຂົາບໍ່ໄດ້ຮັບອະນຸຍາດໃຫ້ກິນເລືອດ, ຂະຫຍາຍຂໍ້ຫ້າມນີ້ນອກເຫນືອຈາກສັດທີ່ຖືກລ່າເພື່ອລວມເອົາສັດພາຍໃນປະເທດທີ່ຖືກຂ້າເພື່ອອາຫານ. ບົດ​ທີ່​ຍົກ​ໃຫ້​ເຫັນ​ວ່າ​ເລືອດ​ຖື​ວ່າ​ເປັນ​ສິ່ງ​ສັກສິດ ເພາະ​ມັນ​ເປັນ​ຕົວ​ແທນ​ໃຫ້​ແກ່​ຊີວິດ, ແລະ ມັນ​ແມ່ນ​ຜ່ານ​ເລືອດ​ຊີວິດ​ທີ່​ໄດ້​ຮັບ​ການ​ຊົດ​ໃຊ້​ໃນ​ແທ່ນ​ບູຊາ.</w:t>
      </w:r>
    </w:p>
    <w:p/>
    <w:p>
      <w:r xmlns:w="http://schemas.openxmlformats.org/wordprocessingml/2006/main">
        <w:t xml:space="preserve">ບົດສະຫຼຸບໂດຍເນັ້ນຫນັກເຖິງການຖອກເລືອດລົງເທິງດິນໃນລະຫວ່າງການຂ້າສັດທີ່ເປັນສັນຍາລັກຂອງການສົ່ງຄືນຊີວິດຄືນມາຫາພະເຈົ້າຜູ້ໃຫ້ມັນ. ການກະທຳນີ້ຮັບຮູ້ເຖິງສິດອຳນາດຂອງພະເຈົ້າຕໍ່ຊີວິດແລະຄວາມຕາຍ. ລະບຽບພວກເລວີ 17 ເຕືອນບໍ່ໃຫ້ບໍລິໂພກເລືອດ, ເນັ້ນຫນັກເຖິງຜົນສະທ້ອນທີ່ຮ້າຍແຮງເຊັ່ນການຖືກຕັດອອກຈາກປະຊາຊົນຂອງພະເຈົ້າສໍາລັບຜູ້ທີ່ລະເມີດຂໍ້ຫ້າມນີ້. ກົດລະບຽບເຫຼົ່ານີ້ເນັ້ນຫນັກເຖິງຄວາມສໍາຄັນຂອງການປະຕິບັດການນະມັດສະການທີ່ຖືກຕ້ອງແລະຄາລະວະຕໍ່ພິທີກໍາທີ່ຖືກແຕ່ງຕັ້ງຂອງພຣະເຈົ້າໃນສັງຄົມອິດສະລາແອນ.</w:t>
      </w:r>
    </w:p>
    <w:p/>
    <w:p>
      <w:r xmlns:w="http://schemas.openxmlformats.org/wordprocessingml/2006/main">
        <w:t xml:space="preserve">ລະບຽບ^ພວກເລວີ 17:1 ພຣະເຈົ້າຢາເວ​ໄດ້​ກ່າວ​ກັບ​ໂມເຊ​ວ່າ,</w:t>
      </w:r>
    </w:p>
    <w:p/>
    <w:p>
      <w:r xmlns:w="http://schemas.openxmlformats.org/wordprocessingml/2006/main">
        <w:t xml:space="preserve">ພຣະເຈົ້າຢາເວ​ໄດ້​ກ່າວ​ກັບ​ໂມເຊ​ເພື່ອ​ໃຫ້​ຄຳແນະນຳ​ແກ່​ຊາວ​ອິດສະລາແອນ​ເຖິງ​ວິທີ​ການ​ນະມັດສະການ​ທີ່​ຖືກຕ້ອງ.</w:t>
      </w:r>
    </w:p>
    <w:p/>
    <w:p>
      <w:r xmlns:w="http://schemas.openxmlformats.org/wordprocessingml/2006/main">
        <w:t xml:space="preserve">1. ຄວາມສຳຄັນຂອງການປະຕິບັດຕາມຄຳແນະນຳຂອງພະເຈົ້າ</w:t>
      </w:r>
    </w:p>
    <w:p/>
    <w:p>
      <w:r xmlns:w="http://schemas.openxmlformats.org/wordprocessingml/2006/main">
        <w:t xml:space="preserve">2. ພະລັງຂອງການເຊື່ອຟັງ</w:t>
      </w:r>
    </w:p>
    <w:p/>
    <w:p>
      <w:r xmlns:w="http://schemas.openxmlformats.org/wordprocessingml/2006/main">
        <w:t xml:space="preserve">1 ພຣະບັນຍັດສອງ 12:13-14 “ຈົ່ງ​ລະວັງ​ຢ່າ​ຖວາຍ​ເຄື່ອງ​ເຜົາ​ບູຊາ​ໃນ​ບ່ອນ​ໃດ​ທີ່​ພຣະເຈົ້າຢາເວ ພຣະເຈົ້າ​ຂອງ​ເຈົ້າ​ເລືອກ, ແຕ່​ໃນ​ບ່ອນ​ທີ່​ພຣະເຈົ້າຢາເວ ພຣະເຈົ້າ​ຂອງ​ເຈົ້າ​ຈະ​ເລືອກ​ໃນ​ເຜົ່າ​ໜຶ່ງ​ຂອງ​ເຈົ້າ ເຈົ້າ​ຈະ​ຕ້ອງ​ຖວາຍ​ເຄື່ອງ​ເຜົາ​ບູຊາ​ໃນ​ບ່ອນ​ນັ້ນ. ຈົ່ງ​ຖວາຍ​ເຄື່ອງ​ເຜົາ​ບູຊາ​ຂອງ​ເຈົ້າ, ແລະ​ເຈົ້າ​ຈະ​ເຮັດ​ທຸກ​ສິ່ງ​ທີ່​ເຮົາ​ສັ່ງ​ເຈົ້າ.</w:t>
      </w:r>
    </w:p>
    <w:p/>
    <w:p>
      <w:r xmlns:w="http://schemas.openxmlformats.org/wordprocessingml/2006/main">
        <w:t xml:space="preserve">2. ຄຳເພງ 119:4 - ພະອົງ​ສັ່ງ​ໃຫ້​ຮັກສາ​ສິນ​ຢ່າງ​ພາກ​ພຽນ.</w:t>
      </w:r>
    </w:p>
    <w:p/>
    <w:p>
      <w:r xmlns:w="http://schemas.openxmlformats.org/wordprocessingml/2006/main">
        <w:t xml:space="preserve">ລະບຽບ^ພວກເລວີ 17:2 ຈົ່ງ​ເວົ້າ​ກັບ​ອາໂຣນ, ແລະ​ພວກ​ລູກຊາຍ​ຂອງ​ລາວ, ແລະ​ກັບ​ຊາວ​ອິດສະຣາເອນ​ທັງໝົດ ແລະ​ເວົ້າ​ກັບ​ພວກ​ເຂົາ; ອັນ​ນີ້​ແມ່ນ​ສິ່ງ​ທີ່​ພຣະເຈົ້າຢາເວ​ໄດ້​ສັ່ງ​ໄວ້​ວ່າ,</w:t>
      </w:r>
    </w:p>
    <w:p/>
    <w:p>
      <w:r xmlns:w="http://schemas.openxmlformats.org/wordprocessingml/2006/main">
        <w:t xml:space="preserve">ຂໍ້​ນີ້​ສັ່ງ​ອາ​ໂຣນ​ແລະ​ລູກ​ຊາຍ​ຂອງ​ລາວ ພ້ອມ​ທັງ​ຊາວ​ອິດສະລາແອນ​ທັງ​ໝົດ​ໃຫ້​ເຮັດ​ຕາມ​ຄຳ​ສັ່ງ​ຂອງ​ພຣະ​ຜູ້​ເປັນ​ເຈົ້າ.</w:t>
      </w:r>
    </w:p>
    <w:p/>
    <w:p>
      <w:r xmlns:w="http://schemas.openxmlformats.org/wordprocessingml/2006/main">
        <w:t xml:space="preserve">1. “ການ​ເຊື່ອ​ຟັງ​ພຣະ​ບັນ​ຍັດ​ຂອງ​ພຣະ​ເຈົ້າ: ການ​ເອີ້ນ​ຄວາມ​ບໍ​ລິ​ສຸດ”</w:t>
      </w:r>
    </w:p>
    <w:p/>
    <w:p>
      <w:r xmlns:w="http://schemas.openxmlformats.org/wordprocessingml/2006/main">
        <w:t xml:space="preserve">2. "ພອນຂອງການປະຕິບັດຕາມພຣະປະສົງຂອງພຣະເຈົ້າ"</w:t>
      </w:r>
    </w:p>
    <w:p/>
    <w:p>
      <w:r xmlns:w="http://schemas.openxmlformats.org/wordprocessingml/2006/main">
        <w:t xml:space="preserve">1. ພຣະບັນຍັດສອງ 10:12-13 - “ພຣະເຈົ້າຢາເວ ພຣະເຈົ້າ​ຂອງ​ເຈົ້າ​ຮຽກຮ້ອງ​ຫຍັງ​ຈາກ​ເຈົ້າ, ແຕ່​ຈົ່ງ​ຢຳເກງ​ພຣະເຈົ້າຢາເວ ພຣະເຈົ້າ​ຂອງ​ເຈົ້າ ຈົ່ງ​ເດີນ​ໄປ​ໃນ​ທຸກ​ຫົນທາງ​ຂອງ​ພຣະອົງ ແລະ​ຮັກ​ພຣະອົງ ແລະ​ຮັບໃຊ້​ພຣະເຈົ້າຢາເວ ພຣະເຈົ້າ​ຂອງ​ເຈົ້າ​ດ້ວຍ​ສຸດ​ໃຈ​ຂອງ​ເຈົ້າ. ດ້ວຍຈິດວິນຍານຂອງເຈົ້າ."</w:t>
      </w:r>
    </w:p>
    <w:p/>
    <w:p>
      <w:r xmlns:w="http://schemas.openxmlformats.org/wordprocessingml/2006/main">
        <w:t xml:space="preserve">2 ຟີລິບປອຍ 2:12-13 “ສະນັ້ນ, ທີ່ຮັກຂອງເຮົາ, ດັ່ງທີ່ເຈົ້າໄດ້ເຊື່ອຟັງສະເໝີມາ, ບັດນີ້, ບໍ່ພຽງແຕ່ຢູ່ໃນທີ່ປະທັບຂອງຂ້ອຍເທົ່ານັ້ນ, ແຕ່ເມື່ອບໍ່ມີຂ້ອຍໄປ, ຈົ່ງເຮັດຄວາມລອດຂອງເຈົ້າເອງດ້ວຍຄວາມຢ້ານກົວແລະສັ່ນສະເທືອນ, ເພາະວ່າມັນເປັນສິ່ງທີ່ບໍ່ມີ. ພຣະເຈົ້າຜູ້ທີ່ເຮັດວຽກຢູ່ໃນທ່ານ, ທັງຕັ້ງໃຈແລະເຮັດວຽກເພື່ອຄວາມພໍໃຈຂອງພຣະອົງ."</w:t>
      </w:r>
    </w:p>
    <w:p/>
    <w:p>
      <w:r xmlns:w="http://schemas.openxmlformats.org/wordprocessingml/2006/main">
        <w:t xml:space="preserve">ລະບຽບ^ພວກເລວີ 17:3 ຜູ້ໃດ​ກໍຕາມ​ທີ່​ເປັນ​ເຊື້ອສາຍ​ຂອງ​ຊາດ​ອິດສະຣາເອນ ທີ່​ຂ້າ​ງົວ, ລູກແກະ, ຫລື​ແບ້, ຢູ່​ໃນ​ຄ້າຍ ຫລື​ຂ້າ​ມັນ​ອອກ​ຈາກ​ຄ້າຍ.</w:t>
      </w:r>
    </w:p>
    <w:p/>
    <w:p>
      <w:r xmlns:w="http://schemas.openxmlformats.org/wordprocessingml/2006/main">
        <w:t xml:space="preserve">ພຣະ​ຜູ້​ເປັນ​ເຈົ້າ​ໄດ້​ສັ່ງ​ຊາວ​ອິດສະລາແອນ​ວ່າ​ຜູ້​ໃດ​ທີ່​ຂ້າ​ງົວ, ລູກ​ແກະ, ຫລື​ແບ້​ຢູ່​ໃນ​ຫຼື​ນອກ​ຄ້າຍ​ຕ້ອງ​ຮັບ​ຜິດ​ຊອບ.</w:t>
      </w:r>
    </w:p>
    <w:p/>
    <w:p>
      <w:r xmlns:w="http://schemas.openxmlformats.org/wordprocessingml/2006/main">
        <w:t xml:space="preserve">1. ພຣະບັນຍັດຂອງພຣະຜູ້ເປັນເຈົ້າ: ເຊື່ອຟັງພຣະເຈົ້າໃນທຸກສະຖານະການ</w:t>
      </w:r>
    </w:p>
    <w:p/>
    <w:p>
      <w:r xmlns:w="http://schemas.openxmlformats.org/wordprocessingml/2006/main">
        <w:t xml:space="preserve">2. ຄວາມຮັບຜິດຊອບຂອງມະນຸດ: ການເປັນເຈົ້າຂອງການກະທໍາຂອງພວກເຮົາ</w:t>
      </w:r>
    </w:p>
    <w:p/>
    <w:p>
      <w:r xmlns:w="http://schemas.openxmlformats.org/wordprocessingml/2006/main">
        <w:t xml:space="preserve">1. ພຣະບັນຍັດສອງ 5:32-33 ເຈົ້າ​ຈົ່ງ​ເຮັດ​ຕາມ​ທີ່​ພຣະເຈົ້າຢາເວ ພຣະເຈົ້າ​ຂອງ​ເຈົ້າ​ໄດ້​ສັ່ງ​ໄວ້: ເຈົ້າ​ຢ່າ​ຫັນ​ໄປ​ທາງ​ຂວາ ຫລື​ຊ້າຍ. ເຈົ້າ​ຈົ່ງ​ເດີນ​ໄປ​ໃນ​ທຸກ​ທາງ​ທີ່​ພຣະເຈົ້າຢາເວ ພຣະເຈົ້າ​ຂອງ​ເຈົ້າ​ໄດ້​ສັ່ງ​ເຈົ້າ, ເພື່ອ​ເຈົ້າ​ຈະ​ມີ​ຊີວິດ​ຢູ່ ແລະ​ຈະ​ເປັນ​ໄປ​ດ້ວຍ​ດີ...</w:t>
      </w:r>
    </w:p>
    <w:p/>
    <w:p>
      <w:r xmlns:w="http://schemas.openxmlformats.org/wordprocessingml/2006/main">
        <w:t xml:space="preserve">2. Romans 14:12 ດັ່ງ​ນັ້ນ​, ພວກ​ເຮົາ​ທຸກ​ຄົນ​ຈະ​ໃຫ້​ບັນ​ຊີ​ຂອງ​ຕົນ​ເອງ​ຕໍ່​ພຣະ​ເຈົ້າ​.</w:t>
      </w:r>
    </w:p>
    <w:p/>
    <w:p>
      <w:r xmlns:w="http://schemas.openxmlformats.org/wordprocessingml/2006/main">
        <w:t xml:space="preserve">ລະບຽບ^ພວກເລວີ 17:4 ແລະ​ບໍ່ໄດ້​ນຳ​ມັນ​ໄປ​ທີ່​ປະຕູ​ຫໍເຕັນ​ບ່ອນ​ຊຸມນຸມ ເພື່ອ​ຖວາຍ​ເຄື່ອງ​ບູຊາ​ແກ່​ພຣະເຈົ້າຢາເວ​ຕໍ່ໜ້າ​ຫໍເຕັນ​ຂອງ​ພຣະເຈົ້າຢາເວ. ເລືອດຈະຖືກ imputed ກັບຜູ້ຊາຍນັ້ນ; ລາວ​ໄດ້​ຫລັ່ງ​ເລືອດ; ແລະ ຜູ້​ນັ້ນ​ຈະ​ຖືກ​ຕັດ​ອອກ​ຈາກ​ບັນ​ດາ​ຜູ້​ຄົນ​ຂອງ​ຕົນ:</w:t>
      </w:r>
    </w:p>
    <w:p/>
    <w:p>
      <w:r xmlns:w="http://schemas.openxmlformats.org/wordprocessingml/2006/main">
        <w:t xml:space="preserve">ຜູ້​ທີ່​ນຳ​ເຄື່ອງ​ຖວາຍ​ມາ​ຖວາຍ​ແກ່​ພຣະເຈົ້າຢາເວ​ທີ່​ນອກ​ຫໍເຕັນ​ຂອງ​ປະຊາຄົມ​ນັ້ນ​ຈະ​ຕ້ອງ​ຮັບ​ຜິດ​ຊອບ​ການ​ຫລັ່ງ​ເລືອດ ແລະ​ຈະ​ຖືກ​ຕັດ​ອອກ​ຈາກ​ປະຊາຊົນ​ຂອງ​ຕົນ.</w:t>
      </w:r>
    </w:p>
    <w:p/>
    <w:p>
      <w:r xmlns:w="http://schemas.openxmlformats.org/wordprocessingml/2006/main">
        <w:t xml:space="preserve">1. ພະລັງຂອງການເຊື່ອຟັງ - ການປະຕິບັດຕາມຄໍາສັ່ງຂອງພຣະເຈົ້ານໍາເອົາພອນແລະການປົກປ້ອງແນວໃດ</w:t>
      </w:r>
    </w:p>
    <w:p/>
    <w:p>
      <w:r xmlns:w="http://schemas.openxmlformats.org/wordprocessingml/2006/main">
        <w:t xml:space="preserve">2. ຄວາມຕ້ອງການສໍາລັບການຊົດໃຊ້ - ເປັນຫຍັງພວກເຮົາຕ້ອງຮັບຜິດຊອບຕໍ່ບາບຂອງພວກເຮົາ</w:t>
      </w:r>
    </w:p>
    <w:p/>
    <w:p>
      <w:r xmlns:w="http://schemas.openxmlformats.org/wordprocessingml/2006/main">
        <w:t xml:space="preserve">1. ເອຊາຢາ 55:7-8 - “ໃຫ້​ຄົນ​ຊົ່ວ​ປະຖິ້ມ​ທາງ​ຂອງ​ລາວ ແລະ​ຄົນ​ທີ່​ບໍ່​ຊອບທຳ​ຕາມ​ຄວາມ​ຄິດ​ຂອງ​ລາວ ແລະ​ໃຫ້​ລາວ​ກັບ​ຄືນ​ມາ​ຫາ​ພຣະເຈົ້າຢາເວ ແລະ​ລາວ​ຈະ​ເມດຕາ​ລາວ ແລະ​ຕໍ່​ພຣະເຈົ້າ​ຂອງ​ພວກເຮົາ ເພາະ​ລາວ​ຈະ​ໃຫ້​ອະໄພ​ຢ່າງ​ຫລວງຫລາຍ. ເພາະ​ຄວາມ​ຄິດ​ຂອງ​ເຮົາ​ບໍ່​ແມ່ນ​ຄວາມ​ຄິດ​ຂອງ​ເຈົ້າ, ທັງ​ບໍ່​ແມ່ນ​ທາງ​ຂອງ​ເຈົ້າ, ພຣະ​ຜູ້​ເປັນ​ເຈົ້າ​ກ່າວ.</w:t>
      </w:r>
    </w:p>
    <w:p/>
    <w:p>
      <w:r xmlns:w="http://schemas.openxmlformats.org/wordprocessingml/2006/main">
        <w:t xml:space="preserve">2 ໂຢຮັນ 3:16-17 “ດ້ວຍວ່າ ພຣະເຈົ້າຊົງຮັກໂລກຫລາຍຈົນພຣະອົງໄດ້ຊົງປະທານພຣະບຸດອົງດຽວຂອງພຣະອົງ ເພື່ອຜູ້ທີ່ເຊື່ອໃນພຣະບຸດນັ້ນຈະບໍ່ຈິບຫາຍ ແຕ່ມີຊີວິດອັນຕະຫຼອດໄປເປັນນິດ ເພາະພຣະເຈົ້າບໍ່ໄດ້ສົ່ງພຣະບຸດຂອງພຣະອົງເຂົ້າມາໃນໂລກເພື່ອກ່າວໂທດ. ໂລກ; ແຕ່​ວ່າ​ໂລກ​ທີ່​ຜ່ານ​ທາງ​ພຣະ​ອົງ​ຈະ​ໄດ້​ຮັບ​ການ​ຊ່ວຍ​ໃຫ້​ລອດ.”</w:t>
      </w:r>
    </w:p>
    <w:p/>
    <w:p>
      <w:r xmlns:w="http://schemas.openxmlformats.org/wordprocessingml/2006/main">
        <w:t xml:space="preserve">ລະບຽບ^ພວກເລວີ 17:5 ໃນ​ທີ່​ສຸດ​ເພື່ອ​ໃຫ້​ຊາວ​ອິດສະຣາເອນ​ໄດ້​ນຳ​ເຄື່ອງ​ບູຊາ​ທີ່​ພວກເຂົາ​ມາ​ຖວາຍ​ໃນ​ທົ່ງນາ​ນັ້ນ​ມາ​ຖວາຍ​ແກ່​ພຣະເຈົ້າຢາເວ ຈົນເຖິງ​ປະຕູ​ຫໍເຕັນ​ບ່ອນ​ຊຸມນຸມ, ໄປ​ຫາ​ປະໂຣຫິດ. ຖວາຍ​ເຄື່ອງ​ບູຊາ​ເພື່ອ​ສັນຕິສຸກ​ແກ່​ພຣະເຈົ້າຢາເວ.</w:t>
      </w:r>
    </w:p>
    <w:p/>
    <w:p>
      <w:r xmlns:w="http://schemas.openxmlformats.org/wordprocessingml/2006/main">
        <w:t xml:space="preserve">ພະເຈົ້າ​ສັ່ງ​ຊາວ​ອິດສະລາແອນ​ໃຫ້​ນຳ​ເຄື່ອງ​ບູຊາ​ຂອງ​ເຂົາ​ໄປ​ທີ່​ຫໍເຕັນ​ຂອງ​ປະຊາຄົມ ແລະ​ຖວາຍ​ແກ່​ພຣະເຈົ້າຢາເວ​ເປັນ​ເຄື່ອງ​ບູຊາ​ເພື່ອ​ສັນຕິສຸກ.</w:t>
      </w:r>
    </w:p>
    <w:p/>
    <w:p>
      <w:r xmlns:w="http://schemas.openxmlformats.org/wordprocessingml/2006/main">
        <w:t xml:space="preserve">1. ພະລັງຂອງການຖວາຍເຄື່ອງບູຊາແກ່ພຣະເຈົ້າ</w:t>
      </w:r>
    </w:p>
    <w:p/>
    <w:p>
      <w:r xmlns:w="http://schemas.openxmlformats.org/wordprocessingml/2006/main">
        <w:t xml:space="preserve">2. ຄຸນຄ່າຂອງການຖວາຍສັນຕິພາບແກ່ພຣະຜູ້ເປັນເຈົ້າ</w:t>
      </w:r>
    </w:p>
    <w:p/>
    <w:p>
      <w:r xmlns:w="http://schemas.openxmlformats.org/wordprocessingml/2006/main">
        <w:t xml:space="preserve">1. ໂຣມ 12:1 ສະນັ້ນ, ພີ່ນ້ອງ​ທັງຫລາຍ​ເອີຍ, ໃນ​ຄວາມ​ເມດຕາ​ຂອງ​ພຣະເຈົ້າ, ຈົ່ງ​ຖວາຍ​ຮ່າງກາຍ​ຂອງ​ພວກເຈົ້າ​ເປັນ​ເຄື່ອງ​ບູຊາ​ທີ່​ມີ​ຊີວິດ​ຢູ່, ອັນ​ບໍລິສຸດ​ແລະ​ເປັນ​ທີ່​ພໍພຣະໄທ​ຂອງ​ພຣະເຈົ້າ, ນີ້​ຄື​ການ​ນະມັດສະການ​ແທ້​ແລະ​ຖືກຕ້ອງ​ຂອງ​ພວກເຈົ້າ.</w:t>
      </w:r>
    </w:p>
    <w:p/>
    <w:p>
      <w:r xmlns:w="http://schemas.openxmlformats.org/wordprocessingml/2006/main">
        <w:t xml:space="preserve">2. ຟີລິບ 4:6 ຢ່າ​ກັງວົນ​ໃນ​ທຸກ​ສະຖານະການ, ໂດຍ​ການ​ອະທິຖານ​ແລະ​ການ​ອ້ອນວອນ, ດ້ວຍ​ການ​ຂອບພຣະຄຸນ, ຈົ່ງ​ສະເໜີ​ຄຳ​ຂໍ​ຂອງ​ເຈົ້າ​ຕໍ່​ພຣະເຈົ້າ.</w:t>
      </w:r>
    </w:p>
    <w:p/>
    <w:p>
      <w:r xmlns:w="http://schemas.openxmlformats.org/wordprocessingml/2006/main">
        <w:t xml:space="preserve">ລະບຽບ^ພວກເລວີ 17:6 ປະໂຣຫິດ​ຈະ​ຕ້ອງ​ເອົາ​ເລືອດ​ໃສ່​ແທ່ນບູຊາ​ຂອງ​ພຣະເຈົ້າຢາເວ ທີ່​ປະຕູ​ຫໍເຕັນ​ບ່ອນ​ຊຸມນຸມ ແລະ​ເຜົາ​ໄຂມັນ​ເພື່ອ​ເປັນ​ກິ່ນ​ຫອມ​ຖວາຍ​ແກ່​ພຣະເຈົ້າຢາເວ.</w:t>
      </w:r>
    </w:p>
    <w:p/>
    <w:p>
      <w:r xmlns:w="http://schemas.openxmlformats.org/wordprocessingml/2006/main">
        <w:t xml:space="preserve">ປະໂລຫິດ​ຖືກ​ສັ່ງ​ໃຫ້​ຟອກ​ເລືອດ​ຂອງ​ເຄື່ອງ​ບູຊາ​ເທິງ​ແທ່ນ​ບູຊາ​ຂອງ​ພະ​ເຢໂຫວາ ແລະ​ເຜົາ​ໄຂມັນ​ເປັນ​ເຄື່ອງ​ຫອມ​ຖວາຍ​ແກ່​ພະ​ເຢໂຫວາ.</w:t>
      </w:r>
    </w:p>
    <w:p/>
    <w:p>
      <w:r xmlns:w="http://schemas.openxmlformats.org/wordprocessingml/2006/main">
        <w:t xml:space="preserve">1. ຄວາມຫວານຊື່ນຂອງການເສຍສະລະ</w:t>
      </w:r>
    </w:p>
    <w:p/>
    <w:p>
      <w:r xmlns:w="http://schemas.openxmlformats.org/wordprocessingml/2006/main">
        <w:t xml:space="preserve">2. ພະລັງຂອງການເຊື່ອຟັງໃນພຣະຄໍາພີເດີມ</w:t>
      </w:r>
    </w:p>
    <w:p/>
    <w:p>
      <w:r xmlns:w="http://schemas.openxmlformats.org/wordprocessingml/2006/main">
        <w:t xml:space="preserve">1. ເຮັບເຣີ 9:22 - ແລະ​ເກືອບ​ທຸກ​ຢ່າງ​ຖືກ​ລ້າງ​ດ້ວຍ​ເລືອດ​ຕາມ​ກົດ​ໝາຍ; ແລະ​ການ​ບໍ່​ຫລັ່ງ​ເລືອດ​ແມ່ນ​ບໍ່​ມີ​ການ​ໃຫ້​ອະ​ໄພ.</w:t>
      </w:r>
    </w:p>
    <w:p/>
    <w:p>
      <w:r xmlns:w="http://schemas.openxmlformats.org/wordprocessingml/2006/main">
        <w:t xml:space="preserve">2. Romans 12:1-2 - ຂ້າ​ພະ​ເຈົ້າ​ຂໍ​ອ້ອນ​ວອນ​ທ່ານ, ອ້າຍ​ນ້ອງ​ທັງ​ຫລາຍ, ໂດຍ​ຄວາມ​ເມດ​ຕາ​ຂອງ​ພຣະ​ເຈົ້າ, ທີ່​ທ່ານ​ນໍາ​ສະ​ເຫນີ​ຮ່າງ​ກາຍ​ຂອງ​ທ່ານ​ເປັນ​ການ​ເສຍ​ສະ​ລະ​ທີ່​ມີ​ຊີ​ວິດ, ອັນ​ບໍ​ລິ​ສຸດ, ທີ່​ຍອມ​ຮັບ​ພຣະ​ເຈົ້າ, ຊຶ່ງ​ເປັນ​ການ​ບໍ​ລິ​ການ​ທີ່​ສົມ​ເຫດ​ສົມ​ຜົນ​ຂອງ​ທ່ານ. ແລະຢ່າປະຕິບັດຕາມໂລກນີ້: ແຕ່ຈົ່ງຫັນປ່ຽນໂດຍການປ່ຽນໃຈເຫລື້ອມໃສຂອງຈິດໃຈຂອງເຈົ້າ, ເພື່ອເຈົ້າຈະພິສູດສິ່ງທີ່ດີ, ແລະຍອມຮັບ, ແລະສົມບູນແບບ, ພຣະປະສົງຂອງພຣະເຈົ້າ.</w:t>
      </w:r>
    </w:p>
    <w:p/>
    <w:p>
      <w:r xmlns:w="http://schemas.openxmlformats.org/wordprocessingml/2006/main">
        <w:t xml:space="preserve">ລະບຽບ^ພວກເລວີ 17:7 ແລະ​ພວກເຂົາ​ຈະ​ບໍ່​ຖວາຍ​ເຄື່ອງ​ບູຊາ​ຂອງ​ຕົນ​ແກ່​ມານຮ້າຍ​ອີກ​ຕໍ່​ໄປ ຊຶ່ງ​ຫລັງຈາກ​ທີ່​ພວກເຂົາ​ໄດ້​ໂສເພນີ. ອັນ​ນີ້​ຈະ​ເປັນ​ກົດ​ໝາຍ​ຊົ່ວ​ນິ​ລັນ​ດອນ​ຕໍ່​ພວກ​ເຂົາ​ຕະ​ຫລອດ​ລຸ້ນ​ຂອງ​ພວກ​ເຂົາ.</w:t>
      </w:r>
    </w:p>
    <w:p/>
    <w:p>
      <w:r xmlns:w="http://schemas.openxmlformats.org/wordprocessingml/2006/main">
        <w:t xml:space="preserve">ພຣະ​ຜູ້​ເປັນ​ເຈົ້າ​ບັນ​ຊາ​ວ່າ​ຜູ້​ຄົນ​ຂອງ​ພຣະ​ອົງ​ຈະ​ບໍ່​ໃຫ້​ຖວາຍ​ເຄື່ອງ​ບູຊາ​ແກ່​ພຣະ​ປອມ​ອີກ​ຕໍ່​ໄປ. ນີ້​ແມ່ນ​ກົດ​ຫມາຍ​ທີ່​ຢືນ​ຢູ່​ສໍາ​ລັບ​ທຸກ​ລຸ້ນ​.</w:t>
      </w:r>
    </w:p>
    <w:p/>
    <w:p>
      <w:r xmlns:w="http://schemas.openxmlformats.org/wordprocessingml/2006/main">
        <w:t xml:space="preserve">1. ພຣະບັນຍັດຂອງພຣະຜູ້ເປັນເຈົ້າ: ບໍ່ມີພຣະເຈົ້າປອມອີກຕໍ່ໄປ</w:t>
      </w:r>
    </w:p>
    <w:p/>
    <w:p>
      <w:r xmlns:w="http://schemas.openxmlformats.org/wordprocessingml/2006/main">
        <w:t xml:space="preserve">2. ປະຕິເສດການບູຊາຮູບປັ້ນ: ເປັນກົດບັນຍັດນິລັນດອນ</w:t>
      </w:r>
    </w:p>
    <w:p/>
    <w:p>
      <w:r xmlns:w="http://schemas.openxmlformats.org/wordprocessingml/2006/main">
        <w:t xml:space="preserve">1. Deuteronomy 32:17 - "ພວກເຂົາໄດ້ເສຍສະລະໃຫ້ແກ່ມານ, ບໍ່ແມ່ນເພື່ອພຣະເຈົ້າ; ກັບພຣະທີ່ເຂົາເຈົ້າບໍ່ຮູ້, ກັບພຣະໃຫມ່ທີ່ເກີດຂື້ນໃຫມ່, ຜູ້ທີ່ບັນພະບຸລຸດຂອງເຈົ້າບໍ່ຢ້ານກົວ."</w:t>
      </w:r>
    </w:p>
    <w:p/>
    <w:p>
      <w:r xmlns:w="http://schemas.openxmlformats.org/wordprocessingml/2006/main">
        <w:t xml:space="preserve">2. Psalm 106:37-38 - "ແທ້​ຈິງ​ແລ້ວ, ພວກ​ເຂົາ​ໄດ້​ເສຍ​ສະ​ລະ​ລູກ​ຊາຍ​ແລະ​ລູກ​ສາວ​ຂອງ​ເຂົາ​ເຈົ້າ​ເພື່ອ​ມານ, ແລະ​ໄດ້​ຫລັ່ງ​ເລືອດ​ບໍ​ລິ​ສຸດ, ເຖິງ​ແມ່ນ​ວ່າ​ເລືອດ​ຂອງ​ລູກ​ຊາຍ​ແລະ​ລູກ​ສາວ​ຂອງ​ພວກ​ເຂົາ, ຜູ້​ທີ່​ເຂົາ​ເຈົ້າ​ໄດ້​ເສຍ​ສະ​ລະ​ເພື່ອ​ຮູບ​ເຄົາລົບ​ຂອງ Canaan: ແລະ​ແຜ່ນ​ດິນ. ໄດ້ຖືກປົນເປື້ອນດ້ວຍເລືອດ."</w:t>
      </w:r>
    </w:p>
    <w:p/>
    <w:p>
      <w:r xmlns:w="http://schemas.openxmlformats.org/wordprocessingml/2006/main">
        <w:t xml:space="preserve">ລະບຽບ^ພວກເລວີ 17:8 ແລະ​ເຈົ້າ​ຕ້ອງ​ເວົ້າ​ກັບ​ພວກເຂົາ​ວ່າ, ຜູ້ໃດ​ກໍຕາມ​ທີ່​ເປັນ​ເຊື້ອສາຍ​ອິດສະຣາເອນ ຫລື​ຄົນ​ຕ່າງດ້າວ​ທີ່​ອາໄສ​ຢູ່​ໃນ​ທ່າມກາງ​ພວກເຈົ້າ​ນັ້ນ​ກໍ​ຈະ​ຖວາຍ​ເຄື່ອງ​ເຜົາ​ບູຊາ ຫລື​ເຄື່ອງ​ບູຊາ.</w:t>
      </w:r>
    </w:p>
    <w:p/>
    <w:p>
      <w:r xmlns:w="http://schemas.openxmlformats.org/wordprocessingml/2006/main">
        <w:t xml:space="preserve">ພະເຈົ້າ​ສັ່ງ​ຊາວ​ອິດສະລາແອນ​ໃຫ້​ບອກ​ຜູ້​ໃດ​ທີ່​ຢູ່​ໃນ​ດິນແດນ​ວ່າ​ຜູ້​ໃດ​ຖວາຍ​ເຄື່ອງ​ເຜົາ​ບູຊາ ຫລື​ເຄື່ອງ​ບູຊາ​ຖວາຍ​ແກ່​ພະ​ເຢໂຫວາ​ຕ້ອງ​ເຮັດ​ຢູ່​ທາງ​ເຂົ້າ​ຫໍເຕັນ​ປະຊຸມ.</w:t>
      </w:r>
    </w:p>
    <w:p/>
    <w:p>
      <w:r xmlns:w="http://schemas.openxmlformats.org/wordprocessingml/2006/main">
        <w:t xml:space="preserve">1. ການຖວາຍຂອງພຣະຜູ້ເປັນເຈົ້າ: ການສຶກສາໃນການນະມັດສະການ</w:t>
      </w:r>
    </w:p>
    <w:p/>
    <w:p>
      <w:r xmlns:w="http://schemas.openxmlformats.org/wordprocessingml/2006/main">
        <w:t xml:space="preserve">2. ພຣະບັນຍັດຂອງພຣະຜູ້ເປັນເຈົ້າ: ການເຊື້ອເຊີນໃຫ້ເຊື່ອຟັງ</w:t>
      </w:r>
    </w:p>
    <w:p/>
    <w:p>
      <w:r xmlns:w="http://schemas.openxmlformats.org/wordprocessingml/2006/main">
        <w:t xml:space="preserve">1. ເຮັບເຣີ 13:15-16 - ດັ່ງນັ້ນ, ໂດຍຜ່ານພຣະເຢຊູ, ໃຫ້ພວກເຮົາສືບຕໍ່ສະເຫນີໃຫ້ພຣະເຈົ້າເປັນການເສຍສະລະຂອງສັນລະເສີນຫມາກໄມ້ຂອງປາກທີ່ເປີດເຜີຍຊື່ຂອງພຣະອົງ. ແລະ​ຢ່າ​ລືມ​ທີ່​ຈະ​ເຮັດ​ຄວາມ​ດີ​ແລະ​ແບ່ງ​ປັນ​ກັບ​ຄົນ​ອື່ນ, ເພາະ​ວ່າ​ດ້ວຍ​ການ​ເສຍ​ສະ​ລະ​ເຊັ່ນ​ນັ້ນ​ພຣະ​ເຈົ້າ​ພໍ​ໃຈ.</w:t>
      </w:r>
    </w:p>
    <w:p/>
    <w:p>
      <w:r xmlns:w="http://schemas.openxmlformats.org/wordprocessingml/2006/main">
        <w:t xml:space="preserve">2. ຄໍາເພງ 50:14-15 - ຖວາຍເຄື່ອງບູຊາເພື່ອໂມທະນາຂອບພຣະຄຸນ ແລະເຮັດຄໍາສາບານອັນດີຕໍ່ພຣະເຈົ້າ. ໂທຫາຂ້ອຍໃນມື້ທີ່ມີບັນຫາ; ຂ້ອຍຈະປົດປ່ອຍເຈົ້າ, ແລະເຈົ້າຈະໃຫ້ກຽດຂ້ອຍ.</w:t>
      </w:r>
    </w:p>
    <w:p/>
    <w:p>
      <w:r xmlns:w="http://schemas.openxmlformats.org/wordprocessingml/2006/main">
        <w:t xml:space="preserve">ລະບຽບ^ພວກເລວີ 17:9 ແລະ​ບໍ່ໄດ້​ນຳ​ມັນ​ໄປ​ທີ່​ປະຕູ​ຫໍເຕັນ​ບ່ອນ​ຊຸມນຸມ ເພື່ອ​ຖວາຍ​ແກ່​ພຣະເຈົ້າຢາເວ. ແມ່ນ​ແຕ່​ຜູ້​ນັ້ນ​ຈະ​ຖືກ​ຕັດ​ອອກ​ຈາກ​ບັນ​ດາ​ປະ​ຊາ​ຊົນ​ຂອງ​ຕົນ.</w:t>
      </w:r>
    </w:p>
    <w:p/>
    <w:p>
      <w:r xmlns:w="http://schemas.openxmlformats.org/wordprocessingml/2006/main">
        <w:t xml:space="preserve">ຄົນ​ທີ່​ບໍ່​ເອົາ​ເຄື່ອງ​ຖວາຍ​ມາ​ທີ່​ປະຕູ​ຫໍເຕັນ​ຂອງ​ປະຊາຄົມ​ຈະ​ຖືກ​ຕັດ​ອອກ​ຈາກ​ປະຊາຊົນ​ຂອງ​ຕົນ.</w:t>
      </w:r>
    </w:p>
    <w:p/>
    <w:p>
      <w:r xmlns:w="http://schemas.openxmlformats.org/wordprocessingml/2006/main">
        <w:t xml:space="preserve">1. ຄວາມສຳຄັນຂອງການຖວາຍບູຊາແກ່ພຣະເຈົ້າ</w:t>
      </w:r>
    </w:p>
    <w:p/>
    <w:p>
      <w:r xmlns:w="http://schemas.openxmlformats.org/wordprocessingml/2006/main">
        <w:t xml:space="preserve">2. ຜົນສະທ້ອນຂອງການບໍ່ຖວາຍແກ່ພຣະເຈົ້າ</w:t>
      </w:r>
    </w:p>
    <w:p/>
    <w:p>
      <w:r xmlns:w="http://schemas.openxmlformats.org/wordprocessingml/2006/main">
        <w:t xml:space="preserve">1. ສຸພາສິດ 21:3 - ການ​ເຮັດ​ຄວາມ​ຊອບທຳ​ແລະ​ຄວາມ​ຍຸຕິທຳ​ເປັນ​ທີ່​ຍອມ​ຮັບ​ຂອງ​ພະ​ເຢໂຫວາ​ຫຼາຍ​ກວ່າ​ການ​ຖວາຍ​ເຄື່ອງ​ບູຊາ.</w:t>
      </w:r>
    </w:p>
    <w:p/>
    <w:p>
      <w:r xmlns:w="http://schemas.openxmlformats.org/wordprocessingml/2006/main">
        <w:t xml:space="preserve">2. ມັດທາຍ 5:23-24 - ດັ່ງນັ້ນ ຖ້າ​ເຈົ້າ​ຖວາຍ​ເຄື່ອງ​ບູຊາ​ຢູ່​ເທິງ​ແທ່ນບູຊາ ແລະ​ຈົ່ງ​ຈື່ຈຳ​ວ່າ​ນ້ອງຊາຍ​ຂອງ​ເຈົ້າ​ມີ​ສິ່ງ​ທີ່​ຂັດ​ແຍ້ງ​ເຈົ້າ, ຈົ່ງ​ປ່ອຍ​ຂອງ​ຂວັນ​ຂອງເຈົ້າ​ໄວ້​ທີ່​ບ່ອນ​ນັ້ນ​ຕໍ່ໜ້າ​ແທ່ນບູຊາ ແລະ​ໄປ. ກ່ອນ​ອື່ນ​ຈະ​ຄືນ​ດີ​ກັບ​ນ້ອງ​ຊາຍ​ຂອງ​ທ່ານ​, ແລະ​ຫຼັງ​ຈາກ​ນັ້ນ​ມາ​ແລະ​ໃຫ້​ຂອງ​ຂວັນ​ຂອງ​ທ່ານ​.</w:t>
      </w:r>
    </w:p>
    <w:p/>
    <w:p>
      <w:r xmlns:w="http://schemas.openxmlformats.org/wordprocessingml/2006/main">
        <w:t xml:space="preserve">ລະບຽບ^ພວກເລວີ 17:10 ແລະ​ຜູ້ໃດ​ກໍຕາມ​ທີ່​ເປັນ​ເຊື້ອສາຍ​ຂອງ​ຊາດ​ອິດສະຣາເອນ, ຫລື​ຄົນ​ຕ່າງດ້າວ​ທີ່​ອາໄສ​ຢູ່​ໃນ​ພວກ​ເຈົ້າ, ທີ່​ກິນ​ເລືອດ​ອັນ​ໃດ​ກໍ​ຕາມ. ຂ້າ​ພະ​ເຈົ້າ​ຈະ​ຕັ້ງ​ຫນ້າ​ຕໍ່​ຕ້ານ​ຈິດ​ວິນ​ຍານ​ທີ່​ກິນ​ເລືອດ, ແລະ​ຈະ​ຕັດ​ເຂົາ​ອອກ​ຈາກ​ບັນ​ດາ​ປະ​ຊາ​ຊົນ​ຂອງ​ພຣະ​ອົງ.</w:t>
      </w:r>
    </w:p>
    <w:p/>
    <w:p>
      <w:r xmlns:w="http://schemas.openxmlformats.org/wordprocessingml/2006/main">
        <w:t xml:space="preserve">ພະເຈົ້າ​ສັ່ງ​ວ່າ​ຄົນ​ໃນ​ເຊື້ອສາຍ​ອິດສະລາແອນ​ແລະ​ຄົນ​ຕ່າງດ້າວ​ທີ່​ອາໄສ​ຢູ່​ໃນ​ທ່າມກາງ​ພວກ​ເຂົາ​ບໍ່​ຕ້ອງ​ກິນ​ເລືອດ​ໃດໆ​ເລີຍ​ຢ້ານ​ວ່າ​ພວກ​ເຂົາ​ຈະ​ຖືກ​ຕັດ​ອອກ​ຈາກ​ປະຊາຊົນ.</w:t>
      </w:r>
    </w:p>
    <w:p/>
    <w:p>
      <w:r xmlns:w="http://schemas.openxmlformats.org/wordprocessingml/2006/main">
        <w:t xml:space="preserve">1. ອັນຕະລາຍຂອງການກິນເລືອດ - ຂໍ້ຄວາມກ່ຽວກັບຜົນສະທ້ອນຂອງການບໍ່ເຊື່ອຟັງຄໍາສັ່ງຂອງພຣະເຈົ້າ.</w:t>
      </w:r>
    </w:p>
    <w:p/>
    <w:p>
      <w:r xmlns:w="http://schemas.openxmlformats.org/wordprocessingml/2006/main">
        <w:t xml:space="preserve">2. ຄວາມສໍາຄັນຂອງຄວາມບໍລິສຸດ - ຂໍ້ຄວາມກ່ຽວກັບວິທີການດໍາລົງຊີວິດອັນບໍລິສຸດຕາມຄໍາຂອງພຣະເຈົ້າ.</w:t>
      </w:r>
    </w:p>
    <w:p/>
    <w:p>
      <w:r xmlns:w="http://schemas.openxmlformats.org/wordprocessingml/2006/main">
        <w:t xml:space="preserve">1. ຄາລາເຕຍ 5:19-21 - “ບັດນີ້​ການ​ກະທຳ​ຂອງ​ເນື້ອ​ໜັງ​ໄດ້​ປາກົດ​ວ່າ: ການ​ຜິດ​ສິນລະທຳ​ທາງ​ເພດ, ຄວາມ​ບໍ່​ສະອາດ, ຄວາມ​ຮູ້ສຶກ​ຢາກ​ໄດ້, ການ​ບູຊາ​ຮູບ​ປັ້ນ, ການ​ດູຖູກ, ຄວາມ​ເປັນ​ສັດຕູ, ຄວາມ​ຄຽດ​ແຄ້ນ, ຄວາມ​ອິດສາ, ຄວາມ​ຄຽດ​ແຄ້ນ, ການ​ແຂ່ງ​ຂັນ, ຄວາມ​ແຕກ​ແຍກ, ຄວາມ​ອິດສາ, ຄວາມ​ເມົາ​ມົວ. orgies, ແລະ​ສິ່ງ​ຕ່າງໆ​ເຊັ່ນ​ນີ້, ຂ້າ​ພະ​ເຈົ້າ​ເຕືອນ​ທ່ານ, ດັ່ງ​ທີ່​ຂ້າ​ພະ​ເຈົ້າ​ໄດ້​ເຕືອນ​ທ່ານ​ກ່ອນ, ວ່າ​ຜູ້​ທີ່​ເຮັດ​ສິ່ງ​ດັ່ງ​ກ່າວ​ຈະ​ບໍ່​ໄດ້​ຮັບ​ອາ​ນາ​ຈັກ​ຂອງ​ພຣະ​ເຈົ້າ​ເປັນ​ມໍ​ລະ​ດົກ.”</w:t>
      </w:r>
    </w:p>
    <w:p/>
    <w:p>
      <w:r xmlns:w="http://schemas.openxmlformats.org/wordprocessingml/2006/main">
        <w:t xml:space="preserve">2. 1 ເປໂຕ 1:15-16 - "ແຕ່ວ່າພຣະອົງຜູ້ທີ່ເອີ້ນວ່າທ່ານບໍລິສຸດ, ທ່ານຍັງບໍລິສຸດໃນທຸກການປະພຶດຂອງທ່ານ, ເນື່ອງຈາກວ່າມັນໄດ້ຖືກຂຽນໄວ້ວ່າ, ທ່ານຈະບໍລິສຸດ, ສໍາລັບຂ້າພະເຈົ້າບໍລິສຸດ."</w:t>
      </w:r>
    </w:p>
    <w:p/>
    <w:p>
      <w:r xmlns:w="http://schemas.openxmlformats.org/wordprocessingml/2006/main">
        <w:t xml:space="preserve">ລະບຽບ^ພວກເລວີ 17:11 ເພາະ​ຊີວິດ​ຂອງ​ເນື້ອໜັງ​ນັ້ນ​ຢູ່​ໃນ​ເລືອດ ແລະ​ເຮົາ​ໄດ້​ມອບ​ມັນ​ໃຫ້​ເຈົ້າ​ເທິງ​ແທ່ນບູຊາ​ເພື່ອ​ລຶບລ້າງ​ຄວາມ​ຜິດບາບ​ແກ່​ຈິດ​ວິນ​ຍານ​ຂອງ​ເຈົ້າ ເພາະ​ເລືອດ​ທີ່​ເຮັດ​ໃຫ້​ເປັນ​ການ​ຊຳລະ​ລ້າງ​ຈິດວິນຍານ.</w:t>
      </w:r>
    </w:p>
    <w:p/>
    <w:p>
      <w:r xmlns:w="http://schemas.openxmlformats.org/wordprocessingml/2006/main">
        <w:t xml:space="preserve">ພຣະ​ເຈົ້າ​ໄດ້​ມອບ​ເລືອດ​ສັດ​ໃຫ້​ແກ່​ພວກ​ເຮົາ ເພື່ອ​ເຮັດ​ການ​ຊົດ​ໃຊ້​ໃຫ້​ແກ່​ຈິດ​ວິນ​ຍານ​ຂອງ​ເຮົາ.</w:t>
      </w:r>
    </w:p>
    <w:p/>
    <w:p>
      <w:r xmlns:w="http://schemas.openxmlformats.org/wordprocessingml/2006/main">
        <w:t xml:space="preserve">1. ພະລັງຂອງການຊົດໃຊ້: ຄວາມເຂົ້າໃຈຄວາມສໍາຄັນຂອງການເສຍສະລະເລືອດ</w:t>
      </w:r>
    </w:p>
    <w:p/>
    <w:p>
      <w:r xmlns:w="http://schemas.openxmlformats.org/wordprocessingml/2006/main">
        <w:t xml:space="preserve">2. ຂອງປະທານແຫ່ງການຊົດໃຊ້: ຄວາມເມດຕາຂອງພຣະເຈົ້າສະແດງອອກໃນພຣະໂລຫິດຂອງພຣະຄຣິດແນວໃດ</w:t>
      </w:r>
    </w:p>
    <w:p/>
    <w:p>
      <w:r xmlns:w="http://schemas.openxmlformats.org/wordprocessingml/2006/main">
        <w:t xml:space="preserve">1. ເຮັບເຣີ 9:22 - “ທີ່​ຈິງ ກົດໝາຍ​ຮຽກຮ້ອງ​ໃຫ້​ເກືອບ​ທຸກ​ຢ່າງ​ຖືກ​ຊຳລະ​ດ້ວຍ​ເລືອດ ແລະ​ຖ້າ​ບໍ່​ມີ​ເລືອດ​ໄຫລ​ອອກ​ກໍ​ບໍ່​ມີ​ການ​ໃຫ້​ອະໄພ.”</w:t>
      </w:r>
    </w:p>
    <w:p/>
    <w:p>
      <w:r xmlns:w="http://schemas.openxmlformats.org/wordprocessingml/2006/main">
        <w:t xml:space="preserve">2. Romans 5:8 - "ແຕ່ພຣະເຈົ້າສະແດງໃຫ້ເຫັນຄວາມຮັກຂອງຕົນເອງສໍາລັບພວກເຮົາ: ໃນຂະນະທີ່ພວກເຮົາຍັງເປັນຄົນບາບ, ພຣະຄຣິດໄດ້ເສຍຊີວິດສໍາລັບພວກເຮົາ."</w:t>
      </w:r>
    </w:p>
    <w:p/>
    <w:p>
      <w:r xmlns:w="http://schemas.openxmlformats.org/wordprocessingml/2006/main">
        <w:t xml:space="preserve">ລະບຽບ^ພວກເລວີ 17:12 ດັ່ງນັ້ນ ເຮົາ​ຈຶ່ງ​ເວົ້າ​ກັບ​ຊາວ​ອິດສະຣາເອນ​ວ່າ, “ພວກ​ເຈົ້າ​ຈະ​ບໍ່​ກິນ​ເລືອດ ແລະ​ຄົນ​ຕ່າງດ້າວ​ທີ່​ອາໄສ​ຢູ່​ໃນ​ພວກ​ເຈົ້າ​ຈະ​ບໍ່​ກິນ​ເລືອດ.</w:t>
      </w:r>
    </w:p>
    <w:p/>
    <w:p>
      <w:r xmlns:w="http://schemas.openxmlformats.org/wordprocessingml/2006/main">
        <w:t xml:space="preserve">ພະເຈົ້າ​ສັ່ງ​ຊາວ​ອິດສະລາແອນ​ວ່າ​ບໍ່​ໃຫ້​ກິນ​ເລືອດ​ສັດ​ໃດໆ, ແມ່ນ​ແຕ່​ສັດ​ທີ່​ຢູ່​ກັບ​ພວກ​ເຂົາ.</w:t>
      </w:r>
    </w:p>
    <w:p/>
    <w:p>
      <w:r xmlns:w="http://schemas.openxmlformats.org/wordprocessingml/2006/main">
        <w:t xml:space="preserve">1. ພະລັງຂອງການເຊື່ອຟັງ: ການຮຽນຮູ້ຈາກຊາວອິດສະລາແອນໃຫ້ເຊື່ອຟັງຄໍາສັ່ງຂອງພະເຈົ້າ</w:t>
      </w:r>
    </w:p>
    <w:p/>
    <w:p>
      <w:r xmlns:w="http://schemas.openxmlformats.org/wordprocessingml/2006/main">
        <w:t xml:space="preserve">2. ຄວາມບໍລິສຸດຂອງເລືອດ: ພະເຈົ້າຕັ້ງໃຈໃຫ້ເລືອດບໍລິສຸດ</w:t>
      </w:r>
    </w:p>
    <w:p/>
    <w:p>
      <w:r xmlns:w="http://schemas.openxmlformats.org/wordprocessingml/2006/main">
        <w:t xml:space="preserve">1. Deuteronomy 12:15-16 - ແນວໃດກໍ່ຕາມ, you may slaughter and eat meat in any of your gate , whatever you wish , ອີງຕາມພອນຂອງພຣະຜູ້ເປັນເຈົ້າພຣະເຈົ້າຂອງເຈົ້າທີ່ພຣະອົງໄດ້ມອບໃຫ້ທ່ານ; ຄົນ​ທີ່​ບໍ່​ສະອາດ​ແລະ​ຄົນ​ສະອາດ​ສາມາດ​ກິນ​ມັນ​ໄດ້, ທັງ​ຂອງ gazelle ແລະ​ກວາງ. ພຽງແຕ່ເຈົ້າຈະບໍ່ກິນເລືອດ; ເຈົ້າຕ້ອງຖອກມັນລົງເທິງແຜ່ນດິນໂລກຄືກັບນໍ້າ.</w:t>
      </w:r>
    </w:p>
    <w:p/>
    <w:p>
      <w:r xmlns:w="http://schemas.openxmlformats.org/wordprocessingml/2006/main">
        <w:t xml:space="preserve">2 ກິດຈະການ 15:28-29 - ເພາະ​ເບິ່ງ​ຄື​ວ່າ​ເປັນ​ການ​ດີ​ຕໍ່​ພຣະ​ວິນ​ຍານ​ບໍ​ລິ​ສຸດ, ແລະ​ພວກ​ເຮົາ, ທີ່​ຈະ​ບໍ່​ໄດ້​ວາງ​ພາ​ລະ​ອັນ​ໃຫຍ່​ຫລວງ​ໄປ​ກວ່າ​ສິ່ງ​ທີ່​ຈຳ​ເປັນ​ດັ່ງ​ນີ້: ໃຫ້​ພວກ​ເຈົ້າ​ລະ​ເວັ້ນ​ຈາກ​ສິ່ງ​ທີ່​ຖວາຍ​ແກ່​ຮູບ​ເຄົາ​ລົບ, ຈາກ​ເລືອດ, ຈາກ​ສິ່ງ​ທີ່​ຖືກ​ແຂວນ​ຄໍ. ແລະຈາກການຜິດສິນລະທຳທາງເພດ. ຖ້າເຈົ້າຮັກສາຕົວເອງຈາກສິ່ງເຫຼົ່ານີ້, ເຈົ້າຈະເຮັດໄດ້ດີ.</w:t>
      </w:r>
    </w:p>
    <w:p/>
    <w:p>
      <w:r xmlns:w="http://schemas.openxmlformats.org/wordprocessingml/2006/main">
        <w:t xml:space="preserve">ລະບຽບ^ພວກເລວີ 17:13 ແລະ​ຜູ້ໃດ​ກໍຕາມ​ທີ່​ເປັນ​ຊາວ​ອິດສະຣາເອນ ຫລື​ຄົນ​ຕ່າງດ້າວ​ທີ່​ອາໄສ​ຢູ່​ໃນ​ພວກ​ເຈົ້າ ຊຶ່ງ​ລ່າ​ສັດ​ແລະ​ຈັບ​ສັດ​ຫລື​ນົກ​ທີ່​ຈະ​ກິນ​ໄດ້. ລາວ​ຈະ​ຖອກ​ເລືອດ​ຂອງ​ມັນ​ອອກ ແລະ​ປົກ​ມັນ​ດ້ວຍ​ຂີ້ຝຸ່ນ.</w:t>
      </w:r>
    </w:p>
    <w:p/>
    <w:p>
      <w:r xmlns:w="http://schemas.openxmlformats.org/wordprocessingml/2006/main">
        <w:t xml:space="preserve">ພະເຈົ້າ​ສັ່ງ​ຊາວ​ອິດສະລາແອນ​ແລະ​ຄົນ​ຕ່າງ​ດ້າວ​ທີ່​ຢູ່​ໃນ​ທ່າມກາງ​ພວກ​ເຂົາ​ໃຫ້​ຖອກ​ເລືອດ​ສັດ​ຫຼື​ນົກ​ຊະນິດ​ໃດ​ທີ່​ພວກ​ເຂົາ​ລ່າ​ສັດ​ກິນ ແລະ​ເອົາ​ຂີ້​ຝຸ່ນ​ປົກ​ມັນ.</w:t>
      </w:r>
    </w:p>
    <w:p/>
    <w:p>
      <w:r xmlns:w="http://schemas.openxmlformats.org/wordprocessingml/2006/main">
        <w:t xml:space="preserve">1. ຄວາມສໍາຄັນຂອງເລືອດແລະການເສຍສະລະໃນພຣະຄໍາພີເດີມ</w:t>
      </w:r>
    </w:p>
    <w:p/>
    <w:p>
      <w:r xmlns:w="http://schemas.openxmlformats.org/wordprocessingml/2006/main">
        <w:t xml:space="preserve">2. ຄວາມບໍລິສຸດຂອງຊີວິດ: ຄໍາສັ່ງຂອງພຣະເຈົ້າເພື່ອເຄົາລົບແລະເບິ່ງແຍງການສ້າງ</w:t>
      </w:r>
    </w:p>
    <w:p/>
    <w:p>
      <w:r xmlns:w="http://schemas.openxmlformats.org/wordprocessingml/2006/main">
        <w:t xml:space="preserve">1. ປະຖົມມະການ 9:4 "ແຕ່ເຈົ້າຈະບໍ່ກິນຊີ້ນດ້ວຍຊີວິດ, ນັ້ນຄືເລືອດຂອງມັນ."</w:t>
      </w:r>
    </w:p>
    <w:p/>
    <w:p>
      <w:r xmlns:w="http://schemas.openxmlformats.org/wordprocessingml/2006/main">
        <w:t xml:space="preserve">2. ພຣະບັນຍັດສອງ 12:23-25 "ຈົ່ງ​ແນ່​ໃຈ​ວ່າ​ບໍ່​ກິນ​ເລືອດ ເພາະ​ເລືອດ​ເປັນ​ຊີວິດ ເຈົ້າ​ຈະ​ບໍ່​ກິນ​ຊີ້ນ​ສັດ."</w:t>
      </w:r>
    </w:p>
    <w:p/>
    <w:p>
      <w:r xmlns:w="http://schemas.openxmlformats.org/wordprocessingml/2006/main">
        <w:t xml:space="preserve">ລະບຽບ^ພວກເລວີ 17:14 ເພາະ​ມັນ​ເປັນ​ຊີວິດ​ຂອງ​ເນື້ອ​ໜັງ​ທັງໝົດ; ເລືອດ​ຂອງ​ມັນ​ແມ່ນ​ເພື່ອ​ຊີວິດ​ຂອງ​ມັນ: ສະນັ້ນ ເຮົາ​ຈຶ່ງ​ເວົ້າ​ກັບ​ຄົນ​ອິດສະລາແອນ​ວ່າ, ເຈົ້າ​ຈະ​ກິນ​ເລືອດ​ທີ່​ບໍ່​ມີ​ເນື້ອ​ໜັງ ເພາະ​ຊີວິດ​ຂອງ​ເນື້ອ​ໜັງ​ທັງ​ປວງ​ເປັນ​ເລືອດ​ຂອງ​ມັນ: ຜູ້​ໃດ​ກໍ​ຕາມ​ທີ່​ກິນ​ມັນ​ຈະ​ຖືກ​ຕັດ​ອອກ.</w:t>
      </w:r>
    </w:p>
    <w:p/>
    <w:p>
      <w:r xmlns:w="http://schemas.openxmlformats.org/wordprocessingml/2006/main">
        <w:t xml:space="preserve">ພະເຈົ້າ​ສັ່ງ​ຊາວ​ອິດສະລາແອນ​ບໍ່​ໃຫ້​ກິນ​ເລືອດ​ສັດ​ຊະນິດ​ໜຶ່ງ ເພາະ​ຊີວິດ​ຂອງ​ເນື້ອ​ໜັງ​ທັງ​ປວງ​ຢູ່​ໃນ​ເລືອດ.</w:t>
      </w:r>
    </w:p>
    <w:p/>
    <w:p>
      <w:r xmlns:w="http://schemas.openxmlformats.org/wordprocessingml/2006/main">
        <w:t xml:space="preserve">1. "ຄວາມສັກສິດຂອງຊີວິດ"</w:t>
      </w:r>
    </w:p>
    <w:p/>
    <w:p>
      <w:r xmlns:w="http://schemas.openxmlformats.org/wordprocessingml/2006/main">
        <w:t xml:space="preserve">2. "ພຣະບັນຍັດຂອງພຣະເຈົ້າ: ກຸນແຈຂອງຊີວິດ"</w:t>
      </w:r>
    </w:p>
    <w:p/>
    <w:p>
      <w:r xmlns:w="http://schemas.openxmlformats.org/wordprocessingml/2006/main">
        <w:t xml:space="preserve">1. ມັດທາຍ 5:17-19, “ຢ່າ​ຄິດ​ວ່າ​ເຮົາ​ມາ​ເພື່ອ​ຍົກ​ເລີກ​ກົດບັນຍັດ​ຫຼື​ຜູ້​ປະກາດ​ພຣະທຳ ເຮົາ​ບໍ່​ໄດ້​ມາ​ເພື່ອ​ຍົກ​ເລີກ​ມັນ ແຕ່​ຈະ​ເຮັດ​ໃຫ້​ມັນ​ສຳເລັດ​ເປັນ​ຈິງ ເຮົາ​ບອກ​ເຈົ້າ​ທັງຫລາຍ​ວ່າ​ຈົນ​ຟ້າ​ສະຫວັນ​ແລະ​ແຜ່ນດິນ​ໂລກ​ຜ່ານ​ໄປ. ໄປ, ບໍ່ແມ່ນ iota, ບໍ່ແມ່ນຈຸດ, ຈະຜ່ານຈາກພຣະບັນຍັດຈົນກ່ວາທັງຫມົດຈະສໍາເລັດ, ສະນັ້ນຜູ້ທີ່ຜ່ອນຜັນຫນຶ່ງຂອງຂໍ້ຕ່ໍາສຸດຂອງພຣະບັນຍັດເຫຼົ່ານີ້ແລະສັ່ງສອນຄົນອື່ນໃຫ້ເຮັດເຊັ່ນດຽວກັນ, ຈະໄດ້ຮັບການເອີ້ນວ່າຢ່າງຫນ້ອຍໃນອານາຈັກຂອງສະຫວັນ, ແຕ່ຜູ້ທີ່ເຮັດ. ເຂົາເຈົ້າແລະສອນເຂົາເຈົ້າຈະຖືກເອີ້ນວ່າຍິ່ງໃຫຍ່ໃນອານາຈັກຂອງສະຫວັນ."</w:t>
      </w:r>
    </w:p>
    <w:p/>
    <w:p>
      <w:r xmlns:w="http://schemas.openxmlformats.org/wordprocessingml/2006/main">
        <w:t xml:space="preserve">2. ພຣະນິມິດ 22:14, "ຜູ້​ທີ່​ເຮັດ​ຕາມ​ພຣະບັນຍັດ​ຂອງ​ພຣະອົງ​ກໍ​ເປັນ​ສຸກ, ເພື່ອ​ວ່າ​ເຂົາ​ຈະ​ໄດ້​ມີ​ສິດ​ໃນ​ການ​ເປັນ​ຕົ້ນ​ໄມ້​ແຫ່ງ​ຊີວິດ, ແລະ​ຈະ​ເຂົ້າ​ໄປ​ໃນ​ທາງ​ປະຕູ​ເມືອງ."</w:t>
      </w:r>
    </w:p>
    <w:p/>
    <w:p>
      <w:r xmlns:w="http://schemas.openxmlformats.org/wordprocessingml/2006/main">
        <w:t xml:space="preserve">ລະບຽບ^ພວກເລວີ 17:15 ແລະ​ທຸກ​ຄົນ​ທີ່​ໄດ້​ກິນ​ສິ່ງ​ທີ່​ຕາຍ​ດ້ວຍ​ຕົວ​ມັນ​ເອງ ຫລື​ສັດ​ທີ່​ຖືກ​ຈີກ​ຂາດ​ບໍ່​ວ່າ​ຈະ​ເປັນ​ຄົນ​ໃນ​ປະເທດ​ຂອງ​ເຈົ້າ ຫລື​ຄົນ​ຕ່າງດ້າວ​ກໍ​ຕ້ອງ​ຊັກ​ເສື້ອ​ຜ້າ ແລະ​ອາບ​ນໍ້າ. ຈະ​ເປັນ​ມົນ​ທິນ​ຈົນ​ຮອດ​ຕອນ​ແລງ: ເມື່ອ​ນັ້ນ​ລາວ​ຈະ​ສະອາດ.</w:t>
      </w:r>
    </w:p>
    <w:p/>
    <w:p>
      <w:r xmlns:w="http://schemas.openxmlformats.org/wordprocessingml/2006/main">
        <w:t xml:space="preserve">ຂໍ້ຄວາມນີ້ເວົ້າເຖິງຄວາມຕ້ອງການສໍາລັບການຊໍາລະລ້າງແລະຄວາມສະອາດຫຼັງຈາກເຂົ້າມາພົວພັນກັບບາງສິ່ງບາງຢ່າງທີ່ຕາຍແລ້ວຫຼືຖືກສັດເດຍລະສານຈີກ.</w:t>
      </w:r>
    </w:p>
    <w:p/>
    <w:p>
      <w:r xmlns:w="http://schemas.openxmlformats.org/wordprocessingml/2006/main">
        <w:t xml:space="preserve">1. “ການດຳລົງຊີວິດດ້ວຍຄວາມບໍລິສຸດ: ພອນແຫ່ງຄວາມບໍລິສຸດ”</w:t>
      </w:r>
    </w:p>
    <w:p/>
    <w:p>
      <w:r xmlns:w="http://schemas.openxmlformats.org/wordprocessingml/2006/main">
        <w:t xml:space="preserve">2. "ເສັ້ນທາງແຫ່ງຄວາມບໍລິສຸດ: ພຣະບັນຍັດຂອງພຣະເຈົ້າໃຫ້ບໍລິສຸດ"</w:t>
      </w:r>
    </w:p>
    <w:p/>
    <w:p>
      <w:r xmlns:w="http://schemas.openxmlformats.org/wordprocessingml/2006/main">
        <w:t xml:space="preserve">1. Psalm 51:7 - ຂ້າ ພະ ເຈົ້າ ດ້ວຍ hyssop, ແລະ ຂ້າ ພະ ເຈົ້າ ຈະ ສະ ອາດ: ລ້າງ ຂ້າ ພະ ເຈົ້າ, ແລະ ຂ້າ ພະ ເຈົ້າ ຈະ ຂາວ ກວ່າ snow.</w:t>
      </w:r>
    </w:p>
    <w:p/>
    <w:p>
      <w:r xmlns:w="http://schemas.openxmlformats.org/wordprocessingml/2006/main">
        <w:t xml:space="preserve">2. ຕິໂຕ 2:11-12 - ສໍາລັບພຣະຄຸນຂອງພຣະເຈົ້າທີ່ນໍາເອົາຄວາມລອດມາປາກົດແກ່ມະນຸດທຸກຄົນ, ການສອນພວກເຮົາວ່າ, ປະຕິເສດຄວາມຊົ່ວຊ້າແລະຄວາມປາຖະຫນາຂອງໂລກ, ພວກເຮົາຄວນຈະດໍາລົງຊີວິດຢ່າງມີສະຕິ, ຊອບທໍາ, ແລະພຣະເຈົ້າ, ໃນໂລກປະຈຸບັນນີ້.</w:t>
      </w:r>
    </w:p>
    <w:p/>
    <w:p>
      <w:r xmlns:w="http://schemas.openxmlformats.org/wordprocessingml/2006/main">
        <w:t xml:space="preserve">ລະບຽບ^ພວກເລວີ 17:16 ແຕ່​ຖ້າ​ລາວ​ບໍ່​ລ້າງ​ເຄື່ອງ​ໃຫ້​ມັນ, ຫລື​ອາບ​ນໍ້າ​ເນື້ອ​ໜັງ. ແລ້ວ​ລາວ​ຈະ​ທົນ​ກັບ​ຄວາມ​ຊົ່ວ​ຮ້າຍ​ຂອງ​ລາວ.</w:t>
      </w:r>
    </w:p>
    <w:p/>
    <w:p>
      <w:r xmlns:w="http://schemas.openxmlformats.org/wordprocessingml/2006/main">
        <w:t xml:space="preserve">ຂໍ້ພຣະຄຳພີນີ້ຊີ້ໃຫ້ເຫັນເຖິງຄວາມສຳຄັນຂອງການລ້າງຕົນເອງເປັນເຄື່ອງໝາຍແຫ່ງການຊົດໃຊ້.</w:t>
      </w:r>
    </w:p>
    <w:p/>
    <w:p>
      <w:r xmlns:w="http://schemas.openxmlformats.org/wordprocessingml/2006/main">
        <w:t xml:space="preserve">1. ພະລັງແຫ່ງຄວາມບໍລິສຸດ: ຄໍາສັ່ງຂອງພຣະເຈົ້າທີ່ຈະລ້າງຄວາມຊົ່ວຊ້າ</w:t>
      </w:r>
    </w:p>
    <w:p/>
    <w:p>
      <w:r xmlns:w="http://schemas.openxmlformats.org/wordprocessingml/2006/main">
        <w:t xml:space="preserve">2. ຄວາມບໍລິສຸດທີ່ບໍ່ມີແລະພາຍໃນ: ການບັນລຸການຊໍາລະທາງວິນຍານ</w:t>
      </w:r>
    </w:p>
    <w:p/>
    <w:p>
      <w:r xmlns:w="http://schemas.openxmlformats.org/wordprocessingml/2006/main">
        <w:t xml:space="preserve">1. Romans 6:23 - ສໍາລັບຄ່າຈ້າງຂອງບາບແມ່ນຄວາມຕາຍ, ແຕ່ຂອງປະທານຟຣີຂອງພຣະເຈົ້າແມ່ນຊີວິດນິລັນດອນໃນພຣະເຢຊູຄຣິດເຈົ້າຂອງພວກເຮົາ.</w:t>
      </w:r>
    </w:p>
    <w:p/>
    <w:p>
      <w:r xmlns:w="http://schemas.openxmlformats.org/wordprocessingml/2006/main">
        <w:t xml:space="preserve">2. ເອຊາຢາ 1:16-17 - ລ້າງ​ຕົວ​ເອງ; ເຮັດຕົວໃຫ້ສະອາດ; ເອົາ ຄວາມ ຊົ່ວ ຮ້າຍ ຂອງ ການ ກະ ທໍາ ຂອງ ທ່ານ ອອກ ຈາກ ຕໍ່ ຫນ້າ ຂອງ ຂ້າ ພະ ເຈົ້າ; ເຊົາເຮັດຊົ່ວ, ຮຽນຮູ້ທີ່ຈະເຮັດດີ; ສະແຫວງຫາຄວາມຍຸຕິທໍາ, ການບີບບັງຄັບທີ່ຖືກຕ້ອງ; ເຮັດ​ໃຫ້​ຄວາມ​ຍຸດ​ຕິ​ທໍາ​ທີ່​ບໍ່​ເປັນ​ພໍ່, ອ້ອນ​ວອນ​ເຫດ​ຂອງ​ແມ່​ຫມ້າຍ.</w:t>
      </w:r>
    </w:p>
    <w:p/>
    <w:p>
      <w:r xmlns:w="http://schemas.openxmlformats.org/wordprocessingml/2006/main">
        <w:t xml:space="preserve">Leviticus 18 ສາ​ມາດ​ໄດ້​ຮັບ​ການ​ສະ​ຫຼຸບ​ເປັນ​ສາມ​ວັກ​ດັ່ງ​ຕໍ່​ໄປ​ນີ້, ມີ​ຂໍ້​ທີ່​ຊີ້​ໃຫ້​ເຫັນ:</w:t>
      </w:r>
    </w:p>
    <w:p/>
    <w:p>
      <w:r xmlns:w="http://schemas.openxmlformats.org/wordprocessingml/2006/main">
        <w:t xml:space="preserve">ວັກ 1: ພວກເລວີ 18:1-18 ເລີ່ມ​ຕົ້ນ​ໂດຍ​ການ​ເນັ້ນ​ເຖິງ​ຄວາມ​ສຳຄັນ​ຂອງ​ການ​ເຮັດ​ຕາມ​ກົດ​ໝາຍ​ຂອງ​ພະເຈົ້າ​ແລະ​ບໍ່​ຮັບ​ເອົາ​ການ​ກະທຳ​ທີ່​ຜິດ​ສິນລະທຳ​ຂອງ​ຊາດ​ອື່ນ. ໃນ​ບົດ​ນີ້​ເວົ້າ​ເຖິງ​ການ​ມີ​ເພດ​ສຳພັນ​ທີ່​ຖືກ​ຫ້າມ​ໃນ​ປະຊາຄົມ​ຊາວ​ອິດສະລາແອນ. ມັນອະທິບາຍລະດັບຕ່າງໆຂອງການພົວພັນທາງເພດທີ່ຕ້ອງຫ້າມ, ລວມທັງການພົວພັນກັບຍາດພີ່ນ້ອງທີ່ໃກ້ຊິດເຊັ່ນ: ພໍ່ແມ່, ອ້າຍເອື້ອຍນ້ອງ, ແລະເດັກນ້ອຍ. ກົດໝາຍ​ເຫຼົ່າ​ນີ້​ແນ​ໃສ່​ຮັກສາ​ຄວາມ​ບໍລິສຸດ​ດ້ານ​ສິນລະທຳ ​ແລະ ປ້ອງ​ກັນ​ຄວາມ​ເສື່ອມ​ໂຊມ​ຂອງ​ສັງຄົມ.</w:t>
      </w:r>
    </w:p>
    <w:p/>
    <w:p>
      <w:r xmlns:w="http://schemas.openxmlformats.org/wordprocessingml/2006/main">
        <w:t xml:space="preserve">ວັກ 2: ສືບຕໍ່ໃນພວກເລວີ 18:19-23 ມີການສະເໜີຂໍ້ຫ້າມເພີ່ມເຕີມກ່ຽວກັບການປະພຶດທາງເພດ. ບົດທີ່ຫ້າມການມີເພດສຳພັນລະຫວ່າງການມີປະຈຳເດືອນຂອງຜູ້ຍິງ ແລະກ່າວໂທດການຫລິ້ນຊູ້, ການເປັນສັດຊື່, ແລະການກະທໍາການຮ່ວມເພດ. ກົດລະບຽບເຫຼົ່ານີ້ຊີ້ໃຫ້ເຫັນມາດຕະຖານຂອງພະເຈົ້າສໍາລັບສິນທໍາທາງເພດແລະເນັ້ນຫນັກເຖິງຄວາມສໍາຄັນຂອງການຮັກສາຄວາມບໍລິສຸດພາຍໃນຄວາມສໍາພັນທີ່ໃກ້ຊິດ.</w:t>
      </w:r>
    </w:p>
    <w:p/>
    <w:p>
      <w:r xmlns:w="http://schemas.openxmlformats.org/wordprocessingml/2006/main">
        <w:t xml:space="preserve">ວັກ 3: ລະບຽບພວກເລວີ 18 ສະຫຼຸບໂດຍການເນັ້ນຫນັກວ່າກົດໝາຍເຫຼົ່ານີ້ຖືກມອບໃຫ້ອິດສະລາແອນເພື່ອເປັນວິທີການຈໍາແນກເຂົາເຈົ້າຈາກຊາດອື່ນ. ບົດ​ເນັ້ນ​ໜັກ​ວ່າ ການ​ລະ​ເມີດ​ລະ​ບຽບ​ການ​ເຫຼົ່າ​ນີ້​ເຮັດ​ໃຫ້​ແຜ່ນ​ດິນ​ເປັນ​ມົນ​ທິນ ແລະ​ນຳ​ການ​ພິ​ພາກ​ສາ​ມາ​ໃຫ້​ທັງ​ບຸກ​ຄົນ ແລະ​ທົ່ວ​ຊຸມ​ຊົນ. ມັນເຕືອນບໍ່ໃຫ້ຮຽນແບບການປະພຶດທີ່ຜິດບາບຂອງວັດທະນະທໍາໃກ້ຄຽງແລະເນັ້ນຫນັກເຖິງການເຊື່ອຟັງຄໍາສັ່ງຂອງພຣະເຈົ້າສໍາລັບຄວາມຊອບທໍາ.</w:t>
      </w:r>
    </w:p>
    <w:p/>
    <w:p>
      <w:r xmlns:w="http://schemas.openxmlformats.org/wordprocessingml/2006/main">
        <w:t xml:space="preserve">ສະຫຼຸບ:</w:t>
      </w:r>
    </w:p>
    <w:p>
      <w:r xmlns:w="http://schemas.openxmlformats.org/wordprocessingml/2006/main">
        <w:t xml:space="preserve">Leviticus 18 ນໍາ​ສະ​ເຫນີ​:</w:t>
      </w:r>
    </w:p>
    <w:p>
      <w:r xmlns:w="http://schemas.openxmlformats.org/wordprocessingml/2006/main">
        <w:t xml:space="preserve">ເນັ້ນຫນັກໃສ່ການປະຕິບັດຕາມກົດຫມາຍຂອງພຣະເຈົ້າ; ຫຼີກເວັ້ນການປະຕິບັດທີ່ຜິດສິນລະທໍາ;</w:t>
      </w:r>
    </w:p>
    <w:p>
      <w:r xmlns:w="http://schemas.openxmlformats.org/wordprocessingml/2006/main">
        <w:t xml:space="preserve">ຫ້າມ​ການ​ພົວ​ພັນ​ທາງ​ເພດ​ພາຍ​ໃນ​ສະ​ຫະ​ພາບ​ອິດ​ສະ​ຣາ​ເອນ incestuous ສະ​ຫະ​ພາບ​;</w:t>
      </w:r>
    </w:p>
    <w:p>
      <w:r xmlns:w="http://schemas.openxmlformats.org/wordprocessingml/2006/main">
        <w:t xml:space="preserve">ຮັກສາຄວາມບໍລິສຸດທາງດ້ານສິນທໍາ; ປ້ອງ​ກັນ​ຄວາມ​ຊຸດ​ໂຊມ​ຂອງ​ສັງ​ຄົມ.</w:t>
      </w:r>
    </w:p>
    <w:p/>
    <w:p>
      <w:r xmlns:w="http://schemas.openxmlformats.org/wordprocessingml/2006/main">
        <w:t xml:space="preserve">ຂໍ້ຫ້າມເພີ່ມເຕີມກ່ຽວກັບການປະພຶດທາງເພດໃນເວລາມີປະຈໍາເດືອນ;</w:t>
      </w:r>
    </w:p>
    <w:p>
      <w:r xmlns:w="http://schemas.openxmlformats.org/wordprocessingml/2006/main">
        <w:t xml:space="preserve">ການ​ກ່າວ​ໂທດ​ການ​ຫລິ້ນ​ຊູ້, bestiality, ການ​ກະ​ທໍາ​ການ​ຮ່ວມ​ເພດ;</w:t>
      </w:r>
    </w:p>
    <w:p>
      <w:r xmlns:w="http://schemas.openxmlformats.org/wordprocessingml/2006/main">
        <w:t xml:space="preserve">ມາດຕະຖານດ້ານສິນທໍາທາງເພດ; ຄວາມສຳຄັນຂອງການຮັກສາຄວາມບໍລິສຸດ.</w:t>
      </w:r>
    </w:p>
    <w:p/>
    <w:p>
      <w:r xmlns:w="http://schemas.openxmlformats.org/wordprocessingml/2006/main">
        <w:t xml:space="preserve">ຄໍາ​ແນະ​ນໍາ​ທີ່​ໄດ້​ຮັບ​ການ​ຈໍາ​ແນກ​ອິດ​ສະ​ຣາ​ເອນ​ຈາກ​ປະ​ເທດ​ອື່ນໆ​;</w:t>
      </w:r>
    </w:p>
    <w:p>
      <w:r xmlns:w="http://schemas.openxmlformats.org/wordprocessingml/2006/main">
        <w:t xml:space="preserve">ການລະເມີດເຮັດໃຫ້ແຜ່ນດິນ; ເອົາຄໍາຕັດສິນຂອງບຸກຄົນ, ຊຸມຊົນ;</w:t>
      </w:r>
    </w:p>
    <w:p>
      <w:r xmlns:w="http://schemas.openxmlformats.org/wordprocessingml/2006/main">
        <w:t xml:space="preserve">ເຕືອນ​ຕ້ານ​ການ​ຮຽນ​ແບບ​ການ​ປະ​ຕິ​ບັດ​ບາບ; ການເຊື່ອຟັງຄໍາສັ່ງຂອງພຣະເຈົ້າ.</w:t>
      </w:r>
    </w:p>
    <w:p/>
    <w:p>
      <w:r xmlns:w="http://schemas.openxmlformats.org/wordprocessingml/2006/main">
        <w:t xml:space="preserve">ບົດນີ້ເນັ້ນໃສ່ຄຳແນະນຳຂອງພະເຈົ້າກ່ຽວກັບການມີເພດສຳພັນທີ່ຖືກຫ້າມພາຍໃນຊຸມຊົນຊາວອິດສະລາແອນ. ມັນເລີ່ມຕົ້ນໂດຍການເນັ້ນຫນັກເຖິງຄວາມສໍາຄັນຂອງການປະຕິບັດຕາມກົດຫມາຍຂອງພະເຈົ້າແລະບໍ່ຍອມຮັບການປະຕິບັດທີ່ຜິດສິນລະທໍາຂອງຊາດອື່ນ. ພວກເລວີບົດທີ 18 ກ່າວເຖິງຄວາມສຳພັນອັນບໍ່ເປັນນິດກັບຍາດພີ່ນ້ອງທີ່ໃກ້ຊິດເຊັ່ນ: ພໍ່ແມ່, ອ້າຍເອື້ອຍນ້ອງ, ແລະເດັກນ້ອຍ, ໂດຍເນັ້ນເຖິງຄວາມຈໍາເປັນໃນການຮັກສາຄວາມບໍລິສຸດທາງດ້ານສິນລະທຳ ແລະປ້ອງກັນການເສື່ອມໂຊມຂອງສັງຄົມ.</w:t>
      </w:r>
    </w:p>
    <w:p/>
    <w:p>
      <w:r xmlns:w="http://schemas.openxmlformats.org/wordprocessingml/2006/main">
        <w:t xml:space="preserve">ນອກຈາກນັ້ນ, Leviticus 18 ສະເຫນີຂໍ້ຫ້າມເພີ່ມເຕີມກ່ຽວກັບການປະພຶດທາງເພດ. ມັນຫ້າມການມີເພດສໍາພັນລະຫວ່າງການມີປະຈໍາເດືອນຂອງແມ່ຍິງ ແລະກ່າວໂທດການຫລິ້ນຊູ້, ການເປັນສັດຊື່, ແລະການກະທໍາທາງເພດສໍາພັນ. ກົດລະບຽບເຫຼົ່ານີ້ສ້າງມາດຕະຖານຂອງພຣະເຈົ້າສໍາລັບສິນທໍາທາງເພດພາຍໃນຊຸມຊົນອິດສະລາແອນແລະເນັ້ນຫນັກເຖິງຄວາມສໍາຄັນຂອງການຮັກສາຄວາມບໍລິສຸດພາຍໃນຄວາມສໍາພັນທີ່ໃກ້ຊິດ.</w:t>
      </w:r>
    </w:p>
    <w:p/>
    <w:p>
      <w:r xmlns:w="http://schemas.openxmlformats.org/wordprocessingml/2006/main">
        <w:t xml:space="preserve">ບົດສະຫຼຸບໂດຍເນັ້ນຫນັກວ່າກົດຫມາຍເຫຼົ່ານີ້ຖືກມອບໃຫ້ອິດສະລາແອນເປັນວິທີການຈໍາແນກພວກເຂົາຈາກຊາດອື່ນ. ການ​ລະ​ເມີດ​ລະ​ບຽບ​ການ​ເຫຼົ່າ​ນີ້​ແມ່ນ​ເວົ້າ​ວ່າ​ຈະ​ເຮັດ​ໃຫ້​ແຜ່ນ​ດິນ​ເປັນ​ມົນ​ລະ​ພິດ​ແລະ​ນໍາ​ເອົາ​ການ​ພິ​ພາກ​ສາ​ທັງ​ບຸກ​ຄົນ​ແລະ​ທັງ​ຊຸມ​ຊົນ. ລະບຽບພວກເລວີ 18 ເຕືອນບໍ່ໃຫ້ຮຽນແບບການປະພຶດທີ່ຜິດບາບທີ່ສັງເກດເຫັນໃນວັດທະນະທໍາໃກ້ຄຽງ ໃນຂະນະທີ່ເນັ້ນຫນັກເຖິງການເຊື່ອຟັງຄໍາສັ່ງຂອງພຣະເຈົ້າເພື່ອຄວາມຊອບທໍາ. ກົດ​ໝາຍ​ເຫຼົ່າ​ນີ້​ເປັນ​ຄຳ​ແນະນຳ​ໃນ​ການ​ຮັກສາ​ຄວາມ​ບໍລິສຸດ​ໃນ​ບັນດາ​ຜູ້​ຄົນ​ທີ່​ພະເຈົ້າ​ເລືອກ.</w:t>
      </w:r>
    </w:p>
    <w:p/>
    <w:p>
      <w:r xmlns:w="http://schemas.openxmlformats.org/wordprocessingml/2006/main">
        <w:t xml:space="preserve">ລະບຽບ^ພວກເລວີ 18:1 ພຣະເຈົ້າຢາເວ​ໄດ້​ກ່າວ​ກັບ​ໂມເຊ​ວ່າ,</w:t>
      </w:r>
    </w:p>
    <w:p/>
    <w:p>
      <w:r xmlns:w="http://schemas.openxmlformats.org/wordprocessingml/2006/main">
        <w:t xml:space="preserve">ພຣະ​ຜູ້​ເປັນ​ເຈົ້າ​ໄດ້​ກ່າວ​ກັບ​ໂມ​ເຊ, ສັ່ງ​ໃຫ້​ເຂົາ​ເຮັດ​ຕາມ​ກົດ​ຫມາຍ​ຂອງ​ພຣະ​ອົງ.</w:t>
      </w:r>
    </w:p>
    <w:p/>
    <w:p>
      <w:r xmlns:w="http://schemas.openxmlformats.org/wordprocessingml/2006/main">
        <w:t xml:space="preserve">1. ການເຊື່ອຟັງພຣະຄໍາຂອງພຣະເຈົ້າ: ພອນຂອງການເຊື່ອຟັງ</w:t>
      </w:r>
    </w:p>
    <w:p/>
    <w:p>
      <w:r xmlns:w="http://schemas.openxmlformats.org/wordprocessingml/2006/main">
        <w:t xml:space="preserve">2. ຄວາມຮັບຜິດຊອບຂອງການປະຕິບັດຕາມຄໍາສັ່ງຂອງພຣະເຈົ້າ</w:t>
      </w:r>
    </w:p>
    <w:p/>
    <w:p>
      <w:r xmlns:w="http://schemas.openxmlformats.org/wordprocessingml/2006/main">
        <w:t xml:space="preserve">1. ພຣະບັນຍັດສອງ 8:1-2 - ພຣະບັນຍັດ​ທັງໝົດ​ທີ່​ເຮົາ​ສັ່ງ​ເຈົ້າ​ໃນ​ວັນ​ນີ້ ເຈົ້າ​ຈົ່ງ​ລະວັງ​ໃຫ້​ດີ ເພື່ອ​ເຈົ້າ​ຈະ​ໄດ້​ມີ​ຊີວິດ​ຢູ່ ແລະ​ເພີ່ມ​ທະວີ​ຂຶ້ນ ແລະ​ເຂົ້າ​ໄປ​ຄອບຄອງ​ດິນແດນ​ທີ່​ພຣະເຈົ້າຢາເວ​ໄດ້​ສັນຍາ​ວ່າ​ຈະ​ມອບ​ໃຫ້​ບັນພະບຸລຸດ​ຂອງ​ເຈົ້າ. ແລະ ເຈົ້າ​ຈະ​ຈື່​ຈຳ​ທຸກ​ວິທີ​ທາງ​ທີ່​ພຣະເຈົ້າຢາເວ ພຣະເຈົ້າ​ຂອງ​ເຈົ້າ​ໄດ້​ນຳພາ​ເຈົ້າ​ມາ​ໃນ​ຖິ່ນ​ແຫ້ງແລ້ງ​ກັນດານ​ສີ່ສິບ​ປີ​ນີ້, ເພື່ອ​ວ່າ​ພຣະອົງ​ຈະ​ຖ່ອມຕົວ​ເຈົ້າ, ທົດສອບ​ໃຫ້​ເຈົ້າ​ຮູ້​ວ່າ​ເຈົ້າ​ຈະ​ຮັກສາ​ພຣະບັນຍັດ​ຂອງ​ພຣະອົງ​ຫລື​ບໍ່.</w:t>
      </w:r>
    </w:p>
    <w:p/>
    <w:p>
      <w:r xmlns:w="http://schemas.openxmlformats.org/wordprocessingml/2006/main">
        <w:t xml:space="preserve">2. ໂຢຊວຍ 1:7-9 - ຈົ່ງ​ເຂັ້ມແຂງ​ແລະ​ກ້າຫານ​ທີ່​ສຸດ, ລະວັງ​ທີ່​ຈະ​ເຮັດ​ຕາມ​ກົດບັນຍັດ​ທັງໝົດ​ທີ່​ໂມເຊ​ຜູ້ຮັບໃຊ້​ຂອງເຮົາ​ໄດ້​ສັ່ງ​ເຈົ້າ. ຢ່າຫັນຈາກມັນໄປທາງຂວາມືຫຼືໄປທາງຊ້າຍ, ເພື່ອວ່າເຈົ້າຈະປະສົບຜົນສໍາເລັດດີໃນທຸກບ່ອນທີ່ທ່ານໄປ. ໜັງສືພຣະບັນຍັດ​ຂໍ້​ນີ້​ຈະ​ບໍ່​ອອກ​ຈາກ​ປາກ​ຂອງ​ເຈົ້າ, ແຕ່​ເຈົ້າ​ຕ້ອງ​ຄິດ​ຕຶກຕອງ​ທັງ​ກາງເວັນ​ແລະ​ກາງຄືນ ເພື່ອ​ເຈົ້າ​ຈະ​ໄດ້​ເຮັດ​ຕາມ​ທີ່​ຂຽນ​ໄວ້​ທຸກ​ຢ່າງ. ເພາະ​ເມື່ອ​ນັ້ນ​ເຈົ້າ​ຈະ​ເຮັດ​ໃຫ້​ທາງ​ຂອງ​ເຈົ້າ​ຈະເລີນ​ຮຸ່ງ​ເຮືອງ ແລະ​ເມື່ອ​ນັ້ນ​ເຈົ້າ​ຈະ​ມີ​ຄວາມ​ສຳເລັດ​ດີ.</w:t>
      </w:r>
    </w:p>
    <w:p/>
    <w:p>
      <w:r xmlns:w="http://schemas.openxmlformats.org/wordprocessingml/2006/main">
        <w:t xml:space="preserve">ລະບຽບ^ພວກເລວີ 18:2 ຈົ່ງ​ເວົ້າ​ກັບ​ຊາວ​ອິດສະຣາເອນ​ວ່າ, ເຮົາ​ແມ່ນ​ພຣະເຈົ້າຢາເວ ພຣະເຈົ້າ​ຂອງ​ພວກເຈົ້າ.</w:t>
      </w:r>
    </w:p>
    <w:p/>
    <w:p>
      <w:r xmlns:w="http://schemas.openxmlformats.org/wordprocessingml/2006/main">
        <w:t xml:space="preserve">ພຣະເຈົ້າກ່າວກັບຊາວອິດສະລາແອນ, ເຕືອນພວກເຂົາວ່າພຣະອົງເປັນພຣະຜູ້ເປັນເຈົ້າແລະພຣະເຈົ້າຂອງພວກເຂົາ.</w:t>
      </w:r>
    </w:p>
    <w:p/>
    <w:p>
      <w:r xmlns:w="http://schemas.openxmlformats.org/wordprocessingml/2006/main">
        <w:t xml:space="preserve">1. “ການ​ເອີ້ນ​ໃຫ້​ຈື່​ຈຳ: ການ​ຢືນຢັນ​ພັນທະ​ສັນຍາ​ຂອງ​ເຮົາ​ກັບ​ພຣະ​ເຈົ້າ​ຄືນ​ໃໝ່”</w:t>
      </w:r>
    </w:p>
    <w:p/>
    <w:p>
      <w:r xmlns:w="http://schemas.openxmlformats.org/wordprocessingml/2006/main">
        <w:t xml:space="preserve">2. "ດໍາລົງຊີວິດເປັນປະຊາຊົນຂອງພຣະເຈົ້າ: ການເຊື່ອຟັງແລະຄວາມສັດຊື່ຕໍ່ພຣະຜູ້ເປັນເຈົ້າ"</w:t>
      </w:r>
    </w:p>
    <w:p/>
    <w:p>
      <w:r xmlns:w="http://schemas.openxmlformats.org/wordprocessingml/2006/main">
        <w:t xml:space="preserve">1. Deuteronomy 6:4-5 - Hear, O Israel: ພຣະຜູ້ເປັນເຈົ້າພຣະເຈົ້າຂອງພວກເຮົາ, ພຣະຜູ້ເປັນເຈົ້າເປັນຫນຶ່ງ. ເຈົ້າ​ຈະ​ຮັກ​ພະ​ເຢໂຫວາ​ພະເຈົ້າ​ຂອງ​ເຈົ້າ​ດ້ວຍ​ສຸດ​ໃຈ ແລະ​ດ້ວຍ​ສຸດ​ຈິດ ແລະ​ສຸດ​ກຳລັງ.</w:t>
      </w:r>
    </w:p>
    <w:p/>
    <w:p>
      <w:r xmlns:w="http://schemas.openxmlformats.org/wordprocessingml/2006/main">
        <w:t xml:space="preserve">2. Exodus 19:5-6 - ບັດ​ນີ້, ຖ້າ​ຫາກ​ວ່າ​ທ່ານ​ແທ້​ຈິງ​ຈະ​ເຊື່ອ​ຟັງ​ສຽງ​ຂອງ​ຂ້າ​ພະ​ເຈົ້າ​ແລະ​ຮັກ​ສາ​ພັນ​ທະ​ສັນ​ຍາ​ຂອງ​ຂ້າ​ພະ​ເຈົ້າ, ທ່ານ​ຈະ​ເປັນ​ຊັບ​ສົມ​ບັດ​ຂອງ​ຂ້າ​ພະ​ເຈົ້າ​ໃນ​ບັນ​ດາ​ປະ​ຊາ​ຊົນ​ທັງ​ຫມົດ, ສໍາ​ລັບ​ແຜ່ນ​ດິນ​ໂລກ​ທັງ​ຫມົດ​ເປັນ​ຂອງ​ຂ້າ​ພະ​ເຈົ້າ; ແລະ ເຈົ້າ​ຈະ​ເປັນ​ອາ​ນາ​ຈັກ​ຂອງ​ປະ​ໂລ​ຫິດ ແລະ ເປັນ​ປະ​ເທດ​ສັກ​ສິດ​ຂອງ​ຂ້າ​ພະ​ເຈົ້າ.</w:t>
      </w:r>
    </w:p>
    <w:p/>
    <w:p>
      <w:r xmlns:w="http://schemas.openxmlformats.org/wordprocessingml/2006/main">
        <w:t xml:space="preserve">ລະບຽບ^ພວກເລວີ 18:3 ຫລັງຈາກ​ການ​ກະທຳ​ຂອງ​ດິນແດນ​ເອຢິບ​ທີ່​ພວກເຈົ້າ​ອາໄສ​ຢູ່​ນັ້ນ ເຈົ້າ​ຈະ​ບໍ່​ເຮັດ ແລະ​ຫລັງຈາກ​ການ​ກະທຳ​ຂອງ​ດິນແດນ​ການາອານ​ທີ່​ເຮົາ​ນຳ​ມາ​ໃຫ້​ພວກເຈົ້າ​ນັ້ນ ເຈົ້າ​ກໍ​ຈະ​ບໍ່​ເຮັດ ແລະ​ຢ່າ​ເຮັດ​ຕາມ​ກົດບັນຍັດ​ຂອງ​ພວກເຂົາ.</w:t>
      </w:r>
    </w:p>
    <w:p/>
    <w:p>
      <w:r xmlns:w="http://schemas.openxmlformats.org/wordprocessingml/2006/main">
        <w:t xml:space="preserve">ພະເຈົ້າ​ສັ່ງ​ຊາວ​ອິດສະລາແອນ​ບໍ່​ໃຫ້​ເຮັດ​ຕາມ​ຫຼັກ​ທຳ​ແລະ​ຮີດຄອງ​ປະ​ເພນີ​ຂອງ​ຊາວ​ເອຢິບ​ຫຼື​ຊາວ​ການາອານ, ແຕ່​ໃຫ້​ເຮັດ​ຕາມ​ກົດ​ໝາຍ​ຂອງ​ພະອົງ.</w:t>
      </w:r>
    </w:p>
    <w:p/>
    <w:p>
      <w:r xmlns:w="http://schemas.openxmlformats.org/wordprocessingml/2006/main">
        <w:t xml:space="preserve">1. ກົດໝາຍຂອງພຣະເຈົ້າຢູ່ເໜືອກົດໝາຍຂອງມະນຸດ</w:t>
      </w:r>
    </w:p>
    <w:p/>
    <w:p>
      <w:r xmlns:w="http://schemas.openxmlformats.org/wordprocessingml/2006/main">
        <w:t xml:space="preserve">2. ວິທີການປະຕິບັດຕາມຄໍາສັ່ງຂອງພຣະເຈົ້າໃນຊີວິດປະຈໍາວັນຂອງພວກເຮົາ</w:t>
      </w:r>
    </w:p>
    <w:p/>
    <w:p>
      <w:r xmlns:w="http://schemas.openxmlformats.org/wordprocessingml/2006/main">
        <w:t xml:space="preserve">1. ສຸພາສິດ 6:20-23 “ລູກ​ເອີຍ ຈົ່ງ​ຮັກສາ​ຄຳ​ສັ່ງ​ຂອງ​ພໍ່ ແລະ​ຢ່າ​ປະຖິ້ມ​ກົດບັນຍັດ​ຂອງ​ແມ່: ຈົ່ງ​ມັດ​ມັນ​ໄວ້​ເທິງ​ຫົວໃຈ​ຂອງ​ເຈົ້າ​ສະເໝີ ແລະ​ມັດ​ມັນ​ໄວ້​ເທິງ​ຄໍ​ຂອງ​ເຈົ້າ ເມື່ອ​ເຈົ້າ​ໄປ ມັນ​ຈະ​ນຳ​ເຈົ້າ​ໄປ. ເມື່ອ​ເຈົ້າ​ນອນ​ຫຼັບ ມັນ​ຈະ​ຮັກສາ​ເຈົ້າ ແລະ​ເມື່ອ​ເຈົ້າ​ຕື່ນ​ຂຶ້ນ ມັນ​ຈະ​ເວົ້າ​ກັບ​ເຈົ້າ ເພາະ​ພຣະ​ບັນຍັດ​ຄື​ໂຄມ​ໄຟ ແລະ​ກົດ​ໝາຍ​ກໍ​ເປັນ​ແສງ​ສະ​ຫວ່າງ ແລະ​ການ​ຕັກ​ເຕືອນ​ຄຳ​ສັ່ງ​ສອນ​ກໍ​ເປັນ​ທາງ​ຂອງ​ຊີວິດ”</w:t>
      </w:r>
    </w:p>
    <w:p/>
    <w:p>
      <w:r xmlns:w="http://schemas.openxmlformats.org/wordprocessingml/2006/main">
        <w:t xml:space="preserve">2 ໂຢຊວຍ 1:7-8 “ຈົ່ງ​ເຂັ້ມແຂງ​ແລະ​ກ້າຫານ​ຫຼາຍ ເພື່ອ​ເຈົ້າ​ຈະ​ໄດ້​ປະຕິບັດ​ຕາມ​ກົດບັນຍັດ​ທັງໝົດ​ທີ່​ໂມເຊ​ຜູ້ຮັບໃຊ້​ຂອງເຮົາ​ໄດ້​ສັ່ງ​ເຈົ້າ​ໄວ້​ວ່າ: ຢ່າ​ຫັນ​ຈາກ​ມັນ​ໄປ​ທາງ​ຂວາ ຫລື​ຊ້າຍ. ເພື່ອ​ເຈົ້າ​ຈະ​ໄດ້​ຮັບ​ຄວາມ​ຈະເລີນ​ຮຸ່ງເຮືອງ​ໃນ​ບ່ອນ​ໃດ​ກໍ​ຕາມ​ທີ່​ເຈົ້າ​ຈະ​ໄປ ປຶ້ມ​ພຣະ​ບັນ​ຍັດ​ຂໍ້​ນີ້​ຈະ​ບໍ່​ອອກ​ຈາກ​ປາກ​ຂອງ​ເຈົ້າ; ແຕ່​ເຈົ້າ​ຈະ​ນັ່ງ​ສະມາ​ທິ​ທັງ​ກາງ​ເວັນ​ແລະ​ກາງຄືນ ເພື່ອ​ເຈົ້າ​ຈະ​ໄດ້​ເຮັດ​ຕາມ​ທຸກ​ສິ່ງ​ທີ່​ຂຽນ​ໄວ້​ໃນ​ນັ້ນ​ເຈົ້າ​ຈະ​ເຮັດ ຈະເລີນຮຸ່ງເຮືອງ, ແລ້ວເຈົ້າຈະປະສົບຜົນສຳເລັດອັນດີ”</w:t>
      </w:r>
    </w:p>
    <w:p/>
    <w:p>
      <w:r xmlns:w="http://schemas.openxmlformats.org/wordprocessingml/2006/main">
        <w:t xml:space="preserve">ລະບຽບ^ພວກເລວີ 18:4 ຈົ່ງ​ເຮັດ​ຕາມ​ຄຳ​ຕັດສິນ​ຂອງ​ເຮົາ ແລະ​ຮັກສາ​ພິທີການ​ຂອງ​ເຮົາ​ທີ່​ຈະ​ເດີນ​ໄປ​ໃນ​ທີ່ນັ້ນ ເຮົາ​ຄື​ພຣະເຈົ້າຢາເວ ພຣະເຈົ້າ​ຂອງ​ພວກເຈົ້າ.</w:t>
      </w:r>
    </w:p>
    <w:p/>
    <w:p>
      <w:r xmlns:w="http://schemas.openxmlformats.org/wordprocessingml/2006/main">
        <w:t xml:space="preserve">ພຣະ​ຜູ້​ເປັນ​ເຈົ້າ​ແນະ​ນໍາ​ຜູ້​ຄົນ​ໃຫ້​ເຊື່ອ​ຟັງ​ການ​ພິ​ພາກ​ສາ ແລະ ພິ​ທີ​ການ​ຂອງ​ພຣະ​ອົງ ແລະ​ໃຫ້​ເດີນ​ໄປ​ໃນ​ມັນ.</w:t>
      </w:r>
    </w:p>
    <w:p/>
    <w:p>
      <w:r xmlns:w="http://schemas.openxmlformats.org/wordprocessingml/2006/main">
        <w:t xml:space="preserve">1. ດໍາລົງຊີວິດຢູ່ໃນການເຊື່ອຟັງຄໍາສັ່ງຂອງພຣະຜູ້ເປັນເຈົ້າ</w:t>
      </w:r>
    </w:p>
    <w:p/>
    <w:p>
      <w:r xmlns:w="http://schemas.openxmlformats.org/wordprocessingml/2006/main">
        <w:t xml:space="preserve">2. ຍ່າງໃນຄວາມຊອບທໍາແລະຄວາມບໍລິສຸດ</w:t>
      </w:r>
    </w:p>
    <w:p/>
    <w:p>
      <w:r xmlns:w="http://schemas.openxmlformats.org/wordprocessingml/2006/main">
        <w:t xml:space="preserve">1. ເອເຟດ 4:17-24</w:t>
      </w:r>
    </w:p>
    <w:p/>
    <w:p>
      <w:r xmlns:w="http://schemas.openxmlformats.org/wordprocessingml/2006/main">
        <w:t xml:space="preserve">2. ໂລມ 12:1-2</w:t>
      </w:r>
    </w:p>
    <w:p/>
    <w:p>
      <w:r xmlns:w="http://schemas.openxmlformats.org/wordprocessingml/2006/main">
        <w:t xml:space="preserve">ລະບຽບ^ພວກເລວີ 18:5 ສະນັ້ນ ເຈົ້າ​ທັງຫລາຍ​ຈົ່ງ​ຮັກສາ​ກົດບັນຍັດ​ຂອງ​ເຮົາ ແລະ​ການ​ພິພາກສາ​ຂອງ​ເຮົາ ຖ້າ​ຜູ້ໃດ​ຜູ້ໜຶ່ງ​ເຮັດ​ຕາມ​ນັ້ນ ລາວ​ກໍ​ຈະ​ມີ​ຊີວິດ​ຢູ່​ໃນ​ສິ່ງ​ເຫຼົ່ານັ້ນ: ເຮົາ​ຄື​ພຣະເຈົ້າຢາເວ.</w:t>
      </w:r>
    </w:p>
    <w:p/>
    <w:p>
      <w:r xmlns:w="http://schemas.openxmlformats.org/wordprocessingml/2006/main">
        <w:t xml:space="preserve">ຂໍ້ນີ້ຊຸກຍູ້ໃຫ້ພວກເຮົາເຊື່ອຟັງກົດບັນຍັດຂອງພຣະຜູ້ເປັນເຈົ້າ, ເພື່ອວ່າພວກເຮົາຈະມີຊີວິດຢູ່ໃນພວກມັນ.</w:t>
      </w:r>
    </w:p>
    <w:p/>
    <w:p>
      <w:r xmlns:w="http://schemas.openxmlformats.org/wordprocessingml/2006/main">
        <w:t xml:space="preserve">1: ກົດໝາຍ​ຂອງ​ພະເຈົ້າ​ແມ່ນ​ເພື່ອ​ຄວາມ​ດີ​ຂອງ​ເຮົາ.</w:t>
      </w:r>
    </w:p>
    <w:p/>
    <w:p>
      <w:r xmlns:w="http://schemas.openxmlformats.org/wordprocessingml/2006/main">
        <w:t xml:space="preserve">2: ການເຊື່ອຟັງພຣະເຈົ້ານໍາຊີວິດແລະພອນ.</w:t>
      </w:r>
    </w:p>
    <w:p/>
    <w:p>
      <w:r xmlns:w="http://schemas.openxmlformats.org/wordprocessingml/2006/main">
        <w:t xml:space="preserve">1: Deuteronomy 30:15-20 — ເລືອກ​ເອົາ​ຊີ​ວິດ.</w:t>
      </w:r>
    </w:p>
    <w:p/>
    <w:p>
      <w:r xmlns:w="http://schemas.openxmlformats.org/wordprocessingml/2006/main">
        <w:t xml:space="preserve">2: Romans 8: 13-14 - ຖືກນໍາພາໂດຍພຣະວິນຍານ.</w:t>
      </w:r>
    </w:p>
    <w:p/>
    <w:p>
      <w:r xmlns:w="http://schemas.openxmlformats.org/wordprocessingml/2006/main">
        <w:t xml:space="preserve">ລະບຽບ^ພວກເລວີ 18:6 ໃນ​ພວກ​ເຈົ້າ​ຈະ​ບໍ່​ໃຫ້​ຜູ້ໃດ​ຜູ້ໜຶ່ງ​ເຂົ້າ​ໃກ້​ພີ່ນ້ອງ​ຂອງ​ລາວ ເພື່ອ​ເປີດ​ເຜີຍ​ການ​ເປືອຍກາຍ​ຂອງ​ພວກເຂົາ: ເຮົາ​ແມ່ນ​ພຣະເຈົ້າຢາເວ.</w:t>
      </w:r>
    </w:p>
    <w:p/>
    <w:p>
      <w:r xmlns:w="http://schemas.openxmlformats.org/wordprocessingml/2006/main">
        <w:t xml:space="preserve">ຂໍ້ພຣະຄຳພີນີ້ສອນໃຫ້ພວກເຮົາເຄົາລົບຊາຍແດນ ແລະຮັກສາຄວາມສຸພາບໃນຄວາມສຳພັນຂອງພວກເຮົາ.</w:t>
      </w:r>
    </w:p>
    <w:p/>
    <w:p>
      <w:r xmlns:w="http://schemas.openxmlformats.org/wordprocessingml/2006/main">
        <w:t xml:space="preserve">1. ເຂົ້າໃຈຂອບເຂດຂອງຄວາມຖ່ອມຕົວໃນການພົວພັນ</w:t>
      </w:r>
    </w:p>
    <w:p/>
    <w:p>
      <w:r xmlns:w="http://schemas.openxmlformats.org/wordprocessingml/2006/main">
        <w:t xml:space="preserve">2. ຖືຄວາມສໍາຄັນຂອງການເຄົາລົບຂອບເຂດຂອງຄົນອື່ນ</w:t>
      </w:r>
    </w:p>
    <w:p/>
    <w:p>
      <w:r xmlns:w="http://schemas.openxmlformats.org/wordprocessingml/2006/main">
        <w:t xml:space="preserve">1 ເທຊະໂລນີກ 4:3-8 “ດ້ວຍ​ວ່າ​ນີ້​ແມ່ນ​ພຣະ​ປະສົງ​ຂອງ​ພຣະ​ເຈົ້າ, ແມ່ນ​ແຕ່​ການ​ຊຳລະ​ໃຫ້​ບໍລິສຸດ​ຂອງ​ພວກ​ທ່ານ, ທີ່​ທ່ານ​ທັງ​ຫຼາຍ​ຄວນ​ລະ​ເວັ້ນ​ຈາກ​ການ​ຜິດ​ຊາຍ​ຍິງ: ເພື່ອ​ໃຫ້​ພວກ​ທ່ານ​ທຸກ​ຄົນ​ຮູ້​ຈັກ​ການ​ຄອບ​ຄອງ​ເຄື່ອງ​ຂອງ​ຂອງ​ພຣະ​ອົງ​ໃນ​ການ​ຊຳລະ ແລະ​ກຽດ​ສັກ​ສີ; ຄວາມ​ໂລບ​ຕັນ​ຫາ​ຂອງ​ຄວາມ​ຜິດ​ໃນ​ໃຈ, ຄື​ກັນ​ກັບ​ຄົນ​ຕ່າງ​ຊາດ​ທີ່​ບໍ່​ຮູ້ຈັກ​ພຣະ​ເຈົ້າ: ຢ່າ​ໃຫ້​ຜູ້​ໃດ​ໄປ​ເກີນ​ກວ່າ​ແລະ​ຫລອກ​ລວງ​ນ້ອງ​ຊາຍ​ຂອງ​ຕົນ: ເພາະ​ວ່າ​ພຣະ​ຜູ້​ເປັນ​ເຈົ້າ​ເປັນ​ຜູ້​ແກ້ແຄ້ນ​ຄົນ​ທັງ​ປວງ, ດັ່ງ​ທີ່​ພວກ​ເຮົາ​ໄດ້​ເຕືອນ​ເຈົ້າ​ໄວ້​ລ່ວງ​ໜ້າ​ແລະ​ເປັນ​ພະ​ຍານ, ເພາະ​ວ່າ​ພຣະ​ເຈົ້າ​ບໍ່​ໄດ້​ຊົງ​ກ່າວ​ໄວ້. ເອີ້ນ​ພວກ​ເຮົາ​ວ່າ​ເປັນ​ມົນ​ທິນ, ແຕ່​ເປັນ​ຄວາມ​ບໍ​ລິ​ສຸດ, ຜູ້​ທີ່​ດູ​ຖູກ, ບໍ່​ໄດ້​ດູ​ຖູກ​ມະນຸດ, ແຕ່​ວ່າ​ພຣະ​ເຈົ້າ, ຜູ້​ໄດ້​ປະ​ທານ​ພຣະ​ວິນ​ຍານ​ບໍ​ລິ​ສຸດ​ຂອງ​ພຣະ​ອົງ​ໃຫ້​ແກ່​ພວກ​ເຮົາ.”</w:t>
      </w:r>
    </w:p>
    <w:p/>
    <w:p>
      <w:r xmlns:w="http://schemas.openxmlformats.org/wordprocessingml/2006/main">
        <w:t xml:space="preserve">2. Romans 12: 2 - "ແລະບໍ່ conformed ກັບໂລກນີ້: ຈົ່ງຫັນປ່ຽນໂດຍການປ່ຽນໃຈເຫລື້ອມໃສຂອງຈິດໃຈຂອງເຈົ້າ, ເພື່ອວ່າເຈົ້າຈະພິສູດສິ່ງທີ່ດີ, ແລະຍອມຮັບ, ແລະສົມບູນແບບ, ພຣະປະສົງຂອງພຣະເຈົ້າ."</w:t>
      </w:r>
    </w:p>
    <w:p/>
    <w:p>
      <w:r xmlns:w="http://schemas.openxmlformats.org/wordprocessingml/2006/main">
        <w:t xml:space="preserve">ລະບຽບ^ພວກເລວີ 18:7 ການ​ເປືອຍກາຍ​ຂອງ​ພໍ່​ເຈົ້າ ຫລື​ການ​ເປືອຍກາຍ​ຂອງ​ແມ່ ເຈົ້າ​ຢ່າ​ເປີດ​ເຜີຍ: ລາວ​ເປັນ​ແມ່​ຂອງເຈົ້າ. ເຈົ້າຢ່າເປີດເຜີຍຄວາມເປືອຍກາຍຂອງນາງ.</w:t>
      </w:r>
    </w:p>
    <w:p/>
    <w:p>
      <w:r xmlns:w="http://schemas.openxmlformats.org/wordprocessingml/2006/main">
        <w:t xml:space="preserve">ຂໍ້ນີ້ເວົ້າເຖິງການໃຫ້ກຽດແກ່ພໍ່ແມ່ໂດຍການບໍ່ເປີດເຜີຍຄວາມເປືອຍກາຍຂອງເຂົາເຈົ້າ.</w:t>
      </w:r>
    </w:p>
    <w:p/>
    <w:p>
      <w:r xmlns:w="http://schemas.openxmlformats.org/wordprocessingml/2006/main">
        <w:t xml:space="preserve">1: ເຄົາລົບພໍ່ແມ່ຂອງເຈົ້າ - ໃຫ້ກຽດພໍ່ແມ່ຂອງເຈົ້າໂດຍການປົກປ້ອງກຽດສັກສີຂອງເຂົາເຈົ້າ.</w:t>
      </w:r>
    </w:p>
    <w:p/>
    <w:p>
      <w:r xmlns:w="http://schemas.openxmlformats.org/wordprocessingml/2006/main">
        <w:t xml:space="preserve">2: ຄວາມສັກສິດຂອງຄອບຄົວ - ກຽດສັກສີແລະປົກປ້ອງຄວາມຜູກພັນລະຫວ່າງສະມາຊິກໃນຄອບຄົວ.</w:t>
      </w:r>
    </w:p>
    <w:p/>
    <w:p>
      <w:r xmlns:w="http://schemas.openxmlformats.org/wordprocessingml/2006/main">
        <w:t xml:space="preserve">1: Ephesians 6: 2-3 "ໃຫ້ກຽດແກ່ພໍ່ແລະແມ່ຂອງເຈົ້າຊຶ່ງເປັນພຣະບັນຍັດຂໍ້ທໍາອິດທີ່ມີຄໍາສັນຍາເພື່ອວ່າມັນຈະດີກັບເຈົ້າແລະເຈົ້າຈະມີຄວາມສຸກຊີວິດຍາວເທິງແຜ່ນດິນໂລກ."</w:t>
      </w:r>
    </w:p>
    <w:p/>
    <w:p>
      <w:r xmlns:w="http://schemas.openxmlformats.org/wordprocessingml/2006/main">
        <w:t xml:space="preserve">ສຸພາສິດ 20:20 “ຖ້າ​ຜູ້​ໃດ​ສາບ​ແຊ່ງ​ພໍ່​ແມ່ ໂຄມ​ໄຟ​ຂອງ​ລາວ​ຈະ​ຖືກ​ດັບ​ສູນ​ໃນ​ຄວາມ​ມືດ.</w:t>
      </w:r>
    </w:p>
    <w:p/>
    <w:p>
      <w:r xmlns:w="http://schemas.openxmlformats.org/wordprocessingml/2006/main">
        <w:t xml:space="preserve">ລະບຽບ^ພວກເລວີ 18:8 ຢ່າ​ເປີດເຜີຍ​ການ​ເປືອຍກາຍ​ຂອງ​ເມຍ​ຂອງ​ພໍ່​ເຈົ້າ: ມັນ​ເປັນ​ການ​ເປືອຍກາຍ​ຂອງ​ພໍ່​ເຈົ້າ.</w:t>
      </w:r>
    </w:p>
    <w:p/>
    <w:p>
      <w:r xmlns:w="http://schemas.openxmlformats.org/wordprocessingml/2006/main">
        <w:t xml:space="preserve">ຂໍ້ພຣະຄຳພີເນັ້ນໜັກເຖິງຄວາມສຳຄັນຂອງການເຄົາລົບເຂດແດນລະຫວ່າງພໍ່ກັບເມຍ.</w:t>
      </w:r>
    </w:p>
    <w:p/>
    <w:p>
      <w:r xmlns:w="http://schemas.openxmlformats.org/wordprocessingml/2006/main">
        <w:t xml:space="preserve">1. ເຄົາລົບແລະໃຫ້ກຽດພໍ່ແມ່: ພາບລວມຂອງພວກເລວີ 18:8</w:t>
      </w:r>
    </w:p>
    <w:p/>
    <w:p>
      <w:r xmlns:w="http://schemas.openxmlformats.org/wordprocessingml/2006/main">
        <w:t xml:space="preserve">2. ຄວາມ​ສັກສິດ​ຂອງ​ການ​ແຕ່ງງານ: ຄວາມ​ສຳພັນ​ໃນ​ຄອບຄົວ​ຂອງ​ເຮົາ ໃນ​ຄວາມ​ສະຫວ່າງ​ຂອງ​ພວກ​ເລວີ 18:8.</w:t>
      </w:r>
    </w:p>
    <w:p/>
    <w:p>
      <w:r xmlns:w="http://schemas.openxmlformats.org/wordprocessingml/2006/main">
        <w:t xml:space="preserve">1 ອົບພະຍົບ 20:12 ຈົ່ງ​ນັບຖື​ພໍ່​ແມ່​ຂອງ​ເຈົ້າ ເພື່ອ​ວ່າ​ວັນ​ເວລາ​ຂອງ​ເຈົ້າ​ຈະ​ຍາວ​ນານ​ໃນ​ດິນແດນ​ທີ່​ພຣະເຈົ້າຢາເວ ພຣະເຈົ້າ​ຂອງ​ເຈົ້າ​ໄດ້​ມອບ​ໃຫ້.</w:t>
      </w:r>
    </w:p>
    <w:p/>
    <w:p>
      <w:r xmlns:w="http://schemas.openxmlformats.org/wordprocessingml/2006/main">
        <w:t xml:space="preserve">2. 1 ໂກລິນໂທ 7:2-4 ແຕ່​ຍ້ອນ​ການ​ລໍ້​ລວງ​ໃຫ້​ເຮັດ​ການ​ຜິດ​ສິນລະທຳ​ທາງ​ເພດ ຜູ້​ຊາຍ​ທຸກ​ຄົນ​ຄວນ​ມີ​ເມຍ​ຂອງ​ຕົນ ແລະ​ຍິງ​ແຕ່​ລະ​ຄົນ​ມີ​ຜົວ​ຂອງ​ຕົນ. ຜົວ​ຄວນ​ມອບ​ສິດ​ຜູກ​ພັນ​ໃຫ້​ເມຍ​ຂອງ​ຕົນ ແລະ​ໃຫ້​ເມຍ​ຂອງ​ຜົວ​ເຊັ່ນ​ກັນ. ເພາະ​ເມຍ​ບໍ່​ມີ​ອຳນາດ​ເໜືອ​ຮ່າງກາຍ​ຂອງ​ຕົນ, ແຕ່​ຜົວ​ເຮັດ. ເຊັ່ນດຽວກັນ ຜົວບໍ່ມີອຳນາດເໜືອຮ່າງກາຍຂອງຕົນເອງ, ແຕ່ເມຍກໍເຮັດ.</w:t>
      </w:r>
    </w:p>
    <w:p/>
    <w:p>
      <w:r xmlns:w="http://schemas.openxmlformats.org/wordprocessingml/2006/main">
        <w:t xml:space="preserve">ລະບຽບ^ພວກເລວີ 18:9 ການ​ເປືອຍກາຍ​ຂອງ​ນ້ອງສາວ​ຂອງ​ເຈົ້າ, ລູກສາວ​ຂອງ​ພໍ່​ເຈົ້າ, ຫລື​ລູກສາວ​ຂອງ​ແມ່​ຂອງເຈົ້າ, ບໍ່​ວ່າ​ນາງ​ຈະ​ເກີດ​ຢູ່​ໃນ​ບ້ານ ຫລື​ເກີດ​ຢູ່​ຕ່າງ​ປະເທດ​ກໍຕາມ, ເຈົ້າ​ຢ່າ​ເປີດ​ເຜີຍ​ການ​ເປືອຍກາຍ​ຂອງ​ພວກເຂົາ.</w:t>
      </w:r>
    </w:p>
    <w:p/>
    <w:p>
      <w:r xmlns:w="http://schemas.openxmlformats.org/wordprocessingml/2006/main">
        <w:t xml:space="preserve">ຫ້າມເປີດເຜີຍການເປືອຍກາຍຂອງນ້ອງສາວ ບໍ່ວ່າຈະເກີດຢູ່ພາຍໃນ ຫຼື ຕ່າງປະເທດ.</w:t>
      </w:r>
    </w:p>
    <w:p/>
    <w:p>
      <w:r xmlns:w="http://schemas.openxmlformats.org/wordprocessingml/2006/main">
        <w:t xml:space="preserve">1. “ການ​ດຳລົງ​ຊີວິດ​ໃນ​ຄວາມ​ບໍລິສຸດ: ສິ່ງ​ທີ່​ຄຳພີ​ໄບເບິນ​ບອກ​ກ່ຽວ​ກັບ​ຄວາມ​ຖ່ອມ”</w:t>
      </w:r>
    </w:p>
    <w:p/>
    <w:p>
      <w:r xmlns:w="http://schemas.openxmlformats.org/wordprocessingml/2006/main">
        <w:t xml:space="preserve">2. "ພອນຂອງຄອບຄົວ: ການອອກແບບທີ່ເປັນເອກະລັກຂອງພຣະເຈົ້າ"</w:t>
      </w:r>
    </w:p>
    <w:p/>
    <w:p>
      <w:r xmlns:w="http://schemas.openxmlformats.org/wordprocessingml/2006/main">
        <w:t xml:space="preserve">1. 1 Thessalonians 4:3-5 - ສໍາລັບນີ້ແມ່ນຄວາມປະສົງຂອງພຣະເຈົ້າ, ແມ່ນແຕ່ການຊໍາລະຂອງທ່ານ, ວ່າທ່ານຄວນຈະລະເວັ້ນຈາກການຜິດຊາຍຍິງ: ທຸກຄົນຄວນຈະຮູ້ຈັກວິທີການທີ່ຈະຄອບຄອງເຮືອຂອງຕົນໃນ sanctification ແລະກຽດສັກສີ; ບໍ່​ໄດ້​ຢູ່​ໃນ​ຄວາມ​ຢາກ​ຮູ້​ສຶກ​ຜິດ​ຊອບ, ແມ່ນ​ແຕ່​ເປັນ​ຄົນ​ຕ່າງ​ຊາດ​ທີ່​ບໍ່​ຮູ້​ຈັກ​ພຣະ​ເຈົ້າ.</w:t>
      </w:r>
    </w:p>
    <w:p/>
    <w:p>
      <w:r xmlns:w="http://schemas.openxmlformats.org/wordprocessingml/2006/main">
        <w:t xml:space="preserve">2. Ephesians 5:3 - ແຕ່ການຜິດຊາຍຍິງ, ແລະຄວາມບໍ່ສະອາດທັງຫມົດ, ຫຼືຄວາມໂລບ, ໃຫ້ມັນບໍ່ມີຊື່ຄັ້ງດຽວໃນບັນດາທ່ານ, ກາຍເປັນໄພ່ພົນ.</w:t>
      </w:r>
    </w:p>
    <w:p/>
    <w:p>
      <w:r xmlns:w="http://schemas.openxmlformats.org/wordprocessingml/2006/main">
        <w:t xml:space="preserve">ລະບຽບ^ພວກເລວີ 18:10 ການ​ເປືອຍກາຍ​ຂອງ​ລູກສາວ​ຂອງ​ລູກຊາຍ​ເຈົ້າ, ຫລື​ການ​ເປືອຍກາຍ​ຂອງ​ລູກສາວ​ຂອງ​ເຈົ້າ, ເຈົ້າ​ຢ່າ​ເປີດເຜີຍ​ໃຫ້​ເຫັນ​ການ​ເປືອຍກາຍ​ຂອງ​ລູກ​ຊາຍ​ຂອງ​ເຈົ້າ.</w:t>
      </w:r>
    </w:p>
    <w:p/>
    <w:p>
      <w:r xmlns:w="http://schemas.openxmlformats.org/wordprocessingml/2006/main">
        <w:t xml:space="preserve">ຂໍ້ນີ້ເນັ້ນຫນັກເຖິງຄວາມສໍາຄັນຂອງການປົກປ້ອງຄວາມບໍລິສຸດຂອງຄວາມສໍາພັນພາຍໃນຄອບຄົວ.</w:t>
      </w:r>
    </w:p>
    <w:p/>
    <w:p>
      <w:r xmlns:w="http://schemas.openxmlformats.org/wordprocessingml/2006/main">
        <w:t xml:space="preserve">1. ຄວາມເຂົ້າໃຈຄວາມສັກສິດຂອງຄວາມສໍາພັນໃນຄອບຄົວ</w:t>
      </w:r>
    </w:p>
    <w:p/>
    <w:p>
      <w:r xmlns:w="http://schemas.openxmlformats.org/wordprocessingml/2006/main">
        <w:t xml:space="preserve">2. ຄວາມບໍລິສຸດຂອງການໃຫ້ກຽດຄວາມສະໜິດສະໜົມພາຍໃນຄອບຄົວ</w:t>
      </w:r>
    </w:p>
    <w:p/>
    <w:p>
      <w:r xmlns:w="http://schemas.openxmlformats.org/wordprocessingml/2006/main">
        <w:t xml:space="preserve">1. ມັດທາຍ 19:4-6 - ພຣະອົງ​ຕອບ​ວ່າ, ເຈົ້າ​ບໍ່​ໄດ້​ອ່ານ​ບໍ​ວ່າ​ພຣະອົງ​ຜູ້​ສ້າງ​ມັນ​ຕັ້ງແຕ່​ຕົ້ນ​ເດີມ​ໄດ້​ສ້າງ​ພວກເຂົາ​ເປັນ​ຊາຍ​ແລະ​ຍິງ, ແລະ​ພຣະອົງ​ຊົງ​ກ່າວ​ວ່າ, “ເຫດສະນັ້ນ​ຜູ້​ຊາຍ​ຈະ​ໜີ​ຈາກ​ພໍ່​ແມ່​ຂອງ​ຕົນ ແລະ​ຖື​ເມຍ​ຂອງ​ຕົນ. ແລະ​ພວກ​ເຂົາ​ຈະ​ກາຍ​ເປັນ​ເນື້ອ​ຫນັງ​ດຽວ​? ສະນັ້ນ ພວກ​ເຂົາ​ຈຶ່ງ​ບໍ່​ແມ່ນ​ສອງ​ຄົນ​ອີກ​ຕໍ່​ໄປ ແຕ່​ເປັນ​ເນື້ອ​ໜັງ​ອັນ​ດຽວ.</w:t>
      </w:r>
    </w:p>
    <w:p/>
    <w:p>
      <w:r xmlns:w="http://schemas.openxmlformats.org/wordprocessingml/2006/main">
        <w:t xml:space="preserve">2. Ephesians 5:31-32 - ດັ່ງນັ້ນຜູ້ຊາຍຈະອອກຈາກພໍ່ແລະແມ່ຂອງຕົນແລະຍຶດຫມັ້ນກັບພັນລະຍາຂອງລາວ, ແລະທັງສອງຈະກາຍເປັນເນື້ອດຽວກັນ.</w:t>
      </w:r>
    </w:p>
    <w:p/>
    <w:p>
      <w:r xmlns:w="http://schemas.openxmlformats.org/wordprocessingml/2006/main">
        <w:t xml:space="preserve">ລະບຽບ^ພວກເລວີ 18:11 ການ​ເປືອຍກາຍ​ຂອງ​ລູກສາວ​ຂອງ​ເມຍ​ຂອງ​ພໍ່​ເຈົ້າ, ນາງ​ເປັນ​ນ້ອງສາວ​ຂອງ​ເຈົ້າ, ເຈົ້າ​ຢ່າ​ເປີດ​ເຜີຍ​ການ​ເປືອຍກາຍ​ຂອງ​ນາງ.</w:t>
      </w:r>
    </w:p>
    <w:p/>
    <w:p>
      <w:r xmlns:w="http://schemas.openxmlformats.org/wordprocessingml/2006/main">
        <w:t xml:space="preserve">passage ນີ້ເນັ້ນຫນັກເຖິງຄວາມສໍາຄັນຂອງການຫຼີກເວັ້ນການພົວພັນ incestuous ລະຫວ່າງສະມາຊິກໃນຄອບຄົວ.</w:t>
      </w:r>
    </w:p>
    <w:p/>
    <w:p>
      <w:r xmlns:w="http://schemas.openxmlformats.org/wordprocessingml/2006/main">
        <w:t xml:space="preserve">1: ຄວາມສຳພັນໃນຄອບຄົວເປັນສິ່ງສັກສິດ ແລະຕ້ອງເຄົາລົບນັບຖື.</w:t>
      </w:r>
    </w:p>
    <w:p/>
    <w:p>
      <w:r xmlns:w="http://schemas.openxmlformats.org/wordprocessingml/2006/main">
        <w:t xml:space="preserve">2: ໃຫ້ກຽດແກ່ພໍ່ ແລະແມ່ຂອງເຈົ້າໂດຍການຫຼີກລ່ຽງການມີຄວາມສໍາພັນທາງເຊື້ອສາຍ.</w:t>
      </w:r>
    </w:p>
    <w:p/>
    <w:p>
      <w:r xmlns:w="http://schemas.openxmlformats.org/wordprocessingml/2006/main">
        <w:t xml:space="preserve">1 ເອເຟດ 6:1-3 “ລູກ​ເອີຍ, ຈົ່ງ​ເຊື່ອ​ຟັງ​ພໍ່​ແມ່​ຂອງ​ເຈົ້າ​ໃນ​ອົງ​ພຣະ​ຜູ້​ເປັນ​ເຈົ້າ: ເພາະ​ອັນ​ນີ້​ເປັນ​ການ​ຖືກ​ຕ້ອງ​ໃຫ້​ກຽດ​ພໍ່​ແມ່​ຂອງ​ເຈົ້າ ຊຶ່ງ​ເປັນ​ຄຳ​ສັ່ງ​ຂໍ້​ທຳ​ອິດ​ທີ່​ມີ​ຄຳ​ສັນຍາ ເພື່ອ​ວ່າ​ເຈົ້າ​ຈະ​ໄດ້​ດີ ແລະ​ເຈົ້າ​ຈະ​ມີ​ຊີວິດ​ຍືນ​ຍາວ. ເທິງແຜ່ນດິນໂລກ."</w:t>
      </w:r>
    </w:p>
    <w:p/>
    <w:p>
      <w:r xmlns:w="http://schemas.openxmlformats.org/wordprocessingml/2006/main">
        <w:t xml:space="preserve">2:1 Corinthians 5:1-2 “ມັນ​ແມ່ນ​ການ​ລາຍ​ງານ​ໃນ​ຕົວ​ຈິງ​ວ່າ​ມີ​ການ​ຜິດ​ສິນ​ລະ​ທໍາ​ທາງ​ເພດ​ໃນ​ບັນ​ດາ​ທ່ານ, ແລະ​ການ​ຜິດ​ສິນ​ລະ​ທໍາ​ທາງ​ເພດ​ດັ່ງ​ທີ່​ບໍ່​ມີ​ຊື່​ເຖິງ​ແມ່ນ​ວ່າ​ໃນ​ບັນ​ດາ​ຄົນ​ຕ່າງ​ຊາດ; that a man have his father’s wife! ບໍ່​ໄດ້​ໂສກ​ເສົ້າ​ເສຍ​ໃຈ​ຫລາຍ ເພື່ອ​ຜູ້​ທີ່​ໄດ້​ກະທຳ​ການ​ນີ້​ຈະ​ຖືກ​ເອົາ​ໄປ​ຈາກ​ພວກ​ເຈົ້າ.”</w:t>
      </w:r>
    </w:p>
    <w:p/>
    <w:p>
      <w:r xmlns:w="http://schemas.openxmlformats.org/wordprocessingml/2006/main">
        <w:t xml:space="preserve">ລະບຽບ^ພວກເລວີ 18:12 ຢ່າ​ເປີດເຜີຍ​ຄວາມ​ເປືອຍກາຍ​ຂອງ​ນ້ອງສາວ​ຂອງ​ພໍ່​ເຈົ້າ: ນາງ​ເປັນ​ພີ່ນ້ອງ​ຂອງ​ພໍ່​ເຈົ້າ.</w:t>
      </w:r>
    </w:p>
    <w:p/>
    <w:p>
      <w:r xmlns:w="http://schemas.openxmlformats.org/wordprocessingml/2006/main">
        <w:t xml:space="preserve">ມັນຖືກຫ້າມບໍ່ໃຫ້ເປີດເຜີຍການເປືອຍກາຍຂອງເອື້ອຍຂອງພໍ່, ເພາະວ່ານາງເປັນຍາດພີ່ນ້ອງທີ່ໃກ້ຊິດ.</w:t>
      </w:r>
    </w:p>
    <w:p/>
    <w:p>
      <w:r xmlns:w="http://schemas.openxmlformats.org/wordprocessingml/2006/main">
        <w:t xml:space="preserve">1. ຄວາມສໍາຄັນຂອງການໃຫ້ກຽດຄວາມສໍາພັນໃນຄອບຄົວແລະການເຄົາລົບຊາຍແດນ.</w:t>
      </w:r>
    </w:p>
    <w:p/>
    <w:p>
      <w:r xmlns:w="http://schemas.openxmlformats.org/wordprocessingml/2006/main">
        <w:t xml:space="preserve">2. ພະລັງແຫ່ງຄວາມຮັກ ແລະ ປົກປ້ອງໜ່ວຍພັກຄອບຄົວ.</w:t>
      </w:r>
    </w:p>
    <w:p/>
    <w:p>
      <w:r xmlns:w="http://schemas.openxmlformats.org/wordprocessingml/2006/main">
        <w:t xml:space="preserve">1. Ephesians 5:31-32 ດັ່ງ​ນັ້ນ​ຜູ້​ຊາຍ​ຈະ​ປະ​ຖິ້ມ​ພໍ່​ແມ່​ຂອງ​ຕົນ​ແລະ​ຍຶດ​ຫມັ້ນ​ກັບ​ເມຍ​ຂອງ​ຕົນ, ແລະ​ທັງ​ສອງ​ຈະ​ກາຍ​ເປັນ​ເນື້ອ​ຫນັງ​ດຽວ.</w:t>
      </w:r>
    </w:p>
    <w:p/>
    <w:p>
      <w:r xmlns:w="http://schemas.openxmlformats.org/wordprocessingml/2006/main">
        <w:t xml:space="preserve">2. ສຸພາສິດ 17:17 ມີ​ເພື່ອນ​ຮັກ​ທຸກ​ເວລາ ແລະ​ພີ່​ນ້ອງ​ເກີດ​ມາ​ເພື່ອ​ຄວາມ​ທຸກ​ລຳບາກ.</w:t>
      </w:r>
    </w:p>
    <w:p/>
    <w:p>
      <w:r xmlns:w="http://schemas.openxmlformats.org/wordprocessingml/2006/main">
        <w:t xml:space="preserve">ລະບຽບ^ພວກເລວີ 18:13 ຢ່າ​ເປີດເຜີຍ​ຄວາມ​ເປືອຍກາຍ​ຂອງ​ນ້ອງສາວ​ຂອງ​ແມ່​ເຈົ້າ ເພາະ​ນາງ​ເປັນ​ພີ່ນ້ອງ​ຂອງ​ແມ່​ເຈົ້າ.</w:t>
      </w:r>
    </w:p>
    <w:p/>
    <w:p>
      <w:r xmlns:w="http://schemas.openxmlformats.org/wordprocessingml/2006/main">
        <w:t xml:space="preserve">ຂໍ້ນີ້ເນັ້ນຫນັກເຖິງຄວາມສໍາຄັນຂອງການເຄົາລົບຄວາມສໍາພັນໃນຄອບຄົວໂດຍການບໍ່ເຂົ້າຮ່ວມກິດຈະກໍາທາງເພດກັບພີ່ນ້ອງໃກ້ຊິດ.</w:t>
      </w:r>
    </w:p>
    <w:p/>
    <w:p>
      <w:r xmlns:w="http://schemas.openxmlformats.org/wordprocessingml/2006/main">
        <w:t xml:space="preserve">1: "ໃຫ້ກຽດຄວາມສໍາພັນໃນຄອບຄົວຂອງເຈົ້າ"</w:t>
      </w:r>
    </w:p>
    <w:p/>
    <w:p>
      <w:r xmlns:w="http://schemas.openxmlformats.org/wordprocessingml/2006/main">
        <w:t xml:space="preserve">2: "ຮັກ​ແລະ​ເຄົາ​ລົບ​ພີ່​ນ້ອງ​ຂອງ​ທ່ານ​"</w:t>
      </w:r>
    </w:p>
    <w:p/>
    <w:p>
      <w:r xmlns:w="http://schemas.openxmlformats.org/wordprocessingml/2006/main">
        <w:t xml:space="preserve">1: ມັດທາຍ 12: 48-50 - "ຜູ້ທີ່ເຮັດຕາມຄວາມປະສົງຂອງພຣະບິດາເທິງສະຫວັນຂອງຂ້ອຍແມ່ນອ້າຍເອື້ອຍນ້ອງແລະແມ່ຂອງຂ້ອຍ."</w:t>
      </w:r>
    </w:p>
    <w:p/>
    <w:p>
      <w:r xmlns:w="http://schemas.openxmlformats.org/wordprocessingml/2006/main">
        <w:t xml:space="preserve">2:1 ຕີໂມເຕ 5:1-2 - "ປະຕິບັດຕໍ່ຜູ້ເຖົ້າທີ່ເປັນແມ່, ແລະຍິງຫນຸ່ມເປັນເອື້ອຍ, ດ້ວຍຄວາມບໍລິສຸດຢ່າງແທ້ຈິງ."</w:t>
      </w:r>
    </w:p>
    <w:p/>
    <w:p>
      <w:r xmlns:w="http://schemas.openxmlformats.org/wordprocessingml/2006/main">
        <w:t xml:space="preserve">ລະບຽບ^ພວກເລວີ 18:14 ຢ່າ​ເປີດເຜີຍ​ຄວາມ​ເປືອຍກາຍ​ຂອງ​ນ້ອງຊາຍ​ຂອງ​ພໍ່​ເຈົ້າ, ຢ່າ​ເຂົ້າ​ຫາ​ເມຍ​ຂອງ​ລາວ: ນາງ​ເປັນ​ປ້າ​ຂອງເຈົ້າ.</w:t>
      </w:r>
    </w:p>
    <w:p/>
    <w:p>
      <w:r xmlns:w="http://schemas.openxmlformats.org/wordprocessingml/2006/main">
        <w:t xml:space="preserve">ຫ້າມ​ມີ​ເພດ​ສຳພັນ​ກັບ​ເມຍ​ອ້າຍ​ຂອງ​ພໍ່, ຜູ້​ເປັນ​ປ້າ​ຂອງ​ເຈົ້າ.</w:t>
      </w:r>
    </w:p>
    <w:p/>
    <w:p>
      <w:r xmlns:w="http://schemas.openxmlformats.org/wordprocessingml/2006/main">
        <w:t xml:space="preserve">1. ຄວາມສໍາຄັນຂອງຄວາມເຄົາລົບໃນຄວາມສໍາພັນ</w:t>
      </w:r>
    </w:p>
    <w:p/>
    <w:p>
      <w:r xmlns:w="http://schemas.openxmlformats.org/wordprocessingml/2006/main">
        <w:t xml:space="preserve">2. ຮັກສາພຣະບັນຍັດຂອງພຣະເຈົ້າ</w:t>
      </w:r>
    </w:p>
    <w:p/>
    <w:p>
      <w:r xmlns:w="http://schemas.openxmlformats.org/wordprocessingml/2006/main">
        <w:t xml:space="preserve">1. ອົບພະຍົບ 20:14 - ເຈົ້າ​ຈະ​ບໍ່​ຫລິ້ນ​ຊູ້.</w:t>
      </w:r>
    </w:p>
    <w:p/>
    <w:p>
      <w:r xmlns:w="http://schemas.openxmlformats.org/wordprocessingml/2006/main">
        <w:t xml:space="preserve">2. ສຸພາສິດ 6:32 - ຜູ້ໃດ​ທີ່​ຫລິ້ນຊູ້​ນັ້ນ​ຂາດ​ສະຕິ; ຜູ້ທີ່ເຮັດມັນທໍາລາຍຕົນເອງ.</w:t>
      </w:r>
    </w:p>
    <w:p/>
    <w:p>
      <w:r xmlns:w="http://schemas.openxmlformats.org/wordprocessingml/2006/main">
        <w:t xml:space="preserve">ລະບຽບ^ພວກເລວີ 18:15 ຢ່າ​ເປີດເຜີຍ​ຄວາມ​ເປືອຍກາຍ​ຂອງ​ລູກ​ສາວ​ຂອງ​ເຈົ້າ: ນາງ​ເປັນ​ເມຍ​ຂອງ​ລູກ​ຊາຍ​ຂອງເຈົ້າ. ເຈົ້າຢ່າເປີດເຜີຍຄວາມເປືອຍກາຍຂອງນາງ.</w:t>
      </w:r>
    </w:p>
    <w:p/>
    <w:p>
      <w:r xmlns:w="http://schemas.openxmlformats.org/wordprocessingml/2006/main">
        <w:t xml:space="preserve">ຂໍ້​ນີ້​ເປັນ​ຄຳ​ເຕືອນ​ຈາກ​ພະເຈົ້າ​ຕໍ່​ການ​ກະທຳ​ຜິດ​ກັບ​ລູກ​ສາວ​ຂອງ​ແມ່.</w:t>
      </w:r>
    </w:p>
    <w:p/>
    <w:p>
      <w:r xmlns:w="http://schemas.openxmlformats.org/wordprocessingml/2006/main">
        <w:t xml:space="preserve">1. ຄວາມສໍາຄັນຂອງການໃຫ້ກຽດຄວາມສໍາພັນໃນຄອບຄົວແລະຫຼີກເວັ້ນການປະພຶດທີ່ຜິດສິນລະທໍາ.</w:t>
      </w:r>
    </w:p>
    <w:p/>
    <w:p>
      <w:r xmlns:w="http://schemas.openxmlformats.org/wordprocessingml/2006/main">
        <w:t xml:space="preserve">2. ຜົນສະທ້ອນຂອງການບໍ່ສົນໃຈຄໍາສັ່ງແລະກົດຫມາຍຂອງພຣະເຈົ້າ.</w:t>
      </w:r>
    </w:p>
    <w:p/>
    <w:p>
      <w:r xmlns:w="http://schemas.openxmlformats.org/wordprocessingml/2006/main">
        <w:t xml:space="preserve">1 ໂກລິນໂທ 6:18-20 “ຈົ່ງ​ຫລົບ​ໜີ​ຈາກ​ການ​ຜິດ​ສິນລະທຳ​ທາງ​ເພດ ບາບ​ອື່ນໆ​ທີ່​ຄົນ​ເຮັດ​ຢູ່​ນອກ​ຮ່າງກາຍ ແຕ່​ຄົນ​ທີ່​ຜິດ​ສິນລະທຳ​ກໍ​ເຮັດ​ຜິດ​ຕໍ່​ຮ່າງກາຍ​ຂອງ​ຕົນ ຫລື​ບໍ່​ຮູ້​ບໍ​ວ່າ​ຮ່າງກາຍ​ຂອງ​ເຈົ້າ​ເປັນ​ວິຫານ​ຂອງ​ພະອົງ. ພຣະວິນ​ຍານ​ບໍລິສຸດ​ຢູ່​ພາຍ​ໃນ​ເຈົ້າ ຊຶ່ງ​ເຈົ້າ​ໄດ້​ມາ​ຈາກ​ພຣະ​ເຈົ້າ ເຈົ້າ​ບໍ່​ແມ່ນ​ຂອງ​ເຈົ້າ​ເອງ ເພາະ​ເຈົ້າ​ຖືກ​ຊື້​ດ້ວຍ​ລາຄາ. ສະນັ້ນ ຈົ່ງ​ສັນລະເສີນ​ພຣະເຈົ້າ​ໃນ​ຮ່າງກາຍ​ຂອງ​ເຈົ້າ."</w:t>
      </w:r>
    </w:p>
    <w:p/>
    <w:p>
      <w:r xmlns:w="http://schemas.openxmlformats.org/wordprocessingml/2006/main">
        <w:t xml:space="preserve">2. ເອເຟດ 5:3-5 “ແຕ່​ການ​ຜິດ​ສິນລະທຳ​ທາງ​ເພດ​ແລະ​ຄວາມ​ບໍ່​ສະອາດ​ຫຼື​ຄວາມ​ໂລບ​ຕ້ອງ​ບໍ່​ຖືກ​ຕັ້ງ​ຊື່​ໃນ​ບັນດາ​ພວກ​ເຈົ້າ​ຕາມ​ທີ່​ຖືກຕ້ອງ​ໃນ​ບັນດາ​ໄພ່ພົນ​ຂອງ​ພຣະ​ເຈົ້າ ຢ່າ​ໃຫ້​ມີ​ຄວາມ​ສົກກະປົກ ຫລື​ຄຳ​ເວົ້າ​ທີ່​ໂງ່​ຈ້າ ຫລື​ການ​ເວົ້າ​ຕະຫຼົກ​ທີ່​ຫຍາບຄາຍ ຊຶ່ງ​ເປັນ​ສິ່ງ​ທີ່​ນອກ​ຈາກ​ບ່ອນ​ນັ້ນ. ແຕ່​ໃຫ້​ມີ​ການ​ຂອບ​ພຣະ​ໄທ​ແທນ, ເພາະ​ເຈົ້າ​ຈະ​ແນ່​ໃຈ​ໃນ​ເລື່ອງ​ນີ້, ວ່າ​ທຸກ​ຄົນ​ທີ່​ຜິດ​ສິນລະທຳ​ທາງ​ເພດ ຫລື​ບໍ່​ສະອາດ, ຫລື​ຜູ້​ໂລບ (ຄື​ການ​ຂາບ​ໄຫວ້​ຮູບ​ເຄົາ​ລົບ) ຈະ​ບໍ່​ມີ​ມໍ​ລະ​ດົກ​ໃນ​ອາ​ນາ​ຈັກ​ຂອງ​ພຣະ​ຄຣິດ ແລະ​ພຣະ​ເຈົ້າ.”</w:t>
      </w:r>
    </w:p>
    <w:p/>
    <w:p>
      <w:r xmlns:w="http://schemas.openxmlformats.org/wordprocessingml/2006/main">
        <w:t xml:space="preserve">ລະບຽບ^ພວກເລວີ 18:16 ຢ່າ​ເປີດເຜີຍ​ການ​ເປືອຍກາຍ​ຂອງ​ເມຍ​ຂອງ​ນ້ອງຊາຍ​ຂອງ​ເຈົ້າ: ການ​ເປືອຍກາຍ​ຂອງ​ນ້ອງຊາຍ​ຂອງເຈົ້າ.</w:t>
      </w:r>
    </w:p>
    <w:p/>
    <w:p>
      <w:r xmlns:w="http://schemas.openxmlformats.org/wordprocessingml/2006/main">
        <w:t xml:space="preserve">ມັນຖືກຫ້າມບໍ່ໃຫ້ເປີດເຜີຍການເປືອຍກາຍຂອງພັນລະຍາຂອງອ້າຍ.</w:t>
      </w:r>
    </w:p>
    <w:p/>
    <w:p>
      <w:r xmlns:w="http://schemas.openxmlformats.org/wordprocessingml/2006/main">
        <w:t xml:space="preserve">1. "ຄຸນຄ່າຂອງກຽດສັກສີໃນສາຍພົວພັນ"</w:t>
      </w:r>
    </w:p>
    <w:p/>
    <w:p>
      <w:r xmlns:w="http://schemas.openxmlformats.org/wordprocessingml/2006/main">
        <w:t xml:space="preserve">2. "ທັດສະນະຂອງພຣະເຈົ້າກ່ຽວກັບຄວາມສັດຊື່"</w:t>
      </w:r>
    </w:p>
    <w:p/>
    <w:p>
      <w:r xmlns:w="http://schemas.openxmlformats.org/wordprocessingml/2006/main">
        <w:t xml:space="preserve">1. ສຸພາສິດ 6:32-33 "ຜູ້​ໃດ​ທີ່​ຫລິ້ນຊູ້​ນັ້ນ​ຂາດ​ສະຕິ; ຜູ້​ທີ່​ກະທຳ​ການ​ນັ້ນ​ທຳລາຍ​ຕົນ​ເອງ ຜູ້ນັ້ນ​ຈະ​ໄດ້​ຮັບ​ບາດ​ແຜ​ແລະ​ຄວາມ​ກຽດ​ຊັງ ແລະ​ຄວາມ​ອັບອາຍ​ຂອງ​ຕົນ​ຈະ​ບໍ່​ຖືກ​ລຶບລ້າງ​ໄປ."</w:t>
      </w:r>
    </w:p>
    <w:p/>
    <w:p>
      <w:r xmlns:w="http://schemas.openxmlformats.org/wordprocessingml/2006/main">
        <w:t xml:space="preserve">2. Romans 12:10 "ຮັກຊຶ່ງກັນແລະກັນດ້ວຍຄວາມຮັກພີ່ນ້ອງ, ດີກວ່າຊຶ່ງກັນແລະກັນໃນການສະແດງກຽດສັກສີ."</w:t>
      </w:r>
    </w:p>
    <w:p/>
    <w:p>
      <w:r xmlns:w="http://schemas.openxmlformats.org/wordprocessingml/2006/main">
        <w:t xml:space="preserve">ລະບຽບ^ພວກເລວີ 18:17 ຢ່າ​ເປີດເຜີຍ​ການ​ເປືອຍກາຍ​ຂອງ​ຜູ້​ຍິງ​ແລະ​ລູກ​ສາວ​ຂອງ​ນາງ ແລະ​ຢ່າ​ເອົາ​ລູກ​ສາວ​ຂອງ​ລູກ​ຊາຍ ຫລື​ລູກ​ສາວ​ຂອງ​ນາງ​ອອກ​ມາ​ເພື່ອ​ເປີດ​ເຜີຍ​ການ​ເປືອຍກາຍ​ຂອງ​ນາງ. ເພາະ​ວ່າ​ເຂົາ​ເຈົ້າ​ເປັນ​ພີ່​ນ້ອງ​ຂອງ​ນາງ: ມັນ​ເປັນ​ຄວາມ​ຊົ່ວ​ຮ້າຍ.</w:t>
      </w:r>
    </w:p>
    <w:p/>
    <w:p>
      <w:r xmlns:w="http://schemas.openxmlformats.org/wordprocessingml/2006/main">
        <w:t xml:space="preserve">ຂໍ້ພຣະຄຳພີເຕືອນບໍ່ໃຫ້ເປີດເຜີຍການເປືອຍກາຍຂອງຜູ້ຍິງ ແລະຄອບຄົວຂອງນາງ ເພາະຖືວ່າເປັນຄວາມຊົ່ວ.</w:t>
      </w:r>
    </w:p>
    <w:p/>
    <w:p>
      <w:r xmlns:w="http://schemas.openxmlformats.org/wordprocessingml/2006/main">
        <w:t xml:space="preserve">1. “ອຳນາດ​ຂອງ​ພີ່​ນ້ອງ: ເປັນ​ຫຍັງ​ເຮົາ​ຕ້ອງ​ນັບຖື​ສາຍ​ສຳພັນ​ໃນ​ຄອບຄົວ”</w:t>
      </w:r>
    </w:p>
    <w:p/>
    <w:p>
      <w:r xmlns:w="http://schemas.openxmlformats.org/wordprocessingml/2006/main">
        <w:t xml:space="preserve">2. “ການ​ລະນຶກ​ເຖິງ​ຄວາມ​ຮັບ​ຜິດ​ຊອບ​ຕໍ່​ກົດ​ໝາຍ​ຂອງ​ພະເຈົ້າ: ເປັນ​ຫຍັງ​ເຮົາ​ຕ້ອງ​ເຊື່ອ​ຟັງ​ພວກ​ເລວີ 18:17”</w:t>
      </w:r>
    </w:p>
    <w:p/>
    <w:p>
      <w:r xmlns:w="http://schemas.openxmlformats.org/wordprocessingml/2006/main">
        <w:t xml:space="preserve">1. 1 ຕີໂມເຕ 5:1-2 - "ຢ່າຕໍາຫນິຜູ້ສູງອາຍຸແຕ່ໃຫ້ກໍາລັງໃຈລາວຕາມທີ່ເຈົ້າເປັນພໍ່, ຊາຍຫນຸ່ມເປັນອ້າຍ, ແມ່ຍິງເຖົ້າເປັນແມ່, ຍິງຫນຸ່ມເປັນເອື້ອຍ, ໃນຄວາມບໍລິສຸດທັງຫມົດ."</w:t>
      </w:r>
    </w:p>
    <w:p/>
    <w:p>
      <w:r xmlns:w="http://schemas.openxmlformats.org/wordprocessingml/2006/main">
        <w:t xml:space="preserve">2. Genesis 2: 24 - "ດັ່ງນັ້ນຜູ້ຊາຍຈະອອກຈາກພໍ່ແລະແມ່ຂອງລາວແລະຍຶດຫມັ້ນກັບພັນລະຍາຂອງລາວ, ແລະພວກເຂົາຈະກາຍເປັນເນື້ອດຽວກັນ."</w:t>
      </w:r>
    </w:p>
    <w:p/>
    <w:p>
      <w:r xmlns:w="http://schemas.openxmlformats.org/wordprocessingml/2006/main">
        <w:t xml:space="preserve">ລະບຽບ^ພວກເລວີ 18:18 ແລະ​ຢ່າ​ເອົາ​ເມຍ​ໄປ​ໃຫ້​ນ້ອງສາວ​ຂອງ​ນາງ ເພື່ອ​ແກ້ແຄ້ນ​ນາງ ແລະ​ໃຫ້​ລາວ​ເປືອຍກາຍ​ໃນ​ຊີວິດ​ຂອງ​ນາງ.</w:t>
      </w:r>
    </w:p>
    <w:p/>
    <w:p>
      <w:r xmlns:w="http://schemas.openxmlformats.org/wordprocessingml/2006/main">
        <w:t xml:space="preserve">ຂໍ້ພຣະຄຳພີນີ້ຈາກພວກເລວີຫ້າມບໍ່ໃຫ້ເອົາເມຍໄປຫານ້ອງສາວ ເພາະມັນຈະເຮັດໃຫ້ນາງມີຄວາມທຸກໃຈແລະຄວາມອັບອາຍອັນໃຫຍ່ຫຼວງ.</w:t>
      </w:r>
    </w:p>
    <w:p/>
    <w:p>
      <w:r xmlns:w="http://schemas.openxmlformats.org/wordprocessingml/2006/main">
        <w:t xml:space="preserve">1: ຄວາມ​ຮັກ​ຂອງ​ພະເຈົ້າ​ສະແດງ​ໃຫ້​ເຫັນ​ຄວາມ​ນັບຖື​ຕໍ່​ຄົນ​ແລະ​ສາຍ​ສຳພັນ​ຂອງ​ເຂົາ​ເຈົ້າ.</w:t>
      </w:r>
    </w:p>
    <w:p/>
    <w:p>
      <w:r xmlns:w="http://schemas.openxmlformats.org/wordprocessingml/2006/main">
        <w:t xml:space="preserve">2: ຄວາມສຳຄັນຂອງການຮັກສາຄວາມອິດສາແລະຄວາມອິດສາ.</w:t>
      </w:r>
    </w:p>
    <w:p/>
    <w:p>
      <w:r xmlns:w="http://schemas.openxmlformats.org/wordprocessingml/2006/main">
        <w:t xml:space="preserve">1: Matthew 5: 43-44 ເຈົ້າ​ໄດ້​ຍິນ​ວ່າ​ມັນ​ໄດ້​ເວົ້າ​ວ່າ, ເຈົ້າ​ຈະ​ຮັກ​ເພື່ອນ​ບ້ານ​ຂອງ​ທ່ານ​ແລະ​ຊັງ​ສັດ​ຕູ​ຂອງ​ທ່ານ. ແຕ່ເຮົາບອກເຈົ້າວ່າ ຈົ່ງຮັກສັດຕູຂອງເຈົ້າ ແລະອະທິຖານເພື່ອຜູ້ທີ່ຂົ່ມເຫັງເຈົ້າ.</w:t>
      </w:r>
    </w:p>
    <w:p/>
    <w:p>
      <w:r xmlns:w="http://schemas.openxmlformats.org/wordprocessingml/2006/main">
        <w:t xml:space="preserve">2: ຢາໂກໂບ 4:11-12 ຢ່າ​ເວົ້າ​ຊົ່ວ​ຕໍ່​ກັນ​ແລະ​ກັນ, ພີ່ນ້ອງ. ຜູ້​ທີ່​ເວົ້າ​ຕໍ່​ພີ່​ນ້ອງ​ຫຼື​ຕັດສິນ​ນ້ອງ​ຊາຍ​ຂອງ​ຕົນ, ເວົ້າ​ຊົ່ວ​ຮ້າຍ​ຕໍ່​ກົດ​ຫມາຍ​ແລະ​ຕັດ​ສິນ​ກົດ​ຫມາຍ. ແຕ່​ຖ້າ​ເຈົ້າ​ຕັດສິນ​ກົດ​ໝາຍ ເຈົ້າ​ບໍ່​ໄດ້​ເຮັດ​ຕາມ​ກົດ​ໝາຍ ແຕ່​ເປັນ​ຜູ້​ຕັດສິນ.</w:t>
      </w:r>
    </w:p>
    <w:p/>
    <w:p>
      <w:r xmlns:w="http://schemas.openxmlformats.org/wordprocessingml/2006/main">
        <w:t xml:space="preserve">ລະບຽບ^ພວກເລວີ 18:19 ແລະ​ຢ່າ​ເຂົ້າ​ໄປ​ຫາ​ຜູ້​ຍິງ​ເພື່ອ​ເປີດ​ເຜີຍ​ການ​ເປືອຍກາຍ​ຂອງ​ຕົນ, ຕາບໃດ​ທີ່​ນາງ​ຖືກ​ແຍກ​ອອກ​ຈາກ​ຄວາມ​ສົກກະປົກ​ຂອງ​ນາງ.</w:t>
      </w:r>
    </w:p>
    <w:p/>
    <w:p>
      <w:r xmlns:w="http://schemas.openxmlformats.org/wordprocessingml/2006/main">
        <w:t xml:space="preserve">ຂໍ້ນີ້ຈາກພວກເລວີອະທິບາຍເຖິງພຣະບັນຍັດທີ່ຈະບໍ່ເປີດເຜີຍການເປືອຍກາຍຂອງແມ່ຍິງໃນຂະນະທີ່ນາງຢູ່ໃນສະພາບທີ່ບໍ່ສະອາດ.</w:t>
      </w:r>
    </w:p>
    <w:p/>
    <w:p>
      <w:r xmlns:w="http://schemas.openxmlformats.org/wordprocessingml/2006/main">
        <w:t xml:space="preserve">1. “ແຜນການຂອງພະເຈົ້າເພື່ອຄວາມບໍລິສຸດທາງເພດ”</w:t>
      </w:r>
    </w:p>
    <w:p/>
    <w:p>
      <w:r xmlns:w="http://schemas.openxmlformats.org/wordprocessingml/2006/main">
        <w:t xml:space="preserve">2. "ຮັກສາຮ່າງກາຍຂອງພວກເຮົາ"</w:t>
      </w:r>
    </w:p>
    <w:p/>
    <w:p>
      <w:r xmlns:w="http://schemas.openxmlformats.org/wordprocessingml/2006/main">
        <w:t xml:space="preserve">1. 1 Corinthians 6: 12-20 - "ທຸກສິ່ງມີກົດຫມາຍສໍາລັບຂ້າພະເຈົ້າ, ແຕ່ສິ່ງທັງຫມົດບໍ່ແມ່ນເປັນປະໂຫຍດ. ທຸກສິ່ງທຸກຢ່າງແມ່ນກົດຫມາຍສໍາລັບຂ້າພະເຈົ້າ, ແຕ່ຂ້າພະເຈົ້າຈະບໍ່ໄດ້ເປັນທາດຂອງສິ່ງໃດ."</w:t>
      </w:r>
    </w:p>
    <w:p/>
    <w:p>
      <w:r xmlns:w="http://schemas.openxmlformats.org/wordprocessingml/2006/main">
        <w:t xml:space="preserve">2. ມັດທາຍ 5: 27-28 - "ເຈົ້າໄດ້ຍິນວ່າມີຄໍາທີ່ເວົ້າວ່າ, ເຈົ້າຢ່າຫລິ້ນຊູ້, ແຕ່ຂ້ອຍບອກເຈົ້າວ່າທຸກຄົນທີ່ເບິ່ງຍິງທີ່ມີຄວາມປາຖະຫນາທີ່ມີຄວາມປາຖະຫນາໄດ້ຫລິ້ນຊູ້ກັບນາງຢູ່ໃນໃຈຂອງລາວ."</w:t>
      </w:r>
    </w:p>
    <w:p/>
    <w:p>
      <w:r xmlns:w="http://schemas.openxmlformats.org/wordprocessingml/2006/main">
        <w:t xml:space="preserve">ລະບຽບ^ພວກເລວີ 18:20 ນອກ​ຈາກ​ນັ້ນ ເຈົ້າ​ຢ່າ​ຕົວະ​ເມຍ​ຂອງ​ເພື່ອນບ້ານ​ເພື່ອ​ເຮັດ​ໃຫ້​ເຈົ້າ​ເປັນ​ມົນທິນ​ກັບ​ນາງ.</w:t>
      </w:r>
    </w:p>
    <w:p/>
    <w:p>
      <w:r xmlns:w="http://schemas.openxmlformats.org/wordprocessingml/2006/main">
        <w:t xml:space="preserve">ພຣະເຈົ້າຢາເວ​ຫ້າມ​ການ​ຫລິ້ນຊູ້ ແລະ​ການ​ຜິດ​ສິນລະທຳ​ທາງ​ເພດ​ກັບ​ເມຍ​ຂອງ​ເພື່ອນບ້ານ.</w:t>
      </w:r>
    </w:p>
    <w:p/>
    <w:p>
      <w:r xmlns:w="http://schemas.openxmlformats.org/wordprocessingml/2006/main">
        <w:t xml:space="preserve">1. ຄວາມຮັກຂອງພຣະຜູ້ເປັນເຈົ້າ: ປະຕິເສດການຫລິ້ນຊູ້ແລະການຜິດສິນລະທໍາທາງເພດ</w:t>
      </w:r>
    </w:p>
    <w:p/>
    <w:p>
      <w:r xmlns:w="http://schemas.openxmlformats.org/wordprocessingml/2006/main">
        <w:t xml:space="preserve">2. ຂອງປະທານແຫ່ງຄວາມສັດຊື່ຂອງພະເຈົ້າ: ການຢູ່ຫ່າງຈາກການຫລິ້ນຊູ້ແລະການຜິດສິນລະທຳທາງເພດ.</w:t>
      </w:r>
    </w:p>
    <w:p/>
    <w:p>
      <w:r xmlns:w="http://schemas.openxmlformats.org/wordprocessingml/2006/main">
        <w:t xml:space="preserve">1 ໂກລິນໂທ 6:18-20 “ຈົ່ງ​ຫລົບ​ໜີ​ຈາກ​ການ​ຜິດ​ສິນລະທຳ​ທາງ​ເພດ ບາບ​ທັງ​ປວງ​ທີ່​ຄົນ​ເຮັດ​ນັ້ນ​ຢູ່​ນອກ​ຮ່າງກາຍ ແຕ່​ຜູ້​ໃດ​ເຮັດ​ຜິດ​ທາງ​ເພດ ກໍ​ເຮັດ​ຜິດ​ຕໍ່​ຮ່າງກາຍ​ຂອງ​ຕົນ ເຈົ້າ​ບໍ່​ຮູ້​ບໍ​ວ່າ​ຮ່າງກາຍ​ຂອງ​ເຈົ້າ​ເປັນ​ວິຫານ​ຂອງ​ອົງ​ບໍລິສຸດ. ພຣະວິນຍານ, ຜູ້ທີ່ຢູ່ໃນເຈົ້າ, ຜູ້ທີ່ເຈົ້າໄດ້ຮັບຈາກພຣະເຈົ້າ, ເຈົ້າບໍ່ແມ່ນຂອງເຈົ້າ, ເຈົ້າຖືກຊື້ດ້ວຍລາຄາ, ດັ່ງນັ້ນຈົ່ງນັບຖືພຣະເຈົ້າດ້ວຍຮ່າງກາຍຂອງເຈົ້າ."</w:t>
      </w:r>
    </w:p>
    <w:p/>
    <w:p>
      <w:r xmlns:w="http://schemas.openxmlformats.org/wordprocessingml/2006/main">
        <w:t xml:space="preserve">2. ເຮັບເຣີ 13:4 - "ໃຫ້​ການ​ແຕ່ງ​ງານ​ຖື​ເປັນ​ກຽດ​ແກ່​ຄົນ​ທັງ​ປວງ ແລະ​ໃຫ້​ການ​ແຕ່ງ​ດອງ​ເປັນ​ມົນທິນ ເພາະ​ພະເຈົ້າ​ຈະ​ຕັດສິນ​ຄົນ​ທີ່​ຜິດ​ສິນລະທຳ​ແລະ​ການ​ຫລິ້ນ​ຊູ້.”</w:t>
      </w:r>
    </w:p>
    <w:p/>
    <w:p>
      <w:r xmlns:w="http://schemas.openxmlformats.org/wordprocessingml/2006/main">
        <w:t xml:space="preserve">ລະບຽບ^ພວກເລວີ 18:21 ແລະ​ຢ່າ​ໃຫ້​ເຊື້ອສາຍ​ຂອງ​ເຈົ້າ​ຜ່ານ​ໄຟ​ໄປ​ຫາ​ໂມເລັກ ແລະ​ຢ່າ​ໝິ່ນປະໝາດ​ນາມຊື່​ຂອງ​ພຣະເຈົ້າ​ຂອງເຈົ້າ: ເຮົາ​ຄື​ພຣະເຈົ້າຢາເວ.</w:t>
      </w:r>
    </w:p>
    <w:p/>
    <w:p>
      <w:r xmlns:w="http://schemas.openxmlformats.org/wordprocessingml/2006/main">
        <w:t xml:space="preserve">ຂໍ້ນີ້ຈາກປື້ມຂອງພວກເລວີເຕືອນຕໍ່ການມີສ່ວນຮ່ວມໃນການປະຕິບັດຂອງພວກນອກຮີດຂອງການເສຍສະລະເດັກນ້ອຍຕໍ່ພຣະເຈົ້າ Molech.</w:t>
      </w:r>
    </w:p>
    <w:p/>
    <w:p>
      <w:r xmlns:w="http://schemas.openxmlformats.org/wordprocessingml/2006/main">
        <w:t xml:space="preserve">1: ພະເຈົ້າ​ເປັນ​ພະເຈົ້າ​ທີ່​ຮັກ​ຜູ້​ປາຖະໜາ​ຄວາມ​ສຳພັນ​ກັບ​ເຮົາ ບໍ່​ແມ່ນ​ເຄື່ອງ​ບູຊາ.</w:t>
      </w:r>
    </w:p>
    <w:p/>
    <w:p>
      <w:r xmlns:w="http://schemas.openxmlformats.org/wordprocessingml/2006/main">
        <w:t xml:space="preserve">2: ເຮົາ​ຕ້ອງ​ໃຫ້​ກຽດ​ແລະ​ຍົກຍ້ອງ​ຊື່​ຂອງ​ພະເຈົ້າ​ໂດຍ​ຫຼີກ​ລ່ຽງ​ກິດ​ຈະ​ກຳ​ທີ່​ເຮັດ​ໃຫ້​ມັນ​ຫຍາບ​ຄາຍ.</w:t>
      </w:r>
    </w:p>
    <w:p/>
    <w:p>
      <w:r xmlns:w="http://schemas.openxmlformats.org/wordprocessingml/2006/main">
        <w:t xml:space="preserve">1: Ephesians 5: 1-2 - "ເພາະສະນັ້ນຈົ່ງຮຽນແບບຂອງພຣະເຈົ້າ, ເປັນເດັກນ້ອຍທີ່ຮັກແພງ, ແລະຍ່າງໃນຄວາມຮັກ, ຄືກັບພຣະຄຣິດຮັກພວກເຮົາແລະໄດ້ມອບຕົວເອງໃຫ້ແກ່ພວກເຮົາ, ເປັນເຄື່ອງບູຊາທີ່ມີກິ່ນຫອມແລະການເສຍສະລະຕໍ່ພຣະເຈົ້າ."</w:t>
      </w:r>
    </w:p>
    <w:p/>
    <w:p>
      <w:r xmlns:w="http://schemas.openxmlformats.org/wordprocessingml/2006/main">
        <w:t xml:space="preserve">2 ເຢເຣມີຢາ 7:31 “ພວກເຂົາ​ໄດ້​ສ້າງ​ບ່ອນ​ສູງ​ຂອງ​ໂຕເຟດ ຊຶ່ງ​ຢູ່​ໃນ​ຮ່ອມພູ​ຂອງ​ລູກຊາຍ​ຂອງ​ຮິນໂນມ ເພື່ອ​ເຜົາ​ລູກຊາຍ​ແລະ​ລູກ​ສາວ​ຂອງ​ພວກເຂົາ​ໃນ​ໄຟ ຊຶ່ງ​ເຮົາ​ໄດ້​ສັ່ງ​ພວກເຂົາ​ບໍ່​ໃຫ້​ເຂົ້າ​ໄປ​ໃນ​ໄຟ. ຫົວ​ໃຈ​ຂອງ​ຂ້ອຍ."</w:t>
      </w:r>
    </w:p>
    <w:p/>
    <w:p>
      <w:r xmlns:w="http://schemas.openxmlformats.org/wordprocessingml/2006/main">
        <w:t xml:space="preserve">ລະບຽບ^ພວກເລວີ 18:22 ຢ່າ​ຕົວະ​ກັບ​ມະນຸດ​ເໝືອນ​ກັບ​ຜູ້ຍິງ​ທີ່​ເປັນ​ທີ່​ໜ້າກຽດ​ຊັງ.</w:t>
      </w:r>
    </w:p>
    <w:p/>
    <w:p>
      <w:r xmlns:w="http://schemas.openxmlformats.org/wordprocessingml/2006/main">
        <w:t xml:space="preserve">ຂໍ້​ນີ້​ເປັນ​ການ​ເຕືອນ​ວ່າ​ການ​ມີ​ສ່ວນ​ຮ່ວມ​ໃນ​ກິດ​ຈະ​ກໍາ​ການ​ຮ່ວມ​ເພດ​ເປັນ​ບາບ​ແລະ​ເປັນ​ຫນ້າ​ກຽດ​ຊັງ.</w:t>
      </w:r>
    </w:p>
    <w:p/>
    <w:p>
      <w:r xmlns:w="http://schemas.openxmlformats.org/wordprocessingml/2006/main">
        <w:t xml:space="preserve">1. ເຮົາ​ຕ້ອງ​ຈື່​ຈຳ​ທີ່​ຈະ​ຍຶດ​ໝັ້ນ​ພຣະ​ບັນ​ຍັດ​ຂອງ​ພຣະ​ເຈົ້າ ແລະ​ບໍ່​ໃຫ້​ຖືກ​ກະ​ທຳ​ຜິດ​ທາງ​ໂລກ.</w:t>
      </w:r>
    </w:p>
    <w:p/>
    <w:p>
      <w:r xmlns:w="http://schemas.openxmlformats.org/wordprocessingml/2006/main">
        <w:t xml:space="preserve">2. ເຮົາ​ຕ້ອງ​ພະຍາຍາມ​ດຳເນີນ​ຊີວິດ​ຕາມ​ທີ່​ພະເຈົ້າ​ພໍ​ໃຈ ແທນ​ທີ່​ຈະ​ເຮັດ​ກິດຈະກຳ​ທີ່​ພະອົງ​ຫ້າມ.</w:t>
      </w:r>
    </w:p>
    <w:p/>
    <w:p>
      <w:r xmlns:w="http://schemas.openxmlformats.org/wordprocessingml/2006/main">
        <w:t xml:space="preserve">1. Romans 1:26-27 - ດ້ວຍ​ເຫດ​ນີ້​ພຣະ​ເຈົ້າ​ໄດ້​ປະ​ທານ​ໃຫ້​ເຂົາ​ເຈົ້າ​ເຖິງ passions dishonorable​. ສໍາລັບແມ່ຍິງຂອງພວກເຂົາໄດ້ແລກປ່ຽນການພົວພັນທໍາມະຊາດສໍາລັບຜູ້ທີ່ກົງກັນຂ້າມກັບທໍາມະຊາດ; ແລະ​ພວກ​ຜູ້​ຊາຍ​ກໍ​ຍອມ​ແພ້​ຄວາມ​ສຳພັນ​ທາງ​ທຳ​ມະ​ຊາດ​ກັບ​ຜູ້​ຍິງ ແລະ​ມີ​ຄວາມ​ມັກ​ຮັກ​ກັນ​ແລະ​ກັນ, ຜູ້​ຊາຍ​ເຮັດ​ການ​ທີ່​ບໍ່​ອາຍ​ກັບ​ຜູ້​ຊາຍ ແລະ​ໄດ້​ຮັບ​ໂທດ​ຕາມ​ຄວາມ​ຜິດ​ຂອງ​ຕົນ.</w:t>
      </w:r>
    </w:p>
    <w:p/>
    <w:p>
      <w:r xmlns:w="http://schemas.openxmlformats.org/wordprocessingml/2006/main">
        <w:t xml:space="preserve">2. 1 ໂກລິນໂທ 6:9-10 — ຫຼື​ເຈົ້າ​ບໍ່​ຮູ້​ບໍ​ວ່າ​ຄົນ​ບໍ່​ຊອບທຳ​ຈະ​ບໍ່​ໄດ້​ຮັບ​ລາຊະອານາຈັກ​ຂອງ​ພະເຈົ້າ? ຢ່າ​ຖືກ​ຫລອກ​ລວງ: ບໍ່​ວ່າ​ຄົນ​ທີ່​ຜິດ​ສິນລະທຳ​ທາງ​ເພດ, ຫລື​ຄົນ​ຖື​ຮູບ​ປັ້ນ, ຫລື​ການ​ຫລິ້ນ​ຊູ້, ຫລື ຜູ້​ຊາຍ​ທີ່​ຮັກ​ຮ່ວມ​ເພດ, ຫລື​ໂຈນ, ຫລື​ຄົນ​ໂລບ, ຄົນ​ເມົາ​ເຫຼົ້າ, ຫລື​ຄົນ​ທີ່​ໝິ່ນ​ປະໝາດ, ຫລື​ຄົນ​ຫລອກ​ລວງ​ຈະ​ໄດ້​ຮັບ​ອານາຈັກ​ຂອງ​ພຣະ​ເຈົ້າ.</w:t>
      </w:r>
    </w:p>
    <w:p/>
    <w:p>
      <w:r xmlns:w="http://schemas.openxmlformats.org/wordprocessingml/2006/main">
        <w:t xml:space="preserve">ລະບຽບ^ພວກເລວີ 18:23 ແລະ​ຢ່າ​ນອນ​ຢູ່​ກັບ​ສັດ​ໃດໆ​ເພື່ອ​ເຮັດ​ໃຫ້​ຕົວ​ເປັນ​ມົນທິນ​ໃນ​ບ່ອນ​ນັ້ນ: ທັງ​ຍິງ​ຜູ້​ໃດ​ຈະ​ຢືນ​ຢູ່​ຕໍ່ໜ້າ​ສັດ​ຮ້າຍ​ເພື່ອ​ນອນ​ຢູ່​ບ່ອນ​ນັ້ນ​ເປັນ​ການ​ສັບສົນ.</w:t>
      </w:r>
    </w:p>
    <w:p/>
    <w:p>
      <w:r xmlns:w="http://schemas.openxmlformats.org/wordprocessingml/2006/main">
        <w:t xml:space="preserve">ຫ້າມບໍ່ໃຫ້ມີເພດສຳພັນກັບສັດ ເພາະຖືວ່າເປັນສິ່ງທີ່ໜ້າລັງກຽດ.</w:t>
      </w:r>
    </w:p>
    <w:p/>
    <w:p>
      <w:r xmlns:w="http://schemas.openxmlformats.org/wordprocessingml/2006/main">
        <w:t xml:space="preserve">1. ຊີວິດຂອງພຣະເຈົ້າ: ຄວາມໝາຍຂອງຄວາມບໍລິສຸດ (ພວກເລວີ 18:23)</w:t>
      </w:r>
    </w:p>
    <w:p/>
    <w:p>
      <w:r xmlns:w="http://schemas.openxmlformats.org/wordprocessingml/2006/main">
        <w:t xml:space="preserve">2. ຄວາມສັກສິດຂອງການແຕ່ງງານແລະບາບຂອງ Bestiality (ພວກເລວີ 18:23)</w:t>
      </w:r>
    </w:p>
    <w:p/>
    <w:p>
      <w:r xmlns:w="http://schemas.openxmlformats.org/wordprocessingml/2006/main">
        <w:t xml:space="preserve">1. ໂຣມ 12:1-2 ສະນັ້ນ, ພີ່ນ້ອງ​ທັງຫລາຍ​ເອີຍ, ໃນ​ທັດສະນະ​ຂອງ​ຄວາມ​ເມດຕາ​ຂອງ​ພຣະເຈົ້າ, ຈົ່ງ​ຖວາຍ​ຮ່າງກາຍ​ຂອງ​ພວກເຈົ້າ​ເປັນ​ເຄື່ອງ​ບູຊາ​ທີ່​ມີ​ຊີວິດ​ຢູ່, ອັນ​ບໍລິສຸດ ແລະ​ເປັນ​ທີ່​ພໍພຣະໄທ​ຂອງ​ພຣະເຈົ້າ, ນີ້​ຄື​ການ​ນະມັດສະການ​ແທ້​ແລະ​ຖືກຕ້ອງ​ຂອງ​ພວກເຈົ້າ. ຢ່າ​ເຮັດ​ຕາມ​ແບບ​ແຜນ​ຂອງ​ໂລກ​ນີ້, ແຕ່​ຈົ່ງ​ຫັນ​ປ່ຽນ​ໂດຍ​ການ​ປ່ຽນ​ໃຈ​ໃໝ່. ຈາກ​ນັ້ນ ເຈົ້າ​ຈະ​ສາມາດ​ທົດ​ສອບ​ແລະ​ຍອມ​ຮັບ​ສິ່ງ​ທີ່​ພະເຈົ້າ​ປະສົງ​ຄື​ຄວາມ​ດີ ຄວາມ​ພໍ​ໃຈ ແລະ​ຄວາມ​ປະສົງ​ອັນ​ສົມບູນ​ແບບ​ຂອງ​ພະອົງ.</w:t>
      </w:r>
    </w:p>
    <w:p/>
    <w:p>
      <w:r xmlns:w="http://schemas.openxmlformats.org/wordprocessingml/2006/main">
        <w:t xml:space="preserve">2 ສຸພາສິດ 6:16-19 ມີ​ຫົກ​ຢ່າງ​ທີ່​ພຣະເຈົ້າຢາເວ​ກຽດ​ຊັງ, ມີ​ເຈັດ​ຢ່າງ​ທີ່​ໜ້າ​ກຽດ​ຊັງ​ລາວ​ຄື: ຕາ​ຈອງຫອງ, ລີ້ນ​ເວົ້າ​ຕົວະ, ມື​ທີ່​ເຮັດ​ໃຫ້​ເລືອດ​ບໍລິສຸດ, ໃຈ​ທີ່​ວາງ​ແຜນ​ອັນ​ຊົ່ວຊ້າ, ຕີນ​ທີ່​ເລັ່ງລັດ. ເຂົ້າໄປໃນຄວາມຊົ່ວຮ້າຍ, ເປັນພະຍານທີ່ບໍ່ຖືກຕ້ອງຜູ້ທີ່ຖອກເທຄວາມຂີ້ຕົວະແລະຜູ້ທີ່ເຮັດໃຫ້ເກີດຄວາມຂັດແຍ້ງໃນຊຸມຊົນ.</w:t>
      </w:r>
    </w:p>
    <w:p/>
    <w:p>
      <w:r xmlns:w="http://schemas.openxmlformats.org/wordprocessingml/2006/main">
        <w:t xml:space="preserve">ລະບຽບ^ພວກເລວີ 18:24 ຢ່າ​ເຮັດ​ໃຫ້​ຕົວ​ເອງ​ເປັນ​ມົນທິນ​ໃນ​ສິ່ງ​ເຫຼົ່ານີ້ ເພາະ​ໃນ​ທຸກ​ຊົນຊາດ​ເຫຼົ່ານີ້​ເປັນ​ມົນທິນ ຊຶ່ງ​ເຮົາ​ໄດ້​ຂັບໄລ່​ອອກ​ຕໍ່ໜ້າ​ເຈົ້າ.</w:t>
      </w:r>
    </w:p>
    <w:p/>
    <w:p>
      <w:r xmlns:w="http://schemas.openxmlformats.org/wordprocessingml/2006/main">
        <w:t xml:space="preserve">ຂໍ້ພຣະຄຳພີໄດ້ເນັ້ນໜັກເຖິງຄຳເຕືອນຂອງພຣະເຈົ້າວ່າປະຊາຊົນຂອງພຣະອົງບໍ່ຄວນປະພຶດຕົວຄືກັບຊົນຊາດທີ່ພຣະອົງໄດ້ຂັບໄລ່ອອກໄປຕໍ່ໜ້າພວກເຂົາ.</w:t>
      </w:r>
    </w:p>
    <w:p/>
    <w:p>
      <w:r xmlns:w="http://schemas.openxmlformats.org/wordprocessingml/2006/main">
        <w:t xml:space="preserve">1: ຄໍາເຕືອນຂອງພະເຈົ້າຕໍ່ການຜິດສິນລະທໍາ</w:t>
      </w:r>
    </w:p>
    <w:p/>
    <w:p>
      <w:r xmlns:w="http://schemas.openxmlformats.org/wordprocessingml/2006/main">
        <w:t xml:space="preserve">2: ການດຳລົງຊີວິດແຫ່ງຄວາມບໍລິສຸດ</w:t>
      </w:r>
    </w:p>
    <w:p/>
    <w:p>
      <w:r xmlns:w="http://schemas.openxmlformats.org/wordprocessingml/2006/main">
        <w:t xml:space="preserve">1: Romans 12: 2 - "ບໍ່ conformed ກັບໂລກນີ້, ແຕ່ໄດ້ຮັບການຫັນປ່ຽນໃຫມ່ຂອງຈິດໃຈຂອງເຈົ້າ, ເພື່ອວ່າໂດຍການທົດສອບເຈົ້າອາດຈະເຂົ້າໃຈສິ່ງທີ່ເປັນພຣະປະສົງຂອງພຣະເຈົ້າ, ສິ່ງທີ່ດີແລະຍອມຮັບແລະສົມບູນແບບ."</w:t>
      </w:r>
    </w:p>
    <w:p/>
    <w:p>
      <w:r xmlns:w="http://schemas.openxmlformats.org/wordprocessingml/2006/main">
        <w:t xml:space="preserve">2: ເອເຟດ 5:3-4 “ແຕ່​ການ​ຜິດ​ສິນລະທຳ​ທາງ​ເພດ​ແລະ​ຄວາມ​ບໍ່​ສະອາດ​ຫຼື​ຄວາມ​ໂລບ​ຕ້ອງ​ບໍ່​ຖືກ​ຕັ້ງ​ຊື່​ໃນ​ພວກ​ເຈົ້າ​ຕາມ​ທີ່​ຖືກຕ້ອງ​ໃນ​ບັນດາ​ໄພ່​ພົນ​ຂອງ​ພຣະ​ເຈົ້າ ຢ່າ​ໃຫ້​ມີ​ຄວາມ​ສົກກະປົກ ຫລື​ຄຳ​ເວົ້າ​ທີ່​ໂງ່​ຈ້າ ຫລື​ການ​ເວົ້າ​ຕະຫຼົກ​ທີ່​ຫຍາບ​ຄາຍ​ອອກ​ໄປ. ແຕ່​ໃຫ້​ມີ​ການ​ຂອບ​ໃຈ​ແທນ.”</w:t>
      </w:r>
    </w:p>
    <w:p/>
    <w:p>
      <w:r xmlns:w="http://schemas.openxmlformats.org/wordprocessingml/2006/main">
        <w:t xml:space="preserve">ລະບຽບ^ພວກເລວີ 18:25 ແລະ​ດິນແດນ​ກໍ​ເປັນ​ມົນທິນ, ສະນັ້ນ ເຮົາ​ຈຶ່ງ​ໄປ​ຢາມ​ຄວາມ​ຊົ່ວຊ້າ​ຂອງ​ມັນ ແລະ​ດິນແດນ​ກໍ​ຈະ​ຂັບໄລ່​ຊາວ​ເມືອງ​ອອກ​ໄປ.</w:t>
      </w:r>
    </w:p>
    <w:p/>
    <w:p>
      <w:r xmlns:w="http://schemas.openxmlformats.org/wordprocessingml/2006/main">
        <w:t xml:space="preserve">ດິນແດນ​ເປັນ​ມົນທິນ ແລະ​ພຣະເຈົ້າ​ລົງໂທດ​ຊາວ​ເມືອງ​ຍ້ອນ​ຄວາມ​ຊົ່ວຊ້າ​ຂອງ​ພວກເຂົາ.</w:t>
      </w:r>
    </w:p>
    <w:p/>
    <w:p>
      <w:r xmlns:w="http://schemas.openxmlformats.org/wordprocessingml/2006/main">
        <w:t xml:space="preserve">1: ເຮົາ​ຕ້ອງ​ພະຍາຍາມ​ດຳເນີນ​ຊີວິດ​ຕາມ​ກົດບັນຍັດ​ຂອງ​ພະເຈົ້າ ເພື່ອ​ວ່າ​ເຮົາ​ຈະ​ບໍ່​ໄດ້​ຮັບ​ການ​ລົງໂທດ​ຈາກ​ພຣະ​ພິໂລດ​ຂອງ​ພະອົງ.</w:t>
      </w:r>
    </w:p>
    <w:p/>
    <w:p>
      <w:r xmlns:w="http://schemas.openxmlformats.org/wordprocessingml/2006/main">
        <w:t xml:space="preserve">2: ເຮົາ​ຕ້ອງ​ກັບ​ໃຈ​ຈາກ​ບາບ​ຂອງ​ເຮົາ ແລະ ສະ​ແຫວງ​ຫາ​ການ​ໃຫ້​ອະ​ໄພ​ຈາກ​ພຣະ​ເຈົ້າ ຖ້າ​ຫາກ​ເຮົາ​ຈະ​ລອດ​ຈາກ​ການ​ຕັດ​ສິນ​ຂອງ​ພຣະ​ອົງ.</w:t>
      </w:r>
    </w:p>
    <w:p/>
    <w:p>
      <w:r xmlns:w="http://schemas.openxmlformats.org/wordprocessingml/2006/main">
        <w:t xml:space="preserve">1: ເອຊາຢາ 1:18-20 - “ຈົ່ງ​ມາ​ໃນ​ເວລາ​ນີ້​ໃຫ້​ເຮົາ​ມາ​ຫາ​ເຫດຜົນ​ນຳ​ກັນ, ພຣະ​ຜູ້​ເປັນ​ເຈົ້າ​ກ່າວ​ວ່າ: ເຖິງ​ແມ່ນ​ວ່າ​ບາບ​ຂອງ​ເຈົ້າ​ເປັນ​ສີ​ແດງ, ແຕ່​ມັນ​ຈະ​ເປັນ​ສີ​ແດງ​ຄື​ກັບ​ຫິມະ, ເຖິງ​ແມ່ນ​ວ່າ​ມັນ​ເປັນ​ສີ​ແດງ​ຄື​ສີ​ແດງ, ແຕ່​ມັນ​ຈະ​ກາຍ​ເປັນ​ຄື​ກັບ​ຂົນ​ແກະ. ຖ້າ​ເຈົ້າ​ເຕັມ​ໃຈ​ແລະ​ເຊື່ອ​ຟັງ ເຈົ້າ​ຈະ​ໄດ້​ກິນ​ຂອງ​ດີ​ຂອງ​ແຜ່ນດິນ; ແຕ່​ຖ້າ​ເຈົ້າ​ປະຕິເສດ ແລະ​ກະບົດ ເຈົ້າ​ຈະ​ຖືກ​ຂ້າ​ດ້ວຍ​ດາບ ເພາະ​ພຣະ​ຄຳ​ຂອງ​ພຣະ​ຜູ້​ເປັນ​ເຈົ້າ​ໄດ້​ກ່າວ.</w:t>
      </w:r>
    </w:p>
    <w:p/>
    <w:p>
      <w:r xmlns:w="http://schemas.openxmlformats.org/wordprocessingml/2006/main">
        <w:t xml:space="preserve">2: Romans 6:23 - ສໍາລັບຄ່າຈ້າງຂອງບາບແມ່ນຄວາມຕາຍ, ແຕ່ຂອງປະທານຟຣີຂອງພຣະເຈົ້າແມ່ນຊີວິດນິລັນດອນໃນພຣະເຢຊູຄຣິດເຈົ້າຂອງພວກເຮົາ.</w:t>
      </w:r>
    </w:p>
    <w:p/>
    <w:p>
      <w:r xmlns:w="http://schemas.openxmlformats.org/wordprocessingml/2006/main">
        <w:t xml:space="preserve">ລະບຽບ^ພວກເລວີ 18:26 ສະນັ້ນ ເຈົ້າ​ທັງຫລາຍ​ຈົ່ງ​ຮັກສາ​ກົດບັນຍັດ ແລະ​ຄຳ​ພິພາກສາ​ຂອງ​ເຮົາ ແລະ​ຢ່າ​ກະທຳ​ການ​ອັນ​ໜ້າ​ກຽດ​ຊັງ​ໃດໆ​ທັງ​ສິ້ນ. ທັງ​ບໍ່​ມີ​ຊົນ​ຊາດ​ຂອງ​ເຈົ້າ​ເອງ ແລະ​ຄົນ​ຕ່າງ​ດ້າວ​ທີ່​ອາ​ໄສ​ຢູ່​ໃນ​ພວກ​ເຈົ້າ:</w:t>
      </w:r>
    </w:p>
    <w:p/>
    <w:p>
      <w:r xmlns:w="http://schemas.openxmlformats.org/wordprocessingml/2006/main">
        <w:t xml:space="preserve">ພຣະ​ເຈົ້າ​ສັ່ງ​ຊາວ​ອິດສະ​ຣາ​ເອນ​ໃຫ້​ເຊື່ອ​ຟັງ​ກົດ​ໝາຍ​ແລະ​ຄຳ​ຕັດ​ສິນ​ຂອງ​ພຣະ​ອົງ, ແລະ​ເຕືອນ​ໃຫ້​ຕ້ານ​ກັບ​ຄວາມ​ໜ້າ​ກຽດ​ຊັງ, ບໍ່​ວ່າ​ຈະ​ເຮັດ​ໂດຍ​ສະ​ມາ​ຊິກ​ຂອງ​ຊາດ​ຂອງ​ເຂົາ​ເຈົ້າ​ເອງ ຫລື ຄົນ​ແປກ​ໜ້າ​ທີ່​ຢູ່​ໃນ​ບັນ​ດາ​ພວກ​ເຂົາ.</w:t>
      </w:r>
    </w:p>
    <w:p/>
    <w:p>
      <w:r xmlns:w="http://schemas.openxmlformats.org/wordprocessingml/2006/main">
        <w:t xml:space="preserve">1. ພັນທະຂອງພວກເຮົາທີ່ຈະເຊື່ອຟັງພຣະບັນຍັດຂອງພຣະເຈົ້າ</w:t>
      </w:r>
    </w:p>
    <w:p/>
    <w:p>
      <w:r xmlns:w="http://schemas.openxmlformats.org/wordprocessingml/2006/main">
        <w:t xml:space="preserve">2. ອັນຕະລາຍຂອງຄວາມກຽດຊັງ</w:t>
      </w:r>
    </w:p>
    <w:p/>
    <w:p>
      <w:r xmlns:w="http://schemas.openxmlformats.org/wordprocessingml/2006/main">
        <w:t xml:space="preserve">1. ມັດທາຍ 22:37-40 - ຈົ່ງ​ຮັກ​ພຣະເຈົ້າຢາເວ ພຣະເຈົ້າ​ຂອງ​ເຈົ້າ​ດ້ວຍ​ສຸດ​ໃຈ ແລະ​ດ້ວຍ​ສຸດຈິດ​ສຸດ​ໃຈ​ຂອງ​ເຈົ້າ.</w:t>
      </w:r>
    </w:p>
    <w:p/>
    <w:p>
      <w:r xmlns:w="http://schemas.openxmlformats.org/wordprocessingml/2006/main">
        <w:t xml:space="preserve">2. ໂລມ 12:2 - ຢ່າ​ເຮັດ​ຕາມ​ແບບ​ແຜນ​ຂອງ​ໂລກ​ນີ້, ແຕ່​ໃຫ້​ປ່ຽນ​ໃຈ​ໃໝ່.</w:t>
      </w:r>
    </w:p>
    <w:p/>
    <w:p>
      <w:r xmlns:w="http://schemas.openxmlformats.org/wordprocessingml/2006/main">
        <w:t xml:space="preserve">ລະບຽບ^ພວກເລວີ 18:27 ເພາະ​ການ​ກະທຳ​ທີ່​ໜ້າ​ກຽດ​ຊັງ​ທັງ​ໝົດ​ນີ້​ໄດ້​ເຮັດ​ໃຫ້​ຄົນ​ໃນ​ແຜ່ນດິນ​ນັ້ນ​ເປັນ​ຢູ່​ຕໍ່ໜ້າ​ເຈົ້າ ແລະ​ແຜ່ນດິນ​ກໍ​ເປັນ​ມົນທິນ;</w:t>
      </w:r>
    </w:p>
    <w:p/>
    <w:p>
      <w:r xmlns:w="http://schemas.openxmlformats.org/wordprocessingml/2006/main">
        <w:t xml:space="preserve">ຂໍ້ພຣະຄຳພີຈາກພວກເລວີກ່າວເຖິງຄວາມໜ້າກຽດຊັງຂອງປະຊາຊົນໃນດິນແດນຕໍ່ໜ້າຊາວອິດສະລາແອນ.</w:t>
      </w:r>
    </w:p>
    <w:p/>
    <w:p>
      <w:r xmlns:w="http://schemas.openxmlformats.org/wordprocessingml/2006/main">
        <w:t xml:space="preserve">1. ພວກເຮົາຕ້ອງຮັບຮູ້ແລະກັບໃຈຈາກບາບຂອງພວກເຮົາເພື່ອຈະໄດ້ຮັບການໃຫ້ອະໄພຈາກພຣະເຈົ້າ.</w:t>
      </w:r>
    </w:p>
    <w:p/>
    <w:p>
      <w:r xmlns:w="http://schemas.openxmlformats.org/wordprocessingml/2006/main">
        <w:t xml:space="preserve">2. ເຮົາ​ຕ້ອງ​ບໍ່​ເຮັດ​ຕາມ​ທາງ​ບາບ​ຂອງ​ຄົນ​ທີ່​ໄດ້​ໄປ​ກ່ອນ​ເຮົາ.</w:t>
      </w:r>
    </w:p>
    <w:p/>
    <w:p>
      <w:r xmlns:w="http://schemas.openxmlformats.org/wordprocessingml/2006/main">
        <w:t xml:space="preserve">1. Ezekiel 18:30-32 - ເພາະ​ສະ​ນັ້ນ, I will judge you , O house of Israel , every one according to his way , said the Lord . ກັບໃຈ, ແລະຫັນຕົວອອກຈາກການລ່ວງລະເມີດທັງໝົດຂອງເຈົ້າ; ດັ່ງນັ້ນ ຄວາມຊົ່ວຊ້າຈະບໍ່ເປັນການທຳລາຍຂອງເຈົ້າ. ຂັບ​ໄລ່​ການ​ລ່ວງ​ລະ​ເມີດ​ທັງ​ໝົດ​ຂອງ​ເຈົ້າ​ອອກ​ຈາກ​ເຈົ້າ, ໂດຍ​ທີ່​ເຈົ້າ​ໄດ້​ລ່ວງ​ລະ​ເມີດ; ແລະ​ເຮັດ​ໃຫ້​ເຈົ້າ​ມີ​ໃຈ​ໃໝ່ ແລະ​ເປັນ​ຈິດ​ວິນ​ຍານ​ໃໝ່: ເພາະ​ເຫດ​ໃດ​ເຈົ້າ​ຈະ​ຕາຍ​ຈາກ​ເຊື້ອ​ສາຍ​ອິດ​ສະ​ຣາ​ເອນ? ເພາະ​ວ່າ​ຂ້າ​ພະ​ເຈົ້າ​ບໍ່​ມີ​ຄວາມ​ພໍ​ໃຈ​ໃນ​ການ​ເສຍ​ຊີ​ວິດ​ຂອງ​ຜູ້​ທີ່​ຕາຍ, ພຣະ​ຜູ້​ເປັນ​ເຈົ້າ​ພຣະ​ຜູ້​ເປັນ​ເຈົ້າ​ກ່າວ: ດັ່ງ​ນັ້ນ​ທ່ານ​ຫັນ​ຕົວ​ທ່ານ​ເອງ, ແລະ​ທ່ານ​ມີ​ຊີ​ວິດ.</w:t>
      </w:r>
    </w:p>
    <w:p/>
    <w:p>
      <w:r xmlns:w="http://schemas.openxmlformats.org/wordprocessingml/2006/main">
        <w:t xml:space="preserve">2. ຢາໂກໂບ 4:7-8 - ດັ່ງນັ້ນ ຈົ່ງ​ຍອມ​ຈຳນົນ​ຕໍ່​ພຣະເຈົ້າ. ຕ້ານກັບມານ, ແລະລາວຈະຫນີຈາກເຈົ້າ. ຈົ່ງ​ຫຍັບ​ເຂົ້າ​ໃກ້​ພຣະ​ເຈົ້າ, ແລະ​ພຣະ​ອົງ​ຈະ​ເຂົ້າ​ມາ​ໃກ້​ທ່ານ. ລ້າງມືຂອງເຈົ້າ, ເຈົ້າຄົນບາບ; ແລະ​ເຮັດ​ໃຫ້​ໃຈ​ຂອງ​ເຈົ້າ​ບໍ​ລິ​ສຸດ, ພວກ​ເຈົ້າ​ມີ​ຄວາມ​ຄິດ​ສອງ​ຢ່າງ.</w:t>
      </w:r>
    </w:p>
    <w:p/>
    <w:p>
      <w:r xmlns:w="http://schemas.openxmlformats.org/wordprocessingml/2006/main">
        <w:t xml:space="preserve">ລະບຽບ^ພວກເລວີ 18:28 ເມື່ອ​ພວກເຈົ້າ​ເຮັດ​ໃຫ້​ດິນແດນ​ເປັນ​ມົນທິນ ດັ່ງ​ທີ່​ດິນແດນ​ນັ້ນ​ໄດ້​ຂົ່ມເຫັງ​ຊາດ​ທີ່​ຢູ່​ກ່ອນ​ພວກເຈົ້າ.</w:t>
      </w:r>
    </w:p>
    <w:p/>
    <w:p>
      <w:r xmlns:w="http://schemas.openxmlformats.org/wordprocessingml/2006/main">
        <w:t xml:space="preserve">ພະເຈົ້າ​ເຕືອນ​ວ່າ​ບໍ່​ໃຫ້​ແຜ່ນດິນ​ເປັນ​ມົນທິນ​ເພື່ອ​ຫຼີກ​ລ່ຽງ​ການ​ຫຼອກ​ລວງ.</w:t>
      </w:r>
    </w:p>
    <w:p/>
    <w:p>
      <w:r xmlns:w="http://schemas.openxmlformats.org/wordprocessingml/2006/main">
        <w:t xml:space="preserve">1. ຄໍາເຕືອນຂອງພຣະເຈົ້າຕໍ່ການເຮັດໃຫ້ແຜ່ນດິນເປັນມົນທິນ ແລະຜົນຂອງການບໍ່ເຊື່ອຟັງ</w:t>
      </w:r>
    </w:p>
    <w:p/>
    <w:p>
      <w:r xmlns:w="http://schemas.openxmlformats.org/wordprocessingml/2006/main">
        <w:t xml:space="preserve">2. ຄວາມສຳຄັນຂອງການເຄົາລົບ ແລະ ເບິ່ງແຍງດິນແດນ</w:t>
      </w:r>
    </w:p>
    <w:p/>
    <w:p>
      <w:r xmlns:w="http://schemas.openxmlformats.org/wordprocessingml/2006/main">
        <w:t xml:space="preserve">1. ພຣະບັນຍັດສອງ 4:25-31 ພະເຈົ້າ​ເຕືອນ​ຊາວ​ອິດສະລາແອນ​ໃຫ້​ເຊື່ອ​ຟັງ​ກົດ​ໝາຍ​ແລະ​ກົດ​ໝາຍ​ຂອງ​ພະອົງ ແລະ​ຢ່າ​ຫັນ​ໜີ​ຈາກ​ພວກ​ເຂົາ.</w:t>
      </w:r>
    </w:p>
    <w:p/>
    <w:p>
      <w:r xmlns:w="http://schemas.openxmlformats.org/wordprocessingml/2006/main">
        <w:t xml:space="preserve">2. ສຸພາສິດ 11:30 - "ໝາກ​ຂອງ​ຄົນ​ຊອບທຳ​ເປັນ​ຕົ້ນ​ໄມ້​ແຫ່ງ​ຊີວິດ ແລະ​ຜູ້​ທີ່​ຊະນະ​ຈິດວິນຍານ​ກໍ​ມີ​ປັນຍາ."</w:t>
      </w:r>
    </w:p>
    <w:p/>
    <w:p>
      <w:r xmlns:w="http://schemas.openxmlformats.org/wordprocessingml/2006/main">
        <w:t xml:space="preserve">ລະບຽບ^ພວກເລວີ 18:29 ເພາະ​ຜູ້ໃດ​ທີ່​ກະທຳ​ການ​ອັນ​ໜ້າກຽດ​ຊັງ​ອັນ​ໃດ​ອັນ​ໜຶ່ງ, ແມ່ນແຕ່​ຈິດ​ວິນຍານ​ທີ່​ກະທຳ​ນັ້ນ​ກໍ​ຈະ​ຖືກ​ຕັດ​ອອກ​ຈາກ​ບັນດາ​ປະຊາຊົນ​ຂອງ​ພວກເຂົາ.</w:t>
      </w:r>
    </w:p>
    <w:p/>
    <w:p>
      <w:r xmlns:w="http://schemas.openxmlformats.org/wordprocessingml/2006/main">
        <w:t xml:space="preserve">ຜົນ​ສະທ້ອນ​ຂອງ​ການ​ບໍ່​ເຊື່ອ​ຟັງ​ຄຳ​ສັ່ງ​ຂອງ​ພຣະ​ເຈົ້າ​ແມ່ນ​ຮ້າຍ​ແຮງ—ຈົນ​ເຖິງ​ຂັ້ນ​ຖືກ​ຕັດ​ອອກ​ຈາກ​ຄົນ​ຂອງ​ຕົນ.</w:t>
      </w:r>
    </w:p>
    <w:p/>
    <w:p>
      <w:r xmlns:w="http://schemas.openxmlformats.org/wordprocessingml/2006/main">
        <w:t xml:space="preserve">1. ເຊື່ອຟັງຄໍາສັ່ງຂອງພຣະເຈົ້າຫຼືມີຄວາມສ່ຽງຕໍ່ຜົນສະທ້ອນທີ່ຮ້າຍແຮງ</w:t>
      </w:r>
    </w:p>
    <w:p/>
    <w:p>
      <w:r xmlns:w="http://schemas.openxmlformats.org/wordprocessingml/2006/main">
        <w:t xml:space="preserve">2. ດຳເນີນຊີວິດໃຫ້ເໝາະສົມກັບຜູ້ສ້າງຂອງເຈົ້າ</w:t>
      </w:r>
    </w:p>
    <w:p/>
    <w:p>
      <w:r xmlns:w="http://schemas.openxmlformats.org/wordprocessingml/2006/main">
        <w:t xml:space="preserve">1. ປະຖົມມະການ 2:17 - "ແຕ່ຕົ້ນໄມ້ແຫ່ງຄວາມຮູ້ຄວາມດີແລະຄວາມຊົ່ວ, ເຈົ້າຢ່າກິນມັນ: ເພາະວ່າໃນມື້ທີ່ເຈົ້າກິນມັນເຈົ້າຈະຕາຍແນ່ນອນ."</w:t>
      </w:r>
    </w:p>
    <w:p/>
    <w:p>
      <w:r xmlns:w="http://schemas.openxmlformats.org/wordprocessingml/2006/main">
        <w:t xml:space="preserve">2. ຢາໂກໂບ 4:17 - "ເພາະສະນັ້ນ, ສໍາລັບພຣະອົງຜູ້ທີ່ຮູ້ຈັກເຮັດດີ, ແລະບໍ່ເຮັດມັນ, ມັນເປັນບາບ."</w:t>
      </w:r>
    </w:p>
    <w:p/>
    <w:p>
      <w:r xmlns:w="http://schemas.openxmlformats.org/wordprocessingml/2006/main">
        <w:t xml:space="preserve">ລະບຽບ^ພວກເລວີ 18:30 ສະນັ້ນ ເຈົ້າ​ທັງຫລາຍ​ຈົ່ງ​ຮັກສາ​ກົດບັນຍັດ​ຂອງ​ເຮົາ ເພື່ອ​ບໍ່​ໃຫ້​ພວກເຈົ້າ​ປະຕິບັດ​ຕາມ​ຮີດຄອງ​ອັນ​ຊົ່ວຊ້າ​ອັນ​ໃດ​ອັນ​ໜຶ່ງ​ທີ່​ໄດ້​ກະທຳ​ຕໍ່​ໜ້າ​ພວກເຈົ້າ ແລະ​ຢ່າ​ເຮັດ​ໃຫ້​ພວກເຈົ້າ​ເປັນ​ມົນທິນ​ໃນ​ທີ່ນັ້ນ ເຮົາ​ຄື​ພຣະເຈົ້າຢາເວ ພຣະເຈົ້າ​ຂອງ​ພວກເຈົ້າ.</w:t>
      </w:r>
    </w:p>
    <w:p/>
    <w:p>
      <w:r xmlns:w="http://schemas.openxmlformats.org/wordprocessingml/2006/main">
        <w:t xml:space="preserve">ພຣະ​ເຈົ້າ​ສັ່ງ​ໃຫ້​ປະ​ຊາ​ຊົນ​ຂອງ​ພຣະ​ອົງ​ບໍ່​ໃຫ້​ມີ​ສ່ວນ​ຮ່ວມ​ໃນ​ຮີດ​ຄອງ​ປະ​ເພ​ນີ​ທີ່​ຫນ້າ​ກຽດ​ຊັງ​ທີ່​ປະ​ຕິ​ບັດ​ຕໍ່​ຫນ້າ​ເຂົາ​ເຈົ້າ, ແລະ​ໃຫ້​ບໍ​ລິ​ສຸດ​ຕໍ່​ຫນ້າ​ພຣະ​ອົງ.</w:t>
      </w:r>
    </w:p>
    <w:p/>
    <w:p>
      <w:r xmlns:w="http://schemas.openxmlformats.org/wordprocessingml/2006/main">
        <w:t xml:space="preserve">1. ຄວາມສຳຄັນຂອງຄວາມບໍລິສຸດ: ການຢູ່ຫ່າງຈາກພາສີທີ່ໜ້າລັງກຽດ</w:t>
      </w:r>
    </w:p>
    <w:p/>
    <w:p>
      <w:r xmlns:w="http://schemas.openxmlformats.org/wordprocessingml/2006/main">
        <w:t xml:space="preserve">2. ປະຕິບັດຕາມຄໍາສັ່ງຂອງພຣະເຈົ້າ: ເຊື່ອຟັງຄໍາສັ່ງຂອງພຣະອົງ</w:t>
      </w:r>
    </w:p>
    <w:p/>
    <w:p>
      <w:r xmlns:w="http://schemas.openxmlformats.org/wordprocessingml/2006/main">
        <w:t xml:space="preserve">1. Psalm 39:1 - "ຂ້າ​ພະ​ເຈົ້າ​ໄດ້​ກ່າວ​ວ່າ, ຂ້າ​ພະ​ເຈົ້າ​ຈະ​ເອົາ​ໃຈ​ໃສ່​ໃນ​ທາງ​ຂອງ​ຂ້າ​ພະ​ເຈົ້າ, ວ່າ​ຂ້າ​ພະ​ເຈົ້າ​ບໍ່​ໄດ້​ເຮັດ​ບາບ​ດ້ວຍ​ລີ້ນ​ຂອງ​ຂ້າ​ພະ​ເຈົ້າ: ຂ້າ​ພະ​ເຈົ້າ​ຈະ​ຮັກ​ສາ​ປາກ​ຂອງ​ຂ້າ​ພະ​ເຈົ້າ​ດ້ວຍ bridle, ໃນ​ຂະ​ນະ​ທີ່​ຄົນ​ຊົ່ວ​ຮ້າຍ​ຢູ່​ຕໍ່​ຫນ້າ​ຂ້າ​ພະ​ເຈົ້າ.</w:t>
      </w:r>
    </w:p>
    <w:p/>
    <w:p>
      <w:r xmlns:w="http://schemas.openxmlformats.org/wordprocessingml/2006/main">
        <w:t xml:space="preserve">2. 1 ເປໂຕ 1:15-16 - "ແຕ່ວ່າພຣະອົງໄດ້ເອີ້ນວ່າທ່ານເປັນອັນບໍລິສຸດ, ສະນັ້ນຈົ່ງບໍລິສຸດໃນການສົນທະນາທັງຫມົດ; ເນື່ອງຈາກວ່າມັນໄດ້ຖືກຂຽນໄວ້, ຈົ່ງບໍລິສຸດ, ສໍາລັບຂ້າພະເຈົ້າບໍລິສຸດ."</w:t>
      </w:r>
    </w:p>
    <w:p/>
    <w:p>
      <w:r xmlns:w="http://schemas.openxmlformats.org/wordprocessingml/2006/main">
        <w:t xml:space="preserve">Leviticus 19 ສາ​ມາດ​ໄດ້​ຮັບ​ການ​ສະ​ຫຼຸບ​ເປັນ​ສາມ​ວັກ​ດັ່ງ​ຕໍ່​ໄປ​ນີ້, ມີ​ຂໍ້​ທີ່​ຊີ້​ໃຫ້​ເຫັນ:</w:t>
      </w:r>
    </w:p>
    <w:p/>
    <w:p>
      <w:r xmlns:w="http://schemas.openxmlformats.org/wordprocessingml/2006/main">
        <w:t xml:space="preserve">ຫຍໍ້ໜ້າ 1: ລະບຽບພວກເລວີ 19:1-10 ເລີ່ມຈາກພະເຈົ້າສັ່ງໃຫ້ໂມເຊຖ່າຍທອດຂ່າວສານແກ່ຊາວອິດສະລາແອນ ໂດຍເນັ້ນເຖິງການເອີ້ນໃຫ້ບໍລິສຸດ ເພາະພະເຈົ້າບໍລິສຸດ. ບົດ​ທີ່​ໄດ້​ຍົກ​ອອກ​ຂໍ້​ແນະ​ນໍາ​ດ້ານ​ຈັນ​ຍາ​ບັນ​ແລະ​ສິນ​ທໍາ​ຕ່າງໆ​ສໍາ​ລັບ​ການ​ດໍາ​ລົງ​ຊີ​ວິດ​ທີ່​ຊອບ​ທໍາ. ມັນ​ເນັ້ນ​ເຖິງ​ຄວາມ​ສຳຄັນ​ຂອງ​ການ​ເຄົາລົບ​ນັບຖື​ພໍ່​ແມ່, ການ​ປະຕິບັດ​ວັນ​ຊະບາ​ໂຕ, ​ແລະ ການ​ຫລີກ​ລ້ຽງ​ການ​ບູຊາ​ຮູບ​ປັ້ນ. ຊາວ​ອິດສະລາແອນ​ຍັງ​ຖືກ​ແນະນຳ​ໃຫ້​ເກັບ​ກ່ຽວ​ບາງ​ສ່ວນ​ໃຫ້​ຜູ້​ທຸກ​ຍາກ​ແລະ​ເຮັດ​ທຸລະ​ກິດ​ຢ່າງ​ສັດຊື່.</w:t>
      </w:r>
    </w:p>
    <w:p/>
    <w:p>
      <w:r xmlns:w="http://schemas.openxmlformats.org/wordprocessingml/2006/main">
        <w:t xml:space="preserve">ວັກ 2: ສືບຕໍ່ໃນພວກເລວີ 19:11-18 ມີການໃຫ້ຄໍາແນະນໍາສະເພາະກ່ຽວກັບຄວາມສໍາພັນລະຫວ່າງບຸກຄົນ. ບົດ​ທີ່​ເນັ້ນ​ເຖິງ​ຄວາມ​ສັດ​ຊື່​ແລະ​ສັດ​ຊື່​ໂດຍ​ການ​ຫ້າມ​ການ​ລັກ, ການ​ຫລອກ​ລວງ, ຄໍາ​ສາ​ບານ​ທີ່​ບໍ່​ຈິງ, ແລະ​ການ​ກົດ​ຂີ່​ຄົນ​ອື່ນ. ມັນສົ່ງເສີມຄວາມຍຸຕິທໍາໃນການພິພາກສາແລະຫ້າມການໃສ່ຮ້າຍປ້າຍສີຫຼືການເປັນພະຍານທີ່ບໍ່ຖືກຕ້ອງຕໍ່ເພື່ອນບ້ານ. ຊາວ​ອິດສະລາແອນ​ຖືກ​ສັ່ງ​ບໍ່​ໃຫ້​ຊອກ​ຫາ​ການ​ແກ້​ແຄ້ນ​ຫຼື​ຄວາມ​ຄຽດ​ແຄ້ນ ແຕ່​ໃຫ້​ຮັກ​ເພື່ອນ​ບ້ານ​ເໝືອນ​ຮັກ​ຕົນ​ເອງ.</w:t>
      </w:r>
    </w:p>
    <w:p/>
    <w:p>
      <w:r xmlns:w="http://schemas.openxmlformats.org/wordprocessingml/2006/main">
        <w:t xml:space="preserve">ວັກ 3: ພວກເລວີບົດທີ 19 ສະຫລຸບໂດຍກ່າວເຖິງກົດລະບຽບຕ່າງໆທີ່ກ່ຽວຂ້ອງກັບການປະພຶດສ່ວນຕົວແລະຄວາມບໍລິສຸດ. ມັນຫ້າມການປະສົມພັນສັດປະເພດຕ່າງໆຫຼືສວນປູກດ້ວຍແກ່ນສອງຊະນິດ. ບົດແນະນໍາຜູ້ຊາຍບໍ່ໃຫ້ໂກນຫນວດຂອງເຂົາເຈົ້າຫຼືຕັດຜົມຂອງເຂົາເຈົ້າສໍາລັບການປະຕິບັດການໄວ້ທຸກທີ່ກ່ຽວຂ້ອງກັບພິທີກໍານອກຮີດ. ມັນ​ຍັງ​ເຕືອນ​ບໍ່​ໃຫ້​ມີ​ສ່ວນ​ຮ່ວມ​ໃນ​ການ​ທໍາ​ນາຍ​ຫຼື​ການ​ສະ​ແຫວງ​ຫາ​ການ​ຊີ້​ນໍາ​ຈາກ​ສື່​ມວນ​ຊົນ​ຫຼື​ພວກ​ຜີ​ປີ​ສາດ.</w:t>
      </w:r>
    </w:p>
    <w:p/>
    <w:p>
      <w:r xmlns:w="http://schemas.openxmlformats.org/wordprocessingml/2006/main">
        <w:t xml:space="preserve">ສະຫຼຸບ:</w:t>
      </w:r>
    </w:p>
    <w:p>
      <w:r xmlns:w="http://schemas.openxmlformats.org/wordprocessingml/2006/main">
        <w:t xml:space="preserve">Leviticus 19 ນໍາ​ສະ​ເຫນີ​:</w:t>
      </w:r>
    </w:p>
    <w:p>
      <w:r xmlns:w="http://schemas.openxmlformats.org/wordprocessingml/2006/main">
        <w:t xml:space="preserve">ຮຽກ​ຮ້ອງ​ໃຫ້​ມີ​ຄວາມ​ບໍ​ລິ​ສຸດ​ເປັນ​ພຣະ​ເຈົ້າ​ແມ່ນ​ບໍ​ລິ​ສຸດ;</w:t>
      </w:r>
    </w:p>
    <w:p>
      <w:r xmlns:w="http://schemas.openxmlformats.org/wordprocessingml/2006/main">
        <w:t xml:space="preserve">ຈັນ​ຍາ​ບັນ, ຫຼັກ​ການ​ທາງ​ດ້ານ​ສິນ​ທຳ​ເພື່ອ​ດຳ​ລົງ​ຊີ​ວິດ​ທີ່​ຊອບ​ທຳ;</w:t>
      </w:r>
    </w:p>
    <w:p>
      <w:r xmlns:w="http://schemas.openxmlformats.org/wordprocessingml/2006/main">
        <w:t xml:space="preserve">ຄວາມເຄົາລົບນັບຖືພໍ່ແມ່; ການ​ປະ​ຕິ​ບັດ​ວັນ​ຊະ​ບາ​ໂຕ; ການຫຼີກລ່ຽງການບູຊາຮູບປັ້ນ.</w:t>
      </w:r>
    </w:p>
    <w:p/>
    <w:p>
      <w:r xmlns:w="http://schemas.openxmlformats.org/wordprocessingml/2006/main">
        <w:t xml:space="preserve">ຄໍາແນະນໍາກ່ຽວກັບການປິ່ນປົວທີ່ຍຸດຕິທໍາເຮັດໃຫ້ການຂຸດຄົ້ນສໍາລັບຜູ້ທຸກຍາກ; ທຸລະກິດທີ່ຊື່ສັດ;</w:t>
      </w:r>
    </w:p>
    <w:p>
      <w:r xmlns:w="http://schemas.openxmlformats.org/wordprocessingml/2006/main">
        <w:t xml:space="preserve">ຫ້າມການລັກ, ການຫລອກລວງ, ຄໍາສາບານທີ່ບໍ່ຖືກຕ້ອງ; ກົດຂີ່ຂົ່ມເຫັງຄົນອື່ນ;</w:t>
      </w:r>
    </w:p>
    <w:p>
      <w:r xmlns:w="http://schemas.openxmlformats.org/wordprocessingml/2006/main">
        <w:t xml:space="preserve">ການສົ່ງເສີມຄວາມຍຸຕິທໍາໃນການຕັດສິນ; ຫ້າມ​ບໍ່​ໃຫ້​ໃສ່​ຮ້າຍ​ປ້າຍ​ສີ, ການ​ເປັນ​ພະ​ຍານ​ບໍ່​ຈິງ.</w:t>
      </w:r>
    </w:p>
    <w:p/>
    <w:p>
      <w:r xmlns:w="http://schemas.openxmlformats.org/wordprocessingml/2006/main">
        <w:t xml:space="preserve">ລະບຽບ​ການ​ກ່ຽວ​ກັບ​ການ​ປະພຶດ​ສ່ວນ​ບຸກຄົນ ຫ້າມ​ລ້ຽງສັດ​ປະສົມ, ​ເມັດ​ພືດ;</w:t>
      </w:r>
    </w:p>
    <w:p>
      <w:r xmlns:w="http://schemas.openxmlformats.org/wordprocessingml/2006/main">
        <w:t xml:space="preserve">ຄຳແນະນຳກ່ຽວກັບການປະຕິບັດການໄວ້ອາໄລ; ການ​ເຕືອນ​ໄພ​ຕໍ່​ຕ້ານ​ພະ​ຍານ​, ຂະ​ຫນາດ​ກາງ​;</w:t>
      </w:r>
    </w:p>
    <w:p>
      <w:r xmlns:w="http://schemas.openxmlformats.org/wordprocessingml/2006/main">
        <w:t xml:space="preserve">ເນັ້ນຫນັກໃສ່ຄວາມບໍລິສຸດສ່ວນບຸກຄົນແລະການແຍກອອກຈາກການປະຕິບັດນອກຮີດ.</w:t>
      </w:r>
    </w:p>
    <w:p/>
    <w:p>
      <w:r xmlns:w="http://schemas.openxmlformats.org/wordprocessingml/2006/main">
        <w:t xml:space="preserve">ບົດນີ້ເນັ້ນໃສ່ການຮຽກຮ້ອງຂອງພະເຈົ້າໃຫ້ຊົນຍິດສະລາເອນບໍລິສຸດດັ່ງທີ່ພະອົງບໍລິສຸດ ໂດຍໃຫ້ຄໍາແນະນໍາດ້ານຈັນຍາບັນແລະສິນລະທໍາແກ່ເຂົາເຈົ້າສໍາລັບການດໍາລົງຊີວິດທີ່ຊອບທໍາ. Leviticus 19 ເລີ່ມ ຕົ້ນ ໂດຍ ການ ເນັ້ນ ຫນັກ ໃສ່ ຄວາມ ຄາ ລະ ວະ ສໍາ ລັບ ພໍ່ ແມ່, ການ ເຄົາ ລົບ ວັນ ສະ ບາ ໂຕ, ແລະ ການ ຫຼີກ ເວັ້ນ ການ ຂອງ idolatry. ນອກນັ້ນ, ຍັງໄດ້ຍົກໃຫ້ເຫັນເຖິງການກະທຳທີ່ມີຄວາມເມດຕາເຊັ່ນ: ການເກັບກ່ຽວບາງສ່ວນໃຫ້ແກ່ຜູ້ທຸກຍາກ ແລະ ການດຳເນີນທຸລະກິດຢ່າງສັດຊື່.</w:t>
      </w:r>
    </w:p>
    <w:p/>
    <w:p>
      <w:r xmlns:w="http://schemas.openxmlformats.org/wordprocessingml/2006/main">
        <w:t xml:space="preserve">ນອກຈາກນັ້ນ, Leviticus 19 ໃຫ້ຄໍາແນະນໍາສະເພາະກ່ຽວກັບຄວາມສໍາພັນລະຫວ່າງບຸກຄົນ. ມັນສົ່ງເສີມຄວາມຊື່ສັດແລະຄວາມຊື່ສັດໂດຍການຫ້າມການລັກ, ການຫລອກລວງ, ຄໍາສາບານທີ່ບໍ່ຖືກຕ້ອງ, ແລະການບີບບັງຄັບຂອງຄົນອື່ນ. ບົດເນັ້ນຄວາມຍຸຕິທຳໃນການພິພາກສາ ແລະຫ້າມການໃສ່ຮ້າຍປ້າຍສີ ຫຼືການເປັນພະຍານຜິດຕໍ່ເພື່ອນບ້ານ. ຊາວ​ອິດສະລາແອນ​ຖືກ​ບັນຊາ​ໃຫ້​ຮັກ​ເພື່ອນ​ບ້ານ​ເໝືອນ​ກັບ​ຕົວ​ເອງ, ຫຼີກ​ລ່ຽງ​ການ​ແກ້ແຄ້ນ​ຫຼື​ຄວາມ​ຄຽດ​ແຄ້ນ.</w:t>
      </w:r>
    </w:p>
    <w:p/>
    <w:p>
      <w:r xmlns:w="http://schemas.openxmlformats.org/wordprocessingml/2006/main">
        <w:t xml:space="preserve">ບົດສະຫຼຸບໂດຍກ່າວເຖິງກົດລະບຽບຕ່າງໆທີ່ກ່ຽວຂ້ອງກັບການປະພຶດສ່ວນຕົວແລະຄວາມບໍລິສຸດ. ມັນຫ້າມການປະສົມພັນສັດປະເພດຕ່າງໆຫຼືສວນປູກດ້ວຍແກ່ນສອງຊະນິດ. ລະບຽບພວກເລວີ 19 ແນະນຳຜູ້ຊາຍບໍ່ໃຫ້ໂກນຫນວດ ຫຼືຕັດຜົມຕາມຮ່າງກາຍເພື່ອການໄວ້ທຸກທີ່ກ່ຽວຂ້ອງກັບພິທີກຳຂອງພວກນອກຮີດ. ມັນເຕືອນບໍ່ໃຫ້ມີສ່ວນກ່ຽວຂ້ອງກັບການທໍານາຍ ຫຼືການສະແຫວງຫາການຊີ້ນໍາຈາກສື່ກາງ ຫຼືພວກຜີປີສາດ, ໂດຍເນັ້ນໃສ່ຄວາມສໍາຄັນຂອງຄວາມບໍລິສຸດສ່ວນຕົວ ແລະ ການແຍກອອກຈາກການປະພຶດຂອງພວກນອກຮີດ ເພື່ອຮັກສາເອກະລັກທີ່ແຕກຕ່າງໃນຖານະຜູ້ຖືກເລືອກຂອງພຣະເຈົ້າ.</w:t>
      </w:r>
    </w:p>
    <w:p/>
    <w:p>
      <w:r xmlns:w="http://schemas.openxmlformats.org/wordprocessingml/2006/main">
        <w:t xml:space="preserve">ລະບຽບ^ພວກເລວີ 19:1 ພຣະເຈົ້າຢາເວ​ໄດ້​ກ່າວ​ກັບ​ໂມເຊ​ວ່າ,</w:t>
      </w:r>
    </w:p>
    <w:p/>
    <w:p>
      <w:r xmlns:w="http://schemas.openxmlformats.org/wordprocessingml/2006/main">
        <w:t xml:space="preserve">ພຣະ​ຜູ້​ເປັນ​ເຈົ້າ​ກ່າວ​ກັບ​ໂມເຊ, ໂດຍ​ສັ່ງ​ໃຫ້​ເພິ່ນ​ສັ່ງ​ຊາວ​ອິດສະລາແອນ​ໃຫ້​ກະທຳ​ຢ່າງ​ຊອບທຳ.</w:t>
      </w:r>
    </w:p>
    <w:p/>
    <w:p>
      <w:r xmlns:w="http://schemas.openxmlformats.org/wordprocessingml/2006/main">
        <w:t xml:space="preserve">1. “ດຳລົງຊີວິດຢ່າງຊອບທຳ: ການເຊື່ອຟັງຕໍ່ພຣະບັນຍັດ”</w:t>
      </w:r>
    </w:p>
    <w:p/>
    <w:p>
      <w:r xmlns:w="http://schemas.openxmlformats.org/wordprocessingml/2006/main">
        <w:t xml:space="preserve">2. “ການ​ດຳລົງ​ຊີວິດ​ຢ່າງ​ຊອບທຳ: ການ​ຕອບ​ຄຳ​ເອີ້ນ​ຂອງ​ພະເຈົ້າ”</w:t>
      </w:r>
    </w:p>
    <w:p/>
    <w:p>
      <w:r xmlns:w="http://schemas.openxmlformats.org/wordprocessingml/2006/main">
        <w:t xml:space="preserve">1. Deuteronomy 6:4-8 - Hear, O Israel: ພຣະຜູ້ເປັນເຈົ້າພຣະເຈົ້າຂອງພວກເຮົາ, ພຣະຜູ້ເປັນເຈົ້າເປັນຫນຶ່ງ. ເຈົ້າ​ຈະ​ຮັກ​ພະ​ເຢໂຫວາ​ພະເຈົ້າ​ຂອງ​ເຈົ້າ​ດ້ວຍ​ສຸດ​ໃຈ ແລະ​ດ້ວຍ​ສຸດ​ຈິດ ແລະ​ສຸດ​ກຳລັງ. ແລະ​ຖ້ອຍ​ຄຳ​ເຫລົ່າ​ນີ້​ທີ່​ເຮົາ​ບັນ​ຊາ​ເຈົ້າ​ໃນ​ມື້​ນີ້ ຈະ​ຢູ່​ໃນ​ໃຈ​ຂອງ​ເຈົ້າ. ຈົ່ງ​ສອນ​ພວກ​ເຂົາ​ຢ່າງ​ພາກ​ພຽນ​ກັບ​ລູກ​ຂອງ​ເຈົ້າ, ແລະ​ເວົ້າ​ເຖິງ​ພວກ​ເຂົາ​ເມື່ອ​ເຈົ້າ​ນັ່ງ​ຢູ່​ໃນ​ເຮືອນ, ແລະ​ເມື່ອ​ເຈົ້າ​ຍ່າງ​ໄປ​ຕາມ​ທາງ, ແລະ​ເມື່ອ​ເຈົ້າ​ນອນ, ແລະ​ເມື່ອ​ເຈົ້າ​ລຸກ​ຂຶ້ນ.</w:t>
      </w:r>
    </w:p>
    <w:p/>
    <w:p>
      <w:r xmlns:w="http://schemas.openxmlformats.org/wordprocessingml/2006/main">
        <w:t xml:space="preserve">2. ຢາໂກໂບ 1:22-25 - ແຕ່​ຈົ່ງ​ເຮັດ​ຕາມ​ຖ້ອຍຄຳ, ແລະ​ບໍ່​ແມ່ນ​ຜູ້​ຟັງ​ເທົ່າ​ນັ້ນ, ການ​ຫຼອກ​ລວງ​ຕົວ​ເອງ. ເພາະ​ຖ້າ​ຜູ້​ໃດ​ເປັນ​ຜູ້​ຟັງ​ຖ້ອຍຄຳ ແລະ​ບໍ່​ເປັນ​ຜູ້​ກະທຳ ຜູ້​ນັ້ນ​ກໍ​ຄື​ຄົນ​ທີ່​ຫລຽວ​ເບິ່ງ​ໜ້າ​ທີ່​ເປັນ​ທຳ​ມະ​ຊາດ​ຂອງ​ຕົນ​ໃນ​ແວ່ນ. ເພາະ​ລາວ​ເບິ່ງ​ຕົວ​ເອງ​ແລ້ວ​ຈາກ​ໄປ ແລະ​ໃນ​ທັນ​ໃດ​ນັ້ນ​ກໍ​ລືມ​ວ່າ​ລາວ​ເປັນ​ແນວ​ໃດ. ແຕ່​ຜູ້​ທີ່​ຫລຽວ​ເບິ່ງ​ກົດ​ໝາຍ​ອັນ​ສົມບູນ, ກົດ​ແຫ່ງ​ອິດ​ສະ​ລະ, ແລະ​ອົດ​ທົນ, ບໍ່​ມີ​ຜູ້​ຟັງ​ທີ່​ລືມ​ໄລ, ແຕ່​ເປັນ​ຜູ້​ກະ​ທຳ, ຜູ້​ນັ້ນ​ຈະ​ໄດ້​ຮັບ​ພອນ​ໃນ​ການ​ກະທຳ​ຂອງ​ຕົນ.</w:t>
      </w:r>
    </w:p>
    <w:p/>
    <w:p>
      <w:r xmlns:w="http://schemas.openxmlformats.org/wordprocessingml/2006/main">
        <w:t xml:space="preserve">ລະບຽບ^ພວກເລວີ 19:2 ຈົ່ງ​ເວົ້າ​ກັບ​ປະຊາຊົນ​ທັງໝົດ​ຂອງ​ຊາດ​ອິດສະຣາເອນ ແລະ​ກ່າວ​ກັບ​ພວກເຂົາ​ວ່າ, “ພວກເຈົ້າ​ຈະ​ບໍຣິສຸດ ເພາະ​ເຮົາ​ແມ່ນ​ພຣະເຈົ້າຢາເວ ພຣະເຈົ້າ​ຂອງ​ພວກເຈົ້າ.</w:t>
      </w:r>
    </w:p>
    <w:p/>
    <w:p>
      <w:r xmlns:w="http://schemas.openxmlformats.org/wordprocessingml/2006/main">
        <w:t xml:space="preserve">ຈົ່ງ​ບໍລິສຸດ​ເໝືອນ​ດັ່ງ​ພຣະເຈົ້າຢາເວ ພຣະເຈົ້າ​ຂອງ​ເຈົ້າ​ບໍລິສຸດ.</w:t>
      </w:r>
    </w:p>
    <w:p/>
    <w:p>
      <w:r xmlns:w="http://schemas.openxmlformats.org/wordprocessingml/2006/main">
        <w:t xml:space="preserve">1. ດຳລົງຊີວິດບໍລິສຸດໃນອົງພຣະຜູ້ເປັນເຈົ້າ</w:t>
      </w:r>
    </w:p>
    <w:p/>
    <w:p>
      <w:r xmlns:w="http://schemas.openxmlformats.org/wordprocessingml/2006/main">
        <w:t xml:space="preserve">2. ການເຮັດໃຫ້ຄວາມບໍລິສຸດຂອງພຣະເຈົ້າເປັນສ່ວນຫນຶ່ງຂອງລັກສະນະຂອງເຈົ້າ</w:t>
      </w:r>
    </w:p>
    <w:p/>
    <w:p>
      <w:r xmlns:w="http://schemas.openxmlformats.org/wordprocessingml/2006/main">
        <w:t xml:space="preserve">1. 1 ເປໂຕ 1:13-16 - ດັ່ງນັ້ນ, ດ້ວຍຈິດໃຈທີ່ຕື່ນຕົວແລະສະຕິປັນຍາຢ່າງເຕັມທີ່, ຈົ່ງຕັ້ງຄວາມຫວັງຂອງເຈົ້າກ່ຽວກັບພຣະຄຸນທີ່ຈະນໍາມາໃຫ້ເຈົ້າເມື່ອພຣະເຢຊູຄຣິດຖືກເປີດເຜີຍໃນເວລາສະເດັດມາ. ໃນ ຖາ ນະ ເປັນ ເດັກ ນ້ອຍ ທີ່ ເຊື່ອ ຟັງ, ບໍ່ ໄດ້ ປະ ຕິ ບັດ ຕາມ ຄວາມ ປາ ຖະ ຫນາ ທີ່ ຊົ່ວ ຮ້າຍ ທີ່ ທ່ານ ມີ ໃນ ເວ ລາ ທີ່ ທ່ານ ມີ ຊີ ວິດ ຢູ່ ໃນ ຄວາມ ໂງ່. ແຕ່​ດັ່ງ​ທີ່​ພຣະ​ອົງ​ໄດ້​ເອີ້ນ​ທ່ານ​ກໍ​ເປັນ​ຜູ້​ບໍ​ລິ​ສຸດ, ດັ່ງ​ນັ້ນ ຈົ່ງ​ບໍ​ລິ​ສຸດ​ໃນ​ທຸກ​ສິ່ງ​ທີ່​ເຈົ້າ​ເຮັດ; ເພາະ​ມີ​ຄຳ​ຂຽນ​ໄວ້​ວ່າ: ຈົ່ງ​ບໍລິສຸດ, ເພາະ​ເຮົາ​ບໍລິສຸດ.</w:t>
      </w:r>
    </w:p>
    <w:p/>
    <w:p>
      <w:r xmlns:w="http://schemas.openxmlformats.org/wordprocessingml/2006/main">
        <w:t xml:space="preserve">2. ເອເຟດ 5:1-2 - ດັ່ງນັ້ນ ຈົ່ງ​ຮຽນ​ແບບ​ພະເຈົ້າ​ໃນ​ຖານະ​ທີ່​ເປັນ​ລູກ​ທີ່​ຮັກ. ແລະ​ເດີນ​ໄປ​ໃນ​ຄວາມ​ຮັກ, ດັ່ງ​ທີ່​ພຣະ​ຄຣິດ​ຮັກ​ພວກ​ເຮົາ​ແລະ​ໄດ້​ສະ​ຫນອງ​ຕົນ​ເອງ​ສໍາ​ລັບ​ພວກ​ເຮົາ, ເປັນ​ເຄື່ອງ​ຖວາຍ​ທີ່​ມີ​ກິ່ນ​ຫອມ​ແລະ​ເຄື່ອງ​ບູຊາ​ເພື່ອ​ພຣະ​ເຈົ້າ.</w:t>
      </w:r>
    </w:p>
    <w:p/>
    <w:p>
      <w:r xmlns:w="http://schemas.openxmlformats.org/wordprocessingml/2006/main">
        <w:t xml:space="preserve">ລະບຽບ^ພວກເລວີ 19:3 ຈົ່ງ​ຢຳເກງ​ທຸກຄົນ​ທີ່​ເປັນ​ແມ່ ແລະ​ພໍ່​ຂອງ​ຕົນ ແລະ​ຮັກສາ​ວັນ​ຊະບາໂຕ​ຂອງ​ເຮົາ ເຮົາ​ຄື​ພຣະເຈົ້າຢາເວ ພຣະເຈົ້າ​ຂອງ​ພວກເຈົ້າ.</w:t>
      </w:r>
    </w:p>
    <w:p/>
    <w:p>
      <w:r xmlns:w="http://schemas.openxmlformats.org/wordprocessingml/2006/main">
        <w:t xml:space="preserve">ຈົ່ງເຄົາລົບພໍ່ແມ່ຂອງເຈົ້າແລະຮັກສາພຣະບັນຍັດຂອງພຣະເຈົ້າ.</w:t>
      </w:r>
    </w:p>
    <w:p/>
    <w:p>
      <w:r xmlns:w="http://schemas.openxmlformats.org/wordprocessingml/2006/main">
        <w:t xml:space="preserve">1: ຈົ່ງ​ນັບຖື​ພໍ່​ແມ່​ແລະ​ຮັກສາ​ກົດ​ໝາຍ​ຂອງ​ພະເຈົ້າ.</w:t>
      </w:r>
    </w:p>
    <w:p/>
    <w:p>
      <w:r xmlns:w="http://schemas.openxmlformats.org/wordprocessingml/2006/main">
        <w:t xml:space="preserve">2: ໃຫ້ກຽດພໍ່ແມ່ຂອງເຈົ້າແລະຮັກສາວັນຊະບາໂຕ.</w:t>
      </w:r>
    </w:p>
    <w:p/>
    <w:p>
      <w:r xmlns:w="http://schemas.openxmlformats.org/wordprocessingml/2006/main">
        <w:t xml:space="preserve">1: Ephesians 6: 2-3 "ໃຫ້ກຽດແກ່ພໍ່ແລະແມ່ຂອງເຈົ້າຊຶ່ງເປັນຄໍາສັ່ງທໍາອິດທີ່ມີຄໍາສັນຍາວ່າມັນຈະດີກັບເຈົ້າແລະເຈົ້າຈະມີຊີວິດຍາວຢູ່ເທິງແຜ່ນດິນໂລກ."</w:t>
      </w:r>
    </w:p>
    <w:p/>
    <w:p>
      <w:r xmlns:w="http://schemas.openxmlformats.org/wordprocessingml/2006/main">
        <w:t xml:space="preserve">2: Exodus 20:8 "ຈື່ວັນຊະບາໂຕໂດຍການຮັກສາມັນໃຫ້ບໍລິສຸດ."</w:t>
      </w:r>
    </w:p>
    <w:p/>
    <w:p>
      <w:r xmlns:w="http://schemas.openxmlformats.org/wordprocessingml/2006/main">
        <w:t xml:space="preserve">ລະບຽບ^ພວກເລວີ 19:4 ຢ່າ​ຫັນ​ໄປ​ເປັນ​ຮູບເຄົາຣົບ ຫລື​ເຮັດ​ເປັນ​ພຣະ​ທີ່​ຫລໍ່​ຫລອມ​ດ້ວຍ​ຕົນ​ເອງ ເຮົາ​ຄື​ພຣະເຈົ້າຢາເວ ພຣະເຈົ້າ​ຂອງ​ພວກເຈົ້າ.</w:t>
      </w:r>
    </w:p>
    <w:p/>
    <w:p>
      <w:r xmlns:w="http://schemas.openxmlformats.org/wordprocessingml/2006/main">
        <w:t xml:space="preserve">ຢ່າ​ຂາບ​ໄຫວ້​ຮູບ​ປັ້ນ ຫລື​ເຮັດ​ຮູບ​ປັ້ນ​ຂອງ​ພະ​ປອມ ເພາະ​ເຮົາ​ຄື​ພຣະເຈົ້າຢາເວ ພຣະເຈົ້າ​ຂອງ​ເຈົ້າ.</w:t>
      </w:r>
    </w:p>
    <w:p/>
    <w:p>
      <w:r xmlns:w="http://schemas.openxmlformats.org/wordprocessingml/2006/main">
        <w:t xml:space="preserve">1. ອັນຕະລາຍຂອງການບູຊາຮູບປັ້ນ: ເປັນຫຍັງເຮົາຕ້ອງປະຕິເສດພະເຈົ້າປອມ</w:t>
      </w:r>
    </w:p>
    <w:p/>
    <w:p>
      <w:r xmlns:w="http://schemas.openxmlformats.org/wordprocessingml/2006/main">
        <w:t xml:space="preserve">2. ຄວາມສັດຊື່ຂອງພຣະເຈົ້າ: ການວາງໃຈໃນພຣະຜູ້ເປັນເຈົ້າພຣະເຈົ້າຂອງພວກເຮົາ</w:t>
      </w:r>
    </w:p>
    <w:p/>
    <w:p>
      <w:r xmlns:w="http://schemas.openxmlformats.org/wordprocessingml/2006/main">
        <w:t xml:space="preserve">1. Deuteronomy 4:15-19 - ຈົ່ງເອົາໃຈໃສ່ແລະເບິ່ງຕົວເອງຢ່າງໃກ້ຊິດ, ເພື່ອບໍ່ໃຫ້ລືມສິ່ງທີ່ຕາຂອງເຈົ້າໄດ້ເຫັນຫຼືປ່ອຍໃຫ້ມັນຫຼົ່ນລົງຈາກໃຈຂອງເຈົ້າຕະຫຼອດມື້ຂອງຊີວິດຂອງເຈົ້າ; ເຮັດໃຫ້ພວກເຂົາຮູ້ຈັກກັບລູກຂອງເຈົ້າແລະລູກຂອງເຈົ້າ.</w:t>
      </w:r>
    </w:p>
    <w:p/>
    <w:p>
      <w:r xmlns:w="http://schemas.openxmlformats.org/wordprocessingml/2006/main">
        <w:t xml:space="preserve">2. ເອຊາຢາ 44:9-20 - ທຸກ​ຄົນ​ທີ່​ສ້າງ​ຮູບເຄົາຣົບ​ບໍ່​ເປັນ​ຫຍັງ​ເລີຍ ແລະ​ສິ່ງ​ທີ່​ພວກ​ເຂົາ​ພໍ​ໃຈ​ກໍ​ບໍ່​ໄດ້​ຜົນ​ປະໂຫຍດ; ພະຍານ​ຂອງ​ພວກ​ເຂົາ​ບໍ່​ເຫັນ ຫລື ບໍ່​ຮູ້, ເພື່ອ​ພວກ​ເຂົາ​ຈະ​ໄດ້​ຮັບ​ຄວາມ​ອັບອາຍ.</w:t>
      </w:r>
    </w:p>
    <w:p/>
    <w:p>
      <w:r xmlns:w="http://schemas.openxmlformats.org/wordprocessingml/2006/main">
        <w:t xml:space="preserve">ລະບຽບ^ພວກເລວີ 19:5 ແລະ​ຖ້າ​ເຈົ້າ​ຖວາຍ​ເຄື່ອງ​ບູຊາ​ເພື່ອ​ສັນຕິສຸກ​ແກ່​ພຣະເຈົ້າຢາເວ ເຈົ້າ​ກໍ​ຕ້ອງ​ຖວາຍ​ຕາມ​ໃຈ​ຂອງ​ເຈົ້າ​ເອງ.</w:t>
      </w:r>
    </w:p>
    <w:p/>
    <w:p>
      <w:r xmlns:w="http://schemas.openxmlformats.org/wordprocessingml/2006/main">
        <w:t xml:space="preserve">ຂໍ້ພຣະຄຳພີຈາກພວກເລວີ 19:5 ແນະນຳໃຫ້ຜູ້ຄົນຖວາຍເຄື່ອງບູຊາຖວາຍແກ່ພຣະຜູ້ເປັນເຈົ້າ ເປັນການຖວາຍສັນຕິພາບຕາມໃຈອິດສະລະຂອງຕົນເອງ.</w:t>
      </w:r>
    </w:p>
    <w:p/>
    <w:p>
      <w:r xmlns:w="http://schemas.openxmlformats.org/wordprocessingml/2006/main">
        <w:t xml:space="preserve">1. ພຣະຜູ້ເປັນເຈາຮຽກຮ້ອງໃຫ້ພວກເຮົາຖວາຍເຄື່ອງບູຊາດ້ວຍເຈດຕະນາອິດສະຫລະຂອງຕົວເຮົາເອງ</w:t>
      </w:r>
    </w:p>
    <w:p/>
    <w:p>
      <w:r xmlns:w="http://schemas.openxmlformats.org/wordprocessingml/2006/main">
        <w:t xml:space="preserve">2. ການຮັບໃຊ້ພຣະຜູ້ເປັນເຈົ້າດ້ວຍຄວາມຮັກ ແລະ ການເຊື່ອຟັງ</w:t>
      </w:r>
    </w:p>
    <w:p/>
    <w:p>
      <w:r xmlns:w="http://schemas.openxmlformats.org/wordprocessingml/2006/main">
        <w:t xml:space="preserve">1. ໂຢຮັນ 15:13 - ຄວາມຮັກອັນຍິ່ງໃຫຍ່ບໍ່ມີຜູ້ໃດຫຼາຍກວ່ານີ້, ທີ່ຜູ້ຊາຍຍອມຈໍານົນຊີວິດຂອງຕົນເພື່ອເພື່ອນຂອງຕົນ.</w:t>
      </w:r>
    </w:p>
    <w:p/>
    <w:p>
      <w:r xmlns:w="http://schemas.openxmlformats.org/wordprocessingml/2006/main">
        <w:t xml:space="preserve">2. ເຮັບເຣີ 13:15 - ດ້ວຍເຫດນີ້, ຂໍໃຫ້ພວກເຮົາຖວາຍເຄື່ອງບູຊາແຫ່ງການສັນລະເສີນພຣະເຈົ້າຢ່າງຕໍ່ເນື່ອງ, ນັ້ນແມ່ນ, ຫມາກໄມ້ຂອງປາກຂອງພວກເຮົາ, ສັນລະເສີນພຣະນາມຂອງພຣະອົງ.</w:t>
      </w:r>
    </w:p>
    <w:p/>
    <w:p>
      <w:r xmlns:w="http://schemas.openxmlformats.org/wordprocessingml/2006/main">
        <w:t xml:space="preserve">ລະບຽບ^ພວກເລວີ 19:6 ພວກເຈົ້າ​ຈະ​ຖວາຍ​ມັນ​ໃນ​ມື້​ດຽວ​ກັນ ແລະ​ໃນ​ມື້​ອື່ນ​ນັ້ນ​ຈະ​ຖືກ​ກິນ ແລະ​ຖ້າ​ຍັງ​ຢູ່​ຈົນເຖິງ​ວັນ​ທີ​ສາມ ກໍ​ຈະ​ຖືກ​ເຜົາ​ໃນ​ໄຟ.</w:t>
      </w:r>
    </w:p>
    <w:p/>
    <w:p>
      <w:r xmlns:w="http://schemas.openxmlformats.org/wordprocessingml/2006/main">
        <w:t xml:space="preserve">ຊາວ​ອິດສະລາແອນ​ຖືກ​ແນະນຳ​ໃຫ້​ກິນ​ເຄື່ອງ​ຖວາຍ​ບູຊາ​ໃນ​ມື້​ດຽວ​ກັນ​ທີ່​ເຂົາ​ຖວາຍ​ນັ້ນ ຫຼື​ໃນ​ມື້​ຕໍ່​ມາ ແລະ​ສິ່ງ​ທີ່​ເຫຼືອ​ຈາກ​ນັ້ນ​ຄວນ​ເຜົາ​ໃນ​ໄຟ.</w:t>
      </w:r>
    </w:p>
    <w:p/>
    <w:p>
      <w:r xmlns:w="http://schemas.openxmlformats.org/wordprocessingml/2006/main">
        <w:t xml:space="preserve">1. ຄວາມສຳຄັນຂອງຄວາມວ່ອງໄວໃນການຕອບສະໜອງຕໍ່ຄວາມຮັກຂອງພຣະເຈົ້າ.</w:t>
      </w:r>
    </w:p>
    <w:p/>
    <w:p>
      <w:r xmlns:w="http://schemas.openxmlformats.org/wordprocessingml/2006/main">
        <w:t xml:space="preserve">2. ໃຊ້ໂອກາດໃຫ້ຫຼາຍທີ່ສຸດທີ່ພະເຈົ້າວາງໄວ້ຕໍ່ໜ້າເຮົາ.</w:t>
      </w:r>
    </w:p>
    <w:p/>
    <w:p>
      <w:r xmlns:w="http://schemas.openxmlformats.org/wordprocessingml/2006/main">
        <w:t xml:space="preserve">1. ລູກາ 9:23-25 - ແລະພຣະອົງໄດ້ກ່າວກັບພວກເຂົາທັງຫມົດ, ຖ້າຜູ້ໃດຈະມາຕາມຂ້າພະເຈົ້າ, ໃຫ້ເຂົາປະຕິເສດຕົນເອງ, ແລະໃຊ້ເວລາເຖິງໄມ້ກາງແຂນຂອງຕົນປະຈໍາວັນ, ແລະຕິດຕາມຂ້າພະເຈົ້າ.</w:t>
      </w:r>
    </w:p>
    <w:p/>
    <w:p>
      <w:r xmlns:w="http://schemas.openxmlformats.org/wordprocessingml/2006/main">
        <w:t xml:space="preserve">2. Psalm 118:24 - ນີ້​ແມ່ນ​ວັນ​ທີ່​ພຣະ​ຜູ້​ເປັນ​ເຈົ້າ​ໄດ້​ເຮັດ​ໃຫ້​; ພວກ​ເຮົາ​ຈະ​ປິ​ຕິ​ຍິນ​ດີ​ແລະ​ຍິນ​ດີ​ໃນ​ມັນ.</w:t>
      </w:r>
    </w:p>
    <w:p/>
    <w:p>
      <w:r xmlns:w="http://schemas.openxmlformats.org/wordprocessingml/2006/main">
        <w:t xml:space="preserve">ລະບຽບ^ພວກເລວີ 19:7 ແລະ​ຖ້າ​ກິນ​ໃນ​ມື້​ທີ​ສາມ​ກໍ​ເປັນ​ທີ່​ໜ້າ​ກຽດ​ຊັງ. ມັນຈະບໍ່ຖືກຍອມຮັບ.</w:t>
      </w:r>
    </w:p>
    <w:p/>
    <w:p>
      <w:r xmlns:w="http://schemas.openxmlformats.org/wordprocessingml/2006/main">
        <w:t xml:space="preserve">ການ​ກິນ​ອາຫານ​ໃນ​ມື້​ທີ​ສາມ​ຫລັງ​ຈາກ​ປຸງ​ແຕ່ງ​ແລ້ວ​ເປັນ​ສິ່ງ​ທີ່​ໜ້າ​ກຽດ​ຊັງ​ແລະ​ຈະ​ບໍ່​ຍອມ​ຮັບ.</w:t>
      </w:r>
    </w:p>
    <w:p/>
    <w:p>
      <w:r xmlns:w="http://schemas.openxmlformats.org/wordprocessingml/2006/main">
        <w:t xml:space="preserve">1. “ອຳນາດແຫ່ງການເຊື່ອຟັງ”—ຄວາມສຳຄັນຂອງການປະຕິບັດຕາມຄຳສັ່ງຂອງພະເຈົ້າ.</w:t>
      </w:r>
    </w:p>
    <w:p/>
    <w:p>
      <w:r xmlns:w="http://schemas.openxmlformats.org/wordprocessingml/2006/main">
        <w:t xml:space="preserve">2. “ຄວາມ​ສັກສິດ​ຂອງ​ພະ​ຄຳ​ຂອງ​ພະເຈົ້າ”—ການ​ເນັ້ນ​ເຖິງ​ຄວາມ​ສຳຄັນ​ຂອງ​ການ​ນັບຖື​ແລະ​ໃຫ້​ກຽດ​ພະ​ຄຳພີ.</w:t>
      </w:r>
    </w:p>
    <w:p/>
    <w:p>
      <w:r xmlns:w="http://schemas.openxmlformats.org/wordprocessingml/2006/main">
        <w:t xml:space="preserve">1 ພຣະບັນຍັດສອງ 28:58 —ຖ້າ​ເຈົ້າ​ບໍ່​ປະຕິບັດ​ຕາມ​ຖ້ອຍຄຳ​ທັງໝົດ​ຂອງ​ກົດບັນຍັດ​ນີ້​ທີ່​ຂຽນ​ໄວ້​ໃນ​ປຶ້ມ​ນີ້ ແລະ​ຢ່າ​ເຄົາລົບ​ນາມ​ຊື່​ອັນ​ສະຫງ່າ​ງາມ​ແລະ​ໜ້າ​ອັດສະຈັນ​ນີ້​ວ່າ ພຣະເຈົ້າຢາເວ ພຣະເຈົ້າ​ຂອງ​ເຈົ້າ.”</w:t>
      </w:r>
    </w:p>
    <w:p/>
    <w:p>
      <w:r xmlns:w="http://schemas.openxmlformats.org/wordprocessingml/2006/main">
        <w:t xml:space="preserve">2. ຄຳເພງ 119:105 - ຖ້ອຍຄຳ​ຂອງ​ພຣະອົງ​ເປັນ​ໂຄມໄຟ​ສຳລັບ​ຕີນ​ຂອງ​ຂ້ານ້ອຍ ເປັນ​ແສງ​ສະຫວ່າງ​ໃນ​ເສັ້ນທາງ​ຂອງ​ຂ້ານ້ອຍ.</w:t>
      </w:r>
    </w:p>
    <w:p/>
    <w:p>
      <w:r xmlns:w="http://schemas.openxmlformats.org/wordprocessingml/2006/main">
        <w:t xml:space="preserve">ລະບຽບ^ພວກເລວີ 19:8 ສະນັ້ນ ທຸກຄົນ​ທີ່​ກິນ​ມັນ​ກໍ​ຕ້ອງ​ທົນ​ກັບ​ຄວາມ​ຊົ່ວຊ້າ​ຂອງ​ຕົນ, ເພາະ​ລາວ​ໄດ້​ໝິ່ນປະໝາດ​ສິ່ງ​ທີ່​ສັກສິດ​ຂອງ​ພຣະເຈົ້າຢາເວ ແລະ​ຈິດວິນຍານ​ນັ້ນ​ຈະ​ຖືກ​ຕັດ​ອອກ​ຈາກ​ບັນດາ​ປະຊາຊົນ​ຂອງ​ລາວ.</w:t>
      </w:r>
    </w:p>
    <w:p/>
    <w:p>
      <w:r xmlns:w="http://schemas.openxmlformats.org/wordprocessingml/2006/main">
        <w:t xml:space="preserve">ການ​ກິນ​ສິ່ງ​ທີ່​ສັກສິດ​ຂອງ​ພຣະເຈົ້າຢາເວ​ຈະ​ນຳ​ຄວາມ​ຊົ່ວຊ້າ​ມາ​ໃຫ້​ຕົນເອງ ແລະ​ຈະ​ຖືກ​ຕັດ​ອອກ​ຈາກ​ປະຊາຊົນ​ຂອງ​ພຣະອົງ.</w:t>
      </w:r>
    </w:p>
    <w:p/>
    <w:p>
      <w:r xmlns:w="http://schemas.openxmlformats.org/wordprocessingml/2006/main">
        <w:t xml:space="preserve">1. ຜົນສະທ້ອນຂອງການກິນສິ່ງທີ່ສັກສິດ</w:t>
      </w:r>
    </w:p>
    <w:p/>
    <w:p>
      <w:r xmlns:w="http://schemas.openxmlformats.org/wordprocessingml/2006/main">
        <w:t xml:space="preserve">2. ຄວາມສຳຄັນຂອງການເຄົາລົບຄວາມບໍລິສຸດຂອງພຣະເຈົ້າ</w:t>
      </w:r>
    </w:p>
    <w:p/>
    <w:p>
      <w:r xmlns:w="http://schemas.openxmlformats.org/wordprocessingml/2006/main">
        <w:t xml:space="preserve">1. ອົບພະຍົບ 34:31-34 - ຄໍາສັ່ງຂອງພຣະເຈົ້າໃຫ້ບໍລິສຸດແລະຮັກສາວັນຊະບາໂຕ.</w:t>
      </w:r>
    </w:p>
    <w:p/>
    <w:p>
      <w:r xmlns:w="http://schemas.openxmlformats.org/wordprocessingml/2006/main">
        <w:t xml:space="preserve">2. ມັດທາຍ 5:33-37 - ຄໍາສອນຂອງພະເຍຊູກ່ຽວກັບຄໍາສາບານແລະຄວາມຈິງ.</w:t>
      </w:r>
    </w:p>
    <w:p/>
    <w:p>
      <w:r xmlns:w="http://schemas.openxmlformats.org/wordprocessingml/2006/main">
        <w:t xml:space="preserve">ລະບຽບ^ພວກເລວີ 19:9 ເມື່ອ​ເຈົ້າ​ເກັບກ່ຽວ​ໃນ​ດິນແດນ​ຂອງເຈົ້າ ເຈົ້າ​ຈະ​ບໍ່​ເກັບກ່ຽວ​ທຸກ​ມຸມ​ໃນ​ທົ່ງນາ​ຂອງ​ເຈົ້າ ແລະ​ເຈົ້າ​ຈະ​ບໍ່​ເກັບ​ກ່ຽວ​ເຂົ້າ​ທີ່​ເກັບກ່ຽວ.</w:t>
      </w:r>
    </w:p>
    <w:p/>
    <w:p>
      <w:r xmlns:w="http://schemas.openxmlformats.org/wordprocessingml/2006/main">
        <w:t xml:space="preserve">ພະເຈົ້າ​ສັ່ງ​ປະຊາຊົນ​ຂອງ​ພະອົງ​ໃຫ້​ເກັບ​ກ່ຽວ​ບາງ​ສ່ວນ​ໄວ້​ໃນ​ແຈ​ທົ່ງ​ນາ​ຂອງ​ເຂົາ​ເຈົ້າ​ແລະ​ເກັບ​ກ່ຽວ​ທີ່​ເກັບ​ກ່ຽວ.</w:t>
      </w:r>
    </w:p>
    <w:p/>
    <w:p>
      <w:r xmlns:w="http://schemas.openxmlformats.org/wordprocessingml/2006/main">
        <w:t xml:space="preserve">1. ຄວາມເອື້ອເຟື້ອເພື່ອແຜ່ຂອງພຣະເຈົ້າ: ຄວາມເຂົ້າໃຈຄໍາສັ່ງທີ່ຈະອອກຈາກການເກັບກ່ຽວບາງຢ່າງ</w:t>
      </w:r>
    </w:p>
    <w:p/>
    <w:p>
      <w:r xmlns:w="http://schemas.openxmlformats.org/wordprocessingml/2006/main">
        <w:t xml:space="preserve">2. ພອນຂອງການເກັບມ້ຽນ: ຊື່ນຊົມການສະຫນອງຂອງພຣະເຈົ້າ</w:t>
      </w:r>
    </w:p>
    <w:p/>
    <w:p>
      <w:r xmlns:w="http://schemas.openxmlformats.org/wordprocessingml/2006/main">
        <w:t xml:space="preserve">1. Psalm 24:1 - ແຜ່ນ ດິນ ໂລກ ເປັນ ຂອງ ພຣະ ຜູ້ ເປັນ ເຈົ້າ, ແລະ ຄວາມ ເຕັມ ທີ່ ທັງ ຫມົດ ຂອງ ຕົນ, ໂລກ ແລະ ຜູ້ ທີ່ ອາ ໃສ ຢູ່ ໃນ ນັ້ນ.</w:t>
      </w:r>
    </w:p>
    <w:p/>
    <w:p>
      <w:r xmlns:w="http://schemas.openxmlformats.org/wordprocessingml/2006/main">
        <w:t xml:space="preserve">2 ພຣະບັນຍັດສອງ 24:19 ເມື່ອ​ເຈົ້າ​ທຳລາຍ​ການ​ເກັບກ່ຽວ​ໃນ​ທົ່ງນາ​ຂອງ​ເຈົ້າ, ແລະ​ລືມ​ເຟືອງ​ໃນ​ທົ່ງນາ, ເຈົ້າ​ຢ່າ​ໄປ​ເອົາ​ເຂົ້າ​ອີກ​ເລີຍ: ມັນ​ຈະ​ເປັນ​ຂອງ​ຄົນ​ແປກ​ໜ້າ, ສຳລັບ​ພໍ່​ແມ່, ແລະ​ແມ່ໝ້າຍ. : ເພື່ອ​ວ່າ​ພຣະ​ຜູ້​ເປັນ​ເຈົ້າ​ພຣະ​ເຈົ້າ​ຂອງ​ທ່ານ​ຈະ​ປະ​ທານ​ພອນ​ໃຫ້​ທ່ານ​ໃນ​ການ​ເຮັດ​ວຽກ​ທັງ​ຫມົດ​ຂອງ​ມື​ຂອງ​ທ່ານ​.</w:t>
      </w:r>
    </w:p>
    <w:p/>
    <w:p>
      <w:r xmlns:w="http://schemas.openxmlformats.org/wordprocessingml/2006/main">
        <w:t xml:space="preserve">ລະບຽບ^ພວກເລວີ 19:10 ແລະ​ຢ່າ​ເກັບ​ກ່ຽວ​ສວນອະງຸ່ນ​ຂອງ​ເຈົ້າ ແລະ​ຢ່າ​ເກັບ​ໝາກອະງຸ່ນ​ທຸກ​ອັນ​ໃນ​ສວນອະງຸ່ນ​ຂອງເຈົ້າ. ເຈົ້າ​ຈົ່ງ​ປ່ອຍ​ໃຫ້​ພວກ​ເຂົາ​ເພື່ອ​ຄົນ​ທຸກ​ຍາກ ແລະ​ຄົນ​ຕ່າງ​ດ້າວ: ເຮົາ​ຄື​ພຣະເຈົ້າຢາເວ ພຣະເຈົ້າ​ຂອງ​ເຈົ້າ.</w:t>
      </w:r>
    </w:p>
    <w:p/>
    <w:p>
      <w:r xmlns:w="http://schemas.openxmlformats.org/wordprocessingml/2006/main">
        <w:t xml:space="preserve">ຂໍ້ຄວາມນີ້ເຕືອນພວກເຮົາກ່ຽວກັບພັນທະຂອງພວກເຮົາທີ່ຈະເບິ່ງແຍງຄົນທຸກຍາກແລະຄົນແປກຫນ້າໃນທ່າມກາງພວກເຮົາ.</w:t>
      </w:r>
    </w:p>
    <w:p/>
    <w:p>
      <w:r xmlns:w="http://schemas.openxmlformats.org/wordprocessingml/2006/main">
        <w:t xml:space="preserve">1. ໜ້າທີ່ຂອງການແບ່ງປັນ: A ໃນພວກເລວີ 19:10</w:t>
      </w:r>
    </w:p>
    <w:p/>
    <w:p>
      <w:r xmlns:w="http://schemas.openxmlformats.org/wordprocessingml/2006/main">
        <w:t xml:space="preserve">2. ຫົວໃຈຂອງຄວາມເອື້ອເຟື້ອເພື່ອແຜ່: ການດູແລຄົນທຸກຍາກແລະຄົນແປກຫນ້າ</w:t>
      </w:r>
    </w:p>
    <w:p/>
    <w:p>
      <w:r xmlns:w="http://schemas.openxmlformats.org/wordprocessingml/2006/main">
        <w:t xml:space="preserve">1. ເອຊາຢາ 58:10 "ແລະ ຖ້າເຈົ້າດຶງຈິດວິນຍານຂອງເຈົ້າອອກໄປຫາຄົນຫິວໂຫຍ, ແລະເຮັດໃຫ້ຈິດໃຈທີ່ທຸກທໍລະມານພໍໃຈ, ແລ້ວຄວາມສະຫວ່າງຂອງເຈົ້າຈະສະຫວ່າງຂຶ້ນໃນຄວາມມືດ, ແລະຄວາມມືດຂອງເຈົ້າຈະຄືກັບຕອນທ່ຽງ."</w:t>
      </w:r>
    </w:p>
    <w:p/>
    <w:p>
      <w:r xmlns:w="http://schemas.openxmlformats.org/wordprocessingml/2006/main">
        <w:t xml:space="preserve">2. ຢາໂກໂບ 1:27 "ສາດສະຫນາທີ່ບໍລິສຸດແລະ undefiled ຕໍ່ພຣະເຈົ້າແລະພຣະບິດາແມ່ນນີ້, ເພື່ອໄປຢ້ຽມຢາມພໍ່ແລະແມ່ຫມ້າຍໃນຄວາມທຸກທໍລະມານຂອງເຂົາເຈົ້າ, ແລະຮັກສາຕົນເອງ unspotted ຈາກໂລກ."</w:t>
      </w:r>
    </w:p>
    <w:p/>
    <w:p>
      <w:r xmlns:w="http://schemas.openxmlformats.org/wordprocessingml/2006/main">
        <w:t xml:space="preserve">ລະບຽບ^ພວກເລວີ 19:11 ຢ່າ​ລັກ, ຢ່າ​ເວົ້າ​ຕົວະ, ແລະ​ຢ່າ​ຕົວະ​ເຊິ່ງກັນແລະກັນ.</w:t>
      </w:r>
    </w:p>
    <w:p/>
    <w:p>
      <w:r xmlns:w="http://schemas.openxmlformats.org/wordprocessingml/2006/main">
        <w:t xml:space="preserve">ຂໍ້ພຣະຄຳພີນີ້ຈາກພວກເລວີຊຸກຍູ້ໃຫ້ເຮົາມີຄວາມສັດຊື່ໃນການພົວພັນກັບຄົນອື່ນ.</w:t>
      </w:r>
    </w:p>
    <w:p/>
    <w:p>
      <w:r xmlns:w="http://schemas.openxmlformats.org/wordprocessingml/2006/main">
        <w:t xml:space="preserve">1: ຄວາມຊື່ສັດແມ່ນນະໂຍບາຍທີ່ດີທີ່ສຸດ</w:t>
      </w:r>
    </w:p>
    <w:p/>
    <w:p>
      <w:r xmlns:w="http://schemas.openxmlformats.org/wordprocessingml/2006/main">
        <w:t xml:space="preserve">2: ເວົ້າຄວາມຈິງໃນຄວາມຮັກ</w:t>
      </w:r>
    </w:p>
    <w:p/>
    <w:p>
      <w:r xmlns:w="http://schemas.openxmlformats.org/wordprocessingml/2006/main">
        <w:t xml:space="preserve">1: Ephesians 4:15 - ແທນທີ່ຈະ, ເວົ້າຄວາມຈິງໃນຄວາມຮັກ, ພວກເຮົາມີຄວາມເຕີບໂຕຂຶ້ນໃນທຸກທາງເຂົ້າໄປໃນພຣະອົງຜູ້ທີ່ເປັນຫົວຫນ້າ, ເຂົ້າໄປໃນພຣະຄຣິດ.</w:t>
      </w:r>
    </w:p>
    <w:p/>
    <w:p>
      <w:r xmlns:w="http://schemas.openxmlformats.org/wordprocessingml/2006/main">
        <w:t xml:space="preserve">2 ສຸພາສິດ 12:22 - ປາກ​ເວົ້າ​ຕົວະ​ເປັນ​ສິ່ງ​ທີ່​ໜ້າ​ກຽດ​ຊັງ​ຂອງ​ອົງພຣະ​ຜູ້​ເປັນເຈົ້າ, ແຕ່​ຄົນ​ທີ່​ເຮັດ​ຢ່າງ​ສັດຊື່​ກໍ​ເປັນ​ຄວາມ​ຍິນດີ.</w:t>
      </w:r>
    </w:p>
    <w:p/>
    <w:p>
      <w:r xmlns:w="http://schemas.openxmlformats.org/wordprocessingml/2006/main">
        <w:t xml:space="preserve">ລະບຽບ^ພວກເລວີ 19:12 ແລະ​ຢ່າ​ສາບານ​ໃນ​ນາມ​ຂອງເຮົາ​ຢ່າງ​ຜິດໆ, ແລະ​ຢ່າ​ໝິ່ນປະໝາດ​ນາມຊື່​ຂອງ​ພຣະເຈົ້າ​ຂອງ​ເຈົ້າ: ເຮົາ​ຄື​ພຣະເຈົ້າຢາເວ.</w:t>
      </w:r>
    </w:p>
    <w:p/>
    <w:p>
      <w:r xmlns:w="http://schemas.openxmlformats.org/wordprocessingml/2006/main">
        <w:t xml:space="preserve">ຂໍ້ພຣະຄຳພີນີ້ເນັ້ນໜັກເຖິງຄວາມສຳຄັນຂອງການບໍ່ເອົາພຣະນາມຂອງພຣະຜູ້ເປັນເຈົ້າໄປໃນທາງທີ່ບໍ່ມີປະໂຫຍດ.</w:t>
      </w:r>
    </w:p>
    <w:p/>
    <w:p>
      <w:r xmlns:w="http://schemas.openxmlformats.org/wordprocessingml/2006/main">
        <w:t xml:space="preserve">1: ເຮົາ​ຄວນ​ນັບຖື​ຊື່​ຂອງ​ພະ​ເຢໂຫວາ ແລະ​ຢ່າ​ໃຊ້​ມັນ​ເພື່ອ​ຫຼອກ​ລວງ​ຫຼື​ທຳ​ຮ້າຍ​ຄົນ​ອື່ນ.</w:t>
      </w:r>
    </w:p>
    <w:p/>
    <w:p>
      <w:r xmlns:w="http://schemas.openxmlformats.org/wordprocessingml/2006/main">
        <w:t xml:space="preserve">2: ເຮົາ​ຕ້ອງ​ຖື​ຊື່​ຂອງ​ພະເຈົ້າ​ຢ່າງ​ຈິງ​ຈັງ​ສະເໝີ ແລະ​ບໍ່​ຖືກ​ໃຊ້​ເພື່ອ​ຈຸດ​ປະສົງ​ຂອງ​ເຮົາ​ເອງ.</w:t>
      </w:r>
    </w:p>
    <w:p/>
    <w:p>
      <w:r xmlns:w="http://schemas.openxmlformats.org/wordprocessingml/2006/main">
        <w:t xml:space="preserve">1: ຢາໂກໂບ 5:12 - “ແຕ່​ເຫນືອ​ສິ່ງ​ທັງ​ປວງ, ອ້າຍ​ນ້ອງ​ຂອງ​ຂ້າ​ພະ​ເຈົ້າ, ຢ່າ​ສາ​ບານ​ໂດຍ​ສະ​ຫວັນ​ຫຼື​ໂດຍ​ແຜ່ນ​ດິນ​ໂລກ​ຫຼື​ໂດຍ​ຄໍາ​ສາ​ບານ​ອື່ນໆ​ທີ່​ຈະ​ມີ​ຂອງ​ທ່ານ​ແມ່ນ, ແລະ​ບໍ່​ມີ, ບໍ່, ຫຼື​ທ່ານ​ຈະ​ໄດ້​ຮັບ​ການ​ກ່າວ​ໂທດ.</w:t>
      </w:r>
    </w:p>
    <w:p/>
    <w:p>
      <w:r xmlns:w="http://schemas.openxmlformats.org/wordprocessingml/2006/main">
        <w:t xml:space="preserve">2: Exodus 20:7 - You shall not take the name of the Lord your God in vain , for the Lord will not hold him guilt who take his name in vain .</w:t>
      </w:r>
    </w:p>
    <w:p/>
    <w:p>
      <w:r xmlns:w="http://schemas.openxmlformats.org/wordprocessingml/2006/main">
        <w:t xml:space="preserve">ລະບຽບ^ພວກເລວີ 19:13 ຢ່າ​ຫລອກລວງ​ເພື່ອນ​ບ້ານ​ຂອງ​ເຈົ້າ ແລະ​ຢ່າ​ລັກ​ເອົາ​ເງິນ​ຂອງ​ຜູ້​ທີ່​ຖືກ​ຈ້າງ​ມາ​ນັ້ນ​ຈະ​ບໍ່​ຢູ່​ກັບ​ເຈົ້າ​ຕະຫຼອດ​ຄືນ​ຈົນ​ຮອດ​ຕອນເຊົ້າ.</w:t>
      </w:r>
    </w:p>
    <w:p/>
    <w:p>
      <w:r xmlns:w="http://schemas.openxmlformats.org/wordprocessingml/2006/main">
        <w:t xml:space="preserve">ພຣະ​ຜູ້​ເປັນ​ເຈົ້າ​ບັນ​ຊາ​ເຮົາ​ໃຫ້​ຍຸ​ຕິ​ທຳ ແລະ ຊື່​ສັດ​ໃນ​ການ​ພົວ​ພັນ​ກັບ​ຄົນ​ອື່ນ.</w:t>
      </w:r>
    </w:p>
    <w:p/>
    <w:p>
      <w:r xmlns:w="http://schemas.openxmlformats.org/wordprocessingml/2006/main">
        <w:t xml:space="preserve">1: ພວກເຮົາຕ້ອງມີຄວາມຊື່ສັດແລະຍຸດຕິທໍາໃນການພົວພັນກັບເພື່ອນບ້ານຂອງພວກເຮົາ.</w:t>
      </w:r>
    </w:p>
    <w:p/>
    <w:p>
      <w:r xmlns:w="http://schemas.openxmlformats.org/wordprocessingml/2006/main">
        <w:t xml:space="preserve">2: ເຮົາ​ຕ້ອງ​ບໍ່​ເອົາ​ປຽບ​ຫຼື​ຫລອກ​ລວງ​ເພື່ອນ​ບ້ານ.</w:t>
      </w:r>
    </w:p>
    <w:p/>
    <w:p>
      <w:r xmlns:w="http://schemas.openxmlformats.org/wordprocessingml/2006/main">
        <w:t xml:space="preserve">1: ຢາໂກໂບ 2:8 - ຖ້າ​ເຈົ້າ​ປະຕິບັດ​ຕາມ​ກົດບັນຍັດ​ຂອງ​ພະ​ເຢໂຫວາ​ແທ້ໆ ເຈົ້າ​ຈົ່ງ​ຮັກ​ເພື່ອນ​ບ້ານ​ເໝືອນ​ຮັກ​ຕົວ​ເອງ ເຈົ້າ​ກໍ​ເຮັດ​ດີ.</w:t>
      </w:r>
    </w:p>
    <w:p/>
    <w:p>
      <w:r xmlns:w="http://schemas.openxmlformats.org/wordprocessingml/2006/main">
        <w:t xml:space="preserve">2 ສຸພາສິດ 11:1 - ການ​ດຸ່ນດ່ຽງ​ທີ່​ບໍ່​ຖືກຕ້ອງ​ເປັນ​ສິ່ງ​ທີ່​ໜ້າ​ກຽດ​ຊັງ​ຂອງ​ພຣະ​ຜູ້​ເປັນ​ເຈົ້າ, ແຕ່​ຄວາມ​ພໍ​ໃຈ​ຂອງ​ພຣະ​ອົງ.</w:t>
      </w:r>
    </w:p>
    <w:p/>
    <w:p>
      <w:r xmlns:w="http://schemas.openxmlformats.org/wordprocessingml/2006/main">
        <w:t xml:space="preserve">ລະບຽບ^ພວກເລວີ 19:14 ຢ່າ​ສາບແຊ່ງ​ຄົນ​ຫູໜວກ ແລະ​ຫ້າມ​ເຮັດ​ໃຫ້​ຄົນ​ຕາບອດ​ສະດຸດ ແຕ່​ຈົ່ງ​ຢຳເກງ​ພຣະເຈົ້າ​ຂອງ​ເຈົ້າ ເຮົາ​ຄື​ພຣະເຈົ້າຢາເວ.</w:t>
      </w:r>
    </w:p>
    <w:p/>
    <w:p>
      <w:r xmlns:w="http://schemas.openxmlformats.org/wordprocessingml/2006/main">
        <w:t xml:space="preserve">ຂໍ້ຄວາມນີ້ເຕືອນພວກເຮົາວ່າພວກເຮົາຕ້ອງມີຄວາມເຄົາລົບແລະເຫັນອົກເຫັນໃຈຕໍ່ຄົນພິການແລະປະຖິ້ມຄວາມລໍາອຽງຂອງພວກເຮົາເພື່ອສະແດງຄວາມຮັກຂອງພຣະເຈົ້າ.</w:t>
      </w:r>
    </w:p>
    <w:p/>
    <w:p>
      <w:r xmlns:w="http://schemas.openxmlformats.org/wordprocessingml/2006/main">
        <w:t xml:space="preserve">1. “ຮັກເພື່ອນບ້ານ: ຝຶກຝົນເມດຕາຕໍ່ຜູ້ພິການ”</w:t>
      </w:r>
    </w:p>
    <w:p/>
    <w:p>
      <w:r xmlns:w="http://schemas.openxmlformats.org/wordprocessingml/2006/main">
        <w:t xml:space="preserve">2. "ພະລັງແຫ່ງຄວາມເຄົາລົບ: ວິທີປະຕິບັດຕໍ່ຄົນພິການດ້ວຍກຽດສັກສີ"</w:t>
      </w:r>
    </w:p>
    <w:p/>
    <w:p>
      <w:r xmlns:w="http://schemas.openxmlformats.org/wordprocessingml/2006/main">
        <w:t xml:space="preserve">1. ມັດທາຍ 22:36-40 - "ອາຈານ, ອັນໃດເປັນຄໍາສັ່ງອັນຍິ່ງໃຫຍ່ໃນພະບັນຍັດ?"</w:t>
      </w:r>
    </w:p>
    <w:p/>
    <w:p>
      <w:r xmlns:w="http://schemas.openxmlformats.org/wordprocessingml/2006/main">
        <w:t xml:space="preserve">2. ຢາໂກໂບ 2:1-4 - ພີ່ນ້ອງ​ທັງຫລາຍ​ເອີຍ, ບໍ່​ມີ​ຝ່າຍ​ໃດ​ຝ່າຍ​ໃດ​ຝ່າຍ​ໜຶ່ງ​ທີ່​ຖື​ສັດທາ​ໃນ​ອົງພຣະ​ເຢຊູ​ຄຣິດເຈົ້າ, ພຣະຜູ້​ເປັນ​ເຈົ້າ​ແຫ່ງ​ລັດສະໝີ​ພາບ​ຂອງ​ເຮົາ.</w:t>
      </w:r>
    </w:p>
    <w:p/>
    <w:p>
      <w:r xmlns:w="http://schemas.openxmlformats.org/wordprocessingml/2006/main">
        <w:t xml:space="preserve">ລະບຽບ^ພວກເລວີ 19:15 ຢ່າ​ເຮັດ​ການ​ພິພາກສາ​ທີ່​ບໍ່​ຊອບທຳ: ຢ່າ​ເຄົາລົບ​ຄົນ​ທຸກ​ຍາກ ຫລື​ໃຫ້​ກຽດ​ຜູ້​ມີ​ອຳນາດ, ແຕ່​ເຈົ້າ​ຈະ​ຕັດສິນ​ເພື່ອນ​ບ້ານ​ດ້ວຍ​ຄວາມ​ຊອບທຳ.</w:t>
      </w:r>
    </w:p>
    <w:p/>
    <w:p>
      <w:r xmlns:w="http://schemas.openxmlformats.org/wordprocessingml/2006/main">
        <w:t xml:space="preserve">ເຮົາ​ບໍ່​ຄວນ​ສະແດງ​ຄວາມ​ມັກ​ໃນ​ເວລາ​ຕັດສິນ​ຄົນ​ໃກ້​ຄຽງ​ຂອງ​ເຮົາ ແຕ່​ຈະ​ຕັດສິນ​ເຂົາ​ເຈົ້າ​ຢ່າງ​ຍຸຕິທຳ​ແລະ​ບໍ່​ມີ​ອະຄະຕິ.</w:t>
      </w:r>
    </w:p>
    <w:p/>
    <w:p>
      <w:r xmlns:w="http://schemas.openxmlformats.org/wordprocessingml/2006/main">
        <w:t xml:space="preserve">1. ສະແດງຄວາມເມດຕາໃນການພິພາກສາ: ດໍາເນີນຊີວິດຢ່າງຊອບທໍາໃນສາຍຕາຂອງພຣະເຈົ້າ</w:t>
      </w:r>
    </w:p>
    <w:p/>
    <w:p>
      <w:r xmlns:w="http://schemas.openxmlformats.org/wordprocessingml/2006/main">
        <w:t xml:space="preserve">2. ຮັກເພື່ອນບ້ານດ້ວຍຄວາມຍຸຕິທຳ: ພະເຈົ້າຢາກໃຫ້ເຮົາຕັດສິນແນວໃດ</w:t>
      </w:r>
    </w:p>
    <w:p/>
    <w:p>
      <w:r xmlns:w="http://schemas.openxmlformats.org/wordprocessingml/2006/main">
        <w:t xml:space="preserve">1. ຢາໂກໂບ 2:1-13 - ຄວາມ​ສຳຄັນ​ຂອງ​ການ​ປະຕິບັດ​ຕໍ່​ຄົນ​ອື່ນ​ຢ່າງ​ຍຸຕິທຳ, ບໍ່​ມັກ​ພັກ​ຝ່າຍ​ຄ້ານ.</w:t>
      </w:r>
    </w:p>
    <w:p/>
    <w:p>
      <w:r xmlns:w="http://schemas.openxmlformats.org/wordprocessingml/2006/main">
        <w:t xml:space="preserve">2. ສຸພາສິດ 21:3 - ການ​ເຮັດ​ສິ່ງ​ທີ່​ຖືກຕ້ອງ​ແລະ​ທ່ຽງທຳ​ໃນ​ສາຍ​ພຣະເນດ​ຂອງ​ພຣະເຈົ້າຢາເວ.</w:t>
      </w:r>
    </w:p>
    <w:p/>
    <w:p>
      <w:r xmlns:w="http://schemas.openxmlformats.org/wordprocessingml/2006/main">
        <w:t xml:space="preserve">ລະບຽບ^ພວກເລວີ 19:16 ຢ່າ​ຂຶ້ນ​ລົງ​ເປັນ​ຜູ້​ເວົ້າ​ໃນ​ບັນດາ​ປະຊາຊົນ​ຂອງ​ເຈົ້າ ແລະ​ຢ່າ​ຕໍ່ສູ້​ເລືອດ​ຂອງ​ເພື່ອນ​ບ້ານ: ເຮົາ​ຄື​ພຣະເຈົ້າຢາເວ.</w:t>
      </w:r>
    </w:p>
    <w:p/>
    <w:p>
      <w:r xmlns:w="http://schemas.openxmlformats.org/wordprocessingml/2006/main">
        <w:t xml:space="preserve">ຫ້າມເຜີຍແຜ່ຂ່າວລືກ່ຽວກັບຄົນອື່ນ ຫຼືມີສ່ວນຮ່ວມໃນການນິນທາທີ່ເປັນອັນຕະລາຍ. ເຄົາລົບຊີວິດແລະກຽດສັກສີຂອງເພື່ອນມະນຸດຂອງທ່ານ.</w:t>
      </w:r>
    </w:p>
    <w:p/>
    <w:p>
      <w:r xmlns:w="http://schemas.openxmlformats.org/wordprocessingml/2006/main">
        <w:t xml:space="preserve">1. ຮັກເພື່ອນບ້ານຂອງເຈົ້າ: ຄວາມສໍາຄັນຂອງການເຄົາລົບຄົນອື່ນ</w:t>
      </w:r>
    </w:p>
    <w:p/>
    <w:p>
      <w:r xmlns:w="http://schemas.openxmlformats.org/wordprocessingml/2006/main">
        <w:t xml:space="preserve">2. ການເປັນພະຍານຜິດ: ຜົນສະທ້ອນຂອງການເຜີຍແຜ່ຂ່າວລື</w:t>
      </w:r>
    </w:p>
    <w:p/>
    <w:p>
      <w:r xmlns:w="http://schemas.openxmlformats.org/wordprocessingml/2006/main">
        <w:t xml:space="preserve">1. ສຸພາສິດ 11:13 - ການ​ນິນທາ​ເຮັດ​ໃຫ້​ຄວາມ​ໝັ້ນໃຈ ແຕ່​ຄົນ​ທີ່​ເຊື່ອ​ຖື​ເປັນ​ຄວາມ​ລັບ.</w:t>
      </w:r>
    </w:p>
    <w:p/>
    <w:p>
      <w:r xmlns:w="http://schemas.openxmlformats.org/wordprocessingml/2006/main">
        <w:t xml:space="preserve">2. ສຸພາສິດ 16:28 - ຄົນ​ຂີ້ຄ້ານ​ເຮັດ​ໃຫ້​ເກີດ​ການ​ຂັດ​ແຍ້ງ ແລະ​ການ​ນິນທາ​ເຮັດ​ໃຫ້​ໝູ່​ສະໜິດ​ແຍກ​ກັນ​ອອກ.</w:t>
      </w:r>
    </w:p>
    <w:p/>
    <w:p>
      <w:r xmlns:w="http://schemas.openxmlformats.org/wordprocessingml/2006/main">
        <w:t xml:space="preserve">ລະບຽບ^ພວກເລວີ 19:17 ຢ່າ​ຊັງ​ນ້ອງຊາຍ​ຂອງ​ເຈົ້າ​ໃນ​ໃຈ​ຂອງ​ເຈົ້າ: ເຈົ້າ​ຈະ​ສັ່ງ​ຫ້າມ​ເພື່ອນ​ບ້ານ​ດ້ວຍ​ຄວາມ​ສະຫລາດ ແລະ​ຢ່າ​ທົນ​ກັບ​ບາບ.</w:t>
      </w:r>
    </w:p>
    <w:p/>
    <w:p>
      <w:r xmlns:w="http://schemas.openxmlformats.org/wordprocessingml/2006/main">
        <w:t xml:space="preserve">ເຮົາ​ບໍ່​ຄວນ​ເອົາ​ຄວາມ​ກຽດ​ຊັງ​ໄວ້​ໃນ​ໃຈ​ຂອງ​ເຮົາ​ຕໍ່​ເພື່ອນ​ບ້ານ, ແຕ່​ຄວນ​ສະ​ແຫວງ​ຫາ​ທີ່​ຈະ​ຫ້າມ​ເຂົາ​ເຈົ້າ​ຈາກ​ການ​ເຮັດ​ຜິດ.</w:t>
      </w:r>
    </w:p>
    <w:p/>
    <w:p>
      <w:r xmlns:w="http://schemas.openxmlformats.org/wordprocessingml/2006/main">
        <w:t xml:space="preserve">1. ພະລັງຂອງຄວາມຮັກ: ວິທີການຮັກເພື່ອນບ້ານຂອງພວກເຮົາເຖິງວ່າຈະມີຄວາມແຕກຕ່າງຂອງພວກເຮົາ</w:t>
      </w:r>
    </w:p>
    <w:p/>
    <w:p>
      <w:r xmlns:w="http://schemas.openxmlformats.org/wordprocessingml/2006/main">
        <w:t xml:space="preserve">2. ຄວາມຮັບຜິດຊອບຂອງຄວາມຮັກ: ວິທີການສະຫນັບສະຫນູນຄົນອື່ນໃນຄວາມຊອບທໍາ</w:t>
      </w:r>
    </w:p>
    <w:p/>
    <w:p>
      <w:r xmlns:w="http://schemas.openxmlformats.org/wordprocessingml/2006/main">
        <w:t xml:space="preserve">1. Romans 12: 17-18 - "ບໍ່ຕອບແທນຄວາມຊົ່ວຮ້າຍສໍາລັບຄວາມຊົ່ວຮ້າຍ, ແຕ່ໃຫ້ຄວາມຄິດທີ່ຈະເຮັດໃນສິ່ງທີ່ມີກຽດໃນສາຍຕາຂອງທຸກຄົນ, ຖ້າເປັນໄປໄດ້, ຈົນກ່ວາມັນຂຶ້ນກັບທ່ານ, ດໍາລົງຊີວິດສັນຕິພາບກັບທຸກຄົນ."</w:t>
      </w:r>
    </w:p>
    <w:p/>
    <w:p>
      <w:r xmlns:w="http://schemas.openxmlformats.org/wordprocessingml/2006/main">
        <w:t xml:space="preserve">2. ສຸພາສິດ 27:5-6 - "ການຫ້າມເປີດໃຈດີກວ່າຄວາມຮັກທີ່ເຊື່ອງຊ້ອນ, ຄວາມສັດຊື່ເປັນບາດແຜຂອງເພື່ອນ, ການຈູບຂອງສັດຕູ."</w:t>
      </w:r>
    </w:p>
    <w:p/>
    <w:p>
      <w:r xmlns:w="http://schemas.openxmlformats.org/wordprocessingml/2006/main">
        <w:t xml:space="preserve">ລະບຽບ^ພວກເລວີ 19:18 ຢ່າ​ແກ້ແຄ້ນ ແລະ​ບໍ່​ຍອມ​ແພ້​ຕໍ່​ລູກ​ຫລານ​ຂອງ​ປະຊາຊົນ​ຂອງ​ເຈົ້າ, ແຕ່​ຈົ່ງ​ຮັກ​ເພື່ອນບ້ານ​ເໝືອນ​ຮັກ​ຕົນເອງ: ເຮົາ​ຄື​ພຣະເຈົ້າຢາເວ.</w:t>
      </w:r>
    </w:p>
    <w:p/>
    <w:p>
      <w:r xmlns:w="http://schemas.openxmlformats.org/wordprocessingml/2006/main">
        <w:t xml:space="preserve">ເຮົາ​ຕ້ອງ​ຮັກ​ເພື່ອນ​ບ້ານ​ເໝືອນ​ດັ່ງ​ຕົວ​ເຮົາ​ເອງ ແລະ​ບໍ່​ຕ້ອງ​ຫາ​ທາງ​ແກ້​ແຄ້ນ ຫຼື​ຄຽດ​ແຄ້ນ​ໃຫ້​ເຂົາ​ເຈົ້າ.</w:t>
      </w:r>
    </w:p>
    <w:p/>
    <w:p>
      <w:r xmlns:w="http://schemas.openxmlformats.org/wordprocessingml/2006/main">
        <w:t xml:space="preserve">1. ພະລັງແຫ່ງຄວາມຮັກ - ວິທີການສະແດງຄວາມຮັກຕໍ່ເພື່ອນບ້ານຂອງພວກເຮົາ</w:t>
      </w:r>
    </w:p>
    <w:p/>
    <w:p>
      <w:r xmlns:w="http://schemas.openxmlformats.org/wordprocessingml/2006/main">
        <w:t xml:space="preserve">2. ພະລັງຂອງການໃຫ້ອະໄພ - ການຮຽນຮູ້ທີ່ຈະໃຫ້ອະໄພແລະກ້າວຕໍ່ໄປ</w:t>
      </w:r>
    </w:p>
    <w:p/>
    <w:p>
      <w:r xmlns:w="http://schemas.openxmlformats.org/wordprocessingml/2006/main">
        <w:t xml:space="preserve">1. ມັດທາຍ 5:43-44 ເຈົ້າ​ເຄີຍ​ໄດ້​ຍິນ​ທີ່​ກ່າວ​ໄວ້​ວ່າ, ເຈົ້າ​ຈະ​ຮັກ​ເພື່ອນ​ບ້ານ ແລະ​ຊັງ​ສັດຕູ. ແຕ່​ເຮົາ​ບອກ​ເຈົ້າ​ວ່າ, ຈົ່ງ​ຮັກ​ສັດຕູ​ຂອງ​ເຈົ້າ ແລະ​ອະທິຖານ​ເພື່ອ​ຜູ້​ທີ່​ຂົ່ມເຫັງ​ເຈົ້າ.</w:t>
      </w:r>
    </w:p>
    <w:p/>
    <w:p>
      <w:r xmlns:w="http://schemas.openxmlformats.org/wordprocessingml/2006/main">
        <w:t xml:space="preserve">2. ໂຣມ 12:17-21 ຢ່າ​ຕອບ​ແທນ​ຄວາມ​ຊົ່ວ​ຮ້າຍ​ໃຫ້​ຜູ້​ໃດ ແຕ່​ໃຫ້​ຄິດ​ທີ່​ຈະ​ເຮັດ​ໃນ​ສິ່ງ​ທີ່​ມີ​ກຽດ​ຕໍ່​ສາຍຕາ​ຂອງ​ທຸກ​ຄົນ. ຖ້າເປັນໄປໄດ້, ເທົ່າທີ່ມັນຂຶ້ນກັບເຈົ້າ, ຈົ່ງຢູ່ຢ່າງສະຫງົບສຸກກັບທຸກຄົນ. ທີ່ຮັກເອີຍ, ຢ່າແກ້ແຄ້ນຕົວເອງ, ແຕ່ປະໄວ້ກັບພຣະພິໂລດຂອງພຣະເຈົ້າ, ເພາະວ່າມັນຂຽນໄວ້ວ່າ, ການແກ້ແຄ້ນເປັນຂອງຂ້ອຍ, ຂ້ອຍຈະຕອບແທນ, ພຣະຜູ້ເປັນເຈົ້າກ່າວ. ໃນທາງກົງກັນຂ້າມ, ຖ້າສັດຕູຂອງເຈົ້າຫິວ, ໃຫ້ອາຫານລາວ; ຖ້າລາວຫິວ, ໃຫ້ລາວດື່ມ; ເພາະ​ໂດຍ​ການ​ເຮັດ​ແນວ​ນັ້ນ ເຈົ້າ​ຈະ​ເອົາ​ຖ່ານ​ຫີນ​ໃສ່​ຫົວ​ຂອງ​ລາວ. ຢ່າ​ເອົາ​ຊະນະ​ຄວາມ​ຊົ່ວ, ແຕ່​ເອົາ​ຊະນະ​ຄວາມ​ຊົ່ວ​ດ້ວຍ​ຄວາມ​ດີ.</w:t>
      </w:r>
    </w:p>
    <w:p/>
    <w:p>
      <w:r xmlns:w="http://schemas.openxmlformats.org/wordprocessingml/2006/main">
        <w:t xml:space="preserve">ລະບຽບ^ພວກເລວີ 19:19 ຈົ່ງ​ຮັກສາ​ກົດບັນຍັດ​ຂອງເຮົາ. ຢ່າ​ປ່ອຍ​ໃຫ້​ງົວ​ຂອງ​ເຈົ້າ​ມີ​ເພດ​ທີ່​ຫຼາກ​ຫຼາຍ: ເຈົ້າ​ຢ່າ​ຫວ່ານ​ເມັດ​ພືດ​ທີ່​ປົນ​ຢູ່​ໃນ​ນາ​ຂອງ​ເຈົ້າ: ທັງ​ເຄື່ອງ​ນຸ່ງ​ທີ່​ປະ​ສົມ​ດ້ວຍ​ຜ້າ​ປ່ານ​ແລະ​ຜ້າ​ຂົນ​ແກະ​ມາ​ເທິງ​ເຈົ້າ.</w:t>
      </w:r>
    </w:p>
    <w:p/>
    <w:p>
      <w:r xmlns:w="http://schemas.openxmlformats.org/wordprocessingml/2006/main">
        <w:t xml:space="preserve">ພະເຈົ້າ​ສັ່ງ​ວ່າ​ສັດ, ພືດ, ແລະ​ເຄື່ອງ​ນຸ່ງ​ຫົ່ມ​ບໍ່​ຄວນ​ປົນ​ກັນ.</w:t>
      </w:r>
    </w:p>
    <w:p/>
    <w:p>
      <w:r xmlns:w="http://schemas.openxmlformats.org/wordprocessingml/2006/main">
        <w:t xml:space="preserve">1. ຄໍາສັ່ງຂອງພຣະເຈົ້າຄວນປະຕິບັດຕາມຕະຫຼອດເວລາ.</w:t>
      </w:r>
    </w:p>
    <w:p/>
    <w:p>
      <w:r xmlns:w="http://schemas.openxmlformats.org/wordprocessingml/2006/main">
        <w:t xml:space="preserve">2. ກົດໝາຍຂອງພະເຈົ້າສະແດງໃຫ້ເຫັນສະຕິປັນຍາອັນສົມບູນຂອງພະອົງ.</w:t>
      </w:r>
    </w:p>
    <w:p/>
    <w:p>
      <w:r xmlns:w="http://schemas.openxmlformats.org/wordprocessingml/2006/main">
        <w:t xml:space="preserve">ພຣະບັນຍັດສອງ 22:9-11 ຢ່າ​ຫວ່ານ​ສວນ​ອະງຸ່ນ​ຂອງ​ເຈົ້າ​ດ້ວຍ​ເມັດ​ພືດ​ຊະນິດ​ຕ່າງໆ ຢ້ານ​ວ່າ​ເມັດ​ພືດ​ທີ່​ເຈົ້າ​ໄດ້​ຫວ່ານ ແລະ​ໝາກ​ໃນ​ສວນ​ອະງຸ່ນ​ຂອງ​ເຈົ້າ​ຈະ​ເປັນ​ມົນທິນ.</w:t>
      </w:r>
    </w:p>
    <w:p/>
    <w:p>
      <w:r xmlns:w="http://schemas.openxmlformats.org/wordprocessingml/2006/main">
        <w:t xml:space="preserve">2. ຢາໂກໂບ 3:17 - ແຕ່​ສະຕິ​ປັນຍາ​ທີ່​ມາ​ຈາກ​ເບື້ອງ​ເທິງ​ນັ້ນ​ບໍລິສຸດ​ກ່ອນ, ແລ້ວ​ມີ​ສັນຕິສຸກ, ອ່ອນ​ໂຍນ, ແລະ​ງ່າຍ​ທີ່​ຈະ​ອ້ອນວອນ, ເຕັມ​ໄປ​ດ້ວຍ​ຄວາມ​ເມດຕາ ແລະ​ຜົນ​ດີ, ບໍ່​ມັກ​ພັກ​ແລະ​ບໍ່​ໜ້າ​ຊື່​ໃຈ​ຄົດ.</w:t>
      </w:r>
    </w:p>
    <w:p/>
    <w:p>
      <w:r xmlns:w="http://schemas.openxmlformats.org/wordprocessingml/2006/main">
        <w:t xml:space="preserve">ລະບຽບ^ພວກເລວີ 19:20 ແລະ​ຜູ້​ໃດ​ທີ່​ຢູ່​ຮ່ວມ​ກັບ​ຜູ້​ຍິງ​ດ້ວຍ​ເນື້ອ​ໜັງ, ເປັນ​ຂ້າ​ທາດ, ແຕ່ງງານ​ກັບ​ສາມີ, ແລະ​ບໍ່​ໄດ້​ຮັບ​ການ​ໄຖ່​ເລີຍ, ຫລື ເສລີພາບ​ທີ່​ໄດ້​ໃຫ້​ແກ່​ນາງ; ນາງຈະຖືກຂູດຮີດ; ພວກ​ເຂົາ​ຈະ​ບໍ່​ຖືກ​ປະ​ຫານ​ຊີ​ວິດ, ເພາະ​ວ່າ​ນາງ​ບໍ່​ໄດ້​ເປັນ​ອິດ​ສະ​ຫຼະ.</w:t>
      </w:r>
    </w:p>
    <w:p/>
    <w:p>
      <w:r xmlns:w="http://schemas.openxmlformats.org/wordprocessingml/2006/main">
        <w:t xml:space="preserve">ຜູ້​ທີ່​ມີ​ເພດ​ສຳພັນ​ກັບ​ຂ້າ​ໃຊ້​ຍິງ​ທີ່​ແຕ່ງງານ​ກັບ​ເຈົ້າ​ຂອງ​ແຕ່​ບໍ່​ໄດ້​ຮັບ​ການ​ໄຖ່​ຫຼື​ປົດ​ປ່ອຍ​ຈະ​ຖືກ​ຂູດ​ຮີດ, ແຕ່​ບໍ່​ເຖິງ​ຕາຍ.</w:t>
      </w:r>
    </w:p>
    <w:p/>
    <w:p>
      <w:r xmlns:w="http://schemas.openxmlformats.org/wordprocessingml/2006/main">
        <w:t xml:space="preserve">1. “ຄຸນຄ່າ​ຂອງ​ເສລີ​ພາບ: ການ​ສຶກສາ​ພວກເລວີ 19:20”</w:t>
      </w:r>
    </w:p>
    <w:p/>
    <w:p>
      <w:r xmlns:w="http://schemas.openxmlformats.org/wordprocessingml/2006/main">
        <w:t xml:space="preserve">2. “ຄວາມຕ້ອງການສໍາລັບການໄຖ່: ເບິ່ງພວກເລວີ 19:20”</w:t>
      </w:r>
    </w:p>
    <w:p/>
    <w:p>
      <w:r xmlns:w="http://schemas.openxmlformats.org/wordprocessingml/2006/main">
        <w:t xml:space="preserve">1. ຄາລາເຕຍ 5:1-14 - ເສລີພາບໃນພຣະຄຣິດ</w:t>
      </w:r>
    </w:p>
    <w:p/>
    <w:p>
      <w:r xmlns:w="http://schemas.openxmlformats.org/wordprocessingml/2006/main">
        <w:t xml:space="preserve">2. ເອເຟດ 1:7 - ການໄຖ່ໂດຍພຣະໂລຫິດຂອງພຣະເຢຊູ</w:t>
      </w:r>
    </w:p>
    <w:p/>
    <w:p>
      <w:r xmlns:w="http://schemas.openxmlformats.org/wordprocessingml/2006/main">
        <w:t xml:space="preserve">ລະບຽບ^ພວກເລວີ 19:21 ແລະ​ລາວ​ຈະ​ນຳ​ເຄື່ອງ​ຖວາຍ​ການ​ລ່ວງ​ລະເມີດ​ມາ​ຖວາຍ​ແກ່​ພຣະເຈົ້າຢາເວ ຈົນເຖິງ​ປະຕູ​ຫໍເຕັນ​ບ່ອນ​ຊຸມນຸມ, ມີ​ແຕ່​ແກະເຖິກ​ໂຕໜຶ່ງ​ສຳລັບ​ຖວາຍ​ການ​ລ່ວງ​ລະເມີດ.</w:t>
      </w:r>
    </w:p>
    <w:p/>
    <w:p>
      <w:r xmlns:w="http://schemas.openxmlformats.org/wordprocessingml/2006/main">
        <w:t xml:space="preserve">ລະບຽບ^ພວກເລວີ 19:21 ແນະນຳ​ໃຫ້​ປະຊາຊົນ​ເອົາ​ແກະເຖິກ​ໂຕໜຶ່ງ​ມາ​ຖວາຍ​ເພື່ອ​ການ​ລ່ວງ​ລະເມີດ​ຕໍ່​ພຣະເຈົ້າຢາເວ​ທີ່​ຫໍເຕັນ​ຂອງ​ປະຊາຄົມ.</w:t>
      </w:r>
    </w:p>
    <w:p/>
    <w:p>
      <w:r xmlns:w="http://schemas.openxmlformats.org/wordprocessingml/2006/main">
        <w:t xml:space="preserve">1. ຄວາມສຳຄັນຂອງການຊົດໃຊ້: ຄວາມສຳຄັນຂອງການຖວາຍການລ່ວງລະເມີດ</w:t>
      </w:r>
    </w:p>
    <w:p/>
    <w:p>
      <w:r xmlns:w="http://schemas.openxmlformats.org/wordprocessingml/2006/main">
        <w:t xml:space="preserve">2. ຄວາມບໍລິສຸດຂອງພຣະເຈົ້າ: ຄວາມຈໍາເປັນຂອງການຖວາຍ Ram</w:t>
      </w:r>
    </w:p>
    <w:p/>
    <w:p>
      <w:r xmlns:w="http://schemas.openxmlformats.org/wordprocessingml/2006/main">
        <w:t xml:space="preserve">1. ເຮັບເຣີ 10:4-10 - ເພາະ​ເປັນ​ໄປ​ບໍ່​ໄດ້​ທີ່​ເລືອດ​ງົວ​ງົວ​ແລະ​ແບ້​ຈະ​ເອົາ​ບາບ​ໄປ.</w:t>
      </w:r>
    </w:p>
    <w:p/>
    <w:p>
      <w:r xmlns:w="http://schemas.openxmlformats.org/wordprocessingml/2006/main">
        <w:t xml:space="preserve">5. ເອຊາຢາ 53:11 - ລາວຈະເຫັນຄວາມລໍາບາກຂອງຈິດວິນຍານຂອງລາວ, ແລະຈະພໍໃຈ: ໂດຍຄວາມຮູ້ຂອງລາວ, ຜູ້ຮັບໃຊ້ທີ່ຊອບທໍາຂອງຂ້ອຍຈະແກ້ໄຂຫຼາຍຄົນ; ເພາະ​ລາວ​ຈະ​ທົນ​ກັບ​ຄວາມ​ຊົ່ວ​ຮ້າຍ​ຂອງ​ພວກ​ເຂົາ.</w:t>
      </w:r>
    </w:p>
    <w:p/>
    <w:p>
      <w:r xmlns:w="http://schemas.openxmlformats.org/wordprocessingml/2006/main">
        <w:t xml:space="preserve">ລະບຽບ^ພວກເລວີ 19:22 ປະໂຣຫິດ​ຈະ​ເຮັດ​ການ​ລຶບລ້າງ​ບາບ​ຂອງ​ລາວ​ດ້ວຍ​ແກະເຖິກ​ຂອງ​ເຄື່ອງ​ຖວາຍ​ເພື່ອ​ການ​ລ່ວງ​ລະເມີດ​ຕໍ່​ພຣະເຈົ້າຢາເວ ເພາະ​ບາບ​ທີ່​ລາວ​ໄດ້​ກະທຳ​ນັ້ນ​ຈະ​ໄດ້​ຮັບ​ການ​ຍົກໂທດ​ໃຫ້​ລາວ.</w:t>
      </w:r>
    </w:p>
    <w:p/>
    <w:p>
      <w:r xmlns:w="http://schemas.openxmlformats.org/wordprocessingml/2006/main">
        <w:t xml:space="preserve">ປະໂລຫິດ​ຈະ​ເຮັດ​ການ​ຊົດ​ໃຊ້​ສຳລັບ​ບາບ​ຂອງ​ຄົນ​ນັ້ນ​ດ້ວຍ​ແກະ​ໂຕໜຶ່ງ​ຂອງ​ເຄື່ອງ​ຖວາຍ​ການ​ລ່ວງ​ລະເມີດ ແລະ​ບາບ​ຂອງ​ຜູ້​ນັ້ນ​ຈະ​ໄດ້​ຮັບ​ການ​ໃຫ້​ອະໄພ.</w:t>
      </w:r>
    </w:p>
    <w:p/>
    <w:p>
      <w:r xmlns:w="http://schemas.openxmlformats.org/wordprocessingml/2006/main">
        <w:t xml:space="preserve">1. ພະລັງແຫ່ງການຊົດໃຊ້: ເປັນຫຍັງເຮົາຕ້ອງການການໃຫ້ອະໄພ</w:t>
      </w:r>
    </w:p>
    <w:p/>
    <w:p>
      <w:r xmlns:w="http://schemas.openxmlformats.org/wordprocessingml/2006/main">
        <w:t xml:space="preserve">2. ການໃຫ້ອະໄພຂອງພຣະເຈົ້າ: ເຮົາຈະໄດ້ຮັບມັນໄດ້ແນວໃດ</w:t>
      </w:r>
    </w:p>
    <w:p/>
    <w:p>
      <w:r xmlns:w="http://schemas.openxmlformats.org/wordprocessingml/2006/main">
        <w:t xml:space="preserve">1. ເອຊາຢາ 53:5-6 - ແຕ່ລາວຖືກເຈາະຍ້ອນການລ່ວງລະເມີດຂອງພວກເຮົາ, ລາວຖືກທໍາລາຍຍ້ອນຄວາມຊົ່ວຊ້າຂອງພວກເຮົາ; ການ​ລົງ​ໂທດ​ທີ່​ເຮັດ​ໃຫ້​ພວກ​ເຮົາ​ມີ​ຄວາມ​ສະ​ຫງົບ​ຢູ່​ກັບ​ພຣະ​ອົງ, ແລະ​ໂດຍ​ບາດ​ແຜ​ຂອງ​ພຣະ​ອົງ​ພວກ​ເຮົາ​ໄດ້​ຮັບ​ການ​ປິ່ນ​ປົວ.</w:t>
      </w:r>
    </w:p>
    <w:p/>
    <w:p>
      <w:r xmlns:w="http://schemas.openxmlformats.org/wordprocessingml/2006/main">
        <w:t xml:space="preserve">2. Romans 3:23-24 - ສໍາລັບທຸກຄົນໄດ້ເຮັດບາບແລະຕົກສັ້ນຂອງລັດສະຫມີພາບຂອງພຣະເຈົ້າ, ແລະໄດ້ຮັບການ justified freely ໂດຍພຣະຄຸນຂອງພຣະອົງໂດຍຜ່ານການໄຖ່ທີ່ມາຈາກພຣະເຢຊູຄຣິດ.</w:t>
      </w:r>
    </w:p>
    <w:p/>
    <w:p>
      <w:r xmlns:w="http://schemas.openxmlformats.org/wordprocessingml/2006/main">
        <w:t xml:space="preserve">ລະບຽບ^ພວກເລວີ 19:23 ແລະ​ເມື່ອ​ພວກເຈົ້າ​ຈະ​ເຂົ້າ​ມາ​ໃນ​ດິນແດນ ແລະ​ຈະ​ປູກ​ຕົ້ນ​ໄມ້​ທຸກ​ຊະນິດ​ໄວ້​ເປັນ​ອາຫານ, ແລ້ວ​ພວກເຈົ້າ​ກໍ​ຈະ​ນັບ​ຜົນ​ຂອງ​ມັນ​ເປັນ​ການ​ບໍ່​ຮັບ​ພິທີຕັດ: ສາມ​ປີ​ທີ່​ພວກເຈົ້າ​ບໍ່​ໄດ້​ຮັບ​ພິທີຕັດ​ນັ້ນ​ຈະ​ເປັນ​ອາຫານ​ບໍ່​ໄດ້. .</w:t>
      </w:r>
    </w:p>
    <w:p/>
    <w:p>
      <w:r xmlns:w="http://schemas.openxmlformats.org/wordprocessingml/2006/main">
        <w:t xml:space="preserve">ເມື່ອ​ຜູ້​ຄົນ​ເຂົ້າ​ໄປ​ໃນ​ດິນແດນ​ແຫ່ງ​ຄຳ​ສັນຍາ​ນັ້ນ ເຂົາ​ຈະ​ນັບ​ໝາກ​ຂອງ​ຕົ້ນ​ໄມ້​ທີ່​ບໍ່​ໄດ້​ຮັບ​ພິທີຕັດ​ເປັນ​ເວລາ​ສາມ​ປີ. ໃນເວລານີ້, ໝາກ ໄມ້ບໍ່ສາມາດກິນໄດ້.</w:t>
      </w:r>
    </w:p>
    <w:p/>
    <w:p>
      <w:r xmlns:w="http://schemas.openxmlformats.org/wordprocessingml/2006/main">
        <w:t xml:space="preserve">1. ຄວາມສຳຄັນຂອງການຕັດສິນ: ພັນທະສັນຍາຂອງພຣະເຈົ້າກັບອິດສະລາແອນມີຄວາມໝາຍແນວໃດທີ່ຈະປ່ຽນແປງເຮົາ.</w:t>
      </w:r>
    </w:p>
    <w:p/>
    <w:p>
      <w:r xmlns:w="http://schemas.openxmlformats.org/wordprocessingml/2006/main">
        <w:t xml:space="preserve">2. ຄໍາ​ສັນຍາ​ຂອງ​ແຜ່ນດິນ: ພອນ​ຂອງ​ພຣະ​ເຈົ້າ​ເຮັດ​ໃຫ້​ເຮົາ​ເຮັດ​ຕາມ​ພຣະປະສົງ​ຂອງ​ພຣະອົງ​ແນວ​ໃດ.</w:t>
      </w:r>
    </w:p>
    <w:p/>
    <w:p>
      <w:r xmlns:w="http://schemas.openxmlformats.org/wordprocessingml/2006/main">
        <w:t xml:space="preserve">1. ປະຖົມມະການ 17:9-14 - ຄວາມ​ສຳຄັນ​ຂອງ​ການ​ຕັດ​ສິນ​ໃນ​ພັນທະສັນຍາ​ກັບ​ພະເຈົ້າ.</w:t>
      </w:r>
    </w:p>
    <w:p/>
    <w:p>
      <w:r xmlns:w="http://schemas.openxmlformats.org/wordprocessingml/2006/main">
        <w:t xml:space="preserve">2. ພຣະບັນຍັດສອງ 8:7-9 - ຄໍາສັນຍາຂອງແຜ່ນດິນແລະພອນຂອງການເຊື່ອຟັງພຣະເຈົ້າ</w:t>
      </w:r>
    </w:p>
    <w:p/>
    <w:p>
      <w:r xmlns:w="http://schemas.openxmlformats.org/wordprocessingml/2006/main">
        <w:t xml:space="preserve">ລະບຽບ^ພວກເລວີ 19:24 ແຕ່​ໃນ​ປີ​ທີ​ສີ່ ຫມາກໄມ້​ທັງໝົດ​ຂອງ​ມັນ​ຈະ​ເປັນ​ທີ່​ສັກສິດ​ເພື່ອ​ສັນລະເສີນ​ພຣະເຈົ້າຢາເວ.</w:t>
      </w:r>
    </w:p>
    <w:p/>
    <w:p>
      <w:r xmlns:w="http://schemas.openxmlformats.org/wordprocessingml/2006/main">
        <w:t xml:space="preserve">ໃນ​ປີ​ທີ​ສີ່​ຂອງ​ການ​ເກັບ​ກ່ຽວ, ຫມາກ​ໄມ້​ທັງ​ຫມົດ​ຕ້ອງ​ໄດ້​ຮັບ​ການ​ອຸ​ທິດ​ຕົນ​ເພື່ອ​ພຣະ​ຜູ້​ເປັນ​ເຈົ້າ​ເປັນ​ການ​ສັນ​ລະ​ເສີນ.</w:t>
      </w:r>
    </w:p>
    <w:p/>
    <w:p>
      <w:r xmlns:w="http://schemas.openxmlformats.org/wordprocessingml/2006/main">
        <w:t xml:space="preserve">1. ການເກັບກ່ຽວຂອງສັນລະເສີນ: ຄວາມເຂົ້າໃຈຄວາມສໍາຄັນຂອງການອຸທິດຫມາກໄມ້ທັງຫມົດໃຫ້ແກ່ພຣະຜູ້ເປັນເຈົ້າ</w:t>
      </w:r>
    </w:p>
    <w:p/>
    <w:p>
      <w:r xmlns:w="http://schemas.openxmlformats.org/wordprocessingml/2006/main">
        <w:t xml:space="preserve">2. Reaping the rewards of obedience: ພອນຂອງການອຸທິດຫມາກໄມ້ທັງຫມົດໃຫ້ແກ່ພຣະຜູ້ເປັນເຈົ້າ</w:t>
      </w:r>
    </w:p>
    <w:p/>
    <w:p>
      <w:r xmlns:w="http://schemas.openxmlformats.org/wordprocessingml/2006/main">
        <w:t xml:space="preserve">1. Psalm 100:4 - ເຂົ້າ​ໄປ​ໃນ​ປະ​ຕູ​ຂອງ​ພຣະ​ອົງ​ດ້ວຍ​ການ​ຂອບ​ໃຈ, ແລະ​ສານ​ຂອງ​ພຣະ​ອົງ​ທີ່​ຈະ​ສັນ​ລະ​ເສີນ! ຂໍ​ຂອບ​ໃຈ​ພຣະ​ອົງ; ໃຫ້ພອນແກ່ພຣະນາມຂອງພຣະອົງ.</w:t>
      </w:r>
    </w:p>
    <w:p/>
    <w:p>
      <w:r xmlns:w="http://schemas.openxmlformats.org/wordprocessingml/2006/main">
        <w:t xml:space="preserve">2 ພຣະບັນຍັດສອງ 26:10 - ແລະ​ບັດ​ນີ້, ຈົ່ງ​ເບິ່ງ, ຂ້າ​ພະ​ເຈົ້າ​ໄດ້​ນຳ​ເອົາ​ໝາກ​ໄມ້​ຕົ້ນ​ທຳ​ອິດ​ຂອງ​ແຜ່ນ​ດິນ, ທີ່​ພຣະ​ອົງ, ພຣະ​ຜູ້​ເປັນ​ເຈົ້າ, ໄດ້​ມອບ​ໃຫ້​ຂ້າ​ພະ​ເຈົ້າ. ແລ້ວ​ເຈົ້າ​ຈົ່ງ​ຕັ້ງ​ມັນ​ໄວ້​ຕໍ່​ພຣະພັກ​ອົງພຣະ​ຜູ້​ເປັນເຈົ້າ ພຣະເຈົ້າ​ຂອງ​ເຈົ້າ ແລະ​ນະມັດສະການ​ຕໍ່ໜ້າ​ພຣະເຈົ້າຢາເວ ພຣະເຈົ້າ​ຂອງ​ເຈົ້າ.</w:t>
      </w:r>
    </w:p>
    <w:p/>
    <w:p>
      <w:r xmlns:w="http://schemas.openxmlformats.org/wordprocessingml/2006/main">
        <w:t xml:space="preserve">ລະບຽບ^ພວກເລວີ 19:25 ແລະ​ໃນ​ປີ​ທີ​ຫ້າ​ພວກເຈົ້າ​ຈະ​ກິນ​ໝາກໄມ້​ຂອງ​ມັນ ເພື່ອ​ໃຫ້​ພວກເຈົ້າ​ໄດ້​ຮັບ​ການ​ເພີ່ມ​ພູນ​ຜົນ​ຂອງ​ພືດຜົນ​ນັ້ນ: ເຮົາ​ຄື​ພຣະເຈົ້າຢາເວ ພຣະເຈົ້າ​ຂອງ​ພວກເຈົ້າ.</w:t>
      </w:r>
    </w:p>
    <w:p/>
    <w:p>
      <w:r xmlns:w="http://schemas.openxmlformats.org/wordprocessingml/2006/main">
        <w:t xml:space="preserve">ພຣະ​ເຈົ້າ​ສັ່ງ​ໃຫ້​ປະ​ຊາ​ຊົນ​ຂອງ​ພຣະ​ອົງ​ລໍ​ຖ້າ​ຫ້າ​ປີ​ກ່ອນ​ທີ່​ຈະ​ເກັບ​ກ່ຽວ​ຫມາກ​ຂອງ​ຕົ້ນ​ໄມ້​ທີ່​ໄດ້​ປູກ​ໃຫມ່​, ເພື່ອ​ວ່າ​ມັນ​ຈະ​ໄດ້​ຮັບ​ການ​ເພີ່ມ​ຂຶ້ນ​ຫຼາຍ​ກວ່າ​ເກົ່າ​.</w:t>
      </w:r>
    </w:p>
    <w:p/>
    <w:p>
      <w:r xmlns:w="http://schemas.openxmlformats.org/wordprocessingml/2006/main">
        <w:t xml:space="preserve">1. ພຣະບັນຍັດຂອງພຣະເຈົ້າ: ເສັ້ນທາງໄປສູ່ຄວາມອຸດົມສົມບູນ</w:t>
      </w:r>
    </w:p>
    <w:p/>
    <w:p>
      <w:r xmlns:w="http://schemas.openxmlformats.org/wordprocessingml/2006/main">
        <w:t xml:space="preserve">2. ການປູກຝັງສັດທາ: ລໍຖ້າພຣະພອນຂອງພຣະຜູ້ເປັນເຈົ້າ</w:t>
      </w:r>
    </w:p>
    <w:p/>
    <w:p>
      <w:r xmlns:w="http://schemas.openxmlformats.org/wordprocessingml/2006/main">
        <w:t xml:space="preserve">1. ຢາໂກໂບ 1:12 - ຜູ້​ທີ່​ອົດທົນ​ຕໍ່​ການ​ທົດລອງ​ກໍ​ເປັນ​ສຸກ ເພາະ​ຜູ້​ນັ້ນ​ຈະ​ໄດ້​ຮັບ​ມົງກຸດ​ແຫ່ງ​ຊີວິດ​ຕາມ​ທີ່​ພຣະເຈົ້າຢາເວ​ໄດ້​ສັນຍາ​ໄວ້​ກັບ​ຄົນ​ທີ່​ຮັກ​ພຣະອົງ.</w:t>
      </w:r>
    </w:p>
    <w:p/>
    <w:p>
      <w:r xmlns:w="http://schemas.openxmlformats.org/wordprocessingml/2006/main">
        <w:t xml:space="preserve">2. Psalm 33:18-19 - ແຕ່ຕາຂອງພຣະຜູ້ເປັນເຈົ້າຢູ່ໃນຜູ້ທີ່ຢ້ານກົວພຣະອົງ, ກ່ຽວກັບຜູ້ທີ່ຄວາມຫວັງຢູ່ໃນຄວາມຮັກອັນບໍ່ຍຸດຕິທໍາຂອງພຣະອົງ, ເພື່ອປົດປ່ອຍພວກເຂົາຈາກຄວາມຕາຍແລະເຮັດໃຫ້ພວກເຂົາມີຊີວິດຢູ່ໃນຄວາມອຶດຢາກ.</w:t>
      </w:r>
    </w:p>
    <w:p/>
    <w:p>
      <w:r xmlns:w="http://schemas.openxmlformats.org/wordprocessingml/2006/main">
        <w:t xml:space="preserve">ລະບຽບ^ພວກເລວີ 19:26 ຢ່າ​ກິນ​ສິ່ງ​ໃດໆ​ທີ່​ມີ​ເລືອດ ແລະ​ຢ່າ​ໃຊ້​ຄວາມ​ເມົາມົວ ແລະ​ສັງເກດ​ເວລາ.</w:t>
      </w:r>
    </w:p>
    <w:p/>
    <w:p>
      <w:r xmlns:w="http://schemas.openxmlformats.org/wordprocessingml/2006/main">
        <w:t xml:space="preserve">ຂໍ້ພຣະຄຳພີນີ້ເຕືອນບໍ່ໃຫ້ກິນຫຍັງດ້ວຍເລືອດ, ໃຊ້ຄວາມເລັງໃຈ, ແລະການສັງເກດເວລາ.</w:t>
      </w:r>
    </w:p>
    <w:p/>
    <w:p>
      <w:r xmlns:w="http://schemas.openxmlformats.org/wordprocessingml/2006/main">
        <w:t xml:space="preserve">1. ຄວາມສຳຄັນຂອງການປະຕິບັດຕາມກົດໝາຍຂອງພະເຈົ້າ</w:t>
      </w:r>
    </w:p>
    <w:p/>
    <w:p>
      <w:r xmlns:w="http://schemas.openxmlformats.org/wordprocessingml/2006/main">
        <w:t xml:space="preserve">2. ອີງໃສ່ພຣະຄໍາຂອງພຣະເຈົ້າແທນທີ່ຈະເປັນ Enchantment</w:t>
      </w:r>
    </w:p>
    <w:p/>
    <w:p>
      <w:r xmlns:w="http://schemas.openxmlformats.org/wordprocessingml/2006/main">
        <w:t xml:space="preserve">1. Deuteronomy 12:29-31 - ໃນເວລາທີ່ພຣະຜູ້ເປັນເຈົ້າພຣະເຈົ້າຂອງເຈົ້າຈະຕັດຄົນຕ່າງຊາດອອກຈາກຕໍ່ຫນ້າເຈົ້າ, ບ່ອນທີ່ເຈົ້າໄປຄອບຄອງພວກເຂົາ, ແລະເຈົ້າໄດ້ສໍາເລັດພວກເຂົາ, ແລະອາໄສຢູ່ໃນແຜ່ນດິນຂອງພວກເຂົາ; ຈົ່ງ​ລະ​ວັງ​ຕົວ​ເອງ​ເພື່ອ​ວ່າ​ເຈົ້າ​ຈະ​ບໍ່​ຕິດ​ຕາມ​ພວກ​ເຂົາ, ຫຼັງ​ຈາກ​ນັ້ນ​ພວກ​ເຂົາ​ຈະ​ຖືກ​ທຳລາຍ​ໄປ​ຈາກ​ໜ້າ​ເຈົ້າ; ແລະ​ເຈົ້າ​ບໍ່​ຖາມ​ພະ​ເຈົ້າ​ຂອງ​ພວກ​ເຂົາ, ໂດຍ​ກ່າວ​ວ່າ, ຊາດ​ເຫລົ່າ​ນີ້​ໄດ້​ຮັບ​ໃຊ້​ພຣະ​ຂອງ​ພວກ​ເຂົາ​ແນວ​ໃດ? ເຖິງ​ແມ່ນ​ວ່າ​ຂ້າ​ພະ​ເຈົ້າ​ຈະ​ເຮັດ​ເຊັ່ນ​ດຽວ​ກັນ.</w:t>
      </w:r>
    </w:p>
    <w:p/>
    <w:p>
      <w:r xmlns:w="http://schemas.openxmlformats.org/wordprocessingml/2006/main">
        <w:t xml:space="preserve">2. Jeremiah 10:2-3 - ດັ່ງ​ນັ້ນ​ພຣະ​ຜູ້​ເປັນ​ເຈົ້າ​ໄດ້​ກ່າວ​ວ່າ, ບໍ່​ຮຽນ​ຮູ້​ວິ​ທີ​ການ​ຂອງ heathen ໄດ້, ແລະ​ຈະ​ບໍ່ dismayed ໃນ​ອາ​ການ​ຂອງ​ສະ​ຫວັນ; ເພາະ​ວ່າ​ຄົນ​ຕ່າງ​ຊາດ​ຕົກ​ໃຈ​ທີ່​ສຸດ. ເພາະ​ຮີດຄອງ​ປະ​ເພນີ​ຂອງ​ປະຊາຊົນ​ເປັນ​ສິ່ງ​ໄຮ້​ປະໂຫຍດ: ຄົນ​ໜຶ່ງ​ຕັດ​ຕົ້ນ​ໄມ້​ອອກ​ຈາກ​ປ່າ, ເປັນ​ວຽກ​ງານ​ດ້ວຍ​ຂວານ.</w:t>
      </w:r>
    </w:p>
    <w:p/>
    <w:p>
      <w:r xmlns:w="http://schemas.openxmlformats.org/wordprocessingml/2006/main">
        <w:t xml:space="preserve">ລະບຽບ^ພວກເລວີ 19:27 ຢ່າ​ເຮັດ​ຕາມ​ມຸມ​ຂອງ​ຫົວ​ຂອງ​ເຈົ້າ ແລະ​ຢ່າ​ເຮັດ​ໃຫ້​ເຈົ້າ​ເຮັດ​ຕາມ​ມຸມ​ຂອງ​ຫນວດ.</w:t>
      </w:r>
    </w:p>
    <w:p/>
    <w:p>
      <w:r xmlns:w="http://schemas.openxmlformats.org/wordprocessingml/2006/main">
        <w:t xml:space="preserve">ພະເຈົ້າ​ສັ່ງ​ຊາວ​ອິດສະລາແອນ​ບໍ່​ໃຫ້​ຕັດ​ຫົວ​ຫຼື​ຫນວດ.</w:t>
      </w:r>
    </w:p>
    <w:p/>
    <w:p>
      <w:r xmlns:w="http://schemas.openxmlformats.org/wordprocessingml/2006/main">
        <w:t xml:space="preserve">1. ຄວາມ​ງາມ​ຂອງ​ພຣະ​ເຈົ້າ: ວິ​ທີ​ການ​ໃຫ້​ກຽດ​ແກ່​ພຣະ​ເຈົ້າ​ໂດຍ​ຜ່ານ​ການ grooming ທີ່​ເຄົາ​ລົບ</w:t>
      </w:r>
    </w:p>
    <w:p/>
    <w:p>
      <w:r xmlns:w="http://schemas.openxmlformats.org/wordprocessingml/2006/main">
        <w:t xml:space="preserve">2. ໃຫ້ພອນແກ່ຕົວເຮົາເອງ ແລະ ຜູ້ອື່ນໂດຍການລະເວັ້ນຈາກການເກີນ</w:t>
      </w:r>
    </w:p>
    <w:p/>
    <w:p>
      <w:r xmlns:w="http://schemas.openxmlformats.org/wordprocessingml/2006/main">
        <w:t xml:space="preserve">1 ເປໂຕ 3:3-4 “ຄວາມ​ງາມ​ຂອງ​ເຈົ້າ​ບໍ່​ຄວນ​ໄດ້​ມາ​ຈາກ​ການ​ຕົກ​ແຕ່ງ​ພາຍ​ນອກ ເຊັ່ນ​ວ່າ​ຊົງ​ຜົມ​ອັນ​ລະອຽດ​ອ່ອນ ແລະ​ການ​ນຸ່ງ​ເຄື່ອງ​ປະດັບ​ດ້ວຍ​ຄຳ​ຫຼື​ເຄື່ອງ​ນຸ່ງ​ອັນ​ດີ​ງາມ ແທນ​ທີ່​ຈະ​ເປັນ​ຂອງ​ຕົວ​ເອງ ຄວາມ​ງາມ​ທີ່​ບໍ່​ຫລັ່ງ​ໄຫລ​ມາ​ໃນ​ຕົວ​ເຈົ້າ. ຈິດ​ໃຈ​ອ່ອນ​ໂຍນ​ແລະ​ມິດ​ງຽບ, ຊຶ່ງ​ມີ​ຄ່າ​ຫລາຍ​ໃນ​ສາຍ​ພຣະ​ເນດ​ຂອງ​ພຣະ​ເຈົ້າ.”</w:t>
      </w:r>
    </w:p>
    <w:p/>
    <w:p>
      <w:r xmlns:w="http://schemas.openxmlformats.org/wordprocessingml/2006/main">
        <w:t xml:space="preserve">2. ສຸພາສິດ 16:31 - “ຜົມ​ສີ​ຂີ້​ເຖົ່າ​ເປັນ​ມົງກຸດ​ແຫ່ງ​ສະຫງ່າ​ລາສີ, ມັນ​ໄດ້​ຮັບ​ໃນ​ຊີວິດ​ທີ່​ຊອບທຳ.”</w:t>
      </w:r>
    </w:p>
    <w:p/>
    <w:p>
      <w:r xmlns:w="http://schemas.openxmlformats.org/wordprocessingml/2006/main">
        <w:t xml:space="preserve">ລະບຽບ^ພວກເລວີ 19:28 ຢ່າ​ຕັດ​ເນື້ອ​ໜັງ​ຂອງ​ເຈົ້າ​ໃສ່​ກັບ​ຄົນ​ຕາຍ ແລະ​ຢ່າ​ພິມ​ເຄື່ອງໝາຍ​ໃດໆ​ໃສ່​ເຈົ້າ: ເຮົາ​ແມ່ນ​ພຣະເຈົ້າຢາເວ.</w:t>
      </w:r>
    </w:p>
    <w:p/>
    <w:p>
      <w:r xmlns:w="http://schemas.openxmlformats.org/wordprocessingml/2006/main">
        <w:t xml:space="preserve">ຢ່າ​ໝິ່ນປະໝາດ​ຮ່າງກາຍ​ຂອງ​ເຈົ້າ​ໃນ​ການ​ໄວ້ທຸກ​ໃຫ້​ຄົນ​ຕາຍ.</w:t>
      </w:r>
    </w:p>
    <w:p/>
    <w:p>
      <w:r xmlns:w="http://schemas.openxmlformats.org/wordprocessingml/2006/main">
        <w:t xml:space="preserve">1: ພຣະເຈົ້າໄດ້ເຮັດໃຫ້ພວກເຮົາຢູ່ໃນຮູບຂອງພຣະອົງແລະພວກເຮົາບໍ່ຄວນ tamper ກັບມັນ.</w:t>
      </w:r>
    </w:p>
    <w:p/>
    <w:p>
      <w:r xmlns:w="http://schemas.openxmlformats.org/wordprocessingml/2006/main">
        <w:t xml:space="preserve">2: ໃຫ້​ກຽດ​ຜູ້​ທີ່​ເຈົ້າ​ໄດ້​ສູນ​ເສຍ​ໂດຍ​ບໍ່​ໃຫ້​ກຽດ​ຕົນ​ເອງ.</w:t>
      </w:r>
    </w:p>
    <w:p/>
    <w:p>
      <w:r xmlns:w="http://schemas.openxmlformats.org/wordprocessingml/2006/main">
        <w:t xml:space="preserve">1: Genesis 1:27 - ດັ່ງນັ້ນ, ພຣະເຈົ້າໄດ້ສ້າງຜູ້ຊາຍໃນຮູບຂອງຕົນເອງ, ໃນຮູບຂອງພຣະເຈົ້າໄດ້ສ້າງພຣະອົງ; ຜູ້ຊາຍແລະແມ່ຍິງພຣະອົງໄດ້ສ້າງໃຫ້ເຂົາເຈົ້າ.</w:t>
      </w:r>
    </w:p>
    <w:p/>
    <w:p>
      <w:r xmlns:w="http://schemas.openxmlformats.org/wordprocessingml/2006/main">
        <w:t xml:space="preserve">2: Romans 12:1-2 - ຂ້າ​ພະ​ເຈົ້າ​ຂໍ​ອ້ອນ​ວອນ​ທ່ານ, ອ້າຍ​ນ້ອງ​ທັງ​ຫລາຍ, ໂດຍ​ຄວາມ​ເມດ​ຕາ​ຂອງ​ພຣະ​ເຈົ້າ, ທີ່​ທ່ານ​ນໍາ​ສະ​ເຫນີ​ຮ່າງ​ກາຍ​ຂອງ​ທ່ານ​ເປັນ​ການ​ເສຍ​ສະ​ລະ​ທີ່​ມີ​ຊີ​ວິດ, ບໍ​ລິ​ສຸດ, ທີ່​ຍອມ​ຮັບ​ພຣະ​ເຈົ້າ, ຊຶ່ງ​ເປັນ​ການ​ບໍ​ລິ​ການ​ທີ່​ສົມ​ເຫດ​ສົມ​ຜົນ​ຂອງ​ທ່ານ. ແລະຢ່າປະຕິບັດຕາມໂລກນີ້: ແຕ່ຈົ່ງຫັນປ່ຽນໂດຍການປ່ຽນໃຈເຫລື້ອມໃສຂອງຈິດໃຈຂອງເຈົ້າ, ເພື່ອເຈົ້າຈະພິສູດສິ່ງທີ່ດີ, ແລະຍອມຮັບ, ແລະສົມບູນແບບ, ພຣະປະສົງຂອງພຣະເຈົ້າ.</w:t>
      </w:r>
    </w:p>
    <w:p/>
    <w:p>
      <w:r xmlns:w="http://schemas.openxmlformats.org/wordprocessingml/2006/main">
        <w:t xml:space="preserve">ລະບຽບ^ພວກເລວີ 19:29 ຢ່າ​ເຮັດ​ໂສເພນີ​ລູກ​ສາວ​ຂອງ​ເຈົ້າ ເພື່ອ​ໃຫ້​ລາວ​ເປັນ​ໂສເພນີ. ຢ້ານ​ວ່າ​ແຜ່ນດິນ​ຈະ​ຕົກ​ຢູ່​ໃນ​ການ​ໂສເພນີ, ແລະ​ແຜ່ນດິນ​ຈະ​ເຕັມ​ໄປ​ດ້ວຍ​ຄວາມ​ຊົ່ວຊ້າ.</w:t>
      </w:r>
    </w:p>
    <w:p/>
    <w:p>
      <w:r xmlns:w="http://schemas.openxmlformats.org/wordprocessingml/2006/main">
        <w:t xml:space="preserve">ຂໍ້ພຣະຄຳພີນີ້ສົ່ງເສີມການຕໍ່ຕ້ານການປະພຶດຂອງໂສເພນີ, ເອີ້ນວ່າມັນເປັນສິ່ງທີ່ໜ້າກຽດຊັງທີ່ຈະນຳໄປສູ່ຄວາມຊົ່ວຮ້າຍຕໍ່ໄປໃນແຜ່ນດິນ.</w:t>
      </w:r>
    </w:p>
    <w:p/>
    <w:p>
      <w:r xmlns:w="http://schemas.openxmlformats.org/wordprocessingml/2006/main">
        <w:t xml:space="preserve">1. “ການ​ລະ​ເວັ້ນ​ຈາກ​ຄວາມ​ກຽດ​ຊັງ: ເປັນ​ຫຍັງ​ການ​ຄ້າ​ປະ​ເພ​ນີ​ເປັນ​ການ​ຜິດ”</w:t>
      </w:r>
    </w:p>
    <w:p/>
    <w:p>
      <w:r xmlns:w="http://schemas.openxmlformats.org/wordprocessingml/2006/main">
        <w:t xml:space="preserve">2. “ຜົນ​ຂອງ​ຄວາມ​ຊົ່ວ​ຮ້າຍ: ຄວາມ​ອັນຕະລາຍ​ຂອງ​ໂສເພນີ​ໃນ​ສັງຄົມ​ຂອງ​ເຮົາ”</w:t>
      </w:r>
    </w:p>
    <w:p/>
    <w:p>
      <w:r xmlns:w="http://schemas.openxmlformats.org/wordprocessingml/2006/main">
        <w:t xml:space="preserve">1. Deuteronomy 22:21 - "ຫຼັງຈາກນັ້ນ, ພວກເຂົາເຈົ້າຈະເອົານາງສາວອອກໄປຫາປະຕູເຮືອນຂອງພໍ່ຂອງນາງ, ແລະຜູ້ຊາຍຂອງເມືອງຂອງນາງຈະເອົາຫີນກ້ອນຫີນທີ່ນາງຕາຍ."</w:t>
      </w:r>
    </w:p>
    <w:p/>
    <w:p>
      <w:r xmlns:w="http://schemas.openxmlformats.org/wordprocessingml/2006/main">
        <w:t xml:space="preserve">2. ສຸພາສິດ 5:3-7 “ດ້ວຍ​ວ່າ​ຮີມສົບ​ຂອງ​ຍິງ​ແປກ​ໜ້າ​ຕົກ​ເປັນ​ຮັງ​ເຜິ້ງ ແລະ​ປາກ​ຂອງ​ນາງ​ກ້ຽງ​ກວ່າ​ນ້ຳມັນ: ແຕ່​ປາຍ​ຂອງ​ນາງ​ຂົມ​ຄື​ໄມ້​ໜອນ, ແຫຼມ​ເໝືອນ​ດາບ​ສອງ​ຄົມ, ຕີນ​ຂອງ​ນາງ​ລົງ​ເຖິງ​ຕາຍ. ; ຂັ້ນຕອນຂອງນາງຍຶດຢູ່ໃນນະລົກ."</w:t>
      </w:r>
    </w:p>
    <w:p/>
    <w:p>
      <w:r xmlns:w="http://schemas.openxmlformats.org/wordprocessingml/2006/main">
        <w:t xml:space="preserve">ລະບຽບ^ພວກເລວີ 19:30 ຈົ່ງ​ຮັກສາ​ວັນ​ຊະບາໂຕ​ຂອງ​ເຮົາ ແລະ​ຢຳເກງ​ບ່ອນ​ສັກສິດ​ຂອງເຮົາ: ເຮົາ​ຄື​ພຣະເຈົ້າຢາເວ.</w:t>
      </w:r>
    </w:p>
    <w:p/>
    <w:p>
      <w:r xmlns:w="http://schemas.openxmlformats.org/wordprocessingml/2006/main">
        <w:t xml:space="preserve">ພຣະ​ເຈົ້າ​ບັນ​ຊາ​ຜູ້​ຄົນ​ຂອງ​ພຣະ​ອົງ​ໃຫ້​ຮັກ​ສາ​ວັນ​ຊະ​ບາ​ໂຕ​ຂອງ​ພຣະ​ອົງ ແລະ​ໃຫ້​ເຄົາ​ລົບ​ພະ​ວິຫານ​ຂອງ​ພຣະ​ອົງ, ເພາະ​ພຣະ​ອົງ​ເປັນ​ພຣະ​ຜູ້​ເປັນ​ເຈົ້າ.</w:t>
      </w:r>
    </w:p>
    <w:p/>
    <w:p>
      <w:r xmlns:w="http://schemas.openxmlformats.org/wordprocessingml/2006/main">
        <w:t xml:space="preserve">1. ຄວາມບໍລິສຸດຂອງວັນຊະບາໂຕ: ເປັນຫຍັງພວກເຮົາຕ້ອງເຄົາລົບວັນພັກຜ່ອນຂອງພຣະເຈົ້າ</w:t>
      </w:r>
    </w:p>
    <w:p/>
    <w:p>
      <w:r xmlns:w="http://schemas.openxmlformats.org/wordprocessingml/2006/main">
        <w:t xml:space="preserve">2. Reverencing the God's Sanctuary: ຊອກຫາຄວາມເຂັ້ມແຂງໃນ communion ກັບພຣະຜູ້ເປັນເຈົ້າ</w:t>
      </w:r>
    </w:p>
    <w:p/>
    <w:p>
      <w:r xmlns:w="http://schemas.openxmlformats.org/wordprocessingml/2006/main">
        <w:t xml:space="preserve">1. Exodus 20:8-11 - ຈົ່ງຈື່ຈໍາວັນຊະບາໂຕແລະຮັກສາມັນໃຫ້ບໍລິສຸດ.</w:t>
      </w:r>
    </w:p>
    <w:p/>
    <w:p>
      <w:r xmlns:w="http://schemas.openxmlformats.org/wordprocessingml/2006/main">
        <w:t xml:space="preserve">2. Psalm 150:1-2 - Praise the Lord in his sanctuary; ສັນລະເສີນພຣະອົງໃນສະຫວັນອັນຍິ່ງໃຫຍ່ຂອງພຣະອົງ. ສັນລະເສີນພຣະອົງສໍາລັບການກະທໍາຂອງອໍານາດຂອງພຣະອົງ; ສັນລະເສີນພຣະອົງສໍາລັບຄວາມຍິ່ງໃຫຍ່ເຫນືອພຣະອົງ.</w:t>
      </w:r>
    </w:p>
    <w:p/>
    <w:p>
      <w:r xmlns:w="http://schemas.openxmlformats.org/wordprocessingml/2006/main">
        <w:t xml:space="preserve">ລະບຽບ^ພວກເລວີ 19:31 ຢ່າ​ຄິດ​ເຖິງ​ຄົນ​ທີ່​ມີ​ວິນຍານ​ທີ່​ຄຸ້ນເຄີຍ ແລະ​ບໍ່​ຊອກ​ຫາ​ແມ່ມົດ​ເພື່ອ​ໃຫ້​ພວກເຂົາ​ເປັນ​ມົນທິນ​ດັ່ງນີ້: ເຮົາ​ແມ່ນ​ພຣະເຈົ້າຢາເວ ພຣະເຈົ້າ​ຂອງ​ພວກເຈົ້າ.</w:t>
      </w:r>
    </w:p>
    <w:p/>
    <w:p>
      <w:r xmlns:w="http://schemas.openxmlformats.org/wordprocessingml/2006/main">
        <w:t xml:space="preserve">ຢ່າ​ສະ​ແຫວງ​ຫາ​ການ​ຊີ້​ນໍາ​ທາງ​ວິນ​ຍານ​ຂອງ​ຜູ້​ທີ່​ປຶກ​ສາ​ຫາ​ລື​ຄົນ​ຕາຍ​ຫຼື​ປະ​ຕິ​ບັດ​ການ​ທໍາ​ນາຍ​; ເຮົາ​ຄື​ພຣະເຈົ້າຢາເວ ພຣະເຈົ້າ​ຂອງ​ເຈົ້າ.</w:t>
      </w:r>
    </w:p>
    <w:p/>
    <w:p>
      <w:r xmlns:w="http://schemas.openxmlformats.org/wordprocessingml/2006/main">
        <w:t xml:space="preserve">1. ການ​ຊີ້​ນຳ​ຂອງ​ພຣະ​ເຈົ້າ​ແມ່ນ​ພຽງ​ພໍ: ການ​ໄວ້​ວາງ​ໃຈ​ໃນ​ພຣະ​ປະ​ສົງ​ຂອງ​ພຣະ​ຜູ້​ເປັນ​ເຈົ້າ</w:t>
      </w:r>
    </w:p>
    <w:p/>
    <w:p>
      <w:r xmlns:w="http://schemas.openxmlformats.org/wordprocessingml/2006/main">
        <w:t xml:space="preserve">2. ຢູ່​ໃຫ້​ຫ່າງ​ໄກ​ຈາກ​ຄວາມ​ຊົ່ວ​ຮ້າຍ: ຫຼີກ​ລ້ຽງ​ການ​ລໍ້​ລວງ​ຂອງ​ການ​ຊີ້​ນໍາ​ທີ່​ບໍ່​ຖືກ​ຕ້ອງ</w:t>
      </w:r>
    </w:p>
    <w:p/>
    <w:p>
      <w:r xmlns:w="http://schemas.openxmlformats.org/wordprocessingml/2006/main">
        <w:t xml:space="preserve">1. ສຸພາສິດ 3:5-6 - ຈົ່ງວາງໃຈໃນພຣະຜູ້ເປັນເຈົ້າດ້ວຍສຸດໃຈຂອງເຈົ້າ ແລະຢ່າອີງໃສ່ຄວາມເຂົ້າໃຈຂອງເຈົ້າເອງ.</w:t>
      </w:r>
    </w:p>
    <w:p/>
    <w:p>
      <w:r xmlns:w="http://schemas.openxmlformats.org/wordprocessingml/2006/main">
        <w:t xml:space="preserve">2. ເຢເຣມີຢາ 29:11 ພຣະເຈົ້າຢາເວ​ກ່າວ​ວ່າ ເຮົາ​ຮູ້​ແຜນການ​ທີ່​ເຮົາ​ມີ​ສຳລັບ​ເຈົ້າ ແລະ​ຈະ​ເຮັດ​ໃຫ້​ເຈົ້າ​ຈະເລີນ​ຮຸ່ງເຮືອງ ແລະ​ຈະ​ບໍ່​ເຮັດ​ໃຫ້​ເຈົ້າ​ມີ​ຄວາມ​ຫວັງ ແລະ​ອະນາຄົດ.</w:t>
      </w:r>
    </w:p>
    <w:p/>
    <w:p>
      <w:r xmlns:w="http://schemas.openxmlformats.org/wordprocessingml/2006/main">
        <w:t xml:space="preserve">ລະບຽບ^ພວກເລວີ 19:32 ເຈົ້າ​ຈົ່ງ​ລຸກ​ຂຶ້ນ​ຕໍ່ໜ້າ​ຫົວ​ທີ່​ສຸຂຸມ, ແລະ​ໃຫ້​ກຽດ​ຕໍ່​ໜ້າ​ຜູ້​ເຖົ້າແກ່ ແລະ​ຢຳເກງ​ພຣະເຈົ້າ​ຂອງ​ເຈົ້າ: ເຮົາ​ຄື​ພຣະເຈົ້າຢາເວ.</w:t>
      </w:r>
    </w:p>
    <w:p/>
    <w:p>
      <w:r xmlns:w="http://schemas.openxmlformats.org/wordprocessingml/2006/main">
        <w:t xml:space="preserve">ນັບຖື​ຜູ້​ເຖົ້າ​ແກ່​ຂອງ​ເຈົ້າ​ເປັນ​ເຄື່ອງໝາຍ​ແຫ່ງ​ຄວາມ​ຄາລະວະ​ຕໍ່​ພະເຈົ້າ.</w:t>
      </w:r>
    </w:p>
    <w:p/>
    <w:p>
      <w:r xmlns:w="http://schemas.openxmlformats.org/wordprocessingml/2006/main">
        <w:t xml:space="preserve">1. “ການ​ໃຫ້​ກຽດ​ຜູ້​ເຖົ້າ​ແກ່​ຂອງ​ເຮົາ: ເປັນ​ສັນ​ຍານ​ແຫ່ງ​ການ​ຢຳເກງ​ພຣະ​ເຈົ້າ”</w:t>
      </w:r>
    </w:p>
    <w:p/>
    <w:p>
      <w:r xmlns:w="http://schemas.openxmlformats.org/wordprocessingml/2006/main">
        <w:t xml:space="preserve">2. “ການເຄົາລົບ ແລະ ຢຳເກງພຣະເຈົ້າ: ພື້ນຖານແຫ່ງກຽດສັກສີສຳລັບຜູ້ເຖົ້າແກ່ຂອງພວກເຮົາ”</w:t>
      </w:r>
    </w:p>
    <w:p/>
    <w:p>
      <w:r xmlns:w="http://schemas.openxmlformats.org/wordprocessingml/2006/main">
        <w:t xml:space="preserve">1. ສຸພາສິດ 16:31 "ຜົມສີຂີ້ເຖົ່າເປັນມົງກຸດແຫ່ງຄວາມສະຫງ່າງາມ; ມັນບັນລຸໄດ້ໂດຍຊີວິດອັນຊອບທໍາ."</w:t>
      </w:r>
    </w:p>
    <w:p/>
    <w:p>
      <w:r xmlns:w="http://schemas.openxmlformats.org/wordprocessingml/2006/main">
        <w:t xml:space="preserve">2. ໂຣມ 13:7 “ຈົ່ງ​ໃຫ້​ທຸກ​ຄົນ​ໃນ​ສິ່ງ​ທີ່​ເຈົ້າ​ເປັນ​ໜີ້: ຖ້າ​ເຈົ້າ​ເປັນ​ໜີ້​ພາສີ​ກໍ​ຕ້ອງ​ເສຍ​ພາສີ ຖ້າ​ເປັນ​ລາຍຮັບ​ກໍ​ໄດ້​ຮັບ ຖ້າ​ເປັນ​ການ​ນັບຖື​ກໍ​ໃຫ້​ກຽດ ຖ້າ​ເຈົ້າ​ເປັນ​ໜີ້​ກໍ​ໃຫ້​ກຽດ.</w:t>
      </w:r>
    </w:p>
    <w:p/>
    <w:p>
      <w:r xmlns:w="http://schemas.openxmlformats.org/wordprocessingml/2006/main">
        <w:t xml:space="preserve">ລະບຽບ^ພວກເລວີ 19:33 ຖ້າ​ຄົນ​ຕ່າງດ້າວ​ອາໄສ​ຢູ່​ກັບ​ເຈົ້າ​ໃນ​ດິນແດນ​ຂອງ​ເຈົ້າ ເຈົ້າ​ກໍ​ຈະ​ບໍ່​ຄຽດແຄ້ນ​ລາວ.</w:t>
      </w:r>
    </w:p>
    <w:p/>
    <w:p>
      <w:r xmlns:w="http://schemas.openxmlformats.org/wordprocessingml/2006/main">
        <w:t xml:space="preserve">ພຣະ​ຜູ້​ເປັນ​ເຈົ້າ​ສັ່ງ​ຊາວ​ອິດສະ​ຣາເອນ​ບໍ່​ໃຫ້​ທຳ​ຮ້າຍ​ຄົນ​ແປກ​ໜ້າ​ທີ່​ຢູ່​ໃນ​ບັນ​ດາ​ພວກ​ເຂົາ.</w:t>
      </w:r>
    </w:p>
    <w:p/>
    <w:p>
      <w:r xmlns:w="http://schemas.openxmlformats.org/wordprocessingml/2006/main">
        <w:t xml:space="preserve">1. "ຮັກຄົນແປກຫນ້າໃນທ່າມກາງເຈົ້າ"</w:t>
      </w:r>
    </w:p>
    <w:p/>
    <w:p>
      <w:r xmlns:w="http://schemas.openxmlformats.org/wordprocessingml/2006/main">
        <w:t xml:space="preserve">2. "ປະຕິບັດຕໍ່ຄົນແປກໜ້າດ້ວຍຄວາມເຄົາລົບ"</w:t>
      </w:r>
    </w:p>
    <w:p/>
    <w:p>
      <w:r xmlns:w="http://schemas.openxmlformats.org/wordprocessingml/2006/main">
        <w:t xml:space="preserve">1. ມັດທາຍ 25:35-40 - "ເພາະວ່າຂ້ອຍຫິວແລະເຈົ້າໄດ້ເອົາອາຫານໃຫ້ຂ້ອຍ, ຂ້ອຍຫິວແລະເຈົ້າໃຫ້ຂ້ອຍດື່ມ, ຂ້ອຍເປັນຄົນແປກຫນ້າແລະເຈົ້າຍິນດີຕ້ອນຮັບຂ້ອຍ."</w:t>
      </w:r>
    </w:p>
    <w:p/>
    <w:p>
      <w:r xmlns:w="http://schemas.openxmlformats.org/wordprocessingml/2006/main">
        <w:t xml:space="preserve">2. ຢາໂກໂບ 1:27 - “ສາສະໜາ​ທີ່​ບໍລິສຸດ​ແລະ​ບໍ່​ເປັນ​ມົນທິນ​ຕໍ່​ໜ້າ​ພະເຈົ້າ​ອົງ​ເປັນ​ພະ​ບິດາ​ຄື: ການ​ໄປ​ຢາມ​ເດັກ​ກຳພ້າ​ແລະ​ແມ່ໝ້າຍ​ໃນ​ຄວາມ​ທຸກ​ລຳບາກ​ຂອງ​ເຂົາ ແລະ​ຮັກສາ​ຕົວ​ໃຫ້​ພົ້ນ​ຈາກ​ໂລກ.</w:t>
      </w:r>
    </w:p>
    <w:p/>
    <w:p>
      <w:r xmlns:w="http://schemas.openxmlformats.org/wordprocessingml/2006/main">
        <w:t xml:space="preserve">ລະບຽບ^ພວກເລວີ 19:34 ແຕ່​ຄົນ​ຕ່າງດ້າວ​ທີ່​ອາໄສ​ຢູ່​ກັບ​ເຈົ້າ​ຈະ​ເປັນ​ຄົນ​ທີ່​ເກີດ​ມາ​ໃນ​ທ່າມກາງ​ເຈົ້າ ແລະ​ເຈົ້າ​ຈະ​ຮັກ​ລາວ​ເໝືອນ​ເຈົ້າ​ເອງ. ເພາະ​ເຈົ້າ​ເປັນ​ຄົນ​ຕ່າງ​ດ້າວ​ໃນ​ດິນແດນ​ເອຢິບ: ເຮົາ​ຄື​ພຣະເຈົ້າຢາເວ ພຣະເຈົ້າ​ຂອງ​ເຈົ້າ.</w:t>
      </w:r>
    </w:p>
    <w:p/>
    <w:p>
      <w:r xmlns:w="http://schemas.openxmlformats.org/wordprocessingml/2006/main">
        <w:t xml:space="preserve">ພຣະ​ເຈົ້າ​ສັ່ງ​ໃຫ້​ເຮົາ​ຮັກ​ຄົນ​ແປກ​ໜ້າ​ຄື​ກັບ​ຕົວ​ເຮົາ​ເອງ, ເຕືອນ​ເຮົາ​ວ່າ​ເຮົາ​ເຄີຍ​ເປັນ​ຄົນ​ແປກ​ໜ້າ​ໃນ​ປະ​ເທດ​ເອຢິບ.</w:t>
      </w:r>
    </w:p>
    <w:p/>
    <w:p>
      <w:r xmlns:w="http://schemas.openxmlformats.org/wordprocessingml/2006/main">
        <w:t xml:space="preserve">1. ຄວາມສຳຄັນຂອງຄວາມຮັກຄົນແປກໜ້າ: A ໃນພວກເລວີ 19:34</w:t>
      </w:r>
    </w:p>
    <w:p/>
    <w:p>
      <w:r xmlns:w="http://schemas.openxmlformats.org/wordprocessingml/2006/main">
        <w:t xml:space="preserve">2. ຄວາມຮັກຂອງພຣະເຈົ້າຕໍ່ຄົນແປກໜ້າ: The Biblical Imperative of Leviticus, Leviticus 19:34.</w:t>
      </w:r>
    </w:p>
    <w:p/>
    <w:p>
      <w:r xmlns:w="http://schemas.openxmlformats.org/wordprocessingml/2006/main">
        <w:t xml:space="preserve">1 Deuteronomy 10:19 - ເພາະ​ສະ​ນັ້ນ​ເຈົ້າ​ຈົ່ງ​ຮັກ​ຄົນ​ແປກ​ຫນ້າ: ສໍາ​ລັບ​ທ່ານ​ເປັນ​ຄົນ​ແປກ​ຫນ້າ​ໃນ​ແຜ່ນ​ດິນ​ຂອງ​ເອ​ຢິບ.</w:t>
      </w:r>
    </w:p>
    <w:p/>
    <w:p>
      <w:r xmlns:w="http://schemas.openxmlformats.org/wordprocessingml/2006/main">
        <w:t xml:space="preserve">2. ເຮັບເຣີ 13:2 - ຢ່າ​ລືມ​ທີ່​ຈະ​ໃຫ້​ຄົນ​ແປກ​ໜ້າ​ມ່ວນ​ຊື່ນ ເພາະ​ເຫດ​ນີ້​ບາງ​ຄົນ​ໄດ້​ໃຫ້​ເທວະ​ດາ​ມ່ວນ​ຊື່ນ​ໂດຍ​ບໍ່​ຮູ້ຈັກ.</w:t>
      </w:r>
    </w:p>
    <w:p/>
    <w:p>
      <w:r xmlns:w="http://schemas.openxmlformats.org/wordprocessingml/2006/main">
        <w:t xml:space="preserve">ລະບຽບ^ພວກເລວີ 19:35 ພວກເຈົ້າ​ຈະ​ບໍ່​ເຮັດ​ຄວາມ​ຊົ່ວຊ້າ​ໃນ​ການ​ພິພາກສາ, ໃນ​ເດີ່ນ​ຫຍ້າ, ໃນ​ນໍ້າໜັກ ຫລື​ໃນ​ການ​ວັດແທກ.</w:t>
      </w:r>
    </w:p>
    <w:p/>
    <w:p>
      <w:r xmlns:w="http://schemas.openxmlformats.org/wordprocessingml/2006/main">
        <w:t xml:space="preserve">ພຣະ​ເຈົ້າ​ຮຽກ​ຮ້ອງ​ໃຫ້​ພວກ​ເຮົາ​ມີ​ຄວາມ​ຍຸດ​ຕິ​ທໍາ​ແລະ​ຍຸດ​ຕິ​ທໍາ​ໃນ​ການ​ພົວ​ພັນ​ກັບ​ຄົນ​ອື່ນ.</w:t>
      </w:r>
    </w:p>
    <w:p/>
    <w:p>
      <w:r xmlns:w="http://schemas.openxmlformats.org/wordprocessingml/2006/main">
        <w:t xml:space="preserve">1. "ຄວາມຍຸຕິທໍາແມ່ນຫຍັງແລະພວກເຮົາບັນລຸມັນໄດ້ແນວໃດ?"</w:t>
      </w:r>
    </w:p>
    <w:p/>
    <w:p>
      <w:r xmlns:w="http://schemas.openxmlformats.org/wordprocessingml/2006/main">
        <w:t xml:space="preserve">2. "ການບັນລຸຄວາມຍຸຕິທໍາແລະຄວາມສະເຫມີພາບໃນໂລກອ້ອມຮອບພວກເຮົາ"</w:t>
      </w:r>
    </w:p>
    <w:p/>
    <w:p>
      <w:r xmlns:w="http://schemas.openxmlformats.org/wordprocessingml/2006/main">
        <w:t xml:space="preserve">1. ເອຊາຢາ 1:17 - "ຮຽນຮູ້ທີ່ຈະເຮັດຖືກຕ້ອງ, ຊອກຫາຄວາມຍຸດຕິທໍາ, ປົກປ້ອງຜູ້ທີ່ຖືກກົດຂີ່ຂົ່ມເຫັງ, ຍຶດເອົາສາເຫດຂອງເດັກນ້ອຍທີ່ບໍ່ມີພໍ່, ຮ້ອງຟ້ອງກໍລະນີຂອງແມ່ຫມ້າຍ."</w:t>
      </w:r>
    </w:p>
    <w:p/>
    <w:p>
      <w:r xmlns:w="http://schemas.openxmlformats.org/wordprocessingml/2006/main">
        <w:t xml:space="preserve">2. ຢາໂກໂບ 2:8-9 - "ຖ້າເຈົ້າຮັກສາກົດບັນຍັດອັນແທ້ຈິງໃນພຣະຄໍາພີ, ຈົ່ງຮັກເພື່ອນບ້ານເໝືອນຮັກຕົນເອງ, ເຈົ້າເຮັດຖືກຕ້ອງ, ແຕ່ຖ້າເຈົ້າສະແດງຄວາມມັກ, ເຈົ້າເຮັດຜິດບາບ ແລະຖືກຕັດສິນລົງໂທດດ້ວຍກົດໝາຍວ່າລະເມີດກົດໝາຍ."</w:t>
      </w:r>
    </w:p>
    <w:p/>
    <w:p>
      <w:r xmlns:w="http://schemas.openxmlformats.org/wordprocessingml/2006/main">
        <w:t xml:space="preserve">ລະບຽບ^ພວກເລວີ 19:36 ຈົ່ງ​ມີ​ນໍ້າໜັກ​ເທົ່າ​ທຽມ, ເອຟາ​ອັນ​ທ່ຽງ, ແລະ​ຮິນ​ອັນ​ທ່ຽງທຳ, ເຮົາ​ຄື​ພຣະເຈົ້າຢາເວ ພຣະເຈົ້າ​ຂອງ​ພວກເຈົ້າ ຜູ້​ໄດ້​ນຳ​ພວກເຈົ້າ​ອອກ​ມາ​ຈາກ​ປະເທດ​ເອຢິບ.</w:t>
      </w:r>
    </w:p>
    <w:p/>
    <w:p>
      <w:r xmlns:w="http://schemas.openxmlformats.org/wordprocessingml/2006/main">
        <w:t xml:space="preserve">ຂໍ້ນີ້ເນັ້ນເຖິງຄວາມສໍາຄັນຂອງຄວາມຍຸຕິທໍາ, ຄວາມຍຸຕິທໍາ, ແລະຄວາມສະເຫມີພາບໃນສາຍຕາຂອງພຣະເຈົ້າ.</w:t>
      </w:r>
    </w:p>
    <w:p/>
    <w:p>
      <w:r xmlns:w="http://schemas.openxmlformats.org/wordprocessingml/2006/main">
        <w:t xml:space="preserve">1. "ມາດ​ຕະ​ການ​ຂອງ​ຄວາມ​ຍຸດ​ຕິ​ທໍາ: A on Leviticus 19:36"</w:t>
      </w:r>
    </w:p>
    <w:p/>
    <w:p>
      <w:r xmlns:w="http://schemas.openxmlformats.org/wordprocessingml/2006/main">
        <w:t xml:space="preserve">2. "ຫົວໃຈຂອງຄວາມຍຸຕິທໍາ: ນ້ໍາຫນັກເທົ່າທຽມກັນໃນສາຍຕາຂອງພະເຈົ້າ"</w:t>
      </w:r>
    </w:p>
    <w:p/>
    <w:p>
      <w:r xmlns:w="http://schemas.openxmlformats.org/wordprocessingml/2006/main">
        <w:t xml:space="preserve">1. ເອຊາຢາ 40:15-17 - “ເບິ່ງ​ແມ, ຊາດ​ຕ່າງໆ​ເປັນ​ຄື​ກັບ​ຖັງ​ນໍ້າ​ໜຶ່ງ ແລະ​ຖືກ​ນັບ​ເປັນ​ຂີ້ຝຸ່ນ​ນ້ອຍໆ​ຂອງ​ຍອດ: ຈົ່ງ​ເບິ່ງ, ລາວ​ເອົາ​ເກາະ​ຕ່າງໆ​ຂຶ້ນ​ເປັນ​ສິ່ງ​ເລັກໆ​ນ້ອຍໆ. ພໍ​ທີ່​ຈະ​ຈູດ​ເຜົາ ຫລື​ສັດ​ຂອງ​ມັນ​ບໍ່​ພຽງ​ພໍ​ສຳລັບ​ເຄື່ອງ​ເຜົາ​ບູຊາ ປະຊາ​ຊາດ​ທັງ​ປວງ​ທີ່​ຢູ່​ຕໍ່​ໜ້າ​ພະອົງ​ບໍ່​ມີ​ຫຍັງ​ເລີຍ ແລະ​ນັບ​ວ່າ​ມັນ​ໜ້ອຍ​ກວ່າ​ສິ່ງ​ທີ່​ບໍ່​ມີ​ຫຍັງ ແລະ​ຄວາມ​ຊົ່ວ​ຮ້າຍ​ນັ້ນ ເຈົ້າ​ຈະ​ປຽບ​ທຽບ​ພະເຈົ້າ​ກັບ​ໃຜ? ລາວ?"</w:t>
      </w:r>
    </w:p>
    <w:p/>
    <w:p>
      <w:r xmlns:w="http://schemas.openxmlformats.org/wordprocessingml/2006/main">
        <w:t xml:space="preserve">2 ຊາກາຣີຢາ 7:9-10 “ອົງພຣະ​ຜູ້​ເປັນເຈົ້າ​ອົງ​ຊົງຣິດ​ອຳນາດ​ຍິ່ງໃຫຍ່​ກ່າວ​ດັ່ງນີ້​ວ່າ, ຈົ່ງ​ປະຕິບັດ​ການ​ພິພາກສາ​ອັນ​ແທ້ຈິງ ແລະ​ສະແດງ​ຄວາມ​ເມດຕາ​ສົງສານ​ແກ່​ພີ່ນ້ອງ​ຂອງ​ລາວ​ທຸກ​ຄົນ ແລະ​ຢ່າ​ຂົ່ມເຫັງ​ແມ່ໝ້າຍ, ຫລື​ພໍ່​ແມ່, ຄົນ​ຕ່າງດ້າວ, ຫລື​ຄົນ​ທຸກ​ຍາກ. ແລະ​ຢ່າ​ໃຫ້​ຜູ້​ໃດ​ໃນ​ພວກ​ທ່ານ​ນຶກ​ພາບ​ເຖິງ​ຄວາມ​ຊົ່ວ​ຮ້າຍ​ຕໍ່​ນ້ອງ​ຊາຍ​ຂອງ​ຕົນ​ໃນ​ໃຈ​ຂອງ​ທ່ານ.”</w:t>
      </w:r>
    </w:p>
    <w:p/>
    <w:p>
      <w:r xmlns:w="http://schemas.openxmlformats.org/wordprocessingml/2006/main">
        <w:t xml:space="preserve">ລະບຽບ^ພວກເລວີ 19:37 ສະນັ້ນ ເຈົ້າ​ຈົ່ງ​ປະຕິບັດ​ຕາມ​ກົດບັນຍັດ​ທັງໝົດ​ຂອງ​ເຮົາ, ແລະ​ການ​ພິພາກສາ​ທັງໝົດ​ຂອງເຮົາ ແລະ​ເຮັດ​ຕາມ​ນັ້ນ: ເຮົາ​ຄື​ພຣະເຈົ້າຢາເວ.</w:t>
      </w:r>
    </w:p>
    <w:p/>
    <w:p>
      <w:r xmlns:w="http://schemas.openxmlformats.org/wordprocessingml/2006/main">
        <w:t xml:space="preserve">ພຣະ​ຜູ້​ເປັນ​ເຈົ້າ​ບັນ​ຊາ​ວ່າ​ກົດ​ຫມາຍ​ທັງ​ຫມົດ​ແລະ​ຄໍາ​ຕັດ​ສິນ​ຂອງ​ພຣະ​ອົງ​ຄວນ​ຈະ​ໄດ້​ຮັບ​ການ​ເຊື່ອ​ຟັງ.</w:t>
      </w:r>
    </w:p>
    <w:p/>
    <w:p>
      <w:r xmlns:w="http://schemas.openxmlformats.org/wordprocessingml/2006/main">
        <w:t xml:space="preserve">1. ພະລັງຂອງການເຊື່ອຟັງ - ຄວາມສໍາຄັນຂອງການປະຕິບັດຕາມຄໍາສັ່ງຂອງພຣະເຈົ້າ.</w:t>
      </w:r>
    </w:p>
    <w:p/>
    <w:p>
      <w:r xmlns:w="http://schemas.openxmlformats.org/wordprocessingml/2006/main">
        <w:t xml:space="preserve">2. ພຣະຄໍາຂອງພຣະເຈົ້າ - ການຮຽນຮູ້ທີ່ຈະໄວ້ວາງໃຈແລະເຊື່ອຟັງກົດລະບຽບແລະຄໍາຕັດສິນຂອງພຣະຜູ້ເປັນເຈົ້າ.</w:t>
      </w:r>
    </w:p>
    <w:p/>
    <w:p>
      <w:r xmlns:w="http://schemas.openxmlformats.org/wordprocessingml/2006/main">
        <w:t xml:space="preserve">1. ຢາໂກໂບ 1:22-25 - ແຕ່​ຈົ່ງ​ເຮັດ​ຕາມ​ຖ້ອຍຄຳ, ແລະ​ບໍ່​ແມ່ນ​ຜູ້​ຟັງ​ເທົ່າ​ນັ້ນ, ການ​ຫຼອກ​ລວງ​ຕົວ​ເອງ. ເພາະ​ຖ້າ​ຜູ້​ໃດ​ເປັນ​ຜູ້​ຟັງ​ຖ້ອຍຄຳ ແລະ​ບໍ່​ເປັນ​ຜູ້​ກະທຳ ຜູ້​ນັ້ນ​ກໍ​ຄື​ຄົນ​ທີ່​ຫລຽວ​ເບິ່ງ​ໜ້າ​ທີ່​ເປັນ​ທຳ​ມະ​ຊາດ​ຂອງ​ຕົນ​ໃນ​ແວ່ນ. ເພາະ​ລາວ​ເບິ່ງ​ຕົວ​ເອງ​ແລ້ວ​ຈາກ​ໄປ ແລະ​ໃນ​ທັນ​ໃດ​ນັ້ນ​ກໍ​ລືມ​ວ່າ​ລາວ​ເປັນ​ແນວ​ໃດ. ແຕ່​ຜູ້​ທີ່​ຫລຽວ​ເບິ່ງ​ກົດ​ໝາຍ​ອັນ​ສົມບູນ, ກົດ​ແຫ່ງ​ອິດ​ສະ​ລະ, ແລະ​ອົດ​ທົນ, ບໍ່​ມີ​ຜູ້​ຟັງ​ທີ່​ລືມ​ໄລ, ແຕ່​ເປັນ​ຜູ້​ກະ​ທຳ, ຜູ້​ນັ້ນ​ຈະ​ໄດ້​ຮັບ​ພອນ​ໃນ​ການ​ກະທຳ​ຂອງ​ຕົນ.</w:t>
      </w:r>
    </w:p>
    <w:p/>
    <w:p>
      <w:r xmlns:w="http://schemas.openxmlformats.org/wordprocessingml/2006/main">
        <w:t xml:space="preserve">2 ໂຢຮັນ 14:15 - ຖ້າເຈົ້າຮັກເຮົາ ເຈົ້າຈະຮັກສາພຣະບັນຍັດຂອງເຮົາ.</w:t>
      </w:r>
    </w:p>
    <w:p/>
    <w:p>
      <w:r xmlns:w="http://schemas.openxmlformats.org/wordprocessingml/2006/main">
        <w:t xml:space="preserve">Leviticus 20 ສາ​ມາດ​ສະ​ຫຼຸບ​ເປັນ​ສາມ​ວັກ​ດັ່ງ​ຕໍ່​ໄປ​ນີ້, ມີ​ຂໍ້​ທີ່​ຊີ້​ໃຫ້​ເຫັນ:</w:t>
      </w:r>
    </w:p>
    <w:p/>
    <w:p>
      <w:r xmlns:w="http://schemas.openxmlformats.org/wordprocessingml/2006/main">
        <w:t xml:space="preserve">ວັກ 1: ພວກເລວີ 20:1-9 ເລີ່ມ​ຕົ້ນ​ໂດຍ​ການ​ກ່າວ​ເຖິງ​ການ​ລົງໂທດ​ຜູ້​ທີ່​ເຮັດ​ການ​ນະມັດສະການ​ຮູບ​ປັ້ນ ໂດຍ​ສະເພາະ​ການ​ຖວາຍ​ລູກ​ຫຼານ​ເປັນ​ເຄື່ອງ​ບູຊາ​ແກ່​ໂມເລັກ​ພະເຈົ້າ​ປອມ. ບົດເນັ້ນຫນັກວ່າຜູ້ໃດທີ່ເຂົ້າຮ່ວມໃນການປະຕິບັດດັ່ງກ່າວຈະຖືກຕັດອອກຈາກຊຸມຊົນແລະປະເຊີນກັບຜົນສະທ້ອນທີ່ຮ້າຍແຮງ. ມັນຍັງເຕືອນຕໍ່ສື່ກາງທີ່ປຶກສາຫຼືຜີປີສາດແລະຈຸດເດັ່ນວ່າໃຜກໍ່ຕາມທີ່ເຮັດເຊັ່ນນັ້ນຈະຖືກຮັບຜິດຊອບ.</w:t>
      </w:r>
    </w:p>
    <w:p/>
    <w:p>
      <w:r xmlns:w="http://schemas.openxmlformats.org/wordprocessingml/2006/main">
        <w:t xml:space="preserve">ຫຍໍ້ໜ້າ 2: ສືບຕໍ່ໃນພວກເລວີ 20:10-16 ມີການສະເໜີຂໍ້ບັງຄັບສະເພາະກ່ຽວກັບສິນລະທຳທາງເພດ. ບົດກ່າວກ່າວໂທດການມີເພດສຳພັນທີ່ຕ້ອງຫ້າມ, ລວມທັງການຫລິ້ນຊູ້, ການຮ່ວມເພດ, ແລະການກະ ທຳ ທີ່ຮັກຮ່ວມເພດ. ມັນເນັ້ນຫນັກວ່າການມີສ່ວນຮ່ວມໃນພຶດຕິກໍາທີ່ຫ້າມເຫຼົ່ານີ້ເຮັດໃຫ້ເປັນມົນທິນທັງບຸກຄົນແລະທີ່ດິນ. ການລົງໂທດສໍາລັບການລະເມີດກົດຫມາຍເຫຼົ່ານີ້ແມ່ນການເສຍຊີວິດສໍາລັບທັງສອງຝ່າຍທີ່ກ່ຽວຂ້ອງ.</w:t>
      </w:r>
    </w:p>
    <w:p/>
    <w:p>
      <w:r xmlns:w="http://schemas.openxmlformats.org/wordprocessingml/2006/main">
        <w:t xml:space="preserve">ວັກ 3: ລະບຽບພວກເລວີ 20 ສະຫຼຸບໂດຍການອະທິບາຍລະບຽບການເພີ່ມເຕີມທີ່ກ່ຽວຂ້ອງກັບການປະພຶດສ່ວນຕົວແລະຄວາມບໍລິສຸດ. ມັນ​ຫ້າມ​ບໍ່​ໃຫ້​ມີ​ສ່ວນ​ຮ່ວມ​ໃນ​ການ​ເປັນ​ສັດ​ຊື່, ເນັ້ນ​ໜັກ​ວ່າ​ການ​ກະ​ທຳ​ດັ່ງ​ກ່າວ​ເປັນ​ມົນ​ທິນ​ຕໍ່​ບຸກ​ຄົນ​ທີ່​ກ່ຽວ​ຂ້ອງ. ໃນ​ບົດ​ນີ້​ຍັງ​ໄດ້​ກ່າວ​ເຖິງ​ບັນຫາ​ຄວາມ​ບໍລິສຸດ​ໃນ​ຄວາມ​ສຳພັນ​ໃນ​ຄອບຄົວ, ຫ້າມ​ຜູ້​ຊາຍ​ບໍ່​ໃຫ້​ແຕ່ງ​ດອງ​ກັບ​ແມ່​ຂອງ​ຕົນ ຫຼື​ມີ​ເພດ​ສຳພັນ​ກັບ​ນ້ອງ​ສາວ​ໃນ​ຂະນະ​ທີ່​ນ້ອງ​ຊາຍ​ຍັງ​ມີ​ຊີວິດ​ຢູ່.</w:t>
      </w:r>
    </w:p>
    <w:p/>
    <w:p>
      <w:r xmlns:w="http://schemas.openxmlformats.org/wordprocessingml/2006/main">
        <w:t xml:space="preserve">ສະຫຼຸບ:</w:t>
      </w:r>
    </w:p>
    <w:p>
      <w:r xmlns:w="http://schemas.openxmlformats.org/wordprocessingml/2006/main">
        <w:t xml:space="preserve">Leviticus 20 ຂອງ​ສະ​ເຫນີ​:</w:t>
      </w:r>
    </w:p>
    <w:p>
      <w:r xmlns:w="http://schemas.openxmlformats.org/wordprocessingml/2006/main">
        <w:t xml:space="preserve">ການລົງໂທດສໍາລັບການປະຕິບັດການບູຊາຮູບປັ້ນທີ່ສະເຫນີເດັກນ້ອຍເປັນການເສຍສະລະ;</w:t>
      </w:r>
    </w:p>
    <w:p>
      <w:r xmlns:w="http://schemas.openxmlformats.org/wordprocessingml/2006/main">
        <w:t xml:space="preserve">ການ​ເຕືອນ​ໄພ​ຕໍ່​ສື່​ມວນ​ຊົນ​ທີ່​ປຶກ​ສາ​, spiritists​; ຄວາມຮັບຜິດຊອບຕໍ່ການກະທຳດັ່ງກ່າວ;</w:t>
      </w:r>
    </w:p>
    <w:p>
      <w:r xmlns:w="http://schemas.openxmlformats.org/wordprocessingml/2006/main">
        <w:t xml:space="preserve">ຜົນສະທ້ອນຮ້າຍແຮງຖືກຕັດອອກຈາກຊຸມຊົນ.</w:t>
      </w:r>
    </w:p>
    <w:p/>
    <w:p>
      <w:r xmlns:w="http://schemas.openxmlformats.org/wordprocessingml/2006/main">
        <w:t xml:space="preserve">ລະບຽບ​ການ​ກ່ຽວ​ກັບ​ສິນ​ທຳ​ທາງ​ເພດ ການ​ກ່າວ​ໂທດ​ການ​ຫລິ້ນ​ຊູ້, ການ​ຮ່ວມ​ເພດ;</w:t>
      </w:r>
    </w:p>
    <w:p>
      <w:r xmlns:w="http://schemas.openxmlformats.org/wordprocessingml/2006/main">
        <w:t xml:space="preserve">ຫ້າມ​ການ​ກະທຳ​ທີ່​ມີ​ເພດ​ສຳພັນ; ມົນທິນຂອງບຸກຄົນ, ທີ່ດິນ;</w:t>
      </w:r>
    </w:p>
    <w:p>
      <w:r xmlns:w="http://schemas.openxmlformats.org/wordprocessingml/2006/main">
        <w:t xml:space="preserve">ການລົງໂທດການເສຍຊີວິດສໍາລັບຜູ້ລະເມີດກົດຫມາຍເຫຼົ່ານີ້.</w:t>
      </w:r>
    </w:p>
    <w:p/>
    <w:p>
      <w:r xmlns:w="http://schemas.openxmlformats.org/wordprocessingml/2006/main">
        <w:t xml:space="preserve">ການຫ້າມຕ້ານ bestiality; ເນັ້ນໃສ່ຄວາມເສື່ອມເສຍທີ່ເກີດຈາກການກະທຳດັ່ງກ່າວ;</w:t>
      </w:r>
    </w:p>
    <w:p>
      <w:r xmlns:w="http://schemas.openxmlformats.org/wordprocessingml/2006/main">
        <w:t xml:space="preserve">ລະບຽບ​ການ​ຫ້າມ​ການ​ພົວພັນ​ທາງ​ຄອບຄົວ​ກ່ຽວ​ກັບ​ການ​ແຕ່ງງານ​ກັບ​ຜູ້​ຍິງ, ແມ່​ຫຼື​ເອື້ອຍ​ນ້ອງ​ໃນ​ຂະນະ​ທີ່​ອ້າຍ​ນ້ອງ​ຍັງ​ມີ​ຊີວິດ​ຢູ່;</w:t>
      </w:r>
    </w:p>
    <w:p>
      <w:r xmlns:w="http://schemas.openxmlformats.org/wordprocessingml/2006/main">
        <w:t xml:space="preserve">ເນັ້ນໃສ່ການປະພຶດສ່ວນຕົວ ແລະ ຄວາມບໍລິສຸດ.</w:t>
      </w:r>
    </w:p>
    <w:p/>
    <w:p>
      <w:r xmlns:w="http://schemas.openxmlformats.org/wordprocessingml/2006/main">
        <w:t xml:space="preserve">ບົດນີ້ເນັ້ນໃສ່ກົດລະບຽບແລະຜົນສະທ້ອນທີ່ລະບຸໄວ້ໃນລະບຽບພວກເລວີ 20. ມັນເລີ່ມຕົ້ນໂດຍການລົງໂທດຜູ້ທີ່ເຮັດການບູຊາຮູບປັ້ນ, ໂດຍສະເພາະການຖວາຍລູກຂອງພວກເຂົາເປັນການເສຍສະລະຕໍ່ພຣະເຈົ້າປອມ Molech. ບົດເຕືອນຕໍ່ຕ້ານສື່ກາງທີ່ປຶກສາຫຼືນັກຜີປີສາດ, ເນັ້ນຫນັກເຖິງຄວາມຮັບຜິດຊອບຕໍ່ການກະທໍາດັ່ງກ່າວແລະຜົນສະທ້ອນທີ່ຮ້າຍແຮງຂອງການຖືກຕັດອອກຈາກຊຸມຊົນ.</w:t>
      </w:r>
    </w:p>
    <w:p/>
    <w:p>
      <w:r xmlns:w="http://schemas.openxmlformats.org/wordprocessingml/2006/main">
        <w:t xml:space="preserve">Leviticus 20 ຍັງນໍາສະເຫນີກົດລະບຽບສະເພາະກ່ຽວກັບສິນທໍາທາງເພດ. ມັນຕຳນິຄວາມສຳພັນທາງເພດທີ່ຕ້ອງຫ້າມຕ່າງໆ, ລວມທັງການຫລິ້ນຊູ້, ການຮ່ວມເພດ, ແລະການກະ ທຳ ທີ່ຮັກຮ່ວມເພດ. ບົດເນັ້ນຫນັກວ່າການມີສ່ວນຮ່ວມໃນພຶດຕິກໍາທີ່ຕ້ອງຫ້າມເຫຼົ່ານີ້ບໍ່ພຽງແຕ່ເຮັດໃຫ້ບຸກຄົນເປັນມົນທິນເທົ່ານັ້ນແຕ່ຍັງເຮັດໃຫ້ແຜ່ນດິນໂລກເປັນມົນທິນ. ການລົງໂທດສໍາລັບການລະເມີດກົດຫມາຍເຫຼົ່ານີ້ແມ່ນການເສຍຊີວິດສໍາລັບທັງສອງຝ່າຍທີ່ກ່ຽວຂ້ອງ.</w:t>
      </w:r>
    </w:p>
    <w:p/>
    <w:p>
      <w:r xmlns:w="http://schemas.openxmlformats.org/wordprocessingml/2006/main">
        <w:t xml:space="preserve">ບົດສະຫຼຸບໂດຍການອະທິບາຍກົດລະບຽບເພີ່ມເຕີມທີ່ກ່ຽວຂ້ອງກັບການປະພຶດສ່ວນຕົວແລະຄວາມບໍລິສຸດ. ມັນຫ້າມການມີສ່ວນຮ່ວມໃນ bestiality ເນື່ອງຈາກລັກສະນະ defiling ຂອງມັນ. ລະບຽບ^ພວກເລວີ 20 ຍັງ​ໄດ້​ກ່າວ​ເຖິງ​ຄວາມ​ບໍລິສຸດ​ໃນ​ຄວາມ​ສຳພັນ​ທາງ​ຄອບຄົວ, ຫ້າມ​ຜູ້​ຊາຍ​ບໍ່​ໃຫ້​ແຕ່ງງານ​ກັບ​ຜູ້​ຍິງ​ແລະ​ແມ່ ຫລື​ມີ​ເພດ​ສຳພັນ​ກັບ​ເອື້ອຍ​ນ້ອງ​ຂອງ​ລາວ​ໃນ​ຂະນະ​ທີ່​ອ້າຍ​ຂອງ​ລາວ​ຍັງ​ມີ​ຊີວິດ​ຢູ່. ກົດລະບຽບເຫຼົ່ານີ້ເນັ້ນຫນັກເຖິງຄວາມສໍາຄັນຂອງການປະພຶດສ່ວນບຸກຄົນແລະການຮັກສາຄວາມບໍລິສຸດພາຍໃນສັງຄົມອິດສະລາແອນ.</w:t>
      </w:r>
    </w:p>
    <w:p/>
    <w:p>
      <w:r xmlns:w="http://schemas.openxmlformats.org/wordprocessingml/2006/main">
        <w:t xml:space="preserve">ລະບຽບ^ພວກເລວີ 20:1 ພຣະເຈົ້າຢາເວ​ໄດ້​ກ່າວ​ກັບ​ໂມເຊ​ວ່າ,</w:t>
      </w:r>
    </w:p>
    <w:p/>
    <w:p>
      <w:r xmlns:w="http://schemas.openxmlformats.org/wordprocessingml/2006/main">
        <w:t xml:space="preserve">ພຣະ​ຜູ້​ເປັນ​ເຈົ້າ​ກ່າວ​ກັບ​ໂມ​ເຊ​ເພື່ອ​ສົ່ງ​ຂ່າວ​ສານ​ກັບ​ປະ​ຊາ​ຊົນ​ຂອງ​ອິດ​ສະ​ຣາ​ເອນ.</w:t>
      </w:r>
    </w:p>
    <w:p/>
    <w:p>
      <w:r xmlns:w="http://schemas.openxmlformats.org/wordprocessingml/2006/main">
        <w:t xml:space="preserve">1. ການເຊື່ອຟັງພະຄໍາຂອງພະເຈົ້າ: ຄວາມສໍາຄັນຂອງການປະຕິບັດຕາມຄໍາແນະນໍາຂອງພຣະອົງ</w:t>
      </w:r>
    </w:p>
    <w:p/>
    <w:p>
      <w:r xmlns:w="http://schemas.openxmlformats.org/wordprocessingml/2006/main">
        <w:t xml:space="preserve">2. ຜົນສະທ້ອນຂອງການບໍ່ເຊື່ອຟັງ: ການຮຽນຮູ້ຈາກຄວາມຜິດພາດຂອງຊາວອິດສະລາແອນ</w:t>
      </w:r>
    </w:p>
    <w:p/>
    <w:p>
      <w:r xmlns:w="http://schemas.openxmlformats.org/wordprocessingml/2006/main">
        <w:t xml:space="preserve">1 ພຣະບັນຍັດສອງ 30:16 ໃນ​ວັນ​ນີ້​ເຮົາ​ສັ່ງ​ເຈົ້າ​ໃຫ້​ຮັກ​ພຣະເຈົ້າຢາເວ ພຣະເຈົ້າ​ຂອງ​ເຈົ້າ, ຈົ່ງ​ເຊື່ອຟັງ​ພຣະອົງ, ແລະ​ຮັກສາ​ຄຳສັ່ງ, ຄຳສັ່ງ​ແລະ​ກົດບັນຍັດ​ຂອງ​ພຣະອົງ, ແລ້ວ​ເຈົ້າ​ຈະ​ມີ​ຊີວິດ​ຢູ່ ແລະ​ເພີ່ມ​ທະວີ​ຂຶ້ນ, ແລະ​ພຣະເຈົ້າຢາເວ ພຣະເຈົ້າ​ຂອງ​ເຈົ້າ​ຈະ​ເຮັດ​ຕາມ. ອວຍພອນເຈົ້າໃນດິນແດນທີ່ເຈົ້າຈະເຂົ້າມາຄອບຄອງ.”</w:t>
      </w:r>
    </w:p>
    <w:p/>
    <w:p>
      <w:r xmlns:w="http://schemas.openxmlformats.org/wordprocessingml/2006/main">
        <w:t xml:space="preserve">2 ໂຢຊວຍ 24:15 ແຕ່​ຖ້າ​ການ​ຮັບໃຊ້​ພຣະເຈົ້າຢາເວ​ເບິ່ງ​ຄື​ວ່າ​ບໍ່​ເປັນ​ທີ່​ປາຖະໜາ​ຂອງ​ພວກເຈົ້າ, ຈົ່ງ​ເລືອກ​ເອົາ​ຕົວ​ເອງ​ໃນ​ວັນ​ນີ້​ວ່າ​ເຈົ້າ​ຈະ​ຮັບໃຊ້​ຜູ້ໃດ, ບໍ່​ວ່າ​ພະ​ທີ່​ບັນພະບຸລຸດ​ຂອງ​ເຈົ້າ​ໄດ້​ຮັບໃຊ້​ນອກ​ເໜືອ​ແມ່ນໍ້າ​ເອີຟຣັດ ຫລື​ເປັນ​ພະ​ຂອງ​ຊາວ​ອາໂມ​ທີ່​ເຈົ້າ​ຢູ່​ໃນ​ດິນແດນ​ຂອງ​ເຈົ້າ. ດໍາລົງຊີວິດ. ແຕ່​ສຳລັບ​ຂ້ອຍ​ແລະ​ຄອບຄົວ​ຂອງ​ຂ້ອຍ ເຮົາ​ຈະ​ຮັບໃຊ້​ພຣະເຈົ້າຢາເວ.</w:t>
      </w:r>
    </w:p>
    <w:p/>
    <w:p>
      <w:r xmlns:w="http://schemas.openxmlformats.org/wordprocessingml/2006/main">
        <w:t xml:space="preserve">ລະບຽບ^ພວກເລວີ 20:2 ຈົ່ງ​ເວົ້າ​ກັບ​ຊາວ​ອິດສະຣາເອນ​ອີກ​ວ່າ, ຜູ້ໃດ​ກໍຕາມ​ທີ່​ລາວ​ເປັນ​ຊາວ​ອິດສະຣາເອນ ຫລື​ເປັນ​ຄົນ​ຕ່າງດ້າວ​ທີ່​ອາໄສ​ຢູ່​ໃນ​ຊາດ​ອິດສະຣາເອນ ຜູ້​ທີ່​ໃຫ້​ເຊື້ອສາຍ​ຂອງ​ລາວ​ແກ່​ໂມເລັກ. ລາວ​ຈະ​ຖືກ​ປະຫານ​ຊີວິດ​ຢ່າງ​ແນ່ນອນ: ປະຊາຊົນ​ໃນ​ດິນແດນ​ຈະ​ເອົາ​ກ້ອນຫີນ​ແກວ່ງ​ໃສ່​ລາວ.</w:t>
      </w:r>
    </w:p>
    <w:p/>
    <w:p>
      <w:r xmlns:w="http://schemas.openxmlformats.org/wordprocessingml/2006/main">
        <w:t xml:space="preserve">ພະເຈົ້າ​ສັ່ງ​ວ່າ​ຊາວ​ອິດສະລາແອນ​ຫຼື​ຄົນ​ຕ່າງດ້າວ​ທີ່​ອາໄສ​ຢູ່​ໃນ​ອິດສະລາແອນ​ທີ່​ຖວາຍ​ລູກ​ຫຼານ​ຂອງ​ຕົນ​ໃຫ້​ໂມເລັກ​ຕ້ອງ​ຖືກ​ຂ້າ​ດ້ວຍ​ກ້ອນ​ຫີນ.</w:t>
      </w:r>
    </w:p>
    <w:p/>
    <w:p>
      <w:r xmlns:w="http://schemas.openxmlformats.org/wordprocessingml/2006/main">
        <w:t xml:space="preserve">1. ຜົນສະທ້ອນທີ່ບໍ່ສາມາດເຂົ້າໃຈໄດ້ຂອງການບໍ່ເຊື່ອຟັງ</w:t>
      </w:r>
    </w:p>
    <w:p/>
    <w:p>
      <w:r xmlns:w="http://schemas.openxmlformats.org/wordprocessingml/2006/main">
        <w:t xml:space="preserve">2. ຄວາມຕ້ອງການທີ່ຈະປະຕິບັດຕາມຄໍາແນະນໍາຂອງພຣະເຈົ້າແລະບໍ່ແມ່ນຄວາມປາຖະຫນາຂອງມະນຸດ</w:t>
      </w:r>
    </w:p>
    <w:p/>
    <w:p>
      <w:r xmlns:w="http://schemas.openxmlformats.org/wordprocessingml/2006/main">
        <w:t xml:space="preserve">1 ພຣະບັນຍັດສອງ 17:2-5 ຖ້າ​ເຈົ້າ​ພົບ​ເຫັນ​ຢູ່​ໃນ​ປະຕູ​ໃດ​ທີ່​ພຣະເຈົ້າຢາເວ ພຣະເຈົ້າ​ຂອງ​ເຈົ້າ​ມອບ​ໃຫ້​ເຈົ້າ ບໍ່​ວ່າ​ຊາຍ​ຫລື​ຍິງ ທີ່​ໄດ້​ເຮັດ​ຄວາມ​ຊົ່ວຊ້າ​ຢູ່​ຕໍ່ໜ້າ​ພຣະເຈົ້າຢາເວ ພຣະເຈົ້າ​ຂອງ​ເຈົ້າ ໃນ​ການ​ລະເມີດ​ພັນທະສັນຍາ​ຂອງ​ພຣະອົງ. ,</w:t>
      </w:r>
    </w:p>
    <w:p/>
    <w:p>
      <w:r xmlns:w="http://schemas.openxmlformats.org/wordprocessingml/2006/main">
        <w:t xml:space="preserve">2. Romans 6:23 - ສໍາລັບຄ່າຈ້າງຂອງບາບແມ່ນຄວາມຕາຍ; ແຕ່ຂອງປະທານຂອງພຣະເຈົ້າແມ່ນຊີວິດນິລັນດອນໂດຍຜ່ານພຣະເຢຊູຄຣິດອົງພຣະຜູ້ເປັນເຈົ້າຂອງພວກເຮົາ.</w:t>
      </w:r>
    </w:p>
    <w:p/>
    <w:p>
      <w:r xmlns:w="http://schemas.openxmlformats.org/wordprocessingml/2006/main">
        <w:t xml:space="preserve">ລະບຽບ^ພວກເລວີ 20:3 ແລະ​ເຮົາ​ຈະ​ຕໍ່ສູ້​ຊາຍ​ຄົນ​ນັ້ນ ແລະ​ຈະ​ຕັດ​ລາວ​ອອກ​ຈາກ​ບັນດາ​ປະຊາຊົນ​ຂອງ​ລາວ. ເພາະ​ວ່າ​ລາວ​ໄດ້​ມອບ​ເຊື້ອ​ສາຍ​ຂອງ​ລາວ​ໃຫ້​ໂມ​ເລັກ, ເພື່ອ​ເຮັດ​ໃຫ້​ບ່ອນ​ສັກສິດ​ຂອງ​ເຮົາ​ເປັນ​ມົນທິນ, ແລະ​ເປັນ​ການ​ໝິ່ນປະໝາດ​ນາມ​ອັນ​ສັກສິດ​ຂອງ​ເຮົາ.</w:t>
      </w:r>
    </w:p>
    <w:p/>
    <w:p>
      <w:r xmlns:w="http://schemas.openxmlformats.org/wordprocessingml/2006/main">
        <w:t xml:space="preserve">ພະເຈົ້າ​ຈະ​ລົງໂທດ​ຜູ້​ທີ່​ເສຍ​ສະລະ​ລູກ​ໃຫ້​ໂມເລັກ ໂດຍ​ການ​ຕັດ​ພວກ​ເຂົາ​ອອກ​ຈາກ​ຊາວ​ອິດສະລາແອນ.</w:t>
      </w:r>
    </w:p>
    <w:p/>
    <w:p>
      <w:r xmlns:w="http://schemas.openxmlformats.org/wordprocessingml/2006/main">
        <w:t xml:space="preserve">1. ທັດສະນະຂອງພຣະຜູ້ເປັນເຈົ້າກ່ຽວກັບການບູຊາຮູບປັ້ນ</w:t>
      </w:r>
    </w:p>
    <w:p/>
    <w:p>
      <w:r xmlns:w="http://schemas.openxmlformats.org/wordprocessingml/2006/main">
        <w:t xml:space="preserve">2. ຜົນສະທ້ອນຂອງການເຮັດໃຫ້ຊື່ຂອງພະເຈົ້າເປັນມົນທິນ</w:t>
      </w:r>
    </w:p>
    <w:p/>
    <w:p>
      <w:r xmlns:w="http://schemas.openxmlformats.org/wordprocessingml/2006/main">
        <w:t xml:space="preserve">1. Exodus 20:3-5 - "ເຈົ້າຈະບໍ່ມີພຣະອື່ນກ່ອນຂ້າພະເຈົ້າ."</w:t>
      </w:r>
    </w:p>
    <w:p/>
    <w:p>
      <w:r xmlns:w="http://schemas.openxmlformats.org/wordprocessingml/2006/main">
        <w:t xml:space="preserve">2 ພຣະບັນຍັດສອງ 12:31 - "ເຈົ້າ​ຈະ​ບໍ່​ຂາບໄຫວ້​ພຣະເຈົ້າຢາເວ ພຣະເຈົ້າ​ຂອງ​ເຈົ້າ​ໃນ​ແບບ​ນັ້ນ ເພາະ​ຄວາມ​ກຽດ​ຊັງ​ຂອງ​ພຣະເຈົ້າຢາເວ ພຣະເຈົ້າ​ຂອງ​ພວກເຈົ້າ​ໄດ້​ເຮັດ​ຕໍ່​ພະ​ຂອງ​ພວກເຂົາ​ຢ່າງ​ໜ້າກຽດ​ຊັງ.</w:t>
      </w:r>
    </w:p>
    <w:p/>
    <w:p>
      <w:r xmlns:w="http://schemas.openxmlformats.org/wordprocessingml/2006/main">
        <w:t xml:space="preserve">ລະບຽບ^ພວກເລວີ 20:4 ແລະ​ຖ້າ​ປະຊາຊົນ​ໃນ​ດິນແດນ​ເຮັດ​ທາງ​ໃດ​ໜຶ່ງ​ໃນ​ການ​ປິດບັງ​ສາຍຕາ​ຂອງ​ຊາຍ​ຄົນ​ນັ້ນ ເມື່ອ​ລາວ​ມອບ​ເຊື້ອສາຍ​ຂອງ​ລາວ​ໃຫ້​ໂມເລັກ ແລະ​ຢ່າ​ຂ້າ​ລາວ.</w:t>
      </w:r>
    </w:p>
    <w:p/>
    <w:p>
      <w:r xmlns:w="http://schemas.openxmlformats.org/wordprocessingml/2006/main">
        <w:t xml:space="preserve">ພະເຈົ້າ​ຫ້າມ​ການ​ຖວາຍ​ເດັກນ້ອຍ​ແກ່​ໂມເລັກ ແລະ​ສັ່ງ​ໃຫ້​ປະຫານ​ຊີວິດ​ຜູ້​ທີ່​ເຮັດ​ເຊັ່ນ​ນັ້ນ.</w:t>
      </w:r>
    </w:p>
    <w:p/>
    <w:p>
      <w:r xmlns:w="http://schemas.openxmlformats.org/wordprocessingml/2006/main">
        <w:t xml:space="preserve">1. ບາບ​ຂອງ​ການ​ໃຫ້​ເດັກ​ນ້ອຍ​ກັບ Molech: ຄໍາ​ເຕືອນ​ຈາກ​ພວກ​ເລວີ</w:t>
      </w:r>
    </w:p>
    <w:p/>
    <w:p>
      <w:r xmlns:w="http://schemas.openxmlformats.org/wordprocessingml/2006/main">
        <w:t xml:space="preserve">2. ພຣະພິໂລດຂອງພຣະເຈົ້າສໍາລັບການບໍ່ເຊື່ອຟັງຄໍາສັ່ງຂອງພຣະອົງ: ການວິເຄາະຂອງພວກເລວີ 20:4.</w:t>
      </w:r>
    </w:p>
    <w:p/>
    <w:p>
      <w:r xmlns:w="http://schemas.openxmlformats.org/wordprocessingml/2006/main">
        <w:t xml:space="preserve">1. Romans 6:23 - ສໍາລັບຄ່າຈ້າງຂອງບາບແມ່ນຄວາມຕາຍ, ແຕ່ຂອງປະທານຟຣີຂອງພຣະເຈົ້າແມ່ນຊີວິດນິລັນດອນໃນພຣະເຢຊູຄຣິດເຈົ້າຂອງພວກເຮົາ.</w:t>
      </w:r>
    </w:p>
    <w:p/>
    <w:p>
      <w:r xmlns:w="http://schemas.openxmlformats.org/wordprocessingml/2006/main">
        <w:t xml:space="preserve">2 ພຣະບັນຍັດສອງ 18:10 - ໃນ​ບັນ​ດາ​ພວກ​ທ່ານ​ຈະ​ບໍ່​ພົບ​ຜູ້​ໃດ​ທີ່​ເຜົາ​ລູກ​ຊາຍ ຫລື ລູກ​ສາວ​ຂອງ​ຕົນ​ເພື່ອ​ເປັນ​ເຄື່ອງ​ບູຊາ, ຜູ້​ທີ່​ທຳ​ນາຍ​ຫລື​ບອກ​ຄວາມ​ໂຊກ​ດີ ຫລື​ຕີ​ຄວາມ​ໝາຍ​ເປັນ​ພິ​ເສດ, ຫລື​ເປັນ​ໝໍ​ຜີ.</w:t>
      </w:r>
    </w:p>
    <w:p/>
    <w:p>
      <w:r xmlns:w="http://schemas.openxmlformats.org/wordprocessingml/2006/main">
        <w:t xml:space="preserve">ລະບຽບ^ພວກເລວີ 20:5 ແລ້ວ​ເຮົາ​ກໍ​ຈະ​ຕໍ່ສູ້​ຊາຍ​ຄົນ​ນັ້ນ ແລະ​ຕໍ່​ຄອບຄົວ​ຂອງ​ລາວ ແລະ​ຈະ​ຕັດ​ລາວ​ອອກ ແລະ​ທຸກ​ຄົນ​ທີ່​ໄປ​ໂສເພນີ​ຕາມ​ທີ່​ລາວ​ຈະ​ເຮັດ​ການ​ໂສເພນີ​ກັບ​ໂມເລັກ ຈາກ​ປະຊາຊົນ​ຂອງ​ພວກເຂົາ.</w:t>
      </w:r>
    </w:p>
    <w:p/>
    <w:p>
      <w:r xmlns:w="http://schemas.openxmlformats.org/wordprocessingml/2006/main">
        <w:t xml:space="preserve">ພະເຈົ້າ​ຕໍ່​ຕ້ານ​ຜູ້​ທີ່​ນະມັດສະການ​ໂມເລັກ ແລະ​ຈະ​ຕັດ​ຄົນ​ທີ່​ຕິດ​ຕາມ​ພວກ​ເຂົາ​ອອກ​ໄປ.</w:t>
      </w:r>
    </w:p>
    <w:p/>
    <w:p>
      <w:r xmlns:w="http://schemas.openxmlformats.org/wordprocessingml/2006/main">
        <w:t xml:space="preserve">1. ຄວາມສໍາຄັນຂອງການຢູ່ອຸທິດຕົນຕໍ່ພຣະເຈົ້າຜູ້ດຽວ.</w:t>
      </w:r>
    </w:p>
    <w:p/>
    <w:p>
      <w:r xmlns:w="http://schemas.openxmlformats.org/wordprocessingml/2006/main">
        <w:t xml:space="preserve">2. ຜົນສະທ້ອນຂອງການບູຊາຮູບປັ້ນ.</w:t>
      </w:r>
    </w:p>
    <w:p/>
    <w:p>
      <w:r xmlns:w="http://schemas.openxmlformats.org/wordprocessingml/2006/main">
        <w:t xml:space="preserve">1. ພຣະບັນຍັດສອງ 13:6-11</w:t>
      </w:r>
    </w:p>
    <w:p/>
    <w:p>
      <w:r xmlns:w="http://schemas.openxmlformats.org/wordprocessingml/2006/main">
        <w:t xml:space="preserve">2. ໂລມ 12:1-2</w:t>
      </w:r>
    </w:p>
    <w:p/>
    <w:p>
      <w:r xmlns:w="http://schemas.openxmlformats.org/wordprocessingml/2006/main">
        <w:t xml:space="preserve">ລະບຽບ^ພວກເລວີ 20:6 ແລະ​ຈິດວິນຍານ​ທີ່​ຫັນຫຼັງ​ຈາກ​ຜີມານຮ້າຍ​ທີ່​ມີ​ວິນຍານ​ທີ່​ຄຸ້ນເຄີຍ ແລະ​ມີ​ຜີມານຮ້າຍ​ໄປ​ຫລິ້ນຊູ້​ຕາມ​ພວກເຂົາ​ນັ້ນ ເຮົາ​ຈະ​ຕັ້ງ​ໜ້າ​ຕໍ່ສູ້​ຈິດວິນຍານ​ນັ້ນ ແລະ​ຈະ​ຕັດ​ລາວ​ອອກ​ຈາກ​ບັນດາ​ປະຊາຊົນ​ຂອງ​ລາວ.</w:t>
      </w:r>
    </w:p>
    <w:p/>
    <w:p>
      <w:r xmlns:w="http://schemas.openxmlformats.org/wordprocessingml/2006/main">
        <w:t xml:space="preserve">ພຣະເຈົ້າຊົງກ່າວໂທດຜູ້ທີ່ຫັນໄປສູ່ວິນຍານທີ່ຄຸ້ນເຄີຍ ແລະຂອງມົດສະກູ ແລະຈະລົງໂທດພວກເຂົາໂດຍການຕັດພວກເຂົາອອກຈາກຊຸມຊົນ.</w:t>
      </w:r>
    </w:p>
    <w:p/>
    <w:p>
      <w:r xmlns:w="http://schemas.openxmlformats.org/wordprocessingml/2006/main">
        <w:t xml:space="preserve">1. ຜົນສະທ້ອນອັນຮ້າຍແຮງຂອງການບູຊາຮູບປັ້ນ</w:t>
      </w:r>
    </w:p>
    <w:p/>
    <w:p>
      <w:r xmlns:w="http://schemas.openxmlformats.org/wordprocessingml/2006/main">
        <w:t xml:space="preserve">2. ອັນຕະລາຍຂອງການຫັນຫນີຈາກພຣະເຈົ້າ</w:t>
      </w:r>
    </w:p>
    <w:p/>
    <w:p>
      <w:r xmlns:w="http://schemas.openxmlformats.org/wordprocessingml/2006/main">
        <w:t xml:space="preserve">1. ພຣະບັນຍັດສອງ 18:10-12 - “ໃນ​ພວກ​ເຈົ້າ​ຈະ​ບໍ່​ພົບ​ຜູ້​ໃດ​ທີ່​ທຳ​ນາຍ​ຫຼື​ບອກ​ຄວາມ​ໂຊກ​ລາບ ຫຼື​ຕີ​ຄວາມ​ໝາຍ​ຄວາມ​ເປັນ​ໄປ​ຂອງ​ຄົນ​ຕາຍ ຫລື​ເປັນ​ນາຍ​ວິເສດ ຫລື​ຄົນ​ສວຍ​ງາມ ຫລື​ຄົນ​ກາງ ຫລື​ຄົນ​ນິລັນດອນ ຫລື​ຄົນ​ທີ່​ຖາມ​ຄົນ​ຕາຍ. ເພາະ​ຜູ້​ໃດ​ເຮັດ​ສິ່ງ​ເຫຼົ່າ​ນີ້​ເປັນ​ທີ່​ໜ້າ​ກຽດ​ຊັງ​ຂອງ​ພຣະ​ຜູ້​ເປັນ​ເຈົ້າ.”</w:t>
      </w:r>
    </w:p>
    <w:p/>
    <w:p>
      <w:r xmlns:w="http://schemas.openxmlformats.org/wordprocessingml/2006/main">
        <w:t xml:space="preserve">2. ເຢເຣມີຢາ 10:2-3 “ພຣະເຈົ້າຢາເວ​ກ່າວ​ດັ່ງນີ້: ຢ່າ​ຮຽນ​ຮູ້​ທາງ​ຂອງ​ຊາດ​ຕ່າງໆ ແລະ​ຢ່າ​ຕົກໃຈ​ໃນ​ເຄື່ອງໝາຍ​ຂອງ​ຟ້າ​ສະຫວັນ ເພາະ​ຊາດ​ຕ່າງໆ​ຕົກໃຈ​ຍ້ອນ​ຮີດຄອງ​ປະ​ເພນີ​ຂອງ​ຊາດ​ນັ້ນ​ໄຮ້​ປະໂຫຍດ.</w:t>
      </w:r>
    </w:p>
    <w:p/>
    <w:p>
      <w:r xmlns:w="http://schemas.openxmlformats.org/wordprocessingml/2006/main">
        <w:t xml:space="preserve">ລະບຽບ^ພວກເລວີ 20:7 ສະນັ້ນ ຈົ່ງ​ຊຳລະ​ຕົວ​ໃຫ້​ບໍລິສຸດ ແລະ​ຈົ່ງ​ບໍຣິສຸດ ເພາະ​ເຮົາ​ຄື​ພຣະເຈົ້າຢາເວ ພຣະເຈົ້າ​ຂອງ​ພວກເຈົ້າ.</w:t>
      </w:r>
    </w:p>
    <w:p/>
    <w:p>
      <w:r xmlns:w="http://schemas.openxmlformats.org/wordprocessingml/2006/main">
        <w:t xml:space="preserve">ຂໍ້ນີ້ຊຸກຍູ້ຊາວອິດສະລາແອນໃຫ້ກະກຽມຕົນເອງເພື່ອພຣະຜູ້ເປັນເຈົ້າແລະກາຍເປັນຜູ້ບໍລິສຸດ, ຍ້ອນວ່າພຣະອົງເປັນພຣະເຈົ້າຂອງພວກເຂົາ.</w:t>
      </w:r>
    </w:p>
    <w:p/>
    <w:p>
      <w:r xmlns:w="http://schemas.openxmlformats.org/wordprocessingml/2006/main">
        <w:t xml:space="preserve">1. ການເອີ້ນຫາຄວາມບໍລິສຸດ: ກະກຽມຕົນເອງສໍາລັບພຣະຜູ້ເປັນເຈົ້າ</w:t>
      </w:r>
    </w:p>
    <w:p/>
    <w:p>
      <w:r xmlns:w="http://schemas.openxmlformats.org/wordprocessingml/2006/main">
        <w:t xml:space="preserve">2. ການດຳລົງຊີວິດທີ່ບໍລິສຸດ: ການເຊື່ອຟັງຄຳສັ່ງຂອງພຣະເຈົ້າ</w:t>
      </w:r>
    </w:p>
    <w:p/>
    <w:p>
      <w:r xmlns:w="http://schemas.openxmlformats.org/wordprocessingml/2006/main">
        <w:t xml:space="preserve">1. 1 ເປໂຕ 1: 15-16 - "ແຕ່ວ່າພຣະອົງໄດ້ເອີ້ນວ່າທ່ານເປັນອັນບໍລິສຸດ, ສະນັ້ນຈົ່ງບໍລິສຸດໃນການສົນທະນາທັງຫມົດ; ເນື່ອງຈາກວ່າມັນໄດ້ຖືກຂຽນໄວ້, ຈົ່ງບໍລິສຸດ, ສໍາລັບຂ້າພະເຈົ້າບໍລິສຸດ."</w:t>
      </w:r>
    </w:p>
    <w:p/>
    <w:p>
      <w:r xmlns:w="http://schemas.openxmlformats.org/wordprocessingml/2006/main">
        <w:t xml:space="preserve">2. ມັດທາຍ 5:48 - "ເພາະສະນັ້ນເຈົ້າຈົ່ງເປັນທີ່ສົມບູນແບບ, ເຖິງແມ່ນວ່າພຣະບິດາຂອງເຈົ້າຜູ້ທີ່ຢູ່ໃນສະຫວັນແມ່ນສົມບູນແບບ."</w:t>
      </w:r>
    </w:p>
    <w:p/>
    <w:p>
      <w:r xmlns:w="http://schemas.openxmlformats.org/wordprocessingml/2006/main">
        <w:t xml:space="preserve">ລະບຽບ^ພວກເລວີ 20:8 ແລະ​ເຈົ້າ​ທັງຫລາຍ​ຈົ່ງ​ຮັກສາ​ກົດບັນຍັດ​ຂອງເຮົາ ແລະ​ເຮັດ​ຕາມ​ດັ່ງນີ້: ເຮົາ​ແມ່ນ​ພຣະເຈົ້າຢາເວ​ທີ່​ເຮັດ​ໃຫ້​ພວກເຈົ້າ​ບໍຣິສຸດ.</w:t>
      </w:r>
    </w:p>
    <w:p/>
    <w:p>
      <w:r xmlns:w="http://schemas.openxmlformats.org/wordprocessingml/2006/main">
        <w:t xml:space="preserve">ພະເຈົ້າ​ສັ່ງ​ຊາວ​ອິດສະລາແອນ​ໃຫ້​ຮັກສາ​ກົດບັນຍັດ​ຂອງ​ພະອົງ ແລະ​ເຮັດ​ຕາມ​ກົດບັນຍັດ​ຂອງ​ພະອົງ ແລະ​ພະອົງ​ຈະ​ເປັນ​ຜູ້​ເຮັດ​ໃຫ້​ພວກ​ເຂົາ​ບໍລິສຸດ.</w:t>
      </w:r>
    </w:p>
    <w:p/>
    <w:p>
      <w:r xmlns:w="http://schemas.openxmlformats.org/wordprocessingml/2006/main">
        <w:t xml:space="preserve">1. ພຣະຜູ້ເປັນເຈາເປັນຜູ້ສັກສິດຂອງພວກເຮົາ: ການເຂົ້າໃຈຄວາມບໍລິສຸດຂອງພຣະເຈົ້າ</w:t>
      </w:r>
    </w:p>
    <w:p/>
    <w:p>
      <w:r xmlns:w="http://schemas.openxmlformats.org/wordprocessingml/2006/main">
        <w:t xml:space="preserve">2. ການຮັກສາກົດບັນຍັດຂອງພຣະເຈົ້າ: ການເຊື່ອຟັງແລະເສັ້ນທາງໄປສູ່ຄວາມບໍລິສຸດ</w:t>
      </w:r>
    </w:p>
    <w:p/>
    <w:p>
      <w:r xmlns:w="http://schemas.openxmlformats.org/wordprocessingml/2006/main">
        <w:t xml:space="preserve">1. ຟີລິບ 2:12-13 “ເຫດສະນັ້ນ, ທີ່ຮັກຂອງເຮົາ, ດັ່ງທີ່ເຈົ້າໄດ້ເຊື່ອຟັງສະເໝີ, ບັດນີ້, ບໍ່ພຽງແຕ່ຢູ່ໃນທີ່ປະທັບຂອງເຮົາເທົ່ານັ້ນ, ແຕ່ເມື່ອບໍ່ຢູ່ຂອງຂ້ອຍ, ຈົ່ງເຮັດຄວາມລອດຂອງເຈົ້າເອງດ້ວຍຄວາມຢ້ານກົວແລະສັ່ນສະເທືອນ, ເພາະວ່າມັນເປັນສິ່ງທີ່ບໍ່ມີ. ພຣະເຈົ້າຜູ້ທີ່ເຮັດວຽກຢູ່ໃນທ່ານ, ທັງຕັ້ງໃຈແລະເຮັດວຽກເພື່ອຄວາມພໍໃຈຂອງພຣະອົງ."</w:t>
      </w:r>
    </w:p>
    <w:p/>
    <w:p>
      <w:r xmlns:w="http://schemas.openxmlformats.org/wordprocessingml/2006/main">
        <w:t xml:space="preserve">2 Deuteronomy 6: 17 - "ເຈົ້າຕ້ອງພາກພຽນຮັກສາພຣະບັນຍັດຂອງພຣະຜູ້ເປັນເຈົ້າພຣະເຈົ້າຂອງເຈົ້າ, ແລະປະຈັກພະຍານແລະກົດບັນຍັດຂອງພຣະອົງ, ທີ່ພຣະອົງໄດ້ບັນຊາເຈົ້າ."</w:t>
      </w:r>
    </w:p>
    <w:p/>
    <w:p>
      <w:r xmlns:w="http://schemas.openxmlformats.org/wordprocessingml/2006/main">
        <w:t xml:space="preserve">ລະບຽບ^ພວກເລວີ 20:9 ເພາະ​ທຸກ​ຄົນ​ທີ່​ສາບແຊ່ງ​ພໍ່​ແມ່​ຂອງ​ຕົນ​ຈະ​ຖືກ​ປະຫານ​ຊີວິດ​ຢ່າງ​ແນ່ນອນ: ລາວ​ໄດ້​ສາບ​ແຊ່ງ​ພໍ່​ແມ່​ຂອງ​ຕົນ. ເລືອດຂອງລາວຈະຢູ່ເທິງລາວ.</w:t>
      </w:r>
    </w:p>
    <w:p/>
    <w:p>
      <w:r xmlns:w="http://schemas.openxmlformats.org/wordprocessingml/2006/main">
        <w:t xml:space="preserve">ຂໍ້ພຣະຄຳພີຂໍ້ນີ້ໃນພວກເລວີ 20:9 ກ່າວໄວ້ວ່າຜູ້ໃດທີ່ສາບແຊ່ງພໍ່ແມ່ຂອງຕົນຈະຖືກປະຫານຊີວິດຍ້ອນການລ່ວງລະເມີດຂອງພວກເຂົາ.</w:t>
      </w:r>
    </w:p>
    <w:p/>
    <w:p>
      <w:r xmlns:w="http://schemas.openxmlformats.org/wordprocessingml/2006/main">
        <w:t xml:space="preserve">1. "ພະລັງຂອງຄໍາເວົ້າ: ການເຄົາລົບພໍ່ແມ່"</w:t>
      </w:r>
    </w:p>
    <w:p/>
    <w:p>
      <w:r xmlns:w="http://schemas.openxmlformats.org/wordprocessingml/2006/main">
        <w:t xml:space="preserve">2. "ໃຫ້ກຽດພໍ່ແລະແມ່ຂອງເຈົ້າ: ຄໍາສັ່ງຈາກພຣະເຈົ້າ"</w:t>
      </w:r>
    </w:p>
    <w:p/>
    <w:p>
      <w:r xmlns:w="http://schemas.openxmlformats.org/wordprocessingml/2006/main">
        <w:t xml:space="preserve">ອົບພະຍົບ 20:12 ຈົ່ງ​ນັບຖື​ພໍ່​ແມ່​ຂອງ​ເຈົ້າ ເພື່ອ​ເຈົ້າ​ຈະ​ໄດ້​ມີ​ຊີວິດ​ຍືນຍາວ​ຢູ່​ໃນ​ດິນແດນ​ທີ່​ພຣະເຈົ້າຢາເວ ພຣະເຈົ້າ​ຂອງ​ເຈົ້າ​ໄດ້​ມອບ​ໃຫ້.</w:t>
      </w:r>
    </w:p>
    <w:p/>
    <w:p>
      <w:r xmlns:w="http://schemas.openxmlformats.org/wordprocessingml/2006/main">
        <w:t xml:space="preserve">2 ສຸພາສິດ 15:20 ລູກຊາຍ​ຜູ້​ມີ​ປັນຍາ​ເຮັດ​ໃຫ້​ພໍ່​ມີ​ຄວາມ​ຍິນດີ, ແຕ່​ຄົນ​ໂງ່ຈ້າ​ດູຖູກ​ແມ່.</w:t>
      </w:r>
    </w:p>
    <w:p/>
    <w:p>
      <w:r xmlns:w="http://schemas.openxmlformats.org/wordprocessingml/2006/main">
        <w:t xml:space="preserve">ລະບຽບ^ພວກເລວີ 20:10 ແລະ​ຜູ້​ທີ່​ຫລິ້ນຊູ້​ກັບ​ເມຍ​ຂອງ​ຜູ້​ອື່ນ, ແມ່ນ​ແຕ່​ຜູ້​ທີ່​ຫລິ້ນຊູ້​ກັບ​ເມຍ​ຂອງ​ເພື່ອນບ້ານ, ຜູ້​ຫລິ້ນຊູ້​ແລະ​ການ​ຫລິ້ນຊູ້​ນັ້ນ​ຈະ​ຖືກ​ປະຫານ​ຊີວິດ.</w:t>
      </w:r>
    </w:p>
    <w:p/>
    <w:p>
      <w:r xmlns:w="http://schemas.openxmlformats.org/wordprocessingml/2006/main">
        <w:t xml:space="preserve">ການ​ຫລິ້ນ​ຊູ້​ມີ​ໂທດ​ເຖິງ​ຕາຍ​ຕາມ​ພວກ​ເລວີ 20:10.</w:t>
      </w:r>
    </w:p>
    <w:p/>
    <w:p>
      <w:r xmlns:w="http://schemas.openxmlformats.org/wordprocessingml/2006/main">
        <w:t xml:space="preserve">1. ຜົນສະທ້ອນຂອງການຫລິ້ນຊູ້: ການຮຽນຮູ້ຈາກພຣະຄໍາພີຂອງພວກເລວີ</w:t>
      </w:r>
    </w:p>
    <w:p/>
    <w:p>
      <w:r xmlns:w="http://schemas.openxmlformats.org/wordprocessingml/2006/main">
        <w:t xml:space="preserve">2. ຮັກສາໃຈຂອງເຮົາໃຫ້ບໍລິສຸດ: ຄໍາເຕືອນຈາກພວກເລວີ 20:10</w:t>
      </w:r>
    </w:p>
    <w:p/>
    <w:p>
      <w:r xmlns:w="http://schemas.openxmlformats.org/wordprocessingml/2006/main">
        <w:t xml:space="preserve">1. ສຸພາສິດ 6:32 - "ແຕ່​ຜູ້​ໃດ​ທີ່​ຫລິ້ນຊູ້​ກັບ​ຜູ້​ຍິງ​ນັ້ນ​ຂາດ​ຄວາມ​ເຂົ້າ​ໃຈ: ຜູ້​ທີ່​ກະທຳ​ການ​ນັ້ນ​ທຳລາຍ​ຈິດ​ວິນຍານ​ຂອງ​ຕົນ."</w:t>
      </w:r>
    </w:p>
    <w:p/>
    <w:p>
      <w:r xmlns:w="http://schemas.openxmlformats.org/wordprocessingml/2006/main">
        <w:t xml:space="preserve">2 ມັດທາຍ 5:27-28 - “ພວກ​ເຈົ້າ​ເຄີຍ​ໄດ້​ຍິນ​ທີ່​ພວກ​ເຂົາ​ໃນ​ສະ​ໄໝ​ບູຮານ​ກ່າວ​ວ່າ, ຢ່າ​ຫລິ້ນຊູ້: ແຕ່​ເຮົາ​ບອກ​ພວກ​ທ່ານ​ວ່າ, ຜູ້​ໃດ​ທີ່​ຫາ​ຜູ້​ຍິງ​ເພື່ອ​ຢາກ​ໃຫ້​ນາງ​ໄດ້​ຫລິ້ນ​ຊູ້​ກັບ​ນາງ. ຢູ່ໃນໃຈຂອງລາວແລ້ວ."</w:t>
      </w:r>
    </w:p>
    <w:p/>
    <w:p>
      <w:r xmlns:w="http://schemas.openxmlformats.org/wordprocessingml/2006/main">
        <w:t xml:space="preserve">ລະບຽບ^ພວກເລວີ 20:11 ແລະ​ຜູ້​ທີ່​ນອນ​ຢູ່​ກັບ​ເມຍ​ຂອງ​ພໍ່​ກໍ​ໄດ້​ເປີດ​ຕົວ​ເປືອຍກາຍ​ຂອງ​ພໍ່​ຂອງຕົນ: ທັງສອງ​ຈະ​ຖືກ​ປະຫານ​ຊີວິດ​ຢ່າງ​ແນ່ນອນ. ເລືອດຂອງພວກເຂົາຈະຢູ່ເທິງພວກເຂົາ.</w:t>
      </w:r>
    </w:p>
    <w:p/>
    <w:p>
      <w:r xmlns:w="http://schemas.openxmlformats.org/wordprocessingml/2006/main">
        <w:t xml:space="preserve">ຂໍ້ນີ້ຈາກພວກເລວີສອນວ່າຜູ້ຊາຍທີ່ນອນກັບເມຍພໍ່ຂອງລາວຈະຖືກປະຫານຊີວິດ.</w:t>
      </w:r>
    </w:p>
    <w:p/>
    <w:p>
      <w:r xmlns:w="http://schemas.openxmlformats.org/wordprocessingml/2006/main">
        <w:t xml:space="preserve">1: ຄວາມບໍລິສຸດຂອງພຣະເຈົ້າເປັນມາດຕະຖານສູງສຸດຂອງພວກເຮົາ</w:t>
      </w:r>
    </w:p>
    <w:p/>
    <w:p>
      <w:r xmlns:w="http://schemas.openxmlformats.org/wordprocessingml/2006/main">
        <w:t xml:space="preserve">2: ເຄົາລົບອຳນາດ ແລະ ຄອບຄົວ</w:t>
      </w:r>
    </w:p>
    <w:p/>
    <w:p>
      <w:r xmlns:w="http://schemas.openxmlformats.org/wordprocessingml/2006/main">
        <w:t xml:space="preserve">1: ໂລມ 13:1-2 —ໃຫ້​ທຸກ​ຄົນ​ຢູ່​ໃຕ້​ອຳນາດ​ການ​ປົກຄອງ. ເພາະ​ວ່າ​ບໍ່​ມີ​ສິດ​ອຳນາດ​ໃດ​ນອກ​ຈາກ​ພຣະ​ເຈົ້າ, ແລະ​ສິ່ງ​ທີ່​ມີ​ຢູ່​ໄດ້​ຮັບ​ການ​ສ້າງ​ຕັ້ງ​ຂຶ້ນ​ໂດຍ​ພຣະ​ເຈົ້າ.</w:t>
      </w:r>
    </w:p>
    <w:p/>
    <w:p>
      <w:r xmlns:w="http://schemas.openxmlformats.org/wordprocessingml/2006/main">
        <w:t xml:space="preserve">2: ເອເຟດ 6:1-3 - ເດັກນ້ອຍ, ເຊື່ອຟັງພໍ່ແມ່ຂອງເຈົ້າໃນພຣະຜູ້ເປັນເຈົ້າ, ສໍາລັບເລື່ອງນີ້ຖືກຕ້ອງ. ຈົ່ງ​ນັບຖື​ພໍ່​ແມ່​ຂອງ​ເຈົ້າ ຊຶ່ງ​ເປັນ​ພຣະບັນຍັດ​ຂໍ້​ທຳອິດ​ດ້ວຍ​ຄຳ​ສັນຍາ​ວ່າ​ຈະ​ເປັນ​ໄປ​ໄດ້​ດີ​ກັບ​ເຈົ້າ ແລະ​ເຈົ້າ​ຈະ​ມີ​ຊີວິດ​ຍືນຍາວ​ຢູ່​ເທິງ​ແຜ່ນດິນ​ໂລກ.</w:t>
      </w:r>
    </w:p>
    <w:p/>
    <w:p>
      <w:r xmlns:w="http://schemas.openxmlformats.org/wordprocessingml/2006/main">
        <w:t xml:space="preserve">ລະບຽບ^ພວກເລວີ 20:12 ແລະ ຖ້າ​ຜູ້​ຊາຍ​ນອນ​ຢູ່​ກັບ​ລູກ​ສາວ​ຂອງ​ຕົນ, ທັງສອງ​ຈະ​ຖືກ​ປະຫານ​ຊີວິດ​ຢ່າງ​ແນ່ນອນ; ເລືອດຂອງພວກເຂົາຈະຢູ່ເທິງພວກເຂົາ.</w:t>
      </w:r>
    </w:p>
    <w:p/>
    <w:p>
      <w:r xmlns:w="http://schemas.openxmlformats.org/wordprocessingml/2006/main">
        <w:t xml:space="preserve">ຂໍ້​ນີ້​ຈາກ​ພວກ​ເລວີ​ບອກ​ວ່າ​ຖ້າ​ຜູ້​ຊາຍ​ນອນ​ຢູ່​ກັບ​ລູກ​ເຂີຍ​ຂອງ​ລາວ​ທັງ​ສອງ​ຕ້ອງ​ຖືກ​ປະຫານ​ຊີວິດ​ຍ້ອນ​ຄວາມ​ວຸ່ນວາຍ​ທີ່​ເຂົາ​ເຈົ້າ​ໄດ້​ເຮັດ.</w:t>
      </w:r>
    </w:p>
    <w:p/>
    <w:p>
      <w:r xmlns:w="http://schemas.openxmlformats.org/wordprocessingml/2006/main">
        <w:t xml:space="preserve">1. "ຄວາມຮັກແລະຄວາມເຄົາລົບ: ພື້ນຖານຂອງຄວາມສໍາພັນໃນຄອບຄົວ"</w:t>
      </w:r>
    </w:p>
    <w:p/>
    <w:p>
      <w:r xmlns:w="http://schemas.openxmlformats.org/wordprocessingml/2006/main">
        <w:t xml:space="preserve">2. "ຜົນສະທ້ອນຂອງພຶດຕິກໍາທີ່ຜິດສິນລະທໍາ"</w:t>
      </w:r>
    </w:p>
    <w:p/>
    <w:p>
      <w:r xmlns:w="http://schemas.openxmlformats.org/wordprocessingml/2006/main">
        <w:t xml:space="preserve">1. ເອເຟດ 5:22-33</w:t>
      </w:r>
    </w:p>
    <w:p/>
    <w:p>
      <w:r xmlns:w="http://schemas.openxmlformats.org/wordprocessingml/2006/main">
        <w:t xml:space="preserve">2. ພະບັນຍັດ 22:22-27</w:t>
      </w:r>
    </w:p>
    <w:p/>
    <w:p>
      <w:r xmlns:w="http://schemas.openxmlformats.org/wordprocessingml/2006/main">
        <w:t xml:space="preserve">ລະບຽບ^ພວກເລວີ 20:13 ຖ້າ​ຜູ້​ຊາຍ​ຍັງ​ນອນ​ຢູ່​ກັບ​ມະນຸດ​ຄື​ກັນ​ກັບ​ຍິງ​ຄົນ​ໜຶ່ງ, ທັງສອງ​ໄດ້​ກະທຳ​ຄວາມ​ໜ້າກຽດ​ຊັງ, ພວກ​ເຂົາ​ຈະ​ຖືກ​ປະຫານ​ຊີວິດ​ຢ່າງ​ແນ່ນອນ. ເລືອດຂອງພວກເຂົາຈະຢູ່ເທິງພວກເຂົາ.</w:t>
      </w:r>
    </w:p>
    <w:p/>
    <w:p>
      <w:r xmlns:w="http://schemas.openxmlformats.org/wordprocessingml/2006/main">
        <w:t xml:space="preserve">ຂໍ້ນີ້ຈາກພວກເລວີ 20:13 ກ່າວໄວ້ວ່າຜູ້ໃດຜູ້ໜຶ່ງທີ່ກະທຳການຮ່ວມເພດຄວນຖືກປະຫານຊີວິດ.</w:t>
      </w:r>
    </w:p>
    <w:p/>
    <w:p>
      <w:r xmlns:w="http://schemas.openxmlformats.org/wordprocessingml/2006/main">
        <w:t xml:space="preserve">1. ເຮົາ​ຕ້ອງ​ຍຶດ​ໝັ້ນ​ໃນ​ຄວາມ​ເຊື່ອ​ຂອງ​ເຮົາ ແລະ​ຍຶດ​ໝັ້ນ​ກົດ​ໝາຍ​ຂອງ​ພຣະ​ເຈົ້າ, ເຖິງ​ແມ່ນ​ວ່າ​ມັນ​ບໍ່​ເປັນ​ທີ່​ນິ​ຍົມ.</w:t>
      </w:r>
    </w:p>
    <w:p/>
    <w:p>
      <w:r xmlns:w="http://schemas.openxmlformats.org/wordprocessingml/2006/main">
        <w:t xml:space="preserve">2. ເຮົາ​ຕ້ອງ​ບໍ່​ຍອມ​ໃຫ້​ຕົວ​ເຮົາ​ເອງ​ຖືກ​ລໍ້​ລວງ​ຈາກ​ວັດ​ທະ​ນະ​ທຳ​ທີ່​ຢູ່​ອ້ອມ​ຮອບ​ເຮົາ, ແຕ່​ໃຫ້​ຢືນ​ຢູ່​ຢ່າງ​ໝັ້ນ​ຄົງ​ໃນ​ສັດ​ທາ​ແລະ​ຄວາມ​ໄວ້​ວາງ​ໃຈ​ໃນ​ພຣະ​ເຈົ້າ.</w:t>
      </w:r>
    </w:p>
    <w:p/>
    <w:p>
      <w:r xmlns:w="http://schemas.openxmlformats.org/wordprocessingml/2006/main">
        <w:t xml:space="preserve">1 Deuteronomy 17:12 - ຜູ້​ຊາຍ​ທີ່​ປະ​ຕິ​ບັດ presumptuously ໂດຍ​ການ​ບໍ່​ເຊື່ອ​ຟັງ​ປະ​ໂລ​ຫິດ​ທີ່​ຢືນ​ຢູ່​ໃນ​ການ​ປະ​ຕິ​ບັດ​ຢູ່​ໃນ​ທີ່​ນັ້ນ​ຕໍ່​ພຣະ​ພັກ​ຂອງ​ພຣະ​ຜູ້​ເປັນ​ເຈົ້າ​ພຣະ​ເຈົ້າ​ຂອງ​ທ່ານ, ຫຼື​ຜູ້​ພິ​ພາກ​ສາ, ຜູ້​ຊາຍ​ຈະ​ຕາຍ. ສະນັ້ນ ເຈົ້າ​ຈົ່ງ​ກຳຈັດ​ຄວາມ​ຊົ່ວຊ້າ​ອອກ​ຈາກ​ຊາດ​ອິດສະຣາເອນ.</w:t>
      </w:r>
    </w:p>
    <w:p/>
    <w:p>
      <w:r xmlns:w="http://schemas.openxmlformats.org/wordprocessingml/2006/main">
        <w:t xml:space="preserve">2. Romans 1:18-32 - ສໍາລັບພຣະພິໂລດຂອງພຣະເຈົ້າໄດ້ຖືກເປີດເຜີຍຈາກສະຫວັນຕໍ່ກັບຄວາມບໍ່ຊອບທໍາແລະຄວາມບໍ່ຊອບທໍາທັງຫມົດຂອງມະນຸດ, ຜູ້ທີ່ສະກັດກັ້ນຄວາມຈິງໃນຄວາມບໍ່ຊອບທໍາ.</w:t>
      </w:r>
    </w:p>
    <w:p/>
    <w:p>
      <w:r xmlns:w="http://schemas.openxmlformats.org/wordprocessingml/2006/main">
        <w:t xml:space="preserve">ລະບຽບ^ພວກເລວີ 20:14 ແລະ​ຖ້າ​ຜູ້​ຊາຍ​ເອົາ​ເມຍ​ແລະ​ແມ່​ຂອງ​ລາວ​ໄປ​ເປັນ​ຄວາມ​ຊົ່ວຊ້າ ພວກ​ເຂົາ​ຈະ​ຖືກ​ເຜົາ​ດ້ວຍ​ໄຟ ທັງ​ລາວ​ແລະ​ພວກ​ເຂົາ. ເພື່ອ​ຈະ​ບໍ່​ມີ​ຄວາມ​ຊົ່ວ​ຮ້າຍ​ໃນ​ພວກ​ເຈົ້າ.</w:t>
      </w:r>
    </w:p>
    <w:p/>
    <w:p>
      <w:r xmlns:w="http://schemas.openxmlformats.org/wordprocessingml/2006/main">
        <w:t xml:space="preserve">ຂໍ້ນີ້ຈາກພວກເລວີກ່າວວ່າມັນເປັນຄວາມຊົ່ວຮ້າຍສໍາລັບຜູ້ຊາຍທີ່ຈະແຕ່ງງານກັບແມ່ຍິງແລະແມ່ຂອງນາງ, ແລະວ່າພວກເຂົາທັງຫມົດຄວນຈະຖືກໄຟໄຫມ້ສໍາລັບບາບນີ້ເພື່ອຮັກສາຄວາມຊອບທໍາໃນບັນດາປະຊາຊົນ.</w:t>
      </w:r>
    </w:p>
    <w:p/>
    <w:p>
      <w:r xmlns:w="http://schemas.openxmlformats.org/wordprocessingml/2006/main">
        <w:t xml:space="preserve">1. “ຄວາມຊົ່ວຊ້າຂອງບາບ”—ການສໍາຫລວດເຖິງແຮງໂນ້ມຖ່ວງຂອງບາບບາງຢ່າງ ໂດຍນໍາໃຊ້ພວກເລວີ 20:14 ເປັນຕົວຢ່າງ.</w:t>
      </w:r>
    </w:p>
    <w:p/>
    <w:p>
      <w:r xmlns:w="http://schemas.openxmlformats.org/wordprocessingml/2006/main">
        <w:t xml:space="preserve">2. “ຮັກ​ທີ່​ສຸດ”—ການ​ເນັ້ນ​ເຖິງ​ຄວາມ​ສຳຄັນ​ຂອງ​ການ​ຮັກ​ເຊິ່ງ​ກັນ​ແລະ​ກັນ​ເໜືອ​ສິ່ງ​ອື່ນ​ໃດ ໂດຍ​ໃຊ້​ພວກເລວີ 20:14 ເປັນ​ຕົວຢ່າງ​ຂອງ​ສິ່ງ​ທີ່​ບໍ່​ຄວນ​ເຮັດ.</w:t>
      </w:r>
    </w:p>
    <w:p/>
    <w:p>
      <w:r xmlns:w="http://schemas.openxmlformats.org/wordprocessingml/2006/main">
        <w:t xml:space="preserve">1. ມັດທາຍ 22:36-40 - ພຣະເຢຊູສອນກ່ຽວກັບພຣະບັນຍັດທີ່ຍິ່ງໃຫຍ່ທີ່ສຸດແລະຮັກພຣະເຈົ້າແລະຄົນອື່ນ.</w:t>
      </w:r>
    </w:p>
    <w:p/>
    <w:p>
      <w:r xmlns:w="http://schemas.openxmlformats.org/wordprocessingml/2006/main">
        <w:t xml:space="preserve">2. Romans 12:9-21 - ຄໍາສອນຂອງໂປໂລກ່ຽວກັບການດໍາເນີນຊີວິດຂອງຄວາມຮັກແລະວາງຄົນອື່ນເປັນທໍາອິດ.</w:t>
      </w:r>
    </w:p>
    <w:p/>
    <w:p>
      <w:r xmlns:w="http://schemas.openxmlformats.org/wordprocessingml/2006/main">
        <w:t xml:space="preserve">ລະບຽບ^ພວກເລວີ 20:15 ຖ້າ​ຜູ້​ໃດ​ນອນ​ຢູ່​ກັບ​ສັດ​ຮ້າຍ​ນັ້ນ​ຈະ​ຖືກ​ຂ້າ​ຢ່າງ​ແນ່ນອນ ແລະ​ພວກ​ເຈົ້າ​ຈະ​ຂ້າ​ສັດ​ຮ້າຍ​ນັ້ນ.</w:t>
      </w:r>
    </w:p>
    <w:p/>
    <w:p>
      <w:r xmlns:w="http://schemas.openxmlformats.org/wordprocessingml/2006/main">
        <w:t xml:space="preserve">ພະເຈົ້າ​ຫ້າມ​ການ​ມີ​ເພດ​ສຳພັນ​ກັບ​ສັດ ແລະ​ມີ​ຄຳ​ສັ່ງ​ໃຫ້​ທັງ​ສອງ​ຝ່າຍ​ຖືກ​ປະຫານ​ຊີວິດ.</w:t>
      </w:r>
    </w:p>
    <w:p/>
    <w:p>
      <w:r xmlns:w="http://schemas.openxmlformats.org/wordprocessingml/2006/main">
        <w:t xml:space="preserve">1. ມາດຕະຖານຂອງພຣະເຈົ້າ: ຜົນສະທ້ອນຂອງການບໍ່ປະຕິບັດຕາມພວກມັນ</w:t>
      </w:r>
    </w:p>
    <w:p/>
    <w:p>
      <w:r xmlns:w="http://schemas.openxmlformats.org/wordprocessingml/2006/main">
        <w:t xml:space="preserve">2. ລັກສະນະທີ່ບໍ່ສາມາດຍອມຮັບໄດ້ຂອງການພົວພັນກັບສັດເດຍລະສານ</w:t>
      </w:r>
    </w:p>
    <w:p/>
    <w:p>
      <w:r xmlns:w="http://schemas.openxmlformats.org/wordprocessingml/2006/main">
        <w:t xml:space="preserve">1. ໂຣມ 1:26-27, “ດ້ວຍເຫດນີ້, ພຣະເຈົ້າຈຶ່ງຊົງປະທານໃຫ້ພວກເຂົາໄປສູ່ຄວາມຢາກຮ້າຍກາດ; ສໍາລັບແມ່ຍິງຂອງພວກເຂົາໄດ້ແລກປ່ຽນຫນ້າທີ່ທໍາມະຊາດສໍາລັບສິ່ງທີ່ຜິດທໍາມະຊາດ, ແລະໃນທາງດຽວກັນຜູ້ຊາຍໄດ້ປະຖິ້ມຫນ້າທີ່ທໍາມະຊາດຂອງແມ່ຍິງແລະ. ຈູດ​ເຜົາ​ດ້ວຍ​ຄວາມ​ປາຖະໜາ​ທີ່​ມີ​ຕໍ່​ກັນ​ແລະ​ກັນ, ຜູ້​ຊາຍ​ທີ່​ກະທຳ​ການ​ທີ່​ບໍ່​ດີ​ແລະ​ໄດ້​ຮັບ​ໂທດ​ຕາມ​ຄວາມ​ຜິດ​ຂອງ​ຕົນ.”</w:t>
      </w:r>
    </w:p>
    <w:p/>
    <w:p>
      <w:r xmlns:w="http://schemas.openxmlformats.org/wordprocessingml/2006/main">
        <w:t xml:space="preserve">2. 1 ໂກລິນໂທ 6:18-20, “ຈົ່ງ​ໜີ​ໄປ​ຈາກ​ການ​ຜິດ​ສິນລະທຳ, ບາບ​ອື່ນໆ​ທີ່​ມະນຸດ​ກະທຳ​ນັ້ນ​ຢູ່​ນອກ​ຮ່າງກາຍ, ແຕ່​ຄົນ​ຜິດ​ສິນລະທຳ​ກໍ​ເຮັດ​ຜິດ​ຕໍ່​ຮ່າງກາຍ​ຂອງ​ຕົນ ຫລື​ບໍ່​ຮູ້​ວ່າ​ຮ່າງກາຍ​ຂອງ​ທ່ານ​ເປັນ​ວິຫານ​ຂອງ​ພຣະ​ຜູ້​ບໍລິສຸດ. ວິນຍານ​ທີ່​ຢູ່​ໃນ​ເຈົ້າ, ເຈົ້າ​ໄດ້​ມາ​ຈາກ​ພຣະ​ເຈົ້າ, ແລະ​ເຈົ້າ​ບໍ່​ແມ່ນ​ຂອງ​ເຈົ້າ​ບໍ? ເພາະ​ເຈົ້າ​ໄດ້​ຖືກ​ຊື້​ດ້ວຍ​ລາຄາ: ສະນັ້ນ ຈົ່ງ​ຖວາຍ​ກຽດ​ແດ່​ພຣະ​ເຈົ້າ​ໃນ​ຕົວ​ຂອງ​ເຈົ້າ."</w:t>
      </w:r>
    </w:p>
    <w:p/>
    <w:p>
      <w:r xmlns:w="http://schemas.openxmlformats.org/wordprocessingml/2006/main">
        <w:t xml:space="preserve">ລະບຽບ^ພວກເລວີ 20:16 ແລະ ຖ້າ​ຜູ້​ຍິງ​ເຂົ້າ​ໄປ​ຫາ​ສັດ​ຮ້າຍ​ໃດ​ໜຶ່ງ ແລະ​ນອນ​ຢູ່​ບ່ອນ​ນັ້ນ ເຈົ້າ​ຈະ​ຂ້າ​ຍິງ​ນັ້ນ ແລະ​ສັດ​ຮ້າຍ​ນັ້ນ​ຈະ​ຖືກ​ຂ້າ​ຢ່າງ​ແນ່ນອນ; ເລືອດຂອງພວກເຂົາຈະຢູ່ເທິງພວກເຂົາ.</w:t>
      </w:r>
    </w:p>
    <w:p/>
    <w:p>
      <w:r xmlns:w="http://schemas.openxmlformats.org/wordprocessingml/2006/main">
        <w:t xml:space="preserve">ຂໍ້ນີ້ຈາກພວກເລວີສັ່ງການຕາຍຂອງແມ່ຍິງຜູ້ທີ່ນອນກັບສັດ.</w:t>
      </w:r>
    </w:p>
    <w:p/>
    <w:p>
      <w:r xmlns:w="http://schemas.openxmlformats.org/wordprocessingml/2006/main">
        <w:t xml:space="preserve">1. ຄໍາເຕືອນຂອງພຣະເຈົ້າ: ຢ່າຂັດຂວາງຄໍາສັ່ງຂອງພຣະອົງ</w:t>
      </w:r>
    </w:p>
    <w:p/>
    <w:p>
      <w:r xmlns:w="http://schemas.openxmlformats.org/wordprocessingml/2006/main">
        <w:t xml:space="preserve">2. ອັນຕະລາຍຂອງການບໍ່ເຊື່ອຟັງ: ບົດຮຽນຈາກພວກເລວີ</w:t>
      </w:r>
    </w:p>
    <w:p/>
    <w:p>
      <w:r xmlns:w="http://schemas.openxmlformats.org/wordprocessingml/2006/main">
        <w:t xml:space="preserve">1. ພຣະບັນຍັດສອງ 5:32-33 - ດັ່ງນັ້ນ ເຈົ້າ​ຈົ່ງ​ລະວັງ​ໃຫ້​ເຮັດ​ຕາມ​ທີ່​ພຣະເຈົ້າຢາເວ ພຣະເຈົ້າ​ຂອງ​ເຈົ້າ​ໄດ້​ສັ່ງ​ເຈົ້າ. ເຈົ້າຢ່າຫັນໄປທາງຂວາ ຫຼືຊ້າຍ. ເຈົ້າ​ຈົ່ງ​ເດີນ​ຕາມ​ທາງ​ທີ່​ອົງພຣະ​ຜູ້​ເປັນເຈົ້າ ພຣະເຈົ້າ​ຂອງ​ເຈົ້າ​ໄດ້​ບັນຊາ​ເຈົ້າ, ເພື່ອ​ເຈົ້າ​ຈະ​ມີ​ຊີວິດ​ຢູ່ ແລະ​ຈະ​ຢູ່​ກັບ​ເຈົ້າ, ແລະ​ເຈົ້າ​ຈະ​ມີ​ຊີວິດ​ຍືນຍາວ​ໃນ​ດິນແດນ​ທີ່​ເຈົ້າ​ຈະ​ໄດ້​ຄອບຄອງ.</w:t>
      </w:r>
    </w:p>
    <w:p/>
    <w:p>
      <w:r xmlns:w="http://schemas.openxmlformats.org/wordprocessingml/2006/main">
        <w:t xml:space="preserve">2. ສຸພາສິດ 14:12 - ມີ​ທາງ​ທີ່​ເບິ່ງ​ຄື​ວ່າ​ຖືກຕ້ອງ​ສຳລັບ​ຜູ້​ຊາຍ, ແຕ່​ທາງ​ທີ່​ສຸດ​ຂອງ​ມັນ​ຄື​ທາງ​ໄປ​ສູ່​ຄວາມ​ຕາຍ.</w:t>
      </w:r>
    </w:p>
    <w:p/>
    <w:p>
      <w:r xmlns:w="http://schemas.openxmlformats.org/wordprocessingml/2006/main">
        <w:t xml:space="preserve">ລະບຽບ^ພວກເລວີ 20:17 ແລະ​ຖ້າ​ຜູ້​ຊາຍ​ຈະ​ເອົາ​ນ້ອງສາວ, ລູກສາວ​ຂອງ​ພໍ່, ຫລື​ລູກສາວ​ຂອງ​ແມ່​ຂອງຕົນ​ໄປ ແລະ​ເບິ່ງ​ການ​ເປືອຍກາຍ​ຂອງ​ນາງ ແລະ​ນາງ​ກໍ​ເຫັນ​ການ​ເປືອຍກາຍ​ຂອງ​ລາວ. ມັນ ເປັນ ສິ່ງ ທີ່ ຊົ່ວ ຮ້າຍ; ແລະ ພວກ​ເຂົາ​ຈະ​ຖືກ​ຕັດ​ອອກ​ໃນ​ສາຍ​ຕາ​ຂອງ​ຜູ້​ຄົນ​ຂອງ​ພວກ​ເຂົາ: ພຣະ​ອົງ​ໄດ້​ເປີດ​ເຜີຍ​ຄວາມ​ເປືອຍ​ກາຍ​ຂອງ​ເອື້ອຍ​ຂອງ​ລາວ; ລາວ​ຈະ​ທົນ​ກັບ​ຄວາມ​ຊົ່ວ​ຮ້າຍ​ຂອງ​ລາວ.</w:t>
      </w:r>
    </w:p>
    <w:p/>
    <w:p>
      <w:r xmlns:w="http://schemas.openxmlformats.org/wordprocessingml/2006/main">
        <w:t xml:space="preserve">ຜູ້​ຊາຍ​ທີ່​ເຫັນ​ຄວາມ​ເປືອຍ​ກາຍ​ຂອງ​ນ້ອງ​ສາວ ແລະ​ນາງ​ເຫັນ​ການ​ເປືອຍ​ກາຍ​ຂອງ​ລາວ​ຈະ​ຖື​ວ່າ​ເປັນ​ສິ່ງ​ຊົ່ວ​ຮ້າຍ ແລະ​ຈະ​ຖືກ​ຕັດ​ອອກ​ຈາກ​ຄົນ​ຂອງ​ເຂົາ.</w:t>
      </w:r>
    </w:p>
    <w:p/>
    <w:p>
      <w:r xmlns:w="http://schemas.openxmlformats.org/wordprocessingml/2006/main">
        <w:t xml:space="preserve">1. ຜົນ​ຂອງ​ການ​ກະທຳ​ທີ່​ຜິດ​ສິນລະທຳ—ພວກເລວີ 20:17</w:t>
      </w:r>
    </w:p>
    <w:p/>
    <w:p>
      <w:r xmlns:w="http://schemas.openxmlformats.org/wordprocessingml/2006/main">
        <w:t xml:space="preserve">2. ຄວາມເມດຕາແລະຄວາມຍຸຕິທໍາຂອງພະເຈົ້າ - ລະບຽບພວກເລວີ 20:17</w:t>
      </w:r>
    </w:p>
    <w:p/>
    <w:p>
      <w:r xmlns:w="http://schemas.openxmlformats.org/wordprocessingml/2006/main">
        <w:t xml:space="preserve">1. 1 ໂກລິນໂທ 6:18 - ຫນີຈາກການຜິດສິນລະທໍາທາງເພດ. ບາບ​ອື່ນໆ​ທຸກ​ຢ່າງ​ທີ່​ຄົນ​ເຮັດ​ຢູ່​ນອກ​ຮ່າງກາຍ ແຕ່​ຄົນ​ຜິດ​ສິນລະທຳ​ທາງ​ເພດ​ເຮັດ​ຜິດ​ຕໍ່​ຮ່າງກາຍ​ຂອງ​ຕົນ.</w:t>
      </w:r>
    </w:p>
    <w:p/>
    <w:p>
      <w:r xmlns:w="http://schemas.openxmlformats.org/wordprocessingml/2006/main">
        <w:t xml:space="preserve">2. ຄາລາເຕຍ 5:19-21 - ໃນປັດຈຸບັນການທໍາງານຂອງເນື້ອຫນັງແມ່ນເຫັນໄດ້ຊັດເຈນ: ການຜິດສິນລະທໍາທາງເພດ, impurity, sensuality, idolatry, sorcery, enmity, strife, ຄວາມອິດສາ, ເຫມາະຂອງຄວາມໂກດແຄ້ນ, ການປະທະກັນ, ການແບ່ງແຍກ, ຄວາມອິດສາ, ເມົາເຫຼົ້າ, orgies. , ແລະສິ່ງຕ່າງໆເຊັ່ນນີ້. ເຮົາ​ເຕືອນ​ເຈົ້າ, ດັ່ງ​ທີ່​ເຮົາ​ໄດ້​ເຕືອນ​ເຈົ້າ​ກ່ອນ, ວ່າ​ຜູ້​ທີ່​ເຮັດ​ເຊັ່ນ​ນັ້ນ​ຈະ​ບໍ່​ໄດ້​ຮັບ​ອານາຈັກ​ຂອງ​ພຣະ​ເຈົ້າ.</w:t>
      </w:r>
    </w:p>
    <w:p/>
    <w:p>
      <w:r xmlns:w="http://schemas.openxmlformats.org/wordprocessingml/2006/main">
        <w:t xml:space="preserve">ລະບຽບ^ພວກເລວີ 20:18 ແລະ​ຖ້າ​ຜູ້​ຊາຍ​ຈະ​ນອນ​ຢູ່​ກັບ​ຜູ້​ຍິງ​ທີ່​ມີ​ຄວາມ​ເຈັບ​ປ່ວຍ ແລະ​ຈະ​ປົກປິດ​ການ​ເປືອຍກາຍ​ຂອງ​ນາງ. ລາວ​ໄດ້​ຄົ້ນ​ພົບ​ນ້ຳ​ພຸ​ຂອງ​ນາງ, ແລະ ນາງ​ໄດ້​ເປີດ​ນ້ຳ​ພຸ​ແຫ່ງ​ເລືອດ​ຂອງ​ນາງ​ໄວ້: ແລະ ທັງ​ສອງ​ຈະ​ຖືກ​ຕັດ​ອອກ​ຈາກ​ບັນ​ດາ​ຜູ້​ຄົນ​ຂອງ​ພວກ​ເຂົາ.</w:t>
      </w:r>
    </w:p>
    <w:p/>
    <w:p>
      <w:r xmlns:w="http://schemas.openxmlformats.org/wordprocessingml/2006/main">
        <w:t xml:space="preserve">ຜູ້​ຊາຍ​ແລະ​ຜູ້​ຍິງ​ທີ່​ມີ​ເພດ​ສຳພັນ​ໃນ​ຂະນະ​ທີ່​ຜູ້​ຍິງ​ມີ​ປະຈຳ​ເດືອນ​ຈະ​ຖືກ​ປະຫານ​ຊີວິດ.</w:t>
      </w:r>
    </w:p>
    <w:p/>
    <w:p>
      <w:r xmlns:w="http://schemas.openxmlformats.org/wordprocessingml/2006/main">
        <w:t xml:space="preserve">1. ຄວາມບໍລິສຸດແລະຄວາມຍຸຕິທໍາຂອງພຣະເຈົ້າໃນກົດຫມາຍຂອງໂມເຊ</w:t>
      </w:r>
    </w:p>
    <w:p/>
    <w:p>
      <w:r xmlns:w="http://schemas.openxmlformats.org/wordprocessingml/2006/main">
        <w:t xml:space="preserve">2. ອຳນາດຂອງບາບ ແລະ ຄວາມບໍ່ແນ່ນອນຂອງການພິພາກສາ</w:t>
      </w:r>
    </w:p>
    <w:p/>
    <w:p>
      <w:r xmlns:w="http://schemas.openxmlformats.org/wordprocessingml/2006/main">
        <w:t xml:space="preserve">1. Romans 6:23 - ສໍາລັບຄ່າຈ້າງຂອງບາບແມ່ນຄວາມຕາຍ, ແຕ່ຂອງປະທານຟຣີຂອງພຣະເຈົ້າແມ່ນຊີວິດນິລັນດອນໃນພຣະເຢຊູຄຣິດເຈົ້າຂອງພວກເຮົາ.</w:t>
      </w:r>
    </w:p>
    <w:p/>
    <w:p>
      <w:r xmlns:w="http://schemas.openxmlformats.org/wordprocessingml/2006/main">
        <w:t xml:space="preserve">2. ເຮັບເຣີ 13:4 - ໃຫ້​ການ​ແຕ່ງງານ​ຖື​ເປັນ​ກຽດ​ແກ່​ຄົນ​ທັງ​ປວງ ແລະ​ໃຫ້​ການ​ແຕ່ງງານ​ເປັນ​ມົນທິນ ເພາະ​ພະເຈົ້າ​ຈະ​ຕັດສິນ​ຄົນ​ຜິດ​ສິນລະທຳ​ແລະ​ການ​ຫລິ້ນຊູ້.</w:t>
      </w:r>
    </w:p>
    <w:p/>
    <w:p>
      <w:r xmlns:w="http://schemas.openxmlformats.org/wordprocessingml/2006/main">
        <w:t xml:space="preserve">ລະບຽບ^ພວກເລວີ 20:19 ແລະ​ຢ່າ​ເປີດເຜີຍ​ຄວາມ​ເປືອຍກາຍ​ຂອງ​ນ້ອງສາວ​ຂອງ​ແມ່​ເຈົ້າ ແລະ​ນ້ອງສາວ​ຂອງ​ພໍ່​ເຈົ້າ ເພາະ​ລາວ​ໄດ້​ເປີດເຜີຍ​ພີ່ນ້ອງ​ທີ່​ຢູ່​ໃກ້​ຂອງ​ລາວ ພວກ​ເຂົາ​ຈະ​ທົນ​ກັບ​ຄວາມ​ຊົ່ວຊ້າ​ຂອງ​ພວກເຂົາ.</w:t>
      </w:r>
    </w:p>
    <w:p/>
    <w:p>
      <w:r xmlns:w="http://schemas.openxmlformats.org/wordprocessingml/2006/main">
        <w:t xml:space="preserve">ມັນຖືກຫ້າມບໍ່ໃຫ້ເປີດເຜີຍການເປືອຍກາຍຂອງນ້ອງສາວຂອງແມ່ຫຼືພໍ່ເພາະວ່ານີ້ຖືວ່າເປັນການເປີດເຜີຍສະມາຊິກໃນຄອບຄົວທີ່ໃກ້ຊິດແລະພວກເຂົາຈະຖືກຮັບຜິດຊອບຕໍ່ການກະທໍາຂອງພວກເຂົາ.</w:t>
      </w:r>
    </w:p>
    <w:p/>
    <w:p>
      <w:r xmlns:w="http://schemas.openxmlformats.org/wordprocessingml/2006/main">
        <w:t xml:space="preserve">1. ພະຄໍາຂອງພະເຈົ້າຈະແຈ້ງ: ຢ່າເປີດເຜີຍຄວາມເປືອຍກາຍຂອງສະມາຊິກໃນຄອບຄົວ</w:t>
      </w:r>
    </w:p>
    <w:p/>
    <w:p>
      <w:r xmlns:w="http://schemas.openxmlformats.org/wordprocessingml/2006/main">
        <w:t xml:space="preserve">2. ຜົນສະທ້ອນຂອງການເປີດເຜີຍການເປືອຍກາຍຂອງສະມາຊິກໃນຄອບຄົວທີ່ໃກ້ຊິດ</w:t>
      </w:r>
    </w:p>
    <w:p/>
    <w:p>
      <w:r xmlns:w="http://schemas.openxmlformats.org/wordprocessingml/2006/main">
        <w:t xml:space="preserve">1. Genesis 2:24 - ດັ່ງນັ້ນຜູ້ຊາຍຈະອອກຈາກພໍ່ແລະແມ່ຂອງລາວ, ແລະຈະຕິດພັນກັບພັນລະຍາຂອງລາວ: ແລະພວກເຂົາຈະເປັນເນື້ອດຽວກັນ.</w:t>
      </w:r>
    </w:p>
    <w:p/>
    <w:p>
      <w:r xmlns:w="http://schemas.openxmlformats.org/wordprocessingml/2006/main">
        <w:t xml:space="preserve">2. 1 ຕີໂມເຕ 5:8 - ແຕ່​ຖ້າ​ຜູ້​ໃດ​ບໍ່​ສະໜອງ​ໃຫ້​ຕົນ, ແລະ​ໂດຍ​ສະເພາະ​ຄົນ​ໃນ​ເຮືອນ​ຂອງ​ຕົນ, ລາວ​ໄດ້​ປະ​ຕິ​ເສດ​ຄວາມ​ເຊື່ອ, ແລະ​ຮ້າຍ​ແຮງ​ກວ່າ​ຄົນ​ບໍ່​ເຊື່ອ.</w:t>
      </w:r>
    </w:p>
    <w:p/>
    <w:p>
      <w:r xmlns:w="http://schemas.openxmlformats.org/wordprocessingml/2006/main">
        <w:t xml:space="preserve">ລະບຽບ^ພວກເລວີ 20:20 ແລະ​ຖ້າ​ຜູ້​ຊາຍ​ຈະ​ນອນ​ຢູ່​ກັບ​ເມຍ​ຂອງ​ລຸງ ລາວ​ໄດ້​ເປີດເຜີຍ​ຄວາມ​ເປືອຍກາຍ​ຂອງ​ລຸງ​ຂອງຕົນ: ພວກ​ເຂົາ​ຈະ​ແບກ​ບາບ​ຂອງ​ຕົນ. ພວກເຂົາຈະຕາຍບໍ່ມີລູກ.</w:t>
      </w:r>
    </w:p>
    <w:p/>
    <w:p>
      <w:r xmlns:w="http://schemas.openxmlformats.org/wordprocessingml/2006/main">
        <w:t xml:space="preserve">ຂໍ້ນີ້ເວົ້າກ່ຽວກັບຜູ້ຊາຍທີ່ເຮັດບາບຂອງການຕົວະເມຍຂອງລຸງຂອງລາວແລະຜົນຂອງການກະທໍານີ້. ຊາຍ ແລະ ຍິງ ຈະ ຮັບ ຜິດ ຊອບ ບາບ ຂອງ ເຂົາ ເຈົ້າ ແລະ ເປັນ ເດັກ ນ້ອຍ.</w:t>
      </w:r>
    </w:p>
    <w:p/>
    <w:p>
      <w:r xmlns:w="http://schemas.openxmlformats.org/wordprocessingml/2006/main">
        <w:t xml:space="preserve">1. ຜົນສະທ້ອນຂອງບາບ: ການສຶກສາຂອງພວກເລວີ 20:20</w:t>
      </w:r>
    </w:p>
    <w:p/>
    <w:p>
      <w:r xmlns:w="http://schemas.openxmlformats.org/wordprocessingml/2006/main">
        <w:t xml:space="preserve">2. ພະລັງຂອງການໃຫ້ອະໄພ: ວິທີທີ່ຈະກ້າວຈາກບາບ</w:t>
      </w:r>
    </w:p>
    <w:p/>
    <w:p>
      <w:r xmlns:w="http://schemas.openxmlformats.org/wordprocessingml/2006/main">
        <w:t xml:space="preserve">1. Romans 6: 23 - "ສໍາລັບຄ່າຈ້າງຂອງບາບແມ່ນຄວາມຕາຍ, ແຕ່ຂອງປະທານຂອງພຣະເຈົ້າແມ່ນຊີວິດນິລັນດອນໃນພຣະຄຣິດພຣະເຢຊູເຈົ້າຂອງພວກເຮົາ."</w:t>
      </w:r>
    </w:p>
    <w:p/>
    <w:p>
      <w:r xmlns:w="http://schemas.openxmlformats.org/wordprocessingml/2006/main">
        <w:t xml:space="preserve">2 ໂຢຮັນ 8:10-11 ພຣະເຢຊູເຈົ້າ​ຢືນ​ຂຶ້ນ​ກ່າວ​ແກ່​ນາງ​ວ່າ, “ນາງ​ເອີຍ ພວກ​ເຂົາ​ຢູ່​ໃສ ບໍ່​ມີ​ຜູ້ໃດ​ກ່າວ​ໂທດ​ເຈົ້າ​ບໍ?” ນາງ​ຕອບ​ວ່າ, “ພຣະອົງເຈົ້າ​ເອີຍ, ບໍ່ມີໃຜ​ເລີຍ.” ພຣະຄຳພີສັກສິ (ພຄພ) Download The Bible App Now ແລະ ຈາກ​ນີ້​ໄປ​ບໍ່​ມີ​ບາບ​ອີກ​ຕໍ່​ໄປ.</w:t>
      </w:r>
    </w:p>
    <w:p/>
    <w:p>
      <w:r xmlns:w="http://schemas.openxmlformats.org/wordprocessingml/2006/main">
        <w:t xml:space="preserve">ລະບຽບ^ພວກເລວີ 20:21 ແລະ ຖ້າ​ຜູ້​ຊາຍ​ເອົາ​ເມຍ​ຂອງ​ນ້ອງຊາຍ​ໄປ​ເປັນ​ຂອງ​ທີ່​ບໍ່​ສະອາດ: ລາວ​ໄດ້​ເປີດ​ຕົວ​ເປືອຍກາຍ​ຂອງ​ນ້ອງຊາຍ​ຂອງຕົນ. ເຂົາເຈົ້າຈະບໍ່ມີລູກ.</w:t>
      </w:r>
    </w:p>
    <w:p/>
    <w:p>
      <w:r xmlns:w="http://schemas.openxmlformats.org/wordprocessingml/2006/main">
        <w:t xml:space="preserve">ຂໍ້ພຣະຄຳພີກ່າວເຖິງການລົງໂທດຂອງຜູ້ຊາຍທີ່ເອົາເມຍຂອງນ້ອງຊາຍຂອງລາວ: ເຂົາເຈົ້າຈະບໍ່ມີລູກ.</w:t>
      </w:r>
    </w:p>
    <w:p/>
    <w:p>
      <w:r xmlns:w="http://schemas.openxmlformats.org/wordprocessingml/2006/main">
        <w:t xml:space="preserve">1: ພຣະ​ຜູ້​ເປັນ​ເຈົ້າ​ຖື​ພວກ​ເຮົາ​ໃນ​ມາດ​ຕະ​ຖານ​ສູງ​ແລະ​ຄາດ​ຫວັງ​ໃຫ້​ພວກ​ເຮົາ​ໃຫ້​ກຽດ​ແກ່​ຄໍາ​ຫມັ້ນ​ສັນ​ຍາ​ແລະ​ສາຍ​ພົວ​ພັນ​ຂອງ​ພວກ​ເຮົາ.</w:t>
      </w:r>
    </w:p>
    <w:p/>
    <w:p>
      <w:r xmlns:w="http://schemas.openxmlformats.org/wordprocessingml/2006/main">
        <w:t xml:space="preserve">2: ພວກເຮົາຕ້ອງຊອກຫາພຣະເຈົ້າແລະພຣະຄໍາຂອງພຣະອົງສໍາລັບການຊີ້ນໍາໃນທຸກເລື່ອງ, ລວມທັງສິ່ງທີ່ມີຄວາມຫຍຸ້ງຍາກແລະສິ່ງທ້າທາຍ.</w:t>
      </w:r>
    </w:p>
    <w:p/>
    <w:p>
      <w:r xmlns:w="http://schemas.openxmlformats.org/wordprocessingml/2006/main">
        <w:t xml:space="preserve">1 ມັດທາຍ 19:4-6 ທ່ານ​ບໍ່​ໄດ້​ອ່ານ, ພຣະອົງ​ໄດ້​ຕອບ​ວ່າ, ໃນ​ຕອນ​ຕົ້ນ​ພຣະ​ຜູ້​ສ້າງ​ໄດ້​ສ້າງ​ເຂົາ​ເຈົ້າ​ເປັນ​ຊາຍ​ແລະ​ຍິງ, ແລະ​ກ່າວ​ວ່າ, ດ້ວຍ​ເຫດ​ນີ້​ຜູ້​ຊາຍ​ຈຶ່ງ​ປະ​ຖິ້ມ​ພໍ່​ແມ່​ຂອງ​ຕົນ​ໄປ​ເປັນ​ນ້ຳ​ໜຶ່ງ​ໃຈ​ດຽວ​ກັບ​ເມຍ​ຂອງ​ຕົນ. ທັງສອງຈະກາຍເປັນເນື້ອດຽວກັນບໍ? ດັ່ງ​ນັ້ນ​ເຂົາ​ເຈົ້າ​ບໍ່​ແມ່ນ​ສອງ​ຕໍ່​ໄປ​ອີກ​ແລ້ວ, ແຕ່​ເປັນ​ເນື້ອ​ຫນັງ. ເພາະ​ສະ​ນັ້ນ​ສິ່ງ​ທີ່​ພຣະ​ເຈົ້າ​ໄດ້​ຮ່ວມ​ກັນ, ບໍ່​ໃຫ້​ໃຜ​ແຍກ​ອອກ.</w:t>
      </w:r>
    </w:p>
    <w:p/>
    <w:p>
      <w:r xmlns:w="http://schemas.openxmlformats.org/wordprocessingml/2006/main">
        <w:t xml:space="preserve">2 ເຮັບເຣີ 13:4 ຈົ່ງ​ໃຫ້​ການ​ແຕ່ງງານ​ເປັນ​ກຽດ​ແກ່​ຄົນ​ທັງປວງ ແລະ​ໃຫ້​ການ​ແຕ່ງງານ​ເປັນ​ມົນທິນ ເພາະ​ພຣະເຈົ້າ​ຈະ​ຕັດສິນ​ຄົນ​ທີ່​ຜິດ​ສິນລະທຳ​ທາງ​ເພດ ແລະ​ການ​ຫລິ້ນຊູ້.</w:t>
      </w:r>
    </w:p>
    <w:p/>
    <w:p>
      <w:r xmlns:w="http://schemas.openxmlformats.org/wordprocessingml/2006/main">
        <w:t xml:space="preserve">ລະບຽບ^ພວກເລວີ 20:22 ສະນັ້ນ ເຈົ້າ​ຈົ່ງ​ຮັກສາ​ກົດບັນຍັດ​ທັງໝົດ​ຂອງ​ເຮົາ ແລະ​ການ​ພິພາກສາ​ທັງໝົດ​ຂອງ​ເຮົາ ແລະ​ຈົ່ງ​ປະຕິບັດ​ຕາມ​ທີ່​ເຮົາ​ໄດ້​ນຳ​ເອົາ​ເຈົ້າ​ມາ​ອາໄສ​ຢູ່​ໃນ​ດິນແດນ​ນັ້ນ ຢ່າ​ໃຫ້​ເຈົ້າ​ໜີໄປ​ຈາກ​ດິນແດນ.</w:t>
      </w:r>
    </w:p>
    <w:p/>
    <w:p>
      <w:r xmlns:w="http://schemas.openxmlformats.org/wordprocessingml/2006/main">
        <w:t xml:space="preserve">ພຣະ​ເຈົ້າ​ໄດ້​ສັ່ງ​ຊາວ​ອິດສະລາແອນ​ໃຫ້​ເຊື່ອ​ຟັງ​ກົດ​ໝາຍ​ແລະ​ຄຳ​ຕັດ​ສິນ​ທັງ​ໝົດ​ຂອງ​ພຣະ​ອົງ, ເພື່ອ​ວ່າ​ພຣະ​ອົງ​ຈະ​ບໍ່​ຂັບ​ໄລ່​ພວກ​ເຂົາ​ອອກ​ຈາກ​ແຜ່ນ​ດິນ​ທີ່​ພຣະ​ອົງ​ໄດ້​ນຳ​ເອົາ​ເຂົາ​ເຈົ້າ​ມາ​ຢູ່​ໃນ.</w:t>
      </w:r>
    </w:p>
    <w:p/>
    <w:p>
      <w:r xmlns:w="http://schemas.openxmlformats.org/wordprocessingml/2006/main">
        <w:t xml:space="preserve">1. ພຣະຄຸນແລະຄວາມເມດຕາຂອງພຣະເຈົ້າ: ຄວາມສໍາຄັນຂອງການຮັກສາກົດຫມາຍຂອງພຣະອົງ</w:t>
      </w:r>
    </w:p>
    <w:p/>
    <w:p>
      <w:r xmlns:w="http://schemas.openxmlformats.org/wordprocessingml/2006/main">
        <w:t xml:space="preserve">2. ຄວາມສຳຄັນຂອງການເຊື່ອຟັງ: ການປະຕິບັດຕາມຄຳແນະນຳຂອງພະເຈົ້າ</w:t>
      </w:r>
    </w:p>
    <w:p/>
    <w:p>
      <w:r xmlns:w="http://schemas.openxmlformats.org/wordprocessingml/2006/main">
        <w:t xml:space="preserve">10 ພຣະບັນຍັດສອງ 10:12-13 “ບັດນີ້ ຊາດ​ອິດສະຣາເອນ​ເອີຍ ພຣະເຈົ້າຢາເວ ພຣະເຈົ້າ​ຂອງ​ເຈົ້າ​ຮຽກຮ້ອງ​ຫຍັງ​ຈາກ​ເຈົ້າ, ແຕ່​ຈົ່ງ​ຢຳເກງ​ພຣະເຈົ້າຢາເວ ພຣະເຈົ້າ​ຂອງ​ເຈົ້າ ຈົ່ງ​ເດີນ​ໄປ​ໃນ​ທຸກ​ທາງ​ຂອງ​ພຣະອົງ ແລະ​ຮັກ​ພຣະອົງ ເພື່ອ​ຮັບໃຊ້​ພຣະເຈົ້າຢາເວ ພຣະເຈົ້າ​ຂອງ​ພວກເຈົ້າ. ດ້ວຍ​ສຸດ​ໃຈ​ຂອງ​ເຈົ້າ ແລະ ດ້ວຍ​ສຸດ​ຈິດ​ວິນ​ຍານ​ຂອງ​ເຈົ້າ, ແລະ ເພື່ອ​ຈະ​ຮັກ​ສາ​ພຣະ​ບັນ​ຍັດ ແລະ ກົດ​ໝາຍ​ຂອງ​ພຣະ​ຜູ້​ເປັນ​ເຈົ້າ, ຊຶ່ງ​ເຮົາ​ບັນ​ຊາ​ເຈົ້າ​ໃນ​ມື້​ນີ້ ເພື່ອ​ຄວາມ​ດີ​ຂອງ​ເຈົ້າ?</w:t>
      </w:r>
    </w:p>
    <w:p/>
    <w:p>
      <w:r xmlns:w="http://schemas.openxmlformats.org/wordprocessingml/2006/main">
        <w:t xml:space="preserve">2. ເຢເຣມີຢາ 7:22-23 - ເພາະ​ເຮົາ​ບໍ່​ໄດ້​ເວົ້າ​ກັບ​ບັນພະບຸລຸດ​ຂອງ​ເຈົ້າ, ຫລື​ສັ່ງ​ພວກເຂົາ​ໃນ​ວັນ​ທີ່​ເຮົາ​ໄດ້​ນຳ​ພວກເຂົາ​ອອກ​ຈາກ​ດິນແດນ​ເອຢິບ​ກ່ຽວ​ກັບ​ເຄື່ອງ​ເຜົາ​ບູຊາ ຫລື​ເຄື່ອງ​ບູຊາ. ແຕ່​ສິ່ງ​ນີ້​ຂ້າ​ພະ​ເຈົ້າ​ໄດ້​ບັນ​ຊາ​ພວກ​ເຂົາ​ວ່າ, 'ຈົ່ງ​ເຊື່ອ​ຟັງ​ສຽງ​ຂອງ​ຂ້າ​ພະ​ເຈົ້າ, ແລະ​ຂ້າ​ພະ​ເຈົ້າ​ຈະ​ເປັນ​ພຣະ​ເຈົ້າ​ຂອງ​ທ່ານ, ແລະ​ທ່ານ​ຈະ​ເປັນ​ປະ​ຊາ​ຊົນ​ຂອງ​ຂ້າ​ພະ​ເຈົ້າ; ແລະ​ຈົ່ງ​ເດີນ​ໄປ​ຕາມ​ທາງ​ທີ່​ເຮົາ​ສັ່ງ​ເຈົ້າ ເພື່ອ​ວ່າ​ມັນ​ຈະ​ດີ​ກັບ​ເຈົ້າ.'</w:t>
      </w:r>
    </w:p>
    <w:p/>
    <w:p>
      <w:r xmlns:w="http://schemas.openxmlformats.org/wordprocessingml/2006/main">
        <w:t xml:space="preserve">ລະບຽບ^ພວກເລວີ 20:23 ແລະ​ພວກເຈົ້າ​ຈະ​ບໍ່​ປະພຶດ​ໃນ​ທາງ​ຂອງ​ຊາດ​ທີ່​ເຮົາ​ຂັບໄລ່​ອອກ​ຕໍ່ໜ້າ​ພວກເຈົ້າ ເພາະ​ພວກເຂົາ​ໄດ້​ກະທຳ​ສິ່ງ​ທັງໝົດ​ນີ້, ສະນັ້ນ ເຮົາ​ຈຶ່ງ​ກຽດຊັງ​ພວກເຂົາ.</w:t>
      </w:r>
    </w:p>
    <w:p/>
    <w:p>
      <w:r xmlns:w="http://schemas.openxmlformats.org/wordprocessingml/2006/main">
        <w:t xml:space="preserve">ພະເຈົ້າ​ເຕືອນ​ຊາວ​ອິດສະລາແອນ​ບໍ່​ໃຫ້​ເຮັດ​ຕາມ​ການ​ກະທຳ​ທີ່​ຜິດ​ສິນລະທຳ​ແບບ​ດຽວ​ກັບ​ຄົນ​ທີ່​ຍຶດ​ຄອງ​ແຜ່ນດິນ​ໃນ​ເມື່ອ​ກ່ອນ ເພາະ​ພະເຈົ້າ​ກຽດ​ຊັງ​ການ​ກະທຳ​ແບບ​ນັ້ນ.</w:t>
      </w:r>
    </w:p>
    <w:p/>
    <w:p>
      <w:r xmlns:w="http://schemas.openxmlformats.org/wordprocessingml/2006/main">
        <w:t xml:space="preserve">1. ຄໍາເຕືອນຂອງພຣະເຈົ້າ: ການເຊື່ອຟັງພຣະປະສົງຂອງພຣະເຈົ້າແລະຫຼີກເວັ້ນການລໍ້ລວງ.</w:t>
      </w:r>
    </w:p>
    <w:p/>
    <w:p>
      <w:r xmlns:w="http://schemas.openxmlformats.org/wordprocessingml/2006/main">
        <w:t xml:space="preserve">2. ຄວາມບໍລິສຸດທີ່ແທ້ຈິງ: ດໍາລົງຊີວິດດ້ວຍຄວາມເຊື່ອແລະບໍ່ປະຕິບັດຕາມໂລກ.</w:t>
      </w:r>
    </w:p>
    <w:p/>
    <w:p>
      <w:r xmlns:w="http://schemas.openxmlformats.org/wordprocessingml/2006/main">
        <w:t xml:space="preserve">1. ເອເຟດ 5:1-11 - ການ​ຮຽນ​ແບບ​ພະເຈົ້າ​ແລະ​ການ​ດຳລົງ​ຊີວິດ​ເປັນ​ລູກ​ແຫ່ງ​ຄວາມ​ສະຫວ່າງ.</w:t>
      </w:r>
    </w:p>
    <w:p/>
    <w:p>
      <w:r xmlns:w="http://schemas.openxmlformats.org/wordprocessingml/2006/main">
        <w:t xml:space="preserve">2. ໂລມ 12:2 - ການ​ປ່ຽນ​ໃຈ​ຂອງ​ເຮົາ ແລະ​ປ່ຽນ​ຄວາມ​ຄິດ​ຂອງ​ເຮົາ​ຄືນ​ໃໝ່.</w:t>
      </w:r>
    </w:p>
    <w:p/>
    <w:p>
      <w:r xmlns:w="http://schemas.openxmlformats.org/wordprocessingml/2006/main">
        <w:t xml:space="preserve">ລະບຽບ^ພວກເລວີ 20:24 ແຕ່​ເຮົາ​ບອກ​ເຈົ້າ​ທັງຫລາຍ​ວ່າ, ເຈົ້າ​ຈະ​ເປັນ​ດິນແດນ​ຂອງ​ພວກເຂົາ​ເປັນ​ມໍຣະດົກ ແລະ​ເຮົາ​ຈະ​ມອບ​ດິນແດນ​ທີ່​ມີ​ນໍ້ານົມ​ແລະ​ນໍ້າເຜິ້ງ​ໃຫ້​ເຈົ້າ​ເປັນ​ກຳມະສິດ: ເຮົາ​ແມ່ນ​ພຣະເຈົ້າຢາເວ ພຣະເຈົ້າ​ຂອງ​ເຈົ້າ ຊຶ່ງ​ໄດ້​ແຍກ​ເຈົ້າ​ອອກ​ຈາກ​ປະເທດ​ອື່ນ. ຄົນ.</w:t>
      </w:r>
    </w:p>
    <w:p/>
    <w:p>
      <w:r xmlns:w="http://schemas.openxmlformats.org/wordprocessingml/2006/main">
        <w:t xml:space="preserve">ພະເຈົ້າ​ບອກ​ຊາວ​ອິດສະລາແອນ​ວ່າ​ພະອົງ​ຈະ​ໃຫ້​ແຜ່ນດິນ​ທີ່​ມີ​ນໍ້າ​ນົມ​ແລະ​ນໍ້າ​ເຜິ້ງ​ໃຫ້​ເຂົາ​ເຈົ້າ ແລະ​ໄດ້​ແຍກ​ເຂົາ​ອອກ​ຈາກ​ຄົນ​ອື່ນໆ.</w:t>
      </w:r>
    </w:p>
    <w:p/>
    <w:p>
      <w:r xmlns:w="http://schemas.openxmlformats.org/wordprocessingml/2006/main">
        <w:t xml:space="preserve">1. ຄໍາສັນຍາຂອງພຣະເຈົ້າຂອງການສືບທອດ - ວິທີທີ່ພຣະເຈົ້າໄດ້ຮັກສາຄໍາສັນຍາຂອງພຣະອົງທີ່ຈະສະຫນອງໃຫ້ແກ່ປະຊາຊົນຂອງພຣະອົງ.</w:t>
      </w:r>
    </w:p>
    <w:p/>
    <w:p>
      <w:r xmlns:w="http://schemas.openxmlformats.org/wordprocessingml/2006/main">
        <w:t xml:space="preserve">2. ພະລັງຂອງການແຍກຕົວ - ວິທີທີ່ພຣະເຈົ້າໄດ້ແຍກພວກເຮົາອອກຈາກກັນແລະມອບຕົວຕົນໃຫ້ພວກເຮົາ.</w:t>
      </w:r>
    </w:p>
    <w:p/>
    <w:p>
      <w:r xmlns:w="http://schemas.openxmlformats.org/wordprocessingml/2006/main">
        <w:t xml:space="preserve">1. Romans 8:14-17 - ສໍາລັບຈໍານວນຫຼາຍທີ່ໄດ້ຖືກນໍາພາໂດຍພຣະວິນຍານຂອງພຣະເຈົ້າ, ພວກເຂົາເຈົ້າແມ່ນລູກຊາຍຂອງພຣະເຈົ້າ.</w:t>
      </w:r>
    </w:p>
    <w:p/>
    <w:p>
      <w:r xmlns:w="http://schemas.openxmlformats.org/wordprocessingml/2006/main">
        <w:t xml:space="preserve">2. ເຢເຣມີຢາ 29:11 ພຣະເຈົ້າຢາເວ​ກ່າວ​ວ່າ, ເຮົາ​ຮູ້​ເຖິງ​ຄວາມ​ຄິດ​ທີ່​ຄິດ​ເຖິງ​ເຈົ້າ, ຄວາມຄິດ​ແຫ່ງ​ສັນຕິສຸກ, ບໍ່​ແມ່ນ​ຄວາມ​ຊົ່ວ​ຮ້າຍ​ທີ່​ຈະ​ໃຫ້​ເຈົ້າ​ໄດ້​ສິ້ນ​ສຸດ​ລົງ.</w:t>
      </w:r>
    </w:p>
    <w:p/>
    <w:p>
      <w:r xmlns:w="http://schemas.openxmlformats.org/wordprocessingml/2006/main">
        <w:t xml:space="preserve">ລະບຽບ^ພວກເລວີ 20:25 ສະນັ້ນ ເຈົ້າ​ຈົ່ງ​ເອົາ​ສັດ​ທີ່​ສະອາດ​ກັບ​ສັດ​ທີ່​ເປັນ​ມົນທິນ ແລະ​ລະຫວ່າງ​ນົກ​ທີ່​ບໍ່​ສະອາດ​ແລະ​ສັດ​ທີ່​ສະອາດ​ໃຫ້​ແຕກຕ່າງ​ກັນ ແລະ​ຢ່າ​ເຮັດ​ໃຫ້​ຈິດໃຈ​ຂອງ​ເຈົ້າ​ເປັນ​ທີ່​ໜ້າ​ກຽດ​ຊັງ​ຈາກ​ສັດ​ຮ້າຍ ຫລື​ນົກ ຫລື​ສັດ​ໃດໆ​ທີ່​ເລືອຄານ​ຢູ່​ເທິງ​ພື້ນ​ດິນ. ຊຶ່ງເຮົາໄດ້ແຍກອອກຈາກເຈົ້າເປັນມົນທິນ.</w:t>
      </w:r>
    </w:p>
    <w:p/>
    <w:p>
      <w:r xmlns:w="http://schemas.openxmlformats.org/wordprocessingml/2006/main">
        <w:t xml:space="preserve">ພຣະ​ເຈົ້າ​ສັ່ງ​ໃຫ້​ປະ​ຊາ​ຊົນ​ຂອງ​ພຣະ​ອົງ​ຈໍາ​ແນກ​ລະ​ຫວ່າງ​ສັດ​ທີ່​ສະ​ອາດ​ແລະ​ບໍ່​ສະ​ອາດ, ແລະ​ເພື່ອ​ຫຼີກ​ເວັ້ນ​ການ​ກ່ຽວ​ກັບ​ສັດ​ບໍ່​ສະ​ອາດ.</w:t>
      </w:r>
    </w:p>
    <w:p/>
    <w:p>
      <w:r xmlns:w="http://schemas.openxmlformats.org/wordprocessingml/2006/main">
        <w:t xml:space="preserve">1. ຄວາມແຕກຕ່າງລະຫວ່າງຄວາມສະອາດແລະຄວາມບໍ່ສະອາດ: ພວກເຮົາປະຕິບັດຕາມຄໍາສັ່ງຂອງພຣະເຈົ້າແນວໃດ.</w:t>
      </w:r>
    </w:p>
    <w:p/>
    <w:p>
      <w:r xmlns:w="http://schemas.openxmlformats.org/wordprocessingml/2006/main">
        <w:t xml:space="preserve">2. ຄວາມບໍລິສຸດ: ການແຍກຕົວເຮົາອອກຈາກສິ່ງທີ່ບໍ່ບໍລິສຸດ.</w:t>
      </w:r>
    </w:p>
    <w:p/>
    <w:p>
      <w:r xmlns:w="http://schemas.openxmlformats.org/wordprocessingml/2006/main">
        <w:t xml:space="preserve">1. 1 ເປໂຕ 1:16 - "ເນື່ອງຈາກວ່າມັນໄດ້ຖືກຂຽນໄວ້ວ່າ, 'ທ່ານຈະຕ້ອງບໍລິສຸດ, ສໍາລັບຂ້າພະເຈົ້າບໍລິສຸດ."</w:t>
      </w:r>
    </w:p>
    <w:p/>
    <w:p>
      <w:r xmlns:w="http://schemas.openxmlformats.org/wordprocessingml/2006/main">
        <w:t xml:space="preserve">2. Romans 12: 2 - "ຢ່າປະຕິບັດຕາມໂລກນີ້, ແຕ່ຖືກປ່ຽນແປງໂດຍການປ່ຽນໃຈໃຫມ່ຂອງຈິດໃຈຂອງເຈົ້າ, ເພື່ອວ່າໂດຍການທົດສອບເຈົ້າອາດຈະເຂົ້າໃຈສິ່ງທີ່ເປັນພຣະປະສົງຂອງພຣະເຈົ້າ, ສິ່ງທີ່ດີແລະຍອມຮັບແລະສົມບູນແບບ."</w:t>
      </w:r>
    </w:p>
    <w:p/>
    <w:p>
      <w:r xmlns:w="http://schemas.openxmlformats.org/wordprocessingml/2006/main">
        <w:t xml:space="preserve">ລະບຽບ^ພວກເລວີ 20:26 ແລະ​ພວກເຈົ້າ​ຈະ​ບໍຣິສຸດ​ຕໍ່​ເຮົາ, ເພາະ​ເຮົາ​ພຣະເຈົ້າຢາເວ​ເປັນ​ຜູ້​ບໍຣິສຸດ ແລະ​ໄດ້​ແຍກ​ພວກເຈົ້າ​ອອກ​ຈາກ​ຄົນ​ອື່ນໆ ເພື່ອ​ພວກເຈົ້າ​ຈະ​ເປັນ​ຂອງເຮົາ.</w:t>
      </w:r>
    </w:p>
    <w:p/>
    <w:p>
      <w:r xmlns:w="http://schemas.openxmlformats.org/wordprocessingml/2006/main">
        <w:t xml:space="preserve">ພຣະ​ເຈົ້າ​ໄດ້​ແຍກ​ປະ​ຊາ​ຊົນ​ຂອງ​ພຣະ​ອົງ​ແລະ​ເຮັດ​ໃຫ້​ເຂົາ​ເຈົ້າ​ບໍ​ລິ​ສຸດ​ເພື່ອ​ໃຫ້​ເຂົາ​ເຈົ້າ​ສາ​ມາດ​ເປັນ​ຂອງ​ພຣະ​ອົງ.</w:t>
      </w:r>
    </w:p>
    <w:p/>
    <w:p>
      <w:r xmlns:w="http://schemas.openxmlformats.org/wordprocessingml/2006/main">
        <w:t xml:space="preserve">1. ຄວາມບໍລິສຸດຂອງພຣະເຈົ້າແລະຜົນກະທົບຂອງມັນຕໍ່ຊີວິດຂອງພວກເຮົາ</w:t>
      </w:r>
    </w:p>
    <w:p/>
    <w:p>
      <w:r xmlns:w="http://schemas.openxmlformats.org/wordprocessingml/2006/main">
        <w:t xml:space="preserve">2. ຂອບເຂດຂອງຄວາມບໍລິສຸດ - ຄວາມຮັບຜິດຊອບຂອງພວກເຮົາທີ່ຈະຮັກສາມາດຕະຖານຂອງພຣະເຈົ້າ</w:t>
      </w:r>
    </w:p>
    <w:p/>
    <w:p>
      <w:r xmlns:w="http://schemas.openxmlformats.org/wordprocessingml/2006/main">
        <w:t xml:space="preserve">1. Isaiah 6:3 - ແລະ​ຜູ້​ຫນຶ່ງ​ໄດ້​ຮ້ອງ​ໄປ​ຫາ​ຄົນ​ອື່ນ​ແລະ​ເວົ້າ​ວ່າ​: ບໍ​ລິ​ສຸດ​, ບໍ​ລິ​ສຸດ​, ບໍ​ລິ​ສຸດ​ແມ່ນ​ພຣະ​ຜູ້​ເປັນ​ເຈົ້າ​ຂອງ​ເຈົ້າ​ພາບ​; ແຜ່ນດິນໂລກເຕັມໄປດ້ວຍລັດສະໝີພາບຂອງພຣະອົງ!</w:t>
      </w:r>
    </w:p>
    <w:p/>
    <w:p>
      <w:r xmlns:w="http://schemas.openxmlformats.org/wordprocessingml/2006/main">
        <w:t xml:space="preserve">2. 1 ເປໂຕ 1:15-16 - ແຕ່ດັ່ງທີ່ພຣະອົງໄດ້ເອີ້ນວ່າທ່ານບໍລິສຸດ, ສະນັ້ນຈົ່ງບໍລິສຸດໃນລັກສະນະການສົນທະນາທັງຫມົດ; ເພາະ​ມັນ​ຖືກ​ຂຽນ​ໄວ້​ວ່າ, ຈົ່ງ​ບໍລິສຸດ; ສໍາລັບຂ້າພະເຈົ້າບໍລິສຸດ.</w:t>
      </w:r>
    </w:p>
    <w:p/>
    <w:p>
      <w:r xmlns:w="http://schemas.openxmlformats.org/wordprocessingml/2006/main">
        <w:t xml:space="preserve">ລະບຽບ^ພວກເລວີ 20:27 ຜູ້ຊາຍ​ຫລື​ຍິງ​ທີ່​ມີ​ວິນຍານ​ທີ່​ຄຸ້ນເຄີຍ ຫລື​ເປັນ​ແມ່ມົດ​ຈະ​ຕ້ອງ​ຖືກ​ຂ້າ​ຢ່າງ​ແນ່ນອນ: ພວກ​ເຂົາ​ຈະ​ເອົາ​ຫີນ​ແກວ່ງ​ກ້ອນຫີນ​ໃສ່ ແລະ​ເລືອດ​ຂອງ​ພວກ​ເຂົາ​ຈະ​ຖືກ​ຂ້າ.</w:t>
      </w:r>
    </w:p>
    <w:p/>
    <w:p>
      <w:r xmlns:w="http://schemas.openxmlformats.org/wordprocessingml/2006/main">
        <w:t xml:space="preserve">ຂໍ້ຄວາມນີ້ເວົ້າເຖິງການລົງໂທດສໍາລັບຜູ້ທີ່ປະຕິບັດ sorcery.</w:t>
      </w:r>
    </w:p>
    <w:p/>
    <w:p>
      <w:r xmlns:w="http://schemas.openxmlformats.org/wordprocessingml/2006/main">
        <w:t xml:space="preserve">1. "ອັນຕະລາຍຂອງ Occult: ຜົນສະທ້ອນຂອງ Dabbling ໃນ Supernatural ໄດ້"</w:t>
      </w:r>
    </w:p>
    <w:p/>
    <w:p>
      <w:r xmlns:w="http://schemas.openxmlformats.org/wordprocessingml/2006/main">
        <w:t xml:space="preserve">2. "ຄໍາເຕືອນຂອງພຣະເຈົ້າ: ອັນຕະລາຍທາງວິນຍານຂອງ Witchcraft ແລະ Divination"</w:t>
      </w:r>
    </w:p>
    <w:p/>
    <w:p>
      <w:r xmlns:w="http://schemas.openxmlformats.org/wordprocessingml/2006/main">
        <w:t xml:space="preserve">1. ພຣະບັນຍັດສອງ 18:10-12 - “ໃນ​ພວກ​ເຈົ້າ​ຈະ​ບໍ່​ພົບ​ຜູ້​ໃດ​ທີ່​ເຮັດ​ໃຫ້​ລູກ​ຊາຍ​ຍິງ​ຂອງ​ຕົນ​ຜ່ານ​ໄຟ, ຫຼື​ໃຊ້​ການ​ຊີ້​ນຳ, ຫຼື​ເປັນ​ຜູ້​ສັງເກດ​ເບິ່ງ​ເວລາ, ຫຼື​ເປັນ​ແມ່​ມົດ, ຫຼື​ແມ່ມົດ. ຫຼື​ເປັນ​ຄົນ​ສະເໜ່, ຫຼື​ທີ່​ປຶກສາ​ກັບ​ວິນຍານ​ທີ່​ຄຸ້ນ​ເຄີຍ, ຫຼື​ເປັນ​ແມ່ມົດ, ຫຼື​ຄົນ​ຜີ​ປີສາດ, ເພາະ​ທຸກ​ສິ່ງ​ທີ່​ເຮັດ​ສິ່ງ​ເຫຼົ່າ​ນີ້​ເປັນ​ທີ່​ໜ້າ​ກຽດ​ຊັງ​ຂອງ​ພະ​ເຢໂຫວາ.”</w:t>
      </w:r>
    </w:p>
    <w:p/>
    <w:p>
      <w:r xmlns:w="http://schemas.openxmlformats.org/wordprocessingml/2006/main">
        <w:t xml:space="preserve">2. ເອຊາຢາ 8:19 - “ເມື່ອ​ເຂົາ​ຈະ​ເວົ້າ​ກັບ​ເຈົ້າ​ວ່າ ຈົ່ງ​ຊອກ​ຫາ​ຄົນ​ທີ່​ມີ​ວິນຍານ​ທີ່​ຄຸ້ນ​ເຄີຍ, ແລະ​ກັບ​ພວກ​ຂອງ​ມົດ, ແລະ​ຄົນ​ທີ່​ຈົ່ມ​ວ່າ: ຄົນ​ບໍ່​ຄວນ​ສະແຫວງ​ຫາ​ພຣະ​ເຈົ້າ​ຂອງ​ພວກ​ເຂົາ​ເພື່ອ​ຜູ້​ມີ​ຊີວິດ​ຢູ່​ກັບ​ຄົນ​ຕາຍ? "</w:t>
      </w:r>
    </w:p>
    <w:p/>
    <w:p>
      <w:r xmlns:w="http://schemas.openxmlformats.org/wordprocessingml/2006/main">
        <w:t xml:space="preserve">Leviticus 21 ສາ​ມາດ​ໄດ້​ຮັບ​ການ​ສະ​ຫຼຸບ​ເປັນ​ສາມ​ວັກ​ດັ່ງ​ຕໍ່​ໄປ​ນີ້, ມີ​ຂໍ້​ທີ່​ຊີ້​ໃຫ້​ເຫັນ:</w:t>
      </w:r>
    </w:p>
    <w:p/>
    <w:p>
      <w:r xmlns:w="http://schemas.openxmlformats.org/wordprocessingml/2006/main">
        <w:t xml:space="preserve">ຫຍໍ້​ໜ້າ 1: ພວກເລວີ 21:1-9 ອະທິບາຍ​ເຖິງ​ຂໍ້​ກຳນົດ​ກ່ຽວ​ກັບ​ຄວາມ​ບໍລິສຸດ​ຂອງ​ພວກ​ປະໂລຫິດ. ບົດເນັ້ນຫນັກວ່າປະໂລຫິດແມ່ນເພື່ອຮັກສາລະດັບຄວາມບໍລິສຸດແລະຄວາມສັກສິດທີ່ສູງຂຶ້ນຍ້ອນບົດບາດຂອງພວກເຂົາເປັນຜູ້ໄກ່ເກ່ຍລະຫວ່າງພຣະເຈົ້າແລະປະຊາຊົນ. ຫ້າມ​ພວກ​ປະໂລຫິດ​ເຮັດ​ໃຫ້​ຕົນ​ເປັນ​ມົນທິນ​ໂດຍ​ການ​ໄປ​ສຳ​ພັດ​ກັບ​ສົບ, ຍົກ​ເວັ້ນ​ແຕ່​ຍາດ​ພີ່​ນ້ອງ​ທີ່​ໃກ້​ຊິດ​ເຊັ່ນ​ພໍ່​ແມ່, ລູກ, ອ້າຍ​ນ້ອງ, ຫຼື​ເອື້ອຍ​ນ້ອງ​ທີ່​ຍັງ​ບໍ່​ໄດ້​ແຕ່ງ​ງານ. ພວກ​ປະໂລຫິດ​ຍັງ​ຖືກ​ແນະນຳ​ວ່າ​ບໍ່​ໃຫ້​ໂກນ​ຫົວ ຫຼື​ຕັດ​ຫນວດ​ຂອງ​ເຂົາ​ເຈົ້າ ແລະ​ຕ້ອງ​ຫຼີກ​ລ່ຽງ​ການ​ກະທຳ​ໃດໆ​ທີ່​ພາ​ໃຫ້​ກຽດ​ສັກ​ສີ​ຂອງ​ຕົນ.</w:t>
      </w:r>
    </w:p>
    <w:p/>
    <w:p>
      <w:r xmlns:w="http://schemas.openxmlformats.org/wordprocessingml/2006/main">
        <w:t xml:space="preserve">ວັກ 2: ສືບຕໍ່ຢູ່ໃນພວກເລວີ 21:10-15 , ມີການມອບໃຫ້ກົດລະບຽບສະເພາະກ່ຽວກັບສິດຂອງພວກປະໂລຫິດທີ່ຈະແຕ່ງງານ. ບົດ​ຂຽນ​ວ່າ​ປະໂລຫິດ​ຈະ​ແຕ່ງ​ດອງ​ກັບ​ຜູ້​ຍິງ​ທີ່​ເປັນ​ຍິງ​ບໍລິສຸດ​ຫຼື​ເປັນ​ແມ່ໝ້າຍ​ຂອງ​ປະໂລຫິດ​ຄົນ​ອື່ນ. ເຂົາເຈົ້າຖືກຫ້າມບໍ່ໃຫ້ແຕ່ງງານກັບຜູ້ຍິງທີ່ຢ່າຮ້າງກັນ ຫຼືຜູ້ທີ່ພົວພັນກັບໂສເພນີ. ຂໍ້​ຮຽກ​ຮ້ອງ​ນີ້​ເຮັດ​ໃຫ້​ແນ່​ໃຈວ່​າ​ເຊື້ອ​ສາຍ​ຂອງ​ປະ​ໂລ​ຫິດ​ຍັງ​ຄົງ​ບໍ​ລິ​ສຸດ​ແລະ​ບໍ່​ມີ​ການ​ແກ້​ໄຂ.</w:t>
      </w:r>
    </w:p>
    <w:p/>
    <w:p>
      <w:r xmlns:w="http://schemas.openxmlformats.org/wordprocessingml/2006/main">
        <w:t xml:space="preserve">ວັກ 3: ລະບຽບພວກເລວີ 21 ສະຫຼຸບໂດຍການແກ້ໄຂຈຸດບົກພ່ອງທາງຮ່າງກາຍຫຼືຄວາມຜິດປົກກະຕິທີ່ເຮັດໃຫ້ປະໂລຫິດຕັດສິດຈາກການເຮັດຫນ້າທີ່ສັກສິດບາງຢ່າງ. ມັນ​ບອກ​ວ່າ​ບໍ່​ມີ​ປະ​ໂລ​ຫິດ​ໃດ​ທີ່​ມີ​ຂໍ້​ບົກ​ພ່ອງ​ທີ່​ສັງ​ເກດ​ໄດ້​ເຊັ່ນ​: ຕາ​ບອດ​, ຂີ້​ຕົວະ​, dwarfism​, disfigure​, ຫຼື scoliosis ແມ່ນ​ອະ​ນຸ​ຍາດ​ໃຫ້​ເຂົ້າ​ໄປ​ໃກ້​ແທ່ນ​ບູ​ຊາ​ຫຼື​ຖວາຍ​ເຄື່ອງ​ບູຊາ​ຕໍ່​ພຣະ​ເຈົ້າ​. ລະບຽບ​ການ​ເຫຼົ່າ​ນີ້​ມີ​ຈຸດ​ປະ​ສົງ​ເພື່ອ​ຍຶດ​ໝັ້ນ​ຄວາມ​ຄິດ​ທີ່​ຈະ​ນຳ​ສະ​ເໜີ​ເຄື່ອງ​ບູຊາ​ໂດຍ​ບໍ່​ມີ​ຄວາມ​ບໍ່​ສົມບູນ​ແບບ​ທາງ​ຮ່າງກາຍ ແລະ ເນັ້ນ​ໜັກ​ເຖິງ​ຄວາມ​ສຳຄັນ​ຂອງ​ການ​ຮັກສາ​ຄວາມ​ບໍລິສຸດ​ພາຍ​ໃນ​ຖານະ​ປະໂລຫິດ.</w:t>
      </w:r>
    </w:p>
    <w:p/>
    <w:p>
      <w:r xmlns:w="http://schemas.openxmlformats.org/wordprocessingml/2006/main">
        <w:t xml:space="preserve">ສະຫຼຸບ:</w:t>
      </w:r>
    </w:p>
    <w:p>
      <w:r xmlns:w="http://schemas.openxmlformats.org/wordprocessingml/2006/main">
        <w:t xml:space="preserve">Leviticus 21 ນໍາ​ສະ​ເຫນີ​:</w:t>
      </w:r>
    </w:p>
    <w:p>
      <w:r xmlns:w="http://schemas.openxmlformats.org/wordprocessingml/2006/main">
        <w:t xml:space="preserve">ກົດລະບຽບກ່ຽວກັບຄວາມບໍລິສຸດຂອງພວກປະໂລຫິດ;</w:t>
      </w:r>
    </w:p>
    <w:p>
      <w:r xmlns:w="http://schemas.openxmlformats.org/wordprocessingml/2006/main">
        <w:t xml:space="preserve">ຫ້າມບໍ່ໃຫ້ຕິດຕໍ່ກັບສົບ ຍົກເວັ້ນຍາດພີ່ນ້ອງໃກ້ຊິດ;</w:t>
      </w:r>
    </w:p>
    <w:p>
      <w:r xmlns:w="http://schemas.openxmlformats.org/wordprocessingml/2006/main">
        <w:t xml:space="preserve">ຄໍາແນະນໍາກ່ຽວກັບການໂກນຫົວ, ຕັດຈັບຫນວດ; ຫຼີກ​ລ້ຽງ​ຄວາມ​ກຽດ​ຊັງ​.</w:t>
      </w:r>
    </w:p>
    <w:p/>
    <w:p>
      <w:r xmlns:w="http://schemas.openxmlformats.org/wordprocessingml/2006/main">
        <w:t xml:space="preserve">ຄວາມຕ້ອງການສໍາລັບການມີສິດໄດ້ຮັບໃນການແຕ່ງງານແຕ່ງງານກັບຍິງບໍລິສຸດ, ແມ່ຫມ້າຍຂອງປະໂລຫິດອື່ນໆ;</w:t>
      </w:r>
    </w:p>
    <w:p>
      <w:r xmlns:w="http://schemas.openxmlformats.org/wordprocessingml/2006/main">
        <w:t xml:space="preserve">ຫ້າມ​ການ​ແຕ່ງງານ​ກັບ​ຜູ້​ຍິງ​ຢ່າ​ຮ້າງ, ໂສເພນີ;</w:t>
      </w:r>
    </w:p>
    <w:p>
      <w:r xmlns:w="http://schemas.openxmlformats.org/wordprocessingml/2006/main">
        <w:t xml:space="preserve">ຮັກສາຄວາມບໍລິສຸດຂອງເຊື້ອສາຍຂອງປະໂລຫິດ.</w:t>
      </w:r>
    </w:p>
    <w:p/>
    <w:p>
      <w:r xmlns:w="http://schemas.openxmlformats.org/wordprocessingml/2006/main">
        <w:t xml:space="preserve">ການ​ຕັດ​ສິດ​ຂອງ​ປະ​ໂລ​ຫິດ​ທີ່​ມີ​ຂໍ້​ບົກ​ພ່ອງ​ທີ່​ເຫັນ​ໄດ້​ຈາກ​ການ​ປະ​ຕິ​ບັດ​ຫນ້າ​ທີ່​ສັກ​ສິດ;</w:t>
      </w:r>
    </w:p>
    <w:p>
      <w:r xmlns:w="http://schemas.openxmlformats.org/wordprocessingml/2006/main">
        <w:t xml:space="preserve">ຫ້າມບໍ່ໃຫ້ເຂົ້າໃກ້ແທ່ນບູຊາ, ຖວາຍເຄື່ອງບູຊາ;</w:t>
      </w:r>
    </w:p>
    <w:p>
      <w:r xmlns:w="http://schemas.openxmlformats.org/wordprocessingml/2006/main">
        <w:t xml:space="preserve">ເນັ້ນ​ໃສ່​ການ​ນໍາ​ສະ​ເຫນີ​ໂດຍ​ບໍ່​ມີ​ການ​ບໍ່​ສົມ​ບູນ​ທາງ​ດ້ານ​ຮ່າງ​ກາຍ; ຮັກສາຄວາມບໍລິສຸດພາຍໃນຖານະປະໂລຫິດ.</w:t>
      </w:r>
    </w:p>
    <w:p/>
    <w:p>
      <w:r xmlns:w="http://schemas.openxmlformats.org/wordprocessingml/2006/main">
        <w:t xml:space="preserve">ບົດ​ນີ້​ເນັ້ນ​ເຖິງ​ຂໍ້​ກຳນົດ​ກ່ຽວ​ກັບ​ຄວາມ​ບໍລິສຸດ ແລະ​ການ​ມີ​ສິດ​ຂອງ​ພວກ​ປະໂລຫິດ​ໃນ​ການ​ຮັບໃຊ້​ພະເຈົ້າ. Leviticus 21 ເລີ່ມ ຕົ້ນ ໂດຍ ການ ເນັ້ນ ຫນັກ ໃສ່ ການ ປະ ໂລ ຫິດ ແມ່ນ ເພື່ອ ຮັກ ສາ ລະ ດັບ ສູງ ຂອງ ຄວາມ ບໍ ລິ ສຸດ ແລະ ສັກ ສິດ ເນື່ອງ ຈາກ ພາ ລະ ບົດ ບາດ ຂອງ ເຂົາ ເຈົ້າ ເປັນ ຜູ້ ໄກ່ ເກ່ຍ ລະ ຫວ່າງ ພຣະ ເຈົ້າ ແລະ ປະ ຊາ ຊົນ. ມັນຫ້າມປະໂລຫິດຈາກການເຮັດໃຫ້ຕົນເອງເປັນມົນທິນໂດຍການເຂົ້າມາພົວພັນກັບສົບ, ຍົກເວັ້ນສໍາລັບຍາດພີ່ນ້ອງໃກ້ຊິດສະເພາະ. ບົດ​ນັ້ນ​ຍັງ​ແນະນຳ​ພວກ​ປະໂລຫິດ​ບໍ່​ໃຫ້​ໂກນ​ຫົວ ຫຼື​ຕັດ​ຫນວດ ແລະ​ເນັ້ນ​ເຖິງ​ຄວາມ​ສຳຄັນ​ຂອງ​ການ​ຫຼີກ​ລ່ຽງ​ການ​ກະທຳ​ທີ່​ເຮັດ​ໃຫ້​ກຽດ​ສັກ​ສີ​ຂອງ​ຕົນ.</w:t>
      </w:r>
    </w:p>
    <w:p/>
    <w:p>
      <w:r xmlns:w="http://schemas.openxmlformats.org/wordprocessingml/2006/main">
        <w:t xml:space="preserve">ນອກ​ຈາກ​ນັ້ນ, Leviticus 21 ໃຫ້​ຂໍ້​ກໍາ​ນົດ​ສະ​ເພາະ​ກ່ຽວ​ກັບ​ການ​ມີ​ສິດ​ໄດ້​ຮັບ​ຂອງ​ປະ​ໂລ​ຫິດ​ທີ່​ຈະ​ແຕ່ງ​ງານ. ມັນ​ບອກ​ວ່າ​ປະ​ໂລ​ຫິດ​ອາດ​ຈະ​ແຕ່ງ​ງານ​ກັບ​ແມ່​ຍິງ​ທີ່​ເປັນ​ເວີ​ຈິນ​ໄອ​ແລນ​ຫຼື​ແມ່​ຫມ້າຍ​ຂອງ​ປະ​ໂລ​ຫິດ​ຄົນ​ອື່ນ​ໄດ້​. ເຂົາເຈົ້າຖືກຫ້າມບໍ່ໃຫ້ແຕ່ງງານກັບຜູ້ຍິງທີ່ຢ່າຮ້າງກັນ ຫຼືຜູ້ທີ່ພົວພັນກັບໂສເພນີ. ຂໍ້​ຮຽກ​ຮ້ອງ​ນີ້​ເຮັດ​ໃຫ້​ແນ່​ໃຈວ່​າ​ເຊື້ອ​ສາຍ​ຂອງ​ປະ​ໂລ​ຫິດ​ຍັງ​ຄົງ​ບໍ​ລິ​ສຸດ​ແລະ​ບໍ່​ມີ​ການ​ແກ້​ໄຂ.</w:t>
      </w:r>
    </w:p>
    <w:p/>
    <w:p>
      <w:r xmlns:w="http://schemas.openxmlformats.org/wordprocessingml/2006/main">
        <w:t xml:space="preserve">ບົດ​ທີ່​ຈົບ​ລົງ​ໂດຍ​ການ​ແກ້​ໄຂ​ຄວາມ​ບົກ​ພ່ອງ​ທາງ​ດ້ານ​ຮ່າງ​ກາຍ ຫຼື​ຄວາມ​ພິ​ການ​ທີ່​ຕັດ​ສິດ​ປະ​ໂລ​ຫິດ​ຈາກ​ການ​ປະ​ຕິ​ບັດ​ໜ້າ​ທີ່​ທີ່​ສັກ​ສິດ​ບາງ​ຢ່າງ. ລະບຽບພວກເລວີ 21 ບອກວ່າບໍ່ມີປະໂລຫິດຄົນໃດທີ່ມີຂໍ້ບົກພ່ອງທີ່ເບິ່ງເຫັນໄດ້ເຊັ່ນ: ຕາບອດ, ຕາບອດ, ຕາບອດ, ຕາບອດ, ຄວາມພິການ, ຫຼື scoliosis ໄດ້ຖືກອະນຸຍາດໃຫ້ເຂົ້າໃກ້ແທ່ນບູຊາຫຼືຖວາຍເຄື່ອງບູຊາຕໍ່ພຣະເຈົ້າ. ລະບຽບ​ການ​ເຫຼົ່າ​ນີ້​ມີ​ຈຸດ​ປະ​ສົງ​ເພື່ອ​ຍຶດ​ໝັ້ນ​ຄວາມ​ຄິດ​ທີ່​ຈະ​ນຳ​ສະ​ເໜີ​ເຄື່ອງ​ບູຊາ​ໂດຍ​ບໍ່​ມີ​ຄວາມ​ບໍ່​ສົມບູນ​ແບບ​ທາງ​ຮ່າງກາຍ ແລະ ເນັ້ນ​ໜັກ​ເຖິງ​ຄວາມ​ສຳຄັນ​ຂອງ​ການ​ຮັກສາ​ຄວາມ​ບໍລິສຸດ​ພາຍ​ໃນ​ຖານະ​ປະໂລຫິດ.</w:t>
      </w:r>
    </w:p>
    <w:p/>
    <w:p>
      <w:r xmlns:w="http://schemas.openxmlformats.org/wordprocessingml/2006/main">
        <w:t xml:space="preserve">ລະບຽບ^ພວກເລວີ 21:1 ພຣະເຈົ້າຢາເວ​ໄດ້​ກ່າວ​ກັບ​ໂມເຊ​ວ່າ, “ຈົ່ງ​ເວົ້າ​ກັບ​ພວກ​ປະໂຣຫິດ​ລູກຊາຍ​ຂອງ​ອາໂຣນ ແລະ​ກ່າວ​ກັບ​ພວກ​ເຂົາ​ວ່າ, ຄົນ​ຕາຍ​ໃນ​ບັນດາ​ປະຊາຊົນ​ຂອງ​ເພິ່ນ​ຈະ​ບໍ່ມີ​ມົນທິນ.</w:t>
      </w:r>
    </w:p>
    <w:p/>
    <w:p>
      <w:r xmlns:w="http://schemas.openxmlformats.org/wordprocessingml/2006/main">
        <w:t xml:space="preserve">ພຣະ​ຜູ້​ເປັນ​ເຈົ້າ​ໄດ້​ບັນ​ຊາ​ໂມ​ເຊ​ໃຫ້​ສັ່ງ​ສອນ​ປະ​ໂລ​ຫິດ, ລູກ​ຊາຍ​ຂອງ​ອາ​ໂຣນ, ບໍ່​ໃຫ້​ກາຍ​ເປັນ​ມົນ​ລະ​ພິດ​ໃນ​ເວ​ລາ​ທີ່​ເບິ່ງ​ແຍງ​ຄົນ​ຕາຍ.</w:t>
      </w:r>
    </w:p>
    <w:p/>
    <w:p>
      <w:r xmlns:w="http://schemas.openxmlformats.org/wordprocessingml/2006/main">
        <w:t xml:space="preserve">1. ອຳນາດຂອງຫ້ອງການປະໂລຫິດ: ວິທີທີ່ພວກເຮົາສາມາດປະຕິບັດຕາມພຣະບັນຍັດຂອງພຣະຜູ້ເປັນເຈົ້າ</w:t>
      </w:r>
    </w:p>
    <w:p/>
    <w:p>
      <w:r xmlns:w="http://schemas.openxmlformats.org/wordprocessingml/2006/main">
        <w:t xml:space="preserve">2. ຄວາມບໍລິສຸດແລະຄວາມເຄົາລົບຕໍ່ຄົນຕາຍ: ຄວາມສໍາຄັນຂອງການປະຕິບັດຕາມຄໍາແນະນໍາຂອງພຣະເຈົ້າ</w:t>
      </w:r>
    </w:p>
    <w:p/>
    <w:p>
      <w:r xmlns:w="http://schemas.openxmlformats.org/wordprocessingml/2006/main">
        <w:t xml:space="preserve">1. ເຮັບເຣີ 13:17 - ຈົ່ງ​ເຊື່ອ​ຟັງ​ຜູ້​ນຳ​ຂອງ​ເຈົ້າ ແລະ​ຍອມ​ຢູ່​ໃຕ້​ອຳນາດ​ຂອງ​ພວກ​ເຂົາ. ພວກ​ເຂົາ​ເຈົ້າ​ເຝົ້າ​ລະ​ວັງ​ໃນ​ຖາ​ນະ​ເປັນ​ຜູ້​ຊາຍ​ທີ່​ຈະ​ໃຫ້​ບັນ​ຊີ. ເຊື່ອ​ຟັງ​ເຂົາ​ເຈົ້າ​ເພື່ອ​ວ່າ​ວຽກ​ງານ​ຂອງ​ເຂົາ​ເຈົ້າ​ຈະ​ເປັນ​ຄວາມ​ສຸກ, ບໍ່​ແມ່ນ​ພາ​ລະ, ເພາະ​ວ່າ​ນັ້ນ​ຈະ​ບໍ່​ມີ​ປະ​ໂຫຍດ​ສໍາ​ລັບ​ທ່ານ.</w:t>
      </w:r>
    </w:p>
    <w:p/>
    <w:p>
      <w:r xmlns:w="http://schemas.openxmlformats.org/wordprocessingml/2006/main">
        <w:t xml:space="preserve">2 ພຣະບັນຍັດສອງ 18:10-13 - ຢ່າ​ໃຫ້​ພົບ​ຜູ້​ໃດ​ໃນ​ພວກ​ເຈົ້າ​ທີ່​ເສຍ​ສະລະ​ລູກ​ຊາຍ​ຍິງ​ຂອງ​ຕົນ​ໃນ​ໄຟ, ຜູ້​ທີ່​ເຮັດ​ການ​ທຳນາຍ​ຫຼື​ການ​ວິຈານ, ຕີ​ຄວາມ​ໝາຍ, ປະກອບ​ຄຳ​ວິຈານ, ຫຼື​ເຮັດ​ການ​ສະກົດ​ຄຳ, ຫຼື​ຜູ້​ທີ່​ເປັນ​ສື່​ກາງ​ຫຼື​ຜີ​ປີສາດ. ຫຼືຜູ້ທີ່ປຶກສາຄົນຕາຍ. ຜູ້ໃດ​ກໍຕາມ​ທີ່​ເຮັດ​ສິ່ງ​ເຫຼົ່ານີ້​ເປັນ​ທີ່​ກຽດ​ຊັງ​ພຣະເຈົ້າຢາເວ.</w:t>
      </w:r>
    </w:p>
    <w:p/>
    <w:p>
      <w:r xmlns:w="http://schemas.openxmlformats.org/wordprocessingml/2006/main">
        <w:t xml:space="preserve">ລະບຽບ^ພວກເລວີ 21:2 ແຕ່​ສຳລັບ​ພີ່ນ້ອງ​ຂອງ​ລາວ​ທີ່​ຢູ່​ໃກ້​ລາວ ຄື​ແມ່​ຂອງ​ລາວ​ແລະ​ພໍ່​ຂອງ​ລາວ ແລະ​ລູກ​ຊາຍ​ຂອງ​ລາວ ແລະ​ລູກ​ສາວ ແລະ​ນ້ອງຊາຍ​ຂອງ​ລາວ.</w:t>
      </w:r>
    </w:p>
    <w:p/>
    <w:p>
      <w:r xmlns:w="http://schemas.openxmlformats.org/wordprocessingml/2006/main">
        <w:t xml:space="preserve">ພຣະຄໍາພີນີ້ເນັ້ນຫນັກວ່າປະໂລຫິດຄວນສະແດງຄວາມຄາລະວະແລະຄວາມເຄົາລົບຕໍ່ສະມາຊິກຄອບຄົວທີ່ໃກ້ຊິດຂອງພວກເຂົາ.</w:t>
      </w:r>
    </w:p>
    <w:p/>
    <w:p>
      <w:r xmlns:w="http://schemas.openxmlformats.org/wordprocessingml/2006/main">
        <w:t xml:space="preserve">1: ເຮົາ​ຖືກ​ເອີ້ນ​ໃຫ້​ຮັກ ແລະ​ໃຫ້​ກຽດ​ແກ່​ຄອບ​ຄົວ​ຂອງ​ເຮົາ</w:t>
      </w:r>
    </w:p>
    <w:p/>
    <w:p>
      <w:r xmlns:w="http://schemas.openxmlformats.org/wordprocessingml/2006/main">
        <w:t xml:space="preserve">2: ປູກຝັງຈິດໃຈໃຫ້ກຽດແກ່ຍາດຕິພີ່ນ້ອງຂອງເຮົາ</w:t>
      </w:r>
    </w:p>
    <w:p/>
    <w:p>
      <w:r xmlns:w="http://schemas.openxmlformats.org/wordprocessingml/2006/main">
        <w:t xml:space="preserve">1 ເອເຟດ 6:2 “ຈົ່ງ​ນັບຖື​ພໍ່​ແມ່​ຂອງ​ເຈົ້າ” ຊຶ່ງ​ເປັນ​ຄຳ​ສັ່ງ​ຂໍ້​ທຳ​ອິດ​ທີ່​ມີ​ຄຳ​ສັນຍາ.</w:t>
      </w:r>
    </w:p>
    <w:p/>
    <w:p>
      <w:r xmlns:w="http://schemas.openxmlformats.org/wordprocessingml/2006/main">
        <w:t xml:space="preserve">2: ສຸພາສິດ 3:1-2 “ລູກເອີຍ, ຢ່າ​ລືມ​ຄຳ​ສັ່ງ​ສອນ​ຂອງ​ພໍ່, ແຕ່​ໃຫ້​ໃຈ​ຂອງ​ເຈົ້າ​ຮັກສາ​ພຣະ​ບັນຍັດ​ຂອງ​ພໍ່​ໄວ້, ເປັນ​ເວລາ​ດົນ​ນານ​ຂອງ​ຊີວິດ ແລະ​ຄວາມ​ສະຫງົບ​ສຸກ​ທີ່​ຈະ​ເພີ່ມ​ໃຫ້​ລູກ.”</w:t>
      </w:r>
    </w:p>
    <w:p/>
    <w:p>
      <w:r xmlns:w="http://schemas.openxmlformats.org/wordprocessingml/2006/main">
        <w:t xml:space="preserve">ລະບຽບ^ພວກເລວີ 21:3 ແລະ​ສຳລັບ​ນ້ອງສາວ​ຂອງ​ລາວ​ກໍ​ມີ​ຍິງ​ສາວ​ບໍຣິສຸດ​ທີ່​ຢູ່​ໃກ້​ລາວ ຊຶ່ງ​ບໍ່​ມີ​ຜົວ. ສໍາລັບນາງຂໍໃຫ້ລາວເປັນມົນທິນ.</w:t>
      </w:r>
    </w:p>
    <w:p/>
    <w:p>
      <w:r xmlns:w="http://schemas.openxmlformats.org/wordprocessingml/2006/main">
        <w:t xml:space="preserve">ຜູ້​ຊາຍ​ໃນ​ລະ​ບຽບ​ເລວີ​ອາດ​ຈະ​ບໍ່​ແຕ່ງ​ງານ​ກັບ​ນ້ອງ​ສາວ​ຂອງ​ຕົນ, ເຖິງ​ແມ່ນ​ວ່າ​ນາງ​ເປັນ​ເວີ​ຈິນ​ໄອ​ແລນ.</w:t>
      </w:r>
    </w:p>
    <w:p/>
    <w:p>
      <w:r xmlns:w="http://schemas.openxmlformats.org/wordprocessingml/2006/main">
        <w:t xml:space="preserve">1. ຄວາມບໍລິສຸດຂອງການແຕ່ງງານ: ຂໍ້ຈໍາກັດຂອງລະຫັດ Levitical ກ່ຽວກັບການແຕ່ງງານລະຫວ່າງຄອບຄົວ</w:t>
      </w:r>
    </w:p>
    <w:p/>
    <w:p>
      <w:r xmlns:w="http://schemas.openxmlformats.org/wordprocessingml/2006/main">
        <w:t xml:space="preserve">2. ຄວາມສຳຄັນຂອງຄວາມສັກສິດ: ການໃຫ້ກຽດແກ່ພຣະເຈົ້າດ້ວຍການປະຕິບັດຕາມກົດບັນຍັດຂອງພຣະອົງ</w:t>
      </w:r>
    </w:p>
    <w:p/>
    <w:p>
      <w:r xmlns:w="http://schemas.openxmlformats.org/wordprocessingml/2006/main">
        <w:t xml:space="preserve">1. ສຸພາສິດ 18:22 - ຜູ້​ທີ່​ຫາ​ເມຍ​ກໍ​ພົບ​ຂອງ​ດີ ແລະ​ໄດ້​ຮັບ​ຄວາມ​ໂປດປານ​ຈາກ​ພຣະເຈົ້າຢາເວ.</w:t>
      </w:r>
    </w:p>
    <w:p/>
    <w:p>
      <w:r xmlns:w="http://schemas.openxmlformats.org/wordprocessingml/2006/main">
        <w:t xml:space="preserve">2. 1 ໂກລິນໂທ 7:2 - ແຕ່​ຍ້ອນ​ການ​ລໍ້​ໃຈ​ໃຫ້​ເຮັດ​ຜິດ​ສິນລະທຳ​ທາງ​ເພດ ຜູ້​ຊາຍ​ທຸກ​ຄົນ​ຄວນ​ມີ​ເມຍ​ຂອງ​ຕົນ ແລະ​ຍິງ​ແຕ່​ລະ​ຜົວ​ຂອງ​ຕົນ.</w:t>
      </w:r>
    </w:p>
    <w:p/>
    <w:p>
      <w:r xmlns:w="http://schemas.openxmlformats.org/wordprocessingml/2006/main">
        <w:t xml:space="preserve">ລະບຽບ^ພວກເລວີ 21:4 ແຕ່​ລາວ​ຈະ​ບໍ່​ເຮັດ​ໃຫ້​ຕົນເອງ​ເປັນ​ມົນທິນ, ໂດຍ​ການ​ເປັນ​ຫົວໜ້າ​ໃນ​ບັນດາ​ປະຊາຊົນ​ຂອງ​ລາວ, ໝິ່ນປະໝາດ​ຕົນເອງ.</w:t>
      </w:r>
    </w:p>
    <w:p/>
    <w:p>
      <w:r xmlns:w="http://schemas.openxmlformats.org/wordprocessingml/2006/main">
        <w:t xml:space="preserve">ຫົວຫນ້າ​ຂອງ​ປະຊາຊົນ​ບໍ່​ຄວນ​ດູຖູກ​ຕົນ​ເອງ​ໂດຍ​ການ​ເຮັດ​ກິດຈະກຳ​ທີ່​ເຮັດ​ໃຫ້​ລາວ​ເປັນ​ມົນທິນ.</w:t>
      </w:r>
    </w:p>
    <w:p/>
    <w:p>
      <w:r xmlns:w="http://schemas.openxmlformats.org/wordprocessingml/2006/main">
        <w:t xml:space="preserve">1. ຄວາມຮັບຜິດຊອບຂອງການເປັນຜູ້ນໍາ: ການຮັກສາຄວາມຊື່ສັດເປັນຕົວຢ່າງຕໍ່ກັບຜູ້ອື່ນ</w:t>
      </w:r>
    </w:p>
    <w:p/>
    <w:p>
      <w:r xmlns:w="http://schemas.openxmlformats.org/wordprocessingml/2006/main">
        <w:t xml:space="preserve">2. ການຕັ້ງຕົວຢ່າງທີ່ດີ: ພະລັງຂອງການດໍາລົງຊີວິດບໍລິສຸດ</w:t>
      </w:r>
    </w:p>
    <w:p/>
    <w:p>
      <w:r xmlns:w="http://schemas.openxmlformats.org/wordprocessingml/2006/main">
        <w:t xml:space="preserve">1. ເຮັບເຣີ 13:17 - ຈົ່ງ​ເຊື່ອ​ຟັງ​ຜູ້​ນຳ​ຂອງ​ເຈົ້າ ແລະ​ຍອມ​ຢູ່​ໃຕ້​ອຳນາດ​ຂອງ​ພວກ​ເຂົາ, ເພາະ​ວ່າ​ພວກ​ເຂົາ​ກຳລັງ​ເຝົ້າ​ລະວັງ​ຈິດ​ວິນ​ຍານ​ຂອງ​ພວກ​ເຈົ້າ​ຄື​ກັບ​ຜູ້​ທີ່​ຈະ​ໃຫ້​ບັນຊີ.</w:t>
      </w:r>
    </w:p>
    <w:p/>
    <w:p>
      <w:r xmlns:w="http://schemas.openxmlformats.org/wordprocessingml/2006/main">
        <w:t xml:space="preserve">2. 1 ເປໂຕ 5:2-3 - shepherd flock ຂອງ ພຣະ ເຈົ້າ ທີ່ ຢູ່ ໃນ ບັນ ດາ ທ່ານ, ການ ຄວບ ຄຸມ, ບໍ່ ແມ່ນ ພາຍ ໃຕ້ ການ ບັງ ຄັບ, ແຕ່ ເຕັມ ໃຈ, ເປັນ ພຣະ ເຈົ້າ ຈະ ມີ ທ່ານ; ບໍ່ແມ່ນເພື່ອຜົນປະໂຫຍດທີ່ຫນ້າອັບອາຍ, ແຕ່ຢ່າງກະຕືລືລົ້ນ; ບໍ່ຄອບງຳເໜືອຜູ້ຮັບຜິດຊອບຂອງເຈົ້າ, ແຕ່ເປັນຕົວຢ່າງໃຫ້ແກ່ຝູງແກະ.</w:t>
      </w:r>
    </w:p>
    <w:p/>
    <w:p>
      <w:r xmlns:w="http://schemas.openxmlformats.org/wordprocessingml/2006/main">
        <w:t xml:space="preserve">ລະບຽບ^ພວກເລວີ 21:5 ພວກ​ເຂົາ​ຈະ​ບໍ່​ເຮັດ​ໃຫ້​ຫົວລ້ານ​ຂຶ້ນ, ທັງ​ບໍ່​ຕ້ອງ​ໂກນ​ຫນວດ​ອອກ ແລະ​ບໍ່​ໃຫ້​ຕັດ​ເປັນ​ເນື້ອ​ໜັງ.</w:t>
      </w:r>
    </w:p>
    <w:p/>
    <w:p>
      <w:r xmlns:w="http://schemas.openxmlformats.org/wordprocessingml/2006/main">
        <w:t xml:space="preserve">ພວກປະໂລຫິດຂອງພະເຈົ້າຖືກສັ່ງບໍ່ໃຫ້ຕັດຜົມ, ໂກນຫນວດ, ຫຼືຕັດເນື້ອໜັງ.</w:t>
      </w:r>
    </w:p>
    <w:p/>
    <w:p>
      <w:r xmlns:w="http://schemas.openxmlformats.org/wordprocessingml/2006/main">
        <w:t xml:space="preserve">1. ພະລັງແຫ່ງຄວາມບໍລິສຸດ: ເປັນຫຍັງເຮົາຈຶ່ງຖືກເອີ້ນໃຫ້ມີມາດຕະຖານທີ່ສູງກວ່າ</w:t>
      </w:r>
    </w:p>
    <w:p/>
    <w:p>
      <w:r xmlns:w="http://schemas.openxmlformats.org/wordprocessingml/2006/main">
        <w:t xml:space="preserve">2. ການ​ຕັ້ງ​ຕົວ​ເອງ​ໃຫ້​ຫ່າງ​ໄກ: ການ​ເປັນ​ປະ​ໂລ​ຫິດ​ຂອງ​ພຣະ​ເຈົ້າ​ຫມາຍ​ຄວາມ​ວ່າ​ແນວ​ໃດ</w:t>
      </w:r>
    </w:p>
    <w:p/>
    <w:p>
      <w:r xmlns:w="http://schemas.openxmlformats.org/wordprocessingml/2006/main">
        <w:t xml:space="preserve">1. 1 ເປໂຕ 1: 15-16 - "ແຕ່ວ່າພຣະອົງໄດ້ເອີ້ນວ່າທ່ານເປັນອັນບໍລິສຸດ, ສະນັ້ນຈົ່ງບໍລິສຸດໃນການສົນທະນາທັງຫມົດ; ເນື່ອງຈາກວ່າມັນໄດ້ຖືກຂຽນໄວ້, ຈົ່ງບໍລິສຸດ, ສໍາລັບຂ້າພະເຈົ້າບໍລິສຸດ."</w:t>
      </w:r>
    </w:p>
    <w:p/>
    <w:p>
      <w:r xmlns:w="http://schemas.openxmlformats.org/wordprocessingml/2006/main">
        <w:t xml:space="preserve">2. ຢາໂກໂບ 4:8 - "ຈົ່ງຫຍັບເຂົ້າໃກ້ພຣະເຈົ້າ, ແລະພຣະອົງຈະຫຍັບເຂົ້າໃກ້ເຈົ້າ, ຄົນບາບເອີຍ, ຈົ່ງຊໍາລະລ້າງມືຂອງເຈົ້າ, ແລະເຮັດໃຈຂອງເຈົ້າໃຫ້ບໍລິສຸດ, ເຈົ້າມີໃຈສອງຢ່າງ."</w:t>
      </w:r>
    </w:p>
    <w:p/>
    <w:p>
      <w:r xmlns:w="http://schemas.openxmlformats.org/wordprocessingml/2006/main">
        <w:t xml:space="preserve">ລະບຽບ^ພວກເລວີ 21:6 ພວກເຂົາ​ຈະ​ເປັນ​ຄົນ​ບໍຣິສຸດ​ຕໍ່​ພຣະເຈົ້າ​ຂອງ​ພວກເຂົາ ແລະ​ຢ່າ​ໝິ່ນປະໝາດ​ພຣະນາມ​ຂອງ​ພຣະເຈົ້າ​ຂອງ​ພວກເຂົາ ເພາະ​ເຄື່ອງ​ຖວາຍ​ຂອງ​ພຣະເຈົ້າຢາເວ​ທີ່​ເຮັດ​ດ້ວຍ​ໄຟ ແລະ​ເຂົ້າຈີ່​ຂອງ​ພຣະເຈົ້າ​ຂອງ​ພວກເຂົາ ພວກເຂົາ​ຈຶ່ງ​ຖວາຍ​ເປັນ​ເຄື່ອງ​ບູຊາ.</w:t>
      </w:r>
    </w:p>
    <w:p/>
    <w:p>
      <w:r xmlns:w="http://schemas.openxmlformats.org/wordprocessingml/2006/main">
        <w:t xml:space="preserve">ປະໂລຫິດ​ຂອງ​ພຣະເຈົ້າຢາເວ​ຕ້ອງ​ຮັກສາ​ຄວາມ​ບໍລິສຸດ​ເພື່ອ​ຖວາຍ​ເຄື່ອງ​ບູຊາ​ຂອງ​ພຣະເຈົ້າຢາເວ ແລະ​ເຂົ້າຈີ່​ຂອງ​ພຣະເຈົ້າ​ຂອງ​ພວກເຂົາ.</w:t>
      </w:r>
    </w:p>
    <w:p/>
    <w:p>
      <w:r xmlns:w="http://schemas.openxmlformats.org/wordprocessingml/2006/main">
        <w:t xml:space="preserve">1. ຖານະປະໂລຫິດຂອງພຣະເຈົ້າ - ການເອີ້ນຫາຄວາມບໍລິສຸດ</w:t>
      </w:r>
    </w:p>
    <w:p/>
    <w:p>
      <w:r xmlns:w="http://schemas.openxmlformats.org/wordprocessingml/2006/main">
        <w:t xml:space="preserve">2. ເຂົ້າຈີ່ແຫ່ງຊີວິດ - ຊອກຫາອາຫານໃນພຣະຜູ້ເປັນເຈົ້າ</w:t>
      </w:r>
    </w:p>
    <w:p/>
    <w:p>
      <w:r xmlns:w="http://schemas.openxmlformats.org/wordprocessingml/2006/main">
        <w:t xml:space="preserve">1. 1 ເປໂຕ 2:5 - ເຈົ້າ​ຄື​ກັນ​ກັບ​ຫີນ​ທີ່​ມີ​ຊີວິດ​ຢູ່​ນັ້ນ​ກໍ​ຖືກ​ສ້າງ​ຂຶ້ນ​ເຮືອນ​ທາງ​ວິນ​ຍານ, ເປັນ​ຖານະ​ປະໂລຫິດ​ບໍລິສຸດ, ເພື່ອ​ຖວາຍ​ເຄື່ອງ​ບູຊາ​ທາງ​ວິນຍານ​ທີ່​ພະເຈົ້າ​ຍອມ​ຮັບ​ໂດຍ​ທາງ​ພະ​ເຍຊູ​ຄລິດ.</w:t>
      </w:r>
    </w:p>
    <w:p/>
    <w:p>
      <w:r xmlns:w="http://schemas.openxmlformats.org/wordprocessingml/2006/main">
        <w:t xml:space="preserve">2. Isaiah 61:6 - ແຕ່​ວ່າ​ທ່ານ​ຈະ​ໄດ້​ຮັບ​ຊື່​ປະ​ໂລ​ຫິດ​ຂອງ​ພຣະ​ຜູ້​ເປັນ​ເຈົ້າ, ພວກ​ເຂົາ​ເຈົ້າ​ຈະ​ເອີ້ນ​ທ່ານ​ວ່າ​ຜູ້​ຮັບ​ໃຊ້​ຂອງ​ພຣະ​ເຈົ້າ​ຂອງ​ພວກ​ເຮົາ. ເຈົ້າ​ຈະ​ກິນ​ຄວາມ​ຮັ່ງມີ​ຂອງ​ຄົນ​ຕ່າງ​ຊາດ, ແລະ​ໃນ​ລັດສະໝີ​ພາບ​ຂອງ​ເຂົາ ເຈົ້າ​ຈະ​ອວດ​ອ້າງ.</w:t>
      </w:r>
    </w:p>
    <w:p/>
    <w:p>
      <w:r xmlns:w="http://schemas.openxmlformats.org/wordprocessingml/2006/main">
        <w:t xml:space="preserve">ລະບຽບ^ພວກເລວີ 21:7 ພວກ​ເຂົາ​ຈະ​ບໍ່​ເອົາ​ເມຍ​ທີ່​ເປັນ​ໂສເພນີ, ຫລື​ເວົ້າ​ຫຍາບຄາຍ. ທັງ​ພວກ​ເຂົາ​ຈະ​ບໍ່​ເອົາ​ຜູ້​ຍິງ​ອອກ​ໄປ​ຈາກ​ຜົວ ເພາະ​ລາວ​ບໍລິສຸດ​ຕໍ່​ພຣະ​ເຈົ້າ.</w:t>
      </w:r>
    </w:p>
    <w:p/>
    <w:p>
      <w:r xmlns:w="http://schemas.openxmlformats.org/wordprocessingml/2006/main">
        <w:t xml:space="preserve">ພຣະ​ຜູ້​ເປັນ​ເຈົ້າ​ບັນ​ຊາ​ວ່າ​ປະ​ໂລ​ຫິດ​ຈະ​ບໍ່​ຕ້ອງ​ແຕ່ງ​ງານ​ກັບ​ຄົນ​ທີ່​ຜິດ​ສິນ​ລະ​ທໍາ, ຫຼື​ຜູ້​ຍິງ​ທີ່​ໄດ້​ຢ່າ​ຮ້າງ​ແລ້ວ.</w:t>
      </w:r>
    </w:p>
    <w:p/>
    <w:p>
      <w:r xmlns:w="http://schemas.openxmlformats.org/wordprocessingml/2006/main">
        <w:t xml:space="preserve">1. ຄວາມບໍລິສຸດຂອງຖານະປະໂລຫິດ</w:t>
      </w:r>
    </w:p>
    <w:p/>
    <w:p>
      <w:r xmlns:w="http://schemas.openxmlformats.org/wordprocessingml/2006/main">
        <w:t xml:space="preserve">2. ຄວາມສັກສິດຂອງການແຕ່ງງານ</w:t>
      </w:r>
    </w:p>
    <w:p/>
    <w:p>
      <w:r xmlns:w="http://schemas.openxmlformats.org/wordprocessingml/2006/main">
        <w:t xml:space="preserve">1 ຕີໂມເຕ 3:2-3 “ເຫດສະນັ້ນ ຜູ້​ດູ​ແລ​ຕ້ອງ​ຢູ່​ເໜືອ​ຄຳ​ໝິ່ນປະໝາດ, ເປັນ​ຜົວ​ຂອງ​ເມຍ​ຜູ້​ດຽວ, ມີ​ສະຕິ​ລະວັງ​ຕົວ, ຄວບຄຸມ​ຕົວ​ເອງ, ເປັນ​ຄົນ​ນັບຖື, ມີ​ນໍ້າໃຈ​ຕ້ອນຮັບ​ແຂກ, ສາມາດ​ສັ່ງ​ສອນ . . .</w:t>
      </w:r>
    </w:p>
    <w:p/>
    <w:p>
      <w:r xmlns:w="http://schemas.openxmlformats.org/wordprocessingml/2006/main">
        <w:t xml:space="preserve">2. 1 ເປໂຕ 1:15-16 "ແຕ່ວ່າພຣະອົງຜູ້ທີ່ເອີ້ນວ່າທ່ານບໍລິສຸດ, ທ່ານຍັງບໍລິສຸດໃນທຸກການປະພຶດຂອງທ່ານ, ເນື່ອງຈາກວ່າມັນໄດ້ຖືກຂຽນໄວ້ວ່າ, 'ທ່ານຈະຕ້ອງບໍລິສຸດ, ສໍາລັບຂ້າພະເຈົ້າບໍລິສຸດ."</w:t>
      </w:r>
    </w:p>
    <w:p/>
    <w:p>
      <w:r xmlns:w="http://schemas.openxmlformats.org/wordprocessingml/2006/main">
        <w:t xml:space="preserve">ລະບຽບ^ພວກເລວີ 21:8 ສະນັ້ນ ຈົ່ງ​ເຮັດ​ໃຫ້​ລາວ​ເປັນ​ທີ່​ບໍຣິສຸດ. ເພາະ​ລາວ​ໄດ້​ຖວາຍ​ເຂົ້າຈີ່​ຂອງ​ພຣະ​ເຈົ້າ​ຂອງ​ເຈົ້າ: ພຣະ​ອົງ​ຈະ​ບໍລິສຸດ​ແກ່​ເຈົ້າ: ເພາະ​ເຮົາ​ແມ່ນ​ພຣະ​ຜູ້​ເປັນ​ເຈົ້າ, ຊຶ່ງ​ເຮັດ​ໃຫ້​ເຈົ້າ​ເປັນ​ຄົນ​ບໍລິສຸດ, ບໍລິສຸດ.</w:t>
      </w:r>
    </w:p>
    <w:p/>
    <w:p>
      <w:r xmlns:w="http://schemas.openxmlformats.org/wordprocessingml/2006/main">
        <w:t xml:space="preserve">ຂໍ້ນີ້ເວົ້າເຖິງຄວາມບໍລິສຸດຂອງຜູ້ທີ່ຖວາຍເຂົ້າຈີ່ຂອງພຣະເຈົ້າ ແລະຄວາມສໍາຄັນຂອງການເຮັດໃຫ້ພວກເຂົາບໍລິສຸດ.</w:t>
      </w:r>
    </w:p>
    <w:p/>
    <w:p>
      <w:r xmlns:w="http://schemas.openxmlformats.org/wordprocessingml/2006/main">
        <w:t xml:space="preserve">1. ຄວາມບໍລິສຸດຂອງການຖວາຍເຂົ້າຈີ່ຂອງພຣະເຈົ້າ</w:t>
      </w:r>
    </w:p>
    <w:p/>
    <w:p>
      <w:r xmlns:w="http://schemas.openxmlformats.org/wordprocessingml/2006/main">
        <w:t xml:space="preserve">2. ການຊໍາລະ: ເປັນຂັ້ນຕອນທີ່ຈໍາເປັນ</w:t>
      </w:r>
    </w:p>
    <w:p/>
    <w:p>
      <w:r xmlns:w="http://schemas.openxmlformats.org/wordprocessingml/2006/main">
        <w:t xml:space="preserve">1. ມັດທາຍ 5: 48: "ດັ່ງນັ້ນທ່ານເປັນທີ່ສົມບູນແບບ, ເຖິງແມ່ນວ່າພຣະບິດາຂອງເຈົ້າຜູ້ທີ່ຢູ່ໃນສະຫວັນແມ່ນສົມບູນແບບ."</w:t>
      </w:r>
    </w:p>
    <w:p/>
    <w:p>
      <w:r xmlns:w="http://schemas.openxmlformats.org/wordprocessingml/2006/main">
        <w:t xml:space="preserve">2. 1 ເປໂຕ 1:16: "ເນື່ອງຈາກວ່າມັນໄດ້ຖືກຂຽນໄວ້, ຈົ່ງບໍລິສຸດ, ສໍາລັບຂ້າພະເຈົ້າບໍລິສຸດ."</w:t>
      </w:r>
    </w:p>
    <w:p/>
    <w:p>
      <w:r xmlns:w="http://schemas.openxmlformats.org/wordprocessingml/2006/main">
        <w:t xml:space="preserve">ລະບຽບ^ພວກເລວີ 21:9 ແລະ​ລູກສາວ​ຂອງ​ປະໂຣຫິດ​ຄົນ​ໃດ ຖ້າ​ນາງ​ໝິ່ນປະໝາດ​ຕົວ​ເອງ​ດ້ວຍ​ການ​ຫຼິ້ນ​ໂສເພນີ ນາງ​ຈະ​ໝິ່ນປະໝາດ​ພໍ່​ຂອງຕົນ: ນາງ​ຈະ​ຖືກ​ໄຟ​ເຜົາ.</w:t>
      </w:r>
    </w:p>
    <w:p/>
    <w:p>
      <w:r xmlns:w="http://schemas.openxmlformats.org/wordprocessingml/2006/main">
        <w:t xml:space="preserve">ລູກ​ສາວ​ຂອງ​ປະໂລຫິດ​ຖືກ​ຫ້າມ​ບໍ່​ໃຫ້​ເຮັດ​ຜິດ​ສິນລະທຳ​ທາງ​ເພດ ແລະ​ຈະ​ຖືກ​ລົງໂທດ​ເຖິງ​ຕາຍ​ດ້ວຍ​ໄຟ ຖ້າ​ລາວ​ຝ່າຝືນ​ກົດ​ລະບຽບ​ນີ້.</w:t>
      </w:r>
    </w:p>
    <w:p/>
    <w:p>
      <w:r xmlns:w="http://schemas.openxmlformats.org/wordprocessingml/2006/main">
        <w:t xml:space="preserve">1. ຜົນສະທ້ອນຂອງພຶດຕິກໍາທີ່ຜິດສິນລະທໍາ</w:t>
      </w:r>
    </w:p>
    <w:p/>
    <w:p>
      <w:r xmlns:w="http://schemas.openxmlformats.org/wordprocessingml/2006/main">
        <w:t xml:space="preserve">2. ມາດຕະຖານຄວາມຊອບທໍາຂອງພຣະເຈົ້າ</w:t>
      </w:r>
    </w:p>
    <w:p/>
    <w:p>
      <w:r xmlns:w="http://schemas.openxmlformats.org/wordprocessingml/2006/main">
        <w:t xml:space="preserve">1. 1 ໂກລິນໂທ 6:18-20 - ຫນີຈາກການຜິດສິນລະທໍາທາງເພດ; ບາບ​ອື່ນໆ​ທັງ​ໝົດ​ທີ່​ຜູ້​ໃດ​ກະທຳ​ນັ້ນ​ຢູ່​ນອກ​ຮ່າງກາຍ, ແຕ່​ຜູ້​ໃດ​ເຮັດ​ຜິດ​ທາງ​ເພດ ກໍ​ເຮັດ​ຜິດ​ຕໍ່​ຮ່າງກາຍ​ຂອງ​ຕົນ.</w:t>
      </w:r>
    </w:p>
    <w:p/>
    <w:p>
      <w:r xmlns:w="http://schemas.openxmlformats.org/wordprocessingml/2006/main">
        <w:t xml:space="preserve">2. ຄາລາເຕຍ 5:19-21 - ການກະທໍາຂອງເນື້ອຫນັງແມ່ນເຫັນໄດ້ຊັດເຈນ: ການຜິດສິນລະທໍາທາງເພດ, ການບໍ່ສະອາດແລະການດູຖູກ; idolatry ແລະ witchcraft; ຄວາມກຽດຊັງ, ຄວາມຂັດແຍ້ງ, ຄວາມອິດສາ, ຄວາມໂກດແຄ້ນ, ຄວາມທະເຍີທະຍານທີ່ເຫັນແກ່ຕົວ, ຄວາມຂັດແຍ້ງ, ຝ່າຍຄ້ານແລະຄວາມອິດສາ; ເມົາເຫຼົ້າ, orgies, ແລະອື່ນໆ.</w:t>
      </w:r>
    </w:p>
    <w:p/>
    <w:p>
      <w:r xmlns:w="http://schemas.openxmlformats.org/wordprocessingml/2006/main">
        <w:t xml:space="preserve">ລະບຽບ^ພວກເລວີ 21:10 ແລະ​ຜູ້​ທີ່​ເປັນ​ມະຫາ​ປະໂຣຫິດ​ໃນ​ບັນດາ​ພວກ​ອ້າຍ​ນ້ອງ​ຂອງ​ເພິ່ນ, ເພິ່ນ​ໄດ້​ຖອກ​ນໍ້າມັນ​ເຈີມ​ໃສ່​ຫົວ​ຂອງ​ເພິ່ນ, ແລະ​ທີ່​ໄດ້​ຖືກ​ຖອກ​ໃສ່​ເພື່ອ​ຈະ​ໃສ່​ເສື້ອ​ຜ້າ​ນັ້ນ​ເປັນ​ການ​ອຸທິດ​ຕົນ, ຈະບໍ່​ເປີດ​ຜ້າ​ປົກ​ຫົວ​ຂອງ​ເພິ່ນ, ຫລື​ບໍ່​ຖອດ​ເສື້ອ​ຜ້າ​ຂອງ​ເພິ່ນ.</w:t>
      </w:r>
    </w:p>
    <w:p/>
    <w:p>
      <w:r xmlns:w="http://schemas.openxmlformats.org/wordprocessingml/2006/main">
        <w:t xml:space="preserve">ປະໂລຫິດ​ໃຫຍ່​ຖືກ​ຫ້າມ​ບໍ່​ໃຫ້​ເປີດ​ຫົວ​ຫຼື​ຖອດ​ເສື້ອ​ຜ້າ​ຂອງ​ຕົນ ເມື່ອ​ນຸ່ງ​ເຄື່ອງ​ຖວາຍ​ເຄື່ອງ​ບູຊາ.</w:t>
      </w:r>
    </w:p>
    <w:p/>
    <w:p>
      <w:r xmlns:w="http://schemas.openxmlformats.org/wordprocessingml/2006/main">
        <w:t xml:space="preserve">1. ຄວາມສຳຄັນຂອງຄວາມເຄົາລົບໃນການໄຫວ້</w:t>
      </w:r>
    </w:p>
    <w:p/>
    <w:p>
      <w:r xmlns:w="http://schemas.openxmlformats.org/wordprocessingml/2006/main">
        <w:t xml:space="preserve">2. ການເຊື່ອຟັງຄໍາສັ່ງຂອງພຣະເຈົ້າ</w:t>
      </w:r>
    </w:p>
    <w:p/>
    <w:p>
      <w:r xmlns:w="http://schemas.openxmlformats.org/wordprocessingml/2006/main">
        <w:t xml:space="preserve">1 ອົບພະຍົບ 28:2-4 “ພຣະເຈົ້າຢາເວ​ໄດ້​ກ່າວ​ກັບ​ໂມເຊ​ວ່າ, ຈົ່ງ​ບອກ​ປະຊາຊົນ​ອິດສະຣາເອນ​ໃຫ້​ເອົາ​ຂອງ​ປະທານ​ມາ​ໃຫ້​ຂ້ອຍ ເຈົ້າ​ຈົ່ງ​ຮັບ​ເອົາ​ຂອງ​ປະທານ​ໃຫ້​ເຮົາ​ຈາກ​ທຸກ​ຄົນ​ທີ່​ມີ​ໃຈ​ກະຕຸ້ນ​ພວກເຂົາ ແລະ​ສິ່ງ​ເຫຼົ່ານີ້​ເປັນ​ຂອງ​ປະທານ​ທີ່​ເຈົ້າ​ຈະ​ໄດ້​ຮັບ. ຈາກ​ນັ້ນ​ຄື: ຄຳ, ເງິນ, ແລະ​ທອງສຳຣິດ, ເສັ້ນ​ດ້າຍ​ສີຟ້າ​ແລະ​ສີມ່ວງ ແລະ​ສີແດງ​ເຂັ້ມ ແລະ​ຜ້າ​ປ່ານ​ເນື້ອ​ດີ, ຜົມ​ແບ້, ໜັງ​ແກະ​ທີ່​ຟອກ​ແລ້ວ, ໜັງ​ແບ້, ໄມ້​ກະຖິນ, ນ້ຳມັນ​ເພື່ອ​ໄຟ, ເຄື່ອງ​ເທດ​ສຳລັບ​ໃຊ້​ນ້ຳມັນ ແລະ​ເຄື່ອງ​ຫອມ. ແລະ​ຫີນ​ນິນ​ແລະ​ຫີນ​ສຳລັບ​ຕັ້ງ, ສຳລັບ​ເອໂຟດ ແລະ​ເຄື່ອງ​ປັ້ນ​ເອິກ.”</w:t>
      </w:r>
    </w:p>
    <w:p/>
    <w:p>
      <w:r xmlns:w="http://schemas.openxmlformats.org/wordprocessingml/2006/main">
        <w:t xml:space="preserve">2 ເອຊາຢາ 61:10 “ເຮົາ​ຈະ​ປິ​ຕິ​ຍິນ​ດີ​ໃນ​ພຣະ​ຜູ້​ເປັນ​ເຈົ້າ​ຢ່າງ​ຫລວງ​ຫລາຍ; ຈິດ​ວິນ​ຍານ​ຂອງ​ຂ້າ​ພະ​ເຈົ້າ​ຈະ​ປິ​ຕິ​ຍິນ​ດີ​ໃນ​ພຣະ​ເຈົ້າ​ຂອງ​ຂ້າ​ພະ​ເຈົ້າ, ເພາະ​ພຣະ​ອົງ​ໄດ້​ເອົາ​ເສື້ອ​ຜ້າ​ແຫ່ງ​ຄວາມ​ລອດ​ໃຫ້​ຂ້າ​ນ້ອຍ; ພຣະ​ອົງ​ໄດ້​ເອົາ​ເສື້ອ​ຄຸມ​ແຫ່ງ​ຄວາມ​ຊອບ​ທຳ​ໃຫ້​ຂ້າ​ພະ​ເຈົ້າ​ປົກ​ຫຸ້ມ​ໄວ້​ເໝືອນ​ດັ່ງ​ເຈົ້າ​ບ່າວ. ເໝືອນ​ດັ່ງ​ປະໂຣຫິດ​ທີ່​ມີ​ຜ້າ​ປົກ​ຫົວ​ອັນ​ສວຍ​ງາມ, ແລະ​ເໝືອນ​ເຈົ້າ​ສາວ​ປະດັບ​ດ້ວຍ​ເພັດພອຍ​ຂອງ​ຕົນ.”</w:t>
      </w:r>
    </w:p>
    <w:p/>
    <w:p>
      <w:r xmlns:w="http://schemas.openxmlformats.org/wordprocessingml/2006/main">
        <w:t xml:space="preserve">ລະບຽບ^ພວກເລວີ 21:11 ທັງ​ລາວ​ຈະ​ບໍ່​ເຂົ້າ​ໄປ​ໃນ​ສົບ​ທີ່​ຕາຍ​ແລ້ວ ຫລື​ເປັນ​ມົນທິນ​ຕໍ່​ພໍ່ ຫລື​ແມ່​ຂອງ​ລາວ.</w:t>
      </w:r>
    </w:p>
    <w:p/>
    <w:p>
      <w:r xmlns:w="http://schemas.openxmlformats.org/wordprocessingml/2006/main">
        <w:t xml:space="preserve">ໃນ​ພວກ​ເລວີ 21:11, ມັນ​ໄດ້​ຖືກ​ບັນ​ຊາ​ວ່າ​ປະ​ໂລ​ຫິດ​ບໍ່​ຄວນ​ເຮັດ​ໃຫ້​ຕົນ​ເອງ​ເປັນ​ມົນ​ລະ​ພິດ​ໂດຍ​ການ​ໄປ​ສໍາ​ພັດ​ກັບ​ຮ່າງ​ກາຍ​ຕາຍ, ເຖິງ​ແມ່ນ​ວ່າ​ພວກ​ເຂົາ​ເຈົ້າ​ແມ່ນ​ຂອງ​ຄອບ​ຄົວ​ຂອງ​ຕົນ.</w:t>
      </w:r>
    </w:p>
    <w:p/>
    <w:p>
      <w:r xmlns:w="http://schemas.openxmlformats.org/wordprocessingml/2006/main">
        <w:t xml:space="preserve">1: ເຮົາ​ຕ້ອງ​ລະນຶກ​ເຖິງ​ຄວາມ​ສຳຄັນ​ຂອງ​ການ​ຄາລະວະ​ແລະ​ຄວາມ​ນັບຖື​ຕໍ່​ຄົນ​ຕາຍ, ເຖິງ​ແມ່ນ​ວ່າ​ເຂົາ​ເຈົ້າ​ເປັນ​ຄອບຄົວ​ຂອງ​ເຮົາ​ເອງ.</w:t>
      </w:r>
    </w:p>
    <w:p/>
    <w:p>
      <w:r xmlns:w="http://schemas.openxmlformats.org/wordprocessingml/2006/main">
        <w:t xml:space="preserve">2: ເຮົາ​ຕ້ອງ​ບໍ່​ສວຍ​ໃຊ້​ສິດ​ອຳນາດ​ທາງ​ສາສະໜາ​ເພື່ອ​ຫຼີກ​ລ່ຽງ​ໜ້າ​ທີ່​ສ່ວນ​ຕົວ.</w:t>
      </w:r>
    </w:p>
    <w:p/>
    <w:p>
      <w:r xmlns:w="http://schemas.openxmlformats.org/wordprocessingml/2006/main">
        <w:t xml:space="preserve">1: Ecclesiastes 8: 11 - "ເນື່ອງຈາກວ່າການລົງໂທດຕໍ່ການເຮັດວຽກຊົ່ວບໍ່ໄດ້ປະຕິບັດຢ່າງໄວວາ, ດັ່ງນັ້ນຫົວໃຈຂອງລູກຊາຍຂອງມະນຸດໄດ້ຕັ້ງໄວ້ຢ່າງເຕັມທີ່ໃນພວກເຂົາທີ່ຈະເຮັດຄວາມຊົ່ວ."</w:t>
      </w:r>
    </w:p>
    <w:p/>
    <w:p>
      <w:r xmlns:w="http://schemas.openxmlformats.org/wordprocessingml/2006/main">
        <w:t xml:space="preserve">2: Romans 12: 17-18 - "ບໍ່ຕອບແທນຄວາມຊົ່ວຮ້າຍສໍາລັບຄວາມຊົ່ວຮ້າຍ, ແຕ່ໃຫ້ຄວາມຄິດທີ່ຈະເຮັດໃນສິ່ງທີ່ມີກຽດໃນສາຍຕາຂອງທຸກຄົນ. ຖ້າເປັນໄປໄດ້, ຈົນກ່ວາມັນຂຶ້ນກັບທ່ານ, ດໍາລົງຊີວິດສັນຕິພາບກັບທຸກຄົນ."</w:t>
      </w:r>
    </w:p>
    <w:p/>
    <w:p>
      <w:r xmlns:w="http://schemas.openxmlformats.org/wordprocessingml/2006/main">
        <w:t xml:space="preserve">ລະບຽບ^ພວກເລວີ 21:12 ເພິ່ນ​ຈະ​ບໍ່​ອອກ​ໄປ​ຈາກ​ບ່ອນ​ສັກສິດ, ຫລື​ເຮັດ​ໃຫ້​ວິຫານ​ຂອງ​ພຣະເຈົ້າ​ຂອງ​ເພິ່ນ​ເປັນ​ມົນທິນ. ເພາະ​ມົງກຸດ​ຂອງ​ນໍ້າມັນ​ເຈີມ​ຂອງ​ພຣະເຈົ້າ​ຂອງ​ເພິ່ນ​ຢູ່​ເທິງ​ເພິ່ນ: ເຮົາ​ຄື​ພຣະເຈົ້າຢາເວ.</w:t>
      </w:r>
    </w:p>
    <w:p/>
    <w:p>
      <w:r xmlns:w="http://schemas.openxmlformats.org/wordprocessingml/2006/main">
        <w:t xml:space="preserve">ປະໂລຫິດ​ບໍ່​ຕ້ອງ​ປະ​ຖິ້ມ​ບ່ອນ​ສັກສິດ ຫລື​ເຮັດ​ໃຫ້​ມັນ​ຖືກ​ທຳລາຍ ເພາະ​ນໍ້າມັນ​ເຈີມ​ຈາກ​ພຣະເຈົ້າ​ຢູ່​ເທິງ​ລາວ.</w:t>
      </w:r>
    </w:p>
    <w:p/>
    <w:p>
      <w:r xmlns:w="http://schemas.openxmlformats.org/wordprocessingml/2006/main">
        <w:t xml:space="preserve">1. ພະລັງແຫ່ງການເຈີມ</w:t>
      </w:r>
    </w:p>
    <w:p/>
    <w:p>
      <w:r xmlns:w="http://schemas.openxmlformats.org/wordprocessingml/2006/main">
        <w:t xml:space="preserve">2. ຄວາມບໍລິສຸດຂອງຖານະປະໂລຫິດ</w:t>
      </w:r>
    </w:p>
    <w:p/>
    <w:p>
      <w:r xmlns:w="http://schemas.openxmlformats.org/wordprocessingml/2006/main">
        <w:t xml:space="preserve">1. ຄຳເພງ 133:2—ມັນ​ເປັນ​ຄື​ກັບ​ນໍ້າມັນ​ອັນ​ມີຄ່າ​ທີ່​ຢູ່​ເທິງ​ຫົວ​ແລ່ນ​ລົງ​ເທິງ​ຫນວດ ແລະ​ຫນວດ​ຂອງ​ອາໂຣນ​ແລ່ນ​ລົງ​ໃສ່​ຄໍ​ເສື້ອ​ຄຸມ​ຂອງ​ລາວ!</w:t>
      </w:r>
    </w:p>
    <w:p/>
    <w:p>
      <w:r xmlns:w="http://schemas.openxmlformats.org/wordprocessingml/2006/main">
        <w:t xml:space="preserve">2. ມັດທາຍ 3:16 - ແລະໃນເວລາທີ່ພຣະເຢຊູໄດ້ຮັບບັບຕິສະມາ, ທັນທີທັນໃດພຣະອົງໄດ້ຂຶ້ນຈາກນ້ໍາ, ແລະເບິ່ງ, ຟ້າໄດ້ເປີດໃຫ້ເຂົາ, ແລະພຣະອົງໄດ້ເຫັນພຣະວິນຍານຂອງພຣະເຈົ້າໄດ້ລົງມາຄ້າຍຄືນົກເຂົາມາພັກຜ່ອນເທິງພຣະອົງ.</w:t>
      </w:r>
    </w:p>
    <w:p/>
    <w:p>
      <w:r xmlns:w="http://schemas.openxmlformats.org/wordprocessingml/2006/main">
        <w:t xml:space="preserve">ລະບຽບ^ພວກເລວີ 21:13 ແລະ​ລາວ​ຈະ​ເອົາ​ເມຍ​ທີ່​ເປັນ​ຍິງ​ສາວ​ບໍລິສຸດ.</w:t>
      </w:r>
    </w:p>
    <w:p/>
    <w:p>
      <w:r xmlns:w="http://schemas.openxmlformats.org/wordprocessingml/2006/main">
        <w:t xml:space="preserve">ຂໍ້ພຣະຄຳພີກ່າວວ່າຜູ້ຊາຍຕ້ອງແຕ່ງງານກັບຜູ້ຍິງທີ່ເປັນພົມມະຈາລີ.</w:t>
      </w:r>
    </w:p>
    <w:p/>
    <w:p>
      <w:r xmlns:w="http://schemas.openxmlformats.org/wordprocessingml/2006/main">
        <w:t xml:space="preserve">1. ຄວາມສັກສິດຂອງການແຕ່ງງານ—ພວກເລວີ 21:13</w:t>
      </w:r>
    </w:p>
    <w:p/>
    <w:p>
      <w:r xmlns:w="http://schemas.openxmlformats.org/wordprocessingml/2006/main">
        <w:t xml:space="preserve">2. ຄວາມ​ສຳຄັນ​ຂອງ​ຄວາມ​ບໍລິສຸດ—ພວກເລວີ 21:13</w:t>
      </w:r>
    </w:p>
    <w:p/>
    <w:p>
      <w:r xmlns:w="http://schemas.openxmlformats.org/wordprocessingml/2006/main">
        <w:t xml:space="preserve">1. 1 ໂກລິນໂທ 7:2 - ແຕ່​ຍ້ອນ​ການ​ລໍ້​ລວງ​ໃຫ້​ເຮັດ​ຜິດ​ສິນລະທຳ​ທາງ​ເພດ ຜູ້​ຊາຍ​ທຸກ​ຄົນ​ຄວນ​ມີ​ເມຍ​ຂອງ​ຕົນ ແລະ​ຍິງ​ແຕ່​ລະ​ຜົວ​ຂອງ​ຕົນ.</w:t>
      </w:r>
    </w:p>
    <w:p/>
    <w:p>
      <w:r xmlns:w="http://schemas.openxmlformats.org/wordprocessingml/2006/main">
        <w:t xml:space="preserve">2 ໂຢ​ຮັນ 15:12 - ນີ້​ແມ່ນ​ພຣະ​ບັນ​ຍັດ​ຂອງ​ຂ້າ​ພະ​ເຈົ້າ, ໃຫ້​ທ່ານ​ຮັກ​ຊຶ່ງ​ກັນ​ແລະ​ກັນ​ດັ່ງ​ທີ່​ຂ້າ​ພະ​ເຈົ້າ​ໄດ້​ຮັກ​ທ່ານ.</w:t>
      </w:r>
    </w:p>
    <w:p/>
    <w:p>
      <w:r xmlns:w="http://schemas.openxmlformats.org/wordprocessingml/2006/main">
        <w:t xml:space="preserve">ລະບຽບ^ພວກເລວີ 21:14 ແມ່ໝ້າຍ ຫລື​ແມ່​ຮ້າງ ຫລື​ຄົນ​ຫຍາບ​ຄາຍ ຫລື​ເປັນ​ໂສເພນີ ລາວ​ຈະ​ບໍ່​ເອົາ​ຄົນ​ເຫຼົ່ານີ້​ໄປ ແຕ່​ລາວ​ຈະ​ເອົາ​ຍິງ​ສາວ​ບໍຣິສຸດ​ຂອງ​ປະຊາຊົນ​ຂອງຕົນ​ໄປ​ເປັນ​ເມຍ.</w:t>
      </w:r>
    </w:p>
    <w:p/>
    <w:p>
      <w:r xmlns:w="http://schemas.openxmlformats.org/wordprocessingml/2006/main">
        <w:t xml:space="preserve">ຜູ້​ຊາຍ​ບໍ່​ສາ​ມາດ​ແຕ່ງ​ງານ​ກັບ​ແມ່​ໝ້າຍ, ແມ່​ຢ່າ​ຮ້າງ, ບໍ່​ແມ່ນ​ຍິງ​ບໍ​ລິ​ສຸດ, ຫຼື​ໂສເພນີ, ແຕ່​ຕ້ອງ​ແຕ່ງ​ງານ​ກັບ​ຍິງ​ບໍ​ລິ​ສຸດ​ຈາກ​ປະ​ຊາ​ຊົນ​ຂອງ​ຕົນ.</w:t>
      </w:r>
    </w:p>
    <w:p/>
    <w:p>
      <w:r xmlns:w="http://schemas.openxmlformats.org/wordprocessingml/2006/main">
        <w:t xml:space="preserve">1. ຄວາມສຳຄັນຂອງພົມມະຈັນໃນການແຕ່ງງານ</w:t>
      </w:r>
    </w:p>
    <w:p/>
    <w:p>
      <w:r xmlns:w="http://schemas.openxmlformats.org/wordprocessingml/2006/main">
        <w:t xml:space="preserve">2. ຄວາມສັກສິດຂອງການແຕ່ງງານ</w:t>
      </w:r>
    </w:p>
    <w:p/>
    <w:p>
      <w:r xmlns:w="http://schemas.openxmlformats.org/wordprocessingml/2006/main">
        <w:t xml:space="preserve">1. 1 ໂກລິນໂທ 7:2 - "ແຕ່ເນື່ອງຈາກວ່າມີການຜິດສິນລະທໍາຫຼາຍ, ຜູ້ຊາຍແຕ່ລະຄົນຄວນຈະມີເມຍຂອງຕົນເອງ, ແລະແມ່ຍິງແຕ່ລະຄົນມີຜົວຂອງຕົນເອງ."</w:t>
      </w:r>
    </w:p>
    <w:p/>
    <w:p>
      <w:r xmlns:w="http://schemas.openxmlformats.org/wordprocessingml/2006/main">
        <w:t xml:space="preserve">2. ເອເຟດ 5:22-25 - “ເມຍ​ທັງຫລາຍ​ເອີຍ, ຈົ່ງ​ຍອມ​ຢູ່​ໃຕ້​ອຳນາດ​ຂອງ​ຜົວ​ຂອງ​ເຈົ້າ​ເໝືອນ​ກັບ​ອົງພຣະ​ຜູ້​ເປັນເຈົ້າ ເພາະ​ຜົວ​ເປັນ​ຫົວ​ຂອງ​ເມຍ​ເໝືອນ​ດັ່ງ​ພຣະຄຣິດ​ເປັນ​ປະມຸກ​ຂອງ​ຄຣິສຕະຈັກ, ຮ່າງກາຍ​ຂອງ​ພຣະອົງ​ເປັນ​ພຣະ​ຜູ້​ຊ່ວຍ​ໃຫ້​ລອດ. ເໝືອນດັ່ງທີ່ຄຣິສຕະຈັກຍອມຕໍ່ພຣະຄຣິສຕ໌, ເມຍກໍຄວນຍອມຈຳນົນຕໍ່ສາມີໃນທຸກສິ່ງຄືກັນ, ຜົວທັງຫລາຍເອີຍ, ຈົ່ງຮັກເມຍຂອງເຈົ້າເໝືອນດັ່ງພຣະຄຣິດຊົງຮັກຄຣິສຕະຈັກ ແລະຍອມສະລະຕົນເອງເພື່ອນາງ.”</w:t>
      </w:r>
    </w:p>
    <w:p/>
    <w:p>
      <w:r xmlns:w="http://schemas.openxmlformats.org/wordprocessingml/2006/main">
        <w:t xml:space="preserve">ລະບຽບ^ພວກເລວີ 21:15 ແລະ​ລາວ​ກໍ​ຢ່າ​ໝິ່ນປະໝາດ​ເຊື້ອສາຍ​ຂອງ​ລາວ​ໃນ​ບັນດາ​ປະຊາຊົນ​ຂອງ​ລາວ ເພາະ​ເຮົາ​ແມ່ນ​ພຣະເຈົ້າຢາເວ​ໄດ້​ເຮັດ​ໃຫ້​ລາວ​ເປັນ​ທີ່​ບໍຣິສຸດ.</w:t>
      </w:r>
    </w:p>
    <w:p/>
    <w:p>
      <w:r xmlns:w="http://schemas.openxmlformats.org/wordprocessingml/2006/main">
        <w:t xml:space="preserve">ພຣະ​ຜູ້​ເປັນ​ເຈົ້າ​ບັນ​ຊາ​ປະ​ຊາ​ຊົນ​ຂອງ​ພຣະ​ອົງ​ບໍ່​ໃຫ້​ຫຍາບ​ຄາຍ​ເຊື້ອ​ສາຍ​ຂອງ​ເຂົາ​ເຈົ້າ​ໃນ​ບັນ​ດາ​ປະ​ຊາ​ຊົນ​ຂອງ​ເຂົາ​ເຈົ້າ, ດັ່ງ​ທີ່​ພຣະ​ອົງ​ເຮັດ​ໃຫ້​ເຂົາ​ເຈົ້າ​ບໍ​ລິ​ສຸດ.</w:t>
      </w:r>
    </w:p>
    <w:p/>
    <w:p>
      <w:r xmlns:w="http://schemas.openxmlformats.org/wordprocessingml/2006/main">
        <w:t xml:space="preserve">1. ພະລັງແຫ່ງການຊຳລະຄວາມບໍລິສຸດ ແລະ ຄວາມບໍລິສຸດ - ການກະທຳຂອງພວກເຮົາມີຜົນກະທົບແນວໃດຕໍ່ຄົນລຸ້ນຫຼັງ</w:t>
      </w:r>
    </w:p>
    <w:p/>
    <w:p>
      <w:r xmlns:w="http://schemas.openxmlformats.org/wordprocessingml/2006/main">
        <w:t xml:space="preserve">2. ຄວາມສໍາຄັນຂອງການໃຫ້ກຽດພຣະເຈົ້າໃນຊີວິດຂອງພວກເຮົາ - ສະແດງຄວາມເຄົາລົບຕໍ່ພຣະເຈົ້າໂດຍຜ່ານການກະທໍາຂອງພວກເຮົາ</w:t>
      </w:r>
    </w:p>
    <w:p/>
    <w:p>
      <w:r xmlns:w="http://schemas.openxmlformats.org/wordprocessingml/2006/main">
        <w:t xml:space="preserve">1 ພຣະບັນຍັດສອງ 5:16 “ຈົ່ງ​ນັບຖື​ພໍ່​ແມ່​ຂອງ​ເຈົ້າ​ຕາມ​ທີ່​ພຣະເຈົ້າຢາເວ ພຣະເຈົ້າ​ຂອງ​ເຈົ້າ​ໄດ້​ສັ່ງ​ເຈົ້າ; ເພື່ອ​ວັນ​ເວລາ​ຂອງ​ເຈົ້າ​ຈະ​ແກ່​ຍາວ​ໄປ ແລະ​ຈະ​ດີ​ກັບ​ເຈົ້າ ໃນ​ດິນແດນ​ທີ່​ພຣະເຈົ້າຢາເວ ພຣະເຈົ້າ​ຂອງ​ເຈົ້າ​ປະທານ​ໃຫ້. ."</w:t>
      </w:r>
    </w:p>
    <w:p/>
    <w:p>
      <w:r xmlns:w="http://schemas.openxmlformats.org/wordprocessingml/2006/main">
        <w:t xml:space="preserve">2. Psalm 15:2 - "ຜູ້ທີ່ walketh upright, ແລະເຮັດວຽກຄວາມຊອບທໍາ, ແລະເວົ້າຄວາມຈິງໃນຫົວໃຈຂອງຕົນ."</w:t>
      </w:r>
    </w:p>
    <w:p/>
    <w:p>
      <w:r xmlns:w="http://schemas.openxmlformats.org/wordprocessingml/2006/main">
        <w:t xml:space="preserve">ລະບຽບ^ພວກເລວີ 21:16 ພຣະເຈົ້າຢາເວ​ໄດ້​ກ່າວ​ກັບ​ໂມເຊ​ວ່າ,</w:t>
      </w:r>
    </w:p>
    <w:p/>
    <w:p>
      <w:r xmlns:w="http://schemas.openxmlformats.org/wordprocessingml/2006/main">
        <w:t xml:space="preserve">ພຣະ​ຜູ້​ເປັນ​ເຈົ້າ​ໄດ້​ບັນ​ຊາ​ໂມ​ເຊ​ໃຫ້​ເວົ້າ​ກັບ​ປະ​ໂລ​ຫິດ​ກ່ຽວ​ກັບ​ພຶດ​ຕິ​ກໍາ​ຂອງ​ເຂົາ​ເຈົ້າ.</w:t>
      </w:r>
    </w:p>
    <w:p/>
    <w:p>
      <w:r xmlns:w="http://schemas.openxmlformats.org/wordprocessingml/2006/main">
        <w:t xml:space="preserve">1. ຄວາມສຳຄັນຂອງຄວາມບໍລິສຸດໃນຖານະປະໂລຫິດ</w:t>
      </w:r>
    </w:p>
    <w:p/>
    <w:p>
      <w:r xmlns:w="http://schemas.openxmlformats.org/wordprocessingml/2006/main">
        <w:t xml:space="preserve">2. ຄຸນຄ່າຂອງການເຊື່ອຟັງຄໍາສັ່ງຂອງພຣະຜູ້ເປັນເຈົ້າ</w:t>
      </w:r>
    </w:p>
    <w:p/>
    <w:p>
      <w:r xmlns:w="http://schemas.openxmlformats.org/wordprocessingml/2006/main">
        <w:t xml:space="preserve">1. Leviticus 21:16 - ແລະ​ພຣະ​ຜູ້​ເປັນ​ເຈົ້າ​ໄດ້​ເວົ້າ​ກັບ​ໂມ​ເຊ​, ເວົ້າ​ວ່າ​</w:t>
      </w:r>
    </w:p>
    <w:p/>
    <w:p>
      <w:r xmlns:w="http://schemas.openxmlformats.org/wordprocessingml/2006/main">
        <w:t xml:space="preserve">2. 1 ເປໂຕ 2:9 ແຕ່​ພວກ​ເຈົ້າ​ເປັນ​ຄົນ​ທີ່​ຖືກ​ເລືອກ​ໄວ້, ເປັນ​ຖານະ​ປະໂລຫິດ​ຂອງ​ກະສັດ, ເປັນ​ຊາດ​ທີ່​ສັກສິດ, ເປັນ​ການ​ຄອບຄອງ​ພິເສດ​ຂອງ​ພະເຈົ້າ ເພື່ອ​ວ່າ​ເຈົ້າ​ຈະ​ໄດ້​ປະກາດ​ຄຳ​ຍ້ອງຍໍ​ສັນລະເສີນ​ຂອງ​ພຣະອົງ ຜູ້​ທີ່​ເອີ້ນ​ເຈົ້າ​ຈາກ​ຄວາມ​ມືດ​ມາ​ສູ່​ຄວາມ​ສະຫວ່າງ​ອັນ​ປະເສີດ​ຂອງ​ພຣະອົງ.</w:t>
      </w:r>
    </w:p>
    <w:p/>
    <w:p>
      <w:r xmlns:w="http://schemas.openxmlformats.org/wordprocessingml/2006/main">
        <w:t xml:space="preserve">ລະບຽບ^ພວກເລວີ 21:17 ຈົ່ງ​ເວົ້າ​ກັບ​ອາໂຣນ​ວ່າ, ຜູ້ໃດ​ກໍຕາມ​ທີ່​ລາວ​ເປັນ​ເຊື້ອສາຍ​ຂອງ​ເຈົ້າ​ໃນ​ຕະກຸນ​ຂອງ​ພວກເຂົາ​ທີ່​ມີ​ມົນທິນ, ຢ່າ​ໃຫ້​ລາວ​ເຂົ້າ​ມາ​ຖວາຍ​ເຂົ້າຈີ່​ຂອງ​ພຣະເຈົ້າ.</w:t>
      </w:r>
    </w:p>
    <w:p/>
    <w:p>
      <w:r xmlns:w="http://schemas.openxmlformats.org/wordprocessingml/2006/main">
        <w:t xml:space="preserve">ພຣະ​ເຈົ້າ​ສັ່ງ​ອາ​ໂຣນ​ວ່າ​ບໍ່​ມີ​ລູກ​ຫລານ​ຂອງ​ຕົນ​ທີ່​ມີ​ຮອຍ​ພັຍ​ທາງ​ຮ່າງ​ກາຍ​ຄວນ​ເຂົ້າ​ມາ​ຖວາຍ​ເຂົ້າ​ຈີ່​ຂອງ​ພຣະ​ເຈົ້າ.</w:t>
      </w:r>
    </w:p>
    <w:p/>
    <w:p>
      <w:r xmlns:w="http://schemas.openxmlformats.org/wordprocessingml/2006/main">
        <w:t xml:space="preserve">1. ອຳນາດ​ຂອງ​ພຣະ​ບັນຍັດ​ຂອງ​ພຣະ​ເຈົ້າ: ການ​ຄົ້ນ​ຄວ້າ​ຄວາມ​ໝາຍ​ຂອງ​ພວກ​ເລວີ 21:17.</w:t>
      </w:r>
    </w:p>
    <w:p/>
    <w:p>
      <w:r xmlns:w="http://schemas.openxmlformats.org/wordprocessingml/2006/main">
        <w:t xml:space="preserve">2. ເຂົ້າໃຈຄວາມບໍລິສຸດຂອງພະເຈົ້າ: ກາຍເປັນທີ່ສົມຄວນທີ່ຈະຖວາຍເຂົ້າຈີ່ຂອງພຣະເຈົ້າ</w:t>
      </w:r>
    </w:p>
    <w:p/>
    <w:p>
      <w:r xmlns:w="http://schemas.openxmlformats.org/wordprocessingml/2006/main">
        <w:t xml:space="preserve">1. ຢາໂກໂບ 2:10 - "ສໍາລັບໃຜທີ່ຮັກສາກົດຫມາຍທັງຫມົດແຕ່ລົ້ມເຫລວໃນຈຸດຫນຶ່ງ, ກາຍເປັນຄວາມຮັບຜິດຊອບສໍາລັບມັນທັງຫມົດ."</w:t>
      </w:r>
    </w:p>
    <w:p/>
    <w:p>
      <w:r xmlns:w="http://schemas.openxmlformats.org/wordprocessingml/2006/main">
        <w:t xml:space="preserve">2. ເອຊາຢາ 1:18 - "ມາດຽວນີ້, ໃຫ້ພວກເຮົາສົມເຫດສົມຜົນ, ພຣະຜູ້ເປັນເຈົ້າກ່າວ: ເຖິງແມ່ນວ່າບາບຂອງເຈົ້າເປັນສີແດງ, ແຕ່ພວກມັນຈະເປັນສີຂາວຄືກັບຫິມະ."</w:t>
      </w:r>
    </w:p>
    <w:p/>
    <w:p>
      <w:r xmlns:w="http://schemas.openxmlformats.org/wordprocessingml/2006/main">
        <w:t xml:space="preserve">ລະບຽບ^ພວກເລວີ 21:18 ເພາະ​ຜູ້ໃດ​ຜູ້ໜຶ່ງ​ທີ່​ມີ​ຈຸດດ່າງ​ດຳ​ນັ້ນ​ຈະ​ບໍ່​ເຂົ້າ​ໄປ​ຫາ: ຄົນ​ຕາບອດ, ຄົນ​ງ່ອຍ, ຫລື​ຄົນ​ທີ່​ມີ​ດັງ​ຮາບ​ພຽງ​ຢູ່, ຫລື​ສິ່ງ​ຂອງ​ທີ່​ຟຸ່ມເຟືອຍ.</w:t>
      </w:r>
    </w:p>
    <w:p/>
    <w:p>
      <w:r xmlns:w="http://schemas.openxmlformats.org/wordprocessingml/2006/main">
        <w:t xml:space="preserve">ຂໍ້​ນີ້​ເນັ້ນ​ໜັກ​ວ່າ​ຜູ້​ທີ່​ມີ​ຄວາມ​ພິ​ການ​ທາງ​ດ້ານ​ຮ່າງ​ກາຍ, ເຊັ່ນ​ຕາ​ບອດ, ງ່ອຍ, ແລະ​ດັງ​ຮາບ​ພຽງ, ບໍ່​ແມ່ນ​ໃຫ້​ເຂົ້າ​ຫາ​ພຣະ​ຜູ້​ເປັນ​ເຈົ້າ.</w:t>
      </w:r>
    </w:p>
    <w:p/>
    <w:p>
      <w:r xmlns:w="http://schemas.openxmlformats.org/wordprocessingml/2006/main">
        <w:t xml:space="preserve">1. ເຮົາ​ຮັກ​ແລະ​ເບິ່ງ​ແຍງ​ຄົນ​ທີ່​ມີ​ຮ່າງກາຍ​ພິການ?</w:t>
      </w:r>
    </w:p>
    <w:p/>
    <w:p>
      <w:r xmlns:w="http://schemas.openxmlformats.org/wordprocessingml/2006/main">
        <w:t xml:space="preserve">2. ຄວາມສຳຄັນຂອງການເປີດໃຈ ແລະ ຍອມຮັບຄົນພິການທາງກາຍ.</w:t>
      </w:r>
    </w:p>
    <w:p/>
    <w:p>
      <w:r xmlns:w="http://schemas.openxmlformats.org/wordprocessingml/2006/main">
        <w:t xml:space="preserve">1. Psalm 139:13-14 - ສໍາລັບພຣະອົງໄດ້ຄອບຄອງ reins ຂອງຂ້າພະເຈົ້າ: ພຣະອົງໄດ້ກວມເອົາຂ້າພະເຈົ້າຢູ່ໃນທ້ອງແມ່ຂອງຂ້າພະເຈົ້າ. ຂ້າພະເຈົ້າຈະສັນລະເສີນທ່ານ; ເພາະ​ຂ້າ​ພະ​ເຈົ້າ​ໄດ້​ສ້າງ​ຂຶ້ນ​ດ້ວຍ​ຄວາມ​ຢ້ານ​ກົວ ແລະ ອັດ​ສະ​ຈັນ: ວຽກ​ງານ​ຂອງ​ທ່ານ​ເປັນ​ສິ່ງ​ອັດ​ສະ​ຈັນ; ແລະວ່າຈິດວິນຍານຂອງຂ້ອຍຮູ້ດີ.</w:t>
      </w:r>
    </w:p>
    <w:p/>
    <w:p>
      <w:r xmlns:w="http://schemas.openxmlformats.org/wordprocessingml/2006/main">
        <w:t xml:space="preserve">2. ມັດທາຍ 18:5 - ແລະຜູ້ໃດທີ່ຈະໄດ້ຮັບເດັກນ້ອຍຄົນນັ້ນໃນນາມຂອງເຮົາກໍໄດ້ຮັບເຮົາ.</w:t>
      </w:r>
    </w:p>
    <w:p/>
    <w:p>
      <w:r xmlns:w="http://schemas.openxmlformats.org/wordprocessingml/2006/main">
        <w:t xml:space="preserve">ລະບຽບ^ພວກເລວີ 21:19 ຄົນ​ທີ່​ຕີນ​ຫັກ ຫລື​ມື​ຫັກ.</w:t>
      </w:r>
    </w:p>
    <w:p/>
    <w:p>
      <w:r xmlns:w="http://schemas.openxmlformats.org/wordprocessingml/2006/main">
        <w:t xml:space="preserve">ພຣະ​ເຈົ້າ​ກ່າວ​ກັບ​ໂມເຊ ແລະ ອາ​ໂຣນ ກ່ຽວ​ກັບ​ຄວາມ​ບໍ​ລິ​ສຸດ​ຂອງ​ປະ​ໂລ​ຫິດ ແລະ​ການ​ຫ້າມ​ປະ​ໂລ​ຫິດ​ບໍ່​ໃຫ້​ມີ​ຄວາມ​ບົກ​ພ່ອງ​ທາງ​ດ້ານ​ຮ່າງ​ກາຍ.</w:t>
      </w:r>
    </w:p>
    <w:p/>
    <w:p>
      <w:r xmlns:w="http://schemas.openxmlformats.org/wordprocessingml/2006/main">
        <w:t xml:space="preserve">1. ຄວາມບໍລິສຸດຂອງພຣະເຈົ້າ: ວິທີທີ່ພວກເຮົາຖືກເອີ້ນໃຫ້ສະທ້ອນຮູບພາບຂອງພຣະອົງ</w:t>
      </w:r>
    </w:p>
    <w:p/>
    <w:p>
      <w:r xmlns:w="http://schemas.openxmlformats.org/wordprocessingml/2006/main">
        <w:t xml:space="preserve">2. ມາດຕະຖານສູງຂອງຖານະປະໂລຫິດ: ການເຊື່ອຟັງ ແລະ ຄວາມບໍລິສຸດໃນການຮັບໃຊ້ພຣະເຈົ້າ</w:t>
      </w:r>
    </w:p>
    <w:p/>
    <w:p>
      <w:r xmlns:w="http://schemas.openxmlformats.org/wordprocessingml/2006/main">
        <w:t xml:space="preserve">1. ເອເຟດ 4:1-3 “ເຫດສະນັ້ນ ເຮົາ​ຜູ້​ເປັນ​ຊະເລີຍ​ສຳລັບ​ອົງພຣະ​ຜູ້​ເປັນເຈົ້າ ຂໍ​ແນະນຳ​ເຈົ້າ​ໃຫ້​ເດີນ​ໄປ​ໃນ​ລັກສະນະ​ທີ່​ສົມຄວນ​ແກ່​ການ​ເອີ້ນ​ທີ່​ເຈົ້າ​ໄດ້​ເອີ້ນ​ນັ້ນ ດ້ວຍ​ຄວາມ​ຖ່ອມ​ໃຈ ແລະ​ອ່ອນ​ໂຍນ, ອົດທົນ, ອົດທົນ​ຕໍ່​ກັນ​ແລະ​ກັນ. ໃນຄວາມຮັກ, ມີຄວາມກະຕືລືລົ້ນທີ່ຈະຮັກສາຄວາມສາມັກຄີຂອງພຣະວິນຍານໃນຄວາມຜູກພັນຂອງສັນຕິພາບ."</w:t>
      </w:r>
    </w:p>
    <w:p/>
    <w:p>
      <w:r xmlns:w="http://schemas.openxmlformats.org/wordprocessingml/2006/main">
        <w:t xml:space="preserve">2. 1 ເປໂຕ 2:9-10 - “ແຕ່​ທ່ານ​ທັງ​ຫຼາຍ​ເປັນ​ເຊື້ອ​ຊາດ​ທີ່​ເລືອກ​ໄວ້ ເປັນ​ປະໂລຫິດ​ຂອງ​ກະສັດ ເປັນ​ຊາດ​ບໍລິສຸດ ເປັນ​ປະຊາຊົນ​ຂອງ​ພະອົງ​ເອງ ເພື່ອ​ວ່າ​ທ່ານ​ຈະ​ໄດ້​ປະກາດ​ຄວາມ​ສູງ​ສົ່ງ​ຂອງ​ພະອົງ​ຜູ້​ທີ່​ເອີ້ນ​ທ່ານ​ຈາກ​ຄວາມ​ມືດ​ມາ​ສູ່​ຄວາມ​ອັດສະຈັນ​ຂອງ​ພະອົງ. ຄວາມສະຫວ່າງ, ເມື່ອເຈົ້າບໍ່ແມ່ນປະຊາຊົນ, ແຕ່ບັດນີ້ເຈົ້າເປັນປະຊາຊົນຂອງພຣະເຈົ້າ, ເມື່ອເຈົ້າບໍ່ເຄີຍໄດ້ຮັບຄວາມເມດຕາ, ແຕ່ບັດນີ້ເຈົ້າໄດ້ຮັບຄວາມເມດຕາ."</w:t>
      </w:r>
    </w:p>
    <w:p/>
    <w:p>
      <w:r xmlns:w="http://schemas.openxmlformats.org/wordprocessingml/2006/main">
        <w:t xml:space="preserve">ລະບຽບ^ພວກເລວີ 21:20 ຫຼື​ຄົນ​ງໍ, ຫຼື​ຄົນ​ດຶກດຳບັນ, ຫຼື​ມີ​ຮອຍ​ດ່າງ​ໃນ​ຕາ, ຫຼື​ເປັນ​ຂີ້ມູກ, ຫຼື​ບາດ​ແຜ, ຫຼື​ຫີນ​ຂອງ​ລາວ​ຫັກ.</w:t>
      </w:r>
    </w:p>
    <w:p/>
    <w:p>
      <w:r xmlns:w="http://schemas.openxmlformats.org/wordprocessingml/2006/main">
        <w:t xml:space="preserve">ຂໍ້ນີ້ອະທິບາຍເຖິງການຂາດຄຸນສົມບັດຂອງຜູ້ໃດຜູ້ໜຶ່ງຈາກຖານະປະໂລຫິດທີ່ມີຄວາມຜິດປົກກະຕິທາງຮ່າງກາຍ.</w:t>
      </w:r>
    </w:p>
    <w:p/>
    <w:p>
      <w:r xmlns:w="http://schemas.openxmlformats.org/wordprocessingml/2006/main">
        <w:t xml:space="preserve">1. ຄວາມຮັກຂອງພຣະເຈົ້າບໍ່ມີເງື່ອນໄຂ: ການລວມເອົາຄົນທີ່ມີຄວາມຜິດປົກກະຕິທາງກາຍ</w:t>
      </w:r>
    </w:p>
    <w:p/>
    <w:p>
      <w:r xmlns:w="http://schemas.openxmlformats.org/wordprocessingml/2006/main">
        <w:t xml:space="preserve">2. ຖານະປະໂລຫິດ: ການສະທ້ອນເຖິງຄວາມສົມບູນແບບຂອງພຣະເຈົ້າ</w:t>
      </w:r>
    </w:p>
    <w:p/>
    <w:p>
      <w:r xmlns:w="http://schemas.openxmlformats.org/wordprocessingml/2006/main">
        <w:t xml:space="preserve">1. 1 ໂກລິນໂທ 12:22-23 - ໃນທາງກົງກັນຂ້າມ, ພາກສ່ວນຂອງຮ່າງກາຍທີ່ເບິ່ງຄືວ່າອ່ອນເພຍແມ່ນຂາດບໍ່ໄດ້, ແລະພາກສ່ວນທີ່ພວກເຮົາຄິດວ່າບໍ່ມີກຽດຫນ້ອຍພວກເຮົາປະຕິບັດດ້ວຍກຽດພິເສດ. ແລະພາກສ່ວນທີ່ບໍ່ປະກົດຕົວແມ່ນໄດ້ຮັບການປິ່ນປົວດ້ວຍຄວາມອ່ອນໂຍນພິເສດ</w:t>
      </w:r>
    </w:p>
    <w:p/>
    <w:p>
      <w:r xmlns:w="http://schemas.openxmlformats.org/wordprocessingml/2006/main">
        <w:t xml:space="preserve">2. ເອຊາຢາ 35:5-6 - ເມື່ອນັ້ນຕາຂອງຄົນຕາບອດຈະເປີດ ແລະຫູຂອງຄົນຫູຫນວກບໍ່ຢຸດ. ເມື່ອ​ນັ້ນ​ຄົນ​ງ່ອຍ​ຈະ​ໂດດ​ໄປ​ເໝືອນ​ກວາງ ແລະ​ລີ້ນ​ປາກ​ກືກ​ຮ້ອງ​ຂຶ້ນ​ດ້ວຍ​ຄວາມ​ສຸກ</w:t>
      </w:r>
    </w:p>
    <w:p/>
    <w:p>
      <w:r xmlns:w="http://schemas.openxmlformats.org/wordprocessingml/2006/main">
        <w:t xml:space="preserve">ລະບຽບ^ພວກເລວີ 21:21 ບໍ່ມີ​ຜູ້ໃດ​ຜູ້ໜຶ່ງ​ທີ່​ມີ​ຈຸດ​ບົກພ່ອງ​ຂອງ​ເຊື້ອສາຍ​ຂອງ​ອາໂຣນ ປະໂຣຫິດ​ຈະ​ມາ​ໃກ້​ເພື່ອ​ຖວາຍ​ເຄື່ອງ​ບູຊາ​ຂອງ​ພຣະເຈົ້າຢາເວ​ທີ່​ເຮັດ​ດ້ວຍ​ໄຟ ລາວ​ມີ​ຈຸດ​ບົກພ່ອງ. ລາວ​ຈະ​ບໍ່​ເຂົ້າ​ໃກ້​ເພື່ອ​ຖວາຍ​ເຂົ້າ​ຈີ່​ຂອງ​ພຣະ​ເຈົ້າ.</w:t>
      </w:r>
    </w:p>
    <w:p/>
    <w:p>
      <w:r xmlns:w="http://schemas.openxmlformats.org/wordprocessingml/2006/main">
        <w:t xml:space="preserve">ຜູ້​ຊາຍ​ທີ່​ມີ​ຮອຍ​ເປື້ອນ​ຂອງ​ເຊື້ອສາຍ​ຂອງ​ອາໂຣນ ປະໂລຫິດ​ບໍ່​ໄດ້​ຮັບ​ອະນຸຍາດ​ໃຫ້​ຖວາຍ​ເຄື່ອງ​ບູຊາ​ແກ່​ພຣະເຈົ້າຢາເວ.</w:t>
      </w:r>
    </w:p>
    <w:p/>
    <w:p>
      <w:r xmlns:w="http://schemas.openxmlformats.org/wordprocessingml/2006/main">
        <w:t xml:space="preserve">1. ຄວາມງາມຂອງຄວາມບໍລິສຸດ: ການຮຽນຮູ້ທີ່ຈະແຕກແຍກ</w:t>
      </w:r>
    </w:p>
    <w:p/>
    <w:p>
      <w:r xmlns:w="http://schemas.openxmlformats.org/wordprocessingml/2006/main">
        <w:t xml:space="preserve">2. ຄວາມສົມບູນແບບຂອງພຣະເຈົ້າ: ຄວາມຕ້ອງການສໍາລັບການນະມັດສະການ</w:t>
      </w:r>
    </w:p>
    <w:p/>
    <w:p>
      <w:r xmlns:w="http://schemas.openxmlformats.org/wordprocessingml/2006/main">
        <w:t xml:space="preserve">1. Ephesians 5:27 ເພື່ອ​ວ່າ​ພຣະ​ອົງ​ຈະ​ໄດ້​ນໍາ​ສະ​ເຫນີ​ໃຫ້​ຕົນ​ເອງ​ເປັນ​ສາດ​ສະ​ຫນາ​ຈັກ​ອັນ​ຮຸ່ງ​ໂລດ​, ບໍ່​ມີ​ຈຸດ​, ຫຼື wrinkle​, ຫຼື​ສິ່ງ​ໃດ​ຫນຶ່ງ​; ແຕ່ ວ່າ ມັນ ຄວນ ຈະ ບໍ ລິ ສຸດ ແລະ ບໍ່ ມີ ຕໍາ ນິ .</w:t>
      </w:r>
    </w:p>
    <w:p/>
    <w:p>
      <w:r xmlns:w="http://schemas.openxmlformats.org/wordprocessingml/2006/main">
        <w:t xml:space="preserve">2. ເຮັບເຣີ 10:19-22 ສະນັ້ນ, ພີ່ນ້ອງ​ທັງຫລາຍ​ເອີຍ, ດ້ວຍ​ຄວາມ​ກ້າຫານ​ທີ່​ຈະ​ເຂົ້າ​ໄປ​ໃນ​ພຣະ​ບໍຣິສຸດ​ໂດຍ​ພຣະໂລຫິດ​ຂອງ​ພຣະ​ເຢຊູ, ໂດຍ​ວິທີ​ທາງ​ອັນ​ໃໝ່​ແລະ​ມີ​ຊີວິດ​ຢູ່, ຊຶ່ງ​ພຣະອົງ​ໄດ້​ອຸທິດ​ໃຫ້​ພວກ​ເຮົາ, ຜ່ານ​ຜ້າ​ມ່ານ, ນັ້ນ​ຄື​ເນື້ອ​ໜັງ​ຂອງ​ພຣະອົງ. ; ແລະ ມີ​ປະ​ໂລ​ຫິດ​ໃຫຍ່​ປົກ​ຄອງ​ເຮືອນ​ຂອງ​ພຣະ​ເຈົ້າ; ຂໍ​ໃຫ້​ເຮົາ​ເຂົ້າ​ໄປ​ໃກ້​ດ້ວຍ​ໃຈ​ທີ່​ແທ້​ຈິງ ດ້ວຍ​ຄວາມ​ໝັ້ນ​ໃຈ​ອັນ​ເຕັມ​ທີ່​ຂອງ​ສັດທາ, ດ້ວຍ​ໃຈ​ຂອງ​ເຮົາ​ຈາກ​ຈິດ​ສຳນຶກ​ຜິດ, ແລະ ຮ່າງກາຍ​ຂອງ​ເຮົາ​ຖືກ​ລ້າງ​ດ້ວຍ​ນ້ຳ​ບໍລິສຸດ.</w:t>
      </w:r>
    </w:p>
    <w:p/>
    <w:p>
      <w:r xmlns:w="http://schemas.openxmlformats.org/wordprocessingml/2006/main">
        <w:t xml:space="preserve">ລະບຽບ^ພວກເລວີ 21:22 ລາວ​ຈະ​ກິນ​ເຂົ້າຈີ່​ຂອງ​ພຣະເຈົ້າ​ຂອງ​ລາວ ທັງ​ອັນ​ບໍລິສຸດ ແລະ​ອັນ​ບໍລິສຸດ.</w:t>
      </w:r>
    </w:p>
    <w:p/>
    <w:p>
      <w:r xmlns:w="http://schemas.openxmlformats.org/wordprocessingml/2006/main">
        <w:t xml:space="preserve">ພຣະເຈົ້າສັ່ງໃຫ້ປະໂລຫິດຂອງພຣະອົງກິນເຂົ້າຈີ່ອັນບໍລິສຸດແລະບໍລິສຸດທີ່ສຸດຂອງພຣະອົງ.</w:t>
      </w:r>
    </w:p>
    <w:p/>
    <w:p>
      <w:r xmlns:w="http://schemas.openxmlformats.org/wordprocessingml/2006/main">
        <w:t xml:space="preserve">1. ອຳນາດຂອງຄຳສັ່ງຂອງພະເຈົ້າ: ການເຊື່ອຟັງພະຄຳຂອງພະເຈົ້ານຳມາໃຫ້ພອນແນວໃດ</w:t>
      </w:r>
    </w:p>
    <w:p/>
    <w:p>
      <w:r xmlns:w="http://schemas.openxmlformats.org/wordprocessingml/2006/main">
        <w:t xml:space="preserve">2. ຄວາມບໍລິສຸດຂອງການສະຫນອງຂອງພຣະເຈົ້າ: ເຂົ້າຈີ່ຂອງພຣະອົງສະຫນອງຄວາມເຂັ້ມແຂງແລະການຕໍ່ອາຍຸແນວໃດ.</w:t>
      </w:r>
    </w:p>
    <w:p/>
    <w:p>
      <w:r xmlns:w="http://schemas.openxmlformats.org/wordprocessingml/2006/main">
        <w:t xml:space="preserve">1 ໂຢຮັນ 6:35 ພຣະເຢຊູເຈົ້າ​ກ່າວ​ກັບ​ພວກເຂົາ​ວ່າ, ‘ເຮົາ​ເປັນ​ອາຫານ​ແຫ່ງ​ຊີວິດ ຜູ້​ທີ່​ມາ​ຫາ​ເຮົາ​ຈະ​ບໍ່​ຫິວ​ເຂົ້າ ແລະ​ຜູ້​ທີ່​ເຊື່ອ​ໃນ​ເຮົາ​ຈະ​ບໍ່​ຫິວ​ນໍ້າ.” 1 ໂຢຮັນ 6:35.</w:t>
      </w:r>
    </w:p>
    <w:p/>
    <w:p>
      <w:r xmlns:w="http://schemas.openxmlformats.org/wordprocessingml/2006/main">
        <w:t xml:space="preserve">2. ຄຳເພງ 78:25 - “ມະນຸດ​ໄດ້​ກິນ​ເຂົ້າ​ຈີ່​ຂອງ​ຜູ້​ມີ​ອຳນາດ ພະອົງ​ໄດ້​ສົ່ງ​ອາຫານ​ໃຫ້​ເຂົາ​ຢ່າງ​ອຸດົມສົມບູນ.”</w:t>
      </w:r>
    </w:p>
    <w:p/>
    <w:p>
      <w:r xmlns:w="http://schemas.openxmlformats.org/wordprocessingml/2006/main">
        <w:t xml:space="preserve">ລະບຽບ^ພວກເລວີ 21:23 ແຕ່​ລາວ​ຈະ​ບໍ່​ເຂົ້າ​ໄປ​ໃນ​ຜ້າກັ້ງ, ຫລື​ເຂົ້າ​ໃກ້​ແທ່ນບູຊາ, ເພາະ​ລາວ​ມີ​ຈຸດ​ດ່າງ​ດຳ. ເພື່ອ​ວ່າ​ພຣະ​ອົງ​ຈະ​ບໍ່​ໄດ້​ໝິ່ນ​ປະ​ໝາດ​ທີ່​ສັກ​ສິດ​ຂອງ​ຂ້າ​ພະ​ເຈົ້າ, ເພາະ​ວ່າ​ເຮົາ​ພຣະ​ຜູ້​ເປັນ​ເຈົ້າ​ໄດ້​ເຮັດ​ໃຫ້​ພວກ​ເຂົາ​ສັກ​ສິດ.</w:t>
      </w:r>
    </w:p>
    <w:p/>
    <w:p>
      <w:r xmlns:w="http://schemas.openxmlformats.org/wordprocessingml/2006/main">
        <w:t xml:space="preserve">ພຣະ​ເຈົ້າ​ສັ່ງ​ວ່າ​ຜູ້​ທີ່​ມີ​ຄວາມ​ບົກ​ພ່ອງ​ທາງ​ດ້ານ​ຮ່າງ​ກາຍ​ບໍ່​ຕ້ອງ​ເຂົ້າ​ໄປ​ໃກ້​ຜ້າ​ກັ້ງ​ຫຼື​ແທ່ນ​ບູ​ຊາ, ດັ່ງ​ທີ່​ພຣະ​ອົງ​ເຮັດ​ໃຫ້​ເຂົາ​ເຈົ້າ​ບໍ​ລິ​ສຸດ.</w:t>
      </w:r>
    </w:p>
    <w:p/>
    <w:p>
      <w:r xmlns:w="http://schemas.openxmlformats.org/wordprocessingml/2006/main">
        <w:t xml:space="preserve">1. ຄວາມສັກສິດຂອງສະຖານທີ່ສັກສິດ: ເຄົາລົບສະຖານທີ່ນະມັດສະການ</w:t>
      </w:r>
    </w:p>
    <w:p/>
    <w:p>
      <w:r xmlns:w="http://schemas.openxmlformats.org/wordprocessingml/2006/main">
        <w:t xml:space="preserve">2. ຄວາມຮັກຂອງພະເຈົ້າຕໍ່ທຸກຄົນ, ເຖິງວ່າຈະມີຄວາມບໍ່ສົມບູນແບບ: ການຮັບເອົາຄວາມບໍ່ສົມບູນແບບຂອງເຮົາ</w:t>
      </w:r>
    </w:p>
    <w:p/>
    <w:p>
      <w:r xmlns:w="http://schemas.openxmlformats.org/wordprocessingml/2006/main">
        <w:t xml:space="preserve">1. ຢາໂກໂບ 1:17 - ຂອງປະທານອັນດີ ແລະດີເລີດທຸກຢ່າງແມ່ນມາຈາກເບື້ອງເທິງ, ມາຈາກພຣະບິດາຂອງແສງສະຫວ່າງໃນສະຫວັນ, ຜູ້ທີ່ບໍ່ປ່ຽນແປງຄືກັບເງົາ.</w:t>
      </w:r>
    </w:p>
    <w:p/>
    <w:p>
      <w:r xmlns:w="http://schemas.openxmlformats.org/wordprocessingml/2006/main">
        <w:t xml:space="preserve">2. 1 ຊາມູເອນ 16:7 - ແຕ່​ພຣະເຈົ້າຢາເວ​ໄດ້​ກ່າວ​ກັບ​ຊາມູເອນ​ວ່າ, “ຢ່າ​ພິຈາລະນາ​ເບິ່ງ​ຮູບ​ລັກສະນະ​ແລະ​ຄວາມ​ສູງ​ຂອງ​ລາວ ເພາະ​ເຮົາ​ໄດ້​ປະຕິເສດ​ລາວ​ແລ້ວ. ພະ​ເຢໂຫວາ​ບໍ່​ໄດ້​ເບິ່ງ​ສິ່ງ​ທີ່​ຄົນ​ເບິ່ງ. ຜູ້​ຄົນ​ເບິ່ງ​ຮູບ​ຮ່າງ​ພາຍ​ນອກ, ແຕ່​ພະ​ເຢໂຫວາ​ເບິ່ງ​ໃຈ.</w:t>
      </w:r>
    </w:p>
    <w:p/>
    <w:p>
      <w:r xmlns:w="http://schemas.openxmlformats.org/wordprocessingml/2006/main">
        <w:t xml:space="preserve">ລະບຽບ^ພວກເລວີ 21:24 ແລະ​ໂມເຊ​ໄດ້​ເລົ່າ​ເລື່ອງ​ນີ້​ກັບ​ອາໂຣນ, ແລະ​ພວກ​ລູກຊາຍ​ຂອງ​ເພິ່ນ ແລະ​ຕໍ່​ຊາວ​ອິດສະຣາເອນ​ທັງໝົດ.</w:t>
      </w:r>
    </w:p>
    <w:p/>
    <w:p>
      <w:r xmlns:w="http://schemas.openxmlformats.org/wordprocessingml/2006/main">
        <w:t xml:space="preserve">ໂມເຊໄດ້ສັ່ງໃຫ້ອາໂຣນ, ລູກຊາຍຂອງລາວ, ແລະຊາວອິດສະລາແອນທັງໝົດຕາມຄຳສັ່ງຂອງພຣະຜູ້ເປັນເຈົ້າ.</w:t>
      </w:r>
    </w:p>
    <w:p/>
    <w:p>
      <w:r xmlns:w="http://schemas.openxmlformats.org/wordprocessingml/2006/main">
        <w:t xml:space="preserve">1. ພະລັງຂອງການເຊື່ອຟັງພະຄຳຂອງພະເຈົ້າ</w:t>
      </w:r>
    </w:p>
    <w:p/>
    <w:p>
      <w:r xmlns:w="http://schemas.openxmlformats.org/wordprocessingml/2006/main">
        <w:t xml:space="preserve">2. ປະໂຫຍດຂອງການປະຕິບັດຕາມຄໍາແນະນໍາຂອງພຣະເຈົ້າ</w:t>
      </w:r>
    </w:p>
    <w:p/>
    <w:p>
      <w:r xmlns:w="http://schemas.openxmlformats.org/wordprocessingml/2006/main">
        <w:t xml:space="preserve">1 ພຣະບັນຍັດສອງ 11:26-28 “ເບິ່ງ​ແມ, ມື້​ນີ້​ເຮົາ​ຈະ​ໃຫ້​ພອນ​ແລະ​ຄຳ​ສາບແຊ່ງ​ຕໍ່​ໜ້າ​ເຈົ້າ 27 ພອນ​ຖ້າ​ເຈົ້າ​ເຊື່ອ​ຟັງ​ຄຳສັ່ງ​ຂອງ​ພຣະເຈົ້າຢາເວ ພຣະເຈົ້າ​ຂອງ​ເຈົ້າ​ທີ່​ເຮົາ​ຈະ​ໃຫ້​ເຈົ້າ​ໃນ​ວັນ​ນີ້; 28 ຄຳ​ສາບແຊ່ງ​ຖ້າ​ເຈົ້າ​ບໍ່​ເຊື່ອຟັງ​ພຣະບັນຍັດ​ຂອງ​ເຈົ້າ. ຄຳສັ່ງ​ຂອງ​ພຣະເຈົ້າຢາເວ ພຣະເຈົ້າ​ຂອງ​ພວກເຈົ້າ ແລະ​ຫັນ​ໜີ​ຈາກ​ວິທີ​ທີ່​ເຮົາ​ສັ່ງ​ພວກເຈົ້າ​ໃນ​ວັນ​ນີ້ ໂດຍ​ການ​ເຮັດ​ຕາມ​ພຣະ​ອື່ນໆ ຊຶ່ງ​ພວກເຈົ້າ​ບໍ່​ຮູ້ຈັກ.”</w:t>
      </w:r>
    </w:p>
    <w:p/>
    <w:p>
      <w:r xmlns:w="http://schemas.openxmlformats.org/wordprocessingml/2006/main">
        <w:t xml:space="preserve">2. ຄໍາເພງ 119:105 - "ຄໍາເວົ້າຂອງເຈົ້າເປັນໂຄມໄຟສໍາລັບຕີນຂອງຂ້ອຍ, ເປັນແສງສະຫວ່າງໃນເສັ້ນທາງຂອງຂ້ອຍ."</w:t>
      </w:r>
    </w:p>
    <w:p/>
    <w:p>
      <w:r xmlns:w="http://schemas.openxmlformats.org/wordprocessingml/2006/main">
        <w:t xml:space="preserve">Leviticus 22 ສາ​ມາດ​ໄດ້​ຮັບ​ການ​ສະ​ຫຼຸບ​ເປັນ​ສາມ​ວັກ​ດັ່ງ​ຕໍ່​ໄປ​ນີ້, ມີ​ຂໍ້​ທີ່​ຊີ້​ໃຫ້​ເຫັນ:</w:t>
      </w:r>
    </w:p>
    <w:p/>
    <w:p>
      <w:r xmlns:w="http://schemas.openxmlformats.org/wordprocessingml/2006/main">
        <w:t xml:space="preserve">ວັກ 1: ພວກເລວີ 22:1-9 ອະທິບາຍ​ເຖິງ​ຂໍ້​ກຳນົດ​ກ່ຽວ​ກັບ​ຄວາມ​ບໍລິສຸດ​ຂອງ​ເຄື່ອງ​ບູຊາ​ທີ່​ນຳ​ມາ​ໃຫ້​ພະ​ເຢໂຫວາ. ໃນ​ບົດ​ນັ້ນ​ເນັ້ນ​ວ່າ​ມີ​ແຕ່​ຄົນ​ທີ່​ເຮັດ​ພິທີ​ທີ່​ສະອາດ​ແລະ​ບໍ່​ເປັນ​ມົນທິນ​ໂດຍ​ການ​ສຳຜັດ​ກັບ​ຮ່າງກາຍ​ທີ່​ຕາຍ​ແລ້ວ​ກໍ​ຈະ​ໄດ້​ກິນ​ເຄື່ອງ​ຖວາຍ​ອັນ​ສັກສິດ. ຫ້າມ​ປະໂລຫິດ​ແລະ​ສະມາຊິກ​ໃນ​ຄອບຄົວ​ຂອງ​ເຂົາ​ເຈົ້າ​ບໍ່​ໃຫ້​ກິນ​ອາຫານ​ທີ່​ສັກສິດ​ໃນ​ຂະນະ​ທີ່​ມີ​ມົນທິນ. ນອກຈາກນັ້ນ, ມັນກໍານົດຄໍາແນະນໍາສໍາລັບເວລາທີ່ລູກສາວຂອງປະໂລຫິດສາມາດຮັບປະທານອາຫານສັກສິດ.</w:t>
      </w:r>
    </w:p>
    <w:p/>
    <w:p>
      <w:r xmlns:w="http://schemas.openxmlformats.org/wordprocessingml/2006/main">
        <w:t xml:space="preserve">ຫຍໍ້ໜ້າ 2: ສືບຕໍ່ໃນພວກເລວີ 22:10-16 ມີການໃຫ້ຄໍາແນະນໍາສະເພາະກ່ຽວກັບສິດທິຂອງພວກປະໂລຫິດແລະຄອບຄົວຂອງເຂົາເຈົ້າທີ່ຈະກິນເຄື່ອງຖວາຍບູຊາ. ບົດ​ທີ່​ກ່າວ​ວ່າ​ພຽງ​ແຕ່​ຜູ້​ທີ່​ຖືກ​ລິ​ເລີ່ມ​ຢ່າງ​ຖືກ​ຕ້ອງ​ໃນ​ການ​ຮັບ​ໃຊ້​ຂອງ​ປະ​ໂລ​ຫິດ ຫຼື​ເກີດ​ມາ​ໃນ​ຄອບ​ຄົວ​ຂອງ​ປະ​ໂລ​ຫິດ​ເທົ່າ​ນັ້ນ​ທີ່​ຈະ​ຮັບ​ສ່ວນ​ຂອງ​ເຄື່ອງ​ບູຊາ​ເຫຼົ່າ​ນີ້. ມັນຍັງຊີ້ໃຫ້ເຫັນເຖິງບຸກຄົນທີ່ບໍ່ໄດ້ຮັບອະນຸຍາດທີ່ກິນອາຫານດັ່ງກ່າວຈະປະເຊີນກັບຜົນສະທ້ອນທີ່ຮ້າຍແຮງ.</w:t>
      </w:r>
    </w:p>
    <w:p/>
    <w:p>
      <w:r xmlns:w="http://schemas.openxmlformats.org/wordprocessingml/2006/main">
        <w:t xml:space="preserve">ວັກ 3: ລະບຽບພວກເລວີ 22 ສະຫຼຸບໂດຍການກ່າວເຖິງຄຸນສົມບັດທີ່ຍອມຮັບໄດ້ສໍາລັບສັດທີ່ຈະຖວາຍເຄື່ອງບູຊາ. ມັນກໍານົດວ່າສັດຈະຕ້ອງບໍ່ມີຂໍ້ບົກພ່ອງຫຼືຈຸດບົກພ່ອງທາງຮ່າງກາຍເພື່ອພິຈາລະນາທີ່ເຫມາະສົມສໍາລັບການຖວາຍພະເຈົ້າ. ບົດເນັ້ນຫນັກວ່າການຖວາຍເຄື່ອງບູຊາທີ່ບໍ່ມີຮອຍແປ້ວເປັນການກະທໍາຂອງຄວາມຄາລະວະແລະການເຊື່ອຟັງ, ຮັບປະກັນວ່າພຽງແຕ່ຖວາຍສິ່ງທີ່ດີທີ່ສຸດຢູ່ເທິງແທ່ນບູຊາຂອງພຣະເຈົ້າ.</w:t>
      </w:r>
    </w:p>
    <w:p/>
    <w:p>
      <w:r xmlns:w="http://schemas.openxmlformats.org/wordprocessingml/2006/main">
        <w:t xml:space="preserve">ສະຫຼຸບ:</w:t>
      </w:r>
    </w:p>
    <w:p>
      <w:r xmlns:w="http://schemas.openxmlformats.org/wordprocessingml/2006/main">
        <w:t xml:space="preserve">Leviticus 22 ນໍາ​ສະ​ເຫນີ​:</w:t>
      </w:r>
    </w:p>
    <w:p>
      <w:r xmlns:w="http://schemas.openxmlformats.org/wordprocessingml/2006/main">
        <w:t xml:space="preserve">ກົດລະບຽບກ່ຽວກັບຄວາມບໍລິສຸດຂອງເຄື່ອງບູຊາທີ່ນໍາມາຫາພຣະເຈົ້າ;</w:t>
      </w:r>
    </w:p>
    <w:p>
      <w:r xmlns:w="http://schemas.openxmlformats.org/wordprocessingml/2006/main">
        <w:t xml:space="preserve">ຫ້າມ​ບໍ່​ໃຫ້​ກິນ​ອາຫານ​ສັກສິດ​ໃນ​ຂະນະ​ທີ່​ພິທີການ​ບໍ່​ສະອາດ;</w:t>
      </w:r>
    </w:p>
    <w:p>
      <w:r xmlns:w="http://schemas.openxmlformats.org/wordprocessingml/2006/main">
        <w:t xml:space="preserve">ຂໍ້​ແນະນຳ​ສຳລັບ​ການ​ມີ​ສິດ​ເປັນ​ບວດ, ຄອບຄົວ​ຂອງ​ເຂົາ​ເຈົ້າ​ທີ່​ຈະ​ຮັບ​ສ່ວນ​ໃນ​ການ​ຖວາຍ​ເຄື່ອງ​ບູຊາ.</w:t>
      </w:r>
    </w:p>
    <w:p/>
    <w:p>
      <w:r xmlns:w="http://schemas.openxmlformats.org/wordprocessingml/2006/main">
        <w:t xml:space="preserve">ຄໍາແນະນໍາກ່ຽວກັບການລິເລີ່ມທີ່ເຫມາະສົມ, ສິດເກີດສໍາລັບການກິນອາຫານທີ່ອຸທິດຕົນ;</w:t>
      </w:r>
    </w:p>
    <w:p>
      <w:r xmlns:w="http://schemas.openxmlformats.org/wordprocessingml/2006/main">
        <w:t xml:space="preserve">ຜົນສະທ້ອນຮ້າຍແຮງສໍາລັບບຸກຄົນທີ່ບໍ່ໄດ້ຮັບອະນຸຍາດບໍລິໂພກການສະເຫນີດັ່ງກ່າວ;</w:t>
      </w:r>
    </w:p>
    <w:p>
      <w:r xmlns:w="http://schemas.openxmlformats.org/wordprocessingml/2006/main">
        <w:t xml:space="preserve">ຮັກສາຄວາມບໍລິສຸດພາຍໃນຄອບຄົວຂອງປະໂລຫິດ.</w:t>
      </w:r>
    </w:p>
    <w:p/>
    <w:p>
      <w:r xmlns:w="http://schemas.openxmlformats.org/wordprocessingml/2006/main">
        <w:t xml:space="preserve">ຂໍ້ກໍານົດສໍາລັບສັດທີ່ສະເຫນີເປັນການເສຍສະລະອິດສະລະຈາກຄວາມບົກຜ່ອງດ້ານຮ່າງກາຍ, ຮອຍດ່າງ;</w:t>
      </w:r>
    </w:p>
    <w:p>
      <w:r xmlns:w="http://schemas.openxmlformats.org/wordprocessingml/2006/main">
        <w:t xml:space="preserve">ເນັ້ນຫນັກໃສ່ການນໍາສະເຫນີການເສຍສະລະທີ່ບໍ່ມີຈຸດອ່ອນເປັນການກະທໍາຂອງຄວາມຄາລະວະ;</w:t>
      </w:r>
    </w:p>
    <w:p>
      <w:r xmlns:w="http://schemas.openxmlformats.org/wordprocessingml/2006/main">
        <w:t xml:space="preserve">ໃຫ້​ແນ່​ໃຈວ່​າ​ພຽງ​ແຕ່​ທີ່​ດີ​ທີ່​ສຸດ​ແມ່ນ​ສະ​ຫນອງ​ໃຫ້​ຢູ່​ເທິງ​ແທ່ນ​ບູ​ຊາ​ຂອງ​ພຣະ​ເຈົ້າ.</w:t>
      </w:r>
    </w:p>
    <w:p/>
    <w:p>
      <w:r xmlns:w="http://schemas.openxmlformats.org/wordprocessingml/2006/main">
        <w:t xml:space="preserve">ບົດນີ້ເນັ້ນໃສ່ກົດລະບຽບກ່ຽວກັບຄວາມບໍລິສຸດຂອງເຄື່ອງບູຊາທີ່ນຳມາຖວາຍແກ່ພຣະເຈົ້າ ແລະ ການມີສິດໄດ້ຮັບຂອງພວກປະໂລຫິດ ແລະຄອບຄົວຂອງເຂົາເຈົ້າທີ່ຈະຮັບປະທານອາຫານທີ່ອຸທິດຕົນ. ລະບຽບ^ພວກເລວີ 22 ເລີ່ມ​ຕົ້ນ​ໂດຍ​ເນັ້ນ​ວ່າ​ຄົນ​ທີ່​ເຮັດ​ພິທີ​ການ​ທີ່​ສະອາດ​ແລະ​ບໍ່​ເປັນ​ມົນທິນ​ໂດຍ​ການ​ສຳຜັດ​ກັບ​ຮ່າງກາຍ​ທີ່​ຕາຍ​ແລ້ວ​ກໍ​ສາມາດ​ກິນ​ເຄື່ອງ​ຖວາຍ​ອັນ​ສັກສິດ​ໄດ້. ຫ້າມ​ປະໂລຫິດ​ແລະ​ສະມາຊິກ​ໃນ​ຄອບຄົວ​ຂອງ​ເຂົາ​ເຈົ້າ​ບໍ່​ໃຫ້​ກິນ​ອາຫານ​ທີ່​ສັກສິດ​ໃນ​ຂະນະ​ທີ່​ມີ​ມົນທິນ. ບົດ​ນັ້ນ​ຍັງ​ໄດ້​ສ້າງ​ຂໍ້​ແນະນຳ​ສຳລັບ​ເວລາ​ທີ່​ລູກ​ສາວ​ຂອງ​ປະໂລຫິດ​ສາມາດ​ຮັບ​ປະທານ​ອາຫານ​ບໍລິສຸດ.</w:t>
      </w:r>
    </w:p>
    <w:p/>
    <w:p>
      <w:r xmlns:w="http://schemas.openxmlformats.org/wordprocessingml/2006/main">
        <w:t xml:space="preserve">ນອກ​ຈາກ​ນັ້ນ, Leviticus 22 ຍັງ​ໃຫ້​ຄໍາ​ແນະ​ນໍາ​ສະ​ເພາະ​ກ່ຽວ​ກັບ​ຜູ້​ທີ່​ມີ​ສິດ​ໄດ້​ຮັບ​ການ​ກິນ​ອາ​ຫານ​ຂອງ​ອຸ​ທິດ​ຕົນ. ມັນ​ບອກ​ວ່າ​ພຽງ​ແຕ່​ຜູ້​ທີ່​ຖືກ​ລິ​ເລີ່ມ​ຢ່າງ​ຖືກ​ຕ້ອງ​ໃນ​ການ​ຮັບ​ໃຊ້​ຂອງ​ປະ​ໂລ​ຫິດ​ຫຼື​ເກີດ​ມາ​ໃນ​ຄອບ​ຄົວ​ປະ​ໂລ​ຫິດ​ສາ​ມາດ​ຮັບ​ສ່ວນ​ຂອງ​ເຄື່ອງ​ສະ​ເຫນີ​ເຫຼົ່າ​ນີ້. ບົດເນັ້ນຫນັກວ່າບຸກຄົນທີ່ບໍ່ໄດ້ຮັບອະນຸຍາດທີ່ກິນອາຫານດັ່ງກ່າວຈະປະເຊີນກັບຜົນສະທ້ອນທີ່ຮ້າຍແຮງ, ເນັ້ນຫນັກເຖິງຄວາມສໍາຄັນຂອງການຮັກສາຄວາມບໍລິສຸດພາຍໃນຄອບຄົວຂອງປະໂລຫິດ.</w:t>
      </w:r>
    </w:p>
    <w:p/>
    <w:p>
      <w:r xmlns:w="http://schemas.openxmlformats.org/wordprocessingml/2006/main">
        <w:t xml:space="preserve">ບົດສະຫຼຸບໂດຍກ່າວເຖິງຄຸນສົມບັດທີ່ຍອມຮັບໄດ້ສໍາລັບສັດທີ່ຖວາຍເປັນເຄື່ອງບູຊາ. ລະບຽບພວກເລວີ 22 ກໍານົດວ່າສັດຈະຕ້ອງບໍ່ມີຂໍ້ບົກພ່ອງຫຼືຈຸດບົກພ່ອງທາງຮ່າງກາຍເພື່ອພິຈາລະນາທີ່ເຫມາະສົມສໍາລັບການຖວາຍແກ່ພຣະເຈົ້າ. ການ​ຖວາຍ​ເຄື່ອງ​ບູຊາ​ທີ່​ບໍ່​ມີ​ມົນທິນ​ຖືກ​ຖື​ວ່າ​ເປັນ​ການ​ຢຳເກງ​ແລະ​ເຊື່ອ​ຟັງ, ຮັບປະກັນ​ວ່າ​ມີ​ແຕ່​ສິ່ງ​ທີ່​ດີ​ທີ່​ສຸດ​ທີ່​ຖວາຍ​ຢູ່​ເທິງ​ແທ່ນ​ບູຊາ​ຂອງ​ພະເຈົ້າ. ກົດລະບຽບເຫຼົ່ານີ້ຊີ້ໃຫ້ເຫັນເຖິງຄວາມສໍາຄັນຂອງການຖວາຍເຄື່ອງບູຊາທີ່ບໍລິສຸດແລະບໍ່ມີມົນທິນເປັນການສະແດງອອກຂອງຄວາມອຸທິດຕົນຕໍ່ພຣະເຈົ້າ.</w:t>
      </w:r>
    </w:p>
    <w:p/>
    <w:p>
      <w:r xmlns:w="http://schemas.openxmlformats.org/wordprocessingml/2006/main">
        <w:t xml:space="preserve">ລະບຽບ^ພວກເລວີ 22:1 ພຣະເຈົ້າຢາເວ​ໄດ້​ກ່າວ​ກັບ​ໂມເຊ​ວ່າ,</w:t>
      </w:r>
    </w:p>
    <w:p/>
    <w:p>
      <w:r xmlns:w="http://schemas.openxmlformats.org/wordprocessingml/2006/main">
        <w:t xml:space="preserve">ພຣະ​ຜູ້​ເປັນ​ເຈົ້າ​ສັ່ງ​ໂມ​ເຊ​ໃຫ້​ແນ່​ໃຈວ່​າ​ປະ​ໂລ​ຫິດ​ຈະ​ບໍ​ລິ​ສຸດ.</w:t>
      </w:r>
    </w:p>
    <w:p/>
    <w:p>
      <w:r xmlns:w="http://schemas.openxmlformats.org/wordprocessingml/2006/main">
        <w:t xml:space="preserve">1: ຄວາມບໍລິສຸດເປັນຄໍາສັ່ງ - ພຣະເຈົ້າສັ່ງໃຫ້ພວກເຮົາບໍລິສຸດດັ່ງທີ່ພຣະອົງບໍລິສຸດ.</w:t>
      </w:r>
    </w:p>
    <w:p/>
    <w:p>
      <w:r xmlns:w="http://schemas.openxmlformats.org/wordprocessingml/2006/main">
        <w:t xml:space="preserve">2: ການ​ເອີ້ນ​ຫາ​ຄວາມ​ບໍລິສຸດ - ໃນ​ຖາ​ນະ​ທີ່​ເປັນ​ຜູ້​ຕິດ​ຕາມ​ຂອງ​ພຣະ​ຄຣິດ, ເຮົາ​ໄດ້​ຮັບ​ການ​ເອີ້ນ​ໃຫ້​ດຳ​ເນີນ​ຄວາມ​ບໍ​ລິ​ສຸດ.</w:t>
      </w:r>
    </w:p>
    <w:p/>
    <w:p>
      <w:r xmlns:w="http://schemas.openxmlformats.org/wordprocessingml/2006/main">
        <w:t xml:space="preserve">1:1 ເປໂຕ 1:14-16 - ໃນ​ຖາ​ນະ​ເປັນ​ເດັກ​ນ້ອຍ​ທີ່​ເຊື່ອ​ຟັງ, ບໍ່​ໄດ້​ຮັບ​ການ conformed ກັບ passions ຂອງ ignorance ໃນ​ອະ​ດີດ​ຂອງ​ທ່ານ, ແຕ່​ເປັນ​ຜູ້​ທີ່​ເອີ້ນ​ວ່າ​ທ່ານ​ແມ່ນ​ບໍ​ລິ​ສຸດ, ທ່ານ​ຍັງ​ຈະ​ບໍ​ລິ​ສຸດ​ໃນ​ການ​ປະ​ຕິ​ບັດ​ທັງ​ຫມົດ​ຂອງ​ທ່ານ.</w:t>
      </w:r>
    </w:p>
    <w:p/>
    <w:p>
      <w:r xmlns:w="http://schemas.openxmlformats.org/wordprocessingml/2006/main">
        <w:t xml:space="preserve">2: ເຮັບເຣີ 12:14 - ພະຍາຍາມເພື່ອສັນຕິພາບກັບທຸກຄົນ, ແລະສໍາລັບຄວາມບໍລິສຸດໂດຍບໍ່ມີການທີ່ບໍ່ມີໃຜຈະເຫັນພຣະຜູ້ເປັນເຈົ້າ.</w:t>
      </w:r>
    </w:p>
    <w:p/>
    <w:p>
      <w:r xmlns:w="http://schemas.openxmlformats.org/wordprocessingml/2006/main">
        <w:t xml:space="preserve">ລະບຽບ^ພວກເລວີ 22:2 ຈົ່ງ​ເວົ້າ​ກັບ​ອາໂຣນ ແລະ​ພວກ​ລູກຊາຍ​ຂອງ​ເພິ່ນ​ວ່າ, ພວກເຂົາ​ແຍກ​ຕົວ​ອອກ​ຈາກ​ສິ່ງ​ສັກສິດ​ຂອງ​ຊາວ​ອິດສະຣາເອນ ແລະ​ຢ່າ​ໃຫ້​ພວກເຂົາ​ໝິ່ນປະໝາດ​ນາມ​ອັນ​ບໍຣິສຸດ​ຂອງ​ເຮົາ​ໃນ​ສິ່ງ​ທີ່​ພວກເຂົາ​ນັບຖື​ແກ່​ເຮົາ​ວ່າ: ເຮົາ​ແມ່ນ​ພຣະເຈົ້າຢາເວ.</w:t>
      </w:r>
    </w:p>
    <w:p/>
    <w:p>
      <w:r xmlns:w="http://schemas.openxmlformats.org/wordprocessingml/2006/main">
        <w:t xml:space="preserve">ພຣະ​ຜູ້​ເປັນ​ເຈົ້າ​ສັ່ງ​ອາ​ໂຣນ ແລະ ລູກ​ຊາຍ​ຂອງ​ລາວ​ໃຫ້​ແຍກ​ຕົວ​ອອກ​ຈາກ​ສິ່ງ​ບໍ​ລິ​ສຸດ​ຂອງ​ຊາວ​ອິດສະ​ຣາ​ເອນ ແລະ​ບໍ່​ໃຫ້​ໝິ່ນ​ປະ​ໝາດ​ພຣະ​ນາມ​ອັນ​ສັກ​ສິດ​ຂອງ​ພຣະ​ອົງ ໂດຍ​ການ​ໃຊ້​ມັນ​ເພື່ອ​ຈຸດ​ປະ​ສົງ​ຂອງ​ຕົນ.</w:t>
      </w:r>
    </w:p>
    <w:p/>
    <w:p>
      <w:r xmlns:w="http://schemas.openxmlformats.org/wordprocessingml/2006/main">
        <w:t xml:space="preserve">1. ຄໍາສັ່ງຂອງພຣະຜູ້ເປັນເຈົ້າທີ່ຈະແຍກອອກຈາກໂລກ</w:t>
      </w:r>
    </w:p>
    <w:p/>
    <w:p>
      <w:r xmlns:w="http://schemas.openxmlformats.org/wordprocessingml/2006/main">
        <w:t xml:space="preserve">2. ໝິ່ນປະໝາດພຣະນາມອັນສັກສິດຂອງພຣະຜູ້ເປັນເຈົ້າ</w:t>
      </w:r>
    </w:p>
    <w:p/>
    <w:p>
      <w:r xmlns:w="http://schemas.openxmlformats.org/wordprocessingml/2006/main">
        <w:t xml:space="preserve">1. ຟີລິບ 2:15-16 - “ເພື່ອ​ພວກ​ເຈົ້າ​ຈະ​ໄດ້​ຮັບ​ການ​ຕຳໜິ​ແລະ​ບໍ່​ເປັນ​ອັນ​ຕະ​ລາຍ, ພວກ​ລູກ​ຂອງ​ພຣະ​ເຈົ້າ, ໂດຍ​ບໍ່​ມີ​ການ​ຫ້າມ, ໃນ​ທ່າມ​ກາງ​ຂອງ​ຊາດ​ທີ່​ເສື່ອມ​ໂຊມ​ແລະ​ຊົ່ວ​ຮ້າຍ, ໃນ​ບັນ​ດາ​ພວກ​ທ່ານ​ຈະ​ສ່ອງ​ແສງ​ເປັນ​ແສງ​ສະ​ຫວ່າງ​ໃນ​ໂລກ. ຂອງຊີວິດ."</w:t>
      </w:r>
    </w:p>
    <w:p/>
    <w:p>
      <w:r xmlns:w="http://schemas.openxmlformats.org/wordprocessingml/2006/main">
        <w:t xml:space="preserve">2. ຢາໂກໂບ 4:4 - "ພວກ​ທີ່​ຫລິ້ນ​ຊູ້​ແລະ​ການ​ຫລິ້ນ​ຊູ້​ເອີຍ ພວກ​ທ່ານ​ບໍ່​ຮູ້​ບໍ​ວ່າ​ມິດ​ຕະ​ພາບ​ຂອງ​ໂລກ​ເປັນ​ສັດຕູ​ກັບ​ພຣະ​ເຈົ້າ ຜູ້​ໃດ​ທີ່​ຈະ​ເປັນ​ເພື່ອນ​ຂອງ​ໂລກ​ກໍ​ເປັນ​ສັດຕູ​ຂອງ​ພຣະ​ເຈົ້າ."</w:t>
      </w:r>
    </w:p>
    <w:p/>
    <w:p>
      <w:r xmlns:w="http://schemas.openxmlformats.org/wordprocessingml/2006/main">
        <w:t xml:space="preserve">ລະບຽບ^ພວກເລວີ 22:3 ຈົ່ງ​ບອກ​ພວກເຂົາ​ວ່າ, ຜູ້ໃດ​ກໍຕາມ​ທີ່​ລາວ​ເປັນ​ເຊື້ອສາຍ​ຂອງ​ເຈົ້າ ໃນ​ບັນດາ​ເຊື້ອສາຍ​ຂອງ​ເຈົ້າ, ຜູ້​ທີ່​ໄປ​ຫາ​ສິ່ງ​ສັກສິດ, ຊຶ່ງ​ຊາວ​ອິດສະຣາເອນ​ໄດ້​ຖວາຍ​ແກ່​ພຣະເຈົ້າຢາເວ ໂດຍ​ມີ​ມົນທິນ​ຢູ່​ເທິງ​ລາວ ຜູ້​ນັ້ນ​ຈະ​ຖືກ​ຕັດ​ອອກ​ຈາກ​ເຮົາ. ທີ່​ປະ​ທັບ: ຂ້າ​ພະ​ເຈົ້າ​ແມ່ນ​ພຣະ​ຜູ້​ເປັນ​ເຈົ້າ.</w:t>
      </w:r>
    </w:p>
    <w:p/>
    <w:p>
      <w:r xmlns:w="http://schemas.openxmlformats.org/wordprocessingml/2006/main">
        <w:t xml:space="preserve">ຂໍ້ພຣະຄຳພີນີ້ເນັ້ນໜັກເຖິງຄວາມສຳຄັນຂອງຄວາມບໍລິສຸດ ແລະ ການເຊື່ອຟັງພຣະເຈົ້າ, ຍ້ອນວ່າຜູ້ທີ່ເປັນມົນທິນຈະຕ້ອງຖືກຕັດອອກຈາກທີ່ປະທັບຂອງພຣະອົງ.</w:t>
      </w:r>
    </w:p>
    <w:p/>
    <w:p>
      <w:r xmlns:w="http://schemas.openxmlformats.org/wordprocessingml/2006/main">
        <w:t xml:space="preserve">1. ຄວາມສໍາຄັນຂອງຄວາມບໍລິສຸດ: ການດໍາລົງຊີວິດໃນການເຊື່ອຟັງພຣະເຈົ້າ</w:t>
      </w:r>
    </w:p>
    <w:p/>
    <w:p>
      <w:r xmlns:w="http://schemas.openxmlformats.org/wordprocessingml/2006/main">
        <w:t xml:space="preserve">2. ຄວາມ​ສະອາດ​ຢູ່​ຕໍ່​ໄປ​ກັບ​ຄວາມ​ເປັນ​ພະເຈົ້າ: ຮັກສາ​ຕົວ​ເອງ​ໃຫ້​ບໍລິສຸດ</w:t>
      </w:r>
    </w:p>
    <w:p/>
    <w:p>
      <w:r xmlns:w="http://schemas.openxmlformats.org/wordprocessingml/2006/main">
        <w:t xml:space="preserve">1. 1 ເປໂຕ 1: 15-16 - "ແຕ່ວ່າພຣະອົງໄດ້ເອີ້ນວ່າທ່ານເປັນອັນບໍລິສຸດ, ສະນັ້ນຈົ່ງບໍລິສຸດໃນການສົນທະນາທັງຫມົດ; ເນື່ອງຈາກວ່າມັນໄດ້ຖືກຂຽນໄວ້, ຈົ່ງບໍລິສຸດ, ສໍາລັບຂ້າພະເຈົ້າບໍລິສຸດ."</w:t>
      </w:r>
    </w:p>
    <w:p/>
    <w:p>
      <w:r xmlns:w="http://schemas.openxmlformats.org/wordprocessingml/2006/main">
        <w:t xml:space="preserve">2. ເຮັບເຣີ 12:14 - "ປະຕິບັດຕາມສັນຕິພາບກັບຜູ້ຊາຍທຸກຄົນ, ແລະຄວາມບໍລິສຸດ, ໂດຍບໍ່ມີການທີ່ບໍ່ມີໃຜຈະເຫັນພຣະຜູ້ເປັນເຈົ້າ."</w:t>
      </w:r>
    </w:p>
    <w:p/>
    <w:p>
      <w:r xmlns:w="http://schemas.openxmlformats.org/wordprocessingml/2006/main">
        <w:t xml:space="preserve">ລະບຽບ^ພວກເລວີ 22:4 ຜູ້ໃດ​ຜູ້ໜຶ່ງ​ໃນ​ເຊື້ອສາຍ​ຂອງ​ອາໂຣນ​ເປັນ​ພະຍາດ​ຂີ້ທູດ ຫລື​ເປັນ​ພະຍາດ​ຂີ້ທູດ. ລາວ​ຈະ​ບໍ່​ກິນ​ຂອງ​ສັກສິດ, ຈົນ​ກວ່າ​ລາວ​ຈະ​ສະອາດ. ແລະ ຜູ້​ໃດ​ທີ່​ແຕະຕ້ອງ​ສິ່ງ​ທີ່​ບໍ່​ສະອາດ​ໂດຍ​ຄົນ​ຕາຍ, ຫລື ຜູ້​ທີ່​ມີ​ເຊື້ອ​ສາຍ​ໄປ​ຈາກ​ຜູ້​ນັ້ນ;</w:t>
      </w:r>
    </w:p>
    <w:p/>
    <w:p>
      <w:r xmlns:w="http://schemas.openxmlformats.org/wordprocessingml/2006/main">
        <w:t xml:space="preserve">ຜູ້​ທີ່​ເປັນ​ເຊື້ອສາຍ​ຂອງ​ອາໂຣນ​ທີ່​ເປັນ​ພະຍາດ​ຂີ້ທູດ ຫລື​ເປັນ​ພະຍາດ​ຂີ້ທູດ​ບໍ່​ໄດ້​ຮັບ​ອະນຸຍາດ​ໃຫ້​ກິນ​ຂອງ​ສັກສິດ​ຈົນ​ກວ່າ​ລາວ​ສະອາດ ແລະ​ຜູ້​ໃດ​ແຕະຕ້ອງ​ສິ່ງ​ທີ່​ບໍ່​ສະອາດ ຫລື​ຜູ້​ທີ່​ມີ​ເຊື້ອສາຍ​ຈາກ​ລາວ​ໄປ​ກໍ​ຫ້າມ​ກິນ​ຂອງ​ສັກສິດ. .</w:t>
      </w:r>
    </w:p>
    <w:p/>
    <w:p>
      <w:r xmlns:w="http://schemas.openxmlformats.org/wordprocessingml/2006/main">
        <w:t xml:space="preserve">1. ອຳນາດແຫ່ງຄວາມບໍລິສຸດ: ດຳລົງຊີວິດແບບທີ່ພະເຈົ້າພໍໃຈ</w:t>
      </w:r>
    </w:p>
    <w:p/>
    <w:p>
      <w:r xmlns:w="http://schemas.openxmlformats.org/wordprocessingml/2006/main">
        <w:t xml:space="preserve">2. ຄວາມ​ສະອາດ​ຢູ່​ຕໍ່​ໄປ​ກັບ​ຄວາມ​ເປັນ​ຂອງ​ພະເຈົ້າ: ການ​ເຂົ້າ​ໃຈ​ຄວາມ​ບໍລິສຸດ​ຂອງ​ພະເຈົ້າ</w:t>
      </w:r>
    </w:p>
    <w:p/>
    <w:p>
      <w:r xmlns:w="http://schemas.openxmlformats.org/wordprocessingml/2006/main">
        <w:t xml:space="preserve">1. ລະບຽບ^ພວກເລວີ 19:2- ຈົ່ງ​ເວົ້າ​ກັບ​ປະຊາຊົນ​ທັງໝົດ​ຂອງ​ຊາດ​ອິດສະຣາເອນ ແລະ​ເວົ້າ​ກັບ​ພວກເຂົາ​ວ່າ, “ເຈົ້າ​ຈະ​ບໍລິສຸດ ເພາະ​ເຮົາ​ແມ່ນ​ພຣະເຈົ້າຢາເວ ພຣະເຈົ້າ​ຂອງ​ເຈົ້າ​ບໍລິສຸດ.</w:t>
      </w:r>
    </w:p>
    <w:p/>
    <w:p>
      <w:r xmlns:w="http://schemas.openxmlformats.org/wordprocessingml/2006/main">
        <w:t xml:space="preserve">2. 1 ເປໂຕ 1:15-16- ແຕ່​ດັ່ງ​ທີ່​ຜູ້​ທີ່​ເອີ້ນ​ເຈົ້າ​ນັ້ນ​ບໍລິສຸດ ເຈົ້າ​ກໍ​ບໍລິສຸດ​ໃນ​ທຸກ​ການ​ປະພຶດ​ຂອງ​ເຈົ້າ ເພາະ​ມີ​ຄຳ​ຂຽນ​ໄວ້​ວ່າ ເຈົ້າ​ຈະ​ບໍລິສຸດ ເພາະ​ເຮົາ​ບໍລິສຸດ.</w:t>
      </w:r>
    </w:p>
    <w:p/>
    <w:p>
      <w:r xmlns:w="http://schemas.openxmlformats.org/wordprocessingml/2006/main">
        <w:t xml:space="preserve">ລະບຽບ^ພວກເລວີ 22:5 ຫຼື​ຜູ້ໃດ​ກໍຕາມ​ທີ່​ແຕະຕ້ອງ​ສິ່ງ​ທີ່​ເປັນ​ເລືອຄານ​ໄດ້ ໂດຍ​ທີ່​ລາວ​ຈະ​ເຮັດ​ໃຫ້​ເປັນ​ມົນທິນ, ຫລື​ຄົນ​ທີ່​ລາວ​ຈະ​ເຮັດ​ໃຫ້​ເປັນ​ມົນທິນ​ກໍ​ຕາມ​ທີ່​ລາວ​ມີ.</w:t>
      </w:r>
    </w:p>
    <w:p/>
    <w:p>
      <w:r xmlns:w="http://schemas.openxmlformats.org/wordprocessingml/2006/main">
        <w:t xml:space="preserve">ຂໍ້ນີ້ເວົ້າເຖິງການຫຼີກລ່ຽງການຕິດຕໍ່ກັບສິ່ງທີ່ບໍ່ສະອາດເປັນວິທີທີ່ຈະຮັກສາຄວາມບໍລິສຸດ.</w:t>
      </w:r>
    </w:p>
    <w:p/>
    <w:p>
      <w:r xmlns:w="http://schemas.openxmlformats.org/wordprocessingml/2006/main">
        <w:t xml:space="preserve">1: ເຮົາ​ຖືກ​ເອີ້ນ​ໃຫ້​ມີ​ຊີວິດ​ທີ່​ບໍລິສຸດ, ແລະ ວິທີ​ໜຶ່ງ​ທີ່​ຈະ​ດຳລົງ​ຊີວິດ​ແບບ​ນີ້​ຄື​ການ​ຫຼີກ​ລ່ຽງ​ການ​ສຳຜັດ​ກັບ​ສິ່ງ​ທີ່​ບໍ່​ສະອາດ.</w:t>
      </w:r>
    </w:p>
    <w:p/>
    <w:p>
      <w:r xmlns:w="http://schemas.openxmlformats.org/wordprocessingml/2006/main">
        <w:t xml:space="preserve">2: ເພື່ອ​ຈະ​ເຊື່ອ​ຟັງ​ພະເຈົ້າ ເຮົາ​ຕ້ອງ​ເຮັດ​ຕາມ​ຂັ້ນ​ຕອນ​ເພື່ອ​ຮັກສາ​ຄວາມ​ບໍລິສຸດ ແລະ​ນີ້​ລວມ​ເຖິງ​ການ​ຫຼີກ​ລ່ຽງ​ການ​ສຳຜັດ​ກັບ​ສິ່ງ​ທີ່​ບໍ່​ສະອາດ.</w:t>
      </w:r>
    </w:p>
    <w:p/>
    <w:p>
      <w:r xmlns:w="http://schemas.openxmlformats.org/wordprocessingml/2006/main">
        <w:t xml:space="preserve">1: Matthew 5:8 - ພອນແມ່ນຜູ້ທີ່ມີໃຈບໍລິສຸດ, ເພາະວ່າພວກເຂົາຈະເຫັນພຣະເຈົ້າ.</w:t>
      </w:r>
    </w:p>
    <w:p/>
    <w:p>
      <w:r xmlns:w="http://schemas.openxmlformats.org/wordprocessingml/2006/main">
        <w:t xml:space="preserve">2:1 ເປໂຕ 2:9 - ແຕ່ທ່ານເປັນປະຊາຊົນທີ່ເລືອກ, ເປັນປະໂລຫິດຂອງລາຊະວົງ, ເປັນປະເທດຊາດອັນສັກສິດ, ການຄອບຄອງພິເສດຂອງພຣະເຈົ້າ, ເພື່ອວ່າທ່ານຈະປະກາດຄໍາສັນລະເສີນຂອງພຣະອົງຜູ້ທີ່ເອີ້ນທ່ານອອກຈາກຄວາມມືດເຂົ້າໄປໃນຄວາມສະຫວ່າງອັນປະເສີດຂອງລາວ.</w:t>
      </w:r>
    </w:p>
    <w:p/>
    <w:p>
      <w:r xmlns:w="http://schemas.openxmlformats.org/wordprocessingml/2006/main">
        <w:t xml:space="preserve">ລະບຽບ^ພວກເລວີ 22:6 ຈິດວິນຍານ​ທີ່​ໄດ້​ແຕະຕ້ອງ​ສິ່ງ​ເຫຼົ່ານັ້ນ​ຈະ​ເປັນ​ມົນທິນ​ຈົນ​ເຖິງ​ຄໍ່າ ແລະ​ຈະ​ບໍ່​ກິນ​ຂອງ​ສັກສິດ, ເວັ້ນ​ເສຍ​ແຕ່​ຈະ​ລ້າງ​ເນື້ອ​ໜັງ​ຂອງ​ຕົນ​ດ້ວຍ​ນໍ້າ.</w:t>
      </w:r>
    </w:p>
    <w:p/>
    <w:p>
      <w:r xmlns:w="http://schemas.openxmlformats.org/wordprocessingml/2006/main">
        <w:t xml:space="preserve">ຂໍ້ນີ້ຈາກພວກເລວີໄດ້ອະທິບາຍເຖິງກົດລະບຽບການເຂົ້າໃກ້ສິ່ງສັກສິດ, ໂດຍກ່າວວ່າຜູ້ໃດທີ່ແຕະຕ້ອງຕ້ອງລ້າງຕົນເອງດ້ວຍນ້ໍາສະອາດຈົນກ່ວາຕອນແລງ.</w:t>
      </w:r>
    </w:p>
    <w:p/>
    <w:p>
      <w:r xmlns:w="http://schemas.openxmlformats.org/wordprocessingml/2006/main">
        <w:t xml:space="preserve">1. ຮັກສາຕົວເຮົາໃຫ້ສະອາດຕໍ່ຫນ້າພະເຈົ້າ</w:t>
      </w:r>
    </w:p>
    <w:p/>
    <w:p>
      <w:r xmlns:w="http://schemas.openxmlformats.org/wordprocessingml/2006/main">
        <w:t xml:space="preserve">2. ຄວາມບໍລິສຸດຂອງພຣະເຈົ້າ ແລະຄວາມຮັບຜິດຊອບຂອງພວກເຮົາ</w:t>
      </w:r>
    </w:p>
    <w:p/>
    <w:p>
      <w:r xmlns:w="http://schemas.openxmlformats.org/wordprocessingml/2006/main">
        <w:t xml:space="preserve">1. ເອຊາຢາ 1:16-17 ລ້າງ​ເຈົ້າ, ເຮັດ​ໃຫ້​ເຈົ້າ​ສະອາດ</w:t>
      </w:r>
    </w:p>
    <w:p/>
    <w:p>
      <w:r xmlns:w="http://schemas.openxmlformats.org/wordprocessingml/2006/main">
        <w:t xml:space="preserve">2. ເພງສັນລະເສີນ 51:2 ຈົ່ງ​ລ້າງ​ຂ້ານ້ອຍ​ໃຫ້​ພົ້ນ​ຈາກ​ຄວາມ​ຊົ່ວຊ້າ​ຂອງ​ຂ້ານ້ອຍ</w:t>
      </w:r>
    </w:p>
    <w:p/>
    <w:p>
      <w:r xmlns:w="http://schemas.openxmlformats.org/wordprocessingml/2006/main">
        <w:t xml:space="preserve">ລະບຽບ^ພວກເລວີ 22:7 ເມື່ອ​ຕາເວັນ​ຕົກ ລາວ​ກໍ​ຈະ​ສະອາດ ແລະ​ຫລັງຈາກ​ນັ້ນ​ກໍ​ຈະ​ກິນ​ຂອງ​ສັກສິດ. ເພາະວ່າມັນເປັນອາຫານຂອງລາວ.</w:t>
      </w:r>
    </w:p>
    <w:p/>
    <w:p>
      <w:r xmlns:w="http://schemas.openxmlformats.org/wordprocessingml/2006/main">
        <w:t xml:space="preserve">ເມື່ອ​ຕາເວັນ​ຕົກ ຜູ້​ຄົນ​ສາມາດ​ເປັນ​ຄົນ​ສະອາດ ແລະ​ບໍລິໂພກ​ຂອງ​ສັກສິດ ເພາະ​ສິ່ງ​ເຫຼົ່ານີ້​ເປັນ​ອາຫານ​ຂອງ​ລາວ.</w:t>
      </w:r>
    </w:p>
    <w:p/>
    <w:p>
      <w:r xmlns:w="http://schemas.openxmlformats.org/wordprocessingml/2006/main">
        <w:t xml:space="preserve">1. ການລ້ຽງດູຈາກພຣະເຈົ້າ: ການຍອມຮັບແລະຮູ້ຈັກຂອງປະທານ.</w:t>
      </w:r>
    </w:p>
    <w:p/>
    <w:p>
      <w:r xmlns:w="http://schemas.openxmlformats.org/wordprocessingml/2006/main">
        <w:t xml:space="preserve">2. ຄວາມສະອາດ: ຄວາມຈໍາເປັນຂອງການຊໍາລະທາງວິນຍານ.</w:t>
      </w:r>
    </w:p>
    <w:p/>
    <w:p>
      <w:r xmlns:w="http://schemas.openxmlformats.org/wordprocessingml/2006/main">
        <w:t xml:space="preserve">1 ໂຢຮັນ 6:35 ພຣະເຢຊູເຈົ້າ​ກ່າວ​ວ່າ, “ເຮົາ​ເປັນ​ອາຫານ​ແຫ່ງ​ຊີວິດ ຜູ້​ທີ່​ມາ​ຫາ​ເຮົາ​ຈະ​ບໍ່​ຫິວ​ເຂົ້າ ແລະ​ຜູ້​ທີ່​ເຊື່ອ​ໃນ​ເຮົາ​ຈະ​ບໍ່​ຫິວ​ນໍ້າ.” 1 ໂຢຮັນ 6:35.</w:t>
      </w:r>
    </w:p>
    <w:p/>
    <w:p>
      <w:r xmlns:w="http://schemas.openxmlformats.org/wordprocessingml/2006/main">
        <w:t xml:space="preserve">2. ເຮັບເຣີ 12:14, "ພະຍາຍາມເພື່ອສັນຕິພາບກັບທຸກຄົນ, ແລະເພື່ອຄວາມບໍລິສຸດໂດຍບໍ່ມີການທີ່ບໍ່ມີໃຜຈະເຫັນພຣະຜູ້ເປັນເຈົ້າ."</w:t>
      </w:r>
    </w:p>
    <w:p/>
    <w:p>
      <w:r xmlns:w="http://schemas.openxmlformats.org/wordprocessingml/2006/main">
        <w:t xml:space="preserve">ລະບຽບ^ພວກເລວີ 22:8 ສິ່ງ​ທີ່​ຕາຍ​ຕົວ​ເອງ ຫລື​ຖືກ​ສັດ​ຈີກ​ຂາດ​ຈະ​ກິນ​ເພື່ອ​ເຮັດ​ໃຫ້​ຕົວ​ເອງ​ເປັນ​ມົນທິນ: ເຮົາ​ຄື​ພຣະເຈົ້າຢາເວ.</w:t>
      </w:r>
    </w:p>
    <w:p/>
    <w:p>
      <w:r xmlns:w="http://schemas.openxmlformats.org/wordprocessingml/2006/main">
        <w:t xml:space="preserve">ຂໍ້ນີ້ເນັ້ນເຖິງຄວາມສໍາຄັນຂອງການບໍ່ເຮັດໃຫ້ຕົນເອງເປັນມົນທິນກັບສັດທີ່ຕາຍຍ້ອນສາເຫດທໍາມະຊາດ ຫຼືຖືກສັດປ່າຂ້າຕາຍ.</w:t>
      </w:r>
    </w:p>
    <w:p/>
    <w:p>
      <w:r xmlns:w="http://schemas.openxmlformats.org/wordprocessingml/2006/main">
        <w:t xml:space="preserve">1. ການ​ປະ​ຕິ​ບັດ​ຕາມ​ພຣະ​ບັນ​ຍັດ​ຂອງ​ພຣະ​ຜູ້​ເປັນ​ເຈົ້າ: ການ​ສອບ​ເສັງ​ຂອງ Leviticus 22:8.</w:t>
      </w:r>
    </w:p>
    <w:p/>
    <w:p>
      <w:r xmlns:w="http://schemas.openxmlformats.org/wordprocessingml/2006/main">
        <w:t xml:space="preserve">2. ຄວາມບໍລິສຸດຂອງຊີວິດ: ການຊໍາລະຕົວເຮົາເອງຈາກມົນທິນ</w:t>
      </w:r>
    </w:p>
    <w:p/>
    <w:p>
      <w:r xmlns:w="http://schemas.openxmlformats.org/wordprocessingml/2006/main">
        <w:t xml:space="preserve">1. ພຣະບັນຍັດສອງ 14:3-21 - ຄໍາສັ່ງຂອງພຣະເຈົ້າສໍາລັບຊາວອິດສະລາແອນໃຫ້ລະເວັ້ນອາຫານບາງຊະນິດ.</w:t>
      </w:r>
    </w:p>
    <w:p/>
    <w:p>
      <w:r xmlns:w="http://schemas.openxmlformats.org/wordprocessingml/2006/main">
        <w:t xml:space="preserve">2. ໂຣມ 12:1-2 - ການ​ຖວາຍ​ຕົວ​ເຮົາ​ເອງ​ເປັນ​ເຄື່ອງ​ບູຊາ​ທີ່​ມີ​ຊີວິດ​ຢູ່​ຕໍ່​ພຣະ​ເຈົ້າ, ບໍລິສຸດ​ແລະ​ເປັນ​ທີ່​ຍອມ​ຮັບ​ຂອງ​ພຣະອົງ.</w:t>
      </w:r>
    </w:p>
    <w:p/>
    <w:p>
      <w:r xmlns:w="http://schemas.openxmlformats.org/wordprocessingml/2006/main">
        <w:t xml:space="preserve">ລະບຽບ^ພວກເລວີ 22:9 ສະນັ້ນ ພວກເຂົາ​ຈຶ່ງ​ຈະ​ຮັກສາ​ກົດບັນຍັດ​ຂອງ​ເຮົາ ຢ້ານ​ວ່າ​ພວກເຂົາ​ຈະ​ຮັບ​ບາບ​ໃນ​ການ​ເຮັດ​ບາບ ແລະ​ຕາຍ​ໄປ ຖ້າ​ພວກເຂົາ​ໝິ່ນປະໝາດ​ມັນ ເຮົາ​ພຣະເຈົ້າຢາເວ​ຈະ​ເຮັດ​ໃຫ້​ພວກເຂົາ​ບໍຣິສຸດ.</w:t>
      </w:r>
    </w:p>
    <w:p/>
    <w:p>
      <w:r xmlns:w="http://schemas.openxmlformats.org/wordprocessingml/2006/main">
        <w:t xml:space="preserve">ພຣະ​ເຈົ້າ​ສັ່ງ​ຊາວ​ອິດສະ​ຣາ​ເອນ​ໃຫ້​ປະ​ຕິ​ບັດ​ຕາມ​ພິ​ທີ​ການ​ຂອງ​ພຣະ​ອົງ​ເພື່ອ​ຫຼີກ​ເວັ້ນ​ການ​ຮັບ​ຜິດ​ຊອບ​ບາບ​ແລະ​ຄວາມ​ຕາຍ.</w:t>
      </w:r>
    </w:p>
    <w:p/>
    <w:p>
      <w:r xmlns:w="http://schemas.openxmlformats.org/wordprocessingml/2006/main">
        <w:t xml:space="preserve">1. ຄວາມສຳຄັນຂອງການຮັກສາພຣະບັນຍັດຂອງພຣະເຈົ້າ.</w:t>
      </w:r>
    </w:p>
    <w:p/>
    <w:p>
      <w:r xmlns:w="http://schemas.openxmlformats.org/wordprocessingml/2006/main">
        <w:t xml:space="preserve">2. ຜົນສະທ້ອນຂອງການບໍ່ປະຕິບັດຕາມພຣະບັນຍັດຂອງພຣະເຈົ້າ.</w:t>
      </w:r>
    </w:p>
    <w:p/>
    <w:p>
      <w:r xmlns:w="http://schemas.openxmlformats.org/wordprocessingml/2006/main">
        <w:t xml:space="preserve">1. Romans 6:23 - ສໍາລັບຄ່າຈ້າງຂອງບາບແມ່ນຄວາມຕາຍ, ແຕ່ຂອງປະທານຂອງພຣະເຈົ້າແມ່ນຊີວິດນິລັນດອນໃນພຣະເຢຊູຄຣິດເຈົ້າຂອງພວກເຮົາ.</w:t>
      </w:r>
    </w:p>
    <w:p/>
    <w:p>
      <w:r xmlns:w="http://schemas.openxmlformats.org/wordprocessingml/2006/main">
        <w:t xml:space="preserve">ພຣະບັນຍັດສອງ 28:1-2 ຖ້າ​ເຈົ້າ​ເຊື່ອຟັງ​ພຣະເຈົ້າຢາເວ ພຣະເຈົ້າ​ຂອງ​ເຈົ້າ​ຢ່າງ​ເຕັມທີ ແລະ​ເຮັດ​ຕາມ​ຄຳສັ່ງ​ທັງໝົດ​ຂອງ​ພຣະອົງ​ທີ່​ເຮົາ​ມອບ​ໃຫ້​ເຈົ້າ​ໃນ​ວັນ​ນີ້ ພຣະເຈົ້າຢາເວ ພຣະເຈົ້າ​ຂອງ​ເຈົ້າ​ຈະ​ຕັ້ງ​ເຈົ້າ​ໃຫ້​ສູງ​ກວ່າ​ທຸກ​ຊາດ​ເທິງ​ແຜ່ນດິນ​ໂລກ.</w:t>
      </w:r>
    </w:p>
    <w:p/>
    <w:p>
      <w:r xmlns:w="http://schemas.openxmlformats.org/wordprocessingml/2006/main">
        <w:t xml:space="preserve">ລະບຽບ^ພວກເລວີ 22:10 ຢ່າ​ໃຫ້​ຄົນ​ຕ່າງດ້າວ​ກິນ​ຂອງ​ສັກສິດ: ຄົນ​ທີ່​ອາໄສ​ຢູ່​ຂອງ​ປະໂຣຫິດ ຫລື​ຄົນ​ຮັບຈ້າງ​ຈະ​ບໍ່​ກິນ​ຂອງ​ສັກສິດ.</w:t>
      </w:r>
    </w:p>
    <w:p/>
    <w:p>
      <w:r xmlns:w="http://schemas.openxmlformats.org/wordprocessingml/2006/main">
        <w:t xml:space="preserve">ຫ້າມ​ຄົນ​ແປກ​ໜ້າ​ແລະ​ຄົນ​ຮັບ​ຈ້າງ​ກິນ​ຂອງ​ສັກສິດ.</w:t>
      </w:r>
    </w:p>
    <w:p/>
    <w:p>
      <w:r xmlns:w="http://schemas.openxmlformats.org/wordprocessingml/2006/main">
        <w:t xml:space="preserve">1. ພະລັງແຫ່ງຄວາມບໍລິສຸດ - ການຂຸດຄົ້ນຄວາມສໍາຄັນຂອງການໃຫ້ກຽດແກ່ຄວາມບໍລິສຸດຂອງພຣະເຈົ້າແລະຮັກສາມັນແຍກອອກຈາກໂລກ.</w:t>
      </w:r>
    </w:p>
    <w:p/>
    <w:p>
      <w:r xmlns:w="http://schemas.openxmlformats.org/wordprocessingml/2006/main">
        <w:t xml:space="preserve">2. ຄຸນຄ່າຂອງຄົນອື່ນ - ຄວາມເຂົ້າໃຈຄຸນຄ່າຂອງປະຊາຊົນທັງຫມົດ, ບໍ່ວ່າຈະເປັນພື້ນຖານຂອງເຂົາເຈົ້າແລະຄວາມສໍາພັນຂອງເຂົາເຈົ້າກັບພຣະເຈົ້າ.</w:t>
      </w:r>
    </w:p>
    <w:p/>
    <w:p>
      <w:r xmlns:w="http://schemas.openxmlformats.org/wordprocessingml/2006/main">
        <w:t xml:space="preserve">1. 1 ເປໂຕ 1:16 - "ເພາະວ່າມັນໄດ້ຖືກຂຽນໄວ້ວ່າ, 'ຈົ່ງບໍລິສຸດ, ເພາະວ່າຂ້ອຍບໍລິສຸດ."</w:t>
      </w:r>
    </w:p>
    <w:p/>
    <w:p>
      <w:r xmlns:w="http://schemas.openxmlformats.org/wordprocessingml/2006/main">
        <w:t xml:space="preserve">2. ຢາໂກໂບ 2:1-9 - "ອ້າຍເອື້ອຍນ້ອງທັງຫລາຍເອີຍ, ພວກເຈົ້າບໍ່ມັກຝ່າຍໃດຝ່າຍໜຶ່ງໃນຄວາມເຊື່ອຂອງພຣະເຢຊູຄຣິດເຈົ້າ, ພຣະຜູ້ເປັນເຈົ້າແຫ່ງລັດສະໝີພາບຂອງເຮົາ."</w:t>
      </w:r>
    </w:p>
    <w:p/>
    <w:p>
      <w:r xmlns:w="http://schemas.openxmlformats.org/wordprocessingml/2006/main">
        <w:t xml:space="preserve">ລະບຽບ^ພວກເລວີ 22:11 ແຕ່​ຖ້າ​ປະໂຣຫິດ​ຈະ​ຊື້​ເງິນ​ຂອງຕົນ​ໃຫ້​ປະໂຣຫິດ ຜູ້​ນັ້ນ​ຈະ​ໄດ້​ກິນ ແລະ​ຄົນ​ທີ່​ເກີດ​ຢູ່​ໃນ​ເຮືອນ​ຂອງ​ຕົນ​ຈະ​ກິນ​ຊີ້ນ​ຂອງ​ຕົນ.</w:t>
      </w:r>
    </w:p>
    <w:p/>
    <w:p>
      <w:r xmlns:w="http://schemas.openxmlformats.org/wordprocessingml/2006/main">
        <w:t xml:space="preserve">ປະໂລຫິດ​ໄດ້​ຮັບ​ອະນຸຍາດ​ໃຫ້​ຊື້​ແລະ​ບໍລິໂພກ​ອາຫານ​ດ້ວຍ​ເງິນ​ຂອງ​ຕົນ ແລະ​ຄົນ​ທີ່​ເກີດ​ໃນ​ເຮືອນ​ຂອງ​ລາວ​ກໍ​ໄດ້​ຮັບ​ອະນຸຍາດ​ໃຫ້​ກິນ​ອາຫານ.</w:t>
      </w:r>
    </w:p>
    <w:p/>
    <w:p>
      <w:r xmlns:w="http://schemas.openxmlformats.org/wordprocessingml/2006/main">
        <w:t xml:space="preserve">1. ພະລັງຂອງການສະຫນອງ - ວິທີທີ່ພຣະເຈົ້າສະຫນອງໃຫ້ແກ່ຜູ້ຮັບໃຊ້ຂອງພຣະອົງ</w:t>
      </w:r>
    </w:p>
    <w:p/>
    <w:p>
      <w:r xmlns:w="http://schemas.openxmlformats.org/wordprocessingml/2006/main">
        <w:t xml:space="preserve">2. ພອນຂອງຖານະປະໂລຫິດ - ພອນຂອງພຣະເຈົ້າສໍາລັບຜູ້ທີ່ຮັບໃຊ້ພຣະອົງ</w:t>
      </w:r>
    </w:p>
    <w:p/>
    <w:p>
      <w:r xmlns:w="http://schemas.openxmlformats.org/wordprocessingml/2006/main">
        <w:t xml:space="preserve">1. ມັດທາຍ 6:33 - ແຕ່ຈົ່ງຊອກຫາອານາຈັກຂອງພຣະເຈົ້າກ່ອນ, ແລະຄວາມຊອບທໍາຂອງພຣະອົງ; ແລະ ສິ່ງ​ທັງ​ໝົດ​ນີ້​ຈະ​ຖືກ​ເພີ່ມ​ເຂົ້າ​ກັບ​ເຈົ້າ.</w:t>
      </w:r>
    </w:p>
    <w:p/>
    <w:p>
      <w:r xmlns:w="http://schemas.openxmlformats.org/wordprocessingml/2006/main">
        <w:t xml:space="preserve">2 ຟີລິບປອຍ 4:19 - ແຕ່ພຣະເຈົ້າຂອງຂ້າພະເຈົ້າຈະສະຫນອງຄວາມຕ້ອງການຂອງທ່ານທັງຫມົດຕາມຄວາມອຸດົມສົມບູນໃນລັດສະຫມີພາບຂອງພຣະອົງໂດຍພຣະເຢຊູຄຣິດ.</w:t>
      </w:r>
    </w:p>
    <w:p/>
    <w:p>
      <w:r xmlns:w="http://schemas.openxmlformats.org/wordprocessingml/2006/main">
        <w:t xml:space="preserve">ລະບຽບ^ພວກເລວີ 22:12 ຖ້າ​ລູກສາວ​ຂອງ​ປະໂຣຫິດ​ໄດ້​ແຕ່ງງານ​ກັບ​ຄົນ​ຕ່າງດ້າວ, ນາງ​ຈະ​ບໍ່​ໄດ້​ກິນ​ເຄື່ອງ​ຖວາຍ​ອັນ​ສັກສິດ.</w:t>
      </w:r>
    </w:p>
    <w:p/>
    <w:p>
      <w:r xmlns:w="http://schemas.openxmlformats.org/wordprocessingml/2006/main">
        <w:t xml:space="preserve">ລູກ​ສາວ​ຂອງ​ປະໂລຫິດ​ຈະ​ບໍ່​ໄດ້​ກິນ​ເຄື່ອງ​ຖວາຍ​ອັນ​ສັກສິດ ຖ້າ​ນາງ​ແຕ່ງງານ​ກັບ​ຄົນ​ແປກ​ໜ້າ.</w:t>
      </w:r>
    </w:p>
    <w:p/>
    <w:p>
      <w:r xmlns:w="http://schemas.openxmlformats.org/wordprocessingml/2006/main">
        <w:t xml:space="preserve">1. ຄວາມສຳຄັນຂອງຄວາມບໍລິສຸດ: ເປັນຫຍັງເຮົາຕ້ອງແຍກຕົວອອກຈາກໂລກ</w:t>
      </w:r>
    </w:p>
    <w:p/>
    <w:p>
      <w:r xmlns:w="http://schemas.openxmlformats.org/wordprocessingml/2006/main">
        <w:t xml:space="preserve">2. ຄຸນຄ່າຂອງການເຊື່ອຟັງ: ວິທີທີ່ພວກເຮົາເຊື່ອຟັງຄໍາສັ່ງຂອງພຣະເຈົ້າ</w:t>
      </w:r>
    </w:p>
    <w:p/>
    <w:p>
      <w:r xmlns:w="http://schemas.openxmlformats.org/wordprocessingml/2006/main">
        <w:t xml:space="preserve">1. ໂຣມ 12:2 - ຢ່າ​ເຮັດ​ຕາມ​ໂລກ​ນີ້, ແຕ່​ຈົ່ງ​ປ່ຽນ​ໃຈ​ໃໝ່​ໂດຍ​ການ​ທົດ​ສອບ ເຈົ້າ​ຈະ​ໄດ້​ເຫັນ​ສິ່ງ​ທີ່​ເປັນ​ພຣະ​ປະສົງ​ຂອງ​ພຣະ​ເຈົ້າ, ອັນ​ໃດ​ເປັນ​ສິ່ງ​ທີ່​ດີ ແລະ​ເປັນ​ທີ່​ຍອມ​ຮັບ​ໄດ້ ແລະ​ສົມບູນ​ແບບ.</w:t>
      </w:r>
    </w:p>
    <w:p/>
    <w:p>
      <w:r xmlns:w="http://schemas.openxmlformats.org/wordprocessingml/2006/main">
        <w:t xml:space="preserve">2. Ephesians 5:11 - ບໍ່ມີສ່ວນຮ່ວມໃນການເຮັດວຽກ unfruitful ຂອງຄວາມມືດ, ແຕ່ແທນທີ່ຈະເປີດເຜີຍໃຫ້ເຂົາເຈົ້າ.</w:t>
      </w:r>
    </w:p>
    <w:p/>
    <w:p>
      <w:r xmlns:w="http://schemas.openxmlformats.org/wordprocessingml/2006/main">
        <w:t xml:space="preserve">ລະບຽບ^ພວກເລວີ 22:13 ແຕ່​ຖ້າ​ລູກ​ສາວ​ຂອງ​ປະໂຣຫິດ​ເປັນ​ແມ່ໝ້າຍ ຫລື​ຢ່າ​ຮ້າງ​ກັນ​ແລະ​ບໍ່ມີ​ລູກ ແລະ​ກັບຄືນ​ເມືອ​ບ້ານ​ພໍ່​ຂອງ​ນາງ​ຄື​ກັບ​ຕອນ​ຍັງ​ໜຸ່ມ​ຢູ່ ນາງ​ກໍ​ຈະ​ກິນ​ຊີ້ນ​ຂອງ​ພໍ່​ຂອງຕົນ ແຕ່​ຈະ​ບໍ່​ມີ​ຄົນ​ແປກໜ້າ​ກິນ.</w:t>
      </w:r>
    </w:p>
    <w:p/>
    <w:p>
      <w:r xmlns:w="http://schemas.openxmlformats.org/wordprocessingml/2006/main">
        <w:t xml:space="preserve">ລູກ​ສາວ​ຂອງ​ປະໂລຫິດ​ໄດ້​ຮັບ​ອະນຸຍາດ​ໃຫ້​ກິນ​ອາຫານ​ຂອງ​ພໍ່​ແມ່​ຖ້າ​ເປັນ​ແມ່ໝ້າຍ, ຢ່າ​ຮ້າງ, ຫລື​ບໍ່ມີ​ລູກ, ແຕ່​ບໍ່​ມີ​ຄົນ​ແປກ​ໜ້າ​ຮັບ​ປະທານ.</w:t>
      </w:r>
    </w:p>
    <w:p/>
    <w:p>
      <w:r xmlns:w="http://schemas.openxmlformats.org/wordprocessingml/2006/main">
        <w:t xml:space="preserve">1. ການສະຫນອງຂອງພຣະເຈົ້າສໍາລັບແມ່ຫມ້າຍແລະແມ່ຫມ້າຍ</w:t>
      </w:r>
    </w:p>
    <w:p/>
    <w:p>
      <w:r xmlns:w="http://schemas.openxmlformats.org/wordprocessingml/2006/main">
        <w:t xml:space="preserve">2. ຄວາມສຳຄັນຂອງອຳນາດການເຄົາລົບ</w:t>
      </w:r>
    </w:p>
    <w:p/>
    <w:p>
      <w:r xmlns:w="http://schemas.openxmlformats.org/wordprocessingml/2006/main">
        <w:t xml:space="preserve">1. ອົບພະຍົບ 22:22-24 ພະເຈົ້າ​ປົກ​ປ້ອງ​ແມ່ໝ້າຍ​ແລະ​ເດັກ​ກຳພ້າ.</w:t>
      </w:r>
    </w:p>
    <w:p/>
    <w:p>
      <w:r xmlns:w="http://schemas.openxmlformats.org/wordprocessingml/2006/main">
        <w:t xml:space="preserve">2. 1 ເປໂຕ 2:13-15 - ເຄົາລົບນັບຖືຜູ້ມີອໍານາດ</w:t>
      </w:r>
    </w:p>
    <w:p/>
    <w:p>
      <w:r xmlns:w="http://schemas.openxmlformats.org/wordprocessingml/2006/main">
        <w:t xml:space="preserve">ລະບຽບ^ພວກເລວີ 22:14 ແລະ​ຖ້າ​ຜູ້​ໃດ​ກິນ​ຂອງ​ສັກສິດ​ໂດຍ​ບໍ່​ຕັ້ງໃຈ ລາວ​ຈະ​ເອົາ​ສ່ວນ​ທີ​ຫ້າ​ຂອງ​ສິ່ງ​ສັກສິດ​ໄປ​ມອບ​ໃຫ້​ປະໂຣຫິດ.</w:t>
      </w:r>
    </w:p>
    <w:p/>
    <w:p>
      <w:r xmlns:w="http://schemas.openxmlformats.org/wordprocessingml/2006/main">
        <w:t xml:space="preserve">ຂໍ້ພຣະຄຳພີຈາກພວກເລວີອະທິບາຍເຖິງຂໍ້ຮຽກຮ້ອງສຳລັບຜູ້ທີ່ໄດ້ກິນຂອງບໍລິສຸດໂດຍບໍ່ເຈດຕະນາທີ່ຈະເພີ່ມສ່ວນຫ້າຂອງມູນຄ່າຂອງມັນ ແລະມອບໃຫ້ປະໂລຫິດພ້ອມກັບຂອງບໍລິສຸດ.</w:t>
      </w:r>
    </w:p>
    <w:p/>
    <w:p>
      <w:r xmlns:w="http://schemas.openxmlformats.org/wordprocessingml/2006/main">
        <w:t xml:space="preserve">1. “ຈົ່ງ​ຄຶດ​ເຖິງ​ຂໍ້​ຮຽກ​ຮ້ອງ​ຂອງ​ພະເຈົ້າ”</w:t>
      </w:r>
    </w:p>
    <w:p/>
    <w:p>
      <w:r xmlns:w="http://schemas.openxmlformats.org/wordprocessingml/2006/main">
        <w:t xml:space="preserve">2. “ການ​ດຳເນີນ​ຊີວິດ​ໃນ​ການ​ເຊື່ອ​ຟັງ​ກົດ​ໝາຍ​ຂອງ​ພະເຈົ້າ”</w:t>
      </w:r>
    </w:p>
    <w:p/>
    <w:p>
      <w:r xmlns:w="http://schemas.openxmlformats.org/wordprocessingml/2006/main">
        <w:t xml:space="preserve">1 ພຣະບັນຍັດສອງ 5:1-2 “ໂມເຊ​ຈຶ່ງ​ເອີ້ນ​ຊາວ​ອິດສະລາແອນ​ທັງໝົດ​ວ່າ, “ພວກ​ອິດສະຣາເອນ​ເອີຍ ຈົ່ງ​ຟັງ​ກົດບັນຍັດ​ແລະ​ການ​ພິພາກສາ​ທີ່​ເຮົາ​ກ່າວ​ຢູ່​ໃນ​ຫູ​ຂອງ​ພວກເຈົ້າ​ໃນ​ທຸກ​ວັນ​ນີ້ ເພື່ອ​ວ່າ​ພວກເຈົ້າ​ຈະ​ໄດ້​ຮຽນຮູ້​ແລະ​ຮັກສາ ແລະ​ເຮັດ​ຕາມ. ພຣະຜູ້ເປັນເຈົ້າພຣະເຈົ້າຂອງພວກເຮົາໄດ້ເຮັດພັນທະສັນຍາກັບພວກເຮົາໃນ Horeb."</w:t>
      </w:r>
    </w:p>
    <w:p/>
    <w:p>
      <w:r xmlns:w="http://schemas.openxmlformats.org/wordprocessingml/2006/main">
        <w:t xml:space="preserve">22 ມັດທາຍ 22:37-40 “ພຣະເຢຊູເຈົ້າ​ໄດ້​ກ່າວ​ກັບ​ລາວ​ວ່າ, ຈົ່ງ​ຮັກ​ພຣະເຈົ້າຢາເວ ພຣະເຈົ້າ​ຂອງ​ເຈົ້າ​ດ້ວຍ​ສຸດ​ໃຈ, ແລະ​ດ້ວຍ​ສຸດ​ຈິດ​ສຸດ​ໃຈ​ຂອງ​ເຈົ້າ, ນີ້​ຄື​ພຣະບັນຍັດ​ຂໍ້​ໜຶ່ງ​ແລະ​ຍິ່ງໃຫຍ່. ເໝືອນ​ດັ່ງ​ນັ້ນ, ເຈົ້າ​ຈົ່ງ​ຮັກ​ເພື່ອນ​ບ້ານ​ເໝືອນ​ຮັກ​ຕົນ​ເອງ, ຕາມ​ພຣະ​ບັນ​ຍັດ​ສອງ​ຂໍ້​ນີ້ ຈົ່ງ​ວາງ​ພຣະ​ບັນ​ຍັດ​ທັງ​ໝົດ ແລະ​ຜູ້​ທຳ​ນາຍ​ທັງ​ປວງ.”</w:t>
      </w:r>
    </w:p>
    <w:p/>
    <w:p>
      <w:r xmlns:w="http://schemas.openxmlformats.org/wordprocessingml/2006/main">
        <w:t xml:space="preserve">ລະບຽບ^ພວກເລວີ 22:15 ແລະ​ພວກເຂົາ​ຈະ​ບໍ່​ໝິ່ນປະໝາດ​ສິ່ງ​ສັກສິດ​ຂອງ​ຊາວ​ອິດສະຣາເອນ ຊຶ່ງ​ພວກເຂົາ​ຖວາຍ​ແກ່​ພຣະເຈົ້າຢາເວ.</w:t>
      </w:r>
    </w:p>
    <w:p/>
    <w:p>
      <w:r xmlns:w="http://schemas.openxmlformats.org/wordprocessingml/2006/main">
        <w:t xml:space="preserve">ສິ່ງ​ສັກສິດ​ຂອງ​ຊາວ​ອິດສະລາແອນ​ບໍ່​ຄວນ​ຖືກ​ໝິ່ນປະໝາດ.</w:t>
      </w:r>
    </w:p>
    <w:p/>
    <w:p>
      <w:r xmlns:w="http://schemas.openxmlformats.org/wordprocessingml/2006/main">
        <w:t xml:space="preserve">1. ພະລັງແຫ່ງຄວາມບໍລິສຸດ - ຄວາມສຳຄັນຂອງການຮັກສາຄວາມບໍລິສຸດໃນຊີວິດຂອງເຮົາ.</w:t>
      </w:r>
    </w:p>
    <w:p/>
    <w:p>
      <w:r xmlns:w="http://schemas.openxmlformats.org/wordprocessingml/2006/main">
        <w:t xml:space="preserve">2. ປົກປ້ອງສິ່ງສັກສິດ - ຄວາມສໍາຄັນຂອງການປົກປ້ອງແລະເຄົາລົບສິ່ງທີ່ພວກເຮົາຖືວ່າສັກສິດ.</w:t>
      </w:r>
    </w:p>
    <w:p/>
    <w:p>
      <w:r xmlns:w="http://schemas.openxmlformats.org/wordprocessingml/2006/main">
        <w:t xml:space="preserve">1. ໂຣມ 12:1-2 ສະນັ້ນ, ພີ່ນ້ອງ​ທັງຫລາຍ​ເອີຍ, ໃນ​ທັດສະນະ​ຂອງ​ຄວາມ​ເມດຕາ​ຂອງ​ພຣະເຈົ້າ, ຈົ່ງ​ຖວາຍ​ຮ່າງກາຍ​ຂອງ​ພວກເຈົ້າ​ເປັນ​ເຄື່ອງ​ບູຊາ​ທີ່​ມີ​ຊີວິດ​ຢູ່, ອັນ​ບໍລິສຸດ ແລະ​ເປັນ​ທີ່​ພໍພຣະໄທ​ຂອງ​ພຣະເຈົ້າ, ນີ້​ຄື​ການ​ນະມັດສະການ​ແທ້​ແລະ​ຖືກຕ້ອງ​ຂອງ​ພວກເຈົ້າ. ຢ່າ​ເຮັດ​ຕາມ​ແບບ​ແຜນ​ຂອງ​ໂລກ​ນີ້, ແຕ່​ຈົ່ງ​ຫັນ​ປ່ຽນ​ໂດຍ​ການ​ປ່ຽນ​ໃຈ​ໃໝ່.</w:t>
      </w:r>
    </w:p>
    <w:p/>
    <w:p>
      <w:r xmlns:w="http://schemas.openxmlformats.org/wordprocessingml/2006/main">
        <w:t xml:space="preserve">2. 1 ເປໂຕ 1:15-16 - ແຕ່ພຣະອົງຜູ້ຊົງເອີ້ນທ່ານນັ້ນບໍລິສຸດ, ສະນັ້ນ ຈົ່ງບໍລິສຸດໃນທຸກສິ່ງທີ່ເຈົ້າເຮັດ; ເພາະ​ມີ​ຄຳ​ຂຽນ​ໄວ້​ວ່າ: ຈົ່ງ​ບໍລິສຸດ, ເພາະ​ເຮົາ​ບໍລິສຸດ.</w:t>
      </w:r>
    </w:p>
    <w:p/>
    <w:p>
      <w:r xmlns:w="http://schemas.openxmlformats.org/wordprocessingml/2006/main">
        <w:t xml:space="preserve">ລະບຽບ^ພວກເລວີ 22:16 ຫລື​ໃຫ້​ພວກເຂົາ​ທົນ​ກັບ​ຄວາມ​ຊົ່ວຊ້າ​ຂອງ​ການ​ລ່ວງລະເມີດ ເມື່ອ​ພວກເຂົາ​ກິນ​ສິ່ງ​ສັກສິດ​ຂອງ​ພວກເຂົາ ເພາະ​ເຮົາ​ພຣະເຈົ້າຢາເວ​ໄດ້​ເຮັດ​ໃຫ້​ພວກເຂົາ​ບໍຣິສຸດ.</w:t>
      </w:r>
    </w:p>
    <w:p/>
    <w:p>
      <w:r xmlns:w="http://schemas.openxmlformats.org/wordprocessingml/2006/main">
        <w:t xml:space="preserve">ພຣະ​ເຈົ້າ​ສັ່ງ​ໃຫ້​ຜູ້​ຄົນ​ຂອງ​ພຣະ​ອົງ​ຫຼີກ​ລ່ຽງ​ການ​ລະ​ເມີດ​ພຣະ​ບັນ​ຍັດ​ຂອງ​ພຣະ​ອົງ​ແລະ​ເປັນ​ທີ່​ບໍ​ລິ​ສຸດ, ແລະ​ວ່າ​ພຣະ​ອົງ​ຈະ​ປົກ​ປ້ອງ​ເຂົາ​ເຈົ້າ​ຈາກ​ການ​ລົງ​ໂທດ​ສໍາ​ລັບ​ຄວາມ​ຜິດ​ພາດ​ຂອງ​ເຂົາ​ເຈົ້າ.</w:t>
      </w:r>
    </w:p>
    <w:p/>
    <w:p>
      <w:r xmlns:w="http://schemas.openxmlformats.org/wordprocessingml/2006/main">
        <w:t xml:space="preserve">1. ພຣະເຈົ້າຊົງເອີ້ນພວກເຮົາໃຫ້ມີຄວາມບໍລິສຸດ ແລະພຣະອົງຈະປົກປ້ອງພວກເຮົາຈາກຜົນຂອງຄວາມຜິດພາດຂອງພວກເຮົາ.</w:t>
      </w:r>
    </w:p>
    <w:p/>
    <w:p>
      <w:r xmlns:w="http://schemas.openxmlformats.org/wordprocessingml/2006/main">
        <w:t xml:space="preserve">2. ພວກເຮົາຕ້ອງພະຍາຍາມດໍາລົງຊີວິດຕາມພຣະບັນຍັດຂອງພຣະເຈົ້າ ແລະພຣະອົງຈະຊໍາລະພວກເຮົາໃຫ້ບໍລິສຸດ.</w:t>
      </w:r>
    </w:p>
    <w:p/>
    <w:p>
      <w:r xmlns:w="http://schemas.openxmlformats.org/wordprocessingml/2006/main">
        <w:t xml:space="preserve">1. 1 ເປໂຕ 1:15-16 - ແຕ່ດັ່ງທີ່ພຣະອົງໄດ້ເອີ້ນວ່າທ່ານບໍລິສຸດ, ສະນັ້ນຈົ່ງບໍລິສຸດໃນລັກສະນະການສົນທະນາທັງຫມົດ; ເພາະ​ມັນ​ຖືກ​ຂຽນ​ໄວ້​ວ່າ, ຈົ່ງ​ບໍລິສຸດ; ສໍາລັບຂ້າພະເຈົ້າບໍລິສຸດ.</w:t>
      </w:r>
    </w:p>
    <w:p/>
    <w:p>
      <w:r xmlns:w="http://schemas.openxmlformats.org/wordprocessingml/2006/main">
        <w:t xml:space="preserve">2. Romans 8:1 - ດັ່ງນັ້ນໃນປັດຈຸບັນບໍ່ມີການກ່າວໂທດຕໍ່ຜູ້ທີ່ຢູ່ໃນພຣະເຢຊູຄຣິດ, ຜູ້ທີ່ບໍ່ໄດ້ປະຕິບັດຕາມເນື້ອຫນັງ, ແຕ່ຫຼັງຈາກພຣະວິນຍານ.</w:t>
      </w:r>
    </w:p>
    <w:p/>
    <w:p>
      <w:r xmlns:w="http://schemas.openxmlformats.org/wordprocessingml/2006/main">
        <w:t xml:space="preserve">ລະບຽບ^ພວກເລວີ 22:17 ພຣະເຈົ້າຢາເວ​ໄດ້​ກ່າວ​ກັບ​ໂມເຊ​ວ່າ,</w:t>
      </w:r>
    </w:p>
    <w:p/>
    <w:p>
      <w:r xmlns:w="http://schemas.openxmlformats.org/wordprocessingml/2006/main">
        <w:t xml:space="preserve">ຂໍ້ພຣະຄຳພີເນັ້ນໜັກເຖິງຄວາມຈຳເປັນຂອງຊາວອິດສະລາແອນທີ່ຈະບໍລິສຸດ ແລະຮັກສາພຣະບັນຍັດຂອງພຣະຜູ້ເປັນເຈົ້າ.</w:t>
      </w:r>
    </w:p>
    <w:p/>
    <w:p>
      <w:r xmlns:w="http://schemas.openxmlformats.org/wordprocessingml/2006/main">
        <w:t xml:space="preserve">1. ຄວາມບໍລິສຸດແມ່ນຫຼາຍກ່ວາພຽງແຕ່ຄໍາສັ່ງຫນຶ່ງ - ພວກເຮົາຕ້ອງເລືອກທີ່ຈະປະຕິບັດຕາມວິທີການຂອງພຣະເຈົ້າ</w:t>
      </w:r>
    </w:p>
    <w:p/>
    <w:p>
      <w:r xmlns:w="http://schemas.openxmlformats.org/wordprocessingml/2006/main">
        <w:t xml:space="preserve">2. ການ​ເຊື່ອ​ຟັງ​ພຣະ​ຄຳ​ຂອງ​ພຣະ​ເຈົ້າ​ນຳ​ມາ​ໃຫ້​ພອນ—ໃຫ້​ກຽດ​ພຣະ​ບັນ​ຍັດ​ຂອງ​ພຣະ​ອົງ ເພື່ອ​ໄດ້​ຮັບ​ຄວາມ​ໂປດ​ປານ​ຂອງ​ພຣະ​ອົງ.</w:t>
      </w:r>
    </w:p>
    <w:p/>
    <w:p>
      <w:r xmlns:w="http://schemas.openxmlformats.org/wordprocessingml/2006/main">
        <w:t xml:space="preserve">1. ພຣະບັນຍັດສອງ 6:17-18 ຈົ່ງ​ພາກ​ພຽນ​ຮັກສາ​ພຣະບັນຍັດ​ຂອງ​ອົງພຣະ​ຜູ້​ເປັນເຈົ້າ ພຣະເຈົ້າ​ຂອງ​ເຈົ້າ, ແລະ​ປະຈັກ​ພະຍານ​ຂອງ​ພຣະອົງ ແລະ​ກົດບັນຍັດ​ຂອງ​ພຣະອົງ ຊຶ່ງ​ພຣະອົງ​ໄດ້​ບັນຊາ​ເຈົ້າ. ແລະ ເຈົ້າ​ຈະ​ເຮັດ​ໃນ​ສິ່ງ​ທີ່​ຖືກຕ້ອງ​ແລະ​ດີ​ຕໍ່​ສາຍ​ພຣະ​ເນດ​ຂອງ​ພຣະ​ຜູ້​ເປັນ​ເຈົ້າ, ເພື່ອ​ວ່າ​ມັນ​ຈະ​ເປັນ​ໄປ​ໄດ້​ດີ​ກັບ​ເຈົ້າ, ແລະ ເພື່ອ​ເຈົ້າ​ຈະ​ໄດ້​ເຂົ້າ​ໄປ​ຄອບ​ຄອງ​ແຜ່ນດິນ​ອັນ​ດີ​ທີ່​ພຣະ​ຜູ້​ເປັນ​ເຈົ້າ​ໄດ້​ສາບານ​ວ່າ​ຈະ​ມອບ​ໃຫ້​ບັນພະບຸລຸດ​ຂອງ​ເຈົ້າ.</w:t>
      </w:r>
    </w:p>
    <w:p/>
    <w:p>
      <w:r xmlns:w="http://schemas.openxmlformats.org/wordprocessingml/2006/main">
        <w:t xml:space="preserve">2 ໂຢຮັນ 14:15 ຖ້າ​ເຈົ້າ​ຮັກ​ເຮົາ ເຈົ້າ​ກໍ​ຈະ​ຮັກສາ​ບັນຍັດ​ຂອງ​ເຮົາ.</w:t>
      </w:r>
    </w:p>
    <w:p/>
    <w:p>
      <w:r xmlns:w="http://schemas.openxmlformats.org/wordprocessingml/2006/main">
        <w:t xml:space="preserve">ລະບຽບ^ພວກເລວີ 22:18 ຈົ່ງ​ເວົ້າ​ກັບ​ອາໂຣນ, ແລະ​ບັນດາ​ລູກຊາຍ​ຂອງ​ລາວ, ແລະ​ກັບ​ຊາວ​ອິດສະຣາເອນ​ທັງໝົດ​ວ່າ, “ລາວ​ຈະ​ເປັນ​ຄົນ​ໃດໆ​ກໍຕາມ ຫລື​ເປັນ​ຂອງ​ຄົນ​ຕ່າງດ້າວ​ໃນ​ຊາດ​ອິດສະຣາເອນ ກໍ​ຈະ​ຖວາຍ​ເຄື່ອງ​ຖວາຍ​ແກ່​ລາວ​ທັງໝົດ. ປະຕິຍານ, ແລະສໍາລັບການຖວາຍເຄື່ອງບູຊາໂດຍເຈດຈຳນົງທັງໝົດຂອງລາວ, ຊຶ່ງເຂົາເຈົ້າຈະຖວາຍແກ່ພຣະຜູ້ເປັນເຈົ້າເພື່ອເປັນເຄື່ອງເຜົາບູຊາ;</w:t>
      </w:r>
    </w:p>
    <w:p/>
    <w:p>
      <w:r xmlns:w="http://schemas.openxmlformats.org/wordprocessingml/2006/main">
        <w:t xml:space="preserve">ພະເຈົ້າ​ສັ່ງ​ໂມເຊ​ໃຫ້​ບອກ​ຊາວ​ອິດສະລາແອນ​ວ່າ​ຜູ້​ໃດ​ບໍ່​ວ່າ​ເປັນ​ຄົນ​ຊາດ​ຫຼື​ຄົນ​ຕ່າງ​ຊາດ​ທີ່​ຢາກ​ຖວາຍ​ເຄື່ອງ​ບູຊາ​ຂອງ​ພະອົງ​ຕໍ່​ພະອົງ​ກໍ​ຄວນ​ເຮັດ​ເຊັ່ນ​ນັ້ນ.</w:t>
      </w:r>
    </w:p>
    <w:p/>
    <w:p>
      <w:r xmlns:w="http://schemas.openxmlformats.org/wordprocessingml/2006/main">
        <w:t xml:space="preserve">1. ການ​ເຂົ້າ​ໃຈ​ພະ​ລັງ​ຂອງ​ການ​ໄຫວ້ - ວິ​ທີ​ການ​ໄຫວ້​ຂອງ​ພວກ​ເຮົາ​ເຮັດ​ໃຫ້​ພຣະ​ເຈົ້າ​ພໍ​ໃຈ</w:t>
      </w:r>
    </w:p>
    <w:p/>
    <w:p>
      <w:r xmlns:w="http://schemas.openxmlformats.org/wordprocessingml/2006/main">
        <w:t xml:space="preserve">2. ຄວາມງາມຂອງການເສຍສະລະທີ່ບໍ່ມີຕົວຕົນ - ລາງວັນຂອງການຖວາຍພຣະຜູ້ເປັນເຈົ້າ</w:t>
      </w:r>
    </w:p>
    <w:p/>
    <w:p>
      <w:r xmlns:w="http://schemas.openxmlformats.org/wordprocessingml/2006/main">
        <w:t xml:space="preserve">1. Psalm 50: 14-15 - ສະເຫນີໃຫ້ພຣະເຈົ້າເປັນການເສຍສະລະຂອງຂອບໃຈພະເຈົ້າ, ແລະປະຕິບັດຄໍາສາບານຂອງເຈົ້າຕໍ່ອົງສູງສຸດ, ແລະຮ້ອງຫາຂ້ອຍໃນວັນແຫ່ງຄວາມລໍາບາກ; ຂ້ອຍຈະປົດປ່ອຍເຈົ້າ, ແລະເຈົ້າຈະສັນລະເສີນຂ້ອຍ.</w:t>
      </w:r>
    </w:p>
    <w:p/>
    <w:p>
      <w:r xmlns:w="http://schemas.openxmlformats.org/wordprocessingml/2006/main">
        <w:t xml:space="preserve">2. ເຮັບເຣີ 13:15-16 - ໂດຍຜ່ານພຣະອົງຫຼັງຈາກນັ້ນໃຫ້ພວກເຮົາສືບຕໍ່ຖວາຍເຄື່ອງບູຊາຂອງສັນລະເສີນພຣະເຈົ້າ, ນັ້ນແມ່ນ, ຫມາກສົບທີ່ຮັບຮູ້ຊື່ຂອງພຣະອົງ. ຢ່າ​ປະ​ລະ​ເລີຍ​ການ​ເຮັດ​ຄວາມ​ດີ​ແລະ​ແບ່ງ​ປັນ​ສິ່ງ​ທີ່​ເຈົ້າ​ມີ, ເພາະ​ການ​ເສຍ​ສະ​ລະ​ດັ່ງ​ກ່າວ​ເປັນ​ທີ່​ພໍ​ພຣະ​ໄທ​ຂອງ​ພຣະ​ເຈົ້າ.</w:t>
      </w:r>
    </w:p>
    <w:p/>
    <w:p>
      <w:r xmlns:w="http://schemas.openxmlformats.org/wordprocessingml/2006/main">
        <w:t xml:space="preserve">ລະບຽບ^ພວກເລວີ 22:19 ຈົ່ງ​ຖວາຍ​ຕົວ​ຊາຍ​ທີ່​ບໍ່​ມີ​ມົນທິນ​ຕາມ​ຄວາມ​ຕ້ອງການ​ຂອງ​ເຈົ້າ​ເອງ​ຈາກ​ຝູງ​ເຜິ້ງ, ຝູງ​ແກະ, ຫລື​ແບ້.</w:t>
      </w:r>
    </w:p>
    <w:p/>
    <w:p>
      <w:r xmlns:w="http://schemas.openxmlformats.org/wordprocessingml/2006/main">
        <w:t xml:space="preserve">ພຣະ​ເຈົ້າ​ສັ່ງ​ວ່າ​ເຄື່ອງ​ຖວາຍ​ແກ່​ພຣະ​ອົງ​ຕ້ອງ​ເປັນ​ສັດ​ທີ່​ບໍ່​ມີ​ມົນ​ທິນ, ທີ່​ສາ​ມາດ​ເປັນ​ເຜິ້ງ, ແກະ, ຫລື​ແບ້.</w:t>
      </w:r>
    </w:p>
    <w:p/>
    <w:p>
      <w:r xmlns:w="http://schemas.openxmlformats.org/wordprocessingml/2006/main">
        <w:t xml:space="preserve">1. ພະລັງແຫ່ງການເສຍສະລະ: ເຂົ້າໃຈຄວາມໝາຍຂອງການຖວາຍເຄື່ອງບູຊາ</w:t>
      </w:r>
    </w:p>
    <w:p/>
    <w:p>
      <w:r xmlns:w="http://schemas.openxmlformats.org/wordprocessingml/2006/main">
        <w:t xml:space="preserve">2. ການໄຫວ້ວອນດ້ວຍໃຈ: ເຫັນຄຸນຄ່າຄວາມສຳຄັນຂອງການຖວາຍໂດຍບໍ່ຜິດ</w:t>
      </w:r>
    </w:p>
    <w:p/>
    <w:p>
      <w:r xmlns:w="http://schemas.openxmlformats.org/wordprocessingml/2006/main">
        <w:t xml:space="preserve">1. Psalm 51:17 - "ການເສຍສະລະຂອງພະເຈົ້າເປັນວິນຍານທີ່ແຕກຫັກ; ໂອ້ພຣະເຈົ້າ, ພຣະອົງຈະບໍ່ໄດ້ດູຖູກ."</w:t>
      </w:r>
    </w:p>
    <w:p/>
    <w:p>
      <w:r xmlns:w="http://schemas.openxmlformats.org/wordprocessingml/2006/main">
        <w:t xml:space="preserve">2. Romans 12: 1 - "ເພາະສະນັ້ນ, ຂ້າພະເຈົ້າຂໍຮ້ອງທ່ານ, ພີ່ນ້ອງ, ໂດຍຄວາມເມດຕາຂອງພຣະເຈົ້າ, ໃຫ້ທ່ານນໍາສະເຫນີຮ່າງກາຍຂອງທ່ານເປັນເຄື່ອງບູຊາທີ່ມີຊີວິດ, ບໍລິສຸດ, ຍອມຮັບກັບພຣະເຈົ້າ, ຊຶ່ງເປັນການບໍລິການທີ່ເຫມາະສົມຂອງທ່ານ."</w:t>
      </w:r>
    </w:p>
    <w:p/>
    <w:p>
      <w:r xmlns:w="http://schemas.openxmlformats.org/wordprocessingml/2006/main">
        <w:t xml:space="preserve">ລະບຽບ^ພວກເລວີ 22:20 ແຕ່​ສິ່ງ​ໃດ​ກໍ​ຕາມ​ທີ່​ມີ​ຈຸດ​ບົກພ່ອງ, ເຈົ້າ​ຢ່າ​ຖວາຍ​ອັນ​ໃດ​ທີ່​ເປັນ​ທີ່​ພໍໃຈ​ຂອງ​ເຈົ້າ.</w:t>
      </w:r>
    </w:p>
    <w:p/>
    <w:p>
      <w:r xmlns:w="http://schemas.openxmlformats.org/wordprocessingml/2006/main">
        <w:t xml:space="preserve">ການຖວາຍບູຊາແກ່ພຣະເຈົ້າຄວນຈະບໍ່ມີຂໍ້ບົກພ່ອງ, ຖ້າບໍ່ດັ່ງນັ້ນມັນຈະບໍ່ຖືກຍອມຮັບ.</w:t>
      </w:r>
    </w:p>
    <w:p/>
    <w:p>
      <w:r xmlns:w="http://schemas.openxmlformats.org/wordprocessingml/2006/main">
        <w:t xml:space="preserve">1. ຄວາມສຳຄັນຂອງການຖວາຍສິ່ງທີ່ດີທີ່ສຸດຂອງເຮົາຕໍ່ພະເຈົ້າ</w:t>
      </w:r>
    </w:p>
    <w:p/>
    <w:p>
      <w:r xmlns:w="http://schemas.openxmlformats.org/wordprocessingml/2006/main">
        <w:t xml:space="preserve">2. ຫົວໃຈຂອງການເຊື່ອຟັງ: ການນໍາສະເຫນີຂອງປະທານທີ່ສົມບູນແບບໃຫ້ກັບພຣະເຈົ້າ</w:t>
      </w:r>
    </w:p>
    <w:p/>
    <w:p>
      <w:r xmlns:w="http://schemas.openxmlformats.org/wordprocessingml/2006/main">
        <w:t xml:space="preserve">1. ສຸພາສິດ 21:3 - ການ​ເຮັດ​ຄວາມ​ຊອບທຳ​ແລະ​ຄວາມ​ຍຸຕິທຳ​ເປັນ​ທີ່​ຍອມ​ຮັບ​ຂອງ​ພະ​ເຢໂຫວາ​ຫຼາຍ​ກວ່າ​ການ​ເສຍ​ສະລະ.</w:t>
      </w:r>
    </w:p>
    <w:p/>
    <w:p>
      <w:r xmlns:w="http://schemas.openxmlformats.org/wordprocessingml/2006/main">
        <w:t xml:space="preserve">2. ເຮັບເຣີ 13:15-16 - ດັ່ງນັ້ນ, ໂດຍຜ່ານພຣະເຢຊູ, ໃຫ້ພວກເຮົາສືບຕໍ່ສະເຫນີໃຫ້ພຣະເຈົ້າເປັນການເສຍສະລະຂອງສັນລະເສີນຫມາກໄມ້ຂອງປາກທີ່ເປີດເຜີຍຊື່ຂອງພຣະອົງ. ແລະ​ຢ່າ​ລືມ​ທີ່​ຈະ​ເຮັດ​ຄວາມ​ດີ​ແລະ​ແບ່ງ​ປັນ​ກັບ​ຄົນ​ອື່ນ, ເພາະ​ວ່າ​ດ້ວຍ​ການ​ເສຍ​ສະ​ລະ​ເຊັ່ນ​ນັ້ນ​ພຣະ​ເຈົ້າ​ພໍ​ໃຈ.</w:t>
      </w:r>
    </w:p>
    <w:p/>
    <w:p>
      <w:r xmlns:w="http://schemas.openxmlformats.org/wordprocessingml/2006/main">
        <w:t xml:space="preserve">ລະບຽບ^ພວກເລວີ 22:21 ແລະ​ຜູ້ໃດ​ກໍຕາມ​ທີ່​ຖວາຍ​ເຄື່ອງ​ບູຊາ​ເພື່ອ​ສັນຕິສຸກ​ແກ່​ພຣະເຈົ້າຢາເວ ເພື່ອ​ຈະ​ເຮັດ​ໃຫ້​ສຳເລັດ​ຕາມ​ຄຳ​ປະຕິຍານ​ຂອງ​ຕົນ, ຫລື​ຖວາຍ​ງົວ​ຫຼື​ແກະ​ດ້ວຍ​ຄວາມ​ເຕັມໃຈ​ໃນ​ການ​ຖວາຍ​ສັດ​ນັ້ນ, ມັນ​ຈະ​ເປັນ​ທີ່​ດີ​ທີ່​ຈະ​ໄດ້​ຮັບ. ມັນ​ຈະ​ບໍ່​ມີ​ຈຸດ​ບົກ​ຜ່ອງ​ໃນ​ນັ້ນ.</w:t>
      </w:r>
    </w:p>
    <w:p/>
    <w:p>
      <w:r xmlns:w="http://schemas.openxmlformats.org/wordprocessingml/2006/main">
        <w:t xml:space="preserve">ພຣະ​ເຈົ້າ​ຮຽກ​ຮ້ອງ​ໃຫ້​ການ​ເສຍ​ສະ​ລະ​ເປັນ​ທີ່​ສົມ​ບູນ​ແບບ​ແລະ​ບໍ່​ມີ​ຈຸດ​ບົກ​ຜ່ອງ​ໃນ​ເວ​ລາ​ທີ່​ໄດ້​ສະ​ເຫນີ​ໃຫ້​ພຣະ​ຜູ້​ເປັນ​ເຈົ້າ.</w:t>
      </w:r>
    </w:p>
    <w:p/>
    <w:p>
      <w:r xmlns:w="http://schemas.openxmlformats.org/wordprocessingml/2006/main">
        <w:t xml:space="preserve">1. ການເສຍສະລະທີ່ສົມບູນແບບ: ຄວາມເຂົ້າໃຈກ່ຽວກັບຄວາມຕ້ອງການຂອງການໄຫວ້</w:t>
      </w:r>
    </w:p>
    <w:p/>
    <w:p>
      <w:r xmlns:w="http://schemas.openxmlformats.org/wordprocessingml/2006/main">
        <w:t xml:space="preserve">2. ການຖວາຍບູຊາແກ່ພຣະຜູ້ເປັນເຈົ້າ: ການຖວາຍກຽດແກ່ພຣະເຈົ້າດ້ວຍການເຊື່ອຟັງ</w:t>
      </w:r>
    </w:p>
    <w:p/>
    <w:p>
      <w:r xmlns:w="http://schemas.openxmlformats.org/wordprocessingml/2006/main">
        <w:t xml:space="preserve">1. ຟີລິບປອຍ 4:18 ຂ້າພະເຈົ້າໄດ້ຮັບເງິນເຕັມທີ່, ແລະອື່ນໆອີກ; ເຮົາ​ເຕັມ​ໄປ​ດ້ວຍ​ໃຈ​ທີ່​ໄດ້​ຮັບ​ຈາກ​ເອປາຟະໂຣດດ​ຂອງ​ປະທານ​ທີ່​ເຈົ້າ​ສົ່ງ​ມາ ເປັນ​ເຄື່ອງ​ຖວາຍ​ທີ່​ມີ​ກິ່ນ​ຫອມ ແລະ​ເຄື່ອງ​ບູຊາ​ທີ່​ເປັນ​ທີ່​ພໍ​ໃຈ​ຂອງ​ພະເຈົ້າ.</w:t>
      </w:r>
    </w:p>
    <w:p/>
    <w:p>
      <w:r xmlns:w="http://schemas.openxmlformats.org/wordprocessingml/2006/main">
        <w:t xml:space="preserve">2 ເຮັບເຣີ 13:15 16 ໂດຍ​ທາງ​ພຣະອົງ​ນັ້ນ​ໃຫ້​ພວກເຮົາ​ຖວາຍ​ເຄື່ອງ​ບູຊາ​ຖວາຍ​ແກ່​ພຣະເຈົ້າ​ຕໍ່ໆໄປ, ນັ້ນ​ຄື​ໝາກ​ຂອງ​ປາກ​ທີ່​ຮັບ​ຮູ້​ພຣະນາມ​ຂອງ​ພຣະອົງ. ຢ່າ​ປະ​ລະ​ເລີຍ​ການ​ເຮັດ​ຄວາມ​ດີ​ແລະ​ແບ່ງ​ປັນ​ສິ່ງ​ທີ່​ເຈົ້າ​ມີ, ເພາະ​ການ​ເສຍ​ສະ​ລະ​ດັ່ງ​ກ່າວ​ເປັນ​ທີ່​ພໍ​ພຣະ​ໄທ​ຂອງ​ພຣະ​ເຈົ້າ.</w:t>
      </w:r>
    </w:p>
    <w:p/>
    <w:p>
      <w:r xmlns:w="http://schemas.openxmlformats.org/wordprocessingml/2006/main">
        <w:t xml:space="preserve">ລະບຽບ^ພວກເລວີ 22:22 ຄົນ​ຕາບອດ ຫລື​ຫັກ ຫລື​ຂາດ​ເຂີນ ຫລື​ມີ​ບາດແຜ ຫລື​ມີ​ຮອຍ​ດ່າງ ຫລື​ມີ​ຮອຍ​ດ່າງ ຈົ່ງ​ຖວາຍ​ສິ່ງ​ເຫຼົ່ານີ້​ແກ່​ພຣະເຈົ້າຢາເວ ແລະ​ຢ່າ​ຖວາຍ​ເຄື່ອງ​ບູຊາ​ດ້ວຍ​ໄຟ​ເທິງ​ແທ່ນບູຊາ​ຖວາຍ​ແກ່​ພຣະເຈົ້າຢາເວ.</w:t>
      </w:r>
    </w:p>
    <w:p/>
    <w:p>
      <w:r xmlns:w="http://schemas.openxmlformats.org/wordprocessingml/2006/main">
        <w:t xml:space="preserve">ຂໍ້ນີ້ເນັ້ນຫນັກວ່າພຣະເຈົ້າພຽງແຕ່ຍອມຮັບການເສຍສະລະແລະເຄື່ອງຖວາຍທີ່ສົມບູນແບບເທົ່ານັ້ນ.</w:t>
      </w:r>
    </w:p>
    <w:p/>
    <w:p>
      <w:r xmlns:w="http://schemas.openxmlformats.org/wordprocessingml/2006/main">
        <w:t xml:space="preserve">1. ຄວາມສົມບູນແບບໃນເຄື່ອງຖວາຍແກ່ພຣະເຈົ້າ</w:t>
      </w:r>
    </w:p>
    <w:p/>
    <w:p>
      <w:r xmlns:w="http://schemas.openxmlformats.org/wordprocessingml/2006/main">
        <w:t xml:space="preserve">2. ຄວາມບໍລິສຸດຂອງພຣະເຈົ້າແລະຄວາມຄາດຫວັງຂອງພຣະອົງ</w:t>
      </w:r>
    </w:p>
    <w:p/>
    <w:p>
      <w:r xmlns:w="http://schemas.openxmlformats.org/wordprocessingml/2006/main">
        <w:t xml:space="preserve">1. ມັດທາຍ 5:48 - "ດັ່ງນັ້ນ, ຈົ່ງເປັນທີ່ສົມບູນແບບ, ຍ້ອນວ່າພຣະບິດາເທິງສະຫວັນຂອງເຈົ້າສົມບູນແບບ."</w:t>
      </w:r>
    </w:p>
    <w:p/>
    <w:p>
      <w:r xmlns:w="http://schemas.openxmlformats.org/wordprocessingml/2006/main">
        <w:t xml:space="preserve">2. ເຮັບເຣີ 12:14 - "ຈົ່ງ​ພະຍາຍາມ​ທຸກ​ຢ່າງ​ເພື່ອ​ຈະ​ຢູ່​ໃນ​ສັນຕິສຸກ​ກັບ​ທຸກ​ຄົນ​ແລະ​ເປັນ​ຄົນ​ບໍລິສຸດ; ຖ້າ​ບໍ່​ມີ​ຄວາມ​ບໍລິສຸດ​ຈະ​ບໍ່​ມີ​ໃຜ​ເຫັນ​ພຣະ​ຜູ້​ເປັນ​ເຈົ້າ."</w:t>
      </w:r>
    </w:p>
    <w:p/>
    <w:p>
      <w:r xmlns:w="http://schemas.openxmlformats.org/wordprocessingml/2006/main">
        <w:t xml:space="preserve">ລະບຽບ^ພວກເລວີ 22:23 ທັງ​ງົວເຖິກ​ຫຼື​ລູກແກະ​ທີ່​ມີ​ສິ່ງ​ຂອງ​ທີ່​ຂາດ​ເຂີນ ຫລື​ຂາດ​ເຂີນ​ສ່ວນ​ຂອງ​ຕົນ​ນັ້ນ ເຈົ້າ​ສາມາດ​ຖວາຍ​ເປັນ​ເຄື່ອງ​ຖວາຍ​ຕາມ​ໃຈ​ມັກ. ແຕ່ສໍາລັບການປະຕິຍານມັນຈະບໍ່ຖືກຍອມຮັບ.</w:t>
      </w:r>
    </w:p>
    <w:p/>
    <w:p>
      <w:r xmlns:w="http://schemas.openxmlformats.org/wordprocessingml/2006/main">
        <w:t xml:space="preserve">ການຖວາຍສັດທີ່ມີຄວາມພິການແມ່ນໄດ້ຮັບການຍອມຮັບສໍາລັບການສະເຫນີໂດຍບໍ່ເສຍຄ່າ, ແຕ່ບໍ່ແມ່ນສໍາລັບການປະຕິຍານ.</w:t>
      </w:r>
    </w:p>
    <w:p/>
    <w:p>
      <w:r xmlns:w="http://schemas.openxmlformats.org/wordprocessingml/2006/main">
        <w:t xml:space="preserve">1. ມູນຄ່າຂອງການສະເໜີໃຫ້ຟຣີ</w:t>
      </w:r>
    </w:p>
    <w:p/>
    <w:p>
      <w:r xmlns:w="http://schemas.openxmlformats.org/wordprocessingml/2006/main">
        <w:t xml:space="preserve">2. ການສະເໜີສິ່ງທີ່ດີທີ່ສຸດຂອງພວກເຮົາ: ຄວາມສົມບູນແບບຕໍ່ຫນ້າພະເຈົ້າ</w:t>
      </w:r>
    </w:p>
    <w:p/>
    <w:p>
      <w:r xmlns:w="http://schemas.openxmlformats.org/wordprocessingml/2006/main">
        <w:t xml:space="preserve">1. ປະຖົມມະການ 4:3-5 - ການ​ຖວາຍ​ໝາກ​ໄມ້​ຈາກ​ດິນ​ຂອງ​ກາອີນ​ແມ່ນ​ຕ່ຳ​ກວ່າ​ການ​ຖວາຍ​ລູກ​ຫົວປີ​ຂອງ​ຝູງ​ແກະ​ຂອງ​ອາເບນ ແລະ​ສ່ວນ​ໄຂມັນ.</w:t>
      </w:r>
    </w:p>
    <w:p/>
    <w:p>
      <w:r xmlns:w="http://schemas.openxmlformats.org/wordprocessingml/2006/main">
        <w:t xml:space="preserve">2. Romans 12:1-2 - ອຸທິດຮ່າງກາຍຂອງເຈົ້າເປັນການເສຍສະລະທີ່ມີຊີວິດ, ບໍລິສຸດແລະເປັນທີ່ພໍໃຈຂອງພຣະເຈົ້າ, ຊຶ່ງເປັນການນະມັດສະການທາງວິນຍານຂອງເຈົ້າ.</w:t>
      </w:r>
    </w:p>
    <w:p/>
    <w:p>
      <w:r xmlns:w="http://schemas.openxmlformats.org/wordprocessingml/2006/main">
        <w:t xml:space="preserve">ລະບຽບ^ພວກເລວີ 22:24 ຢ່າ​ຖວາຍ​ສິ່ງ​ທີ່​ຖືກ​ຕີ, ຫລື​ຫັກ, ຫລື​ຫັກ ຫລື​ຖືກ​ຕັດ​ແກ່​ພຣະເຈົ້າຢາເວ. ທັງ​ເຈົ້າ​ຈະ​ບໍ່​ເຮັດ​ເຄື່ອງ​ຖວາຍ​ອັນ​ໃດ​ໃນ​ແຜ່ນດິນ​ຂອງ​ເຈົ້າ.</w:t>
      </w:r>
    </w:p>
    <w:p/>
    <w:p>
      <w:r xmlns:w="http://schemas.openxmlformats.org/wordprocessingml/2006/main">
        <w:t xml:space="preserve">ຫ້າມ​ບໍ່​ໃຫ້​ຖວາຍ​ເຄື່ອງ​ຖວາຍ​ແກ່​ພຣະ​ຜູ້​ເປັນ​ເຈົ້າ​ທີ່​ຖືກ​ຕີ, ຕຳ, ຫັກ, ຫລື ຕັດ.</w:t>
      </w:r>
    </w:p>
    <w:p/>
    <w:p>
      <w:r xmlns:w="http://schemas.openxmlformats.org/wordprocessingml/2006/main">
        <w:t xml:space="preserve">1. ຄວາມສໍາຄັນຂອງການສະເຫນີທີ່ດີທີ່ສຸດຂອງພວກເຮົາຕໍ່ພຣະເຈົ້າ.</w:t>
      </w:r>
    </w:p>
    <w:p/>
    <w:p>
      <w:r xmlns:w="http://schemas.openxmlformats.org/wordprocessingml/2006/main">
        <w:t xml:space="preserve">2. ໃຫ້ພຣະເຈົ້າເອົາໃຈໃສ່ແລະອຸທິດຕົນທີ່ບໍ່ແບ່ງແຍກຂອງພວກເຮົາ.</w:t>
      </w:r>
    </w:p>
    <w:p/>
    <w:p>
      <w:r xmlns:w="http://schemas.openxmlformats.org/wordprocessingml/2006/main">
        <w:t xml:space="preserve">1. ພຣະບັນຍັດສອງ 15:21 - ແລະ​ຖ້າ​ຫາກ​ມີ​ມົນທິນ​ອັນ​ໃດ​ຢູ່​ໃນ​ບ່ອນ​ນັ້ນ, ເໝືອນ​ດັ່ງ​ມັນ​ເປັນ​ຂາ​ຂາບ, ຕາບອດ, ຫລື​ມີ​ມົນທິນ​ອັນ​ໃດ​ໜຶ່ງ, ເຈົ້າ​ຢ່າ​ຖວາຍ​ເຄື່ອງ​ບູຊາ​ແກ່​ພຣະເຈົ້າຢາເວ ພຣະເຈົ້າ​ຂອງ​ເຈົ້າ.</w:t>
      </w:r>
    </w:p>
    <w:p/>
    <w:p>
      <w:r xmlns:w="http://schemas.openxmlformats.org/wordprocessingml/2006/main">
        <w:t xml:space="preserve">2. ເອຊາຢາ 1:11-15 - ການເສຍສະລະຂອງເຈົ້າຫຼາຍແມ່ນອັນໃດສຳລັບຂ້ອຍ? ພຣະຜູ້ເປັນເຈົ້າກ່າວ; ຂ້າ​ພະ​ເຈົ້າ​ໄດ້​ມີ​ເຄື່ອງ​ເຜົາ​ບູຊາ​ຢ່າງ​ພຽງ​ພໍ​ຂອງ​ແກະ​ແກະ​ແລະ​ໄຂ​ມັນ​ຂອງ​ສັດ​ທີ່​ກິນ​ອາ​ຫານ​ດີ; ຂ້າ​ພະ​ເຈົ້າ​ບໍ່​ພໍ​ໃຈ​ໃນ​ເລືອດ​ຂອງ​ງົວ, ຫຼື​ຂອງ​ລູກ​ແກະ, ຫຼື​ຂອງ​ແບ້.</w:t>
      </w:r>
    </w:p>
    <w:p/>
    <w:p>
      <w:r xmlns:w="http://schemas.openxmlformats.org/wordprocessingml/2006/main">
        <w:t xml:space="preserve">ລະບຽບ^ພວກເລວີ 22:25 ຢ່າ​ຖວາຍ​ເຂົ້າຈີ່​ຂອງ​ພຣະເຈົ້າ​ຂອງ​ພວກເຈົ້າ​ຈາກ​ມື​ຂອງ​ຄົນ​ແປກໜ້າ. ເພາະ​ການ​ສໍ້​ລາດ​ບັງ​ຫຼວງ​ຂອງ​ເຂົາ​ເຈົ້າ​ຢູ່​ໃນ​ພວກ​ເຂົາ, ແລະ​ຈຸດ​ບົກ​ຜ່ອງ​ຢູ່​ໃນ​ພວກ​ເຂົາ: ພວກ​ເຂົາ​ຈະ​ບໍ່​ໄດ້​ຮັບ​ການ​ຍອມ​ຮັບ​ສໍາ​ລັບ​ທ່ານ.</w:t>
      </w:r>
    </w:p>
    <w:p/>
    <w:p>
      <w:r xmlns:w="http://schemas.openxmlformats.org/wordprocessingml/2006/main">
        <w:t xml:space="preserve">ຂໍ້​ນີ້​ເນັ້ນ​ໜັກ​ວ່າ​ເຄື່ອງ​ຖວາຍ​ແກ່​ພະເຈົ້າ​ຕ້ອງ​ບໍ່​ໄດ້​ມາ​ຈາກ​ຄົນ​ແປກ​ໜ້າ ແລະ​ຕ້ອງ​ບໍ່​ມີ​ມົນທິນ​ຫຼື​ການ​ສໍ້​ລາດ​ບັງ​ຫຼວງ.</w:t>
      </w:r>
    </w:p>
    <w:p/>
    <w:p>
      <w:r xmlns:w="http://schemas.openxmlformats.org/wordprocessingml/2006/main">
        <w:t xml:space="preserve">1. ຄວາມສໍາຄັນຂອງການຖວາຍເຄື່ອງບູຊາອັນບໍລິສຸດແລະບໍລິສຸດຕໍ່ພຣະເຈົ້າ</w:t>
      </w:r>
    </w:p>
    <w:p/>
    <w:p>
      <w:r xmlns:w="http://schemas.openxmlformats.org/wordprocessingml/2006/main">
        <w:t xml:space="preserve">2. ໃຊ້ເວລາເພື່ອເຮັດໃຫ້ແນ່ໃຈວ່າການສະເຫນີຂອງພວກເຮົາເປັນທີ່ຍອມຮັບຂອງພະເຈົ້າ</w:t>
      </w:r>
    </w:p>
    <w:p/>
    <w:p>
      <w:r xmlns:w="http://schemas.openxmlformats.org/wordprocessingml/2006/main">
        <w:t xml:space="preserve">1. Psalm 51:17 — ການ​ເສຍ​ສະ​ລະ​ຂອງ​ພຣະ​ເຈົ້າ​ເປັນ​ຈິດ​ວິນ​ຍານ​ທີ່​ແຕກ​ຫັກ: O ພຣະ​ເຈົ້າ​, ໃຈ​ທີ່​ແຕກ​ຫັກ​ແລະ​ສໍາ​ນຶກ​ຜິດ​ພຣະ​ອົງ​ຈະ​ບໍ່​ໄດ້​ດູ​ຖູກ​.</w:t>
      </w:r>
    </w:p>
    <w:p/>
    <w:p>
      <w:r xmlns:w="http://schemas.openxmlformats.org/wordprocessingml/2006/main">
        <w:t xml:space="preserve">2. ເຮັບເຣີ 13:15-16 - ດ້ວຍ​ເຫດ​ນີ້​ພະອົງ​ຈຶ່ງ​ໃຫ້​ເຮົາ​ຖວາຍ​ເຄື່ອງ​ບູຊາ​ຖວາຍ​ແກ່​ພະເຈົ້າ​ຕໍ່ໆໄປ, ນັ້ນ​ຄື​ໝາກ​ຂອງ​ປາກ​ຂອງ​ເຮົາ​ທີ່​ໄດ້​ຖວາຍ​ແກ່​ພຣະ​ນາມ​ຂອງ​ພະອົງ. ແຕ່​ການ​ທີ່​ຈະ​ເຮັດ​ຄວາມ​ດີ​ແລະ​ການ​ສື່​ສານ​ຢ່າ​ລືມ: ເພາະ​ວ່າ​ດ້ວຍ​ການ​ເສຍ​ສະ​ລະ​ເຊັ່ນ​ນັ້ນ​ພຣະ​ເຈົ້າ​ພໍ​ໃຈ.</w:t>
      </w:r>
    </w:p>
    <w:p/>
    <w:p>
      <w:r xmlns:w="http://schemas.openxmlformats.org/wordprocessingml/2006/main">
        <w:t xml:space="preserve">ລະບຽບ^ພວກເລວີ 22:26 ພຣະເຈົ້າຢາເວ​ໄດ້​ກ່າວ​ກັບ​ໂມເຊ​ວ່າ,</w:t>
      </w:r>
    </w:p>
    <w:p/>
    <w:p>
      <w:r xmlns:w="http://schemas.openxmlformats.org/wordprocessingml/2006/main">
        <w:t xml:space="preserve">ຂໍ້ນີ້ຈາກພວກເລວີອະທິບາຍເຖິງພະເຈົ້າທີ່ເວົ້າກັບໂມເຊກ່ຽວກັບກົດຂອງເຄື່ອງບູຊາແລະເຄື່ອງບູຊາ.</w:t>
      </w:r>
    </w:p>
    <w:p/>
    <w:p>
      <w:r xmlns:w="http://schemas.openxmlformats.org/wordprocessingml/2006/main">
        <w:t xml:space="preserve">1. ພະລັງຂອງການເຊື່ອຟັງ: ການເຊື່ອຟັງຄໍາສັ່ງຂອງພຣະເຈົ້າໃນພວກເລວີ 22:26</w:t>
      </w:r>
    </w:p>
    <w:p/>
    <w:p>
      <w:r xmlns:w="http://schemas.openxmlformats.org/wordprocessingml/2006/main">
        <w:t xml:space="preserve">2. ການ​ຖວາຍ​ແກ່​ພະເຈົ້າ: ຄວາມ​ສຳຄັນ​ຂອງ​ເຄື່ອງ​ບູຊາ​ແລະ​ເຄື່ອງ​ຖວາຍ ໃນ​ພວກ​ເລວີ 22:26.</w:t>
      </w:r>
    </w:p>
    <w:p/>
    <w:p>
      <w:r xmlns:w="http://schemas.openxmlformats.org/wordprocessingml/2006/main">
        <w:t xml:space="preserve">1. ໂຢຮັນ 14:15 - "ຖ້າເຈົ້າຮັກເຮົາ ເຈົ້າຈະຮັກສາພຣະບັນຍັດຂອງເຮົາ."</w:t>
      </w:r>
    </w:p>
    <w:p/>
    <w:p>
      <w:r xmlns:w="http://schemas.openxmlformats.org/wordprocessingml/2006/main">
        <w:t xml:space="preserve">2 ເຮັບເຣີ 13:15-16 “ໂດຍ​ທາງ​ພຣະອົງ​ນັ້ນ​ໃຫ້​ເຮົາ​ທັງຫລາຍ​ຖວາຍ​ເຄື່ອງ​ບູຊາ​ຖວາຍ​ແກ່​ພຣະເຈົ້າ​ສະເໝີ ຄື​ໝາກ​ຂອງ​ປາກ​ທີ່​ຮັບ​ຮູ້​ເຖິງ​ພຣະນາມ​ຂອງ​ພຣະອົງ ຢ່າ​ປະຖິ້ມ​ການ​ກະທຳ​ດີ​ແລະ​ແບ່ງປັນ​ສິ່ງ​ທີ່​ຕົນ​ມີ. ເພາະ​ການ​ເສຍ​ສະລະ​ນັ້ນ​ເປັນ​ທີ່​ພໍ​ໃຈ​ຂອງ​ພະເຈົ້າ.”</w:t>
      </w:r>
    </w:p>
    <w:p/>
    <w:p>
      <w:r xmlns:w="http://schemas.openxmlformats.org/wordprocessingml/2006/main">
        <w:t xml:space="preserve">ລະບຽບ^ພວກເລວີ 22:27 ເມື່ອ​ງົວ ຫລື​ແກະ ຫລື​ແບ້​ອອກ​ມາ​ນັ້ນ​ຈະ​ຢູ່​ໃຕ້​ເຂື່ອນ​ເຈັດ​ວັນ. ແລະ ນັບ​ຕັ້ງ​ແຕ່​ມື້​ທີ​ແປດ​ແລະ​ຈາກ​ນັ້ນ​ໄປ​ມັນ​ຈະ​ຖືກ​ຮັບ​ເອົາ​ເປັນ​ເຄື່ອງ​ຖວາຍ​ທີ່​ເຮັດ​ດ້ວຍ​ໄຟ​ຕໍ່​ພຣະ​ຜູ້​ເປັນ​ເຈົ້າ.</w:t>
      </w:r>
    </w:p>
    <w:p/>
    <w:p>
      <w:r xmlns:w="http://schemas.openxmlformats.org/wordprocessingml/2006/main">
        <w:t xml:space="preserve">ຂໍ້ນີ້ອະທິບາຍເຖິງວິທີທີ່ສັດທີ່ນຳມາຖວາຍບູຊາຕ້ອງຢູ່ໃຕ້ເຂື່ອນເປັນເວລາເຈັດວັນ ແລະຮັບເອົາເຄື່ອງບູຊາຕັ້ງແຕ່ວັນທີ່ແປດເປັນຕົ້ນໄປ.</w:t>
      </w:r>
    </w:p>
    <w:p/>
    <w:p>
      <w:r xmlns:w="http://schemas.openxmlformats.org/wordprocessingml/2006/main">
        <w:t xml:space="preserve">1. ການຈັດຕຽມຂອງພຣະເຈົ້າສໍາລັບພວກເຮົາ: ການເສຍສະລະຂອງສັດເປັນການກະທໍາຂອງການນະມັດສະການໃນພຣະຄໍາພີເດີມ.</w:t>
      </w:r>
    </w:p>
    <w:p/>
    <w:p>
      <w:r xmlns:w="http://schemas.openxmlformats.org/wordprocessingml/2006/main">
        <w:t xml:space="preserve">2. ຄວາມສຳຄັນຂອງການລໍຖ້າພຣະຜູ້ເປັນເຈົ້າ: ເປັນຫຍັງຄວາມອົດທົນ ແລະ ການເຊື່ອຟັງຈຶ່ງເປັນສ່ວນປະກອບທີ່ສຳຄັນຂອງສັດທາຂອງເຮົາ.</w:t>
      </w:r>
    </w:p>
    <w:p/>
    <w:p>
      <w:r xmlns:w="http://schemas.openxmlformats.org/wordprocessingml/2006/main">
        <w:t xml:space="preserve">1. ປະຖົມມະການ 22:2-3 “ພຣະອົງ​ກ່າວ​ວ່າ, “ຈົ່ງ​ເອົາ​ອີຊາກ​ລູກຊາຍ​ຜູ້​ດຽວ​ຂອງ​ເຈົ້າ ຜູ້​ທີ່​ເຈົ້າ​ຮັກ​ໄປ​ທີ່​ແຜ່ນດິນ​ໂມຣີຢາ ແລະ​ຖວາຍ​ລາວ​ເປັນ​ເຄື່ອງ​ເຜົາ​ບູຊາ​ຢູ່​ເທິງ​ພູເຂົາ​ໜ່ວຍ​ໜຶ່ງ. ຂ້ອຍຈະບອກເຈົ້າ."</w:t>
      </w:r>
    </w:p>
    <w:p/>
    <w:p>
      <w:r xmlns:w="http://schemas.openxmlformats.org/wordprocessingml/2006/main">
        <w:t xml:space="preserve">3. ຢາໂກໂບ 1:2-4 “ພີ່ນ້ອງ​ທັງຫລາຍ​ເອີຍ, ຈົ່ງ​ນັບ​ມັນ​ດ້ວຍ​ຄວາມ​ຍິນດີ​ເຖີດ ເມື່ອ​ເຈົ້າ​ໄດ້​ພົບ​ກັບ​ການ​ທົດລອງ​ຕ່າງໆ ເພາະ​ເຈົ້າ​ຮູ້​ວ່າ​ການ​ທົດລອງ​ຄວາມເຊື່ອ​ຂອງ​ເຈົ້າ​ເຮັດ​ໃຫ້​ເກີດ​ຄວາມ​ໝັ້ນຄົງ ແລະ​ໃຫ້​ຄວາມ​ໝັ້ນຄົງ​ມີ​ຜົນ​ເຕັມ​ທີ່​ຈະ​ໄດ້​ຮັບ. ສົມບູນແລະສົມບູນ, ຂາດບໍ່ມີຫຍັງ."</w:t>
      </w:r>
    </w:p>
    <w:p/>
    <w:p>
      <w:r xmlns:w="http://schemas.openxmlformats.org/wordprocessingml/2006/main">
        <w:t xml:space="preserve">ລະບຽບ^ພວກເລວີ 22:28 ແລະ​ບໍ່​ວ່າ​ຈະ​ເປັນ​ງົວ​ຫລື​ນົກ​ຍຸງ ກໍ​ຢ່າ​ຂ້າ​ມັນ​ແລະ​ລູກ​ຂອງ​ມັນ​ໃນ​ມື້​ດຽວ.</w:t>
      </w:r>
    </w:p>
    <w:p/>
    <w:p>
      <w:r xmlns:w="http://schemas.openxmlformats.org/wordprocessingml/2006/main">
        <w:t xml:space="preserve">ມັນຖືກຫ້າມບໍ່ໃຫ້ຂ້າງົວແລະລູກງົວໃນມື້ດຽວກັນ.</w:t>
      </w:r>
    </w:p>
    <w:p/>
    <w:p>
      <w:r xmlns:w="http://schemas.openxmlformats.org/wordprocessingml/2006/main">
        <w:t xml:space="preserve">1. ຄວາມສັກສິດຂອງຊີວິດ: A Study of Leviticus 22:28</w:t>
      </w:r>
    </w:p>
    <w:p/>
    <w:p>
      <w:r xmlns:w="http://schemas.openxmlformats.org/wordprocessingml/2006/main">
        <w:t xml:space="preserve">2. ພັນທະບັດຂອງຊີວິດ: ເບິ່ງຄວາມຮັບຜິດຊອບທີ່ພວກເຮົາມີຕໍ່ທຸກສິ່ງມີຊີວິດ</w:t>
      </w:r>
    </w:p>
    <w:p/>
    <w:p>
      <w:r xmlns:w="http://schemas.openxmlformats.org/wordprocessingml/2006/main">
        <w:t xml:space="preserve">1. Exodus 20:13 - "ທ່ານຈະບໍ່ຂ້າ."</w:t>
      </w:r>
    </w:p>
    <w:p/>
    <w:p>
      <w:r xmlns:w="http://schemas.openxmlformats.org/wordprocessingml/2006/main">
        <w:t xml:space="preserve">2. Psalm 36:6 - "ຄວາມຊອບທໍາຂອງພຣະອົງເປັນຄືພູເຂົາອັນຍິ່ງໃຫຍ່; ການພິພາກສາຂອງພຣະອົງເປັນຄືຄວາມເລິກທີ່ຍິ່ງໃຫຍ່; ມະນຸດແລະສັດຮ້າຍພຣະອົງໄດ້ຊ່ວຍປະຢັດ.</w:t>
      </w:r>
    </w:p>
    <w:p/>
    <w:p>
      <w:r xmlns:w="http://schemas.openxmlformats.org/wordprocessingml/2006/main">
        <w:t xml:space="preserve">ລະບຽບ^ພວກເລວີ 22:29 ແລະ​ເມື່ອ​ພວກເຈົ້າ​ຈະ​ຖວາຍ​ເຄື່ອງ​ບູຊາ​ເພື່ອ​ໂມທະນາ​ຂອບພຣະຄຸນ​ພຣະເຈົ້າຢາເວ ຈົ່ງ​ຖວາຍ​ຕາມ​ຄວາມ​ຕ້ອງການ​ຂອງ​ພວກເຈົ້າ.</w:t>
      </w:r>
    </w:p>
    <w:p/>
    <w:p>
      <w:r xmlns:w="http://schemas.openxmlformats.org/wordprocessingml/2006/main">
        <w:t xml:space="preserve">ການເສຍສະລະຂອງການຂອບພຣະຄຸນແມ່ນໄດ້ຖືກສະເຫນີໃຫ້ພຣະຜູ້ເປັນເຈົ້າໂດຍບໍ່ເສຍຄ່າ.</w:t>
      </w:r>
    </w:p>
    <w:p/>
    <w:p>
      <w:r xmlns:w="http://schemas.openxmlformats.org/wordprocessingml/2006/main">
        <w:t xml:space="preserve">1. ຂໍ​ຂອບ​ໃຈ​ພຣະ​ຜູ້​ເປັນ​ເຈົ້າ​ດ້ວຍ​ຄວາມ​ສຸກ​ແລະ​ຄວາມ​ກະ​ຕັນ​ຍູ</w:t>
      </w:r>
    </w:p>
    <w:p/>
    <w:p>
      <w:r xmlns:w="http://schemas.openxmlformats.org/wordprocessingml/2006/main">
        <w:t xml:space="preserve">2. ຂອງຂວັນແຫ່ງຄວາມກະຕັນຍູ: ການຖວາຍພຣະຄຸນ</w:t>
      </w:r>
    </w:p>
    <w:p/>
    <w:p>
      <w:r xmlns:w="http://schemas.openxmlformats.org/wordprocessingml/2006/main">
        <w:t xml:space="preserve">1. ຄຳເພງ 95:2 - ຂໍ​ໃຫ້​ພວກ​ເຮົາ​ມາ​ຕໍ່ໜ້າ​ພຣະອົງ​ດ້ວຍ​ການ​ໂມທະນາ​ຂອບ​ພຣະຄຸນ ແລະ​ຮ້ອງເພງ​ສັນລະເສີນ​ພຣະອົງ​ດ້ວຍ​ຄຳເພງ​ສັນລະເສີນ.</w:t>
      </w:r>
    </w:p>
    <w:p/>
    <w:p>
      <w:r xmlns:w="http://schemas.openxmlformats.org/wordprocessingml/2006/main">
        <w:t xml:space="preserve">2. ໂກໂລດ 3:15-17 - ແລະ​ໃຫ້​ຄວາມ​ສະຫງົບ​ສຸກ​ຂອງ​ພຣະ​ເຈົ້າ​ປົກຄອງ​ຢູ່​ໃນ​ໃຈ​ຂອງ​ເຈົ້າ, ຊຶ່ງ​ເຈົ້າ​ໄດ້​ຖືກ​ເອີ້ນ​ໃຫ້​ຢູ່​ໃນ​ຮ່າງກາຍ​ດຽວ; ແລະ​ຈົ່ງ​ຂອບ​ໃຈ. ຂໍ​ໃຫ້​ພຣະ​ຄຳ​ຂອງ​ພຣະ​ຄຣິດ​ສະ​ຖິດ​ຢູ່​ໃນ​ພວກ​ທ່ານ​ຢ່າງ​ສະ​ຫງົບ​ໃນ​ສະ​ຕິ​ປັນ​ຍາ​ທັງ​ຫມົດ; ການສັ່ງສອນ ແລະ ຕັກເຕືອນເຊິ່ງກັນ ແລະ ກັນ ໃນເພງສວດ ແລະ ເພງສວດ ແລະ ເພງທາງວິນຍານ, ຮ້ອງເພງດ້ວຍພຣະຄຸນໃນໃຈຂອງເຈົ້າຕໍ່ພຣະຜູ້ເປັນເຈົ້າ. ແລະ​ການ​ກະທຳ​ອັນ​ໃດ​ກໍ​ຕາມ​ດ້ວຍ​ຄຳ​ເວົ້າ​ຫຼື​ການ​ກະທຳ, ຈົ່ງ​ເຮັດ​ທັງ​ໝົດ​ໃນ​ພຣະ​ນາມ​ຂອງ​ພຣະ​ເຢຊູ​ຄຣິດ, ໂດຍ​ຂອບ​ພຣະ​ໄທ​ພຣະ​ເຈົ້າ ແລະ ພຣະ​ບິ​ດາ​ໂດຍ​ພຣະ​ອົງ.</w:t>
      </w:r>
    </w:p>
    <w:p/>
    <w:p>
      <w:r xmlns:w="http://schemas.openxmlformats.org/wordprocessingml/2006/main">
        <w:t xml:space="preserve">ລະບຽບ^ພວກເລວີ 22:30 ໃນ​ວັນ​ດຽວກັນ​ນັ້ນ​ມັນ​ຈະ​ຖືກ​ກິນ. ເຈົ້າ​ຈະ​ບໍ່​ປະ​ຖິ້ມ​ມັນ​ໄວ້​ຈົນ​ກວ່າ​ມື້​ອື່ນ: ເຮົາ​ແມ່ນ​ພຣະ​ຜູ້​ເປັນ​ເຈົ້າ.</w:t>
      </w:r>
    </w:p>
    <w:p/>
    <w:p>
      <w:r xmlns:w="http://schemas.openxmlformats.org/wordprocessingml/2006/main">
        <w:t xml:space="preserve">ພະເຈົ້າ​ສັ່ງ​ວ່າ​ອາຫານ​ໃດໆ​ທີ່​ຖືກ​ຖວາຍ​ນັ້ນ​ຕ້ອງ​ກິນ​ໃນ​ມື້​ດຽວ​ກັນ ແລະ​ບໍ່​ຄວນ​ປະ​ຖິ້ມ​ຫຍັງ​ຈົນ​ຮອດ​ມື້​ຕໍ່​ມາ.</w:t>
      </w:r>
    </w:p>
    <w:p/>
    <w:p>
      <w:r xmlns:w="http://schemas.openxmlformats.org/wordprocessingml/2006/main">
        <w:t xml:space="preserve">1. ຄວາມສຳຄັນຂອງການເຊື່ອຟັງຄຳສັ່ງຂອງພຣະເຈົ້າ.</w:t>
      </w:r>
    </w:p>
    <w:p/>
    <w:p>
      <w:r xmlns:w="http://schemas.openxmlformats.org/wordprocessingml/2006/main">
        <w:t xml:space="preserve">2. ຄວາມສັກສິດຂອງອາຫານທີ່ອຸທິດຕົນຂອງພຣະເຈົ້າແລະຄວາມຕ້ອງການທີ່ຈະໃຫ້ກຽດມັນ.</w:t>
      </w:r>
    </w:p>
    <w:p/>
    <w:p>
      <w:r xmlns:w="http://schemas.openxmlformats.org/wordprocessingml/2006/main">
        <w:t xml:space="preserve">1. ລູກາ 6:46-49 - ເປັນ​ຫຍັງ​ເຈົ້າ​ຈຶ່ງ​ເອີ້ນ​ຂ້ອຍ​ວ່າ ‘ພະອົງ​ເຈົ້າ’ ແລະ​ບໍ່​ເຮັດ​ຕາມ​ທີ່​ເຮົາ​ບອກ​ເຈົ້າ?</w:t>
      </w:r>
    </w:p>
    <w:p/>
    <w:p>
      <w:r xmlns:w="http://schemas.openxmlformats.org/wordprocessingml/2006/main">
        <w:t xml:space="preserve">2. 1 ໂກລິນໂທ 10:16 - ຈອກ​ແຫ່ງ​ພອນ​ທີ່​ເຮົາ​ໃຫ້​ພອນ, ມັນ​ບໍ່​ແມ່ນ​ການ​ມີ​ສ່ວນ​ຮ່ວມ​ໃນ​ເລືອດ​ຂອງ​ພະ​ຄລິດ? ເຂົ້າຈີ່ທີ່ພວກເຮົາແຕກ, ມັນບໍ່ແມ່ນການມີສ່ວນຮ່ວມໃນພຣະກາຍຂອງພຣະຄຣິດບໍ?</w:t>
      </w:r>
    </w:p>
    <w:p/>
    <w:p>
      <w:r xmlns:w="http://schemas.openxmlformats.org/wordprocessingml/2006/main">
        <w:t xml:space="preserve">ລະບຽບ^ພວກເລວີ 22:31 ສະນັ້ນ ເຈົ້າ​ທັງຫລາຍ​ຈົ່ງ​ຮັກສາ​ພຣະບັນຍັດ​ຂອງ​ເຮົາ ແລະ​ເຮັດ​ຕາມ: ເຮົາ​ຄື​ພຣະເຈົ້າຢາເວ.</w:t>
      </w:r>
    </w:p>
    <w:p/>
    <w:p>
      <w:r xmlns:w="http://schemas.openxmlformats.org/wordprocessingml/2006/main">
        <w:t xml:space="preserve">ພຣະເຈົ້າສັ່ງໃຫ້ພວກເຮົາເຊື່ອຟັງພຣະອົງແລະຮັກສາພຣະບັນຍັດຂອງພຣະອົງ.</w:t>
      </w:r>
    </w:p>
    <w:p/>
    <w:p>
      <w:r xmlns:w="http://schemas.openxmlformats.org/wordprocessingml/2006/main">
        <w:t xml:space="preserve">1. “ການ​ດຳລົງ​ຊີວິດ​ດ້ວຍ​ການ​ເຊື່ອ​ຟັງ”</w:t>
      </w:r>
    </w:p>
    <w:p/>
    <w:p>
      <w:r xmlns:w="http://schemas.openxmlformats.org/wordprocessingml/2006/main">
        <w:t xml:space="preserve">2. “ຄວາມ​ຈຳ​ເປັນ​ຂອງ​ການ​ຮັກສາ​ຄຳ​ສັ່ງ​ຂອງ​ພະເຈົ້າ”</w:t>
      </w:r>
    </w:p>
    <w:p/>
    <w:p>
      <w:r xmlns:w="http://schemas.openxmlformats.org/wordprocessingml/2006/main">
        <w:t xml:space="preserve">1. ມັດທາຍ 22:37-40 - ພຣະເຢຊູ​ຕອບ​ວ່າ: “ຈົ່ງ​ຮັກ​ອົງພຣະ​ຜູ້​ເປັນເຈົ້າ ພຣະເຈົ້າ​ຂອງ​ເຈົ້າ​ດ້ວຍ​ສຸດ​ໃຈ ແລະ​ດ້ວຍ​ສຸດ​ຈິດ​ສຸດ​ໃຈ ແລະ​ດ້ວຍ​ສຸດ​ຄວາມ​ຄິດ​ຂອງ​ເຈົ້າ, ນີ້​ເປັນ​ພຣະບັນຍັດ​ຂໍ້​ໜຶ່ງ​ແລະ​ຍິ່ງໃຫຍ່​ທີ່​ສຸດ ແລະ​ຂໍ້​ທີ​ສອງ​ກໍ​ຄື: ຈົ່ງ​ຮັກ​ເຈົ້າ. ເປັນເພື່ອນບ້ານເໝືອນກັນເອງ, ກົດບັນຍັດທັງໝົດ ແລະ ສາດສະດາໄດ້ວາງໄວ້ໃນພຣະບັນຍັດສອງຂໍ້ນີ້.</w:t>
      </w:r>
    </w:p>
    <w:p/>
    <w:p>
      <w:r xmlns:w="http://schemas.openxmlformats.org/wordprocessingml/2006/main">
        <w:t xml:space="preserve">2. ຢາໂກໂບ 1:22-25 - ຢ່າ​ຟັງ​ພຽງ​ແຕ່​ຖ້ອຍຄຳ​ເທົ່າ​ນັ້ນ ແລະ​ຈົ່ງ​ຫຼອກ​ລວງ​ຕົວ​ເອງ. ເຮັດສິ່ງທີ່ມັນເວົ້າ. ຜູ້ໃດທີ່ຟັງຖ້ອຍຄຳແຕ່ບໍ່ເຮັດຕາມທີ່ຕົນເວົ້ານັ້ນ ປຽບເໝືອນຄົນທີ່ເບິ່ງໜ້າໃນກະຈົກ ແລ້ວເມື່ອເບິ່ງຕົນເອງແລ້ວກໍໜີໄປທັນທີ ລືມສິ່ງທີ່ຕົນເບິ່ງ. ແຕ່​ຜູ້​ໃດ​ກໍ​ຕາມ​ທີ່​ຕັ້ງ​ໃຈ​ເຂົ້າ​ໄປ​ໃນ​ກົດ​ໝາຍ​ອັນ​ດີ​ເລີດ​ທີ່​ໃຫ້​ອິດ​ສະ​ລະ​ພາບ, ແລະ ສືບ​ຕໍ່​ຢູ່​ໃນ​ມັນ​ໂດຍ​ບໍ່​ລືມ​ສິ່ງ​ທີ່​ເຂົາ​ເຈົ້າ​ໄດ້​ຍິນ, ແຕ່​ເຮັດ​ຕາມ​ກົດ​ໝາຍ​ທີ່​ເຂົາ​ເຈົ້າ​ເຮັດ​ນັ້ນ​ຈະ​ໄດ້​ຮັບ​ພອນ.</w:t>
      </w:r>
    </w:p>
    <w:p/>
    <w:p>
      <w:r xmlns:w="http://schemas.openxmlformats.org/wordprocessingml/2006/main">
        <w:t xml:space="preserve">ລະບຽບ^ພວກເລວີ 22:32 ທັງ​ຢ່າ​ໝິ່ນປະໝາດ​ນາມ​ອັນ​ສັກສິດ​ຂອງ​ເຮົາ. ແຕ່​ເຮົາ​ຈະ​ເປັນ​ທີ່​ນັບຖື​ອັນ​ບໍລິສຸດ​ໃນ​ບັນດາ​ຊາວ​ອິດສະລາແອນ: ເຮົາ​ຄື​ພຣະເຈົ້າຢາເວ​ອົງ​ຊົງ​ໂຜດ​ປະທານ​ໃຫ້​ເຈົ້າ.</w:t>
      </w:r>
    </w:p>
    <w:p/>
    <w:p>
      <w:r xmlns:w="http://schemas.openxmlformats.org/wordprocessingml/2006/main">
        <w:t xml:space="preserve">ພຣະ​ເຈົ້າ​ສັ່ງ​ພວກ​ເຮົາ​ໃຫ້​ຮັກ​ສາ​ພຣະ​ນາມ​ອັນ​ສັກ​ສິດ​ຂອງ​ພຣະ​ອົງ​ແລະ​ປະ​ຕິ​ບັດ​ມັນ​ດ້ວຍ​ຄວາມ​ຄາ​ລະ​ວະ.</w:t>
      </w:r>
    </w:p>
    <w:p/>
    <w:p>
      <w:r xmlns:w="http://schemas.openxmlformats.org/wordprocessingml/2006/main">
        <w:t xml:space="preserve">1: ການໂທຫາຄວາມບໍລິສຸດ - ພວກເຮົາຖືກເອີ້ນໃຫ້ຮັກສາຄວາມບໍລິສຸດຂອງຊື່ຂອງພຣະເຈົ້າແລະເຄົາລົບມັນ.</w:t>
      </w:r>
    </w:p>
    <w:p/>
    <w:p>
      <w:r xmlns:w="http://schemas.openxmlformats.org/wordprocessingml/2006/main">
        <w:t xml:space="preserve">2: ການດໍາລົງຊີວິດຢູ່ໃນຄວາມບໍລິສຸດ - ເພື່ອໄດ້ຮັບການ hollowed ໂດຍພຣະເຈົ້າ, ພວກເຮົາຕ້ອງພະຍາຍາມດໍາລົງຊີວິດອັນບໍລິສຸດເປັນເດັກນ້ອຍຂອງອິດສະຣາເອນ.</w:t>
      </w:r>
    </w:p>
    <w:p/>
    <w:p>
      <w:r xmlns:w="http://schemas.openxmlformats.org/wordprocessingml/2006/main">
        <w:t xml:space="preserve">1: Matthew 5: 16 - "ໃຫ້ແສງສະຫວ່າງຂອງເຈົ້າສ່ອງແສງຕໍ່ຫນ້າມະນຸດ, ເພື່ອພວກເຂົາຈະເຫັນວຽກງານທີ່ດີຂອງເຈົ້າ, ແລະສັນລະເສີນພຣະບິດາຂອງເຈົ້າເຊິ່ງຢູ່ໃນສະຫວັນ."</w:t>
      </w:r>
    </w:p>
    <w:p/>
    <w:p>
      <w:r xmlns:w="http://schemas.openxmlformats.org/wordprocessingml/2006/main">
        <w:t xml:space="preserve">2: ເອຊາຢາ 8: 13 - "ເຮັດ​ໃຫ້​ພຣະ​ຜູ້​ເປັນ​ເຈົ້າ​ຂອງ​ເຈົ້າ​ຂອງ​ຕົນ​ໃຫ້​ບໍ​ລິ​ສຸດ; ແລະ​ໃຫ້​ພຣະ​ອົງ​ເປັນ​ຄວາມ​ຢ້ານ​ກົວ​ຂອງ​ທ່ານ, ແລະ​ໃຫ້​ພຣະ​ອົງ​ເປັນ​ຄວາມ​ຢ້ານ​ກົວ​ຂອງ​ທ່ານ​."</w:t>
      </w:r>
    </w:p>
    <w:p/>
    <w:p>
      <w:r xmlns:w="http://schemas.openxmlformats.org/wordprocessingml/2006/main">
        <w:t xml:space="preserve">ລະບຽບ^ພວກເລວີ 22:33 ຜູ້​ທີ່​ໄດ້​ນຳ​ເຈົ້າ​ອອກ​ຈາກ​ປະເທດ​ເອຢິບ​ເພື່ອ​ເປັນ​ພຣະເຈົ້າ​ຂອງ​ເຈົ້າ ເຮົາ​ຄື​ພຣະເຈົ້າຢາເວ.</w:t>
      </w:r>
    </w:p>
    <w:p/>
    <w:p>
      <w:r xmlns:w="http://schemas.openxmlformats.org/wordprocessingml/2006/main">
        <w:t xml:space="preserve">ພະເຈົ້າ​ເຕືອນ​ຊາວ​ອິດສະລາແອນ​ວ່າ​ພະອົງ​ເປັນ​ຜູ້​ທີ່​ນຳ​ເຂົາ​ເຈົ້າ​ອອກ​ຈາກ​ເອຢິບ​ແລະ​ເປັນ​ພະເຈົ້າ​ຂອງ​ເຂົາ​ເຈົ້າ.</w:t>
      </w:r>
    </w:p>
    <w:p/>
    <w:p>
      <w:r xmlns:w="http://schemas.openxmlformats.org/wordprocessingml/2006/main">
        <w:t xml:space="preserve">1: ເຮົາ​ຕ້ອງ​ຈື່​ໄວ້​ວ່າ​ພຣະ​ເຈົ້າ​ໄດ້​ສະ​ຖິດ​ຢູ່​ກັບ​ພວກ​ເຮົາ​ຕັ້ງ​ແຕ່​ຕົ້ນ​ມາ ແລະ​ວ່າ​ພຣະ​ອົງ​ເປັນ​ພຣະ​ເຈົ້າ​ຂອງ​ພວກ​ເຮົາ​ສະ​ເໝີ.</w:t>
      </w:r>
    </w:p>
    <w:p/>
    <w:p>
      <w:r xmlns:w="http://schemas.openxmlformats.org/wordprocessingml/2006/main">
        <w:t xml:space="preserve">2: ພວກເຮົາຕ້ອງຂໍຂອບໃຈສໍາລັບການປົດປ່ອຍຂອງພຣະເຈົ້າແລະຮັບຮູ້ພຣະອົງເປັນພຣະຜູ້ເປັນເຈົ້າຂອງພວກເຮົາ.</w:t>
      </w:r>
    </w:p>
    <w:p/>
    <w:p>
      <w:r xmlns:w="http://schemas.openxmlformats.org/wordprocessingml/2006/main">
        <w:t xml:space="preserve">1 Deuteronomy 5:15 - ແລະ​ຈໍາ​ໄວ້​ວ່າ​ທ່ານ​ໄດ້​ເປັນ​ທາດ​ໃນ​ປະ​ເທດ​ເອ​ຢິບ​, ແລະ​ພຣະ​ຜູ້​ເປັນ​ເຈົ້າ​ພຣະ​ເຈົ້າ​ຂອງ​ທ່ານ​ໄດ້​ນໍາ​ເອົາ​ທ່ານ​ອອກ​ຈາກ​ທີ່​ນັ້ນ​ດ້ວຍ​ມື​ທີ່​ມີ​ອໍາ​ນາດ​ແລະ​ແຂນ outstretched . ດັ່ງນັ້ນ ພຣະເຈົ້າຢາເວ ພຣະເຈົ້າ​ຂອງ​ເຈົ້າ​ຈຶ່ງ​ສັ່ງ​ເຈົ້າ​ໃຫ້​ຮັກສາ​ວັນ​ຊະບາໂຕ.</w:t>
      </w:r>
    </w:p>
    <w:p/>
    <w:p>
      <w:r xmlns:w="http://schemas.openxmlformats.org/wordprocessingml/2006/main">
        <w:t xml:space="preserve">2: Exodus 20:2 - ຂ້າ​ພະ​ເຈົ້າ​ແມ່ນ​ພຣະ​ຜູ້​ເປັນ​ເຈົ້າ​ພຣະ​ເຈົ້າ​ຂອງ​ທ່ານ, ຜູ້​ທີ່​ໄດ້​ນໍາ​ເອົາ​ທ່ານ​ອອກ​ຈາກ​ແຜ່ນ​ດິນ​ຂອງ​ເອ​ຢິບ, ອອກ​ຈາກ​ເຮືອນ​ຂອງ​ຂ້າ​ທາດ.</w:t>
      </w:r>
    </w:p>
    <w:p/>
    <w:p>
      <w:r xmlns:w="http://schemas.openxmlformats.org/wordprocessingml/2006/main">
        <w:t xml:space="preserve">Leviticus 23 ສາ​ມາດ​ໄດ້​ຮັບ​ການ​ສະ​ຫຼຸບ​ເປັນ​ສາມ​ວັກ​ດັ່ງ​ຕໍ່​ໄປ​ນີ້, ມີ​ຂໍ້​ທີ່​ຊີ້​ໃຫ້​ເຫັນ:</w:t>
      </w:r>
    </w:p>
    <w:p/>
    <w:p>
      <w:r xmlns:w="http://schemas.openxmlformats.org/wordprocessingml/2006/main">
        <w:t xml:space="preserve">ຫຍໍ້​ໜ້າ 1: ພວກເລວີ 23:1-8 ອະທິບາຍ​ເຖິງ​ງານ​ລ້ຽງ​ຫຼື​ການ​ປະຊຸມ​ອັນ​ສັກສິດ​ທີ່​ຊາວ​ອິດສະລາແອນ​ຖືກ​ສັ່ງ​ໃຫ້​ປະຕິບັດ. ບົດ​ເລີ່ມ​ຕົ້ນ​ໂດຍ​ການ​ເນັ້ນ​ເຖິງ​ຄວາມ​ສຳຄັນ​ຂອງ​ການ​ຮັກສາ​ເວລາ​ທີ່​ກຳນົດ​ໄວ້​ນີ້​ເປັນ​ການ​ປະຊຸມ​ທີ່​ສັກສິດ. ມັນເນັ້ນໃສ່ວັນຊະບາໂຕເປັນພິທີປະຈໍາອາທິດ ແລະ ແນະນຳເທດສະການປະຈຳປີ, ລວມທັງປັດສະຄາ, ເທດສະການເຂົ້າຈີ່ບໍ່ມີເຊື້ອ, ແລະ ເທດສະການໝາກໄມ້ທຳອິດ. ການສະເຫລີມສະຫລອງເຫຼົ່ານີ້ແມ່ນເປັນການເຕືອນເຖິງການປົດປ່ອຍແລະການສະຫນອງຂອງພຣະເຈົ້າສໍາລັບປະຊາຊົນຂອງພຣະອົງ.</w:t>
      </w:r>
    </w:p>
    <w:p/>
    <w:p>
      <w:r xmlns:w="http://schemas.openxmlformats.org/wordprocessingml/2006/main">
        <w:t xml:space="preserve">ຫຍໍ້ໜ້າ 2: ສືບຕໍ່ໃນພວກເລວີ 23:9-22 ມີການໃຫ້ຄໍາແນະນໍາສະເພາະກ່ຽວກັບງານບຸນປະຈໍາອາທິດຫຼືວັນເພນເຕກອດ. ບົດ​ທີ່​ຕັ້ງ​ວ່າ​ງານ​ລ້ຽງ​ນີ້​ຈະ​ໄດ້​ຮັບ​ການ​ປະ​ຕິ​ບັດ​ເຈັດ​ອາ​ທິດ​ຫຼັງ​ຈາກ​ການ​ນໍາ​ສະ​ເຫນີ​ຂອງ firstfruits ໄດ້. ມັນ​ກ່ຽວ​ຂ້ອງ​ກັບ​ການ​ຖວາຍ​ເມັດ​ພືດ​ອັນ​ໃໝ່​ແກ່​ພຣະ​ເຈົ້າ ແລະ​ການ​ສັງ​ເກດ​ການ​ຊຸມ​ນຸມ​ທີ່​ສັກ​ສິດ. ນອກຈາກນັ້ນ, ຍັງໄດ້ແກ້ໄຂລະບຽບການກ່ຽວກັບການເກັບກ່ຽວຈາກການເກັບກ່ຽວ ແລະ ແບ່ງສ່ວນໄວ້ໃຫ້ຜູ້ທີ່ຕ້ອງການ.</w:t>
      </w:r>
    </w:p>
    <w:p/>
    <w:p>
      <w:r xmlns:w="http://schemas.openxmlformats.org/wordprocessingml/2006/main">
        <w:t xml:space="preserve">ວັກ 3: ລະບຽບພວກເລວີ 23 ສະຫຼຸບໂດຍການນໍາສະເຫນີຄໍາແນະນໍາເພີ່ມເຕີມກ່ຽວກັບເວລາແລະການປະຕິບັດການນັດຫມາຍ. ມັນແນະນຳເທດສະການຂອງສຽງແກ, ເຊິ່ງໝາຍເຖິງວັນຂອງການເປົ່າແກ ແລະເຮັດໜ້າທີ່ເປັນການລະນຶກ ຫຼືການເຕືອນໃຈທີ່ຈະມາເຕົ້າໂຮມກັນຕໍ່ໜ້າພຣະເຈົ້າ. ບົດ​ນີ້​ຍັງ​ໄດ້​ອະທິບາຍ​ເຖິງ​ຂໍ້​ກຳນົດ​ສຳລັບ​ການ​ຖື​ວັນ​ແຫ່ງ​ການ​ຊົດ​ໃຊ້​ເປັນ​ໂອກາດ​ອັນ​ສັກສິດ ທີ່​ການ​ຖື​ສິນ​ອົດ​ເຂົ້າ ແລະ ຄວາມທຸກ​ທໍລະມານ​ຂອງ​ຈິດ​ວິນ​ຍານ​ແມ່ນ​ຈຳ​ເປັນ​ເພື່ອ​ເຮັດ​ການ​ຊົດ​ໃຊ້​ເພື່ອ​ເຮັດ​ບາບ​ຕະຫລອດ​ປີ. ສຸດທ້າຍ, ມັນສະເຫນີຄໍາແນະນໍາສໍາລັບການສະເຫຼີມສະຫຼອງງານບຸນຂອງ Tabernacles ຫຼື Booths commemoration ຍາວອາທິດທີ່ກ່ຽວຂ້ອງກັບການອາໄສຢູ່ໃນທີ່ພັກອາໄສຊົ່ວຄາວເພື່ອລະນຶກເຖິງເວລາຂອງອິດສະຣາເອນໃນຖິ່ນກັນດານ.</w:t>
      </w:r>
    </w:p>
    <w:p/>
    <w:p>
      <w:r xmlns:w="http://schemas.openxmlformats.org/wordprocessingml/2006/main">
        <w:t xml:space="preserve">ສະຫຼຸບ:</w:t>
      </w:r>
    </w:p>
    <w:p>
      <w:r xmlns:w="http://schemas.openxmlformats.org/wordprocessingml/2006/main">
        <w:t xml:space="preserve">Leviticus 23 ນໍາ​ສະ​ເຫນີ​:</w:t>
      </w:r>
    </w:p>
    <w:p>
      <w:r xmlns:w="http://schemas.openxmlformats.org/wordprocessingml/2006/main">
        <w:t xml:space="preserve">ການ​ປະ​ຕິ​ບັດ​ຕາມ​ບັນ​ດາ​ການ​ປະ​ຕິ​ບັດ​ງານ​ລ້ຽງ​, ການ​ປະ​ຊຸມ​ຍານ​ບໍ​ລິ​ສຸດ​;</w:t>
      </w:r>
    </w:p>
    <w:p>
      <w:r xmlns:w="http://schemas.openxmlformats.org/wordprocessingml/2006/main">
        <w:t xml:space="preserve">ເນັ້ນ​ໃສ່​ການ​ຮັກ​ສາ​ເວ​ລາ​ທີ່​ກໍາ​ນົດ​ໄວ້​ເປັນ​ກອງ​ປະ​ຊຸມ​ສັກ​ສິດ;</w:t>
      </w:r>
    </w:p>
    <w:p>
      <w:r xmlns:w="http://schemas.openxmlformats.org/wordprocessingml/2006/main">
        <w:t xml:space="preserve">ການ​ນໍາ​ສະ​ເຫນີ​ກ່ຽວ​ກັບ​ວັນ​ຊະ​ບາ​ໂຕ​ປະ​ຈໍາ​ອາ​ທິດ; ງານລ້ຽງປະຈຳປີປັດສະຄາ, ເຂົ້າຈີ່ບໍ່ມີເຊື້ອ, ໝາກໄມ້ທຳອິດ.</w:t>
      </w:r>
    </w:p>
    <w:p/>
    <w:p>
      <w:r xmlns:w="http://schemas.openxmlformats.org/wordprocessingml/2006/main">
        <w:t xml:space="preserve">ຄໍາແນະນໍາສໍາລັບການສັງເກດ Feast of Weeks, Pentecost ສະເຫນີເມັດພືດໃຫມ່;</w:t>
      </w:r>
    </w:p>
    <w:p>
      <w:r xmlns:w="http://schemas.openxmlformats.org/wordprocessingml/2006/main">
        <w:t xml:space="preserve">ລະບຽບ​ການ​ກ່ຽວ​ກັບ​ການ​ເກັບ​ກ່ຽວ ​ແລະ ການ​ປ່ອຍ​ສ່ວນ​ໃຫ້​ຄົນ​ຂັດ​ສົນ;</w:t>
      </w:r>
    </w:p>
    <w:p>
      <w:r xmlns:w="http://schemas.openxmlformats.org/wordprocessingml/2006/main">
        <w:t xml:space="preserve">ເນັ້ນຫນັກໃສ່ຄວາມກະຕັນຍູແລະການສະຫນອງ.</w:t>
      </w:r>
    </w:p>
    <w:p/>
    <w:p>
      <w:r xmlns:w="http://schemas.openxmlformats.org/wordprocessingml/2006/main">
        <w:t xml:space="preserve">Introduction to Feast of Trumpets ເປົ່າແກ; ການ​ເຕົ້າ​ໂຮມ​ຕໍ່​ພຣະ​ພັກ​ຂອງ​ພຣະ​ເຈົ້າ;</w:t>
      </w:r>
    </w:p>
    <w:p>
      <w:r xmlns:w="http://schemas.openxmlformats.org/wordprocessingml/2006/main">
        <w:t xml:space="preserve">ການ​ຖື​ສິນ​ອົດ​ເຂົ້າ​ວັນ​ແຫ່ງ​ການ​ຊົດ​ໃຊ້, ຄວາມ​ທຸກ​ທໍ​ລະ​ມານ​ຂອງ​ຈິດ​ວິນ​ຍານ​ເພື່ອ​ຊົດ​ໃຊ້;</w:t>
      </w:r>
    </w:p>
    <w:p>
      <w:r xmlns:w="http://schemas.openxmlformats.org/wordprocessingml/2006/main">
        <w:t xml:space="preserve">ແນວທາງການສະເຫຼີມສະຫຼອງບຸນຫໍເຕັນ, ຫໍພັກທີ່ພັກເຊົາຊົ່ວຄາວ; ລະນຶກເຖິງເວລາຂອງອິສຣາແອລໃນຖິ່ນແຫ້ງແລ້ງກັນດານ.</w:t>
      </w:r>
    </w:p>
    <w:p/>
    <w:p>
      <w:r xmlns:w="http://schemas.openxmlformats.org/wordprocessingml/2006/main">
        <w:t xml:space="preserve">ບົດ​ນີ້​ເນັ້ນ​ເຖິງ​ການ​ຈັດ​ງານ​ລ້ຽງ​ຫຼື​ການ​ປະຊຸມ​ອັນ​ສັກສິດ​ທີ່​ຊາວ​ອິດສະລາແອນ​ຖືກ​ສັ່ງ​ໃຫ້​ປະຕິບັດ. Leviticus 23 ເລີ່ມ ຕົ້ນ ໂດຍ ການ ເນັ້ນ ຫນັກ ໃສ່ ຄວາມ ສໍາ ຄັນ ຂອງ ການ ຮັກ ສາ ເວ ລາ ທີ່ ກໍາ ນົດ ໄວ້ ເຫຼົ່າ ນີ້ ເປັນ ກອງ ປະ ຊຸມ ທີ່ ສັກ ສິດ. ມັນ​ແນະ​ນໍາ​ການ​ປະ​ຈໍາ​ອາ​ທິດ​ຂອງ​ວັນ​ຊະ​ບາ​ໂຕ​ແລະ​ສະ​ເຫນີ​ການ​ລ້ຽງ​ປະ​ຈໍາ​ປີ​ເຊັ່ນ​ປັດ​ສະ​ຄາ​, ງານ​ລ້ຽງ​ຂອງ​ເຂົ້າ​ຈີ່​ບໍ່​ມີ​ເຊື້ອ​, ແລະ​ບຸນ​ຫມາກ​ທໍາ​ອິດ​. ການ​ສະຫລອງ​ເຫຼົ່າ​ນີ້​ເປັນ​ການ​ເຕືອນ​ຊາວ​ອິດສະລາແອນ​ກ່ຽວ​ກັບ​ການ​ປົດ​ປ່ອຍ​ແລະ​ການ​ຈັດ​ຕຽມ​ຂອງ​ພະເຈົ້າ​ຕະຫຼອດ​ປະຫວັດສາດ​ຂອງ​ເຂົາ​ເຈົ້າ.</w:t>
      </w:r>
    </w:p>
    <w:p/>
    <w:p>
      <w:r xmlns:w="http://schemas.openxmlformats.org/wordprocessingml/2006/main">
        <w:t xml:space="preserve">ນອກຈາກນັ້ນ, Leviticus 23 ໃຫ້ຄໍາແນະນໍາສະເພາະກ່ຽວກັບການປະຕິບັດເພີ່ມເຕີມ. ມັນ​ໄດ້​ຊີ້​ອອກ​ລະບຽບ​ການ​ໃນ​ການ​ປະຕິບັດ​ງານ​ລ້ຽງ​ອາທິດ​ຫຼື​ວັນ​ເພນເຕກອດ, ເຊິ່ງ​ກ່ຽວ​ຂ້ອງ​ກັບ​ການ​ຖວາຍ​ເມັດ​ພືດ​ອັນ​ໃໝ່​ແກ່​ພະເຈົ້າ​ຫຼັງ​ຈາກ​ການ​ຖວາຍ​ໝາກ​ໄມ້​ທຳອິດ​ເຈັດ​ອາທິດ. ບົດ​ນັ້ນ​ຍັງ​ກ່າວ​ເຖິງ​ການ​ເກັບ​ກ່ຽວ​ຈາກ​ການ​ເກັບ​ກ່ຽວ​ແລະ​ການ​ປະ​ຖິ້ມ​ສ່ວນ​ຕ່າງໆ​ໃຫ້​ຜູ້​ທີ່​ຕ້ອງການ​ໃນ​ງານ​ລ້ຽງ​ນີ້, ໂດຍ​ເນັ້ນ​ເຖິງ​ຄວາມ​ກະຕັນຍູ​ແລະ​ການ​ສະໜອງ.</w:t>
      </w:r>
    </w:p>
    <w:p/>
    <w:p>
      <w:r xmlns:w="http://schemas.openxmlformats.org/wordprocessingml/2006/main">
        <w:t xml:space="preserve">ບົດສະຫຼຸບໂດຍການແນະນໍາເວລາແລະການປະຕິບັດການນັດຫມາຍອື່ນໆ. Leviticus 23 ນໍາ ສະ ເຫນີ ຄໍາ ແນະ ນໍາ ສໍາ ລັບ ການ ສັງ ເກດ Feast ຂອງ Trumpets ເປັນ ວັນ ຫມາຍ ໂດຍ ການ ເປົ່າ ແກ ເປັນ ການ ລະ ນຶກ ກ່ອນ ພຣະ ເຈົ້າ. ມັນ​ຍັງ​ໄດ້​ຊີ້​ອອກ​ລະບຽບ​ການ​ໃນ​ການ​ປະຕິບັດ​ວັນ​ແຫ່ງ​ການ​ຊົດ​ໃຊ້​ທີ່​ສັກສິດ, ຊຶ່ງ​ຮຽກຮ້ອງ​ໃຫ້​ຖື​ສິນ​ອົດ​ເຂົ້າ ​ແລະ ຄວາມທຸກ​ທໍລະມານ​ຂອງ​ຈິດ​ວິນ​ຍານ​ເພື່ອ​ເຮັດ​ການ​ຊົດ​ໃຊ້​ສຳລັບ​ບາບ​ທີ່​ໄດ້​ກະທຳ​ຕະຫລອດ​ປີ. ສຸດທ້າຍ, ມັນສະຫນອງຂໍ້ແນະນໍາສໍາລັບການສະຫລອງເທດສະການ Tabernacles ຫຼື Booths ເປັນການລະນຶກເຖິງອາທິດທີ່ກ່ຽວຂ້ອງກັບການຢູ່ໃນທີ່ພັກອາໄສຊົ່ວຄາວເພື່ອລະນຶກເຖິງເວລາຂອງອິດສະຣາເອນໃນຖິ່ນແຫ້ງແລ້ງກັນດານ. ງານ​ລ້ຽງ​ເຫຼົ່າ​ນີ້​ເປັນ​ໂອກາດ​ທີ່​ສຳຄັນ​ສຳລັບ​ຊາວ​ອິດສະລາແອນ​ທີ່​ຈະ​ເຕົ້າ​ໂຮມ, ຈື່​ຈຳ, ແລະ ສະແດງ​ຄວາມ​ເຊື່ອ​ແລະ​ຄວາມ​ກະຕັນຍູ​ຕໍ່​ພຣະ​ເຈົ້າ.</w:t>
      </w:r>
    </w:p>
    <w:p/>
    <w:p>
      <w:r xmlns:w="http://schemas.openxmlformats.org/wordprocessingml/2006/main">
        <w:t xml:space="preserve">ລະບຽບ^ພວກເລວີ 23:1 ພຣະເຈົ້າຢາເວ​ໄດ້​ກ່າວ​ກັບ​ໂມເຊ​ວ່າ,</w:t>
      </w:r>
    </w:p>
    <w:p/>
    <w:p>
      <w:r xmlns:w="http://schemas.openxmlformats.org/wordprocessingml/2006/main">
        <w:t xml:space="preserve">ພຣະ​ຜູ້​ເປັນ​ເຈົ້າ​ໄດ້​ກ່າວ​ກັບ​ໂມ​ເຊ, ແນະ​ນໍາ​ລາວ​ກ່ຽວ​ກັບ​ວິ​ທີ​ການ​ປະ​ຕິ​ບັດ​ງານ​ບຸນ​ທາງ​ສາດ​ສະ​ຫນາ.</w:t>
      </w:r>
    </w:p>
    <w:p/>
    <w:p>
      <w:r xmlns:w="http://schemas.openxmlformats.org/wordprocessingml/2006/main">
        <w:t xml:space="preserve">1. ພຣະ​ຜູ້​ເປັນ​ເຈົ້າ​ຍັງ​ເວົ້າ: ວິ​ທີ​ການ​ຟັງ​ແລະ​ຕອບ​ສະ​ຫນອງ​ຕໍ່​ຄໍາ​ແນະ​ນໍາ​ຂອງ​ພຣະ​ເຈົ້າ</w:t>
      </w:r>
    </w:p>
    <w:p/>
    <w:p>
      <w:r xmlns:w="http://schemas.openxmlformats.org/wordprocessingml/2006/main">
        <w:t xml:space="preserve">2. ວັນພັກຜ່ອນໃນພຣະຄໍາພີ: ສະເຫຼີມສະຫຼອງຄໍາສັນຍາຂອງພຣະເຈົ້າ</w:t>
      </w:r>
    </w:p>
    <w:p/>
    <w:p>
      <w:r xmlns:w="http://schemas.openxmlformats.org/wordprocessingml/2006/main">
        <w:t xml:space="preserve">1. Isaiah 55:8-9 ສໍາ​ລັບ​ຄວາມ​ຄິດ​ຂອງ​ຂ້າ​ພະ​ເຈົ້າ​ບໍ່​ແມ່ນ​ຄວາມ​ຄິດ​ຂອງ​ທ່ານ, ທັງ​ບໍ່​ແມ່ນ​ທາງ​ຂອງ​ທ່ານ​ເປັນ​ທາງ​ຂອງ​ຂ້າ​ພະ​ເຈົ້າ, ປະ​ກາດ​ພຣະ​ຜູ້​ເປັນ​ເຈົ້າ. ເພາະ​ສະ​ຫວັນ​ສູງ​ກວ່າ​ແຜ່ນ​ດິນ​ໂລກ, ວິ​ທີ​ຂອງ​ຂ້າ​ພະ​ເຈົ້າ​ສູງ​ກ​່​ວາ​ທາງ​ຂອງ​ທ່ານ​ແລະ​ຄວາມ​ຄິດ​ຂອງ​ຂ້າ​ພະ​ເຈົ້າ​ກ​່​ວາ​ຄວາມ​ຄິດ​ຂອງ​ທ່ານ.</w:t>
      </w:r>
    </w:p>
    <w:p/>
    <w:p>
      <w:r xmlns:w="http://schemas.openxmlformats.org/wordprocessingml/2006/main">
        <w:t xml:space="preserve">2 Deuteronomy 30:15-16 ເບິ່ງ, ຂ້າ​ພະ​ເຈົ້າ​ໄດ້​ຕັ້ງ​ໄວ້​ຕໍ່​ຫນ້າ​ທ່ານ​ໃນ​ມື້​ນີ້​ຊີ​ວິດ​ແລະ​ຄວາມ​ດີ, ຄວາມ​ຕາຍ​ແລະ​ຄວາມ​ຊົ່ວ​ຮ້າຍ. ຖ້າ​ເຈົ້າ​ເຊື່ອ​ຟັງ​ພຣະ​ບັນ​ຍັດ​ຂອງ​ພຣະ​ຜູ້​ເປັນ​ເຈົ້າ​ພຣະ​ເຈົ້າ​ຂອງ​ເຈົ້າ ທີ່​ເຮົາ​ບັນ​ຊາ​ເຈົ້າ​ໃນ​ມື້​ນີ້, ໂດຍ​ການ​ຮັກ​ພຣະ​ຜູ້​ເປັນ​ເຈົ້າ​ພຣະ​ເຈົ້າ​ຂອງ​ເຈົ້າ, ໂດຍ​ການ​ເດີນ​ທາງ​ຂອງ​ພຣະ​ອົງ, ແລະ ໂດຍ​ການ​ຮັກ​ສາ​ພຣະ​ບັນ​ຍັດ​ຂອງ​ພຣະ​ອົງ, ແລະ ກົດ​ເກນ​ຂອງ​ພຣະ​ອົງ, ແລ້ວ​ເຈົ້າ​ຈະ​ມີ​ຊີ​ວິດ​ຫລາຍ​ຂຶ້ນ, ແລະ ພຣະເຈົ້າຢາເວ ພຣະເຈົ້າ​ຂອງ​ພວກເຈົ້າ​ຈະ​ອວຍພອນ​ເຈົ້າ ໃນ​ດິນແດນ​ທີ່​ເຈົ້າ​ຈະ​ເຂົ້າ​ໄປ​ຢຶດຄອງ​ດິນແດນ​ນັ້ນ.</w:t>
      </w:r>
    </w:p>
    <w:p/>
    <w:p>
      <w:r xmlns:w="http://schemas.openxmlformats.org/wordprocessingml/2006/main">
        <w:t xml:space="preserve">ລະບຽບ^ພວກເລວີ 23:2 ຈົ່ງ​ເວົ້າ​ກັບ​ຊາວ​ອິດສະຣາເອນ​ວ່າ, “ກ່ຽວ​ກັບ​ເທດສະການ​ຕ່າງໆ​ຂອງ​ພຣະເຈົ້າຢາເວ ຊຶ່ງ​ພວກເຈົ້າ​ຈະ​ປະກາດ​ວ່າ​ເປັນ​ການ​ປະຊຸມ​ອັນ​ສັກສິດ, ແມ່ນ​ແຕ່​ງານ​ເທດສະການ​ຂອງ​ເຮົາ.</w:t>
      </w:r>
    </w:p>
    <w:p/>
    <w:p>
      <w:r xmlns:w="http://schemas.openxmlformats.org/wordprocessingml/2006/main">
        <w:t xml:space="preserve">ພຣະ​ຜູ້​ເປັນ​ເຈົ້າ​ໄດ້​ບັນ​ຊາ​ຊາວ​ອິດສະ​ຣາ​ເອນ​ໃຫ້​ປະ​ກາດ​ວັນ​ສັກ​ສິດ​ເປັນ​ການ​ປະ​ຊຸມ​ທີ່​ສັກ​ສິດ.</w:t>
      </w:r>
    </w:p>
    <w:p/>
    <w:p>
      <w:r xmlns:w="http://schemas.openxmlformats.org/wordprocessingml/2006/main">
        <w:t xml:space="preserve">1. ວິທີການສະເຫຼີມສະຫຼອງຄວາມບໍລິສຸດຂອງພຣະເຈົ້າ</w:t>
      </w:r>
    </w:p>
    <w:p/>
    <w:p>
      <w:r xmlns:w="http://schemas.openxmlformats.org/wordprocessingml/2006/main">
        <w:t xml:space="preserve">2. ຮັກສາວັນສັກສິດຂອງພຣະເຈົ້າ</w:t>
      </w:r>
    </w:p>
    <w:p/>
    <w:p>
      <w:r xmlns:w="http://schemas.openxmlformats.org/wordprocessingml/2006/main">
        <w:t xml:space="preserve">1. Mark 2:27-28 - And he said to them , the Sabbath was made for man , and not man for the Sabbath : ເພາະສະນັ້ນ, the son of man is the Lord of the Sabbath .</w:t>
      </w:r>
    </w:p>
    <w:p/>
    <w:p>
      <w:r xmlns:w="http://schemas.openxmlformats.org/wordprocessingml/2006/main">
        <w:t xml:space="preserve">2 ໂກໂລດ 2:16 ສະນັ້ນ ຢ່າ​ໃຫ້​ຜູ້​ໃດ​ຕັດສິນ​ເຈົ້າ​ໃນ​ເລື່ອງ​ຊີ້ນ, ຫລື​ໃນ​ການ​ດື່ມ, ຫລື​ໃນ​ວັນ​ສັກສິດ, ຫລື​ຂອງ​ເດືອນ​ໃໝ່, ຫລື ວັນ​ຊະບາໂຕ.</w:t>
      </w:r>
    </w:p>
    <w:p/>
    <w:p>
      <w:r xmlns:w="http://schemas.openxmlformats.org/wordprocessingml/2006/main">
        <w:t xml:space="preserve">ລະບຽບ^ພວກເລວີ 23:3 ຫົກ​ວັນ​ຈະ​ສຳເລັດ, ແຕ່​ວັນ​ທີ​ເຈັດ​ເປັນ​ວັນ​ຊະບາໂຕ​ແຫ່ງ​ການ​ພັກຜ່ອນ, ເປັນ​ການ​ປະຊຸມ​ທີ່​ສັກສິດ; ເຈົ້າ​ຈະ​ບໍ່​ເຮັດ​ວຽກ​ໃນ​ທີ່​ນັ້ນ: ມັນ​ເປັນ​ວັນ​ຊະບາໂຕ​ຂອງ​ພະ​ເຢໂຫວາ​ໃນ​ທຸກ​ບ່ອນ​ຢູ່​ຂອງ​ເຈົ້າ.</w:t>
      </w:r>
    </w:p>
    <w:p/>
    <w:p>
      <w:r xmlns:w="http://schemas.openxmlformats.org/wordprocessingml/2006/main">
        <w:t xml:space="preserve">ພຣະ​ເຈົ້າ​ສັ່ງ​ພວກ​ເຮົາ​ໃຫ້​ເຮັດ​ວຽກ​ເປັນ​ເວ​ລາ​ຫົກ​ມື້​ແລະ​ຮັກ​ສາ​ວັນ​ທີ​ເຈັດ​ເປັນ​ວັນ​ຊະ​ບາ​ໂຕ, ເປັນ​ການ​ປະ​ຊຸມ​ທີ່​ສັກ​ສິດ, ເນື່ອງ​ຈາກ​ວ່າ​ມັນ​ເປັນ​ວັນ​ພັກ​ຜ່ອນ​ສໍາ​ລັບ​ພຣະ​ຜູ້​ເປັນ​ເຈົ້າ.</w:t>
      </w:r>
    </w:p>
    <w:p/>
    <w:p>
      <w:r xmlns:w="http://schemas.openxmlformats.org/wordprocessingml/2006/main">
        <w:t xml:space="preserve">1. ດຸໝັ່ນຂະຫຍັນໝັ່ນພຽນເປັນເວລາ 6 ວັນ ແລະ ອຸທິດວັນທີ່ເຈັດເພື່ອພັກຜ່ອນ ແລະ ໄຫວ້ພຣະ.</w:t>
      </w:r>
    </w:p>
    <w:p/>
    <w:p>
      <w:r xmlns:w="http://schemas.openxmlformats.org/wordprocessingml/2006/main">
        <w:t xml:space="preserve">2. ການພັກຜ່ອນເປັນສິ່ງຈຳເປັນຕໍ່ຄວາມສະຫວັດດີພາບທາງວິນຍານ ແລະ ຮ່າງກາຍຂອງເຮົາ, ແລະ ພຣະຜູ້ເປັນເຈົ້າຊົງສັ່ງພວກເຮົາໃຫ້ຮັກສາວັນຊະບາໂຕໃຫ້ສັກສິດ.</w:t>
      </w:r>
    </w:p>
    <w:p/>
    <w:p>
      <w:r xmlns:w="http://schemas.openxmlformats.org/wordprocessingml/2006/main">
        <w:t xml:space="preserve">1. ໂກໂລດ 3: 23 "ອັນໃດທີ່ເຈົ້າເຮັດ, ຈົ່ງເຮັດວຽກດ້ວຍສຸດໃຈຂອງເຈົ້າ, ຄືກັບການເຮັດວຽກຂອງພຣະຜູ້ເປັນເຈົ້າ, ບໍ່ແມ່ນສໍາລັບເຈົ້າຂອງມະນຸດ."</w:t>
      </w:r>
    </w:p>
    <w:p/>
    <w:p>
      <w:r xmlns:w="http://schemas.openxmlformats.org/wordprocessingml/2006/main">
        <w:t xml:space="preserve">2 ເຮັບເຣີ 4:9-11 “ຖ້າ​ຫາກ​ວ່າ​ວັນ​ຊະບາໂຕ​ຍັງ​ເຫຼືອ​ຢູ່​ສຳລັບ​ປະຊາຊົນ​ຂອງ​ພະເຈົ້າ ເພາະ​ຜູ້​ໃດ​ທີ່​ເຂົ້າ​ໄປ​ໃນ​ບ່ອນ​ພັກຜ່ອນ​ຂອງ​ພະເຈົ້າ​ກໍ​ພັກຜ່ອນ​ຈາກ​ການ​ກະທຳ​ຂອງ​ເຂົາ​ຄື​ກັນ​ກັບ​ທີ່​ພະເຈົ້າ​ໄດ້​ເຮັດ​ຈາກ​ພະອົງ​ດ້ວຍ​ເຫດ​ນັ້ນ​ໃຫ້​ພວກ​ເຮົາ​ເຮັດ​ທຸກ​ສິ່ງ. ຄວາມ​ພະຍາຍາມ​ທີ່​ຈະ​ເຂົ້າ​ໄປ​ໃນ​ບ່ອນ​ພັກຜ່ອນ​ນັ້ນ ເພື່ອ​ວ່າ​ຈະ​ບໍ່​ມີ​ຜູ້​ໃດ​ຈິບຫາຍ​ໂດຍ​ການ​ເຮັດ​ຕາມ​ຕົວຢ່າງ​ຂອງ​ການ​ບໍ່​ເຊື່ອ​ຟັງ.”</w:t>
      </w:r>
    </w:p>
    <w:p/>
    <w:p>
      <w:r xmlns:w="http://schemas.openxmlformats.org/wordprocessingml/2006/main">
        <w:t xml:space="preserve">ລະບຽບ^ພວກເລວີ 23:4 ນີ້​ແມ່ນ​ງານ​ລ້ຽງ​ຂອງ​ພຣະເຈົ້າຢາເວ, ແມ່ນ​ແຕ່​ການ​ປະຊຸມ​ອັນ​ສັກສິດ, ຊຶ່ງ​ພວກເຈົ້າ​ຈະ​ປະກາດ​ຕາມ​ລະດູ​ການ​ຂອງ​ພວກເຂົາ.</w:t>
      </w:r>
    </w:p>
    <w:p/>
    <w:p>
      <w:r xmlns:w="http://schemas.openxmlformats.org/wordprocessingml/2006/main">
        <w:t xml:space="preserve">ພຣະ​ຜູ້​ເປັນ​ເຈົ້າ​ໄດ້​ມອບ​ການ​ປະ​ຊຸມ​ອັນ​ສັກ​ສິດ​ໃຫ້​ພວກ​ເຮົາ​ເພື່ອ​ໃຫ້​ພວກ​ເຮົາ​ສະ​ເຫຼີມ​ສະ​ຫຼອງ​ໃນ​ເວ​ລາ​ທີ່​ໄດ້​ກໍາ​ນົດ​ໄວ້.</w:t>
      </w:r>
    </w:p>
    <w:p/>
    <w:p>
      <w:r xmlns:w="http://schemas.openxmlformats.org/wordprocessingml/2006/main">
        <w:t xml:space="preserve">1. ສະເຫຼີມສະຫຼອງພຣະຜູ້ເປັນເຈົ້າໃນເວລາກໍານົດຂອງພຣະອົງ</w:t>
      </w:r>
    </w:p>
    <w:p/>
    <w:p>
      <w:r xmlns:w="http://schemas.openxmlformats.org/wordprocessingml/2006/main">
        <w:t xml:space="preserve">2. ຊອກຫາຄວາມສຸກໃນງານບຸນຂອງພຣະຜູ້ເປັນເຈົ້າ</w:t>
      </w:r>
    </w:p>
    <w:p/>
    <w:p>
      <w:r xmlns:w="http://schemas.openxmlformats.org/wordprocessingml/2006/main">
        <w:t xml:space="preserve">1 ພຣະບັນຍັດສອງ 16:16 “ສາມ​ເທື່ອ​ໃນ​ໜຶ່ງ​ປີ​ຈະ​ໃຫ້​ຜູ້​ຊາຍ​ທັງໝົດ​ຂອງ​ເຈົ້າ​ມາ​ປາກົດ​ຕໍ່​ພຣະພັກ​ຂອງ​ພຣະເຈົ້າຢາເວ ພຣະເຈົ້າ​ຂອງ​ເຈົ້າ​ໃນ​ບ່ອນ​ທີ່​ພຣະອົງ​ຈະ​ເລືອກ; ໃນ​ງານ​ລ້ຽງ​ເຂົ້າຈີ່​ບໍ່ມີ​ເຊື້ອແປ້ງ, ໃນ​ງານ​ລ້ຽງ​ອາທິດ, ແລະ​ໃນ​ງານ​ລ້ຽງ​ຂອງ​ພຣະອົງ. ຫໍເຕັນ​ສັກສິດ ແລະ​ພວກເຂົາ​ຈະ​ບໍ່​ປາກົດ​ຕໍ່​ໜ້າ​ພຣະເຈົ້າຢາເວ​ເປົ່າ​ຫວ່າງ.”</w:t>
      </w:r>
    </w:p>
    <w:p/>
    <w:p>
      <w:r xmlns:w="http://schemas.openxmlformats.org/wordprocessingml/2006/main">
        <w:t xml:space="preserve">2. ລູກາ 4:16-21 “ແລະ ເພິ່ນ​ໄດ້​ມາ​ເຖິງ​ເມືອງ​ນາຊາເຣັດ ບ່ອນ​ທີ່​ເພິ່ນ​ໄດ້​ຖືກ​ນຳ​ຂຶ້ນ​ມາ ແລະ​ຕາມ​ຮີດຄອງ​ປະ​ເພນີ​ຂອງ​ເພິ່ນ ເພິ່ນ​ໄດ້​ເຂົ້າ​ໄປ​ໃນ​ທຳມະສາລາ​ໃນ​ວັນ​ຊະບາໂຕ ແລະ​ຢືນ​ຂຶ້ນ​ເພື່ອ​ອ່ານ. ໄດ້​ມອບ​ປຶ້ມ​ຂອງ​ຜູ້​ພະຍາກອນ​ເອຊາຢາ​ໃຫ້​ລາວ ເມື່ອ​ລາວ​ເປີດ​ປຶ້ມ​ນັ້ນ ລາວ​ກໍ​ພົບ​ບ່ອນ​ທີ່​ຂຽນ​ໄວ້​ວ່າ, ພຣະ​ວິນ​ຍານ​ຂອງ​ພຣະ​ຜູ້​ເປັນ​ເຈົ້າ​ສະຖິດ​ຢູ່​ກັບ​ຂ້ອຍ ເພາະ​ເພິ່ນ​ໄດ້​ເຈີມ​ຂ້ອຍ​ເພື່ອ​ປະກາດ​ຂ່າວ​ດີ​ແກ່​ຄົນ​ທຸກ​ຍາກ. ໄດ້​ສົ່ງ​ຂ້າ​ພະ​ເຈົ້າ​ໄປ​ປິ່ນ​ປົວ​ຄົນ​ທີ່​ໃຈ​ເສຍ​ໃຈ, ເພື່ອ​ສັ່ງ​ສອນ​ການ​ປົດ​ປ່ອຍ​ແກ່​ພວກ​ຊະ​ເລີຍ​ເສິກ, ແລະ ຟື້ນ​ຄືນ​ຄວາມ​ເຫັນ​ແກ່​ຄົນ​ຕາ​ບອດ, ເພື່ອ​ປົດ​ປ່ອຍ​ຄົນ​ທີ່​ເຈັບ​ປວດ, ເພື່ອ​ສັ່ງ​ສອນ​ປີ​ທີ່​ພຣະ​ຜູ້​ເປັນ​ເຈົ້າ​ຍອມ​ຮັບ.”</w:t>
      </w:r>
    </w:p>
    <w:p/>
    <w:p>
      <w:r xmlns:w="http://schemas.openxmlformats.org/wordprocessingml/2006/main">
        <w:t xml:space="preserve">ລະບຽບ^ພວກເລວີ 23:5 ໃນ​ວັນ​ທີ​ສິບສີ່​ຂອງ​ເດືອນ​ທຳອິດ​ໃນ​ຕອນ​ແລງ ເປັນ​ປັດສະຄາ​ຂອງ​ພຣະເຈົ້າຢາເວ.</w:t>
      </w:r>
    </w:p>
    <w:p/>
    <w:p>
      <w:r xmlns:w="http://schemas.openxmlformats.org/wordprocessingml/2006/main">
        <w:t xml:space="preserve">ເທດສະການປັດສະຄາຂອງພຣະຜູ້ເປັນເຈົ້າໄດ້ສະຫຼອງໃນມື້ທີສິບສີ່ຂອງເດືອນທໍາອິດໃນຕອນແລງ.</w:t>
      </w:r>
    </w:p>
    <w:p/>
    <w:p>
      <w:r xmlns:w="http://schemas.openxmlformats.org/wordprocessingml/2006/main">
        <w:t xml:space="preserve">1. ປັດສະຄາຂອງພຣະຜູ້ເປັນເຈົ້າ: ການສະຫລອງການໄຖ່</w:t>
      </w:r>
    </w:p>
    <w:p/>
    <w:p>
      <w:r xmlns:w="http://schemas.openxmlformats.org/wordprocessingml/2006/main">
        <w:t xml:space="preserve">2. ການລະນຶກເຖິງການເສຍສະລະຂອງພຣະຜູ້ເປັນເຈົ້າ: ຄວາມຫມາຍຂອງປັດສະຄາ</w:t>
      </w:r>
    </w:p>
    <w:p/>
    <w:p>
      <w:r xmlns:w="http://schemas.openxmlformats.org/wordprocessingml/2006/main">
        <w:t xml:space="preserve">1. ອົບພະຍົບ 12:1-14 - ຄໍາແນະນໍາຂອງພະເຈົ້າຕໍ່ຊາວອິດສະລາແອນກ່ຽວກັບວິທີຖືປັດສະຄາ</w:t>
      </w:r>
    </w:p>
    <w:p/>
    <w:p>
      <w:r xmlns:w="http://schemas.openxmlformats.org/wordprocessingml/2006/main">
        <w:t xml:space="preserve">2. ໂຢຮັນ 12:1 - ການເຂົ້າຮ່ວມຂອງພະເຍຊູໃນງານລ້ຽງປັດສະຄາກັບພວກສາວົກຂອງພະອົງ</w:t>
      </w:r>
    </w:p>
    <w:p/>
    <w:p>
      <w:r xmlns:w="http://schemas.openxmlformats.org/wordprocessingml/2006/main">
        <w:t xml:space="preserve">ລະບຽບ^ພວກເລວີ 23:6 ແລະ​ໃນ​ວັນ​ທີ​ສິບ​ຫ້າ​ຂອງ​ເດືອນ​ດຽວ​ກັນ​ນັ້ນ ເປັນ​ການ​ລ້ຽງ​ເຂົ້າຈີ່​ບໍ່ມີ​ເຊື້ອ​ຖວາຍ​ແກ່​ພຣະເຈົ້າຢາເວ: ເຈັດ​ວັນ​ພວກເຈົ້າ​ຕ້ອງ​ກິນ​ເຂົ້າຈີ່​ບໍ່ມີ​ເຊື້ອແປ້ງ.</w:t>
      </w:r>
    </w:p>
    <w:p/>
    <w:p>
      <w:r xmlns:w="http://schemas.openxmlformats.org/wordprocessingml/2006/main">
        <w:t xml:space="preserve">ງານ​ລ້ຽງ​ເຂົ້າຈີ່​ບໍ່ມີ​ເຊື້ອ​ແມ່ນ​ຈັດ​ຂຶ້ນ​ໃນ​ວັນ​ທີ 15 ຂອງ​ເດືອນ​ດຽວ​ກັນ ແລະ​ຕ້ອງ​ກິນ​ເຂົ້າຈີ່​ບໍ່ມີ​ເຊື້ອ​ເປັນ​ເວລາ​ເຈັດ​ວັນ.</w:t>
      </w:r>
    </w:p>
    <w:p/>
    <w:p>
      <w:r xmlns:w="http://schemas.openxmlformats.org/wordprocessingml/2006/main">
        <w:t xml:space="preserve">1. ຄວາມສໍາຄັນຂອງການສະຫລອງບຸນເຂົ້າຈີ່ບໍ່ມີເຊື້ອ.</w:t>
      </w:r>
    </w:p>
    <w:p/>
    <w:p>
      <w:r xmlns:w="http://schemas.openxmlformats.org/wordprocessingml/2006/main">
        <w:t xml:space="preserve">2. ຄວາມໝາຍທີ່ຢູ່ເບື້ອງຫຼັງການກິນເຂົ້າຈີ່ບໍ່ມີເຊື້ອໃນເຈັດວັນ.</w:t>
      </w:r>
    </w:p>
    <w:p/>
    <w:p>
      <w:r xmlns:w="http://schemas.openxmlformats.org/wordprocessingml/2006/main">
        <w:t xml:space="preserve">1. ອົບພະຍົບ 12:15-20 - ເຈັດວັນເຈົ້າຈະກິນເຂົ້າຈີ່ unleavened; ແມ່ນ​ແຕ່​ມື້​ທຳອິດ​ທີ່​ເຈົ້າ​ຈະ​ເອົາ​ເຊື້ອ​ແປ້ງ​ອອກ​ຈາກ​ເຮືອນ​ຂອງ​ເຈົ້າ ເພາະ​ຜູ້​ໃດ​ທີ່​ກິນ​ເຂົ້າຈີ່​ທີ່​ມີ​ເຊື້ອ​ຕັ້ງແຕ່​ມື້​ທຳອິດ​ຈົນ​ເຖິງ​ວັນ​ທີ​ເຈັດ ຜູ້​ນັ້ນ​ຈະ​ຖືກ​ຕັດ​ອອກ​ຈາກ​ຊາດ​ອິດສະຣາເອນ.</w:t>
      </w:r>
    </w:p>
    <w:p/>
    <w:p>
      <w:r xmlns:w="http://schemas.openxmlformats.org/wordprocessingml/2006/main">
        <w:t xml:space="preserve">22:7-9 ຫຼັງ​ຈາກ​ນັ້ນ​ກໍ​ມາ​ເຖິງ​ວັນ​ເຂົ້າ​ຈີ່​ບໍ່​ມີ​ເຊື້ອ ເມື່ອ​ລູກ​ແກະ​ປັດສະຄາ​ຕ້ອງ​ຖວາຍ​ເຄື່ອງ​ບູຊາ. ພະ​ເຍຊູ​ສົ່ງ​ເປໂຕ​ແລະ​ໂຢຮັນ​ໄປ​ສັ່ງ​ວ່າ: “ຈົ່ງ​ໄປ​ຈັດ​ຕຽມ​ໃຫ້​ພວກ​ເຮົາ​ກິນ​ປັດສະຄາ. ເຈົ້າຢາກໃຫ້ພວກເຮົາກຽມຕົວຢູ່ໃສ? ເຂົາເຈົ້າຖາມ.</w:t>
      </w:r>
    </w:p>
    <w:p/>
    <w:p>
      <w:r xmlns:w="http://schemas.openxmlformats.org/wordprocessingml/2006/main">
        <w:t xml:space="preserve">ລະບຽບ^ພວກເລວີ 23:7 ໃນ​ມື້​ທຳອິດ ພວກ​ເຈົ້າ​ຈະ​ມີ​ການ​ປະຊຸມ​ອັນ​ສັກສິດ, ຢ່າ​ເຮັດ​ວຽກ​ທີ່​ເປັນ​ປະໂຫຍດ​ໃນ​ນັ້ນ.</w:t>
      </w:r>
    </w:p>
    <w:p/>
    <w:p>
      <w:r xmlns:w="http://schemas.openxmlformats.org/wordprocessingml/2006/main">
        <w:t xml:space="preserve">ພຣະ​ຜູ້​ເປັນ​ເຈົ້າ​ໄດ້​ບັນ​ຊາ​ຊາວ​ອິດສະ​ຣາ​ເອນ​ໃຫ້​ປະ​ຕິ​ບັດ​ການ​ປະ​ຊຸມ​ທີ່​ສັກ​ສິດ​ໃນ​ມື້​ທໍາ​ອິດ​ຂອງ​ອາ​ທິດ.</w:t>
      </w:r>
    </w:p>
    <w:p/>
    <w:p>
      <w:r xmlns:w="http://schemas.openxmlformats.org/wordprocessingml/2006/main">
        <w:t xml:space="preserve">1: ພຣະ​ຜູ້​ເປັນ​ເຈົ້າ​ຮຽກ​ຮ້ອງ​ໃຫ້​ພວກ​ເຮົາ​ເພື່ອ​ອຸ​ທິດ​ມື້​ທໍາ​ອິດ​ຂອງ​ອາ​ທິດ​ເພື່ອ​ພຣະ​ອົງ, ຕັ້ງ​ມັນ​ຫ່າງ​ໄກ​ສອກ​ຫຼີກ​ສໍາ​ລັບ​ການ​ໃຊ້​ບໍ​ລິ​ສຸດ.</w:t>
      </w:r>
    </w:p>
    <w:p/>
    <w:p>
      <w:r xmlns:w="http://schemas.openxmlformats.org/wordprocessingml/2006/main">
        <w:t xml:space="preserve">2: ເຮົາ​ຕ້ອງ​ໃຊ້​ວັນ​ທີ​ໜຶ່ງ​ຂອງ​ອາທິດ​ເພື່ອ​ສັນລະເສີນ​ພະເຈົ້າ, ບໍ່​ແມ່ນ​ການ​ເຮັດ​ຕາມ​ຄວາມ​ຕ້ອງການ​ຂອງ​ເຮົາ.</w:t>
      </w:r>
    </w:p>
    <w:p/>
    <w:p>
      <w:r xmlns:w="http://schemas.openxmlformats.org/wordprocessingml/2006/main">
        <w:t xml:space="preserve">1: Exodus 20:8-11 - ຈົ່ງຈື່ຈໍາວັນຊະບາໂຕ, ເພື່ອຮັກສາມັນໃຫ້ສັກສິດ.</w:t>
      </w:r>
    </w:p>
    <w:p/>
    <w:p>
      <w:r xmlns:w="http://schemas.openxmlformats.org/wordprocessingml/2006/main">
        <w:t xml:space="preserve">2: Colossians 2: 16-17 - ດັ່ງນັ້ນບໍ່ໃຫ້ຜູ້ຊາຍຕັດສິນທ່ານໃນຊີ້ນ, ຫຼືໃນເຄື່ອງດື່ມ, ຫຼືໃນຄວາມນັບຖືຂອງວັນສັກສິດ, ຫຼືຂອງເດືອນໃຫມ່, ຫຼືວັນຊະບາໂຕ: ຊຶ່ງເປັນເງົາຂອງສິ່ງທີ່ຈະມາເຖິງ; ແຕ່ຮ່າງກາຍເປັນຂອງພຣະຄຣິດ.</w:t>
      </w:r>
    </w:p>
    <w:p/>
    <w:p>
      <w:r xmlns:w="http://schemas.openxmlformats.org/wordprocessingml/2006/main">
        <w:t xml:space="preserve">ລະບຽບ^ພວກເລວີ 23:8 ແຕ່​ຈົ່ງ​ຖວາຍ​ເຄື່ອງ​ບູຊາ​ດ້ວຍ​ໄຟ​ຖວາຍ​ແກ່​ພຣະເຈົ້າຢາເວ​ໃນ​ເຈັດ​ວັນ: ໃນ​ວັນ​ທີ​ເຈັດ​ແມ່ນ​ການ​ປະຊຸມ​ອັນ​ສັກສິດ​ຂອງ​ພວກເຈົ້າ, ຢ່າ​ເຮັດ​ວຽກ​ທີ່​ເປັນ​ປະໂຫຍດ​ໃນ​ນັ້ນ.</w:t>
      </w:r>
    </w:p>
    <w:p/>
    <w:p>
      <w:r xmlns:w="http://schemas.openxmlformats.org/wordprocessingml/2006/main">
        <w:t xml:space="preserve">ພະເຈົ້າ​ສັ່ງ​ໃຫ້​ຊາວ​ອິດສະລາແອນ​ເຮັດ​ເຄື່ອງ​ເຜົາ​ບູຊາ​ຖວາຍ​ແກ່​ພະ​ເຢໂຫວາ​ເປັນ​ເວລາ​ເຈັດ​ວັນ ໂດຍ​ວັນ​ທີ​ເຈັດ​ເປັນ​ການ​ປະຊຸມ​ອັນ​ບໍລິສຸດ​ບໍ່​ໃຫ້​ເຮັດ​ວຽກ​ໃດໆ​ເລີຍ.</w:t>
      </w:r>
    </w:p>
    <w:p/>
    <w:p>
      <w:r xmlns:w="http://schemas.openxmlformats.org/wordprocessingml/2006/main">
        <w:t xml:space="preserve">1. ພະລັງຂອງການອຸທິດຕົນ: ການຮຽນຮູ້ທີ່ຈະກໍານົດເວລາສໍາລັບພຣະເຈົ້າ</w:t>
      </w:r>
    </w:p>
    <w:p/>
    <w:p>
      <w:r xmlns:w="http://schemas.openxmlformats.org/wordprocessingml/2006/main">
        <w:t xml:space="preserve">2. ຄວາມສຳຄັນຂອງການຮັກສາວັນຊະບາໂຕ: ການສະທ້ອນເຖິງການເຊື່ອຟັງພຣະບັນຍັດຂອງພຣະເຈົ້າ</w:t>
      </w:r>
    </w:p>
    <w:p/>
    <w:p>
      <w:r xmlns:w="http://schemas.openxmlformats.org/wordprocessingml/2006/main">
        <w:t xml:space="preserve">1. ເອຊາຢາ 58:13-14 - ຖ້າ​ເຈົ້າ​ເອີ້ນ​ວັນ​ຊະບາໂຕ​ວ່າ​ເປັນ​ວັນ​ສຸກ ແລະ​ເປັນ​ວັນ​ສັກສິດ​ຂອງ​ອົງພຣະ​ຜູ້​ເປັນເຈົ້າ, ແລະ​ໃຫ້​ກຽດ​ມັນ, ບໍ່​ໄປ​ຕາມ​ທາງ​ຂອງ​ເຈົ້າ​ເອງ, ຮັບ​ໃຊ້​ປະໂຫຍດ​ຂອງ​ເຈົ້າ​ເອງ, ຫລື​ເຮັດ​ຕາມ​ວຽກ​ຂອງ​ເຈົ້າ​ເອງ, ເຈົ້າ​ກໍ​ຈະ​ມີ​ຄວາມສຸກ. ໃນ​ພຣະ​ຜູ້​ເປັນ​ເຈົ້າ, ແລະ​ຂ້າ​ພະ​ເຈົ້າ​ຈະ​ເຮັດ​ໃຫ້​ທ່ານ​ຂຶ້ນ​ເທິງ​ຄວາມ​ສູງ​ຂອງ​ແຜ່ນ​ດິນ​ໂລກ; ເຮົາ​ຈະ​ລ້ຽງ​ເຈົ້າ​ດ້ວຍ​ມໍລະດົກ​ຂອງ​ຢາໂຄບ​ບິດາ​ຂອງ​ເຈົ້າ ເພາະ​ປາກ​ຂອງ​ພຣະເຈົ້າຢາເວ​ໄດ້​ກ່າວ.</w:t>
      </w:r>
    </w:p>
    <w:p/>
    <w:p>
      <w:r xmlns:w="http://schemas.openxmlformats.org/wordprocessingml/2006/main">
        <w:t xml:space="preserve">2. Exodus 20:8-11 - ຈົ່ງຈື່ຈໍາວັນຊະບາໂຕ, ເພື່ອຮັກສາມັນໃຫ້ສັກສິດ. ຫົກ​ມື້​ທີ່​ເຈົ້າ​ຈະ​ອອກ​ແຮງ​ງານ ແລະ​ເຮັດ​ວຽກ​ງານ​ທັງ​ໝົດ​ຂອງ​ເຈົ້າ, ແຕ່​ວັນ​ທີ​ເຈັດ​ເປັນ​ວັນ​ຊະບາໂຕ​ຂອງ​ພຣະ​ຜູ້​ເປັນ​ເຈົ້າ​ອົງ​ເປັນ​ພຣະ​ເຈົ້າຂອງ​ເຈົ້າ. ໃນ​ທີ່​ນັ້ນ ເຈົ້າ​ຈະ​ບໍ່​ເຮັດ​ວຽກ​ໃດໆ, ເຈົ້າ, ລູກ​ຊາຍ​ຂອງ​ເຈົ້າ, ຫລື ລູກ​ສາວ​ຂອງ​ເຈົ້າ, ຄົນ​ຮັບ​ໃຊ້​ຊາຍ​ຂອງ​ເຈົ້າ, ຫລື ຄົນ​ຮັບໃຊ້​ຍິງ​ຂອງ​ເຈົ້າ, ຫລື ລ້ຽງ​ສັດ​ຂອງ​ເຈົ້າ, ຫລື ຄົນ​ອາ​ໄສ​ຢູ່​ພາຍ​ໃນ​ປະ​ຕູ​ຂອງ​ເຈົ້າ. ເພາະ​ໃນ​ຫົກ​ວັນ​ນີ້​ພຣະ​ຜູ້​ເປັນ​ເຈົ້າ​ໄດ້​ສ້າງ​ຟ້າ​ສະຫວັນ​ແລະ​ແຜ່ນ​ດິນ​ໂລກ, ທະ​ເລ, ແລະ​ທຸກ​ສິ່ງ​ທີ່​ມີ​ຢູ່​ໃນ​ພວກ​ເຂົາ, ແລະ​ພັກ​ຜ່ອນ​ໃນ​ວັນ​ທີ​ເຈັດ. ສະນັ້ນ ພຣະຜູ້​ເປັນ​ເຈົ້າ​ຈຶ່ງ​ອວຍພອນ​ວັນ​ຊະບາໂຕ ແລະ​ເຮັດ​ໃຫ້​ເປັນ​ວັນ​ສັກສິດ.</w:t>
      </w:r>
    </w:p>
    <w:p/>
    <w:p>
      <w:r xmlns:w="http://schemas.openxmlformats.org/wordprocessingml/2006/main">
        <w:t xml:space="preserve">ລະບຽບ^ພວກເລວີ 23:9 ພຣະເຈົ້າຢາເວ​ໄດ້​ກ່າວ​ກັບ​ໂມເຊ​ວ່າ,</w:t>
      </w:r>
    </w:p>
    <w:p/>
    <w:p>
      <w:r xmlns:w="http://schemas.openxmlformats.org/wordprocessingml/2006/main">
        <w:t xml:space="preserve">ພຣະ​ຜູ້​ເປັນ​ເຈົ້າ​ໄດ້​ກ່າວ​ກັບ​ໂມ​ເຊ, ໃຫ້​ຄໍາ​ແນະ​ນໍາ.</w:t>
      </w:r>
    </w:p>
    <w:p/>
    <w:p>
      <w:r xmlns:w="http://schemas.openxmlformats.org/wordprocessingml/2006/main">
        <w:t xml:space="preserve">1. ຈົ່ງເຊື່ອຟັງພຣະບັນຍັດຂອງພຣະເຈົ້າ</w:t>
      </w:r>
    </w:p>
    <w:p/>
    <w:p>
      <w:r xmlns:w="http://schemas.openxmlformats.org/wordprocessingml/2006/main">
        <w:t xml:space="preserve">2. ຢືນຢັນພັນທະສັນຍາຂອງເຈົ້າກັບພຣະຜູ້ເປັນເຈົ້າ</w:t>
      </w:r>
    </w:p>
    <w:p/>
    <w:p>
      <w:r xmlns:w="http://schemas.openxmlformats.org/wordprocessingml/2006/main">
        <w:t xml:space="preserve">1. ເອເຟດ 6:1-3 - ເດັກນ້ອຍ, ເຊື່ອຟັງພໍ່ແມ່ຂອງເຈົ້າໃນພຣະຜູ້ເປັນເຈົ້າ, ສໍາລັບເລື່ອງນີ້ຖືກຕ້ອງ.</w:t>
      </w:r>
    </w:p>
    <w:p/>
    <w:p>
      <w:r xmlns:w="http://schemas.openxmlformats.org/wordprocessingml/2006/main">
        <w:t xml:space="preserve">2 ພຣະບັນຍັດສອງ 5:2-3 - ພຣະເຈົ້າຢາເວ ພຣະເຈົ້າ​ຂອງ​ພວກເຮົາ​ໄດ້​ເຮັດ​ພັນທະສັນຍາ​ກັບ​ພວກເຮົາ​ທີ່​ເມືອງ​ໂຮເຣບ. ພຣະ​ຜູ້​ເປັນ​ເຈົ້າ​ບໍ່​ໄດ້​ເຮັດ​ພັນທະ​ສັນຍາ​ນີ້​ກັບ​ບັນພະບຸລຸດ​ຂອງ​ພວກ​ເຮົາ, ແຕ່​ກັບ​ພວກ​ເຮົາ, ຜູ້​ທີ່​ມີ​ຊີວິດ​ຢູ່​ໃນ​ທຸກ​ມື້​ນີ້.</w:t>
      </w:r>
    </w:p>
    <w:p/>
    <w:p>
      <w:r xmlns:w="http://schemas.openxmlformats.org/wordprocessingml/2006/main">
        <w:t xml:space="preserve">ລະບຽບ^ພວກເລວີ 23:10 ຈົ່ງ​ເວົ້າ​ກັບ​ຊາວ​ອິດສະຣາເອນ​ວ່າ, ເມື່ອ​ພວກເຈົ້າ​ເຂົ້າ​ໄປ​ໃນ​ດິນແດນ​ທີ່​ເຮົາ​ມອບ​ໃຫ້​ພວກເຈົ້າ ແລະ​ຈະ​ເກັບກ່ຽວ​ຜົນລະປູກ​ຂອງ​ພວກເຈົ້າ​ນັ້ນ ຈົ່ງ​ນຳ​ເອົາ​ເຂົ້າສານ​ຈາກ​ໝາກໄມ້​ທຳອິດ​ຂອງ​ການ​ເກັບກ່ຽວ​ມາ​ຖວາຍ. ປະໂລຫິດ:</w:t>
      </w:r>
    </w:p>
    <w:p/>
    <w:p>
      <w:r xmlns:w="http://schemas.openxmlformats.org/wordprocessingml/2006/main">
        <w:t xml:space="preserve">ພຣະ​ເຈົ້າ​ສັ່ງ​ໃຫ້​ຊາວ​ອິດສະ​ຣາເອນ​ນຳ​ເຂົ້າ​ສານ​ຂອງ​ໝາກ​ໄມ້​ທຳອິດ​ທີ່​ເກັບ​ກ່ຽວ​ມາ​ໃຫ້​ປະໂຣຫິດ ເມື່ອ​ເຂົາ​ເຈົ້າ​ເຂົ້າ​ໄປ​ໃນ​ແຜ່ນດິນ​ທີ່​ພຣະອົງ​ໄດ້​ມອບ​ໃຫ້.</w:t>
      </w:r>
    </w:p>
    <w:p/>
    <w:p>
      <w:r xmlns:w="http://schemas.openxmlformats.org/wordprocessingml/2006/main">
        <w:t xml:space="preserve">1. ການເກັບກ່ຽວການເກັບກ່ຽວ: ການສະທ້ອນໃນພວກເລວີ 23:10</w:t>
      </w:r>
    </w:p>
    <w:p/>
    <w:p>
      <w:r xmlns:w="http://schemas.openxmlformats.org/wordprocessingml/2006/main">
        <w:t xml:space="preserve">2. ຄວາມອຸດົມສົມບູນແລະພອນ: ການສຶກສາຂອງຫມາກໄມ້ທໍາອິດໃນພວກເລວີ 23:10</w:t>
      </w:r>
    </w:p>
    <w:p/>
    <w:p>
      <w:r xmlns:w="http://schemas.openxmlformats.org/wordprocessingml/2006/main">
        <w:t xml:space="preserve">1. ພຣະບັນຍັດສອງ 26:1-11 —ຊາວ​ອິດສະລາແອນ​ໄດ້​ຮັບ​ການ​ແນະນຳ​ໃຫ້​ນຳ​ກະຕ່າ​ໝາກ​ໄມ້​ຕົ້ນ​ໜຶ່ງ​ມາ​ໃຫ້​ປະໂລຫິດ​ເມື່ອ​ເຂົ້າ​ໄປ​ໃນ​ດິນແດນ​ແຫ່ງ​ຄຳ​ສັນຍາ.</w:t>
      </w:r>
    </w:p>
    <w:p/>
    <w:p>
      <w:r xmlns:w="http://schemas.openxmlformats.org/wordprocessingml/2006/main">
        <w:t xml:space="preserve">2. ສຸພາສິດ 3:9-10 - ຈົ່ງ​ຖວາຍ​ກຽດ​ແກ່​ອົງພຣະ​ຜູ້​ເປັນເຈົ້າ ດ້ວຍ​ຄວາມ​ຮັ່ງມີ​ຂອງ​ເຈົ້າ ແລະ​ຜົນ​ທຳອິດ​ຂອງ​ການ​ເກັບກ່ຽວ​ຂອງ​ເຈົ້າ.</w:t>
      </w:r>
    </w:p>
    <w:p/>
    <w:p>
      <w:r xmlns:w="http://schemas.openxmlformats.org/wordprocessingml/2006/main">
        <w:t xml:space="preserve">ລະບຽບ^ພວກເລວີ 23:11 ແລະ​ລາວ​ຈະ​ໂບກ​ຜ້າກັ້ງ​ຕໍ່​ໜ້າ​ພຣະເຈົ້າຢາເວ ເພື່ອ​ຈະ​ໄດ້​ຮັບ​ເອົາ​ສຳລັບ​ພວກເຈົ້າ: ມື້ອື່ນ​ຫລັງຈາກ​ວັນ​ຊະບາໂຕ​ປະໂຣຫິດ​ຈະ​ຕ້ອງ​ໂບກ​ຜ້າກັ້ງ.</w:t>
      </w:r>
    </w:p>
    <w:p/>
    <w:p>
      <w:r xmlns:w="http://schemas.openxmlformats.org/wordprocessingml/2006/main">
        <w:t xml:space="preserve">ໃນ​ມື້​ຫຼັງ​ວັນ​ຊະບາໂຕ, ປະໂຣຫິດ​ຈະ​ໂບກ​ເຂົ້າສານ​ຕໍ່​ໜ້າ​ພຣະເຈົ້າຢາເວ ເພື່ອ​ຈະ​ໄດ້​ຮັບ​ການ​ຖວາຍ​ເປັນ​ເຄື່ອງ​ບູຊາ.</w:t>
      </w:r>
    </w:p>
    <w:p/>
    <w:p>
      <w:r xmlns:w="http://schemas.openxmlformats.org/wordprocessingml/2006/main">
        <w:t xml:space="preserve">1. "ພະລັງຂອງຄື້ນ: ຄວາມສໍາຄັນຂອງການສະເຫນີຄື້ນ"</w:t>
      </w:r>
    </w:p>
    <w:p/>
    <w:p>
      <w:r xmlns:w="http://schemas.openxmlformats.org/wordprocessingml/2006/main">
        <w:t xml:space="preserve">2. "ວົງຈອນວັນຊະບາໂຕ: ການເດີນທາງຂອງການເຊື່ອຟັງທີ່ສັດຊື່"</w:t>
      </w:r>
    </w:p>
    <w:p/>
    <w:p>
      <w:r xmlns:w="http://schemas.openxmlformats.org/wordprocessingml/2006/main">
        <w:t xml:space="preserve">1. Psalm 121:1-2 "ຂ້າພະເຈົ້າຈະເງີຍຫນ້າຂຶ້ນໄປຫາເນີນພູການຊ່ວຍເຫຼືອຂອງຂ້າພະເຈົ້າມາຈາກໃສ? ການຊ່ວຍເຫຼືອຂອງຂ້າພະເຈົ້າມາຈາກພຣະຜູ້ເປັນເຈົ້າ, ຜູ້ທີ່ໄດ້ສ້າງສະຫວັນແລະແຜ່ນດິນໂລກ."</w:t>
      </w:r>
    </w:p>
    <w:p/>
    <w:p>
      <w:r xmlns:w="http://schemas.openxmlformats.org/wordprocessingml/2006/main">
        <w:t xml:space="preserve">2. ມັດທາຍ 6:33 "ແຕ່ຊອກຫາທໍາອິດອານາຈັກຂອງພຣະເຈົ້າແລະຄວາມຊອບທໍາຂອງພຣະອົງ, ແລະສິ່ງທັງຫມົດເຫຼົ່ານີ້ຈະຖືກເພີ່ມໃສ່ກັບເຈົ້າ."</w:t>
      </w:r>
    </w:p>
    <w:p/>
    <w:p>
      <w:r xmlns:w="http://schemas.openxmlformats.org/wordprocessingml/2006/main">
        <w:t xml:space="preserve">ລະບຽບ^ພວກເລວີ 23:12 ແລະ​ໃນ​ມື້​ນັ້ນ​ພວກເຈົ້າ​ຈະ​ຖວາຍ​ແກະ​ແກະ​ທີ່​ບໍ່ມີ​ມົນທິນ​ໃນ​ປີ​ທຳອິດ ເພື່ອ​ຖວາຍ​ເປັນ​ເຄື່ອງ​ບູຊາ​ຖວາຍ​ແກ່​ພຣະເຈົ້າຢາເວ.</w:t>
      </w:r>
    </w:p>
    <w:p/>
    <w:p>
      <w:r xmlns:w="http://schemas.openxmlformats.org/wordprocessingml/2006/main">
        <w:t xml:space="preserve">ຂໍ້​ນີ້​ສັ່ງ​ຊາວ​ອິດສະລາແອນ​ໃຫ້​ຖວາຍ​ລູກ​ແກະ​ທີ່​ບໍ່​ມີ​ມົນທິນ​ເປັນ​ເຄື່ອງ​ເຜົາ​ບູຊາ​ຖວາຍ​ແກ່​ພະ​ເຢໂຫວາ​ໃນ​ມື້​ທີ່​ແກະ​ຄອກ​ແກະ.</w:t>
      </w:r>
    </w:p>
    <w:p/>
    <w:p>
      <w:r xmlns:w="http://schemas.openxmlformats.org/wordprocessingml/2006/main">
        <w:t xml:space="preserve">1. ການ​ເອີ້ນ​ຂອງ​ພຣະ​ຜູ້​ເປັນ​ເຈົ້າ​ໃຫ້​ເສຍ​ສະ​ລະ: ພິ​ຈາ​ລະ​ນາ​ພາ​ລະ​ກິດ​ຂອງ​ການ​ຖວາຍ​ເຄື່ອງ​ເຜົາ​ບູຊາ​ເພື່ອ​ພຣະ​ຜູ້​ເປັນ​ເຈົ້າ.</w:t>
      </w:r>
    </w:p>
    <w:p/>
    <w:p>
      <w:r xmlns:w="http://schemas.openxmlformats.org/wordprocessingml/2006/main">
        <w:t xml:space="preserve">2. ຄວາມ​ໝາຍ​ຂອງ​ການ​ບໍ່​ມີ​ມົນ​ທິນ: ການ​ດຳ​ລົງ​ຊີ​ວິດ​ຂອງ​ການ​ເສຍ​ສະ​ລະ​ແລະ​ການ​ເຊື່ອ​ຟັງ​ພຣະ​ຜູ້​ເປັນ​ເຈົ້າ.</w:t>
      </w:r>
    </w:p>
    <w:p/>
    <w:p>
      <w:r xmlns:w="http://schemas.openxmlformats.org/wordprocessingml/2006/main">
        <w:t xml:space="preserve">1. ເອຊາຢາ 53:7 - ລາວຖືກກົດຂີ່ຂົ່ມເຫັງ, ແລະລາວຖືກຂົ່ມເຫັງ, ແຕ່ລາວບໍ່ເປີດປາກ; ລາວ​ຖືກ​ນຳ​ໄປ​ສູ່​ການ​ຂ້າ​ສັດ, ແລະ​ເໝືອນ​ດັ່ງ​ຝູງ​ແກະ​ຕໍ່​ໜ້າ​ຜູ້​ຕັດ​ຜົມ​ຂອງ​ມັນ​ງຽບ, ດັ່ງ​ນັ້ນ​ລາວ​ບໍ່​ໄດ້​ເປີດ​ປາກ.</w:t>
      </w:r>
    </w:p>
    <w:p/>
    <w:p>
      <w:r xmlns:w="http://schemas.openxmlformats.org/wordprocessingml/2006/main">
        <w:t xml:space="preserve">2. Romans 12:1 - ດັ່ງນັ້ນ, ຂ້າພະເຈົ້າຂໍອຸທອນກັບທ່ານ, ອ້າຍນ້ອງ, ໂດຍຄວາມເມດຕາຂອງພຣະເຈົ້າ, ນໍາສະເຫນີຮ່າງກາຍຂອງທ່ານເປັນການເສຍສະລະທີ່ມີຊີວິດ, ບໍລິສຸດແລະເປັນທີ່ຍອມຮັບຂອງພະເຈົ້າ, ຊຶ່ງເປັນການນະມັດສະການທາງວິນຍານຂອງທ່ານ.</w:t>
      </w:r>
    </w:p>
    <w:p/>
    <w:p>
      <w:r xmlns:w="http://schemas.openxmlformats.org/wordprocessingml/2006/main">
        <w:t xml:space="preserve">ລະບຽບ^ພວກເລວີ 23:13 ຊີ້ນ​ສັດ​ຖວາຍ​ນັ້ນ​ຈະ​ເປັນ​ແປ້ງ​ດີ​ສອງ​ສ່ວນ​ສິບ​ຂອງ​ແປ້ງ​ທີ່​ປະສົມ​ກັບ​ນ້ຳມັນ ແລະ​ເຄື່ອງ​ຖວາຍ​ດ້ວຍ​ໄຟ​ຖວາຍ​ແກ່​ພຣະເຈົ້າຢາເວ ເພື່ອ​ເປັນ​ເຄື່ອງ​ປຸງ​ລົດ​ຊາດ ແລະ​ເຄື່ອງ​ຖວາຍ​ເຄື່ອງ​ດື່ມ​ນັ້ນ​ຈະ​ເປັນ​ເຫຼົ້າ​ອະງຸ່ນ, ສ່ວນ​ທີ​ສີ່​ຂອງ​ຮິນ. .</w:t>
      </w:r>
    </w:p>
    <w:p/>
    <w:p>
      <w:r xmlns:w="http://schemas.openxmlformats.org/wordprocessingml/2006/main">
        <w:t xml:space="preserve">ການ​ຖວາຍ​ຊີ້ນ​ຖວາຍ​ແກ່​ພຣະ​ຜູ້​ເປັນ​ເຈົ້າ​ແມ່ນ​ໃຫ້​ເປັນ​ແປ້ງ​ດີ​ສອງ​ສ່ວນ​ສິບ​ຂອງ​ແປ້ງ​ທີ່​ປະສົມ​ກັບ​ນ້ຳມັນ, ແລະ​ເຄື່ອງ​ດື່ມ​ເຫຼົ້າ​ອະງຸ່ນ, ສ່ວນ​ສີ່​ຂອງ​ຮິນ.</w:t>
      </w:r>
    </w:p>
    <w:p/>
    <w:p>
      <w:r xmlns:w="http://schemas.openxmlformats.org/wordprocessingml/2006/main">
        <w:t xml:space="preserve">1. ການຖວາຍເຄື່ອງບູຊາ: ຄວາມສຳຄັນຂອງການຖວາຍແກ່ພຣະເຈົ້າດ້ວຍການຖວາຍເຄື່ອງບູຊາ.</w:t>
      </w:r>
    </w:p>
    <w:p/>
    <w:p>
      <w:r xmlns:w="http://schemas.openxmlformats.org/wordprocessingml/2006/main">
        <w:t xml:space="preserve">2. ຄວາມກະຕັນຍູ: ການຍົກຍ້ອງພຣະຜູ້ເປັນເຈົ້າໂດຍຜ່ານລົດຊາດຫວານ.</w:t>
      </w:r>
    </w:p>
    <w:p/>
    <w:p>
      <w:r xmlns:w="http://schemas.openxmlformats.org/wordprocessingml/2006/main">
        <w:t xml:space="preserve">1 ຂ່າວຄາວ 16:29 - ຈົ່ງ​ຖວາຍ​ສະຫງ່າຣາສີ​ແກ່​ພຣະເຈົ້າຢາເວ​ດ້ວຍ​ນາມ​ຊື່​ຂອງ​ພຣະອົງ: ຈົ່ງ​ນຳ​ເຄື່ອງ​ຖວາຍ​ມາ​ຖວາຍ​ແກ່​ພຣະອົງ ແລະ​ຈົ່ງ​ນະມັດສະການ​ພຣະອົງ​ດ້ວຍ​ຄວາມ​ສະຫງ່າງາມ​ຂອງ​ພຣະອົງ.</w:t>
      </w:r>
    </w:p>
    <w:p/>
    <w:p>
      <w:r xmlns:w="http://schemas.openxmlformats.org/wordprocessingml/2006/main">
        <w:t xml:space="preserve">2. ເອຊາຢາ 43:24 - ເຈົ້າບໍ່ໄດ້ຊື້ໄມ້ອ້ອຍຫວານໃຫ້ຂ້ອຍດ້ວຍເງິນ, ແລະເຈົ້າບໍ່ໄດ້ຕື່ມໄຂມັນຂອງເຄື່ອງບູຊາຂອງເຈົ້າ, ແຕ່ເຈົ້າໄດ້ໃຫ້ຂ້ອຍຮັບໃຊ້ດ້ວຍບາບຂອງເຈົ້າ, ເຈົ້າເຮັດໃຫ້ຂ້ອຍເມື່ອຍກັບຄວາມຊົ່ວຊ້າຂອງເຈົ້າ.</w:t>
      </w:r>
    </w:p>
    <w:p/>
    <w:p>
      <w:r xmlns:w="http://schemas.openxmlformats.org/wordprocessingml/2006/main">
        <w:t xml:space="preserve">ລະບຽບ^ພວກເລວີ 23:14 ແລະ​ພວກເຈົ້າ​ຈະ​ບໍ່​ກິນ​ເຂົ້າ​ຈີ່, ຫລື​ສາລີ​ແຫ້ງ, ຫລື​ຫູ​ຂຽວ​ຈົນ​ກວ່າ​ມື້​ດຽວ​ກັນ​ທີ່​ພວກເຈົ້າ​ໄດ້​ນຳ​ເຄື່ອງ​ຖວາຍ​ມາ​ຖວາຍ​ແກ່​ພຣະເຈົ້າ​ຂອງ​ພວກເຈົ້າ, ມັນ​ຈະ​ເປັນ​ກົດບັນຍັດ​ຕະຫລອດ​ການ​ຕະຫລອດ​ຊົ່ວຊີວິດ​ຂອງ​ພວກເຈົ້າ.</w:t>
      </w:r>
    </w:p>
    <w:p/>
    <w:p>
      <w:r xmlns:w="http://schemas.openxmlformats.org/wordprocessingml/2006/main">
        <w:t xml:space="preserve">ພະເຈົ້າ​ສັ່ງ​ຊາວ​ອິດສະລາແອນ​ບໍ່​ໃຫ້​ກິນ​ເຂົ້າ​ຈີ່, ສາລີ​ທີ່​ແຫ້ງ, ແລະ​ຫູ​ຂຽວ​ຈົນ​ກວ່າ​ເຂົາ​ເຈົ້າ​ຈະ​ຖວາຍ​ເຄື່ອງ​ບູຊາ​ແກ່​ພະອົງ​ເປັນ​ກົດ​ໝາຍ​ສຳລັບ​ທຸກ​ລຸ້ນ​ຄົນ.</w:t>
      </w:r>
    </w:p>
    <w:p/>
    <w:p>
      <w:r xmlns:w="http://schemas.openxmlformats.org/wordprocessingml/2006/main">
        <w:t xml:space="preserve">1. ຄວາມສຳຄັນຂອງການຖວາຍເຄື່ອງບູຊາຂອງພວກເຮົາຕໍ່ພຣະເຈົ້າ</w:t>
      </w:r>
    </w:p>
    <w:p/>
    <w:p>
      <w:r xmlns:w="http://schemas.openxmlformats.org/wordprocessingml/2006/main">
        <w:t xml:space="preserve">2. ພອນຂອງການເຊື່ອຟັງຄໍາສັ່ງຂອງພຣະເຈົ້າ</w:t>
      </w:r>
    </w:p>
    <w:p/>
    <w:p>
      <w:r xmlns:w="http://schemas.openxmlformats.org/wordprocessingml/2006/main">
        <w:t xml:space="preserve">1. ພຣະບັນຍັດສອງ 26:1-15 - ເມື່ອ​ຜູ້​ໃດ​ເອົາ​ເຄື່ອງ​ຖວາຍ​ມາ​ຖວາຍ​ຕໍ່​ພຣະ​ພັກ​ຂອງ​ພຣະ​ຜູ້​ເປັນ​ເຈົ້າ, ເຂົາ​ຈະ​ໄດ້​ຮັບ​ພອນ.</w:t>
      </w:r>
    </w:p>
    <w:p/>
    <w:p>
      <w:r xmlns:w="http://schemas.openxmlformats.org/wordprocessingml/2006/main">
        <w:t xml:space="preserve">2. ມັດທາຍ 5:23-24 —ຖ້າ​ຜູ້​ໃດ​ຄົນ​ໜຶ່ງ​ຖວາຍ​ຂອງ​ຂວັນ​ຕໍ່​ພະເຈົ້າ ສຳຄັນ​ທີ່​ເຂົາ​ເຈົ້າ​ຕ້ອງ​ເຮັດ​ສັນຕິສຸກ​ກັບ​ພີ່​ນ້ອງ​ກ່ອນ.</w:t>
      </w:r>
    </w:p>
    <w:p/>
    <w:p>
      <w:r xmlns:w="http://schemas.openxmlformats.org/wordprocessingml/2006/main">
        <w:t xml:space="preserve">ລະບຽບ^ພວກເລວີ 23:15 ແລະ ຈົ່ງ​ນັບ​ແຕ່​ມື້​ອື່ນ​ມາ​ຈາກ​ວັນ​ຊະບາໂຕ, ນັບ​ແຕ່​ວັນ​ທີ່​ເຈົ້າ​ໄດ້​ນຳ​ເອົາ​ຜ້າກັ້ງ​ມາ​ຖວາຍ. ເຈັດ​ວັນ​ຊະ​ບາ​ໂຕ​ຈະ​ຄົບ​ຖ້ວນ​ສົມ​ບູນ:</w:t>
      </w:r>
    </w:p>
    <w:p/>
    <w:p>
      <w:r xmlns:w="http://schemas.openxmlformats.org/wordprocessingml/2006/main">
        <w:t xml:space="preserve">ຂໍ້ພຣະຄຳພີຂໍ້ນີ້ຈາກພວກເລວີ 23:15 ແນະນຳວ່າຄວນນັບເຈັດວັນສະບາໂຕຕັ້ງແຕ່ມື້ຖວາຍເຄື່ອງບູຊາ.</w:t>
      </w:r>
    </w:p>
    <w:p/>
    <w:p>
      <w:r xmlns:w="http://schemas.openxmlformats.org/wordprocessingml/2006/main">
        <w:t xml:space="preserve">1. ການດຳລົງຊີວິດດ້ວຍການເຊື່ອຟັງ: ຄວາມສຳຄັນຂອງການຮັກສາວັນຊະບາໂຕ</w:t>
      </w:r>
    </w:p>
    <w:p/>
    <w:p>
      <w:r xmlns:w="http://schemas.openxmlformats.org/wordprocessingml/2006/main">
        <w:t xml:space="preserve">2. ການຮັກສາວັນສະບາໂຕ: ເວລາສໍາລັບການໄຫວ້ແລະການສະທ້ອນ</w:t>
      </w:r>
    </w:p>
    <w:p/>
    <w:p>
      <w:r xmlns:w="http://schemas.openxmlformats.org/wordprocessingml/2006/main">
        <w:t xml:space="preserve">1. ມັດທາຍ 12:1-14 - ພະ​ເຍຊູ​ປົກ​ປ້ອງ​ພວກ​ລູກ​ສິດ​ຍ້ອນ​ເກັບ​ເຂົ້າ​ໃນ​ວັນ​ຊະບາໂຕ.</w:t>
      </w:r>
    </w:p>
    <w:p/>
    <w:p>
      <w:r xmlns:w="http://schemas.openxmlformats.org/wordprocessingml/2006/main">
        <w:t xml:space="preserve">2. ອົບພະຍົບ 20:8-11 - ພຣະບັນຍັດຂອງພຣະເຈົ້າໃຫ້ຮັກສາວັນຊະບາໂຕໃຫ້ສັກສິດ.</w:t>
      </w:r>
    </w:p>
    <w:p/>
    <w:p>
      <w:r xmlns:w="http://schemas.openxmlformats.org/wordprocessingml/2006/main">
        <w:t xml:space="preserve">ລະບຽບ^ພວກເລວີ 23:16 ເຖິງ​ມື້​ອື່ນ​ຫລັງຈາກ​ວັນ​ຊະບາໂຕ​ວັນ​ທີ​ເຈັດ ເຈົ້າ​ຈະ​ນັບ​ຫ້າສິບ​ວັນ; ແລະ​ເຈົ້າ​ຈະ​ຖວາຍ​ເຄື່ອງ​ຖວາຍ​ຊີ້ນ​ໃໝ່​ແກ່​ພຣະເຈົ້າຢາເວ.</w:t>
      </w:r>
    </w:p>
    <w:p/>
    <w:p>
      <w:r xmlns:w="http://schemas.openxmlformats.org/wordprocessingml/2006/main">
        <w:t xml:space="preserve">ພຣະ​ຜູ້​ເປັນ​ເຈົ້າ​ໄດ້​ບັນ​ຊາ​ຊາວ​ອິດສະ​ຣາ​ເອນ​ໃຫ້​ນັບ​ຫ້າ​ສິບ​ວັນ ແລະ​ຖວາຍ​ເມັດ​ພືດ​ໃໝ່​ໃຫ້​ແກ່​ພຣະ​ອົງ​ຫລັງ​ຈາກ​ລະ​ດູ​ເກັບ​ກ່ຽວ​ເຈັດ​ອາ​ທິດ.</w:t>
      </w:r>
    </w:p>
    <w:p/>
    <w:p>
      <w:r xmlns:w="http://schemas.openxmlformats.org/wordprocessingml/2006/main">
        <w:t xml:space="preserve">1. ພອນຂອງການເຊື່ອຟັງ: ວິທີທີ່ພຣະເຈົ້າໃຫ້ລາງວັນແກ່ຜູ້ທີ່ປະຕິບັດຕາມພຣະບັນຍັດຂອງພຣະອົງ</w:t>
      </w:r>
    </w:p>
    <w:p/>
    <w:p>
      <w:r xmlns:w="http://schemas.openxmlformats.org/wordprocessingml/2006/main">
        <w:t xml:space="preserve">2. ຄວາມສຸກຂອງການໃຫ້: ສະເຫຼີມສະຫຼອງການສະຫນອງຂອງພຣະເຈົ້າໂດຍຜ່ານຄວາມກະຕັນຍູ</w:t>
      </w:r>
    </w:p>
    <w:p/>
    <w:p>
      <w:r xmlns:w="http://schemas.openxmlformats.org/wordprocessingml/2006/main">
        <w:t xml:space="preserve">1. ພຣະບັນຍັດສອງ 28:1-14 - ຄໍາສັນຍາຂອງພຣະເຈົ້າກ່ຽວກັບພອນສໍາລັບການເຊື່ອຟັງ.</w:t>
      </w:r>
    </w:p>
    <w:p/>
    <w:p>
      <w:r xmlns:w="http://schemas.openxmlformats.org/wordprocessingml/2006/main">
        <w:t xml:space="preserve">2. ລູກາ 6:38 - ຫຼັກການຂອງການໃຫ້ແລະການຮັບ</w:t>
      </w:r>
    </w:p>
    <w:p/>
    <w:p>
      <w:r xmlns:w="http://schemas.openxmlformats.org/wordprocessingml/2006/main">
        <w:t xml:space="preserve">ລະບຽບ^ພວກເລວີ 23:17 ຈົ່ງ​ເອົາ​ເຂົ້າຈີ່​ສອງ​ກ້ອນ​ຈາກ​ບ່ອນ​ຢູ່​ອາໄສ​ຂອງ​ເຈົ້າ​ອອກ​ຈາກ​ບ່ອນ​ຢູ່​ອາໄສ​ຂອງ​ພວກເຈົ້າ. ພວກ​ເຂົາ​ຈະ​ຖືກ​ອົບ​ດ້ວຍ​ເຊື້ອ​; ພວກ​ເຂົາ​ເປັນ​ຜົນ​ທໍາ​ອິດ​ຂອງ​ພຣະ​ຜູ້​ເປັນ​ເຈົ້າ.</w:t>
      </w:r>
    </w:p>
    <w:p/>
    <w:p>
      <w:r xmlns:w="http://schemas.openxmlformats.org/wordprocessingml/2006/main">
        <w:t xml:space="preserve">ພຣະ​ຜູ້​ເປັນ​ເຈົ້າ​ໄດ້​ສັ່ງ​ຊາວ​ອິດສະລາແອນ​ໃຫ້​ເອົາ​ແປ້ງ​ດີ​ສອງ​ກ້ອນ​ມາ​ຖວາຍ​ເປັນ​ໝາກ​ໄມ້​ທຳອິດ.</w:t>
      </w:r>
    </w:p>
    <w:p/>
    <w:p>
      <w:r xmlns:w="http://schemas.openxmlformats.org/wordprocessingml/2006/main">
        <w:t xml:space="preserve">1. ຄວາມສຳຄັນຂອງການເຊື່ອຟັງຄຳສັ່ງຂອງພຣະເຈົ້າ</w:t>
      </w:r>
    </w:p>
    <w:p/>
    <w:p>
      <w:r xmlns:w="http://schemas.openxmlformats.org/wordprocessingml/2006/main">
        <w:t xml:space="preserve">2. ຄວາມສໍາຄັນຂອງການຖວາຍຫມາກຜົນທໍາອິດຕໍ່ພຣະຜູ້ເປັນເຈົ້າ</w:t>
      </w:r>
    </w:p>
    <w:p/>
    <w:p>
      <w:r xmlns:w="http://schemas.openxmlformats.org/wordprocessingml/2006/main">
        <w:t xml:space="preserve">1. Deuteronomy 8: 17-18 - ຈົ່ງລະນຶກເຖິງພຣະຜູ້ເປັນເຈົ້າພຣະເຈົ້າຂອງເຈົ້າ, ເພາະວ່າມັນແມ່ນພຣະອົງຜູ້ທີ່ໃຫ້ຄວາມສາມາດໃນການຜະລິດຄວາມຮັ່ງມີ, ແລະດັ່ງນັ້ນຈິ່ງຢືນຢັນຄໍາສັນຍາຂອງພຣະອົງ, ທີ່ພຣະອົງໄດ້ສາບານໄວ້ກັບບັນພະບຸລຸດຂອງເຈົ້າ, ດັ່ງທີ່ມັນຢູ່ໃນທຸກມື້ນີ້.</w:t>
      </w:r>
    </w:p>
    <w:p/>
    <w:p>
      <w:r xmlns:w="http://schemas.openxmlformats.org/wordprocessingml/2006/main">
        <w:t xml:space="preserve">2. ມັດທາຍ 6:33 - ແຕ່​ຈົ່ງ​ສະແຫວງ​ຫາ​ອານາຈັກ​ຂອງ​ພຣະ​ເຈົ້າ ແລະ​ຄວາມ​ຊອບທຳ​ຂອງ​ພຣະອົງ​ກ່ອນ, ແລະ​ສິ່ງ​ທັງໝົດ​ນີ້​ຈະ​ຖືກ​ເພີ່ມ​ເຂົ້າ​ໃນ​ຕົວ​ເຈົ້າ.</w:t>
      </w:r>
    </w:p>
    <w:p/>
    <w:p>
      <w:r xmlns:w="http://schemas.openxmlformats.org/wordprocessingml/2006/main">
        <w:t xml:space="preserve">ລະບຽບ^ພວກເລວີ 23:18 ຈົ່ງ​ຖວາຍ​ເຂົ້າຈີ່​ທີ່​ມີ​ລູກແກະ​ເຈັດ​ໂຕ​ທີ່​ບໍ່​ມີ​ມົນທິນ​ໃນ​ປີ​ທຳອິດ, ແລະ​ງົວເຖິກ​ໜຸ່ມ​ໂຕໜຶ່ງ, ແລະ​ແກະເຖິກ​ສອງ​ໂຕ​ນັ້ນ​ຈະ​ເປັນ​ເຄື່ອງ​ເຜົາ​ບູຊາ​ຖວາຍ​ແກ່​ພຣະເຈົ້າຢາເວ ດ້ວຍ​ການ​ຖວາຍ​ຊີ້ນ​ສັດ ແລະ​ເຄື່ອງ​ດື່ມ. ແມ່ນ​ແຕ່​ເຄື່ອງ​ບູຊາ​ທີ່​ເຮັດ​ດ້ວຍ​ໄຟ, ດ້ວຍ​ກິ່ນ​ຫອມ​ຂອງ​ພຣະ​ຜູ້​ເປັນ​ເຈົ້າ.</w:t>
      </w:r>
    </w:p>
    <w:p/>
    <w:p>
      <w:r xmlns:w="http://schemas.openxmlformats.org/wordprocessingml/2006/main">
        <w:t xml:space="preserve">1: ເຮົາ​ຕ້ອງ​ຖວາຍ​ເຄື່ອງ​ບູຊາ​ແກ່​ພຣະເຈົ້າຢາເວ ເພື່ອ​ຈະ​ໃຫ້​ກຽດ​ແກ່​ພຣະອົງ.</w:t>
      </w:r>
    </w:p>
    <w:p/>
    <w:p>
      <w:r xmlns:w="http://schemas.openxmlformats.org/wordprocessingml/2006/main">
        <w:t xml:space="preserve">2: ເຮົາ​ຕ້ອງ​ຖວາຍ​ເຄື່ອງ​ບູຊາ​ເພື່ອ​ສະແດງ​ຄວາມ​ອຸທິດ​ຕົນ​ຕໍ່​ພະເຈົ້າ.</w:t>
      </w:r>
    </w:p>
    <w:p/>
    <w:p>
      <w:r xmlns:w="http://schemas.openxmlformats.org/wordprocessingml/2006/main">
        <w:t xml:space="preserve">1: John 3: 16 - "ສໍາລັບພຣະເຈົ້າຫຼາຍຮັກໂລກ, ວ່າພຣະອົງໄດ້ປະທານລູກຊາຍຄົນດຽວຂອງພຣະອົງ, ວ່າຜູ້ທີ່ເຊື່ອໃນພຣະອົງບໍ່ຄວນ perish, ແຕ່ມີຊີວິດຕະຫຼອດໄປ."</w:t>
      </w:r>
    </w:p>
    <w:p/>
    <w:p>
      <w:r xmlns:w="http://schemas.openxmlformats.org/wordprocessingml/2006/main">
        <w:t xml:space="preserve">2 ໂຣມ 12:1-2 “ພີ່ນ້ອງ​ທັງຫລາຍ​ເອີຍ, ດ້ວຍ​ຄວາມ​ເມດຕາ​ຂອງ​ພຣະເຈົ້າ ຂໍ​ໃຫ້​ພວກເຈົ້າ​ຖວາຍ​ເຄື່ອງ​ບູຊາ​ທີ່​ມີ​ຊີວິດ​ຢູ່, ອັນ​ບໍລິສຸດ, ເປັນ​ທີ່​ຍອມ​ຮັບ​ໄດ້​ຕໍ່​ພຣະເຈົ້າ, ຊຶ່ງ​ເປັນ​ການ​ຮັບໃຊ້​ທີ່​ສົມ​ເຫດ​ສົມ​ຜົນ​ຂອງ​ພວກເຈົ້າ. ໂລກ: ແຕ່​ເຈົ້າ​ຈົ່ງ​ຫັນ​ປ່ຽນ​ໂດຍ​ການ​ປ່ຽນ​ໃຈ​ໃໝ່​ຂອງ​ເຈົ້າ, ເພື່ອ​ເຈົ້າ​ຈະ​ໄດ້​ພິ​ສູດ​ສິ່ງ​ທີ່​ດີ, ແລະ​ເປັນ​ທີ່​ຍອມ​ຮັບ, ແລະ​ສົມ​ບູນ, ພຣະ​ປະ​ສົງ​ຂອງ​ພຣະ​ເຈົ້າ.”</w:t>
      </w:r>
    </w:p>
    <w:p/>
    <w:p>
      <w:r xmlns:w="http://schemas.openxmlformats.org/wordprocessingml/2006/main">
        <w:t xml:space="preserve">ລະບຽບ^ພວກເລວີ 23:19 ແລ້ວ​ພວກເຈົ້າ​ຕ້ອງ​ຖວາຍ​ແບ້​ໂຕ​ໜຶ່ງ​ໂຕ​ເປັນ​ເຄື່ອງ​ຖວາຍ​ເພື່ອ​ລຶບລ້າງ​ບາບ, ແລະ​ລູກແກະ​ອາຍຸ​ປີ​ທຳອິດ​ສອງ​ໂຕ​ເປັນ​ເຄື່ອງ​ບູຊາ​ເພື່ອ​ເຄື່ອງ​ບູຊາ​ເພື່ອ​ສັນຕິສຸກ.</w:t>
      </w:r>
    </w:p>
    <w:p/>
    <w:p>
      <w:r xmlns:w="http://schemas.openxmlformats.org/wordprocessingml/2006/main">
        <w:t xml:space="preserve">ພະເຈົ້າ​ສັ່ງ​ຊາວ​ອິດສະລາແອນ​ໃຫ້​ຖວາຍ​ແບ້​ໂຕ​ໜຶ່ງ​ເພື່ອ​ເປັນ​ເຄື່ອງ​ບູຊາ​ໄຖ່​ບາບ ແລະ​ລູກ​ແກະ​ສອງ​ໂຕ​ເພື່ອ​ເປັນ​ເຄື່ອງ​ບູຊາ​ເພື່ອ​ສັນຕິສຸກ.</w:t>
      </w:r>
    </w:p>
    <w:p/>
    <w:p>
      <w:r xmlns:w="http://schemas.openxmlformats.org/wordprocessingml/2006/main">
        <w:t xml:space="preserve">1. ພະລັງຂອງການເສຍສະລະ: ຄວາມເຂົ້າໃຈຄວາມສໍາຄັນຂອງຄໍາສັ່ງຂອງພຣະເຈົ້າ</w:t>
      </w:r>
    </w:p>
    <w:p/>
    <w:p>
      <w:r xmlns:w="http://schemas.openxmlformats.org/wordprocessingml/2006/main">
        <w:t xml:space="preserve">2. ຂອງປະທານແຫ່ງການໃຫ້ອະໄພ: ຂໍ້ຄວາມຂອງການຖວາຍບາບ</w:t>
      </w:r>
    </w:p>
    <w:p/>
    <w:p>
      <w:r xmlns:w="http://schemas.openxmlformats.org/wordprocessingml/2006/main">
        <w:t xml:space="preserve">1. ເອຊາຢາ 53:5-6 - “ແຕ່​ລາວ​ຖືກ​ເຈາະ​ເພາະ​ການ​ລ່ວງ​ລະເມີດ​ຂອງ​ພວກ​ເຮົາ ລາວ​ຖືກ​ຢຽບຢໍ່າ​ຍ້ອນ​ຄວາມ​ຊົ່ວຊ້າ​ຂອງ​ພວກ​ເຮົາ; ການ​ຕີສອນ​ນັ້ນ​ໄດ້​ນຳ​ຄວາມ​ສະຫງົບ​ສຸກ​ມາ​ໃຫ້​ພວກ​ເຮົາ ແລະ​ດ້ວຍ​ບາດແຜ​ຂອງ​ເພິ່ນ ພວກ​ເຮົາ​ກໍ​ຫາຍ​ດີ. ພວກ​ເຮົາ​ໄດ້​ຫັນ​ທຸກ​ຄົນ​ໄປ​ຫາ​ທາງ​ຂອງ​ຕົນ​ເອງ ແລະ​ພຣະ​ຜູ້​ເປັນ​ເຈົ້າ​ໄດ້​ວາງ​ຄວາມ​ຊົ່ວ​ຮ້າຍ​ໄວ້​ເທິງ​ລາວ.”</w:t>
      </w:r>
    </w:p>
    <w:p/>
    <w:p>
      <w:r xmlns:w="http://schemas.openxmlformats.org/wordprocessingml/2006/main">
        <w:t xml:space="preserve">2. ເຮັບເຣີ 9:22 - "ແທ້ຈິງແລ້ວ, ພາຍໃຕ້ກົດບັນຍັດເກືອບທຸກຢ່າງແມ່ນບໍລິສຸດດ້ວຍເລືອດ, ແລະໂດຍບໍ່ມີການຫລັ່ງເລືອດ, ບໍ່ມີການໃຫ້ອະໄພບາບ."</w:t>
      </w:r>
    </w:p>
    <w:p/>
    <w:p>
      <w:r xmlns:w="http://schemas.openxmlformats.org/wordprocessingml/2006/main">
        <w:t xml:space="preserve">ລະບຽບ^ພວກເລວີ 23:20 ປະໂຣຫິດ​ຈະ​ຕ້ອງ​ໂບກ​ເຂົ້າຈີ່​ຂອງ​ໝາກໄມ້​ທຳອິດ​ທີ່​ເປັນ​ເຄື່ອງ​ບູຊາ​ຖວາຍ​ແກ່​ພຣະເຈົ້າຢາເວ ໂດຍ​ເອົາ​ລູກແກະ​ສອງ​ໂຕ​ນັ້ນ​ໃຫ້​ເປັນ​ເຄື່ອງ​ບໍຣິສຸດ​ແກ່​ພຣະເຈົ້າຢາເວ​ສຳລັບ​ປະໂຣຫິດ.</w:t>
      </w:r>
    </w:p>
    <w:p/>
    <w:p>
      <w:r xmlns:w="http://schemas.openxmlformats.org/wordprocessingml/2006/main">
        <w:t xml:space="preserve">ປະໂລຫິດ​ຖືກ​ສັ່ງ​ໃຫ້​ແກວ່ງ​ລູກ​ແກະ​ສອງ​ໂຕ​ພ້ອມ​ກັບ​ເຂົ້າ​ຈີ່​ຂອງ​ໝາກ​ໄມ້​ທຳອິດ​ເປັນ​ເຄື່ອງ​ຖວາຍ​ຕໍ່​ພຣະ​ພັກ​ຂອງ​ພຣະ​ຜູ້​ເປັນ​ເຈົ້າ, ແລະ​ລູກ​ແກະ​ສອງ​ໂຕ​ນີ້​ຈະ​ເປັນ​ເຄື່ອງ​ບໍລິສຸດ​ຕໍ່​ພຣະ​ຜູ້​ເປັນ​ເຈົ້າ​ສຳລັບ​ປະໂຣຫິດ.</w:t>
      </w:r>
    </w:p>
    <w:p/>
    <w:p>
      <w:r xmlns:w="http://schemas.openxmlformats.org/wordprocessingml/2006/main">
        <w:t xml:space="preserve">1. ພະລັງຂອງການຖວາຍ: ການເສຍສະລະຂອງເຮົາໝາຍເຖິງພະເຈົ້າ</w:t>
      </w:r>
    </w:p>
    <w:p/>
    <w:p>
      <w:r xmlns:w="http://schemas.openxmlformats.org/wordprocessingml/2006/main">
        <w:t xml:space="preserve">2. ຄວາມບໍລິສຸດແລະຄວາມສຳຄັນຂອງການຖືກຕັ້ງແຍກ</w:t>
      </w:r>
    </w:p>
    <w:p/>
    <w:p>
      <w:r xmlns:w="http://schemas.openxmlformats.org/wordprocessingml/2006/main">
        <w:t xml:space="preserve">1. ເຮັບເຣີ 13:15-16 - ດັ່ງນັ້ນ, ໂດຍຜ່ານພຣະເຢຊູ, ໃຫ້ພວກເຮົາສືບຕໍ່ສະເຫນີໃຫ້ພຣະເຈົ້າເປັນການເສຍສະລະຂອງສັນລະເສີນຫມາກໄມ້ຂອງປາກທີ່ເປີດເຜີຍຊື່ຂອງພຣະອົງ. ແລະ​ຢ່າ​ລືມ​ທີ່​ຈະ​ເຮັດ​ຄວາມ​ດີ​ແລະ​ແບ່ງ​ປັນ​ກັບ​ຄົນ​ອື່ນ, ເພາະ​ວ່າ​ດ້ວຍ​ການ​ເສຍ​ສະ​ລະ​ເຊັ່ນ​ນັ້ນ​ພຣະ​ເຈົ້າ​ພໍ​ໃຈ.</w:t>
      </w:r>
    </w:p>
    <w:p/>
    <w:p>
      <w:r xmlns:w="http://schemas.openxmlformats.org/wordprocessingml/2006/main">
        <w:t xml:space="preserve">2. ມັດທາຍ 5:23-24 - ດັ່ງນັ້ນ, ຖ້າ​ເຈົ້າ​ຖວາຍ​ເຄື່ອງ​ບູຊາ​ຢູ່​ເທິງ​ແທ່ນບູຊາ ແລະ​ຈົ່ງ​ຈື່ຈຳ​ວ່າ​ອ້າຍ​ເອື້ອຍ​ນ້ອງ​ຂອງ​ເຈົ້າ​ມີ​ບາງ​ສິ່ງ​ຕໍ່​ເຈົ້າ, ຈົ່ງ​ເອົາ​ຂອງ​ປະທານ​ຂອງ​ເຈົ້າ​ໄປ​ຢູ່​ຕໍ່ໜ້າ​ແທ່ນບູຊາ. ທໍາອິດໄປແລະຄືນດີກັບເຂົາເຈົ້າ; ແລ້ວມາສະເໜີຂອງຂວັນຂອງເຈົ້າ.</w:t>
      </w:r>
    </w:p>
    <w:p/>
    <w:p>
      <w:r xmlns:w="http://schemas.openxmlformats.org/wordprocessingml/2006/main">
        <w:t xml:space="preserve">ລະບຽບ^ພວກເລວີ 23:21 ແລະ​ພວກເຈົ້າ​ຈະ​ປະກາດ​ໃນ​ວັນ​ດຽວ​ກັນ ເພື່ອ​ວ່າ​ຈະ​ເປັນ​ການ​ປະຊຸມ​ອັນ​ສັກສິດ​ແກ່​ພວກເຈົ້າ: ເຈົ້າ​ຈະ​ບໍ່​ເຮັດ​ວຽກ​ທີ່​ເປັນ​ປະໂຫຍດ​ໃນ​ບ່ອນ​ນັ້ນ: ມັນ​ຈະ​ເປັນ​ກົດບັນຍັດ​ຕະຫລອດ​ການ​ໃນ​ບ່ອນ​ຢູ່​ອາໄສ​ຂອງ​ພວກເຈົ້າ​ຕະຫລອດ​ຊົ່ວ​ອາຍຸ​ຂອງ​ພວກເຈົ້າ.</w:t>
      </w:r>
    </w:p>
    <w:p/>
    <w:p>
      <w:r xmlns:w="http://schemas.openxmlformats.org/wordprocessingml/2006/main">
        <w:t xml:space="preserve">ພຣະ​ເຈົ້າ​ສັ່ງ​ພວກ​ເຮົາ​ໃຫ້​ຈັດ​ການ​ຊຸມ​ນຸມ​ທີ່​ສັກ​ສິດ, ບໍ່​ໃຫ້​ເຮັດ​ວຽກ, ແລະ​ຮັກ​ສາ​ພຣະ​ບັນ​ຍັດ​ນີ້​ຕະ​ຫຼອດ​ໄປ.</w:t>
      </w:r>
    </w:p>
    <w:p/>
    <w:p>
      <w:r xmlns:w="http://schemas.openxmlformats.org/wordprocessingml/2006/main">
        <w:t xml:space="preserve">1. ຄໍາສັ່ງຂອງພຣະເຈົ້າ: ຄວາມກ່ຽວຂ້ອງສໍາລັບຊີວິດຂອງພວກເຮົາໃນມື້ນີ້</w:t>
      </w:r>
    </w:p>
    <w:p/>
    <w:p>
      <w:r xmlns:w="http://schemas.openxmlformats.org/wordprocessingml/2006/main">
        <w:t xml:space="preserve">2. ຮັກສາພຣະບັນຍັດຂອງພຣະເຈົ້າ: ການຮຽກຮ້ອງເຖິງຄວາມບໍລິສຸດ</w:t>
      </w:r>
    </w:p>
    <w:p/>
    <w:p>
      <w:r xmlns:w="http://schemas.openxmlformats.org/wordprocessingml/2006/main">
        <w:t xml:space="preserve">1. Romans 8:14-15 - ສໍາລັບທຸກຄົນທີ່ຖືກນໍາພາໂດຍພຣະວິນຍານຂອງພຣະເຈົ້າເປັນລູກຊາຍຂອງພຣະເຈົ້າ. ເພາະ​ເຈົ້າ​ບໍ່​ໄດ້​ຮັບ​ວິນຍານ​ຂອງ​ການ​ເປັນ​ທາດ​ທີ່​ຈະ​ຕົກ​ຢູ່​ໃນ​ຄວາມ​ຢ້ານ​ກົວ, ແຕ່​ເຈົ້າ​ໄດ້​ຮັບ​ພຣະ​ວິນ​ຍານ​ແຫ່ງ​ການ​ລ້ຽງ​ດູ​ເປັນ​ລູກ​ຊາຍ, ໂດຍ​ທີ່​ພວກ​ເຮົາ​ຮ້ອງ​ໄຫ້, Abba! ພໍ່!</w:t>
      </w:r>
    </w:p>
    <w:p/>
    <w:p>
      <w:r xmlns:w="http://schemas.openxmlformats.org/wordprocessingml/2006/main">
        <w:t xml:space="preserve">2 ພຣະບັນຍັດສອງ 7:9 ສະນັ້ນ ຈົ່ງ​ຮູ້​ວ່າ​ພຣະເຈົ້າຢາເວ ພຣະເຈົ້າ​ຂອງ​ເຈົ້າ​ເປັນ​ພຣະເຈົ້າ, ເປັນ​ພຣະເຈົ້າ​ທີ່​ສັດຊື່ ຜູ້​ຮັກສາ​ພັນທະສັນຍາ ແລະ​ຄວາມຮັກ​ອັນ​ໝັ້ນຄົງ​ກັບ​ຄົນ​ທີ່​ຮັກ​ພຣະອົງ ແລະ​ຮັກສາ​ພຣະບັນຍັດ​ຂອງ​ພຣະອົງ​ໄປ​ເປັນ​ພັນ​ຊົ່ວ​ອາຍຸ​ການ.</w:t>
      </w:r>
    </w:p>
    <w:p/>
    <w:p>
      <w:r xmlns:w="http://schemas.openxmlformats.org/wordprocessingml/2006/main">
        <w:t xml:space="preserve">ລະບຽບ^ພວກເລວີ 23:22 ເມື່ອ​ເຈົ້າ​ເກັບກ່ຽວ​ເຂົ້າ​ໃນ​ດິນແດນ​ຂອງ​ເຈົ້າ ເຈົ້າ​ຈະ​ບໍ່​ເຮັດ​ໃຫ້​ສະອາດ​ຢູ່​ຕາມ​ມຸມ​ຂອງ​ທົ່ງ​ນາ​ຂອງ​ເຈົ້າ ເມື່ອ​ເຈົ້າ​ເກັບ​ກ່ຽວ​ເຂົ້າ ແລະ​ເຈົ້າ​ຈະ​ບໍ່​ເກັບ​ກ່ຽວ​ໃດໆ​ທີ່​ເຈົ້າ​ເກັບ​ກ່ຽວ​ໄວ້​ໃຫ້​ແກ່​ຄົນ​ທຸກ​ຍາກ. ຄົນ​ແປກ​ໜ້າ: ເຮົາ​ຄື​ພຣະເຈົ້າຢາເວ ພຣະເຈົ້າ​ຂອງ​ເຈົ້າ.</w:t>
      </w:r>
    </w:p>
    <w:p/>
    <w:p>
      <w:r xmlns:w="http://schemas.openxmlformats.org/wordprocessingml/2006/main">
        <w:t xml:space="preserve">ພະເຈົ້າ​ສັ່ງ​ວ່າ​ເມື່ອ​ເກັບ​ກ່ຽວ​ເຂົ້າ​ໄປ​ໃນ​ທີ່​ດິນ, ແຈ​ຂອງ​ທົ່ງ​ນາ ແລະ​ການ​ເກັບ​ກ່ຽວ​ຄວນ​ປະ​ໄວ້​ໃຫ້​ຄົນ​ທຸກ​ຍາກ​ແລະ​ຄົນ​ແປກ​ໜ້າ.</w:t>
      </w:r>
    </w:p>
    <w:p/>
    <w:p>
      <w:r xmlns:w="http://schemas.openxmlformats.org/wordprocessingml/2006/main">
        <w:t xml:space="preserve">1. ຄວາມເຫັນອົກເຫັນໃຈໃນການປະຕິບັດ: ການປະຕິບັດຄໍາສັ່ງຂອງພຣະເຈົ້າໃນການເບິ່ງແຍງຄົນທຸກຍາກ</w:t>
      </w:r>
    </w:p>
    <w:p/>
    <w:p>
      <w:r xmlns:w="http://schemas.openxmlformats.org/wordprocessingml/2006/main">
        <w:t xml:space="preserve">2. ການ​ດຳລົງ​ຊີວິດ​ໃນ​ຄວາມ​ຊອບທຳ: ການ​ປະຕິບັດ​ຕາມ​ຄຳ​ສັ່ງ​ຂອງ​ພຣະ​ເຈົ້າ​ທີ່​ຈະ​ອອກ​ຈາກ​ການ​ເກັບ​ກ່ຽວ​ໃຫ້​ຄົນ​ທຸກ​ຍາກ​ແລະ​ຄົນ​ແປກ​ໜ້າ.</w:t>
      </w:r>
    </w:p>
    <w:p/>
    <w:p>
      <w:r xmlns:w="http://schemas.openxmlformats.org/wordprocessingml/2006/main">
        <w:t xml:space="preserve">1 ພຣະບັນຍັດສອງ 24:19-22 ເມື່ອ​ເຈົ້າ​ທຳລາຍ​ການ​ເກັບກ່ຽວ​ໃນ​ທົ່ງນາ​ຂອງ​ເຈົ້າ, ແລະ​ລືມ​ເຟືອງ​ໜຶ່ງ​ໃນ​ທົ່ງນາ, ເຈົ້າ​ຢ່າ​ໄປ​ເອົາ​ເຂົ້າ​ອີກ​ເລີຍ: ມັນ​ຈະ​ເປັນ​ຂອງ​ຄົນ​ແປກ​ໜ້າ, ຄົນ​ທີ່​ບໍ່ມີ​ພໍ່, ແລະ​ສຳລັບ​ຄົນ​ອື່ນ. ແມ່ຫມ້າຍ: ເພື່ອພຣະຜູ້ເປັນເຈົ້າພຣະເຈົ້າຂອງເຈົ້າຈະອວຍພອນເຈົ້າໃນວຽກງານທັງຫມົດຂອງມືຂອງເຈົ້າ.</w:t>
      </w:r>
    </w:p>
    <w:p/>
    <w:p>
      <w:r xmlns:w="http://schemas.openxmlformats.org/wordprocessingml/2006/main">
        <w:t xml:space="preserve">20 ເມື່ອ​ເຈົ້າ​ຕີ​ຕົ້ນ​ໝາກ​ກອກ​ຂອງ​ເຈົ້າ, ເຈົ້າ​ຈະ​ບໍ່​ໄປ​ຂ້າມ​ຕົ້ນ​ໝາກ​ກອກ​ອີກ: ມັນ​ຈະ​ເປັນ​ຂອງ​ຄົນ​ແປກ​ໜ້າ, ສຳລັບ​ພໍ່​ແມ່, ແລະ ແມ່​ໝ້າຍ.</w:t>
      </w:r>
    </w:p>
    <w:p/>
    <w:p>
      <w:r xmlns:w="http://schemas.openxmlformats.org/wordprocessingml/2006/main">
        <w:t xml:space="preserve">21 ເມື່ອ​ເຈົ້າ​ເກັບ​ໝາກ​ອະງຸ່ນ​ໃນ​ສວນ​ອະງຸ່ນ​ຂອງ​ເຈົ້າ, ເຈົ້າ​ຢ່າ​ເກັບ​ມັນ​ຕໍ່​ໄປ: ມັນ​ຈະ​ເປັນ​ຂອງ​ຄົນ​ແປກ​ໜ້າ, ຄົນ​ທີ່​ບໍ່​ເປັນ​ພໍ່, ແລະ ແມ່​ໝ້າຍ.</w:t>
      </w:r>
    </w:p>
    <w:p/>
    <w:p>
      <w:r xmlns:w="http://schemas.openxmlformats.org/wordprocessingml/2006/main">
        <w:t xml:space="preserve">22 ແລະ ເຈົ້າ​ຈົ່ງ​ຈື່​ຈຳ​ໄວ້​ວ່າ ເຈົ້າ​ເຄີຍ​ເປັນ​ທາດ​ຢູ່​ໃນ​ແຜ່ນ​ດິນ​ເອຢິບ: ສະນັ້ນ ເຮົາ​ຈຶ່ງ​ສັ່ງ​ເຈົ້າ​ໃຫ້​ເຮັດ​ສິ່ງ​ນີ້.</w:t>
      </w:r>
    </w:p>
    <w:p/>
    <w:p>
      <w:r xmlns:w="http://schemas.openxmlformats.org/wordprocessingml/2006/main">
        <w:t xml:space="preserve">2. ຢາໂກໂບ 1:27 - ສາດສະຫນາ​ທີ່​ບໍລິສຸດ​ແລະ​ບໍ່​ເປັນ​ມົນທິນ​ຕໍ່​ພຣະພັກ​ຂອງ​ພຣະເຈົ້າ​ແລະ​ພຣະບິດາເຈົ້າ​ອົງ​ນີ້, ເພື່ອ​ຈະ​ໄປ​ຢາມ​ຄົນ​ຂາດ​ພໍ່​ແລະ​ແມ່ໝ້າຍ​ໃນ​ຄວາມ​ທຸກ​ລຳບາກ​ຂອງ​ພວກເຂົາ ແລະ​ຮັກສາ​ຕົວ​ໃຫ້​ພົ້ນ​ຈາກ​ໂລກ.</w:t>
      </w:r>
    </w:p>
    <w:p/>
    <w:p>
      <w:r xmlns:w="http://schemas.openxmlformats.org/wordprocessingml/2006/main">
        <w:t xml:space="preserve">ລະບຽບ^ພວກເລວີ 23:23 ພຣະເຈົ້າຢາເວ​ໄດ້​ກ່າວ​ກັບ​ໂມເຊ​ວ່າ,</w:t>
      </w:r>
    </w:p>
    <w:p/>
    <w:p>
      <w:r xmlns:w="http://schemas.openxmlformats.org/wordprocessingml/2006/main">
        <w:t xml:space="preserve">ພຣະ​ຜູ້​ເປັນ​ເຈົ້າ​ໄດ້​ກ່າວ​ກັບ​ໂມ​ເຊ​ແລະ​ໃຫ້​ຄໍາ​ແນະ​ນໍາ​ໃຫ້​ເຂົາ.</w:t>
      </w:r>
    </w:p>
    <w:p/>
    <w:p>
      <w:r xmlns:w="http://schemas.openxmlformats.org/wordprocessingml/2006/main">
        <w:t xml:space="preserve">1. ພະເຈົ້າເວົ້າກັບເຮົາສະເໝີ ແລະເຮົາຕ້ອງຟັງ.</w:t>
      </w:r>
    </w:p>
    <w:p/>
    <w:p>
      <w:r xmlns:w="http://schemas.openxmlformats.org/wordprocessingml/2006/main">
        <w:t xml:space="preserve">2. ການເຊື່ອຟັງຄໍາສັ່ງຂອງພຣະຜູ້ເປັນເຈົ້າເປັນສິ່ງຈໍາເປັນສໍາລັບການຂະຫຍາຍຕົວທາງວິນຍານຂອງພວກເຮົາ.</w:t>
      </w:r>
    </w:p>
    <w:p/>
    <w:p>
      <w:r xmlns:w="http://schemas.openxmlformats.org/wordprocessingml/2006/main">
        <w:t xml:space="preserve">1. ຢາໂກໂບ 1:19-21 - ໄວທີ່ຈະໄດ້ຍິນ, ຊ້າທີ່ຈະເວົ້າ, ແລະຊ້າໃນໃຈຮ້າຍ.</w:t>
      </w:r>
    </w:p>
    <w:p/>
    <w:p>
      <w:r xmlns:w="http://schemas.openxmlformats.org/wordprocessingml/2006/main">
        <w:t xml:space="preserve">2 ພຣະບັນຍັດສອງ 11:26-28 - ຈົ່ງ​ເຊື່ອຟັງ​ຄຳສັ່ງ​ຂອງ​ພຣະເຈົ້າຢາເວ ພຣະເຈົ້າ​ຂອງ​ເຈົ້າ ເພື່ອ​ເຈົ້າ​ຈະ​ໄດ້​ມີ​ຊີວິດ​ຢູ່​ເປັນ​ຈຳນວນ​ຫລວງຫລາຍ ແລະ​ເພື່ອ​ພຣະເຈົ້າຢາເວ ພຣະເຈົ້າ​ຂອງ​ເຈົ້າ​ຈະ​ອວຍພອນ​ເຈົ້າ​ໃນ​ດິນແດນ​ທີ່​ເຈົ້າ​ໄປ​ຄອບຄອງ.</w:t>
      </w:r>
    </w:p>
    <w:p/>
    <w:p>
      <w:r xmlns:w="http://schemas.openxmlformats.org/wordprocessingml/2006/main">
        <w:t xml:space="preserve">ລະບຽບ^ພວກເລວີ 23:24 ຈົ່ງ​ເວົ້າ​ກັບ​ຊາວ​ອິດສະຣາເອນ​ວ່າ, ໃນ​ເດືອນ​ທີ​ເຈັດ ໃນ​ວັນ​ທີ​ໜຶ່ງ​ຂອງ​ເດືອນ​ນັ້ນ ເຈົ້າ​ຈະ​ມີ​ວັນ​ຊະບາໂຕ ເປັນ​ການ​ລະນຶກ​ເຖິງ​ການ​ເປົ່າແກ ແລະ​ການ​ຊຸມນຸມ​ອັນ​ສັກສິດ.</w:t>
      </w:r>
    </w:p>
    <w:p/>
    <w:p>
      <w:r xmlns:w="http://schemas.openxmlformats.org/wordprocessingml/2006/main">
        <w:t xml:space="preserve">ພຣະ​ຜູ້​ເປັນ​ເຈົ້າ​ໄດ້​ບັນ​ຊາ​ຊາວ​ອິດສະ​ຣາ​ເອນ​ໃຫ້​ຖື​ວັນ​ຊະ​ບາ​ໂຕ​ໃນ​ມື້​ທຳ​ອິດ​ຂອງ​ເດືອນ​ທີ​ເຈັດ, ເພື່ອ​ຈະ​ໄປ​ພ້ອມ​ດ້ວຍ​ການ​ເປົ່າ​ແກ ແລະ​ການ​ປະ​ຊຸມ​ທີ່​ສັກ​ສິດ.</w:t>
      </w:r>
    </w:p>
    <w:p/>
    <w:p>
      <w:r xmlns:w="http://schemas.openxmlformats.org/wordprocessingml/2006/main">
        <w:t xml:space="preserve">1. ຄວາມສຳຄັນຂອງການຮັກສາເວລາອັນສັກສິດ</w:t>
      </w:r>
    </w:p>
    <w:p/>
    <w:p>
      <w:r xmlns:w="http://schemas.openxmlformats.org/wordprocessingml/2006/main">
        <w:t xml:space="preserve">2. ຄວາມບໍລິສຸດຂອງພຣະເຈົ້າແລະຜົນກະທົບຂອງມັນຕໍ່ຊີວິດຂອງພວກເຮົາ</w:t>
      </w:r>
    </w:p>
    <w:p/>
    <w:p>
      <w:r xmlns:w="http://schemas.openxmlformats.org/wordprocessingml/2006/main">
        <w:t xml:space="preserve">1. ມັດທາຍ 6:33 - ແຕ່​ຈົ່ງ​ສະແຫວງ​ຫາ​ອານາຈັກ​ຂອງ​ພຣະ​ເຈົ້າ​ແລະ​ຄວາມ​ຊອບທຳ​ຂອງ​ພຣະອົງ​ກ່ອນ, ແລະ​ສິ່ງ​ທັງໝົດ​ນີ້​ຈະ​ຖືກ​ເພີ່ມ​ເຂົ້າ​ກັບ​ເຈົ້າ.</w:t>
      </w:r>
    </w:p>
    <w:p/>
    <w:p>
      <w:r xmlns:w="http://schemas.openxmlformats.org/wordprocessingml/2006/main">
        <w:t xml:space="preserve">2. ເອຊາຢາ 58:13-14 - ຖ້າເຈົ້າຫັນຄືນຕີນຂອງເຈົ້າຈາກວັນຊະບາໂຕ, ຈາກການເຮັດຄວາມສຸກຂອງເຈົ້າໃນວັນສັກສິດຂອງຂ້ອຍ, ແລະເອີ້ນວັນຊະບາໂຕເປັນຄວາມສຸກ ແລະວັນສັກສິດຂອງພຣະຜູ້ເປັນເຈົ້າເປັນກຽດ; ຖ້າ​ຫາກ​ທ່ານ​ໃຫ້​ກຽດ​ມັນ, ບໍ່​ໄດ້​ໄປ​ຕາມ​ທາງ​ຂອງ​ຕົນ​ເອງ, ຫຼື​ສະ​ແຫວງ​ຫາ​ຄວາມ​ສະ​ດວກ​ຂອງ​ຕົນ, ຫຼື​ເວົ້າ​ບໍ່​ພໍ​ໃຈ, ຫຼັງ​ຈາກ​ນັ້ນ​ທ່ານ​ຈະ​ມີ​ຄວາມ​ສຸກ​ໃນ​ພຣະ​ຜູ້​ເປັນ​ເຈົ້າ, ແລະ​ຂ້າ​ພະ​ເຈົ້າ​ຈະ​ເຮັດ​ໃຫ້​ທ່ານ​ຂຶ້ນ​ເທິງ​ຄວາມ​ສູງ​ຂອງ​ແຜ່ນ​ດິນ​ໂລກ; ເຮົາ​ຈະ​ລ້ຽງ​ເຈົ້າ​ດ້ວຍ​ມໍລະດົກ​ຂອງ​ຢາໂຄບ​ບິດາ​ຂອງ​ເຈົ້າ ເພາະ​ປາກ​ຂອງ​ພຣະເຈົ້າຢາເວ​ໄດ້​ກ່າວ.</w:t>
      </w:r>
    </w:p>
    <w:p/>
    <w:p>
      <w:r xmlns:w="http://schemas.openxmlformats.org/wordprocessingml/2006/main">
        <w:t xml:space="preserve">ລະບຽບ^ພວກເລວີ 23:25 ຢ່າ​ເຮັດ​ວຽກ​ທີ່​ເປັນ​ປະໂຫຍດ​ໃນ​ທີ່ນັ້ນ ແຕ່​ຈົ່ງ​ຖວາຍ​ເຄື່ອງ​ບູຊາ​ດ້ວຍ​ໄຟ​ຖວາຍ​ແກ່​ພຣະເຈົ້າຢາເວ.</w:t>
      </w:r>
    </w:p>
    <w:p/>
    <w:p>
      <w:r xmlns:w="http://schemas.openxmlformats.org/wordprocessingml/2006/main">
        <w:t xml:space="preserve">ການ​ຖວາຍ​ແກ່​ພະ​ເຢໂຫວາ​ຄວນ​ເຮັດ, ບໍ່​ແມ່ນ​ວຽກ​ຮັບໃຊ້.</w:t>
      </w:r>
    </w:p>
    <w:p/>
    <w:p>
      <w:r xmlns:w="http://schemas.openxmlformats.org/wordprocessingml/2006/main">
        <w:t xml:space="preserve">1. ສະເຫນີທີ່ດີທີ່ສຸດຂອງພວກເຮົາຕໍ່ພຣະຜູ້ເປັນເຈົ້າ</w:t>
      </w:r>
    </w:p>
    <w:p/>
    <w:p>
      <w:r xmlns:w="http://schemas.openxmlformats.org/wordprocessingml/2006/main">
        <w:t xml:space="preserve">2. ເປັນຫຍັງວຽກຮັບໃຊ້ບໍ່ຄວນເຮັດ</w:t>
      </w:r>
    </w:p>
    <w:p/>
    <w:p>
      <w:r xmlns:w="http://schemas.openxmlformats.org/wordprocessingml/2006/main">
        <w:t xml:space="preserve">1. ມັດທາຍ 6:33 - ແຕ່ຈົ່ງຊອກຫາອານາຈັກຂອງພຣະເຈົ້າກ່ອນ, ແລະຄວາມຊອບທໍາຂອງພຣະອົງ; ແລະ ສິ່ງ​ທັງ​ໝົດ​ນີ້​ຈະ​ຖືກ​ເພີ່ມ​ເຂົ້າ​ກັບ​ເຈົ້າ.</w:t>
      </w:r>
    </w:p>
    <w:p/>
    <w:p>
      <w:r xmlns:w="http://schemas.openxmlformats.org/wordprocessingml/2006/main">
        <w:t xml:space="preserve">2. ຢາໂກໂບ 5:16 - ຈົ່ງ​ສາລະພາບ​ຄວາມ​ຜິດ​ຂອງ​ຕົນ​ຕໍ່​ກັນ​ແລະ​ກັນ ແລະ​ອະທິດຖານ​ຕໍ່​ກັນ​ແລະ​ກັນ ເພື່ອ​ພວກ​ເຈົ້າ​ຈະ​ໄດ້​ຮັບ​ການ​ປິ່ນປົວ. ການ​ອະ​ທິ​ຖານ​ຢ່າງ​ແຮງ​ກ້າ​ຂອງ​ຄົນ​ຊອບ​ທຳ​ມີ​ຜົນ​ດີ​ຫລາຍ.</w:t>
      </w:r>
    </w:p>
    <w:p/>
    <w:p>
      <w:r xmlns:w="http://schemas.openxmlformats.org/wordprocessingml/2006/main">
        <w:t xml:space="preserve">ລະບຽບ^ພວກເລວີ 23:26 ພຣະເຈົ້າຢາເວ​ໄດ້​ກ່າວ​ກັບ​ໂມເຊ​ວ່າ,</w:t>
      </w:r>
    </w:p>
    <w:p/>
    <w:p>
      <w:r xmlns:w="http://schemas.openxmlformats.org/wordprocessingml/2006/main">
        <w:t xml:space="preserve">ພຣະ​ຜູ້​ເປັນ​ເຈົ້າ​ໄດ້​ກ່າວ​ກັບ​ໂມ​ເຊ, ໃຫ້​ຄໍາ​ແນະ​ນໍາ.</w:t>
      </w:r>
    </w:p>
    <w:p/>
    <w:p>
      <w:r xmlns:w="http://schemas.openxmlformats.org/wordprocessingml/2006/main">
        <w:t xml:space="preserve">1. ການດໍາລົງຊີວິດຕາມພຣະຄໍາ: ວິທີການປະຕິບັດຕາມຄໍາແນະນໍາຂອງພຣະເຈົ້າ.</w:t>
      </w:r>
    </w:p>
    <w:p/>
    <w:p>
      <w:r xmlns:w="http://schemas.openxmlformats.org/wordprocessingml/2006/main">
        <w:t xml:space="preserve">2. ປູກຝັງຄວາມສໍາພັນກັບພຣະເຈົ້າໂດຍການເຊື່ອຟັງ.</w:t>
      </w:r>
    </w:p>
    <w:p/>
    <w:p>
      <w:r xmlns:w="http://schemas.openxmlformats.org/wordprocessingml/2006/main">
        <w:t xml:space="preserve">1. ໂຢຮັນ 14:15 - "ຖ້າເຈົ້າຮັກເຮົາ ເຈົ້າຈະຮັກສາພຣະບັນຍັດຂອງເຮົາ."</w:t>
      </w:r>
    </w:p>
    <w:p/>
    <w:p>
      <w:r xmlns:w="http://schemas.openxmlformats.org/wordprocessingml/2006/main">
        <w:t xml:space="preserve">2. ມັດທາຍ 7:21 - "ບໍ່ແມ່ນທຸກຄົນທີ່ເວົ້າກັບຂ້າພະເຈົ້າ, ພຣະຜູ້ເປັນເຈົ້າ, ພຣະຜູ້ເປັນເຈົ້າ, ຈະເຂົ້າໄປໃນອານາຈັກຂອງສະຫວັນ, ແຕ່ຜູ້ທີ່ເຮັດຕາມຄວາມປະສົງຂອງພຣະບິດາຂອງຂ້າພະເຈົ້າຜູ້ຢູ່ໃນສະຫວັນ."</w:t>
      </w:r>
    </w:p>
    <w:p/>
    <w:p>
      <w:r xmlns:w="http://schemas.openxmlformats.org/wordprocessingml/2006/main">
        <w:t xml:space="preserve">ລະບຽບ^ພວກເລວີ 23:27 ໃນ​ວັນ​ທີ​ສິບ​ຂອງ​ເດືອນ​ທີ​ເຈັດ​ນີ້​ຍັງ​ຈະ​ມີ​ວັນ​ລຶບລ້າງ​ການ​ລຶບລ້າງ​ຄວາມ​ຜິດບາບ​ໃຫ້​ແກ່​ເຈົ້າ​ທັງຫລາຍ. ແລະ ເຈົ້າ​ຈະ​ຂົ່ມເຫັງ​ຈິດ​ວິນ​ຍານ​ຂອງ​ເຈົ້າ, ແລະ​ຖວາຍ​ເຄື່ອງ​ບູຊາ​ດ້ວຍ​ໄຟ​ແກ່​ພຣະເຈົ້າຢາເວ.</w:t>
      </w:r>
    </w:p>
    <w:p/>
    <w:p>
      <w:r xmlns:w="http://schemas.openxmlformats.org/wordprocessingml/2006/main">
        <w:t xml:space="preserve">ໃນ​ວັນ​ທີ​ສິບ​ຂອງ​ເດືອນ​ທີ​ເຈັດ, ການ​ປະ​ຊຸມ​ອັນ​ສັກ​ສິດ​ຈະ​ຖືກ​ຈັດ​ຂຶ້ນ ແລະ​ຜູ້​ຄົນ​ຄວນ​ຂົ່ມ​ເຫັງ​ຈິດ​ວິນ​ຍານ​ຂອງ​ເຂົາ​ເຈົ້າ​ແລະ​ຖວາຍ​ເຄື່ອງ​ບູຊາ​ຕໍ່​ພຣະ​ຜູ້​ເປັນ​ເຈົ້າ.</w:t>
      </w:r>
    </w:p>
    <w:p/>
    <w:p>
      <w:r xmlns:w="http://schemas.openxmlformats.org/wordprocessingml/2006/main">
        <w:t xml:space="preserve">1. ພຣະເຈົ້າຊົງເອີ້ນເຮົາໃຫ້ຕັ້ງເວລາສຳລັບການກັບໃຈ ແລະ ການສະທ້ອນຕົນເອງ.</w:t>
      </w:r>
    </w:p>
    <w:p/>
    <w:p>
      <w:r xmlns:w="http://schemas.openxmlformats.org/wordprocessingml/2006/main">
        <w:t xml:space="preserve">2. ການ​ຖວາຍ​ແກ່​ພຣະ​ຜູ້​ເປັນ​ເຈົ້າ ເປັນ​ເຄື່ອງ​ໝາຍ​ຂອງ​ຄວາມ​ຖ່ອມ​ຕົວ ແລະ ຄວາມ​ຮູ້​ບຸນ​ຄຸນ​ຕໍ່​ພຣະ​ຄຸນ​ຂອງ​ພຣະ​ອົງ.</w:t>
      </w:r>
    </w:p>
    <w:p/>
    <w:p>
      <w:r xmlns:w="http://schemas.openxmlformats.org/wordprocessingml/2006/main">
        <w:t xml:space="preserve">1. ເອຊາອີ 58:5-12 —ອັນ​ນີ້​ແມ່ນ​ການ​ອົດ​ອາຫານ​ທີ່​ຂ້ອຍ​ເລືອກ​ໄວ້​ບໍ? ປົດ​ສາຍ​ຂອງ​ຄວາມ​ຊົ່ວ​ຮ້າຍ, ປົດ​ພາ​ລະ​ອັນ​ໜັກ​ໜ່ວງ, ແລະ ປ່ອຍ​ໃຫ້​ຜູ້​ຖືກ​ກົດ​ຂີ່​ເປັນ​ອິດ​ສະ​ລະ, ແລະ ພວກ​ເຈົ້າ​ຈະ​ຫັກ​ແອກ​ທຸກ​ອັນ​ບໍ?</w:t>
      </w:r>
    </w:p>
    <w:p/>
    <w:p>
      <w:r xmlns:w="http://schemas.openxmlformats.org/wordprocessingml/2006/main">
        <w:t xml:space="preserve">2. ຢາໂກໂບ 4:7-10 - ດັ່ງນັ້ນ ຈົ່ງ​ຍອມ​ຈຳນົນ​ຕໍ່​ພຣະເຈົ້າ. ຕ້ານກັບມານ, ແລະລາວຈະຫນີຈາກເຈົ້າ. ຈົ່ງ​ຫຍັບ​ເຂົ້າ​ໃກ້​ພຣະ​ເຈົ້າ, ແລະ​ພຣະ​ອົງ​ຈະ​ເຂົ້າ​ມາ​ໃກ້​ທ່ານ. ລ້າງມືຂອງເຈົ້າ, ເຈົ້າຄົນບາບ; ແລະ​ເຮັດ​ໃຫ້​ໃຈ​ຂອງ​ເຈົ້າ​ບໍ​ລິ​ສຸດ, ພວກ​ເຈົ້າ​ມີ​ຄວາມ​ຄິດ​ສອງ​ຢ່າງ.</w:t>
      </w:r>
    </w:p>
    <w:p/>
    <w:p>
      <w:r xmlns:w="http://schemas.openxmlformats.org/wordprocessingml/2006/main">
        <w:t xml:space="preserve">ລະບຽບ^ພວກເລວີ 23:28 ແລະ​ໃນ​ວັນ​ດຽວກັນ​ນັ້ນ ເຈົ້າ​ຈະ​ບໍ່​ເຮັດ​ວຽກ​ງານ​ໃດໆ ເພາະ​ເປັນ​ວັນ​ແຫ່ງ​ການ​ລຶບລ້າງ​ຄວາມ​ຜິດບາບ ເພື່ອ​ຈະ​ເຮັດ​ການ​ລຶບລ້າງ​ບາບ​ຂອງ​ເຈົ້າ​ຕໍ່​ພຣະເຈົ້າຢາເວ ພຣະເຈົ້າ​ຂອງ​ເຈົ້າ.</w:t>
      </w:r>
    </w:p>
    <w:p/>
    <w:p>
      <w:r xmlns:w="http://schemas.openxmlformats.org/wordprocessingml/2006/main">
        <w:t xml:space="preserve">ພຣະ​ຜູ້​ເປັນ​ເຈົ້າ​ໄດ້​ບັນ​ຊາ​ວ່າ ໃນ​ວັນ​ແຫ່ງ​ການ​ຊົດ​ໃຊ້, ຄົນ​ເຮົາ​ຄວນ​ພັກ​ຜ່ອນ ແລະ ເຮັດ​ການ​ຊົດ​ໃຊ້​ໃຫ້​ຕົນ​ເອງ​ຕໍ່​ພຣະ​ພັກ​ຂອງ​ພຣະ​ອົງ.</w:t>
      </w:r>
    </w:p>
    <w:p/>
    <w:p>
      <w:r xmlns:w="http://schemas.openxmlformats.org/wordprocessingml/2006/main">
        <w:t xml:space="preserve">1. ຄວາມເມດຕາຂອງພຣະເຈົ້າໃນການຊົດໃຊ້</w:t>
      </w:r>
    </w:p>
    <w:p/>
    <w:p>
      <w:r xmlns:w="http://schemas.openxmlformats.org/wordprocessingml/2006/main">
        <w:t xml:space="preserve">2. ຄວາມສຳຄັນຂອງການພັກຜ່ອນໃນວັນແຫ່ງການລຶບລ້າງບາບ</w:t>
      </w:r>
    </w:p>
    <w:p/>
    <w:p>
      <w:r xmlns:w="http://schemas.openxmlformats.org/wordprocessingml/2006/main">
        <w:t xml:space="preserve">1. ເອຊາຢາ 53:5-6 - “ແຕ່​ລາວ​ຖືກ​ເຈາະ​ເພາະ​ການ​ລ່ວງ​ລະເມີດ​ຂອງ​ພວກ​ເຮົາ ລາວ​ຖືກ​ຢຽບຢໍ່າ​ຍ້ອນ​ຄວາມ​ຊົ່ວຊ້າ​ຂອງ​ພວກ​ເຮົາ; ການ​ຕີສອນ​ນັ້ນ​ໄດ້​ນຳ​ຄວາມ​ສະຫງົບ​ສຸກ​ມາ​ໃຫ້​ພວກ​ເຮົາ ແລະ​ດ້ວຍ​ບາດແຜ​ຂອງ​ເພິ່ນ ພວກ​ເຮົາ​ກໍ​ຫາຍ​ດີ. ພວກ​ເຮົາ​ໄດ້​ຫັນ​ທຸກ​ຄົນ​ໄປ​ຫາ​ທາງ​ຂອງ​ຕົນ​ເອງ ແລະ​ພຣະ​ຜູ້​ເປັນ​ເຈົ້າ​ໄດ້​ວາງ​ຄວາມ​ຊົ່ວ​ຮ້າຍ​ໄວ້​ເທິງ​ລາວ.”</w:t>
      </w:r>
    </w:p>
    <w:p/>
    <w:p>
      <w:r xmlns:w="http://schemas.openxmlformats.org/wordprocessingml/2006/main">
        <w:t xml:space="preserve">2 ເຮັບເຣີ 10:14-17 “ດ້ວຍ​ການ​ຖວາຍ​ເຄື່ອງ​ບູຊາ​ອັນ​ດຽວ ພະອົງ​ໄດ້​ເຮັດ​ໃຫ້​ຜູ້​ທີ່​ຖືກ​ຊຳລະ​ໃຫ້​ບໍລິສຸດ​ຕະຫຼອດ​ການ ແລະ​ພຣະ​ວິນ​ຍານ​ບໍລິສຸດ​ກໍ​ເປັນ​ພະຍານ​ຕໍ່​ພວກ​ເຮົາ​ດ້ວຍ​ວ່າ​ຫຼັງ​ຈາກ​ໄດ້​ກ່າວ​ວ່າ, ນີ້​ຄື​ພັນທະ​ສັນຍາ​ທີ່​ເຮົາ​ຈະ​ເຮັດ. ຫລັງຈາກມື້ນັ້ນ, ພຣະຜູ້ເປັນເຈົ້າກ່າວດັ່ງນີ້: ເຮົາຈະເອົາກົດບັນຍັດຂອງເຮົາໄວ້ໃນໃຈຂອງພວກເຂົາ ແລະຂຽນໄວ້ໃນໃຈຂອງເຂົາ, ພຣະອົງຊົງກ່າວຕື່ມວ່າ, ເຮົາຈະບໍ່ລະນຶກເຖິງບາບຂອງເຂົາເຈົ້າ ແລະການກະທໍາທີ່ຜິດກົດໝາຍຂອງເຂົາເຈົ້າອີກຕໍ່ໄປ. ບໍ່ມີການຖວາຍເຄື່ອງບູຊາເພື່ອບາບອີກຕໍ່ໄປ.”</w:t>
      </w:r>
    </w:p>
    <w:p/>
    <w:p>
      <w:r xmlns:w="http://schemas.openxmlformats.org/wordprocessingml/2006/main">
        <w:t xml:space="preserve">ລະບຽບ^ພວກເລວີ 23:29 ຜູ້ໃດ​ກໍຕາມ​ທີ່​ຈະ​ບໍ່​ຖືກ​ຂົ່ມເຫັງ​ໃນ​ວັນ​ດຽວກັນ​ນັ້ນ ລາວ​ຈະ​ຖືກ​ຕັດ​ອອກ​ຈາກ​ບັນດາ​ປະຊາຊົນ​ຂອງ​ພຣະອົງ.</w:t>
      </w:r>
    </w:p>
    <w:p/>
    <w:p>
      <w:r xmlns:w="http://schemas.openxmlformats.org/wordprocessingml/2006/main">
        <w:t xml:space="preserve">ພຣະ​ຜູ້​ເປັນ​ເຈົ້າ​ບັນ​ຊາ​ເຮົາ​ໃຫ້​ຂົ່ມ​ເຫັງ​ຈິດ​ວິນ​ຍານ​ຂອງ​ເຮົາ​ໃນ​ວັນ​ແຫ່ງ​ການ​ຊົດ​ໃຊ້.</w:t>
      </w:r>
    </w:p>
    <w:p/>
    <w:p>
      <w:r xmlns:w="http://schemas.openxmlformats.org/wordprocessingml/2006/main">
        <w:t xml:space="preserve">1. ອຳນາດ​ແຫ່ງ​ການ​ຊົດ​ໃຊ້ ​ແລະ ວິທີ​ທີ່​ມັນ​ເປັນ​ເອກະ​ພາບ​ຂອງ​ເຮົາ</w:t>
      </w:r>
    </w:p>
    <w:p/>
    <w:p>
      <w:r xmlns:w="http://schemas.openxmlformats.org/wordprocessingml/2006/main">
        <w:t xml:space="preserve">2. ຄວາມຈໍາເປັນຂອງການສະທ້ອນຕົນເອງ ແລະ ການກັບໃຈ</w:t>
      </w:r>
    </w:p>
    <w:p/>
    <w:p>
      <w:r xmlns:w="http://schemas.openxmlformats.org/wordprocessingml/2006/main">
        <w:t xml:space="preserve">1. ເອຊາຢາ 58:5-7 ນີ້​ບໍ່​ແມ່ນ​ການ​ອົດ​ອາຫານ​ທີ່​ເຮົາ​ເລືອກ: ການ​ປົດ​ພັນທະ​ບັດ​ແຫ່ງ​ຄວາມ​ຊົ່ວ​ຮ້າຍ, ປົດ​ສາຍ​ແອກ, ປ່ອຍ​ໃຫ້​ຜູ້​ຖືກ​ກົດ​ຂີ່​ເປັນ​ອິດ​ສະຫຼະ, ແລະ​ຫັກ​ທຸກ​ແອກ?</w:t>
      </w:r>
    </w:p>
    <w:p/>
    <w:p>
      <w:r xmlns:w="http://schemas.openxmlformats.org/wordprocessingml/2006/main">
        <w:t xml:space="preserve">2. Psalm 51:17 ການເສຍສະລະຂອງພຣະເຈົ້າເປັນວິນຍານທີ່ແຕກຫັກ; ຫົວໃຈທີ່ແຕກຫັກແລະເສຍໃຈ, ໂອ້ພຣະເຈົ້າ, ທ່ານຈະບໍ່ດູຖູກ.</w:t>
      </w:r>
    </w:p>
    <w:p/>
    <w:p>
      <w:r xmlns:w="http://schemas.openxmlformats.org/wordprocessingml/2006/main">
        <w:t xml:space="preserve">ລະບຽບ^ພວກເລວີ 23:30 ແລະ​ຜູ້ໃດ​ກໍຕາມ​ທີ່​ເຮັດ​ວຽກ​ອັນ​ໃດ​ໃນ​ວັນ​ດຽວກັນ​ນັ້ນ ເຮົາ​ຈະ​ທຳລາຍ​ຈິດວິນຍານ​ຂອງ​ພຣະອົງ​ໃຫ້​ໝົດ​ໄປ.</w:t>
      </w:r>
    </w:p>
    <w:p/>
    <w:p>
      <w:r xmlns:w="http://schemas.openxmlformats.org/wordprocessingml/2006/main">
        <w:t xml:space="preserve">ພະເຈົ້າ​ເຕືອນ​ຊາວ​ອິດສະລາແອນ​ວ່າ​ຜູ້​ໃດ​ເຮັດ​ວຽກ​ງານ​ໃດ​ໜຶ່ງ​ໃນ​ວັນ​ຊະບາໂຕ​ຈະ​ຖືກ​ທຳລາຍ​ຈາກ​ບັນດາ​ຜູ້​ຄົນ.</w:t>
      </w:r>
    </w:p>
    <w:p/>
    <w:p>
      <w:r xmlns:w="http://schemas.openxmlformats.org/wordprocessingml/2006/main">
        <w:t xml:space="preserve">1. ການຮັກສາພຣະບັນຍັດຂອງພຣະເຈົ້າ: ຄວາມສໍາຄັນຂອງການພັກຜ່ອນໃນວັນຊະບາໂຕ</w:t>
      </w:r>
    </w:p>
    <w:p/>
    <w:p>
      <w:r xmlns:w="http://schemas.openxmlformats.org/wordprocessingml/2006/main">
        <w:t xml:space="preserve">2. ຜົນສະທ້ອນຂອງການບໍ່ຮັກສາວັນສະບາໂຕ</w:t>
      </w:r>
    </w:p>
    <w:p/>
    <w:p>
      <w:r xmlns:w="http://schemas.openxmlformats.org/wordprocessingml/2006/main">
        <w:t xml:space="preserve">1. ເຮັບເຣີ 4:9-11 - ດັ່ງນັ້ນ, ການພັກຜ່ອນໃນວັນຊະບາໂຕຈຶ່ງຍັງຄົງຢູ່ສໍາລັບປະຊາຊົນຂອງພຣະເຈົ້າ. ເພາະ​ຜູ້​ທີ່​ໄດ້​ເຂົ້າ​ໄປ​ໃນ​ບ່ອນ​ພັກຜ່ອນ​ຂອງ​ພຣະອົງ​ໄດ້​ພັກຜ່ອນ​ຈາກ​ການ​ກະທຳ​ຂອງ​ຕົນ, ເໝືອນ​ດັ່ງ​ທີ່​ພຣະເຈົ້າ​ໄດ້​ເຮັດ​ຈາກ​ພຣະອົງ. ສະນັ້ນ, ຂໍ​ໃຫ້​ເຮົາ​ພະຍາຍາມ​ທຸກ​ຢ່າງ​ເພື່ອ​ເຂົ້າ​ໄປ​ໃນ​ບ່ອນ​ພັກຜ່ອນ​ນັ້ນ, ເພື່ອ​ວ່າ​ຈະ​ບໍ່​ມີ​ຜູ້​ໃດ​ຕົກ​ຢູ່​ໃນ​ການ​ບໍ່​ເຊື່ອ​ຟັງ​ແບບ​ດຽວ​ກັນ.</w:t>
      </w:r>
    </w:p>
    <w:p/>
    <w:p>
      <w:r xmlns:w="http://schemas.openxmlformats.org/wordprocessingml/2006/main">
        <w:t xml:space="preserve">2. Exodus 20:8-11 - ຈົ່ງຈື່ຈໍາວັນຊະບາໂຕໂດຍການຮັກສາມັນໃຫ້ບໍລິສຸດ. ຫົກ​ວັນ​ທີ່​ເຈົ້າ​ຈະ​ອອກ​ແຮງ ແລະ​ເຮັດ​ວຽກ​ງານ​ທັງ​ໝົດ​ຂອງ​ເຈົ້າ, ແຕ່​ວັນ​ທີ​ເຈັດ​ເປັນ​ວັນ​ຊະບາໂຕ​ຂອງ​ພຣະເຈົ້າຢາເວ ພຣະເຈົ້າ​ຂອງ​ເຈົ້າ. ໃນ​ທີ່​ນັ້ນ ເຈົ້າ​ຢ່າ​ເຮັດ​ວຽກ​ໃດໆ ທັງ​ເຈົ້າ, ລູກ​ຊາຍ​ຍິງ​ຂອງ​ເຈົ້າ, ຜູ້​ຮັບໃຊ້​ຊາຍ​ຍິງ​ຂອງ​ເຈົ້າ, ແລະ​ສັດ​ຂອງ​ເຈົ້າ, ຫລື​ຄົນ​ຕ່າງ​ຊາດ​ທີ່​ຢູ່​ໃນ​ເມືອງ​ຂອງ​ເຈົ້າ. ເພາະ​ໃນ​ຫົກ​ມື້​ນີ້​ພຣະ​ຜູ້​ເປັນ​ເຈົ້າ​ໄດ້​ສ້າງ​ຟ້າ​ສະຫວັນ​ແລະ​ແຜ່ນ​ດິນ​ໂລກ, ທະ​ເລ, ແລະ​ທຸກ​ສິ່ງ​ທີ່​ມີ​ຢູ່​ໃນ​ພວກ​ເຂົາ, ແຕ່​ພຣະ​ອົງ​ໄດ້​ພັກ​ຜ່ອນ​ໃນ​ວັນ​ທີ​ເຈັດ. ສະນັ້ນ ພຣະຜູ້​ເປັນ​ເຈົ້າ​ຈຶ່ງ​ອວຍພອນ​ວັນ​ຊະບາໂຕ ແລະ​ເຮັດ​ໃຫ້​ເປັນ​ວັນ​ສັກສິດ.</w:t>
      </w:r>
    </w:p>
    <w:p/>
    <w:p>
      <w:r xmlns:w="http://schemas.openxmlformats.org/wordprocessingml/2006/main">
        <w:t xml:space="preserve">ລະບຽບ^ພວກເລວີ 23:31 ພວກເຈົ້າ​ຈະ​ບໍ່​ເຮັດ​ວຽກ​ອັນ​ໃດ​ອັນ​ໜຶ່ງ​ທີ່​ພວກເຈົ້າ​ໄດ້​ເຮັດ​ນັ້ນ​ເປັນ​ກົດບັນຍັດ​ຕະຫລອດໄປ​ຕະຫລອດ​ການ​ຕະຫລອດ​ການ​ຂອງ​ພວກເຈົ້າ​ໃນ​ທຸກ​ບ່ອນ​ຢູ່​ຂອງ​ພວກເຈົ້າ.</w:t>
      </w:r>
    </w:p>
    <w:p/>
    <w:p>
      <w:r xmlns:w="http://schemas.openxmlformats.org/wordprocessingml/2006/main">
        <w:t xml:space="preserve">ພຣະ​ຜູ້​ເປັນ​ເຈົ້າ​ບັນ​ຊາ​ວ່າ​ປະ​ຊາ​ຊົນ​ຂອງ​ອິດ​ສະ​ຣາ​ເອນ​ຄວນ​ຈະ​ມີ​ວັນ​ພັກ​ຜ່ອນ, ການ​ປະ​ຕິ​ບັດ​ຕະ​ຫຼອດ​ໄປ​ໃນ​ທີ່​ອາ​ໄສ​ຂອງ​ເຂົາ​ເຈົ້າ.</w:t>
      </w:r>
    </w:p>
    <w:p/>
    <w:p>
      <w:r xmlns:w="http://schemas.openxmlformats.org/wordprocessingml/2006/main">
        <w:t xml:space="preserve">1. ຄວາມບໍລິສຸດຂອງການພັກຜ່ອນ: ການໃຊ້ເວລາເພື່ອສະທ້ອນເຖິງຄວາມຮັກຂອງພຣະເຈົ້າ</w:t>
      </w:r>
    </w:p>
    <w:p/>
    <w:p>
      <w:r xmlns:w="http://schemas.openxmlformats.org/wordprocessingml/2006/main">
        <w:t xml:space="preserve">2. ພອນຂອງວັນສະບາໂຕ: ຊອກຫາຄວາມສຸກແລະຄວາມສະຫງົບໃນວັນພັກຜ່ອນ</w:t>
      </w:r>
    </w:p>
    <w:p/>
    <w:p>
      <w:r xmlns:w="http://schemas.openxmlformats.org/wordprocessingml/2006/main">
        <w:t xml:space="preserve">1. ອົບພະຍົບ 20:8-11 (ຈົ່ງ​ຈື່​ຈຳ​ວັນ​ຊະບາໂຕ, ເພື່ອ​ໃຫ້​ມັນ​ສັກສິດ)</w:t>
      </w:r>
    </w:p>
    <w:p/>
    <w:p>
      <w:r xmlns:w="http://schemas.openxmlformats.org/wordprocessingml/2006/main">
        <w:t xml:space="preserve">2. ເຮັບເຣີ 4:9-11 (ຄຳສັນຍາຂອງການພັກຜ່ອນສຳລັບຜູ້ທີ່ເຊື່ອໃນພຣະເຢຊູ)</w:t>
      </w:r>
    </w:p>
    <w:p/>
    <w:p>
      <w:r xmlns:w="http://schemas.openxmlformats.org/wordprocessingml/2006/main">
        <w:t xml:space="preserve">ລະບຽບ^ພວກເລວີ 23:32 ເປັນ​ວັນ​ຊະບາໂຕ​ແຫ່ງ​ການ​ພັກຜ່ອນ​ສຳລັບ​ພວກເຈົ້າ ແລະ​ພວກເຈົ້າ​ຈະ​ເຮັດ​ໃຫ້​ຈິດໃຈ​ຂອງ​ພວກເຈົ້າ​ເປັນ​ທຸກ​ລຳບາກ: ໃນ​ວັນ​ທີ​ເກົ້າ​ຂອງ​ເດືອນ​ນັ້ນ ພວກເຈົ້າ​ຈະ​ສະຫລອງ​ວັນ​ຊະບາໂຕ​ຂອງ​ພວກເຈົ້າ.</w:t>
      </w:r>
    </w:p>
    <w:p/>
    <w:p>
      <w:r xmlns:w="http://schemas.openxmlformats.org/wordprocessingml/2006/main">
        <w:t xml:space="preserve">ຂໍ້ນີ້ກ່າວວ່າວັນສະບາໂຕເປັນວັນພັກຜ່ອນແລະການສະທ້ອນຕົນເອງ, ທີ່ຈະສະຫລອງຕັ້ງແຕ່ຕອນແລງຂອງມື້ທີເກົ້າຂອງເດືອນເຖິງຕອນແລງຂອງມື້ທີສິບ.</w:t>
      </w:r>
    </w:p>
    <w:p/>
    <w:p>
      <w:r xmlns:w="http://schemas.openxmlformats.org/wordprocessingml/2006/main">
        <w:t xml:space="preserve">1. "ວັນ​ຊະ​ບາ​ໂຕ​: ວັນ​ພັກ​ຜ່ອນ​ແລະ​ການ​ສະ​ທ້ອນ​ໃຫ້​ເຫັນ​"</w:t>
      </w:r>
    </w:p>
    <w:p/>
    <w:p>
      <w:r xmlns:w="http://schemas.openxmlformats.org/wordprocessingml/2006/main">
        <w:t xml:space="preserve">2. "ຄວາມສັກສິດຂອງວັນຊະບາໂຕ: ການເຄົາລົບພຣະຜູ້ເປັນເຈົ້າດ້ວຍການພັກຜ່ອນ"</w:t>
      </w:r>
    </w:p>
    <w:p/>
    <w:p>
      <w:r xmlns:w="http://schemas.openxmlformats.org/wordprocessingml/2006/main">
        <w:t xml:space="preserve">1. ເອຊາຢາ 58:13-14 “ຖ້າ​ເຈົ້າ​ຫ້າມ​ຕີນ​ຂອງ​ເຈົ້າ​ຈາກ​ການ​ຝ່າຝືນ​ວັນ​ຊະບາໂຕ ແລະ​ຈາກ​ການ​ເຮັດ​ຕາມ​ທີ່​ເຈົ້າ​ພໍ​ໃຈ​ໃນ​ວັນ​ສັກສິດ​ຂອງ​ເຮົາ, ຖ້າ​ເຈົ້າ​ເອີ້ນ​ວັນ​ຊະບາໂຕ​ເປັນ​ວັນ​ສຸກ​ແລະ​ເປັນ​ວັນ​ສັກສິດ​ຂອງ​ພຣະເຈົ້າຢາເວ ແລະ​ຖ້າ​ເຈົ້າ​ໃຫ້​ກຽດ​ມັນ. ໂດຍ​ການ​ບໍ່​ເດີນ​ທາງ​ຂອງ​ຕົວ​ເອງ ແລະ​ບໍ່​ເຮັດ​ຕາມ​ທີ່​ເຈົ້າ​ພໍ​ໃຈ ຫລື​ເວົ້າ​ຄຳ​ບໍ່​ປະໝາດ, ແລ້ວ​ເຈົ້າ​ຈະ​ໄດ້​ພົບ​ຄວາມ​ສຸກ​ໃນ​ພຣະ​ຜູ້​ເປັນ​ເຈົ້າ.”</w:t>
      </w:r>
    </w:p>
    <w:p/>
    <w:p>
      <w:r xmlns:w="http://schemas.openxmlformats.org/wordprocessingml/2006/main">
        <w:t xml:space="preserve">ອົບພະຍົບ 20:8-11 “ຈົ່ງ​ລະນຶກ​ເຖິງ​ວັນ​ຊະບາໂຕ​ດ້ວຍ​ການ​ຮັກສາ​ວັນ​ນັ້ນ​ໃຫ້​ບໍລິສຸດ ຫົກ​ວັນ​ຈົ່ງ​ອອກ​ແຮງ​ແລະ​ເຮັດ​ວຽກ​ງານ​ທັງໝົດ​ຂອງ​ເຈົ້າ, ແຕ່​ວັນ​ທີ​ເຈັດ​ເປັນ​ວັນ​ຊະບາໂຕ​ແກ່​ພຣະເຈົ້າຢາເວ ພຣະເຈົ້າ​ຂອງ​ເຈົ້າ. ຢ່າ​ເຮັດ​ວຽກ, ທັງ​ເຈົ້າ, ລູກ​ຊາຍ​ຍິງ​ຂອງ​ເຈົ້າ, ຜູ້​ຮັບໃຊ້​ຊາຍ​ຍິງ​ຂອງ​ເຈົ້າ, ແລະ​ສັດ​ຂອງ​ເຈົ້າ, ຫລື ຄົນ​ຕ່າງ​ຊາດ​ທີ່​ຢູ່​ໃນ​ເມືອງ​ຂອງ​ເຈົ້າ, ໃນ​ຫົກ​ມື້​ນີ້ ພຣະ​ຜູ້​ເປັນ​ເຈົ້າ​ໄດ້​ສ້າງ​ຟ້າ​ສະຫວັນ ແລະ​ແຜ່ນ​ດິນ​ໂລກ, ນ້ຳ​ທະ​ເລ ແລະ​ທຸກ​ສິ່ງ​ທີ່​ເປັນ​ຢູ່. ໃນ​ພວກ​ເຂົາ, ແຕ່​ລາວ​ໄດ້​ພັກ​ຜ່ອນ​ໃນ​ວັນ​ທີ​ເຈັດ, ສະ​ນັ້ນ​ພຣະ​ຜູ້​ເປັນ​ເຈົ້າ​ໄດ້​ອວຍ​ພອນ​ວັນ​ຊະ​ບາ​ໂຕ​ແລະ​ເຮັດ​ໃຫ້​ມັນ​ເປັນ​ວັນ​ບໍ​ລິ​ສຸດ.</w:t>
      </w:r>
    </w:p>
    <w:p/>
    <w:p>
      <w:r xmlns:w="http://schemas.openxmlformats.org/wordprocessingml/2006/main">
        <w:t xml:space="preserve">ລະບຽບ^ພວກເລວີ 23:33 ພຣະເຈົ້າຢາເວ​ໄດ້​ກ່າວ​ກັບ​ໂມເຊ​ວ່າ,</w:t>
      </w:r>
    </w:p>
    <w:p/>
    <w:p>
      <w:r xmlns:w="http://schemas.openxmlformats.org/wordprocessingml/2006/main">
        <w:t xml:space="preserve">ພຣະ​ຜູ້​ເປັນ​ເຈົ້າ​ໄດ້​ກ່າວ​ກັບ​ໂມ​ເຊ, ໂດຍ​ໃຫ້​ຄໍາ​ແນະ​ນໍາ​ກ່ຽວ​ກັບ​ງານ​ບຸນ​ພິ​ເສດ.</w:t>
      </w:r>
    </w:p>
    <w:p/>
    <w:p>
      <w:r xmlns:w="http://schemas.openxmlformats.org/wordprocessingml/2006/main">
        <w:t xml:space="preserve">1. ຄໍາສັ່ງຂອງພຣະຜູ້ເປັນເຈົ້າ: ດໍາລົງຊີວິດຢູ່ໃນການເຊື່ອຟັງພຣະປະສົງຂອງພຣະເຈົ້າ</w:t>
      </w:r>
    </w:p>
    <w:p/>
    <w:p>
      <w:r xmlns:w="http://schemas.openxmlformats.org/wordprocessingml/2006/main">
        <w:t xml:space="preserve">2. ສະເຫຼີມສະຫຼອງຄວາມສັດຊື່ຂອງພະເຈົ້າ: ຄວາມສໍາຄັນຂອງງານບຸນພິເສດ</w:t>
      </w:r>
    </w:p>
    <w:p/>
    <w:p>
      <w:r xmlns:w="http://schemas.openxmlformats.org/wordprocessingml/2006/main">
        <w:t xml:space="preserve">1 ພຣະ​ບັນ​ຍັດ​ສອງ 6:4-9 - ໂອ​ອິດ​ສະ​ຣາ​ເອນ​, ຈົ່ງ​ຟັງ​, ພຣະ​ຜູ້​ເປັນ​ເຈົ້າ​ພຣະ​ເຈົ້າ​ຂອງ​ພວກ​ເຮົາ​ເປັນ​ພຣະ​ຜູ້​ເປັນ​ເຈົ້າ​ອົງ​ດຽວ​:</w:t>
      </w:r>
    </w:p>
    <w:p/>
    <w:p>
      <w:r xmlns:w="http://schemas.openxmlformats.org/wordprocessingml/2006/main">
        <w:t xml:space="preserve">2. Romans 12:1-2 - ຂ້າ​ພະ​ເຈົ້າ​ຂໍ​ອ້ອນ​ວອນ​ທ່ານ, ອ້າຍ​ນ້ອງ​ທັງ​ຫລາຍ, ໂດຍ​ຄວາມ​ເມດ​ຕາ​ຂອງ​ພຣະ​ເຈົ້າ, ທີ່​ທ່ານ​ນໍາ​ສະ​ເຫນີ​ຮ່າງ​ກາຍ​ຂອງ​ທ່ານ​ເປັນ​ການ​ເສຍ​ສະ​ລະ​ທີ່​ມີ​ຊີ​ວິດ, ອັນ​ບໍ​ລິ​ສຸດ, ທີ່​ຍອມ​ຮັບ​ພຣະ​ເຈົ້າ, ຊຶ່ງ​ເປັນ​ການ​ບໍ​ລິ​ການ​ທີ່​ສົມ​ເຫດ​ສົມ​ຜົນ​ຂອງ​ທ່ານ.</w:t>
      </w:r>
    </w:p>
    <w:p/>
    <w:p>
      <w:r xmlns:w="http://schemas.openxmlformats.org/wordprocessingml/2006/main">
        <w:t xml:space="preserve">ລະບຽບ^ພວກເລວີ 23:34 ຈົ່ງ​ເວົ້າ​ກັບ​ຊາວ​ອິດສະຣາເອນ​ວ່າ, ວັນ​ທີ​ສິບຫ້າ​ຂອງ​ເດືອນ​ທີ​ເຈັດ​ນີ້​ຈະ​ເປັນ​ວັນ​ສະຫລອງ​ຫໍເຕັນ​ສັກສິດ​ຂອງ​ພຣະເຈົ້າຢາເວ​ເປັນ​ເວລາ​ເຈັດ​ວັນ.</w:t>
      </w:r>
    </w:p>
    <w:p/>
    <w:p>
      <w:r xmlns:w="http://schemas.openxmlformats.org/wordprocessingml/2006/main">
        <w:t xml:space="preserve">ຊາວ​ອິດສະລາແອນ​ໄດ້​ຖືກ​ສັ່ງ​ໃຫ້​ເຮັດ​ງານ​ເທດສະການ​ເທສະການ, ຊຶ່ງ​ຈະ​ເລີ່ມ​ຂຶ້ນ​ໃນ​ວັນ​ທີ​ສິບ​ຫ້າ​ຂອງ​ເດືອນ​ທີ​ເຈັດ.</w:t>
      </w:r>
    </w:p>
    <w:p/>
    <w:p>
      <w:r xmlns:w="http://schemas.openxmlformats.org/wordprocessingml/2006/main">
        <w:t xml:space="preserve">1. "ການດໍາລົງຊີວິດຢູ່ໃນທີ່ປະທັບຂອງພຣະເຈົ້າ: ຄວາມສໍາຄັນຂອງງານບຸນຂອງ Tabernacles"</w:t>
      </w:r>
    </w:p>
    <w:p/>
    <w:p>
      <w:r xmlns:w="http://schemas.openxmlformats.org/wordprocessingml/2006/main">
        <w:t xml:space="preserve">2. "ຄວາມສຸກຂອງການສະຫລອງບຸນຂອງ Tabernacles"</w:t>
      </w:r>
    </w:p>
    <w:p/>
    <w:p>
      <w:r xmlns:w="http://schemas.openxmlformats.org/wordprocessingml/2006/main">
        <w:t xml:space="preserve">1. ຄຳເພງ 36:7-9 - ພະອົງ​ມີ​ຄວາມ​ຮັກ​ແພງ​ແທ້ໆ! ດັ່ງນັ້ນ ລູກ​ຫລານ​ມະນຸດ​ຈຶ່ງ​ວາງ​ໃຈ​ໄວ້​ໃຕ້​ຮົ່ມ​ປີກ​ຂອງ​ພຣະອົງ. ພວກ​ເຂົາ​ພໍ​ໃຈ​ກັບ​ຄວາມ​ເຕັມ​ທີ່​ຂອງ​ເຮືອນ​ຂອງ​ທ່ານ, ແລະ​ທ່ານ​ໃຫ້​ເຂົາ​ເຈົ້າ​ດື່ມ​ຈາກ​ນ​້​ໍ​າ​ຂອງ​ຄວາມ​ສຸກ​ຂອງ​ທ່ານ. ເພາະ​ເຈົ້າ​ເປັນ​ນ້ຳ​ພຸ​ແຫ່ງ​ຊີວິດ; ໃນຄວາມສະຫວ່າງຂອງເຈົ້າພວກເຮົາເຫັນແສງສະຫວ່າງ.</w:t>
      </w:r>
    </w:p>
    <w:p/>
    <w:p>
      <w:r xmlns:w="http://schemas.openxmlformats.org/wordprocessingml/2006/main">
        <w:t xml:space="preserve">2 ພຣະບັນຍັດສອງ 16:13-15 - ເຈົ້າ​ຈົ່ງ​ຖື​ພິທີ​ເທດສະການ​ໃນ​ເຈັດ​ວັນ ເມື່ອ​ເຈົ້າ​ໄດ້​ເກັບ​ຈາກ​ຊັ້ນ​ຟາດ​ເຂົ້າ ແລະ​ຈາກ​ບ່ອນ​ເກັບມ້ຽນ​ເຫຼົ້າ​ອະງຸ່ນ. ແລະ​ເຈົ້າ​ຈະ​ປິ​ຕິ​ຍິນ​ດີ​ໃນ​ງານ​ລ້ຽງ​ຂອງ​ເຈົ້າ, ເຈົ້າ​ກັບ​ລູກ​ຊາຍ​ແລະ​ລູກ​ສາວ​ຂອງ​ເຈົ້າ, ຜູ້​ຮັບ​ໃຊ້​ຊາຍ​ຂອງ​ເຈົ້າ, ຜູ້​ຮັບ​ໃຊ້​ຍິງ​ຂອງ​ທ່ານ, ແລະ Levite, ຄົນ​ແປກ​ຫນ້າ, ພໍ່​ແມ່​ແລະ​ແມ່​ຫມ້າຍ, ຜູ້​ຢູ່​ໃນ​ປະ​ຕູ​ຂອງ​ທ່ານ. ເຈັດ​ວັນ​ຈົ່ງ​ເຮັດ​ງານ​ລ້ຽງ​ອັນ​ສັກສິດ​ຖວາຍ​ແກ່​ພຣະເຈົ້າຢາເວ ພຣະເຈົ້າ​ຂອງ​ພວກເຈົ້າ​ໃນ​ບ່ອນ​ທີ່​ພຣະເຈົ້າຢາເວ ພຣະເຈົ້າ​ຂອງ​ພວກເຈົ້າ​ເລືອກ​ໄວ້ ເພາະ​ພຣະເຈົ້າຢາເວ ພຣະເຈົ້າ​ຂອງ​ພວກເຈົ້າ​ຈະ​ອວຍພອນ​ເຈົ້າ​ໃນ​ທຸກ​ຜົນ​ຂອງ​ພວກເຈົ້າ ແລະ​ໃນ​ການ​ເຮັດ​ວຽກ​ທັງໝົດ​ຂອງ​ມື​ຂອງ​ພວກເຈົ້າ ເພື່ອ​ວ່າ​ພວກເຈົ້າ​ຈະ​ຊົມຊື່ນ​ຍິນດີ.</w:t>
      </w:r>
    </w:p>
    <w:p/>
    <w:p>
      <w:r xmlns:w="http://schemas.openxmlformats.org/wordprocessingml/2006/main">
        <w:t xml:space="preserve">ລະບຽບ^ພວກເລວີ 23:35 ໃນ​ມື້​ທຳອິດ​ຈະ​ເປັນ​ການ​ປະຊຸມ​ທີ່​ສັກສິດ: ເຈົ້າ​ຈະ​ບໍ່​ເຮັດ​ວຽກ​ທີ່​ເປັນ​ປະໂຫຍດ​ໃນ​ນັ້ນ.</w:t>
      </w:r>
    </w:p>
    <w:p/>
    <w:p>
      <w:r xmlns:w="http://schemas.openxmlformats.org/wordprocessingml/2006/main">
        <w:t xml:space="preserve">ໃນ​ມື້​ທໍາ​ອິດ​ຂອງ​ອາ​ທິດ, ການ​ປະ​ຊຸມ​ຍານ​ບໍ​ລິ​ສຸດ​ແມ່ນ​ຈະ​ໄດ້​ຮັບ​ການ​ປະ​ຕິ​ບັດ​ແລະ​ບໍ່​ມີ​ການ​ເຮັດ​ວຽກ​ເປັນ​ບໍ​ລິ​ສຸດ.</w:t>
      </w:r>
    </w:p>
    <w:p/>
    <w:p>
      <w:r xmlns:w="http://schemas.openxmlformats.org/wordprocessingml/2006/main">
        <w:t xml:space="preserve">1. ພະເຈົ້າໃຫ້ເຮົາພັກຜ່ອນ: ໃຊ້ເວລາເພື່ອເຕີມພະລັງ ແລະຄວາມສຸກ</w:t>
      </w:r>
    </w:p>
    <w:p/>
    <w:p>
      <w:r xmlns:w="http://schemas.openxmlformats.org/wordprocessingml/2006/main">
        <w:t xml:space="preserve">2. ພະລັງແຫ່ງການນະມັດສະການ: ເຮົາໃຫ້ກຽດພະເຈົ້າໂດຍການກະທຳຂອງເຮົາແນວໃດ</w:t>
      </w:r>
    </w:p>
    <w:p/>
    <w:p>
      <w:r xmlns:w="http://schemas.openxmlformats.org/wordprocessingml/2006/main">
        <w:t xml:space="preserve">1. ອົບພະຍົບ 20:8-11 ຈົ່ງ​ຈື່ຈຳ​ວັນ​ຊະບາໂຕ​ໃຫ້​ເປັນ​ວັນ​ສັກສິດ. ຫົກ​ມື້​ທີ່​ເຈົ້າ​ຈະ​ອອກ​ແຮງ​ງານ ແລະ​ເຮັດ​ວຽກ​ງານ​ທັງ​ໝົດ​ຂອງ​ເຈົ້າ, ແຕ່​ວັນ​ທີ​ເຈັດ​ເປັນ​ວັນ​ຊະບາໂຕ​ຂອງ​ພຣະ​ຜູ້​ເປັນ​ເຈົ້າ​ອົງ​ເປັນ​ພຣະ​ເຈົ້າຂອງ​ເຈົ້າ. ໃນ​ທີ່​ນັ້ນ ເຈົ້າ​ຈະ​ບໍ່​ເຮັດ​ວຽກ​ໃດໆ, ເຈົ້າ, ລູກ​ຊາຍ​ຂອງ​ເຈົ້າ, ຫລື ລູກ​ສາວ​ຂອງ​ເຈົ້າ, ຄົນ​ຮັບ​ໃຊ້​ຊາຍ​ຂອງ​ເຈົ້າ, ຫລື ຄົນ​ຮັບໃຊ້​ຍິງ​ຂອງ​ເຈົ້າ, ຫລື ລ້ຽງ​ສັດ​ຂອງ​ເຈົ້າ, ຫລື ຄົນ​ອາ​ໄສ​ຢູ່​ພາຍ​ໃນ​ປະ​ຕູ​ຂອງ​ເຈົ້າ. ເພາະ​ໃນ​ຫົກ​ວັນ​ນີ້​ພຣະ​ຜູ້​ເປັນ​ເຈົ້າ​ໄດ້​ສ້າງ​ຟ້າ​ສະຫວັນ​ແລະ​ແຜ່ນ​ດິນ​ໂລກ, ທະ​ເລ, ແລະ​ທຸກ​ສິ່ງ​ທີ່​ມີ​ຢູ່​ໃນ​ພວກ​ເຂົາ, ແລະ​ພັກ​ຜ່ອນ​ໃນ​ວັນ​ທີ​ເຈັດ. ສະນັ້ນ ພຣະຜູ້​ເປັນ​ເຈົ້າ​ຈຶ່ງ​ອວຍພອນ​ວັນ​ຊະບາໂຕ ແລະ​ເຮັດ​ໃຫ້​ເປັນ​ວັນ​ສັກສິດ.</w:t>
      </w:r>
    </w:p>
    <w:p/>
    <w:p>
      <w:r xmlns:w="http://schemas.openxmlformats.org/wordprocessingml/2006/main">
        <w:t xml:space="preserve">2. ໂກໂລດ 2:16-17 ສະນັ້ນ ຢ່າ​ໃຫ້​ຜູ້​ໃດ​ຕັດສິນ​ໃຈ​ເຈົ້າ​ໃນ​ເລື່ອງ​ອາຫານ​ແລະ​ເຄື່ອງ​ດື່ມ, ຫລື​ກ່ຽວ​ກັບ​ວັນ​ບຸນ​ເດືອນ​ໃໝ່ ຫລື ວັນ​ຊະບາໂຕ. ສິ່ງ​ເຫຼົ່າ​ນີ້​ເປັນ​ເງົາ​ຂອງ​ສິ່ງ​ທີ່​ຈະ​ມາ​ເຖິງ, ແຕ່​ສິ່ງ​ນັ້ນ​ເປັນ​ຂອງ​ພຣະ​ຄຣິດ.</w:t>
      </w:r>
    </w:p>
    <w:p/>
    <w:p>
      <w:r xmlns:w="http://schemas.openxmlformats.org/wordprocessingml/2006/main">
        <w:t xml:space="preserve">ລະບຽບ^ພວກເລວີ 23:36 ເຈັດ​ວັນ​ຈົ່ງ​ຖວາຍ​ເຄື່ອງ​ບູຊາ​ດ້ວຍ​ໄຟ​ຖວາຍ​ແກ່​ພຣະເຈົ້າຢາເວ: ໃນ​ວັນ​ທີ​ແປດ​ຈະ​ເປັນ​ການ​ປະຊຸມ​ອັນ​ສັກສິດ​ແກ່​ພວກເຈົ້າ. ແລະ ເຈົ້າ​ຕ້ອງ​ຖວາຍ​ເຄື່ອງ​ບູຊາ​ທີ່​ເຮັດ​ດ້ວຍ​ໄຟ​ຕໍ່​ພຣະ​ຜູ້​ເປັນ​ເຈົ້າ: ມັນ​ເປັນ​ການ​ຊຸມນຸມ​ອັນ​ສັກສິດ; ແລະ ເຈົ້າ​ຈະ​ບໍ່​ເຮັດ​ວຽກ​ທີ່​ເປັນ​ປະໂຫຍດ​ໃນ​ນັ້ນ.</w:t>
      </w:r>
    </w:p>
    <w:p/>
    <w:p>
      <w:r xmlns:w="http://schemas.openxmlformats.org/wordprocessingml/2006/main">
        <w:t xml:space="preserve">ພະເຈົ້າ​ສັ່ງ​ໃຫ້​ຊາວ​ອິດສະລາແອນ​ຖວາຍ​ເຄື່ອງ​ບູຊາ​ດ້ວຍ​ໄຟ​ແກ່​ພຣະເຈົ້າຢາເວ​ເປັນ​ເວລາ​ເຈັດ​ວັນ ແລະ​ຕາມ​ນັ້ນ​ດ້ວຍ​ການ​ປະຊຸມ​ອັນ​ສັກສິດ​ໃນ​ວັນ​ທີ​ແປດ. ໃນ​ວັນ​ທີ 8 ຕ້ອງ​ຖວາຍ​ເຄື່ອງ​ບູຊາ​ດ້ວຍ​ໄຟ ແລະ​ບໍ່​ຄວນ​ເຮັດ​ວຽກ​ຮັບໃຊ້​ໃດໆ.</w:t>
      </w:r>
    </w:p>
    <w:p/>
    <w:p>
      <w:r xmlns:w="http://schemas.openxmlformats.org/wordprocessingml/2006/main">
        <w:t xml:space="preserve">1. ພະລັງຂອງການເຊື່ອຟັງ: ການຮຽນຮູ້ທີ່ຈະປະຕິບັດຕາມຄໍາສັ່ງຂອງພະເຈົ້າຈາກພວກເລວີ 23:36</w:t>
      </w:r>
    </w:p>
    <w:p/>
    <w:p>
      <w:r xmlns:w="http://schemas.openxmlformats.org/wordprocessingml/2006/main">
        <w:t xml:space="preserve">2. ຂອງ​ປະ​ທານ​ແຫ່ງ​ການ​ໄຫວ້​ອາ​ໄລ: ການ​ເຂົ້າ​ໃຈ​ຄວາມ​ສໍາ​ຄັນ​ຂອງ​ການ​ເຕົ້າ​ໂຮມ​ກັນ​ໃນ​ພວກ​ເລວີ 23:36.</w:t>
      </w:r>
    </w:p>
    <w:p/>
    <w:p>
      <w:r xmlns:w="http://schemas.openxmlformats.org/wordprocessingml/2006/main">
        <w:t xml:space="preserve">1 ພຣະບັນຍັດສອງ 28:1-2 “ຖ້າ​ເຈົ້າ​ເຊື່ອຟັງ​ຖ້ອຍຄຳ​ຂອງ​ພຣະເຈົ້າຢາເວ ພຣະເຈົ້າ​ຂອງ​ເຈົ້າ, ຈົ່ງ​ຮັກສາ​ພຣະບັນຍັດ​ຂອງ​ພຣະອົງ ແລະ​ກົດບັນຍັດ​ຂອງ​ພຣະອົງ​ທີ່​ຂຽນ​ໄວ້​ໃນ​ໜັງສື​ກົດບັນຍັດ​ນີ້, ແລະ​ຖ້າ​ເຈົ້າ​ຫັນ​ມາ​ຫາ​ພຣະເຈົ້າຢາເວ ພຣະເຈົ້າ​ຂອງ​ເຈົ້າ. ດ້ວຍ​ສຸດ​ໃຈ​ຂອງ​ເຈົ້າ, ແລະ ດ້ວຍ​ສຸດ​ຈິດ​ວິນ​ຍານ​ຂອງ​ເຈົ້າ, ເພື່ອ​ໃຫ້​ຄຳ​ສາບ​ແຊ່ງ​ທັງ​ໝົດ​ນີ້​ຈະ​ມາ​ເຖິງ​ເຈົ້າ, ແລະ​ຈະ​ເອົາ​ຊະນະ​ເຈົ້າ."</w:t>
      </w:r>
    </w:p>
    <w:p/>
    <w:p>
      <w:r xmlns:w="http://schemas.openxmlformats.org/wordprocessingml/2006/main">
        <w:t xml:space="preserve">2. Psalm 100:1-2 - "ເຮັດສຽງອັນເບີກບານມ່ວນຊື່ນຕໍ່ພຣະຜູ້ເປັນເຈົ້າ, ແຜ່ນດິນຂອງເຈົ້າທັງຫມົດ, ຈົ່ງຮັບໃຊ້ພຣະຜູ້ເປັນເຈົ້າດ້ວຍຄວາມຍິນດີ: ຈົ່ງມາຕໍ່ຫນ້າພຣະອົງດ້ວຍການຮ້ອງເພງ."</w:t>
      </w:r>
    </w:p>
    <w:p/>
    <w:p>
      <w:r xmlns:w="http://schemas.openxmlformats.org/wordprocessingml/2006/main">
        <w:t xml:space="preserve">ລະບຽບ^ພວກເລວີ 23:37 ນີ້​ແມ່ນ​ງານ​ເທດສະການ​ຂອງ​ພຣະເຈົ້າຢາເວ ຊຶ່ງ​ພວກເຈົ້າ​ຈະ​ປະກາດ​ວ່າ​ເປັນ​ການ​ປະຊຸມ​ອັນ​ສັກສິດ, ເພື່ອ​ຖວາຍ​ເຄື່ອງ​ບູຊາ​ດ້ວຍ​ໄຟ​ຖວາຍ​ແກ່​ພຣະເຈົ້າຢາເວ, ເຄື່ອງ​ເຜົາ​ບູຊາ, ແລະ​ເຄື່ອງ​ຖວາຍ​ອາຫານ, ເຄື່ອງ​ບູຊາ, ແລະ​ເຄື່ອງ​ດື່ມ​ທຸກ​ຢ່າງ. ໃນມື້ຂອງລາວ:</w:t>
      </w:r>
    </w:p>
    <w:p/>
    <w:p>
      <w:r xmlns:w="http://schemas.openxmlformats.org/wordprocessingml/2006/main">
        <w:t xml:space="preserve">ຂໍ້​ນີ້​ບັນ​ຍາຍ​ເຖິງ​ງານ​ລ້ຽງ​ຂອງ​ພຣະ​ຜູ້​ເປັນ​ເຈົ້າ ແລະ​ເຄື່ອງ​ຖວາຍ​ທີ່​ກ່ຽວ​ຂ້ອງ​ກັບ​ພວກ​ເຂົາ.</w:t>
      </w:r>
    </w:p>
    <w:p/>
    <w:p>
      <w:r xmlns:w="http://schemas.openxmlformats.org/wordprocessingml/2006/main">
        <w:t xml:space="preserve">1. ສະເຫຼີມສະຫຼອງບຸນຂອງພຣະເຈົ້າ: ຈື່ຈໍາການຈັດຫາຂອງພຣະອົງ</w:t>
      </w:r>
    </w:p>
    <w:p/>
    <w:p>
      <w:r xmlns:w="http://schemas.openxmlformats.org/wordprocessingml/2006/main">
        <w:t xml:space="preserve">2. ຄວາມບໍລິສຸດແລະການເຊື່ອຟັງ: ຄວາມຫມາຍຂອງງານບຸນ</w:t>
      </w:r>
    </w:p>
    <w:p/>
    <w:p>
      <w:r xmlns:w="http://schemas.openxmlformats.org/wordprocessingml/2006/main">
        <w:t xml:space="preserve">1 ພຣະບັນຍັດສອງ 16:16 “ສາມ​ເທື່ອ​ໃນ​ໜຶ່ງ​ປີ​ຈະ​ໃຫ້​ຜູ້​ຊາຍ​ທັງໝົດ​ຂອງ​ເຈົ້າ​ມາ​ປາກົດ​ຕໍ່​ພຣະພັກ​ຂອງ​ພຣະເຈົ້າຢາເວ ພຣະເຈົ້າ​ຂອງ​ເຈົ້າ​ໃນ​ບ່ອນ​ທີ່​ພຣະອົງ​ຈະ​ເລືອກ; ໃນ​ງານ​ລ້ຽງ​ເຂົ້າຈີ່​ບໍ່ມີ​ເຊື້ອແປ້ງ, ໃນ​ງານ​ລ້ຽງ​ອາທິດ, ແລະ​ໃນ​ງານ​ລ້ຽງ​ຂອງ​ພຣະອົງ. ຫໍເຕັນ​ສັກສິດ ແລະ​ພວກເຂົາ​ຈະ​ບໍ່​ປາກົດ​ຕໍ່ໜ້າ​ພຣະເຈົ້າຢາເວ​ເປົ່າ.”</w:t>
      </w:r>
    </w:p>
    <w:p/>
    <w:p>
      <w:r xmlns:w="http://schemas.openxmlformats.org/wordprocessingml/2006/main">
        <w:t xml:space="preserve">2. ລູກາ 2:41-42 - "ບັດນີ້ພໍ່ແມ່ຂອງລາວໄດ້ໄປເຢຣູຊາເລັມທຸກໆປີໃນງານບຸນປັດສະຄາ. ແລະເມື່ອລາວມີອາຍຸໄດ້ສິບສອງປີ, ພວກເຂົາໄດ້ຂຶ້ນໄປເຢຣູຊາເລັມຕາມປະເພນີຂອງງານບຸນ."</w:t>
      </w:r>
    </w:p>
    <w:p/>
    <w:p>
      <w:r xmlns:w="http://schemas.openxmlformats.org/wordprocessingml/2006/main">
        <w:t xml:space="preserve">ລະບຽບ^ພວກເລວີ 23:38 ນອກ​ຈາກ​ວັນ​ຊະບາໂຕ​ຂອງ​ພຣະເຈົ້າຢາເວ, ແລະ​ນອກ​ຈາກ​ຂອງ​ຖວາຍ​ຂອງ​ເຈົ້າ, ແລະ​ນອກ​ຈາກ​ຄຳ​ປະຕິຍານ​ທັງໝົດ​ຂອງ​ເຈົ້າ, ແລະ​ນອກ​ເໜືອ​ຈາກ​ເຄື່ອງ​ຖວາຍ​ທັງໝົດ​ທີ່​ເຈົ້າ​ໄດ້​ຖວາຍ​ແກ່​ພຣະເຈົ້າຢາເວ.</w:t>
      </w:r>
    </w:p>
    <w:p/>
    <w:p>
      <w:r xmlns:w="http://schemas.openxmlformats.org/wordprocessingml/2006/main">
        <w:t xml:space="preserve">ພຣະ​ຜູ້​ເປັນ​ເຈົ້າ​ໄດ້​ບັນ​ຊາ​ຊາວ​ອິດສະ​ຣາ​ເອນ​ໃຫ້​ຖື​ວັນ​ຊະ​ບາ​ໂຕ, ໃຫ້​ຂອງ​ຂວັນ, ຮັກ​ສາ​ສາ​ບານ​ຂອງ​ເຂົາ​ເຈົ້າ, ແລະ​ເຮັດ​ເຄື່ອງ​ສະ​ເຫນີ​ໂດຍ​ສະ​ຫມັກ​ໃຈ​ຂອງ​ພຣະ​ຜູ້​ເປັນ​ເຈົ້າ.</w:t>
      </w:r>
    </w:p>
    <w:p/>
    <w:p>
      <w:r xmlns:w="http://schemas.openxmlformats.org/wordprocessingml/2006/main">
        <w:t xml:space="preserve">1. ພະລັງຂອງການເຊື່ອຟັງ: ການປະຕິບັດຕາມພຣະບັນຍັດຂອງພຣະເຈົ້າໃນພວກເລວີ 23</w:t>
      </w:r>
    </w:p>
    <w:p/>
    <w:p>
      <w:r xmlns:w="http://schemas.openxmlformats.org/wordprocessingml/2006/main">
        <w:t xml:space="preserve">2. ຄວາມສຸກຂອງຄວາມເອື້ອເຟື້ອເພື່ອແຜ່: ສະແດງຄວາມກະຕັນຍູຕໍ່ພຣະເຈົ້າແລະຜູ້ອື່ນ</w:t>
      </w:r>
    </w:p>
    <w:p/>
    <w:p>
      <w:r xmlns:w="http://schemas.openxmlformats.org/wordprocessingml/2006/main">
        <w:t xml:space="preserve">1 ພຣະບັນຍັດສອງ 26:12-13 ເມື່ອ​ເຈົ້າ​ຖວາຍ​ສ່ວນ​ສິບ​ຂອງ​ຜົນລະປູກ​ທັງໝົດ​ຂອງ​ເຈົ້າ​ສຳເລັດ​ແລ້ວ​ໃນ​ປີ​ທີ​ສາມ​ປີ​ໜຶ່ງ​ສ່ວນ​ສິບ​ກໍ​ຈະ​ມອບ​ໃຫ້​ຊາວ​ເລວີ ຄົນ​ຕ່າງດ້າວ ຄົນ​ບໍ່ມີ​ພໍ່​ແມ່ ແລະ​ແມ່ໝ້າຍ ເພື່ອ​ພວກ​ເຂົາ​ຈະ​ໄດ້​ຮັບ​ສ່ວນ​ສິບ​ຂອງ​ຕົນ. ກິນ​ຢູ່​ໃນ​ຕົວ​ເມືອງ​ຂອງ​ທ່ານ​ແລະ​ໃຫ້​ເຕັມ​ທີ່</w:t>
      </w:r>
    </w:p>
    <w:p/>
    <w:p>
      <w:r xmlns:w="http://schemas.openxmlformats.org/wordprocessingml/2006/main">
        <w:t xml:space="preserve">2 ພຣະບັນຍັດສອງ 16:16-17 - ສາມ​ເທື່ອ​ຕໍ່​ປີ​ຊາຍ​ທັງໝົດ​ຂອງ​ເຈົ້າ​ຈະ​ມາ​ປາກົດ​ຕໍ່​ພຣະພັກ​ຂອງ​ພຣະເຈົ້າຢາເວ ພຣະເຈົ້າ​ຂອງ​ເຈົ້າ​ໃນ​ບ່ອນ​ທີ່​ພຣະອົງ​ຈະ​ເລືອກ​ເອົາ​ດັ່ງນີ້: ໃນ​ງານ​ລ້ຽງ​ເຂົ້າ​ຈີ່​ບໍ່ມີ​ເຊື້ອ, ໃນ​ງານ​ລ້ຽງ​ອາທິດ, ແລະ​ໃນ​ງານ​ລ້ຽງ​ເຂົ້າ​ໜົມ. . ພວກ​ເຂົາ​ຈະ​ບໍ່​ໄດ້​ມາ​ປະ​ກົດ​ຕໍ່​ພຣະ​ພັກ​ຂອງ​ພຣະ​ຜູ້​ເປັນ​ເຈົ້າ​ມື​ເປົ່າ.</w:t>
      </w:r>
    </w:p>
    <w:p/>
    <w:p>
      <w:r xmlns:w="http://schemas.openxmlformats.org/wordprocessingml/2006/main">
        <w:t xml:space="preserve">ລະບຽບ^ພວກເລວີ 23:39 ໃນ​ວັນ​ທີ​ສິບ​ຫ້າ​ຂອງ​ເດືອນ​ທີ​ເຈັດ ເມື່ອ​ເຈົ້າ​ໄດ້​ເກັບ​ໝາກ​ໄມ້​ໃນ​ດິນແດນ​ແລ້ວ ເຈົ້າ​ກໍ​ຈະ​ເຮັດ​ງານ​ລ້ຽງ​ຖວາຍ​ແກ່​ພຣະເຈົ້າຢາເວ​ເຈັດ​ວັນ: ໃນ​ມື້​ທຳອິດ​ເປັນ​ວັນ​ຊະບາໂຕ ແລະ​ໃນ​ວັນ​ທີ 8. ຈະ​ເປັນ​ວັນ​ຊະ​ບາ​ໂຕ​.</w:t>
      </w:r>
    </w:p>
    <w:p/>
    <w:p>
      <w:r xmlns:w="http://schemas.openxmlformats.org/wordprocessingml/2006/main">
        <w:t xml:space="preserve">ວັນ​ທີ​ສິບ​ຫ້າ​ຂອງ​ເດືອນ​ທີ​ເຈັດ​ຂອງ​ປີ​ເປັນ​ວັນ​ບຸນ​ຖວາຍ​ແກ່​ພຣະ​ຜູ້​ເປັນ​ເຈົ້າ​ເປັນ​ເວ​ລາ​ເຈັດ​ວັນ, ວັນ​ທີ​ຫນຶ່ງ​ແລະ​ແປດ​ມື້​ເປັນ​ວັນ​ຊະ​ບາ​ໂຕ.</w:t>
      </w:r>
    </w:p>
    <w:p/>
    <w:p>
      <w:r xmlns:w="http://schemas.openxmlformats.org/wordprocessingml/2006/main">
        <w:t xml:space="preserve">1. ຈົ່ງ​ຂອບ​ພຣະ​ໄທ​ສໍາ​ລັບ​ຂອງ​ປະ​ທານ​ທີ່​ພຣະ​ເຈົ້າ​ໄດ້​ຈັດ​ໃຫ້​ແລະ​ຈື່​ຈໍາ​ທີ່​ຈະ​ຮັກ​ສາ​ວັນ​ຊະ​ບາ​ໂຕ​ໃຫ້​ບໍ​ລິ​ສຸດ.</w:t>
      </w:r>
    </w:p>
    <w:p/>
    <w:p>
      <w:r xmlns:w="http://schemas.openxmlformats.org/wordprocessingml/2006/main">
        <w:t xml:space="preserve">2. ຄວາມສໍາຄັນຂອງການໃຊ້ເວລາເພື່ອສະເຫຼີມສະຫຼອງແລະໃຫ້ກຽດພຣະເຈົ້າໃນຊີວິດຂອງພວກເຮົາ.</w:t>
      </w:r>
    </w:p>
    <w:p/>
    <w:p>
      <w:r xmlns:w="http://schemas.openxmlformats.org/wordprocessingml/2006/main">
        <w:t xml:space="preserve">1. ພຣະບັນຍັດສອງ 5:12-15 - ຢ່າລືມຮັກສາວັນຊະບາໂຕໃຫ້ສັກສິດ.</w:t>
      </w:r>
    </w:p>
    <w:p/>
    <w:p>
      <w:r xmlns:w="http://schemas.openxmlformats.org/wordprocessingml/2006/main">
        <w:t xml:space="preserve">2. Psalm 100:4 - ເຂົ້າ​ໄປ​ໃນ​ປະ​ຕູ​ຂອງ​ພຣະ​ອົງ​ດ້ວຍ​ການ​ຂອບ​ໃຈ​ແລະ​ສານ​ຂອງ​ພຣະ​ອົງ​ດ້ວຍ​ການ​ສັນ​ລະ​ເສີນ; ຈົ່ງ​ໂມທະນາ​ຂອບພຣະຄຸນ​ພຣະອົງ ແລະ​ສັນລະເສີນ​ພຣະນາມ​ຂອງ​ພຣະອົງ.</w:t>
      </w:r>
    </w:p>
    <w:p/>
    <w:p>
      <w:r xmlns:w="http://schemas.openxmlformats.org/wordprocessingml/2006/main">
        <w:t xml:space="preserve">ລະບຽບ^ພວກເລວີ 23:40 ແລະ​ໃນ​ມື້​ທຳອິດ​ເຈົ້າ​ຈະ​ເອົາ​ຕົ້ນ​ໄມ້​ທີ່​ດີ, ງ່າ​ຂອງ​ຕົ້ນ​ປາມ, ແລະ​ຕົ້ນ​ໄມ້​ທີ່​ໜາ, ແລະ​ຕົ້ນ​ໝາກຫຸ່ງ​ຢູ່​ໃນ​ຫ້ວຍ. ແລະ​ເຈົ້າ​ຈະ​ປິ​ຕິ​ຍິນ​ດີ​ຕໍ່​ພຣະ​ພັກ​ຂອງ​ພຣະ​ຜູ້​ເປັນ​ເຈົ້າ​ພຣະ​ເຈົ້າ​ຂອງ​ທ່ານ​ເຈັດ​ມື້.</w:t>
      </w:r>
    </w:p>
    <w:p/>
    <w:p>
      <w:r xmlns:w="http://schemas.openxmlformats.org/wordprocessingml/2006/main">
        <w:t xml:space="preserve">ໃນ​ມື້​ທຳ​ອິດ​ຂອງ​ວັນ​ບຸນ, ປະຊາຊົນ​ອິດສະລາແອນ​ໄດ້​ຖືກ​ສັ່ງ​ໃຫ້​ເກັບ​ຕົ້ນ​ໄມ້​ທີ່​ດີ, ງ່າ​ຕົ້ນ​ຕານ, ແລະ​ງ່າ​ຂອງ​ຕົ້ນ​ໄມ້​ທີ່​ໜາ, ແລະ​ຕົ້ນ​ຫວາຍ​ຂອງ​ຫ້ວຍ ເພື່ອ​ຈະ​ຊົມ​ເຊີຍ​ຕໍ່​ພຣະ​ພັກ​ຂອງ​ພຣະ​ຜູ້​ເປັນ​ເຈົ້າ​ພຣະ​ເຈົ້າຂອງ​ພວກ​ເຂົາ​ເປັນ​ເວລາ​ເຈັດ​ປີ. ມື້.</w:t>
      </w:r>
    </w:p>
    <w:p/>
    <w:p>
      <w:r xmlns:w="http://schemas.openxmlformats.org/wordprocessingml/2006/main">
        <w:t xml:space="preserve">1. ປິຕິຍິນດີໃນພຣະຜູ້ເປັນເຈົ້າ: ຊອກຫາຄວາມສຸກໃນການໄຫວ້</w:t>
      </w:r>
    </w:p>
    <w:p/>
    <w:p>
      <w:r xmlns:w="http://schemas.openxmlformats.org/wordprocessingml/2006/main">
        <w:t xml:space="preserve">2. ພອນຂອງການເຊື່ອຟັງ: ສະເຫຼີມສະຫຼອງຂອງປະທານຂອງພຣະເຈົ້າ</w:t>
      </w:r>
    </w:p>
    <w:p/>
    <w:p>
      <w:r xmlns:w="http://schemas.openxmlformats.org/wordprocessingml/2006/main">
        <w:t xml:space="preserve">1 John 15: 11 - "ສິ່ງເຫຼົ່ານີ້ຂ້າພະເຈົ້າໄດ້ເວົ້າກັບເຈົ້າ, ເພື່ອຄວາມສຸກຂອງຂ້ອຍຈະຢູ່ໃນເຈົ້າ, ແລະຄວາມສຸກຂອງເຈົ້າຈະເຕັມໄປດ້ວຍ."</w:t>
      </w:r>
    </w:p>
    <w:p/>
    <w:p>
      <w:r xmlns:w="http://schemas.openxmlformats.org/wordprocessingml/2006/main">
        <w:t xml:space="preserve">2. Psalm 35:9 - "ແລະຈິດວິນຍານຂອງຂ້າພະເຈົ້າຈະມີຄວາມສຸກໃນພຣະຜູ້ເປັນເຈົ້າ: ມັນຈະປິຕິຍິນດີໃນຄວາມລອດຂອງພຣະອົງ."</w:t>
      </w:r>
    </w:p>
    <w:p/>
    <w:p>
      <w:r xmlns:w="http://schemas.openxmlformats.org/wordprocessingml/2006/main">
        <w:t xml:space="preserve">ລະບຽບ^ພວກເລວີ 23:41 ແລະ​ໃນ​ປີ​ນັ້ນ ເຈົ້າ​ຈົ່ງ​ເຮັດ​ພິທີ​ຖວາຍບູຊາ​ແກ່​ພຣະເຈົ້າຢາເວ​ເຈັດ​ວັນ. ມັນ​ຈະ​ເປັນ​ກົດ​ບັນຍັດ​ຊົ່ວ​ນິ​ລັນ​ດອນ​ໃນ​ລຸ້ນ​ຂອງ​ເຈົ້າ: ເຈົ້າ​ຈະ​ສະ​ເຫຼີມ​ສະ​ຫຼອງ​ມັນ​ໃນ​ເດືອນ​ທີ​ເຈັດ.</w:t>
      </w:r>
    </w:p>
    <w:p/>
    <w:p>
      <w:r xmlns:w="http://schemas.openxmlformats.org/wordprocessingml/2006/main">
        <w:t xml:space="preserve">ຂໍ້​ນີ້​ແນະນຳ​ໃຫ້​ຜູ້​ອ່ານ​ຈົ່ງ​ຮັກສາ​ການ​ສະຫລອງ​ຂອງ​ພຣະ​ຜູ້​ເປັນ​ເຈົ້າ​ເປັນ​ເວລາ​ເຈັດ​ວັນ​ໃນ​ຮອບ​ປີ, ເປັນ​ກົດ​ໝາຍ​ທີ່​ຈະ​ສືບ​ຕໍ່​ຕໍ່​ຄົນ​ລຸ້ນ​ຕໍ່​ໄປ.</w:t>
      </w:r>
    </w:p>
    <w:p/>
    <w:p>
      <w:r xmlns:w="http://schemas.openxmlformats.org/wordprocessingml/2006/main">
        <w:t xml:space="preserve">1. ຄວາມສໍາຄັນຂອງການຮັກສາງານບຸນຂອງພຣະຜູ້ເປັນເຈົ້າແລະສະເຫຼີມສະຫຼອງໃຫ້ເຂົາເຈົ້າ</w:t>
      </w:r>
    </w:p>
    <w:p/>
    <w:p>
      <w:r xmlns:w="http://schemas.openxmlformats.org/wordprocessingml/2006/main">
        <w:t xml:space="preserve">2. ຄຸນຄ່າຂອງການຖ່າຍທອດປະເພນີໃນພຣະຄໍາພີໄປສູ່ຄົນລຸ້ນຕໍ່ໄປ</w:t>
      </w:r>
    </w:p>
    <w:p/>
    <w:p>
      <w:r xmlns:w="http://schemas.openxmlformats.org/wordprocessingml/2006/main">
        <w:t xml:space="preserve">1. ຈໍານວນ 28:16-17 - ແລະໃນມື້ທີສິບສີ່ຂອງເດືອນທໍາອິດແມ່ນປັດສະຄາຂອງພຣະຜູ້ເປັນເຈົ້າ. ແລະ​ໃນ​ວັນ​ທີ​ສິບ​ຫ້າ​ຂອງ​ເດືອນ​ນີ້​ເປັນ​ງານ​ລ້ຽງ: ເຈັດ​ມື້​ຈະ​ໄດ້​ກິນ​ເຂົ້າ​ຈີ່​ບໍ່ມີ​ເຊື້ອ.</w:t>
      </w:r>
    </w:p>
    <w:p/>
    <w:p>
      <w:r xmlns:w="http://schemas.openxmlformats.org/wordprocessingml/2006/main">
        <w:t xml:space="preserve">2 ພຣະບັນຍັດສອງ 16:16 - ສາມ​ເທື່ອ​ຕໍ່​ປີ​ຊາຍ​ທັງໝົດ​ຂອງ​ເຈົ້າ​ຈະ​ມາ​ປາກົດ​ຕໍ່​ພຣະພັກ​ຂອງ​ພຣະເຈົ້າຢາເວ ພຣະເຈົ້າ​ຂອງ​ເຈົ້າ ໃນ​ບ່ອນ​ທີ່​ພຣະອົງ​ຈະ​ເລືອກ​ເອົາ; ໃນ​ງານ​ລ້ຽງ​ເຂົ້າ​ຈີ່​ບໍ່​ມີ​ເຊື້ອ, ແລະ​ໃນ​ງານ​ລ້ຽງ​ຂອງ​ອາ​ທິດ, ແລະ​ໃນ​ງານ​ລ້ຽງ​ຂອງ tabernacles: ແລະ​ພວກ​ເຂົາ​ຈະ​ບໍ່​ໄດ້​ປາ​ກົດ​ຢູ່​ຕໍ່​ຫນ້າ​ພຣະ​ຜູ້​ເປັນ​ເຈົ້າ​ເປົ່າ.</w:t>
      </w:r>
    </w:p>
    <w:p/>
    <w:p>
      <w:r xmlns:w="http://schemas.openxmlformats.org/wordprocessingml/2006/main">
        <w:t xml:space="preserve">ລະບຽບ^ພວກເລວີ 23:42 ຈົ່ງ​ຢູ່​ໃນ​ຫໍເຕັນ​ເຈັດ​ວັນ; ຊາວ​ອິດສະລາແອນ​ທັງ​ໝົດ​ທີ່​ເກີດ​ມາ​ຈະ​ຢູ່​ໃນ​ຕູ້</w:t>
      </w:r>
    </w:p>
    <w:p/>
    <w:p>
      <w:r xmlns:w="http://schemas.openxmlformats.org/wordprocessingml/2006/main">
        <w:t xml:space="preserve">ຂໍ້​ນີ້​ເວົ້າ​ເຖິງ​ຮີດຄອງ​ປະ​ເພນີ​ຂອງ​ຊາວ​ອິດສະລາແອນ​ໃນ​ການ​ຢູ່​ໃນ​ຫໍ​ພັກ​ເປັນ​ເວລາ​ເຈັດ​ວັນ.</w:t>
      </w:r>
    </w:p>
    <w:p/>
    <w:p>
      <w:r xmlns:w="http://schemas.openxmlformats.org/wordprocessingml/2006/main">
        <w:t xml:space="preserve">1. ຄຳສັ່ງຂອງພະເຈົ້າໃຫ້ຢູ່ໃນຕູ້: ການສະທ້ອນເຖິງຄວາມສຳຄັນຂອງການເຊື່ອຟັງທີ່ສັດຊື່.</w:t>
      </w:r>
    </w:p>
    <w:p/>
    <w:p>
      <w:r xmlns:w="http://schemas.openxmlformats.org/wordprocessingml/2006/main">
        <w:t xml:space="preserve">2. ການ​ຈັດ​ໃຫ້​ຂອງ​ພຣະ​ເຈົ້າ​ໃນ​ຖິ່ນ​ແຫ້ງ​ແລ້ງ​ກັນ​ດານ: ການ​ເຂົ້າ​ໃຈ​ຄວາມ​ສໍາ​ຄັນ​ຂອງ​ການ​ຢູ່​ໃນ​ບູດ.</w:t>
      </w:r>
    </w:p>
    <w:p/>
    <w:p>
      <w:r xmlns:w="http://schemas.openxmlformats.org/wordprocessingml/2006/main">
        <w:t xml:space="preserve">1. ພຣະບັນຍັດສອງ 16:13-15 - ເຈົ້າ​ຈົ່ງ​ຮັກສາ​ເທດສະການ​ໃນ​ເວລາ​ເຈັດ​ວັນ ເມື່ອ​ເຈົ້າ​ໄດ້​ເກັບ​ເອົາ​ຜົນລະປູກ​ຈາກ​ຊັ້ນ​ຟາດ​ເຂົ້າ​ແລະ​ເຄື່ອງ​ດື່ມ​ຂອງ​ເຈົ້າ. ເຈົ້າ​ຈົ່ງ​ຊົມຊື່ນ​ຍິນດີ​ໃນ​ງານ​ລ້ຽງ​ຂອງ​ເຈົ້າ, ເຈົ້າ​ກັບ​ລູກ​ຊາຍ​ຍິງ​ຂອງ​ເຈົ້າ, ຄົນ​ຮັບໃຊ້​ຊາຍ​ຍິງ​ຂອງ​ເຈົ້າ, ຄົນ​ເລວີ, ຄົນ​ຢູ່​ອາໄສ, ພໍ່​ແມ່, ແລະ​ແມ່ໝ້າຍ​ທີ່​ຢູ່​ໃນ​ເມືອງ​ຂອງ​ເຈົ້າ. ເປັນ​ເວລາ​ເຈັດ​ວັນ ເຈົ້າ​ຈົ່ງ​ເຮັດ​ງານ​ລ້ຽງ​ຖວາຍ​ແກ່​ພຣະເຈົ້າຢາເວ ພຣະເຈົ້າ​ຂອງ​ພວກເຈົ້າ​ໃນ​ບ່ອນ​ທີ່​ພຣະເຈົ້າຢາເວ ພຣະເຈົ້າ​ຂອງ​ພວກເຈົ້າ​ຈະ​ເລືອກ​ເອົາ ເພາະ​ພຣະເຈົ້າຢາເວ ພຣະເຈົ້າ​ຂອງ​ພວກເຈົ້າ​ຈະ​ອວຍພອນ​ເຈົ້າ​ໃນ​ທຸກ​ຜົນ​ຂອງ​ພວກເຈົ້າ ແລະ​ໃນ​ການ​ເຮັດ​ວຽກ​ທັງໝົດ​ຂອງ​ມື​ຂອງ​ພວກເຈົ້າ ເພື່ອ​ວ່າ​ພວກເຈົ້າ​ຈະ​ໄດ້​ຊົມຊື່ນ​ຍິນດີ. .</w:t>
      </w:r>
    </w:p>
    <w:p/>
    <w:p>
      <w:r xmlns:w="http://schemas.openxmlformats.org/wordprocessingml/2006/main">
        <w:t xml:space="preserve">2. ອົບພະຍົບ 33:7-11 ໂມເຊ​ເຄີຍ​ເອົາ​ຜ້າ​ເຕັ້ນ​ໄປ​ຕັ້ງ​ຢູ່​ນອກ​ຄ້າຍ, ໄກ​ຈາກ​ຄ້າຍ ແລະ​ເອີ້ນ​ບ່ອນ​ນັ້ນ​ວ່າ​ຜ້າ​ເຕັ້ນ. ແລະ​ທຸກ​ຄົນ​ທີ່​ສະ​ແຫວງ​ຫາ​ພຣະ​ຜູ້​ເປັນ​ເຈົ້າ​ຈະ​ອອກ​ໄປ​ທີ່​ຜ້າ​ເຕັ້ນ​ຂອງ​ກອງ​ປະ​ຊຸມ, ຊຶ່ງ​ຢູ່​ນອກ​ຄ້າຍ. ເມື່ອ​ໂມເຊ​ອອກ​ໄປ​ທີ່​ຜ້າ​ເຕັ້ນ ຄົນ​ທັງ​ປວງ​ກໍ​ລຸກ​ຂຶ້ນ ແລະ​ແຕ່ລະຄົນ​ຈະ​ຢືນ​ຢູ່​ທີ່​ປະຕູ​ເຕັນ​ຂອງ​ຕົນ ແລະ​ເຝົ້າ​ໂມເຊ​ຈົນ​ເຂົ້າ​ໄປ​ໃນ​ຜ້າເຕັນ. ເມື່ອ​ໂມເຊ​ເຂົ້າ​ໄປ​ໃນ​ຜ້າ​ເຕັ້ນ, ເສົາ​ເມກ​ຈະ​ລົງ​ມາ​ຢືນ​ຢູ່​ທີ່​ປະຕູ​ຜ້າ​ເຕັ້ນ, ແລະ​ພຣະ​ຜູ້​ເປັນ​ເຈົ້າ​ຈະ​ກ່າວ​ກັບ​ໂມເຊ. ເມື່ອ​ຄົນ​ທັງ​ປວງ​ເຫັນ​ເສົາ​ເມກ​ຢືນ​ຢູ່​ທີ່​ທາງ​ເຂົ້າ​ຂອງ​ຜ້າ​ເຕັ້ນ, ຄົນ​ທັງ​ປວງ​ກໍ​ລຸກ​ຂຶ້ນ ແລະ​ຂາບ​ໄຫວ້​ຢູ່​ທີ່​ປະຕູ​ຜ້າ​ເຕັ້ນ​ຂອງ​ຕົນ. ດັ່ງນັ້ນ ພຣະເຈົ້າຢາເວ​ຈຶ່ງ​ໄດ້​ເວົ້າ​ກັບ​ໂມເຊ​ຕໍ່​ໜ້າ, ດັ່ງ​ທີ່​ຜູ້​ຊາຍ​ເວົ້າ​ກັບ​ເພື່ອນ​ຂອງຕົນ.</w:t>
      </w:r>
    </w:p>
    <w:p/>
    <w:p>
      <w:r xmlns:w="http://schemas.openxmlformats.org/wordprocessingml/2006/main">
        <w:t xml:space="preserve">ລະບຽບ^ພວກເລວີ 23:43 ເພື່ອ​ໃຫ້​ຄົນ​ລຸ້ນຫລັງ​ຂອງ​ພວກເຈົ້າ​ໄດ້​ຮູ້​ວ່າ​ເຮົາ​ໄດ້​ສ້າງ​ຊາວ​ອິດສະຣາເອນ​ໃຫ້​ຢູ່​ໃນ​ບ່ອນ​ພັກ​ອາໄສ​ຢູ່​ໃນ​ບ່ອນ​ທີ່​ຢູ່​ໃນ​ຖິ່ນ​ແຫ້ງແລ້ງ​ກັນດານ ເມື່ອ​ເຮົາ​ໄດ້​ນຳ​ພວກເຂົາ​ອອກ​ມາ​ຈາກ​ປະເທດ​ເອຢິບ: ເຮົາ​ແມ່ນ​ພຣະເຈົ້າຢາເວ ພຣະເຈົ້າ​ຂອງ​ພວກເຈົ້າ.</w:t>
      </w:r>
    </w:p>
    <w:p/>
    <w:p>
      <w:r xmlns:w="http://schemas.openxmlformats.org/wordprocessingml/2006/main">
        <w:t xml:space="preserve">ພຣະເຈົ້າຢາເວ​ໄດ້​ສັ່ງ​ຊາວ​ອິດສະລາແອນ​ໃຫ້​ລະນຶກ​ເຖິງ​ພຣະອົງ ໂດຍ​ອາໄສ​ຢູ່​ໃນ​ບ່ອນ​ຢູ່​ໃນ​ບ່ອນ​ພັກເຊົາ ເພື່ອ​ວ່າ​ຄົນ​ລຸ້ນຫຼັງ​ຈະ​ໄດ້​ຮູ້​ເຖິງ​ການ​ປົດ​ປ່ອຍ​ພຣະອົງ​ໃຫ້​ພົ້ນ​ຈາກ​ການ​ເປັນ​ທາດ​ໃນ​ປະເທດ​ເອຢິບ.</w:t>
      </w:r>
    </w:p>
    <w:p/>
    <w:p>
      <w:r xmlns:w="http://schemas.openxmlformats.org/wordprocessingml/2006/main">
        <w:t xml:space="preserve">1. ວາງໃຈໃນພຣະຜູ້ເປັນເຈົ້າຜູ້ສ້າງທາງ - ຊອກຫາພຣະຜູ້ເປັນເຈົ້າເພື່ອສະຫນອງທາງອອກຈາກສະຖານະການທີ່ຫຍຸ້ງຍາກ</w:t>
      </w:r>
    </w:p>
    <w:p/>
    <w:p>
      <w:r xmlns:w="http://schemas.openxmlformats.org/wordprocessingml/2006/main">
        <w:t xml:space="preserve">2. ລະນຶກເຖິງການປົດປ່ອຍຂອງພຣະຜູ້ເປັນເຈົ້າ - ສະເຫຼີມສະຫຼອງການປົດປ່ອຍຂອງພຣະຜູ້ເປັນເຈົ້າຈາກປະເທດເອຢິບໃນປະຈຸບັນ</w:t>
      </w:r>
    </w:p>
    <w:p/>
    <w:p>
      <w:r xmlns:w="http://schemas.openxmlformats.org/wordprocessingml/2006/main">
        <w:t xml:space="preserve">1. Psalm 34:4 - ຂ້າ ພະ ເຈົ້າ ໄດ້ ສະ ແຫວງ ຫາ ພຣະ ຜູ້ ເປັນ ເຈົ້າ, ແລະ ພຣະ ອົງ ໄດ້ ຍິນ ຂ້າ ພະ ເຈົ້າ, ແລະ ປົດ ປ່ອຍ ຂ້າ ພະ ເຈົ້າ ຈາກ ຄວາມ ຢ້ານ ກົວ ທັງ ຫມົດ ຂອງ ຂ້າ ພະ ເຈົ້າ.</w:t>
      </w:r>
    </w:p>
    <w:p/>
    <w:p>
      <w:r xmlns:w="http://schemas.openxmlformats.org/wordprocessingml/2006/main">
        <w:t xml:space="preserve">2 ໂຢຮັນ 8:32 - ແລະເຈົ້າຈະຮູ້ຄວາມຈິງ, ແລະຄວາມຈິງຈະເຮັດໃຫ້ເຈົ້າເປັນອິດສະລະ.</w:t>
      </w:r>
    </w:p>
    <w:p/>
    <w:p>
      <w:r xmlns:w="http://schemas.openxmlformats.org/wordprocessingml/2006/main">
        <w:t xml:space="preserve">ລະບຽບ^ພວກເລວີ 23:44 ແລະ​ໂມເຊ​ໄດ້​ປະກາດ​ໃຫ້​ຊາວ​ອິດສະຣາເອນ​ຮູ້​ເຖິງ​ການ​ສະຫລອງ​ຂອງ​ພຣະເຈົ້າຢາເວ.</w:t>
      </w:r>
    </w:p>
    <w:p/>
    <w:p>
      <w:r xmlns:w="http://schemas.openxmlformats.org/wordprocessingml/2006/main">
        <w:t xml:space="preserve">ໂມເຊ​ໄດ້​ປະກາດ​ໃຫ້​ພວກ​ລູກ​ຫລານ​ຂອງ​ຊາດ​ອິດສະລາແອນ​ຮູ້​ບຸນ​ຄຸນ​ຂອງ​ພຣະ​ຜູ້​ເປັນ​ເຈົ້າ.</w:t>
      </w:r>
    </w:p>
    <w:p/>
    <w:p>
      <w:r xmlns:w="http://schemas.openxmlformats.org/wordprocessingml/2006/main">
        <w:t xml:space="preserve">1. ພະລັງຂອງການເຊື່ອຟັງ: ການສຳຫຼວດເທດສະການຂອງພຣະຜູ້ເປັນເຈົ້າຕາມທີ່ໂມເຊສອນ</w:t>
      </w:r>
    </w:p>
    <w:p/>
    <w:p>
      <w:r xmlns:w="http://schemas.openxmlformats.org/wordprocessingml/2006/main">
        <w:t xml:space="preserve">2. ສະເຫຼີມສະຫຼອງບຸນຂອງພຣະຜູ້ເປັນເຈົ້າ: ການສຶກສາຄວາມສໍາຄັນທາງປະຫວັດສາດຂອງວັນພັກຂອງພຣະອົງ</w:t>
      </w:r>
    </w:p>
    <w:p/>
    <w:p>
      <w:r xmlns:w="http://schemas.openxmlformats.org/wordprocessingml/2006/main">
        <w:t xml:space="preserve">1 Deuteronomy 16:16-17 - “ສາມ​ເທື່ອ​ຕໍ່​ປີ​ຜູ້​ຊາຍ​ທັງ​ຫມົດ​ຂອງ​ທ່ານ​ຈະ​ມາ​ປະ​ກົດ​ຕໍ່​ພຣະ​ພັກ​ຂອງ​ພຣະ​ຜູ້​ເປັນ​ເຈົ້າ​ພຣະ​ເຈົ້າ​ຂອງ​ທ່ານ​ໃນ​ສະ​ຖານ​ທີ່​ທີ່​ພຣະ​ອົງ​ໄດ້​ເລືອກ​ເອົາ, ໃນ​ງານ​ລ້ຽງ​ເຂົ້າ​ຈີ່​ບໍ່​ມີ​ເຊື້ອ​ແລະ​ໃນ​ງານ​ລ້ຽງ​ອາ​ທິດ​ແລະ​ໃນ​ງານ​ລ້ຽງ​ຂອງ Booths. ແລະ ພວກ​ເຂົາ​ຈະ​ບໍ່​ປະກົດ​ຕົວ​ຕໍ່​ພຣະ​ພັກ​ຂອງ​ພຣະ​ຜູ້​ເປັນ​ເຈົ້າ​ດ້ວຍ​ມື​ເປົ່າ.</w:t>
      </w:r>
    </w:p>
    <w:p/>
    <w:p>
      <w:r xmlns:w="http://schemas.openxmlformats.org/wordprocessingml/2006/main">
        <w:t xml:space="preserve">2. ລູກາ 22:15-16 - ແລະພຣະອົງໄດ້ກ່າວກັບເຂົາເຈົ້າ, I have eagerly wished to eat this Passover with you before I suffer ; ເພາະ​ເຮົາ​ບອກ​ເຈົ້າ​ວ່າ, ເຮົາ​ຈະ​ບໍ່​ກິນ​ມັນ​ອີກ​ຕໍ່​ໄປ​ຈົນ​ກວ່າ​ມັນ​ສຳ​ເລັດ​ໃນ​ອາ​ນາ​ຈັກ​ຂອງ​ພຣະ​ເຈົ້າ.</w:t>
      </w:r>
    </w:p>
    <w:p/>
    <w:p>
      <w:r xmlns:w="http://schemas.openxmlformats.org/wordprocessingml/2006/main">
        <w:t xml:space="preserve">Leviticus 24 ສາ​ມາດ​ໄດ້​ຮັບ​ການ​ສະ​ຫຼຸບ​ເປັນ​ສາມ​ວັກ​ດັ່ງ​ຕໍ່​ໄປ​ນີ້, ມີ​ຂໍ້​ທີ່​ຊີ້​ໃຫ້​ເຫັນ:</w:t>
      </w:r>
    </w:p>
    <w:p/>
    <w:p>
      <w:r xmlns:w="http://schemas.openxmlformats.org/wordprocessingml/2006/main">
        <w:t xml:space="preserve">ຫຍໍ້​ໜ້າ 1: ພວກເລວີ 24:1-9 ອະທິບາຍ​ເຖິງ​ຂໍ້​ກຳນົດ​ກ່ຽວ​ກັບ​ການ​ຮັກສາ​ໂຄມ​ໄຟ​ຂອງ​ວິຫານ​ແລະ​ການຈັດ​ວາງ​ເຂົ້າຈີ່. ໃນ​ບົດ​ນັ້ນ​ເນັ້ນ​ໜັກ​ວ່າ​ຊາວ​ອິດສະລາແອນ​ຕ້ອງ​ຈັດ​ຫາ​ນ້ຳມັນ​ໝາກກອກ​ທີ່​ບໍລິສຸດ​ໃສ່​ແທ່ນ​ໂຄມ​ເພື່ອ​ໃຫ້​ແນ່​ໃຈ​ວ່າ​ມັນ​ຈະ​ໄໝ້​ຢູ່​ຕໍ່​ໜ້າ​ພະເຈົ້າ​ຕໍ່ໆໄປ. ນອກ​ຈາກ​ນັ້ນ, ມັນ​ໄດ້​ລະ​ບຸ​ວ່າ​ຈະ​ຈັດ​ໃຫ້​ມີ​ເຂົ້າຈີ່​ສິບ​ສອງ​ກ້ອນ​ຢູ່​ເທິງ​ໂຕະ​ໃນ​ບ່ອນ​ສັກສິດ​ເພື່ອ​ເປັນ​ເຄື່ອງ​ຖວາຍ, ໂດຍ​ມີ​ເຂົ້າຈີ່​ສົດ​ວາງ​ໄວ້​ທຸກ​ວັນ​ຊະບາໂຕ. ຄໍາ​ແນະ​ນໍາ​ເຫຼົ່າ​ນີ້​ເນັ້ນ​ເຖິງ​ຄວາມ​ສໍາ​ຄັນ​ຂອງ​ການ​ຮັກ​ສາ​ວັດ​ຖຸ​ສັກ​ສິດ​ແລະ​ການ​ສະ​ຫນອງ​ການ​ຖວາຍ​ກຽດ​ແກ່​ພຣະ​ເຈົ້າ.</w:t>
      </w:r>
    </w:p>
    <w:p/>
    <w:p>
      <w:r xmlns:w="http://schemas.openxmlformats.org/wordprocessingml/2006/main">
        <w:t xml:space="preserve">ຫຍໍ້​ໜ້າ 2: ຕໍ່​ໄປ​ໃນ​ພວກເລວີ 24:10-16 ມີ​ການ​ສະເໜີ​ກໍລະນີ​ທີ່​ກ່ຽວ​ຂ້ອງ​ກັບ​ການ​ໝິ່ນ​ປະໝາດ. ບົດ​ນັ້ນ​ເລົ່າ​ເຖິງ​ເຫດການ​ທີ່​ຊາຍ​ຄົນ​ໜຶ່ງ​ເກີດ​ຈາກ​ແມ່​ຊາວ​ອິດສະລາແອນ​ແລະ​ພໍ່​ຊາວ​ອີຢີບ​ສາບ​ແຊ່ງ​ການ​ໃຊ້​ຊື່​ຂອງ​ພະເຈົ້າ​ໃນ​ລະຫວ່າງ​ການ​ຂັດ​ແຍ້ງ. ຜູ້​ຄົນ​ພາ​ລາວ​ໄປ​ຕໍ່​ໜ້າ​ໂມເຊ ຜູ້​ສະ​ແຫວງ​ຫາ​ການ​ຊີ້​ນຳ​ຈາກ​ພຣະ​ເຈົ້າ​ກ່ຽວ​ກັບ​ການ​ລົງ​ໂທດ​ຂອງ​ລາວ. ດັ່ງນັ້ນ, ຜູ້ທີ່ໄດ້ຍິນຄໍາຫມິ່ນປະຫມາດຂອງພຣະອົງໄດ້ຖືກສັ່ງໃຫ້ວາງມືໃສ່ພຣະອົງເປັນພະຍານກ່ອນທີ່ຈະເອົາຫີນກ້ອນຫີນເຖິງຕາຍ.</w:t>
      </w:r>
    </w:p>
    <w:p/>
    <w:p>
      <w:r xmlns:w="http://schemas.openxmlformats.org/wordprocessingml/2006/main">
        <w:t xml:space="preserve">ວັກ 3: ລະບຽບພວກເລວີ 24 ສະຫຼຸບໂດຍການນໍາສະເຫນີລະບຽບການເພີ່ມເຕີມທີ່ກ່ຽວຂ້ອງກັບຄວາມຍຸຕິທໍາແລະການລົງໂທດທີ່ເຮັດໃຫ້ເກີດການບາດເຈັບຫຼືຄວາມເສຍຫາຍ. ມັນແນະນໍາຫຼັກການຂອງ "ຕາສໍາລັບຕາ" ແລະ "ແຂ້ວສໍາລັບແຂ້ວ," ເນັ້ນຫນັກໃສ່ການຊົດເຊີຍທີ່ຍຸດຕິທໍາສໍາລັບຄວາມເສຍຫາຍທີ່ເກີດຈາກຜູ້ອື່ນ. ມັນຍັງໄດ້ແກ້ໄຂກໍລະນີທີ່ກ່ຽວຂ້ອງກັບການບາດເຈັບທີ່ເກີດຈາກການລ້ຽງສັດແລະໃຫ້ຄໍາແນະນໍາສໍາລັບການກໍານົດການທົດແທນທີ່ເຫມາະສົມຫຼືການຊົດເຊີຍໂດຍອີງໃສ່ສະຖານະການຕ່າງໆ.</w:t>
      </w:r>
    </w:p>
    <w:p/>
    <w:p>
      <w:r xmlns:w="http://schemas.openxmlformats.org/wordprocessingml/2006/main">
        <w:t xml:space="preserve">ສະຫຼຸບ:</w:t>
      </w:r>
    </w:p>
    <w:p>
      <w:r xmlns:w="http://schemas.openxmlformats.org/wordprocessingml/2006/main">
        <w:t xml:space="preserve">Leviticus 24 ນໍາ​ສະ​ເຫນີ​:</w:t>
      </w:r>
    </w:p>
    <w:p>
      <w:r xmlns:w="http://schemas.openxmlformats.org/wordprocessingml/2006/main">
        <w:t xml:space="preserve">ກົດລະບຽບກ່ຽວກັບການບໍາລຸງຮັກສາໂຄມໄຟຂອງພະວິຫານ;</w:t>
      </w:r>
    </w:p>
    <w:p>
      <w:r xmlns:w="http://schemas.openxmlformats.org/wordprocessingml/2006/main">
        <w:t xml:space="preserve">ການສະຫນອງນ້ໍາມັນມະກອກບໍລິສຸດສໍາລັບການເຜົາໄຫມ້ຢ່າງຕໍ່ເນື່ອງ;</w:t>
      </w:r>
    </w:p>
    <w:p>
      <w:r xmlns:w="http://schemas.openxmlformats.org/wordprocessingml/2006/main">
        <w:t xml:space="preserve">ການຈັດວາງສິບສອງກ້ອນເປັນເຂົ້າຈີ່; ໃຫ້ກຽດແກ່ພຣະເຈົ້າໂດຍການຖວາຍເຄື່ອງບູຊາ.</w:t>
      </w:r>
    </w:p>
    <w:p/>
    <w:p>
      <w:r xmlns:w="http://schemas.openxmlformats.org/wordprocessingml/2006/main">
        <w:t xml:space="preserve">ກໍ​ລະ​ນີ​ທີ່​ກ່ຽວ​ຂ້ອງ​ກັບ​ຜູ້​ຊາຍ​ຫມິ່ນ​ປະ​ໝາດ​ສາບ​ແຊ່ງ​ໂດຍ​ໃຊ້​ຊື່​ຂອງ​ພຣະ​ເຈົ້າ;</w:t>
      </w:r>
    </w:p>
    <w:p>
      <w:r xmlns:w="http://schemas.openxmlformats.org/wordprocessingml/2006/main">
        <w:t xml:space="preserve">ຊອກຫາຄໍາແນະນໍາຈາກພຣະເຈົ້າກ່ຽວກັບການລົງໂທດ;</w:t>
      </w:r>
    </w:p>
    <w:p>
      <w:r xmlns:w="http://schemas.openxmlformats.org/wordprocessingml/2006/main">
        <w:t xml:space="preserve">ພຣະ​ບັນ​ຍັດ​ໃຫ້​ວາງ​ມື​ໃສ່​ພຣະ​ອົງ​ເປັນ​ພະ​ຍານ​ກ່ອນ​ທີ່​ຈະ​ເອົາ​ຫີນ​ກ້ອນ​ຫີນ​ເຖິງ​ຕາຍ.</w:t>
      </w:r>
    </w:p>
    <w:p/>
    <w:p>
      <w:r xmlns:w="http://schemas.openxmlformats.org/wordprocessingml/2006/main">
        <w:t xml:space="preserve">ລະບຽບ​ການ​ກ່ຽວ​ກັບ​ຄວາມ​ຍຸຕິ​ທຳ ​ແລະ ການ​ແກ້​ແຄ້ນ;</w:t>
      </w:r>
    </w:p>
    <w:p>
      <w:r xmlns:w="http://schemas.openxmlformats.org/wordprocessingml/2006/main">
        <w:t xml:space="preserve">​ແນະນຳ​ຫຼັກການ “ຕາ​ແສງ” ການ​ຊົດ​ເຊີຍ​ຄວາມ​ເສຍ​ຫາຍ​ຢ່າງ​ຍຸດຕິ​ທຳ;</w:t>
      </w:r>
    </w:p>
    <w:p>
      <w:r xmlns:w="http://schemas.openxmlformats.org/wordprocessingml/2006/main">
        <w:t xml:space="preserve">ຄໍາແນະນໍາສໍາລັບການກໍານົດການທົດແທນກໍລະນີທີ່ກ່ຽວຂ້ອງກັບການບາດເຈັບທີ່ເກີດຈາກການລ້ຽງສັດ.</w:t>
      </w:r>
    </w:p>
    <w:p/>
    <w:p>
      <w:r xmlns:w="http://schemas.openxmlformats.org/wordprocessingml/2006/main">
        <w:t xml:space="preserve">ບົດ​ນີ້​ເນັ້ນ​ໃສ່​ລະບຽບ​ການ​ກ່ຽວ​ກັບ​ການ​ຮັກສາ​ວັດຖຸ​ສັກສິດ, ການ​ລົງ​ໂທດ​ການ​ໝິ່ນປະໝາດ, ​ແລະ ຫຼັກການ​ຍຸດຕິ​ທຳ ​ແລະ ການ​ແກ້​ແຄ້ນ. Leviticus 24 ເລີ່ມ ຕົ້ນ ໂດຍ ການ ເນັ້ນ ຫນັກ ໃສ່ ຄວາມ ສໍາ ຄັນ ຂອງ ການ ສະ ຫນອງ ນ ້ ໍ າ ຫມາກ ກອກ ບໍລິສຸດ ສໍາ ລັບ ການ lampstand ໃນ sanstuary, ການ ຮັບ ປະ ກັນ ວ່າ ມັນ ໄຫມ້ ຢ່າງ ຕໍ່ ເນື່ອງ ຂອງ ພຣະ ເຈົ້າ. ມັນ​ຍັງ​ໄດ້​ລະ​ບຸ​ວ່າ​ມີ​ເຂົ້າຈີ່​ສິບ​ສອງ​ກ້ອນ​ທີ່​ຈະ​ຈັດ​ໃຫ້​ເປັນ​ຂະ​ບວນ​ການ​ຂະ​ບວນ​ການ​ໃນ​ຕາ​ຕະ​ລາງ​, ມີ​ເຂົ້າຈີ່​ສົດ​ວາງ​ໄວ້​ທຸກ​ວັນ​ຊະ​ບາ​ໂຕ​, ເປັນ​ເຄື່ອງ​ຖວາຍ​ເພື່ອ​ຖວາຍ​ກຽດ​ແກ່​ພຣະ​ເຈົ້າ​.</w:t>
      </w:r>
    </w:p>
    <w:p/>
    <w:p>
      <w:r xmlns:w="http://schemas.openxmlformats.org/wordprocessingml/2006/main">
        <w:t xml:space="preserve">ນອກຈາກນັ້ນ, ລະບຽບພວກເລວີ 24 ສະເຫນີກໍລະນີທີ່ກ່ຽວຂ້ອງກັບການຫມິ່ນປະຫມາດທີ່ຜູ້ຊາຍເກີດຈາກແມ່ຊາວອິດສະລາແອນແລະພໍ່ຊາວອີຍິບໄດ້ສາບແຊ່ງໂດຍໃຊ້ຊື່ຂອງພະເຈົ້າໃນລະຫວ່າງການຂັດແຍ້ງ. ໂມເຊ​ສະ​ແຫວງ​ຫາ​ການ​ຊີ້​ນຳ​ຈາກ​ພຣະ​ເຈົ້າ​ກ່ຽວ​ກັບ​ການ​ລົງ​ໂທດ​ຂອງ​ພຣະ​ອົງ, ແລະ ດ້ວຍ​ເຫດ​ນີ້, ຜູ້​ທີ່​ໄດ້​ຍິນ​ຄຳ​ໝິ່ນ​ປະ​ໝາດ​ຂອງ​ພຣະ​ອົງ​ໄດ້​ຖືກ​ບັນ​ຊາ​ໃຫ້​ວາງ​ມື​ໃສ່​ພຣະ​ອົງ​ໃນ​ຖາ​ນະ​ເປັນ​ພິ​ຍານ​ກ່ອນ​ຈະ​ເອົາ​ຫີນ​ກ້ອນ​ຫີນ​ປະ​ຫານ​ຊີ​ວິດ. ຜົນສະທ້ອນທີ່ຮ້າຍແຮງນີ້ຊີ້ໃຫ້ເຫັນເຖິງຄວາມຮ້າຍແຮງທີ່ການຫມິ່ນປະຫມາດຖືກຖືວ່າຢູ່ໃນສັງຄົມອິດສະລາແອນ.</w:t>
      </w:r>
    </w:p>
    <w:p/>
    <w:p>
      <w:r xmlns:w="http://schemas.openxmlformats.org/wordprocessingml/2006/main">
        <w:t xml:space="preserve">ບົດສະຫຼຸບໂດຍການແນະນໍາລະບຽບການເພີ່ມເຕີມທີ່ກ່ຽວຂ້ອງກັບຄວາມຍຸດຕິທໍາແລະການແກ້ແຄ້ນ. ມັນກໍານົດຫຼັກການຂອງ "ຕາສໍາລັບຕາ" ແລະ "ແຂ້ວສໍາລັບແຂ້ວ," ເນັ້ນຫນັກໃສ່ການຊົດເຊີຍທີ່ຍຸດຕິທໍາສໍາລັບຄວາມເສຍຫາຍທີ່ເກີດຈາກຜູ້ອື່ນ. Leviticus 24 ຍັງກ່າວເຖິງກໍລະນີທີ່ກ່ຽວຂ້ອງກັບການບາດເຈັບທີ່ເກີດຈາກການລ້ຽງສັດແລະໃຫ້ຄໍາແນະນໍາສໍາລັບການກໍານົດການທົດແທນທີ່ເຫມາະສົມຫຼືການຊົດເຊີຍໂດຍອີງໃສ່ສະຖານະການຕ່າງໆ. ລະບຽບ​ການ​ເຫຼົ່າ​ນີ້​ແນ​ໃສ່​ຮັບປະກັນ​ຄວາມ​ຍຸຕິ​ທຳ​ໃນ​ການ​ແກ້​ໄຂ​ຂໍ້​ຂັດ​ແຍ່ງ ​ແລະ ຮັກສາ​ຄວາມ​ເປັນ​ລະບຽບ​ຮຽບຮ້ອຍ​ໃນ​ສັງຄົມ.</w:t>
      </w:r>
    </w:p>
    <w:p/>
    <w:p>
      <w:r xmlns:w="http://schemas.openxmlformats.org/wordprocessingml/2006/main">
        <w:t xml:space="preserve">ລະບຽບ^ພວກເລວີ 24:1 ພຣະເຈົ້າຢາເວ​ໄດ້​ກ່າວ​ກັບ​ໂມເຊ​ວ່າ,</w:t>
      </w:r>
    </w:p>
    <w:p/>
    <w:p>
      <w:r xmlns:w="http://schemas.openxmlformats.org/wordprocessingml/2006/main">
        <w:t xml:space="preserve">ພຣະ​ຜູ້​ເປັນ​ເຈົ້າ​ໄດ້​ກ່າວ​ກັບ​ໂມ​ເຊ, ໃຫ້​ຄໍາ​ແນະ​ນໍາ.</w:t>
      </w:r>
    </w:p>
    <w:p/>
    <w:p>
      <w:r xmlns:w="http://schemas.openxmlformats.org/wordprocessingml/2006/main">
        <w:t xml:space="preserve">1. ພະລັງຂອງການເຊື່ອຟັງ: ການຮັບຮູ້ອຳນາດຂອງພຣະເຈົ້າໃນຊີວິດຂອງເຮົາ</w:t>
      </w:r>
    </w:p>
    <w:p/>
    <w:p>
      <w:r xmlns:w="http://schemas.openxmlformats.org/wordprocessingml/2006/main">
        <w:t xml:space="preserve">2. ຄຸນຄ່າຂອງຄວາມບໍລິສຸດ: ດໍາລົງຊີວິດດ້ວຍຄວາມຊື່ສັດໃນໂລກທີ່ເສຍຫາຍ</w:t>
      </w:r>
    </w:p>
    <w:p/>
    <w:p>
      <w:r xmlns:w="http://schemas.openxmlformats.org/wordprocessingml/2006/main">
        <w:t xml:space="preserve">1. ຄຳເພງ 119:105 - ຖ້ອຍຄຳ​ຂອງ​ພຣະອົງ​ເປັນ​ໂຄມໄຟ​ໃສ່​ຕີນ​ຂອງ​ຂ້ານ້ອຍ ແລະ​ເປັນ​ແສງ​ສະຫວ່າງ​ສູ່​ເສັ້ນທາງ​ຂອງ​ຂ້ານ້ອຍ.</w:t>
      </w:r>
    </w:p>
    <w:p/>
    <w:p>
      <w:r xmlns:w="http://schemas.openxmlformats.org/wordprocessingml/2006/main">
        <w:t xml:space="preserve">2. ຢາໂກໂບ 1:22-25 - ແຕ່​ຈົ່ງ​ເຮັດ​ຕາມ​ຖ້ອຍຄຳ, ແລະ​ບໍ່​ແມ່ນ​ຜູ້​ຟັງ​ເທົ່າ​ນັ້ນ, ການ​ຫຼອກ​ລວງ​ຕົວ​ເອງ.</w:t>
      </w:r>
    </w:p>
    <w:p/>
    <w:p>
      <w:r xmlns:w="http://schemas.openxmlformats.org/wordprocessingml/2006/main">
        <w:t xml:space="preserve">ລະບຽບ^ພວກເລວີ 24:2 ຈົ່ງ​ສັ່ງ​ຊາວ​ອິດສະຣາເອນ​ໃຫ້​ເອົາ​ນ້ຳມັນ​ໝາກກອກເທດ​ທີ່​ຕີ​ດ້ວຍ​ໄຟ​ມາ​ຫາ​ເຈົ້າ ເພື່ອ​ໃຫ້​ໂຄມໄຟ​ໄໝ້​ຢູ່​ສະເໝີ.</w:t>
      </w:r>
    </w:p>
    <w:p/>
    <w:p>
      <w:r xmlns:w="http://schemas.openxmlformats.org/wordprocessingml/2006/main">
        <w:t xml:space="preserve">ພະເຈົ້າ​ສັ່ງ​ຊາວ​ອິດສະລາແອນ​ໃຫ້​ນຳ​ນ້ຳມັນ​ໝາກກອກ​ບໍລິສຸດ​ມາ​ໃຫ້​ພະອົງ​ເພື່ອ​ເຮັດ​ໃຫ້​ໂຄມ​ໄຟ​ໄໝ້​ຢູ່​ສະເໝີ.</w:t>
      </w:r>
    </w:p>
    <w:p/>
    <w:p>
      <w:r xmlns:w="http://schemas.openxmlformats.org/wordprocessingml/2006/main">
        <w:t xml:space="preserve">1. ຄວາມສຳຄັນຂອງການເຊື່ອຟັງພະເຈົ້າ</w:t>
      </w:r>
    </w:p>
    <w:p/>
    <w:p>
      <w:r xmlns:w="http://schemas.openxmlformats.org/wordprocessingml/2006/main">
        <w:t xml:space="preserve">2. ພະລັງຂອງສັນຍາລັກໃນພຣະຄໍາພີ</w:t>
      </w:r>
    </w:p>
    <w:p/>
    <w:p>
      <w:r xmlns:w="http://schemas.openxmlformats.org/wordprocessingml/2006/main">
        <w:t xml:space="preserve">1. ມັດທາຍ 5:16 - "ຂໍໃຫ້ແສງສະຫວ່າງຂອງເຈົ້າສ່ອງສະຫວ່າງຕໍ່ຫນ້າມະນຸດ, ເພື່ອໃຫ້ພວກເຂົາເຫັນວຽກງານທີ່ດີຂອງເຈົ້າ, ແລະສັນລະເສີນພຣະບິດາຂອງເຈົ້າເຊິ່ງຢູ່ໃນສະຫວັນ."</w:t>
      </w:r>
    </w:p>
    <w:p/>
    <w:p>
      <w:r xmlns:w="http://schemas.openxmlformats.org/wordprocessingml/2006/main">
        <w:t xml:space="preserve">2. ຢາໂກໂບ 2:17 - "ເຖິງແມ່ນວ່າຄວາມເຊື່ອ, ຖ້າມັນບໍ່ເຮັດວຽກ, ແມ່ນຕາຍ, ການຢູ່ຄົນດຽວ."</w:t>
      </w:r>
    </w:p>
    <w:p/>
    <w:p>
      <w:r xmlns:w="http://schemas.openxmlformats.org/wordprocessingml/2006/main">
        <w:t xml:space="preserve">ລະບຽບ^ພວກເລວີ 24:3 ໃນ​ຫໍເຕັນ​ບ່ອນ​ຊຸມນຸມ​ໃນ​ຫໍເຕັນ​ຂອງ​ປະຈັກ​ພະຍານ​ນັ້ນ ອາໂຣນ​ຈະ​ສັ່ງ​ມັນ​ຕັ້ງແຕ່​ຕອນ​ແລງ​ເຖິງ​ຕອນ​ເຊົ້າ​ຕໍ່ໜ້າ​ພຣະເຈົ້າຢາເວ​ຕໍ່​ໄປ: ມັນ​ຈະ​ເປັນ​ກົດບັນຍັດ​ຕະຫຼອດ​ໄປ​ໃນ​ຕະກຸນ​ຂອງ​ເຈົ້າ.</w:t>
      </w:r>
    </w:p>
    <w:p/>
    <w:p>
      <w:r xmlns:w="http://schemas.openxmlformats.org/wordprocessingml/2006/main">
        <w:t xml:space="preserve">ອາໂຣນ​ຕ້ອງ​ມຸ່ງ​ໜ້າ​ໄປ​ໂຄມ​ໄຟ​ໃນ​ຫໍເຕັນ​ຂອງ​ປະຊາຄົມ​ຕັ້ງ​ແຕ່​ຕອນ​ແລງ​ເຖິງ​ເຊົ້າ​ສະເໝີ ເພາະ​ນີ້​ເປັນ​ກົດບັນຍັດ​ສຳລັບ​ທຸກ​ຄົນ​ທຸກ​ສະໄໝ.</w:t>
      </w:r>
    </w:p>
    <w:p/>
    <w:p>
      <w:r xmlns:w="http://schemas.openxmlformats.org/wordprocessingml/2006/main">
        <w:t xml:space="preserve">1. ຄວາມສະຫວ່າງຂອງການມີຂອງພຣະເຈົ້າ: ວິທີການຊອກຫາຄໍາແນະນໍາຂອງພຣະອົງ</w:t>
      </w:r>
    </w:p>
    <w:p/>
    <w:p>
      <w:r xmlns:w="http://schemas.openxmlformats.org/wordprocessingml/2006/main">
        <w:t xml:space="preserve">2. ໂຄມໄຟນິລັນດອນຂອງພັນທະສັນຍາຂອງພຣະເຈົ້າ: ປະຕິບັດຕາມກົດບັນຍັດຂອງພຣະອົງ</w:t>
      </w:r>
    </w:p>
    <w:p/>
    <w:p>
      <w:r xmlns:w="http://schemas.openxmlformats.org/wordprocessingml/2006/main">
        <w:t xml:space="preserve">1. Psalm 119:105 ພຣະ​ຄໍາ​ຂອງ​ທ່ານ​ເປັນ​ໂຄມ​ໄຟ​ທີ່​ຕີນ​ຂອງ​ຂ້າ​ພະ​ເຈົ້າ, ແລະ​ເປັນ​ແສງ​ສະ​ຫວ່າງ​ໄປ​ສູ່​ເສັ້ນ​ທາງ​ຂອງ​ຂ້າ​ພະ​ເຈົ້າ.</w:t>
      </w:r>
    </w:p>
    <w:p/>
    <w:p>
      <w:r xmlns:w="http://schemas.openxmlformats.org/wordprocessingml/2006/main">
        <w:t xml:space="preserve">2 ໂຢຮັນ 8:12 ພຣະເຢຊູເຈົ້າ​ໄດ້​ກ່າວ​ກັບ​ພວກເຂົາ​ອີກ​ວ່າ, ເຮົາ​ຄື​ຄວາມ​ສະຫວ່າງ​ຂອງ​ໂລກ. ຜູ້​ໃດ​ຕາມ​ເຮົາ​ຈະ​ບໍ່​ຍ່າງ​ໄປ​ໃນ​ຄວາມ​ມືດ, ແຕ່​ຈະ​ມີ​ຄວາມ​ສະຫວ່າງ​ແຫ່ງ​ຊີວິດ.</w:t>
      </w:r>
    </w:p>
    <w:p/>
    <w:p>
      <w:r xmlns:w="http://schemas.openxmlformats.org/wordprocessingml/2006/main">
        <w:t xml:space="preserve">ລະບຽບ^ພວກເລວີ 24:4 ເພິ່ນ​ຈະ​ສັ່ງ​ໂຄມ​ໄຟ​ໃສ່​ແທ່ນ​ທຽນ​ອັນ​ບໍລິສຸດ​ຕໍ່ໜ້າ​ພຣະເຈົ້າຢາເວ.</w:t>
      </w:r>
    </w:p>
    <w:p/>
    <w:p>
      <w:r xmlns:w="http://schemas.openxmlformats.org/wordprocessingml/2006/main">
        <w:t xml:space="preserve">ພຣະ​ຜູ້​ເປັນ​ເຈົ້າ​ແມ່ນ​ຈະ​ໄດ້​ຮັບ​ການ​ຍ້ອງ​ຍໍ​ຢ່າງ​ຕໍ່​ເນື່ອງ​ແລະ​ກຽດ​ສັກ​ສີ​ດ້ວຍ​ໂຄມ​ໄຟ​ທີ່​ບໍ​ລິ​ສຸດ​ແລະ​ການ​ເຜົາ​ໄຫມ້.</w:t>
      </w:r>
    </w:p>
    <w:p/>
    <w:p>
      <w:r xmlns:w="http://schemas.openxmlformats.org/wordprocessingml/2006/main">
        <w:t xml:space="preserve">1: ຂໍ​ໃຫ້​ເຮົາ​ຍ້ອງ​ຍໍ​ພຣະ​ຜູ້​ເປັນ​ເຈົ້າ​ດ້ວຍ​ໃຈ​ບໍ​ລິ​ສຸດ ແລະ​ໂຄມ​ໄຟ.</w:t>
      </w:r>
    </w:p>
    <w:p/>
    <w:p>
      <w:r xmlns:w="http://schemas.openxmlformats.org/wordprocessingml/2006/main">
        <w:t xml:space="preserve">2: ຂໍ​ໃຫ້​ເຮົາ​ເຕັມ​ໄປ​ດ້ວຍ​ພຣະ​ວິນ​ຍານ​ບໍ​ລິ​ສຸດ ແລະ ເປັນ​ແສງ​ສະ​ຫວ່າງ​ທີ່​ສ່ອງ​ແສງ​ຢູ່​ໃນ​ໂລກ​ແຫ່ງ​ຄວາມ​ມືດ​ນີ້.</w:t>
      </w:r>
    </w:p>
    <w:p/>
    <w:p>
      <w:r xmlns:w="http://schemas.openxmlformats.org/wordprocessingml/2006/main">
        <w:t xml:space="preserve">1 ມັດທາຍ 5:14-16 “ພຣະອົງ​ເປັນ​ຄວາມ​ສະຫວ່າງ​ຂອງ​ໂລກ, ເມືອງ​ທີ່​ສ້າງ​ຂຶ້ນ​ເທິງ​ເນີນ​ພູ​ນັ້ນ​ເຊື່ອງ​ໄວ້​ບໍ່​ໄດ້ ແລະ​ຄົນ​ທັງ​ປວງ​ກໍ​ບໍ່​ໄດ້​ຈູດ​ໂຄມ​ໄຟ​ໄວ້​ໃຕ້​ໂຖ​ປັດສະວະ ແທນ​ທີ່​ຈະ​ຕັ້ງ​ມັນ​ໄວ້​ເທິງ​ແທ່ນ​ບູຊາ. ມັນ​ໃຫ້​ຄວາມ​ສະຫວ່າງ​ແກ່​ທຸກ​ຄົນ​ໃນ​ເຮືອນ ແລະ​ໃນ​ທຳນອງ​ດຽວ​ກັນ ຈົ່ງ​ໃຫ້​ຄວາມ​ສະຫວ່າງ​ຂອງ​ເຈົ້າ​ສ່ອງ​ແສງ​ຕໍ່​ໜ້າ​ຄົນ​ອື່ນ ເພື່ອ​ເຂົາ​ຈະ​ໄດ້​ເຫັນ​ຄວາມ​ດີ​ຂອງ​ເຈົ້າ ແລະ​ສັນລະເສີນ​ພຣະ​ບິດາ​ຂອງ​ເຈົ້າ​ຜູ້​ສະຖິດ​ຢູ່​ໃນ​ສະຫວັນ.”</w:t>
      </w:r>
    </w:p>
    <w:p/>
    <w:p>
      <w:r xmlns:w="http://schemas.openxmlformats.org/wordprocessingml/2006/main">
        <w:t xml:space="preserve">2 ຟີລິບ 2:14-15 “ຈົ່ງ​ເຮັດ​ທຸກ​ສິ່ງ​ໂດຍ​ບໍ່​ຈົ່ມ​ຫຼື​ໂຕ້​ຖຽງ​ກັນ ເພື່ອ​ວ່າ​ພວກ​ເຈົ້າ​ຈະ​ກາຍ​ເປັນ​ລູກ​ຂອງ​ພະເຈົ້າ​ທີ່​ບໍ່​ມີ​ຄວາມ​ຜິດ​ແລະ​ບໍ່​ມີ​ຄວາມ​ຜິດ​ໃນ​ລຸ້ນ​ທີ່​ເສີຍໆ ແລະ​ເສື່ອມ​ໂຊມ​ໃນ​ທ່າມກາງ​ພວກ​ເຂົາ​ເໝືອນ​ດັ່ງ​ດວງ​ດາວ​ໃນ​ທ້ອງຟ້າ. "</w:t>
      </w:r>
    </w:p>
    <w:p/>
    <w:p>
      <w:r xmlns:w="http://schemas.openxmlformats.org/wordprocessingml/2006/main">
        <w:t xml:space="preserve">ລະບຽບ^ພວກເລວີ 24:5 ແລະ​ຈົ່ງ​ເອົາ​ແປ້ງ​ດີ​ມາ​ອົບ​ສິບສອງ​ເຄັກ: ສອງ​ສ່ວນ​ສິບ​ຈະ​ເປັນ​ເຂົ້າໜົມ​ເຄັກ​ອັນ​ໜຶ່ງ.</w:t>
      </w:r>
    </w:p>
    <w:p/>
    <w:p>
      <w:r xmlns:w="http://schemas.openxmlformats.org/wordprocessingml/2006/main">
        <w:t xml:space="preserve">ແປ້ງແມ່ນຈະຖືກເອົາແລະອົບເຂົ້າໄປໃນສິບສອງເຄັກ, ດ້ວຍສອງສ່ວນສິບໃນແຕ່ລະເຄ້ກ.</w:t>
      </w:r>
    </w:p>
    <w:p/>
    <w:p>
      <w:r xmlns:w="http://schemas.openxmlformats.org/wordprocessingml/2006/main">
        <w:t xml:space="preserve">1. ຄວາມ​ສຳຄັນ​ຂອງ​ການ​ເຮັດ​ຕາມ​ຄຳ​ແນະນຳ​ຂອງ​ພະເຈົ້າ—ພວກເລວີ 24:5</w:t>
      </w:r>
    </w:p>
    <w:p/>
    <w:p>
      <w:r xmlns:w="http://schemas.openxmlformats.org/wordprocessingml/2006/main">
        <w:t xml:space="preserve">2. ການ​ຂອບໃຈ​ພະເຈົ້າ​ໃນ​ທຸກ​ສິ່ງ—ພວກເລວີ 24:5</w:t>
      </w:r>
    </w:p>
    <w:p/>
    <w:p>
      <w:r xmlns:w="http://schemas.openxmlformats.org/wordprocessingml/2006/main">
        <w:t xml:space="preserve">1. ພຣະບັນຍັດສອງ 8:3 ແລະ ພຣະອົງ​ໄດ້​ຖ່ອມຕົວ​ເຈົ້າ, ແລະ​ທົນ​ທຸກ​ໃຫ້​ເຈົ້າ​ອຶດຫິວ, ແລະ​ໃຫ້​ອາຫານ​ເຈົ້າ​ດ້ວຍ​ມານາ, ຊຶ່ງ​ເຈົ້າ​ບໍ່​ຮູ້ຈັກ, ທັງ​ບັນພະບຸລຸດ​ຂອງ​ເຈົ້າ​ກໍ​ບໍ່​ຮູ້ຈັກ; ເພື່ອ​ວ່າ​ພຣະ​ອົງ​ຈະ​ໄດ້​ເຮັດ​ໃຫ້​ເຈົ້າ​ຮູ້​ວ່າ​ມະນຸດ​ບໍ່​ໄດ້​ມີ​ຊີ​ວິດ​ຢູ່​ໂດຍ​ເຂົ້າ​ຈີ່​ເທົ່າ​ນັ້ນ, ແຕ່​ໂດຍ​ຖ້ອຍ​ຄຳ​ທຸກ​ຢ່າງ​ທີ່​ອອກ​ຈາກ​ພຣະ​ຄຳ​ຂອງ​ພຣະ​ຜູ້​ເປັນ​ເຈົ້າ​ກໍ​ມີ​ຊີ​ວິດ​ຢູ່.</w:t>
      </w:r>
    </w:p>
    <w:p/>
    <w:p>
      <w:r xmlns:w="http://schemas.openxmlformats.org/wordprocessingml/2006/main">
        <w:t xml:space="preserve">2. ລູກາ 6:38 ໃຫ້, ແລະມັນຈະຖືກມອບໃຫ້ເຈົ້າ; ມາດ​ຕະ​ການ​ທີ່​ດີ, ກົດ​ດັນ​ລົງ, ແລະ shaken ເຂົ້າ​ກັນ, ແລະ​ແລ່ນ​ໄປ, ຜູ້​ຊາຍ​ຈະ​ໃຫ້​ເຂົ້າ​ໄປ​ໃນ bosom ຂອງ​ທ່ານ. ເພາະ​ດ້ວຍ​ມາດ​ຕະ​ການ​ດຽວ​ກັນ​ທີ່​ພວກ​ເຈົ້າ​ໄດ້​ພົບ​ກັບ​ມັນ​ຈະ​ຖືກ​ວັດ​ໃຫ້​ທ່ານ​ອີກ​ເທື່ອ​ຫນຶ່ງ.</w:t>
      </w:r>
    </w:p>
    <w:p/>
    <w:p>
      <w:r xmlns:w="http://schemas.openxmlformats.org/wordprocessingml/2006/main">
        <w:t xml:space="preserve">ລະບຽບ^ພວກເລວີ 24:6 ແລະ​ໃຫ້​ພວກເຂົາ​ຕັ້ງ​ເປັນ​ສອງ​ແຖວ, ຫົກ​ແຖວ​ຢູ່​ເທິງ​ໂຕະ​ອັນ​ບໍລິສຸດ​ຕໍ່ໜ້າ​ພຣະເຈົ້າຢາເວ.</w:t>
      </w:r>
    </w:p>
    <w:p/>
    <w:p>
      <w:r xmlns:w="http://schemas.openxmlformats.org/wordprocessingml/2006/main">
        <w:t xml:space="preserve">ພຣະ​ຜູ້​ເປັນ​ເຈົ້າ​ໄດ້​ສັ່ງ​ໃຫ້​ເອົາ​ເຂົ້າຈີ່​ທີ່​ວາງ​ໄວ້​ເທິງ​ໂຕະ​ເປັນ​ສອງ​ແຖວ ໂດຍ​ມີ​ຫົກ​ຕ່ອນ​ໃນ​ແຕ່​ລະ​ແຖວ.</w:t>
      </w:r>
    </w:p>
    <w:p/>
    <w:p>
      <w:r xmlns:w="http://schemas.openxmlformats.org/wordprocessingml/2006/main">
        <w:t xml:space="preserve">1. ຄວາມສຳຄັນຂອງການເຊື່ອຟັງຄຳສັ່ງຂອງພຣະເຈົ້າ.</w:t>
      </w:r>
    </w:p>
    <w:p/>
    <w:p>
      <w:r xmlns:w="http://schemas.openxmlformats.org/wordprocessingml/2006/main">
        <w:t xml:space="preserve">2. ຄວາມງາມຂອງການອອກແບບແລະຄໍາສັ່ງຂອງພຣະເຈົ້າ.</w:t>
      </w:r>
    </w:p>
    <w:p/>
    <w:p>
      <w:r xmlns:w="http://schemas.openxmlformats.org/wordprocessingml/2006/main">
        <w:t xml:space="preserve">1. Deuteronomy 6:4-5 - "ຟັງ, O Israel: ພຣະ​ຜູ້​ເປັນ​ເຈົ້າ​ພຣະ​ຜູ້​ເປັນ​ເຈົ້າ​ຂອງ​ພວກ​ເຮົາ, ພຣະ​ຜູ້​ເປັນ​ເຈົ້າ​ເປັນ​ຫນຶ່ງ, ທ່ານ​ຈະ​ຮັກ​ພຣະ​ຜູ້​ເປັນ​ເຈົ້າ​ພຣະ​ເຈົ້າ​ຂອງ​ທ່ານ​ດ້ວຍ​ສຸດ​ໃຈ​ແລະ​ດ້ວຍ​ສຸດ​ຈິດ​ວິນ​ຍານ​ຂອງ​ທ່ານ​ແລະ​ດ້ວຍ​ສຸດ​ກໍາ​ລັງ​ຂອງ​ທ່ານ.</w:t>
      </w:r>
    </w:p>
    <w:p/>
    <w:p>
      <w:r xmlns:w="http://schemas.openxmlformats.org/wordprocessingml/2006/main">
        <w:t xml:space="preserve">2. Psalm 145:17 - ພຣະ​ຜູ້​ເປັນ​ເຈົ້າ​ແມ່ນ​ຊອບ​ທໍາ​ໃນ​ທຸກ​ວິ​ທີ​ຂອງ​ພຣະ​ອົງ​ແລະ​ເມດ​ຕາ​ໃນ​ການ​ທັງ​ຫມົດ​ຂອງ​ພຣະ​ອົງ.</w:t>
      </w:r>
    </w:p>
    <w:p/>
    <w:p>
      <w:r xmlns:w="http://schemas.openxmlformats.org/wordprocessingml/2006/main">
        <w:t xml:space="preserve">ລະບຽບ^ພວກເລວີ 24:7 ແລະ​ເຈົ້າ​ຕ້ອງ​ເອົາ​ເຄື່ອງຫອມ​ບໍລິສຸດ​ໃສ່​ແຕ່ລະ​ແຖວ ເພື່ອ​ຈະ​ໄດ້​ໃສ່​ເຂົ້າ​ຈີ່​ເພື່ອ​ເປັນ​ການ​ລະນຶກເຖິງ​ແມ່ນ​ແຕ່​ເຄື່ອງບູຊາ​ທີ່​ເຮັດ​ດ້ວຍ​ໄຟ​ຖວາຍ​ແກ່​ພຣະເຈົ້າຢາເວ.</w:t>
      </w:r>
    </w:p>
    <w:p/>
    <w:p>
      <w:r xmlns:w="http://schemas.openxmlformats.org/wordprocessingml/2006/main">
        <w:t xml:space="preserve">ຂໍ້ນີ້ຈາກພວກເລວີເວົ້າເຖິງການຖວາຍເຄື່ອງຫອມໃສ່ເຂົ້າຈີ່ເປັນເຄື່ອງບູຊາທີ່ລະນຶກເຖິງພຣະຜູ້ເປັນເຈົ້າ.</w:t>
      </w:r>
    </w:p>
    <w:p/>
    <w:p>
      <w:r xmlns:w="http://schemas.openxmlformats.org/wordprocessingml/2006/main">
        <w:t xml:space="preserve">1. ຄວາມ​ສຳຄັນ​ຂອງ​ເຄື່ອງ​ບູຊາ​ທີ່​ລະນຶກ​ເຖິງ​ພະ​ເຢໂຫວາ.</w:t>
      </w:r>
    </w:p>
    <w:p/>
    <w:p>
      <w:r xmlns:w="http://schemas.openxmlformats.org/wordprocessingml/2006/main">
        <w:t xml:space="preserve">2. ອຳນາດຂອງເຄື່ອງຫອມໃນການຖວາຍກຽດແກ່ພຣະເຈົ້າ.</w:t>
      </w:r>
    </w:p>
    <w:p/>
    <w:p>
      <w:r xmlns:w="http://schemas.openxmlformats.org/wordprocessingml/2006/main">
        <w:t xml:space="preserve">1. Isaiah 40:31 - ແຕ່​ວ່າ​ພວກ​ເຂົາ​ເຈົ້າ​ທີ່​ລໍ​ຖ້າ​ຕາມ​ພຣະ​ຜູ້​ເປັນ​ເຈົ້າ​ຈະ​ມີ​ຄວາມ​ເຂັ້ມ​ແຂງ​ຂອງ​ເຂົາ​ເຈົ້າ​ໃຫມ່​; ພວກ​ເຂົາ​ຈະ​ຂຶ້ນ​ກັບ​ປີກ​ຄື​ນົກ​ອິນ​ຊີ; ພວກ​ເຂົາ​ຈະ​ແລ່ນ, ແລະ​ຈະ​ບໍ່​ເມື່ອຍ; ແລະ​ພວກ​ເຂົາ​ຈະ​ຍ່າງ, ແລະ​ບໍ່​ໄດ້ faint.</w:t>
      </w:r>
    </w:p>
    <w:p/>
    <w:p>
      <w:r xmlns:w="http://schemas.openxmlformats.org/wordprocessingml/2006/main">
        <w:t xml:space="preserve">2. ເພງສັນລະເສີນ 23:5 ພຣະອົງ​ຈັດ​ໂຕະ​ໄວ້​ຕໍ່ໜ້າ​ພຣະອົງ​ຕໍ່ໜ້າ​ສັດຕູ​ຂອງ​ພຣະອົງ: ພຣະອົງ​ຊົງ​ເຈີມ​ຫົວ​ຂ້ານ້ອຍ​ດ້ວຍ​ນ້ຳມັນ; ຈອກຂອງຂ້ອຍແລ່ນໄປທົ່ວ.</w:t>
      </w:r>
    </w:p>
    <w:p/>
    <w:p>
      <w:r xmlns:w="http://schemas.openxmlformats.org/wordprocessingml/2006/main">
        <w:t xml:space="preserve">ລະບຽບ^ພວກເລວີ 24:8 ໃນ​ວັນ​ຊະບາໂຕ​ນັ້ນ​ຈະ​ຖືກ​ຈັດ​ໃຫ້​ເປັນ​ລະບຽບ​ຢູ່​ຕໍ່ໜ້າ​ພຣະເຈົ້າຢາເວ​ສະເໝີ ໂດຍ​ຖືກ​ເອົາ​ໄປ​ຈາກ​ຊາວ​ອິດສະຣາເອນ ໂດຍ​ພັນທະສັນຍາ​ອັນ​ເປັນນິດ.</w:t>
      </w:r>
    </w:p>
    <w:p/>
    <w:p>
      <w:r xmlns:w="http://schemas.openxmlformats.org/wordprocessingml/2006/main">
        <w:t xml:space="preserve">ທຸກໆວັນສະບາໂຕ, ຊາວອິດສະລາແອນຖືກສັ່ງໃຫ້ເອົາເຂົ້າຈີ່ມາຢູ່ຕໍ່ໜ້າພຣະຜູ້ເປັນເຈົ້າເປັນສ່ວນໜຶ່ງຂອງພັນທະສັນຍາອັນເປັນນິດ.</w:t>
      </w:r>
    </w:p>
    <w:p/>
    <w:p>
      <w:r xmlns:w="http://schemas.openxmlformats.org/wordprocessingml/2006/main">
        <w:t xml:space="preserve">1. ເຂົ້າຈີ່ແຫ່ງຊີວິດ: ບົດບາດຂອງພຣະຄຣິດເປັນການປະຕິບັດພັນທະສັນຍາ</w:t>
      </w:r>
    </w:p>
    <w:p/>
    <w:p>
      <w:r xmlns:w="http://schemas.openxmlformats.org/wordprocessingml/2006/main">
        <w:t xml:space="preserve">2. ຄວາມສໍາຄັນນິລັນດອນຂອງການເຊື່ອຟັງວັນຊະບາໂຕ</w:t>
      </w:r>
    </w:p>
    <w:p/>
    <w:p>
      <w:r xmlns:w="http://schemas.openxmlformats.org/wordprocessingml/2006/main">
        <w:t xml:space="preserve">1 ໂຢຮັນ 6:35 - "ແລະພຣະເຢຊູໄດ້ກ່າວກັບພວກເຂົາ, ຂ້າພະເຈົ້າເປັນອາຫານຂອງຊີວິດ: ຜູ້ທີ່ມາຫາຂ້າພະເຈົ້າຈະບໍ່ຫິວແລະຜູ້ທີ່ເຊື່ອໃນຂ້າພະເຈົ້າຈະບໍ່ຫິວ."</w:t>
      </w:r>
    </w:p>
    <w:p/>
    <w:p>
      <w:r xmlns:w="http://schemas.openxmlformats.org/wordprocessingml/2006/main">
        <w:t xml:space="preserve">2 ອົບພະຍົບ 31:13-17 “ຈົ່ງ​ເວົ້າ​ກັບ​ຊາວ​ອິດສະລາແອນ​ວ່າ, ຈົ່ງ​ຮັກສາ​ວັນ​ຊະບາໂຕ​ຂອງ​ເຮົາ​ຕາມ​ຄວາມຈິງ ເພາະ​ມັນ​ເປັນ​ເຄື່ອງໝາຍ​ລະຫວ່າງ​ເຮົາ​ກັບ​ພວກເຈົ້າ​ຕະຫລອດ​ຊົ່ວ​ອາຍຸ​ຂອງ​ພວກເຈົ້າ ເພື່ອ​ພວກເຈົ້າ​ຈະ​ໄດ້​ຮູ້ວ່າ​ເຮົາ​ແມ່ນ​ພຣະເຈົ້າຢາເວ. ອັນນັ້ນເຮັດໃຫ້ເຈົ້າບໍລິສຸດ."</w:t>
      </w:r>
    </w:p>
    <w:p/>
    <w:p>
      <w:r xmlns:w="http://schemas.openxmlformats.org/wordprocessingml/2006/main">
        <w:t xml:space="preserve">ລະບຽບ^ພວກເລວີ 24:9 ແລະ​ມັນ​ຈະ​ເປັນ​ຂອງ​ອາໂຣນ ແລະ​ລູກຊາຍ​ຂອງ​ລາວ; ແລະ​ພວກ​ເຂົາ​ຈະ​ກິນ​ມັນ​ໃນ​ສະ​ຖານ​ທີ່​ບໍ​ລິ​ສຸດ: ເພາະ​ວ່າ​ມັນ​ເປັນ​ການ​ສັກ​ສິດ​ທີ່​ສຸດ​ສໍາ​ລັບ​ເຂົາ​ຂອງ​ເຄື່ອງ​ບູຊາ​ຂອງ​ພຣະ​ຜູ້​ເປັນ​ເຈົ້າ​ທີ່​ເຮັດ​ດ້ວຍ​ໄຟ​ໂດຍ​ກົດ​ຫມາຍ​ຕະ​ຫຼອດ​ໄປ.</w:t>
      </w:r>
    </w:p>
    <w:p/>
    <w:p>
      <w:r xmlns:w="http://schemas.openxmlformats.org/wordprocessingml/2006/main">
        <w:t xml:space="preserve">ອາໂຣນ​ແລະ​ພວກ​ລູກ​ຊາຍ​ຂອງ​ລາວ​ຕ້ອງ​ກິນ​ເຄື່ອງ​ຖວາຍ​ຂອງ​ພຣະ​ຜູ້​ເປັນ​ເຈົ້າ, ທີ່​ເຮັດ​ດ້ວຍ​ໄຟ, ໃນ​ບ່ອນ​ສັກສິດ​ຕາມ​ກົດບັນຍັດ​ຕະຫລອດ​ການ.</w:t>
      </w:r>
    </w:p>
    <w:p/>
    <w:p>
      <w:r xmlns:w="http://schemas.openxmlformats.org/wordprocessingml/2006/main">
        <w:t xml:space="preserve">1. ຄວາມສຳຄັນຂອງການປະຕິບັດຕາມກົດບັນຍັດຂອງພຣະເຈົ້າ</w:t>
      </w:r>
    </w:p>
    <w:p/>
    <w:p>
      <w:r xmlns:w="http://schemas.openxmlformats.org/wordprocessingml/2006/main">
        <w:t xml:space="preserve">2. ຄວາມບໍລິສຸດຂອງເຄື່ອງບູຊາຂອງພຣະຜູ້ເປັນເຈົ້າ</w:t>
      </w:r>
    </w:p>
    <w:p/>
    <w:p>
      <w:r xmlns:w="http://schemas.openxmlformats.org/wordprocessingml/2006/main">
        <w:t xml:space="preserve">1. ພຣະບັນຍັດສອງ 12:5-7 - “ແຕ່​ເຖິງ​ບ່ອນ​ທີ່​ພຣະເຈົ້າຢາເວ ພຣະເຈົ້າ​ຂອງ​ເຈົ້າ​ຈະ​ເລືອກ​ເອົາ​ຈາກ​ບັນດາ​ເຜົ່າ​ຂອງ​ເຈົ້າ ເພື່ອ​ຈະ​ຕັ້ງ​ພຣະນາມ​ຂອງ​ພຣະອົງ​ຢູ່​ທີ່​ນັ້ນ, ແມ່ນ​ແຕ່​ເຖິງ​ບ່ອນ​ຢູ່​ອາໄສ​ຂອງ​ພຣະອົງ ແລະ​ເຈົ້າ​ຈະ​ມາ​ບ່ອນ​ນັ້ນ. ຈົ່ງ​ນຳ​ເຄື່ອງ​ເຜົາ​ບູຊາ​ຂອງ​ເຈົ້າ, ແລະ​ເຄື່ອງ​ບູຊາ​ຂອງ​ເຈົ້າ, ແລະ​ສ່ວນ​ສິບ​ຂອງ​ເຈົ້າ, ແລະ​ເຄື່ອງ​ເຜົາ​ບູຊາ​ຈາກ​ມື, ແລະ​ຄຳ​ປະຕິຍານ​ຂອງ​ເຈົ້າ, ແລະ​ເຄື່ອງ​ຖວາຍ​ຕາມ​ໃຈ​ຊອບ​ຂອງ​ເຈົ້າ, ແລະ​ລູກ​ຫົວ​ຕົ້ນ​ຂອງ​ຝູງ​ແກະ​ຂອງ​ເຈົ້າ ແລະ​ຝູງ​ແກະ​ຂອງ​ເຈົ້າ​ຈະ​ກິນ​ຢູ່​ທີ່​ນັ້ນ​ຕໍ່ໜ້າ​ພຣະເຈົ້າຢາເວ ພຣະເຈົ້າ​ຂອງ​ເຈົ້າ. ແລະ​ເຈົ້າ​ຈະ​ປິ​ຕິ​ຍິນ​ດີ​ໃນ​ທຸກ​ສິ່ງ​ທີ່​ເຈົ້າ​ໄດ້​ຍື່ນ​ມື​ໃຫ້, ເຈົ້າ​ແລະ​ຄອບ​ຄົວ​ຂອງ​ເຈົ້າ, ໃນ​ບ່ອນ​ທີ່​ພຣະ​ຜູ້​ເປັນ​ເຈົ້າ​ພຣະ​ເຈົ້າ​ຂອງ​ເຈົ້າ​ໄດ້​ອວຍພອນ​ເຈົ້າ."</w:t>
      </w:r>
    </w:p>
    <w:p/>
    <w:p>
      <w:r xmlns:w="http://schemas.openxmlformats.org/wordprocessingml/2006/main">
        <w:t xml:space="preserve">2. ເຮັບເຣີ 13:15-16 “ດ້ວຍ​ພຣະ​ອົງ​ດ້ວຍ​ເຫດ​ນີ້ ຂໍ​ໃຫ້​ເຮົາ​ຈົ່ງ​ຖວາຍ​ເຄື່ອງ​ບູຊາ​ຖວາຍ​ແກ່​ພຣະ​ເຈົ້າ​ຢ່າງ​ບໍ່​ຢຸດ​ຢັ້ງ, ນັ້ນ​ຄື​ໝາກ​ຂອງ​ປາກ​ຂອງ​ພວກ​ເຮົາ​ທີ່​ຈະ​ໂມທະນາ​ຂອບ​ພຣະ​ໄທ​ພຣະ​ນາມ​ຂອງ​ພຣະ​ອົງ ແຕ່​ການ​ເຮັດ​ຄວາມ​ດີ​ແລະ​ການ​ສື່​ສານ​ຢ່າ​ລືມ​ວ່າ​ດ້ວຍ. ການເສຍສະລະດັ່ງກ່າວ ພະເຈົ້າພໍໃຈ.”</w:t>
      </w:r>
    </w:p>
    <w:p/>
    <w:p>
      <w:r xmlns:w="http://schemas.openxmlformats.org/wordprocessingml/2006/main">
        <w:t xml:space="preserve">ລະບຽບ^ພວກເລວີ 24:10 ແລະ​ລູກຊາຍ​ຂອງ​ຍິງ​ຊາວ​ອິດສະຣາເອນ​ຄົນ​ໜຶ່ງ ທີ່​ພໍ່​ເປັນ​ຊາວ​ເອຢິບ​ໄດ້​ອອກ​ໄປ​ໃນ​ບັນດາ​ຊາວ​ອິດສະຣາເອນ; ແລະ​ລູກຊາຍ​ຂອງ​ຍິງ​ຊາວ​ອິດສະຣາເອນ​ຄົນ​ນີ້ ແລະ​ຊາວ​ອິດສະຣາເອນ​ຄົນ​ໜຶ່ງ​ໄດ້​ຕໍ່ສູ້​ກັນ​ໃນ​ຄ້າຍ;</w:t>
      </w:r>
    </w:p>
    <w:p/>
    <w:p>
      <w:r xmlns:w="http://schemas.openxmlformats.org/wordprocessingml/2006/main">
        <w:t xml:space="preserve">ລູກຊາຍ​ຂອງ​ຍິງ​ຊາວ​ອິດສະລາແອນ​ຄົນ​ໜຶ່ງ, ພໍ່​ເປັນ​ຊາວ​ເອຢິບ, ໄດ້​ຕໍ່ສູ້​ກັບ​ຊາວ​ອິດສະລາແອນ​ຄົນ​ໜຶ່ງ​ໃນ​ຂະນະ​ທີ່​ຢູ່​ໃນ​ຄ້າຍ.</w:t>
      </w:r>
    </w:p>
    <w:p/>
    <w:p>
      <w:r xmlns:w="http://schemas.openxmlformats.org/wordprocessingml/2006/main">
        <w:t xml:space="preserve">1. ພະລັງແຫ່ງຄວາມສາມັກຄີ: ຄວາມແຕກຕ່າງຂອງພວກເຮົາສາມາດສາມັກຄີເຮົາໄດ້ແນວໃດ</w:t>
      </w:r>
    </w:p>
    <w:p/>
    <w:p>
      <w:r xmlns:w="http://schemas.openxmlformats.org/wordprocessingml/2006/main">
        <w:t xml:space="preserve">2. ການ​ແກ້​ໄຂ​ຄວາມ​ຂັດ​ແຍ່ງ​: ການ​ຮຽນ​ຮູ້​ທີ່​ຈະ​ແກ້​ໄຂ​ຄວາມ​ຂັດ​ແຍ່ງ​ໃນ​ວິ​ທີ​ການ​ສຸ​ຂະ​ພາບ​</w:t>
      </w:r>
    </w:p>
    <w:p/>
    <w:p>
      <w:r xmlns:w="http://schemas.openxmlformats.org/wordprocessingml/2006/main">
        <w:t xml:space="preserve">1. ເອເຟດ 4:2-3 - ດ້ວຍ​ຄວາມ​ຖ່ອມ​ຕົວ​ແລະ​ຄວາມ​ອ່ອນ​ໂຍນ, ຄວາມ​ອົດ​ທົນ, ການ​ແບກ​ຫາບ​ຊຶ່ງ​ກັນ​ແລະ​ກັນ​ໃນ​ຄວາມ​ຮັກ, ກະ​ຕື​ລື​ລົ້ນ​ທີ່​ຈະ​ຮັກ​ສາ​ຄວາມ​ເປັນ​ເອ​ກະ​ພາບ​ຂອງ​ພຣະ​ວິນ​ຍານ​ໃນ​ສາຍ​ພັນ​ຂອງ​ສັນ​ຕິ​ພາບ.</w:t>
      </w:r>
    </w:p>
    <w:p/>
    <w:p>
      <w:r xmlns:w="http://schemas.openxmlformats.org/wordprocessingml/2006/main">
        <w:t xml:space="preserve">2. ມັດທາຍ 18:15-17 - ຖ້າອ້າຍຂອງເຈົ້າເຮັດຜິດຕໍ່ເຈົ້າ, ຈົ່ງໄປບອກຄວາມຜິດຂອງລາວ, ລະຫວ່າງເຈົ້າກັບລາວຄົນດຽວ. ຖ້າ​ລາວ​ຟັງ​ເຈົ້າ ເຈົ້າ​ກໍ​ໄດ້​ຮັບ​ພີ່​ນ້ອງ. ແຕ່​ຖ້າ​ລາວ​ບໍ່​ຟັງ ຈົ່ງ​ເອົາ​ຄົນ​ໜຶ່ງ​ຫຼື​ສອງ​ຄົນ​ໄປ​ນຳ​ເຈົ້າ ເພື່ອ​ວ່າ​ທຸກໆ​ຂໍ້​ກ່າວ​ຫາ​ຈະ​ຖືກ​ຕັ້ງ​ຂຶ້ນ​ໂດຍ​ພະຍານ​ສອງ​ຫຼື​ສາມ​ຄົນ. ຖ້າ​ລາວ​ບໍ່​ຍອມ​ຟັງ​ເຂົາ​ເຈົ້າ ຈົ່ງ​ບອກ​ມັນ​ຕໍ່​ໂບດ. ແລະ​ຖ້າ​ລາວ​ບໍ່​ຍອມ​ຟັງ​ເຖິງ​ແມ່ນ​ແຕ່​ຄຣິສຕະຈັກ​ກໍ​ໃຫ້​ລາວ​ເປັນ​ຄົນ​ຕ່າງ​ຊາດ ແລະ​ເປັນ​ຄົນ​ເກັບ​ພາສີ.</w:t>
      </w:r>
    </w:p>
    <w:p/>
    <w:p>
      <w:r xmlns:w="http://schemas.openxmlformats.org/wordprocessingml/2006/main">
        <w:t xml:space="preserve">ລະບຽບ^ພວກເລວີ 24:11 ລູກຊາຍ​ຂອງ​ຍິງ​ຊາວ​ອິດສະຣາເອນ​ໄດ້​ໝິ່ນປະໝາດ​ພຣະນາມ​ຂອງ​ພຣະເຈົ້າຢາເວ ແລະ​ໄດ້​ສາບແຊ່ງ. ແລະ​ພວກ​ເຂົາ​ໄດ້​ນໍາ​ລາວ​ໄປ​ຫາ​ໂມ​ເຊ: (ແລະ​ແມ່​ຂອງ​ລາວ​ຊື່ Shelomith, ລູກ​ສາວ​ຂອງ Dibri, ຂອງ​ຕະ​ກູນ​ຂອງ Dan:)</w:t>
      </w:r>
    </w:p>
    <w:p/>
    <w:p>
      <w:r xmlns:w="http://schemas.openxmlformats.org/wordprocessingml/2006/main">
        <w:t xml:space="preserve">ລູກຊາຍ​ຂອງ​ຍິງ​ຊາວ​ອິດສະລາແອນ​ຄົນ​ໜຶ່ງ​ໄດ້​ໝິ່ນປະໝາດ​ພຣະເຈົ້າຢາເວ ແລະ​ສາບແຊ່ງ, ແລະ​ຖືກ​ນຳ​ໄປ​ຫາ​ໂມເຊ. ແມ່​ຂອງ​ເພິ່ນ​ຊື່​ວ່າ ເຊໂລມິດ, ລູກ​ສາວ​ຂອງ​ດີບຣີ, ຈາກ​ເຜົ່າ​ດານ.</w:t>
      </w:r>
    </w:p>
    <w:p/>
    <w:p>
      <w:r xmlns:w="http://schemas.openxmlformats.org/wordprocessingml/2006/main">
        <w:t xml:space="preserve">1. ພະລັງຂອງຄໍາເວົ້າ: ລີ້ນສາມາດທໍາລາຍແລະພອນໄດ້ແນວໃດ</w:t>
      </w:r>
    </w:p>
    <w:p/>
    <w:p>
      <w:r xmlns:w="http://schemas.openxmlformats.org/wordprocessingml/2006/main">
        <w:t xml:space="preserve">2. ຜົນສະທ້ອນຂອງການຫມິ່ນປະຫມາດ: ການສຶກສາຂອງພວກເລວີ 24:11</w:t>
      </w:r>
    </w:p>
    <w:p/>
    <w:p>
      <w:r xmlns:w="http://schemas.openxmlformats.org/wordprocessingml/2006/main">
        <w:t xml:space="preserve">1. ສຸພາສິດ 18:21 - ຄວາມຕາຍແລະຊີວິດຢູ່ໃນອໍານາດຂອງລີ້ນ, ແລະຜູ້ທີ່ຮັກມັນຈະກິນຫມາກໄມ້ຂອງມັນ.</w:t>
      </w:r>
    </w:p>
    <w:p/>
    <w:p>
      <w:r xmlns:w="http://schemas.openxmlformats.org/wordprocessingml/2006/main">
        <w:t xml:space="preserve">2. ຢາໂກໂບ 3:6-10 - ລີ້ນ​ເປັນ​ຄວາມ​ຊົ່ວ​ຮ້າຍ​ທີ່​ບໍ່​ພໍ​ໃຈ, ເຕັມ​ໄປ​ດ້ວຍ​ພິດ​ຕາຍ. ດ້ວຍ​ມັນ​ເຮົາ​ເປັນ​ພອນ​ໃຫ້​ແກ່​ພຣະ​ຜູ້​ເປັນ​ເຈົ້າ ແລະ​ພຣະ​ບິ​ດາ​ຂອງ​ເຮົາ, ແລະ ດ້ວຍ​ມັນ ເຮົາ​ສາບ​ແຊ່ງ​ຜູ້​ຄົນ​ທີ່​ຖືກ​ສ້າງ​ໃຫ້​ເປັນ​ເໝືອນ​ດັ່ງ​ພຣະ​ເຈົ້າ.</w:t>
      </w:r>
    </w:p>
    <w:p/>
    <w:p>
      <w:r xmlns:w="http://schemas.openxmlformats.org/wordprocessingml/2006/main">
        <w:t xml:space="preserve">ລະບຽບ^ພວກເລວີ 24:12 ແລະ​ພວກເຂົາ​ກໍ​ເອົາ​ລາວ​ໄວ້​ໃນ​ຫວອດ ເພື່ອ​ວ່າ​ພຣະເຈົ້າຢາເວ​ຈະ​ໄດ້​ສະແດງ​ໃຫ້​ພວກເຂົາ​ເຫັນ.</w:t>
      </w:r>
    </w:p>
    <w:p/>
    <w:p>
      <w:r xmlns:w="http://schemas.openxmlformats.org/wordprocessingml/2006/main">
        <w:t xml:space="preserve">ຜູ້​ຊາຍ​ຄົນ​ໜຶ່ງ​ຖືກ​ຂັງ​ຄຸກ​ເພື່ອ​ວ່າ​ພຣະ​ປະສົງ​ຂອງ​ພຣະ​ຜູ້​ເປັນ​ເຈົ້າ​ຈະ​ໄດ້​ເປີດ​ເຜີຍ​ຕໍ່​ຜູ້​ຄົນ.</w:t>
      </w:r>
    </w:p>
    <w:p/>
    <w:p>
      <w:r xmlns:w="http://schemas.openxmlformats.org/wordprocessingml/2006/main">
        <w:t xml:space="preserve">1. “ຄວາມປະສົງຂອງພະເຈົ້າເປີດເຜີຍ: ເລື່ອງຂອງພວກເລວີ 24:12”</w:t>
      </w:r>
    </w:p>
    <w:p/>
    <w:p>
      <w:r xmlns:w="http://schemas.openxmlformats.org/wordprocessingml/2006/main">
        <w:t xml:space="preserve">2. “ການ​ໄວ້​ວາງ​ໃຈ​ແຜນ​ການ​ຂອງ​ພະເຈົ້າ: ການ​ສຶກສາ​ພວກເລວີ 24:12”</w:t>
      </w:r>
    </w:p>
    <w:p/>
    <w:p>
      <w:r xmlns:w="http://schemas.openxmlformats.org/wordprocessingml/2006/main">
        <w:t xml:space="preserve">1. Psalm 33:10-11 - "ພຣະຜູ້ເປັນເຈົ້າໄດ້ນໍາເອົາຄໍາແນະນໍາຂອງປະຊາຊາດອັນໃດອັນນຶ່ງ; ພຣະອົງໄດ້ເຮັດໃຫ້ແຜນການຂອງປະຊາຊາດຂັດຂວາງ, ຄໍາແນະນໍາຂອງພຣະຜູ້ເປັນເຈົ້າໄດ້ຢືນຢູ່ຕະຫຼອດໄປ, ແຜນການຂອງຫົວໃຈຂອງພຣະອົງໄປທຸກລຸ້ນ."</w:t>
      </w:r>
    </w:p>
    <w:p/>
    <w:p>
      <w:r xmlns:w="http://schemas.openxmlformats.org/wordprocessingml/2006/main">
        <w:t xml:space="preserve">2. ສຸພາສິດ 19:21 - "ຫຼາຍແຜນການຢູ່ໃນໃຈຂອງຜູ້ຊາຍ, ແຕ່ມັນແມ່ນຈຸດປະສົງຂອງພຣະຜູ້ເປັນເຈົ້າທີ່ຈະຢືນຢູ່."</w:t>
      </w:r>
    </w:p>
    <w:p/>
    <w:p>
      <w:r xmlns:w="http://schemas.openxmlformats.org/wordprocessingml/2006/main">
        <w:t xml:space="preserve">ລະບຽບ^ພວກເລວີ 24:13 ພຣະເຈົ້າຢາເວ​ໄດ້​ກ່າວ​ກັບ​ໂມເຊ​ວ່າ,</w:t>
      </w:r>
    </w:p>
    <w:p/>
    <w:p>
      <w:r xmlns:w="http://schemas.openxmlformats.org/wordprocessingml/2006/main">
        <w:t xml:space="preserve">ພະເຈົ້າ​ເວົ້າ​ກັບ​ໂມເຊ ແລະ​ໃຫ້​ຄຳ​ແນະນຳ​ແກ່​ລາວ.</w:t>
      </w:r>
    </w:p>
    <w:p/>
    <w:p>
      <w:r xmlns:w="http://schemas.openxmlformats.org/wordprocessingml/2006/main">
        <w:t xml:space="preserve">1. “ພະ​ຄຳ​ຂອງ​ພະເຈົ້າ​ເປັນ​ເຄື່ອງ​ຊີ້​ນຳ​ແລະ​ການ​ປອບ​ໂຍນ”</w:t>
      </w:r>
    </w:p>
    <w:p/>
    <w:p>
      <w:r xmlns:w="http://schemas.openxmlformats.org/wordprocessingml/2006/main">
        <w:t xml:space="preserve">2. “ການ​ເອີ້ນ​ໃຫ້​ເຊື່ອ​ຟັງ”</w:t>
      </w:r>
    </w:p>
    <w:p/>
    <w:p>
      <w:r xmlns:w="http://schemas.openxmlformats.org/wordprocessingml/2006/main">
        <w:t xml:space="preserve">1. ເອຊາຢາ 40:8 - "ຫຍ້າ withereth, ດອກມະລາຍຫາຍໄປ: ແຕ່ພຣະຄໍາຂອງພຣະເຈົ້າຂອງພວກເຮົາຈະຢືນຢູ່ຕະຫຼອດໄປ."</w:t>
      </w:r>
    </w:p>
    <w:p/>
    <w:p>
      <w:r xmlns:w="http://schemas.openxmlformats.org/wordprocessingml/2006/main">
        <w:t xml:space="preserve">2. ມັດທາຍ 4:4 - "ແຕ່ພຣະອົງໄດ້ຕອບແລະເວົ້າວ່າ, ມັນໄດ້ຖືກຂຽນໄວ້ວ່າ, ຜູ້ຊາຍຈະບໍ່ດໍາລົງຊີວິດໂດຍເຂົ້າຈີ່ຢ່າງດຽວ, ແຕ່ໂດຍທຸກຖ້ອຍຄໍາທີ່ອອກຈາກປາກຂອງພຣະເຈົ້າ."</w:t>
      </w:r>
    </w:p>
    <w:p/>
    <w:p>
      <w:r xmlns:w="http://schemas.openxmlformats.org/wordprocessingml/2006/main">
        <w:t xml:space="preserve">ລະບຽບ^ພວກເລວີ 24:14 ຈົ່ງ​ນຳ​ເອົາ​ຜູ້​ທີ່​ໄດ້​ສາບແຊ່ງ​ອອກ​ຈາກ​ຄ້າຍ. ແລະ​ໃຫ້​ທຸກ​ຄົນ​ທີ່​ໄດ້​ຍິນ​ພຣະ​ອົງ​ວາງ​ມື​ເທິງ​ຫົວ​ຂອງ​ພຣະ​ອົງ, ແລະ​ໃຫ້​ປະ​ຊາ​ຄົມ​ທັງ​ຫມົດ​ກ້ອນ​ຫີນ​ໃສ່​ພຣະ​ອົງ.</w:t>
      </w:r>
    </w:p>
    <w:p/>
    <w:p>
      <w:r xmlns:w="http://schemas.openxmlformats.org/wordprocessingml/2006/main">
        <w:t xml:space="preserve">ຄົນ​ທີ່​ສາບ​ແຊ່ງ​ຕ້ອງ​ຖືກ​ພາ​ໄປ​ນອກ​ຄ້າຍ ແລະ​ເອົາ​ຫີນ​ກ້ອນ​ຫີນ​ໃສ່​ໃນ​ປະຊາຄົມ​ຕໍ່​ຈາກ​ທີ່​ຄົນ​ທັງ​ປວງ​ທີ່​ໄດ້​ຍິນ​ຄຳ​ສາບ​ແຊ່ງ​ນັ້ນ​ໄດ້​ວາງ​ມື​ໃສ່​ຫົວ​ຂອງ​ຄົນ​ນັ້ນ.</w:t>
      </w:r>
    </w:p>
    <w:p/>
    <w:p>
      <w:r xmlns:w="http://schemas.openxmlformats.org/wordprocessingml/2006/main">
        <w:t xml:space="preserve">1. ຜົນ​ຂອງ​ການ​ສາບ​ແຊ່ງ: A Study of Leviticus 24:14</w:t>
      </w:r>
    </w:p>
    <w:p/>
    <w:p>
      <w:r xmlns:w="http://schemas.openxmlformats.org/wordprocessingml/2006/main">
        <w:t xml:space="preserve">2. ການ​ເອົາ​ຊື່​ຂອງ​ພະເຈົ້າ​ໂດຍ​ບໍ່​ມີ​ປະໂຫຍດ: ການ​ເຂົ້າ​ໃຈ​ຄວາມ​ຈິງ​ໃຈ​ຂອງ​ການ​ສາບ​ແຊ່ງ​ໃນ​ລະບຽບ​ພວກ​ເລວີ 24:14.</w:t>
      </w:r>
    </w:p>
    <w:p/>
    <w:p>
      <w:r xmlns:w="http://schemas.openxmlformats.org/wordprocessingml/2006/main">
        <w:t xml:space="preserve">1. ຢາໂກໂບ 5:12 ແຕ່​ຢ່າງ​ໃດ​ກໍ​ຕາມ, ພີ່ນ້ອງ​ທັງຫລາຍ​ເອີຍ, ຢ່າ​ສາບານ​ດ້ວຍ​ສະຫວັນ ຫລື​ໂດຍ​ແຜ່ນດິນ​ໂລກ ຫລື​ດ້ວຍ​ຄຳ​ສາບານ​ໃດໆ, ແຕ່​ໃຫ້​ເຈົ້າ​ເປັນ​ແມ່ນ​ແລ້ວ ແລະ​ບໍ່​ເປັນ​ຂອງ​ພວກເຈົ້າ ເພື່ອ​ວ່າ​ພວກເຈົ້າ​ຈະ​ບໍ່​ຕົກ​ຢູ່​ໃຕ້​ການ​ກ່າວ​ໂທດ.</w:t>
      </w:r>
    </w:p>
    <w:p/>
    <w:p>
      <w:r xmlns:w="http://schemas.openxmlformats.org/wordprocessingml/2006/main">
        <w:t xml:space="preserve">ອົບພະຍົບ 20:7 ເຈົ້າ​ຢ່າ​ເອົາ​ນາມ​ຊື່​ຂອງ​ພຣະເຈົ້າຢາເວ ພຣະເຈົ້າ​ຂອງ​ເຈົ້າ​ໄປ​ໂດຍ​ໄຮ້​ປະໂຫຍດ ເພາະ​ພຣະເຈົ້າຢາເວ​ຈະ​ບໍ່​ຖື​ເອົາ​ຊື່​ຂອງ​ພຣະອົງ​ໄປ​ໂດຍ​ໄຮ້​ປະໂຫຍດ.</w:t>
      </w:r>
    </w:p>
    <w:p/>
    <w:p>
      <w:r xmlns:w="http://schemas.openxmlformats.org/wordprocessingml/2006/main">
        <w:t xml:space="preserve">ລະບຽບ^ພວກເລວີ 24:15 ແລະ​ເຈົ້າ​ຈະ​ເວົ້າ​ກັບ​ຊາວ​ອິດສະຣາເອນ​ວ່າ, ‘ຜູ້ໃດ​ທີ່​ສາບແຊ່ງ​ພຣະເຈົ້າ​ຂອງ​ລາວ​ຈະ​ຮັບ​ຜິດບາບ​ຂອງຕົນ.</w:t>
      </w:r>
    </w:p>
    <w:p/>
    <w:p>
      <w:r xmlns:w="http://schemas.openxmlformats.org/wordprocessingml/2006/main">
        <w:t xml:space="preserve">ຜູ້​ໃດ​ທີ່​ສາບ​ແຊ່ງ​ພະເຈົ້າ​ຈະ​ຕ້ອງ​ຮັບ​ຜົນ​ຂອງ​ບາບ​ນັ້ນ.</w:t>
      </w:r>
    </w:p>
    <w:p/>
    <w:p>
      <w:r xmlns:w="http://schemas.openxmlformats.org/wordprocessingml/2006/main">
        <w:t xml:space="preserve">1. ພະເຈົ້າ​ສົມຄວນ​ໄດ້​ຮັບ​ຄວາມ​ນັບຖື​ຈາກ​ເຮົາ—ໂລມ 13:7</w:t>
      </w:r>
    </w:p>
    <w:p/>
    <w:p>
      <w:r xmlns:w="http://schemas.openxmlformats.org/wordprocessingml/2006/main">
        <w:t xml:space="preserve">2. ຄຳ​ເວົ້າ​ຂອງ​ເຮົາ​ສຳ​ຄັນ—ຢາໂກໂບ 3:5-6</w:t>
      </w:r>
    </w:p>
    <w:p/>
    <w:p>
      <w:r xmlns:w="http://schemas.openxmlformats.org/wordprocessingml/2006/main">
        <w:t xml:space="preserve">1. ສຸພາສິດ 18:21 - ຄວາມຕາຍແລະຊີວິດຢູ່ໃນອຳນາດຂອງລີ້ນ</w:t>
      </w:r>
    </w:p>
    <w:p/>
    <w:p>
      <w:r xmlns:w="http://schemas.openxmlformats.org/wordprocessingml/2006/main">
        <w:t xml:space="preserve">2. ຜູ້ເທສະໜາປ່າວປະກາດ 5:2 ຢ່າ​ຟ້າວ​ປາກ​ຂອງ​ເຈົ້າ ແລະ​ຢ່າ​ຟ້າວ​ເວົ້າ​ຫຍັງ​ຕໍ່​ໜ້າ​ພະເຈົ້າ.</w:t>
      </w:r>
    </w:p>
    <w:p/>
    <w:p>
      <w:r xmlns:w="http://schemas.openxmlformats.org/wordprocessingml/2006/main">
        <w:t xml:space="preserve">ລະບຽບ^ພວກເລວີ 24:16 ແລະ​ຜູ້ໃດ​ທີ່​ໝິ່ນປະໝາດ​ພຣະນາມ​ຂອງ​ພຣະເຈົ້າຢາເວ ຜູ້​ນັ້ນ​ຈະ​ຖືກ​ຂ້າ​ຢ່າງ​ແນ່ນອນ ແລະ​ປະຊາຊົນ​ທັງໝົດ​ກໍ​ຈະ​ຖືກ​ແກວ່ງ​ກ້ອນ​ຫີນ​ໃສ່​ລາວ​ຢ່າງ​ແນ່ນອນ, ເໝືອນ​ດັ່ງ​ຄົນ​ຕ່າງດ້າວ​ທີ່​ເກີດ​ໃນ​ດິນແດນ​ນັ້ນ ເມື່ອ​ລາວ​ໝິ່ນປະໝາດ​ນາມ​ຊື່. ຂອງພຣະຜູ້ເປັນເຈົ້າ, ຈະຖືກຂ້າຕາຍ.</w:t>
      </w:r>
    </w:p>
    <w:p/>
    <w:p>
      <w:r xmlns:w="http://schemas.openxmlformats.org/wordprocessingml/2006/main">
        <w:t xml:space="preserve">ການ​ໝິ່ນປະໝາດ​ພຣະນາມ​ຂອງ​ອົງພຣະ​ຜູ້​ເປັນເຈົ້າ​ແມ່ນ​ຖືກ​ລົງໂທດ​ເຖິງ​ຕາຍ, ບໍ່​ວ່າ​ຜູ້​ໝິ່ນປະໝາດ​ຈະ​ເປັນ​ຄົນ​ແປກ​ໜ້າ ຫລື​ເກີດ​ໃນ​ດິນແດນ.</w:t>
      </w:r>
    </w:p>
    <w:p/>
    <w:p>
      <w:r xmlns:w="http://schemas.openxmlformats.org/wordprocessingml/2006/main">
        <w:t xml:space="preserve">1. ພະລັງຂອງຊື່ຂອງພະເຈົ້າ: ວິທີທີ່ພວກເຮົາຄວນເຄົາລົບຄວາມບໍລິສຸດຂອງພຣະອົງ</w:t>
      </w:r>
    </w:p>
    <w:p/>
    <w:p>
      <w:r xmlns:w="http://schemas.openxmlformats.org/wordprocessingml/2006/main">
        <w:t xml:space="preserve">2. ຜົນສະທ້ອນຂອງການຫມິ່ນປະຫມາດ: ຈະເກີດຫຍັງຂຶ້ນເມື່ອພວກເຮົາບໍ່ສົນໃຈພຣະນາມອັນສັກສິດຂອງພຣະອົງ.</w:t>
      </w:r>
    </w:p>
    <w:p/>
    <w:p>
      <w:r xmlns:w="http://schemas.openxmlformats.org/wordprocessingml/2006/main">
        <w:t xml:space="preserve">1. Exodus 20:7- "ຢ່າເອົາພຣະນາມຂອງພຣະຜູ້ເປັນເຈົ້າພຣະເຈົ້າຂອງເຈົ້າໄປໃນທາງທີ່ບໍ່ມີປະໂຫຍດ; ເພາະວ່າພຣະຜູ້ເປັນເຈົ້າຈະບໍ່ຖືລາວບໍ່ມີຄວາມຜິດທີ່ເອົາຊື່ຂອງລາວໄປໃນທາງທີ່ບໍ່ມີປະໂຫຍດ."</w:t>
      </w:r>
    </w:p>
    <w:p/>
    <w:p>
      <w:r xmlns:w="http://schemas.openxmlformats.org/wordprocessingml/2006/main">
        <w:t xml:space="preserve">2. ຄໍາເພງ 29:2- "ຈົ່ງຖວາຍກຽດຕິຍົດແກ່ພຣະຜູ້ເປັນເຈົ້າອັນເນື່ອງມາຈາກພຣະນາມຂອງພຣະອົງ; ຈົ່ງນະມັດສະການພຣະຜູ້ເປັນເຈົ້າໃນຄວາມງາມຂອງຄວາມບໍລິສຸດ."</w:t>
      </w:r>
    </w:p>
    <w:p/>
    <w:p>
      <w:r xmlns:w="http://schemas.openxmlformats.org/wordprocessingml/2006/main">
        <w:t xml:space="preserve">ລະບຽບ^ພວກເລວີ 24:17 ແລະ​ຜູ້​ທີ່​ຂ້າ​ຜູ້ໃດ​ຜູ້ໜຶ່ງ​ຈະ​ຖືກ​ປະຫານ​ຊີວິດ​ຢ່າງ​ແນ່ນອນ.</w:t>
      </w:r>
    </w:p>
    <w:p/>
    <w:p>
      <w:r xmlns:w="http://schemas.openxmlformats.org/wordprocessingml/2006/main">
        <w:t xml:space="preserve">ການ​ຂ້າ​ຜູ້​ໃດ​ກໍ​ມີ​ໂທດ​ເຖິງ​ຕາຍ​ຕາມ​ລະບຽບ​ພວກ​ເລວີ 24:17.</w:t>
      </w:r>
    </w:p>
    <w:p/>
    <w:p>
      <w:r xmlns:w="http://schemas.openxmlformats.org/wordprocessingml/2006/main">
        <w:t xml:space="preserve">1. ພະລັງແຫ່ງການໃຫ້ອະໄພ: ວິທີການກ້າວໄປຂ້າງໜ້າເມື່ອເຈົ້າໄດ້ເຮັດຜິດ</w:t>
      </w:r>
    </w:p>
    <w:p/>
    <w:p>
      <w:r xmlns:w="http://schemas.openxmlformats.org/wordprocessingml/2006/main">
        <w:t xml:space="preserve">2. ຄຸນຄ່າຂອງຊີວິດ: ເປັນຫຍັງພວກເຮົາຕ້ອງເຄົາລົບຊີວິດຂອງມະນຸດ</w:t>
      </w:r>
    </w:p>
    <w:p/>
    <w:p>
      <w:r xmlns:w="http://schemas.openxmlformats.org/wordprocessingml/2006/main">
        <w:t xml:space="preserve">1. ມັດທາຍ 6:14-15 - "ສໍາລັບຖ້າຫາກວ່າທ່ານໃຫ້ອະໄພຄົນອື່ນໃນເວລາທີ່ເຂົາເຈົ້າເຮັດບາບຕໍ່ທ່ານ, ພຣະບິດາເທິງສະຫວັນຂອງທ່ານຍັງຈະໃຫ້ອະໄພທ່ານ. ແຕ່ຖ້າຫາກວ່າທ່ານບໍ່ໃຫ້ອະໄພຄົນອື່ນບາບຂອງເຂົາເຈົ້າ, ພຣະບິດາຂອງເຈົ້າຈະບໍ່ໃຫ້ອະໄພບາບຂອງເຈົ້າ."</w:t>
      </w:r>
    </w:p>
    <w:p/>
    <w:p>
      <w:r xmlns:w="http://schemas.openxmlformats.org/wordprocessingml/2006/main">
        <w:t xml:space="preserve">2. Romans 12:19 - "ຢ່າແກ້ແຄ້ນ, ເພື່ອນທີ່ຮັກແພງ, ແຕ່ອອກຈາກຫ້ອງສໍາລັບພຣະພິໂລດຂອງພຣະເຈົ້າ, ເພາະວ່າມັນຂຽນໄວ້ວ່າ: ມັນເປັນຂອງຂ້ອຍທີ່ຈະແກ້ແຄ້ນ; ຂ້ອຍຈະຕອບແທນ, ພຣະຜູ້ເປັນເຈົ້າກ່າວ."</w:t>
      </w:r>
    </w:p>
    <w:p/>
    <w:p>
      <w:r xmlns:w="http://schemas.openxmlformats.org/wordprocessingml/2006/main">
        <w:t xml:space="preserve">ລະບຽບ^ພວກເລວີ 24:18 ແລະ​ຜູ້​ທີ່​ຂ້າ​ສັດ​ຮ້າຍ​ນັ້ນ​ຈະ​ເຮັດ​ໃຫ້​ມັນ​ດີ. ສັດເດຍລະສານສໍາລັບສັດເດຍລະສານ.</w:t>
      </w:r>
    </w:p>
    <w:p/>
    <w:p>
      <w:r xmlns:w="http://schemas.openxmlformats.org/wordprocessingml/2006/main">
        <w:t xml:space="preserve">ຜູ້​ທີ່​ຂ້າ​ສັດ​ຕ້ອງ​ຈ່າຍ​ຄ່າ​ຊົດ​ເຊີຍ​ໂດຍ​ການ​ໃຫ້​ສັດ​ອື່ນ.</w:t>
      </w:r>
    </w:p>
    <w:p/>
    <w:p>
      <w:r xmlns:w="http://schemas.openxmlformats.org/wordprocessingml/2006/main">
        <w:t xml:space="preserve">1. ຄຸນຄ່າຂອງຊີວິດ: ຄວາມເຂົ້າໃຈກ່ຽວກັບນ້ໍາຫນັກຂອງຊີວິດ</w:t>
      </w:r>
    </w:p>
    <w:p/>
    <w:p>
      <w:r xmlns:w="http://schemas.openxmlformats.org/wordprocessingml/2006/main">
        <w:t xml:space="preserve">2. Restitution: ຈ່າຍສໍາລັບຊີວິດທີ່ພວກເຮົາເອົາ</w:t>
      </w:r>
    </w:p>
    <w:p/>
    <w:p>
      <w:r xmlns:w="http://schemas.openxmlformats.org/wordprocessingml/2006/main">
        <w:t xml:space="preserve">1. ປະຖົມມະການ 9:3-5 - ທຸກສິ່ງເຄື່ອນທີ່ທີ່ມີຊີວິດຢູ່ຈະເປັນຊີ້ນສຳລັບເຈົ້າ; ແມ່ນ​ແຕ່​ເປັນ​ພືດ​ສະ​ຫມຸນ​ໄພ​ສີ​ຂຽວ​ທີ່​ຂ້າ​ພະ​ເຈົ້າ​ໄດ້​ໃຫ້​ທ່ານ​ທຸກ​ສິ່ງ​ທຸກ​ຢ່າງ. ແຕ່​ເນື້ອ​ໜັງ​ກັບ​ຊີ​ວິດ​ຂອງ​ມັນ, ຊຶ່ງ​ເປັນ​ເລືອດ​ຂອງ​ມັນ, ເຈົ້າ​ຈະ​ບໍ່​ກິນ.</w:t>
      </w:r>
    </w:p>
    <w:p/>
    <w:p>
      <w:r xmlns:w="http://schemas.openxmlformats.org/wordprocessingml/2006/main">
        <w:t xml:space="preserve">2. Exodus 21:28-36 - ຖ້າຫາກວ່າງົວ goore ຜູ້ຊາຍຫຼືແມ່ຍິງ, ວ່າເຂົາເຈົ້າຕາຍ: ຫຼັງຈາກນັ້ນ ox ຈະໄດ້ຮັບການ stoned ແນ່ນອນ, ແລະເນື້ອຫນັງຂອງເຂົາຈະບໍ່ກິນ; ແຕ່ເຈົ້າຂອງງົວຈະຖືກລາອອກ.</w:t>
      </w:r>
    </w:p>
    <w:p/>
    <w:p>
      <w:r xmlns:w="http://schemas.openxmlformats.org/wordprocessingml/2006/main">
        <w:t xml:space="preserve">ລະບຽບ^ພວກເລວີ 24:19 ແລະ​ຖ້າ​ຜູ້ໃດ​ຜູ້ໜຶ່ງ​ເຮັດ​ໃຫ້​ເພື່ອນບ້ານ​ເກີດ​ຄວາມ​ຜິດບາບ. ດັ່ງ​ທີ່​ພຣະ​ອົງ​ໄດ້​ເຮັດ, ມັນ​ຈະ​ຖືກ​ເຮັດ​ກັບ​ພຣະ​ອົງ;</w:t>
      </w:r>
    </w:p>
    <w:p/>
    <w:p>
      <w:r xmlns:w="http://schemas.openxmlformats.org/wordprocessingml/2006/main">
        <w:t xml:space="preserve">ຂໍ້ນີ້ເນັ້ນຫນັກເຖິງຄວາມສໍາຄັນຂອງການປະຕິບັດຕໍ່ຜູ້ອື່ນຕາມທີ່ເຈົ້າຕ້ອງການທີ່ຈະໄດ້ຮັບການປະຕິບັດ.</w:t>
      </w:r>
    </w:p>
    <w:p/>
    <w:p>
      <w:r xmlns:w="http://schemas.openxmlformats.org/wordprocessingml/2006/main">
        <w:t xml:space="preserve">1. ກົດລະບຽບຄໍາ: ປະຕິບັດຕໍ່ຜູ້ອື່ນຕາມທີ່ເຈົ້າຕ້ອງການ</w:t>
      </w:r>
    </w:p>
    <w:p/>
    <w:p>
      <w:r xmlns:w="http://schemas.openxmlformats.org/wordprocessingml/2006/main">
        <w:t xml:space="preserve">2. ເປັນ​ຫຍັງ​ເຮົາ​ຄວນ​ຮັກ​ເພື່ອນ​ບ້ານ​ຄື​ກັນ​ກັບ​ຕົວ​ເອງ</w:t>
      </w:r>
    </w:p>
    <w:p/>
    <w:p>
      <w:r xmlns:w="http://schemas.openxmlformats.org/wordprocessingml/2006/main">
        <w:t xml:space="preserve">1. ລູກາ 6:31 - ເຮັດ​ໃຫ້​ຄົນ​ອື່ນ​ຕາມ​ທີ່​ເຈົ້າ​ຢາກ​ໃຫ້​ເຂົາ​ເຮັດ​ກັບ​ເຈົ້າ.</w:t>
      </w:r>
    </w:p>
    <w:p/>
    <w:p>
      <w:r xmlns:w="http://schemas.openxmlformats.org/wordprocessingml/2006/main">
        <w:t xml:space="preserve">2. ມັດທາຍ 22:39 - ຈົ່ງຮັກເພື່ອນບ້ານເໝືອນຮັກຕົນເອງ.</w:t>
      </w:r>
    </w:p>
    <w:p/>
    <w:p>
      <w:r xmlns:w="http://schemas.openxmlformats.org/wordprocessingml/2006/main">
        <w:t xml:space="preserve">ລະບຽບ^ພວກເລວີ 24:20 ການ​ຝ່າຝືນ​ຕາ​ຕາ ແລະ​ແຂ້ວ​ຕໍ່​ແຂ້ວ ດັ່ງ​ທີ່​ລາວ​ໄດ້​ເຮັດ​ໃຫ້​ຄົນ​ເຮັດ​ໃຫ້​ຄົນ​ມີ​ຮອຍ​ເປື້ອນ​ນັ້ນ​ຈະ​ເຮັດ​ກັບ​ລາວ​ອີກ.</w:t>
      </w:r>
    </w:p>
    <w:p/>
    <w:p>
      <w:r xmlns:w="http://schemas.openxmlformats.org/wordprocessingml/2006/main">
        <w:t xml:space="preserve">passage ໃນ Leviticus 24:20 ນີ້ເນັ້ນຫນັກເຖິງແນວຄວາມຄິດຂອງຄວາມຍຸດຕິທໍາໂດຍຜ່ານລະບົບຂອງການແກ້ແຄ້ນ.</w:t>
      </w:r>
    </w:p>
    <w:p/>
    <w:p>
      <w:r xmlns:w="http://schemas.openxmlformats.org/wordprocessingml/2006/main">
        <w:t xml:space="preserve">1: "ຕາສໍາລັບຕາ: ຫຼັກການຂອງການແກ້ແຄ້ນໃນຄວາມຍຸດຕິທໍາ"</w:t>
      </w:r>
    </w:p>
    <w:p/>
    <w:p>
      <w:r xmlns:w="http://schemas.openxmlformats.org/wordprocessingml/2006/main">
        <w:t xml:space="preserve">2: "ຄວາມຍຸດຕິທໍາຂອງພວກເລວີ 24: 20: ບົດຮຽນໃນປັນຍາຂອງພຣະເຈົ້າ."</w:t>
      </w:r>
    </w:p>
    <w:p/>
    <w:p>
      <w:r xmlns:w="http://schemas.openxmlformats.org/wordprocessingml/2006/main">
        <w:t xml:space="preserve">1: Exodus 21: 24 25, "ຕາສໍາລັບຕາ, ແຂ້ວສໍາລັບແຂ້ວ, ມືສໍາລັບມື, ຕີນສໍາລັບຕີນ, ບາດແຜສໍາລັບການເຜົາໄຫມ້, ບາດແຜສໍາລັບບາດແຜ, ເສັ້ນດ່າງສໍາລັບເສັ້ນດ່າງ."</w:t>
      </w:r>
    </w:p>
    <w:p/>
    <w:p>
      <w:r xmlns:w="http://schemas.openxmlformats.org/wordprocessingml/2006/main">
        <w:t xml:space="preserve">2 ສຸພາສິດ 20:22 “ຢ່າ​ເວົ້າ​ວ່າ ເຮົາ​ຈະ​ຕອບ​ແທນ​ຄວາມ​ຊົ່ວ​ຮ້າຍ ຈົ່ງ​ລໍ​ຖ້າ​ພຣະ​ຜູ້​ເປັນ​ເຈົ້າ ແລະ​ພຣະ​ອົງ​ຈະ​ປົດ​ປ່ອຍ​ເຈົ້າ.</w:t>
      </w:r>
    </w:p>
    <w:p/>
    <w:p>
      <w:r xmlns:w="http://schemas.openxmlformats.org/wordprocessingml/2006/main">
        <w:t xml:space="preserve">ລະບຽບ^ພວກເລວີ 24:21 ແລະ​ຜູ້​ທີ່​ຂ້າ​ສັດ​ຮ້າຍ​ນັ້ນ​ຈະ​ເອົາ​ຄືນ​ມາ ແລະ​ຜູ້​ທີ່​ຂ້າ​ຄົນ​ນັ້ນ​ຈະ​ຖືກ​ປະຫານ​ຊີວິດ.</w:t>
      </w:r>
    </w:p>
    <w:p/>
    <w:p>
      <w:r xmlns:w="http://schemas.openxmlformats.org/wordprocessingml/2006/main">
        <w:t xml:space="preserve">ຜູ້​ທີ່​ຂ້າ​ສັດ​ຕ້ອງ​ໄດ້​ຮັບ​ການ​ຊົດ​ເຊີຍ, ຜູ້​ທີ່​ຂ້າ​ສັດ​ຈະ​ຕ້ອງ​ໄດ້​ຮັບ​ການ​ປະ​ຫານ.</w:t>
      </w:r>
    </w:p>
    <w:p/>
    <w:p>
      <w:r xmlns:w="http://schemas.openxmlformats.org/wordprocessingml/2006/main">
        <w:t xml:space="preserve">1. ຄຸນຄ່າຂອງຊີວິດຂອງມະນຸດ: ກວດເບິ່ງນ້ໍາຫນັກຂອງການກະທໍາຂອງພວກເຮົາ</w:t>
      </w:r>
    </w:p>
    <w:p/>
    <w:p>
      <w:r xmlns:w="http://schemas.openxmlformats.org/wordprocessingml/2006/main">
        <w:t xml:space="preserve">2. ຄວາມສັກສິດຂອງຊີວິດ: ນັບຖືສໍາລັບການສ້າງທັງຫມົດ</w:t>
      </w:r>
    </w:p>
    <w:p/>
    <w:p>
      <w:r xmlns:w="http://schemas.openxmlformats.org/wordprocessingml/2006/main">
        <w:t xml:space="preserve">1. ອົບພະຍົບ 21:14-17 - ຄຸນຄ່າຂອງຊີວິດມະນຸດ</w:t>
      </w:r>
    </w:p>
    <w:p/>
    <w:p>
      <w:r xmlns:w="http://schemas.openxmlformats.org/wordprocessingml/2006/main">
        <w:t xml:space="preserve">2. ຕົ້ນເດີມ 1:26-28 - ຄວາມສັກສິດຂອງຊີວິດ</w:t>
      </w:r>
    </w:p>
    <w:p/>
    <w:p>
      <w:r xmlns:w="http://schemas.openxmlformats.org/wordprocessingml/2006/main">
        <w:t xml:space="preserve">ລະບຽບ^ພວກເລວີ 24:22 ພວກເຈົ້າ​ຈະ​ມີ​ກົດບັນຍັດ​ຢ່າງ​ໜຶ່ງ​ເຊັ່ນ​ດຽວ​ກັບ​ຄົນ​ຕ່າງດ້າວ​ໃນ​ປະເທດ​ຂອງ​ພວກເຈົ້າ ເພາະ​ເຮົາ​ຄື​ພຣະເຈົ້າຢາເວ ພຣະເຈົ້າ​ຂອງ​ພວກເຈົ້າ.</w:t>
      </w:r>
    </w:p>
    <w:p/>
    <w:p>
      <w:r xmlns:w="http://schemas.openxmlformats.org/wordprocessingml/2006/main">
        <w:t xml:space="preserve">ຂໍ້ນີ້ເນັ້ນຫນັກເຖິງຄວາມສໍາຄັນຂອງການປະຕິບັດຕໍ່ຄົນທັງຫມົດເທົ່າທຽມກັນ, ໂດຍບໍ່ຄໍານຶງເຖິງພື້ນຖານຂອງເຂົາເຈົ້າ.</w:t>
      </w:r>
    </w:p>
    <w:p/>
    <w:p>
      <w:r xmlns:w="http://schemas.openxmlformats.org/wordprocessingml/2006/main">
        <w:t xml:space="preserve">1: ຈົ່ງ​ຮັກ​ເພື່ອນ​ບ້ານ​ເໝືອນ​ຮັກ​ຕົວ​ເອງ.—ພວກເລວີ 19:18</w:t>
      </w:r>
    </w:p>
    <w:p/>
    <w:p>
      <w:r xmlns:w="http://schemas.openxmlformats.org/wordprocessingml/2006/main">
        <w:t xml:space="preserve">2: ເຮັດ​ກັບ​ຄົນ​ອື່ນ​ຕາມ​ທີ່​ເຈົ້າ​ຢາກ​ໃຫ້​ເຂົາ​ເຮັດ​ກັບ​ເຈົ້າ—ມັດທາຍ 7:12</w:t>
      </w:r>
    </w:p>
    <w:p/>
    <w:p>
      <w:r xmlns:w="http://schemas.openxmlformats.org/wordprocessingml/2006/main">
        <w:t xml:space="preserve">1: Galatians 3:28 - ບໍ່​ມີ​ທັງ​ຊາວ​ຢິວ​ຫຼື​ຄົນ​ຕ່າງ​ຊາດ​, ທັງ​ຂ້າ​ໃຊ້​ຫຼື​ອິດ​ສະ​ຫຼະ​, ຫຼື​ບໍ່​ມີ​ທັງ​ຊາຍ​ແລະ​ຍິງ​, ສໍາ​ລັບ​ທ່ານ​ທັງ​ຫມົດ​ເປັນ​ຫນຶ່ງ​ໃນ​ພຣະ​ເຢ​ຊູ​ຄຣິດ​.</w:t>
      </w:r>
    </w:p>
    <w:p/>
    <w:p>
      <w:r xmlns:w="http://schemas.openxmlformats.org/wordprocessingml/2006/main">
        <w:t xml:space="preserve">2: ກິດຈະການ 10:34-35 —ຈາກ​ນັ້ນ​ເປໂຕ​ກໍ​ເປີດ​ປາກ​ແລະ​ເວົ້າ​ວ່າ: “ຂ້ອຍ​ເຂົ້າ​ໃຈ​ແທ້ໆວ່າ​ພະເຈົ້າ​ບໍ່​ເຫັນ​ຂ້າງ​ໜ້າ ແຕ່​ໃນ​ທຸກ​ຊາດ​ຜູ້​ໃດ​ທີ່​ຢ້ານຢຳ​ພະອົງ​ແລະ​ເຮັດ​ສິ່ງ​ທີ່​ຖືກຕ້ອງ​ກໍ​ເປັນ​ທີ່​ຍອມ​ຮັບ​ພະອົງ.</w:t>
      </w:r>
    </w:p>
    <w:p/>
    <w:p>
      <w:r xmlns:w="http://schemas.openxmlformats.org/wordprocessingml/2006/main">
        <w:t xml:space="preserve">ລະບຽບ^ພວກເລວີ 24:23 ແລະ​ໂມເຊ​ໄດ້​ເວົ້າ​ກັບ​ຊາວ​ອິດສະຣາເອນ​ວ່າ, ໃຫ້​ເອົາ​ຜູ້​ທີ່​ສາບແຊ່ງ​ອອກ​ຈາກ​ຄ້າຍ ແລະ​ເອົາ​ກ້ອນຫີນ​ແກວ່ງ​ກ້ອນຫີນ​ໃສ່​ລາວ. ແລະ​ຊາວ​ອິດສະຣາເອນ​ໄດ້​ເຮັດ​ຕາມ​ທີ່​ພຣະເຈົ້າຢາເວ​ໄດ້​ສັ່ງ​ໂມເຊ.</w:t>
      </w:r>
    </w:p>
    <w:p/>
    <w:p>
      <w:r xmlns:w="http://schemas.openxmlformats.org/wordprocessingml/2006/main">
        <w:t xml:space="preserve">ໂມເຊ​ໄດ້​ສັ່ງ​ຊາວ​ອິດສະລາແອນ​ໃຫ້​ນຳ​ເອົາ​ຜູ້​ໃດ​ທີ່​ສາບ​ແຊ່ງ ແລະ​ແກວ່ງ​ກ້ອນຫີນ​ອອກ​ຕາມ​ທີ່​ພຣະເຈົ້າຢາເວ​ໄດ້​ສັ່ງ.</w:t>
      </w:r>
    </w:p>
    <w:p/>
    <w:p>
      <w:r xmlns:w="http://schemas.openxmlformats.org/wordprocessingml/2006/main">
        <w:t xml:space="preserve">1. ຄວາມຕ້ອງການສໍາລັບການເຊື່ອຟັງ - ດໍາລົງຊີວິດທີ່ໃຫ້ກຽດພຣະເຈົ້າໂດຍຜ່ານການເຊື່ອຟັງ.</w:t>
      </w:r>
    </w:p>
    <w:p/>
    <w:p>
      <w:r xmlns:w="http://schemas.openxmlformats.org/wordprocessingml/2006/main">
        <w:t xml:space="preserve">2. ພະລັງແຫ່ງຄວາມສາມັກຄີ - ເຮັດວຽກຮ່ວມກັນເພື່ອບັນລຸພຣະປະສົງຂອງພຣະເຈົ້າ.</w:t>
      </w:r>
    </w:p>
    <w:p/>
    <w:p>
      <w:r xmlns:w="http://schemas.openxmlformats.org/wordprocessingml/2006/main">
        <w:t xml:space="preserve">1. Deuteronomy 6:4-5 - Hear, O Israel: ພຣະຜູ້ເປັນເຈົ້າພຣະເຈົ້າຂອງພວກເຮົາ, ພຣະຜູ້ເປັນເຈົ້າເປັນຫນຶ່ງ. ເຈົ້າ​ຈະ​ຮັກ​ພະ​ເຢໂຫວາ​ພະເຈົ້າ​ຂອງ​ເຈົ້າ​ດ້ວຍ​ສຸດ​ໃຈ ແລະ​ດ້ວຍ​ສຸດ​ຈິດ ແລະ​ສຸດ​ກຳລັງ.</w:t>
      </w:r>
    </w:p>
    <w:p/>
    <w:p>
      <w:r xmlns:w="http://schemas.openxmlformats.org/wordprocessingml/2006/main">
        <w:t xml:space="preserve">2. ຢາໂກໂບ 2:14-17 - ພີ່ນ້ອງ​ທັງຫລາຍ​ເອີຍ, ຖ້າ​ຜູ້ໃດ​ຜູ້ໜຶ່ງ​ບອກ​ວ່າ​ລາວ​ມີ​ຄວາມ​ເຊື່ອ​ແຕ່​ບໍ່ມີ​ການ​ກະທຳ​ນັ້ນ​ມີ​ປະໂຫຍດ​ຫຍັງ​ແດ່? ຄວາມ​ເຊື່ອ​ນັ້ນ​ຊ່ວຍ​ລາວ​ໄດ້​ບໍ? ຖ້າ​ອ້າຍ​ເອື້ອຍ​ນ້ອງ​ນຸ່ງ​ເຄື່ອງ​ບໍ່​ດີ ແລະ​ຂາດ​ອາຫານ​ປະຈຳ​ວັນ ແລະ​ຜູ້​ໜຶ່ງ​ໃນ​ພວກ​ເຈົ້າ​ເວົ້າ​ກັບ​ເຂົາ​ເຈົ້າ​ວ່າ, “ຈົ່ງ​ໄປ​ຢູ່​ທີ່​ສະຫງົບ​ສຸກ ຈົ່ງ​ອົບ​ອຸ່ນ​ໃຫ້​ອີ່ມ ແລະ​ບໍ່​ໃຫ້​ສິ່ງ​ຂອງ​ທີ່​ຈຳເປັນ​ແກ່​ຮ່າງກາຍ​ນັ້ນ​ມີ​ປະໂຫຍດ​ຫຍັງ? ສະນັ້ນ ສັດທາ​ດ້ວຍ​ຕົວ​ມັນ​ເອງ, ຖ້າ​ຫາກ​ບໍ່​ມີ​ການ​ກະທຳ, ກໍ​ຕາຍ​ໄປ.</w:t>
      </w:r>
    </w:p>
    <w:p/>
    <w:p>
      <w:r xmlns:w="http://schemas.openxmlformats.org/wordprocessingml/2006/main">
        <w:t xml:space="preserve">Leviticus 25 ສາ​ມາດ​ໄດ້​ຮັບ​ການ​ສະ​ຫຼຸບ​ເປັນ​ສາມ​ວັກ​ດັ່ງ​ຕໍ່​ໄປ​ນີ້, ມີ​ຂໍ້​ທີ່​ຊີ້​ໃຫ້​ເຫັນ:</w:t>
      </w:r>
    </w:p>
    <w:p/>
    <w:p>
      <w:r xmlns:w="http://schemas.openxmlformats.org/wordprocessingml/2006/main">
        <w:t xml:space="preserve">ວັກ 1: ພວກເລວີ 25:1-22 ແນະນຳ​ແນວ​ຄວາມ​ຄິດ​ຂອງ​ວັນ​ຊະບາໂຕ​ເປັນ​ປີ​ແຫ່ງ​ການ​ພັກຜ່ອນ​ຂອງ​ແຜ່ນດິນ. ບົດ​ນັ້ນ​ເນັ້ນ​ໜັກ​ວ່າ​ໃນ​ແຕ່​ລະ​ປີ​ທີ​ເຈັດ ຊາວ​ອິດສະລາແອນ​ຕ້ອງ​ປ່ອຍ​ໃຫ້​ທົ່ງ​ນາ​ຂອງ​ຕົນ​ຢູ່​ໃນ​ທົ່ງ​ນາ ແລະ​ຫຼີກ​ລ່ຽງ​ການ​ຫວ່ານ​ຫຼື​ການ​ເກັບ​ກ່ຽວ​ພືດ. ການປະຕິບັດນີ້ເຮັດໃຫ້ດິນຟື້ນຟູແລະຮັບປະກັນວ່າທັງຄົນແລະສັດມີການເຂົ້າເຖິງອາຫານໃນໄລຍະເວລານີ້. ມັນ​ຍັງ​ຫ້າມ​ເກັບ​ໝາກ​ອະງຸ່ນ​ຈາກ​ສວນ​ອະງຸ່ນ ຫຼື​ເກັບ​ໝາກ​ໄມ້​ຈາກ​ຕົ້ນ​ໄມ້​ໃນ​ລະຫວ່າງ​ວັນ​ຊະບາໂຕ.</w:t>
      </w:r>
    </w:p>
    <w:p/>
    <w:p>
      <w:r xmlns:w="http://schemas.openxmlformats.org/wordprocessingml/2006/main">
        <w:t xml:space="preserve">ວັກ 2: ສືບຕໍ່ໃນພວກເລວີ 25: 23-38, ລະບຽບການກ່ຽວກັບການໄຖ່ແລະການປົດປ່ອຍຊັບສິນໄດ້ຖືກນໍາສະເຫນີ. ບົດ​ທີ່​ເນັ້ນ​ໃຫ້​ເຫັນ​ວ່າ​ໃນ​ທີ່​ສຸດ​ແຜ່ນດິນ​ທັງ​ໝົດ​ເປັນ​ຂອງ​ພະເຈົ້າ ແລະ​ຊາວ​ອິດສະລາແອນ​ຖືກ​ຖື​ວ່າ​ເປັນ​ຜູ້​ເຊົ່າ​ຫຼື​ຄົນ​ອາໄສ​ຢູ່​ໃນ​ແຜ່ນດິນ​ຂອງ​ພະອົງ. ມັນກໍານົດຄໍາແນະນໍາສໍາລັບການໄຖ່ທີ່ດິນບັນພະບຸລຸດຖ້າພວກເຂົາຖືກຂາຍຍ້ອນຄວາມລໍາບາກທາງດ້ານການເງິນແລະກໍານົດການສະຫນອງຊັບສິນຄືນໃຫມ່ໃນຊ່ວງປີ Jubilee ເປັນປີພິເສດທີ່ເກີດຂື້ນໃນທຸກໆຫ້າສິບປີເມື່ອຫນີ້ສິນທັງຫມົດຖືກອະໄພ, ຂ້າທາດຖືກປົດປ່ອຍ, ແລະທີ່ດິນຂອງບັນພະບຸລຸດກັບຄືນໄປຂອງພວກເຂົາ. ເຈົ້າ​ຂອງ​ຕົ້ນ​ສະ​ບັບ​.</w:t>
      </w:r>
    </w:p>
    <w:p/>
    <w:p>
      <w:r xmlns:w="http://schemas.openxmlformats.org/wordprocessingml/2006/main">
        <w:t xml:space="preserve">ວັກ 3: ລະບຽບພວກເລວີ 25 ສະຫຼຸບໂດຍການກ່າວເຖິງກົດລະບຽບທີ່ກ່ຽວຂ້ອງກັບການຫຼຸດຜ່ອນຄວາມທຸກຍາກແລະການປິ່ນປົວຊາວອິດສະລາແອນ. ຫ້າມ​ເກັບ​ດອກ​ເບ້ຍ​ເງິນ​ກູ້​ໃຫ້​ພີ່​ນ້ອງ​ອິດສະລາແອນ​ທີ່​ຂັດສົນ ແຕ່​ອະນຸຍາດ​ໃຫ້​ຄົນ​ຕ່າງ​ຊາດ​ໃຫ້​ເງິນ​ກູ້​ດອກ​ເບ້ຍ. ບົດນີ້ເນັ້ນໜັກເຖິງການປະຕິບັດຕໍ່ຂ້າທາດໃນສັງຄົມອິດສະລາແອນຢ່າງຍຸຕິທໍາ, ໂດຍກ່າວວ່າເຂົາເຈົ້າບໍ່ຄວນຖືກປະຕິບັດຢ່າງໂຫດຮ້າຍ, ແຕ່ແທນທີ່ຈະເປັນແຮງງານທີ່ຖືກຈ້າງທີ່ສາມາດໄຖ່ໄດ້ທຸກເວລາໂດຍສະມາຊິກໃນຄອບຄົວ. ນອກຈາກນັ້ນ, ມັນສົ່ງເສີມການສະຫນອງການຊ່ວຍເຫຼືອພີ່ນ້ອງຜູ້ທຸກຍາກໂດຍຜ່ານການກະທໍາຂອງຄວາມເມດຕາແລະຄວາມເອື້ອເຟື້ອເພື່ອແຜ່.</w:t>
      </w:r>
    </w:p>
    <w:p/>
    <w:p>
      <w:r xmlns:w="http://schemas.openxmlformats.org/wordprocessingml/2006/main">
        <w:t xml:space="preserve">ສະຫຼຸບ:</w:t>
      </w:r>
    </w:p>
    <w:p>
      <w:r xmlns:w="http://schemas.openxmlformats.org/wordprocessingml/2006/main">
        <w:t xml:space="preserve">ລະບຽບພວກເລວີ 25:</w:t>
      </w:r>
    </w:p>
    <w:p>
      <w:r xmlns:w="http://schemas.openxmlformats.org/wordprocessingml/2006/main">
        <w:t xml:space="preserve">ການ​ນໍາ​ສະ​ເຫນີ​ວັນ​ຊະ​ບາ​ໂຕ​ການ​ພັກ​ຜ່ອນ​ປະ​ຈໍາ​ປີ​ສໍາ​ລັບ​ແຜ່ນ​ດິນ​;</w:t>
      </w:r>
    </w:p>
    <w:p>
      <w:r xmlns:w="http://schemas.openxmlformats.org/wordprocessingml/2006/main">
        <w:t xml:space="preserve">ຫ້າມ​ບໍ່​ໃຫ້​ຫວ່ານ, ການ​ເກັບ​ກ່ຽວ​ຜົນລະປູກ​ໃນ​ໄລຍະ​ທີ 7;</w:t>
      </w:r>
    </w:p>
    <w:p>
      <w:r xmlns:w="http://schemas.openxmlformats.org/wordprocessingml/2006/main">
        <w:t xml:space="preserve">ຫ້າມ​ເກັບ​ໝາກ​ອະງຸ່ນ, ເກັບ​ໝາກ​ໄມ້​ໃນ​ວັນ​ຊະ​ບາ​ໂຕ.</w:t>
      </w:r>
    </w:p>
    <w:p/>
    <w:p>
      <w:r xmlns:w="http://schemas.openxmlformats.org/wordprocessingml/2006/main">
        <w:t xml:space="preserve">ກົດລະບຽບກ່ຽວກັບການໄຖ່ແລະປ່ອຍຊັບສິນ;</w:t>
      </w:r>
    </w:p>
    <w:p>
      <w:r xmlns:w="http://schemas.openxmlformats.org/wordprocessingml/2006/main">
        <w:t xml:space="preserve">ການ​ຮັບ​ຮູ້​ຄວາມ​ເປັນ​ເຈົ້າ​ຂອງ​ພຣະ​ເຈົ້າ​ໃນ​ທີ່​ດິນ​ທັງ​ຫມົດ; ຊາວ​ອິດສະລາແອນ​ເປັນ​ຜູ້​ເຊົ່າ;</w:t>
      </w:r>
    </w:p>
    <w:p>
      <w:r xmlns:w="http://schemas.openxmlformats.org/wordprocessingml/2006/main">
        <w:t xml:space="preserve">ຂໍ້​ແນະນຳ​ກ່ຽວ​ກັບ​ການ​ກູ້​ຄືນ​ທີ່​ດິນ​ບັນພະບຸລຸດ, ການ​ຈັດ​ຫາ​ໃນ​ຊ່ວງ​ປີ​ມະ​ໂຫລານ.</w:t>
      </w:r>
    </w:p>
    <w:p/>
    <w:p>
      <w:r xmlns:w="http://schemas.openxmlformats.org/wordprocessingml/2006/main">
        <w:t xml:space="preserve">ຫ້າມ​ເກັບ​ດອກ​ເບ້ຍ​ເງິນ​ກູ້​ໃຫ້​ພີ່​ນ້ອງ​ອິດສະລາແອນ​ທີ່​ຂັດ​ສົນ;</w:t>
      </w:r>
    </w:p>
    <w:p>
      <w:r xmlns:w="http://schemas.openxmlformats.org/wordprocessingml/2006/main">
        <w:t xml:space="preserve">ການ​ປະຕິບັດ​ຕໍ່​ທາດ​ທີ່​ຍຸດຕິ​ທຳ​ໃນ​ຖານະ​ເປັນ​ຄົນ​ງານ​ທີ່​ຖືກ​ຈ້າງ​ຜູ້​ທີ່​ສາມາດ​ຖືກ​ໄຖ່;</w:t>
      </w:r>
    </w:p>
    <w:p>
      <w:r xmlns:w="http://schemas.openxmlformats.org/wordprocessingml/2006/main">
        <w:t xml:space="preserve">ການ​ໃຫ້​ກຳລັງ​ໃຈ​ໃນ​ການ​ຊ່ວຍ​ເຫຼືອ​ພີ່​ນ້ອງ​ທີ່​ທຸກ​ຍາກ​ໂດຍ​ການ​ກະທຳ​ດ້ວຍ​ຄວາມ​ເມດ​ຕາ ແລະ ຄວາມ​ເອື້ອເຟື້ອ​ເພື່ອ​ແຜ່.</w:t>
      </w:r>
    </w:p>
    <w:p/>
    <w:p>
      <w:r xmlns:w="http://schemas.openxmlformats.org/wordprocessingml/2006/main">
        <w:t xml:space="preserve">ບົດ​ນີ້​ໄດ້​ເນັ້ນ​ເຖິງ​ຂໍ້​ກຳນົດ​ຕ່າງໆ​ທີ່​ກ່ຽວ​ຂ້ອງ​ກັບ​ວັນ​ຊະ​ບາ​ໂຕ, ການ​ໄຖ່​ແລະ​ການ​ປົດ​ປ່ອຍ​ຊັບ​ສິນ, ແລະ ການ​ຫຼຸດ​ຜ່ອນ​ຄວາມ​ທຸກ​ຍາກ. ລະບຽບພວກເລວີ 25 ແນະນຳແນວຄວາມຄິດຂອງວັນຊະບາໂຕ, ໂດຍເນັ້ນໜັກວ່າທຸກໆປີທີເຈັດ, ຊາວອິດສະລາແອນຄວນປ່ອຍໃຫ້ທົ່ງນາຂອງເຂົາເຈົ້າຢູ່ໃນຄວາມບົກພ່ອງ ແລະຫຼີກລ່ຽງການຫວ່ານຫຼືເກັບກ່ຽວພືດຜົນ. ການປະຕິບັດນີ້ອະນຸຍາດໃຫ້ຟື້ນຟູທີ່ດິນແລະຮັບປະກັນການມີອາຫານສໍາລັບທັງຄົນແລະສັດ. ບົດ​ນັ້ນ​ຍັງ​ຫ້າມ​ເກັບ​ໝາກ​ອະງຸ່ນ​ຈາກ​ສວນ​ອະງຸ່ນ ຫຼື​ເກັບ​ໝາກ​ໄມ້​ຈາກ​ຕົ້ນ​ໄມ້​ໃນ​ລະຫວ່າງ​ວັນ​ຊະບາໂຕ.</w:t>
      </w:r>
    </w:p>
    <w:p/>
    <w:p>
      <w:r xmlns:w="http://schemas.openxmlformats.org/wordprocessingml/2006/main">
        <w:t xml:space="preserve">ຍິ່ງ​ໄປ​ກວ່າ​ນັ້ນ, Leviticus 25 ນໍາ​ສະ​ເຫນີ​ຂໍ້​ກໍາ​ນົດ​ກ່ຽວ​ກັບ​ການ​ໄຖ່​ແລະ​ການ​ປ່ອຍ​ຊັບ​ສິນ. ມັນ​ເນັ້ນ​ໃຫ້​ເຫັນ​ວ່າ​ໃນ​ທີ່​ສຸດ​ແຜ່ນດິນ​ທັງ​ໝົດ​ເປັນ​ຂອງ​ພະເຈົ້າ ໂດຍ​ທີ່​ຊາວ​ອິດສະລາແອນ​ຖື​ວ່າ​ເປັນ​ຜູ້​ເຊົ່າ​ຫຼື​ຄົນ​ອາໄສ​ຢູ່​ໃນ​ແຜ່ນດິນ​ຂອງ​ພະອົງ. ບົດແນະນໍາກ່ຽວກັບການໄຖ່ທີ່ດິນຂອງບັນພະບຸລຸດຖ້າພວກເຂົາຖືກຂາຍຍ້ອນຄວາມລໍາບາກທາງດ້ານການເງິນແລະກໍານົດການສະຫນອງການຄືນຊັບສິນໃນຊ່ວງພິເສດຂອງປີ Jubilee ທຸກໆປີທີ່ເກີດຂື້ນໃນທຸກໆຫ້າສິບປີໃນເວລາທີ່ການຍົກໜີ້, ຂ້າທາດຖືກປົດປ່ອຍ, ແລະທີ່ດິນບັນພະບຸລຸດກັບຄືນສູ່ຂອງພວກເຂົາ. ເຈົ້າ​ຂອງ​ຕົ້ນ​ສະ​ບັບ​.</w:t>
      </w:r>
    </w:p>
    <w:p/>
    <w:p>
      <w:r xmlns:w="http://schemas.openxmlformats.org/wordprocessingml/2006/main">
        <w:t xml:space="preserve">ບົດສະຫຼຸບໂດຍການແກ້ໄຂກົດລະບຽບທີ່ກ່ຽວຂ້ອງກັບການຫຼຸດຜ່ອນຄວາມທຸກຍາກແລະການປິ່ນປົວທີ່ຍຸດຕິທໍາໃນສັງຄົມອິດສະລາແອນ. ລະບຽບ^ພວກເລວີ 25 ຫ້າມ​ການ​ເກັບ​ດອກ​ເບ້ຍ​ເງິນ​ກູ້​ທີ່​ໃຫ້​ແກ່​ຊາວ​ອິດສະລາແອນ​ທີ່​ຂັດສົນ ແຕ່​ອະນຸຍາດ​ໃຫ້​ຄົນ​ຕ່າງດ້າວ​ຢືມ​ເງິນ​ດ້ວຍ​ດອກ​ເບ້ຍ. ມັນເນັ້ນຫນັກເຖິງການປະຕິບັດຢ່າງຍຸດຕິທໍາຂອງສໍາລອງເປັນພະນັກງານຈ້າງທີ່ສາມາດຖືກໄຖ່ໄດ້ທຸກເວລາໂດຍສະມາຊິກຄອບຄົວຂອງເຂົາເຈົ້າແທນທີ່ຈະຖືກປະຕິບັດຢ່າງໂຫດຮ້າຍ. ນອກຈາກນັ້ນ, ມັນສົ່ງເສີມການສະຫນອງການຊ່ວຍເຫຼືອພີ່ນ້ອງຜູ້ທຸກຍາກໂດຍຜ່ານການກະທໍາຂອງຄວາມເມດຕາແລະຄວາມເອື້ອເຟື້ອເພື່ອແຜ່. ລະບຽບ​ການ​ເຫຼົ່າ​ນີ້​ແນ​ໃສ່​ຊຸກຍູ້​ຄວາມ​ຍຸຕິ​ທຳ​ທາງ​ສັງຄົມ, ຄວາມ​ເຫັນ​ອົກ​ເຫັນ​ໃຈ, ສະຖຽນ​ລະ​ພາບ​ດ້ານ​ເສດຖະກິດ​ໃນ​ຊຸມ​ຊົນ.</w:t>
      </w:r>
    </w:p>
    <w:p/>
    <w:p>
      <w:r xmlns:w="http://schemas.openxmlformats.org/wordprocessingml/2006/main">
        <w:t xml:space="preserve">ລະບຽບ^ພວກເລວີ 25:1 ພຣະເຈົ້າຢາເວ​ໄດ້​ກ່າວ​ກັບ​ໂມເຊ​ໃນ​ພູເຂົາ​ຊີນາຍ​ວ່າ:</w:t>
      </w:r>
    </w:p>
    <w:p/>
    <w:p>
      <w:r xmlns:w="http://schemas.openxmlformats.org/wordprocessingml/2006/main">
        <w:t xml:space="preserve">ພຣະ ຜູ້ ເປັນ ເຈົ້າ ໄດ້ ກ່າວ ກັບ ໂມ ເຊ ໃນ Mount Sinai ກ່ຽວ ກັບ ກົດ ຫມາຍ ສໍາ ລັບ ຊາວ ອິດ ສະ ຣາ ເອນ ປະ ຕິ ບັດ ຕາມ.</w:t>
      </w:r>
    </w:p>
    <w:p/>
    <w:p>
      <w:r xmlns:w="http://schemas.openxmlformats.org/wordprocessingml/2006/main">
        <w:t xml:space="preserve">1. ຊີວິດຂອງເຮົາຄວນຈະດໍາເນີນໄປຕາມກົດໝາຍຂອງພະເຈົ້າ.</w:t>
      </w:r>
    </w:p>
    <w:p/>
    <w:p>
      <w:r xmlns:w="http://schemas.openxmlformats.org/wordprocessingml/2006/main">
        <w:t xml:space="preserve">2. ພວກເຮົາຕ້ອງອຸທິດຕົນເພື່ອປະຕິບັດຕາມຄໍາແນະນໍາຂອງພຣະຜູ້ເປັນເຈົ້າ.</w:t>
      </w:r>
    </w:p>
    <w:p/>
    <w:p>
      <w:r xmlns:w="http://schemas.openxmlformats.org/wordprocessingml/2006/main">
        <w:t xml:space="preserve">1. Deuteronomy 11:1 - ເພາະ​ສະ​ນັ້ນ​ເຈົ້າ​ຈະ​ຮັກ​ພຣະ​ຜູ້​ເປັນ​ເຈົ້າ​ພຣະ​ເຈົ້າ​ຂອງ​ທ່ານ, ແລະ​ຮັກ​ສາ​ຄໍາ​ສັ່ງ, ແລະ​ກົດ​ຫມາຍ​ຂອງ​ພຣະ​ອົງ, ແລະ​ຄໍາ​ຕັດ​ສິນ​ຂອງ​ພຣະ​ອົງ, ແລະ​ພຣະ​ບັນ​ຍັດ​ຂອງ​ພຣະ​ອົງ, ສະ​ເຫມີ​ໄປ.</w:t>
      </w:r>
    </w:p>
    <w:p/>
    <w:p>
      <w:r xmlns:w="http://schemas.openxmlformats.org/wordprocessingml/2006/main">
        <w:t xml:space="preserve">2. ມັດທາຍ 22:36-40 —ອາຈານ ພະອົງ​ສັ່ງ​ອັນ​ໃດ​ໃນ​ພະບັນຍັດ? ຕສ໊ຽວ ກ໊ອງ ບົ໋ວ ເຫ່ວ ຈ໊ຽນ ເຍີຍ ເລີ໌ຍ-ຫລັດ, ເຊ ກ໊ອງ ບົ໋ວ ເຫ່ວ ຈ໊ຽນ. ນີ້​ແມ່ນ​ພຣະ​ບັນ​ຍັດ​ທີ່​ຍິ່ງ​ໃຫຍ່​ແລະ​ທໍາ​ອິດ. ແລະ​ເທື່ອ​ທີ​ສອງ​ກໍ​ຄື​ກັນ: ເຈົ້າ​ຕ້ອງ​ຮັກ​ເພື່ອນ​ບ້ານ​ເໝືອນ​ຮັກ​ຕົວ​ເອງ. ໃນພຣະບັນຍັດສອງຂໍ້ນີ້ຂຶ້ນກັບກົດບັນຍັດ ແລະ ສາດສະດາທັງໝົດ.</w:t>
      </w:r>
    </w:p>
    <w:p/>
    <w:p>
      <w:r xmlns:w="http://schemas.openxmlformats.org/wordprocessingml/2006/main">
        <w:t xml:space="preserve">ລະບຽບ^ພວກເລວີ 25:2 ຈົ່ງ​ເວົ້າ​ກັບ​ຊາວ​ອິດສະຣາເອນ​ວ່າ, ເມື່ອ​ພວກເຈົ້າ​ເຂົ້າ​ໄປ​ໃນ​ດິນແດນ​ທີ່​ເຮົາ​ມອບ​ໃຫ້​ພວກເຈົ້າ​ແລ້ວ ດິນແດນ​ຈະ​ຖື​ວັນ​ຊະບາໂຕ​ແກ່​ພຣະເຈົ້າຢາເວ.</w:t>
      </w:r>
    </w:p>
    <w:p/>
    <w:p>
      <w:r xmlns:w="http://schemas.openxmlformats.org/wordprocessingml/2006/main">
        <w:t xml:space="preserve">ຂໍ້ນີ້ຊຸກຍູ້ຊາວອິດສະລາແອນໃຫ້ຮັກສາວັນຊະບາໂຕເມື່ອເຂົາເຈົ້າເຂົ້າໄປໃນແຜ່ນດິນຄໍາສັນຍາ.</w:t>
      </w:r>
    </w:p>
    <w:p/>
    <w:p>
      <w:r xmlns:w="http://schemas.openxmlformats.org/wordprocessingml/2006/main">
        <w:t xml:space="preserve">1. ການ​ເອີ້ນ​ຂອງ​ພຣະ​ເຈົ້າ​ໃຫ້​ພັກຜ່ອນ: ເບິ່ງ​ຄວາມ​ສຳຄັນ​ຂອງ​ວັນ​ຊະບາໂຕ​ໃນ​ພວກເລວີ 25:2.</w:t>
      </w:r>
    </w:p>
    <w:p/>
    <w:p>
      <w:r xmlns:w="http://schemas.openxmlformats.org/wordprocessingml/2006/main">
        <w:t xml:space="preserve">2. ການ​ວາງ​ໃຈ​ໃນ​ແຜນ​ການ​ຂອງ​ພຣະ​ເຈົ້າ: ວິ​ທີ​ທີ່​ຈະ​ມີ​ຄວາມ​ເຊື່ອ​ໃນ​ແຜ່ນ​ດິນ​ທີ່​ພຣະ​ສັນ​ຍາ​ຕາມ​ພວກ​ເລວີ 25:2.</w:t>
      </w:r>
    </w:p>
    <w:p/>
    <w:p>
      <w:r xmlns:w="http://schemas.openxmlformats.org/wordprocessingml/2006/main">
        <w:t xml:space="preserve">1. ເອຊາຢາ 58:13-14 - ຖ້າເຈົ້າຫັນໜີຈາກວັນຊະບາໂຕ, ຈາກການເຮັດຕາມຄວາມພໍໃຈຂອງເຈົ້າໃນວັນສັກສິດຂອງຂ້ອຍ, ແລະເອີ້ນວັນຊະບາໂຕເປັນຄວາມສຸກ ແລະເປັນວັນສັກສິດຂອງພຣະຜູ້ເປັນກຽດ; ຖ້າ​ເຈົ້າ​ໃຫ້​ກຽດ​ມັນ, ບໍ່​ໄປ​ຕາມ​ທາງ​ຂອງ​ຕົວ​ເອງ, ຫຼື​ຊອກ​ຫາ​ຄວາມ​ສຸກ​ຂອງ​ຕົວ​ເອງ, ຫຼື​ເວົ້າ​ບໍ່​ເຂົ້າ​ໃຈ.</w:t>
      </w:r>
    </w:p>
    <w:p/>
    <w:p>
      <w:r xmlns:w="http://schemas.openxmlformats.org/wordprocessingml/2006/main">
        <w:t xml:space="preserve">2. Exodus 20:8-11 - ຈົ່ງຈື່ຈໍາວັນຊະບາໂຕ, ເພື່ອຮັກສາມັນໃຫ້ສັກສິດ. ຫົກ​ມື້​ທີ່​ເຈົ້າ​ຈະ​ອອກ​ແຮງ​ງານ ແລະ​ເຮັດ​ວຽກ​ງານ​ທັງ​ໝົດ​ຂອງ​ເຈົ້າ, ແຕ່​ວັນ​ທີ​ເຈັດ​ເປັນ​ວັນ​ຊະບາໂຕ​ຂອງ​ພຣະ​ຜູ້​ເປັນ​ເຈົ້າ​ອົງ​ເປັນ​ພຣະ​ເຈົ້າຂອງ​ເຈົ້າ. ໃນ​ທີ່​ນັ້ນ ເຈົ້າ​ຈະ​ບໍ່​ເຮັດ​ວຽກ​ໃດໆ, ເຈົ້າ, ລູກ​ຊາຍ​ຂອງ​ເຈົ້າ, ລູກ​ສາວ​ຂອງ​ເຈົ້າ, ຄົນ​ຮັບໃຊ້​ຊາຍ, ຄົນ​ຮັບໃຊ້​ຍິງ​ຂອງ​ເຈົ້າ, ຫລື​ລ້ຽງ​ສັດ​ຂອງ​ເຈົ້າ, ຫລື ຄົນ​ທີ່​ຢູ່​ໃນ​ປະຕູ​ຂອງ​ເຈົ້າ.”</w:t>
      </w:r>
    </w:p>
    <w:p/>
    <w:p>
      <w:r xmlns:w="http://schemas.openxmlformats.org/wordprocessingml/2006/main">
        <w:t xml:space="preserve">ລະບຽບ^ພວກເລວີ 25:3 ຈົ່ງ​ຫວ່ານ​ໃນ​ນາ​ຂອງ​ເຈົ້າ​ຫົກ​ປີ ແລະ​ຫົກ​ປີ​ເຈົ້າ​ຈະ​ຕັດ​ສວນ​ອະງຸ່ນ​ຂອງ​ເຈົ້າ​ອອກ ແລະ​ເກັບ​ໝາກ​ຂອງ​ມັນ.</w:t>
      </w:r>
    </w:p>
    <w:p/>
    <w:p>
      <w:r xmlns:w="http://schemas.openxmlformats.org/wordprocessingml/2006/main">
        <w:t xml:space="preserve">ພຣະ​ຜູ້​ເປັນ​ເຈົ້າ​ບັນ​ຊາ​ພວກ​ເຮົາ​ໃຫ້​ດູ​ແລ​ແຜ່ນ​ດິນ​ຂອງ​ພວກ​ເຮົາ​ໂດຍ​ການ​ປູກ​ຝັງ​ແລະ​ການ​ຕັດ​ແຕ່ງ​ເປັນ​ເວ​ລາ​ຫົກ​ປີ.</w:t>
      </w:r>
    </w:p>
    <w:p/>
    <w:p>
      <w:r xmlns:w="http://schemas.openxmlformats.org/wordprocessingml/2006/main">
        <w:t xml:space="preserve">1: ພວກ​ເຮົາ​ຕ້ອງ​ເປັນ​ຜູ້​ດູ​ແລ​ທີ່​ສັດ​ຊື່​ໃນ​ສິ່ງ​ທີ່​ພຣະ​ເຈົ້າ​ໄດ້​ມອບ​ໃຫ້​ພວກ​ເຮົາ ແລະ​ມີ​ແນວ​ໂນ້ມ​ທີ່​ດິນ​ຂອງ​ພວກ​ເຮົາ​ອອກ​ຈາກ​ຄວາມ​ເຄົາ​ລົບ​ຂອງ​ພຣະ​ຜູ້​ເປັນ​ເຈົ້າ.</w:t>
      </w:r>
    </w:p>
    <w:p/>
    <w:p>
      <w:r xmlns:w="http://schemas.openxmlformats.org/wordprocessingml/2006/main">
        <w:t xml:space="preserve">2: ເຮົາ​ສາ​ມາດ​ສະ​ແດງ​ຄວາມ​ຮັກ ແລະ ການ​ເຊື່ອ​ຟັງ​ຂອງ​ເຮົາ​ຕໍ່​ພຣະ​ຜູ້​ເປັນ​ເຈົ້າ ໂດຍ​ຄວາມ​ພາກ​ພຽນ​ຂອງ​ເຮົາ​ໃນ​ການ​ຮັກ​ສາ​ທົ່ງ​ນາ ແລະ ສວນ​ອະ​ງຸ່ນ​ຂອງ​ເຮົາ.</w:t>
      </w:r>
    </w:p>
    <w:p/>
    <w:p>
      <w:r xmlns:w="http://schemas.openxmlformats.org/wordprocessingml/2006/main">
        <w:t xml:space="preserve">1: ມັດທາຍ 25: 14-30 - ຄໍາອຸປະມາຂອງພອນສະຫວັນສອນໃຫ້ພວກເຮົາເປັນຜູ້ຮັກສາທີ່ສັດຊື່ຂອງສິ່ງທີ່ພຣະຜູ້ເປັນເຈົ້າໄດ້ມອບໃຫ້ພວກເຮົາ.</w:t>
      </w:r>
    </w:p>
    <w:p/>
    <w:p>
      <w:r xmlns:w="http://schemas.openxmlformats.org/wordprocessingml/2006/main">
        <w:t xml:space="preserve">2: Psalm 24:1 - ແຜ່ນ​ດິນ​ໂລກ​ເປັນ​ຂອງ​ພຣະ​ຜູ້​ເປັນ​ເຈົ້າ, ແລະ​ຄວາມ​ເຕັມ​ທີ່​ຂອງ​ມັນ, ໂລກ​ແລະ​ຜູ້​ທີ່​ອາ​ໄສ​ຢູ່​ໃນ​ນັ້ນ.</w:t>
      </w:r>
    </w:p>
    <w:p/>
    <w:p>
      <w:r xmlns:w="http://schemas.openxmlformats.org/wordprocessingml/2006/main">
        <w:t xml:space="preserve">ລະບຽບ^ພວກເລວີ 25:4 ແຕ່​ໃນ​ປີ​ທີ​ເຈັດ​ຈະ​ເປັນ​ວັນ​ຊະບາໂຕ​ແຫ່ງ​ການ​ພັກຜ່ອນ​ໃນ​ດິນແດນ​ນັ້ນ ເປັນ​ວັນ​ຊະບາໂຕ​ສຳລັບ​ພຣະເຈົ້າຢາເວ: ເຈົ້າ​ຢ່າ​ຫວ່ານ​ໄຮ່​ນາ ຫລື​ຕັດ​ສວນ​ອະງຸ່ນ​ຂອງ​ເຈົ້າ.</w:t>
      </w:r>
    </w:p>
    <w:p/>
    <w:p>
      <w:r xmlns:w="http://schemas.openxmlformats.org/wordprocessingml/2006/main">
        <w:t xml:space="preserve">ປີ​ທີ​ເຈັດ​ຂອງ​ແຜ່ນດິນ​ຈະ​ເປັນ​ວັນ​ຊະບາໂຕ​ແຫ່ງ​ການ​ພັກຜ່ອນ​ສຳລັບ​ພຣະເຈົ້າຢາເວ.</w:t>
      </w:r>
    </w:p>
    <w:p/>
    <w:p>
      <w:r xmlns:w="http://schemas.openxmlformats.org/wordprocessingml/2006/main">
        <w:t xml:space="preserve">1. ການໃຊ້ເວລາພັກຜ່ອນແລະການສະທ້ອນ: ຄວາມສໍາຄັນຂອງວັນສະບາໂຕ</w:t>
      </w:r>
    </w:p>
    <w:p/>
    <w:p>
      <w:r xmlns:w="http://schemas.openxmlformats.org/wordprocessingml/2006/main">
        <w:t xml:space="preserve">2. ການປູກຝັງຊີວິດແຫ່ງຄວາມສັດຊື່: ພອນຂອງການຮັກສາວັນສະບາໂຕ</w:t>
      </w:r>
    </w:p>
    <w:p/>
    <w:p>
      <w:r xmlns:w="http://schemas.openxmlformats.org/wordprocessingml/2006/main">
        <w:t xml:space="preserve">1. ມັດທາຍ 11:28-30 - ມາຫາເຮົາ, ທຸກຄົນທີ່ອອກແຮງງານ ແລະແບກໜັກ, ແລະຂ້າພະເຈົ້າຈະໃຫ້ເຈົ້າພັກຜ່ອນ. ຈົ່ງ​ເອົາ​ແອກ​ຂອງ​ເຮົາ​ໃສ່​ເຈົ້າ, ແລະ​ຮຽນ​ຮູ້​ຈາກ​ເຮົາ, ເພາະ​ເຮົາ​ມີ​ໃຈ​ອ່ອນ​ໂຍນ ແລະ​ຖ່ອມ​ຕົວ, ແລະ​ເຈົ້າ​ຈະ​ໄດ້​ຮັບ​ຄວາມ​ພັກ​ຜ່ອນ​ໃຫ້​ຈິດ​ວິນ​ຍານ​ຂອງ​ເຈົ້າ. ເພາະ​ແອກ​ຂອງ​ຂ້ອຍ​ງ່າຍ ແລະ​ພາລະ​ຂອງ​ຂ້ອຍ​ກໍ​ເບົາ.</w:t>
      </w:r>
    </w:p>
    <w:p/>
    <w:p>
      <w:r xmlns:w="http://schemas.openxmlformats.org/wordprocessingml/2006/main">
        <w:t xml:space="preserve">2. ເຮັບເຣີ 4:9-11 - ດັ່ງນັ້ນ, ຍັງມີວັນສະບາໂຕສໍາລັບປະຊາຊົນຂອງພຣະເຈົ້າ, ສໍາລັບຜູ້ທີ່ໄດ້ເຂົ້າໄປໃນການພັກຜ່ອນຂອງພຣະເຈົ້າ, ຍັງໄດ້ພັກຜ່ອນຈາກວຽກງານຂອງຕົນ, ພຣະເຈົ້າໄດ້ເຮັດຈາກລາວ. ສະນັ້ນ ຂໍ​ໃຫ້​ເຮົາ​ພະຍາຍາມ​ເຂົ້າ​ໄປ​ໃນ​ບ່ອນ​ພັກຜ່ອນ​ນັ້ນ ເພື່ອ​ວ່າ​ຈະ​ບໍ່​ມີ​ຜູ້​ໃດ​ຕົກ​ຢູ່​ໃນ​ການ​ບໍ່​ເຊື່ອ​ຟັງ​ແບບ​ດຽວ​ກັນ.</w:t>
      </w:r>
    </w:p>
    <w:p/>
    <w:p>
      <w:r xmlns:w="http://schemas.openxmlformats.org/wordprocessingml/2006/main">
        <w:t xml:space="preserve">ລະບຽບ^ພວກເລວີ 25:5 ຢ່າ​ເກັບກ່ຽວ​ໝາກອະງຸ່ນ​ຂອງ​ເຈົ້າ​ເອງ ແລະ​ຢ່າ​ເກັບ​ໝາກອະງຸ່ນ​ຂອງ​ເຈົ້າ​ທີ່​ບໍ່​ໄດ້​ນຸ່ງ​ຫົ່ມ ເພາະ​ເປັນ​ປີ​ແຫ່ງ​ການ​ພັກຜ່ອນ​ຂອງ​ດິນແດນ.</w:t>
      </w:r>
    </w:p>
    <w:p/>
    <w:p>
      <w:r xmlns:w="http://schemas.openxmlformats.org/wordprocessingml/2006/main">
        <w:t xml:space="preserve">ໃນ​ປີ​ທີ່​ເຫຼືອ, ຊາວ​ກະ​ສິ​ກອນ​ບໍ່​ຄວນ​ເກັບ​ກ່ຽວ​ພືດ​ທີ່​ປູກ​ດ້ວຍ​ຕົນ​ເອງ​ຫຼື​ເກັບ​ກ່ຽວ​ກັບ​ເຄືອ​ຂອງ​ເຂົາ​ເຈົ້າ.</w:t>
      </w:r>
    </w:p>
    <w:p/>
    <w:p>
      <w:r xmlns:w="http://schemas.openxmlformats.org/wordprocessingml/2006/main">
        <w:t xml:space="preserve">1. ແຜນຂອງພຣະເຈົ້າສໍາລັບການພັກຜ່ອນແລະການຕໍ່ອາຍຸ</w:t>
      </w:r>
    </w:p>
    <w:p/>
    <w:p>
      <w:r xmlns:w="http://schemas.openxmlformats.org/wordprocessingml/2006/main">
        <w:t xml:space="preserve">2. ຄວາມສຳຄັນຂອງການພັກຜ່ອນໃນວັນສະບາໂຕ</w:t>
      </w:r>
    </w:p>
    <w:p/>
    <w:p>
      <w:r xmlns:w="http://schemas.openxmlformats.org/wordprocessingml/2006/main">
        <w:t xml:space="preserve">1. ອົບພະຍົບ 20:8-10 - ຈົ່ງ​ຈື່​ຈຳ​ວັນ​ຊະບາໂຕ​ແລະ​ຮັກສາ​ໃຫ້​ສັກສິດ.</w:t>
      </w:r>
    </w:p>
    <w:p/>
    <w:p>
      <w:r xmlns:w="http://schemas.openxmlformats.org/wordprocessingml/2006/main">
        <w:t xml:space="preserve">2. ຄຳເພງ 92:12-14 - ຄົນ​ຊອບທຳ​ຈະເລີນ​ຮຸ່ງເຮືອງ​ຄື​ຕົ້ນ​ປາມ ແລະ​ເຕີບ​ໃຫຍ່​ຄື​ຕົ້ນ​ຕະກຸນ​ໃນ​ເລບານອນ.</w:t>
      </w:r>
    </w:p>
    <w:p/>
    <w:p>
      <w:r xmlns:w="http://schemas.openxmlformats.org/wordprocessingml/2006/main">
        <w:t xml:space="preserve">ລະບຽບ^ພວກເລວີ 25:6 ແລະ ວັນ​ຊະບາໂຕ​ຂອງ​ດິນແດນ​ຈະ​ເປັນ​ອາຫານ​ສຳລັບ​ເຈົ້າ; ສໍາລັບເຈົ້າ, ແລະສໍາລັບຜູ້ຮັບໃຊ້ຂອງເຈົ້າ, ແລະສໍາລັບແມ່ໃຊ້ຂອງເຈົ້າ, ແລະສໍາລັບຄົນຮັບຈ້າງຂອງເຈົ້າ, ແລະສໍາລັບຄົນແປກຫນ້າຂອງເຈົ້າທີ່ອາໄສຢູ່ກັບເຈົ້າ,</w:t>
      </w:r>
    </w:p>
    <w:p/>
    <w:p>
      <w:r xmlns:w="http://schemas.openxmlformats.org/wordprocessingml/2006/main">
        <w:t xml:space="preserve">ດິນແດນ​ແມ່ນ​ຈະ​ໄດ້​ຮັບ​ການ​ພັກຜ່ອນ​ໃນ​ວັນ​ຊະບາໂຕ, ສະໜອງ​ອາຫານ​ໃຫ້​ແກ່​ທຸກ​ຄົນ.</w:t>
      </w:r>
    </w:p>
    <w:p/>
    <w:p>
      <w:r xmlns:w="http://schemas.openxmlformats.org/wordprocessingml/2006/main">
        <w:t xml:space="preserve">1. ການເກັບກ່ຽວຜົນປະໂຫຍດຂອງການພັກຜ່ອນວັນສະບາໂຕ</w:t>
      </w:r>
    </w:p>
    <w:p/>
    <w:p>
      <w:r xmlns:w="http://schemas.openxmlformats.org/wordprocessingml/2006/main">
        <w:t xml:space="preserve">2. ການໃຫ້ການດູແລທີ່ດິນສໍາລັບທຸກຄົນ</w:t>
      </w:r>
    </w:p>
    <w:p/>
    <w:p>
      <w:r xmlns:w="http://schemas.openxmlformats.org/wordprocessingml/2006/main">
        <w:t xml:space="preserve">1. ເອຊາຢາ 58:13-14 - ຖ້າເຈົ້າຫັນໜີຈາກວັນຊະບາໂຕ, ຈາກການເຮັດຕາມຄວາມສຸກຂອງເຈົ້າໃນວັນສັກສິດຂອງຂ້ອຍ; ແລະ​ເອີ້ນ​ວັນ​ຊະ​ບາ​ໂຕ​ເປັນ​ຄວາມ​ສຸກ, ອັນ​ສັກ​ສິດ​ຂອງ​ພຣະ​ຜູ້​ເປັນ​ເຈົ້າ, ເປັນ​ກຽດ; ແລະ ຈົ່ງ ໃຫ້ ກຽດ ລາວ, ບໍ່ ເຮັດ ຕາມ ວິທີ ຂອງ ຕົນ ເອງ, ຫລື ຊອກ ຫາ ຄວາມ ພໍ ໃຈ ຂອງ ເຈົ້າ, ຫລື ເວົ້າ ຄໍາ ເວົ້າ ຂອງ ເຈົ້າ ເອງ: ແລ້ວ ເຈົ້າ ຈະ ຊື່ນ ຊົມ ໃນ ພຣະ ຜູ້ ເປັນ ເຈົ້າ; ແລະ​ເຮົາ​ຈະ​ໃຫ້​ເຈົ້າ​ຂີ່​ໄປ​ເທິງ​ບ່ອນ​ສູງ​ຂອງ​ແຜ່ນດິນ​ໂລກ, ແລະ​ລ້ຽງ​ເຈົ້າ​ດ້ວຍ​ມໍລະດົກ​ຂອງ​ຢາໂຄບ​ບິດາ​ຂອງ​ເຈົ້າ: ເພາະ​ປາກ​ຂອງ​ພຣະ​ຜູ້​ເປັນ​ເຈົ້າ​ໄດ້​ກ່າວ​ໄວ້.</w:t>
      </w:r>
    </w:p>
    <w:p/>
    <w:p>
      <w:r xmlns:w="http://schemas.openxmlformats.org/wordprocessingml/2006/main">
        <w:t xml:space="preserve">2. ອົບພະຍົບ 20:8-10 - ຈົ່ງ​ຈື່​ຈຳ​ວັນ​ຊະບາໂຕ ເພື່ອ​ໃຫ້​ມັນ​ສັກສິດ. ຈົ່ງ​ອອກ​ແຮງ​ຫົກ​ວັນ ແລະ​ເຮັດ​ທຸກ​ວຽກ​ງານ​ຂອງ​ເຈົ້າ: ແຕ່​ວັນ​ທີ​ເຈັດ​ເປັນ​ວັນ​ຊະບາໂຕ​ຂອງ​ອົງພຣະ​ຜູ້​ເປັນເຈົ້າ ພຣະເຈົ້າ​ຂອງ​ເຈົ້າ: ໃນ​ວັນ​ນັ້ນ ເຈົ້າ​ຢ່າ​ເຮັດ​ວຽກ​ອັນ​ໃດ​ເລີຍ ເຈົ້າ, ລູກ​ຊາຍ, ລູກ​ສາວ​ຂອງ​ເຈົ້າ, ຄົນ​ຮັບໃຊ້​ຂອງ​ເຈົ້າ, ແລະ​ຄົນ​ຮັບໃຊ້​ຂອງເຈົ້າ. ຝູງ​ສັດ​ຂອງ​ເຈົ້າ, ຫລື​ຄົນ​ຕ່າງ​ດ້າວ​ຂອງ​ເຈົ້າ​ທີ່​ຢູ່​ພາຍ​ໃນ​ປະ​ຕູ​ຂອງ​ເຈົ້າ: ເພາະ​ໃນ​ຫົກ​ວັນ​ພຣະ​ຜູ້​ເປັນ​ເຈົ້າ​ໄດ້​ສ້າງ​ຟ້າ​ສະຫວັນ, ແຜ່ນ​ດິນ​ໂລກ, ທະ​ເລ, ແລະ ທຸກ​ສິ່ງ​ທຸກ​ຢ່າງ​ທີ່​ຢູ່​ໃນ​ນັ້ນ, ແລະ ໄດ້​ພັກ​ຜ່ອນ​ໃນ​ວັນ​ທີ​ເຈັດ: ດັ່ງ​ນັ້ນ​ພຣະ​ຜູ້​ເປັນ​ເຈົ້າ​ຈຶ່ງ​ອວຍ​ພອນ​ວັນ​ຊະ​ບາ​ໂຕ, ແລະ hallowed ມັນ.</w:t>
      </w:r>
    </w:p>
    <w:p/>
    <w:p>
      <w:r xmlns:w="http://schemas.openxmlformats.org/wordprocessingml/2006/main">
        <w:t xml:space="preserve">ລະບຽບ^ພວກເລວີ 25:7 ແລະ​ງົວ​ຂອງ​ເຈົ້າ ແລະ​ສັດ​ທີ່​ຢູ່​ໃນ​ດິນແດນ​ຂອງ​ເຈົ້າ​ຈະ​ເປັນ​ຊີ້ນ​ທີ່​ເພີ່ມ​ຂຶ້ນ​ທັງໝົດ.</w:t>
      </w:r>
    </w:p>
    <w:p/>
    <w:p>
      <w:r xmlns:w="http://schemas.openxmlformats.org/wordprocessingml/2006/main">
        <w:t xml:space="preserve">ພະເຈົ້າ​ສັ່ງ​ຊາວ​ອິດສະລາແອນ​ໃຫ້​ໃຊ້​ຝູງ​ງົວ​ແລະ​ສັດ​ອື່ນໆ​ທີ່​ເພີ່ມ​ຂຶ້ນ​ເປັນ​ອາຫານ.</w:t>
      </w:r>
    </w:p>
    <w:p/>
    <w:p>
      <w:r xmlns:w="http://schemas.openxmlformats.org/wordprocessingml/2006/main">
        <w:t xml:space="preserve">1. “ພອນ​ແຫ່ງ​ການ​ເຊື່ອ​ຟັງ: ການ​ຮັບ​ປະທານ​ຂອງ​ພະເຈົ້າ”</w:t>
      </w:r>
    </w:p>
    <w:p/>
    <w:p>
      <w:r xmlns:w="http://schemas.openxmlformats.org/wordprocessingml/2006/main">
        <w:t xml:space="preserve">2. “ການດຳລົງຊີວິດດ້ວຍຄວາມກະຕັນຍູ: ການຮັບຮູ້ຄວາມເອື້ອເຟື້ອເພື່ອແຜ່ຂອງພະເຈົ້າ”</w:t>
      </w:r>
    </w:p>
    <w:p/>
    <w:p>
      <w:r xmlns:w="http://schemas.openxmlformats.org/wordprocessingml/2006/main">
        <w:t xml:space="preserve">1. ຟີລິບ 4:19 - "ແລະພຣະເຈົ້າຂອງຂ້າພະເຈົ້າຈະສະຫນອງຄວາມຕ້ອງການຂອງເຈົ້າທຸກຕາມຄວາມອຸດົມສົມບູນຂອງພຣະອົງໃນລັດສະຫມີພາບໃນພຣະເຢຊູຄຣິດ."</w:t>
      </w:r>
    </w:p>
    <w:p/>
    <w:p>
      <w:r xmlns:w="http://schemas.openxmlformats.org/wordprocessingml/2006/main">
        <w:t xml:space="preserve">2. Colossians 3: 17 - "ແລະສິ່ງໃດແດ່ທີ່ເຈົ້າເຮັດ, ໃນຄໍາເວົ້າຫຼືການກະທໍາ, ຈົ່ງເຮັດທຸກສິ່ງທຸກຢ່າງໃນພຣະນາມຂອງພຣະເຢຊູ, ໂດຍຂອບໃຈພຣະເຈົ້າພຣະບິດາໂດຍຜ່ານພຣະອົງ."</w:t>
      </w:r>
    </w:p>
    <w:p/>
    <w:p>
      <w:r xmlns:w="http://schemas.openxmlformats.org/wordprocessingml/2006/main">
        <w:t xml:space="preserve">ລະບຽບ^ພວກເລວີ 25:8 ແລະ​ເຈົ້າ​ຈະ​ນັບ​ວັນ​ຊະບາໂຕ​ເຈັດ​ວັນ​ຂອງ​ປີ​ແກ່​ເຈົ້າ, ເຈັດ​ເທື່ອ​ເຈັດ​ປີ; ແລະ ຊ່ອງ​ຫວ່າງ​ຂອງ​ວັນ​ຊະ​ບາ​ໂຕ​ເຈັດ​ປີ​ຈະ​ເປັນ​ແກ່​ເຈົ້າ​ສີ່​ສິບ​ເກົ້າ​ປີ.</w:t>
      </w:r>
    </w:p>
    <w:p/>
    <w:p>
      <w:r xmlns:w="http://schemas.openxmlformats.org/wordprocessingml/2006/main">
        <w:t xml:space="preserve">ທຸກໆເຈັດປີ, ເຈັດວັນສະບາໂຕຄວນຈະຖືກປະຕິບັດ, ຈໍານວນທັງຫມົດ 49 ປີ.</w:t>
      </w:r>
    </w:p>
    <w:p/>
    <w:p>
      <w:r xmlns:w="http://schemas.openxmlformats.org/wordprocessingml/2006/main">
        <w:t xml:space="preserve">1. ຄວາມສຳຄັນຂອງການສັງເກດວັນຊະບາໂຕ</w:t>
      </w:r>
    </w:p>
    <w:p/>
    <w:p>
      <w:r xmlns:w="http://schemas.openxmlformats.org/wordprocessingml/2006/main">
        <w:t xml:space="preserve">2. ດຳລົງຊີວິດດ້ວຍຄວາມເຊື່ອ ແລະ ການເຊື່ອຟັງ</w:t>
      </w:r>
    </w:p>
    <w:p/>
    <w:p>
      <w:r xmlns:w="http://schemas.openxmlformats.org/wordprocessingml/2006/main">
        <w:t xml:space="preserve">1. Deuteronomy 5:12-15 - ພຣະບັນຍັດສີ່</w:t>
      </w:r>
    </w:p>
    <w:p/>
    <w:p>
      <w:r xmlns:w="http://schemas.openxmlformats.org/wordprocessingml/2006/main">
        <w:t xml:space="preserve">2. ເອຊາຢາ 58:13-14 - ການຮັກສາວັນຊະບາໂຕໃຫ້ບໍລິສຸດ</w:t>
      </w:r>
    </w:p>
    <w:p/>
    <w:p>
      <w:r xmlns:w="http://schemas.openxmlformats.org/wordprocessingml/2006/main">
        <w:t xml:space="preserve">ລະບຽບ^ພວກເລວີ 25:9 ແລ້ວ​ເຈົ້າ​ຈະ​ໃຫ້​ແກ​ແກ​ດັງ​ຂຶ້ນ​ໃນ​ວັນ​ທີ​ສິບ​ຂອງ​ເດືອນ​ທີ​ເຈັດ ໃນ​ວັນ​ແຫ່ງ​ການ​ຊຳລະ​ລ້າງ​ບາບ ເຈົ້າ​ຈະ​ໃຫ້​ແກ​ດັງ​ທົ່ວ​ທັງ​ດິນແດນ​ຂອງ​ເຈົ້າ.</w:t>
      </w:r>
    </w:p>
    <w:p/>
    <w:p>
      <w:r xmlns:w="http://schemas.openxmlformats.org/wordprocessingml/2006/main">
        <w:t xml:space="preserve">ຂໍ້ພຣະຄຳພີນີ້ຈາກພວກເລວີ 25:9 ເວົ້າເຖິງການສະເຫລີມສະຫລອງໃນວັນແຫ່ງການລຶບລ້າງບາບ.</w:t>
      </w:r>
    </w:p>
    <w:p/>
    <w:p>
      <w:r xmlns:w="http://schemas.openxmlformats.org/wordprocessingml/2006/main">
        <w:t xml:space="preserve">1: ວັນແຫ່ງການຊົດໃຊ້: ຊອກຫາການໄຖ່ ແລະ ການຟື້ນຟູ</w:t>
      </w:r>
    </w:p>
    <w:p/>
    <w:p>
      <w:r xmlns:w="http://schemas.openxmlformats.org/wordprocessingml/2006/main">
        <w:t xml:space="preserve">2: ສະເຫຼີມສະຫຼອງ Jubilee: ປົດປ່ອຍພາລະຂອງຊີວິດຂອງພວກເຮົາ</w:t>
      </w:r>
    </w:p>
    <w:p/>
    <w:p>
      <w:r xmlns:w="http://schemas.openxmlformats.org/wordprocessingml/2006/main">
        <w:t xml:space="preserve">1: Isaiah 61:1-2 - ພຣະ​ວິນ​ຍານ​ຂອງ​ພຣະ​ຜູ້​ເປັນ​ເຈົ້າ​ໄດ້​ສະ​ຖິດ​ຢູ່​ກັບ​ຂ້າ​ພະ​ເຈົ້າ; ເພາະ​ວ່າ​ພຣະ​ຜູ້​ເປັນ​ເຈົ້າ​ໄດ້​ເຈີມ​ຂ້າ​ພະ​ເຈົ້າ​ເພື່ອ​ປະ​ກາດ​ຂ່າວ​ດີ​ກັບ​ຄົນ​ອ່ອນ​ໂຍນ; ພຣະ​ອົງ​ໄດ້​ສົ່ງ​ຂ້າ​ພະ​ເຈົ້າ​ເພື່ອ​ຜູກ​ມັດ​ຄົນ​ທີ່​ອົກ​ຫັກ, ເພື່ອ​ປະ​ກາດ​ອິດ​ສະ​ຫຼະ​ກັບ​ຊະ​ເລີຍ, ແລະ​ການ​ເປີດ​ຄຸກ​ສໍາ​ລັບ​ຄົນ​ທີ່​ຖືກ​ຜູກ​ມັດ;</w:t>
      </w:r>
    </w:p>
    <w:p/>
    <w:p>
      <w:r xmlns:w="http://schemas.openxmlformats.org/wordprocessingml/2006/main">
        <w:t xml:space="preserve">2: ລູກາ 4:18-19 - ພຣະ​ວິນ​ຍານ​ຂອງ​ພຣະ​ຜູ້​ເປັນ​ເຈົ້າ​ສະ​ຖິດ​ຢູ່​ກັບ​ຂ້າ​ພະ​ເຈົ້າ, ເພາະ​ວ່າ​ພຣະ​ອົງ​ໄດ້​ເຈີມ​ຂ້າ​ພະ​ເຈົ້າ​ເພື່ອ​ປະ​ກາດ​ພຣະ​ກິດ​ຕິ​ຄຸນ​ກັບ​ຄົນ​ທຸກ​ຍາກ; ພຣະອົງ​ໄດ້​ສົ່ງ​ເຮົາ​ໄປ​ປິ່ນປົວ​ຄົນ​ທີ່​ມີ​ໃຈ​ເສຍ​ໃຈ, ເພື່ອ​ປະກາດ​ການ​ປົດ​ປ່ອຍ​ແກ່​ພວກ​ຊະເລີຍ​ເສິກ, ແລະ​ໃຫ້​ຄົນ​ຕາບອດ​ຟື້ນ​ຄືນ​ມາ, ເພື່ອ​ປົດ​ປ່ອຍ​ຄົນ​ທີ່​ຖືກ​ຕີ.</w:t>
      </w:r>
    </w:p>
    <w:p/>
    <w:p>
      <w:r xmlns:w="http://schemas.openxmlformats.org/wordprocessingml/2006/main">
        <w:t xml:space="preserve">ລະບຽບ^ພວກເລວີ 25:10 ແລະ​ພວກ​ເຈົ້າ​ຈະ​ເປັນ​ປີ​ທີ​ຫ້າສິບ​ອັນ​ສັກສິດ, ແລະ​ປະກາດ​ເສລີພາບ​ໃນ​ທົ່ວ​ດິນແດນ​ໃຫ້​ແກ່​ຜູ້​ທີ່​ຢູ່​ອາໄສ​ທັງໝົດ​ຂອງ​ດິນແດນ​ນັ້ນ; ແລະ ເຈົ້າ​ຈະ​ສົ່ງ​ຄືນ​ທຸກ​ຄົນ​ໄປ​ສູ່​ການ​ຄອບ​ຄອງ​ຂອງ​ເຂົາ, ແລະ ເຈົ້າ​ຈະ​ສົ່ງ​ຄືນ​ທຸກ​ຄົນ​ໃຫ້​ແກ່​ຄອບ​ຄົວ​ຂອງ​ເຂົາ.</w:t>
      </w:r>
    </w:p>
    <w:p/>
    <w:p>
      <w:r xmlns:w="http://schemas.openxmlformats.org/wordprocessingml/2006/main">
        <w:t xml:space="preserve">ບົດ​ຂຽນ​ນີ້​ເວົ້າ​ເຖິງ​ປີ​ທີ 50 ເປັນ​ປີ​ແຫ່ງ​ອິດ​ສະ​ລະ​ພາບ​ແລະ​ອິດ​ສະ​ລະ​ພາບ​ຂອງ​ທຸກ​ຄົນ.</w:t>
      </w:r>
    </w:p>
    <w:p/>
    <w:p>
      <w:r xmlns:w="http://schemas.openxmlformats.org/wordprocessingml/2006/main">
        <w:t xml:space="preserve">1. ການດຳລົງຊີວິດໃນອິດສະລະ: ກອດປີຈູບຕາມທີ່ພະເຈົ້າຕັ້ງໃຈ</w:t>
      </w:r>
    </w:p>
    <w:p/>
    <w:p>
      <w:r xmlns:w="http://schemas.openxmlformats.org/wordprocessingml/2006/main">
        <w:t xml:space="preserve">2. ປີແຫ່ງການປ່ອຍຕົວ: ປະສົບກັບອິດສະລະພາບຂອງພຣະເຈົ້າໃນຊີວິດຂອງເຈົ້າ</w:t>
      </w:r>
    </w:p>
    <w:p/>
    <w:p>
      <w:r xmlns:w="http://schemas.openxmlformats.org/wordprocessingml/2006/main">
        <w:t xml:space="preserve">1. Isaiah 61:1-2 - ພຣະ​ວິນ​ຍານ​ຂອງ​ພຣະ​ຜູ້​ເປັນ​ເຈົ້າ​ສະ​ຖິດ​ຢູ່​ກັບ​ຂ້າ​ພະ​ເຈົ້າ, ເນື່ອງ​ຈາກ​ວ່າ​ພຣະ​ຜູ້​ເປັນ​ເຈົ້າ​ໄດ້​ເຈີມ​ຂ້າ​ພະ​ເຈົ້າ​ເພື່ອ​ປະ​ກາດ​ຂ່າວ​ດີ​ກັບ​ຄົນ​ອ່ອນ​ໂຍນ; ພຣະ​ອົງ​ໄດ້​ສົ່ງ​ຂ້າ​ພະ​ເຈົ້າ​ເພື່ອ​ຜູກ​ມັດ​ຄົນ​ທີ່​ອົກ​ຫັກ, ເພື່ອ​ປະ​ກາດ​ອິດ​ສະ​ຫຼະ​ກັບ​ຊະ​ເລີຍ, ແລະ​ການ​ເປີດ​ຄຸກ​ສໍາ​ລັບ​ຄົນ​ທີ່​ຖືກ​ຜູກ​ມັດ;</w:t>
      </w:r>
    </w:p>
    <w:p/>
    <w:p>
      <w:r xmlns:w="http://schemas.openxmlformats.org/wordprocessingml/2006/main">
        <w:t xml:space="preserve">2. ຄາລາເຕຍ 5:1 - ສະນັ້ນ ຈົ່ງ​ຢືນ​ຢູ່​ໃນ​ອິດ​ສະລະ​ທີ່​ພຣະ​ຄຣິດ​ໄດ້​ປົດ​ປ່ອຍ​ພວກ​ເຮົາ​ໃຫ້​ເປັນ​ອິດ​ສະຫຼະ, ແລະ​ຢ່າ​ຖືກ​ຜູກ​ມັດ​ກັບ​ແອກ​ແຫ່ງ​ຄວາມ​ເປັນ​ທາດ​ອີກ.</w:t>
      </w:r>
    </w:p>
    <w:p/>
    <w:p>
      <w:r xmlns:w="http://schemas.openxmlformats.org/wordprocessingml/2006/main">
        <w:t xml:space="preserve">ລະບຽບ^ພວກເລວີ 25:11 ປີ​ທີ​ຫ້າສິບ​ຈະ​ມີ​ແກ່​ເຈົ້າ: ເຈົ້າ​ຈະ​ບໍ່​ຫວ່ານ​ພືດ ແລະ​ບໍ່​ເກັບກ່ຽວ​ພືດຜົນ​ທີ່​ເກີດ​ຂຶ້ນ​ໃນ​ນັ້ນ ແລະ​ເກັບ​ໝາກອະງຸ່ນ​ໃສ່​ໃນ​ຕົ້ນ​ອະງຸ່ນ.</w:t>
      </w:r>
    </w:p>
    <w:p/>
    <w:p>
      <w:r xmlns:w="http://schemas.openxmlformats.org/wordprocessingml/2006/main">
        <w:t xml:space="preserve">ທຸກໆປີທີ່ 50 ຄວນຖືເປັນວັນຈູບ, ໃນໄລຍະທີ່ບໍ່ຄວນຫວ່ານຫຼືເກັບກ່ຽວ, ແລະ ໝາກ ອະງຸ່ນຂອງເຄືອຈະບໍ່ຖືກຕັດອອກ.</w:t>
      </w:r>
    </w:p>
    <w:p/>
    <w:p>
      <w:r xmlns:w="http://schemas.openxmlformats.org/wordprocessingml/2006/main">
        <w:t xml:space="preserve">1. ກົດຫມາຍຂອງພຣະເຈົ້າແລະການເຊື່ອຟັງຂອງພວກເຮົາ: Jubilee in Leviticus 25</w:t>
      </w:r>
    </w:p>
    <w:p/>
    <w:p>
      <w:r xmlns:w="http://schemas.openxmlformats.org/wordprocessingml/2006/main">
        <w:t xml:space="preserve">2. ພອນຂອງການຮັກສາພຣະບັນຍັດຂອງພຣະເຈົ້າ: Jubilee in Leviticus 25</w:t>
      </w:r>
    </w:p>
    <w:p/>
    <w:p>
      <w:r xmlns:w="http://schemas.openxmlformats.org/wordprocessingml/2006/main">
        <w:t xml:space="preserve">1. Deuteronomy 15:1-2 ໃນ​ຕອນ​ທ້າຍ​ຂອງ​ທຸກໆ​ເຈັດ​ປີ​ທີ່​ທ່ານ​ຈະ​ໃຫ້​ການ​ປ່ອຍ​. ແລະ ນີ້​ຄື​ຮູບ​ແບບ​ຂອງ​ການ​ປ່ອຍ​ຕົວ: ເຈົ້າ​ໜີ້​ທຸກ​ຄົນ​ທີ່​ໃຫ້​ເງິນ​ກູ້​ຢືມ​ຫຍັງ​ກັບ​ເພື່ອນ​ບ້ານ​ຈະ​ປ່ອຍ​ມັນ; ລາວ​ຈະ​ບໍ່​ຕ້ອງ​ການ​ຈາກ​ເພື່ອນ​ບ້ານ​ຫຼື​ນ້ອງ​ຊາຍ​ຂອງ​ລາວ, ເພາະ​ມັນ​ເອີ້ນ​ວ່າ​ພຣະ​ຜູ້​ເປັນ​ເຈົ້າ​ປົດ​ປ່ອຍ.</w:t>
      </w:r>
    </w:p>
    <w:p/>
    <w:p>
      <w:r xmlns:w="http://schemas.openxmlformats.org/wordprocessingml/2006/main">
        <w:t xml:space="preserve">2 ເອເຊກຽນ 46:17 ເມື່ອ​ເຈົ້າ​ນາຍ​ເຮັດ​ເຄື່ອງ​ຖວາຍ​ດ້ວຍ​ໃຈ​ອິດ​ສະຫຼະ, ບໍ່​ວ່າ​ຈະ​ເປັນ​ເຄື່ອງ​ບູຊາ​ດ້ວຍ​ຫົວ​ຂອງ​ເຈົ້າ ຫລື​ເຄື່ອງ​ຖວາຍ​ດ້ວຍ​ໃຈ​ເອງ, ມັນ​ຈະ​ຖືກ​ຮັບ​ເອົາ. ພຣະອົງ​ຈະ​ໃຫ້​ຄວາມ​ຍຸດຕິທຳ​ແກ່​ຄົນ​ທຸກ​ຍາກ ແລະ​ຄົນ​ຂັດສົນ, ແລະ​ຈະ​ຊ່ວຍ​ຊີວິດ​ຄົນ​ຂັດສົນ.</w:t>
      </w:r>
    </w:p>
    <w:p/>
    <w:p>
      <w:r xmlns:w="http://schemas.openxmlformats.org/wordprocessingml/2006/main">
        <w:t xml:space="preserve">ລະບຽບ^ພວກເລວີ 25:12 ເພາະ​ມັນ​ເປັນ​ວັນ​ຈູບ. ມັນ​ຈະ​ບໍລິສຸດ​ສຳລັບ​ເຈົ້າ: ເຈົ້າ​ຈະ​ກິນ​ສ່ວນ​ທີ່​ເພີ່ມ​ຂຶ້ນ​ຈາກ​ທົ່ງນາ.</w:t>
      </w:r>
    </w:p>
    <w:p/>
    <w:p>
      <w:r xmlns:w="http://schemas.openxmlformats.org/wordprocessingml/2006/main">
        <w:t xml:space="preserve">ລະບຽບ^ພວກເລວີ 25:12 ກ່າວ​ວ່າ​ປີ​ຈູບ​ປີ​ນີ້​ຈະ​ເປັນ​ວັນ​ສັກສິດ ແລະ​ພືດຜົນ​ຂອງ​ແຜ່ນດິນ​ນັ້ນ​ຈະ​ຖືກ​ກິນ.</w:t>
      </w:r>
    </w:p>
    <w:p/>
    <w:p>
      <w:r xmlns:w="http://schemas.openxmlformats.org/wordprocessingml/2006/main">
        <w:t xml:space="preserve">1. ພອນຂອງການຮັກສາເວລາສັກສິດ</w:t>
      </w:r>
    </w:p>
    <w:p/>
    <w:p>
      <w:r xmlns:w="http://schemas.openxmlformats.org/wordprocessingml/2006/main">
        <w:t xml:space="preserve">2. ສະເຫຼີມສະຫຼອງປີຈູບ</w:t>
      </w:r>
    </w:p>
    <w:p/>
    <w:p>
      <w:r xmlns:w="http://schemas.openxmlformats.org/wordprocessingml/2006/main">
        <w:t xml:space="preserve">1. Deuteronomy 15:1-2 — ໃນ​ຕອນ​ທ້າຍ​ຂອງ​ທຸກໆ​ເຈັດ​ປີ​ທີ່​ທ່ານ​ຈະ​ໃຫ້​ການ​ປ່ອຍ​. ແລະ ນີ້​ຄື​ຮູບ​ແບບ​ຂອງ​ການ​ປ່ອຍ​ຕົວ: ເຈົ້າ​ໜີ້​ທຸກ​ຄົນ​ທີ່​ໃຫ້​ເງິນ​ກູ້​ຢືມ​ຫຍັງ​ກັບ​ເພື່ອນ​ບ້ານ​ຈະ​ປ່ອຍ​ມັນ; ລາວ​ຈະ​ບໍ່​ຕ້ອງ​ການ​ຈາກ​ເພື່ອນ​ບ້ານ​ຫຼື​ນ້ອງ​ຊາຍ​ຂອງ​ລາວ, ເພາະ​ມັນ​ເອີ້ນ​ວ່າ​ພຣະ​ຜູ້​ເປັນ​ເຈົ້າ​ປົດ​ປ່ອຍ.</w:t>
      </w:r>
    </w:p>
    <w:p/>
    <w:p>
      <w:r xmlns:w="http://schemas.openxmlformats.org/wordprocessingml/2006/main">
        <w:t xml:space="preserve">2. ເອຊາຢາ 61:1-2 - ພຣະວິນ​ຍານ​ຂອງ​ອົງພຣະ​ຜູ້​ເປັນເຈົ້າ​ໄດ້​ສະຖິດ​ຢູ່​ກັບ​ຂ້ອຍ ເພາະ​ພຣະເຈົ້າຢາເວ​ໄດ້​ເຈີມ​ຂ້ອຍ​ເພື່ອ​ນຳ​ຂ່າວ​ດີ​ມາ​ສູ່​ຄົນ​ທຸກ​ຍາກ; ພຣະ ອົງ ໄດ້ ສົ່ງ ຂ້າ ພະ ເຈົ້າ ເພື່ອ ຜູກ ມັດ ຄົນ ທີ່ ອົກ ຫັກ, ເພື່ອ ປະ ກາດ ອິດ ສະ ລະ ພາບ ຂອງ ການ ເປັນ ຊະ ເລີຍ, ແລະ ການ ເປີດ ຄຸກ ຂອງ ຜູ້ ທີ່ ຖືກ ຜູກ ມັດ; ເພື່ອປະກາດປີຂອງຄວາມໂປດປານຂອງພຣະຜູ້ເປັນເຈົ້າ, ແລະວັນແຫ່ງການແກ້ແຄ້ນຂອງພຣະເຈົ້າຂອງພວກເຮົາ; ເພື່ອປອບໂຍນທຸກຄົນທີ່ໂສກເສົ້າ.</w:t>
      </w:r>
    </w:p>
    <w:p/>
    <w:p>
      <w:r xmlns:w="http://schemas.openxmlformats.org/wordprocessingml/2006/main">
        <w:t xml:space="preserve">ລະບຽບ^ພວກເລວີ 25:13 ໃນ​ປີ​ແຫ່ງ​ຄວາມ​ຍຸຕິທຳ​ນີ້ ເຈົ້າ​ທັງຫລາຍ​ຈະ​ກັບຄືນ​ມາ​ສູ່​ດິນແດນ​ຂອງ​ຕົນ.</w:t>
      </w:r>
    </w:p>
    <w:p/>
    <w:p>
      <w:r xmlns:w="http://schemas.openxmlformats.org/wordprocessingml/2006/main">
        <w:t xml:space="preserve">ຂໍ້ພຣະຄໍາພີຈາກພວກເລວີນີ້ຊຸກຍູ້ໃຫ້ປະຊາຊົນອິດສະລາແອນກັບຄືນໄປຄອບຄອງຂອງເຂົາເຈົ້າໃນປີ jubilee.</w:t>
      </w:r>
    </w:p>
    <w:p/>
    <w:p>
      <w:r xmlns:w="http://schemas.openxmlformats.org/wordprocessingml/2006/main">
        <w:t xml:space="preserve">1. ເສລີພາບໃນການຄອບຄອງ: ກົດໝາຍຂອງພະເຈົ້າປົດປ່ອຍເຮົາແນວໃດ</w:t>
      </w:r>
    </w:p>
    <w:p/>
    <w:p>
      <w:r xmlns:w="http://schemas.openxmlformats.org/wordprocessingml/2006/main">
        <w:t xml:space="preserve">2. ພອນຂອງ Jubilee: ປະສົບກັບການຟື້ນຟູໃນພຣະຄຸນຂອງພຣະເຈົ້າ</w:t>
      </w:r>
    </w:p>
    <w:p/>
    <w:p>
      <w:r xmlns:w="http://schemas.openxmlformats.org/wordprocessingml/2006/main">
        <w:t xml:space="preserve">1. Isaiah 61:1-3 - ພຣະ​ວິນ​ຍານ​ຂອງ​ພຣະ​ຜູ້​ເປັນ​ເຈົ້າ​ພຣະ​ເຈົ້າ​ສະ​ຖິດ​ຢູ່​ກັບ​ຂ້າ​ພະ​ເຈົ້າ​; ເພາະ​ວ່າ​ພຣະ​ຜູ້​ເປັນ​ເຈົ້າ​ໄດ້​ເຈີມ​ຂ້າ​ພະ​ເຈົ້າ​ເພື່ອ​ປະ​ກາດ​ຂ່າວ​ດີ​ກັບ​ຄົນ​ອ່ອນ​ໂຍນ; ພຣະອົງ​ໄດ້​ສົ່ງ​ຂ້າພະເຈົ້າ​ໄປ​ມັດ​ຄົນ​ທີ່​ມີ​ໃຈ​ເສຍ​ໃຈ, ເພື່ອ​ປະກາດ​ເສລີພາບ​ໃຫ້​ແກ່​ພວກ​ຊະເລີຍ​ເສິກ, ແລະ​ການ​ເປີດ​ຄຸກ​ແກ່​ຄົນ​ທີ່​ຖືກ​ຜູກມັດ.</w:t>
      </w:r>
    </w:p>
    <w:p/>
    <w:p>
      <w:r xmlns:w="http://schemas.openxmlformats.org/wordprocessingml/2006/main">
        <w:t xml:space="preserve">2. ລູກາ 4:18-19 - ພຣະ​ວິນ​ຍານ​ຂອງ​ພຣະ​ຜູ້​ເປັນ​ເຈົ້າ​ສະ​ຖິດ​ຢູ່​ກັບ​ຂ້າ​ພະ​ເຈົ້າ, ເພາະ​ວ່າ​ພຣະ​ອົງ​ໄດ້​ເຈີມ​ຂ້າ​ພະ​ເຈົ້າ​ເພື່ອ​ປະ​ກາດ​ພຣະ​ກິດ​ຕິ​ຄຸນ​ກັບ​ຄົນ​ທຸກ​ຍາກ; ພຣະອົງ​ໄດ້​ສົ່ງ​ເຮົາ​ໄປ​ປິ່ນປົວ​ຄົນ​ທີ່​ມີ​ໃຈ​ເສຍ​ໃຈ, ເພື່ອ​ປະກາດ​ການ​ປົດ​ປ່ອຍ​ແກ່​ພວກ​ຊະເລີຍ​ເສິກ, ແລະ​ໃຫ້​ຄົນ​ຕາບອດ​ຟື້ນ​ຄືນ​ມາ, ເພື່ອ​ປົດ​ປ່ອຍ​ຄົນ​ທີ່​ຖືກ​ຕີ.</w:t>
      </w:r>
    </w:p>
    <w:p/>
    <w:p>
      <w:r xmlns:w="http://schemas.openxmlformats.org/wordprocessingml/2006/main">
        <w:t xml:space="preserve">ລະບຽບ^ພວກເລວີ 25:14 ແລະ​ຖ້າ​ເຈົ້າ​ຂາຍ​ໃຫ້​ເພື່ອນ​ບ້ານ​ຂອງ​ເຈົ້າ ຫລື​ຊື້​ຈາກ​ມື​ຂອງ​ເພື່ອນ​ບ້ານ​ຂອງເຈົ້າ ເຈົ້າ​ກໍ​ຈະ​ບໍ່​ຂົ່ມເຫັງ​ຊຶ່ງ​ກັນ​ແລະ​ກັນ.</w:t>
      </w:r>
    </w:p>
    <w:p/>
    <w:p>
      <w:r xmlns:w="http://schemas.openxmlformats.org/wordprocessingml/2006/main">
        <w:t xml:space="preserve">ຂໍ້ນີ້ສອນພວກເຮົາບໍ່ໃຫ້ໃຊ້ປະໂຫຍດຈາກຄົນອື່ນໃນການເຮັດທຸລະກິດຂອງພວກເຮົາ.</w:t>
      </w:r>
    </w:p>
    <w:p/>
    <w:p>
      <w:r xmlns:w="http://schemas.openxmlformats.org/wordprocessingml/2006/main">
        <w:t xml:space="preserve">1. "ຄໍາສັ່ງຂອງພຣະເຈົ້າທີ່ຈະປະຕິບັດຕໍ່ຄົນອື່ນຢ່າງຍຸດຕິທໍາໃນທຸລະກິດ"</w:t>
      </w:r>
    </w:p>
    <w:p/>
    <w:p>
      <w:r xmlns:w="http://schemas.openxmlformats.org/wordprocessingml/2006/main">
        <w:t xml:space="preserve">2. "ຄວາມຮັບຜິດຊອບຂອງຄວາມເປັນທໍາໃນທຸລະກໍາທຸລະກິດ"</w:t>
      </w:r>
    </w:p>
    <w:p/>
    <w:p>
      <w:r xmlns:w="http://schemas.openxmlformats.org/wordprocessingml/2006/main">
        <w:t xml:space="preserve">1. ເອເຟດ 4:25-28 - “ເຫດສະນັ້ນ ການ​ທີ່​ໄດ້​ຍົກ​ຄວາມ​ບໍ່​ຈິງ​ອອກ​ໄປ ຈົ່ງ​ໃຫ້​ພວກ​ທ່ານ​ເວົ້າ​ຄວາມ​ຈິງ​ກັບ​ເພື່ອນ​ບ້ານ​ຂອງ​ຕົນ ເພາະ​ພວກ​ເຮົາ​ເປັນ​ສະມາຊິກ​ຂອງ​ກັນ​ແລະ​ກັນ ຈົ່ງ​ໃຈ​ຮ້າຍ​ແລະ​ຢ່າ​ເຮັດ​ບາບ ຢ່າ​ໃຫ້​ຕາເວັນ​ອອກ​ໄປ. ຈົ່ງ​ຄຽດ​ແຄ້ນ​ໃຫ້​ພວກ​ເຈົ້າ​ບໍ່​ໃຫ້​ໂອກາດ​ແກ່​ມານ​ຮ້າຍ ຢ່າ​ໃຫ້​ໂຈນ​ບໍ່​ລັກ​ອີກ ແຕ່​ໃຫ້​ລາວ​ອອກ​ແຮງ​ງານ ແລະ​ເຮັດ​ວຽກ​ທີ່​ສັດຊື່​ດ້ວຍ​ມື​ຂອງ​ຕົນ​ເອງ ເພື່ອ​ວ່າ​ລາວ​ຈະ​ໄດ້​ມີ​ສ່ວນ​ຮ່ວມ​ກັບ​ຄົນ​ທີ່​ຂັດສົນ.</w:t>
      </w:r>
    </w:p>
    <w:p/>
    <w:p>
      <w:r xmlns:w="http://schemas.openxmlformats.org/wordprocessingml/2006/main">
        <w:t xml:space="preserve">2. ມັດທາຍ 7:12 - “ດັ່ງນັ້ນ, ໃນທຸກສິ່ງ, ຈົ່ງເຮັດກັບຄົນອື່ນໃນສິ່ງທີ່ເຈົ້າຕ້ອງການໃຫ້ພວກເຂົາເຮັດກັບເຈົ້າ, ສໍາລັບຂໍ້ນີ້ລວມເຖິງພຣະບັນຍັດແລະສາດສະດາ.</w:t>
      </w:r>
    </w:p>
    <w:p/>
    <w:p>
      <w:r xmlns:w="http://schemas.openxmlformats.org/wordprocessingml/2006/main">
        <w:t xml:space="preserve">ລະບຽບ^ພວກເລວີ 25:15 ເຈົ້າ​ຕ້ອງ​ຊື້​ໝາກໄມ້​ຈາກ​ເພື່ອນບ້ານ​ຕາມ​ຈຳນວນ​ປີ​ຂອງ​ປີ​ທີ່​ລາວ​ຈະ​ຂາຍ​ໃຫ້​ເຈົ້າ.</w:t>
      </w:r>
    </w:p>
    <w:p/>
    <w:p>
      <w:r xmlns:w="http://schemas.openxmlformats.org/wordprocessingml/2006/main">
        <w:t xml:space="preserve">ຂໍ້ນີ້ຊຸກຍູ້ໃຫ້ພວກເຮົາປະຕິບັດຕໍ່ປະເທດເພື່ອນບ້ານດ້ວຍຄວາມຍຸຕິທໍາແລະຄວາມເມດຕາ, ຊື້ແລະຂາຍເຊິ່ງກັນແລະກັນໃນແບບທີ່ໃຫ້ກຽດແກ່ຈໍານວນປີຂອງຫມາກໄມ້.</w:t>
      </w:r>
    </w:p>
    <w:p/>
    <w:p>
      <w:r xmlns:w="http://schemas.openxmlformats.org/wordprocessingml/2006/main">
        <w:t xml:space="preserve">1. ພຣະເຈົ້າຊົງເອີ້ນເຮົາໃຫ້ປະຕິບັດຕໍ່ຜູ້ອື່ນດ້ວຍຄວາມຍຸດຕິທຳ ແລະຄວາມເມດຕາບໍ່ວ່າສະຖານະການຂອງເຮົາ.</w:t>
      </w:r>
    </w:p>
    <w:p/>
    <w:p>
      <w:r xmlns:w="http://schemas.openxmlformats.org/wordprocessingml/2006/main">
        <w:t xml:space="preserve">2. ໂດຍ​ການ​ເຂົ້າ​ໃຈ​ແລະ​ໃຫ້​ກຽດ​ກັບ​ຈໍາ​ນວນ​ປີ​ຂອງ​ຫມາກ​ໄມ້​, ພວກ​ເຮົາ​ສາ​ມາດ​ໃຫ້​ກຽດ​ພຣະ​ບັນ​ຍັດ​ຂອງ​ພຣະ​ເຈົ້າ​ແລະ​ເພື່ອນ​ບ້ານ​ຂອງ​ພວກ​ເຮົາ​.</w:t>
      </w:r>
    </w:p>
    <w:p/>
    <w:p>
      <w:r xmlns:w="http://schemas.openxmlformats.org/wordprocessingml/2006/main">
        <w:t xml:space="preserve">1. ລູກາ 6:31 - ເຮັດ​ໃຫ້​ຄົນ​ອື່ນ​ຕາມ​ທີ່​ເຈົ້າ​ຢາກ​ໃຫ້​ເຂົາ​ເຮັດ​ກັບ​ເຈົ້າ.</w:t>
      </w:r>
    </w:p>
    <w:p/>
    <w:p>
      <w:r xmlns:w="http://schemas.openxmlformats.org/wordprocessingml/2006/main">
        <w:t xml:space="preserve">22. ສຸພາສິດ 22:1 - ຊື່​ທີ່​ດີ​ເປັນ​ທີ່​ຕ້ອງການ​ຫຼາຍ​ກວ່າ​ຄວາມ​ຮັ່ງມີ; ໄດ້ຮັບການນັບຖືແມ່ນດີກວ່າເງິນຫຼືຄໍາ.</w:t>
      </w:r>
    </w:p>
    <w:p/>
    <w:p>
      <w:r xmlns:w="http://schemas.openxmlformats.org/wordprocessingml/2006/main">
        <w:t xml:space="preserve">ລະບຽບ^ພວກເລວີ 25:16 ເຈົ້າ​ຈະ​ເພີ່ມ​ລາຄາ​ໝາກໄມ້​ນັ້ນ​ຕາມ​ຈຳນວນ​ຂອງ​ປີ ແລະ​ຕາມ​ຈຳນວນ​ປີ​ຂອງ​ໝາກໄມ້​ນັ້ນ ເຈົ້າ​ຈະ​ຫຼຸດ​ລາຄາ​ລົງ​ຕາມ​ຈຳນວນ​ປີ​ຂອງ​ໝາກໄມ້​ນັ້ນ.</w:t>
      </w:r>
    </w:p>
    <w:p/>
    <w:p>
      <w:r xmlns:w="http://schemas.openxmlformats.org/wordprocessingml/2006/main">
        <w:t xml:space="preserve">ຂໍ້​ນີ້​ຈາກ​ພວກ​ເລວີ​ບອກ​ວ່າ​ເມື່ອ​ຂາຍ​ໝາກ​ໄມ້​ຄວນ​ປັບ​ລາຄາ​ຕາມ​ຈຳນວນ​ປີ​ທີ່​ໝາກ​ໄດ້​ປູກ.</w:t>
      </w:r>
    </w:p>
    <w:p/>
    <w:p>
      <w:r xmlns:w="http://schemas.openxmlformats.org/wordprocessingml/2006/main">
        <w:t xml:space="preserve">1. ພະລັງຂອງຄວາມອົດທົນ: ໃຊ້ພວກເລວີ 25:16 ເພື່ອເຂົ້າໃຈຄຸນຄ່າຂອງເວລາ</w:t>
      </w:r>
    </w:p>
    <w:p/>
    <w:p>
      <w:r xmlns:w="http://schemas.openxmlformats.org/wordprocessingml/2006/main">
        <w:t xml:space="preserve">2. ຄຸນຄ່າຂອງການເບິ່ງແຍງ: ຮຽນຮູ້ຈາກພວກເລວີ 25:16 ເພື່ອເບິ່ງແຍງສິ່ງທີ່ເຮົາມີ.</w:t>
      </w:r>
    </w:p>
    <w:p/>
    <w:p>
      <w:r xmlns:w="http://schemas.openxmlformats.org/wordprocessingml/2006/main">
        <w:t xml:space="preserve">1. ສຸພາສິດ 13:11 - ຊັບສົມບັດ​ທີ່​ໄດ້​ມາ​ໂດຍ​ໄວ​ຈະ​ຫລຸດ​ໜ້ອຍ​ຖອຍ​ລົງ, ແຕ່​ຜູ້​ໃດ​ເກັບ​ເລັກ​ນ້ອຍ​ຈະ​ເພີ່ມ​ຂຶ້ນ.</w:t>
      </w:r>
    </w:p>
    <w:p/>
    <w:p>
      <w:r xmlns:w="http://schemas.openxmlformats.org/wordprocessingml/2006/main">
        <w:t xml:space="preserve">2. 1 ໂກລິນໂທ 4:2 - ນອກຈາກນັ້ນ, ມັນຈໍາເປັນຕ້ອງຢູ່ໃນຜູ້ຮັບໃຊ້, ວ່າຜູ້ຊາຍຈະສັດຊື່.</w:t>
      </w:r>
    </w:p>
    <w:p/>
    <w:p>
      <w:r xmlns:w="http://schemas.openxmlformats.org/wordprocessingml/2006/main">
        <w:t xml:space="preserve">ລະບຽບ^ພວກເລວີ 25:17 ສະນັ້ນ ຢ່າ​ຂົ່ມເຫັງ​ກັນ​ແລະ​ກັນ. ແຕ່​ເຈົ້າ​ຈົ່ງ​ຢຳເກງ​ພຣະເຈົ້າ​ຂອງ​ເຈົ້າ ເພາະ​ເຮົາ​ຄື​ພຣະເຈົ້າຢາເວ ພຣະເຈົ້າ​ຂອງ​ເຈົ້າ.</w:t>
      </w:r>
    </w:p>
    <w:p/>
    <w:p>
      <w:r xmlns:w="http://schemas.openxmlformats.org/wordprocessingml/2006/main">
        <w:t xml:space="preserve">ຢ່າເອົາປຽບຫຼືກົດຂີ່ຂົ່ມເຫັງເຊິ່ງກັນແລະກັນ; ແທນ​ທີ່​ຈະ​ເປັນ, reverence the Lord your God .</w:t>
      </w:r>
    </w:p>
    <w:p/>
    <w:p>
      <w:r xmlns:w="http://schemas.openxmlformats.org/wordprocessingml/2006/main">
        <w:t xml:space="preserve">1. ພະລັງຂອງຄວາມຢ້ານກົວ: ຊອກຫາຄວາມເຂັ້ມແຂງໃນການເຄົາລົບພຣະເຈົ້າ</w:t>
      </w:r>
    </w:p>
    <w:p/>
    <w:p>
      <w:r xmlns:w="http://schemas.openxmlformats.org/wordprocessingml/2006/main">
        <w:t xml:space="preserve">2. ກຽດຕິຍົດແລະຄວາມເຄົາລົບ: ປະຕິບັດຕໍ່ເພື່ອນບ້ານຂອງພວກເຮົາຕາມທີ່ເຮົາຕ້ອງການ</w:t>
      </w:r>
    </w:p>
    <w:p/>
    <w:p>
      <w:r xmlns:w="http://schemas.openxmlformats.org/wordprocessingml/2006/main">
        <w:t xml:space="preserve">1. ມັດທາຍ 22:37-40 - “ພຣະເຢຊູເຈົ້າ​ຕອບ​ວ່າ: ຈົ່ງ​ຮັກ​ອົງພຣະ​ຜູ້​ເປັນເຈົ້າ ພຣະເຈົ້າ​ຂອງ​ເຈົ້າ​ດ້ວຍ​ສຸດ​ໃຈ ແລະ​ດ້ວຍ​ສຸດ​ຈິດ ແລະ​ດ້ວຍ​ສຸດ​ຄວາມ​ຄິດ​ຂອງ​ເຈົ້າ, ນີ້​ເປັນ​ພຣະບັນຍັດ​ຂໍ້​ທຳອິດ ແລະ​ຍິ່ງໃຫຍ່​ທີ່​ສຸດ ແລະ​ຂໍ້​ທີ​ສອງ​ກໍ​ຄື: ຈົ່ງ​ຮັກ​ເຈົ້າ. ເພື່ອນບ້ານເໝືອນກັນເອງ, ກົດບັນຍັດທັງໝົດ ແລະພວກຜູ້ທຳນວາຍກໍຕິດຢູ່ກັບພຣະບັນຍັດສອງຂໍ້ນີ້.'</w:t>
      </w:r>
    </w:p>
    <w:p/>
    <w:p>
      <w:r xmlns:w="http://schemas.openxmlformats.org/wordprocessingml/2006/main">
        <w:t xml:space="preserve">2. ສຸພາສິດ 3:1-2 - "ລູກເອີຍ, ຢ່າ​ລືມ​ຄຳ​ສັ່ງ​ສອນ​ຂອງ​ພໍ່​ເຖີດ, ແຕ່​ຈົ່ງ​ຮັກສາ​ຄຳ​ສັ່ງ​ຂອງ​ພໍ່​ໄວ້​ໃນ​ໃຈ​ຂອງ​ເຈົ້າ ເພາະ​ມັນ​ຈະ​ຍືດ​ອາຍຸ​ເຈົ້າ​ໃຫ້​ຫລາຍ​ປີ ແລະ​ຈະ​ນຳ​ຄວາມ​ສະຫງົບ​ສຸກ​ແລະ​ຄວາມ​ຈະເລີນ​ຮຸ່ງ​ເຮືອງ​ມາ​ໃຫ້​ເຈົ້າ.</w:t>
      </w:r>
    </w:p>
    <w:p/>
    <w:p>
      <w:r xmlns:w="http://schemas.openxmlformats.org/wordprocessingml/2006/main">
        <w:t xml:space="preserve">ລະບຽບ^ພວກເລວີ 25:18 ດັ່ງນັ້ນ ພວກ​ເຈົ້າ​ຈະ​ເຮັດ​ຕາມ​ກົດບັນຍັດ​ຂອງ​ເຮົາ, ແລະ​ຮັກສາ​ຄຳ​ຕັດສິນ​ຂອງ​ເຮົາ, ແລະ​ເຮັດ​ຕາມ​ກົດບັນຍັດ​ຂອງ​ເຮົາ. ແລະ ເຈົ້າ​ຈະ​ຢູ່​ໃນ​ແຜ່ນດິນ​ຢ່າງ​ປອດ​ໄພ.</w:t>
      </w:r>
    </w:p>
    <w:p/>
    <w:p>
      <w:r xmlns:w="http://schemas.openxmlformats.org/wordprocessingml/2006/main">
        <w:t xml:space="preserve">ພຣະ​ເຈົ້າ​ສັ່ງ​ໃຫ້​ປະ​ຊາ​ຊົນ​ຂອງ​ພຣະ​ອົງ​ຮັກ​ສາ​ກົດ​ຫມາຍ​ແລະ​ຄໍາ​ຕັດ​ສິນ​ຂອງ​ພຣະ​ອົງ​ເພື່ອ​ຈະ​ດໍາ​ລົງ​ຊີ​ວິດ​ຢູ່​ໃນ​ຄວາມ​ປອດ​ໄພ.</w:t>
      </w:r>
    </w:p>
    <w:p/>
    <w:p>
      <w:r xmlns:w="http://schemas.openxmlformats.org/wordprocessingml/2006/main">
        <w:t xml:space="preserve">1. ການຮັກສາຄໍາສັ່ງຂອງພຣະເຈົ້ານໍາເອົາຄວາມປອດໄພ</w:t>
      </w:r>
    </w:p>
    <w:p/>
    <w:p>
      <w:r xmlns:w="http://schemas.openxmlformats.org/wordprocessingml/2006/main">
        <w:t xml:space="preserve">2. ການດໍາລົງຊີວິດໃນການເຊື່ອຟັງພຣະຄໍາຂອງພຣະເຈົ້າ</w:t>
      </w:r>
    </w:p>
    <w:p/>
    <w:p>
      <w:r xmlns:w="http://schemas.openxmlformats.org/wordprocessingml/2006/main">
        <w:t xml:space="preserve">1. ພຣະບັນຍັດສອງ 28:1-14</w:t>
      </w:r>
    </w:p>
    <w:p/>
    <w:p>
      <w:r xmlns:w="http://schemas.openxmlformats.org/wordprocessingml/2006/main">
        <w:t xml:space="preserve">2. ຄຳເພງ 91:1-16</w:t>
      </w:r>
    </w:p>
    <w:p/>
    <w:p>
      <w:r xmlns:w="http://schemas.openxmlformats.org/wordprocessingml/2006/main">
        <w:t xml:space="preserve">ລະບຽບ^ພວກເລວີ 25:19 ແລະ​ດິນແດນ​ຈະ​ໃຫ້​ໝາກ​ຂອງ​ມັນ​ເກີດ​ຂຶ້ນ, ແລະ​ພວກເຈົ້າ​ຈະ​ກິນ​ອີ່ມ​ແລ້ວ ແລະ​ຢູ່​ໃນ​ທີ່​ນັ້ນ​ຢ່າງ​ປອດໄພ.</w:t>
      </w:r>
    </w:p>
    <w:p/>
    <w:p>
      <w:r xmlns:w="http://schemas.openxmlformats.org/wordprocessingml/2006/main">
        <w:t xml:space="preserve">ແຜ່ນດິນ​ຈະ​ສະໜອງ​ອາຫານ​ໃຫ້​ແກ່​ທຸກ​ຄົນ​ຢ່າງ​ພຽງພໍ ແລະ​ເຂົາ​ເຈົ້າ​ຈະ​ມີ​ຊີວິດ​ຢູ່​ຢ່າງ​ສະຫງົບ​ສຸກ.</w:t>
      </w:r>
    </w:p>
    <w:p/>
    <w:p>
      <w:r xmlns:w="http://schemas.openxmlformats.org/wordprocessingml/2006/main">
        <w:t xml:space="preserve">1. ຄວາມອຸດົມສົມບູນຂອງການສະຫນອງ: ຄວາມສັດຊື່ຂອງພຣະເຈົ້າຕໍ່ປະຊາຊົນຂອງພຣະອົງ.</w:t>
      </w:r>
    </w:p>
    <w:p/>
    <w:p>
      <w:r xmlns:w="http://schemas.openxmlformats.org/wordprocessingml/2006/main">
        <w:t xml:space="preserve">2. ການຮຽກຮ້ອງໃຫ້ຢູ່ໃນຄວາມປອດໄພ: ດໍາລົງຊີວິດຢູ່ໃນການປົກປ້ອງຂອງພຣະເຈົ້າ.</w:t>
      </w:r>
    </w:p>
    <w:p/>
    <w:p>
      <w:r xmlns:w="http://schemas.openxmlformats.org/wordprocessingml/2006/main">
        <w:t xml:space="preserve">1. Psalm 34:9 — ຈົ່ງ​ຢ້ານ​ກົວ​ພຣະ​ຜູ້​ເປັນ​ເຈົ້າ​ຜູ້​ບໍ​ລິ​ສຸດ​ຂອງ​ພຣະ​ອົງ, ສໍາ​ລັບ​ຜູ້​ທີ່​ຢ້ານ​ກົວ​ພຣະ​ອົງ​ຂາດ​ຫຍັງ​!</w:t>
      </w:r>
    </w:p>
    <w:p/>
    <w:p>
      <w:r xmlns:w="http://schemas.openxmlformats.org/wordprocessingml/2006/main">
        <w:t xml:space="preserve">28 ພຣະບັນຍັດສອງ 28:11-12 ພຣະເຈົ້າຢາເວ​ຈະ​ໃຫ້​ຄວາມ​ຈະເລີນ​ຮຸ່ງເຮືອງ​ແກ່​ເຈົ້າ​ໃນ​ໝາກ​ໃນ​ທ້ອງ​ຂອງ​ເຈົ້າ, ຝູງ​ສັດ​ຂອງ​ເຈົ້າ ແລະ​ພືດຜົນ​ໃນ​ດິນແດນ​ທີ່​ພຣະອົງ​ສາບານ​ໄວ້​ກັບ​ບັນພະບຸລຸດ​ຂອງ​ເຈົ້າ​ຈະ​ມອບ​ໃຫ້​ເຈົ້າ.</w:t>
      </w:r>
    </w:p>
    <w:p/>
    <w:p>
      <w:r xmlns:w="http://schemas.openxmlformats.org/wordprocessingml/2006/main">
        <w:t xml:space="preserve">ລະບຽບ^ພວກເລວີ 25:20 ຖ້າ​ເຈົ້າ​ຈະ​ເວົ້າ​ວ່າ, ປີ​ທີ​ເຈັດ​ຈະ​ກິນ​ຫຍັງ? ຈົ່ງ​ເບິ່ງ, ພວກ​ເຮົາ​ຈະ​ບໍ່​ຫວ່ານ, ຫລື​ເກັບ​ກ່ຽວ​ກັບ​ການ​ເພີ່ມ​ຂຶ້ນ​ຂອງ​ພວກ​ເຮົາ:</w:t>
      </w:r>
    </w:p>
    <w:p/>
    <w:p>
      <w:r xmlns:w="http://schemas.openxmlformats.org/wordprocessingml/2006/main">
        <w:t xml:space="preserve">ປີ​ທີ​ເຈັດ​ເປັນ​ເວລາ​ທີ່​ພັກຜ່ອນ​ຈາກ​ການ​ຫວ່ານ​ແລະ​ເກັບ​ຜົນລະປູກ​ຂອງ​ຊາວ​ອິດສະລາແອນ.</w:t>
      </w:r>
    </w:p>
    <w:p/>
    <w:p>
      <w:r xmlns:w="http://schemas.openxmlformats.org/wordprocessingml/2006/main">
        <w:t xml:space="preserve">1: ພະເຈົ້າ​ຈັດ​ຕຽມ​ໃຫ້​ຊາວ​ອິດສະລາແອນ​ໃນ​ປີ​ທີ​ເຈັດ ເຖິງ​ແມ່ນ​ວ່າ​ເຂົາ​ເຈົ້າ​ບໍ່​ສາມາດ​ຫວ່ານ​ຫຼື​ເກັບ​ກ່ຽວ​ກັບ​ການ​ເພີ່ມ​ຂຶ້ນ.</w:t>
      </w:r>
    </w:p>
    <w:p/>
    <w:p>
      <w:r xmlns:w="http://schemas.openxmlformats.org/wordprocessingml/2006/main">
        <w:t xml:space="preserve">2: ເຮົາ​ສາມາດ​ໄວ້​ວາງໃຈ​ໃນ​ພະເຈົ້າ​ທີ່​ຈະ​ຈັດ​ຫາ​ໃຫ້​ເຮົາ​ໃນ​ເວລາ​ທີ່​ຕ້ອງການ, ເຖິງ​ແມ່ນ​ວ່າ​ບໍ່​ມີ​ຫຍັງ.</w:t>
      </w:r>
    </w:p>
    <w:p/>
    <w:p>
      <w:r xmlns:w="http://schemas.openxmlformats.org/wordprocessingml/2006/main">
        <w:t xml:space="preserve">1: ມັດທາຍ 6:25-34 - ພຣະເຢຊູຊຸກຍູ້ພວກເຮົາບໍ່ໃຫ້ກັງວົນກ່ຽວກັບຄວາມຕ້ອງການປະຈໍາວັນຂອງພວກເຮົາ, ເພາະວ່າພຣະເຈົ້າຈະສະຫນອງ.</w:t>
      </w:r>
    </w:p>
    <w:p/>
    <w:p>
      <w:r xmlns:w="http://schemas.openxmlformats.org/wordprocessingml/2006/main">
        <w:t xml:space="preserve">2: Psalm 37:25 — ພວກ​ເຮົາ​ບໍ່​ຄວນ​ກັງ​ວົນ, ແຕ່​ໄວ້​ວາງ​ໃຈ​ໃນ​ພຣະ​ຜູ້​ເປັນ​ເຈົ້າ​ແລະ​ພຣະ​ອົງ​ຈະ​ຈັດ​ໃຫ້.</w:t>
      </w:r>
    </w:p>
    <w:p/>
    <w:p>
      <w:r xmlns:w="http://schemas.openxmlformats.org/wordprocessingml/2006/main">
        <w:t xml:space="preserve">ລະບຽບ^ພວກເລວີ 25:21 ແລ້ວ​ເຮົາ​ຈະ​ສັ່ງ​ໃຫ້​ພອນ​ແກ່​ເຈົ້າ​ໃນ​ປີ​ທີ​ຫົກ ແລະ​ມັນ​ຈະ​ເກີດ​ໝາກ​ເປັນ​ເວລາ​ສາມ​ປີ.</w:t>
      </w:r>
    </w:p>
    <w:p/>
    <w:p>
      <w:r xmlns:w="http://schemas.openxmlformats.org/wordprocessingml/2006/main">
        <w:t xml:space="preserve">ໃນ​ພວກ​ເລວີ 25:21 ພະເຈົ້າ​ສັນຍາ​ວ່າ​ຈະ​ອວຍ​ພອນ​ຊາວ​ອິດສະລາແອນ​ຖ້າ​ເຂົາ​ເຈົ້າ​ເຮັດ​ຕາມ​ຄຳ​ສັ່ງ​ຂອງ​ພະອົງ ແລະ​ພອນ​ນັ້ນ​ຈະ​ເກີດ​ໝາກ​ໃນ​ເວລາ​ສາມ​ປີ.</w:t>
      </w:r>
    </w:p>
    <w:p/>
    <w:p>
      <w:r xmlns:w="http://schemas.openxmlformats.org/wordprocessingml/2006/main">
        <w:t xml:space="preserve">1. ພອນຂອງພຣະເຈົ້າແລະການສະຫນອງໃຫ້ແກ່ປະຊາຊົນຂອງພຣະອົງ</w:t>
      </w:r>
    </w:p>
    <w:p/>
    <w:p>
      <w:r xmlns:w="http://schemas.openxmlformats.org/wordprocessingml/2006/main">
        <w:t xml:space="preserve">2. ການເຊື່ອຟັງເຮັດໃຫ້ເກີດຄວາມອຸດົມສົມບູນ ແລະເກີດຜົນ</w:t>
      </w:r>
    </w:p>
    <w:p/>
    <w:p>
      <w:r xmlns:w="http://schemas.openxmlformats.org/wordprocessingml/2006/main">
        <w:t xml:space="preserve">1. ເພງສັນລະເສີນ 37:3-5 ຈົ່ງວາງໃຈໃນພຣະຜູ້ເປັນເຈົ້າ ແລະເຮັດດີ; ຢູ່​ໃນ​ແຜ່ນດິນ​ແລະ​ເປັນ​ມິດ​ກັບ​ຄວາມ​ສັດ​ຊື່. ຈົ່ງ​ຊື່ນ​ຊົມ​ໃນ​ພຣະ​ຜູ້​ເປັນ​ເຈົ້າ, ແລະ​ພຣະ​ອົງ​ຈະ​ໃຫ້​ຄວາມ​ປາ​ຖະ​ໜາ​ໃນ​ໃຈ​ຂອງ​ທ່ານ. ຄໍາຫມັ້ນສັນຍາວິທີການຂອງທ່ານກັບພຣະຜູ້ເປັນເຈົ້າ; ໄວ້ວາງໃຈໃນພຣະອົງ, ແລະພຣະອົງຈະປະຕິບັດ.</w:t>
      </w:r>
    </w:p>
    <w:p/>
    <w:p>
      <w:r xmlns:w="http://schemas.openxmlformats.org/wordprocessingml/2006/main">
        <w:t xml:space="preserve">2 ພຣະບັນຍັດສອງ 28:1-2 ແລະ​ຖ້າ​ເຈົ້າ​ເຊື່ອຟັງ​ສຸລະສຽງ​ຂອງ​ພຣະເຈົ້າຢາເວ ພຣະເຈົ້າ​ຂອງ​ເຈົ້າ​ຢ່າງ​ສັດຊື່, ຈົ່ງ​ລະວັງ​ໃນ​ການ​ເຮັດ​ຕາມ​ພຣະບັນຍັດ​ທັງໝົດ​ທີ່​ເຮົາ​ສັ່ງ​ເຈົ້າ​ໃນ​ວັນ​ນີ້, ພຣະເຈົ້າຢາເວ ພຣະເຈົ້າ​ຂອງ​ເຈົ້າ​ຈະ​ຕັ້ງ​ເຈົ້າ​ໃຫ້​ສູງ​ກວ່າ​ທຸກ​ຊາດ​ຂອງ​ແຜ່ນດິນ​ໂລກ. ແລະ​ພອນ​ທັງ​ໝົດ​ນີ້​ຈະ​ມາ​ເຖິງ​ເຈົ້າ ແລະ​ຈະ​ມາ​ເໜືອ​ເຈົ້າ, ຖ້າ​ເຈົ້າ​ເຊື່ອ​ຟັງ​ສຸລະສຽງ​ຂອງ​ພຣະຜູ້​ເປັນ​ເຈົ້າອົງ​ເປັນ​ພຣະ​ເຈົ້າຂອງ​ເຈົ້າ.</w:t>
      </w:r>
    </w:p>
    <w:p/>
    <w:p>
      <w:r xmlns:w="http://schemas.openxmlformats.org/wordprocessingml/2006/main">
        <w:t xml:space="preserve">ລະບຽບ^ພວກເລວີ 25:22 ແລະ​ພວກ​ເຈົ້າ​ຈະ​ຫວ່ານ​ປີ​ທີ​ແປດ ແລະ​ກິນ​ໝາກ​ໄມ້​ເກົ່າ​ຈົນ​ເຖິງ​ປີ​ທີ​ເກົ້າ; ຈົນ​ກວ່າ​ໝາກ​ໄມ້​ຂອງ​ນາງ​ຈະ​ເຂົ້າ​ມາ ເຈົ້າ​ຈະ​ໄດ້​ກິນ​ຈາກ​ຮ້ານ​ເກົ່າ.</w:t>
      </w:r>
    </w:p>
    <w:p/>
    <w:p>
      <w:r xmlns:w="http://schemas.openxmlformats.org/wordprocessingml/2006/main">
        <w:t xml:space="preserve">ໃນ​ປີ​ທີ 8 ຄົນ​ຄວນ​ຫວ່ານ​ແລະ​ສືບ​ຕໍ່​ກິນ​ໝາກ​ໄມ້​ເກົ່າ​ຈົນ​ເຖິງ​ປີ​ທີ 9 ເມື່ອ​ໝາກ​ໄມ້​ໃໝ່​ເຂົ້າ​ມາ.</w:t>
      </w:r>
    </w:p>
    <w:p/>
    <w:p>
      <w:r xmlns:w="http://schemas.openxmlformats.org/wordprocessingml/2006/main">
        <w:t xml:space="preserve">1. ຢ່າຍອມແພ້ໃນລະຫວ່າງຄວາມຫຍຸ້ງຍາກ - ພຣະເຈົ້າຈະຈັດຫາໃຫ້ໃນເວລາອັນສົມຄວນ.</w:t>
      </w:r>
    </w:p>
    <w:p/>
    <w:p>
      <w:r xmlns:w="http://schemas.openxmlformats.org/wordprocessingml/2006/main">
        <w:t xml:space="preserve">2. ຄວາມສຳຄັນຂອງຄວາມອົດທົນແລະຄວາມອົດທົນໃນຊີວິດຂອງເຮົາ.</w:t>
      </w:r>
    </w:p>
    <w:p/>
    <w:p>
      <w:r xmlns:w="http://schemas.openxmlformats.org/wordprocessingml/2006/main">
        <w:t xml:space="preserve">1. ໂລມ 12:12 - ປິຕິຍິນດີໃນຄວາມຫວັງ; ຄົນເຈັບໃນຄວາມທຸກລໍາບາກ; ສືບຕໍ່ທັນທີໃນການອະທິຖານ.</w:t>
      </w:r>
    </w:p>
    <w:p/>
    <w:p>
      <w:r xmlns:w="http://schemas.openxmlformats.org/wordprocessingml/2006/main">
        <w:t xml:space="preserve">2. ຢາໂກໂບ 1:2-4 - ອ້າຍ​ນ້ອງ​ຂອງ​ຂ້າ​ພະ​ເຈົ້າ, ນັບ​ວ່າ​ມັນ​ມີ​ຄວາມ​ສຸກ​ທັງ​ຫມົດ​ໃນ​ເວ​ລາ​ທີ່​ທ່ານ​ຕົກ​ຢູ່​ໃນ​ການ​ລໍ້​ລວງ​ທີ່​ຫຼາກ​ຫຼາຍ; ດ້ວຍ​ເຫດ​ນີ້, ການ​ພະຍາຍາມ​ສັດທາ​ຂອງ​ທ່ານ​ຈະ​ເຮັດ​ໃຫ້​ຄວາມ​ອົດທົນ. ແຕ່​ໃຫ້​ຄວາມ​ອົດ​ທົນ​ມີ​ວຽກ​ງານ​ທີ່​ດີ​ເລີດ​ຂອງ​ນາງ, ເພື່ອ​ວ່າ​ເຈົ້າ​ຈະ​ດີ​ພ້ອມ​ທັງ​ໝົດ, ບໍ່​ຕ້ອງ​ການ​ຫຍັງ.</w:t>
      </w:r>
    </w:p>
    <w:p/>
    <w:p>
      <w:r xmlns:w="http://schemas.openxmlformats.org/wordprocessingml/2006/main">
        <w:t xml:space="preserve">ລະບຽບ^ພວກເລວີ 25:23 ດິນແດນ​ນັ້ນ​ຈະ​ບໍ່​ຖືກ​ຂາຍ​ຕະຫລອດໄປ ເພາະ​ດິນແດນ​ເປັນ​ຂອງ​ຂ້ອຍ. ເພາະ​ເຈົ້າ​ເປັນ​ຄົນ​ຕ່າງ​ດ້າວ ແລະ​ຢູ່​ກັບ​ຂ້ອຍ.</w:t>
      </w:r>
    </w:p>
    <w:p/>
    <w:p>
      <w:r xmlns:w="http://schemas.openxmlformats.org/wordprocessingml/2006/main">
        <w:t xml:space="preserve">ດິນແດນ​ເປັນ​ຂອງ​ພະເຈົ້າ​ແລະ​ບໍ່​ສາມາດ​ຂາຍ​ໄດ້​ຢ່າງ​ຖາວອນ ເພາະ​ຜູ້​ທີ່​ຍຶດ​ຖື​ເປັນ​ພຽງ​ຜູ້​ຢູ່​ຊົ່ວຄາວ.</w:t>
      </w:r>
    </w:p>
    <w:p/>
    <w:p>
      <w:r xmlns:w="http://schemas.openxmlformats.org/wordprocessingml/2006/main">
        <w:t xml:space="preserve">1. ການເປັນເຈົ້າຂອງຂອງພຣະເຈົ້າໃນທຸກສິ່ງ ເຕືອນພວກເຮົາເຖິງລັກສະນະຊົ່ວຄາວຂອງພວກເຮົາທີ່ອາໄສຢູ່ເທິງແຜ່ນດິນໂລກ ແລະຄວາມຕ້ອງການຂອງພຣະອົງໃນຊີວິດຂອງເຮົາ.</w:t>
      </w:r>
    </w:p>
    <w:p/>
    <w:p>
      <w:r xmlns:w="http://schemas.openxmlformats.org/wordprocessingml/2006/main">
        <w:t xml:space="preserve">2. ເຮົາ​ຕ້ອງ​ຈື່​ໄວ້​ວ່າ​ເຮົາ​ເປັນ​ພຽງ​ຄົນ​ແປກ​ໜ້າ​ແລະ​ຄົນ​ຢູ່​ໃນ​ໂລກ​ນີ້ ແລະ​ທຸກ​ສິ່ງ​ທີ່​ເຮົາ​ມີ​ໃນ​ທີ່​ສຸດ​ກໍ​ເປັນ​ຂອງ​ພະເຈົ້າ.</w:t>
      </w:r>
    </w:p>
    <w:p/>
    <w:p>
      <w:r xmlns:w="http://schemas.openxmlformats.org/wordprocessingml/2006/main">
        <w:t xml:space="preserve">1. Psalm 24:1 ແຜ່ນ​ດິນ​ໂລກ​ເປັນ​ຂອງ​ພຣະ​ຜູ້​ເປັນ​ເຈົ້າ, ແລະ​ທຸກ​ສິ່ງ​ທຸກ​ຢ່າງ​ໃນ​ມັນ, ໂລກ, ແລະ​ທຸກ​ຄົນ​ທີ່​ອາ​ໄສ​ຢູ່​ໃນ​ມັນ.</w:t>
      </w:r>
    </w:p>
    <w:p/>
    <w:p>
      <w:r xmlns:w="http://schemas.openxmlformats.org/wordprocessingml/2006/main">
        <w:t xml:space="preserve">2 ເຮັບເຣີ 11:13 ເມື່ອ​ພວກເຂົາ​ຕາຍໄປ​ກໍ​ຍັງ​ມີ​ຊີວິດ​ຢູ່​ໂດຍ​ຄວາມເຊື່ອ. ພວກເຂົາບໍ່ໄດ້ຮັບສິ່ງທີ່ສັນຍາໄວ້; ພວກ​ເຂົາ​ພຽງ​ແຕ່​ໄດ້​ເຫັນ​ເຂົາ​ເຈົ້າ​ແລະ​ການ​ຕ້ອນ​ຮັບ​ເຂົາ​ເຈົ້າ​ຈາກ​ທາງ​ໄກ​, ຍອມ​ຮັບ​ວ່າ​ເຂົາ​ເຈົ້າ​ເປັນ​ຄົນ​ຕ່າງ​ປະ​ເທດ​ແລະ​ຄົນ​ແປກ​ຫນ້າ​ຢູ່​ໃນ​ໂລກ​.</w:t>
      </w:r>
    </w:p>
    <w:p/>
    <w:p>
      <w:r xmlns:w="http://schemas.openxmlformats.org/wordprocessingml/2006/main">
        <w:t xml:space="preserve">ລະບຽບ^ພວກເລວີ 25:24 ແລະ​ໃນ​ດິນແດນ​ທັງໝົດ​ທີ່​ເຈົ້າ​ເປັນ​ເຈົ້າ​ຂອງ​ເຈົ້າ ເຈົ້າ​ຈະ​ໃຫ້​ການ​ໄຖ່​ດິນແດນ.</w:t>
      </w:r>
    </w:p>
    <w:p/>
    <w:p>
      <w:r xmlns:w="http://schemas.openxmlformats.org/wordprocessingml/2006/main">
        <w:t xml:space="preserve">ພະເຈົ້າ​ສັ່ງ​ຊາວ​ອິດສະລາແອນ​ໃຫ້​ຍອມ​ໃຫ້​ຄົນ​ອື່ນ​ແລກ​ເອົາ​ແຜ່ນດິນ​ທີ່​ຖືກ​ຂາຍ​ໃນ​ການ​ຄອບ​ຄອງ​ຂອງ​ເຂົາ​ເຈົ້າ.</w:t>
      </w:r>
    </w:p>
    <w:p/>
    <w:p>
      <w:r xmlns:w="http://schemas.openxmlformats.org/wordprocessingml/2006/main">
        <w:t xml:space="preserve">1. ພຣະຄຸນຂອງພຣະເຈົ້າ: ຄວາມສໍາຄັນຂອງການໄຖ່ໂດຍຜ່ານພຣະເຢຊູຄຣິດ.</w:t>
      </w:r>
    </w:p>
    <w:p/>
    <w:p>
      <w:r xmlns:w="http://schemas.openxmlformats.org/wordprocessingml/2006/main">
        <w:t xml:space="preserve">2. ການ​ດູ​ແລ​ການ​ສ້າງ​ຂອງ​ພຣະ​ເຈົ້າ: ຄວາມ​ຮັບ​ຜິດ​ຊອບ​ຂອງ​ພວກ​ເຮົາ​ໃນ​ການ​ດູ​ແລ​ແຜ່ນ​ດິນ.</w:t>
      </w:r>
    </w:p>
    <w:p/>
    <w:p>
      <w:r xmlns:w="http://schemas.openxmlformats.org/wordprocessingml/2006/main">
        <w:t xml:space="preserve">1. ລູກາ 4:18-19 “ພຣະ​ວິນ​ຍານ​ຂອງ​ພຣະ​ຜູ້​ເປັນ​ເຈົ້າ​ສະ​ຖິດ​ຢູ່​ກັບ​ຂ້າ​ພະ​ເຈົ້າ, ເພາະ​ວ່າ​ພຣະ​ອົງ​ໄດ້​ເຈີມ​ຂ້າ​ພະ​ເຈົ້າ​ເພື່ອ​ປະ​ກາດ​ພຣະ​ກິດ​ຕິ​ຄຸນ​ແກ່​ຄົນ​ທຸກ​ຍາກ; ພຣະ​ອົງ​ໄດ້​ສົ່ງ​ຂ້າ​ພະ​ເຈົ້າ​ເພື່ອ​ປິ່ນ​ປົວ​ຄົນ​ທີ່​ໃຈ​ຮ້າຍ, ເພື່ອ​ປະ​ກາດ​ການ​ປົດ​ປ່ອຍ​ແກ່​ຊະ​ເລີຍ, ແລະ​ຟື້ນ​ຟູ. ເພື່ອ​ໃຫ້​ຄົນ​ຕາ​ບອດ​ເຫັນ, ເພື່ອ​ປົດ​ປ່ອຍ​ຄົນ​ທີ່​ຖືກ​ຢຽບ​ຢ່ຳ.”</w:t>
      </w:r>
    </w:p>
    <w:p/>
    <w:p>
      <w:r xmlns:w="http://schemas.openxmlformats.org/wordprocessingml/2006/main">
        <w:t xml:space="preserve">2. ຄໍາເພງ 24:1 - "ແຜ່ນດິນໂລກເປັນຂອງພຣະຜູ້ເປັນເຈົ້າ, ແລະຄວາມສົມບູນຂອງມັນ; ໂລກ, ແລະຜູ້ທີ່ອາໄສຢູ່ໃນນັ້ນ."</w:t>
      </w:r>
    </w:p>
    <w:p/>
    <w:p>
      <w:r xmlns:w="http://schemas.openxmlformats.org/wordprocessingml/2006/main">
        <w:t xml:space="preserve">ລະບຽບ^ພວກເລວີ 25:25 ຖ້າ​ພີ່ນ້ອງ​ຂອງ​ເຈົ້າ​ເປັນ​ຄົນ​ຍາກຈົນ ແລະ​ໄດ້​ຂາຍ​ຊັບສິນ​ຂອງ​ລາວ​ອອກ​ໄປ ແລະ​ຖ້າ​ພີ່ນ້ອງ​ຂອງ​ລາວ​ຄົນ​ໃດ​ມາ​ເພື່ອ​ຈະ​ໄຖ່​ເອົາ​ສິ່ງ​ທີ່​ນ້ອງຊາຍ​ຂອງ​ລາວ​ໄດ້​ຂາຍ.</w:t>
      </w:r>
    </w:p>
    <w:p/>
    <w:p>
      <w:r xmlns:w="http://schemas.openxmlformats.org/wordprocessingml/2006/main">
        <w:t xml:space="preserve">ຂໍ້​ນີ້​ເວົ້າ​ເຖິງ​ພີ່​ນ້ອງ​ຊາຍ​ຄົນ​ໜຶ່ງ​ທີ່​ທຸກ​ຍາກ​ແລະ​ໄດ້​ຂາຍ​ຊັບ​ສິນ​ບາງ​ສ່ວນ​ຂອງ​ລາວ ແລະ​ພີ່​ນ້ອງ​ຄົນ​ອື່ນ​ຈະ​ເອົາ​ຊັບ​ສົມບັດ​ທີ່​ຂາຍ​ມາ​ຄືນ​ໄດ້​ແນວ​ໃດ.</w:t>
      </w:r>
    </w:p>
    <w:p/>
    <w:p>
      <w:r xmlns:w="http://schemas.openxmlformats.org/wordprocessingml/2006/main">
        <w:t xml:space="preserve">1. ຄຸນຄ່າຂອງຄອບຄົວ: ຄວາມສໍາພັນຂອງພວກເຮົາກັບຍາດພີ່ນ້ອງຂອງພວກເຮົາສາມາດເປັນແຫຼ່ງຄວາມເຂັ້ມແຂງແລະການສະຫນັບສະຫນູນແນວໃດໃນເວລາທີ່ຕ້ອງການ.</w:t>
      </w:r>
    </w:p>
    <w:p/>
    <w:p>
      <w:r xmlns:w="http://schemas.openxmlformats.org/wordprocessingml/2006/main">
        <w:t xml:space="preserve">2. ພະລັງແຫ່ງການໄຖ່: ວິທີທີ່ພຣະເຈົ້າສາມາດຟື້ນຟູພວກເຮົາ ແລະ ໄຖ່ຊີວິດຂອງເຮົາໂດຍຜ່ານພຣະຄຸນ ແລະ ອຳນາດຂອງພຣະອົງ.</w:t>
      </w:r>
    </w:p>
    <w:p/>
    <w:p>
      <w:r xmlns:w="http://schemas.openxmlformats.org/wordprocessingml/2006/main">
        <w:t xml:space="preserve">1 Ruth 4:14 ແລະ​ພວກ​ແມ່​ຍິງ​ໄດ້​ກ່າວ​ກັບ​ນາ​ໂອ​ມີ, ຂໍ​ພຣະ​ພອນ​ຂອງ​ພຣະ​ຜູ້​ເປັນ​ເຈົ້າ, ທີ່​ບໍ່​ໄດ້​ປະ​ຖິ້ມ​ທ່ານ​ໃນ​ມື້​ນີ້​ໂດຍ​ບໍ່​ມີ​ຍາດ​ພີ່​ນ້ອງ, ເພື່ອ​ໃຫ້​ຊື່​ຂອງ​ພຣະ​ອົງ​ຈະ​ມີ​ຊື່​ສຽງ​ໃນ​ອິດ​ສະ​ຣາ​ເອນ.</w:t>
      </w:r>
    </w:p>
    <w:p/>
    <w:p>
      <w:r xmlns:w="http://schemas.openxmlformats.org/wordprocessingml/2006/main">
        <w:t xml:space="preserve">2. Psalm 34:19 "ຄວາມທຸກທໍລະມານຂອງຄົນຊອບທໍາຫຼາຍແມ່ນ: ແຕ່ພຣະຜູ້ເປັນເຈົ້າໄດ້ປົດປ່ອຍເຂົາອອກຈາກພວກເຂົາທັງຫມົດ."</w:t>
      </w:r>
    </w:p>
    <w:p/>
    <w:p>
      <w:r xmlns:w="http://schemas.openxmlformats.org/wordprocessingml/2006/main">
        <w:t xml:space="preserve">ລະບຽບ^ພວກເລວີ 25:26 ແລະ ຖ້າ​ຜູ້​ຊາຍ​ບໍ່​ມີ​ຜູ້​ໃດ​ທີ່​ຈະ​ໄຖ່​ມັນ​ໄດ້, ແລະ ຕົນ​ເອງ​ກໍ​ຈະ​ສາມາດ​ໄຖ່​ມັນ​ໄດ້;</w:t>
      </w:r>
    </w:p>
    <w:p/>
    <w:p>
      <w:r xmlns:w="http://schemas.openxmlformats.org/wordprocessingml/2006/main">
        <w:t xml:space="preserve">passage ເວົ້າກ່ຽວກັບການໄຖ່ຊັບສິນ.</w:t>
      </w:r>
    </w:p>
    <w:p/>
    <w:p>
      <w:r xmlns:w="http://schemas.openxmlformats.org/wordprocessingml/2006/main">
        <w:t xml:space="preserve">1: ເຮົາ​ຖືກ​ເອີ້ນ​ໃຫ້​ໄຖ່​ສິ່ງ​ທີ່​ສູນ​ເສຍ​ໄປ, ແລະ​ເປັນ​ສັນຍານ​ແຫ່ງ​ການ​ໄຖ່​ໃຫ້​ຄົນ​ອື່ນ.</w:t>
      </w:r>
    </w:p>
    <w:p/>
    <w:p>
      <w:r xmlns:w="http://schemas.openxmlformats.org/wordprocessingml/2006/main">
        <w:t xml:space="preserve">2: ພວກ​ເຮົາ​ຄວນ​ພະ​ຍາ​ຍາມ​ທີ່​ຈະ​ຈັດ​ຫາ​ການ​ໄຖ່​ຂອງ​ພີ່​ນ້ອງ​ຊາຍ​ຍິງ​ຂອງ​ພວກ​ເຮົາ.</w:t>
      </w:r>
    </w:p>
    <w:p/>
    <w:p>
      <w:r xmlns:w="http://schemas.openxmlformats.org/wordprocessingml/2006/main">
        <w:t xml:space="preserve">1: ເອຊາຢາ 58:6-12 - ຂໍ້​ພະ​ຄຳພີ​ເວົ້າ​ກ່ຽວ​ກັບ​ວິທີ​ຖື​ສິນ​ອົດ​ເຂົ້າ​ແລະ​ການ​ດູ​ແລ​ຄົນ​ຂັດ​ສົນ.</w:t>
      </w:r>
    </w:p>
    <w:p/>
    <w:p>
      <w:r xmlns:w="http://schemas.openxmlformats.org/wordprocessingml/2006/main">
        <w:t xml:space="preserve">2: ສຸພາສິດ 19:17 - ຜູ້​ທີ່​ມີ​ໃຈ​ເມດຕາ​ຕໍ່​ຄົນ​ທຸກ​ຍາກ​ໃຫ້​ຢືມ​ຕໍ່​ພຣະ​ຜູ້​ເປັນ​ເຈົ້າ, ແລະ​ພຣະ​ອົງ​ຈະ​ໃຫ້​ລາງວັນ​ແກ່​ລາວ​ໃນ​ສິ່ງ​ທີ່​ລາວ​ໄດ້​ເຮັດ.</w:t>
      </w:r>
    </w:p>
    <w:p/>
    <w:p>
      <w:r xmlns:w="http://schemas.openxmlformats.org/wordprocessingml/2006/main">
        <w:t xml:space="preserve">ລະບຽບ^ພວກເລວີ 25:27 ແລ້ວ​ໃຫ້​ລາວ​ນັບ​ປີ​ຂອງ​ການ​ຂາຍ​ຂອງ​ນັ້ນ ແລະ​ເອົາ​ສ່ວນ​ທີ່​ເຫຼືອ​ນັ້ນ​ຄືນ​ມາ​ໃຫ້​ຜູ້​ທີ່​ລາວ​ໄດ້​ຂາຍ​ມັນ​ຄືນ. ເພື່ອ​ວ່າ​ລາວ​ຈະ​ໄດ້​ກັບ​ຄືນ​ໄປ​ສູ່​ການ​ຄອບ​ຄອງ​ຂອງ​ຕົນ.</w:t>
      </w:r>
    </w:p>
    <w:p/>
    <w:p>
      <w:r xmlns:w="http://schemas.openxmlformats.org/wordprocessingml/2006/main">
        <w:t xml:space="preserve">ພະເຈົ້າສັ່ງໃຫ້ປະຊາຊົນສົ່ງຄືນຈໍານວນສ່ວນເກີນທີ່ເຂົາເຈົ້າໄດ້ຮັບຈາກການຂາຍໃຫ້ກັບເຈົ້າຂອງທີ່ຖືກຕ້ອງ.</w:t>
      </w:r>
    </w:p>
    <w:p/>
    <w:p>
      <w:r xmlns:w="http://schemas.openxmlformats.org/wordprocessingml/2006/main">
        <w:t xml:space="preserve">1. ຄວາມສໍາຄັນຂອງການໃຫ້ກຽດຕໍ່ຄໍາສັ່ງຂອງພຣະເຈົ້າ.</w:t>
      </w:r>
    </w:p>
    <w:p/>
    <w:p>
      <w:r xmlns:w="http://schemas.openxmlformats.org/wordprocessingml/2006/main">
        <w:t xml:space="preserve">2. ມີສະຕິຕໍ່ການກະທຳຂອງພວກເຮົາ ແລະ ຜົນສະທ້ອນຂອງມັນ.</w:t>
      </w:r>
    </w:p>
    <w:p/>
    <w:p>
      <w:r xmlns:w="http://schemas.openxmlformats.org/wordprocessingml/2006/main">
        <w:t xml:space="preserve">1. ມັດທາຍ 7:12, "ດັ່ງນັ້ນ, ສິ່ງໃດກໍ່ຕາມທີ່ເຈົ້າຕ້ອງການໃຫ້ມະນຸດເຮັດກັບເຈົ້າ, ຈົ່ງເຮັດກັບພວກເຂົາ: ເພາະວ່ານີ້ແມ່ນກົດຫມາຍແລະສາດສະດາ."</w:t>
      </w:r>
    </w:p>
    <w:p/>
    <w:p>
      <w:r xmlns:w="http://schemas.openxmlformats.org/wordprocessingml/2006/main">
        <w:t xml:space="preserve">2. ສຸພາສິດ 3:27 , "ຫ້າມບໍ່ໃຫ້ດີຈາກຜູ້ທີ່ມັນສົມຄວນ, ໃນເວລາທີ່ມັນຢູ່ໃນມືຂອງເຈົ້າທີ່ຈະເຮັດມັນ."</w:t>
      </w:r>
    </w:p>
    <w:p/>
    <w:p>
      <w:r xmlns:w="http://schemas.openxmlformats.org/wordprocessingml/2006/main">
        <w:t xml:space="preserve">ລະບຽບ^ພວກເລວີ 25:28 ແຕ່​ຖ້າ​ລາວ​ບໍ່​ສາມາດ​ເອົາ​ຄືນ​ມາ​ໃຫ້​ໄດ້, ສິ່ງ​ທີ່​ຖືກ​ຂາຍ​ນັ້ນ​ກໍ​ຍັງ​ຄົງ​ຢູ່​ໃນ​ມື​ຂອງ​ຜູ້​ທີ່​ໄດ້​ຊື້​ມາ​ຈົນ​ເຖິງ​ປີ​ຄຶກຄື້ນ, ແລະ​ໃນ​ວັນ​ຈູບ​ກໍ​ຈະ​ໝົດ​ໄປ. ກັບຄືນສູ່ການຄອບຄອງຂອງລາວ.</w:t>
      </w:r>
    </w:p>
    <w:p/>
    <w:p>
      <w:r xmlns:w="http://schemas.openxmlformats.org/wordprocessingml/2006/main">
        <w:t xml:space="preserve">​ໃນ​ປີ​ມະ​ໂຫລານ, ຜູ້​ທີ່​ຊື້​ຂອງ​ຈາກ​ຜູ້​ອື່ນ​ຕ້ອງ​ສົ່ງ​ຄືນ​ໃຫ້​ເຈົ້າຂອງ​ເດີມ.</w:t>
      </w:r>
    </w:p>
    <w:p/>
    <w:p>
      <w:r xmlns:w="http://schemas.openxmlformats.org/wordprocessingml/2006/main">
        <w:t xml:space="preserve">1. ຄວາມສໍາຄັນຂອງການປະຕິບັດ jubilee- ມັນເຕືອນພວກເຮົາກ່ຽວກັບພັນທະຂອງພວກເຮົາທີ່ຈະຮັບໃຊ້ເຊິ່ງກັນແລະກັນ.</w:t>
      </w:r>
    </w:p>
    <w:p/>
    <w:p>
      <w:r xmlns:w="http://schemas.openxmlformats.org/wordprocessingml/2006/main">
        <w:t xml:space="preserve">2. ຄວາມຫມາຍຂອງ jubilee ໃນຊີວິດຂອງຜູ້ເຊື່ອຖື - ເຮັດແນວໃດມັນເປັນຕົວຢ່າງຂອງຄວາມຮັກແລະພຣະຄຸນຂອງພຣະເຈົ້າ.</w:t>
      </w:r>
    </w:p>
    <w:p/>
    <w:p>
      <w:r xmlns:w="http://schemas.openxmlformats.org/wordprocessingml/2006/main">
        <w:t xml:space="preserve">1. Deuteronomy 15:1-2 ໃນ​ຕອນ​ທ້າຍ​ຂອງ​ທຸກໆ​ເຈັດ​ປີ​ທີ່​ທ່ານ​ຈະ​ໃຫ້​ການ​ປົດ​ປ່ອຍ​ຫນີ້​ສິນ. ແລະ ນີ້​ຄື​ຮູບ​ແບບ​ຂອງ​ການ​ປ່ອຍ​ຕົວ: ເຈົ້າ​ໜີ້​ທຸກ​ຄົນ​ທີ່​ໃຫ້​ເງິນ​ກູ້​ຢືມ​ຫຍັງ​ກັບ​ເພື່ອນ​ບ້ານ​ຈະ​ປ່ອຍ​ມັນ; ລາວ​ຈະ​ບໍ່​ຕ້ອງ​ການ​ຈາກ​ເພື່ອນ​ບ້ານ​ຫຼື​ນ້ອງ​ຊາຍ​ຂອງ​ລາວ, ເພາະ​ມັນ​ເອີ້ນ​ວ່າ​ພຣະ​ຜູ້​ເປັນ​ເຈົ້າ​ປົດ​ປ່ອຍ.</w:t>
      </w:r>
    </w:p>
    <w:p/>
    <w:p>
      <w:r xmlns:w="http://schemas.openxmlformats.org/wordprocessingml/2006/main">
        <w:t xml:space="preserve">2. ລູກາ 4:18-19 ພຣະ​ວິນ​ຍານ​ຂອງ​ພຣະ​ຜູ້​ເປັນ​ເຈົ້າ​ສະ​ຖິດ​ຢູ່​ກັບ​ຂ້າ​ພະ​ເຈົ້າ, ເພາະ​ວ່າ​ພຣະ​ອົງ​ໄດ້​ເຈີມ​ຂ້າ​ພະ​ເຈົ້າ​ເພື່ອ​ປະ​ກາດ​ພຣະ​ກິດ​ຕິ​ຄຸນ​ກັບ​ຄົນ​ທຸກ​ຍາກ. ພຣະອົງ​ໄດ້​ສົ່ງ​ຂ້າພະເຈົ້າ​ໄປ​ປະກາດ​ການ​ປົດ​ປ່ອຍ​ແກ່​ພວກ​ຊະເລີຍ​ເສິກ ແລະ​ຟື້ນຟູ​ສາຍຕາ​ໃຫ້​ຄົນ​ຕາບອດ, ເພື່ອ​ປົດ​ປ່ອຍ​ຜູ້​ທີ່​ຖືກ​ກົດຂີ່​ຂົ່ມເຫັງ, ເພື່ອ​ປະກາດ​ປີ​ທີ່​ເປັນ​ທີ່​ຍອມຮັບ​ຂອງ​ພຣະອົງ.</w:t>
      </w:r>
    </w:p>
    <w:p/>
    <w:p>
      <w:r xmlns:w="http://schemas.openxmlformats.org/wordprocessingml/2006/main">
        <w:t xml:space="preserve">ລະບຽບ^ພວກເລວີ 25:29 ແລະ​ຖ້າ​ຜູ້​ຊາຍ​ຄົນ​ໃດ​ຄົນ​ໜຶ່ງ​ຂາຍ​ເຮືອນ​ຢູ່​ໃນ​ເມືອງ​ທີ່​ມີ​ກຳແພງ​ເມືອງ​ນັ້ນ ລາວ​ຈະ​ຊື້​ຄືນ​ໄດ້​ພາຍ​ໃນ​ປີ​ໜຶ່ງ​ຫລັງ​ຈາກ​ໄດ້​ຂາຍ​ໄປ. ພາຍໃນຫນຶ່ງປີເຕັມທີ່ລາວອາດຈະໄຖ່ມັນ.</w:t>
      </w:r>
    </w:p>
    <w:p/>
    <w:p>
      <w:r xmlns:w="http://schemas.openxmlformats.org/wordprocessingml/2006/main">
        <w:t xml:space="preserve">ຕາມ​ພວກ​ເລວີ 25:29, ຜູ້​ຊາຍ​ມີ​ສິດ​ທີ່​ຈະ​ໄຖ່​ເຮືອນ​ຢູ່​ທີ່​ຖືກ​ຂາຍ​ຢູ່​ໃນ​ເມືອງ​ທີ່​ມີ​ກຳແພງ​ໃນ​ໜຶ່ງ​ປີ.</w:t>
      </w:r>
    </w:p>
    <w:p/>
    <w:p>
      <w:r xmlns:w="http://schemas.openxmlformats.org/wordprocessingml/2006/main">
        <w:t xml:space="preserve">1. ຄວາມສໍາຄັນຂອງການໄຖ່ທີ່ຢູ່ອາໃສຂອງພວກເຮົາ: ການຮຽນຮູ້ທີ່ຈະເຫັນຄຸນຄ່າສະຖານທີ່ທີ່ພວກເຮົາອາໄສຢູ່.</w:t>
      </w:r>
    </w:p>
    <w:p/>
    <w:p>
      <w:r xmlns:w="http://schemas.openxmlformats.org/wordprocessingml/2006/main">
        <w:t xml:space="preserve">2. ການສະຫນອງການໄຖ່ຂອງພຣະເຈົ້າ: ພຣະຄຸນແລະຄວາມເມດຕາຂອງພຣະອົງໃນຊີວິດຂອງເຮົາ.</w:t>
      </w:r>
    </w:p>
    <w:p/>
    <w:p>
      <w:r xmlns:w="http://schemas.openxmlformats.org/wordprocessingml/2006/main">
        <w:t xml:space="preserve">1. ເອຊາຢາ 43:1-3 “ແຕ່​ບັດ​ນີ້​ພຣະເຈົ້າຢາເວ​ກ່າວ​ດັ່ງນີ້​ວ່າ, ໂອ້ ຢາໂຄບ, ຜູ້​ທີ່​ໄດ້​ສ້າງ​ເຈົ້າ, ຊາດ​ອິດສະຣາເອນ​ເອີຍ, ຢ່າ​ຢ້ານ​ເລີຍ, ເພາະ​ເຮົາ​ໄດ້​ໄຖ່​ເຈົ້າ​ແລ້ວ ເຮົາ​ໄດ້​ເອີ້ນ​ເຈົ້າ​ດ້ວຍ​ນາມ​ຊື່​ວ່າ ເຈົ້າ​ຄື​ເຈົ້າ. ຂອງ​ເຮົາ ເມື່ອ​ເຈົ້າ​ຜ່ານ​ນໍ້າ​ໄປ ເຮົາ​ຈະ​ຢູ່​ກັບ​ເຈົ້າ ແລະ​ຜ່ານ​ແມ່ນໍ້າ​ຕ່າງໆ​ນັ້ນ​ມັນ​ຈະ​ບໍ່​ຖ້ວມ​ເຈົ້າ ເມື່ອ​ເຈົ້າ​ຍ່າງ​ຜ່ານ​ໄຟ ເຈົ້າ​ຈະ​ບໍ່​ຖືກ​ເຜົາ​ໄໝ້ ແລະ​ໄຟ​ກໍ​ຈະ​ບໍ່​ມອດ​ເຈົ້າ.”</w:t>
      </w:r>
    </w:p>
    <w:p/>
    <w:p>
      <w:r xmlns:w="http://schemas.openxmlformats.org/wordprocessingml/2006/main">
        <w:t xml:space="preserve">2. ໂຣມ 8:38-39 “ເພາະ​ເຮົາ​ແນ່​ໃຈ​ວ່າ​ບໍ່​ວ່າ​ຄວາມ​ຕາຍ ຫລື​ຊີວິດ, ຫລື​ເທວະ​ດາ ຫລື​ຜູ້​ປົກຄອງ, ຫລື​ສິ່ງ​ທີ່​ມີ​ຢູ່ ຫລື​ສິ່ງ​ທີ່​ຈະ​ມາ​ເຖິງ, ຫລື​ອຳນາດ, ຄວາມ​ສູງ​ແລະ​ຄວາມ​ເລິກ, ຫລື​ສິ່ງ​ອື່ນ​ໃດ​ໃນ​ສິ່ງ​ທີ່​ສ້າງ​ທັງ​ປວງ​ຈະ​ບໍ່​ສາ​ມາດ​ເຮັດ​ໄດ້. ເພື່ອແຍກພວກເຮົາອອກຈາກຄວາມຮັກຂອງພຣະເຈົ້າໃນພຣະເຢຊູຄຣິດອົງພຣະຜູ້ເປັນເຈົ້າຂອງພວກເຮົາ."</w:t>
      </w:r>
    </w:p>
    <w:p/>
    <w:p>
      <w:r xmlns:w="http://schemas.openxmlformats.org/wordprocessingml/2006/main">
        <w:t xml:space="preserve">ລະບຽບ^ພວກເລວີ 25:30 ແລະ​ຖ້າ​ບໍ່​ໄດ້​ຮັບ​ການ​ໄຖ່​ໃນ​ໄລຍະ​ເວລາ​ໜຶ່ງ​ປີ​ເຕັມ, ເຮືອນ​ທີ່​ຢູ່​ໃນ​ກຳແພງ​ເມືອງ​ນັ້ນ​ຈະ​ຖືກ​ສ້າງ​ຕັ້ງ​ຂຶ້ນ​ເປັນ​ນິດ​ແກ່​ຜູ້​ທີ່​ຊື້​ມັນ​ຕະຫລອດ​ຊົ່ວ​ອາຍຸ​ຂອງ​ລາວ​ໄປ;</w:t>
      </w:r>
    </w:p>
    <w:p/>
    <w:p>
      <w:r xmlns:w="http://schemas.openxmlformats.org/wordprocessingml/2006/main">
        <w:t xml:space="preserve">ຂໍ້ນີ້ອະທິບາຍເຖິງກົດໝາຍແຫ່ງການໄຖ່ເຮືອນໃນເມືອງທີ່ມີກຳແພງ. ຖ້າ​ຫາກ​ວ່າ​ເຮືອນ​ບໍ່​ໄດ້​ຮັບ​ການ​ໄຖ່​ພາຍ​ໃນ​ຫນຶ່ງ​ປີ, ມັນ​ຈະ​ຖືກ​ສ້າງ​ຕັ້ງ​ຂຶ້ນ​ຕະ​ຫຼອດ​ໄປ​ສໍາ​ລັບ​ຜູ້​ທີ່​ຊື້​ມັນ.</w:t>
      </w:r>
    </w:p>
    <w:p/>
    <w:p>
      <w:r xmlns:w="http://schemas.openxmlformats.org/wordprocessingml/2006/main">
        <w:t xml:space="preserve">1. ການສະຫນອງຄວາມເມດຕາຂອງພຣະເຈົ້າໃນການໄຖ່ສໍາລັບຊີວິດຂອງພວກເຮົາແລະເຮືອນຂອງພວກເຮົາ.</w:t>
      </w:r>
    </w:p>
    <w:p/>
    <w:p>
      <w:r xmlns:w="http://schemas.openxmlformats.org/wordprocessingml/2006/main">
        <w:t xml:space="preserve">2. ຄວາມສໍາຄັນຂອງການໄຖ່ເວລາຂອງພວກເຮົາແລະນໍາໃຊ້ມັນຢ່າງສະຫລາດ.</w:t>
      </w:r>
    </w:p>
    <w:p/>
    <w:p>
      <w:r xmlns:w="http://schemas.openxmlformats.org/wordprocessingml/2006/main">
        <w:t xml:space="preserve">1. ຄຳເພງ 32:6-7 “ເຫດສະນັ້ນ ທຸກຄົນ​ທີ່​ສັດຊື່​ຈົ່ງ​ພາວັນນາ​ອະທິຖານ​ຕໍ່​ພຣະອົງ ເມື່ອ​ມີ​ຄວາມທຸກ​ລຳບາກ ນ້ຳ​ອັນ​ແຮງ​ຈະ​ມາ​ເຖິງ​ບໍ່​ໄດ້ ພຣະອົງ​ເປັນ​ບ່ອນ​ລີ້​ລັບ​ຂອງ​ຂ້ານ້ອຍ ພຣະອົງ​ຮັກສາ​ຂ້ານ້ອຍ​ໃຫ້​ພົ້ນ​ຈາກ​ຄວາມ​ຫຍຸ້ງຍາກ. ເຈົ້າອ້ອມຮອບຂ້ອຍດ້ວຍສຽງຮ້ອງດ້ວຍຄວາມຍິນດີຂອງການປົດປ່ອຍ."</w:t>
      </w:r>
    </w:p>
    <w:p/>
    <w:p>
      <w:r xmlns:w="http://schemas.openxmlformats.org/wordprocessingml/2006/main">
        <w:t xml:space="preserve">2 ເອຊາຢາ 43:2 “ເມື່ອ​ເຈົ້າ​ຍ່າງ​ຜ່ານ​ນໍ້າ​ໄປ ເຮົາ​ຈະ​ຢູ່​ກັບ​ເຈົ້າ ແລະ​ຜ່ານ​ແມ່ນໍ້າ​ຕ່າງໆ​ນັ້ນ​ຈະ​ບໍ່​ຖ້ວມ​ເຈົ້າ ເມື່ອ​ເຈົ້າ​ຍ່າງ​ຜ່ານ​ໄຟ ເຈົ້າ​ຈະ​ບໍ່​ຖືກ​ໄຟ​ໄໝ້ ແລະ​ໄຟ​ຈະ​ບໍ່​ມອດ​ເຈົ້າ. "</w:t>
      </w:r>
    </w:p>
    <w:p/>
    <w:p>
      <w:r xmlns:w="http://schemas.openxmlformats.org/wordprocessingml/2006/main">
        <w:t xml:space="preserve">ລະບຽບ^ພວກເລວີ 25:31 ແຕ່​ບັນດາ​ໝູ່​ບ້ານ​ທີ່​ບໍ່ມີ​ກຳແພງ​ອ້ອມ​ຮອບ​ນັ້ນ​ຈະ​ຖືກ​ນັບ​ເປັນ​ທົ່ງນາ​ຂອງ​ປະເທດ; ພວກເຂົາ​ຈະ​ໄດ້​ຮັບ​ການ​ໄຖ່ ແລະ​ອອກ​ໄປ​ໃນ​ຍາມ​ຍຸຕິທຳ.</w:t>
      </w:r>
    </w:p>
    <w:p/>
    <w:p>
      <w:r xmlns:w="http://schemas.openxmlformats.org/wordprocessingml/2006/main">
        <w:t xml:space="preserve">ຂໍ້ນີ້ອະທິບາຍວ່າເຖິງແມ່ນວ່າບ້ານໃນບ້ານທີ່ບໍ່ມີກໍາແພງແມ່ນຖືວ່າເປັນສ່ວນຫນຶ່ງຂອງທົ່ງນາຂອງປະເທດ, ແຕ່ພວກເຂົາຍັງສາມາດຖືກໄຖ່ແລະປ່ອຍອອກມາໃນ Jubilee.</w:t>
      </w:r>
    </w:p>
    <w:p/>
    <w:p>
      <w:r xmlns:w="http://schemas.openxmlformats.org/wordprocessingml/2006/main">
        <w:t xml:space="preserve">1. ການໄຖ່ຂອງພຣະເຈົ້າ: ຂໍ້ຄວາມແຫ່ງຄວາມຫວັງໃນສະຖານະການທີ່ໂຊກຮ້າຍ</w:t>
      </w:r>
    </w:p>
    <w:p/>
    <w:p>
      <w:r xmlns:w="http://schemas.openxmlformats.org/wordprocessingml/2006/main">
        <w:t xml:space="preserve">2. ອິດສະລະພາບຂອງ Jubilee: ສະເຫຼີມສະຫຼອງການສະຫນອງຂອງພຣະເຈົ້າ</w:t>
      </w:r>
    </w:p>
    <w:p/>
    <w:p>
      <w:r xmlns:w="http://schemas.openxmlformats.org/wordprocessingml/2006/main">
        <w:t xml:space="preserve">1. ເອຊາຢາ 61:1-2 - “ພຣະວິນ​ຍານ​ຂອງ​ອົງພຣະ​ຜູ້​ເປັນເຈົ້າ​ຊົງ​ສະຖິດ​ຢູ່​ກັບ​ຂ້າພະເຈົ້າ ເພາະ​ອົງພຣະ​ຜູ້​ເປັນເຈົ້າ​ໄດ້​ຊົງ​ເຈີມ​ຂ້າ​ພະ​ເຈົ້າ ເພື່ອ​ຈະ​ນຳ​ຂ່າວ​ດີ​ມາ​ສູ່​ຄົນ​ທຸກ​ຍາກ ພຣະອົງ​ໄດ້​ສົ່ງ​ຂ້າພະເຈົ້າ​ໄປ​ຜູກມັດ​ຄົນ​ທີ່​ມີ​ໃຈ​ເສຍ​ໃຈ ແລະ​ປະກາດ​ເສລີພາບ​ໃຫ້​ແກ່​ພວກ​ຊະເລີຍ​ເສິກ. ແລະ​ການ​ເປີດ​ຄຸກ​ແກ່​ຜູ້​ທີ່​ຖືກ​ຜູກ​ມັດ; ເພື່ອ​ປະກາດ​ປີ​ແຫ່ງ​ຄວາມ​ໂປດ​ປານ​ຂອງ​ພຣະ​ຜູ້​ເປັນ​ເຈົ້າ, ແລະ​ວັນ​ແຫ່ງ​ການ​ແກ້ແຄ້ນ​ຂອງ​ພຣະ​ເຈົ້າ​ຂອງ​ພວກ​ເຮົາ; ເພື່ອ​ປອບ​ໂຍນ​ທຸກ​ຄົນ​ທີ່​ໂສກ​ເສົ້າ.”</w:t>
      </w:r>
    </w:p>
    <w:p/>
    <w:p>
      <w:r xmlns:w="http://schemas.openxmlformats.org/wordprocessingml/2006/main">
        <w:t xml:space="preserve">2 ລູກາ 4:18-19 “ພຣະວິນ​ຍານ​ຂອງ​ອົງພຣະ​ຜູ້​ເປັນເຈົ້າ​ຊົງ​ສະຖິດ​ຢູ່​ກັບ​ຂ້ອຍ ເພາະ​ພຣະອົງ​ໄດ້​ຊົງ​ເຈີມ​ຂ້ອຍ​ໃຫ້​ປະກາດ​ຂ່າວປະເສີດ​ແກ່​ຄົນ​ທຸກ​ຍາກ ພຣະອົງ​ໄດ້​ໃຊ້​ຂ້ອຍ​ໄປ​ປະກາດ​ເສລີພາບ​ໃຫ້​ແກ່​ພວກ​ຊະເລີຍ​ເສິກ ແລະ​ໃຫ້​ຄົນ​ຕາບອດ​ເຫັນ​ໄດ້​ດີ. ເພື່ອ​ປົດ​ປ່ອຍ​ຜູ້​ທີ່​ຖືກ​ກົດ​ຂີ່​ຂົ່ມ​ເຫັງ, ເພື່ອ​ປະ​ກາດ​ປີ​ແຫ່ງ​ຄວາມ​ໂປດ​ປານ​ຂອງ​ພຣະ​ຜູ້​ເປັນ​ເຈົ້າ.”</w:t>
      </w:r>
    </w:p>
    <w:p/>
    <w:p>
      <w:r xmlns:w="http://schemas.openxmlformats.org/wordprocessingml/2006/main">
        <w:t xml:space="preserve">ລະບຽບ^ພວກເລວີ 25:32 ເຖິງ​ແມ່ນ​ວ່າ​ເມືອງ​ຕ່າງໆ​ຂອງ​ຊາວ​ເລວີ, ແລະ​ບ້ານ​ເມືອງ​ທີ່​ເປັນ​ຂອງ​ພວກເຂົາ​ຢູ່​ກໍຕາມ, ຊາວ​ເລວີ​ສາມາດ​ໄຖ່​ເອົາ​ໄດ້​ທຸກ​ເວລາ.</w:t>
      </w:r>
    </w:p>
    <w:p/>
    <w:p>
      <w:r xmlns:w="http://schemas.openxmlformats.org/wordprocessingml/2006/main">
        <w:t xml:space="preserve">ຊາວ​ເລວີ​ມີ​ສິດ​ທີ່​ຈະ​ໄຖ່​ເມືອງ​ໃດ​ໜຶ່ງ​ຫຼື​ບ້ານ​ທີ່​ຕົນ​ຢູ່​ໃນ​ເວລາ​ໃດ​ໜຶ່ງ.</w:t>
      </w:r>
    </w:p>
    <w:p/>
    <w:p>
      <w:r xmlns:w="http://schemas.openxmlformats.org/wordprocessingml/2006/main">
        <w:t xml:space="preserve">1. ພຣະຄຸນຂອງພຣະເຈົ້າເຮັດໃຫ້ເຮົາສາມາດໄຖ່ຊີວິດຂອງເຮົາໄດ້ຖ້າເຮົາເລືອກ.</w:t>
      </w:r>
    </w:p>
    <w:p/>
    <w:p>
      <w:r xmlns:w="http://schemas.openxmlformats.org/wordprocessingml/2006/main">
        <w:t xml:space="preserve">2. ເຮົາ​ສາມາດ​ເພິ່ງ​ພາ​ພຣະ​ຜູ້​ເປັນ​ເຈົ້າ​ໄດ້​ສະເໝີ ເພື່ອ​ຊ່ວຍ​ເຮົາ​ໃຫ້​ໄຖ່​ສະພາບ​ການ​ຂອງ​ເຮົາ.</w:t>
      </w:r>
    </w:p>
    <w:p/>
    <w:p>
      <w:r xmlns:w="http://schemas.openxmlformats.org/wordprocessingml/2006/main">
        <w:t xml:space="preserve">1. Romans 6:23 - ສໍາລັບຄ່າຈ້າງຂອງບາບແມ່ນຄວາມຕາຍ, ແຕ່ຂອງປະທານຟຣີຂອງພຣະເຈົ້າແມ່ນຊີວິດນິລັນດອນໃນພຣະເຢຊູຄຣິດເຈົ້າຂອງພວກເຮົາ.</w:t>
      </w:r>
    </w:p>
    <w:p/>
    <w:p>
      <w:r xmlns:w="http://schemas.openxmlformats.org/wordprocessingml/2006/main">
        <w:t xml:space="preserve">2. ເອຊາຢາ 59:2 - ແຕ່​ຄວາມ​ຊົ່ວຊ້າ​ຂອງ​ເຈົ້າ​ໄດ້​ເຮັດ​ໃຫ້​ເຈົ້າ​ກັບ​ພະເຈົ້າ​ຂອງ​ເຈົ້າ​ແຕກ​ແຍກ​ກັນ ແລະ​ບາບ​ຂອງ​ເຈົ້າ​ໄດ້​ເຊື່ອງ​ໜ້າ​ຂອງ​ລາວ​ໄວ້​ຈາກ​ເຈົ້າ ເພື່ອ​ວ່າ​ລາວ​ບໍ່​ໄດ້​ຍິນ.</w:t>
      </w:r>
    </w:p>
    <w:p/>
    <w:p>
      <w:r xmlns:w="http://schemas.openxmlformats.org/wordprocessingml/2006/main">
        <w:t xml:space="preserve">ລະບຽບ^ພວກເລວີ 25:33 ແລະ​ຖ້າ​ຜູ້ໃດ​ຜູ້ໜຶ່ງ​ຊື້​ຊາວ​ເລວີ, ເຮືອນ​ທີ່​ໄດ້​ຂາຍ​ອອກ​ໄປ ແລະ​ເມືອງ​ທີ່​ເປັນ​ຂອງ​ຕົນ​ນັ້ນ​ຈະ​ໝົດ​ໄປ​ໃນ​ປີ​ທີ່​ຊາວ​ເລວີ ເພາະ​ເຮືອນ​ຂອງ​ເມືອງ​ຕ່າງໆ​ຂອງ​ຊາວ​ເລວີ​ກໍ​ເປັນ​ກຳມະສິດ​ຂອງ​ພວກເຂົາ. ເດັກນ້ອຍຂອງອິດສະຣາເອນ.</w:t>
      </w:r>
    </w:p>
    <w:p/>
    <w:p>
      <w:r xmlns:w="http://schemas.openxmlformats.org/wordprocessingml/2006/main">
        <w:t xml:space="preserve">ຂໍ້​ນີ້​ອະທິບາຍ​ວ່າ ເມື່ອ​ຄົນ​ເລວີ​ຄົນ​ໜຶ່ງ​ຂາຍ​ເຮືອນ ມັນ​ຈະ​ກັບ​ຄືນ​ມາ​ໃນ​ປີ​ທີ່​ຊາວ​ອິດສະລາແອນ ເພາະ​ວ່າ​ເຮືອນ​ນັ້ນ​ເປັນ​ຂອງ​ລາວ​ໃນ​ບັນດາ​ຊາວ​ອິດສະລາແອນ.</w:t>
      </w:r>
    </w:p>
    <w:p/>
    <w:p>
      <w:r xmlns:w="http://schemas.openxmlformats.org/wordprocessingml/2006/main">
        <w:t xml:space="preserve">1. ການ​ຈັດ​ຕຽມ​ຂອງ​ພຣະ​ເຈົ້າ​ສໍາ​ລັບ​ຄົນ​ເລວີ: ວິ​ທີ​ທີ່​ພຣະ​ເຈົ້າ​ດູ​ແລ​ປະ​ຊາ​ຊົນ​ຂອງ​ພຣະ​ອົງ</w:t>
      </w:r>
    </w:p>
    <w:p/>
    <w:p>
      <w:r xmlns:w="http://schemas.openxmlformats.org/wordprocessingml/2006/main">
        <w:t xml:space="preserve">2. ປີຈູບ: ການໄຖ່ຂອງພຣະເຈົ້າໃນການປະຕິບັດ</w:t>
      </w:r>
    </w:p>
    <w:p/>
    <w:p>
      <w:r xmlns:w="http://schemas.openxmlformats.org/wordprocessingml/2006/main">
        <w:t xml:space="preserve">1 ພຣະບັນຍັດສອງ 15:4 “ຢ່າງ​ໃດ​ກໍ​ຕາມ, ໃນ​ບັນດາ​ພວກ​ທ່ານ​ຈະ​ບໍ່​ມີ​ຄົນ​ຍາກຈົນ, ເພາະ​ໃນ​ດິນແດນ​ທີ່​ພຣະເຈົ້າຢາເວ ພຣະເຈົ້າ​ຂອງ​ທ່ານ​ໄດ້​ມອບ​ໃຫ້​ທ່ານ​ເປັນ​ມໍລະດົກ​ນັ້ນ ພຣະອົງ​ຈະ​ອວຍພອນ​ທ່ານ​ຢ່າງ​ຫລວງຫລາຍ.</w:t>
      </w:r>
    </w:p>
    <w:p/>
    <w:p>
      <w:r xmlns:w="http://schemas.openxmlformats.org/wordprocessingml/2006/main">
        <w:t xml:space="preserve">2. ເອຊາຢາ 61:1-2 - ພຣະວິນ​ຍານ​ຂອງ​ອົງພຣະ​ຜູ້​ເປັນເຈົ້າ​ຊົງ​ສະຖິດ​ຢູ່​ກັບ​ຂ້ອຍ ເພາະ​ພຣະເຈົ້າຢາເວ​ໄດ້​ເຈີມ​ຂ້ອຍ​ໃຫ້​ປະກາດ​ຂ່າວ​ດີ​ແກ່​ຄົນ​ທຸກ​ຍາກ. ພຣະອົງ​ໄດ້​ສົ່ງ​ຂ້າພະເຈົ້າ​ໄປ​ມັດ​ຄົນ​ທີ່​ມີ​ໃຈ​ເສຍ​ໃຈ, ເພື່ອ​ປະກາດ​ເສລີພາບ​ໃຫ້​ແກ່​ພວກ​ຊະເລີຍ​ເສິກ ແລະ​ການ​ປົດ​ປ່ອຍ​ຈາກ​ຄວາມ​ມືດ​ສຳລັບ​ພວກ​ນັກໂທດ.</w:t>
      </w:r>
    </w:p>
    <w:p/>
    <w:p>
      <w:r xmlns:w="http://schemas.openxmlformats.org/wordprocessingml/2006/main">
        <w:t xml:space="preserve">ລະບຽບ^ພວກເລວີ 25:34 ແຕ່​ທົ່ງນາ​ໃນ​ເຂດ​ຊານເມືອງ​ຂອງ​ເມືອງ​ຂອງ​ພວກເຂົາ​ຈະ​ບໍ່​ຖືກ​ຂາຍ; ເພາະ​ມັນ​ເປັນ​ການ​ຄອບ​ຄອງ​ຂອງ​ພວກ​ເຂົາ​ຕະຫຼອດ​ໄປ.</w:t>
      </w:r>
    </w:p>
    <w:p/>
    <w:p>
      <w:r xmlns:w="http://schemas.openxmlformats.org/wordprocessingml/2006/main">
        <w:t xml:space="preserve">ທີ່ດິນທີ່ຢູ່ອ້ອມຮອບເມືອງນັ້ນບໍ່ສາມາດຂາຍໄດ້ເພາະຖືວ່າເປັນການຄອບຄອງຂອງຊາວເມືອງຕະຫຼອດໄປ.</w:t>
      </w:r>
    </w:p>
    <w:p/>
    <w:p>
      <w:r xmlns:w="http://schemas.openxmlformats.org/wordprocessingml/2006/main">
        <w:t xml:space="preserve">1. ພຣະເຈົ້າຊົງຈັດຫາທຸກສິ່ງທີ່ພວກເຮົາຕ້ອງການ, ແລະພວກເຮົາຄວນຈະຂອບໃຈສໍາລັບພອນທີ່ພຣະອົງໄດ້ປະທານໃຫ້ພວກເຮົາ.</w:t>
      </w:r>
    </w:p>
    <w:p/>
    <w:p>
      <w:r xmlns:w="http://schemas.openxmlformats.org/wordprocessingml/2006/main">
        <w:t xml:space="preserve">2. ເຮົາ​ຄວນ​ມີ​ສະຕິ​ໃນ​ການ​ຄອບ​ຄອງ​ຂອງ​ເຮົາ ແລະ​ໃຊ້​ມັນ​ເພື່ອ​ໃຫ້​ກຽດ​ແກ່​ພະເຈົ້າ ແລະ​ຮັບໃຊ້​ເພື່ອນ​ມະນຸດ.</w:t>
      </w:r>
    </w:p>
    <w:p/>
    <w:p>
      <w:r xmlns:w="http://schemas.openxmlformats.org/wordprocessingml/2006/main">
        <w:t xml:space="preserve">1. ພຣະບັນຍັດສອງ 10:14 - ຈົ່ງ​ເບິ່ງ, ຟ້າ​ສະຫວັນ​ແລະ​ຟ້າ​ສະຫວັນ​ເປັນ​ຂອງ​ອົງພຣະ​ຜູ້​ເປັນເຈົ້າ ພຣະເຈົ້າ​ຂອງ​ເຈົ້າ, ແຜ່ນດິນ​ໂລກ​ທີ່​ມີ​ຢູ່​ໃນ​ນັ້ນ.</w:t>
      </w:r>
    </w:p>
    <w:p/>
    <w:p>
      <w:r xmlns:w="http://schemas.openxmlformats.org/wordprocessingml/2006/main">
        <w:t xml:space="preserve">2. ຄຳເພງ 24:1 - ແຜ່ນດິນ​ໂລກ​ເປັນ​ຂອງ​ພຣະເຈົ້າຢາເວ ແລະ​ທຸກ​ສິ່ງ​ໃນ​ໂລກ​ນີ້ ແລະ​ທຸກຄົນ​ທີ່​ອາໄສ​ຢູ່​ໃນ​ນັ້ນ.</w:t>
      </w:r>
    </w:p>
    <w:p/>
    <w:p>
      <w:r xmlns:w="http://schemas.openxmlformats.org/wordprocessingml/2006/main">
        <w:t xml:space="preserve">ລະບຽບ^ພວກເລວີ 25:35 ແລະ​ຖ້າ​ພີ່ນ້ອງ​ຂອງ​ເຈົ້າ​ເປັນ​ຄົນ​ທຸກ​ຍາກ ແລະ​ລົ້ມລົງ​ໃນ​ການ​ເສື່ອມຊາມ​ກັບ​ເຈົ້າ. ແລ້ວເຈົ້າຈະຜ່ອນຄາຍລາວ: ແທ້ຈິງແລ້ວ, ເຖິງວ່າລາວຈະເປັນຄົນແປກໜ້າ, ຫຼືເປັນຊາວອົບພະຍົບ; ເພື່ອ​ວ່າ​ລາວ​ຈະ​ໄດ້​ຢູ່​ກັບ​ເຈົ້າ.</w:t>
      </w:r>
    </w:p>
    <w:p/>
    <w:p>
      <w:r xmlns:w="http://schemas.openxmlformats.org/wordprocessingml/2006/main">
        <w:t xml:space="preserve">ເຮົາ​ຄວນ​ຊ່ວຍ​ເຫຼືອ​ຄົນ​ທີ່​ຂັດ​ສົນ, ເຖິງ​ແມ່ນ​ວ່າ​ເຂົາ​ເຈົ້າ​ເປັນ​ຄົນ​ແປກ​ໜ້າ​ຫຼື​ຄົນ​ທີ່​ຢູ່​ອາ​ໄສ.</w:t>
      </w:r>
    </w:p>
    <w:p/>
    <w:p>
      <w:r xmlns:w="http://schemas.openxmlformats.org/wordprocessingml/2006/main">
        <w:t xml:space="preserve">1. ຄວາມສຳຄັນຂອງການຊ່ວຍເຫຼືອເພື່ອນບ້ານຂອງພວກເຮົາທີ່ຂັດສົນ.</w:t>
      </w:r>
    </w:p>
    <w:p/>
    <w:p>
      <w:r xmlns:w="http://schemas.openxmlformats.org/wordprocessingml/2006/main">
        <w:t xml:space="preserve">2. ອຳນາດຂອງການກະທຳທີ່ບໍ່ເຫັນແກ່ຕົວຂອງຄວາມເມດຕາ.</w:t>
      </w:r>
    </w:p>
    <w:p/>
    <w:p>
      <w:r xmlns:w="http://schemas.openxmlformats.org/wordprocessingml/2006/main">
        <w:t xml:space="preserve">1. Galatians 6: 10 - "ດັ່ງນັ້ນ, ດັ່ງທີ່ພວກເຮົາມີໂອກາດ, ໃຫ້ພວກເຮົາເຮັດດີກັບທຸກຄົນ, ແລະໂດຍສະເພາະກັບຜູ້ທີ່ຢູ່ໃນຄອບຄົວຂອງສາດສະຫນາ."</w:t>
      </w:r>
    </w:p>
    <w:p/>
    <w:p>
      <w:r xmlns:w="http://schemas.openxmlformats.org/wordprocessingml/2006/main">
        <w:t xml:space="preserve">2. ເອຊາຢາ 58:10 - "ແລະຖ້າທ່ານໃຊ້ຕົວເອງເພື່ອຄວາມອຶດຫິວແລະຕອບສະຫນອງຄວາມຕ້ອງການຂອງຜູ້ຖືກກົດຂີ່, ຫຼັງຈາກນັ້ນຄວາມສະຫວ່າງຂອງເຈົ້າຈະລຸກຂຶ້ນໃນຄວາມມືດ, ແລະກາງຄືນຂອງເຈົ້າຈະກາຍເປັນຄືກັບຕອນທ່ຽງ."</w:t>
      </w:r>
    </w:p>
    <w:p/>
    <w:p>
      <w:r xmlns:w="http://schemas.openxmlformats.org/wordprocessingml/2006/main">
        <w:t xml:space="preserve">ລະບຽບ^ພວກເລວີ 25:36 ຢ່າ​ເອົາ​ເງິນ​ຈາກ​ລາວ​ໄປ​ຫຼື​ເພີ່ມ​ຂຶ້ນ ແຕ່​ຈົ່ງ​ຢຳເກງ​ພຣະເຈົ້າ​ຂອງ​ເຈົ້າ. ເພື່ອ​ວ່າ​ພີ່​ນ້ອງ​ຂອງ​ເຈົ້າ​ຈະ​ໄດ້​ຢູ່​ກັບ​ເຈົ້າ.</w:t>
      </w:r>
    </w:p>
    <w:p/>
    <w:p>
      <w:r xmlns:w="http://schemas.openxmlformats.org/wordprocessingml/2006/main">
        <w:t xml:space="preserve">ຂໍ້ນີ້ເຕືອນພວກເຮົາໃຫ້ປະຕິບັດຄວາມເອື້ອເຟື້ອເພື່ອແຜ່ແລະລະເວັ້ນຈາກການເອົາປຽບຂອງພີ່ນ້ອງຫຼືເອື້ອຍນ້ອງຂອງພວກເຮົາທາງດ້ານການເງິນ.</w:t>
      </w:r>
    </w:p>
    <w:p/>
    <w:p>
      <w:r xmlns:w="http://schemas.openxmlformats.org/wordprocessingml/2006/main">
        <w:t xml:space="preserve">1: ເຮົາ​ໄດ້​ຮັບ​ຄຳ​ສັ່ງ​ຈາກ​ພຣະ​ເຈົ້າ​ໃຫ້​ປະ​ຕິ​ບັດ​ຄວາມ​ເອື້ອ​ເຟື້ອ​ແຜ່ ແລະ ຄວາມ​ເມດ​ຕາ​ສົງ​ສານ​ຕໍ່​ພີ່​ນ້ອງ.</w:t>
      </w:r>
    </w:p>
    <w:p/>
    <w:p>
      <w:r xmlns:w="http://schemas.openxmlformats.org/wordprocessingml/2006/main">
        <w:t xml:space="preserve">2: ຂໍ​ໃຫ້​ເຮົາ​ຈື່​ຈຳ​ການ​ປະຕິບັດ​ຕໍ່​ພີ່​ນ້ອງ​ດ້ວຍ​ຄວາມ​ເມດຕາ​ແລະ​ເມດຕາ​ປານີ, ບໍ່​ເອົາ​ປຽບ​ທາງ​ດ້ານ​ການ​ເງິນ.</w:t>
      </w:r>
    </w:p>
    <w:p/>
    <w:p>
      <w:r xmlns:w="http://schemas.openxmlformats.org/wordprocessingml/2006/main">
        <w:t xml:space="preserve">1: ສຸພາສິດ 19:17 - ຜູ້​ໃດ​ທີ່​ໃຈ​ກວ້າງ​ໃຫ້​ຄົນ​ທຸກ​ຍາກ​ໃຫ້​ຢືມ​ແກ່​ພະ​ເຢໂຫວາ ຜູ້​ນັ້ນ​ຈະ​ຕອບ​ແທນ​ການ​ກະທຳ​ຂອງ​ຕົນ.</w:t>
      </w:r>
    </w:p>
    <w:p/>
    <w:p>
      <w:r xmlns:w="http://schemas.openxmlformats.org/wordprocessingml/2006/main">
        <w:t xml:space="preserve">2: ມັດທາຍ 5:7 - ພອນແມ່ນຜູ້ທີ່ມີຄວາມເມດຕາ, ເພາະວ່າພວກເຂົາຈະໄດ້ຮັບຄວາມເມດຕາ.</w:t>
      </w:r>
    </w:p>
    <w:p/>
    <w:p>
      <w:r xmlns:w="http://schemas.openxmlformats.org/wordprocessingml/2006/main">
        <w:t xml:space="preserve">ລະບຽບ^ພວກເລວີ 25:37 ຢ່າ​ເອົາ​ເງິນ​ຂອງ​ເຈົ້າ​ມາ​ໃຊ້​ຈ່າຍ​ໃຫ້​ລາວ ຫລື​ໃຫ້​ລາວ​ຢືມ​ເງິນ​ຂອງ​ເຈົ້າ​ເພື່ອ​ເພີ່ມ​ຂຶ້ນ.</w:t>
      </w:r>
    </w:p>
    <w:p/>
    <w:p>
      <w:r xmlns:w="http://schemas.openxmlformats.org/wordprocessingml/2006/main">
        <w:t xml:space="preserve">ຂໍ້ນີ້ຢູ່ໃນພວກເລວີຮຽກຮ້ອງໃຫ້ພວກເຮົາບໍ່ຄິດຄ່າດອກເບ້ຍເມື່ອໃຫ້ຢືມເງິນຫຼືເງິນຫຼືອາຫານ.</w:t>
      </w:r>
    </w:p>
    <w:p/>
    <w:p>
      <w:r xmlns:w="http://schemas.openxmlformats.org/wordprocessingml/2006/main">
        <w:t xml:space="preserve">1. ດຳລົງຊີວິດແບບເອື້ອເຟື້ອເພື່ອແຜ່ ໂດຍບໍ່ເອົາປຽບຜູ້ອື່ນ</w:t>
      </w:r>
    </w:p>
    <w:p/>
    <w:p>
      <w:r xmlns:w="http://schemas.openxmlformats.org/wordprocessingml/2006/main">
        <w:t xml:space="preserve">2. ພອນຂອງການໃຫ້ແລະການຮັບ</w:t>
      </w:r>
    </w:p>
    <w:p/>
    <w:p>
      <w:r xmlns:w="http://schemas.openxmlformats.org/wordprocessingml/2006/main">
        <w:t xml:space="preserve">1. ສຸພາສິດ 22:7 - "ຄົນຮັ່ງມີປົກຄອງຄົນຍາກຈົນ, ແລະຜູ້ກູ້ຢືມເປັນທາດຮັບໃຊ້ຜູ້ໃຫ້ກູ້."</w:t>
      </w:r>
    </w:p>
    <w:p/>
    <w:p>
      <w:r xmlns:w="http://schemas.openxmlformats.org/wordprocessingml/2006/main">
        <w:t xml:space="preserve">2 ລູກາ 6:35 “ແຕ່​ຈົ່ງ​ຮັກ​ສັດຕູ​ຂອງ​ເຈົ້າ ຈົ່ງ​ເຮັດ​ດີ ແລະ​ໃຫ້​ຢືມ​ເງິນ ໂດຍ​ຫວັງ​ວ່າ​ຈະ​ບໍ່​ໄດ້​ຫຍັງ​ຕອບ​ແທນ ແລະ​ລາງວັນ​ຂອງ​ເຈົ້າ​ຈະ​ຍິ່ງໃຫຍ່ ແລະ​ເຈົ້າ​ຈະ​ເປັນ​ບຸດ​ຂອງ​ພຣະເຈົ້າ​ອົງ​ສູງສຸດ ເພາະ​ພຣະອົງ​ມີ​ຄວາມ​ເມດຕາ​ຕໍ່​ຄົນ​ທີ່​ບໍ່​ໄດ້​ຂອບໃຈ. ຊົ່ວຮ້າຍ."</w:t>
      </w:r>
    </w:p>
    <w:p/>
    <w:p>
      <w:r xmlns:w="http://schemas.openxmlformats.org/wordprocessingml/2006/main">
        <w:t xml:space="preserve">ລະບຽບ^ພວກເລວີ 25:38 ເຮົາ​ແມ່ນ​ພຣະເຈົ້າຢາເວ ພຣະເຈົ້າ​ຂອງ​ເຈົ້າ, ຊຶ່ງ​ໄດ້​ນຳ​ເຈົ້າ​ອອກ​ມາ​ຈາກ​ປະເທດ​ເອຢິບ ເພື່ອ​ມອບ​ດິນແດນ​ການາອານ​ໃຫ້​ເຈົ້າ ແລະ​ເປັນ​ພຣະເຈົ້າ​ຂອງເຈົ້າ.</w:t>
      </w:r>
    </w:p>
    <w:p/>
    <w:p>
      <w:r xmlns:w="http://schemas.openxmlformats.org/wordprocessingml/2006/main">
        <w:t xml:space="preserve">ຂໍ້​ນີ້​ເວົ້າ​ເຖິງ​ພະເຈົ້າ​ວ່າ​ເປັນ​ຜູ້​ນຳ​ຊາວ​ອິດສະລາແອນ​ອອກ​ຈາກ​ປະເທດ​ເອຢິບ ແລະ​ມອບ​ດິນແດນ​ການາອານ​ໃຫ້​ພວກ​ເຂົາ ໂດຍ​ສັນຍາ​ວ່າ​ຈະ​ເປັນ​ພະເຈົ້າ​ຂອງ​ພວກ​ເຂົາ.</w:t>
      </w:r>
    </w:p>
    <w:p/>
    <w:p>
      <w:r xmlns:w="http://schemas.openxmlformats.org/wordprocessingml/2006/main">
        <w:t xml:space="preserve">1. ພຣະເຈົ້າຊົງສັດຊື່ - ພວກເຮົາສາມາດໄວ້ວາງໃຈພຣະອົງໃຫ້ຮັກສາຄໍາສັນຍາຂອງພຣະອົງ</w:t>
      </w:r>
    </w:p>
    <w:p/>
    <w:p>
      <w:r xmlns:w="http://schemas.openxmlformats.org/wordprocessingml/2006/main">
        <w:t xml:space="preserve">2. ພຣະ​ເຈົ້າ​ເປັນ​ຜູ້​ປົດ​ປ່ອຍ​ພວກ​ເຮົາ - ພຣະ​ອົງ​ສາ​ມາດ​ທີ່​ຈະ​ປົດ​ປ່ອຍ​ພວກ​ເຮົາ​ຈາກ​ສະ​ພາບ​ການ​ໃດ​ຫນຶ່ງ</w:t>
      </w:r>
    </w:p>
    <w:p/>
    <w:p>
      <w:r xmlns:w="http://schemas.openxmlformats.org/wordprocessingml/2006/main">
        <w:t xml:space="preserve">1 ພຣະບັນຍັດສອງ 7:8-9 ເພາະ​ພຣະເຈົ້າຢາເວ​ຮັກ​ເຈົ້າ ແລະ​ຮັກສາ​ຄຳ​ສາບານ​ໄວ້​ກັບ​ບັນພະບຸລຸດ​ຂອງ​ເຈົ້າ​ວ່າ ພຣະອົງ​ໄດ້​ນຳ​ເຈົ້າ​ອອກ​ດ້ວຍ​ມື​ອັນ​ມີ​ອຳນາດ ແລະ​ໄດ້​ໄຖ່​ເຈົ້າ​ໃຫ້​ພົ້ນ​ຈາກ​ດິນແດນ​ທີ່​ເປັນ​ທາດ​ຂອງ​ກະສັດ​ຟາໂຣ. ປະເທດເອຢິບ.</w:t>
      </w:r>
    </w:p>
    <w:p/>
    <w:p>
      <w:r xmlns:w="http://schemas.openxmlformats.org/wordprocessingml/2006/main">
        <w:t xml:space="preserve">9 ສະນັ້ນ ຈົ່ງ​ຮູ້​ວ່າ​ພຣະ​ຜູ້​ເປັນ​ເຈົ້າ​ພຣະ​ເຈົ້າຂອງ​ເຈົ້າ​ຄື​ພຣະ​ເຈົ້າ; ພຣະອົງ​ເປັນ​ພຣະ​ເຈົ້າ​ທີ່​ສັດ​ຊື່, ຮັກສາ​ພັນທະ​ສັນຍາ​ແຫ່ງ​ຄວາມ​ຮັກ​ຂອງ​ພຣະອົງ​ຕໍ່​ຄົນ​ທີ່​ຮັກ​ພຣະອົງ​ຫລາຍ​ພັນ​ລຸ້ນຄົນ ​ແລະ ຮັກສາ​ພຣະບັນຍັດ​ຂອງ​ພຣະອົງ.</w:t>
      </w:r>
    </w:p>
    <w:p/>
    <w:p>
      <w:r xmlns:w="http://schemas.openxmlformats.org/wordprocessingml/2006/main">
        <w:t xml:space="preserve">21 ໂຢຊວຍ 21:43-45 ດັ່ງນັ້ນ ພຣະເຈົ້າຢາເວ​ຈຶ່ງ​ໄດ້​ມອບ​ດິນແດນ​ທັງໝົດ​ໃຫ້​ແກ່​ຊາວ​ອິດສະລາແອນ​ທີ່​ພຣະອົງ​ໄດ້​ສາບານ​ໄວ້​ວ່າ​ຈະ​ມອບ​ໃຫ້​ບັນພະບຸລຸດ​ຂອງ​ພວກເຂົາ, ແລະ​ພວກເຂົາ​ໄດ້​ຢຶດຄອງ​ດິນແດນ​ນັ້ນ ແລະ​ຕັ້ງ​ຖິ່ນ​ຖານ​ຢູ່​ທີ່​ນັ້ນ. 44 ພຣະ​ຜູ້​ເປັນ​ເຈົ້າ​ໄດ້​ໃຫ້​ເຂົາ​ເຈົ້າ​ໄດ້​ພັກ​ຜ່ອນ​ໃນ​ທຸກ​ດ້ານ, ດັ່ງ​ທີ່​ພຣະ​ອົງ​ໄດ້​ສາ​ບານ​ກັບ​ບັນ​ພະ​ບຸ​ລຸດ​ຂອງ​ພວກ​ເຂົາ. ບໍ່​ມີ​ສັດ​ຕູ​ຂອງ​ເຂົາ​ເຈົ້າ​ຕໍ່​ຕ້ານ​ພວກ​ເຂົາ​; ພຣະເຈົ້າຢາເວ​ໄດ້​ມອບ​ສັດຕູ​ທັງໝົດ​ຂອງຕົນ​ໄວ້​ໃນ​ມື​ຂອງ​ພວກເຂົາ. 45 ບໍ່​ມີ​ຄຳ​ສັນ​ຍາ​ອັນ​ດີ​ອັນ​ໃດ​ອັນ​ໜຶ່ງ​ຂອງ​ພຣະ​ຜູ້​ເປັນ​ເຈົ້າ​ຕໍ່​ເຊື້ອ​ສາຍ​ອິດ​ສະ​ຣາ​ເອນ​ບໍ່​ສຳ​ເລັດ; ທຸກ ຄົນ ໄດ້ ບັນ ລຸ ຜົນ.</w:t>
      </w:r>
    </w:p>
    <w:p/>
    <w:p>
      <w:r xmlns:w="http://schemas.openxmlformats.org/wordprocessingml/2006/main">
        <w:t xml:space="preserve">ລະບຽບ^ພວກເລວີ 25:39 ແລະ ຖ້າ​ພີ່ນ້ອງ​ຂອງ​ເຈົ້າ​ທີ່​ຢູ່​ນຳ​ເຈົ້າ​ຈະ​ເປັນ​ຄົນ​ຍາກຈົນ ແລະ​ຖືກ​ຂາຍ​ໃຫ້​ເຈົ້າ; ເຈົ້າ​ຢ່າ​ບັງຄັບ​ລາວ​ໃຫ້​ຮັບໃຊ້​ເປັນ​ທາດ:</w:t>
      </w:r>
    </w:p>
    <w:p/>
    <w:p>
      <w:r xmlns:w="http://schemas.openxmlformats.org/wordprocessingml/2006/main">
        <w:t xml:space="preserve">ຄຳພີ​ໄບເບິນ​ບອກ​ວ່າ​ບໍ່​ຄວນ​ບັງຄັບ​ພີ່​ນ້ອງ​ຊາຍ​ທີ່​ທຸກ​ຍາກ​ໃຫ້​ເປັນ​ທາດ.</w:t>
      </w:r>
    </w:p>
    <w:p/>
    <w:p>
      <w:r xmlns:w="http://schemas.openxmlformats.org/wordprocessingml/2006/main">
        <w:t xml:space="preserve">1: ເຮົາ​ຄວນ​ສະແດງ​ຄວາມ​ເມດຕາ​ກະລຸນາ​ຕໍ່​ພີ່​ນ້ອງ​ສະເໝີ ໂດຍ​ສະເພາະ​ຖ້າ​ເຂົາ​ເຈົ້າ​ຂັດ​ສົນ.</w:t>
      </w:r>
    </w:p>
    <w:p/>
    <w:p>
      <w:r xmlns:w="http://schemas.openxmlformats.org/wordprocessingml/2006/main">
        <w:t xml:space="preserve">2: ພວກເຮົາບໍ່ຄວນເອົາປຽບຜູ້ທີ່ມີຄວາມສ່ຽງແລະໂຊກດີຫນ້ອຍກວ່າພວກເຮົາ.</w:t>
      </w:r>
    </w:p>
    <w:p/>
    <w:p>
      <w:r xmlns:w="http://schemas.openxmlformats.org/wordprocessingml/2006/main">
        <w:t xml:space="preserve">1: ຢາໂກໂບ 2:13 - ສໍາລັບການພິພາກສາແມ່ນບໍ່ມີຄວາມເມດຕາຕໍ່ຜູ້ທີ່ບໍ່ໄດ້ສະແດງຄວາມເມດຕາ. ຄວາມເມດຕາມີໄຊຊະນະເໜືອການພິພາກສາ.</w:t>
      </w:r>
    </w:p>
    <w:p/>
    <w:p>
      <w:r xmlns:w="http://schemas.openxmlformats.org/wordprocessingml/2006/main">
        <w:t xml:space="preserve">2: Romans 12:15 - ປິຕິຍິນດີກັບຜູ້ທີ່ປິຕິຍິນດີ; ເປັນທຸກກັບຜູ້ທີ່ໄວ້ທຸກ.</w:t>
      </w:r>
    </w:p>
    <w:p/>
    <w:p>
      <w:r xmlns:w="http://schemas.openxmlformats.org/wordprocessingml/2006/main">
        <w:t xml:space="preserve">ລະບຽບ^ພວກເລວີ 25:40 ແຕ່​ໃນ​ຖານະ​ເປັນ​ຄົນ​ຮັບຈ້າງ ແລະ​ເປັນ​ຄົນ​ອາໄສ​ຢູ່​ນຳ​ເຈົ້າ ແລະ​ຈະ​ຮັບໃຊ້​ເຈົ້າ​ຈົນ​ເຖິງ​ປີ​ແຫ່ງ​ຄວາມ​ຍຸຕິທຳ.</w:t>
      </w:r>
    </w:p>
    <w:p/>
    <w:p>
      <w:r xmlns:w="http://schemas.openxmlformats.org/wordprocessingml/2006/main">
        <w:t xml:space="preserve">ຂໍ້​ນີ້​ເວົ້າ​ເຖິງ​ຄວາມ​ຮັບ​ຜິດ​ຊອບ​ຂອງ​ນາຍ​ທີ່​ມີ​ຕໍ່​ຜູ້​ຮັບ​ໃຊ້​ຂອງ​ຕົນ ກ່ຽວ​ກັບ​ຄວາມ​ຍາວ​ຂອງ​ການ​ຮັບ​ໃຊ້.</w:t>
      </w:r>
    </w:p>
    <w:p/>
    <w:p>
      <w:r xmlns:w="http://schemas.openxmlformats.org/wordprocessingml/2006/main">
        <w:t xml:space="preserve">1. ພຣະເຈົ້າຊົງຮຽກຮ້ອງພວກເຮົາໃຫ້ປະຕິບັດຕໍ່ເພື່ອນບ້ານດ້ວຍຄວາມສັດຊື່ແລະຄວາມເຄົາລົບ, ແມ່ນແຕ່ຜູ້ທີ່ເຮັດວຽກສໍາລັບພວກເຮົາ.</w:t>
      </w:r>
    </w:p>
    <w:p/>
    <w:p>
      <w:r xmlns:w="http://schemas.openxmlformats.org/wordprocessingml/2006/main">
        <w:t xml:space="preserve">2. ປີຈູບເປັນຊ່ວງເວລາແຫ່ງອິດສະລະ ແລະ ປົດໜີ້, ເປັນການລະນຶກເຖິງພຣະຄຸນແລະຄວາມເມດຕາຂອງພະເຈົ້າ.</w:t>
      </w:r>
    </w:p>
    <w:p/>
    <w:p>
      <w:r xmlns:w="http://schemas.openxmlformats.org/wordprocessingml/2006/main">
        <w:t xml:space="preserve">1. ເອເຟດ 6:5-9 - ຂ້າ​ໃຊ້​ເອີຍ, ຈົ່ງ​ເຊື່ອ​ຟັງ​ເຈົ້າ​ຂອງ​ເຈົ້າ​ໃນ​ໂລກ​ດ້ວຍ​ຄວາມ​ນັບຖື​ແລະ​ຄວາມ​ຢ້ານ​ກົວ, ແລະ​ດ້ວຍ​ຄວາມ​ຈິງ​ໃຈ​ຂອງ​ໃຈ, ຄື​ກັບ​ທີ່​ເຈົ້າ​ຈະ​ເຊື່ອ​ຟັງ​ພະ​ຄລິດ.</w:t>
      </w:r>
    </w:p>
    <w:p/>
    <w:p>
      <w:r xmlns:w="http://schemas.openxmlformats.org/wordprocessingml/2006/main">
        <w:t xml:space="preserve">2. ໂກໂລດ 4:1 - ອາຈານເອີຍ, ຈົ່ງ​ຈັດ​ຫາ​ສິ່ງ​ທີ່​ຖືກຕ້ອງ​ແລະ​ຍຸດຕິທຳ​ໃຫ້​ແກ່​ທາດ​ຂອງ​ເຈົ້າ ເພາະ​ເຈົ້າ​ຮູ້​ວ່າ​ເຈົ້າ​ມີ​ນາຍ​ຢູ່​ໃນ​ສະຫວັນ​ຄື​ກັນ.</w:t>
      </w:r>
    </w:p>
    <w:p/>
    <w:p>
      <w:r xmlns:w="http://schemas.openxmlformats.org/wordprocessingml/2006/main">
        <w:t xml:space="preserve">ລະບຽບ^ພວກເລວີ 25:41 ແລະ​ເມື່ອ​ນັ້ນ​ລາວ​ຈະ​ໜີ​ໄປ​ຈາກ​ເຈົ້າ ທັງ​ລາວ​ແລະ​ລູກໆ​ຂອງ​ລາວ​ຈະ​ກັບ​ຄືນ​ໄປ​ຫາ​ຄອບຄົວ​ຂອງ​ລາວ​ເອງ ແລະ​ລາວ​ຈະ​ກັບຄືນ​ໄປ​ສູ່​ການ​ຄອບຄອງ​ຂອງ​ບັນພະບຸລຸດ​ຂອງ​ລາວ.</w:t>
      </w:r>
    </w:p>
    <w:p/>
    <w:p>
      <w:r xmlns:w="http://schemas.openxmlformats.org/wordprocessingml/2006/main">
        <w:t xml:space="preserve">ຂໍ້ນີ້ເວົ້າເຖິງຜູ້ຊາຍທີ່ຖືກອະນຸຍາດໃຫ້ອອກຈາກການບໍລິການຂອງຄົນອື່ນແລະກັບຄືນສູ່ຄອບຄົວເດີມແລະຊັບສິນຂອງລາວ.</w:t>
      </w:r>
    </w:p>
    <w:p/>
    <w:p>
      <w:r xmlns:w="http://schemas.openxmlformats.org/wordprocessingml/2006/main">
        <w:t xml:space="preserve">1. ຄວາມຊື່ສັດຂອງພຣະເຈົ້າຕໍ່ຄໍາສັນຍາຂອງການປົດປ່ອຍ ແລະການຟື້ນຟູຂອງພຣະອົງ.</w:t>
      </w:r>
    </w:p>
    <w:p/>
    <w:p>
      <w:r xmlns:w="http://schemas.openxmlformats.org/wordprocessingml/2006/main">
        <w:t xml:space="preserve">2. ຄວາມສຳຄັນຂອງການໃຫ້ກຽດແກ່ຄຳໝັ້ນສັນຍາ ແລະ ພັນທະ.</w:t>
      </w:r>
    </w:p>
    <w:p/>
    <w:p>
      <w:r xmlns:w="http://schemas.openxmlformats.org/wordprocessingml/2006/main">
        <w:t xml:space="preserve">1. ເອຊາຢາ 40:31 - ແຕ່ຜູ້ທີ່ລໍຖ້າພຣະຜູ້ເປັນເຈົ້າຈະຕໍ່ຄວາມເຂັ້ມແຂງຂອງເຂົາເຈົ້າ; ພວກ​ເຂົາ​ຈະ​ຂຶ້ນ​ກັບ​ປີກ​ຄື​ນົກ​ອິນ​ຊີ, ພວກ​ເຂົາ​ຈະ​ແລ່ນ​ແລະ​ບໍ່​ເມື່ອຍ, ພວກ​ເຂົາ​ເຈົ້າ​ຈະ​ຍ່າງ​ແລະ​ບໍ່​ສະ​ຫມອງ.</w:t>
      </w:r>
    </w:p>
    <w:p/>
    <w:p>
      <w:r xmlns:w="http://schemas.openxmlformats.org/wordprocessingml/2006/main">
        <w:t xml:space="preserve">2. ເຢເຣມີຢາ 29:11 ພຣະເຈົ້າຢາເວ​ກ່າວ​ວ່າ ເຮົາ​ຮູ້​ແຜນການ​ທີ່​ເຮົາ​ມີ​ສຳລັບ​ເຈົ້າ ແລະ​ຈະ​ເຮັດ​ໃຫ້​ເຈົ້າ​ຈະເລີນ​ຮຸ່ງເຮືອງ ແລະ​ຈະ​ບໍ່​ເຮັດ​ໃຫ້​ເຈົ້າ​ມີ​ຄວາມ​ຫວັງ ແລະ​ອະນາຄົດ.</w:t>
      </w:r>
    </w:p>
    <w:p/>
    <w:p>
      <w:r xmlns:w="http://schemas.openxmlformats.org/wordprocessingml/2006/main">
        <w:t xml:space="preserve">ລະບຽບ^ພວກເລວີ 25:42 ເພາະ​ພວກເຂົາ​ເປັນ​ຜູ້ຮັບໃຊ້​ຂອງເຮົາ ຊຶ່ງ​ເຮົາ​ໄດ້​ນຳ​ອອກ​ມາ​ຈາກ​ປະເທດ​ເອຢິບ: ພວກເຂົາ​ຈະ​ບໍ່​ຖືກ​ຂາຍ​ໃຫ້​ເປັນ​ທາດຮັບໃຊ້.</w:t>
      </w:r>
    </w:p>
    <w:p/>
    <w:p>
      <w:r xmlns:w="http://schemas.openxmlformats.org/wordprocessingml/2006/main">
        <w:t xml:space="preserve">ລະບຽບ^ພວກເລວີ 25:42 ພຣະເຈົ້າ​ສັ່ງ​ຫ້າມ​ຊາວ​ອິດສະລາແອນ​ບໍ່​ໃຫ້​ຖືກ​ຂາຍ​ໃຫ້​ເປັນ​ທາດ, ຍ້ອນວ່າ​ພວກເຂົາ​ເປັນ​ປະຊາຊົນ​ຂອງ​ພຣະເຈົ້າ ຊຶ່ງ​ພຣະອົງ​ໄດ້​ນຳ​ອອກ​ມາ​ຈາກ​ປະເທດ​ເອຢິບ.</w:t>
      </w:r>
    </w:p>
    <w:p/>
    <w:p>
      <w:r xmlns:w="http://schemas.openxmlformats.org/wordprocessingml/2006/main">
        <w:t xml:space="preserve">1: ເຮົາ​ເປັນ​ຄົນ​ຂອງ​ພຣະ​ເຈົ້າ, ແລະ​ພຣະ​ອົງ​ປາດ​ຖະ​ໜາ​ໃຫ້​ເຮົາ​ມີ​ອິດ​ສະ​ລະ​ເພື່ອ​ດຳ​ລົງ​ຊີ​ວິດ​ໃນ​ການ​ຮັບ​ໃຊ້​ພຣະ​ອົງ.</w:t>
      </w:r>
    </w:p>
    <w:p/>
    <w:p>
      <w:r xmlns:w="http://schemas.openxmlformats.org/wordprocessingml/2006/main">
        <w:t xml:space="preserve">2: ພວກເຮົາຖືກເຕືອນເຖິງຄວາມສໍາຄັນຂອງການກໍານົດຕົນເອງແລະເສລີພາບ, ບໍ່ວ່າພວກເຮົາຈະຢູ່ໃສ.</w:t>
      </w:r>
    </w:p>
    <w:p/>
    <w:p>
      <w:r xmlns:w="http://schemas.openxmlformats.org/wordprocessingml/2006/main">
        <w:t xml:space="preserve">1: Deuteronomy 5:15 - “ແລະ​ຈໍາ​ໄວ້​ວ່າ​ທ່ານ​ໄດ້​ເປັນ​ທາດ​ໃນ​ປະ​ເທດ​ເອ​ຢິບ, ແລະ​ພຣະ​ຜູ້​ເປັນ​ເຈົ້າ​ພຣະ​ເຈົ້າ​ຂອງ​ທ່ານ​ໄດ້​ນໍາ​ເອົາ​ທ່ານ​ອອກ​ຈາກ​ທີ່​ນັ້ນ​ດ້ວຍ​ມື​ທີ່​ມີ​ອໍາ​ນາດ​ແລະ​ແຂນ​ທີ່​ອອກ​ໄດ້, ເພາະ​ສະ​ນັ້ນ, ພຣະ​ຜູ້​ເປັນ​ເຈົ້າ​ພຣະ​ເຈົ້າ​ຂອງ​ທ່ານ​ໄດ້​ສັ່ງ​ໃຫ້​ທ່ານ​ຮັກ​ສາ. ວັນຊະບາໂຕ."</w:t>
      </w:r>
    </w:p>
    <w:p/>
    <w:p>
      <w:r xmlns:w="http://schemas.openxmlformats.org/wordprocessingml/2006/main">
        <w:t xml:space="preserve">2: Exodus 20: 2 - "ຂ້າ​ພະ​ເຈົ້າ​ແມ່ນ​ພຣະ​ຜູ້​ເປັນ​ເຈົ້າ​ພຣະ​ເຈົ້າ​ຂອງ​ທ່ານ, ຜູ້​ທີ່​ໄດ້​ນໍາ​ເອົາ​ທ່ານ​ອອກ​ຈາກ​ແຜ່ນ​ດິນ​ຂອງ​ເອ​ຢິບ, ອອກ​ຈາກ​ເຮືອນ​ຂອງ​ຂ້າ​ທາດ​ໄດ້."</w:t>
      </w:r>
    </w:p>
    <w:p/>
    <w:p>
      <w:r xmlns:w="http://schemas.openxmlformats.org/wordprocessingml/2006/main">
        <w:t xml:space="preserve">ລະບຽບ^ພວກເລວີ 25:43 ຢ່າ​ປົກຄອງ​ລາວ​ຢ່າງ​ເຄັ່ງຄັດ. ແຕ່​ຈົ່ງ​ຢຳເກງ​ພຣະ​ເຈົ້າ.</w:t>
      </w:r>
    </w:p>
    <w:p/>
    <w:p>
      <w:r xmlns:w="http://schemas.openxmlformats.org/wordprocessingml/2006/main">
        <w:t xml:space="preserve">ໃນ​ລະບຽບ​ພວກ​ເລວີ 25, ພະເຈົ້າ​ສັ່ງ​ເຮົາ​ບໍ່​ໃຫ້​ປົກຄອງ​ເພື່ອນ​ມະນຸດ​ດ້ວຍ​ຄວາມ​ໂຫດ​ຮ້າຍ, ແຕ່​ໃຫ້​ຢ້ານຢຳ​ພະເຈົ້າ​ແທນ.</w:t>
      </w:r>
    </w:p>
    <w:p/>
    <w:p>
      <w:r xmlns:w="http://schemas.openxmlformats.org/wordprocessingml/2006/main">
        <w:t xml:space="preserve">1. ພະລັງຂອງຄວາມຢ້ານກົວ: ວິທີທີ່ຄວາມຢ້ານກົວຂອງພະເຈົ້າສາມາດນໍາໄປສູ່ຊີວິດທີ່ຊອບທໍາ</w:t>
      </w:r>
    </w:p>
    <w:p/>
    <w:p>
      <w:r xmlns:w="http://schemas.openxmlformats.org/wordprocessingml/2006/main">
        <w:t xml:space="preserve">2. ຮັກເພື່ອນບ້ານ: ຄວາມສໍາຄັນຂອງການປະຕິບັດຕໍ່ຜູ້ອື່ນດ້ວຍຄວາມເມດຕາ</w:t>
      </w:r>
    </w:p>
    <w:p/>
    <w:p>
      <w:r xmlns:w="http://schemas.openxmlformats.org/wordprocessingml/2006/main">
        <w:t xml:space="preserve">1. ສຸພາສິດ 16:7 - ເມື່ອ​ທາງ​ຂອງ​ມະນຸດ​ພໍ​ໃຈ​ພະ​ເຢໂຫວາ ລາວ​ກໍ​ເຮັດ​ໃຫ້​ສັດຕູ​ຂອງ​ລາວ​ຢູ່​ກັບ​ລາວ.</w:t>
      </w:r>
    </w:p>
    <w:p/>
    <w:p>
      <w:r xmlns:w="http://schemas.openxmlformats.org/wordprocessingml/2006/main">
        <w:t xml:space="preserve">22 ມັດທາຍ 22:34-40 - ພຣະເຢຊູໄດ້ກ່າວວ່າ, ເຈົ້າຈະຮັກພຣະຜູ້ເປັນເຈົ້າພຣະເຈົ້າຂອງເຈົ້າດ້ວຍສຸດໃຈ, ດ້ວຍສຸດຈິດວິນຍານຂອງເຈົ້າ, ແລະດ້ວຍສຸດຄວາມຄິດຂອງເຈົ້າ. ນີ້​ແມ່ນ​ພຣະ​ບັນ​ຍັດ​ຂໍ້​ທໍາ​ອິດ​ແລະ​ຍິ່ງ​ໃຫຍ່. ແລະ​ອັນ​ທີ​ສອງ​ກໍ​ຄື​ກັນ: ເຈົ້າ​ຕ້ອງ​ຮັກ​ເພື່ອນ​ບ້ານ​ເໝືອນ​ຮັກ​ຕົວ​ເອງ.</w:t>
      </w:r>
    </w:p>
    <w:p/>
    <w:p>
      <w:r xmlns:w="http://schemas.openxmlformats.org/wordprocessingml/2006/main">
        <w:t xml:space="preserve">ລະບຽບ^ພວກເລວີ 25:44 ທັງ​ຄົນ​ຮັບໃຊ້​ຂອງ​ເຈົ້າ ແລະ​ຄົນ​ຮັບໃຊ້​ຂອງເຈົ້າ​ທີ່​ເຈົ້າ​ຈະ​ມີ​ນັ້ນ​ຈະ​ເປັນ​ຂອງ​ຊົນຊາດ​ທີ່​ຢູ່​ອ້ອມຮອບ​ເຈົ້າ. ພວກ​ເຈົ້າ​ຈະ​ຊື້​ພວກ​ຂ້າ​ທາດ​ແລະ​ຄົນ​ຮັບໃຊ້​ຂອງ​ພວກ​ເຂົາ.</w:t>
      </w:r>
    </w:p>
    <w:p/>
    <w:p>
      <w:r xmlns:w="http://schemas.openxmlformats.org/wordprocessingml/2006/main">
        <w:t xml:space="preserve">ຊາວ​ອິດສະລາແອນ​ຖືກ​ແນະນຳ​ໃຫ້​ຊື້​ຄົນ​ຮັບໃຊ້​ແລະ​ຄົນ​ຮັບໃຊ້​ຂອງ​ຊາດ​ທີ່​ຢູ່​ອ້ອມ​ຮອບ​ພວກ​ເຂົາ.</w:t>
      </w:r>
    </w:p>
    <w:p/>
    <w:p>
      <w:r xmlns:w="http://schemas.openxmlformats.org/wordprocessingml/2006/main">
        <w:t xml:space="preserve">1: ພວກເຮົາຕ້ອງຮັບຮູ້ແລະເຄົາລົບສິດເສລີພາບຂອງຜູ້ທີ່ແຕກຕ່າງຈາກພວກເຮົາ.</w:t>
      </w:r>
    </w:p>
    <w:p/>
    <w:p>
      <w:r xmlns:w="http://schemas.openxmlformats.org/wordprocessingml/2006/main">
        <w:t xml:space="preserve">2: ພະເຈົ້າ​ເອີ້ນ​ເຮົາ​ໃຫ້​ປະຕິບັດ​ຕໍ່​ຄົນ​ອື່ນ​ດ້ວຍ​ຄວາມ​ຮັກ​ແລະ​ຄວາມ​ເຫັນ​ອົກ​ເຫັນ​ໃຈ, ບໍ່​ວ່າ​ເຂົາ​ເຈົ້າ​ຈະ​ມີ​ພູມ​ຫຼັງ​ຫຼື​ສະ​ຖາ​ນະ​ການ.</w:t>
      </w:r>
    </w:p>
    <w:p/>
    <w:p>
      <w:r xmlns:w="http://schemas.openxmlformats.org/wordprocessingml/2006/main">
        <w:t xml:space="preserve">1: Ephesians 6:5-8 - ຜູ້ຮັບໃຊ້, ຈົ່ງເຊື່ອຟັງຜູ້ທີ່ເປັນນາຍຂອງເຈົ້າຕາມເນື້ອຫນັງ, ດ້ວຍຄວາມຢ້ານກົວແລະການສັ່ນສະເທືອນ, ໃນຄວາມໂສດຂອງຫົວໃຈຂອງເຈົ້າ, ຄືກັບພຣະຄຣິດ; ບໍ່ແມ່ນກັບ eyeservice, ເປັນ menpleasers; ແຕ່​ໃນ​ຖາ​ນະ​ເປັນ​ຜູ້​ຮັບ​ໃຊ້​ຂອງ​ພຣະ​ຄຣິດ, ເຮັດ​ຕາມ​ພຣະ​ປະ​ສົງ​ຂອງ​ພຣະ​ເຈົ້າ​ຈາກ​ຫົວ​ໃຈ; ດ້ວຍ​ເຈດ​ຕະນາ​ດີ​ໃນ​ການ​ຮັບ​ໃຊ້​ພຣະ​ຜູ້​ເປັນ​ເຈົ້າ, ແລະ ບໍ່​ແມ່ນ​ຕໍ່​ຜູ້​ຊາຍ: ໂດຍ​ຮູ້​ວ່າ​ສິ່ງ​ໃດ​ທີ່​ຜູ້​ຊາຍ​ເຮັດ, ຜູ້​ນັ້ນ​ຈະ​ໄດ້​ຮັບ​ຈາກ​ພຣະ​ຜູ້​ເປັນ​ເຈົ້າ​ຄື​ກັນ, ບໍ່​ວ່າ​ຈະ​ເປັນ​ອິດ​ສະ​ລະ ຫລື ເປັນ​ອິດ​ສະ​ລະ.</w:t>
      </w:r>
    </w:p>
    <w:p/>
    <w:p>
      <w:r xmlns:w="http://schemas.openxmlformats.org/wordprocessingml/2006/main">
        <w:t xml:space="preserve">2: ຄາລາເຕຍ 3:28-29 - ບໍ່ມີທັງຊາວຢິວຫຼືກເຣັກ, ບໍ່ມີທັງສອງພັນທະນາການຫຼືອິດສະລະ, ບໍ່ມີທັງຊາຍຫຼືຍິງ: ສໍາລັບທ່ານທັງຫມົດເປັນຫນຶ່ງໃນພຣະເຢຊູຄຣິດ. ແລະ ຖ້າ​ຫາກ​ພວກ​ທ່ານ​ເປັນ​ຂອງ​ພຣະ​ຄຣິດ, ພວກ​ທ່ານ​ກໍ​ເປັນ​ເຊື້ອ​ສາຍ​ຂອງ​ອັບ​ຣາ​ຮາມ, ແລະ ໄດ້​ຮັບ​ມໍ​ລະ​ດົກ​ຕາມ​ຄຳ​ສັນ​ຍາ.</w:t>
      </w:r>
    </w:p>
    <w:p/>
    <w:p>
      <w:r xmlns:w="http://schemas.openxmlformats.org/wordprocessingml/2006/main">
        <w:t xml:space="preserve">ລະບຽບ^ພວກເລວີ 25:45 ນອກ​ຈາກ​ນັ້ນ ພວກ​ລູກ​ຫລານ​ຂອງ​ຄົນ​ຕ່າງດ້າວ​ທີ່​ອາໄສ​ຢູ່​ໃນ​ພວກ​ເຈົ້າ ເຈົ້າ​ຈະ​ຊື້​ພວກເຂົາ ແລະ​ຄອບຄົວ​ຂອງ​ພວກເຂົາ​ທີ່​ຢູ່​ນຳ​ເຈົ້າ ຊຶ່ງ​ພວກເຂົາ​ເກີດ​ຂຶ້ນ​ໃນ​ດິນແດນ​ຂອງເຈົ້າ ແລະ​ພວກເຂົາ​ຈະ​ເປັນ​ກຳມະສິດ​ຂອງເຈົ້າ.</w:t>
      </w:r>
    </w:p>
    <w:p/>
    <w:p>
      <w:r xmlns:w="http://schemas.openxmlformats.org/wordprocessingml/2006/main">
        <w:t xml:space="preserve">ຂໍ້ພຣະຄຳພີຂໍ້ນີ້ຈາກພວກເລວີ 25:45 ເວົ້າເຖິງຄວາມສາມາດຂອງຊາວອິດສະລາແອນທີ່ຈະຊື້ລູກຂອງຄົນຕ່າງດ້າວທີ່ອາໄສຢູ່ໃນບັນດາພວກເຂົາ, ແລະເພື່ອໃຫ້ເດັກນ້ອຍເຫຼົ່ານັ້ນກາຍເປັນຊັບສິນຂອງເຂົາເຈົ້າ.</w:t>
      </w:r>
    </w:p>
    <w:p/>
    <w:p>
      <w:r xmlns:w="http://schemas.openxmlformats.org/wordprocessingml/2006/main">
        <w:t xml:space="preserve">1. ຫົວໃຈຂອງພະເຈົ້າສໍາລັບຄົນຕ່າງດ້າວ - ວິທີທີ່ຊາວອິດສະລາແອນຖືກເອີ້ນໃຫ້ຮັກແລະເບິ່ງແຍງຄົນຕ່າງປະເທດ.</w:t>
      </w:r>
    </w:p>
    <w:p/>
    <w:p>
      <w:r xmlns:w="http://schemas.openxmlformats.org/wordprocessingml/2006/main">
        <w:t xml:space="preserve">2. ຄຸນຄ່າຂອງທຸກໆຄົນ - ເຖິງແມ່ນວ່າຄົນແປກຫນ້າມີຄຸນຄ່າແລະຄຸນຄ່າຕໍ່ພຣະເຈົ້າແນວໃດ.</w:t>
      </w:r>
    </w:p>
    <w:p/>
    <w:p>
      <w:r xmlns:w="http://schemas.openxmlformats.org/wordprocessingml/2006/main">
        <w:t xml:space="preserve">1. ມັດທາຍ 25:40 - ແລະກະສັດຈະຕອບພວກເຂົາວ່າ, ແທ້ຈິງແລ້ວ, ຂ້າພະເຈົ້າບອກທ່ານ, ດັ່ງທີ່ທ່ານໄດ້ເຮັດກັບຫນຶ່ງໃນບັນດາອ້າຍນ້ອງຂອງຂ້າພະເຈົ້າເຫຼົ່ານີ້, ທ່ານໄດ້ເຮັດມັນກັບຂ້າພະເຈົ້າ.</w:t>
      </w:r>
    </w:p>
    <w:p/>
    <w:p>
      <w:r xmlns:w="http://schemas.openxmlformats.org/wordprocessingml/2006/main">
        <w:t xml:space="preserve">2. ໂກໂລດ 3:11 - ທີ່ນີ້ບໍ່ມີກເຣັກແລະຊາວຢິວ, ຕັດແລະ uncircumcised, ຄົນປ່າ, Scythian, ສໍາລອງ, ບໍ່ເສຍຄ່າ; ແຕ່ພຣະຄຣິດເປັນທັງຫມົດ, ແລະໃນທັງຫມົດ.</w:t>
      </w:r>
    </w:p>
    <w:p/>
    <w:p>
      <w:r xmlns:w="http://schemas.openxmlformats.org/wordprocessingml/2006/main">
        <w:t xml:space="preserve">ລະບຽບ^ພວກເລວີ 25:46 ແລະ​ພວກ​ເຈົ້າ​ຈະ​ເອົາ​ມັນ​ໄປ​ເປັນ​ມູນ​ມໍລະດົກ​ຂອງ​ພວກ​ລູກ​ຫລານ​ຂອງ​ພວກ​ເຈົ້າ​ຕໍ່​ພວກ​ເຈົ້າ ເພື່ອ​ໃຫ້​ພວກ​ເຂົາ​ເປັນ​ມູນ​ມໍລະດົກ. ພວກ​ເຂົາ​ຈະ​ເປັນ​ທາດ​ຂອງ​ເຈົ້າ​ຕະ​ຫລອດ​ການ: ແຕ່​ເໜືອ​ພວກ​ອ້າຍ​ນ້ອງ​ຂອງ​ພວກ​ເຈົ້າ​ໃນ​ອິດ​ສະ​ຣາ​ເອນ, ເຈົ້າ​ຈະ​ບໍ່​ປົກ​ຄອງ​ຊຶ່ງ​ກັນ​ແລະ​ກັນ​ດ້ວຍ​ຄວາມ​ເຄັ່ງ​ຄັດ.</w:t>
      </w:r>
    </w:p>
    <w:p/>
    <w:p>
      <w:r xmlns:w="http://schemas.openxmlformats.org/wordprocessingml/2006/main">
        <w:t xml:space="preserve">ພະເຈົ້າ​ສັ່ງ​ຊາວ​ອິດສະລາແອນ​ບໍ່​ໃຫ້​ປົກຄອງ​ພວກ​ອ້າຍ​ນ້ອງ​ດ້ວຍ​ຄວາມ​ໂຫດ​ຮ້າຍ, ແຕ່​ໃຫ້​ປະຕິບັດ​ຕໍ່​ພວກ​ເຂົາ​ເໝືອນ​ລູກ​ຂອງ​ຕົນ ແລະ​ໃຫ້​ພວກ​ເຂົາ​ເປັນ​ທາດ​ຂອງ​ພວກ​ເຂົາ​ຕະຫຼອດ​ໄປ.</w:t>
      </w:r>
    </w:p>
    <w:p/>
    <w:p>
      <w:r xmlns:w="http://schemas.openxmlformats.org/wordprocessingml/2006/main">
        <w:t xml:space="preserve">1. ພະລັງແຫ່ງຄວາມເມດຕາ: ຄຳສັ່ງຂອງພຣະເຈົ້າໃຫ້ປົກຄອງດ້ວຍຄວາມເມດຕາ.</w:t>
      </w:r>
    </w:p>
    <w:p/>
    <w:p>
      <w:r xmlns:w="http://schemas.openxmlformats.org/wordprocessingml/2006/main">
        <w:t xml:space="preserve">2. ຄວາມຮັບຜິດຊອບຂອງການເປັນຜູ້ນໍາ: ຮັກຜູ້ທີ່ຢູ່ພາຍໃຕ້ການດູແລຂອງເຈົ້າ.</w:t>
      </w:r>
    </w:p>
    <w:p/>
    <w:p>
      <w:r xmlns:w="http://schemas.openxmlformats.org/wordprocessingml/2006/main">
        <w:t xml:space="preserve">1. ມັດທາຍ 18:15-17 - ຖ້າອ້າຍຫຼືເອື້ອຍຂອງເຈົ້າເຮັດບາບ, ຈົ່ງໄປຊີ້ແຈງຄວາມຜິດຂອງເຂົາເຈົ້າ, ພຽງແຕ່ລະຫວ່າງສອງຄົນຂອງເຈົ້າ. ຖ້າພວກເຂົາຟັງເຈົ້າ, ເຈົ້າໄດ້ຊະນະພວກເຂົາ. ແຕ່​ຖ້າ​ພວກ​ເຂົາ​ບໍ່​ຍອມ​ຟັງ, ໃຫ້​ເອົາ​ຄົນ​ໜຶ່ງ​ຫຼື​ສອງ​ຄົນ​ໄປ​ນຳ, ເພື່ອ​ວ່າ​ທຸກ​ເລື່ອງ​ຈະ​ຖືກ​ຕັ້ງ​ຂຶ້ນ​ໂດຍ​ການ​ປະຈັກ​ພະຍານ​ສອງ​ສາມ​ຄົນ. ຖ້າພວກເຂົາຍັງປະຕິເສດບໍ່ຟັງ, ບອກມັນກັບຄຣິສຕະຈັກ; ແລະ ຖ້າ​ຫາກ​ເຂົາ​ເຈົ້າ​ບໍ່​ຍອມ​ຮັບ​ຟັງ​ເຖິງ​ແມ່ນ​ແຕ່​ຕໍ່​ສາດ​ສະ​ໜາ​ຈັກ, ຈົ່ງ​ປະ​ຕິ​ບັດ​ຕໍ່​ພວກ​ເຂົາ​ຄື​ກັບ​ພວກ​ເຈົ້າ​ເປັນ​ຄົນ​ນອກ​ຮີດ ຫລື ຄົນ​ເກັບ​ພາ​ສີ.</w:t>
      </w:r>
    </w:p>
    <w:p/>
    <w:p>
      <w:r xmlns:w="http://schemas.openxmlformats.org/wordprocessingml/2006/main">
        <w:t xml:space="preserve">2. ໂກໂລດ 3:12-14 - ດັ່ງນັ້ນ, ໃນຖານະທີ່ພຣະເຈົ້າຊົງເລືອກໄວ້, ຜູ້ບໍລິສຸດແລະເປັນທີ່ຮັກແພງ, ຈົ່ງນຸ່ງເຄື່ອງດ້ວຍຄວາມເມດຕາ, ຄວາມເມດຕາ, ຄວາມຖ່ອມຕົນ, ຄວາມອ່ອນໂຍນແລະຄວາມອົດທົນ. ຈົ່ງ​ອົດ​ທົນ​ຕໍ່​ກັນ​ແລະ​ກັນ ແລະ​ໃຫ້​ອະໄພ​ຊຶ່ງ​ກັນ​ແລະ​ກັນ ຖ້າ​ຫາກ​ພວກ​ເຈົ້າ​ມີ​ຄວາມ​ທຸກ​ໃຈ​ຕໍ່​ຜູ້​ໃດ​ຜູ້​ໜຶ່ງ. ໃຫ້​ອະ​ໄພ​ດັ່ງ​ທີ່​ພຣະ​ຜູ້​ເປັນ​ເຈົ້າ​ໃຫ້​ອະ​ໄພ​ທ່ານ. ແລະຫຼາຍກວ່າຄຸນງາມຄວາມດີທັງຫມົດເຫຼົ່ານີ້ໃສ່ຄວາມຮັກ, ເຊິ່ງຜູກມັດພວກເຂົາທັງຫມົດຮ່ວມກັນໃນຄວາມສາມັກຄີທີ່ສົມບູນແບບ.</w:t>
      </w:r>
    </w:p>
    <w:p/>
    <w:p>
      <w:r xmlns:w="http://schemas.openxmlformats.org/wordprocessingml/2006/main">
        <w:t xml:space="preserve">ລະບຽບ^ພວກເລວີ 25:47 ຖ້າ​ເຈົ້າ​ຢູ່​ໃນ​ຖິ່ນ​ແຫ້ງແລ້ງ​ກັນດານ ຫລື​ຄົນ​ຕ່າງດ້າວ​ຮັ່ງມີ​ຢູ່​ນຳ​ເຈົ້າ, ແລະ​ພີ່ນ້ອງ​ຂອງ​ເຈົ້າ​ທີ່​ຢູ່​ນຳ​ລາວ​ກໍ​ເປັນ​ຄົນ​ຍາກຈົນ, ແລະ​ຈະ​ຂາຍ​ຕົວ​ໃຫ້​ຄົນ​ຕ່າງດ້າວ ຫລື​ຄົນ​ຕ່າງດ້າວ​ຈາກ​ເຈົ້າ, ຫລື​ໃຫ້​ຄອບຄົວ​ຂອງ​ຄົນ​ຕ່າງດ້າວ.</w:t>
      </w:r>
    </w:p>
    <w:p/>
    <w:p>
      <w:r xmlns:w="http://schemas.openxmlformats.org/wordprocessingml/2006/main">
        <w:t xml:space="preserve">ຂໍ້​ນີ້​ເວົ້າ​ເຖິງ​ສະພາບການ​ທີ່​ຄົນ​ຕ່າງ​ດ້າວ​ຫຼື​ຄົນ​ທີ່​ຢູ່​ກັບ​ພີ່​ນ້ອງ​ເປັນ​ຄົນ​ຮັ່ງມີ​ໃນ​ຂະນະ​ທີ່​ພີ່​ນ້ອງ​ທຸກ​ຍາກ​ແລະ​ຕ້ອງ​ຂາຍ​ຕົວ​ເອງ​ໃຫ້​ຄົນ​ແປກ​ໜ້າ​ຫຼື​ຄົນ​ຢູ່​ອາໄສ.</w:t>
      </w:r>
    </w:p>
    <w:p/>
    <w:p>
      <w:r xmlns:w="http://schemas.openxmlformats.org/wordprocessingml/2006/main">
        <w:t xml:space="preserve">1. ຕ້ອງການຄວາມເອື້ອເຟື້ອເພື່ອແຜ່ ແລະ ຄວາມເມດຕາຕໍ່ຄົນແປກໜ້າ</w:t>
      </w:r>
    </w:p>
    <w:p/>
    <w:p>
      <w:r xmlns:w="http://schemas.openxmlformats.org/wordprocessingml/2006/main">
        <w:t xml:space="preserve">2. ບົດບາດຂອງຊຸມຊົນໃນການຊ່ວຍເຫຼືອຜູ້ທີ່ຕ້ອງການ</w:t>
      </w:r>
    </w:p>
    <w:p/>
    <w:p>
      <w:r xmlns:w="http://schemas.openxmlformats.org/wordprocessingml/2006/main">
        <w:t xml:space="preserve">1. ເອເຟດ 2:19 - ດັ່ງນັ້ນ ເຈົ້າ​ຈຶ່ງ​ບໍ່​ເປັນ​ຄົນ​ແປກ​ໜ້າ ແລະ​ເປັນ​ຄົນ​ຕ່າງດ້າວ​ອີກ​ຕໍ່​ໄປ ແຕ່​ເຈົ້າ​ເປັນ​ຄົນ​ຮ່ວມ​ກັບ​ໄພ່​ພົນ​ຂອງ​ພະເຈົ້າ ແລະ​ເປັນ​ຄົນ​ໃນ​ຄອບຄົວ​ຂອງ​ພະເຈົ້າ.</w:t>
      </w:r>
    </w:p>
    <w:p/>
    <w:p>
      <w:r xmlns:w="http://schemas.openxmlformats.org/wordprocessingml/2006/main">
        <w:t xml:space="preserve">2. ມັດທາຍ 25:35-36 - ສໍາລັບຂ້າພະເຈົ້າຫິວແລະທ່ານໃຫ້ຂ້າພະເຈົ້າບາງສິ່ງບາງຢ່າງກິນ, ຂ້າພະເຈົ້າຫິວແລະທ່ານໃຫ້ຂ້າພະເຈົ້າບາງສິ່ງບາງຢ່າງດື່ມ, ຂ້າພະເຈົ້າເປັນ stranger ແລະທ່ານໄດ້ເຊື້ອເຊີນຂ້າພະເຈົ້າເຂົ້າໄປໃນ.</w:t>
      </w:r>
    </w:p>
    <w:p/>
    <w:p>
      <w:r xmlns:w="http://schemas.openxmlformats.org/wordprocessingml/2006/main">
        <w:t xml:space="preserve">ລະບຽບ^ພວກເລວີ 25:48 ຫລັງຈາກ​ນັ້ນ​ລາວ​ຖືກ​ຂາຍ​ລາວ​ຄືນ​ອີກ. ອ້າຍ​ນ້ອງ​ຄົນ​ໜຶ່ງ​ຂອງ​ລາວ​ອາດ​ຈະ​ໄຖ່​ລາວ:</w:t>
      </w:r>
    </w:p>
    <w:p/>
    <w:p>
      <w:r xmlns:w="http://schemas.openxmlformats.org/wordprocessingml/2006/main">
        <w:t xml:space="preserve">ຂໍ້ພຣະຄຳພີນີ້ຈາກພວກເລວີອະທິບາຍເຖິງແນວຄວາມຄິດຂອງການໄຖ່ ແລະຄວາມຮັບຜິດຊອບຂອງສະມາຊິກໃນຄອບຄົວທີ່ຈະໄຖ່ສະມາຊິກໃນຄອບຄົວທີ່ຖືກຂາຍໃຫ້ເປັນຂ້າທາດ.</w:t>
      </w:r>
    </w:p>
    <w:p/>
    <w:p>
      <w:r xmlns:w="http://schemas.openxmlformats.org/wordprocessingml/2006/main">
        <w:t xml:space="preserve">1. “ອຳນາດແຫ່ງການໄຖ່: ໜ້າທີ່ຮັບຜິດຊອບຂອງຄອບຄົວ ແລະຄວາມຮັກຂອງພຣະເຈົ້າ”</w:t>
      </w:r>
    </w:p>
    <w:p/>
    <w:p>
      <w:r xmlns:w="http://schemas.openxmlformats.org/wordprocessingml/2006/main">
        <w:t xml:space="preserve">2. “ການດຳລົງຊີວິດແຫ່ງການໄຖ່: ໜ້າທີ່ຮັບຜິດຊອບຂອງຄອບຄົວເຮົາ”</w:t>
      </w:r>
    </w:p>
    <w:p/>
    <w:p>
      <w:r xmlns:w="http://schemas.openxmlformats.org/wordprocessingml/2006/main">
        <w:t xml:space="preserve">1. ພະບັນຍັດ 15:12-18</w:t>
      </w:r>
    </w:p>
    <w:p/>
    <w:p>
      <w:r xmlns:w="http://schemas.openxmlformats.org/wordprocessingml/2006/main">
        <w:t xml:space="preserve">2. ເອຊາຢາ 43:1-7</w:t>
      </w:r>
    </w:p>
    <w:p/>
    <w:p>
      <w:r xmlns:w="http://schemas.openxmlformats.org/wordprocessingml/2006/main">
        <w:t xml:space="preserve">ລະບຽບ^ພວກເລວີ 25:49 ບໍ່​ວ່າ​ລຸງ​ຂອງ​ລາວ ຫລື​ລູກ​ຂອງ​ລຸງ​ກໍ​ສາມາດ​ໄຖ່​ລາວ​ໄດ້ ຫລື​ຜູ້ໃດ​ທີ່​ຢູ່​ໃກ້​ຄອບຄົວ​ຂອງ​ລາວ​ກໍ​ສາມາດ​ໄຖ່​ລາວ​ໄດ້. ຫຼືຖ້າລາວສາມາດ, ລາວອາດຈະໄຖ່ຕົນເອງ.</w:t>
      </w:r>
    </w:p>
    <w:p/>
    <w:p>
      <w:r xmlns:w="http://schemas.openxmlformats.org/wordprocessingml/2006/main">
        <w:t xml:space="preserve">ຂໍ້​ນີ້​ເວົ້າ​ເຖິງ​ການ​ໄຖ່, ໂດຍ​ສະ​ເພາະ​ແມ່ນ​ຄວາມ​ຮັບ​ຜິດ​ຊອບ​ຂອງ​ສະ​ມາ​ຊິກ​ຄອບ​ຄົວ​ທີ່​ຈະ​ໄຖ່​ພີ່​ນ້ອງ​ທີ່​ຖືກ​ຂາຍ​ໃຫ້​ເປັນ​ຂ້າ​ທາດ.</w:t>
      </w:r>
    </w:p>
    <w:p/>
    <w:p>
      <w:r xmlns:w="http://schemas.openxmlformats.org/wordprocessingml/2006/main">
        <w:t xml:space="preserve">1. ຄວາມຮັບຜິດຊອບຂອງຄອບຄົວ: ເຮົາຮັກ ແລະ ປົກປ້ອງກັນແນວໃດ</w:t>
      </w:r>
    </w:p>
    <w:p/>
    <w:p>
      <w:r xmlns:w="http://schemas.openxmlformats.org/wordprocessingml/2006/main">
        <w:t xml:space="preserve">2. ການໄຖ່ໃນພຣະຄຣິດ: ເສລີພາບຂອງພວກເຮົາຈາກການເປັນທາດ</w:t>
      </w:r>
    </w:p>
    <w:p/>
    <w:p>
      <w:r xmlns:w="http://schemas.openxmlformats.org/wordprocessingml/2006/main">
        <w:t xml:space="preserve">1. Galatians 5:1 - ມັນແມ່ນສໍາລັບອິດສະລະພາບທີ່ພຣະຄຣິດໄດ້ປົດປ່ອຍພວກເຮົາ. ສະນັ້ນ ຈົ່ງ​ຢືນ​ຢູ່​ຢ່າງ​ໝັ້ນຄົງ ແລະ​ຢ່າ​ໃຫ້​ຕົວ​ເອງ​ເປັນ​ພາລະ​ໜັກ​ອີກ​ດ້ວຍ​ແອກ​ຂອງ​ການ​ເປັນ​ທາດ.</w:t>
      </w:r>
    </w:p>
    <w:p/>
    <w:p>
      <w:r xmlns:w="http://schemas.openxmlformats.org/wordprocessingml/2006/main">
        <w:t xml:space="preserve">2. Romans 8:15 - ພຣະ​ວິນ​ຍານ​ທີ່​ທ່ານ​ໄດ້​ຮັບ​ບໍ່​ໄດ້​ເຮັດ​ໃຫ້​ທ່ານ​ເປັນ​ທາດ​, ດັ່ງ​ນັ້ນ​ທ່ານ​ມີ​ຊີ​ວິດ​ຢູ່​ໃນ​ຄວາມ​ຢ້ານ​ກົວ​ອີກ​ເທື່ອ​ຫນຶ່ງ​; ແທນ ທີ່ ຈະ, ພຣະ ວິນ ຍານ ທີ່ ທ່ານ ໄດ້ ຮັບ ໄດ້ ນໍາ ເອົາ ການ ຮັບ ຮອງ ຂອງ ທ່ານ ເພື່ອ ເປັນ ລູກ ຊາຍ. ແລະໂດຍພຣະອົງພວກເຮົາຮ້ອງໄຫ້, Abba, ພຣະບິດາ.</w:t>
      </w:r>
    </w:p>
    <w:p/>
    <w:p>
      <w:r xmlns:w="http://schemas.openxmlformats.org/wordprocessingml/2006/main">
        <w:t xml:space="preserve">ລະບຽບ^ພວກເລວີ 25:50 ແລະ​ລາວ​ຈະ​ຄິດ​ໄລ່​ກັບ​ຜູ້​ທີ່​ຊື້​ຈາກ​ປີ​ທີ່​ລາວ​ໄດ້​ຂາຍ​ໃຫ້​ລາວ​ຈົນ​ເຖິງ​ປີ​ທີ່​ລາວ​ໄດ້​ຂາຍ ແລະ​ລາຄາ​ຂາຍ​ຂອງ​ລາວ​ຈະ​ເປັນ​ຕາມ​ຈຳນວນ​ປີ​ຕາມ​ເວລາ​ຂອງ​ຜູ້​ຈ້າງ. ຜູ້ຮັບໃຊ້ຈະຢູ່ກັບລາວ.</w:t>
      </w:r>
    </w:p>
    <w:p/>
    <w:p>
      <w:r xmlns:w="http://schemas.openxmlformats.org/wordprocessingml/2006/main">
        <w:t xml:space="preserve">ຂໍ້ນີ້ຢູ່ໃນພວກເລວີ 25:50 ອະທິບາຍເຖິງກົດລະບຽບທີ່ກ່ຽວຂ້ອງກັບການຂາຍແລະການຊື້ຂອງຂ້າທາດ, ລວມທັງລາຄາຂອງການຂາຍໂດຍອີງໃສ່ຈໍານວນປີທີ່ຂ້າໃຊ້ເປັນເຈົ້າຂອງ.</w:t>
      </w:r>
    </w:p>
    <w:p/>
    <w:p>
      <w:r xmlns:w="http://schemas.openxmlformats.org/wordprocessingml/2006/main">
        <w:t xml:space="preserve">1. "ລາຄາເສລີພາບ: ຄວາມເຂົ້າໃຈກົດລະບຽບຂອງການເປັນທາດໃນພະຄໍາພີ"</w:t>
      </w:r>
    </w:p>
    <w:p/>
    <w:p>
      <w:r xmlns:w="http://schemas.openxmlformats.org/wordprocessingml/2006/main">
        <w:t xml:space="preserve">2. "ຄ່າໃຊ້ຈ່າຍຂອງການໄຖ່: ການໄຖ່ຂ້າທາດໃນພຣະຄໍາພີ"</w:t>
      </w:r>
    </w:p>
    <w:p/>
    <w:p>
      <w:r xmlns:w="http://schemas.openxmlformats.org/wordprocessingml/2006/main">
        <w:t xml:space="preserve">1. ອົບພະຍົບ 21:2-6 - ລະບຽບ​ການ​ສຳລັບ​ການ​ປະຕິບັດ​ຕໍ່​ທາດ</w:t>
      </w:r>
    </w:p>
    <w:p/>
    <w:p>
      <w:r xmlns:w="http://schemas.openxmlformats.org/wordprocessingml/2006/main">
        <w:t xml:space="preserve">2 ພຣະບັນຍັດສອງ 15:12-18 - ລະບຽບ​ການ​ປ່ອຍ​ທາດ​ຫຼັງ​ຈາກ​ການ​ຮັບໃຊ້​ໄລຍະ​ໜຶ່ງ.</w:t>
      </w:r>
    </w:p>
    <w:p/>
    <w:p>
      <w:r xmlns:w="http://schemas.openxmlformats.org/wordprocessingml/2006/main">
        <w:t xml:space="preserve">ລະບຽບ^ພວກເລວີ 25:51 ຖ້າ​ຍັງ​ເຫຼືອ​ເວລາ​ອີກ​ຫລາຍ​ປີ ລາວ​ຈະ​ໃຫ້​ລາຄາ​ຂອງ​ການ​ໄຖ່​ຂອງ​ລາວ​ຄືນ​ຈາກ​ເງິນ​ທີ່​ລາວ​ໄດ້​ຊື້​ມາ.</w:t>
      </w:r>
    </w:p>
    <w:p/>
    <w:p>
      <w:r xmlns:w="http://schemas.openxmlformats.org/wordprocessingml/2006/main">
        <w:t xml:space="preserve">ຂໍ້ນີ້ອະທິບາຍເຖິງກົດໝາຍແຫ່ງການໄຖ່ທີ່ບຸກຄົນໃດໜຶ່ງສາມາດໄຖ່ຕົນເອງ ຫຼືສະມາຊິກໃນຄອບຄົວໄດ້ໂດຍການຈ່າຍລາຄາຖ້າຍັງມີເວລາພຽງພໍ.</w:t>
      </w:r>
    </w:p>
    <w:p/>
    <w:p>
      <w:r xmlns:w="http://schemas.openxmlformats.org/wordprocessingml/2006/main">
        <w:t xml:space="preserve">1. “ລາຄາຂອງການໄຖ່: ການສຶກສາຂອງພວກເລວີ 25:51”</w:t>
      </w:r>
    </w:p>
    <w:p/>
    <w:p>
      <w:r xmlns:w="http://schemas.openxmlformats.org/wordprocessingml/2006/main">
        <w:t xml:space="preserve">2. "ຂອງປະທານແຫ່ງການໄຖ່: ການກວດສອບຂອງພວກເລວີ 25: 51"</w:t>
      </w:r>
    </w:p>
    <w:p/>
    <w:p>
      <w:r xmlns:w="http://schemas.openxmlformats.org/wordprocessingml/2006/main">
        <w:t xml:space="preserve">1. ລູກາ 4:18-21 - ພຣະເຢຊູໄດ້ອ້າງເຖິງເອຊາຢາ 61:1-2 ເພື່ອປະກາດຂ່າວດີຂອງປີແຫ່ງຄວາມໂປດປານຂອງພຣະຜູ້ເປັນເຈົ້າ ແລະປົດປ່ອຍພວກຊະເລີຍ.</w:t>
      </w:r>
    </w:p>
    <w:p/>
    <w:p>
      <w:r xmlns:w="http://schemas.openxmlformats.org/wordprocessingml/2006/main">
        <w:t xml:space="preserve">2. ເອຊາຢາ 53 - ຜູ້ຮັບໃຊ້ທີ່ທົນທຸກຜູ້ທີ່ໄຖ່ພວກເຮົາແລະປົດປ່ອຍພວກເຮົາ.</w:t>
      </w:r>
    </w:p>
    <w:p/>
    <w:p>
      <w:r xmlns:w="http://schemas.openxmlformats.org/wordprocessingml/2006/main">
        <w:t xml:space="preserve">ລະບຽບ^ພວກເລວີ 25:52 ແລະ​ຖ້າ​ຍັງ​ເຫຼືອ​ແຕ່​ບໍ່​ເທົ່າ​ໃດ​ປີ​ຈົນ​ຮອດ​ປີ​ແຫ່ງ​ຄວາມ​ຍຸຕິທຳ, ລາວ​ຈະ​ນັບ​ເຂົ້າ​ກັບ​ລາວ, ແລະ​ຕາມ​ປີ​ຂອງ​ລາວ ລາວ​ຈະ​ມອບ​ຄ່າ​ໄຖ່​ໃຫ້​ລາວ​ອີກ.</w:t>
      </w:r>
    </w:p>
    <w:p/>
    <w:p>
      <w:r xmlns:w="http://schemas.openxmlformats.org/wordprocessingml/2006/main">
        <w:t xml:space="preserve">ລະບຽບ^ພວກເລວີ 25:52 ກົດໝາຍ​ໄດ້​ກຳນົດ​ໄວ້​ວ່າ ຖ້າ​ຄົນ​ໃດ​ຄົນ​ໜຶ່ງ​ຖືກ​ຂາຍ​ໃຫ້​ເປັນ​ທາດ ແລະ​ປີ​ຈູບ​ປີ​ຈະ​ມາ​ເຖິງ​ໃນ​ໄວໆ​ນີ້ ເຈົ້າ​ນາຍ​ຕ້ອງ​ນັບ​ປີ​ທີ່​ຍັງ​ເຫຼືອ​ໄວ້ ແລະ​ສົ່ງ​ຄືນ​ຄ່າ​ໄຖ່​ໃຫ້​ຄົນ​ຮັບໃຊ້.</w:t>
      </w:r>
    </w:p>
    <w:p/>
    <w:p>
      <w:r xmlns:w="http://schemas.openxmlformats.org/wordprocessingml/2006/main">
        <w:t xml:space="preserve">1. ຄວາມເມດຕາ ແລະພຣະຄຸນຂອງພຣະເຈົ້າ: ການໄຖ່ໃນພວກເລວີ 25:52</w:t>
      </w:r>
    </w:p>
    <w:p/>
    <w:p>
      <w:r xmlns:w="http://schemas.openxmlformats.org/wordprocessingml/2006/main">
        <w:t xml:space="preserve">2. ພອນຂອງ Jubilee: ປີຂອງອິດສະລະພາບໃນ Leviticus 25: 52.</w:t>
      </w:r>
    </w:p>
    <w:p/>
    <w:p>
      <w:r xmlns:w="http://schemas.openxmlformats.org/wordprocessingml/2006/main">
        <w:t xml:space="preserve">1. ເອຊາຢາ 61:1-2 - ຜູ້​ຖືກ​ເຈີມ​ຂອງ​ພະ​ເຢໂຫວາ​ນຳ​ເສລີ​ພາບ​ແລະ​ການ​ຟື້ນຟູ​ມາ​ໃຫ້​ທຸກ​ຄົນ​ທີ່​ຖືກ​ກົດ​ຂີ່.</w:t>
      </w:r>
    </w:p>
    <w:p/>
    <w:p>
      <w:r xmlns:w="http://schemas.openxmlformats.org/wordprocessingml/2006/main">
        <w:t xml:space="preserve">2. ເພງສັນລະເສີນ 146:7-9 ພຣະຜູ້ເປັນເຈົ້າຊົງປົດປ່ອຍພວກຊະເລີຍ ແລະເປີດຕາຂອງຄົນຕາບອດ.</w:t>
      </w:r>
    </w:p>
    <w:p/>
    <w:p>
      <w:r xmlns:w="http://schemas.openxmlformats.org/wordprocessingml/2006/main">
        <w:t xml:space="preserve">ລະບຽບ^ພວກເລວີ 25:53 ລາວ​ຈະ​ຢູ່​ກັບ​ລາວ​ເໝືອນ​ຄົນ​ຮັບ​ຈ້າງ​ປະຈຳ​ປີ ແລະ​ອີກ​ຄົນ​ໜຶ່ງ​ຈະ​ບໍ່​ປົກຄອງ​ລາວ​ຢ່າງ​ເຂັ້ມງວດ​ໃນ​ສາຍ​ຕາ​ຂອງເຈົ້າ.</w:t>
      </w:r>
    </w:p>
    <w:p/>
    <w:p>
      <w:r xmlns:w="http://schemas.openxmlformats.org/wordprocessingml/2006/main">
        <w:t xml:space="preserve">ລະບຽບ^ພວກເລວີ 25:53 ສອນ​ວ່າ​ຄົນ​ຮັບ​ຈ້າງ​ບໍ່​ຄວນ​ປະຕິບັດ​ດ້ວຍ​ຄວາມ​ຮຸນແຮງ​ຫຼື​ເຄັ່ງ​ຄັດ.</w:t>
      </w:r>
    </w:p>
    <w:p/>
    <w:p>
      <w:r xmlns:w="http://schemas.openxmlformats.org/wordprocessingml/2006/main">
        <w:t xml:space="preserve">1. ພະລັງແຫ່ງຄວາມເມດຕາ: ການດຳລົງຊີວິດອອກ ລະບຽບພວກເລວີ 25:53 ໃນສາຍສຳພັນຂອງພວກເຮົາ.</w:t>
      </w:r>
    </w:p>
    <w:p/>
    <w:p>
      <w:r xmlns:w="http://schemas.openxmlformats.org/wordprocessingml/2006/main">
        <w:t xml:space="preserve">2. ການ​ດໍາ​ລົງ​ຊີ​ວິດ​ໂດຍ​ລະ​ຫັດ: Exploring the Principles of Leviticus 25:53 in our life</w:t>
      </w:r>
    </w:p>
    <w:p/>
    <w:p>
      <w:r xmlns:w="http://schemas.openxmlformats.org/wordprocessingml/2006/main">
        <w:t xml:space="preserve">1. ຢາໂກໂບ 2:8-9 - ຖ້າ​ເຈົ້າ​ເຮັດ​ຕາມ​ກົດ​ໝາຍ​ຂອງ​ພະ​ເຢໂຫວາ​ແທ້ໆ ເຈົ້າ​ຈະ​ຮັກ​ເພື່ອນ​ບ້ານ​ຄື​ກັບ​ຕົວ​ເອງ ເຈົ້າ​ກໍ​ເຮັດ​ດີ. ແຕ່​ຖ້າ​ເຈົ້າ​ສະແດງ​ຄວາມ​ເຫັນ​ອົກ​ເຫັນ​ໃຈ ເຈົ້າ​ກໍ​ເຮັດ​ບາບ​ແລະ​ຖືກ​ກົດ​ໝາຍ​ຕັດສິນ​ວ່າ​ເປັນ​ຜູ້​ລ່ວງ​ລະເມີດ.</w:t>
      </w:r>
    </w:p>
    <w:p/>
    <w:p>
      <w:r xmlns:w="http://schemas.openxmlformats.org/wordprocessingml/2006/main">
        <w:t xml:space="preserve">2. ໂກໂລດ 3:12-14 - ດັ່ງນັ້ນ, ໃນຖານະທີ່ພຣະເຈົ້າຊົງເລືອກໄວ້, ບໍລິສຸດແລະຮັກແພງ, ຫົວໃຈທີ່ເມດຕາ, ຄວາມເມດຕາ, ຄວາມຖ່ອມຕົນ, ຄວາມອ່ອນໂຍນ, ແລະຄວາມອົດທົນ, ທົນຕໍ່ກັນແລະກັນແລະ, ຖ້າຜູ້ຫນຶ່ງມີການຮ້ອງທຸກຕໍ່ຄົນອື່ນ, ໃຫ້ອະໄພ. ເຊິ່ງ​ກັນ​ແລະ​ກັນ; ດັ່ງ​ທີ່​ພຣະ​ຜູ້​ເປັນ​ເຈົ້າ​ໄດ້​ໃຫ້​ອະ​ໄພ​ທ່ານ, ດັ່ງ​ນັ້ນ​ທ່ານ​ຕ້ອງ​ການ​ໃຫ້​ອະ​ໄພ. ແລະເຫນືອສິ່ງທັງຫມົດເຫຼົ່ານີ້ໃສ່ຄວາມຮັກ, ເຊິ່ງຜູກມັດທຸກສິ່ງທຸກຢ່າງຮ່ວມກັນໃນຄວາມກົມກຽວທີ່ສົມບູນແບບ.</w:t>
      </w:r>
    </w:p>
    <w:p/>
    <w:p>
      <w:r xmlns:w="http://schemas.openxmlformats.org/wordprocessingml/2006/main">
        <w:t xml:space="preserve">ລະບຽບ^ພວກເລວີ 25:54 ແລະ​ຖ້າ​ລາວ​ບໍ່​ໄດ້​ຮັບ​ການ​ໄຖ່​ໃນ​ປີ​ນີ້ ລາວ​ຈະ​ອອກ​ໄປ​ໃນ​ປີ​ແຫ່ງ​ຄວາມ​ຍຸຕິທຳ ທັງ​ລາວ​ແລະ​ລູກໆ​ຂອງ​ລາວ​ກັບ​ລາວ.</w:t>
      </w:r>
    </w:p>
    <w:p/>
    <w:p>
      <w:r xmlns:w="http://schemas.openxmlformats.org/wordprocessingml/2006/main">
        <w:t xml:space="preserve">ໃນພວກເລວີ 25:54 ຄຳພີໄບເບິນບອກວ່າຖ້າຜູ້ໃດຜູ້ໜຶ່ງບໍ່ໄດ້ຮັບການໄຖ່ໃນຈຳນວນປີໃດນຶ່ງ ເຂົາເຈົ້າແລະລູກໆຂອງເຂົາເຈົ້າຈະຖືກປົດປ່ອຍໃນລະຫວ່າງປີຈູບີ.</w:t>
      </w:r>
    </w:p>
    <w:p/>
    <w:p>
      <w:r xmlns:w="http://schemas.openxmlformats.org/wordprocessingml/2006/main">
        <w:t xml:space="preserve">1. ເອົາ​ຊະ​ນະ​ຄວາມ​ທຸກ​ຍາກ​ລໍາ​ບາກ​ໂດຍ​ຜ່ານ​ການ​ໄຖ່</w:t>
      </w:r>
    </w:p>
    <w:p/>
    <w:p>
      <w:r xmlns:w="http://schemas.openxmlformats.org/wordprocessingml/2006/main">
        <w:t xml:space="preserve">2. ປີກຸສົນ: ເປັນເວລາແຫ່ງການຕໍ່ອາຍຸ</w:t>
      </w:r>
    </w:p>
    <w:p/>
    <w:p>
      <w:r xmlns:w="http://schemas.openxmlformats.org/wordprocessingml/2006/main">
        <w:t xml:space="preserve">1. ເອຊາຢາ 61:1-2 - “ພຣະວິນ​ຍານ​ຂອງ​ອົງພຣະ​ຜູ້​ເປັນເຈົ້າ​ຊົງ​ສະຖິດ​ຢູ່​ກັບ​ຂ້າພະເຈົ້າ ເພາະ​ອົງພຣະ​ຜູ້​ເປັນເຈົ້າ​ໄດ້​ຊົງ​ເຈີມ​ຂ້າ​ພະ​ເຈົ້າ ເພື່ອ​ຈະ​ນຳ​ຂ່າວ​ດີ​ມາ​ສູ່​ຄົນ​ທຸກ​ຍາກ ພຣະອົງ​ໄດ້​ສົ່ງ​ຂ້າພະເຈົ້າ​ໄປ​ຜູກມັດ​ຄົນ​ທີ່​ມີ​ໃຈ​ເສຍ​ໃຈ ແລະ​ປະກາດ​ເສລີພາບ​ໃຫ້​ແກ່​ພວກ​ຊະເລີຍ​ເສິກ. , ແລະ ການ​ເປີດ​ຄຸກ​ໃຫ້​ຜູ້​ທີ່​ຖືກ​ຜູກ​ມັດ;</w:t>
      </w:r>
    </w:p>
    <w:p/>
    <w:p>
      <w:r xmlns:w="http://schemas.openxmlformats.org/wordprocessingml/2006/main">
        <w:t xml:space="preserve">2. ລູກາ 4:18-19 - ພຣະ​ວິນ​ຍານ​ຂອງ​ພຣະ​ຜູ້​ເປັນ​ເຈົ້າ​ສະ​ຖິດ​ຢູ່​ກັບ​ຂ້າ​ພະ​ເຈົ້າ, ເພາະ​ວ່າ​ພຣະ​ອົງ​ໄດ້​ເຈີມ​ຂ້າ​ພະ​ເຈົ້າ​ເພື່ອ​ປະ​ກາດ​ຂ່າວ​ດີ​ກັບ​ຄົນ​ທຸກ​ຍາກ. ພຣະອົງ​ໄດ້​ສົ່ງ​ຂ້າພະເຈົ້າ​ໄປ​ປະກາດ​ເສລີພາບ​ໃຫ້​ແກ່​ພວກ​ຊະເລີຍ​ເສິກ ແລະ​ຟື້ນຟູ​ສາຍຕາ​ໃຫ້​ຄົນ​ຕາບອດ, ເພື່ອ​ປົດ​ປ່ອຍ​ພວກ​ທີ່​ຖືກ​ກົດຂີ່​ຂົ່ມເຫັງ, ເພື່ອ​ປະກາດ​ປີ​ແຫ່ງ​ຄວາມ​ໂປດປານ​ຂອງ​ພຣະອົງ.</w:t>
      </w:r>
    </w:p>
    <w:p/>
    <w:p>
      <w:r xmlns:w="http://schemas.openxmlformats.org/wordprocessingml/2006/main">
        <w:t xml:space="preserve">ລະບຽບ^ພວກເລວີ 25:55 ສໍາລັບ​ຂ້າພະເຈົ້າ​ຊາວ​ອິດສະຣາເອນ​ເປັນ​ທາດ; ພວກ​ເຂົາ​ເປັນ​ຜູ້​ຮັບ​ໃຊ້​ຂອງ​ຂ້າ​ພະ​ເຈົ້າ​ຜູ້​ທີ່​ຂ້າ​ພະ​ເຈົ້າ​ໄດ້​ນໍາ​ອອກ​ຈາກ​ປະ​ເທດ​ເອ​ຢິບ: ຂ້າ​ພະ​ເຈົ້າ​ແມ່ນ​ພຣະ​ຜູ້​ເປັນ​ເຈົ້າ​ພຣະ​ເຈົ້າ​ຂອງ​ທ່ານ.</w:t>
      </w:r>
    </w:p>
    <w:p/>
    <w:p>
      <w:r xmlns:w="http://schemas.openxmlformats.org/wordprocessingml/2006/main">
        <w:t xml:space="preserve">ພະເຈົ້າ​ເຕືອນ​ຊາວ​ອິດສະລາແອນ​ວ່າ​ພະອົງ​ເປັນ​ພະອົງ​ເຈົ້າ​ຂອງ​ເຂົາ​ເຈົ້າ ແລະ​ພະອົງ​ໄດ້​ປົດ​ປ່ອຍ​ເຂົາ​ເຈົ້າ​ຈາກ​ການ​ເປັນ​ທາດ​ໃນ​ປະເທດ​ເອຢິບ.</w:t>
      </w:r>
    </w:p>
    <w:p/>
    <w:p>
      <w:r xmlns:w="http://schemas.openxmlformats.org/wordprocessingml/2006/main">
        <w:t xml:space="preserve">1. ພຣະເຈົ້າໄຖ່: ຈື່ຈໍາການປົດປ່ອຍຂອງພຣະເຈົ້າຈາກການເປັນຂ້າທາດ</w:t>
      </w:r>
    </w:p>
    <w:p/>
    <w:p>
      <w:r xmlns:w="http://schemas.openxmlformats.org/wordprocessingml/2006/main">
        <w:t xml:space="preserve">2. ພຣະ​ຜູ້​ເປັນ​ເຈົ້າ​ເປັນ​ຜູ້​ລ້ຽງ​ຂອງ​ພວກ​ເຮົາ: ອີງ​ໃສ່​ພຣະ​ເຈົ້າ​ສໍາ​ລັບ​ການ​ປົກ​ປັກ​ຮັກ​ສາ​ແລະ​ການ​ຈັດ​ຫາ</w:t>
      </w:r>
    </w:p>
    <w:p/>
    <w:p>
      <w:r xmlns:w="http://schemas.openxmlformats.org/wordprocessingml/2006/main">
        <w:t xml:space="preserve">1. Psalm 23:1 - ພຣະ ຜູ້ ເປັນ ເຈົ້າ ເປັນ ຜູ້ ລ້ຽງ ຂອງ ຂ້າ ພະ ເຈົ້າ; ຂ້າພະເຈົ້າຈະບໍ່ຕ້ອງການ.</w:t>
      </w:r>
    </w:p>
    <w:p/>
    <w:p>
      <w:r xmlns:w="http://schemas.openxmlformats.org/wordprocessingml/2006/main">
        <w:t xml:space="preserve">2. ເອຊາຢາ 43:1-3 - ແຕ່​ໃນ​ປັດ​ຈຸ​ບັນ​ດັ່ງ​ນັ້ນ​ພຣະ​ຜູ້​ເປັນ​ເຈົ້າ​ໄດ້​ກ່າວ​ວ່າ​, ພຣະ​ອົງ​ຜູ້​ທີ່​ສ້າງ​ທ່ານ​, O ຢາ​ໂຄບ​, ຜູ້​ທີ່​ສ້າງ​ຕັ້ງ​ທ່ານ​, O ອິດ​ສະ​ຣາ​ເອນ​: ຢ່າ​ຢ້ານ​ກົວ​, ສໍາ​ລັບ​ຂ້າ​ພະ​ເຈົ້າ​ໄດ້​ໄຖ່​ທ່ານ​; ຂ້ອຍໄດ້ເອີ້ນເຈົ້າດ້ວຍຊື່, ເຈົ້າເປັນຂອງຂ້ອຍ. ເມື່ອເຈົ້າຜ່ານນ້ໍາ, ຂ້ອຍຈະຢູ່ກັບເຈົ້າ; ແລະ ຜ່ານ​ແມ່​ນ້ຳ, ພວກ​ເຂົາ​ຈະ​ບໍ່​ໄດ້​ຄອບ​ຄອງ​ເຈົ້າ; ເມື່ອ​ເຈົ້າ​ຍ່າງ​ຜ່ານ​ໄຟ ເຈົ້າ​ຈະ​ບໍ່​ຖືກ​ເຜົາ​ໄໝ້ ແລະ​ໄຟ​ຈະ​ບໍ່​ມອດ​ເຈົ້າ. ເພາະ​ເຮົາ​ຄື​ພຣະ​ຜູ້​ເປັນ​ເຈົ້າ​ພຣະ​ເຈົ້າ​ຂອງ​ເຈົ້າ, ພຣະ​ຜູ້​ບໍ​ລິ​ສຸດ​ຂອງ​ອິດ​ສະ​ຣາ​ເອນ, ພຣະ​ຜູ້​ຊ່ວຍ​ໃຫ້​ລອດ​ຂອງ​ເຈົ້າ.</w:t>
      </w:r>
    </w:p>
    <w:p/>
    <w:p>
      <w:r xmlns:w="http://schemas.openxmlformats.org/wordprocessingml/2006/main">
        <w:t xml:space="preserve">Leviticus 26 ສາ​ມາດ​ສະ​ຫຼຸບ​ໄດ້​ໃນ​ສາມ​ວັກ​ດັ່ງ​ຕໍ່​ໄປ​ນີ້, ມີ​ຂໍ້​ທີ່​ຊີ້​ໃຫ້​ເຫັນ:</w:t>
      </w:r>
    </w:p>
    <w:p/>
    <w:p>
      <w:r xmlns:w="http://schemas.openxmlformats.org/wordprocessingml/2006/main">
        <w:t xml:space="preserve">ຫຍໍ້ໜ້າ 1: ລະບຽບພວກເລວີ 26:1-13 ອະທິບາຍເຖິງພອນຕ່າງໆທີ່ຈະເກີດຂຶ້ນກັບຊາວອິດສະລາແອນຖ້າເຂົາເຈົ້າເຮັດຕາມພະບັນຍັດຂອງພະເຈົ້າຢ່າງສັດຊື່. ບົດເນັ້ນຫນັກວ່າການເຊື່ອຟັງກົດຫມາຍຂອງພຣະເຈົ້າຈະເຮັດໃຫ້ການເກັບກ່ຽວອຸດົມສົມບູນ, ຄວາມສະຫງົບສຸກແລະຄວາມປອດໄພໃນແຜ່ນດິນຂອງພວກເຂົາ, ແລະການປະກົດຕົວອັນສູງສົ່ງໃນບັນດາພວກເຂົາ. ມັນສັນຍາຄວາມຈະເລີນຮຸ່ງເຮືອງ, ໄຊຊະນະເຫນືອສັດຕູ, ແລະຄວາມສໍາພັນຂອງພັນທະສັນຍາກັບພຣະເຈົ້າບ່ອນທີ່ພຣະອົງຈະເປັນພຣະເຈົ້າຂອງພວກເຂົາແລະພວກເຂົາຈະເປັນປະຊາຊົນຂອງພຣະອົງ.</w:t>
      </w:r>
    </w:p>
    <w:p/>
    <w:p>
      <w:r xmlns:w="http://schemas.openxmlformats.org/wordprocessingml/2006/main">
        <w:t xml:space="preserve">ຫຍໍ້ຫນ້າ 2: ສືບຕໍ່ໃນພວກເລວີ 26:14-39 , ຄໍາເຕືອນກ່ຽວກັບລະບຽບວິໄນແລະຜົນສະທ້ອນຂອງການບໍ່ເຊື່ອຟັງໄດ້ຖືກນໍາສະເຫນີ. ບົດ​ເນັ້ນ​ໜັກ​ວ່າ​ຖ້າ​ຊາວ​ອິດສະລາແອນ​ປະຕິເສດ​ກົດ​ໝາຍ​ຂອງ​ພະເຈົ້າ​ແລະ​ບໍ່​ຮັກສາ​ຄຳ​ສັ່ງ​ຂອງ​ພະອົງ ເຂົາ​ເຈົ້າ​ຈະ​ຖືກ​ລົງໂທດ​ຫຼາຍ​ຮູບ​ແບບ. ສິ່ງ​ເຫຼົ່າ​ນີ້​ລວມ​ເຖິງ​ພະ​ຍາດ, ຄວາມ​ລົ້ມ​ເຫຼວ​ຂອງ​ການ​ປູກ​ພືດ, ຄວາມ​ລົ້ມ​ເຫຼວ​ທາງ​ທະຫານ, ຄວາມ​ອຶດ​ຢາກ, ການ​ເນລະ​ເທດ​ຈາກ​ແຜ່ນ​ດິນ​ຂອງ​ເຂົາ​ເຈົ້າ​ໃນ​ການ​ເປັນ​ຊະ​ເລີຍ​ຂອງ​ຊາດ​ອື່ນ, ການ​ພັງ​ທະ​ລາຍ​ຂອງ​ເມືອງ, ແລະ​ການ​ກະ​ແຈກ​ກະຈາຍ​ໃນ​ບັນ​ດາ​ປະ​ເທດ.</w:t>
      </w:r>
    </w:p>
    <w:p/>
    <w:p>
      <w:r xmlns:w="http://schemas.openxmlformats.org/wordprocessingml/2006/main">
        <w:t xml:space="preserve">ວັກ 3: ລະບຽບພວກເລວີ 26 ສະຫຼຸບໂດຍກ່າວເຖິງຄວາມເປັນໄປໄດ້ຂອງການກັບໃຈແລະການຟື້ນຟູຫຼັງຈາກປະສົບກັບລະບຽບວິໄນ. ມັນ​ບອກ​ວ່າ​ຖ້າ​ຊາວ​ອິດສະລາແອນ​ຖ່ອມ​ຕົວ​ແລະ​ສາລະພາບ​ບາບ​ຂອງ​ເຂົາ​ເຈົ້າ​ໃນ​ຂະນະ​ທີ່​ຖືກ​ກັກ​ຂັງ​ຫຼື​ຖືກ​ເນລະ​ເທດ​ໃນ​ບັນດາ​ປະຊາ​ຊາດ, ພຣະ​ເຈົ້າ​ຈະ​ລະນຶກ​ເຖິງ​ພັນທະ​ສັນຍາ​ຂອງ​ພຣະອົງ​ກັບ​ບັນພະບຸລຸດ​ຂອງ​ເຂົາ​ເຈົ້າ. ພະອົງ​ສັນຍາ​ວ່າ​ຈະ​ໃຫ້​ເຂົາ​ເຈົ້າ​ຄືນ​ມາ​ຢູ່​ໃນ​ແຜ່ນດິນ​ຂອງ​ເຂົາ​ເຈົ້າ ແລະ​ໃຫ້​ພອນ​ແກ່​ເຂົາ​ເຈົ້າ​ຢ່າງ​ອຸດົມສົມບູນ​ອີກ​ເທື່ອ​ໜຶ່ງ. ແນວໃດກໍ່ຕາມ, ມັນເຕືອນວ່າການບໍ່ເຊື່ອຟັງຢ່າງຕໍ່ເນື່ອງຈະນໍາໄປສູ່ຜົນສະທ້ອນທີ່ຮ້າຍແຮງຕື່ມອີກຈົນກ່ວາພວກເຂົາຍອມຮັບຄວາມຜິດຂອງເຂົາເຈົ້າ.</w:t>
      </w:r>
    </w:p>
    <w:p/>
    <w:p>
      <w:r xmlns:w="http://schemas.openxmlformats.org/wordprocessingml/2006/main">
        <w:t xml:space="preserve">ສະຫຼຸບ:</w:t>
      </w:r>
    </w:p>
    <w:p>
      <w:r xmlns:w="http://schemas.openxmlformats.org/wordprocessingml/2006/main">
        <w:t xml:space="preserve">Leviticus 26 ນໍາ​ສະ​ເຫນີ​:</w:t>
      </w:r>
    </w:p>
    <w:p>
      <w:r xmlns:w="http://schemas.openxmlformats.org/wordprocessingml/2006/main">
        <w:t xml:space="preserve">ພອນສໍາລັບການເຊື່ອຟັງທີ່ຊື່ສັດການເກັບກ່ຽວອຸດົມສົມບູນ; ສັນຕິພາບ, ຄວາມປອດໄພ; ການມີອັນສູງສົ່ງ;</w:t>
      </w:r>
    </w:p>
    <w:p>
      <w:r xmlns:w="http://schemas.openxmlformats.org/wordprocessingml/2006/main">
        <w:t xml:space="preserve">ຄວາມຈະເລີນຮຸ່ງເຮືອງ; ໄຊຊະນະເໜືອສັດຕູ; ພັນທະສັນຍາກັບພຣະເຈົ້າ.</w:t>
      </w:r>
    </w:p>
    <w:p/>
    <w:p>
      <w:r xmlns:w="http://schemas.openxmlformats.org/wordprocessingml/2006/main">
        <w:t xml:space="preserve">ຄໍາເຕືອນຂອງລະບຽບວິໄນ, ຜົນສະທ້ອນຂອງພະຍາດທີ່ບໍ່ເຊື່ອຟັງ; ຄວາມລົ້ມເຫຼວຂອງການປູກພືດ;</w:t>
      </w:r>
    </w:p>
    <w:p>
      <w:r xmlns:w="http://schemas.openxmlformats.org/wordprocessingml/2006/main">
        <w:t xml:space="preserve">ຄວາມພ່າຍແພ້ທາງທະຫານ; famine; exile, captivity ໃນ​ບັນ​ດາ​ປະ​ເທດ​ອື່ນໆ​;</w:t>
      </w:r>
    </w:p>
    <w:p>
      <w:r xmlns:w="http://schemas.openxmlformats.org/wordprocessingml/2006/main">
        <w:t xml:space="preserve">Desolation ຂອງຕົວເມືອງ; ກະແຈກກະຈາຍຢູ່ໃນບັນດາປະຊາຊາດ.</w:t>
      </w:r>
    </w:p>
    <w:p/>
    <w:p>
      <w:r xmlns:w="http://schemas.openxmlformats.org/wordprocessingml/2006/main">
        <w:t xml:space="preserve">ຄວາມ​ເປັນ​ໄປ​ໄດ້​ຂອງ​ການ​ກັບ​ໃຈ, ການ​ຟື້ນ​ຟູ​ຫຼັງ​ຈາກ​ລະ​ບຽບ​ວິ​ໄນ​ຖ່ອມ​ຕົນ​ສາ​ລະ​ພາບ​ບາບ;</w:t>
      </w:r>
    </w:p>
    <w:p>
      <w:r xmlns:w="http://schemas.openxmlformats.org/wordprocessingml/2006/main">
        <w:t xml:space="preserve">ພຣະເຈົ້າຈື່ຈໍາພັນທະສັນຍາກັບບັນພະບຸລຸດ;</w:t>
      </w:r>
    </w:p>
    <w:p>
      <w:r xmlns:w="http://schemas.openxmlformats.org/wordprocessingml/2006/main">
        <w:t xml:space="preserve">ຄໍາ​ສັນ​ຍາ​ຂອງ​ການ​ຟື້ນ​ຟູ​ທີ່​ດິນ​ແລະ​ພອນ​ທີ່​ອຸ​ດົມ​ສົມ​ບູນ​ຕາມ​ການ​ກັບ​ໃຈ.</w:t>
      </w:r>
    </w:p>
    <w:p/>
    <w:p>
      <w:r xmlns:w="http://schemas.openxmlformats.org/wordprocessingml/2006/main">
        <w:t xml:space="preserve">ບົດນີ້ເນັ້ນໃສ່ພອນສໍາລັບການເຊື່ອຟັງ, ຄໍາເຕືອນຂອງລະບຽບວິໄນສໍາລັບການບໍ່ເຊື່ອຟັງ, ແລະຄວາມເປັນໄປໄດ້ຂອງການກັບໃຈແລະການຟື້ນຟູ. ລະບຽບພວກເລວີ 26 ເລີ່ມຕົ້ນໂດຍການເນັ້ນຫນັກໃສ່ພອນທີ່ຈະມາສູ່ຊາວອິດສະລາແອນຖ້າພວກເຂົາເຮັດຕາມພຣະບັນຍັດຂອງພຣະເຈົ້າຢ່າງຊື່ສັດ. ມັນ​ໃຫ້​ຄຳ​ໝັ້ນ​ສັນຍາ​ວ່າ​ຈະ​ມີ​ການ​ເກັບ​ກ່ຽວ​ທີ່​ອຸດົມສົມບູນ, ຄວາມ​ສະຫງົບ​ສຸກ​ແລະ​ຄວາມ​ປອດ​ໄພ​ຢູ່​ໃນ​ແຜ່ນດິນ​ຂອງ​ເຂົາ​ເຈົ້າ, ການ​ປະກົດ​ຕົວ​ອັນ​ສູງ​ສົ່ງ​ໃນ​ບັນດາ​ເຂົາ​ເຈົ້າ, ຄວາມ​ຮຸ່ງ​ເຮືອງ, ໄຊຊະນະ​ເໜືອ​ສັດຕູ, ​ແລະ ຄວາມ​ສຳພັນ​ທາງ​ພັນທະ​ສັນຍາ​ກັບ​ພຣະ​ເຈົ້າ.</w:t>
      </w:r>
    </w:p>
    <w:p/>
    <w:p>
      <w:r xmlns:w="http://schemas.openxmlformats.org/wordprocessingml/2006/main">
        <w:t xml:space="preserve">ນອກຈາກນັ້ນ, ລະບຽບພວກເລວີ 26 ສະເຫນີຄໍາເຕືອນກ່ຽວກັບຜົນສະທ້ອນທີ່ຈະເກີດຂຶ້ນກັບຊາວອິດສະລາແອນຖ້າພວກເຂົາປະຕິເສດກົດລະບຽບຂອງພຣະເຈົ້າແລະບໍ່ຮັກສາພຣະບັນຍັດຂອງພຣະອົງ. ມັນອະທິບາຍຮູບແບບການລົງໂທດຕ່າງໆລວມທັງພະຍາດ, ຄວາມລົ້ມເຫຼວຂອງການປູກພືດ, ການທໍາລາຍທາງທະຫານໂດຍສັດຕູ, ຄວາມອຶດຢາກ, ການເນລະເທດອອກຈາກແຜ່ນດິນຂອງພວກເຂົາເປັນຊະເລີຍຂອງຊາດອື່ນ, ການທໍາລາຍເມືອງ, ແລະການກະແຈກກະຈາຍລະຫວ່າງປະເທດ.</w:t>
      </w:r>
    </w:p>
    <w:p/>
    <w:p>
      <w:r xmlns:w="http://schemas.openxmlformats.org/wordprocessingml/2006/main">
        <w:t xml:space="preserve">ບົດສະຫຼຸບໂດຍກ່າວເຖິງຄວາມເປັນໄປໄດ້ຂອງການກັບໃຈແລະການຟື້ນຟູຫຼັງຈາກປະສົບກັບລະບຽບວິໄນ. ມັນ​ບອກ​ວ່າ​ຖ້າ​ຊາວ​ອິດສະລາແອນ​ຖ່ອມ​ຕົວ​ແລະ​ສາລະພາບ​ບາບ​ຂອງ​ເຂົາ​ເຈົ້າ​ໃນ​ຂະນະ​ທີ່​ຢູ່​ໃນ​ການ​ເປັນ​ຊະເລີຍ​ຫຼື​ຖືກ​ເນລະ​ເທດ​ໃນ​ບັນ​ດາ​ຊົນ​ຊາດ​ອື່ນ, ພຣະ​ເຈົ້າ​ຈະ​ລະນຶກ​ເຖິງ​ພັນທະ​ສັນຍາ​ຂອງ​ພຣະອົງ​ກັບ​ບັນພະບຸລຸດ​ຂອງ​ເຂົາ​ເຈົ້າ. ພະອົງ​ສັນຍາ​ວ່າ​ຈະ​ໃຫ້​ເຂົາ​ເຈົ້າ​ຄືນ​ມາ​ຢູ່​ໃນ​ແຜ່ນດິນ​ຂອງ​ເຂົາ​ເຈົ້າ ແລະ​ໃຫ້​ພອນ​ແກ່​ເຂົາ​ເຈົ້າ​ຢ່າງ​ອຸດົມສົມບູນ​ອີກ​ເທື່ອ​ໜຶ່ງ. ແນວໃດກໍ່ຕາມ, ມັນເຕືອນວ່າການບໍ່ເຊື່ອຟັງຢ່າງຕໍ່ເນື່ອງຈະນໍາໄປສູ່ຜົນສະທ້ອນທີ່ຮ້າຍແຮງຕື່ມອີກຈົນກ່ວາພວກເຂົາຍອມຮັບຄວາມຜິດຂອງເຂົາເຈົ້າ. ຄຳເຕືອນເຫຼົ່ານີ້ເປັນການຮຽກຮ້ອງການກັບໃຈ ແລະເປັນການເຕືອນໃຈເຖິງຄວາມສັດຊື່ຂອງພະເຈົ້າ ແມ່ນແຕ່ໃນເວລາທີ່ຖືກຕີສອນ.</w:t>
      </w:r>
    </w:p>
    <w:p/>
    <w:p>
      <w:r xmlns:w="http://schemas.openxmlformats.org/wordprocessingml/2006/main">
        <w:t xml:space="preserve">ລະບຽບ^ພວກເລວີ 26:1 ຢ່າ​ເຮັດ​ຮູບເຄົາຣົບ ຫລື​ຮູບເຄົາຣົບ​ໃດໆ​ທີ່​ເປັນ​ຮູບເຄົາຣົບ ແລະ​ຢ່າ​ໃຫ້​ເຈົ້າ​ຕັ້ງ​ຮູບເຄົາຣົບ​ທີ່​ຕັ້ງ​ຢູ່​ໃນ​ດິນແດນ​ຂອງ​ເຈົ້າ ແລະ​ຢ່າ​ຕັ້ງ​ຮູບ​ປັ້ນ​ຫີນ​ໃດໆ​ໃນ​ດິນແດນ​ຂອງ​ເຈົ້າ​ເພື່ອ​ຂາບໄຫວ້​ມັນ ເພາະ​ເຮົາ​ແມ່ນ​ພຣະເຈົ້າຢາເວ ພຣະເຈົ້າ​ຂອງ​ພວກເຈົ້າ.</w:t>
      </w:r>
    </w:p>
    <w:p/>
    <w:p>
      <w:r xmlns:w="http://schemas.openxmlformats.org/wordprocessingml/2006/main">
        <w:t xml:space="preserve">ຂໍ້ນີ້ເວົ້າເຖິງການຫຼີກເວັ້ນການນະມັດສະການຮູບປັ້ນ.</w:t>
      </w:r>
    </w:p>
    <w:p/>
    <w:p>
      <w:r xmlns:w="http://schemas.openxmlformats.org/wordprocessingml/2006/main">
        <w:t xml:space="preserve">1. ອັນຕະລາຍຂອງການບູຊາຮູບປັ້ນ: ຮັກສາຄວາມຕັ້ງໃຈຂອງພວກເຮົາໃສ່ກັບພຣະເຈົ້າຜູ້ດຽວ</w:t>
      </w:r>
    </w:p>
    <w:p/>
    <w:p>
      <w:r xmlns:w="http://schemas.openxmlformats.org/wordprocessingml/2006/main">
        <w:t xml:space="preserve">2. ຄວາມສຳຄັນຂອງການເຊື່ອຟັງ: ການປະຕິບັດຕາມພຣະບັນຍັດຂອງພຣະເຈົ້າ</w:t>
      </w:r>
    </w:p>
    <w:p/>
    <w:p>
      <w:r xmlns:w="http://schemas.openxmlformats.org/wordprocessingml/2006/main">
        <w:t xml:space="preserve">1. ພຣະບັນຍັດສອງ 4:15-19 - ລະວັງການເຮັດຮູບປັ້ນຫຼືຮູບປັ້ນ.</w:t>
      </w:r>
    </w:p>
    <w:p/>
    <w:p>
      <w:r xmlns:w="http://schemas.openxmlformats.org/wordprocessingml/2006/main">
        <w:t xml:space="preserve">2. ຄໍາເພງ 115:4-8 —ຮູບເຄົາຣົບຂອງຊາດຕ່າງໆບໍ່ມີຄ່າ.</w:t>
      </w:r>
    </w:p>
    <w:p/>
    <w:p>
      <w:r xmlns:w="http://schemas.openxmlformats.org/wordprocessingml/2006/main">
        <w:t xml:space="preserve">ລະບຽບ^ພວກເລວີ 26:2 ຈົ່ງ​ຮັກສາ​ວັນ​ຊະບາໂຕ​ຂອງ​ເຮົາ ແລະ​ຢຳເກງ​ວິຫານ​ຂອງ​ເຮົາ ເຮົາ​ຄື​ພຣະເຈົ້າຢາເວ.</w:t>
      </w:r>
    </w:p>
    <w:p/>
    <w:p>
      <w:r xmlns:w="http://schemas.openxmlformats.org/wordprocessingml/2006/main">
        <w:t xml:space="preserve">ພະເຈົ້າ​ສັ່ງ​ຊາວ​ອິດສະລາແອນ​ໃຫ້​ຮັກສາ​ວັນ​ຊະບາໂຕ​ຂອງ​ພະອົງ ແລະ​ສະແດງ​ຄວາມ​ນັບຖື​ຕໍ່​ວິຫານ​ຂອງ​ພະອົງ.</w:t>
      </w:r>
    </w:p>
    <w:p/>
    <w:p>
      <w:r xmlns:w="http://schemas.openxmlformats.org/wordprocessingml/2006/main">
        <w:t xml:space="preserve">1. ພຣະ​ເຈົ້າ​ໄດ້​ມອບ​ວັນ​ຊະ​ບາ​ໂຕ​ໃຫ້​ພວກ​ເຮົາ​ເປັນ​ຂອງ​ປະ​ທານ—ໃຊ້​ມັນ​ເພື່ອ​ໃຫ້​ກຽດ​ແລະ​ຍ້ອງ​ຍໍ​ພຣະ​ອົງ.</w:t>
      </w:r>
    </w:p>
    <w:p/>
    <w:p>
      <w:r xmlns:w="http://schemas.openxmlformats.org/wordprocessingml/2006/main">
        <w:t xml:space="preserve">2. ການເຄົາລົບພະວິຫານເປັນການກະທໍາຂອງການອຸທິດຕົນຕໍ່ພຣະຜູ້ເປັນເຈົ້າ.</w:t>
      </w:r>
    </w:p>
    <w:p/>
    <w:p>
      <w:r xmlns:w="http://schemas.openxmlformats.org/wordprocessingml/2006/main">
        <w:t xml:space="preserve">1. ພຣະບັນຍັດສອງ 5:12-15 - ພຣະບັນຍັດຂອງພຣະເຈົ້າໃຫ້ຮັກສາວັນຊະບາໂຕໃຫ້ສັກສິດ.</w:t>
      </w:r>
    </w:p>
    <w:p/>
    <w:p>
      <w:r xmlns:w="http://schemas.openxmlformats.org/wordprocessingml/2006/main">
        <w:t xml:space="preserve">2. ເຮັບເຣີ 12:28-29 - ຄວາມເຄົາລົບແລະຄວາມເກງຂາມຕໍ່ບ່ອນສັກສິດຂອງພຣະເຈົ້າ.</w:t>
      </w:r>
    </w:p>
    <w:p/>
    <w:p>
      <w:r xmlns:w="http://schemas.openxmlformats.org/wordprocessingml/2006/main">
        <w:t xml:space="preserve">ລະບຽບ^ພວກເລວີ 26:3 ຖ້າ​ພວກ​ເຈົ້າ​ປະຕິບັດ​ຕາມ​ກົດບັນຍັດ​ຂອງ​ເຮົາ ແລະ​ປະຕິບັດ​ຕາມ​ກົດບັນຍັດ​ຂອງເຮົາ.</w:t>
      </w:r>
    </w:p>
    <w:p/>
    <w:p>
      <w:r xmlns:w="http://schemas.openxmlformats.org/wordprocessingml/2006/main">
        <w:t xml:space="preserve">ເຊື່ອ​ຟັງ​ກົດ​ຫມາຍ​ຂອງ​ພຣະ​ເຈົ້າ​ແລະ​ພຣະ​ບັນ​ຍັດ​ທີ່​ຈະ​ໄດ້​ຮັບ​ພອນ.</w:t>
      </w:r>
    </w:p>
    <w:p/>
    <w:p>
      <w:r xmlns:w="http://schemas.openxmlformats.org/wordprocessingml/2006/main">
        <w:t xml:space="preserve">1. ປິຕິຍິນດີໃນຄວາມຊອບທຳ: ການເຊື່ອຟັງພຣະບັນຍັດຂອງພຣະເຈົ້ານຳຄວາມສຸກ ແລະ ຄວາມສຳເລັດ.</w:t>
      </w:r>
    </w:p>
    <w:p/>
    <w:p>
      <w:r xmlns:w="http://schemas.openxmlformats.org/wordprocessingml/2006/main">
        <w:t xml:space="preserve">2. ການ​ດຳລົງ​ຊີວິດ​ໃນ​ພຣະ​ພອນ​ຂອງ​ພຣະ​ເຈົ້າ: ການ​ເຮັດ​ຕາມ​ກົດ​ເກນ​ຂອງ​ພຣະ​ເຈົ້າ ຈະ​ນຳ​ໄປ​ສູ່​ຊີວິດ​ທີ່​ມີ​ພອນ​ອັນ​ອຸດົມສົມບູນ.</w:t>
      </w:r>
    </w:p>
    <w:p/>
    <w:p>
      <w:r xmlns:w="http://schemas.openxmlformats.org/wordprocessingml/2006/main">
        <w:t xml:space="preserve">1. ມັດທາຍ 6:33 - ແຕ່​ຈົ່ງ​ສະແຫວງ​ຫາ​ອານາຈັກ​ຂອງ​ພຣະ​ເຈົ້າ​ແລະ​ຄວາມ​ຊອບທຳ​ຂອງ​ພຣະອົງ​ກ່ອນ, ແລະ​ສິ່ງ​ທັງໝົດ​ນີ້​ຈະ​ຖືກ​ເພີ່ມ​ເຂົ້າ​ກັບ​ເຈົ້າ.</w:t>
      </w:r>
    </w:p>
    <w:p/>
    <w:p>
      <w:r xmlns:w="http://schemas.openxmlformats.org/wordprocessingml/2006/main">
        <w:t xml:space="preserve">2 ສຸພາສິດ 11:28 - ຜູ້​ທີ່​ວາງໃຈ​ໃນ​ຄວາມ​ຮັ່ງມີ​ຂອງ​ຕົນ​ຈະ​ລົ້ມລົງ, ແຕ່​ຄົນ​ຊອບທຳ​ຈະ​ຈະເລີນ​ຮຸ່ງເຮືອງ​ເໝືອນ​ໃບ​ຂຽວ.</w:t>
      </w:r>
    </w:p>
    <w:p/>
    <w:p>
      <w:r xmlns:w="http://schemas.openxmlformats.org/wordprocessingml/2006/main">
        <w:t xml:space="preserve">ລະບຽບ^ພວກເລວີ 26:4 ແລ້ວ​ເຮົາ​ຈະ​ໃຫ້​ເຈົ້າ​ມີ​ຝົນ​ຕາມ​ລະດູ​ການ ແລະ​ດິນແດນ​ກໍ​ຈະ​ໃຫ້​ໝາກ​ຂອງ​ມັນ​ເພີ່ມ​ຂຶ້ນ ແລະ​ຕົ້ນ​ໄມ້​ໃນ​ທົ່ງນາ​ກໍ​ຈະ​ເກີດ​ໝາກ.</w:t>
      </w:r>
    </w:p>
    <w:p/>
    <w:p>
      <w:r xmlns:w="http://schemas.openxmlformats.org/wordprocessingml/2006/main">
        <w:t xml:space="preserve">ພະເຈົ້າ​ສັນຍາ​ວ່າ​ຈະ​ໃຫ້​ຝົນ​ຕາມ​ລະດູ​ການ ເພື່ອ​ແຜ່ນດິນ​ຈະ​ເກີດ​ຜົນລະປູກ​ແລະ​ໝາກ​ທີ່​ອຸດົມສົມບູນ.</w:t>
      </w:r>
    </w:p>
    <w:p/>
    <w:p>
      <w:r xmlns:w="http://schemas.openxmlformats.org/wordprocessingml/2006/main">
        <w:t xml:space="preserve">1. ຄວາມສັດຊື່ຂອງພຣະເຈົ້າ: ປະສົບກັບການສະຫນອງຂອງພຣະເຈົ້າໂດຍຜ່ານຄໍາສັນຍາຂອງພຣະອົງ</w:t>
      </w:r>
    </w:p>
    <w:p/>
    <w:p>
      <w:r xmlns:w="http://schemas.openxmlformats.org/wordprocessingml/2006/main">
        <w:t xml:space="preserve">2. ຄວາມອຸດົມສົມບູນໂດຍຜ່ານການເຊື່ອຟັງ: ການເກັບກ່ຽວລາງວັນຂອງການປະຕິບັດຕາມຄໍາສັ່ງຂອງພຣະເຈົ້າ</w:t>
      </w:r>
    </w:p>
    <w:p/>
    <w:p>
      <w:r xmlns:w="http://schemas.openxmlformats.org/wordprocessingml/2006/main">
        <w:t xml:space="preserve">1. ຄໍາເພງ 65:9-13 - ເຈົ້າໄປຢ້ຽມຢາມແຜ່ນດິນໂລກແລະຫົດນໍ້າ, ເຈົ້າເຮັດໃຫ້ມັນອຸດົມສົມບູນ; ແມ່ນ້ໍາຂອງພຣະເຈົ້າເຕັມໄປດ້ວຍນ້ໍາ; ເຈົ້າ​ຈັດ​ໃຫ້​ຄົນ​ກິນ​ເຂົ້າ, ເພາະ​ເຈົ້າ​ໄດ້​ກຽມ​ມັນ​ໄວ້.</w:t>
      </w:r>
    </w:p>
    <w:p/>
    <w:p>
      <w:r xmlns:w="http://schemas.openxmlformats.org/wordprocessingml/2006/main">
        <w:t xml:space="preserve">10 ເຈົ້າ​ຫົດ​ນ້ຳ​ຕາມ​ຮ່ອງ​ຂອງ​ມັນ​ຢ່າງ​ອຸດົມສົມບູນ, ແກ້​ຮ່ອງ​ຮອຍ​ຂອງ​ມັນ​ໃຫ້​ອ່ອນ​ລົງ, ຝົນ​ມັນ​ອ່ອນ​ລົງ, ແລະ​ເປັນ​ພອນ​ໃຫ້​ແກ່​ການ​ເຕີບ​ໂຕ​ຂອງ​ມັນ. 11 ເຈົ້າ​ເປັນ​ມົງກຸດ​ຂອງ​ປີ​ດ້ວຍ​ຄວາມ​ອຸປະຖໍາ​ຂອງ​ເຈົ້າ; ຕິດຕາມ wagon ຂອງທ່ານ overflow ກັບອຸດົມສົມບູນ. 12 ທົ່ງ​ຫຍ້າ​ໃນ​ຖິ່ນ​ແຫ້ງ​ແລ້ງ​ກັນ​ດານ​ເຕັມ​ໄປ​ດ້ວຍ​ເມັດ​ພືດ, ເນີນ​ພູ​ໄດ້​ກອດ​ຕົວ​ເອງ​ດ້ວຍ​ຄວາມ​ສຸກ, 13 ທົ່ງ​ຫຍ້າ​ຫຸ້ມ​ຫໍ່​ຝູງ​ແກະ, ຮ່ອມ​ພູ​ມີ​ເມັດ​ພືດ, ພວກ​ເຂົາ​ຮ້ອງ​ເພງ​ດ້ວຍ​ຄວາມ​ສຸກ.</w:t>
      </w:r>
    </w:p>
    <w:p/>
    <w:p>
      <w:r xmlns:w="http://schemas.openxmlformats.org/wordprocessingml/2006/main">
        <w:t xml:space="preserve">2. ເອຊາຢາ 30:23-26 - ຫຼັງຈາກນັ້ນ, ພຣະອົງຈະໃຫ້ຝົນສໍາລັບເມັດທີ່ທ່ານ sow ດິນ, ແລະເຂົ້າຈີ່, ຜົນຜະລິດຂອງດິນ, ຊຶ່ງຈະອຸດົມສົມບູນແລະອຸດົມສົມບູນ. ໃນ​ວັນ​ນັ້ນ ຝູງ​ສັດ​ຂອງ​ເຈົ້າ​ຈະ​ຫາ​ກິນ​ຢູ່​ໃນ​ທົ່ງ​ຫຍ້າ​ໃຫຍ່ 24 ແລະ​ງົວ​ແລະ​ລາ​ທີ່​ເຮັດ​ວຽກ​ຢູ່​ໃນ​ດິນ​ຈະ​ກິນ​ອາຫານ​ເຄັມ​ທີ່​ຖືກ​ຊ້ວນ​ແລະ​ສ້ອມ. 25 ແລະ ຢູ່​ເທິງ​ພູ​ສູງ​ທຸກ​ແຫ່ງ ແລະ ເນີນ​ສູງ​ທຸກ​ແຫ່ງ​ຈະ​ມີ​ຫ້ວຍ​ນ້ຳ​ໄຫລ​ໄປ​ໃນ​ວັນ​ແຫ່ງ​ການ​ຂ້າ​ສັດ​ຄັ້ງ​ໃຫຍ່, ເມື່ອ​ຫໍ​ຄອຍ​ຕົກ. 26 ຍິ່ງ​ໄປ​ກວ່າ​ນັ້ນ, ແສງ​ສະ​ຫວ່າງ​ຂອງ​ດວງ​ເດືອນ​ຈະ​ເປັນ​ຄື​ກັບ​ແສງ​ສະ​ຫວ່າງ​ຂອງ​ດວງ​ຕາ​ເວັນ, ແລະ ຄວາມ​ສະ​ຫວ່າງ​ຂອງ​ດວງ​ຕາ​ເວັນ​ຈະ​ເປັນ​ເຈັດ​ເທົ່າ, ຄື​ກັບ​ແສງ​ສະ​ຫວ່າງ​ເຈັດ​ວັນ, ໃນ​ວັນ​ທີ່​ພຣະ​ຜູ້​ເປັນ​ເຈົ້າ​ໄດ້​ມັດ​ຄວາມ​ແຕກ​ແຍກ​ຂອງ​ຜູ້​ຄົນ​ຂອງ​ພຣະ​ອົງ, ແລະ ປິ່ນ​ປົວ. ບາດ​ແຜ inflicted ໂດຍ​ການ​ຕີ​ຂອງ​ຕົນ​.</w:t>
      </w:r>
    </w:p>
    <w:p/>
    <w:p>
      <w:r xmlns:w="http://schemas.openxmlformats.org/wordprocessingml/2006/main">
        <w:t xml:space="preserve">ລະບຽບ^ພວກເລວີ 26:5 ແລະ​ການ​ຟາດ​ເຂົ້າ​ຂອງ​ພວກເຈົ້າ​ຈະ​ໄປ​ເຖິງ​ບ່ອນ​ປູກຝັງ, ແລະ​ພືດຜົນ​ຈະ​ເຖິງ​ເວລາ​ຫວ່ານ, ແລະ​ພວກເຈົ້າ​ຈະ​ກິນ​ເຂົ້າຈີ່​ໃຫ້​ເຕັມທີ່ ແລະ​ອາໄສ​ຢູ່​ໃນ​ດິນແດນ​ຂອງ​ພວກເຈົ້າ​ຢ່າງ​ປອດໄພ.</w:t>
      </w:r>
    </w:p>
    <w:p/>
    <w:p>
      <w:r xmlns:w="http://schemas.openxmlformats.org/wordprocessingml/2006/main">
        <w:t xml:space="preserve">ພຣະ​ເຈົ້າ​ສັນ​ຍາ​ວ່າ​ຈະ​ຈັດ​ຫາ​ປະ​ຊາ​ຊົນ​ຂອງ​ພຣະ​ອົງ​ແລະ​ປົກ​ປ້ອງ​ເຂົາ​ເຈົ້າ​ຖ້າ​ຫາກ​ວ່າ​ເຂົາ​ເຈົ້າ​ເຊື່ອ​ຟັງ​ພຣະ​ບັນ​ຍັດ​ຂອງ​ພຣະ​ອົງ.</w:t>
      </w:r>
    </w:p>
    <w:p/>
    <w:p>
      <w:r xmlns:w="http://schemas.openxmlformats.org/wordprocessingml/2006/main">
        <w:t xml:space="preserve">1: ພຣະເຈົ້າມີຄວາມສັດຊື່ສະເຫມີແລະຈະສະຫນອງໃຫ້ແກ່ປະຊາຊົນຂອງພຣະອົງ.</w:t>
      </w:r>
    </w:p>
    <w:p/>
    <w:p>
      <w:r xmlns:w="http://schemas.openxmlformats.org/wordprocessingml/2006/main">
        <w:t xml:space="preserve">2: ພອນຂອງພຣະເຈົ້າມີເງື່ອນໄຂໃນການເຊື່ອຟັງຂອງພວກເຮົາ.</w:t>
      </w:r>
    </w:p>
    <w:p/>
    <w:p>
      <w:r xmlns:w="http://schemas.openxmlformats.org/wordprocessingml/2006/main">
        <w:t xml:space="preserve">1: ເຢເຣມີຢາ 29:11 - "ສໍາລັບຂ້າພະເຈົ້າຮູ້ວ່າແຜນການທີ່ຂ້າພະເຈົ້າໄດ້ມີສໍາລັບທ່ານ, ພຣະຜູ້ເປັນເຈົ້າປະກາດວ່າ, ວາງແຜນທີ່ຈະຈະເລີນຮຸ່ງເຮືອງແລະບໍ່ເປັນອັນຕະລາຍທ່ານ, ວາງແຜນທີ່ຈະໃຫ້ຄວາມຫວັງແລະອະນາຄົດ."</w:t>
      </w:r>
    </w:p>
    <w:p/>
    <w:p>
      <w:r xmlns:w="http://schemas.openxmlformats.org/wordprocessingml/2006/main">
        <w:t xml:space="preserve">2: ພຣະບັນຍັດສອງ 28: 1-14 - "ຖ້າທ່ານເຊື່ອຟັງພຣະຜູ້ເປັນເຈົ້າພຣະເຈົ້າຂອງເຈົ້າຢ່າງລະມັດລະວັງແລະປະຕິບັດຕາມຄໍາສັ່ງຂອງພຣະອົງທັງຫມົດທີ່ຂ້ອຍໃຫ້ເຈົ້າໃນມື້ນີ້, ພຣະຜູ້ເປັນເຈົ້າພຣະເຈົ້າຂອງເຈົ້າຈະຕັ້ງເຈົ້າໃຫ້ສູງເຫນືອທຸກຊາດເທິງແຜ່ນດິນໂລກ."</w:t>
      </w:r>
    </w:p>
    <w:p/>
    <w:p>
      <w:r xmlns:w="http://schemas.openxmlformats.org/wordprocessingml/2006/main">
        <w:t xml:space="preserve">ລະບຽບ^ພວກເລວີ 26:6 ແລະ​ເຮົາ​ຈະ​ໃຫ້​ສັນຕິສຸກ​ໃນ​ດິນແດນ ແລະ​ເຈົ້າ​ຈະ​ນອນ​ລົງ ແລະ​ຈະ​ບໍ່ມີ​ຜູ້ໃດ​ເຮັດ​ໃຫ້​ເຈົ້າ​ຢ້ານ ແລະ​ເຮົາ​ຈະ​ກຳຈັດ​ສັດຮ້າຍ​ອອກ​ຈາກ​ດິນແດນ ແລະ​ດາບ​ຈະ​ບໍ່​ຜ່ານ​ດິນແດນ​ຂອງ​ເຈົ້າ.</w:t>
      </w:r>
    </w:p>
    <w:p/>
    <w:p>
      <w:r xmlns:w="http://schemas.openxmlformats.org/wordprocessingml/2006/main">
        <w:t xml:space="preserve">ພຣະເຈົ້າສັນຍາວ່າຈະໃຫ້ຄວາມສະຫງົບແລະການປົກປ້ອງປະຊາຊົນຂອງພຣະອົງ, ກໍາຈັດແຜ່ນດິນຂອງສັດຮ້າຍແລະກໍາຈັດການຂົ່ມຂູ່ຂອງດາບ.</w:t>
      </w:r>
    </w:p>
    <w:p/>
    <w:p>
      <w:r xmlns:w="http://schemas.openxmlformats.org/wordprocessingml/2006/main">
        <w:t xml:space="preserve">1. "ສັນຕິພາບໃນແຜ່ນດິນ: ຄໍາສັນຍາຂອງພຣະເຈົ້າໃນການປົກປ້ອງ"</w:t>
      </w:r>
    </w:p>
    <w:p/>
    <w:p>
      <w:r xmlns:w="http://schemas.openxmlformats.org/wordprocessingml/2006/main">
        <w:t xml:space="preserve">2. "ດາບ​ຈະ​ບໍ່​ຜ່ານ​ດິນແດນ​ຂອງ​ເຈົ້າ: ຄຳ​ສັນຍາ​ຂອງ​ພະເຈົ້າ​ເພື່ອ​ຄວາມ​ໝັ້ນຄົງ"</w:t>
      </w:r>
    </w:p>
    <w:p/>
    <w:p>
      <w:r xmlns:w="http://schemas.openxmlformats.org/wordprocessingml/2006/main">
        <w:t xml:space="preserve">1. ເອຊາຢາ 54:17 - ບໍ່​ມີ​ອາວຸດ​ທີ່​ປອມ​ຕົວ​ຕໍ່​ເຈົ້າ​ຈະ​ຊະນະ ແລະ​ເຈົ້າ​ຈະ​ປະຕິເສດ​ທຸກ​ລີ້ນ​ທີ່​ກ່າວ​ຫາ​ເຈົ້າ.</w:t>
      </w:r>
    </w:p>
    <w:p/>
    <w:p>
      <w:r xmlns:w="http://schemas.openxmlformats.org/wordprocessingml/2006/main">
        <w:t xml:space="preserve">2. ຄຳເພງ 91:3-4 - ແນ່ນອນ​ວ່າ​ພະອົງ​ຈະ​ຊ່ວຍ​ເຈົ້າ​ໃຫ້​ພົ້ນ​ຈາກ​ແຮ້ວ​ຂອງ​ຝູງ​ນົກ​ແລະ​ຈາກ​ພະຍາດ​ລະບາດ​ອັນ​ຮ້າຍແຮງ. ພຣະອົງຈະປົກຄຸມເຈົ້າດ້ວຍຂົນຂອງລາວ, ແລະພາຍໃຕ້ປີກຂອງເຈົ້າເຈົ້າຈະພົບບ່ອນລີ້ໄພ; ຄວາມສັດຊື່ຂອງລາວຈະເປັນໄສ້ ແລະເປັນບ່ອນປ້ອງກັນຂອງເຈົ້າ.</w:t>
      </w:r>
    </w:p>
    <w:p/>
    <w:p>
      <w:r xmlns:w="http://schemas.openxmlformats.org/wordprocessingml/2006/main">
        <w:t xml:space="preserve">ລະບຽບ^ພວກເລວີ 26:7 ແລະ​ພວກເຈົ້າ​ຈະ​ໄລ່​ຕາມ​ສັດຕູ​ຂອງ​ພວກເຈົ້າ ແລະ​ພວກເຂົາ​ຈະ​ລົ້ມ​ລົງ​ຕໍ່ໜ້າ​ເຈົ້າ​ດ້ວຍ​ດາບ.</w:t>
      </w:r>
    </w:p>
    <w:p/>
    <w:p>
      <w:r xmlns:w="http://schemas.openxmlformats.org/wordprocessingml/2006/main">
        <w:t xml:space="preserve">ພະເຈົ້າສັນຍາວ່າຖ້າຊາວອິດສະລາແອນເຮັດຕາມຄໍາສັ່ງຂອງພະອົງ ພະອົງຈະຊ່ວຍເຂົາເຈົ້າໃຫ້ເອົາຊະນະສັດຕູໃນການຕໍ່ສູ້.</w:t>
      </w:r>
    </w:p>
    <w:p/>
    <w:p>
      <w:r xmlns:w="http://schemas.openxmlformats.org/wordprocessingml/2006/main">
        <w:t xml:space="preserve">1. ເອົາຊະນະຄວາມຢ້ານກົວຜ່ານຄວາມເຊື່ອໃນພຣະເຈົ້າ</w:t>
      </w:r>
    </w:p>
    <w:p/>
    <w:p>
      <w:r xmlns:w="http://schemas.openxmlformats.org/wordprocessingml/2006/main">
        <w:t xml:space="preserve">2. ຄໍາສັນຍາຂອງພຣະເຈົ້າແຫ່ງໄຊຊະນະ</w:t>
      </w:r>
    </w:p>
    <w:p/>
    <w:p>
      <w:r xmlns:w="http://schemas.openxmlformats.org/wordprocessingml/2006/main">
        <w:t xml:space="preserve">1 ໂຢຊວຍ 1:9 “ເຮົາ​ບໍ່​ໄດ້​ສັ່ງ​ເຈົ້າ​ບໍ ຈົ່ງ​ເຂັ້ມແຂງ​ແລະ​ກ້າຫານ ຢ່າ​ຢ້ານ ຢ່າ​ທໍ້ຖອຍ ເພາະ​ພຣະເຈົ້າຢາເວ ພຣະເຈົ້າ​ຂອງ​ເຈົ້າ​ຈະ​ສະຖິດ​ຢູ່​ກັບ​ເຈົ້າ​ທຸກ​ບ່ອນ​ທີ່​ເຈົ້າ​ໄປ.</w:t>
      </w:r>
    </w:p>
    <w:p/>
    <w:p>
      <w:r xmlns:w="http://schemas.openxmlformats.org/wordprocessingml/2006/main">
        <w:t xml:space="preserve">2. ຄຳເພງ 20:7 - ບາງຄົນ​ວາງໃຈ​ໃນ​ລົດຮົບ​ແລະ​ມ້າ​ບາງ​ຄົນ ແຕ່​ພວກເຮົາ​ວາງໃຈ​ໃນ​ພຣະນາມ​ຂອງ​ພຣະເຈົ້າຢາເວ ພຣະເຈົ້າ​ຂອງ​ພວກເຮົາ.</w:t>
      </w:r>
    </w:p>
    <w:p/>
    <w:p>
      <w:r xmlns:w="http://schemas.openxmlformats.org/wordprocessingml/2006/main">
        <w:t xml:space="preserve">ລະບຽບ^ພວກເລວີ 26:8 ແລະ​ຫ້າ​ຄົນ​ໃນ​ພວກ​ເຈົ້າ​ຈະ​ແລ່ນ​ໄລ່​ຮ້ອຍ​ຄົນ ແລະ​ຮ້ອຍ​ຄົນ​ໃນ​ພວກ​ເຈົ້າ​ຈະ​ສູ້​ຮົບ​ສິບພັນ​ຄົນ ແລະ​ສັດຕູ​ຂອງ​ເຈົ້າ​ຈະ​ລົ້ມ​ລົງ​ຕໍ່ໜ້າ​ເຈົ້າ​ດ້ວຍ​ດາບ.</w:t>
      </w:r>
    </w:p>
    <w:p/>
    <w:p>
      <w:r xmlns:w="http://schemas.openxmlformats.org/wordprocessingml/2006/main">
        <w:t xml:space="preserve">ພຣະ​ເຈົ້າ​ສັນ​ຍາ​ວ່າ​ຈະ​ໃຫ້​ປະ​ຊາ​ຊົນ​ຂອງ​ພຣະ​ອົງ​ມີ​ໄຊ​ຊະ​ນະ​ເຫນືອ​ສັດ​ຕູ​ຂອງ​ເຂົາ​ເຈົ້າ​ຖ້າ​ຫາກ​ວ່າ​ເຂົາ​ເຈົ້າ​ເຊື່ອ​ຟັງ​ພຣະ​ບັນ​ຍັດ​ຂອງ​ພຣະ​ອົງ.</w:t>
      </w:r>
    </w:p>
    <w:p/>
    <w:p>
      <w:r xmlns:w="http://schemas.openxmlformats.org/wordprocessingml/2006/main">
        <w:t xml:space="preserve">1. ຄໍາສັນຍາຂອງພຣະເຈົ້າ: ການເຊື່ອຟັງພຣະເຈົ້ານໍາໄປສູ່ໄຊຊະນະ</w:t>
      </w:r>
    </w:p>
    <w:p/>
    <w:p>
      <w:r xmlns:w="http://schemas.openxmlformats.org/wordprocessingml/2006/main">
        <w:t xml:space="preserve">2. ພະລັງຂອງປະຊາຊົນຂອງພຣະເຈົ້າ: ເອົາຊະນະສິ່ງທີ່ເປັນໄປບໍ່ໄດ້</w:t>
      </w:r>
    </w:p>
    <w:p/>
    <w:p>
      <w:r xmlns:w="http://schemas.openxmlformats.org/wordprocessingml/2006/main">
        <w:t xml:space="preserve">1. ເຢເຣມີຢາ 29:11 ພຣະເຈົ້າຢາເວ​ກ່າວ​ວ່າ, “ດ້ວຍ​ວ່າ​ເຮົາ​ຮູ້ຈັກ​ແຜນການ​ທີ່​ເຮົາ​ມີ​ສຳລັບ​ເຈົ້າ ແລະ​ວາງແຜນ​ທີ່​ຈະ​ໃຫ້​ເຈົ້າ​ຈະເລີນ​ຮຸ່ງເຮືອງ ແລະ​ບໍ່​ໃຫ້​ເກີດ​ອັນຕະລາຍ​ແກ່​ເຈົ້າ ແລະ​ຈະ​ໃຫ້​ຄວາມຫວັງ​ແກ່​ເຈົ້າ​ແລະ​ອະນາຄົດ.”</w:t>
      </w:r>
    </w:p>
    <w:p/>
    <w:p>
      <w:r xmlns:w="http://schemas.openxmlformats.org/wordprocessingml/2006/main">
        <w:t xml:space="preserve">2. ໂລມ 8:31-32 “ຖ້າ​ຫາກ​ພະເຈົ້າ​ສະ​ຖິດ​ຢູ່​ກັບ​ພວກ​ເຮົາ ຜູ້​ໃດ​ຈະ​ຕໍ່​ຕ້ານ​ພວກ​ເຮົາ​ໄດ້​ບໍ? ພະອົງ​ຈະ​ບໍ່​ໃຫ້​ສິ່ງ​ທັງ​ປວງ​ແກ່​ພວກ​ເຮົາ​ດ້ວຍ​ຄວາມ​ກະລຸນາ​ກັບ​ພະອົງ​ໄດ້​ແນວ​ໃດ?”</w:t>
      </w:r>
    </w:p>
    <w:p/>
    <w:p>
      <w:r xmlns:w="http://schemas.openxmlformats.org/wordprocessingml/2006/main">
        <w:t xml:space="preserve">ລະບຽບ^ພວກເລວີ 26:9 ເພາະ​ເຮົາ​ຈະ​ມີ​ຄວາມ​ນັບຖື​ຕໍ່​ເຈົ້າ, ແລະ​ເຮັດ​ໃຫ້​ເຈົ້າ​ເກີດ​ໝາກ, ແລະ​ເພີ່ມ​ທະວີ​ເຈົ້າ, ແລະ​ຕັ້ງ​ພັນທະສັນຍາ​ຂອງ​ເຮົາ​ກັບ​ເຈົ້າ.</w:t>
      </w:r>
    </w:p>
    <w:p/>
    <w:p>
      <w:r xmlns:w="http://schemas.openxmlformats.org/wordprocessingml/2006/main">
        <w:t xml:space="preserve">ພຣະ​ເຈົ້າ​ສັນ​ຍາ​ວ່າ​ຈະ​ມີ​ຄວາມ​ເຄົາ​ລົບ​ຕໍ່​ປະ​ຊາ​ຊົນ​ຂອງ​ພຣະ​ອົງ, ເຮັດ​ໃຫ້​ເຂົາ​ເຈົ້າ​ອອກ​ຫມາກ​ຜົນ, ຄູນ​ເຂົາ​ເຈົ້າ, ແລະ​ຮັກ​ສາ​ພັນ​ທະ​ສັນ​ຍາ​ຂອງ​ພຣະ​ອົງ​ກັບ​ເຂົາ​ເຈົ້າ.</w:t>
      </w:r>
    </w:p>
    <w:p/>
    <w:p>
      <w:r xmlns:w="http://schemas.openxmlformats.org/wordprocessingml/2006/main">
        <w:t xml:space="preserve">1. ພັນທະສັນຍາຂອງພຣະເຈົ້າກ່ຽວກັບຄວາມສັດຊື່</w:t>
      </w:r>
    </w:p>
    <w:p/>
    <w:p>
      <w:r xmlns:w="http://schemas.openxmlformats.org/wordprocessingml/2006/main">
        <w:t xml:space="preserve">2. ພອນຂອງການຄູນ</w:t>
      </w:r>
    </w:p>
    <w:p/>
    <w:p>
      <w:r xmlns:w="http://schemas.openxmlformats.org/wordprocessingml/2006/main">
        <w:t xml:space="preserve">1. ເຢເຣມີຢາ 29:11 ພຣະເຈົ້າຢາເວ​ກ່າວ​ວ່າ ເຮົາ​ຮູ້ຈັກ​ແຜນການ​ທີ່​ເຮົາ​ມີ​ສຳລັບ​ເຈົ້າ, ເປັນ​ແຜນການ​ເພື່ອ​ຄວາມ​ສະຫວັດດີພາບ ແລະ​ບໍ່​ແມ່ນ​ເພື່ອ​ໃຫ້​ເຈົ້າ​ມີ​ອະນາຄົດ ແລະ​ຄວາມຫວັງ.</w:t>
      </w:r>
    </w:p>
    <w:p/>
    <w:p>
      <w:r xmlns:w="http://schemas.openxmlformats.org/wordprocessingml/2006/main">
        <w:t xml:space="preserve">2. ເພງສັນລະເສີນ 37:3-4 ຈົ່ງວາງໃຈໃນພຣະຜູ້ເປັນເຈົ້າ ແລະເຮັດດີ; ຢູ່​ໃນ​ແຜ່ນດິນ​ແລະ​ເປັນ​ມິດ​ກັບ​ຄວາມ​ສັດ​ຊື່. ຈົ່ງ​ຊື່ນ​ຊົມ​ໃນ​ພຣະ​ຜູ້​ເປັນ​ເຈົ້າ, ແລະ ພຣະ​ອົງ​ຈະ​ປະ​ທານ​ຄວາມ​ປາດ​ຖະ​ໜາ​ໃນ​ໃຈ​ຂອງ​ທ່ານ.</w:t>
      </w:r>
    </w:p>
    <w:p/>
    <w:p>
      <w:r xmlns:w="http://schemas.openxmlformats.org/wordprocessingml/2006/main">
        <w:t xml:space="preserve">ລະບຽບ^ພວກເລວີ 26:10 ແລະ​ພວກເຈົ້າ​ຈະ​ກິນ​ຮ້ານ​ເກົ່າ ແລະ​ເອົາ​ຂອງ​ເກົ່າ​ອອກ​ມາ​ເພາະ​ຂອງ​ໃໝ່.</w:t>
      </w:r>
    </w:p>
    <w:p/>
    <w:p>
      <w:r xmlns:w="http://schemas.openxmlformats.org/wordprocessingml/2006/main">
        <w:t xml:space="preserve">ຊາວ​ອິດສະລາແອນ​ຖືກ​ສັ່ງ​ໃຫ້​ກິນ​ຮ້ານ​ເກົ່າ ແລະ​ນຳ​ເອົາ​ຂອງ​ເກົ່າ​ມາ​ແລກ​ກັບ​ສິ່ງ​ໃໝ່.</w:t>
      </w:r>
    </w:p>
    <w:p/>
    <w:p>
      <w:r xmlns:w="http://schemas.openxmlformats.org/wordprocessingml/2006/main">
        <w:t xml:space="preserve">1. ຄວາມສັດຊື່ຂອງພະເຈົ້າ: ພະເຈົ້າຈັດຫາຮ້ານເກົ່າແກ່ຊາວອິດສະລາແອນເປັນຕົວຢ່າງຂອງຄວາມສັດຊື່ຂອງພຣະອົງຕໍ່ປະຊາຊົນຂອງພຣະອົງ.</w:t>
      </w:r>
    </w:p>
    <w:p/>
    <w:p>
      <w:r xmlns:w="http://schemas.openxmlformats.org/wordprocessingml/2006/main">
        <w:t xml:space="preserve">2. ພອນ​ແຫ່ງ​ຄວາມ​ໃໝ່: ການ​ແລກ​ປ່ຽນ​ຄວາມ​ເກົ່າ​ໃຫ້​ໃໝ່​ເປັນ​ການ​ເຕືອນ​ໃຈ​ເຖິງ​ພອນ​ທີ່​ມາ​ກັບ​ຄວາມ​ໃໝ່.</w:t>
      </w:r>
    </w:p>
    <w:p/>
    <w:p>
      <w:r xmlns:w="http://schemas.openxmlformats.org/wordprocessingml/2006/main">
        <w:t xml:space="preserve">1. Psalm 145:9 - ພຣະ​ຜູ້​ເປັນ​ເຈົ້າ​ແມ່ນ​ດີ​ສໍາ​ລັບ​ທຸກ​ຄົນ; ລາວ​ມີ​ຄວາມ​ເມດຕາ​ສົງສານ​ຕໍ່​ທຸກ​ສິ່ງ​ທີ່​ລາວ​ໄດ້​ສ້າງ.</w:t>
      </w:r>
    </w:p>
    <w:p/>
    <w:p>
      <w:r xmlns:w="http://schemas.openxmlformats.org/wordprocessingml/2006/main">
        <w:t xml:space="preserve">2. ເອຊາຢາ 43:18-19 - ລືມສິ່ງເກົ່າໆ; ຢ່າຢູ່ກັບອະດີດ. ເບິ່ງ, ຂ້ອຍກໍາລັງເຮັດສິ່ງໃຫມ່! ບັດ​ນີ້​ມັນ​ເກີດ​ຂຶ້ນ; ເຈົ້າບໍ່ເຂົ້າໃຈບໍ? ເຮົາ​ເຮັດ​ທາງ​ໃນ​ຖິ່ນ​ແຫ້ງ​ແລ້ງ​ກັນ​ດານ ແລະ​ສາຍ​ນ້ຳ​ໃນ​ຖິ່ນ​ແຫ້ງ​ແລ້ງ​ກັນ​ດານ.</w:t>
      </w:r>
    </w:p>
    <w:p/>
    <w:p>
      <w:r xmlns:w="http://schemas.openxmlformats.org/wordprocessingml/2006/main">
        <w:t xml:space="preserve">ລະບຽບ^ພວກເລວີ 26:11 ແລະ​ເຮົາ​ຈະ​ຕັ້ງ​ຫໍເຕັນ​ຂອງ​ເຈົ້າ​ໄວ້​ໃນ​ທ່າມກາງ​ເຈົ້າ ແລະ​ຈິດວິນຍານ​ຂອງເຮົາ​ຈະ​ບໍ່​ກຽດ​ຊັງ​ເຈົ້າ.</w:t>
      </w:r>
    </w:p>
    <w:p/>
    <w:p>
      <w:r xmlns:w="http://schemas.openxmlformats.org/wordprocessingml/2006/main">
        <w:t xml:space="preserve">ພຣະ​ເຈົ້າ​ໄດ້​ສັນ​ຍາ​ວ່າ​ຈະ​ຢູ່​ກັບ​ປະ​ຊາ​ຊົນ​ຂອງ​ພຣະ​ອົງ​ແລະ​ບໍ່​ເຄີຍ​ປະ​ຖິ້ມ​ເຂົາ​ເຈົ້າ.</w:t>
      </w:r>
    </w:p>
    <w:p/>
    <w:p>
      <w:r xmlns:w="http://schemas.openxmlformats.org/wordprocessingml/2006/main">
        <w:t xml:space="preserve">1. ການ​ມີ​ຢູ່​ທີ່​ບໍ່​ຫລົງ​ທາງ​ຂອງ​ພຣະ​ເຈົ້າ: ຄໍາ​ສັນ​ຍາ​ຂອງ​ພຣະ​ອົງ​ທີ່​ຈະ​ຢູ່​ກັບ​ພວກ​ເຮົາ​ສະ​ເຫມີ​ໄປ</w:t>
      </w:r>
    </w:p>
    <w:p/>
    <w:p>
      <w:r xmlns:w="http://schemas.openxmlformats.org/wordprocessingml/2006/main">
        <w:t xml:space="preserve">2. ປິຕິຍິນດີໃນຫໍເຕັນທີ່ປາກົດຂອງພຣະເຈົ້າ</w:t>
      </w:r>
    </w:p>
    <w:p/>
    <w:p>
      <w:r xmlns:w="http://schemas.openxmlformats.org/wordprocessingml/2006/main">
        <w:t xml:space="preserve">1 ພຣະບັນຍັດສອງ 31:6 “ຈົ່ງ​ເຂັ້ມແຂງ​ແລະ​ກ້າຫານ ຢ່າ​ຢ້ານ​ຫຼື​ຢ້ານ​ຍ້ອນ​ພວກເຂົາ ເພາະ​ພຣະເຈົ້າຢາເວ ພຣະເຈົ້າ​ຂອງ​ເຈົ້າ​ສະຖິດ​ຢູ່​ກັບ​ເຈົ້າ ພຣະອົງ​ຈະ​ບໍ່​ປະຖິ້ມ​ເຈົ້າ ຫລື​ປະຖິ້ມ​ເຈົ້າ.</w:t>
      </w:r>
    </w:p>
    <w:p/>
    <w:p>
      <w:r xmlns:w="http://schemas.openxmlformats.org/wordprocessingml/2006/main">
        <w:t xml:space="preserve">2 ເຮັບເຣີ 13:5 “ຈົ່ງ​ຮັກສາ​ຊີວິດ​ຂອງ​ເຈົ້າ​ໃຫ້​ພົ້ນ​ຈາກ​ການ​ຮັກ​ເງິນ ແລະ​ພໍ​ໃຈ​ໃນ​ສິ່ງ​ທີ່​ເຈົ້າ​ມີ ເພາະ​ພະເຈົ້າ​ໄດ້​ກ່າວ​ວ່າ, “ຂ້ອຍ​ຈະ​ບໍ່​ຖິ້ມ​ເຈົ້າ​ໄປ ແລະ​ຂ້ອຍ​ຈະ​ບໍ່​ປະຖິ້ມ​ເຈົ້າ.</w:t>
      </w:r>
    </w:p>
    <w:p/>
    <w:p>
      <w:r xmlns:w="http://schemas.openxmlformats.org/wordprocessingml/2006/main">
        <w:t xml:space="preserve">ລະບຽບ^ພວກເລວີ 26:12 ແລະ​ເຮົາ​ຈະ​ເດີນ​ໄປ​ທ່າມກາງ​ພວກເຈົ້າ ແລະ​ຈະ​ເປັນ​ພຣະເຈົ້າ​ຂອງ​ພວກເຈົ້າ ແລະ​ພວກເຈົ້າ​ຈະ​ເປັນ​ປະຊາຊົນ​ຂອງເຮົາ.</w:t>
      </w:r>
    </w:p>
    <w:p/>
    <w:p>
      <w:r xmlns:w="http://schemas.openxmlformats.org/wordprocessingml/2006/main">
        <w:t xml:space="preserve">ພຣະ​ເຈົ້າ​ສັນ​ຍາ​ວ່າ​ຈະ​ຢູ່​ກັບ​ປະ​ຊາ​ຊົນ​ຂອງ​ພຣະ​ອົງ​ແລະ​ເດີນ​ໄປ​ໃນ​ບັນ​ດາ​ພວກ​ເຂົາ, ແລະ​ເຂົາ​ເຈົ້າ​ຈະ​ເປັນ​ປະ​ຊາ​ຊົນ​ຂອງ​ພຣະ​ອົງ.</w:t>
      </w:r>
    </w:p>
    <w:p/>
    <w:p>
      <w:r xmlns:w="http://schemas.openxmlformats.org/wordprocessingml/2006/main">
        <w:t xml:space="preserve">1. ຄໍາສັນຍາທີ່ບໍ່ສໍາເລັດຂອງການມີຂອງພຣະເຈົ້າ</w:t>
      </w:r>
    </w:p>
    <w:p/>
    <w:p>
      <w:r xmlns:w="http://schemas.openxmlformats.org/wordprocessingml/2006/main">
        <w:t xml:space="preserve">2. ຍ່າງໃນຄວາມບໍລິສຸດແລະຄວາມສັດຊື່ກັບພຣະເຈົ້າ</w:t>
      </w:r>
    </w:p>
    <w:p/>
    <w:p>
      <w:r xmlns:w="http://schemas.openxmlformats.org/wordprocessingml/2006/main">
        <w:t xml:space="preserve">1. ເອຊາຢາ 43:1-3 - “ຢ່າ​ຢ້ານ​ເລີຍ ເພາະ​ເຮົາ​ໄດ້​ໄຖ່​ເຈົ້າ​ແລ້ວ ເຮົາ​ໄດ້​ເອີ້ນ​ເຈົ້າ​ດ້ວຍ​ນາມ​ວ່າ ເຈົ້າ​ເປັນ​ຂອງ​ເຮົາ ເມື່ອ​ເຈົ້າ​ຜ່ານ​ນໍ້າ​ໄປ ເຮົາ​ຈະ​ຢູ່​ກັບ​ເຈົ້າ ແລະ​ຜ່ານ​ແມ່ນໍ້າ​ຕ່າງໆ​ໄປ. ຢ່າ​ໃຫ້​ເຈົ້າ​ຖ້ວມ​ລົ້ນ​ເຈົ້າ ເມື່ອ​ເຈົ້າ​ຍ່າງ​ຜ່ານ​ໄຟ ເຈົ້າ​ຈະ​ບໍ່​ຖືກ​ເຜົາ​ໄໝ້ ແລະ​ແປວ​ໄຟ​ຈະ​ບໍ່​ມອດ​ເຈົ້າ ເພາະ​ເຮົາ​ຄື​ພຣະ​ຜູ້​ເປັນ​ເຈົ້າ​ພຣະ​ເຈົ້າ​ຂອງ​ເຈົ້າ, ພຣະ​ຜູ້​ບໍລິສຸດ​ຂອງ​ອິດ​ສະ​ຣາ​ເອນ, ພຣະ​ຜູ້​ຊ່ວຍ​ໃຫ້​ລອດ​ຂອງ​ເຈົ້າ."</w:t>
      </w:r>
    </w:p>
    <w:p/>
    <w:p>
      <w:r xmlns:w="http://schemas.openxmlformats.org/wordprocessingml/2006/main">
        <w:t xml:space="preserve">2 ພຣະບັນຍັດສອງ 31:6 “ຈົ່ງ​ເຂັ້ມແຂງ​ແລະ​ກ້າຫານ ຢ່າ​ຢ້ານ​ຫລື​ຢ້ານ​ພວກເຂົາ ເພາະ​ອົງພຣະ​ຜູ້​ເປັນເຈົ້າ ພຣະເຈົ້າ​ຂອງ​ເຈົ້າ​ທີ່​ໄປ​ກັບ​ເຈົ້າ ພຣະອົງ​ຈະ​ບໍ່​ປະຖິ້ມ​ເຈົ້າ ຫລື​ປະຖິ້ມ​ເຈົ້າ.</w:t>
      </w:r>
    </w:p>
    <w:p/>
    <w:p>
      <w:r xmlns:w="http://schemas.openxmlformats.org/wordprocessingml/2006/main">
        <w:t xml:space="preserve">ລະບຽບ^ພວກເລວີ 26:13 ເຮົາ​ຄື​ພຣະເຈົ້າຢາເວ ພຣະເຈົ້າ​ຂອງ​ພວກເຈົ້າ, ຊຶ່ງ​ນຳ​ເຈົ້າ​ອອກ​ມາ​ຈາກ​ປະເທດ​ເອຢິບ ເພື່ອ​ວ່າ​ພວກເຈົ້າ​ຈະ​ບໍ່​ເປັນ​ທາດຮັບໃຊ້​ຂອງ​ພວກເຂົາ. ແລະ ເຮົາ​ໄດ້​ຫັກ​ສາຍ​ແອກ​ຂອງ​ເຈົ້າ, ແລະ ເຮັດ​ໃຫ້​ເຈົ້າ​ຕັ້ງ​ຊື່.</w:t>
      </w:r>
    </w:p>
    <w:p/>
    <w:p>
      <w:r xmlns:w="http://schemas.openxmlformats.org/wordprocessingml/2006/main">
        <w:t xml:space="preserve">ພະເຈົ້າ​ໄດ້​ປົດ​ປ່ອຍ​ຊາວ​ອິດສະລາແອນ​ໃຫ້​ພົ້ນ​ຈາກ​ການ​ເປັນ​ທາດ​ໃນ​ປະເທດ​ເອຢິບ, ປົດ​ປ່ອຍ​ພວກ​ເຂົາ​ໃຫ້​ພົ້ນ​ຈາກ​ແອກ​ແຫ່ງ​ຄວາມ​ເປັນ​ທາດ.</w:t>
      </w:r>
    </w:p>
    <w:p/>
    <w:p>
      <w:r xmlns:w="http://schemas.openxmlformats.org/wordprocessingml/2006/main">
        <w:t xml:space="preserve">1. ເສລີພາບທາງຄວາມເຊື່ອ: ຄວາມຮັກຂອງພະເຈົ້າເຮັດໃຫ້ເຮົາພົ້ນຈາກການຕໍ່ສູ້ແນວໃດ</w:t>
      </w:r>
    </w:p>
    <w:p/>
    <w:p>
      <w:r xmlns:w="http://schemas.openxmlformats.org/wordprocessingml/2006/main">
        <w:t xml:space="preserve">2. ພະລັງແຫ່ງການປົດປ່ອຍ: ປະສົບພອນແຫ່ງຄວາມລອດຂອງພຣະເຈົ້າ</w:t>
      </w:r>
    </w:p>
    <w:p/>
    <w:p>
      <w:r xmlns:w="http://schemas.openxmlformats.org/wordprocessingml/2006/main">
        <w:t xml:space="preserve">1. Isaiah 61:1-3 - ພຣະ​ວິນ​ຍານ​ຂອງ​ພຣະ​ຜູ້​ເປັນ​ເຈົ້າ​ພຣະ​ເຈົ້າ​ສະ​ຖິດ​ຢູ່​ກັບ​ຂ້າ​ພະ​ເຈົ້າ​; ເພາະ​ວ່າ​ພຣະ​ຜູ້​ເປັນ​ເຈົ້າ​ໄດ້​ເຈີມ​ຂ້າ​ພະ​ເຈົ້າ​ເພື່ອ​ປະ​ກາດ​ຂ່າວ​ດີ​ກັບ​ຄົນ​ອ່ອນ​ໂຍນ; ພຣະ​ອົງ​ໄດ້​ສົ່ງ​ຂ້າ​ພະ​ເຈົ້າ​ເພື່ອ​ຜູກ​ມັດ​ຄົນ​ທີ່​ອົກ​ຫັກ, ເພື່ອ​ປະ​ກາດ​ອິດ​ສະ​ຫຼະ​ກັບ​ຊະ​ເລີຍ, ແລະ​ການ​ເປີດ​ຄຸກ​ສໍາ​ລັບ​ຄົນ​ທີ່​ຖືກ​ຜູກ​ມັດ;</w:t>
      </w:r>
    </w:p>
    <w:p/>
    <w:p>
      <w:r xmlns:w="http://schemas.openxmlformats.org/wordprocessingml/2006/main">
        <w:t xml:space="preserve">2. Psalm 34:17 - ຄົນ​ຊອບ​ທໍາ​ຮ້ອງ​ອອກ​ມາ, ແລະ​ພຣະ​ຜູ້​ເປັນ​ເຈົ້າ​ໄດ້​ຍິນ, ແລະ​ປົດ​ປ່ອຍ​ເຂົາ​ເຈົ້າ​ຈາກ​ຄວາມ​ຫຍຸ້ງ​ຍາກ​ທັງ​ຫມົດ​ຂອງ​ເຂົາ​ເຈົ້າ.</w:t>
      </w:r>
    </w:p>
    <w:p/>
    <w:p>
      <w:r xmlns:w="http://schemas.openxmlformats.org/wordprocessingml/2006/main">
        <w:t xml:space="preserve">ລະບຽບ^ພວກເລວີ 26:14 ແຕ່​ຖ້າ​ພວກເຈົ້າ​ບໍ່​ເຊື່ອຟັງ​ເຮົາ, ແລະ​ຈະ​ບໍ່​ເຮັດ​ຕາມ​ກົດບັນຍັດ​ທັງໝົດ​ນີ້;</w:t>
      </w:r>
    </w:p>
    <w:p/>
    <w:p>
      <w:r xmlns:w="http://schemas.openxmlformats.org/wordprocessingml/2006/main">
        <w:t xml:space="preserve">ພຣະເຈົ້າຊົງສັ່ງໃຫ້ພວກເຮົາເຊື່ອຟັງພຣະບັນຍັດຂອງພຣະອົງ, ແລະພຣະອົງຈະລົງໂທດພວກເຮົາຖ້າພວກເຮົາບໍ່ເຮັດ.</w:t>
      </w:r>
    </w:p>
    <w:p/>
    <w:p>
      <w:r xmlns:w="http://schemas.openxmlformats.org/wordprocessingml/2006/main">
        <w:t xml:space="preserve">1: “ການ​ເຊື່ອ​ຟັງ​ນຳ​ມາ​ໃຫ້​ພອນ ການ​ບໍ່​ເຊື່ອ​ຟັງ​ນຳ​ມາ​ໃຫ້​ການ​ລົງໂທດ”</w:t>
      </w:r>
    </w:p>
    <w:p/>
    <w:p>
      <w:r xmlns:w="http://schemas.openxmlformats.org/wordprocessingml/2006/main">
        <w:t xml:space="preserve">2: "ການ​ເຊື່ອ​ຟັງ​ພຣະ​ເຈົ້າ​ແມ່ນ​ສະ​ຫລາດ​ແລະ​ຈໍາ​ເປັນ​"</w:t>
      </w:r>
    </w:p>
    <w:p/>
    <w:p>
      <w:r xmlns:w="http://schemas.openxmlformats.org/wordprocessingml/2006/main">
        <w:t xml:space="preserve">1: ເຢເຣມີຢາ 17:23 - ແຕ່​ພວກ​ເຂົາ​ບໍ່​ເຊື່ອ​ຟັງ, ທັງ​ບໍ່​ໄດ້ inclined ຫູ​ຂອງ​ເຂົາ​ເຈົ້າ, ແຕ່​ເຮັດ​ໃຫ້​ຄໍ​ແຂງ, ເພື່ອ​ໃຫ້​ເຂົາ​ເຈົ້າ​ຈະ​ບໍ່​ໄດ້​ຍິນ, ຫຼື​ໄດ້​ຮັບ​ຄໍາ​ສັ່ງ.</w:t>
      </w:r>
    </w:p>
    <w:p/>
    <w:p>
      <w:r xmlns:w="http://schemas.openxmlformats.org/wordprocessingml/2006/main">
        <w:t xml:space="preserve">2: ສຸພາສິດ 8:32-33 - ບັດນີ້​ຈົ່ງ​ຟັງ​ເຮົາ​ເຖີດ, ໂອ້ ເດັກນ້ອຍ​ເອີຍ, ເພາະ​ຜູ້​ທີ່​ຮັກສາ​ເສັ້ນທາງ​ຂອງ​ເຮົາ​ເປັນ​ສຸກ. ຈົ່ງ​ຟັງ​ຄຳ​ສັ່ງ​ສອນ, ແລະ ຈົ່ງ​ມີ​ສະຕິ​ປັນຍາ, ແລະ ບໍ່​ປະ​ຕິ​ເສດ.</w:t>
      </w:r>
    </w:p>
    <w:p/>
    <w:p>
      <w:r xmlns:w="http://schemas.openxmlformats.org/wordprocessingml/2006/main">
        <w:t xml:space="preserve">ລະບຽບ^ພວກເລວີ 26:15 ແລະ​ຖ້າ​ຫາກ​ເຈົ້າ​ຈະ​ໝິ່ນປະໝາດ​ກົດບັນຍັດ​ຂອງ​ເຮົາ, ຫລື​ຖ້າ​ຈິດໃຈ​ຂອງ​ເຈົ້າ​ກຽດ​ຊັງ​ການ​ພິພາກສາ​ຂອງ​ເຮົາ, ເພື່ອ​ວ່າ​ເຈົ້າ​ຈະ​ບໍ່​ເຮັດ​ຕາມ​ກົດບັນຍັດ​ທັງໝົດ​ຂອງ​ເຮົາ, ແຕ່​ໃຫ້​ເຈົ້າ​ຝ່າຝືນ​ພັນທະສັນຍາ​ຂອງ​ເຮົາ.</w:t>
      </w:r>
    </w:p>
    <w:p/>
    <w:p>
      <w:r xmlns:w="http://schemas.openxmlformats.org/wordprocessingml/2006/main">
        <w:t xml:space="preserve">ພະເຈົ້າ​ເຕືອນ​ຊາວ​ອິດສະລາແອນ​ວ່າ ຖ້າ​ພວກເຂົາ​ດູໝິ່ນ​ປະໝາດ​ກົດບັນຍັດ​ຂອງ​ພຣະອົງ ແລະ​ກຽດ​ຊັງ​ການ​ພິພາກສາ​ຂອງ​ພຣະອົງ ພວກເຂົາ​ຈະ​ຝ່າຝືນ​ພັນທະສັນຍາ​ຂອງ​ພຣະອົງ.</w:t>
      </w:r>
    </w:p>
    <w:p/>
    <w:p>
      <w:r xmlns:w="http://schemas.openxmlformats.org/wordprocessingml/2006/main">
        <w:t xml:space="preserve">1. ຄວາມສຳຄັນຂອງການຮັກສາພັນທະສັນຍາກັບພຣະເຈົ້າ</w:t>
      </w:r>
    </w:p>
    <w:p/>
    <w:p>
      <w:r xmlns:w="http://schemas.openxmlformats.org/wordprocessingml/2006/main">
        <w:t xml:space="preserve">2. ອັນຕະລາຍຂອງການບໍ່ເຊື່ອຟັງພຣະບັນຍັດຂອງພຣະເຈົ້າ</w:t>
      </w:r>
    </w:p>
    <w:p/>
    <w:p>
      <w:r xmlns:w="http://schemas.openxmlformats.org/wordprocessingml/2006/main">
        <w:t xml:space="preserve">1. ເຢເຣມີຢາ 11:3-5 “ຈົ່ງ​ເວົ້າ​ກັບ​ພວກ​ເຂົາ​ວ່າ, ພຣະເຈົ້າຢາເວ ພຣະເຈົ້າ​ຂອງ​ຊາດ​ອິດສະຣາເອນ​ກ່າວ​ດັ່ງນີ້; ຄົນ​ທີ່​ບໍ່​ເຊື່ອຟັງ​ຖ້ອຍຄຳ​ຂອງ​ພັນທະສັນຍາ​ນີ້ ແມ່ນ​ຄຳສາບແຊ່ງ​ທີ່​ເຮົາ​ໄດ້​ສັ່ງ​ບັນພະບຸລຸດ​ຂອງ​ພວກເຈົ້າ​ໃນ​ວັນ​ທີ່​ເຮົາ​ນຳ​ພວກເຂົາ​ອອກ​ມາ. ຈາກ​ເຕົາ​ເຫລັກ​ຂອງ​ປະເທດ​ເອຢິບ, ໂດຍ​ກ່າວ​ວ່າ, ຈົ່ງ​ເຊື່ອ​ຟັງ​ສຽງ​ຂອງ​ເຮົາ, ແລະ​ເຮັດ​ຕາມ​ທຸກ​ສິ່ງ​ທີ່​ເຮົາ​ສັ່ງ​ເຈົ້າ: ເຈົ້າ​ຈະ​ເປັນ​ຄົນ​ຂອງ​ເຮົາ​ຢ່າງ​ນັ້ນ​ຄື​ກັນ ແລະ​ເຮົາ​ຈະ​ເປັນ​ພະເຈົ້າ​ຂອງ​ເຈົ້າ.”</w:t>
      </w:r>
    </w:p>
    <w:p/>
    <w:p>
      <w:r xmlns:w="http://schemas.openxmlformats.org/wordprocessingml/2006/main">
        <w:t xml:space="preserve">2 ພຣະບັນຍັດສອງ 28:15 “ແຕ່​ຖ້າ​ເຈົ້າ​ບໍ່​ຍອມ​ເຊື່ອຟັງ​ຖ້ອຍຄຳ​ຂອງ​ພຣະເຈົ້າຢາເວ ພຣະເຈົ້າ​ຂອງ​ເຈົ້າ ຈົ່ງ​ປະຕິບັດ​ຕາມ​ພຣະບັນຍັດ​ທັງໝົດ​ຂອງ​ພຣະອົງ ແລະ​ກົດບັນຍັດ​ຂອງ​ພຣະອົງ​ທີ່​ເຮົາ​ສັ່ງ​ເຈົ້າ​ໃນ​ທຸກ​ວັນ​ນີ້ ເພື່ອ​ໃຫ້​ຄຳສາບແຊ່ງ​ທັງໝົດ​ນີ້​ຈະ​ຖືກ​ສາບແຊ່ງ. ມາ​ຕາມ​ເຈົ້າ, ແລະ​ເອົາ​ຊະນະ​ເຈົ້າ:"</w:t>
      </w:r>
    </w:p>
    <w:p/>
    <w:p>
      <w:r xmlns:w="http://schemas.openxmlformats.org/wordprocessingml/2006/main">
        <w:t xml:space="preserve">ລະບຽບ^ພວກເລວີ 26:16 ເຮົາ​ຈະ​ເຮັດ​ເຊັ່ນ​ນີ້​ກັບ​ເຈົ້າ​ເໝືອນກັນ. ເຮົາ​ຈະ​ມອບ​ໃຫ້​ເຈົ້າ​ມີ​ຄວາມ​ຢ້ານ​ກົວ, ການ​ບໍ​ລິ​ໂພກ, ແລະ​ຄວາມ​ຄຽດ​ແຄ້ນ, ທີ່​ຈະ​ທຳລາຍ​ຕາ, ແລະ​ເຮັດ​ໃຫ້​ໃຈ​ໂສກ​ເສົ້າ: ແລະ ເຈົ້າ​ຈະ​ຫວ່ານ​ເມັດ​ພືດ​ຂອງ​ເຈົ້າ​ໂດຍ​ບໍ່​ມີ​ປະ​ໂຫຍດ, ເພາະ​ສັດ​ຕູ​ຂອງ​ເຈົ້າ​ຈະ​ກິນ​ມັນ.</w:t>
      </w:r>
    </w:p>
    <w:p/>
    <w:p>
      <w:r xmlns:w="http://schemas.openxmlformats.org/wordprocessingml/2006/main">
        <w:t xml:space="preserve">ພະເຈົ້າ​ຈະ​ລົງໂທດ​ການ​ບໍ່​ເຊື່ອ​ຟັງ​ໂດຍ​ການ​ສົ່ງ​ຄວາມ​ຢ້ານ​ກົວ, ການ​ບໍລິໂພກ, ແລະ​ຄວາມ​ຄຽດ​ແຄ້ນ​ທີ່​ຈະ​ເຮັດ​ໃຫ້​ຫົວໃຈ​ໂສກ​ເສົ້າ​ແລະ​ເຮັດ​ໃຫ້​ເມັດ​ພືດ​ຖືກ​ສັດຕູ​ກິນ.</w:t>
      </w:r>
    </w:p>
    <w:p/>
    <w:p>
      <w:r xmlns:w="http://schemas.openxmlformats.org/wordprocessingml/2006/main">
        <w:t xml:space="preserve">1. “ເລືອກການເຊື່ອຟັງ: ຜົນສະທ້ອນຂອງການບໍ່ເຊື່ອຟັງ”</w:t>
      </w:r>
    </w:p>
    <w:p/>
    <w:p>
      <w:r xmlns:w="http://schemas.openxmlformats.org/wordprocessingml/2006/main">
        <w:t xml:space="preserve">2. "ພອນແລະການສາບແຊ່ງຂອງການເຊື່ອຟັງ"</w:t>
      </w:r>
    </w:p>
    <w:p/>
    <w:p>
      <w:r xmlns:w="http://schemas.openxmlformats.org/wordprocessingml/2006/main">
        <w:t xml:space="preserve">1. Deuteronomy 28:15 16 ແຕ່​ວ່າ​ມັນ​ຈະ​ບັງ​ເກີດ​ຂຶ້ນ​, ຖ້າ​ຫາກ​ວ່າ​ທ່ານ​ຈະ​ບໍ່​ເຊື່ອ​ຟັງ​ສຸ​ລະ​ສຽງ​ຂອງ​ພຣະ​ຜູ້​ເປັນ​ເຈົ້າ​ພຣະ​ເຈົ້າ​ຂອງ​ທ່ານ​, ທີ່​ຈະ​ປະ​ຕິ​ບັດ​ພຣະ​ບັນ​ຍັດ​ທັງ​ຫມົດ​ແລະ​ກົດ​ຫມາຍ​ຂອງ​ພຣະ​ອົງ​ທີ່​ຂ້າ​ພະ​ເຈົ້າ​ບັນ​ຊາ​ທ່ານ​ໃນ​ມື້​ນີ້​; ເພື່ອ​ໃຫ້​ຄຳ​ສາບ​ແຊ່ງ​ທັງ​ໝົດ​ນີ້​ຈະ​ມາ​ເຖິງ​ເຈົ້າ, ແລະ​ເອົາ​ຊະນະ​ເຈົ້າ.</w:t>
      </w:r>
    </w:p>
    <w:p/>
    <w:p>
      <w:r xmlns:w="http://schemas.openxmlformats.org/wordprocessingml/2006/main">
        <w:t xml:space="preserve">2 ຢາໂກໂບ 1:25 ແຕ່​ຜູ້​ໃດ​ທີ່​ເບິ່ງ​ໃນ​ກົດ​ແຫ່ງ​ເສລີພາບ​ອັນ​ສົມບູນ ແລະ​ສືບຕໍ່​ເຮັດ​ຕາມ​ນັ້ນ, ລາວ​ບໍ່​ໄດ້​ເປັນ​ຜູ້​ຟັງ​ທີ່​ລືມໄລ, ແຕ່​ເປັນ​ຜູ້​ເຮັດ​ວຽກ​ງານ, ຜູ້​ນີ້​ຈະ​ໄດ້​ຮັບ​ພອນ​ໃນ​ການ​ກະທຳ​ຂອງ​ຕົນ.</w:t>
      </w:r>
    </w:p>
    <w:p/>
    <w:p>
      <w:r xmlns:w="http://schemas.openxmlformats.org/wordprocessingml/2006/main">
        <w:t xml:space="preserve">ລະບຽບ^ພວກເລວີ 26:17 ແລະ​ເຮົາ​ຈະ​ຕັ້ງ​ໜ້າ​ຕໍ່ສູ້​ເຈົ້າ, ແລະ​ເຈົ້າ​ຈະ​ຖືກ​ຂ້າ​ຕໍ່ໜ້າ​ສັດຕູ​ຂອງ​ເຈົ້າ; ຄົນ​ທີ່​ຊັງ​ເຈົ້າ​ຈະ​ປົກຄອງ​ເຈົ້າ. ແລະ ເຈົ້າ​ຈະ​ໜີ​ໄປ​ເມື່ອ​ບໍ່​ມີ​ຜູ້​ໃດ​ໄລ່​ຕາມ​ເຈົ້າ.</w:t>
      </w:r>
    </w:p>
    <w:p/>
    <w:p>
      <w:r xmlns:w="http://schemas.openxmlformats.org/wordprocessingml/2006/main">
        <w:t xml:space="preserve">ພຣະ​ເຈົ້າ​ຈະ​ຫັນ​ໜ້າ​ຕໍ່​ຕ້ານ​ຜູ້​ທີ່​ບໍ່​ເຊື່ອ​ຟັງ​ພຣະ​ອົງ ແລະ​ພວກ​ເຂົາ​ຈະ​ຖືກ​ສັດຕູ​ຂອງ​ພວກ​ເຂົາ​ພ່າຍ​ແພ້, ໂດຍ​ມີ​ຜູ້​ກົດ​ຂີ່​ປົກ​ຄອງ​ພວກ​ເຂົາ.</w:t>
      </w:r>
    </w:p>
    <w:p/>
    <w:p>
      <w:r xmlns:w="http://schemas.openxmlformats.org/wordprocessingml/2006/main">
        <w:t xml:space="preserve">1. ຜົນສະທ້ອນຂອງການບໍ່ເຊື່ອຟັງ: ການຮຽນຮູ້ຈາກຕົວຢ່າງຂອງຊາວອິດສະລາແອນໃນພວກເລວີ 26:17</w:t>
      </w:r>
    </w:p>
    <w:p/>
    <w:p>
      <w:r xmlns:w="http://schemas.openxmlformats.org/wordprocessingml/2006/main">
        <w:t xml:space="preserve">2. ອັນຕະລາຍຂອງການບູຊາຮູບປັ້ນ: ການພິພາກສາຂອງພຣະເຈົ້າໃນລະບຽບພວກເລວີ 26:17</w:t>
      </w:r>
    </w:p>
    <w:p/>
    <w:p>
      <w:r xmlns:w="http://schemas.openxmlformats.org/wordprocessingml/2006/main">
        <w:t xml:space="preserve">1. Romans 6:23 - ສໍາລັບຄ່າຈ້າງຂອງບາບແມ່ນຄວາມຕາຍ; ແຕ່ຂອງປະທານຂອງພຣະເຈົ້າແມ່ນຊີວິດນິລັນດອນໂດຍຜ່ານພຣະເຢຊູຄຣິດອົງພຣະຜູ້ເປັນເຈົ້າຂອງພວກເຮົາ.</w:t>
      </w:r>
    </w:p>
    <w:p/>
    <w:p>
      <w:r xmlns:w="http://schemas.openxmlformats.org/wordprocessingml/2006/main">
        <w:t xml:space="preserve">2. ເຢເຣມີຢາ 17:5-8 - ພຣະຜູ້ເປັນເຈົ້າກ່າວດັ່ງນີ້; ຜູ້​ທີ່​ໄວ້​ວາງ​ໃຈ​ໃນ​ມະນຸດ​ຈະ​ຖືກ​ສາບ​ແຊ່ງ, ແລະ​ເຮັດ​ໃຫ້​ແຂນ​ຂອງ​ຕົນ, ແລະ​ຫົວ​ໃຈ​ຂອງ​ເຂົາ​ຈາກ​ພຣະ​ຜູ້​ເປັນ​ເຈົ້າ. ເພາະ​ລາວ​ຈະ​ເປັນ​ຄື​ກັບ​ຄວາມ​ຮ້ອນ​ໃນ​ຖິ່ນ​ແຫ້ງ​ແລ້ງ​ກັນ​ດານ, ແລະ ຈະ​ບໍ່​ເຫັນ​ເມື່ອ​ໃດ​ດີ; ແຕ່​ຈະ​ອາໄສ​ຢູ່​ບ່ອນ​ແຫ້ງແລ້ງ​ໃນ​ຖິ່ນ​ແຫ້ງແລ້ງ​ກັນດານ, ໃນ​ດິນແດນ​ເກືອ ແລະ​ບໍ່​ມີ​ຄົນ​ຢູ່​ອາໄສ.</w:t>
      </w:r>
    </w:p>
    <w:p/>
    <w:p>
      <w:r xmlns:w="http://schemas.openxmlformats.org/wordprocessingml/2006/main">
        <w:t xml:space="preserve">ລະບຽບ^ພວກເລວີ 26:18 ແລະ​ຖ້າ​ເຈົ້າ​ຍັງ​ບໍ່​ຍອມ​ຟັງ​ເຮົາ​ຢ່າງ​ໃດ​ເລີຍ, ເຮົາ​ຈະ​ລົງໂທດ​ເຈົ້າ​ອີກ​ເຈັດ​ເທົ່າ​ສຳລັບ​ບາບ​ຂອງ​ເຈົ້າ.</w:t>
      </w:r>
    </w:p>
    <w:p/>
    <w:p>
      <w:r xmlns:w="http://schemas.openxmlformats.org/wordprocessingml/2006/main">
        <w:t xml:space="preserve">ພະເຈົ້າ​ເຕືອນ​ປະຊາຊົນ​ອິດສະລາແອນ​ວ່າ ຖ້າ​ພວກເຂົາ​ບໍ່​ເຊື່ອຟັງ​ຄຳສັ່ງ​ຂອງ​ພະເຈົ້າ ພວກ​ເຂົາ​ຈະ​ຖືກ​ລົງໂທດ​ອີກ​ເຈັດ​ເທົ່າ​ຍ້ອນ​ບາບ​ຂອງ​ພວກ​ເຂົາ.</w:t>
      </w:r>
    </w:p>
    <w:p/>
    <w:p>
      <w:r xmlns:w="http://schemas.openxmlformats.org/wordprocessingml/2006/main">
        <w:t xml:space="preserve">1. "ຄວາມເມດຕາຂອງພຣະເຈົ້າໃນການລົງໂທດ"</w:t>
      </w:r>
    </w:p>
    <w:p/>
    <w:p>
      <w:r xmlns:w="http://schemas.openxmlformats.org/wordprocessingml/2006/main">
        <w:t xml:space="preserve">2. "ຜົນຂອງການບໍ່ເຊື່ອຟັງ"</w:t>
      </w:r>
    </w:p>
    <w:p/>
    <w:p>
      <w:r xmlns:w="http://schemas.openxmlformats.org/wordprocessingml/2006/main">
        <w:t xml:space="preserve">1. ເອຊາຢາ 55:6-7 “ຈົ່ງ​ສະແຫວງ​ຫາ​ພຣະ​ຜູ້​ເປັນ​ເຈົ້າ​ໃນ​ຂະນະ​ທີ່​ພຣະອົງ​ຈະ​ໄດ້​ພົບ; ຈົ່ງ​ອ້ອນວອນ​ຫາ​ພຣະອົງ​ໃນ​ຂະນະ​ທີ່​ພຣະອົງ​ສະຖິດ​ຢູ່​ໃກ້; ຈົ່ງ​ໃຫ້​ຄົນ​ຊົ່ວ​ປະຖິ້ມ​ທາງ​ຂອງ​ພຣະອົງ ແລະ​ຄົນ​ທີ່​ບໍ່​ຊອບທຳ​ຕາມ​ຄວາມ​ຄິດ​ຂອງ​ພຣະອົງ ຈົ່ງ​ກັບຄືນ​ມາ​ຫາ​ພຣະອົງ​ເຖີດ. ຈົ່ງ​ມີ​ຄວາມ​ເມດຕາ​ສົງສານ​ພຣະອົງ ແລະ​ຕໍ່​ພຣະເຈົ້າ​ຂອງ​ພວກເຮົາ ເພາະ​ພຣະອົງ​ຈະ​ໃຫ້​ອະໄພ​ຢ່າງ​ຫລວງຫລາຍ.”</w:t>
      </w:r>
    </w:p>
    <w:p/>
    <w:p>
      <w:r xmlns:w="http://schemas.openxmlformats.org/wordprocessingml/2006/main">
        <w:t xml:space="preserve">2. ໂຣມ 8:38-39 “ເພາະ​ເຮົາ​ແນ່​ໃຈ​ວ່າ​ບໍ່​ວ່າ​ຄວາມ​ຕາຍ ຫລື​ຊີວິດ, ຫລື​ເທວະ​ດາ ຫລື​ຜູ້​ປົກຄອງ, ຫລື​ສິ່ງ​ທີ່​ມີ​ຢູ່ ຫລື​ສິ່ງ​ທີ່​ຈະ​ມາ​ເຖິງ, ຫລື​ອຳນາດ, ຄວາມ​ສູງ​ແລະ​ຄວາມ​ເລິກ, ຫລື​ສິ່ງ​ອື່ນ​ໃດ​ໃນ​ສິ່ງ​ທີ່​ສ້າງ​ທັງ​ປວງ​ຈະ​ບໍ່​ສາ​ມາດ​ເຮັດ​ໄດ້. ເພື່ອແຍກພວກເຮົາອອກຈາກຄວາມຮັກຂອງພຣະເຈົ້າໃນພຣະເຢຊູຄຣິດອົງພຣະຜູ້ເປັນເຈົ້າຂອງພວກເຮົາ."</w:t>
      </w:r>
    </w:p>
    <w:p/>
    <w:p>
      <w:r xmlns:w="http://schemas.openxmlformats.org/wordprocessingml/2006/main">
        <w:t xml:space="preserve">ລະບຽບ^ພວກເລວີ 26:19 ແລະ​ເຮົາ​ຈະ​ທຳລາຍ​ຄວາມ​ຈອງຫອງ​ຂອງ​ອຳນາດ​ຂອງ​ເຈົ້າ. ແລະ​ເຮົາ​ຈະ​ເຮັດ​ໃຫ້​ສະຫວັນ​ຂອງ​ເຈົ້າ​ເປັນ​ເຫຼັກ, ແລະ​ແຜ່ນດິນ​ໂລກ​ຂອງ​ເຈົ້າ​ເປັນ​ທອງ​ເຫລືອງ.</w:t>
      </w:r>
    </w:p>
    <w:p/>
    <w:p>
      <w:r xmlns:w="http://schemas.openxmlformats.org/wordprocessingml/2006/main">
        <w:t xml:space="preserve">ພະເຈົ້າ​ຈະ​ລົງໂທດ​ຊາວ​ອິດສະລາແອນ​ສຳລັບ​ການ​ປະພຶດ​ທີ່​ຈອງຫອງ​ຂອງ​ເຂົາ​ເຈົ້າ​ໂດຍ​ການ​ທຳລາຍ​ອຳນາດ​ຂອງ​ເຂົາ​ເຈົ້າ​ແລະ​ເຮັດ​ໃຫ້​ສະພາບ​ແວດ​ລ້ອມ​ຊົ່ວ​ຮ້າຍ.</w:t>
      </w:r>
    </w:p>
    <w:p/>
    <w:p>
      <w:r xmlns:w="http://schemas.openxmlformats.org/wordprocessingml/2006/main">
        <w:t xml:space="preserve">1. ອັນຕະລາຍແຫ່ງຄວາມພາກພູມໃຈ - ສຸພາສິດ 16:18</w:t>
      </w:r>
    </w:p>
    <w:p/>
    <w:p>
      <w:r xmlns:w="http://schemas.openxmlformats.org/wordprocessingml/2006/main">
        <w:t xml:space="preserve">2. ຜົນ​ຂອງ​ບາບ - ໂລມ 6:23</w:t>
      </w:r>
    </w:p>
    <w:p/>
    <w:p>
      <w:r xmlns:w="http://schemas.openxmlformats.org/wordprocessingml/2006/main">
        <w:t xml:space="preserve">1. ເອຊາຢາ 2:11-12,17-18 - ພຣະ​ຜູ້​ເປັນ​ເຈົ້າ​ຈະ​ຖ່ອມ​ຕົວ​ໃນ​ຄວາມ​ຈອງຫອງ​ຂອງ​ອຳນາດ​ຂອງ​ມະນຸດ.</w:t>
      </w:r>
    </w:p>
    <w:p/>
    <w:p>
      <w:r xmlns:w="http://schemas.openxmlformats.org/wordprocessingml/2006/main">
        <w:t xml:space="preserve">2. ຄຳເພງ 147:6 - ພຣະເຈົ້າຢາເວ​ເພີ່ມ​ຄວາມ​ເຂັ້ມແຂງ​ໃຫ້​ຄົນ​ຖ່ອມ​ຕົວ ແຕ່​ໃຫ້​ຄົນ​ຈອງຫອງ​ລົງ.</w:t>
      </w:r>
    </w:p>
    <w:p/>
    <w:p>
      <w:r xmlns:w="http://schemas.openxmlformats.org/wordprocessingml/2006/main">
        <w:t xml:space="preserve">ລະບຽບ^ພວກເລວີ 26:20 ແລະ​ກຳລັງ​ຂອງ​ເຈົ້າ​ຈະ​ຖືກ​ໃຊ້​ໄປ​ໂດຍ​ໄຮ້​ປະໂຫຍດ ເພາະ​ດິນແດນ​ຂອງ​ເຈົ້າ​ຈະ​ບໍ່​ໃຫ້​ເກີດ​ຜົນ​ເພີ່ມຂຶ້ນ ແລະ​ຕົ້ນ​ໄມ້​ໃນ​ດິນແດນ​ກໍ​ຈະ​ບໍ່​ໃຫ້​ເກີດ​ໝາກ.</w:t>
      </w:r>
    </w:p>
    <w:p/>
    <w:p>
      <w:r xmlns:w="http://schemas.openxmlformats.org/wordprocessingml/2006/main">
        <w:t xml:space="preserve">ພະເຈົ້າ​ເຕືອນ​ຊາວ​ອິດສະລາແອນ​ວ່າ​ຖ້າ​ເຂົາ​ເຈົ້າ​ບໍ່​ເຊື່ອ​ຟັງ​ຄຳ​ສັ່ງ​ຂອງ​ພະອົງ ແຜ່ນດິນ​ຂອງ​ເຂົາ​ເຈົ້າ​ຈະ​ບໍ່​ເກີດ​ໝາກ ແລະ​ຄວາມ​ພະຍາຍາມ​ຂອງ​ເຂົາ​ເຈົ້າ​ຈະ​ເສຍ​ໄປ.</w:t>
      </w:r>
    </w:p>
    <w:p/>
    <w:p>
      <w:r xmlns:w="http://schemas.openxmlformats.org/wordprocessingml/2006/main">
        <w:t xml:space="preserve">1. ຜົນສະທ້ອນຂອງການບໍ່ເຊື່ອຟັງ: ບົດຮຽນຈາກພວກເລວີ</w:t>
      </w:r>
    </w:p>
    <w:p/>
    <w:p>
      <w:r xmlns:w="http://schemas.openxmlformats.org/wordprocessingml/2006/main">
        <w:t xml:space="preserve">2. ພອນຂອງພຣະເຈົ້າໂດຍການເຊື່ອຟັງ: ສິ່ງທີ່ເຮົາສາມາດຮຽນຮູ້ຈາກພວກເລວີ</w:t>
      </w:r>
    </w:p>
    <w:p/>
    <w:p>
      <w:r xmlns:w="http://schemas.openxmlformats.org/wordprocessingml/2006/main">
        <w:t xml:space="preserve">1. ພຣະບັນຍັດສອງ 28:1-14 - ພອນສໍາລັບການເຊື່ອຟັງຄໍາສັ່ງຂອງພຣະເຈົ້າ</w:t>
      </w:r>
    </w:p>
    <w:p/>
    <w:p>
      <w:r xmlns:w="http://schemas.openxmlformats.org/wordprocessingml/2006/main">
        <w:t xml:space="preserve">2. ສຸພາສິດ 3:5-6 - ວາງໃຈໃນພຣະຜູ້ເປັນເຈົ້າແລະເຊື່ອຟັງຄວາມເຂົ້າໃຈຂອງພຣະອົງຫຼາຍກວ່າສະຕິປັນຍາຂອງເຮົາເອງ.</w:t>
      </w:r>
    </w:p>
    <w:p/>
    <w:p>
      <w:r xmlns:w="http://schemas.openxmlformats.org/wordprocessingml/2006/main">
        <w:t xml:space="preserve">ລະບຽບ^ພວກເລວີ 26:21 ແລະ ຖ້າ​ຫາກ​ພວກ​ເຈົ້າ​ເດີນ​ທາງ​ກົງກັນຂ້າມ​ກັບ​ເຮົາ, ແລະ​ຈະ​ບໍ່​ເຊື່ອຟັງ​ເຮົາ. ເຮົາ​ຈະ​ນຳ​ໄພພິບັດ​ມາ​ສູ່​ເຈົ້າ​ອີກ​ເຈັດ​ເທົ່າ ຕາມ​ບາບ​ຂອງ​ເຈົ້າ.</w:t>
      </w:r>
    </w:p>
    <w:p/>
    <w:p>
      <w:r xmlns:w="http://schemas.openxmlformats.org/wordprocessingml/2006/main">
        <w:t xml:space="preserve">ຂໍ້ນີ້ຈາກພວກເລວີຊີ້ແຈງເຖິງການເຕືອນໄພຈາກພຣະເຈົ້າວ່າຖ້າປະຊາຊົນຂອງພຣະອົງບໍ່ເຊື່ອຟັງພຣະອົງ ພຣະອົງຈະລົງໂທດພວກເຂົາດ້ວຍໄພພິບັດອີກເຈັດເທົ່າ.</w:t>
      </w:r>
    </w:p>
    <w:p/>
    <w:p>
      <w:r xmlns:w="http://schemas.openxmlformats.org/wordprocessingml/2006/main">
        <w:t xml:space="preserve">1. ອັນຕະລາຍຂອງການບໍ່ເຊື່ອຟັງ: ຮຽນຮູ້ຈາກຄໍາເຕືອນຂອງພວກເລວີ 26:21.</w:t>
      </w:r>
    </w:p>
    <w:p/>
    <w:p>
      <w:r xmlns:w="http://schemas.openxmlformats.org/wordprocessingml/2006/main">
        <w:t xml:space="preserve">2. ຜົນສະທ້ອນຂອງບາບ: ຄວາມເຂົ້າໃຈຄວາມຮ້າຍແຮງຂອງການພິພາກສາຂອງພຣະເຈົ້າ</w:t>
      </w:r>
    </w:p>
    <w:p/>
    <w:p>
      <w:r xmlns:w="http://schemas.openxmlformats.org/wordprocessingml/2006/main">
        <w:t xml:space="preserve">1. ເອຊາຢາ 55:6-7 - ຈົ່ງສະແຫວງຫາພຣະຜູ້ເປັນເຈົ້າໃນຂະນະທີ່ລາວອາດຈະພົບ; ໂທ ຫາ ພຣະ ອົງ ໃນ ຂະ ນະ ທີ່ ເຂົາ ຢູ່ ໃກ້; ໃຫ້​ຄົນ​ຊົ່ວ​ປະ​ຖິ້ມ​ທາງ​ຂອງ​ຕົນ, ແລະ ຄົນ​ບໍ່​ຊອບ​ທຳ​ຄວາມ​ຄິດ​ຂອງ​ຕົນ; ໃຫ້​ເຂົາ​ກັບ​ຄືນ​ໄປ​ຫາ​ພຣະ​ຜູ້​ເປັນ​ເຈົ້າ, ເພື່ອ​ວ່າ​ພຣະ​ອົງ​ຈະ​ມີ​ຄວາມ​ເມດ​ຕາ​ຕໍ່​ພຣະ​ອົງ, ແລະ​ພຣະ​ເຈົ້າ​ຂອງ​ພວກ​ເຮົາ, ສໍາ​ລັບ​ພຣະ​ອົງ​ຈະ​ໃຫ້​ອະ​ໄພ​ຢ່າງ​ອຸ​ດົມ​ສົມ​ບູນ.</w:t>
      </w:r>
    </w:p>
    <w:p/>
    <w:p>
      <w:r xmlns:w="http://schemas.openxmlformats.org/wordprocessingml/2006/main">
        <w:t xml:space="preserve">2. ເຮັບເຣີ 12:28-29 - ສະນັ້ນ ຂໍ​ໃຫ້​ເຮົາ​ຮູ້​ບຸນ​ຄຸນ​ທີ່​ໄດ້​ຮັບ​ອານາຈັກ​ໜຶ່ງ​ທີ່​ບໍ່​ສາມາດ​ສັ່ນ​ສະເທືອນ​ໄດ້ ແລະ​ຂໍ​ໃຫ້​ເຮົາ​ຖວາຍ​ການ​ນະມັດສະການ​ທີ່​ເປັນ​ທີ່​ຍອມ​ຮັບ​ຂອງ​ພຣະ​ເຈົ້າ, ດ້ວຍ​ຄວາມ​ຄາລະວະ​ແລະ​ຄວາມ​ຢ້ານ​ກົວ, ເພາະ​ພຣະ​ເຈົ້າ​ຂອງ​ພວກ​ເຮົາ​ເປັນ​ໄຟ​ທີ່​ເຜົາ​ໄໝ້.</w:t>
      </w:r>
    </w:p>
    <w:p/>
    <w:p>
      <w:r xmlns:w="http://schemas.openxmlformats.org/wordprocessingml/2006/main">
        <w:t xml:space="preserve">ລະບຽບ^ພວກເລວີ 26:22 ເຮົາ​ຈະ​ສົ່ງ​ສັດປ່າ​ໄປ​ນຳ​ພວກ​ເຈົ້າ ຊຶ່ງ​ຈະ​ລັກ​ເອົາ​ລູກ​ຂອງ​ເຈົ້າ ແລະ​ທຳລາຍ​ສັດ​ຂອງ​ເຈົ້າ ແລະ​ເຮັດ​ໃຫ້​ເຈົ້າ​ມີ​ຈຳນວນ​ໜ້ອຍ​ລົງ. ແລະ ທາງ​ອັນ​ສູງ​ຂອງ​ເຈົ້າ​ຈະ​ເປັນ​ທີ່​ຮ້າງ​ເປົ່າ.</w:t>
      </w:r>
    </w:p>
    <w:p/>
    <w:p>
      <w:r xmlns:w="http://schemas.openxmlformats.org/wordprocessingml/2006/main">
        <w:t xml:space="preserve">ພະເຈົ້າ​ເຕືອນ​ປະຊາຊົນ​ອິດສະລາແອນ​ເຖິງ​ຜົນ​ທີ່​ມາ​ຈາກ​ການ​ບໍ່​ເຊື່ອ​ຟັງ, ລວມ​ເຖິງ​ການ​ທຳລາຍ​ລູກ​ແລະ​ງົວ​ຂອງ​ເຂົາ​ເຈົ້າ, ແລະ​ຈຳນວນ​ຂອງ​ເຂົາ​ເຈົ້າ​ໄດ້​ຫຼຸດ​ລົງ.</w:t>
      </w:r>
    </w:p>
    <w:p/>
    <w:p>
      <w:r xmlns:w="http://schemas.openxmlformats.org/wordprocessingml/2006/main">
        <w:t xml:space="preserve">1) ອັນຕະລາຍຂອງການບໍ່ເຊື່ອຟັງ: ຄໍາເຕືອນຈາກພວກເລວີ 26:22</w:t>
      </w:r>
    </w:p>
    <w:p/>
    <w:p>
      <w:r xmlns:w="http://schemas.openxmlformats.org/wordprocessingml/2006/main">
        <w:t xml:space="preserve">2) ການເຊື່ອຟັງພຣະເຈົ້າ: ພອນແລະຜົນຂອງການບໍ່ເຊື່ອຟັງ</w:t>
      </w:r>
    </w:p>
    <w:p/>
    <w:p>
      <w:r xmlns:w="http://schemas.openxmlformats.org/wordprocessingml/2006/main">
        <w:t xml:space="preserve">1) ມັດທາຍ 7:13-14 - ເຂົ້າໄປໃນປະຕູແຄບ. ເພາະ​ປະຕູ​ກໍ​ກວ້າງ ແລະ​ທາງ​ທີ່​ນຳ​ໄປ​ສູ່​ຄວາມ​ພິນາດ​ກໍ​ກວ້າງ ແລະ​ຫລາຍ​ຄົນ​ເຂົ້າ​ໄປ​ທາງ​ນັ້ນ. ແຕ່​ເປັນ​ປະຕູ​ນ້ອຍໆ​ແລະ​ແຄບ​ຫົນທາງ​ທີ່​ນຳ​ໄປ​ສູ່​ຊີວິດ, ແລະ​ມີ​ພຽງ​ແຕ່​ໜ້ອຍ​ຄົນ​ທີ່​ພົບ​ເຫັນ.</w:t>
      </w:r>
    </w:p>
    <w:p/>
    <w:p>
      <w:r xmlns:w="http://schemas.openxmlformats.org/wordprocessingml/2006/main">
        <w:t xml:space="preserve">2) Romans 8:14-17 - ສໍາລັບຜູ້ທີ່ຖືກນໍາພາໂດຍພຣະວິນຍານຂອງພຣະເຈົ້າແມ່ນລູກຂອງພຣະເຈົ້າ. ພຣະ​ວິນ​ຍານ​ທີ່​ທ່ານ​ໄດ້​ຮັບ​ບໍ່​ໄດ້​ເຮັດ​ໃຫ້​ທ່ານ​ເປັນ​ທາດ, ດັ່ງ​ນັ້ນ​ທ່ານ​ມີ​ຊີ​ວິດ​ຢູ່​ໃນ​ຄວາມ​ຢ້ານ​ກົວ​ອີກ​ເທື່ອ​ຫນຶ່ງ; ແທນ ທີ່ ຈະ, ພຣະ ວິນ ຍານ ທີ່ ທ່ານ ໄດ້ ຮັບ ໄດ້ ນໍາ ເອົາ ການ ຮັບ ຮອງ ຂອງ ທ່ານ ເພື່ອ ເປັນ ລູກ ຊາຍ. ແລະໂດຍພຣະອົງພວກເຮົາຮ້ອງໄຫ້, Abba, ພຣະບິດາ. ພຣະວິນ​ຍານ​ເອງ​ເປັນ​ພະຍານ​ກັບ​ວິນ​ຍານ​ຂອງ​ເຮົາ​ວ່າ​ເຮົາ​ເປັນ​ລູກ​ຂອງ​ພຣະ​ເຈົ້າ. ບັດ​ນີ້​ຖ້າ​ເຮົາ​ເປັນ​ລູກ, ເຮົາ​ກໍ​ເປັນ​ຜູ້​ຮັບ​ມໍ​ລະ​ດົກ​ຂອງ​ພຣະ​ເຈົ້າ ແລະ​ເປັນ​ຜູ້​ຮັບ​ມໍ​ລະ​ດົກ​ຮ່ວມ​ກັບ​ພຣະ​ຄຣິດ, ຖ້າ​ເຮົາ​ຮ່ວມ​ຄວາມ​ທຸກ​ທໍ​ລະ​ມານ​ຂອງ​ພຣະ​ອົງ ເພື່ອ​ພວກ​ເຮົາ​ຈະ​ໄດ້​ຮັບ​ກຽດ​ສັກ​ສີ​ຂອງ​ພຣະ​ອົງ.</w:t>
      </w:r>
    </w:p>
    <w:p/>
    <w:p>
      <w:r xmlns:w="http://schemas.openxmlformats.org/wordprocessingml/2006/main">
        <w:t xml:space="preserve">ລະບຽບ^ພວກເລວີ 26:23 ແລະ ຖ້າ​ຫາກ​ເຈົ້າ​ບໍ່​ໄດ້​ຮັບ​ການ​ປະຕິ​ຮູບ​ຈາກ​ເຮົາ​ໂດຍ​ສິ່ງ​ເຫລົ່າ​ນີ້, ແຕ່​ຈະ​ເດີນ​ທາງ​ກົງກັນຂ້າມ​ກັບ​ເຮົາ;</w:t>
      </w:r>
    </w:p>
    <w:p/>
    <w:p>
      <w:r xmlns:w="http://schemas.openxmlformats.org/wordprocessingml/2006/main">
        <w:t xml:space="preserve">ພຣະ​ເຈົ້າ​ຈະ​ລົງ​ໂທດ​ຜູ້​ທີ່​ບໍ່​ຍອມ​ກັບ​ໃຈ ແລະ​ເດີນ​ທາງ​ກົງ​ກັນ​ຂ້າມ​ກັບ​ພຣະ​ອົງ.</w:t>
      </w:r>
    </w:p>
    <w:p/>
    <w:p>
      <w:r xmlns:w="http://schemas.openxmlformats.org/wordprocessingml/2006/main">
        <w:t xml:space="preserve">1: ກັບ​ໃຈ​ຫຼື​ຕາຍ—ລູກາ 13:1-5</w:t>
      </w:r>
    </w:p>
    <w:p/>
    <w:p>
      <w:r xmlns:w="http://schemas.openxmlformats.org/wordprocessingml/2006/main">
        <w:t xml:space="preserve">2: ຮັບ​ຮູ້​ການ​ປົກຄອງ​ຂອງ​ພະເຈົ້າ—ເອຊາອີ 45:5-7</w:t>
      </w:r>
    </w:p>
    <w:p/>
    <w:p>
      <w:r xmlns:w="http://schemas.openxmlformats.org/wordprocessingml/2006/main">
        <w:t xml:space="preserve">1: ເຢເຣມີຢາ 18:7-10</w:t>
      </w:r>
    </w:p>
    <w:p/>
    <w:p>
      <w:r xmlns:w="http://schemas.openxmlformats.org/wordprocessingml/2006/main">
        <w:t xml:space="preserve">2:ເຫບເລີ 10:26-31</w:t>
      </w:r>
    </w:p>
    <w:p/>
    <w:p>
      <w:r xmlns:w="http://schemas.openxmlformats.org/wordprocessingml/2006/main">
        <w:t xml:space="preserve">ລະບຽບ^ພວກເລວີ 26:24 ແລ້ວ​ເຮົາ​ກໍ​ຈະ​ເຮັດ​ຜິດ​ຕໍ່​ພວກເຈົ້າ ແລະ​ຈະ​ລົງໂທດ​ເຈົ້າ​ອີກ​ເຈັດ​ເທື່ອ ເພາະ​ບາບ​ຂອງເຈົ້າ.</w:t>
      </w:r>
    </w:p>
    <w:p/>
    <w:p>
      <w:r xmlns:w="http://schemas.openxmlformats.org/wordprocessingml/2006/main">
        <w:t xml:space="preserve">ພຣະ​ເຈົ້າ​ຈະ​ລົງ​ໂທດ​ຜູ້​ທີ່​ບໍ່​ເຊື່ອ​ຟັງ​ພຣະ​ອົງ​ຢ່າງ​ຮ້າຍ​ແຮງ​ກວ່າ​ພຣະ​ອົງ​ເຖິງ​ເຈັດ​ເທົ່າ.</w:t>
      </w:r>
    </w:p>
    <w:p/>
    <w:p>
      <w:r xmlns:w="http://schemas.openxmlformats.org/wordprocessingml/2006/main">
        <w:t xml:space="preserve">1. ພຣະພິໂລດຂອງພຣະເຈົ້າ: ຄວາມເຂົ້າໃຈຜົນຂອງການບໍ່ເຊື່ອຟັງ</w:t>
      </w:r>
    </w:p>
    <w:p/>
    <w:p>
      <w:r xmlns:w="http://schemas.openxmlformats.org/wordprocessingml/2006/main">
        <w:t xml:space="preserve">2. ການຫັນໄປຫາພຣະເຈົ້າ: ໄວ້ວາງໃຈໃນຄວາມເມດຕາແລະການໃຫ້ອະໄພຂອງພຣະອົງ</w:t>
      </w:r>
    </w:p>
    <w:p/>
    <w:p>
      <w:r xmlns:w="http://schemas.openxmlformats.org/wordprocessingml/2006/main">
        <w:t xml:space="preserve">1. ເອຊາຢາ 40:1-2 ພຣະເຈົ້າ​ຂອງ​ເຈົ້າ​ກ່າວ​ວ່າ, ຈົ່ງ​ປອບ​ໂຍນ, ປອບ​ໂຍນ​ປະຊາຊົນ​ຂອງ​ເຮົາ, ຈົ່ງ​ກ່າວ​ກັບ​ນະຄອນ​ເຢຣູຊາເລັມ​ຢ່າງ​ອ່ອນໂຍນ, ແລະ​ຮ້ອງ​ຫາ​ນາງ​ວ່າ ສົງຄາມ​ຂອງ​ນາງ​ໄດ້​ສິ້ນ​ສຸດ​ລົງ, ເພື່ອ​ໃຫ້​ຄວາມ​ຊົ່ວຊ້າ​ຂອງ​ນາງ​ໄດ້​ຮັບ​ການ​ຍົກ​ໂທດ​ຈາກ​ພຣະຫັດ​ຂອງ​ພຣະ​ຜູ້​ເປັນ​ເຈົ້າ​ສອງ​ເທົ່າ. ບາບທັງຫມົດຂອງນາງ."</w:t>
      </w:r>
    </w:p>
    <w:p/>
    <w:p>
      <w:r xmlns:w="http://schemas.openxmlformats.org/wordprocessingml/2006/main">
        <w:t xml:space="preserve">2 ເຢເຣມີຢາ 31:33-34 “ແຕ່​ນີ້​ແມ່ນ​ພັນທະສັນຍາ​ທີ່​ເຮົາ​ຈະ​ເຮັດ​ກັບ​ເຊື້ອສາຍ​ອິດສະລາແອນ​ໃນ​ສະໄໝ​ນັ້ນ, ພຣະເຈົ້າຢາເວ​ກ່າວ​ວ່າ: ເຮົາ​ຈະ​ເອົາ​ກົດບັນຍັດ​ຂອງ​ເຮົາ​ໄວ້​ໃນ​ພວກເຂົາ ແລະ​ເຮົາ​ຈະ​ຂຽນ​ໃສ່​ໃນ​ໃຈ​ຂອງ​ພວກເຂົາ. ຈະເປັນພຣະເຈົ້າຂອງພວກເຂົາ, ແລະພວກເຂົາຈະເປັນປະຊາຊົນຂອງຂ້ອຍ."</w:t>
      </w:r>
    </w:p>
    <w:p/>
    <w:p>
      <w:r xmlns:w="http://schemas.openxmlformats.org/wordprocessingml/2006/main">
        <w:t xml:space="preserve">ລະບຽບ^ພວກເລວີ 26:25 ແລະ​ເຮົາ​ຈະ​ເອົາ​ດາບ​ມາ​ເທິງ​ເຈົ້າ ຊຶ່ງ​ຈະ​ແກ້ແຄ້ນ​ການ​ຂັດ​ແຍ້ງ​ຂອງ​ພັນທະສັນຍາ​ຂອງ​ເຮົາ: ແລະ​ເມື່ອ​ພວກ​ເຈົ້າ​ມາ​ເຕົ້າໂຮມ​ກັນ​ຢູ່​ໃນ​ເມືອງ​ຂອງ​ເຈົ້າ ເຮົາ​ຈະ​ສົ່ງ​ໂລກລະບາດ​ມາ​ໃຫ້​ພວກ​ເຈົ້າ. ແລະ ເຈົ້າ​ຈະ​ຖືກ​ມອບ​ໃຫ້​ຢູ່​ໃນ​ມື​ຂອງ​ສັດຕູ.</w:t>
      </w:r>
    </w:p>
    <w:p/>
    <w:p>
      <w:r xmlns:w="http://schemas.openxmlformats.org/wordprocessingml/2006/main">
        <w:t xml:space="preserve">ພະເຈົ້າ​ເຕືອນ​ວ່າ​ຖ້າ​ຊາວ​ອິດສະລາແອນ​ຝ່າຝືນ​ພັນທະ​ສັນຍາ​ຂອງ​ພະອົງ​ກັບ​ເຂົາ​ເຈົ້າ ດາບ​ແລະ​ພະຍາດ​ລະບາດ​ຈະ​ຖືກ​ສົ່ງ​ມາ​ສູ່​ພວກ​ເຂົາ​ນຳ​ໄປ​ສູ່​ຄວາມ​ພ່າຍແພ້​ແລະ​ມື​ຂອງ​ສັດຕູ.</w:t>
      </w:r>
    </w:p>
    <w:p/>
    <w:p>
      <w:r xmlns:w="http://schemas.openxmlformats.org/wordprocessingml/2006/main">
        <w:t xml:space="preserve">1. ຜົນ​ຂອງ​ການ​ລະເມີດ​ຄຳ​ສັນຍາ—ພວກເລວີ 26:25</w:t>
      </w:r>
    </w:p>
    <w:p/>
    <w:p>
      <w:r xmlns:w="http://schemas.openxmlformats.org/wordprocessingml/2006/main">
        <w:t xml:space="preserve">2. ຄວາມສັດຊື່ໃນພັນທະສັນຍາ - ລະບຽບພວກເລວີ 26:25</w:t>
      </w:r>
    </w:p>
    <w:p/>
    <w:p>
      <w:r xmlns:w="http://schemas.openxmlformats.org/wordprocessingml/2006/main">
        <w:t xml:space="preserve">1 ເຢເຣມີຢາ 11:4 “ຊຶ່ງ​ເຮົາ​ໄດ້​ສັ່ງ​ບັນພະບຸລຸດ​ຂອງ​ເຈົ້າ​ໃນ​ວັນ​ທີ່​ເຮົາ​ໄດ້​ນຳ​ພວກເຂົາ​ອອກ​ມາ​ຈາກ​ເຕົາ​ໄຟ​ຂອງ​ປະເທດ​ເອຢິບ​ໂດຍ​ກ່າວ​ວ່າ, “ຈົ່ງ​ຟັງ​ສຽງ​ຂອງ​ເຮົາ ແລະ​ເຮັດ​ຕາມ​ທຸກສິ່ງ​ທີ່​ເຮົາ​ສັ່ງ​ເຈົ້າ. : ສະນັ້ນ ເຈົ້າ​ຈະ​ເປັນ​ປະຊາຊົນ​ຂອງ​ເຮົາ, ແລະ ເຮົາ​ຈະ​ເປັນ​ພຣະເຈົ້າ​ຂອງ​ເຈົ້າ.”</w:t>
      </w:r>
    </w:p>
    <w:p/>
    <w:p>
      <w:r xmlns:w="http://schemas.openxmlformats.org/wordprocessingml/2006/main">
        <w:t xml:space="preserve">2 ພຣະບັນຍັດສອງ 28:15 “ແຕ່​ຖ້າ​ເຈົ້າ​ບໍ່​ຍອມ​ຟັງ​ຖ້ອຍຄຳ​ຂອງ​ພຣະເຈົ້າຢາເວ ພຣະເຈົ້າ​ຂອງ​ເຈົ້າ ຈົ່ງ​ປະຕິບັດ​ຕາມ​ພຣະບັນຍັດ​ທັງໝົດ​ຂອງ​ພຣະອົງ ແລະ​ກົດບັນຍັດ​ຂອງ​ພຣະອົງ​ທີ່​ເຮົາ​ສັ່ງ​ເຈົ້າ​ໃນ​ທຸກ​ວັນ​ນີ້, ຈົ່ງ​ເຮັດ​ໃຫ້​ຄຳສາບແຊ່ງ​ທັງໝົດ​ນີ້. ຈະ​ມາ​ເຖິງ​ເຈົ້າ, ແລະ​ເອົາ​ຊະນະ​ເຈົ້າ."</w:t>
      </w:r>
    </w:p>
    <w:p/>
    <w:p>
      <w:r xmlns:w="http://schemas.openxmlformats.org/wordprocessingml/2006/main">
        <w:t xml:space="preserve">ລະບຽບ^ພວກເລວີ 26:26 ເມື່ອ​ເຮົາ​ຫັກ​ໄມ້ຄ້ອນເທົ້າ​ຂອງ​ເຈົ້າ​ອອກ​ແລ້ວ ຜູ້ຍິງ​ສິບ​ຄົນ​ຈະ​ເອົາ​ເຂົ້າ​ຈີ່​ຂອງເຈົ້າ​ໃນ​ເຕົາ​ດຽວ ແລະ​ຈະ​ເອົາ​ເຂົ້າ​ຈີ່​ຂອງເຈົ້າ​ໃຫ້​ເຈົ້າ​ອີກ​ຕາມ​ນໍ້າໜັກ ເຈົ້າ​ກໍ​ຈະ​ກິນ​ບໍ່​ພໍ​ໃຈ.</w:t>
      </w:r>
    </w:p>
    <w:p/>
    <w:p>
      <w:r xmlns:w="http://schemas.openxmlformats.org/wordprocessingml/2006/main">
        <w:t xml:space="preserve">ພະເຈົ້າ​ເຕືອນ​ຊາວ​ອິດສະລາແອນ​ວ່າ ຖ້າ​ພວກ​ເຂົາ​ບໍ່​ເຊື່ອ​ຟັງ​ພະອົງ ພະອົງ​ຈະ​ລົງໂທດ​ພວກ​ເຂົາ​ໂດຍ​ຫັກ​ໄມ້​ເທົ້າ​ຂອງ​ພວກ​ເຂົາ​ໃຫ້​ພວກ​ຍິງ​ສິບ​ຄົນ​ເອົາ​ເຂົ້າ​ຈີ່​ໃນ​ເຕົາ​ອົບ​ດຽວ​ໃຫ້​ພວກ​ເຂົາ.</w:t>
      </w:r>
    </w:p>
    <w:p/>
    <w:p>
      <w:r xmlns:w="http://schemas.openxmlformats.org/wordprocessingml/2006/main">
        <w:t xml:space="preserve">1. ການສະຫນອງຂອງພຣະເຈົ້າແລະການເຊື່ອຟັງຂອງພວກເຮົາ - ການວາງໃຈໃນການຈັດຫາຂອງພຣະເຈົ້າແລະການເຊື່ອຟັງພຣະອົງເຮັດໃຫ້ພວກເຮົາມີອາຫານທີ່ພວກເຮົາຕ້ອງການ.</w:t>
      </w:r>
    </w:p>
    <w:p/>
    <w:p>
      <w:r xmlns:w="http://schemas.openxmlformats.org/wordprocessingml/2006/main">
        <w:t xml:space="preserve">2. ຄວາມພໍໃຈໃນທຸກລະດູການ - ການຮຽນຮູ້ທີ່ຈະພໍໃຈກັບສິ່ງທີ່ພວກເຮົາມີແລະໄວ້ວາງໃຈພຣະເຈົ້າໃນການສະຫນອງໃນທຸກລະດູການ.</w:t>
      </w:r>
    </w:p>
    <w:p/>
    <w:p>
      <w:r xmlns:w="http://schemas.openxmlformats.org/wordprocessingml/2006/main">
        <w:t xml:space="preserve">1. ຟີລິບ 4:11-13 “ບໍ່​ແມ່ນ​ການ​ທີ່​ເຮົາ​ເວົ້າ​ເຖິງ​ຄວາມ​ຂັດ​ສົນ ເພາະ​ເຮົາ​ໄດ້​ຮຽນ​ຮູ້​ໃນ​ສະພາບການ​ອັນ​ໃດ​ກໍ​ຕາມ​ທີ່​ຈະ​ພໍ​ໃຈ ເຮົາ​ຮູ້​ວ່າ​ຈະ​ເປັນ​ຄົນ​ຕໍ່າ​ຕ້ອຍ ແລະ​ຮູ້​ວ່າ​ຈະ​ມີ​ຄວາມ​ອຸດົມສົມບູນ​ໃນ​ການ​ໃດ​ກໍ​ຕາມ. ແລະທຸກສະຖານະການ, ຂ້າພະເຈົ້າໄດ້ຮຽນຮູ້ຄວາມລັບຂອງການປະເຊີນກັບຄວາມອຸດົມສົມບູນແລະຄວາມອຶດຫິວ, ຄວາມອຸດົມສົມບູນແລະຄວາມຕ້ອງການ.</w:t>
      </w:r>
    </w:p>
    <w:p/>
    <w:p>
      <w:r xmlns:w="http://schemas.openxmlformats.org/wordprocessingml/2006/main">
        <w:t xml:space="preserve">2. ຄໍາເພງ 34:10 - "ຜູ້ທີ່ສະແຫວງຫາພຣະຜູ້ເປັນເຈົ້າຂາດສິ່ງທີ່ດີ."</w:t>
      </w:r>
    </w:p>
    <w:p/>
    <w:p>
      <w:r xmlns:w="http://schemas.openxmlformats.org/wordprocessingml/2006/main">
        <w:t xml:space="preserve">ລະບຽບ^ພວກເລວີ 26:27 ແລະ ຖ້າ​ຫາກ​ພວກ​ທ່ານ​ບໍ່​ຍອມ​ຟັງ​ເຮົາ​ດ້ວຍ​ເຫດ​ໃດ​ກໍ​ຕາມ, ແຕ່​ຈົ່ງ​ເດີນ​ທາງ​ກົງກັນຂ້າມ​ກັບ​ເຮົາ.</w:t>
      </w:r>
    </w:p>
    <w:p/>
    <w:p>
      <w:r xmlns:w="http://schemas.openxmlformats.org/wordprocessingml/2006/main">
        <w:t xml:space="preserve">ພະເຈົ້າລົງໂທດການບໍ່ເຊື່ອຟັງ.</w:t>
      </w:r>
    </w:p>
    <w:p/>
    <w:p>
      <w:r xmlns:w="http://schemas.openxmlformats.org/wordprocessingml/2006/main">
        <w:t xml:space="preserve">1: ເຮົາ​ຕ້ອງ​ເຊື່ອ​ຟັງ​ພະເຈົ້າ​ສະເໝີ​ຫຼື​ເຮົາ​ຈະ​ປະສົບ​ກັບ​ຜົນ​ທີ່​ຕາມ​ມາ.</w:t>
      </w:r>
    </w:p>
    <w:p/>
    <w:p>
      <w:r xmlns:w="http://schemas.openxmlformats.org/wordprocessingml/2006/main">
        <w:t xml:space="preserve">2: ເຮົາ​ຕ້ອງ​ເຕັມ​ໃຈ​ທີ່​ຈະ​ຮັບ​ຟັງ​ແລະ​ເຊື່ອ​ຟັງ​ຄຳ​ສັ່ງ​ຂອງ​ພຣະ​ເຈົ້າ​ຫຼື​ການ​ພິ​ພາກ​ສາ​ຂອງ​ພຣະ​ອົງ​ຈະ​ຕົກ.</w:t>
      </w:r>
    </w:p>
    <w:p/>
    <w:p>
      <w:r xmlns:w="http://schemas.openxmlformats.org/wordprocessingml/2006/main">
        <w:t xml:space="preserve">1 ພຣະ​ບັນ​ຍັດ​ສອງ 28:15 - “ແຕ່​ວ່າ​ມັນ​ຈະ​ບັງ​ເກີດ​ຂຶ້ນ, ຖ້າ​ຫາກ​ວ່າ​ທ່ານ​ຈະ​ບໍ່​ເຊື່ອ​ຟັງ​ສຸ​ລະ​ສຽງ​ຂອງ​ພຣະ​ຜູ້​ເປັນ​ເຈົ້າ​ພຣະ​ເຈົ້າ​ຂອງ​ທ່ານ, ໃຫ້​ປະ​ຕິ​ບັດ​ຕາມ​ພຣະ​ບັນ​ຍັດ​ທັງ​ຫມົດ​ຂອງ​ພຣະ​ອົງ​ແລະ​ກົດ​ຫມາຍ​ຂອງ​ພຣະ​ອົງ​ທີ່​ຂ້າ​ພະ​ເຈົ້າ​ບັນ​ຊາ​ທ່ານ​ໃນ​ມື້​ນີ້; ຈະ​ມາ​ເຖິງ​ເຈົ້າ, ແລະ​ເອົາ​ຊະນະ​ເຈົ້າ."</w:t>
      </w:r>
    </w:p>
    <w:p/>
    <w:p>
      <w:r xmlns:w="http://schemas.openxmlformats.org/wordprocessingml/2006/main">
        <w:t xml:space="preserve">2: ສຸພາສິດ 3:5-6 - "ວາງໃຈໃນພຣະຜູ້ເປັນເຈົ້າດ້ວຍສຸດຫົວໃຈຂອງເຈົ້າ; ແລະຢ່າເຊື່ອຟັງຄວາມເຂົ້າໃຈຂອງເຈົ້າເອງ." ໃນທຸກວິທີຂອງເຈົ້າ, ຈົ່ງຮັບຮູ້ພຣະອົງ, ແລະພຣະອົງຈະຊີ້ນໍາເສັ້ນທາງຂອງເຈົ້າ."</w:t>
      </w:r>
    </w:p>
    <w:p/>
    <w:p>
      <w:r xmlns:w="http://schemas.openxmlformats.org/wordprocessingml/2006/main">
        <w:t xml:space="preserve">ລະບຽບ^ພວກເລວີ 26:28 ແລ້ວ​ເຮົາ​ກໍ​ຈະ​ເດີນ​ທາງ​ກົງກັນຂ້າມ​ພວກເຈົ້າ​ດ້ວຍ​ຄວາມ​ໂກດຮ້າຍ. ແລະ ເຮົາ, ແມ່ນ ແຕ່ ເຮົາ, ຈະ ຕີ ສອນ ເຈົ້າ ເຈັດ ເທື່ອ ເພື່ອ ບາບ ຂອງ ເຈົ້າ.</w:t>
      </w:r>
    </w:p>
    <w:p/>
    <w:p>
      <w:r xmlns:w="http://schemas.openxmlformats.org/wordprocessingml/2006/main">
        <w:t xml:space="preserve">ພຣະ​ເຈົ້າ​ເຕືອນ​ຜູ້​ຄົນ​ຂອງ​ພຣະ​ອົງ​ວ່າ ຖ້າ​ຫາກ​ເຂົາ​ເຈົ້າ​ບໍ່​ເຮັດ​ຕາມ​ພຣະ​ບັນ​ຍັດ​ຂອງ​ພຣະ​ອົງ, ພຣະ​ອົງ​ຈະ​ຕອບ​ໂຕ້​ດ້ວຍ​ຄວາມ​ໂກດ​ແຄ້ນ ແລະ​ລົງ​ໂທດ​ພວກ​ເຂົາ​ເຖິງ​ເຈັດ​ເທື່ອ ເພາະ​ບາບ​ຂອງ​ເຂົາ​ເຈົ້າ.</w:t>
      </w:r>
    </w:p>
    <w:p/>
    <w:p>
      <w:r xmlns:w="http://schemas.openxmlformats.org/wordprocessingml/2006/main">
        <w:t xml:space="preserve">1. ພຣະພິໂລດຂອງພຣະເຈົ້າ: ຄວາມເຂົ້າໃຈການລົງໂທດຂອງພຣະເຈົ້າສໍາລັບບາບ</w:t>
      </w:r>
    </w:p>
    <w:p/>
    <w:p>
      <w:r xmlns:w="http://schemas.openxmlformats.org/wordprocessingml/2006/main">
        <w:t xml:space="preserve">2. ຄວາມສໍາຄັນຂອງການເຊື່ອຟັງ: ການປະຕິບັດຕາມຄໍາສັ່ງຂອງພຣະເຈົ້າ</w:t>
      </w:r>
    </w:p>
    <w:p/>
    <w:p>
      <w:r xmlns:w="http://schemas.openxmlformats.org/wordprocessingml/2006/main">
        <w:t xml:space="preserve">1. Romans 6:23 - ສໍາລັບຄ່າຈ້າງຂອງບາບແມ່ນຄວາມຕາຍ, ແຕ່ຂອງປະທານຟຣີຂອງພຣະເຈົ້າແມ່ນຊີວິດນິລັນດອນໃນພຣະເຢຊູຄຣິດເຈົ້າຂອງພວກເຮົາ.</w:t>
      </w:r>
    </w:p>
    <w:p/>
    <w:p>
      <w:r xmlns:w="http://schemas.openxmlformats.org/wordprocessingml/2006/main">
        <w:t xml:space="preserve">2 ເຢ​ເລ​ມີ​ຢາ 17:10 - ຂ້າ​ພະ​ເຈົ້າ​ພຣະ​ຜູ້​ເປັນ​ເຈົ້າ​ຊອກ​ຫາ​ຫົວ​ໃຈ​ແລະ​ທົດ​ສອບ​ຈິດ​ໃຈ, ເພື່ອ​ໃຫ້​ທຸກ​ຄົນ​ຕາມ​ວິ​ທີ​ຂອງ​ຕົນ, ຕາມ​ຜົນ​ຂອງ​ການ​ກະ​ທໍາ​ຂອງ​ຕົນ.</w:t>
      </w:r>
    </w:p>
    <w:p/>
    <w:p>
      <w:r xmlns:w="http://schemas.openxmlformats.org/wordprocessingml/2006/main">
        <w:t xml:space="preserve">ລະບຽບ^ພວກເລວີ 26:29 ແລະ​ພວກເຈົ້າ​ຈະ​ກິນ​ຊີ້ນ​ຂອງ​ລູກຊາຍ​ຂອງ​ພວກເຈົ້າ ແລະ​ຊີ້ນ​ຂອງ​ລູກ​ສາວ​ຂອງເຈົ້າ​ກໍ​ຈະ​ກິນ.</w:t>
      </w:r>
    </w:p>
    <w:p/>
    <w:p>
      <w:r xmlns:w="http://schemas.openxmlformats.org/wordprocessingml/2006/main">
        <w:t xml:space="preserve">ພະເຈົ້າ​ບອກ​ຊາວ​ອິດສະລາແອນ​ວ່າ​ເຂົາ​ເຈົ້າ​ຈະ​ຕ້ອງ​ກິນ​ຊີ້ນ​ຂອງ​ລູກ​ໃນ​ເວລາ​ອຶດຢາກ.</w:t>
      </w:r>
    </w:p>
    <w:p/>
    <w:p>
      <w:r xmlns:w="http://schemas.openxmlformats.org/wordprocessingml/2006/main">
        <w:t xml:space="preserve">1. ຄວາມ​ຈິງ​ທີ່​ໂສກ​ເສົ້າ​ຂອງ​ຄວາມ​ອຶດ​ຢາກ: ເຮົາ​ຈະ​ໄວ້​ວາງ​ໃຈ​ພະເຈົ້າ​ໄດ້​ແນວ​ໃດ​ໃນ​ຊ່ວງ​ເວລາ​ທີ່​ຫຍຸ້ງຍາກ</w:t>
      </w:r>
    </w:p>
    <w:p/>
    <w:p>
      <w:r xmlns:w="http://schemas.openxmlformats.org/wordprocessingml/2006/main">
        <w:t xml:space="preserve">2. ພະຍາຍາມສັດທາໃນການປະເຊີນຫນ້າກັບຄວາມຫຍຸ້ງຍາກ</w:t>
      </w:r>
    </w:p>
    <w:p/>
    <w:p>
      <w:r xmlns:w="http://schemas.openxmlformats.org/wordprocessingml/2006/main">
        <w:t xml:space="preserve">1. Romans 5:3-5 - ບໍ່ພຽງແຕ່ດັ່ງນັ້ນ, ແຕ່ພວກເຮົາຍັງ glory ໃນທຸກທໍລະມານຂອງພວກເຮົາ, ເພາະວ່າພວກເຮົາຮູ້ວ່າຄວາມທຸກທໍລະມານເຮັດໃຫ້ເກີດຄວາມອົດທົນ; perseverance, ລັກສະນະ; ແລະລັກສະນະ, ຄວາມຫວັງ.</w:t>
      </w:r>
    </w:p>
    <w:p/>
    <w:p>
      <w:r xmlns:w="http://schemas.openxmlformats.org/wordprocessingml/2006/main">
        <w:t xml:space="preserve">2. ເອ​ຊາ​ຢາ 41:10 - ດັ່ງ​ນັ້ນ​ບໍ່​ຕ້ອງ​ຢ້ານ, ສໍາ​ລັບ​ຂ້າ​ພະ​ເຈົ້າ​ກັບ​ທ່ານ; ຢ່າຕົກໃຈ ເພາະເຮົາຄືພຣະເຈົ້າຂອງເຈົ້າ. ເຮົາ​ຈະ​ເສີມ​ກຳລັງ​ເຈົ້າ ແລະ​ຊ່ວຍ​ເຈົ້າ; ຂ້າພະເຈົ້າຈະສະຫນັບສະຫນູນທ່ານດ້ວຍມືຂວາອັນຊອບທໍາຂອງຂ້າພະເຈົ້າ.</w:t>
      </w:r>
    </w:p>
    <w:p/>
    <w:p>
      <w:r xmlns:w="http://schemas.openxmlformats.org/wordprocessingml/2006/main">
        <w:t xml:space="preserve">ລະບຽບ^ພວກເລວີ 26:30 ແລະ​ເຮົາ​ຈະ​ທຳລາຍ​ບ່ອນ​ສູງ​ຂອງ​ພວກເຈົ້າ ແລະ​ທຳລາຍ​ຮູບເຄົາຣົບ​ຂອງ​ພວກເຈົ້າ ແລະ​ຖິ້ມ​ຊາກສົບ​ຂອງ​ເຈົ້າ​ລົງ​ເທິງ​ຊາກ​ຮູບເຄົາຣົບ ແລະ​ຈິດໃຈ​ຂອງເຮົາ​ຈະ​ກຽດຊັງ​ເຈົ້າ.</w:t>
      </w:r>
    </w:p>
    <w:p/>
    <w:p>
      <w:r xmlns:w="http://schemas.openxmlformats.org/wordprocessingml/2006/main">
        <w:t xml:space="preserve">ພຣະເຈົ້າ ຈະ ລົງໂທດ ຜູ້ ທີ່ ຂາບໄຫວ້ ຮູບເຄົາຣົບ ໂດຍ ທຳລາຍ ບ່ອນ ຂາບໄຫວ້ ແລະ ຮູບເຄົາຣົບ ແລະ ຈະ ປ່ອຍ ໃຫ້ ຮ່າງກາຍ ຂອງ^ພວກເຂົາ ຢູ່ ໃນ ບັນດາ ຮູບເຄົາຣົບ ທີ່ ພວກເຂົາ ເຄີຍ ຂາບໄຫວ້.</w:t>
      </w:r>
    </w:p>
    <w:p/>
    <w:p>
      <w:r xmlns:w="http://schemas.openxmlformats.org/wordprocessingml/2006/main">
        <w:t xml:space="preserve">1. ອັນຕະລາຍຂອງການບູຊາຮູບປັ້ນ - ລະບຽບພວກເລວີ 26:30</w:t>
      </w:r>
    </w:p>
    <w:p/>
    <w:p>
      <w:r xmlns:w="http://schemas.openxmlformats.org/wordprocessingml/2006/main">
        <w:t xml:space="preserve">2. ຜົນສະທ້ອນຂອງການບໍ່ເຊື່ອຟັງ—ພວກເລວີ 26:30</w:t>
      </w:r>
    </w:p>
    <w:p/>
    <w:p>
      <w:r xmlns:w="http://schemas.openxmlformats.org/wordprocessingml/2006/main">
        <w:t xml:space="preserve">1 ພຣະບັນຍັດສອງ 12:2-3 “ຈົ່ງ​ທຳລາຍ​ທຸກ​ບ່ອນ​ທີ່​ຊາດ​ຕ່າງໆ​ທີ່​ເຈົ້າ​ຈະ​ຂັບໄລ່​ໄປ​ຮັບໃຊ້​ພະ​ຂອງ​ພວກເຂົາ, ເທິງ​ພູເຂົາ​ສູງ​ແລະ​ເທິງ​ເນີນພູ ແລະ​ຢູ່​ໃຕ້​ຕົ້ນ​ໄມ້​ຂຽວ​ທຸກ​ຊະນິດ ແລະ​ເຈົ້າ​ຈະ​ທຳລາຍ​ແທ່ນບູຊາ​ຂອງ​ພວກເຂົາ. ຫັກ​ເສົາ​ສັກສິດ​ຂອງ​ພວກ​ເຂົາ, ແລະ​ຈູດ​ຮູບ​ປັ້ນ​ໄມ້​ຂອງ​ພວກ​ເຂົາ​ດ້ວຍ​ໄຟ; ເຈົ້າ​ຈົ່ງ​ຕັດ​ຮູບ​ແກະສະຫຼັກ​ຂອງ​ພຣະ​ຂອງ​ພວກ​ເຂົາ​ລົງ ແລະ​ທຳລາຍ​ຊື່​ຂອງ​ພວກ​ເຂົາ​ຈາກ​ບ່ອນ​ນັ້ນ.</w:t>
      </w:r>
    </w:p>
    <w:p/>
    <w:p>
      <w:r xmlns:w="http://schemas.openxmlformats.org/wordprocessingml/2006/main">
        <w:t xml:space="preserve">2. ເອຊາຢາ 2:20 - "ໃນມື້ນັ້ນ, ຜູ້ຊາຍຈະຖິ້ມ idols ຂອງເຂົາເຈົ້າຂອງເງິນແລະ idols ຂອງຄໍາຂອງເຂົາເຈົ້າ, ທີ່ເຂົາເຈົ້າເຮັດສໍາລັບຕົນເອງເພື່ອໄຫວ້, moles ແລະເຈຍ."</w:t>
      </w:r>
    </w:p>
    <w:p/>
    <w:p>
      <w:r xmlns:w="http://schemas.openxmlformats.org/wordprocessingml/2006/main">
        <w:t xml:space="preserve">ລະບຽບ^ພວກເລວີ 26:31 ແລະ​ເຮົາ​ຈະ​ເຮັດ​ໃຫ້​ເມືອງ​ຕ່າງໆ​ຂອງ​ພວກເຈົ້າ​ເສຍ​ໄປ ແລະ​ນຳ​ເອົາ​ບ່ອນ​ສັກສິດ​ຂອງ​ພວກເຈົ້າ​ໄປ​ສູ່​ຄວາມ​ຮົກຮ້າງ, ແລະ​ເຮົາ​ຈະ​ບໍ່​ໄດ້​ກິ່ນຫອມ​ຂອງ​ພວກເຈົ້າ.</w:t>
      </w:r>
    </w:p>
    <w:p/>
    <w:p>
      <w:r xmlns:w="http://schemas.openxmlformats.org/wordprocessingml/2006/main">
        <w:t xml:space="preserve">ພຣະ​ເຈົ້າ​ຈະ​ລົງ​ໂທດ​ປະ​ຊາ​ຊົນ​ຂອງ​ພຣະ​ອົງ​ໂດຍ​ການ​ເຮັດ​ໃຫ້​ຕົວ​ເມືອງ​ແລະ​ພະ​ວິຫານ​ຂອງ​ເຂົາ​ເປັນ​ທີ່​ຮ້າງ​ເປົ່າ.</w:t>
      </w:r>
    </w:p>
    <w:p/>
    <w:p>
      <w:r xmlns:w="http://schemas.openxmlformats.org/wordprocessingml/2006/main">
        <w:t xml:space="preserve">1. ການ​ລົງໂທດ​ຂອງ​ພະເຈົ້າ: ການ​ເຂົ້າ​ໃຈ​ຜົນ​ຂອງ​ການ​ບໍ່​ເຊື່ອ​ຟັງ—ພວກເລວີ 26:31.</w:t>
      </w:r>
    </w:p>
    <w:p/>
    <w:p>
      <w:r xmlns:w="http://schemas.openxmlformats.org/wordprocessingml/2006/main">
        <w:t xml:space="preserve">2. ພະລັງ​ແຫ່ງ​ຄວາມ​ຮັກ​ຂອງ​ພະເຈົ້າ: ການ​ຮູ້ຈັກ​ຕອບ​ສະໜອງ​ຕໍ່​ຄວາມ​ເມດຕາ​ຂອງ​ພະອົງ—ພວກເລວີ 26:11-13.</w:t>
      </w:r>
    </w:p>
    <w:p/>
    <w:p>
      <w:r xmlns:w="http://schemas.openxmlformats.org/wordprocessingml/2006/main">
        <w:t xml:space="preserve">1. ເອຊາຢາ 1:16-17 - “ຈົ່ງ​ລ້າງ​ຕົວ ແລະ​ເຮັດ​ໃຫ້​ສະອາດ ຈົ່ງ​ຖິ້ມ​ຄວາມ​ຊົ່ວ​ຂອງ​ເຈົ້າ​ໃຫ້​ໝົດ​ໄປ​ຈາກ​ຕາ​ຂອງ​ເຮົາ ຈົ່ງ​ເຊົາ​ເຮັດ​ຊົ່ວ ຈົ່ງ​ຮຽນ​ເຮັດ​ຄວາມ​ດີ ຈົ່ງ​ສະແຫວງ​ຫາ​ຄວາມ​ຍຸດ​ຕິ​ທຳ ແລະ​ກ່າວ​ໂທດ​ຜູ້​ທີ່​ກົດ​ຂີ່​ຂົ່ມເຫງ ແລະ​ປົກ​ປ້ອງ​ຄົນ​ທີ່​ເປັນ​ພໍ່. ອ້ອນວອນຫາແມ່ໝ້າຍ."</w:t>
      </w:r>
    </w:p>
    <w:p/>
    <w:p>
      <w:r xmlns:w="http://schemas.openxmlformats.org/wordprocessingml/2006/main">
        <w:t xml:space="preserve">2 ເຢເຣມີຢາ 5:3 “ຂ້າແດ່​ອົງພຣະ​ຜູ້​ເປັນເຈົ້າ​ເອີຍ, ພຣະອົງ​ໄດ້​ມອງ​ເຫັນ​ຄວາມ​ຈິງ​ບໍ? ພຣະອົງ​ໄດ້​ເຮັດ​ໃຫ້​ພວກເຂົາ​ຕົກໃຈ, ແຕ່​ພວກເຂົາ​ບໍ່​ໄດ້​ໂສກເສົ້າ, ພຣະອົງ​ໄດ້​ທຳລາຍ​ພວກເຂົາ​ໄປ, ແຕ່​ພວກເຂົາ​ບໍ່​ຍອມ​ຮັບ​ການ​ແກ້​ໄຂ ແລະ​ພວກເຂົາ​ໄດ້​ເຮັດ​ໜ້າ​ທີ່​ໜັກໜ່ວງ​ກວ່າ​ນັ້ນ. ໂງ່ນຫີນ; ພວກເຂົາປະຕິເສດທີ່ຈະກັບຄືນ."</w:t>
      </w:r>
    </w:p>
    <w:p/>
    <w:p>
      <w:r xmlns:w="http://schemas.openxmlformats.org/wordprocessingml/2006/main">
        <w:t xml:space="preserve">ລະບຽບ^ພວກເລວີ 26:32 ແລະ​ເຮົາ​ຈະ​ເຮັດ​ໃຫ້​ດິນແດນ​ຖືກ​ທຳລາຍ ແລະ​ສັດຕູ​ຂອງ​ພວກເຈົ້າ​ທີ່​ອາໄສ​ຢູ່​ນັ້ນ​ຈະ​ຕົກໃຈ​ໃນ​ດິນແດນ​ນັ້ນ.</w:t>
      </w:r>
    </w:p>
    <w:p/>
    <w:p>
      <w:r xmlns:w="http://schemas.openxmlformats.org/wordprocessingml/2006/main">
        <w:t xml:space="preserve">ແຜ່ນດິນ​ຈະ​ຖືກ​ນຳ​ໄປ​ສູ່​ຄວາມ​ຮົກຮ້າງ​ເຮັດ​ໃຫ້​ສັດຕູ​ຕົກໃຈ.</w:t>
      </w:r>
    </w:p>
    <w:p/>
    <w:p>
      <w:r xmlns:w="http://schemas.openxmlformats.org/wordprocessingml/2006/main">
        <w:t xml:space="preserve">1: ການ​ລົງໂທດ​ຂອງ​ພະເຈົ້າ​ແມ່ນ​ທ່ຽງ​ທຳ—ໂລມ 12:19</w:t>
      </w:r>
    </w:p>
    <w:p/>
    <w:p>
      <w:r xmlns:w="http://schemas.openxmlformats.org/wordprocessingml/2006/main">
        <w:t xml:space="preserve">2: ລິດເດດ​ໃນ​ການ​ຟື້ນ​ຟູ​ຂອງ​ພະເຈົ້າ - ເອຊາຢາ 43:18-19</w:t>
      </w:r>
    </w:p>
    <w:p/>
    <w:p>
      <w:r xmlns:w="http://schemas.openxmlformats.org/wordprocessingml/2006/main">
        <w:t xml:space="preserve">1: Psalm 97:2 — ເມກ​ແລະ​ຄວາມ​ມືດ​ອ້ອມ​ຮອບ​ພຣະ​ອົງ: ຄວາມ​ຊອບ​ທໍາ​ແລະ​ການ​ພິ​ພາກ​ສາ​ເປັນ​ບ່ອນ​ຢູ່​ຂອງ​ບັນ​ລັງ​ຂອງ​ພຣະ​ອົງ.</w:t>
      </w:r>
    </w:p>
    <w:p/>
    <w:p>
      <w:r xmlns:w="http://schemas.openxmlformats.org/wordprocessingml/2006/main">
        <w:t xml:space="preserve">2 ເຢ​ເລ​ມີ​ຢາ 12:15 - ແລະ​ເຫດ​ການ​ຈະ​ບັງ​ເກີດ​ຂຶ້ນ​ທີ່​ປະ​ຊາ​ຊາດ​ທີ່​ຈະ​ປະ​ໄວ້​ອ້ອມ​ຮອບ​ທ່ານ​ຈະ​ຮູ້​ວ່າ​ຂ້າ​ພະ​ເຈົ້າ​ພຣະ​ຜູ້​ເປັນ​ເຈົ້າ​ໄດ້​ສ້າງ​ບ່ອນ​ທີ່​ຮ້າ​ຍ​ໄປ​ແລະ​ປູກ​ຝັງ​ທີ່​ຮ້າງ​ເປົ່າ: ຂ້າ​ພະ​ເຈົ້າ​ພຣະ​ຜູ້​ເປັນ​ເຈົ້າ​ໄດ້​ກ່າວ​ມັນ. ແລະຂ້ອຍຈະເຮັດມັນ.</w:t>
      </w:r>
    </w:p>
    <w:p/>
    <w:p>
      <w:r xmlns:w="http://schemas.openxmlformats.org/wordprocessingml/2006/main">
        <w:t xml:space="preserve">ລະບຽບ^ພວກເລວີ 26:33 ແລະ​ເຮົາ​ຈະ​ເຮັດ​ໃຫ້​ພວກເຈົ້າ​ກະຈັດກະຈາຍ​ໄປ​ໃນ​ບັນດາ​ຊົນຊາດ​ຕ່າງໆ ແລະ​ຈະ​ດຶງ​ດາບ​ອອກ​ຕາມ​ພວກເຈົ້າ ແລະ​ດິນແດນ​ຂອງ​ພວກເຈົ້າ​ຈະ​ຖືກ​ຮົກຮ້າງ ແລະ​ເມືອງ​ຕ່າງໆ​ຂອງ​ພວກເຈົ້າ​ຈະ​ສູນຫາຍ.</w:t>
      </w:r>
    </w:p>
    <w:p/>
    <w:p>
      <w:r xmlns:w="http://schemas.openxmlformats.org/wordprocessingml/2006/main">
        <w:t xml:space="preserve">ພະເຈົ້າ​ເຕືອນ​ປະຊາຊົນ​ອິດສະລາແອນ​ວ່າ ຖ້າ​ພວກເຂົາ​ບໍ່​ເຊື່ອຟັງ​ກົດບັນຍັດ​ຂອງ​ພຣະອົງ ພຣະອົງ​ຈະ​ສົ່ງ​ພວກເຂົາ​ໄປ​ເປັນ​ຊະເລີຍ ແລະ​ດິນແດນ​ຂອງ​ພວກເຂົາ​ຈະ​ຖືກ​ທຳລາຍ.</w:t>
      </w:r>
    </w:p>
    <w:p/>
    <w:p>
      <w:r xmlns:w="http://schemas.openxmlformats.org/wordprocessingml/2006/main">
        <w:t xml:space="preserve">1. ການເຊື່ອຟັງພຣະບັນຍັດຂອງພຣະເຈົ້ານໍາເອົາພອນ, ການບໍ່ເຊື່ອຟັງນໍາຄວາມພິນາດ.</w:t>
      </w:r>
    </w:p>
    <w:p/>
    <w:p>
      <w:r xmlns:w="http://schemas.openxmlformats.org/wordprocessingml/2006/main">
        <w:t xml:space="preserve">2. ຄໍາສັນຍາຂອງພຣະເຈົ້າກ່ຽວກັບລາງວັນສໍາລັບການເຊື່ອຟັງແລະການລົງໂທດສໍາລັບການບໍ່ເຊື່ອຟັງຍັງຄົງເປັນຈິງໃນມື້ນີ້.</w:t>
      </w:r>
    </w:p>
    <w:p/>
    <w:p>
      <w:r xmlns:w="http://schemas.openxmlformats.org/wordprocessingml/2006/main">
        <w:t xml:space="preserve">1. ເຢເຣມີຢາ 29:13 - "ເຈົ້າຈະສະແຫວງຫາຂ້ອຍແລະຊອກຫາຂ້ອຍເມື່ອເຈົ້າຊອກຫາຂ້ອຍດ້ວຍສຸດຫົວໃຈຂອງເຈົ້າ."</w:t>
      </w:r>
    </w:p>
    <w:p/>
    <w:p>
      <w:r xmlns:w="http://schemas.openxmlformats.org/wordprocessingml/2006/main">
        <w:t xml:space="preserve">2. ຢາໂກໂບ 4:7 - "ເຫດສະນັ້ນເຈົ້າຈົ່ງຍອມຈຳນົນຕໍ່ພຣະເຈົ້າ, ຈົ່ງຕ້ານທານກັບມານຮ້າຍ, ແລະລາວຈະໜີໄປຈາກເຈົ້າ."</w:t>
      </w:r>
    </w:p>
    <w:p/>
    <w:p>
      <w:r xmlns:w="http://schemas.openxmlformats.org/wordprocessingml/2006/main">
        <w:t xml:space="preserve">ລະບຽບ^ພວກເລວີ 26:34 ແລ້ວ​ດິນແດນ​ກໍ​ຈະ​ສະຫລອງ​ວັນ​ຊະບາໂຕ​ຂອງ​ນາງ ຕາບ​ໃດ​ທີ່​ມັນ​ຢູ່​ທີ່​ໂດດດ່ຽວ ແລະ​ພວກເຈົ້າ​ຈະ​ຢູ່​ໃນ​ດິນແດນ​ຂອງ​ສັດຕູ. ເຖິງ​ແມ່ນ​ວ່າ​ໃນ​ເວ​ລາ​ນັ້ນ​ແຜ່ນ​ດິນ​ຈະ​ໄດ້​ພັກ​ຜ່ອນ, ແລະ​ມີ​ຄວາມ​ສຸກ​ວັນ​ຊະ​ບາ​ໂຕ​ຂອງ​ນາງ.</w:t>
      </w:r>
    </w:p>
    <w:p/>
    <w:p>
      <w:r xmlns:w="http://schemas.openxmlformats.org/wordprocessingml/2006/main">
        <w:t xml:space="preserve">ພຣະ​ຜູ້​ເປັນ​ເຈົ້າ​ໄດ້​ບັນ​ຊາ​ຊົນ​ອິດ​ສະ​ຣາ​ເອນ​ໃຫ້​ປະ​ຕິ​ບັດ​ວັນ​ຊະ​ບາ​ໂຕ ເຖິງ​ແມ່ນ​ວ່າ​ໃນ​ເວ​ລາ​ທີ່​ແຜ່ນ​ດິນ​ຂອງ​ເຂົາ​ເຈົ້າ​ເປັນ​ທີ່​ເປົ່າ​ປ່ຽວ​ດຽວ​ດາຍ​ແລະ​ເຂົາ​ເຈົ້າ​ໄດ້​ຖືກ​ເນລະ​ເທດ.</w:t>
      </w:r>
    </w:p>
    <w:p/>
    <w:p>
      <w:r xmlns:w="http://schemas.openxmlformats.org/wordprocessingml/2006/main">
        <w:t xml:space="preserve">1. ຄວາມສັດຊື່ຂອງພະເຈົ້າໃນເວລາທີ່ຫຍຸ້ງຍາກ</w:t>
      </w:r>
    </w:p>
    <w:p/>
    <w:p>
      <w:r xmlns:w="http://schemas.openxmlformats.org/wordprocessingml/2006/main">
        <w:t xml:space="preserve">2. ຄວາມສໍາຄັນຂອງການພັກຜ່ອນໃນວັນຊະບາໂຕໃນໂລກທີ່ວຸ່ນວາຍ</w:t>
      </w:r>
    </w:p>
    <w:p/>
    <w:p>
      <w:r xmlns:w="http://schemas.openxmlformats.org/wordprocessingml/2006/main">
        <w:t xml:space="preserve">1. ເອຊາຢາ 40:28 - ເຈົ້າບໍ່ຮູ້ບໍ? ເຈົ້າ​ບໍ່​ໄດ້​ຍິນ​ບໍ, ວ່າ​ພຣະ​ຜູ້​ເປັນ​ເຈົ້າ​ອັນ​ເປັນ​ນິດ, ພຣະ​ຜູ້​ເປັນ​ເຈົ້າ, ຜູ້​ສ້າງ​ທີ່​ສຸດ​ຂອງ​ແຜ່ນ​ດິນ​ໂລກ, ບໍ່​ໄດ້​ສະ​ຫມອງ, ທັງ​ບໍ່​ເມື່ອຍ?</w:t>
      </w:r>
    </w:p>
    <w:p/>
    <w:p>
      <w:r xmlns:w="http://schemas.openxmlformats.org/wordprocessingml/2006/main">
        <w:t xml:space="preserve">2. ເຮັບເຣີ 4:9-11 - ດັ່ງນັ້ນຈຶ່ງມີບ່ອນພັກຜ່ອນໃຫ້ກັບປະຊາຊົນຂອງພຣະເຈົ້າ. ເພາະ​ຜູ້​ທີ່​ໄດ້​ເຂົ້າ​ໄປ​ໃນ​ບ່ອນ​ພັກຜ່ອນ​ຂອງ​ຕົນ, ລາວ​ໄດ້​ເຊົາ​ເຮັດ​ວຽກ​ຂອງ​ຕົນ​ເອງ, ດັ່ງ​ທີ່​ພຣະ​ເຈົ້າ​ໄດ້​ເຮັດ​ຈາກ​ລາວ. ສະນັ້ນ ຂໍ​ໃຫ້​ເຮົາ​ອອກ​ແຮງ​ເພື່ອ​ຈະ​ເຂົ້າ​ໄປ​ໃນ​ບ່ອນ​ພັກຜ່ອນ​ນັ້ນ, ຖ້າ​ບໍ່​ວ່າ​ຜູ້​ໃດ​ຈະ​ລົ້ມ​ລົງ​ຕາມ​ຕົວຢ່າງ​ຂອງ​ຄວາມ​ບໍ່​ເຊື່ອ.</w:t>
      </w:r>
    </w:p>
    <w:p/>
    <w:p>
      <w:r xmlns:w="http://schemas.openxmlformats.org/wordprocessingml/2006/main">
        <w:t xml:space="preserve">ລະບຽບ^ພວກເລວີ 26:35 ຕາບໃດ​ທີ່​ມັນ​ຍັງ​ເປົ່າ​ປ່ຽວ​ດຽວ​ດາຍ ມັນ​ກໍ​ຈະ​ພັກຜ່ອນ. ເພາະ​ວ່າ​ມັນ​ບໍ່​ໄດ້​ພັກຜ່ອນ​ໃນ​ວັນ​ຊະບາໂຕ​ຂອງ​ເຈົ້າ, ເມື່ອ​ເຈົ້າ​ອາໄສ​ຢູ່​ເທິງ​ມັນ.</w:t>
      </w:r>
    </w:p>
    <w:p/>
    <w:p>
      <w:r xmlns:w="http://schemas.openxmlformats.org/wordprocessingml/2006/main">
        <w:t xml:space="preserve">ພະເຈົ້າ​ສັ່ງ​ໃຫ້​ແຜ່ນດິນ​ນັ້ນ​ພັກຜ່ອນ​ໃນ​ວັນ​ຊະບາໂຕ ດັ່ງ​ທີ່​ປະຊາຊົນ​ບໍ່​ໄດ້​ພັກຜ່ອນ​ໃນ​ເວລາ​ທີ່​ພວກເຂົາ​ອາໄສ​ຢູ່​ເທິງ​ນັ້ນ.</w:t>
      </w:r>
    </w:p>
    <w:p/>
    <w:p>
      <w:r xmlns:w="http://schemas.openxmlformats.org/wordprocessingml/2006/main">
        <w:t xml:space="preserve">1. ຄວາມສຳຄັນຂອງການໃຫ້ກຽດໃນວັນຊະບາໂຕ</w:t>
      </w:r>
    </w:p>
    <w:p/>
    <w:p>
      <w:r xmlns:w="http://schemas.openxmlformats.org/wordprocessingml/2006/main">
        <w:t xml:space="preserve">2. ຄວາມສໍາຄັນຂອງການດູແລທີ່ດິນ</w:t>
      </w:r>
    </w:p>
    <w:p/>
    <w:p>
      <w:r xmlns:w="http://schemas.openxmlformats.org/wordprocessingml/2006/main">
        <w:t xml:space="preserve">1. ອົບພະຍົບ 20:8-11 - ຈົ່ງ​ຈື່​ຈຳ​ວັນ​ຊະບາໂຕ ເພື່ອ​ໃຫ້​ມັນ​ສັກສິດ.</w:t>
      </w:r>
    </w:p>
    <w:p/>
    <w:p>
      <w:r xmlns:w="http://schemas.openxmlformats.org/wordprocessingml/2006/main">
        <w:t xml:space="preserve">2. Psalm 24:1 - ແຜ່ນ ດິນ ໂລກ ເປັນ ຂອງ ພຣະ ຜູ້ ເປັນ ເຈົ້າ, ແລະ ຄວາມ ສົມ ບູນ ຂອງ ມັນ; ໂລກ, ແລະຜູ້ທີ່ອາໄສຢູ່ໃນນັ້ນ.</w:t>
      </w:r>
    </w:p>
    <w:p/>
    <w:p>
      <w:r xmlns:w="http://schemas.openxmlformats.org/wordprocessingml/2006/main">
        <w:t xml:space="preserve">ລະບຽບ^ພວກເລວີ 26:36 ແລະ​ຕໍ່​ຜູ້​ທີ່​ຍັງ​ມີ​ຊີວິດ​ຢູ່​ໃນ​ພວກ​ເຈົ້າ ເຮົາ​ຈະ​ສົ່ງ​ຄວາມ​ອິດສາ​ມາ​ສູ່​ໃຈ​ຂອງ​ພວກເຂົາ​ໃນ​ດິນແດນ​ຂອງ​ສັດຕູ. ແລະ ສຽງ​ຂອງ​ໃບ​ໄມ້​ທີ່​ສັ່ນ​ສະ​ເທືອນ​ຈະ​ແລ່ນ​ໄລ່​ພວກ​ເຂົາ; ແລະ ພວກ​ເຂົາ​ຈະ​ຫລົບ​ໜີ, ຄື​ກັບ​ການ​ໜີ​ຈາກ​ດາບ; ແລະ ພວກ​ເຂົາ​ຈະ​ຕົກ​ເມື່ອ​ບໍ່​ມີ​ຜູ້​ໃດ​ໄລ່​ຕາມ.</w:t>
      </w:r>
    </w:p>
    <w:p/>
    <w:p>
      <w:r xmlns:w="http://schemas.openxmlformats.org/wordprocessingml/2006/main">
        <w:t xml:space="preserve">ພະເຈົ້າ​ຈະ​ໃຫ້​ຄວາມ​ຢ້ານ​ກົວ​ໃນ​ໃຈ​ຂອງ​ຜູ້​ທີ່​ຍັງ​ມີ​ຊີວິດ​ຢູ່​ຂອງ​ພະອົງ ແລະ​ເຮັດ​ໃຫ້​ພວກ​ເຂົາ​ຫຼົບ​ໜີ​ໄປ​ດ້ວຍ​ຄວາມ​ຢ້ານ​ກົວ​ຂອງ​ໃບ​ໄມ້​ທີ່​ສັ່ນ​ສະເທືອນ​ຄື​ກັບ​ດາບ.</w:t>
      </w:r>
    </w:p>
    <w:p/>
    <w:p>
      <w:r xmlns:w="http://schemas.openxmlformats.org/wordprocessingml/2006/main">
        <w:t xml:space="preserve">1. ການ​ປົກ​ປ້ອງ​ຂອງ​ພຣະ​ເຈົ້າ - ເຖິງ​ແມ່ນ​ວ່າ​ເຮົາ​ອາດ​ຈະ​ຮູ້​ສຶກ​ຖືກ​ຂົ່ມ​ຂູ່​ຫຼື​ຢ້ານ​ກົວ​ໃນ​ການ​ປະ​ເຊີນ​ຫນ້າ​ກັບ​ອັນ​ຕະ​ລາຍ, ການ​ຮູ້​ວ່າ​ພຣະ​ເຈົ້າ​ສະ​ຖິດ​ຢູ່​ກັບ​ພວກ​ເຮົາ​ນໍາ​ຄວາມ​ສະ​ຫງົບ​ໃນ​ທ່າມ​ກາງ​ຄວາມ​ຢ້ານ​ກົວ.</w:t>
      </w:r>
    </w:p>
    <w:p/>
    <w:p>
      <w:r xmlns:w="http://schemas.openxmlformats.org/wordprocessingml/2006/main">
        <w:t xml:space="preserve">2. ສັດທາທີ່ບໍ່ສັ່ນສະເທືອນ - ເຖິງແມ່ນວ່າໃນເວລາທີ່ມັນຮູ້ສຶກວ່າຄວາມຫວັງທັງຫມົດຈະສູນເສຍໄປ, ພວກເຮົາສາມາດຮັກສາຄວາມຫມັ້ນໃຈໃນການປົກປ້ອງແລະການຊີ້ນໍາຂອງພຣະຜູ້ເປັນເຈົ້າ.</w:t>
      </w:r>
    </w:p>
    <w:p/>
    <w:p>
      <w:r xmlns:w="http://schemas.openxmlformats.org/wordprocessingml/2006/main">
        <w:t xml:space="preserve">1. ເອຊາຢາ 41:10 - "ດັ່ງນັ້ນ, ຢ່າຢ້ານ, ເພາະວ່າຂ້ອຍຢູ່ກັບເຈົ້າ; ຢ່າຕົກໃຈ, ເພາະວ່າຂ້ອຍເປັນພຣະເຈົ້າຂອງເຈົ້າ, ຂ້ອຍຈະເສີມສ້າງເຈົ້າແລະຊ່ວຍເຈົ້າ; ຂ້ອຍຈະສະຫນັບສະຫນູນເຈົ້າດ້ວຍມືຂວາອັນຊອບທໍາຂອງຂ້ອຍ."</w:t>
      </w:r>
    </w:p>
    <w:p/>
    <w:p>
      <w:r xmlns:w="http://schemas.openxmlformats.org/wordprocessingml/2006/main">
        <w:t xml:space="preserve">2 ພຣະບັນຍັດສອງ 31:6 “ຈົ່ງ​ເຂັ້ມແຂງ​ແລະ​ກ້າຫານ ຢ່າ​ຢ້ານ​ຫລື​ຢ້ານ​ຍ້ອນ​ພວກເຂົາ ເພາະ​ອົງພຣະ​ຜູ້​ເປັນເຈົ້າ ພຣະເຈົ້າ​ຂອງ​ເຈົ້າ​ສະຖິດ​ຢູ່​ກັບ​ເຈົ້າ ພຣະອົງ​ຈະ​ບໍ່​ປະຖິ້ມ​ເຈົ້າ ຫລື​ປະຖິ້ມ​ເຈົ້າ.</w:t>
      </w:r>
    </w:p>
    <w:p/>
    <w:p>
      <w:r xmlns:w="http://schemas.openxmlformats.org/wordprocessingml/2006/main">
        <w:t xml:space="preserve">ລະບຽບ^ພວກເລວີ 26:37 ແລະ​ພວກເຂົາ​ຈະ​ລົ້ມລົງ​ຕໍ່​ກັນ​ແລະ​ກັນ​ເໝືອນ​ດັ່ງ​ທີ່​ມີ​ຢູ່​ຕໍ່ໜ້າ​ດາບ, ເມື່ອ​ບໍ່ມີ​ຜູ້ໃດ​ໄລ່​ຕາມ, ແລະ​ພວກເຈົ້າ​ຈະ​ບໍ່ມີ​ອຳນາດ​ທີ່​ຈະ​ຢືນ​ຢູ່​ຕໍ່ໜ້າ​ສັດຕູ​ຂອງ​ພວກເຈົ້າ.</w:t>
      </w:r>
    </w:p>
    <w:p/>
    <w:p>
      <w:r xmlns:w="http://schemas.openxmlformats.org/wordprocessingml/2006/main">
        <w:t xml:space="preserve">ປະຊາຊົນ​ຂອງ​ຊາດ​ອິດສະຣາເອນ​ຈະ​ຖືກ​ສັດຕູ​ຂອງ​ພວກເຂົາ​ພ່າຍແພ້​ເຖິງ​ແມ່ນ​ຈະ​ບໍ່​ຖືກ​ໄລ່​ຕາມ.</w:t>
      </w:r>
    </w:p>
    <w:p/>
    <w:p>
      <w:r xmlns:w="http://schemas.openxmlformats.org/wordprocessingml/2006/main">
        <w:t xml:space="preserve">1. ຍອມຈຳນົນຕໍ່ພຣະປະສົງຂອງພະເຈົ້າໃນເວລາທີ່ປະສົບກັບຄວາມຫຍຸ້ງຍາກ</w:t>
      </w:r>
    </w:p>
    <w:p/>
    <w:p>
      <w:r xmlns:w="http://schemas.openxmlformats.org/wordprocessingml/2006/main">
        <w:t xml:space="preserve">2. ຄວາມສໍາຄັນຂອງການໄວ້ວາງໃຈໃນການປົກປ້ອງແລະຄວາມເຂັ້ມແຂງຂອງພຣະເຈົ້າ</w:t>
      </w:r>
    </w:p>
    <w:p/>
    <w:p>
      <w:r xmlns:w="http://schemas.openxmlformats.org/wordprocessingml/2006/main">
        <w:t xml:space="preserve">1. ເອຊາຢາ 41: 10 - "ຢ່າຢ້ານ, ເພາະວ່າຂ້ອຍຢູ່ກັບເຈົ້າ; ຢ່າຕົກໃຈ, ເພາະວ່າຂ້ອຍເປັນພຣະເຈົ້າຂອງເຈົ້າ, ຂ້ອຍຈະເສີມສ້າງເຈົ້າ, ຂ້ອຍຈະຊ່ວຍເຈົ້າ, ຂ້ອຍຈະຊ່ວຍເຈົ້າດ້ວຍມືຂວາຂອງຂ້ອຍ."</w:t>
      </w:r>
    </w:p>
    <w:p/>
    <w:p>
      <w:r xmlns:w="http://schemas.openxmlformats.org/wordprocessingml/2006/main">
        <w:t xml:space="preserve">2 ມັດທາຍ 6:33-34 “ແຕ່​ຈົ່ງ​ສະແຫວງ​ຫາ​ອານາຈັກ​ຂອງ​ພຣະເຈົ້າ​ແລະ​ຄວາມ​ຊອບທຳ​ຂອງ​ພຣະອົງ​ກ່ອນ ແລະ​ສິ່ງ​ທັງໝົດ​ນີ້​ຈະ​ຖືກ​ເພີ່ມ​ຂຶ້ນ​ໃນ​ວັນ​ອື່ນ ເພາະ​ເຫດ​ວ່າ​ມື້ອື່ນ​ຈະ​ເປັນ​ຄວາມ​ກະວົນກະວາຍ​ຂອງ​ພຣະອົງ​ເອງ. ມື້ແມ່ນບັນຫາຂອງຕົນເອງ."</w:t>
      </w:r>
    </w:p>
    <w:p/>
    <w:p>
      <w:r xmlns:w="http://schemas.openxmlformats.org/wordprocessingml/2006/main">
        <w:t xml:space="preserve">ລະບຽບ^ພວກເລວີ 26:38 ແລະ​ພວກ​ເຈົ້າ​ຈະ​ຕາຍໄປ​ໃນ​ທ່າມກາງ​ຊົນຊາດ​ຕ່າງໆ ແລະ​ດິນແດນ​ຂອງ​ພວກ​ສັດຕູ​ຈະ​ກິນ​ພວກ​ເຈົ້າ​ໄປ.</w:t>
      </w:r>
    </w:p>
    <w:p/>
    <w:p>
      <w:r xmlns:w="http://schemas.openxmlformats.org/wordprocessingml/2006/main">
        <w:t xml:space="preserve">ປະຊາຊົນ ອິດສະຣາເອນ ຈະ ປະສົບ ຜົນ ຕາມ ມາ ຈາກ ການ ບໍ່ ເຊື່ອຟັງ ຂອງ^ພວກເຂົາ ໂດຍ ຖືກ ສັດຕູ ທຳລາຍ.</w:t>
      </w:r>
    </w:p>
    <w:p/>
    <w:p>
      <w:r xmlns:w="http://schemas.openxmlformats.org/wordprocessingml/2006/main">
        <w:t xml:space="preserve">1. ຜົນສະທ້ອນຂອງການບໍ່ເຊື່ອຟັງ: ການຮຽນຮູ້ຈາກຊາວອິດສະລາແອນ</w:t>
      </w:r>
    </w:p>
    <w:p/>
    <w:p>
      <w:r xmlns:w="http://schemas.openxmlformats.org/wordprocessingml/2006/main">
        <w:t xml:space="preserve">2. ຄວາມເປັນຈິງຂອງການເກັບກ່ຽວສິ່ງທີ່ພວກເຮົາຫວ່ານ</w:t>
      </w:r>
    </w:p>
    <w:p/>
    <w:p>
      <w:r xmlns:w="http://schemas.openxmlformats.org/wordprocessingml/2006/main">
        <w:t xml:space="preserve">1. ຄາລາເຕຍ 6:7-8, “ຢ່າ​ຫລອກ​ລວງ: ພຣະ​ເຈົ້າ​ບໍ່​ໄດ້​ຖືກ​ເຍາະ​ເຍີ້ຍ, ເພາະ​ຜູ້​ທີ່​ຫວ່ານ​ອັນ​ໃດ​ກໍ​ຕາມ, ຜູ້​ນັ້ນ​ກໍ​ຈະ​ເກັບ​ກ່ຽວ​ດ້ວຍ, ເພາະ​ຜູ້​ທີ່​ຫວ່ານ​ເພື່ອ​ເນື້ອ​ໜັງ​ຂອງ​ຕົນ​ເອງ ຜູ້​ນັ້ນ​ຈະ​ເກັບ​ກ່ຽວ​ຄວາມ​ເສື່ອມ​ໂຊມ​ຈາກ​ເນື້ອ​ໜັງ, ແຕ່​ຜູ້​ທີ່​ຫວ່ານ​ດ້ວຍ​ເນື້ອ​ໜັງ​ຂອງ​ຕົນ​ເອງ​ຈະ​ເກັບ​ກ່ຽວ​ຄວາມ​ເສື່ອມ​ໂຊມ. ຜູ້​ທີ່​ຫວ່ານ​ດ້ວຍ​ພຣະ​ວິນ​ຍານ​ຈະ​ເກັບ​ກ່ຽວ​ຊີວິດ​ນິລັນດອນ​ຈາກ​ພຣະ​ວິນ​ຍານ.”</w:t>
      </w:r>
    </w:p>
    <w:p/>
    <w:p>
      <w:r xmlns:w="http://schemas.openxmlformats.org/wordprocessingml/2006/main">
        <w:t xml:space="preserve">2. ສຸພາສິດ 1:32, "ສໍາລັບຄົນທໍາມະດາຖືກຂ້າຕາຍໂດຍການຫັນຫນີໄປ, ແລະຄວາມພໍໃຈຂອງຄົນໂງ່ຈະທໍາລາຍພວກເຂົາ."</w:t>
      </w:r>
    </w:p>
    <w:p/>
    <w:p>
      <w:r xmlns:w="http://schemas.openxmlformats.org/wordprocessingml/2006/main">
        <w:t xml:space="preserve">ລະບຽບ^ພວກເລວີ 26:39 ແລະ​ພວກ​ທີ່​ຍັງ​ເຫຼືອ​ຢູ່​ໃນ​ພວກ​ເຈົ້າ​ຈະ​ຖືກ​ທຳລາຍ​ໃນ​ຄວາມ​ຊົ່ວຊ້າ​ຂອງ​ພວກເຂົາ​ໃນ​ດິນແດນ​ຂອງ​ສັດຕູ. ແລະ ໃນ​ຄວາມ​ຊົ່ວ​ຮ້າຍ​ຂອງ​ບັນ​ພະ​ບຸ​ລຸດ​ຂອງ​ພວກ​ເຂົາ​ຈະ​ຂັດ​ແຍ້ງ​ກັບ​ພວກ​ເຂົາ.</w:t>
      </w:r>
    </w:p>
    <w:p/>
    <w:p>
      <w:r xmlns:w="http://schemas.openxmlformats.org/wordprocessingml/2006/main">
        <w:t xml:space="preserve">ຊາວ​ອິດສະລາແອນ​ທີ່​ຍັງ​ຖືກ​ເນລະເທດ​ຢູ່​ນັ້ນ​ຈະ​ທົນ​ທຸກ​ຍ້ອນ​ບາບ​ຂອງ​ຕົນ​ເອງ ແລະ​ຍ້ອນ​ບາບ​ຂອງ​ບັນພະບຸລຸດ​ຂອງ​ພວກ​ເຂົາ.</w:t>
      </w:r>
    </w:p>
    <w:p/>
    <w:p>
      <w:r xmlns:w="http://schemas.openxmlformats.org/wordprocessingml/2006/main">
        <w:t xml:space="preserve">1. ຜົນສະທ້ອນຂອງບາບ: ການຮັບຮູ້ຄວາມບາບຂອງພວກເຮົາເອງ ແລະຜົນກະທົບຕໍ່ຄົນລຸ້ນຫຼັງ.</w:t>
      </w:r>
    </w:p>
    <w:p/>
    <w:p>
      <w:r xmlns:w="http://schemas.openxmlformats.org/wordprocessingml/2006/main">
        <w:t xml:space="preserve">2. ຄວາມ​ເປັນ​ຈິງ​ຂອງ​ຄວາມ​ຍຸຕິທຳ​ຂອງ​ພະເຈົ້າ: ຄວາມ​ຕ້ອງການ​ທີ່​ຈະ​ຮັບ​ຮູ້​ບາບ​ແລະ​ຊອກ​ຫາ​ການ​ໃຫ້​ອະໄພ</w:t>
      </w:r>
    </w:p>
    <w:p/>
    <w:p>
      <w:r xmlns:w="http://schemas.openxmlformats.org/wordprocessingml/2006/main">
        <w:t xml:space="preserve">1. ເອເຊກຽນ 18:20 - ຈິດວິນຍານ​ທີ່​ເຮັດ​ບາບ​ຈະ​ຕາຍ. ລູກ​ຊາຍ​ຈະ​ບໍ່​ທົນ​ທຸກ​ຍ້ອນ​ຄວາມ​ຊົ່ວ​ຮ້າຍ​ຂອງ​ພໍ່, ຫລື ພໍ່​ຈະ​ທົນ​ທຸກ​ຍ້ອນ​ຄວາມ​ຊົ່ວ​ຮ້າຍ​ຂອງ​ລູກ.</w:t>
      </w:r>
    </w:p>
    <w:p/>
    <w:p>
      <w:r xmlns:w="http://schemas.openxmlformats.org/wordprocessingml/2006/main">
        <w:t xml:space="preserve">2. Romans 6:23 - ສໍາລັບຄ່າຈ້າງຂອງບາບແມ່ນຄວາມຕາຍ, ແຕ່ຂອງປະທານຟຣີຂອງພຣະເຈົ້າແມ່ນຊີວິດນິລັນດອນໃນພຣະເຢຊູຄຣິດເຈົ້າຂອງພວກເຮົາ.</w:t>
      </w:r>
    </w:p>
    <w:p/>
    <w:p>
      <w:r xmlns:w="http://schemas.openxmlformats.org/wordprocessingml/2006/main">
        <w:t xml:space="preserve">ລະບຽບ^ພວກເລວີ 26:40 ຖ້າ​ພວກເຂົາ​ຍອມ​ຮັບ​ຄວາມ​ຊົ່ວຊ້າ​ຂອງ​ພວກເຂົາ, ແລະ​ຄວາມ​ຊົ່ວຊ້າ​ຂອງ​ບັນພະບຸລຸດ​ຂອງ​ພວກເຂົາ​ດ້ວຍ​ຄວາມ​ຜິດບາບ​ຂອງ​ພວກເຂົາ​ທີ່​ພວກເຂົາ​ໄດ້​ລ່ວງລະເມີດ​ຕໍ່​ເຮົາ, ແລະ​ສິ່ງ​ນັ້ນ​ທີ່​ພວກເຂົາ​ໄດ້​ເຮັດ​ກົງກັນຂ້າມ​ກັບ​ເຮົາ;</w:t>
      </w:r>
    </w:p>
    <w:p/>
    <w:p>
      <w:r xmlns:w="http://schemas.openxmlformats.org/wordprocessingml/2006/main">
        <w:t xml:space="preserve">ຂໍ້ຄວາມນີ້ເວົ້າເຖິງຄວາມຕ້ອງການສໍາລັບການສາລະພາບບາບແລະການກັບໃຈສໍາລັບຄວາມຜິດທີ່ໄດ້ກະທໍາຜິດຕໍ່ພຣະເຈົ້າ.</w:t>
      </w:r>
    </w:p>
    <w:p/>
    <w:p>
      <w:r xmlns:w="http://schemas.openxmlformats.org/wordprocessingml/2006/main">
        <w:t xml:space="preserve">1: ເຮົາ​ຕ້ອງ​ເຕັມ​ໃຈ​ທີ່​ຈະ​ຮັບ​ຮູ້​ບາບ​ຂອງ​ເຮົາ ແລະ ກັບ​ໃຈ​ຈາກ​ມັນ ຖ້າ​ຫາກ​ເຮົາ​ຈະ​ໄດ້​ຮັບ​ການ​ໃຫ້​ອະ​ໄພ​ຈາກ​ພຣະ​ເຈົ້າ.</w:t>
      </w:r>
    </w:p>
    <w:p/>
    <w:p>
      <w:r xmlns:w="http://schemas.openxmlformats.org/wordprocessingml/2006/main">
        <w:t xml:space="preserve">2: ເສັ້ນທາງສູ່ການໃຫ້ອະໄພແມ່ນຜ່ານການສາລະພາບແລະການກັບໃຈຈາກບາບຂອງພວກເຮົາ.</w:t>
      </w:r>
    </w:p>
    <w:p/>
    <w:p>
      <w:r xmlns:w="http://schemas.openxmlformats.org/wordprocessingml/2006/main">
        <w:t xml:space="preserve">1:1 John 1:9 - ຖ້າ​ຫາກ​ວ່າ​ພວກ​ເຮົາ​ສາ​ລະ​ພາບ​ບາບ​ຂອງ​ພວກ​ເຮົາ, ພຣະ​ອົງ​ແມ່ນ​ສັດ​ຊື່​ແລະ​ຍຸດ​ຕິ​ທໍາ​ແລະ​ຈະ​ໃຫ້​ອະ​ໄພ​ບາບ​ຂອງ​ພວກ​ເຮົາ​ແລະ​ຊໍາ​ລະ​ພວກ​ເຮົາ​ຈາກ​ຄວາມ​ບໍ່​ຊອບ​ທໍາ​ທັງ​ຫມົດ.</w:t>
      </w:r>
    </w:p>
    <w:p/>
    <w:p>
      <w:r xmlns:w="http://schemas.openxmlformats.org/wordprocessingml/2006/main">
        <w:t xml:space="preserve">2: ເອຊາຢາ 55:7 - ໃຫ້ຄົນຊົ່ວຮ້າຍປະຖິ້ມວິທີການຂອງລາວ, ແລະຄົນທີ່ບໍ່ຊອບທໍາຄວາມຄິດຂອງລາວ; ແລະ ໃຫ້​ລາວ​ກັບ​ຄືນ​ມາ​ຫາ​ພຣະ​ຜູ້​ເປັນ​ເຈົ້າ, ແລະ ພຣະ​ອົງ​ຈະ​ມີ​ຄວາມ​ເມດ​ຕາ​ຕໍ່​ພຣະ​ອົງ; ແລະຕໍ່ພຣະເຈົ້າຂອງພວກເຮົາ, ເພາະວ່າພຣະອົງຈະໃຫ້ອະໄພຢ່າງອຸດົມສົມບູນ.</w:t>
      </w:r>
    </w:p>
    <w:p/>
    <w:p>
      <w:r xmlns:w="http://schemas.openxmlformats.org/wordprocessingml/2006/main">
        <w:t xml:space="preserve">ລະບຽບ^ພວກເລວີ 26:41 ແລະ​ວ່າ​ເຮົາ​ໄດ້​ເດີນ​ທາງ​ກົງກັນຂ້າມ​ກັບ​ພວກ​ເຂົາ​ເໝືອນກັນ ແລະ​ໄດ້​ນຳ​ພວກ​ເຂົາ​ເຂົ້າ​ໄປ​ໃນ​ແຜ່ນດິນ​ຂອງ​ສັດຕູ​ຂອງ​ພວກ​ເຂົາ; ຖ້າ​ຫາກ​ໃຈ​ທີ່​ບໍ່​ໄດ້​ຮັບ​ສິນ​ຕັດ​ຂອງ​ພວກ​ເຂົາ​ຖືກ​ຖ່ອມ​ລົງ, ແລະ ພວກ​ເຂົາ​ຈະ​ຍອມ​ຮັບ​ການ​ລົງ​ໂທດ​ຂອງ​ຄວາມ​ຊົ່ວ​ຮ້າຍ​ຂອງ​ພວກ​ເຂົາ:</w:t>
      </w:r>
    </w:p>
    <w:p/>
    <w:p>
      <w:r xmlns:w="http://schemas.openxmlformats.org/wordprocessingml/2006/main">
        <w:t xml:space="preserve">ພຣະ​ເຈົ້າ​ຈະ​ລົງ​ໂທດ​ປະ​ຊາ​ຊົນ​ຂອງ​ພຣະ​ອົງ ຖ້າ​ຫາກ​ເຂົາ​ເຈົ້າ​ບໍ່​ກັບ​ໃຈ ແລະ ຫັນ​ໜີ​ຈາກ​ບາບ​ຂອງ​ເຂົາ​ເຈົ້າ.</w:t>
      </w:r>
    </w:p>
    <w:p/>
    <w:p>
      <w:r xmlns:w="http://schemas.openxmlformats.org/wordprocessingml/2006/main">
        <w:t xml:space="preserve">1. ການຮັບຮູ້ບາບຂອງພວກເຮົາແລະການກັບໃຈ</w:t>
      </w:r>
    </w:p>
    <w:p/>
    <w:p>
      <w:r xmlns:w="http://schemas.openxmlformats.org/wordprocessingml/2006/main">
        <w:t xml:space="preserve">2. ຜົນສະທ້ອນຂອງການບໍ່ເຊື່ອຟັງ</w:t>
      </w:r>
    </w:p>
    <w:p/>
    <w:p>
      <w:r xmlns:w="http://schemas.openxmlformats.org/wordprocessingml/2006/main">
        <w:t xml:space="preserve">1. ຄຳເພງ 51:17 “ການ​ຖວາຍ​ເຄື່ອງ​ບູຊາ​ຂອງ​ພະເຈົ້າ​ເປັນ​ຈິດ​ໃຈ​ທີ່​ແຕກ​ຫັກ ແລະ​ໃຈ​ທີ່​ໂສກ​ເສົ້າ ຂ້າ​ພະ​ເຈົ້າ​ຈະ​ບໍ່​ໝິ່ນ​ປະໝາດ.”</w:t>
      </w:r>
    </w:p>
    <w:p/>
    <w:p>
      <w:r xmlns:w="http://schemas.openxmlformats.org/wordprocessingml/2006/main">
        <w:t xml:space="preserve">2. ເອຊາຢາ 55:7, "ໃຫ້ຄົນຊົ່ວປະຖິ້ມວິທີການຂອງລາວແລະຄົນບໍ່ຊອບທໍາຄວາມຄິດຂອງລາວ; ໃຫ້ພວກເຂົາກັບຄືນໄປຫາພຣະຜູ້ເປັນເຈົ້າ, ແລະພຣະອົງຈະມີຄວາມເມດຕາຕໍ່ລາວ; ແລະພຣະເຈົ້າຂອງພວກເຮົາ, ເພາະວ່າພຣະອົງຈະໃຫ້ອະໄພຢ່າງອຸດົມສົມບູນ."</w:t>
      </w:r>
    </w:p>
    <w:p/>
    <w:p>
      <w:r xmlns:w="http://schemas.openxmlformats.org/wordprocessingml/2006/main">
        <w:t xml:space="preserve">ລະບຽບ^ພວກເລວີ 26:42 ແລ້ວ​ຂ້າພະເຈົ້າ​ກໍ​ຈະ​ຈື່ຈຳ​ພັນທະສັນຍາ​ຂອງ​ຂ້າພະເຈົ້າ​ກັບ​ຢາໂຄບ, ແລະ​ພັນທະສັນຍາ​ຂອງ​ຂ້າພະເຈົ້າ​ກັບ​ອີຊາກ, ແລະ​ພັນທະສັນຍາ​ຂອງ​ຂ້າພະເຈົ້າ​ກັບ​ອັບຣາຮາມ. ແລະຂ້າພະເຈົ້າຈະຈື່ຈໍາແຜ່ນດິນ.</w:t>
      </w:r>
    </w:p>
    <w:p/>
    <w:p>
      <w:r xmlns:w="http://schemas.openxmlformats.org/wordprocessingml/2006/main">
        <w:t xml:space="preserve">ພຣະເຈົ້າຈື່ຈໍາພັນທະສັນຍາຂອງພຣະອົງກັບອັບຣາຮາມ, ອີຊາກ, ແລະຢາໂຄບ, ແລະຍັງຄໍາສັນຍາຂອງພຣະອົງທີ່ຈະມອບແຜ່ນດິນອິດສະລາແອນໃຫ້ພວກເຂົາ.</w:t>
      </w:r>
    </w:p>
    <w:p/>
    <w:p>
      <w:r xmlns:w="http://schemas.openxmlformats.org/wordprocessingml/2006/main">
        <w:t xml:space="preserve">1. ຄວາມສັດຊື່ຂອງພຣະເຈົ້າຢ່າງບໍ່ຢຸດຢັ້ງ - ຄວາມສັດຊື່ຂອງພຣະເຈົ້າຕໍ່ຄໍາສັນຍາ ແລະພັນທະສັນຍາຂອງພຣະອົງບໍ່ປ່ຽນແປງ ແລະເຊື່ອຖືໄດ້ຢ່າງໃດ.</w:t>
      </w:r>
    </w:p>
    <w:p/>
    <w:p>
      <w:r xmlns:w="http://schemas.openxmlformats.org/wordprocessingml/2006/main">
        <w:t xml:space="preserve">2. ຄໍາສັນຍາຂອງແຜ່ນດິນຂອງພຣະເຈົ້າ - ຄໍາສັນຍາຂອງພຣະເຈົ້າກ່ຽວກັບແຜ່ນດິນອິດສະລາແອນຍັງຢືນຢູ່ໃນທຸກມື້ນີ້.</w:t>
      </w:r>
    </w:p>
    <w:p/>
    <w:p>
      <w:r xmlns:w="http://schemas.openxmlformats.org/wordprocessingml/2006/main">
        <w:t xml:space="preserve">1. ເຢ​ເລ​ມີ​ຢາ 29:11 - ສໍາ​ລັບ​ຂ້າ​ພະ​ເຈົ້າ​ຮູ້​ວ່າ​ແຜນ​ການ​ທີ່​ຂ້າ​ພະ​ເຈົ້າ​ມີ​ສໍາ​ລັບ​ທ່ານ, ພຣະ​ຜູ້​ເປັນ​ເຈົ້າ​ປະ​ກາດ, ແຜນ​ການ​ສໍາ​ລັບ​ການ​ສະ​ຫວັດ​ດີ​ການ​ແລະ​ບໍ່​ແມ່ນ​ສໍາ​ລັບ​ຄວາມ​ຊົ່ວ, ເພື່ອ​ໃຫ້​ທ່ານ​ໃນ​ອະ​ນາ​ຄົດ​ແລະ​ຄວາມ​ຫວັງ.</w:t>
      </w:r>
    </w:p>
    <w:p/>
    <w:p>
      <w:r xmlns:w="http://schemas.openxmlformats.org/wordprocessingml/2006/main">
        <w:t xml:space="preserve">2 ພຣະບັນຍັດສອງ 7:9 ສະນັ້ນ ຈົ່ງ​ຮູ້​ວ່າ​ພຣະເຈົ້າຢາເວ ພຣະເຈົ້າ​ຂອງ​ເຈົ້າ​ເປັນ​ພຣະເຈົ້າ, ເປັນ​ພຣະເຈົ້າ​ທີ່​ສັດຊື່ ຜູ້​ຮັກສາ​ພັນທະສັນຍາ ແລະ​ຄວາມຮັກ​ອັນ​ໝັ້ນຄົງ​ກັບ​ຄົນ​ທີ່​ຮັກ​ພຣະອົງ ແລະ​ຮັກສາ​ພຣະບັນຍັດ​ຂອງ​ພຣະອົງ​ໄປ​ເປັນ​ພັນ​ຊົ່ວ​ອາຍຸ​ການ.</w:t>
      </w:r>
    </w:p>
    <w:p/>
    <w:p>
      <w:r xmlns:w="http://schemas.openxmlformats.org/wordprocessingml/2006/main">
        <w:t xml:space="preserve">ລະບຽບ^ພວກເລວີ 26:43 ດິນແດນ​ຂອງ​ພວກເຂົາ​ຈະ​ຖືກ​ປະຖິ້ມ​ໄວ້​ເໝືອນກັນ ແລະ​ຈະ​ເພີດເພີນ​ກັບ​ວັນ​ຊະບາໂຕ​ຂອງ​ນາງ ໃນ​ຂະນະ​ທີ່​ນາງ​ໂດດດ່ຽວ​ຢູ່​ນອກ​ພວກເຂົາ ແລະ​ພວກເຂົາ​ກໍ​ຈະ​ຍອມ​ຮັບ​ການ​ລົງໂທດ​ຈາກ​ຄວາມ​ຊົ່ວຊ້າ​ຂອງ​ພວກເຂົາ ເພາະ​ວ່າ​ພວກເຂົາ​ໄດ້​ໝິ່ນປະໝາດ​ການ​ພິພາກສາ​ຂອງ​ເຮົາ ແລະ​ຍ້ອນ​ຈິດວິນຍານ​ຂອງ​ພວກເຂົາ. ກຽດ​ຊັງ​ກົດ​ໝາຍ​ຂອງ​ຂ້າ​ພະ​ເຈົ້າ.</w:t>
      </w:r>
    </w:p>
    <w:p/>
    <w:p>
      <w:r xmlns:w="http://schemas.openxmlformats.org/wordprocessingml/2006/main">
        <w:t xml:space="preserve">ການລົງໂທດສໍາລັບຄວາມຊົ່ວຊ້າຂອງຊາວອິດສະລາແອນແມ່ນວ່າແຜ່ນດິນຈະຖືກປະຖິ້ມໄວ້ເປັນບ່ອນຮົກຮ້າງແລະຈະສະຫນຸກສະຫນານກັບວັນສະບາໂຕໃນຂະນະທີ່ພວກເຂົາບໍ່ຢູ່. ນີ້​ແມ່ນ​ເນື່ອງ​ມາ​ຈາກ​ການ​ດູ​ຖູກ​ເຂົາ​ເຈົ້າ​ສໍາ​ລັບ​ການ​ພິ​ພາກ​ສາ​ແລະ​ກົດ​ຫມາຍ​ຂອງ​ພຣະ​ເຈົ້າ.</w:t>
      </w:r>
    </w:p>
    <w:p/>
    <w:p>
      <w:r xmlns:w="http://schemas.openxmlformats.org/wordprocessingml/2006/main">
        <w:t xml:space="preserve">1. ການພິພາກສາຂອງພຣະເຈົ້າແມ່ນຍຸຕິທໍາແລະຊອບທໍາ</w:t>
      </w:r>
    </w:p>
    <w:p/>
    <w:p>
      <w:r xmlns:w="http://schemas.openxmlformats.org/wordprocessingml/2006/main">
        <w:t xml:space="preserve">2. ຍອມຮັບຜົນຂອງຄວາມຊົ່ວຊ້າຂອງພວກເຮົາ</w:t>
      </w:r>
    </w:p>
    <w:p/>
    <w:p>
      <w:r xmlns:w="http://schemas.openxmlformats.org/wordprocessingml/2006/main">
        <w:t xml:space="preserve">1. ພະບັນຍັດ 8:11-20</w:t>
      </w:r>
    </w:p>
    <w:p/>
    <w:p>
      <w:r xmlns:w="http://schemas.openxmlformats.org/wordprocessingml/2006/main">
        <w:t xml:space="preserve">2. ເອຊາຢາ 1:11-20</w:t>
      </w:r>
    </w:p>
    <w:p/>
    <w:p>
      <w:r xmlns:w="http://schemas.openxmlformats.org/wordprocessingml/2006/main">
        <w:t xml:space="preserve">ລະບຽບ^ພວກເລວີ 26:44 ແຕ່​ເຖິງ​ຢ່າງ​ໃດ​ກໍ​ຕາມ ເມື່ອ​ພວກ​ເຂົາ​ຢູ່​ໃນ​ດິນແດນ​ຂອງ​ສັດຕູ​ຂອງ​ພວກ​ເຂົາ ເຮົາ​ຈະ​ບໍ່​ຂັບໄລ່​ພວກ​ເຂົາ​ອອກ​ໄປ ແລະ​ຈະ​ບໍ່​ກຽດ​ຊັງ​ພວກ​ເຂົາ​ທີ່​ຈະ​ທຳລາຍ​ພວກ​ເຂົາ​ໃຫ້​ໝົດ​ສິ້ນ ແລະ​ທຳລາຍ​ພັນທະສັນຍາ​ຂອງ​ພວກ​ເພິ່ນ​ກັບ​ພວກ​ເຂົາ ເພາະ​ເຮົາ​ເປັນ​ຜູ້​ເຮັດ​ໃຫ້​ພວກ​ເຂົາ​ຖືກ​ທຳລາຍ. ພຣະເຈົ້າຢາເວ ພຣະເຈົ້າ​ຂອງ​ພວກເຂົາ.</w:t>
      </w:r>
    </w:p>
    <w:p/>
    <w:p>
      <w:r xmlns:w="http://schemas.openxmlformats.org/wordprocessingml/2006/main">
        <w:t xml:space="preserve">ເຖິງ​ແມ່ນ​ວ່າ​ຊາວ​ອິດສະລາແອນ​ໄດ້​ຫຼົງ​ທາງ​ແລະ​ຝ່າຝືນ​ພັນທະ​ສັນຍາ​ກັບ​ພະເຈົ້າ ແຕ່​ພະເຈົ້າ​ຍັງ​ສັດ​ຊື່​ຕໍ່​ເຂົາ​ເຈົ້າ​ແລະ​ຈະ​ບໍ່​ປະຕິເສດ​ເຂົາ​ເຈົ້າ.</w:t>
      </w:r>
    </w:p>
    <w:p/>
    <w:p>
      <w:r xmlns:w="http://schemas.openxmlformats.org/wordprocessingml/2006/main">
        <w:t xml:space="preserve">1. ຄວາມຮັກທີ່ບໍ່ມີເງື່ອນໄຂຂອງພຣະເຈົ້າ: ຄໍາສັນຍາຂອງຄວາມສັດຊື່ທີ່ບໍ່ມີເງື່ອນໄຂ</w:t>
      </w:r>
    </w:p>
    <w:p/>
    <w:p>
      <w:r xmlns:w="http://schemas.openxmlformats.org/wordprocessingml/2006/main">
        <w:t xml:space="preserve">2. ພະລັງແຫ່ງພັນທະສັນຍາ: ຄຳໝັ້ນສັນຍາອັນບໍ່ມີທີ່ສິ້ນສຸດຂອງພະເຈົ້າຕໍ່ເຮົາ</w:t>
      </w:r>
    </w:p>
    <w:p/>
    <w:p>
      <w:r xmlns:w="http://schemas.openxmlformats.org/wordprocessingml/2006/main">
        <w:t xml:space="preserve">1. ໂລມ 8:35-39 “ໃຜ​ຈະ​ແຍກ​ພວກ​ເຮົາ​ອອກ​ຈາກ​ຄວາມ​ຮັກ​ຂອງ​ພະ​ຄລິດ? ຄວາມ​ທຸກ​ລຳບາກ ຄວາມ​ທຸກ​ລຳບາກ ຫລື​ການ​ຂົ່ມເຫັງ ຄວາມ​ອຶດ​ຢາກ ຫລື​ຄວາມ​ເປືອຍ​ກາຍ ຫລື​ຄວາມ​ອັນຕະລາຍ ຫລື​ມີ​ດາບ​ຕາມ​ທີ່​ມີ​ຄຳ​ຂຽນ​ໄວ້​ໃນ​ພຣະ​ຄຳ​ພີ​ວ່າ, ເພາະ​ເຫັນ​ແກ່​ພວກ​ເຮົາ. ຖືກຂ້າຕາຍຕະຫຼອດມື້; ພວກເຮົາຖືກຖືວ່າເປັນແກະສໍາລັບການຂ້າ. ບໍ່ແມ່ນ, ໃນສິ່ງທັງຫມົດນີ້, ພວກເຮົາຫຼາຍກວ່າຜູ້ຊະນະໂດຍຜ່ານພຣະອົງຜູ້ທີ່ຮັກພວກເຮົາ, ເພາະວ່າຂ້າພະເຈົ້າຖືກຊັກຊວນ, ວ່າບໍ່ແມ່ນຄວາມຕາຍ, ຫຼືຊີວິດ, ຫຼືເທວະດາ, ຫຼືຕົ້ນຕໍ. ອຳນາດ, ຫລືສິ່ງທີ່ມີຢູ່, ຫລືສິ່ງທີ່ຈະມາເຖິງ, ຫລືຄວາມສູງ, ຄວາມເລິກ, ຫລືສິ່ງມີຊີວິດອື່ນໆ, ຈະບໍ່ສາມາດແຍກພວກເຮົາອອກຈາກຄວາມຮັກຂອງພຣະເຈົ້າ, ຊຶ່ງຢູ່ໃນພຣະຄຣິດພຣະເຢຊູເຈົ້າຂອງພວກເຮົາ."</w:t>
      </w:r>
    </w:p>
    <w:p/>
    <w:p>
      <w:r xmlns:w="http://schemas.openxmlformats.org/wordprocessingml/2006/main">
        <w:t xml:space="preserve">2. ເອຊາຢາ 54:10 - ສໍາລັບພູເຂົາຈະອອກໄປ, ແລະເນີນພູຖືກໂຍກຍ້າຍ; ແຕ່​ຄວາມ​ເມດຕາ​ຂອງ​ເຮົາ​ຈະ​ບໍ່​ໜີ​ໄປ​ຈາກ​ເຈົ້າ, ທັງ​ພັນທະ​ສັນຍາ​ແຫ່ງ​ສັນຕິສຸກ​ຂອງ​ເຮົາ​ຈະ​ບໍ່​ຖືກ​ລົບ​ລ້າງ, ພຣະ​ຜູ້​ເປັນ​ເຈົ້າ​ຜູ້​ມີ​ຄວາມ​ເມດ​ຕາ​ຕໍ່​ເຈົ້າ​ກ່າວ.</w:t>
      </w:r>
    </w:p>
    <w:p/>
    <w:p>
      <w:r xmlns:w="http://schemas.openxmlformats.org/wordprocessingml/2006/main">
        <w:t xml:space="preserve">ລະບຽບ^ພວກເລວີ 26:45 ແຕ່​ເຮົາ​ຈະ​ລະນຶກເຖິງ​ພັນທະສັນຍາ​ຂອງ​ບັນພະບຸລຸດ​ຂອງ​ພວກເຂົາ​ທີ່​ເຮົາ​ໄດ້​ນຳ​ອອກ​ມາ​ຈາກ​ປະເທດ​ເອຢິບ​ຕໍ່ໜ້າ​ຄົນ​ຕ່າງຊາດ ເພື່ອ​ວ່າ​ເຮົາ​ຈະ​ເປັນ​ພຣະເຈົ້າ​ຂອງ​ພວກເຂົາ: ເຮົາ​ຄື​ພຣະເຈົ້າຢາເວ.</w:t>
      </w:r>
    </w:p>
    <w:p/>
    <w:p>
      <w:r xmlns:w="http://schemas.openxmlformats.org/wordprocessingml/2006/main">
        <w:t xml:space="preserve">ພຣະເຈົ້າຊົງລະນຶກເຖິງພັນທະສັນຍາທີ່ພຣະອົງໄດ້ເຮັດກັບຊາວອິດສະລາແອນ ເມື່ອພຣະອົງໄດ້ນໍາພວກເຂົາອອກຈາກປະເທດເອຢິບໃນສາຍຕາຂອງຕ່າງຊາດ, ແລະພຣະອົງຈະຍັງຄົງເປັນພຣະເຈົ້າຂອງພວກເຂົາ.</w:t>
      </w:r>
    </w:p>
    <w:p/>
    <w:p>
      <w:r xmlns:w="http://schemas.openxmlformats.org/wordprocessingml/2006/main">
        <w:t xml:space="preserve">1. ພຣະເຈົ້າຊົງສັດຊື່ - ພຣະອົງສືບຕໍ່ໃຫ້ກຽດແລະຈື່ຈໍາພັນທະສັນຍາທີ່ພຣະອົງໄດ້ເຮັດກັບປະຊາຊົນຂອງພຣະອົງ.</w:t>
      </w:r>
    </w:p>
    <w:p/>
    <w:p>
      <w:r xmlns:w="http://schemas.openxmlformats.org/wordprocessingml/2006/main">
        <w:t xml:space="preserve">2. ພຣະເຈົ້າເປັນທີ່ເຊື່ອຖືໄດ້ - ພຣະອົງຈະຍັງຄົງເປັນພຣະເຈົ້າຂອງປະຊາຊົນຂອງພຣະອົງ, ບໍ່ວ່າຈະເປັນແນວໃດ.</w:t>
      </w:r>
    </w:p>
    <w:p/>
    <w:p>
      <w:r xmlns:w="http://schemas.openxmlformats.org/wordprocessingml/2006/main">
        <w:t xml:space="preserve">1 ພຣະບັນຍັດສອງ 7:9 ສະນັ້ນ ຈົ່ງ​ຮູ້​ວ່າ​ພຣະເຈົ້າຢາເວ ພຣະເຈົ້າ​ຂອງ​ເຈົ້າ​ເປັນ​ພຣະເຈົ້າ, ເປັນ​ພຣະເຈົ້າ​ທີ່​ສັດຊື່ ຜູ້​ຮັກສາ​ພັນທະສັນຍາ ແລະ​ຄວາມຮັກ​ອັນ​ໝັ້ນຄົງ​ກັບ​ຜູ້​ທີ່​ຮັກ​ພຣະອົງ ແລະ​ຮັກສາ​ພຣະບັນຍັດ​ຂອງ​ພຣະອົງ​ໄປ​ເປັນ​ພັນ​ຊົ່ວ​ຄາວ.</w:t>
      </w:r>
    </w:p>
    <w:p/>
    <w:p>
      <w:r xmlns:w="http://schemas.openxmlformats.org/wordprocessingml/2006/main">
        <w:t xml:space="preserve">2. Psalm 103:17-18 - ແຕ່ຄວາມຮັກອັນຫມັ້ນຄົງຂອງພຣະຜູ້ເປັນເຈົ້າແມ່ນຈາກຕະຫຼອດໄປເປັນນິດຕໍ່ຜູ້ທີ່ຢ້ານກົວພຣະອົງ, ແລະຄວາມຊອບທໍາຂອງພຣະອົງຕໍ່ລູກຂອງເດັກນ້ອຍ, ກັບຜູ້ທີ່ຮັກສາພັນທະສັນຍາຂອງພຣະອົງແລະຈື່ຈໍາທີ່ຈະປະຕິບັດຕາມພຣະບັນຍັດຂອງພຣະອົງ.</w:t>
      </w:r>
    </w:p>
    <w:p/>
    <w:p>
      <w:r xmlns:w="http://schemas.openxmlformats.org/wordprocessingml/2006/main">
        <w:t xml:space="preserve">ລະບຽບ^ພວກເລວີ 26:46 ອັນ​ນີ້​ເປັນ​ກົດບັນຍັດ ແລະ​ການ​ພິພາກສາ ແລະ​ກົດບັນຍັດ ຊຶ່ງ​ພຣະເຈົ້າຢາເວ​ໄດ້​ສ້າງ​ຂຶ້ນ​ລະຫວ່າງ​ລາວ​ກັບ​ຊາວ​ອິດສະຣາເອນ​ໃນ​ພູເຂົາ​ຊີນາຍ ໂດຍ​ມື​ຂອງ​ໂມເຊ.</w:t>
      </w:r>
    </w:p>
    <w:p/>
    <w:p>
      <w:r xmlns:w="http://schemas.openxmlformats.org/wordprocessingml/2006/main">
        <w:t xml:space="preserve">ພຣະ​ຜູ້​ເປັນ​ເຈົ້າ​ໄດ້​ສ້າງ​ກົດ​ໝາຍ, ຄຳ​ຕັດ​ສິນ ແລະ​ກົດ​ໝາຍ​ໃຫ້​ແກ່​ຊາວ​ອິດ​ສະ​ຣາ​ເອນ ຢູ່​ເທິງ​ພູ​ຊີ​ນາຍ ຜ່ານ​ທາງ​ໂມເຊ.</w:t>
      </w:r>
    </w:p>
    <w:p/>
    <w:p>
      <w:r xmlns:w="http://schemas.openxmlformats.org/wordprocessingml/2006/main">
        <w:t xml:space="preserve">1. ກົດຫມາຍຂອງພຣະຜູ້ເປັນເຈົ້າ: ຄູ່ມືສໍາລັບຊີວິດຂອງພວກເຮົາ</w:t>
      </w:r>
    </w:p>
    <w:p/>
    <w:p>
      <w:r xmlns:w="http://schemas.openxmlformats.org/wordprocessingml/2006/main">
        <w:t xml:space="preserve">2. ຮັກສາພັນທະສັນຍາ: ການປະຕິບັດຕາມພຣະປະສົງຂອງພຣະເຈົ້າ</w:t>
      </w:r>
    </w:p>
    <w:p/>
    <w:p>
      <w:r xmlns:w="http://schemas.openxmlformats.org/wordprocessingml/2006/main">
        <w:t xml:space="preserve">1. ພຣະບັນຍັດສອງ 5:1-3</w:t>
      </w:r>
    </w:p>
    <w:p/>
    <w:p>
      <w:r xmlns:w="http://schemas.openxmlformats.org/wordprocessingml/2006/main">
        <w:t xml:space="preserve">2. ເຢເຣມີ 7:23-24</w:t>
      </w:r>
    </w:p>
    <w:p/>
    <w:p>
      <w:r xmlns:w="http://schemas.openxmlformats.org/wordprocessingml/2006/main">
        <w:t xml:space="preserve">Leviticus 27 ສາ​ມາດ​ໄດ້​ຮັບ​ການ​ສະ​ຫຼຸບ​ເປັນ​ສາມ​ວັກ​ດັ່ງ​ຕໍ່​ໄປ​ນີ້, ມີ​ຂໍ້​ທີ່​ຊີ້​ໃຫ້​ເຫັນ:</w:t>
      </w:r>
    </w:p>
    <w:p/>
    <w:p>
      <w:r xmlns:w="http://schemas.openxmlformats.org/wordprocessingml/2006/main">
        <w:t xml:space="preserve">ວັກ 1: ພວກເລວີ 27:1-15 ແນະນຳ​ຂໍ້​ກຳນົດ​ກ່ຽວ​ກັບ​ຄຸນຄ່າ​ຂອງ​ຄຳ​ປະຕິຍານ​ແລະ​ການ​ອຸທິດ​ຕົວ​ຕໍ່​ພະ​ເຢໂຫວາ. ບົດ​ນັ້ນ​ເນັ້ນ​ໜັກ​ວ່າ​ບາງ​ຄົນ​ອາດ​ປະຕິຍານ​ວ່າ​ຈະ​ອຸທິດ​ຕົວ​ເອງ​ຫຼື​ຊັບ​ສິນ​ຂອງ​ຕົນ​ຕໍ່​ພະເຈົ້າ. ມັນສ້າງລະບົບການກໍານົດມູນຄ່າຂອງການອຸທິດເຫຼົ່ານີ້ໂດຍອີງໃສ່ອາຍຸ, ເພດ, ແລະປັດໃຈອື່ນໆ. ບົດ​ແນະນຳ​ການ​ໃຫ້​ຄຸນຄ່າ​ຄົນ, ສັດ, ເຮືອນ, ແລະ​ທົ່ງນາ​ຕາມ​ມູນ​ຄ່າ​ຂອງ​ເຂົາ​ເຈົ້າ​ເປັນ​ເງິນ​ກີບ.</w:t>
      </w:r>
    </w:p>
    <w:p/>
    <w:p>
      <w:r xmlns:w="http://schemas.openxmlformats.org/wordprocessingml/2006/main">
        <w:t xml:space="preserve">ວັກ 2: ຕໍ່​ໄປ​ໃນ​ພວກ​ເລວີ 27:16-25 , ຂໍ້​ກໍາ​ນົດ​ກ່ຽວ​ກັບ​ການ​ອຸ​ທິດ​ພາກ​ສະ​ຫນາມ​ໄດ້​ຖືກ​ນໍາ​ສະ​ເຫນີ​. ບົດເນັ້ນຫນັກວ່າຖ້າຜູ້ໃດຜູ້ນຶ່ງອຸທິດທົ່ງນາທີ່ເຂົາເຈົ້າເປັນເຈົ້າຂອງແລ້ວໃຫ້ແກ່ພຣະຜູ້ເປັນເຈົ້າ, ມູນຄ່າຂອງມັນຖືກກໍານົດໂດຍອີງໃສ່ຈໍານວນປີຈົນກ່ວາປີ Jubilee. ຖ້າພວກເຂົາຕ້ອງການແລກມັນກ່ອນເວລານັ້ນ, ຈໍານວນເພີ່ມເຕີມຈະຕ້ອງຖືກເພີ່ມເຂົ້າໃນມູນຄ່າຂອງມັນ. ຢ່າງໃດກໍຕາມ, ຖ້າພວກເຂົາບໍ່ໄຖ່ມັນໂດຍປີ Jubilee, ມັນຈະກາຍເປັນການອຸທິດຕົນຢ່າງຖາວອນຕໍ່ພຣະເຈົ້າ.</w:t>
      </w:r>
    </w:p>
    <w:p/>
    <w:p>
      <w:r xmlns:w="http://schemas.openxmlformats.org/wordprocessingml/2006/main">
        <w:t xml:space="preserve">ວັກ 3: ພວກເລວີ 27 ສະຫຼຸບໂດຍກ່າວເຖິງການອຸທິດຕົນທີ່ກ່ຽວຂ້ອງກັບການລ້ຽງສັດ. ມັນ​ບອກ​ວ່າ​ຖ້າ​ຜູ້​ໃດ​ອຸທິດ​ສັດ​ຈາກ​ຝູງ​ສັດ​ຫຼື​ຝູງ​ສັດ​ຂອງ​ເຂົາ​ເຈົ້າ​ເປັນ​ການ​ຖວາຍ​ແກ່​ພຣະ​ເຈົ້າ, ມູນ​ຄ່າ​ຂອງ​ມັນ​ແມ່ນ​ກໍາ​ນົດ​ໂດຍ​ການ​ປະ​ເມີນ​ໂດຍ​ປະ​ໂລ​ຫິດ. ຖ້າພວກເຂົາຕ້ອງການໄຖ່ແທນການຖວາຍເຄື່ອງບູຊາ, ພວກເຂົາຕ້ອງເພີ່ມໜຶ່ງສ່ວນຫ້າຂອງມູນຄ່າທີ່ປະເມີນໄວ້ເປັນການຈ່າຍເງິນ. ນອກຈາກນັ້ນ, ສັດບາງຊະນິດຖືກຖືວ່າສັກສິດ ແລະບໍ່ສາມາດໄຖ່ໄດ້ ແຕ່ຕ້ອງຖືກຖວາຍທັງໝົດເປັນເຄື່ອງບູຊາ.</w:t>
      </w:r>
    </w:p>
    <w:p/>
    <w:p>
      <w:r xmlns:w="http://schemas.openxmlformats.org/wordprocessingml/2006/main">
        <w:t xml:space="preserve">ສະຫຼຸບ:</w:t>
      </w:r>
    </w:p>
    <w:p>
      <w:r xmlns:w="http://schemas.openxmlformats.org/wordprocessingml/2006/main">
        <w:t xml:space="preserve">Leviticus 27 ນໍາ​ສະ​ເຫນີ​:</w:t>
      </w:r>
    </w:p>
    <w:p>
      <w:r xmlns:w="http://schemas.openxmlformats.org/wordprocessingml/2006/main">
        <w:t xml:space="preserve">ກົດລະບຽບກ່ຽວກັບຄໍາປະຕິຍານແລະການອຸທິດຕົນຕໍ່ພຣະເຈົ້າ;</w:t>
      </w:r>
    </w:p>
    <w:p>
      <w:r xmlns:w="http://schemas.openxmlformats.org/wordprocessingml/2006/main">
        <w:t xml:space="preserve">ລະບົບການກຳນົດຄຸນຄ່າຕາມອາຍຸ, ເພດ;</w:t>
      </w:r>
    </w:p>
    <w:p>
      <w:r xmlns:w="http://schemas.openxmlformats.org/wordprocessingml/2006/main">
        <w:t xml:space="preserve">ແນວທາງການໃຫ້ຄຸນຄ່າຄົນ, ສັດ, ເຮືອນ, ທົ່ງນາ.</w:t>
      </w:r>
    </w:p>
    <w:p/>
    <w:p>
      <w:r xmlns:w="http://schemas.openxmlformats.org/wordprocessingml/2006/main">
        <w:t xml:space="preserve">ລະບຽບການກ່ຽວກັບການອຸທິດພາກສະຫນາມ;</w:t>
      </w:r>
    </w:p>
    <w:p>
      <w:r xmlns:w="http://schemas.openxmlformats.org/wordprocessingml/2006/main">
        <w:t xml:space="preserve">ການກໍານົດມູນຄ່າໂດຍອີງໃສ່ປີຈົນກ່ວາ Jubilee;</w:t>
      </w:r>
    </w:p>
    <w:p>
      <w:r xmlns:w="http://schemas.openxmlformats.org/wordprocessingml/2006/main">
        <w:t xml:space="preserve">ທາງ​ເລືອກ​ສໍາ​ລັບ​ການ​ໄຖ່​ກ່ອນ​ປີ Jubilee​, ການ​ຊໍາ​ລະ​ເພີ່ມ​ເຕີມ​ຕ້ອງ​ການ​.</w:t>
      </w:r>
    </w:p>
    <w:p/>
    <w:p>
      <w:r xmlns:w="http://schemas.openxmlformats.org/wordprocessingml/2006/main">
        <w:t xml:space="preserve">ການອຸທິດຕົນທີ່ກ່ຽວຂ້ອງກັບການລ້ຽງສັດ;</w:t>
      </w:r>
    </w:p>
    <w:p>
      <w:r xmlns:w="http://schemas.openxmlformats.org/wordprocessingml/2006/main">
        <w:t xml:space="preserve">ການປະເມີນມູນຄ່າໂດຍປະໂລຫິດ;</w:t>
      </w:r>
    </w:p>
    <w:p>
      <w:r xmlns:w="http://schemas.openxmlformats.org/wordprocessingml/2006/main">
        <w:t xml:space="preserve">ທາງ​ເລືອກ​ສໍາ​ລັບ​ການ​ໄຖ່​ທີ່​ມີ​ການ​ຈ່າຍ​ເພີ່ມ​ຫຼື​ສະ​ເຫນີ​ໃຫ້​ເປັນ​ການ​ເສຍ​ສະ​ລະ​.</w:t>
      </w:r>
    </w:p>
    <w:p/>
    <w:p>
      <w:r xmlns:w="http://schemas.openxmlformats.org/wordprocessingml/2006/main">
        <w:t xml:space="preserve">ໃນ​ບົດ​ນີ້​ໄດ້​ສຸມ​ໃສ່​ລະ​ບຽບ​ການ​ກ່ຽວ​ກັບ​ການ​ສາ​ບານ​, ການ​ອຸ​ທິດ​ຕົນ​, ແລະ​ຄຸນ​ຄ່າ​ຂອງ​ເຂົາ​ເຈົ້າ​. Leviticus 27 ແນະ ນໍາ ແນວ ຄວາມ ຄິດ ຂອງ ການ ເຮັດ ສັນ ຍາ ແລະ ການ ອຸ ທິດ ຕົນ ເພື່ອ ພຣະ ຜູ້ ເປັນ ເຈົ້າ. ມັນສ້າງຕັ້ງລະບົບການກໍານົດມູນຄ່າຂອງການອຸທິດເຫຼົ່ານີ້ໂດຍອີງໃສ່ປັດໃຈຕ່າງໆເຊັ່ນ: ອາຍຸ, ເພດ, ແລະການພິຈາລະນາອື່ນໆ. ບົດ​ແນະນຳ​ການ​ໃຫ້​ຄຸນຄ່າ​ຄົນ, ສັດ, ເຮືອນ, ແລະ​ທົ່ງນາ​ຕາມ​ມູນ​ຄ່າ​ຂອງ​ເຂົາ​ເຈົ້າ​ເປັນ​ເງິນ​ກີບ.</w:t>
      </w:r>
    </w:p>
    <w:p/>
    <w:p>
      <w:r xmlns:w="http://schemas.openxmlformats.org/wordprocessingml/2006/main">
        <w:t xml:space="preserve">ຍິ່ງ​ໄປ​ກວ່າ​ນັ້ນ, Leviticus 27 ນໍາ​ສະ​ເຫນີ​ລະ​ບຽບ​ການ​ສະ​ເພາະ​ສໍາ​ລັບ​ພາກ​ສະ​ຫນາມ​ອຸ​ທິດ. ມັນຊີ້ໃຫ້ເຫັນວ່າຖ້າຜູ້ໃດຜູ້ນຶ່ງອຸທິດທົ່ງນາທີ່ເຂົາເຈົ້າເປັນເຈົ້າຂອງແລ້ວໃຫ້ແກ່ພຣະຜູ້ເປັນເຈົ້າ, ມູນຄ່າຂອງມັນຖືກກໍານົດໂດຍອີງໃສ່ຈໍານວນປີຈົນກ່ວາປີ Jubilee ເປັນປີພິເສດທີ່ເກີດຂື້ນໃນທຸກໆຫ້າສິບປີເມື່ອຫນີ້ສິນທັງຫມົດຖືກອະໄພແລະທີ່ດິນບັນພະບຸລຸດກັບຄືນສູ່ເຈົ້າຂອງເດີມ. . ການ​ໄຖ່​ກ່ອນ​ປີ​ຈູ​ບີ​ລີ​ແມ່ນ​ເປັນ​ໄປ​ໄດ້​ແຕ່​ຮຽກ​ຮ້ອງ​ໃຫ້​ມີ​ຈຳນວນ​ເງິນ​ເພີ່ມ​ຕື່ມ​ໃສ່​ກັບ​ມູນ​ຄ່າ​ຂອງ​ມັນ. ຖ້າ​ຫາກ​ບໍ່​ໄດ້​ຮັບ​ການ​ໄຖ່​ໂດຍ​ປີ Jubilee​, ມັນ​ຈະ​ກາຍ​ເປັນ​ການ​ອຸ​ທິດ​ຕົນ​ຢ່າງ​ຖາ​ວອນ​ຕໍ່​ພຣະ​ເຈົ້າ​.</w:t>
      </w:r>
    </w:p>
    <w:p/>
    <w:p>
      <w:r xmlns:w="http://schemas.openxmlformats.org/wordprocessingml/2006/main">
        <w:t xml:space="preserve">ບົດສະຫຼຸບໂດຍກ່າວເຖິງການອຸທິດຕົນທີ່ກ່ຽວຂ້ອງກັບການລ້ຽງສັດ. ລະບຽບ^ພວກເລວີ 27 ກ່າວ​ວ່າ ຖ້າ​ຜູ້​ໃດ​ຖວາຍ​ສັດ​ຈາກ​ຝູງ​ສັດ​ຫຼື​ຝູງ​ສັດ​ເປັນ​ເຄື່ອງ​ຖວາຍ​ແກ່​ພະເຈົ້າ ຄຸນຄ່າ​ຂອງ​ມັນ​ຖືກ​ກຳນົດ​ໂດຍ​ການ​ປະເມີນ​ໂດຍ​ປະໂລຫິດ. ເຂົາເຈົ້າມີທາງເລືອກທີ່ຈະໄຖ່ເອົາມັນແທນທີ່ຈະສະເຫນີໃຫ້ມັນເປັນການເສຍສະລະແຕ່ຕ້ອງເພີ່ມຫນຶ່ງສ່ວນຫ້າຂອງມູນຄ່າການປະເມີນຂອງຕົນເປັນການຈ່າຍເງິນ. ນອກຈາກນັ້ນ, ສັດບາງຊະນິດຖືກຖືວ່າສັກສິດ ແລະບໍ່ສາມາດໄຖ່ໄດ້ ແຕ່ຕ້ອງຖືກຖວາຍທັງໝົດເປັນເຄື່ອງບູຊາ. ລະບຽບ​ການ​ເຫຼົ່າ​ນີ້​ໃຫ້​ຄຳ​ແນະນຳ​ກ່ຽວ​ກັບ​ການ​ເຮັດ​ຕາມ​ຄຳ​ປະຕິຍານ​ແລະ​ການ​ອຸທິດ​ຕົວ​ທີ່​ເຮັດ​ຕໍ່​ພຣະ​ເຈົ້າ​ໃນ​ຫຼາຍ​ຮູບ​ແບບ.</w:t>
      </w:r>
    </w:p>
    <w:p/>
    <w:p/>
    <w:p>
      <w:r xmlns:w="http://schemas.openxmlformats.org/wordprocessingml/2006/main">
        <w:t xml:space="preserve">ລະບຽບ^ພວກເລວີ 27:1 ພຣະເຈົ້າຢາເວ​ໄດ້​ກ່າວ​ກັບ​ໂມເຊ​ວ່າ,</w:t>
      </w:r>
    </w:p>
    <w:p/>
    <w:p>
      <w:r xmlns:w="http://schemas.openxmlformats.org/wordprocessingml/2006/main">
        <w:t xml:space="preserve">ຂໍ້ນີ້ຊີ້ແຈງເຖິງພະເຈົ້າທີ່ເວົ້າກັບໂມເຊກ່ຽວກັບກົດບັນຍັດກ່ຽວກັບການເຮັດໃຫ້ບໍລິສຸດຂອງສິ່ງທີ່ອຸທິດຕົນເພື່ອພຣະຜູ້ເປັນເຈົ້າ.</w:t>
      </w:r>
    </w:p>
    <w:p/>
    <w:p>
      <w:r xmlns:w="http://schemas.openxmlformats.org/wordprocessingml/2006/main">
        <w:t xml:space="preserve">1. ຄວາມສັກສິດຂອງການອຸທິດຕົນ: ກວດເບິ່ງວ່າມັນຫມາຍຄວາມວ່າການໃຫ້ບາງສິ່ງບາງຢ່າງແກ່ພຣະຜູ້ເປັນເຈົ້າ</w:t>
      </w:r>
    </w:p>
    <w:p/>
    <w:p>
      <w:r xmlns:w="http://schemas.openxmlformats.org/wordprocessingml/2006/main">
        <w:t xml:space="preserve">2. ຄວາມສໍາຄັນຂອງການເຊື່ອຟັງຄໍາສັ່ງຂອງພຣະເຈົ້າ</w:t>
      </w:r>
    </w:p>
    <w:p/>
    <w:p>
      <w:r xmlns:w="http://schemas.openxmlformats.org/wordprocessingml/2006/main">
        <w:t xml:space="preserve">1 ພຣະບັນຍັດສອງ 10:12-13 “ບັດນີ້ ຊາດ​ອິດສະຣາເອນ​ເອີຍ ພຣະເຈົ້າຢາເວ ພຣະເຈົ້າ​ຂອງ​ເຈົ້າ​ຮຽກຮ້ອງ​ຫຍັງ​ຈາກ​ເຈົ້າ, ແຕ່​ຈົ່ງ​ຢຳເກງ​ພຣະເຈົ້າຢາເວ ພຣະເຈົ້າ​ຂອງ​ເຈົ້າ ຈົ່ງ​ເດີນ​ໄປ​ໃນ​ທຸກ​ຫົນທາງ​ຂອງ​ພຣະອົງ ແລະ​ຮັກ​ພຣະອົງ ເພື່ອ​ຮັບໃຊ້​ພຣະເຈົ້າຢາເວ ພຣະເຈົ້າ​ຂອງ​ພວກເຈົ້າ. ດ້ວຍ​ສຸດ​ໃຈ​ຂອງ​ເຈົ້າ ແລະ​ດ້ວຍ​ສຸດ​ຈິດ​ວິນ​ຍານ​ຂອງ​ເຈົ້າ, ແລະ​ຈະ​ຮັກ​ສາ​ພຣະ​ບັນ​ຍັດ ແລະ​ກົດ​ໝາຍ​ຂອງ​ພຣະ​ຜູ້​ເປັນ​ເຈົ້າ, ຊຶ່ງ​ເຮົາ​ບັນ​ຊາ​ເຈົ້າ​ໃນ​ມື້​ນີ້ ເພື່ອ​ຄວາມ​ດີ​ຂອງ​ເຈົ້າ?"</w:t>
      </w:r>
    </w:p>
    <w:p/>
    <w:p>
      <w:r xmlns:w="http://schemas.openxmlformats.org/wordprocessingml/2006/main">
        <w:t xml:space="preserve">2 ເຢເຣມີຢາ 29:11-13 ພຣະເຈົ້າຢາເວ​ກ່າວ​ວ່າ, “ເພາະ​ເຮົາ​ຮູ້ຈັກ​ແຜນການ​ທີ່​ເຮົາ​ມີ​ສຳລັບ​ເຈົ້າ ຄື​ແຜນການ​ເພື່ອ​ຄວາມ​ສະຫວັດດີພາບ ແລະ​ບໍ່​ແມ່ນ​ເພື່ອ​ໃຫ້​ເຈົ້າ​ມີ​ອະນາຄົດ ແລະ​ຄວາມ​ຫວັງ. ຈົ່ງ​ພາວັນນາ​ອະທິຖານ​ຫາ​ເຮົາ ແລະ​ຈະ​ຟັງ​ເຈົ້າ ເຈົ້າ​ຈະ​ຊອກ​ຫາ​ເຮົາ ເມື່ອ​ເຈົ້າ​ສະແຫວງ​ຫາ​ເຮົາ​ດ້ວຍ​ສຸດ​ໃຈ.”</w:t>
      </w:r>
    </w:p>
    <w:p/>
    <w:p>
      <w:r xmlns:w="http://schemas.openxmlformats.org/wordprocessingml/2006/main">
        <w:t xml:space="preserve">ລະບຽບ^ພວກເລວີ 27:2 ຈົ່ງ​ເວົ້າ​ກັບ​ຊາວ​ອິດສະຣາເອນ​ວ່າ, ເມື່ອ​ຜູ້ໃດ​ຜູ້ໜຶ່ງ​ເຮັດ​ຄຳ​ປະຕິຍານ​ອັນ​ເປັນ​ເອກະລັກ​ຂອງ​ຄົນ​ນັ້ນ​ຈະ​ເປັນ​ຂອງ​ພຣະເຈົ້າຢາເວ ໂດຍ​ການ​ຄາດ​ຄະເນ​ຂອງ​ເຈົ້າ.</w:t>
      </w:r>
    </w:p>
    <w:p/>
    <w:p>
      <w:r xmlns:w="http://schemas.openxmlformats.org/wordprocessingml/2006/main">
        <w:t xml:space="preserve">ຂໍ້​ນີ້​ເວົ້າ​ເຖິງ​ການ​ປະຕິຍານ​ຕໍ່​ພຣະ​ຜູ້​ເປັນ​ເຈົ້າ ແລະ​ຄວາມ​ສຳຄັນ​ຂອງ​ການ​ໃຫ້​ກຽດ​ມັນ.</w:t>
      </w:r>
    </w:p>
    <w:p/>
    <w:p>
      <w:r xmlns:w="http://schemas.openxmlformats.org/wordprocessingml/2006/main">
        <w:t xml:space="preserve">1. "ພະລັງຂອງຄໍາປະຕິຍານ: ການຮັກສາຄໍາສັນຍາຂອງພວກເຮົາຕໍ່ພຣະເຈົ້າ"</w:t>
      </w:r>
    </w:p>
    <w:p/>
    <w:p>
      <w:r xmlns:w="http://schemas.openxmlformats.org/wordprocessingml/2006/main">
        <w:t xml:space="preserve">2. "ການເຄົາລົບຄໍາຫມັ້ນສັນຍາຂອງພວກເຮົາ: ພອນຂອງການປະຕິຍານ"</w:t>
      </w:r>
    </w:p>
    <w:p/>
    <w:p>
      <w:r xmlns:w="http://schemas.openxmlformats.org/wordprocessingml/2006/main">
        <w:t xml:space="preserve">1. ຜູ້ເທສະໜາປ່າວປະກາດ 5:4-5 —“ເມື່ອ​ເຈົ້າ​ສາບານ​ຕໍ່​ພະເຈົ້າ ຢ່າ​ລໍຊ້າ​ເຮັດ​ໃຫ້​ມັນ​ສຳເລັດ ລາວ​ບໍ່​ພໍ​ໃຈ​ກັບ​ຄົນ​ໂງ່ ຈົ່ງ​ເຮັດ​ຕາມ​ຄຳ​ປະຕິຍານ ດີກວ່າ​ບໍ່​ໃຫ້​ຄຳ​ປະຕິຍານ​ແລ້ວ​ບໍ່​ເຮັດ​ຕາມ. "</w:t>
      </w:r>
    </w:p>
    <w:p/>
    <w:p>
      <w:r xmlns:w="http://schemas.openxmlformats.org/wordprocessingml/2006/main">
        <w:t xml:space="preserve">2. ຢາໂກໂບ 5:12 - "ແຕ່ເຫນືອສິ່ງອື່ນໃດ, ພີ່ນ້ອງຂອງຂ້ອຍ, ຢ່າສາບານໂດຍສະຫວັນຫຼືໂດຍແຜ່ນດິນໂລກຫຼືໂດຍສິ່ງອື່ນ. ໃຫ້ເຈົ້າແມ່ນແມ່ນ, ແລະບໍ່ແມ່ນຂອງເຈົ້າ, ບໍ່ແມ່ນ, ຫຼືເຈົ້າຈະຖືກກ່າວໂທດ."</w:t>
      </w:r>
    </w:p>
    <w:p/>
    <w:p>
      <w:r xmlns:w="http://schemas.openxmlformats.org/wordprocessingml/2006/main">
        <w:t xml:space="preserve">ລະບຽບ^ພວກເລວີ 27:3 ແລະ​ການ​ຄາດ​ຄະເນ​ຂອງ​ເຈົ້າ​ຈະ​ເປັນ​ຂອງ​ຜູ້​ຊາຍ​ທີ່​ມີ​ອາຍຸ​ແຕ່​ຊາວ​ປີ​ເຖິງ​ຫົກ​ສິບ​ປີ, ເຖິງ​ແມ່ນ​ວ່າ​ການ​ຄາດ​ຄະເນ​ຂອງ​ເຈົ້າ​ຈະ​ເປັນ​ເງິນ​ຫ້າສິບ​ເຊເຄນ, ຕາມ​ແກະ​ຂອງ​ວິຫານ.</w:t>
      </w:r>
    </w:p>
    <w:p/>
    <w:p>
      <w:r xmlns:w="http://schemas.openxmlformats.org/wordprocessingml/2006/main">
        <w:t xml:space="preserve">ຂໍ້​ນີ້​ຈາກ​ພວກ​ເລວີ​ຊີ້​ແຈງ​ລາຄາ​ຂອງ​ຜູ້​ຊາຍ​ທີ່​ມີ​ອາຍຸ​ແຕ່ 20 ຫາ 60 ປີ​ເປັນ​ເງິນ 50 ເຊເຄນ.</w:t>
      </w:r>
    </w:p>
    <w:p/>
    <w:p>
      <w:r xmlns:w="http://schemas.openxmlformats.org/wordprocessingml/2006/main">
        <w:t xml:space="preserve">1. ຄໍາສັນຍາແລະແຜນການຂອງພຣະເຈົ້າສໍາລັບຊີວິດຂອງພວກເຮົາ</w:t>
      </w:r>
    </w:p>
    <w:p/>
    <w:p>
      <w:r xmlns:w="http://schemas.openxmlformats.org/wordprocessingml/2006/main">
        <w:t xml:space="preserve">2. ຄຸນຄ່າຂອງຊີວິດມະນຸດທຸກຄົນ</w:t>
      </w:r>
    </w:p>
    <w:p/>
    <w:p>
      <w:r xmlns:w="http://schemas.openxmlformats.org/wordprocessingml/2006/main">
        <w:t xml:space="preserve">1. Genesis 1:27-28 - ແລະພຣະເຈົ້າໄດ້ສ້າງມະນຸດໃນຮູບຂອງຕົນເອງ, ໃນຮູບຂອງພຣະເຈົ້າພຣະອົງໄດ້ສ້າງພຣະອົງ; ຜູ້ຊາຍແລະແມ່ຍິງພຣະອົງໄດ້ສ້າງໃຫ້ເຂົາເຈົ້າ.</w:t>
      </w:r>
    </w:p>
    <w:p/>
    <w:p>
      <w:r xmlns:w="http://schemas.openxmlformats.org/wordprocessingml/2006/main">
        <w:t xml:space="preserve">2. ຟີລິບ 2:3-4 —ຢ່າ​ປະໝາດ​ຄວາມ​ທະເຍີທະຍານ​ທີ່​ເຫັນ​ແກ່​ຕົວ​ຫຼື​ຄວາມ​ຄຶດ​ໄຮ້​ປະໂຫຍດ ແຕ່​ຈົ່ງ​ພິຈາລະນາ​ຄົນ​ອື່ນ​ໃຫ້​ດີ​ກວ່າ​ຕົວ​ເອງ. ແຕ່ລະຄົນຄວນເບິ່ງບໍ່ພຽງແຕ່ຜົນປະໂຫຍດຂອງຕົນເອງ, ແຕ່ຍັງຜົນປະໂຫຍດຂອງຄົນອື່ນ.</w:t>
      </w:r>
    </w:p>
    <w:p/>
    <w:p>
      <w:r xmlns:w="http://schemas.openxmlformats.org/wordprocessingml/2006/main">
        <w:t xml:space="preserve">ລະບຽບ^ພວກເລວີ 27:4 ແລະ​ຖ້າ​ເປັນ​ຜູ້ຍິງ​ກໍ​ຈະ​ໄດ້​ລາຄາ​ສາມສິບ​ເຊເຄນ.</w:t>
      </w:r>
    </w:p>
    <w:p/>
    <w:p>
      <w:r xmlns:w="http://schemas.openxmlformats.org/wordprocessingml/2006/main">
        <w:t xml:space="preserve">ຂໍ້​ນີ້​ຈາກ​ພວກ​ເລວີ​ຊີ້​ແຈງ​ວ່າ ເມື່ອ​ຕີ​ລາຄາ​ຜູ້​ຍິງ​ຄົນ​ໜຶ່ງ​ລາຄາ​ສາມ​ສິບ​ເຊເຄນ.</w:t>
      </w:r>
    </w:p>
    <w:p/>
    <w:p>
      <w:r xmlns:w="http://schemas.openxmlformats.org/wordprocessingml/2006/main">
        <w:t xml:space="preserve">1. "ຄຸນຄ່າຂອງແຕ່ລະຄົນ" - ສົນທະນາຄວາມສໍາຄັນແລະຄຸນຄ່າຂອງແຕ່ລະຄົນ, ບໍ່ວ່າຈະເປັນເພດໃດ.</w:t>
      </w:r>
    </w:p>
    <w:p/>
    <w:p>
      <w:r xmlns:w="http://schemas.openxmlformats.org/wordprocessingml/2006/main">
        <w:t xml:space="preserve">2. "ຄ່າໃຊ້ຈ່າຍຂອງຊຸມຊົນ" - ການກວດສອບຄ່າໃຊ້ຈ່າຍໃນການກໍ່ສ້າງແລະການຮັກສາຊຸມຊົນທີ່ມີສຸຂະພາບແຂງແຮງແລະສົດໃສ.</w:t>
      </w:r>
    </w:p>
    <w:p/>
    <w:p>
      <w:r xmlns:w="http://schemas.openxmlformats.org/wordprocessingml/2006/main">
        <w:t xml:space="preserve">1. ສຸພາສິດ 31:10-31 - ສົນທະນາກ່ຽວກັບຄຸນຄ່າຂອງຜູ້ຍິງທີ່ມີຄຸນງາມຄວາມດີ ແລະຄຸນຄ່າຂອງລາວຕໍ່ຊຸມຊົນ.</w:t>
      </w:r>
    </w:p>
    <w:p/>
    <w:p>
      <w:r xmlns:w="http://schemas.openxmlformats.org/wordprocessingml/2006/main">
        <w:t xml:space="preserve">2. ເອຊາອີ 43:4 — ການ​ຄົ້ນ​ຄວ້າ​ຄວາມ​ຄິດ​ທີ່​ວ່າ​ແຕ່​ລະ​ຄົນ​ມີ​ຄ່າ​ອັນ​ຍິ່ງໃຫຍ່​ໃນ​ສາຍ​ຕາ​ຂອງ​ພະເຈົ້າ.</w:t>
      </w:r>
    </w:p>
    <w:p/>
    <w:p>
      <w:r xmlns:w="http://schemas.openxmlformats.org/wordprocessingml/2006/main">
        <w:t xml:space="preserve">ລະບຽບ^ພວກເລວີ 27:5 ແລະ​ຖ້າ​ອາຍຸ​ຕັ້ງແຕ່​ຫ້າ​ປີ​ເຖິງ​ຊາວ​ປີ​ນັ້ນ ຄາດ​ຄະເນ​ຂອງ​ເຈົ້າ​ຈະ​ເປັນ​ຜູ້​ຊາຍ​ຊາວ​ເຊເຄນ ແລະ​ຍິງ​ສິບ​ເຊເຄນ.</w:t>
      </w:r>
    </w:p>
    <w:p/>
    <w:p>
      <w:r xmlns:w="http://schemas.openxmlformats.org/wordprocessingml/2006/main">
        <w:t xml:space="preserve">ຂໍ້ພຣະຄຳພີນີ້ຈາກພວກເລວີ 27:5 ອະທິບາຍເຖິງວິທີໃຫ້ຄຸນຄ່າແກ່ບຸກຄົນເພື່ອຈຸດປະສົງຂອງການຖວາຍບູຊາພິເສດ ຫຼືຄຳປະຕິຍານ. ເພດຊາຍທີ່ມີອາຍຸລະຫວ່າງ 5 ຫາ 20 ປີຈະໄດ້ຮັບມູນຄ່າ 20 ຫຼຽນແລະແມ່ຍິງ 10 ຫຼຽນ.</w:t>
      </w:r>
    </w:p>
    <w:p/>
    <w:p>
      <w:r xmlns:w="http://schemas.openxmlformats.org/wordprocessingml/2006/main">
        <w:t xml:space="preserve">1. ລະບົບຄຸນຄ່າຂອງພະເຈົ້າ - ວິທີພະເຈົ້າໃຫ້ຄຸນຄ່າແຕ່ລະຄົນແຕກຕ່າງກັນ</w:t>
      </w:r>
    </w:p>
    <w:p/>
    <w:p>
      <w:r xmlns:w="http://schemas.openxmlformats.org/wordprocessingml/2006/main">
        <w:t xml:space="preserve">2. ພັນທະທາງດ້ານການເງິນ - ເປັນຫຍັງພວກເຮົາຕ້ອງປະຕິບັດຕາມພັນທະທາງດ້ານການເງິນຂອງພວກເຮົາຕໍ່ພຣະເຈົ້າ</w:t>
      </w:r>
    </w:p>
    <w:p/>
    <w:p>
      <w:r xmlns:w="http://schemas.openxmlformats.org/wordprocessingml/2006/main">
        <w:t xml:space="preserve">1. 1 ເປໂຕ 2:9 - "ແຕ່ທ່ານເປັນລຸ້ນທີ່ເລືອກ, ເປັນປະໂລຫິດຂອງກະສັດ, ເປັນຊາດບໍລິສຸດ, ເປັນປະຊາຊົນພິເສດ; ເພື່ອເຈົ້າຈະສະແດງຄໍາສັນລະເສີນຂອງພຣະອົງຜູ້ທີ່ໄດ້ເອີ້ນເຈົ້າຈາກຄວາມມືດໄປສູ່ຄວາມສະຫວ່າງອັນມະຫັດສະຈັນຂອງພຣະອົງ."</w:t>
      </w:r>
    </w:p>
    <w:p/>
    <w:p>
      <w:r xmlns:w="http://schemas.openxmlformats.org/wordprocessingml/2006/main">
        <w:t xml:space="preserve">22:1 ສຸພາສິດ 22:1 - "ຊື່​ທີ່​ດີ​ເປັນ​ການ​ເລືອກ​ແທນ​ທີ່​ຈະ​ເລືອກ​ເອົາ​ຄວາມ​ຮັ່ງມີ​ອັນ​ໃຫຍ່​ຫຼວງ​ແລະ​ຄວາມ​ຮັກ​ຫຼາຍ​ກວ່າ​ເງິນ​ແລະ​ຄຳ."</w:t>
      </w:r>
    </w:p>
    <w:p/>
    <w:p>
      <w:r xmlns:w="http://schemas.openxmlformats.org/wordprocessingml/2006/main">
        <w:t xml:space="preserve">ລະບຽບ^ພວກເລວີ 27:6 ແລະ​ຖ້າ​ນາງ​ມີ​ອາຍຸ​ແຕ່​ໜຶ່ງ​ເດືອນ​ເຖິງ​ຫ້າ​ປີ​ເທົ່າ​ນັ້ນ, ການ​ຄາດ​ຄະເນ​ຂອງ​ເຈົ້າ​ຈະ​ເປັນ​ເງິນ​ຫ້າ​ເຊ​ເຄລ​ຂອງ​ຜູ້​ຊາຍ, ແລະ​ສຳລັບ​ຍິງ​ຈະ​ເປັນ​ເງິນ​ສາມ​ເຊເຄນ.</w:t>
      </w:r>
    </w:p>
    <w:p/>
    <w:p>
      <w:r xmlns:w="http://schemas.openxmlformats.org/wordprocessingml/2006/main">
        <w:t xml:space="preserve">ຂໍ້ນີ້ອະທິບາຍການປະເມີນຄ່າຂອງບຸກຄົນຕາມອາຍຸ ແລະເພດ.</w:t>
      </w:r>
    </w:p>
    <w:p/>
    <w:p>
      <w:r xmlns:w="http://schemas.openxmlformats.org/wordprocessingml/2006/main">
        <w:t xml:space="preserve">1. ຄຸນຄ່າຂອງຈິດວິນຍານແຕ່ລະຄົນ: ການສຳຫຼວດຄວາມໝາຍຂອງພວກເລວີ 27:6</w:t>
      </w:r>
    </w:p>
    <w:p/>
    <w:p>
      <w:r xmlns:w="http://schemas.openxmlformats.org/wordprocessingml/2006/main">
        <w:t xml:space="preserve">2. ລາຄາຂອງຊີວິດ: ການສຶກສາການປະເມີນມູນຄ່າຂອງຄົນໃນ Torah</w:t>
      </w:r>
    </w:p>
    <w:p/>
    <w:p>
      <w:r xmlns:w="http://schemas.openxmlformats.org/wordprocessingml/2006/main">
        <w:t xml:space="preserve">1. ສຸພາສິດ 27:19, "ໜ້ານໍ້າຕອບຕໍ່ຫນ້າ, ຫົວໃຈຂອງຄົນຕໍ່ມະນຸດ."</w:t>
      </w:r>
    </w:p>
    <w:p/>
    <w:p>
      <w:r xmlns:w="http://schemas.openxmlformats.org/wordprocessingml/2006/main">
        <w:t xml:space="preserve">2. ຄຳເພງ 139:17-18 “ຂ້າແດ່​ພຣະເຈົ້າ​ເອີຍ ຄວາມຄິດ​ຂອງ​ພຣະອົງ​ມີ​ຄ່າ​ຫລາຍ​ພຽງ​ໃດ ຖ້າ​ຂ້ານ້ອຍ​ຈະ​ນັບ​ມັນ​ກໍ​ມີ​ຄ່າ​ຫລາຍ​ກວ່າ​ດິນ​ຊາຍ ເມື່ອ​ຂ້ານ້ອຍ​ຕື່ນ​ຂຶ້ນ​ຂ້ານ້ອຍ ຂ້ອຍຍັງຢູ່ກັບເຈົ້າ."</w:t>
      </w:r>
    </w:p>
    <w:p/>
    <w:p>
      <w:r xmlns:w="http://schemas.openxmlformats.org/wordprocessingml/2006/main">
        <w:t xml:space="preserve">ລະບຽບ^ພວກເລວີ 27:7 ແລະ​ຖ້າ​ອາຍຸ​ຕັ້ງແຕ່​ຫົກສິບ​ປີ​ຂຶ້ນ​ໄປ. ຖ້າ​ຫາກ​ວ່າ​ມັນ​ເປັນ​ຜູ້​ຊາຍ, ຫຼັງ​ຈາກ​ນັ້ນ​ການ​ຄາດ​ຄະ​ເນ​ຂອງ​ທ່ານ​ຈະ​ເປັນ​ສິບ​ຫ້າ shekels, ແລະ​ສໍາ​ລັບ​ແມ່​ຍິງ​ສິບ shekels.</w:t>
      </w:r>
    </w:p>
    <w:p/>
    <w:p>
      <w:r xmlns:w="http://schemas.openxmlformats.org/wordprocessingml/2006/main">
        <w:t xml:space="preserve">ຂໍ້​ນີ້​ຊີ້​ແຈງ​ເຖິງ​ຄ່າ​ຂອງ​ຜູ້​ທີ່​ມີ​ອາ​ຍຸ 60 ປີ​ຂຶ້ນ​ໄປ, ໂດຍ​ການ​ຄາດ​ຄະ​ເນ​ຂອງ 15 ເຊ​ເຄລ​ສໍາ​ລັບ​ຜູ້​ຊາຍ​ແລະ 10 ເຊ​ເຄລ​ສໍາ​ລັບ​ຜູ້​ຍິງ.</w:t>
      </w:r>
    </w:p>
    <w:p/>
    <w:p>
      <w:r xmlns:w="http://schemas.openxmlformats.org/wordprocessingml/2006/main">
        <w:t xml:space="preserve">1. ຄຸນຄ່າຂອງອາຍຸ: ການສະທ້ອນໃນພວກເລວີ 27:7</w:t>
      </w:r>
    </w:p>
    <w:p/>
    <w:p>
      <w:r xmlns:w="http://schemas.openxmlformats.org/wordprocessingml/2006/main">
        <w:t xml:space="preserve">2. ການລົງທຶນໃນຜູ້ເຖົ້າແກ່ຂອງພວກເຮົາ: ປັນຍາຂອງພວກເລວີ 27:7</w:t>
      </w:r>
    </w:p>
    <w:p/>
    <w:p>
      <w:r xmlns:w="http://schemas.openxmlformats.org/wordprocessingml/2006/main">
        <w:t xml:space="preserve">1. Deuteronomy 15:12-15 - ການສະທ້ອນເຖິງຄໍາສັ່ງຂອງພຣະເຈົ້າທີ່ຈະໃຫ້ກຽດແລະເບິ່ງແຍງຜູ້ທີ່ມີອາຍຸ 60 ປີຂຶ້ນໄປ.</w:t>
      </w:r>
    </w:p>
    <w:p/>
    <w:p>
      <w:r xmlns:w="http://schemas.openxmlformats.org/wordprocessingml/2006/main">
        <w:t xml:space="preserve">2. ສຸພາສິດ 16:31 — ການ​ຄິດ​ຕຶກຕອງ​ເຖິງ​ຄຸນຄ່າ​ຂອງ​ສະຕິ​ປັນຍາ​ແລະ​ປະສົບການ​ທີ່​ມາ​ກັບ​ອາຍຸ.</w:t>
      </w:r>
    </w:p>
    <w:p/>
    <w:p>
      <w:r xmlns:w="http://schemas.openxmlformats.org/wordprocessingml/2006/main">
        <w:t xml:space="preserve">ລະບຽບ^ພວກເລວີ 27:8 ແຕ່​ຖ້າ​ລາວ​ທຸກ​ຍາກ​ກວ່າ​ທີ່​ເຈົ້າ​ຄາດ​ຄິດ​ໄວ້ ລາວ​ກໍ​ຕ້ອງ​ຍື່ນ​ຕົວ​ຕໍ່ໜ້າ​ປະໂຣຫິດ ແລະ​ປະໂຣຫິດ​ຈະ​ໃຫ້​ຄຸນຄ່າ​ແກ່​ລາວ. ຕາມ​ຄວາມ​ສາ​ມາດ​ຂອງ​ຕົນ​ທີ່​ປະ​ໂລ​ຫິດ​ຈະ​ໃຫ້​ຄຸນ​ຄ່າ​ເຂົາ.</w:t>
      </w:r>
    </w:p>
    <w:p/>
    <w:p>
      <w:r xmlns:w="http://schemas.openxmlformats.org/wordprocessingml/2006/main">
        <w:t xml:space="preserve">ຜູ້​ທີ່​ໃຫ້​ຄຳ​ປະຕິຍານ​ຕໍ່​ພຣະເຈົ້າ​ແຕ່​ບໍ່​ສາມາດ​ປະຕິບັດ​ໄດ້​ຍ້ອນ​ຄວາມ​ລຳບາກ​ທາງ​ດ້ານ​ການ​ເງິນ ສາມາດ​ສະເໜີ​ຕົວ​ຕໍ່​ປະໂຣຫິດ ຜູ້​ທີ່​ຈະ​ປະເມີນ​ຄວາມ​ສາມາດ​ຂອງ​ຄົນ​ທີ່​ເຮັດ​ຕາມ​ຄຳ​ປະຕິຍານ​ນັ້ນ.</w:t>
      </w:r>
    </w:p>
    <w:p/>
    <w:p>
      <w:r xmlns:w="http://schemas.openxmlformats.org/wordprocessingml/2006/main">
        <w:t xml:space="preserve">1. Power of vow - ການສໍາຫລວດຄວາມຈິງຈັງຂອງການປະຕິຍານແລະຜົນຂອງການບໍ່ປະຕິບັດມັນ.</w:t>
      </w:r>
    </w:p>
    <w:p/>
    <w:p>
      <w:r xmlns:w="http://schemas.openxmlformats.org/wordprocessingml/2006/main">
        <w:t xml:space="preserve">2. ການຈັດຕຽມຂອງພະເຈົ້າ - ວິທີທີ່ພຣະເຈົ້າຈັດຫາໃຫ້ເຮົາມີວິທີທີ່ຈະເຮັດຕາມຄໍາຫມັ້ນສັນຍາຂອງພວກເຮົາ ເຖິງແມ່ນວ່າພວກເຮົາຈະປະເຊີນກັບຄວາມລໍາບາກທາງດ້ານການເງິນ.</w:t>
      </w:r>
    </w:p>
    <w:p/>
    <w:p>
      <w:r xmlns:w="http://schemas.openxmlformats.org/wordprocessingml/2006/main">
        <w:t xml:space="preserve">1. ຜູ້ເທສະໜາປ່າວປະກາດ 5:4-5 —ເມື່ອ​ເຈົ້າ​ເຮັດ​ຄຳ​ປະຕິຍານ​ຕໍ່​ພະເຈົ້າ ຢ່າ​ຊັກ​ຊ້າ​ໃນ​ການ​ເຮັດ​ໃຫ້​ສຳເລັດ. ລາວ​ບໍ່​ມີ​ຄວາມ​ສຸກ​ໃນ​ຄົນ​ໂງ່; ປະຕິບັດຄໍາປະຕິຍານຂອງທ່ານ.</w:t>
      </w:r>
    </w:p>
    <w:p/>
    <w:p>
      <w:r xmlns:w="http://schemas.openxmlformats.org/wordprocessingml/2006/main">
        <w:t xml:space="preserve">20:25 - ເປັນ​ບ້ວງ​ແຮ້ວ​ທີ່​ຈະ​ເຮັດ​ຄຳ​ປະຕິຍານ​ແລະ​ຕໍ່​ມາ​ບໍ່​ຄວນ​ພິຈາລະນາ​ຄຳ​ເວົ້າ​ຂອງ​ຕົນ.</w:t>
      </w:r>
    </w:p>
    <w:p/>
    <w:p>
      <w:r xmlns:w="http://schemas.openxmlformats.org/wordprocessingml/2006/main">
        <w:t xml:space="preserve">ລະບຽບ^ພວກເລວີ 27:9 ແລະ​ຖ້າ​ມັນ​ເປັນ​ສັດ​ທີ່​ມະນຸດ​ນຳ​ເອົາ​ເຄື່ອງ​ຖວາຍ​ມາ​ຖວາຍ​ແດ່​ພຣະເຈົ້າຢາເວ, ທຸກໆ​ສິ່ງ​ທີ່​ຜູ້​ໃດ​ຖວາຍ​ແກ່​ພຣະເຈົ້າຢາເວ​ກໍ​ຈະ​ບໍຣິສຸດ.</w:t>
      </w:r>
    </w:p>
    <w:p/>
    <w:p>
      <w:r xmlns:w="http://schemas.openxmlformats.org/wordprocessingml/2006/main">
        <w:t xml:space="preserve">ເມື່ອ​ນຳ​ເຄື່ອງ​ຖວາຍ​ມາ​ຖວາຍ​ແກ່​ອົງ​ພຣະ​ຜູ້​ເປັນ​ເຈົ້າ, ມັນ​ຕ້ອງ​ເປັນ​ສິ່ງ​ທີ່​ບໍລິສຸດ ແລະ​ຮັບ​ເອົາ​ຈາກ​ພຣະ​ຜູ້​ເປັນ​ເຈົ້າ.</w:t>
      </w:r>
    </w:p>
    <w:p/>
    <w:p>
      <w:r xmlns:w="http://schemas.openxmlformats.org/wordprocessingml/2006/main">
        <w:t xml:space="preserve">1. ຄວາມສຳຄັນຂອງການຖວາຍບູຊາແກ່ພຣະຜູ້ເປັນເຈົ້າດ້ວຍຄວາມບໍລິສຸດ</w:t>
      </w:r>
    </w:p>
    <w:p/>
    <w:p>
      <w:r xmlns:w="http://schemas.openxmlformats.org/wordprocessingml/2006/main">
        <w:t xml:space="preserve">2. ຄວາມສຳຄັນຂອງການຖວາຍບູຊາແກ່ພຣະຜູ້ເປັນເຈົ້າດ້ວຍຄວາມບໍລິສຸດ</w:t>
      </w:r>
    </w:p>
    <w:p/>
    <w:p>
      <w:r xmlns:w="http://schemas.openxmlformats.org/wordprocessingml/2006/main">
        <w:t xml:space="preserve">1. ເຮັບເຣີ 13:15-16 - ດັ່ງນັ້ນ, ໂດຍຜ່ານພຣະເຢຊູ, ໃຫ້ພວກເຮົາສືບຕໍ່ສະເຫນີໃຫ້ພຣະເຈົ້າເປັນການເສຍສະລະຂອງສັນລະເສີນຫມາກໄມ້ຂອງປາກທີ່ເປີດເຜີຍຊື່ຂອງພຣະອົງ. ແລະ​ຢ່າ​ລືມ​ທີ່​ຈະ​ເຮັດ​ຄວາມ​ດີ​ແລະ​ແບ່ງ​ປັນ​ກັບ​ຄົນ​ອື່ນ, ເພາະ​ວ່າ​ດ້ວຍ​ການ​ເສຍ​ສະ​ລະ​ເຊັ່ນ​ນັ້ນ​ພຣະ​ເຈົ້າ​ພໍ​ໃຈ.</w:t>
      </w:r>
    </w:p>
    <w:p/>
    <w:p>
      <w:r xmlns:w="http://schemas.openxmlformats.org/wordprocessingml/2006/main">
        <w:t xml:space="preserve">2. ມາລາກີ 3:3 - ລາວ​ຈະ​ນັ່ງ​ເປັນ​ຜູ້​ກັ່ນ​ຕອງ​ແລະ​ເຮັດ​ໃຫ້​ເງິນ​ບໍລິສຸດ; ພຣະອົງ​ຈະ​ຊຳລະ​ຊາວ​ເລວີ ແລະ​ເຮັດ​ໃຫ້​ພວກເຂົາ​ສະອາດ​ເໝືອນ​ດັ່ງ​ຄຳ​ແລະ​ເງິນ. ເມື່ອ​ນັ້ນ​ພຣະ​ຜູ້​ເປັນ​ເຈົ້າ​ຈະ​ມີ​ຄົນ​ທີ່​ຈະ​ນຳ​ເຄື່ອງ​ຖວາຍ​ມາ​ໃນ​ຄວາມ​ຊອບ​ທຳ.</w:t>
      </w:r>
    </w:p>
    <w:p/>
    <w:p>
      <w:r xmlns:w="http://schemas.openxmlformats.org/wordprocessingml/2006/main">
        <w:t xml:space="preserve">ລະບຽບ^ພວກເລວີ 27:10 ລາວ​ຈະ​ບໍ່​ປ່ຽນ​ແປງ​ສິ່ງ​ທີ່​ດີ​ເປັນ​ຂອງ​ຊົ່ວ ຫລື​ສິ່ງ​ທີ່​ຊົ່ວ​ຮ້າຍ​ໃຫ້​ເປັນ​ຂອງ​ດີ ແລະ​ຖ້າ​ລາວ​ຈະ​ປ່ຽນ​ສັດ​ໃຫ້​ເປັນ​ຂອງ​ສັດ​ຮ້າຍ​ກໍ​ຕາມ ແລະ​ການ​ແລກປ່ຽນ​ກໍ​ຈະ​ບໍລິສຸດ.</w:t>
      </w:r>
    </w:p>
    <w:p/>
    <w:p>
      <w:r xmlns:w="http://schemas.openxmlformats.org/wordprocessingml/2006/main">
        <w:t xml:space="preserve">ຂໍ້ນີ້ເວົ້າກ່ຽວກັບການບໍ່ແລກປ່ຽນສິ່ງຫນຶ່ງໃຫ້ກັບຄົນອື່ນ, ແຕ່ແທນທີ່ຈະຍອມຮັບມັນຕາມທີ່ມັນເປັນ.</w:t>
      </w:r>
    </w:p>
    <w:p/>
    <w:p>
      <w:r xmlns:w="http://schemas.openxmlformats.org/wordprocessingml/2006/main">
        <w:t xml:space="preserve">1. ພອນໃນການຍອມຮັບ: ການຮຽນຮູ້ທີ່ຈະຮັບເອົາສິ່ງທີ່ບໍ່ປ່ຽນແປງ</w:t>
      </w:r>
    </w:p>
    <w:p/>
    <w:p>
      <w:r xmlns:w="http://schemas.openxmlformats.org/wordprocessingml/2006/main">
        <w:t xml:space="preserve">2. ຄຸນຄ່າຂອງຄວາມສັດຊື່: ຍຶດໝັ້ນໃນສິ່ງທີ່ເຈົ້າມີ</w:t>
      </w:r>
    </w:p>
    <w:p/>
    <w:p>
      <w:r xmlns:w="http://schemas.openxmlformats.org/wordprocessingml/2006/main">
        <w:t xml:space="preserve">1. ໂຣມ 12:2 - ຢ່າ​ເຮັດ​ຕາມ​ແບບ​ແຜນ​ຂອງ​ໂລກ​ນີ້, ແຕ່​ຈົ່ງ​ປ່ຽນ​ໃຈ​ໃໝ່​ໂດຍ​ການ​ປ່ຽນ​ໃຈ​ໃໝ່​ຂອງ​ເຈົ້າ ເພື່ອ​ເຈົ້າ​ຈະ​ໄດ້​ຮູ້​ວ່າ​ສິ່ງ​ໃດ​ເປັນ​ພຣະ​ປະສົງ​ຂອງ​ພະເຈົ້າ—ອັນ​ໃດ​ເປັນ​ສິ່ງ​ທີ່​ດີ​ແລະ​ເປັນ​ທີ່​ຍອມ​ຮັບ​ແລະ​ສົມບູນ​ແບບ.</w:t>
      </w:r>
    </w:p>
    <w:p/>
    <w:p>
      <w:r xmlns:w="http://schemas.openxmlformats.org/wordprocessingml/2006/main">
        <w:t xml:space="preserve">2. ຢາໂກໂບ 1:17 - ຂອງປະທານອັນດີອັນໃດອັນໜຶ່ງ ແລະຂອງປະທານອັນດີເລີດທຸກຢ່າງແມ່ນມາຈາກເບື້ອງເທິງ, ມາຈາກພຣະບິດາແຫ່ງຄວາມສະຫວ່າງ, ເຊິ່ງບໍ່ມີການປ່ຽນແປງ ຫຼືເງົາອັນເນື່ອງມາຈາກການປ່ຽນແປງ.</w:t>
      </w:r>
    </w:p>
    <w:p/>
    <w:p>
      <w:r xmlns:w="http://schemas.openxmlformats.org/wordprocessingml/2006/main">
        <w:t xml:space="preserve">ລະບຽບ^ພວກເລວີ 27:11 ແລະ​ຖ້າ​ເປັນ​ສັດ​ທີ່​ບໍ່​ສະອາດ​ທີ່​ພວກເຂົາ​ບໍ່ໄດ້​ຖວາຍ​ເຄື່ອງ​ບູຊາ​ແກ່​ພຣະເຈົ້າຢາເວ ລາວ​ກໍ​ຕ້ອງ​ຖວາຍ​ສັດ​ນັ້ນ​ຕໍ່ໜ້າ​ປະໂຣຫິດ.</w:t>
      </w:r>
    </w:p>
    <w:p/>
    <w:p>
      <w:r xmlns:w="http://schemas.openxmlformats.org/wordprocessingml/2006/main">
        <w:t xml:space="preserve">ຜູ້ໃດ​ຜູ້ໜຶ່ງ​ຕ້ອງ​ຖວາຍ​ສັດ​ທີ່​ບໍ່​ສະອາດ​ແກ່​ປະໂຣຫິດ ຖ້າ​ພວກເຂົາ​ບໍ່​ຖວາຍ​ມັນ​ເປັນ​ເຄື່ອງ​ບູຊາ​ແກ່​ພຣະເຈົ້າຢາເວ.</w:t>
      </w:r>
    </w:p>
    <w:p/>
    <w:p>
      <w:r xmlns:w="http://schemas.openxmlformats.org/wordprocessingml/2006/main">
        <w:t xml:space="preserve">1. ພະລັງແຫ່ງການເສຍສະລະ: ວິທີການໃຫ້ກຽດແກ່ພຣະຜູ້ເປັນເຈົ້າດ້ວຍການໃຫ້ທີ່ບໍ່ເຫັນແກ່ຕົວ</w:t>
      </w:r>
    </w:p>
    <w:p/>
    <w:p>
      <w:r xmlns:w="http://schemas.openxmlformats.org/wordprocessingml/2006/main">
        <w:t xml:space="preserve">2. ຄວາມສໍາຄັນຂອງການຮັບຮູ້ພຣະຜູ້ເປັນເຈົ້າ: ເປັນຫຍັງພວກເຮົາຕ້ອງນໍາສະເຫນີຕົວເຮົາເອງຕໍ່ພຣະອົງ</w:t>
      </w:r>
    </w:p>
    <w:p/>
    <w:p>
      <w:r xmlns:w="http://schemas.openxmlformats.org/wordprocessingml/2006/main">
        <w:t xml:space="preserve">1. ຟີລິບ 4:18-19: ຂ້ອຍໄດ້ຮັບເງິນເຕັມທີ່, ແລະອື່ນໆອີກ. ເຮົາ​ໄດ້​ຮັບ​ຂອງ​ປະທານ​ທີ່​ເຈົ້າ​ໄດ້​ສົ່ງ​ມາ​ຈາກ​ເອປາຟະໂຣດດ ເປັນ​ເຄື່ອງ​ຫອມ, ເຄື່ອງ​ບູຊາ​ທີ່​ເປັນ​ທີ່​ພໍພຣະໄທ​ຂອງ​ພຣະເຈົ້າ.</w:t>
      </w:r>
    </w:p>
    <w:p/>
    <w:p>
      <w:r xmlns:w="http://schemas.openxmlformats.org/wordprocessingml/2006/main">
        <w:t xml:space="preserve">2. ໂຣມ 12:1-2: ສະນັ້ນ ພີ່ນ້ອງ​ທັງຫລາຍ​ເອີຍ, ດ້ວຍ​ຄວາມ​ເມດຕາ​ຂອງ​ພຣະເຈົ້າ ຈົ່ງ​ຖວາຍ​ຮ່າງກາຍ​ຂອງ​ພວກເຈົ້າ​ເປັນ​ເຄື່ອງ​ບູຊາ​ທີ່​ມີ​ຊີວິດ​ຢູ່, ບໍລິສຸດ ແລະ​ເປັນ​ທີ່​ຍອມຮັບ​ຂອງ​ພຣະເຈົ້າ, ຊຶ່ງ​ເປັນ​ການ​ນະມັດສະການ​ທາງ​ວິນຍານ​ຂອງ​ພວກເຈົ້າ. ຢ່າ​ເຮັດ​ຕາມ​ໂລກ​ນີ້, ແຕ່​ຈົ່ງ​ຫັນ​ປ່ຽນ​ໂດຍ​ການ​ປ່ຽນ​ໃຈ​ໃໝ່, ເພື່ອ​ວ່າ​ໂດຍ​ການ​ທົດ​ສອບ​ເຈົ້າ​ຈະ​ໄດ້​ຮູ້​ຈັກ​ສິ່ງ​ທີ່​ເປັນ​ພຣະ​ປະ​ສົງ​ຂອງ​ພຣະ​ເຈົ້າ, ອັນ​ໃດ​ດີ ແລະ​ເປັນ​ທີ່​ຍອມ​ຮັບ ແລະ​ດີ​ເລີດ.</w:t>
      </w:r>
    </w:p>
    <w:p/>
    <w:p>
      <w:r xmlns:w="http://schemas.openxmlformats.org/wordprocessingml/2006/main">
        <w:t xml:space="preserve">ລະບຽບ^ພວກເລວີ 27:12 ປະໂຣຫິດ​ຈະ​ໃຫ້​ຄຸນຄ່າ​ຂອງ​ມັນ​ເຖິງ​ວ່າ​ຈະ​ດີ​ຫຼື​ບໍ່​ດີ​ຕາມ​ທີ່​ເຈົ້າ​ເຫັນ​ຄຸນຄ່າ, ຜູ້​ທີ່​ເປັນ​ປະໂຣຫິດ​ກໍ​ຈະ​ເປັນ​ຢ່າງ​ນັ້ນ.</w:t>
      </w:r>
    </w:p>
    <w:p/>
    <w:p>
      <w:r xmlns:w="http://schemas.openxmlformats.org/wordprocessingml/2006/main">
        <w:t xml:space="preserve">ປະໂລຫິດມີຄວາມຮັບຜິດຊອບໃນການປະເມີນມູນຄ່າຂອງບຸກຄົນຫຼືວັດຖຸກ່ຽວກັບວ່າມັນດີຫຼືບໍ່ດີ.</w:t>
      </w:r>
    </w:p>
    <w:p/>
    <w:p>
      <w:r xmlns:w="http://schemas.openxmlformats.org/wordprocessingml/2006/main">
        <w:t xml:space="preserve">1. ພຣະເຈົ້າມອບຄວາມຮັບຜິດຊອບໃຫ້ພວກເຮົາປະເມີນຄຸນຄ່າຂອງຄົນອື່ນແລະຕົວເຮົາເອງ.</w:t>
      </w:r>
    </w:p>
    <w:p/>
    <w:p>
      <w:r xmlns:w="http://schemas.openxmlformats.org/wordprocessingml/2006/main">
        <w:t xml:space="preserve">2. ຄວາມສຳຄັນຂອງການດຳລົງຊີວິດຕາມມາດຕະຖານ ແລະຄຸນຄ່າທີ່ພະເຈົ້າກຳນົດໄວ້ສຳລັບເຮົາ.</w:t>
      </w:r>
    </w:p>
    <w:p/>
    <w:p>
      <w:r xmlns:w="http://schemas.openxmlformats.org/wordprocessingml/2006/main">
        <w:t xml:space="preserve">1. ສຸພາສິດ 14:12 - ມີ​ວິທີ​ທີ່​ປາກົດ​ວ່າ​ຖືກຕ້ອງ ແຕ່​ໃນ​ທີ່​ສຸດ​ກໍ​ນຳ​ໄປ​ສູ່​ຄວາມ​ຕາຍ.</w:t>
      </w:r>
    </w:p>
    <w:p/>
    <w:p>
      <w:r xmlns:w="http://schemas.openxmlformats.org/wordprocessingml/2006/main">
        <w:t xml:space="preserve">2. 1 John 4:7 - ທີ່ຮັກແພງ, ໃຫ້ພວກເຮົາຮັກຊຶ່ງກັນແລະກັນ, ສໍາລັບຄວາມຮັກແມ່ນມາຈາກພຣະເຈົ້າ, ແລະຜູ້ທີ່ຮັກໄດ້ເກີດມາຈາກພຣະເຈົ້າແລະຮູ້ຈັກພຣະເຈົ້າ.</w:t>
      </w:r>
    </w:p>
    <w:p/>
    <w:p>
      <w:r xmlns:w="http://schemas.openxmlformats.org/wordprocessingml/2006/main">
        <w:t xml:space="preserve">ລະບຽບ^ພວກເລວີ 27:13 ແຕ່​ຖ້າ​ລາວ​ຈະ​ໄຖ່​ເອົາ​ທັງໝົດ​ນັ້ນ ລາວ​ຈະ​ເພີ່ມ​ສ່ວນ​ຫ້າ​ຂອງ​ມັນ​ໃສ່​ໃນ​ການ​ຄາດ​ຄະເນ​ຂອງ​ເຈົ້າ.</w:t>
      </w:r>
    </w:p>
    <w:p/>
    <w:p>
      <w:r xmlns:w="http://schemas.openxmlformats.org/wordprocessingml/2006/main">
        <w:t xml:space="preserve">ຖ້າຄົນເຮົາຕ້ອງການແລກເອົາບາງອັນທີ່ເຂົາເຈົ້າເປັນເຈົ້າຂອງ, ເຂົາເຈົ້າຕ້ອງເພີ່ມສ່ວນທີຫ້າໃຫ້ກັບການຄາດຄະເນເດີມ.</w:t>
      </w:r>
    </w:p>
    <w:p/>
    <w:p>
      <w:r xmlns:w="http://schemas.openxmlformats.org/wordprocessingml/2006/main">
        <w:t xml:space="preserve">1. ຄວາມເອື້ອເຟື້ອເພື່ອແຜ່ຂອງພະເຈົ້າ: ວິທີທີ່ພວກເຮົາສາມາດໃຫ້ຄົນອື່ນຫຼາຍຂຶ້ນ</w:t>
      </w:r>
    </w:p>
    <w:p/>
    <w:p>
      <w:r xmlns:w="http://schemas.openxmlformats.org/wordprocessingml/2006/main">
        <w:t xml:space="preserve">2. ພະລັງແຫ່ງການໄຖ່: ວິທີທີ່ພວກເຮົາສາມາດປົດປ່ອຍຈາກສິ່ງທີ່ຜູກມັດພວກເຮົາ</w:t>
      </w:r>
    </w:p>
    <w:p/>
    <w:p>
      <w:r xmlns:w="http://schemas.openxmlformats.org/wordprocessingml/2006/main">
        <w:t xml:space="preserve">1. 2 Corinthians 9:6-8 - ແຕ່ນີ້ຂ້າພະເຈົ້າເວົ້າວ່າ, ຜູ້ທີ່ soweth sparingly ຈະ reap ຍັງ sparingly; ແລະ ຜູ້​ທີ່​ຫວ່ານ​ຢ່າງ​ອຸດົມ​ສົມບູນ​ກໍ​ຈະ​ເກັບກ່ຽວ​ໄດ້​ຢ່າງ​ອຸດົມ​ສົມບູນ. ທຸກ​ຄົນ​ຕາມ​ທີ່​ເຂົາ​ຕັ້ງ​ໃຈ​ຢູ່​ໃນ​ໃຈ, ດັ່ງ​ນັ້ນ​ໃຫ້​ເຂົາ​ໃຫ້; ບໍ່ gudgingly, ຫຼື​ຂອງ​ຄວາມ​ຈໍາ​ເປັນ: ເພາະ​ວ່າ​ພຣະ​ເຈົ້າ​ຮັກ​ຜູ້​ໃຫ້​ທີ່​ຊື່ນ​ຊົມ.</w:t>
      </w:r>
    </w:p>
    <w:p/>
    <w:p>
      <w:r xmlns:w="http://schemas.openxmlformats.org/wordprocessingml/2006/main">
        <w:t xml:space="preserve">2 ມັດທາຍ 6:19-21 - ຢ່າ​ວາງ​ຊັບ​ສົມບັດ​ໄວ້​ເທິງ​ແຜ່ນດິນ​ໂລກ ບ່ອນ​ທີ່​ແມງ​ໄມ້​ແລະ​ຂີ້ໝ້ຽງ​ເສື່ອມ​ເສຍ​ໄປ ແລະ​ໂຈນ​ລັກ​ເຂົ້າ​ໄປ​ໃນ​ບ່ອນ​ທີ່​ພວກ​ໂຈນ​ລັກ: ແຕ່​ຈົ່ງ​ວາງ​ຊັບ​ສົມບັດ​ໄວ້​ສຳລັບ​ຕົວ​ເອງ​ໃນ​ສະຫວັນ ບ່ອນ​ທີ່​ແມງ​ໄມ້​ແລະ​ຂີ້ໝ້ຽງ​ຈະ​ເສື່ອມ​ເສຍ. ແລະ​ບ່ອນ​ທີ່​ພວກ​ໂຈນ​ບໍ່​ໄດ້​ບຸກ​ເຂົ້າ ຫລື​ລັກ​ເອົາ: ເພາະ​ວ່າ​ຊັບ​ສົມບັດ​ຂອງ​ເຈົ້າ​ຢູ່​ໃສ, ຫົວ​ໃຈ​ຂອງ​ເຈົ້າ​ກໍ​ຈະ​ຢູ່​ບ່ອນ​ນັ້ນ.</w:t>
      </w:r>
    </w:p>
    <w:p/>
    <w:p>
      <w:r xmlns:w="http://schemas.openxmlformats.org/wordprocessingml/2006/main">
        <w:t xml:space="preserve">ລະບຽບ^ພວກເລວີ 27:14 ແລະ​ເມື່ອ​ຜູ້​ໃດ​ຊຳລະ​ເຮືອນ​ຂອງຕົນ​ໃຫ້​ບໍຣິສຸດ​ເພື່ອ​ໃຫ້​ບໍຣິສຸດ​ແກ່​ພຣະເຈົ້າຢາເວ, ປະໂຣຫິດ​ຈະ​ປະເມີນ​ວ່າ​ເຮືອນ​ນັ້ນ​ຈະ​ດີ​ຫລື​ບໍ່​ດີ ເໝືອນ​ດັ່ງ​ປະໂຣຫິດ​ຈະ​ປະເມີນ​ຄ່າ​ຂອງ​ເຮືອນ​ນັ້ນ.</w:t>
      </w:r>
    </w:p>
    <w:p/>
    <w:p>
      <w:r xmlns:w="http://schemas.openxmlformats.org/wordprocessingml/2006/main">
        <w:t xml:space="preserve">ຜູ້​ຊາຍ​ອາດ​ເຮັດ​ໃຫ້​ເຮືອນ​ຂອງ​ຕົນ​ບໍລິສຸດ​ເພື່ອ​ເປັນ​ທີ່​ບໍລິສຸດ​ຕໍ່​ພຣະ​ຜູ້​ເປັນ​ເຈົ້າ, ແລະ​ຈາກ​ນັ້ນ​ປະໂລຫິດ​ຈະ​ປະ​ເມີນ​ວ່າ​ດີ​ຫຼື​ບໍ່​ດີ. ການປະເມີນຜົນຂອງປະໂລຫິດຈະກໍານົດຈຸດຢືນຂອງເຮືອນ.</w:t>
      </w:r>
    </w:p>
    <w:p/>
    <w:p>
      <w:r xmlns:w="http://schemas.openxmlformats.org/wordprocessingml/2006/main">
        <w:t xml:space="preserve">1. ພະລັງແຫ່ງການຊຳລະໃຫ້ບໍລິສຸດ: ການເຮັດໃຫ້ເຮືອນຊານບໍລິສຸດສາມາດເຮັດໃຫ້ມັນໃກ້ຊິດກັບພະເຈົ້າໄດ້ແນວໃດ.</w:t>
      </w:r>
    </w:p>
    <w:p/>
    <w:p>
      <w:r xmlns:w="http://schemas.openxmlformats.org/wordprocessingml/2006/main">
        <w:t xml:space="preserve">2. ຄວາມ​ຕ້ອງການ​ການ​ຊີ້​ນຳ: ​ເປັນ​ຫຍັງ​ຈຶ່ງ​ສຳຄັນ​ທີ່​ຈະ​ສະ​ແຫວ​ງຫາ​ຄຳ​ແນະນຳ​ຂອງ​ປະໂລຫິດ​ເມື່ອ​ຊອກ​ຫາ​ຄວາມ​ບໍລິສຸດ.</w:t>
      </w:r>
    </w:p>
    <w:p/>
    <w:p>
      <w:r xmlns:w="http://schemas.openxmlformats.org/wordprocessingml/2006/main">
        <w:t xml:space="preserve">1. ມັດທາຍ 6:33 - ແຕ່ຈົ່ງຊອກຫາອານາຈັກຂອງພຣະເຈົ້າກ່ອນ, ແລະຄວາມຊອບທໍາຂອງພຣະອົງ; ແລະ ສິ່ງ​ທັງ​ໝົດ​ນີ້​ຈະ​ຖືກ​ເພີ່ມ​ເຂົ້າ​ກັບ​ເຈົ້າ.</w:t>
      </w:r>
    </w:p>
    <w:p/>
    <w:p>
      <w:r xmlns:w="http://schemas.openxmlformats.org/wordprocessingml/2006/main">
        <w:t xml:space="preserve">2. ເອເຟດ 2:19-22 ດັ່ງນັ້ນ, ບັດ​ນີ້, ເຈົ້າ​ຈຶ່ງ​ບໍ່​ເປັນ​ຄົນ​ແປກ​ໜ້າ​ແລະ​ຄົນ​ຕ່າງ​ຊາດ​ອີກ​ຕໍ່​ໄປ, ແຕ່​ເປັນ​ເພື່ອນ​ຮ່ວມ​ກັບ​ໄພ່​ພົນ​ຂອງ​ພຣະ​ເຈົ້າ, ໂດຍ​ໄດ້​ຖືກ​ສ້າງ​ຂຶ້ນ​ເທິງ​ຮາກ​ຖານ​ຂອງ​ອັກຄະ​ສາວົກ ແລະ​ຜູ້​ພະຍາກອນ, ພຣະ​ເຢຊູ​ຄຣິດ​ເອງ. ເປັນ​ຫີນ​ເສົາ​ເອກ, ຊຶ່ງ​ໃນ​ນັ້ນ​ຕຶກ​ທັງ​ໝົດ​ຖືກ​ປັບ​ເຂົ້າ​ກັນ, ຈະ​ໃຫຍ່​ຂຶ້ນ​ເປັນ​ພຣະ​ວິ​ຫານ​ສັກ​ສິດ​ໃນ​ພຣະ​ຜູ້​ເປັນ​ເຈົ້າ, ຊຶ່ງ​ໃນ​ນັ້ນ​ເຈົ້າ​ກໍ​ໄດ້​ຖືກ​ສ້າງ​ຂຶ້ນ​ຮ່ວມ​ກັນ ເພື່ອ​ເປັນ​ບ່ອນ​ສະ​ຖິດ​ຢູ່​ຂອງ​ພຣະ​ເຈົ້າ​ໃນ​ພຣະ​ວິນ​ຍານ.</w:t>
      </w:r>
    </w:p>
    <w:p/>
    <w:p>
      <w:r xmlns:w="http://schemas.openxmlformats.org/wordprocessingml/2006/main">
        <w:t xml:space="preserve">ລະບຽບ^ພວກເລວີ 27:15 ແລະ​ຖ້າ​ຜູ້​ທີ່​ເຮັດ​ໃຫ້​ມັນ​ບໍຣິສຸດ​ຈະ​ໄຖ່​ເຮືອນ​ຂອງ​ຕົນ, ລາວ​ຈະ​ເພີ່ມ​ສ່ວນ​ຫ້າ​ຂອງ​ເງິນ​ຕາມ​ການ​ຄາດ​ຄະເນ​ຂອງ​ເຈົ້າ​ໃຫ້​ເປັນ​ຂອງ​ລາວ.</w:t>
      </w:r>
    </w:p>
    <w:p/>
    <w:p>
      <w:r xmlns:w="http://schemas.openxmlformats.org/wordprocessingml/2006/main">
        <w:t xml:space="preserve">ຖ້າ​ຜູ້​ໃດ​ຊຳລະ​ເຮືອນ​ໃຫ້​ບໍລິສຸດ​ແລະ​ຢາກ​ຈະ​ເອົາ​ຄືນ​ນັ້ນ​ຕ້ອງ​ຈ່າຍ​ເງິນ​ຕາມ​ການ​ຄາດ​ຄະເນ​ແລະ​ຕື່ມ​ອີກ​ສ່ວນ​ຫ້າ.</w:t>
      </w:r>
    </w:p>
    <w:p/>
    <w:p>
      <w:r xmlns:w="http://schemas.openxmlformats.org/wordprocessingml/2006/main">
        <w:t xml:space="preserve">1. ພະລັງແຫ່ງການໄຖ່: ຄວາມເຂົ້າໃຈຄຸນຄ່າຂອງຄໍາຫມັ້ນສັນຍາ</w:t>
      </w:r>
    </w:p>
    <w:p/>
    <w:p>
      <w:r xmlns:w="http://schemas.openxmlformats.org/wordprocessingml/2006/main">
        <w:t xml:space="preserve">2. ຄວາມສໍາຄັນຂອງການໄຖ່: ການເສຍສະລະເພື່ອເອົາສິ່ງທີ່ເປັນຂອງພວກເຮົາຄືນມາ</w:t>
      </w:r>
    </w:p>
    <w:p/>
    <w:p>
      <w:r xmlns:w="http://schemas.openxmlformats.org/wordprocessingml/2006/main">
        <w:t xml:space="preserve">1. ລູກາ 4:18-19: ພຣະ​ວິນ​ຍານ​ຂອງ​ພຣະ​ຜູ້​ເປັນ​ເຈົ້າ​ສະ​ຖິດ​ຢູ່​ກັບ​ຂ້າ​ພະ​ເຈົ້າ, ເພາະ​ວ່າ​ພຣະ​ອົງ​ໄດ້​ເຈີມ​ຂ້າ​ພະ​ເຈົ້າ​ເພື່ອ​ປະ​ກາດ​ພຣະ​ກິດ​ຕິ​ຄຸນ​ກັບ​ຄົນ​ທຸກ​ຍາກ; ພຣະອົງ​ໄດ້​ສົ່ງ​ຂ້າພະເຈົ້າ​ໄປ​ປິ່ນປົວ​ຄົນ​ທີ່​ມີ​ໃຈ​ເສຍ​ໃຈ, ເພື່ອ​ປະກາດ​ການ​ປົດ​ປ່ອຍ​ແກ່​ພວກ​ຊະເລີຍ​ເສິກ, ແລະ ການ​ຟື້ນ​ຄືນ​ຄວາມ​ເຫັນ​ແກ່​ຄົນ​ຕາບອດ, ເພື່ອ​ປົດ​ປ່ອຍ​ຄົນ​ທີ່​ຖືກ​ຕີ, ເພື່ອ​ປະກາດ​ປີ​ທີ່​ພຣະ​ຜູ້​ເປັນ​ເຈົ້າ​ຍອມຮັບ.</w:t>
      </w:r>
    </w:p>
    <w:p/>
    <w:p>
      <w:r xmlns:w="http://schemas.openxmlformats.org/wordprocessingml/2006/main">
        <w:t xml:space="preserve">2. ໂຣມ 8:38-39: ເພາະ​ຂ້ອຍ​ຖືກ​ຊັກ​ຊວນ​ວ່າ​ບໍ່​ຕາຍ, ບໍ່​ມີ​ຊີວິດ, ຫລື​ເທວະ​ດາ, ຫລື​ອຳນາດ, ຫລື​ອຳນາດ, ຫລື​ສິ່ງ​ທີ່​ມີ​ຢູ່, ຫລື​ສິ່ງ​ທີ່​ຈະ​ມາ​ເຖິງ, ຫລື​ຄວາມ​ສູງ, ຄວາມ​ເລິກ, ຫລື​ສັດ​ອື່ນ​ໃດ, ຈະ​ສາ​ມາດ​ແຍກ​ພວກ​ເຮົາ​ອອກ​ຈາກ​ຄວາມ​ຮັກ​ຂອງ​ພຣະ​ເຈົ້າ, ຊຶ່ງ​ຢູ່​ໃນ​ພຣະ​ຄຣິດ​ພຣະ​ເຢ​ຊູ​ພຣະ​ຜູ້​ເປັນ​ເຈົ້າ​ຂອງ​ພວກ​ເຮົາ.</w:t>
      </w:r>
    </w:p>
    <w:p/>
    <w:p>
      <w:r xmlns:w="http://schemas.openxmlformats.org/wordprocessingml/2006/main">
        <w:t xml:space="preserve">ລະບຽບ^ພວກເລວີ 27:16 ແລະ​ຖ້າ​ຜູ້ໃດ​ຜູ້ໜຶ່ງ​ເຮັດ​ໃຫ້​ບໍຣິສຸດ​ແກ່​ພຣະເຈົ້າຢາເວ​ໃນ​ດິນແດນ​ທີ່​ຕົນ​ເປັນ​ຢູ່​ນັ້ນ, ການ​ຄາດ​ຄະເນ​ຂອງ​ເຈົ້າ​ຈະ​ເປັນ​ໄປ​ຕາມ​ເມັດ​ເຂົ້າ​ບາເລ​ຂອງ​ໂຮ​ເມີ​ເຣ​ອັນ​ໜຶ່ງ​ເປັນ​ເງິນ​ຫ້າສິບ​ເຕັນ.</w:t>
      </w:r>
    </w:p>
    <w:p/>
    <w:p>
      <w:r xmlns:w="http://schemas.openxmlformats.org/wordprocessingml/2006/main">
        <w:t xml:space="preserve">ຂໍ້ພຣະຄຳພີນີ້ເວົ້າເຖິງຜູ້ຊາຍທີ່ຕັ້ງສ່ວນໜຶ່ງຂອງການຄອບຄອງຂອງຕົນໄວ້ເພື່ອເປັນການຊຳລະໃຫ້ພຣະຜູ້ເປັນເຈົ້າ. ມູນຄ່າຂອງທີ່ດິນແມ່ນກໍານົດໂດຍຈໍານວນເມັດທີ່ມັນສາມາດໃຫ້ຜົນຜະລິດໄດ້, ໂດຍເມັດ barley home ຂອງແມ່ນມີມູນຄ່າ 50 shekels ຂອງເງິນ.</w:t>
      </w:r>
    </w:p>
    <w:p/>
    <w:p>
      <w:r xmlns:w="http://schemas.openxmlformats.org/wordprocessingml/2006/main">
        <w:t xml:space="preserve">1. ພະລັງຂອງການໃຫ້: ພະເຈົ້າຮູ້ຈັກການຖວາຍຂອງເຮົາແນວໃດ</w:t>
      </w:r>
    </w:p>
    <w:p/>
    <w:p>
      <w:r xmlns:w="http://schemas.openxmlformats.org/wordprocessingml/2006/main">
        <w:t xml:space="preserve">2. ຂອບເຂດຂອງຄວາມເປັນໄປໄດ້: ພອນແຫ່ງຄວາມເອື້ອເຟື້ອເພື່ອແຜ່</w:t>
      </w:r>
    </w:p>
    <w:p/>
    <w:p>
      <w:r xmlns:w="http://schemas.openxmlformats.org/wordprocessingml/2006/main">
        <w:t xml:space="preserve">1. ລູກາ 12:13-21 - ຄຳອຸປະມາເລື່ອງຄົນໂງ່ຈ້າ</w:t>
      </w:r>
    </w:p>
    <w:p/>
    <w:p>
      <w:r xmlns:w="http://schemas.openxmlformats.org/wordprocessingml/2006/main">
        <w:t xml:space="preserve">2. 2 ໂກລິນໂທ 9:6-15 - ຜູ້ໃຫ້ທີ່ຊື່ນຊົມ</w:t>
      </w:r>
    </w:p>
    <w:p/>
    <w:p>
      <w:r xmlns:w="http://schemas.openxmlformats.org/wordprocessingml/2006/main">
        <w:t xml:space="preserve">ລະບຽບ^ພວກເລວີ 27:17 ຖ້າ​ລາວ​ເຮັດ​ໃຫ້​ທົ່ງນາ​ຂອງ​ລາວ​ເປັນ​ທີ່​ບໍຣິສຸດ​ຕັ້ງແຕ່​ປີ​ຈູງ​ມາ, ຕາມ​ການ​ຄາດ​ຄະເນ​ຂອງ​ເຈົ້າ ມັນ​ກໍ​ຈະ​ຄົງ​ຢູ່.</w:t>
      </w:r>
    </w:p>
    <w:p/>
    <w:p>
      <w:r xmlns:w="http://schemas.openxmlformats.org/wordprocessingml/2006/main">
        <w:t xml:space="preserve">ປີ jubile ແມ່ນໄດ້ຖືກພິຈາລະນາໃນເວລາທີ່ sanctifying ພາກສະຫນາມ.</w:t>
      </w:r>
    </w:p>
    <w:p/>
    <w:p>
      <w:r xmlns:w="http://schemas.openxmlformats.org/wordprocessingml/2006/main">
        <w:t xml:space="preserve">1: ຂໍ​ໃຫ້​ເຮົາ​ມີ​ສະຕິ​ໃນ​ຄວາມ​ສຳຄັນ​ຂອງ​ປີ​ມະ​ໂຫລານ ແລະ​ຈື່ຈຳ​ໄວ້​ວ່າ​ເປັນ​ຄົນ​ຊອບທຳ ແລະ​ໃຈ​ກວ້າງ​ຂວາງ.</w:t>
      </w:r>
    </w:p>
    <w:p/>
    <w:p>
      <w:r xmlns:w="http://schemas.openxmlformats.org/wordprocessingml/2006/main">
        <w:t xml:space="preserve">2: ພຣະ​ເຈົ້າ​ໄດ້​ຈັດ​ໃຫ້​ພວກ​ເຮົາ​ມີ​ຄວາມ​ເມດ​ຕາ​ໃນ​ປີ jubilee​, ແລະ​ພວກ​ເຮົາ​ຄວນ​ພະ​ຍາ​ຍາມ​ທີ່​ຈະ​ປະ​ຕິ​ບັດ​ຕາມ​ຄໍາ​ແນະ​ນໍາ​ຂອງ​ພຣະ​ອົງ​.</w:t>
      </w:r>
    </w:p>
    <w:p/>
    <w:p>
      <w:r xmlns:w="http://schemas.openxmlformats.org/wordprocessingml/2006/main">
        <w:t xml:space="preserve">1 ພຣະບັນຍັດສອງ 15:1-2 “ໃນ​ທຸກ​ເຈັດ​ປີ​ທີ່​ເຈົ້າ​ຈະ​ປົດ​ປ່ອຍ​ນັ້ນ​ແມ່ນ​ວິທີ​ການ​ທີ່​ຈະ​ປົດ​ປ່ອຍ: ເຈົ້າໜີ້​ທຸກ​ຄົນ​ທີ່​ໃຫ້​ເພື່ອນ​ບ້ານ​ຂອງ​ຕົນ​ຈະ​ປ່ອຍ​ເງິນ​ກູ້​ນັ້ນ​ບໍ່​ໄດ້​ຕາມ​ທີ່​ກຳນົດ​ໄວ້. ເພື່ອນ​ບ້ານ, ຫຼື​ຂອງ​ນ້ອງ​ຊາຍ​ຂອງ​ຕົນ; ເພາະ​ວ່າ​ມັນ​ໄດ້​ຖືກ​ເອີ້ນ​ວ່າ​ພຣະ​ຜູ້​ເປັນ​ເຈົ້າ​ປ່ອຍ.</w:t>
      </w:r>
    </w:p>
    <w:p/>
    <w:p>
      <w:r xmlns:w="http://schemas.openxmlformats.org/wordprocessingml/2006/main">
        <w:t xml:space="preserve">2: ເອ​ຊາ​ຢາ 61:1-2 ພຣະ​ວິນ​ຍານ​ຂອງ​ພຣະ​ຜູ້​ເປັນ​ເຈົ້າ​ພຣະ​ເຈົ້າ​ສະ​ຖິດ​ຢູ່​ກັບ​ຂ້າ​ພະ​ເຈົ້າ; ເພາະ​ວ່າ​ພຣະ​ຜູ້​ເປັນ​ເຈົ້າ​ໄດ້​ເຈີມ​ຂ້າ​ພະ​ເຈົ້າ​ເພື່ອ​ປະ​ກາດ​ຂ່າວ​ດີ​ກັບ​ຄົນ​ອ່ອນ​ໂຍນ; ພຣະ​ອົງ​ໄດ້​ສົ່ງ​ຂ້າ​ພະ​ເຈົ້າ​ເພື່ອ​ຜູກ​ມັດ​ຄົນ​ທີ່​ອົກ​ຫັກ, ເພື່ອ​ປະ​ກາດ​ອິດ​ສະ​ຫຼະ​ກັບ​ຊະ​ເລີຍ, ແລະ​ການ​ເປີດ​ຄຸກ​ສໍາ​ລັບ​ຄົນ​ທີ່​ຖືກ​ຜູກ​ມັດ; ເພື່ອປະກາດປີທີ່ຍອມຮັບຂອງພຣະຜູ້ເປັນເຈົ້າ, ແລະວັນແຫ່ງການແກ້ແຄ້ນຂອງພຣະເຈົ້າຂອງພວກເຮົາ.</w:t>
      </w:r>
    </w:p>
    <w:p/>
    <w:p>
      <w:r xmlns:w="http://schemas.openxmlformats.org/wordprocessingml/2006/main">
        <w:t xml:space="preserve">ລະບຽບ^ພວກເລວີ 27:18 ແຕ່​ຖ້າ​ລາວ​ເຮັດ​ໃຫ້​ທົ່ງນາ​ຂອງ​ລາວ​ເປັນ​ທີ່​ບໍລິສຸດ​ຫລັງ​ຈາກ​ລະດູ​ການ​ຈູດ​ແລ້ວ ປະໂຣຫິດ​ຈະ​ຄິດ​ໄລ່​ເອົາ​ເງິນ​ໃຫ້​ລາວ​ຕາມ​ປີ​ທີ່​ຍັງ​ເຫຼືອ​ຢູ່​ນັ້ນ ຈົນເຖິງ​ປີ​ທີ່​ຍັງ​ເຫຼືອ​ຢູ່​ນັ້ນ​ກໍ​ຈະ​ໝົດ​ໄປ​ຈາກ​ການ​ຄາດ​ຄະເນ​ຂອງ​ເຈົ້າ.</w:t>
      </w:r>
    </w:p>
    <w:p/>
    <w:p>
      <w:r xmlns:w="http://schemas.openxmlformats.org/wordprocessingml/2006/main">
        <w:t xml:space="preserve">passage ປຶກສາຫາລືຂັ້ນຕອນສໍາລັບການປະເມີນຜົນພາກສະຫນາມທີ່ໄດ້ຮັບການ sanctified ຫຼັງຈາກປີ Jubilee ໄດ້.</w:t>
      </w:r>
    </w:p>
    <w:p/>
    <w:p>
      <w:r xmlns:w="http://schemas.openxmlformats.org/wordprocessingml/2006/main">
        <w:t xml:space="preserve">1. ພະລັງແຫ່ງການຊຳລະໃຫ້ບໍລິສຸດ - ວິທີການຮັບຮູ້ແລະເຕີບໃຫຍ່ໃນຄວາມເຂັ້ມແຂງຂອງທີ່ປະທັບອັນບໍລິສຸດຂອງພຣະເຈົ້າ.</w:t>
      </w:r>
    </w:p>
    <w:p/>
    <w:p>
      <w:r xmlns:w="http://schemas.openxmlformats.org/wordprocessingml/2006/main">
        <w:t xml:space="preserve">2. ການຮັກສາ Jubilee - ຄວາມສໍາຄັນຂອງການດໍາລົງຊີວິດເພື່ອສະເຫຼີມສະຫຼອງ Jubilee ແລະມໍລະດົກທີ່ຍືນຍົງຂອງມັນ.</w:t>
      </w:r>
    </w:p>
    <w:p/>
    <w:p>
      <w:r xmlns:w="http://schemas.openxmlformats.org/wordprocessingml/2006/main">
        <w:t xml:space="preserve">1. ມັດທາຍ 5:14-16 - ເຈົ້າເປັນຄວາມສະຫວ່າງຂອງໂລກ. ເມືອງທີ່ສ້າງຢູ່ເທິງເນີນພູບໍ່ສາມາດຖືກເຊື່ອງໄວ້. ທັງ​ຄົນ​ທັງ​ຫຼາຍ​ກໍ​ບໍ່​ຈູດ​ໂຄມ​ໄຟ ແລະ​ວາງ​ໄວ້​ໃຕ້​ຖ້ວຍ. ແທນ​ທີ່​ຈະ​ເຮັດ​ໃຫ້​ເຂົາ​ເຈົ້າ​ວາງ​ມັນ​ໄວ້​ເທິງ​ບ່ອນ​ຕັ້ງ​ຂອງ​ມັນ ແລະ​ມັນ​ເຮັດ​ໃຫ້​ທຸກ​ຄົນ​ໃນ​ເຮືອນ​ມີ​ຄວາມ​ສະຫວ່າງ. ໃນ​ທຳນອງ​ດຽວ​ກັນ, ໃຫ້​ຄວາມ​ສະຫວ່າງ​ຂອງ​ເຈົ້າ​ສ່ອງ​ແສງ​ຕໍ່​ໜ້າ​ຄົນ​ອື່ນ, ເພື່ອ​ເຂົາ​ເຈົ້າ​ຈະ​ໄດ້​ເຫັນ​ການ​ກະທຳ​ທີ່​ດີ​ຂອງ​ເຈົ້າ ແລະ​ຖວາຍ​ກຽດ​ແດ່​ພຣະ​ບິດາ​ຜູ້​ສະຖິດ​ຢູ່​ໃນ​ສະຫວັນ.</w:t>
      </w:r>
    </w:p>
    <w:p/>
    <w:p>
      <w:r xmlns:w="http://schemas.openxmlformats.org/wordprocessingml/2006/main">
        <w:t xml:space="preserve">2. ໂຣມ 12:1-2 ສະນັ້ນ, ພີ່ນ້ອງ​ທັງຫລາຍ​ເອີຍ, ໃນ​ທັດສະນະ​ຂອງ​ຄວາມ​ເມດຕາ​ຂອງ​ພຣະເຈົ້າ, ຈົ່ງ​ຖວາຍ​ຮ່າງກາຍ​ຂອງ​ພວກເຈົ້າ​ເປັນ​ເຄື່ອງ​ບູຊາ​ທີ່​ມີ​ຊີວິດ​ຢູ່, ອັນ​ບໍລິສຸດ ແລະ​ເປັນ​ທີ່​ພໍພຣະໄທ​ຂອງ​ພຣະເຈົ້າ, ນີ້​ຄື​ການ​ນະມັດສະການ​ແທ້​ແລະ​ຖືກຕ້ອງ​ຂອງ​ພວກເຈົ້າ. ຢ່າ​ເຮັດ​ຕາມ​ແບບ​ແຜນ​ຂອງ​ໂລກ​ນີ້, ແຕ່​ຈົ່ງ​ຫັນ​ປ່ຽນ​ໂດຍ​ການ​ປ່ຽນ​ໃຈ​ໃໝ່. ຈາກ​ນັ້ນ ເຈົ້າ​ຈະ​ສາມາດ​ທົດ​ສອບ​ແລະ​ຍອມ​ຮັບ​ສິ່ງ​ທີ່​ພະເຈົ້າ​ປະສົງ​ຄື​ຄວາມ​ດີ ຄວາມ​ພໍ​ໃຈ ແລະ​ຄວາມ​ປະສົງ​ອັນ​ສົມບູນ​ແບບ​ຂອງ​ພະອົງ.</w:t>
      </w:r>
    </w:p>
    <w:p/>
    <w:p>
      <w:r xmlns:w="http://schemas.openxmlformats.org/wordprocessingml/2006/main">
        <w:t xml:space="preserve">ລະບຽບ^ພວກເລວີ 27:19 ແລະ​ຖ້າ​ຜູ້​ທີ່​ເຮັດ​ໃຫ້​ທົ່ງນາ​ສັກສິດ​ຈະ​ໄຖ່​ມັນ​ດ້ວຍ​ປັນຍາ​ອັນ​ໃດ​ກໍ​ຕາມ, ລາວ​ຈະ​ຕື່ມ​ເງິນ​ສ່ວນ​ຫ້າ​ຂອງ​ເງິນ​ທີ່​ເຈົ້າ​ຄາດ​ຄິດ​ໄວ້​ໃນ​ນັ້ນ​ໃຫ້​ເປັນ​ທີ່​ໝັ້ນ​ໃຈ.</w:t>
      </w:r>
    </w:p>
    <w:p/>
    <w:p>
      <w:r xmlns:w="http://schemas.openxmlformats.org/wordprocessingml/2006/main">
        <w:t xml:space="preserve">ຂໍ້ນີ້ອະທິບາຍເຖິງຂັ້ນຕອນການໄຖ່ຂອງທົ່ງນາທີ່ອຸທິດຕົນເພື່ອພະເຈົ້າ.</w:t>
      </w:r>
    </w:p>
    <w:p/>
    <w:p>
      <w:r xmlns:w="http://schemas.openxmlformats.org/wordprocessingml/2006/main">
        <w:t xml:space="preserve">1. ຄວາມບໍລິສຸດຂອງການອຸທິດຕົນ: ພວກເຮົາຕ້ອງພະຍາຍາມໃຫ້ກຽດພຣະເຈົ້າໃນທຸກສິ່ງທີ່ພວກເຮົາເຮັດ.</w:t>
      </w:r>
    </w:p>
    <w:p/>
    <w:p>
      <w:r xmlns:w="http://schemas.openxmlformats.org/wordprocessingml/2006/main">
        <w:t xml:space="preserve">2. ຄຸນຄ່າຂອງການໄຖ່: ແຕ່ລະຄົນມີທ່າແຮງທີ່ຈະໄດ້ຮັບການໄຖ່ໂດຍຜ່ານພຣະຄຸນຂອງພຣະເຈົ້າ.</w:t>
      </w:r>
    </w:p>
    <w:p/>
    <w:p>
      <w:r xmlns:w="http://schemas.openxmlformats.org/wordprocessingml/2006/main">
        <w:t xml:space="preserve">1. ໂຣມ 12:1-2 ສະນັ້ນ, ພີ່ນ້ອງ​ທັງຫລາຍ​ເອີຍ, ໃນ​ທັດສະນະ​ຂອງ​ຄວາມ​ເມດຕາ​ຂອງ​ພຣະເຈົ້າ, ຈົ່ງ​ຖວາຍ​ຮ່າງກາຍ​ຂອງ​ພວກເຈົ້າ​ເປັນ​ເຄື່ອງ​ບູຊາ​ທີ່​ມີ​ຊີວິດ​ຢູ່, ອັນ​ບໍລິສຸດ ແລະ​ເປັນ​ທີ່​ພໍພຣະໄທ​ຂອງ​ພຣະເຈົ້າ, ນີ້​ຄື​ການ​ນະມັດສະການ​ແທ້​ແລະ​ຖືກຕ້ອງ​ຂອງ​ພວກເຈົ້າ. ຢ່າ​ເຮັດ​ຕາມ​ແບບ​ແຜນ​ຂອງ​ໂລກ​ນີ້, ແຕ່​ຈົ່ງ​ຫັນ​ປ່ຽນ​ໂດຍ​ການ​ປ່ຽນ​ໃຈ​ໃໝ່. ຈາກ​ນັ້ນ ເຈົ້າ​ຈະ​ສາມາດ​ທົດ​ສອບ​ແລະ​ຍອມ​ຮັບ​ສິ່ງ​ທີ່​ພະເຈົ້າ​ປະສົງ​ຄື​ຄວາມ​ດີ ຄວາມ​ພໍ​ໃຈ ແລະ​ຄວາມ​ປະສົງ​ອັນ​ສົມບູນ​ແບບ​ຂອງ​ພະອົງ.</w:t>
      </w:r>
    </w:p>
    <w:p/>
    <w:p>
      <w:r xmlns:w="http://schemas.openxmlformats.org/wordprocessingml/2006/main">
        <w:t xml:space="preserve">2. ມັດທາຍ 21:22 - ຖ້າເຈົ້າເຊື່ອ ເຈົ້າຈະໄດ້ຮັບອັນໃດອັນໜຶ່ງທີ່ເຈົ້າທູນຂໍ.</w:t>
      </w:r>
    </w:p>
    <w:p/>
    <w:p>
      <w:r xmlns:w="http://schemas.openxmlformats.org/wordprocessingml/2006/main">
        <w:t xml:space="preserve">ລະບຽບ^ພວກເລວີ 27:20 ແລະ​ຖ້າ​ລາວ​ບໍ່​ເອົາ​ນາ​ໄປ​ຂາຍ​ໃຫ້​ຜູ້​ອື່ນ, ແລະ​ຖ້າ​ລາວ​ບໍ່​ເອົາ​ນາ​ນັ້ນ​ຄືນ​ອີກ.</w:t>
      </w:r>
    </w:p>
    <w:p/>
    <w:p>
      <w:r xmlns:w="http://schemas.openxmlformats.org/wordprocessingml/2006/main">
        <w:t xml:space="preserve">ໃນ Leviticus 27: 20, ມັນລະບຸໄວ້ວ່າຖ້າຜູ້ໃດຜູ້ນຶ່ງໄດ້ຂາຍທົ່ງນາ, ມັນບໍ່ສາມາດຖືກໄຖ່ອີກຕໍ່ໄປ.</w:t>
      </w:r>
    </w:p>
    <w:p/>
    <w:p>
      <w:r xmlns:w="http://schemas.openxmlformats.org/wordprocessingml/2006/main">
        <w:t xml:space="preserve">1. ພຣະບັນຍັດຂອງພຣະເຈົ້າໃນພວກເລວີ: ການເຕືອນໃຈກ່ຽວກັບວິທີດໍາເນີນຊີວິດດ້ວຍການເຊື່ອຟັງ.</w:t>
      </w:r>
    </w:p>
    <w:p/>
    <w:p>
      <w:r xmlns:w="http://schemas.openxmlformats.org/wordprocessingml/2006/main">
        <w:t xml:space="preserve">2. ຄວາມສໍາຄັນຂອງການຕັດສິນໃຈທາງດ້ານການເງິນທີ່ສະຫລາດ</w:t>
      </w:r>
    </w:p>
    <w:p/>
    <w:p>
      <w:r xmlns:w="http://schemas.openxmlformats.org/wordprocessingml/2006/main">
        <w:t xml:space="preserve">1. ສຸພາສິດ 10:4 - "ລາວ​ກາຍເປັນ​ຄົນ​ທຸກ​ຍາກ​ທີ່​ເຮັດ​ດ້ວຍ​ມື​ທີ່​ຂາດ​ເຂີນ: ແຕ່​ມື​ຂອງ​ຄົນ​ດຸໝັ່ນ​ເຮັດ​ໃຫ້​ຮັ່ງມີ."</w:t>
      </w:r>
    </w:p>
    <w:p/>
    <w:p>
      <w:r xmlns:w="http://schemas.openxmlformats.org/wordprocessingml/2006/main">
        <w:t xml:space="preserve">2 ມັດທາຍ 6:19-21 “ຢ່າ​ວາງ​ຊັບ​ສົມບັດ​ໄວ້​ເທິງ​ແຜ່ນດິນ​ໂລກ ບ່ອນ​ທີ່​ແມງ​ໄມ້​ແລະ​ຂີ້ໝ້ຽງ​ເສື່ອມ​ເສຍ ແລະ​ທີ່​ພວກ​ໂຈນ​ບຸກ​ເຂົ້າ​ລັກ​ເອົາ ແຕ່​ຈົ່ງ​ເກັບ​ເອົາ​ຊັບ​ສົມບັດ​ໄວ້​ໃນ​ສະຫວັນ ບ່ອນ​ທີ່​ແມງ​ໄມ້​ແລະ​ຂີ້ໝ້ຽງ​ຈະ​ເສື່ອມ​ເສຍ. ແລະ​ບ່ອນ​ທີ່​ພວກ​ໂຈນ​ບໍ່​ໄດ້​ບຸກ​ເຂົ້າ ຫລື ລັກ​ເອົາ​ໄວ້ ເພາະ​ວ່າ​ຊັບ​ສິນ​ຂອງ​ເຈົ້າ​ຢູ່​ໃສ, ໃຈ​ຂອງ​ເຈົ້າ​ກໍ​ຈະ​ຢູ່​ບ່ອນ​ນັ້ນ​ຄື​ກັນ.”</w:t>
      </w:r>
    </w:p>
    <w:p/>
    <w:p>
      <w:r xmlns:w="http://schemas.openxmlformats.org/wordprocessingml/2006/main">
        <w:t xml:space="preserve">ລະບຽບ^ພວກເລວີ 27:21 ແຕ່​ທົ່ງນາ​ທີ່​ອອກ​ໄປ​ໃນ​ຍາມ​ຍຸຕິທຳ​ກໍ​ຈະ​ບໍຣິສຸດ​ແກ່​ພຣະເຈົ້າຢາເວ ເໝືອນ​ດັ່ງ​ທົ່ງ​ທີ່​ອຸທິດ​ຕົນ. ການຄອບຄອງຂອງມັນຈະຕ້ອງເປັນຂອງປະໂລຫິດ.</w:t>
      </w:r>
    </w:p>
    <w:p/>
    <w:p>
      <w:r xmlns:w="http://schemas.openxmlformats.org/wordprocessingml/2006/main">
        <w:t xml:space="preserve">ປີ jubile ເປັນ ປີ ພິ ເສດ ທີ່ ພາກ ສະ ຫນາມ ໄດ້ ຖືກ ອຸ ທິດ ໃຫ້ ພຣະ ຜູ້ ເປັນ ເຈົ້າ ແລະ ການ ຄອບ ຄອງ ຂອງ ມັນ ເປັນ ຂອງ ປະ ໂລ ຫິດ.</w:t>
      </w:r>
    </w:p>
    <w:p/>
    <w:p>
      <w:r xmlns:w="http://schemas.openxmlformats.org/wordprocessingml/2006/main">
        <w:t xml:space="preserve">1. ແຜນຂອງພຣະເຈົ້າສໍາລັບການໄຖ່ໂດຍຜ່ານປີ Jubile.</w:t>
      </w:r>
    </w:p>
    <w:p/>
    <w:p>
      <w:r xmlns:w="http://schemas.openxmlformats.org/wordprocessingml/2006/main">
        <w:t xml:space="preserve">2. ຄວາມສໍາຄັນຂອງປີ Jubile ໃນພັນທະສັນຍາຂອງພຣະເຈົ້າກັບອິດສະຣາເອນ.</w:t>
      </w:r>
    </w:p>
    <w:p/>
    <w:p>
      <w:r xmlns:w="http://schemas.openxmlformats.org/wordprocessingml/2006/main">
        <w:t xml:space="preserve">1. Isaiah 61:1 2 - ພຣະ​ວິນ​ຍານ​ຂອງ​ພຣະ​ຜູ້​ເປັນ​ເຈົ້າ​ພຣະ​ເຈົ້າ​ສະ​ຖິດ​ຢູ່​ກັບ​ຂ້າ​ພະ​ເຈົ້າ​; ເພາະ​ວ່າ​ພຣະ​ຜູ້​ເປັນ​ເຈົ້າ​ໄດ້​ເຈີມ​ຂ້າ​ພະ​ເຈົ້າ​ເພື່ອ​ປະ​ກາດ​ຂ່າວ​ດີ​ກັບ​ຄົນ​ອ່ອນ​ໂຍນ; ພຣະອົງ​ໄດ້​ສົ່ງ​ຂ້າພະເຈົ້າ​ໄປ​ມັດ​ຄົນ​ທີ່​ມີ​ໃຈ​ເສຍ​ໃຈ, ເພື່ອ​ປະກາດ​ເສລີພາບ​ໃຫ້​ແກ່​ພວກ​ຊະເລີຍ​ເສິກ, ແລະ​ເປີດ​ຄຸກ​ໃຫ້​ແກ່​ຄົນ​ທີ່​ຖືກ​ຜູກມັດ.</w:t>
      </w:r>
    </w:p>
    <w:p/>
    <w:p>
      <w:r xmlns:w="http://schemas.openxmlformats.org/wordprocessingml/2006/main">
        <w:t xml:space="preserve">2 ຄາລາເຕຍ 4:4 7 - ແຕ່​ເມື່ອ​ເຖິງ​ເວລາ​ອັນ​ຄົບ​ຖ້ວນ​ແລ້ວ ພະເຈົ້າ​ໄດ້​ສົ່ງ​ລູກ​ຊາຍ​ຂອງ​ພະອົງ​ອອກ​ມາ​ຈາກ​ຜູ້​ຍິງ​ທີ່​ຖືກ​ສ້າງ​ຂຶ້ນ​ຢູ່​ໃຕ້​ກົດ​ໝາຍ​ເພື່ອ​ໄຖ່​ຄົນ​ທີ່​ຢູ່​ໃຕ້​ກົດ​ໝາຍ ເພື່ອ​ວ່າ​ພວກ​ເຮົາ​ຈະ​ໄດ້​ຮັບ​ການ​ລ້ຽງ​ດູ. ລູກຊາຍ.</w:t>
      </w:r>
    </w:p>
    <w:p/>
    <w:p>
      <w:r xmlns:w="http://schemas.openxmlformats.org/wordprocessingml/2006/main">
        <w:t xml:space="preserve">ລະບຽບ^ພວກເລວີ 27:22 ແລະ​ຖ້າ​ຜູ້​ໃດ​ເຮັດ​ໃຫ້​ບໍຣິສຸດ​ແກ່​ພຣະເຈົ້າຢາເວ ທົ່ງນາ​ທີ່​ລາວ​ໄດ້​ຊື້​ນັ້ນ​ບໍ່​ແມ່ນ​ໃນ​ທົ່ງນາ​ທີ່​ລາວ​ມີ​ຢູ່​ນັ້ນ.</w:t>
      </w:r>
    </w:p>
    <w:p/>
    <w:p>
      <w:r xmlns:w="http://schemas.openxmlformats.org/wordprocessingml/2006/main">
        <w:t xml:space="preserve">ຂໍ້ນີ້ອະທິບາຍເຖິງຊາຍຄົນໜຶ່ງທີ່ເຮັດນາໃຫ້ສະອາດທີ່ເຂົາຊື້ມາໃຫ້ພຣະຜູ້ເປັນເຈົ້າ.</w:t>
      </w:r>
    </w:p>
    <w:p/>
    <w:p>
      <w:r xmlns:w="http://schemas.openxmlformats.org/wordprocessingml/2006/main">
        <w:t xml:space="preserve">1. ພະລັງຂອງການອຸທິດຕົນ: ການອຸທິດຕົນຂອງຜູ້ຊາຍຕໍ່ພຣະຜູ້ເປັນເຈົ້າສາມາດປ່ຽນແປງຊີວິດຂອງລາວໄດ້ແນວໃດ</w:t>
      </w:r>
    </w:p>
    <w:p/>
    <w:p>
      <w:r xmlns:w="http://schemas.openxmlformats.org/wordprocessingml/2006/main">
        <w:t xml:space="preserve">2. ຈາກ​ການ​ຄອບ​ຄອງ​ເພື່ອ​ໃຫ້​ພອນ: ການ​ໃຫ້​ແກ່​ພຣະ​ເຈົ້າ​ຈະ​ນຳ​ໄປ​ສູ່​ການ​ໃຫ້​ລາງວັນ​ອັນ​ມະ​ຫັດ​ສະ​ຈັນ​ໄດ້​ແນວ​ໃດ.</w:t>
      </w:r>
    </w:p>
    <w:p/>
    <w:p>
      <w:r xmlns:w="http://schemas.openxmlformats.org/wordprocessingml/2006/main">
        <w:t xml:space="preserve">1. ມັດທາຍ 6:19-21 - “ຢ່າ​ເກັບ​ຊັບ​ສົມບັດ​ໄວ້​ເທິງ​ແຜ່ນດິນ​ໂລກ ບ່ອນ​ທີ່​ແມງ​ໄມ້​ແລະ​ຂີ້ໝ້ຽງ​ທຳລາຍ ແລະ​ທີ່​ພວກ​ໂຈນ​ລັກ​ເຂົ້າ​ໄປ ແຕ່​ຈົ່ງ​ເກັບ​ເອົາ​ຊັບ​ສົມບັດ​ໄວ້​ສຳລັບ​ຕົວ​ເອງ​ໃນ​ສະຫວັນ ບ່ອນ​ທີ່​ແມງ​ໄມ້​ແລະ​ຂີ້ໝ້ຽງ​ທຳລາຍ​ບໍ່​ໄດ້. ໂຈນ​ບໍ່​ໄດ້​ບຸກ​ເຂົ້າ​ລັກ​ເອົາ ເພາະ​ຊັບ​ສົມບັດ​ຂອງ​ເຈົ້າ​ຢູ່​ໃສ, ໃຈ​ຂອງ​ເຈົ້າ​ກໍ​ຈະ​ຢູ່​ທີ່​ນັ້ນ.”</w:t>
      </w:r>
    </w:p>
    <w:p/>
    <w:p>
      <w:r xmlns:w="http://schemas.openxmlformats.org/wordprocessingml/2006/main">
        <w:t xml:space="preserve">2 ພຣະບັນຍັດສອງ 16:16-17 “ຜູ້ຊາຍ​ທັງໝົດ​ຂອງ​ເຈົ້າ​ຈະ​ມາ​ປາກົດ​ຕໍ່​ພຣະພັກ​ຂອງ​ອົງພຣະ​ຜູ້​ເປັນເຈົ້າ ພຣະເຈົ້າ​ຂອງ​ເຈົ້າ​ສາມ​ເທື່ອ​ໃນ​ບ່ອນ​ທີ່​ພຣະອົງ​ຈະ​ເລືອກ​ເອົາ​ດັ່ງນີ້: ໃນ​ເທດສະການ​ເຂົ້າຈີ່​ບໍ່ມີ​ເຊື້ອແປ້ງ, ໃນ​ງານ​ລ້ຽງ​ອາທິດ, ແລະ​ໃນ​ງານ​ລ້ຽງ​ຂອງ​ພຣະອົງ. ແທ່ນ​ບູຊາ​ຂອງ​ພວກ​ເຂົາ​ຈະ​ບໍ່​ປາກົດ​ຕໍ່​ພຣະ​ພັກ​ຂອງ​ພຣະ​ຜູ້​ເປັນ​ເຈົ້າ​ດ້ວຍ​ມື​ເປົ່າ, ທຸກ​ຄົນ​ຈະ​ໃຫ້​ຕາມ​ທີ່​ຕົນ​ສາ​ມາດ, ຕາມ​ພຣະ​ພອນ​ຂອງ​ພຣະ​ຜູ້​ເປັນ​ເຈົ້າ​ພຣະ​ເຈົ້າ​ຂອງ​ທ່ານ ທີ່​ພຣະ​ອົງ​ໄດ້​ປະ​ທານ​ໃຫ້​ແກ່​ທ່ານ.”</w:t>
      </w:r>
    </w:p>
    <w:p/>
    <w:p>
      <w:r xmlns:w="http://schemas.openxmlformats.org/wordprocessingml/2006/main">
        <w:t xml:space="preserve">ລະບຽບ^ພວກເລວີ 27:23 ປະໂຣຫິດ​ຈະ​ຄິດ​ເຖິງ​ຄ່າ​ທີ່​ເຈົ້າ​ຄາດ​ຄິດ​ໄວ້​ໃຫ້​ລາວ​ຈົນ​ເຖິງ​ປີ​ທີ່​ມີ​ນໍ້າໃຈ​ຂອງ​ເຈົ້າ ແລະ​ລາວ​ຈະ​ໃຫ້​ການ​ຄາດ​ຄະເນ​ຂອງເຈົ້າ​ໃນ​ວັນ​ນັ້ນ​ວ່າ​ເປັນ​ສິ່ງ​ສັກສິດ​ແກ່​ພຣະເຈົ້າຢາເວ.</w:t>
      </w:r>
    </w:p>
    <w:p/>
    <w:p>
      <w:r xmlns:w="http://schemas.openxmlformats.org/wordprocessingml/2006/main">
        <w:t xml:space="preserve">ຂໍ້ນີ້ສອນວ່າພຣະເຈົ້າສົມຄວນໄດ້ຮັບຄວາມນັບຖືແລະກຽດສັກສີຂອງພວກເຮົາ, ແລະວ່າພວກເຮົາຄວນໃຫ້ຄຸນຄ່າແລະອຸທິດຊັບສິນຂອງພວກເຮົາໃຫ້ກັບພຣະອົງ.</w:t>
      </w:r>
    </w:p>
    <w:p/>
    <w:p>
      <w:r xmlns:w="http://schemas.openxmlformats.org/wordprocessingml/2006/main">
        <w:t xml:space="preserve">1. ດໍາເນີນຊີວິດທີ່ໃຫ້ກຽດພຣະເຈົ້າ—ວິທີເຄົາລົບແລະໃຫ້ຄຸນຄ່າຂອງປະທານຂອງພຣະອົງ</w:t>
      </w:r>
    </w:p>
    <w:p/>
    <w:p>
      <w:r xmlns:w="http://schemas.openxmlformats.org/wordprocessingml/2006/main">
        <w:t xml:space="preserve">2. ພະລັງແຫ່ງການອຸທິດຕົນ - ວິທີການໃຊ້ຊັບສິນຂອງພວກເຮົາເພື່ອສັນລະເສີນພຣະເຈົ້າ</w:t>
      </w:r>
    </w:p>
    <w:p/>
    <w:p>
      <w:r xmlns:w="http://schemas.openxmlformats.org/wordprocessingml/2006/main">
        <w:t xml:space="preserve">1. ໂກໂລດ 3:17 - ແລະ​ການ​ທີ່​ເຈົ້າ​ເຮັດ​ອັນ​ໃດ​ກໍ​ຕາມ, ບໍ່​ວ່າ​ຈະ​ເຮັດ​ດ້ວຍ​ຖ້ອຍຄຳ​ຫຼື​ການ​ກະທຳ, ຈົ່ງ​ເຮັດ​ທຸກ​ສິ່ງ​ໃນ​ພຣະນາມ​ຂອງ​ອົງພຣະ​ເຢຊູ​ຄຣິດເຈົ້າ, ໂດຍ​ການ​ຂອບພຣະຄຸນ​ພຣະເຈົ້າ​ອົງ​ເປັນ​ພຣະບິດາເຈົ້າ​ໂດຍ​ທາງ​ພຣະອົງ.</w:t>
      </w:r>
    </w:p>
    <w:p/>
    <w:p>
      <w:r xmlns:w="http://schemas.openxmlformats.org/wordprocessingml/2006/main">
        <w:t xml:space="preserve">2. ມັດທາຍ 6:24 - ບໍ່ມີໃຜສາມາດຮັບໃຊ້ນາຍສອງຄົນໄດ້. ບໍ່​ວ່າ​ຈະ​ກຽດ​ຊັງ​ຄົນ​ນັ້ນ​ແລະ​ຮັກ​ອີກ​ຄົນ​ຫນຶ່ງ, ຫຼື​ທ່ານ​ຈະ​ໄດ້​ຮັບ​ການ​ອຸ​ທິດ​ຕົນ​ເພື່ອ​ຫນຶ່ງ​ແລະ​ດູ​ຖູກ​ອີກ​. ເຈົ້າ​ບໍ່​ສາມາດ​ຮັບໃຊ້​ພະເຈົ້າ​ແລະ​ເງິນ​ໄດ້.</w:t>
      </w:r>
    </w:p>
    <w:p/>
    <w:p>
      <w:r xmlns:w="http://schemas.openxmlformats.org/wordprocessingml/2006/main">
        <w:t xml:space="preserve">ລະບຽບ^ພວກເລວີ 27:24 ໃນ​ປີ​ແຫ່ງ​ຄວາມ​ຍຸຕິທຳ ທົ່ງນາ​ຈະ​ກັບ​ຄືນ​ມາ​ໃຫ້​ຜູ້​ທີ່​ໄດ້​ຊື້​ມາ​ນັ້ນ​ຄືນ​ມາ​ສູ່​ຜູ້​ທີ່​ດິນແດນ​ເປັນ​ຂອງ​ພວກເຂົາ.</w:t>
      </w:r>
    </w:p>
    <w:p/>
    <w:p>
      <w:r xmlns:w="http://schemas.openxmlformats.org/wordprocessingml/2006/main">
        <w:t xml:space="preserve">ທີ່ດິນແມ່ນຈະສົ່ງຄືນໃຫ້ເຈົ້າຂອງເດີມໃນປີ ຄ.ສ.</w:t>
      </w:r>
    </w:p>
    <w:p/>
    <w:p>
      <w:r xmlns:w="http://schemas.openxmlformats.org/wordprocessingml/2006/main">
        <w:t xml:space="preserve">1. ພຣະເຈົ້າຊົງເອີ້ນພວກເຮົາໃຫ້ກັບຄືນໄປຫາພຣະອົງໃນປີ jubilee.</w:t>
      </w:r>
    </w:p>
    <w:p/>
    <w:p>
      <w:r xmlns:w="http://schemas.openxmlformats.org/wordprocessingml/2006/main">
        <w:t xml:space="preserve">2. ພະເຈົ້າປາຖະໜາໃຫ້ເຮົາມີຊີວິດຢູ່ໃນສາຍສຳພັນທີ່ຖືກຕ້ອງກັບກັນແລະກັນ.</w:t>
      </w:r>
    </w:p>
    <w:p/>
    <w:p>
      <w:r xmlns:w="http://schemas.openxmlformats.org/wordprocessingml/2006/main">
        <w:t xml:space="preserve">1. ເອຊາຢາ 58:13-14 “ຖ້າ​ເຈົ້າ​ຫັນ​ຕີນ​ອອກ​ຈາກ​ວັນ​ຊະບາໂຕ, ຈາກ​ການ​ເຮັດ​ຕາມ​ຄວາມ​ຍິນດີ​ໃນ​ວັນ​ສັກສິດ​ຂອງ​ເຮົາ, ແລະ​ເອີ້ນ​ວັນ​ຊະບາໂຕ​ເປັນ​ວັນ​ອັນ​ສະຫງ່າ​ງາມ ແລະ​ເປັນ​ວັນ​ສັກສິດ​ຂອງ​ອົງພຣະ​ຜູ້​ເປັນເຈົ້າ, ຖ້າ​ເຈົ້າ​ໃຫ້​ກຽດ​ກໍ​ບໍ່​ແມ່ນ. ເດີນ​ໄປ​ຕາມ​ທາງ​ຂອງ​ຕົນ, ຫລື​ສະ​ແຫວງ​ຫາ​ຄວາມ​ສະ​ດວກ​ຂອງ​ຕົນ, ຫລື​ເວົ້າ​ຢ່າງ​ບໍ່​ຢຸດ​ຢັ້ງ, ແລ້ວ​ທ່ານ​ຈະ​ມີ​ຄວາມ​ສຸກ​ໃນ​ພຣະ​ຜູ້​ເປັນ​ເຈົ້າ."</w:t>
      </w:r>
    </w:p>
    <w:p/>
    <w:p>
      <w:r xmlns:w="http://schemas.openxmlformats.org/wordprocessingml/2006/main">
        <w:t xml:space="preserve">2 ລູກາ 4:18-19 “ພຣະວິນ​ຍານ​ຂອງ​ອົງພຣະ​ຜູ້​ເປັນເຈົ້າ​ຊົງ​ສະຖິດ​ຢູ່​ກັບ​ຂ້ອຍ ເພາະ​ພຣະອົງ​ໄດ້​ຊົງ​ເຈີມ​ຂ້ອຍ​ໃຫ້​ປະກາດ​ຂ່າວປະເສີດ​ແກ່​ຄົນ​ທຸກ​ຍາກ ພຣະອົງ​ໄດ້​ໃຊ້​ຂ້ອຍ​ໄປ​ປະກາດ​ເສລີພາບ​ໃຫ້​ແກ່​ພວກ​ຊະເລີຍ​ເສິກ ແລະ​ໃຫ້​ຄົນ​ຕາບອດ​ເຫັນ​ໄດ້​ດີ. ເພື່ອ​ປົດ​ປ່ອຍ​ຜູ້​ທີ່​ຖືກ​ກົດ​ຂີ່​ຂົ່ມ​ເຫັງ, ເພື່ອ​ປະ​ກາດ​ປີ​ແຫ່ງ​ຄວາມ​ໂປດ​ປານ​ຂອງ​ພຣະ​ຜູ້​ເປັນ​ເຈົ້າ.”</w:t>
      </w:r>
    </w:p>
    <w:p/>
    <w:p>
      <w:r xmlns:w="http://schemas.openxmlformats.org/wordprocessingml/2006/main">
        <w:t xml:space="preserve">ລະບຽບ^ພວກເລວີ 27:25 ແລະ​ການ​ຄາດ​ຄະເນ​ທັງໝົດ​ຂອງ​ເຈົ້າ​ຈະ​ເປັນ​ໄປ​ຕາມ​ເຊເຄນ​ຂອງ​ວິຫານ​ຄື: ຊາວ​ເກຣາ​ຈະ​ເປັນ​ເຊເຄນ.</w:t>
      </w:r>
    </w:p>
    <w:p/>
    <w:p>
      <w:r xmlns:w="http://schemas.openxmlformats.org/wordprocessingml/2006/main">
        <w:t xml:space="preserve">ພຣະ​ຜູ້​ເປັນ​ເຈົ້າ​ໄດ້​ສັ່ງ​ໃຫ້​ຊາວ​ອິດສະ​ຣາ​ເອນ​ໃຫ້​ຄ່າ​ເຄື່ອງ​ຂອງ​ຕາມ​ຄ່າ​ຂອງ​ບ່ອນ​ສັກສິດ, ຊຶ່ງ​ແມ່ນ​ຊາວ​ເກຣາ.</w:t>
      </w:r>
    </w:p>
    <w:p/>
    <w:p>
      <w:r xmlns:w="http://schemas.openxmlformats.org/wordprocessingml/2006/main">
        <w:t xml:space="preserve">1. ຄວາມສໍາຄັນຂອງການປະຕິບັດຕາມຄໍາສັ່ງຂອງພຣະເຈົ້າ</w:t>
      </w:r>
    </w:p>
    <w:p/>
    <w:p>
      <w:r xmlns:w="http://schemas.openxmlformats.org/wordprocessingml/2006/main">
        <w:t xml:space="preserve">2. ຄຸນຄ່າຂອງຄວາມບໍລິສຸດ</w:t>
      </w:r>
    </w:p>
    <w:p/>
    <w:p>
      <w:r xmlns:w="http://schemas.openxmlformats.org/wordprocessingml/2006/main">
        <w:t xml:space="preserve">1 ຂ່າວຄາວ 21:24-25 ກະສັດ​ດາວິດ​ໄດ້​ກ່າວ​ແກ່​ອໍຣານ​ວ່າ, ບໍ່​ແມ່ນ​ແຕ່​ເຮົາ​ຈະ​ຊື້​ມັນ​ໃຫ້​ເຕັມ​ລາຄາ ເພາະ​ເຮົາ​ຈະ​ບໍ່​ເອົາ​ຂອງ​ທີ່​ເປັນ​ຂອງ​ເຈົ້າ​ເປັນ​ຂອງ​ພຣະເຈົ້າຢາເວ ແລະ​ບໍ່ໄດ້​ຖວາຍ​ເຄື່ອງ​ເຜົາ​ບູຊາ​ໂດຍ​ບໍ່​ມີ​ຄ່າ. ສະນັ້ນ ດາວິດ​ຈຶ່ງ​ມອບ​ຄຳ​ໜັກ​ຫົກຮ້ອຍ​ເຊ​ເຄລ​ໃຫ້​ແກ່​ອໍນານ.</w:t>
      </w:r>
    </w:p>
    <w:p/>
    <w:p>
      <w:r xmlns:w="http://schemas.openxmlformats.org/wordprocessingml/2006/main">
        <w:t xml:space="preserve">2 ຄາລາເຕຍ 6:7-8 “ຢ່າ​ຫລອກ​ລວງ ພະເຈົ້າ​ບໍ່​ໄດ້​ຖືກ​ເຍາະ​ເຍີ້ຍ ເພາະ​ຜູ້​ໃດ​ທີ່​ຫວ່ານ​ນັ້ນ​ຈະ​ເກັບ​ກ່ຽວ​ໄດ້ ເພາະ​ຜູ້​ທີ່​ຫວ່ານ​ໃຫ້​ແກ່​ເນື້ອ​ໜັງ​ຂອງ​ຕົນ​ຈະ​ເກັບ​ກ່ຽວ​ການ​ສໍ້​ລາດ​ບັງ​ຫຼວງ ແຕ່​ຜູ້​ທີ່​ຫວ່ານ​ໄປ ພຣະວິນຍານຂອງພຣະວິນຍານຈະເກັບກ່ຽວຊີວິດຕະຫຼອດໄປ.”</w:t>
      </w:r>
    </w:p>
    <w:p/>
    <w:p>
      <w:r xmlns:w="http://schemas.openxmlformats.org/wordprocessingml/2006/main">
        <w:t xml:space="preserve">ລະບຽບ^ພວກເລວີ 27:26 ມີ​ແຕ່​ລູກ​ທຳອິດ​ຂອງ​ສັດ​ທີ່​ເປັນ​ລູກ​ທຳອິດ​ຂອງ​ພຣະເຈົ້າຢາເວ ບໍ່ມີ​ຜູ້ໃດ​ຈະ​ເຮັດ​ໃຫ້​ມັນ​ບໍລິສຸດ. ບໍ່​ວ່າ​ຈະ​ເປັນ​ງົວ​ຫຼື​ແກະ: ມັນ​ເປັນ​ຂອງ​ພຣະ​ຜູ້​ເປັນ​ເຈົ້າ.</w:t>
      </w:r>
    </w:p>
    <w:p/>
    <w:p>
      <w:r xmlns:w="http://schemas.openxmlformats.org/wordprocessingml/2006/main">
        <w:t xml:space="preserve">ບໍ່​ມີ​ຜູ້​ໃດ​ຈະ​ເຮັດ​ໃຫ້​ລູກ​ຫົວ​ປີ​ຂອງ​ສັດ​ໃດ​ໜຶ່ງ​ບໍລິສຸດ​ໄດ້, ເພາະ​ເປັນ​ຂອງ​ພຣະ​ຜູ້​ເປັນ​ເຈົ້າ.</w:t>
      </w:r>
    </w:p>
    <w:p/>
    <w:p>
      <w:r xmlns:w="http://schemas.openxmlformats.org/wordprocessingml/2006/main">
        <w:t xml:space="preserve">1. ຄວາມສັກສິດຂອງພຣະບຸດຫົວປີຂອງພຣະຜູ້ເປັນເຈົ້າ</w:t>
      </w:r>
    </w:p>
    <w:p/>
    <w:p>
      <w:r xmlns:w="http://schemas.openxmlformats.org/wordprocessingml/2006/main">
        <w:t xml:space="preserve">2. ໃຫ້ກຽດແກ່ອຳນາດຂອງອົງພຣະຜູ້ເປັນເຈົ້າ ຕໍ່ກັບການສ້າງທັງໝົດຂອງພຣະອົງ</w:t>
      </w:r>
    </w:p>
    <w:p/>
    <w:p>
      <w:r xmlns:w="http://schemas.openxmlformats.org/wordprocessingml/2006/main">
        <w:t xml:space="preserve">1. Psalm 24:1 - ແຜ່ນ ດິນ ໂລກ ເປັນ ຂອງ ພຣະ ຜູ້ ເປັນ ເຈົ້າ, ແລະ ຄວາມ ເຕັມ ທີ່ ຂອງ ມັນ; ໂລກ, ແລະຜູ້ທີ່ອາໄສຢູ່ໃນນັ້ນ.</w:t>
      </w:r>
    </w:p>
    <w:p/>
    <w:p>
      <w:r xmlns:w="http://schemas.openxmlformats.org/wordprocessingml/2006/main">
        <w:t xml:space="preserve">2 Deuteronomy 12:11 - ຫຼັງ​ຈາກ​ນັ້ນ​ຈະ​ມີ​ສະ​ຖານ​ທີ່​ທີ່​ພຣະ​ຜູ້​ເປັນ​ເຈົ້າ​ພຣະ​ເຈົ້າ​ຂອງ​ທ່ານ​ຈະ​ເລືອກ​ເອົາ​ເພື່ອ​ເຮັດ​ໃຫ້​ພຣະ​ນາມ​ຂອງ​ພຣະ​ອົງ​ຢູ່​ທີ່​ນັ້ນ​; ເຈົ້າຈະເອົາສິ່ງທີ່ເຮົາສັ່ງເຈົ້າມາບ່ອນນັ້ນ; ເຄື່ອງ​ເຜົາ​ບູຊາ​ຂອງ​ເຈົ້າ, ແລະ​ເຄື່ອງ​ບູຊາ​ຂອງ​ເຈົ້າ, ສ່ວນ​ສິບ​ຂອງ​ເຈົ້າ, ແລະ​ເຄື່ອງ​ຖວາຍ​ຫົວ​ເທິງ​ມື​ຂອງ​ເຈົ້າ, ແລະ​ຄຳ​ສາບານ​ທີ່​ເຈົ້າ​ເລືອກ​ທັງ​ໝົດ​ທີ່​ເຈົ້າ​ສາບານ​ຕໍ່​ພຣະ​ຜູ້​ເປັນ​ເຈົ້າ:</w:t>
      </w:r>
    </w:p>
    <w:p/>
    <w:p>
      <w:r xmlns:w="http://schemas.openxmlformats.org/wordprocessingml/2006/main">
        <w:t xml:space="preserve">ລະບຽບ^ພວກເລວີ 27:27 ແລະ​ຖ້າ​ມັນ​ເປັນ​ຂອງ​ສັດ​ທີ່​ບໍ່​ສະອາດ ລາວ​ຈະ​ເອົາ​ມັນ​ຄືນ​ຕາມ​ການ​ຄາດ​ຄະເນ​ຂອງ​ເຈົ້າ, ແລະ​ຈະ​ເພີ່ມ​ສ່ວນ​ຫ້າ​ຂອງ​ມັນ​ໃສ່​ໃນ​ບ່ອນ​ນັ້ນ, ຫລື​ຖ້າ​ມັນ​ບໍ່​ຖືກ​ໄຖ່, ມັນ​ກໍ​ຈະ​ຖືກ​ຂາຍ​ຕາມ​ການ​ຄາດ​ຄະເນ​ຂອງ​ເຈົ້າ.</w:t>
      </w:r>
    </w:p>
    <w:p/>
    <w:p>
      <w:r xmlns:w="http://schemas.openxmlformats.org/wordprocessingml/2006/main">
        <w:t xml:space="preserve">ກົດຫມາຍຂອງພຣະເຈົ້າໃນລະບຽບພວກເລວີ 27: 27 ບອກວ່າສັດທີ່ບໍ່ສະອາດຕ້ອງຖືກໄຖ່ດ້ວຍມູນຄ່າທີ່ຄາດຄະເນຂອງມັນແລະຫນຶ່ງສ່ວນຫ້າຄວນຖືກເພີ່ມ, ຫຼືມັນຄວນຈະຖືກຂາຍໃນລາຄາທີ່ຄາດຄະເນຂອງມັນ.</w:t>
      </w:r>
    </w:p>
    <w:p/>
    <w:p>
      <w:r xmlns:w="http://schemas.openxmlformats.org/wordprocessingml/2006/main">
        <w:t xml:space="preserve">1. ການໄຖ່: ຄ່າໃຊ້ຈ່າຍຂອງການຊໍາລະລ້າງ</w:t>
      </w:r>
    </w:p>
    <w:p/>
    <w:p>
      <w:r xmlns:w="http://schemas.openxmlformats.org/wordprocessingml/2006/main">
        <w:t xml:space="preserve">2. ຄຸນຄ່າຂອງການເຊື່ອຟັງ: ການດໍາລົງຊີວິດຕາມກົດຫມາຍຂອງພະເຈົ້າ</w:t>
      </w:r>
    </w:p>
    <w:p/>
    <w:p>
      <w:r xmlns:w="http://schemas.openxmlformats.org/wordprocessingml/2006/main">
        <w:t xml:space="preserve">1. Isaiah 43:25 - ຂ້າ​ພະ​ເຈົ້າ, ແມ່ນ​ແຕ່​ຂ້າ​ພະ​ເຈົ້າ, ແມ່ນ​ຜູ້​ທີ່​ລຶບ​ລ້າງ​ການ​ລ່ວງ​ລະ​ເມີດ​ຂອງ​ທ່ານ​ສໍາ​ລັບ​ການ​ຂອງ​ຂ້າ​ພະ​ເຈົ້າ​ເອງ, ແລະ​ຈະ​ບໍ່​ຈື່​ຈໍາ​ບາບ​ຂອງ​ທ່ານ.</w:t>
      </w:r>
    </w:p>
    <w:p/>
    <w:p>
      <w:r xmlns:w="http://schemas.openxmlformats.org/wordprocessingml/2006/main">
        <w:t xml:space="preserve">2. Romans 6:23 - ສໍາລັບຄ່າຈ້າງຂອງບາບແມ່ນຄວາມຕາຍ; ແຕ່ຂອງປະທານຂອງພຣະເຈົ້າແມ່ນຊີວິດນິລັນດອນໂດຍຜ່ານພຣະເຢຊູຄຣິດອົງພຣະຜູ້ເປັນເຈົ້າຂອງພວກເຮົາ.</w:t>
      </w:r>
    </w:p>
    <w:p/>
    <w:p>
      <w:r xmlns:w="http://schemas.openxmlformats.org/wordprocessingml/2006/main">
        <w:t xml:space="preserve">ລະບຽບ^ພວກເລວີ 27:28 ເຖິງ​ແມ່ນ​ວ່າ​ຈະ​ບໍ່​ມີ​ສິ່ງ​ທີ່​ອຸທິດ​ຕົນ​ໃຫ້​ແກ່​ພຣະເຈົ້າຢາເວ​ຂອງ​ທຸກສິ່ງ​ທີ່​ຕົນ​ມີ, ທັງ​ຂອງ​ມະນຸດ​ແລະ​ສັດ, ແລະ​ຂອງ​ທີ່​ຕົນ​ມີ​ຢູ່​ນັ້ນ​ຈະ​ຖືກ​ຂາຍ ຫລື​ໄຖ່​ເອົາ​ສິ່ງ​ທີ່​ອຸທິດ​ຕົນ​ໃຫ້​ເປັນ​ສິ່ງ​ສັກສິດ​ທີ່ສຸດ. ພຣະຜູ້ເປັນເຈົ້າ.</w:t>
      </w:r>
    </w:p>
    <w:p/>
    <w:p>
      <w:r xmlns:w="http://schemas.openxmlformats.org/wordprocessingml/2006/main">
        <w:t xml:space="preserve">ຂໍ້​ນີ້​ບອກ​ວ່າ​ບໍ່​ມີ​ສິ່ງ​ທີ່​ອຸທິດ​ຕົນ​ໃຫ້​ແກ່​ພະ​ເຢໂຫວາ​ຈະ​ຖືກ​ຂາຍ​ຫຼື​ໄຖ່ ເພາະ​ສິ່ງ​ນັ້ນ​ບໍລິສຸດ​ຕໍ່​ພະ​ເຢໂຫວາ.</w:t>
      </w:r>
    </w:p>
    <w:p/>
    <w:p>
      <w:r xmlns:w="http://schemas.openxmlformats.org/wordprocessingml/2006/main">
        <w:t xml:space="preserve">1. ຄຸນຄ່າຂອງການອຸທິດຕົນຕໍ່ພຣະຜູ້ເປັນເຈົ້າ</w:t>
      </w:r>
    </w:p>
    <w:p/>
    <w:p>
      <w:r xmlns:w="http://schemas.openxmlformats.org/wordprocessingml/2006/main">
        <w:t xml:space="preserve">2. ຄວາມບໍລິສຸດຂອງຂັວນ ແລະເຄື່ອງຖວາຍແກ່ພຣະຜູ້ເປັນເຈົ້າ</w:t>
      </w:r>
    </w:p>
    <w:p/>
    <w:p>
      <w:r xmlns:w="http://schemas.openxmlformats.org/wordprocessingml/2006/main">
        <w:t xml:space="preserve">1. ພຣະບັນຍັດສອງ 14:22-26</w:t>
      </w:r>
    </w:p>
    <w:p/>
    <w:p>
      <w:r xmlns:w="http://schemas.openxmlformats.org/wordprocessingml/2006/main">
        <w:t xml:space="preserve">2. ຄຳເພງ 116:12-14</w:t>
      </w:r>
    </w:p>
    <w:p/>
    <w:p>
      <w:r xmlns:w="http://schemas.openxmlformats.org/wordprocessingml/2006/main">
        <w:t xml:space="preserve">ລະບຽບ^ພວກເລວີ 27:29 ບໍ່​ມີ​ຜູ້ໃດ​ທີ່​ອຸທິດ​ຕົນ, ຊຶ່ງ​ຈະ​ຖືກ​ອຸທິດ​ໃຫ້​ແກ່​ມະນຸດ, ຈະ​ຖືກ​ໄຖ່; ແຕ່ແນ່ນອນຈະຖືກປະຫານຊີວິດ.</w:t>
      </w:r>
    </w:p>
    <w:p/>
    <w:p>
      <w:r xmlns:w="http://schemas.openxmlformats.org/wordprocessingml/2006/main">
        <w:t xml:space="preserve">ພຣະ​ເຈົ້າ​ບໍ່​ໄດ້​ອະ​ນຸ​ຍາດ​ໃຫ້​ສໍາ​ລັບ​ການ​ໄຖ່​ຂອງ​ຜູ້​ທີ່​ອຸ​ທິດ​ຕົນ​ເພື່ອ​ພຣະ​ອົງ.</w:t>
      </w:r>
    </w:p>
    <w:p/>
    <w:p>
      <w:r xmlns:w="http://schemas.openxmlformats.org/wordprocessingml/2006/main">
        <w:t xml:space="preserve">1: ເຮົາ​ຕ້ອງ​ອຸທິດ​ຕົນ​ຕໍ່​ພຣະ​ເຈົ້າ ແລະ​ເຕັມ​ໃຈ​ຮັບ​ເອົາ​ພຣະ​ປະ​ສົງ​ຂອງ​ພຣະ​ອົງ, ບໍ່​ວ່າ​ຈະ​ມີ​ຄ່າ​ໃຊ້​ຈ່າຍ.</w:t>
      </w:r>
    </w:p>
    <w:p/>
    <w:p>
      <w:r xmlns:w="http://schemas.openxmlformats.org/wordprocessingml/2006/main">
        <w:t xml:space="preserve">2: ເຮົາ​ຕ້ອງ​ເຮັດ​ໃຫ້​ແນ່​ໃຈ​ວ່າ​ການ​ເສຍ​ສະລະ​ທີ່​ເຮົາ​ເຮັດ​ຕໍ່​ພະເຈົ້າ​ແມ່ນ​ເຮັດ​ດ້ວຍ​ເຈດ​ຕະນາ​ອັນ​ບໍລິສຸດ ແລະ​ເຮົາ​ຕ້ອງ​ເຕັມ​ໃຈ​ຮັບ​ເອົາ​ພຣະ​ປະສົງ​ຂອງ​ພະອົງ.</w:t>
      </w:r>
    </w:p>
    <w:p/>
    <w:p>
      <w:r xmlns:w="http://schemas.openxmlformats.org/wordprocessingml/2006/main">
        <w:t xml:space="preserve">1: Romans 12:1-2 ເພາະ​ສະ​ນັ້ນ, ຂ້າ​ພະ​ເຈົ້າ​ຂໍ​ແນະ​ນໍາ​ທ່ານ, ອ້າຍ​ເອື້ອຍ​ນ້ອງ​ທັງ​ຫລາຍ, ໃນ​ທັດ​ສະ​ນະ​ຂອງ​ຄວາມ​ເມດ​ຕາ​ຂອງ​ພຣະ​ເຈົ້າ, ໃຫ້​ຮ່າງ​ກາຍ​ຂອງ​ທ່ານ​ເປັນ​ການ​ເສຍ​ສະ​ລະ​ທີ່​ມີ​ຊີ​ວິດ, ອັນ​ບໍ​ລິ​ສຸດ​ແລະ​ພໍ​ໃຈ​ກັບ​ພຣະ​ເຈົ້າ, ນີ້​ແມ່ນ​ການ​ໄຫວ້​ທີ່​ແທ້​ຈິງ​ແລະ​ເຫມາະ​ສົມ​ຂອງ​ທ່ານ. ຢ່າ​ເຮັດ​ຕາມ​ແບບ​ແຜນ​ຂອງ​ໂລກ​ນີ້, ແຕ່​ຈົ່ງ​ຫັນ​ປ່ຽນ​ໂດຍ​ການ​ປ່ຽນ​ໃຈ​ໃໝ່. ຈາກ​ນັ້ນ ເຈົ້າ​ຈະ​ສາມາດ​ທົດ​ສອບ​ແລະ​ຍອມ​ຮັບ​ສິ່ງ​ທີ່​ພະເຈົ້າ​ປະສົງ​ຄື​ຄວາມ​ດີ ຄວາມ​ພໍ​ໃຈ ແລະ​ຄວາມ​ປະສົງ​ອັນ​ສົມບູນ​ແບບ​ຂອງ​ພະອົງ.</w:t>
      </w:r>
    </w:p>
    <w:p/>
    <w:p>
      <w:r xmlns:w="http://schemas.openxmlformats.org/wordprocessingml/2006/main">
        <w:t xml:space="preserve">2: ຢາໂກໂບ 4:7-8 ແລ້ວ​ຈົ່ງ​ຍື່ນ​ຕົວ​ເອງ​ຕໍ່​ພຣະ​ເຈົ້າ. ຕ້ານກັບມານ, ແລະລາວຈະຫນີຈາກເຈົ້າ. ຈົ່ງ​ເຂົ້າ​ໃກ້​ພຣະ​ເຈົ້າ ແລະ​ພຣະ​ອົງ​ຈະ​ສະ​ເດັດ​ມາ​ໃກ້​ທ່ານ. ລ້າງມືຂອງເຈົ້າ, ເຈົ້າຄົນບາບ, ແລະຊໍາລະຫົວໃຈຂອງເຈົ້າ, ເຈົ້າສອງໃຈ.</w:t>
      </w:r>
    </w:p>
    <w:p/>
    <w:p>
      <w:r xmlns:w="http://schemas.openxmlformats.org/wordprocessingml/2006/main">
        <w:t xml:space="preserve">ລະບຽບ^ພວກເລວີ 27:30 ສ່ວນ​ສ່ວນ​ສິບ​ທັງໝົດ​ຂອງ​ແຜ່ນດິນ​ນັ້ນ​ບໍ່​ວ່າ​ຈະ​ເປັນ​ເມັດ​ພືດ​ຂອງ​ແຜ່ນດິນ ຫລື​ຜົນ​ຂອງ​ຕົ້ນ​ໄມ້​ນັ້ນ​ກໍ​ເປັນ​ຂອງ​ພຣະເຈົ້າຢາເວ.</w:t>
      </w:r>
    </w:p>
    <w:p/>
    <w:p>
      <w:r xmlns:w="http://schemas.openxmlformats.org/wordprocessingml/2006/main">
        <w:t xml:space="preserve">ສ່ວນ​ສິບ​ຂອງ​ແຜ່ນ​ດິນ, ລວມ​ທັງ​ເມັດ​ພືດ ແລະ ໝາກ​ໄມ້, ເປັນ​ຂອງ​ພຣະ​ຜູ້​ເປັນ​ເຈົ້າ ແລະ ບໍ​ລິ​ສຸດ​ຕໍ່​ພຣະ​ອົງ.</w:t>
      </w:r>
    </w:p>
    <w:p/>
    <w:p>
      <w:r xmlns:w="http://schemas.openxmlformats.org/wordprocessingml/2006/main">
        <w:t xml:space="preserve">1. “ຄວາມບໍລິສຸດຂອງການໃຫ້: ການສຶກສາສ່ວນສິບໃນພວກເລວີ 27:30”</w:t>
      </w:r>
    </w:p>
    <w:p/>
    <w:p>
      <w:r xmlns:w="http://schemas.openxmlformats.org/wordprocessingml/2006/main">
        <w:t xml:space="preserve">2. "ພອນຂອງການໃຫ້: ສິ່ງທີ່ພວກເຮົາໄດ້ຮັບເມື່ອພວກເຮົາໃຫ້ພຣະເຈົ້າ"</w:t>
      </w:r>
    </w:p>
    <w:p/>
    <w:p>
      <w:r xmlns:w="http://schemas.openxmlformats.org/wordprocessingml/2006/main">
        <w:t xml:space="preserve">1. 2 ໂກລິນໂທ 9:6-7 “ຈົ່ງ​ຈື່​ໄວ້​ວ່າ: ຜູ້​ໃດ​ທີ່​ຫວ່ານ​ໜ້ອຍ​ກໍ​ຈະ​ເກັບກ່ຽວ​ໄດ້​ໜ້ອຍ​ໜຶ່ງ ແລະ​ຜູ້​ໃດ​ທີ່​ຫວ່ານ​ຢ່າງ​ໃຈ​ກວ້າງ​ກໍ​ຈະ​ເກັບກ່ຽວ​ດ້ວຍ​ຄວາມ​ໃຈ​ກວ້າງ ພວກເຈົ້າ​ແຕ່ລະຄົນ​ຄວນ​ໃຫ້​ຕາມ​ທີ່​ເຈົ້າ​ໄດ້​ຕັດສິນ​ໃຈ​ຈະ​ມອບ​ໃຫ້​ໂດຍ​ບໍ່​ລັງເລ​ໃຈ​ຫຼື​ຍອມ​ຮັບ. ການບີບບັງຄັບ, ເພາະວ່າພຣະເຈົ້າຮັກຜູ້ໃຫ້ທີ່ຊື່ນຊົມ.</w:t>
      </w:r>
    </w:p>
    <w:p/>
    <w:p>
      <w:r xmlns:w="http://schemas.openxmlformats.org/wordprocessingml/2006/main">
        <w:t xml:space="preserve">2. ສຸພາສິດ 11:24-25 - “ຄົນ​ໜຶ່ງ​ໃຫ້​ຢ່າງ​ອິດ​ສະຫຼະ ແຕ່​ໄດ້​ກຳໄລ​ຫຼາຍ​ກວ່າ​ອີກ ຜູ້​ອື່ນ​ຍັບ​ຢັ້ງ​ໄວ້​ຢ່າງ​ບໍ່​ຖືກ​ຕ້ອງ ແຕ່​ມາ​ເຖິງ​ຄວາມ​ທຸກ​ຍາກ ຄົນ​ທີ່​ມີ​ໃຈ​ກວ້າງ​ຂວາງ​ກໍ​ຈະ​ຮຸ່ງ​ເຮືອງ ຜູ້​ໃດ​ເຮັດ​ໃຫ້​ຄົນ​ອື່ນ​ສົດ​ຊື່ນ​ກໍ​ຈະ​ສົດ​ຊື່ນ.</w:t>
      </w:r>
    </w:p>
    <w:p/>
    <w:p>
      <w:r xmlns:w="http://schemas.openxmlformats.org/wordprocessingml/2006/main">
        <w:t xml:space="preserve">ລະບຽບ^ພວກເລວີ 27:31 ແລະ​ຖ້າ​ຜູ້ໃດ​ຜູ້ໜຶ່ງ​ຈະ​ໄຖ່​ເອົາ​ສ່ວນ​ສິບ​ຂອງຕົນ​ຢ່າງ​ເຕັມທີ, ລາວ​ຈະ​ເອົາ​ສ່ວນ​ທີ​ຫ້າ​ຕື່ມ​ໃສ່​ໃນ​ສ່ວນ​ທີ​ຫ້າ.</w:t>
      </w:r>
    </w:p>
    <w:p/>
    <w:p>
      <w:r xmlns:w="http://schemas.openxmlformats.org/wordprocessingml/2006/main">
        <w:t xml:space="preserve">ພຣະ​ຜູ້​ເປັນ​ເຈົ້າ​ບັນ​ຊາ​ວ່າ ຖ້າ​ຫາກ​ຜູ້​ໃດ​ຜູ້​ໜຶ່ງ​ເລືອກ​ທີ່​ຈະ​ໄຖ່​ສ່ວນ​ສິບ​ຂອງ​ເຂົາ​ເຈົ້າ, ແລ້ວ​ຕ້ອງ​ໄດ້​ຮັບ​ສ່ວນ​ສິບ​ຕື່ມ​ອີກ​ຫ້າ​ສ່ວນ.</w:t>
      </w:r>
    </w:p>
    <w:p/>
    <w:p>
      <w:r xmlns:w="http://schemas.openxmlformats.org/wordprocessingml/2006/main">
        <w:t xml:space="preserve">1. ພຣະຜູ້​ເປັນ​ເຈົ້າ​ໃຫ້​ລາງວັນ​ແກ່​ຄວາມ​ເອື້ອເຟື້ອ​ເພື່ອ​ແຜ່ - ພວກເລວີ 27:31</w:t>
      </w:r>
    </w:p>
    <w:p/>
    <w:p>
      <w:r xmlns:w="http://schemas.openxmlformats.org/wordprocessingml/2006/main">
        <w:t xml:space="preserve">2. ການ​ຖວາຍ​ຫຼາຍ​ກວ່າ​ສິ່ງ​ທີ່​ຕ້ອງການ—ພວກເລວີ 27:31</w:t>
      </w:r>
    </w:p>
    <w:p/>
    <w:p>
      <w:r xmlns:w="http://schemas.openxmlformats.org/wordprocessingml/2006/main">
        <w:t xml:space="preserve">1. ພຣະບັນຍັດສອງ 14:22-23 - ຈົ່ງ​ເກັບ​ສ່ວນ​ສິບ​ຂອງ​ຜົນລະປູກ​ທັງໝົດ​ຂອງ​ເຈົ້າ​ທີ່​ມາ​ຈາກ​ທົ່ງນາ​ແຕ່ລະ​ປີ. ແລະ​ຕໍ່​ພຣະ​ພັກ​ຂອງ​ພຣະ​ຜູ້​ເປັນ​ເຈົ້າ​ຂອງ​ທ່ານ, ໃນ​ບ່ອນ​ທີ່​ພຣະ​ອົງ​ຈະ​ເລືອກ, ເພື່ອ​ໃຫ້​ພຣະ​ນາມ​ຂອງ​ພຣະ​ອົງ​ສະ​ຖິດ​ຢູ່​ທີ່​ນັ້ນ, ທ່ານ​ຈະ​ກິນ​ສ່ວນ​ສິບ​ຂອງ​ເມັດ​ຂອງ​ທ່ານ, ຂອງ​ເຫລົ້າ​ທີ່​ເຮັດ​ຈາກ, ແລະ​ນ​້​ໍ​າ​ຂອງ​ທ່ານ, ແລະ​ລູກ​ຫົວ​ຫົວ​ຂອງ​ຝູງ​ສັດ​ແລະ​ຝູງ​ສັດ​ຂອງ​ທ່ານ, ທີ່. ເຈົ້າ​ອາດ​ຮຽນ​ຮູ້​ທີ່​ຈະ​ຢຳເກງ​ພະ​ເຢໂຫວາ​ພະເຈົ້າ​ຂອງ​ເຈົ້າ​ສະເໝີ.</w:t>
      </w:r>
    </w:p>
    <w:p/>
    <w:p>
      <w:r xmlns:w="http://schemas.openxmlformats.org/wordprocessingml/2006/main">
        <w:t xml:space="preserve">2. ສຸພາສິດ 3:9-10 - ຈົ່ງ​ຖວາຍ​ກຽດ​ແກ່​ອົງພຣະ​ຜູ້​ເປັນເຈົ້າ ດ້ວຍ​ຄວາມ​ຮັ່ງມີ​ຂອງ​ເຈົ້າ ແລະ​ດ້ວຍ​ໝາກ​ຜົນ​ທຳອິດ​ຂອງ​ຜົນ​ຜະລິດ​ທັງໝົດ​ຂອງ​ເຈົ້າ; ແລ້ວ​ໂຮງ​ເຂົ້າ​ຂອງ​ເຈົ້າ​ຈະ​ເຕັມ​ໄປ​ດ້ວຍ​ເຫຼົ້າ​ແວງ ແລະ​ຕູ້​ຂອງ​ເຈົ້າ​ກໍ​ຈະ​ເຕັມ​ໄປ​ດ້ວຍ​ເຫຼົ້າ​ແວງ.</w:t>
      </w:r>
    </w:p>
    <w:p/>
    <w:p>
      <w:r xmlns:w="http://schemas.openxmlformats.org/wordprocessingml/2006/main">
        <w:t xml:space="preserve">ລະບຽບ^ພວກເລວີ 27:32 ແລະ​ກ່ຽວ​ກັບ​ສ່ວນ​ສິບ​ຂອງ​ຝູງ​ແກະ ຫລື​ຂອງ​ຝູງ​ແກະ​ທີ່​ຜ່ານ​ໄປ​ຢູ່​ໃຕ້​ໄມ້​ເທົ້າ, ສ່ວນ​ສິບ​ນັ້ນ​ຈະ​ບໍລິສຸດ​ແກ່​ພຣະເຈົ້າຢາເວ.</w:t>
      </w:r>
    </w:p>
    <w:p/>
    <w:p>
      <w:r xmlns:w="http://schemas.openxmlformats.org/wordprocessingml/2006/main">
        <w:t xml:space="preserve">ພຣະ​ຜູ້​ເປັນ​ເຈົ້າ​ຮຽກ​ຮ້ອງ​ໃຫ້​ສ່ວນ​ສິບ​ຂອງ​ສັດ​ທັງ​ຫມົດ​ທີ່​ຈະ​ໄດ້​ຮັບ​ໃຫ້​ພຣະ​ອົງ.</w:t>
      </w:r>
    </w:p>
    <w:p/>
    <w:p>
      <w:r xmlns:w="http://schemas.openxmlformats.org/wordprocessingml/2006/main">
        <w:t xml:space="preserve">1. ຄວາມເອື້ອເຟື້ອເພື່ອແຜ່ຂອງພະເຈົ້າ: ວິທີທີ່ເຮົາໄດ້ຮັບພອນຈາກພະເຈົ້າໂດຍການໃຫ້</w:t>
      </w:r>
    </w:p>
    <w:p/>
    <w:p>
      <w:r xmlns:w="http://schemas.openxmlformats.org/wordprocessingml/2006/main">
        <w:t xml:space="preserve">2. ການເບິ່ງແຍງທີ່ສັດຊື່: ຄວາມເຂົ້າໃຈຄວາມສໍາຄັນຂອງສ່ວນສິບ</w:t>
      </w:r>
    </w:p>
    <w:p/>
    <w:p>
      <w:r xmlns:w="http://schemas.openxmlformats.org/wordprocessingml/2006/main">
        <w:t xml:space="preserve">1. 2 Corinthians 9:7-8 ຜູ້ຊາຍທຸກຄົນຕາມທີ່ເຂົາຕັ້ງໃຈຢູ່ໃນຫົວໃຈຂອງຕົນ, ສະນັ້ນໃຫ້ເຂົາ; ບໍ່ gudgingly, ຫຼື​ຂອງ​ຄວາມ​ຈໍາ​ເປັນ: ເພາະ​ວ່າ​ພຣະ​ເຈົ້າ​ຮັກ​ຜູ້​ໃຫ້​ທີ່​ຊື່ນ​ຊົມ. ແລະ ພຣະ​ເຈົ້າ​ສາ​ມາດ​ເຮັດ​ໃຫ້​ພຣະ​ຄຸນ​ທັງ​ໝົດ​ອຸ​ດົມ​ສົມ​ບູນ​ມາ​ສູ່​ທ່ານ; ເພື່ອ​ໃຫ້​ພວກ​ເຈົ້າ​ມີ​ຄວາມ​ພໍ​ພຽງ​ໃນ​ທຸກ​ສິ່ງ​ທຸກ​ຢ່າງ​ສະ​ເໝີ​ໄປ, ຈະ​ມີ​ຄວາມ​ອຸ​ດົມ​ສົມ​ບູນ​ໃນ​ການ​ເຮັດ​ວຽກ​ງານ​ດີ.</w:t>
      </w:r>
    </w:p>
    <w:p/>
    <w:p>
      <w:r xmlns:w="http://schemas.openxmlformats.org/wordprocessingml/2006/main">
        <w:t xml:space="preserve">2. ມາລາກີ 3:10 ຈົ່ງ​ນຳ​ສ່ວນ​ສິບ​ທັງໝົດ​ເຂົ້າ​ໄປ​ໃນ​ຄັງ​ເກັບ​ເພື່ອ​ວ່າ​ຈະ​ມີ​ຊີ້ນ​ໃນ​ເຮືອນ​ຂອງ​ເຮົາ ແລະ​ພິສູດ​ໃຫ້​ເຫັນ​ວ່າ​ນີ້​ແຫຼະ ພຣະເຈົ້າຢາເວ​ອົງ​ຊົງຣິດ​ອຳນາດ​ຍິ່ງໃຫຍ່​ກ່າວ​ວ່າ, ຖ້າ​ເຮົາ​ບໍ່​ຍອມ​ເປີດ​ປ່ອງຢ້ຽມ​ແຫ່ງ​ສະຫວັນ​ໃຫ້​ເຈົ້າ ແລະ​ຖອກ​ເທ​ເຈົ້າ. ອອກ​ຈາກ​ພອນ, ວ່າ​ຈະ​ບໍ່​ມີ​ບ່ອນ​ພຽງ​ພໍ​ທີ່​ຈະ​ໄດ້​ຮັບ​ມັນ.</w:t>
      </w:r>
    </w:p>
    <w:p/>
    <w:p>
      <w:r xmlns:w="http://schemas.openxmlformats.org/wordprocessingml/2006/main">
        <w:t xml:space="preserve">ລະບຽບ^ພວກເລວີ 27:33 ລາວ​ຈະ​ບໍ່​ຄົ້ນ​ເບິ່ງ​ວ່າ​ສິ່ງ​ນັ້ນ​ດີ​ຫຼື​ບໍ່​ດີ, ລາວ​ກໍ​ບໍ່​ຕ້ອງ​ປ່ຽນ​ມັນ​ເລີຍ, ແລະ​ຖ້າ​ລາວ​ປ່ຽນ​ມັນ​ຢ່າງ​ໃດ, ທັງ​ການ​ປ່ຽນ​ແປງ​ນັ້ນ​ກໍ​ຈະ​ບໍລິສຸດ. ມັນຈະບໍ່ຖືກໄຖ່.</w:t>
      </w:r>
    </w:p>
    <w:p/>
    <w:p>
      <w:r xmlns:w="http://schemas.openxmlformats.org/wordprocessingml/2006/main">
        <w:t xml:space="preserve">ພຣະ​ຜູ້​ເປັນ​ເຈົ້າ​ຮຽກ​ຮ້ອງ​ໃຫ້​ຜູ້​ໃດ​ຜູ້​ໜຶ່ງ​ບໍ່​ຄວນ​ປ່ຽນ​ຄຳ​ສາ​ບານ​ເມື່ອ​ມັນ​ໄດ້​ຖືກ​ເຮັດ​ໄວ້​ແລ້ວ ແລະ​ຕ້ອງ​ໄດ້​ຮັບ​ການ​ຮັກ​ສາ​ໄວ້​ຄື​ກັນ, ເພາະ​ວ່າ​ມັນ​ສັກ​ສິດ.</w:t>
      </w:r>
    </w:p>
    <w:p/>
    <w:p>
      <w:r xmlns:w="http://schemas.openxmlformats.org/wordprocessingml/2006/main">
        <w:t xml:space="preserve">1. ຄວາມສຳຄັນຂອງການຮັກສາຄຳສັນຍາ</w:t>
      </w:r>
    </w:p>
    <w:p/>
    <w:p>
      <w:r xmlns:w="http://schemas.openxmlformats.org/wordprocessingml/2006/main">
        <w:t xml:space="preserve">2. ຄວາມບໍລິສຸດຂອງການປະຕິບັດຕາມຄໍາປະຕິຍານ</w:t>
      </w:r>
    </w:p>
    <w:p/>
    <w:p>
      <w:r xmlns:w="http://schemas.openxmlformats.org/wordprocessingml/2006/main">
        <w:t xml:space="preserve">1. ຜູ້ເທສະຫນາປ່າວປະກາດ 5:5 - “ຢ່າປະຕິຍານ ດີກວ່າການປະຕິຍານແລະບໍ່ເຮັດຕາມມັນ.”</w:t>
      </w:r>
    </w:p>
    <w:p/>
    <w:p>
      <w:r xmlns:w="http://schemas.openxmlformats.org/wordprocessingml/2006/main">
        <w:t xml:space="preserve">2. ຄຳເພງ 15:4 - ຜູ້​ທີ່​ສາບານ​ວ່າ​ຕົນ​ເອງ​ໄດ້​ເຈັບ​ປວດ​ແລະ​ບໍ່​ປ່ຽນ​ແປງ.</w:t>
      </w:r>
    </w:p>
    <w:p/>
    <w:p>
      <w:r xmlns:w="http://schemas.openxmlformats.org/wordprocessingml/2006/main">
        <w:t xml:space="preserve">ລະບຽບ^ພວກເລວີ 27:34 ພຣະເຈົ້າຢາເວ​ໄດ້​ສັ່ງ​ໂມເຊ​ໄວ້​ສຳລັບ​ຊາວ​ອິດສະຣາເອນ​ໃນ​ພູເຂົາ​ຊີນາຍ.</w:t>
      </w:r>
    </w:p>
    <w:p/>
    <w:p>
      <w:r xmlns:w="http://schemas.openxmlformats.org/wordprocessingml/2006/main">
        <w:t xml:space="preserve">ພຣະເຈົ້າຢາເວ​ໄດ້​ສັ່ງ​ໂມເຊ​ໃຫ້​ປະຊາຊົນ​ອິດສະຣາເອນ​ຢູ່​ເທິງ​ພູເຂົາ​ຊີນາຍ.</w:t>
      </w:r>
    </w:p>
    <w:p/>
    <w:p>
      <w:r xmlns:w="http://schemas.openxmlformats.org/wordprocessingml/2006/main">
        <w:t xml:space="preserve">1. ການຮຽນຮູ້ທີ່ຈະເຊື່ອຟັງຄໍາສັ່ງຂອງພຣະເຈົ້າ</w:t>
      </w:r>
    </w:p>
    <w:p/>
    <w:p>
      <w:r xmlns:w="http://schemas.openxmlformats.org/wordprocessingml/2006/main">
        <w:t xml:space="preserve">2. ການປະຕິບັດຕາມຄໍາແນະນໍາຂອງພຣະເຈົ້າໃນຄວາມເຊື່ອ</w:t>
      </w:r>
    </w:p>
    <w:p/>
    <w:p>
      <w:r xmlns:w="http://schemas.openxmlformats.org/wordprocessingml/2006/main">
        <w:t xml:space="preserve">1. ໂຢຊວຍ 1:7-8 — ຈົ່ງ​ເຂັ້ມແຂງ​ແລະ​ກ້າຫານ. ບໍ່​ຕ້ອງ​ຢ້ານ; ຢ່າ​ທໍ້ຖອຍ​ໃຈ ເພາະ​ພຣະເຈົ້າຢາເວ ພຣະເຈົ້າ​ຂອງ​ເຈົ້າ​ຈະ​ສະຖິດ​ຢູ່​ກັບ​ເຈົ້າ​ທຸກ​ບ່ອນ​ທີ່​ເຈົ້າ​ໄປ.</w:t>
      </w:r>
    </w:p>
    <w:p/>
    <w:p>
      <w:r xmlns:w="http://schemas.openxmlformats.org/wordprocessingml/2006/main">
        <w:t xml:space="preserve">2. ຄຳເພງ 119:105 - ຖ້ອຍຄຳ​ຂອງ​ພຣະອົງ​ເປັນ​ໂຄມໄຟ​ສຳລັບ​ຕີນ​ຂອງ​ຂ້ານ້ອຍ ເປັນ​ແສງ​ສະຫວ່າງ​ໃນ​ເສັ້ນທາງ​ຂອງ​ຂ້ານ້ອຍ.</w:t>
      </w:r>
    </w:p>
    <w:p/>
    <w:p>
      <w:r xmlns:w="http://schemas.openxmlformats.org/wordprocessingml/2006/main">
        <w:t xml:space="preserve">ຕົວ​ເລກ 1 ສາ​ມາດ​ສະ​ຫຼຸບ​ເປັນ​ສາມ​ວັກ​ດັ່ງ​ຕໍ່​ໄປ​ນີ້​, ໂດຍ​ມີ​ຂໍ້​ທີ່​ຊີ້​ໃຫ້​ເຫັນ​:</w:t>
      </w:r>
    </w:p>
    <w:p/>
    <w:p>
      <w:r xmlns:w="http://schemas.openxmlformats.org/wordprocessingml/2006/main">
        <w:t xml:space="preserve">ຫຍໍ້​ໜ້າ 1: ຈົດເຊັນບັນຊີ 1:1-16 ເລີ່ມ​ຕົ້ນ​ດ້ວຍ​ພະເຈົ້າ​ສັ່ງ​ໃຫ້​ໂມເຊ​ເຮັດ​ການ​ສຳ​ມະ​ໂນ​ຄົວ​ຊາວ​ອິດສະລາແອນ. ບົດເນັ້ນໜັກວ່າ ການສໍາມະໂນຄົວຄັ້ງນີ້ ແມ່ນຈະດໍາເນີນໂດຍການນັບຜູ້ຊາຍທັງໝົດທີ່ມີອາຍຸ 20 ປີຂຶ້ນໄປ ແລະ ມີສິດໄດ້ຮັບເປັນທະຫານ. ແຕ່ລະຊົນເຜົ່າແມ່ນເປັນຕົວແທນໂດຍຜູ້ນໍາທີ່ຊ່ວຍໃນຂະບວນການນັບ. ບົດ​ໃຫ້​ລາຍ​ລະ​ອຽດ​ກ່ຽວ​ກັບ​ຈຳ​ນວນ​ຜູ້​ຊາຍ​ຈາກ​ແຕ່​ລະ​ຊົນ​ເຜົ່າ, ຍົກ​ໃຫ້​ເຫັນ​ພາ​ລະ​ບົດ​ບາດ​ແລະ​ຄວາມ​ຮັບ​ຜິດ​ຊອບ​ສະ​ເພາະ​ຂອງ​ເຂົາ​ເຈົ້າ​ຢູ່​ໃນ​ຊຸມ​ຊົນ.</w:t>
      </w:r>
    </w:p>
    <w:p/>
    <w:p>
      <w:r xmlns:w="http://schemas.openxmlformats.org/wordprocessingml/2006/main">
        <w:t xml:space="preserve">ຫຍໍ້ໜ້າ 2: ສືບຕໍ່ໃນຕົວເລກ 1:17-46, ຜົນໄດ້ຮັບຂອງການສໍາມະໂນຄົວໄດ້ຖືກນໍາສະເຫນີ. ບົດ​ທີ່​ໄດ້​ຊີ້​ແຈງ​ເຖິງ​ຈຳ​ນວນ​ຜູ້​ຊາຍ​ທັງ​ໝົດ​ທີ່​ນັບ​ມາ​ຈາກ​ແຕ່​ລະ​ເຜົ່າ, ສະ​ແດງ​ໃຫ້​ເຫັນ​ຄວາມ​ເຂັ້ມ​ແຂງ ແລະ ຄວາມ​ພ້ອມ​ຂອງ​ເຂົາ​ເຈົ້າ​ໃນ​ການ​ຮັບ​ໃຊ້​ການ​ທະ​ຫານ. ມັນເນັ້ນຫນັກວ່າຜູ້ຊາຍທີ່ມີຄວາມສາມາດທັງຫມົດມີຄວາມຮັບຜິດຊອບຕໍ່ບົດບາດຂອງພວກເຂົາໃນການປົກປ້ອງແລະຮັບໃຊ້ຈຸດປະສົງຂອງພຣະເຈົ້າໃນຂະນະທີ່ພວກເຂົາເດີນທາງຜ່ານຖິ່ນແຫ້ງແລ້ງກັນດານໄປຫາແຜ່ນດິນຄໍາສັນຍາ.</w:t>
      </w:r>
    </w:p>
    <w:p/>
    <w:p>
      <w:r xmlns:w="http://schemas.openxmlformats.org/wordprocessingml/2006/main">
        <w:t xml:space="preserve">ຫຍໍ້ໜ້າ 3: ຕົວເລກ 1 ສະຫຼຸບໂດຍເນັ້ນວ່າໂມເຊປະຕິບັດຄໍາສັ່ງຂອງພະເຈົ້າກ່ຽວກັບການສໍາມະໂນຄົວ, ບັນທຶກທຸກຄົນຢ່າງຖືກຕ້ອງຕາມຊົນເຜົ່າແລະເຊື້ອສາຍຂອງລາວ. ມັນເນັ້ນຫນັກວ່າການນັບຈໍານວນນີ້ໄດ້ຖືກສໍາເລັດຕາມທີ່ພຣະເຈົ້າໄດ້ແນະນໍາ, ເນັ້ນຫນັກເຖິງການເຊື່ອຟັງແລະການເອົາໃຈໃສ່ຂອງໂມເຊໃນລາຍລະອຽດໃນການເຮັດຫນ້າທີ່ຂອງລາວເປັນຜູ້ນໍາທີ່ຖືກແຕ່ງຕັ້ງໂດຍພຣະເຈົ້າ. ບົດ​ນີ້​ເປັນ​ພື້ນຖານ​ທີ່​ສຳຄັນ​ສຳລັບ​ການ​ຈັດ​ຕັ້ງ​ແລະ​ການ​ສ້າງ​ປະຊາຄົມ​ຊາວ​ອິດສະລາແອນ​ໃນ​ຂະນະ​ທີ່​ເຂົາ​ເຈົ້າ​ກຽມ​ຕົວ​ສຳລັບ​ການ​ເດີນ​ທາງ​ໄປ​ຫາ​ການາອານ.</w:t>
      </w:r>
    </w:p>
    <w:p/>
    <w:p>
      <w:r xmlns:w="http://schemas.openxmlformats.org/wordprocessingml/2006/main">
        <w:t xml:space="preserve">ສະຫຼຸບ:</w:t>
      </w:r>
    </w:p>
    <w:p>
      <w:r xmlns:w="http://schemas.openxmlformats.org/wordprocessingml/2006/main">
        <w:t xml:space="preserve">ຈໍານວນ 1 ສະເຫນີ:</w:t>
      </w:r>
    </w:p>
    <w:p>
      <w:r xmlns:w="http://schemas.openxmlformats.org/wordprocessingml/2006/main">
        <w:t xml:space="preserve">ພຣະ​ບັນ​ຍັດ​ຂອງ​ພຣະ​ເຈົ້າ​ເພື່ອ​ດໍາ​ເນີນ​ການ​ສໍາ​ມະ​ໂນ​ຄົວ​ຂອງ​ຜູ້​ຊາຍ​ທີ່​ມີ​ສິດ​ໄດ້​;</w:t>
      </w:r>
    </w:p>
    <w:p>
      <w:r xmlns:w="http://schemas.openxmlformats.org/wordprocessingml/2006/main">
        <w:t xml:space="preserve">ການ​ນັບ​ຜູ້​ຊາຍ​ທັງ​ຫມົດ​ທີ່​ມີ​ອາ​ຍຸ​ຊາວ​ຫຼື​ອາ​ຍຸ​ສູງ​ສຸດ​ສໍາ​ລັບ​ການ​ເປັນ​ທະ​ຫານ;</w:t>
      </w:r>
    </w:p>
    <w:p>
      <w:r xmlns:w="http://schemas.openxmlformats.org/wordprocessingml/2006/main">
        <w:t xml:space="preserve">ຜູ້ນໍາຊົນເຜົ່າຊ່ວຍໃນຂະບວນການນັບ; ບັນ​ຊີ​ລະ​ອຽດ​ຕໍ່​ຊົນ​ເຜົ່າ​.</w:t>
      </w:r>
    </w:p>
    <w:p/>
    <w:p>
      <w:r xmlns:w="http://schemas.openxmlformats.org/wordprocessingml/2006/main">
        <w:t xml:space="preserve">ຜົນຂອງການສໍາມະໂນຄົວຈໍານວນຜູ້ຊາຍທັງຫມົດນັບຈາກແຕ່ລະຊົນເຜົ່າ;</w:t>
      </w:r>
    </w:p>
    <w:p>
      <w:r xmlns:w="http://schemas.openxmlformats.org/wordprocessingml/2006/main">
        <w:t xml:space="preserve">ສະ​ແດງ​ໃຫ້​ເຫັນ​ກຳລັງ​ລວມ ​ແລະ ຄວາມ​ພ້ອມ​ໃນ​ການ​ຮັບ​ໃຊ້​ທະຫານ;</w:t>
      </w:r>
    </w:p>
    <w:p>
      <w:r xmlns:w="http://schemas.openxmlformats.org/wordprocessingml/2006/main">
        <w:t xml:space="preserve">ຄວາມ​ຮັບ​ຜິດ​ຊອບ​ຕໍ່​ການ​ປ້ອງ​ກັນ ແລະ ການ​ຮັບ​ໃຊ້​ຈຸດ​ປະ​ສົງ​ຂອງ​ພຣະ​ເຈົ້າ.</w:t>
      </w:r>
    </w:p>
    <w:p/>
    <w:p>
      <w:r xmlns:w="http://schemas.openxmlformats.org/wordprocessingml/2006/main">
        <w:t xml:space="preserve">ການ​ບັນ​ລຸ​ພຣະ​ບັນ​ຍັດ​ຂອງ​ພຣະ​ເຈົ້າ​ຂອງ​ໂມ​ເຊ​ການ​ບັນ​ທຶກ​ທີ່​ຖືກ​ຕ້ອງ​ຕາມ​ຊົນ​ເຜົ່າ​, ເຊື້ອ​ສາຍ​;</w:t>
      </w:r>
    </w:p>
    <w:p>
      <w:r xmlns:w="http://schemas.openxmlformats.org/wordprocessingml/2006/main">
        <w:t xml:space="preserve">ເນັ້ນຫນັກໃສ່ການເຊື່ອຟັງແລະເອົາໃຈໃສ່ໃນລາຍລະອຽດໃນພາລະບົດບາດຜູ້ນໍາ;</w:t>
      </w:r>
    </w:p>
    <w:p>
      <w:r xmlns:w="http://schemas.openxmlformats.org/wordprocessingml/2006/main">
        <w:t xml:space="preserve">ການສ້າງຕັ້ງອົງການຈັດຕັ້ງແລະໂຄງສ້າງສໍາລັບການເດີນທາງຂອງຊຸມຊົນ Israelite.</w:t>
      </w:r>
    </w:p>
    <w:p/>
    <w:p>
      <w:r xmlns:w="http://schemas.openxmlformats.org/wordprocessingml/2006/main">
        <w:t xml:space="preserve">ບົດ​ນີ້​ເນັ້ນ​ເຖິງ​ການ​ສຳ​ມະ​ໂນ​ຄົວ​ທີ່​ພະເຈົ້າ​ສັ່ງ​ແລະ​ປະຕິບັດ​ໂດຍ​ໂມເຊ ໂດຍ​ໃຫ້​ບັນຊີ​ຂອງ​ຜູ້​ຊາຍ​ທີ່​ມີ​ສິດ​ຈາກ​ແຕ່ລະ​ເຜົ່າ. ຕົວ​ເລກ 1 ເລີ່ມ​ຕົ້ນ​ດ້ວຍ​ພະເຈົ້າ​ສັ່ງ​ໃຫ້​ໂມເຊ​ເຮັດ​ການ​ສຳ​ຫຼວດ​ຊຸມ​ຊົນ​ຊາວ​ອິດສະລາແອນ. ບົດເນັ້ນຫນັກວ່າການສໍາມະໂນຄົວນີ້ໂດຍສະເພາະແມ່ນການນັບຜູ້ຊາຍທັງຫມົດທີ່ມີອາຍຸຊາວປີຫຼືຫຼາຍກວ່າແລະມີສິດໄດ້ຮັບການບໍລິການທະຫານ. ຜູ້ນໍາຊົນເຜົ່າໄດ້ຖືກແຕ່ງຕັ້ງໃຫ້ຊ່ວຍໃນຂະບວນການນັບ, ຮັບປະກັນການເປັນຕົວແທນທີ່ຖືກຕ້ອງ.</w:t>
      </w:r>
    </w:p>
    <w:p/>
    <w:p>
      <w:r xmlns:w="http://schemas.openxmlformats.org/wordprocessingml/2006/main">
        <w:t xml:space="preserve">ນອກຈາກນັ້ນ, ຕົວເລກ 1 ສະແດງໃຫ້ເຫັນຜົນຂອງການສໍາມະໂນຄົວ, ຊີ້ໃຫ້ເຫັນຈໍານວນຜູ້ຊາຍທັງຫມົດທີ່ນັບຈາກແຕ່ລະຊົນເຜົ່າ. ການ​ນັບ​ຈຳ​ນວນ​ນີ້​ສະ​ແດງ​ໃຫ້​ເຫັນ​ຄວາມ​ເຂັ້ມ​ແຂງ ແລະ​ຄວາມ​ພ້ອມ​ຂອງ​ພວກ​ເຂົາ​ເຈົ້າ​ໃນ​ການ​ຮັບ​ໃຊ້​ທາງ​ທະ​ຫານ​ໃນ​ຂະ​ນະ​ທີ່​ເຂົາ​ເຈົ້າ​ກະ​ກຽມ​ເດີນ​ທາງ​ຜ່ານ​ຖິ່ນ​ແຫ້ງ​ແລ້ງ​ກັນ​ດານ​ໄປ​ຫາ​ການ​າອານ. ບົດທີ່ເນັ້ນໃສ່ຄວາມຮັບຜິດຊອບຂອງເຂົາເຈົ້າສໍາລັບການປົກປ້ອງແລະຮັບໃຊ້ຈຸດປະສົງຂອງພຣະເຈົ້າຍ້ອນວ່າເຂົາເຈົ້າປະຕິບັດພາລະບົດບາດຂອງເຂົາເຈົ້າພາຍໃນຊຸມຊົນ.</w:t>
      </w:r>
    </w:p>
    <w:p/>
    <w:p>
      <w:r xmlns:w="http://schemas.openxmlformats.org/wordprocessingml/2006/main">
        <w:t xml:space="preserve">ບົດສະຫຼຸບໂດຍເນັ້ນຫນັກວ່າໂມເຊປະຕິບັດຄໍາສັ່ງຂອງພຣະເຈົ້າຢ່າງສັດຊື່ກ່ຽວກັບການສໍາມະໂນຄົວ, ບັນທຶກທຸກຄົນຢ່າງຖືກຕ້ອງຕາມຊົນເຜົ່າແລະເຊື້ອສາຍຂອງລາວ. ມັນຊີ້ໃຫ້ເຫັນເຖິງການເຊື່ອຟັງແລະຄວາມເອົາໃຈໃສ່ຂອງລາວໃນລາຍລະອຽດໃນການເຮັດຫນ້າທີ່ຂອງລາວເປັນຜູ້ນໍາທີ່ພະເຈົ້າແຕ່ງຕັ້ງ. ການກະທໍາຂອງການຈັດຕັ້ງແລະໂຄງສ້າງຂອງຊຸມຊົນຊາວອິດສະລາແອນນີ້ສ້າງພື້ນຖານທີ່ສໍາຄັນຍ້ອນວ່າພວກເຂົາກະກຽມສໍາລັບການເດີນທາງໄປສູ່ການາອານ, ຮັບປະກັນການເປັນຕົວແທນທີ່ເຫມາະສົມແລະຄວາມພ້ອມໃນກຸ່ມຂອງພວກເຂົາ.</w:t>
      </w:r>
    </w:p>
    <w:p/>
    <w:p>
      <w:r xmlns:w="http://schemas.openxmlformats.org/wordprocessingml/2006/main">
        <w:t xml:space="preserve">ຈົດບັນຊີ 1:1 ແລະ​ພຣະເຈົ້າຢາເວ​ໄດ້​ກ່າວ​ກັບ​ໂມເຊ​ໃນ​ຖິ່ນ​ແຫ້ງແລ້ງ​ກັນດານ​ຊີນາຍ, ໃນ​ວັນ​ທີ​ໜຶ່ງ​ຂອງ​ເດືອນ​ທີ​ສອງ, ໃນ​ປີ​ທີ​ສອງ​ຫລັງ​ຈາກ​ພວກເຂົາ​ໄດ້​ອອກ​ມາ​ຈາກ​ປະເທດ​ເອຢິບ​ວ່າ:</w:t>
      </w:r>
    </w:p>
    <w:p/>
    <w:p>
      <w:r xmlns:w="http://schemas.openxmlformats.org/wordprocessingml/2006/main">
        <w:t xml:space="preserve">ພຣະ​ຜູ້​ເປັນ​ເຈົ້າ​ໄດ້​ກ່າວ​ກັບ​ໂມ​ເຊ​ໃນ​ຖິ່ນ​ແຫ້ງ​ແລ້ງ​ກັນ​ດານ​ຊີ​ນາຍ​ໃນ​ມື້​ທໍາ​ອິດ​ຂອງ​ເດືອນ​ທີ​ສອງ​ໃນ​ປີ​ທີ​ສອງ​ຂອງ​ການ​ອົບ​ພະ​ຍົບ​ຈາກ​ປະ​ເທດ​ເອຢິບ.</w:t>
      </w:r>
    </w:p>
    <w:p/>
    <w:p>
      <w:r xmlns:w="http://schemas.openxmlformats.org/wordprocessingml/2006/main">
        <w:t xml:space="preserve">1. ຄວາມສັດຊື່ຂອງພຣະເຈົ້າໃນເວລາທີ່ມີຄວາມຫຍຸ້ງຍາກ</w:t>
      </w:r>
    </w:p>
    <w:p/>
    <w:p>
      <w:r xmlns:w="http://schemas.openxmlformats.org/wordprocessingml/2006/main">
        <w:t xml:space="preserve">2. ການເຊື່ອຟັງຄໍາສັ່ງຂອງພຣະເຈົ້າ</w:t>
      </w:r>
    </w:p>
    <w:p/>
    <w:p>
      <w:r xmlns:w="http://schemas.openxmlformats.org/wordprocessingml/2006/main">
        <w:t xml:space="preserve">1. Exodus 3:7-10 - ແລະ​ພຣະ​ຜູ້​ເປັນ​ເຈົ້າ​ໄດ້​ກ່າວ​ວ່າ, ຂ້າ​ພະ​ເຈົ້າ​ໄດ້​ເຫັນ​ຢ່າງ​ແນ່​ນອນ​ຄວາມ​ທຸກ​ທໍ​ລະ​ມານ​ຂອງ​ປະ​ຊາ​ຊົນ​ຂອງ​ຂ້າ​ພະ​ເຈົ້າ​ທີ່​ຢູ່​ໃນ​ປະ​ເທດ​ເອ​ຢິບ, ແລະ​ໄດ້​ຍິນ​ສຽງ​ຮ້ອງ​ຂອງ​ເຂົາ​ເຈົ້າ​ໂດຍ​ເຫດ​ຜົນ​ຂອງ​ເຈົ້າ​ຫນ້າ​ທີ່​ຂອງ​ເຂົາ​ເຈົ້າ; ເພາະ​ຂ້າ​ພະ​ເຈົ້າ​ຮູ້​ຈັກ​ຄວາມ​ໂສກ​ເສົ້າ​ຂອງ​ເຂົາ​ເຈົ້າ;</w:t>
      </w:r>
    </w:p>
    <w:p/>
    <w:p>
      <w:r xmlns:w="http://schemas.openxmlformats.org/wordprocessingml/2006/main">
        <w:t xml:space="preserve">2. ໂຢຊວຍ 1:5-7 - ບໍ່ມີຜູ້ໃດທີ່ຈະສາມາດຢືນຢູ່ຕໍ່ຫນ້າເຈົ້າຕະຫຼອດມື້ຂອງຊີວິດຂອງເຈົ້າ: ດັ່ງທີ່ຂ້ອຍຢູ່ກັບໂມເຊ, ດັ່ງນັ້ນຂ້ອຍຈະຢູ່ກັບເຈົ້າ: ຂ້ອຍຈະບໍ່ຫຼົບຫຼີກເຈົ້າ, ຫຼືປະຖິ້ມເຈົ້າ.</w:t>
      </w:r>
    </w:p>
    <w:p/>
    <w:p>
      <w:r xmlns:w="http://schemas.openxmlformats.org/wordprocessingml/2006/main">
        <w:t xml:space="preserve">ຈົດບັນຊີ 1:2 ຈົ່ງ​ເອົາ​ສ່ວນ​ລວມ​ຂອງ​ປະຊາຄົມ​ຂອງ​ຊາວ​ອິດສະລາແອນ​ທັງໝົດ​ຕາມ​ຄອບຄົວ​ຂອງ​ພວກເຂົາ​ຕາມ​ຄອບຄົວ​ຂອງ​ບັນພະບຸລຸດ​ຂອງ​ພວກເຂົາ​ດ້ວຍ​ຈຳນວນ​ຊື່​ຂອງ​ພວກເຂົາ ໂດຍ​ການ​ປ່ອນ​ບັດ​ຂອງ​ພວກ​ເພິ່ນ;</w:t>
      </w:r>
    </w:p>
    <w:p/>
    <w:p>
      <w:r xmlns:w="http://schemas.openxmlformats.org/wordprocessingml/2006/main">
        <w:t xml:space="preserve">ຂໍ້​ນີ້​ແນະນຳ​ໃຫ້​ໂມເຊ​ເອົາ​ບັນຊີ​ຂອງ​ລູກ​ຫລານ​ອິດສະລາແອນ​ທັງ​ໝົດ​ທີ່​ຈັດ​ຂຶ້ນ​ໂດຍ​ຄອບຄົວ ແລະ​ລວມ​ເຖິງ​ຈຳນວນ​ຜູ້​ຊາຍ.</w:t>
      </w:r>
    </w:p>
    <w:p/>
    <w:p>
      <w:r xmlns:w="http://schemas.openxmlformats.org/wordprocessingml/2006/main">
        <w:t xml:space="preserve">1. ວຽກງານຂອງພຣະເຈົ້າເປັນລະບຽບແລະຊັດເຈນ - ເຖິງແມ່ນວ່າຢູ່ໃນທ່າມກາງຄວາມວຸ່ນວາຍ.</w:t>
      </w:r>
    </w:p>
    <w:p/>
    <w:p>
      <w:r xmlns:w="http://schemas.openxmlformats.org/wordprocessingml/2006/main">
        <w:t xml:space="preserve">2. ຄວາມສໍາຄັນຂອງການນັບຄົນແລະການຮັບຮູ້ສ່ວນບຸກຄົນຂອງເຂົາເຈົ້າ.</w:t>
      </w:r>
    </w:p>
    <w:p/>
    <w:p>
      <w:r xmlns:w="http://schemas.openxmlformats.org/wordprocessingml/2006/main">
        <w:t xml:space="preserve">1. ຄຳເພງ 139:15-16 - ກອບ​ຂອງ​ຂ້ອຍ​ບໍ່​ໄດ້​ເຊື່ອງ​ໄວ້​ຈາກ​ເຈົ້າ ເມື່ອ​ຂ້ອຍ​ຖືກ​ສ້າງ​ໃຫ້​ຢູ່​ໃນ​ຄວາມ​ລັບ​ແລະ​ແສ່ວ​ທີ່​ເລິກ​ເຊິ່ງ​ຂອງ​ແຜ່ນດິນ​ໂລກ. ຕາຂອງເຈົ້າໄດ້ເຫັນສານທີ່ບໍ່ມີຮູບຮ່າງຂອງຂ້ອຍ; ໃນຫນັງສືຂອງເຈົ້າໄດ້ຖືກຂຽນໄວ້, ແຕ່ລະຄົນຂອງພວກເຂົາ, ມື້ທີ່ຖືກສ້າງຕັ້ງຂຶ້ນສໍາລັບຂ້ອຍ, ໃນເວລາທີ່ບໍ່ມີພວກເຂົາ.</w:t>
      </w:r>
    </w:p>
    <w:p/>
    <w:p>
      <w:r xmlns:w="http://schemas.openxmlformats.org/wordprocessingml/2006/main">
        <w:t xml:space="preserve">2. ລູກາ 12:6-7 —ນົກ​ກະ​ຈາຍ​ຫ້າ​ໂຕ​ຖືກ​ຂາຍ​ເປັນ​ເງິນ​ສອງ​ຫຼຽນ​ບໍ? ແລະ​ບໍ່​ມີ​ຜູ້​ໃດ​ຖືກ​ລືມ​ຢູ່​ຕໍ່​ໜ້າ​ພຣະ​ເຈົ້າ. ເປັນ​ຫຍັງ, ແມ່ນ​ແຕ່​ຜົມ​ຂອງ​ຫົວ​ຂອງ​ທ່ານ​ແມ່ນ​ທັງ​ຫມົດ. ບໍ່ຢ້ານ; ເຈົ້າມີຄ່າຫຼາຍກວ່ານົກກະຈອກຫຼາຍໂຕ.</w:t>
      </w:r>
    </w:p>
    <w:p/>
    <w:p>
      <w:r xmlns:w="http://schemas.openxmlformats.org/wordprocessingml/2006/main">
        <w:t xml:space="preserve">ຈົດບັນຊີ 1:3 ຕັ້ງແຕ່​ອາຍຸ​ຊາວ​ປີ​ຂຶ້ນ​ໄປ, ທຸກ​ຄົນ​ທີ່​ສາມາດ​ອອກ​ໄປ​ສູ້ຮົບ​ໃນ​ຊາດ​ອິດສະຣາເອນ: ເຈົ້າ​ກັບ​ອາໂຣນ​ຈະ​ນັບ​ພວກເຂົາ​ໂດຍ​ກອງທັບ​ຂອງ​ພວກເຂົາ.</w:t>
      </w:r>
    </w:p>
    <w:p/>
    <w:p>
      <w:r xmlns:w="http://schemas.openxmlformats.org/wordprocessingml/2006/main">
        <w:t xml:space="preserve">ຂໍ້ນີ້ອະທິບາຍເຖິງຄວາມຕ້ອງການອາຍຸສຳລັບການເຂົ້າເປັນທະຫານຂອງອິດສະລາແອນ.</w:t>
      </w:r>
    </w:p>
    <w:p/>
    <w:p>
      <w:r xmlns:w="http://schemas.openxmlformats.org/wordprocessingml/2006/main">
        <w:t xml:space="preserve">1. ພະເຈົ້າ​ເອີ້ນ​ເຮົາ​ໃຫ້​ຮັບໃຊ້​ພະອົງ​ໂດຍ​ການ​ຮັບໃຊ້​ເພື່ອນ​ມະນຸດ.</w:t>
      </w:r>
    </w:p>
    <w:p/>
    <w:p>
      <w:r xmlns:w="http://schemas.openxmlformats.org/wordprocessingml/2006/main">
        <w:t xml:space="preserve">2. ເຮົາ​ຕ້ອງ​ເຕັມ​ໃຈ​ທີ່​ຈະ​ຈັດ​ວາງ​ວາ​ລະ​ແລະ​ຄວາມ​ປາ​ຖະ​ໜາ​ຂອງ​ເຮົາ​ເອງ​ເພື່ອ​ຈະ​ຮັບ​ໃຊ້​ພຣະ​ເຈົ້າ.</w:t>
      </w:r>
    </w:p>
    <w:p/>
    <w:p>
      <w:r xmlns:w="http://schemas.openxmlformats.org/wordprocessingml/2006/main">
        <w:t xml:space="preserve">1. ໂກໂລດ 3:17 - ແລະ​ການ​ທີ່​ເຈົ້າ​ເຮັດ​ອັນ​ໃດ​ກໍ​ຕາມ, ບໍ່​ວ່າ​ຈະ​ເຮັດ​ດ້ວຍ​ຖ້ອຍຄຳ​ຫຼື​ການ​ກະທຳ, ຈົ່ງ​ເຮັດ​ທຸກ​ສິ່ງ​ໃນ​ພຣະນາມ​ຂອງ​ອົງພຣະ​ເຢຊູ​ຄຣິດເຈົ້າ, ໂດຍ​ການ​ຂອບພຣະຄຸນ​ພຣະເຈົ້າ​ອົງ​ເປັນ​ພຣະບິດາເຈົ້າ​ໂດຍ​ທາງ​ພຣະອົງ.</w:t>
      </w:r>
    </w:p>
    <w:p/>
    <w:p>
      <w:r xmlns:w="http://schemas.openxmlformats.org/wordprocessingml/2006/main">
        <w:t xml:space="preserve">2. ໂຢຮັນ 15:13 - ຄວາມຮັກອັນຍິ່ງໃຫຍ່ບໍ່ມີຜູ້ໃດໄປກວ່ານີ້: ການຍອມຈຳນົນຊີວິດເພື່ອໝູ່ເພື່ອນ.</w:t>
      </w:r>
    </w:p>
    <w:p/>
    <w:p>
      <w:r xmlns:w="http://schemas.openxmlformats.org/wordprocessingml/2006/main">
        <w:t xml:space="preserve">ຈໍານວນ 1:4 ແລະ​ຢູ່​ກັບ​ເຈົ້າ​ຈະ​ມີ​ຄົນ​ທຸກ​ເຜົ່າ; ທຸກ​ຄົນ​ເປັນ​ຫົວ​ຫນ້າ​ຂອງ​ຄອບ​ຄົວ​ຂອງ​ບັນ​ພະ​ບຸ​ລຸດ​ຂອງ​ຕົນ​.</w:t>
      </w:r>
    </w:p>
    <w:p/>
    <w:p>
      <w:r xmlns:w="http://schemas.openxmlformats.org/wordprocessingml/2006/main">
        <w:t xml:space="preserve">ຜູ້​ຕາງ​ໜ້າ​ຈາກ​ແຕ່ລະ​ເຜົ່າ​ໄດ້​ຖືກ​ເລືອກ​ໃຫ້​ເປັນ​ສ່ວນ​ໜຶ່ງ​ຂອງ​ການ​ນັບ​ຈຳນວນ​ຊາວ​ອິດສະລາແອນ.</w:t>
      </w:r>
    </w:p>
    <w:p/>
    <w:p>
      <w:r xmlns:w="http://schemas.openxmlformats.org/wordprocessingml/2006/main">
        <w:t xml:space="preserve">1. ຄວາມສໍາຄັນຂອງການເປັນຕົວແທນຂອງຊົນເຜົ່າຂອງທ່ານແລະເປັນຜູ້ນໍາໃນຄົວເຮືອນຂອງທ່ານ.</w:t>
      </w:r>
    </w:p>
    <w:p/>
    <w:p>
      <w:r xmlns:w="http://schemas.openxmlformats.org/wordprocessingml/2006/main">
        <w:t xml:space="preserve">2. ການ​ເອີ້ນ​ຂອງ​ພຣະ​ເຈົ້າ​ຕໍ່​ພວກ​ເຮົາ​ທຸກ​ຄົນ​ໃຫ້​ນຳ​ພາ ແລະ ຮັບ​ໃຊ້​ຄອບ​ຄົວ​ຂອງ​ພວກ​ເຮົາ.</w:t>
      </w:r>
    </w:p>
    <w:p/>
    <w:p>
      <w:r xmlns:w="http://schemas.openxmlformats.org/wordprocessingml/2006/main">
        <w:t xml:space="preserve">1. ມັດທາຍ 20:25-28 - ການສອນຂອງພະເຍຊູກ່ຽວກັບການຮັບໃຊ້ທີ່ຖ່ອມຕົວແລະການເປັນຜູ້ນໍາ.</w:t>
      </w:r>
    </w:p>
    <w:p/>
    <w:p>
      <w:r xmlns:w="http://schemas.openxmlformats.org/wordprocessingml/2006/main">
        <w:t xml:space="preserve">2. ເອເຟດ 6:1-4 - ຄໍາແນະນໍາຂອງໂປໂລຕໍ່ເດັກນ້ອຍທີ່ຈະເຊື່ອຟັງພໍ່ແມ່ຂອງພວກເຂົາໃນພຣະຜູ້ເປັນເຈົ້າ.</w:t>
      </w:r>
    </w:p>
    <w:p/>
    <w:p>
      <w:r xmlns:w="http://schemas.openxmlformats.org/wordprocessingml/2006/main">
        <w:t xml:space="preserve">ຈົດບັນຊີ 1:5 ແລະ​ພວກ​ນີ້​ເປັນ​ຊື່​ຂອງ​ຜູ້​ທີ່​ຈະ​ຢືນ​ຢູ່​ກັບ​ເຈົ້າ: ຂອງ​ເຜົ່າ​ຣູເບັນ; ເອລີຊູ ລູກຊາຍຂອງເຊເດອຸ.</w:t>
      </w:r>
    </w:p>
    <w:p/>
    <w:p>
      <w:r xmlns:w="http://schemas.openxmlformats.org/wordprocessingml/2006/main">
        <w:t xml:space="preserve">ພຣະ​ຜູ້​ເປັນ​ເຈົ້າ​ໄດ້​ບັນ​ຊາ​ໃຫ້​ໂມ​ເຊ​ສໍາ​ມະ​ໂນ​ຄົວ​ຂອງ​ປະ​ຊາ​ຊົນ​ອິດ​ສະ​ຣາ​ເອນ, ແຕ່ງ​ຕັ້ງ Elizur ຂອງ​ຕະ​ກູນ​ຣູ​ເບັນ​ໃຫ້​ຢືນ​ຢູ່​ກັບ​ເຂົາ.</w:t>
      </w:r>
    </w:p>
    <w:p/>
    <w:p>
      <w:r xmlns:w="http://schemas.openxmlformats.org/wordprocessingml/2006/main">
        <w:t xml:space="preserve">1. ອຳນາດອະທິປະໄຕຂອງພຣະເຈົ້າໃນການເລືອກຜູ້ນຳສຳລັບປະຊາຊົນຂອງພຣະອົງ</w:t>
      </w:r>
    </w:p>
    <w:p/>
    <w:p>
      <w:r xmlns:w="http://schemas.openxmlformats.org/wordprocessingml/2006/main">
        <w:t xml:space="preserve">2. ຄວາມສໍາຄັນຂອງການຖືກເອີ້ນແລະເລືອກໂດຍພຣະເຈົ້າ</w:t>
      </w:r>
    </w:p>
    <w:p/>
    <w:p>
      <w:r xmlns:w="http://schemas.openxmlformats.org/wordprocessingml/2006/main">
        <w:t xml:space="preserve">1. Ephesians 2: 10 - "ສໍາລັບພວກເຮົາແມ່ນ workmanship ຂອງພຣະອົງ, ສ້າງຂຶ້ນໃນພຣະເຢຊູຄຣິດສໍາລັບວຽກງານທີ່ດີ, ທີ່ພຣະເຈົ້າໄດ້ກະກຽມໄວ້ລ່ວງຫນ້າ, ທີ່ພວກເຮົາຄວນຈະຍ່າງໃນພວກເຂົາ."</w:t>
      </w:r>
    </w:p>
    <w:p/>
    <w:p>
      <w:r xmlns:w="http://schemas.openxmlformats.org/wordprocessingml/2006/main">
        <w:t xml:space="preserve">2. ໂລມ 8:28-29 - “ແລະ​ພວກ​ເຮົາ​ຮູ້​ວ່າ​ຜູ້​ທີ່​ຮັກ​ພະເຈົ້າ​ທຸກ​ສິ່ງ​ເຮັດ​ວຽກ​ຮ່ວມ​ກັນ​ເພື່ອ​ຄວາມ​ດີ​ສຳລັບ​ຜູ້​ທີ່​ພະອົງ​ເອີ້ນ​ຕາມ​ຈຸດ​ປະສົງ​ຂອງ​ພະອົງ. ຂອງ​ພຣະ​ບຸດ​ຂອງ​ພຣະ​ອົງ, ເພື່ອ​ວ່າ​ພຣະ​ອົງ​ຈະ​ໄດ້​ເປັນ​ລູກ​ຫົວ​ປີ​ໃນ​ບັນ​ດາ​ອ້າຍ​ນ້ອງ​ຈໍາ​ນວນ​ຫຼາຍ."</w:t>
      </w:r>
    </w:p>
    <w:p/>
    <w:p>
      <w:r xmlns:w="http://schemas.openxmlformats.org/wordprocessingml/2006/main">
        <w:t xml:space="preserve">ຈົດບັນຊີ 1:6 ຂອງ​ຊີເມໂອນ; Shelumiel ລູກຊາຍຂອງ Zurishaddai.</w:t>
      </w:r>
    </w:p>
    <w:p/>
    <w:p>
      <w:r xmlns:w="http://schemas.openxmlformats.org/wordprocessingml/2006/main">
        <w:t xml:space="preserve">ຂໍ້​ນີ້​ບອກ​ເຊ​ລູມີເອນ, ລູກ​ຊາຍ​ຂອງ​ຊູຣີຊາດໄດ, ເປັນ​ຜູ້​ນຳ​ຄົນ​ໜຶ່ງ​ຂອງ​ເຜົ່າ​ຊີເມໂອນ.</w:t>
      </w:r>
    </w:p>
    <w:p/>
    <w:p>
      <w:r xmlns:w="http://schemas.openxmlformats.org/wordprocessingml/2006/main">
        <w:t xml:space="preserve">1. ພະຍາຍາມເພື່ອຄວາມເປັນຜູ້ນໍາ: ບົດຮຽນຈາກ Shelumiel</w:t>
      </w:r>
    </w:p>
    <w:p/>
    <w:p>
      <w:r xmlns:w="http://schemas.openxmlformats.org/wordprocessingml/2006/main">
        <w:t xml:space="preserve">2. ພະລັງຂອງຊື່ທີ່ດີ: ມໍລະດົກຂອງ Zurishaddai</w:t>
      </w:r>
    </w:p>
    <w:p/>
    <w:p>
      <w:r xmlns:w="http://schemas.openxmlformats.org/wordprocessingml/2006/main">
        <w:t xml:space="preserve">1. ສຸພາສິດ 22:1 ຄວນ​ເລືອກ​ຊື່​ທີ່​ດີ​ກວ່າ​ຄວາມ​ຮັ່ງມີ ແລະ​ຄວາມ​ພໍໃຈ​ກໍ​ດີ​ກວ່າ​ເງິນ​ຄຳ.</w:t>
      </w:r>
    </w:p>
    <w:p/>
    <w:p>
      <w:r xmlns:w="http://schemas.openxmlformats.org/wordprocessingml/2006/main">
        <w:t xml:space="preserve">2 ເຮັບເຣີ 12:1 ດັ່ງນັ້ນ, ເພາະວ່າ​ພວກ​ເຮົາ​ຖືກ​ອ້ອມ​ຮອບ​ໄປ​ດ້ວຍ​ເມກ​ພະຍານ​ອັນ​ໃຫຍ່​ຫລວງ, ຂໍ​ໃຫ້​ພວກ​ເຮົາ​ວາງ​ຄວາມ​ໜັກ​ໜ່ວງ​ທຸກ​ຢ່າງ​ໄວ້, ແລະ ບາບ​ທີ່​ຕິດ​ຢູ່​ໃກ້​ນັ້ນ, ແລະ ໃຫ້​ພວກ​ເຮົາ​ແລ່ນ​ໄປ​ດ້ວຍ​ຄວາມ​ອົດ​ທົນ​ໃນ​ການ​ແຂ່ງ​ຂັນ​ທີ່​ຕັ້ງ​ຢູ່​ຕໍ່ໜ້າ​ພວກ​ເຮົາ.</w:t>
      </w:r>
    </w:p>
    <w:p/>
    <w:p>
      <w:r xmlns:w="http://schemas.openxmlformats.org/wordprocessingml/2006/main">
        <w:t xml:space="preserve">ຈົດບັນຊີ 1:7 ຢູດາ; ນາໂຊນ ລູກຊາຍຂອງອຳມີນາດາບ.</w:t>
      </w:r>
    </w:p>
    <w:p/>
    <w:p>
      <w:r xmlns:w="http://schemas.openxmlformats.org/wordprocessingml/2006/main">
        <w:t xml:space="preserve">ຈົດເຊັນບັນຊີ 1:7 ກ່າວ​ວ່າ ນາໂຊນ​ລູກຊາຍ​ຂອງ​ອຳມີນາດາບ ເປັນ​ເຜົ່າ​ຂອງ​ຢູດາ.</w:t>
      </w:r>
    </w:p>
    <w:p/>
    <w:p>
      <w:r xmlns:w="http://schemas.openxmlformats.org/wordprocessingml/2006/main">
        <w:t xml:space="preserve">1. ຄວາມ​ສຳຄັນ​ຂອງ​ການ​ເປັນ​ຂອງ: ການ​ຮູ້ຈັກ​ບ່ອນ​ຢູ່​ໃນ​ແຜນ​ຂອງ​ພຣະ​ເຈົ້າ​ເຮັດ​ໃຫ້​ສັດທາ​ຂອງ​ເຮົາ​ເຂັ້ມ​ແຂງ​ແນວ​ໃດ.</w:t>
      </w:r>
    </w:p>
    <w:p/>
    <w:p>
      <w:r xmlns:w="http://schemas.openxmlformats.org/wordprocessingml/2006/main">
        <w:t xml:space="preserve">2. ພອນຂອງຄອບຄົວ: ມໍລະດົກຂອງບັນພະບຸລຸດທີ່ຊື່ສັດ</w:t>
      </w:r>
    </w:p>
    <w:p/>
    <w:p>
      <w:r xmlns:w="http://schemas.openxmlformats.org/wordprocessingml/2006/main">
        <w:t xml:space="preserve">1. ໂຣມ 12:4-5 - ເພາະ​ວ່າ​ເຮົາ​ແຕ່ລະຄົນ​ມີ​ຮ່າງກາຍ​ອັນ​ດຽວ​ກັບ​ສະມາຊິກ​ຫຼາຍ​ຄົນ, ແລະ​ສະມາຊິກ​ທັງ​ໝົດ​ນີ້​ບໍ່​ມີ​ໜ້າ​ທີ່​ອັນ​ດຽວ​ກັນ, ດັ່ງ​ນັ້ນ​ໃນ​ພຣະຄຣິດ​ເຮົາ​ກໍ​ມີ​ຫລາຍ​ຄົນ​ປະກອບ​ເປັນ​ຮ່າງກາຍ​ດຽວ ແລະ​ແຕ່​ລະ​ສະມາຊິກ​ກໍ​ເປັນ​ຂອງ​ພຣະຄຣິດ. ອື່ນໆທັງຫມົດ.</w:t>
      </w:r>
    </w:p>
    <w:p/>
    <w:p>
      <w:r xmlns:w="http://schemas.openxmlformats.org/wordprocessingml/2006/main">
        <w:t xml:space="preserve">2. ຄຳເພງ 133:1—ເບິ່ງ​ແມ ເມື່ອ​ພີ່​ນ້ອງ​ຢູ່​ເປັນ​ນໍ້າ​ໜຶ່ງ​ໃຈ​ດຽວ​ກັນ​ເປັນ​ການ​ດີ​ແລະ​ເປັນ​ສຸກ!</w:t>
      </w:r>
    </w:p>
    <w:p/>
    <w:p>
      <w:r xmlns:w="http://schemas.openxmlformats.org/wordprocessingml/2006/main">
        <w:t xml:space="preserve">ຈົດບັນຊີ 1:8 ຂອງ​ອິດຊາຄາ; Nethaneel ລູກຊາຍຂອງ Zuar.</w:t>
      </w:r>
    </w:p>
    <w:p/>
    <w:p>
      <w:r xmlns:w="http://schemas.openxmlformats.org/wordprocessingml/2006/main">
        <w:t xml:space="preserve">ຂໍ້ຄວາມດັ່ງກ່າວກໍາລັງສົນທະນາກ່ຽວກັບຊົນເຜົ່າອິດຊາຄາແລະຜູ້ນໍາຂອງຕົນ, Nethaneel ລູກຊາຍຂອງ Zuar.</w:t>
      </w:r>
    </w:p>
    <w:p/>
    <w:p>
      <w:r xmlns:w="http://schemas.openxmlformats.org/wordprocessingml/2006/main">
        <w:t xml:space="preserve">1. ຄວາມສຳຄັນຂອງການນໍາພາດ້ວຍຄວາມສັດຊື່—ຈົດເຊັນບັນຊີ 1:8</w:t>
      </w:r>
    </w:p>
    <w:p/>
    <w:p>
      <w:r xmlns:w="http://schemas.openxmlformats.org/wordprocessingml/2006/main">
        <w:t xml:space="preserve">2. ຄວາມ​ເຂັ້ມແຂງ​ຂອງ​ຄວາມ​ສາມັກຄີ—ຈົດເຊັນບັນຊີ 1:8</w:t>
      </w:r>
    </w:p>
    <w:p/>
    <w:p>
      <w:r xmlns:w="http://schemas.openxmlformats.org/wordprocessingml/2006/main">
        <w:t xml:space="preserve">1. 1 ໂກລິນໂທ 12:12-27 - ຄຣິສຕະຈັກເປັນຮ່າງກາຍດຽວ, ມີຫຼາຍພາກສ່ວນ.</w:t>
      </w:r>
    </w:p>
    <w:p/>
    <w:p>
      <w:r xmlns:w="http://schemas.openxmlformats.org/wordprocessingml/2006/main">
        <w:t xml:space="preserve">2. 1 ເປໂຕ 5:3 - ຄວາມສຳຄັນຂອງການເປັນຜູ້ນໍາທີ່ຖ່ອມຕົວ.</w:t>
      </w:r>
    </w:p>
    <w:p/>
    <w:p>
      <w:r xmlns:w="http://schemas.openxmlformats.org/wordprocessingml/2006/main">
        <w:t xml:space="preserve">ຈົດບັນຊີ 1:9 ເຊບູລູນ; ເອລີອາບ ລູກຊາຍຂອງເຮໂລນ.</w:t>
      </w:r>
    </w:p>
    <w:p/>
    <w:p>
      <w:r xmlns:w="http://schemas.openxmlformats.org/wordprocessingml/2006/main">
        <w:t xml:space="preserve">ຂໍ້​ນີ້​ບອກ​ວ່າ ເອລີອາບ ລູກ​ຊາຍ​ຂອງ​ເຮໂລນ​ມາ​ຈາກ​ເຜົ່າ​ເຊບູລູນ.</w:t>
      </w:r>
    </w:p>
    <w:p/>
    <w:p>
      <w:r xmlns:w="http://schemas.openxmlformats.org/wordprocessingml/2006/main">
        <w:t xml:space="preserve">1. ຮຽນຮູ້ທີ່ຈະຮັບຮູ້ຄຸນຄ່າຂອງການປະກອບສ່ວນຂອງແຕ່ລະຄົນເພື່ອຄວາມດີທີ່ຍິ່ງໃຫຍ່.</w:t>
      </w:r>
    </w:p>
    <w:p/>
    <w:p>
      <w:r xmlns:w="http://schemas.openxmlformats.org/wordprocessingml/2006/main">
        <w:t xml:space="preserve">2. ພະເຈົ້າໃຫ້ຄຸນຄ່າແຕ່ລະຄົນໂດຍບໍ່ຄໍານຶງເຖິງສະຖານະພາບຂອງເຂົາເຈົ້າ.</w:t>
      </w:r>
    </w:p>
    <w:p/>
    <w:p>
      <w:r xmlns:w="http://schemas.openxmlformats.org/wordprocessingml/2006/main">
        <w:t xml:space="preserve">1. Galatians 3:28 - ບໍ່​ມີ​ທັງ​ຢິວ​ຫຼື​ກຣີກ​, ບໍ່​ມີ​ຂ້າ​ໃຊ້​ຫຼື​ອິດ​ສະ​ຫຼະ​, ບໍ່​ມີ​ຊາຍ​ແລະ​ຍິງ​, ສໍາ​ລັບ​ທ່ານ​ທັງ​ຫມົດ​ເປັນ​ຫນຶ່ງ​ໃນ​ພຣະ​ເຢ​ຊູ​ຄຣິດ​.</w:t>
      </w:r>
    </w:p>
    <w:p/>
    <w:p>
      <w:r xmlns:w="http://schemas.openxmlformats.org/wordprocessingml/2006/main">
        <w:t xml:space="preserve">2. ຟີລິບ 2:3-4 - ບໍ່ເຮັດຫຍັງຈາກຄວາມທະເຍີທະຍານທີ່ເຫັນແກ່ຕົວຫຼືຄວາມເຫັນແກ່ຕົວ, ແຕ່ໃນຄວາມຖ່ອມຕົນນັບວ່າຄົນອື່ນມີຄວາມສໍາຄັນກວ່າຕົວເອງ. ໃຫ້ແຕ່ລະຄົນເບິ່ງບໍ່ພຽງແຕ່ຜົນປະໂຫຍດຂອງຕົນເອງ, ແຕ່ຍັງຜົນປະໂຫຍດຂອງຄົນອື່ນ.</w:t>
      </w:r>
    </w:p>
    <w:p/>
    <w:p>
      <w:r xmlns:w="http://schemas.openxmlformats.org/wordprocessingml/2006/main">
        <w:t xml:space="preserve">ຈົດບັນຊີ 1:10 ໃນ​ພວກ​ລູກ​ຫລານ​ຂອງ​ໂຢເຊັບ: ເອຟຣາອິມ; ເອລີຊາມາ ລູກຊາຍຂອງອຳມີຮູດ: ມານາເຊ; Gamaliel ລູກຊາຍຂອງ Pedahzur.</w:t>
      </w:r>
    </w:p>
    <w:p/>
    <w:p>
      <w:r xmlns:w="http://schemas.openxmlformats.org/wordprocessingml/2006/main">
        <w:t xml:space="preserve">Gamaliel ແລະ Elisama, ລູກຊາຍຂອງ Ammihud ແລະ Pedahzur ຕາມລໍາດັບ, ເປັນລູກຫລານຂອງໂຢເຊບ.</w:t>
      </w:r>
    </w:p>
    <w:p/>
    <w:p>
      <w:r xmlns:w="http://schemas.openxmlformats.org/wordprocessingml/2006/main">
        <w:t xml:space="preserve">1. ອຳນາດຂອງລຸ້ນຕ່າງໆ: ການສະທ້ອນເຖິງມູນມໍລະດົກຂອງບັນພະບຸລຸດຂອງພວກເຮົາ</w:t>
      </w:r>
    </w:p>
    <w:p/>
    <w:p>
      <w:r xmlns:w="http://schemas.openxmlformats.org/wordprocessingml/2006/main">
        <w:t xml:space="preserve">2. ພອນຂອງໂຈເຊັບ: ກວດເບິ່ງຜົນກະທົບອັນສຸດທ້າຍຂອງຄວາມຊື່ສັດຂອງພຣະອົງ</w:t>
      </w:r>
    </w:p>
    <w:p/>
    <w:p>
      <w:r xmlns:w="http://schemas.openxmlformats.org/wordprocessingml/2006/main">
        <w:t xml:space="preserve">1. ປະຖົມມະການ 50:20 - "ແລະໂຢເຊັບໄດ້ເວົ້າກັບພີ່ນ້ອງຂອງຕົນ, ຂ້າພະເຈົ້າຕາຍ: ແລະພຣະເຈົ້າຈະໄປຢ້ຽມຢາມທ່ານແນ່ນອນ, ແລະນໍາທ່ານອອກຈາກແຜ່ນດິນນີ້ໄປຫາແຜ່ນດິນທີ່ພຣະອົງໄດ້ສາບານກັບອັບຣາຮາມ, ອີຊາກ, ແລະຢາໂຄບ."</w:t>
      </w:r>
    </w:p>
    <w:p/>
    <w:p>
      <w:r xmlns:w="http://schemas.openxmlformats.org/wordprocessingml/2006/main">
        <w:t xml:space="preserve">2 ພຣະບັນຍັດສອງ 33:13-17 “ໂຢເຊັບ​ໄດ້​ກ່າວ​ວ່າ, “ຂໍ​ອວຍພອນ​ໃຫ້​ພຣະເຈົ້າຢາເວ​ເປັນ​ດິນແດນ​ຂອງ​ພຣະອົງ ເພື່ອ​ສິ່ງ​ອັນ​ມີ​ຄ່າ​ຈາກ​ສະຫວັນ, ນໍ້າ​ຄ້າງ, ແລະ​ນໍ້າ​ຄ້າງ​ທີ່​ເລິກ​ເຊິ່ງ​ຢູ່​ທາງ​ລຸ່ມ, ແລະ​ສຳລັບ​ໝາກໄມ້​ທີ່​ມີ​ຄ່າ​ໄດ້​ອອກ​ມາ. ໂດຍແສງຕາເວັນ, ແລະສໍາລັບສິ່ງທີ່ມີຄ່າໂດຍດວງຈັນ, ແລະສໍາລັບສິ່ງທີ່ສໍາຄັນຂອງພູເຂົາບູຮານ, ແລະສໍາລັບສິ່ງມີຄ່າຂອງເນີນພູທີ່ຍືນຍົງ, ແລະສໍາລັບສິ່ງມີຄ່າຂອງແຜ່ນດິນໂລກແລະຄວາມສົມບູນຂອງມັນ, ແລະສໍາລັບສິ່ງມີຄ່າຂອງແຜ່ນດິນໂລກ. ຄວາມ​ປະສົງ​ອັນ​ດີ​ຂອງ​ຜູ້​ທີ່​ອາໄສ​ຢູ່​ໃນ​ພຸ່ມ​ໄມ້: ຂໍ​ໃຫ້​ພອນ​ມາ​ເທິງ​ຫົວ​ໂຢເຊັບ ແລະ​ເທິງ​ຫົວ​ຂອງ​ຜູ້​ທີ່​ໄດ້​ແຍກ​ອອກ​ຈາກ​ພວກ​ອ້າຍ​ນ້ອງ​ຂອງ​ເພິ່ນ.”</w:t>
      </w:r>
    </w:p>
    <w:p/>
    <w:p>
      <w:r xmlns:w="http://schemas.openxmlformats.org/wordprocessingml/2006/main">
        <w:t xml:space="preserve">ຈົດບັນຊີ 1:11 ຂອງ​ເບັນຢາມິນ; ອາບີດານ ລູກຊາຍຂອງກີເດໂອນ.</w:t>
      </w:r>
    </w:p>
    <w:p/>
    <w:p>
      <w:r xmlns:w="http://schemas.openxmlformats.org/wordprocessingml/2006/main">
        <w:t xml:space="preserve">ຂໍ້ນີ້ຈາກຕົວເລກອະທິບາຍເຖິງອາບີດານ, ລູກຊາຍຂອງກີເດໂອນນີ, ຈາກເຜົ່າເບັນຢາມິນ.</w:t>
      </w:r>
    </w:p>
    <w:p/>
    <w:p>
      <w:r xmlns:w="http://schemas.openxmlformats.org/wordprocessingml/2006/main">
        <w:t xml:space="preserve">1. “ຄວາມ​ສັດ​ຊື່​ຂອງ​ຜູ້​ທີ່​ພະເຈົ້າ​ເລືອກ”</w:t>
      </w:r>
    </w:p>
    <w:p/>
    <w:p>
      <w:r xmlns:w="http://schemas.openxmlformats.org/wordprocessingml/2006/main">
        <w:t xml:space="preserve">2. "ອຳນາດຂອງໜຶ່ງ: ອາບີດານ ແລະໜ້າທີ່ຂອງລາວຕໍ່ເຜົ່າລາວ"</w:t>
      </w:r>
    </w:p>
    <w:p/>
    <w:p>
      <w:r xmlns:w="http://schemas.openxmlformats.org/wordprocessingml/2006/main">
        <w:t xml:space="preserve">1. ໂລມ 11:1-5</w:t>
      </w:r>
    </w:p>
    <w:p/>
    <w:p>
      <w:r xmlns:w="http://schemas.openxmlformats.org/wordprocessingml/2006/main">
        <w:t xml:space="preserve">2. ພະບັນຍັດ 18:15-19</w:t>
      </w:r>
    </w:p>
    <w:p/>
    <w:p>
      <w:r xmlns:w="http://schemas.openxmlformats.org/wordprocessingml/2006/main">
        <w:t xml:space="preserve">ຈໍານວນ 1:12 ຂອງ Dan; ອາຮີເອເຊ ລູກຊາຍຂອງອຳມີຊາດໄດ.</w:t>
      </w:r>
    </w:p>
    <w:p/>
    <w:p>
      <w:r xmlns:w="http://schemas.openxmlformats.org/wordprocessingml/2006/main">
        <w:t xml:space="preserve">ອາຮີເອເຊ ລູກຊາຍ​ຂອງ​ອຳມີ​ຊາດ​ໄດ, ເປັນ​ສະມາຊິກ​ຂອງ​ເຜົ່າ​ດານ.</w:t>
      </w:r>
    </w:p>
    <w:p/>
    <w:p>
      <w:r xmlns:w="http://schemas.openxmlformats.org/wordprocessingml/2006/main">
        <w:t xml:space="preserve">1. ຈົ່ງ​ໃຫ້​ກຳລັງ​ໃຈ​ຈາກ​ຄວາມ​ສັດ​ຊື່​ຂອງ​ບັນພະບຸລຸດ​ຂອງ​ເຮົາ—ຈົດເຊັນບັນຊີ 1:12.</w:t>
      </w:r>
    </w:p>
    <w:p/>
    <w:p>
      <w:r xmlns:w="http://schemas.openxmlformats.org/wordprocessingml/2006/main">
        <w:t xml:space="preserve">2. ຄວາມ​ເປັນ​ເອ​ກະ​ລັກ​ຂອງ​ແຕ່​ລະ​ຊົນ​ເຜົ່າ — A ຈົດເຊັນບັນຊີ 1:12</w:t>
      </w:r>
    </w:p>
    <w:p/>
    <w:p>
      <w:r xmlns:w="http://schemas.openxmlformats.org/wordprocessingml/2006/main">
        <w:t xml:space="preserve">1. Deuteronomy 33:22 - "ສໍາ​ລັບ​ການ​ສ່ວນ​ຂອງ​ພຣະ​ຜູ້​ເປັນ​ເຈົ້າ​ແມ່ນ​ປະ​ຊາ​ຊົນ​ຂອງ​ພຣະ​ອົງ; ຢາໂຄບ​ເປັນ​ຫຼາຍ​ຂອງ​ມູນ​ມໍ​ລະ​ດົກ​ຂອງ​ພຣະ​ອົງ​.</w:t>
      </w:r>
    </w:p>
    <w:p/>
    <w:p>
      <w:r xmlns:w="http://schemas.openxmlformats.org/wordprocessingml/2006/main">
        <w:t xml:space="preserve">2. ຄຳເພງ 78:5-6 “ພຣະອົງ​ໄດ້​ຕັ້ງ​ປະຈັກ​ພະຍານ​ໄວ້​ໃນ​ຢາໂຄບ ແລະ​ໄດ້​ແຕ່ງຕັ້ງ​ກົດບັນຍັດ​ໃນ​ຊາດ​ອິດສະລາແອນ ຊຶ່ງ​ພຣະອົງ​ໄດ້​ສັ່ງ​ບັນພະບຸລຸດ​ຂອງ​ພວກເຮົາ​ໃຫ້​ສອນ​ແກ່​ລູກ​ຫລານ​ຂອງ​ພວກເຂົາ ເພື່ອ​ໃຫ້​ຄົນ​ຮຸ່ນ​ຕໍ່​ໄປ​ໄດ້​ຮູ້ຈັກ​ເຖິງ​ພວກ​ເດັກນ້ອຍ​ທີ່​ຍັງ​ບໍ່​ທັນ​ເກີດ ແລະ​ເກີດ​ຂຶ້ນ. ບອກພວກເຂົາກັບລູກຂອງພວກເຂົາ."</w:t>
      </w:r>
    </w:p>
    <w:p/>
    <w:p>
      <w:r xmlns:w="http://schemas.openxmlformats.org/wordprocessingml/2006/main">
        <w:t xml:space="preserve">ຈໍານວນ 1:13 ຂອງ Asher; Pagiel ລູກຊາຍຂອງ Ocran.</w:t>
      </w:r>
    </w:p>
    <w:p/>
    <w:p>
      <w:r xmlns:w="http://schemas.openxmlformats.org/wordprocessingml/2006/main">
        <w:t xml:space="preserve">Pagiel ລູກຊາຍຂອງ Ocran ໄດ້ຖືກລະບຸໄວ້ໃນປື້ມບັນທຶກຂອງຈໍານວນເປັນສະມາຊິກຂອງຕະກູນອາເຊ.</w:t>
      </w:r>
    </w:p>
    <w:p/>
    <w:p>
      <w:r xmlns:w="http://schemas.openxmlformats.org/wordprocessingml/2006/main">
        <w:t xml:space="preserve">1. ຄວາມ​ສຳຄັນ​ຂອງ​ການ​ໄດ້​ຮັບ​ການ​ຮັບ​ຮູ້​ໃນ​ຖານະ​ເປັນ​ສະມາຊິກ​ຂອງ​ເຜົ່າ: ບົດຮຽນ​ຈາກ Pagiel ລູກຊາຍ​ຂອງ Ocran.</w:t>
      </w:r>
    </w:p>
    <w:p/>
    <w:p>
      <w:r xmlns:w="http://schemas.openxmlformats.org/wordprocessingml/2006/main">
        <w:t xml:space="preserve">2. ສິດ​ທິ​ພິ​ເສດ​ຂອງ​ການ​ເປັນ​ຂອງ: ການ​ກວດ​ສອບ​ຄວາມ​ສໍາ​ຄັນ​ຂອງ​ການ​ເປັນ​ສະ​ມາ​ຊິກ​ໃນ​ເຜົ່າ​ຂອງ Asher</w:t>
      </w:r>
    </w:p>
    <w:p/>
    <w:p>
      <w:r xmlns:w="http://schemas.openxmlformats.org/wordprocessingml/2006/main">
        <w:t xml:space="preserve">1. ຄຳເພງ 133:1-3—“ເບິ່ງແມ, ເມື່ອພີ່ນ້ອງຢູ່ຮ່ວມກັນເປັນນໍ້າໜຶ່ງໃຈດຽວກັນ, ມັນຄືນໍ້າມັນອັນລໍ້າຄ່າທີ່ຢູ່ເທິງຫົວ, ແລ່ນລົງໃສ່ຫນວດ, ຈັບຫນວດຂອງອາໂຣນ, ແລ່ນລົງມາ. ມັນ​ເປັນ​ຄື​ກັບ​ນ້ຳ​ຕົກ​ຂອງ​ເຮີ​ໂມນ​ທີ່​ຕົກ​ຢູ່​ເທິງ​ພູ​ຂອງ​ຊີໂອນ ເພາະ​ຢູ່​ທີ່​ນັ້ນ​ພຣະ​ຜູ້​ເປັນ​ເຈົ້າ​ໄດ້​ບັນ​ຊາ​ພອນ​ໃຫ້​ມີ​ຊີ​ວິດ​ຕະຫຼອດ​ໄປ.”</w:t>
      </w:r>
    </w:p>
    <w:p/>
    <w:p>
      <w:r xmlns:w="http://schemas.openxmlformats.org/wordprocessingml/2006/main">
        <w:t xml:space="preserve">2 ເອເຟດ 4:1-3 “ເຫດສະນັ້ນ ເຮົາ​ຜູ້​ເປັນ​ຊະເລີຍ​ສຳລັບ​ອົງພຣະ​ຜູ້​ເປັນເຈົ້າ ຂໍ​ແນະນຳ​ເຈົ້າ​ທັງຫລາຍ​ໃຫ້​ເດີນ​ໄປ​ໃນ​ແບບ​ທີ່​ສົມຄວນ​ແກ່​ການ​ເອີ້ນ​ທີ່​ພຣະອົງ​ໄດ້​ເອີ້ນ​ນັ້ນ ດ້ວຍ​ຄວາມ​ຖ່ອມ​ໃຈ​ແລະ​ສຸພາບ​ອ່ອນໂຍນ ດ້ວຍ​ຄວາມ​ອົດທົນ ແລະ​ອົດທົນ​ຕໍ່​ກັນ​ແລະ​ກັນ. ໃນຄວາມຮັກ, ມີຄວາມກະຕືລືລົ້ນທີ່ຈະຮັກສາຄວາມສາມັກຄີຂອງພຣະວິນຍານໃນຄວາມຜູກພັນຂອງສັນຕິພາບ."</w:t>
      </w:r>
    </w:p>
    <w:p/>
    <w:p>
      <w:r xmlns:w="http://schemas.openxmlformats.org/wordprocessingml/2006/main">
        <w:t xml:space="preserve">ຈົດບັນຊີ 1:14 ຂອງ​ກາດ; ເອ​ລີ​ອາ​ຟ ລູກ​ຊາຍ​ຂອງ Deuel.</w:t>
      </w:r>
    </w:p>
    <w:p/>
    <w:p>
      <w:r xmlns:w="http://schemas.openxmlformats.org/wordprocessingml/2006/main">
        <w:t xml:space="preserve">ຂໍ້​ນີ້​ເວົ້າ​ເຖິງ​ເອລີອາສັບ, ລູກ​ຊາຍ​ຂອງ​ເດອູເອນ, ເຊິ່ງ​ເປັນ​ເຜົ່າ​ກາດ.</w:t>
      </w:r>
    </w:p>
    <w:p/>
    <w:p>
      <w:r xmlns:w="http://schemas.openxmlformats.org/wordprocessingml/2006/main">
        <w:t xml:space="preserve">1. ຄວາມສັດຊື່ຂອງພຣະເຈົ້າໃນການປະຕິບັດຕາມຄໍາສັນຍາຂອງພຣະອົງຕໍ່ປະຊາຊົນຂອງພຣະອົງ</w:t>
      </w:r>
    </w:p>
    <w:p/>
    <w:p>
      <w:r xmlns:w="http://schemas.openxmlformats.org/wordprocessingml/2006/main">
        <w:t xml:space="preserve">2. ຄວາມສໍາຄັນຂອງມໍລະດົກໃນແຜນຂອງພຣະເຈົ້າ</w:t>
      </w:r>
    </w:p>
    <w:p/>
    <w:p>
      <w:r xmlns:w="http://schemas.openxmlformats.org/wordprocessingml/2006/main">
        <w:t xml:space="preserve">1. Romans 8:17 - ແລະຖ້າຫາກວ່າເດັກນ້ອຍ, ຫຼັງຈາກນັ້ນ heirs ຂອງພຣະເຈົ້າແລະ heirs ອື່ນໆກັບພຣະຄຣິດ, ສະຫນອງໃຫ້ພວກເຮົາທົນທຸກກັບພຣະອົງໃນຄໍາສັ່ງທີ່ພວກເຮົາອາດຈະໄດ້ຮັບການສັນລະເສີນກັບພຣະອົງ.</w:t>
      </w:r>
    </w:p>
    <w:p/>
    <w:p>
      <w:r xmlns:w="http://schemas.openxmlformats.org/wordprocessingml/2006/main">
        <w:t xml:space="preserve">2. Psalm 16:5 - ພຣະ ຜູ້ ເປັນ ເຈົ້າ ເປັນ ສ່ວນ ເລືອກ ຂອງ ຂ້າ ພະ ເຈົ້າ ແລະ ຈອກ ຂອງ ຂ້າ ພະ ເຈົ້າ; ເຈົ້າຖືຫຼາຍຂອງຂ້ອຍ.</w:t>
      </w:r>
    </w:p>
    <w:p/>
    <w:p>
      <w:r xmlns:w="http://schemas.openxmlformats.org/wordprocessingml/2006/main">
        <w:t xml:space="preserve">ຈົດບັນຊີ 1:15 ເນບທາລີ; ອາຮີຣາ ລູກຊາຍ​ຂອງ​ເອນານ.</w:t>
      </w:r>
    </w:p>
    <w:p/>
    <w:p>
      <w:r xmlns:w="http://schemas.openxmlformats.org/wordprocessingml/2006/main">
        <w:t xml:space="preserve">ອາຮີຣາ ລູກຊາຍ​ຂອງ​ເອນານ ເປັນ​ສະມາຊິກ​ຂອງ​ເຜົ່າ​ເນບທາລີ.</w:t>
      </w:r>
    </w:p>
    <w:p/>
    <w:p>
      <w:r xmlns:w="http://schemas.openxmlformats.org/wordprocessingml/2006/main">
        <w:t xml:space="preserve">1. ເຜົ່າ​ອິດສະຣາເອນ: ອາຮີຣາ, ລູກຊາຍ​ຂອງ​ເອນານ ແລະ​ເຜົ່າ​ເນັບທາລີ</w:t>
      </w:r>
    </w:p>
    <w:p/>
    <w:p>
      <w:r xmlns:w="http://schemas.openxmlformats.org/wordprocessingml/2006/main">
        <w:t xml:space="preserve">2. ຄວາມ​ສຳຄັນ​ຂອງ​ເຊື້ອສາຍ: ອາຮີຣາ, ລູກຊາຍ​ຂອງ​ເອນານ, ແລະ​ບ່ອນ​ຢູ່​ໃນ​ເຜົ່າ​ເນັບທາລີ.</w:t>
      </w:r>
    </w:p>
    <w:p/>
    <w:p>
      <w:r xmlns:w="http://schemas.openxmlformats.org/wordprocessingml/2006/main">
        <w:t xml:space="preserve">1. ປະຖົມມະການ 49:21 - "ນາບທາລີ​ເປັນ​ຜູ້​ປ່ອຍ​ໃຫ້​ພົ້ນ; ພຣະອົງ​ກ່າວ​ຄຳ​ທີ່​ສວຍ​ງາມ."</w:t>
      </w:r>
    </w:p>
    <w:p/>
    <w:p>
      <w:r xmlns:w="http://schemas.openxmlformats.org/wordprocessingml/2006/main">
        <w:t xml:space="preserve">2 Deuteronomy 33:23 - ແລະ​ຂອງ Naphtali ເຂົາ​ເວົ້າ​ວ່າ: O Naphtali​, ພໍ​ໃຈ​ກັບ​ຄວາມ​ໂປດ​ປານ​, ແລະ​ເຕັມ​ໄປ​ດ້ວຍ​ພອນ​ຂອງ​ພຣະ​ຜູ້​ເປັນ​ເຈົ້າ​, ມີ​ພາກ​ຕາ​ເວັນ​ຕົກ​ແລະ​ພາກ​ໃຕ້​.</w:t>
      </w:r>
    </w:p>
    <w:p/>
    <w:p>
      <w:r xmlns:w="http://schemas.openxmlformats.org/wordprocessingml/2006/main">
        <w:t xml:space="preserve">ຈົດບັນຊີ 1:16 ຄົນ​ເຫຼົ່ານີ້​ມີ​ຊື່ສຽງ​ໂດ່ງດັງ​ໃນ​ປະຊາຄົມ, ເປັນ​ເຈົ້ານາຍ​ຂອງ​ເຜົ່າ​ຕ່າງໆ​ຂອງ​ບັນພະບຸລຸດ​ຂອງ​ພວກເຂົາ, ເປັນ​ຫົວໜ້າ​ຂອງ​ຊາດ​ອິດສະຣາເອນ.</w:t>
      </w:r>
    </w:p>
    <w:p/>
    <w:p>
      <w:r xmlns:w="http://schemas.openxmlformats.org/wordprocessingml/2006/main">
        <w:t xml:space="preserve">ຂໍ້​ນີ້​ພັນລະນາ​ເຖິງ​ຜູ້​ຄົນ​ທີ່​ມີ​ຊື່​ສຽງ​ຂອງ​ປະຊາຄົມ​ໃນ​ອິດສະລາແອນ ເຊິ່ງ​ເປັນ​ເຈົ້າ​ນາຍ​ຂອງ​ເຜົ່າ​ຕ່າງໆ​ແລະ​ຫົວ​ໜ້າ​ຫຼາຍ​ພັນ​ຄົນ.</w:t>
      </w:r>
    </w:p>
    <w:p/>
    <w:p>
      <w:r xmlns:w="http://schemas.openxmlformats.org/wordprocessingml/2006/main">
        <w:t xml:space="preserve">1. ພຣະເຈົ້າຊົງເອີ້ນພວກເຮົາໃຫ້ເປັນຜູ້ນໍາໃນຊຸມຊົນຂອງພວກເຮົາ.</w:t>
      </w:r>
    </w:p>
    <w:p/>
    <w:p>
      <w:r xmlns:w="http://schemas.openxmlformats.org/wordprocessingml/2006/main">
        <w:t xml:space="preserve">2. ພວກເຮົາຄວນພະຍາຍາມເປັນຜູ້ນໍາທີ່ເປັນຕົວແທນຂອງພຣະປະສົງຂອງພຣະເຈົ້າໃນຊີວິດຂອງເຮົາ.</w:t>
      </w:r>
    </w:p>
    <w:p/>
    <w:p>
      <w:r xmlns:w="http://schemas.openxmlformats.org/wordprocessingml/2006/main">
        <w:t xml:space="preserve">1. ໂຢຊວຍ 1:6-9</w:t>
      </w:r>
    </w:p>
    <w:p/>
    <w:p>
      <w:r xmlns:w="http://schemas.openxmlformats.org/wordprocessingml/2006/main">
        <w:t xml:space="preserve">2. ມັດທາຍ 5:14-16</w:t>
      </w:r>
    </w:p>
    <w:p/>
    <w:p>
      <w:r xmlns:w="http://schemas.openxmlformats.org/wordprocessingml/2006/main">
        <w:t xml:space="preserve">ຈົດບັນຊີ 1:17 ແລະ​ໂມເຊ​ແລະ​ອາໂຣນ​ໄດ້​ເອົາ​ຄົນ​ເຫຼົ່ານີ້​ອອກ​ໄປ​ຕາມ​ຊື່​ຂອງ​ພວກເຂົາ.</w:t>
      </w:r>
    </w:p>
    <w:p/>
    <w:p>
      <w:r xmlns:w="http://schemas.openxmlformats.org/wordprocessingml/2006/main">
        <w:t xml:space="preserve">ຊາວ​ອິດສະລາແອນ​ຖືກ​ນັບ​ແລະ​ຈັດ​ຕັ້ງ​ໂດຍ​ໂມເຊ​ແລະ​ອາໂຣນ​ຕາມ​ຊື່​ຂອງ​ພວກ​ເຂົາ.</w:t>
      </w:r>
    </w:p>
    <w:p/>
    <w:p>
      <w:r xmlns:w="http://schemas.openxmlformats.org/wordprocessingml/2006/main">
        <w:t xml:space="preserve">1: ພຣະເຈົ້າມີແຜນການສໍາລັບແຕ່ລະຄົນຂອງພວກເຮົາ, ແລະພຣະອົງຈະນໍາພາພວກເຮົາຜ່ານຊີວິດຕາມພຣະປະສົງຂອງພຣະອົງ.</w:t>
      </w:r>
    </w:p>
    <w:p/>
    <w:p>
      <w:r xmlns:w="http://schemas.openxmlformats.org/wordprocessingml/2006/main">
        <w:t xml:space="preserve">2: ພຣະຄໍາຂອງພຣະເຈົ້າສະແດງໃຫ້ເຫັນພວກເຮົາວ່າບໍ່ວ່າພວກເຮົາຈະເປັນໃຜ, ພຣະອົງມີຈຸດປະສົງສໍາລັບພວກເຮົາແລະພຣະອົງຈະຊ່ວຍໃຫ້ພວກເຮົາສໍາເລັດມັນ.</w:t>
      </w:r>
    </w:p>
    <w:p/>
    <w:p>
      <w:r xmlns:w="http://schemas.openxmlformats.org/wordprocessingml/2006/main">
        <w:t xml:space="preserve">1: ເອຊາຢາ 55:8-11 - "ສໍາລັບຄວາມຄິດຂອງຂ້ອຍບໍ່ແມ່ນຄວາມຄິດຂອງເຈົ້າ, ແລະວິທີການຂອງເຈົ້າແມ່ນວິທີການຂອງຂ້ອຍ," ພຣະຜູ້ເປັນເຈົ້າກ່າວ.</w:t>
      </w:r>
    </w:p>
    <w:p/>
    <w:p>
      <w:r xmlns:w="http://schemas.openxmlformats.org/wordprocessingml/2006/main">
        <w:t xml:space="preserve">2: ເຢເຣມີຢາ 29:11 - ສໍາລັບຂ້າພະເຈົ້າຮູ້ວ່າແຜນການທີ່ຂ້າພະເຈົ້າມີສໍາລັບທ່ານ, ພຣະຜູ້ເປັນເຈົ້າປະກາດວ່າ, ແຜນການສໍາລັບສະຫວັດດີການແລະບໍ່ແມ່ນສໍາລັບຄວາມຊົ່ວຮ້າຍ, ເພື່ອໃຫ້ທ່ານໃນອະນາຄົດແລະຄວາມຫວັງ.</w:t>
      </w:r>
    </w:p>
    <w:p/>
    <w:p>
      <w:r xmlns:w="http://schemas.openxmlformats.org/wordprocessingml/2006/main">
        <w:t xml:space="preserve">ຈົດບັນຊີ 1:18 ແລະ​ພວກເຂົາ​ໄດ້​ເຕົ້າໂຮມ​ກັນ​ໃນ​ວັນ​ທີ​ໜຶ່ງ​ຂອງ​ເດືອນ​ທີ​ສອງ ແລະ​ປະກາດ​ເຊື້ອສາຍ​ຂອງ​ພວກເຂົາ​ຕາມ​ຄອບຄົວ​ຂອງ​ພວກ​ພໍ່​ແມ່​ຕາມ​ຈຳນວນ​ຊື່​ຕັ້ງແຕ່​ອາຍຸ​ຊາວ​ປີ​ຂຶ້ນ​ໄປ. , ໂດຍການສໍາຫຼວດຂອງພວກເຂົາ.</w:t>
      </w:r>
    </w:p>
    <w:p/>
    <w:p>
      <w:r xmlns:w="http://schemas.openxmlformats.org/wordprocessingml/2006/main">
        <w:t xml:space="preserve">ໃນ​ວັນ​ທີ​ໜຶ່ງ​ຂອງ​ເດືອນ​ທີ​ສອງ, ປະ​ຊາ​ຄົມ​ອິດ​ສະ​ຣາ​ເອນ​ໄດ້​ຖືກ​ເອີ້ນ​ໃຫ້​ນັບ​ຕາມ​ຄອບ​ຄົວ​ຂອງ​ເຂົາ​ເຈົ້າ ເພື່ອ​ຈະ​ກຳ​ນົດ​ຜູ້​ທີ່​ມີ​ອາ​ຍຸ​ສູງ​ສຸດ​ທີ່​ຈະ​ຮັບ​ໃຊ້​ໃນ​ກອງ​ທັບ.</w:t>
      </w:r>
    </w:p>
    <w:p/>
    <w:p>
      <w:r xmlns:w="http://schemas.openxmlformats.org/wordprocessingml/2006/main">
        <w:t xml:space="preserve">1. ພຣະເຈົ້າຊົງເອີ້ນພວກເຮົາໃຫ້ຮັບໃຊ້ເຊິ່ງກັນແລະກັນໃນຄອບຄົວ ແລະຊຸມຊົນຂອງພວກເຮົາ.</w:t>
      </w:r>
    </w:p>
    <w:p/>
    <w:p>
      <w:r xmlns:w="http://schemas.openxmlformats.org/wordprocessingml/2006/main">
        <w:t xml:space="preserve">2. ການນັບເປັນສິ່ງເຕືອນໃຈເຖິງຄວາມສຳຄັນຂອງພວກເຮົາຕໍ່ພຣະເຈົ້າ ແລະຕໍ່ກັນ.</w:t>
      </w:r>
    </w:p>
    <w:p/>
    <w:p>
      <w:r xmlns:w="http://schemas.openxmlformats.org/wordprocessingml/2006/main">
        <w:t xml:space="preserve">1. Romans 12:4-5 - ເພາະ​ວ່າ​ໃນ​ຮ່າງ​ກາຍ​ຫນຶ່ງ​ພວກ​ເຮົາ​ມີ​ສະ​ມາ​ຊິກ​ຫຼາຍ​, ແລະ​ສະ​ມາ​ຊິກ​ທັງ​ຫມົດ​ບໍ່​ມີ​ຫນ້າ​ທີ່​ດຽວ​ກັນ​, ສະ​ນັ້ນ​ພວກ​ເຮົາ​, ເຖິງ​ແມ່ນ​ວ່າ​ຫຼາຍ​, ເປັນ​ຮ່າງ​ກາຍ​ດຽວ​ໃນ​ພຣະ​ຄຣິດ​, ແລະ​ສ່ວນ​ບຸກ​ຄົນ​ສະ​ມາ​ຊິກ​ຂອງ​ຄົນ​ອື່ນ​.</w:t>
      </w:r>
    </w:p>
    <w:p/>
    <w:p>
      <w:r xmlns:w="http://schemas.openxmlformats.org/wordprocessingml/2006/main">
        <w:t xml:space="preserve">2. 1 ໂກລິນໂທ 12:12-14 - ຍ້ອນວ່າຮ່າງກາຍເປັນອັນດຽວກັນແລະມີສະມາຊິກຫຼາຍ, ແລະສະມາຊິກທັງຫມົດຂອງຮ່າງກາຍ, ເຖິງແມ່ນວ່າຈໍານວນຫຼາຍ, ເປັນຮ່າງກາຍດຽວ, ສະນັ້ນມັນຢູ່ກັບພຣະຄຣິດ. ດ້ວຍ​ວ່າ​ດ້ວຍ​ພຣະ​ວິນ​ຍານ​ດຽວ, ພວກ​ເຮົາ​ທຸກ​ຄົນ​ໄດ້​ຮັບ​ບັບຕິ​ສະມາ​ເປັນ​ຄົນ​ຢິວ ຫລື ຄົນ​ກຣີກ, ຂ້າ​ທາດ ຫລື​ອິດ​ສະ​ລະ ແລະ​ພວກ​ເຮົາ​ທຸກ​ຄົນ​ໄດ້​ຮັບ​ບັບ​ຕິ​ສະ​ມາ​ຈາກ​ພຣະ​ວິນ​ຍານ​ດຽວ.</w:t>
      </w:r>
    </w:p>
    <w:p/>
    <w:p>
      <w:r xmlns:w="http://schemas.openxmlformats.org/wordprocessingml/2006/main">
        <w:t xml:space="preserve">ຈົດບັນຊີ 1:19 ຕາມ​ທີ່​ພຣະເຈົ້າຢາເວ​ໄດ້​ສັ່ງ​ໂມເຊ ເພິ່ນ​ຈຶ່ງ​ນັບ​ພວກເຂົາ​ໃນ​ຖິ່ນ​ແຫ້ງແລ້ງ​ກັນດານ​ຊີນາຍ.</w:t>
      </w:r>
    </w:p>
    <w:p/>
    <w:p>
      <w:r xmlns:w="http://schemas.openxmlformats.org/wordprocessingml/2006/main">
        <w:t xml:space="preserve">ໂມເຊ​ໄດ້​ນັບ​ຊາວ​ອິດສະລາແອນ​ຕາມ​ຄຳສັ່ງ​ຂອງ​ພຣະເຈົ້າຢາເວ​ໃນ​ຖິ່ນ​ແຫ້ງແລ້ງ​ກັນດານ​ຊີນາຍ.</w:t>
      </w:r>
    </w:p>
    <w:p/>
    <w:p>
      <w:r xmlns:w="http://schemas.openxmlformats.org/wordprocessingml/2006/main">
        <w:t xml:space="preserve">1. ການຢືນຢູ່: ການເຊື່ອຟັງພຣະຜູ້ເປັນເຈົ້າໃນຊ່ວງເວລາທີ່ຫຍຸ້ງຍາກ</w:t>
      </w:r>
    </w:p>
    <w:p/>
    <w:p>
      <w:r xmlns:w="http://schemas.openxmlformats.org/wordprocessingml/2006/main">
        <w:t xml:space="preserve">2. ພະລັງຂອງການເຊື່ອຟັງ: ການປະຕິບັດຕາມຄໍາສັ່ງຂອງພຣະເຈົ້າ</w:t>
      </w:r>
    </w:p>
    <w:p/>
    <w:p>
      <w:r xmlns:w="http://schemas.openxmlformats.org/wordprocessingml/2006/main">
        <w:t xml:space="preserve">1. Deuteronomy 5:29 - "ໂອ້, ໃຈ​ຂອງ​ເຂົາ​ເຈົ້າ​ຈະ​ມີ​ທ່າ​ອ່ຽງ​ທີ່​ຈະ​ຢ້ານ​ກົວ​ຂ້າ​ພະ​ເຈົ້າ​ແລະ​ຮັກ​ສາ​ຄໍາ​ສັ່ງ​ທັງ​ຫມົດ​ຂອງ​ຂ້າ​ພະ​ເຈົ້າ​ສະ​ເຫມີ​ໄປ, ເພື່ອ​ວ່າ​ມັນ​ຈະ​ໄດ້​ດີ​ກັບ​ເຂົາ​ເຈົ້າ​ແລະ​ລູກ​ຂອງ​ເຂົາ​ເຈົ້າ​ຕະ​ຫຼອດ​ໄປ​!"</w:t>
      </w:r>
    </w:p>
    <w:p/>
    <w:p>
      <w:r xmlns:w="http://schemas.openxmlformats.org/wordprocessingml/2006/main">
        <w:t xml:space="preserve">2. ໂລມ 12:1-2 - “ດັ່ງນັ້ນ, ອ້າຍ​ເອື້ອຍ​ນ້ອງ​ທັງ​ຫລາຍ, ຂ້າ​ພະ​ເຈົ້າ​ຂໍ​ແນະ​ນໍາ​ໃຫ້​ທ່ານ, ໃນ​ທັດ​ສະ​ນະ​ຂອງ​ຄວາມ​ເມດ​ຕາ​ຂອງ​ພຣະ​ເຈົ້າ, ໃຫ້​ຮ່າງ​ກາຍ​ຂອງ​ທ່ານ​ເປັນ​ເຄື່ອງ​ບູຊາ​ທີ່​ມີ​ຊີ​ວິດ, ອັນ​ບໍ​ລິ​ສຸດ​ແລະ​ພໍ​ໃຈ​ພຣະ​ເຈົ້າ, ນີ້​ແມ່ນ​ການ​ໄຫວ້​ທີ່​ແທ້​ຈິງ​ແລະ​ເຫມາະ​ສົມ​ຂອງ​ທ່ານ. ບໍ່​ເປັນ​ໄປ​ຕາມ​ແບບ​ແຜນ​ຂອງ​ໂລກ​ນີ້, ແຕ່​ຈົ່ງ​ຫັນ​ປ່ຽນ​ໂດຍ​ການ​ປ່ຽນ​ໃຈ​ໃໝ່​ຂອງ​ເຈົ້າ, ຈາກ​ນັ້ນ ເຈົ້າ​ຈະ​ສາມາດ​ທົດ​ສອບ​ແລະ​ເຫັນ​ດີ​ຕໍ່​ສິ່ງ​ທີ່​ພະເຈົ້າ​ປະສົງ​ຄື​ຄວາມ​ດີ, ທີ່​ພໍ​ໃຈ​ແລະ​ດີ​ເລີດ​ຂອງ​ພະອົງ.”</w:t>
      </w:r>
    </w:p>
    <w:p/>
    <w:p>
      <w:r xmlns:w="http://schemas.openxmlformats.org/wordprocessingml/2006/main">
        <w:t xml:space="preserve">ຈົດບັນຊີ 1:20 ແລະ​ພວກ​ລູກຊາຍ​ກົກ​ຂອງ​ຣູເບັນ, ລູກຊາຍ​ກົກ​ຂອງ​ຊາດ​ອິດສະຣາເອນ, ຕາມ​ຕະກຸນ​ຂອງ​ພວກເຂົາ, ຕາມ​ຄອບຄົວ​ຂອງ​ບັນພະບຸລຸດ​ຂອງ​ພວກເຂົາ, ຕາມ​ຈຳນວນ​ຊື່​ຕາມ​ການ​ເລືອກ​ຕັ້ງ​ຂອງ​ພວກເຂົາ, ຜູ້ຊາຍ​ທຸກຄົນ​ທີ່​ມີ​ອາຍຸ​ແຕ່​ຊາວ​ປີ​ຂຶ້ນ​ໄປ. ທຸກຄົນທີ່ສາມາດອອກໄປສົງຄາມ;</w:t>
      </w:r>
    </w:p>
    <w:p/>
    <w:p>
      <w:r xmlns:w="http://schemas.openxmlformats.org/wordprocessingml/2006/main">
        <w:t xml:space="preserve">ລູກ​ຫລານ​ຂອງ​ຣູເບັນ​ໄດ້​ຖືກ​ນັບ​ເຂົ້າ​ໄປ​ເປັນ​ທະຫານ​ຕາມ​ຄອບ​ຄົວ ແລະ​ບ້ານ​ພໍ່​ຂອງ​ເຂົາ​ເຈົ້າ. ຜູ້ຊາຍທຸກຄົນທີ່ມີອາຍຸ 20 ປີຂຶ້ນໄປຈະຕ້ອງຖືກລົງທະບຽນ.</w:t>
      </w:r>
    </w:p>
    <w:p/>
    <w:p>
      <w:r xmlns:w="http://schemas.openxmlformats.org/wordprocessingml/2006/main">
        <w:t xml:space="preserve">1. ພະເຈົ້າເອີ້ນເຮົາໃຫ້ປ້ອງກັນຄົນອ່ອນແອ ແລະຕໍ່ສູ້ເພື່ອສິ່ງທີ່ຖືກຕ້ອງ.</w:t>
      </w:r>
    </w:p>
    <w:p/>
    <w:p>
      <w:r xmlns:w="http://schemas.openxmlformats.org/wordprocessingml/2006/main">
        <w:t xml:space="preserve">2. ໃນ​ເວລາ​ເກີດ​ສົງຄາມ ພະເຈົ້າ​ເອີ້ນ​ເຮົາ​ໃຫ້​ກ້າຫານ​ແລະ​ກ້າຫານ.</w:t>
      </w:r>
    </w:p>
    <w:p/>
    <w:p>
      <w:r xmlns:w="http://schemas.openxmlformats.org/wordprocessingml/2006/main">
        <w:t xml:space="preserve">1 ພຣະບັນຍັດສອງ 20:1-4 ເມື່ອ​ເຈົ້າ​ໄປ​ສູ້ຮົບ​ກັບ​ສັດຕູ​ຂອງ​ເຈົ້າ ແລະ​ເຫັນ​ມ້າ ແລະ​ລົດຮົບ ແລະ​ກອງທັບ​ໃຫຍ່​ກວ່າ​ເຈົ້າ ຢ່າ​ຢ້ານ​ພວກເຂົາ ເພາະ​ພຣະເຈົ້າຢາເວ ພຣະເຈົ້າ​ຂອງ​ເຈົ້າ ຜູ້​ໄດ້​ນຳ​ເຈົ້າ​ອອກ​ຈາກ​ປະເທດ​ເອຢິບ. ຈະຢູ່ກັບທ່ານ.</w:t>
      </w:r>
    </w:p>
    <w:p/>
    <w:p>
      <w:r xmlns:w="http://schemas.openxmlformats.org/wordprocessingml/2006/main">
        <w:t xml:space="preserve">2. ເອເຟດ 6:10-18 - ໃນ​ທີ່​ສຸດ, ຈົ່ງ​ເຂັ້ມ​ແຂງ​ໃນ​ພຣະ​ຜູ້​ເປັນ​ເຈົ້າ ແລະ​ໃນ​ພະ​ລັງ​ອັນ​ຍິ່ງ​ໃຫຍ່​ຂອງ​ພຣະ​ອົງ. ຈົ່ງ​ໃສ່​ເຄື່ອງ​ຫຸ້ມ​ເກາະ​ອັນ​ເຕັມ​ທີ່​ຂອງ​ພຣະ​ເຈົ້າ, ເພື່ອ​ວ່າ​ເຈົ້າ​ຈະ​ມີ​ທ່າ​ຕ້ານ​ທານ​ກັບ​ແຜນ​ການ​ຂອງ​ມານ.</w:t>
      </w:r>
    </w:p>
    <w:p/>
    <w:p>
      <w:r xmlns:w="http://schemas.openxmlformats.org/wordprocessingml/2006/main">
        <w:t xml:space="preserve">ຈົດບັນຊີ 1:21 ຜູ້​ທີ່​ຖືກ​ນັບ​ຈາກ​ຕະກຸນ​ຣູເບັນ​ມີ​ສີ່ສິບ​ຫົກ​ພັນ​ຫ້າຮ້ອຍ​ຄົນ.</w:t>
      </w:r>
    </w:p>
    <w:p/>
    <w:p>
      <w:r xmlns:w="http://schemas.openxmlformats.org/wordprocessingml/2006/main">
        <w:t xml:space="preserve">ເຜົ່າ​ຣູເບັນ​ໄດ້​ນັບ​ເປັນ 46,500 ຄົນ.</w:t>
      </w:r>
    </w:p>
    <w:p/>
    <w:p>
      <w:r xmlns:w="http://schemas.openxmlformats.org/wordprocessingml/2006/main">
        <w:t xml:space="preserve">1. ຄວາມສັດຊື່ຂອງພຣະເຈົ້າແມ່ນເຫັນໄດ້ໃນຈໍານວນທີ່ແນ່ນອນຂອງຊົນເຜົ່າຣູເບັນ.</w:t>
      </w:r>
    </w:p>
    <w:p/>
    <w:p>
      <w:r xmlns:w="http://schemas.openxmlformats.org/wordprocessingml/2006/main">
        <w:t xml:space="preserve">2. ເຮົາສາມາດວາງໃຈໃນແຜນການຂອງພຣະເຈົ້າສຳລັບເຮົາໄດ້ ເພາະພຣະອົງຊົງສະຖິດຢູ່ໃນທຸກລາຍລະອຽດ.</w:t>
      </w:r>
    </w:p>
    <w:p/>
    <w:p>
      <w:r xmlns:w="http://schemas.openxmlformats.org/wordprocessingml/2006/main">
        <w:t xml:space="preserve">1. ໂຢຊວຍ 4:1-7 ພຣະເຈົ້າຢາເວ​ສັ່ງ​ຊາວ​ອິດສະລາແອນ​ໃຫ້​ເອົາ​ຫີນ 12 ກ້ອນ​ຈາກ​ແມ່ນໍ້າ​ຢູລະເດນ ເພື່ອ​ເປັນ​ການ​ລະນຶກ​ເຖິງ​ຄວາມ​ສັດຊື່​ຂອງ​ພຣະເຈົ້າຢາເວ.</w:t>
      </w:r>
    </w:p>
    <w:p/>
    <w:p>
      <w:r xmlns:w="http://schemas.openxmlformats.org/wordprocessingml/2006/main">
        <w:t xml:space="preserve">2. ຄຳເພງ 139:1-4 ພະເຈົ້າ​ຮູ້​ທຸກ​ລາຍ​ລະອຽດ​ຂອງ​ຊີວິດ​ຂອງ​ເຮົາ ແລະ​ພະອົງ​ຕິດຕາມ​ເບິ່ງ​ທຸກ​ສິ່ງ​ທຸກ​ຢ່າງ.</w:t>
      </w:r>
    </w:p>
    <w:p/>
    <w:p>
      <w:r xmlns:w="http://schemas.openxmlformats.org/wordprocessingml/2006/main">
        <w:t xml:space="preserve">ຈົດບັນຊີ 1:22 ໃນ​ບັນດາ​ລູກ​ຫລານ​ຂອງ​ຊີເມໂອນ, ຕາມ​ຕະກຸນ​ຂອງ​ພວກເຂົາ, ຕາມ​ຄອບຄົວ​ຂອງ​ພວກເຂົາ, ໂດຍ​ຄອບຄົວ​ຂອງ​ບັນພະບຸລຸດ​ຂອງ​ພວກເຂົາ, ຕາມ​ຈຳນວນ​ຂອງ​ພວກເຂົາ, ຕາມ​ຈຳນວນ​ຂອງ​ຊື່​ຕາມ​ການ​ເລືອກ​ຕັ້ງ​ຂອງ​ພວກເຂົາ, ຜູ້ຊາຍ​ທຸກຄົນ​ທີ່​ມີ​ອາຍຸ​ຕັ້ງແຕ່​ຊາວ​ປີ​ມາ. ແລະຂຶ້ນໄປ, ທຸກຄົນທີ່ສາມາດອອກໄປສູ້ຮົບ;</w:t>
      </w:r>
    </w:p>
    <w:p/>
    <w:p>
      <w:r xmlns:w="http://schemas.openxmlformats.org/wordprocessingml/2006/main">
        <w:t xml:space="preserve">ການ​ສຳ​ມະ​ໂນ​ຄົວ​ໄດ້​ຖືກ​ນຳ​ເອົາ​ເດັກ​ນ້ອຍ​ຂອງ​ຊີ​ເມໂອນ, ລາຍ​ຊື່​ຜູ້​ຊາຍ​ທັງ​ໝົດ​ທີ່​ມີ​ອາ​ຍຸ​ຊາວ​ປີ​ຂຶ້ນ​ໄປ​ທີ່​ສາ​ມາດ​ຕໍ່​ສູ້.</w:t>
      </w:r>
    </w:p>
    <w:p/>
    <w:p>
      <w:r xmlns:w="http://schemas.openxmlformats.org/wordprocessingml/2006/main">
        <w:t xml:space="preserve">1. ຄວາມ​ເຂັ້ມ​ແຂງ​ຂອງ​ຄວາມ​ສາ​ມັກ​ຄີ: ເຮັດ​ແນວ​ໃດ​ການ​ເຮັດ​ວຽກ​ຮ່ວມ​ກັນ​ສາ​ມາດ​ເຮັດ​ໃຫ້​ສິ່ງ​ທີ່​ເຮັດ​ໃຫ້​ປະ​ລາດ​ໃຈ</w:t>
      </w:r>
    </w:p>
    <w:p/>
    <w:p>
      <w:r xmlns:w="http://schemas.openxmlformats.org/wordprocessingml/2006/main">
        <w:t xml:space="preserve">2. ຄວາມສຳຄັນຂອງການກະກຽມສົງຄາມ: ການເຊື່ອຟັງພະເຈົ້ານຳໄຊຊະນະແນວໃດ</w:t>
      </w:r>
    </w:p>
    <w:p/>
    <w:p>
      <w:r xmlns:w="http://schemas.openxmlformats.org/wordprocessingml/2006/main">
        <w:t xml:space="preserve">1. ຄຳເພງ 133:1—ເບິ່ງ​ແມ, ພີ່ນ້ອງ​ທີ່​ຢູ່​ຮ່ວມ​ກັນ​ເປັນ​ນໍ້າ​ໜຶ່ງ​ໃຈ​ດຽວ​ກັນ​ເປັນ​ການ​ດີ​ແລະ​ເປັນ​ສຸກ!</w:t>
      </w:r>
    </w:p>
    <w:p/>
    <w:p>
      <w:r xmlns:w="http://schemas.openxmlformats.org/wordprocessingml/2006/main">
        <w:t xml:space="preserve">2. Ephesians 6:10-18 - ສຸດທ້າຍ, ພີ່ນ້ອງຂອງຂ້າພະເຈົ້າ, ຈົ່ງເຂັ້ມແຂງໃນພຣະຜູ້ເປັນເຈົ້າ, ແລະໃນອໍານາດຂອງພຣະອົງ. ຈົ່ງ​ໃສ່​ເຄື່ອງ​ຫຸ້ມ​ເກາະ​ທັງ​ໝົດ​ຂອງ​ພຣະ​ເຈົ້າ, ເພື່ອ​ພວກ​ເຈົ້າ​ຈະ​ໄດ້​ຮັບ​ການ​ຕ້ານ​ທານ​ກັບ​ຄວາມ​ຊົ່ວ​ຮ້າຍ​ຂອງ​ມານ.</w:t>
      </w:r>
    </w:p>
    <w:p/>
    <w:p>
      <w:r xmlns:w="http://schemas.openxmlformats.org/wordprocessingml/2006/main">
        <w:t xml:space="preserve">ຈົດບັນຊີ 1:23 ຜູ້​ທີ່​ຖືກ​ນັບ​ຈາກ​ຕະກຸນ​ຊີເມໂອນ​ມີ​ຫ້າສິບ​ເກົ້າ​ພັນ​ສາມ​ຮ້ອຍ​ຄົນ.</w:t>
      </w:r>
    </w:p>
    <w:p/>
    <w:p>
      <w:r xmlns:w="http://schemas.openxmlformats.org/wordprocessingml/2006/main">
        <w:t xml:space="preserve">ຂໍ້​ນີ້​ບອກ​ວ່າ​ເຜົ່າ​ຊີເມໂອນ​ມີ​ຈຳນວນ 59,300 ຄົນ.</w:t>
      </w:r>
    </w:p>
    <w:p/>
    <w:p>
      <w:r xmlns:w="http://schemas.openxmlformats.org/wordprocessingml/2006/main">
        <w:t xml:space="preserve">1. ຄວາມສັດຊື່ຂອງພຣະເຈົ້າໃນການປົກປັກຮັກສາປະຊາຊົນຂອງພຣະອົງຜ່ານຫຼາຍລຸ້ນຄົນ.</w:t>
      </w:r>
    </w:p>
    <w:p/>
    <w:p>
      <w:r xmlns:w="http://schemas.openxmlformats.org/wordprocessingml/2006/main">
        <w:t xml:space="preserve">2. ຄວາມສໍາຄັນຂອງການນັບແລະບັນຊີຂອງປະຊາຊົນຂອງພຣະເຈົ້າ.</w:t>
      </w:r>
    </w:p>
    <w:p/>
    <w:p>
      <w:r xmlns:w="http://schemas.openxmlformats.org/wordprocessingml/2006/main">
        <w:t xml:space="preserve">1. Psalm 105:8 — ພຣະ​ອົງ​ລະ​ນຶກ​ເຖິງ​ພັນ​ທະ​ສັນ​ຍາ​ຂອງ​ພຣະ​ອົງ​ຕະ​ຫຼອດ​ໄປ, ພຣະ​ຄໍາ​ທີ່​ພຣະ​ອົງ​ໄດ້​ບັນ​ຊາ, ສໍາ​ລັບ​ການ​ເປັນ​ພັນ​ຕະ​ກຸນ.</w:t>
      </w:r>
    </w:p>
    <w:p/>
    <w:p>
      <w:r xmlns:w="http://schemas.openxmlformats.org/wordprocessingml/2006/main">
        <w:t xml:space="preserve">2 ຕີໂມເຕ 2:2 ແລະ​ສິ່ງ​ທີ່​ເຈົ້າ​ໄດ້​ຍິນ​ຈາກ​ເຮົາ​ໃນ​ທີ່​ປະ​ທັບ​ຂອງ​ພະຍານ​ຫຼາຍ​ຄົນ​ມອບ​ໃຫ້​ຜູ້​ສັດ​ຊື່​ທີ່​ຈະ​ສອນ​ຄົນ​ອື່ນ​ໄດ້.</w:t>
      </w:r>
    </w:p>
    <w:p/>
    <w:p>
      <w:r xmlns:w="http://schemas.openxmlformats.org/wordprocessingml/2006/main">
        <w:t xml:space="preserve">ຈົດບັນຊີ 1:24 ໃນ​ບັນດາ​ລູກ​ຫລານ​ຂອງ​ກາດ, ໂດຍ​ຕະກຸນ​ຂອງ​ພວກເຂົາ, ຕາມ​ຄອບຄົວ​ຂອງ​ພວກເຂົາ, ໂດຍ​ຄອບຄົວ​ຂອງ​ບັນພະບຸລຸດ​ຂອງ​ພວກເຂົາ, ຕາມ​ຈຳນວນ​ຊື່, ຕັ້ງແຕ່​ອາຍຸ​ຊາວ​ປີ​ຂຶ້ນ​ໄປ, ທຸກຄົນ​ທີ່​ສາມາດ​ອອກ​ໄປ​ສູ້ຮົບ​ໄດ້;</w:t>
      </w:r>
    </w:p>
    <w:p/>
    <w:p>
      <w:r xmlns:w="http://schemas.openxmlformats.org/wordprocessingml/2006/main">
        <w:t xml:space="preserve">ການ​ສຳ​ມະ​ໂນ​ຄົວ​ໄດ້​ຖືກ​ນຳ​ເອົາ​ເດັກ​ນ້ອຍ​ຂອງ​ກາດ, ລາຍ​ຊື່​ຜູ້​ທີ່​ມີ​ອາ​ຍຸ​ສູງ​ກວ່າ 20 ປີ​ທັງ​ໝົດ​ທີ່​ສາ​ມາດ​ໄປ​ສູ້​ຮົບ.</w:t>
      </w:r>
    </w:p>
    <w:p/>
    <w:p>
      <w:r xmlns:w="http://schemas.openxmlformats.org/wordprocessingml/2006/main">
        <w:t xml:space="preserve">1. ຄວາມສໍາຄັນຂອງການກຽມພ້ອມສໍາລັບສົງຄາມ</w:t>
      </w:r>
    </w:p>
    <w:p/>
    <w:p>
      <w:r xmlns:w="http://schemas.openxmlformats.org/wordprocessingml/2006/main">
        <w:t xml:space="preserve">2. ຄວາມເຂັ້ມແຂງຂອງການໂຮມ</w:t>
      </w:r>
    </w:p>
    <w:p/>
    <w:p>
      <w:r xmlns:w="http://schemas.openxmlformats.org/wordprocessingml/2006/main">
        <w:t xml:space="preserve">1. Ephesians 6:10-18 - ໃສ່ເກາະອັນເຕັມທີ່ຂອງພຣະເຈົ້າເພື່ອຢືນຕໍ່ຕ້ານແຜນການຂອງມານ.</w:t>
      </w:r>
    </w:p>
    <w:p/>
    <w:p>
      <w:r xmlns:w="http://schemas.openxmlformats.org/wordprocessingml/2006/main">
        <w:t xml:space="preserve">2. ກິດຈະການ 4:32-37 - ຜູ້​ທີ່​ເຊື່ອ​ທັງ​ຫຼາຍ​ມີ​ໃຈ​ດຽວ​ກັນ​ແລະ​ຈິດ​ວິນ​ຍານ, ຂາຍ​ຊັບ​ສິນ​ແລະ​ສິນ​ຄ້າ​ຂອງ​ເຂົາ​ເຈົ້າ​ເພື່ອ​ສະ​ຫນອງ​ໃຫ້​ກັນ​ແລະ​ກັນ.</w:t>
      </w:r>
    </w:p>
    <w:p/>
    <w:p>
      <w:r xmlns:w="http://schemas.openxmlformats.org/wordprocessingml/2006/main">
        <w:t xml:space="preserve">ຈົດບັນຊີ 1:25 ຜູ້​ທີ່​ຖືກ​ນັບ​ຈາກ​ຕະກຸນ​ກາດ​ນັ້ນ​ມີ​ສີ່ສິບ​ຫ້າ​ພັນ​ຫົກຮ້ອຍ​ຫ້າສິບ.</w:t>
      </w:r>
    </w:p>
    <w:p/>
    <w:p>
      <w:r xmlns:w="http://schemas.openxmlformats.org/wordprocessingml/2006/main">
        <w:t xml:space="preserve">ເຜົ່າ​ກາດ​ມີ​ຈຳນວນ 45,650 ຄົນ.</w:t>
      </w:r>
    </w:p>
    <w:p/>
    <w:p>
      <w:r xmlns:w="http://schemas.openxmlformats.org/wordprocessingml/2006/main">
        <w:t xml:space="preserve">1. ພະເຈົ້າ​ໃຫ້​ຄຸນຄ່າ​ທຸກ​ຄົນ​ແລະ​ທຸກ​ເຜົ່າ ແລະ​ເຮົາ​ກໍ​ຄວນ​ເຮັດ​ເຊັ່ນ​ກັນ.</w:t>
      </w:r>
    </w:p>
    <w:p/>
    <w:p>
      <w:r xmlns:w="http://schemas.openxmlformats.org/wordprocessingml/2006/main">
        <w:t xml:space="preserve">2. ພວກເຮົາແຕ່ລະຄົນມີຈຸດປະສົງພິເສດເພື່ອບັນລຸ, ແລະພວກເຮົາຄວນຈະພະຍາຍາມເຮັດແນວນັ້ນ.</w:t>
      </w:r>
    </w:p>
    <w:p/>
    <w:p>
      <w:r xmlns:w="http://schemas.openxmlformats.org/wordprocessingml/2006/main">
        <w:t xml:space="preserve">1. ປະຖົມມະການ 12:2 - ແລະ​ເຮົາ​ຈະ​ເຮັດ​ໃຫ້​ເຈົ້າ​ເປັນ​ຊາດ​ໃຫຍ່, ແລະ​ເຮົາ​ຈະ​ອວຍພອນ​ເຈົ້າ, ແລະ​ເຮັດ​ໃຫ້​ຊື່​ຂອງ​ເຈົ້າ​ຍິ່ງໃຫຍ່; ແລະ ເຈົ້າ​ຈະ​ເປັນ​ພອນ.</w:t>
      </w:r>
    </w:p>
    <w:p/>
    <w:p>
      <w:r xmlns:w="http://schemas.openxmlformats.org/wordprocessingml/2006/main">
        <w:t xml:space="preserve">2. ເອຊາຢາ 43:7 - ເຖິງແມ່ນທຸກຄົນທີ່ເອີ້ນໂດຍຊື່ຂອງຂ້ອຍ: ສໍາລັບຂ້ອຍໄດ້ສ້າງລາວສໍາລັບລັດສະຫມີພາບຂອງຂ້ອຍ, ຂ້ອຍໄດ້ສ້າງລາວ; ແທ້​ຈິງ​ແລ້ວ, ຂ້າ​ພະ​ເຈົ້າ​ໄດ້​ສ້າງ​ໃຫ້​ລາວ.</w:t>
      </w:r>
    </w:p>
    <w:p/>
    <w:p>
      <w:r xmlns:w="http://schemas.openxmlformats.org/wordprocessingml/2006/main">
        <w:t xml:space="preserve">ຈົດບັນຊີ 1:26 ໃນ​ບັນດາ​ລູກ​ຫລານ​ຂອງ​ຢູດາ, ຕາມ​ຕະກຸນ​ຂອງ​ພວກເຂົາ, ຕາມ​ຄອບຄົວ​ຂອງ​ພວກເຂົາ, ໂດຍ​ຄອບຄົວ​ຂອງ​ບັນພະບຸລຸດ​ຂອງ​ພວກເຂົາ, ຕາມ​ຈຳນວນ​ຂອງ​ຊື່, ຕັ້ງແຕ່​ອາຍຸ​ຊາວ​ປີ​ຂຶ້ນ​ໄປ, ທຸກຄົນ​ທີ່​ສາມາດ​ອອກ​ໄປ​ສູ້ຮົບ​ໄດ້;</w:t>
      </w:r>
    </w:p>
    <w:p/>
    <w:p>
      <w:r xmlns:w="http://schemas.openxmlformats.org/wordprocessingml/2006/main">
        <w:t xml:space="preserve">ຂໍ້​ນີ້​ຈາກ​ຈົດເຊັນບັນຊີ 1:26 ພິຈາລະນາ​ເຖິງ​ການ​ຈັດ​ຕັ້ງ​ຂອງ​ເຜົ່າ​ຢູດາ ຊຶ່ງ​ຖືກ​ຈັດ​ຂຶ້ນ​ຕາມ​ຄອບຄົວ ແລະ​ຈຳນວນ​ຊາຍ​ຂອງ​ແຕ່​ລະ​ຄອບຄົວ​ທີ່​ມີ​ອາຍຸ 20 ປີ​ຂຶ້ນ​ໄປ ແລະ​ສາມາດ​ໄປ​ສູ້​ຮົບ​ໄດ້.</w:t>
      </w:r>
    </w:p>
    <w:p/>
    <w:p>
      <w:r xmlns:w="http://schemas.openxmlformats.org/wordprocessingml/2006/main">
        <w:t xml:space="preserve">1. ຄວາມສັດຊື່ຂອງຊົນເຜົ່າຢູດາ: ຄວາມສໍາຄັນຂອງຊຸມຊົນແລະຄວາມສາມັກຄີ</w:t>
      </w:r>
    </w:p>
    <w:p/>
    <w:p>
      <w:r xmlns:w="http://schemas.openxmlformats.org/wordprocessingml/2006/main">
        <w:t xml:space="preserve">2. ຄວາມເຂັ້ມແຂງຂອງຄອບຄົວ: ຊອກຫາຄວາມເຂັ້ມແຂງໃນຄວາມສາມັກຄີ</w:t>
      </w:r>
    </w:p>
    <w:p/>
    <w:p>
      <w:r xmlns:w="http://schemas.openxmlformats.org/wordprocessingml/2006/main">
        <w:t xml:space="preserve">1. Ephesians 4: 12-16 - ສໍາລັບການ equipping ຂອງໄພ່ພົນຂອງວຽກງານຂອງກະຊວງ, ສໍາລັບ edifying ຮ່າງກາຍຂອງພຣະຄຣິດ, ຈົນກ່ວາພວກເຮົາທຸກຄົນມາເຖິງຄວາມສາມັກຄີຂອງສາດສະຫນາແລະຄວາມຮູ້ຂອງພຣະບຸດຂອງພຣະເຈົ້າ. ກັບຜູ້ຊາຍທີ່ສົມບູນແບບ, ເຖິງຂະຫນາດຂອງຄວາມສົມບູນຂອງພຣະຄຣິດ; ເຮົາ​ບໍ່​ຄວນ​ເປັນ​ເດັກນ້ອຍ​ອີກ​ຕໍ່​ໄປ, ຖືກ​ຫລອກ​ລວງ​ໄປ​ມາ ແລະ​ເດີນ​ໄປ​ດ້ວຍ​ທຸກ​ສາຍ​ລົມ​ແຫ່ງ​ຄຳ​ສອນ, ໂດຍ​ການ​ຫຼອກ​ລວງ​ຂອງ​ມະນຸດ, ດ້ວຍ​ຄວາມ​ຫຍາບ​ຄາຍ​ຂອງ​ການ​ຫຼອກ​ລວງ, ແຕ່​ການ​ເວົ້າ​ຄວາມ​ຈິງ​ດ້ວຍ​ຄວາມ​ຮັກ, ອາດ​ຈະ​ໃຫຍ່​ຂຶ້ນ​ໃນ​ທຸກ​ສິ່ງ. ພຣະ​ອົງ​ຜູ້​ເປັນ​ປະ​ມຸກ​ຂອງ​ພຣະ​ຄຣິດ​ຈາກ​ຜູ້​ທີ່​ທັງ​ຮ່າງ​ກາຍ​ໄດ້​ເຊື່ອມ​ຕໍ່​ແລະ​ຖັກ​ເຂົ້າ​ກັນ​ໂດຍ​ການ​ອຸ​ປະ​ກອນ​ການ​ຮ່ວມ​ກັນ​, ຕາມ​ການ​ເຮັດ​ວຽກ​ທີ່​ມີ​ປະ​ສິດ​ທິ​ພາບ​ທີ່​ທຸກ​ພາກ​ສ່ວນ​ຂອງ​ຕົນ​, ເຮັດ​ໃຫ້​ການ​ຂະ​ຫຍາຍ​ຕົວ​ຂອງ​ຮ່າງ​ກາຍ​ສໍາ​ລັບ​ການ​ເສີມ​ຂະ​ຫຍາຍ​ຕົວ​ຂອງ​ຕົນ​ໃນ​ຄວາມ​ຮັກ​.</w:t>
      </w:r>
    </w:p>
    <w:p/>
    <w:p>
      <w:r xmlns:w="http://schemas.openxmlformats.org/wordprocessingml/2006/main">
        <w:t xml:space="preserve">2. ຄຳເພງ 133:1-3 —ເບິ່ງ​ແມ, ການ​ທີ່​ພີ່​ນ້ອງ​ຢູ່​ນຳ​ກັນ​ເປັນ​ນໍ້າ​ໜຶ່ງ​ໃຈ​ດຽວ​ກັນ​ເປັນ​ການ​ດີ​ແລະ​ເປັນ​ສຸກ! ມັນ​ເປັນ​ຄື​ກັບ​ນ້ຳມັນ​ທີ່​ມີ​ຄ່າ​ຢູ່​ເທິງ​ຫົວ, ແລ່ນ​ລົງ​ໃສ່​ຫນວດ, ຈັບ​ຫນວດ​ຂອງ​ອາໂຣນ, ແລ່ນ​ລົງ​ມາ​ເທິງ​ເສື້ອ​ຂອງ​ລາວ. ມັນ​ເປັນ​ຄື​ກັບ​ນ້ຳ​ຕົກ​ຂອງ​ເຮີ​ໂມນ, ລົງ​ມາ​ເທິງ​ພູ​ຂອງ​ຊີໂອນ; ເພາະ​ທີ່​ນັ້ນ​ພຣະ​ຜູ້​ເປັນ​ເຈົ້າ​ໄດ້​ບັນ​ຊາ​ພອນ​ໃຫ້​ມີ​ຊີ​ວິດ​ຕະ​ຫຼອດ​ໄປ.</w:t>
      </w:r>
    </w:p>
    <w:p/>
    <w:p>
      <w:r xmlns:w="http://schemas.openxmlformats.org/wordprocessingml/2006/main">
        <w:t xml:space="preserve">ຈົດບັນຊີ 1:27 ຜູ້​ທີ່​ຖືກ​ນັບ​ຈາກ​ເຜົ່າ​ຢູດາ ມີ​ສາມ​ສິບ​ສີ່​ພັນ​ຫົກຮ້ອຍ​ຄົນ.</w:t>
      </w:r>
    </w:p>
    <w:p/>
    <w:p>
      <w:r xmlns:w="http://schemas.openxmlformats.org/wordprocessingml/2006/main">
        <w:t xml:space="preserve">ຈຳນວນ​ຄົນ​ຂອງ​ເຜົ່າ​ຢູດາ​ທີ່​ເໝາະ​ສົມ​ສຳລັບ​ຮັບໃຊ້​ໃນ​ກອງທັບ​ມີ 74,600 ຄົນ.</w:t>
      </w:r>
    </w:p>
    <w:p/>
    <w:p>
      <w:r xmlns:w="http://schemas.openxmlformats.org/wordprocessingml/2006/main">
        <w:t xml:space="preserve">1. ອຳນາດ​ແຫ່ງ​ຄວາມ​ສາມັກຄີ - ເຜົ່າ​ຢູດາ​ສາມາດ​ເຕົ້າໂຮມ​ກອງທັບ​ໃຫຍ່​ໄດ້​ແນວ​ໃດ.</w:t>
      </w:r>
    </w:p>
    <w:p/>
    <w:p>
      <w:r xmlns:w="http://schemas.openxmlformats.org/wordprocessingml/2006/main">
        <w:t xml:space="preserve">2. ຄວາມສັດຊື່ໄດ້ຮັບລາງວັນ - ພອນຂອງພຣະເຈົ້າຕໍ່ຊົນເຜົ່າຢູດາສໍາລັບການເຊື່ອຟັງຂອງພວກເຂົາ.</w:t>
      </w:r>
    </w:p>
    <w:p/>
    <w:p>
      <w:r xmlns:w="http://schemas.openxmlformats.org/wordprocessingml/2006/main">
        <w:t xml:space="preserve">1. ເອເຟດ 4:16 - “ຈາກ​ຜູ້​ທີ່​ຮ່າງກາຍ​ທັງ​ໝົດ​ໄດ້​ຜູກ​ມັດ​ແລະ​ຖັກ​ເຂົ້າ​ກັນ​ດ້ວຍ​ສິ່ງ​ທີ່​ທຸກ​ສ່ວນ​ຮ່ວມ​ກັນ, ຕາມ​ການ​ເຮັດ​ວຽກ​ຢ່າງ​ມີ​ປະສິດ​ທິ​ພາບ​ທີ່​ທຸກ​ສ່ວນ​ຂອງ​ຕົນ​ເປັນ​ສ່ວນ​ໜຶ່ງ​ເຮັດ​ໃຫ້​ຮ່າງກາຍ​ເຕີບ​ໃຫຍ່​ຂຶ້ນ​ເພື່ອ​ສ້າງ​ຄວາມ​ຮັກ. "</w:t>
      </w:r>
    </w:p>
    <w:p/>
    <w:p>
      <w:r xmlns:w="http://schemas.openxmlformats.org/wordprocessingml/2006/main">
        <w:t xml:space="preserve">ຈົດເຊັນບັນຊີ 6:24 ພຣະເຈົ້າຢາເວ​ອວຍພອນ​ເຈົ້າ ແລະ​ຮັກສາ​ເຈົ້າ; 25 ພຣະ​ຜູ້​ເປັນ​ເຈົ້າ​ເຮັດ​ໃຫ້​ໃບ​ຫນ້າ​ຂອງ​ພຣະ​ອົງ​ສ່ອງ​ແສງ​ໃສ່​ທ່ານ, ແລະ​ຈະ​ມີ​ຄວາມ​ເມດ​ຕາ​ຕໍ່​ທ່ານ; 26 ພຣະ​ຜູ້​ເປັນ​ເຈົ້າ​ຍົກ​ພຣະ​ພັກ​ຂອງ​ພຣະ​ອົງ​ຂຶ້ນ​ມາ​ເທິງ​ທ່ານ, ແລະ​ໃຫ້​ທ່ານ​ສັນ​ຕິ​ພາບ.</w:t>
      </w:r>
    </w:p>
    <w:p/>
    <w:p>
      <w:r xmlns:w="http://schemas.openxmlformats.org/wordprocessingml/2006/main">
        <w:t xml:space="preserve">ຈົດບັນຊີ 1:28 ໃນ​ບັນດາ​ລູກ​ຫລານ​ຂອງ​ອິດຊາຄາ, ຕາມ​ຕະກຸນ​ຂອງ​ພວກເຂົາ, ຕາມ​ຄອບຄົວ​ຂອງ​ພວກເຂົາ, ໂດຍ​ຄອບຄົວ​ຂອງ​ບັນພະບຸລຸດ​ຂອງ​ພວກເຂົາ, ຕາມ​ຈຳນວນ​ຊື່, ຕັ້ງແຕ່​ອາຍຸ​ຊາວ​ປີ​ຂຶ້ນ​ໄປ, ທຸກ​ຄົນ​ທີ່​ສາມາດ​ອອກ​ໄປ​ສູ້​ຮົບ​ໄດ້;</w:t>
      </w:r>
    </w:p>
    <w:p/>
    <w:p>
      <w:r xmlns:w="http://schemas.openxmlformats.org/wordprocessingml/2006/main">
        <w:t xml:space="preserve">ຂໍ້​ນີ້​ພັນລະນາ​ເຖິງ​ການ​ຮັບໃຊ້​ທະຫານ​ຂອງ​ເຜົ່າ​ອິດຊາຄາ ຜູ້​ທີ່​ສາມາດ​ອອກ​ໄປ​ສູ້​ຮົບ​ໄດ້​ຕັ້ງແຕ່​ອາຍຸ​ຊາວ​ປີ​ມາ.</w:t>
      </w:r>
    </w:p>
    <w:p/>
    <w:p>
      <w:r xmlns:w="http://schemas.openxmlformats.org/wordprocessingml/2006/main">
        <w:t xml:space="preserve">1. ຄວາມເຂັ້ມແຂງແລະຄວາມກ້າຫານຂອງຊົນເຜົ່າອິດຊາຄາ</w:t>
      </w:r>
    </w:p>
    <w:p/>
    <w:p>
      <w:r xmlns:w="http://schemas.openxmlformats.org/wordprocessingml/2006/main">
        <w:t xml:space="preserve">2. ຄວາມສຳຄັນຂອງການບໍລິການທາງທະຫານ</w:t>
      </w:r>
    </w:p>
    <w:p/>
    <w:p>
      <w:r xmlns:w="http://schemas.openxmlformats.org/wordprocessingml/2006/main">
        <w:t xml:space="preserve">1. Deuteronomy 20:1-9 - ຄໍາ ສັ່ງ ຂອງ ພຣະ ເຈົ້າ ກ່ຽວ ກັບ ການ ໄປ ສູ້ ຮົບ</w:t>
      </w:r>
    </w:p>
    <w:p/>
    <w:p>
      <w:r xmlns:w="http://schemas.openxmlformats.org/wordprocessingml/2006/main">
        <w:t xml:space="preserve">2 ຂ່າວຄາວ 12:32 - ຄວາມ​ກ້າຫານ​ແລະ​ຄວາມ​ກ້າຫານ​ຂອງ​ຊາວ​ອິດຊາຄາ​ໃນ​ການ​ສູ້ຮົບ.</w:t>
      </w:r>
    </w:p>
    <w:p/>
    <w:p>
      <w:r xmlns:w="http://schemas.openxmlformats.org/wordprocessingml/2006/main">
        <w:t xml:space="preserve">ຈົດບັນຊີ 1:29 ຜູ້​ທີ່​ຖືກ​ນັບ​ຈາກ​ຕະກຸນ​ອິດຊາຄາ​ມີ​ຫ້າສິບ​ສີ່​ພັນ​ສີ່​ຮ້ອຍ.</w:t>
      </w:r>
    </w:p>
    <w:p/>
    <w:p>
      <w:r xmlns:w="http://schemas.openxmlformats.org/wordprocessingml/2006/main">
        <w:t xml:space="preserve">ເຜົ່າ​ອິດຊາຄາ​ມີ​ສະມາຊິກ​ທັງໝົດ 54,400 ຄົນ.</w:t>
      </w:r>
    </w:p>
    <w:p/>
    <w:p>
      <w:r xmlns:w="http://schemas.openxmlformats.org/wordprocessingml/2006/main">
        <w:t xml:space="preserve">1. ຄວາມສຳຄັນຂອງການນັບ: ການເຊື່ອຟັງຄຳສັ່ງຂອງພຣະເຈົ້າແມ່ນແຕ່ໃນວຽກງານທີ່ເບິ່ງຄືວ່າເປັນໂລກ.</w:t>
      </w:r>
    </w:p>
    <w:p/>
    <w:p>
      <w:r xmlns:w="http://schemas.openxmlformats.org/wordprocessingml/2006/main">
        <w:t xml:space="preserve">2. ຊອກຫາຄວາມເຂັ້ມແຂງແລະຄວາມສາມັກຄີໃນຕົວເລກ: ບໍ່ວ່າວຽກງານໃດກໍ່ຕາມ, ພຣະເຈົ້າຮຽກຮ້ອງໃຫ້ພວກເຮົາເຮັດສ່ວນຫນຶ່ງຂອງພວກເຮົາ.</w:t>
      </w:r>
    </w:p>
    <w:p/>
    <w:p>
      <w:r xmlns:w="http://schemas.openxmlformats.org/wordprocessingml/2006/main">
        <w:t xml:space="preserve">1. ອົບພະຍົບ 30:11-16 —ພະເຈົ້າ​ສັ່ງ​ໂມເຊ​ໃຫ້​ເຮັດ​ການ​ສຳ​ມະ​ໂນ​ຄົວ​ຊາວ​ອິດສະລາແອນ.</w:t>
      </w:r>
    </w:p>
    <w:p/>
    <w:p>
      <w:r xmlns:w="http://schemas.openxmlformats.org/wordprocessingml/2006/main">
        <w:t xml:space="preserve">2. ກິດຈະການ 1:15-26 - ພວກສາວົກໄດ້ຈັບສະຫລາກເພື່ອເລືອກເອົາຜູ້ແທນຢູດາອິດສະກາຣີອຶດ.</w:t>
      </w:r>
    </w:p>
    <w:p/>
    <w:p>
      <w:r xmlns:w="http://schemas.openxmlformats.org/wordprocessingml/2006/main">
        <w:t xml:space="preserve">ຈົດບັນຊີ 1:30 ໃນ​ຈຳນວນ​ລູກ​ຫລານ​ຂອງ​ເຊບູລູນ, ໂດຍ​ຕະກຸນ​ຂອງ​ພວກເຂົາ, ຕາມ​ຄອບຄົວ​ຂອງ​ພວກເຂົາ, ໂດຍ​ຄອບຄົວ​ຂອງ​ບັນພະບຸລຸດ​ຂອງ​ພວກເຂົາ, ຕາມ​ຈຳນວນ​ຊື່, ຕັ້ງແຕ່​ອາຍຸ​ຊາວ​ປີ​ຂຶ້ນ​ໄປ, ທຸກຄົນ​ທີ່​ສາມາດ​ອອກ​ໄປ​ສູ້​ຮົບ​ໄດ້;</w:t>
      </w:r>
    </w:p>
    <w:p/>
    <w:p>
      <w:r xmlns:w="http://schemas.openxmlformats.org/wordprocessingml/2006/main">
        <w:t xml:space="preserve">ການ​ສຳ​ຫຼວດ​ສຳ​ມະ​ໂນ​ຄົວ​ຂອງ​ພວກ​ລູກ​ຫລານ​ຂອງ​ເຊ​ບູ​ລູນ​ໄດ້​ຖືກ​ປະ​ຕິ​ບັດ, ບັນ​ທຶກ​ຜູ້​ທີ່​ມີ​ອາ​ຍຸ​ເກີນ 20 ປີ​ທີ່​ສາ​ມາດ​ໄປ​ສູ້​ຮົບ.</w:t>
      </w:r>
    </w:p>
    <w:p/>
    <w:p>
      <w:r xmlns:w="http://schemas.openxmlformats.org/wordprocessingml/2006/main">
        <w:t xml:space="preserve">1. ຄວາມສັດຊື່ຂອງພຣະເຈົ້າໃນການໃຫ້ປະຊາຊົນຂອງພຣະອົງມີຄວາມເຂັ້ມແຂງແລະການປົກປ້ອງໃນເວລາສົງຄາມ.</w:t>
      </w:r>
    </w:p>
    <w:p/>
    <w:p>
      <w:r xmlns:w="http://schemas.openxmlformats.org/wordprocessingml/2006/main">
        <w:t xml:space="preserve">2. ຄວາມ​ສຳຄັນ​ຂອງ​ການ​ນັບ​ພອນ​ຂອງ​ເຮົາ ​ແລະ ຄວາມ​ໄວ້​ວາງ​ໃຈ​ໃນ​ພຣະຜູ້​ເປັນ​ເຈົ້າ​ໃນ​ທຸກ​ກໍລະນີ.</w:t>
      </w:r>
    </w:p>
    <w:p/>
    <w:p>
      <w:r xmlns:w="http://schemas.openxmlformats.org/wordprocessingml/2006/main">
        <w:t xml:space="preserve">1 Deuteronomy 20:4 - ສໍາ​ລັບ​ພຣະ​ຜູ້​ເປັນ​ເຈົ້າ​ພຣະ​ເຈົ້າ​ຂອງ​ທ່ານ​ແມ່ນ​ພຣະ​ອົງ​ທີ່​ໄປ​ກັບ​ທ່ານ, ເພື່ອ​ຕໍ່​ສູ້​ກັບ​ທ່ານ​ຕໍ່​ຕ້ານ​ສັດ​ຕູ​ຂອງ​ທ່ານ, ເພື່ອ​ຊ່ວຍ​ໃຫ້​ທ່ານ.</w:t>
      </w:r>
    </w:p>
    <w:p/>
    <w:p>
      <w:r xmlns:w="http://schemas.openxmlformats.org/wordprocessingml/2006/main">
        <w:t xml:space="preserve">2. ໂຢຊວຍ 1:9 - ເຮົາ​ໄດ້​ສັ່ງ​ເຈົ້າ​ບໍ? ຈົ່ງເຂັ້ມແຂງແລະມີຄວາມກ້າຫານທີ່ດີ; ຢ່າ​ຢ້ານ, ຢ່າ​ຕົກໃຈ​ເລີຍ ເພາະ​ພຣະເຈົ້າຢາເວ ພຣະເຈົ້າ​ຂອງ​ເຈົ້າ​ສະຖິດ​ຢູ່​ກັບ​ເຈົ້າ​ທຸກ​ບ່ອນ​ທີ່​ເຈົ້າ​ຈະ​ໄປ.</w:t>
      </w:r>
    </w:p>
    <w:p/>
    <w:p>
      <w:r xmlns:w="http://schemas.openxmlformats.org/wordprocessingml/2006/main">
        <w:t xml:space="preserve">ຈົດບັນຊີ 1:31 ຜູ້​ທີ່​ຖືກ​ນັບ​ເຂົ້າ​ມາ​ຈາກ​ເຜົ່າ​ເຊບູລູນ​ນັ້ນ ມີ​ຫ້າສິບ​ເຈັດ​ພັນ​ສີ່​ຮ້ອຍ​ຄົນ.</w:t>
      </w:r>
    </w:p>
    <w:p/>
    <w:p>
      <w:r xmlns:w="http://schemas.openxmlformats.org/wordprocessingml/2006/main">
        <w:t xml:space="preserve">ເຜົ່າ​ເຊບູລູນ​ມີ​ຈຳນວນ 57,400 ຄົນ.</w:t>
      </w:r>
    </w:p>
    <w:p/>
    <w:p>
      <w:r xmlns:w="http://schemas.openxmlformats.org/wordprocessingml/2006/main">
        <w:t xml:space="preserve">1: ຄວາມສັດຊື່ຂອງພຣະເຈົ້າເປັນຕົວຢ່າງໃນຄໍາສັນຍາຂອງພຣະອົງທີ່ຈະໃຫ້ແຕ່ລະຄົນໃນສິບສອງຊົນເຜົ່າຂອງອິດສະຣາເອນທີ່ດິນຂອງຕົນເອງແລະສະຫນອງໃຫ້ເຂົາເຈົ້າ.</w:t>
      </w:r>
    </w:p>
    <w:p/>
    <w:p>
      <w:r xmlns:w="http://schemas.openxmlformats.org/wordprocessingml/2006/main">
        <w:t xml:space="preserve">2: ຄໍາສັນຍາຂອງພຣະເຈົ້າກັບເຊບູລູນທີ່ຈະມອບດິນແດນຂອງເຂົາເຈົ້າແລະສະຫນອງໃຫ້ເຂົາເຈົ້າເປັນຕົວຢ່າງຂອງຄວາມສັດຊື່ຂອງພຣະອົງ.</w:t>
      </w:r>
    </w:p>
    <w:p/>
    <w:p>
      <w:r xmlns:w="http://schemas.openxmlformats.org/wordprocessingml/2006/main">
        <w:t xml:space="preserve">1 ໂຢຊວຍ 19:10-12 “ແລະ​ການ​ຈັບ​ສະຫລາກ​ຄັ້ງ​ທີ​ສາມ​ໄດ້​ອອກ​ມາ​ສຳລັບ​ລູກ​ຫລານ​ຂອງ​ເຊບູໂລນ​ຕາມ​ຄອບຄົວ​ຂອງ​ພວກ​ເຂົາ: ແລະ​ເຂດ​ແດນ​ຂອງ​ດິນແດນ​ຂອງ​ພວກ​ເຂົາ​ຢູ່​ກັບ​ເມືອງ​ຊາຣີດ ແລະ​ຊາຍແດນ​ຂອງ​ພວກ​ເຂົາ​ທາງ​ທິດ​ຕາເວັນຕົກ​ແມ່ນ​ຮອດ​ຝັ່ງ​ເມືອງ​ກີສະໂລດ-ຕາໂບ. ຈາກ​ນັ້ນ​ອອກ​ໄປ​ທີ່​ດາ​ເບຣາດ ແລະ​ຂຶ້ນ​ໄປ​ທີ່​ຢາເຟຍ ແລະ​ຈາກ​ທີ່​ນັ້ນ​ໄປ​ທາງ​ທິດ​ຕາ​ເວັນ​ອອກ​ໄປ​ທາງ​ທິດຕາ​ເວັນ​ອອກ​ໄປ​ສູ່​ກີທາ​ເຮເຟ​ໄປ​ເຖິງ​ອິດທາ-ກາຊິນ ແລະ​ອອກ​ໄປ​ທີ່​ເມືອງ​ເຣມໂມນ-ເມໂທອາ​ຫາ​ເນອາ ແລະ​ທາງ​ອອກ​ໄປ​ທາງ​ທິດເໜືອ. ດ້ານ​ຂອງ​ຮານາໂທນ: ແລະ​ພວກເຂົາ​ມີ​ຊາຍ​ແດນ​ທາງ​ທິດເໜືອ​ຂອງ​ຢາເຟຍ, ແລະ​ຊາຍແດນ​ນັ້ນ​ໄປ​ທາງ​ຕາເວັນອອກ​ຈົນເຖິງ​ທາອານາທ-ຊີໂລ, ແລະ​ຜ່ານ​ທາງ​ທິດຕາເວັນອອກ​ໄປ​ເຖິງ​ຢາໂນອາ; ແລະ​ລົງ​ຈາກ​ຢາໂນອາ​ໄປ​ເຖິງ​ອາຕາໂຣດ, ແລະ​ນາອາຣາດ, ແລະ ມາ​ເຖິງ​ເມືອງ​ເຢຣິໂກ ແລະ​ອອກ​ໄປ​ທີ່​ຈໍແດນ.”</w:t>
      </w:r>
    </w:p>
    <w:p/>
    <w:p>
      <w:r xmlns:w="http://schemas.openxmlformats.org/wordprocessingml/2006/main">
        <w:t xml:space="preserve">2 Deuteronomy 33:18 - "ແລະຂອງ Zebulun ເຂົາເວົ້າວ່າ, ປິຕິຍິນດີ, Zebulun, ໃນການອອກຂອງເຈົ້າ; ແລະ, Issachar, ໃນ tents ຂອງເຈົ້າ."</w:t>
      </w:r>
    </w:p>
    <w:p/>
    <w:p>
      <w:r xmlns:w="http://schemas.openxmlformats.org/wordprocessingml/2006/main">
        <w:t xml:space="preserve">ຈົດບັນຊີ 1:32 ໃນ​ບັນດາ​ລູກ​ຫລານ​ຂອງ​ໂຢເຊັບ ຄື​ຊາວ​ເອຟຣາອິມ, ຕາມ​ຕະກຸນ​ຂອງ​ພວກເຂົາ, ຕາມ​ຄອບຄົວ​ຂອງ​ພວກ​ເພິ່ນ, ໂດຍ​ຄອບຄົວ​ຂອງ​ບັນພະບຸລຸດ​ຂອງ​ພວກເຂົາ, ຕາມ​ຈຳນວນ​ຊື່, ຕັ້ງແຕ່​ອາຍຸ​ຊາວ​ປີ​ຂຶ້ນ​ໄປ. ສາມາດອອກໄປຫາສົງຄາມ;</w:t>
      </w:r>
    </w:p>
    <w:p/>
    <w:p>
      <w:r xmlns:w="http://schemas.openxmlformats.org/wordprocessingml/2006/main">
        <w:t xml:space="preserve">ຈົດບັນຊີ 1:32 ບັນຍາຍ​ເຖິງ​ຈຳນວນ​ຊາຍ​ຈາກ​ເຜົ່າ​ເອຟຣາອິມ​ທີ່​ມີ​ອາຍຸ 20 ປີ​ຂຶ້ນ​ໄປ​ທີ່​ສາມາດ​ອອກ​ໄປ​ສູ້​ຮົບ.</w:t>
      </w:r>
    </w:p>
    <w:p/>
    <w:p>
      <w:r xmlns:w="http://schemas.openxmlformats.org/wordprocessingml/2006/main">
        <w:t xml:space="preserve">1. ການກຽມພ້ອມສໍາລັບການສູ້ຮົບ - ເລື່ອງຂອງຊາວ Ephraimites ໃນຈໍານວນ 1: 32 ເປັນການເຕືອນວ່າພວກເຮົາຄວນຈະກຽມພ້ອມສໍາລັບການສູ້ຮົບທາງວິນຍານ.</w:t>
      </w:r>
    </w:p>
    <w:p/>
    <w:p>
      <w:r xmlns:w="http://schemas.openxmlformats.org/wordprocessingml/2006/main">
        <w:t xml:space="preserve">2. ການ​ດຳລົງ​ຊີວິດ​ດ້ວຍ​ຄວາມ​ກ້າຫານ—ຈົດເຊັນບັນຊີ 1:32 ຊີ້ໃຫ້ເຫັນ​ເຖິງ​ຄວາມ​ກ້າຫານ​ຂອງ​ຊາວ​ເອຟະຣາມີ ແລະ​ກະຕຸ້ນ​ເຮົາ​ໃຫ້​ດຳລົງ​ຊີວິດ​ດ້ວຍ​ຄວາມ​ກ້າຫານ​ແລະ​ກ້າຫານ.</w:t>
      </w:r>
    </w:p>
    <w:p/>
    <w:p>
      <w:r xmlns:w="http://schemas.openxmlformats.org/wordprocessingml/2006/main">
        <w:t xml:space="preserve">1. Ephesians 6:10-13 - ສຸດ​ທ້າຍ, be strong in the Lord and in the strength of his strength. ຈົ່ງ​ໃສ່​ເຄື່ອງ​ຫຸ້ມ​ເກາະ​ທັງ​ໝົດ​ຂອງ​ພຣະ​ເຈົ້າ, ເພື່ອ​ເຈົ້າ​ຈະ​ໄດ້​ຮັບ​ການ​ຕ້ານ​ທານ​ກັບ​ແຜນ​ການ​ຂອງ​ມານ. ເພາະ​ພວກ​ເຮົາ​ບໍ່​ໄດ້​ຕໍ່ສູ້​ກັບ​ເນື້ອ​ໜັງ​ແລະ​ເລືອດ, ແຕ່​ຕໍ່​ຕ້ານ​ພວກ​ຜູ້​ປົກຄອງ, ຕໍ່​ຕ້ານ​ອຳນາດ​ການ​ປົກຄອງ, ຕໍ່​ຕ້ານ​ອຳນາດ​ຂອງ​ໂລກ​ທີ່​ຢູ່​ເໜືອ​ຄວາມ​ມືດ​ໃນ​ປະຈຸ​ບັນ​ນີ້, ຕໍ່​ຕ້ານ​ອຳນາດ​ທາງ​ວິນ​ຍານ​ຂອງ​ຄວາມ​ຊົ່ວ​ຮ້າຍ​ໃນ​ສະ​ຫວັນ. ສະນັ້ນ ຈົ່ງ​ຍຶດ​ເອົາ​ເຄື່ອງ​ຫຸ້ມ​ເກາະ​ທັງ​ໝົດ​ຂອງ​ພຣະ​ເຈົ້າ, ເພື່ອ​ວ່າ​ເຈົ້າ​ຈະ​ທົນ​ໄດ້​ໃນ​ວັນ​ຊົ່ວ​ຮ້າຍ, ແລະ ເຮັດ​ທຸກ​ສິ່ງ​ທຸກ​ຢ່າງ​ໃຫ້​ໝັ້ນ​ຄົງ.</w:t>
      </w:r>
    </w:p>
    <w:p/>
    <w:p>
      <w:r xmlns:w="http://schemas.openxmlformats.org/wordprocessingml/2006/main">
        <w:t xml:space="preserve">2. ໂຢຊວຍ 1:6-9 - ຈົ່ງ​ເຂັ້ມແຂງ​ແລະ​ກ້າຫານ ເພາະ​ເຈົ້າ​ຈະ​ເຮັດ​ໃຫ້​ປະຊາຊົນ​ພວກ​ນີ້​ໄດ້​ຮັບ​ດິນແດນ​ທີ່​ເຮົາ​ໄດ້​ສາບານ​ໄວ້​ກັບ​ບັນພະບຸລຸດ​ຂອງ​ພວກເຂົາ​ທີ່​ຈະ​ມອບ​ໃຫ້​ພວກເຂົາ. ຈົ່ງ​ມີ​ຄວາມ​ເຂັ້ມ​ແຂງ​ແລະ​ມີ​ຄວາມ​ກ້າ​ຫານ​ຫລາຍ, ຈົ່ງ​ລະ​ມັດ​ລະ​ວັງ​ທີ່​ຈະ​ເຮັດ​ຕາມ​ກົດ​ໝາຍ​ທັງ​ໝົດ​ທີ່​ໂມເຊ​ຜູ້​ຮັບ​ໃຊ້​ຂອງ​ເຮົາ​ໄດ້​ບັນ​ຊາ​ເຈົ້າ. ຢ່າຫັນຈາກມັນໄປທາງຂວາມືຫຼືໄປທາງຊ້າຍ, ເພື່ອວ່າເຈົ້າຈະປະສົບຜົນສໍາເລັດດີໃນທຸກບ່ອນທີ່ທ່ານໄປ. ໜັງສືພຣະບັນຍັດ​ຂໍ້​ນີ້​ຈະ​ບໍ່​ອອກ​ຈາກ​ປາກ​ຂອງ​ເຈົ້າ, ແຕ່​ເຈົ້າ​ຕ້ອງ​ຄິດ​ຕຶກຕອງ​ທັງ​ກາງເວັນ​ແລະ​ກາງຄືນ ເພື່ອ​ເຈົ້າ​ຈະ​ໄດ້​ເຮັດ​ຕາມ​ທີ່​ຂຽນ​ໄວ້​ທຸກ​ຢ່າງ. ເພາະ​ເມື່ອ​ນັ້ນ​ເຈົ້າ​ຈະ​ເຮັດ​ໃຫ້​ທາງ​ຂອງ​ເຈົ້າ​ຈະເລີນ​ຮຸ່ງ​ເຮືອງ ແລະ​ເມື່ອ​ນັ້ນ​ເຈົ້າ​ຈະ​ມີ​ຄວາມ​ສຳເລັດ​ດີ. ຂ້ອຍບໍ່ໄດ້ສັ່ງເຈົ້າບໍ? ຈົ່ງເຂັ້ມແຂງແລະກ້າຫານ. ຢ່າ​ຢ້ານ​ກົວ ແລະ​ຢ່າ​ຕົກໃຈ ເພາະ​ພຣະເຈົ້າຢາເວ ພຣະເຈົ້າ​ຂອງ​ເຈົ້າ​ສະຖິດ​ຢູ່​ກັບ​ເຈົ້າ​ທຸກ​ບ່ອນ​ທີ່​ເຈົ້າ​ໄປ.</w:t>
      </w:r>
    </w:p>
    <w:p/>
    <w:p>
      <w:r xmlns:w="http://schemas.openxmlformats.org/wordprocessingml/2006/main">
        <w:t xml:space="preserve">ຈົດບັນຊີ 1:33 ຜູ້​ທີ່​ຖືກ​ນັບ​ຈາກ​ຕະກຸນ​ເອຟຣາອິມ​ມີ​ສີ່​ສິບ​ພັນ​ຫ້າຮ້ອຍ​ຄົນ.</w:t>
      </w:r>
    </w:p>
    <w:p/>
    <w:p>
      <w:r xmlns:w="http://schemas.openxmlformats.org/wordprocessingml/2006/main">
        <w:t xml:space="preserve">ເຜົ່າ​ເອຟຣາອິມ​ໄດ້​ນັບ​ເປັນ​ຈຳນວນ​ທັງໝົດ ແລະ​ມີ​ທັງໝົດ​ສີ່ສິບຫ້າຮ້ອຍ​ຄົນ.</w:t>
      </w:r>
    </w:p>
    <w:p/>
    <w:p>
      <w:r xmlns:w="http://schemas.openxmlformats.org/wordprocessingml/2006/main">
        <w:t xml:space="preserve">1. ຄວາມສຳຄັນຂອງການນັບໃນຄຳພີໄບເບິນ</w:t>
      </w:r>
    </w:p>
    <w:p/>
    <w:p>
      <w:r xmlns:w="http://schemas.openxmlformats.org/wordprocessingml/2006/main">
        <w:t xml:space="preserve">2. ຄວາມສໍາຄັນຂອງຕົວເລກສີ່ສິບຫ້າຮ້ອຍ</w:t>
      </w:r>
    </w:p>
    <w:p/>
    <w:p>
      <w:r xmlns:w="http://schemas.openxmlformats.org/wordprocessingml/2006/main">
        <w:t xml:space="preserve">1. ຈົດເຊັນບັນຊີ 3:14-15 ຕໍ່ໄປນີ້​ແມ່ນ​ຊື່​ຂອງ​ລູກຊາຍ​ຂອງ​ອາໂຣນ: ນາດາບ​ລູກຊາຍກົກ, ອາບີຮູ, ເອເລອາຊາ ແລະ​ອີທາມາ. ເຫຼົ່າ​ນີ້​ແມ່ນ​ຊື່​ຂອງ​ລູກ​ຊາຍ​ຂອງ​ອາ​ໂຣນ​, ປະ​ໂລ​ຫິດ​ທີ່​ຖືກ​ເຈີມ​, ຜູ້​ທີ່​ເຂົາ​ໄດ້​ແຕ່ງ​ຕັ້ງ​ໃຫ້​ເປັນ​ປະ​ໂລ​ຫິດ​.</w:t>
      </w:r>
    </w:p>
    <w:p/>
    <w:p>
      <w:r xmlns:w="http://schemas.openxmlformats.org/wordprocessingml/2006/main">
        <w:t xml:space="preserve">2. Psalm 105:1 - ໂອ້ ຈົ່ງ​ຂອບ​ພຣະ​ໄທ​ພຣະ​ຜູ້​ເປັນ​ເຈົ້າ; ເອີ້ນຕາມຊື່ຂອງລາວ; ເຮັດ​ໃຫ້​ເປັນ​ທີ່​ຮູ້​ຈັກ​ການ​ກະ​ທໍາ​ຂອງ​ພຣະ​ອົງ​ໃນ​ບັນ​ດາ​ປະ​ຊາ​ຊົນ​!</w:t>
      </w:r>
    </w:p>
    <w:p/>
    <w:p>
      <w:r xmlns:w="http://schemas.openxmlformats.org/wordprocessingml/2006/main">
        <w:t xml:space="preserve">ຈົດບັນຊີ 1:34 ຂອງ​ມານາເຊ​ໃນ​ຕະກຸນ​ຂອງ​ພວກເຂົາ, ຕາມ​ຄອບຄົວ​ຂອງ​ພວກເຂົາ, ໂດຍ​ຄອບຄົວ​ຂອງ​ບັນພະບຸລຸດ​ຂອງ​ພວກເຂົາ, ຕາມ​ຈຳນວນ​ຂອງ​ຊື່, ຕັ້ງແຕ່​ອາຍຸ​ຊາວ​ປີ​ຂຶ້ນ​ໄປ, ທຸກຄົນ​ທີ່​ສາມາດ​ອອກ​ໄປ​ສູ້ຮົບ​ໄດ້;</w:t>
      </w:r>
    </w:p>
    <w:p/>
    <w:p>
      <w:r xmlns:w="http://schemas.openxmlformats.org/wordprocessingml/2006/main">
        <w:t xml:space="preserve">ຂໍ້​ນີ້​ພັນລະນາ​ເຖິງ​ຈຳນວນ​ຊາຍ​ຈາກ​ເຜົ່າ​ມານາເຊ​ທີ່​ສາມາດ​ອອກ​ໄປ​ສູ້​ຮົບ​ໄດ້​ເມື່ອ​ອາຍຸ​ຊາວ​ປີ​ຂຶ້ນ​ໄປ.</w:t>
      </w:r>
    </w:p>
    <w:p/>
    <w:p>
      <w:r xmlns:w="http://schemas.openxmlformats.org/wordprocessingml/2006/main">
        <w:t xml:space="preserve">1. ຄວາມເຂັ້ມແຂງຂອງພຣະຜູ້ເປັນເຈົ້າໄດ້ຖືກເຮັດໃຫ້ສົມບູນແບບໃນຄວາມອ່ອນແອຂອງພວກເຮົາ</w:t>
      </w:r>
    </w:p>
    <w:p/>
    <w:p>
      <w:r xmlns:w="http://schemas.openxmlformats.org/wordprocessingml/2006/main">
        <w:t xml:space="preserve">2. ການຮຽກຮ້ອງອາວຸດ: ການຕໍ່ສູ້ເພື່ອສິ່ງທີ່ຖືກຕ້ອງ ແລະຍຸດຕິທຳ</w:t>
      </w:r>
    </w:p>
    <w:p/>
    <w:p>
      <w:r xmlns:w="http://schemas.openxmlformats.org/wordprocessingml/2006/main">
        <w:t xml:space="preserve">1. 2 Corinthians 12:9-10 - ແລະພຣະອົງໄດ້ກ່າວກັບຂ້າພະເຈົ້າ, ພຣະຄຸນຂອງຂ້າພະເຈົ້າພຽງພໍສໍາລັບເຈົ້າ: ສໍາລັບຄວາມເຂັ້ມແຂງຂອງຂ້າພະເຈົ້າໄດ້ຖືກເຮັດໃຫ້ສົມບູນແບບໃນຄວາມອ່ອນແອ. ດ້ວຍ​ເຫດ​ນີ້​ຂ້າ​ພະ​ເຈົ້າ​ຈະ​ດີ​ໃຈ​ທີ່​ສຸດ​ໃນ​ຄວາມ​ອ່ອນ​ແອ​ຂອງ​ຂ້າ​ພະ​ເຈົ້າ, ເພື່ອ​ພະ​ລັງ​ຂອງ​ພຣະ​ຄຣິດ​ຈະ​ໄດ້​ສະ​ຖິດ​ຢູ່​ກັບ​ຂ້າ​ພະ​ເຈົ້າ.</w:t>
      </w:r>
    </w:p>
    <w:p/>
    <w:p>
      <w:r xmlns:w="http://schemas.openxmlformats.org/wordprocessingml/2006/main">
        <w:t xml:space="preserve">2. ເອຊາຢາ 59:14-15 - ແລະ​ການ​ພິພາກສາ​ໄດ້​ຫັນ​ໜີ​ໄປ​ທາງ​ຫຼັງ, ​ແລະ ຄວາມ​ຍຸດຕິ​ທຳ​ຢູ່​ຫ່າງ​ໄກ: ເພາະ​ຄວາມ​ຈິງ​ໄດ້​ຕົກ​ຢູ່​ໃນ​ຖະໜົນ, ​ແລະ ຄວາມ​ທ່ຽງ​ທຳ​ບໍ່​ສາມາດ​ເຂົ້າ​ໄປ​ໄດ້. ແທ້​ຈິງ​ແລ້ວ, ຄວາມ​ຈິງ​ລົ້ມເຫລວ; ແລະ ຜູ້​ທີ່​ໜີ​ຈາກ​ຄວາມ​ຊົ່ວ​ຮ້າຍ​ກໍ​ເຮັດ​ໃຫ້​ຕົນ​ເປັນ​ຜູ້​ຖືກ​ລ້າ; ແລະ ພຣະ​ຜູ້​ເປັນ​ເຈົ້າ​ໄດ້​ເຫັນ​ມັນ, ແລະ ມັນ​ບໍ່​ພໍ​ໃຈ​ທີ່​ບໍ່​ມີ​ການ​ພິ​ພາກ​ສາ.</w:t>
      </w:r>
    </w:p>
    <w:p/>
    <w:p>
      <w:r xmlns:w="http://schemas.openxmlformats.org/wordprocessingml/2006/main">
        <w:t xml:space="preserve">ຈົດບັນຊີ 1:35 ຜູ້​ທີ່​ຖືກ​ນັບ​ຈາກ​ຕະກຸນ​ມານາເຊ​ມີ​ສາມ​ສິບ​ສອງ​ພັນ​ສອງ​ຮ້ອຍ​ຄົນ.</w:t>
      </w:r>
    </w:p>
    <w:p/>
    <w:p>
      <w:r xmlns:w="http://schemas.openxmlformats.org/wordprocessingml/2006/main">
        <w:t xml:space="preserve">ເຜົ່າ​ມານາເຊ​ມີ​ຈຳນວນ 32,200 ຄົນ.</w:t>
      </w:r>
    </w:p>
    <w:p/>
    <w:p>
      <w:r xmlns:w="http://schemas.openxmlformats.org/wordprocessingml/2006/main">
        <w:t xml:space="preserve">1. ພຣະເຈົ້າໝາຍເລກພວກເຮົາ ແລະຮູ້ຈັກພວກເຮົາທັງໝົດດ້ວຍຊື່.</w:t>
      </w:r>
    </w:p>
    <w:p/>
    <w:p>
      <w:r xmlns:w="http://schemas.openxmlformats.org/wordprocessingml/2006/main">
        <w:t xml:space="preserve">2. ພວກເຮົາທຸກຄົນເປັນສ່ວນຫນຶ່ງຂອງບາງສິ່ງບາງຢ່າງທີ່ຍິ່ງໃຫຍ່ກວ່າຕົວເຮົາເອງ.</w:t>
      </w:r>
    </w:p>
    <w:p/>
    <w:p>
      <w:r xmlns:w="http://schemas.openxmlformats.org/wordprocessingml/2006/main">
        <w:t xml:space="preserve">1. ເພງສັນລະເສີນ 139:13-14 "ດ້ວຍວ່າພຣະອົງໄດ້ສ້າງເປັນອັນຍິ່ງໃຫຍ່ຂອງຂ້ານ້ອຍ; ພຣະອົງໄດ້ຖັກມັດຂ້ານ້ອຍໄວ້ຢູ່ໃນທ້ອງແມ່ຂອງຂ້ານ້ອຍ.</w:t>
      </w:r>
    </w:p>
    <w:p/>
    <w:p>
      <w:r xmlns:w="http://schemas.openxmlformats.org/wordprocessingml/2006/main">
        <w:t xml:space="preserve">2. ມັດທາຍ 10:29-31 “ນົກ​ກະຈອກ​ສອງ​ໂຕ​ຖືກ​ຂາຍ​ເປັນ​ເງິນ​ບໍ? ແຕ່​ບໍ່​ມີ​ໂຕ​ໜຶ່ງ​ຈະ​ຕົກ​ຢູ່​ພື້ນ​ດິນ​ນອກ​ຈາກ​ຄວາມ​ຫ່ວງໃຍ​ຂອງ​ພໍ່​ເຈົ້າ ແລະ​ແມ່ນ​ແຕ່​ຂົນ​ຫົວ​ຂອງ​ເຈົ້າ​ກໍ​ຖືກ​ນັບ​ທັງ​ໝົດ. ຢ້ານ ເຈົ້າ​ມີ​ຄ່າ​ຫຼາຍ​ກວ່າ​ນົກ​ຈອກ​ຫຼາຍ​ໂຕ.</w:t>
      </w:r>
    </w:p>
    <w:p/>
    <w:p>
      <w:r xmlns:w="http://schemas.openxmlformats.org/wordprocessingml/2006/main">
        <w:t xml:space="preserve">ຈົດບັນຊີ 1:36 ໃນ​ບັນດາ​ລູກ​ຫລານ​ຂອງ​ເບັນຢາມິນ, ຕາມ​ຕະກຸນ​ຂອງ​ພວກເຂົາ, ຕາມ​ຄອບຄົວ​ຂອງ​ພວກເຂົາ, ໂດຍ​ຄອບຄົວ​ຂອງ​ບັນພະບຸລຸດ​ຂອງ​ພວກເຂົາ, ຕາມ​ຈຳນວນ​ຂອງ​ຊື່, ຕັ້ງແຕ່​ອາຍຸ​ຊາວ​ປີ​ຂຶ້ນ​ໄປ, ທຸກຄົນ​ທີ່​ສາມາດ​ອອກ​ໄປ​ສູ້​ຮົບ​ໄດ້;</w:t>
      </w:r>
    </w:p>
    <w:p/>
    <w:p>
      <w:r xmlns:w="http://schemas.openxmlformats.org/wordprocessingml/2006/main">
        <w:t xml:space="preserve">ຂໍ້ນີ້ອະທິບາຍເຖິງຈໍານວນຜູ້ຊາຍຊາວເບັນຢາມິນຕັ້ງແຕ່ອາຍຸຊາວປີຂຶ້ນໄປ ຜູ້ທີ່ສາມາດໄປສູ້ຮົບໄດ້.</w:t>
      </w:r>
    </w:p>
    <w:p/>
    <w:p>
      <w:r xmlns:w="http://schemas.openxmlformats.org/wordprocessingml/2006/main">
        <w:t xml:space="preserve">1. ຈົ່ງ​ກ້າຫານ​ແລະ​ພ້ອມ​ທີ່​ຈະ​ຕໍ່ສູ້​ເພື່ອ​ສິ່ງ​ທີ່​ຖືກຕ້ອງ—ຈົດເຊັນບັນຊີ 1:36</w:t>
      </w:r>
    </w:p>
    <w:p/>
    <w:p>
      <w:r xmlns:w="http://schemas.openxmlformats.org/wordprocessingml/2006/main">
        <w:t xml:space="preserve">2. ຢ່າ​ຖອຍ​ຫລັງ​ຈາກ​ການ​ທ້າ​ທາຍ—ຈົດເຊັນບັນຊີ 1:36</w:t>
      </w:r>
    </w:p>
    <w:p/>
    <w:p>
      <w:r xmlns:w="http://schemas.openxmlformats.org/wordprocessingml/2006/main">
        <w:t xml:space="preserve">1. Ephesians 6:10-11 - ສຸດ​ທ້າຍ, be strong in the Lord and in the strength of his strength. ຈົ່ງ​ໃສ່​ເຄື່ອງ​ຫຸ້ມ​ເກາະ​ທັງ​ໝົດ​ຂອງ​ພຣະ​ເຈົ້າ, ເພື່ອ​ເຈົ້າ​ຈະ​ໄດ້​ຮັບ​ການ​ຕ້ານ​ທານ​ກັບ​ແຜນ​ການ​ຂອງ​ມານ.</w:t>
      </w:r>
    </w:p>
    <w:p/>
    <w:p>
      <w:r xmlns:w="http://schemas.openxmlformats.org/wordprocessingml/2006/main">
        <w:t xml:space="preserve">2. ໂຢຊວຍ 1:9 - ເຮົາ​ບໍ່​ໄດ້​ສັ່ງ​ເຈົ້າ​ບໍ? ຈົ່ງເຂັ້ມແຂງແລະກ້າຫານ. ຢ່າ​ຢ້ານ​ກົວ ແລະ​ຢ່າ​ຕົກໃຈ ເພາະ​ພຣະເຈົ້າຢາເວ ພຣະເຈົ້າ​ຂອງ​ເຈົ້າ​ສະຖິດ​ຢູ່​ກັບ​ເຈົ້າ​ທຸກ​ບ່ອນ​ທີ່​ເຈົ້າ​ໄປ.</w:t>
      </w:r>
    </w:p>
    <w:p/>
    <w:p>
      <w:r xmlns:w="http://schemas.openxmlformats.org/wordprocessingml/2006/main">
        <w:t xml:space="preserve">ຈົດບັນຊີ 1:37 ຜູ້​ທີ່​ຖືກ​ນັບ​ຈາກ​ຕະກຸນ​ເບັນຢາມິນ ມີ​ສາມສິບ​ຫ້າ​ພັນ​ສີ່​ຮ້ອຍ​ຄົນ.</w:t>
      </w:r>
    </w:p>
    <w:p/>
    <w:p>
      <w:r xmlns:w="http://schemas.openxmlformats.org/wordprocessingml/2006/main">
        <w:t xml:space="preserve">ເຜົ່າ​ເບັນຢາມິນ​ຖືກ​ນັບ​ເຂົ້າ​ແລະ​ພົບ​ວ່າ​ມີ​ສະມາຊິກ 35,400 ຄົນ.</w:t>
      </w:r>
    </w:p>
    <w:p/>
    <w:p>
      <w:r xmlns:w="http://schemas.openxmlformats.org/wordprocessingml/2006/main">
        <w:t xml:space="preserve">1. ຄວາມສຳຄັນຂອງການນັບ ແລະ ການປະເມີນມູນຄ່າແຕ່ລະຄົນພາຍໃນຄຣິສຕະຈັກ.</w:t>
      </w:r>
    </w:p>
    <w:p/>
    <w:p>
      <w:r xmlns:w="http://schemas.openxmlformats.org/wordprocessingml/2006/main">
        <w:t xml:space="preserve">2. ຄວາມສັດຊື່ຂອງພຣະເຈົ້າແລະການສະຫນອງໃຫ້ແກ່ປະຊາຊົນຂອງພຣະອົງທັງຫມົດ.</w:t>
      </w:r>
    </w:p>
    <w:p/>
    <w:p>
      <w:r xmlns:w="http://schemas.openxmlformats.org/wordprocessingml/2006/main">
        <w:t xml:space="preserve">1. ປະຖົມມະການ 1:26-27 ແລະ​ພຣະເຈົ້າ​ໄດ້​ກ່າວ​ວ່າ, “ໃຫ້​ພວກເຮົາ​ສ້າງ​ມະນຸດ​ຕາມ​ຮູບ​ລັກສະນະ​ຂອງ​ພວກເຮົາ: ແລະ​ໃຫ້​ພວກເຂົາ​ມີ​ອຳນາດ​ເໜືອ​ປາ​ໃນ​ທະເລ ແລະ​ຝູງ​ນົກ​ໃນ​ອາກາດ ແລະ​ຝູງ​ງົວ. ແລະ​ທົ່ວ​ແຜ່ນດິນ​ໂລກ, ແລະ​ເທິງ​ທຸກ​ສິ່ງ​ທີ່​ເລືອ​ຄານ​ຢູ່​ເທິງ​ແຜ່ນດິນ​ໂລກ. ສະນັ້ນ ພຣະ​ເຈົ້າ​ໄດ້​ສ້າງ​ມະນຸດ​ຕາມ​ຮູບ​ຂອງ​ພຣະ​ອົງ, ໃນ​ຮູບ​ລັກ​ສະ​ນະ​ຂອງ​ພຣະ​ເຈົ້າ​ໄດ້​ສ້າງ​ພຣະ​ອົງ; ຜູ້ຊາຍແລະແມ່ຍິງພຣະອົງໄດ້ສ້າງໃຫ້ເຂົາເຈົ້າ.</w:t>
      </w:r>
    </w:p>
    <w:p/>
    <w:p>
      <w:r xmlns:w="http://schemas.openxmlformats.org/wordprocessingml/2006/main">
        <w:t xml:space="preserve">2. Psalm 147:4 - ພຣະ​ອົງ​ໄດ້​ບອກ​ຈໍາ​ນວນ​ຂອງ​ດວງ​ດາວ​; ລາວ​ເອີ້ນ​ພວກ​ເຂົາ​ທັງ​ໝົດ​ດ້ວຍ​ຊື່.</w:t>
      </w:r>
    </w:p>
    <w:p/>
    <w:p>
      <w:r xmlns:w="http://schemas.openxmlformats.org/wordprocessingml/2006/main">
        <w:t xml:space="preserve">ຈົດບັນຊີ 1:38 ໃນ​ບັນດາ​ລູກ​ຫລານ​ຂອງ​ເມືອງ​ດານ, ໂດຍ​ຕະກຸນ​ຂອງ​ພວກເຂົາ, ຕາມ​ຄອບຄົວ​ຂອງ​ພວກເຂົາ, ໂດຍ​ຄອບຄົວ​ຂອງ​ບັນພະບຸລຸດ​ຂອງ​ພວກເຂົາ, ຕາມ​ຈຳນວນ​ຊື່, ຕັ້ງແຕ່​ອາຍຸ​ຊາວ​ປີ​ຂຶ້ນ​ໄປ, ທຸກຄົນ​ທີ່​ສາມາດ​ອອກ​ໄປ​ສູ້​ຮົບ​ໄດ້;</w:t>
      </w:r>
    </w:p>
    <w:p/>
    <w:p>
      <w:r xmlns:w="http://schemas.openxmlformats.org/wordprocessingml/2006/main">
        <w:t xml:space="preserve">ລູກ​ຫລານ​ຂອງ​ເມືອງ​ດານ, ຕາມ​ຄອບ​ຄົວ​ຂອງ​ເຂົາ​ເຈົ້າ, ໄດ້​ນັບ​ແຕ່​ອາ​ຍຸ​ຊາວ​ປີ​ຂຶ້ນ​ໄປ ເພື່ອ​ກຳ​ນົດ​ຜູ້​ທີ່​ສາ​ມາດ​ໄປ​ສູ້​ຮົບ.</w:t>
      </w:r>
    </w:p>
    <w:p/>
    <w:p>
      <w:r xmlns:w="http://schemas.openxmlformats.org/wordprocessingml/2006/main">
        <w:t xml:space="preserve">1. "ດໍາລົງຊີວິດກຽມພ້ອມສໍາລັບສົງຄາມ: ການກະກຽມສໍາລັບການຮົບທາງວິນຍານ"</w:t>
      </w:r>
    </w:p>
    <w:p/>
    <w:p>
      <w:r xmlns:w="http://schemas.openxmlformats.org/wordprocessingml/2006/main">
        <w:t xml:space="preserve">2. "ຄວາມເຂັ້ມແຂງໃນຕົວເລກ: ຄວາມສໍາຄັນຂອງຊຸມຊົນ"</w:t>
      </w:r>
    </w:p>
    <w:p/>
    <w:p>
      <w:r xmlns:w="http://schemas.openxmlformats.org/wordprocessingml/2006/main">
        <w:t xml:space="preserve">1. ເອເຟດ 6:10-18 - ເກາະຂອງພະເຈົ້າ</w:t>
      </w:r>
    </w:p>
    <w:p/>
    <w:p>
      <w:r xmlns:w="http://schemas.openxmlformats.org/wordprocessingml/2006/main">
        <w:t xml:space="preserve">2. ເຮັບເຣີ 10:23-25 - ການ​ໃຫ້​ກຳລັງ​ໃຈ​ຈາກ​ເພື່ອນ​ຮ່ວມ​ຄວາມ​ເຊື່ອ</w:t>
      </w:r>
    </w:p>
    <w:p/>
    <w:p>
      <w:r xmlns:w="http://schemas.openxmlformats.org/wordprocessingml/2006/main">
        <w:t xml:space="preserve">ຈົດບັນຊີ 1:39 ຜູ້​ທີ່​ຖືກ​ນັບ​ຈາກ​ຕະກຸນ​ດານ ມີ​ສາມ​ສິບ​ຫົກ​ພັນ​ເຈັດຮ້ອຍ​ຄົນ.</w:t>
      </w:r>
    </w:p>
    <w:p/>
    <w:p>
      <w:r xmlns:w="http://schemas.openxmlformats.org/wordprocessingml/2006/main">
        <w:t xml:space="preserve">ເຜົ່າ​ດານ​ມີ​ຈຳນວນ 62,700 ຄົນ.</w:t>
      </w:r>
    </w:p>
    <w:p/>
    <w:p>
      <w:r xmlns:w="http://schemas.openxmlformats.org/wordprocessingml/2006/main">
        <w:t xml:space="preserve">1. ຄວາມສັດຊື່ຂອງພຣະເຈົ້າຕໍ່ປະຊາຊົນຂອງພຣະອົງແມ່ນເຫັນໄດ້ໃນຈໍານວນຂອງພຣະອົງແລະພອນຂອງຊົນເຜົ່າດານ.</w:t>
      </w:r>
    </w:p>
    <w:p/>
    <w:p>
      <w:r xmlns:w="http://schemas.openxmlformats.org/wordprocessingml/2006/main">
        <w:t xml:space="preserve">2. ແຜນຂອງພຣະເຈົ້າສໍາລັບປະຊາຊົນຂອງພຣະອົງຍິ່ງໃຫຍ່ກວ່າສິ່ງທີ່ພວກເຮົາສາມາດຈິນຕະນາການໄດ້.</w:t>
      </w:r>
    </w:p>
    <w:p/>
    <w:p>
      <w:r xmlns:w="http://schemas.openxmlformats.org/wordprocessingml/2006/main">
        <w:t xml:space="preserve">1. ຈົດບັນຊີ 1:39 - ຄົນ​ທີ່​ຖືກ​ນັບ​ຈາກ​ເຜົ່າ​ດານ​ນັ້ນ​ມີ​ສາມ​ສິບ​ຫົກ​ພັນ​ເຈັດຮ້ອຍ​ຄົນ.</w:t>
      </w:r>
    </w:p>
    <w:p/>
    <w:p>
      <w:r xmlns:w="http://schemas.openxmlformats.org/wordprocessingml/2006/main">
        <w:t xml:space="preserve">2. Psalm 91:14 - ເນື່ອງ​ຈາກ​ວ່າ​ພຣະ​ອົງ​ໄດ້​ວາງ​ຄວາມ​ຮັກ​ຂອງ​ພຣະ​ອົງ​ໄວ້​ກັບ​ຂ້າ​ພະ​ເຈົ້າ, ສະ​ນັ້ນ​ຂ້າ​ພະ​ເຈົ້າ​ຈະ​ປົດ​ປ່ອຍ​ເຂົາ: ຂ້າ​ພະ​ເຈົ້າ​ຈະ​ຕັ້ງ​ເຂົາ​ເປັນ​ທີ່​ສູງ, ເພາະ​ວ່າ​ພຣະ​ອົງ​ໄດ້​ຮູ້​ຈັກ​ຊື່​ຂອງ​ຂ້າ​ພະ​ເຈົ້າ.</w:t>
      </w:r>
    </w:p>
    <w:p/>
    <w:p>
      <w:r xmlns:w="http://schemas.openxmlformats.org/wordprocessingml/2006/main">
        <w:t xml:space="preserve">ຈົດບັນຊີ 1:40 ໃນ​ບັນດາ​ລູກ​ຫລານ​ຂອງ​ອາເຊ, ໂດຍ​ຕະກຸນ​ຂອງ​ພວກເຂົາ, ຕາມ​ຄອບຄົວ​ຂອງ​ພວກເຂົາ, ໂດຍ​ຄອບຄົວ​ຂອງ​ບັນພະບຸລຸດ​ຂອງ​ພວກເຂົາ, ຕາມ​ຈຳນວນ​ຊື່, ຕັ້ງແຕ່​ອາຍຸ​ຊາວ​ປີ​ຂຶ້ນ​ໄປ, ທຸກຄົນ​ທີ່​ສາມາດ​ອອກ​ໄປ​ສູ້​ຮົບ​ໄດ້;</w:t>
      </w:r>
    </w:p>
    <w:p/>
    <w:p>
      <w:r xmlns:w="http://schemas.openxmlformats.org/wordprocessingml/2006/main">
        <w:t xml:space="preserve">ຈົດບັນຊີ 1:40, ລູກ​ຫລານ​ຂອງ​ອາເຊ​ທີ່​ມີ​ອາຍຸ​ແຕ່​ຊາວ​ປີ​ຂຶ້ນ​ໄປ ທີ່​ສາມາດ​ອອກ​ໄປ​ສູ້​ຮົບ​ໄດ້​ຖືກ​ນັບ​ໂດຍ​ຕະກຸນ, ຄອບຄົວ ແລະ​ຄອບຄົວ​ຂອງ​ບັນພະບຸລຸດ​ຂອງ​ພວກເຂົາ.</w:t>
      </w:r>
    </w:p>
    <w:p/>
    <w:p>
      <w:r xmlns:w="http://schemas.openxmlformats.org/wordprocessingml/2006/main">
        <w:t xml:space="preserve">1. ຄວາມເຂັ້ມແຂງຂອງ Asher: ສະເຫຼີມສະຫຼອງຄວາມເຊື່ອແລະຄວາມເຂັ້ມແຂງຂອງປະຊາຊົນຂອງພຣະເຈົ້າ</w:t>
      </w:r>
    </w:p>
    <w:p/>
    <w:p>
      <w:r xmlns:w="http://schemas.openxmlformats.org/wordprocessingml/2006/main">
        <w:t xml:space="preserve">2. ການ​ກະ​ກຽມ​ສໍາ​ລັບ​ການ​ສົງ​ຄາມ​: ການ​ເຂົ້າ​ໃຈ​ການ​ເຄື່ອນ​ໄຫວ​ຂອງ​ຄວາມ​ຂັດ​ແຍ່ງ​ທາງ​ວິນ​ຍານ​</w:t>
      </w:r>
    </w:p>
    <w:p/>
    <w:p>
      <w:r xmlns:w="http://schemas.openxmlformats.org/wordprocessingml/2006/main">
        <w:t xml:space="preserve">1 ຂ່າວຄາວ 7:40 - ຄົນ​ເຫຼົ່າ​ນີ້​ທັງໝົດ​ເປັນ​ລູກ​ຂອງ​ອາເຊ, ເປັນ​ຫົວໜ້າ​ຄອບຄົວ​ຂອງ​ພໍ່, ຜູ້​ເລືອກ​ແລະ​ຜູ້​ມີ​ອຳນາດ​ອັນ​ກ້າຫານ, ເປັນ​ຫົວໜ້າ​ບັນດາ​ເຈົ້ານາຍ. ແລະ​ຈໍາ​ນວນ​ຕະ​ຫຼອດ​ການ​ສືບ​ເຊື້ອ​ສາຍ​ຂອງ​ພວກ​ເຂົາ​ທີ່​ເຫມາະ​ສົມ​ກັບ​ການ​ສົງ​ຄາມ​ແລະ​ການ​ສູ້​ຮົບ​ແມ່ນ​ສອງ​ສິບ​ຫົກ​ພັນ​ຄົນ.</w:t>
      </w:r>
    </w:p>
    <w:p/>
    <w:p>
      <w:r xmlns:w="http://schemas.openxmlformats.org/wordprocessingml/2006/main">
        <w:t xml:space="preserve">2. 2 ຕີໂມເຕ 2:3-4 - ດັ່ງນັ້ນ ເຈົ້າຈຶ່ງອົດທົນກັບຄວາມແຂງກະດ້າງ, ເປັນທະຫານທີ່ດີຂອງພຣະເຢຊູຄຣິດ. ບໍ່ມີຜູ້ຊາຍທີ່ warreth entangleth ຕົນເອງກັບເລື່ອງຂອງຊີວິດນີ້; ເພື່ອ​ໃຫ້​ລາວ​ພໍ​ໃຈ​ຜູ້​ທີ່​ເລືອກ​ລາວ​ເປັນ​ທະຫານ.</w:t>
      </w:r>
    </w:p>
    <w:p/>
    <w:p>
      <w:r xmlns:w="http://schemas.openxmlformats.org/wordprocessingml/2006/main">
        <w:t xml:space="preserve">ຈົດບັນຊີ 1:41 ຜູ້​ທີ່​ຖືກ​ນັບ​ຈາກ​ຕະກຸນ​ອາເຊ​ມີ​ສີ່ສິບ​ພັນ​ຫ້າຮ້ອຍ​ຄົນ.</w:t>
      </w:r>
    </w:p>
    <w:p/>
    <w:p>
      <w:r xmlns:w="http://schemas.openxmlformats.org/wordprocessingml/2006/main">
        <w:t xml:space="preserve">ເຜົ່າ​ອາເຊ​ນັບ​ເປັນ 41,500 ຄົນ.</w:t>
      </w:r>
    </w:p>
    <w:p/>
    <w:p>
      <w:r xmlns:w="http://schemas.openxmlformats.org/wordprocessingml/2006/main">
        <w:t xml:space="preserve">1. ຄວາມຊື່ສັດຂອງພຣະເຈົ້າໃນການສະຫນອງໃຫ້ແກ່ປະຊາຊົນຂອງພຣະອົງ.</w:t>
      </w:r>
    </w:p>
    <w:p/>
    <w:p>
      <w:r xmlns:w="http://schemas.openxmlformats.org/wordprocessingml/2006/main">
        <w:t xml:space="preserve">2. ຄວາມສໍາຄັນຂອງການນັບແລະການນັບເປັນສ່ວນຫນຶ່ງຂອງຊຸມຊົນ.</w:t>
      </w:r>
    </w:p>
    <w:p/>
    <w:p>
      <w:r xmlns:w="http://schemas.openxmlformats.org/wordprocessingml/2006/main">
        <w:t xml:space="preserve">1. Psalm 147:4 - ພຣະອົງໄດ້ນັບຈໍານວນດາວ; ພຣະອົງໄດ້ໃຫ້ຊື່ທັງຫມົດຂອງພວກເຂົາ.</w:t>
      </w:r>
    </w:p>
    <w:p/>
    <w:p>
      <w:r xmlns:w="http://schemas.openxmlformats.org/wordprocessingml/2006/main">
        <w:t xml:space="preserve">2. ມັດທາຍ 10:30 - ເຖິງແມ່ນວ່າຜົມຂອງຫົວຂອງເຈົ້າກໍຖືກເລກທັງໝົດ.</w:t>
      </w:r>
    </w:p>
    <w:p/>
    <w:p>
      <w:r xmlns:w="http://schemas.openxmlformats.org/wordprocessingml/2006/main">
        <w:t xml:space="preserve">ຈົດບັນຊີ 1:42 ໃນ​ບັນດາ​ລູກ​ຫລານ​ຂອງ​ຊາວ​ເນັບທາລີ, ຕະຫລອດ​ຊົ່ວ​ອາຍຸ​ຂອງ​ພວກເຂົາ, ຕາມ​ຄອບຄົວ​ຂອງ​ບັນພະບຸລຸດ​ຂອງ​ພວກເຂົາ, ຕາມ​ຈຳນວນ​ຊື່, ຕັ້ງແຕ່​ອາຍຸ​ຊາວ​ປີ​ຂຶ້ນ​ໄປ, ທຸກຄົນ​ທີ່​ສາມາດ​ອອກ​ໄປ​ສູ້ຮົບ​ໄດ້;</w:t>
      </w:r>
    </w:p>
    <w:p/>
    <w:p>
      <w:r xmlns:w="http://schemas.openxmlformats.org/wordprocessingml/2006/main">
        <w:t xml:space="preserve">ການ​ສຳ​ມະ​ໂນ​ຄົວ​ໄດ້​ຖືກ​ເອົາ​ໄປ​ຈາກ​ເຜົ່າ​ເນບທາລີ, ນັບ​ທັງ​ຜູ້​ຊາຍ​ທີ່​ມີ​ອາ​ຍຸ 20 ປີ​ຂຶ້ນ​ໄປ​ທີ່​ສາ​ມາດ​ໄປ​ສູ້​ຮົບ.</w:t>
      </w:r>
    </w:p>
    <w:p/>
    <w:p>
      <w:r xmlns:w="http://schemas.openxmlformats.org/wordprocessingml/2006/main">
        <w:t xml:space="preserve">1. ຄວາມສຳຄັນຂອງຄວາມສາມັກຄີ: ເບິ່ງຈົດເຊັນບັນຊີ 1:42</w:t>
      </w:r>
    </w:p>
    <w:p/>
    <w:p>
      <w:r xmlns:w="http://schemas.openxmlformats.org/wordprocessingml/2006/main">
        <w:t xml:space="preserve">2. ຢ່າ​ຢ້ານ​ທີ່​ຈະ​ໄປ​ສູ້​ຮົບ: ການ​ສຶກສາ​ຈົດເຊັນບັນຊີ 1:42</w:t>
      </w:r>
    </w:p>
    <w:p/>
    <w:p>
      <w:r xmlns:w="http://schemas.openxmlformats.org/wordprocessingml/2006/main">
        <w:t xml:space="preserve">1. Deuteronomy 20:1-4 - ຄໍາ ແນະ ນໍາ ຂອງ ພຣະ ຜູ້ ເປັນ ເຈົ້າ ກ່ຽວ ກັບ ການ ໄປ ສົງ ຄາມ.</w:t>
      </w:r>
    </w:p>
    <w:p/>
    <w:p>
      <w:r xmlns:w="http://schemas.openxmlformats.org/wordprocessingml/2006/main">
        <w:t xml:space="preserve">2. ຄໍາເພງ 144:1 - ຄໍາອະທິດຖານເພື່ອການປົກປ້ອງແລະໄຊຊະນະໃນການຕໍ່ສູ້.</w:t>
      </w:r>
    </w:p>
    <w:p/>
    <w:p>
      <w:r xmlns:w="http://schemas.openxmlformats.org/wordprocessingml/2006/main">
        <w:t xml:space="preserve">ຈົດບັນຊີ 1:43 ຜູ້​ທີ່​ຖືກ​ນັບ​ເຂົ້າ​ມາ​ຈາກ​ເຜົ່າ​ເນັບທາລີ ມີ​ຫ້າສິບ​ສາມ​ພັນ​ສີ່​ຮ້ອຍ​ຄົນ.</w:t>
      </w:r>
    </w:p>
    <w:p/>
    <w:p>
      <w:r xmlns:w="http://schemas.openxmlformats.org/wordprocessingml/2006/main">
        <w:t xml:space="preserve">ເຜົ່າ​ເນບທາລີ​ມີ​ຈຳນວນ 53,400 ຄົນ.</w:t>
      </w:r>
    </w:p>
    <w:p/>
    <w:p>
      <w:r xmlns:w="http://schemas.openxmlformats.org/wordprocessingml/2006/main">
        <w:t xml:space="preserve">1. ຄວາມ​ເຊື່ອ​ຂອງ​ເຮົາ​ຄວນ​ຈະ​ບໍ່​ຫວັ່ນ​ໄຫວ​ເທົ່າ​ກັບ​ຈຳນວນ​ຊາວ​ເນັບທາລີ.</w:t>
      </w:r>
    </w:p>
    <w:p/>
    <w:p>
      <w:r xmlns:w="http://schemas.openxmlformats.org/wordprocessingml/2006/main">
        <w:t xml:space="preserve">2. ຄວາມເຊື່ອຂອງເຮົາແຂງກະດ້າງຂຶ້ນເມື່ອມີຕົວເລກສຳຮອງໄວ້.</w:t>
      </w:r>
    </w:p>
    <w:p/>
    <w:p>
      <w:r xmlns:w="http://schemas.openxmlformats.org/wordprocessingml/2006/main">
        <w:t xml:space="preserve">1. Romans 10:17 - ດັ່ງນັ້ນສັດທາມາຈາກການໄດ້ຍິນ, ແລະໄດ້ຍິນໂດຍຜ່ານພຣະຄໍາຂອງພຣະຄຣິດ.</w:t>
      </w:r>
    </w:p>
    <w:p/>
    <w:p>
      <w:r xmlns:w="http://schemas.openxmlformats.org/wordprocessingml/2006/main">
        <w:t xml:space="preserve">2. ເຮັບເຣີ 11:1 - ບັດ​ນີ້​ຄວາມ​ເຊື່ອ​ຄື​ຄວາມ​ໝັ້ນ​ໃຈ​ໃນ​ສິ່ງ​ທີ່​ຫວັງ​ໄວ້, ຄວາມ​ເຊື່ອ​ໃນ​ສິ່ງ​ທີ່​ບໍ່​ເຫັນ.</w:t>
      </w:r>
    </w:p>
    <w:p/>
    <w:p>
      <w:r xmlns:w="http://schemas.openxmlformats.org/wordprocessingml/2006/main">
        <w:t xml:space="preserve">ຈົດບັນຊີ 1:44 ອັນ​ນີ້​ເປັນ​ຈຳນວນ​ທີ່​ໂມເຊ​ກັບ​ອາໂຣນ​ໄດ້​ນັບ​ໄວ້ ແລະ​ບັນດາ​ເຈົ້ານາຍ​ຂອງ​ຊາດ​ອິດສະຣາເອນ​ມີ​ສິບສອງ​ຄົນ: ແຕ່ລະຄົນ​ເປັນ​ຄອບຄົວ​ຂອງ​ບັນພະບຸລຸດ​ຂອງ​ຕົນ.</w:t>
      </w:r>
    </w:p>
    <w:p/>
    <w:p>
      <w:r xmlns:w="http://schemas.openxmlformats.org/wordprocessingml/2006/main">
        <w:t xml:space="preserve">ຊາວ​ອິດສະລາແອນ​ໄດ້​ຮັບ​ການ​ນັບ​ແລະ​ນຳ​ໂດຍ​ໂມເຊ​ແລະ​ອາໂຣນ, ພ້ອມ​ດ້ວຍ​ບັນດາ​ເຈົ້ານາຍ​ຂອງ​ອິດສະລາແອນ, ສຳລັບ​ຜູ້​ຊາຍ​ທັງ​ໝົດ​ສິບ​ສອງ​ຄົນ​ທີ່​ເປັນ​ຕົວ​ແທນ​ຂອງ​ແຕ່ລະ​ຄອບຄົວ.</w:t>
      </w:r>
    </w:p>
    <w:p/>
    <w:p>
      <w:r xmlns:w="http://schemas.openxmlformats.org/wordprocessingml/2006/main">
        <w:t xml:space="preserve">1. ຄວາມສໍາຄັນຂອງການຖືກນັບຢູ່ໃນຄອບຄົວຂອງພຣະເຈົ້າ.</w:t>
      </w:r>
    </w:p>
    <w:p/>
    <w:p>
      <w:r xmlns:w="http://schemas.openxmlformats.org/wordprocessingml/2006/main">
        <w:t xml:space="preserve">2. ພວກເຮົາເຂັ້ມແຂງຮ່ວມກັນ: ພະລັງແຫ່ງຄວາມສາມັກຄີໃນວຽກງານຂອງພຣະຜູ້ເປັນເຈົ້າ.</w:t>
      </w:r>
    </w:p>
    <w:p/>
    <w:p>
      <w:r xmlns:w="http://schemas.openxmlformats.org/wordprocessingml/2006/main">
        <w:t xml:space="preserve">1. ມັດທາຍ 18:20 - ສໍາລັບບ່ອນທີ່ສອງຫຼືສາມໄດ້ຖືກລວບລວມກັນໃນນາມຂອງຂ້ອຍ, ມີຂ້ອຍຢູ່ໃນທ່າມກາງພວກເຂົາ.</w:t>
      </w:r>
    </w:p>
    <w:p/>
    <w:p>
      <w:r xmlns:w="http://schemas.openxmlformats.org/wordprocessingml/2006/main">
        <w:t xml:space="preserve">2. Romans 12:5 - ດັ່ງ​ນັ້ນ​, ພວກ​ເຮົາ​, ເປັນ​ຈໍາ​ນວນ​ຫຼາຍ​, ເປັນ​ຮ່າງ​ກາຍ​ດຽວ​ໃນ​ພຣະ​ຄຣິດ​, ແລະ​ທຸກ​ຄົນ​ເປັນ​ສະ​ມາ​ຊິກ​ຂອງ​ຄົນ​ອື່ນ​.</w:t>
      </w:r>
    </w:p>
    <w:p/>
    <w:p>
      <w:r xmlns:w="http://schemas.openxmlformats.org/wordprocessingml/2006/main">
        <w:t xml:space="preserve">ຈົດບັນຊີ 1:45 ດັ່ງນັ້ນ ທຸກຄົນ​ທີ່​ໄດ້​ຮັບ​ການ​ນັບ​ຈາກ​ເຊື້ອສາຍ​ອິດສະລາແອນ​ຕາມ​ເຊື້ອສາຍ​ຂອງ​ບັນພະບຸລຸດ​ຂອງ​ພວກເຂົາ, ຕັ້ງແຕ່​ອາຍຸ​ຊາວ​ປີ​ຂຶ້ນ​ໄປ, ທຸກຄົນ​ທີ່​ສາມາດ​ອອກ​ໄປ​ສູ້ຮົບ​ໃນ​ຊາດ​ອິດສະຣາເອນ.</w:t>
      </w:r>
    </w:p>
    <w:p/>
    <w:p>
      <w:r xmlns:w="http://schemas.openxmlformats.org/wordprocessingml/2006/main">
        <w:t xml:space="preserve">ຜູ້ຊາຍທັງໝົດຂອງຊາວອິດສະລາແອນທີ່ມີອາຍຸຢ່າງໜ້ອຍຊາວປີໄດ້ຖືກນັບເຂົ້າທີ່ຈະໄປສູ້ຮົບ.</w:t>
      </w:r>
    </w:p>
    <w:p/>
    <w:p>
      <w:r xmlns:w="http://schemas.openxmlformats.org/wordprocessingml/2006/main">
        <w:t xml:space="preserve">1. ພະລັງຂອງການເຊື່ອຟັງ - ການປະຕິບັດຕາມຄໍາສັ່ງຂອງພຣະຜູ້ເປັນເຈົ້າເຮັດໃຫ້ເຮົາສາມາດເຮັດສິ່ງທີ່ເປັນໄປບໍ່ໄດ້.</w:t>
      </w:r>
    </w:p>
    <w:p/>
    <w:p>
      <w:r xmlns:w="http://schemas.openxmlformats.org/wordprocessingml/2006/main">
        <w:t xml:space="preserve">2. ຄວາມ​ເຂັ້ມ​ແຂງ​ຂອງ​ຄວາມ​ສາ​ມັກ​ຄີ - ວິ​ທີ​ທີ່​ພະ​ລັງ​ຂອງ​ປະ​ຊາ​ຊົນ​ຂອງ​ພຣະ​ຜູ້​ເປັນ​ເຈົ້າ​ແມ່ນ​ຂະ​ຫຍາຍ​ຕົວ​ໃນ​ເວ​ລາ​ທີ່​ພວກ​ເຮົາ​ຢືນ​ຢູ່​ຮ່ວມ​ກັນ.</w:t>
      </w:r>
    </w:p>
    <w:p/>
    <w:p>
      <w:r xmlns:w="http://schemas.openxmlformats.org/wordprocessingml/2006/main">
        <w:t xml:space="preserve">1 ພຣະບັນຍັດສອງ 32:30 - ຄົນ​ໜຶ່ງ​ຈະ​ໄລ່​ຄົນ​ໜຶ່ງ​ພັນ​ຄົນ​ໄດ້​ແນວ​ໃດ ແລະ​ສອງ​ຄົນ​ຈະ​ໄລ່​ສິບ​ພັນ​ຄົນ​ໃຫ້​ໜີ​ໄປ​ໄດ້ ເວັ້ນ​ເສຍ​ແຕ່​ຫີນ​ຂອງ​ພວກ​ເຂົາ​ໄດ້​ຂາຍ​ພວກ​ເຂົາ​ໄປ ແລະ​ພຣະເຈົ້າຢາເວ​ໄດ້​ປິດ​ພວກເຂົາ​ໄວ້?</w:t>
      </w:r>
    </w:p>
    <w:p/>
    <w:p>
      <w:r xmlns:w="http://schemas.openxmlformats.org/wordprocessingml/2006/main">
        <w:t xml:space="preserve">2. Ephesians 6:10-18 - ສຸດທ້າຍ, ພີ່ນ້ອງຂອງຂ້າພະເຈົ້າ, ຈົ່ງເຂັ້ມແຂງໃນພຣະຜູ້ເປັນເຈົ້າ, ແລະໃນອໍານາດຂອງພຣະອົງ.</w:t>
      </w:r>
    </w:p>
    <w:p/>
    <w:p>
      <w:r xmlns:w="http://schemas.openxmlformats.org/wordprocessingml/2006/main">
        <w:t xml:space="preserve">ຈົດບັນຊີ 1:46 ເຖິງ​ແມ່ນ​ວ່າ​ຈຳນວນ​ທັງໝົດ​ທີ່​ໄດ້​ຮັບ​ນັ້ນ​ກໍ​ມີ​ຫົກ​ແສນ​ສາມພັນ​ຫ້າຮ້ອຍ​ຫ້າສິບ​ຄົນ.</w:t>
      </w:r>
    </w:p>
    <w:p/>
    <w:p>
      <w:r xmlns:w="http://schemas.openxmlformats.org/wordprocessingml/2006/main">
        <w:t xml:space="preserve">ຂໍ້​ນີ້​ຈາກ​ຈົດເຊັນບັນຊີ 1:46 ກ່າວ​ວ່າ​ຈຳນວນ​ຄົນ​ທັງໝົດ​ທີ່​ຖືກ​ນັບ​ໃນ​ການ​ສຳມະໂນ​ຄົວ​ແມ່ນ 600,550 ຄົນ.</w:t>
      </w:r>
    </w:p>
    <w:p/>
    <w:p>
      <w:r xmlns:w="http://schemas.openxmlformats.org/wordprocessingml/2006/main">
        <w:t xml:space="preserve">1. ຄວາມສັດຊື່ຂອງພະເຈົ້າ: ໃນຈົດເຊັນບັນຊີ 1:46 ພະເຈົ້າສະແດງໃຫ້ເຫັນເຖິງຄວາມສັດຊື່ຂອງພະອົງໃນການສະໜອງຈໍານວນຄົນທີ່ພະອົງໄດ້ເຝົ້າລະວັງຢ່າງຈະແຈ້ງ.</w:t>
      </w:r>
    </w:p>
    <w:p/>
    <w:p>
      <w:r xmlns:w="http://schemas.openxmlformats.org/wordprocessingml/2006/main">
        <w:t xml:space="preserve">2. ຄວາມສຳຄັນຂອງຕົວເລກ: ຂໍ້ນີ້ເນັ້ນໜັກເຖິງຄວາມສຳຄັນຂອງຕົວເລກ ແລະວິທີທີ່ພວກມັນສາມາດໃຊ້ເພື່ອສະແດງເຖິງຄວາມສັດຊື່ຂອງພະເຈົ້າ.</w:t>
      </w:r>
    </w:p>
    <w:p/>
    <w:p>
      <w:r xmlns:w="http://schemas.openxmlformats.org/wordprocessingml/2006/main">
        <w:t xml:space="preserve">1. Psalm 147:4 - ພຣະອົງໄດ້ນັບຈໍານວນດາວ; ພະອົງ​ໃຫ້​ຊື່​ຂອງ​ເຂົາ​ທັງ​ໝົດ.</w:t>
      </w:r>
    </w:p>
    <w:p/>
    <w:p>
      <w:r xmlns:w="http://schemas.openxmlformats.org/wordprocessingml/2006/main">
        <w:t xml:space="preserve">2. ລູກາ 12:7 - ແທ້​ຈິງ​ແລ້ວ, ຜົມ​ຂອງ​ຫົວ​ຂອງ​ທ່ານ​ແມ່ນ​ນັບ​ທັງ​ຫມົດ. ຢ່າຢ້ານ; ເຈົ້າມີຄ່າຫຼາຍກວ່ານົກກະຈອກຫຼາຍໂຕ.</w:t>
      </w:r>
    </w:p>
    <w:p/>
    <w:p>
      <w:r xmlns:w="http://schemas.openxmlformats.org/wordprocessingml/2006/main">
        <w:t xml:space="preserve">ຈົດບັນຊີ 1:47 ແຕ່​ຊາວ​ເລວີ​ຕາມ​ຕະກຸນ​ຂອງ​ບັນພະບຸລຸດ​ຂອງ​ພວກເຂົາ​ບໍ່ໄດ້​ຖືກ​ນັບ​ເຂົ້າ​ໃນ​ບັນດາ​ພວກເຂົາ.</w:t>
      </w:r>
    </w:p>
    <w:p/>
    <w:p>
      <w:r xmlns:w="http://schemas.openxmlformats.org/wordprocessingml/2006/main">
        <w:t xml:space="preserve">ຊາວ​ເລວີ​ບໍ່​ໄດ້​ຖືກ​ລວມ​ເຂົ້າ​ໃນ​ຈຳນວນ​ເຜົ່າ​ອື່ນໆ​ຂອງ​ອິດສະລາແອນ.</w:t>
      </w:r>
    </w:p>
    <w:p/>
    <w:p>
      <w:r xmlns:w="http://schemas.openxmlformats.org/wordprocessingml/2006/main">
        <w:t xml:space="preserve">1. ການເອີ້ນໃຫ້ຮັບໃຊ້: ບົດບາດຂອງຊາວເລວີໃນແຜນຂອງພຣະເຈົ້າ</w:t>
      </w:r>
    </w:p>
    <w:p/>
    <w:p>
      <w:r xmlns:w="http://schemas.openxmlformats.org/wordprocessingml/2006/main">
        <w:t xml:space="preserve">2. ການ​ໃຫ້​ກຽດ​ຜູ້​ທີ່​ພະເຈົ້າ​ເລືອກ: ຄວາມ​ສຳຄັນ​ຂອງ​ຊາວ​ເລວີ​ໃນ​ຄຳພີ​ໄບເບິນ</w:t>
      </w:r>
    </w:p>
    <w:p/>
    <w:p>
      <w:r xmlns:w="http://schemas.openxmlformats.org/wordprocessingml/2006/main">
        <w:t xml:space="preserve">1 ພຣະບັນຍັດສອງ 10:8-9 ໃນ​ເວລາ​ນັ້ນ ພຣະເຈົ້າຢາເວ​ໄດ້​ແຍກ​ເຜົ່າ​ເລວີ​ໃຫ້​ເປັນ​ຜູ້​ຮັບຜິດຊອບ​ຫີບ​ພັນທະສັນຍາ​ຂອງ​ພຣະເຈົ້າຢາເວ ເພື່ອ​ຢືນ​ຢູ່​ຕໍ່ໜ້າ​ພຣະເຈົ້າຢາເວ ເພື່ອ​ຮັບໃຊ້​ພຣະອົງ ແລະ​ອວຍພອນ​ໃນ​ນາມ​ຂອງ​ພຣະອົງ. ມາຮອດມື້ນີ້.</w:t>
      </w:r>
    </w:p>
    <w:p/>
    <w:p>
      <w:r xmlns:w="http://schemas.openxmlformats.org/wordprocessingml/2006/main">
        <w:t xml:space="preserve">2. ຈໍານວນ 3:12-13 - ແລະຂ້າພະເຈົ້າ, ຈົ່ງເບິ່ງ, ຂ້າພະເຈົ້າໄດ້ເອົາຊາວເລວີຈາກບັນດາເດັກນ້ອຍຂອງອິດສະຣາເອນແທນທີ່ຈະເປັນລູກກົກທັງຫມົດທີ່ເປີດມາຕຣິກເບື້ອງໃນບັນດາຊາວອິດສະລາແອນ: ດັ່ງນັ້ນຊາວເລວີຈະເປັນຂອງຂ້ອຍ; ເພາະ​ລູກ​ກົກ​ທັງ​ໝົດ​ເປັນ​ຂອງ​ເຮົາ.</w:t>
      </w:r>
    </w:p>
    <w:p/>
    <w:p>
      <w:r xmlns:w="http://schemas.openxmlformats.org/wordprocessingml/2006/main">
        <w:t xml:space="preserve">ຈົດບັນຊີ 1:48 ເພາະ​ພຣະເຈົ້າຢາເວ​ໄດ້​ກ່າວ​ກັບ​ໂມເຊ​ວ່າ,</w:t>
      </w:r>
    </w:p>
    <w:p/>
    <w:p>
      <w:r xmlns:w="http://schemas.openxmlformats.org/wordprocessingml/2006/main">
        <w:t xml:space="preserve">ພະເຈົ້າ​ສັ່ງ​ໂມເຊ​ໃຫ້​ເຮັດ​ການ​ສຳ​ມະ​ໂນ​ຄົວ​ຊາວ​ອິດສະລາແອນ​ທັງ​ໝົດ.</w:t>
      </w:r>
    </w:p>
    <w:p/>
    <w:p>
      <w:r xmlns:w="http://schemas.openxmlformats.org/wordprocessingml/2006/main">
        <w:t xml:space="preserve">1. ຄໍາ ສັ່ງ ຂອງ ພະເຈົ້າ ທີ່ ຈະ ເຮັດ ສໍາມະໂນຄົວ ຊາວ ອິດສະລາແອນ ເຕືອນ ເຮົາ ເຖິງ ຄວາມ ສໍາຄັນ ຂອງ ການ ນັບ ແລະ ການ ບັນຊີ ສໍາລັບ ປະຊາຊົນ ຂອງ ພະເຈົ້າ.</w:t>
      </w:r>
    </w:p>
    <w:p/>
    <w:p>
      <w:r xmlns:w="http://schemas.openxmlformats.org/wordprocessingml/2006/main">
        <w:t xml:space="preserve">2. ການເຊື່ອຟັງຄໍາສັ່ງຂອງພຣະເຈົ້າເປັນສິ່ງຈໍາເປັນເພື່ອດໍາເນີນຊີວິດດ້ວຍຄວາມເຊື່ອແລະການຮັບໃຊ້.</w:t>
      </w:r>
    </w:p>
    <w:p/>
    <w:p>
      <w:r xmlns:w="http://schemas.openxmlformats.org/wordprocessingml/2006/main">
        <w:t xml:space="preserve">1. 2 ຕີໂມເຕ 3:16-17 - ພຣະຄໍາພີທັງຫມົດແມ່ນຫາຍໃຈອອກໂດຍພຣະເຈົ້າແລະມີກໍາໄລສໍາລັບການສັ່ງສອນ, ສໍາລັບການຕິຕຽນ, ສໍາລັບການແກ້ໄຂ, ແລະການຝຶກອົບຮົມໃນຄວາມຊອບທໍາ.</w:t>
      </w:r>
    </w:p>
    <w:p/>
    <w:p>
      <w:r xmlns:w="http://schemas.openxmlformats.org/wordprocessingml/2006/main">
        <w:t xml:space="preserve">2. Psalm 46:10 - "ຢູ່, ແລະຮູ້ວ່າຂ້າພະເຈົ້າເປັນພຣະເຈົ້າ."</w:t>
      </w:r>
    </w:p>
    <w:p/>
    <w:p>
      <w:r xmlns:w="http://schemas.openxmlformats.org/wordprocessingml/2006/main">
        <w:t xml:space="preserve">ຈົດບັນຊີ 1:49 ແຕ່​ເຈົ້າ​ຢ່າ​ນັບ​ເຜົ່າ​ເລວີ ແລະ​ຢ່າ​ເອົາ​ຈຳນວນ​ທັງໝົດ​ຂອງ​ພວກເຂົາ​ໄປ​ໃນ​ບັນດາ​ຊົນຊາດ​ອິດສະຣາເອນ.</w:t>
      </w:r>
    </w:p>
    <w:p/>
    <w:p>
      <w:r xmlns:w="http://schemas.openxmlformats.org/wordprocessingml/2006/main">
        <w:t xml:space="preserve">ເຜົ່າ​ເລວີ​ຖືກ​ຍົກ​ເວັ້ນ​ຈາກ​ການ​ນັບ​ໃນ​ບັນດາ​ເຜົ່າ​ອື່ນໆ​ຂອງ​ອິດສະລາແອນ.</w:t>
      </w:r>
    </w:p>
    <w:p/>
    <w:p>
      <w:r xmlns:w="http://schemas.openxmlformats.org/wordprocessingml/2006/main">
        <w:t xml:space="preserve">1. ຄວາມສໍາຄັນຂອງຄວາມແຕກຕ່າງ: ວິທີທີ່ພຣະເຈົ້າຮຽກຮ້ອງໃຫ້ພວກເຮົາຖືກແຍກອອກຈາກທ່າມກາງໂລກ.</w:t>
      </w:r>
    </w:p>
    <w:p/>
    <w:p>
      <w:r xmlns:w="http://schemas.openxmlformats.org/wordprocessingml/2006/main">
        <w:t xml:space="preserve">2. ສິດທິພິເສດຂອງການບໍລິການ: ວິທີທີ່ພຣະເຈົ້າເອີ້ນພວກເຮົາໃຫ້ຮັບໃຊ້ພຣະອົງໃນຄວາມບໍລິສຸດແລະຄວາມຊອບທໍາ.</w:t>
      </w:r>
    </w:p>
    <w:p/>
    <w:p>
      <w:r xmlns:w="http://schemas.openxmlformats.org/wordprocessingml/2006/main">
        <w:t xml:space="preserve">1. Exodus 32:25-29 - ໂມເຊ interceding ສໍາລັບປະຊາຊົນຂອງອິດສະຣາເອນຕໍ່ຫນ້າພຣະເຈົ້າ.</w:t>
      </w:r>
    </w:p>
    <w:p/>
    <w:p>
      <w:r xmlns:w="http://schemas.openxmlformats.org/wordprocessingml/2006/main">
        <w:t xml:space="preserve">2. ພຣະບັນຍັດສອງ 10:8-9 - ຄໍາສັ່ງຂອງພຣະເຈົ້າຕໍ່ຊາວອິດສະລາແອນໃຫ້ຮັກພຣະອົງແລະຮັບໃຊ້ພຣະອົງດ້ວຍສຸດຫົວໃຈແລະຈິດວິນຍານຂອງເຂົາເຈົ້າ.</w:t>
      </w:r>
    </w:p>
    <w:p/>
    <w:p>
      <w:r xmlns:w="http://schemas.openxmlformats.org/wordprocessingml/2006/main">
        <w:t xml:space="preserve">ຈົດບັນຊີ 1:50 ແຕ່​ເຈົ້າ​ຈົ່ງ​ແຕ່ງຕັ້ງ​ຊາວ​ເລວີ​ໃຫ້​ເປັນ​ຜູ້​ປົກຄອງ​ຫໍເຕັນ​ສັກສິດ, ແລະ​ຄຸ້ມຄອງ​ເຄື່ອງໃຊ້​ທັງໝົດ​ຂອງ​ຫໍເຕັນ​ສັກສິດ, ແລະ​ເທິງ​ສິ່ງ​ຂອງ​ທັງໝົດ​ທີ່​ເປັນ​ຂອງ​ນັ້ນ; ແລະ ພວກ​ເຂົາ​ຈະ​ປະ​ຕິ​ບັດ​ມັນ, ແລະ ຈະ​ຕັ້ງ​ຄ້າຍ​ອ້ອມ​ຂ້າງ​ຫໍ​ເຕັນ.</w:t>
      </w:r>
    </w:p>
    <w:p/>
    <w:p>
      <w:r xmlns:w="http://schemas.openxmlformats.org/wordprocessingml/2006/main">
        <w:t xml:space="preserve">ພວກ​ເລວີ​ໄດ້​ຮັບ​ການ​ແຕ່ງ​ຕັ້ງ​ໃຫ້​ແບກ​ຫາບ ແລະ​ປະ​ຕິ​ບັດ​ຫໍ​ເຕັນ ແລະ​ຊັບ​ສິນ​ຂອງ​ຕົນ ແລະ​ຕັ້ງ​ຄ້າຍ​ຢູ່​ອ້ອມ​ຮອບ​ນັ້ນ.</w:t>
      </w:r>
    </w:p>
    <w:p/>
    <w:p>
      <w:r xmlns:w="http://schemas.openxmlformats.org/wordprocessingml/2006/main">
        <w:t xml:space="preserve">1. ຄວາມ​ສຳຄັນ​ຂອງ​ການ​ຮັບໃຊ້​ພະ​ເຢໂຫວາ—ຈົດເຊັນບັນຊີ 1:50</w:t>
      </w:r>
    </w:p>
    <w:p/>
    <w:p>
      <w:r xmlns:w="http://schemas.openxmlformats.org/wordprocessingml/2006/main">
        <w:t xml:space="preserve">2. ການຮັບໃຊ້ພະເຈົ້າຢ່າງສັດຊື່—ຈົດເຊັນບັນຊີ 1:50</w:t>
      </w:r>
    </w:p>
    <w:p/>
    <w:p>
      <w:r xmlns:w="http://schemas.openxmlformats.org/wordprocessingml/2006/main">
        <w:t xml:space="preserve">1. ເຮັບເຣີ 13:15 - ໂດຍຜ່ານພຣະອົງ, ໃຫ້ພວກເຮົາສືບຕໍ່ຖວາຍເຄື່ອງບູຊາເພື່ອສັນລະເສີນພຣະເຈົ້າ, ນັ້ນແມ່ນ, ຫມາກປາກທີ່ຮັບຮູ້ຊື່ຂອງພຣະອົງ.</w:t>
      </w:r>
    </w:p>
    <w:p/>
    <w:p>
      <w:r xmlns:w="http://schemas.openxmlformats.org/wordprocessingml/2006/main">
        <w:t xml:space="preserve">2 Exodus 35:19 - ທັງ​ຫມົດ​ທີ່​ເປີດ​ມົດ​ລູກ​ໃນ​ບັນ​ດາ​ເດັກ​ນ້ອຍ​ຂອງ​ອິດ​ສະ​ຣາ​ເອນ, ທັງ​ຂອງ​ມະ​ນຸດ​ແລະ​ສັດ​ເດຍ​ລະ​ສານ, ມັນ​ເປັນ​ຂອງ​ຂ້າ​ພະ​ເຈົ້າ: ດັ່ງ​ທີ່​ພຣະ​ຜູ້​ເປັນ​ເຈົ້າ​ໄດ້​ກ່າວ.</w:t>
      </w:r>
    </w:p>
    <w:p/>
    <w:p>
      <w:r xmlns:w="http://schemas.openxmlformats.org/wordprocessingml/2006/main">
        <w:t xml:space="preserve">ຈົດບັນຊີ 1:51 ແລະ​ເມື່ອ​ຫໍເຕັນ​ຕັ້ງ​ຢູ່​ຂ້າງ​ໜ້າ ພວກ​ເລວີ​ຈະ​ເອົາ​ມັນ​ລົງ ແລະ​ເມື່ອ​ຫໍເຕັນ​ຖືກ​ຕັ້ງ​ຂຶ້ນ ພວກ​ເລວີ​ກໍ​ຈະ​ຕັ້ງ​ຂຶ້ນ ແລະ​ຄົນ​ຕ່າງດ້າວ​ທີ່​ມາ​ໃກ້​ຈະ​ຖືກ​ປະຫານ​ຊີວິດ.</w:t>
      </w:r>
    </w:p>
    <w:p/>
    <w:p>
      <w:r xmlns:w="http://schemas.openxmlformats.org/wordprocessingml/2006/main">
        <w:t xml:space="preserve">ຫໍເຕັນ​ນັ້ນ​ຈະ​ຖືກ​ຕັ້ງ​ຂຶ້ນ ແລະ​ຖືກ​ພວກ​ເລວີ​ທຳລາຍ ແລະ​ຜູ້​ໃດ​ທີ່​ເຂົ້າ​ມາ​ໃກ້​ຫໍເຕັນ​ນັ້ນ​ໂດຍ​ບໍ່​ໄດ້​ຮັບ​ອະນຸຍາດ​ກໍ​ຈະ​ຖືກ​ປະຫານ​ຊີວິດ.</w:t>
      </w:r>
    </w:p>
    <w:p/>
    <w:p>
      <w:r xmlns:w="http://schemas.openxmlformats.org/wordprocessingml/2006/main">
        <w:t xml:space="preserve">1. ກົດບັນຍັດຂອງພະເຈົ້າແມ່ນຈິງຈັງ ແລະເຮົາຄວນປະຕິບັດຢ່າງຈິງຈັງ</w:t>
      </w:r>
    </w:p>
    <w:p/>
    <w:p>
      <w:r xmlns:w="http://schemas.openxmlformats.org/wordprocessingml/2006/main">
        <w:t xml:space="preserve">2. ຄວາມສຳຄັນຂອງການຮັກສາສະຖານທີ່ສັກສິດຂອງພຣະເຈົ້າໃຫ້ສັກສິດ</w:t>
      </w:r>
    </w:p>
    <w:p/>
    <w:p>
      <w:r xmlns:w="http://schemas.openxmlformats.org/wordprocessingml/2006/main">
        <w:t xml:space="preserve">1. ອົບພະຍົບ 40:17-19 - ແລະ​ເຫດການ​ໄດ້​ບັງ​ເກີດ​ຂຶ້ນ​ໃນ​ເດືອນ​ທີ​ໜຶ່ງ​ໃນ​ປີ​ທີ​ສອງ, ໃນ​ວັນ​ທີ 1 ຂອງ​ເດືອນ, ຫໍເຕັນ​ໄດ້​ຖືກ​ປຸກ​ສ້າງ​ຂຶ້ນ. ແລະ​ໂມເຊ​ໄດ້​ປຸກ​ຫໍເຕັນ​ຂຶ້ນ, ແລະ​ໄດ້​ມັດ​ຖົງ​ຕີນ​ຂອງ​ຕົນ, ແລະ​ຕັ້ງ​ກະດານ​ຂອງ​ມັນ, ແລະ​ເອົາ​ໄມ້ຄ້ອນ​ຕີ​ໃສ່​ໃນ​ບ່ອນ​ນັ້ນ, ແລະ​ໄດ້​ປຸກ​ເສົາ​ຂອງ​ຕົນ. ແລະ ເພິ່ນ​ໄດ້​ພາ​ຜ້າ​ເຕັ້ນ​ອອກ​ໄປ​ເທິງ​ຫໍ​ເຕັນ, ແລະ ເອົາ​ຜ້າ​ເຕັນ​ມາ​ປົກ​ເທິງ​ນັ້ນ; ດັ່ງ​ທີ່​ພຣະ​ຜູ້​ເປັນ​ເຈົ້າ​ໄດ້​ບັນ​ຊາ​ໂມ​ເຊ.</w:t>
      </w:r>
    </w:p>
    <w:p/>
    <w:p>
      <w:r xmlns:w="http://schemas.openxmlformats.org/wordprocessingml/2006/main">
        <w:t xml:space="preserve">2 ພຣະບັນຍັດສອງ 12:5-7 - ແຕ່​ເຖິງ​ບ່ອນ​ທີ່​ພຣະເຈົ້າຢາເວ ພຣະເຈົ້າ​ຂອງ​ເຈົ້າ​ຈະ​ເລືອກ​ເອົາ​ຈາກ​ບັນດາ​ເຜົ່າ​ຂອງ​ເຈົ້າ ເພື່ອ​ຕັ້ງ​ພຣະນາມ​ຂອງ​ພຣະອົງ​ຢູ່​ທີ່​ນັ້ນ, ເຖິງ​ແມ່ນ​ຢູ່​ທີ່​ບ່ອນ​ຢູ່​ອາໄສ​ຂອງ​ພຣະອົງ ແລະ​ເຈົ້າ​ຈະ​ມາ​ບ່ອນ​ນັ້ນ. ເຄື່ອງ​ເຜົາ​ບູຊາ​ຂອງ​ເຈົ້າ, ແລະ​ເຄື່ອງ​ບູຊາ​ຂອງ​ເຈົ້າ, ແລະ​ສ່ວນ​ສິບ​ຂອງ​ເຈົ້າ, ແລະ​ເຄື່ອງ​ເຜົາ​ບູຊາ​ຈາກ​ມື​ຂອງ​ເຈົ້າ, ແລະ​ຄຳ​ປະຕິຍານ​ຂອງ​ເຈົ້າ, ແລະ​ເຄື່ອງ​ຖວາຍ​ຕາມ​ໃຈ​ຊອບ​ຂອງ​ເຈົ້າ, ແລະ​ລູກ​ຫົວ​ຕົ້ນ​ຂອງ​ຝູງ​ແກະ​ຂອງ​ເຈົ້າ ແລະ​ຝູງ​ແກະ​ຂອງ​ເຈົ້າ: ແລະ​ທີ່​ນັ້ນ ເຈົ້າ​ຈະ​ກິນ​ເຂົ້າ​ຕໍ່ໜ້າ​ພຣະເຈົ້າຢາເວ ພຣະເຈົ້າ​ຂອງ​ເຈົ້າ. ແລະ ເຈົ້າ​ຈະ​ປິ​ຕິ​ຍິນ​ດີ​ໃນ​ທຸກ​ສິ່ງ​ທີ່​ເຈົ້າ​ເອົາ​ມື​ໄປ​ໃຫ້, ເຈົ້າ ແລະ ຄອບ​ຄົວ​ຂອງ​ເຈົ້າ, ຊຶ່ງ​ພຣະ​ຜູ້​ເປັນ​ເຈົ້າ​ພຣະ​ເຈົ້າ​ຂອງ​ເຈົ້າ​ໄດ້​ອວຍ​ພອນ​ເຈົ້າ.</w:t>
      </w:r>
    </w:p>
    <w:p/>
    <w:p>
      <w:r xmlns:w="http://schemas.openxmlformats.org/wordprocessingml/2006/main">
        <w:t xml:space="preserve">ຈົດບັນຊີ 1:52 ແລະ​ຊາວ​ອິດສະຣາເອນ​ຈະ​ຕັ້ງ​ເຕັນ​ຂອງ​ພວກເຂົາ, ທຸກຄົນ​ຢູ່​ໃນ​ຄ້າຍ​ຂອງ​ພວກເຂົາ​ເອງ ແລະ​ທຸກຄົນ​ຈະ​ຕັ້ງ​ເຕັນ​ຂອງ​ພວກເຂົາ​ຕາມ​ມາດຕະຖານ​ຂອງ​ພວກເຂົາ.</w:t>
      </w:r>
    </w:p>
    <w:p/>
    <w:p>
      <w:r xmlns:w="http://schemas.openxmlformats.org/wordprocessingml/2006/main">
        <w:t xml:space="preserve">ຊາວ​ອິດສະລາແອນ​ໄດ້​ຖືກ​ສັ່ງ​ໃຫ້​ຕັ້ງ​ຄ້າຍ​ຕາມ​ເຜົ່າ​ຂອງ​ຕົນ, ໂດຍ​ມີ​ແຕ່​ລະ​ຄົນ​ຢູ່​ໃນ​ຄ້າຍ ແລະ​ມາດຕະຖານ​ຂອງ​ຕົນ.</w:t>
      </w:r>
    </w:p>
    <w:p/>
    <w:p>
      <w:r xmlns:w="http://schemas.openxmlformats.org/wordprocessingml/2006/main">
        <w:t xml:space="preserve">1. ການຮຽນຮູ້ທີ່ຈະດໍາລົງຊີວິດຢູ່ໃນຊຸມຊົນ: ປະຕິບັດຕາມຄໍາສັ່ງຂອງພຣະເຈົ້າຂອງຄວາມສາມັກຄີ</w:t>
      </w:r>
    </w:p>
    <w:p/>
    <w:p>
      <w:r xmlns:w="http://schemas.openxmlformats.org/wordprocessingml/2006/main">
        <w:t xml:space="preserve">2. ພະລັງຂອງການດໍາລົງຊີວິດທີ່ມີຈຸດປະສົງ: ການກໍານົດມາດຕະຖານສໍາລັບຊີວິດຂອງພວກເຮົາ</w:t>
      </w:r>
    </w:p>
    <w:p/>
    <w:p>
      <w:r xmlns:w="http://schemas.openxmlformats.org/wordprocessingml/2006/main">
        <w:t xml:space="preserve">1. ຄາລາເຕຍ 6:2-3 - ແບກພາລະຂອງກັນແລະກັນ, ແລະດັ່ງນັ້ນຈິ່ງປະຕິບັດຕາມກົດຫມາຍຂອງພຣະຄຣິດ. ເພາະ​ຖ້າ​ຜູ້​ໃດ​ຄິດ​ວ່າ​ຕົນ​ເປັນ​ສິ່ງ​ໃດ​ໜຶ່ງ ເມື່ອ​ບໍ່​ເປັນ​ຫຍັງ ຜູ້​ນັ້ນ​ກໍ​ຫລອກ​ລວງ​ຕົວ​ເອງ.</w:t>
      </w:r>
    </w:p>
    <w:p/>
    <w:p>
      <w:r xmlns:w="http://schemas.openxmlformats.org/wordprocessingml/2006/main">
        <w:t xml:space="preserve">2. ເຮັບເຣີ 10:24-25 - ແລະ​ໃຫ້​ເຮົາ​ພິຈາລະນາ​ວິທີ​ປຸກ​ໃຈ​ໃຫ້​ກັນ​ແລະ​ກັນ​ເພື່ອ​ຮັກ​ກັນ​ແລະ​ເຮັດ​ການ​ດີ, ບໍ່​ປະ​ຖິ້ມ​ການ​ພົບ​ກັນ​ຄື​ກັບ​ນິໄສ​ຂອງ​ບາງ​ຄົນ, ແຕ່​ໃຫ້​ກຳລັງ​ໃຈ​ເຊິ່ງ​ກັນ​ແລະ​ກັນ ແລະ​ອື່ນໆ​ອີກ​ຕາມ​ທີ່​ເຈົ້າ​ເຫັນ. ມື້ໃກ້ເຂົ້າມາແລ້ວ.</w:t>
      </w:r>
    </w:p>
    <w:p/>
    <w:p>
      <w:r xmlns:w="http://schemas.openxmlformats.org/wordprocessingml/2006/main">
        <w:t xml:space="preserve">ຈົດບັນຊີ 1:53 ແຕ່​ຊາວ​ເລວີ​ຈະ​ຕັ້ງ​ອ້ອມ​ຫໍເຕັນ​ສັກສິດ​ແຫ່ງ​ປະຈັກ​ພະຍານ ເພື່ອ​ວ່າ​ຈະ​ບໍ່​ມີ​ຄວາມ​ໂກດຮ້າຍ​ຕໍ່​ປະຊາຄົມ​ຂອງ​ຊາດ​ອິດສະຣາເອນ ແລະ​ຊາວ​ເລວີ​ຈະ​ຮັກສາ​ການ​ຄຸ້ມຄອງ​ຫໍເຕັນ​ສັກສິດ.</w:t>
      </w:r>
    </w:p>
    <w:p/>
    <w:p>
      <w:r xmlns:w="http://schemas.openxmlformats.org/wordprocessingml/2006/main">
        <w:t xml:space="preserve">ຊາວ​ເລວີ​ມີ​ໜ້າ​ທີ່​ໃນ​ການ​ປົກ​ປ້ອງ​ຫໍເຕັນ​ແຫ່ງ​ປະຈັກ​ພະຍານ ແລະ​ຮັກສາ​ປະຊາຄົມ​ຂອງ​ຊາວ​ອິດສະລາແອນ​ໃຫ້​ປອດໄພ​ຈາກ​ອັນຕະລາຍ.</w:t>
      </w:r>
    </w:p>
    <w:p/>
    <w:p>
      <w:r xmlns:w="http://schemas.openxmlformats.org/wordprocessingml/2006/main">
        <w:t xml:space="preserve">1. ການປົກປ້ອງປະຊາຊົນຂອງພຣະເຈົ້າ</w:t>
      </w:r>
    </w:p>
    <w:p/>
    <w:p>
      <w:r xmlns:w="http://schemas.openxmlformats.org/wordprocessingml/2006/main">
        <w:t xml:space="preserve">2. ຄວາມຮັບຜິດຊອບຂອງຜູ້ຮັບໃຊ້ຂອງພຣະເຈົ້າ</w:t>
      </w:r>
    </w:p>
    <w:p/>
    <w:p>
      <w:r xmlns:w="http://schemas.openxmlformats.org/wordprocessingml/2006/main">
        <w:t xml:space="preserve">1. Psalm 121:3-4 "ພຣະ ອົງ ຈະ ບໍ່ ປ່ອຍ ໃຫ້ ຕີນ ຂອງ ທ່ານ ໄດ້ ຖືກ ຍ້າຍ; ຜູ້ ທີ່ ເຮັດ ໃຫ້ ທ່ານ ຈະ ບໍ່ ງ້ວນ. ຈົ່ງ ເບິ່ງ, ຜູ້ ທີ່ ຮັກ ສາ ອິດ ສະ ຣາ ເອນ ຈະ ບໍ່ ນອນ ຫຼື ນອນ."</w:t>
      </w:r>
    </w:p>
    <w:p/>
    <w:p>
      <w:r xmlns:w="http://schemas.openxmlformats.org/wordprocessingml/2006/main">
        <w:t xml:space="preserve">2. ກິດຈະການ 20:32 "ແລະໃນປັດຈຸບັນຂ້າພະເຈົ້າສັນລະເສີນທ່ານກັບພຣະເຈົ້າແລະພຣະຄໍາຂອງພຣະຄຸນຂອງພຣະອົງ, ຊຶ່ງສາມາດສ້າງທ່ານຂຶ້ນແລະໃຫ້ມໍລະດົກແກ່ທ່ານໃນບັນດາທຸກຄົນທີ່ບໍລິສຸດ."</w:t>
      </w:r>
    </w:p>
    <w:p/>
    <w:p>
      <w:r xmlns:w="http://schemas.openxmlformats.org/wordprocessingml/2006/main">
        <w:t xml:space="preserve">ຈົດບັນຊີ 1:54 ແລະ​ຊາວ​ອິດສະຣາເອນ​ກໍ​ເຮັດ​ຕາມ​ທຸກສິ່ງ​ທີ່​ພຣະເຈົ້າຢາເວ​ໄດ້​ສັ່ງ​ໂມເຊ.</w:t>
      </w:r>
    </w:p>
    <w:p/>
    <w:p>
      <w:r xmlns:w="http://schemas.openxmlformats.org/wordprocessingml/2006/main">
        <w:t xml:space="preserve">ຊາວ​ອິດສະລາແອນ​ໄດ້​ເຊື່ອ​ຟັງ​ຄຳ​ສັ່ງ​ທັງ​ໝົດ​ຂອງ​ພຣະ​ຜູ້​ເປັນ​ເຈົ້າ​ທີ່​ໄດ້​ມອບ​ໃຫ້​ໂມເຊ.</w:t>
      </w:r>
    </w:p>
    <w:p/>
    <w:p>
      <w:r xmlns:w="http://schemas.openxmlformats.org/wordprocessingml/2006/main">
        <w:t xml:space="preserve">1. ຄວາມສຳຄັນຂອງການເຊື່ອຟັງພຣະເຈົ້າໃນຊີວິດຂອງເຮົາ.</w:t>
      </w:r>
    </w:p>
    <w:p/>
    <w:p>
      <w:r xmlns:w="http://schemas.openxmlformats.org/wordprocessingml/2006/main">
        <w:t xml:space="preserve">2. ພະລັງແຫ່ງຄວາມເຊື່ອທີ່ຈະກະຕຸ້ນເຮົາໃຫ້ປະຕິບັດ.</w:t>
      </w:r>
    </w:p>
    <w:p/>
    <w:p>
      <w:r xmlns:w="http://schemas.openxmlformats.org/wordprocessingml/2006/main">
        <w:t xml:space="preserve">1. ເຮັບເຣີ 11:8 - "ໂດຍຄວາມເຊື່ອ Abraham ໄດ້ເຊື່ອຟັງໃນເວລາທີ່ເຂົາໄດ້ຖືກເອີ້ນໃຫ້ອອກໄປສະຖານທີ່ທີ່ເຂົາຈະໄດ້ຮັບເປັນມໍລະດົກ, ແລະພຣະອົງໄດ້ອອກໄປ, ບໍ່ຮູ້ວ່າລາວຈະໄປໃສ."</w:t>
      </w:r>
    </w:p>
    <w:p/>
    <w:p>
      <w:r xmlns:w="http://schemas.openxmlformats.org/wordprocessingml/2006/main">
        <w:t xml:space="preserve">2 ພຣະບັນຍັດສອງ 5:32 - "ດັ່ງນັ້ນ ເຈົ້າ​ຈົ່ງ​ລະວັງ​ໃຫ້​ດີ ຈົ່ງ​ເຮັດ​ຕາມ​ທີ່​ພຣະເຈົ້າຢາເວ ພຣະເຈົ້າ​ຂອງ​ເຈົ້າ​ໄດ້​ສັ່ງ​ເຈົ້າ; ຢ່າ​ຫັນ​ໄປທາງ​ຂວາ ຫລື​ທາງ​ຊ້າຍ."</w:t>
      </w:r>
    </w:p>
    <w:p/>
    <w:p>
      <w:r xmlns:w="http://schemas.openxmlformats.org/wordprocessingml/2006/main">
        <w:t xml:space="preserve">ຕົວເລກ 2 ສາມາດສະຫຼຸບໄດ້ໃນສາມວັກດັ່ງຕໍ່ໄປນີ້, ມີຂໍ້ທີ່ຊີ້ບອກ:</w:t>
      </w:r>
    </w:p>
    <w:p/>
    <w:p>
      <w:r xmlns:w="http://schemas.openxmlformats.org/wordprocessingml/2006/main">
        <w:t xml:space="preserve">ຫຍໍ້​ໜ້າ 1: ຈົດເຊັນບັນຊີ 2:1-9 ແນະນຳ​ການຈັດ​ຕັ້ງ​ແລະ​ການຈັດ​ຕັ້ງ​ຄ້າຍ​ຂອງ​ຊາວ​ອິດສະລາແອນ​ໃນ​ໄລຍະ​ທີ່​ເຂົາ​ເຈົ້າ​ຢູ່​ໃນ​ຖິ່ນ​ແຫ້ງ​ແລ້ງ​ກັນ​ດານ. ບົດເນັ້ນຫນັກວ່າແຕ່ລະຊົນເຜົ່າໄດ້ຖືກມອບຫມາຍສະຖານທີ່ສະເພາະອ້ອມຮອບຫໍເຕັນ, ເຊິ່ງເຮັດຫນ້າທີ່ເປັນຈຸດສູນກາງຂອງການນະມັດສະການແລະການປະກົດຕົວຂອງພະເຈົ້າ. ຊົນເຜົ່າແບ່ງອອກເປັນສີ່ກຸ່ມ, ມີສາມຊົນເຜົ່າປະກອບເປັນຫນ່ວຍໃຫຍ່ກວ່າເອີ້ນວ່າ "ມາດຕະຖານ". ແຕ່​ລະ​ມາດ​ຕະ​ຖານ​ປະ​ກອບ​ດ້ວຍ​ຫຼາຍ​ຊົນ​ເຜົ່າ​ຕັ້ງ​ຢູ່​ໃນ​ດ້ານ​ທີ່​ແຕກ​ຕ່າງ​ກັນ​ຂອງ tabernacle.</w:t>
      </w:r>
    </w:p>
    <w:p/>
    <w:p>
      <w:r xmlns:w="http://schemas.openxmlformats.org/wordprocessingml/2006/main">
        <w:t xml:space="preserve">ຫຍໍ້ໜ້າ 2: ສືບຕໍ່ໃນຈົດເຊັນບັນຊີ 2:10-34, ຄໍາແນະນໍາລະອຽດກ່ຽວກັບການຈັດຕໍາແໜ່ງແລະຄໍາສັ່ງຂອງແຕ່ລະເຜົ່າທີ່ຢູ່ໃນມາດຕະຖານຂອງເຂົາເຈົ້າໄດ້ຖືກນໍາສະເໜີ. ບົດ​ທີ່​ໄດ້​ຊີ້​ແຈງ​ເຖິງ​ບ່ອນ​ທີ່​ແຕ່ລະ​ເຜົ່າ​ຕັ້ງ​ຄ້າຍ​ຮ່ວມ​ກັບ​ຫໍເຕັນ​ທາງ​ເໜືອ, ໃຕ້, ຕາ​ເວັນ​ອອກ, ຫລື​ທິດ​ຕາ​ເວັນ​ຕົກ ແລະ​ກຳນົດ​ທີ່​ຕັ້ງ​ຕາມ​ມາດຕະຖານ​ຂອງ​ເຂົາ​ເຈົ້າ. ການຈັດວາງນີ້ຮັບປະກັນຄວາມເປັນລະບຽບຮຽບຮ້ອຍ ແລະ ອໍານວຍຄວາມສະດວກໃນການເຄື່ອນໄຫວຢ່າງມີປະສິດທິພາບໃນເວລາພັກເຊົາ ຫຼືຕັ້ງ.</w:t>
      </w:r>
    </w:p>
    <w:p/>
    <w:p>
      <w:r xmlns:w="http://schemas.openxmlformats.org/wordprocessingml/2006/main">
        <w:t xml:space="preserve">ຫຍໍ້ໜ້າ 3: ຕົວເລກ 2 ສະຫຼຸບໂດຍເນັ້ນວ່າໂມເຊແລະອາໂລນປະຕິບັດຕາມຄໍາສັ່ງຂອງພະເຈົ້າກ່ຽວກັບການຈັດຕັ້ງແລະການຈັດຄ້າຍຂອງຊາວອິດສະລາແອນ. ມັນຊີ້ໃຫ້ເຫັນເຖິງການເຊື່ອຟັງຂອງພວກເຂົາໃນການປະຕິບັດຄໍາແນະນໍາເຫຼົ່ານີ້ຢ່າງແນ່ນອນຍ້ອນວ່າພວກເຂົາໄດ້ຮັບໂດຍພຣະເຈົ້າ. ບົດ​ນີ້​ສ້າງ​ໂຄງ​ປະກອບ​ທີ່​ຊັດເຈນ​ສຳລັບ​ວິທີ​ທີ່​ຊາວ​ອິດສະລາແອນ​ຕັ້ງ​ຄ້າຍ​ຢູ່​ອ້ອມ​ຫໍເຕັນ​ໃນ​ລະຫວ່າງ​ການ​ເດີນທາງ​ຜ່ານ​ຖິ່ນ​ແຫ້ງແລ້ງ​ກັນດານ.</w:t>
      </w:r>
    </w:p>
    <w:p/>
    <w:p>
      <w:r xmlns:w="http://schemas.openxmlformats.org/wordprocessingml/2006/main">
        <w:t xml:space="preserve">ສະຫຼຸບ:</w:t>
      </w:r>
    </w:p>
    <w:p>
      <w:r xmlns:w="http://schemas.openxmlformats.org/wordprocessingml/2006/main">
        <w:t xml:space="preserve">ຈໍານວນ 2 ສະເຫນີ:</w:t>
      </w:r>
    </w:p>
    <w:p>
      <w:r xmlns:w="http://schemas.openxmlformats.org/wordprocessingml/2006/main">
        <w:t xml:space="preserve">ການ​ຈັດ​ຕັ້ງ​ແລະ​ການ​ຈັດ​ຕັ້ງ​ຂອງ camp ອິດ​ສະ​ຣາ​ເອນ;</w:t>
      </w:r>
    </w:p>
    <w:p>
      <w:r xmlns:w="http://schemas.openxmlformats.org/wordprocessingml/2006/main">
        <w:t xml:space="preserve">ສະ​ຖານ​ທີ່​ສະ​ເພາະ​ທີ່​ໄດ້​ມອບ​ຫມາຍ​ໃຫ້​ແຕ່​ລະ​ຊົນ​ເຜົ່າ​ອ້ອມ​ຂ້າງ tabernacle;</w:t>
      </w:r>
    </w:p>
    <w:p>
      <w:r xmlns:w="http://schemas.openxmlformats.org/wordprocessingml/2006/main">
        <w:t xml:space="preserve">ແບ່ງ​ອອກ​ເປັນ​ສີ່​ກຸ່ມ​ທີ່​ມີ​ຫຼາຍ​ຊົນ​ເຜົ່າ​ສ້າງ​ເປັນ​ມາດ​ຕະ​ຖານ​.</w:t>
      </w:r>
    </w:p>
    <w:p/>
    <w:p>
      <w:r xmlns:w="http://schemas.openxmlformats.org/wordprocessingml/2006/main">
        <w:t xml:space="preserve">ລະອຽດ​ກ່ຽວ​ກັບ​ການຈັດ​ຕັ້ງ, ການຈັດ​ຕັ້ງ​ລະບຽບ​ການ​ພາຍ​ໃນ​ແຕ່ລະ​ເຜົ່າ;</w:t>
      </w:r>
    </w:p>
    <w:p>
      <w:r xmlns:w="http://schemas.openxmlformats.org/wordprocessingml/2006/main">
        <w:t xml:space="preserve">ສະຖານທີ່ຕັ້ງຄ້າຍຄ້າຍກັບຫໍເຕັນທາງເໜືອ, ທິດໃຕ້, ຕາເວັນອອກ, ຫຼືທິດຕາເວັນຕົກ;</w:t>
      </w:r>
    </w:p>
    <w:p>
      <w:r xmlns:w="http://schemas.openxmlformats.org/wordprocessingml/2006/main">
        <w:t xml:space="preserve">ຄວາມ​ເປັນ​ລະບຽບ​ຮຽບຮ້ອຍ​ແລະ​ການ​ເຄື່ອນ​ໄຫວ​ທີ່​ມີ​ປະສິດທິ​ຜົນ​ໄດ້​ອຳນວຍ​ຄວາມ​ສະດວກ​ໃນ​ລະຫວ່າງ​ການ​ເດີນທາງ.</w:t>
      </w:r>
    </w:p>
    <w:p/>
    <w:p>
      <w:r xmlns:w="http://schemas.openxmlformats.org/wordprocessingml/2006/main">
        <w:t xml:space="preserve">ໂມເຊ ແລະ ອາໂຣນ ໄດ້ບັນລຸພຣະບັນຍັດຂອງພຣະເຈົ້າ;</w:t>
      </w:r>
    </w:p>
    <w:p>
      <w:r xmlns:w="http://schemas.openxmlformats.org/wordprocessingml/2006/main">
        <w:t xml:space="preserve">ການເຊື່ອຟັງໃນການປະຕິບັດຄໍາແນະນໍາທີ່ຊັດເຈນສໍາລັບອົງການຈັດຕັ້ງ camp;</w:t>
      </w:r>
    </w:p>
    <w:p>
      <w:r xmlns:w="http://schemas.openxmlformats.org/wordprocessingml/2006/main">
        <w:t xml:space="preserve">ການ​ສ້າງ​ໂຄງ​ປະ​ກອບ​ທີ່​ຈະ​ແຈ້ງ​ສໍາ​ລັບ​ການ​ຕັ້ງ​ຄ້າຍ​ໃນ​ລະ​ຫວ່າງ​ການ​ເດີນ​ທາງ​ໃນ​ຖິ່ນ​ແຫ້ງ​ແລ້ງ​ກັນ​ດານ.</w:t>
      </w:r>
    </w:p>
    <w:p/>
    <w:p>
      <w:r xmlns:w="http://schemas.openxmlformats.org/wordprocessingml/2006/main">
        <w:t xml:space="preserve">ບົດ​ນີ້​ເນັ້ນ​ເຖິງ​ການຈັດ​ຕັ້ງ​ແລະ​ການ​ຈັດ​ຕັ້ງ​ຄ້າຍ​ຊາວ​ອິດສະລາແອນ​ໃນ​ໄລຍະ​ທີ່​ເຂົາ​ເຈົ້າ​ຢູ່​ໃນ​ຖິ່ນ​ແຫ້ງ​ແລ້ງ​ກັນ​ດານ. ຕົວ​ເລກ 2 ເລີ່ມ​ຕົ້ນ​ໂດຍ​ການ​ແນະ​ນຳ​ແນວ​ຄວາມ​ຄິດ​ທີ່​ວ່າ​ແຕ່​ລະ​ຊົນ​ເຜົ່າ​ໄດ້​ຖືກ​ມອບ​ໝາຍ​ໃຫ້​ຕັ້ງ​ສະ​ຖານ​ທີ່​ສະ​ເພາະ​ອ້ອມ​ຂ້າງ​ຫໍ​ເຕັນ, ເຊິ່ງ​ເປັນ​ຈຸດ​ກາງ​ຂອງ​ການ​ນະ​ມັດ​ສະ​ການ ແລະ ການ​ປະ​ທັບ​ອັນ​ສູງ​ສົ່ງ. ຊົນເຜົ່າແບ່ງອອກເປັນສີ່ກຸ່ມ, ມີສາມຊົນເຜົ່າປະກອບເປັນຫນ່ວຍໃຫຍ່ກວ່າເອີ້ນວ່າ "ມາດຕະຖານ". ແຕ່​ລະ​ມາດ​ຕະ​ຖານ​ປະ​ກອບ​ດ້ວຍ​ຫຼາຍ​ຊົນ​ເຜົ່າ​ຕັ້ງ​ຢູ່​ໃນ​ດ້ານ​ທີ່​ແຕກ​ຕ່າງ​ກັນ​ຂອງ tabernacle.</w:t>
      </w:r>
    </w:p>
    <w:p/>
    <w:p>
      <w:r xmlns:w="http://schemas.openxmlformats.org/wordprocessingml/2006/main">
        <w:t xml:space="preserve">ນອກຈາກນັ້ນ, ຕົວເລກ 2 ໃຫ້ຄໍາແນະນໍາຢ່າງລະອຽດກ່ຽວກັບການຈັດຕໍາແຫນ່ງແລະຄໍາສັ່ງຂອງແຕ່ລະຊົນເຜົ່າພາຍໃນມາດຕະຖານຂອງພວກເຂົາ. ບົດ​ທີ່​ໄດ້​ຊີ້​ແຈງ​ເຖິງ​ບ່ອນ​ທີ່​ແຕ່ລະ​ເຜົ່າ​ຕັ້ງ​ຄ້າຍ​ຮ່ວມ​ກັບ​ຫໍເຕັນ​ທາງ​ເໜືອ, ໃຕ້, ຕາ​ເວັນ​ອອກ, ຫລື​ທິດ​ຕາ​ເວັນ​ຕົກ ແລະ​ກຳນົດ​ທີ່​ຕັ້ງ​ຕາມ​ມາດຕະຖານ​ຂອງ​ເຂົາ​ເຈົ້າ. ການຈັດວາງນີ້ຮັບປະກັນຄວາມເປັນລະບຽບຮຽບຮ້ອຍ ແລະ ອໍານວຍຄວາມສະດວກໃນການເຄື່ອນໄຫວຢ່າງມີປະສິດທິພາບໃນເວລາພັກເຊົາ ຫຼືຕັ້ງຖິ່ນຖານ ໃນຂະນະທີ່ພວກເຂົາເດີນທາງຜ່ານຖິ່ນແຫ້ງແລ້ງກັນດານ.</w:t>
      </w:r>
    </w:p>
    <w:p/>
    <w:p>
      <w:r xmlns:w="http://schemas.openxmlformats.org/wordprocessingml/2006/main">
        <w:t xml:space="preserve">ບົດສະຫຼຸບໂດຍເນັ້ນຫນັກວ່າໂມເຊແລະອາໂລນປະຕິບັດຄໍາສັ່ງຂອງພຣະເຈົ້າຢ່າງສັດຊື່ກ່ຽວກັບການຈັດຕັ້ງແລະການຈັດຕັ້ງຂອງຄ້າຍຊາວອິດສະລາແອນ. ພວກເຂົາເຈົ້າໄດ້ປະຕິບັດຄໍາແນະນໍາເຫຼົ່ານີ້ຢ່າງແນ່ນອນຍ້ອນວ່າເຂົາເຈົ້າໄດ້ຮັບໂດຍພຣະເຈົ້າ, ຮັບປະກັນໂຄງສ້າງທີ່ເຫມາະສົມແລະເປັນລະບຽບໃນວິທີການທີ່ເຂົາເຈົ້າ encam ອ້ອມ tabernacle ໃນລະຫວ່າງການເດີນທາງຂອງເຂົາເຈົ້າຜ່ານຖິ່ນກັນດານ. ບົດ​ນີ້​ສ້າງ​ຂອບ​ເຂດ​ທີ່​ຈະ​ແຈ້ງ​ກ່ຽວ​ກັບ​ວິທີ​ທີ່​ຊາວ​ອິດສະລາແອນ​ຈະ​ຈັດ​ຕັ້ງ​ຕົວ​ເອງ​ກ່ຽວ​ກັບ​ການ​ນະມັດສະການ​ແລະ​ການ​ມີ​ພະເຈົ້າ​ຕະຫຼອດ​ການ​ເດີນ​ທາງ.</w:t>
      </w:r>
    </w:p>
    <w:p/>
    <w:p>
      <w:r xmlns:w="http://schemas.openxmlformats.org/wordprocessingml/2006/main">
        <w:t xml:space="preserve">ຈົດບັນຊີ 2:1 ແລະ​ພຣະເຈົ້າຢາເວ​ໄດ້​ກ່າວ​ກັບ​ໂມເຊ​ແລະ​ອາໂຣນ​ວ່າ,</w:t>
      </w:r>
    </w:p>
    <w:p/>
    <w:p>
      <w:r xmlns:w="http://schemas.openxmlformats.org/wordprocessingml/2006/main">
        <w:t xml:space="preserve">ພຣະ​ຜູ້​ເປັນ​ເຈົ້າ​ໃຫ້​ຄຳ​ແນະ​ນຳ​ແກ່​ໂມເຊ ແລະ ອາ​ໂຣນ ກ່ຽວ​ກັບ​ການ​ຈັດ​ຕັ້ງ​ຂອງ​ຊາວ​ອິດສະ​ຣາ​ເອນ​ໃນ​ຖິ່ນ​ແຫ້ງ​ແລ້ງ​ກັນ​ດານ.</w:t>
      </w:r>
    </w:p>
    <w:p/>
    <w:p>
      <w:r xmlns:w="http://schemas.openxmlformats.org/wordprocessingml/2006/main">
        <w:t xml:space="preserve">1. ພະລັງຂອງການເຊື່ອຟັງ: ຄຳສັ່ງຂອງພະເຈົ້ານຳໄປສູ່ຄວາມສາມັກຄີ ແລະຄວາມເຂັ້ມແຂງ</w:t>
      </w:r>
    </w:p>
    <w:p/>
    <w:p>
      <w:r xmlns:w="http://schemas.openxmlformats.org/wordprocessingml/2006/main">
        <w:t xml:space="preserve">2. ອົງການຈັດຕັ້ງອັນສູງສົ່ງ: ຜົນປະໂຫຍດຂອງການປະຕິບັດຕາມແຜນຂອງພຣະເຈົ້າ</w:t>
      </w:r>
    </w:p>
    <w:p/>
    <w:p>
      <w:r xmlns:w="http://schemas.openxmlformats.org/wordprocessingml/2006/main">
        <w:t xml:space="preserve">1. Deuteronomy 6:4-5 - Hear, O Israel: ພຣະຜູ້ເປັນເຈົ້າພຣະເຈົ້າຂອງພວກເຮົາ, ພຣະຜູ້ເປັນເຈົ້າເປັນຫນຶ່ງ. ເຈົ້າ​ຈະ​ຮັກ​ພະ​ເຢໂຫວາ​ພະເຈົ້າ​ຂອງ​ເຈົ້າ​ດ້ວຍ​ສຸດ​ໃຈ ແລະ​ສຸດ​ຈິດ ແລະ​ສຸດ​ກຳລັງ.</w:t>
      </w:r>
    </w:p>
    <w:p/>
    <w:p>
      <w:r xmlns:w="http://schemas.openxmlformats.org/wordprocessingml/2006/main">
        <w:t xml:space="preserve">2. ຟີລິບ 2:1-2 - ດັ່ງນັ້ນ, ຖ້າມີການໃຫ້ກໍາລັງໃຈໃນພຣະຄຣິດ, ການປອບໂຍນຈາກຄວາມຮັກ, ການມີສ່ວນຮ່ວມໃນພຣະວິນຍານ, ຄວາມຮັກແລະຄວາມເຫັນອົກເຫັນໃຈໃດໆ, ຈົ່ງເຮັດຄວາມສຸກຂອງຂ້ອຍໃຫ້ສົມບູນໂດຍການເປັນຈິດໃຈດຽວກັນ, ມີຄວາມຮັກອັນດຽວກັນ, ເປັນ. ໃນ​ຄວາມ​ເປັນ​ເອ​ກະ​ພາບ​ຢ່າງ​ເຕັມ​ທີ່​ແລະ​ຂອງ​ຈິດ​ໃຈ​ດຽວ​.</w:t>
      </w:r>
    </w:p>
    <w:p/>
    <w:p>
      <w:r xmlns:w="http://schemas.openxmlformats.org/wordprocessingml/2006/main">
        <w:t xml:space="preserve">ຈົດບັນຊີ 2:2 ທຸກຄົນ​ໃນ​ຊາດ​ອິດສະຣາເອນ​ຈະ​ຕັ້ງ​ແທ່ນບູຊາ​ຕາມ​ມາດຕະຖານ​ຂອງ​ຕົນ ໂດຍ​ມີ​ເຄື່ອງໝາຍ​ຂອງ​ຄອບຄົວ​ພໍ່​ຂອງຕົນ​ຢູ່​ໄກ​ຈາກ​ຫໍເຕັນ​ບ່ອນ​ຊຸມນຸມ.</w:t>
      </w:r>
    </w:p>
    <w:p/>
    <w:p>
      <w:r xmlns:w="http://schemas.openxmlformats.org/wordprocessingml/2006/main">
        <w:t xml:space="preserve">ຊາວ​ອິດສະລາແອນ​ທຸກ​ຄົນ​ຕ້ອງ​ຕັ້ງ​ຄ້າຍ​ອ້ອມ​ຫໍ​ເຕັນ​ຂອງ​ເຂົາ​ຕາມ​ປ້າຍ​ຂອງ​ຄອບຄົວ.</w:t>
      </w:r>
    </w:p>
    <w:p/>
    <w:p>
      <w:r xmlns:w="http://schemas.openxmlformats.org/wordprocessingml/2006/main">
        <w:t xml:space="preserve">1. ການເຂົ້າໃຈວ່າພຣະເຈົ້າເປັນໃຜ ແລະພຣະອົງປາຖະໜາໃຫ້ເຮົາດຳລົງຊີວິດແນວໃດໃນການເຊື່ອຟັງ.</w:t>
      </w:r>
    </w:p>
    <w:p/>
    <w:p>
      <w:r xmlns:w="http://schemas.openxmlformats.org/wordprocessingml/2006/main">
        <w:t xml:space="preserve">2. ຄວາມສໍາຄັນຂອງຄຸນຄ່າຂອງຄອບຄົວ, ປະເພນີ, ແລະມໍລະດົກ.</w:t>
      </w:r>
    </w:p>
    <w:p/>
    <w:p>
      <w:r xmlns:w="http://schemas.openxmlformats.org/wordprocessingml/2006/main">
        <w:t xml:space="preserve">1 ໂຢຊວຍ 22:5 ແຕ່​ຈົ່ງ​ເອົາໃຈໃສ່​ເຮັດ​ຕາມ​ພຣະບັນຍັດ​ແລະ​ກົດບັນຍັດ ຊຶ່ງ​ໂມເຊ​ຜູ້​ຮັບໃຊ້​ຂອງ​ພຣະເຈົ້າຢາເວ​ໄດ້​ສັ່ງ​ພວກເຈົ້າ​ໄວ້​ວ່າ, ຈົ່ງ​ຮັກ​ພຣະເຈົ້າຢາເວ ພຣະເຈົ້າ​ຂອງ​ພວກເຈົ້າ ແລະ​ໃຫ້​ດຳເນີນ​ຕາມ​ທຸກ​ວິທີ​ທາງ​ຂອງ​ພຣະອົງ ແລະ​ຮັກສາ​ພຣະບັນຍັດ​ຂອງ​ພຣະອົງ. ແລະ ເພື່ອ​ຕິດ​ຕາມ​ພຣະ​ອົງ, ແລະ ຮັບ​ໃຊ້​ພຣະ​ອົງ​ດ້ວຍ​ສຸດ​ໃຈ ແລະ ດ້ວຍ​ສຸດ​ຈິດ​ວິນ​ຍານ​ຂອງ​ທ່ານ.</w:t>
      </w:r>
    </w:p>
    <w:p/>
    <w:p>
      <w:r xmlns:w="http://schemas.openxmlformats.org/wordprocessingml/2006/main">
        <w:t xml:space="preserve">2. ເອເຟດ 6:1-4, ເດັກນ້ອຍ, ເຊື່ອຟັງພໍ່ແມ່ຂອງເຈົ້າໃນພຣະຜູ້ເປັນເຈົ້າ: ສໍາລັບເລື່ອງນີ້ຖືກຕ້ອງ. ໃຫ້ກຽດພໍ່ແລະແມ່ຂອງເຈົ້າ; (ຊຶ່ງ​ເປັນ​ພຣະ​ບັນ​ຍັດ​ຂໍ້​ທໍາ​ອິດ​ທີ່​ມີ​ຄໍາ​ສັນ​ຍາ​;) ເພື່ອ​ວ່າ​ມັນ​ຈະ​ເປັນ​ດີ​ກັບ​ທ່ານ​, ແລະ​ທ່ານ​ຈະ​ມີ​ຊີ​ວິດ​ດົນ​ນານ​ຢູ່​ເທິງ​ແຜ່ນ​ດິນ​ໂລກ​. ແລະ, ພໍ່​ທັງຫລາຍ​ຂອງ​ພວກ​ເຈົ້າ, ຢ່າ​ເຮັດ​ໃຫ້​ລູກ​ຂອງ​ເຈົ້າ​ຄຽດ​ແຄ້ນ, ແຕ່​ຈົ່ງ​ນຳ​ພວກ​ເຂົາ​ຂຶ້ນ​ມາ​ໃນ​ການ​ລ້ຽງ​ດູ ແລະ ການ​ຕັກ​ເຕືອນ​ຂອງ​ພຣະ​ຜູ້​ເປັນ​ເຈົ້າ.</w:t>
      </w:r>
    </w:p>
    <w:p/>
    <w:p>
      <w:r xmlns:w="http://schemas.openxmlformats.org/wordprocessingml/2006/main">
        <w:t xml:space="preserve">ຈົດບັນຊີ 2:3 ແລະ​ທາງ​ທິດຕາເວັນ​ອອກ​ໄປ​ສູ່​ຕາເວັນ​ຂຶ້ນ​ຂອງ​ຄ້າຍ​ຂອງ​ຢູດາ​ຈະ​ຕັ້ງ​ກອງທັບ​ຂອງ​ພວກເຂົາ ແລະ​ນາໂຊນ​ລູກຊາຍ​ຂອງ​ອຳມີນາດາບ​ຈະ​ເປັນ​ນາຍ​ທະຫານ​ຂອງ​ຢູດາ.</w:t>
      </w:r>
    </w:p>
    <w:p/>
    <w:p>
      <w:r xmlns:w="http://schemas.openxmlformats.org/wordprocessingml/2006/main">
        <w:t xml:space="preserve">ຊາວ​ຢູດາ​ນຳ​ໂດຍ​ນາໂຊນ ຈະ​ຕັ້ງ​ຄ້າຍ​ຢູ່​ທາງ​ທິດ​ຕາເວັນອອກ​ຂອງ​ຄ້າຍ​ຊາວ​ອິດສະລາແອນ.</w:t>
      </w:r>
    </w:p>
    <w:p/>
    <w:p>
      <w:r xmlns:w="http://schemas.openxmlformats.org/wordprocessingml/2006/main">
        <w:t xml:space="preserve">1. ຄວາມສັດຊື່ຂອງພວກເຮົາຕໍ່ພຣະເຈົ້າສາມາດເຮັດໃຫ້ພວກເຮົາເຂົ້າໄປໃນຕໍາແຫນ່ງຜູ້ນໍາ.</w:t>
      </w:r>
    </w:p>
    <w:p/>
    <w:p>
      <w:r xmlns:w="http://schemas.openxmlformats.org/wordprocessingml/2006/main">
        <w:t xml:space="preserve">2. ພຣະເຈົ້າໃຊ້ຄົນທໍາມະດາເພື່ອປະຕິບັດພຣະປະສົງຂອງພຣະອົງ.</w:t>
      </w:r>
    </w:p>
    <w:p/>
    <w:p>
      <w:r xmlns:w="http://schemas.openxmlformats.org/wordprocessingml/2006/main">
        <w:t xml:space="preserve">1. 2 ຂ່າວຄາວ 16:9 ເພາະ​ຕາ​ຂອງ​ພຣະເຈົ້າຢາເວ​ແລ່ນ​ໄປ​ທົ່ວ​ທົ່ວ​ແຜ່ນດິນ​ໂລກ ເພື່ອ​ສະແດງ​ໃຫ້​ເຫັນ​ຕົນ​ເອງ​ເຂັ້ມແຂງ​ເພື່ອ​ໃຫ້​ພວກເຂົາ​ມີ​ໃຈ​ສົມບູນ​ຕໍ່​ພຣະອົງ.</w:t>
      </w:r>
    </w:p>
    <w:p/>
    <w:p>
      <w:r xmlns:w="http://schemas.openxmlformats.org/wordprocessingml/2006/main">
        <w:t xml:space="preserve">2. ຄາລາເຕຍ 5:22-23 - ແຕ່​ຜົນ​ຂອງ​ພຣະ​ວິນ​ຍານ​ແມ່ນ​ຄວາມ​ຮັກ​, ຄວາມ​ສຸກ​, ສັນ​ຕິ​ພາບ​, ຄວາມ​ອົດ​ທົນ​ດົນ​ນານ​, ຄວາມ​ອ່ອນ​ໂຍນ​, ຄວາມ​ດີ​, ສັດ​ທາ​, ຄວາມ​ອ່ອນ​ໂຍນ​, temperance​: ການ​ຕໍ່​ຕ້ານ​ດັ່ງ​ກ່າວ​ແມ່ນ​ບໍ່​ມີ​ກົດ​ຫມາຍ​.</w:t>
      </w:r>
    </w:p>
    <w:p/>
    <w:p>
      <w:r xmlns:w="http://schemas.openxmlformats.org/wordprocessingml/2006/main">
        <w:t xml:space="preserve">ຈົດບັນຊີ 2:4 ກອງທັບ​ຂອງ​ລາວ​ແລະ​ຜູ້​ທີ່​ໄດ້​ຮັບ​ຈຳນວນ​ທັງໝົດ​ມີ​ສາມ​ສິບ​ສີ່​ພັນ​ຫົກຮ້ອຍ​ຄົນ.</w:t>
      </w:r>
    </w:p>
    <w:p/>
    <w:p>
      <w:r xmlns:w="http://schemas.openxmlformats.org/wordprocessingml/2006/main">
        <w:t xml:space="preserve">ຂໍ້​ນີ້​ພັນລະນາ​ເຖິງ​ຈຳນວນ​ປະຊາຊົນ​ທັງໝົດ​ໃນ​ເຜົ່າ​ຣູເບັນ, ເຊິ່ງ​ມີ​ເຖິງ 74,600 ຄົນ.</w:t>
      </w:r>
    </w:p>
    <w:p/>
    <w:p>
      <w:r xmlns:w="http://schemas.openxmlformats.org/wordprocessingml/2006/main">
        <w:t xml:space="preserve">1. ພຣະເຈົ້າສັດຊື່: ເຖິງແມ່ນວ່າໃນເວລາທີ່ບໍ່ລົງຮອຍກັນຈະຕໍ່ຕ້ານພວກເຮົາ, ພຣະເຈົ້າສະເຫມີພິສູດວ່າມີຄວາມສັດຊື່ແລະຈະສະຫນອງຊັບພະຍາກອນທີ່ຈໍາເປັນເພື່ອບັນລຸເປົ້າຫມາຍຂອງພວກເຮົາ.</w:t>
      </w:r>
    </w:p>
    <w:p/>
    <w:p>
      <w:r xmlns:w="http://schemas.openxmlformats.org/wordprocessingml/2006/main">
        <w:t xml:space="preserve">2. ນັບຄໍາອວຍພອນຂອງເຈົ້າ: ຂໍ້ພຣະຄໍາພີນີ້ເຕືອນໃຫ້ພວກເຮົາຂອບໃຈສໍາລັບພອນທີ່ພວກເຮົາໄດ້ຮັບໃນຊີວິດຂອງພວກເຮົາ, ບໍ່ວ່າຈະເປັນຈໍານວນໃດກໍ່ຕາມ.</w:t>
      </w:r>
    </w:p>
    <w:p/>
    <w:p>
      <w:r xmlns:w="http://schemas.openxmlformats.org/wordprocessingml/2006/main">
        <w:t xml:space="preserve">1 ພຣະບັນຍັດສອງ 10:22 ເຈົ້າ​ຈົ່ງ​ຢຳເກງ​ພຣະເຈົ້າຢາເວ ພຣະເຈົ້າ​ຂອງ​ເຈົ້າ ເຈົ້າ​ຈະ​ຮັບໃຊ້​ພຣະອົງ ແລະ​ເຈົ້າ​ຈະ​ເຮັດ​ໃຫ້​ເຈົ້າ​ຍຶດໝັ້ນ​ໃນ​ນາມຊື່​ຂອງ​ພຣະອົງ.</w:t>
      </w:r>
    </w:p>
    <w:p/>
    <w:p>
      <w:r xmlns:w="http://schemas.openxmlformats.org/wordprocessingml/2006/main">
        <w:t xml:space="preserve">2. Psalm 90:14 O ພໍ ໃຈ ພວກ ເຮົາ ໃນ ຕອນ ຕົ້ນ ດ້ວຍ ຄວາມ ເມດ ຕາ ຂອງ ພຣະ ອົງ; ເພື່ອ​ພວກ​ເຮົາ​ຈະ​ມີ​ຄວາມ​ປິ​ຕິ​ຍິນ​ດີ​ແລະ​ມີ​ຄວາມ​ສຸກ​ຕະ​ຫຼອດ​ມື້​ຂອງ​ພວກ​ເຮົາ.</w:t>
      </w:r>
    </w:p>
    <w:p/>
    <w:p>
      <w:r xmlns:w="http://schemas.openxmlformats.org/wordprocessingml/2006/main">
        <w:t xml:space="preserve">ຈົດບັນຊີ 2:5 ແລະ​ຜູ້​ທີ່​ຕັ້ງ​ຖິ່ນຖານ​ຢູ່​ໃກ້​ເພິ່ນ​ຈະ​ເປັນ​ເຜົ່າ​ຂອງ​ອິດຊາຄາ ແລະ​ເນທາເນເອນ​ລູກຊາຍ​ຂອງ​ຊູອາ​ຈະ​ເປັນ​ນາຍ​ທະຫານ​ຂອງ​ອິດຊາຄາ.</w:t>
      </w:r>
    </w:p>
    <w:p/>
    <w:p>
      <w:r xmlns:w="http://schemas.openxmlformats.org/wordprocessingml/2006/main">
        <w:t xml:space="preserve">ຂໍ້​ນີ້​ເວົ້າ​ເຖິງ​ເຜົ່າ​ອິດຊາຄາ ແລະ​ຜູ້​ນຳ​ຂອງ​ພວກ​ເຂົາ, ເນທາເນເອນ ລູກ​ຊາຍ​ຂອງ​ຊູອາ.</w:t>
      </w:r>
    </w:p>
    <w:p/>
    <w:p>
      <w:r xmlns:w="http://schemas.openxmlformats.org/wordprocessingml/2006/main">
        <w:t xml:space="preserve">1. ໜ້າທີ່​ຂອງ​ການ​ເປັນ​ຜູ້ນຳ: ບົດຮຽນ​ຈາກ​ເນທານີເອນ ລູກຊາຍ​ຂອງ​ຊູອາ</w:t>
      </w:r>
    </w:p>
    <w:p/>
    <w:p>
      <w:r xmlns:w="http://schemas.openxmlformats.org/wordprocessingml/2006/main">
        <w:t xml:space="preserve">2. ການດໍາລົງຊີວິດອອກຈາກຊົນເຜົ່າຂອງເຈົ້າ: ຕົວຢ່າງຂອງອິດຊາຄາ</w:t>
      </w:r>
    </w:p>
    <w:p/>
    <w:p>
      <w:r xmlns:w="http://schemas.openxmlformats.org/wordprocessingml/2006/main">
        <w:t xml:space="preserve">1 ເປໂຕ 5:2-3 “ຈົ່ງ​ເປັນ​ຜູ້​ລ້ຽງ​ຝູງ​ແກະ​ຂອງ​ພະເຈົ້າ​ທີ່​ຢູ່​ໃຕ້​ການ​ດູ​ແລ​ຂອງ​ເຈົ້າ ບໍ່​ແມ່ນ​ຍ້ອນ​ເຈົ້າ​ຕ້ອງ ແຕ່​ຍ້ອນ​ເຈົ້າ​ເຕັມ​ໃຈ​ຕາມ​ທີ່​ພະເຈົ້າ​ປະສົງ​ໃຫ້​ເຈົ້າ​ເປັນ ບໍ່​ໄດ້​ຊອກ​ຫາ​ຜົນ​ປະໂຫຍດ​ທີ່​ບໍ່​ສັດ​ຊື່ ແຕ່​ກະຕືລືລົ້ນ. ຮັບໃຊ້, ບໍ່ແມ່ນເຈົ້ານາຍເໜືອຜູ້ທີ່ມອບໝາຍໃຫ້ເຈົ້າ, ແຕ່ເປັນຕົວຢ່າງແກ່ຝູງແກະ.”</w:t>
      </w:r>
    </w:p>
    <w:p/>
    <w:p>
      <w:r xmlns:w="http://schemas.openxmlformats.org/wordprocessingml/2006/main">
        <w:t xml:space="preserve">2. ສຸພາສິດ 11:14 - “ເພາະ​ການ​ຂາດ​ການ​ຊີ້​ນຳ ຊາດ​ໜຶ່ງ​ລົ້ມ​ລົງ ແຕ່​ມີ​ຜູ້​ໃຫ້​ຄຳ​ປຶກສາ​ຫຼາຍ​ຄົນ​ຊະນະ.”</w:t>
      </w:r>
    </w:p>
    <w:p/>
    <w:p>
      <w:r xmlns:w="http://schemas.openxmlformats.org/wordprocessingml/2006/main">
        <w:t xml:space="preserve">ຈົດບັນຊີ 2:6 ແລະ​ກອງທັບ​ຂອງ​ລາວ ແລະ​ຜູ້​ທີ່​ໄດ້​ຮັບ​ຈຳນວນ​ທັງໝົດ​ນັ້ນ​ມີ​ຫ້າສິບ​ສີ່​ພັນ​ສີ່​ຮ້ອຍ​ຄົນ.</w:t>
      </w:r>
    </w:p>
    <w:p/>
    <w:p>
      <w:r xmlns:w="http://schemas.openxmlformats.org/wordprocessingml/2006/main">
        <w:t xml:space="preserve">ຂໍ້​ຄວາມ​ນີ້​ຈາກ​ຈົດເຊັນບັນຊີ 2:6 ກ່າວ​ວ່າ​ຈຳນວນ​ຄົນ​ໃນ​ເຜົ່າ​ຣູເບັນ​ມີ​ເຖິງ 54,400 ຄົນ.</w:t>
      </w:r>
    </w:p>
    <w:p/>
    <w:p>
      <w:r xmlns:w="http://schemas.openxmlformats.org/wordprocessingml/2006/main">
        <w:t xml:space="preserve">1. ພະລັງແຫ່ງຄວາມສາມັກຄີ: ຊົນເຜົ່າຣູເບັນເຮັດວຽກຮ່ວມກັນແນວໃດ</w:t>
      </w:r>
    </w:p>
    <w:p/>
    <w:p>
      <w:r xmlns:w="http://schemas.openxmlformats.org/wordprocessingml/2006/main">
        <w:t xml:space="preserve">2. ການ​ຈັດ​ຕຽມ​ຂອງ​ພະເຈົ້າ: ວິທີ​ທີ່​ພະອົງ​ເບິ່ງ​ແຍງ​ເຜົ່າ​ຣູເບັນ</w:t>
      </w:r>
    </w:p>
    <w:p/>
    <w:p>
      <w:r xmlns:w="http://schemas.openxmlformats.org/wordprocessingml/2006/main">
        <w:t xml:space="preserve">1. ຄຳເພງ 133:1—ເມື່ອ​ປະຊາຊົນ​ຂອງ​ພະເຈົ້າ​ຢູ່​ນຳ​ກັນ​ເປັນ​ນໍ້າ​ໜຶ່ງ​ໃຈ​ດຽວ​ກັນ​ຫຼາຍ​ແທ້ໆ!</w:t>
      </w:r>
    </w:p>
    <w:p/>
    <w:p>
      <w:r xmlns:w="http://schemas.openxmlformats.org/wordprocessingml/2006/main">
        <w:t xml:space="preserve">2. ເອຊາຢາ 40:11 - ລາວ​ລ້ຽງ​ຝູງ​ແກະ​ຂອງ​ລາວ​ຄື​ກັບ​ຜູ້​ລ້ຽງ: ລາວ​ເກັບ​ລູກ​ແກະ​ໄວ້​ໃນ​ແຂນ​ຂອງ​ລາວ ແລະ​ເອົາ​ລູກ​ແກະ​ໄວ້​ໃກ້​ຫົວໃຈ​ຂອງ​ລາວ; ພະອົງ​ຊີ້​ນຳ​ຜູ້​ທີ່​ມີ​ລູກ​ອ່ອນ.</w:t>
      </w:r>
    </w:p>
    <w:p/>
    <w:p>
      <w:r xmlns:w="http://schemas.openxmlformats.org/wordprocessingml/2006/main">
        <w:t xml:space="preserve">ຈົດບັນຊີ 2:7 ແລ້ວ​ເຜົ່າ​ເຊບູລູນ, ເອລີອາບ​ລູກຊາຍ​ຂອງ​ເຮໂລນ​ຈະ​ເປັນ​ນາຍ​ທະຫານ​ຂອງ​ເຊບູລູນ.</w:t>
      </w:r>
    </w:p>
    <w:p/>
    <w:p>
      <w:r xmlns:w="http://schemas.openxmlformats.org/wordprocessingml/2006/main">
        <w:t xml:space="preserve">ຂໍ້ນີ້ອະທິບາຍເຖິງການແຕ່ງຕັ້ງເອລີອາບເປັນນາຍທະຫານຂອງເຊບູລູນ.</w:t>
      </w:r>
    </w:p>
    <w:p/>
    <w:p>
      <w:r xmlns:w="http://schemas.openxmlformats.org/wordprocessingml/2006/main">
        <w:t xml:space="preserve">1: ການເປັນຜູ້ນໍາບໍ່ແມ່ນກ່ຽວກັບອໍານາດ, ແຕ່ກ່ຽວກັບການບໍລິການ.</w:t>
      </w:r>
    </w:p>
    <w:p/>
    <w:p>
      <w:r xmlns:w="http://schemas.openxmlformats.org/wordprocessingml/2006/main">
        <w:t xml:space="preserve">2: ພຣະເຈົ້າມີຈຸດມຸ່ງຫມາຍສໍາລັບບຸກຄົນແລະທຸກໆບົດບາດແມ່ນສໍາຄັນ.</w:t>
      </w:r>
    </w:p>
    <w:p/>
    <w:p>
      <w:r xmlns:w="http://schemas.openxmlformats.org/wordprocessingml/2006/main">
        <w:t xml:space="preserve">1:1 ເປໂຕ 5:2-3, “ຈົ່ງ​ເປັນ​ຜູ້​ລ້ຽງ​ຝູງ​ແກະ​ຂອງ​ພະເຈົ້າ​ທີ່​ຢູ່​ໃຕ້​ການ​ດູ​ແລ​ຂອງ​ເຈົ້າ ບໍ່​ແມ່ນ​ຍ້ອນ​ເຈົ້າ​ຕ້ອງ ແຕ່​ຍ້ອນ​ເຈົ້າ​ເຕັມ​ໃຈ​ຕາມ​ທີ່​ພະເຈົ້າ​ປະສົງ​ໃຫ້​ເຈົ້າ​ເປັນ; ບໍ່​ຊອກ​ຫາ​ຜົນ​ປະໂຫຍດ​ທີ່​ບໍ່​ສັດ​ຊື່, ແຕ່​ກະຕືລືລົ້ນ. ຮັບໃຊ້, ບໍ່ແມ່ນເຈົ້ານາຍເໜືອຜູ້ທີ່ມອບໝາຍໃຫ້ເຈົ້າ, ແຕ່ເປັນຕົວຢ່າງແກ່ຝູງແກະ.”</w:t>
      </w:r>
    </w:p>
    <w:p/>
    <w:p>
      <w:r xmlns:w="http://schemas.openxmlformats.org/wordprocessingml/2006/main">
        <w:t xml:space="preserve">2 ມາຣະໂກ 10:45, “ເຖິງ​ແມ່ນ​ວ່າ​ບຸດ​ມະນຸດ​ບໍ່​ໄດ້​ມາ​ເພື່ອ​ຮັບ​ໃຊ້, ແຕ່​ເພື່ອ​ຮັບໃຊ້ ແລະ​ໃຫ້​ຊີວິດ​ຂອງ​ຕົນ​ເປັນ​ຄ່າໄຖ່​ສຳລັບ​ຄົນ​ຈຳນວນ​ຫຼາຍ.</w:t>
      </w:r>
    </w:p>
    <w:p/>
    <w:p>
      <w:r xmlns:w="http://schemas.openxmlformats.org/wordprocessingml/2006/main">
        <w:t xml:space="preserve">ຈົດບັນຊີ 2:8 ແລະ​ກອງທັບ​ຂອງ​ລາວ ແລະ​ຜູ້​ທີ່​ໄດ້​ຮັບ​ຈຳນວນ​ທັງໝົດ​ມີ​ຫ້າສິບ​ເຈັດ​ພັນ​ສີ່ຮ້ອຍ​ຄົນ.</w:t>
      </w:r>
    </w:p>
    <w:p/>
    <w:p>
      <w:r xmlns:w="http://schemas.openxmlformats.org/wordprocessingml/2006/main">
        <w:t xml:space="preserve">ຂໍ້​ນີ້​ເປີດ​ເຜີຍ​ວ່າ​ເຈົ້າ​ຂອງ​ເຜົ່າ​ຣູເບັນ​ມີ​ຈຳນວນ 57.400 ຄົນ.</w:t>
      </w:r>
    </w:p>
    <w:p/>
    <w:p>
      <w:r xmlns:w="http://schemas.openxmlformats.org/wordprocessingml/2006/main">
        <w:t xml:space="preserve">1: ເຮົາ​ສາມາດ​ຮຽນ​ຮູ້​ຈາກ​ເຜົ່າ​ຣູເບັນ​ວ່າ​ພະເຈົ້າ​ຈະ​ອວຍພອນ​ເຮົາ ຖ້າ​ເຮົາ​ສັດ​ຊື່​ແລະ​ເຮັດ​ຕາມ​ພະອົງ.</w:t>
      </w:r>
    </w:p>
    <w:p/>
    <w:p>
      <w:r xmlns:w="http://schemas.openxmlformats.org/wordprocessingml/2006/main">
        <w:t xml:space="preserve">2: ເຮົາ​ຄວນ​ໄດ້​ຮັບ​ການ​ດົນ​ໃຈ​ຈາກ​ແບບ​ຢ່າງ​ຂອງ​ເຜົ່າ​ຣູ​ເບັນ ແລະ​ຄວາມ​ໄວ້​ວາງ​ໃຈ​ໃນ​ການ​ຈັດ​ຕຽມ​ຂອງ​ພຣະ​ຜູ້​ເປັນ​ເຈົ້າ​ຕໍ່​ຊີ​ວິດ​ຂອງ​ເຮົາ.</w:t>
      </w:r>
    </w:p>
    <w:p/>
    <w:p>
      <w:r xmlns:w="http://schemas.openxmlformats.org/wordprocessingml/2006/main">
        <w:t xml:space="preserve">1 ພຣະບັນຍັດສອງ 28:1-2 “ຖ້າ​ເຈົ້າ​ເຊື່ອຟັງ​ພຣະເຈົ້າຢາເວ ພຣະເຈົ້າ​ຂອງ​ເຈົ້າ​ຢ່າງ​ເຕັມທີ ແລະ​ເຮັດ​ຕາມ​ຄຳສັ່ງ​ທັງໝົດ​ຂອງ​ພຣະອົງ​ທີ່​ເຮົາ​ມອບ​ໃຫ້​ເຈົ້າ​ໃນ​ວັນ​ນີ້ ພຣະເຈົ້າຢາເວ ພຣະເຈົ້າ​ຂອງ​ເຈົ້າ​ຈະ​ຕັ້ງ​ເຈົ້າ​ໃຫ້​ສູງ​ກວ່າ​ທຸກ​ຊາດ​ເທິງ​ແຜ່ນດິນ​ໂລກ. ເຈົ້າ​ແລະ​ໄປ​ກັບ​ເຈົ້າ ຖ້າ​ເຈົ້າ​ເຊື່ອ​ຟັງ​ພຣະເຈົ້າຢາເວ ພຣະເຈົ້າ​ຂອງ​ເຈົ້າ.”</w:t>
      </w:r>
    </w:p>
    <w:p/>
    <w:p>
      <w:r xmlns:w="http://schemas.openxmlformats.org/wordprocessingml/2006/main">
        <w:t xml:space="preserve">2: ມັດທາຍ 6:25-34 - “ດັ່ງນັ້ນ ເຮົາ​ຈຶ່ງ​ບອກ​ເຈົ້າ​ທັງຫລາຍ​ວ່າ ຢ່າ​ກັງວົນ​ເຖິງ​ຊີວິດ​ຂອງ​ເຈົ້າ ເຈົ້າ​ຈະ​ກິນ​ຫຍັງ​ດື່ມ ຫລື​ເລື່ອງ​ຮ່າງກາຍ​ຂອງ​ເຈົ້າ ສິ່ງ​ທີ່​ເຈົ້າ​ຈະ​ນຸ່ງ​ນັ້ນ​ບໍ່​ແມ່ນ​ຊີວິດ​ຫຼາຍ​ກວ່າ​ອາຫານ ແລະ​ຮ່າງກາຍ​ຫຼາຍ​ກວ່າ​ນັ້ນ. ເບິ່ງ​ນົກ​ໃນ​ອາ​ກາດ ມັນ​ບໍ່​ໄດ້​ຫວ່ານ ຫລື​ເກັບ​ກ່ຽວ ຫລື​ເກັບ​ໄວ້​ໃນ​ນາ​ດອກ ແຕ່​ພຣະ​ບິ​ດາ​ຂອງ​ເຈົ້າ​ຜູ້​ສະ​ຖິດ​ຢູ່​ໃນ​ສະຫວັນ​ກໍ​ລ້ຽງ​ມັນ, ເຈົ້າ​ບໍ່​ມີ​ຄ່າ​ຫລາຍ​ກວ່າ​ມັນ​ບໍ?</w:t>
      </w:r>
    </w:p>
    <w:p/>
    <w:p>
      <w:r xmlns:w="http://schemas.openxmlformats.org/wordprocessingml/2006/main">
        <w:t xml:space="preserve">ຈົດບັນຊີ 2:9 ຈໍານວນ​ທັງໝົດ​ໃນ​ຄ້າຍ​ຂອງ​ຢູດາຍ​ມີ​ຮ້ອຍ​ພັນ​ສີ່​ສິບພັນ​ຫົກ​ພັນ​ສີ່​ຮ້ອຍ​ຄົນ ໃນ​ທົ່ວ​ກອງທັບ​ຂອງ​ພວກເຂົາ. ເຫຼົ່ານີ້ທໍາອິດຈະກໍານົດອອກ.</w:t>
      </w:r>
    </w:p>
    <w:p/>
    <w:p>
      <w:r xmlns:w="http://schemas.openxmlformats.org/wordprocessingml/2006/main">
        <w:t xml:space="preserve">ເຜົ່າ​ຢູດາ​ເປັນ​ເຂດ​ໃຫຍ່​ທີ່​ສຸດ​ໃນ​ຄ້າຍ​ຂອງ​ຊາວ​ອິດສະລາແອນ​ແລະ​ເປັນ​ຄົນ​ທຳ​ອິດ​ທີ່​ເດີນ​ທັບ.</w:t>
      </w:r>
    </w:p>
    <w:p/>
    <w:p>
      <w:r xmlns:w="http://schemas.openxmlformats.org/wordprocessingml/2006/main">
        <w:t xml:space="preserve">1. ຄວາມສໍາຄັນຂອງການເປັນຄັ້ງທໍາອິດ: ຕົວຢ່າງຂອງຢູດາ.</w:t>
      </w:r>
    </w:p>
    <w:p/>
    <w:p>
      <w:r xmlns:w="http://schemas.openxmlformats.org/wordprocessingml/2006/main">
        <w:t xml:space="preserve">2. ຄວາມສາມັກຄີໃນພຣະກາຍຂອງພຣະຄຣິດ: ຄຸນຄ່າຂອງສະມາຊິກແຕ່ລະຄົນ.</w:t>
      </w:r>
    </w:p>
    <w:p/>
    <w:p>
      <w:r xmlns:w="http://schemas.openxmlformats.org/wordprocessingml/2006/main">
        <w:t xml:space="preserve">1. ໂກໂລດ 3:15 - ແລະ​ໃຫ້​ສັນຕິສຸກ​ຂອງ​ພຣະ​ເຈົ້າ​ປົກຄອງ​ໃນ​ໃຈ​ຂອງ​ເຈົ້າ, ຊຶ່ງ​ເຈົ້າ​ໄດ້​ຖືກ​ເອີ້ນ​ໃຫ້​ຢູ່​ໃນ​ຮ່າງກາຍ​ດຽວ; ແລະຂໍຂອບໃຈ.</w:t>
      </w:r>
    </w:p>
    <w:p/>
    <w:p>
      <w:r xmlns:w="http://schemas.openxmlformats.org/wordprocessingml/2006/main">
        <w:t xml:space="preserve">2 ເອເຟດ 4:16 - ຈາກ​ໃຜ​ທີ່​ຮ່າງກາຍ​ທັງ​ໝົດ​ໄດ້​ຜູກ​ມັດ​ແລະ​ຖັກ​ເຂົ້າ​ກັນ​ດ້ວຍ​ສິ່ງ​ທີ່​ທຸກ​ສ່ວນ​ຮ່ວມ​ກັນ, ອີງ​ຕາມ​ການ​ເຮັດ​ວຽກ​ທີ່​ມີ​ປະສິດ​ທິ​ພາບ​ທີ່​ທຸກ​ສ່ວນ​ເຮັດ​ສ່ວນ​ຕົວ​ຂອງ​ຕົນ, ເປັນ​ເຫດ​ໃຫ້​ເກີດ​ການ​ເຕີບ​ໂຕ​ຂອງ​ຮ່າງກາຍ​ເພື່ອ​ເສີມ​ສ້າງ​ຄວາມ​ຮັກ.</w:t>
      </w:r>
    </w:p>
    <w:p/>
    <w:p>
      <w:r xmlns:w="http://schemas.openxmlformats.org/wordprocessingml/2006/main">
        <w:t xml:space="preserve">ຈົດບັນຊີ 2:10 ດ້ານ​ໃຕ້​ຈະ​ເປັນ​ຄ້າຍ​ຂອງ​ຣູເບັນ​ຕາມ​ກອງທັບ​ຂອງ​ພວກເຂົາ, ແລະ​ຜູ້​ບັນຊາການ​ທະຫານ​ຂອງ​ຣູເບັນ​ຈະ​ແມ່ນ​ເອລີຊູ​ລູກຊາຍ​ຂອງ​ເຊເດອູຣ.</w:t>
      </w:r>
    </w:p>
    <w:p/>
    <w:p>
      <w:r xmlns:w="http://schemas.openxmlformats.org/wordprocessingml/2006/main">
        <w:t xml:space="preserve">ຈົດເຊັນບັນຊີ 2:10 ອະທິບາຍ​ວ່າ​ມາດຕະຖານ​ຂອງ​ຄ້າຍ​ຂອງ​ຣູເບັນ​ຈະ​ຢູ່​ທາງ​ທິດໃຕ້ ແລະ​ເອລີຊູ​ລູກຊາຍ​ຂອງ​ເຊເດອູເຣ​ຈະ​ເປັນ​ນາຍ​ທະຫານ​ຂອງ​ຣູເບັນ.</w:t>
      </w:r>
    </w:p>
    <w:p/>
    <w:p>
      <w:r xmlns:w="http://schemas.openxmlformats.org/wordprocessingml/2006/main">
        <w:t xml:space="preserve">1. ແຜນຂອງພຣະເຈົ້າສໍາລັບປະຊາຊົນຂອງພຣະອົງ: ປະຕິບັດຕາມການນໍາພາຂອງຣູເບັນ</w:t>
      </w:r>
    </w:p>
    <w:p/>
    <w:p>
      <w:r xmlns:w="http://schemas.openxmlformats.org/wordprocessingml/2006/main">
        <w:t xml:space="preserve">2. ການກຽມພ້ອມທີ່ຈະປະຕິບັດຕາມການເອີ້ນຂອງພະເຈົ້າ: ຕົວຢ່າງຂອງເອລີຊູ</w:t>
      </w:r>
    </w:p>
    <w:p/>
    <w:p>
      <w:r xmlns:w="http://schemas.openxmlformats.org/wordprocessingml/2006/main">
        <w:t xml:space="preserve">1. ໂຢຊວຍ 1:6-7 - ຈົ່ງ​ເຂັ້ມແຂງ​ແລະ​ກ້າຫານ ເພາະ​ເຈົ້າ​ຈະ​ເຮັດ​ໃຫ້​ປະຊາຊົນ​ພວກ​ນີ້​ໄດ້​ຮັບ​ດິນແດນ​ທີ່​ເຮົາ​ໄດ້​ສາບານ​ໄວ້​ກັບ​ບັນພະບຸລຸດ​ຂອງ​ພວກເຂົາ​ທີ່​ຈະ​ມອບ​ໃຫ້​ພວກເຂົາ. ຈົ່ງ​ມີ​ຄວາມ​ເຂັ້ມ​ແຂງ​ແລະ​ມີ​ຄວາມ​ກ້າ​ຫານ​ຫລາຍ, ຈົ່ງ​ລະ​ມັດ​ລະ​ວັງ​ທີ່​ຈະ​ເຮັດ​ຕາມ​ກົດ​ໝາຍ​ທັງ​ໝົດ​ທີ່​ໂມເຊ​ຜູ້​ຮັບ​ໃຊ້​ຂອງ​ເຮົາ​ໄດ້​ບັນ​ຊາ​ເຈົ້າ. ຢ່າຫັນຈາກມັນໄປທາງຂວາມືຫຼືໄປທາງຊ້າຍ, ເພື່ອວ່າເຈົ້າຈະປະສົບຜົນສໍາເລັດດີໃນທຸກບ່ອນທີ່ທ່ານໄປ.</w:t>
      </w:r>
    </w:p>
    <w:p/>
    <w:p>
      <w:r xmlns:w="http://schemas.openxmlformats.org/wordprocessingml/2006/main">
        <w:t xml:space="preserve">2. 1 ເປໂຕ 5:3 - ບໍ່ຄອບງໍາຜູ້ທີ່ຢູ່ໃນຄວາມຮັບຜິດຊອບຂອງເຈົ້າ, ແຕ່ເປັນຕົວຢ່າງສໍາລັບຝູງແກະ.</w:t>
      </w:r>
    </w:p>
    <w:p/>
    <w:p>
      <w:r xmlns:w="http://schemas.openxmlformats.org/wordprocessingml/2006/main">
        <w:t xml:space="preserve">ຈົດບັນຊີ 2:11 ແລະ​ກອງທັບ​ຂອງ​ລາວ​ແລະ​ຜູ້​ທີ່​ໄດ້​ຮັບ​ຈຳນວນ​ນັ້ນ​ມີ​ສີ່ສິບ​ຫົກ​ພັນ​ຫ້າຮ້ອຍ​ຄົນ.</w:t>
      </w:r>
    </w:p>
    <w:p/>
    <w:p>
      <w:r xmlns:w="http://schemas.openxmlformats.org/wordprocessingml/2006/main">
        <w:t xml:space="preserve">ຂໍ້​ນີ້​ບອກ​ວ່າ​ຈຳນວນ​ຄົນ​ໃນ​ເຜົ່າ​ອິດຊາຄາ​ມີ 46,500 ຄົນ.</w:t>
      </w:r>
    </w:p>
    <w:p/>
    <w:p>
      <w:r xmlns:w="http://schemas.openxmlformats.org/wordprocessingml/2006/main">
        <w:t xml:space="preserve">1. ພະລັງຂອງຕົວເລກ: ຕົວເລກສາມາດສະແດງເຖິງຄວາມສັດຊື່ຂອງພະເຈົ້າໄດ້ແນວໃດ</w:t>
      </w:r>
    </w:p>
    <w:p/>
    <w:p>
      <w:r xmlns:w="http://schemas.openxmlformats.org/wordprocessingml/2006/main">
        <w:t xml:space="preserve">2. ຄວາມງາມຂອງຄວາມສາມັກຄີ: ການເຮັດວຽກຮ່ວມກັນເຮັດໃຫ້ຄວາມເຊື່ອຂອງເຮົາເຂັ້ມແຂງແນວໃດ</w:t>
      </w:r>
    </w:p>
    <w:p/>
    <w:p>
      <w:r xmlns:w="http://schemas.openxmlformats.org/wordprocessingml/2006/main">
        <w:t xml:space="preserve">1. ຄຳເພງ 133:1-3 - “ເບິ່ງແມ, ພີ່ນ້ອງທີ່ຢູ່ຮ່ວມກັນເປັນນໍ້າໜຶ່ງໃຈດຽວກັນນັ້ນດີ ແລະເປັນສຸກສໍ່າໃດ!</w:t>
      </w:r>
    </w:p>
    <w:p/>
    <w:p>
      <w:r xmlns:w="http://schemas.openxmlformats.org/wordprocessingml/2006/main">
        <w:t xml:space="preserve">2. ກິດຈະການ 2:44-45 - "ໃນປັດຈຸບັນທຸກຄົນທີ່ເຊື່ອໄດ້ຮ່ວມກັນ, ແລະມີສິ່ງຂອງທັງຫມົດຮ່ວມກັນ, ແລະໄດ້ຂາຍຊັບສິນແລະສິນຄ້າຂອງເຂົາເຈົ້າ, ແລະແບ່ງປັນໃຫ້ເຂົາເຈົ້າໃນບັນດາທັງຫມົດ, ຕາມທີ່ໃຜຕ້ອງການ."</w:t>
      </w:r>
    </w:p>
    <w:p/>
    <w:p>
      <w:r xmlns:w="http://schemas.openxmlformats.org/wordprocessingml/2006/main">
        <w:t xml:space="preserve">ຈົດບັນຊີ 2:12 ແລະ​ຜູ້​ທີ່​ຕັ້ງ​ຢູ່​ໂດຍ​ພຣະອົງ​ນັ້ນ​ຈະ​ເປັນ​ເຜົ່າ​ຊີເມໂອນ, ແລະ​ຜູ້​ບັນຊາການ​ຂອງ​ຊີເມໂອນ​ຈະ​ແມ່ນ​ເຊລູມີເອນ ລູກຊາຍ​ຂອງ​ຊູຣິຊາດດາ.</w:t>
      </w:r>
    </w:p>
    <w:p/>
    <w:p>
      <w:r xmlns:w="http://schemas.openxmlformats.org/wordprocessingml/2006/main">
        <w:t xml:space="preserve">ເຜົ່າ​ຊີເມໂອນ​ໄດ້​ຖືກ​ມອບ​ໝາຍ​ໃຫ້​ຕັ້ງ​ຄ້າຍ​ຢູ່​ໃກ້​ກັບ​ເຜົ່າ​ຢູດາ, ແລະ ເຊລູມີເອນ, ລູກ​ຊາຍ​ຂອງ​ຊູຣິຊາດດາ, ເປັນ​ນາຍ​ທະຫານ.</w:t>
      </w:r>
    </w:p>
    <w:p/>
    <w:p>
      <w:r xmlns:w="http://schemas.openxmlformats.org/wordprocessingml/2006/main">
        <w:t xml:space="preserve">1. ຄວາມສຳຄັນຂອງການປະຕິບັດຕາມຄຳສັ່ງຂອງພະເຈົ້າ</w:t>
      </w:r>
    </w:p>
    <w:p/>
    <w:p>
      <w:r xmlns:w="http://schemas.openxmlformats.org/wordprocessingml/2006/main">
        <w:t xml:space="preserve">2. ອຳນາດຂອງຄວາມເປັນຜູ້ນຳທີ່ສັດຊື່</w:t>
      </w:r>
    </w:p>
    <w:p/>
    <w:p>
      <w:r xmlns:w="http://schemas.openxmlformats.org/wordprocessingml/2006/main">
        <w:t xml:space="preserve">1. ໂຢຊວຍ 1:6-9 ຈົ່ງ​ເຂັ້ມແຂງ​ແລະ​ກ້າຫານ ເພາະ​ເຈົ້າ​ຈະ​ເຮັດ​ໃຫ້​ປະຊາຊົນ​ພວກ​ນີ້​ໄດ້​ຮັບ​ດິນແດນ​ທີ່​ເຮົາ​ໄດ້​ສັນຍາ​ກັບ​ບັນພະບຸລຸດ​ຂອງ​ພວກເຂົາ​ວ່າ​ຈະ​ມອບ​ໃຫ້​ພວກເຂົາ​ບໍ? ຈົ່ງເຂັ້ມແຂງແລະກ້າຫານ. ຢ່າ​ຢ້ານ​ກົວ ແລະ​ຢ່າ​ຕົກໃຈ ເພາະ​ພຣະເຈົ້າຢາເວ ພຣະເຈົ້າ​ຂອງ​ເຈົ້າ​ສະຖິດ​ຢູ່​ກັບ​ເຈົ້າ​ທຸກ​ບ່ອນ​ທີ່​ເຈົ້າ​ໄປ.</w:t>
      </w:r>
    </w:p>
    <w:p/>
    <w:p>
      <w:r xmlns:w="http://schemas.openxmlformats.org/wordprocessingml/2006/main">
        <w:t xml:space="preserve">2. ເຮັບເຣີ 13:7 - ຈົ່ງ​ລະນຶກ​ເຖິງ​ຜູ້​ນຳ​ຂອງ​ເຈົ້າ, ຜູ້​ທີ່​ໄດ້​ກ່າວ​ກັບ​ເຈົ້າ​ພຣະ​ຄຳ​ຂອງ​ພຣະ​ເຈົ້າ. ພິ ຈາ ລະ ນາ ຜົນ ໄດ້ ຮັບ ຂອງ ວິ ທີ ການ ຂອງ ຊີ ວິດ ຂອງ ເຂົາ ເຈົ້າ, ແລະ ຮຽນ ແບບ ຄວາມ ເຊື່ອ ຂອງ ເຂົາ ເຈົ້າ.</w:t>
      </w:r>
    </w:p>
    <w:p/>
    <w:p>
      <w:r xmlns:w="http://schemas.openxmlformats.org/wordprocessingml/2006/main">
        <w:t xml:space="preserve">ຈົດບັນຊີ 2:13 ແລະ​ທະຫານ​ຂອງ​ລາວ​ແລະ​ຜູ້​ທີ່​ໄດ້​ຮັບ​ຈຳນວນ​ທັງໝົດ​ມີ​ຫ້າສິບ​ເກົ້າ​ພັນ​ສາມຮ້ອຍ​ຄົນ.</w:t>
      </w:r>
    </w:p>
    <w:p/>
    <w:p>
      <w:r xmlns:w="http://schemas.openxmlformats.org/wordprocessingml/2006/main">
        <w:t xml:space="preserve">ຂໍ້​ນີ້​ຈາກ​ຈົດເຊັນບັນຊີ 2:13 ກ່າວ​ວ່າ​ກອງທັບ​ຂອງ​ເຜົ່າ​ຢູດາ ແລະ​ຜູ້​ທີ່​ຖືກ​ນັບ​ເຂົ້າ​ມາ​ນັ້ນ​ມີ​ຫ້າສິບ​ເກົ້າ​ພັນ​ສາມ​ຮ້ອຍ​ຄົນ.</w:t>
      </w:r>
    </w:p>
    <w:p/>
    <w:p>
      <w:r xmlns:w="http://schemas.openxmlformats.org/wordprocessingml/2006/main">
        <w:t xml:space="preserve">1. “ຜູ້​ສັດ​ຊື່​ເປັນ​ພອນ”—ການ​ຄິດ​ຕຶກຕອງ​ເຖິງ​ຄວາມ​ສັດ​ຊື່​ຂອງ​ເຜົ່າ​ຢູດາ​ແລະ​ວິທີ​ທີ່​ພະເຈົ້າ​ໃຫ້​ລາງວັນ​ຄວາມ​ສັດ​ຊື່.</w:t>
      </w:r>
    </w:p>
    <w:p/>
    <w:p>
      <w:r xmlns:w="http://schemas.openxmlformats.org/wordprocessingml/2006/main">
        <w:t xml:space="preserve">2. “ພະລັງແຫ່ງຕົວເລກ”—ການສຳຫຼວດຄວາມສຳຄັນຂອງຕົວເລກໃນຄຳພີໄບເບິນ ແລະວິທີທີ່ເຂົາເຈົ້າສາມາດສອນເຮົາກ່ຽວກັບລິດເດດຂອງພະເຈົ້າ.</w:t>
      </w:r>
    </w:p>
    <w:p/>
    <w:p>
      <w:r xmlns:w="http://schemas.openxmlformats.org/wordprocessingml/2006/main">
        <w:t xml:space="preserve">1. Romans 8:37-39 - ບໍ່, ໃນສິ່ງທັງຫມົດເຫຼົ່ານີ້ພວກເຮົາຫຼາຍກວ່າ conquerors ຜ່ານພຣະອົງຜູ້ທີ່ຮັກພວກເຮົາ. ເພາະ​ຂ້າ​ພະ​ເຈົ້າ​ແນ່​ໃຈ​ວ່າ ບໍ່​ວ່າ​ຄວາມ​ຕາຍ ຫລື ຊີ​ວິດ, ຫລື ເທວະ​ດາ ຫລື ຜູ້​ປົກ​ຄອງ, ຫລື ສິ່ງ​ທີ່​ມີ​ຢູ່, ຫລື ສິ່ງ​ທີ່​ຈະ​ມາ, ຫລື ອຳ​ນາດ, ຄວາມ​ສູງ ຫລື ຄວາມ​ເລິກ, ຫລື ສິ່ງ​ອື່ນ​ໃດ​ໃນ​ສິ່ງ​ທີ່​ສ້າງ​ທັງ​ປວງ, ຈະ​ສາ​ມາດ​ແຍກ​ເຮົາ​ອອກ​ຈາກ​ຄວາມ​ຮັກ​ຂອງ​ພຣະ​ເຈົ້າ​ໄດ້. ພຣະຄຣິດພຣະເຢຊູເຈົ້າຂອງພວກເຮົາ.</w:t>
      </w:r>
    </w:p>
    <w:p/>
    <w:p>
      <w:r xmlns:w="http://schemas.openxmlformats.org/wordprocessingml/2006/main">
        <w:t xml:space="preserve">2. ຢາໂກໂບ 1:12 - ຜູ້ໃດ​ທີ່​ໝັ້ນ​ຄົງ​ຢູ່​ໃຕ້​ການ​ທົດລອງ​ກໍ​ເປັນ​ສຸກ ເພາະ​ເມື່ອ​ລາວ​ໄດ້​ຮັບ​ການ​ທົດ​ສອບ ລາວ​ຈະ​ໄດ້​ຮັບ​ມົງກຸດ​ແຫ່ງ​ຊີວິດ ຊຶ່ງ​ພຣະເຈົ້າ​ໄດ້​ສັນຍາ​ໄວ້​ກັບ​ຄົນ​ທີ່​ຮັກ​ພຣະອົງ.</w:t>
      </w:r>
    </w:p>
    <w:p/>
    <w:p>
      <w:r xmlns:w="http://schemas.openxmlformats.org/wordprocessingml/2006/main">
        <w:t xml:space="preserve">ຈົດບັນຊີ 2:14 ຈາກ​ນັ້ນ​ເຜົ່າ​ກາດ ແລະ​ຜູ້​ບັນຊາການ​ທະຫານ​ຂອງ​ກາດ​ຈະ​ແມ່ນ​ເອລີອາສັບ​ລູກຊາຍ​ຂອງ​ເຣອູເອນ.</w:t>
      </w:r>
    </w:p>
    <w:p/>
    <w:p>
      <w:r xmlns:w="http://schemas.openxmlformats.org/wordprocessingml/2006/main">
        <w:t xml:space="preserve">ຜູ້​ບັນຊາ​ການ​ຂອງ​ພວກ​ລູກ​ຊາຍ​ຂອງ​ກາດ​ແມ່ນ​ເອລີອາສັບ, ລູກຊາຍ​ຂອງ​ເຣອູເອນ.</w:t>
      </w:r>
    </w:p>
    <w:p/>
    <w:p>
      <w:r xmlns:w="http://schemas.openxmlformats.org/wordprocessingml/2006/main">
        <w:t xml:space="preserve">1. ຄວາມ​ສຳຄັນ​ຂອງ​ການ​ເປັນ​ຜູ້​ນຳ: ການ​ພິຈາລະນາ​ເລື່ອງ​ຂອງ​ເອລີອາ​ສັບ ແລະ ເຣອູເອນ</w:t>
      </w:r>
    </w:p>
    <w:p/>
    <w:p>
      <w:r xmlns:w="http://schemas.openxmlformats.org/wordprocessingml/2006/main">
        <w:t xml:space="preserve">2. ພອນຂອງການເຊື່ອຟັງ: ບົດຮຽນຈາກຊົນເຜົ່າກາດ</w:t>
      </w:r>
    </w:p>
    <w:p/>
    <w:p>
      <w:r xmlns:w="http://schemas.openxmlformats.org/wordprocessingml/2006/main">
        <w:t xml:space="preserve">1. 2 ໂກລິນໂທ 1:3-4: “ຂໍ​ເປັນ​ພອນ​ໃຫ້​ແກ່​ພຣະ​ເຈົ້າ​ແລະ​ພຣະ​ບິ​ດາ​ຂອງ​ພຣະ​ເຢ​ຊູ​ຄຣິດ​ອົງ​ພຣະ​ຜູ້​ເປັນ​ເຈົ້າ​ຂອງ​ພວກ​ເຮົາ, ພຣະ​ບິ​ດາ​ແຫ່ງ​ຄວາມ​ເມດ​ຕາ ແລະ​ພຣະ​ເຈົ້າ​ແຫ່ງ​ຄວາມ​ປອບ​ໂຍນ​ທັງ​ປວງ, ຜູ້​ປອບ​ໂຍນ​ພວກ​ເຮົາ​ໃນ​ທຸກ​ຄວາມ​ທຸກ​ທໍ​ລະ​ມານ​ຂອງ​ພວກ​ເຮົາ, ເພື່ອ​ພວກ​ເຮົາ​ຈະ​ໄດ້​ປອບ​ໂຍນ​ຄົນ​ທັງ​ປວງ. ຜູ້​ທີ່​ຕົກ​ຢູ່​ໃນ​ຄວາມ​ທຸກ​ລຳບາກ, ດ້ວຍ​ຄວາມ​ປອບ​ໂຍນ​ທີ່​ເຮົາ​ເອງ​ໄດ້​ຮັບ​ການ​ປອບ​ໂຍນ​ຈາກ​ພຣະ​ເຈົ້າ.”</w:t>
      </w:r>
    </w:p>
    <w:p/>
    <w:p>
      <w:r xmlns:w="http://schemas.openxmlformats.org/wordprocessingml/2006/main">
        <w:t xml:space="preserve">2. ຢາໂກໂບ 5:16: "ດັ່ງນັ້ນ, ຈົ່ງສາລະພາບບາບຂອງເຈົ້າຕໍ່ກັນແລະກັນແລະອະທິຖານເພື່ອກັນແລະກັນ, ເພື່ອວ່າເຈົ້າຈະໄດ້ຮັບການປິ່ນປົວ.</w:t>
      </w:r>
    </w:p>
    <w:p/>
    <w:p>
      <w:r xmlns:w="http://schemas.openxmlformats.org/wordprocessingml/2006/main">
        <w:t xml:space="preserve">ຈົດບັນຊີ 2:15 ແລະ​ກອງທັບ​ຂອງ​ລາວ​ແລະ​ຜູ້​ທີ່​ໄດ້​ຮັບ​ຈຳນວນ​ທັງໝົດ​ມີ​ສີ່ສິບ​ຫ້າ​ພັນ​ຫົກຮ້ອຍ​ຫ້າສິບ.</w:t>
      </w:r>
    </w:p>
    <w:p/>
    <w:p>
      <w:r xmlns:w="http://schemas.openxmlformats.org/wordprocessingml/2006/main">
        <w:t xml:space="preserve">ຂໍ້​ນີ້​ຈາກ​ຈົດເຊັນບັນຊີ​ເປີດ​ເຜີຍ​ວ່າ​ຈຳນວນ​ກອງທັບ​ອິດສະລາແອນ​ມີ​ເຖິງ 45.650 ຄົນ.</w:t>
      </w:r>
    </w:p>
    <w:p/>
    <w:p>
      <w:r xmlns:w="http://schemas.openxmlformats.org/wordprocessingml/2006/main">
        <w:t xml:space="preserve">1. ພະລັງແຫ່ງຄວາມສາມັກຄີ: ວິທີທີ່ພຣະເຈົ້າໃຊ້ປະຊາຊົນຂອງພຣະອົງຮ່ວມກັນ</w:t>
      </w:r>
    </w:p>
    <w:p/>
    <w:p>
      <w:r xmlns:w="http://schemas.openxmlformats.org/wordprocessingml/2006/main">
        <w:t xml:space="preserve">2. ການອັດສະຈັນ: ວິທີທີ່ພຣະເຈົ້າເຮັດສໍາເລັດວຽກງານຂອງພຣະອົງໂດຍຜ່ານສິ່ງທີ່ເປັນໄປບໍ່ໄດ້</w:t>
      </w:r>
    </w:p>
    <w:p/>
    <w:p>
      <w:r xmlns:w="http://schemas.openxmlformats.org/wordprocessingml/2006/main">
        <w:t xml:space="preserve">1. ເອເຟດ 6:10-18 - ການວາງເກາະຂອງພະເຈົ້າ</w:t>
      </w:r>
    </w:p>
    <w:p/>
    <w:p>
      <w:r xmlns:w="http://schemas.openxmlformats.org/wordprocessingml/2006/main">
        <w:t xml:space="preserve">2. ຄຳເພງ 46:1-3 - ພຣະເຈົ້າຢາເວ​ເປັນ​ທີ່​ໝັ້ນ​ແລະ​ເປັນ​ບ່ອນ​ລີ້ໄພ​ຂອງ​ພວກເຮົາ</w:t>
      </w:r>
    </w:p>
    <w:p/>
    <w:p>
      <w:r xmlns:w="http://schemas.openxmlformats.org/wordprocessingml/2006/main">
        <w:t xml:space="preserve">ຈົດບັນຊີ 2:16 ທັງໝົດ​ໃນ​ຄ້າຍ​ຂອງ​ຣູເບັນ​ມີ​ຈຳນວນ​ໜຶ່ງ​ຮ້ອຍ​ພັນ​ຫ້າ​ສິບ​ພັນ​ສີ່​ຮ້ອຍ​ຫ້າສິບ ຄົນ​ທົ່ວ​ກອງທັບ​ຂອງ​ພວກເຂົາ. ແລະ​ພວກ​ເຂົາ​ຈະ​ໄດ້​ຮັບ​ການ​ອອກ​ໄປ​ໃນ​ອັນ​ດັບ​ທີ​ສອງ​.</w:t>
      </w:r>
    </w:p>
    <w:p/>
    <w:p>
      <w:r xmlns:w="http://schemas.openxmlformats.org/wordprocessingml/2006/main">
        <w:t xml:space="preserve">ເຜົ່າ​ຣູເບັນ​ນັບ​ເປັນ​ໜຶ່ງ​ຮ້ອຍ​ຫ້າ​ສິບ​ພັນ​ສີ່​ຮ້ອຍ​ຫ້າ​ສິບ​ຄົນ ແລະ​ພວກ​ເຂົາ​ຈະ​ເດີນ​ທັບ​ໃນ​ອັນ​ດັບ​ທີ​ສອງ.</w:t>
      </w:r>
    </w:p>
    <w:p/>
    <w:p>
      <w:r xmlns:w="http://schemas.openxmlformats.org/wordprocessingml/2006/main">
        <w:t xml:space="preserve">1. ພຣະເຈົ້າມີແຜນການສໍາລັບທຸກຄົນ - ມີສະຖານທີ່ແລະຈຸດປະສົງສໍາລັບພວກເຮົາທຸກຄົນ.</w:t>
      </w:r>
    </w:p>
    <w:p/>
    <w:p>
      <w:r xmlns:w="http://schemas.openxmlformats.org/wordprocessingml/2006/main">
        <w:t xml:space="preserve">2. ຄວາມສໍາຄັນຂອງການປະຕິບັດຕາມຄໍາສັ່ງ - ມັນເປັນສິ່ງຈໍາເປັນທີ່ຈະປະຕິບັດຕາມຄໍາແນະນໍາຂອງຜູ້ມີອໍານາດ.</w:t>
      </w:r>
    </w:p>
    <w:p/>
    <w:p>
      <w:r xmlns:w="http://schemas.openxmlformats.org/wordprocessingml/2006/main">
        <w:t xml:space="preserve">1. 1 ເປໂຕ 5:5-7 - ພວກ​ເຈົ້າ​ທຸກ​ຄົນ​ຈົ່ງ​ນຸ່ງ​ຫົ່ມ​ຕົວ​ເອງ​ດ້ວຍ​ຄວາມ​ຖ່ອມ​ຕົວ​ຕໍ່​ກັນ​ແລະ​ກັນ, ເພາະ​ວ່າ, ພຣະ​ເຈົ້າ​ຕໍ່​ຕ້ານ​ຄົນ​ຈອງ​ຫອງ ແຕ່​ໃຫ້​ພຣະ​ຄຸນ​ແກ່​ຄົນ​ຖ່ອມ.</w:t>
      </w:r>
    </w:p>
    <w:p/>
    <w:p>
      <w:r xmlns:w="http://schemas.openxmlformats.org/wordprocessingml/2006/main">
        <w:t xml:space="preserve">2. 1 ໂກລິນໂທ 12:14-20 - ສໍາລັບຮ່າງກາຍບໍ່ໄດ້ປະກອບດ້ວຍສະມາຊິກຫນຶ່ງແຕ່ຂອງຈໍານວນຫຼາຍ.</w:t>
      </w:r>
    </w:p>
    <w:p/>
    <w:p>
      <w:r xmlns:w="http://schemas.openxmlformats.org/wordprocessingml/2006/main">
        <w:t xml:space="preserve">ຈົດບັນຊີ 2:17 ແລ້ວ​ຫໍເຕັນ​ຂອງ​ປະຊາຄົມ​ກໍ​ຈະ​ຕັ້ງ​ຄ້າຍ​ຂອງ​ຊາວ​ເລວີ​ຢູ່​ໃນ​ທ່າມກາງ​ຄ້າຍ, ເມື່ອ​ພວກເຂົາ​ຕັ້ງ​ຄ້າຍ​ຢູ່​ນັ້ນ, ທຸກຄົນ​ກໍ​ຈະ​ຢູ່​ໃນ​ບ່ອນ​ຂອງຕົນ​ຕາມ​ມາດຕະຖານ​ຂອງ​ພວກເຂົາ.</w:t>
      </w:r>
    </w:p>
    <w:p/>
    <w:p>
      <w:r xmlns:w="http://schemas.openxmlformats.org/wordprocessingml/2006/main">
        <w:t xml:space="preserve">ຫໍເຕັນ​ຂອງ​ປະຊາຄົມ​ຕ້ອງ​ຍ້າຍ​ໄປ​ກັບ​ຄ້າຍ​ຂອງ​ຊາວ​ເລວີ​ທີ່​ໃຈກາງ​ຄ້າຍ. ບຸກຄົນທຸກຄົນຄວນຢູ່ໃນສະຖານທີ່ທີ່ລາວມອບຫມາຍຕາມມາດຕະຖານຂອງພວກເຂົາ.</w:t>
      </w:r>
    </w:p>
    <w:p/>
    <w:p>
      <w:r xmlns:w="http://schemas.openxmlformats.org/wordprocessingml/2006/main">
        <w:t xml:space="preserve">1. ຢູ່ໃນສະຖານທີ່ຂອງພວກເຮົາ: ຊອກຫາສະຖານທີ່ຂອງພວກເຮົາໃນອານາຈັກຂອງພຣະເຈົ້າ</w:t>
      </w:r>
    </w:p>
    <w:p/>
    <w:p>
      <w:r xmlns:w="http://schemas.openxmlformats.org/wordprocessingml/2006/main">
        <w:t xml:space="preserve">2. ການຮັບໃຊ້ໃນການເຊື່ອຟັງ: ການຮຽກຮ້ອງຂອງພຣະເຈົ້າເພື່ອໃຫ້ເຮົາຮັກສາຄວາມສັດຊື່</w:t>
      </w:r>
    </w:p>
    <w:p/>
    <w:p>
      <w:r xmlns:w="http://schemas.openxmlformats.org/wordprocessingml/2006/main">
        <w:t xml:space="preserve">1 ໂຢຮັນ 15:16, “ທ່ານ​ບໍ່​ໄດ້​ເລືອກ​ເຮົາ, ແຕ່​ເຮົາ​ໄດ້​ເລືອກ​ເຈົ້າ ແລະ​ໄດ້​ແຕ່ງຕັ້ງ​ເຈົ້າ​ໃຫ້​ໄປ​ເກີດ​ໝາກ ແລະ​ໝາກ​ຂອງ​ເຈົ້າ​ຈະ​ຢູ່​ເປັນ​ນິດ…”</w:t>
      </w:r>
    </w:p>
    <w:p/>
    <w:p>
      <w:r xmlns:w="http://schemas.openxmlformats.org/wordprocessingml/2006/main">
        <w:t xml:space="preserve">2 ເຮັບເຣີ 13:17 “ຈົ່ງ​ເຊື່ອ​ຟັງ​ບັນດາ​ຜູ້ນຳ​ຂອງ​ເຈົ້າ ແລະ​ຍອມ​ຢູ່​ໃຕ້​ອຳນາດ​ຂອງ​ພວກ​ເຂົາ ເພາະ​ພວກ​ເຂົາ​ເຝົ້າ​ຮັກສາ​ຈິດ​ວິນ​ຍານ​ຂອງ​ພວກ​ເຈົ້າ​ເໝືອນ​ດັ່ງ​ຜູ້​ທີ່​ຈະ​ບອກ​ໃຫ້​ພວກ​ເຂົາ​ເຮັດ​ສິ່ງ​ນີ້​ດ້ວຍ​ຄວາມ​ຍິນດີ ແລະ​ບໍ່​ແມ່ນ​ດ້ວຍ​ການ​ຮ້ອງ​ຄາງ. ບໍ່ມີປະໂຫຍດຫຍັງກັບທ່ານ."</w:t>
      </w:r>
    </w:p>
    <w:p/>
    <w:p>
      <w:r xmlns:w="http://schemas.openxmlformats.org/wordprocessingml/2006/main">
        <w:t xml:space="preserve">ຈົດບັນຊີ 2:18 ທາງ​ທິດຕາເວັນຕົກ​ຈະ​ເປັນ​ຄ້າຍ​ຂອງ​ເອຟຣາອິມ​ຕາມ​ກອງທັບ​ຂອງ​ພວກເຂົາ ແລະ​ຜູ້​ບັນຊາການ​ທະຫານ​ຂອງ​ເອຟຣາອິມ​ຈະ​ແມ່ນ​ເອລີຊາມາ​ລູກຊາຍ​ຂອງ​ອຳມີຮູດ.</w:t>
      </w:r>
    </w:p>
    <w:p/>
    <w:p>
      <w:r xmlns:w="http://schemas.openxmlformats.org/wordprocessingml/2006/main">
        <w:t xml:space="preserve">ພວກ​ລູກຊາຍ​ຂອງ​ເອຟຣາອິມ, ເປັນ​ໜຶ່ງ​ໃນ​ສິບສອງ​ເຜົ່າ​ຂອງ​ອິດສະລາແອນ, ໄດ້​ຖືກ​ສັ່ງ​ໃຫ້​ຕັ້ງ​ຄ້າຍ​ຢູ່​ທາງ​ທິດຕາ​ເວັນ​ຕົກ, ແລະ​ຜູ້​ນຳ​ຂອງ​ພວກ​ເຂົາ​ຄື ເອລີຊາມາ, ລູກ​ຊາຍ​ຂອງ​ອຳມີ​ຮູດ.</w:t>
      </w:r>
    </w:p>
    <w:p/>
    <w:p>
      <w:r xmlns:w="http://schemas.openxmlformats.org/wordprocessingml/2006/main">
        <w:t xml:space="preserve">1. ຄວາມສຳຄັນຂອງການປະຕິບັດຕາມພຣະບັນຍັດຂອງພຣະເຈົ້າ</w:t>
      </w:r>
    </w:p>
    <w:p/>
    <w:p>
      <w:r xmlns:w="http://schemas.openxmlformats.org/wordprocessingml/2006/main">
        <w:t xml:space="preserve">2. ຄວາມສັດຊື່ຂອງເອລີຊາມາ</w:t>
      </w:r>
    </w:p>
    <w:p/>
    <w:p>
      <w:r xmlns:w="http://schemas.openxmlformats.org/wordprocessingml/2006/main">
        <w:t xml:space="preserve">1. ພຣະບັນຍັດສອງ 6:17-18 “ຈົ່ງ​ຮັກສາ​ພຣະບັນຍັດ​ຂອງ​ອົງພຣະ​ຜູ້​ເປັນເຈົ້າ ພຣະເຈົ້າ​ຂອງ​ເຈົ້າ​ຢ່າງ​ພາກພຽນ, ແລະ​ປະຈັກ​ພະຍານ​ຂອງ​ພຣະອົງ ແລະ​ກົດບັນຍັດ​ຂອງ​ພຣະອົງ​ທີ່​ພຣະອົງ​ໄດ້​ສັ່ງ​ໄວ້​ນັ້ນ ເຈົ້າ​ຈົ່ງ​ເຮັດ​ສິ່ງ​ທີ່​ຖືກຕ້ອງ​ແລະ​ດີ​ຕໍ່​ພຣະພັກ​ຂອງ​ພຣະເຈົ້າຢາເວ. ເພື່ອ​ວ່າ​ມັນ​ຈະ​ເປັນ​ໄປ​ໄດ້​ດີ​ກັບ​ເຈົ້າ, ແລະ ເຈົ້າ​ຈະ​ໄດ້​ເຂົ້າ​ໄປ​ຄອບ​ຄອງ​ແຜ່ນ​ດິນ​ທີ່​ດີ​ທີ່​ພຣະ​ຜູ້​ເປັນ​ເຈົ້າ​ສາ​ບານ​ວ່າ​ຈະ​ມອບ​ໃຫ້​ບັນ​ພະ​ບຸ​ລຸດ​ຂອງ​ເຈົ້າ.</w:t>
      </w:r>
    </w:p>
    <w:p/>
    <w:p>
      <w:r xmlns:w="http://schemas.openxmlformats.org/wordprocessingml/2006/main">
        <w:t xml:space="preserve">2 ຕີໂມເຕ 2:2 "ແລະສິ່ງທີ່ເຈົ້າໄດ້ຍິນຈາກຂ້ອຍໃນທີ່ປະທັບຂອງພະຍານຈໍານວນຫຼາຍ, ໃຫ້ຄໍາຫມັ້ນສັນຍາກັບຜູ້ຊາຍທີ່ສັດຊື່ທີ່ຈະສາມາດສອນຄົນອື່ນໄດ້."</w:t>
      </w:r>
    </w:p>
    <w:p/>
    <w:p>
      <w:r xmlns:w="http://schemas.openxmlformats.org/wordprocessingml/2006/main">
        <w:t xml:space="preserve">ຈົດບັນຊີ 2:19 ແລະ​ກອງທັບ​ຂອງ​ລາວ​ແລະ​ຜູ້​ທີ່​ໄດ້​ຮັບ​ຈຳນວນ​ທັງໝົດ​ມີ​ສີ່ສິບພັນ​ຫ້າຮ້ອຍ​ຄົນ.</w:t>
      </w:r>
    </w:p>
    <w:p/>
    <w:p>
      <w:r xmlns:w="http://schemas.openxmlformats.org/wordprocessingml/2006/main">
        <w:t xml:space="preserve">ຂໍ້ນີ້ອະທິບາຍເຖິງຂະໜາດຂອງກອງທັບຂອງຢູດາ ເຊິ່ງມີ 40,500 ຄົນ.</w:t>
      </w:r>
    </w:p>
    <w:p/>
    <w:p>
      <w:r xmlns:w="http://schemas.openxmlformats.org/wordprocessingml/2006/main">
        <w:t xml:space="preserve">1. ຄວາມເຂັ້ມແຂງໃນຕົວເລກ: ພະລັງງານຂອງຄວາມສາມັກຄີ</w:t>
      </w:r>
    </w:p>
    <w:p/>
    <w:p>
      <w:r xmlns:w="http://schemas.openxmlformats.org/wordprocessingml/2006/main">
        <w:t xml:space="preserve">2. ການ​ດຳລົງ​ຊີວິດ​ໃນ​ການ​ເຊື່ອ​ຟັງ​ແລະ​ສັດ​ຊື່: ການ​ສຶກສາ ຈົດເຊັນບັນຊີ 2:19</w:t>
      </w:r>
    </w:p>
    <w:p/>
    <w:p>
      <w:r xmlns:w="http://schemas.openxmlformats.org/wordprocessingml/2006/main">
        <w:t xml:space="preserve">1. ເອເຟດ 6:10-18 - ການໃສ່ເກາະອັນເຕັມທີ່ຂອງພຣະເຈົ້າ</w:t>
      </w:r>
    </w:p>
    <w:p/>
    <w:p>
      <w:r xmlns:w="http://schemas.openxmlformats.org/wordprocessingml/2006/main">
        <w:t xml:space="preserve">2. ໂຢຮັນ 15:12-17 - Abiding in Christ and bearing fruit</w:t>
      </w:r>
    </w:p>
    <w:p/>
    <w:p>
      <w:r xmlns:w="http://schemas.openxmlformats.org/wordprocessingml/2006/main">
        <w:t xml:space="preserve">ຈົດບັນຊີ 2:20 ໂດຍ​ລາວ​ຈະ​ເປັນ​ເຜົ່າ​ມານາເຊ ແລະ​ຜູ້​ບັນຊາການ​ຂອງ​ພວກ​ມານາເຊ​ຈະ​ເປັນ​ກາມາລີເອນ ລູກຊາຍ​ຂອງ​ເປດາຊູ.</w:t>
      </w:r>
    </w:p>
    <w:p/>
    <w:p>
      <w:r xmlns:w="http://schemas.openxmlformats.org/wordprocessingml/2006/main">
        <w:t xml:space="preserve">ເຜົ່າ​ມານາເຊ​ຖືກ​ນຳ​ໂດຍ​ກາມາລີເອນ, ລູກຊາຍ​ຂອງ​ເປດາຊູເຣ.</w:t>
      </w:r>
    </w:p>
    <w:p/>
    <w:p>
      <w:r xmlns:w="http://schemas.openxmlformats.org/wordprocessingml/2006/main">
        <w:t xml:space="preserve">1. ຄວາມສຳຄັນຂອງການເປັນຜູ້ນຳໃນຄຳພີໄບເບິນ</w:t>
      </w:r>
    </w:p>
    <w:p/>
    <w:p>
      <w:r xmlns:w="http://schemas.openxmlformats.org/wordprocessingml/2006/main">
        <w:t xml:space="preserve">2. ການປະຕິບັດຕາມຕົວຢ່າງຂອງກາມາລີເອນ</w:t>
      </w:r>
    </w:p>
    <w:p/>
    <w:p>
      <w:r xmlns:w="http://schemas.openxmlformats.org/wordprocessingml/2006/main">
        <w:t xml:space="preserve">1. ກິດຈະການ 5:34-39 - ຄຳ​ແນະນຳ​ທີ່​ສະຫລາດ​ຂອງ​ຄາມາລີເອນ​ຕໍ່​ສະພາ​ສູງ.</w:t>
      </w:r>
    </w:p>
    <w:p/>
    <w:p>
      <w:r xmlns:w="http://schemas.openxmlformats.org/wordprocessingml/2006/main">
        <w:t xml:space="preserve">2. ສຸພາສິດ 11:14 - ບ່ອນ​ທີ່​ບໍ່​ມີ​ການ​ຊີ້​ນຳ, ຜູ້​ຄົນ​ຈະ​ລົ້ມ​ລົງ, ແຕ່​ໃນ​ບ່ອນ​ທີ່​ໃຫ້​ຄຳ​ປຶກສາ​ຢ່າງ​ຫລວງຫລາຍ​ກໍ​ມີ​ຄວາມ​ປອດໄພ.</w:t>
      </w:r>
    </w:p>
    <w:p/>
    <w:p>
      <w:r xmlns:w="http://schemas.openxmlformats.org/wordprocessingml/2006/main">
        <w:t xml:space="preserve">ຈົດບັນຊີ 2:21 ແລະ​ກອງທັບ​ຂອງ​ລາວ​ແລະ​ຜູ້​ທີ່​ໄດ້​ຮັບ​ຈຳນວນ​ທັງໝົດ​ມີ​ສາມສິບ​ສອງ​ພັນ​ສອງ​ຮ້ອຍ​ຄົນ.</w:t>
      </w:r>
    </w:p>
    <w:p/>
    <w:p>
      <w:r xmlns:w="http://schemas.openxmlformats.org/wordprocessingml/2006/main">
        <w:t xml:space="preserve">ຂໍ້​ນີ້​ຢູ່​ໃນ​ຕົວ​ເລກ 2 ອະທິບາຍ​ເຖິງ​ຂະໜາດ​ຂອງ​ເຈົ້າ​ຂອງ​ເຜົ່າ​ມານາເຊ​ທີ່​ມີ​ຈຳນວນ 32,200 ຄົນ.</w:t>
      </w:r>
    </w:p>
    <w:p/>
    <w:p>
      <w:r xmlns:w="http://schemas.openxmlformats.org/wordprocessingml/2006/main">
        <w:t xml:space="preserve">1. ຄວາມສັດຊື່ຂອງພຣະເຈົ້າແມ່ນເຫັນໄດ້ໃນການຈັດຫາຂອງພຣະອົງສໍາລັບປະຊາຊົນຂອງພຣະອົງ</w:t>
      </w:r>
    </w:p>
    <w:p/>
    <w:p>
      <w:r xmlns:w="http://schemas.openxmlformats.org/wordprocessingml/2006/main">
        <w:t xml:space="preserve">2. ລິດເດດແຫ່ງການສະຖິດຂອງພຣະເຈົ້າໄດ້ສະແດງອອກໃນການປົກປ້ອງປະຊາຊົນຂອງພຣະອົງ</w:t>
      </w:r>
    </w:p>
    <w:p/>
    <w:p>
      <w:r xmlns:w="http://schemas.openxmlformats.org/wordprocessingml/2006/main">
        <w:t xml:space="preserve">1. Exodus 12:37-38 - And the sons of Israel journey from Rameses to Succoth , ປະມານຫົກຮ້ອຍພັນຄົນດ້ວຍຕີນທີ່ມີຜູ້ຊາຍ, ຂ້າງເດັກນ້ອຍ. ແລະ ຝູງ​ຊົນ​ປະ​ສົມ​ໄດ້​ຂຶ້ນ​ໄປ​ກັບ​ພວກ​ເຂົາ​ຄື​ກັນ; ແລະຝູງແກະ, ແລະຝູງ, ແມ່ນແຕ່ງົວຫຼາຍ.</w:t>
      </w:r>
    </w:p>
    <w:p/>
    <w:p>
      <w:r xmlns:w="http://schemas.openxmlformats.org/wordprocessingml/2006/main">
        <w:t xml:space="preserve">2 ພຣະບັນຍັດສອງ 33:17 - ສະຫງ່າຣາສີ​ຂອງ​ລາວ​ເປັນ​ດັ່ງ​ລູກ​ຫົວ​ຕົ້ນ​ຂອງ​ງົວເຖິກ​ຂອງ​ລາວ ແລະ​ເຂົາ​ກໍ​ເໝືອນ​ເຂົາ​ຂອງ​ນົກ​ຢູນິຄອນ: ລາວ​ຈະ​ຍູ້​ປະຊາຊົນ​ໄປ​ຈົນ​ເຖິງ​ທີ່​ສຸດ​ຂອງ​ແຜ່ນດິນ​ໂລກ ແລະ​ພວກເຂົາ​ເປັນ​ຊາວ​ເອຟຣາອິມ​ສິບພັນ​ຄົນ. , ແລະ​ພວກ​ເຂົາ​ແມ່ນ​ພັນ​ຂອງ Manasseh​.</w:t>
      </w:r>
    </w:p>
    <w:p/>
    <w:p>
      <w:r xmlns:w="http://schemas.openxmlformats.org/wordprocessingml/2006/main">
        <w:t xml:space="preserve">ຈົດບັນຊີ 2:22 ແລ້ວ​ເຜົ່າ​ເບັນຢາມິນ, ແລະ​ຜູ້​ບັນຊາການ​ບັນດາ​ລູກຊາຍ​ຂອງ​ເບັນຢາມິນ​ຄື ອາບີດານ ລູກຊາຍ​ຂອງ​ກີເດໂອນ.</w:t>
      </w:r>
    </w:p>
    <w:p/>
    <w:p>
      <w:r xmlns:w="http://schemas.openxmlformats.org/wordprocessingml/2006/main">
        <w:t xml:space="preserve">ຂໍ້​ນີ້​ບອກ​ວ່າ ອາ​ບີ​ດານ, ລູກ​ຊາຍ​ຂອງ​ກີເດໂອນ, ເປັນ​ນາຍ​ເຮືອ​ຂອງ​ເຜົ່າ​ເບັນຢາມິນ.</w:t>
      </w:r>
    </w:p>
    <w:p/>
    <w:p>
      <w:r xmlns:w="http://schemas.openxmlformats.org/wordprocessingml/2006/main">
        <w:t xml:space="preserve">1. ພຣະເຈົ້າເລືອກຜູ້ນໍາເພື່ອນໍາພາປະຊາຊົນຂອງພຣະອົງ (1 ໂກລິນໂທ 12:28).</w:t>
      </w:r>
    </w:p>
    <w:p/>
    <w:p>
      <w:r xmlns:w="http://schemas.openxmlformats.org/wordprocessingml/2006/main">
        <w:t xml:space="preserve">2. ພວກເຮົາຕ້ອງໄວ້ວາງໃຈແຜນຂອງພຣະເຈົ້າສໍາລັບຊີວິດຂອງພວກເຮົາ (ສຸພາສິດ 3:5-6).</w:t>
      </w:r>
    </w:p>
    <w:p/>
    <w:p>
      <w:r xmlns:w="http://schemas.openxmlformats.org/wordprocessingml/2006/main">
        <w:t xml:space="preserve">1. 1 ໂກລິນໂທ 12:28 - ແລະພຣະເຈົ້າໄດ້ຕັ້ງບາງຄົນໃນຄຣິສຕະຈັກ, ອັກຄະສາວົກທໍາອິດ, ທີສອງ, ສາດສະດາ, ຄູສອນທີສາມ, ຫລັງຈາກນັ້ນການອັດສະຈັນ, ຫຼັງຈາກນັ້ນຂອງປະທານແຫ່ງການປິ່ນປົວ, ການຊ່ວຍເຫຼືອ, ລັດຖະບານ, ຄວາມຫຼາກຫຼາຍຂອງພາສາ.</w:t>
      </w:r>
    </w:p>
    <w:p/>
    <w:p>
      <w:r xmlns:w="http://schemas.openxmlformats.org/wordprocessingml/2006/main">
        <w:t xml:space="preserve">2. ສຸພາສິດ 3:5-6 - ຈົ່ງວາງໃຈໃນພຣະຜູ້ເປັນເຈົ້າດ້ວຍສຸດໃຈຂອງເຈົ້າ; ແລະ​ບໍ່​ເຊື່ອ​ຟັງ​ຄວາມ​ເຂົ້າ​ໃຈ​ຂອງ​ຕົນ​ເອງ. ໃນ​ທຸກ​ວິ​ທີ​ຂອງ​ເຈົ້າ ຈົ່ງ​ຮັບ​ຮູ້​ພຣະ​ອົງ, ແລະ ພຣະ​ອົງ​ຈະ​ຊີ້​ນຳ​ທາງ​ຂອງ​ເຈົ້າ.</w:t>
      </w:r>
    </w:p>
    <w:p/>
    <w:p>
      <w:r xmlns:w="http://schemas.openxmlformats.org/wordprocessingml/2006/main">
        <w:t xml:space="preserve">ຈົດບັນຊີ 2:23 ແລະ​ກອງທັບ​ຂອງ​ລາວ​ແລະ​ຜູ້​ທີ່​ໄດ້​ຮັບ​ຈຳນວນ​ທັງໝົດ​ມີ​ສາມສິບຫ້າພັນ​ສີ່ຮ້ອຍ​ຄົນ.</w:t>
      </w:r>
    </w:p>
    <w:p/>
    <w:p>
      <w:r xmlns:w="http://schemas.openxmlformats.org/wordprocessingml/2006/main">
        <w:t xml:space="preserve">ຂໍ້​ນີ້​ຈາກ​ຕົວ​ເລກ 2 ບັນຍາຍ​ເຖິງ​ຈຳນວນ​ຄົນ​ໃນ​ເຜົ່າ​ຣູເບັນ.</w:t>
      </w:r>
    </w:p>
    <w:p/>
    <w:p>
      <w:r xmlns:w="http://schemas.openxmlformats.org/wordprocessingml/2006/main">
        <w:t xml:space="preserve">1. ການວາງໃຈໃນພຣະຜູ້ເປັນເຈົ້າ: ຕົວຢ່າງຂອງຊົນເຜົ່າຣູເບັນ.</w:t>
      </w:r>
    </w:p>
    <w:p/>
    <w:p>
      <w:r xmlns:w="http://schemas.openxmlformats.org/wordprocessingml/2006/main">
        <w:t xml:space="preserve">2. ຄວາມເຂັ້ມແຂງຂອງຄວາມສາມັກຄີ: ເຈົ້າພາບຂອງ Reuben ເປັນຕົວຢ່າງ.</w:t>
      </w:r>
    </w:p>
    <w:p/>
    <w:p>
      <w:r xmlns:w="http://schemas.openxmlformats.org/wordprocessingml/2006/main">
        <w:t xml:space="preserve">1. Psalm 35:1-2 - ຕໍ່​ຕ້ານ, O ພຣະ​ຜູ້​ເປັນ​ເຈົ້າ, ກັບ​ຜູ້​ທີ່​ຕໍ່​ສູ້​ກັບ​ຂ້າ​ພະ​ເຈົ້າ; ຕໍ່​ສູ້​ກັບ​ຜູ້​ທີ່​ຕໍ່​ສູ້​ຕ້ານ​ຂ້າ​ພະ​ເຈົ້າ.</w:t>
      </w:r>
    </w:p>
    <w:p/>
    <w:p>
      <w:r xmlns:w="http://schemas.openxmlformats.org/wordprocessingml/2006/main">
        <w:t xml:space="preserve">2 ພຣະບັນຍັດສອງ 33:6 - ໃຫ້ຣູເບັນ​ມີ​ຊີວິດ​ຢູ່ ແລະ​ບໍ່​ຕາຍ, ຢ່າ​ໃຫ້​ຄົນ​ຂອງ​ລາວ​ມີ​ໜ້ອຍ.</w:t>
      </w:r>
    </w:p>
    <w:p/>
    <w:p>
      <w:r xmlns:w="http://schemas.openxmlformats.org/wordprocessingml/2006/main">
        <w:t xml:space="preserve">ຈົດບັນຊີ 2:24 ກອງທັບ​ທັງໝົດ​ຂອງ​ກອງທັບ​ຂອງ​ເອຟຣາອິມ​ໄດ້​ນັບ​ຮ້ອຍ​ພັນ​ແປດ​ພັນ​ຮ້ອຍ​ຄົນ. ແລະ​ພວກ​ເຂົາ​ຈະ​ໄປ​ຂ້າງ​ຫນ້າ​ໃນ​ອັນ​ດັບ​ທີ​ສາມ​.</w:t>
      </w:r>
    </w:p>
    <w:p/>
    <w:p>
      <w:r xmlns:w="http://schemas.openxmlformats.org/wordprocessingml/2006/main">
        <w:t xml:space="preserve">ຈຳນວນ​ຄົນ​ທີ່​ມາ​ຈາກ​ຄ້າຍ​ຂອງ​ເອຟຣາອິມ​ມີ 108,100 ຄົນ ແລະ​ພວກເຂົາ​ຈະ​ໄປ​ເປັນ​ອັນດັບ​ທີ​ສາມ​ຂອງ​ກອງທັບ.</w:t>
      </w:r>
    </w:p>
    <w:p/>
    <w:p>
      <w:r xmlns:w="http://schemas.openxmlformats.org/wordprocessingml/2006/main">
        <w:t xml:space="preserve">1. ພະລັງຂອງພຣະເຈົ້າໃນຕົວເລກ: ການອອກແບບຂອງພຣະເຈົ້າສາມາດເຮັດໃຫ້ຄໍາສັ່ງອອກຈາກຄວາມວຸ່ນວາຍໄດ້ແນວໃດ</w:t>
      </w:r>
    </w:p>
    <w:p/>
    <w:p>
      <w:r xmlns:w="http://schemas.openxmlformats.org/wordprocessingml/2006/main">
        <w:t xml:space="preserve">2. ຄຸນຄ່າຂອງຊຸມຊົນ: ການເຮັດວຽກຮ່ວມກັນສາມາດນໍາເອົາຄວາມເຂັ້ມແຂງແລະຄວາມສໍາເລັດໄດ້ແນວໃດ</w:t>
      </w:r>
    </w:p>
    <w:p/>
    <w:p>
      <w:r xmlns:w="http://schemas.openxmlformats.org/wordprocessingml/2006/main">
        <w:t xml:space="preserve">1. Psalm 147:4-5 - ພຣະອົງໄດ້ນັບຈໍານວນດວງດາວ; ພະອົງ​ຕັ້ງ​ຊື່​ໃຫ້​ເຂົາ​ເຈົ້າ​ທັງ​ໝົດ. ພຣະ ຜູ້ ເປັນ ເຈົ້າ ຂອງ ພວກ ເຮົາ ຍິ່ງ ໃຫຍ່ ແລະ ອຸ ດົມ ສົມ ບູນ ໃນ ພະ ລັງ ງານ; ຄວາມເຂົ້າໃຈຂອງລາວແມ່ນເກີນຂອບເຂດ.</w:t>
      </w:r>
    </w:p>
    <w:p/>
    <w:p>
      <w:r xmlns:w="http://schemas.openxmlformats.org/wordprocessingml/2006/main">
        <w:t xml:space="preserve">2. ຜູ້ເທສະໜາປ່າວປະກາດ 4:9-12 —ສອງ​ຄົນ​ດີ​ກວ່າ​ຄົນ​ໜຶ່ງ ເພາະ​ເຂົາ​ເຈົ້າ​ໄດ້​ລາງວັນ​ອັນ​ດີ​ສຳລັບ​ວຽກ​ງານ​ຂອງ​ເຂົາ​ເຈົ້າ. ເພາະ​ຖ້າ​ພວກ​ເຂົາ​ລົ້ມ​ລົງ ຜູ້​ໜຶ່ງ​ຈະ​ຍົກ​ເພື່ອນ​ຂອງ​ຕົນ​ຂຶ້ນ. ແຕ່​ວິບັດ​ແກ່​ຜູ້​ທີ່​ຢູ່​ຄົນ​ດຽວ​ເມື່ອ​ລາວ​ລົ້ມ​ລົງ ແລະ​ບໍ່​ມີ​ອີກ​ຄົນ​ໜຶ່ງ​ທີ່​ຈະ​ຍົກ​ລາວ​ຂຶ້ນ! ອີກເທື່ອ ໜຶ່ງ, ຖ້າສອງຄົນນອນຢູ່ ນຳ ກັນ, ພວກເຂົາຈະຮັກສາຄວາມອົບອຸ່ນ, ແຕ່ຄົນດຽວຈະຮັກສາຄວາມອົບອຸ່ນໄດ້ແນວໃດ? ແລະ​ເຖິງ​ແມ່ນ​ວ່າ​ຜູ້​ຊາຍ​ຈະ​ເອົາ​ຊະ​ນະ​ຜູ້​ທີ່​ຢູ່​ຄົນ​ດຽວ, ແຕ່​ສອງ​ຄົນ​ຈະ​ທົນ​ຕໍ່​ເຂົາ​ໄດ້ ເຊືອກ​ສາມ​ເທົ່າ​ບໍ່​ໄດ້​ຫັກ​ໄວ.</w:t>
      </w:r>
    </w:p>
    <w:p/>
    <w:p>
      <w:r xmlns:w="http://schemas.openxmlformats.org/wordprocessingml/2006/main">
        <w:t xml:space="preserve">ຈົດບັນຊີ 2:25 ກອງທັບ​ຂອງ​ເມືອງ​ດານ​ຈະ​ຢູ່​ທາງ​ທິດເໜືອ​ຂອງ​ກອງທັບ​ຂອງ​ເມືອງ​ດານ ແລະ​ຜູ້​ບັນຊາການ​ທະຫານ​ຂອງ​ເມືອງ​ດານ​ຈະ​ແມ່ນ​ອາຮີເຊ​ລູກຊາຍ​ຂອງ​ອຳມີ​ຊະດາ.</w:t>
      </w:r>
    </w:p>
    <w:p/>
    <w:p>
      <w:r xmlns:w="http://schemas.openxmlformats.org/wordprocessingml/2006/main">
        <w:t xml:space="preserve">ຄ້າຍ​ຂອງ​ເມືອງ​ດານ​ຈະ​ຢູ່​ທາງ​ທິດ​ເໜືອ ແລະ​ຜູ້​ນຳ​ຂອງ​ພວກ​ເຂົາ​ແມ່ນ​ອາຮີເຊ​ລູກຊາຍ​ຂອງ​ອາມມີຊະດາ.</w:t>
      </w:r>
    </w:p>
    <w:p/>
    <w:p>
      <w:r xmlns:w="http://schemas.openxmlformats.org/wordprocessingml/2006/main">
        <w:t xml:space="preserve">1: ເຮົາ​ຄວນ​ເຕັມ​ໃຈ​ທີ່​ຈະ​ຮັບ​ເອົາ​ບ່ອນ​ທີ່​ພະເຈົ້າ​ມອບ​ໝາຍ​ໃຫ້​ເຮົາ​ແລະ​ຜູ້​ນຳ​ທີ່​ພະອົງ​ເລືອກ.</w:t>
      </w:r>
    </w:p>
    <w:p/>
    <w:p>
      <w:r xmlns:w="http://schemas.openxmlformats.org/wordprocessingml/2006/main">
        <w:t xml:space="preserve">2: ເຮົາ​ຄວນ​ພະຍາຍາມ​ທີ່​ຈະ​ຊື່ສັດ​ຕໍ່​ການ​ເອີ້ນ​ທີ່​ພຣະ​ເຈົ້າ​ໄດ້​ປະທານ​ໃຫ້​ເຮົາ.</w:t>
      </w:r>
    </w:p>
    <w:p/>
    <w:p>
      <w:r xmlns:w="http://schemas.openxmlformats.org/wordprocessingml/2006/main">
        <w:t xml:space="preserve">1: Ephesians 2: 10 - ສໍາລັບພວກເຮົາເປັນ handicraft ຂອງພຣະເຈົ້າ, ສ້າງໃນພຣະເຢຊູຄຣິດເພື່ອເຮັດການດີ, ທີ່ພຣະເຈົ້າໄດ້ກະກຽມລ່ວງຫນ້າສໍາລັບພວກເຮົາທີ່ຈະເຮັດ.</w:t>
      </w:r>
    </w:p>
    <w:p/>
    <w:p>
      <w:r xmlns:w="http://schemas.openxmlformats.org/wordprocessingml/2006/main">
        <w:t xml:space="preserve">2: ໂກໂລດ 3:23-24 - ບໍ່​ວ່າ​ເຈົ້າ​ຈະ​ເຮັດ​ອັນ​ໃດ​ກໍ​ຕາມ ຈົ່ງ​ເຮັດ​ດ້ວຍ​ສຸດ​ໃຈ​ຂອງ​ເຈົ້າ, ເປັນ​ການ​ເຮັດ​ວຽກ​ເພື່ອ​ພຣະ​ຜູ້​ເປັນ​ເຈົ້າ, ບໍ່​ແມ່ນ​ສຳລັບ​ນາຍ​ມະນຸດ, ເພາະ​ເຈົ້າ​ຮູ້​ວ່າ​ເຈົ້າ​ຈະ​ໄດ້​ຮັບ​ມໍລະດົກ​ຈາກ​ພຣະ​ຜູ້​ເປັນ​ເຈົ້າ​ເປັນ​ລາງວັນ. ມັນແມ່ນພຣະຜູ້ເປັນເຈົ້າພຣະຄຣິດທີ່ເຈົ້າຮັບໃຊ້.</w:t>
      </w:r>
    </w:p>
    <w:p/>
    <w:p>
      <w:r xmlns:w="http://schemas.openxmlformats.org/wordprocessingml/2006/main">
        <w:t xml:space="preserve">ຈົດບັນຊີ 2:26 ແລະ​ກອງທັບ​ຂອງ​ລາວ​ແລະ​ຜູ້​ທີ່​ໄດ້​ຮັບ​ຈຳນວນ​ທັງໝົດ​ມີ​ສາມ​ສິບ​ສອງ​ພັນ​ເຈັດຮ້ອຍ​ຄົນ.</w:t>
      </w:r>
    </w:p>
    <w:p/>
    <w:p>
      <w:r xmlns:w="http://schemas.openxmlformats.org/wordprocessingml/2006/main">
        <w:t xml:space="preserve">ຈົດເຊັນບັນຊີ 2:26 ເປີດເຜີຍ​ວ່າ​ກອງທັບ​ຂອງ​ເຜົ່າ​ຣູເບັນ​ມີ​ຈຳນວນ​ທັງໝົດ 62,700 ຄົນ.</w:t>
      </w:r>
    </w:p>
    <w:p/>
    <w:p>
      <w:r xmlns:w="http://schemas.openxmlformats.org/wordprocessingml/2006/main">
        <w:t xml:space="preserve">1. ພຣະຜູ້ເປັນເຈົ້າຊົງນັບປະຊາຊົນຂອງພຣະອົງ: ການສະທ້ອນເຖິງຄວາມສາມັກຄີຂອງປະຊາຊົນຂອງພຣະເຈົ້າ</w:t>
      </w:r>
    </w:p>
    <w:p/>
    <w:p>
      <w:r xmlns:w="http://schemas.openxmlformats.org/wordprocessingml/2006/main">
        <w:t xml:space="preserve">2. ຕົວເລກອັດສະຈັນຂອງພະເຈົ້າ: ຄວາມເຊື່ອຂອງເຮົາຖືກເສີມສ້າງໂດຍການສະໜອງອັນສົມບູນຂອງພະເຈົ້າແນວໃດ?</w:t>
      </w:r>
    </w:p>
    <w:p/>
    <w:p>
      <w:r xmlns:w="http://schemas.openxmlformats.org/wordprocessingml/2006/main">
        <w:t xml:space="preserve">1 ພຣະບັນຍັດສອງ 10:22 - ພຣະເຈົ້າຢາເວ ພຣະເຈົ້າ​ຂອງ​ພວກເຈົ້າ​ໄດ້​ເພີ່ມ​ຈຳນວນ​ພວກເຈົ້າ​ຂຶ້ນ​ເລື້ອຍໆ ຈົນ​ວັນ​ນີ້​ພວກເຈົ້າ​ມີ​ຈຳນວນ​ຫລາຍ​ເໝືອນ​ດວງ​ດາວ​ໃນ​ທ້ອງຟ້າ.</w:t>
      </w:r>
    </w:p>
    <w:p/>
    <w:p>
      <w:r xmlns:w="http://schemas.openxmlformats.org/wordprocessingml/2006/main">
        <w:t xml:space="preserve">2. ຄຳເພງ 147:4 - ພະອົງ​ກຳນົດ​ຈຳນວນ​ດວງ​ດາວ​ແລະ​ເອີ້ນ​ແຕ່ລະ​ດວງ​ດ້ວຍ​ຊື່.</w:t>
      </w:r>
    </w:p>
    <w:p/>
    <w:p>
      <w:r xmlns:w="http://schemas.openxmlformats.org/wordprocessingml/2006/main">
        <w:t xml:space="preserve">ຈົດບັນຊີ 2:27 ແລະ​ພວກ​ທີ່​ຕັ້ງ​ຄ້າຍ​ຢູ່​ໂດຍ​ພຣະອົງ​ນັ້ນ​ຈະ​ເປັນ​ເຜົ່າ​ຂອງ​ອາເຊ ແລະ​ຜູ້​ບັນຊາການ​ຂອງ​ລູກ​ຫລານ​ຂອງ​ອາເຊ​ຈະ​ແມ່ນ​ເປກີເອນ ລູກຊາຍ​ຂອງ​ໂອເຄນ.</w:t>
      </w:r>
    </w:p>
    <w:p/>
    <w:p>
      <w:r xmlns:w="http://schemas.openxmlformats.org/wordprocessingml/2006/main">
        <w:t xml:space="preserve">ເຜົ່າ​ອາເຊ​ຈະ​ຕັ້ງ​ຄ້າຍ​ໂດຍ​ປາກີເອນ ລູກ​ຊາຍ​ຂອງ​ໂອກຣານ.</w:t>
      </w:r>
    </w:p>
    <w:p/>
    <w:p>
      <w:r xmlns:w="http://schemas.openxmlformats.org/wordprocessingml/2006/main">
        <w:t xml:space="preserve">1. ການໃຫ້ຄຳແນະນຳ ແລະການປົກປ້ອງທີ່ສັດຊື່ຂອງພຣະເຈົ້າສຳລັບປະຊາຊົນຂອງພຣະອົງ.</w:t>
      </w:r>
    </w:p>
    <w:p/>
    <w:p>
      <w:r xmlns:w="http://schemas.openxmlformats.org/wordprocessingml/2006/main">
        <w:t xml:space="preserve">2. ຄວາມສໍາຄັນຂອງຄໍາຫມັ້ນສັນຍາຂອງຜູ້ນໍາທີ່ຈະຮັບໃຊ້ແລະນໍາພາປະຊາຊົນຂອງພຣະເຈົ້າ.</w:t>
      </w:r>
    </w:p>
    <w:p/>
    <w:p>
      <w:r xmlns:w="http://schemas.openxmlformats.org/wordprocessingml/2006/main">
        <w:t xml:space="preserve">1. Romans 8:28 - ແລະພວກເຮົາຮູ້ວ່າໃນທຸກສິ່ງທີ່ພຣະເຈົ້າເຮັດວຽກເພື່ອຄວາມດີຂອງຜູ້ທີ່ຮັກພຣະອົງ, ຜູ້ທີ່ໄດ້ຮັບການເອີ້ນຕາມຈຸດປະສົງຂອງພຣະອົງ.</w:t>
      </w:r>
    </w:p>
    <w:p/>
    <w:p>
      <w:r xmlns:w="http://schemas.openxmlformats.org/wordprocessingml/2006/main">
        <w:t xml:space="preserve">2 Chronicles 20:17 - ທ່ານຈະບໍ່ຈໍາເປັນຕ້ອງຕໍ່ສູ້ໃນຮົບນີ້. ຈົ່ງ​ຢືນ​ຢັນ, ຖື​ຕໍາ​ແໜ່ງ​ຂອງ​ເຈົ້າ, ແລະ​ເບິ່ງ​ຄວາມ​ລອດ​ຂອງ​ພຣະ​ຜູ້​ເປັນ​ເຈົ້າ​ໃນ​ນາມ​ຂອງ​ເຈົ້າ, ໂອ ຢູດາ ແລະ ເຢຣູ​ຊາເລັມ. ຢ່າຢ້ານ ແລະຢ່າຕົກໃຈ.</w:t>
      </w:r>
    </w:p>
    <w:p/>
    <w:p>
      <w:r xmlns:w="http://schemas.openxmlformats.org/wordprocessingml/2006/main">
        <w:t xml:space="preserve">ຈົດບັນຊີ 2:28 ແລະ​ທະຫານ​ຂອງ​ລາວ​ແລະ​ຜູ້​ທີ່​ໄດ້​ຮັບ​ຈຳນວນ​ທັງໝົດ​ມີ​ສີ່ສິບ​ພັນ​ຫ້າຮ້ອຍ​ຄົນ.</w:t>
      </w:r>
    </w:p>
    <w:p/>
    <w:p>
      <w:r xmlns:w="http://schemas.openxmlformats.org/wordprocessingml/2006/main">
        <w:t xml:space="preserve">ບົດຂອງຕົວເລກບັນທຶກການນັບຈໍານວນຊາວອິດສະລາແອນໃນຖິ່ນແຫ້ງແລ້ງກັນດານ. ເຜົ່າ​ອິດຊາຄາ​ຖືກ​ນັບ​ເປັນ 41,500 ຄົນ.</w:t>
      </w:r>
    </w:p>
    <w:p/>
    <w:p>
      <w:r xmlns:w="http://schemas.openxmlformats.org/wordprocessingml/2006/main">
        <w:t xml:space="preserve">1. ພະເຈົ້າແຕ່ງຕັ້ງເຮົາແຕ່ລະຄົນເພື່ອຈຸດປະສົງທີ່ເປັນເອກະລັກ, ຄືກັບທີ່ພະອົງເຮັດເພື່ອຊາວອິດສະລາແອນ.</w:t>
      </w:r>
    </w:p>
    <w:p/>
    <w:p>
      <w:r xmlns:w="http://schemas.openxmlformats.org/wordprocessingml/2006/main">
        <w:t xml:space="preserve">2. ຄວາມຊື່ສັດຂອງພວກເຮົາຕໍ່ການເອີ້ນຂອງພຣະເຈົ້າຈະໄດ້ຮັບລາງວັນ.</w:t>
      </w:r>
    </w:p>
    <w:p/>
    <w:p>
      <w:r xmlns:w="http://schemas.openxmlformats.org/wordprocessingml/2006/main">
        <w:t xml:space="preserve">1. Ephesians 2:10: ສໍາລັບພວກເຮົາແມ່ນວຽກງານຂອງພຣະອົງ, ສ້າງໃນພຣະເຢຊູຄຣິດສໍາລັບວຽກງານທີ່ດີ, ທີ່ພຣະເຈົ້າໄດ້ກະກຽມໄວ້ລ່ວງຫນ້າວ່າພວກເຮົາຄວນຈະຍ່າງໃນພວກເຂົາ.</w:t>
      </w:r>
    </w:p>
    <w:p/>
    <w:p>
      <w:r xmlns:w="http://schemas.openxmlformats.org/wordprocessingml/2006/main">
        <w:t xml:space="preserve">2. ເອຊາຢາ 43:7: ທຸກ​ຄົນ​ທີ່​ຖືກ​ເອີ້ນ​ດ້ວຍ​ນາມ​ຂອງ​ເຮົາ, ຜູ້​ທີ່​ເຮົາ​ໄດ້​ສ້າງ​ຂຶ້ນ​ເພື່ອ​ສະຫງ່າ​ລາສີ​ຂອງ​ເຮົາ; ຂ້ອຍໄດ້ສ້າງລາວ, ແມ່ນແລ້ວ, ຂ້ອຍໄດ້ສ້າງລາວ.</w:t>
      </w:r>
    </w:p>
    <w:p/>
    <w:p>
      <w:r xmlns:w="http://schemas.openxmlformats.org/wordprocessingml/2006/main">
        <w:t xml:space="preserve">ຈົດບັນຊີ 2:29 ຕໍ່ມາ ເຜົ່າ​ເນັບທາລີ, ແລະ​ຜູ້​ບັນຊາການ​ຂອງ​ພວກ​ເນັບທາລີ​ແມ່ນ​ອາຮີຣາ ລູກຊາຍ​ຂອງ​ເອນານ.</w:t>
      </w:r>
    </w:p>
    <w:p/>
    <w:p>
      <w:r xmlns:w="http://schemas.openxmlformats.org/wordprocessingml/2006/main">
        <w:t xml:space="preserve">ເຜົ່າ​ເນບທາລີ​ຖືກ​ນຳ​ໂດຍ​ອາຮີຣາ ລູກຊາຍ​ຂອງ​ເອນານ.</w:t>
      </w:r>
    </w:p>
    <w:p/>
    <w:p>
      <w:r xmlns:w="http://schemas.openxmlformats.org/wordprocessingml/2006/main">
        <w:t xml:space="preserve">1. ຄວາມສໍາຄັນຂອງການນໍາພາແລະການຊີ້ນໍາໃນຊີວິດຂອງຄຣິສຕຽນ.</w:t>
      </w:r>
    </w:p>
    <w:p/>
    <w:p>
      <w:r xmlns:w="http://schemas.openxmlformats.org/wordprocessingml/2006/main">
        <w:t xml:space="preserve">2. ມໍລະດົກຂອງການເປັນຜູ້ຮັບໃຊ້ທີ່ສັດຊື່ຂອງພຣະເຈົ້າ.</w:t>
      </w:r>
    </w:p>
    <w:p/>
    <w:p>
      <w:r xmlns:w="http://schemas.openxmlformats.org/wordprocessingml/2006/main">
        <w:t xml:space="preserve">1. ສຸພາສິດ 11:14 - ບ່ອນ​ທີ່​ບໍ່​ມີ​ການ​ຊີ້​ນຳ, ຜູ້​ຄົນ​ຈະ​ລົ້ມ​ລົງ, ແຕ່​ໃນ​ບ່ອນ​ທີ່​ໃຫ້​ຄຳ​ປຶກສາ​ຢ່າງ​ຫລວງຫລາຍ​ກໍ​ມີ​ຄວາມ​ປອດໄພ.</w:t>
      </w:r>
    </w:p>
    <w:p/>
    <w:p>
      <w:r xmlns:w="http://schemas.openxmlformats.org/wordprocessingml/2006/main">
        <w:t xml:space="preserve">2 ຕີໂມເຕ 3:16-17 - ພຣະຄໍາພີທັງຫມົດແມ່ນຫາຍໃຈອອກໂດຍພຣະເຈົ້າແລະມີກໍາໄລສໍາລັບການສັ່ງສອນ, ສໍາລັບການຕິຕຽນ, ການແກ້ໄຂ, ແລະສໍາລັບການຝຶກຝົນໃນຄວາມຊອບທໍາ, ຜູ້ຊາຍຂອງພຣະເຈົ້າຈະສົມບູນ, ມີຄວາມພ້ອມສໍາລັບການເຮັດວຽກທີ່ດີ.</w:t>
      </w:r>
    </w:p>
    <w:p/>
    <w:p>
      <w:r xmlns:w="http://schemas.openxmlformats.org/wordprocessingml/2006/main">
        <w:t xml:space="preserve">ຈົດບັນຊີ 2:30 ແລະ​ທະຫານ​ຂອງ​ລາວ​ແລະ​ຜູ້​ທີ່​ໄດ້​ຮັບ​ຈຳນວນ​ທັງໝົດ​ມີ​ຫ້າສິບ​ສາມ​ພັນ​ສີ່ຮ້ອຍ​ຄົນ.</w:t>
      </w:r>
    </w:p>
    <w:p/>
    <w:p>
      <w:r xmlns:w="http://schemas.openxmlformats.org/wordprocessingml/2006/main">
        <w:t xml:space="preserve">ຂໍ້​ນີ້​ພັນລະນາ​ເຖິງ​ຂະໜາດ​ຂອງ​ເຜົ່າ​ກາດ, ເຊິ່ງ​ມີ​ຈຳນວນ 53,400 ຄົນ.</w:t>
      </w:r>
    </w:p>
    <w:p/>
    <w:p>
      <w:r xmlns:w="http://schemas.openxmlformats.org/wordprocessingml/2006/main">
        <w:t xml:space="preserve">1. ປະຊາຊົນ​ຂອງ​ພະເຈົ້າ​ມີ​ຄວາມ​ເຂັ້ມແຂງ.—ຈົດເຊັນບັນຊີ 2:30</w:t>
      </w:r>
    </w:p>
    <w:p/>
    <w:p>
      <w:r xmlns:w="http://schemas.openxmlformats.org/wordprocessingml/2006/main">
        <w:t xml:space="preserve">2. ອາໄສ​ກຳລັງ​ຂອງ​ປະຊາຊົນ​ຂອງ​ພະເຈົ້າ—ຈົດເຊັນບັນຊີ 2:30</w:t>
      </w:r>
    </w:p>
    <w:p/>
    <w:p>
      <w:r xmlns:w="http://schemas.openxmlformats.org/wordprocessingml/2006/main">
        <w:t xml:space="preserve">1. ເອເຟດ 6:10-18 - ຈົ່ງໃສ່ເຄື່ອງຫຸ້ມເກາະທັງໝົດຂອງພຣະເຈົ້າ</w:t>
      </w:r>
    </w:p>
    <w:p/>
    <w:p>
      <w:r xmlns:w="http://schemas.openxmlformats.org/wordprocessingml/2006/main">
        <w:t xml:space="preserve">2. Psalm 33:16-22 - ປິຕິຍິນດີໃນພຣະຜູ້ເປັນເຈົ້າ, ແລະໄວ້ວາງໃຈໃນພຣະອົງ.</w:t>
      </w:r>
    </w:p>
    <w:p/>
    <w:p>
      <w:r xmlns:w="http://schemas.openxmlformats.org/wordprocessingml/2006/main">
        <w:t xml:space="preserve">ຈົດບັນຊີ 2:31 ຈໍານວນ​ທັງໝົດ​ທີ່​ຢູ່​ໃນ​ຄ້າຍ​ຂອງ​ເມືອງ​ດານ ມີ​ຮ້ອຍ​ພັນ​ຫ້າສິບ​ເຈັດ​ພັນ​ຫົກຮ້ອຍ​ຄົນ. ພວກ​ເຂົາ​ເຈົ້າ​ຈະ​ໄປ hindmost ກັບ​ມາດ​ຕະ​ຖານ​ຂອງ​ເຂົາ​ເຈົ້າ.</w:t>
      </w:r>
    </w:p>
    <w:p/>
    <w:p>
      <w:r xmlns:w="http://schemas.openxmlformats.org/wordprocessingml/2006/main">
        <w:t xml:space="preserve">ຈໍາ​ນວນ​ທັງ​ຫມົດ​ຂອງ camp ຂອງ Dan ແມ່ນ 157,600 ແລະ​ເຂົາ​ເຈົ້າ​ຈະ​ໄປ​ສຸດ​ທ້າຍ​ໃນ​ຂະ​ບວນ​ການ.</w:t>
      </w:r>
    </w:p>
    <w:p/>
    <w:p>
      <w:r xmlns:w="http://schemas.openxmlformats.org/wordprocessingml/2006/main">
        <w:t xml:space="preserve">1. ການກຳນົດເວລາຂອງພະເຈົ້າແມ່ນສົມບູນແບບ - ກວດເບິ່ງເວລາອັນສົມບູນຂອງພະເຈົ້າໃນອົງການຂອງຊາວອິດສະລາແອນ.</w:t>
      </w:r>
    </w:p>
    <w:p/>
    <w:p>
      <w:r xmlns:w="http://schemas.openxmlformats.org/wordprocessingml/2006/main">
        <w:t xml:space="preserve">2. ຄວາມສໍາຄັນຂອງການເຊື່ອຟັງ - ການຂຸດຄົ້ນຄວາມສໍາຄັນຂອງການປະຕິບັດຕາມຄໍາສັ່ງຂອງພຣະເຈົ້າ.</w:t>
      </w:r>
    </w:p>
    <w:p/>
    <w:p>
      <w:r xmlns:w="http://schemas.openxmlformats.org/wordprocessingml/2006/main">
        <w:t xml:space="preserve">1. ເອຊາຢາ 40:31 - "ແຕ່ຜູ້ທີ່ລໍຖ້າພຣະຜູ້ເປັນເຈົ້າຈະສ້າງຄວາມເຂັ້ມແຂງຂອງພວກເຂົາ; ພວກເຂົາຈະຂຶ້ນດ້ວຍປີກເປັນນົກອິນຊີ; ພວກເຂົາຈະແລ່ນ, ແລະບໍ່ມີຄວາມອິດເມື່ອຍ; ແລະພວກເຂົາຈະຍ່າງ, ແລະບໍ່ອ່ອນເພຍ."</w:t>
      </w:r>
    </w:p>
    <w:p/>
    <w:p>
      <w:r xmlns:w="http://schemas.openxmlformats.org/wordprocessingml/2006/main">
        <w:t xml:space="preserve">2. Psalm 46:10 - "ຢູ່, ແລະຮູ້ວ່າຂ້າພະເຈົ້າເປັນພຣະເຈົ້າ: ຂ້າພະເຈົ້າຈະ exalted ໃນບັນດາ heathen, ຂ້າພະເຈົ້າຈະໄດ້ຮັບການ exalted ໃນແຜ່ນດິນໂລກ."</w:t>
      </w:r>
    </w:p>
    <w:p/>
    <w:p>
      <w:r xmlns:w="http://schemas.openxmlformats.org/wordprocessingml/2006/main">
        <w:t xml:space="preserve">ຈົດບັນຊີ 2:32 ຄົນ​ເຫຼົ່າ​ນີ້​ເປັນ​ຈຳນວນ​ຊາວ​ອິດສະລາແອນ​ຕາມ​ເຊື້ອສາຍ​ຂອງ​ພວກ​ບັນພະບຸລຸດ​ຂອງ​ພວກ​ເຂົາ: ທັງ​ໝົດ​ທີ່​ນັບ​ໃນ​ຄ້າຍ​ຂອງ​ກອງທັບ​ຂອງ​ພວກ​ເຂົາ​ມີ​ຫົກ​ແສນ​ສາມ​ພັນ​ຫ້າ​ຮ້ອຍ​ຫ້າສິບ​ຄົນ.</w:t>
      </w:r>
    </w:p>
    <w:p/>
    <w:p>
      <w:r xmlns:w="http://schemas.openxmlformats.org/wordprocessingml/2006/main">
        <w:t xml:space="preserve">ຂໍ້ນີ້ຈາກຕົວເລກ 2 ແມ່ນອະທິບາຍເຖິງຈໍານວນຊາວອິດສະລາແອນທີ່ນັບໂດຍຕະກູນຂອງພວກເຂົາໃນຖິ່ນແຫ້ງແລ້ງກັນດານ.</w:t>
      </w:r>
    </w:p>
    <w:p/>
    <w:p>
      <w:r xmlns:w="http://schemas.openxmlformats.org/wordprocessingml/2006/main">
        <w:t xml:space="preserve">1. ພະເຈົ້າ​ເຫັນ​ຄຸນຄ່າ​ເຮົາ​ທຸກ​ຄົນ: ຈົດເຊັນບັນຊີ 2:32 ສະແດງ​ໃຫ້​ເຫັນ​ວ່າ​ເຖິງ​ວ່າ​ຊາວ​ອິດສະລາແອນ​ຢູ່​ໃນ​ຖິ່ນ​ແຫ້ງແລ້ງ​ກັນດານ​ອັນ​ກວ້າງ​ໃຫຍ່​ໄພສານ ແຕ່​ພະເຈົ້າ​ຍັງ​ຕິດຕາມ​ພວກເຂົາ​ທຸກ​ຄົນ.</w:t>
      </w:r>
    </w:p>
    <w:p/>
    <w:p>
      <w:r xmlns:w="http://schemas.openxmlformats.org/wordprocessingml/2006/main">
        <w:t xml:space="preserve">2. ພະລັງຂອງຊຸມຊົນ: ຂໍ້ນີ້ຍັງເວົ້າເຖິງພະລັງຂອງຊຸມຊົນ, ຍ້ອນວ່າຊາວອິດສະລາແອນຖືກນັບໂດຍຕະກູນຂອງພວກເຂົາແລະຕິດຕາມຢູ່ໃນຖິ່ນແຫ້ງແລ້ງກັນດານ.</w:t>
      </w:r>
    </w:p>
    <w:p/>
    <w:p>
      <w:r xmlns:w="http://schemas.openxmlformats.org/wordprocessingml/2006/main">
        <w:t xml:space="preserve">1. Psalm 139:14-15 — ຂ້າ​ພະ​ເຈົ້າ​ສັນ​ລະ​ເສີນ​ທ່ານ, ສໍາ​ລັບ​ຂ້າ​ພະ​ເຈົ້າ​ໄດ້​ເຮັດ​ໃຫ້​ຢ້ານ​ກົວ​ແລະ​ອັດ​ສະ​ຈັນ. ສິ່ງມະຫັດແມ່ນວຽກງານຂອງເຈົ້າ; ຈິດວິນຍານຂອງຂ້ອຍຮູ້ດີຫຼາຍ.</w:t>
      </w:r>
    </w:p>
    <w:p/>
    <w:p>
      <w:r xmlns:w="http://schemas.openxmlformats.org/wordprocessingml/2006/main">
        <w:t xml:space="preserve">2 ຄາລາເຕຍ 3:28 - ບໍ່​ມີ​ທັງ​ຊາວ​ຢິວ​ຫຼື​ກຣີກ, ບໍ່​ມີ​ຂ້າ​ໃຊ້​ຫຼື​ອິດ​ສະ​ຫຼະ, ບໍ່​ມີ​ຊາຍ​ແລະ​ຍິງ, ສໍາ​ລັບ​ທ່ານ​ທັງ​ຫມົດ​ເປັນ​ຫນຶ່ງ​ໃນ​ພຣະ​ຄຣິດ​ພຣະ​ເຢ​ຊູ.</w:t>
      </w:r>
    </w:p>
    <w:p/>
    <w:p>
      <w:r xmlns:w="http://schemas.openxmlformats.org/wordprocessingml/2006/main">
        <w:t xml:space="preserve">ຈົດບັນຊີ 2:33 ແຕ່​ຊາວ​ເລວີ​ບໍ່​ໄດ້​ຖືກ​ນັບ​ເຂົ້າ​ໃນ​ບັນດາ​ຊາວ​ອິດສະຣາເອນ; ດັ່ງ​ທີ່​ພຣະ​ຜູ້​ເປັນ​ເຈົ້າ​ໄດ້​ບັນ​ຊາ​ໂມ​ເຊ.</w:t>
      </w:r>
    </w:p>
    <w:p/>
    <w:p>
      <w:r xmlns:w="http://schemas.openxmlformats.org/wordprocessingml/2006/main">
        <w:t xml:space="preserve">ຊາວ​ເລວີ​ບໍ່​ໄດ້​ຖືກ​ນັບ​ເຂົ້າ​ໃນ​ບັນ​ດາ​ປະ​ຊາ​ຊົນ​ຂອງ​ອິດ​ສະ​ຣາ​ເອນ ຕາມ​ບັນ​ຊາ​ຂອງ​ພຣະ​ຜູ້​ເປັນ​ເຈົ້າ.</w:t>
      </w:r>
    </w:p>
    <w:p/>
    <w:p>
      <w:r xmlns:w="http://schemas.openxmlformats.org/wordprocessingml/2006/main">
        <w:t xml:space="preserve">1. ຄໍາ​ສັ່ງ​ຂອງ​ພະເຈົ້າ​ຕ້ອງ​ເຮັດ​ຕາມ​ເຖິງ​ແມ່ນ​ຈະ​ເບິ່ງ​ຄື​ວ່າ​ຍາກ​ແລະ​ບໍ່​ສະບາຍ.</w:t>
      </w:r>
    </w:p>
    <w:p/>
    <w:p>
      <w:r xmlns:w="http://schemas.openxmlformats.org/wordprocessingml/2006/main">
        <w:t xml:space="preserve">2. ເຮົາຕ້ອງວາງໃຈໃນແຜນຂອງພຣະຜູ້ເປັນເຈົ້າ ເຖິງແມ່ນວ່າເຮົາບໍ່ເຂົ້າໃຈມັນກໍຕາມ.</w:t>
      </w:r>
    </w:p>
    <w:p/>
    <w:p>
      <w:r xmlns:w="http://schemas.openxmlformats.org/wordprocessingml/2006/main">
        <w:t xml:space="preserve">1 ພຣະບັນຍັດສອງ 10:8-9-8 ໃນ​ເວລາ​ນັ້ນ ພຣະເຈົ້າຢາເວ​ໄດ້​ແຍກ​ເຜົ່າ​ເລວີ​ໃຫ້​ຖື​ຫີບ​ພັນທະສັນຍາ​ຂອງ​ພຣະເຈົ້າຢາເວ ເພື່ອ​ຢືນ​ຢູ່​ຕໍ່ໜ້າ​ພຣະເຈົ້າຢາເວ ເພື່ອ​ຮັບໃຊ້​ພຣະອົງ ແລະ​ອວຍພອນ​ໃນ​ນາມ​ຂອງ​ພຣະອົງ. ມື້. 9 ດັ່ງນັ້ນ ເລ​ວີ​ຈຶ່ງ​ບໍ່​ມີ​ສ່ວນ ຫລື ມໍລະດົກ​ກັບ​ພວກ​ອ້າຍ​ຂອງ​ລາວ; ພຣະເຈົ້າຢາເວ​ເປັນ​ມໍລະດົກ​ຂອງ​ພຣະອົງ ດັ່ງ​ທີ່​ພຣະເຈົ້າຢາເວ ພຣະເຈົ້າ​ຂອງ​ພວກເຈົ້າ​ໄດ້​ສັນຍາ​ໄວ້.</w:t>
      </w:r>
    </w:p>
    <w:p/>
    <w:p>
      <w:r xmlns:w="http://schemas.openxmlformats.org/wordprocessingml/2006/main">
        <w:t xml:space="preserve">2 ໂຢຮັນ 14:15 - ຖ້າເຈົ້າຮັກເຮົາ ເຈົ້າຈະຮັກສາພຣະບັນຍັດຂອງເຮົາ.</w:t>
      </w:r>
    </w:p>
    <w:p/>
    <w:p>
      <w:r xmlns:w="http://schemas.openxmlformats.org/wordprocessingml/2006/main">
        <w:t xml:space="preserve">ຈົດບັນຊີ 2:34 ແລະ​ຊາວ​ອິດສະຣາເອນ​ໄດ້​ເຮັດ​ຕາມ​ທຸກ​ສິ່ງ​ທີ່​ພຣະເຈົ້າຢາເວ​ໄດ້​ສັ່ງ​ໂມເຊ; ສະນັ້ນ ພວກເຂົາ​ຈຶ່ງ​ໄດ້​ຕັ້ງ​ຖິ່ນຖານ​ຢູ່​ຕາມ​ມາດຕະຖານ​ຂອງ​ພວກເຂົາ ແລະ​ພວກເຂົາ​ໄດ້​ຕັ້ງ​ໜ້າ​ໄປ​ຕາມ​ຄອບຄົວ​ຂອງ​ບັນພະບຸລຸດ​ຂອງ​ພວກເຂົາ.</w:t>
      </w:r>
    </w:p>
    <w:p/>
    <w:p>
      <w:r xmlns:w="http://schemas.openxmlformats.org/wordprocessingml/2006/main">
        <w:t xml:space="preserve">ຂໍ້ນີ້ອະທິບາຍເຖິງວິທີທີ່ຊາວອິດສະລາແອນປະຕິບັດຕາມຄໍາສັ່ງຂອງພຣະຜູ້ເປັນເຈົ້າໃນການຈັດຕັ້ງແລະການເດີນທາງໃນຮູບແບບຄ້າຍທະຫານ.</w:t>
      </w:r>
    </w:p>
    <w:p/>
    <w:p>
      <w:r xmlns:w="http://schemas.openxmlformats.org/wordprocessingml/2006/main">
        <w:t xml:space="preserve">1: ພຣະເຈົ້າປາຖະຫນາຄໍາສັ່ງແລະການເຊື່ອຟັງໃນຊີວິດຂອງພວກເຮົາ, ແລະພວກເຮົາຄວນຈະພະຍາຍາມປະຕິບັດຕາມຄໍາສັ່ງຂອງພຣະອົງ.</w:t>
      </w:r>
    </w:p>
    <w:p/>
    <w:p>
      <w:r xmlns:w="http://schemas.openxmlformats.org/wordprocessingml/2006/main">
        <w:t xml:space="preserve">2: ເຮົາ​ຄວນ​ພະຍາຍາມ​ທີ່​ຈະ​ຈັດ​ລະບຽບ​ແລະ​ມີ​ລະບຽບ​ວິໄນ​ຄື​ກັບ​ຊາວ​ອິດສະລາແອນ​ເພື່ອ​ຈະ​ຮັບໃຊ້​ພະ​ເຢໂຫວາ​ໄດ້​ດີ​ຂຶ້ນ.</w:t>
      </w:r>
    </w:p>
    <w:p/>
    <w:p>
      <w:r xmlns:w="http://schemas.openxmlformats.org/wordprocessingml/2006/main">
        <w:t xml:space="preserve">1: Ephesians 6: 13-17 - ເພາະສະນັ້ນ, ເອົາເຖິງລົດຫຸ້ມເກາະທັງຫມົດຂອງພຣະເຈົ້າ, ເພື່ອວ່າເຈົ້າອາດຈະສາມາດທົນໄດ້ໃນມື້ຊົ່ວຮ້າຍ, ແລະໄດ້ເຮັດທັງຫມົດ, ຢືນຢ່າງຫນັກແຫນ້ນ.</w:t>
      </w:r>
    </w:p>
    <w:p/>
    <w:p>
      <w:r xmlns:w="http://schemas.openxmlformats.org/wordprocessingml/2006/main">
        <w:t xml:space="preserve">2: ໂກໂລດ 3:17 - ແລະອັນໃດກໍ່ຕາມທີ່ເຈົ້າເຮັດ, ດ້ວຍຄໍາເວົ້າຫຼືການກະທໍາ, ຈົ່ງເຮັດທຸກຢ່າງໃນພຣະນາມຂອງພຣະເຢຊູ, ໂດຍຂອບໃຈພຣະເຈົ້າພຣະບິດາໂດຍຜ່ານພຣະອົງ.</w:t>
      </w:r>
    </w:p>
    <w:p/>
    <w:p>
      <w:r xmlns:w="http://schemas.openxmlformats.org/wordprocessingml/2006/main">
        <w:t xml:space="preserve">ຕົວເລກ 3 ສາມາດສະຫຼຸບໄດ້ໃນສາມວັກດັ່ງຕໍ່ໄປນີ້, ມີຂໍ້ທີ່ຊີ້ບອກ:</w:t>
      </w:r>
    </w:p>
    <w:p/>
    <w:p>
      <w:r xmlns:w="http://schemas.openxmlformats.org/wordprocessingml/2006/main">
        <w:t xml:space="preserve">ຫຍໍ້​ໜ້າ 1: ຈົດເຊັນບັນຊີ 3:1-13 ແນະນຳ​ຊາວ​ເລວີ​ແລະ​ບົດບາດ​ຂອງ​ເຂົາ​ເຈົ້າ​ໃນ​ປະຊາຄົມ​ອິດສະລາແອນ. ໃນ​ບົດ​ນັ້ນ​ເນັ້ນ​ໜັກ​ວ່າ​ຄົນ​ເລວີ​ຖືກ​ຈັດ​ຕັ້ງ​ໄວ້​ໃຫ້​ພະເຈົ້າ​ຢູ່​ຕ່າງ​ຫາກ​ເພື່ອ​ຮັບໃຊ້​ໃນ​ຫໍເຕັນ. ເຂົາ​ເຈົ້າ​ຖືກ​ເລືອກ​ໂດຍ​ສະ​ເພາະ​ໃຫ້​ຊ່ວຍ​ອາ​ໂຣນ ແລະ ລູກ​ຊາຍ​ຂອງ​ລາວ, ຜູ້​ຮັບ​ໃຊ້​ເປັນ​ປະ​ໂລ​ຫິດ. ບົດ​ທີ່​ໃຫ້​ການ​ສືບ​ເຊື້ອ​ສາຍ​ຂອງ​ລູກ​ຫລານ​ຂອງ​ອາ​ໂຣນ, ໂດຍ​ເນັ້ນ​ເຖິງ​ເຊື້ອ​ສາຍ​ຂອງ​ຖາ​ນະ​ປະ​ໂລ​ຫິດ​ຊາວ​ເລວີ ແລະ​ໜ້າ​ທີ່​ຮັບ​ຜິດ​ຊອບ​ຂອງ​ເຂົາ​ເຈົ້າ​ໃນ​ການ​ດູ​ແລ ແລະ​ບໍາ​ລຸງ​ຮັກ​ສາ​ຫໍ​ເຕັນ.</w:t>
      </w:r>
    </w:p>
    <w:p/>
    <w:p>
      <w:r xmlns:w="http://schemas.openxmlformats.org/wordprocessingml/2006/main">
        <w:t xml:space="preserve">ຫຍໍ້​ໜ້າ 2: ຕໍ່​ໄປ​ໃນ​ຈົດເຊັນບັນຊີ 3:14-39, ໜ້າທີ່​ແລະ​ການ​ມອບ​ໝາຍ​ສະເພາະ​ຢູ່​ພາຍ​ໃນ​ເຜົ່າ​ເລວີ​ຖືກ​ນຳ​ສະເໜີ. ບົດ​ນີ້​ໄດ້​ຊີ້​ແຈງ​ເຖິງ​ການ​ແບ່ງ​ແຍກ​ຕ່າງໆ​ໃນ​ບັນດາ​ຊາວ​ເລວີ​ໂດຍ​ອີງ​ຕາມ​ຄອບຄົວ​ບັນພະບຸລຸດ​ຂອງ​ເຂົາ​ເຈົ້າ, ແຕ່​ລະ​ວຽກ​ທີ່​ໄດ້​ມອບ​ໝາຍ​ໃຫ້​ກ່ຽວ​ກັບ​ວຽກ​ງານ​ທີ່​ຕ່າງ​ກັນ​ໃນ​ການ​ຮັບໃຊ້​ຫໍເຕັນ. ວຽກ​ງານ​ເຫຼົ່າ​ນີ້​ລວມ​ເຖິງ​ການ​ຂົນ​ສົ່ງ​ແລະ​ການ​ປະກອບ​ຫໍ​ເຕັນ, ປົກ​ປັກ​ຮັກສາ​ສິ່ງ​ສັກສິດ​ຂອງ​ມັນ, ​ແລະ ການ​ຊ່ວຍ​ເຫຼືອ​ໃນ​ພິທີການ​ຕ່າງໆ​ເຊັ່ນ​ເຄື່ອງ​ບູຊາ.</w:t>
      </w:r>
    </w:p>
    <w:p/>
    <w:p>
      <w:r xmlns:w="http://schemas.openxmlformats.org/wordprocessingml/2006/main">
        <w:t xml:space="preserve">ຫຍໍ້ໜ້າ 3: ຕົວເລກ 3 ສະຫຼຸບໂດຍເນັ້ນຫນັກວ່າໂມເຊປະຕິບັດຄໍາສັ່ງຂອງພະເຈົ້າກ່ຽວກັບຈໍານວນແລະການມອບຫມາຍຫນ້າທີ່ໃຫ້ກັບສະມາຊິກແຕ່ລະຄົນໃນຕະກູນເລວີ. ມັນ​ເນັ້ນ​ເຖິງ​ການ​ເຊື່ອ​ຟັງ​ຂອງ​ໂມເຊ​ໃນ​ການ​ເຮັດ​ຕາມ​ຄຳ​ແນະນຳ​ເຫຼົ່າ​ນີ້​ຢ່າງ​ແນ່ນອນ​ຕາມ​ທີ່​ພະເຈົ້າ​ມອບ​ໃຫ້. ບົດ​ນີ້​ສ້າງ​ໂຄງ​ປະກອບ​ທີ່​ຈະ​ແຈ້ງ​ກ່ຽວ​ກັບ​ວິທີ​ການ​ແບ່ງ​ໜ້າ​ທີ່​ຮັບ​ຜິດ​ຊອບ​ໃນ​ບັນດາ​ຄົນ​ເລວີ, ຮັບປະກັນ​ການ​ເຮັດ​ວຽກ​ແລະ​ຄວາມ​ເປັນ​ລະບຽບ​ຮຽບຮ້ອຍ​ໃນ​ການ​ນະມັດສະການ​ທີ່​ຫໍເຕັນ.</w:t>
      </w:r>
    </w:p>
    <w:p/>
    <w:p>
      <w:r xmlns:w="http://schemas.openxmlformats.org/wordprocessingml/2006/main">
        <w:t xml:space="preserve">ສະຫຼຸບ:</w:t>
      </w:r>
    </w:p>
    <w:p>
      <w:r xmlns:w="http://schemas.openxmlformats.org/wordprocessingml/2006/main">
        <w:t xml:space="preserve">ຈໍານວນ 3 ສະເຫນີ:</w:t>
      </w:r>
    </w:p>
    <w:p>
      <w:r xmlns:w="http://schemas.openxmlformats.org/wordprocessingml/2006/main">
        <w:t xml:space="preserve">ການແນະນໍາຊາວເລວີທີ່ຕັ້ງໄວ້ຕ່າງຫາກສໍາລັບການບໍລິການໃນ tabernacle;</w:t>
      </w:r>
    </w:p>
    <w:p>
      <w:r xmlns:w="http://schemas.openxmlformats.org/wordprocessingml/2006/main">
        <w:t xml:space="preserve">ການ​ຊ່ວຍ​ເຫຼືອ​ອາ​ໂຣນ ແລະ ລູກ​ຊາຍ​ຂອງ​ລາວ​ທີ່​ຮັບ​ໃຊ້​ເປັນ​ປະ​ໂລ​ຫິດ;</w:t>
      </w:r>
    </w:p>
    <w:p>
      <w:r xmlns:w="http://schemas.openxmlformats.org/wordprocessingml/2006/main">
        <w:t xml:space="preserve">ເຊື້ອສາຍທີ່ເນັ້ນເຖິງເຊື້ອສາຍຂອງຖານະປະໂລຫິດເລວີ.</w:t>
      </w:r>
    </w:p>
    <w:p/>
    <w:p>
      <w:r xmlns:w="http://schemas.openxmlformats.org/wordprocessingml/2006/main">
        <w:t xml:space="preserve">ໜ້າ​ທີ່​ສະ​ເພາະ, ການ​ມອບ​ໝາຍ​ພາຍ​ໃນ​ເຜົ່າ​ເລ​ວີ;</w:t>
      </w:r>
    </w:p>
    <w:p>
      <w:r xmlns:w="http://schemas.openxmlformats.org/wordprocessingml/2006/main">
        <w:t xml:space="preserve">ການ​ແບ່ງ​ຂັ້ນ​ອີງ​ຕາມ​ຄອບ​ຄົວ​ບັນ​ພະ​ບຸ​ລຸດ;</w:t>
      </w:r>
    </w:p>
    <w:p>
      <w:r xmlns:w="http://schemas.openxmlformats.org/wordprocessingml/2006/main">
        <w:t xml:space="preserve">ວຽກ​ງານ​ກ່ຽວ​ກັບ​ການ​ຂົນ​ສົ່ງ, ປະກອບ, ຮັກສາ​ສິ່ງ​ສັກສິດ; ຊ່ວຍເຫຼືອໃນພິທີກໍາ.</w:t>
      </w:r>
    </w:p>
    <w:p/>
    <w:p>
      <w:r xmlns:w="http://schemas.openxmlformats.org/wordprocessingml/2006/main">
        <w:t xml:space="preserve">ການ​ເຮັດ​ໃຫ້​ໂມເຊ​ບັນລຸ​ຄຳ​ສັ່ງ​ຂອງ​ພຣະ​ເຈົ້າ, ການ​ມອບ​ໝາຍ​ໜ້າ​ທີ່;</w:t>
      </w:r>
    </w:p>
    <w:p>
      <w:r xmlns:w="http://schemas.openxmlformats.org/wordprocessingml/2006/main">
        <w:t xml:space="preserve">ການເຊື່ອຟັງປະຕິບັດຕາມຄໍາແນະນໍາຢ່າງແນ່ນອນ;</w:t>
      </w:r>
    </w:p>
    <w:p>
      <w:r xmlns:w="http://schemas.openxmlformats.org/wordprocessingml/2006/main">
        <w:t xml:space="preserve">ສ້າງ​ໂຄງ​ປະກອບ​ຄວາມ​ຮັບຜິດຊອບ​ພາຍ​ໃນ​ຊົນ​ເຜົ່າ​ໃຫ້​ເໝາະ​ສົມ.</w:t>
      </w:r>
    </w:p>
    <w:p/>
    <w:p>
      <w:r xmlns:w="http://schemas.openxmlformats.org/wordprocessingml/2006/main">
        <w:t xml:space="preserve">ບົດ​ນີ້​ເນັ້ນ​ເຖິງ​ບົດບາດ​ແລະ​ຄວາມ​ຮັບ​ຜິດ​ຊອບ​ຂອງ​ຊາວ​ເລວີ​ໃນ​ປະຊາຄົມ​ຊາວ​ອິດສະລາແອນ. ຕົວເລກ 3 ເລີ່ມຕົ້ນໂດຍການແນະນໍາຄົນເລວີ, ຜູ້ທີ່ໄດ້ຖືກແຕ່ງຕັ້ງໄວ້ເປັນພິເສດໂດຍພຣະເຈົ້າສໍາລັບການບໍລິການຢູ່ໃນ tabernacle. ເຂົາ​ເຈົ້າ​ຖືກ​ເລືອກ​ໂດຍ​ສະ​ເພາະ​ໃຫ້​ຊ່ວຍ​ອາ​ໂຣນ ແລະ ລູກ​ຊາຍ​ຂອງ​ລາວ, ຜູ້​ຮັບ​ໃຊ້​ເປັນ​ປະ​ໂລ​ຫິດ. ບົດ​ທີ່​ໃຫ້​ການ​ສືບ​ເຊື້ອ​ສາຍ​ຂອງ​ລູກ​ຫລານ​ຂອງ​ອາ​ໂຣນ, ໂດຍ​ເນັ້ນ​ເຖິງ​ເຊື້ອ​ສາຍ​ຂອງ​ຖາ​ນະ​ປະ​ໂລ​ຫິດ​ຊາວ​ເລວີ ແລະ​ໜ້າ​ທີ່​ຮັບ​ຜິດ​ຊອບ​ຂອງ​ເຂົາ​ເຈົ້າ​ໃນ​ການ​ດູ​ແລ ແລະ​ບໍາ​ລຸງ​ຮັກ​ສາ​ຫໍ​ເຕັນ.</w:t>
      </w:r>
    </w:p>
    <w:p/>
    <w:p>
      <w:r xmlns:w="http://schemas.openxmlformats.org/wordprocessingml/2006/main">
        <w:t xml:space="preserve">ຍິ່ງ​ໄປ​ກວ່າ​ນັ້ນ, ຕົວ​ເລກ 3 ສະ​ເໜີ​ໜ້າ​ທີ່​ແລະ​ວຽກ​ງານ​ສະເພາະ​ຢູ່​ພາຍ​ໃນ​ເຜົ່າ​ເລວີ. ບົດ​ນັ້ນ​ໄດ້​ຊີ້​ແຈງ​ເຖິງ​ການ​ແບ່ງ​ແຍກ​ຕ່າງໆ​ໃນ​ບັນດາ​ຄົນ​ເລວີ​ຕາມ​ຄອບຄົວ​ບັນພະບຸລຸດ​ຂອງ​ເຂົາ​ເຈົ້າ ໂດຍ​ແຕ່​ລະ​ພະແນກ​ໄດ້​ມອບ​ໜ້າ​ທີ່​ສະເພາະ​ທີ່​ກ່ຽວ​ຂ້ອງ​ກັບ​ວຽກ​ຮັບໃຊ້​ຂອງ​ຫໍເຕັນ. ວຽກ​ງານ​ເຫຼົ່າ​ນີ້​ລວມ​ເຖິງ​ການ​ຂົນ​ສົ່ງ​ແລະ​ການ​ປະກອບ​ຫໍ​ເຕັນ, ປົກ​ປັກ​ຮັກສາ​ສິ່ງ​ສັກສິດ​ຂອງ​ມັນ, ​ແລະ ການ​ຊ່ວຍ​ເຫຼືອ​ໃນ​ພິທີການ​ຕ່າງໆ​ເຊັ່ນ​ເຄື່ອງ​ບູຊາ.</w:t>
      </w:r>
    </w:p>
    <w:p/>
    <w:p>
      <w:r xmlns:w="http://schemas.openxmlformats.org/wordprocessingml/2006/main">
        <w:t xml:space="preserve">ບົດສະຫຼຸບໂດຍເນັ້ນຫນັກວ່າໂມເຊປະຕິບັດຄໍາສັ່ງຂອງພຣະເຈົ້າຢ່າງສັດຊື່ກ່ຽວກັບການນັບຈໍານວນແລະການມອບຫມາຍຫນ້າທີ່ໃຫ້ກັບສະມາຊິກແຕ່ລະຄົນໃນຕະກູນເລວີ. ລາວປະຕິບັດຕາມຄໍາແນະນໍາເຫຼົ່ານີ້ຢ່າງແນ່ນອນຕາມທີ່ພຣະເຈົ້າໄດ້ມອບໃຫ້, ຮັບປະກັນໂຄງສ້າງທີ່ຊັດເຈນສໍາລັບວິທີທີ່ຄວາມຮັບຜິດຊອບຖືກແຈກຢາຍໃນບັນດາພວກເຂົາ. ການຈັດ​ຕັ້ງ​ລະບຽບ​ການ​ນີ້​ຮັບປະກັນ​ການ​ເຮັດ​ວຽກ​ທີ່​ຖືກຕ້ອງ​ໃນ​ການ​ນະມັດສະການ​ທີ່​ຫໍເຕັນ.</w:t>
      </w:r>
    </w:p>
    <w:p/>
    <w:p>
      <w:r xmlns:w="http://schemas.openxmlformats.org/wordprocessingml/2006/main">
        <w:t xml:space="preserve">ຈົດບັນຊີ 3:1 ໃນ​ວັນ​ທີ່​ພຣະເຈົ້າຢາເວ​ໄດ້​ກ່າວ​ກັບ​ໂມເຊ​ຢູ່​ເທິງ​ພູເຂົາ​ຊີນາຍ.</w:t>
      </w:r>
    </w:p>
    <w:p/>
    <w:p>
      <w:r xmlns:w="http://schemas.openxmlformats.org/wordprocessingml/2006/main">
        <w:t xml:space="preserve">ຂໍ້​ພຣະ​ຄຳ​ພີ​ແມ່ນ​ກ່ຽວ​ກັບ​ຕະ​ກຸນ​ຂອງ​ອາ​ໂຣນ ແລະ​ໂມ​ເຊ ໃນ​ວັນ​ທີ່​ພຣະ​ຜູ້​ເປັນ​ເຈົ້າ​ໄດ້​ກ່າວ​ກັບ​ໂມ​ເຊ ໃນ​ພູ​ຊີ​ນາຍ.</w:t>
      </w:r>
    </w:p>
    <w:p/>
    <w:p>
      <w:r xmlns:w="http://schemas.openxmlformats.org/wordprocessingml/2006/main">
        <w:t xml:space="preserve">1. ການຮຽນຮູ້ຈາກຄວາມສັດຊື່ຂອງອາໂຣນ ແລະໂມເຊ</w:t>
      </w:r>
    </w:p>
    <w:p/>
    <w:p>
      <w:r xmlns:w="http://schemas.openxmlformats.org/wordprocessingml/2006/main">
        <w:t xml:space="preserve">2. ພອນຂອງການໄດ້ຍິນຈາກພຣະຜູ້ເປັນເຈົ້າ</w:t>
      </w:r>
    </w:p>
    <w:p/>
    <w:p>
      <w:r xmlns:w="http://schemas.openxmlformats.org/wordprocessingml/2006/main">
        <w:t xml:space="preserve">1. ເຮັບເຣີ 11:8-12 - ໂດຍ​ຄວາມ​ເຊື່ອ ອັບຣາຮາມ​ໄດ້​ເຊື່ອ​ຟັງ​ເມື່ອ​ລາວ​ຖືກ​ເອີ້ນ​ໃຫ້​ອອກ​ໄປ​ບ່ອນ​ທີ່​ລາວ​ຈະ​ໄດ້​ຮັບ​ເປັນ​ມໍລະດົກ. ແລະລາວອອກໄປ, ບໍ່ຮູ້ວ່າລາວຈະໄປໃສ.</w:t>
      </w:r>
    </w:p>
    <w:p/>
    <w:p>
      <w:r xmlns:w="http://schemas.openxmlformats.org/wordprocessingml/2006/main">
        <w:t xml:space="preserve">2 ໂຢຊວຍ 1:7 “ຈົ່ງ​ເຂັ້ມແຂງ​ແລະ​ກ້າຫານ​ຫຼາຍ​ເທົ່ານັ້ນ ເພື່ອ​ເຈົ້າ​ຈະ​ໄດ້​ປະຕິບັດ​ຕາມ​ກົດບັນຍັດ​ທັງໝົດ​ທີ່​ໂມເຊ​ຜູ້ຮັບໃຊ້​ຂອງເຮົາ​ໄດ້​ສັ່ງ​ເຈົ້າ ຢ່າ​ຫັນ​ຈາກ​ໄປ​ທາງ​ຂວາ ຫລື​ຊ້າຍ ເພື່ອ​ເຈົ້າ​ຈະ​ໄດ້​ເຮັດ​ຕາມ​ກົດບັນຍັດ. ຈະເລີນຮຸ່ງເຮືອງທຸກບ່ອນທີ່ທ່ານໄປ.</w:t>
      </w:r>
    </w:p>
    <w:p/>
    <w:p>
      <w:r xmlns:w="http://schemas.openxmlformats.org/wordprocessingml/2006/main">
        <w:t xml:space="preserve">ຈົດບັນຊີ 3:2 ແລະ​ພວກ​ນີ້​ເປັນ​ຊື່​ຂອງ​ລູກຊາຍ​ຂອງ​ອາໂຣນ; ນາດາບລູກກົກ, ແລະອາບີຮູ, ເອເລອາຊາ, ແລະອີທາມາ.</w:t>
      </w:r>
    </w:p>
    <w:p/>
    <w:p>
      <w:r xmlns:w="http://schemas.openxmlformats.org/wordprocessingml/2006/main">
        <w:t xml:space="preserve">ຂໍ້ພຣະຄຳພີໄດ້ກ່າວເຖິງຊື່ຂອງລູກຊາຍສີ່ຄົນຂອງອາໂຣນ.</w:t>
      </w:r>
    </w:p>
    <w:p/>
    <w:p>
      <w:r xmlns:w="http://schemas.openxmlformats.org/wordprocessingml/2006/main">
        <w:t xml:space="preserve">1: ເຮົາ​ສາມາດ​ຮຽນ​ຮູ້​ຈາກ​ຕົວຢ່າງ​ຂອງ​ການ​ເປັນ​ພໍ່​ຂອງ​ອາໂຣນ ແລະ​ວິທີ​ທີ່​ລາວ​ສອນ​ລູກ​ຊາຍ​ຂອງ​ລາວ​ຢ່າງ​ລະມັດລະວັງ​ໃຫ້​ເດີນ​ຕາມ​ທາງ​ຂອງ​ພຣະ​ຜູ້​ເປັນ​ເຈົ້າ.</w:t>
      </w:r>
    </w:p>
    <w:p/>
    <w:p>
      <w:r xmlns:w="http://schemas.openxmlformats.org/wordprocessingml/2006/main">
        <w:t xml:space="preserve">2: ໃນ​ຖາ​ນະ​ເປັນ​ລູກ​ຂອງ​ພຣະ​ເຈົ້າ, ພວກ​ເຮົາ​ຄື​ກັນ​ຕ້ອງ​ສົ່ງ​ຄວາມ​ຮູ້​ຂອງ​ພວກ​ເຮົາ​ກ່ຽວ​ກັບ​ພຣະ​ອົງ​ໄປ​ສູ່​ລຸ້ນ​ທີ່​ຕິດ​ຕາມ.</w:t>
      </w:r>
    </w:p>
    <w:p/>
    <w:p>
      <w:r xmlns:w="http://schemas.openxmlformats.org/wordprocessingml/2006/main">
        <w:t xml:space="preserve">1 Deuteronomy 6:6-9 ແລະ​ຄໍາ​ສັບ​ຕ່າງໆ​ເຫຼົ່າ​ນີ້​ທີ່​ຂ້າ​ພະ​ເຈົ້າ​ບັນ​ຊາ​ທ່ານ​ໃນ​ມື້​ນີ້​ຈະ​ຢູ່​ໃນ​ໃຈ​ຂອງ​ທ່ານ. ຈົ່ງ​ສອນ​ພວກ​ເຂົາ​ຢ່າງ​ພາກ​ພຽນ​ກັບ​ລູກ​ຂອງ​ເຈົ້າ, ແລະ​ເວົ້າ​ເຖິງ​ພວກ​ເຂົາ​ເມື່ອ​ເຈົ້າ​ນັ່ງ​ຢູ່​ໃນ​ເຮືອນ, ແລະ​ເມື່ອ​ເຈົ້າ​ຍ່າງ​ໄປ​ຕາມ​ທາງ, ແລະ​ເມື່ອ​ເຈົ້າ​ນອນ, ແລະ​ເມື່ອ​ເຈົ້າ​ລຸກ​ຂຶ້ນ. ເຈົ້າ​ຕ້ອງ​ມັດ​ມັນ​ໄວ້​ເປັນ​ເຄື່ອງ​ໝາຍ​ຢູ່​ເທິງ​ມື​ຂອງ​ເຈົ້າ ແລະ​ມັນ​ຈະ​ເປັນ​ຄື​ກັນ​ກັບ​ຕາ​ຂອງເຈົ້າ. ເຈົ້າ​ຕ້ອງ​ຂຽນ​ມັນ​ໄວ້​ເທິງ​ເສົາ​ປະຕູ​ເຮືອນ​ເຈົ້າ ແລະ​ໜ້າ​ປະຕູ​ຂອງເຈົ້າ.</w:t>
      </w:r>
    </w:p>
    <w:p/>
    <w:p>
      <w:r xmlns:w="http://schemas.openxmlformats.org/wordprocessingml/2006/main">
        <w:t xml:space="preserve">2: ເພງສັນລະເສີນ 78:5-7 ພຣະອົງ​ໄດ້​ຕັ້ງ​ປະຈັກ​ພະຍານ​ຢູ່​ໃນ​ຢາໂຄບ ແລະ​ໄດ້​ແຕ່ງຕັ້ງ​ກົດບັນຍັດ​ໃນ​ຊາດ​ອິດສະຣາເອນ ຊຶ່ງ​ພຣະອົງ​ໄດ້​ສັ່ງ​ບັນພະບຸລຸດ​ຂອງ​ພວກເຮົາ​ໃຫ້​ສັ່ງສອນ​ແກ່​ລູກ​ຫລານ​ຂອງ​ພວກເຂົາ ເພື່ອ​ໃຫ້​ຄົນ​ລຸ້ນຫຼັງ​ໄດ້​ຮູ້ຈັກ​ພວກເຂົາ, ເດັກນ້ອຍ​ທີ່​ຍັງ​ບໍ່​ທັນ​ເກີດ ແລະ​ຈົ່ງ​ລຸກ​ຂຶ້ນ​ບອກ​ພວກເຂົາ. ຕໍ່​ລູກໆ​ຂອງ​ພວກ​ເຂົາ, ເພື່ອ​ພວກ​ເຂົາ​ຈະ​ຕັ້ງ​ຄວາມ​ຫວັງ​ໃນ​ພຣະ​ເຈົ້າ ແລະ​ບໍ່​ລືມ​ພຣະ​ກິດ​ຕິ​ຄຸນ​ຂອງ​ພຣະ​ເຈົ້າ, ແຕ່​ຈົ່ງ​ຮັກ​ສາ​ພຣະ​ບັນ​ຍັດ​ຂອງ​ພຣະ​ອົງ.</w:t>
      </w:r>
    </w:p>
    <w:p/>
    <w:p>
      <w:r xmlns:w="http://schemas.openxmlformats.org/wordprocessingml/2006/main">
        <w:t xml:space="preserve">ຈົດບັນຊີ 3:3 ອັນ​ນີ້​ເປັນ​ຊື່​ຂອງ​ພວກ​ລູກຊາຍ​ຂອງ​ອາໂຣນ, ພວກ​ປະໂຣຫິດ​ທີ່​ຖືກ​ເຈີມ, ຊຶ່ງ​ເພິ່ນ​ໄດ້​ແຕ່ງຕັ້ງ​ໃຫ້​ຮັບໃຊ້​ໃນ​ຕຳແໜ່ງ​ປະໂຣຫິດ.</w:t>
      </w:r>
    </w:p>
    <w:p/>
    <w:p>
      <w:r xmlns:w="http://schemas.openxmlformats.org/wordprocessingml/2006/main">
        <w:t xml:space="preserve">ຂໍ້​ຄວາມ​ນີ້​ຈາກ​ຈົດເຊັນບັນຊີ 3:3 ບັນຍາຍ​ເຖິງ​ລູກ​ຊາຍ​ຂອງ​ອາໂຣນ, ຜູ້​ທີ່​ໄດ້​ຮັບ​ການ​ເຈີມ​ແລະ​ຖືກ​ແຕ່ງຕັ້ງ​ໃຫ້​ເປັນ​ປະໂລຫິດ.</w:t>
      </w:r>
    </w:p>
    <w:p/>
    <w:p>
      <w:r xmlns:w="http://schemas.openxmlformats.org/wordprocessingml/2006/main">
        <w:t xml:space="preserve">1. ຄວາມສຳຄັນຂອງການຖ່າຍທອດຄວາມເຊື່ອຂອງເຈົ້າໄປສູ່ຄົນລຸ້ນຕໍ່ໄປ</w:t>
      </w:r>
    </w:p>
    <w:p/>
    <w:p>
      <w:r xmlns:w="http://schemas.openxmlformats.org/wordprocessingml/2006/main">
        <w:t xml:space="preserve">2. ຄວາມຮັບຜິດຊອບຂອງການຮັບໃຊ້ເປັນປະໂລຫິດ</w:t>
      </w:r>
    </w:p>
    <w:p/>
    <w:p>
      <w:r xmlns:w="http://schemas.openxmlformats.org/wordprocessingml/2006/main">
        <w:t xml:space="preserve">1. 2 ຕີໂມເຕ 2:2 - "ແລະສິ່ງທີ່ເຈົ້າໄດ້ຍິນຂ້ອຍເວົ້າໃນທີ່ປະທັບຂອງພະຍານຈໍານວນຫຼາຍໄດ້ມອບຫມາຍໃຫ້ຜູ້ທີ່ເຊື່ອຖືໄດ້, ຜູ້ທີ່ຈະມີຄຸນສົມບັດທີ່ຈະສອນຄົນອື່ນ."</w:t>
      </w:r>
    </w:p>
    <w:p/>
    <w:p>
      <w:r xmlns:w="http://schemas.openxmlformats.org/wordprocessingml/2006/main">
        <w:t xml:space="preserve">2. ເຮັບເຣີ 13:7 - "ຈົ່ງຈື່ຈໍາພວກຜູ້ນໍາຂອງເຈົ້າ, ຜູ້ທີ່ເວົ້າພຣະຄໍາຂອງພຣະເຈົ້າກັບເຈົ້າ, ຈົ່ງພິຈາລະນາຜົນໄດ້ຮັບຂອງຊີວິດຂອງພວກເຂົາແລະຮຽນແບບຄວາມເຊື່ອຂອງພວກເຂົາ."</w:t>
      </w:r>
    </w:p>
    <w:p/>
    <w:p>
      <w:r xmlns:w="http://schemas.openxmlformats.org/wordprocessingml/2006/main">
        <w:t xml:space="preserve">ຈົດບັນຊີ 3:4 ນາດາບ​ກັບ​ອາບີຮູ​ໄດ້​ຕາຍໄປ​ຕໍ່ໜ້າ​ພຣະເຈົ້າຢາເວ ເມື່ອ​ພວກເຂົາ​ໄດ້​ຖວາຍ​ໄຟ​ອັນ​ແປກ​ປະຫລາດ​ຕໍ່ໜ້າ​ພຣະເຈົ້າຢາເວ ໃນ​ຖິ່ນ​ແຫ້ງແລ້ງ​ກັນດານ​ຊີນາຍ ແລະ​ພວກເຂົາ​ບໍ່ມີ​ລູກ; ເອເລອາຊາ ແລະ​ອີທາມາ​ໄດ້​ປະຕິບັດ​ໜ້າທີ່​ຂອງ​ປະໂຣຫິດ​ຕໍ່ໜ້າ​ອາໂຣນ​ພໍ່​ຂອງ​ພວກເຂົາ. .</w:t>
      </w:r>
    </w:p>
    <w:p/>
    <w:p>
      <w:r xmlns:w="http://schemas.openxmlformats.org/wordprocessingml/2006/main">
        <w:t xml:space="preserve">ນາດາບ​ແລະ​ອາບີຮູ​ໄດ້​ຕາຍໄປ ເມື່ອ​ພວກເຂົາ​ໄດ້​ເຜົາ​ໄຟ​ອັນ​ແປກ​ປະຫລາດ​ຕໍ່​ພຣະພັກ​ຂອງ​ພຣະເຈົ້າຢາເວ ໃນ​ຖິ່ນ​ແຫ້ງແລ້ງ​ກັນດານ​ຊີນາຍ, ຊຶ່ງ​ປະ​ໃຫ້​ເອເລອາຊາ ແລະ​ອີທາມາ​ປະຕິບັດ​ໜ້າທີ່​ຂອງ​ປະໂຣຫິດ​ຕໍ່ໜ້າ​ອາໂຣນ ພໍ່​ຂອງ​ພວກເຂົາ.</w:t>
      </w:r>
    </w:p>
    <w:p/>
    <w:p>
      <w:r xmlns:w="http://schemas.openxmlformats.org/wordprocessingml/2006/main">
        <w:t xml:space="preserve">1. ຜົນສະທ້ອນຂອງການບໍ່ເຊື່ອຟັງຄໍາສັ່ງຂອງພຣະເຈົ້າ</w:t>
      </w:r>
    </w:p>
    <w:p/>
    <w:p>
      <w:r xmlns:w="http://schemas.openxmlformats.org/wordprocessingml/2006/main">
        <w:t xml:space="preserve">2. ຄວາມສຳຄັນຂອງການເຊື່ອຟັງພະເຈົ້າ</w:t>
      </w:r>
    </w:p>
    <w:p/>
    <w:p>
      <w:r xmlns:w="http://schemas.openxmlformats.org/wordprocessingml/2006/main">
        <w:t xml:space="preserve">1. ເອຊາຢາ 66:1-2 ພຣະຜູ້ເປັນເຈົ້າກ່າວດັ່ງນີ້: ສະຫວັນເປັນບັນລັງຂອງຂ້ອຍ, ແລະແຜ່ນດິນໂລກເປັນບ່ອນຮອງຕີນຂອງຂ້ອຍ. ເຮືອນ​ທີ່​ເຈົ້າ​ຈະ​ສ້າງ​ເຮົາ​ຢູ່​ໃສ? ແລະບ່ອນພັກຜ່ອນຂອງຂ້ອຍຢູ່ໃສ? ເພາະ​ສິ່ງ​ທັງ​ປວງ​ທີ່​ມື​ຂອງ​ເຮົາ​ໄດ້​ສ້າງ, ແລະ​ສິ່ງ​ທັງ​ປວງ​ນັ້ນ​ມີ, ພຣະ​ຜູ້​ເປັນ​ເຈົ້າ​ກ່າວ.</w:t>
      </w:r>
    </w:p>
    <w:p/>
    <w:p>
      <w:r xmlns:w="http://schemas.openxmlformats.org/wordprocessingml/2006/main">
        <w:t xml:space="preserve">2. ຢາໂກໂບ 2:10-12 ເພາະ​ຜູ້​ໃດ​ຈະ​ຮັກສາ​ກົດບັນຍັດ​ທັງ​ໝົດ, ແຕ່​ສະດຸດ​ໃນ​ຈຸດ​ໜຶ່ງ, ຜູ້ນັ້ນ​ກໍ​ມີ​ຄວາມ​ຜິດ​ທັງ​ໝົດ. ເພາະ​ພຣະອົງ​ຊົງ​ກ່າວ​ວ່າ, ຢ່າ​ຫລິ້ນຊູ້, ພຣະອົງ​ຊົງ​ກ່າວ​ອີກ​ວ່າ, ຢ່າ​ຂ້າ. ບັດ​ນີ້ ຖ້າ​ເຈົ້າ​ບໍ່​ຫລິ້ນ​ຊູ້, ແຕ່​ເຮັດ​ການ​ຄາດ​ຕະກຳ, ເຈົ້າ​ກໍ​ກາຍ​ເປັນ​ຜູ້​ຝ່າຝືນ​ກົດ​ໝາຍ.</w:t>
      </w:r>
    </w:p>
    <w:p/>
    <w:p>
      <w:r xmlns:w="http://schemas.openxmlformats.org/wordprocessingml/2006/main">
        <w:t xml:space="preserve">ຈົດບັນຊີ 3:5 ແລະ​ພຣະເຈົ້າຢາເວ​ໄດ້​ກ່າວ​ກັບ​ໂມເຊ​ວ່າ,</w:t>
      </w:r>
    </w:p>
    <w:p/>
    <w:p>
      <w:r xmlns:w="http://schemas.openxmlformats.org/wordprocessingml/2006/main">
        <w:t xml:space="preserve">ພະເຈົ້າ​ແຕ່ງ​ຕັ້ງ​ອາໂຣນ​ແລະ​ລູກ​ຊາຍ​ໃຫ້​ຮັບໃຊ້​ເປັນ​ປະໂລຫິດ​ໃນ​ອິດສະລາແອນ.</w:t>
      </w:r>
    </w:p>
    <w:p/>
    <w:p>
      <w:r xmlns:w="http://schemas.openxmlformats.org/wordprocessingml/2006/main">
        <w:t xml:space="preserve">1. ຮັບໃຊ້ພະເຈົ້າດ້ວຍຄວາມຖ່ອມໃຈແລະສັດຊື່</w:t>
      </w:r>
    </w:p>
    <w:p/>
    <w:p>
      <w:r xmlns:w="http://schemas.openxmlformats.org/wordprocessingml/2006/main">
        <w:t xml:space="preserve">2. ຄວາມສຳຄັນຂອງການປະຕິບັດການເອີ້ນຂອງພຣະເຈົ້າ</w:t>
      </w:r>
    </w:p>
    <w:p/>
    <w:p>
      <w:r xmlns:w="http://schemas.openxmlformats.org/wordprocessingml/2006/main">
        <w:t xml:space="preserve">1. 1 ເປໂຕ 5:5-7 - ເຊັ່ນ​ດຽວ​ກັນ, ທ່ານ​ຜູ້​ທີ່​ຍັງ​ນ້ອຍ, ຈະ​ຢູ່​ໃຕ້​ການ​ຂອງ​ຜູ້​ອາ​ຍຸ. ພວກ​ເຈົ້າ​ທຸກ​ຄົນ​ຈົ່ງ​ນຸ່ງ​ຫົ່ມ​ຕົວ​ເອງ​ດ້ວຍ​ຄວາມ​ຖ່ອມ​ຕົວ​ຕໍ່​ກັນ​ແລະ​ກັນ, ເພາະ​ພຣະ​ເຈົ້າ​ຕໍ່​ຕ້ານ​ຄົນ​ຈອງ​ຫອງ ແຕ່​ໃຫ້​ພຣະ​ຄຸນ​ແກ່​ຄົນ​ຖ່ອມ​ຕົວ.</w:t>
      </w:r>
    </w:p>
    <w:p/>
    <w:p>
      <w:r xmlns:w="http://schemas.openxmlformats.org/wordprocessingml/2006/main">
        <w:t xml:space="preserve">2. ເຢ​ເລ​ມີ​ຢາ 29:11 - ສໍາ​ລັບ​ຂ້າ​ພະ​ເຈົ້າ​ຮູ້​ວ່າ​ແຜນ​ການ​ທີ່​ຂ້າ​ພະ​ເຈົ້າ​ມີ​ສໍາ​ລັບ​ທ່ານ, ພຣະ​ຜູ້​ເປັນ​ເຈົ້າ​ປະ​ກາດ, ແຜນ​ການ​ສໍາ​ລັບ​ການ​ສະ​ຫວັດ​ດີ​ການ​ແລະ​ບໍ່​ແມ່ນ​ສໍາ​ລັບ​ຄວາມ​ຊົ່ວ, ເພື່ອ​ໃຫ້​ທ່ານ​ໃນ​ອະ​ນາ​ຄົດ​ແລະ​ຄວາມ​ຫວັງ.</w:t>
      </w:r>
    </w:p>
    <w:p/>
    <w:p>
      <w:r xmlns:w="http://schemas.openxmlformats.org/wordprocessingml/2006/main">
        <w:t xml:space="preserve">ຈົດບັນຊີ 3:6 ຈົ່ງ​ພາ​ເຜົ່າ​ເລວີ​ມາ​ໃກ້ ແລະ​ນຳ​ພວກເຂົາ​ໄປ​ຕໍ່ໜ້າ​ປະໂຣຫິດ​ອາໂຣນ ເພື່ອ​ໃຫ້​ພວກເຂົາ​ໄດ້​ຮັບໃຊ້​ພຣະອົງ.</w:t>
      </w:r>
    </w:p>
    <w:p/>
    <w:p>
      <w:r xmlns:w="http://schemas.openxmlformats.org/wordprocessingml/2006/main">
        <w:t xml:space="preserve">ເຜົ່າ​ເລວີ​ຈະ​ຖືກ​ນຳ​ໄປ​ຖວາຍ​ແກ່​ປະໂຣຫິດ​ອາໂຣນ ເພື່ອ​ພວກ​ເຂົາ​ຈະ​ໄດ້​ຮັບໃຊ້​ລາວ.</w:t>
      </w:r>
    </w:p>
    <w:p/>
    <w:p>
      <w:r xmlns:w="http://schemas.openxmlformats.org/wordprocessingml/2006/main">
        <w:t xml:space="preserve">1. ພອນຂອງການຮັບໃຊ້ຄົນອື່ນ</w:t>
      </w:r>
    </w:p>
    <w:p/>
    <w:p>
      <w:r xmlns:w="http://schemas.openxmlformats.org/wordprocessingml/2006/main">
        <w:t xml:space="preserve">2. ຄວາມສຳຄັນຂອງກະຊວງ</w:t>
      </w:r>
    </w:p>
    <w:p/>
    <w:p>
      <w:r xmlns:w="http://schemas.openxmlformats.org/wordprocessingml/2006/main">
        <w:t xml:space="preserve">1. ເຮັບເຣີ 13:17 - ຈົ່ງ​ເຊື່ອ​ຟັງ​ຜູ້​ນຳ​ຂອງ​ເຈົ້າ ແລະ​ຍອມ​ຢູ່​ໃຕ້​ອຳນາດ​ຂອງ​ພວກ​ເຂົາ, ເພາະ​ວ່າ​ພວກ​ເຂົາ​ກຳລັງ​ເຝົ້າ​ລະວັງ​ຈິດ​ວິນ​ຍານ​ຂອງ​ພວກ​ເຈົ້າ​ຄື​ກັບ​ຜູ້​ທີ່​ຈະ​ໃຫ້​ບັນຊີ.</w:t>
      </w:r>
    </w:p>
    <w:p/>
    <w:p>
      <w:r xmlns:w="http://schemas.openxmlformats.org/wordprocessingml/2006/main">
        <w:t xml:space="preserve">2. 1 ເປໂຕ 5:2-3 - shepherd flock ຂອງ ພຣະ ເຈົ້າ ທີ່ ຢູ່ ໃນ ບັນ ດາ ທ່ານ, ການ ຄວບ ຄຸມ, ບໍ່ ແມ່ນ ພາຍ ໃຕ້ ການ ບັງ ຄັບ, ແຕ່ ເຕັມ ໃຈ, ເປັນ ພຣະ ເຈົ້າ ຈະ ມີ ທ່ານ; ບໍ່ແມ່ນເພື່ອຜົນປະໂຫຍດທີ່ຫນ້າອັບອາຍ, ແຕ່ຢ່າງກະຕືລືລົ້ນ; ບໍ່ຄອບງຳເໜືອຜູ້ຮັບຜິດຊອບຂອງເຈົ້າ, ແຕ່ເປັນຕົວຢ່າງໃຫ້ແກ່ຝູງແກະ.</w:t>
      </w:r>
    </w:p>
    <w:p/>
    <w:p>
      <w:r xmlns:w="http://schemas.openxmlformats.org/wordprocessingml/2006/main">
        <w:t xml:space="preserve">ຈົດບັນຊີ 3:7 ແລະ​ພວກ​ເຂົາ​ຈະ​ຮັກສາ​ໜ້າທີ່​ຂອງ​ເພິ່ນ ແລະ​ໃຫ້​ຮັບຜິດຊອບ​ຕໍ່​ໜ້າ​ທີ່​ຫໍເຕັນ​ຂອງ​ປະຊາຄົມ ເພື່ອ​ເຮັດ​ວຽກ​ຮັບໃຊ້​ຂອງ​ຫໍເຕັນ​ສັກສິດ.</w:t>
      </w:r>
    </w:p>
    <w:p/>
    <w:p>
      <w:r xmlns:w="http://schemas.openxmlformats.org/wordprocessingml/2006/main">
        <w:t xml:space="preserve">ຊາວ​ເລວີ​ໄດ້​ຖືກ​ເລືອກ​ໂດຍ​ພຣະ​ເຈົ້າ​ໃຫ້​ຮັບ​ໃຊ້​ໃນ​ຫໍ​ເຕັນ ແລະ​ເຮັດ​ໜ້າ​ທີ່​ທີ່​ພະເຈົ້າ​ມອບ​ໝາຍ​ໃຫ້​ເຂົາ​ເຈົ້າ​ແລະ​ປະຊາຄົມ​ສຳເລັດ.</w:t>
      </w:r>
    </w:p>
    <w:p/>
    <w:p>
      <w:r xmlns:w="http://schemas.openxmlformats.org/wordprocessingml/2006/main">
        <w:t xml:space="preserve">1. ການເອີ້ນຂອງຊາວເລວີ - ແຜນຂອງພຣະເຈົ້າທີ່ຈະຮັບໃຊ້ແລະນໍາພາປະຊາຊົນຂອງພຣະອົງ</w:t>
      </w:r>
    </w:p>
    <w:p/>
    <w:p>
      <w:r xmlns:w="http://schemas.openxmlformats.org/wordprocessingml/2006/main">
        <w:t xml:space="preserve">2. ການບໍລິການທີ່ສັດຊື່ - ວິທີການຮັບໃຊ້ພຣະເຈົ້າຢ່າງຊື່ສັດໃນຊີວິດຂອງເຮົາ</w:t>
      </w:r>
    </w:p>
    <w:p/>
    <w:p>
      <w:r xmlns:w="http://schemas.openxmlformats.org/wordprocessingml/2006/main">
        <w:t xml:space="preserve">1. 3:7 - ແລະ​ພວກ​ເຂົາ​ຈະ​ຮັກ​ສາ​ຄວາມ​ຮັບ​ຜິດ​ຊອບ​ຂອງ​ຕົນ​, ແລະ​ການ​ຮັບ​ຜິດ​ຊອບ​ຂອງ​ຊຸມ​ຊົນ​ທັງ​ຫມົດ​ຕໍ່​ຫນ້າ​ຫໍເຕັນ​ຂອງ​ຊຸມ​ຊົນ​, ເພື່ອ​ເຮັດ​ວຽກ​ງານ​ຂອງ tabernacle ໄດ້​.</w:t>
      </w:r>
    </w:p>
    <w:p/>
    <w:p>
      <w:r xmlns:w="http://schemas.openxmlformats.org/wordprocessingml/2006/main">
        <w:t xml:space="preserve">2. ມັດທາຍ 25:21 - ພຣະຜູ້ເປັນເຈົ້າໄດ້ກ່າວກັບເຂົາ, ດີ, ເຈົ້າຜູ້ຮັບໃຊ້ທີ່ດີແລະສັດຊື່: ເຈົ້າໄດ້ຊື່ສັດໃນໄລຍະສອງສາມຢ່າງ, ຂ້າພະເຈົ້າຈະເຮັດໃຫ້ເຈົ້າເປັນຜູ້ປົກຄອງຫຼາຍສິ່ງ: ເຈົ້າເຂົ້າໄປໃນຄວາມສຸກຂອງພຣະຜູ້ເປັນເຈົ້າຂອງເຈົ້າ.</w:t>
      </w:r>
    </w:p>
    <w:p/>
    <w:p>
      <w:r xmlns:w="http://schemas.openxmlformats.org/wordprocessingml/2006/main">
        <w:t xml:space="preserve">ຈົດບັນຊີ 3:8 ແລະ​ພວກເຂົາ​ຈະ​ຮັກສາ​ເຄື່ອງໃຊ້​ທັງໝົດ​ຂອງ​ຫໍເຕັນ​ບ່ອນ​ຊຸມນຸມ ແລະ​ໃຫ້​ພວກ​ອິດສະຣາເອນ​ປະຕິບັດ​ໜ້າທີ່​ຂອງ​ຫໍເຕັນ​ສັກສິດ.</w:t>
      </w:r>
    </w:p>
    <w:p/>
    <w:p>
      <w:r xmlns:w="http://schemas.openxmlformats.org/wordprocessingml/2006/main">
        <w:t xml:space="preserve">ລູກ​ຫລານ​ຂອງ​ອິດສະລາແອນ​ໄດ້​ຮັບ​ໜ້າ​ທີ່​ໃນ​ການ​ດູ​ແລ​ເຄື່ອງ​ມື​ຂອງ​ຫໍ​ເຕັນ ແລະ​ການ​ຮັບ​ໃຊ້​ຂອງ​ຫໍ​ເຕັນ.</w:t>
      </w:r>
    </w:p>
    <w:p/>
    <w:p>
      <w:r xmlns:w="http://schemas.openxmlformats.org/wordprocessingml/2006/main">
        <w:t xml:space="preserve">1. ຄວາມສຳຄັນຂອງການຮັບໃຊ້ໃນຫໍເຕັນ</w:t>
      </w:r>
    </w:p>
    <w:p/>
    <w:p>
      <w:r xmlns:w="http://schemas.openxmlformats.org/wordprocessingml/2006/main">
        <w:t xml:space="preserve">2. ພອນຂອງການໄດ້ຮັບຄວາມຮັບຜິດຊອບ</w:t>
      </w:r>
    </w:p>
    <w:p/>
    <w:p>
      <w:r xmlns:w="http://schemas.openxmlformats.org/wordprocessingml/2006/main">
        <w:t xml:space="preserve">1. ເຮັບເຣີ 13:15-16 - ດັ່ງນັ້ນ, ໂດຍຜ່ານພຣະເຢຊູ, ໃຫ້ພວກເຮົາສືບຕໍ່ສະເຫນີໃຫ້ພຣະເຈົ້າເປັນການເສຍສະລະຂອງສັນລະເສີນຫມາກໄມ້ຂອງປາກທີ່ເປີດເຜີຍຊື່ຂອງພຣະອົງ. ແລະ​ຢ່າ​ລືມ​ທີ່​ຈະ​ເຮັດ​ຄວາມ​ດີ​ແລະ​ແບ່ງ​ປັນ​ກັບ​ຄົນ​ອື່ນ, ເພາະ​ວ່າ​ດ້ວຍ​ການ​ເສຍ​ສະ​ລະ​ເຊັ່ນ​ນັ້ນ​ພຣະ​ເຈົ້າ​ພໍ​ໃຈ.</w:t>
      </w:r>
    </w:p>
    <w:p/>
    <w:p>
      <w:r xmlns:w="http://schemas.openxmlformats.org/wordprocessingml/2006/main">
        <w:t xml:space="preserve">2. 1 ເປໂຕ 4:10-11 - ແຕ່ລະຄົນຄວນໃຊ້ຂອງປະທານໃດກໍ່ຕາມທີ່ທ່ານໄດ້ຮັບເພື່ອຮັບໃຊ້ຄົນອື່ນ, ໃນຖານະຜູ້ຮັບໃຊ້ທີ່ຊື່ສັດຂອງພຣະຄຸນຂອງພຣະເຈົ້າໃນຮູບແບບຕ່າງໆ. ຖ້າ​ຜູ້​ໃດ​ເວົ້າ​ກໍ​ຄວນ​ເຮັດ​ເຊັ່ນ​ດຽວ​ກັບ​ຜູ້​ທີ່​ເວົ້າ​ພຣະ​ຄຳ​ຂອງ​ພຣະ​ເຈົ້າ. ຖ້າ​ຜູ້​ໃດ​ຮັບ​ໃຊ້​ກໍ​ຄວນ​ເຮັດ​ດ້ວຍ​ກຳລັງ​ທີ່​ພຣະ​ເຈົ້າ​ຈັດ​ໃຫ້, ເພື່ອ​ວ່າ​ພຣະ​ເຈົ້າ​ຈະ​ໄດ້​ຮັບ​ການ​ຍ້ອງ​ຍໍ​ໃນ​ທຸກ​ສິ່ງ​ໂດຍ​ທາງ​ພຣະ​ເຢ​ຊູ​ຄຣິດ. ໃຫ້​ພຣະ​ອົງ​ເປັນ​ລັດ​ສະ​ຫມີ​ພາບ​ແລະ​ອໍາ​ນາດ​ຕະ​ຫຼອດ​ໄປ​ເປັນ​ນິດ. ອາແມນ.</w:t>
      </w:r>
    </w:p>
    <w:p/>
    <w:p>
      <w:r xmlns:w="http://schemas.openxmlformats.org/wordprocessingml/2006/main">
        <w:t xml:space="preserve">ຈົດບັນຊີ 3:9 ແລະ​ເຈົ້າ​ຈະ​ມອບ​ຊາວ​ເລວີ​ໃຫ້​ອາໂຣນ ແລະ​ພວກ​ລູກຊາຍ​ຂອງ​ລາວ​ທັງໝົດ​ຈາກ​ຊາວ​ອິດສະຣາເອນ.</w:t>
      </w:r>
    </w:p>
    <w:p/>
    <w:p>
      <w:r xmlns:w="http://schemas.openxmlformats.org/wordprocessingml/2006/main">
        <w:t xml:space="preserve">ຊາວ​ເລວີ​ໄດ້​ຖືກ​ມອບ​ໃຫ້​ອາໂຣນ ແລະ​ພວກ​ລູກ​ຊາຍ​ຂອງ​ລາວ​ເປັນ​ຂອງ​ຂວັນ​ຈາກ​ຊາວ​ອິດສະລາແອນ.</w:t>
      </w:r>
    </w:p>
    <w:p/>
    <w:p>
      <w:r xmlns:w="http://schemas.openxmlformats.org/wordprocessingml/2006/main">
        <w:t xml:space="preserve">1. ຂອງຂວັນຂອງພຣະເຈົ້າຕໍ່ພວກເຮົາ: ການຮັບຮູ້ແລະຮູ້ຈັກສິ່ງທີ່ພວກເຮົາມີ.</w:t>
      </w:r>
    </w:p>
    <w:p/>
    <w:p>
      <w:r xmlns:w="http://schemas.openxmlformats.org/wordprocessingml/2006/main">
        <w:t xml:space="preserve">2. ຄວາມສຸກຂອງການຮັບໃຊ້ພຣະເຈົ້າ: ຄວາມສໍາເລັດຂອງການເປັນເຄື່ອງມືຂອງພຣະປະສົງຂອງພຣະອົງ.</w:t>
      </w:r>
    </w:p>
    <w:p/>
    <w:p>
      <w:r xmlns:w="http://schemas.openxmlformats.org/wordprocessingml/2006/main">
        <w:t xml:space="preserve">1. ມັດທາຍ 25:14-30 - ຄໍາອຸປະມາຂອງພອນສະຫວັນ.</w:t>
      </w:r>
    </w:p>
    <w:p/>
    <w:p>
      <w:r xmlns:w="http://schemas.openxmlformats.org/wordprocessingml/2006/main">
        <w:t xml:space="preserve">2. 1 ໂກລິນໂທ 12:12-27 - ຮ່າງກາຍຂອງພຣະຄຣິດແລະຄວາມຫຼາກຫຼາຍຂອງຂອງຂວັນ.</w:t>
      </w:r>
    </w:p>
    <w:p/>
    <w:p>
      <w:r xmlns:w="http://schemas.openxmlformats.org/wordprocessingml/2006/main">
        <w:t xml:space="preserve">ຈົດບັນຊີ 3:10 ແລະ​ເຈົ້າ​ຈະ​ແຕ່ງຕັ້ງ​ອາໂຣນ ແລະ​ພວກ​ລູກຊາຍ​ຂອງ​ລາວ​ໃຫ້​ລໍຖ້າ​ຢູ່​ໃນ​ຕຳແໜ່ງ​ປະໂຣຫິດ ແລະ​ຄົນ​ຕ່າງດ້າວ​ທີ່​ມາ​ໃກ້​ຈະ​ຖືກ​ປະຫານ​ຊີວິດ.</w:t>
      </w:r>
    </w:p>
    <w:p/>
    <w:p>
      <w:r xmlns:w="http://schemas.openxmlformats.org/wordprocessingml/2006/main">
        <w:t xml:space="preserve">ພະເຈົ້າ​ສັ່ງ​ໂມເຊ​ໃຫ້​ແຕ່ງ​ຕັ້ງ​ອາໂຣນ​ແລະ​ລູກ​ຊາຍ​ຂອງ​ລາວ​ເປັນ​ປະໂລຫິດ ແລະ​ຄົນ​ແປກ​ໜ້າ​ທີ່​ເຂົ້າ​ມາ​ໃກ້​ຈະ​ຖືກ​ປະຫານ​ຊີວິດ.</w:t>
      </w:r>
    </w:p>
    <w:p/>
    <w:p>
      <w:r xmlns:w="http://schemas.openxmlformats.org/wordprocessingml/2006/main">
        <w:t xml:space="preserve">1. ຄວາມສໍາຄັນຂອງການປະຕິບັດຕາມຄໍາສັ່ງຂອງພຣະເຈົ້າ.</w:t>
      </w:r>
    </w:p>
    <w:p/>
    <w:p>
      <w:r xmlns:w="http://schemas.openxmlformats.org/wordprocessingml/2006/main">
        <w:t xml:space="preserve">2. ຜົນສະທ້ອນຂອງການບໍ່ເຊື່ອຟັງ.</w:t>
      </w:r>
    </w:p>
    <w:p/>
    <w:p>
      <w:r xmlns:w="http://schemas.openxmlformats.org/wordprocessingml/2006/main">
        <w:t xml:space="preserve">1 ພຣະບັນຍັດສອງ 28:1-2 “ຖ້າ​ເຈົ້າ​ເຊື່ອຟັງ​ສຸລະສຽງ​ຂອງ​ພຣະເຈົ້າຢາເວ ພຣະເຈົ້າ​ຂອງ​ເຈົ້າ​ຢ່າງ​ສັດຊື່ ແລະ​ລະວັງ​ເຮັດ​ຕາມ​ພຣະບັນຍັດ​ທັງໝົດ​ທີ່​ເຮົາ​ສັ່ງ​ເຈົ້າ​ໃນ​ວັນ​ນີ້ ພຣະເຈົ້າຢາເວ ພຣະເຈົ້າ​ຂອງ​ເຈົ້າ​ຈະ​ຕັ້ງ​ເຈົ້າ​ໃຫ້​ສູງ​ກວ່າ​ທຸກ​ຊາດ​ໃນ​ແຜ່ນດິນ​ໂລກ. ແລະ​ພອນ​ທັງ​ໝົດ​ນີ້​ຈະ​ມາ​ເຖິງ​ເຈົ້າ ແລະ​ຈະ​ມາ​ເໜືອ​ເຈົ້າ, ຖ້າ​ເຈົ້າ​ເຊື່ອ​ຟັງ​ສຸລະສຽງ​ຂອງ​ພຣະຜູ້​ເປັນ​ເຈົ້າອົງ​ເປັນ​ພຣະ​ເຈົ້າຂອງ​ເຈົ້າ."</w:t>
      </w:r>
    </w:p>
    <w:p/>
    <w:p>
      <w:r xmlns:w="http://schemas.openxmlformats.org/wordprocessingml/2006/main">
        <w:t xml:space="preserve">2. ມັດທາຍ 5:17-19 “ຢ່າ​ຄິດ​ວ່າ​ເຮົາ​ມາ​ເພື່ອ​ຍົກ​ເລີກ​ກົດບັນຍັດ​ຫຼື​ຜູ້​ປະກາດ​ພຣະທຳ, ເຮົາ​ບໍ່ໄດ້​ມາ​ເພື່ອ​ຈະ​ທຳລາຍ​ພວກເຂົາ ແຕ່​ຈະ​ເຮັດ​ໃຫ້​ມັນ​ສຳເລັດ​ເປັນ​ຈິງ, ເຮົາ​ບອກ​ເຈົ້າ​ທັງຫລາຍ​ວ່າ, ຈົນກວ່າ​ສະຫວັນ​ແລະ​ແຜ່ນດິນ​ໂລກ​ຈະ​ຜ່ານ​ໄປ. ບໍ່ແມ່ນ iota, ບໍ່ແມ່ນຈຸດ, ຈະຜ່ານຈາກພຣະບັນຍັດຈົນກ່ວາທັງຫມົດຈະສໍາເລັດ, ສະນັ້ນຜູ້ທີ່ຜ່ອນຜັນຫນຶ່ງຂອງຂໍ້ຕ່ໍາສຸດຂອງພຣະບັນຍັດເຫຼົ່ານີ້ແລະສັ່ງສອນຄົນອື່ນໃຫ້ເຮັດເຊັ່ນດຽວກັນ, ຈະໄດ້ຮັບການເອີ້ນວ່າຢ່າງຫນ້ອຍໃນອານາຈັກຂອງສະຫວັນ, ແຕ່ຜູ້ທີ່ເຮັດມັນ. ແລະ​ສັ່ງ​ສອນ​ພວກ​ເຂົາ​ຈະ​ໄດ້​ຮັບ​ການ​ເອີ້ນ​ວ່າ​ເປັນ​ຜູ້​ຍິ່ງ​ໃຫຍ່​ໃນ​ອາ​ນາ​ຈັກ​ສະ​ຫວັນ.”</w:t>
      </w:r>
    </w:p>
    <w:p/>
    <w:p>
      <w:r xmlns:w="http://schemas.openxmlformats.org/wordprocessingml/2006/main">
        <w:t xml:space="preserve">ຈົດບັນຊີ 3:11 ແລະ​ພຣະເຈົ້າຢາເວ​ໄດ້​ກ່າວ​ກັບ​ໂມເຊ​ວ່າ,</w:t>
      </w:r>
    </w:p>
    <w:p/>
    <w:p>
      <w:r xmlns:w="http://schemas.openxmlformats.org/wordprocessingml/2006/main">
        <w:t xml:space="preserve">ໂມເຊ​ຖືກ​ແຕ່ງ​ຕັ້ງ​ໃຫ້​ເປັນ​ຜູ້​ນຳ​ຊາວ​ເລວີ​ໃນ​ການ​ຮັບ​ໃຊ້​ຂອງ​ພຣະ​ຜູ້​ເປັນ​ເຈົ້າ.</w:t>
      </w:r>
    </w:p>
    <w:p/>
    <w:p>
      <w:r xmlns:w="http://schemas.openxmlformats.org/wordprocessingml/2006/main">
        <w:t xml:space="preserve">1. ປະຕິບັດຕາມພຣະປະສົງຂອງພຣະເຈົ້າ ແລະຊື່ສັດໃນການຮັບໃຊ້ພຣະອົງ.</w:t>
      </w:r>
    </w:p>
    <w:p/>
    <w:p>
      <w:r xmlns:w="http://schemas.openxmlformats.org/wordprocessingml/2006/main">
        <w:t xml:space="preserve">2. ຜູ້ນໍາທີ່ຖືກແຕ່ງຕັ້ງມີຄວາມຮັບຜິດຊອບໃນການປະຕິບັດຄໍາສັ່ງຂອງພຣະອົງ.</w:t>
      </w:r>
    </w:p>
    <w:p/>
    <w:p>
      <w:r xmlns:w="http://schemas.openxmlformats.org/wordprocessingml/2006/main">
        <w:t xml:space="preserve">1. ມັດທາຍ 6:33 - "ແຕ່ຈົ່ງຊອກຫາອານາຈັກແລະຄວາມຊອບທໍາຂອງພຣະອົງກ່ອນ, ແລະສິ່ງທັງຫມົດເຫຼົ່ານີ້ຈະຖືກມອບໃຫ້ທ່ານເຊັ່ນກັນ."</w:t>
      </w:r>
    </w:p>
    <w:p/>
    <w:p>
      <w:r xmlns:w="http://schemas.openxmlformats.org/wordprocessingml/2006/main">
        <w:t xml:space="preserve">2. 1 ເປໂຕ 5:2-3 “ຈົ່ງ​ເປັນ​ຜູ້​ລ້ຽງ​ຝູງ​ແກະ​ຂອງ​ພະເຈົ້າ​ທີ່​ຢູ່​ໃຕ້​ການ​ດູ​ແລ​ຂອງ​ເຈົ້າ ບໍ່​ແມ່ນ​ຍ້ອນ​ເຈົ້າ​ຕ້ອງ ແຕ່​ຍ້ອນ​ເຈົ້າ​ເຕັມ​ໃຈ​ຕາມ​ທີ່​ພະເຈົ້າ​ປະສົງ​ໃຫ້​ເຈົ້າ​ເປັນ; ຢ່າ​ສະແຫວງ​ຫາ​ຜົນ​ປະໂຫຍດ​ທີ່​ບໍ່​ສັດ​ຊື່ ແຕ່​ກະຕືລືລົ້ນ. ຮັບໃຊ້, ບໍ່ແມ່ນເຈົ້ານາຍເໜືອຜູ້ທີ່ມອບໝາຍໃຫ້ເຈົ້າ, ແຕ່ເປັນຕົວຢ່າງແກ່ຝູງແກະ.”</w:t>
      </w:r>
    </w:p>
    <w:p/>
    <w:p>
      <w:r xmlns:w="http://schemas.openxmlformats.org/wordprocessingml/2006/main">
        <w:t xml:space="preserve">ຈົດບັນຊີ 3:12 ແລະ​ຈົ່ງ​ເບິ່ງ, ເຮົາ​ໄດ້​ເອົາ​ຊາວ​ເລວີ​ໄປ​ຈາກ​ບັນດາ​ລູກ​ຫລານ​ຂອງ​ຊາດ​ອິດສະຣາເອນ ແທນ​ທີ່​ຈະ​ເປັນ​ລູກ​ຫົວປີ​ທັງໝົດ​ທີ່​ເປີດ​ເຄື່ອງໝາຍ​ໃນ​ບັນດາ​ລູກ​ຫລານ​ຂອງ​ອິດສະລາແອນ: ສະນັ້ນ ຊາວ​ເລວີ​ຈະ​ເປັນ​ຂອງ​ເຮົາ;</w:t>
      </w:r>
    </w:p>
    <w:p/>
    <w:p>
      <w:r xmlns:w="http://schemas.openxmlformats.org/wordprocessingml/2006/main">
        <w:t xml:space="preserve">ພະເຈົ້າ​ເລືອກ​ຄົນ​ເລວີ​ໃຫ້​ເປັນ​ຂອງ​ພະອົງ​ແທນ​ຊາວ​ອິດສະລາແອນ​ລູກ​ຫົວ​ປີ​ເຊິ່ງ​ຕາມ​ປົກກະຕິ​ແລ້ວ​ພະອົງ​ອຸທິດ​ຕົວ​ໃຫ້​ພະອົງ.</w:t>
      </w:r>
    </w:p>
    <w:p/>
    <w:p>
      <w:r xmlns:w="http://schemas.openxmlformats.org/wordprocessingml/2006/main">
        <w:t xml:space="preserve">1. ພະລັງແຫ່ງຄວາມອຸທິດຕົນ: ການສຶກສາຊາວເລວີແລະການອຸທິດຕົນຕໍ່ພຣະເຈົ້າ</w:t>
      </w:r>
    </w:p>
    <w:p/>
    <w:p>
      <w:r xmlns:w="http://schemas.openxmlformats.org/wordprocessingml/2006/main">
        <w:t xml:space="preserve">2. ພອນ​ຂອງ​ການ​ຖືກ​ແຍກ​ອອກ: ພະເຈົ້າ​ໄດ້​ໃຫ້​ລາງວັນ​ແກ່​ຄົນ​ເລວີ​ແນວ​ໃດ</w:t>
      </w:r>
    </w:p>
    <w:p/>
    <w:p>
      <w:r xmlns:w="http://schemas.openxmlformats.org/wordprocessingml/2006/main">
        <w:t xml:space="preserve">1. 1 ຂ່າວຄາວ 16:4-7 - ຈົ່ງ​ຂອບ​ພຣະ​ໄທ​ພຣະ​ຜູ້​ເປັນ​ເຈົ້າ, ໂທ​ຫາ​ພຣະ​ນາມ​ຂອງ​ພຣະ​ອົງ; ເຮັດ​ໃຫ້​ປະຊາຊາດ​ຮູ້ຈັກ​ເຖິງ​ສິ່ງ​ທີ່​ພຣະອົງ​ໄດ້​ກະທຳ</w:t>
      </w:r>
    </w:p>
    <w:p/>
    <w:p>
      <w:r xmlns:w="http://schemas.openxmlformats.org/wordprocessingml/2006/main">
        <w:t xml:space="preserve">2 ພຣະບັນຍັດສອງ 10:8-9 ໃນ​ເວລາ​ນັ້ນ ພຣະເຈົ້າຢາເວ​ໄດ້​ແຍກ​ເຜົ່າ​ເລວີ​ໃຫ້​ຖື​ຫີບ​ພັນທະສັນຍາ​ຂອງ​ພຣະເຈົ້າຢາເວ ເພື່ອ​ຢືນ​ຢູ່​ຕໍ່ໜ້າ​ພຣະເຈົ້າຢາເວ ເພື່ອ​ຮັບໃຊ້ ແລະ​ປະກາດ​ພຣະພອນ​ໃນ​ນາມ​ຂອງ​ພຣະອົງ ດັ່ງ​ທີ່​ພວກເຂົາ​ຍັງ​ເຮັດ​ຢູ່. ມື້​ນີ້.</w:t>
      </w:r>
    </w:p>
    <w:p/>
    <w:p>
      <w:r xmlns:w="http://schemas.openxmlformats.org/wordprocessingml/2006/main">
        <w:t xml:space="preserve">ຈົດບັນຊີ 3:13 ເພາະ​ລູກ​ຫົວປີ​ທັງໝົດ​ເປັນ​ຂອງ​ເຮົາ; ເພາະ​ໃນ​ວັນ​ທີ່​ເຮົາ​ໄດ້​ຂ້າ​ລູກ​ຫົວ​ປີ​ທັງ​ໝົດ​ໃນ​ແຜ່ນດິນ​ເອຢິບ ເຮົາ​ໄດ້​ໃຫ້​ລູກ​ຫົວ​ປີ​ທັງ​ໝົດ​ໃນ​ອິດ​ສະ​ຣາ​ເອນ​ແກ່​ເຮົາ, ທັງ​ມະນຸດ​ແລະ​ສັດ​ຮ້າຍ: ເຮົາ​ຄື​ພຣະ​ຜູ້​ເປັນ​ເຈົ້າ.</w:t>
      </w:r>
    </w:p>
    <w:p/>
    <w:p>
      <w:r xmlns:w="http://schemas.openxmlformats.org/wordprocessingml/2006/main">
        <w:t xml:space="preserve">ຂໍ້​ນີ້​ບອກ​ວ່າ​ພຣະ​ຜູ້​ເປັນ​ເຈົ້າ​ໄດ້​ແບ່ງ​ລູກ​ກົກ​ໃນ​ອິດ​ສະ​ຣາ​ເອນ, ທັງ​ມະນຸດ​ແລະ​ສັດ​ເປັນ​ຂອງ​ຕົນ, ເພາະ​ວ່າ​ພຣະ​ອົງ​ໄດ້​ຕີ​ລູກ​ກົກ​ໃນ​ປະ​ເທດ​ເອ​ຢິບ.</w:t>
      </w:r>
    </w:p>
    <w:p/>
    <w:p>
      <w:r xmlns:w="http://schemas.openxmlformats.org/wordprocessingml/2006/main">
        <w:t xml:space="preserve">1. ພຣະເຈົ້າອ້າງເອົາສະຖານທີ່ພິເສດໃນຊີວິດຂອງເຮົາ; ການ​ໃຫ້​ກຽດ​ພຣະອົງ​ເປັນ​ພຣະ​ຜູ້​ເປັນ​ເຈົ້າ​ແລະ​ເປັນ​ກະສັດ​ແມ່ນ​ບາດກ້າວ​ທຳ​ອິດ​ໃນ​ການ​ດຳລົງ​ຊີວິດ​ດ້ວຍ​ສັດທາ ​ແລະ ການ​ເຊື່ອ​ຟັງ.</w:t>
      </w:r>
    </w:p>
    <w:p/>
    <w:p>
      <w:r xmlns:w="http://schemas.openxmlformats.org/wordprocessingml/2006/main">
        <w:t xml:space="preserve">2. ພວກເຮົາຕ້ອງຮັບຮູ້ ແລະ ຍອມຢູ່ໃຕ້ອຳນາດຂອງພຣະເຈົ້າ ຕໍ່ກັບການສ້າງທັງໝົດ ແລະ ຮັບຮູ້ເຖິງອຳນາດ ແລະ ການປະກົດຕົວຂອງພະອົງໃນຊີວິດຂອງເຮົາ.</w:t>
      </w:r>
    </w:p>
    <w:p/>
    <w:p>
      <w:r xmlns:w="http://schemas.openxmlformats.org/wordprocessingml/2006/main">
        <w:t xml:space="preserve">1. Deuteronomy 6:4-5 - Hear, O Israel: ພຣະຜູ້ເປັນເຈົ້າພຣະເຈົ້າຂອງພວກເຮົາ, ພຣະຜູ້ເປັນເຈົ້າເປັນຫນຶ່ງ. ເຈົ້າ​ຈະ​ຮັກ​ພະ​ເຢໂຫວາ​ພະເຈົ້າ​ຂອງ​ເຈົ້າ​ດ້ວຍ​ສຸດ​ໃຈ ແລະ​ສຸດ​ຈິດ ແລະ​ສຸດ​ກຳລັງ.</w:t>
      </w:r>
    </w:p>
    <w:p/>
    <w:p>
      <w:r xmlns:w="http://schemas.openxmlformats.org/wordprocessingml/2006/main">
        <w:t xml:space="preserve">2. Romans 10:9 - ຖ້າ ຫາກ ທ່ານ ສາ ລະ ພາບ ດ້ວຍ ປາກ ຂອງ ທ່ານ ວ່າ ພຣະ ເຢ ຊູ ເປັນ ພຣະ ຜູ້ ເປັນ ເຈົ້າ ແລະ ເຊື່ອ ໃນ ໃຈ ຂອງ ທ່ານ ວ່າ ພຣະ ເຈົ້າ ໄດ້ ຍົກ ໃຫ້ ຈາກ ການ ຕາຍ , ທ່ານ ຈະ ໄດ້ ຮັບ ການ ບັນ ທືກ .</w:t>
      </w:r>
    </w:p>
    <w:p/>
    <w:p>
      <w:r xmlns:w="http://schemas.openxmlformats.org/wordprocessingml/2006/main">
        <w:t xml:space="preserve">ຈົດບັນຊີ 3:14 ແລະ​ພຣະເຈົ້າຢາເວ​ໄດ້​ກ່າວ​ກັບ​ໂມເຊ​ໃນ​ຖິ່ນ​ແຫ້ງແລ້ງ​ກັນດານ​ຊີນາຍ​ວ່າ:</w:t>
      </w:r>
    </w:p>
    <w:p/>
    <w:p>
      <w:r xmlns:w="http://schemas.openxmlformats.org/wordprocessingml/2006/main">
        <w:t xml:space="preserve">ພະເຈົ້າ​ສັ່ງ​ໂມເຊ​ໃຫ້​ນັບ​ຄົນ​ເລວີ​ໃນ​ຖິ່ນ​ແຫ້ງແລ້ງ​ກັນດານ​ຊີນາຍ.</w:t>
      </w:r>
    </w:p>
    <w:p/>
    <w:p>
      <w:r xmlns:w="http://schemas.openxmlformats.org/wordprocessingml/2006/main">
        <w:t xml:space="preserve">1. ຄວາມສັດຊື່ຂອງພະເຈົ້າປາກົດຢູ່ໃນການຊີ້ນໍາຂອງໂມເຊໃນຖິ່ນແຫ້ງແລ້ງກັນດານ.</w:t>
      </w:r>
    </w:p>
    <w:p/>
    <w:p>
      <w:r xmlns:w="http://schemas.openxmlformats.org/wordprocessingml/2006/main">
        <w:t xml:space="preserve">2. ເຮົາ​ຄວນ​ເຕັມ​ໃຈ​ທີ່​ຈະ​ຮັບ​ເອົາ​ຄຳ​ແນະນຳ​ຂອງ​ພະເຈົ້າ​ເຖິງ​ວ່າ​ວຽກ​ງານ​ປະສົບ​ຄວາມ​ຫຍຸ້ງຍາກ.</w:t>
      </w:r>
    </w:p>
    <w:p/>
    <w:p>
      <w:r xmlns:w="http://schemas.openxmlformats.org/wordprocessingml/2006/main">
        <w:t xml:space="preserve">1. Exodus 3:1-4 - ການເອີ້ນຂອງພຣະເຈົ້າຂອງໂມເຊຈາກພຸ່ມໄມ້ເຜົາໄຫມ້.</w:t>
      </w:r>
    </w:p>
    <w:p/>
    <w:p>
      <w:r xmlns:w="http://schemas.openxmlformats.org/wordprocessingml/2006/main">
        <w:t xml:space="preserve">2. ເອຊາຢາ 43:2 - ຄໍາສັນຍາຂອງພະເຈົ້າທີ່ຈະຢູ່ກັບປະຊາຊົນຂອງພະອົງໃນຖິ່ນແຫ້ງແລ້ງກັນດານ.</w:t>
      </w:r>
    </w:p>
    <w:p/>
    <w:p>
      <w:r xmlns:w="http://schemas.openxmlformats.org/wordprocessingml/2006/main">
        <w:t xml:space="preserve">ຈົດບັນຊີ 3:15 ຈົ່ງ​ນັບ​ລູກ​ຫລານ​ຂອງ​ຊາວ​ເລວີ​ຕາມ​ຄອບຄົວ​ຂອງ​ບັນພະບຸລຸດ​ຂອງ​ພວກເຂົາ, ຈົ່ງ​ນັບ​ຊາຍ​ທຸກ​ຄົນ​ທີ່​ມີ​ອາຍຸ​ແຕ່​ເດືອນ​ຂຶ້ນ​ໄປ.</w:t>
      </w:r>
    </w:p>
    <w:p/>
    <w:p>
      <w:r xmlns:w="http://schemas.openxmlformats.org/wordprocessingml/2006/main">
        <w:t xml:space="preserve">ພຣະ​ຜູ້​ເປັນ​ເຈົ້າ​ໄດ້​ສັ່ງ​ໂມ​ເຊ​ໃຫ້​ນັບ​ລູກ​ຫລານ​ເລວີ​ຕາມ​ຄອບ​ຄົວ​ຂອງ​ເຂົາ​ເຈົ້າ, ເລີ່ມ​ແຕ່​ອາ​ຍຸ​ເດືອນ.</w:t>
      </w:r>
    </w:p>
    <w:p/>
    <w:p>
      <w:r xmlns:w="http://schemas.openxmlformats.org/wordprocessingml/2006/main">
        <w:t xml:space="preserve">1. "ແຜນການຂອງພຣະຜູ້ເປັນເຈົ້າ" - ກ່ຽວກັບວິທີການທີ່ພຣະເຈົ້າສັ່ງໃຫ້ພວກເຮົາຈັດລະບຽບຊີວິດຂອງພວກເຮົາຕາມພຣະປະສົງຂອງພຣະອົງ.</w:t>
      </w:r>
    </w:p>
    <w:p/>
    <w:p>
      <w:r xmlns:w="http://schemas.openxmlformats.org/wordprocessingml/2006/main">
        <w:t xml:space="preserve">2. "ພອນແຫ່ງການເຊື່ອຟັງ" - ກ່ຽວກັບການປະຕິບັດຕາມຄໍາສັ່ງຂອງພຣະເຈົ້ານໍາເອົາພອນຂອງພຣະອົງມາໃຫ້ພວກເຮົາ.</w:t>
      </w:r>
    </w:p>
    <w:p/>
    <w:p>
      <w:r xmlns:w="http://schemas.openxmlformats.org/wordprocessingml/2006/main">
        <w:t xml:space="preserve">1. ເອຊາຢາ 55:8-9 - “ເພາະ​ຄວາມ​ຄິດ​ຂອງ​ເຮົາ​ບໍ່​ແມ່ນ​ຄວາມ​ຄິດ​ຂອງ​ເຈົ້າ, ທັງ​ທາງ​ຂອງ​ເຈົ້າ​ກໍ​ບໍ່​ແມ່ນ​ທາງ​ຂອງ​ເຮົາ, ພຣະ​ຜູ້​ເປັນ​ເຈົ້າ​ກ່າວ​ວ່າ, ເພາະ​ສະ​ຫວັນ​ສູງ​ກວ່າ​ແຜ່ນ​ດິນ​ໂລກ, ແນວ​ທາງ​ຂອງ​ເຮົາ​ກໍ​ສູງ​ກວ່າ​ທາງ​ຂອງ​ເຈົ້າ, ແລະ​ທາງ​ຂອງ​ເຮົາ​ກໍ​ສູງ​ກວ່າ​ທາງ​ຂອງ​ເຮົາ. ຄວາມຄິດຫຼາຍກວ່າຄວາມຄິດຂອງເຈົ້າ."</w:t>
      </w:r>
    </w:p>
    <w:p/>
    <w:p>
      <w:r xmlns:w="http://schemas.openxmlformats.org/wordprocessingml/2006/main">
        <w:t xml:space="preserve">2. ສຸພາສິດ 3:5-6 - "ວາງໃຈໃນພຣະຜູ້ເປັນເຈົ້າດ້ວຍສຸດໃຈຂອງເຈົ້າ; ແລະຢ່າເຊື່ອຟັງຄວາມເຂົ້າໃຈຂອງເຈົ້າເອງ." ໃນທຸກວິທີທາງຂອງເຈົ້າ, ຈົ່ງຮັບຮູ້ພຣະອົງ, ແລະພຣະອົງຈະຊີ້ນໍາເສັ້ນທາງຂອງເຈົ້າ."</w:t>
      </w:r>
    </w:p>
    <w:p/>
    <w:p>
      <w:r xmlns:w="http://schemas.openxmlformats.org/wordprocessingml/2006/main">
        <w:t xml:space="preserve">ຈົດບັນຊີ 3:16 ແລະ​ໂມເຊ​ໄດ້​ນັບ​ພວກເຂົາ​ຕາມ​ຄຳ​ສັ່ງ​ຂອງ​ພຣະເຈົ້າຢາເວ.</w:t>
      </w:r>
    </w:p>
    <w:p/>
    <w:p>
      <w:r xmlns:w="http://schemas.openxmlformats.org/wordprocessingml/2006/main">
        <w:t xml:space="preserve">ພຣະ​ຜູ້​ເປັນ​ເຈົ້າ​ໄດ້​ບັນ​ຊາ​ໂມ​ເຊ​ໃຫ້​ນັບ​ປະ​ຊາ​ຊົນ​ຕາມ​ພຣະ​ຄໍາ​ຂອງ​ພຣະ​ອົງ.</w:t>
      </w:r>
    </w:p>
    <w:p/>
    <w:p>
      <w:r xmlns:w="http://schemas.openxmlformats.org/wordprocessingml/2006/main">
        <w:t xml:space="preserve">1. ການປະຕິບັດຕາມຄໍາສັ່ງຂອງພຣະເຈົ້າ: ຕົວຢ່າງຂອງໂມເຊ</w:t>
      </w:r>
    </w:p>
    <w:p/>
    <w:p>
      <w:r xmlns:w="http://schemas.openxmlformats.org/wordprocessingml/2006/main">
        <w:t xml:space="preserve">2. ການເຊື່ອຟັງພຣະເຈົ້າ: ຄວາມຈໍາເປັນຂອງການເຊື່ອຟັງ</w:t>
      </w:r>
    </w:p>
    <w:p/>
    <w:p>
      <w:r xmlns:w="http://schemas.openxmlformats.org/wordprocessingml/2006/main">
        <w:t xml:space="preserve">10 ພຣະບັນຍັດສອງ 10:12-13 “ບັດນີ້ ຊາດ​ອິດສະຣາເອນ​ເອີຍ ພຣະເຈົ້າຢາເວ ພຣະເຈົ້າ​ຂອງ​ເຈົ້າ​ຮຽກຮ້ອງ​ຫຍັງ​ຈາກ​ເຈົ້າ, ແຕ່​ຈົ່ງ​ຢຳເກງ​ພຣະເຈົ້າຢາເວ ພຣະເຈົ້າ​ຂອງ​ເຈົ້າ ຈົ່ງ​ເດີນ​ໄປ​ໃນ​ທຸກ​ທາງ​ຂອງ​ພຣະອົງ ຈົ່ງ​ຮັກ​ພຣະອົງ ແລະ​ຮັບໃຊ້​ພຣະເຈົ້າຢາເວ ພຣະເຈົ້າ​ຂອງ​ພວກເຈົ້າ. ດ້ວຍ​ສຸດ​ໃຈ​ຂອງ​ເຈົ້າ ແລະ ດ້ວຍ​ສຸດ​ຈິດ​ວິນ​ຍານ​ຂອງ​ເຈົ້າ, ແລະ ເພື່ອ​ຮັກ​ສາ​ພຣະ​ບັນ​ຍັດ​ຂອງ​ພຣະ​ຜູ້​ເປັນ​ເຈົ້າ ແລະ ກົດ​ບັນ​ຍັດ​ຂອງ​ພຣະ​ອົງ ທີ່​ເຮົາ​ບັນ​ຊາ​ເຈົ້າ​ໃນ​ມື້​ນີ້ ເພື່ອ​ຄວາມ​ດີ​ຂອງ​ເຈົ້າ?</w:t>
      </w:r>
    </w:p>
    <w:p/>
    <w:p>
      <w:r xmlns:w="http://schemas.openxmlformats.org/wordprocessingml/2006/main">
        <w:t xml:space="preserve">2. ໂຢຮັນ 14:15 - "ຖ້າທ່ານຮັກເຮົາ, ຈົ່ງຮັກສາພຣະບັນຍັດຂອງເຮົາ."</w:t>
      </w:r>
    </w:p>
    <w:p/>
    <w:p>
      <w:r xmlns:w="http://schemas.openxmlformats.org/wordprocessingml/2006/main">
        <w:t xml:space="preserve">ຈົດບັນຊີ 3:17 ແລະ​ຄົນ​ເຫຼົ່ານີ້​ເປັນ​ລູກຊາຍ​ຂອງ​ເລວີ​ຕາມ​ຊື່​ຂອງ​ພວກເຂົາ; ເກໂຊນ, ແລະໂກຮາດ, ແລະເມຣາຣີ.</w:t>
      </w:r>
    </w:p>
    <w:p/>
    <w:p>
      <w:r xmlns:w="http://schemas.openxmlformats.org/wordprocessingml/2006/main">
        <w:t xml:space="preserve">ຂໍ້​ນີ້​ພັນລະນາ​ເຖິງ​ລູກ​ຊາຍ​ຂອງ​ເລວີ, ຊື່​ເກໂຊນ, ໂກຮາດ, ແລະ​ເມຣາຣີ.</w:t>
      </w:r>
    </w:p>
    <w:p/>
    <w:p>
      <w:r xmlns:w="http://schemas.openxmlformats.org/wordprocessingml/2006/main">
        <w:t xml:space="preserve">1. ພໍ່​ທີ່​ສັດ​ຊື່​ຂອງ​ພວກ​ເຮົາ: ການ​ກວດກາ​ເບິ່ງ​ມໍລະດົກ​ຂອງ​ພວກ​ລູກ​ຊາຍ​ຂອງ​ເລວີ</w:t>
      </w:r>
    </w:p>
    <w:p/>
    <w:p>
      <w:r xmlns:w="http://schemas.openxmlformats.org/wordprocessingml/2006/main">
        <w:t xml:space="preserve">2. ການ​ໃຫ້​ກຽດ​ເຊື້ອ​ສາຍ: ການ​ຮຽນ​ຮູ້​ຈາກ​ພວກ​ລູກ​ຊາຍ​ຂອງ​ເລວີ</w:t>
      </w:r>
    </w:p>
    <w:p/>
    <w:p>
      <w:r xmlns:w="http://schemas.openxmlformats.org/wordprocessingml/2006/main">
        <w:t xml:space="preserve">1. ອົບພະຍົບ 6:16-20</w:t>
      </w:r>
    </w:p>
    <w:p/>
    <w:p>
      <w:r xmlns:w="http://schemas.openxmlformats.org/wordprocessingml/2006/main">
        <w:t xml:space="preserve">2. ເຮັບເຣີ 11:23-29</w:t>
      </w:r>
    </w:p>
    <w:p/>
    <w:p>
      <w:r xmlns:w="http://schemas.openxmlformats.org/wordprocessingml/2006/main">
        <w:t xml:space="preserve">ຈົດບັນຊີ 3:18 ແລະ​ພວກ​ນີ້​ເປັນ​ຊື່​ຂອງ​ລູກຊາຍ​ຂອງ​ເກໂຊນ​ຕາມ​ຄອບຄົວ​ຂອງ​ພວກ​ເຂົາ; ລີບີນີ ແລະ​ຊີເມອີ.</w:t>
      </w:r>
    </w:p>
    <w:p/>
    <w:p>
      <w:r xmlns:w="http://schemas.openxmlformats.org/wordprocessingml/2006/main">
        <w:t xml:space="preserve">ຂໍ້ນີ້ໃຫ້ຊື່ລູກຊາຍຂອງເກໂຊນຕາມຄອບຄົວຂອງເຂົາເຈົ້າ.</w:t>
      </w:r>
    </w:p>
    <w:p/>
    <w:p>
      <w:r xmlns:w="http://schemas.openxmlformats.org/wordprocessingml/2006/main">
        <w:t xml:space="preserve">1. ຄວາມສຳຄັນຂອງການຈື່ຈຳຊື່ຄອບຄົວຂອງເຈົ້າ</w:t>
      </w:r>
    </w:p>
    <w:p/>
    <w:p>
      <w:r xmlns:w="http://schemas.openxmlformats.org/wordprocessingml/2006/main">
        <w:t xml:space="preserve">2. ການດຳລົງຊີວິດຂອງມໍລະດົກ</w:t>
      </w:r>
    </w:p>
    <w:p/>
    <w:p>
      <w:r xmlns:w="http://schemas.openxmlformats.org/wordprocessingml/2006/main">
        <w:t xml:space="preserve">1. ຕົ້ນເດີມ 32:25-33 —ຢາໂຄບ​ຕໍ່ສູ້​ກັບ​ທູດ​ສະຫວັນ ແລະ​ໄດ້​ຊື່​ໃໝ່.</w:t>
      </w:r>
    </w:p>
    <w:p/>
    <w:p>
      <w:r xmlns:w="http://schemas.openxmlformats.org/wordprocessingml/2006/main">
        <w:t xml:space="preserve">2. ລຶດ 4:17-22 - ຄວາມສຳຄັນຂອງນາມສະກຸນທີ່ສືບທອດກັນມາ</w:t>
      </w:r>
    </w:p>
    <w:p/>
    <w:p>
      <w:r xmlns:w="http://schemas.openxmlformats.org/wordprocessingml/2006/main">
        <w:t xml:space="preserve">ຈົດບັນຊີ 3:19 ແລະ​ພວກ​ລູກຊາຍ​ຂອງ​ໂກຮາດ​ຕາມ​ຄອບຄົວ​ຂອງ​ພວກເຂົາ; Amram, ແລະ Izehar, Hebron, ແລະ Uzziel.</w:t>
      </w:r>
    </w:p>
    <w:p/>
    <w:p>
      <w:r xmlns:w="http://schemas.openxmlformats.org/wordprocessingml/2006/main">
        <w:t xml:space="preserve">ຂໍ້​ນີ້​ບອກ​ວ່າ​ລູກ​ຊາຍ​ຂອງ​ໂກຮາດ​ຄື ອາມຣາມ, ອີເຊຮາ, ເຮັບໂຣນ ແລະ​ອຸດຊີເອນ.</w:t>
      </w:r>
    </w:p>
    <w:p/>
    <w:p>
      <w:r xmlns:w="http://schemas.openxmlformats.org/wordprocessingml/2006/main">
        <w:t xml:space="preserve">1. ເຮົາ​ສາມາດ​ຮຽນ​ຮູ້​ຈາກ​ຕົວຢ່າງ​ຂອງ​ໂຄຮາດ​ແລະ​ລູກ​ຊາຍ​ຂອງ​ລາວ​ເພື່ອ​ຮັກສາ​ຄວາມ​ຈິງ​ຕໍ່​ຄອບຄົວ​ຂອງ​ເຮົາ​ແລະ​ສ້າງ​ສາຍ​ສຳພັນ​ທີ່​ເຂັ້ມແຂງ.</w:t>
      </w:r>
    </w:p>
    <w:p/>
    <w:p>
      <w:r xmlns:w="http://schemas.openxmlformats.org/wordprocessingml/2006/main">
        <w:t xml:space="preserve">2. ພວກ​ເຮົາ​ໄດ້​ຮັບ​ການ​ເຕືອນ​ໃຈ​ວ່າ​ພຣະ​ເຈົ້າ​ສະ​ເຫມີ​ກັບ​ພວກ​ເຮົາ, ເຊັ່ນ​ດຽວ​ກັນ​ກັບ​ພຣະ​ອົງ​ໄດ້​ກັບ​ລູກ​ຊາຍ​ຂອງ Kohath.</w:t>
      </w:r>
    </w:p>
    <w:p/>
    <w:p>
      <w:r xmlns:w="http://schemas.openxmlformats.org/wordprocessingml/2006/main">
        <w:t xml:space="preserve">1 ໂຢຊວຍ 24:15 “ຖ້າ​ເຈົ້າ​ເຫັນ​ວ່າ​ເປັນ​ການ​ຊົ່ວ​ຮ້າຍ​ສຳລັບ​ເຈົ້າ​ທີ່​ຈະ​ຮັບໃຊ້​ພຣະເຈົ້າຢາເວ ຈົ່ງ​ເລືອກ​ເອົາ​ເຈົ້າ​ໃນ​ວັນ​ນີ້​ວ່າ​ຈະ​ຮັບໃຊ້​ໃຜ; ບໍ່​ວ່າ​ພະ​ທີ່​ບັນພະບຸລຸດ​ຂອງ​ເຈົ້າ​ໄດ້​ຮັບໃຊ້​ຢູ່​ຟາກ​ນໍ້າ​ຖ້ວມ ຫລື​ເປັນ​ພຣະ​ຂອງ​ພວກ​ເຈົ້າ. ຊາວ​ອາໂມ​ທີ່​ເຈົ້າ​ອາໄສ​ຢູ່​ໃນ​ດິນແດນ​ນັ້ນ ແຕ່​ສຳລັບ​ເຮົາ​ແລະ​ຄອບຄົວ​ຂອງ​ເຮົາ ເຮົາ​ຈະ​ຮັບໃຊ້​ພຣະເຈົ້າຢາເວ.”</w:t>
      </w:r>
    </w:p>
    <w:p/>
    <w:p>
      <w:r xmlns:w="http://schemas.openxmlformats.org/wordprocessingml/2006/main">
        <w:t xml:space="preserve">2. 1 ໂຢຮັນ 3:14-16 “ເຮົາ​ທັງຫລາຍ​ຮູ້​ວ່າ​ເຮົາ​ໄດ້​ຜ່ານ​ຄວາມ​ຕາຍ​ໄປ​ເປັນ​ຊີວິດ ເພາະ​ເຮົາ​ຮັກ​ກັນ​ແລະ​ກັນ ຜູ້​ທີ່​ບໍ່​ຮັກ​ກໍ​ຢູ່​ໃນ​ຄວາມ​ຕາຍ ຜູ້​ທີ່​ກຽດ​ຊັງ​ອ້າຍ​ເອື້ອຍ​ນ້ອງ​ກໍ​ເປັນ​ຄາດ​ຕະກຳ ແລະ​ທ່ານ​ທັງ​ຫຼາຍ. ຈົ່ງ​ຮູ້​ວ່າ​ບໍ່​ມີ​ຜູ້​ຂ້າ​ຄົນ​ໃດ​ມີ​ຊີວິດ​ນິລັນດອນ​ທີ່​ຢູ່​ໃນ​ຜູ້​ນັ້ນ, ເຮົາ​ຮູ້​ວ່າ​ຄວາມ​ຮັກ​ຄື​ແນວ​ໃດ: ພຣະ​ເຢຊູ​ຄຣິດ​ໄດ້​ສະລະ​ຊີວິດ​ເພື່ອ​ພວກ​ເຮົາ ແລະ​ພວກ​ເຮົາ​ຄວນ​ສະລະ​ຊີວິດ​ເພື່ອ​ພີ່ນ້ອງ​ຂອງ​ພວກ​ເຮົາ.”</w:t>
      </w:r>
    </w:p>
    <w:p/>
    <w:p>
      <w:r xmlns:w="http://schemas.openxmlformats.org/wordprocessingml/2006/main">
        <w:t xml:space="preserve">ຈົດບັນຊີ 3:20 ແລະ​ພວກ​ລູກຊາຍ​ຂອງ​ເມຣາຣີ​ໃນ​ຄອບຄົວ​ຂອງ​ພວກເຂົາ; Mahli, ແລະ Mushi. ພວກ​ນີ້​ເປັນ​ຄອບຄົວ​ຂອງ​ຊາວ​ເລວີ​ຕາມ​ເຊື້ອສາຍ​ຂອງ​ບັນພະບຸລຸດ​ຂອງ​ພວກ​ເຂົາ.</w:t>
      </w:r>
    </w:p>
    <w:p/>
    <w:p>
      <w:r xmlns:w="http://schemas.openxmlformats.org/wordprocessingml/2006/main">
        <w:t xml:space="preserve">ລູກ​ຊາຍ​ຂອງ​ເມຣາຣີ​ແມ່ນ​ມາລີ ແລະ​ມູຊີ, ແລະ​ພວກ​ເຂົາ​ເປັນ​ສ່ວນ​ໜຶ່ງ​ຂອງ​ຊາວ​ເລວີ​ຕາມ​ເຊື້ອສາຍ​ຂອງ​ພວກ​ເຂົາ.</w:t>
      </w:r>
    </w:p>
    <w:p/>
    <w:p>
      <w:r xmlns:w="http://schemas.openxmlformats.org/wordprocessingml/2006/main">
        <w:t xml:space="preserve">1. ຄວາມສຳຄັນຂອງການຮູ້ຈັກເຊື້ອສາຍຄອບຄົວຂອງເຈົ້າ</w:t>
      </w:r>
    </w:p>
    <w:p/>
    <w:p>
      <w:r xmlns:w="http://schemas.openxmlformats.org/wordprocessingml/2006/main">
        <w:t xml:space="preserve">2. ຍຶດຄືນມໍລະດົກຂອງບັນພະບຸລຸດຂອງເຈົ້າ</w:t>
      </w:r>
    </w:p>
    <w:p/>
    <w:p>
      <w:r xmlns:w="http://schemas.openxmlformats.org/wordprocessingml/2006/main">
        <w:t xml:space="preserve">1. ມາລາກີ 2:7 - ເພາະ​ປາກ​ຂອງ​ປະໂຣຫິດ​ຄວນ​ຮັກສາ​ຄວາມ​ຮູ້ ແລະ​ຜູ້​ຄົນ​ຄວນ​ຊອກ​ຫາ​ຄຳ​ສັ່ງ​ສອນ​ຈາກ​ປາກ​ຂອງ​ລາວ ເພາະ​ລາວ​ເປັນ​ທູດ​ຂອງ​ພຣະເຈົ້າຢາເວ​ອົງ​ຊົງຣິດ​ອຳນາດ​ຍິ່ງໃຫຍ່.</w:t>
      </w:r>
    </w:p>
    <w:p/>
    <w:p>
      <w:r xmlns:w="http://schemas.openxmlformats.org/wordprocessingml/2006/main">
        <w:t xml:space="preserve">2. 1 ຂ່າວຄາວ 12:32 - ໃນ​ພວກ​ລູກ​ຊາຍ​ຂອງ​ອິດຊາຄາ, ຜູ້​ທີ່​ມີ​ຄວາມ​ເຂົ້າ​ໃຈ​ໃນ​ສະໄໝ​ນັ້ນ, ເພື່ອ​ຈະ​ຮູ້​ວ່າ​ອິດ​ສະ​ຣາ​ເອນ​ຄວນ​ເຮັດ​ແນວ​ໃດ, ຫົວ​ໜ້າ​ຂອງ​ພວກ​ເຂົາ​ມີ​ສອງ​ຮ້ອຍ​ຄົນ; ແລະ ພີ່ນ້ອງ​ຂອງ​ພວກ​ເຂົາ​ທັງ​ໝົດ​ໄດ້​ຢູ່​ໃນ​ຄຳ​ສັ່ງ​ຂອງ​ພວກ​ເຂົາ.</w:t>
      </w:r>
    </w:p>
    <w:p/>
    <w:p>
      <w:r xmlns:w="http://schemas.openxmlformats.org/wordprocessingml/2006/main">
        <w:t xml:space="preserve">ຈົດບັນຊີ 3:21 ເກໂຊນ​ເປັນ​ຄອບຄົວ​ຂອງ​ຊາວ​ລີເບນ ແລະ​ຄອບຄົວ​ຂອງ​ຊາວ​ຊີມີ: ຄົນ​ເຫຼົ່ານີ້​ເປັນ​ຄອບຄົວ​ຂອງ​ຊາວ​ເກໂຊນ.</w:t>
      </w:r>
    </w:p>
    <w:p/>
    <w:p>
      <w:r xmlns:w="http://schemas.openxmlformats.org/wordprocessingml/2006/main">
        <w:t xml:space="preserve">ຂໍ້​ນີ້​ແມ່ນ​ກ່ຽວ​ກັບ​ສອງ​ຄອບຄົວ​ຂອງ​ຊາວ​ເກໂຊນ: ຊາວ​ລິບ​ໄນ​ແລະ​ຊາວ​ຊີມີ.</w:t>
      </w:r>
    </w:p>
    <w:p/>
    <w:p>
      <w:r xmlns:w="http://schemas.openxmlformats.org/wordprocessingml/2006/main">
        <w:t xml:space="preserve">1. ແຜນຂອງພຣະເຈົ້າສຳລັບຊາວອິດສະລາແອນ: ຄວາມສຳຄັນຂອງຊາວເກໂຊນ.</w:t>
      </w:r>
    </w:p>
    <w:p/>
    <w:p>
      <w:r xmlns:w="http://schemas.openxmlformats.org/wordprocessingml/2006/main">
        <w:t xml:space="preserve">2. ຄວາມສໍາຄັນຂອງຄວາມສາມັກຄີ: Gershonites ເປັນຕົວຢ່າງ.</w:t>
      </w:r>
    </w:p>
    <w:p/>
    <w:p>
      <w:r xmlns:w="http://schemas.openxmlformats.org/wordprocessingml/2006/main">
        <w:t xml:space="preserve">1. ຄຳເພງ 133:1-3 “ເບິ່ງແມ, ພີ່ນ້ອງທີ່ຢູ່ຮ່ວມກັນຢ່າງເປັນນໍ້າໜຶ່ງໃຈດຽວກໍດີປານໃດ! ຕົກ​ໄປ​ເຖິງ​ເສື້ອ​ສິ້ນ​ຂອງ​ພຣະ​ອົງ, ດັ່ງ​ນ້ຳ​ຕົກ​ຂອງ​ເຮີ​ໂມນ, ແລະ​ດັ່ງ​ນ້ຳ​ຕົກ​ທີ່​ລົງ​ມາ​ເທິງ​ພູ​ຂອງ​ຊີໂອນ, ເພາະ​ທີ່​ນັ້ນ ພຣະ​ຜູ້​ເປັນ​ເຈົ້າ​ໄດ້​ບັນ​ຊາ​ພອນ, ແມ່ນ​ແຕ່​ຊີ​ວິດ​ຕະ​ຫຼອດ​ໄປ.”</w:t>
      </w:r>
    </w:p>
    <w:p/>
    <w:p>
      <w:r xmlns:w="http://schemas.openxmlformats.org/wordprocessingml/2006/main">
        <w:t xml:space="preserve">2 ພຣະບັນຍັດສອງ 1:9-10 “ໃນ​ເວລາ​ນັ້ນ​ເຮົາ​ໄດ້​ເວົ້າ​ກັບ​ເຈົ້າ​ວ່າ, ເຮົາ​ທົນ​ກັບ​ເຈົ້າ​ເອງ​ຜູ້​ດຽວ​ບໍ່​ໄດ້: ພຣະເຈົ້າຢາເວ ພຣະເຈົ້າ​ຂອງ​ເຈົ້າ​ໄດ້​ເພີ່ມ​ທະວີ​ເຈົ້າ, ແລະ ຈົ່ງ​ເບິ່ງ, ເຈົ້າ​ເປັນ​ວັນ​ນີ້​ເໝືອນ​ດວງ​ດາວ. ຂອງສະຫວັນສໍາລັບຝູງຊົນ."</w:t>
      </w:r>
    </w:p>
    <w:p/>
    <w:p>
      <w:r xmlns:w="http://schemas.openxmlformats.org/wordprocessingml/2006/main">
        <w:t xml:space="preserve">ຈົດບັນຊີ 3:22 ຕາມ​ຈຳນວນ​ຊາຍ​ທັງໝົດ​ທີ່​ມີ​ອາຍຸ​ແຕ່​ໜຶ່ງ​ເດືອນ​ຂຶ້ນ​ໄປ ເຖິງ​ແມ່ນ​ວ່າ​ມີ​ຈຳນວນ​ເຈັດພັນ​ຫ້າຮ້ອຍ​ຄົນ.</w:t>
      </w:r>
    </w:p>
    <w:p/>
    <w:p>
      <w:r xmlns:w="http://schemas.openxmlformats.org/wordprocessingml/2006/main">
        <w:t xml:space="preserve">ຂໍ້​ນີ້​ເວົ້າ​ເຖິງ​ຈຳນວນ​ຊາຍ​ທີ່​ມີ​ອາຍຸ​ແຕ່​ໜຶ່ງ​ເດືອນ​ຂຶ້ນ​ໄປ​ທີ່​ມີ​ຈຳນວນ​ຢູ່​ໃນ​ພວກ​ເລວີ: 7,500 ຄົນ.</w:t>
      </w:r>
    </w:p>
    <w:p/>
    <w:p>
      <w:r xmlns:w="http://schemas.openxmlformats.org/wordprocessingml/2006/main">
        <w:t xml:space="preserve">1. ການສະຫນອງທີ່ສົມບູນແບບຂອງພຣະເຈົ້າສໍາລັບປະຊາຊົນຂອງພຣະອົງໂດຍຜ່ານຊາວເລວີ.</w:t>
      </w:r>
    </w:p>
    <w:p/>
    <w:p>
      <w:r xmlns:w="http://schemas.openxmlformats.org/wordprocessingml/2006/main">
        <w:t xml:space="preserve">2. ຄວາມສໍາຄັນຂອງການນັບແລະຕົວເລກໃນພຣະຄໍາພີ.</w:t>
      </w:r>
    </w:p>
    <w:p/>
    <w:p>
      <w:r xmlns:w="http://schemas.openxmlformats.org/wordprocessingml/2006/main">
        <w:t xml:space="preserve">1. ລູກາ 12:7 - "ແທ້ຈິງແລ້ວ, ເສັ້ນຜົມຂອງຫົວຂອງເຈົ້າຖືກເລກທັງຫມົດ, ຢ່າຢ້ານ, ເຈົ້າມີຄ່າຫຼາຍກວ່ານົກກະຈອກຫຼາຍ."</w:t>
      </w:r>
    </w:p>
    <w:p/>
    <w:p>
      <w:r xmlns:w="http://schemas.openxmlformats.org/wordprocessingml/2006/main">
        <w:t xml:space="preserve">2 ພຣະບັນຍັດສອງ 10:8-9 “ໃນ​ເວລາ​ນັ້ນ ພຣະເຈົ້າຢາເວ​ໄດ້​ແຍກ​ເຜົ່າ​ເລວີ​ໃຫ້​ຖື​ຫີບ​ພັນທະສັນຍາ​ຂອງ​ພຣະເຈົ້າຢາເວ ເພື່ອ​ຢືນ​ຢູ່​ຕໍ່ໜ້າ​ພຣະເຈົ້າຢາເວ​ເພື່ອ​ຮັບໃຊ້ ແລະ​ປະກາດ​ພຣະພອນ​ໃນ​ນາມ​ຂອງ​ພຣະອົງ​ເໝືອນກັນ. ຈົ່ງ​ເຮັດ​ໃນ​ທຸກ​ມື້​ນີ້ ເພາະ​ເຫດ​ນັ້ນ​ຊາວ​ເລວີ​ຈຶ່ງ​ບໍ່​ມີ​ສ່ວນ​ຫຼື​ເປັນ​ມູນ​ມໍລະດົກ​ໃນ​ໝູ່​ຊາວ​ອິດສະລາແອນ​ຂອງ​ພວກ​ເຂົາ; ພຣະ​ຜູ້​ເປັນ​ເຈົ້າ​ຈຶ່ງ​ເປັນ​ມູນ​ມໍລະດົກ​ຂອງ​ພວກ​ເຂົາ ດັ່ງ​ທີ່​ພຣະ​ຜູ້​ເປັນ​ເຈົ້າ​ເປັນ​ພຣະ​ເຈົ້າຂອງ​ເຈົ້າ​ໄດ້​ບອກ​ພວກ​ເຂົາ.”</w:t>
      </w:r>
    </w:p>
    <w:p/>
    <w:p>
      <w:r xmlns:w="http://schemas.openxmlformats.org/wordprocessingml/2006/main">
        <w:t xml:space="preserve">ຈົດບັນຊີ 3:23 ຄອບຄົວ​ຂອງ​ຊາວ​ເກໂຊນ​ຈະ​ຕັ້ງ​ຢູ່​ຫລັງ​ຫໍເຕັນ​ສັກສິດ​ທາງ​ທິດຕາເວັນຕົກ.</w:t>
      </w:r>
    </w:p>
    <w:p/>
    <w:p>
      <w:r xmlns:w="http://schemas.openxmlformats.org/wordprocessingml/2006/main">
        <w:t xml:space="preserve">ຊາວ​ເກໂຊນ​ຈະ​ຕັ້ງ​ຜ້າ​ເຕັ້ນ​ຢູ່​ຫລັງ​ຫໍເຕັນ, ທິດ​ຕາ​ເວັນ​ຕົກ.</w:t>
      </w:r>
    </w:p>
    <w:p/>
    <w:p>
      <w:r xmlns:w="http://schemas.openxmlformats.org/wordprocessingml/2006/main">
        <w:t xml:space="preserve">1. ແຜນ​ການ​ນະມັດສະການ​ທີ່​ຈັດ​ຕັ້ງ​ຂອງ​ພະເຈົ້າ - ຈົດເຊັນບັນຊີ 3:23</w:t>
      </w:r>
    </w:p>
    <w:p/>
    <w:p>
      <w:r xmlns:w="http://schemas.openxmlformats.org/wordprocessingml/2006/main">
        <w:t xml:space="preserve">2. ຄວາມ​ສຳຄັນ​ຂອງ​ການ​ເຮັດ​ຕາມ​ຄຳ​ສັ່ງ​ຂອງ​ພະເຈົ້າ—ຈົດເຊັນບັນຊີ 3:23</w:t>
      </w:r>
    </w:p>
    <w:p/>
    <w:p>
      <w:r xmlns:w="http://schemas.openxmlformats.org/wordprocessingml/2006/main">
        <w:t xml:space="preserve">1 ພຣະບັນຍັດສອງ 16:16 “ສາມ​ເທື່ອ​ໃນ​ໜຶ່ງ​ປີ​ຈະ​ໃຫ້​ຜູ້​ຊາຍ​ທັງໝົດ​ຂອງ​ເຈົ້າ​ມາ​ປາກົດ​ຕໍ່​ພຣະພັກ​ຂອງ​ພຣະເຈົ້າຢາເວ ພຣະເຈົ້າ​ຂອງ​ເຈົ້າ​ໃນ​ບ່ອນ​ທີ່​ພຣະອົງ​ຈະ​ເລືອກ; ໃນ​ງານ​ລ້ຽງ​ເຂົ້າຈີ່​ບໍ່ມີ​ເຊື້ອແປ້ງ, ໃນ​ງານ​ລ້ຽງ​ອາທິດ, ແລະ​ໃນ​ງານ​ລ້ຽງ​ຂອງ​ພຣະອົງ. ຫໍເຕັນ​ສັກສິດ ແລະ​ພວກເຂົາ​ຈະ​ບໍ່​ປາກົດ​ຕໍ່ໜ້າ​ພຣະເຈົ້າຢາເວ​ເປົ່າ.”</w:t>
      </w:r>
    </w:p>
    <w:p/>
    <w:p>
      <w:r xmlns:w="http://schemas.openxmlformats.org/wordprocessingml/2006/main">
        <w:t xml:space="preserve">2 ອົບພະຍົບ 25:8-9 “ແລະ​ໃຫ້​ພວກ​ເຂົາ​ເຮັດ​ໃຫ້​ຂ້ອຍ​ເປັນ​ບ່ອນ​ສັກສິດ ເພື່ອ​ເຮົາ​ຈະ​ໄດ້​ຢູ່​ໃນ​ທ່າມກາງ​ພວກ​ເຂົາ ຕາມ​ທີ່​ເຮົາ​ໄດ້​ສະແດງ​ໃຫ້​ເຈົ້າ​ເຫັນ, ຫລັງ​ຈາກ​ແບບ​ແຜນ​ຂອງ​ຫໍເຕັນ, ແລະ​ເຄື່ອງ​ມື​ທັງ​ໝົດ​ຂອງ​ນັ້ນ. ເຈົ້າຈະເຮັດແນວນັ້ນ."</w:t>
      </w:r>
    </w:p>
    <w:p/>
    <w:p>
      <w:r xmlns:w="http://schemas.openxmlformats.org/wordprocessingml/2006/main">
        <w:t xml:space="preserve">ຈົດບັນຊີ 3:24 ແລະ​ຫົວໜ້າ​ຄອບຄົວ​ຂອງ​ພໍ່​ຂອງ​ຊາວ​ເກໂຊນ​ນັ້ນ​ແມ່ນ​ເອລີອາສັບ​ລູກຊາຍ​ຂອງ​ລາເອນ.</w:t>
      </w:r>
    </w:p>
    <w:p/>
    <w:p>
      <w:r xmlns:w="http://schemas.openxmlformats.org/wordprocessingml/2006/main">
        <w:t xml:space="preserve">ຫົວ​ໜ້າ​ຂອງ​ຄອບ​ຄົວ​ເກໂຊນ​ຄື ເອ​ລີ​ອາ​ຟ ລູກ​ຊາຍ​ຂອງ​ລາເອນ.</w:t>
      </w:r>
    </w:p>
    <w:p/>
    <w:p>
      <w:r xmlns:w="http://schemas.openxmlformats.org/wordprocessingml/2006/main">
        <w:t xml:space="preserve">1. ຄວາມສຳຄັນຂອງເຊື້ອສາຍ ແລະ ຄອບຄົວໃນພຣະຄຳພີ.</w:t>
      </w:r>
    </w:p>
    <w:p/>
    <w:p>
      <w:r xmlns:w="http://schemas.openxmlformats.org/wordprocessingml/2006/main">
        <w:t xml:space="preserve">2. ແຜນ​ຂອງ​ພຣະ​ເຈົ້າ​ສຳ​ລັບ​ຜູ້​ຄົນ​ຂອງ​ພຣະ​ອົງ: ການ​ຟື້ນ​ຟູ ແລະ ການ​ສ້າງ​ຄອບ​ຄົວ.</w:t>
      </w:r>
    </w:p>
    <w:p/>
    <w:p>
      <w:r xmlns:w="http://schemas.openxmlformats.org/wordprocessingml/2006/main">
        <w:t xml:space="preserve">1. ມັດທາຍ 19:4-6 ທ່ານ​ບໍ່​ໄດ້​ອ່ານ, ພຣະອົງ​ໄດ້​ຕອບ​ວ່າ, ໃນ​ຕອນ​ຕົ້ນ​ພຣະ​ຜູ້​ສ້າງ​ໄດ້​ສ້າງ​ເຂົາ​ເຈົ້າ​ເປັນ​ຊາຍ​ແລະ​ຍິງ, ແລະ​ກ່າວ​ວ່າ, ດ້ວຍ​ເຫດ​ນີ້​ຜູ້​ຊາຍ​ຈຶ່ງ​ປະ​ຖິ້ມ​ພໍ່​ແມ່​ຂອງ​ຕົນ​ໄປ​ເປັນ​ນ້ຳ​ໜຶ່ງ​ໃຈ​ດຽວ​ກັບ​ເມຍ​ຂອງ​ຕົນ. ທັງສອງຈະກາຍເປັນເນື້ອດຽວກັນບໍ? ດັ່ງ​ນັ້ນ​ເຂົາ​ເຈົ້າ​ບໍ່​ແມ່ນ​ສອງ​ຕໍ່​ໄປ​ອີກ​ແລ້ວ, ແຕ່​ເປັນ​ເນື້ອ​ຫນັງ. ເພາະ​ສະ​ນັ້ນ​ສິ່ງ​ທີ່​ພຣະ​ເຈົ້າ​ໄດ້​ຮ່ວມ​ກັນ, ບໍ່​ໃຫ້​ໃຜ​ແຍກ​ອອກ.</w:t>
      </w:r>
    </w:p>
    <w:p/>
    <w:p>
      <w:r xmlns:w="http://schemas.openxmlformats.org/wordprocessingml/2006/main">
        <w:t xml:space="preserve">2. Ephesians 6:1-4 ເດັກ ນ້ອຍ, obey ພໍ່ ແມ່ ຂອງ ທ່ານ ໃນ ພຣະ ຜູ້ ເປັນ ເຈົ້າ, ສໍາ ລັບ ການ ນີ້ ແມ່ນ ສິດ. ຈົ່ງ​ນັບຖື​ພໍ່​ແມ່​ຂອງ​ເຈົ້າ ຊຶ່ງ​ເປັນ​ພຣະບັນຍັດ​ຂໍ້​ທຳອິດ​ດ້ວຍ​ຄຳ​ສັນຍາ ເພື່ອ​ວ່າ​ມັນ​ຈະ​ດີ​ກັບ​ເຈົ້າ ແລະ​ເຈົ້າ​ຈະ​ມີ​ຊີວິດ​ຍືນຍາວ​ຢູ່​ເທິງ​ແຜ່ນດິນ​ໂລກ. ພໍ່ເອີຍ, ຢ່າເຮັດໃຫ້ລູກຂອງເຈົ້າ exasperate; ແທນ​ທີ່​ຈະ​ເປັນ, ເອົາ​ເຂົາ​ເຈົ້າ​ຂຶ້ນ​ໃນ​ການ​ຝຶກ​ອົບ​ຮົມ​ແລະ​ຄໍາ​ແນະ​ນໍາ​ຂອງ​ພຣະ​ຜູ້​ເປັນ​ເຈົ້າ.</w:t>
      </w:r>
    </w:p>
    <w:p/>
    <w:p>
      <w:r xmlns:w="http://schemas.openxmlformats.org/wordprocessingml/2006/main">
        <w:t xml:space="preserve">ຈົດບັນຊີ 3:25 ແລະ​ການ​ຮັບຜິດຊອບ​ຂອງ​ພວກ​ລູກຊາຍ​ຂອງ​ເກໂຊນ​ໃນ​ຫໍເຕັນ​ຂອງ​ປະຊາຄົມ​ແມ່ນ​ຫໍເຕັນ​ບ່ອນ​ຊຸມນຸມ, ແລະ​ຜ້າເຕັນ, ຜ້າຄຸມ​ຂອງ​ພວກເຂົາ ແລະ​ທີ່​ຫ້ອຍ​ສຳລັບ​ປະຕູ​ຫໍເຕັນ​ຂອງ​ປະຊາຄົມ.</w:t>
      </w:r>
    </w:p>
    <w:p/>
    <w:p>
      <w:r xmlns:w="http://schemas.openxmlformats.org/wordprocessingml/2006/main">
        <w:t xml:space="preserve">ລູກ​ຊາຍ​ຂອງ​ເກໂຊນ​ໄດ້​ຮັບ​ໜ້າ​ທີ່​ຮັບ​ຜິດ​ຊອບ​ໃນ​ການ​ແບກ​ຫາມ ແລະ​ຮັກ​ສາ​ຫໍ​ເຕັນ​ຂອງ​ປະ​ຊາ​ຄົມ, ລວມ​ທັງ​ຜ້າ​ເຕັ້ນ​ແລະ​ຜ້າ​ຫົ່ມ.</w:t>
      </w:r>
    </w:p>
    <w:p/>
    <w:p>
      <w:r xmlns:w="http://schemas.openxmlformats.org/wordprocessingml/2006/main">
        <w:t xml:space="preserve">1. ຄວາມສຳຄັນຂອງຄວາມຮັບຜິດຊອບຕໍ່ເຮືອນຂອງພະເຈົ້າ</w:t>
      </w:r>
    </w:p>
    <w:p/>
    <w:p>
      <w:r xmlns:w="http://schemas.openxmlformats.org/wordprocessingml/2006/main">
        <w:t xml:space="preserve">2. ພະລັງຂອງການເຮັດວຽກຮ່ວມກັນກັບຜູ້ອື່ນໃນການຮັບໃຊ້ພະເຈົ້າ</w:t>
      </w:r>
    </w:p>
    <w:p/>
    <w:p>
      <w:r xmlns:w="http://schemas.openxmlformats.org/wordprocessingml/2006/main">
        <w:t xml:space="preserve">1. ອົບພະຍົບ 40:34-38 - ເມື່ອ​ເມກ​ໄດ້​ປົກ​ຄຸມ​ຫໍເຕັນ​ນັ້ນ ປະຊາຊົນ​ອິດສະຣາເອນ​ຈະ​ອອກ​ເດີນທາງ​ໄປ.</w:t>
      </w:r>
    </w:p>
    <w:p/>
    <w:p>
      <w:r xmlns:w="http://schemas.openxmlformats.org/wordprocessingml/2006/main">
        <w:t xml:space="preserve">2. 1 ໂກລິນໂທ 3:16-17 - ພວກເຮົາເປັນພຣະວິຫານຂອງພຣະເຈົ້າ, ແລະພຣະວິນຍານຂອງພຣະເຈົ້າສະຖິດຢູ່ໃນພວກເຮົາ.</w:t>
      </w:r>
    </w:p>
    <w:p/>
    <w:p>
      <w:r xmlns:w="http://schemas.openxmlformats.org/wordprocessingml/2006/main">
        <w:t xml:space="preserve">ຈົດບັນຊີ 3:26 ແລະ​ຜ້າກັ້ງ​ຂອງ​ສານ, ແລະ​ຜ້າກັ້ງ​ປະຕູ​ຂອງ​ສານ, ຊຶ່ງ​ຢູ່​ຂ້າງ​ຫໍເຕັນ​ສັກສິດ, ແລະ​ອ້ອມຮອບ​ແທ່ນບູຊາ, ແລະ​ສາຍເຊືອກ​ສຳລັບ​ຮັບໃຊ້​ທັງໝົດ.</w:t>
      </w:r>
    </w:p>
    <w:p/>
    <w:p>
      <w:r xmlns:w="http://schemas.openxmlformats.org/wordprocessingml/2006/main">
        <w:t xml:space="preserve">ຂໍ້​ນີ້​ເວົ້າ​ເຖິງ​ຜ້າກັ້ງ, ຜ້າກັ້ງ, ແລະ​ສາຍ​ເຊືອກ​ຂອງ​ສານ​ຂອງ​ຫໍເຕັນ, ເຊິ່ງ​ໄດ້​ຖືກ​ໃຊ້​ເພື່ອ​ຮັບໃຊ້​ພະ​ເຢໂຫວາ.</w:t>
      </w:r>
    </w:p>
    <w:p/>
    <w:p>
      <w:r xmlns:w="http://schemas.openxmlformats.org/wordprocessingml/2006/main">
        <w:t xml:space="preserve">1. ການ​ນໍາ​ໃຊ້​ການ​ບໍ​ລິ​ການ​ຂອງ​ພຣະ​ຜູ້​ເປັນ​ເຈົ້າ​ເພື່ອ​ປາດ​ໃນ​ອໍາ​ນາດ​ຂອງ​ພຣະ​ເຈົ້າ</w:t>
      </w:r>
    </w:p>
    <w:p/>
    <w:p>
      <w:r xmlns:w="http://schemas.openxmlformats.org/wordprocessingml/2006/main">
        <w:t xml:space="preserve">2. ຄວາມສຳຄັນຂອງການບໍລິການທີ່ອຸທິດຕົນຕໍ່ພະເຈົ້າ</w:t>
      </w:r>
    </w:p>
    <w:p/>
    <w:p>
      <w:r xmlns:w="http://schemas.openxmlformats.org/wordprocessingml/2006/main">
        <w:t xml:space="preserve">1. ອົບພະຍົບ 35:19, “ທຸກ​ສິ່ງ​ທີ່​ອົງພຣະ​ຜູ້​ເປັນເຈົ້າ​ໄດ້​ສັ່ງ​ໃຫ້​ພວກ​ເຮົາ​ເຮັດ ແລະ​ເຊື່ອຟັງ”</w:t>
      </w:r>
    </w:p>
    <w:p/>
    <w:p>
      <w:r xmlns:w="http://schemas.openxmlformats.org/wordprocessingml/2006/main">
        <w:t xml:space="preserve">2. ໂກໂລດ 3:23, “ແລະ​ອັນ​ໃດ​ກໍ​ຕາມ​ທີ່​ພວກ​ເຈົ້າ​ເຮັດ, ຈົ່ງ​ເຮັດ​ດ້ວຍ​ໃຈ, ເຮັດ​ຕໍ່​ພຣະ​ຜູ້​ເປັນ​ເຈົ້າ, ແລະ​ບໍ່​ແມ່ນ​ຕໍ່​ມະນຸດ.”</w:t>
      </w:r>
    </w:p>
    <w:p/>
    <w:p>
      <w:r xmlns:w="http://schemas.openxmlformats.org/wordprocessingml/2006/main">
        <w:t xml:space="preserve">ຈົດບັນຊີ 3:27 ແລະ​ຄອບຄົວ​ຂອງ​ໂກຮາດ​ເປັນ​ຄອບຄົວ​ຂອງ​ຊາວ​ອຳຣາມ, ແລະ​ຄອບຄົວ​ຂອງ​ຊາວ​ອິດຊະຮາ, ແລະ​ຄອບຄົວ​ຂອງ​ຊາວ​ເຮັບໂຣນ, ແລະ​ຄອບຄົວ​ຂອງ​ອຸດຊີເອນ: ນີ້​ແມ່ນ​ຄອບຄົວ​ຂອງ​ຊາວ​ໂກຮາດ.</w:t>
      </w:r>
    </w:p>
    <w:p/>
    <w:p>
      <w:r xmlns:w="http://schemas.openxmlformats.org/wordprocessingml/2006/main">
        <w:t xml:space="preserve">ຂໍ້ພຣະຄໍາພີນີ້ຢູ່ໃນຈໍານວນ 3:27 ອະທິບາຍເຖິງສີ່ຄອບຄົວຂອງຊາວໂກຮາດ: ຊາວອາມຣາມີ, ຊາວອິດເຊຮາ, ຊາວເຮັບໂຣນ, ແລະຊາວອຸດຊີເອນ.</w:t>
      </w:r>
    </w:p>
    <w:p/>
    <w:p>
      <w:r xmlns:w="http://schemas.openxmlformats.org/wordprocessingml/2006/main">
        <w:t xml:space="preserve">1. ຄຸນຄ່າຂອງຊຸມຊົນ: ຊາວ Kohathites ແລະວິທີທີ່ພວກເຮົາສາມາດໄດ້ຮັບຜົນປະໂຫຍດຈາກ Fellowship</w:t>
      </w:r>
    </w:p>
    <w:p/>
    <w:p>
      <w:r xmlns:w="http://schemas.openxmlformats.org/wordprocessingml/2006/main">
        <w:t xml:space="preserve">2. ຄວາມ​ເຂັ້ມ​ແຂງ​ໂດຍ​ຜ່ານ​ຄວາມ​ສາ​ມັກ​ຄີ: ເຮັດ​ແນວ​ໃດ​ພວກ​ເຮົາ​ສາ​ມາດ​ເຕີບ​ໂຕ​ຮ່ວມ​ກັນ​ໂດຍ​ຜ່ານ​ຄວາມ​ຮັກ​ແລະ​ການ​ສະ​ຫນັບ​ສະ​ຫນູນ</w:t>
      </w:r>
    </w:p>
    <w:p/>
    <w:p>
      <w:r xmlns:w="http://schemas.openxmlformats.org/wordprocessingml/2006/main">
        <w:t xml:space="preserve">1. ຜູ້ເທສະໜາປ່າວປະກາດ 4:9-12 —ສອງ​ຄົນ​ດີ​ກວ່າ​ຄົນ​ໜຶ່ງ ເພາະ​ເຂົາ​ເຈົ້າ​ໄດ້​ລາງວັນ​ທີ່​ດີ​ສຳລັບ​ວຽກ​ງານ​ຂອງ​ເຂົາ​ເຈົ້າ. ເພາະ​ຖ້າ​ພວກ​ເຂົາ​ລົ້ມ​ລົງ ຜູ້​ໜຶ່ງ​ຈະ​ຍົກ​ເພື່ອນ​ຂອງ​ຕົນ​ຂຶ້ນ. ແຕ່​ວິບັດ​ແກ່​ຜູ້​ທີ່​ຢູ່​ຄົນ​ດຽວ​ເມື່ອ​ລາວ​ລົ້ມ​ລົງ ແລະ​ບໍ່​ມີ​ອີກ​ຄົນ​ໜຶ່ງ​ທີ່​ຈະ​ຍົກ​ລາວ​ຂຶ້ນ! ອີກເທື່ອຫນຶ່ງ, ຖ້າສອງຄົນນອນຢູ່ຮ່ວມກັນ, ມັນກໍ່ອົບອຸ່ນ, ແຕ່ວ່າຄົນດຽວຈະອົບອຸ່ນໄດ້ແນວໃດ? ແລະ​ເຖິງ​ແມ່ນ​ວ່າ​ຜູ້​ຊາຍ​ຈະ​ເອົາ​ຊະ​ນະ​ຜູ້​ທີ່​ຢູ່​ຄົນ​ດຽວ, ແຕ່​ສອງ​ຄົນ​ຈະ​ທົນ​ຕໍ່​ເຂົາ​ໄດ້ ເຊືອກ​ສາມ​ເທົ່າ​ບໍ່​ໄດ້​ຫັກ​ໄວ.</w:t>
      </w:r>
    </w:p>
    <w:p/>
    <w:p>
      <w:r xmlns:w="http://schemas.openxmlformats.org/wordprocessingml/2006/main">
        <w:t xml:space="preserve">2. ກິດຈະການ 2:42-47 - ແລະພວກເຂົາໄດ້ອຸທິດຕົນເພື່ອການສິດສອນຂອງອັກຄະສາວົກແລະການຄົບຫາ, ກັບການຫັກເຂົ້າຈີ່ແລະຄໍາອະທິຖານ. ແລະ ຄວາມ​ຢ້ານ​ກົວ​ໄດ້​ເກີດ​ຂຶ້ນ​ສູ່​ຈິດ​ວິນ​ຍານ​ທຸກ​ຄົນ, ແລະ ການ​ອັດສະຈັນ ແລະ ການ​ອັດສະຈັນ​ຫລາຍ​ຢ່າງ​ໄດ້​ຖືກ​ເຮັດ​ໂດຍ​ພວກ​ອັກຄະ​ສາວົກ. ແລະ​ທຸກ​ຄົນ​ທີ່​ເຊື່ອ​ກໍ​ຢູ່​ນຳ​ກັນ ແລະ​ມີ​ທຸກ​ສິ່ງ​ທີ່​ເປັນ​ເລື່ອງ​ດຽວ​ກັນ. ແລະ​ພວກ​ເຂົາ​ໄດ້​ຂາຍ​ຊັບ​ສິນ​ຂອງ​ເຂົາ​ເຈົ້າ​ແລະ​ຂອງ​ຕົນ​ແລະ​ແຈກ​ຢາຍ​ເງິນ​ທີ່​ໄດ້​ຮັບ​ໃຫ້​ທຸກ​ຄົນ​ຕາມ​ຄວາມ​ຕ້ອງ​ການ. ແລະ​ທຸກ​ມື້, ເຂົ້າ​ຮ່ວມ​ພຣະ​ວິ​ຫານ​ຮ່ວມ​ກັນ ແລະ​ຫັກ​ເຂົ້າຈີ່​ຢູ່​ໃນ​ບ້ານ​ຂອງ​ເຂົາ​ເຈົ້າ, ເຂົາ​ເຈົ້າ​ໄດ້​ຮັບ​ອາ​ຫານ​ດ້ວຍ​ໃຈ​ດີ​ໃຈ ແລະ​ໃຈ​ກວ້າງ​ຂວາງ, ສັນ​ລະ​ເສີນ​ພຣະ​ເຈົ້າ ແລະ​ມີ​ຄວາມ​ໂປດ​ປານ​ກັບ​ຄົນ​ທັງ​ປວງ. ແລະ​ພຣະ​ຜູ້​ເປັນ​ເຈົ້າ​ໄດ້​ເພີ່ມ​ໃສ່​ຈໍາ​ນວນ​ຂອງ​ເຂົາ​ເຈົ້າ​ໃນ​ແຕ່​ລະ​ມື້​ຜູ້​ທີ່​ໄດ້​ຮັບ​ຄວາມ​ລອດ.</w:t>
      </w:r>
    </w:p>
    <w:p/>
    <w:p>
      <w:r xmlns:w="http://schemas.openxmlformats.org/wordprocessingml/2006/main">
        <w:t xml:space="preserve">ຈົດບັນຊີ 3:28 ໃນ​ຈຳນວນ​ຜູ້​ຊາຍ​ອາຍຸ​ແຕ່​ໜຶ່ງ​ເດືອນ​ຂຶ້ນ​ໄປ ມີ​ແປດພັນ​ຫົກ​ຮ້ອຍ​ຄົນ, ເປັນ​ຜູ້​ຮັກສາ​ວິຫານ.</w:t>
      </w:r>
    </w:p>
    <w:p/>
    <w:p>
      <w:r xmlns:w="http://schemas.openxmlformats.org/wordprocessingml/2006/main">
        <w:t xml:space="preserve">ຊາວ​ອິດສະລາແອນ​ໄດ້​ຮັບ​ຄຳ​ສັ່ງ​ໃຫ້​ສຳ​ຫຼວດ​ຜູ້​ຊາຍ​ທັງ​ໝົດ​ທີ່​ມີ​ອາ​ຍຸ​ໜຶ່ງ​ເດືອນ​ຂຶ້ນ​ໄປ​ເປັນ​ຈຳ​ນວນ 8,600 ຄົນ.</w:t>
      </w:r>
    </w:p>
    <w:p/>
    <w:p>
      <w:r xmlns:w="http://schemas.openxmlformats.org/wordprocessingml/2006/main">
        <w:t xml:space="preserve">1. ແຜນທີ່ສົມບູນແບບຂອງພະເຈົ້າ: ຈົດເຊັນບັນຊີ 3:28 ສະແດງໃຫ້ເຫັນເຖິງການສະຫນອງຂອງພະເຈົ້າແນວໃດ</w:t>
      </w:r>
    </w:p>
    <w:p/>
    <w:p>
      <w:r xmlns:w="http://schemas.openxmlformats.org/wordprocessingml/2006/main">
        <w:t xml:space="preserve">2. ຄວາມ​ສັດ​ຊື່​ຂອງ​ຊາວ​ອິດສະລາແອນ: ການ​ເຊື່ອ​ຟັງ​ຄຳ​ສັ່ງ​ຂອງ​ພະເຈົ້າ​ໃນ​ຈົດເຊັນບັນຊີ 3:28 ເຮັດ​ໃຫ້​ຊາວ​ອິດສະລາແອນ​ໄດ້​ຮັບ​ພອນ.</w:t>
      </w:r>
    </w:p>
    <w:p/>
    <w:p>
      <w:r xmlns:w="http://schemas.openxmlformats.org/wordprocessingml/2006/main">
        <w:t xml:space="preserve">1. ມັດທາຍ 22:14 - "ສໍາລັບຈໍານວນຫຼາຍຖືກເອີ້ນ, ແຕ່ຈໍານວນຫນ້ອຍທີ່ຖືກເລືອກ."</w:t>
      </w:r>
    </w:p>
    <w:p/>
    <w:p>
      <w:r xmlns:w="http://schemas.openxmlformats.org/wordprocessingml/2006/main">
        <w:t xml:space="preserve">2 ພຣະບັນຍັດສອງ 4:9 - "ພຽງແຕ່ເອົາໃຈໃສ່ຕົນເອງ, ແລະຮັກສາຈິດວິນຍານຂອງເຈົ້າຢ່າງພາກພຽນ, ຢ້ານວ່າເຈົ້າລືມສິ່ງທີ່ຕາຂອງເຈົ້າໄດ້ເຫັນ."</w:t>
      </w:r>
    </w:p>
    <w:p/>
    <w:p>
      <w:r xmlns:w="http://schemas.openxmlformats.org/wordprocessingml/2006/main">
        <w:t xml:space="preserve">ຈົດບັນຊີ 3:29 ຄອບຄົວ​ຂອງ​ລູກຊາຍ​ຂອງ​ໂກຮາດ​ຈະ​ຕັ້ງ​ຢູ່​ຂ້າງ​ຫໍເຕັນ​ສັກສິດ​ທາງ​ທິດໃຕ້.</w:t>
      </w:r>
    </w:p>
    <w:p/>
    <w:p>
      <w:r xmlns:w="http://schemas.openxmlformats.org/wordprocessingml/2006/main">
        <w:t xml:space="preserve">ພວກ​ລູກຊາຍ​ຂອງ​ໂກຮາດ​ຈະ​ຕັ້ງ​ຄ້າຍ​ຢູ່​ທາງ​ໃຕ້​ຂອງ​ຫໍເຕັນ.</w:t>
      </w:r>
    </w:p>
    <w:p/>
    <w:p>
      <w:r xmlns:w="http://schemas.openxmlformats.org/wordprocessingml/2006/main">
        <w:t xml:space="preserve">1. ຄວາມສຳຄັນຂອງການປະຕິບັດຕາມຄຳສັ່ງຂອງພະເຈົ້າ.</w:t>
      </w:r>
    </w:p>
    <w:p/>
    <w:p>
      <w:r xmlns:w="http://schemas.openxmlformats.org/wordprocessingml/2006/main">
        <w:t xml:space="preserve">2. ພະລັງແຫ່ງຄວາມສາມັກຄີໃນການປະຕິບັດຕາມພຣະປະສົງຂອງພຣະເຈົ້າ.</w:t>
      </w:r>
    </w:p>
    <w:p/>
    <w:p>
      <w:r xmlns:w="http://schemas.openxmlformats.org/wordprocessingml/2006/main">
        <w:t xml:space="preserve">1 ໂຢຊວຍ 1:9 ເຮົາ​ບໍ່​ໄດ້​ສັ່ງ​ເຈົ້າ​ບໍ? ຈົ່ງເຂັ້ມແຂງແລະກ້າຫານ. ຢ່າ​ຢ້ານ​ກົວ ແລະ​ຢ່າ​ຕົກໃຈ ເພາະ​ພຣະເຈົ້າຢາເວ ພຣະເຈົ້າ​ຂອງ​ເຈົ້າ​ສະຖິດ​ຢູ່​ກັບ​ເຈົ້າ​ທຸກ​ບ່ອນ​ທີ່​ເຈົ້າ​ໄປ.</w:t>
      </w:r>
    </w:p>
    <w:p/>
    <w:p>
      <w:r xmlns:w="http://schemas.openxmlformats.org/wordprocessingml/2006/main">
        <w:t xml:space="preserve">2 ຟີລິບປອຍ 2:1-2 ດັ່ງນັ້ນ, ຖ້າມີການໃຫ້ກໍາລັງໃຈໃນພຣະຄຣິດ, ການປອບໂຍນຈາກຄວາມຮັກ, ການມີສ່ວນຮ່ວມໃນພຣະວິນຍານ, ຄວາມຮັກແລະຄວາມເຫັນອົກເຫັນໃຈໃດໆ, ຄວາມສຸກຂອງຂ້ອຍສົມບູນໂດຍການເປັນຈິດໃຈດຽວກັນ, ມີຄວາມຮັກດຽວກັນ, ຢູ່ໃນ. ຄວາມ​ເປັນ​ເອກະ​ພາບ​ອັນ​ເຕັມ​ທີ່​ແລະ​ຂອງ​ຈິດ​ໃຈ​ດຽວ.</w:t>
      </w:r>
    </w:p>
    <w:p/>
    <w:p>
      <w:r xmlns:w="http://schemas.openxmlformats.org/wordprocessingml/2006/main">
        <w:t xml:space="preserve">ຈົດບັນຊີ 3:30 ແລະ​ຫົວໜ້າ​ຄອບຄົວ​ຂອງ​ບັນດາ​ຄອບຄົວ​ຂອງ​ຊາວ​ໂກຮາດ​ແມ່ນ​ເອລີຊາຟານ​ລູກຊາຍ​ຂອງ​ອຸດຊີເອນ.</w:t>
      </w:r>
    </w:p>
    <w:p/>
    <w:p>
      <w:r xmlns:w="http://schemas.openxmlformats.org/wordprocessingml/2006/main">
        <w:t xml:space="preserve">ເອລີຊາຟານ ລູກຊາຍ​ຂອງ​ອຸດຊີເອນ, ໄດ້​ຮັບ​ການ​ແຕ່ງຕັ້ງ​ໃຫ້​ເປັນ​ຫົວໜ້າ​ຄອບຄົວ​ຂອງ​ພໍ່​ຂອງ​ຊາວ​ໂກຮາດ.</w:t>
      </w:r>
    </w:p>
    <w:p/>
    <w:p>
      <w:r xmlns:w="http://schemas.openxmlformats.org/wordprocessingml/2006/main">
        <w:t xml:space="preserve">1. ພະລັງຂອງຄອບຄົວ: ຄວາມເຂົ້າໃຈຄວາມສໍາຄັນຂອງມໍລະດົກ</w:t>
      </w:r>
    </w:p>
    <w:p/>
    <w:p>
      <w:r xmlns:w="http://schemas.openxmlformats.org/wordprocessingml/2006/main">
        <w:t xml:space="preserve">2. ພອນຂອງການເປັນຜູ້ນໍາ: ຊົມເຊີຍບົດບາດຂອງສິດອໍານາດ</w:t>
      </w:r>
    </w:p>
    <w:p/>
    <w:p>
      <w:r xmlns:w="http://schemas.openxmlformats.org/wordprocessingml/2006/main">
        <w:t xml:space="preserve">1. ປະຖົມມະການ 49:26-28 - “ພອນ​ຂອງ​ພໍ່​ຂອງ​ເຈົ້າ​ໄດ້​ເໜືອ​ກວ່າ​ພອນ​ຂອງ​ບັນພະບຸລຸດ​ຂອງ​ຂ້ອຍ​ຈົນ​ເຖິງ​ເນີນ​ພູ​ອັນ​ເປັນນິດ​ທີ່​ສຸດ​ຂອງ​ພວກ​ເຂົາ​ຈະ​ຢູ່​ເທິງ​ຫົວ​ໂຢເຊບ ແລະ​ເທິງ​ມົງກຸດ​ຫົວ​ຂອງ​ໂຢເຊບ. ຜູ້​ທີ່​ແຍກ​ຕົວ​ອອກ​ຈາກ​ພວກ​ອ້າຍ​ຂອງ​ຕົນ.”</w:t>
      </w:r>
    </w:p>
    <w:p/>
    <w:p>
      <w:r xmlns:w="http://schemas.openxmlformats.org/wordprocessingml/2006/main">
        <w:t xml:space="preserve">2 1 ຊາມູເອນ 2:35 “ເຮົາ​ຈະ​ປຸກ​ປະໂຣຫິດ​ຜູ້​ສັດຊື່​ໃຫ້​ເປັນ​ຜູ້​ທີ່​ເຮັດ​ຕາມ​ໃຈ​ແລະ​ໃນ​ໃຈ​ຂອງ​ເຮົາ ເຮົາ​ຈະ​ສ້າງ​ເຮືອນ​ໃຫ້​ລາວ​ເປັນ​ທີ່​ແນ່ນອນ ແລະ​ລາວ​ຈະ​ເຂົ້າ​ອອກ​ໄປ. ຕໍ່ໜ້າຜູ້ຖືກເຈີມຂອງຂ້ອຍຕະຫຼອດໄປ.”</w:t>
      </w:r>
    </w:p>
    <w:p/>
    <w:p>
      <w:r xmlns:w="http://schemas.openxmlformats.org/wordprocessingml/2006/main">
        <w:t xml:space="preserve">ຈົດບັນຊີ 3:31 ແລະ​ຄ່າ​ໃຊ້​ຈ່າຍ​ຂອງ​ພວກເຂົາ​ຈະ​ເປັນ​ຫີບ, ໂຕະ, ແລະ​ແທ່ນ​ທຽນ, ແລະ​ແທ່ນບູຊາ, ແລະ​ເຄື່ອງໃຊ້​ຂອງ​ວິຫານ​ທີ່​ພວກເຂົາ​ຮັບໃຊ້, ແລະ​ຫ້ອຍ, ແລະ​ເຄື່ອງຮັບໃຊ້​ທັງໝົດ.</w:t>
      </w:r>
    </w:p>
    <w:p/>
    <w:p>
      <w:r xmlns:w="http://schemas.openxmlformats.org/wordprocessingml/2006/main">
        <w:t xml:space="preserve">ພວກ​ເລວີ​ໄດ້​ຮັບ​ການ​ແຕ່ງ​ຕັ້ງ​ໃຫ້​ເຮັດ​ວຽກ​ຮັບໃຊ້​ຂອງ​ພະ​ວິຫານ.</w:t>
      </w:r>
    </w:p>
    <w:p/>
    <w:p>
      <w:r xmlns:w="http://schemas.openxmlformats.org/wordprocessingml/2006/main">
        <w:t xml:space="preserve">1: ພຣະ​ເຈົ້າ​ຮຽກ​ຮ້ອງ​ໃຫ້​ເຮົາ​ຮັບ​ໃຊ້​ພຣະ​ອົງ​ໃນ​ຄວາມ​ສາ​ມາດ​ໃດ​ກໍ​ຕາມ​ທີ່​ພຣະ​ອົງ​ໄດ້​ປະ​ທານ​ໃຫ້​ພວກ​ເຮົາ.</w:t>
      </w:r>
    </w:p>
    <w:p/>
    <w:p>
      <w:r xmlns:w="http://schemas.openxmlformats.org/wordprocessingml/2006/main">
        <w:t xml:space="preserve">2: ເຮົາ​ບໍ່​ຄວນ​ຮູ້ສຶກ​ວ່າ​ການ​ຮັບໃຊ້​ພະເຈົ້າ​ບໍ່​ສຳຄັນ​ຫຼື​ຖືກ​ມອງ​ຂ້າມ.</w:t>
      </w:r>
    </w:p>
    <w:p/>
    <w:p>
      <w:r xmlns:w="http://schemas.openxmlformats.org/wordprocessingml/2006/main">
        <w:t xml:space="preserve">1 ໂກໂລດ 3:23-24 “ເຈົ້າ​ຈະ​ເຮັດ​ອັນ​ໃດ​ກໍ​ຕາມ, ຈົ່ງ​ເຮັດ​ດ້ວຍ​ສຸດ​ໃຈ​ຂອງ​ເຈົ້າ, ເປັນ​ການ​ເຮັດ​ວຽກ​ເພື່ອ​ພຣະ​ຜູ້​ເປັນ​ເຈົ້າ, ບໍ່​ແມ່ນ​ສຳລັບ​ນາຍ​ມະນຸດ ເພາະ​ເຈົ້າ​ຮູ້​ວ່າ​ເຈົ້າ​ຈະ​ໄດ້​ຮັບ​ມໍລະດົກ​ຈາກ​ພຣະ​ຜູ້​ເປັນ​ເຈົ້າ​ເປັນ​ລາງວັນ. ພຣະຜູ້ເປັນເຈົ້າພຣະຄຣິດເຈົ້າກໍາລັງຮັບໃຊ້ຢູ່.”</w:t>
      </w:r>
    </w:p>
    <w:p/>
    <w:p>
      <w:r xmlns:w="http://schemas.openxmlformats.org/wordprocessingml/2006/main">
        <w:t xml:space="preserve">2:1 Corinthians 15:58 "ເພາະສະນັ້ນ, ອ້າຍເອື້ອຍນ້ອງທີ່ຮັກແພງຂອງຂ້າພະເຈົ້າ, ຢືນຢູ່ຢ່າງຫນັກແຫນ້ນ. Let nothing move you. always give yourselves fully to the work of the Lord , because you know that your work in the Lord is not in vain ."</w:t>
      </w:r>
    </w:p>
    <w:p/>
    <w:p>
      <w:r xmlns:w="http://schemas.openxmlformats.org/wordprocessingml/2006/main">
        <w:t xml:space="preserve">ຈົດບັນຊີ 3:32 ເອເລອາຊາ​ລູກຊາຍ​ຂອງ​ອາໂຣນ​ປະໂຣຫິດ​ຈະ​ເປັນ​ຫົວໜ້າ​ຜູ້​ບັນຊາການ​ຊາວ​ເລວີ ແລະ​ເປັນ​ຜູ້​ຄຸ້ມຄອງ​ຜູ້​ຮັກສາ​ວິຫານ.</w:t>
      </w:r>
    </w:p>
    <w:p/>
    <w:p>
      <w:r xmlns:w="http://schemas.openxmlformats.org/wordprocessingml/2006/main">
        <w:t xml:space="preserve">ບົດ​ເລື່ອງ​ນີ້​ເວົ້າ​ເຖິງ​ບົດບາດ​ຂອງ​ເອເລອາຊາ, ລູກ​ຊາຍ​ຂອງ​ປະໂຣຫິດ​ອາໂຣນ, ໃນ​ຖານະ​ເປັນ​ຫົວໜ້າ​ຊາວ​ເລວີ ແລະ​ເປັນ​ຜູ້​ເບິ່ງແຍງ​ວິຫານ.</w:t>
      </w:r>
    </w:p>
    <w:p/>
    <w:p>
      <w:r xmlns:w="http://schemas.openxmlformats.org/wordprocessingml/2006/main">
        <w:t xml:space="preserve">1: ພຣະ​ເຈົ້າ​ໄດ້​ມອບ​ໃຫ້​ພວກ​ເຮົາ​ມີ​ບົດ​ບາດ​ໃນ​ອາ​ນາ​ຈັກ​ຂອງ​ພຣະ​ອົງ - ມັນ​ເປັນ​ຄວາມ​ຮັບ​ຜິດ​ຊອບ​ຂອງ​ພວກ​ເຮົາ​ທີ່​ຈະ​ປະ​ຕິ​ບັດ​ບົດ​ບາດ​ເຫຼົ່າ​ນີ້​ໃຫ້​ສຸດ​ຄວາມ​ສາ​ມາດ​ຂອງ​ພວກ​ເຮົາ.</w:t>
      </w:r>
    </w:p>
    <w:p/>
    <w:p>
      <w:r xmlns:w="http://schemas.openxmlformats.org/wordprocessingml/2006/main">
        <w:t xml:space="preserve">2: ພຣະເຈົ້າໄດ້ເລືອກບຸກຄົນເພື່ອນໍາພາແລະນໍາພາພວກເຮົາໃນການເດີນທາງທາງວິນຍານຂອງພວກເຮົາ - ປະຕິບັດຕາມການນໍາພາແລະປັນຍາຂອງພວກເຂົາ.</w:t>
      </w:r>
    </w:p>
    <w:p/>
    <w:p>
      <w:r xmlns:w="http://schemas.openxmlformats.org/wordprocessingml/2006/main">
        <w:t xml:space="preserve">1:1 ໂກລິນໂທ 12:4-7 - ມີຄວາມຫຼາກຫຼາຍຂອງຂອງຂວັນ, ແຕ່ພຣະວິນຍານດຽວກັນ. ມີຄວາມແຕກຕ່າງຂອງກະຊວງ, ແຕ່ພຣະຜູ້ເປັນເຈົ້າດຽວກັນ. ແລະມີຄວາມຫຼາກຫຼາຍຂອງກິດຈະກໍາ, ແຕ່ມັນແມ່ນພຣະເຈົ້າອົງດຽວກັນຜູ້ທີ່ເຮັດວຽກທັງຫມົດໃນທັງຫມົດ.</w:t>
      </w:r>
    </w:p>
    <w:p/>
    <w:p>
      <w:r xmlns:w="http://schemas.openxmlformats.org/wordprocessingml/2006/main">
        <w:t xml:space="preserve">2: Ephesians 4: 11-13 - ແລະພຣະອົງເອງໄດ້ໃຫ້ບາງຄົນເປັນອັກຄະສາວົກ, ສາດສະດາບາງຄົນ, ຜູ້ປະກາດຂ່າວປະເສີດ, ແລະສິດຍາພິບານແລະຄູສອນບາງຄົນ, ສໍາລັບການອຸປະກອນຂອງໄພ່ພົນຂອງພຣະສໍາລັບວຽກງານຂອງກະຊວງ, ສໍາລັບການສ້າງພຣະກາຍຂອງພຣະຄຣິດ. , ຈົນ​ກວ່າ​ພວກ​ເຮົາ​ທຸກ​ຄົນ​ຈະ​ມາ​ເຖິງ​ຄວາມ​ເປັນ​ອັນ​ໜຶ່ງ​ອັນ​ດຽວ​ກັນ​ຂອງ​ສັດທາ ແລະ ຄວາມ​ຮູ້​ຂອງ​ພຣະ​ບຸດ​ຂອງ​ພຣະ​ເຈົ້າ, ເປັນ​ຜູ້​ຊາຍ​ທີ່​ສົມ​ບູນ​ແບບ, ເຖິງ​ຂະ​ໜາດ​ຂອງ​ຄວາມ​ສົມ​ບູນ​ຂອງ​ພຣະ​ຄຣິດ.</w:t>
      </w:r>
    </w:p>
    <w:p/>
    <w:p>
      <w:r xmlns:w="http://schemas.openxmlformats.org/wordprocessingml/2006/main">
        <w:t xml:space="preserve">ຈົດບັນຊີ 3:33 ເມຣາຣີ​ເປັນ​ຄອບຄົວ​ຂອງ​ຊາວ​ມາຮີ, ແລະ​ຄອບຄົວ​ມູຊີ: ຄອບຄົວ​ຂອງ​ເມຣາຣີ.</w:t>
      </w:r>
    </w:p>
    <w:p/>
    <w:p>
      <w:r xmlns:w="http://schemas.openxmlformats.org/wordprocessingml/2006/main">
        <w:t xml:space="preserve">ຂໍ້​ນີ້​ບອກ​ວ່າ​ຄອບຄົວ​ຂອງ​ເມຣາຣີ​ແມ່ນ​ຊາວ​ມາລີ​ແລະ​ຊາວ​ມູຊີ.</w:t>
      </w:r>
    </w:p>
    <w:p/>
    <w:p>
      <w:r xmlns:w="http://schemas.openxmlformats.org/wordprocessingml/2006/main">
        <w:t xml:space="preserve">1. ຄວາມສຳຄັນຂອງຄອບຄົວ ແລະພວກເຮົາທຸກຄົນມີຄວາມສຳພັນກັນແນວໃດ.</w:t>
      </w:r>
    </w:p>
    <w:p/>
    <w:p>
      <w:r xmlns:w="http://schemas.openxmlformats.org/wordprocessingml/2006/main">
        <w:t xml:space="preserve">2. ພະລັງຄວາມສາມັກຄີພາຍໃນຄອບຄົວ.</w:t>
      </w:r>
    </w:p>
    <w:p/>
    <w:p>
      <w:r xmlns:w="http://schemas.openxmlformats.org/wordprocessingml/2006/main">
        <w:t xml:space="preserve">1. ຄຳເພງ 133:1—“ເບິ່ງແມ, ພີ່ນ້ອງທີ່ຢູ່ຮ່ວມກັນເປັນນໍ້າໜຶ່ງໃຈດຽວກັນກໍດີ ແລະເປັນສຸກສໍ່າໃດ!</w:t>
      </w:r>
    </w:p>
    <w:p/>
    <w:p>
      <w:r xmlns:w="http://schemas.openxmlformats.org/wordprocessingml/2006/main">
        <w:t xml:space="preserve">2. ເອເຟດ 4:3 - "ພະຍາຍາມຮັກສາຄວາມສາມັກຄີຂອງພຣະວິນຍານໃນພັນທະສັນຍາຂອງສັນຕິພາບ."</w:t>
      </w:r>
    </w:p>
    <w:p/>
    <w:p>
      <w:r xmlns:w="http://schemas.openxmlformats.org/wordprocessingml/2006/main">
        <w:t xml:space="preserve">ຈົດບັນຊີ 3:34 ແລະ​ຜູ້​ທີ່​ຖືກ​ນັບ​ຕາມ​ຈຳນວນ​ຂອງ​ຊາຍ​ອາຍຸ​ໜຶ່ງ​ເດືອນ​ຂຶ້ນ​ໄປ ມີ​ຫົກ​ພັນ​ສອງ​ຮ້ອຍ​ຄົນ.</w:t>
      </w:r>
    </w:p>
    <w:p/>
    <w:p>
      <w:r xmlns:w="http://schemas.openxmlformats.org/wordprocessingml/2006/main">
        <w:t xml:space="preserve">ຂໍ້​ນີ້​ຈາກ​ຈົດເຊັນບັນຊີ 3:34 ສະແດງ​ໃຫ້​ເຫັນ​ວ່າ​ຊາວ​ອິດສະລາແອນ​ຊາຍ​ທີ່​ມີ​ອາຍຸ​ເກີນ 1 ເດືອນ 6,200 ຄົນ​ຖືກ​ນັບ​ເຂົ້າ​ໃນ​ການ​ສຳ​ຫຼວດ.</w:t>
      </w:r>
    </w:p>
    <w:p/>
    <w:p>
      <w:r xmlns:w="http://schemas.openxmlformats.org/wordprocessingml/2006/main">
        <w:t xml:space="preserve">1. ພະລັງຂອງຕົວເລກ: ພຣະຜູ້ເປັນເຈົ້າໃຫ້ຄວາມເຊື່ອ ແລະຄວາມເຂັ້ມແຂງແກ່ເຮົາແນວໃດໃນຕົວເລກ</w:t>
      </w:r>
    </w:p>
    <w:p/>
    <w:p>
      <w:r xmlns:w="http://schemas.openxmlformats.org/wordprocessingml/2006/main">
        <w:t xml:space="preserve">2. ພະລັງຂອງການເຊື່ອຟັງ: ການປະຕິບັດຕາມຄໍາແນະນໍາຂອງພະເຈົ້ານໍາໄປສູ່ພອນແນວໃດ</w:t>
      </w:r>
    </w:p>
    <w:p/>
    <w:p>
      <w:r xmlns:w="http://schemas.openxmlformats.org/wordprocessingml/2006/main">
        <w:t xml:space="preserve">1. ຈົດເຊັນບັນຊີ 1:2-3 - ເອົາການສໍາມະໂນຄົວທັງໝົດຂອງຊາວອິດສະລາແອນ, ຕາມຕະກູນ, ຕາມບ້ານພໍ່, ຕາມຈໍານວນຊື່, ຜູ້ຊາຍແຕ່ລະຄົນ, ເປັນຫົວຫນ້າ. ນັບ​ຕັ້ງ​ແຕ່​ອາ​ຍຸ​ຊາວ​ປີ​ຂຶ້ນ​ໄປ, ທັງ​ຫມົດ​ໃນ​ອິດ​ສະ​ຣາ​ເອນ​ທີ່​ສາ​ມາດ​ໄປ​ສູ້​ຮົບ, ທ່ານ​ແລະ​ອາ​ໂຣນ​ຈະ​ໃຫ້​ເຂົາ​ເຈົ້າ​ບັນ​ຊີ​ລາຍ​ຊື່​ຂອງ​ເຂົາ​ເຈົ້າ​ໂດຍ​ບໍ​ລິ​ສັດ.</w:t>
      </w:r>
    </w:p>
    <w:p/>
    <w:p>
      <w:r xmlns:w="http://schemas.openxmlformats.org/wordprocessingml/2006/main">
        <w:t xml:space="preserve">2. Psalm 5:11-12 — ແຕ່​ໃຫ້​ທຸກ​ຄົນ​ທີ່​ລີ້​ໄພ​ໃນ​ທ່ານ​ປິ​ຕິ​ຍິນ​ດີ; ຂໍ​ໃຫ້​ພວກ​ເຂົາ​ຮ້ອງ​ເພງ​ເພື່ອ​ຄວາມ​ສຸກ, ແລະ​ແຜ່​ປົກ​ປ້ອງ​ພວກ​ເຂົາ, ເພື່ອ​ໃຫ້​ຜູ້​ທີ່​ຮັກ​ພຣະ​ນາມ​ຂອງ​ທ່ານ​ຈະ exult ໃນ​ທ່ານ. ສໍາລັບເຈົ້າເປັນພອນໃຫ້ແກ່ຄົນຊອບທໍາ, O ພຣະຜູ້ເປັນເຈົ້າ; ເຈົ້າ​ປົກ​ປ້ອງ​ລາວ​ດ້ວຍ​ຄວາມ​ໂປດ​ປານ​ຄື​ກັບ​ໂລ້.</w:t>
      </w:r>
    </w:p>
    <w:p/>
    <w:p>
      <w:r xmlns:w="http://schemas.openxmlformats.org/wordprocessingml/2006/main">
        <w:t xml:space="preserve">ຈົດບັນຊີ 3:35 ແລະ​ຫົວໜ້າ​ຄອບຄົວ​ຂອງ​ພໍ່​ຂອງ​ບັນດາ​ຄອບຄົວ​ຂອງ​ເມຣາຣີ ຄື​ຊູຣີເອນ ລູກຊາຍ​ຂອງ​ອາບີຮາເອນ, ພວກ​ເຂົາ​ຈະ​ຕັ້ງ​ຢູ່​ຂ້າງ​ຫໍເຕັນ​ທາງ​ເໜືອ.</w:t>
      </w:r>
    </w:p>
    <w:p/>
    <w:p>
      <w:r xmlns:w="http://schemas.openxmlformats.org/wordprocessingml/2006/main">
        <w:t xml:space="preserve">ຂໍ້​ນີ້​ຈາກ​ຕົວ​ເລກ 3 ເປີດ​ເຜີຍ​ວ່າ ຊູຣີເອນ ລູກ​ຊາຍ​ຂອງ​ອາບີຮາເອນ ໄດ້​ຮັບ​ການ​ແຕ່ງ​ຕັ້ງ​ເປັນ​ຫົວໜ້າ​ຄອບຄົວ​ຂອງ​ພໍ່​ຂອງ​ຄອບຄົວ​ເມຣາຣີ ແລະ​ໄດ້​ແນະນຳ​ໃຫ້​ຕັ້ງ​ຫໍເຕັນ​ໄປ​ທາງ​ເໜືອ.</w:t>
      </w:r>
    </w:p>
    <w:p/>
    <w:p>
      <w:r xmlns:w="http://schemas.openxmlformats.org/wordprocessingml/2006/main">
        <w:t xml:space="preserve">1. The Northward Pitch: ບົດຮຽນໃນການອຸທິດຕົນ ແລະ ການເຊື່ອຟັງ</w:t>
      </w:r>
    </w:p>
    <w:p/>
    <w:p>
      <w:r xmlns:w="http://schemas.openxmlformats.org/wordprocessingml/2006/main">
        <w:t xml:space="preserve">2. ການແຕ່ງຕັ້ງຂອງພະເຈົ້າເປັນຫົວຫນ້າ: ການເອີ້ນໃຫ້ຮັບໃຊ້</w:t>
      </w:r>
    </w:p>
    <w:p/>
    <w:p>
      <w:r xmlns:w="http://schemas.openxmlformats.org/wordprocessingml/2006/main">
        <w:t xml:space="preserve">1. ມັດ​ທາຍ 4:19 - ແລະ​ພຣະ​ອົງ​ໄດ້​ກ່າວ​ກັບ​ເຂົາ​ເຈົ້າ​ວ່າ, ຈົ່ງ​ຕາມ​ເຮົາ​ໄປ, ແລະ​ຂ້າ​ພະ​ເຈົ້າ​ຈະ​ເຮັດ​ໃຫ້​ທ່ານ​ເປັນ​ຄົນ​ຫາ​ປາ.</w:t>
      </w:r>
    </w:p>
    <w:p/>
    <w:p>
      <w:r xmlns:w="http://schemas.openxmlformats.org/wordprocessingml/2006/main">
        <w:t xml:space="preserve">2. ມັດທາຍ 28:18-20 - ແລະພຣະເຢຊູໄດ້ມາແລະກ່າວກັບເຂົາເຈົ້າ, ອໍານາດທັງຫມົດໃນສະຫວັນແລະເທິງແຜ່ນດິນໂລກໄດ້ມອບໃຫ້ຂ້າພະເຈົ້າ. ສະນັ້ນ ຈົ່ງ​ໄປ​ເຮັດ​ໃຫ້​ຄົນ​ທຸກ​ຊາດ​ເປັນ​ສານຸສິດ, ໃຫ້​ບັບຕິສະມາ​ແກ່​ພວກເຂົາ​ໃນ​ນາມ​ຂອງ​ພຣະບິດາເຈົ້າ ແລະ​ຂອງ​ພຣະບຸດ ແລະ​ຂອງ​ພຣະວິນຍານ​ບໍຣິສຸດເຈົ້າ, ສອນ​ພວກເຂົາ​ໃຫ້​ປະຕິບັດ​ຕາມ​ທຸກ​ສິ່ງ​ທີ່​ເຮົາ​ໄດ້​ບັນຊາ​ພວກເຈົ້າ. ແລະ ຈົ່ງ​ເບິ່ງ, ເຮົາ​ຢູ່​ກັບ​ເຈົ້າ​ສະ​ເໝີ, ຈົນ​ເຖິງ​ທີ່​ສຸດ​ຂອງ​ຍຸກ​ສະ​ໄໝ.</w:t>
      </w:r>
    </w:p>
    <w:p/>
    <w:p>
      <w:r xmlns:w="http://schemas.openxmlformats.org/wordprocessingml/2006/main">
        <w:t xml:space="preserve">ຈົດບັນຊີ 3:36 ແລະ​ຢູ່​ໃຕ້​ການ​ຄຸ້ມຄອງ​ຂອງ​ພວກ​ລູກຊາຍ​ຂອງ​ເມຣາຣີ ຈະ​ເປັນ​ກະດານ​ຂອງ​ຫໍເຕັນ, ແລະ​ໄມ້ຄ້ອນເທົ້າ​ຂອງ​ຫໍເຕັນ​ບ່ອນ​ນັ້ນ, ແລະ​ເສົາ​ເສົາ, ແລະ​ເຕົ້າຮັບ​ຂອງ​ພວກເຂົາ, ແລະ​ເຄື່ອງໃຊ້​ທັງໝົດ​ຂອງ​ຫໍເຕັນ​ສັກສິດ.</w:t>
      </w:r>
    </w:p>
    <w:p/>
    <w:p>
      <w:r xmlns:w="http://schemas.openxmlformats.org/wordprocessingml/2006/main">
        <w:t xml:space="preserve">ລູກ​ຊາຍ​ຂອງ​ເມຣາຣີ​ໄດ້​ຮັບ​ໜ້າ​ທີ່​ໃນ​ການ​ດູ​ແລ​ກະ​ດານ, ບາ, ເສົາ, ເຕົ້າ, ເຮືອ, ແລະ​ທຸກ​ສິ່ງ​ອື່ນໆ​ທີ່​ຈຳ​ເປັນ​ສຳ​ລັບ​ຫໍ​ເຕັນ.</w:t>
      </w:r>
    </w:p>
    <w:p/>
    <w:p>
      <w:r xmlns:w="http://schemas.openxmlformats.org/wordprocessingml/2006/main">
        <w:t xml:space="preserve">1. ພຣະຜູ້ເປັນເຈົ້າມອບໃຫ້ເຮົາເຮັດວຽກຂອງພຣະອົງ</w:t>
      </w:r>
    </w:p>
    <w:p/>
    <w:p>
      <w:r xmlns:w="http://schemas.openxmlformats.org/wordprocessingml/2006/main">
        <w:t xml:space="preserve">2. ຄວາມສຳຄັນຂອງຄວາມຮັບຜິດຊອບ</w:t>
      </w:r>
    </w:p>
    <w:p/>
    <w:p>
      <w:r xmlns:w="http://schemas.openxmlformats.org/wordprocessingml/2006/main">
        <w:t xml:space="preserve">1. 1 ໂກລິນໂທ 3:6-9 - ການປຽບທຽບຂອງໂປໂລກ່ຽວກັບພຣະວິຫານທາງວິນຍານ</w:t>
      </w:r>
    </w:p>
    <w:p/>
    <w:p>
      <w:r xmlns:w="http://schemas.openxmlformats.org/wordprocessingml/2006/main">
        <w:t xml:space="preserve">2 ໂກລິນໂທ 5:10 ເຮົາ​ທຸກ​ຄົນ​ຕ້ອງ​ບອກ​ເລື່ອງ​ການ​ຄຸ້ມຄອງ​ຂອງ​ເຮົາ.</w:t>
      </w:r>
    </w:p>
    <w:p/>
    <w:p>
      <w:r xmlns:w="http://schemas.openxmlformats.org/wordprocessingml/2006/main">
        <w:t xml:space="preserve">ຈົດບັນຊີ 3:37 ແລະ​ເສົາ​ຂອງ​ສະໜາມ​ບິນ​ອ້ອມ​ຮອບ, ເຕົ້າ​ຮັບ, ແລະ​ເຂັມຂັດ, ແລະ​ສາຍ​ເຊືອກ.</w:t>
      </w:r>
    </w:p>
    <w:p/>
    <w:p>
      <w:r xmlns:w="http://schemas.openxmlformats.org/wordprocessingml/2006/main">
        <w:t xml:space="preserve">ຂໍ້ນີ້ອະທິບາຍເຖິງເສົາຫຼັກ, ເຕົ້າສຽບ, ເຂັມປັກ, ແລະສາຍເຊືອກຂອງສານອ້ອມຮອບຫໍເຕັນ.</w:t>
      </w:r>
    </w:p>
    <w:p/>
    <w:p>
      <w:r xmlns:w="http://schemas.openxmlformats.org/wordprocessingml/2006/main">
        <w:t xml:space="preserve">1. ຫໍເຕັນ: ເປັນການເຕືອນໃຈກ່ຽວກັບຄວາມສັດຊື່ຂອງພຣະເຈົ້າ</w:t>
      </w:r>
    </w:p>
    <w:p/>
    <w:p>
      <w:r xmlns:w="http://schemas.openxmlformats.org/wordprocessingml/2006/main">
        <w:t xml:space="preserve">2. ເສົາຄ້ຳແຫ່ງຄວາມແຂງແຮງ: ຍຶດໝັ້ນໃນສັດທາຂອງເຮົາ</w:t>
      </w:r>
    </w:p>
    <w:p/>
    <w:p>
      <w:r xmlns:w="http://schemas.openxmlformats.org/wordprocessingml/2006/main">
        <w:t xml:space="preserve">1. ເພງ. 5:11 ແຕ່​ໃຫ້​ທຸກ​ຄົນ​ທີ່​ຈະ​ລີ້​ໄພ​ຢູ່​ໃນ​ທ່ານ​ມີ​ຄວາມ​ຍິນ​ດີ; ໃຫ້ພວກເຂົາຮ້ອງເພງເພື່ອຄວາມສຸກ. ຈົ່ງ​ແຜ່​ປົກ​ປ້ອງ​ພວກ​ເຂົາ​ເພື່ອ​ຜູ້​ທີ່​ຮັກ​ພຣະ​ນາມ​ຂອງ​ພຣະ​ອົງ​ຈະ​ປິ​ຕິ​ຍິນ​ດີ​ໃນ​ທ່ານ.</w:t>
      </w:r>
    </w:p>
    <w:p/>
    <w:p>
      <w:r xmlns:w="http://schemas.openxmlformats.org/wordprocessingml/2006/main">
        <w:t xml:space="preserve">2. ເຮັບ. 10:22 ຂໍ​ໃຫ້​ພວກ​ເຮົາ​ເຂົ້າ​ໃກ້​ກັບ​ຫົວ​ໃຈ​ທີ່​ແທ້​ຈິງ​ໃນ​ຄວາມ​ຫມັ້ນ​ໃຈ​ອັນ​ເຕັມ​ທີ່​ຂອງ​ສາດ​ສະ​ຫນາ, ດ້ວຍ​ຫົວ​ໃຈ​ຂອງ​ພວກ​ເຮົາ sprinkled ສະ​ອາດ​ຈາກ​ຈິດ​ໃຈ​ຊົ່ວ​ຮ້າຍ​ແລະ​ຮ່າງ​ກາຍ​ຂອງ​ພວກ​ເຮົາ​ລ້າງ​ດ້ວຍ​ນ​້​ໍ​າ​ບໍ​ລິ​ສຸດ.</w:t>
      </w:r>
    </w:p>
    <w:p/>
    <w:p>
      <w:r xmlns:w="http://schemas.openxmlformats.org/wordprocessingml/2006/main">
        <w:t xml:space="preserve">ຈົດບັນຊີ 3:38 ແຕ່​ພວກ​ທີ່​ຕັ້ງ​ຄ້າຍ​ຢູ່​ຕໍ່ໜ້າ​ຫໍເຕັນ​ສັກສິດ​ທາງ​ທິດ​ຕາເວັນອອກ ແມ່ນ​ແຕ່​ຕໍ່ໜ້າ​ຫໍເຕັນ​ບ່ອນ​ຊຸມນຸມ​ທາງ​ທິດ​ຕາເວັນອອກ ຈະ​ເປັນ​ໂມເຊ, ແລະ​ອາໂຣນ ແລະ​ພວກ​ລູກຊາຍ​ຂອງ​ເພິ່ນ, ຮັກສາ​ການ​ຄຸ້ມຄອງ​ວິຫານ​ເພື່ອ​ຄຸ້ມຄອງ​ຊາວ​ອິດສະຣາເອນ. ແລະ ຄົນ​ຕ່າງ​ດ້າວ​ທີ່​ມາ​ໃກ້​ຈະ​ຖືກ​ປະຫານ​ຊີວິດ.</w:t>
      </w:r>
    </w:p>
    <w:p/>
    <w:p>
      <w:r xmlns:w="http://schemas.openxmlformats.org/wordprocessingml/2006/main">
        <w:t xml:space="preserve">ໂມເຊ, ອາໂຣນ, ແລະ ລູກ​ຊາຍ​ຂອງ​ພວກ​ເຂົາ​ໄດ້​ຕັ້ງ​ຄ້າຍ​ຢູ່​ທາງ​ທິດ​ຕາ​ເວັນ​ອອກ​ຂອງ​ຫໍເຕັນ ແລະ​ເປັນ​ຜູ້​ດູ​ແລ​ບ່ອນ​ສັກສິດ​ສຳລັບ​ຊາວ​ອິດສະລາແອນ. ຄົນ​ແປກ​ໜ້າ​ຄົນ​ໃດ​ເຂົ້າ​ມາ​ໃກ້​ຈະ​ຖືກ​ປະຫານ​ຊີວິດ.</w:t>
      </w:r>
    </w:p>
    <w:p/>
    <w:p>
      <w:r xmlns:w="http://schemas.openxmlformats.org/wordprocessingml/2006/main">
        <w:t xml:space="preserve">1. ຄວາມຮັບຜິດຊອບຂອງປະຊາຊົນຂອງພຣະເຈົ້າ: ຕົວຢ່າງຂອງໂມເຊ, ອາໂຣນ, ແລະລູກຊາຍຂອງພວກເຂົາ.</w:t>
      </w:r>
    </w:p>
    <w:p/>
    <w:p>
      <w:r xmlns:w="http://schemas.openxmlformats.org/wordprocessingml/2006/main">
        <w:t xml:space="preserve">2. ຄວາມບໍລິສຸດຂອງພຣະເຈົ້າ: ການລົງໂທດຂອງຄົນແປກຫນ້າ</w:t>
      </w:r>
    </w:p>
    <w:p/>
    <w:p>
      <w:r xmlns:w="http://schemas.openxmlformats.org/wordprocessingml/2006/main">
        <w:t xml:space="preserve">ອົບພະຍົບ 19:10-12 ພຣະເຈົ້າຢາເວ​ໄດ້​ກ່າວ​ກັບ​ໂມເຊ​ວ່າ, “ຈົ່ງ​ໄປ​ຫາ​ປະຊາຊົນ ແລະ​ຊຳລະ​ພວກເຂົາ​ໃຫ້​ບໍຣິສຸດ​ໃນ​ວັນ​ແລະ​ມື້ອື່ນ​ນີ້ ແລະ​ໃຫ້​ພວກເຂົາ​ຊັກ​ເຄື່ອງນຸ່ງ​ຂອງ​ພວກເຂົາ​ໃຫ້​ສະອາດ ແລະ​ກຽມພ້ອມ​ຕໍ່​ກັບ​ວັນ​ທີ​ສາມ: ໃນ​ວັນ​ທີ​ສາມ. ພຣະ​ຜູ້​ເປັນ​ເຈົ້າ​ຈະ​ລົງ​ມາ​ໃນ​ສາຍ​ຕາ​ຂອງ​ປະ​ຊາ​ຊົນ​ທັງ​ຫມົດ​ທີ່​ເທິງ​ພູ​ຊີ​ນາຍ. ແລະ ເຈົ້າ​ຈະ​ໄດ້​ຕັ້ງ​ຂໍ້​ຜູກ​ມັດ​ຕໍ່​ຜູ້​ຄົນ​ທີ່​ຢູ່​ອ້ອມ​ຮອບ, ໂດຍ​ກ່າວ​ວ່າ, ຈົ່ງ​ລະວັງ​ຕົວ​ເອງ, ຢ່າ​ຂຶ້ນ​ໄປ​ເທິງ​ພູ, ຫລື ແຕະ​ຕ້ອງ​ຊາຍ​ແດນ​ຂອງ​ມັນ: ຜູ້​ໃດ​ກໍ​ຕາມ​ທີ່​ແຕະ​ຕ້ອງ​ໄດ້​ຖືກ​ຂ້າ​ຕາຍ.</w:t>
      </w:r>
    </w:p>
    <w:p/>
    <w:p>
      <w:r xmlns:w="http://schemas.openxmlformats.org/wordprocessingml/2006/main">
        <w:t xml:space="preserve">2 ເຮັບເຣີ 12:18-24 - ເພາະ​ພວກ​ເຈົ້າ​ບໍ່​ໄດ້​ມາ​ເຖິງ​ພູ​ທີ່​ອາດ​ຈະ​ຖືກ​ແຕະ​ຕ້ອງ ແລະ​ໄຟ​ທີ່​ຖືກ​ໄຟ​ໄໝ້, ຫລື​ເຖິງ​ຄວາມ​ມືດ, ແລະ​ຄວາມ​ມືດ, ແລະ​ລົມ​ແຮງ, ແລະ​ສຽງ​ແກ, ແລະ​ສຽງ​ຂອງ​ຖ້ອຍ​ຄຳ. ; ສຽງ​ໃດ​ທີ່​ພວກ​ເຂົາ​ໄດ້​ຍິນ​ໄດ້​ແນະ​ນໍາ​ວ່າ​ບໍ່​ຄວນ​ຈະ​ເວົ້າ​ກັບ​ພຣະ​ຄໍາ​ຂອງ​ເຂົາ​ອີກ​ຕໍ່​ໄປ: (ເພາະ​ວ່າ​ພວກ​ເຂົາ​ບໍ່​ສາ​ມາດ​ອົດ​ທົນ​ກັບ​ຄໍາ​ສັ່ງ​, ແລະ​ຖ້າ​ຫາກ​ວ່າ​ສັດ​ຮ້າຍ​ຫຼາຍ​ປານ​ໃດ​ແຕະ​ທີ່​ພູ​ເຂົາ​, ມັນ​ຈະ​ຖືກ​ແກວ່ງ​ກ້ອນ​ຫີນ​ຫຼື​ຈະ​ຖືກ​ແກວ່ງ​ຜ່ານ​. dart: ແລະ​ເປັນ​ຕາ​ຢ້ານ​ຫຼາຍ, ທີ່​ໂມ​ເຊ​ເວົ້າ​ວ່າ, ຂ້າ​ພະ​ເຈົ້າ​ຢ້ານ​ກົວ​ແລະ​ແຜ່ນ​ດິນ​ໄຫວ :)</w:t>
      </w:r>
    </w:p>
    <w:p/>
    <w:p>
      <w:r xmlns:w="http://schemas.openxmlformats.org/wordprocessingml/2006/main">
        <w:t xml:space="preserve">ຈົດບັນຊີ 3:39 ຄົນ​ເລວີ​ທັງໝົດ​ທີ່​ໂມເຊ​ແລະ​ອາໂຣນ​ໄດ້​ນັບ​ຕາມ​ຄຳສັ່ງ​ຂອງ​ພຣະເຈົ້າຢາເວ, ໃນ​ຄອບຄົວ​ຂອງ​ພວກເຂົາ, ຜູ້ຊາຍ​ທັງໝົດ​ທີ່​ມີ​ອາຍຸ​ແຕ່​ໜຶ່ງ​ເດືອນ​ຂຶ້ນ​ໄປ ມີ​ສອງ​ໝື່ນ​ສອງ​ພັນ​ຄົນ.</w:t>
      </w:r>
    </w:p>
    <w:p/>
    <w:p>
      <w:r xmlns:w="http://schemas.openxmlformats.org/wordprocessingml/2006/main">
        <w:t xml:space="preserve">ຈໍານວນ​ຊາຍ​ຊາວ​ເລວີ​ທີ່​ມີ​ອາຍຸ​ແຕ່​ໜຶ່ງ​ເດືອນ​ຂຶ້ນ​ໄປ​ມີ 22,000 ຄົນ ຕາມ​ທີ່​ໂມເຊ​ແລະ​ອາໂຣນ​ໄດ້​ນັບ​ຕາມ​ຄຳສັ່ງ​ຂອງ​ພຣະເຈົ້າຢາເວ.</w:t>
      </w:r>
    </w:p>
    <w:p/>
    <w:p>
      <w:r xmlns:w="http://schemas.openxmlformats.org/wordprocessingml/2006/main">
        <w:t xml:space="preserve">1. ການປົກຄອງຂອງພຣະເຈົ້າ: ການເຊື່ອຟັງພຣະບັນຍັດຂອງພຣະເຈົ້າເພື່ອພອນ</w:t>
      </w:r>
    </w:p>
    <w:p/>
    <w:p>
      <w:r xmlns:w="http://schemas.openxmlformats.org/wordprocessingml/2006/main">
        <w:t xml:space="preserve">2. ຄວາມສັດຊື່: ຍຶດຫມັ້ນກັບຈຸດປະສົງຂອງພຣະເຈົ້າ</w:t>
      </w:r>
    </w:p>
    <w:p/>
    <w:p>
      <w:r xmlns:w="http://schemas.openxmlformats.org/wordprocessingml/2006/main">
        <w:t xml:space="preserve">1 ພຣະບັນຍັດສອງ 10:8-9 ໃນ​ເວລາ​ນັ້ນ ພຣະເຈົ້າຢາເວ​ໄດ້​ແຍກ​ເຜົ່າ​ເລວີ​ໃຫ້​ຖື​ຫີບ​ພັນທະສັນຍາ​ຂອງ​ພຣະເຈົ້າຢາເວ ເພື່ອ​ຢືນ​ຢູ່​ຕໍ່ໜ້າ​ພຣະເຈົ້າຢາເວ ເພື່ອ​ຮັບໃຊ້​ພຣະອົງ ແລະ​ອວຍພອນ​ໃນ​ນາມ​ຂອງ​ພຣະອົງ ຈົນເຖິງ​ທຸກ​ວັນ​ນີ້. .</w:t>
      </w:r>
    </w:p>
    <w:p/>
    <w:p>
      <w:r xmlns:w="http://schemas.openxmlformats.org/wordprocessingml/2006/main">
        <w:t xml:space="preserve">2. ປະຖົມມະການ 17:7-8 - ແລະ​ເຮົາ​ຈະ​ຕັ້ງ​ພັນທະສັນຍາ​ລະຫວ່າງ​ເຮົາ​ກັບ​ເຈົ້າ ແລະ​ລູກ​ຫລານ​ຂອງເຈົ້າ​ຕະຫລອດ​ຊົ່ວ​ອາຍຸ​ຂອງ​ພວກເຂົາ​ເພື່ອ​ເປັນ​ພັນທະສັນຍາ​ອັນ​ເປັນນິດ, ເປັນ​ພຣະເຈົ້າ​ສຳລັບ​ເຈົ້າ ແລະ​ຕໍ່​ລູກ​ຫລານ​ຂອງເຈົ້າ. ແລະ​ເຮົາ​ຈະ​ມອບ​ແຜ່ນດິນ​ການາອານ​ທັງ​ໝົດ​ໃຫ້​ແກ່​ເຈົ້າ ແລະ​ລູກ​ຫລານ​ຂອງ​ເຈົ້າ​ຕາມ​ຫລັງ​ເຈົ້າ, ແລະ​ເຮົາ​ຈະ​ເປັນ​ພຣະ​ເຈົ້າຂອງ​ພວກ​ເຂົາ.</w:t>
      </w:r>
    </w:p>
    <w:p/>
    <w:p>
      <w:r xmlns:w="http://schemas.openxmlformats.org/wordprocessingml/2006/main">
        <w:t xml:space="preserve">ຈົດບັນຊີ 3:40 ພຣະເຈົ້າຢາເວ​ໄດ້​ກ່າວ​ກັບ​ໂມເຊ​ວ່າ, ຈົ່ງ​ນັບ​ລູກຊາຍ​ຫົວປີ​ຂອງ​ຊາວ​ອິດສະຣາເອນ​ທັງໝົດ​ທີ່​ມີ​ອາຍຸ​ແຕ່​ໜຶ່ງ​ເດືອນ​ຂຶ້ນ​ໄປ ແລະ​ເອົາ​ຊື່​ຂອງ​ພວກເຂົາ.</w:t>
      </w:r>
    </w:p>
    <w:p/>
    <w:p>
      <w:r xmlns:w="http://schemas.openxmlformats.org/wordprocessingml/2006/main">
        <w:t xml:space="preserve">ພະເຈົ້າ​ໄດ້​ສັ່ງ​ໂມເຊ​ໃຫ້​ນັບ​ແລະ​ບັນທຶກ​ລູກ​ຊາຍ​ຫົວປີ​ທັງ​ໝົດ​ຂອງ​ຊາວ​ອິດສະລາແອນ​ທີ່​ມີ​ອາຍຸ​ໜຶ່ງ​ເດືອນ​ຂຶ້ນ​ໄປ.</w:t>
      </w:r>
    </w:p>
    <w:p/>
    <w:p>
      <w:r xmlns:w="http://schemas.openxmlformats.org/wordprocessingml/2006/main">
        <w:t xml:space="preserve">1. ຄວາມສຳຄັນຂອງການປະຕິບັດຕາມຄຳແນະນຳຂອງພະເຈົ້າ</w:t>
      </w:r>
    </w:p>
    <w:p/>
    <w:p>
      <w:r xmlns:w="http://schemas.openxmlformats.org/wordprocessingml/2006/main">
        <w:t xml:space="preserve">2. ການ​ດູ​ແລ​ຂອງ​ພຣະ​ເຈົ້າ​ສໍາ​ລັບ​ເດັກ​ນ້ອຍ​ຂອງ​ອິດ​ສະ​ຣາ​ເອນ</w:t>
      </w:r>
    </w:p>
    <w:p/>
    <w:p>
      <w:r xmlns:w="http://schemas.openxmlformats.org/wordprocessingml/2006/main">
        <w:t xml:space="preserve">1. Deuteronomy 11:18-21 - ເພາະ​ສະ​ນັ້ນ​ທ່ານ​ຈະ​ວາງ​ເຖິງ​ຄໍາ​ຂອງ​ຂ້າ​ພະ​ເຈົ້າ​ເຫຼົ່າ​ນີ້​ໃນ​ຫົວ​ໃຈ​ແລະ​ຈິດ​ວິນ​ຍານ​ຂອງ​ທ່ານ, ແລະ​ຜູກ​ມັດ​ໃຫ້​ເຂົາ​ເຈົ້າ​ສໍາ​ລັບ​ເຄື່ອງ​ຫມາຍ​ຢູ່​ເທິງ​ມື​ຂອງ​ທ່ານ, ເພື່ອ​ໃຫ້​ເຂົາ​ເຈົ້າ​ຈະ​ເປັນ frontlets ລະ​ຫວ່າງ​ຕາ​ຂອງ​ທ່ານ. ແລະ ເຈົ້າ​ຈະ​ສອນ​ລູກ​ຂອງ​ເຈົ້າ, ເວົ້າ​ເຖິງ​ເຂົາ​ເຈົ້າ​ເມື່ອ​ເຈົ້າ​ນັ່ງ​ຢູ່​ໃນ​ເຮືອນ​ຂອງ​ເຈົ້າ, ແລະ ເມື່ອ​ເຈົ້າ​ຍ່າງ​ໄປ​ຕາມ​ທາງ, ເມື່ອ​ເຈົ້າ​ນອນ​ລົງ, ແລະ ເມື່ອ​ເຈົ້າ​ລຸກ​ຂຶ້ນ.</w:t>
      </w:r>
    </w:p>
    <w:p/>
    <w:p>
      <w:r xmlns:w="http://schemas.openxmlformats.org/wordprocessingml/2006/main">
        <w:t xml:space="preserve">2. ມັດທາຍ 28:19-20 - ດັ່ງນັ້ນ, ເຈົ້າຈົ່ງໄປສອນທຸກຊາດ, ໃຫ້ບັບຕິສະມາໃນພຣະນາມຂອງພຣະບິດາ, ແລະຂອງພຣະບຸດ, ແລະຂອງພຣະວິນຍານບໍລິສຸດ: ສອນພວກເຂົາໃຫ້ປະຕິບັດຕາມທຸກສິ່ງທີ່ເຮົາໄດ້ສັ່ງເຈົ້າ: ແລະ, ເບິ່ງ​ແມ, ເຮົາ​ຢູ່​ກັບ​ເຈົ້າ​ສະ​ເໝີ, ແມ່ນ​ແຕ່​ຈົນ​ເຖິງ​ທີ່​ສຸດ​ຂອງ​ໂລກ. ອາແມນ.</w:t>
      </w:r>
    </w:p>
    <w:p/>
    <w:p>
      <w:r xmlns:w="http://schemas.openxmlformats.org/wordprocessingml/2006/main">
        <w:t xml:space="preserve">ຈົດບັນຊີ 3:41 ແລະ​ເຈົ້າ​ຈະ​ເອົາ​ຊາວ​ເລວີ​ມາ​ແທນ​ເຮົາ (ເຮົາ​ແມ່ນ​ພຣະເຈົ້າຢາເວ) ແທນ​ທີ່​ຈະ​ເປັນ​ລູກ​ຫົວປີ​ທັງໝົດ​ໃນ​ບັນດາ​ຊາວ​ອິດສະຣາເອນ. ແລະ​ຝູງ​ງົວ​ຂອງ​ຊາວ​ເລວີ​ແທນ​ລູກ​ຫົວ​ປີ​ທັງ​ໝົດ​ໃນ​ບັນດາ​ຝູງ​ງົວ​ຂອງ​ຊາວ​ອິດສະລາແອນ.</w:t>
      </w:r>
    </w:p>
    <w:p/>
    <w:p>
      <w:r xmlns:w="http://schemas.openxmlformats.org/wordprocessingml/2006/main">
        <w:t xml:space="preserve">ພຣະເຈົ້າຢາເວ​ສັ່ງ​ໃຫ້​ຊາວ​ເລວີ​ປ່ຽນ​ລູກ​ຫົວປີ​ທັງໝົດ​ໃນ​ບັນດາ​ຊາວ​ອິດສະຣາເອນ ແລະ​ງົວ​ຂອງ​ຊາວ​ເລວີ​ຈະ​ປ່ຽນ​ລູກ​ຫົວປີ​ທັງໝົດ​ໃນ​ບັນດາ​ຝູງສັດ​ຂອງ​ຊາວ​ອິດສະຣາເອນ.</w:t>
      </w:r>
    </w:p>
    <w:p/>
    <w:p>
      <w:r xmlns:w="http://schemas.openxmlformats.org/wordprocessingml/2006/main">
        <w:t xml:space="preserve">1. ຄວາມສຳຄັນຂອງການຮັບໃຊ້ພະເຈົ້າ: ສຶກສາຈົດເຊັນບັນຊີ 3:41</w:t>
      </w:r>
    </w:p>
    <w:p/>
    <w:p>
      <w:r xmlns:w="http://schemas.openxmlformats.org/wordprocessingml/2006/main">
        <w:t xml:space="preserve">2. ຄວາມສຳຄັນຂອງຊາວເລວີ: ເບິ່ງຈົດເຊັນບັນຊີ 3:41</w:t>
      </w:r>
    </w:p>
    <w:p/>
    <w:p>
      <w:r xmlns:w="http://schemas.openxmlformats.org/wordprocessingml/2006/main">
        <w:t xml:space="preserve">1. Exodus 13:1-2 - "ພຣະຜູ້ເປັນເຈົ້າໄດ້ກ່າວກັບໂມເຊ, consecrate to me all the sons first , what is first to open womb among the people of Israel , both of man and of the beasts , ຂອງຂ້າພະເຈົ້າ.</w:t>
      </w:r>
    </w:p>
    <w:p/>
    <w:p>
      <w:r xmlns:w="http://schemas.openxmlformats.org/wordprocessingml/2006/main">
        <w:t xml:space="preserve">2. 1 ໂກລິນໂທ 12:28 - ແລະພຣະເຈົ້າໄດ້ແຕ່ງຕັ້ງອັກຄະສາວົກຄັ້ງທໍາອິດ, ສາດສະດາທີສອງ, ຄູສອນຜູ້ທີສາມ, ຫຼັງຈາກນັ້ນການອັດສະຈັນ, ຫຼັງຈາກນັ້ນຂອງປະທານແຫ່ງການປິ່ນປົວ, ການຊ່ວຍເຫຼືອ, ການບໍລິຫານ, ແລະພາສາຕ່າງໆ.</w:t>
      </w:r>
    </w:p>
    <w:p/>
    <w:p>
      <w:r xmlns:w="http://schemas.openxmlformats.org/wordprocessingml/2006/main">
        <w:t xml:space="preserve">ຈົດບັນຊີ 3:42 ແລະ​ໂມເຊ​ໄດ້​ນັບ​ຕາມ​ທີ່​ພຣະເຈົ້າຢາເວ​ໄດ້​ສັ່ງ​ໄວ້, ເປັນ​ລູກຊາຍກົກ​ທັງໝົດ​ໃນ​ບັນດາ​ຊາວ​ອິດສະຣາເອນ.</w:t>
      </w:r>
    </w:p>
    <w:p/>
    <w:p>
      <w:r xmlns:w="http://schemas.openxmlformats.org/wordprocessingml/2006/main">
        <w:t xml:space="preserve">ໂມເຊ​ໄດ້​ນັບ​ລູກ​ຫົວປີ​ຂອງ​ຊາດ​ອິດສະຣາເອນ​ທັງໝົດ​ຕາມ​ຄຳສັ່ງ​ຂອງ​ພຣະເຈົ້າຢາເວ.</w:t>
      </w:r>
    </w:p>
    <w:p/>
    <w:p>
      <w:r xmlns:w="http://schemas.openxmlformats.org/wordprocessingml/2006/main">
        <w:t xml:space="preserve">1. ຄໍາ​ສັ່ງ​ຂອງ​ພະເຈົ້າ​ຕ້ອງ​ເຊື່ອ​ຟັງ—ຈົດເຊັນບັນຊີ 3:42</w:t>
      </w:r>
    </w:p>
    <w:p/>
    <w:p>
      <w:r xmlns:w="http://schemas.openxmlformats.org/wordprocessingml/2006/main">
        <w:t xml:space="preserve">2. ຄວາມສຳຄັນຂອງການເຊື່ອຟັງ—ຈົດເຊັນບັນຊີ 3:42</w:t>
      </w:r>
    </w:p>
    <w:p/>
    <w:p>
      <w:r xmlns:w="http://schemas.openxmlformats.org/wordprocessingml/2006/main">
        <w:t xml:space="preserve">1. ພຣະບັນຍັດສອງ 31:7-8 - ໂມເຊ​ສັ່ງ​ປະຊາຊົນ​ອິດສະລາແອນ​ໃຫ້​ເຂັ້ມແຂງ​ແລະ​ກ້າຫານ ແລະ​ເຊື່ອ​ຟັງ​ຄຳສັ່ງ​ຂອງ​ພຣະເຈົ້າຢາເວ.</w:t>
      </w:r>
    </w:p>
    <w:p/>
    <w:p>
      <w:r xmlns:w="http://schemas.openxmlformats.org/wordprocessingml/2006/main">
        <w:t xml:space="preserve">2 ປະຖົມມະການ 22:18 ອັບລາຫາມ​ເຊື່ອ​ຟັງ​ພະເຈົ້າ​ແລະ​ເຕັມ​ໃຈ​ຖວາຍ​ລູກ​ຊາຍ​ເປັນ​ເຄື່ອງ​ບູຊາ.</w:t>
      </w:r>
    </w:p>
    <w:p/>
    <w:p>
      <w:r xmlns:w="http://schemas.openxmlformats.org/wordprocessingml/2006/main">
        <w:t xml:space="preserve">ຈົດບັນຊີ 3:43 ລູກຊາຍກົກ​ທັງໝົດ​ທີ່​ມີ​ອາຍຸ​ແຕ່​ໜຶ່ງ​ເດືອນ​ຂຶ້ນ​ໄປ ມີ​ຈຳນວນ​ຊາວ​ສອງ​ພັນ​ສອງ​ຮ້ອຍ​ສາມ​ສິບ​ສາມ​ຄົນ.</w:t>
      </w:r>
    </w:p>
    <w:p/>
    <w:p>
      <w:r xmlns:w="http://schemas.openxmlformats.org/wordprocessingml/2006/main">
        <w:t xml:space="preserve">22,273 ຜູ້​ຊາຍ​ຫົວ​ປີ​ໄດ້​ຖືກ​ນັບ​ຕັ້ງ​ແຕ່​ອາ​ຍຸ​ເດືອນ​ແລະ​ສູງ​ກວ່າ.</w:t>
      </w:r>
    </w:p>
    <w:p/>
    <w:p>
      <w:r xmlns:w="http://schemas.openxmlformats.org/wordprocessingml/2006/main">
        <w:t xml:space="preserve">1. ຄວາມສຳຄັນຂອງການນັບ: ພະເຈົ້ານັບຄົນຂອງພຣະອົງແນວໃດ</w:t>
      </w:r>
    </w:p>
    <w:p/>
    <w:p>
      <w:r xmlns:w="http://schemas.openxmlformats.org/wordprocessingml/2006/main">
        <w:t xml:space="preserve">2. ຄວາມສຳຄັນຂອງລູກກົກໃນຄຳພີໄບເບິນ</w:t>
      </w:r>
    </w:p>
    <w:p/>
    <w:p>
      <w:r xmlns:w="http://schemas.openxmlformats.org/wordprocessingml/2006/main">
        <w:t xml:space="preserve">1. ອົບພະຍົບ 13:2; “ຈົ່ງ​ຖວາຍ​ລູກ​ຊາຍ​ຫົວ​ປີ​ທຸກ​ຄົນ​ໃຫ້​ແກ່​ເຮົາ ເຊື້ອ​ສາຍ​ທຳອິດ​ຂອງ​ທ້ອງ​ທຸກ​ຄົນ​ໃນ​ບັນດາ​ຊາວ​ອິດສະລາແອນ​ເປັນ​ຂອງ​ເຮົາ ບໍ່​ວ່າ​ຈະ​ເປັນ​ມະນຸດ​ຫຼື​ສັດ.”</w:t>
      </w:r>
    </w:p>
    <w:p/>
    <w:p>
      <w:r xmlns:w="http://schemas.openxmlformats.org/wordprocessingml/2006/main">
        <w:t xml:space="preserve">2. ຈົດເຊັນບັນຊີ 8:17; "ດ້ວຍວ່າລູກຫົວປີທັງໝົດຂອງຊາວອິດສະລາແອນລ້ວນແຕ່ເປັນຂອງເຮົາ, ທັງມະນຸດແລະສັດຮ້າຍ: ໃນມື້ທີ່ເຮົາໄດ້ຂ້າລູກກົກທຸກຄົນໃນແຜ່ນດິນເອຢິບ, ເຮົາໄດ້ຊຳລະພວກເຂົາເພື່ອຕົນເອງ."</w:t>
      </w:r>
    </w:p>
    <w:p/>
    <w:p>
      <w:r xmlns:w="http://schemas.openxmlformats.org/wordprocessingml/2006/main">
        <w:t xml:space="preserve">ຈົດບັນຊີ 3:44 ແລະ​ພຣະເຈົ້າຢາເວ​ໄດ້​ກ່າວ​ກັບ​ໂມເຊ​ວ່າ,</w:t>
      </w:r>
    </w:p>
    <w:p/>
    <w:p>
      <w:r xmlns:w="http://schemas.openxmlformats.org/wordprocessingml/2006/main">
        <w:t xml:space="preserve">ພຣະເຈົ້າຢາເວ​ໄດ້​ສັ່ງ​ໂມເຊ​ໃຫ້​ເຮັດ​ການ​ສຳມະໂນ​ຄົວ​ຊາວ​ເລວີ.</w:t>
      </w:r>
    </w:p>
    <w:p/>
    <w:p>
      <w:r xmlns:w="http://schemas.openxmlformats.org/wordprocessingml/2006/main">
        <w:t xml:space="preserve">1. ການເຊື່ອຟັງຄໍາສັ່ງຂອງພຣະຜູ້ເປັນເຈົ້ານໍາພອນ.</w:t>
      </w:r>
    </w:p>
    <w:p/>
    <w:p>
      <w:r xmlns:w="http://schemas.openxmlformats.org/wordprocessingml/2006/main">
        <w:t xml:space="preserve">2. ພຣະເຈົ້າມີແຜນການສໍາລັບບຸກຄົນທຸກຄົນ.</w:t>
      </w:r>
    </w:p>
    <w:p/>
    <w:p>
      <w:r xmlns:w="http://schemas.openxmlformats.org/wordprocessingml/2006/main">
        <w:t xml:space="preserve">1 ຊາມູເອນ 15:22 ຊາມູເອນ​ຕອບ​ວ່າ, “ພຣະເຈົ້າຢາເວ​ໄດ້​ຊົມຊື່ນ​ຍິນດີ​ຢ່າງ​ໃຫຍ່​ຫລວງ​ໃນ​ການ​ເຜົາ​ເຄື່ອງ​ບູຊາ ແລະ​ເຄື່ອງ​ບູຊາ​ເທົ່າ​ກັບ​ການ​ເຊື່ອຟັງ​ຖ້ອຍຄຳ​ຂອງ​ພຣະເຈົ້າຢາເວ​ບໍ? rams."</w:t>
      </w:r>
    </w:p>
    <w:p/>
    <w:p>
      <w:r xmlns:w="http://schemas.openxmlformats.org/wordprocessingml/2006/main">
        <w:t xml:space="preserve">2. Ephesians 2: 10 - "ສໍາ ລັບ ພວກ ເຮົາ ແມ່ນ ວຽກ ງານ ຂອງ ພຣະ ອົງ, ໄດ້ ສ້າງ ຕັ້ງ ຂື້ນ ໃນ ພຣະ ຄຣິດ ພຣະ ເຢ ຊູ ເປັນ ການ ເຮັດ ວຽກ ທີ່ ດີ, ທີ່ ພຣະ ເຈົ້າ ໄດ້ ແຕ່ງ ຕັ້ງ ກ່ອນ ທີ່ ຈະ ພວກ ເຮົາ ຈະ ຍ່າງ ຢູ່ ໃນ ພວກ ເຂົາ ."</w:t>
      </w:r>
    </w:p>
    <w:p/>
    <w:p>
      <w:r xmlns:w="http://schemas.openxmlformats.org/wordprocessingml/2006/main">
        <w:t xml:space="preserve">ຈົດບັນຊີ 3:45 ຈົ່ງ​ເອົາ​ຄົນ​ເລວີ​ແທນ​ລູກຊາຍ​ຫົວປີ​ທັງໝົດ​ໃນ​ບັນດາ​ຊາວ​ອິດສະຣາເອນ, ແລະ​ເອົາ​ສັດ​ຂອງ​ຊາວ​ເລວີ​ແທນ​ສັດ​ຂອງ​ພວກເຂົາ. ແລະຊາວເລວີຈະເປັນຂອງຂ້ອຍ: ເຮົາຄືພຣະຜູ້ເປັນເຈົ້າ.</w:t>
      </w:r>
    </w:p>
    <w:p/>
    <w:p>
      <w:r xmlns:w="http://schemas.openxmlformats.org/wordprocessingml/2006/main">
        <w:t xml:space="preserve">ພຣະ​ຜູ້​ເປັນ​ເຈົ້າ​ໄດ້​ສັ່ງ​ໃຫ້​ເອົາ​ຊາວ​ເລວີ​ໄປ​ແທນ​ລູກ​ກົກ​ຂອງ​ອິດ​ສະ​ຣາ​ເອນ ແລະ​ຝູງ​ສັດ.</w:t>
      </w:r>
    </w:p>
    <w:p/>
    <w:p>
      <w:r xmlns:w="http://schemas.openxmlformats.org/wordprocessingml/2006/main">
        <w:t xml:space="preserve">1. ພຣະຄຸນຂອງພຣະເຈົ້າແມ່ນເຫັນໄດ້ໃນການຄັດເລືອກຄົນເລວີເພື່ອຮັບໃຊ້ພຣະອົງ.</w:t>
      </w:r>
    </w:p>
    <w:p/>
    <w:p>
      <w:r xmlns:w="http://schemas.openxmlformats.org/wordprocessingml/2006/main">
        <w:t xml:space="preserve">2. ການເຊື່ອຟັງຄໍາສັ່ງຂອງພຣະເຈົ້ານໍາພອນມາໃຫ້.</w:t>
      </w:r>
    </w:p>
    <w:p/>
    <w:p>
      <w:r xmlns:w="http://schemas.openxmlformats.org/wordprocessingml/2006/main">
        <w:t xml:space="preserve">1 ພຣະບັນຍັດສອງ 10:8-9 ໃນ​ເວລາ​ນັ້ນ ພຣະເຈົ້າຢາເວ​ໄດ້​ແຍກ​ເຜົ່າ​ເລວີ​ໃຫ້​ຖື​ຫີບ​ພັນທະສັນຍາ​ຂອງ​ພຣະເຈົ້າຢາເວ ເພື່ອ​ຢືນ​ຢູ່​ຕໍ່ໜ້າ​ພຣະເຈົ້າຢາເວ ເພື່ອ​ຮັບໃຊ້​ພຣະອົງ ແລະ​ອວຍພອນ​ໃນ​ນາມ​ຂອງ​ພຣະອົງ ຈົນເຖິງ​ທຸກ​ວັນ​ນີ້. .</w:t>
      </w:r>
    </w:p>
    <w:p/>
    <w:p>
      <w:r xmlns:w="http://schemas.openxmlformats.org/wordprocessingml/2006/main">
        <w:t xml:space="preserve">2. 1 ເປໂຕ 5:5-7 - ໃນ​ທາງ​ດຽວ​ກັນ​, ທ່ານ​ຜູ້​ທີ່​ຍັງ​ນ້ອຍ​, ສົ່ງ​ຕົນ​ເອງ​ກັບ​ຜູ້​ອາ​ຍຸ​ຂອງ​ທ່ານ​. ພວກ​ເຈົ້າ​ທຸກ​ຄົນ​ເອີຍ, ຈົ່ງ​ນຸ່ງ​ຫົ່ມ​ຕົວ​ເອງ​ດ້ວຍ​ຄວາມ​ຖ່ອມ​ຕົວ​ຕໍ່​ກັນ​ແລະ​ກັນ, ເພາະ​ວ່າ, ພຣະ​ເຈົ້າ​ຕໍ່​ຕ້ານ​ຄົນ​ຈອງ​ຫອງ ແຕ່​ສະ​ແດງ​ຄວາມ​ໂປດ​ປານ​ຕໍ່​ຄົນ​ຖ່ອມ​ຕົວ. ສະນັ້ນ, ຈົ່ງ​ຖ່ອມຕົວ​ລົງ​ພາຍ​ໃຕ້​ພຣະຫັດ​ອັນ​ຍິ່ງ​ໃຫຍ່​ຂອງ​ພຣະ​ເຈົ້າ, ເພື່ອ​ພຣະ​ອົງ​ຈະ​ໄດ້​ຍົກ​ເຈົ້າ​ຂຶ້ນ​ໃນ​ເວລາ​ອັນ​ສົມຄວນ. ເອົາ​ຄວາມ​ກັງ​ວົນ​ທັງ​ຫມົດ​ຂອງ​ທ່ານ​ໃສ່​ກັບ​ເຂົາ​ເພາະ​ວ່າ​ພຣະ​ອົງ​ເປັນ​ຫ່ວງ​ເປັນ​ໄຍ​ສໍາ​ລັບ​ທ່ານ​.</w:t>
      </w:r>
    </w:p>
    <w:p/>
    <w:p>
      <w:r xmlns:w="http://schemas.openxmlformats.org/wordprocessingml/2006/main">
        <w:t xml:space="preserve">ຈົດບັນຊີ 3:46 ແລະ​ສຳລັບ​ຜູ້​ທີ່​ຈະ​ຖືກ​ໄຖ່​ຈາກ​ສອງ​ຮ້ອຍ​ສາມ​ສິບ​ສາມ​ຄົນ​ຂອງ​ລູກ​ຫົວປີ​ຂອງ​ຊາວ​ອິດສະລາແອນ ຊຶ່ງ​ມີ​ຫລາຍ​ກວ່າ​ຊາວ​ເລວີ;</w:t>
      </w:r>
    </w:p>
    <w:p/>
    <w:p>
      <w:r xmlns:w="http://schemas.openxmlformats.org/wordprocessingml/2006/main">
        <w:t xml:space="preserve">ຊາວ​ອິດສະລາແອນ​ມີ​ລູກ​ກົກ​ຫຼາຍ​ກວ່າ​ຄົນ​ເລວີ, ດັ່ງ​ນັ້ນ​ລູກ​ຫົວ​ປີ​ຈະ​ຕ້ອງ​ຖືກ​ໄຖ່​ດ້ວຍ​ຄ່າ​ຈ້າງ​ສອງ​ຮ້ອຍ​ສາມ​ສິບ​ສາມ​ເຊ​ເຄນ.</w:t>
      </w:r>
    </w:p>
    <w:p/>
    <w:p>
      <w:r xmlns:w="http://schemas.openxmlformats.org/wordprocessingml/2006/main">
        <w:t xml:space="preserve">1. ຄວາມສໍາຄັນຂອງການໄຖ່ໃນພຣະຄໍາພີ</w:t>
      </w:r>
    </w:p>
    <w:p/>
    <w:p>
      <w:r xmlns:w="http://schemas.openxmlformats.org/wordprocessingml/2006/main">
        <w:t xml:space="preserve">2. ຄວາມສຳຄັນຂອງລູກກົກໃນຄຳພີໄບເບິນ</w:t>
      </w:r>
    </w:p>
    <w:p/>
    <w:p>
      <w:r xmlns:w="http://schemas.openxmlformats.org/wordprocessingml/2006/main">
        <w:t xml:space="preserve">1. ຈົດເຊັນບັນຊີ 3:13-15</w:t>
      </w:r>
    </w:p>
    <w:p/>
    <w:p>
      <w:r xmlns:w="http://schemas.openxmlformats.org/wordprocessingml/2006/main">
        <w:t xml:space="preserve">2. ອົບພະຍົບ 13:11-16</w:t>
      </w:r>
    </w:p>
    <w:p/>
    <w:p>
      <w:r xmlns:w="http://schemas.openxmlformats.org/wordprocessingml/2006/main">
        <w:t xml:space="preserve">ຈົດບັນຊີ 3:47 ເຈົ້າ​ຕ້ອງ​ເອົາ​ເງິນ​ຫ້າ​ເຊ​ເຄ​ລ​ໄປ​ຕາມ​ການ​ສຳ​ຫຼວດ, ເຈົ້າ​ຈະ​ເອົາ​ເງິນ​ຫ້າ​ເຊ​ເຄລ​ຕໍ່​ຈາກ​ວິຫານ​ຂອງ​ພະ​ວິຫານ​ຂອງ​ເຈົ້າ​ຄື: (ເງິນ​ເປັນ​ຊາວ​ເກຣາ).</w:t>
      </w:r>
    </w:p>
    <w:p/>
    <w:p>
      <w:r xmlns:w="http://schemas.openxmlformats.org/wordprocessingml/2006/main">
        <w:t xml:space="preserve">ພະເຈົ້າ​ສັ່ງ​ໂມເຊ​ໃຫ້​ເຮັດ​ການ​ສຳມະໂນ​ຄົວ​ຊາວ​ເລວີ ໂດຍ​ໃຫ້​ຊາຍ​ທຸກ​ຄົນ​ທີ່​ມີ​ອາຍຸ​ເກີນ​ໜຶ່ງ​ເດືອນ​ຂຶ້ນ​ໄປ ແລະ​ຕ້ອງ​ຈ່າຍ​ຄ່າ​ທຳນຽມ​ຫ້າ​ເຊເຄນ​ຕໍ່​ຄົນ​ຕາມ​ຄ່າ​ຂອງ​ວິຫານ​ຂອງ​ພະເຈົ້າ.</w:t>
      </w:r>
    </w:p>
    <w:p/>
    <w:p>
      <w:r xmlns:w="http://schemas.openxmlformats.org/wordprocessingml/2006/main">
        <w:t xml:space="preserve">1. ຄວາມບໍລິສຸດຂອງຊາວເລວີ: ວິທີທີ່ພຣະເຈົ້າໄດ້ຮຽກຮ້ອງໃຫ້ແຍກອອກຈາກພວກເຂົາແລະໃຫ້ບໍລິສຸດ</w:t>
      </w:r>
    </w:p>
    <w:p/>
    <w:p>
      <w:r xmlns:w="http://schemas.openxmlformats.org/wordprocessingml/2006/main">
        <w:t xml:space="preserve">2. ອຳນາດຂອງເຄື່ອງຖວາຍ: ເຂົ້າໃຈຈຸດປະສົງ ແລະ ຄວາມສຳຄັນຂອງຄ່າເສຍສະລະ.</w:t>
      </w:r>
    </w:p>
    <w:p/>
    <w:p>
      <w:r xmlns:w="http://schemas.openxmlformats.org/wordprocessingml/2006/main">
        <w:t xml:space="preserve">1. Exodus 38: 24-25 - ແລະພຣະອົງໄດ້ເຮັດ laver ຂອງທອງເຫລືອງ, ແລະຕີນຂອງມັນເປັນທອງເຫລືອງ, ຂອງແວ່ນຕາເບິ່ງຂອງແມ່ຍິງປະກອບ, ທີ່ຊຸມນຸມກັນຢູ່ທີ່ປະຕູຂອງ tabernacle ຂອງປະຊາຄົມ. ແລະ ເພິ່ນ​ໄດ້​ຕັ້ງ​ອ່າງ​ນ້ຳ​ລະຫວ່າງ​ຜ້າເຕັນ​ຂອງ​ປະຊາຄົມ​ແລະ​ແທ່ນ​ບູຊາ, ແລະ​ເອົາ​ນ້ຳ​ໃສ່​ບ່ອນ​ນັ້ນ ເພື່ອ​ລ້າງ​ດ້ວຍ.</w:t>
      </w:r>
    </w:p>
    <w:p/>
    <w:p>
      <w:r xmlns:w="http://schemas.openxmlformats.org/wordprocessingml/2006/main">
        <w:t xml:space="preserve">2 ຈົດເຊັນບັນຊີ 18:15-16 - ທຸກສິ່ງ​ທີ່​ເປີດ​ເນື້ອ​ໜັງ​ທັງ​ປວງ​ທີ່​ເຂົາ​ນຳ​ມາ​ໃຫ້​ພຣະ​ຜູ້​ເປັນ​ເຈົ້າ, ບໍ່​ວ່າ​ຈະ​ເປັນ​ຂອງ​ມະນຸດ​ຫຼື​ສັດ​ຈະ​ເປັນ​ຂອງ​ເຈົ້າ, ເຖິງ​ຢ່າງ​ໃດ​ກໍ​ຕາມ ລູກ​ກົກ​ຂອງ​ມະນຸດ​ຈະ​ຕ້ອງ​ໄຖ່​ເອົາ​ຢ່າງ​ແນ່ນອນ, ແລະ​ພຣະ​ຜູ້​ເປັນ​ເຈົ້າ. ເຈົ້າຕ້ອງໄຖ່ເອົາສັດທີ່ບໍ່ສະອາດເປັນລູກທຳອິດ. ແລະ​ຜູ້​ທີ່​ຈະ​ຖືກ​ໄຖ່​ຈາກ​ອາ​ຍຸ​ຫນຶ່ງ​ເດືອນ​ເຈົ້າ​ຈະ​ໄຖ່, ຕາມ​ການ​ຄາດ​ຄະ​ເນ​ຂອງ​ທ່ານ, ສໍາ​ລັບ​ເງິນ​ຂອງ​ຫ້າ shekels, ຫຼັງ​ຈາກ shekel ຂອງ​ພຣະ​ວິຫານ, ຊຶ່ງ​ເປັນ​ຊາວ​ເກຣາ.</w:t>
      </w:r>
    </w:p>
    <w:p/>
    <w:p>
      <w:r xmlns:w="http://schemas.openxmlformats.org/wordprocessingml/2006/main">
        <w:t xml:space="preserve">ຈົດບັນຊີ 3:48 ແລະ​ເຈົ້າ​ຈະ​ມອບ​ເງິນ​ນັ້ນ​ໃຫ້​ແກ່​ອາໂຣນ ແລະ​ພວກ​ລູກ​ຊາຍ​ຂອງ​ລາວ​ດ້ວຍ​ຈຳນວນ​ເລກ​ຄີກ.</w:t>
      </w:r>
    </w:p>
    <w:p/>
    <w:p>
      <w:r xmlns:w="http://schemas.openxmlformats.org/wordprocessingml/2006/main">
        <w:t xml:space="preserve">ຂໍ້ນີ້ອະທິບາຍເຖິງຂັ້ນຕອນການໄຖ່ຄົນເລວີຈາກຊາວອິດສະລາແອນ.</w:t>
      </w:r>
    </w:p>
    <w:p/>
    <w:p>
      <w:r xmlns:w="http://schemas.openxmlformats.org/wordprocessingml/2006/main">
        <w:t xml:space="preserve">1. ການສະຫນອງຂອງພຣະເຈົ້າສໍາລັບຊາວເລວີ: ການຮຽກຮ້ອງຂອງພຣະອົງສໍາລັບການໄຖ່.</w:t>
      </w:r>
    </w:p>
    <w:p/>
    <w:p>
      <w:r xmlns:w="http://schemas.openxmlformats.org/wordprocessingml/2006/main">
        <w:t xml:space="preserve">2. ຄວາມສໍາຄັນຂອງການໃຫ້ກຽດຕໍ່ຄໍາສັ່ງຂອງພຣະເຈົ້າ: ຄຸນຄ່າຂອງການໄຖ່.</w:t>
      </w:r>
    </w:p>
    <w:p/>
    <w:p>
      <w:r xmlns:w="http://schemas.openxmlformats.org/wordprocessingml/2006/main">
        <w:t xml:space="preserve">1. Psalm 107:2 - ຂໍໃຫ້ຜູ້ໄຖ່ຂອງພຣະຜູ້ເປັນເຈົ້າກ່າວດັ່ງນັ້ນ, ຜູ້ທີ່ພຣະອົງໄດ້ໄຖ່ຈາກມືຂອງສັດຕູ.</w:t>
      </w:r>
    </w:p>
    <w:p/>
    <w:p>
      <w:r xmlns:w="http://schemas.openxmlformats.org/wordprocessingml/2006/main">
        <w:t xml:space="preserve">2. ລູກາ 1:68 - ຂໍ​ເປັນ​ພອນ​ໃຫ້​ພຣະ​ຜູ້​ເປັນ​ເຈົ້າ​ພຣະ​ເຈົ້າ​ຂອງ​ອິດ​ສະ​ຣາ​ເອນ; ເພາະ​ພຣະ​ອົງ​ໄດ້​ໄປ​ຢ້ຽມ​ຢາມ ແລະ ໄຖ່​ຜູ້​ຄົນ​ຂອງ​ພຣະ​ອົງ.</w:t>
      </w:r>
    </w:p>
    <w:p/>
    <w:p>
      <w:r xmlns:w="http://schemas.openxmlformats.org/wordprocessingml/2006/main">
        <w:t xml:space="preserve">ຈົດບັນຊີ 3:49 ແລະ​ໂມເຊ​ໄດ້​ເອົາ​ເງິນ​ທີ່​ຈະ​ໄຖ່​ເອົາ​ຄົນ​ທີ່​ມີ​ອາຍຸ​ສູງ​ກວ່າ​ແລະ​ສູງ​ກວ່າ​ເງິນ​ທີ່​ພວກ​ເລວີ​ໄຖ່​ເອົາ.</w:t>
      </w:r>
    </w:p>
    <w:p/>
    <w:p>
      <w:r xmlns:w="http://schemas.openxmlformats.org/wordprocessingml/2006/main">
        <w:t xml:space="preserve">ໂມເຊ​ໄດ້​ຮັບ​ເອົາ​ເງິນ​ໄຖ່​ໃຫ້​ຜູ້​ທີ່​ບໍ່​ໄດ້​ຖືກ​ໄຖ່​ໂດຍ​ຊາວ​ເລວີ.</w:t>
      </w:r>
    </w:p>
    <w:p/>
    <w:p>
      <w:r xmlns:w="http://schemas.openxmlformats.org/wordprocessingml/2006/main">
        <w:t xml:space="preserve">1. ພະລັງແຫ່ງການໄຖ່</w:t>
      </w:r>
    </w:p>
    <w:p/>
    <w:p>
      <w:r xmlns:w="http://schemas.openxmlformats.org/wordprocessingml/2006/main">
        <w:t xml:space="preserve">2. ຄວາມເຂັ້ມແຂງຂອງສັດທາ</w:t>
      </w:r>
    </w:p>
    <w:p/>
    <w:p>
      <w:r xmlns:w="http://schemas.openxmlformats.org/wordprocessingml/2006/main">
        <w:t xml:space="preserve">1. ເຮັບເຣີ 11:24-26 - ໂດຍ​ຄວາມ​ເຊື່ອ ໂມເຊ​ຈຶ່ງ​ເລືອກ​ທີ່​ຈະ​ທົນ​ທຸກ​ກັບ​ຄົນ​ຂອງ​ພະເຈົ້າ ແທນ​ທີ່​ຈະ​ມີ​ຄວາມ​ສຸກ​ທີ່​ຜ່ານ​ໄປ​ຈາກ​ບາບ.</w:t>
      </w:r>
    </w:p>
    <w:p/>
    <w:p>
      <w:r xmlns:w="http://schemas.openxmlformats.org/wordprocessingml/2006/main">
        <w:t xml:space="preserve">2. Ephesians 1:7 - ໃນພຣະອົງ, ພວກເຮົາມີການໄຖ່ໂດຍຜ່ານພຣະໂລຫິດຂອງພຣະອົງ, ການໃຫ້ອະໄພບາບ, ຕາມຄວາມອຸດົມສົມບູນຂອງພຣະຄຸນຂອງພຣະອົງ.</w:t>
      </w:r>
    </w:p>
    <w:p/>
    <w:p>
      <w:r xmlns:w="http://schemas.openxmlformats.org/wordprocessingml/2006/main">
        <w:t xml:space="preserve">ຈົດບັນຊີ 3:50 ລູກຊາຍກົກ​ຂອງ​ຊາດ​ອິດສະຣາເອນ​ໄດ້​ເອົາ​ເງິນ​ໄປ​ໃຫ້​ລາວ; ໜຶ່ງ​ພັນ​ສາມ​ຮ້ອຍ​ສາມ​ສິບ​ຫ້າ​ເຊ​ເຄນ, ຫລັງ​ຈາກ​ເຊ​ເຄນ​ຂອງ​ພະ​ວິຫານ:</w:t>
      </w:r>
    </w:p>
    <w:p/>
    <w:p>
      <w:r xmlns:w="http://schemas.openxmlformats.org/wordprocessingml/2006/main">
        <w:t xml:space="preserve">ພຣະເຈົ້າຢາເວ​ໄດ້​ສັ່ງ​ໂມເຊ​ໃຫ້​ເອົາ​ເງິນ​ຂອງ​ລູກ​ກົກ​ຂອງ​ຊາວ​ອິດສະລາແອນ ຊຶ່ງ​ເປັນ​ຈຳນວນ 1,365 ເຊເຄນ ຕາມ​ເງິນ​ຂອງ​ວິຫານ​ຂອງ​ພຣະເຈົ້າຢາເວ.</w:t>
      </w:r>
    </w:p>
    <w:p/>
    <w:p>
      <w:r xmlns:w="http://schemas.openxmlformats.org/wordprocessingml/2006/main">
        <w:t xml:space="preserve">1. ການສະຫນອງຂອງພຣະເຈົ້າສໍາລັບປະຊາຊົນຂອງພຣະອົງ: ຄວາມສໍາຄັນຂອງການໃຫ້</w:t>
      </w:r>
    </w:p>
    <w:p/>
    <w:p>
      <w:r xmlns:w="http://schemas.openxmlformats.org/wordprocessingml/2006/main">
        <w:t xml:space="preserve">2. ຄວາມສັດຊື່ຂອງພະເຈົ້າ: ພະເຈົ້າຢູ່ກັບເຮົາສະເໝີ</w:t>
      </w:r>
    </w:p>
    <w:p/>
    <w:p>
      <w:r xmlns:w="http://schemas.openxmlformats.org/wordprocessingml/2006/main">
        <w:t xml:space="preserve">1. ປະຖົມມະການ 22:14 - "ແລະອັບຣາຮາມເອີ້ນຊື່ຂອງສະຖານທີ່ນັ້ນ, ພຣະຜູ້ເປັນເຈົ້າຈະຈັດຫາ; ດັ່ງທີ່ໄດ້ກ່າວມາໃນມື້ນີ້, ໃນພູເຂົາຂອງພຣະຜູ້ເປັນເຈົ້າຈະໄດ້ຮັບການສະຫນອງໃຫ້."</w:t>
      </w:r>
    </w:p>
    <w:p/>
    <w:p>
      <w:r xmlns:w="http://schemas.openxmlformats.org/wordprocessingml/2006/main">
        <w:t xml:space="preserve">2. Romans 8:31 - "ຖ້າ​ຫາກ​ວ່າ​ພຣະ​ເຈົ້າ​ສໍາ​ລັບ​ພວກ​ເຮົາ, ຜູ້​ທີ່​ຈະ​ຕ້ານ​ພວກ​ເຮົາ?"</w:t>
      </w:r>
    </w:p>
    <w:p/>
    <w:p>
      <w:r xmlns:w="http://schemas.openxmlformats.org/wordprocessingml/2006/main">
        <w:t xml:space="preserve">ຈົດບັນຊີ 3:51 ແລະ​ໂມເຊ​ໄດ້​ມອບ​ເງິນ​ຂອງ​ຜູ້​ທີ່​ຖືກ​ໄຖ່​ໃຫ້​ແກ່​ອາໂຣນ ແລະ​ພວກ​ລູກຊາຍ​ຂອງ​ລາວ​ຕາມ​ຖ້ອຍຄຳ​ຂອງ​ພຣະເຈົ້າຢາເວ ຕາມ​ທີ່​ພຣະເຈົ້າຢາເວ​ໄດ້​ສັ່ງ​ໂມເຊ.</w:t>
      </w:r>
    </w:p>
    <w:p/>
    <w:p>
      <w:r xmlns:w="http://schemas.openxmlformats.org/wordprocessingml/2006/main">
        <w:t xml:space="preserve">ໂມເຊ​ໄດ້​ມອບ​ເງິນ​ຂອງ​ຜູ້​ທີ່​ໄດ້​ຮັບ​ການ​ໄຖ່​ໃຫ້​ແກ່​ອາໂຣນ ແລະ​ພວກ​ລູກຊາຍ​ຂອງ​ລາວ​ຕາມ​ຄຳສັ່ງ​ຂອງ​ພຣະເຈົ້າຢາເວ.</w:t>
      </w:r>
    </w:p>
    <w:p/>
    <w:p>
      <w:r xmlns:w="http://schemas.openxmlformats.org/wordprocessingml/2006/main">
        <w:t xml:space="preserve">1. ພະລັງຂອງການເຊື່ອຟັງ: ການປະຕິບັດຕາມຄໍາສັ່ງຂອງພຣະຜູ້ເປັນເຈົ້ານໍາເອົາພອນແນວໃດ</w:t>
      </w:r>
    </w:p>
    <w:p/>
    <w:p>
      <w:r xmlns:w="http://schemas.openxmlformats.org/wordprocessingml/2006/main">
        <w:t xml:space="preserve">2. ການໄຖ່: ວິທີທີ່ພຣະເຈົ້າສະຫນອງການໄຖ່ແລະການຟື້ນຟູ</w:t>
      </w:r>
    </w:p>
    <w:p/>
    <w:p>
      <w:r xmlns:w="http://schemas.openxmlformats.org/wordprocessingml/2006/main">
        <w:t xml:space="preserve">1. ມັດທາຍ 7:21 - ບໍ່ແມ່ນທຸກຄົນທີ່ເວົ້າກັບຂ້ອຍວ່າ, 'ພຣະຜູ້ເປັນເຈົ້າ, ພຣະຜູ້ເປັນເຈົ້າ,' ຈະເຂົ້າໄປໃນອານາຈັກຂອງສະຫວັນ, ແຕ່ມີພຽງແຕ່ຜູ້ທີ່ເຮັດຕາມໃຈປະສົງຂອງພຣະບິດາຂອງຂ້າພະເຈົ້າຜູ້ຢູ່ໃນສະຫວັນ.</w:t>
      </w:r>
    </w:p>
    <w:p/>
    <w:p>
      <w:r xmlns:w="http://schemas.openxmlformats.org/wordprocessingml/2006/main">
        <w:t xml:space="preserve">2. Ephesians 1:7 - ໃນພຣະອົງ, ພວກເຮົາມີການໄຖ່ໂດຍພຣະໂລຫິດຂອງພຣະອົງ, ການໃຫ້ອະໄພການລ່ວງລະເມີດຂອງພວກເຮົາ, ຕາມຄວາມອຸດົມສົມບູນຂອງພຣະຄຸນຂອງພຣະອົງ.</w:t>
      </w:r>
    </w:p>
    <w:p/>
    <w:p>
      <w:r xmlns:w="http://schemas.openxmlformats.org/wordprocessingml/2006/main">
        <w:t xml:space="preserve">ຕົວເລກ 4 ສາມາດສະຫຼຸບໄດ້ໃນສາມວັກດັ່ງຕໍ່ໄປນີ້, ມີຂໍ້ທີ່ຊີ້ບອກ:</w:t>
      </w:r>
    </w:p>
    <w:p/>
    <w:p>
      <w:r xmlns:w="http://schemas.openxmlformats.org/wordprocessingml/2006/main">
        <w:t xml:space="preserve">ຫຍໍ້​ໜ້າ 1: ຈົດເຊັນບັນຊີ 4:1-20 ແນະນຳ​ໜ້າ​ທີ່​ແລະ​ໜ້າ​ທີ່​ທີ່​ຖືກ​ມອບ​ໝາຍ​ໃຫ້​ແກ່​ຕະກຸນ​ໂກຮາດ​ໃນ​ເຜົ່າ​ເລວີ. ບົດ​ເນັ້ນ​ໜັກ​ວ່າ​ຊາວ​ໂກຮາດ​ເປັນ​ຜູ້​ຮັບ​ຜິດ​ຊອບ​ໃນ​ການ​ຂົນ​ສົ່ງ ແລະ​ດູ​ແລ​ວັດ​ຖຸ​ສັກ​ສິດ​ທີ່​ໃຊ້​ໃນ​ການ​ນະມັດສະການ​ຢູ່​ຫໍເຕັນ. ມັນ​ໃຫ້​ຄຳ​ແນະ​ນຳ​ສະ​ເພາະ​ກ່ຽວ​ກັບ​ວິ​ທີ​ການ​ທີ່​ຈະ​ຈັດ​ການ, ຫໍ່, ແລະ ຂົນ​ສົ່ງ​ໂດຍ​ລູກ​ຫລານ​ຂອງ​ອາ​ໂຣນ​ຈາກ​ຕະ​ກຸນ Kohathite. ບົດເນັ້ນໃຫ້ເຫັນວ່າສະເພາະບຸກຄົນທີ່ຖືກແຕ່ງຕັ້ງຈາກກຸ່ມນີ້ເທົ່ານັ້ນທີ່ໄດ້ຮັບອະນຸຍາດໃຫ້ປະຕິບັດໜ້າທີ່ເຫຼົ່ານີ້ພາຍໃຕ້ໂທດປະຫານຊີວິດ.</w:t>
      </w:r>
    </w:p>
    <w:p/>
    <w:p>
      <w:r xmlns:w="http://schemas.openxmlformats.org/wordprocessingml/2006/main">
        <w:t xml:space="preserve">ຫຍໍ້​ໜ້າ 2: ສືບຕໍ່​ໃນ​ຈົດເຊັນບັນຊີ 4:21-37, ວຽກ​ງານ​ສະເພາະ​ທີ່​ມອບ​ໝາຍ​ໃຫ້​ແກ່​ຕະກຸນ​ອື່ນໆ​ໃນ​ເຜົ່າ​ເລວີ. ບົດ​ບັນ​ຍາຍ​ເຖິງ​ໜ້າ​ທີ່​ຮັບ​ຜິດ​ຊອບ​ກ່ຽວ​ກັບ​ການ​ຖອດ​ອຸ​ປະ​ກອນ, ການ​ຂົນ​ສົ່ງ, ແລະ ການ​ຈັດ​ຕັ້ງ​ອົງ​ປະ​ກອບ​ຕ່າງໆ​ຂອງ​ຫໍ​ເຕັນ​ໃນ​ລະ​ຫວ່າງ​ການ​ເດີນ​ທາງ. ວຽກ​ງານ​ເຫຼົ່າ​ນີ້​ລວມ​ເຖິງ​ການ​ປົກ​ປິດ​ວັດ​ຖຸ​ທີ່​ສັກ​ສິດ​ດ້ວຍ​ຜ້າ​ປົກ​ສະ​ເພາະ, ການ​ປະ​ກັນ​ວັດ​ສະ​ດຸ​ທີ່​ເໝາະ​ສົມ, ແລະ ຮັບ​ປະ​ກັນ​ການ​ຂົນ​ສົ່ງ​ທີ່​ປອດ​ໄພ.</w:t>
      </w:r>
    </w:p>
    <w:p/>
    <w:p>
      <w:r xmlns:w="http://schemas.openxmlformats.org/wordprocessingml/2006/main">
        <w:t xml:space="preserve">ຫຍໍ້ໜ້າ 3: ຈົດເຊັນບັນຊີ 4 ສະຫຼຸບໂດຍເນັ້ນວ່າໂມເຊປະຕິບັດຄໍາສັ່ງຂອງພະເຈົ້າກ່ຽວກັບການມອບໝາຍໜ້າທີ່ໃຫ້ແຕ່ລະຕະກູນໃນເຜົ່າເລວີ. ມັນ​ເນັ້ນ​ເຖິງ​ການ​ເຊື່ອ​ຟັງ​ຂອງ​ໂມເຊ​ໃນ​ການ​ເຮັດ​ຕາມ​ຄຳ​ແນະນຳ​ເຫຼົ່າ​ນີ້​ຢ່າງ​ແນ່ນອນ​ຕາມ​ທີ່​ພະເຈົ້າ​ມອບ​ໃຫ້. ບົດ​ນີ້​ສ້າງ​ການ​ແບ່ງ​ອອກ​ແຮງ​ງານ​ຢ່າງ​ຈະ​ແຈ້ງ​ໃນ​ບັນດາ​ເຜົ່າ​ຕ່າງໆ​ພາຍ​ໃນ​ຖານະ​ປະ​ໂລຫິດ​ຊາວ​ເລວີ, ຮັບປະກັນ​ການ​ຈັດການ​ແລະ​ການ​ດູ​ແລ​ສິ່ງ​ສັກສິດ​ທີ່​ຖືກຕ້ອງ​ໃນ​ລະຫວ່າງ​ການ​ເດີນທາງ​ຜ່ານ​ຖິ່ນ​ແຫ້ງ​ແລ້ງ​ກັນ​ດານ.</w:t>
      </w:r>
    </w:p>
    <w:p/>
    <w:p>
      <w:r xmlns:w="http://schemas.openxmlformats.org/wordprocessingml/2006/main">
        <w:t xml:space="preserve">ສະຫຼຸບ:</w:t>
      </w:r>
    </w:p>
    <w:p>
      <w:r xmlns:w="http://schemas.openxmlformats.org/wordprocessingml/2006/main">
        <w:t xml:space="preserve">ຈໍານວນ 4 ສະເຫນີ:</w:t>
      </w:r>
    </w:p>
    <w:p>
      <w:r xmlns:w="http://schemas.openxmlformats.org/wordprocessingml/2006/main">
        <w:t xml:space="preserve">ຄວາມ​ຮັບ​ຜິດ​ຊອບ, ວຽກ​ງານ​ທີ່​ໄດ້​ຮັບ​ມອບ​ໝາຍ​ໃຫ້​ກຸ່ມ Kohathite;</w:t>
      </w:r>
    </w:p>
    <w:p>
      <w:r xmlns:w="http://schemas.openxmlformats.org/wordprocessingml/2006/main">
        <w:t xml:space="preserve">ການ​ຂົນ​ສົ່ງ, ການ​ດູ​ແລ​ວັດ​ຖຸ​ສັກ​ສິດ​ທີ່​ໃຊ້​ໃນ​ການ​ນະ​ມັດ​ສະ​ການ​ຢູ່​ຫໍ​ເຕັນ;</w:t>
      </w:r>
    </w:p>
    <w:p>
      <w:r xmlns:w="http://schemas.openxmlformats.org/wordprocessingml/2006/main">
        <w:t xml:space="preserve">ຄໍາ​ແນະ​ນໍາ​ສະ​ເພາະ​ກ່ຽວ​ກັບ​ການ​ຈັບ​, ຫໍ່​, ການ​ບັນ​ທຸກ​; ອະນຸຍາດໃຫ້ບຸກຄົນຈໍາກັດ.</w:t>
      </w:r>
    </w:p>
    <w:p/>
    <w:p>
      <w:r xmlns:w="http://schemas.openxmlformats.org/wordprocessingml/2006/main">
        <w:t xml:space="preserve">ວຽກ​ງານ​ທີ່​ຖືກ​ມອບ​ໝາຍ​ໃຫ້​ກັບ​ຕະ​ກຸນ​ອື່ນໆ​ໃນ​ເຜົ່າ​ເລວີ;</w:t>
      </w:r>
    </w:p>
    <w:p>
      <w:r xmlns:w="http://schemas.openxmlformats.org/wordprocessingml/2006/main">
        <w:t xml:space="preserve">Disassembling, ປະຕິບັດ, ການສ້າງຕັ້ງອົງປະກອບໃນລະຫວ່າງການເດີນທາງ;</w:t>
      </w:r>
    </w:p>
    <w:p>
      <w:r xmlns:w="http://schemas.openxmlformats.org/wordprocessingml/2006/main">
        <w:t xml:space="preserve">ກວມເອົາວັດຖຸສັກສິດ; ຮັບປະກັນດ້ວຍວັດສະດຸທີ່ເຫມາະສົມ; ການຂົນສົ່ງທີ່ປອດໄພ.</w:t>
      </w:r>
    </w:p>
    <w:p/>
    <w:p>
      <w:r xmlns:w="http://schemas.openxmlformats.org/wordprocessingml/2006/main">
        <w:t xml:space="preserve">ການ​ເຮັດ​ຕາມ​ພຣະ​ບັນຍັດ​ຂອງ​ພຣະ​ເຈົ້າ​ຂອງ​ໂມ​ເຊ ທີ່​ມອບ​ໜ້າ​ທີ່​ໃຫ້​ແຕ່​ລະ​ຕະ​ກຸນ;</w:t>
      </w:r>
    </w:p>
    <w:p>
      <w:r xmlns:w="http://schemas.openxmlformats.org/wordprocessingml/2006/main">
        <w:t xml:space="preserve">ການເຊື່ອຟັງປະຕິບັດຕາມຄໍາແນະນໍາຢ່າງແນ່ນອນ;</w:t>
      </w:r>
    </w:p>
    <w:p>
      <w:r xmlns:w="http://schemas.openxmlformats.org/wordprocessingml/2006/main">
        <w:t xml:space="preserve">ການ​ສ້າງ​ຕັ້ງ​ການ​ແບ່ງ​ອອກ​ແຮງ​ງານ​ສໍາ​ລັບ​ການ​ຈັດ​ການ​ທີ່​ເຫມາະ​ສົມ​, ການ​ດູ​ແລ​ໃນ​ລະ​ຫວ່າງ​ການ​ເດີນ​ທາງ​.</w:t>
      </w:r>
    </w:p>
    <w:p/>
    <w:p>
      <w:r xmlns:w="http://schemas.openxmlformats.org/wordprocessingml/2006/main">
        <w:t xml:space="preserve">ບົດ​ນີ້​ເນັ້ນ​ເຖິງ​ໜ້າ​ທີ່​ຮັບ​ຜິດ​ຊອບ ແລະ​ວຽກ​ງານ​ທີ່​ຖືກ​ມອບ​ໝາຍ​ໃຫ້​ແກ່​ຕະ​ກຸນ​ຕ່າງໆ​ໃນ​ເຜົ່າ​ເລວີ. ຕົວເລກ 4 ເລີ່ມຕົ້ນໂດຍການແນະນໍາຕະກູນ Kohathite, ເນັ້ນໃສ່ບົດບາດສະເພາະຂອງເຂົາເຈົ້າໃນການຂົນສົ່ງ ແລະການດູແລວັດຖຸສັກສິດທີ່ໃຊ້ໃນການນະມັດສະການຢູ່ຫໍເຕັນ. ບົດໃຫ້ຄໍາແນະນໍາຢ່າງລະອຽດກ່ຽວກັບວິທີການຈັດການ, ຫໍ່, ແລະປະຕິບັດໂດຍບຸກຄົນທີ່ຖືກແຕ່ງຕັ້ງຈາກຕະກູນ Kohathite, ເນັ້ນຫນັກເຖິງການຍົກເວັ້ນຂອງພວກເຂົາສໍາລັບການປະຕິບັດຫນ້າທີ່ເຫຼົ່ານີ້ພາຍໃຕ້ການລົງໂທດປະຫານຊີວິດ.</w:t>
      </w:r>
    </w:p>
    <w:p/>
    <w:p>
      <w:r xmlns:w="http://schemas.openxmlformats.org/wordprocessingml/2006/main">
        <w:t xml:space="preserve">ຍິ່ງ​ໄປ​ກວ່າ​ນັ້ນ, ຕົວ​ເລກ​ທີ 4 ນຳ​ສະ​ເໜີ​ວຽກ​ງານ​ສະ​ເພາະ​ທີ່​ຖືກ​ມອບ​ໝາຍ​ໃຫ້​ແກ່​ຕະ​ກຸນ​ອື່ນໆ​ໃນ​ເຜົ່າ​ເລວີ. ບົດ​ບັນ​ຍາຍ​ເຖິງ​ໜ້າ​ທີ່​ຮັບ​ຜິດ​ຊອບ​ກ່ຽວ​ກັບ​ການ​ຖອດ​ອຸ​ປະ​ກອນ, ການ​ຂົນ​ສົ່ງ, ແລະ ການ​ຈັດ​ຕັ້ງ​ອົງ​ປະ​ກອບ​ຕ່າງໆ​ຂອງ​ຫໍ​ເຕັນ​ໃນ​ລະ​ຫວ່າງ​ການ​ເດີນ​ທາງ. ວຽກ​ງານ​ເຫຼົ່າ​ນີ້​ລວມ​ເຖິງ​ການ​ປົກ​ປິດ​ວັດ​ຖຸ​ທີ່​ສັກ​ສິດ​ດ້ວຍ​ຜ້າ​ປົກ​ສະ​ເພາະ, ການ​ປະ​ກັນ​ວັດ​ສະ​ດຸ​ທີ່​ເໝາະ​ສົມ, ແລະ ຮັບ​ປະ​ກັນ​ການ​ຂົນ​ສົ່ງ​ທີ່​ປອດ​ໄພ.</w:t>
      </w:r>
    </w:p>
    <w:p/>
    <w:p>
      <w:r xmlns:w="http://schemas.openxmlformats.org/wordprocessingml/2006/main">
        <w:t xml:space="preserve">ບົດສະຫຼຸບໂດຍເນັ້ນຫນັກວ່າໂມເຊປະຕິບັດຄໍາສັ່ງຂອງພຣະເຈົ້າຢ່າງສັດຊື່ກ່ຽວກັບການມອບຫມາຍຫນ້າທີ່ໃຫ້ກັບແຕ່ລະຕະກູນໃນເຜົ່າເລວີ. ລາວ​ໄດ້​ເຮັດ​ຕາມ​ຄຳ​ແນະນຳ​ເຫຼົ່າ​ນີ້​ຢ່າງ​ຊັດ​ເຈນ​ຕາມ​ທີ່​ພຣະ​ເຈົ້າ​ໄດ້​ມອບ​ໃຫ້, ໂດຍ​ຕັ້ງ​ການ​ແບ່ງ​ອອກ​ແຮງ​ງານ​ຢ່າງ​ຈະ​ແຈ້ງ​ໃນ​ບັນ​ດາ​ຕະ​ກຸນ​ຕ່າງໆ​ພາຍ​ໃນ​ຖາ​ນະ​ປະ​ໂລ​ຫິດ​ເລວີ. ພະແນກນີ້ຮັບປະກັນການຈັດການແລະການດູແລທີ່ເຫມາະສົມສໍາລັບວັດຖຸສັກສິດໃນລະຫວ່າງການເດີນທາງຂອງພວກເຂົາຜ່ານຖິ່ນແຫ້ງແລ້ງກັນດານ.</w:t>
      </w:r>
    </w:p>
    <w:p/>
    <w:p>
      <w:r xmlns:w="http://schemas.openxmlformats.org/wordprocessingml/2006/main">
        <w:t xml:space="preserve">ຈົດບັນຊີ 4:1 ແລະ​ພຣະເຈົ້າຢາເວ​ໄດ້​ກ່າວ​ກັບ​ໂມເຊ​ແລະ​ອາໂຣນ​ວ່າ,</w:t>
      </w:r>
    </w:p>
    <w:p/>
    <w:p>
      <w:r xmlns:w="http://schemas.openxmlformats.org/wordprocessingml/2006/main">
        <w:t xml:space="preserve">ພຣະ​ຜູ້​ເປັນ​ເຈົ້າ​ໄດ້​ສັ່ງ​ໂມ​ເຊ​ແລະ​ອາ​ໂຣນ​ກ່ຽວ​ກັບ​ຫນ້າ​ທີ່​ຂອງ Kohathites ໄດ້.</w:t>
      </w:r>
    </w:p>
    <w:p/>
    <w:p>
      <w:r xmlns:w="http://schemas.openxmlformats.org/wordprocessingml/2006/main">
        <w:t xml:space="preserve">1. ຄວາມເຂົ້າໃຈການເອີ້ນຂອງພຣະຜູ້ເປັນເຈົ້າ: ຫນ້າທີ່ຂອງຊາວ Kohathites</w:t>
      </w:r>
    </w:p>
    <w:p/>
    <w:p>
      <w:r xmlns:w="http://schemas.openxmlformats.org/wordprocessingml/2006/main">
        <w:t xml:space="preserve">2. ການ​ຮັບໃຊ້​ພະເຈົ້າ​ດ້ວຍ​ຄວາມ​ເຊື່ອ​ຟັງ​ທີ່​ສຸດ​ໃຈ: ການ​ສຶກສາ​ຈົດເຊັນບັນຊີ 4:1</w:t>
      </w:r>
    </w:p>
    <w:p/>
    <w:p>
      <w:r xmlns:w="http://schemas.openxmlformats.org/wordprocessingml/2006/main">
        <w:t xml:space="preserve">1. Deuteronomy 6:5-6 - "ທ່ານ ຈະ ຮັກ ພຣະ ຜູ້ ເປັນ ເຈົ້າ ພຣະ ເຈົ້າ ຂອງ ທ່ານ ດ້ວຍ ສຸດ ໃຈ ຂອງ ທ່ານ ແລະ ດ້ວຍ ສຸດ ຈິດ ວິນ ຍານ ຂອງ ທ່ານ ແລະ ດ້ວຍ ສຸດ ແຮງ ຂອງ ທ່ານ ."</w:t>
      </w:r>
    </w:p>
    <w:p/>
    <w:p>
      <w:r xmlns:w="http://schemas.openxmlformats.org/wordprocessingml/2006/main">
        <w:t xml:space="preserve">2. Romans 12:1-2 - "ຂ້າ​ພະ​ເຈົ້າ​ຂໍ​ອຸ​ທອນ​ກັບ​ທ່ານ​ເພາະ​ສະ​ນັ້ນ​, ອ້າຍ​ນ້ອງ​, ໂດຍ​ຄວາມ​ເມດ​ຕາ​ຂອງ​ພຣະ​ເຈົ້າ​, ການ​ນໍາ​ສະ​ເຫນີ​ຮ່າງ​ກາຍ​ຂອງ​ທ່ານ​ເປັນ​ການ​ເສຍ​ສະ​ລະ​ທີ່​ມີ​ຊີ​ວິດ​, ບໍ​ລິ​ສຸດ​ແລະ​ເປັນ​ທີ່​ຍອມ​ຮັບ​ຂອງ​ພຣະ​ເຈົ້າ​, ຊຶ່ງ​ເປັນ​ການ​ໄຫວ້​ທາງ​ວິນ​ຍານ​ຂອງ​ທ່ານ​.</w:t>
      </w:r>
    </w:p>
    <w:p/>
    <w:p>
      <w:r xmlns:w="http://schemas.openxmlformats.org/wordprocessingml/2006/main">
        <w:t xml:space="preserve">ຈົດບັນຊີ 4:2 ຈົ່ງ​ເອົາ​ສ່ວນ​ຂອງ​ລູກຊາຍ​ຂອງ​ໂກຮາດ​ຈາກ​ບັນດາ​ລູກຊາຍ​ຂອງ​ເລວີ ຕາມ​ຄອບຄົວ​ຂອງ​ພວກ​ເພິ່ນ​ຕາມ​ຄອບຄົວ​ຂອງ​ບັນພະບຸລຸດ​ຂອງ​ພວກເຂົາ.</w:t>
      </w:r>
    </w:p>
    <w:p/>
    <w:p>
      <w:r xmlns:w="http://schemas.openxmlformats.org/wordprocessingml/2006/main">
        <w:t xml:space="preserve">ພະເຈົ້າ​ສັ່ງ​ໂມເຊ​ໃຫ້​ເຮັດ​ການ​ສຳມະໂນ​ຄົວ​ລູກ​ຊາຍ​ຂອງ​ໂກຮາດ​ຈາກ​ເຜົ່າ​ເລວີ ຕາມ​ຄອບຄົວ​ແລະ​ບ້ານ​ພໍ່​ຂອງ​ເຂົາ.</w:t>
      </w:r>
    </w:p>
    <w:p/>
    <w:p>
      <w:r xmlns:w="http://schemas.openxmlformats.org/wordprocessingml/2006/main">
        <w:t xml:space="preserve">1. ການ​ດູ​ແລ​ຢ່າງ​ບໍ່​ຢຸດ​ຢັ້ງ​ຂອງ​ພຣະ​ເຈົ້າ​ຕໍ່​ປະ​ຊາ​ຊົນ​ຂອງ​ພຣະ​ອົງ</w:t>
      </w:r>
    </w:p>
    <w:p/>
    <w:p>
      <w:r xmlns:w="http://schemas.openxmlformats.org/wordprocessingml/2006/main">
        <w:t xml:space="preserve">2. ການນັບພຣະພອນແຫ່ງຄວາມສັດຊື່ຂອງພຣະເຈົ້າ</w:t>
      </w:r>
    </w:p>
    <w:p/>
    <w:p>
      <w:r xmlns:w="http://schemas.openxmlformats.org/wordprocessingml/2006/main">
        <w:t xml:space="preserve">1. ຄຳເພງ 36:7 “ຄວາມຮັກອັນບໍ່ມີຄ່າຂອງພະອົງ ຄວາມຮັກອັນສູງສົ່ງຂອງພະອົງທັງຕໍ່າທັງສູງທັງຫຼາຍທັງຫຼາຍທັງຫຼາຍທັງຫຼາຍທັງຫຼາຍທັງຫຼາຍທັງຫຼາຍທັງຫຼາຍທັງຫຼາຍທັງຫຼາຍທັງຫຼາຍທັງຫຼາຍທັງຫຼາຍທັງຫຼາຍທັງຫຼາຍທັງຫຼາຍທັງຫຼາຍທັງຫຼາຍທັງຫຼາຍທັງຫຼາຍທັງຫຼາຍທັງຫຼາຍທັງຫຼາຍທັງຫຼາຍທັງຫຼາຍທັງຫຼາຍທັງຫຼາຍທັງຫຼາຍທັງຫຼາຍທັງຫຼາຍທັງຫຼາຍທັງຫຼາຍທັງຫຼາຍທັງຫຼາຍທັງຫຼາຍທັງຫຼາຍທັງຫຼາຍທັງຫຼາຍທັງຫຼາຍທັງຫຼາຍທັງຫຼາຍ.</w:t>
      </w:r>
    </w:p>
    <w:p/>
    <w:p>
      <w:r xmlns:w="http://schemas.openxmlformats.org/wordprocessingml/2006/main">
        <w:t xml:space="preserve">2. ເອຊາຢາ 40:11, “ພະອົງ​ລ້ຽງ​ຝູງ​ແກະ​ຂອງ​ພະອົງ​ຄື​ກັບ​ຜູ້​ລ້ຽງ​ແກະ: ພະອົງ​ເກັບ​ລູກ​ແກະ​ໄວ້​ໃນ​ແຂນ​ຂອງ​ພະອົງ ແລະ​ເອົາ​ລູກ​ແກະ​ໄວ້​ໃກ້​ຫົວໃຈ​ຂອງ​ພະອົງ ແລະ​ພະອົງ​ຊີ້​ນຳ​ພວກ​ທີ່​ມີ​ລູກ​ອ່ອນ.”</w:t>
      </w:r>
    </w:p>
    <w:p/>
    <w:p>
      <w:r xmlns:w="http://schemas.openxmlformats.org/wordprocessingml/2006/main">
        <w:t xml:space="preserve">ຈົດບັນຊີ 4:3 ຕັ້ງແຕ່​ອາຍຸ​ສາມ​ສິບ​ປີ​ຂຶ້ນ​ໄປ​ຈົນເຖິງ​ຫ້າສິບ​ປີ ທຸກຄົນ​ທີ່​ເຂົ້າ​ໄປ​ເປັນ​ເຈົ້າພາບ​ເພື່ອ​ເຮັດ​ວຽກ​ງານ​ໃນ​ຫໍເຕັນ​ຂອງ​ປະຊາຄົມ.</w:t>
      </w:r>
    </w:p>
    <w:p/>
    <w:p>
      <w:r xmlns:w="http://schemas.openxmlformats.org/wordprocessingml/2006/main">
        <w:t xml:space="preserve">ຈົດເຊັນບັນຊີ 4:3 ເວົ້າ​ເຖິງ​ຜູ້​ອາຍຸ 30-50 ປີ​ທີ່​ຈະ​ຮັບໃຊ້​ໃນ​ຫໍເຕັນ​ຂອງ​ປະຊາຄົມ.</w:t>
      </w:r>
    </w:p>
    <w:p/>
    <w:p>
      <w:r xmlns:w="http://schemas.openxmlformats.org/wordprocessingml/2006/main">
        <w:t xml:space="preserve">1. ຄວາມສຳຄັນຂອງການຮັບໃຊ້ພະເຈົ້າໃນຊີວິດຂອງເຮົາ</w:t>
      </w:r>
    </w:p>
    <w:p/>
    <w:p>
      <w:r xmlns:w="http://schemas.openxmlformats.org/wordprocessingml/2006/main">
        <w:t xml:space="preserve">2. ຄຸນຄ່າຂອງການບໍລິການຕໍ່ພຣະເຈົ້າແລະປະຊາຊົນຂອງພຣະອົງ</w:t>
      </w:r>
    </w:p>
    <w:p/>
    <w:p>
      <w:r xmlns:w="http://schemas.openxmlformats.org/wordprocessingml/2006/main">
        <w:t xml:space="preserve">1. ໂຣມ 12:1-2 ສະນັ້ນ, ພີ່ນ້ອງ​ທັງຫລາຍ​ເອີຍ, ໃນ​ທັດສະນະ​ຂອງ​ຄວາມ​ເມດຕາ​ຂອງ​ພຣະເຈົ້າ, ຈົ່ງ​ຖວາຍ​ຮ່າງກາຍ​ຂອງ​ພວກເຈົ້າ​ເປັນ​ເຄື່ອງ​ບູຊາ​ທີ່​ມີ​ຊີວິດ​ຢູ່, ອັນ​ບໍລິສຸດ ແລະ​ເປັນ​ທີ່​ພໍພຣະໄທ​ຂອງ​ພຣະເຈົ້າ, ນີ້​ຄື​ການ​ນະມັດສະການ​ແທ້​ແລະ​ຖືກຕ້ອງ​ຂອງ​ພວກເຈົ້າ. ຢ່າ​ເຮັດ​ຕາມ​ແບບ​ແຜນ​ຂອງ​ໂລກ​ນີ້, ແຕ່​ຈົ່ງ​ຫັນ​ປ່ຽນ​ໂດຍ​ການ​ປ່ຽນ​ໃຈ​ໃໝ່. ຈາກ​ນັ້ນ ເຈົ້າ​ຈະ​ສາມາດ​ທົດ​ສອບ​ແລະ​ຍອມ​ຮັບ​ສິ່ງ​ທີ່​ພະເຈົ້າ​ປະສົງ​ຄື​ຄວາມ​ດີ ຄວາມ​ພໍ​ໃຈ ແລະ​ຄວາມ​ປະສົງ​ອັນ​ສົມບູນ​ແບບ​ຂອງ​ພະອົງ.</w:t>
      </w:r>
    </w:p>
    <w:p/>
    <w:p>
      <w:r xmlns:w="http://schemas.openxmlformats.org/wordprocessingml/2006/main">
        <w:t xml:space="preserve">2. 1 ໂກລິນໂທ 15:58 - ດັ່ງນັ້ນ, ອ້າຍເອື້ອຍນ້ອງທີ່ຮັກແພງ, ຈົ່ງຢືນຢູ່ຢ່າງໝັ້ນຄົງ. ໃຫ້ບໍ່ມີຫຍັງຍ້າຍເຈົ້າ. ຈົ່ງ​ມອບ​ຕົວ​ໃຫ້​ເຕັມ​ສ່ວນ​ໃນ​ວຽກ​ງານ​ຂອງ​ພຣະ​ຜູ້​ເປັນ​ເຈົ້າ​ສະເໝີ, ເພາະ​ເຈົ້າ​ຮູ້​ວ່າ​ວຽກ​ງານ​ຂອງ​ເຈົ້າ​ໃນ​ພຣະ​ຜູ້​ເປັນ​ເຈົ້າ​ບໍ່​ໄດ້​ເສຍ​ຄ່າ.</w:t>
      </w:r>
    </w:p>
    <w:p/>
    <w:p>
      <w:r xmlns:w="http://schemas.openxmlformats.org/wordprocessingml/2006/main">
        <w:t xml:space="preserve">ຈົດບັນຊີ 4:4 ອັນ​ນີ້​ຈະ​ເປັນ​ການ​ຮັບໃຊ້​ຂອງ​ພວກ​ລູກຊາຍ​ຂອງ​ໂກຮາດ​ໃນ​ຫໍເຕັນ​ຂອງ​ປະຊາຄົມ, ກ່ຽວກັບ​ສິ່ງ​ສັກສິດ​ທີ່ສຸດ.</w:t>
      </w:r>
    </w:p>
    <w:p/>
    <w:p>
      <w:r xmlns:w="http://schemas.openxmlformats.org/wordprocessingml/2006/main">
        <w:t xml:space="preserve">ລູກ​ຊາຍ​ຂອງ​ໂກຮາດ​ໄດ້​ຮັບ​ມອບ​ໝາຍ​ໃຫ້​ຮັບ​ໃຊ້​ຢູ່​ໃນ​ຫໍເຕັນ​ຂອງ​ປະຊາຄົມ ແລະ​ໃຫ້​ດູ​ແລ​ສິ່ງ​ສັກສິດ​ທີ່​ສຸດ.</w:t>
      </w:r>
    </w:p>
    <w:p/>
    <w:p>
      <w:r xmlns:w="http://schemas.openxmlformats.org/wordprocessingml/2006/main">
        <w:t xml:space="preserve">1. ການຮັບໃຊ້ພຣະເຈົ້າໃນຄວາມບໍລິສຸດ - ຄວາມສໍາຄັນຂອງການດໍາເນີນຊີວິດທີ່ອຸທິດຕົນເພື່ອຮັບໃຊ້ພຣະເຈົ້າ.</w:t>
      </w:r>
    </w:p>
    <w:p/>
    <w:p>
      <w:r xmlns:w="http://schemas.openxmlformats.org/wordprocessingml/2006/main">
        <w:t xml:space="preserve">2. ການດຳລົງຊີວິດໃນການບໍລິການ - ດຳລົງຊີວິດທີ່ອຸທິດຕົນຕໍ່ພຣະເຈົ້າໂດຍການຮັບໃຊ້ຜູ້ອື່ນ.</w:t>
      </w:r>
    </w:p>
    <w:p/>
    <w:p>
      <w:r xmlns:w="http://schemas.openxmlformats.org/wordprocessingml/2006/main">
        <w:t xml:space="preserve">1. ໂຣມ 12:1 ສະນັ້ນ, ພີ່ນ້ອງ​ທັງຫລາຍ​ເອີຍ, ໃນ​ຄວາມ​ເມດຕາ​ຂອງ​ພຣະເຈົ້າ, ຈົ່ງ​ຖວາຍ​ຮ່າງກາຍ​ຂອງ​ພວກເຈົ້າ​ເປັນ​ເຄື່ອງ​ບູຊາ​ທີ່​ມີ​ຊີວິດ​ຢູ່, ອັນ​ບໍລິສຸດ​ແລະ​ເປັນ​ທີ່​ພໍພຣະໄທ​ຂອງ​ພຣະເຈົ້າ, ນີ້​ຄື​ການ​ນະມັດສະການ​ແທ້​ແລະ​ຖືກຕ້ອງ​ຂອງ​ພວກເຈົ້າ.</w:t>
      </w:r>
    </w:p>
    <w:p/>
    <w:p>
      <w:r xmlns:w="http://schemas.openxmlformats.org/wordprocessingml/2006/main">
        <w:t xml:space="preserve">2. ເຮັບເຣີ 13:15-16 - ດັ່ງນັ້ນ, ໂດຍຜ່ານພຣະເຢຊູ, ໃຫ້ພວກເຮົາສືບຕໍ່ສະເຫນີໃຫ້ພຣະເຈົ້າເປັນການເສຍສະລະຂອງສັນລະເສີນຫມາກໄມ້ຂອງປາກທີ່ເປີດເຜີຍຊື່ຂອງພຣະອົງ. ແລະ​ຢ່າ​ລືມ​ທີ່​ຈະ​ເຮັດ​ຄວາມ​ດີ​ແລະ​ແບ່ງ​ປັນ​ກັບ​ຄົນ​ອື່ນ, ເພາະ​ວ່າ​ດ້ວຍ​ການ​ເສຍ​ສະ​ລະ​ເຊັ່ນ​ນັ້ນ​ພຣະ​ເຈົ້າ​ພໍ​ໃຈ.</w:t>
      </w:r>
    </w:p>
    <w:p/>
    <w:p>
      <w:r xmlns:w="http://schemas.openxmlformats.org/wordprocessingml/2006/main">
        <w:t xml:space="preserve">ຈົດບັນຊີ 4:5 ເມື່ອ​ຕັ້ງ​ຄ້າຍ​ໄປ​ທາງ​ໜ້າ, ອາໂຣນ​ຈະ​ມາ​ພ້ອມ​ກັບ​ພວກ​ລູກຊາຍ​ຂອງ​ເພິ່ນ ແລະ​ຈະ​ເອົາ​ຜ້າກັ້ງ​ລົງ ແລະ​ເອົາ​ຫີບ​ປະຈັກ​ພະຍານ​ໄປ​ດ້ວຍ.</w:t>
      </w:r>
    </w:p>
    <w:p/>
    <w:p>
      <w:r xmlns:w="http://schemas.openxmlformats.org/wordprocessingml/2006/main">
        <w:t xml:space="preserve">ອາໂຣນ ແລະ ລູກ​ຊາຍ​ຂອງ​ລາວ​ຈະ​ເອົາ​ຜ້າ​ກັ້ງ​ລົງ ແລະ​ປົກ​ຫີບ​ປະ​ຈັກ​ພະ​ຍານ ເມື່ອ​ຄ້າຍ​ໄປ​ໜ້າ.</w:t>
      </w:r>
    </w:p>
    <w:p/>
    <w:p>
      <w:r xmlns:w="http://schemas.openxmlformats.org/wordprocessingml/2006/main">
        <w:t xml:space="preserve">1. ພະລັງຂອງການເຊື່ອຟັງ: ຮຽນຮູ້ຈາກຕົວຢ່າງຂອງອາໂຣນກ່ຽວກັບຄວາມສັດຊື່ໃນການປະຕິບັດຕາມຄໍາສັ່ງຂອງພຣະເຈົ້າ.</w:t>
      </w:r>
    </w:p>
    <w:p/>
    <w:p>
      <w:r xmlns:w="http://schemas.openxmlformats.org/wordprocessingml/2006/main">
        <w:t xml:space="preserve">2. ຄວາມສໍາຄັນຂອງຫີບພັນທະສັນຍາ: ເຂົ້າໃຈຄວາມສໍາຄັນຂອງຫີບ ແລະຜ້າມ່ານທີ່ເປັນສັນຍາລັກຂອງການມີຂອງພຣະເຈົ້າ.</w:t>
      </w:r>
    </w:p>
    <w:p/>
    <w:p>
      <w:r xmlns:w="http://schemas.openxmlformats.org/wordprocessingml/2006/main">
        <w:t xml:space="preserve">1. ເຮັບເຣີ 11:23-29 - ໂດຍ​ຄວາມ​ເຊື່ອ ພໍ່​ແມ່​ຂອງ​ໂມເຊ​ໄດ້​ເຊື່ອງ​ລາວ​ໄວ້​ສາມ​ເດືອນ​ຫຼັງ​ຈາກ​ລາວ​ເກີດ ເພາະ​ພວກ​ເຂົາ​ເຫັນ​ວ່າ​ລາວ​ບໍ່​ແມ່ນ​ລູກ​ທຳມະດາ ແລະ​ບໍ່​ຢ້ານ​ຄຳ​ສັ່ງ​ຂອງ​ກະສັດ.</w:t>
      </w:r>
    </w:p>
    <w:p/>
    <w:p>
      <w:r xmlns:w="http://schemas.openxmlformats.org/wordprocessingml/2006/main">
        <w:t xml:space="preserve">ອົບພະຍົບ 25:10-22 ພຣະເຈົ້າ​ໄດ້​ສັ່ງ​ໂມເຊ​ໃຫ້​ເຮັດ​ຫີບ​ໄມ້​ກະຖິນ​ອັນ​ໜຶ່ງ ແລະ​ປົກ​ຜ້າກັ້ງ​ດ້ວຍ​ເສັ້ນດ້າຍ​ສີຟ້າ, ສີມ່ວງ ແລະ​ສີແດງເຂັ້ມ, ແລະ​ເອົາ​ຄຳ​ບໍລິສຸດ​ໃສ່.</w:t>
      </w:r>
    </w:p>
    <w:p/>
    <w:p>
      <w:r xmlns:w="http://schemas.openxmlformats.org/wordprocessingml/2006/main">
        <w:t xml:space="preserve">ຈົດບັນຊີ 4:6 ແລະ​ຕ້ອງ​ເອົາ​ໜັງ​ຂອງ​ແບດ​ເກີ​ມາ​ປົກ​ເທິງ​ນັ້ນ, ແລະ​ຈະ​ເອົາ​ຜ້າ​ສີຟ້າ​ເຕັມ​ຜືນ​ໄປ​ໃສ່​ເທິງ​ແທ່ນບູຊາ.</w:t>
      </w:r>
    </w:p>
    <w:p/>
    <w:p>
      <w:r xmlns:w="http://schemas.openxmlformats.org/wordprocessingml/2006/main">
        <w:t xml:space="preserve">ພະເຈົ້າ​ສັ່ງ​ຊາວ​ອິດສະລາແອນ​ໃຫ້​ປົກ​ຫໍເຕັນ​ນັ້ນ​ດ້ວຍ​ໜັງ​ແບກ​ເກີ ແລະ​ຜ້າ​ສີຟ້າ ແລະ​ໃຫ້​ເອົາ​ເສົາ​ເຂົ້າ​ໄປ.</w:t>
      </w:r>
    </w:p>
    <w:p/>
    <w:p>
      <w:r xmlns:w="http://schemas.openxmlformats.org/wordprocessingml/2006/main">
        <w:t xml:space="preserve">1. ຄວາມສໍາຄັນຂອງການປະຕິບັດຕາມຄໍາແນະນໍາຂອງພະເຈົ້າຢ່າງຊື່ສັດ</w:t>
      </w:r>
    </w:p>
    <w:p/>
    <w:p>
      <w:r xmlns:w="http://schemas.openxmlformats.org/wordprocessingml/2006/main">
        <w:t xml:space="preserve">2. ຄວາມສໍາຄັນຂອງ Tabernacle ແລະການປົກຫຸ້ມຂອງຕົນ</w:t>
      </w:r>
    </w:p>
    <w:p/>
    <w:p>
      <w:r xmlns:w="http://schemas.openxmlformats.org/wordprocessingml/2006/main">
        <w:t xml:space="preserve">1. ອົບພະຍົບ 25:1-9 - ພະເຈົ້າ​ໃຫ້​ຄຳ​ແນະນຳ​ກ່ຽວ​ກັບ​ການ​ສ້າງ​ຫໍເຕັນ</w:t>
      </w:r>
    </w:p>
    <w:p/>
    <w:p>
      <w:r xmlns:w="http://schemas.openxmlformats.org/wordprocessingml/2006/main">
        <w:t xml:space="preserve">2. ມັດທາຍ 6:19-21 - ຄໍາສອນຂອງພະເຍຊູກ່ຽວກັບການເກັບຊັບສົມບັດໄວ້ໃນສະຫວັນ.</w:t>
      </w:r>
    </w:p>
    <w:p/>
    <w:p>
      <w:r xmlns:w="http://schemas.openxmlformats.org/wordprocessingml/2006/main">
        <w:t xml:space="preserve">ຈົດບັນຊີ 4:7 ແລະ​ເທິງ​ໂຕະ​ເຂົ້າຈີ່​ນັ້ນ​ຈະ​ເອົາ​ຜ້າ​ສີຟ້າ​ຜືນ​ໜຶ່ງ​ມາ​ວາງ​ເທິງ​ຖ້ວຍ, ບ່ວງ, ແລະ​ໂຖ​ຖ້ວຍ, ແລະ​ຜ້າ​ປົກ​ດ້ວຍ​ເຄື່ອງ​ນຸ່ງ​ຫົ່ມ ແລະ​ເຂົ້າຈີ່​ຈະ​ຢູ່​ໃນ​ບ່ອນ​ນັ້ນ.</w:t>
      </w:r>
    </w:p>
    <w:p/>
    <w:p>
      <w:r xmlns:w="http://schemas.openxmlformats.org/wordprocessingml/2006/main">
        <w:t xml:space="preserve">ຂໍ້​ນີ້​ແນະນຳ​ວ່າ​ຢູ່​ເທິງ​ໂຕະ​ອາຫານ​ທີ່​ເຮັດ​ດ້ວຍ​ຜ້າ​ສີຟ້າ​ນັ້ນ​ຕ້ອງ​ເອົາ​ຜ້າ​ສີຟ້າ​ໄປ​ວາງ​ໄວ້​ເທິງ​ຖ້ວຍ, ບ່ວງ, ໂຖ​ປັດສະວະ ແລະ​ຜ້າ​ປົກ, ແລະ​ເຂົ້າຈີ່​ທີ່​ມີ​ຢູ່​ນັ້ນ​ກໍ​ຈະ​ຢູ່​ເທິງ​ນັ້ນ.</w:t>
      </w:r>
    </w:p>
    <w:p/>
    <w:p>
      <w:r xmlns:w="http://schemas.openxmlformats.org/wordprocessingml/2006/main">
        <w:t xml:space="preserve">1. ເຂົ້າ​ຈີ່​ທີ່​ມີ​ຢູ່: ມັນ​ຊີ້​ໃຫ້​ເຮົາ​ເຫັນ​ພະເຈົ້າ​ແນວ​ໃດ</w:t>
      </w:r>
    </w:p>
    <w:p/>
    <w:p>
      <w:r xmlns:w="http://schemas.openxmlformats.org/wordprocessingml/2006/main">
        <w:t xml:space="preserve">2. ສັນຍະລັກຂອງສີຟ້າ: ເປັນຂໍ້ຄຶດຕໍ່ກັບລັກສະນະຂອງພຣະເຈົ້າ</w:t>
      </w:r>
    </w:p>
    <w:p/>
    <w:p>
      <w:r xmlns:w="http://schemas.openxmlformats.org/wordprocessingml/2006/main">
        <w:t xml:space="preserve">1. Exodus 25:30 - "ແລະ ເຈົ້າ shalt set upon the table shewbread before me always ."</w:t>
      </w:r>
    </w:p>
    <w:p/>
    <w:p>
      <w:r xmlns:w="http://schemas.openxmlformats.org/wordprocessingml/2006/main">
        <w:t xml:space="preserve">2. ມັດທາຍ 6:11 - "ໃຫ້ອາຫານປະຈໍາວັນຂອງພວກເຮົາໃນມື້ນີ້."</w:t>
      </w:r>
    </w:p>
    <w:p/>
    <w:p>
      <w:r xmlns:w="http://schemas.openxmlformats.org/wordprocessingml/2006/main">
        <w:t xml:space="preserve">ຈົດບັນຊີ 4:8 ແລະ​ພວກເຂົາ​ຈະ​ເອົາ​ຜ້າ​ສີແດງ​ສີແດງ​ຜືນ​ໜຶ່ງ​ອອກ​ມາ​ເທິງ​ພວກເຂົາ ແລະ​ເອົາ​ຜ້າ​ປົກ​ໜັງ​ຂອງ​ແບດເກີ​ໄວ້​ໃນ​ບ່ອນ​ດຽວກັນ.</w:t>
      </w:r>
    </w:p>
    <w:p/>
    <w:p>
      <w:r xmlns:w="http://schemas.openxmlformats.org/wordprocessingml/2006/main">
        <w:t xml:space="preserve">ຊາວ ໂກຮາດ ຕ້ອງ ເອົາ ເຄື່ອງ ສັກສິດ ຂອງ^ຫໍເຕັນ ໄປ ດ້ວຍ ຜ້າ ສີແດງ ສີແດງ ຫຸ້ມ ໜັງ ຂອງ^ແບກເກີ ແລ້ວ ເອົາ ແທ່ນບູຊາ ໃສ່ ຜ້າກັ້ງ.</w:t>
      </w:r>
    </w:p>
    <w:p/>
    <w:p>
      <w:r xmlns:w="http://schemas.openxmlformats.org/wordprocessingml/2006/main">
        <w:t xml:space="preserve">1. ຄວາມສໍາຄັນຂອງຄວາມບໍລິສຸດ: ຫໍເຕັນແລະສິ່ງທີ່ມັນຫມາຍຄວາມວ່າສໍາລັບພວກເຮົາໃນມື້ນີ້</w:t>
      </w:r>
    </w:p>
    <w:p/>
    <w:p>
      <w:r xmlns:w="http://schemas.openxmlformats.org/wordprocessingml/2006/main">
        <w:t xml:space="preserve">2. ພະລັງແຫ່ງຄວາມຊອບທຳ: ວິທີທີ່ເຮົາຄວນເອົາຕົວແບບຕົວເຮົາເອງຫຼັງຈາກຫໍເຕັນ</w:t>
      </w:r>
    </w:p>
    <w:p/>
    <w:p>
      <w:r xmlns:w="http://schemas.openxmlformats.org/wordprocessingml/2006/main">
        <w:t xml:space="preserve">1. ອົບພະຍົບ 25:10-22 - ຄໍາແນະນໍາສໍາລັບການກໍ່ສ້າງ tabernacle</w:t>
      </w:r>
    </w:p>
    <w:p/>
    <w:p>
      <w:r xmlns:w="http://schemas.openxmlformats.org/wordprocessingml/2006/main">
        <w:t xml:space="preserve">2 ໂກລິນໂທ 6:16 - ການແຍກອອກຈາກໂລກແລະຄວາມບໍລິສຸດຕໍ່ພຣະຜູ້ເປັນເຈົ້າ</w:t>
      </w:r>
    </w:p>
    <w:p/>
    <w:p>
      <w:r xmlns:w="http://schemas.openxmlformats.org/wordprocessingml/2006/main">
        <w:t xml:space="preserve">ຈົດບັນຊີ 4:9 ແລະ​ພວກເຂົາ​ຈະ​ເອົາ​ຜ້າ​ສີຟ້າ​ຜືນ​ໜຶ່ງ​ມາ​ປົກ​ໂຄມ​ໂຄມ​ໄຟ, ແລະ​ໂຄມໄຟ​ຂອງ​ເພິ່ນ, ແລະ​ຕວງ​ຂອງ​ເພິ່ນ, ແລະ​ເຄື່ອງ​ດູດ​ດື່ມ​ຂອງ​ເພິ່ນ, ແລະ​ຖັງ​ນໍ້າມັນ​ທັງໝົດ​ຂອງ​ເພິ່ນ, ໂດຍ​ທີ່​ພວກເຂົາ​ໄດ້​ປະຕິບັດ​ຕາມ​ນັ້ນ.</w:t>
      </w:r>
    </w:p>
    <w:p/>
    <w:p>
      <w:r xmlns:w="http://schemas.openxmlformats.org/wordprocessingml/2006/main">
        <w:t xml:space="preserve">ເຜົ່າ​ໂກຮາດ​ຕ້ອງ​ເອົາ​ຜ້າ​ສີຟ້າ​ມາ​ປົກ​ເຄື່ອງ​ຂອງ​ທີ່​ໃຊ້​ໃນ​ການ​ຈູດ​ທຽນ, ລວມ​ເຖິງ​ໂຄມ​ໄຟ​ແລະ​ຕ່ອງ​ຂອງ​ມັນ.</w:t>
      </w:r>
    </w:p>
    <w:p/>
    <w:p>
      <w:r xmlns:w="http://schemas.openxmlformats.org/wordprocessingml/2006/main">
        <w:t xml:space="preserve">1. ພຣະເຈົ້າຕ້ອງການໃຫ້ພວກເຮົາດູແລພິເສດສໍາລັບສິ່ງທີ່ສໍາຄັນຕໍ່ພຣະອົງ.</w:t>
      </w:r>
    </w:p>
    <w:p/>
    <w:p>
      <w:r xmlns:w="http://schemas.openxmlformats.org/wordprocessingml/2006/main">
        <w:t xml:space="preserve">2. ເຮົາ​ຕ້ອງ​ຈື່​ຈຳ​ທີ່​ຈະ​ໃຫ້​ກຽດ​ພຣະ​ຜູ້​ເປັນ​ເຈົ້າ​ໂດຍ​ການ​ກະ​ທຳ​ຂອງ​ເຮົາ.</w:t>
      </w:r>
    </w:p>
    <w:p/>
    <w:p>
      <w:r xmlns:w="http://schemas.openxmlformats.org/wordprocessingml/2006/main">
        <w:t xml:space="preserve">1. 1 ເປໂຕ 2:5 - "ພວກທ່ານເອງຄືກ້ອນຫີນທີ່ມີຊີວິດຖືກສ້າງຂື້ນເປັນເຮືອນທາງວິນຍານ, ເປັນປະໂລຫິດບໍລິສຸດ, ເພື່ອຖວາຍເຄື່ອງບູຊາທາງວິນຍານທີ່ພຣະເຈົ້າຍອມຮັບໂດຍຜ່ານພຣະເຢຊູຄຣິດ."</w:t>
      </w:r>
    </w:p>
    <w:p/>
    <w:p>
      <w:r xmlns:w="http://schemas.openxmlformats.org/wordprocessingml/2006/main">
        <w:t xml:space="preserve">2. ມັດທາຍ 6:21 - "ສໍາລັບບ່ອນທີ່ຊັບສົມບັດຂອງເຈົ້າຢູ່, ຫົວໃຈຂອງເຈົ້າຈະຢູ່ບ່ອນນັ້ນ."</w:t>
      </w:r>
    </w:p>
    <w:p/>
    <w:p>
      <w:r xmlns:w="http://schemas.openxmlformats.org/wordprocessingml/2006/main">
        <w:t xml:space="preserve">ຈົດບັນຊີ 4:10 ແລະ​ພວກເຂົາ​ຈະ​ເອົາ​ເຄື່ອງໃຊ້​ທັງໝົດ​ຂອງ​ມັນ​ໄປ​ໃສ່​ໃນ​ຜ້າ​ປົກ​ໜັງ​ຂອງ​ແບກເກີ ແລະ​ຈະ​ເອົາ​ໃສ່​ເທິງ​ແທ່ງ.</w:t>
      </w:r>
    </w:p>
    <w:p/>
    <w:p>
      <w:r xmlns:w="http://schemas.openxmlformats.org/wordprocessingml/2006/main">
        <w:t xml:space="preserve">ຊາວ​ໂກຮາດ​ໄດ້​ຮັບ​ການ​ແນະນຳ​ໃຫ້​ປົກ​ຫີບ​ພັນທະ​ສັນຍາ​ດ້ວຍ​ຜ້າ​ປົກ​ໜັງ​ຂອງ​ແບກ​ເກີ ແລະ​ເອົາ​ໃສ່​ເທິງ​ແຖບ.</w:t>
      </w:r>
    </w:p>
    <w:p/>
    <w:p>
      <w:r xmlns:w="http://schemas.openxmlformats.org/wordprocessingml/2006/main">
        <w:t xml:space="preserve">1. ຄວາມສໍາຄັນຂອງສິນລະລຶກຂອງການປົກຫຸ້ມຫີບພັນທະສັນຍາ</w:t>
      </w:r>
    </w:p>
    <w:p/>
    <w:p>
      <w:r xmlns:w="http://schemas.openxmlformats.org/wordprocessingml/2006/main">
        <w:t xml:space="preserve">2. ສັນຍາລັກຂອງຜິວຫນັງຂອງ Badger ເປັນການປົກຫຸ້ມຂອງການປົກປ້ອງ</w:t>
      </w:r>
    </w:p>
    <w:p/>
    <w:p>
      <w:r xmlns:w="http://schemas.openxmlformats.org/wordprocessingml/2006/main">
        <w:t xml:space="preserve">1. ອົບພະຍົບ 25:10-22 - ຄໍາແນະນໍາສໍາລັບການກໍ່ສ້າງຂອງຫີບພັນທະສັນຍາ</w:t>
      </w:r>
    </w:p>
    <w:p/>
    <w:p>
      <w:r xmlns:w="http://schemas.openxmlformats.org/wordprocessingml/2006/main">
        <w:t xml:space="preserve">2. ອົບພະຍົບ 26:14 - ຄໍາແນະນໍາສໍາລັບການເຮັດຫໍເຕັນທີ່ມີຜິວຫນັງຂອງ badgers.</w:t>
      </w:r>
    </w:p>
    <w:p/>
    <w:p>
      <w:r xmlns:w="http://schemas.openxmlformats.org/wordprocessingml/2006/main">
        <w:t xml:space="preserve">ຈົດບັນຊີ 4:11 ແລະ​ເທິງ​ແທ່ນບູຊາ​ຄຳ​ນັ້ນ​ພວກເຂົາ​ຈະ​ເອົາ​ຜ້າ​ສີຟ້າ​ຜືນ​ໜຶ່ງ​ອອກ​ມາ​ປົກ​ດ້ວຍ​ໜັງ​ຂອງ​ແບດເຈີດ ແລະ​ຈະ​ເອົາ​ຜ້າກັ້ງ​ໃສ່​ເທິງ​ແທ່ນບູຊາ.</w:t>
      </w:r>
    </w:p>
    <w:p/>
    <w:p>
      <w:r xmlns:w="http://schemas.openxmlformats.org/wordprocessingml/2006/main">
        <w:t xml:space="preserve">ແທ່ນ​ບູ​ຊາ​ຄຳ​ຢູ່​ໃນ​ຫໍ​ເຕັນ​ນັ້ນ​ຈະ​ຖືກ​ປົກ​ດ້ວຍ​ຜ້າ​ສີ​ຟ້າ​ແລະ​ໜັງ​ແບກ​ເກີ ແລະ​ມັດ​ດ້ວຍ​ໄມ້​ຢືນ​ຕົ້ນ.</w:t>
      </w:r>
    </w:p>
    <w:p/>
    <w:p>
      <w:r xmlns:w="http://schemas.openxmlformats.org/wordprocessingml/2006/main">
        <w:t xml:space="preserve">1. ຄວາມບໍລິສຸດຂອງ Tabernacle: ຄວາມເຂົ້າໃຈຄວາມສໍາຄັນຂອງການປົກຫຸ້ມຂອງແທ່ນບູຊາ</w:t>
      </w:r>
    </w:p>
    <w:p/>
    <w:p>
      <w:r xmlns:w="http://schemas.openxmlformats.org/wordprocessingml/2006/main">
        <w:t xml:space="preserve">2. ພະລັງແຫ່ງການເຊື່ອຟັງ: ສະແດງໃຫ້ເຫັນໂດຍການປົກຫຸ້ມຂອງແທ່ນບູຊາຕາມຄໍາແນະນໍາ</w:t>
      </w:r>
    </w:p>
    <w:p/>
    <w:p>
      <w:r xmlns:w="http://schemas.openxmlformats.org/wordprocessingml/2006/main">
        <w:t xml:space="preserve">1. ພວກເລວີ 16:12-15 - ຄວາມສໍາຄັນຂອງແທ່ນບູຊາແລະການຊົດໃຊ້.</w:t>
      </w:r>
    </w:p>
    <w:p/>
    <w:p>
      <w:r xmlns:w="http://schemas.openxmlformats.org/wordprocessingml/2006/main">
        <w:t xml:space="preserve">2. ເຮັບເຣີ 9:1-14 - ຄວາມ​ສຳຄັນ​ຂອງ​ຫໍເຕັນ​ແລະ​ການ​ຊຳລະ​ໃຫ້​ບໍລິສຸດ</w:t>
      </w:r>
    </w:p>
    <w:p/>
    <w:p>
      <w:r xmlns:w="http://schemas.openxmlformats.org/wordprocessingml/2006/main">
        <w:t xml:space="preserve">ຈົດບັນຊີ 4:12 ແລະ​ພວກເຂົາ​ຈະ​ເອົາ​ເຄື່ອງໃຊ້​ທັງໝົດ​ຂອງ​ການ​ຮັບໃຊ້​ໃນ​ວິຫານ​ຂອງ​ພວກເຂົາ​ໄປ​ໃສ່​ໃນ​ຜ້າ​ສີຟ້າ, ແລະ​ເອົາ​ຜ້າ​ປົກ​ໜັງ​ຂອງ​ແບກເກີ​ໄວ້​ເທິງ​ແທ່ນບູຊາ.</w:t>
      </w:r>
    </w:p>
    <w:p/>
    <w:p>
      <w:r xmlns:w="http://schemas.openxmlformats.org/wordprocessingml/2006/main">
        <w:t xml:space="preserve">ຊາວ​ໂກຮາດ​ໄດ້​ຮັບ​ການ​ແນະນຳ​ໃຫ້​ເອົາ​ເຄື່ອງ​ມື​ທັງ​ໝົດ​ທີ່​ໃຊ້​ໃນ​ການ​ປະຕິບັດ​ສາດສະໜາ​ກິດ​ຢູ່​ໃນ​ພະ​ວິຫານ ແລະ​ເອົາ​ຜ້າ​ປົກ​ດ້ວຍ​ຜ້າ​ສີຟ້າ ແລະ​ຜິວໜັງ​ຂອງ​ແບກເກີ​ໄປ​ວາງ​ໄວ້​ເທິງ​ບາ.</w:t>
      </w:r>
    </w:p>
    <w:p/>
    <w:p>
      <w:r xmlns:w="http://schemas.openxmlformats.org/wordprocessingml/2006/main">
        <w:t xml:space="preserve">1. ພະລັງຂອງການເຊື່ອຟັງ: ການຮຽນຮູ້ຈາກຊາວ Kohathites</w:t>
      </w:r>
    </w:p>
    <w:p/>
    <w:p>
      <w:r xmlns:w="http://schemas.openxmlformats.org/wordprocessingml/2006/main">
        <w:t xml:space="preserve">2. ການ​ດູ​ແລ​ສິ່ງ​ສັກສິດ: ໜ້າທີ່​ຮັບ​ຜິດ​ຊອບ​ໃນ​ການ​ດູ​ແລ​ເຄື່ອງ​ມື​ຂອງ​ພະເຈົ້າ.</w:t>
      </w:r>
    </w:p>
    <w:p/>
    <w:p>
      <w:r xmlns:w="http://schemas.openxmlformats.org/wordprocessingml/2006/main">
        <w:t xml:space="preserve">1 ພຣະບັນຍັດສອງ 10:8-9 ໃນ​ເວລາ​ນັ້ນ ພຣະເຈົ້າຢາເວ​ໄດ້​ແຍກ​ເຜົ່າ​ເລວີ​ໃຫ້​ຖື​ຫີບ​ພັນທະສັນຍາ​ຂອງ​ພຣະເຈົ້າຢາເວ ເພື່ອ​ຢືນ​ຢູ່​ຕໍ່ໜ້າ​ພຣະເຈົ້າຢາເວ ເພື່ອ​ຮັບໃຊ້ ແລະ​ປະກາດ​ພຣະພອນ​ໃນ​ນາມ​ຂອງ​ພຣະອົງ ດັ່ງ​ທີ່​ພວກເຂົາ​ຍັງ​ເຮັດ​ຢູ່. ມື້​ນີ້.</w:t>
      </w:r>
    </w:p>
    <w:p/>
    <w:p>
      <w:r xmlns:w="http://schemas.openxmlformats.org/wordprocessingml/2006/main">
        <w:t xml:space="preserve">2 ອົບພະຍົບ 39:1-7 ແລ້ວ​ພຣະເຈົ້າຢາເວ​ກໍ​ກ່າວ​ແກ່​ໂມເຊ​ວ່າ, “ເບິ່ງແມ, ເຮົາ​ໄດ້​ເລືອກ​ເອົາ​ເບຊາເລນ​ລູກຊາຍ​ຂອງ​ອູຣີ, ລູກຊາຍ​ຂອງ​ຮູເຣ, ຈາກ​ເຜົ່າ​ຢູດາ, ແລະ​ເຮົາ​ໄດ້​ເຮັດ​ໃຫ້​ລາວ​ເຕັມ​ດ້ວຍ​ພຣະວິນຍານ​ຂອງ​ພຣະເຈົ້າ​ດ້ວຍ​ປັນຍາ. , ມີຄວາມເຂົ້າໃຈ, ມີຄວາມຮູ້ ແລະ ມີທັກສະທຸກດ້ານໃນການອອກແບບສິລະປະສໍາລັບວຽກງານດ້ວຍຄໍາ, ເງິນ, ທອງແດງ, ຕັດແລະວາງຫີນ, ເຮັດວຽກໄມ້, ແລະປະກອບອາຊີບຫັດຖະກໍາທຸກປະເພດ.</w:t>
      </w:r>
    </w:p>
    <w:p/>
    <w:p>
      <w:r xmlns:w="http://schemas.openxmlformats.org/wordprocessingml/2006/main">
        <w:t xml:space="preserve">ຈົດບັນຊີ 4:13 ແລະ​ພວກເຂົາ​ຈະ​ເອົາ​ຂີ້ເຖົ່າ​ນັ້ນ​ອອກ​ຈາກ​ແທ່ນບູຊາ ແລະ​ເອົາ​ຜ້າ​ສີມ່ວງ​ປົກ​ເທິງ​ແທ່ນບູຊາ.</w:t>
      </w:r>
    </w:p>
    <w:p/>
    <w:p>
      <w:r xmlns:w="http://schemas.openxmlformats.org/wordprocessingml/2006/main">
        <w:t xml:space="preserve">ພວກ​ປະໂລຫິດ​ຖືກ​ບັນຊາ​ໃຫ້​ເອົາ​ຂີ້ເຖົ່າ​ອອກ​ຈາກ​ແທ່ນ​ບູຊາ ແລະ​ປົກ​ມັນ​ດ້ວຍ​ຜ້າ​ສີມ່ວງ.</w:t>
      </w:r>
    </w:p>
    <w:p/>
    <w:p>
      <w:r xmlns:w="http://schemas.openxmlformats.org/wordprocessingml/2006/main">
        <w:t xml:space="preserve">1. ຄວາມ​ສຳຄັນ​ຂອງ​ການ​ຮັກສາ​ແທ່ນ​ບູຊາ​ທີ່​ສະອາດ​ແລະ​ບໍລິສຸດ—ຈົດເຊັນບັນຊີ 4:13</w:t>
      </w:r>
    </w:p>
    <w:p/>
    <w:p>
      <w:r xmlns:w="http://schemas.openxmlformats.org/wordprocessingml/2006/main">
        <w:t xml:space="preserve">2. ຜ້າ​ສີມ່ວງ​ສະແດງ​ເຖິງ​ຄວາມ​ບໍລິສຸດ​ແລະ​ຄວາມ​ຊອບທຳ​ແນວ​ໃດ—ຈົດເຊັນບັນຊີ 4:13</w:t>
      </w:r>
    </w:p>
    <w:p/>
    <w:p>
      <w:r xmlns:w="http://schemas.openxmlformats.org/wordprocessingml/2006/main">
        <w:t xml:space="preserve">1. Exodus 28:4 - ແລະເຫຼົ່ານີ້ແມ່ນເຄື່ອງນຸ່ງທີ່ເຂົາເຈົ້າຈະເຮັດ; ແຜ່ນ​ປົກ​ເອິກ, ເອໂຟດ, ແລະ​ເສື້ອ​ຄຸມ, ແລະ​ເສື້ອ​ຄຸມ​ຍາວ, ຜ້າ​ມັດ, ແລະ​ສາຍ​ຮັດ: ແລະ​ພວກ​ເຂົາ​ຈະ​ເຮັດ​ເຄື່ອງ​ນຸ່ງ​ທີ່​ສັກ​ສິດ​ໃຫ້​ອາ​ໂຣນ​ນ້ອງ​ຊາຍ​ຂອງ​ເຈົ້າ, ແລະ​ລູກ​ຊາຍ​ຂອງ​ລາວ, ເພື່ອ​ວ່າ​ລາວ​ຈະ​ໄດ້​ປະ​ຕິ​ບັດ​ສາດ​ສະ​ໜາ​ກິດ​ແກ່​ເຮົາ​ໃນ​ຕຳ​ແໜ່ງ​ປະ​ໂລ​ຫິດ.</w:t>
      </w:r>
    </w:p>
    <w:p/>
    <w:p>
      <w:r xmlns:w="http://schemas.openxmlformats.org/wordprocessingml/2006/main">
        <w:t xml:space="preserve">2. ເຮັບເຣີ 9:24 - ສໍາລັບພຣະຄຣິດບໍ່ໄດ້ເຂົ້າໄປໃນສະຖານທີ່ສັກສິດທີ່ເຮັດດ້ວຍມື, ຊຶ່ງເປັນຕົວເລກຂອງຄວາມຈິງ; ແຕ່ເຂົ້າໄປໃນສະຫວັນເອງ, ໃນປັດຈຸບັນທີ່ຈະປາກົດຢູ່ໃນທີ່ປະທັບຂອງພຣະເຈົ້າສໍາລັບພວກເຮົາ.</w:t>
      </w:r>
    </w:p>
    <w:p/>
    <w:p>
      <w:r xmlns:w="http://schemas.openxmlformats.org/wordprocessingml/2006/main">
        <w:t xml:space="preserve">ຈົດບັນຊີ 4:14 ແລະ​ພວກເຂົາ​ຈະ​ເອົາ​ເຄື່ອງໃຊ້​ທັງໝົດ​ໃສ່​ເທິງ​ນັ້ນ, ຊຶ່ງ​ພວກເຂົາ​ຮັບໃຊ້​ໃນ​ເລື່ອງ​ນັ້ນ, ແມ່ນ​ແຕ່​ເຄື່ອງ​ປັ້ນດິນເຜົາ, ຮູ​ຕີບ, ແລະ​ຊ້ວນ, ແລະ​ແທ່ນບູຊາ​ທັງໝົດ​ຂອງ​ແທ່ນບູຊາ; ແລະ​ພວກ​ເຂົາ​ຈະ​ເອົາ​ຜ້າ​ປົກ​ໜັງ​ຂອງ​ແບກ​ເກີ​ອອກ​ໄປ​ເທິງ​ມັນ, ແລະ​ເອົາ​ໃສ່​ຕີນ​ຂອງ​ມັນ.</w:t>
      </w:r>
    </w:p>
    <w:p/>
    <w:p>
      <w:r xmlns:w="http://schemas.openxmlformats.org/wordprocessingml/2006/main">
        <w:t xml:space="preserve">ເຮືອ​ຂອງ​ແທ່ນ​ບູຊາ​ຈະ​ຖືກ​ວາງ​ໄວ້​ເທິງ​ແທ່ນ​ບູຊາ ແລະ​ປົກ​ດ້ວຍ​ໜັງ​ຂອງ​ເຄື່ອງ​ບູຊາ.</w:t>
      </w:r>
    </w:p>
    <w:p/>
    <w:p>
      <w:r xmlns:w="http://schemas.openxmlformats.org/wordprocessingml/2006/main">
        <w:t xml:space="preserve">1. ຄວາມ​ສຳຄັນ​ຂອງ​ຄວາມ​ຄາລະວະ ແລະ ຄວາມ​ເຄົາລົບ​ຕໍ່​ເຮືອນ​ຂອງ​ພຣະຜູ້​ເປັນ​ເຈົ້າ.</w:t>
      </w:r>
    </w:p>
    <w:p/>
    <w:p>
      <w:r xmlns:w="http://schemas.openxmlformats.org/wordprocessingml/2006/main">
        <w:t xml:space="preserve">2. ຄຸນຄ່າຂອງການບໍລິການແລະການອຸທິດຕົນຕໍ່ພຣະຜູ້ເປັນເຈົ້າ.</w:t>
      </w:r>
    </w:p>
    <w:p/>
    <w:p>
      <w:r xmlns:w="http://schemas.openxmlformats.org/wordprocessingml/2006/main">
        <w:t xml:space="preserve">1. Exodus 28:1-2 - ພຣະ​ຜູ້​ເປັນ​ເຈົ້າ​ສັ່ງ​ໂມ​ເຊ​ໃຫ້​ເຮັດ​ເຄື່ອງ​ນຸ່ງ​ຫົ່ມ​ຂອງ​ຄວາມ​ບໍ​ລິ​ສຸດ​ສໍາ​ລັບ​ປະ​ໂລ​ຫິດ​ອາ​ໂຣນ​ແລະ​ລູກ​ຊາຍ​ຂອງ​ເຂົາ​ເພື່ອ​ຮັບ​ໃຊ້​ໃນ​ຖາ​ນະ​ປະ​ໂລ​ຫິດ.</w:t>
      </w:r>
    </w:p>
    <w:p/>
    <w:p>
      <w:r xmlns:w="http://schemas.openxmlformats.org/wordprocessingml/2006/main">
        <w:t xml:space="preserve">ຈົດເຊັນບັນຊີ 16:36-38 ພຣະເຈົ້າຢາເວ​ສັ່ງ​ອາໂຣນ​ໃຫ້​ເອົາ​ກະປູ​ໄຟ​ໃສ່​ຖ່ານ​ໄຟ ແລະ​ເຄື່ອງ​ຫອມ​ໃສ່​ເທິງ​ມັນ ແລະ​ຢືນ​ຢູ່​ລະຫວ່າງ​ຄົນ​ເປັນ​ກັບ​ຄົນ​ຕາຍ ເພື່ອ​ເຮັດ​ການ​ຊົດ​ໃຊ້​ໃຫ້​ແກ່​ປະຊາຊົນ.</w:t>
      </w:r>
    </w:p>
    <w:p/>
    <w:p>
      <w:r xmlns:w="http://schemas.openxmlformats.org/wordprocessingml/2006/main">
        <w:t xml:space="preserve">ຈົດບັນຊີ 4:15 ແລະ​ເມື່ອ​ອາໂຣນ​ກັບ​ພວກ​ລູກຊາຍ​ຂອງ​ລາວ​ໄດ້​ສິ້ນ​ສຸດ​ການ​ປົກ​ປິດ​ວິຫານ​ແລະ​ເຄື່ອງ​ໃຊ້​ທັງໝົດ​ຂອງ​ພະ​ວິຫານ​ຕາມ​ທີ່​ຕັ້ງ​ຕັ້ງ​ຄ້າຍ; ຫຼັງ​ຈາກ​ນັ້ນ ພວກ​ລູກ​ຊາຍ​ຂອງ​ໂກຮາດ​ຈະ​ມາ​ຮັບ​ເອົາ​ມັນ, ແຕ່​ພວກ​ເຂົາ​ຈະ​ບໍ່​ແຕະຕ້ອງ​ສິ່ງ​ສັກສິດ​ໃດໆ, ຖ້າ​ບໍ່​ດັ່ງນັ້ນ​ພວກ​ເຂົາ​ຈະ​ຕາຍ. ສິ່ງ​ເຫຼົ່າ​ນີ້​ເປັນ​ພາລະ​ຂອງ​ພວກ​ລູກຊາຍ​ຂອງ​ໂກຮາດ​ໃນ​ຫໍເຕັນ​ຂອງ​ປະຊາຄົມ.</w:t>
      </w:r>
    </w:p>
    <w:p/>
    <w:p>
      <w:r xmlns:w="http://schemas.openxmlformats.org/wordprocessingml/2006/main">
        <w:t xml:space="preserve">ອາໂຣນ ແລະ ລູກ​ຊາຍ​ຂອງ​ລາວ​ມີ​ໜ້າ​ທີ່​ປົກ​ປ້ອງ​ວິຫານ ແລະ​ເຮືອ​ຂອງ​ມັນ​ກ່ອນ​ທີ່​ຄ້າຍ​ຈະ​ອອກ​ໄປ. ຕໍ່ມາ ພວກ​ລູກຊາຍ​ຂອງ​ໂກຮາດ​ຕ້ອງ​ແບກ​ສິ່ງ​ຂອງ​ຕ່າງໆ ແຕ່​ບໍ່​ຕ້ອງ​ແຕະຕ້ອງ​ສິ່ງ​ສັກສິດ​ໃດໆ ຖ້າບໍ່ດັ່ງນັ້ນ​ພວກເຂົາ​ຈະ​ຕາຍ.</w:t>
      </w:r>
    </w:p>
    <w:p/>
    <w:p>
      <w:r xmlns:w="http://schemas.openxmlformats.org/wordprocessingml/2006/main">
        <w:t xml:space="preserve">1. ຈົ່ງ​ລະວັງ​ໃນ​ການ​ຈັດການ​ເລື່ອງ​ຂອງ​ພະເຈົ້າ</w:t>
      </w:r>
    </w:p>
    <w:p/>
    <w:p>
      <w:r xmlns:w="http://schemas.openxmlformats.org/wordprocessingml/2006/main">
        <w:t xml:space="preserve">2. ເຄົາລົບຄວາມສັກສິດຂອງສິ່ງຂອງພຣະເຈົ້າ</w:t>
      </w:r>
    </w:p>
    <w:p/>
    <w:p>
      <w:r xmlns:w="http://schemas.openxmlformats.org/wordprocessingml/2006/main">
        <w:t xml:space="preserve">1. Exodus 30: 29 - "ທ່ານຈະຕ້ອງອຸທິດໃຫ້ເຂົາເຈົ້າ, ເພື່ອໃຫ້ເຂົາເຈົ້າອາດຈະບໍລິສຸດທີ່ສຸດ; ສິ່ງໃດກໍ່ຕາມທີ່ແຕະຕ້ອງພວກເຂົາຕ້ອງບໍລິສຸດ."</w:t>
      </w:r>
    </w:p>
    <w:p/>
    <w:p>
      <w:r xmlns:w="http://schemas.openxmlformats.org/wordprocessingml/2006/main">
        <w:t xml:space="preserve">2. ເຮັບເຣີ 9:1-3 - “ບັດນີ້​ແມ່ນ​ແຕ່​ພັນທະສັນຍາ​ຂໍ້​ທຳອິດ​ກໍ​ມີ​ຂໍ້​ກຳນົດ​ສຳລັບ​ການ​ນະມັດສະການ​ແລະ​ບ່ອນ​ສັກສິດ​ໃນ​ແຜ່ນດິນ​ໂລກ ເພາະ​ຜ້າເຕັນ​ໄດ້​ຖືກ​ຈັດ​ຕຽມ​ໄວ້, ສ່ວນ​ທຳອິດ​ແມ່ນ​ຂາມ, ໂຕະ, ແລະ​ເຂົ້າຈີ່. ມັນຖືກເອີ້ນວ່າສະຖານທີ່ບໍລິສຸດ, ຫລັງຜ້າມ່ານທີສອງແມ່ນພາກທີສອງເອີ້ນວ່າສະຖານທີ່ບໍລິສຸດທີ່ສຸດ.</w:t>
      </w:r>
    </w:p>
    <w:p/>
    <w:p>
      <w:r xmlns:w="http://schemas.openxmlformats.org/wordprocessingml/2006/main">
        <w:t xml:space="preserve">ຈົດບັນຊີ 4:16 ແລະ​ຕໍ່​ໜ້າ​ທີ່​ຂອງ​ເອເລອາຊາ​ລູກຊາຍ​ຂອງ​ອາໂຣນ ປະໂຣຫິດ​ໄດ້​ນຳ​ເອົາ​ນ້ຳມັນ​ສຳລັບ​ໃສ່​ໄຟ, ແລະ​ເຄື່ອງຫອມ, ແລະ​ເຄື່ອງ​ຖວາຍ​ອາຫານ​ປະຈຳ​ວັນ, ແລະ​ນໍ້າມັນ​ເຈີມ, ແລະ​ການ​ເບິ່ງແຍງ​ຫໍເຕັນ​ສັກສິດ​ທັງໝົດ ແລະ​ຂອງ​ທັງໝົດ. ທີ່​ຢູ່​ໃນ​ບ່ອນ​ນັ້ນ, ໃນ​ບ່ອນ​ສັກສິດ, ແລະ​ໃນ​ເຮືອ​ຂອງ​ມັນ.</w:t>
      </w:r>
    </w:p>
    <w:p/>
    <w:p>
      <w:r xmlns:w="http://schemas.openxmlformats.org/wordprocessingml/2006/main">
        <w:t xml:space="preserve">ເອເລອາຊາ, ລູກຊາຍ​ຂອງ​ປະໂຣຫິດ​ອາໂຣນ, ເປັນ​ຜູ້​ຮັບຜິດຊອບ​ຄ່າ​ນ້ຳມັນ​ສຳລັບ​ໄຟ, ທູບ​ຫອມ, ເຄື່ອງ​ຖວາຍ​ຊີ້ນ​ສັດ​ປະຈຳ​ວັນ, ແລະ​ນໍ້າມັນ​ເຈີມ. ເພິ່ນ​ຍັງ​ໄດ້​ເບິ່ງ​ແຍງ​ຫໍເຕັນ​ທັງ​ໝົດ, ແລະ​ເຄື່ອງ​ຂອງ​ແລະ​ເຄື່ອງ​ຂອງ​ຂອງ​ພະ​ວິຫານ.</w:t>
      </w:r>
    </w:p>
    <w:p/>
    <w:p>
      <w:r xmlns:w="http://schemas.openxmlformats.org/wordprocessingml/2006/main">
        <w:t xml:space="preserve">1. ຄວາມຮັບຜິດຊອບຂອງການເປັນຜູ້ນໍາ - ຈົດເຊັນບັນຊີ 4:16</w:t>
      </w:r>
    </w:p>
    <w:p/>
    <w:p>
      <w:r xmlns:w="http://schemas.openxmlformats.org/wordprocessingml/2006/main">
        <w:t xml:space="preserve">2. ພະລັງ​ຂອງ​ສິ່ງ​ສັກສິດ—ຈົດເຊັນບັນຊີ 4:16</w:t>
      </w:r>
    </w:p>
    <w:p/>
    <w:p>
      <w:r xmlns:w="http://schemas.openxmlformats.org/wordprocessingml/2006/main">
        <w:t xml:space="preserve">1. ອົບພະຍົບ 30:22-33 - ພະເຈົ້າ​ສັ່ງ​ໂມເຊ​ໃຫ້​ທາ​ນ້ຳມັນ​ແລະ​ເຄື່ອງ​ຫອມ.</w:t>
      </w:r>
    </w:p>
    <w:p/>
    <w:p>
      <w:r xmlns:w="http://schemas.openxmlformats.org/wordprocessingml/2006/main">
        <w:t xml:space="preserve">2. ລະບຽບພວກເລວີ 24:1-4 - ພຣະຜູ້ເປັນເຈົ້າສັ່ງໂມເຊໃຫ້ຕັ້ງໂຄມໄຟຢູ່ໃນຫໍເຕັນ.</w:t>
      </w:r>
    </w:p>
    <w:p/>
    <w:p>
      <w:r xmlns:w="http://schemas.openxmlformats.org/wordprocessingml/2006/main">
        <w:t xml:space="preserve">ຈົດບັນຊີ 4:17 ແລະ​ພຣະເຈົ້າຢາເວ​ໄດ້​ກ່າວ​ກັບ​ໂມເຊ​ແລະ​ອາໂຣນ​ວ່າ,</w:t>
      </w:r>
    </w:p>
    <w:p/>
    <w:p>
      <w:r xmlns:w="http://schemas.openxmlformats.org/wordprocessingml/2006/main">
        <w:t xml:space="preserve">ພຣະເຈົ້າຢາເວ​ໄດ້​ສັ່ງ​ໂມເຊ​ແລະ​ອາໂຣນ ໃຫ້​ເຮັດ​ວຽກ​ງານ​ໜຶ່ງ.</w:t>
      </w:r>
    </w:p>
    <w:p/>
    <w:p>
      <w:r xmlns:w="http://schemas.openxmlformats.org/wordprocessingml/2006/main">
        <w:t xml:space="preserve">1. ການເຊື່ອຟັງພຣະບັນຍັດຂອງພຣະເຈົ້າ</w:t>
      </w:r>
    </w:p>
    <w:p/>
    <w:p>
      <w:r xmlns:w="http://schemas.openxmlformats.org/wordprocessingml/2006/main">
        <w:t xml:space="preserve">2. ຄວາມສໍາຄັນຂອງການປະຕິບັດຕາມຄໍາແນະນໍາ</w:t>
      </w:r>
    </w:p>
    <w:p/>
    <w:p>
      <w:r xmlns:w="http://schemas.openxmlformats.org/wordprocessingml/2006/main">
        <w:t xml:space="preserve">1 ພຣະບັນຍັດສອງ 10:12-13 “ບັດນີ້ ຊາດ​ອິດສະຣາເອນ​ເອີຍ ພຣະເຈົ້າຢາເວ ພຣະເຈົ້າ​ຂອງ​ເຈົ້າ​ຮຽກຮ້ອງ​ຫຍັງ​ຈາກ​ເຈົ້າ, ແຕ່​ຈົ່ງ​ຢຳເກງ​ພຣະເຈົ້າຢາເວ ພຣະເຈົ້າ​ຂອງ​ເຈົ້າ ຈົ່ງ​ເດີນ​ໄປ​ໃນ​ທຸກ​ຫົນທາງ​ຂອງ​ພຣະອົງ ແລະ​ຮັກ​ພຣະອົງ ເພື່ອ​ຮັບໃຊ້​ພຣະເຈົ້າຢາເວ ພຣະເຈົ້າ​ຂອງ​ພວກເຈົ້າ. ດ້ວຍ​ສຸດ​ໃຈ​ຂອງ​ເຈົ້າ ແລະ​ດ້ວຍ​ສຸດ​ຈິດ​ວິນ​ຍານ​ຂອງ​ເຈົ້າ.</w:t>
      </w:r>
    </w:p>
    <w:p/>
    <w:p>
      <w:r xmlns:w="http://schemas.openxmlformats.org/wordprocessingml/2006/main">
        <w:t xml:space="preserve">2. ລູກາ 6:46-49 - ເປັນ​ຫຍັງ​ເຈົ້າ​ຈຶ່ງ​ເອີ້ນ​ເຮົາ​ວ່າ​ພຣະ​ຜູ້​ເປັນ​ເຈົ້າ, ພຣະ​ຜູ້​ເປັນ​ເຈົ້າ, ແລະ​ບໍ່​ເຮັດ​ຕາມ​ທີ່​ຂ້າ​ພະ​ເຈົ້າ​ບອກ​ທ່ານ? ທຸກ​ຄົນ​ທີ່​ມາ​ຫາ​ເຮົາ ແລະ​ໄດ້​ຍິນ​ຖ້ອຍ​ຄຳ​ຂອງ​ເຮົາ ແລະ​ເຮັດ​ຕາມ, ເຮົາ​ຈະ​ສະແດງ​ໃຫ້​ເຈົ້າ​ເຫັນ​ວ່າ​ລາວ​ເປັນ​ແບບ​ໃດ: ລາວ​ເປັນ​ຄື​ກັບ​ຄົນ​ທີ່​ສ້າງ​ເຮືອນ, ຜູ້​ທີ່​ຂຸດ​ເລິກ ແລະ​ວາງ​ຮາກ​ຖານ​ເທິງ​ຫີນ. ແລະ​ເມື່ອ​ນ້ຳ​ຖ້ວມ​ຂຶ້ນ, ນ້ຳ​ກໍ​ໄຫລ​ເຂົ້າ​ມາ​ໃສ່​ເຮືອນ​ນັ້ນ ແລະ​ບໍ່​ສາ​ມາດ​ສັ່ນ​ສະ​ເທືອນ​ໄດ້, ເພາະ​ວ່າ​ມັນ​ໄດ້​ຮັບ​ການ​ກໍ່​ສ້າງ​ດີ.</w:t>
      </w:r>
    </w:p>
    <w:p/>
    <w:p>
      <w:r xmlns:w="http://schemas.openxmlformats.org/wordprocessingml/2006/main">
        <w:t xml:space="preserve">ຈົດບັນຊີ 4:18 ຢ່າ​ຕັດ​ບັນດາ​ຄອບຄົວ​ຂອງ​ຊາວ​ໂກຮາດ​ອອກ​ຈາກ​ບັນດາ​ຊາວ​ເລວີ.</w:t>
      </w:r>
    </w:p>
    <w:p/>
    <w:p>
      <w:r xmlns:w="http://schemas.openxmlformats.org/wordprocessingml/2006/main">
        <w:t xml:space="preserve">ຊາວ​ໂກຮາດ​ຈະ​ຖືກ​ລວມ​ເຂົ້າ​ໃນ​ພວກ​ເລວີ.</w:t>
      </w:r>
    </w:p>
    <w:p/>
    <w:p>
      <w:r xmlns:w="http://schemas.openxmlformats.org/wordprocessingml/2006/main">
        <w:t xml:space="preserve">1. ຄວາມສຳຄັນຂອງຄວາມສາມັກຄີໃນສາດສະໜາຈັກ</w:t>
      </w:r>
    </w:p>
    <w:p/>
    <w:p>
      <w:r xmlns:w="http://schemas.openxmlformats.org/wordprocessingml/2006/main">
        <w:t xml:space="preserve">2. ບົດບາດອັນລ້ຳຄ່າຂອງສະມາຊິກທຸກຄົນໃນຮ່າງກາຍຂອງພຣະຄຣິດ</w:t>
      </w:r>
    </w:p>
    <w:p/>
    <w:p>
      <w:r xmlns:w="http://schemas.openxmlformats.org/wordprocessingml/2006/main">
        <w:t xml:space="preserve">1. ເອເຟດ 4:1-3 ສະນັ້ນ ຂ້າພະເຈົ້າ​ຜູ້​ເປັນ​ຊະເລີຍ​ໃນ​ອົງພຣະ​ຜູ້​ເປັນເຈົ້າ, ຂໍ​ແນະນຳ​ທ່ານ​ໃຫ້​ເດີນ​ໄປ​ໃນ​ແບບ​ທີ່​ສົມຄວນ​ແກ່​ການ​ເອີ້ນ​ທີ່​ພຣະອົງ​ໄດ້​ເອີ້ນ​ນັ້ນ, ດ້ວຍ​ຄວາມ​ຖ່ອມຕົວ ແລະ ຄວາມ​ອ່ອນ​ໂຍນ, ດ້ວຍ​ຄວາມ​ອົດທົນ, ອົດທົນ​ຕໍ່​ກັນ​ແລະ​ກັນ​ດ້ວຍ​ຄວາມ​ຮັກ. , ກະຕືລືລົ້ນທີ່ຈະຮັກສາຄວາມສາມັກຄີຂອງພຣະວິນຍານໃນພັນທະນາການຂອງສັນຕິພາບ.</w:t>
      </w:r>
    </w:p>
    <w:p/>
    <w:p>
      <w:r xmlns:w="http://schemas.openxmlformats.org/wordprocessingml/2006/main">
        <w:t xml:space="preserve">2. ໂກໂລດ 3:15-17 ແລະ​ໃຫ້​ສັນຕິສຸກ​ຂອງ​ພຣະຄຣິດ​ປົກຄອງ​ໃນ​ໃຈ​ຂອງ​ເຈົ້າ, ຊຶ່ງ​ແທ້​ຈິງ​ແລ້ວ​ເຈົ້າ​ໄດ້​ຖືກ​ເອີ້ນ​ໃຫ້​ຢູ່​ໃນ​ຮ່າງກາຍ​ດຽວ. ແລະຂໍຂອບໃຈ. ຂໍ​ໃຫ້​ພຣະ​ຄຳ​ຂອງ​ພຣະ​ຄຣິດ​ຊົງ​ສະຖິດ​ຢູ່​ໃນ​ພວກ​ເຈົ້າ​ຢ່າງ​ອຸດົມສົມບູນ, ສອນ​ແລະ​ຕັກ​ເຕືອນ​ຊຶ່ງ​ກັນ​ແລະ​ກັນ​ດ້ວຍ​ສະ​ຕິ​ປັນ​ຍາ, ຮ້ອງ​ເພງ​ສັນ​ລະ​ເສີນ, ເພງ​ສວດ, ແລະ​ເພງ​ທາງ​ວິນ​ຍານ, ດ້ວຍ​ຄວາມ​ຂອບ​ໃຈ​ໃນ​ໃຈ​ຂອງ​ທ່ານ​ຕໍ່​ພຣະ​ເຈົ້າ. ແລະ​ສິ່ງ​ໃດ​ກໍ​ຕາມ​ທີ່​ເຈົ້າ​ເຮັດ, ດ້ວຍ​ຖ້ອຍ​ຄຳ​ຫຼື​ການ​ກະ​ທຳ, ຈົ່ງ​ເຮັດ​ທຸກ​ສິ່ງ​ໃນ​ພຣະ​ນາມ​ຂອງ​ພຣະ​ເຢ​ຊູ​ເຈົ້າ, ໂດຍ​ການ​ຂອບ​ພຣະ​ໄທ​ພຣະ​ເຈົ້າ ພຣະ​ບິ​ດາ​ໂດຍ​ທາງ​ພຣະ​ອົງ.</w:t>
      </w:r>
    </w:p>
    <w:p/>
    <w:p>
      <w:r xmlns:w="http://schemas.openxmlformats.org/wordprocessingml/2006/main">
        <w:t xml:space="preserve">ຈົດບັນຊີ 4:19 ແຕ່​ຈົ່ງ​ເຮັດ​ກັບ​ພວກເຂົາ​ຢ່າງ​ນີ້ ເພື່ອ​ວ່າ​ພວກເຂົາ​ຈະ​ມີ​ຊີວິດ​ຢູ່ ແລະ​ບໍ່​ຕາຍ ເມື່ອ​ພວກເຂົາ​ເຂົ້າ​ໄປ​ຫາ​ສິ່ງ​ສັກສິດ​ທີ່​ສຸດ: ອາໂຣນ​ກັບ​ພວກ​ລູກຊາຍ​ຂອງ​ລາວ​ຈະ​ເຂົ້າ​ໄປ ແລະ​ແຕ່ງຕັ້ງ​ພວກເຂົາ​ທຸກຄົນ​ໃຫ້​ຮັບໃຊ້ ແລະ​ພາລະ​ພາລະ​ຂອງຕົນ.</w:t>
      </w:r>
    </w:p>
    <w:p/>
    <w:p>
      <w:r xmlns:w="http://schemas.openxmlformats.org/wordprocessingml/2006/main">
        <w:t xml:space="preserve">ອາໂຣນ​ແລະ​ພວກ​ລູກ​ຊາຍ​ຂອງ​ລາວ​ຕ້ອງ​ແຕ່ງຕັ້ງ​ຊາວ​ເລວີ​ໃຫ້​ຮັບໃຊ້ ແລະ​ພາລະ​ໜັກ​ຂອງ​ຕົນ ເພື່ອ​ວ່າ​ເຂົາ​ເຈົ້າ​ຈະ​ມີ​ຊີວິດ​ຢູ່ ແລະ​ບໍ່​ຕາຍ​ເມື່ອ​ເຂົ້າ​ໄປ​ຫາ​ສິ່ງ​ສັກສິດ​ທີ່​ສຸດ.</w:t>
      </w:r>
    </w:p>
    <w:p/>
    <w:p>
      <w:r xmlns:w="http://schemas.openxmlformats.org/wordprocessingml/2006/main">
        <w:t xml:space="preserve">1. ອຳນາດຂອງການນັດໝາຍ: ການແຕ່ງຕັ້ງຄົນອື່ນໃຫ້ຮັບໃຊ້ ແລະພາລະໜ້າທີ່ຂອງເຂົາເຈົ້າສາມາດນຳໄປສູ່ຊີວິດ ແລະບໍ່ແມ່ນຄວາມຕາຍ.</w:t>
      </w:r>
    </w:p>
    <w:p/>
    <w:p>
      <w:r xmlns:w="http://schemas.openxmlformats.org/wordprocessingml/2006/main">
        <w:t xml:space="preserve">2. ການຮັບໃຊ້ດ້ວຍຄວາມສັດຊື່: ຄົນເລວີສັດຊື່ໃນການຮັບໃຊ້ ແລະພາລະໜ້າທີ່ຂອງເຂົາເຈົ້າ ແລະໄດ້ຮັບລາງວັນຊີວິດ.</w:t>
      </w:r>
    </w:p>
    <w:p/>
    <w:p>
      <w:r xmlns:w="http://schemas.openxmlformats.org/wordprocessingml/2006/main">
        <w:t xml:space="preserve">1. ລູກາ 17:10 ເມື່ອ​ເຈົ້າ​ໄດ້​ເຮັດ​ທຸກ​ສິ່ງ​ຕາມ​ຄຳ​ສັ່ງ​ຂອງ​ເຈົ້າ​ແລ້ວ ຈົ່ງ​ເວົ້າ​ວ່າ, ພວກ​ເຮົາ​ເປັນ​ທາດ​ທີ່​ບໍ່​ໄດ້​ປະໂຫຍດ: ພວກ​ເຮົາ​ໄດ້​ເຮັດ​ຕາມ​ໜ້າທີ່​ຂອງ​ພວກ​ເຮົາ​ທີ່​ຕ້ອງ​ເຮັດ.</w:t>
      </w:r>
    </w:p>
    <w:p/>
    <w:p>
      <w:r xmlns:w="http://schemas.openxmlformats.org/wordprocessingml/2006/main">
        <w:t xml:space="preserve">2. 1 ໂກຣິນໂທ 15:58 ດັ່ງນັ້ນ, ພີ່ນ້ອງ​ທີ່​ຮັກ​ແພງ​ຂອງ​ຂ້າພະ​ເຈົ້າ, ຈົ່ງ​ໝັ້ນ​ຄົງ, ບໍ່​ສາມາດ​ເຄື່ອນ​ໄຫວ​ໄດ້, ອຸດົມສົມບູນ​ຢູ່​ໃນ​ວຽກ​ງານ​ຂອງ​ພຣະ​ຜູ້​ເປັນ​ເຈົ້າ​ສະເໝີ, ເພາະ​ພວກ​ທ່ານ​ຮູ້​ວ່າ​ວຽກ​ງານ​ຂອງ​ພວກ​ທ່ານ​ບໍ່​ໄດ້​ເສຍ​ຄ່າ​ໃນ​ພຣະ​ຜູ້​ເປັນ​ເຈົ້າ.</w:t>
      </w:r>
    </w:p>
    <w:p/>
    <w:p>
      <w:r xmlns:w="http://schemas.openxmlformats.org/wordprocessingml/2006/main">
        <w:t xml:space="preserve">ຈົດບັນຊີ 4:20 ແຕ່​ພວກເຂົາ​ຈະ​ບໍ່​ເຂົ້າ​ໄປ​ເບິ່ງ​ເມື່ອ​ສິ່ງ​ບໍຣິສຸດ​ຖືກ​ປົກຄຸມ​ໄວ້, ຢ້ານ​ວ່າ​ພວກເຂົາ​ຕາຍ.</w:t>
      </w:r>
    </w:p>
    <w:p/>
    <w:p>
      <w:r xmlns:w="http://schemas.openxmlformats.org/wordprocessingml/2006/main">
        <w:t xml:space="preserve">ບໍ່​ໃຫ້​ເຂົ້າ​ໄປ​ໃນ​ສະຖານ​ທີ່​ສັກສິດ ເມື່ອ​ສິ່ງ​ສັກສິດ​ຖືກ​ປົກ​ຄຸມ, ຢ້ານ​ວ່າ​ມັນ​ຕາຍ.</w:t>
      </w:r>
    </w:p>
    <w:p/>
    <w:p>
      <w:r xmlns:w="http://schemas.openxmlformats.org/wordprocessingml/2006/main">
        <w:t xml:space="preserve">1. ຄວາມສຳຄັນຂອງການເຄົາລົບຄວາມບໍລິສຸດ</w:t>
      </w:r>
    </w:p>
    <w:p/>
    <w:p>
      <w:r xmlns:w="http://schemas.openxmlformats.org/wordprocessingml/2006/main">
        <w:t xml:space="preserve">2. ຜົນສະທ້ອນຂອງການບໍ່ເຄົາລົບຄວາມບໍລິສຸດ</w:t>
      </w:r>
    </w:p>
    <w:p/>
    <w:p>
      <w:r xmlns:w="http://schemas.openxmlformats.org/wordprocessingml/2006/main">
        <w:t xml:space="preserve">1 ອົບພະຍົບ 28:43 “ພວກເຂົາ​ຈະ​ຢູ່​ເທິງ​ອາໂຣນ​ແລະ​ພວກ​ລູກຊາຍ​ຂອງ​ລາວ ເມື່ອ​ເຂົ້າ​ໄປ​ໃນ​ຫໍເຕັນ​ຂອງ​ປະຊາຄົມ ຫລື​ເມື່ອ​ເຂົ້າ​ມາ​ໃກ້​ແທ່ນບູຊາ ເພື່ອ​ຮັບໃຊ້​ໃນ​ບ່ອນ​ສັກສິດ ເພື່ອ​ວ່າ​ພວກເຂົາ​ຈະ​ບໍ່​ທົນ​ກັບ​ຄວາມ​ຊົ່ວຊ້າ ແລະ​ຕາຍ​ໄປ. ຈະ​ເປັນ​ກົດ​ໝາຍ​ຕະຫລອດ​ການ​ແກ່​ພຣະ​ອົງ ແລະ ເຊື້ອ​ສາຍ​ຂອງ​ພຣະ​ອົງ​ຕໍ່​ມາ.</w:t>
      </w:r>
    </w:p>
    <w:p/>
    <w:p>
      <w:r xmlns:w="http://schemas.openxmlformats.org/wordprocessingml/2006/main">
        <w:t xml:space="preserve">2. ລະບຽບ^ພວກເລວີ 10:2-3 “ມີ​ໄຟ​ລຸກ​ຂຶ້ນ​ຈາກ​ພຣະເຈົ້າຢາເວ ແລະ​ເຜົາ​ພວກເຂົາ ແລະ​ພວກເຂົາ​ຕາຍ​ຕໍ່ໜ້າ​ພຣະເຈົ້າຢາເວ, ແລ້ວ​ໂມເຊ​ຈຶ່ງ​ເວົ້າ​ກັບ​ອາໂຣນ​ວ່າ, “ພຣະເຈົ້າຢາເວ​ໄດ້​ກ່າວ​ວ່າ, ເຮົາ​ຈະ​ໄດ້​ຮັບ​ການ​ບໍຣິສຸດ. ໃນ​ພວກ​ເຂົາ​ທີ່​ມາ​ໃກ້​ຂ້າ​ພະ​ເຈົ້າ, ແລະ​ຕໍ່​ຫນ້າ​ປະ​ຊາ​ຊົນ​ທັງ​ຫມົດ​ຂ້າ​ພະ​ເຈົ້າ​ຈະ​ໄດ້​ຮັບ​ກຽດ​ສັກ​ສີ.”</w:t>
      </w:r>
    </w:p>
    <w:p/>
    <w:p>
      <w:r xmlns:w="http://schemas.openxmlformats.org/wordprocessingml/2006/main">
        <w:t xml:space="preserve">ຈົດບັນຊີ 4:21 ພຣະເຈົ້າຢາເວ​ໄດ້​ກ່າວ​ກັບ​ໂມເຊ​ວ່າ,</w:t>
      </w:r>
    </w:p>
    <w:p/>
    <w:p>
      <w:r xmlns:w="http://schemas.openxmlformats.org/wordprocessingml/2006/main">
        <w:t xml:space="preserve">ພຣະເຈົ້າຢາເວ ພຣະເຈົ້າ​ໄດ້​ກ່າວ​ກັບ​ໂມເຊ​ໃຫ້​ມອບ​ໝາຍ​ໃຫ້​ຊາວ​ເລວີ​ນຳ​ເອົາ​ສ່ວນ​ຕ່າງໆ​ຂອງ​ຫໍເຕັນ​ສັກສິດ.</w:t>
      </w:r>
    </w:p>
    <w:p/>
    <w:p>
      <w:r xmlns:w="http://schemas.openxmlformats.org/wordprocessingml/2006/main">
        <w:t xml:space="preserve">1: ພຣະເຈົ້າຊົງເອີ້ນເຮົາໃຫ້ສັດຊື່ແລະເຊື່ອຟັງພຣະປະສົງຂອງພຣະອົງ, ບໍ່ວ່າວຽກງານ.</w:t>
      </w:r>
    </w:p>
    <w:p/>
    <w:p>
      <w:r xmlns:w="http://schemas.openxmlformats.org/wordprocessingml/2006/main">
        <w:t xml:space="preserve">2: ເຮົາ​ຕ້ອງ​ຮັບ​ໃຊ້​ພຣະ​ເຈົ້າ​ດ້ວຍ​ຄວາມ​ສຸກ​ແລະ​ກະ​ຕື​ລື​ລົ້ນ, ໂດຍ​ຮູ້​ວ່າ​ຈຸດ​ປະ​ສົງ​ຂອງ​ພຣະ​ອົງ​ບໍ່​ເຄີຍ​ລົ້ມ​ເຫລວ.</w:t>
      </w:r>
    </w:p>
    <w:p/>
    <w:p>
      <w:r xmlns:w="http://schemas.openxmlformats.org/wordprocessingml/2006/main">
        <w:t xml:space="preserve">1: ເອຊາຢາ 6:8 - ຫຼັງຈາກນັ້ນ, ຂ້າພະເຈົ້າໄດ້ຍິນສຸລະສຽງຂອງພຣະຜູ້ເປັນເຈົ້າເວົ້າວ່າ, ຂ້າພະເຈົ້າຈະສົ່ງໃຜ? ແລະໃຜຈະໄປສໍາລັບພວກເຮົາ? ແລະ​ຂ້າ​ພະ​ເຈົ້າ​ເວົ້າ​ວ່າ, ນີ້​ແມ່ນ​ຂ້າ​ພະ​ເຈົ້າ. ສົ່ງ​ຂ້າ​ພະ​ເຈົ້າ!</w:t>
      </w:r>
    </w:p>
    <w:p/>
    <w:p>
      <w:r xmlns:w="http://schemas.openxmlformats.org/wordprocessingml/2006/main">
        <w:t xml:space="preserve">2 ໂຢຊວຍ 1:9 - ເຮົາ​ບໍ່​ໄດ້​ສັ່ງ​ເຈົ້າ​ບໍ? ຈົ່ງເຂັ້ມແຂງແລະກ້າຫານ. ຢ່າ​ຢ້ານ​ກົວ ແລະ​ຢ່າ​ຕົກໃຈ ເພາະ​ພຣະເຈົ້າຢາເວ ພຣະເຈົ້າ​ຂອງ​ເຈົ້າ​ສະຖິດ​ຢູ່​ກັບ​ເຈົ້າ​ທຸກ​ບ່ອນ​ທີ່​ເຈົ້າ​ໄປ.</w:t>
      </w:r>
    </w:p>
    <w:p/>
    <w:p>
      <w:r xmlns:w="http://schemas.openxmlformats.org/wordprocessingml/2006/main">
        <w:t xml:space="preserve">ຈົດບັນຊີ 4:22 ຈົ່ງ​ເອົາ​ສ່ວນ​ຂອງ​ລູກຊາຍ​ຂອງ​ເກໂຊນ​ໄປ​ນຳ​ໃນ​ຄອບຄົວ​ຂອງ​ບັນພະບຸລຸດ​ຂອງ​ພວກເຂົາ;</w:t>
      </w:r>
    </w:p>
    <w:p/>
    <w:p>
      <w:r xmlns:w="http://schemas.openxmlformats.org/wordprocessingml/2006/main">
        <w:t xml:space="preserve">ພຣະ​ຜູ້​ເປັນ​ເຈົ້າ​ໄດ້​ບັນ​ຊາ​ການ​ສໍາ​ມະ​ໂນ​ຄົວ​ທີ່​ຈະ​ເອົາ​ຄອບ​ຄົວ Gershonite.</w:t>
      </w:r>
    </w:p>
    <w:p/>
    <w:p>
      <w:r xmlns:w="http://schemas.openxmlformats.org/wordprocessingml/2006/main">
        <w:t xml:space="preserve">1: ການ​ປົກຄອງ​ຂອງ​ພະເຈົ້າ​ປາກົດ​ແຈ້ງ​ໃນ​ຄຳ​ສັ່ງ​ທີ່​ຈະ​ເຮັດ​ການ​ສຳ​ມະ​ໂນ​ຄົວ​ຊາວ​ເກໂຊນ.</w:t>
      </w:r>
    </w:p>
    <w:p/>
    <w:p>
      <w:r xmlns:w="http://schemas.openxmlformats.org/wordprocessingml/2006/main">
        <w:t xml:space="preserve">2: ພຣະ​ເຈົ້າ​ຮູ້​ຈັກ​ແລະ​ເປັນ​ຫ່ວງ​ເປັນ​ໄຍ​ສໍາ​ລັບ​ແຕ່​ລະ​ຄອບ​ຄົວ​ແລະ​ປາ​ຖະ​ຫນາ​ທີ່​ຈະ​ໄດ້​ຮັບ​ການ​ເກັບ​ຮັກ​ສາ​ໄວ້​ຂອງ​ຈໍາ​ນວນ​ຂອງ​ເຂົາ​ເຈົ້າ.</w:t>
      </w:r>
    </w:p>
    <w:p/>
    <w:p>
      <w:r xmlns:w="http://schemas.openxmlformats.org/wordprocessingml/2006/main">
        <w:t xml:space="preserve">1:1 Chronicles 21:2-3 - And David said to Joab and to the rulers of people , ໄປ​, ຈໍາ​ນວນ​ອິດ​ສະ​ຣາ​ເອນ​ຈາກ Beer-sheba ເຖິງ​ແມ່ນ​ວ່າ​ກັບ Dan ; ແລະ​ເອົາ​ຕົວ​ເລກ​ຂອງ​ພວກ​ເຂົາ​ມາ​ໃຫ້​ຂ້ອຍ ເພື່ອ​ວ່າ​ຂ້ອຍ​ຈະ​ໄດ້​ຮູ້. ໂຢອາບ​ຕອບ​ວ່າ, “ພຣະເຈົ້າຢາເວ​ໄດ້​ເຮັດ​ໃຫ້​ປະຊາຊົນ​ຂອງ​ເພິ່ນ​ເປັນ​ຫຼາຍ​ຮ້ອຍ​ເທື່ອ​ເທົ່າ​ທີ່​ພວກເຂົາ​ເປັນ​ຢູ່, ແຕ່​ກະສັດ​ອົງພຣະ​ຜູ້​ເປັນເຈົ້າ​ຂອງ​ຂ້ານ້ອຍ​ເປັນ​ຜູ້ຮັບໃຊ້​ທັງໝົດ​ຂອງ​ພຣະອົງ​ບໍ່ແມ່ນ​ບໍ? ເປັນຫຍັງນາຍຂອງຂ້ອຍຈຶ່ງຮຽກຮ້ອງເລື່ອງນີ້?</w:t>
      </w:r>
    </w:p>
    <w:p/>
    <w:p>
      <w:r xmlns:w="http://schemas.openxmlformats.org/wordprocessingml/2006/main">
        <w:t xml:space="preserve">2:1-7 ແລະ​ເຫດ​ການ​ໄດ້​ບັງ​ເກີດ​ຂຶ້ນ​ໃນ​ມື້​ນັ້ນ​, ໄດ້​ອອກ​ດໍາ​ລັດ​ຈາກ Caesar Augustus​, ວ່າ​ທັງ​ຫມົດ​ໃນ​ໂລກ​ຄວນ​ຈະ​ໄດ້​ຮັບ​ການ​ເກັບ​ພາ​ສີ​. (ແລະ​ການ​ເກັບ​ພາສີ​ນີ້​ໄດ້​ຖືກ​ເຮັດ​ເປັນ​ຄັ້ງ​ທຳ​ອິດ​ເມື່ອ Cyrenius ເປັນ​ເຈົ້າ​ແຂວງ​ຂອງ​ຊີເຣຍ. ແລະ ໂຢ​ເຊັບ​ຍັງ​ໄດ້​ຂຶ້ນ​ຈາກ​ຄາ​ລິ​ເລ, ອອກ​ຈາກ​ເມືອງ​ນາ​ຊາ​ເຣັດ, ເຂົ້າ​ໄປ​ໃນ​ແຂວງ​ຢູດາຍ, ໄປ​ຫາ​ເມືອງ​ຂອງ​ດາ​ວິດ, ຊຶ່ງ​ເອີ້ນ​ວ່າ​ເບັດ​ເລ​ເຮັມ; (ເນື່ອງ​ຈາກ​ວ່າ​ເຂົາ​ເປັນ​ຂອງ​ເຮືອນ​ແລະ​ເຊື້ອ​ສາຍ​ຂອງ​ດາ​ວິດ​:​) ເພື່ອ​ຈະ​ໄດ້​ຮັບ​ການ​ເກັບ​ພາ​ສີ​ກັບ​ນາງ​ມາ​ຣີ​ເມຍ​ຂອງ​ຕົນ​, ເປັນ​ໃຫຍ່​ມີ​ລູກ​. ແລະດັ່ງນັ້ນມັນແມ່ນ, ວ່າ, ໃນຂະນະທີ່ພວກເຂົາຢູ່ທີ່ນັ້ນ, ມື້ໄດ້ຖືກສໍາເລັດທີ່ນາງຄວນຈະໄດ້ຮັບການປົດປ່ອຍ. ແລະ ນາງ​ໄດ້​ເອົາ​ລູກ​ຊາຍ​ກົກ​ຂອງ​ນາງ​ອອກ​ມາ, ແລະ ໄດ້​ເອົາ​ເສື້ອ​ຜ້າ​ຫໍ່​ໃຫ້​ລາວ, ແລະ ວາງ​ໄວ້​ໃນ​ຮາງ​ຫຍ້າ; ເນື່ອງຈາກວ່າບໍ່ມີຫ້ອງສໍາລັບເຂົາເຈົ້າຢູ່ໃນ inn ໄດ້.</w:t>
      </w:r>
    </w:p>
    <w:p/>
    <w:p>
      <w:r xmlns:w="http://schemas.openxmlformats.org/wordprocessingml/2006/main">
        <w:t xml:space="preserve">ຈົດບັນຊີ 4:23 ຈົ່ງ​ນັບ​ແຕ່​ອາຍຸ​ສາມ​ສິບ​ປີ​ຂຶ້ນ​ໄປ​ຈົນເຖິງ​ຫ້າສິບ​ປີ. ທັງ​ຫມົດ​ທີ່​ເຂົ້າ​ໄປ​ໃນ​ການ​ບໍ​ລິ​ການ, ເພື່ອ​ເຮັດ​ວຽກ​ງານ​ຢູ່​ໃນ tabernacle ຂອງ​ປະ​ຊາ​ຄົມ.</w:t>
      </w:r>
    </w:p>
    <w:p/>
    <w:p>
      <w:r xmlns:w="http://schemas.openxmlformats.org/wordprocessingml/2006/main">
        <w:t xml:space="preserve">ຂໍ້​ນີ້​ບອກ​ວ່າ​ຜູ້​ທີ່​ມີ​ອາຍຸ​ລະຫວ່າງ 30 50 ປີ​ຈະ​ເຂົ້າ​ໄປ​ຮັບໃຊ້​ໃນ​ຫໍເຕັນ​ຂອງ​ປະຊາຄົມ.</w:t>
      </w:r>
    </w:p>
    <w:p/>
    <w:p>
      <w:r xmlns:w="http://schemas.openxmlformats.org/wordprocessingml/2006/main">
        <w:t xml:space="preserve">1. ຄວາມສຳຄັນຂອງການອຸທິດຕົວເພື່ອຮັບໃຊ້ພະເຈົ້າ</w:t>
      </w:r>
    </w:p>
    <w:p/>
    <w:p>
      <w:r xmlns:w="http://schemas.openxmlformats.org/wordprocessingml/2006/main">
        <w:t xml:space="preserve">2. ການເອີ້ນໃຫ້ຮັບໃຊ້ພຣະເຈົ້າດ້ວຍຄວາມບໍລິສຸດ</w:t>
      </w:r>
    </w:p>
    <w:p/>
    <w:p>
      <w:r xmlns:w="http://schemas.openxmlformats.org/wordprocessingml/2006/main">
        <w:t xml:space="preserve">1. ໂກໂລດ 3:23-24 ບໍ່​ວ່າ​ເຈົ້າ​ຈະ​ເຮັດ​ອັນ​ໃດ​ກໍ​ຕາມ, ຈົ່ງ​ເຮັດ​ດ້ວຍ​ສຸດ​ໃຈ​ຂອງ​ເຈົ້າ, ເປັນ​ການ​ເຮັດ​ວຽກ​ເພື່ອ​ພຣະ​ຜູ້​ເປັນ​ເຈົ້າ, ບໍ່​ແມ່ນ​ສຳລັບ​ນາຍ​ມະນຸດ, ເພາະ​ເຈົ້າ​ຮູ້​ວ່າ​ເຈົ້າ​ຈະ​ໄດ້​ຮັບ​ມໍລະດົກ​ຈາກ​ພຣະ​ຜູ້​ເປັນ​ເຈົ້າ​ເປັນ​ລາງວັນ. ມັນແມ່ນພຣະຜູ້ເປັນເຈົ້າພຣະຄຣິດທີ່ເຈົ້າຮັບໃຊ້.</w:t>
      </w:r>
    </w:p>
    <w:p/>
    <w:p>
      <w:r xmlns:w="http://schemas.openxmlformats.org/wordprocessingml/2006/main">
        <w:t xml:space="preserve">2. 1 ຂ່າວຄາວ 28:20 ດາວິດ​ຈຶ່ງ​ເວົ້າ​ກັບ​ຊາໂລໂມນ​ລູກຊາຍ​ຂອງ​ເພິ່ນ​ວ່າ, “ຈົ່ງ​ເຂັ້ມແຂງ​ແລະ​ກ້າຫານ ແລະ​ເຮັດ​ວຽກ​ງານ​ນັ້ນ. ຢ່າ​ຢ້ານ​ຫຼື​ທໍ້ຖອຍ, ເພາະ​ອົງພຣະ​ຜູ້​ເປັນເຈົ້າ, ພຣະເຈົ້າ​ຂອງ​ຂ້າ​ພະ​ເຈົ້າ, ສະ​ຖິດ​ຢູ່​ກັບ​ທ່ານ. ພຣະ​ອົງ​ຈະ​ບໍ່​ເຮັດ​ໃຫ້​ເຈົ້າ​ລົ້ມ​ເຫລວ ຫລື ປະ​ຖິ້ມ​ເຈົ້າ​ຈົນ​ກວ່າ​ວຽກ​ງານ​ທັງ​ໝົດ​ເພື່ອ​ຮັບ​ໃຊ້​ພຣະ​ວິ​ຫານ​ຂອງ​ພຣະ​ຜູ້​ເປັນ​ເຈົ້າ​ສຳ​ເລັດ.</w:t>
      </w:r>
    </w:p>
    <w:p/>
    <w:p>
      <w:r xmlns:w="http://schemas.openxmlformats.org/wordprocessingml/2006/main">
        <w:t xml:space="preserve">ຈົດບັນຊີ 4:24 ອັນ​ນີ້​ເປັນ​ການ​ຮັບໃຊ້​ຄອບຄົວ​ຂອງ​ຊາວ​ເກໂຊນ, ເພື່ອ​ຮັບໃຊ້ ແລະ​ຮັບ​ພາລະ.</w:t>
      </w:r>
    </w:p>
    <w:p/>
    <w:p>
      <w:r xmlns:w="http://schemas.openxmlformats.org/wordprocessingml/2006/main">
        <w:t xml:space="preserve">Gershonites ໄດ້ ຮັບ ຜິດ ຊອບ ສໍາ ລັບ ການ ສະ ຫນອງ ການ ບໍ ລິ ການ ແລະ ຮັບ ຜິດ ຊອບ ພາ ລະ.</w:t>
      </w:r>
    </w:p>
    <w:p/>
    <w:p>
      <w:r xmlns:w="http://schemas.openxmlformats.org/wordprocessingml/2006/main">
        <w:t xml:space="preserve">1: ເຮົາ​ຖືກ​ເອີ້ນ​ໃຫ້​ຮັບໃຊ້​ຄົນ​ອື່ນ​ຕາມ​ທີ່​ຊາວ​ເກໂຊນ​ຮັບໃຊ້.</w:t>
      </w:r>
    </w:p>
    <w:p/>
    <w:p>
      <w:r xmlns:w="http://schemas.openxmlformats.org/wordprocessingml/2006/main">
        <w:t xml:space="preserve">2: ເຮົາ​ຕ້ອງ​ເຕັມ​ໃຈ​ແບກ​ພາລະ​ເພື່ອ​ຮັບ​ໃຊ້.</w:t>
      </w:r>
    </w:p>
    <w:p/>
    <w:p>
      <w:r xmlns:w="http://schemas.openxmlformats.org/wordprocessingml/2006/main">
        <w:t xml:space="preserve">1: ຟີລິບ 2: 3-4 "ຢ່າຫຍັງຈາກຄວາມທະເຍີທະຍານທີ່ເຫັນແກ່ຕົວຫຼື conceit, ແຕ່ໃນຄວາມຖ່ອມຕົນນັບຄົນອື່ນທີ່ສໍາຄັນກວ່າຕົວທ່ານເອງ, ໃຫ້ແຕ່ລະຄົນເບິ່ງບໍ່ພຽງແຕ່ຜົນປະໂຫຍດຂອງຕົນເອງ, ແຕ່ຍັງຜົນປະໂຫຍດຂອງຄົນອື່ນ."</w:t>
      </w:r>
    </w:p>
    <w:p/>
    <w:p>
      <w:r xmlns:w="http://schemas.openxmlformats.org/wordprocessingml/2006/main">
        <w:t xml:space="preserve">2: Galatians 5: 13 "ສໍາລັບເຈົ້າໄດ້ຖືກເອີ້ນໃຫ້ອິດສະລະພາບ, ອ້າຍນ້ອງ, ພຽງແຕ່ບໍ່ໄດ້ນໍາໃຊ້ສິດເສລີພາບໃນໂອກາດສໍາລັບເນື້ອຫນັງ, ແຕ່ໂດຍຜ່ານຄວາມຮັກຮັບໃຊ້ເຊິ່ງກັນແລະກັນ."</w:t>
      </w:r>
    </w:p>
    <w:p/>
    <w:p>
      <w:r xmlns:w="http://schemas.openxmlformats.org/wordprocessingml/2006/main">
        <w:t xml:space="preserve">ຈົດບັນຊີ 4:25 ແລະ​ພວກເຂົາ​ຕ້ອງ​ຖື​ຜ້າກັ້ງ​ຂອງ​ຫໍເຕັນ​ສັກສິດ, ແລະ​ຜ້າເຕັນ​ຂອງ​ຊຸມນຸມຊົນ, ຜ້າ​ປົກ​ຂອງ​ເພິ່ນ, ແລະ​ຜ້າ​ປົກ​ໜັງ​ຂອງ​ເບັດ​ເກີ​ທີ່​ຢູ່​ເທິງ​ນັ້ນ, ແລະ​ແຂວນ​ປະຕູ​ຫໍເຕັນ​ຂອງ​ປະຊາຄົມ. ,</w:t>
      </w:r>
    </w:p>
    <w:p/>
    <w:p>
      <w:r xmlns:w="http://schemas.openxmlformats.org/wordprocessingml/2006/main">
        <w:t xml:space="preserve">ຂໍ້​ນີ້​ບັນ​ຍາຍ​ເຖິງ​ຄວາມ​ຮັບ​ຜິດ​ຊອບ​ຂອງ​ຊາວ​ໂກຮາດ, ເປັນ​ເຜົ່າ​ເລວີ, ທີ່​ຈະ​ເຮັດ​ຜ້າ​ມ່ານ, ຜ້າ​ປົກ, ແລະ​ປະ​ຕູ​ຂອງ​ຫໍ​ເຕັນ.</w:t>
      </w:r>
    </w:p>
    <w:p/>
    <w:p>
      <w:r xmlns:w="http://schemas.openxmlformats.org/wordprocessingml/2006/main">
        <w:t xml:space="preserve">1. ຄວາມສຳຄັນຂອງການເຮັດຕາມໃຈປະສົງຂອງພະເຈົ້າ: ການສຶກສາໃນຈົດເຊັນບັນຊີ 4:25</w:t>
      </w:r>
    </w:p>
    <w:p/>
    <w:p>
      <w:r xmlns:w="http://schemas.openxmlformats.org/wordprocessingml/2006/main">
        <w:t xml:space="preserve">2. ຄຸນຄ່າຂອງການບໍລິການທີ່ສັດຊື່: ເບິ່ງຊາວໂກຮາດໃນຈົດເຊັນບັນຊີ 4:25</w:t>
      </w:r>
    </w:p>
    <w:p/>
    <w:p>
      <w:r xmlns:w="http://schemas.openxmlformats.org/wordprocessingml/2006/main">
        <w:t xml:space="preserve">1. ເຮັບເຣີ 11:6 - "ແລະບໍ່ມີຄວາມເຊື່ອ, ມັນເປັນໄປບໍ່ໄດ້ທີ່ຈະເຮັດໃຫ້ລາວພໍໃຈ, ເພາະວ່າຜູ້ໃດທີ່ຈະເຂົ້າໃກ້ພຣະເຈົ້າຕ້ອງເຊື່ອວ່າລາວມີຢູ່ແລະໃຫ້ລາງວັນແກ່ຜູ້ທີ່ສະແຫວງຫາພຣະອົງ."</w:t>
      </w:r>
    </w:p>
    <w:p/>
    <w:p>
      <w:r xmlns:w="http://schemas.openxmlformats.org/wordprocessingml/2006/main">
        <w:t xml:space="preserve">2 ມັດທາຍ 25:21 - "ນາຍ​ຂອງ​ເພິ່ນ​ໄດ້​ເວົ້າ​ກັບ​ເພິ່ນ​ວ່າ, 'ເປັນ​ການ​ດີ​ຜູ້​ຮັບໃຊ້​ທີ່​ດີ​ແລະ​ສັດ​ຊື່ ເຈົ້າ​ໄດ້​ສັດ​ຊື່​ພຽງ​ເລັກ​ນ້ອຍ ເຮົາ​ຈະ​ມອບ​ເຈົ້າ​ໃຫ້​ເປັນ​ສ່ວນ​ໃຫຍ່​ໃນ​ຄວາມ​ສຸກ​ຂອງ​ນາຍ​ຂອງ​ເຈົ້າ.'</w:t>
      </w:r>
    </w:p>
    <w:p/>
    <w:p>
      <w:r xmlns:w="http://schemas.openxmlformats.org/wordprocessingml/2006/main">
        <w:t xml:space="preserve">ຈົດບັນຊີ 4:26 ແລະ​ໄມ້​ແຂວນ​ຂອງ​ສານ, ແລະ​ທີ່​ຫ້ອຍ​ສຳລັບ​ປະຕູ​ປະຕູ​ຂອງ​ສານ, ຊຶ່ງ​ຢູ່​ຂ້າງ​ຫໍເຕັນ​ສັກສິດ ແລະ​ຂ້າງ​ແທ່ນບູຊາ​ອ້ອມຮອບ, ແລະ​ສາຍ​ເຊືອກ, ແລະ​ເຄື່ອງໃຊ້​ທັງໝົດ​ໃນ​ການ​ຮັບໃຊ້​ຂອງ​ພວກເຂົາ. ທີ່​ຖືກ​ສ້າງ​ຂຶ້ນ​ເພື່ອ​ພວກ​ເຂົາ: ພວກ​ເຂົາ​ຈະ​ຮັບ​ໃຊ້​ຢ່າງ​ນັ້ນ.</w:t>
      </w:r>
    </w:p>
    <w:p/>
    <w:p>
      <w:r xmlns:w="http://schemas.openxmlformats.org/wordprocessingml/2006/main">
        <w:t xml:space="preserve">ຂໍ້ນີ້ອະທິບາຍເຖິງທາງເຂົ້າຂອງສານຂອງຫໍເຕັນ ແລະແທ່ນບູຊາ ແລະສິ່ງຂອງທີ່ໃຊ້ໃນການຮັບໃຊ້.</w:t>
      </w:r>
    </w:p>
    <w:p/>
    <w:p>
      <w:r xmlns:w="http://schemas.openxmlformats.org/wordprocessingml/2006/main">
        <w:t xml:space="preserve">1: ຄວາມ​ສຳຄັນ​ຂອງ​ການ​ອຸທິດ​ຕົວ​ເພື່ອ​ຮັບໃຊ້​ໃນ​ສານ​ຂອງ​ພະເຈົ້າ.</w:t>
      </w:r>
    </w:p>
    <w:p/>
    <w:p>
      <w:r xmlns:w="http://schemas.openxmlformats.org/wordprocessingml/2006/main">
        <w:t xml:space="preserve">2: ຄຸນຄ່າ​ຂອງ​ຜູ້​ຮັບໃຊ້​ໃນ​ສານ​ຂອງ​ພະເຈົ້າ.</w:t>
      </w:r>
    </w:p>
    <w:p/>
    <w:p>
      <w:r xmlns:w="http://schemas.openxmlformats.org/wordprocessingml/2006/main">
        <w:t xml:space="preserve">1 ມັດທາຍ 20:26-28 - ຜູ້​ໃດ​ຢາກ​ເປັນ​ຜູ້​ໃຫຍ່​ໃນ​ທ່າມກາງ​ພວກ​ທ່ານ​ຕ້ອງ​ເປັນ​ຜູ້​ຮັບໃຊ້​ຂອງ​ທ່ານ ແລະ​ຜູ້​ໃດ​ຢາກ​ເປັນ​ທາດ​ຂອງ​ພວກ​ທ່ານ​ກ່ອນ​ຈະ​ເປັນ​ທາດ​ຂອງ​ທ່ານ​ເໝືອນ​ດັ່ງ​ບຸດ​ມະນຸດ​ບໍ່​ໄດ້​ມາ​ເພື່ອ​ຮັບ​ໃຊ້ ແຕ່​ເພື່ອ​ຮັບ​ໃຊ້ ແລະ​ເພື່ອ​ຮັບ​ໃຊ້. ໃຫ້ຊີວິດຂອງລາວເປັນຄ່າໄຖ່ສໍາລັບຫຼາຍໆຄົນ.</w:t>
      </w:r>
    </w:p>
    <w:p/>
    <w:p>
      <w:r xmlns:w="http://schemas.openxmlformats.org/wordprocessingml/2006/main">
        <w:t xml:space="preserve">2: ເຮັບເຣີ 13:17 - ເຊື່ອຟັງຜູ້ນໍາຂອງເຈົ້າແລະຍອມຈໍານົນຕໍ່ພວກເຂົາ, ເພາະວ່າພວກເຂົາກໍາລັງຮັກສາຈິດວິນຍານຂອງເຈົ້າ, ຄືກັບຜູ້ທີ່ຈະຕ້ອງໃຫ້ບັນຊີ. ໃຫ້​ເຂົາ​ເຈົ້າ​ເຮັດ​ສິ່ງ​ນີ້​ດ້ວຍ​ຄວາມ​ຍິນດີ ແລະ​ບໍ່​ແມ່ນ​ດ້ວຍ​ການ​ຮ້ອງ​ຄາງ, ເພາະ​ນັ້ນ​ບໍ່​ເປັນ​ປະໂຫຍດ​ສຳລັບ​ເຈົ້າ.</w:t>
      </w:r>
    </w:p>
    <w:p/>
    <w:p>
      <w:r xmlns:w="http://schemas.openxmlformats.org/wordprocessingml/2006/main">
        <w:t xml:space="preserve">ຈົດບັນຊີ 4:27 ຕາມ​ການ​ແຕ່ງຕັ້ງ​ຂອງ​ອາໂຣນ ແລະ​ພວກ​ລູກຊາຍ​ຂອງ​ລາວ​ຈະ​ເປັນ​ຜູ້​ຮັບໃຊ້​ຊາວ​ເກໂຊນ, ໃນ​ພາລະ​ໜັກໜ່ວງ​ທັງໝົດ​ຂອງ​ພວກເຂົາ, ແລະ​ໃນ​ການ​ຮັບໃຊ້​ທັງໝົດ​ຂອງ​ພວກເຂົາ, ແລະ​ເຈົ້າ​ຈະ​ແຕ່ງຕັ້ງ​ພວກເຂົາ​ໃຫ້​ຮັບຜິດຊອບ​ພາລະ​ທັງໝົດ​ຂອງ​ພວກເຂົາ.</w:t>
      </w:r>
    </w:p>
    <w:p/>
    <w:p>
      <w:r xmlns:w="http://schemas.openxmlformats.org/wordprocessingml/2006/main">
        <w:t xml:space="preserve">ການ​ຮັບ​ໃຊ້​ຂອງ​ພວກ​ລູກ​ຊາຍ​ຂອງ​ຊາວ​ເກໂຊນ​ແມ່ນ​ຖືກ​ແຕ່ງ​ຕັ້ງ​ໃຫ້​ອາ​ໂຣນ ແລະ​ພວກ​ລູກ​ຊາຍ​ຂອງ​ລາວ, ແລະ​ພາ​ລະ​ໜັກ​ໜ່ວງ​ແລະ​ການ​ຮັບ​ໃຊ້​ທັງ​ໝົດ​ຂອງ​ພວກ​ເຂົາ​ຈະ​ຖືກ​ມອບ​ໝາຍ​ໃຫ້​ພວກ​ເຂົາ.</w:t>
      </w:r>
    </w:p>
    <w:p/>
    <w:p>
      <w:r xmlns:w="http://schemas.openxmlformats.org/wordprocessingml/2006/main">
        <w:t xml:space="preserve">1: ພຣະ​ເຈົ້າ​ໄດ້​ແຕ່ງ​ຕັ້ງ​ອາ​ໂຣນ​ແລະ​ພວກ​ລູກ​ຊາຍ​ຂອງ​ລາວ​ໃຫ້​ເປັນ​ຜູ້​ຮັບ​ຜິດ​ຊອບ​ການ​ບໍ​ລິ​ການ​ຂອງ​ລູກ​ຊາຍ​ຂອງ Gershonites.</w:t>
      </w:r>
    </w:p>
    <w:p/>
    <w:p>
      <w:r xmlns:w="http://schemas.openxmlformats.org/wordprocessingml/2006/main">
        <w:t xml:space="preserve">2: ເຮົາ​ຕ້ອງ​ໄວ້​ວາງ​ໃຈ​ໃນ​ພຣະ​ເຈົ້າ ແລະ ຜູ້​ນຳ​ທີ່​ໄດ້​ຮັບ​ການ​ແຕ່ງ​ຕັ້ງ​ຂອງ​ພຣະ​ອົງ ແລະ ຮັບ​ໃຊ້​ຢ່າງ​ສັດ​ຊື່.</w:t>
      </w:r>
    </w:p>
    <w:p/>
    <w:p>
      <w:r xmlns:w="http://schemas.openxmlformats.org/wordprocessingml/2006/main">
        <w:t xml:space="preserve">1:1 ເປໂຕ 5:5-6 “ເຊັ່ນ​ດຽວ​ກັນ, ພວກ​ເຈົ້າ​ຫນຸ່ມ, ຍອມ​ຕົວ​ເອງ​ກັບ​ແອວ​ເດີ, ແທ້​ຈິງ​ແລ້ວ, ທ່ານ​ທັງ​ຫມົດ​ເປັນ​ຫົວ​ຂໍ້​ຊຶ່ງ​ກັນ​ແລະ​ກັນ, ແລະ​ໄດ້​ຮັບ​ການ​ນຸ່ງ​ຫົ່ມ​ດ້ວຍ​ຄວາມ​ຖ່ອມ​ຕົນ: ສໍາ​ລັບ​ພຣະ​ເຈົ້າ​ຕ້ານ​ທານ​ກັບ​ຄົນ​ຈອງ​ຫອງ, ແລະ​ໃຫ້​ພຣະ​ຄຸນ​ກັບ​ຄົນ​ຖ່ອມ​ຕົນ. ສະນັ້ນ ຈົ່ງຖ່ອມຕົວລົງພາຍໃຕ້ພຣະຫັດອັນມີອຳນາດຂອງພຣະເຈົ້າ ເພື່ອພຣະອົງຈະຊົງຍົກເຈົ້າຂຶ້ນຕາມເວລາອັນສົມຄວນ.”</w:t>
      </w:r>
    </w:p>
    <w:p/>
    <w:p>
      <w:r xmlns:w="http://schemas.openxmlformats.org/wordprocessingml/2006/main">
        <w:t xml:space="preserve">2 ເອເຟດ 6:5-7 “ພວກ​ຜູ້​ຮັບໃຊ້​ເອີຍ ຈົ່ງ​ເຊື່ອ​ຟັງ​ຜູ້​ທີ່​ເປັນ​ນາຍ​ຂອງ​ເຈົ້າ​ຕາມ​ເນື້ອ​ໜັງ ດ້ວຍ​ຄວາມ​ຢ້ານ​ກົວ ແລະ​ຕົວ​ສັ່ນ​ດ້ວຍ​ຄວາມ​ເປັນ​ໂສດ​ໃນ​ໃຈ​ຂອງ​ພວກ​ເຈົ້າ​ຄື​ກັບ​ພະ​ຄລິດ ບໍ່​ແມ່ນ​ດ້ວຍ​ສາຍຕາ​ທີ່​ເປັນ​ທີ່​ພໍ​ໃຈ ແຕ່​ເປັນ​ຄົນ​ຮັບໃຊ້. ຂອງ​ພຣະ​ຄຣິດ, ເຮັດ​ຕາມ​ພຣະ​ປະ​ສົງ​ຂອງ​ພຣະ​ເຈົ້າ​ຈາກ​ໃຈ​ຂອງ​ພຣະ​ຜູ້​ເປັນ​ເຈົ້າ, ເຮັດ​ການ​ບໍ​ລິ​ການ​ພຣະ​ຜູ້​ເປັນ​ເຈົ້າ, ບໍ່​ແມ່ນ​ກັບ​ຜູ້​ຊາຍ.”</w:t>
      </w:r>
    </w:p>
    <w:p/>
    <w:p>
      <w:r xmlns:w="http://schemas.openxmlformats.org/wordprocessingml/2006/main">
        <w:t xml:space="preserve">ຈົດບັນຊີ 4:28 ອັນ​ນີ້​ເປັນ​ການ​ຮັບໃຊ້​ຄອບຄົວ​ຂອງ​ພວກ​ລູກຊາຍ​ຂອງ​ເກໂຊນ ໃນ​ຫໍເຕັນ​ບ່ອນ​ຊຸມນຸມ ແລະ​ການ​ຮັບຜິດຊອບ​ຂອງ​ພວກເຂົາ​ຈະ​ຢູ່​ໃຕ້​ກຳມື​ຂອງ​ອີທາມາ​ລູກຊາຍ​ຂອງ​ປະໂຣຫິດ​ອາໂຣນ.</w:t>
      </w:r>
    </w:p>
    <w:p/>
    <w:p>
      <w:r xmlns:w="http://schemas.openxmlformats.org/wordprocessingml/2006/main">
        <w:t xml:space="preserve">ຂໍ້​ນີ້​ບັນຍາຍ​ເຖິງ​ການ​ຮັບໃຊ້​ຂອງ​ພວກ​ລູກຊາຍ​ຂອງ​ເກໂຊນ​ໃນ​ຫໍເຕັນ​ຂອງ​ປະຊາຄົມ ແລະ​ບອກ​ວ່າ​ການ​ຮັບຜິດຊອບ​ຂອງ​ພວກເຂົາ​ຈະ​ຢູ່​ໃຕ້​ກຳມື​ຂອງ​ອີທາມາ, ລູກຊາຍ​ຂອງ​ປະໂຣຫິດ​ອາໂຣນ.</w:t>
      </w:r>
    </w:p>
    <w:p/>
    <w:p>
      <w:r xmlns:w="http://schemas.openxmlformats.org/wordprocessingml/2006/main">
        <w:t xml:space="preserve">1. ຄວາມສຳຄັນຂອງການຮັບໃຊ້ພະເຈົ້າຢ່າງສັດຊື່</w:t>
      </w:r>
    </w:p>
    <w:p/>
    <w:p>
      <w:r xmlns:w="http://schemas.openxmlformats.org/wordprocessingml/2006/main">
        <w:t xml:space="preserve">2. ພະລັງຂອງການເຊື່ອຟັງພຣະບັນຍັດຂອງພຣະເຈົ້າ</w:t>
      </w:r>
    </w:p>
    <w:p/>
    <w:p>
      <w:r xmlns:w="http://schemas.openxmlformats.org/wordprocessingml/2006/main">
        <w:t xml:space="preserve">1. ເຮັບເຣີ 13:15-16 - “ດ້ວຍ​ເຫດ​ນີ້​ຈຶ່ງ​ໃຫ້​ພວກ​ເຮົາ​ຖວາຍ​ເຄື່ອງ​ບູຊາ​ຖວາຍ​ແກ່​ພະເຈົ້າ​ຕໍ່ໆໄປ, ນັ້ນ​ຄື​ໝາກ​ຂອງ​ປາກ​ຂອງ​ພວກ​ເຮົາ​ທີ່​ຈະ​ໂມທະນາ​ຂອບ​ພຣະ​ຄຸນ​ພຣະ​ນາມ​ຂອງ​ພຣະ​ອົງ ແຕ່​ການ​ເຮັດ​ດີ​ແລະ​ການ​ສື່​ສານ​ຢ່າ​ລືມ​ວ່າ​ດ້ວຍ. ການເສຍສະລະດັ່ງກ່າວ ພະເຈົ້າພໍໃຈ.”</w:t>
      </w:r>
    </w:p>
    <w:p/>
    <w:p>
      <w:r xmlns:w="http://schemas.openxmlformats.org/wordprocessingml/2006/main">
        <w:t xml:space="preserve">2. 1 ເປໂຕ 4:10 - "ຕາມທີ່ທຸກຄົນໄດ້ຮັບຂອງປະທານ, ເຖິງແມ່ນວ່າຈະປະຕິບັດດຽວກັນກັບຄົນອື່ນ, ເປັນ stewards ທີ່ດີຂອງພຣະຄຸນອັນຍິ່ງໃຫຍ່ຂອງພຣະເຈົ້າ."</w:t>
      </w:r>
    </w:p>
    <w:p/>
    <w:p>
      <w:r xmlns:w="http://schemas.openxmlformats.org/wordprocessingml/2006/main">
        <w:t xml:space="preserve">ຈົດບັນຊີ 4:29 ສ່ວນ​ພວກ​ລູກຊາຍ​ຂອງ​ເມຣາຣີ ເຈົ້າ​ຈະ​ນັບ​ພວກ​ເຂົາ​ຕາມ​ຄອບຄົວ​ຂອງ​ພວກ​ເຂົາ​ຕາມ​ຄອບຄົວ​ຂອງ​ບັນພະບຸລຸດ​ຂອງ​ພວກ​ເຂົາ;</w:t>
      </w:r>
    </w:p>
    <w:p/>
    <w:p>
      <w:r xmlns:w="http://schemas.openxmlformats.org/wordprocessingml/2006/main">
        <w:t xml:space="preserve">ພຣະ​ເຈົ້າ​ໄດ້​ສັ່ງ​ໂມ​ເຊ​ໃຫ້​ນັບ​ຄົນ​ເລວີ​ຕາມ​ຄອບ​ຄົວ​ຂອງ​ເຂົາ​ເຈົ້າ​ແລະ​ຕາມ​ຄອບ​ຄົວ​ຂອງ​ບັນ​ພະ​ບຸ​ລຸດ​ຂອງ​ເຂົາ​ເຈົ້າ.</w:t>
      </w:r>
    </w:p>
    <w:p/>
    <w:p>
      <w:r xmlns:w="http://schemas.openxmlformats.org/wordprocessingml/2006/main">
        <w:t xml:space="preserve">1. ພະເຈົ້າມີແຜນການທີ່ຈະເຮັດໃຫ້ເກີດຄວາມວຸ່ນວາຍ</w:t>
      </w:r>
    </w:p>
    <w:p/>
    <w:p>
      <w:r xmlns:w="http://schemas.openxmlformats.org/wordprocessingml/2006/main">
        <w:t xml:space="preserve">2. ເຮົາ​ຕ້ອງ​ເຊື່ອ​ຟັງ​ຄຳ​ແນະນຳ​ຂອງ​ພະເຈົ້າ</w:t>
      </w:r>
    </w:p>
    <w:p/>
    <w:p>
      <w:r xmlns:w="http://schemas.openxmlformats.org/wordprocessingml/2006/main">
        <w:t xml:space="preserve">1. ເອຊາຢາ 43:5-7 —“ຢ່າ​ຢ້ານ​ເລີຍ ເພາະ​ເຮົາ​ຢູ່​ກັບ​ເຈົ້າ ເຮົາ​ຈະ​ເອົາ​ເຊື້ອສາຍ​ຂອງ​ເຈົ້າ​ມາ​ຈາກ​ທິດ​ຕາເວັນ​ອອກ ແລະ​ຈາກ​ທິດຕາເວັນ​ຕົກ ເຮົາ​ຈະ​ເວົ້າ​ກັບ​ຝ່າຍ​ເໜືອ​ວ່າ, ຈົ່ງ​ຍອມ​ແພ້ ແລະ​ໃຫ້​ພວກ​ເຈົ້າ​ມາ​ຈາກ​ທິດ​ຕາເວັນຕົກ. ທາງ​ໃຕ້​ຢ່າ​ຢັບຢັ້ງ; ຈົ່ງ​ພາ​ລູກ​ຊາຍ​ຈາກ​ແດນ​ໄກ ແລະ​ລູກ​ສາວ​ຂອງ​ເຮົາ​ຈາກ​ທີ່​ສຸດ​ຂອງ​ແຜ່ນດິນ​ໂລກ​ມາ”</w:t>
      </w:r>
    </w:p>
    <w:p/>
    <w:p>
      <w:r xmlns:w="http://schemas.openxmlformats.org/wordprocessingml/2006/main">
        <w:t xml:space="preserve">2. Colossians 3: 17 - "ແລະສິ່ງໃດແດ່ທີ່ເຈົ້າເຮັດ, ໃນຄໍາເວົ້າຫຼືການກະທໍາ, ຈົ່ງເຮັດທຸກສິ່ງທຸກຢ່າງໃນພຣະນາມຂອງພຣະເຢຊູ, ໂດຍຂອບໃຈພຣະເຈົ້າພຣະບິດາໂດຍຜ່ານພຣະອົງ."</w:t>
      </w:r>
    </w:p>
    <w:p/>
    <w:p>
      <w:r xmlns:w="http://schemas.openxmlformats.org/wordprocessingml/2006/main">
        <w:t xml:space="preserve">ຈົດບັນຊີ 4:30 ຕັ້ງແຕ່​ອາຍຸ​ສາມ​ສິບ​ປີ​ຂຶ້ນ​ໄປ​ຈົນເຖິງ​ຫ້າສິບ​ປີ ຈົ່ງ​ນັບ​ພວກເຂົາ​ທຸກຄົນ​ທີ່​ເຂົ້າ​ໄປ​ຮັບໃຊ້ ເພື່ອ​ເຮັດ​ວຽກ​ງານ​ຫໍເຕັນ​ຂອງ​ປະຊາຄົມ.</w:t>
      </w:r>
    </w:p>
    <w:p/>
    <w:p>
      <w:r xmlns:w="http://schemas.openxmlformats.org/wordprocessingml/2006/main">
        <w:t xml:space="preserve">ພຣະ​ຜູ້​ເປັນ​ເຈົ້າ​ໄດ້​ບັນ​ຊາ​ວ່າ​ຜູ້​ທີ່​ມີ​ອາ​ຍຸ 30-50 ປີ​ຂອງ​ການ​ຈະ​ຖືກ​ນັບ​ສໍາ​ລັບ​ການ​ບໍ​ລິ​ການ​ຂອງ​ຫໍ​ເຕັນ​ຂອງ​ປະ​ຊາ​ຄົມ.</w:t>
      </w:r>
    </w:p>
    <w:p/>
    <w:p>
      <w:r xmlns:w="http://schemas.openxmlformats.org/wordprocessingml/2006/main">
        <w:t xml:space="preserve">1. ຄວາມສຳຄັນຂອງການບໍລິການໃນວຽກງານຂອງພຣະຜູ້ເປັນເຈົ້າ</w:t>
      </w:r>
    </w:p>
    <w:p/>
    <w:p>
      <w:r xmlns:w="http://schemas.openxmlformats.org/wordprocessingml/2006/main">
        <w:t xml:space="preserve">2. ຖືກນັບ: ມູນຄ່າຂອງບຸກຄົນໃນຄຣິສຕະຈັກ</w:t>
      </w:r>
    </w:p>
    <w:p/>
    <w:p>
      <w:r xmlns:w="http://schemas.openxmlformats.org/wordprocessingml/2006/main">
        <w:t xml:space="preserve">1. ມັດທາຍ 25:40 "ແລະກະສັດຈະຕອບພວກເຂົາ, ແທ້ຈິງແລ້ວ, ຂ້າພະເຈົ້າບອກທ່ານ, ດັ່ງທີ່ທ່ານໄດ້ເຮັດມັນກັບຫນຶ່ງໃນຫນ້ອຍທີ່ສຸດອ້າຍນ້ອງຂອງຂ້າພະເຈົ້າເຫຼົ່ານີ້, ທ່ານໄດ້ເຮັດມັນກັບຂ້າພະເຈົ້າ."</w:t>
      </w:r>
    </w:p>
    <w:p/>
    <w:p>
      <w:r xmlns:w="http://schemas.openxmlformats.org/wordprocessingml/2006/main">
        <w:t xml:space="preserve">2 ເຮັບເຣີ 13:17 “ຈົ່ງ​ເຊື່ອ​ຟັງ​ບັນດາ​ຜູ້ນຳ​ຂອງ​ເຈົ້າ ແລະ​ຍອມ​ຢູ່​ໃຕ້​ອຳນາດ​ຂອງ​ພວກ​ເຂົາ ເພາະ​ພວກ​ເຂົາ​ເຝົ້າ​ຮັກສາ​ຈິດ​ວິນ​ຍານ​ຂອງ​ພວກ​ເຈົ້າ​ເໝືອນ​ດັ່ງ​ຜູ້​ທີ່​ຈະ​ບອກ​ເລື່ອງ​ນີ້ ໃຫ້​ພວກ​ເຂົາ​ເຮັດ​ຢ່າງ​ນີ້​ດ້ວຍ​ຄວາມ​ຍິນດີ ແລະ​ບໍ່​ແມ່ນ​ການ​ຮ້ອງ​ໄຫ້ ເພາະ​ການ​ນັ້ນ​ຈະ​ເປັນ​ຂອງ​ພວກ​ເຂົາ. ບໍ່ມີປະໂຫຍດຫຍັງກັບທ່ານ."</w:t>
      </w:r>
    </w:p>
    <w:p/>
    <w:p>
      <w:r xmlns:w="http://schemas.openxmlformats.org/wordprocessingml/2006/main">
        <w:t xml:space="preserve">ຈົດບັນຊີ 4:31 ແລະ​ນີ້​ແມ່ນ​ການ​ຮັບຜິດຊອບ​ພາລະ​ຂອງ​ພວກເຂົາ, ຕາມ​ການ​ຮັບໃຊ້​ທັງໝົດ​ໃນ​ຫໍເຕັນ​ຂອງ​ປະຊາຄົມ; ກະດານ​ຂອງ​ຫໍເຕັນ, ແລະ​ແຖບ​ຂອງ​ມັນ, ແລະ​ເສົາ​ຂອງ​ມັນ, ແລະ​ຕັ່ງ​ຂອງ​ມັນ,</w:t>
      </w:r>
    </w:p>
    <w:p/>
    <w:p>
      <w:r xmlns:w="http://schemas.openxmlformats.org/wordprocessingml/2006/main">
        <w:t xml:space="preserve">ຂໍ້​ນີ້​ຊີ້​ບອກ​ເຖິງ​ຂໍ້​ກຳນົດ​ສຳລັບ​ພາລະ​ໃນ​ການ​ຮັບໃຊ້​ໃນ​ຫໍເຕັນ, ລວມທັງ​ກະດານ, ແທ່ງ, ເສົາ, ແລະ​ເຕົ້າ​ຮັບ​ຂອງ​ຫໍເຕັນ.</w:t>
      </w:r>
    </w:p>
    <w:p/>
    <w:p>
      <w:r xmlns:w="http://schemas.openxmlformats.org/wordprocessingml/2006/main">
        <w:t xml:space="preserve">1. ຄວາມສຳຄັນຂອງການບໍລິການທີ່ອຸທິດຕົນ: ການສຶກສາໃນຈົດເຊັນບັນຊີ 4:31</w:t>
      </w:r>
    </w:p>
    <w:p/>
    <w:p>
      <w:r xmlns:w="http://schemas.openxmlformats.org/wordprocessingml/2006/main">
        <w:t xml:space="preserve">2. ການວາງໃຈໃນແຜນຂອງພຣະຜູ້ເປັນເຈົ້າ: ການສຶກສາໃນຈົດເຊັນບັນຊີ 4:31</w:t>
      </w:r>
    </w:p>
    <w:p/>
    <w:p>
      <w:r xmlns:w="http://schemas.openxmlformats.org/wordprocessingml/2006/main">
        <w:t xml:space="preserve">1. ໂກໂລດ 3:23-24 - ສິ່ງໃດກໍ່ຕາມທີ່ເຈົ້າເຮັດ, ຈົ່ງເຮັດດ້ວຍໃຈ, ຄືກັບພຣະຜູ້ເປັນເຈົ້າ, ບໍ່ແມ່ນກັບຜູ້ຊາຍ, ໂດຍຮູ້ວ່າຈາກພຣະຜູ້ເປັນເຈົ້າເຈົ້າຈະໄດ້ຮັບລາງວັນມໍລະດົກ; ສໍາລັບທ່ານຮັບໃຊ້ພຣະຜູ້ເປັນເຈົ້າພຣະຄຣິດ.</w:t>
      </w:r>
    </w:p>
    <w:p/>
    <w:p>
      <w:r xmlns:w="http://schemas.openxmlformats.org/wordprocessingml/2006/main">
        <w:t xml:space="preserve">2. ເຮັບເຣີ 9:1-2 - ຫຼັງຈາກນັ້ນ, ແທ້ຈິງແລ້ວ, ແມ່ນແຕ່ພັນທະສັນຍາທໍາອິດມີພິທີການຂອງການບໍລິການອັນສູງສົ່ງແລະພະວິຫານເທິງແຜ່ນດິນໂລກ. ສຳລັບ​ຫໍເຕັນ​ທີ່​ຖືກ​ຈັດ​ຕຽມ​ໄວ້: ສ່ວນ​ທຳອິດ​ແມ່ນ​ຂາມ, ໂຕະ, ແລະ​ເຂົ້າຈີ່, ຊຶ່ງ​ເອີ້ນ​ວ່າ​ບ່ອນ​ສັກສິດ.</w:t>
      </w:r>
    </w:p>
    <w:p/>
    <w:p>
      <w:r xmlns:w="http://schemas.openxmlformats.org/wordprocessingml/2006/main">
        <w:t xml:space="preserve">ຈົດບັນຊີ 4:32 ແລະ​ເສົາ​ຂອງ​ເດີ່ນ​ອ້ອມຮອບ, ແລະ​ເຕົ້າຮັບ, ແລະ​ເຂັມຂັດ, ແລະ​ສາຍ​ຂອງ​ພວກເຂົາ, ພ້ອມ​ດ້ວຍ​ເຄື່ອງ​ມື​ທັງໝົດ, ແລະ​ພ້ອມ​ທັງ​ຮັບໃຊ້​ທັງໝົດ​ຂອງ​ພວກເຂົາ; ແລະ​ເຈົ້າ​ຈະ​ຄິດ​ເຖິງ​ເຄື່ອງ​ມື​ທີ່​ຮັບຜິດຊອບ​ພາລະ​ຂອງ​ພວກເຂົາ​ດ້ວຍ​ຊື່. .</w:t>
      </w:r>
    </w:p>
    <w:p/>
    <w:p>
      <w:r xmlns:w="http://schemas.openxmlformats.org/wordprocessingml/2006/main">
        <w:t xml:space="preserve">ພຣະ​ຜູ້​ເປັນ​ເຈົ້າ​ໄດ້​ສັ່ງ​ໂມ​ເຊ​ໃຫ້​ນັບ​ເຄື່ອງ​ເຟີ​ນີ​ເຈີ ແລະ ເຄື່ອງ​ມື​ທັງ​ໝົດ​ທີ່​ໃຊ້​ຢູ່​ໃນ​ສານ, ແລະ ໃຫ້​ບັນ​ທຶກ​ການ​ບໍ​ລິ​ການ​ຂອງ​ແຕ່​ລະ​ອັນ​ຢ່າງ​ລະ​ອຽດ.</w:t>
      </w:r>
    </w:p>
    <w:p/>
    <w:p>
      <w:r xmlns:w="http://schemas.openxmlformats.org/wordprocessingml/2006/main">
        <w:t xml:space="preserve">1. ພຣະເຢຊູຊົງຮຽກຮ້ອງໃຫ້ເຮົາມີຄວາມພິຖີພິຖັນແລະສັດຊື່ໃນທຸກສິ່ງ, ເຖິງແມ່ນວ່າໃນລາຍລະອຽດນ້ອຍໆ.</w:t>
      </w:r>
    </w:p>
    <w:p/>
    <w:p>
      <w:r xmlns:w="http://schemas.openxmlformats.org/wordprocessingml/2006/main">
        <w:t xml:space="preserve">2. ແຜນຂອງພຣະເຈົ້າແມ່ນຊັດເຈນແລະແນ່ນອນ, ແລະຮຽກຮ້ອງໃຫ້ພວກເຮົາພະຍາຍາມແລະເອົາໃຈໃສ່ທີ່ສຸດ.</w:t>
      </w:r>
    </w:p>
    <w:p/>
    <w:p>
      <w:r xmlns:w="http://schemas.openxmlformats.org/wordprocessingml/2006/main">
        <w:t xml:space="preserve">1. ໂກໂລດ 3:23-24 - ບໍ່​ວ່າ​ເຈົ້າ​ຈະ​ເຮັດ​ອັນ​ໃດ​ກໍ​ຕາມ, ຈົ່ງ​ເຮັດ​ວຽກ​ດ້ວຍ​ໃຈ, ສ່ວນ​ພຣະຜູ້​ເປັນ​ເຈົ້າ​ບໍ່​ແມ່ນ​ສຳລັບ​ມະນຸດ, ໂດຍ​ຮູ້​ວ່າ​ຈາກ​ພຣະ​ຜູ້​ເປັນ​ເຈົ້າ​ຈະ​ໄດ້​ຮັບ​ມໍລະດົກ​ເປັນ​ລາງວັນ​ຂອງ​ເຈົ້າ. ເຈົ້າກໍາລັງຮັບໃຊ້ພຣະຜູ້ເປັນເຈົ້າພຣະຄຣິດ.</w:t>
      </w:r>
    </w:p>
    <w:p/>
    <w:p>
      <w:r xmlns:w="http://schemas.openxmlformats.org/wordprocessingml/2006/main">
        <w:t xml:space="preserve">2. ລູກາ 16:10 - ຜູ້​ທີ່​ວາງໃຈ​ໄດ້​ໜ້ອຍ​ຫຼາຍ​ກໍ​ຈະ​ໄວ້​ວາງໃຈ​ຫຼາຍ​ໄດ້, ແລະ​ຜູ້​ທີ່​ບໍ່​ສັດຊື່​ກັບ​ຫຼາຍ​ກໍ​ຈະ​ບໍ່​ສັດຊື່.</w:t>
      </w:r>
    </w:p>
    <w:p/>
    <w:p>
      <w:r xmlns:w="http://schemas.openxmlformats.org/wordprocessingml/2006/main">
        <w:t xml:space="preserve">ຈົດບັນຊີ 4:33 ອັນ​ນີ້​ເປັນ​ການ​ຮັບໃຊ້​ຄອບຄົວ​ຂອງ​ພວກ​ລູກຊາຍ​ຂອງ​ເມຣາຣີ ຕາມ​ການ​ຮັບໃຊ້​ທັງໝົດ​ໃນ​ຫໍເຕັນ​ບ່ອນ​ຊຸມນຸມ, ພາຍໃຕ້​ມື​ຂອງ​ອີທາມາ​ລູກຊາຍ​ຂອງ​ປະໂຣຫິດ​ອາໂຣນ.</w:t>
      </w:r>
    </w:p>
    <w:p/>
    <w:p>
      <w:r xmlns:w="http://schemas.openxmlformats.org/wordprocessingml/2006/main">
        <w:t xml:space="preserve">ການ​ຮັບໃຊ້​ຄອບຄົວ​ຂອງ​ພວກ​ລູກຊາຍ​ຂອງ​ເມຣາຣີ​ໄດ້​ຖືກ​ອະທິບາຍ​ໄວ້​ໃນ​ຈົດເຊັນບັນຊີ 4:33, ພາຍໃຕ້​ມື​ຂອງ​ອີທາມາ​ລູກຊາຍ​ຂອງ​ປະໂຣຫິດ​ອາໂຣນ.</w:t>
      </w:r>
    </w:p>
    <w:p/>
    <w:p>
      <w:r xmlns:w="http://schemas.openxmlformats.org/wordprocessingml/2006/main">
        <w:t xml:space="preserve">1. ການຮັບໃຊ້ພະເຈົ້າດ້ວຍຄວາມສຸກແລະຄວາມຍິນດີ</w:t>
      </w:r>
    </w:p>
    <w:p/>
    <w:p>
      <w:r xmlns:w="http://schemas.openxmlformats.org/wordprocessingml/2006/main">
        <w:t xml:space="preserve">2. ດຳລົງຊີວິດຮັບໃຊ້ພະເຈົ້າ</w:t>
      </w:r>
    </w:p>
    <w:p/>
    <w:p>
      <w:r xmlns:w="http://schemas.openxmlformats.org/wordprocessingml/2006/main">
        <w:t xml:space="preserve">1. Ephesians 2:10 - ສໍາລັບພວກເຮົາແມ່ນ workmanship ຂອງພຣະອົງ, ສ້າງຂຶ້ນໃນພຣະເຢຊູຄຣິດສໍາລັບວຽກງານທີ່ດີ, ທີ່ພຣະເຈົ້າໄດ້ກະກຽມໄວ້ລ່ວງຫນ້າ, ທີ່ພວກເຮົາຄວນຈະຍ່າງໃນໃຫ້ເຂົາເຈົ້າ.</w:t>
      </w:r>
    </w:p>
    <w:p/>
    <w:p>
      <w:r xmlns:w="http://schemas.openxmlformats.org/wordprocessingml/2006/main">
        <w:t xml:space="preserve">2. ໂກໂລດ 3:23 - ບໍ່ວ່າເຈົ້າຈະເຮັດຫຍັງ, ຈົ່ງເຮັດວຽກດ້ວຍໃຈ, ສໍາລັບພຣະຜູ້ເປັນເຈົ້າ, ບໍ່ແມ່ນສໍາລັບຜູ້ຊາຍ.</w:t>
      </w:r>
    </w:p>
    <w:p/>
    <w:p>
      <w:r xmlns:w="http://schemas.openxmlformats.org/wordprocessingml/2006/main">
        <w:t xml:space="preserve">ຈົດບັນຊີ 4:34 ໂມເຊ​ກັບ​ອາໂຣນ ແລະ​ຫົວໜ້າ​ປະຊາຄົມ​ໄດ້​ນັບ​ລູກຊາຍ​ຂອງ​ຊາວ​ໂກຮາດ​ຕາມ​ຄອບຄົວ​ຂອງ​ພວກເຂົາ ແລະ​ຕາມ​ຄອບຄົວ​ຂອງ​ບັນພະບຸລຸດ​ຂອງ​ພວກເຂົາ.</w:t>
      </w:r>
    </w:p>
    <w:p/>
    <w:p>
      <w:r xmlns:w="http://schemas.openxmlformats.org/wordprocessingml/2006/main">
        <w:t xml:space="preserve">ໂມເຊ, ອາໂຣນ ແລະ​ຫົວໜ້າ​ປະຊາຄົມ​ໄດ້​ນັບ​ລູກຊາຍ​ຂອງ​ຊາວ​ໂກຮາ​ຕາມ​ຄອບຄົວ ແລະ​ພໍ່​ຂອງ​ພວກເຂົາ.</w:t>
      </w:r>
    </w:p>
    <w:p/>
    <w:p>
      <w:r xmlns:w="http://schemas.openxmlformats.org/wordprocessingml/2006/main">
        <w:t xml:space="preserve">1. ພຣະ​ເຈົ້າ​ໃຫ້​ຄ່າ​ກັບ​ທຸກ​ຄົນ ແລະ​ເຫັນ​ເຮົາ​ທຸກ​ຄົນ​ເປັນ​ສ່ວນ​ໜຶ່ງ​ຂອງ​ຄອບ​ຄົວ​ຂອງ​ພຣະ​ອົງ.</w:t>
      </w:r>
    </w:p>
    <w:p/>
    <w:p>
      <w:r xmlns:w="http://schemas.openxmlformats.org/wordprocessingml/2006/main">
        <w:t xml:space="preserve">2. ພວກເຮົາທັງໝົດເປັນສ່ວນໜຶ່ງຂອງຊຸມຊົນທີ່ໃຫຍ່ກວ່າ, ແລະຄອບຄົວຂອງພວກເຮົາເປັນສ່ວນໜຶ່ງທີ່ສຳຄັນຂອງສິ່ງນັ້ນ.</w:t>
      </w:r>
    </w:p>
    <w:p/>
    <w:p>
      <w:r xmlns:w="http://schemas.openxmlformats.org/wordprocessingml/2006/main">
        <w:t xml:space="preserve">1. ຄາລາເຕຍ 6:10 ດ້ວຍ​ເຫດ​ນັ້ນ, ດັ່ງ​ທີ່​ເຮົາ​ມີ​ໂອກາດ, ຂໍ​ໃຫ້​ເຮົາ​ເຮັດ​ຄວາມ​ດີ​ຕໍ່​ຄົນ​ທັງ​ປວງ, ໂດຍ​ສະເພາະ​ກັບ​ຄົນ​ໃນ​ຄອບຄົວ​ຂອງ​ຜູ້​ເຊື່ອ.</w:t>
      </w:r>
    </w:p>
    <w:p/>
    <w:p>
      <w:r xmlns:w="http://schemas.openxmlformats.org/wordprocessingml/2006/main">
        <w:t xml:space="preserve">2. Psalm 68:6, ພຣະເຈົ້າເຮັດໃຫ້ຄົນໂດດດ່ຽວໃນຄອບຄົວ, ພຣະອົງໄດ້ນໍາພານັກໂທດອອກດ້ວຍການຮ້ອງເພງ; ແຕ່​ຄົນ​ກະບົດ​ອາໄສ​ຢູ່​ໃນ​ດິນແດນ​ທີ່​ຖືກ​ແດດ​ໄໝ້.</w:t>
      </w:r>
    </w:p>
    <w:p/>
    <w:p>
      <w:r xmlns:w="http://schemas.openxmlformats.org/wordprocessingml/2006/main">
        <w:t xml:space="preserve">ຈົດບັນຊີ 4:35 ຕັ້ງແຕ່​ອາຍຸ​ສາມສິບ​ປີ​ຂຶ້ນ​ໄປ​ຈົນເຖິງ​ຫ້າສິບ​ປີ, ທຸກຄົນ​ທີ່​ເຂົ້າ​ໄປ​ຮັບໃຊ້​ໃນ​ຫໍເຕັນ​ສັກສິດ​ຂອງ​ປະຊາຄົມ.</w:t>
      </w:r>
    </w:p>
    <w:p/>
    <w:p>
      <w:r xmlns:w="http://schemas.openxmlformats.org/wordprocessingml/2006/main">
        <w:t xml:space="preserve">ຂໍ້​ນີ້​ຊີ້​ບອກ​ເຖິງ​ອາຍຸ​ສຳລັບ​ຜູ້​ທີ່​ເຂົ້າ​ໄປ​ຮັບໃຊ້​ໃນ​ຫໍເຕັນ​ຂອງ​ປະຊາຄົມ.</w:t>
      </w:r>
    </w:p>
    <w:p/>
    <w:p>
      <w:r xmlns:w="http://schemas.openxmlformats.org/wordprocessingml/2006/main">
        <w:t xml:space="preserve">1. ພຣະເຈົ້າຊົງເອີ້ນຄົນທຸກຍຸກໃຫ້ຮັບໃຊ້</w:t>
      </w:r>
    </w:p>
    <w:p/>
    <w:p>
      <w:r xmlns:w="http://schemas.openxmlformats.org/wordprocessingml/2006/main">
        <w:t xml:space="preserve">2. ພອນຂອງການຮັບໃຊ້ໃນ Tabernacle</w:t>
      </w:r>
    </w:p>
    <w:p/>
    <w:p>
      <w:r xmlns:w="http://schemas.openxmlformats.org/wordprocessingml/2006/main">
        <w:t xml:space="preserve">1. ເອ​ຊາ​ຢາ 6:8 - ຫຼັງ​ຈາກ​ນັ້ນ​ຂ້າ​ພະ​ເຈົ້າ​ໄດ້​ຍິນ​ສຸ​ລະ​ສຽງ​ຂອງ​ພຣະ​ຜູ້​ເປັນ​ເຈົ້າ​ເວົ້າ​ວ່າ, ຂ້າ​ພະ​ເຈົ້າ​ຈະ​ສົ່ງ​ໃຜ? ແລະໃຜຈະໄປສໍາລັບພວກເຮົາ? ແລະ​ຂ້າ​ພະ​ເຈົ້າ​ເວົ້າ​ວ່າ, ນີ້​ແມ່ນ​ຂ້າ​ພະ​ເຈົ້າ. ສົ່ງ​ຂ້າ​ພະ​ເຈົ້າ!</w:t>
      </w:r>
    </w:p>
    <w:p/>
    <w:p>
      <w:r xmlns:w="http://schemas.openxmlformats.org/wordprocessingml/2006/main">
        <w:t xml:space="preserve">2. ໂຢຮັນ 12:26 - ຜູ້ໃດຮັບໃຊ້ເຮົາຕ້ອງຕິດຕາມເຮົາ; ແລະບ່ອນທີ່ຂ້ອຍຢູ່, ຜູ້ຮັບໃຊ້ຂອງຂ້ອຍຈະຢູ່ຄືກັນ. ພຣະ​ບິ​ດາ​ຂອງ​ຂ້າ​ພະ​ເຈົ້າ​ຈະ​ໃຫ້​ກຽດ​ຜູ້​ທີ່​ຮັບ​ໃຊ້​ຂ້າ​ພະ​ເຈົ້າ.</w:t>
      </w:r>
    </w:p>
    <w:p/>
    <w:p>
      <w:r xmlns:w="http://schemas.openxmlformats.org/wordprocessingml/2006/main">
        <w:t xml:space="preserve">ຈົດບັນຊີ 4:36 ແລະ​ຜູ້​ທີ່​ຖືກ​ນັບ​ຈາກ​ຄອບຄົວ​ຂອງ​ພວກເຂົາ​ນັ້ນ​ມີ​ສອງ​ພັນ​ເຈັດຮ້ອຍ​ຫ້າສິບ​ຄົນ.</w:t>
      </w:r>
    </w:p>
    <w:p/>
    <w:p>
      <w:r xmlns:w="http://schemas.openxmlformats.org/wordprocessingml/2006/main">
        <w:t xml:space="preserve">ຂໍ້​ນີ້​ພັນລະນາ​ເຖິງ​ຈຳນວນ​ຄອບຄົວ​ໃນ​ເຜົ່າ​ເມຣາຣີ ຊຶ່ງ​ມີ​ທັງໝົດ 2,750 ຄົນ.</w:t>
      </w:r>
    </w:p>
    <w:p/>
    <w:p>
      <w:r xmlns:w="http://schemas.openxmlformats.org/wordprocessingml/2006/main">
        <w:t xml:space="preserve">1. ບົດຮຽນຈາກຊົນເຜົ່າເມຣາຣີ: ຄວາມສັດຊື່ຂອງພຣະເຈົ້າໃນຕົວເລກ</w:t>
      </w:r>
    </w:p>
    <w:p/>
    <w:p>
      <w:r xmlns:w="http://schemas.openxmlformats.org/wordprocessingml/2006/main">
        <w:t xml:space="preserve">2. ການດຳລົງຊີວິດຢ່າງສັດຊື່: ສິ່ງທີ່ເຮົາສາມາດຮຽນຮູ້ຈາກຊົນເຜົ່າເມຣາຣີ</w:t>
      </w:r>
    </w:p>
    <w:p/>
    <w:p>
      <w:r xmlns:w="http://schemas.openxmlformats.org/wordprocessingml/2006/main">
        <w:t xml:space="preserve">1. ເຢ​ເລ​ມີ​ຢາ 33:22 - ເປັນ​ເຈົ້າ​ພາບ​ຂອງ​ສະ​ຫວັນ​ນັບ​ບໍ່​ໄດ້, ທັງ​ຊາຍ​ຂອງ​ທະ​ເລ​ໄດ້​ວັດ​ແທກ: ດັ່ງ​ນັ້ນ​ຂ້າ​ພະ​ເຈົ້າ​ຈະ​ເພີ່ມ​ເຊື້ອ​ຊາດ​ຂອງ​ດາ​ວິດ​ຜູ້​ຮັບ​ໃຊ້​ຂອງ​ຂ້າ​ພະ​ເຈົ້າ, ແລະ​ຊາວ​ເລວີ​ທີ່​ປະ​ຕິ​ບັດ​ຕໍ່​ຂ້າ​ພະ​ເຈົ້າ.</w:t>
      </w:r>
    </w:p>
    <w:p/>
    <w:p>
      <w:r xmlns:w="http://schemas.openxmlformats.org/wordprocessingml/2006/main">
        <w:t xml:space="preserve">2 ພຣະບັນຍັດສອງ 10:8 ໃນ​ເວລາ​ນັ້ນ ພຣະເຈົ້າຢາເວ​ໄດ້​ແຍກ​ເຜົ່າ​ເລວີ​ອອກ​ໄປ ເພື່ອ​ຮັບ​ເອົາ​ຫີບ​ພັນທະສັນຍາ​ຂອງ​ພຣະເຈົ້າຢາເວ ເພື່ອ​ຢືນ​ຢູ່​ຕໍ່ໜ້າ​ພຣະເຈົ້າຢາເວ ເພື່ອ​ຮັບໃຊ້​ພຣະອົງ ແລະ​ອວຍພອນ​ໃນ​ນາມ​ຂອງ​ພຣະອົງ​ຈົນເຖິງ​ທຸກ​ວັນ​ນີ້.</w:t>
      </w:r>
    </w:p>
    <w:p/>
    <w:p>
      <w:r xmlns:w="http://schemas.openxmlformats.org/wordprocessingml/2006/main">
        <w:t xml:space="preserve">ຈົດບັນຊີ 4:37 ຄົນ​ເຫຼົ່ານີ້​ແມ່ນ​ຜູ້​ທີ່​ໄດ້​ຮັບ​ການ​ນັບ​ຈາກ​ຄອບຄົວ​ຂອງ​ຊາວ​ໂກຮາດ ຊຶ່ງ​ເປັນ​ຜູ້​ຮັບໃຊ້​ໃນ​ຫໍເຕັນ​ຂອງ​ປະຊາຄົມ ຊຶ່ງ​ໂມເຊ​ແລະ​ອາໂຣນ​ໄດ້​ນັບ​ຕາມ​ພຣະບັນຍັດ​ຂອງ​ພຣະເຈົ້າຢາເວ ດ້ວຍ​ມື​ຂອງ​ໂມເຊ.</w:t>
      </w:r>
    </w:p>
    <w:p/>
    <w:p>
      <w:r xmlns:w="http://schemas.openxmlformats.org/wordprocessingml/2006/main">
        <w:t xml:space="preserve">ຊາວ​ໂກຮາດ​ໄດ້​ຖືກ​ນັບ​ຕາມ​ພຣະ​ບັນ​ຍັດ​ຂອງ​ພຣະ​ຜູ້​ເປັນ​ເຈົ້າ ໂດຍ​ໂມເຊ ແລະ ອາ​ໂຣນ ເພື່ອ​ຮັບ​ໃຊ້​ຢູ່​ໃນ​ຫໍ​ເຕັນ​ຂອງ​ປະ​ຊາ​ຄົມ.</w:t>
      </w:r>
    </w:p>
    <w:p/>
    <w:p>
      <w:r xmlns:w="http://schemas.openxmlformats.org/wordprocessingml/2006/main">
        <w:t xml:space="preserve">1. ຄວາມສຳຄັນຂອງການປະຕິບັດຕາມຄຳສັ່ງຂອງພະເຈົ້າ</w:t>
      </w:r>
    </w:p>
    <w:p/>
    <w:p>
      <w:r xmlns:w="http://schemas.openxmlformats.org/wordprocessingml/2006/main">
        <w:t xml:space="preserve">2. ພະລັງຂອງການເຊື່ອຟັງ</w:t>
      </w:r>
    </w:p>
    <w:p/>
    <w:p>
      <w:r xmlns:w="http://schemas.openxmlformats.org/wordprocessingml/2006/main">
        <w:t xml:space="preserve">1. ສຸພາສິດ 3:5-6 - ຈົ່ງວາງໃຈໃນພຣະຜູ້ເປັນເຈົ້າດ້ວຍສຸດໃຈຂອງເຈົ້າ; ແລະ​ບໍ່​ເຊື່ອ​ຟັງ​ຄວາມ​ເຂົ້າ​ໃຈ​ຂອງ​ຕົນ​ເອງ. ໃນ​ທຸກ​ວິ​ທີ​ຂອງ​ເຈົ້າ ຈົ່ງ​ຮັບ​ຮູ້​ພຣະ​ອົງ, ແລະ ພຣະ​ອົງ​ຈະ​ຊີ້​ນຳ​ທາງ​ຂອງ​ເຈົ້າ.</w:t>
      </w:r>
    </w:p>
    <w:p/>
    <w:p>
      <w:r xmlns:w="http://schemas.openxmlformats.org/wordprocessingml/2006/main">
        <w:t xml:space="preserve">2 ໂຣມ 12:2 ແລະ​ຢ່າ​ເຮັດ​ຕາມ​ໂລກ​ນີ້: ແຕ່​ຈົ່ງ​ຫັນ​ປ່ຽນ​ໂດຍ​ການ​ປ່ຽນ​ໃຈ​ໃໝ່​ຂອງ​ເຈົ້າ ເພື່ອ​ເຈົ້າ​ຈະ​ໄດ້​ພິສູດ​ວ່າ​ສິ່ງ​ໃດ​ເປັນ​ສິ່ງ​ທີ່​ດີ ແລະ​ເປັນ​ທີ່​ຍອມ​ຮັບ​ໄດ້ ແລະ​ສົມບູນ​ແບບ​ຂອງ​ພະເຈົ້າ.</w:t>
      </w:r>
    </w:p>
    <w:p/>
    <w:p>
      <w:r xmlns:w="http://schemas.openxmlformats.org/wordprocessingml/2006/main">
        <w:t xml:space="preserve">ຈົດບັນຊີ 4:38 ແລະ​ບັນດາ​ຄົນ​ທີ່​ຖືກ​ນັບ​ເປັນ​ລູກຊາຍ​ຂອງ​ເກໂຊນ, ຕະຫລອດ​ຄອບຄົວ​ຂອງ​ພວກເຂົາ, ແລະ​ຕາມ​ຄອບຄົວ​ຂອງ​ບັນພະບຸລຸດ​ຂອງ​ພວກເຂົາ.</w:t>
      </w:r>
    </w:p>
    <w:p/>
    <w:p>
      <w:r xmlns:w="http://schemas.openxmlformats.org/wordprocessingml/2006/main">
        <w:t xml:space="preserve">ລູກ​ຊາຍ​ຂອງ​ເກໂຊນ​ໄດ້​ຖືກ​ນັບ​ຕາມ​ຄອບ​ຄົວ​ຂອງ​ເຂົາ​ເຈົ້າ ແລະ​ບັນ​ດາ​ຄອບ​ຄົວ​ຂອງ​ພວກ​ເຂົາ.</w:t>
      </w:r>
    </w:p>
    <w:p/>
    <w:p>
      <w:r xmlns:w="http://schemas.openxmlformats.org/wordprocessingml/2006/main">
        <w:t xml:space="preserve">1. ພອນຂອງການຮູ້ຈັກປະຫວັດຄອບຄົວຂອງເຈົ້າ</w:t>
      </w:r>
    </w:p>
    <w:p/>
    <w:p>
      <w:r xmlns:w="http://schemas.openxmlformats.org/wordprocessingml/2006/main">
        <w:t xml:space="preserve">2. ຄວາມສຳຄັນຂອງເຊື້ອສາຍໃນຄຳພີໄບເບິນ</w:t>
      </w:r>
    </w:p>
    <w:p/>
    <w:p>
      <w:r xmlns:w="http://schemas.openxmlformats.org/wordprocessingml/2006/main">
        <w:t xml:space="preserve">1. ພຣະບັນຍັດສອງ 6:20-25, ພະເຈົ້າ​ສັ່ງ​ສອນ​ລູກ​ກ່ຽວ​ກັບ​ເຊື້ອສາຍ​ຂອງ​ຄອບຄົວ.</w:t>
      </w:r>
    </w:p>
    <w:p/>
    <w:p>
      <w:r xmlns:w="http://schemas.openxmlformats.org/wordprocessingml/2006/main">
        <w:t xml:space="preserve">2. ໂລມ 4:13-17, ຄວາມເຊື່ອຂອງອັບລາຫາມໄດ້ຮັບການຍົກຍ້ອງວ່າລາວເປັນຄວາມຊອບທໍາໂດຍຜ່ານເຊື້ອສາຍຂອງລາວ.</w:t>
      </w:r>
    </w:p>
    <w:p/>
    <w:p>
      <w:r xmlns:w="http://schemas.openxmlformats.org/wordprocessingml/2006/main">
        <w:t xml:space="preserve">ຈົດບັນຊີ 4:39 ຕັ້ງແຕ່​ອາຍຸ​ສາມສິບ​ປີ​ຂຶ້ນ​ໄປ​ຈົນເຖິງ​ຫ້າສິບ​ປີ, ທຸກ​ຄົນ​ທີ່​ເຂົ້າ​ໄປ​ຮັບໃຊ້​ໃນ​ການ​ຮັບໃຊ້​ໃນ​ຫໍເຕັນ​ສັກສິດ​ຂອງ​ປະຊາຄົມ.</w:t>
      </w:r>
    </w:p>
    <w:p/>
    <w:p>
      <w:r xmlns:w="http://schemas.openxmlformats.org/wordprocessingml/2006/main">
        <w:t xml:space="preserve">ຂໍ້ນີ້ອະທິບາຍເຖິງຊ່ວງອາຍຸສໍາລັບຜູ້ທີ່ສາມາດເຂົ້າໄປຮັບໃຊ້ໃນຫໍເຕັນຂອງປະຊາຄົມໄດ້.</w:t>
      </w:r>
    </w:p>
    <w:p/>
    <w:p>
      <w:r xmlns:w="http://schemas.openxmlformats.org/wordprocessingml/2006/main">
        <w:t xml:space="preserve">1: ພະເຈົ້າ​ເອີ້ນ​ເຮົາ​ໃຫ້​ຮັບໃຊ້ ແລະ​ໃຊ້​ຂອງ​ຂວັນ​ຂອງ​ເຮົາ​ເພື່ອ​ຮັບໃຊ້​ຄົນ​ອື່ນ.</w:t>
      </w:r>
    </w:p>
    <w:p/>
    <w:p>
      <w:r xmlns:w="http://schemas.openxmlformats.org/wordprocessingml/2006/main">
        <w:t xml:space="preserve">2: ການ​ເອີ້ນ​ຂອງ​ພຣະ​ເຈົ້າ​ໃຫ້​ຮັບ​ໃຊ້​ສາ​ມາດ​ບັນ​ລຸ​ໄດ້​ທຸກ​ອາ​ຍຸ, ແລະ​ບໍ່​ມີ​ອາ​ຍຸ​ນ້ອຍ​ເກີນ​ໄປ​ຫຼື​ອາ​ຍຸ​ເກີນ​ໄປ​ທີ່​ຈະ​ຮັບ​ໃຊ້.</w:t>
      </w:r>
    </w:p>
    <w:p/>
    <w:p>
      <w:r xmlns:w="http://schemas.openxmlformats.org/wordprocessingml/2006/main">
        <w:t xml:space="preserve">1: ຟີລິບ 4: 13 - "ຂ້ອຍສາມາດເຮັດທຸກສິ່ງໄດ້ໂດຍຜ່ານພຣະຄຣິດຜູ້ສ້າງຄວາມເຂັ້ມແຂງຂ້ອຍ."</w:t>
      </w:r>
    </w:p>
    <w:p/>
    <w:p>
      <w:r xmlns:w="http://schemas.openxmlformats.org/wordprocessingml/2006/main">
        <w:t xml:space="preserve">2: 1 ເປໂຕ 4: 10 - "ຕາມທີ່ແຕ່ລະຄົນໄດ້ຮັບຂອງຂວັນ, ຈົ່ງໃຊ້ມັນເພື່ອຮັບໃຊ້ກັນແລະກັນ, ເປັນຜູ້ຮັບໃຊ້ທີ່ດີຂອງພຣະຄຸນທີ່ແຕກຕ່າງກັນຂອງພຣະເຈົ້າ."</w:t>
      </w:r>
    </w:p>
    <w:p/>
    <w:p>
      <w:r xmlns:w="http://schemas.openxmlformats.org/wordprocessingml/2006/main">
        <w:t xml:space="preserve">ຈົດບັນຊີ 4:40 ແມ່ນແຕ່​ບັນດາ​ຄອບຄົວ​ຂອງ​ພວກເຂົາ​ທີ່​ນັບ​ຕາມ​ຄອບຄົວ​ຂອງ​ພໍ່​ແມ່​ກໍ​ມີ​ສອງ​ພັນ​ຫົກຮ້ອຍ​ສາມສິບ​ຄົນ.</w:t>
      </w:r>
    </w:p>
    <w:p/>
    <w:p>
      <w:r xmlns:w="http://schemas.openxmlformats.org/wordprocessingml/2006/main">
        <w:t xml:space="preserve">ຂໍ້ນີ້ອະທິບາຍເຖິງຈໍານວນຊາວເລວີທີ່ນັບຢູ່ໃນການສໍາມະໂນຄົວຂອງໂມເຊ.</w:t>
      </w:r>
    </w:p>
    <w:p/>
    <w:p>
      <w:r xmlns:w="http://schemas.openxmlformats.org/wordprocessingml/2006/main">
        <w:t xml:space="preserve">1. ພຣະເຈົ້າໃຫ້ຄຸນຄ່າແກ່ພວກເຮົາທຸກຄົນ, ບໍ່ວ່າຈໍານວນຂອງພວກເຮົາຈະນ້ອຍເທົ່າໃດ.</w:t>
      </w:r>
    </w:p>
    <w:p/>
    <w:p>
      <w:r xmlns:w="http://schemas.openxmlformats.org/wordprocessingml/2006/main">
        <w:t xml:space="preserve">2. ພວກເຮົາທັງໝົດເປັນສ່ວນໜຶ່ງຂອງຄອບຄົວທີ່ໃຫຍ່ກວ່າ, ແລະການກະທຳຂອງແຕ່ລະຄົນສາມາດມີຜົນກະທົບອັນໃຫຍ່ຫຼວງ.</w:t>
      </w:r>
    </w:p>
    <w:p/>
    <w:p>
      <w:r xmlns:w="http://schemas.openxmlformats.org/wordprocessingml/2006/main">
        <w:t xml:space="preserve">1. ໂຢຮັນ 3:16 - ເພາະພຣະເຈົ້າຊົງຮັກໂລກຫລາຍຈົນພຣະອົງໄດ້ປະທານພຣະບຸດອົງດຽວຂອງພຣະອົງ, ເພື່ອຜູ້ທີ່ເຊື່ອໃນພຣະອົງຈະບໍ່ຈິບຫາຍ ແຕ່ມີຊີວິດນິລັນດອນ.</w:t>
      </w:r>
    </w:p>
    <w:p/>
    <w:p>
      <w:r xmlns:w="http://schemas.openxmlformats.org/wordprocessingml/2006/main">
        <w:t xml:space="preserve">2. ຄາລາເຕຍ 6:9-10 - ຂໍ​ໃຫ້​ພວກ​ເຮົາ​ບໍ່​ອິດ​ເມື່ອຍ​ໃນ​ການ​ເຮັດ​ຄວາມ​ດີ ເພາະ​ໃນ​ເວລາ​ທີ່​ເໝາະ​ສົມ ພວກ​ເຮົາ​ຈະ​ເກັບ​ກ່ຽວ​ໄດ້ ຖ້າ​ຫາກ​ພວກ​ເຮົາ​ບໍ່​ຍອມ​ແພ້. ເພາະສະນັ້ນ, ເມື່ອພວກເຮົາມີໂອກາດ, ໃຫ້ພວກເຮົາເຮັດດີກັບທຸກໆຄົນ, ໂດຍສະເພາະກັບຜູ້ທີ່ຢູ່ໃນຄອບຄົວຂອງຜູ້ທີ່ເຊື່ອ.</w:t>
      </w:r>
    </w:p>
    <w:p/>
    <w:p>
      <w:r xmlns:w="http://schemas.openxmlformats.org/wordprocessingml/2006/main">
        <w:t xml:space="preserve">ຈົດບັນຊີ 4:41 ຄົນ​ເຫຼົ່ານີ້​ແມ່ນ​ບັນດາ​ຄອບຄົວ​ຂອງ​ພວກ​ລູກຊາຍ​ຂອງ​ເກໂຊນ ຊຶ່ງ​ເປັນ​ຜູ້​ຮັບໃຊ້​ໃນ​ຫໍເຕັນ​ບ່ອນ​ຊຸມນຸມ ຊຶ່ງ​ໂມເຊ​ແລະ​ອາໂຣນ​ໄດ້​ນັບ​ຕາມ​ພຣະບັນຍັດ​ຂອງ​ພຣະເຈົ້າຢາເວ.</w:t>
      </w:r>
    </w:p>
    <w:p/>
    <w:p>
      <w:r xmlns:w="http://schemas.openxmlformats.org/wordprocessingml/2006/main">
        <w:t xml:space="preserve">ໂມເຊ​ແລະ​ອາໂຣນ​ໄດ້​ນັບ​ຄອບຄົວ​ຂອງ​ພວກ​ລູກຊາຍ​ຂອງ​ເກໂຊນ ເພື່ອ​ຈະ​ຮູ້​ວ່າ​ໃຜ​ສາມາດ​ຮັບໃຊ້​ຢູ່​ໃນ​ຫໍເຕັນ​ຂອງ​ປະຊາຄົມ ຕາມ​ທີ່​ພຣະເຈົ້າຢາເວ​ໄດ້​ສັ່ງ.</w:t>
      </w:r>
    </w:p>
    <w:p/>
    <w:p>
      <w:r xmlns:w="http://schemas.openxmlformats.org/wordprocessingml/2006/main">
        <w:t xml:space="preserve">1. ການ​ຮັບ​ໃຊ້​ພຣະ​ຜູ້​ເປັນ​ເຈົ້າ​ໃນ​ການ​ເຊື່ອ​ຟັງ - ຈົດເຊັນບັນຊີ 4:41</w:t>
      </w:r>
    </w:p>
    <w:p/>
    <w:p>
      <w:r xmlns:w="http://schemas.openxmlformats.org/wordprocessingml/2006/main">
        <w:t xml:space="preserve">2. ຄວາມສໍາຄັນຂອງການປະຕິບັດຕາມຄໍາສັ່ງຂອງພະເຈົ້າ - ຈົດເຊັນບັນຊີ 4:41</w:t>
      </w:r>
    </w:p>
    <w:p/>
    <w:p>
      <w:r xmlns:w="http://schemas.openxmlformats.org/wordprocessingml/2006/main">
        <w:t xml:space="preserve">1. Romans 12: 1 - "ດັ່ງນັ້ນ, ຂ້າພະເຈົ້າຂໍແນະນໍາໃຫ້ທ່ານ, ອ້າຍເອື້ອຍນ້ອງ, ໃນທັດສະນະຂອງຄວາມເມດຕາຂອງພຣະເຈົ້າ, ການຖວາຍຮ່າງກາຍຂອງເຈົ້າເປັນການເສຍສະລະທີ່ມີຊີວິດ, ບໍລິສຸດແລະເປັນທີ່ພໍໃຈຂອງພຣະເຈົ້າ, ນີ້ແມ່ນການນະມັດສະການທີ່ແທ້ຈິງແລະເຫມາະສົມຂອງເຈົ້າ."</w:t>
      </w:r>
    </w:p>
    <w:p/>
    <w:p>
      <w:r xmlns:w="http://schemas.openxmlformats.org/wordprocessingml/2006/main">
        <w:t xml:space="preserve">2. ເອເຟດ 5:15-17 “ຖ້າ​ຢ່າງ​ນັ້ນ​ຈົ່ງ​ລະວັງ​ໃຫ້​ດີ​ວ່າ​ເຈົ້າ​ຈະ​ດຳເນີນ​ຊີວິດ​ແບບ​ໃດ​ບໍ່​ເປັນ​ຄົນ​ໂງ່ ແຕ່​ມີ​ສະຕິ​ປັນຍາ​ທີ່​ຈະ​ໃຊ້​ໂອກາດ​ໃຫ້​ໄດ້​ຫຼາຍ​ທີ່​ສຸດ ເພາະ​ວັນ​ເວລາ​ນັ້ນ​ຊົ່ວ​ຮ້າຍ ເພາະ​ເຫດ​ນັ້ນ​ຢ່າ​ໂງ່​ຈ້າ ແຕ່​ຈົ່ງ​ເຂົ້າ​ໃຈ​ໃນ​ສິ່ງ​ທີ່​ອົງ​ພຣະ​ຜູ້​ເປັນ​ເຈົ້າ. ຄວາມຕັ້ງໃຈແມ່ນ."</w:t>
      </w:r>
    </w:p>
    <w:p/>
    <w:p>
      <w:r xmlns:w="http://schemas.openxmlformats.org/wordprocessingml/2006/main">
        <w:t xml:space="preserve">ຈົດບັນຊີ 4:42 ແລະ​ບັນດາ​ຄອບຄົວ​ຂອງ​ພວກ​ລູກຊາຍ​ຂອງ​ເມຣາຣີ ໄດ້​ນັບ​ຕາມ​ຄອບຄົວ​ຂອງ​ບັນພະບຸລຸດ​ຂອງ​ພວກເຂົາ.</w:t>
      </w:r>
    </w:p>
    <w:p/>
    <w:p>
      <w:r xmlns:w="http://schemas.openxmlformats.org/wordprocessingml/2006/main">
        <w:t xml:space="preserve">ຄອບຄົວ​ຂອງ​ພວກ​ລູກຊາຍ​ຂອງ​ເມຣາຣີ​ໄດ້​ຖືກ​ນັບ​ຕາມ​ຄອບຄົວ ແລະ​ພໍ່​ຂອງ​ພວກເຂົາ.</w:t>
      </w:r>
    </w:p>
    <w:p/>
    <w:p>
      <w:r xmlns:w="http://schemas.openxmlformats.org/wordprocessingml/2006/main">
        <w:t xml:space="preserve">1. ພຣະເຈົ້າຕ້ອງການໃຫ້ພວກເຮົາຕັ້ງໃຈກັບວິທີທີ່ພວກເຮົາດໍາລົງຊີວິດຂອງພວກເຮົາ.</w:t>
      </w:r>
    </w:p>
    <w:p/>
    <w:p>
      <w:r xmlns:w="http://schemas.openxmlformats.org/wordprocessingml/2006/main">
        <w:t xml:space="preserve">2. ເຮົາ​ຄວນ​ມີ​ສະຕິ​ໃນ​ຄອບຄົວ​ຂອງ​ເຮົາ ແລະ​ໃຫ້​ກຽດ​ເຂົາ​ເຈົ້າ.</w:t>
      </w:r>
    </w:p>
    <w:p/>
    <w:p>
      <w:r xmlns:w="http://schemas.openxmlformats.org/wordprocessingml/2006/main">
        <w:t xml:space="preserve">1. ເອເຟດ 6:1-3 “ລູກ​ທັງຫລາຍ​ເອີຍ ຈົ່ງ​ເຊື່ອຟັງ​ພໍ່​ແມ່​ຂອງ​ເຈົ້າ​ໃນ​ອົງພຣະ​ຜູ້​ເປັນເຈົ້າ ເພາະ​ສິ່ງ​ນີ້​ຖືກຕ້ອງ​ແລ້ວ ຈົ່ງ​ນັບຖື​ພໍ່​ແມ່​ຂອງ​ເຈົ້າ ຊຶ່ງ​ເປັນ​ພຣະບັນຍັດ​ຂໍ້​ທຳອິດ​ດ້ວຍ​ຄຳ​ສັນຍາ ເພື່ອ​ວ່າ​ມັນ​ຈະ​ເປັນ​ໄປ​ດ້ວຍ​ດີ ແລະ​ເພື່ອ​ເຈົ້າ​ຈະ​ໄດ້​ມີ​ຄວາມສຸກ. ຊີວິດຍາວຢູ່ເທິງແຜ່ນດິນໂລກ.</w:t>
      </w:r>
    </w:p>
    <w:p/>
    <w:p>
      <w:r xmlns:w="http://schemas.openxmlformats.org/wordprocessingml/2006/main">
        <w:t xml:space="preserve">2. ສຸພາສິດ 20:7 - ຄົນຊອບທຳເດີນຕາມຄວາມສັດຊື່; ລູກໆທີ່ຕິດຕາມພຣະອົງເປັນສຸກ.</w:t>
      </w:r>
    </w:p>
    <w:p/>
    <w:p>
      <w:r xmlns:w="http://schemas.openxmlformats.org/wordprocessingml/2006/main">
        <w:t xml:space="preserve">ຈົດບັນຊີ 4:43 ຕັ້ງແຕ່​ອາຍຸ​ສາມສິບ​ປີ​ຂຶ້ນ​ໄປ​ຈົນເຖິງ​ຫ້າສິບ​ປີ, ທຸກຄົນ​ທີ່​ເຂົ້າ​ໄປ​ຮັບໃຊ້​ໃນ​ການ​ຮັບໃຊ້​ໃນ​ຫໍເຕັນ​ສັກສິດ​ຂອງ​ປະຊາຄົມ.</w:t>
      </w:r>
    </w:p>
    <w:p/>
    <w:p>
      <w:r xmlns:w="http://schemas.openxmlformats.org/wordprocessingml/2006/main">
        <w:t xml:space="preserve">ຂໍ້ນີ້ອະທິບາຍເຖິງເງື່ອນໄຂອາຍຸສຳລັບຜູ້ມີສິດຮັບໃຊ້ໃນຫໍເຕັນຂອງປະຊາຄົມ.</w:t>
      </w:r>
    </w:p>
    <w:p/>
    <w:p>
      <w:r xmlns:w="http://schemas.openxmlformats.org/wordprocessingml/2006/main">
        <w:t xml:space="preserve">1. ຄຸນຄ່າຂອງປະສົບການ: ການຮຽນຮູ້ທີ່ຈະຮູ້ຈັກປັນຍາຂອງອາຍຸ</w:t>
      </w:r>
    </w:p>
    <w:p/>
    <w:p>
      <w:r xmlns:w="http://schemas.openxmlformats.org/wordprocessingml/2006/main">
        <w:t xml:space="preserve">2. ວິທີຮັບໃຊ້ພະເຈົ້າດ້ວຍໃຈເຕັມໃຈ</w:t>
      </w:r>
    </w:p>
    <w:p/>
    <w:p>
      <w:r xmlns:w="http://schemas.openxmlformats.org/wordprocessingml/2006/main">
        <w:t xml:space="preserve">1. ຜູ້ເທສະໜາປ່າວປະກາດ 12:1-7 - ຈົ່ງລະນຶກເຖິງພຣະຜູ້ສ້າງຂອງເຈົ້າໃນສະໄຫມທີ່ເຈົ້າຍັງໜຸ່ມ, ກ່ອນທີ່ວັນແຫ່ງຄວາມລຳບາກຈະມາເຖິງ ແລະປີຈະມາເຖິງເມື່ອເຈົ້າຈະເວົ້າວ່າ, ເຮົາບໍ່ພໍໃຈໃນສິ່ງເຫຼົ່ານັ້ນ.</w:t>
      </w:r>
    </w:p>
    <w:p/>
    <w:p>
      <w:r xmlns:w="http://schemas.openxmlformats.org/wordprocessingml/2006/main">
        <w:t xml:space="preserve">1 ຕີໂມເຕ 4:12 ຢ່າ​ໃຫ້​ຜູ້​ໃດ​ດູຖູກ​ເຈົ້າ​ຍ້ອນ​ເຈົ້າ​ຍັງ​ໜຸ່ມ ແຕ່​ໃຫ້​ເປັນ​ຕົວຢ່າງ​ແກ່​ຜູ້​ທີ່​ເຊື່ອ​ໃນ​ການ​ເວົ້າ, ການ​ປະພຶດ, ໃນ​ຄວາມ​ຮັກ, ໃນ​ຄວາມເຊື່ອ​ແລະ​ຄວາມ​ບໍລິສຸດ.</w:t>
      </w:r>
    </w:p>
    <w:p/>
    <w:p>
      <w:r xmlns:w="http://schemas.openxmlformats.org/wordprocessingml/2006/main">
        <w:t xml:space="preserve">ຈົດບັນຊີ 4:44 ແມ່ນ​ແຕ່​ຜູ້​ທີ່​ນັບ​ຕາມ​ຄອບຄົວ​ຂອງ​ພວກເຂົາ​ກໍ​ມີ​ສາມ​ພັນ​ສອງ​ຮ້ອຍ​ຄົນ.</w:t>
      </w:r>
    </w:p>
    <w:p/>
    <w:p>
      <w:r xmlns:w="http://schemas.openxmlformats.org/wordprocessingml/2006/main">
        <w:t xml:space="preserve">ຈົດເຊັນບັນຊີ 4:44 ສະບັບ​ນີ້​ເປັນ​ຕົວເລກ​ຂອງ​ປະຊາຊົນ​ອິດສະຣາເອນ, ມີ​ຈຳນວນ​ທັງໝົດ 3,200 ຄົນ.</w:t>
      </w:r>
    </w:p>
    <w:p/>
    <w:p>
      <w:r xmlns:w="http://schemas.openxmlformats.org/wordprocessingml/2006/main">
        <w:t xml:space="preserve">1. ນັບພອນຂອງເຈົ້າ: A ກ່ຽວກັບຄວາມສໍາຄັນຂອງການທະນຸຖະຫນອມປະຊາຊົນໃນຊີວິດຂອງພວກເຮົາ.</w:t>
      </w:r>
    </w:p>
    <w:p/>
    <w:p>
      <w:r xmlns:w="http://schemas.openxmlformats.org/wordprocessingml/2006/main">
        <w:t xml:space="preserve">2. ຄວາມເຂັ້ມແຂງຂອງຕົວເລກ: A ກ່ຽວກັບພະລັງງານຂອງຕົວເລກແລະວິທີທີ່ພວກເຂົາສາມາດນໍາໄປສູ່ຄວາມເຂັ້ມແຂງແລະຄວາມສໍາເລັດ.</w:t>
      </w:r>
    </w:p>
    <w:p/>
    <w:p>
      <w:r xmlns:w="http://schemas.openxmlformats.org/wordprocessingml/2006/main">
        <w:t xml:space="preserve">1. Psalm 16:5 - "ພຣະ ຜູ້ ເປັນ ເຈົ້າ ເປັນ ສ່ວນ ເລືອກ ຂອງ ຂ້າ ພະ ເຈົ້າ ແລະ ຈອກ ຂອງ ຂ້າ ພະ ເຈົ້າ; ພຣະ ອົງ ຮັກ ສາ ຂອງ ຂ້າ ພະ ເຈົ້າ ."</w:t>
      </w:r>
    </w:p>
    <w:p/>
    <w:p>
      <w:r xmlns:w="http://schemas.openxmlformats.org/wordprocessingml/2006/main">
        <w:t xml:space="preserve">2. ສຸພາສິດ 10:22 - "ພອນຂອງພຣະຜູ້ເປັນເຈົ້າເຮັດໃຫ້ຄົນຮັ່ງມີ, ແລະພຣະອົງບໍ່ໄດ້ເພີ່ມຄວາມໂສກເສົ້າກັບມັນ."</w:t>
      </w:r>
    </w:p>
    <w:p/>
    <w:p>
      <w:r xmlns:w="http://schemas.openxmlformats.org/wordprocessingml/2006/main">
        <w:t xml:space="preserve">ຈົດບັນຊີ 4:45 ນີ້​ແມ່ນ​ບັນດາ​ຄອບຄົວ​ຂອງ​ລູກຊາຍ​ຂອງ​ເມຣາຣີ ຊຶ່ງ​ໂມເຊ​ແລະ​ອາໂຣນ​ໄດ້​ນັບ​ຕາມ​ຖ້ອຍຄຳ​ຂອງ​ພຣະເຈົ້າຢາເວ ໂດຍ​ມື​ຂອງ​ໂມເຊ.</w:t>
      </w:r>
    </w:p>
    <w:p/>
    <w:p>
      <w:r xmlns:w="http://schemas.openxmlformats.org/wordprocessingml/2006/main">
        <w:t xml:space="preserve">ລູກ​ຊາຍ​ຂອງ​ເມຣາຣີ​ໄດ້​ຖືກ​ນັບ​ຕາມ​ພຣະ​ຄຳ​ຂອງ​ພຣະ​ຜູ້​ເປັນ​ເຈົ້າ.</w:t>
      </w:r>
    </w:p>
    <w:p/>
    <w:p>
      <w:r xmlns:w="http://schemas.openxmlformats.org/wordprocessingml/2006/main">
        <w:t xml:space="preserve">1: ພວກ​ເຮົາ​ຄວນ​ເຊື່ອ​ຟັງ​ພຣະ​ຄໍາ​ຂອງ​ພຣະ​ຜູ້​ເປັນ​ເຈົ້າ​ແລະ​ດໍາ​ລົງ​ຊີ​ວິດ​ຕາມ​ຄໍາ​ສັ່ງ​ຂອງ​ພຣະ​ອົງ.</w:t>
      </w:r>
    </w:p>
    <w:p/>
    <w:p>
      <w:r xmlns:w="http://schemas.openxmlformats.org/wordprocessingml/2006/main">
        <w:t xml:space="preserve">2: ຈົ່ງ​ສັດ​ຊື່​ແລະ​ເຊື່ອ​ຟັງ​ພະ​ເຢໂຫວາ ແລະ​ພະອົງ​ຈະ​ຊີ້​ນຳ​ແລະ​ປົກ​ປ້ອງ​ເຮົາ.</w:t>
      </w:r>
    </w:p>
    <w:p/>
    <w:p>
      <w:r xmlns:w="http://schemas.openxmlformats.org/wordprocessingml/2006/main">
        <w:t xml:space="preserve">1: ຄຳເພງ 119:105—“ຖ້ອຍຄຳ​ຂອງ​ພະອົງ​ເປັນ​ໂຄມ​ໄຟ​ທີ່​ຕີນ​ຂອງ​ເຮົາ ແລະ​ເປັນ​ແສງ​ສະຫວ່າງ​ໃນ​ເສັ້ນທາງ​ຂອງ​ເຮົາ.”</w:t>
      </w:r>
    </w:p>
    <w:p/>
    <w:p>
      <w:r xmlns:w="http://schemas.openxmlformats.org/wordprocessingml/2006/main">
        <w:t xml:space="preserve">2 ໂຢຊວຍ 1:7 “ຈົ່ງ​ເຂັ້ມແຂງ​ແລະ​ກ້າຫານ ຈົ່ງ​ລະວັງ​ທີ່​ຈະ​ເຊື່ອຟັງ​ກົດບັນຍັດ​ທັງໝົດ​ທີ່​ໂມເຊ​ຜູ້ຮັບໃຊ້​ຂອງ​ເຮົາ​ໄດ້​ໃຫ້​ແກ່​ເຈົ້າ ຢ່າ​ຫັນ​ຈາກ​ໄປ​ທາງ​ຂວາ​ຫຼື​ຊ້າຍ ເພື່ອ​ເຈົ້າ​ຈະ​ປະສົບ​ຄວາມ​ສຳເລັດ​ໃນ​ທຸກ​ບ່ອນ​ທີ່​ເຈົ້າ​ໄປ.</w:t>
      </w:r>
    </w:p>
    <w:p/>
    <w:p>
      <w:r xmlns:w="http://schemas.openxmlformats.org/wordprocessingml/2006/main">
        <w:t xml:space="preserve">ຈົດບັນຊີ 4:46 ທັງໝົດ​ທີ່​ນັບ​ເປັນ​ຊາວ​ເລວີ ຊຶ່ງ​ໂມເຊ​ກັບ​ອາໂຣນ ແລະ​ພວກ​ຜູ້ນຳ​ຂອງ​ຊາດ​ອິດສະຣາເອນ​ໄດ້​ນັບ​ຕາມ​ຄອບຄົວ​ຂອງ​ພວກເຂົາ ແລະ​ຕາມ​ບັນດາ​ຄອບຄົວ​ຂອງ​ບັນພະບຸລຸດ​ຂອງ​ພວກເຂົາ.</w:t>
      </w:r>
    </w:p>
    <w:p/>
    <w:p>
      <w:r xmlns:w="http://schemas.openxmlformats.org/wordprocessingml/2006/main">
        <w:t xml:space="preserve">ຂໍ້​ນີ້​ພັນລະນາ​ເຖິງ​ຊາວ​ເລວີ​ທີ່​ນັບ​ໂດຍ​ໂມເຊ, ອາໂຣນ, ແລະ​ບັນດາ​ຫົວໜ້າ​ຂອງ​ຊາດ​ອິດສະຣາເອນ ຕາມ​ຄອບຄົວ​ຂອງ​ພວກເຂົາ ແລະ​ເຊື້ອສາຍ​ຂອງ​ບັນພະບຸລຸດ​ຂອງ​ພວກເຂົາ.</w:t>
      </w:r>
    </w:p>
    <w:p/>
    <w:p>
      <w:r xmlns:w="http://schemas.openxmlformats.org/wordprocessingml/2006/main">
        <w:t xml:space="preserve">1. ຄວາມສຳຄັນຂອງຄວາມສາມັກຄີໃນປະຊາຊົນຂອງພະເຈົ້າ</w:t>
      </w:r>
    </w:p>
    <w:p/>
    <w:p>
      <w:r xmlns:w="http://schemas.openxmlformats.org/wordprocessingml/2006/main">
        <w:t xml:space="preserve">2. ບົດບາດຂອງຄວາມເປັນຜູ້ນໍາໃນສາດສະຫນາຈັກ</w:t>
      </w:r>
    </w:p>
    <w:p/>
    <w:p>
      <w:r xmlns:w="http://schemas.openxmlformats.org/wordprocessingml/2006/main">
        <w:t xml:space="preserve">1. ກິດຈະການ 6:1-7 - ການ​ເລືອກ​ແລະ​ການ​ແຕ່ງ​ຕັ້ງ​ຂອງ​ມັກ​ຄະ​ນາ​ຍົກ​ຄັ້ງ​ທໍາ​ອິດ</w:t>
      </w:r>
    </w:p>
    <w:p/>
    <w:p>
      <w:r xmlns:w="http://schemas.openxmlformats.org/wordprocessingml/2006/main">
        <w:t xml:space="preserve">2 ຂ່າວຄາວ 19:8-11 - ໂຢຊາຟາດ​ໄດ້​ແຕ່ງຕັ້ງ​ຜູ້​ພິພາກສາ​ໃຫ້​ປົກຄອງ​ຄວາມ​ຍຸຕິທຳ</w:t>
      </w:r>
    </w:p>
    <w:p/>
    <w:p>
      <w:r xmlns:w="http://schemas.openxmlformats.org/wordprocessingml/2006/main">
        <w:t xml:space="preserve">ຈົດບັນຊີ 4:47 ຕັ້ງແຕ່​ອາຍຸ​ສາມສິບ​ປີ​ຂຶ້ນ​ໄປ​ຈົນເຖິງ​ຫ້າສິບ​ປີ, ທຸກ​ຄົນ​ທີ່​ມາ​ຮັບໃຊ້​ໃນ​ການ​ຮັບໃຊ້ ແລະ​ຮັບ​ໃຊ້​ພາລະ​ໃນ​ຫໍເຕັນ​ຂອງ​ປະຊາຄົມ.</w:t>
      </w:r>
    </w:p>
    <w:p/>
    <w:p>
      <w:r xmlns:w="http://schemas.openxmlformats.org/wordprocessingml/2006/main">
        <w:t xml:space="preserve">ຈົດເຊັນບັນຊີ 4:47 ອະທິບາຍ​ເຖິງ​ອາຍຸ​ຂອງ​ຜູ້​ທີ່​ສາມາດ​ຮັບໃຊ້​ໃນ​ວຽກ​ຮັບໃຊ້ ແລະ​ພາລະ​ຂອງ​ຫໍເຕັນ​ຂອງ​ປະຊາຄົມ.</w:t>
      </w:r>
    </w:p>
    <w:p/>
    <w:p>
      <w:r xmlns:w="http://schemas.openxmlformats.org/wordprocessingml/2006/main">
        <w:t xml:space="preserve">1. ຄຸນຄ່າຂອງການບໍລິການໃນສາດສະຫນາຈັກ</w:t>
      </w:r>
    </w:p>
    <w:p/>
    <w:p>
      <w:r xmlns:w="http://schemas.openxmlformats.org/wordprocessingml/2006/main">
        <w:t xml:space="preserve">2. ພອນຂອງການຮັບໃຊ້ພຣະເຈົ້າໃນຊີວິດຂອງເຮົາ</w:t>
      </w:r>
    </w:p>
    <w:p/>
    <w:p>
      <w:r xmlns:w="http://schemas.openxmlformats.org/wordprocessingml/2006/main">
        <w:t xml:space="preserve">1. ເອເຟດ 6:7-8 - ດ້ວຍ​ເຈຕະນາ​ທີ່​ດີ​ໃນ​ການ​ຮັບໃຊ້​ພຣະ​ຜູ້​ເປັນ​ເຈົ້າ, ແລະ​ບໍ່​ແມ່ນ​ຕໍ່​ມະນຸດ: ໂດຍ​ຮູ້​ວ່າ​ສິ່ງ​ໃດ​ທີ່​ຜູ້​ຊາຍ​ເຮັດ​ກໍ​ຈະ​ໄດ້​ຮັບ​ຈາກ​ພຣະ​ຜູ້​ເປັນ​ເຈົ້າ​ຄື​ກັນ, ບໍ່​ວ່າ​ຈະ​ເປັນ​ພັນທະ​ມິດ​ຫຼື​ອິດ​ສະຫຼະ.</w:t>
      </w:r>
    </w:p>
    <w:p/>
    <w:p>
      <w:r xmlns:w="http://schemas.openxmlformats.org/wordprocessingml/2006/main">
        <w:t xml:space="preserve">2. 1 ເປໂຕ 4:10 - ດັ່ງທີ່ຜູ້ຊາຍທຸກຄົນໄດ້ຮັບຂອງຂວັນ, ເຖິງແມ່ນວ່າຈະປະຕິບັດດຽວກັນກັບຄົນອື່ນ, ເປັນ stewards ທີ່ດີຂອງພຣະຄຸນອັນຍິ່ງໃຫຍ່ຂອງພຣະເຈົ້າ.</w:t>
      </w:r>
    </w:p>
    <w:p/>
    <w:p>
      <w:r xmlns:w="http://schemas.openxmlformats.org/wordprocessingml/2006/main">
        <w:t xml:space="preserve">ຈົດບັນຊີ 4:48 ເຖິງ​ແມ່ນ​ວ່າ​ຈຳນວນ​ທັງໝົດ​ນັ້ນ​ມີ​ແປດ​ພັນ​ຫ້າ​ຮ້ອຍ​ສີ່​ສິບ​ຄົນ.</w:t>
      </w:r>
    </w:p>
    <w:p/>
    <w:p>
      <w:r xmlns:w="http://schemas.openxmlformats.org/wordprocessingml/2006/main">
        <w:t xml:space="preserve">ຂໍ້​ນີ້​ຈາກ​ປື້ມ​ບັນ​ທຶກ​ພັນ​ລະ​ນາ​ເຖິງ​ຈໍາ​ນວນ​ທັງ​ຫມົດ​ຂອງ​ຊາວ​ເລວີ, ເຊິ່ງ​ແມ່ນ 8,584.</w:t>
      </w:r>
    </w:p>
    <w:p/>
    <w:p>
      <w:r xmlns:w="http://schemas.openxmlformats.org/wordprocessingml/2006/main">
        <w:t xml:space="preserve">1. ພະເຈົ້າ​ຂອງ​ພວກ​ເຮົາ​ເປັນ​ພະເຈົ້າ​ທີ່​ມີ​ຄວາມ​ຊັດເຈນ​ແລະ​ແນ່ນອນ.—ຈົດເຊັນບັນຊີ 4:48</w:t>
      </w:r>
    </w:p>
    <w:p/>
    <w:p>
      <w:r xmlns:w="http://schemas.openxmlformats.org/wordprocessingml/2006/main">
        <w:t xml:space="preserve">2. ພະເຈົ້າ​ຂອງ​ເຮົາ​ວັດແທກ​ແລະ​ໝາຍ​ເຖິງ​ການ​ຮັບໃຊ້​ຂອງ​ເຮົາ—ຈົດເຊັນບັນຊີ 4:48</w:t>
      </w:r>
    </w:p>
    <w:p/>
    <w:p>
      <w:r xmlns:w="http://schemas.openxmlformats.org/wordprocessingml/2006/main">
        <w:t xml:space="preserve">1. Psalm 147:5 — ພຣະ​ຜູ້​ເປັນ​ເຈົ້າ​ຜູ້​ຍິ່ງ​ໃຫຍ່​ຂອງ​ພວກ​ເຮົາ, ແລະ​ມີ​ອໍາ​ນາດ​ທີ່​ຍິ່ງ​ໃຫຍ່: ຄວາມ​ເຂົ້າ​ໃຈ​ຂອງ​ພຣະ​ອົງ​ແມ່ນ​ບໍ່​ມີ​ທີ່​ສຸດ.</w:t>
      </w:r>
    </w:p>
    <w:p/>
    <w:p>
      <w:r xmlns:w="http://schemas.openxmlformats.org/wordprocessingml/2006/main">
        <w:t xml:space="preserve">2 ພຣະບັນຍັດສອງ 32:4 - ພຣະອົງ​ເປັນ​ຫີນ, ວຽກ​ງານ​ຂອງ​ພຣະອົງ​ສົມບູນ​ແບບ: ເພາະ​ທຸກ​ວິທີ​ທາງ​ຂອງ​ພຣະອົງ​ເປັນ​ການ​ພິພາກສາ: ພຣະເຈົ້າ​ແຫ່ງ​ຄວາມ​ຈິງ ແລະ​ບໍ່​ມີ​ຄວາມ​ຊົ່ວຊ້າ, ພຣະອົງ​ຊົງ​ທ່ຽງ​ທຳ.</w:t>
      </w:r>
    </w:p>
    <w:p/>
    <w:p>
      <w:r xmlns:w="http://schemas.openxmlformats.org/wordprocessingml/2006/main">
        <w:t xml:space="preserve">ຈົດບັນຊີ 4:49 ຕາມ​ຄຳສັ່ງ​ຂອງ​ພຣະເຈົ້າຢາເວ ພວກເຂົາ​ໄດ້​ນັບ​ດ້ວຍ​ມື​ຂອງ​ໂມເຊ, ທຸກ​ຄົນ​ຕາມ​ການ​ຮັບໃຊ້​ຂອງ​ເພິ່ນ ແລະ​ຕາມ​ພາລະ​ໜັກໜ່ວງ​ຂອງ​ເພິ່ນ, ດັ່ງ​ທີ່​ພຣະເຈົ້າຢາເວ​ໄດ້​ສັ່ງ​ໂມເຊ.</w:t>
      </w:r>
    </w:p>
    <w:p/>
    <w:p>
      <w:r xmlns:w="http://schemas.openxmlformats.org/wordprocessingml/2006/main">
        <w:t xml:space="preserve">ພຣະເຈົ້າຢາເວ​ໄດ້​ສັ່ງ​ໂມເຊ​ໃຫ້​ນັບ​ປະຊາຊົນ​ຕາມ​ການ​ຮັບໃຊ້ ແລະ​ພາລະ​ຂອງ​ພວກເຂົາ.</w:t>
      </w:r>
    </w:p>
    <w:p/>
    <w:p>
      <w:r xmlns:w="http://schemas.openxmlformats.org/wordprocessingml/2006/main">
        <w:t xml:space="preserve">1. ພຣະເຈົ້າຊົງເອີ້ນເຮົາໃຫ້ຮັບໃຊ້ກັນແລະກັນດ້ວຍຄວາມຮັກ.</w:t>
      </w:r>
    </w:p>
    <w:p/>
    <w:p>
      <w:r xmlns:w="http://schemas.openxmlformats.org/wordprocessingml/2006/main">
        <w:t xml:space="preserve">2. ຄວາມສໍາຄັນຂອງການປະຕິບັດຕາມຄໍາສັ່ງຂອງພຣະຜູ້ເປັນເຈົ້າ.</w:t>
      </w:r>
    </w:p>
    <w:p/>
    <w:p>
      <w:r xmlns:w="http://schemas.openxmlformats.org/wordprocessingml/2006/main">
        <w:t xml:space="preserve">1. Galatians 5:13-14 - ສໍາລັບເຈົ້າໄດ້ຖືກເອີ້ນໃຫ້ອິດສະລະພາບ, ອ້າຍນ້ອງ. ພຽງແຕ່ຢ່າໃຊ້ເສລີພາບຂອງເຈົ້າເປັນໂອກາດສໍາລັບເນື້ອຫນັງ, ແຕ່ໂດຍຜ່ານຄວາມຮັກຮັບໃຊ້ເຊິ່ງກັນແລະກັນ. ເພາະ​ກົດ​ໝາຍ​ທັງ​ໝົດ​ເປັນ​ຈິງ​ໃນ​ຄຳ​ດຽວ: ເຈົ້າ​ຈົ່ງ​ຮັກ​ເພື່ອນ​ບ້ານ​ເໝືອນ​ຮັກ​ຕົວ​ເອງ.</w:t>
      </w:r>
    </w:p>
    <w:p/>
    <w:p>
      <w:r xmlns:w="http://schemas.openxmlformats.org/wordprocessingml/2006/main">
        <w:t xml:space="preserve">2 ພຣະບັນຍັດສອງ 8:3 ແລະ​ພຣະອົງ​ໄດ້​ຖ່ອມຕົວ​ລົງ​ໃຫ້​ພວກເຈົ້າ​ຫິວເຂົ້າ ແລະ​ໃຫ້​ພວກເຈົ້າ​ກິນ​ມານາ​ດ້ວຍ​ອາຫານ​ທີ່​ພວກເຈົ້າ​ບໍ່​ຮູ້ຈັກ ແລະ​ບັນພະບຸລຸດ​ຂອງ​ພວກເຈົ້າ​ກໍ​ບໍ່​ຮູ້ຈັກ ເພື່ອ​ວ່າ​ພຣະອົງ​ຈະ​ເຮັດ​ໃຫ້​ພວກເຈົ້າ​ຮູ້​ວ່າ​ມະນຸດ​ບໍ່​ໄດ້​ກິນ​ອາຫານ​ຢ່າງ​ດຽວ ແຕ່​ເປັນ​ມະນຸດ. ດຳລົງ​ຊີວິດ​ໂດຍ​ທຸກ​ຖ້ອຍຄຳ​ທີ່​ມາ​ຈາກ​ປາກ​ຂອງ​ພຣະເຈົ້າຢາເວ.</w:t>
      </w:r>
    </w:p>
    <w:p/>
    <w:p>
      <w:r xmlns:w="http://schemas.openxmlformats.org/wordprocessingml/2006/main">
        <w:t xml:space="preserve">ຕົວເລກ 5 ສາມາດສະຫຼຸບໄດ້ໃນສາມວັກດັ່ງຕໍ່ໄປນີ້, ມີຂໍ້ທີ່ຊີ້ບອກ:</w:t>
      </w:r>
    </w:p>
    <w:p/>
    <w:p>
      <w:r xmlns:w="http://schemas.openxmlformats.org/wordprocessingml/2006/main">
        <w:t xml:space="preserve">ຫຍໍ້​ໜ້າ 1: ຈົດເຊັນບັນຊີ 5:1-4 ແນະນຳ​ການ​ປະຕິບັດ​ກັບ​ຄົນ​ທີ່​ບໍ່​ສະອາດ​ທາງ​ພິທີການ​ແລະ​ຈຳເປັນ​ຕ້ອງ​ຖືກ​ໄລ່​ອອກ​ຈາກ​ຄ້າຍ. ບົດເນັ້ນໜັກວ່າຜູ້ທີ່ກາຍເປັນຄົນຊົ່ວຊ້າຍ້ອນເຫດຜົນຕ່າງໆເຊັ່ນ: ການຕິດຕໍ່ກັບຮ່າງກາຍທີ່ຕາຍແລ້ວຫຼືການໄຫຼອອກຈາກຮ່າງກາຍ, ຕ້ອງໄດ້ຮັບການແຍກອອກຈາກຊຸມຊົນຊົ່ວຄາວ. ພວກ​ເຂົາ​ເຈົ້າ​ໄດ້​ຮັບ​ການ​ແນະ​ນໍາ​ໃຫ້​ຖືກ​ສົ່ງ​ອອກ​ນອກ camp ໄດ້​ຈົນ​ກ​່​ວາ​ພວກ​ເຂົາ​ເຈົ້າ​ໄດ້​ຮັບ​ການ​ຂະ​ບວນ​ການ​ເຮັດ​ໃຫ້​ບໍ​ລິ​ສຸດ.</w:t>
      </w:r>
    </w:p>
    <w:p/>
    <w:p>
      <w:r xmlns:w="http://schemas.openxmlformats.org/wordprocessingml/2006/main">
        <w:t xml:space="preserve">ຫຍໍ້ໜ້າ 2: ສືບຕໍ່ໃນຈົດເຊັນບັນຊີ 5:5-10, ລະບຽບການສະເພາະກ່ຽວກັບການທົດແທນການກະທຳຜິດແລະການສາລະພາບບາບໄດ້ຖືກນຳສະເໜີ. ບົດ​ກ່າວ​ເຖິງ​ສະ​ພາບ​ການ​ທີ່​ບາງ​ຄົນ​ໄດ້​ເຮັດ​ຜິດ​ຕໍ່​ຄົນ​ອື່ນ​ໂດຍ​ການ​ຫຼອກ​ລວງ​ຫຼື​ຫຼອກ​ລວງ​ເຂົາ​ເຈົ້າ. ມັນເນັ້ນຫນັກເຖິງຄວາມສໍາຄັນຂອງການສາລະພາບບາບຂອງເຂົາເຈົ້າແລະເຮັດໃຫ້ການທົດແທນຢ່າງເຕັມທີ່, ລວມທັງການເພີ່ມຫນຶ່ງສ່ວນຫ້າຂອງມູນຄ່າເພື່ອຊົດເຊີຍການສູນເສຍໃດໆທີ່ເກີດຂຶ້ນໂດຍຜູ້ຖືກເຄາະຮ້າຍ.</w:t>
      </w:r>
    </w:p>
    <w:p/>
    <w:p>
      <w:r xmlns:w="http://schemas.openxmlformats.org/wordprocessingml/2006/main">
        <w:t xml:space="preserve">ຫຍໍ້ໜ້າ 3: ຕົວເລກ 5 ສະຫຼຸບໂດຍການນໍາສະເໜີການທົດສອບຄວາມສັດຊື່ໃນຄູ່ສົມລົດທີ່ເອີ້ນວ່າ “ນໍ້າແຫ່ງຄວາມຂົມຂື່ນ.” ໃນ​ກໍລະນີ​ທີ່​ຜົວ​ສົງໄສ​ເມຍ​ຂອງ​ຕົນ​ໃນ​ການ​ຫລິ້ນຊູ້ ແຕ່​ຂາດ​ຫຼັກ​ຖານ ລາວ​ສາມາດ​ນຳ​ນາງ​ໄປ​ຕໍ່ໜ້າ​ປະໂຣຫິດ​ພ້ອມ​ກັບ​ເຄື່ອງ​ຖວາຍ. ປະໂລຫິດ​ເຮັດ​ພິທີການ​ທີ່​ກ່ຽວ​ຂ້ອງ​ກັບ​ນໍ້າ​ສັກສິດ​ທີ່​ປະສົມ​ກັບ​ຂີ້ຝຸ່ນ​ຈາກ​ຊັ້ນ​ຫໍເຕັນ. ຖ້ານາງມີຄວາມຜິດ, ນາງຈະປະສົບກັບຜົນສະທ້ອນທາງດ້ານຮ່າງກາຍ; ຖ້າ​ຫາກ​ວ່າ​ຄື​ຊິ​, ນາງ​ຈະ​ຍັງ​ຄົງ​ບໍ່​ໄດ້​ຮັບ​ບາດ​ເຈັບ​. ການ​ທົດ​ສອບ​ນີ້​ເປັນ​ການ​ຕົກ​ລົງ​ເພື່ອ​ກໍາ​ນົດ​ຄວາມ​ບໍ​ລິ​ສຸດ​ຫຼື​ຄວາມ​ຜິດ​ໃນ​ກໍ​ລະ​ນີ​ທີ່​ສົງ​ໃສ​ວ່າ​ການ infidelity ໄດ້​.</w:t>
      </w:r>
    </w:p>
    <w:p/>
    <w:p>
      <w:r xmlns:w="http://schemas.openxmlformats.org/wordprocessingml/2006/main">
        <w:t xml:space="preserve">ສະຫຼຸບ:</w:t>
      </w:r>
    </w:p>
    <w:p>
      <w:r xmlns:w="http://schemas.openxmlformats.org/wordprocessingml/2006/main">
        <w:t xml:space="preserve">ຈໍານວນ 5 ສະເຫນີ:</w:t>
      </w:r>
    </w:p>
    <w:p>
      <w:r xmlns:w="http://schemas.openxmlformats.org/wordprocessingml/2006/main">
        <w:t xml:space="preserve">ຄໍາແນະນໍາສໍາລັບການໂຍກຍ້າຍບຸກຄົນທີ່ບໍ່ສະອາດພິທີການອອກຈາກ camp;</w:t>
      </w:r>
    </w:p>
    <w:p>
      <w:r xmlns:w="http://schemas.openxmlformats.org/wordprocessingml/2006/main">
        <w:t xml:space="preserve">ການແຍກຊົ່ວຄາວຈົນກ່ວາຂະບວນການຊໍາລະລ້າງແມ່ນສໍາເລັດ.</w:t>
      </w:r>
    </w:p>
    <w:p/>
    <w:p>
      <w:r xmlns:w="http://schemas.openxmlformats.org/wordprocessingml/2006/main">
        <w:t xml:space="preserve">ລະບຽບການສໍາລັບການທົດແທນແລະການສາລະພາບບາບ;</w:t>
      </w:r>
    </w:p>
    <w:p>
      <w:r xmlns:w="http://schemas.openxmlformats.org/wordprocessingml/2006/main">
        <w:t xml:space="preserve">ແກ້ໄຂສະຖານະການທີ່ກ່ຽວຂ້ອງກັບການຫຼອກລວງຫຼືການສໍ້ໂກງ;</w:t>
      </w:r>
    </w:p>
    <w:p>
      <w:r xmlns:w="http://schemas.openxmlformats.org/wordprocessingml/2006/main">
        <w:t xml:space="preserve">ຄວາມ​ສຳຄັນ​ຂອງ​ການ​ສາລະພາບ​ບາບ​ແລະ​ການ​ຕອບ​ແທນ​ຢ່າງ​ເຕັມທີ່.</w:t>
      </w:r>
    </w:p>
    <w:p/>
    <w:p>
      <w:r xmlns:w="http://schemas.openxmlformats.org/wordprocessingml/2006/main">
        <w:t xml:space="preserve">ການ​ນໍາ​ສະ​ເຫນີ​ຂອງ​ການ​ທົດ​ສອບ​ສໍາ​ລັບ​ຄວາມ​ຊື່​ສັດ​ໃນ​ການ​ແຕ່ງ​ງານ "ນ​້​ໍ​າ​ຂອງ​ຄວາມ​ຂົມ​ຂື່ນ​"​;</w:t>
      </w:r>
    </w:p>
    <w:p>
      <w:r xmlns:w="http://schemas.openxmlformats.org/wordprocessingml/2006/main">
        <w:t xml:space="preserve">ພິທີກຳທີ່ມີນ້ຳສັກສິດປະສົມກັບຂີ້ຝຸ່ນພື້ນ tabernacle;</w:t>
      </w:r>
    </w:p>
    <w:p>
      <w:r xmlns:w="http://schemas.openxmlformats.org/wordprocessingml/2006/main">
        <w:t xml:space="preserve">Ordeal ເພື່ອກໍານົດຄວາມບໍລິສຸດຫຼືຄວາມຜິດໃນກໍລະນີທີ່ສົງໃສວ່າເປັນການຫລິ້ນຊູ້.</w:t>
      </w:r>
    </w:p>
    <w:p/>
    <w:p>
      <w:r xmlns:w="http://schemas.openxmlformats.org/wordprocessingml/2006/main">
        <w:t xml:space="preserve">ບົດ​ນີ້​ເນັ້ນ​ໃສ່​ຄຳ​ແນະນຳ​ແລະ​ລະບຽບ​ການ​ຕ່າງໆ​ກ່ຽວ​ກັບ​ການ​ເຮັດ​ໃຫ້​ບໍລິສຸດ, ການ​ຟື້ນ​ຄືນ​ຊີວິດ, ​ແລະ ຄວາມ​ສັດຊື່​ໃນ​ການ​ແຕ່ງງານ. ຕົວເລກ 5 ເລີ່ມຕົ້ນໂດຍການໃຫ້ຄໍາແນະນໍາສໍາລັບການຈັດການກັບບຸກຄົນຜູ້ທີ່ໄດ້ກາຍເປັນຄວາມບໍ່ສະອາດຕາມພິທີການເນື່ອງຈາກເຫດຜົນເຊັ່ນ: ການຕິດຕໍ່ກັບຮ່າງກາຍທີ່ຕາຍແລ້ວຫຼືການໄຫຼອອກຈາກຮ່າງກາຍ. ພວກ​ເຂົາ​ເຈົ້າ​ຈະ​ຖືກ​ແຍກ​ອອກ​ຈາກ​ຊຸມ​ຊົນ​ຊົ່ວ​ຄາວ​ຈົນ​ກວ່າ​ພວກ​ເຂົາ​ເຈົ້າ​ໄດ້​ຮັບ​ການ​ຂະ​ບວນ​ການ​ເຮັດ​ໃຫ້​ສະ​ອາດ, ຖືກ​ສົ່ງ​ອອກ​ນອກ camps ໄດ້.</w:t>
      </w:r>
    </w:p>
    <w:p/>
    <w:p>
      <w:r xmlns:w="http://schemas.openxmlformats.org/wordprocessingml/2006/main">
        <w:t xml:space="preserve">ນອກຈາກນັ້ນ, ຕົວເລກ 5 ສະເຫນີກົດລະບຽບສະເພາະກ່ຽວກັບການທົດແທນສໍາລັບການເຮັດຜິດແລະການສາລະພາບບາບ. ບົດກ່າວເຖິງສະຖານະການທີ່ບາງຄົນເຮັດຜິດຕໍ່ຄົນອື່ນໂດຍການຫຼອກລວງຫຼືການສໍ້ໂກງ. ມັນເນັ້ນຫນັກເຖິງຄວາມສໍາຄັນຂອງການສາລະພາບບາບຂອງເຂົາເຈົ້າແລະເຮັດໃຫ້ການທົດແທນຢ່າງເຕັມທີ່, ລວມທັງການເພີ່ມຫນຶ່ງສ່ວນຫ້າຂອງມູນຄ່າເພື່ອຊົດເຊີຍການສູນເສຍໃດໆທີ່ເກີດຂຶ້ນໂດຍຜູ້ຖືກເຄາະຮ້າຍ.</w:t>
      </w:r>
    </w:p>
    <w:p/>
    <w:p>
      <w:r xmlns:w="http://schemas.openxmlformats.org/wordprocessingml/2006/main">
        <w:t xml:space="preserve">ບົດສະຫຼຸບໂດຍການນໍາສະເຫນີການທົດສອບສໍາລັບຄວາມຊື່ສັດໃນຄູ່ສົມລົດທີ່ເອີ້ນວ່າ "ນ້ໍາຂອງຄວາມຂົມຂື່ນ." ໃນ​ກໍລະນີ​ທີ່​ຜົວ​ສົງໄສ​ເມຍ​ຂອງ​ຕົນ​ໃນ​ການ​ຫລິ້ນຊູ້ ແຕ່​ຂາດ​ຫຼັກ​ຖານ ລາວ​ສາມາດ​ນຳ​ນາງ​ໄປ​ຕໍ່ໜ້າ​ປະໂຣຫິດ​ພ້ອມ​ກັບ​ເຄື່ອງ​ຖວາຍ. ປະໂລຫິດ​ເຮັດ​ພິທີການ​ທີ່​ກ່ຽວ​ຂ້ອງ​ກັບ​ນໍ້າ​ສັກສິດ​ທີ່​ປະສົມ​ກັບ​ຂີ້ຝຸ່ນ​ຈາກ​ຊັ້ນ​ຫໍເຕັນ. ຖ້ານາງມີຄວາມຜິດ, ນາງຈະປະສົບກັບຜົນສະທ້ອນທາງດ້ານຮ່າງກາຍ; ຖ້າ​ຫາກ​ວ່າ​ຄື​ຊິ​, ນາງ​ຈະ​ຍັງ​ຄົງ​ບໍ່​ໄດ້​ຮັບ​ບາດ​ເຈັບ​. ການ​ທົດ​ສອບ​ນີ້​ເປັນ​ການ​ຕົກ​ລົງ​ເພື່ອ​ກໍາ​ນົດ​ຄວາມ​ບໍ​ລິ​ສຸດ​ຫຼື​ຄວາມ​ຜິດ​ໃນ​ກໍ​ລະ​ນີ​ທີ່​ສົງ​ໃສ​ວ່າ​ການ infidelity ໄດ້​.</w:t>
      </w:r>
    </w:p>
    <w:p/>
    <w:p>
      <w:r xmlns:w="http://schemas.openxmlformats.org/wordprocessingml/2006/main">
        <w:t xml:space="preserve">ຈົດບັນຊີ 5:1 ພຣະເຈົ້າຢາເວ​ໄດ້​ກ່າວ​ກັບ​ໂມເຊ​ວ່າ,</w:t>
      </w:r>
    </w:p>
    <w:p/>
    <w:p>
      <w:r xmlns:w="http://schemas.openxmlformats.org/wordprocessingml/2006/main">
        <w:t xml:space="preserve">ພຣະເຈົ້າຢາເວ​ໄດ້​ສັ່ງ​ໂມເຊ​ໃຫ້​ເອົາ​ຄົນ​ທີ່​ເປັນ​ມົນທິນ​ອອກ​ຈາກ​ຄ້າຍ.</w:t>
      </w:r>
    </w:p>
    <w:p/>
    <w:p>
      <w:r xmlns:w="http://schemas.openxmlformats.org/wordprocessingml/2006/main">
        <w:t xml:space="preserve">1: ພຣະ​ຜູ້​ເປັນ​ເຈົ້າ​ເປັນ​ຫ່ວງ​ເປັນ​ໄຍ​ຂອງ​ພວກ​ເຮົາ​ຢ່າງ​ເລິກ​ເຊິ່ງ​ແລະ​ປາ​ຖະ​ຫນາ​ໃຫ້​ພວກ​ເຮົາ​ເປັນ​ທີ່​ບໍ​ລິ​ສຸດ​ແລະ​ແຍກ​ອອກ.</w:t>
      </w:r>
    </w:p>
    <w:p/>
    <w:p>
      <w:r xmlns:w="http://schemas.openxmlformats.org/wordprocessingml/2006/main">
        <w:t xml:space="preserve">2: ເຮົາ​ຄວນ​ສະແຫວງ​ຫາ​ການ​ດຳລົງ​ຊີວິດ​ທີ່​ບໍລິສຸດ, ມີ​ສະຕິ​ໃນ​ສິ່ງ​ທີ່​ພະເຈົ້າ​ພໍ​ໃຈ.</w:t>
      </w:r>
    </w:p>
    <w:p/>
    <w:p>
      <w:r xmlns:w="http://schemas.openxmlformats.org/wordprocessingml/2006/main">
        <w:t xml:space="preserve">1: Leviticus 19:2 - "ເວົ້າ​ກັບ​ປະ​ຊາ​ຊົນ​ທັງ​ຫມົດ​ຂອງ​ເດັກ​ນ້ອຍ​ຂອງ​ອິດ​ສະ​ຣາ​ເອນ, ແລະ​ເວົ້າ​ກັບ​ເຂົາ​ເຈົ້າ​ຈະ​ບໍ​ລິ​ສຸດ: ສໍາ​ລັບ​ຂ້າ​ພະ​ເຈົ້າ​ພຣະ​ຜູ້​ເປັນ​ເຈົ້າ​ພຣະ​ເຈົ້າ​ຂອງ​ທ່ານ​ແມ່ນ​ບໍ​ລິ​ສຸດ."</w:t>
      </w:r>
    </w:p>
    <w:p/>
    <w:p>
      <w:r xmlns:w="http://schemas.openxmlformats.org/wordprocessingml/2006/main">
        <w:t xml:space="preserve">2:1 ເປໂຕ 1:15-16 - "ແຕ່ເປັນພຣະອົງຜູ້ທີ່ໄດ້ເອີ້ນວ່າທ່ານແມ່ນບໍລິສຸດ, ສະນັ້ນຈົ່ງບໍລິສຸດໃນລັກສະນະການສົນທະນາທັງຫມົດ; ເນື່ອງຈາກວ່າມັນໄດ້ຖືກລາຍລັກອັກສອນ, Be ye holy; for I am holy ."</w:t>
      </w:r>
    </w:p>
    <w:p/>
    <w:p>
      <w:r xmlns:w="http://schemas.openxmlformats.org/wordprocessingml/2006/main">
        <w:t xml:space="preserve">ຈົດບັນຊີ 5:2 ຈົ່ງ​ສັ່ງ​ຊາວ​ອິດສະຣາເອນ​ໃຫ້​ຂັບໄລ່​ຄົນ​ຂີ້ທູດ​ທຸກຄົນ​ອອກ​ຈາກ​ຄ້າຍ ແລະ​ຜູ້​ທີ່​ມີ​ບັນຫາ ແລະ​ຄົນ​ທີ່​ຕາຍໄປ​ເປັນ​ມົນທິນ.</w:t>
      </w:r>
    </w:p>
    <w:p/>
    <w:p>
      <w:r xmlns:w="http://schemas.openxmlformats.org/wordprocessingml/2006/main">
        <w:t xml:space="preserve">ພະເຈົ້າ​ສັ່ງ​ຊາວ​ອິດສະລາແອນ​ໃຫ້​ຊຳລະ​ຄ້າຍ​ຂອງ​ເຂົາ​ເຈົ້າ​ຜູ້​ທີ່​ບໍ່​ສະອາດ.</w:t>
      </w:r>
    </w:p>
    <w:p/>
    <w:p>
      <w:r xmlns:w="http://schemas.openxmlformats.org/wordprocessingml/2006/main">
        <w:t xml:space="preserve">1: ຄໍາ ສັ່ງ ຂອງ ພຣະ ເຈົ້າ ແມ່ນ ການ ເຊື່ອ ຟັງ, ແລະ ມັນ ເປັນ ຫນ້າ ທີ່ ຂອງ ພວກ ເຮົາ ທີ່ ຈະ ຮັກ ສາ ຕົວ ເອງ ແລະ ຊຸມ ຊົນ ຂອງ ພວກ ເຮົາ ໃຫ້ ສະ ອາດ ແລະ ບໍ ລິ ສຸດ.</w:t>
      </w:r>
    </w:p>
    <w:p/>
    <w:p>
      <w:r xmlns:w="http://schemas.openxmlformats.org/wordprocessingml/2006/main">
        <w:t xml:space="preserve">2: ເຮົາ​ຕ້ອງ​ເບິ່ງ​ແຍງ​ຜູ້​ທີ່​ຖືກ​ຂົ່ມເຫັງ​ແລະ​ຊອກ​ຫາ​ການ​ຊ່ວຍ​ເຫຼືອ​ເຂົາ​ເຈົ້າ ແທນ​ທີ່​ຈະ​ປະຕິເສດ​ແລະ​ຍົກ​ເວັ້ນ​ເຂົາ​ເຈົ້າ.</w:t>
      </w:r>
    </w:p>
    <w:p/>
    <w:p>
      <w:r xmlns:w="http://schemas.openxmlformats.org/wordprocessingml/2006/main">
        <w:t xml:space="preserve">1: ຢາໂກໂບ 2:1-9 - ເຮົາ​ຕ້ອງ​ບໍ່​ມີ​ຄວາມ​ລຳອຽງ ແລະ​ບໍ່​ຕັດສິນ​ຜູ້​ໃດ​ດ້ວຍ​ຮູບ​ລັກສະນະ​ພາຍ​ນອກ.</w:t>
      </w:r>
    </w:p>
    <w:p/>
    <w:p>
      <w:r xmlns:w="http://schemas.openxmlformats.org/wordprocessingml/2006/main">
        <w:t xml:space="preserve">2: ລະບຽບ^ພວກເລວີ 13:45-46 - ຄົນ​ທີ່​ບໍ່​ສະອາດ​ຕ້ອງ​ແຍກ​ອອກ​ຈາກ​ກັນ ແລະ​ຄົນ​ທີ່​ສະອາດ​ຕ້ອງ​ຢູ່​ໃນ​ຄ້າຍ.</w:t>
      </w:r>
    </w:p>
    <w:p/>
    <w:p>
      <w:r xmlns:w="http://schemas.openxmlformats.org/wordprocessingml/2006/main">
        <w:t xml:space="preserve">ຈົດບັນຊີ 5:3 ເຈົ້າ​ຕ້ອງ​ເອົາ​ຊາຍ​ແລະ​ຍິງ​ອອກ​ໄປ​ນອກ​ບ່ອນ​ຕັ້ງ​ຄ້າຍ. ເພື່ອ​ວ່າ​ພວກ​ເຂົາ​ຈະ​ບໍ່​ເຮັດ​ໃຫ້​ຄ້າຍ​ຂອງ​ເຂົາ​ເປັນ​ມົນ​ທິນ, ໃນ​ທ່າມ​ກາງ​ທີ່​ຂ້າ​ພະ​ເຈົ້າ​ຢູ່.</w:t>
      </w:r>
    </w:p>
    <w:p/>
    <w:p>
      <w:r xmlns:w="http://schemas.openxmlformats.org/wordprocessingml/2006/main">
        <w:t xml:space="preserve">ພຣະ​ຜູ້​ເປັນ​ເຈົ້າ​ສັ່ງ​ໃຫ້​ເອົາ​ຄົນ​ບາບ​ທັງ​ຊາຍ ແລະ​ຍິງ​ອອກ​ໄປ​ນອກ​ຄ້າຍ ເພື່ອ​ວ່າ​ຄ້າຍ​ນັ້ນ​ຈະ​ບໍ່​ເປັນ​ມົນທິນ​ໃນ​ທ່າມກາງ​ທີ່​ພຣະ​ຜູ້​ເປັນ​ເຈົ້າ​ສະຖິດ​ຢູ່.</w:t>
      </w:r>
    </w:p>
    <w:p/>
    <w:p>
      <w:r xmlns:w="http://schemas.openxmlformats.org/wordprocessingml/2006/main">
        <w:t xml:space="preserve">1. ຄວາມສຳຄັນຂອງຄວາມບໍລິສຸດ ແລະການຮັກສາຊີວິດຂອງເຮົາໃຫ້ພົ້ນຈາກບາບ.</w:t>
      </w:r>
    </w:p>
    <w:p/>
    <w:p>
      <w:r xmlns:w="http://schemas.openxmlformats.org/wordprocessingml/2006/main">
        <w:t xml:space="preserve">2. ພະລັງຂອງການເຊື່ອຟັງ ແລະວິທີທີ່ມັນສາມາດຊ່ວຍເຮົາໃຫ້ຮັກສາຄວາມສັດຊື່ຕໍ່ພຣະຜູ້ເປັນເຈົ້າ.</w:t>
      </w:r>
    </w:p>
    <w:p/>
    <w:p>
      <w:r xmlns:w="http://schemas.openxmlformats.org/wordprocessingml/2006/main">
        <w:t xml:space="preserve">1. 1 ເປໂຕ 1:15-16 - ແຕ່ພຣະອົງໄດ້ເອີ້ນວ່າທ່ານບໍລິສຸດ, ສະນັ້ນຈົ່ງບໍລິສຸດໃນລັກສະນະການສົນທະນາທັງຫມົດ; ເພາະ​ມັນ​ຖືກ​ຂຽນ​ໄວ້​ວ່າ, ຈົ່ງ​ບໍລິສຸດ; ສໍາລັບຂ້າພະເຈົ້າບໍລິສຸດ.</w:t>
      </w:r>
    </w:p>
    <w:p/>
    <w:p>
      <w:r xmlns:w="http://schemas.openxmlformats.org/wordprocessingml/2006/main">
        <w:t xml:space="preserve">2. Romans 12:1-2 - ຂ້າ​ພະ​ເຈົ້າ​ຂໍ​ອ້ອນ​ວອນ​ທ່ານ, ອ້າຍ​ນ້ອງ​ທັງ​ຫລາຍ, ໂດຍ​ຄວາມ​ເມດ​ຕາ​ຂອງ​ພຣະ​ເຈົ້າ, ທີ່​ທ່ານ​ນໍາ​ສະ​ເຫນີ​ຮ່າງ​ກາຍ​ຂອງ​ທ່ານ​ເປັນ​ການ​ເສຍ​ສະ​ລະ​ທີ່​ມີ​ຊີ​ວິດ, ອັນ​ບໍ​ລິ​ສຸດ, ທີ່​ຍອມ​ຮັບ​ພຣະ​ເຈົ້າ, ຊຶ່ງ​ເປັນ​ການ​ບໍ​ລິ​ການ​ທີ່​ສົມ​ເຫດ​ສົມ​ຜົນ​ຂອງ​ທ່ານ. ແລະຢ່າປະຕິບັດຕາມໂລກນີ້: ແຕ່ຈົ່ງຫັນປ່ຽນໂດຍການປ່ຽນໃຈເຫລື້ອມໃສຂອງຈິດໃຈຂອງເຈົ້າ, ເພື່ອເຈົ້າຈະພິສູດສິ່ງທີ່ດີ, ແລະຍອມຮັບ, ແລະສົມບູນແບບ, ພຣະປະສົງຂອງພຣະເຈົ້າ.</w:t>
      </w:r>
    </w:p>
    <w:p/>
    <w:p>
      <w:r xmlns:w="http://schemas.openxmlformats.org/wordprocessingml/2006/main">
        <w:t xml:space="preserve">ຈົດບັນຊີ 5:4 ແລະ​ຊາວ​ອິດສະຣາເອນ​ໄດ້​ເຮັດ​ເຊັ່ນ​ນັ້ນ ແລະ​ຂັບໄລ່​ພວກເຂົາ​ອອກ​ໄປ​ນອກ​ຄ້າຍ, ຕາມ​ທີ່​ພຣະເຈົ້າຢາເວ​ໄດ້​ກ່າວ​ກັບ​ໂມເຊ, ຊາວ​ອິດສະຣາເອນ​ກໍ​ເຮັດ​ເຊັ່ນ​ນັ້ນ.</w:t>
      </w:r>
    </w:p>
    <w:p/>
    <w:p>
      <w:r xmlns:w="http://schemas.openxmlformats.org/wordprocessingml/2006/main">
        <w:t xml:space="preserve">ຊາວ ອິດສະຣາເອນ ໄດ້ ເຮັດ ຕາມ ຄຳສັ່ງ ຂອງ^ພຣະເຈົ້າຢາເວ ແລະ ຂັບໄລ່ ຜູ້ໃດ ທີ່ ເປັນ ພະຍາດ ຂີ້ທູດ ອອກ ຈາກ ຄ້າຍ.</w:t>
      </w:r>
    </w:p>
    <w:p/>
    <w:p>
      <w:r xmlns:w="http://schemas.openxmlformats.org/wordprocessingml/2006/main">
        <w:t xml:space="preserve">1. ເອົາຄໍາສັ່ງຂອງພຣະເຈົ້າເຂົ້າໄປໃນການປະຕິບັດ</w:t>
      </w:r>
    </w:p>
    <w:p/>
    <w:p>
      <w:r xmlns:w="http://schemas.openxmlformats.org/wordprocessingml/2006/main">
        <w:t xml:space="preserve">2. ການປະຕິບັດຕາມພຣະປະສົງຂອງພຣະເຈົ້າໃນທຸກສະຖານະການ</w:t>
      </w:r>
    </w:p>
    <w:p/>
    <w:p>
      <w:r xmlns:w="http://schemas.openxmlformats.org/wordprocessingml/2006/main">
        <w:t xml:space="preserve">1 ພຣະບັນຍັດສອງ 10:12-13 “ແລະ​ບັດນີ້ ຊາດ​ອິດສະຣາເອນ​ເອີຍ ພຣະເຈົ້າຢາເວ ພຣະເຈົ້າ​ຂອງ​ເຈົ້າ​ຮຽກຮ້ອງ​ຫຍັງ​ຈາກ​ເຈົ້າ, ແຕ່​ຈົ່ງ​ຢຳເກງ​ພຣະເຈົ້າຢາເວ ພຣະເຈົ້າ​ຂອງ​ເຈົ້າ ຈົ່ງ​ເດີນ​ໄປ​ໃນ​ທຸກ​ທາງ​ຂອງ​ພຣະອົງ ແລະ​ຮັກ​ພຣະອົງ ເພື່ອ​ຮັບໃຊ້​ພຣະເຈົ້າຢາເວ ພຣະເຈົ້າ​ຂອງ​ພວກເຈົ້າ. ດ້ວຍ​ສຸດ​ໃຈ ແລະ ດ້ວຍ​ສຸດ​ຈິດ​ວິນ​ຍານ​ຂອງ​ເຈົ້າ, ແລະ​ຈະ​ຮັກ​ສາ​ພຣະ​ບັນ​ຍັດ​ຂອງ​ພຣະ​ຜູ້​ເປັນ​ເຈົ້າ ແລະ ກົດ​ບັນ​ຍັດ​ຂອງ​ພຣະ​ອົງ ທີ່​ເຮົາ​ບັນ​ຊາ​ເຈົ້າ​ໃນ​ມື້​ນີ້ ເພື່ອ​ຄວາມ​ດີ​ຂອງ​ເຈົ້າ?”</w:t>
      </w:r>
    </w:p>
    <w:p/>
    <w:p>
      <w:r xmlns:w="http://schemas.openxmlformats.org/wordprocessingml/2006/main">
        <w:t xml:space="preserve">2 ໂຢຊວຍ 24:15 “ຖ້າ​ເຈົ້າ​ເບິ່ງ​ຄື​ວ່າ​ເປັນ​ການ​ຊົ່ວ​ຮ້າຍ​ສຳລັບ​ເຈົ້າ​ທີ່​ຈະ​ຮັບໃຊ້​ພຣະເຈົ້າຢາເວ ຈົ່ງ​ເລືອກ​ເອົາ​ຕົວ​ເອງ​ໃນ​ວັນ​ນີ້​ວ່າ​ຈະ​ຮັບໃຊ້​ໃຜ ບໍ່​ວ່າ​ພະ​ທີ່​ບັນພະບຸລຸດ​ຂອງ​ເຈົ້າ​ໄດ້​ຮັບໃຊ້​ຢູ່​ຟາກ​ແມ່​ນໍ້າ ຫລື​ບັນດາ​ພະ. ຂອງ​ຊາວ​ອາໂມ​ທີ່​ເຈົ້າ​ອາໄສ​ຢູ່​ໃນ​ດິນແດນ​ນັ້ນ ແຕ່​ສຳລັບ​ຂ້ອຍ​ແລະ​ຄອບຄົວ​ຂອງ​ຂ້ອຍ ເຮົາ​ຈະ​ຮັບໃຊ້​ພຣະເຈົ້າຢາເວ.</w:t>
      </w:r>
    </w:p>
    <w:p/>
    <w:p>
      <w:r xmlns:w="http://schemas.openxmlformats.org/wordprocessingml/2006/main">
        <w:t xml:space="preserve">ຈົດບັນຊີ 5:5 ແລະ​ພຣະເຈົ້າຢາເວ​ໄດ້​ກ່າວ​ກັບ​ໂມເຊ​ວ່າ,</w:t>
      </w:r>
    </w:p>
    <w:p/>
    <w:p>
      <w:r xmlns:w="http://schemas.openxmlformats.org/wordprocessingml/2006/main">
        <w:t xml:space="preserve">ພຣະເຈົ້າຢາເວ​ໄດ້​ສັ່ງ​ໂມເຊ​ໃຫ້​ຂັບໄລ່​ຜູ້​ທີ່​ມີ​ມົນທິນ​ໄປ​ຈາກ​ຄ້າຍ.</w:t>
      </w:r>
    </w:p>
    <w:p/>
    <w:p>
      <w:r xmlns:w="http://schemas.openxmlformats.org/wordprocessingml/2006/main">
        <w:t xml:space="preserve">1. ພຣະເຢຊູຊົງເອີ້ນເຮົາໃຫ້ມີມາດຕະຖານທີ່ສູງກວ່າຂອງຄວາມບໍລິສຸດແລະຄວາມບໍລິສຸດ.</w:t>
      </w:r>
    </w:p>
    <w:p/>
    <w:p>
      <w:r xmlns:w="http://schemas.openxmlformats.org/wordprocessingml/2006/main">
        <w:t xml:space="preserve">2. ຄວາມສໍາຄັນຂອງການເຊື່ອຟັງແລະໃຫ້ກຽດຕໍ່ຄໍາສັ່ງຂອງພຣະເຈົ້າ.</w:t>
      </w:r>
    </w:p>
    <w:p/>
    <w:p>
      <w:r xmlns:w="http://schemas.openxmlformats.org/wordprocessingml/2006/main">
        <w:t xml:space="preserve">1. 2 ໂກລິນໂທ 7:1 - ດັ່ງນັ້ນ, ທີ່ຮັກແພງ, ມີຄໍາສັນຍາເຫຼົ່ານີ້, ໃຫ້ພວກເຮົາຊໍາລະຕົວເຮົາເອງຈາກຄວາມສົກກະປົກຂອງເນື້ອຫນັງແລະວິນຍານທັງຫມົດ, ຄວາມບໍລິສຸດທີ່ສົມບູນແບບໃນຄວາມຢ້ານກົວຂອງພຣະເຈົ້າ.</w:t>
      </w:r>
    </w:p>
    <w:p/>
    <w:p>
      <w:r xmlns:w="http://schemas.openxmlformats.org/wordprocessingml/2006/main">
        <w:t xml:space="preserve">2. 1 ເປໂຕ 1:15-16 - ແຕ່ພຣະອົງຜູ້ທີ່ເອີ້ນວ່າທ່ານບໍລິສຸດ, ທ່ານຍັງບໍລິສຸດໃນການປະພຶດຂອງທ່ານ, ເນື່ອງຈາກວ່າມັນໄດ້ຖືກຂຽນໄວ້ວ່າ, "ຈົ່ງບໍລິສຸດ, ສໍາລັບຂ້າພະເຈົ້າບໍລິສຸດ."</w:t>
      </w:r>
    </w:p>
    <w:p/>
    <w:p>
      <w:r xmlns:w="http://schemas.openxmlformats.org/wordprocessingml/2006/main">
        <w:t xml:space="preserve">ຈົດບັນຊີ 5:6 ຈົ່ງ​ເວົ້າ​ກັບ​ຊາວ​ອິດສະລາແອນ​ວ່າ, ເມື່ອ​ຊາຍ​ຍິງ​ຈະ​ກະທຳ​ບາບ​ອັນ​ໃດ​ທີ່​ຜູ້​ຊາຍ​ໄດ້​ກະທຳ, ຈະ​ເຮັດ​ຜິດ​ຕໍ່​ພຣະເຈົ້າຢາເວ ແລະ​ຜູ້​ນັ້ນ​ກໍ​ຈະ​ເຮັດ​ຜິດ;</w:t>
      </w:r>
    </w:p>
    <w:p/>
    <w:p>
      <w:r xmlns:w="http://schemas.openxmlformats.org/wordprocessingml/2006/main">
        <w:t xml:space="preserve">ຂໍ້​ນີ້​ອະທິບາຍ​ວ່າ​ເມື່ອ​ຜູ້​ໃດ​ຜູ້​ໜຶ່ງ​ເຮັດ​ບາບ​ຕໍ່​ພຣະ​ຜູ້​ເປັນ​ເຈົ້າ, ພວກ​ເຂົາ​ຈະ​ຖືກ​ຮັບ​ຜິດ​ຊອບ​ແລະ​ເຮັດ​ຜິດ.</w:t>
      </w:r>
    </w:p>
    <w:p/>
    <w:p>
      <w:r xmlns:w="http://schemas.openxmlformats.org/wordprocessingml/2006/main">
        <w:t xml:space="preserve">1. ເຮົາ​ຕ້ອງ​ຈື່​ຈຳ​ວ່າ​ການ​ກະທຳ​ຂອງ​ເຮົາ​ມີ​ຜົນ​ສະທ້ອນ ແລະ​ເຮົາ​ຈະ​ຕ້ອງ​ຮັບ​ຜິດ​ຊອບ​ຕໍ່​ບາບ​ຂອງ​ເຮົາ​ຕໍ່​ພຣະ​ເຈົ້າ.</w:t>
      </w:r>
    </w:p>
    <w:p/>
    <w:p>
      <w:r xmlns:w="http://schemas.openxmlformats.org/wordprocessingml/2006/main">
        <w:t xml:space="preserve">2. ເຮົາຄວນພະຍາຍາມດຳເນີນຊີວິດດ້ວຍການກັບໃຈ, ໂດຍຮູ້ວ່າພຣະເຈົ້າກຳລັງເຝົ້າເບິ່ງທຸກການເຄື່ອນໄຫວຂອງພວກເຮົາ.</w:t>
      </w:r>
    </w:p>
    <w:p/>
    <w:p>
      <w:r xmlns:w="http://schemas.openxmlformats.org/wordprocessingml/2006/main">
        <w:t xml:space="preserve">1. Romans 3:23 ເພາະ​ວ່າ​ທຸກ​ຄົນ​ໄດ້​ເຮັດ​ບາບ​ແລະ​ຂາດ​ລັດ​ສະ​ຫມີ​ພາບ​ຂອງ​ພຣະ​ເຈົ້າ</w:t>
      </w:r>
    </w:p>
    <w:p/>
    <w:p>
      <w:r xmlns:w="http://schemas.openxmlformats.org/wordprocessingml/2006/main">
        <w:t xml:space="preserve">2. ຢາໂກໂບ 4:17 ເພາະ​ສະ​ນັ້ນ, ຜູ້​ທີ່​ຮູ້​ຈັກ​ສິ່ງ​ທີ່​ຖືກ​ຕ້ອງ ແລະ​ບໍ່​ເຮັດ, ຜູ້​ນັ້ນ​ເປັນ​ບາບ.</w:t>
      </w:r>
    </w:p>
    <w:p/>
    <w:p>
      <w:r xmlns:w="http://schemas.openxmlformats.org/wordprocessingml/2006/main">
        <w:t xml:space="preserve">ຈົດບັນຊີ 5:7 ແລ້ວ​ພວກເຂົາ​ກໍ​ຈະ​ສາລະພາບ​ບາບ​ຂອງ​ພວກເຂົາ​ທີ່​ພວກເຂົາ​ໄດ້​ກະທຳ​ນັ້ນ, ແລະ​ພຣະອົງ​ຈະ​ຕອບແທນ​ການ​ລ່ວງລະເມີດ​ຂອງ​ຕົນ​ດ້ວຍ​ສ່ວນ​ທີ່​ຫ້າ​ຂອງ​ມັນ, ແລະ​ໃຫ້​ຕື່ມ​ສ່ວນ​ທີ​ຫ້າ​ໃຫ້​ແກ່​ຜູ້​ທີ່​ພຣະອົງ​ໄດ້​ລ່ວງ​ລະເມີດ​ນັ້ນ.</w:t>
      </w:r>
    </w:p>
    <w:p/>
    <w:p>
      <w:r xmlns:w="http://schemas.openxmlformats.org/wordprocessingml/2006/main">
        <w:t xml:space="preserve">ພຣະ​ເຈົ້າ​ສັ່ງ​ວ່າ​ຜູ້​ທີ່​ໄດ້​ເຮັດ​ບາບ​ຕ້ອງ​ສາ​ລະ​ພາບ​ບາບ​ຂອງ​ເຂົາ​ເຈົ້າ​ແລະ​ໃຫ້​ການ​ຕອບ​ແທນ​ກັບ​ຜູ້​ທີ່​ເຂົາ​ເຈົ້າ​ໄດ້​ເຮັດ​ຜິດ​, ນອກ​ເຫນືອ​ໄປ​ຈາກ​ພາກ​ສ່ວນ​ຫ້າ​.</w:t>
      </w:r>
    </w:p>
    <w:p/>
    <w:p>
      <w:r xmlns:w="http://schemas.openxmlformats.org/wordprocessingml/2006/main">
        <w:t xml:space="preserve">1. ຄວາມສໍາຄັນຂອງການສາລະພາບ: ເປັນເຈົ້າຂອງເຖິງຄວາມຜິດພາດຂອງພວກເຮົາ</w:t>
      </w:r>
    </w:p>
    <w:p/>
    <w:p>
      <w:r xmlns:w="http://schemas.openxmlformats.org/wordprocessingml/2006/main">
        <w:t xml:space="preserve">2. ຄຸນຄ່າຂອງການກັບໃຈ: ການແກ້ໄຂ ແລະ ກ້າວໄປຂ້າງໜ້າ</w:t>
      </w:r>
    </w:p>
    <w:p/>
    <w:p>
      <w:r xmlns:w="http://schemas.openxmlformats.org/wordprocessingml/2006/main">
        <w:t xml:space="preserve">1. ຢາໂກໂບ 5:16 - ສາລະພາບບາບຂອງເຈົ້າຕໍ່ກັນແລະກັນ ແລະອະທິຖານເພື່ອກັນແລະກັນ, ເພື່ອເຈົ້າຈະໄດ້ຮັບການປິ່ນປົວ.</w:t>
      </w:r>
    </w:p>
    <w:p/>
    <w:p>
      <w:r xmlns:w="http://schemas.openxmlformats.org/wordprocessingml/2006/main">
        <w:t xml:space="preserve">2. ລູກາ 19:8 - Zacchaeus ຢືນ​ແລະ​ກ່າວ​ກັບ​ພຣະ​ຜູ້​ເປັນ​ເຈົ້າ, ຈົ່ງ​ເບິ່ງ, ພຣະ​ຜູ້​ເປັນ​ເຈົ້າ, ເຄິ່ງ​ຫນຶ່ງ​ຂອງ​ສິນ​ຄ້າ​ຂອງ​ຂ້າ​ພະ​ເຈົ້າ​ຂ້າ​ພະ​ເຈົ້າ​ໃຫ້​ກັບ​ຄົນ​ທຸກ​ຍາກ. ແລະ​ຖ້າ​ຫາກ​ວ່າ​ຂ້າ​ພະ​ເຈົ້າ​ໄດ້​ສໍ້​ໂກງ​ຜູ້​ໃດ​ຫນຶ່ງ, ຂ້າ​ພະ​ເຈົ້າ​ຈະ​ຟື້ນ​ຟູ​ສີ່​ເທົ່າ.</w:t>
      </w:r>
    </w:p>
    <w:p/>
    <w:p>
      <w:r xmlns:w="http://schemas.openxmlformats.org/wordprocessingml/2006/main">
        <w:t xml:space="preserve">ຈົດບັນຊີ 5:8 ແຕ່​ຖ້າ​ຊາຍ​ຄົນ​ນັ້ນ​ບໍ່​ມີ​ຍາດຕິ​ພີ່ນ້ອງ​ທີ່​ຈະ​ຕອບແທນ​ການ​ລ່ວງ​ລະເມີດ​ນັ້ນ ໃຫ້​ພຣະເຈົ້າຢາເວ​ຕອບ​ແທນ​ການ​ລ່ວງລະເມີດ​ຂອງ​ປະໂຣຫິດ. ຂ້າງ​ແກະ​ຂອງ​ການ​ຊົດ​ໃຊ້, ຊຶ່ງ​ໂດຍ​ການ​ຊົດ​ໃຊ້​ຈະ​ຖືກ​ເຮັດ​ໃຫ້​ເຂົາ.</w:t>
      </w:r>
    </w:p>
    <w:p/>
    <w:p>
      <w:r xmlns:w="http://schemas.openxmlformats.org/wordprocessingml/2006/main">
        <w:t xml:space="preserve">ຂໍ້​ນີ້​ແນະນຳ​ວ່າ ຖ້າ​ຜູ້​ຊາຍ​ບໍ່​ມີ​ຍາດ​ພີ່ນ້ອງ​ທີ່​ລາວ​ສາມາດ​ຈ່າຍ​ເງິນ​ຄືນ​ໄດ້ ລາວ​ຕ້ອງ​ຈ່າຍ​ເງິນ​ໃຫ້​ແກ່​ພຣະເຈົ້າຢາເວ​ຜ່ານ​ທາງ​ປະໂຣຫິດ.</w:t>
      </w:r>
    </w:p>
    <w:p/>
    <w:p>
      <w:r xmlns:w="http://schemas.openxmlformats.org/wordprocessingml/2006/main">
        <w:t xml:space="preserve">1. ຄຸນຄ່າຂອງການຊົດໃຊ້: ຄວາມເຂົ້າໃຈຄວາມສໍາຄັນຂອງການແກ້ໄຂ.</w:t>
      </w:r>
    </w:p>
    <w:p/>
    <w:p>
      <w:r xmlns:w="http://schemas.openxmlformats.org/wordprocessingml/2006/main">
        <w:t xml:space="preserve">2. ຄ່າ​ໃຊ້​ຈ່າຍ​ຂອງ​ບາບ: ວິ​ທີ​ການ​ເຮັດ​ໃຫ້​ການ​ຊົດ​ເຊີຍ​ແລະ​ຊອກ​ຫາ​ການ​ໄຖ່.</w:t>
      </w:r>
    </w:p>
    <w:p/>
    <w:p>
      <w:r xmlns:w="http://schemas.openxmlformats.org/wordprocessingml/2006/main">
        <w:t xml:space="preserve">1. ມັດທາຍ 5:23-24: ດັ່ງນັ້ນ, ຖ້າເຈົ້າເອົາຂອງຂວັນຂອງເຈົ້າໄປໃສ່ແທ່ນບູຊາ, ແລະມັນຈື່ໄດ້ວ່ານ້ອງຊາຍຂອງເຈົ້າຄວນຕໍ່ສູ້ເຈົ້າ; ປ່ອຍ​ຂອງ​ຂວັນ​ຂອງ​ເຈົ້າ​ໄວ້​ທີ່​ນັ້ນ​ຕໍ່ໜ້າ​ແທ່ນ​ບູຊາ, ແລະ​ໄປ​ຕາມ​ທາງ​ຂອງ​ເຈົ້າ; ກ່ອນ​ອື່ນ​ຈະ​ຄືນ​ດີ​ກັບ​ນ້ອງ​ຊາຍ​ຂອງ​ທ່ານ, ແລະ​ຫຼັງ​ຈາກ​ນັ້ນ​ມາ​ແລະ​ສະ​ເຫນີ​ຂອງ​ຂວັນ​ຂອງ​ທ່ານ.</w:t>
      </w:r>
    </w:p>
    <w:p/>
    <w:p>
      <w:r xmlns:w="http://schemas.openxmlformats.org/wordprocessingml/2006/main">
        <w:t xml:space="preserve">2. ລູກາ 19:8 ແລະ Zacchaeus ຢືນ, ແລະ ກ່າວ ກັບ ພຣະ ຜູ້ ເປັນ ເຈົ້າ; ຈົ່ງ​ເບິ່ງ, ພຣະ​ຜູ້​ເປັນ​ເຈົ້າ, ເຄິ່ງ​ຫນຶ່ງ​ຂອງ​ສິນ​ຄ້າ​ຂອງ​ຂ້າ​ພະ​ເຈົ້າ​ຂ້າ​ພະ​ເຈົ້າ​ໃຫ້​ກັບ​ຄົນ​ທຸກ​ຍາກ; ແລະ ຖ້າ​ຫາກ​ເຮົາ​ເອົາ​ສິ່ງ​ຂອງ​ຈາກ​ຜູ້​ໃດ​ໄປ​ໂດຍ​ການ​ກ່າວ​ຫາ​ບໍ່​ຈິງ, ເຮົາ​ຈະ​ເອົາ​ຄືນ​ໃຫ້​ເຂົາ​ສີ່​ເທົ່າ.</w:t>
      </w:r>
    </w:p>
    <w:p/>
    <w:p>
      <w:r xmlns:w="http://schemas.openxmlformats.org/wordprocessingml/2006/main">
        <w:t xml:space="preserve">ຈົດບັນຊີ 5:9 ແລະ​ເຄື່ອງ​ຖວາຍ​ອັນ​ສັກສິດ​ທັງໝົດ​ຂອງ​ຊາວ​ອິດສະຣາເອນ ທີ່​ພວກເຂົາ​ນຳ​ມາ​ໃຫ້​ປະໂຣຫິດ​ຈະ​ເປັນ​ຂອງ​ລາວ.</w:t>
      </w:r>
    </w:p>
    <w:p/>
    <w:p>
      <w:r xmlns:w="http://schemas.openxmlformats.org/wordprocessingml/2006/main">
        <w:t xml:space="preserve">ຂໍ້​ນີ້​ບັນ​ຍາຍ​ເຖິງ​ກົດ​ເກນ​ທີ່​ຊາວ​ອິດສະ​ຣາ​ເອນ​ນຳ​ເອົາ​ເຄື່ອງ​ຖວາຍ​ທັງ​ໝົດ​ມາ​ໃຫ້​ປະໂຣຫິດ.</w:t>
      </w:r>
    </w:p>
    <w:p/>
    <w:p>
      <w:r xmlns:w="http://schemas.openxmlformats.org/wordprocessingml/2006/main">
        <w:t xml:space="preserve">1. ພະລັງແຫ່ງການໃຫ້: ການຮຽນຮູ້ຄຸນຄ່າຂອງການຖວາຍແກ່ພຣະເຈົ້າ</w:t>
      </w:r>
    </w:p>
    <w:p/>
    <w:p>
      <w:r xmlns:w="http://schemas.openxmlformats.org/wordprocessingml/2006/main">
        <w:t xml:space="preserve">2. ການ​ຮຽນ​ຮູ້​ທີ່​ຈະ​ເຫັນ​ຄຸນຄ່າ​ຖາ​ນະ​ປະ​ໂລ​ຫິດ: ການ​ຮັບ​ຮູ້​ບົດ​ບາດ​ຂອງ​ປະ​ໂລ​ຫິດ​ໃນ​ຊີ​ວິດ​ຂອງ​ເຮົາ</w:t>
      </w:r>
    </w:p>
    <w:p/>
    <w:p>
      <w:r xmlns:w="http://schemas.openxmlformats.org/wordprocessingml/2006/main">
        <w:t xml:space="preserve">1. ລູກາ 6:38 “ຈົ່ງ​ໃຫ້ ແລະ​ມັນ​ຈະ​ຖືກ​ມອບ​ໃຫ້​ແກ່​ເຈົ້າ​ຄື: ມາດ​ຕະ​ການ​ທີ່​ດີ, ກົດ​ລົງ, ສັ່ນ​ເຂົ້າ​ກັນ ແລະ​ການ​ແລ່ນ​ໄປ​ເທິງ​ນັ້ນ​ຈະ​ຖືກ​ໃສ່​ໃນ​ເອິກ​ຂອງ​ເຈົ້າ ເພາະ​ດ້ວຍ​ມາດ​ຕະ​ການ​ດຽວ​ກັນ​ກັບ​ທີ່​ເຈົ້າ​ໃຊ້, ມັນ​ຈະ​ຖືກ​ວັດແທກ. ກັບໄປຫາເຈົ້າ."</w:t>
      </w:r>
    </w:p>
    <w:p/>
    <w:p>
      <w:r xmlns:w="http://schemas.openxmlformats.org/wordprocessingml/2006/main">
        <w:t xml:space="preserve">2. 1 ເປໂຕ 2:9-10 - "ແຕ່ທ່ານເປັນລຸ້ນທີ່ເລືອກ, ເປັນປະໂລຫິດ, ປະເທດຊາດອັນສັກສິດ, ປະຊາຊົນພິເສດຂອງຕົນເອງ, ເພື່ອວ່າທ່ານຈະປະກາດຄໍາສັນລະເສີນຂອງພຣະອົງຜູ້ທີ່ເອີ້ນທ່ານອອກຈາກຄວາມມືດເຂົ້າໄປໃນຄວາມສະຫວ່າງອັນມະຫັດສະຈັນຂອງພຣະອົງ; ຜູ້​ທີ່​ເມື່ອ​ກ່ອນ​ບໍ່​ໄດ້​ເປັນ​ປະຊາຊົນ ແຕ່​ບັດ​ນີ້​ເປັນ​ປະຊາຊົນ​ຂອງ​ພະເຈົ້າ ຜູ້​ທີ່​ບໍ່​ໄດ້​ຮັບ​ຄວາມ​ເມດຕາ ແຕ່​ບັດ​ນີ້​ໄດ້​ຮັບ​ຄວາມ​ເມດຕາ.”</w:t>
      </w:r>
    </w:p>
    <w:p/>
    <w:p>
      <w:r xmlns:w="http://schemas.openxmlformats.org/wordprocessingml/2006/main">
        <w:t xml:space="preserve">ຈົດບັນຊີ 5:10 ແລະ​ສິ່ງ​ທີ່​ສັກສິດ​ຂອງ​ທຸກຄົນ​ຈະ​ເປັນ​ຂອງ​ຕົນ, ສິ່ງໃດ​ທີ່​ຜູ້​ໃດ​ໃຫ້​ປະໂຣຫິດ​ຈະ​ເປັນ​ຂອງ​ຕົນ.</w:t>
      </w:r>
    </w:p>
    <w:p/>
    <w:p>
      <w:r xmlns:w="http://schemas.openxmlformats.org/wordprocessingml/2006/main">
        <w:t xml:space="preserve">ພຣະຄໍາຂອງພຣະເຈົ້າແນະນໍາວ່າສິ່ງໃດກໍ່ຕາມທີ່ໃຫ້ປະໂລຫິດເປັນຂອງລາວ.</w:t>
      </w:r>
    </w:p>
    <w:p/>
    <w:p>
      <w:r xmlns:w="http://schemas.openxmlformats.org/wordprocessingml/2006/main">
        <w:t xml:space="preserve">1. ພອນຂອງການໃຫ້: ການໃຫ້ປະໂລຫິດເຮັດໃຫ້ຄວາມສຸກແນວໃດ</w:t>
      </w:r>
    </w:p>
    <w:p/>
    <w:p>
      <w:r xmlns:w="http://schemas.openxmlformats.org/wordprocessingml/2006/main">
        <w:t xml:space="preserve">2. ການ​ດູ​ແລ: ການ​ດູ​ແລ​ເຮືອນ​ຂອງ​ພະເຈົ້າ​ແລະ​ສິ່ງ​ທີ່​ເຮົາ​ໄດ້​ຮັບ</w:t>
      </w:r>
    </w:p>
    <w:p/>
    <w:p>
      <w:r xmlns:w="http://schemas.openxmlformats.org/wordprocessingml/2006/main">
        <w:t xml:space="preserve">1. ພຣະບັນຍັດສອງ 15:7-11</w:t>
      </w:r>
    </w:p>
    <w:p/>
    <w:p>
      <w:r xmlns:w="http://schemas.openxmlformats.org/wordprocessingml/2006/main">
        <w:t xml:space="preserve">2. ກິດຈະການ 4:32-35</w:t>
      </w:r>
    </w:p>
    <w:p/>
    <w:p>
      <w:r xmlns:w="http://schemas.openxmlformats.org/wordprocessingml/2006/main">
        <w:t xml:space="preserve">ຈົດບັນຊີ 5:11 ພຣະເຈົ້າຢາເວ​ໄດ້​ກ່າວ​ກັບ​ໂມເຊ​ວ່າ,</w:t>
      </w:r>
    </w:p>
    <w:p/>
    <w:p>
      <w:r xmlns:w="http://schemas.openxmlformats.org/wordprocessingml/2006/main">
        <w:t xml:space="preserve">ຂໍ້ນີ້ເວົ້າເຖິງພະເຈົ້າທີ່ເວົ້າກັບໂມເຊກ່ຽວກັບກົດບັນຍັດຂອງຄໍາປະຕິຍານຂອງຊາວນາຊາຣີ.</w:t>
      </w:r>
    </w:p>
    <w:p/>
    <w:p>
      <w:r xmlns:w="http://schemas.openxmlformats.org/wordprocessingml/2006/main">
        <w:t xml:space="preserve">1: ຄວາມປາຖະຫນາຂອງພຣະເຈົ້າສໍາລັບພວກເຮົາທີ່ຈະຮັກສາຄວາມສັດຊື່ແລະອຸທິດຕົນເພື່ອພຣະອົງ.</w:t>
      </w:r>
    </w:p>
    <w:p/>
    <w:p>
      <w:r xmlns:w="http://schemas.openxmlformats.org/wordprocessingml/2006/main">
        <w:t xml:space="preserve">2: ຄວາມສໍາຄັນຂອງການເຄົາລົບຄໍາຫມັ້ນສັນຍາແລະຄໍາຫມັ້ນສັນຍາຂອງພວກເຮົາ.</w:t>
      </w:r>
    </w:p>
    <w:p/>
    <w:p>
      <w:r xmlns:w="http://schemas.openxmlformats.org/wordprocessingml/2006/main">
        <w:t xml:space="preserve">1: ສຸພາສິດ 3:3-4 - "ຢ່າໃຫ້ຄວາມເມດຕາແລະຄວາມຈິງປະຖິ້ມເຈົ້າ: ຈົ່ງຜູກມັດພວກເຂົາໄວ້ກັບຄໍຂອງເຈົ້າ; ຂຽນມັນໄວ້ໃນຕາຕະລາງຂອງຫົວໃຈຂອງເຈົ້າ: ດັ່ງນັ້ນເຈົ້າຈະພົບຄວາມໂປດປານແລະຄວາມເຂົ້າໃຈດີໃນສາຍພຣະເນດຂອງພຣະເຈົ້າແລະມະນຸດ."</w:t>
      </w:r>
    </w:p>
    <w:p/>
    <w:p>
      <w:r xmlns:w="http://schemas.openxmlformats.org/wordprocessingml/2006/main">
        <w:t xml:space="preserve">2 : ຢາໂກໂບ 5:12 - “ແຕ່​ເຫນືອ​ສິ່ງ​ທັງ​ປວງ, ອ້າຍ​ນ້ອງ​ຂອງ​ຂ້າ​ພະ​ເຈົ້າ, ຢ່າ​ສາ​ບານ, ທັງ​ສະ​ຫວັນ, ທັງ​ໂລກ, ແລະ​ໂດຍ​ການ​ສາ​ບານ​ອື່ນ​ໃດ​ຫນຶ່ງ: ແຕ່​ໃຫ້​ເຈົ້າ​ແມ່ນ​ແທ້​ແລ້ວ, ແລະ​ຂອງ​ທ່ານ, ບໍ່​ໄດ້, ຖ້າ​ຫາກ​ວ່າ​ທ່ານ​ຈະ​ຕົກ. ເຂົ້າໄປໃນການກ່າວໂທດ."</w:t>
      </w:r>
    </w:p>
    <w:p/>
    <w:p>
      <w:r xmlns:w="http://schemas.openxmlformats.org/wordprocessingml/2006/main">
        <w:t xml:space="preserve">ຈົດບັນຊີ 5:12 ຈົ່ງ​ເວົ້າ​ກັບ​ຊາວ​ອິດສະຣາເອນ​ວ່າ, ຖ້າ​ເມຍ​ຂອງ​ຜູ້ໃດ​ຜູ້ໜຶ່ງ​ໜີໄປ ແລະ​ເຮັດ​ຜິດ​ຕໍ່​ລາວ.</w:t>
      </w:r>
    </w:p>
    <w:p/>
    <w:p>
      <w:r xmlns:w="http://schemas.openxmlformats.org/wordprocessingml/2006/main">
        <w:t xml:space="preserve">ຂໍ້​ນີ້​ເວົ້າ​ເຖິງ​ຜູ້​ຊາຍ​ທີ່​ເມຍ​ບໍ່​ສັດ​ຊື່.</w:t>
      </w:r>
    </w:p>
    <w:p/>
    <w:p>
      <w:r xmlns:w="http://schemas.openxmlformats.org/wordprocessingml/2006/main">
        <w:t xml:space="preserve">1: “ຄວາມ​ຮັກ​ຂອງ​ພະເຈົ້າ​ຕໍ່​ຄົນ​ທີ່​ບໍ່​ສັດ​ຊື່”</w:t>
      </w:r>
    </w:p>
    <w:p/>
    <w:p>
      <w:r xmlns:w="http://schemas.openxmlformats.org/wordprocessingml/2006/main">
        <w:t xml:space="preserve">2: "ພະລັງຂອງການໃຫ້ອະໄພ"</w:t>
      </w:r>
    </w:p>
    <w:p/>
    <w:p>
      <w:r xmlns:w="http://schemas.openxmlformats.org/wordprocessingml/2006/main">
        <w:t xml:space="preserve">1:1 ໂກລິນໂທ 13:4-8 —“ຄວາມ​ຮັກ​ແມ່ນ​ຄວາມ​ອົດ​ທົນ​ແລະ​ຄວາມ​ເມດຕາ ຄວາມ​ຮັກ​ບໍ່​ອິດສາ​ຫຼື​ອວດ ບໍ່​ຈອງຫອງ​ຫຼື​ເວົ້າ​ຫຍາບ​ຄາຍ ບໍ່​ກ້າ​ເຮັດ​ຕາມ​ທາງ​ຂອງ​ຕົວ​ເອງ ບໍ່​ຄຽດ​ແຄ້ນ​ໃຈ​ບໍ່​ໄດ້. ປິຕິຍິນດີໃນການເຮັດຜິດ, ແຕ່ປິຕິຍິນດີກັບຄວາມຈິງ, ຄວາມຮັກທົນທຸກ, ເຊື່ອທຸກສິ່ງ, ຫວັງທຸກສິ່ງ, ອົດທົນກັບທຸກສິ່ງ."</w:t>
      </w:r>
    </w:p>
    <w:p/>
    <w:p>
      <w:r xmlns:w="http://schemas.openxmlformats.org/wordprocessingml/2006/main">
        <w:t xml:space="preserve">2:14-16 “ດັ່ງ​ນັ້ນ, ຈົ່ງ​ເບິ່ງ, ຂ້າ​ພະ​ເຈົ້າ​ຈະ​ຊັກ​ຈູງ​ນາງ, ແລະ​ນໍາ​ເຂົ້າ​ໄປ​ໃນ​ຖິ່ນ​ແຫ້ງ​ແລ້ງ​ກັນ​ດານ, ແລະ​ເວົ້າ​ຢ່າງ​ອ່ອນ​ໂຍນ​ກັບ​ນາງ, ແລະ​ທີ່​ນັ້ນ, ຂ້າ​ພະ​ເຈົ້າ​ຈະ​ໃຫ້​ສວນ​ອະ​ງຸ່ນ​ຂອງ​ນາງ​ແລະ​ເຮັດ​ໃຫ້​ຮ່ອມ​ພູ Achor ເປັນ​ປະ​ຕູ​ແຫ່ງ​ຄວາມ​ຫວັງ. ແລະຢູ່ທີ່ນັ້ນນາງຈະຕອບຄືກັບໃນໄວຫນຸ່ມຂອງນາງ, ຄືກັບເວລາທີ່ນາງອອກມາຈາກແຜ່ນດິນເອຢິບ.</w:t>
      </w:r>
    </w:p>
    <w:p/>
    <w:p>
      <w:r xmlns:w="http://schemas.openxmlformats.org/wordprocessingml/2006/main">
        <w:t xml:space="preserve">ຈົດບັນຊີ 5:13 ແລະ​ມີ​ຊາຍ​ຄົນ​ໜຶ່ງ​ນອນ​ຢູ່​ນຳ​ນາງ​ດ້ວຍ​ເນື້ອໜັງ, ແລະ​ມັນ​ຖືກ​ເຊື່ອງ​ໄວ້​ຈາກ​ສາຍຕາ​ຂອງ​ຜົວ, ແລະ​ຖືກ​ຮັກສາ​ໄວ້​ໃກ້, ແລະ​ນາງ​ເປັນ​ມົນທິນ, ແລະ​ບໍ່ມີ​ພະຍານ​ໃດໆ​ຕໍ່​ນາງ, ແລະ​ນາງ​ຈະ​ບໍ່​ຖືກ​ປະຫານ​ຊີວິດ.</w:t>
      </w:r>
    </w:p>
    <w:p/>
    <w:p>
      <w:r xmlns:w="http://schemas.openxmlformats.org/wordprocessingml/2006/main">
        <w:t xml:space="preserve">ຂໍ້ນີ້ອະທິບາຍເຖິງສະຖານະການທີ່ຜູ້ຍິງບໍ່ສັດຊື່ຕໍ່ຜົວ, ແຕ່ບໍ່ມີຫຼັກຖານກ່ຽວກັບບາບຂອງນາງ.</w:t>
      </w:r>
    </w:p>
    <w:p/>
    <w:p>
      <w:r xmlns:w="http://schemas.openxmlformats.org/wordprocessingml/2006/main">
        <w:t xml:space="preserve">1. ອັນຕະລາຍຂອງບາບລັບ: ການຮັບຮູ້ການລໍ້ລວງ ແລະຜົນສະທ້ອນຂອງຄວາມບໍ່ສັດຊື່.</w:t>
      </w:r>
    </w:p>
    <w:p/>
    <w:p>
      <w:r xmlns:w="http://schemas.openxmlformats.org/wordprocessingml/2006/main">
        <w:t xml:space="preserve">2. ຄວາມ​ຮັກ​ຂອງ​ພະເຈົ້າ​ຕໍ່​ຄົນ​ສັດ​ຊື່: ການ​ຊອກ​ຫາ​ຄວາມ​ເຂັ້ມແຂງ​ແລະ​ຄວາມ​ຫວັງ​ໃນ​ການ​ປະເຊີນ​ກັບ​ການ​ລໍ້​ລວງ</w:t>
      </w:r>
    </w:p>
    <w:p/>
    <w:p>
      <w:r xmlns:w="http://schemas.openxmlformats.org/wordprocessingml/2006/main">
        <w:t xml:space="preserve">1. Psalm 51: 1-2 "O ພຣະເຈົ້າ, ມີຄວາມເມດຕາຕໍ່ຂ້າພະເຈົ້າ, ຕາມຄວາມເມດຕາຂອງພຣະອົງ: ຕາມຄວາມເມດຕາອັນອ່ອນໂຍນຂອງພຣະອົງໄດ້ລົບລ້າງການລ່ວງລະເມີດຂອງຂ້າພະເຈົ້າ, ລ້າງຂ້າພະເຈົ້າໂດຍຜ່ານຄວາມຊົ່ວຊ້າຂອງຂ້າພະເຈົ້າ, ແລະຊໍາລະລ້າງຂ້າພະເຈົ້າຈາກບາບຂອງຂ້າພະເຈົ້າ."</w:t>
      </w:r>
    </w:p>
    <w:p/>
    <w:p>
      <w:r xmlns:w="http://schemas.openxmlformats.org/wordprocessingml/2006/main">
        <w:t xml:space="preserve">2. ສຸພາສິດ 28:13 "ຜູ້​ທີ່​ປົກ​ປິດ​ບາບ​ຂອງ​ຕົນ​ຈະ​ບໍ່​ຈະເລີນ​ຮຸ່ງເຮືອງ, ແຕ່​ຜູ້​ໃດ​ທີ່​ຍອມ​ຮັບ​ແລະ​ປະ​ຖິ້ມ​ເຂົາ​ຈະ​ມີ​ຄວາມ​ເມດຕາ."</w:t>
      </w:r>
    </w:p>
    <w:p/>
    <w:p>
      <w:r xmlns:w="http://schemas.openxmlformats.org/wordprocessingml/2006/main">
        <w:t xml:space="preserve">ຈົດບັນຊີ 5:14 ແລະ​ວິນຍານ​ແຫ່ງ​ຄວາມ​ອິດສາ​ກໍ​ມາ​ສູ່​ລາວ, ແລະ​ລາວ​ກໍ​ອິດສາ​ເມຍ​ຂອງຕົນ, ແລະ​ນາງ​ກໍ​ເປັນ​ມົນທິນ, ຫລື​ຖ້າ​ວິນຍານ​ແຫ່ງ​ຄວາມ​ອິດສາ​ມາ​ສູ່​ລາວ ແລະ​ລາວ​ກໍ​ອິດສາ​ເມຍ​ຂອງຕົນ ແລະ​ນາງ​ກໍ​ບໍ່​ເປັນ​ມົນທິນ.</w:t>
      </w:r>
    </w:p>
    <w:p/>
    <w:p>
      <w:r xmlns:w="http://schemas.openxmlformats.org/wordprocessingml/2006/main">
        <w:t xml:space="preserve">ເມື່ອ​ຜູ້​ຊາຍ​ສົງໄສ​ວ່າ​ເມຍ​ຂອງ​ລາວ​ບໍ່​ສັດ​ຊື່ ລາວ​ໄດ້​ຮັບ​ຄຳ​ສັ່ງ​ຈາກ​ພະເຈົ້າ​ໃຫ້​ພາ​ນາງ​ໄປ​ຫາ​ປະໂລຫິດ​ເພື່ອ​ທົດ​ສອບ​ຄວາມ​ບໍລິສຸດ​ຂອງ​ລາວ.</w:t>
      </w:r>
    </w:p>
    <w:p/>
    <w:p>
      <w:r xmlns:w="http://schemas.openxmlformats.org/wordprocessingml/2006/main">
        <w:t xml:space="preserve">1. ການວາງໃຈໃນພຣະເຈົ້າ: ການຮຽນຮູ້ທີ່ຈະປ່ອຍໃຫ້ຄວາມອິດສາ</w:t>
      </w:r>
    </w:p>
    <w:p/>
    <w:p>
      <w:r xmlns:w="http://schemas.openxmlformats.org/wordprocessingml/2006/main">
        <w:t xml:space="preserve">2. ວິທີການຮັບຮູ້ແລະເອົາຊະນະຄວາມອິດສາໃນການແຕ່ງງານ</w:t>
      </w:r>
    </w:p>
    <w:p/>
    <w:p>
      <w:r xmlns:w="http://schemas.openxmlformats.org/wordprocessingml/2006/main">
        <w:t xml:space="preserve">1. 1 ໂກລິນໂທ 13:4-7 ຄວາມຮັກມີຄວາມອົດທົນແລະເມດຕາ; ຄວາມຮັກບໍ່ໄດ້ອິດສາຫຼືອວດອ້າງ; ມັນບໍ່ແມ່ນຫຍິ່ງຫຼືຫຍາບຄາຍ. ມັນບໍ່ໄດ້ຮຽກຮ້ອງໃຫ້ຊາວໃນວິທີການຂອງຕົນເອງ; ມັນບໍ່ລະຄາຍເຄືອງ ຫຼືໃຈຮ້າຍ; ມັນ​ບໍ່​ປິ​ຕິ​ຍິນ​ດີ​ໃນ​ການ​ເຮັດ​ຜິດ, ແຕ່​ປິ​ຕິ​ຍິນ​ດີ​ກັບ​ຄວາມ​ຈິງ. ຄວາມ​ຮັກ​ທົນ​ທຸກ​ສິ່ງ, ເຊື່ອ​ທຸກ​ສິ່ງ, ຫວັງ​ທຸກ​ສິ່ງ, ອົດ​ທົນ​ທຸກ​ສິ່ງ.</w:t>
      </w:r>
    </w:p>
    <w:p/>
    <w:p>
      <w:r xmlns:w="http://schemas.openxmlformats.org/wordprocessingml/2006/main">
        <w:t xml:space="preserve">2 ສຸພາສິດ 14:30 ຫົວໃຈ​ທີ່​ດີ​ເປັນ​ຊີວິດ​ຂອງ​ເນື້ອໜັງ, ແຕ່​ຄວາມ​ອິດສາ​ຄວາມ​ເສື່ອມ​ຂອງ​ກະດູກ.</w:t>
      </w:r>
    </w:p>
    <w:p/>
    <w:p>
      <w:r xmlns:w="http://schemas.openxmlformats.org/wordprocessingml/2006/main">
        <w:t xml:space="preserve">ຈົດບັນຊີ 5:15 ແລ້ວ​ຜູ້​ຊາຍ​ຈະ​ນຳ​ເມຍ​ຂອງຕົນ​ໄປ​ຫາ​ປະໂຣຫິດ ແລະ​ຈະ​ເອົາ​ສ່ວນ​ສິບ​ຂອງ​ອາຫານ​ບາເລ​ໜຶ່ງ​ສ່ວນ​ສິບ​ຂອງ​ນາງ​ມາ​ຖວາຍ. ລາວ​ຈະ​ບໍ່​ຖອກ​ນ້ຳມັນ​ໃສ່​ມັນ, ຫລື​ບໍ່​ເອົາ​ເຄື່ອງ​ຫອມ​ໃສ່​ມັນ; ເພາະ​ມັນ​ເປັນ​ເຄື່ອງ​ບູຊາ​ແຫ່ງ​ຄວາມ​ອິດສາ, ເປັນ​ເຄື່ອງ​ບູຊາ​ທີ່​ລະນຶກ, ເຮັດ​ໃຫ້​ຄວາມ​ຊົ່ວ​ຮ້າຍ​ມາ​ສູ່​ການ​ລະນຶກ​ເຖິງ.</w:t>
      </w:r>
    </w:p>
    <w:p/>
    <w:p>
      <w:r xmlns:w="http://schemas.openxmlformats.org/wordprocessingml/2006/main">
        <w:t xml:space="preserve">ຊາຍ​ຄົນ​ນັ້ນ​ພາ​ເມຍ​ຂອງ​ຕົນ​ໄປ​ຫາ​ປະໂຣຫິດ​ພ້ອມ​ກັບ​ການ​ຖວາຍ​ເຂົ້າ​ບາເລ​ເປັນ​ເຄື່ອງໝາຍ​ເຖິງ​ຄວາມ​ອິດສາ.</w:t>
      </w:r>
    </w:p>
    <w:p/>
    <w:p>
      <w:r xmlns:w="http://schemas.openxmlformats.org/wordprocessingml/2006/main">
        <w:t xml:space="preserve">1: ຄວາມອິດສາເປັນສັນຍານຂອງຄວາມບໍ່ໄວ້ວາງໃຈແລະສາມາດທໍາລາຍຄວາມສໍາພັນ.</w:t>
      </w:r>
    </w:p>
    <w:p/>
    <w:p>
      <w:r xmlns:w="http://schemas.openxmlformats.org/wordprocessingml/2006/main">
        <w:t xml:space="preserve">2: ພຣະ​ເຈົ້າ​ຮູ້​ຈັກ​ໃຈ​ຂອງ​ພວກ​ເຮົາ​ແລະ​ຮູ້​ຈັກ​ຄວາມ​ຊົ່ວ​ຮ້າຍ​ຂອງ​ພວກ​ເຮົາ.</w:t>
      </w:r>
    </w:p>
    <w:p/>
    <w:p>
      <w:r xmlns:w="http://schemas.openxmlformats.org/wordprocessingml/2006/main">
        <w:t xml:space="preserve">1: ສຸພາສິດ 14:30 ຫົວໃຈ​ທີ່​ສະຫງົບ​ສຸກ​ໃຫ້​ຊີວິດ​ແກ່​ຮ່າງກາຍ, ແຕ່​ຄວາມ​ອິດສາ​ເຮັດ​ໃຫ້​ກະດູກ​ເປື່ອຍ.</w:t>
      </w:r>
    </w:p>
    <w:p/>
    <w:p>
      <w:r xmlns:w="http://schemas.openxmlformats.org/wordprocessingml/2006/main">
        <w:t xml:space="preserve">2: ເຮັບເຣີ 10:17 - ແລະ​ບາບ​ຂອງ​ພວກ​ເຂົາ​ແລະ​ການ​ກະ​ທໍາ​ທີ່​ບໍ່​ມີ​ກົດ​ຫມາຍ​ຂ້າ​ພະ​ເຈົ້າ​ຈະ​ຈື່​ຈໍາ​ບໍ່​ມີ​ຕໍ່​ໄປ.</w:t>
      </w:r>
    </w:p>
    <w:p/>
    <w:p>
      <w:r xmlns:w="http://schemas.openxmlformats.org/wordprocessingml/2006/main">
        <w:t xml:space="preserve">ຈົດບັນຊີ 5:16 ແລະ​ປະໂຣຫິດ​ຈະ​ນຳ​ນາງ​ມາ​ໃກ້ ແລະ​ຕັ້ງ​ນາງ​ຢູ່​ຕໍ່ໜ້າ​ພຣະເຈົ້າຢາເວ.</w:t>
      </w:r>
    </w:p>
    <w:p/>
    <w:p>
      <w:r xmlns:w="http://schemas.openxmlformats.org/wordprocessingml/2006/main">
        <w:t xml:space="preserve">ປະໂລຫິດ​ຕ້ອງ​ນຳ​ຜູ້​ຍິງ​ທີ່​ຖືກ​ກ່າວ​ຫາ​ມາ​ຕໍ່​ໜ້າ​ພຣະ​ຜູ້​ເປັນ​ເຈົ້າ ເພື່ອ​ການ​ພິພາກສາ​ແລະ​ຄວາມ​ຍຸດຕິທຳ.</w:t>
      </w:r>
    </w:p>
    <w:p/>
    <w:p>
      <w:r xmlns:w="http://schemas.openxmlformats.org/wordprocessingml/2006/main">
        <w:t xml:space="preserve">1: ພຣະ​ຜູ້​ເປັນ​ເຈົ້າ​ເປັນ​ຜູ້​ພິ​ພາກ​ສາ​ຂອງ​ພວກ​ເຮົາ​ແລະ​ພຣະ​ອົງ​ພຽງ​ແຕ່​ຜູ້​ທີ່​ສາ​ມາດ​ໃຫ້​ຄວາມ​ຍຸດ​ຕິ​ທໍາ​ທີ່​ແທ້​ຈິງ.</w:t>
      </w:r>
    </w:p>
    <w:p/>
    <w:p>
      <w:r xmlns:w="http://schemas.openxmlformats.org/wordprocessingml/2006/main">
        <w:t xml:space="preserve">2: ເຮົາ​ທຸກ​ຄົນ​ຕ້ອງ​ກັບ​ໃຈ ແລະ ສະ​ແຫວງ​ຫາ​ການ​ຊີ້​ນຳ ແລະ ການ​ພິ​ພາກ​ສາ​ຂອງ​ພຣະ​ຜູ້​ເປັນ​ເຈົ້າ​ຕໍ່​ການ​ເຮັດ​ຜິດ​ຂອງ​ເຮົາ.</w:t>
      </w:r>
    </w:p>
    <w:p/>
    <w:p>
      <w:r xmlns:w="http://schemas.openxmlformats.org/wordprocessingml/2006/main">
        <w:t xml:space="preserve">1: ເອຊາຢາ 5: 16 - "ແຕ່ພຣະຜູ້ເປັນເຈົ້າຈອມໂຍທາຈະຖືກຍົກຍ້ອງໃນການພິພາກສາ, ແລະພຣະເຈົ້າທີ່ບໍລິສຸດຈະບໍລິສຸດໃນຄວາມຊອບທໍາ."</w:t>
      </w:r>
    </w:p>
    <w:p/>
    <w:p>
      <w:r xmlns:w="http://schemas.openxmlformats.org/wordprocessingml/2006/main">
        <w:t xml:space="preserve">2: ເຮັບເຣີ 10: 30 - "ສໍາລັບພວກເຮົາຮູ້ວ່າພຣະອົງໄດ້ເວົ້າວ່າ, Vengeance ເປັນຂອງຂ້າພະເຈົ້າ, ຂ້າພະເຈົ້າຈະ recompense, ກ່າວຂອງພຣະຜູ້ເປັນເຈົ້າ. ແລະອີກເທື່ອຫນຶ່ງ, ພຣະຜູ້ເປັນເຈົ້າຈະຕັດສິນປະຊາຊົນຂອງພຣະອົງ."</w:t>
      </w:r>
    </w:p>
    <w:p/>
    <w:p>
      <w:r xmlns:w="http://schemas.openxmlformats.org/wordprocessingml/2006/main">
        <w:t xml:space="preserve">ຈົດບັນຊີ 5:17 ແລະ​ປະໂຣຫິດ​ຈະ​ເອົາ​ນໍ້າ​ສັກສິດ​ໃສ່​ໃນ​ໝໍ້​ດິນ; ແລະ​ຂີ້ຝຸ່ນ​ທີ່​ຢູ່​ໃນ​ພື້ນ​ຂອງ​ຫໍເຕັນ​ນັ້ນ ປະໂຣຫິດ​ຈະ​ເອົາ​ໄປ​ໃສ່​ໃນ​ນໍ້າ.</w:t>
      </w:r>
    </w:p>
    <w:p/>
    <w:p>
      <w:r xmlns:w="http://schemas.openxmlformats.org/wordprocessingml/2006/main">
        <w:t xml:space="preserve">ປະໂລຫິດ​ຕ້ອງ​ເອົາ​ນໍ້າ​ສັກສິດ​ແລະ​ຂີ້ຝຸ່ນ​ບາງ​ສ່ວນ​ຈາກ​ພື້ນ​ຂອງ​ຫໍເຕັນ​ນັ້ນ​ມາ​ປົນ​ໃນ​ຖັງ​ດິນ.</w:t>
      </w:r>
    </w:p>
    <w:p/>
    <w:p>
      <w:r xmlns:w="http://schemas.openxmlformats.org/wordprocessingml/2006/main">
        <w:t xml:space="preserve">1. ຄວາມບໍລິສຸດຂອງພຣະເຈົ້າແລະຄວາມຕ້ອງການຂອງພວກເຮົາສໍາລັບການຊໍາລະລ້າງ</w:t>
      </w:r>
    </w:p>
    <w:p/>
    <w:p>
      <w:r xmlns:w="http://schemas.openxmlformats.org/wordprocessingml/2006/main">
        <w:t xml:space="preserve">2. ຄວາມສັກສິດຂອງ Tabernacle ແລະຄວາມສໍາຄັນຂອງມັນ</w:t>
      </w:r>
    </w:p>
    <w:p/>
    <w:p>
      <w:r xmlns:w="http://schemas.openxmlformats.org/wordprocessingml/2006/main">
        <w:t xml:space="preserve">1. ເຮັບເຣີ 9:18-22 - ສໍາລັບພຣະຄຣິດບໍ່ໄດ້ເຂົ້າໄປໃນສະຖານທີ່ສັກສິດທີ່ເຮັດດ້ວຍມື, ຊຶ່ງເປັນຕົວເລກຂອງຄວາມຈິງ; ແຕ່ເຂົ້າໄປໃນສະຫວັນເອງ, ໃນປັດຈຸບັນທີ່ຈະປາກົດຢູ່ໃນທີ່ປະທັບຂອງພຣະເຈົ້າສໍາລັບພວກເຮົາ.</w:t>
      </w:r>
    </w:p>
    <w:p/>
    <w:p>
      <w:r xmlns:w="http://schemas.openxmlformats.org/wordprocessingml/2006/main">
        <w:t xml:space="preserve">2. Ephesians 5:25-27 - ຜົວ, ຮັກເມຍຂອງເຈົ້າ, ເຖິງແມ່ນວ່າພຣະຄຣິດຍັງຮັກສາດສະຫນາຈັກ, ແລະໃຫ້ himself ສໍາລັບມັນ; ເພື່ອ​ວ່າ​ພຣະ​ອົງ​ຈະ​ໄດ້​ຊຳລະ ແລະ​ຊຳລະ​ມັນ​ດ້ວຍ​ການ​ລ້າງ​ນ້ຳ​ດ້ວຍ​ພຣະ​ຄຳ.</w:t>
      </w:r>
    </w:p>
    <w:p/>
    <w:p>
      <w:r xmlns:w="http://schemas.openxmlformats.org/wordprocessingml/2006/main">
        <w:t xml:space="preserve">ຈົດບັນຊີ 5:18 ປະໂຣຫິດ​ຈະ​ຕ້ອງ​ໃຫ້​ຍິງ​ນັ້ນ​ຢູ່​ຕໍ່ໜ້າ​ພຣະເຈົ້າຢາເວ, ແລະ​ເປີດ​ຫົວ​ຂອງ​ຍິງ​ນັ້ນ​ອອກ ແລະ​ເອົາ​ເຄື່ອງ​ຖວາຍ​ທີ່​ເປັນ​ການ​ລະນຶກ​ໄວ້​ໃນ​ມື​ຂອງ​ນາງ, ຊຶ່ງ​ເປັນ​ເຄື່ອງ​ຖວາຍ​ເພື່ອ​ຄວາມ​ອິດສາ, ປະໂຣຫິດ​ຈະ​ເອົາ​ນໍ້າ​ຂົມ​ທີ່​ເຮັດ​ໃຫ້​ເກີດ​ຂຶ້ນ​ໃນ​ມື​ຂອງ​ລາວ. ຄຳສາບແຊ່ງ:</w:t>
      </w:r>
    </w:p>
    <w:p/>
    <w:p>
      <w:r xmlns:w="http://schemas.openxmlformats.org/wordprocessingml/2006/main">
        <w:t xml:space="preserve">ປະໂລຫິດ​ຖືກ​ສັ່ງ​ໃຫ້​ນຳ​ຜູ້​ຍິງ​ທີ່​ສົງ​ໄສ​ວ່າ​ເປັນ​ການ​ຫລິ້ນ​ຊູ້​ມາ​ຕໍ່​ໜ້າ​ພຣະ​ຜູ້​ເປັນ​ເຈົ້າ ແລະ​ຖວາຍ​ເຄື່ອງ​ບູຊາ​ດ້ວຍ​ນ້ຳ​ຂົມ​ທີ່​ເຮັດ​ໃຫ້​ການ​ສາບ​ແຊ່ງ.</w:t>
      </w:r>
    </w:p>
    <w:p/>
    <w:p>
      <w:r xmlns:w="http://schemas.openxmlformats.org/wordprocessingml/2006/main">
        <w:t xml:space="preserve">1. ພະລັງຂອງການໃຫ້ອະໄພ: ສິ່ງທີ່ເຮົາສາມາດຮຽນຮູ້ຈາກຈົດເຊັນບັນຊີ 5:18</w:t>
      </w:r>
    </w:p>
    <w:p/>
    <w:p>
      <w:r xmlns:w="http://schemas.openxmlformats.org/wordprocessingml/2006/main">
        <w:t xml:space="preserve">2. ອັນຕະລາຍຂອງຄວາມອິດສາແລະວິທີການຫຼີກລ້ຽງ</w:t>
      </w:r>
    </w:p>
    <w:p/>
    <w:p>
      <w:r xmlns:w="http://schemas.openxmlformats.org/wordprocessingml/2006/main">
        <w:t xml:space="preserve">1. ລູກາ 6:37 - "ຢ່າຕັດສິນ, ແລະທ່ານຈະບໍ່ຖືກຕັດສິນລົງໂທດ, ແລະທ່ານຈະບໍ່ຖືກຕັດສິນລົງໂທດ, ໃຫ້ອະໄພ, ແລະທ່ານຈະໄດ້ຮັບການໃຫ້ອະໄພ."</w:t>
      </w:r>
    </w:p>
    <w:p/>
    <w:p>
      <w:r xmlns:w="http://schemas.openxmlformats.org/wordprocessingml/2006/main">
        <w:t xml:space="preserve">2. ສຸພາສິດ 14:30 - "ໃຈດີຄືຊີວິດຂອງເນື້ອໜັງ: ແຕ່ຄວາມອິດສາຄວາມເນົ່າເປື່ອຍຂອງກະດູກ."</w:t>
      </w:r>
    </w:p>
    <w:p/>
    <w:p>
      <w:r xmlns:w="http://schemas.openxmlformats.org/wordprocessingml/2006/main">
        <w:t xml:space="preserve">ຈົດບັນຊີ 5:19 ແລະ​ປະໂຣຫິດ​ຈະ​ກ່າວ​ແກ່​ນາງ​ດ້ວຍ​ຄຳ​ສາບານ ແລະ​ເວົ້າ​ກັບ​ຍິງ​ນັ້ນ​ວ່າ, ຖ້າ​ບໍ່​ມີ​ຜູ້​ໃດ​ຮ່ວມ​ກັບ​ເຈົ້າ ແລະ​ຖ້າ​ເຈົ້າ​ບໍ່​ໄດ້​ໄປ​ເປັນ​ມົນທິນ​ກັບ​ຜູ້​ອື່ນ​ແທນ​ຜົວ​ຂອງເຈົ້າ ຈົ່ງ​ພົ້ນ​ຈາກ​ຄວາມ​ຂົມຂື່ນ​ນີ້. ນ​້​ໍ​າ​ທີ່​ເຮັດ​ໃຫ້​ເກີດ​ຄໍາ​ສາບ​ແຊ່ງ:</w:t>
      </w:r>
    </w:p>
    <w:p/>
    <w:p>
      <w:r xmlns:w="http://schemas.openxmlformats.org/wordprocessingml/2006/main">
        <w:t xml:space="preserve">ປະໂລຫິດ​ກ່າວ​ໂທດ​ຜູ້​ຍິງ​ດ້ວຍ​ຄຳ​ສາບານ, ແລະ ຖ້າ​ນາງ​ຮັກສາ​ຄວາມ​ສັດຊື່​ຕໍ່​ຜົວ​ຂອງ​ນາງ, ຈະ​ພົ້ນ​ຈາກ​ຜົນ​ທີ່​ເກີດ​ຈາກ​ນ້ຳ​ຂົມ.</w:t>
      </w:r>
    </w:p>
    <w:p/>
    <w:p>
      <w:r xmlns:w="http://schemas.openxmlformats.org/wordprocessingml/2006/main">
        <w:t xml:space="preserve">1. ຄວາມສັດຊື່ໃນການແຕ່ງງານ: ຄວາມສໍາຄັນຂອງການຮັກສາພຣະບັນຍັດຂອງພຣະເຈົ້າ</w:t>
      </w:r>
    </w:p>
    <w:p/>
    <w:p>
      <w:r xmlns:w="http://schemas.openxmlformats.org/wordprocessingml/2006/main">
        <w:t xml:space="preserve">2. ພອນຂອງຄວາມຜິດທີ່ຍັງເຫຼືອ: ໄດ້ຮັບການປົກປ້ອງຈາກພຣະເຈົ້າ</w:t>
      </w:r>
    </w:p>
    <w:p/>
    <w:p>
      <w:r xmlns:w="http://schemas.openxmlformats.org/wordprocessingml/2006/main">
        <w:t xml:space="preserve">1. Ephesians 5:22-33 - ຍື່ນສະເຫນີຕໍ່ກັນແລະກັນໃນຄວາມຢ້ານກົວຂອງພຣະຜູ້ເປັນເຈົ້າ.</w:t>
      </w:r>
    </w:p>
    <w:p/>
    <w:p>
      <w:r xmlns:w="http://schemas.openxmlformats.org/wordprocessingml/2006/main">
        <w:t xml:space="preserve">2 ສຸພາສິດ 12:22 - ພຣະເຈົ້າຢາເວ​ກຽດຊັງ​ການ​ເວົ້າ​ຕົວະ, ແຕ່​ພຣະອົງ​ພໍໃຈ​ໃນ​ຄົນ​ທີ່​ໄວ້ວາງໃຈ.</w:t>
      </w:r>
    </w:p>
    <w:p/>
    <w:p>
      <w:r xmlns:w="http://schemas.openxmlformats.org/wordprocessingml/2006/main">
        <w:t xml:space="preserve">ຈົດບັນຊີ 5:20 ແຕ່​ຖ້າ​ເຈົ້າ​ໄດ້​ໄປ​ຫາ​ຜູ້​ອື່ນ​ແທນ​ຜົວ​ຂອງ​ເຈົ້າ ແລະ​ຖ້າ​ເຈົ້າ​ເປັນ​ມົນທິນ ແລະ​ມີ​ບາງຄົນ​ໄດ້​ນອນ​ຢູ່​ນຳ​ຜົວ​ຂອງເຈົ້າ.</w:t>
      </w:r>
    </w:p>
    <w:p/>
    <w:p>
      <w:r xmlns:w="http://schemas.openxmlformats.org/wordprocessingml/2006/main">
        <w:t xml:space="preserve">ຜູ້​ຍິງ​ທີ່​ບໍ່​ສັດ​ຊື່​ກັບ​ຜົວ ແລະ​ຫລິ້ນ​ຊູ້​ກໍ​ຈະ​ຖືກ​ລົງໂທດ​ຕາມ​ກົດ​ໝາຍ​ໃນ​ຈົດເຊັນບັນຊີ 5:20.</w:t>
      </w:r>
    </w:p>
    <w:p/>
    <w:p>
      <w:r xmlns:w="http://schemas.openxmlformats.org/wordprocessingml/2006/main">
        <w:t xml:space="preserve">1. ຄໍາເຕືອນຕໍ່ການຫລິ້ນຊູ້: ສິ່ງທີ່ຄໍາພີໄບເບິນບອກກ່ຽວກັບຄວາມສັດຊື່</w:t>
      </w:r>
    </w:p>
    <w:p/>
    <w:p>
      <w:r xmlns:w="http://schemas.openxmlformats.org/wordprocessingml/2006/main">
        <w:t xml:space="preserve">2. ຜົນ​ຂອງ​ການ​ບໍ່​ສັດ​ຊື່: ການ​ສຶກສາ ຈົດເຊັນບັນຊີ 5:20</w:t>
      </w:r>
    </w:p>
    <w:p/>
    <w:p>
      <w:r xmlns:w="http://schemas.openxmlformats.org/wordprocessingml/2006/main">
        <w:t xml:space="preserve">1. ເຮັບເຣີ 13:4 - ໃຫ້​ການ​ແຕ່ງງານ​ຖື​ເປັນ​ກຽດ​ແກ່​ຄົນ​ທັງ​ປວງ ແລະ​ໃຫ້​ການ​ແຕ່ງງານ​ເປັນ​ມົນທິນ ເພາະ​ພະເຈົ້າ​ຈະ​ຕັດສິນ​ຄົນ​ຜິດ​ສິນລະທຳ​ແລະ​ການ​ຫລິ້ນຊູ້.</w:t>
      </w:r>
    </w:p>
    <w:p/>
    <w:p>
      <w:r xmlns:w="http://schemas.openxmlformats.org/wordprocessingml/2006/main">
        <w:t xml:space="preserve">2. ສຸພາສິດ 6:32 - ຜູ້ໃດ​ທີ່​ຫລິ້ນຊູ້​ນັ້ນ​ຂາດ​ສະຕິ; ຜູ້ທີ່ເຮັດມັນທໍາລາຍຕົນເອງ.</w:t>
      </w:r>
    </w:p>
    <w:p/>
    <w:p>
      <w:r xmlns:w="http://schemas.openxmlformats.org/wordprocessingml/2006/main">
        <w:t xml:space="preserve">ຈົດບັນຊີ 5:21 ແລ້ວ​ປະໂຣຫິດ​ຈະ​ກ່າວ​ຄຳ​ສາບານ​ໃຫ້​ຍິງ​ນັ້ນ​ສາບແຊ່ງ ແລະ​ປະໂຣຫິດ​ຈະ​ກ່າວ​ກັບ​ຜູ້​ຍິງ​ນັ້ນ​ວ່າ, “ພຣະເຈົ້າຢາເວ​ໃຫ້​ເຈົ້າ​ສາບແຊ່ງ​ແລະ​ສາບານ​ໃນ​ບັນດາ​ປະຊາຊົນ​ຂອງເຈົ້າ ເມື່ອ​ພຣະເຈົ້າຢາເວ​ໄດ້​ເຮັດ​ໃຫ້​ຂາ​ຂອງເຈົ້າ​ເສື່ອມ​ເສຍ. ທ້ອງຂອງເຈົ້າບວມ;</w:t>
      </w:r>
    </w:p>
    <w:p/>
    <w:p>
      <w:r xmlns:w="http://schemas.openxmlformats.org/wordprocessingml/2006/main">
        <w:t xml:space="preserve">ຂໍ້​ນີ້​ບັນຍາຍ​ເຖິງ​ປະໂຣຫິດ​ຜູ້​ໜຶ່ງ​ທີ່​ກ່າວ​ຄຳ​ສາບານ​ໃຫ້​ຍິງ​ຄົນ​ໜຶ່ງ​ສາບ​ແຊ່ງ, ຊຶ່ງ​ພຣະເຈົ້າຢາເວ​ຈະ​ເຮັດ​ໃຫ້​ຂາ​ຂອງ​ນາງ​ເປື່ອຍ ແລະ​ທ້ອງ​ຂອງ​ນາງ​ບວມ​ເປັນ​ການ​ລົງໂທດ.</w:t>
      </w:r>
    </w:p>
    <w:p/>
    <w:p>
      <w:r xmlns:w="http://schemas.openxmlformats.org/wordprocessingml/2006/main">
        <w:t xml:space="preserve">1: ຄວາມຍຸຕິທໍາຂອງພຣະເຈົ້າສະເຫມີ. ບໍ່​ວ່າ​ຈະ​ຖືກ​ລົງໂທດ​ໜັກ​ປານ​ໃດ, ວິທີ​ທາງ​ຂອງ​ພະເຈົ້າ​ແມ່ນ​ຊອບທຳ​ແລະ​ຍຸຕິທຳ​ສະເໝີ.</w:t>
      </w:r>
    </w:p>
    <w:p/>
    <w:p>
      <w:r xmlns:w="http://schemas.openxmlformats.org/wordprocessingml/2006/main">
        <w:t xml:space="preserve">2: ເຮົາ​ບໍ່​ສາມາດ​ເອົາ​ຊະນະ​ພະເຈົ້າ​ໄດ້. ເຮົາ​ບໍ່​ສາ​ມາດ​ຫລົບ​ໜີ​ການ​ຕັດ​ສິນ​ອັນ​ຊອບ​ທຳ​ຂອງ​ພຣະ​ອົງ, ແລະ ເຮົາ​ຕ້ອງ​ຍອມ​ຮັບ​ຜົນ​ຂອງ​ການ​ກະ​ທຳ​ຂອງ​ເຮົາ.</w:t>
      </w:r>
    </w:p>
    <w:p/>
    <w:p>
      <w:r xmlns:w="http://schemas.openxmlformats.org/wordprocessingml/2006/main">
        <w:t xml:space="preserve">1 ເຢເຣມີຢາ 17:10 “ຂ້າ​ພະ​ເຈົ້າ​ເປັນ​ພຣະ​ຜູ້​ເປັນ​ເຈົ້າ​ຊອກ​ຫາ​ຫົວ​ໃຈ, ຂ້າ​ພະ​ເຈົ້າ​ພະ​ຍາ​ຍາມ reins, ເຖິງ​ແມ່ນ​ວ່າ​ຈະ​ໃຫ້​ທຸກ​ຄົນ​ຕາມ​ວິ​ທີ​ການ​ຂອງ​ຕົນ, ແລະ​ຕາມ​ຜົນ​ຂອງ​ການ​ເຮັດ​ຂອງ​ຕົນ.</w:t>
      </w:r>
    </w:p>
    <w:p/>
    <w:p>
      <w:r xmlns:w="http://schemas.openxmlformats.org/wordprocessingml/2006/main">
        <w:t xml:space="preserve">2 ສຸພາສິດ 16:2 "ທຸກ​ຫົນທາງ​ຂອງ​ມະນຸດ​ສະອາດ​ໃນ​ສາຍຕາ​ຂອງ​ຕົນ, ແຕ່​ພຣະເຈົ້າຢາເວ​ຊັ່ງ​ນໍ້າໜັກ​ວິນຍານ​ຂອງ​ພຣະອົງ."</w:t>
      </w:r>
    </w:p>
    <w:p/>
    <w:p>
      <w:r xmlns:w="http://schemas.openxmlformats.org/wordprocessingml/2006/main">
        <w:t xml:space="preserve">ຈົດບັນຊີ 5:22 ແລະ​ນໍ້າ​ທີ່​ເຮັດ​ໃຫ້​ການ​ສາບແຊ່ງ​ນັ້ນ​ຈະ​ເຂົ້າ​ໄປ​ໃນ​ລຳໄສ້​ຂອງ​ເຈົ້າ, ເພື່ອ​ເຮັດ​ໃຫ້​ທ້ອງ​ຂອງເຈົ້າ​ບວມ, ແລະ​ຂາ​ຂອງເຈົ້າ​ເປື່ອຍ: ແລະ​ຜູ້ຍິງ​ຈະ​ເວົ້າ​ວ່າ, ອາແມນ, ອາແມນ.</w:t>
      </w:r>
    </w:p>
    <w:p/>
    <w:p>
      <w:r xmlns:w="http://schemas.openxmlformats.org/wordprocessingml/2006/main">
        <w:t xml:space="preserve">ພະເຈົ້າ​ສັ່ງ​ໃຫ້​ຜູ້​ຍິງ​ທີ່​ສົງໄສ​ວ່າ​ເປັນ​ການ​ຫລິ້ນ​ຊູ້​ຄວນ​ດື່ມ​ນໍ້າ​ທີ່​ມີ​ຂີ້ຝຸ່ນ​ຈາກ​ພື້ນ​ຫໍ​ເຕັນ ເພື່ອ​ຕັດສິນ​ໃຈ​ວ່າ​ລາວ​ຮູ້ສຶກ​ຜິດ. ຖ້ານາງມີຄວາມຜິດ, ທ້ອງຂອງນາງຈະບວມແລະຂາຂອງນາງຈະເນົ່າເປື່ອຍ. ແມ່ຍິງຕ້ອງຕົກລົງເຫັນດີກັບການທົດສອບໂດຍການເວົ້າວ່າ "ອາແມນ, ອາແມນ."</w:t>
      </w:r>
    </w:p>
    <w:p/>
    <w:p>
      <w:r xmlns:w="http://schemas.openxmlformats.org/wordprocessingml/2006/main">
        <w:t xml:space="preserve">1. ພະລັງຂອງຖ້ອຍຄຳຂອງພວກເຮົາ - ສິ່ງທີ່ພວກເຮົາເວົ້າມີຜົນສະທ້ອນແນວໃດ</w:t>
      </w:r>
    </w:p>
    <w:p/>
    <w:p>
      <w:r xmlns:w="http://schemas.openxmlformats.org/wordprocessingml/2006/main">
        <w:t xml:space="preserve">2. ເງື່ອນໄຂຂອງຫົວໃຈຂອງພວກເຮົາ - ການສຶກສາຂອງການຫລິ້ນຊູ້ແລະຜົນສະທ້ອນຂອງມັນ</w:t>
      </w:r>
    </w:p>
    <w:p/>
    <w:p>
      <w:r xmlns:w="http://schemas.openxmlformats.org/wordprocessingml/2006/main">
        <w:t xml:space="preserve">1. ຢາໂກໂບ 3:8-12 - ລິດເດດຂອງລີ້ນ ແລະຜົນກະທົບຂອງມັນ</w:t>
      </w:r>
    </w:p>
    <w:p/>
    <w:p>
      <w:r xmlns:w="http://schemas.openxmlformats.org/wordprocessingml/2006/main">
        <w:t xml:space="preserve">2. ສຸພາສິດ 6:23-29 - ຜົນ​ຂອງ​ການ​ຫລິ້ນຊູ້​ແລະ​ຜົນ​ກະທົບ​ຕໍ່​ຫົວໃຈ.</w:t>
      </w:r>
    </w:p>
    <w:p/>
    <w:p>
      <w:r xmlns:w="http://schemas.openxmlformats.org/wordprocessingml/2006/main">
        <w:t xml:space="preserve">ຈົດບັນຊີ 5:23 ແລະ​ປະໂຣຫິດ​ຈະ​ຂຽນ​ຄຳ​ສາບແຊ່ງ​ເຫຼົ່ານີ້​ລົງ​ໃນ​ໜັງສື ແລະ​ຈະ​ເອົາ​ນໍ້າ​ຂົມ​ອອກ​ໃຫ້​ໝົດ.</w:t>
      </w:r>
    </w:p>
    <w:p/>
    <w:p>
      <w:r xmlns:w="http://schemas.openxmlformats.org/wordprocessingml/2006/main">
        <w:t xml:space="preserve">ປະໂລຫິດ​ຕ້ອງ​ຂຽນ​ຄຳ​ສາບ​ແຊ່ງ​ຂອງ​ພຣະ​ເຈົ້າ​ແລະ​ແກ້​ໄຂ​ມັນ​ອອກ​ດ້ວຍ​ນ້ຳ​ຂົມ.</w:t>
      </w:r>
    </w:p>
    <w:p/>
    <w:p>
      <w:r xmlns:w="http://schemas.openxmlformats.org/wordprocessingml/2006/main">
        <w:t xml:space="preserve">1. ອໍານາດຂອງຄໍາສາບແຊ່ງຂອງພຣະເຈົ້າ: ຄວາມເຂົ້າໃຈຄວາມສໍາຄັນຂອງການຂຽນຂອງປະໂລຫິດ.</w:t>
      </w:r>
    </w:p>
    <w:p/>
    <w:p>
      <w:r xmlns:w="http://schemas.openxmlformats.org/wordprocessingml/2006/main">
        <w:t xml:space="preserve">2. ການລ້າງບາບ: ຄວາມສໍາຄັນຂອງນ້ໍາຂົມໃນຈໍານວນ 5 .</w:t>
      </w:r>
    </w:p>
    <w:p/>
    <w:p>
      <w:r xmlns:w="http://schemas.openxmlformats.org/wordprocessingml/2006/main">
        <w:t xml:space="preserve">1. ເພງ^ສັນລະເສີນ 109:18 ພຣະອົງ​ໄດ້​ປ້ອຍດ່າ​ພຣະອົງ​ເໝືອນ​ກັບ​ເຄື່ອງນຸ່ງ​ຂອງ​ພຣະອົງ ແລະ​ມັນ​ເຂົ້າ​ໄປ​ໃນ​ສ່ວນ​ໃນ​ຂອງ​ພຣະອົງ​ເໝືອນ​ດັ່ງ​ນໍ້າ ແລະ​ເໝືອນ​ດັ່ງ​ນ້ຳມັນ​ໃສ່​ກະດູກ​ຂອງ​ພຣະອົງ.</w:t>
      </w:r>
    </w:p>
    <w:p/>
    <w:p>
      <w:r xmlns:w="http://schemas.openxmlformats.org/wordprocessingml/2006/main">
        <w:t xml:space="preserve">2. Ezekiel 36:25-27 ຫຼັງ​ຈາກ​ນັ້ນ​, ຂ້າ​ພະ​ເຈົ້າ​ຈະ​ປະ​ນ​້​ໍ​າ​ສະ​ອາດ​ໃສ່​ທ່ານ, ແລະ​ທ່ານ​ຈະ​ສະ​ອາດ: ຈາກ​ຄວາມ​ສົກ​ກະ​ປົກ​ທັງ​ຫມົດ​ຂອງ​ທ່ານ, ແລະ​ຈາກ idols ທັງ​ຫມົດ​ຂອງ​ທ່ານ, ຂ້າ​ພະ​ເຈົ້າ​ຈະ​ຊໍາ​ລະ​ທ່ານ. ເຮົາ​ຈະ​ໃຫ້​ຫົວ​ໃຈ​ໃໝ່​ໃຫ້​ເຈົ້າ, ແລະ​ເຮົາ​ຈະ​ເອົາ​ຈິດ​ວິນ​ຍານ​ໃໝ່​ໃຫ້​ເຈົ້າ​ຢູ່​ໃນ​ຕົວ​ເຈົ້າ: ແລະ ເຮົາ​ຈະ​ເອົາ​ຫົວ​ໃຈ​ທີ່​ເປັນ​ກ້ອນ​ຫີນ​ອອກ​ຈາກ​ເນື້ອ​ໜັງ​ຂອງ​ເຈົ້າ, ແລະ ເຮົາ​ຈະ​ໃຫ້​ຫົວ​ໃຈ​ທີ່​ເປັນ​ເນື້ອ​ໜັງ​ໃຫ້​ເຈົ້າ. ແລະ ເຮົາ​ຈະ​ເອົາ​ຈິດ​ວິນ​ຍານ​ຂອງ​ເຮົາ​ໃສ່​ຢູ່​ໃນ​ເຈົ້າ, ແລະ ເຮັດ​ໃຫ້​ເຈົ້າ​ເດີນ​ຕາມ​ກົດ​ໝາຍ​ຂອງ​ເຮົາ, ແລະ ເຈົ້າ​ຈະ​ຮັກ​ສາ​ຄຳ​ຕັດ​ສິນ​ຂອງ​ເຮົາ, ແລະ ເຮັດ​ຕາມ.</w:t>
      </w:r>
    </w:p>
    <w:p/>
    <w:p>
      <w:r xmlns:w="http://schemas.openxmlformats.org/wordprocessingml/2006/main">
        <w:t xml:space="preserve">ຈົດບັນຊີ 5:24 ແລະ​ລາວ​ຈະ​ໃຫ້​ຍິງ​ນັ້ນ​ດື່ມ​ນໍ້າ​ຂົມ​ທີ່​ເຮັດ​ໃຫ້​ການ​ສາບແຊ່ງ​ນັ້ນ ແລະ​ນໍ້າ​ທີ່​ເຮັດ​ໃຫ້​ການ​ສາບແຊ່ງ​ນັ້ນ​ຈະ​ເຂົ້າ​ໄປ​ໃນ​ລາວ ແລະ​ຂົມຂື່ນ.</w:t>
      </w:r>
    </w:p>
    <w:p/>
    <w:p>
      <w:r xmlns:w="http://schemas.openxmlformats.org/wordprocessingml/2006/main">
        <w:t xml:space="preserve">ພະເຈົ້າ​ສັ່ງ​ໃຫ້​ຜູ້​ຍິງ​ທີ່​ສົງໄສ​ໃນ​ການ​ຫລິ້ນ​ຊູ້​ຕ້ອງ​ດື່ມ​ນໍ້າ​ຂົມ​ທີ່​ຈະ​ເຮັດ​ໃຫ້​ນາງ​ມີ​ຄວາມ​ຜິດ.</w:t>
      </w:r>
    </w:p>
    <w:p/>
    <w:p>
      <w:r xmlns:w="http://schemas.openxmlformats.org/wordprocessingml/2006/main">
        <w:t xml:space="preserve">1. ຜົນ​ຂອງ​ບາບ: ບົດຮຽນ​ຈາກ​ຈົດເຊັນບັນຊີ 5:24</w:t>
      </w:r>
    </w:p>
    <w:p/>
    <w:p>
      <w:r xmlns:w="http://schemas.openxmlformats.org/wordprocessingml/2006/main">
        <w:t xml:space="preserve">2. ພະລັງ​ຂອງ​ຄຳ​ສາບ​ແຊ່ງ: ເຮົາ​ຮຽນ​ຮູ້​ຫຍັງ​ຈາກ​ຈົດເຊັນບັນຊີ 5:24</w:t>
      </w:r>
    </w:p>
    <w:p/>
    <w:p>
      <w:r xmlns:w="http://schemas.openxmlformats.org/wordprocessingml/2006/main">
        <w:t xml:space="preserve">1. ຢາໂກໂບ 1:14-15 ແຕ່​ແຕ່ລະຄົນ​ຖືກ​ລໍ້​ໃຈ​ເມື່ອ​ລາວ​ຖືກ​ລໍ້​ລວງ ແລະ​ລໍ້​ລວງ​ດ້ວຍ​ຄວາມ​ປາຖະໜາ​ຂອງ​ຕົນ. ແລ້ວ​ຄວາມ​ປາຖະໜາ​ເມື່ອ​ມັນ​ຕັ້ງ​ຄັນ​ແລ້ວ​ກໍ​ເກີດ​ບາບ, ແລະ​ບາບ​ເມື່ອ​ມັນ​ໃຫຍ່​ເຕັມ​ທີ່​ຈະ​ເກີດ​ຄວາມ​ຕາຍ.</w:t>
      </w:r>
    </w:p>
    <w:p/>
    <w:p>
      <w:r xmlns:w="http://schemas.openxmlformats.org/wordprocessingml/2006/main">
        <w:t xml:space="preserve">2 ສຸພາສິດ 13:15 ຄວາມ​ເຂົ້າໃຈ​ດີ​ເປັນ​ທີ່​ພໍ​ໃຈ, ແຕ່​ທາງ​ຂອງ​ຄົນ​ທໍລະຍົດ​ກໍ​ທຳລາຍ​ພວກເຂົາ.</w:t>
      </w:r>
    </w:p>
    <w:p/>
    <w:p>
      <w:r xmlns:w="http://schemas.openxmlformats.org/wordprocessingml/2006/main">
        <w:t xml:space="preserve">ຈົດບັນຊີ 5:25 ແລ້ວ​ປະໂຣຫິດ​ຈະ​ເອົາ​ເຄື່ອງ​ຖວາຍ​ທີ່​ມີ​ຄວາມ​ອິດສາ​ອອກ​ຈາກ​ມື​ຂອງ​ຍິງ​ນັ້ນ ແລະ​ຈະ​ໂບກ​ເຄື່ອງ​ຖວາຍ​ຕໍ່ໜ້າ​ພຣະເຈົ້າຢາເວ ແລະ​ຖວາຍ​ເທິງ​ແທ່ນບູຊາ.</w:t>
      </w:r>
    </w:p>
    <w:p/>
    <w:p>
      <w:r xmlns:w="http://schemas.openxmlformats.org/wordprocessingml/2006/main">
        <w:t xml:space="preserve">ປະໂລຫິດ​ເອົາ​ເຄື່ອງ​ບູຊາ​ດ້ວຍ​ຄວາມ​ອິດສາ​ຈາກ​ມື​ຂອງ​ຜູ້​ຍິງ ແລະ​ຖວາຍ​ແກ່​ພຣະເຈົ້າຢາເວ​ເທິງ​ແທ່ນບູຊາ.</w:t>
      </w:r>
    </w:p>
    <w:p/>
    <w:p>
      <w:r xmlns:w="http://schemas.openxmlformats.org/wordprocessingml/2006/main">
        <w:t xml:space="preserve">1. ຄວາມສຳຄັນຂອງການຖວາຍບູຊາແກ່ພຣະເຈົ້າ</w:t>
      </w:r>
    </w:p>
    <w:p/>
    <w:p>
      <w:r xmlns:w="http://schemas.openxmlformats.org/wordprocessingml/2006/main">
        <w:t xml:space="preserve">2. ພະລັງແຫ່ງຄວາມອິດສາໃນຊີວິດຂອງເຮົາ</w:t>
      </w:r>
    </w:p>
    <w:p/>
    <w:p>
      <w:r xmlns:w="http://schemas.openxmlformats.org/wordprocessingml/2006/main">
        <w:t xml:space="preserve">1. ມັດທາຍ 5:23-24 - “ເຫດສະນັ້ນ ຖ້າ​ເຈົ້າ​ຖວາຍ​ເຄື່ອງ​ບູຊາ​ຢູ່​ເທິງ​ແທ່ນບູຊາ ແລະ​ຈົ່ງ​ຈື່ຈຳ​ວ່າ​ອ້າຍ​ເອື້ອຍ​ນ້ອງ​ຂອງ​ເຈົ້າ​ມີ​ເລື່ອງ​ຕໍ່​ເຈົ້າ ຈົ່ງ​ປະ​ຂອງ​ທີ່​ເຈົ້າ​ໄວ້​ໜ້າ​ແທ່ນ​ບູຊາ​ກ່ອນ ແລະ​ໄປ​ກັບ​ຄືນ​ດີ​ກັບ​ເຈົ້າ. ແລ້ວ​ເຂົາ​ເຈົ້າ​ມາ​ຖວາຍ​ຂອງ​ຂວັນ​ເຈົ້າ.”</w:t>
      </w:r>
    </w:p>
    <w:p/>
    <w:p>
      <w:r xmlns:w="http://schemas.openxmlformats.org/wordprocessingml/2006/main">
        <w:t xml:space="preserve">2. ເຮັບເຣີ 13:15-16 - ດ້ວຍ​ເຫດ​ນັ້ນ​ໂດຍ​ຜ່ານ​ພະ​ເຍຊູ​ຈຶ່ງ​ໃຫ້​ເຮົາ​ຖວາຍ​ເຄື່ອງ​ບູຊາ​ຖວາຍ​ແກ່​ພະເຈົ້າ​ຕໍ່ໆໄປ​ດ້ວຍ​ການ​ສັນລະເສີນ​ໝາກ​ໄມ້​ຈາກ​ປາກ​ທີ່​ປະກາດ​ຊື່​ຂອງ​ພະອົງ​ຢ່າງ​ເປີດ​ເຜີຍ. ແລະ​ຢ່າ​ລືມ​ທີ່​ຈະ​ເຮັດ​ຄວາມ​ດີ​ແລະ​ແບ່ງ​ປັນ​ກັບ​ຄົນ​ອື່ນ, ເພາະ​ວ່າ​ດ້ວຍ​ການ​ເສຍ​ສະ​ລະ​ເຊັ່ນ​ນັ້ນ​ພຣະ​ເຈົ້າ​ພໍ​ໃຈ.</w:t>
      </w:r>
    </w:p>
    <w:p/>
    <w:p>
      <w:r xmlns:w="http://schemas.openxmlformats.org/wordprocessingml/2006/main">
        <w:t xml:space="preserve">ຈົດບັນຊີ 5:26 ແລະ​ປະໂຣຫິດ​ຈະ​ຕ້ອງ​ເອົາ​ເຄື່ອງ​ຖວາຍ​ທີ່​ລະນຶກ​ເຖິງ​ຈຳນວນ​ໜຶ່ງ​ກ້ອນ​ຂອງ​ເຄື່ອງ​ບູຊາ​ນັ້ນ​ໄປ​ເຜົາ​ເທິງ​ແທ່ນບູຊາ ແລະ​ຫລັງຈາກ​ນັ້ນ​ຈະ​ໃຫ້​ຜູ້ຍິງ​ດື່ມ​ນ້ຳ.</w:t>
      </w:r>
    </w:p>
    <w:p/>
    <w:p>
      <w:r xmlns:w="http://schemas.openxmlformats.org/wordprocessingml/2006/main">
        <w:t xml:space="preserve">ປະໂລຫິດ​ຕ້ອງ​ເຜົາ​ເຄື່ອງ​ຖວາຍ​ສ່ວນ​ໜຶ່ງ​ເທິງ​ແທ່ນ​ບູຊາ ແລ້ວ​ເອົາ​ນ້ຳ​ໃຫ້​ຜູ້​ຍິງ​ດື່ມ.</w:t>
      </w:r>
    </w:p>
    <w:p/>
    <w:p>
      <w:r xmlns:w="http://schemas.openxmlformats.org/wordprocessingml/2006/main">
        <w:t xml:space="preserve">1. ການເສຍສະລະຕໍ່ພຣະຜູ້ເປັນເຈົ້າ: ຄວາມສໍາຄັນໃນພຣະຄໍາພີຂອງການສະເຫນີ</w:t>
      </w:r>
    </w:p>
    <w:p/>
    <w:p>
      <w:r xmlns:w="http://schemas.openxmlformats.org/wordprocessingml/2006/main">
        <w:t xml:space="preserve">2. ປະສົບກັບພະລັງການປິ່ນປົວຂອງພຣະເຈົ້າຜ່ານການເຊື່ອຟັງ</w:t>
      </w:r>
    </w:p>
    <w:p/>
    <w:p>
      <w:r xmlns:w="http://schemas.openxmlformats.org/wordprocessingml/2006/main">
        <w:t xml:space="preserve">1. ເອຊາຢາ 53:5 - ແຕ່ລາວຖືກເຈາະເພາະການລ່ວງລະເມີດຂອງພວກເຮົາ, ລາວຖືກທໍາລາຍຍ້ອນຄວາມຊົ່ວຊ້າຂອງພວກເຮົາ; ການ​ລົງ​ໂທດ​ທີ່​ເຮັດ​ໃຫ້​ພວກ​ເຮົາ​ມີ​ຄວາມ​ສະ​ຫງົບ​ຢູ່​ກັບ​ພຣະ​ອົງ, ແລະ​ໂດຍ​ບາດ​ແຜ​ຂອງ​ພຣະ​ອົງ​ພວກ​ເຮົາ​ໄດ້​ຮັບ​ການ​ປິ່ນ​ປົວ.</w:t>
      </w:r>
    </w:p>
    <w:p/>
    <w:p>
      <w:r xmlns:w="http://schemas.openxmlformats.org/wordprocessingml/2006/main">
        <w:t xml:space="preserve">2. ເຮັບເຣີ 13:15 - ດ້ວຍ​ເຫດ​ນີ້​ເຮົາ​ຈຶ່ງ​ໃຫ້​ເຮົາ​ຖວາຍ​ເຄື່ອງ​ບູຊາ​ຖວາຍ​ແກ່​ພະເຈົ້າ​ຕໍ່ໆໄປ​ດ້ວຍ​ການ​ສັນລະເສີນ​ໝາກ​ຂອງ​ປາກ​ທີ່​ປະກາດ​ຊື່​ຂອງ​ພະອົງ​ຢ່າງ​ເປີດເຜີຍ.</w:t>
      </w:r>
    </w:p>
    <w:p/>
    <w:p>
      <w:r xmlns:w="http://schemas.openxmlformats.org/wordprocessingml/2006/main">
        <w:t xml:space="preserve">ຈົດບັນຊີ 5:27 ແລະ​ເມື່ອ​ລາວ​ເຮັດ​ໃຫ້​ນາງ​ດື່ມ​ນໍ້າ​ແລ້ວ ເຫດການ​ຈະ​ບັງ​ເກີດ​ຂຶ້ນ​ຄື ຖ້າ​ນາງ​ເປັນ​ມົນທິນ ແລະ​ໄດ້​ເຮັດ​ຜິດ​ຕໍ່​ຜົວ​ຂອງຕົນ ນໍ້າ​ທີ່​ເຮັດ​ໃຫ້​ການ​ສາບແຊ່ງ​ນັ້ນ​ຈະ​ເຂົ້າ​ໄປ​ໃນ​ນາງ. ກາຍ​ເປັນ​ຂົມ, ແລະ​ທ້ອງ​ຂອງ​ນາງ​ຈະ​ບວມ, ແລະ​ຂາ​ຂອງ​ນາງ​ຈະ​ເນົ່າ​ເປື່ອຍ: ແລະ​ແມ່​ຍິງ​ຈະ​ເປັນ​ຄໍາ​ສາບ​ແຊ່ງ​ໃນ​ບັນ​ດາ​ປະ​ຊາ​ຊົນ​ຂອງ​ນາງ.</w:t>
      </w:r>
    </w:p>
    <w:p/>
    <w:p>
      <w:r xmlns:w="http://schemas.openxmlformats.org/wordprocessingml/2006/main">
        <w:t xml:space="preserve">ເມື່ອ​ຜູ້​ຍິງ​ຖືກ​ສົງ​ໄສ​ວ່າ​ເປັນ​ການ​ຫລິ້ນ​ຊູ້, ນາງ​ຈະ​ດື່ມ​ນ້ຳ​ທີ່​ຈະ​ເຮັດ​ໃຫ້​ນາງ​ຖືກ​ສາບ​ແຊ່ງ ຖ້າ​ນາງ​ມີ​ຄວາມ​ຜິດ. ຜົນກະທົບຂອງນ້ໍາຈະເປັນອາການໃຄ່ບວມຂອງທ້ອງຂອງນາງແລະການເນົ່າເປື່ອຍຂອງຂາຂອງນາງ, ເຮັດໃຫ້ນາງເປັນຄໍາສາບແຊ່ງໃນບັນດາປະຊາຊົນຂອງນາງ.</w:t>
      </w:r>
    </w:p>
    <w:p/>
    <w:p>
      <w:r xmlns:w="http://schemas.openxmlformats.org/wordprocessingml/2006/main">
        <w:t xml:space="preserve">1. ຜົນ​ຂອງ​ການ​ຫລິ້ນ​ຊູ້—ສຸພາສິດ 6:32-33</w:t>
      </w:r>
    </w:p>
    <w:p/>
    <w:p>
      <w:r xmlns:w="http://schemas.openxmlformats.org/wordprocessingml/2006/main">
        <w:t xml:space="preserve">2. ຄວາມຍຸຕິທໍາແລະຄວາມເມດຕາຂອງພຣະເຈົ້າ - ຢາໂກໂບ 2:13</w:t>
      </w:r>
    </w:p>
    <w:p/>
    <w:p>
      <w:r xmlns:w="http://schemas.openxmlformats.org/wordprocessingml/2006/main">
        <w:t xml:space="preserve">1. ລະບຽບ^ພວກເລວີ 20:10 - "ຖ້າ​ຜູ້​ຊາຍ​ຫລິ້ນຊູ້​ກັບ​ເມຍ​ຂອງ​ເພື່ອນບ້ານ ຜູ້​ທີ່​ຫລິ້ນຊູ້​ແລະ​ການ​ຫລິ້ນຊູ້​ນັ້ນ​ຈະ​ຖືກ​ປະຫານ​ຊີວິດ​ຢ່າງ​ແນ່ນອນ."</w:t>
      </w:r>
    </w:p>
    <w:p/>
    <w:p>
      <w:r xmlns:w="http://schemas.openxmlformats.org/wordprocessingml/2006/main">
        <w:t xml:space="preserve">2. ສຸພາສິດ 6:27-29 - “ຄົນ​ຈະ​ເອົາ​ໄຟ​ໃສ່​ເອິກ​ຂອງ​ຕົນ ແລະ​ເຄື່ອງນຸ່ງ​ຂອງ​ລາວ​ບໍ່​ຖືກ​ເຜົາ​ໄດ້​ບໍ? ຫຼື​ຄົນ​ໜຶ່ງ​ຍ່າງ​ເທິງ​ຖ່ານ​ໄຟ​ແລະ​ຕີນ​ຂອງ​ລາວ​ບໍ່​ຖືກ​ໄຟ​ໄໝ້​ບໍ? ຜູ້​ໃດ​ທີ່​ແຕະຕ້ອງ​ນາງ​ຈະ​ບໍ່​ບໍລິສຸດ.”</w:t>
      </w:r>
    </w:p>
    <w:p/>
    <w:p>
      <w:r xmlns:w="http://schemas.openxmlformats.org/wordprocessingml/2006/main">
        <w:t xml:space="preserve">ຈົດບັນຊີ 5:28 ແລະ ຖ້າ​ຜູ້​ຍິງ​ບໍ່​ເປັນ​ມົນທິນ, ແຕ່​ຈົ່ງ​ສະອາດ; ຫຼັງຈາກນັ້ນ, ນາງຈະເປັນອິດສະລະ, ແລະຈະ conceived ເມັດພືດ.</w:t>
      </w:r>
    </w:p>
    <w:p/>
    <w:p>
      <w:r xmlns:w="http://schemas.openxmlformats.org/wordprocessingml/2006/main">
        <w:t xml:space="preserve">ຜູ້ຍິງ​ທີ່​ບໍ່​ເປັນ​ມົນທິນ​ກໍ​ເປັນ​ອິດສະລະ ແລະ​ສາມາດ​ມີ​ລູກ​ໄດ້.</w:t>
      </w:r>
    </w:p>
    <w:p/>
    <w:p>
      <w:r xmlns:w="http://schemas.openxmlformats.org/wordprocessingml/2006/main">
        <w:t xml:space="preserve">1. ພະລັງແຫ່ງຄວາມບໍລິສຸດ: ເຂົ້າໃຈເຖິງຜົນປະໂຫຍດຂອງການຮັກສາຄວາມສະອາດ</w:t>
      </w:r>
    </w:p>
    <w:p/>
    <w:p>
      <w:r xmlns:w="http://schemas.openxmlformats.org/wordprocessingml/2006/main">
        <w:t xml:space="preserve">2. ພອນຂອງການລະເວັ້ນ: ການເປັນອິດສະລະທີ່ຈະໄດ້ຮັບຂອງປະທານຂອງພຣະເຈົ້າ</w:t>
      </w:r>
    </w:p>
    <w:p/>
    <w:p>
      <w:r xmlns:w="http://schemas.openxmlformats.org/wordprocessingml/2006/main">
        <w:t xml:space="preserve">1. ມັດທາຍ 5:8 - “ຜູ້​ທີ່​ມີ​ໃຈ​ບໍລິສຸດ​ກໍ​ເປັນ​ສຸກ ເພາະ​ເຂົາ​ຈະ​ໄດ້​ເຫັນ​ພະເຈົ້າ.”</w:t>
      </w:r>
    </w:p>
    <w:p/>
    <w:p>
      <w:r xmlns:w="http://schemas.openxmlformats.org/wordprocessingml/2006/main">
        <w:t xml:space="preserve">2. 1 ໂກລິນໂທ 6:18-20 - "ຈົ່ງຫລົບຫນີຈາກການຜິດສິນລະທໍາທາງເພດ. ບາບອື່ນໆທີ່ຄົນເຮັດຢູ່ພາຍນອກຮ່າງກາຍ, ແຕ່ຜູ້ທີ່ຜິດສິນລະທໍາທາງເພດເຮັດບາບຕໍ່ຮ່າງກາຍຂອງຕົນເອງ."</w:t>
      </w:r>
    </w:p>
    <w:p/>
    <w:p>
      <w:r xmlns:w="http://schemas.openxmlformats.org/wordprocessingml/2006/main">
        <w:t xml:space="preserve">ຈົດບັນຊີ 5:29 ອັນ​ນີ້​ແມ່ນ​ກົດບັນຍັດ​ຂອງ​ຄວາມ​ອິດສາ​ເມື່ອ​ເມຍ​ໄປ​ຫາ​ຜູ້​ອື່ນ​ແທນ​ຜົວ ແລະ​ເປັນ​ມົນທິນ;</w:t>
      </w:r>
    </w:p>
    <w:p/>
    <w:p>
      <w:r xmlns:w="http://schemas.openxmlformats.org/wordprocessingml/2006/main">
        <w:t xml:space="preserve">ຂໍ້​ນີ້​ອະທິບາຍ​ເຖິງ​ກົດ​ແຫ່ງ​ຄວາມ​ອິດສາ ເຊິ່ງ​ບອກ​ວ່າ​ຖ້າ​ເມຍ​ບໍ່​ສັດ​ຊື່​ກັບ​ຜົວ​ໂດຍ​ການ​ໄປ​ຫາ​ຜູ້​ຊາຍ​ຄົນ​ອື່ນ ລາວ​ເປັນ​ມົນທິນ.</w:t>
      </w:r>
    </w:p>
    <w:p/>
    <w:p>
      <w:r xmlns:w="http://schemas.openxmlformats.org/wordprocessingml/2006/main">
        <w:t xml:space="preserve">1: ຄວາມສັດຊື່ຂອງເຮົາເປັນຂອງປະທານໃຫ້ແກ່ຄູ່ສົມລົດຂອງເຮົາ, ແລະເຮົາຕ້ອງບໍ່ລືມຄໍາປະຕິຍານແຫ່ງຄວາມສັດຊື່ຂອງເຮົາ.</w:t>
      </w:r>
    </w:p>
    <w:p/>
    <w:p>
      <w:r xmlns:w="http://schemas.openxmlformats.org/wordprocessingml/2006/main">
        <w:t xml:space="preserve">2: ເຮົາ​ຄວນ​ພະຍາຍາມ​ຊອກ​ຫາ​ຄວາມ​ສຸກ​ໃນ​ການ​ແຕ່ງງານ​ຂອງ​ເຮົາ, ບໍ່​ຄວນ​ເບິ່ງ​ຄົນ​ອື່ນ​ເພື່ອ​ເຮັດ​ຕາມ​ຄວາມ​ຕ້ອງການ​ຂອງ​ເຮົາ.</w:t>
      </w:r>
    </w:p>
    <w:p/>
    <w:p>
      <w:r xmlns:w="http://schemas.openxmlformats.org/wordprocessingml/2006/main">
        <w:t xml:space="preserve">ສຸພາສິດ 18:22 “ຜູ້​ທີ່​ຫາ​ເມຍ​ກໍ​ພົບ​ຂອງ​ດີ ແລະ​ໄດ້​ຮັບ​ຄວາມ​ໂປດປານ​ຈາກ​ພຣະເຈົ້າຢາເວ.</w:t>
      </w:r>
    </w:p>
    <w:p/>
    <w:p>
      <w:r xmlns:w="http://schemas.openxmlformats.org/wordprocessingml/2006/main">
        <w:t xml:space="preserve">2:1 ໂກຣິນໂທ 7:3-5 “ໃຫ້​ຜົວ​ມີ​ຄວາມ​ຮັກ​ຕໍ່​ເມຍ​ຂອງ​ຕົນ ແລະ​ໃຫ້​ເມຍ​ຂອງ​ຜົວ​ເຊັ່ນ​ດຽວ​ກັນ ເມຍ​ບໍ່​ມີ​ອຳນາດ​ເໜືອ​ຮ່າງກາຍ​ຂອງ​ຕົນ, ແຕ່​ຜົວ​ກໍ​ເຮັດ​ເຊັ່ນ​ກັນ. ຜົວ​ບໍ່​ມີ​ອຳນາດ​ເໜືອ​ຮ່າງ​ກາຍ​ຂອງ​ຕົນ, ແຕ່​ເມຍ​ກໍ​ເຮັດ ຢ່າ​ຍອມ​ຈຳນົນ​ຕໍ່​ກັນ​ແລະ​ກັນ ເວັ້ນ​ເສຍ​ແຕ່​ໄດ້​ຍິນ​ຍອມ​ເປັນ​ເວລາ​ໜຶ່ງ ເພື່ອ​ເຈົ້າ​ຈະ​ໄດ້​ຖື​ສິນ​ອົດ​ເຂົ້າ ແລະ​ອະ​ທິ​ຖານ; ແລະ​ຈົ່ງ​ມາ​ເຕົ້າ​ໂຮມ​ກັນ​ອີກ​ເພື່ອ​ວ່າ​ຊາຕານ​ຈະ​ບໍ່​ລໍ້​ລວງ​ເຈົ້າ​ຍ້ອນ ການຂາດການຄວບຄຸມຕົນເອງຂອງເຈົ້າ."</w:t>
      </w:r>
    </w:p>
    <w:p/>
    <w:p>
      <w:r xmlns:w="http://schemas.openxmlformats.org/wordprocessingml/2006/main">
        <w:t xml:space="preserve">ຈົດບັນຊີ 5:30 ຫຼື​ເມື່ອ​ວິນຍານ​ແຫ່ງ​ຄວາມ​ອິດສາ​ມາ​ສູ່​ລາວ ແລະ​ລາວ​ກໍ​ອິດສາ​ເມຍ​ຂອງຕົນ ແລະ​ຈະ​ໃຫ້​ຍິງ​ນັ້ນ​ຢູ່​ຕໍ່ໜ້າ​ພຣະເຈົ້າຢາເວ ແລະ​ປະໂຣຫິດ​ຈະ​ລົງໂທດ​ລາວ​ຕາມ​ກົດບັນຍັດ​ທັງໝົດ.</w:t>
      </w:r>
    </w:p>
    <w:p/>
    <w:p>
      <w:r xmlns:w="http://schemas.openxmlformats.org/wordprocessingml/2006/main">
        <w:t xml:space="preserve">ຂໍ້​ນີ້​ອະທິບາຍ​ວ່າ ເມື່ອ​ຜູ້​ຊາຍ​ອິດສາ​ເມຍ​ຂອງ​ຕົນ ລາວ​ຕ້ອງ​ພາ​ນາງ​ໄປ​ຫາ​ພຣະເຈົ້າຢາເວ ແລະ​ປະໂຣຫິດ​ຈະ​ປະຕິບັດ​ຕາມ​ກົດບັນຍັດ​ທີ່​ໃຫ້​ໄວ້.</w:t>
      </w:r>
    </w:p>
    <w:p/>
    <w:p>
      <w:r xmlns:w="http://schemas.openxmlformats.org/wordprocessingml/2006/main">
        <w:t xml:space="preserve">1: ຄວາມ​ອິດສາ​ສາມາດ​ທຳລາຍ​ໄດ້ ຖ້າ​ເຮົາ​ບໍ່​ນຳ​ມັນ​ໄປ​ຫາ​ພຣະເຈົ້າຢາເວ.</w:t>
      </w:r>
    </w:p>
    <w:p/>
    <w:p>
      <w:r xmlns:w="http://schemas.openxmlformats.org/wordprocessingml/2006/main">
        <w:t xml:space="preserve">2: ເມື່ອ​ເຮົາ​ອິດສາ​ຜູ້​ໃດ​ຜູ້​ໜຶ່ງ ເຮົາ​ຕ້ອງ​ສະແຫວງ​ຫາ​ການ​ຊີ້​ນຳ​ຈາກ​ພະເຈົ້າ ແລະ​ໄວ້​ວາງໃຈ​ວ່າ​ພະອົງ​ຈະ​ເບິ່ງ​ແຍງ​ເຮົາ.</w:t>
      </w:r>
    </w:p>
    <w:p/>
    <w:p>
      <w:r xmlns:w="http://schemas.openxmlformats.org/wordprocessingml/2006/main">
        <w:t xml:space="preserve">1 ສຸພາສິດ 6:34 ເພາະ​ຄວາມ​ອິດສາ​ແມ່ນ​ຄວາມ​ໂກດຮ້າຍ​ຂອງ​ຜູ້​ຊາຍ: ສະນັ້ນ ລາວ​ຈະ​ບໍ່​ໄວ້​ວາງໃຈ​ໃນ​ວັນ​ແກ້ແຄ້ນ.</w:t>
      </w:r>
    </w:p>
    <w:p/>
    <w:p>
      <w:r xmlns:w="http://schemas.openxmlformats.org/wordprocessingml/2006/main">
        <w:t xml:space="preserve">2: Galatians 5:19-21 - ໃນປັດຈຸບັນການເຮັດວຽກຂອງເນື້ອຫນັງແມ່ນ manifest, ຊຶ່ງເຫຼົ່ານີ້ແມ່ນ; ການ​ຫລິ້ນຊູ້, ການ​ຜິດ​ຊາຍ​ຍິງ, ຄວາມ​ບໍ່​ສະອາດ, ຄວາມ​ບໍ່​ສຸພາບ, ການ​ດູຖູກ, ການ​ດູຖູກ, ການ​ດູຖູກ, ຄວາມ​ກຽດ​ຊັງ, ຄວາມ​ແຕກ​ຕ່າງ, ການ​ປະພຶດ​ແບບ​ຊົ່ວ​ຮ້າຍ, ຄວາມ​ຄຽດ​ແຄ້ນ, ການ​ປະທະກັນ, ການ​ຊັກ​ຈູງ, ຄວາມ​ອິດສາ, ການ​ຄາດ​ຕະກຳ, ການ​ເມົາ​ມົວ, ການ​ເປີດ​ເຜີຍ, ​ແລະ ດັ່ງ​ທີ່​ເຮົາ​ໄດ້​ບອກ​ພວກ​ທ່ານ​ກ່ອນ, ດັ່ງ​ທີ່​ເຮົາ​ໄດ້​ກ່າວ​ມາ​ກ່ອນ. ໄດ້​ບອກ​ເຈົ້າ​ໃນ​ສະ​ໄໝ​ກ່ອນ, ວ່າ​ຜູ້​ທີ່​ເຮັດ​ສິ່ງ​ດັ່ງ​ກ່າວ​ຈະ​ບໍ່​ໄດ້​ຮັບ​ອາ​ນາ​ຈັກ​ຂອງ​ພຣະ​ເຈົ້າ.</w:t>
      </w:r>
    </w:p>
    <w:p/>
    <w:p>
      <w:r xmlns:w="http://schemas.openxmlformats.org/wordprocessingml/2006/main">
        <w:t xml:space="preserve">ຈົດບັນຊີ 5:31 ແລ້ວ​ຜູ້​ຊາຍ​ຈະ​ບໍ່ມີ​ຄວາມ​ຜິດ​ຍ້ອນ​ຄວາມ​ຊົ່ວຊ້າ ແລະ​ຍິງ​ຄົນ​ນີ້​ຈະ​ທົນ​ກັບ​ຄວາມ​ຊົ່ວຊ້າ​ຂອງຕົນ.</w:t>
      </w:r>
    </w:p>
    <w:p/>
    <w:p>
      <w:r xmlns:w="http://schemas.openxmlformats.org/wordprocessingml/2006/main">
        <w:t xml:space="preserve">ຂໍ້ຄວາມນີ້ເຕືອນພວກເຮົາເຖິງຄວາມຍຸຕິທໍາແລະຄວາມເມດຕາຂອງພຣະເຈົ້າ: ເຖິງແມ່ນວ່າໃນເວລາທີ່ພວກເຮົາມີຄວາມຜິດ, ພຣະອົງເຕັມໃຈທີ່ຈະໃຫ້ອະໄພພວກເຮົາ.</w:t>
      </w:r>
    </w:p>
    <w:p/>
    <w:p>
      <w:r xmlns:w="http://schemas.openxmlformats.org/wordprocessingml/2006/main">
        <w:t xml:space="preserve">1: ພະລັງ​ແຫ່ງ​ການ​ໃຫ້​ອະໄພ, ການ​ຄົ້ນ​ຫາ​ຄວາມ​ເມດ​ຕາ​ແລະ​ພຣະ​ຄຸນ​ຂອງ​ພຣະ​ເຈົ້າ, ຈົດເຊັນບັນຊີ 5:31.</w:t>
      </w:r>
    </w:p>
    <w:p/>
    <w:p>
      <w:r xmlns:w="http://schemas.openxmlformats.org/wordprocessingml/2006/main">
        <w:t xml:space="preserve">2: ຄວາມ​ຊອບ​ທຳ​ແລະ​ການ​ກັບ​ໃຈ - ຮັບ​ເອົາ​ຄວາມ​ຍຸດ​ຕິ​ທຳ​ແລະ​ຄວາມ​ເມດ​ຕາ​ຂອງ​ພຣະ​ເຈົ້າ, ຈົດເຊັນບັນຊີ 5:31.</w:t>
      </w:r>
    </w:p>
    <w:p/>
    <w:p>
      <w:r xmlns:w="http://schemas.openxmlformats.org/wordprocessingml/2006/main">
        <w:t xml:space="preserve">1: Psalm 103:12 "ເທົ່າ​ທີ່​ຕາ​ເວັນ​ອອກ​ແມ່ນ​ມາ​ຈາກ​ທິດ​ຕາ​ເວັນ​ຕົກ, ເຖິງ​ຕອນ​ນັ້ນ​ພຣະ​ອົງ​ໄດ້​ຍົກ​ເລີກ​ການ​ລ່ວງ​ລະ​ເມີດ​ຂອງ​ພວກ​ເຮົາ​ຈາກ​ພວກ​ເຮົາ​."</w:t>
      </w:r>
    </w:p>
    <w:p/>
    <w:p>
      <w:r xmlns:w="http://schemas.openxmlformats.org/wordprocessingml/2006/main">
        <w:t xml:space="preserve">2 ເອຊາຢາ 1:18 “ຈົ່ງ​ມາ​ໃນ​ເວລາ​ນີ້​ເຖີດ, ພຣະຜູ້ເປັນເຈົ້າກ່າວ​ວ່າ: “ເຖິງ​ແມ່ນ​ວ່າ​ບາບ​ຂອງ​ເຈົ້າ​ຈະ​ເປັນ​ສີ​ແດງ, ແຕ່​ມັນ​ຈະ​ເປັນ​ສີ​ຂາວ​ເໝືອນ​ຫິມະ; ເຖິງ​ແມ່ນ​ວ່າ​ມັນ​ເປັນ​ສີ​ແດງ​ຄື​ສີ​ແດງ, ແຕ່​ມັນ​ຈະ​ເປັນ​ຄື​ກັບ​ຂົນ​ແກະ.”</w:t>
      </w:r>
    </w:p>
    <w:p/>
    <w:p>
      <w:r xmlns:w="http://schemas.openxmlformats.org/wordprocessingml/2006/main">
        <w:t xml:space="preserve">ຕົວ​ເລກ 6 ສາ​ມາດ​ສະ​ຫຼຸບ​ເປັນ​ສາມ​ວັກ​ດັ່ງ​ຕໍ່​ໄປ​ນີ້​, ໂດຍ​ມີ​ຂໍ້​ທີ່​ຊີ້​ໃຫ້​ເຫັນ​:</w:t>
      </w:r>
    </w:p>
    <w:p/>
    <w:p>
      <w:r xmlns:w="http://schemas.openxmlformats.org/wordprocessingml/2006/main">
        <w:t xml:space="preserve">ຫຍໍ້​ໜ້າ 1: ຈົດເຊັນບັນຊີ 6:1-8 ແນະນຳ​ຄຳ​ປະຕິຍານ​ຂອງ​ຊາວ​ນາຊີ​ແລະ​ຂໍ້​ກຳນົດ​ຂອງ​ມັນ. ບົດ​ເນັ້ນ​ໜັກ​ວ່າ ຊາວ​ນາ​ຊີ​ຣີ​ຄົນ​ໜຶ່ງ​ແມ່ນ​ຜູ້​ທີ່​ສະ​ໝັກ​ໃຈ​ເຮັດ​ຄຳ​ສາ​ບານ​ຖວາຍ​ແກ່​ພຣະ​ຜູ້​ເປັນ​ເຈົ້າ​ໃນ​ໄລ​ຍະ​ເວ​ລາ​ສະ​ເພາະ. ໃນໄລຍະນີ້, ເຂົາເຈົ້າຕ້ອງລະເວັ້ນຈາກການປະຕິບັດບາງຢ່າງ, ລວມທັງການດື່ມເຫຼົ້າແວງຫຼືຜະລິດຕະພັນທີ່ມາຈາກຫມາກອະງຸ່ນ, ຕັດຜົມຂອງເຂົາເຈົ້າ, ແລະຕິດຕໍ່ກັບສົບຕາຍ. ບົດ​ທີ່​ໄດ້​ຊີ້​ແຈງ​ເຖິງ​ຂໍ້​ກຳນົດ​ແລະ​ຄຳ​ແນະນຳ​ສຳລັບ​ການ​ປະຕິບັດ​ຄຳ​ປະຕິຍານ​ນີ້.</w:t>
      </w:r>
    </w:p>
    <w:p/>
    <w:p>
      <w:r xmlns:w="http://schemas.openxmlformats.org/wordprocessingml/2006/main">
        <w:t xml:space="preserve">ຫຍໍ້​ໜ້າ 2: ຕໍ່​ໄປ​ໃນ​ຈົດເຊັນບັນຊີ 6:9-21 ມີ​ຄຳ​ແນະນຳ​ເພີ່ມ​ເຕີມ​ກ່ຽວ​ກັບ​ການ​ເຮັດ​ໃຫ້​ສຳເລັດ​ຕາມ​ຄຳ​ປະຕິຍານ​ຂອງ​ນາຊີ. ບົດ​ທີ່​ກ່າວ​ເຖິງ​ສິ່ງ​ທີ່​ຕ້ອງ​ການ​ເມື່ອ​ໄລຍະ​ການ​ອຸທິດ​ຕົວ​ມາ​ເຖິງ​ສິ້ນ​ສຸດ. ມັນ​ລວມ​ເຖິງ​ເຄື່ອງ​ບູຊາ​ທີ່​ຈຳ​ເປັນ​ຕ້ອງ​ເຮັດ​ຢູ່​ທີ່​ຫໍ​ເຕັນ, ການ​ໂກນ​ຜົມ​ທັງ​ໝົດ​ທີ່​ເກີດ​ຂຶ້ນ​ໃນ​ລະ​ຫວ່າງ​ການ​ສາ​ບານ, ແລະ​ພິ​ທີ​ຕ່າງໆ​ທີ່​ກ່ຽວ​ຂ້ອງ​ກັບ​ການ​ອຸທິດ​ຕົນ​ໃຫ້​ສຳ​ເລັດ.</w:t>
      </w:r>
    </w:p>
    <w:p/>
    <w:p>
      <w:r xmlns:w="http://schemas.openxmlformats.org/wordprocessingml/2006/main">
        <w:t xml:space="preserve">ຫຍໍ້ໜ້າ 3: ຕົວເລກ 6 ສະຫຼຸບໂດຍການຍົກຕົວຢ່າງຂອງບຸກຄົນຜູ້ທີ່ປະຕິບັດຄໍາສາບານຂອງນາຊີລີ. ມັນກ່າວເຖິງແຊມຊັນວ່າເປັນບຸກຄົນທີ່ມີຊື່ສຽງທີ່ໄດ້ຖືກແຕ່ງຕັ້ງໃຫ້ເປັນ Nazirite ຕັ້ງແຕ່ເກີດມາແລະມີຄວາມເຂັ້ມແຂງພິເສດທີ່ພຣະເຈົ້າປະທານໃຫ້. ບົດເນັ້ນຫນັກວ່າບຸກຄົນເຫຼົ່ານີ້ໄດ້ອຸທິດຕົນຕໍ່ພຣະເຈົ້າໂດຍຜ່ານຄໍາຫມັ້ນສັນຍາແບບສະຫມັກໃຈຂອງເຂົາເຈົ້າເປັນ Nazirites ແລະຖືກເອີ້ນໃຫ້ດໍາລົງຊີວິດຕາມຄວາມຕ້ອງການສະເພາະໃນໄລຍະເວລາທີ່ເຂົາເຈົ້າອຸທິດຕົນ.</w:t>
      </w:r>
    </w:p>
    <w:p/>
    <w:p>
      <w:r xmlns:w="http://schemas.openxmlformats.org/wordprocessingml/2006/main">
        <w:t xml:space="preserve">ສະຫຼຸບ:</w:t>
      </w:r>
    </w:p>
    <w:p>
      <w:r xmlns:w="http://schemas.openxmlformats.org/wordprocessingml/2006/main">
        <w:t xml:space="preserve">ຈໍານວນ 6 ສະເຫນີ:</w:t>
      </w:r>
    </w:p>
    <w:p>
      <w:r xmlns:w="http://schemas.openxmlformats.org/wordprocessingml/2006/main">
        <w:t xml:space="preserve">ການແນະນໍາກ່ຽວກັບຄໍາປະຕິຍານຂອງ Nazirite;</w:t>
      </w:r>
    </w:p>
    <w:p>
      <w:r xmlns:w="http://schemas.openxmlformats.org/wordprocessingml/2006/main">
        <w:t xml:space="preserve">ການອຸທິດຕົນແບບສະໝັກໃຈເປັນໄລຍະເວລາສະເພາະ;</w:t>
      </w:r>
    </w:p>
    <w:p>
      <w:r xmlns:w="http://schemas.openxmlformats.org/wordprocessingml/2006/main">
        <w:t xml:space="preserve">ການລະເວັ້ນການປະຕິບັດບາງຢ່າງ; ກົດ​ລະ​ບຽບ​ສໍາ​ລັບ​ການ​ປະ​ຕິ​ບັດ​ຄໍາ​ຫມັ້ນ​ສັນ​ຍາ​.</w:t>
      </w:r>
    </w:p>
    <w:p/>
    <w:p>
      <w:r xmlns:w="http://schemas.openxmlformats.org/wordprocessingml/2006/main">
        <w:t xml:space="preserve">ຄໍາແນະນໍາສໍາລັບການສໍາເລັດຄໍາສາບານ Nazirite;</w:t>
      </w:r>
    </w:p>
    <w:p>
      <w:r xmlns:w="http://schemas.openxmlformats.org/wordprocessingml/2006/main">
        <w:t xml:space="preserve">ເຄື່ອງຖວາຍທີ່ຫໍເຕັນ; shaving off ຜົມ; ພິທີກໍາທີ່ກ່ຽວຂ້ອງກັບການອຸທິດຕົນ.</w:t>
      </w:r>
    </w:p>
    <w:p/>
    <w:p>
      <w:r xmlns:w="http://schemas.openxmlformats.org/wordprocessingml/2006/main">
        <w:t xml:space="preserve">ຕົວຢ່າງຂອງບຸກຄົນທີ່ປະຕິບັດຄໍາສາບານ Nazirite;</w:t>
      </w:r>
    </w:p>
    <w:p>
      <w:r xmlns:w="http://schemas.openxmlformats.org/wordprocessingml/2006/main">
        <w:t xml:space="preserve">ແຊມຊັນໄດ້ກ່າວເຖິງວ່າເປັນຕົວເດັ່ນທີ່ອຸທິດຕົນຕັ້ງແຕ່ເກີດ;</w:t>
      </w:r>
    </w:p>
    <w:p>
      <w:r xmlns:w="http://schemas.openxmlformats.org/wordprocessingml/2006/main">
        <w:t xml:space="preserve">ເນັ້ນໃສ່ການດຳລົງຊີວິດຕາມຄວາມຮຽກຮ້ອງຕ້ອງການໃນຊ່ວງເວລາທີ່ອຸທິດຕົນ.</w:t>
      </w:r>
    </w:p>
    <w:p/>
    <w:p>
      <w:r xmlns:w="http://schemas.openxmlformats.org/wordprocessingml/2006/main">
        <w:t xml:space="preserve">ບົດນີ້ເນັ້ນໃສ່ແນວຄວາມຄິດຂອງຄໍາປະຕິຍານຂອງ Nazirite ແລະຂໍ້ກໍານົດຂອງມັນ. ຕົວເລກ 6 ເລີ່ມຕົ້ນໂດຍການໃຫ້ຄໍາປະຕິຍານຂອງ Nazirite, ເຊິ່ງເປັນການອຸທິດຕົນໂດຍສະຫມັກໃຈຕໍ່ພຣະຜູ້ເປັນເຈົ້າສໍາລັບໄລຍະເວລາສະເພາະໃດຫນຶ່ງ. ​ໃນ​ບົດ​ກ່າວ​ເນັ້ນ​ວ່າ, ​ໃນ​ໄລຍະ​ນີ້, ຜູ້​ທີ່​ປະຕິຍານ​ຕົນ​ແມ່ນ​ໃຫ້​ງົດ​ປະຕິບັດ​ບາງ​ຢ່າງ, ​ເຊັ່ນ: ການ​ດື່ມ​ເຫຼົ້າ​ແວງ​ຫຼື​ຜະລິດ​ຕະພັນ​ທີ່​ໄດ້​ມາ​ຈາກ​ໝາກອະງຸ່ນ, ຕັດ​ຜົມ, ​ໄປ​ສຳຜັດ​ກັບ​ສົບ. ມັນສະຫນອງກົດລະບຽບແລະຄໍາແນະນໍາສໍາລັບການປະຕິບັດຕາມຄໍາປະຕິຍານນີ້.</w:t>
      </w:r>
    </w:p>
    <w:p/>
    <w:p>
      <w:r xmlns:w="http://schemas.openxmlformats.org/wordprocessingml/2006/main">
        <w:t xml:space="preserve">ນອກຈາກນັ້ນ, ຕົວເລກ 6 ສະເຫນີຄໍາແນະນໍາເພີ່ມເຕີມກ່ຽວກັບການສໍາເລັດຄໍາປະຕິຍານຂອງ Nazirite. ບົດ​ທີ່​ກ່າວ​ເຖິງ​ສິ່ງ​ທີ່​ຕ້ອງ​ການ​ເມື່ອ​ໄລຍະ​ການ​ອຸທິດ​ຕົວ​ມາ​ເຖິງ​ສິ້ນ​ສຸດ. ມັນ​ລວມ​ເຖິງ​ເຄື່ອງ​ບູຊາ​ທີ່​ຈຳ​ເປັນ​ຕ້ອງ​ເຮັດ​ຢູ່​ທີ່​ຫໍ​ເຕັນ, ການ​ໂກນ​ຜົມ​ທັງ​ໝົດ​ທີ່​ເກີດ​ຂຶ້ນ​ໃນ​ລະ​ຫວ່າງ​ການ​ສາ​ບານ, ແລະ​ພິ​ທີ​ຕ່າງໆ​ທີ່​ກ່ຽວ​ຂ້ອງ​ກັບ​ການ​ອຸທິດ​ຕົນ​ໃຫ້​ສຳ​ເລັດ.</w:t>
      </w:r>
    </w:p>
    <w:p/>
    <w:p>
      <w:r xmlns:w="http://schemas.openxmlformats.org/wordprocessingml/2006/main">
        <w:t xml:space="preserve">ບົດສະຫຼຸບໂດຍການຍົກຕົວຢ່າງຂອງບຸກຄົນຜູ້ທີ່ປະຕິບັດຄໍາສາບານຂອງ Nazirite. ຕົວເລກທີ່ໂດດເດັ່ນອັນໜຶ່ງທີ່ໄດ້ກ່າວມານັ້ນແມ່ນແຊມຊັນ, ເຊິ່ງໄດ້ຖືກແຕ່ງຕັ້ງໃຫ້ເປັນຊາວນາຊີຣີຕັ້ງແຕ່ເກີດ ແລະ ມີພະລັງພິເສດທີ່ພະເຈົ້າມອບໃຫ້. ບຸກ ຄົນ ເຫຼົ່າ ນີ້ ໄດ້ ຖືກ ອຸ ທິດ ຕົນ ເພື່ອ ພຣະ ເຈົ້າ ໂດຍ ຜ່ານ ຄໍາ ຫມັ້ນ ສັນ ຍາ ສະ ຫມັກ ໃຈ ຂອງ ເຂົາ ເຈົ້າ ເປັນ Nazirites ແລະ ໄດ້ ຮັບ ການ ເອີ້ນ ໃຫ້ ດໍາ ລົງ ຊີ ວິດ ຕາມ ຂໍ້ ກໍາ ນົດ ສະ ເພາະ ໃນ ໄລ ຍະ ເວ ລາ ທີ່ ເຂົາ ເຈົ້າ ອຸ ທິດ.</w:t>
      </w:r>
    </w:p>
    <w:p/>
    <w:p>
      <w:r xmlns:w="http://schemas.openxmlformats.org/wordprocessingml/2006/main">
        <w:t xml:space="preserve">ຈົດບັນຊີ 6:1 ແລະ​ພຣະເຈົ້າຢາເວ​ໄດ້​ກ່າວ​ກັບ​ໂມເຊ​ວ່າ,</w:t>
      </w:r>
    </w:p>
    <w:p/>
    <w:p>
      <w:r xmlns:w="http://schemas.openxmlformats.org/wordprocessingml/2006/main">
        <w:t xml:space="preserve">ພະເຈົ້າສັ່ງໃຫ້ໂມເຊໃຫ້ຄໍາແນະນໍາແກ່ຊາວອິດສະລາແອນເພື່ອຂໍພອນພິເສດ.</w:t>
      </w:r>
    </w:p>
    <w:p/>
    <w:p>
      <w:r xmlns:w="http://schemas.openxmlformats.org/wordprocessingml/2006/main">
        <w:t xml:space="preserve">1. ພະລັງແຫ່ງພອນຂອງພຣະເຈົ້າ</w:t>
      </w:r>
    </w:p>
    <w:p/>
    <w:p>
      <w:r xmlns:w="http://schemas.openxmlformats.org/wordprocessingml/2006/main">
        <w:t xml:space="preserve">2. ຄວາມສໍາຄັນຂອງພອນຂອງປະໂລຫິດ</w:t>
      </w:r>
    </w:p>
    <w:p/>
    <w:p>
      <w:r xmlns:w="http://schemas.openxmlformats.org/wordprocessingml/2006/main">
        <w:t xml:space="preserve">1. ຢາໂກໂບ 1:17 - ຂອງປະທານອັນດີ ແລະດີເລີດທຸກຢ່າງແມ່ນມາຈາກເບື້ອງເທິງ, ມາຈາກພຣະບິດາຂອງແສງສະຫວ່າງໃນສະຫວັນ, ຜູ້ທີ່ບໍ່ປ່ຽນແປງຄືກັບເງົາ.</w:t>
      </w:r>
    </w:p>
    <w:p/>
    <w:p>
      <w:r xmlns:w="http://schemas.openxmlformats.org/wordprocessingml/2006/main">
        <w:t xml:space="preserve">2. ເອເຟດ 1:3 - ຈົ່ງສັນລະເສີນພຣະເຈົ້າແລະພຣະບິດາຂອງພຣະເຢຊູຄຣິດເຈົ້າຂອງພວກເຮົາ, ຜູ້ທີ່ໄດ້ອວຍພອນພວກເຮົາໃນສະຫວັນຊັ້ນຟ້າດ້ວຍພອນທາງວິນຍານໃນພຣະຄຣິດ.</w:t>
      </w:r>
    </w:p>
    <w:p/>
    <w:p>
      <w:r xmlns:w="http://schemas.openxmlformats.org/wordprocessingml/2006/main">
        <w:t xml:space="preserve">ຈົດບັນຊີ 6:2 ຈົ່ງ​ເວົ້າ​ກັບ​ຊາວ​ອິດສະຣາເອນ​ວ່າ, ເມື່ອ​ຊາຍ​ຫລື​ຍິງ​ຈະ​ແຍກ​ຕົວ​ອອກ​ໄປ​ສາບານ​ຕໍ່​ຊາວ​ນາຊາເຣັດ​ວ່າ​ຈະ​ແຍກ​ຕົວ​ອອກ​ຕໍ່​ພຣະເຈົ້າຢາເວ.</w:t>
      </w:r>
    </w:p>
    <w:p/>
    <w:p>
      <w:r xmlns:w="http://schemas.openxmlformats.org/wordprocessingml/2006/main">
        <w:t xml:space="preserve">ພະເຈົ້າ​ສັ່ງ​ຊາວ​ອິດສະລາແອນ​ໃຫ້​ເຮັດ​ຄຳ​ປະຕິຍານ​ເລື່ອງ​ນາຊາຣີ​ຕໍ່​ພຣະເຈົ້າຢາເວ.</w:t>
      </w:r>
    </w:p>
    <w:p/>
    <w:p>
      <w:r xmlns:w="http://schemas.openxmlformats.org/wordprocessingml/2006/main">
        <w:t xml:space="preserve">1. ພະລັງຂອງຄໍາປະຕິຍານ: ການອຸທິດຕົນເອງໃຫ້ກັບພຣະຜູ້ເປັນເຈົ້າສາມາດປ່ຽນແປງຊີວິດຂອງເຈົ້າໄດ້ແນວໃດ</w:t>
      </w:r>
    </w:p>
    <w:p/>
    <w:p>
      <w:r xmlns:w="http://schemas.openxmlformats.org/wordprocessingml/2006/main">
        <w:t xml:space="preserve">2. ການ​ຮຽກ​ຮ້ອງ​ໃຫ້​ແຍກ​ອອກ: ການ​ເຂົ້າ​ໃຈ​ຜົນ​ກະ​ທົບ​ຂອງ Nazarite ຄໍາ​ສາ​ບານ</w:t>
      </w:r>
    </w:p>
    <w:p/>
    <w:p>
      <w:r xmlns:w="http://schemas.openxmlformats.org/wordprocessingml/2006/main">
        <w:t xml:space="preserve">1. ຢາໂກໂບ 5:12 - “ແຕ່​ເໜືອ​ສິ່ງ​ອື່ນ​ໃດ ພີ່ນ້ອງ​ທັງຫລາຍ​ເອີຍ ຢ່າ​ສາບານ​ດ້ວຍ​ສະຫວັນ ຫລື​ໂດຍ​ແຜ່ນດິນ​ໂລກ ຫລື​ໂດຍ​ສິ່ງ​ອື່ນ​ໃດ ຈົ່ງ​ໃຫ້​ເຈົ້າ​ເປັນ​ແມ່ນ​ແລ້ວ ແລະ​ບໍ່​ແມ່ນ​ຂອງ​ເຈົ້າ ຫລື​ເຈົ້າ​ຈະ​ຖືກ​ກ່າວ​ໂທດ.</w:t>
      </w:r>
    </w:p>
    <w:p/>
    <w:p>
      <w:r xmlns:w="http://schemas.openxmlformats.org/wordprocessingml/2006/main">
        <w:t xml:space="preserve">2. ເອເຟດ 4:1-3 - ໃນ​ຖາ​ນະ​ເປັນ​ນັກ​ໂທດ​ສໍາ​ລັບ​ພຣະ​ຜູ້​ເປັນ​ເຈົ້າ, ຂ້າ​ພະ​ເຈົ້າ​ຮຽກ​ຮ້ອງ​ໃຫ້​ທ່ານ​ດໍາ​ລົງ​ຊີ​ວິດ​ທີ່​ມີ​ຄ່າ​ຄວນ​ຂອງ​ການ​ເອີ້ນ​ທີ່​ທ່ານ​ໄດ້​ຮັບ. ຈົ່ງຖ່ອມຕົວແລະອ່ອນໂຍນຢ່າງສົມບູນ; ຈົ່ງອົດທົນ, ອົດທົນຕໍ່ກັນແລະກັນດ້ວຍຄວາມຮັກ. ຈົ່ງ​ພະຍາຍາມ​ທຸກ​ຢ່າງ​ທີ່​ຈະ​ຮັກສາ​ຄວາມ​ສາມັກຄີ​ຂອງ​ພຣະວິນ​ຍານ​ຜ່ານ​ສາຍ​ພັນ​ແຫ່ງ​ຄວາມ​ສະຫງົບ.</w:t>
      </w:r>
    </w:p>
    <w:p/>
    <w:p>
      <w:r xmlns:w="http://schemas.openxmlformats.org/wordprocessingml/2006/main">
        <w:t xml:space="preserve">ຈົດບັນຊີ 6:3 ລາວ​ຈະ​ແຍກ​ຕົວ​ອອກ​ຈາກ​ເຫຼົ້າ​ອະງຸ່ນ​ແລະ​ເຫຼົ້າ​ແວງ ແລະ​ບໍ່​ຕ້ອງ​ດື່ມ​ເຫຼົ້າ​ແວງ​ສົ້ມ ຫຼື​ນໍ້າສົ້ມ​ຂອງ​ເຫຼົ້າ​ອະງຸ່ນ ແລະ​ບໍ່​ຕ້ອງ​ກິນ​ໝາກອະງຸ່ນ​ທີ່​ຊຸ່ມ ຫລື​ຕາກ​ໃຫ້​ແຫ້ງ.</w:t>
      </w:r>
    </w:p>
    <w:p/>
    <w:p>
      <w:r xmlns:w="http://schemas.openxmlformats.org/wordprocessingml/2006/main">
        <w:t xml:space="preserve">ຂໍ້​ນີ້​ແນະນຳ​ຜູ້​ທີ່​ຕັ້ງ​ຢູ່​ຕ່າງ​ຫາກ​ເພື່ອ​ພຣະ​ຜູ້​ເປັນ​ເຈົ້າ​ໃຫ້​ລະ​ເວັ້ນ​ເຫຼົ້າ​ແວງ ແລະ​ເຄື່ອງ​ດື່ມ.</w:t>
      </w:r>
    </w:p>
    <w:p/>
    <w:p>
      <w:r xmlns:w="http://schemas.openxmlformats.org/wordprocessingml/2006/main">
        <w:t xml:space="preserve">1: ດຳລົງຊີວິດໃຫ້ເໝາະສົມກັບຄວາມບໍລິສຸດ - ງົດເວັ້ນຈາກການດື່ມເຫຼົ້າ</w:t>
      </w:r>
    </w:p>
    <w:p/>
    <w:p>
      <w:r xmlns:w="http://schemas.openxmlformats.org/wordprocessingml/2006/main">
        <w:t xml:space="preserve">2: ຮັກສາໃຈບໍລິສຸດ - ເອົາຊະນະການລໍ້ລວງ</w:t>
      </w:r>
    </w:p>
    <w:p/>
    <w:p>
      <w:r xmlns:w="http://schemas.openxmlformats.org/wordprocessingml/2006/main">
        <w:t xml:space="preserve">1:1 ເທຊະໂລນີກ 5:23 - ໃນປັດຈຸບັນຂໍໃຫ້ພຣະເຈົ້າຂອງສັນຕິພາບ himself sanctify ທ່ານຢ່າງສົມບູນ, ແລະຂໍໃຫ້ຈິດໃຈແລະຈິດວິນຍານແລະຮ່າງກາຍທັງຫມົດຂອງທ່ານໄດ້ຖືກເກັບຮັກສາໄວ້ໂດຍບໍ່ມີການຕໍານິຕິຕຽນການສະເດັດມາຂອງພຣະຜູ້ເປັນເຈົ້າພຣະເຢຊູຄຣິດຂອງພວກເຮົາ.</w:t>
      </w:r>
    </w:p>
    <w:p/>
    <w:p>
      <w:r xmlns:w="http://schemas.openxmlformats.org/wordprocessingml/2006/main">
        <w:t xml:space="preserve">2: Ephesians 4: 17-24 - ໃນປັດຈຸບັນນີ້ຂ້າພະເຈົ້າເວົ້າແລະເປັນພະຍານໃນພຣະຜູ້ເປັນເຈົ້າ, ວ່າເຈົ້າຈະຕ້ອງບໍ່ຍ່າງຕາມຄົນຕ່າງຊາດເຮັດ, ໃນ futility ຂອງຈິດໃຈຂອງເຂົາເຈົ້າ. ພວກ​ເຂົາ​ຖືກ​ເຮັດ​ໃຫ້​ມືດ​ມົວ​ໃນ​ຄວາມ​ເຂົ້າ​ໃຈ, ຫ່າງ​ເຫີນ​ຈາກ​ຊີ​ວິດ​ຂອງ​ພຣະ​ເຈົ້າ ເພາະ​ຄວາມ​ບໍ່​ຮູ້​ທີ່​ຢູ່​ໃນ​ພວກ​ເຂົາ, ຍ້ອນ​ຄວາມ​ແຂງ​ກະ​ດ້າງ​ຂອງ​ໃຈ. ​ເຂົາ​ໄດ້​ກາຍ​ເປັນ​ຄົນ​ໂຫດ​ຮ້າຍ ​ໄດ້​ຍອມ​ຈຳນົນ​ໃຫ້​ແກ່​ຄວາມ​ໂລບ, ໂລບ​ເພື່ອ​ຈະ​ປະ​ຕິ​ບັດ​ຄວາມ​ບໍ່​ສະອາດ​ທຸກ​ຢ່າງ. ແຕ່ນັ້ນບໍ່ແມ່ນວິທີທີ່ເຈົ້າຮຽນຮູ້ພຣະຄຣິດ! ສົມມຸດວ່າທ່ານໄດ້ຍິນກ່ຽວກັບພຣະອົງແລະໄດ້ຮັບການສອນໃນພຣະອົງ, ຕາມຄວາມຈິງຢູ່ໃນພຣະເຢຊູ, ເພື່ອເອົາຕົວເກົ່າຂອງເຈົ້າອອກຈາກຊີວິດເກົ່າຂອງເຈົ້າແລະຖືກທໍາລາຍໂດຍຄວາມປາຖະຫນາທີ່ຫຼອກລວງ, ແລະໄດ້ຮັບການປັບປຸງໃຫມ່ໃນຈິດໃຈຂອງ. ຈິດ​ໃຈ​ຂອງ​ທ່ານ, ແລະ​ທີ່​ຈະ​ໃສ່​ກັບ​ຕົນ​ເອງ​ໃຫມ່, ສ້າງ​ຕັ້ງ​ຂື້ນ​ຫຼັງ​ຈາກ​ການ​ຄ້າຍ​ຄື​ຂອງ​ພຣະ​ເຈົ້າ​ໃນ​ຄວາມ​ຊອບ​ທໍາ​ທີ່​ແທ້​ຈິງ​ແລະ​ຄວາມ​ບໍ​ລິ​ສຸດ.</w:t>
      </w:r>
    </w:p>
    <w:p/>
    <w:p>
      <w:r xmlns:w="http://schemas.openxmlformats.org/wordprocessingml/2006/main">
        <w:t xml:space="preserve">ຈົດບັນຊີ 6:4 ຕະຫລອດ​ເວລາ​ທີ່​ລາວ​ແຍກ​ອອກ​ຈາກ​ກັນ​ນັ້ນ ລາວ​ຈະ​ບໍ່​ກິນ​ຫຍັງ​ທີ່​ເຮັດ​ຈາກ​ຕົ້ນ​ອະງຸ່ນ, ຈາກ​ເມັດ​ເຂົ້າ​ຈົນ​ເຖິງ​ກ້ານ.</w:t>
      </w:r>
    </w:p>
    <w:p/>
    <w:p>
      <w:r xmlns:w="http://schemas.openxmlformats.org/wordprocessingml/2006/main">
        <w:t xml:space="preserve">ຊາວນາຊາຣີດຖືກຫ້າມບໍ່ໃຫ້ບໍລິໂພກອາຫານຫຼືເຄື່ອງດື່ມທີ່ເຮັດຈາກເຄືອອະງຸ່ນ.</w:t>
      </w:r>
    </w:p>
    <w:p/>
    <w:p>
      <w:r xmlns:w="http://schemas.openxmlformats.org/wordprocessingml/2006/main">
        <w:t xml:space="preserve">1. “ການດຳລົງຊີວິດດ້ວຍລະບຽບວິໄນ: ເສັ້ນທາງຂອງຊາວນາຊາຣີ”</w:t>
      </w:r>
    </w:p>
    <w:p/>
    <w:p>
      <w:r xmlns:w="http://schemas.openxmlformats.org/wordprocessingml/2006/main">
        <w:t xml:space="preserve">2. "ຄວາມສໍາຄັນຂອງການລະເວັ້ນ: ຕົວຢ່າງຂອງຊາວນາຊາຣີດ"</w:t>
      </w:r>
    </w:p>
    <w:p/>
    <w:p>
      <w:r xmlns:w="http://schemas.openxmlformats.org/wordprocessingml/2006/main">
        <w:t xml:space="preserve">1. ເອຊາຢາ 55:2 - "ເປັນຫຍັງເຈົ້າໃຊ້ເງິນຂອງເຈົ້າເພື່ອສິ່ງທີ່ບໍ່ແມ່ນເຂົ້າຈີ່, ແລະວຽກຂອງເຈົ້າສໍາລັບສິ່ງທີ່ບໍ່ພໍໃຈ?"</w:t>
      </w:r>
    </w:p>
    <w:p/>
    <w:p>
      <w:r xmlns:w="http://schemas.openxmlformats.org/wordprocessingml/2006/main">
        <w:t xml:space="preserve">2. 1 ໂກລິນໂທ 6:12 - "ທຸກສິ່ງແມ່ນຖືກຕ້ອງຕາມກົດຫມາຍສໍາລັບຂ້າພະເຈົ້າ, ແຕ່ບໍ່ແມ່ນສິ່ງທັງຫມົດທີ່ເປັນປະໂຫຍດ. ທຸກສິ່ງທຸກຢ່າງແມ່ນກົດຫມາຍສໍາລັບຂ້າພະເຈົ້າ, ແຕ່ຂ້າພະເຈົ້າຈະບໍ່ໄດ້ເປັນທາດຂອງສິ່ງໃດ."</w:t>
      </w:r>
    </w:p>
    <w:p/>
    <w:p>
      <w:r xmlns:w="http://schemas.openxmlformats.org/wordprocessingml/2006/main">
        <w:t xml:space="preserve">ຈົດບັນຊີ 6:5 ຕະຫລອດ​ເວລາ​ທີ່​ພຣະອົງ​ໄດ້​ສັນຍາ​ວ່າ​ຈະ​ແຍກ​ຕົວ​ອອກ​ໄປ​ນັ້ນ ຈະ​ບໍ່​ມີ​ມີດຕັດ​ມາ​ເທິງ​ຫົວ​ຂອງ​ພຣະອົງ ຈົນ​ເຖິງ​ວັນ​ທີ່​ພຣະອົງ​ໄດ້​ແຍກ​ຕົວ​ອອກ​ໄປ​ຖວາຍ​ແກ່​ພຣະເຈົ້າຢາເວ ພຣະອົງ​ຈະ​ບໍຣິສຸດ, ແລະ​ຈະ​ໃຫ້​ກະແຈ​ຂອງ​ພຣະອົງ. ຜົມຂອງຫົວຂອງລາວເຕີບໃຫຍ່.</w:t>
      </w:r>
    </w:p>
    <w:p/>
    <w:p>
      <w:r xmlns:w="http://schemas.openxmlformats.org/wordprocessingml/2006/main">
        <w:t xml:space="preserve">ຜູ້​ທີ່​ໃຫ້​ຄຳ​ປະຕິຍານ​ວ່າ​ຈະ​ແຍກ​ຕົວ​ອອກ​ຕໍ່​ພຣະ​ຜູ້​ເປັນ​ເຈົ້າ​ຕ້ອງ​ປ່ອຍ​ຜົມ​ຂອງ​ເຂົາ​ເຈົ້າ​ອອກ​ໄປ​ຈົນ​ເຖິງ​ວັນ​ທີ່​ປະຕິຍານ​ຈະ​ສຳເລັດ.</w:t>
      </w:r>
    </w:p>
    <w:p/>
    <w:p>
      <w:r xmlns:w="http://schemas.openxmlformats.org/wordprocessingml/2006/main">
        <w:t xml:space="preserve">1. ອຳນາດຂອງຄຳປະຕິຍານ: ການຮັກສາຄຳສັນຍາຕໍ່ພຣະເຈົ້ານຳມາໃຫ້ພອນ</w:t>
      </w:r>
    </w:p>
    <w:p/>
    <w:p>
      <w:r xmlns:w="http://schemas.openxmlformats.org/wordprocessingml/2006/main">
        <w:t xml:space="preserve">2. ຄວາມບໍລິສຸດຂອງຜົມ: ວິທີການຮັກສາຕົວເຮົາເອງຕ່າງຫາກສໍາລັບພຣະເຈົ້າໄດ້ຮັບລາງວັນ</w:t>
      </w:r>
    </w:p>
    <w:p/>
    <w:p>
      <w:r xmlns:w="http://schemas.openxmlformats.org/wordprocessingml/2006/main">
        <w:t xml:space="preserve">1. ຢາໂກໂບ 4:7-10 - ດັ່ງນັ້ນ ຈົ່ງ​ຍອມ​ຈຳນົນ​ຕໍ່​ພຣະເຈົ້າ. ຕ້ານກັບມານ, ແລະລາວຈະຫນີຈາກເຈົ້າ. ຈົ່ງ​ຫຍັບ​ເຂົ້າ​ໃກ້​ພຣະ​ເຈົ້າ, ແລະ​ພຣະ​ອົງ​ຈະ​ເຂົ້າ​ມາ​ໃກ້​ທ່ານ. ລ້າງມືຂອງເຈົ້າ, ເຈົ້າຄົນບາບ; ແລະ​ເຮັດ​ໃຫ້​ໃຈ​ຂອງ​ເຈົ້າ​ບໍ​ລິ​ສຸດ, ພວກ​ເຈົ້າ​ມີ​ຄວາມ​ຄິດ​ສອງ​ຢ່າງ. ຈົ່ງທຸກທໍລະມານ, ແລະໂສກເສົ້າ, ແລະຮ້ອງໄຫ້: ໃຫ້ຫົວເລາະຂອງເຈົ້າກາຍເປັນຄວາມໂສກເສົ້າ, ແລະຄວາມສຸກຂອງເຈົ້າໄປສູ່ຄວາມຫນັກຫນ່ວງ. ຈົ່ງຖ່ອມຕົວລົງໃນສາຍພຣະເນດຂອງພຣະຜູ້ເປັນເຈົ້າ, ແລະພຣະອົງຈະຍົກທ່ານຂຶ້ນ.</w:t>
      </w:r>
    </w:p>
    <w:p/>
    <w:p>
      <w:r xmlns:w="http://schemas.openxmlformats.org/wordprocessingml/2006/main">
        <w:t xml:space="preserve">2. ເອຊາອີ 58:6-7 — ນີ້​ແມ່ນ​ການ​ອົດ​ອາຫານ​ທີ່​ຂ້ອຍ​ເລືອກ​ໄວ້​ບໍ? ປົດ​ສາຍ​ຂອງ​ຄວາມ​ຊົ່ວ​ຮ້າຍ, ປົດ​ພາ​ລະ​ອັນ​ໜັກ​ໜ່ວງ, ແລະ ປ່ອຍ​ໃຫ້​ຜູ້​ຖືກ​ກົດ​ຂີ່​ເປັນ​ອິດ​ສະ​ລະ, ແລະ ພວກ​ເຈົ້າ​ຈະ​ຫັກ​ແອກ​ທຸກ​ອັນ​ບໍ? ບໍ່​ແມ່ນ​ບໍ​ທີ່​ຈະ​ເອົາ​ເຂົ້າ​ຈີ່​ຂອງ​ເຈົ້າ​ໃຫ້​ແກ່​ຄົນ​ອຶດ​ຢາກ, ແລະ ເຈົ້າ​ຈະ​ນຳ​ຄົນ​ທຸກ​ຍາກ​ທີ່​ຖືກ​ຂັບ​ໄລ່​ອອກ​ໄປ​ເຮືອນ​ຂອງ​ເຈົ້າ? ໃນ ເວ ລາ ທີ່ ທ່ານ ເຫັນ naked ໄດ້, ວ່າ ເຈົ້າ ກວມ ເອົາ ເຂົາ; ແລະ​ວ່າ​ເຈົ້າ​ບໍ່​ປິດ​ບັງ​ຕົວ​ເອງ​ຈາກ​ເນື້ອ​ໜັງ​ຂອງ​ເຈົ້າ​ບໍ?</w:t>
      </w:r>
    </w:p>
    <w:p/>
    <w:p>
      <w:r xmlns:w="http://schemas.openxmlformats.org/wordprocessingml/2006/main">
        <w:t xml:space="preserve">ຈົດບັນຊີ 6:6 ຕະຫລອດ​ວັນ​ທີ່​ລາວ​ແຍກ​ຕົວ​ອອກ​ມາ​ຫາ​ພຣະເຈົ້າຢາເວ ລາວ​ຈະ​ມາ​ຢູ່​ທີ່​ບໍ່​ມີ​ສົບ.</w:t>
      </w:r>
    </w:p>
    <w:p/>
    <w:p>
      <w:r xmlns:w="http://schemas.openxmlformats.org/wordprocessingml/2006/main">
        <w:t xml:space="preserve">ຂໍ້ນີ້ອະທິບາຍເຖິງຂໍ້ຮຽກຮ້ອງຂອງຊາວນາຊາຣີທີ່ຕ້ອງແຍກຕົວຢູ່ກັບພຣະຜູ້ເປັນເຈົ້າ, ເຊິ່ງລວມເຖິງການລະເວັ້ນຈາກການຕິດຕໍ່ກັບສົບຜູ້ຕາຍ.</w:t>
      </w:r>
    </w:p>
    <w:p/>
    <w:p>
      <w:r xmlns:w="http://schemas.openxmlformats.org/wordprocessingml/2006/main">
        <w:t xml:space="preserve">1. ອຳນາດຂອງການແຍກຕົວ: ການດຳລົງຊີວິດທີ່ຫ່າງໄກຈາກໂລກ</w:t>
      </w:r>
    </w:p>
    <w:p/>
    <w:p>
      <w:r xmlns:w="http://schemas.openxmlformats.org/wordprocessingml/2006/main">
        <w:t xml:space="preserve">2. ຄວາມບໍລິສຸດຂອງ Nazarite: ການອຸທິດຕົນເພື່ອພຣະຜູ້ເປັນເຈົ້າ</w:t>
      </w:r>
    </w:p>
    <w:p/>
    <w:p>
      <w:r xmlns:w="http://schemas.openxmlformats.org/wordprocessingml/2006/main">
        <w:t xml:space="preserve">1. ໂຣມ 12:1-2 ສະນັ້ນ, ພີ່ນ້ອງ​ທັງຫລາຍ​ເອີຍ, ໃນ​ທັດສະນະ​ຂອງ​ຄວາມ​ເມດຕາ​ຂອງ​ພຣະເຈົ້າ, ຈົ່ງ​ຖວາຍ​ຮ່າງກາຍ​ຂອງ​ພວກເຈົ້າ​ເປັນ​ເຄື່ອງ​ບູຊາ​ທີ່​ມີ​ຊີວິດ​ຢູ່, ອັນ​ບໍລິສຸດ ແລະ​ເປັນ​ທີ່​ພໍພຣະໄທ​ຂອງ​ພຣະເຈົ້າ, ນີ້​ຄື​ການ​ນະມັດສະການ​ແທ້​ແລະ​ຖືກຕ້ອງ​ຂອງ​ພວກເຈົ້າ.</w:t>
      </w:r>
    </w:p>
    <w:p/>
    <w:p>
      <w:r xmlns:w="http://schemas.openxmlformats.org/wordprocessingml/2006/main">
        <w:t xml:space="preserve">2. 1 ເປໂຕ 1:15-16 - ແຕ່ພຣະອົງຜູ້ຊົງເອີ້ນທ່ານນັ້ນບໍລິສຸດ, ສະນັ້ນ ຈົ່ງບໍລິສຸດໃນທຸກສິ່ງທີ່ເຈົ້າເຮັດ; ເພາະ​ມີ​ຄຳ​ຂຽນ​ໄວ້​ວ່າ: ຈົ່ງ​ບໍລິສຸດ, ເພາະ​ເຮົາ​ບໍລິສຸດ.</w:t>
      </w:r>
    </w:p>
    <w:p/>
    <w:p>
      <w:r xmlns:w="http://schemas.openxmlformats.org/wordprocessingml/2006/main">
        <w:t xml:space="preserve">ຈົດບັນຊີ 6:7 ລາວ​ຈະ​ບໍ່​ເຮັດ​ໃຫ້​ລາວ​ເປັນ​ມົນທິນ​ສຳລັບ​ພໍ່, ແມ່, ອ້າຍ​ນ້ອງ​ຂອງ​ລາວ ຫລື​ນ້ອງສາວ​ຂອງ​ລາວ ເມື່ອ​ພວກເຂົາ​ຕາຍໄປ ເພາະ​ການ​ອຸທິດ​ຕົວ​ຂອງ​ພຣະເຈົ້າ​ຂອງ​ລາວ​ຢູ່​ເທິງ​ຫົວ​ຂອງ​ລາວ.</w:t>
      </w:r>
    </w:p>
    <w:p/>
    <w:p>
      <w:r xmlns:w="http://schemas.openxmlformats.org/wordprocessingml/2006/main">
        <w:t xml:space="preserve">ຂໍ້ນີ້ອະທິບາຍເຖິງຄວາມບໍລິສຸດຂອງຊາວນາຊາຣີ, ເຊິ່ງຖືກແຍກອອກຈາກຊາວອິດສະລາແອນທີ່ເຫຼືອ. ລາວ​ຕ້ອງ​ຮັກສາ​ຄວາມ​ບໍລິສຸດ ແລະ​ບໍ່​ເຮັດ​ໃຫ້​ຕົວ​ເອງ​ເປັນ​ມົນທິນ ແມ່ນ​ແຕ່​ໃນ​ການ​ຕາຍ​ຂອງ​ສະມາຊິກ​ໃນ​ຄອບຄົວ.</w:t>
      </w:r>
    </w:p>
    <w:p/>
    <w:p>
      <w:r xmlns:w="http://schemas.openxmlformats.org/wordprocessingml/2006/main">
        <w:t xml:space="preserve">1. ພະລັງແຫ່ງການອຸທິດຕົນຂອງພະເຈົ້າ: ການດຳລົງຊີວິດທີ່ບໍລິສຸດເຖິງວ່າຊີວິດຈະປະສົບກັບຄວາມຫຍຸ້ງຍາກກໍຕາມ.</w:t>
      </w:r>
    </w:p>
    <w:p/>
    <w:p>
      <w:r xmlns:w="http://schemas.openxmlformats.org/wordprocessingml/2006/main">
        <w:t xml:space="preserve">2. ຂອງປະທານແຫ່ງຄວາມບໍລິສຸດ: ການຮັບເອົາການຮຽກຮ້ອງເພື່ອແຍກອອກຈາກໂລກ</w:t>
      </w:r>
    </w:p>
    <w:p/>
    <w:p>
      <w:r xmlns:w="http://schemas.openxmlformats.org/wordprocessingml/2006/main">
        <w:t xml:space="preserve">1. ໂຣມ 12:1-2 ສະນັ້ນ, ພີ່ນ້ອງ​ທັງຫລາຍ​ເອີຍ, ໃນ​ທັດສະນະ​ຂອງ​ຄວາມ​ເມດຕາ​ຂອງ​ພຣະເຈົ້າ, ຈົ່ງ​ຖວາຍ​ຮ່າງກາຍ​ຂອງ​ພວກເຈົ້າ​ເປັນ​ເຄື່ອງ​ບູຊາ​ທີ່​ມີ​ຊີວິດ​ຢູ່, ອັນ​ບໍລິສຸດ ແລະ​ເປັນ​ທີ່​ພໍພຣະໄທ​ຂອງ​ພຣະເຈົ້າ, ນີ້​ຄື​ການ​ນະມັດສະການ​ແທ້​ແລະ​ຖືກຕ້ອງ​ຂອງ​ພວກເຈົ້າ. ຢ່າ​ເຮັດ​ຕາມ​ແບບ​ແຜນ​ຂອງ​ໂລກ​ນີ້, ແຕ່​ຈົ່ງ​ຫັນ​ປ່ຽນ​ໂດຍ​ການ​ປ່ຽນ​ໃຈ​ໃໝ່.</w:t>
      </w:r>
    </w:p>
    <w:p/>
    <w:p>
      <w:r xmlns:w="http://schemas.openxmlformats.org/wordprocessingml/2006/main">
        <w:t xml:space="preserve">2. 1 ເປໂຕ 1:15-16 - ແຕ່ພຣະອົງຜູ້ຊົງເອີ້ນທ່ານນັ້ນບໍລິສຸດ, ສະນັ້ນ ຈົ່ງບໍລິສຸດໃນທຸກສິ່ງທີ່ເຈົ້າເຮັດ; ເພາະ​ມີ​ຄຳ​ຂຽນ​ໄວ້​ວ່າ: ຈົ່ງ​ບໍລິສຸດ, ເພາະ​ເຮົາ​ບໍລິສຸດ.</w:t>
      </w:r>
    </w:p>
    <w:p/>
    <w:p>
      <w:r xmlns:w="http://schemas.openxmlformats.org/wordprocessingml/2006/main">
        <w:t xml:space="preserve">ຈົດບັນຊີ 6:8 ຕະຫລອດ​ວັນ​ແຫ່ງ​ການ​ແຍກ​ຕົວ​ຂອງ​ລາວ​ອອກ​ໄປ ລາວ​ເປັນ​ທີ່​ບໍລິສຸດ​ຕໍ່​ພຣະເຈົ້າຢາເວ.</w:t>
      </w:r>
    </w:p>
    <w:p/>
    <w:p>
      <w:r xmlns:w="http://schemas.openxmlformats.org/wordprocessingml/2006/main">
        <w:t xml:space="preserve">Nazirite ຕ້ອງອຸທິດຕົນເພື່ອພຣະຜູ້ເປັນເຈົ້າສໍາລັບໄລຍະເວລາຂອງການແຍກຕ່າງຫາກຂອງເຂົາເຈົ້າ.</w:t>
      </w:r>
    </w:p>
    <w:p/>
    <w:p>
      <w:r xmlns:w="http://schemas.openxmlformats.org/wordprocessingml/2006/main">
        <w:t xml:space="preserve">1. ການອຸທິດຕົວຂອງພວກເຮົາຕໍ່ພຣະເຈົ້າ: ການດໍາລົງຊີວິດຂອງຊາວນາຊີຣີ</w:t>
      </w:r>
    </w:p>
    <w:p/>
    <w:p>
      <w:r xmlns:w="http://schemas.openxmlformats.org/wordprocessingml/2006/main">
        <w:t xml:space="preserve">2. ການຮຽກຮ້ອງເຖິງຄວາມບໍລິສຸດ: ຄວາມເຂົ້າໃຈກ່ຽວກັບການອຸທິດຕົນຂອງ Nazirite</w:t>
      </w:r>
    </w:p>
    <w:p/>
    <w:p>
      <w:r xmlns:w="http://schemas.openxmlformats.org/wordprocessingml/2006/main">
        <w:t xml:space="preserve">1 ໂຢຮັນ 15:14 - ເຈົ້າເປັນເພື່ອນຂອງຂ້ອຍຖ້າເຈົ້າເຮັດຕາມທີ່ເຮົາສັ່ງ.</w:t>
      </w:r>
    </w:p>
    <w:p/>
    <w:p>
      <w:r xmlns:w="http://schemas.openxmlformats.org/wordprocessingml/2006/main">
        <w:t xml:space="preserve">2. ໂຣມ 12:1-2 ສະນັ້ນ, ພີ່ນ້ອງ​ທັງຫລາຍ​ເອີຍ, ໃນ​ທັດສະນະ​ຂອງ​ຄວາມ​ເມດຕາ​ຂອງ​ພຣະເຈົ້າ, ຈົ່ງ​ຖວາຍ​ຮ່າງກາຍ​ຂອງ​ພວກເຈົ້າ​ເປັນ​ເຄື່ອງ​ບູຊາ​ທີ່​ມີ​ຊີວິດ​ຢູ່, ອັນ​ບໍລິສຸດ ແລະ​ເປັນ​ທີ່​ພໍພຣະໄທ​ຂອງ​ພຣະເຈົ້າ, ນີ້​ຄື​ການ​ນະມັດສະການ​ແທ້​ແລະ​ຖືກຕ້ອງ​ຂອງ​ພວກເຈົ້າ. ຢ່າ​ເຮັດ​ຕາມ​ແບບ​ແຜນ​ຂອງ​ໂລກ​ນີ້, ແຕ່​ຈົ່ງ​ຫັນ​ປ່ຽນ​ໂດຍ​ການ​ປ່ຽນ​ໃຈ​ໃໝ່. ຈາກ​ນັ້ນ ເຈົ້າ​ຈະ​ສາມາດ​ທົດ​ສອບ​ແລະ​ຍອມ​ຮັບ​ສິ່ງ​ທີ່​ພະເຈົ້າ​ປະສົງ​ຄື​ຄວາມ​ດີ ຄວາມ​ພໍ​ໃຈ ແລະ​ຄວາມ​ປະສົງ​ອັນ​ສົມບູນ​ແບບ​ຂອງ​ພະອົງ.</w:t>
      </w:r>
    </w:p>
    <w:p/>
    <w:p>
      <w:r xmlns:w="http://schemas.openxmlformats.org/wordprocessingml/2006/main">
        <w:t xml:space="preserve">ຈົດບັນຊີ 6:9 ແລະ​ຖ້າ​ຜູ້​ໃດ​ຕາຍ​ໂດຍ​ທັນທີ​ທັນໃດ​ໂດຍ​ຜູ້​ນັ້ນ, ແລະ​ລາວ​ໄດ້​ເຮັດ​ໃຫ້​ຫົວ​ຂອງ​ການ​ອຸທິດ​ຕົນ​ເປັນ​ມົນທິນ; ແລ້ວ​ລາວ​ຈະ​ໂກນ​ຫົວ​ໃນ​ມື້​ທີ່​ລາວ​ຊຳລະ​ໃຫ້​ສະອາດ, ໃນ​ວັນ​ທີ​ເຈັດ ລາວ​ຈະ​ໂກນ​ມັນ.</w:t>
      </w:r>
    </w:p>
    <w:p/>
    <w:p>
      <w:r xmlns:w="http://schemas.openxmlformats.org/wordprocessingml/2006/main">
        <w:t xml:space="preserve">ຄົນ​ທີ່​ຕາຍ​ຢ່າງ​ກະທັນຫັນ ແລະ​ເຮັດ​ໃຫ້​ຫົວ​ຂອງ​ການ​ອຸທິດ​ຕົນ​ເປັນ​ມົນທິນ ຄື​ການ​ໂກນ​ຫົວ​ໃນ​ວັນ​ທີ​ເຈັດ​ແຫ່ງ​ການ​ຊຳລະ​ຂອງ​ລາວ.</w:t>
      </w:r>
    </w:p>
    <w:p/>
    <w:p>
      <w:r xmlns:w="http://schemas.openxmlformats.org/wordprocessingml/2006/main">
        <w:t xml:space="preserve">1. ການຕາຍໂດຍບໍ່ຄາດຄິດ: ຊອກຫາຄວາມເຂັ້ມແຂງໃນຄວາມຮັກຂອງພະເຈົ້າ</w:t>
      </w:r>
    </w:p>
    <w:p/>
    <w:p>
      <w:r xmlns:w="http://schemas.openxmlformats.org/wordprocessingml/2006/main">
        <w:t xml:space="preserve">2. ຄວາມສໍາຄັນຂອງການໂກນຫົວໃນພະຄໍາພີ</w:t>
      </w:r>
    </w:p>
    <w:p/>
    <w:p>
      <w:r xmlns:w="http://schemas.openxmlformats.org/wordprocessingml/2006/main">
        <w:t xml:space="preserve">1. ຄຳເພງ 46:1-3 “ພະເຈົ້າ​ເປັນ​ບ່ອນ​ລີ້​ໄພ​ແລະ​ກຳລັງ​ຂອງ​ພວກ​ເຮົາ ທັງ​ເປັນ​ການ​ຊ່ວຍ​ເຫຼືອ​ໃນ​ຄວາມ​ທຸກ​ລຳບາກ ດັ່ງ​ນັ້ນ ພວກ​ເຮົາ​ຈະ​ບໍ່​ຢ້ານ​ວ່າ​ແຜ່ນດິນ​ໂລກ​ຈະ​ໃຫ້​ທາງ​ໃດ ແຕ່​ພູເຂົາ​ທັງ​ຫຼາຍ​ຈະ​ໄປ​ຢູ່​ໃຈກາງ​ທະເລ​ເຖິງ​ວ່າ​ນ້ຳ​ຂອງ​ມັນ​ຈະ​ດັງ​ຂຶ້ນ. ແລະໂຟມ, ເຖິງວ່າພູເຂົາຈະສັ່ນສະເທືອນຍ້ອນການໄຄ່ບວມ.</w:t>
      </w:r>
    </w:p>
    <w:p/>
    <w:p>
      <w:r xmlns:w="http://schemas.openxmlformats.org/wordprocessingml/2006/main">
        <w:t xml:space="preserve">2. ເອຊາຢາ 41:10 "ຢ່າຢ້ານ, ເພາະວ່າຂ້ອຍຢູ່ກັບເຈົ້າ; ຢ່າຕົກໃຈ, ເພາະວ່າຂ້ອຍເປັນພຣະເຈົ້າຂອງເຈົ້າ, ຂ້ອຍຈະເສີມສ້າງເຈົ້າ, ຂ້ອຍຈະຊ່ວຍເຈົ້າ, ຂ້ອຍຈະຊ່ວຍເຈົ້າດ້ວຍມືຂວາຂອງຂ້ອຍ."</w:t>
      </w:r>
    </w:p>
    <w:p/>
    <w:p>
      <w:r xmlns:w="http://schemas.openxmlformats.org/wordprocessingml/2006/main">
        <w:t xml:space="preserve">ຈົດບັນຊີ 6:10 ແລະ​ໃນ​ວັນ​ທີ 8 ລາວ​ຈະ​ເອົາ​ເຕົ່າ​ສອງ​ໂຕ ຫລື​ນົກກາງແກ​ສອງ​ໂຕ​ມາ​ຫາ​ປະໂຣຫິດ​ທີ່​ປະຕູ​ຫໍເຕັນ​ຂອງ​ປະຊາຄົມ.</w:t>
      </w:r>
    </w:p>
    <w:p/>
    <w:p>
      <w:r xmlns:w="http://schemas.openxmlformats.org/wordprocessingml/2006/main">
        <w:t xml:space="preserve">ໃນ​ວັນ​ທີ​ແປດ ປະໂຣຫິດ​ຈະ​ຮັບ​ເຕົ່າ​ສອງ​ໂຕ ຫຼື​ນົກ​ກາງແກ​ສອງ​ໂຕ​ເປັນ​ເຄື່ອງ​ຖວາຍ​ທີ່​ຫໍເຕັນ​ຂອງ​ປະຊາຄົມ.</w:t>
      </w:r>
    </w:p>
    <w:p/>
    <w:p>
      <w:r xmlns:w="http://schemas.openxmlformats.org/wordprocessingml/2006/main">
        <w:t xml:space="preserve">1. ການຖວາຍເຄື່ອງບູຊາ: ສັນຍານແຫ່ງການເຊື່ອຟັງ</w:t>
      </w:r>
    </w:p>
    <w:p/>
    <w:p>
      <w:r xmlns:w="http://schemas.openxmlformats.org/wordprocessingml/2006/main">
        <w:t xml:space="preserve">2. ການເສຍສະລະແລະການເຊື່ອຟັງພຣະເຈົ້າ</w:t>
      </w:r>
    </w:p>
    <w:p/>
    <w:p>
      <w:r xmlns:w="http://schemas.openxmlformats.org/wordprocessingml/2006/main">
        <w:t xml:space="preserve">1 ພຣະບັນຍັດສອງ 12:6 ແລະ​ຈົ່ງ​ເອົາ​ເຄື່ອງ​ເຜົາ​ບູຊາ​ຂອງ​ເຈົ້າ​ໄປ​ນຳ​ບ່ອນ​ນັ້ນ ແລະ​ເຄື່ອງ​ບູຊາ​ຂອງ​ເຈົ້າ ແລະ​ສ່ວນ​ສິບ​ຂອງ​ເຈົ້າ ແລະ​ເຄື່ອງ​ບູຊາ​ດ້ວຍ​ມື, ຄຳ​ສາບານ​ຂອງ​ເຈົ້າ, ແລະ​ເຄື່ອງ​ຖວາຍ​ຕາມ​ໃຈ​ມັກ​ຂອງ​ເຈົ້າ, ແລະ​ລູກ​ຫົວ​ຕົ້ນ​ຂອງ​ຝູງ​ງົວ ແລະ​ຝູງ​ແກະ​ຂອງ​ເຈົ້າ. .</w:t>
      </w:r>
    </w:p>
    <w:p/>
    <w:p>
      <w:r xmlns:w="http://schemas.openxmlformats.org/wordprocessingml/2006/main">
        <w:t xml:space="preserve">2. ມາຣະໂກ 12:41-44 - ພຣະເຢຊູເຈົ້າ​ໄດ້​ນັ່ງ​ຢູ່​ຕໍ່ໜ້າ​ຄັງ​ເງິນ ແລະ​ໄດ້​ເບິ່ງ​ວ່າ​ປະຊາຊົນ​ໄດ້​ເອົາ​ເງິນ​ເຂົ້າ​ໄປ​ໃນ​ຄັງ​ເກັບ​ເງິນ​ຢ່າງ​ໃດ: ແລະ​ຄົນ​ຮັ່ງມີ​ກໍ​ຖືກ​ໂຍນ​ເຂົ້າ​ໄປ​ຢ່າງ​ຫລວງຫລາຍ. ແລະ​ມີ​ແມ່​ໝ້າຍ​ຜູ້​ທຸກ​ຍາກ​ຄົນ​ໜຶ່ງ​ມາ, ແລະ ນາງ​ໄດ້​ຖິ້ມ​ແມງ​ສອງ​ໂຕ, ຊຶ່ງ​ເຮັດ​ໃຫ້​ມີ​ເງິນ​ຫຼາຍ. ແລະ ເພິ່ນ​ໄດ້​ເອີ້ນ​ພວກ​ລູກ​ສິດ​ຂອງ​ເພິ່ນ​ມາ​ຫາ​ເພິ່ນ, ແລະ ກ່າວ​ກັບ​ພວກ​ເພິ່ນ, ຕາມ​ຈິງ​ແລ້ວ, ເຮົາ​ບອກ​ພວກ​ທ່ານ​ຕາມ​ຄວາມ​ຈິງ​ວ່າ ແມ່​ໝ້າຍ​ທຸກ​ຍາກ​ຄົນ​ນີ້​ໄດ້​ຖືກ​ໂຍນ​ເຂົ້າ​ໄປ​ຫລາຍ​ກວ່າ​ຄົນ​ທັງ​ປວງ​ທີ່​ໄດ້​ໂຍນ​ເຂົ້າ​ໄປ​ໃນ​ຄັງ​ຂອງ​ພວກ​ເຂົາ; ແຕ່​ຄວາມ​ຕ້ອງການ​ຂອງ​ນາງ​ໄດ້​ຖິ້ມ​ໃສ່​ທຸກ​ສິ່ງ​ທີ່​ນາງ​ມີ, ແມ່ນ​ແຕ່​ຊີວິດ​ຂອງ​ນາງ.</w:t>
      </w:r>
    </w:p>
    <w:p/>
    <w:p>
      <w:r xmlns:w="http://schemas.openxmlformats.org/wordprocessingml/2006/main">
        <w:t xml:space="preserve">ຈົດບັນຊີ 6:11 ແລະ​ປະໂຣຫິດ​ຈະ​ຕ້ອງ​ຖວາຍ​ເຄື່ອງ​ບູຊາ​ເພື່ອ​ລຶບລ້າງ​ບາບ ແລະ​ອີກ​ໂຕ​ໜຶ່ງ​ເປັນ​ເຄື່ອງ​ເຜົາ​ບູຊາ ແລະ​ຖວາຍ​ເຄື່ອງ​ບູຊາ​ເພື່ອ​ລຶບລ້າງ​ຄວາມ​ຜິດບາບ​ໃຫ້​ລາວ ເພາະ​ການ​ທີ່​ລາວ​ໄດ້​ເຮັດ​ບາບ​ໂດຍ​ຄົນ​ຕາຍ ແລະ​ຈະ​ເຮັດ​ໃຫ້​ຫົວ​ຂອງ​ລາວ​ເປັນ​ເຄື່ອງ​ບູຊາ​ໃນ​ມື້​ນັ້ນ.</w:t>
      </w:r>
    </w:p>
    <w:p/>
    <w:p>
      <w:r xmlns:w="http://schemas.openxmlformats.org/wordprocessingml/2006/main">
        <w:t xml:space="preserve">ປະໂລຫິດ​ຈະ​ຖວາຍ​ເຄື່ອງ​ບູຊາ​ສອງ​ຢ່າງ​ເພື່ອ​ລຶບລ້າງ​ບາບ​ທີ່​ໄດ້​ກະທຳ​ມາ​ໂດຍ​ການ​ແຕະຕ້ອງ​ສົບ​ຄົນ​ຕາຍ ແລະ​ຫົວ​ຂອງ​ຄົນ​ນັ້ນ​ຕ້ອງ​ໄດ້​ຮັບ​ການ​ອຸທິດ​ຕົວ​ໃນ​ວັນ​ດຽວ​ກັນ.</w:t>
      </w:r>
    </w:p>
    <w:p/>
    <w:p>
      <w:r xmlns:w="http://schemas.openxmlformats.org/wordprocessingml/2006/main">
        <w:t xml:space="preserve">1. ຄວາມສຳຄັນ ແລະ ອຳນາດຂອງການຊົດໃຊ້</w:t>
      </w:r>
    </w:p>
    <w:p/>
    <w:p>
      <w:r xmlns:w="http://schemas.openxmlformats.org/wordprocessingml/2006/main">
        <w:t xml:space="preserve">2. ການອຸທິດຕົນໃນຄວາມບໍລິສຸດ</w:t>
      </w:r>
    </w:p>
    <w:p/>
    <w:p>
      <w:r xmlns:w="http://schemas.openxmlformats.org/wordprocessingml/2006/main">
        <w:t xml:space="preserve">1. ລະບຽບ^ພວກເລວີ 17:11 - ສໍາລັບຊີວິດຂອງເນື້ອຫນັງແມ່ນຢູ່ໃນເລືອດ: ແລະຂ້າພະເຈົ້າໄດ້ມອບມັນໃຫ້ກັບເຈົ້າເທິງແທ່ນບູຊາເພື່ອຊໍາລະລ້າງຈິດວິນຍານຂອງເຈົ້າ, ເພາະວ່າມັນເປັນເລືອດທີ່ຊໍາລະລ້າງຈິດວິນຍານ.</w:t>
      </w:r>
    </w:p>
    <w:p/>
    <w:p>
      <w:r xmlns:w="http://schemas.openxmlformats.org/wordprocessingml/2006/main">
        <w:t xml:space="preserve">2. 1 ເປໂຕ 1:15-16 - ແຕ່ດັ່ງທີ່ພຣະອົງໄດ້ເອີ້ນວ່າທ່ານບໍລິສຸດ, ສະນັ້ນຈົ່ງບໍລິສຸດໃນລັກສະນະການສົນທະນາທັງຫມົດ; ເພາະ​ມັນ​ຖືກ​ຂຽນ​ໄວ້​ວ່າ, ຈົ່ງ​ບໍລິສຸດ; ສໍາລັບຂ້າພະເຈົ້າບໍລິສຸດ.</w:t>
      </w:r>
    </w:p>
    <w:p/>
    <w:p>
      <w:r xmlns:w="http://schemas.openxmlformats.org/wordprocessingml/2006/main">
        <w:t xml:space="preserve">ຈົດບັນຊີ 6:12 ແລະ​ລາວ​ຈະ​ອຸທິດ​ຖວາຍ​ແກ່​ພຣະເຈົ້າຢາເວ​ໃນ​ວັນ​ທີ່​ລາວ​ໄດ້​ແຍກ​ຕົວ​ອອກ​ໄປ ແລະ​ຈະ​ເອົາ​ລູກແກະ​ອາຍຸ​ໜຶ່ງ​ປີ​ທຳອິດ​ມາ​ຖວາຍ​ເປັນ​ເຄື່ອງ​ຖວາຍ​ເພື່ອ​ການ​ລ່ວງ​ລະເມີດ, ແຕ່​ວັນ​ເວລາ​ທີ່​ຜ່ານ​ມາ​ນັ້ນ​ຈະ​ສູນຫາຍ​ໄປ ເພາະ​ການ​ແຍກ​ຕົວ​ຂອງ​ເພິ່ນ​ເປັນ​ມົນທິນ.</w:t>
      </w:r>
    </w:p>
    <w:p/>
    <w:p>
      <w:r xmlns:w="http://schemas.openxmlformats.org/wordprocessingml/2006/main">
        <w:t xml:space="preserve">ຄົນ​ທີ່​ເປັນ​ມົນທິນ​ຕ້ອງ​ອຸທິດ​ຈຳນວນ​ວັນ​ໃຫ້​ແກ່​ພຣະເຈົ້າຢາເວ ແລະ​ເອົາ​ລູກແກະ​ຂອງ​ປີ​ທຳອິດ​ມາ​ເປັນ​ເຄື່ອງ​ຖວາຍ​ການ​ລ່ວງ​ລະເມີດ. ມື້ກ່ອນການເປັນມົນທິນໄດ້ສູນເສຍໄປ.</w:t>
      </w:r>
    </w:p>
    <w:p/>
    <w:p>
      <w:r xmlns:w="http://schemas.openxmlformats.org/wordprocessingml/2006/main">
        <w:t xml:space="preserve">1. ຄວາມເຂົ້າໃຈກ່ຽວກັບຜົນສະທ້ອນຂອງຄວາມບໍ່ສະອາດ</w:t>
      </w:r>
    </w:p>
    <w:p/>
    <w:p>
      <w:r xmlns:w="http://schemas.openxmlformats.org/wordprocessingml/2006/main">
        <w:t xml:space="preserve">2. ການຊົດໃຊ້ເພື່ອບາບຂອງພວກເຮົາ</w:t>
      </w:r>
    </w:p>
    <w:p/>
    <w:p>
      <w:r xmlns:w="http://schemas.openxmlformats.org/wordprocessingml/2006/main">
        <w:t xml:space="preserve">1. ພວກເລວີ 5:1-6 - ຜົນສະທ້ອນຂອງຄວາມບໍ່ສະອາດ</w:t>
      </w:r>
    </w:p>
    <w:p/>
    <w:p>
      <w:r xmlns:w="http://schemas.openxmlformats.org/wordprocessingml/2006/main">
        <w:t xml:space="preserve">2. ເອຊາຢາ 53:5-6 - ການຊົດໃຊ້ສຳລັບບາບຂອງພວກເຮົາ</w:t>
      </w:r>
    </w:p>
    <w:p/>
    <w:p>
      <w:r xmlns:w="http://schemas.openxmlformats.org/wordprocessingml/2006/main">
        <w:t xml:space="preserve">ຈົດບັນຊີ 6:13 ແລະ​ນີ້​ແມ່ນ​ກົດບັນຍັດ​ຂອງ​ຊາວ​ນາຊາຣີ, ເມື່ອ​ວັນ​ເວລາ​ແຫ່ງ​ການ​ແຍກ​ຕົວ​ຂອງ​ລາວ​ອອກ​ໄປ​ນັ້ນ​ສຳເລັດ​ເປັນ​ຈິງ: ລາວ​ຈະ​ຖືກ​ນຳ​ໄປ​ທີ່​ປະຕູ​ຫໍເຕັນ​ຂອງ​ປະຊາຄົມ.</w:t>
      </w:r>
    </w:p>
    <w:p/>
    <w:p>
      <w:r xmlns:w="http://schemas.openxmlformats.org/wordprocessingml/2006/main">
        <w:t xml:space="preserve">ຄົນ​ນາຊາ​ຣີ​ຕ້ອງ​ຖືກ​ນຳ​ໄປ​ທີ່​ປະຕູ​ຫໍເຕັນ​ຂອງ​ປະຊາຄົມ ເມື່ອ​ວັນ​ເວລາ​ແຫ່ງ​ການ​ແຍກ​ຕົວ​ຂອງ​ລາວ​ສຳເລັດ​ເປັນ​ຈິງ.</w:t>
      </w:r>
    </w:p>
    <w:p/>
    <w:p>
      <w:r xmlns:w="http://schemas.openxmlformats.org/wordprocessingml/2006/main">
        <w:t xml:space="preserve">1. ການຮຽກຮ້ອງຂອງພຣະຜູ້ເປັນເຈົ້າສໍາລັບການແຍກແລະເຊື່ອຟັງ</w:t>
      </w:r>
    </w:p>
    <w:p/>
    <w:p>
      <w:r xmlns:w="http://schemas.openxmlformats.org/wordprocessingml/2006/main">
        <w:t xml:space="preserve">2. ການສະຫນອງຂອງພຣະເຈົ້າສໍາລັບຄວາມບໍລິສຸດແລະຄວາມບໍລິສຸດ</w:t>
      </w:r>
    </w:p>
    <w:p/>
    <w:p>
      <w:r xmlns:w="http://schemas.openxmlformats.org/wordprocessingml/2006/main">
        <w:t xml:space="preserve">1. ມັດທາຍ 6:1-4 - ລະວັງຢ່າປະຕິບັດຄວາມຊອບທໍາຂອງເຈົ້າຕໍ່ຫນ້າຄົນອື່ນເພື່ອໃຫ້ເຂົາເຈົ້າເຫັນ. ຖ້າ​ເຈົ້າ​ເຮັດ​ແນວ​ນັ້ນ ເຈົ້າ​ຈະ​ບໍ່​ມີ​ລາງວັນ​ຈາກ​ພໍ່​ຂອງ​ເຈົ້າ​ໃນ​ສະຫວັນ. ສະນັ້ນ ເມື່ອ​ເຈົ້າ​ຖວາຍ​ແກ່​ຄົນ​ຂັດສົນ ຢ່າ​ປະກາດ​ດ້ວຍ​ສຽງ​ແກ ດັ່ງ​ທີ່​ຄົນ​ໜ້າຊື່​ໃຈຄົດ​ເຮັດ​ໃນ​ທຳມະສາລາ ແລະ​ຕາມ​ຖະໜົນ​ຫົນທາງ ເພື່ອ​ໃຫ້​ຄົນ​ອື່ນ​ເປັນ​ກຽດ. ເຮົາບອກເຈົ້າຕາມຄວາມຈິງວ່າ, ພວກເຂົາໄດ້ຮັບລາງວັນເຕັມທີ່. ແຕ່​ເມື່ອ​ເຈົ້າ​ໃຫ້​ແກ່​ຄົນ​ຂັດສົນ ຢ່າ​ໃຫ້​ມື​ຊ້າຍ​ຮູ້​ວ່າ​ມື​ຂວາ​ຂອງ​ເຈົ້າ​ກຳລັງ​ເຮັດ​ຫຍັງ ເພື່ອ​ວ່າ​ເຈົ້າ​ຈະ​ຢູ່​ໃນ​ທີ່​ລັບ​ລີ້. ແລ້ວ​ພໍ່​ຂອງ​ເຈົ້າ ຜູ້​ເຫັນ​ສິ່ງ​ທີ່​ເຮັດ​ໃນ​ທີ່​ລັບ​ລີ້ ຈະ​ໃຫ້​ລາງວັນ​ແກ່​ເຈົ້າ.</w:t>
      </w:r>
    </w:p>
    <w:p/>
    <w:p>
      <w:r xmlns:w="http://schemas.openxmlformats.org/wordprocessingml/2006/main">
        <w:t xml:space="preserve">2. ໂຣມ 12:1-2 ສະນັ້ນ, ພີ່ນ້ອງ​ທັງຫລາຍ​ເອີຍ, ໃນ​ທັດສະນະ​ຂອງ​ຄວາມ​ເມດຕາ​ຂອງ​ພຣະເຈົ້າ, ຈົ່ງ​ຖວາຍ​ຮ່າງກາຍ​ຂອງ​ພວກເຈົ້າ​ເປັນ​ເຄື່ອງ​ບູຊາ​ທີ່​ມີ​ຊີວິດ​ຢູ່, ອັນ​ບໍລິສຸດ ແລະ​ເປັນ​ທີ່​ພໍພຣະໄທ​ຂອງ​ພຣະເຈົ້າ, ນີ້​ຄື​ການ​ນະມັດສະການ​ແທ້​ແລະ​ຖືກຕ້ອງ​ຂອງ​ພວກເຈົ້າ. ຢ່າ​ເຮັດ​ຕາມ​ແບບ​ແຜນ​ຂອງ​ໂລກ​ນີ້, ແຕ່​ຈົ່ງ​ຫັນ​ປ່ຽນ​ໂດຍ​ການ​ປ່ຽນ​ໃຈ​ໃໝ່. ຈາກ​ນັ້ນ ເຈົ້າ​ຈະ​ສາມາດ​ທົດ​ສອບ​ແລະ​ຍອມ​ຮັບ​ສິ່ງ​ທີ່​ພະເຈົ້າ​ປະສົງ​ຄື​ຄວາມ​ດີ ຄວາມ​ພໍ​ໃຈ ແລະ​ຄວາມ​ປະສົງ​ອັນ​ສົມບູນ​ແບບ​ຂອງ​ພະອົງ.</w:t>
      </w:r>
    </w:p>
    <w:p/>
    <w:p>
      <w:r xmlns:w="http://schemas.openxmlformats.org/wordprocessingml/2006/main">
        <w:t xml:space="preserve">ຈົດບັນຊີ 6:14 ແລະ​ລາວ​ຈະ​ຖວາຍ​ເຄື່ອງ​ບູຊາ​ຖວາຍ​ແກ່​ພຣະເຈົ້າຢາເວ ຄື​ລູກແກະ​ອາຍຸ​ໜຶ່ງ​ປີ​ທຳອິດ​ທີ່​ບໍ່ມີ​ຕຳໜິ​ເປັນ​ເຄື່ອງ​ເຜົາ​ບູຊາ, ແລະ​ແກະ​ໂຕໜຶ່ງ​ຂອງ​ປີ​ທຳອິດ​ທີ່​ບໍ່ມີ​ຕຳໜິ​ເປັນ​ເຄື່ອງ​ບູຊາ​ຖວາຍ​ແກ່​ພຣະເຈົ້າຢາເວ ແລະ​ແກະເຖິກ​ໂຕ​ໜຶ່ງ​ທີ່​ບໍ່ມີ​ຕຳໜິ​ເພື່ອ​ສັນຕິສຸກ. ການ​ສະ​ເຫນີ​,</w:t>
      </w:r>
    </w:p>
    <w:p/>
    <w:p>
      <w:r xmlns:w="http://schemas.openxmlformats.org/wordprocessingml/2006/main">
        <w:t xml:space="preserve">ພຣະເຈົ້າຢາເວ​ໄດ້​ສັ່ງ​ໂມເຊ​ໃຫ້​ຖວາຍ​ເຄື່ອງ​ບູຊາ​ສາມ​ຢ່າງ ຄື: ລູກແກະ​ໂຕ​ໜຶ່ງ​ສຳລັບ​ເຜົາ​ບູຊາ, ລູກແກະ​ໂຕໜຶ່ງ​ສຳລັບ​ເຄື່ອງ​ບູຊາ​ໄຖ່​ບາບ ແລະ​ແກະເຖິກ​ໂຕ​ໜຶ່ງ​ເພື່ອ​ເຄື່ອງ​ບູຊາ​ເພື່ອ​ສັນຕິສຸກ.</w:t>
      </w:r>
    </w:p>
    <w:p/>
    <w:p>
      <w:r xmlns:w="http://schemas.openxmlformats.org/wordprocessingml/2006/main">
        <w:t xml:space="preserve">1. ການເສຍສະລະ: ເສັ້ນທາງໄປສູ່ຄວາມບໍລິສຸດ</w:t>
      </w:r>
    </w:p>
    <w:p/>
    <w:p>
      <w:r xmlns:w="http://schemas.openxmlformats.org/wordprocessingml/2006/main">
        <w:t xml:space="preserve">2. ການເຊື່ອຟັງ: ເສັ້ນທາງແຫ່ງພອນ</w:t>
      </w:r>
    </w:p>
    <w:p/>
    <w:p>
      <w:r xmlns:w="http://schemas.openxmlformats.org/wordprocessingml/2006/main">
        <w:t xml:space="preserve">1. ລະບຽບພວກເລວີ 22:17-25 - ພຣະເຈົ້າຢາເວ​ໄດ້​ສັ່ງ​ໂມເຊ​ໃຫ້​ບອກ​ອາໂຣນ​ແລະ​ພວກ​ລູກຊາຍ​ຂອງ​ລາວ​ໃຫ້​ຖວາຍ​ເຄື່ອງ​ບູຊາ​ທີ່​ບໍ່ມີ​ມົນທິນ.</w:t>
      </w:r>
    </w:p>
    <w:p/>
    <w:p>
      <w:r xmlns:w="http://schemas.openxmlformats.org/wordprocessingml/2006/main">
        <w:t xml:space="preserve">2. ເຮັບເຣີ 13:15-16 - ໂດຍຜ່ານພຣະຄຣິດ, ໃຫ້ພວກເຮົາຖວາຍເຄື່ອງບູຊາທີ່ສັນລະເສີນພຣະເຈົ້າຢ່າງຕໍ່ເນື່ອງ, ນັ້ນແມ່ນ, ຫມາກໄມ້ຂອງປາກຂອງພວກເຮົາ, ໂດຍຂອບໃຈກັບຊື່ຂອງພຣະອົງ.</w:t>
      </w:r>
    </w:p>
    <w:p/>
    <w:p>
      <w:r xmlns:w="http://schemas.openxmlformats.org/wordprocessingml/2006/main">
        <w:t xml:space="preserve">ຈົດບັນຊີ 6:15 ແລະ​ມີ​ກະຕ່າ​ເຂົ້າຈີ່​ບໍ່ມີ​ເຊື້ອແປ້ງ, ເຂົ້າໜົມ​ແປ້ງ​ດີ​ທີ່​ປົນ​ກັບ​ນ້ຳມັນ, ແລະ​ເຂົ້າຈີ່​ບໍ່ມີ​ເຊື້ອແປ້ງ​ທີ່​ຖືກ​ເຈີມ​ດ້ວຍ​ນໍ້າມັນ, ແລະ​ເຄື່ອງ​ຖວາຍ​ຊີ້ນ​ສັດ, ແລະ​ເຄື່ອງ​ດື່ມ.</w:t>
      </w:r>
    </w:p>
    <w:p/>
    <w:p>
      <w:r xmlns:w="http://schemas.openxmlformats.org/wordprocessingml/2006/main">
        <w:t xml:space="preserve">ພະເຈົ້າ​ສັ່ງ​ໃຫ້​ຊາວ​ອິດສະລາແອນ​ນຳ​ເອົາ​ເຂົ້າຈີ່​ບໍ່ມີ​ເຊື້ອ​ແປ້ງ, ເຂົ້າ​ໜົມ​ແປ້ງ​ດີ, ແລະ​ເຂົ້າຈີ່​ບໍ່ມີ​ເຊື້ອ​ແປ້ງ, ພ້ອມ​ທັງ​ຊີ້ນ​ແລະ​ເຄື່ອງ​ດື່ມ.</w:t>
      </w:r>
    </w:p>
    <w:p/>
    <w:p>
      <w:r xmlns:w="http://schemas.openxmlformats.org/wordprocessingml/2006/main">
        <w:t xml:space="preserve">1. ພະລັງຂອງການເຊື່ອຟັງ: ພະຄໍາຂອງພະເຈົ້າປ່ຽນແປງຊີວິດຂອງເຮົາແນວໃດ</w:t>
      </w:r>
    </w:p>
    <w:p/>
    <w:p>
      <w:r xmlns:w="http://schemas.openxmlformats.org/wordprocessingml/2006/main">
        <w:t xml:space="preserve">2. ເຂົ້າຈີ່ແຫ່ງຊີວິດ: ຄວາມສໍາຄັນຂອງເຂົ້າຈີ່ບໍ່ມີເຊື້ອໃນພຣະຄໍາພີ</w:t>
      </w:r>
    </w:p>
    <w:p/>
    <w:p>
      <w:r xmlns:w="http://schemas.openxmlformats.org/wordprocessingml/2006/main">
        <w:t xml:space="preserve">1. ພຣະບັນຍັດສອງ 16:3-8 - ສະຫຼອງປັດສະຄາດ້ວຍເຂົ້າຈີ່ບໍ່ມີເຊື້ອ.</w:t>
      </w:r>
    </w:p>
    <w:p/>
    <w:p>
      <w:r xmlns:w="http://schemas.openxmlformats.org/wordprocessingml/2006/main">
        <w:t xml:space="preserve">2 ໂຢຮັນ 6:35-40 - ພຣະເຢຊູເປັນເຂົ້າຈີ່ແຫ່ງຊີວິດ</w:t>
      </w:r>
    </w:p>
    <w:p/>
    <w:p>
      <w:r xmlns:w="http://schemas.openxmlformats.org/wordprocessingml/2006/main">
        <w:t xml:space="preserve">ຈົດບັນຊີ 6:16 ແລະ​ປະໂຣຫິດ​ຈະ​ນຳ​ພວກເຂົາ​ມາ​ຕໍ່ໜ້າ​ພຣະເຈົ້າຢາເວ ແລະ​ຖວາຍ​ເຄື່ອງ​ບູຊາ​ເພື່ອ​ລຶບລ້າງ​ບາບ ແລະ​ເຄື່ອງ​ເຜົາ​ບູຊາ​ຂອງ​ເພິ່ນ.</w:t>
      </w:r>
    </w:p>
    <w:p/>
    <w:p>
      <w:r xmlns:w="http://schemas.openxmlformats.org/wordprocessingml/2006/main">
        <w:t xml:space="preserve">ພຣະ​ຜູ້​ເປັນ​ເຈົ້າ​ຮຽກ​ຮ້ອງ​ໃຫ້​ມີ​ເຄື່ອງ​ບູຊາ​ໄຖ່​ບາບ​ແລະ​ເຄື່ອງ​ເຜົາ​ບູຊາ​ເພື່ອ​ໃຫ້​ປະ​ໂລ​ຫິດ​ນໍາ​ມາ​ຕໍ່​ຫນ້າ​ພຣະ​ອົງ.</w:t>
      </w:r>
    </w:p>
    <w:p/>
    <w:p>
      <w:r xmlns:w="http://schemas.openxmlformats.org/wordprocessingml/2006/main">
        <w:t xml:space="preserve">1. ພະລັງແຫ່ງການເສຍສະລະ: ເບິ່ງໃຫ້ໃກ້ ຈົດເຊັນບັນຊີ 6:16</w:t>
      </w:r>
    </w:p>
    <w:p/>
    <w:p>
      <w:r xmlns:w="http://schemas.openxmlformats.org/wordprocessingml/2006/main">
        <w:t xml:space="preserve">2. ຄວາມບໍລິສຸດຂອງພຣະຜູ້ເປັນເຈົ້າ: ການວິເຄາະຂອງຈໍານວນ 6: 16</w:t>
      </w:r>
    </w:p>
    <w:p/>
    <w:p>
      <w:r xmlns:w="http://schemas.openxmlformats.org/wordprocessingml/2006/main">
        <w:t xml:space="preserve">1. ເຮັບເຣີ 10:19-22 - ດັ່ງນັ້ນ, ພີ່ນ້ອງເອີຍ, ນັບຕັ້ງແຕ່ພວກເຮົາມີຄວາມໝັ້ນໃຈທີ່ຈະເຂົ້າໄປໃນສະຖານທີ່ສັກສິດໂດຍພຣະໂລຫິດຂອງພຣະເຢຊູ, ໂດຍວິທີໃຫມ່ແລະການດໍາລົງຊີວິດທີ່ພຣະອົງໄດ້ເປີດໃຫ້ພວກເຮົາໂດຍຜ່ານຜ້າມ່ານ, ນັ້ນແມ່ນ, ຜ່ານທາງເນື້ອຫນັງຂອງພຣະອົງ. ແລະ ເນື່ອງ ຈາກ ວ່າ ພວກ ເຮົາ ມີ ປະ ໂລ ຫິດ ໃຫຍ່ ຄອບ ຄົວ ຂອງ ພຣະ ເຈົ້າ, ຂໍ ໃຫ້ ພວກ ເຮົາ ເຂົ້າ ໃກ້ ດ້ວຍ ໃຈ ທີ່ ແທ້ ຈິງ ດ້ວຍ ຄວາມ ຫມັ້ນ ໃຈ ອັນ ເຕັມ ທີ່ ຂອງ ສັດທາ, ດ້ວຍ ໃຈ ຂອງ ພວກ ເຮົາ ທີ່ ເບີກ ບານ ສະອາດ ຈາກ ຈິດ ໃຈ ທີ່ ຊົ່ວ ຮ້າຍ ແລະ ຮ່າງກາຍ ຂອງ ພວກ ເຮົາ ໄດ້ ລ້າງ ດ້ວຍ ນ້ໍາ ອັນ ບໍລິສຸດ.</w:t>
      </w:r>
    </w:p>
    <w:p/>
    <w:p>
      <w:r xmlns:w="http://schemas.openxmlformats.org/wordprocessingml/2006/main">
        <w:t xml:space="preserve">2. ລະບຽບ^ພວກເລວີ 4:1-5 ພຣະເຈົ້າຢາເວ​ໄດ້​ກ່າວ​ກັບ​ໂມເຊ​ວ່າ, “ຈົ່ງ​ເວົ້າ​ກັບ​ປະຊາຊົນ​ອິດສະຣາເອນ​ວ່າ, ຖ້າ​ຜູ້ໃດ​ຜູ້ໜຶ່ງ​ເຮັດ​ບາບ​ໂດຍ​ບໍ່​ຕັ້ງໃຈ​ໃນ​ພຣະບັນຍັດ​ຂອງ​ພຣະເຈົ້າຢາເວ​ໃນ​ເລື່ອງ​ການ​ທີ່​ຈະ​ບໍ່​ໃຫ້​ເຮັດ ແລະ​ເຮັດ​ອັນ​ໃດ​ອັນ​ໜຶ່ງ​ໃນ​ສິ່ງ​ນັ້ນ. ຖ້າ​ເປັນ​ປະໂຣຫິດ​ທີ່​ຖືກ​ເຈີມ​ເຮັດ​ຜິດ​ບາບ ຈຶ່ງ​ນຳ​ຄວາມ​ຜິດ​ມາ​ສູ່​ປະຊາຊົນ ລາວ​ຈະ​ຖວາຍ​ເພື່ອ​ບາບ​ທີ່​ລາວ​ໄດ້​ເຮັດ​ງົວ​ງົວ​ໂຕ​ໜຶ່ງ​ຈາກ​ຝູງ​ງົວ​ໂດຍ​ບໍ່​ມີ​ຈຸດ​ບົກພ່ອງ​ຕໍ່​ພຣະເຈົ້າຢາເວ ເພື່ອ​ເປັນ​ເຄື່ອງ​ຖວາຍ​ເພື່ອ​ລຶບລ້າງ​ບາບ.</w:t>
      </w:r>
    </w:p>
    <w:p/>
    <w:p>
      <w:r xmlns:w="http://schemas.openxmlformats.org/wordprocessingml/2006/main">
        <w:t xml:space="preserve">ຈົດບັນຊີ 6:17 ແລະ​ລາວ​ຈະ​ຖວາຍ​ແກະເຖິກ​ໂຕ​ໜຶ່ງ​ເປັນ​ເຄື່ອງ​ບູຊາ​ເພື່ອ​ສັນຕິສຸກ​ແກ່​ພຣະເຈົ້າຢາເວ, ພ້ອມ​ດ້ວຍ​ກະຕ່າ​ເຂົ້າຈີ່​ບໍ່ມີ​ເຊື້ອຣາ, ປະໂຣຫິດ​ຈະ​ຖວາຍ​ຊີ້ນ​ສັດ ແລະ​ເຄື່ອງ​ດື່ມ​ນຳ​ອີກ.</w:t>
      </w:r>
    </w:p>
    <w:p/>
    <w:p>
      <w:r xmlns:w="http://schemas.openxmlformats.org/wordprocessingml/2006/main">
        <w:t xml:space="preserve">ປະໂຣຫິດ​ຕ້ອງ​ຖວາຍ​ແກະເຖິກ​ໂຕໜຶ່ງ​ເພື່ອ​ເປັນ​ເຄື່ອງ​ບູຊາ​ເພື່ອ​ສັນຕິສຸກ​ແກ່​ພຣະເຈົ້າຢາເວ ພ້ອມ​ດ້ວຍ​ກະຕ່າ​ເຂົ້າຈີ່​ບໍ່ມີ​ເຊື້ອແປ້ງ, ເຄື່ອງ​ຖວາຍ​ຊີ້ນ ແລະ​ເຄື່ອງ​ດື່ມ.</w:t>
      </w:r>
    </w:p>
    <w:p/>
    <w:p>
      <w:r xmlns:w="http://schemas.openxmlformats.org/wordprocessingml/2006/main">
        <w:t xml:space="preserve">1. ຄວາມຫມາຍຂອງການເສຍສະລະ: ການຂຸດຄົ້ນຄວາມສໍາຄັນຂອງສັນຍາລັກຂອງການສະເຫນີສັນຕິພາບ</w:t>
      </w:r>
    </w:p>
    <w:p/>
    <w:p>
      <w:r xmlns:w="http://schemas.openxmlformats.org/wordprocessingml/2006/main">
        <w:t xml:space="preserve">2. ການ​ຈັດ​ໃຫ້​ຂອງ​ພຣະ​ເຈົ້າ: ການ​ສະ​ເຫຼີມ​ສະ​ຫຼອງ​ຂອງ​ປະ​ທານ​ຂອງ​ອຸ​ດົມ​ສົມ​ບູນ​ໃນ​ເຄື່ອງ​ຖວາຍ​ເຄື່ອງ​ບູຊາ</w:t>
      </w:r>
    </w:p>
    <w:p/>
    <w:p>
      <w:r xmlns:w="http://schemas.openxmlformats.org/wordprocessingml/2006/main">
        <w:t xml:space="preserve">ຈົດບັນຊີ 6:17 ແລະ​ລາວ​ຈະ​ຖວາຍ​ແກະເຖິກ​ນັ້ນ​ເປັນ​ເຄື່ອງ​ບູຊາ​ເພື່ອ​ສັນຕິສຸກ​ແກ່​ພຣະເຈົ້າຢາເວ, ພ້ອມ​ດ້ວຍ​ກະຕ່າ​ເຂົ້າຈີ່​ບໍ່ມີ​ເຊື້ອຣາ, ປະໂຣຫິດ​ຈະ​ຖວາຍ​ຊີ້ນ​ສັດ ແລະ​ເຄື່ອງ​ດື່ມ​ນຳ​ອີກ.</w:t>
      </w:r>
    </w:p>
    <w:p/>
    <w:p>
      <w:r xmlns:w="http://schemas.openxmlformats.org/wordprocessingml/2006/main">
        <w:t xml:space="preserve">2 ໂຣມ 12:1 ສະນັ້ນ, ພີ່ນ້ອງ​ທັງຫລາຍ​ເອີຍ, ໃນ​ຄວາມ​ເມດຕາ​ຂອງ​ພຣະເຈົ້າ, ຈົ່ງ​ຖວາຍ​ຮ່າງກາຍ​ຂອງ​ພວກເຈົ້າ​ເປັນ​ເຄື່ອງ​ບູຊາ​ທີ່​ມີ​ຊີວິດ​ຢູ່, ອັນ​ບໍລິສຸດ ແລະ​ເປັນ​ທີ່​ພໍພຣະໄທ​ຂອງ​ພຣະເຈົ້າ, ນີ້​ຄື​ການ​ນະມັດສະການ​ແທ້​ແລະ​ຖືກຕ້ອງ​ຂອງ​ພວກເຈົ້າ.</w:t>
      </w:r>
    </w:p>
    <w:p/>
    <w:p>
      <w:r xmlns:w="http://schemas.openxmlformats.org/wordprocessingml/2006/main">
        <w:t xml:space="preserve">ຈົດບັນຊີ 6:18 ແລະ​ຊາວ​ນາຊາ​ຣີ​ຈະ​ໂກນ​ຫົວ​ຂອງ​ລາວ​ທີ່​ແຍກ​ຕົວ​ອອກ​ທີ່​ປະຕູ​ຫໍເຕັນ​ບ່ອນ​ຊຸມນຸມ, ແລະ​ຈະ​ເອົາ​ຜົມ​ຂອງ​ຫົວ​ທີ່​ແຍກ​ອອກ​ໄປ​ນັ້ນ​ໃສ່​ໃນ​ໄຟ​ທີ່​ຢູ່​ໃນ​ເຄື່ອງ​ບູຊາ​ແຫ່ງ​ສັນຕິສຸກ. ຂໍ້ສະເໜີ.</w:t>
      </w:r>
    </w:p>
    <w:p/>
    <w:p>
      <w:r xmlns:w="http://schemas.openxmlformats.org/wordprocessingml/2006/main">
        <w:t xml:space="preserve">ຊາວ​ນາຊາ​ຣີ​ຕ້ອງ​ໂກນ​ຫົວ​ຂອງ​ເຂົາ​ເຈົ້າ​ທີ່​ແຍກ​ຕົວ​ຢູ່​ທີ່​ປະຕູ​ຫໍເຕັນ​ຂອງ​ປະຊາຄົມ ແລະ​ຈາກ​ນັ້ນ​ຈຶ່ງ​ເອົາ​ຜົມ​ໃສ່​ໃນ​ໄຟ​ເພື່ອ​ຖວາຍ​ສັນຕິສຸກ.</w:t>
      </w:r>
    </w:p>
    <w:p/>
    <w:p>
      <w:r xmlns:w="http://schemas.openxmlformats.org/wordprocessingml/2006/main">
        <w:t xml:space="preserve">1. ຄວາມສໍາຄັນຂອງການເສຍສະລະໃນພະຄໍາພີ</w:t>
      </w:r>
    </w:p>
    <w:p/>
    <w:p>
      <w:r xmlns:w="http://schemas.openxmlformats.org/wordprocessingml/2006/main">
        <w:t xml:space="preserve">2. ພະລັງຂອງການອຸທິດຕົນໃນພຣະຄໍາພີ</w:t>
      </w:r>
    </w:p>
    <w:p/>
    <w:p>
      <w:r xmlns:w="http://schemas.openxmlformats.org/wordprocessingml/2006/main">
        <w:t xml:space="preserve">1. ພວກເລວີ 6:18-22</w:t>
      </w:r>
    </w:p>
    <w:p/>
    <w:p>
      <w:r xmlns:w="http://schemas.openxmlformats.org/wordprocessingml/2006/main">
        <w:t xml:space="preserve">2. ຄຳເພງ 40:6-8</w:t>
      </w:r>
    </w:p>
    <w:p/>
    <w:p>
      <w:r xmlns:w="http://schemas.openxmlformats.org/wordprocessingml/2006/main">
        <w:t xml:space="preserve">ຈົດບັນຊີ 6:19 ແລະ​ປະໂຣຫິດ​ຈະ​ຕ້ອງ​ເອົາ​ບ່າ​ຂອງ​ແກະ​ເຖິກ​ທີ່​ບໍ່​ມີ​ເຊື້ອແປ້ງ​ອອກ​ຈາກ​ກະຕ່າ, ແລະ​ເຂົ້າໜົມ​ເຜັດ​ບໍ່ມີ​ເຊື້ອແປ້ງ​ໜ່ວຍ​ໜຶ່ງ, ແລະ​ຈະ​ເອົາ​ໃສ່​ເທິງ​ມື​ຂອງ​ຊາວ​ນາຊາຣີ, ຫຼັງຈາກ​ຜົມ​ຂອງ​ລາວ​ຖືກ​ໂກນ​ແລ້ວ.</w:t>
      </w:r>
    </w:p>
    <w:p/>
    <w:p>
      <w:r xmlns:w="http://schemas.openxmlformats.org/wordprocessingml/2006/main">
        <w:t xml:space="preserve">ປະໂຣຫິດ​ຈະ​ຕ້ອງ​ເອົາ​ບ່າ​ຂອງ​ແກະ​ເຖິກ​ທີ່​ບໍ່​ມີ​ເຊື້ອ​ແປ້ງ, ເຂົ້າໜົມ​ເຄັກ​ບໍ່ມີ​ເຊື້ອແປ້ງ, ແລະ​ເຂົ້າໜົມ​ໂບກ​ໜຶ່ງ​ໃສ່​ມື​ຂອງ​ຊາວ​ນາຊາ​ຣີ ຫລັງຈາກ​ໂກນ​ຜົມ​ແລ້ວ.</w:t>
      </w:r>
    </w:p>
    <w:p/>
    <w:p>
      <w:r xmlns:w="http://schemas.openxmlformats.org/wordprocessingml/2006/main">
        <w:t xml:space="preserve">1. ການສະຫນອງທີ່ສົມບູນແບບຂອງພຣະເຈົ້າສໍາລັບຄວາມຕ້ອງການຂອງພວກເຮົາ.</w:t>
      </w:r>
    </w:p>
    <w:p/>
    <w:p>
      <w:r xmlns:w="http://schemas.openxmlformats.org/wordprocessingml/2006/main">
        <w:t xml:space="preserve">2. ຄວາມສໍາຄັນຂອງຄໍາສາບານ Nazirite.</w:t>
      </w:r>
    </w:p>
    <w:p/>
    <w:p>
      <w:r xmlns:w="http://schemas.openxmlformats.org/wordprocessingml/2006/main">
        <w:t xml:space="preserve">1. John 6:35 - Jesus said to them , I am the bread of life ; ຜູ້​ໃດ​ທີ່​ມາ​ຫາ​ເຮົາ​ຈະ​ບໍ່​ຫິວ, ແລະ​ຜູ້​ທີ່​ເຊື່ອ​ໃນ​ເຮົາ​ຈະ​ບໍ່​ຫິວ.</w:t>
      </w:r>
    </w:p>
    <w:p/>
    <w:p>
      <w:r xmlns:w="http://schemas.openxmlformats.org/wordprocessingml/2006/main">
        <w:t xml:space="preserve">2. ລູກາ 1:67-75 - ຄໍາພະຍາກອນຂອງຊາກາຣີຢາຕໍ່ລູກຊາຍຂອງລາວ ໂຢຮັນບັບຕິສະໂຕ.</w:t>
      </w:r>
    </w:p>
    <w:p/>
    <w:p>
      <w:r xmlns:w="http://schemas.openxmlformats.org/wordprocessingml/2006/main">
        <w:t xml:space="preserve">ຈົດບັນຊີ 6:20 ແລະ​ປະໂຣຫິດ​ຈະ​ຕ້ອງ​ໂບກ​ພວກເຂົາ​ເພື່ອ​ຖວາຍ​ເຄື່ອງ​ບູຊາ​ຕໍ່​ພຣະ​ຜູ້​ເປັນເຈົ້າ, ອັນ​ນີ້​ເປັນ​ສິ່ງ​ສັກສິດ​ສຳລັບ​ປະໂຣຫິດ, ດ້ວຍ​ເຕົ້ານົມ​ແລະ​ບ່າ​ຂາ​ຂາບໄຫວ້, ແລະ​ຫລັງຈາກ​ນັ້ນ​ຊາວ​ນາຊາ​ຣີ​ຈະ​ດື່ມ​ເຫຼົ້າ​ອະງຸ່ນ.</w:t>
      </w:r>
    </w:p>
    <w:p/>
    <w:p>
      <w:r xmlns:w="http://schemas.openxmlformats.org/wordprocessingml/2006/main">
        <w:t xml:space="preserve">ຂໍ້ທີ 6 ນີ້​ອະທິບາຍ​ເຖິງ​ປະໂຣຫິດ​ທີ່​ຖວາຍ​ເຄື່ອງ​ບູຊາ​ຕໍ່ໜ້າ​ພຣະເຈົ້າຢາເວ ແລະ​ບອກ​ວ່າ​ຊາວ​ນາຊາຣີອາດ​ດື່ມ​ເຫຼົ້າ​ອະງຸ່ນ​ຫລັງຈາກ​ເຄື່ອງ​ຖວາຍ​ນີ້.</w:t>
      </w:r>
    </w:p>
    <w:p/>
    <w:p>
      <w:r xmlns:w="http://schemas.openxmlformats.org/wordprocessingml/2006/main">
        <w:t xml:space="preserve">1. "ການໄຫວ້ທີ່ແທ້ຈິງ: ການຖວາຍແດ່ພຣະຜູ້ເປັນເຈົ້າ"</w:t>
      </w:r>
    </w:p>
    <w:p/>
    <w:p>
      <w:r xmlns:w="http://schemas.openxmlformats.org/wordprocessingml/2006/main">
        <w:t xml:space="preserve">2. "ຄວາມສັກສິດຂອງຊາວນາຊາຣີ: ເປັນຂອງຂວັນອັນລ້ຳຄ່າ"</w:t>
      </w:r>
    </w:p>
    <w:p/>
    <w:p>
      <w:r xmlns:w="http://schemas.openxmlformats.org/wordprocessingml/2006/main">
        <w:t xml:space="preserve">1. ໂລມ 12:1-2 - “ດັ່ງນັ້ນ, ອ້າຍ​ເອື້ອຍ​ນ້ອງ​ທັງ​ຫລາຍ, ຂ້າ​ພະ​ເຈົ້າ​, ໃນ​ທັດ​ສະ​ນະ​ຂອງ​ຄວາມ​ເມດ​ຕາ​ຂອງ​ພຣະ​ເຈົ້າ, ໃຫ້​ຮ່າງ​ກາຍ​ຂອງ​ທ່ານ​ເປັນ​ເຄື່ອງ​ບູຊາ​ທີ່​ມີ​ຊີ​ວິດ, ອັນ​ບໍ​ລິ​ສຸດ​ແລະ​ເປັນ​ທີ່​ພໍ​ໃຈ​ຂອງ​ພຣະ​ເຈົ້າ, ນີ້​ແມ່ນ​ການ​ໄຫວ້​ທີ່​ແທ້​ຈິງ​ແລະ​ເຫມາະ​ສົມ​ຂອງ​ທ່ານ. ບໍ່​ເປັນ​ໄປ​ຕາມ​ແບບ​ແຜນ​ຂອງ​ໂລກ​ນີ້, ແຕ່​ຈົ່ງ​ຫັນ​ປ່ຽນ​ໂດຍ​ການ​ປ່ຽນ​ໃຈ​ໃໝ່​ຂອງ​ເຈົ້າ, ຈາກ​ນັ້ນ ເຈົ້າ​ຈະ​ສາມາດ​ທົດ​ສອບ​ແລະ​ເຫັນ​ດີ​ຕໍ່​ສິ່ງ​ທີ່​ພະເຈົ້າ​ປະສົງ​ຄື​ຄວາມ​ດີ, ທີ່​ພໍ​ໃຈ​ແລະ​ດີ​ເລີດ​ຂອງ​ພະອົງ.”</w:t>
      </w:r>
    </w:p>
    <w:p/>
    <w:p>
      <w:r xmlns:w="http://schemas.openxmlformats.org/wordprocessingml/2006/main">
        <w:t xml:space="preserve">2. 1 ເປໂຕ 2:5 - "ທ່ານເຊັ່ນດຽວກັນ, ຄ້າຍຄືຫີນທີ່ມີຊີວິດ, ໄດ້ຖືກສ້າງຢູ່ໃນເຮືອນທາງວິນຍານເພື່ອເປັນປະໂລຫິດບໍລິສຸດ, ການຖວາຍເຄື່ອງບູຊາທາງວິນຍານທີ່ພຣະເຈົ້າຍອມຮັບໂດຍຜ່ານພຣະເຢຊູຄຣິດ."</w:t>
      </w:r>
    </w:p>
    <w:p/>
    <w:p>
      <w:r xmlns:w="http://schemas.openxmlformats.org/wordprocessingml/2006/main">
        <w:t xml:space="preserve">ຈົດບັນຊີ 6:21 ອັນ​ນີ້​ເປັນ​ກົດບັນຍັດ​ຂອງ​ຊາວ​ນາຊາ​ຣີ​ຜູ້​ທີ່​ໄດ້​ປະຕິຍານ​ໄວ້ ແລະ​ການ​ຖວາຍ​ແກ່​ພຣະເຈົ້າຢາເວ​ເພື່ອ​ການ​ແຍກ​ຕົວ​ຂອງ​ລາວ​ອອກ, ນອກ​ຈາກ​ທີ່​ມື​ຂອງ​ລາວ​ຈະ​ໄດ້​ຮັບ: ຕາມ​ທີ່​ລາວ​ສາບານ​ໄວ້​ນັ້ນ ລາວ​ຕ້ອງ​ເຮັດ​ຕາມ​ກົດບັນຍັດ​ຂອງ​ພຣະເຈົ້າ. ການແຍກລາວ.</w:t>
      </w:r>
    </w:p>
    <w:p/>
    <w:p>
      <w:r xmlns:w="http://schemas.openxmlformats.org/wordprocessingml/2006/main">
        <w:t xml:space="preserve">ຊາວ​ນາ​ຊາ​ຣີ​ຕ້ອງ​ເຮັດ​ຕາມ​ຄຳ​ປະຕິຍານ​ທີ່​ຕົນ​ໄດ້​ເຮັດ​ຕໍ່​ພຣະ​ຜູ້​ເປັນ​ເຈົ້າ​ຕາມ​ກົດ​ໝາຍ​ແຫ່ງ​ການ​ແຍກ​ຕົວ​ຂອງ​ເຂົາ​ເຈົ້າ.</w:t>
      </w:r>
    </w:p>
    <w:p/>
    <w:p>
      <w:r xmlns:w="http://schemas.openxmlformats.org/wordprocessingml/2006/main">
        <w:t xml:space="preserve">1. ຄວາມສໍາຄັນຂອງການຮັກສາຄໍາສາບານຂອງພວກເຮົາຕໍ່ພຣະຜູ້ເປັນເຈົ້າ.</w:t>
      </w:r>
    </w:p>
    <w:p/>
    <w:p>
      <w:r xmlns:w="http://schemas.openxmlformats.org/wordprocessingml/2006/main">
        <w:t xml:space="preserve">2. ຄວາມສັດຊື່ຂອງພຣະເຈົ້າຕໍ່ພວກເຮົາເຖິງແມ່ນວ່າໃນເວລາທີ່ພວກເຮົາບໍ່ຮັກສາຄໍາສັນຍາຂອງພວກເຮົາກັບພຣະອົງ.</w:t>
      </w:r>
    </w:p>
    <w:p/>
    <w:p>
      <w:r xmlns:w="http://schemas.openxmlformats.org/wordprocessingml/2006/main">
        <w:t xml:space="preserve">1. ຜູ້​ເທສະໜາປ່າວ​ປະກາດ 5:4-5 ເມື່ອ​ເຈົ້າ​ສາບານ​ຕໍ່​ພະເຈົ້າ ຢ່າ​ຊ້າ​ໃນ​ການ​ເຮັດ​ຕາມ​ຄຳ​ປະຕິຍານ. ລາວ​ບໍ່​ມີ​ຄວາມ​ສຸກ​ໃນ​ຄົນ​ໂງ່; ປະຕິບັດຄໍາປະຕິຍານຂອງທ່ານ. ບໍ່​ໃຫ້​ຄຳ​ປະຕິຍານ​ດີກວ່າ​ເຮັດ​ຄຳ​ປະຕິຍານ​ແລ້ວ​ບໍ່​ເຮັດ​ໃຫ້​ສຳເລັດ.</w:t>
      </w:r>
    </w:p>
    <w:p/>
    <w:p>
      <w:r xmlns:w="http://schemas.openxmlformats.org/wordprocessingml/2006/main">
        <w:t xml:space="preserve">2. ຢາໂກໂບ 5:12 ແຕ່​ຢ່າງ​ໃດ​ກໍ​ຕາມ, ອ້າຍ​ເອື້ອຍ​ນ້ອງ​ຂອງ​ຂ້າ​ພະ​ເຈົ້າ, ຢ່າ​ສາ​ບານ​ໂດຍ​ສະ​ຫວັນ, ໂດຍ​ແຜ່ນ​ດິນ​ໂລກ, ຫຼື​ໂດຍ​ສິ່ງ​ອື່ນ. ທັງໝົດທີ່ເຈົ້າຕ້ອງເວົ້າແມ່ນງ່າຍດາຍແມ່ນ Yes ຫຼື No. ຖ້າບໍ່ດັ່ງນັ້ນເຈົ້າຈະຖືກກ່າວໂທດ.</w:t>
      </w:r>
    </w:p>
    <w:p/>
    <w:p>
      <w:r xmlns:w="http://schemas.openxmlformats.org/wordprocessingml/2006/main">
        <w:t xml:space="preserve">ຈົດບັນຊີ 6:22 ແລະ​ພຣະເຈົ້າຢາເວ​ໄດ້​ກ່າວ​ກັບ​ໂມເຊ​ວ່າ,</w:t>
      </w:r>
    </w:p>
    <w:p/>
    <w:p>
      <w:r xmlns:w="http://schemas.openxmlformats.org/wordprocessingml/2006/main">
        <w:t xml:space="preserve">ພຣະ​ຜູ້​ເປັນ​ເຈົ້າ​ໄດ້​ບັນ​ຊາ​ໂມ​ເຊ​ໃຫ້​ພອນ​ແກ່​ປະ​ຊາ​ຊົນ​ຂອງ​ອິດ​ສະ​ຣາ​ເອນ.</w:t>
      </w:r>
    </w:p>
    <w:p/>
    <w:p>
      <w:r xmlns:w="http://schemas.openxmlformats.org/wordprocessingml/2006/main">
        <w:t xml:space="preserve">1. ພະລັງແຫ່ງພອນຂອງພຣະເຈົ້າ</w:t>
      </w:r>
    </w:p>
    <w:p/>
    <w:p>
      <w:r xmlns:w="http://schemas.openxmlformats.org/wordprocessingml/2006/main">
        <w:t xml:space="preserve">2. ໄດ້ຮັບພອນຂອງພຣະເຈົ້າ</w:t>
      </w:r>
    </w:p>
    <w:p/>
    <w:p>
      <w:r xmlns:w="http://schemas.openxmlformats.org/wordprocessingml/2006/main">
        <w:t xml:space="preserve">1. ພຣະບັນຍັດສອງ 28:1-14; ພອນຂອງພຣະເຈົ້າສໍາລັບການເຊື່ອຟັງ</w:t>
      </w:r>
    </w:p>
    <w:p/>
    <w:p>
      <w:r xmlns:w="http://schemas.openxmlformats.org/wordprocessingml/2006/main">
        <w:t xml:space="preserve">2. ເອເຟດ 1:3; ພອນທາງວິນຍານຂອງພຣະເຈົ້າໃນພຣະຄຣິດ</w:t>
      </w:r>
    </w:p>
    <w:p/>
    <w:p>
      <w:r xmlns:w="http://schemas.openxmlformats.org/wordprocessingml/2006/main">
        <w:t xml:space="preserve">ຈົດບັນຊີ 6:23 ຈົ່ງ​ເວົ້າ​ກັບ​ອາໂຣນ ແລະ​ພວກ​ລູກຊາຍ​ຂອງ​ລາວ​ວ່າ, “ດ້ວຍ​ຄວາມ​ສະຫລາດ​ອັນ​ນີ້ ເຈົ້າ​ຈະ​ອວຍພອນ​ຊາວ​ອິດສະຣາເອນ​ດ້ວຍ​ຄວາມ​ປັນຍາ​ອັນ​ນີ້​ແຫຼະ.</w:t>
      </w:r>
    </w:p>
    <w:p/>
    <w:p>
      <w:r xmlns:w="http://schemas.openxmlformats.org/wordprocessingml/2006/main">
        <w:t xml:space="preserve">ພຣະ​ເຈົ້າ​ໄດ້​ບັນ​ຊາ​ອາ​ໂຣນ​ແລະ​ພວກ​ລູກ​ຊາຍ​ຂອງ​ເຂົາ​ໃຫ້​ພອນ​ແກ່​ຄົນ​ອິດ​ສະ​ຣາ​ເອນ​ໃນ​ຈົດ​ຫມາຍ​ສະ​ບັບ 6:23.</w:t>
      </w:r>
    </w:p>
    <w:p/>
    <w:p>
      <w:r xmlns:w="http://schemas.openxmlformats.org/wordprocessingml/2006/main">
        <w:t xml:space="preserve">1. ພະລັງແຫ່ງພອນຂອງພຣະເຈົ້າ - ປະກາດຄວາມໂປດປານຂອງພຣະຜູ້ເປັນເຈົ້າຕໍ່ປະຊາຊົນຂອງພຣະອົງ</w:t>
      </w:r>
    </w:p>
    <w:p/>
    <w:p>
      <w:r xmlns:w="http://schemas.openxmlformats.org/wordprocessingml/2006/main">
        <w:t xml:space="preserve">2. ຄວາມຮັບຜິດຊອບຂອງຖານະປະໂລຫິດ - ການເອີ້ນເພື່ອອວຍພອນຄົນອື່ນໃນພຣະນາມຂອງພຣະຜູ້ເປັນເຈົ້າ</w:t>
      </w:r>
    </w:p>
    <w:p/>
    <w:p>
      <w:r xmlns:w="http://schemas.openxmlformats.org/wordprocessingml/2006/main">
        <w:t xml:space="preserve">1. Ephesians 1:3 - ຈົ່ງເປັນພຣະເຈົ້າແລະພຣະບິດາຂອງພຣະເຢຊູຄຣິດເຈົ້າຂອງພວກເຮົາ, ຜູ້ທີ່ໄດ້ອວຍພອນພວກເຮົາດ້ວຍພອນທາງວິນຍານທັງຫມົດໃນສະຖານທີ່ສະຫວັນໃນພຣະຄຣິດ.</w:t>
      </w:r>
    </w:p>
    <w:p/>
    <w:p>
      <w:r xmlns:w="http://schemas.openxmlformats.org/wordprocessingml/2006/main">
        <w:t xml:space="preserve">2. Psalm 103:1-5 - ອວຍ​ພອນ​ພຣະ​ຜູ້​ເປັນ​ເຈົ້າ, ຈິດ​ວິນ​ຍານ​ຂອງ​ຂ້າ​ພະ​ເຈົ້າ: ແລະ​ທັງ​ຫມົດ​ທີ່​ຢູ່​ໃນ​ຂ້າ​ພະ​ເຈົ້າ, ອວຍ​ພອນ​ພຣະ​ນາມ​ອັນ​ສັກ​ສິດ​ຂອງ​ພຣະ​ອົງ. ຈົ່ງອວຍພອນພຣະຜູ້ເປັນເຈົ້າ, ຈິດວິນຍານຂອງຂ້ອຍ, ແລະຢ່າລືມຜົນປະໂຫຍດທັງຫມົດຂອງພຣະອົງ.</w:t>
      </w:r>
    </w:p>
    <w:p/>
    <w:p>
      <w:r xmlns:w="http://schemas.openxmlformats.org/wordprocessingml/2006/main">
        <w:t xml:space="preserve">ຈົດບັນຊີ 6:24 ພຣະເຈົ້າຢາເວ​ອວຍພອນ​ເຈົ້າ ແລະ​ຮັກສາ​ເຈົ້າ​ໄວ້.</w:t>
      </w:r>
    </w:p>
    <w:p/>
    <w:p>
      <w:r xmlns:w="http://schemas.openxmlformats.org/wordprocessingml/2006/main">
        <w:t xml:space="preserve">ພຣະ​ຜູ້​ເປັນ​ເຈົ້າ​ອວຍ​ພອນ​ແລະ​ຮັກ​ສາ​ຜູ້​ທີ່​ຕິດ​ຕາມ​ພຣະ​ອົງ.</w:t>
      </w:r>
    </w:p>
    <w:p/>
    <w:p>
      <w:r xmlns:w="http://schemas.openxmlformats.org/wordprocessingml/2006/main">
        <w:t xml:space="preserve">1. ພອນຂອງການເຊື່ອຟັງ: ວິທີການເຊື່ອຟັງພຣະຜູ້ເປັນເຈົ້ານໍາເອົາການປົກປ້ອງແລະການສະຫນອງ</w:t>
      </w:r>
    </w:p>
    <w:p/>
    <w:p>
      <w:r xmlns:w="http://schemas.openxmlformats.org/wordprocessingml/2006/main">
        <w:t xml:space="preserve">2. ຄວາມເຊື່ອທີ່ບໍ່ປ່ຽນແປງ: ລາງວັນຂອງການໄວ້ວາງໃຈໃນພຣະເຈົ້າ</w:t>
      </w:r>
    </w:p>
    <w:p/>
    <w:p>
      <w:r xmlns:w="http://schemas.openxmlformats.org/wordprocessingml/2006/main">
        <w:t xml:space="preserve">1. Psalm 91:14-16 — ເນື່ອງ​ຈາກ​ວ່າ​ພຣະ​ອົງ​ຍຶດ​ຫມັ້ນ​ໃນ​ຄວາມ​ຮັກ​ຂ້າ​ພະ​ເຈົ້າ, ຂ້າ​ພະ​ເຈົ້າ​ຈະ​ປົດ​ປ່ອຍ​ເຂົາ; ຂ້ອຍຈະປົກປ້ອງລາວ, ເພາະວ່າລາວຮູ້ຈັກຊື່ຂອງຂ້ອຍ. ເມື່ອລາວໂທຫາຂ້ອຍ, ຂ້ອຍຈະຕອບລາວ; ຂ້ອຍຈະຢູ່ກັບລາວໃນບັນຫາ; ເຮົາ​ຈະ​ຊ່ອຍ​ລາວ​ໃຫ້​ພົ້ນ ແລະ​ໃຫ້​ກຽດ​ລາວ. ດ້ວຍ​ຊີວິດ​ອັນ​ຍາວ​ນານ ຂ້ອຍ​ຈະ​ເຮັດ​ໃຫ້​ລາວ​ພໍ​ໃຈ ແລະ​ສະແດງ​ຄວາມ​ລອດ​ໃຫ້​ລາວ​ເຫັນ.</w:t>
      </w:r>
    </w:p>
    <w:p/>
    <w:p>
      <w:r xmlns:w="http://schemas.openxmlformats.org/wordprocessingml/2006/main">
        <w:t xml:space="preserve">2. 1 ເປໂຕ 3:13-14 —ບັດນີ້ ໃຜ​ຈະ​ທຳຮ້າຍ​ເຈົ້າ ຖ້າ​ເຈົ້າ​ກະຕືລືລົ້ນ​ໃນ​ສິ່ງ​ທີ່​ດີ? ແຕ່​ເຖິງ​ແມ່ນ​ວ່າ​ເຈົ້າ​ຈະ​ທົນ​ທຸກ​ເພື່ອ​ຄວາມ​ຊອບ​ທຳ, ເຈົ້າ​ກໍ​ຈະ​ໄດ້​ຮັບ​ພອນ. ຢ່າ​ຢ້ານ​ພວກ​ເຂົາ, ແລະ​ບໍ່​ຕ້ອງ​ກັງວົນ.</w:t>
      </w:r>
    </w:p>
    <w:p/>
    <w:p>
      <w:r xmlns:w="http://schemas.openxmlformats.org/wordprocessingml/2006/main">
        <w:t xml:space="preserve">ຈົດບັນຊີ 6:25 ພຣະເຈົ້າຢາເວ​ເຮັດ​ໃຫ້​ໜ້າ​ຂອງ​ພຣະອົງ​ສ່ອງ​ແສງ​ໃສ່​ເຈົ້າ ແລະ​ຈົ່ງ​ເມດຕາ​ພຣະອົງ.</w:t>
      </w:r>
    </w:p>
    <w:p/>
    <w:p>
      <w:r xmlns:w="http://schemas.openxmlformats.org/wordprocessingml/2006/main">
        <w:t xml:space="preserve">ພຣະ​ຜູ້​ເປັນ​ເຈົ້າ​ອວຍ​ພອນ​ຜູ້​ທີ່​ເຄົາ​ລົບ​ພຣະ​ຄຸນ​ແລະ​ຄວາມ​ເມດ​ຕາ​ຂອງ​ພຣະ​ອົງ.</w:t>
      </w:r>
    </w:p>
    <w:p/>
    <w:p>
      <w:r xmlns:w="http://schemas.openxmlformats.org/wordprocessingml/2006/main">
        <w:t xml:space="preserve">1. ພຣະຄຸນແລະຄວາມເມດຕາຂອງພຣະເຈົ້າ - ການສະທ້ອນໃນຈົດເຊັນບັນຊີ 6:25</w:t>
      </w:r>
    </w:p>
    <w:p/>
    <w:p>
      <w:r xmlns:w="http://schemas.openxmlformats.org/wordprocessingml/2006/main">
        <w:t xml:space="preserve">2. Revering the Lord — Appreciating ສິ່ງ​ທີ່​ພຣະ​ອົງ​ສະ​ເຫນີ​ໃຫ້​ພວກ​ເຮົາ​</w:t>
      </w:r>
    </w:p>
    <w:p/>
    <w:p>
      <w:r xmlns:w="http://schemas.openxmlformats.org/wordprocessingml/2006/main">
        <w:t xml:space="preserve">1. Psalm 67:1 2 ພຣະ​ເຈົ້າ​ຈະ​ມີ​ຄວາມ​ເມດ​ຕາ​ຕໍ່​ພວກ​ເຮົາ, ແລະ​ປະ​ທານ​ພອນ​ໃຫ້​ພວກ​ເຮົາ; ແລະ ເຮັດ ໃຫ້ ໃບ ຫນ້າ ຂອງ ພຣະ ອົງ ສ່ອງ ແສງ ມາ ຫາ ພວກ ເຮົາ; Selah ເພື່ອ​ໃຫ້​ວິ​ທີ​ການ​ຂອງ​ທ່ານ​ຈະ​ໄດ້​ຮັບ​ການ​ເປັນ​ທີ່​ຮູ້​ຈັກ​ຢູ່​ໃນ​ໂລກ, ສຸ​ຂະ​ພາບ​ທີ່​ປະ​ຢັດ​ຂອງ​ທ່ານ​ໃນ​ບັນ​ດາ​ຊົນ​ຊາດ​ທັງ​ຫມົດ.</w:t>
      </w:r>
    </w:p>
    <w:p/>
    <w:p>
      <w:r xmlns:w="http://schemas.openxmlformats.org/wordprocessingml/2006/main">
        <w:t xml:space="preserve">2. Ephesians 2:8 9 ເພາະ​ວ່າ​ທ່ານ​ໄດ້​ຮັບ​ການ​ບັນ​ທືກ​ໂດຍ​ພຣະ​ຄຸນ​ໂດຍ​ຄວາມ​ເຊື່ອ; ແລະບໍ່ແມ່ນຂອງຕົນເອງ: ມັນເປັນຂອງປະທານຂອງພຣະເຈົ້າ: ບໍ່ແມ່ນຂອງການເຮັດວຽກ, ຢ້ານວ່າຜູ້ໃດຈະເວົ້າໂອ້ອວດ.</w:t>
      </w:r>
    </w:p>
    <w:p/>
    <w:p>
      <w:r xmlns:w="http://schemas.openxmlformats.org/wordprocessingml/2006/main">
        <w:t xml:space="preserve">ຈົດບັນຊີ 6:26 ພຣະເຈົ້າຢາເວ​ຍົກ​ໜ້າ​ຕາ​ຂອງ​ພຣະອົງ​ຂຶ້ນ​ເທິງ​ເຈົ້າ ແລະ​ໃຫ້​ເຈົ້າ​ມີ​ສັນຕິສຸກ.</w:t>
      </w:r>
    </w:p>
    <w:p/>
    <w:p>
      <w:r xmlns:w="http://schemas.openxmlformats.org/wordprocessingml/2006/main">
        <w:t xml:space="preserve">ຂໍ້ພຣະຄຳພີນີ້ກ່າວເຖິງພອນຂອງພຣະຜູ້ເປັນເຈົ້າຕໍ່ຊີວິດຂອງຄົນເຮົາ—ວ່າພຣະອົງຈະຍົກໃບໜ້າຂອງພຣະອົງຂຶ້ນ ແລະໃຫ້ຄວາມສະຫງົບສຸກ.</w:t>
      </w:r>
    </w:p>
    <w:p/>
    <w:p>
      <w:r xmlns:w="http://schemas.openxmlformats.org/wordprocessingml/2006/main">
        <w:t xml:space="preserve">1. ພອນຂອງພຣະຜູ້ເປັນເຈົ້າ: ວິທີການທີ່ຈະໄດ້ຮັບໃບຫນ້າແລະສັນຕິພາບຂອງພຣະອົງ</w:t>
      </w:r>
    </w:p>
    <w:p/>
    <w:p>
      <w:r xmlns:w="http://schemas.openxmlformats.org/wordprocessingml/2006/main">
        <w:t xml:space="preserve">2. ດຳລົງຊີວິດດ້ວຍພອນ: ວິທີໃຫ້ ແລະ ຮັບຄວາມສະຫງົບສຸກຂອງພຣະເຈົ້າ</w:t>
      </w:r>
    </w:p>
    <w:p/>
    <w:p>
      <w:r xmlns:w="http://schemas.openxmlformats.org/wordprocessingml/2006/main">
        <w:t xml:space="preserve">1. ໂຢຮັນ 14:27 - "ສັນຕິສຸກທີ່ເຮົາຝາກໄວ້ກັບເຈົ້າ; ສັນຕິສຸກຂອງເຮົາມອບໃຫ້ເຈົ້າ ເຮົາບໍ່ໄດ້ມອບໃຫ້ເຈົ້າດັ່ງທີ່ໂລກໄດ້ມອບໃຫ້ ຢ່າໃຫ້ໃຈຂອງເຈົ້າເດືອດຮ້ອນ ແລະຢ່າຢ້ານ."</w:t>
      </w:r>
    </w:p>
    <w:p/>
    <w:p>
      <w:r xmlns:w="http://schemas.openxmlformats.org/wordprocessingml/2006/main">
        <w:t xml:space="preserve">2. ສຸພາສິດ 3:5-6 - "ຈົ່ງວາງໃຈໃນພຣະຜູ້ເປັນເຈົ້າດ້ວຍສຸດຫົວໃຈຂອງເຈົ້າແລະບໍ່ອີງໃສ່ຄວາມເຂົ້າໃຈຂອງເຈົ້າເອງ; ໃນທຸກທາງຂອງເຈົ້າຈະຍອມຢູ່ໃຕ້ພຣະອົງ, ແລະພຣະອົງຈະເຮັດໃຫ້ເສັ້ນທາງຂອງເຈົ້າຊື່."</w:t>
      </w:r>
    </w:p>
    <w:p/>
    <w:p>
      <w:r xmlns:w="http://schemas.openxmlformats.org/wordprocessingml/2006/main">
        <w:t xml:space="preserve">ຈົດບັນຊີ 6:27 ແລະ​ພວກເຂົາ​ຈະ​ໃສ່​ນາມ​ຂອງເຮົາ​ໄວ້​ເທິງ​ຊາວ​ອິດສະຣາເອນ. ແລະຂ້າພະເຈົ້າຈະອວຍພອນພວກເຂົາ.</w:t>
      </w:r>
    </w:p>
    <w:p/>
    <w:p>
      <w:r xmlns:w="http://schemas.openxmlformats.org/wordprocessingml/2006/main">
        <w:t xml:space="preserve">ພຣະ​ເຈົ້າ​ຈະ​ໃຫ້​ພອນ​ແກ່​ລູກ​ຫລານ​ອິດ​ສະ​ຣາ​ເອນ ແລະ​ເອົາ​ພຣະ​ນາມ​ຂອງ​ພຣະ​ອົງ​ໃສ່​ເທິງ​ພວກ​ເຂົາ.</w:t>
      </w:r>
    </w:p>
    <w:p/>
    <w:p>
      <w:r xmlns:w="http://schemas.openxmlformats.org/wordprocessingml/2006/main">
        <w:t xml:space="preserve">1. ພອນຂອງພຣະຜູ້ເປັນເຈົ້າ: ວິທີທີ່ຊື່ຂອງພຣະເຈົ້ານໍາເອົາພອນ</w:t>
      </w:r>
    </w:p>
    <w:p/>
    <w:p>
      <w:r xmlns:w="http://schemas.openxmlformats.org/wordprocessingml/2006/main">
        <w:t xml:space="preserve">2. ອຳນາດຂອງພຣະນາມຂອງພຣະເຈົ້າ: ພອນແຫ່ງພັນທະສັນຍາຂອງພຣະອົງ</w:t>
      </w:r>
    </w:p>
    <w:p/>
    <w:p>
      <w:r xmlns:w="http://schemas.openxmlformats.org/wordprocessingml/2006/main">
        <w:t xml:space="preserve">1. ຄຳເພງ 103:1-5</w:t>
      </w:r>
    </w:p>
    <w:p/>
    <w:p>
      <w:r xmlns:w="http://schemas.openxmlformats.org/wordprocessingml/2006/main">
        <w:t xml:space="preserve">2. ເອຊາຢາ 43:1-7</w:t>
      </w:r>
    </w:p>
    <w:p/>
    <w:p>
      <w:r xmlns:w="http://schemas.openxmlformats.org/wordprocessingml/2006/main">
        <w:t xml:space="preserve">ຕົວເລກ 7 ສາມາດສະຫຼຸບໄດ້ໃນສາມວັກດັ່ງຕໍ່ໄປນີ້, ມີຂໍ້ທີ່ຊີ້ບອກ:</w:t>
      </w:r>
    </w:p>
    <w:p/>
    <w:p>
      <w:r xmlns:w="http://schemas.openxmlformats.org/wordprocessingml/2006/main">
        <w:t xml:space="preserve">ຫຍໍ້ໜ້າ 1: ຈົດເຊັນບັນຊີ 7:1-9 ບັນຍາຍເຖິງເຄື່ອງບູຊາທີ່ຜູ້ນໍາຂອງແຕ່ລະເຜົ່າມາຖວາຍເພື່ອອຸທິດຖວາຍແທ່ນບູຊາ. ບົດ​ເນັ້ນ​ໜັກ​ວ່າ​ຜູ້​ນຳ​ແຕ່​ລະ​ຄົນ​ນຳ​ສະ​ເໜີ​ເຄື່ອງ​ບູຊາ​ທີ່​ຄ້າຍ​ຄື​ກັນ​ເຊິ່ງ​ປະ​ກອບ​ດ້ວຍ​ກຳ​ປັ່ນ​ຫົກ​ຄັນ​ແລະ​ງົວ​ສິບ​ສອງ​ໂຕ. ເຄື່ອງ​ສະ​ເຫນີ​ເຫຼົ່າ​ນີ້​ແມ່ນ​ໄດ້​ຮັບ​ການ​ຊ່ວຍ​ເຫຼືອ​ໃນ​ການ​ຂົນ​ສົ່ງ​ແລະ​ການ​ບໍ​ລິ​ການ​ຂອງ tabernacle ໄດ້. ບັນດາ​ຜູ້​ນຳ​ໄດ້​ຖວາຍ​ເຄື່ອງ​ບູຊາ​ຂອງ​ເຂົາ​ເຈົ້າ​ໃນ​ມື້​ຕ່າງ​ຫາກ, ໂດຍ​ແຕ່​ລະ​ມື້​ຈະ​ອຸທິດ​ຕົວ​ໃຫ້​ແກ່​ເຜົ່າ​ໃດ​ໜຶ່ງ.</w:t>
      </w:r>
    </w:p>
    <w:p/>
    <w:p>
      <w:r xmlns:w="http://schemas.openxmlformats.org/wordprocessingml/2006/main">
        <w:t xml:space="preserve">ຫຍໍ້​ໜ້າ 2: ຕໍ່​ໄປ​ໃນ​ຈົດເຊັນບັນຊີ 7:10-89 ມີ​ການ​ສະເໜີ​ບັນຊີ​ລາຍ​ລະອຽດ​ກ່ຽວ​ກັບ​ເຄື່ອງ​ຖວາຍ​ໂດຍ​ຜູ້​ນຳ​ແຕ່ລະ​ເຜົ່າ. ​ໃນ​ບົດ​ນີ້​ຈະ​ບອກ​ບັນດາ​ລາຍການ​ສະ​ເພາະ​ທີ່​ນຳ​ມາ​ສະ​ເໜີ​ໃຫ້, ລວມມີ​ອ່າງ​ເງິນ, ໂຖ​ເງິນ, ​ເຄື່ອງ​ບູຊາ​ດ້ວຍ​ເຄື່ອງ​ບູຊາ​ດ້ວຍ​ເຄື່ອງ​ບູຊາ, ​ເຄື່ອງ​ບູຊາ, ​ເຄື່ອງ​ບູຊາ. ການຖວາຍເຄື່ອງບູຊາຂອງຜູ້ນໍາແຕ່ລະຄົນໄດ້ຖືກອະທິບາຍຢ່າງລະອຽດ, ໂດຍເນັ້ນໃສ່ຄວາມເອື້ອເຟື້ອເພື່ອແຜ່ ແລະ ການອຸທິດຕົນເພື່ອສະໜັບສະໜູນການນະມັດສະການຢູ່ທີ່ຫໍເຕັນ.</w:t>
      </w:r>
    </w:p>
    <w:p/>
    <w:p>
      <w:r xmlns:w="http://schemas.openxmlformats.org/wordprocessingml/2006/main">
        <w:t xml:space="preserve">ຫຍໍ້ໜ້າ 3: ຕົວເລກ 7 ສະຫຼຸບໂດຍເນັ້ນໃຫ້ເຫັນວ່າໂມເຊເຂົ້າໄປໃນຫໍເຕັນເພື່ອຟັງສຸລະສຽງຂອງພຣະເຈົ້າຈາກເທິງບ່ອນນັ່ງທີ່ມີຄວາມເມດຕາຢູ່ເທິງຫີບພັນທະສັນຍາ. ການ​ສື່​ສານ​ລະຫວ່າງ​ພຣະ​ເຈົ້າ​ແລະ​ໂມ​ເຊ​ນີ້​ໝາຍ​ເຖິງ​ການ​ຮັບ​ເອົາ​ຈາກ​ສະ​ຫວັນ ແລະ​ການ​ຮັບ​ເອົາ​ທັງ​ການ​ນຳ​ຂອງ​ໂມ​ເຊ ແລະ​ການ​ສະ​ເໜີ​ໃຫ້​ໂດຍ​ຜູ້​ນຳ​ແຕ່ລະ​ເຜົ່າ. ບົດເນັ້ນຫນັກວ່າເຄື່ອງບູຊາເຫຼົ່ານີ້ຖືກມອບໃຫ້ດ້ວຍຄວາມເຕັມໃຈແລະດ້ວຍໃຈຈິງໃຈ, ສະແດງໃຫ້ເຫັນເຖິງຄວາມມຸ່ງຫມັ້ນທີ່ຈະນະມັດສະການພະເຈົ້າ.</w:t>
      </w:r>
    </w:p>
    <w:p/>
    <w:p>
      <w:r xmlns:w="http://schemas.openxmlformats.org/wordprocessingml/2006/main">
        <w:t xml:space="preserve">ສະຫຼຸບ:</w:t>
      </w:r>
    </w:p>
    <w:p>
      <w:r xmlns:w="http://schemas.openxmlformats.org/wordprocessingml/2006/main">
        <w:t xml:space="preserve">ຈໍານວນ 7 ສະເຫນີ:</w:t>
      </w:r>
    </w:p>
    <w:p>
      <w:r xmlns:w="http://schemas.openxmlformats.org/wordprocessingml/2006/main">
        <w:t xml:space="preserve">ເຄື່ອງບູຊາທີ່ນຳມາເພື່ອການອຸທິດແທ່ນບູຊາ;</w:t>
      </w:r>
    </w:p>
    <w:p>
      <w:r xmlns:w="http://schemas.openxmlformats.org/wordprocessingml/2006/main">
        <w:t xml:space="preserve">ການສະເຫນີທີ່ຄືກັນຈາກແຕ່ລະຜູ້ນໍາຫົກ wagons; ສິບສອງງົວ;</w:t>
      </w:r>
    </w:p>
    <w:p>
      <w:r xmlns:w="http://schemas.openxmlformats.org/wordprocessingml/2006/main">
        <w:t xml:space="preserve">ການຊ່ວຍເຫຼືອໃນການຂົນສົ່ງ, ການບໍລິການສໍາລັບ tabernacle.</w:t>
      </w:r>
    </w:p>
    <w:p/>
    <w:p>
      <w:r xmlns:w="http://schemas.openxmlformats.org/wordprocessingml/2006/main">
        <w:t xml:space="preserve">ບັນ​ຊີ​ລາຍ​ລະ​ອຽດ​ຂອງ​ການ​ສະ​ເຫນີ​ນໍາ​ເອົາ​ໂດຍ​ຜູ້​ນໍາ​ຊົນ​ເຜົ່າ​;</w:t>
      </w:r>
    </w:p>
    <w:p>
      <w:r xmlns:w="http://schemas.openxmlformats.org/wordprocessingml/2006/main">
        <w:t xml:space="preserve">ອ່າງເງິນ; sprinkling ໂຖປັດສະວະ; ຖ້ວຍທອງທີ່ເຕັມໄປດ້ວຍທູບ;</w:t>
      </w:r>
    </w:p>
    <w:p>
      <w:r xmlns:w="http://schemas.openxmlformats.org/wordprocessingml/2006/main">
        <w:t xml:space="preserve">ສັດສໍາລັບການເສຍສະລະ; ເນັ້ນໃສ່ຄວາມເອື້ອເຟື້ອເພື່ອແຜ່, ການອຸທິດຕົນ.</w:t>
      </w:r>
    </w:p>
    <w:p/>
    <w:p>
      <w:r xmlns:w="http://schemas.openxmlformats.org/wordprocessingml/2006/main">
        <w:t xml:space="preserve">ໂມເຊ​ເຂົ້າ​ໄປ​ໃນ​ຫໍເຕັນ​ເພື່ອ​ຟັງ​ສຸລະສຽງ​ຂອງ​ພຣະ​ເຈົ້າ;</w:t>
      </w:r>
    </w:p>
    <w:p>
      <w:r xmlns:w="http://schemas.openxmlformats.org/wordprocessingml/2006/main">
        <w:t xml:space="preserve">ການ​ອະ​ນຸ​ມັດ​ອັນ​ສູງ​ສົ່ງ​, ການ​ຍອມ​ຮັບ​ຫມາຍ​ໂດຍ​ການ​ສື່​ສານ​;</w:t>
      </w:r>
    </w:p>
    <w:p>
      <w:r xmlns:w="http://schemas.openxmlformats.org/wordprocessingml/2006/main">
        <w:t xml:space="preserve">ຖວາຍເຄື່ອງບູຊາດ້ວຍຄວາມເຕັມໃຈ, ດ້ວຍຄວາມຈິງໃຈ ເປັນການຕັ້ງໃຈບູຊາ.</w:t>
      </w:r>
    </w:p>
    <w:p/>
    <w:p>
      <w:r xmlns:w="http://schemas.openxmlformats.org/wordprocessingml/2006/main">
        <w:t xml:space="preserve">ບົດ​ນີ້​ເນັ້ນ​ເຖິງ​ເຄື່ອງ​ບູຊາ​ທີ່​ຜູ້ນຳ​ຂອງ​ແຕ່ລະ​ເຜົ່າ​ນຳ​ມາ​ເພື່ອ​ອຸທິດ​ຖວາຍ​ແທ່ນບູຊາ. ຕົວ​ເລກ 7 ເລີ່ມ​ຕົ້ນ​ໂດຍ​ການ​ພັນລະນາ​ເຖິງ​ວິທີ​ທີ່​ຜູ້​ນຳ​ແຕ່​ລະ​ຄົນ​ຖວາຍ​ເຄື່ອງ​ບູຊາ​ທີ່​ຄ້າຍ​ກັນ​ເຊິ່ງ​ປະກອບ​ດ້ວຍ​ລົດ​ເຂັນ​ຫົກ​ຄັນ ແລະ​ງົວ​ສິບ​ສອງ​ໂຕ. ເຄື່ອງ​ສະ​ເຫນີ​ເຫຼົ່າ​ນີ້​ແມ່ນ​ໄດ້​ຮັບ​ການ​ຊ່ວຍ​ເຫຼືອ​ໃນ​ການ​ຂົນ​ສົ່ງ​ແລະ​ການ​ບໍ​ລິ​ການ​ຂອງ tabernacle ໄດ້. ບັນດາ​ຜູ້​ນຳ​ໄດ້​ຖວາຍ​ເຄື່ອງ​ບູຊາ​ຂອງ​ເຂົາ​ເຈົ້າ​ໃນ​ມື້​ຕ່າງ​ຫາກ, ໂດຍ​ມີ​ແຕ່​ລະ​ມື້​ເພື່ອ​ອຸທິດ​ຕົນ​ໃຫ້​ແກ່​ເຜົ່າ​ໃດ​ໜຶ່ງ.</w:t>
      </w:r>
    </w:p>
    <w:p/>
    <w:p>
      <w:r xmlns:w="http://schemas.openxmlformats.org/wordprocessingml/2006/main">
        <w:t xml:space="preserve">ນອກຈາກນັ້ນ, ຕົວເລກ 7 ໃຫ້ບັນຊີລາຍລະອຽດຂອງເຄື່ອງບູຊາທີ່ນໍາມາຈາກແຕ່ລະຊົນເຜົ່າ. ​ໃນ​ບົດ​ນີ້​ມີ​ລາຍການ​ສະ​ເພາະ​ຂອງ​ເຄື່ອງ​ບູຊາ, ​ເຊິ່ງລວມທັງ​ອ່າງ​ເງິນ, ​ໂຖ​ເງິນ, ​ເຄື່ອງ​ບູຊາ​ດ້ວຍ​ເຄື່ອງ​ບູຊາ, ​ເຄື່ອງ​ບູຊາ​ດ້ວຍ​ເຄື່ອງ​ບູຊາ, ​ເຄື່ອງ​ບູຊາ. ການຖວາຍເຄື່ອງບູຊາຂອງຜູ້ນໍາແຕ່ລະຄົນໄດ້ຖືກອະທິບາຍຢ່າງລະອຽດ, ຊີ້ໃຫ້ເຫັນເຖິງຄວາມເອື້ອເຟື້ອເພື່ອແຜ່ ແລະ ການອຸທິດຕົນເພື່ອສະໜັບສະໜູນການນະມັດສະການຢູ່ທີ່ຫໍເຕັນ.</w:t>
      </w:r>
    </w:p>
    <w:p/>
    <w:p>
      <w:r xmlns:w="http://schemas.openxmlformats.org/wordprocessingml/2006/main">
        <w:t xml:space="preserve">ບົດສະຫຼຸບໂດຍການເນັ້ນວ່າໂມເຊເຂົ້າໄປໃນຫໍເຕັນເພື່ອຟັງສຸລະສຽງຂອງພຣະເຈົ້າຈາກຂ້າງເທິງບ່ອນນັ່ງທີ່ມີຄວາມເມດຕາຢູ່ເທິງຫີບພັນທະສັນຍາ. ການ​ສື່​ສານ​ລະຫວ່າງ​ພຣະ​ເຈົ້າ​ແລະ​ໂມ​ເຊ​ນີ້​ໝາຍ​ເຖິງ​ການ​ຮັບ​ເອົາ​ຈາກ​ສະ​ຫວັນ ແລະ ການ​ຮັບ​ເອົາ​ທັງ​ການ​ນຳ​ຂອງ​ໂມ​ເຊ ແລະ​ການ​ສະ​ເໜີ​ໃຫ້​ໂດຍ​ຜູ້​ນຳ​ຂອງ​ແຕ່ລະ​ເຜົ່າ. ມັນເນັ້ນຫນັກວ່າເຄື່ອງບູຊາເຫຼົ່ານີ້ຖືກມອບໃຫ້ດ້ວຍຄວາມເຕັມໃຈແລະດ້ວຍໃຈຈິງໃຈ, ສະແດງໃຫ້ເຫັນເຖິງຄວາມມຸ່ງຫມັ້ນທີ່ຈະນະມັດສະການພະເຈົ້າ.</w:t>
      </w:r>
    </w:p>
    <w:p/>
    <w:p>
      <w:r xmlns:w="http://schemas.openxmlformats.org/wordprocessingml/2006/main">
        <w:t xml:space="preserve">ຈົດບັນຊີ 7:1 ແລະ​ເຫດການ​ໄດ້​ບັງ​ເກີດ​ຂຶ້ນ​ໃນ​ວັນ​ທີ່​ໂມເຊ​ໄດ້​ຕັ້ງ​ຫໍເຕັນ​ສັກສິດ​ຢ່າງ​ຄົບ​ຖ້ວນ, ແລະ​ໄດ້​ຊົງ​ເຈີມ​ມັນ, ແລະ​ເຮັດ​ໃຫ້​ມັນ​ບໍລິສຸດ, ແລະ​ເຄື່ອງ​ໃຊ້​ທັງໝົດ​ຂອງ​ແທ່ນບູຊາ, ທັງ​ແທ່ນບູຊາ ແລະ​ເຄື່ອງໃຊ້​ທັງໝົດ​ຂອງ​ບ່ອນ​ນັ້ນ, ແລະ​ໄດ້​ຊົງ​ເຈີມ. ແລະ ຊໍາລະພວກມັນ;</w:t>
      </w:r>
    </w:p>
    <w:p/>
    <w:p>
      <w:r xmlns:w="http://schemas.openxmlformats.org/wordprocessingml/2006/main">
        <w:t xml:space="preserve">ໃນ​ມື້​ທີ່​ໂມເຊ​ໄດ້​ສ້າງ​ຫໍເຕັນ​ສັກສິດ​ແລ້ວ ແລະ​ໄດ້​ເຈີມ​ແລະ​ຊຳລະ​ຫໍເຕັນ​ນັ້ນ ແລະ​ເຄື່ອງ​ໃຊ້​ທັງໝົດ​ແລ້ວ, ເພິ່ນ​ໄດ້​ເຈີມ​ແລະ​ຊຳລະ​ແທ່ນບູຊາ ແລະ​ເຄື່ອງ​ຂອງ​ທັງໝົດ.</w:t>
      </w:r>
    </w:p>
    <w:p/>
    <w:p>
      <w:r xmlns:w="http://schemas.openxmlformats.org/wordprocessingml/2006/main">
        <w:t xml:space="preserve">1. “ຄວາມສັດຊື່ຂອງພະເຈົ້າໃນການກໍ່ສ້າງຫໍເຕັນຂອງພະອົງ”</w:t>
      </w:r>
    </w:p>
    <w:p/>
    <w:p>
      <w:r xmlns:w="http://schemas.openxmlformats.org/wordprocessingml/2006/main">
        <w:t xml:space="preserve">2. "ຄວາມສໍາຄັນຂອງຄວາມບໍລິສຸດໃນເຮືອນຂອງພຣະເຈົ້າ"</w:t>
      </w:r>
    </w:p>
    <w:p/>
    <w:p>
      <w:r xmlns:w="http://schemas.openxmlformats.org/wordprocessingml/2006/main">
        <w:t xml:space="preserve">1. Exodus 40:9-11 - And you shall anoint the ແທ່ນ​ບູ​ຊາ​ຂອງ​ເຄື່ອງ​ເຜົາ​ໄຫມ້​, ແລະ​ເຄື່ອງ​ຂອງ​ທັງ​ຫມົດ​ຂອງ​ຕົນ​, ແລະ​ເຮັດ​ໃຫ້​ແທ່ນ​ບູ​ຊາ​ສັກ​ສິດ​: ແລະ​ມັນ​ຈະ​ເປັນ​ແທ່ນ​ບູ​ຊາ​ທີ່​ສັກ​ສິດ​. ນອກ​ຈາກ​ນີ້ ເຈົ້າ​ຈະ​ຕ້ອງ​ໄດ້​ເຈີມ​ຂີ້​ຕົມ ແລະ​ຕີນ​ຂອງ​ມັນ ແລະ​ເຮັດ​ໃຫ້​ມັນ​ບໍລິສຸດ. ແລະ ເຈົ້າ​ຈົ່ງ​ພາ​ອາໂຣນ​ກັບ​ລູກ​ຊາຍ​ຂອງ​ລາວ​ໄປ​ທີ່​ປະຕູ​ຫໍເຕັນ​ຂອງ​ປະຊາຄົມ ແລະ​ລ້າງ​ພວກ​ເຂົາ​ດ້ວຍ​ນໍ້າ.</w:t>
      </w:r>
    </w:p>
    <w:p/>
    <w:p>
      <w:r xmlns:w="http://schemas.openxmlformats.org/wordprocessingml/2006/main">
        <w:t xml:space="preserve">2. ລະບຽບ^ພວກເລວີ 8:10-11 ແລະ​ໂມເຊ​ໄດ້​ເອົາ​ນໍ້າມັນ​ເຈີມ, ແລະ​ເຈີມ​ຫໍເຕັນ ແລະ​ສິ່ງ​ທັງໝົດ​ທີ່​ຢູ່​ໃນ​ນັ້ນ, ແລະ​ເຮັດ​ໃຫ້​ພວກເຂົາ​ບໍລິສຸດ. ແລະ ເພິ່ນ​ໄດ້​ຖອກ​ມັນ​ລົງ​ເທິງ​ແທ່ນ​ບູຊາ​ເຈັດ​ເທື່ອ, ແລະ​ໄດ້​ເຈີມ​ແທ່ນ​ບູຊາ ແລະ​ເຄື່ອງ​ໃຊ້​ທັງ​ໝົດ​ຂອງ​ພຣະ​ອົງ, ທັງ​ກະ​ຕື​ລື​ລົ້ນ ແລະ​ຕີນ​ຂອງ​ເພິ່ນ, ເພື່ອ​ເຮັດ​ໃຫ້​ມັນ​ບໍ​ລິ​ສຸດ.</w:t>
      </w:r>
    </w:p>
    <w:p/>
    <w:p>
      <w:r xmlns:w="http://schemas.openxmlformats.org/wordprocessingml/2006/main">
        <w:t xml:space="preserve">ຈົດບັນຊີ 7:2 ບັນດາ​ເຈົ້ານາຍ​ຂອງ​ຊາດ​ອິດສະຣາເອນ ຜູ້​ເປັນ​ຫົວໜ້າ​ຄອບຄົວ​ຂອງ​ພວກ​ບັນພະບຸລຸດ​ຂອງ​ພວກ​ເຂົາ​ທີ່​ເປັນ​ເຈົ້ານາຍ​ຂອງ​ເຜົ່າ​ຕ່າງໆ ແລະ​ເປັນ​ຜູ້​ປົກຄອງ​ພວກ​ທີ່​ໄດ້​ນັບ​ຈຳນວນ​ນັ້ນ ໄດ້​ຖວາຍ​ດັ່ງນີ້:</w:t>
      </w:r>
    </w:p>
    <w:p/>
    <w:p>
      <w:r xmlns:w="http://schemas.openxmlformats.org/wordprocessingml/2006/main">
        <w:t xml:space="preserve">ເຈົ້າ​ນາຍ​ຂອງ​ສິບ​ສອງ​ເຜົ່າ​ຂອງ​ອິດ​ສະ​ຣາ​ເອນ​ໄດ້​ຖວາຍ​ເຄື່ອງ​ບູຊາ​ຕໍ່​ພຣະ​ເຈົ້າ.</w:t>
      </w:r>
    </w:p>
    <w:p/>
    <w:p>
      <w:r xmlns:w="http://schemas.openxmlformats.org/wordprocessingml/2006/main">
        <w:t xml:space="preserve">1. ການສະຫນອງຂອງພຣະເຈົ້າ: ການຖວາຍຂອງສິບສອງເຜົ່າ</w:t>
      </w:r>
    </w:p>
    <w:p/>
    <w:p>
      <w:r xmlns:w="http://schemas.openxmlformats.org/wordprocessingml/2006/main">
        <w:t xml:space="preserve">2. ການຖວາຍຂອບໃຈ: ການເສຍສະລະຂອງຊາວອິດສະລາແອນ</w:t>
      </w:r>
    </w:p>
    <w:p/>
    <w:p>
      <w:r xmlns:w="http://schemas.openxmlformats.org/wordprocessingml/2006/main">
        <w:t xml:space="preserve">1. Deuteronomy 16:16-17 - ສາມເທື່ອໃນປີຫນຶ່ງຜູ້ຊາຍທັງຫມົດຈະປາກົດຢູ່ຕໍ່ຫນ້າພຣະຜູ້ເປັນເຈົ້າພຣະເຈົ້າຂອງເຈົ້າໃນສະຖານທີ່ທີ່ເຂົາຈະເລືອກເອົາ; ໃນ​ງານ​ລ້ຽງ​ເຂົ້າ​ຈີ່​ບໍ່​ມີ​ເຊື້ອ, ແລະ​ໃນ​ງານ​ລ້ຽງ​ອາ​ທິດ, ແລະ​ໃນ​ງານ​ລ້ຽງ​ຂອງ tabernacles: ແລະ​ພວກ​ເຂົາ​ຈະ​ບໍ່​ໄດ້​ມາ​ປະ​ກົດ​ຕໍ່​ພຣະ​ພັກ​ຂອງ​ພຣະ​ຜູ້​ເປັນ​ເຈົ້າ​ເປົ່າ:</w:t>
      </w:r>
    </w:p>
    <w:p/>
    <w:p>
      <w:r xmlns:w="http://schemas.openxmlformats.org/wordprocessingml/2006/main">
        <w:t xml:space="preserve">2. ລະບຽບ^ພວກເລວີ 1:2-3 ຈົ່ງ​ເວົ້າ​ກັບ​ຊາວ​ອິດສະຣາເອນ​ວ່າ, ຖ້າ​ຜູ້ໃດ​ໃນ​ພວກ​ເຈົ້າ​ນຳ​ເຄື່ອງ​ຖວາຍ​ມາ​ຖວາຍ​ແກ່​ພຣະເຈົ້າຢາເວ ຈົ່ງ​ເອົາ​ງົວເຖິກ​ຂອງ​ພວກເຈົ້າ​ມາ​ຖວາຍ​ແກ່​ພຣະເຈົ້າຢາເວ. ຝູງ. ຖ້າ​ເຄື່ອງ​ຖວາຍ​ຂອງ​ລາວ​ເປັນ​ເຄື່ອງ​ເຜົາ​ບູຊາ​ຂອງ​ຝູງ​ງົວ ຈົ່ງ​ເອົາ​ໂຕ​ຜູ້​ໜຶ່ງ​ທີ່​ບໍ່​ມີ​ມົນທິນ​ມາ​ຖວາຍ​ດ້ວຍ​ຄວາມ​ສະໝັກ​ໃຈ​ຂອງ​ລາວ​ເອງ​ທີ່​ປະຕູ​ຫໍເຕັນ​ບ່ອນ​ຊຸມນຸມ​ຕໍ່ໜ້າ​ພຣະເຈົ້າຢາເວ.</w:t>
      </w:r>
    </w:p>
    <w:p/>
    <w:p>
      <w:r xmlns:w="http://schemas.openxmlformats.org/wordprocessingml/2006/main">
        <w:t xml:space="preserve">ຈົດບັນຊີ 7:3 ແລະ​ພວກເຂົາ​ໄດ້​ນຳ​ເອົາ​ເຄື່ອງ​ຖວາຍ​ຂອງ​ພວກເຂົາ​ມາ​ຕໍ່ໜ້າ​ພຣະເຈົ້າຢາເວ, ມີ​ລົດເຂັນ​ຫົກ​ຄັນ, ແລະ​ງົວ​ສິບສອງ​ໂຕ. ລົດ​ເຂັນ​ສຳລັບ​ເຈົ້າ​ຊາຍ​ສອງ​ຄົນ ແລະ​ງົວ​ໂຕ​ໜຶ່ງ​ສຳລັບ​ພວກ​ເຈົ້າ​ຊາຍ ແລະ​ພວກ​ເຂົາ​ໄດ້​ນຳ​ພວກ​ເຂົາ​ມາ​ຕໍ່ໜ້າ​ຫໍເຕັນ.</w:t>
      </w:r>
    </w:p>
    <w:p/>
    <w:p>
      <w:r xmlns:w="http://schemas.openxmlformats.org/wordprocessingml/2006/main">
        <w:t xml:space="preserve">ເຈົ້າ​ນາຍ​ສອງ​ຄົນ​ໄດ້​ນຳ​ເອົາ​ເຄື່ອງ​ຖວາຍ​ມາ​ຖວາຍ​ແກ່​ພຣະເຈົ້າຢາເວ ຊຶ່ງ​ປະກອບ​ດ້ວຍ​ລົດ​ເຂັນ​ຫົກ​ຄັນ ແລະ​ງົວ​ສິບສອງ​ໂຕ, ພ້ອມ​ດ້ວຍ​ລົດ​ເຂັນ​ໜຶ່ງ​ຄັນ ແລະ​ງົວ​ໜຶ່ງ​ໂຕ​ສຳລັບ​ເຈົ້ານາຍ​ແຕ່ລະຄົນ.</w:t>
      </w:r>
    </w:p>
    <w:p/>
    <w:p>
      <w:r xmlns:w="http://schemas.openxmlformats.org/wordprocessingml/2006/main">
        <w:t xml:space="preserve">1. ຄວາມເອື້ອເຟື້ອເພື່ອແຜ່: ຕົວຢ່າງຂອງເຈົ້າຊາຍໃນຈໍານວນ 7</w:t>
      </w:r>
    </w:p>
    <w:p/>
    <w:p>
      <w:r xmlns:w="http://schemas.openxmlformats.org/wordprocessingml/2006/main">
        <w:t xml:space="preserve">2. ຄຸນຄ່າຂອງການເສຍສະລະ: ການໃຫ້ສິ່ງທີ່ເຮົາຮັກທີ່ສຸດ</w:t>
      </w:r>
    </w:p>
    <w:p/>
    <w:p>
      <w:r xmlns:w="http://schemas.openxmlformats.org/wordprocessingml/2006/main">
        <w:t xml:space="preserve">1. 2 ໂກລິນໂທ 9:7 - ແຕ່ລະຄົນຕ້ອງໃຫ້ຕາມທີ່ຕົນໄດ້ຕັດສິນໃຈຢູ່ໃນໃຈ, ບໍ່ແມ່ນການລັງເລໃຈຫຼືພາຍໃຕ້ການບັງຄັບ, ເພາະວ່າພະເຈົ້າຮັກຜູ້ໃຫ້ທີ່ຊື່ນຊົມ.</w:t>
      </w:r>
    </w:p>
    <w:p/>
    <w:p>
      <w:r xmlns:w="http://schemas.openxmlformats.org/wordprocessingml/2006/main">
        <w:t xml:space="preserve">2. ມັດທາຍ 6:21 - ສໍາລັບຊັບສົມບັດຂອງເຈົ້າຢູ່ໃສ, ຫົວໃຈຂອງເຈົ້າຈະຢູ່ບ່ອນນັ້ນຄືກັນ.</w:t>
      </w:r>
    </w:p>
    <w:p/>
    <w:p>
      <w:r xmlns:w="http://schemas.openxmlformats.org/wordprocessingml/2006/main">
        <w:t xml:space="preserve">ຈົດບັນຊີ 7:4 ແລະ​ພຣະເຈົ້າຢາເວ​ໄດ້​ກ່າວ​ກັບ​ໂມເຊ​ວ່າ,</w:t>
      </w:r>
    </w:p>
    <w:p/>
    <w:p>
      <w:r xmlns:w="http://schemas.openxmlformats.org/wordprocessingml/2006/main">
        <w:t xml:space="preserve">ຊາວ​ອິດສະລາແອນ​ໄດ້​ຖວາຍ​ເຄື່ອງ​ບູຊາ​ແລະ​ຂອງ​ປະທານ​ແກ່​ພຣະເຈົ້າຢາເວ.</w:t>
      </w:r>
    </w:p>
    <w:p/>
    <w:p>
      <w:r xmlns:w="http://schemas.openxmlformats.org/wordprocessingml/2006/main">
        <w:t xml:space="preserve">1. ການຖວາຍທານຄືນແກ່ພຣະເຈົ້າ: ຄວາມສຳຄັນຂອງການຖວາຍເຄື່ອງບູຊາ ແລະເຄື່ອງບູຊາຖວາຍແກ່ພຣະຜູ້ເປັນເຈົ້າ.</w:t>
      </w:r>
    </w:p>
    <w:p/>
    <w:p>
      <w:r xmlns:w="http://schemas.openxmlformats.org/wordprocessingml/2006/main">
        <w:t xml:space="preserve">2. ການ​ໄວ້​ວາງ​ໃຈ​ໃນ​ພຣະ​ເຈົ້າ: ຊາວ​ອິດສະລາແອນ​ສະແດງ​ຄວາມ​ເຊື່ອ​ໃນ​ພະເຈົ້າ.</w:t>
      </w:r>
    </w:p>
    <w:p/>
    <w:p>
      <w:r xmlns:w="http://schemas.openxmlformats.org/wordprocessingml/2006/main">
        <w:t xml:space="preserve">1. ເຮັບເຣີ 13:15-16 - ໂດຍຜ່ານພຣະເຢຊູ, ໃຫ້ພວກເຮົາສືບຕໍ່ຖວາຍເຄື່ອງບູຊາແກ່ພຣະເຈົ້າເພື່ອສັນລະເສີນຫມາກໄມ້ຂອງປາກທີ່ເປີດເຜີຍຊື່ຂອງພຣະອົງ. ແລະ​ຢ່າ​ລືມ​ທີ່​ຈະ​ເຮັດ​ຄວາມ​ດີ​ແລະ​ແບ່ງ​ປັນ​ກັບ​ຄົນ​ອື່ນ, ເພາະ​ວ່າ​ດ້ວຍ​ການ​ເສຍ​ສະ​ລະ​ເຊັ່ນ​ນັ້ນ​ພຣະ​ເຈົ້າ​ພໍ​ໃຈ.</w:t>
      </w:r>
    </w:p>
    <w:p/>
    <w:p>
      <w:r xmlns:w="http://schemas.openxmlformats.org/wordprocessingml/2006/main">
        <w:t xml:space="preserve">2. ມັດທາຍ 6:19-21 —ຢ່າ​ເກັບ​ຊັບ​ສົມບັດ​ໄວ້​ສຳລັບ​ຕົວ​ເອງ​ເທິງ​ແຜ່ນດິນ​ໂລກ ບ່ອນ​ທີ່​ມີ​ແມງ​ໄມ້​ແລະ​ສັດ​ຮ້າຍ​ທຳລາຍ​ຢູ່​ບ່ອນ​ທີ່​ພວກ​ໂຈນ​ລັກ​ແລະ​ລັກ. ແຕ່​ຈົ່ງ​ເກັບ​ຊັບ​ສົມບັດ​ໄວ້​ສຳລັບ​ຕົວ​ເອງ​ໃນ​ສະຫວັນ ບ່ອນ​ທີ່​ແມງ​ໄມ້​ແລະ​ແມງ​ສາບ​ບໍ່​ທຳລາຍ ແລະ​ທີ່​ພວກ​ໂຈນ​ບໍ່​ໄດ້​ລັກ​ເຂົ້າ​ໄປ​ໃນ​ບ່ອນ​ນັ້ນ. ເພາະ​ວ່າ​ຊັບ​ສົມບັດ​ຂອງ​ເຈົ້າ​ຢູ່​ໃສ, ຫົວ​ໃຈ​ຂອງ​ເຈົ້າ​ກໍ​ຈະ​ຢູ່​ທີ່​ນັ້ນ.</w:t>
      </w:r>
    </w:p>
    <w:p/>
    <w:p>
      <w:r xmlns:w="http://schemas.openxmlformats.org/wordprocessingml/2006/main">
        <w:t xml:space="preserve">ຈົດບັນຊີ 7:5 ຈົ່ງ​ເອົາ​ມັນ​ໄປ​ຮັບໃຊ້​ໃນ​ຫໍເຕັນ​ສັກສິດ​ຂອງ​ປະຊາຄົມ. ແລະ ເຈົ້າ​ຈະ​ມອບ​ໃຫ້​ພວກ​ເລວີ, ແກ່​ຄົນ​ທຸກ​ຄົນ​ຕາມ​ການ​ຮັບໃຊ້​ຂອງ​ລາວ.</w:t>
      </w:r>
    </w:p>
    <w:p/>
    <w:p>
      <w:r xmlns:w="http://schemas.openxmlformats.org/wordprocessingml/2006/main">
        <w:t xml:space="preserve">ພະເຈົ້າ​ສັ່ງ​ໂມເຊ​ໃຫ້​ເອົາ​ເຄື່ອງ​ຖວາຍ​ຈາກ​ຊາວ​ອິດສະລາແອນ ແລະ​ມອບ​ໃຫ້​ຊາວ​ເລວີ ເພື່ອ​ໃຫ້​ພວກ​ເຂົາ​ເຮັດ​ວຽກ​ຮັບໃຊ້​ຫໍເຕັນ​ຂອງ​ປະຊາຄົມ.</w:t>
      </w:r>
    </w:p>
    <w:p/>
    <w:p>
      <w:r xmlns:w="http://schemas.openxmlformats.org/wordprocessingml/2006/main">
        <w:t xml:space="preserve">1. ຄວາມສຳຄັນຂອງການຮັບໃຊ້ພະເຈົ້າ ແລະປະຊາຊົນຂອງພຣະອົງ</w:t>
      </w:r>
    </w:p>
    <w:p/>
    <w:p>
      <w:r xmlns:w="http://schemas.openxmlformats.org/wordprocessingml/2006/main">
        <w:t xml:space="preserve">2. ອຳນາດຂອງການໃຫ້ ແລະ ການຮັບ</w:t>
      </w:r>
    </w:p>
    <w:p/>
    <w:p>
      <w:r xmlns:w="http://schemas.openxmlformats.org/wordprocessingml/2006/main">
        <w:t xml:space="preserve">1. ຈໍານວນ 7:5 - ເອົາມັນຈາກພວກເຂົາ, ເພື່ອພວກເຂົາຈະເຮັດການບໍລິການຂອງ tabernacle ຂອງປະຊາຄົມ; ແລະ ເຈົ້າ​ຈະ​ມອບ​ໃຫ້​ພວກ​ເລວີ, ແກ່​ຄົນ​ທຸກ​ຄົນ​ຕາມ​ການ​ຮັບໃຊ້​ຂອງ​ລາວ.</w:t>
      </w:r>
    </w:p>
    <w:p/>
    <w:p>
      <w:r xmlns:w="http://schemas.openxmlformats.org/wordprocessingml/2006/main">
        <w:t xml:space="preserve">2. ມັດທາຍ 25:40 - ແລະກະສັດຈະຕອບແລະເວົ້າກັບເຂົາເຈົ້າ, ຕາມຄວາມຈິງແລ້ວຂ້າພະເຈົ້າບອກກັບເຈົ້າ, ຕາບໃດທີ່ເຈົ້າໄດ້ເຮັດມັນກັບຫນຶ່ງໃນຫນ້ອຍທີ່ສຸດອ້າຍນ້ອງຂອງຂ້າພະເຈົ້າເຫຼົ່ານີ້, ເຈົ້າໄດ້ເຮັດມັນກັບຂ້າພະເຈົ້າ.</w:t>
      </w:r>
    </w:p>
    <w:p/>
    <w:p>
      <w:r xmlns:w="http://schemas.openxmlformats.org/wordprocessingml/2006/main">
        <w:t xml:space="preserve">ຈົດບັນຊີ 7:6 ໂມເຊ​ໄດ້​ເອົາ​ກະວີ​ແລະ​ງົວ​ມາ​ມອບ​ໃຫ້​ຊາວ​ເລວີ.</w:t>
      </w:r>
    </w:p>
    <w:p/>
    <w:p>
      <w:r xmlns:w="http://schemas.openxmlformats.org/wordprocessingml/2006/main">
        <w:t xml:space="preserve">ປະຊາຊົນ ອິດສະຣາເອນ ໄດ້ ເອົາ ລົດເຂັນ ແລະ ງົວເຖິກ ໃຫ້ ຊາວ ເລວີ ເປັນ ເຄື່ອງບູຊາ.</w:t>
      </w:r>
    </w:p>
    <w:p/>
    <w:p>
      <w:r xmlns:w="http://schemas.openxmlformats.org/wordprocessingml/2006/main">
        <w:t xml:space="preserve">1. ຄວາມສຳຄັນຂອງການຖວາຍສິ່ງທີ່ເຮົາໄດ້ຮັບພອນນັ້ນຄືນແກ່ພຣະເຈົ້າ.</w:t>
      </w:r>
    </w:p>
    <w:p/>
    <w:p>
      <w:r xmlns:w="http://schemas.openxmlformats.org/wordprocessingml/2006/main">
        <w:t xml:space="preserve">2. ການຖວາຍອັນເອື້ອເຟື້ອເພື່ອແຜ່ຂອງພວກເຮົາຕໍ່ພຣະເຈົ້າໃຫ້ພອນແກ່ຄົນອື່ນແນວໃດ.</w:t>
      </w:r>
    </w:p>
    <w:p/>
    <w:p>
      <w:r xmlns:w="http://schemas.openxmlformats.org/wordprocessingml/2006/main">
        <w:t xml:space="preserve">1. 2 ໂກລິນໂທ 9:7-8 - ແຕ່ລະຄົນຄວນໃຫ້ສິ່ງທີ່ເຈົ້າໄດ້ຕັດສິນໃຈໃນໃຈຂອງເຈົ້າຈະໃຫ້, ບໍ່ລັງເລໃຈຫຼືຖືກບີບບັງຄັບ, ເພາະວ່າພະເຈົ້າຮັກຜູ້ໃຫ້ທີ່ຊື່ນຊົມ. ແລະ ພຣະ​ເຈົ້າ​ສາ​ມາດ​ອວຍ​ພອນ​ທ່ານ​ຢ່າງ​ອຸ​ດົມ​ສົມ​ບູນ, ດັ່ງ​ນັ້ນ​ໃນ​ທຸກ​ສິ່ງ​ທຸກ​ເວ​ລາ, ມີ​ທັງ​ຫມົດ​ທີ່​ທ່ານ​ຕ້ອງ​ການ, ທ່ານ​ຈະ​ອຸ​ດົມ​ສົມ​ບູນ​ໃນ​ການ​ເຮັດ​ວຽກ​ທີ່​ດີ.</w:t>
      </w:r>
    </w:p>
    <w:p/>
    <w:p>
      <w:r xmlns:w="http://schemas.openxmlformats.org/wordprocessingml/2006/main">
        <w:t xml:space="preserve">2 ໂກລິນໂທ 8:12-15 - ຖ້າຄວາມເຕັມໃຈຢູ່ທີ່ນັ້ນ, ຂອງປະທານແມ່ນຍອມຮັບຕາມສິ່ງທີ່ຄົນມີ, ບໍ່ແມ່ນຕາມສິ່ງທີ່ບໍ່ມີ. ຄວາມປາຖະຫນາຂອງພວກເຮົາບໍ່ແມ່ນວ່າຄົນອື່ນອາດຈະສະບາຍໃຈໃນຂະນະທີ່ເຈົ້າຖືກກົດດັນຢ່າງຫນັກແຫນ້ນ, ແຕ່ວ່າອາດຈະມີຄວາມສະເຫມີພາບ. ໃນ​ເວ​ລາ​ນີ້​ອຸ​ດົມ​ສົມ​ບູນ​ຂອງ​ທ່ານ​ຈະ​ສະ​ຫນອງ​ສິ່ງ​ທີ່​ເຂົາ​ເຈົ້າ​ຕ້ອງ​ການ, ດັ່ງ​ນັ້ນ​ໃນ​ທີ່​ສຸດ​ຄວາມ​ສົມ​ບູນ​ຂອງ​ເຂົາ​ເຈົ້າ​ຈະ​ສະ​ຫນອງ​ສິ່ງ​ທີ່​ທ່ານ​ຕ້ອງ​ການ. ເປົ້າໝາຍແມ່ນຄວາມສະເໝີພາບ, ດັ່ງທີ່ຂຽນໄວ້ວ່າ: ຜູ້ເກັບໄດ້ຫຼາຍກໍບໍ່ມີຫຼາຍ, ແລະຜູ້ທີ່ເກັບໄດ້ໜ້ອຍກໍບໍ່ມີໜ້ອຍເກີນໄປ.</w:t>
      </w:r>
    </w:p>
    <w:p/>
    <w:p>
      <w:r xmlns:w="http://schemas.openxmlformats.org/wordprocessingml/2006/main">
        <w:t xml:space="preserve">ຈົດບັນຊີ 7:7 ເພິ່ນ​ໄດ້​ມອບ​ລົດ​ເຂັນ​ສອງ​ຄັນ ແລະ​ງົວ​ສີ່​ໂຕ​ໃຫ້​ແກ່​ພວກ​ລູກຊາຍ​ຂອງ​ເກໂຊນ ຕາມ​ການ​ຮັບໃຊ້​ຂອງ​ພວກເຂົາ.</w:t>
      </w:r>
    </w:p>
    <w:p/>
    <w:p>
      <w:r xmlns:w="http://schemas.openxmlformats.org/wordprocessingml/2006/main">
        <w:t xml:space="preserve">ຂໍ້​ນີ້​ສະແດງ​ໃຫ້​ເຫັນ​ເຖິງ​ວິທີ​ທີ່​ພະເຈົ້າ​ຈັດ​ໃຫ້​ພວກ​ລູກ​ຊາຍ​ຂອງ​ເກໂຊນ​ໂດຍ​ການ​ມອບ​ລົດ​ເຂັນ​ສອງ​ຄັນ​ແລະ​ງົວ​ສີ່​ໂຕ​ໃຫ້​ແກ່​ພວກ​ເຂົາ.</w:t>
      </w:r>
    </w:p>
    <w:p/>
    <w:p>
      <w:r xmlns:w="http://schemas.openxmlformats.org/wordprocessingml/2006/main">
        <w:t xml:space="preserve">1. ພຣະເຈົ້າຈັດຫາ - ວິທີທີ່ພຣະເຈົ້າສະຫນອງຄວາມຕ້ອງການຂອງພວກເຮົາແລະສະແດງໃຫ້ເຫັນພວກເຮົາຄວາມສັດຊື່ຂອງພຣະອົງ.</w:t>
      </w:r>
    </w:p>
    <w:p/>
    <w:p>
      <w:r xmlns:w="http://schemas.openxmlformats.org/wordprocessingml/2006/main">
        <w:t xml:space="preserve">2. ການ​ຮັບ​ໃຊ້​ພຣະ​ເຈົ້າ - ເອົາ​ແບບ​ຢ່າງ​ຂອງ​ພວກ​ລູກ​ຊາຍ​ຂອງ Gershon ໃນ​ການ​ຮັບ​ໃຊ້​ພຣະ​ເຈົ້າ​ດ້ວຍ​ຄວາມ​ສັດ​ຊື່​ແລະ​ການ​ອຸ​ທິດ​ຕົນ.</w:t>
      </w:r>
    </w:p>
    <w:p/>
    <w:p>
      <w:r xmlns:w="http://schemas.openxmlformats.org/wordprocessingml/2006/main">
        <w:t xml:space="preserve">1. ມັດທາຍ 6:31-33 - ຢ່າກັງວົນ ເພາະວ່າພຣະບິດາເທິງສະຫວັນຂອງເຈົ້າຮູ້ສິ່ງທີ່ທ່ານຕ້ອງການ.</w:t>
      </w:r>
    </w:p>
    <w:p/>
    <w:p>
      <w:r xmlns:w="http://schemas.openxmlformats.org/wordprocessingml/2006/main">
        <w:t xml:space="preserve">2 ຕີໂມເຕ 1:7 - ເພາະ​ວ່າ​ພະເຈົ້າ​ບໍ່​ໄດ້​ໃຫ້​ພວກ​ເຮົາ​ມີ​ຄວາມ​ຢ້ານ​ກົວ ແຕ່​ເປັນ​ພະລັງ​ແລະ​ຄວາມ​ຮັກ ແລະ​ຈິດໃຈ​ທີ່​ດີ.</w:t>
      </w:r>
    </w:p>
    <w:p/>
    <w:p>
      <w:r xmlns:w="http://schemas.openxmlformats.org/wordprocessingml/2006/main">
        <w:t xml:space="preserve">ຈົດບັນຊີ 7:8 ເພິ່ນ​ໄດ້​ມອບ​ລົດເຂັນ​ສີ່​ຄັນ​ແລະ​ງົວ​ແປດ​ໂຕ​ໃຫ້​ແກ່​ພວກ​ລູກຊາຍ​ຂອງ​ເມຣາຣີ ຕາມ​ການ​ຮັບໃຊ້​ຂອງ​ພວກເຂົາ, ພາຍໃຕ້​ມື​ຂອງ​ອີທາມາ​ລູກຊາຍ​ຂອງ​ປະໂຣຫິດ​ອາໂຣນ.</w:t>
      </w:r>
    </w:p>
    <w:p/>
    <w:p>
      <w:r xmlns:w="http://schemas.openxmlformats.org/wordprocessingml/2006/main">
        <w:t xml:space="preserve">ອີທາມາ, ລູກຊາຍ​ຂອງ​ປະໂຣຫິດ​ອາໂຣນ, ໄດ້​ແຈກ​ຢາຍ​ລົດ​ເກັງ​ສີ່​ຄັນ ແລະ​ງົວ​ແປດ​ໂຕ​ໃຫ້​ແກ່​ພວກ​ລູກຊາຍ​ຂອງ​ເມຣາຣີ ຕາມ​ການ​ຮັບໃຊ້​ຂອງ​ພວກເຂົາ.</w:t>
      </w:r>
    </w:p>
    <w:p/>
    <w:p>
      <w:r xmlns:w="http://schemas.openxmlformats.org/wordprocessingml/2006/main">
        <w:t xml:space="preserve">1. ໄວ້ວາງໃຈການສະຫນອງຂອງພຣະເຈົ້າໃນທ່າມກາງການບໍລິການຂອງພວກເຮົາ.</w:t>
      </w:r>
    </w:p>
    <w:p/>
    <w:p>
      <w:r xmlns:w="http://schemas.openxmlformats.org/wordprocessingml/2006/main">
        <w:t xml:space="preserve">2. ການປະຕິບັດຕາມຄໍາແນະນໍາຈາກພຣະຜູ້ເປັນເຈົ້າໂດຍຜ່ານຜູ້ນໍາປະໂລຫິດ.</w:t>
      </w:r>
    </w:p>
    <w:p/>
    <w:p>
      <w:r xmlns:w="http://schemas.openxmlformats.org/wordprocessingml/2006/main">
        <w:t xml:space="preserve">1. ມັດທາຍ 6:31-33 - ດັ່ງນັ້ນ, ຢ່າກັງວົນ, ໂດຍກ່າວວ່າ, ພວກເຮົາຈະກິນຫຍັງ? ຫຼື​ພວກ​ເຮົາ​ຈະ​ດື່ມ​ຫຍັງ? ຫຼື​ພວກ​ເຮົາ​ຈະ​ໃສ່​ຫຍັງ? ສໍາລັບຫຼັງຈາກສິ່ງທັງຫມົດເຫຼົ່ານີ້ຄົນຕ່າງຊາດຊອກຫາ. ເພາະ​ວ່າ​ພຣະ​ບິ​ດາ​ຜູ້​ສະ​ຖິດ​ຢູ່​ສະ​ຫວັນ​ຂອງ​ທ່ານ​ຮູ້​ວ່າ​ທ່ານ​ຕ້ອງ​ການ​ສິ່ງ​ທັງ​ຫມົດ​ເຫຼົ່າ​ນີ້. ແຕ່​ຈົ່ງ​ສະແຫວງ​ຫາ​ອານາຈັກ​ຂອງ​ພຣະ​ເຈົ້າ ແລະ ຄວາມ​ຊອບ​ທຳ​ຂອງ​ພຣະ​ອົງ​ກ່ອນ, ແລະ ສິ່ງ​ທັງ​ໝົດ​ນີ້​ຈະ​ຖືກ​ເພີ່ມ​ເຂົ້າ​ກັບ​ເຈົ້າ.</w:t>
      </w:r>
    </w:p>
    <w:p/>
    <w:p>
      <w:r xmlns:w="http://schemas.openxmlformats.org/wordprocessingml/2006/main">
        <w:t xml:space="preserve">2. ເຮັບເຣີ 13:17 - ຈົ່ງ​ເຊື່ອ​ຟັງ​ຜູ້​ທີ່​ປົກຄອງ​ເຈົ້າ, ແລະ​ຍອມ​ແພ້, ເພາະ​ພວກ​ເຂົາ​ເຝົ້າ​ລະວັງ​ຈິດ​ວິນ​ຍານ​ຂອງ​ເຈົ້າ, ຄື​ກັບ​ຜູ້​ທີ່​ຕ້ອງ​ໃຫ້​ບັນ​ຊີ. ໃຫ້​ເຂົາ​ເຈົ້າ​ເຮັດ​ເຊັ່ນ​ນັ້ນ​ດ້ວຍ​ຄວາມ​ສຸກ ແລະ​ບໍ່​ແມ່ນ​ຄວາມ​ໂສກ​ເສົ້າ ເພາະ​ການ​ນັ້ນ​ຈະ​ບໍ່​ເປັນ​ປະໂຫຍດ​ສຳລັບ​ເຈົ້າ.</w:t>
      </w:r>
    </w:p>
    <w:p/>
    <w:p>
      <w:r xmlns:w="http://schemas.openxmlformats.org/wordprocessingml/2006/main">
        <w:t xml:space="preserve">ຈົດບັນຊີ 7:9 ແຕ່​ລູກຊາຍ​ຂອງ​ໂກຮາດ​ບໍ່​ໄດ້​ໃຫ້​ຜູ້ໃດ​ເລີຍ ເພາະ​ການ​ຮັບໃຊ້​ຂອງ​ວິຫານ​ເປັນ​ຂອງ​ພວກເຂົາ​ນັ້ນ​ຕ້ອງ​ແບກ​ບ່າ​ຂອງ​ພວກເຂົາ.</w:t>
      </w:r>
    </w:p>
    <w:p/>
    <w:p>
      <w:r xmlns:w="http://schemas.openxmlformats.org/wordprocessingml/2006/main">
        <w:t xml:space="preserve">ພຣະເຈົ້າ​ໄດ້​ໃຫ້​ເຜົ່າ​ໂກຮາດ​ບໍ່​ມີ​ສ່ວນ​ໃນ​ການ​ຖວາຍ​ເຄື່ອງ​ບູຊາ​ດ້ວຍ​ຄວາມ​ຮັບຜິດຊອບ​ຂອງ​ພວກເຂົາ​ໃນ​ການ​ແບກ​ເຄື່ອງ​ສັກສິດ​ຂອງ​ພຣະວິຫານ​ໄວ້​ເທິງ​ບ່າ​ຂອງ​ພວກເຂົາ.</w:t>
      </w:r>
    </w:p>
    <w:p/>
    <w:p>
      <w:r xmlns:w="http://schemas.openxmlformats.org/wordprocessingml/2006/main">
        <w:t xml:space="preserve">1. ຄວາມສໍາຄັນຂອງການບໍລິການຕໍ່ພຣະເຈົ້າແລະປະຊາຊົນຂອງພຣະອົງ.</w:t>
      </w:r>
    </w:p>
    <w:p/>
    <w:p>
      <w:r xmlns:w="http://schemas.openxmlformats.org/wordprocessingml/2006/main">
        <w:t xml:space="preserve">2. ຄວາມສຳຄັນຂອງການແບກຫາບພາລະຂອງກັນແລະກັນ.</w:t>
      </w:r>
    </w:p>
    <w:p/>
    <w:p>
      <w:r xmlns:w="http://schemas.openxmlformats.org/wordprocessingml/2006/main">
        <w:t xml:space="preserve">1. Galatians 6:2 - ພວກເຈົ້າຮັບຜິດຊອບພາລະຂອງກັນແລະກັນ, ແລະດັ່ງນັ້ນປະຕິບັດຕາມກົດຫມາຍຂອງພຣະຄຣິດ.</w:t>
      </w:r>
    </w:p>
    <w:p/>
    <w:p>
      <w:r xmlns:w="http://schemas.openxmlformats.org/wordprocessingml/2006/main">
        <w:t xml:space="preserve">2 ເຮັບເຣີ 13:17 - ຈົ່ງ​ເຊື່ອ​ຟັງ​ຜູ້​ທີ່​ມີ​ອຳນາດ​ປົກຄອງ​ເຈົ້າ ແລະ​ຍອມ​ຢູ່​ໃຕ້​ອຳນາດ​ຂອງ​ເຈົ້າ ເພາະ​ພວກ​ເຂົາ​ເຝົ້າ​ເບິ່ງ​ຈິດ​ວິນ​ຍານ​ຂອງ​ເຈົ້າ​ຄື​ກັບ​ຜູ້​ທີ່​ຕ້ອງ​ໃຫ້​ບັນ​ຊີ ເພື່ອ​ພວກ​ເຂົາ​ຈະ​ເຮັດ​ດ້ວຍ​ຄວາມ​ສຸກ ແລະ​ບໍ່​ແມ່ນ​ຄວາມ​ໂສກ​ເສົ້າ. unprofitable ສໍາລັບທ່ານ.</w:t>
      </w:r>
    </w:p>
    <w:p/>
    <w:p>
      <w:r xmlns:w="http://schemas.openxmlformats.org/wordprocessingml/2006/main">
        <w:t xml:space="preserve">ຈົດບັນຊີ 7:10 ແລະ​ບັນດາ​ເຈົ້ານາຍ​ໄດ້​ຖວາຍ​ເຄື່ອງ​ບູຊາ​ໃນ​ວັນ​ທີ່​ແທ່ນບູຊາ​ຖືກ​ເຈີມ, ແມ່ນ​ແຕ່​ບັນດາ​ເຈົ້ານາຍ​ກໍ​ຖວາຍ​ເຄື່ອງ​ບູຊາ​ຢູ່​ຕໍ່ໜ້າ​ແທ່ນບູຊາ.</w:t>
      </w:r>
    </w:p>
    <w:p/>
    <w:p>
      <w:r xmlns:w="http://schemas.openxmlformats.org/wordprocessingml/2006/main">
        <w:t xml:space="preserve">ໃນ​ມື້​ທີ່​ແທ່ນ​ບູຊາ​ຖືກ​ເຈີມ, ເຈົ້າ​ນາຍ​ໄດ້​ຖວາຍ​ເຄື່ອງ​ບູຊາ​ກ່ອນ​ແທ່ນ​ບູຊາ.</w:t>
      </w:r>
    </w:p>
    <w:p/>
    <w:p>
      <w:r xmlns:w="http://schemas.openxmlformats.org/wordprocessingml/2006/main">
        <w:t xml:space="preserve">1. ຄວາມສໍາຄັນຂອງການອຸທິດຄໍາອະທິຖານແລະເຄື່ອງບູຊາຂອງພວກເຮົາຕໍ່ພຣະເຈົ້າ</w:t>
      </w:r>
    </w:p>
    <w:p/>
    <w:p>
      <w:r xmlns:w="http://schemas.openxmlformats.org/wordprocessingml/2006/main">
        <w:t xml:space="preserve">2. ພະລັງແຫ່ງການອຸທິດຕົວແລະການເສຍສະລະທີ່ຈະເຮັດໃຫ້ພວກເຮົາໃກ້ຊິດກັບພຣະເຈົ້າ</w:t>
      </w:r>
    </w:p>
    <w:p/>
    <w:p>
      <w:r xmlns:w="http://schemas.openxmlformats.org/wordprocessingml/2006/main">
        <w:t xml:space="preserve">1. Psalm 51:17 — ການ​ເສຍ​ສະ​ລະ​ຂອງ​ພຣະ​ເຈົ້າ​ເປັນ​ຈິດ​ວິນ​ຍານ​ທີ່​ແຕກ​ຫັກ: ຂ້າ​ພະ​ເຈົ້າ​, ໃຈ​ທີ່​ແຕກ​ຫັກ​ແລະ​ສໍາ​ນຶກ​ຜິດ​, ພຣະ​ອົງ​ຈະ​ບໍ່​ໄດ້​ດູ​ຖູກ​.</w:t>
      </w:r>
    </w:p>
    <w:p/>
    <w:p>
      <w:r xmlns:w="http://schemas.openxmlformats.org/wordprocessingml/2006/main">
        <w:t xml:space="preserve">2. ລູກາ 9:23 - ແລະ​ພຣະອົງ​ໄດ້​ກ່າວ​ກັບ​ເຂົາ​ທຸກຄົນ​ວ່າ, ຖ້າ​ຜູ້​ໃດ​ຈະ​ມາ​ຕາມ​ເຮົາ ຈົ່ງ​ໃຫ້​ຜູ້ນັ້ນ​ປະຕິເສດ​ຕົນ​ເອງ ແລະ​ຮັບ​ເອົາ​ໄມ້ກາງແຂນ​ຂອງ​ພຣະອົງ​ທຸກ​ວັນ ແລະ​ຕາມ​ເຮົາ​ໄປ.</w:t>
      </w:r>
    </w:p>
    <w:p/>
    <w:p>
      <w:r xmlns:w="http://schemas.openxmlformats.org/wordprocessingml/2006/main">
        <w:t xml:space="preserve">ຈົດບັນຊີ 7:11 ພຣະເຈົ້າຢາເວ​ໄດ້​ກ່າວ​ກັບ​ໂມເຊ​ວ່າ, ພວກ​ເພິ່ນ​ຈະ​ຖວາຍ​ເຄື່ອງ​ບູຊາ​ຂອງ​ເພິ່ນ, ໃນ​ວັນ​ເວລາ​ຂອງ​ເພິ່ນ, ເຈົ້າຊາຍ​ແຕ່ລະຄົນ​ຈະ​ຖວາຍ​ແທ່ນບູຊາ.</w:t>
      </w:r>
    </w:p>
    <w:p/>
    <w:p>
      <w:r xmlns:w="http://schemas.openxmlformats.org/wordprocessingml/2006/main">
        <w:t xml:space="preserve">ເຈົ້າ​ນາຍ​ຂອງ​ຊາວ​ອິດສະລາແອນ​ແຕ່​ລະ​ສິບ​ສອງ​ເຜົ່າ​ຈະ​ເຮັດ​ເຄື່ອງ​ຖວາຍ​ເພື່ອ​ອຸທິດ​ຖວາຍ​ແທ່ນ​ບູຊາ.</w:t>
      </w:r>
    </w:p>
    <w:p/>
    <w:p>
      <w:r xmlns:w="http://schemas.openxmlformats.org/wordprocessingml/2006/main">
        <w:t xml:space="preserve">1. ການອຸທິດຕົນເພື່ອພຣະຜູ້ເປັນເຈົ້າ</w:t>
      </w:r>
    </w:p>
    <w:p/>
    <w:p>
      <w:r xmlns:w="http://schemas.openxmlformats.org/wordprocessingml/2006/main">
        <w:t xml:space="preserve">2. ພະລັງແຫ່ງການຖວາຍແກ່ພຣະເຈົ້າ</w:t>
      </w:r>
    </w:p>
    <w:p/>
    <w:p>
      <w:r xmlns:w="http://schemas.openxmlformats.org/wordprocessingml/2006/main">
        <w:t xml:space="preserve">1 Deuteronomy 10:8 - ໃນ​ເວ​ລາ​ນັ້ນ​ພຣະ​ຜູ້​ເປັນ​ເຈົ້າ​ໄດ້​ແຍກ​ເຜົ່າ​ຂອງ​ເລ​ວີ​ເພື່ອ​ບັນ​ທຶກ​ຫີບ​ພັນ​ທະ​ສັນ​ຍາ​ຂອງ​ພຣະ​ຜູ້​ເປັນ​ເຈົ້າ, ເພື່ອ​ຢືນ​ຢູ່​ຕໍ່​ຫນ້າ​ພຣະ​ຜູ້​ເປັນ​ເຈົ້າ​ເພື່ອ​ປະ​ຕິ​ບັດ​ຕໍ່​ເຂົາ​ແລະ​ອວຍ​ພອນ​ໃນ​ພຣະ​ນາມ​ຂອງ​ພຣະ​ອົງ, ມາ​ເຖິງ​ທຸກ​ມື້​ນີ້.</w:t>
      </w:r>
    </w:p>
    <w:p/>
    <w:p>
      <w:r xmlns:w="http://schemas.openxmlformats.org/wordprocessingml/2006/main">
        <w:t xml:space="preserve">2 ມາຣະໂກ 12:41-44 ພຣະເຢຊູເຈົ້າ​ນັ່ງ​ຢູ່​ກົງ​ກັນ​ຂ້າມ​ບ່ອນ​ທີ່​ຖວາຍ​ເຄື່ອງ​ບູຊາ ແລະ​ເບິ່ງ​ຝູງ​ຄົນ​ເອົາ​ເງິນ​ເຂົ້າ​ໄປ​ໃນ​ຄັງ​ຂອງ​ວິຫານ. ເສດຖີຫຼາຍຄົນໄດ້ຖິ້ມໃນຈໍານວນຫຼວງຫຼາຍ. ແຕ່​ແມ່ໝ້າຍ​ຜູ້​ທຸກ​ຍາກ​ຄົນ​ໜຶ່ງ​ໄດ້​ມາ​ເອົາ​ຫຼຽນ​ທອງແດງ​ນ້ອຍ​ສອງ​ຫຼຽນ​ໃສ່​ໃນ​ເງິນ​ບໍ່​ເທົ່າ​ໃດ​ເຊັນ. ພຣະເຢຊູເຈົ້າ​ຈຶ່ງ​ເອີ້ນ​ພວກ​ສາວົກ​ມາ​ຫາ​ພຣະອົງ​ວ່າ, “ເຮົາ​ບອກ​ເຈົ້າ​ຕາມ​ຄວາມຈິງ​ວ່າ ແມ່ໝ້າຍ​ຜູ້​ນີ້​ໄດ້​ເອົາ​ເງິນ​ເຂົ້າ​ໃນ​ຄັງ​ຫຼາຍ​ກວ່າ​ຄົນ​ອື່ນໆ. ພວກ​ເຂົາ​ທັງ​ຫມົດ​ໃຫ້​ອອກ​ຈາກ​ຄວາມ​ຮັ່ງ​ມີ​ຂອງ​ເຂົາ​ເຈົ້າ​; ແຕ່ນາງ, ອອກຈາກຄວາມທຸກຍາກຂອງນາງ, ເອົາໃຈໃສ່ໃນທຸກສິ່ງທີ່ນາງຕ້ອງດໍາລົງຊີວິດ.</w:t>
      </w:r>
    </w:p>
    <w:p/>
    <w:p>
      <w:r xmlns:w="http://schemas.openxmlformats.org/wordprocessingml/2006/main">
        <w:t xml:space="preserve">ຈົດບັນຊີ 7:12 ແລະ​ຜູ້​ທີ່​ຖວາຍ​ເຄື່ອງ​ບູຊາ​ໃນ​ມື້​ທຳອິດ​ນັ້ນ​ແມ່ນ​ນາໂຊນ ລູກຊາຍ​ຂອງ​ອຳມີນາດາບ, ຈາກ​ເຜົ່າ​ຢູດາ.</w:t>
      </w:r>
    </w:p>
    <w:p/>
    <w:p>
      <w:r xmlns:w="http://schemas.openxmlformats.org/wordprocessingml/2006/main">
        <w:t xml:space="preserve">ໃນ​ມື້​ທຳອິດ​ຂອງ​ການ​ອຸທິດ​ຕົວ​ຂອງ​ຫໍເຕັນ, ນາໂຊນ​ລູກຊາຍ​ຂອງ​ອຳມີນາດາບ, ຈາກ​ເຜົ່າ​ຢູດາ, ໄດ້​ຖວາຍ​ເຄື່ອງ​ບູຊາ​ຂອງ​ເພິ່ນ.</w:t>
      </w:r>
    </w:p>
    <w:p/>
    <w:p>
      <w:r xmlns:w="http://schemas.openxmlformats.org/wordprocessingml/2006/main">
        <w:t xml:space="preserve">1. ຈົ່ງກ້າຫານສໍາລັບພຣະເຈົ້າ: ຕົວຢ່າງຂອງນາຊອນກ່ຽວກັບຄວາມເຊື່ອແລະຄວາມກ້າຫານໃນຕົວເລກ 7.</w:t>
      </w:r>
    </w:p>
    <w:p/>
    <w:p>
      <w:r xmlns:w="http://schemas.openxmlformats.org/wordprocessingml/2006/main">
        <w:t xml:space="preserve">2. ການສະຫນອງຂອງພຣະເຈົ້າສໍາລັບປະຊາຊົນຂອງພຣະອົງ: ຄວາມສໍາຄັນຂອງ Tabernacle ໃນຕົວເລກ 7.</w:t>
      </w:r>
    </w:p>
    <w:p/>
    <w:p>
      <w:r xmlns:w="http://schemas.openxmlformats.org/wordprocessingml/2006/main">
        <w:t xml:space="preserve">1. ເຮັບເຣີ 11:6 - "ແລະບໍ່ມີຄວາມເຊື່ອ, ມັນເປັນໄປບໍ່ໄດ້ທີ່ຈະເຮັດໃຫ້ລາວພໍໃຈ, ເພາະວ່າຜູ້ໃດທີ່ຈະເຂົ້າໃກ້ພຣະເຈົ້າຕ້ອງເຊື່ອວ່າລາວມີຢູ່ແລະໃຫ້ລາງວັນແກ່ຜູ້ທີ່ສະແຫວງຫາພຣະອົງ."</w:t>
      </w:r>
    </w:p>
    <w:p/>
    <w:p>
      <w:r xmlns:w="http://schemas.openxmlformats.org/wordprocessingml/2006/main">
        <w:t xml:space="preserve">2. Psalm 84:11 - "ສໍາ ລັບ ພຣະ ຜູ້ ເປັນ ເຈົ້າ ພຣະ ເຈົ້າ ເປັນ ແສງ ຕາ ເວັນ ແລະ ເປັນ ໄສ້; ພຣະ ຜູ້ ເປັນ ເຈົ້າ ປະ ທານ ຄວາມ ໂປດ ປານ ແລະ ກຽດ ສັກ ສີ, ບໍ່ ມີ ສິ່ງ ທີ່ ດີ ທີ່ ເຂົາ ຈະ ກີດ ກັນ ຜູ້ ທີ່ ຍ່າງ ທ່ຽງ ທໍາ."</w:t>
      </w:r>
    </w:p>
    <w:p/>
    <w:p>
      <w:r xmlns:w="http://schemas.openxmlformats.org/wordprocessingml/2006/main">
        <w:t xml:space="preserve">ຈົດບັນຊີ 7:13 ແລະ​ເຄື່ອງ​ຖວາຍ​ຂອງ​ເພິ່ນ​ກໍ​ຄື​ແທ່ງ​ເງິນ​ໜ່ວຍ​ໜຶ່ງ, ນໍ້າໜັກ​ຂອງ​ນັ້ນ​ມີ​ໜຶ່ງ​ຮ້ອຍ​ສາມສິບ​ເຊເຄນ, ໂຖ​ເງິນ​ໜ່ວຍ​ໜຶ່ງ​ມີ​ລາຄາ​ເຈັດສິບ​ເຊເຄນ, ຕາມ​ແທ່ນບູຊາ​ຂອງ​ວິຫານ​ຂອງ​ພຣະເຈົ້າຢາເວ; ທັງ​ສອງ​ນັ້ນ​ເຕັມ​ໄປ​ດ້ວຍ​ແປ້ງ​ດີ​ປະສົມ​ກັບ​ນ້ຳມັນ​ເພື່ອ​ຖວາຍ​ຊີ້ນ</w:t>
      </w:r>
    </w:p>
    <w:p/>
    <w:p>
      <w:r xmlns:w="http://schemas.openxmlformats.org/wordprocessingml/2006/main">
        <w:t xml:space="preserve">ໃນ​ວັນ​ທີ​ສິບ​ສອງ​ຂອງ​ການ​ອຸທິດ​ຕົວ​ຂອງ​ຫໍເຕັນ, ນາໂຊນ​ລູກ​ຊາຍ​ຂອງ​ອຳມີນາດາບ​ໄດ້​ຖວາຍ​ເຄື່ອງ​ສາກ​ເງິນ ແລະ​ໂຖປັດສະວະ​ທີ່​ເຕັມ​ໄປ​ດ້ວຍ​ແປ້ງ ແລະ​ນ້ຳມັນ​ເປັນ​ເຄື່ອງ​ຖວາຍ​ຊີ້ນ.</w:t>
      </w:r>
    </w:p>
    <w:p/>
    <w:p>
      <w:r xmlns:w="http://schemas.openxmlformats.org/wordprocessingml/2006/main">
        <w:t xml:space="preserve">1. ການອຸທິດຕົນຂອງຫໍເຕັນ: ການເອີ້ນໃຫ້ເຮັດຕາມໃຈປະສົງຂອງພະເຈົ້າ</w:t>
      </w:r>
    </w:p>
    <w:p/>
    <w:p>
      <w:r xmlns:w="http://schemas.openxmlformats.org/wordprocessingml/2006/main">
        <w:t xml:space="preserve">2. ການຖວາຍເຄື່ອງບູຊາແກ່ພຣະຜູ້ເປັນເຈົ້າ: ສັນຍາລັກແຫ່ງຄວາມເຊື່ອ ແລະ ການເຊື່ອຟັງ</w:t>
      </w:r>
    </w:p>
    <w:p/>
    <w:p>
      <w:r xmlns:w="http://schemas.openxmlformats.org/wordprocessingml/2006/main">
        <w:t xml:space="preserve">1. ລະບຽບພວກເລວີ 2:1-2 - ແລະເມື່ອໃດທີ່ຜູ້ໃດຈະຖວາຍເຄື່ອງບູຊາຖວາຍແກ່ພຣະຜູ້ເປັນເຈົ້າ, ເຄື່ອງຖວາຍຂອງເຂົາຈະເປັນແປ້ງອັນດີ; ແລະ​ລາວ​ຈະ​ຖອກ​ນ້ຳມັນ​ໃສ່​ມັນ, ແລະ​ເອົາ​ເຄື່ອງ​ຫອມ​ໃສ່​ເທິງ​ນັ້ນ:</w:t>
      </w:r>
    </w:p>
    <w:p/>
    <w:p>
      <w:r xmlns:w="http://schemas.openxmlformats.org/wordprocessingml/2006/main">
        <w:t xml:space="preserve">2. Exodus 25:1-2 - ແລະພຣະຜູ້ເປັນເຈົ້າໄດ້ກ່າວກັບໂມເຊ, ໂດຍກ່າວວ່າ, ເວົ້າກັບເດັກນ້ອຍຂອງອິດສະຣາເອນ, ວ່າພວກເຂົາເອົາເຄື່ອງບູຊາມາໃຫ້ຂ້ອຍ: ທຸກໆຄົນທີ່ໃຫ້ມັນດ້ວຍຄວາມເຕັມໃຈຂອງເຈົ້າ, ເຈົ້າຈະເອົາເຄື່ອງຖວາຍຂອງຂ້ອຍ.</w:t>
      </w:r>
    </w:p>
    <w:p/>
    <w:p>
      <w:r xmlns:w="http://schemas.openxmlformats.org/wordprocessingml/2006/main">
        <w:t xml:space="preserve">ຈົດບັນຊີ 7:14 ບ່ວງ​ໜຶ່ງ​ສິບ​ເຕັນ​ຂອງ​ຄຳ​ເຕັມ​ດ້ວຍ​ເຄື່ອງຫອມ.</w:t>
      </w:r>
    </w:p>
    <w:p/>
    <w:p>
      <w:r xmlns:w="http://schemas.openxmlformats.org/wordprocessingml/2006/main">
        <w:t xml:space="preserve">ໃນ​ວັນ​ທີ​ເຈັດ​ຂອງ​ການ​ອຸທິດ​ຖວາຍ​ແທ່ນ​ບູຊາ, ໄດ້​ຖວາຍ​ຄຳ​ໜຶ່ງ​ບ່ວງ​ໜຶ່ງ​ສິບ​ເຊ​ເຄນ, ເຕັມ​ໄປ​ດ້ວຍ​ເຄື່ອງ​ຫອມ.</w:t>
      </w:r>
    </w:p>
    <w:p/>
    <w:p>
      <w:r xmlns:w="http://schemas.openxmlformats.org/wordprocessingml/2006/main">
        <w:t xml:space="preserve">1. ຄວາມສຳຄັນຂອງຂັວນ - ການຖວາຍຄຳໜຶ່ງບ່ວງສິບເຕັນ, ທູບທຽນ, ມີຄວາມໝາຍທາງວິນຍານຕໍ່ເຮົາໃນທຸກມື້ນີ້ແນວໃດ.</w:t>
      </w:r>
    </w:p>
    <w:p/>
    <w:p>
      <w:r xmlns:w="http://schemas.openxmlformats.org/wordprocessingml/2006/main">
        <w:t xml:space="preserve">2. ຄຸນຄ່າຂອງການອຸທິດຕົນ - ການອຸທິດຕົວເຮົາຕໍ່ພຣະເຈົ້າສາມາດເຮັດໃຫ້ພວກເຮົາໃກ້ຊິດກັບພຣະອົງໄດ້ແນວໃດ.</w:t>
      </w:r>
    </w:p>
    <w:p/>
    <w:p>
      <w:r xmlns:w="http://schemas.openxmlformats.org/wordprocessingml/2006/main">
        <w:t xml:space="preserve">1. ເອຊາຢາ 6:1-8 - ວິໄສທັດຂອງເອຊາຢາກ່ຽວກັບພຣະເຈົ້າແລະເທວະດາແລະການເອີ້ນຂອງເຊລາຟີມເພື່ອນະມັດສະການ.</w:t>
      </w:r>
    </w:p>
    <w:p/>
    <w:p>
      <w:r xmlns:w="http://schemas.openxmlformats.org/wordprocessingml/2006/main">
        <w:t xml:space="preserve">2. Romans 12:1-2 - ຄໍາ​ແນະ​ນໍາ​ຂອງ​ໂປ​ໂລ​ທີ່​ຈະ​ນໍາ​ສະ​ເຫນີ​ຮ່າງ​ກາຍ​ຂອງ​ພວກ​ເຮົາ​ເປັນ​ການ​ເສຍ​ສະ​ລະ​ທີ່​ມີ​ຊີ​ວິດ​, ບໍ​ລິ​ສຸດ​ແລະ​ເປັນ​ທີ່​ຍອມ​ຮັບ​ຂອງ​ພຣະ​ເຈົ້າ​.</w:t>
      </w:r>
    </w:p>
    <w:p/>
    <w:p>
      <w:r xmlns:w="http://schemas.openxmlformats.org/wordprocessingml/2006/main">
        <w:t xml:space="preserve">ຈົດບັນຊີ 7:15 ງົວເຖິກ​ໜຸ່ມ​ໂຕໜຶ່ງ, ແກະເຖິກ​ໂຕໜຶ່ງ, ລູກ​ແກະ​ອາຍຸ​ໜຶ່ງ​ປີ​ທຳອິດ​ເປັນ​ເຄື່ອງ​ເຜົາ​ບູຊາ.</w:t>
      </w:r>
    </w:p>
    <w:p/>
    <w:p>
      <w:r xmlns:w="http://schemas.openxmlformats.org/wordprocessingml/2006/main">
        <w:t xml:space="preserve">ຂໍ້​ນີ້​ແມ່ນ​ກ່ຽວ​ກັບ​ການ​ຖວາຍ​ງົວ​ໜຸ່ມ​ໂຕ​ໜຶ່ງ, ແກະ​ໂຕໜຶ່ງ, ແລະ​ລູກ​ແກະ​ຂອງ​ປີ​ທຳອິດ​ເປັນ​ເຄື່ອງ​ເຜົາ​ບູຊາ.</w:t>
      </w:r>
    </w:p>
    <w:p/>
    <w:p>
      <w:r xmlns:w="http://schemas.openxmlformats.org/wordprocessingml/2006/main">
        <w:t xml:space="preserve">1. ຄວາມສໍາຄັນຂອງການຖວາຍເຄື່ອງບູຊາ</w:t>
      </w:r>
    </w:p>
    <w:p/>
    <w:p>
      <w:r xmlns:w="http://schemas.openxmlformats.org/wordprocessingml/2006/main">
        <w:t xml:space="preserve">2. ການສະທ້ອນເຖິງພຣະຄຸນຂອງພຣະເຈົ້າ</w:t>
      </w:r>
    </w:p>
    <w:p/>
    <w:p>
      <w:r xmlns:w="http://schemas.openxmlformats.org/wordprocessingml/2006/main">
        <w:t xml:space="preserve">1. ເຮັບເຣີ 9:22 - “ແລະ ເກືອບທຸກສິ່ງທັງໝົດລ້ວນແຕ່ຖືກກົດບັນຍັດໃຫ້ສະອາດດ້ວຍເລືອດ; ແລະໂດຍບໍ່ມີການຫຼັ່ງເລືອດກໍບໍ່ມີການໃຫ້ອະໄພ.”</w:t>
      </w:r>
    </w:p>
    <w:p/>
    <w:p>
      <w:r xmlns:w="http://schemas.openxmlformats.org/wordprocessingml/2006/main">
        <w:t xml:space="preserve">2. ລະບຽບ^ພວກເລວີ 17:11 “ເພາະ​ຊີວິດ​ຂອງ​ເນື້ອໜັງ​ນັ້ນ​ຢູ່​ໃນ​ເລືອດ ແລະ​ເຮົາ​ໄດ້​ມອບ​ມັນ​ໃຫ້​ເຈົ້າ​ເທິງ​ແທ່ນບູຊາ ເພື່ອ​ລຶບລ້າງ​ຄວາມ​ຜິດບາບ​ແກ່​ຈິດ​ວິນຍານ​ຂອງ​ເຈົ້າ. "</w:t>
      </w:r>
    </w:p>
    <w:p/>
    <w:p>
      <w:r xmlns:w="http://schemas.openxmlformats.org/wordprocessingml/2006/main">
        <w:t xml:space="preserve">ຈົດບັນຊີ 7:16 ແບ້​ໂຕ​ໜຶ່ງ​ເພື່ອ​ເປັນ​ເຄື່ອງ​ບູຊາ​ໄຖ່​ບາບ.</w:t>
      </w:r>
    </w:p>
    <w:p/>
    <w:p>
      <w:r xmlns:w="http://schemas.openxmlformats.org/wordprocessingml/2006/main">
        <w:t xml:space="preserve">ນີ້​ແມ່ນ​ເຄື່ອງ​ຖວາຍ​ຂອງ​ເອລີອາບ ລູກ​ຊາຍ​ຂອງ​ເຮໂລນ.</w:t>
      </w:r>
    </w:p>
    <w:p/>
    <w:p>
      <w:r xmlns:w="http://schemas.openxmlformats.org/wordprocessingml/2006/main">
        <w:t xml:space="preserve">ຂໍ້​ນີ້​ພັນລະນາ​ເຖິງ​ການ​ຖວາຍ​ແບ້​ໂຕ​ໜຶ່ງ​ຂອງ​ເອລີອາບ ເພື່ອ​ເປັນ​ເຄື່ອງ​ບູຊາ​ໄຖ່​ບາບ.</w:t>
      </w:r>
    </w:p>
    <w:p/>
    <w:p>
      <w:r xmlns:w="http://schemas.openxmlformats.org/wordprocessingml/2006/main">
        <w:t xml:space="preserve">1. ພະລັງຂອງການຊົດໃຊ້: ການພິຈາລະນາການຖວາຍບາບຂອງເອລີອາບ</w:t>
      </w:r>
    </w:p>
    <w:p/>
    <w:p>
      <w:r xmlns:w="http://schemas.openxmlformats.org/wordprocessingml/2006/main">
        <w:t xml:space="preserve">2. ຄວາມເຂັ້ມແຂງຂອງການຍອມຈໍານົນ: ການວິເຄາະຂອງປະທານການເສຍສະລະຂອງ Eliab</w:t>
      </w:r>
    </w:p>
    <w:p/>
    <w:p>
      <w:r xmlns:w="http://schemas.openxmlformats.org/wordprocessingml/2006/main">
        <w:t xml:space="preserve">1. ເຮັບເຣີ 9:22 - ແລະ​ເກືອບ​ທຸກ​ຢ່າງ​ຖືກ​ລ້າງ​ດ້ວຍ​ເລືອດ​ຕາມ​ກົດ​ໝາຍ; ແລະ​ການ​ບໍ່​ຫລັ່ງ​ເລືອດ​ແມ່ນ​ບໍ່​ມີ​ການ​ໃຫ້​ອະ​ໄພ.</w:t>
      </w:r>
    </w:p>
    <w:p/>
    <w:p>
      <w:r xmlns:w="http://schemas.openxmlformats.org/wordprocessingml/2006/main">
        <w:t xml:space="preserve">2. ລະບຽບ^ພວກເລວີ 4:3 - ຖ້າ​ປະໂຣຫິດ​ທີ່​ຖືກ​ເຈີມ​ເຮັດ​ບາບ​ຕາມ​ບາບ​ຂອງ​ປະຊາຊົນ; ແລ້ວ​ໃຫ້​ລາວ​ນຳ​ເອົາ​ຄວາມ​ຜິດ​ບາບ​ທີ່​ລາວ​ໄດ້​ເຮັດ​ມາ, ເປັນ​ງົວ​ໜຸ່ມ​ທີ່​ບໍ່​ມີ​ຕຳໜິ​ມາ​ຖວາຍ​ແກ່​ພຣະ​ຜູ້​ເປັນ​ເຈົ້າ ເພື່ອ​ເປັນ​ເຄື່ອງ​ບູຊາ​ໄຖ່​ບາບ.</w:t>
      </w:r>
    </w:p>
    <w:p/>
    <w:p>
      <w:r xmlns:w="http://schemas.openxmlformats.org/wordprocessingml/2006/main">
        <w:t xml:space="preserve">ຈົດບັນຊີ 7:17 ແລະ​ເພື່ອ​ເຄື່ອງ​ບູຊາ​ເພື່ອ​ສັນຕິສຸກ, ງົວ​ສອງ​ໂຕ, ແກະເຖິກ​ຫ້າ​ໂຕ, ແບ້​ຫ້າ​ໂຕ, ລູກ​ແກະ​ຫ້າ​ໂຕ​ຂອງ​ປີ​ທຳອິດ, ນີ້​ແມ່ນ​ເຄື່ອງ​ບູຊາ​ຂອງ​ນາໂຊນ ລູກຊາຍ​ຂອງ​ອຳມີນາດາບ.</w:t>
      </w:r>
    </w:p>
    <w:p/>
    <w:p>
      <w:r xmlns:w="http://schemas.openxmlformats.org/wordprocessingml/2006/main">
        <w:t xml:space="preserve">ນາໂຊນ​ລູກຊາຍ​ຂອງ​ອຳມີນາດາບ​ໄດ້​ຖວາຍ​ງົວ​ສອງ​ໂຕ, ແກະເຖິກ​ຫ້າ​ໂຕ, ແບ້​ຫ້າ​ໂຕ, ແລະ​ລູກແກະ​ຫ້າ​ໂຕ​ຂອງ​ປີ​ທຳອິດ​ເປັນ​ເຄື່ອງ​ບູຊາ​ເພື່ອ​ສັນຕິສຸກ.</w:t>
      </w:r>
    </w:p>
    <w:p/>
    <w:p>
      <w:r xmlns:w="http://schemas.openxmlformats.org/wordprocessingml/2006/main">
        <w:t xml:space="preserve">1. ຄວາມສຳຄັນຂອງເຄື່ອງບູຊາສັນຕິພາບ ແລະວິທີທີ່ພວກມັນເປັນຕົວແທນຂອງຄວາມເຊື່ອຂອງພວກເຮົາໃນພຣະເຈົ້າ.</w:t>
      </w:r>
    </w:p>
    <w:p/>
    <w:p>
      <w:r xmlns:w="http://schemas.openxmlformats.org/wordprocessingml/2006/main">
        <w:t xml:space="preserve">2. ຄວາມສໍາຄັນຂອງເລກຫ້າໃນຄໍາພີໄບເບິນແລະຄວາມຫມາຍທາງວິນຍານຂອງມັນ.</w:t>
      </w:r>
    </w:p>
    <w:p/>
    <w:p>
      <w:r xmlns:w="http://schemas.openxmlformats.org/wordprocessingml/2006/main">
        <w:t xml:space="preserve">1. ຟີລິບ 4:6-7: ຢ່າ​ກັງວົນ​ກັບ​ສິ່ງ​ໃດ​ເລີຍ, ແຕ່​ໃນ​ທຸກ​ສະຖານະການ, ດ້ວຍ​ການ​ອະທິດຖານ​ແລະ​ການ​ອ້ອນວອນ, ດ້ວຍ​ການ​ຂອບພຣະຄຸນ, ຈົ່ງ​ຍື່ນ​ຄຳ​ຮ້ອງ​ຂໍ​ຂອງ​ເຈົ້າ​ຕໍ່​ພະເຈົ້າ. ແລະ​ຄວາມ​ສະຫງົບ​ສຸກ​ຂອງ​ພຣະ​ເຈົ້າ, ຊຶ່ງ​ເກີນ​ຄວາມ​ເຂົ້າ​ໃຈ​ທັງ​ໝົດ, ຈະ​ປົກ​ປ້ອງ​ຫົວ​ໃຈ ແລະ​ຈິດ​ໃຈ​ຂອງ​ເຈົ້າ​ໃນ​ພຣະ​ເຢຊູ​ຄຣິດ.</w:t>
      </w:r>
    </w:p>
    <w:p/>
    <w:p>
      <w:r xmlns:w="http://schemas.openxmlformats.org/wordprocessingml/2006/main">
        <w:t xml:space="preserve">2. ໂຣມ 5:1 ເພາະ​ສະ​ນັ້ນ, ນັບ​ຕັ້ງ​ແຕ່​ພວກ​ເຮົາ​ໄດ້​ຮັບ​ຄວາມ​ຊອບ​ທຳ​ດ້ວຍ​ຄວາມ​ເຊື່ອ, ພວກ​ເຮົາ​ຈຶ່ງ​ມີ​ຄວາມ​ສະ​ຫງົບ​ກັບ​ພຣະ​ເຈົ້າ​ໂດຍ​ທາງ​ພຣະ​ເຢ​ຊູ​ຄຣິດ​ເຈົ້າ​ຂອງ​ພວກ​ເຮົາ.</w:t>
      </w:r>
    </w:p>
    <w:p/>
    <w:p>
      <w:r xmlns:w="http://schemas.openxmlformats.org/wordprocessingml/2006/main">
        <w:t xml:space="preserve">ຈົດບັນຊີ 7:18 ໃນ​ວັນ​ທີ​ສອງ ເນທາເນເອນ ລູກຊາຍ​ຂອງ​ຊູອາ, ເຈົ້ານາຍ​ຂອງ​ອິດຊາຄາ​ໄດ້​ສະເໜີ​ວ່າ:</w:t>
      </w:r>
    </w:p>
    <w:p/>
    <w:p>
      <w:r xmlns:w="http://schemas.openxmlformats.org/wordprocessingml/2006/main">
        <w:t xml:space="preserve">Nethaneel, prince of Issachar, ຖວາຍເຄື່ອງບູຊາເພື່ອພຣະຜູ້ເປັນເຈົ້າໃນມື້ທີສອງ.</w:t>
      </w:r>
    </w:p>
    <w:p/>
    <w:p>
      <w:r xmlns:w="http://schemas.openxmlformats.org/wordprocessingml/2006/main">
        <w:t xml:space="preserve">1. ຄວາມສຳຄັນຂອງການບໍລິການທີ່ສັດຊື່ຕໍ່ພະເຈົ້າ</w:t>
      </w:r>
    </w:p>
    <w:p/>
    <w:p>
      <w:r xmlns:w="http://schemas.openxmlformats.org/wordprocessingml/2006/main">
        <w:t xml:space="preserve">2. ການເສຍສະລະຕົນເອງດ້ວຍສຸດໃຈເພື່ອພຣະຜູ້ເປັນເຈົ້າ</w:t>
      </w:r>
    </w:p>
    <w:p/>
    <w:p>
      <w:r xmlns:w="http://schemas.openxmlformats.org/wordprocessingml/2006/main">
        <w:t xml:space="preserve">1. ເຮັບເຣີ 13:15-16 - ດັ່ງນັ້ນ, ໂດຍຜ່ານພຣະເຢຊູ, ໃຫ້ພວກເຮົາສືບຕໍ່ສະເຫນີໃຫ້ພຣະເຈົ້າເປັນການເສຍສະລະຂອງສັນລະເສີນຫມາກໄມ້ຂອງປາກທີ່ເປີດເຜີຍຊື່ຂອງພຣະອົງ. ແລະ​ຢ່າ​ລືມ​ທີ່​ຈະ​ເຮັດ​ຄວາມ​ດີ​ແລະ​ແບ່ງ​ປັນ​ກັບ​ຄົນ​ອື່ນ, ເພາະ​ວ່າ​ດ້ວຍ​ການ​ເສຍ​ສະ​ລະ​ເຊັ່ນ​ນັ້ນ​ພຣະ​ເຈົ້າ​ພໍ​ໃຈ.</w:t>
      </w:r>
    </w:p>
    <w:p/>
    <w:p>
      <w:r xmlns:w="http://schemas.openxmlformats.org/wordprocessingml/2006/main">
        <w:t xml:space="preserve">2. ໂຣມ 12:1-2 ສະນັ້ນ, ພີ່ນ້ອງ​ທັງຫລາຍ​ເອີຍ, ໃນ​ທັດສະນະ​ຂອງ​ຄວາມ​ເມດຕາ​ຂອງ​ພຣະເຈົ້າ, ຈົ່ງ​ຖວາຍ​ຮ່າງກາຍ​ຂອງ​ພວກເຈົ້າ​ເປັນ​ເຄື່ອງ​ບູຊາ​ທີ່​ມີ​ຊີວິດ​ຢູ່, ອັນ​ບໍລິສຸດ ແລະ​ເປັນ​ທີ່​ພໍພຣະໄທ​ຂອງ​ພຣະເຈົ້າ, ນີ້​ຄື​ການ​ນະມັດສະການ​ແທ້​ແລະ​ຖືກຕ້ອງ​ຂອງ​ພວກເຈົ້າ. ຢ່າ​ເຮັດ​ຕາມ​ແບບ​ແຜນ​ຂອງ​ໂລກ​ນີ້, ແຕ່​ຈົ່ງ​ຫັນ​ປ່ຽນ​ໂດຍ​ການ​ປ່ຽນ​ໃຈ​ໃໝ່. ຈາກ​ນັ້ນ ເຈົ້າ​ຈະ​ສາມາດ​ທົດ​ສອບ​ແລະ​ຍອມ​ຮັບ​ສິ່ງ​ທີ່​ພະເຈົ້າ​ປະສົງ​ຄື​ຄວາມ​ດີ ຄວາມ​ພໍ​ໃຈ ແລະ​ຄວາມ​ປະສົງ​ອັນ​ສົມບູນ​ແບບ​ຂອງ​ພະອົງ.</w:t>
      </w:r>
    </w:p>
    <w:p/>
    <w:p>
      <w:r xmlns:w="http://schemas.openxmlformats.org/wordprocessingml/2006/main">
        <w:t xml:space="preserve">ຈົດບັນຊີ 7:19 ເພິ່ນ​ໄດ້​ຖວາຍ​ເຄື່ອງ​ຖວາຍ​ເງິນ​ໜຶ່ງ​ແທ່ງ​ໜຶ່ງ, ນໍ້າໜັກ​ໜຶ່ງ​ຮ້ອຍ​ສາມສິບ​ເຊເຄນ, ໂຖ​ເງິນ​ໜຶ່ງ​ໜ່ວຍ​ລາຄາ​ເຈັດສິບ​ເຊເຄນ, ຕາມ​ແທ່ນບູຊາ​ຂອງ​ວິຫານ​ຂອງ​ພຣະເຈົ້າຢາເວ; ທັງ​ສອງ​ນັ້ນ​ເຕັມ​ໄປ​ດ້ວຍ​ແປ້ງ​ດີ​ປະສົມ​ກັບ​ນ້ຳມັນ​ເພື່ອ​ຖວາຍ​ຊີ້ນ​ສັດ:</w:t>
      </w:r>
    </w:p>
    <w:p/>
    <w:p>
      <w:r xmlns:w="http://schemas.openxmlformats.org/wordprocessingml/2006/main">
        <w:t xml:space="preserve">ໃນ​ວັນ​ທີ​ສອງ​ຂອງ​ການ​ອຸທິດ​ຕົວ​ຂອງ​ຫໍເຕັນ, ນາໂຊນ​ລູກ​ຊາຍ​ຂອງ​ອຳມີນາດາບ​ໄດ້​ຖວາຍ​ເຄື່ອງ​ບູຊາ​ເງິນ ແລະ​ໂຖ​ປັດສະວະ​ທີ່​ເຕັມ​ໄປ​ດ້ວຍ​ແປ້ງ ແລະ​ນ້ຳມັນ ເພື່ອ​ເປັນ​ເຄື່ອງ​ຖວາຍ​ອາຫານ.</w:t>
      </w:r>
    </w:p>
    <w:p/>
    <w:p>
      <w:r xmlns:w="http://schemas.openxmlformats.org/wordprocessingml/2006/main">
        <w:t xml:space="preserve">1. ການອຸທິດຕົນ: ເຮົາໃຫ້ກຽດພະເຈົ້າໂດຍຜ່ານຂອງປະທານຂອງເຮົາແນວໃດ</w:t>
      </w:r>
    </w:p>
    <w:p/>
    <w:p>
      <w:r xmlns:w="http://schemas.openxmlformats.org/wordprocessingml/2006/main">
        <w:t xml:space="preserve">2. ຊີວິດແຫ່ງການນະມັດສະການ: ການມອບສິ່ງທີ່ດີທີ່ສຸດຂອງພວກເຮົາໃຫ້ແກ່ພຣະເຈົ້າ</w:t>
      </w:r>
    </w:p>
    <w:p/>
    <w:p>
      <w:r xmlns:w="http://schemas.openxmlformats.org/wordprocessingml/2006/main">
        <w:t xml:space="preserve">1. Deuteronomy 16:16-17 - ສາມເທື່ອໃນປີຫນຶ່ງຜູ້ຊາຍທັງຫມົດຈະປາກົດຢູ່ຕໍ່ຫນ້າພຣະຜູ້ເປັນເຈົ້າພຣະເຈົ້າຂອງເຈົ້າໃນສະຖານທີ່ທີ່ເຂົາຈະເລືອກເອົາ; ໃນ​ງານ​ລ້ຽງ​ເຂົ້າ​ຈີ່​ບໍ່​ມີ​ເຊື້ອ, ແລະ​ໃນ​ງານ​ລ້ຽງ​ອາ​ທິດ, ແລະ​ໃນ​ງານ​ລ້ຽງ​ຂອງ tabernacles: ແລະ​ພວກ​ເຂົາ​ຈະ​ບໍ່​ໄດ້​ມາ​ປະ​ກົດ​ຕໍ່​ພຣະ​ພັກ​ຂອງ​ພຣະ​ຜູ້​ເປັນ​ເຈົ້າ​ເປົ່າ:</w:t>
      </w:r>
    </w:p>
    <w:p/>
    <w:p>
      <w:r xmlns:w="http://schemas.openxmlformats.org/wordprocessingml/2006/main">
        <w:t xml:space="preserve">2 ລະບຽບ^ພວກເລວີ 7:12 ຖ້າ​ລາວ​ຖວາຍ​ເພື່ອ​ການ​ໂມທະນາ​ຂອບພຣະຄຸນ ລາວ​ກໍ​ຕ້ອງ​ຖວາຍ​ເຄື່ອງ​ຖວາຍ​ເພື່ອ​ຖວາຍ​ເຄື່ອງ​ບູຊາ​ດ້ວຍ​ເຄື່ອງ​ຖວາຍ​ເພື່ອ​ຂອບພຣະຄຸນ​ດ້ວຍ​ເຂົ້າໜົມ​ເຄັກ​ບໍ່ມີ​ເຊື້ອ​ທີ່​ປົນ​ໃສ່​ກັບ​ນໍ້າມັນ ແລະ​ເຂົ້າໜົມ​ເຄັກ​ບໍ່ມີ​ເຊື້ອ​ເຜັດ​ດ້ວຍ​ນໍ້າມັນ ແລະ​ເຂົ້າໜົມ​ເຄັກ​ທີ່​ປົນ​ກັບ​ນໍ້າມັນ ແລະ​ແປ້ງ​ດີ.</w:t>
      </w:r>
    </w:p>
    <w:p/>
    <w:p>
      <w:r xmlns:w="http://schemas.openxmlformats.org/wordprocessingml/2006/main">
        <w:t xml:space="preserve">ຈົດບັນຊີ 7:20 ບ່ວງ​ໜຶ່ງ​ຂອງ​ຄຳ​ສິບ​ເຕັນ, ມີ​ເຄື່ອງຫອມ​ເຕັມ​ຢູ່.</w:t>
      </w:r>
    </w:p>
    <w:p/>
    <w:p>
      <w:r xmlns:w="http://schemas.openxmlformats.org/wordprocessingml/2006/main">
        <w:t xml:space="preserve">ຊາວ​ອິດສະລາແອນ​ໄດ້​ຖວາຍ​ບ່ວງ​ຄຳ​ທີ່​ເຕັມ​ໄປ​ດ້ວຍ​ເຄື່ອງ​ຫອມ​ເພື່ອ​ຖວາຍ​ແກ່​ພຣະເຈົ້າຢາເວ.</w:t>
      </w:r>
    </w:p>
    <w:p/>
    <w:p>
      <w:r xmlns:w="http://schemas.openxmlformats.org/wordprocessingml/2006/main">
        <w:t xml:space="preserve">1. ຄວາມ​ສຳຄັນ​ຂອງ​ການ​ໃຫ້: ເຮົາ​ຮຽນ​ຫຍັງ​ໄດ້​ຈາກ​ການ​ຖວາຍ​ບ່ວງ​ຄຳ​ທີ່​ເຕັມ​ໄປ​ດ້ວຍ​ເຄື່ອງ​ຫອມ​ຂອງ​ຊາວ​ອິດສະລາແອນ?</w:t>
      </w:r>
    </w:p>
    <w:p/>
    <w:p>
      <w:r xmlns:w="http://schemas.openxmlformats.org/wordprocessingml/2006/main">
        <w:t xml:space="preserve">2. ຄຸນຄ່າຂອງການເສຍສະລະ: ການຖວາຍເຄື່ອງບູຊາດ້ວຍທູບບ່ວງທອງອັນໜຶ່ງສະແດງໃຫ້ເຫັນເຖິງພະລັງແຫ່ງການເສຍສະຫຼະແນວໃດ?</w:t>
      </w:r>
    </w:p>
    <w:p/>
    <w:p>
      <w:r xmlns:w="http://schemas.openxmlformats.org/wordprocessingml/2006/main">
        <w:t xml:space="preserve">1. ສຸພາສິດ 21:3 - ການ​ເຮັດ​ຄວາມ​ຊອບທຳ​ແລະ​ຄວາມ​ຍຸຕິທຳ​ເປັນ​ທີ່​ຍອມ​ຮັບ​ຂອງ​ພະ​ເຢໂຫວາ​ຫຼາຍ​ກວ່າ​ການ​ເສຍ​ສະລະ.</w:t>
      </w:r>
    </w:p>
    <w:p/>
    <w:p>
      <w:r xmlns:w="http://schemas.openxmlformats.org/wordprocessingml/2006/main">
        <w:t xml:space="preserve">2. ຄໍາເພງ 51:16-17 - ເຈົ້າບໍ່ພໍໃຈໃນການເສຍສະລະ, ຫຼືຂ້ອຍຈະເອົາມັນມາ; ເຈົ້າບໍ່ພໍໃຈໃນເຄື່ອງເຜົາບູຊາ. ການເສຍສະລະຂອງຂ້າພະເຈົ້າ, ໂອ້ພຣະເຈົ້າ, ເປັນວິນຍານທີ່ແຕກຫັກ; ຫົວໃຈທີ່ແຕກຫັກແລະເສຍໃຈເຈົ້າ, ພຣະເຈົ້າ, ຈະບໍ່ດູຖູກ.</w:t>
      </w:r>
    </w:p>
    <w:p/>
    <w:p>
      <w:r xmlns:w="http://schemas.openxmlformats.org/wordprocessingml/2006/main">
        <w:t xml:space="preserve">ຈົດບັນຊີ 7:21 ງົວເຖິກ​ໜຸ່ມ​ໂຕໜຶ່ງ, ແກະເຖິກ​ໂຕໜຶ່ງ, ລູກແກະ​ອາຍຸ​ໜຶ່ງ​ປີ​ທຳອິດ​ເປັນ​ເຄື່ອງ​ເຜົາ​ບູຊາ.</w:t>
      </w:r>
    </w:p>
    <w:p/>
    <w:p>
      <w:r xmlns:w="http://schemas.openxmlformats.org/wordprocessingml/2006/main">
        <w:t xml:space="preserve">ຖວາຍ​ງົວເຖິກ​ໜຸ່ມ, ແກະເຖິກ, ແລະ​ລູກແກະ​ຂອງ​ປີ​ທຳອິດ​ເປັນ​ເຄື່ອງ​ເຜົາ​ບູຊາ.</w:t>
      </w:r>
    </w:p>
    <w:p/>
    <w:p>
      <w:r xmlns:w="http://schemas.openxmlformats.org/wordprocessingml/2006/main">
        <w:t xml:space="preserve">1. ຄວາມສັດຊື່ຂອງພຣະເຈົ້າໃນການສະຫນອງຄວາມຕ້ອງການຂອງປະຊາຊົນຂອງພຣະອົງ</w:t>
      </w:r>
    </w:p>
    <w:p/>
    <w:p>
      <w:r xmlns:w="http://schemas.openxmlformats.org/wordprocessingml/2006/main">
        <w:t xml:space="preserve">2. ລັກສະນະການຖວາຍບູຊາ</w:t>
      </w:r>
    </w:p>
    <w:p/>
    <w:p>
      <w:r xmlns:w="http://schemas.openxmlformats.org/wordprocessingml/2006/main">
        <w:t xml:space="preserve">1 ພຣະບັນຍັດສອງ 12:5-7 - “ແຕ່​ເຈົ້າ​ຈົ່ງ​ສະແຫວງ​ຫາ​ບ່ອນ​ທີ່​ພຣະເຈົ້າຢາເວ ພຣະເຈົ້າ​ຂອງ​ເຈົ້າ​ຈະ​ເລືອກ​ເອົາ​ຈາກ​ບັນດາ​ເຜົ່າ​ຂອງ​ເຈົ້າ ເພື່ອ​ຕັ້ງ​ພຣະນາມ​ຂອງ​ພຣະອົງ​ຢູ່​ທີ່​ນັ້ນ ແລະ​ຈະ​ຊອກຫາ​ບ່ອນ​ຢູ່​ອາໄສ​ຂອງ​ພຣະອົງ ແລະ​ບ່ອນ​ນັ້ນ​ຈະ​ມາ​ເຖິງ. ເຈົ້າ​ຈະ​ນຳ​ເຄື່ອງ​ເຜົາ​ບູຊາ​ຂອງ​ເຈົ້າ, ແລະ​ເຄື່ອງ​ບູຊາ​ຂອງ​ເຈົ້າ, ແລະ​ສ່ວນ​ສິບ​ຂອງ​ເຈົ້າ, ແລະ​ເຄື່ອງ​ເຜົາ​ບູຊາ​ຈາກ​ມື​ຂອງ​ເຈົ້າ, ແລະ​ຄຳ​ປະຕິຍານ​ຂອງ​ເຈົ້າ, ແລະ​ເຄື່ອງ​ຖວາຍ​ຕາມ​ໃຈ​ຊອບ​ຂອງ​ເຈົ້າ, ແລະ​ລູກ​ຫົວ​ຕົ້ນ​ຂອງ​ຝູງ​ແກະ​ຂອງ​ເຈົ້າ ແລະ​ຝູງ​ແກະ​ຂອງ​ເຈົ້າ​ຈະ​ກິນ​ຢູ່​ທີ່​ນັ້ນ​ຕໍ່ໜ້າ​ພຣະເຈົ້າຢາເວ. ພຣະ​ເຈົ້າ​ຂອງ​ເຈົ້າ, ແລະ ເຈົ້າ​ຈະ​ປິ​ຕິ​ຍິນ​ດີ​ໃນ​ທຸກ​ສິ່ງ​ທີ່​ເຈົ້າ​ໄດ້​ຍື່ນ​ມື​ໃຫ້, ເຈົ້າ ແລະ ຄອບ​ຄົວ​ຂອງ​ເຈົ້າ, ຊຶ່ງ​ພຣະ​ຜູ້​ເປັນ​ເຈົ້າ​ພຣະ​ເຈົ້າ​ຂອງ​ເຈົ້າ​ໄດ້​ອວຍພອນ​ເຈົ້າ.</w:t>
      </w:r>
    </w:p>
    <w:p/>
    <w:p>
      <w:r xmlns:w="http://schemas.openxmlformats.org/wordprocessingml/2006/main">
        <w:t xml:space="preserve">2. ລະບຽບ^ພວກເລວີ 1:1-17 “ແລະ ພຣະເຈົ້າຢາເວ​ໄດ້​ເອີ້ນ​ໂມເຊ​ມາ ແລະ​ກ່າວ​ກັບ​ລາວ​ຈາກ​ຫໍເຕັນ​ບ່ອນ​ຊຸມນຸມ​ວ່າ, “ຈົ່ງ​ເວົ້າ​ກັບ​ຊາວ​ອິດສະຣາເອນ ແລະ​ບອກ​ພວກເຂົາ​ວ່າ, ຖ້າ​ຜູ້ໃດ​ໃນ​ພວກ​ເຈົ້າ​ນຳ​ເອົາ​ຄົນ​ທີ່​ມາ​ຈາກ​ຖິ່ນ​ແຫ້ງແລ້ງ​ກັນດານ​ມາ. ຖວາຍ​ແກ່​ອົງພຣະ​ຜູ້​ເປັນເຈົ້າ ເຈົ້າ​ຈົ່ງ​ເອົາ​ງົວ​ໂຕ​ໜຶ່ງ​ຂອງ​ຝູງ​ສັດ ແລະ​ຝູງ​ສັດ​ມາ​ຖວາຍ​ແກ່​ພຣະເຈົ້າຢາເວ ຖ້າ​ເຄື່ອງ​ຖວາຍ​ຂອງ​ເພິ່ນ​ເປັນ​ເຄື່ອງ​ເຜົາ​ບູຊາ​ຂອງ​ຝູງ​ງົວ ຈົ່ງ​ເອົາ​ງົວ​ໂຕ​ໜຶ່ງ​ທີ່​ບໍ່​ມີ​ມົນທິນ​ມາ​ຖວາຍ​ດ້ວຍ​ຕົນ​ເອງ. ດ້ວຍຄວາມສະໝັກໃຈທີ່ປະຕູຫໍເຕັນຂອງປະຊາຄົມຕໍ່ພຣະພັກພຣະຜູ້ເປັນເຈົ້າ ແລະລາວຈະເອົາມືໃສ່ຫົວຂອງເຄື່ອງເຜົາບູຊາ ແລະມັນຈະຖືກຮັບເອົາເພື່ອຈະເຮັດການຊົດໃຊ້ໃຫ້ລາວ.”</w:t>
      </w:r>
    </w:p>
    <w:p/>
    <w:p>
      <w:r xmlns:w="http://schemas.openxmlformats.org/wordprocessingml/2006/main">
        <w:t xml:space="preserve">ຈົດບັນຊີ 7:22 ແບ້​ໂຕ​ໜຶ່ງ​ເພື່ອ​ເປັນ​ເຄື່ອງ​ບູຊາ​ໄຖ່​ບາບ.</w:t>
      </w:r>
    </w:p>
    <w:p/>
    <w:p>
      <w:r xmlns:w="http://schemas.openxmlformats.org/wordprocessingml/2006/main">
        <w:t xml:space="preserve">ມັນ​ຈະ​ເປັນ​ການ​ຖວາຍ​ບາບ​ຕະ​ຫລອດ​ໄປ​ຕະ​ຫຼອດ​ຊົ່ວ​ຄາວ​ຂອງ​ທ່ານ</w:t>
      </w:r>
    </w:p>
    <w:p/>
    <w:p>
      <w:r xmlns:w="http://schemas.openxmlformats.org/wordprocessingml/2006/main">
        <w:t xml:space="preserve">ຂໍ້​ນີ້​ອະທິບາຍ​ເຖິງ​ຄຳ​ແນະນຳ​ທີ່​ຈະ​ຖວາຍ​ແບ້​ໂຕ​ໜຶ່ງ​ເປັນ​ເຄື່ອງ​ຖວາຍ​ບາບ​ຕະຫຼອດ​ຊົ່ວ​ຊົ່ວ​ຄາວ.</w:t>
      </w:r>
    </w:p>
    <w:p/>
    <w:p>
      <w:r xmlns:w="http://schemas.openxmlformats.org/wordprocessingml/2006/main">
        <w:t xml:space="preserve">1: ເຮົາ​ຕ້ອງ​ສືບ​ຕໍ່​ຖວາຍ​ເຄື່ອງ​ບູຊາ​ບາບ​ຂອງ​ເຮົາ​ຕໍ່​ພຣະ​ເຈົ້າ, ເປັນ​ວິ​ທີ​ແຫ່ງ​ການ​ກັບ​ໃຈ ແລະ ສະ​ແຫວງ​ຫາ​ການ​ໃຫ້​ອະ​ໄພ.</w:t>
      </w:r>
    </w:p>
    <w:p/>
    <w:p>
      <w:r xmlns:w="http://schemas.openxmlformats.org/wordprocessingml/2006/main">
        <w:t xml:space="preserve">2: ພຣະຄຸນຂອງພຣະເຈົ້າແມ່ນຕະຫຼອດໄປ, ແລະໂດຍການຖວາຍເຄື່ອງບູຊາບາບຂອງພວກເຮົາ, ພວກເຮົາສະແດງໃຫ້ເຫັນຄວາມເຊື່ອຂອງພວກເຮົາໃນພຣະອົງແລະຄວາມເມດຕາຂອງພຣະອົງ.</w:t>
      </w:r>
    </w:p>
    <w:p/>
    <w:p>
      <w:r xmlns:w="http://schemas.openxmlformats.org/wordprocessingml/2006/main">
        <w:t xml:space="preserve">1: ເຮັບເຣີ 9:22 - ແລະ​ຕາມ​ກົດ​ຫມາຍ​ວ່າ​ດ້ວຍ​ເກືອບ​ທຸກ​ສິ່ງ​ທຸກ​ຢ່າງ​ແມ່ນ​ບໍ​ລິ​ສຸດ​ດ້ວຍ​ເລືອດ, ແລະ​ໂດຍ​ບໍ່​ມີ​ການ​ຫລັ່ງ​ເລືອດ​ທີ່​ມີ​ການ​ອະ​ໄພ​ບໍ່​ມີ.</w:t>
      </w:r>
    </w:p>
    <w:p/>
    <w:p>
      <w:r xmlns:w="http://schemas.openxmlformats.org/wordprocessingml/2006/main">
        <w:t xml:space="preserve">2: ໂຣມ 3:23-25 - ສໍາລັບທຸກຄົນໄດ້ເຮັດບາບແລະຂາດລັດສະຫມີພາບຂອງພຣະເຈົ້າ, ໄດ້ຮັບການ justified freely ໂດຍພຣະຄຸນຂອງພຣະອົງໂດຍຜ່ານການໄຖ່ທີ່ມີຢູ່ໃນພຣະເຢຊູຄຣິດ, ຜູ້ທີ່ພຣະເຈົ້າໄດ້ກໍານົດໄວ້ເປັນ propitiation ໂດຍເລືອດຂອງພຣະອົງ, ໂດຍຄວາມເຊື່ອ. , ເພື່ອສະແດງໃຫ້ເຫັນຄວາມຊອບທໍາຂອງພຣະອົງ, ເພາະວ່າໃນຄວາມອົດທົນຂອງພຣະອົງ, ພຣະເຈົ້າໄດ້ຜ່ານຂ້າມບາບທີ່ໄດ້ເຮັດໃນເມື່ອກ່ອນ.</w:t>
      </w:r>
    </w:p>
    <w:p/>
    <w:p>
      <w:r xmlns:w="http://schemas.openxmlformats.org/wordprocessingml/2006/main">
        <w:t xml:space="preserve">ຈົດບັນຊີ 7:23 ແລະ​ເພື່ອ​ເຄື່ອງ​ບູຊາ​ເພື່ອ​ສັນຕິສຸກ, ງົວ​ສອງ​ໂຕ, ແກະເຖິກ​ຫ້າ​ໂຕ, ແບ້​ຫ້າ​ໂຕ, ລູກ​ແກະ​ຫ້າ​ໂຕ​ຂອງ​ປີ​ທຳອິດ, ນີ້​ແມ່ນ​ເຄື່ອງ​ຖວາຍ​ຂອງ​ເນທາເນເອນ ລູກຊາຍ​ຂອງ​ຊູອາ.</w:t>
      </w:r>
    </w:p>
    <w:p/>
    <w:p>
      <w:r xmlns:w="http://schemas.openxmlformats.org/wordprocessingml/2006/main">
        <w:t xml:space="preserve">ເນທາເນເອນ, ລູກຊາຍ​ຂອງ​ຊູອາ, ໄດ້​ຖວາຍ​ງົວ​ສອງ​ໂຕ, ແກະເຖິກ​ຫ້າ​ໂຕ, ແບ້​ຫ້າ​ໂຕ ແລະ​ລູກແກະ​ຫ້າ​ໂຕ​ຂອງ​ປີ​ທຳອິດ​ເປັນ​ເຄື່ອງ​ບູຊາ​ເພື່ອ​ສັນຕິສຸກ.</w:t>
      </w:r>
    </w:p>
    <w:p/>
    <w:p>
      <w:r xmlns:w="http://schemas.openxmlformats.org/wordprocessingml/2006/main">
        <w:t xml:space="preserve">1. ການຖວາຍແລະການເສຍສະລະຂອງສັນຕິພາບ</w:t>
      </w:r>
    </w:p>
    <w:p/>
    <w:p>
      <w:r xmlns:w="http://schemas.openxmlformats.org/wordprocessingml/2006/main">
        <w:t xml:space="preserve">2. ອຳນາດແຫ່ງການໃຫ້ ແລະ ຮັບຄວາມສະຫງົບ</w:t>
      </w:r>
    </w:p>
    <w:p/>
    <w:p>
      <w:r xmlns:w="http://schemas.openxmlformats.org/wordprocessingml/2006/main">
        <w:t xml:space="preserve">1. ຟີລິບ 4:6-7 ຢ່າ​ກັງວົນ​ກັບ​ສິ່ງ​ໃດ​ເລີຍ, ແຕ່​ໃນ​ທຸກ​ສິ່ງ​ດ້ວຍ​ການ​ອະທິດຖານ​ແລະ​ການ​ອ້ອນວອນ​ດ້ວຍ​ການ​ຂອບພຣະຄຸນ ຈົ່ງ​ໃຫ້​ການ​ຮ້ອງ​ຂໍ​ຂອງ​ເຈົ້າ​ໄດ້​ຮັບ​ການ​ປະກາດ​ຕໍ່​ພຣະເຈົ້າ. ແລະ​ຄວາມ​ສະຫງົບ​ສຸກ​ຂອງ​ພຣະ​ເຈົ້າ, ຊຶ່ງ​ເກີນ​ກວ່າ​ຄວາມ​ເຂົ້າ​ໃຈ​ທັງ​ປວງ, ຈະ​ປົກ​ປ້ອງ​ຫົວ​ໃຈ​ແລະ​ຈິດ​ໃຈ​ຂອງ​ທ່ານ​ໃນ​ພຣະ​ເຢຊູ​ຄຣິດ.</w:t>
      </w:r>
    </w:p>
    <w:p/>
    <w:p>
      <w:r xmlns:w="http://schemas.openxmlformats.org/wordprocessingml/2006/main">
        <w:t xml:space="preserve">2. Isaiah 9:6-7 ສໍາ​ລັບ​ພວກ​ເຮົາ​ເດັກ​ນ້ອຍ​ເກີດ​ມາ​, ໃຫ້​ພວກ​ເຮົາ​ມີ​ລູກ​ຊາຍ​; ແລະ ລັດ​ຖະ​ບານ​ຈະ​ຢູ່​ເທິງ​ບ່າ​ຂອງ​ພຣະ​ອົງ, ແລະ ພຣະ​ນາມ​ຂອງ​ພຣະ​ອົງ​ຈະ​ຖືກ​ເອີ້ນ​ວ່າ ທີ່​ປຶກ​ສາ​ທີ່​ປະ​ເສີດ, ພຣະ​ເຈົ້າ​ອົງ​ຊົງ​ຣິດ​ອຳນາດ, ພຣະ​ບິ​ດາ​ນິ​ລັນ​ດອນ, ເຈົ້າ​ຊາຍ​ແຫ່ງ​ສັນ​ຕິ​ພາບ. ຈາກ​ການ​ເພີ່ມ​ຂຶ້ນ​ຂອງ​ລັດຖະບານ​ຂອງ​ພະອົງ ແລະ​ຄວາມ​ສະຫງົບ​ສຸກ​ຈະ​ບໍ່​ມີ​ທີ່​ສິ້ນ​ສຸດ, ເທິງ​ບັນລັງ​ຂອງ​ດາວິດ ແລະ​ທົ່ວ​ອານາຈັກ​ຂອງ​ພະອົງ ຈະ​ຕັ້ງ​ຂຶ້ນ ແລະ​ຍຶດ​ໝັ້ນ​ໃນ​ຄວາມ​ຍຸຕິທຳ ແລະ​ດ້ວຍ​ຄວາມ​ຊອບທຳ​ນັບ​ແຕ່​ເວລາ​ນີ້​ເປັນ​ໄປ​ຕະຫຼອດ​ໄປ. ຄວາມກະຕືລືລົ້ນຂອງພຣະຜູ້ເປັນເຈົ້າຈອມໂຍທາຈະເຮັດສິ່ງນີ້.</w:t>
      </w:r>
    </w:p>
    <w:p/>
    <w:p>
      <w:r xmlns:w="http://schemas.openxmlformats.org/wordprocessingml/2006/main">
        <w:t xml:space="preserve">ຈົດບັນຊີ 7:24 ໃນ​ວັນ​ທີ​ສາມ ເອລີອາບ ລູກຊາຍ​ຂອງ​ເຮໂລນ ຜູ້​ເປັນ​ເຈົ້ານາຍ​ຂອງ​ຊາວ​ເຊບູໂລນ ໄດ້​ຖວາຍ​ດັ່ງນີ້:</w:t>
      </w:r>
    </w:p>
    <w:p/>
    <w:p>
      <w:r xmlns:w="http://schemas.openxmlformats.org/wordprocessingml/2006/main">
        <w:t xml:space="preserve">ສະຫຼຸບ: ໃນ​ມື້​ທີ​ສາມ​ຂອງ​ການ​ຖວາຍ​ເຄື່ອງ​ບູຊາ​ສຳລັບ​ຫໍເຕັນ, ເອລີອາບ ລູກຊາຍ​ຂອງ​ເຮໂລນ, ເຈົ້ານາຍ​ຂອງ​ພວກ​ເຊບູລູນ ໄດ້​ນຳ​ເຄື່ອງ​ຖວາຍ​ຂອງ​ເພິ່ນ.</w:t>
      </w:r>
    </w:p>
    <w:p/>
    <w:p>
      <w:r xmlns:w="http://schemas.openxmlformats.org/wordprocessingml/2006/main">
        <w:t xml:space="preserve">1: ພະເຈົ້າ​ປາຖະໜາ​ໃຫ້​ເຮົາ​ມອບ​ສິ່ງ​ທີ່​ດີ​ທີ່​ສຸດ.</w:t>
      </w:r>
    </w:p>
    <w:p/>
    <w:p>
      <w:r xmlns:w="http://schemas.openxmlformats.org/wordprocessingml/2006/main">
        <w:t xml:space="preserve">2: ຄວາມເອື້ອເຟື້ອເພື່ອແຜ່ເອົາຄວາມສຸກມາສູ່ພະເຈົ້າແລະຜູ້ອື່ນ.</w:t>
      </w:r>
    </w:p>
    <w:p/>
    <w:p>
      <w:r xmlns:w="http://schemas.openxmlformats.org/wordprocessingml/2006/main">
        <w:t xml:space="preserve">1: ເອເຟດ 4:28 —ຢ່າ​ໃຫ້​ໂຈນ​ລັກ​ອີກ ແຕ່​ໃຫ້​ລາວ​ອອກ​ແຮງ​ງານ ແລະ​ເຮັດ​ວຽກ​ທີ່​ສັດ​ຊື່​ດ້ວຍ​ມື​ຂອງ​ຕົນ​ເອງ ເພື່ອ​ວ່າ​ລາວ​ຈະ​ມີ​ສິ່ງ​ທີ່​ຈະ​ແບ່ງປັນ​ໃຫ້​ຄົນ​ທີ່​ຂັດສົນ.</w:t>
      </w:r>
    </w:p>
    <w:p/>
    <w:p>
      <w:r xmlns:w="http://schemas.openxmlformats.org/wordprocessingml/2006/main">
        <w:t xml:space="preserve">2:2 ໂກລິນໂທ 9:7 - ແຕ່ລະຄົນ​ຕ້ອງ​ໃຫ້​ຕາມ​ທີ່​ເພິ່ນ​ໄດ້​ຕັດສິນ​ໃຈ​ໃນ​ໃຈ​ຂອງ​ຕົນ, ບໍ່​ລັງເລ​ໃຈ​ຫຼື​ຖືກ​ບັງຄັບ, ເພາະ​ພະເຈົ້າ​ຮັກ​ຜູ້​ໃຫ້​ດ້ວຍ​ຄວາມ​ຍິນດີ.</w:t>
      </w:r>
    </w:p>
    <w:p/>
    <w:p>
      <w:r xmlns:w="http://schemas.openxmlformats.org/wordprocessingml/2006/main">
        <w:t xml:space="preserve">ຈົດບັນຊີ 7:25 ເຄື່ອງ​ຖວາຍ​ຂອງ​ເພິ່ນ​ມີ​ແທ່ງ​ເງິນ​ໜ່ວຍ​ໜຶ່ງ, ນໍ້າໜັກ​ໜຶ່ງ​ຮ້ອຍ​ສາມສິບ​ເຊເຄນ, ໂຖ​ເງິນ​ໜ່ວຍ​ໜຶ່ງ​ມີ​ລາຄາ​ເຈັດສິບ​ເຊເຄນ, ຕາມ​ແທ່ນບູຊາ​ຂອງ​ວິຫານ​ຂອງ​ພຣະເຈົ້າຢາເວ; ທັງ​ສອງ​ນັ້ນ​ເຕັມ​ໄປ​ດ້ວຍ​ແປ້ງ​ດີ​ປະສົມ​ກັບ​ນ້ຳມັນ​ເພື່ອ​ຖວາຍ​ຊີ້ນ​ສັດ:</w:t>
      </w:r>
    </w:p>
    <w:p/>
    <w:p>
      <w:r xmlns:w="http://schemas.openxmlformats.org/wordprocessingml/2006/main">
        <w:t xml:space="preserve">ເຄື່ອງ​ຖວາຍ​ຂອງ​ຜູ້​ນຳ​ຂອງ​ຊົນ​ເຜົ່າ​ຜູ້​ໜຶ່ງ​ແມ່ນ​ເຄື່ອງ​ສາກ​ເງິນ ແລະ​ໂຖ​ເງິນ, ທັງ​ມີ​ແປ້ງ​ເຂົ້າ​ກັບ​ນ້ຳມັນ.</w:t>
      </w:r>
    </w:p>
    <w:p/>
    <w:p>
      <w:r xmlns:w="http://schemas.openxmlformats.org/wordprocessingml/2006/main">
        <w:t xml:space="preserve">1. ຄວາມສໍາຄັນຂອງການຖວາຍເຄື່ອງບູຊາໃນຊີວິດຂອງຜູ້ເຊື່ອຖື.</w:t>
      </w:r>
    </w:p>
    <w:p/>
    <w:p>
      <w:r xmlns:w="http://schemas.openxmlformats.org/wordprocessingml/2006/main">
        <w:t xml:space="preserve">2. ຄວາມສໍາຄັນຂອງການໃຫ້ກຽດແກ່ພຣະເຈົ້າດ້ວຍການຖວາຍເຄື່ອງບູຊາຂອງພວກເຮົາ.</w:t>
      </w:r>
    </w:p>
    <w:p/>
    <w:p>
      <w:r xmlns:w="http://schemas.openxmlformats.org/wordprocessingml/2006/main">
        <w:t xml:space="preserve">1. ມັດທາຍ 6:21 - ສໍາລັບຊັບສົມບັດຂອງເຈົ້າຢູ່ໃສ, ຫົວໃຈຂອງເຈົ້າຈະຢູ່ບ່ອນນັ້ນຄືກັນ.</w:t>
      </w:r>
    </w:p>
    <w:p/>
    <w:p>
      <w:r xmlns:w="http://schemas.openxmlformats.org/wordprocessingml/2006/main">
        <w:t xml:space="preserve">2. ລະບຽບພວກເລວີ 2:1-2 - ແລະເມື່ອໃດຈະຖວາຍຊີ້ນສັດຖວາຍແກ່ພຣະຜູ້ເປັນເຈົ້າ, ເຄື່ອງຖວາຍຂອງເຂົາຈະເປັນແປ້ງອັນດີ; ແລະ​ລາວ​ຈະ​ຖອກ​ນ້ຳມັນ​ໃສ່​ມັນ, ແລະ​ເອົາ​ເຄື່ອງ​ຫອມ​ໃສ່. ແລະ​ເຂົາ​ຈະ​ເອົາ​ມັນ​ໄປ​ໃຫ້​ລູກ​ຊາຍ​ຂອງ​ອາ​ໂຣນ​, ປະ​ໂລ​ຫິດ​: ແລະ​ເຂົາ​ຈະ​ເອົາ​ໃນ​ມື​ຂອງ​ຕົນ​ຂອງ​ແປ້ງ​ຂອງ​ມັນ​, ແລະ​ນ​້​ໍ​າ​ຂອງ​ມັນ​, ແລະ​ຕະ​ກູນ​ທັງ​ຫມົດ​ຂອງ​ມັນ​.</w:t>
      </w:r>
    </w:p>
    <w:p/>
    <w:p>
      <w:r xmlns:w="http://schemas.openxmlformats.org/wordprocessingml/2006/main">
        <w:t xml:space="preserve">ຈົດບັນຊີ 7:26 ບ່ວງ​ທອງຄຳ​ໜຶ່ງ​ສິບ​ເຕັນ, ມີ​ເຄື່ອງຫອມ​ເຕັມ​ຢູ່.</w:t>
      </w:r>
    </w:p>
    <w:p/>
    <w:p>
      <w:r xmlns:w="http://schemas.openxmlformats.org/wordprocessingml/2006/main">
        <w:t xml:space="preserve">ບ່ວງ​ຄຳ​ໜຶ່ງ​ສິບ​ເຊ​ເຄນ​ທີ່​ເຕັມ​ໄປ​ດ້ວຍ​ເຄື່ອງ​ຫອມ​ຖືກ​ຖວາຍ​ແກ່​ພຣະເຈົ້າຢາເວ.</w:t>
      </w:r>
    </w:p>
    <w:p/>
    <w:p>
      <w:r xmlns:w="http://schemas.openxmlformats.org/wordprocessingml/2006/main">
        <w:t xml:space="preserve">1. ຄຸນຄ່າຂອງການໃຫ້ : ຄວາມສໍາຄັນຂອງການຖວາຍເຄື່ອງບູຊາ</w:t>
      </w:r>
    </w:p>
    <w:p/>
    <w:p>
      <w:r xmlns:w="http://schemas.openxmlformats.org/wordprocessingml/2006/main">
        <w:t xml:space="preserve">2. ພະລັງແຫ່ງຄວາມເອື້ອເຟື້ອເພື່ອແຜ່: ຄວາມສຳຄັນຂອງການໃຫ້ທານແກ່ພຣະເຈົ້າ</w:t>
      </w:r>
    </w:p>
    <w:p/>
    <w:p>
      <w:r xmlns:w="http://schemas.openxmlformats.org/wordprocessingml/2006/main">
        <w:t xml:space="preserve">1. ມາລາກີ 3:10 “ຈົ່ງ​ເອົາ​ສ່ວນ​ສິບ​ທັງໝົດ​ເຂົ້າ​ໄປ​ໃນ​ຄັງ​ເກັບ ເພື່ອ​ວ່າ​ຈະ​ມີ​ອາຫານ​ໃນ​ເຮືອນ​ຂອງ​ຂ້ອຍ ຈົ່ງ​ທົດລອງ​ຂ້ອຍ​ໃນ​ເລື່ອງ​ນີ້ ພຣະເຈົ້າຢາເວ​ອົງ​ຊົງຣິດ​ອຳນາດ​ຍິ່ງໃຫຍ່​ກ່າວ ແລະ​ເບິ່ງ​ວ່າ​ຂ້ອຍ​ຈະ​ບໍ່​ເປີດ​ປະຕູ​ນໍ້າ​ຂອງ​ສະຫວັນ ແລະ​ຖອກ​ອອກ​ຫລື​ບໍ່. ພອນຫຼາຍທີ່ຈະບໍ່ມີບ່ອນພຽງພໍເພື່ອເກັບຮັກສາມັນ."</w:t>
      </w:r>
    </w:p>
    <w:p/>
    <w:p>
      <w:r xmlns:w="http://schemas.openxmlformats.org/wordprocessingml/2006/main">
        <w:t xml:space="preserve">2. ເຮັບເຣີ 13:15-16 “ດ້ວຍ​ທາງ​ພະ​ເຍຊູ ເຮົາ​ຈົ່ງ​ຖວາຍ​ເຄື່ອງ​ບູຊາ​ຖວາຍ​ແກ່​ພະເຈົ້າ​ຕໍ່ໆໄປ ເພື່ອ​ສັນລະເສີນ​ໝາກ​ປາກ​ທີ່​ປະກາດ​ຊື່​ຂອງ​ພະອົງ​ຢ່າງ​ເປີດ​ເຜີຍ ແລະ​ຢ່າ​ລືມ​ເຮັດ​ຄວາມ​ດີ​ແລະ​ແບ່ງປັນ​ໃຫ້​ຄົນ​ອື່ນ​ດ້ວຍ. ການເສຍສະລະດັ່ງກ່າວພະເຈົ້າພໍໃຈ.”</w:t>
      </w:r>
    </w:p>
    <w:p/>
    <w:p>
      <w:r xmlns:w="http://schemas.openxmlformats.org/wordprocessingml/2006/main">
        <w:t xml:space="preserve">ຈົດບັນຊີ 7:27 ງົວເຖິກ​ໜຸ່ມ​ໂຕໜຶ່ງ, ແກະເຖິກ​ໂຕໜຶ່ງ, ລູກແກະ​ອາຍຸ​ໜຶ່ງ​ປີ​ທຳອິດ​ເປັນ​ເຄື່ອງ​ເຜົາ​ບູຊາ.</w:t>
      </w:r>
    </w:p>
    <w:p/>
    <w:p>
      <w:r xmlns:w="http://schemas.openxmlformats.org/wordprocessingml/2006/main">
        <w:t xml:space="preserve">ຂໍ້ນີ້ບັນຍາຍເຖິງການຖວາຍງົວເຖິກໜຸ່ມ, ແກະເຖິກ ແລະລູກແກະເປັນເຄື່ອງບູຊາ.</w:t>
      </w:r>
    </w:p>
    <w:p/>
    <w:p>
      <w:r xmlns:w="http://schemas.openxmlformats.org/wordprocessingml/2006/main">
        <w:t xml:space="preserve">1. ການເສຍສະລະ: ຂອງປະທານແຫ່ງການໄຫວ້</w:t>
      </w:r>
    </w:p>
    <w:p/>
    <w:p>
      <w:r xmlns:w="http://schemas.openxmlformats.org/wordprocessingml/2006/main">
        <w:t xml:space="preserve">2. ພະລັງແຫ່ງຄວາມກະຕັນຍູໃນການຖວາຍ</w:t>
      </w:r>
    </w:p>
    <w:p/>
    <w:p>
      <w:r xmlns:w="http://schemas.openxmlformats.org/wordprocessingml/2006/main">
        <w:t xml:space="preserve">1. ເຮັບເຣີ 13:15-16 - ດັ່ງນັ້ນ, ໂດຍຜ່ານພຣະເຢຊູ, ໃຫ້ພວກເຮົາສືບຕໍ່ສະເຫນີໃຫ້ພຣະເຈົ້າເປັນການເສຍສະລະຂອງສັນລະເສີນຫມາກໄມ້ຂອງປາກທີ່ເປີດເຜີຍຊື່ຂອງພຣະອົງ. ແລະ​ຢ່າ​ລືມ​ທີ່​ຈະ​ເຮັດ​ຄວາມ​ດີ​ແລະ​ແບ່ງ​ປັນ​ກັບ​ຄົນ​ອື່ນ, ເພາະ​ວ່າ​ດ້ວຍ​ການ​ເສຍ​ສະ​ລະ​ເຊັ່ນ​ນັ້ນ​ພຣະ​ເຈົ້າ​ພໍ​ໃຈ.</w:t>
      </w:r>
    </w:p>
    <w:p/>
    <w:p>
      <w:r xmlns:w="http://schemas.openxmlformats.org/wordprocessingml/2006/main">
        <w:t xml:space="preserve">2. ລະບຽບ^ພວກເລວີ 1:1-3 - ພຣະເຈົ້າຢາເວ​ໄດ້​ເອີ້ນ​ໂມເຊ ແລະ​ກ່າວ​ກັບ​ລາວ​ຈາກ​ຫໍເຕັນ​ບ່ອນ​ຊຸມນຸມ. ພຣະອົງ​ຊົງ​ກ່າວ​ວ່າ, ຈົ່ງ​ເວົ້າ​ກັບ​ຊາວ​ອິດສະລາແອນ​ວ່າ, ເມື່ອ​ຜູ້ໃດ​ໃນ​ພວກເຈົ້າ​ນຳ​ເຄື່ອງ​ຖວາຍ​ມາ​ຖວາຍ​ແກ່​ພຣະເຈົ້າຢາເວ ຈົ່ງ​ເອົາ​ສັດ​ຈາກ​ຝູງ​ແກະ ຫລື​ຝູງ​ສັດ​ມາ​ຖວາຍ.</w:t>
      </w:r>
    </w:p>
    <w:p/>
    <w:p>
      <w:r xmlns:w="http://schemas.openxmlformats.org/wordprocessingml/2006/main">
        <w:t xml:space="preserve">ຈົດບັນຊີ 7:28 ແບ້​ໂຕ​ໜຶ່ງ​ເພື່ອ​ເປັນ​ເຄື່ອງ​ບູຊາ​ໄຖ່​ບາບ.</w:t>
      </w:r>
    </w:p>
    <w:p/>
    <w:p>
      <w:r xmlns:w="http://schemas.openxmlformats.org/wordprocessingml/2006/main">
        <w:t xml:space="preserve">ມັນ​ຈະ​ຖືກ​ຖວາຍ​ຢູ່​ຂ້າງ​ເຄື່ອງ​ເຜົາ​ບູຊາ​ຢ່າງ​ຕໍ່​ເນື່ອງ, ແລະ​ເຄື່ອງ​ດື່ມ​ຂອງ​ເພິ່ນ.</w:t>
      </w:r>
    </w:p>
    <w:p/>
    <w:p>
      <w:r xmlns:w="http://schemas.openxmlformats.org/wordprocessingml/2006/main">
        <w:t xml:space="preserve">ຂໍ້​ນີ້​ເວົ້າ​ເຖິງ​ການ​ຖວາຍ​ເຄື່ອງ​ບູຊາ​ເພື່ອ​ລຶບລ້າງ​ບາບ ນອກ​ເໜືອ​ໄປ​ຈາກ​ເຄື່ອງ​ເຜົາ​ບູຊາ​ຕະຫຼອດ​ໄປ ແລະ​ເຄື່ອງ​ດື່ມ.</w:t>
      </w:r>
    </w:p>
    <w:p/>
    <w:p>
      <w:r xmlns:w="http://schemas.openxmlformats.org/wordprocessingml/2006/main">
        <w:t xml:space="preserve">1. ຄວາມສໍາຄັນຂອງການຖວາຍເຄື່ອງບູຊາບາບຕໍ່ພຣະເຈົ້າ.</w:t>
      </w:r>
    </w:p>
    <w:p/>
    <w:p>
      <w:r xmlns:w="http://schemas.openxmlformats.org/wordprocessingml/2006/main">
        <w:t xml:space="preserve">2. ຄວາມສຳຄັນຂອງການຖວາຍເຄື່ອງບູຊາເພື່ອການຊົດໃຊ້.</w:t>
      </w:r>
    </w:p>
    <w:p/>
    <w:p>
      <w:r xmlns:w="http://schemas.openxmlformats.org/wordprocessingml/2006/main">
        <w:t xml:space="preserve">1. ລະບຽບ^ພວກເລວີ 16:15-16 ແລ້ວ​ລາວ​ກໍ​ຈະ​ຂ້າ​ແບ້​ທີ່​ຖວາຍ​ເຄື່ອງ​ບູຊາ​ເພື່ອ​ລຶບລ້າງ​ບາບ​ສຳລັບ​ປະຊາຊົນ ແລະ​ເອົາ​ເລືອດ​ຂອງ​ມັນ​ມາ​ໃສ່​ໃນ​ຜ້າກັ້ງ ແລະ​ເຮັດ​ດ້ວຍ​ເລືອດ​ຂອງ​ງົວ​ເຖິກ​ທີ່​ເຮັດ​ດ້ວຍ​ເລືອດ​ຂອງ​ງົວເຖິກ. ບ່ອນນັ່ງຄວາມເມດຕາ ແລະກ່ອນບ່ອນນັ່ງຄວາມເມດຕາ. ດັ່ງນັ້ນ ເພິ່ນ​ຈຶ່ງ​ຈະ​ເຮັດ​ການ​ຊົດ​ໃຊ້​ແທນ​ບ່ອນ​ສັກສິດ ເພາະ​ຄວາມ​ບໍ່​ສະອາດ​ຂອງ​ຊາວ​ອິດສະລາແອນ ແລະ​ຍ້ອນ​ການ​ລ່ວງ​ລະເມີດ​ບາບ​ທັງໝົດ​ຂອງ​ພວກເຂົາ.</w:t>
      </w:r>
    </w:p>
    <w:p/>
    <w:p>
      <w:r xmlns:w="http://schemas.openxmlformats.org/wordprocessingml/2006/main">
        <w:t xml:space="preserve">2. ເຮັບເຣີ 9:22 ຕາມ​ກົດ​ໝາຍ​ແລ້ວ, ເກືອບ​ທຸກ​ສິ່ງ​ທຸກ​ຢ່າງ​ຖືກ​ຊຳລະ​ດ້ວຍ​ເລືອດ, ແລະ​ຖ້າ​ບໍ່​ມີ​ເລືອດ​ໄຫລ​ອອກ​ກໍ​ບໍ່​ມີ​ການ​ໃຫ້​ອະໄພ​ບາບ.</w:t>
      </w:r>
    </w:p>
    <w:p/>
    <w:p>
      <w:r xmlns:w="http://schemas.openxmlformats.org/wordprocessingml/2006/main">
        <w:t xml:space="preserve">ຈົດບັນຊີ 7:29 ແລະ​ເພື່ອ​ເຄື່ອງ​ບູຊາ​ເພື່ອ​ສັນຕິສຸກ, ງົວ​ສອງ​ໂຕ, ແກະເຖິກ​ຫ້າ​ໂຕ, ແບ້​ຫ້າ​ໂຕ, ລູກ​ແກະ​ຫ້າ​ໂຕ​ຂອງ​ປີ​ທຳອິດ, ນີ້​ແມ່ນ​ເຄື່ອງ​ຖວາຍ​ຂອງ​ເອລີອາບ ລູກຊາຍ​ຂອງ​ເຮໂລນ.</w:t>
      </w:r>
    </w:p>
    <w:p/>
    <w:p>
      <w:r xmlns:w="http://schemas.openxmlformats.org/wordprocessingml/2006/main">
        <w:t xml:space="preserve">ເອລີອາບ ລູກຊາຍ​ຂອງ​ເຮໂລນ ໄດ້​ຖວາຍ​ງົວ​ສອງ​ໂຕ, ແກະເຖິກ​ຫ້າ​ໂຕ, ແບ້​ຫ້າ​ໂຕ ແລະ​ລູກແກະ​ຫ້າ​ໂຕ​ຂອງ​ປີ​ທຳອິດ​ເປັນ​ເຄື່ອງ​ບູຊາ​ເພື່ອ​ສັນຕິສຸກ.</w:t>
      </w:r>
    </w:p>
    <w:p/>
    <w:p>
      <w:r xmlns:w="http://schemas.openxmlformats.org/wordprocessingml/2006/main">
        <w:t xml:space="preserve">1. ການເສຍສະລະຂອງສັນຕິພາບ: ຄວາມເຂົ້າໃຈຄວາມສໍາຄັນຂອງການສະເຫນີຂອງ Eliab</w:t>
      </w:r>
    </w:p>
    <w:p/>
    <w:p>
      <w:r xmlns:w="http://schemas.openxmlformats.org/wordprocessingml/2006/main">
        <w:t xml:space="preserve">2. ການໃຫ້ຕົວເອງ: ຄວາມຫມາຍທີ່ຢູ່ເບື້ອງຫຼັງການຖວາຍສັນຕິພາບຂອງເອລີອາບ</w:t>
      </w:r>
    </w:p>
    <w:p/>
    <w:p>
      <w:r xmlns:w="http://schemas.openxmlformats.org/wordprocessingml/2006/main">
        <w:t xml:space="preserve">1. ພວກເລວີ 3:1-17 - ລະບຽບຂອງການຖວາຍສັນຕິພາບ</w:t>
      </w:r>
    </w:p>
    <w:p/>
    <w:p>
      <w:r xmlns:w="http://schemas.openxmlformats.org/wordprocessingml/2006/main">
        <w:t xml:space="preserve">2. ມັດທາຍ 6:21 - ຊັບສົມບັດຂອງເຈົ້າຢູ່ໃສ, ຫົວໃຈຂອງເຈົ້າຈະຢູ່ບ່ອນນັ້ນຄືກັນ</w:t>
      </w:r>
    </w:p>
    <w:p/>
    <w:p>
      <w:r xmlns:w="http://schemas.openxmlformats.org/wordprocessingml/2006/main">
        <w:t xml:space="preserve">ຈົດບັນຊີ 7:30 ໃນ​ວັນ​ທີ​ສີ່ ເອລີຊູ​ລູກຊາຍ​ຂອງ​ເຊເດອູຣ, ກະສັດ​ຂອງ​ຣູເບັນ​ໄດ້​ສະເໜີ​ວ່າ:</w:t>
      </w:r>
    </w:p>
    <w:p/>
    <w:p>
      <w:r xmlns:w="http://schemas.openxmlformats.org/wordprocessingml/2006/main">
        <w:t xml:space="preserve">ຂໍ້​ນີ້​ບັນ​ຍາຍ​ເຖິງ​ການ​ຖວາຍ​ເອລີຊູ, ລູກ​ຊາຍ​ຂອງ​ເຊເດອູຣ, ໃນ​ວັນ​ທີ​ສີ່​ຂອງ​ການ​ຖວາຍ​ເຄື່ອງ​ບູຊາ​ຂອງ​ບັນ​ດາ​ເຈົ້າ​ນາຍ​ຂອງ​ອິດ​ສະ​ຣາ​ເອນ.</w:t>
      </w:r>
    </w:p>
    <w:p/>
    <w:p>
      <w:r xmlns:w="http://schemas.openxmlformats.org/wordprocessingml/2006/main">
        <w:t xml:space="preserve">1. ພະລັງ​ຂອງ​ການ​ໃຫ້​ຢ່າງ​ໃຈ​ກວ້າງ: ການ​ຄົ້ນ​ຫາ​ການ​ຖວາຍ​ຂອງ​ເອລີຊູ​ເປັນ​ຕົວ​ເລກ 7:30.</w:t>
      </w:r>
    </w:p>
    <w:p/>
    <w:p>
      <w:r xmlns:w="http://schemas.openxmlformats.org/wordprocessingml/2006/main">
        <w:t xml:space="preserve">2. ການ​ເຊື່ອ​ຟັງ​ນຳ​ມາ​ໃຫ້​ພອນ: ການ​ກວດ​ສອບ​ຄວາມ​ສັດ​ຊື່​ໃນ​ຈົດເຊັນບັນຊີ 7:30.</w:t>
      </w:r>
    </w:p>
    <w:p/>
    <w:p>
      <w:r xmlns:w="http://schemas.openxmlformats.org/wordprocessingml/2006/main">
        <w:t xml:space="preserve">1. 2 Corinthians 9:6-8 - ແຕ່ນີ້ຂ້າພະເຈົ້າເວົ້າວ່າ, ຜູ້ທີ່ soweth sparingly ຈະ reap ຍັງ sparingly; ແລະ ຜູ້​ທີ່​ຫວ່ານ​ຢ່າງ​ອຸດົມ​ສົມບູນ​ກໍ​ຈະ​ເກັບກ່ຽວ​ໄດ້​ຢ່າງ​ອຸດົມ​ສົມບູນ. ທຸກ​ຄົນ​ຕາມ​ທີ່​ເຂົາ​ຕັ້ງ​ໃຈ​ຢູ່​ໃນ​ໃຈ, ດັ່ງ​ນັ້ນ​ໃຫ້​ເຂົາ​ໃຫ້; ບໍ່ gudgingly, ຫຼື​ຂອງ​ຄວາມ​ຈໍາ​ເປັນ: ເພາະ​ວ່າ​ພຣະ​ເຈົ້າ​ຮັກ​ຜູ້​ໃຫ້​ທີ່​ຊື່ນ​ຊົມ.</w:t>
      </w:r>
    </w:p>
    <w:p/>
    <w:p>
      <w:r xmlns:w="http://schemas.openxmlformats.org/wordprocessingml/2006/main">
        <w:t xml:space="preserve">2. ລູກາ 6:38 - ໃຫ້, ແລະມັນຈະຖືກມອບໃຫ້ທ່ານ; ມາດ​ຕະ​ການ​ທີ່​ດີ, ກົດ​ດັນ​ລົງ, ແລະ shaken ເຂົ້າ​ກັນ, ແລະ​ແລ່ນ​ໄປ, ຜູ້​ຊາຍ​ຈະ​ໃຫ້​ເຂົ້າ​ໄປ​ໃນ bosom ຂອງ​ທ່ານ. ເພາະ​ດ້ວຍ​ມາດ​ຕະ​ການ​ດຽວ​ກັນ​ທີ່​ພວກ​ເຈົ້າ​ໄດ້​ພົບ​ກັບ​ມັນ​ຈະ​ຖືກ​ວັດ​ໃຫ້​ທ່ານ​ອີກ​ເທື່ອ​ຫນຶ່ງ.</w:t>
      </w:r>
    </w:p>
    <w:p/>
    <w:p>
      <w:r xmlns:w="http://schemas.openxmlformats.org/wordprocessingml/2006/main">
        <w:t xml:space="preserve">ຈົດບັນຊີ 7:31 ເຄື່ອງ​ຖວາຍ​ຂອງ​ເພິ່ນ​ແມ່ນ​ແທ່ງ​ເງິນ​ໜ່ວຍ​ໜຶ່ງ​ທີ່​ມີ​ນໍ້າໜັກ​ໜຶ່ງ​ຮ້ອຍ​ສາມສິບ​ເຊເຄນ, ໂຖ​ເງິນ​ໜ່ວຍ​ໜຶ່ງ​ລາຄາ​ເຈັດສິບ​ເຊເຄນ, ຕາມ​ແທ່ນບູຊາ​ຂອງ​ພຣະວິຫານ; ທັງ​ສອງ​ນັ້ນ​ເຕັມ​ໄປ​ດ້ວຍ​ແປ້ງ​ດີ​ປະສົມ​ກັບ​ນ້ຳມັນ​ເພື່ອ​ຖວາຍ​ຊີ້ນ​ສັດ:</w:t>
      </w:r>
    </w:p>
    <w:p/>
    <w:p>
      <w:r xmlns:w="http://schemas.openxmlformats.org/wordprocessingml/2006/main">
        <w:t xml:space="preserve">ການ​ຖວາຍ​ນາກໂຊນ, ເຈົ້ານາຍ​ຂອງ​ເຜົ່າ​ຢູດາ, ຖວາຍ​ແກ່​ອົງພຣະ​ຜູ້​ເປັນເຈົ້າ, ມີ​ເຄື່ອງ​ສາກ​ເງິນ ແລະ​ໂຖ​ປັດສະວະ​ທີ່​ເຕັມ​ໄປ​ດ້ວຍ​ແປ້ງ​ດີ ແລະ​ນ້ຳມັນ​ເພື່ອ​ຖວາຍ​ຊີ້ນ.</w:t>
      </w:r>
    </w:p>
    <w:p/>
    <w:p>
      <w:r xmlns:w="http://schemas.openxmlformats.org/wordprocessingml/2006/main">
        <w:t xml:space="preserve">1. ພະລັງແຫ່ງຄວາມເອື້ອເຟື້ອເພື່ອແຜ່: ຖວາຍທານດ້ວຍໃຈອັນເອື້ອເຟື້ອເພື່ອແຜ່</w:t>
      </w:r>
    </w:p>
    <w:p/>
    <w:p>
      <w:r xmlns:w="http://schemas.openxmlformats.org/wordprocessingml/2006/main">
        <w:t xml:space="preserve">2. ພະລັງແຫ່ງການເສຍສະລະ: ການຖວາຍແກ່ພຣະຜູ້ເປັນເຈົ້າເປັນສິ່ງທີ່ສຳຄັນທີ່ສຸດ</w:t>
      </w:r>
    </w:p>
    <w:p/>
    <w:p>
      <w:r xmlns:w="http://schemas.openxmlformats.org/wordprocessingml/2006/main">
        <w:t xml:space="preserve">1. 2 Corinthians 9: 7 - "ຜູ້ຊາຍທຸກຄົນຕາມທີ່ເຂົາຕັ້ງໃຈໃນຫົວໃຈຂອງຕົນ, ສະນັ້ນໃຫ້ເຂົາ; ບໍ່ grudgingly, ຫຼືຂອງຈໍາເປັນ: ສໍາລັບພຣະເຈົ້າຮັກຜູ້ໃຫ້ cheerful."</w:t>
      </w:r>
    </w:p>
    <w:p/>
    <w:p>
      <w:r xmlns:w="http://schemas.openxmlformats.org/wordprocessingml/2006/main">
        <w:t xml:space="preserve">2. ເຮັບເຣີ 13:15-16 “ດ້ວຍ​ພຣະ​ອົງ​ດ້ວຍ​ເຫດ​ນີ້ ຂໍ​ໃຫ້​ເຮົາ​ຈົ່ງ​ຖວາຍ​ເຄື່ອງ​ບູຊາ​ຖວາຍ​ແກ່​ພຣະ​ເຈົ້າ​ຢ່າງ​ບໍ່​ຢຸດ​ຢັ້ງ, ນັ້ນ​ຄື​ໝາກ​ຂອງ​ປາກ​ຂອງ​ພວກ​ເຮົາ​ທີ່​ຈະ​ໂມທະນາ​ຂອບ​ພຣະ​ໄທ​ພຣະ​ນາມ​ຂອງ​ພຣະ​ອົງ ແຕ່​ການ​ເຮັດ​ຄວາມ​ດີ​ແລະ​ການ​ສື່​ສານ​ຢ່າ​ລືມ​ວ່າ​ດ້ວຍ. ການເສຍສະລະດັ່ງກ່າວ ພະເຈົ້າພໍໃຈ.”</w:t>
      </w:r>
    </w:p>
    <w:p/>
    <w:p>
      <w:r xmlns:w="http://schemas.openxmlformats.org/wordprocessingml/2006/main">
        <w:t xml:space="preserve">ຈົດບັນຊີ 7:32 ບ່ວງ​ທອງຄຳ​ໜຶ່ງ​ສິບ​ເຕັນ, ມີ​ເຄື່ອງຫອມ​ເຕັມ​ຢູ່.</w:t>
      </w:r>
    </w:p>
    <w:p/>
    <w:p>
      <w:r xmlns:w="http://schemas.openxmlformats.org/wordprocessingml/2006/main">
        <w:t xml:space="preserve">ພຣະ​ຜູ້​ເປັນ​ເຈົ້າ​ໄດ້​ສັ່ງ​ໃຫ້​ເອົາ​ບ່ວງ​ທອງ​ທີ່​ເຕັມ​ໄປ​ດ້ວຍ​ເຄື່ອງ​ຫອມ​ເປັນ​ສ່ວນ​ໜຶ່ງ​ຂອງ​ເຄື່ອງ​ຖວາຍ​ແກ່​ຫໍ​ເຕັນ.</w:t>
      </w:r>
    </w:p>
    <w:p/>
    <w:p>
      <w:r xmlns:w="http://schemas.openxmlformats.org/wordprocessingml/2006/main">
        <w:t xml:space="preserve">1. ຄວາມສຳຄັນຂອງການຖວາຍບູຊາແກ່ພຣະເຈົ້າ.</w:t>
      </w:r>
    </w:p>
    <w:p/>
    <w:p>
      <w:r xmlns:w="http://schemas.openxmlformats.org/wordprocessingml/2006/main">
        <w:t xml:space="preserve">2. ການປະຕິບັດແລະການເສຍສະລະໃນການໄຫວ້.</w:t>
      </w:r>
    </w:p>
    <w:p/>
    <w:p>
      <w:r xmlns:w="http://schemas.openxmlformats.org/wordprocessingml/2006/main">
        <w:t xml:space="preserve">1. ເຮັບເຣີ 13:15-16 - ດັ່ງນັ້ນ, ໂດຍຜ່ານພຣະເຢຊູ, ໃຫ້ພວກເຮົາສືບຕໍ່ສະເຫນີໃຫ້ພຣະເຈົ້າເປັນການເສຍສະລະຂອງສັນລະເສີນຫມາກໄມ້ຂອງປາກທີ່ເປີດເຜີຍຊື່ຂອງພຣະອົງ. ແລະ​ຢ່າ​ລືມ​ທີ່​ຈະ​ເຮັດ​ຄວາມ​ດີ​ແລະ​ແບ່ງ​ປັນ​ກັບ​ຄົນ​ອື່ນ, ເພາະ​ວ່າ​ດ້ວຍ​ການ​ເສຍ​ສະ​ລະ​ເຊັ່ນ​ນັ້ນ​ພຣະ​ເຈົ້າ​ພໍ​ໃຈ.</w:t>
      </w:r>
    </w:p>
    <w:p/>
    <w:p>
      <w:r xmlns:w="http://schemas.openxmlformats.org/wordprocessingml/2006/main">
        <w:t xml:space="preserve">2. ລະບຽບ^ພວກເລວີ 7:11-12 - ນີ້​ແມ່ນ​ກົດ​ໝາຍ​ຂອງ​ການ​ຖວາຍ​ເຄື່ອງ​ບູຊາ: ປະໂລຫິດ​ທີ່​ຖວາຍ​ນັ້ນ​ຕ້ອງ​ກິນ​ໃນ​ບ່ອນ​ສັກສິດ; ມັນສັກສິດທີ່ສຸດ. ແລະ​ເຄື່ອງ​ບູຊາ​ບາບ​ທີ່​ບໍ່​ມີ, ຊຶ່ງ​ເລືອດ​ອັນ​ໃດ​ຖືກ​ນຳ​ເຂົ້າ​ໄປ​ໃນ​ຜ້າ​ເຕັ້ນ​ແຫ່ງ​ການ​ປະຊຸມ ເພື່ອ​ເຮັດ​ການ​ຊົດ​ໃຊ້​ໃນ​ບ່ອນ​ສັກສິດ, ຈະ​ບໍ່​ຖືກ​ກິນ; ມັນຕ້ອງໄດ້ຮັບການເຜົາໄຫມ້.</w:t>
      </w:r>
    </w:p>
    <w:p/>
    <w:p>
      <w:r xmlns:w="http://schemas.openxmlformats.org/wordprocessingml/2006/main">
        <w:t xml:space="preserve">ຈົດບັນຊີ 7:33 ງົວເຖິກ​ໜຸ່ມ​ໂຕໜຶ່ງ, ແກະເຖິກ​ໂຕໜຶ່ງ, ລູກແກະ​ອາຍຸ​ໜຶ່ງ​ປີ​ທຳອິດ​ເປັນ​ເຄື່ອງ​ເຜົາ​ບູຊາ.</w:t>
      </w:r>
    </w:p>
    <w:p/>
    <w:p>
      <w:r xmlns:w="http://schemas.openxmlformats.org/wordprocessingml/2006/main">
        <w:t xml:space="preserve">ຂໍ້​ນີ້​ບັນຍາຍ​ເຖິງ​ການ​ຖວາຍ​ງົວ​ໂຕໜຶ່ງ, ແກະເຖິກ​ໂຕໜຶ່ງ, ແລະ​ລູກແກະ​ຂອງ​ປີ​ທຳອິດ​ໜຶ່ງ​ໂຕ​ເພື່ອ​ເປັນ​ເຄື່ອງ​ເຜົາ​ບູຊາ.</w:t>
      </w:r>
    </w:p>
    <w:p/>
    <w:p>
      <w:r xmlns:w="http://schemas.openxmlformats.org/wordprocessingml/2006/main">
        <w:t xml:space="preserve">1: ການ​ຖວາຍ​ເຄື່ອງ​ບູຊາ​ເປັນ​ເຄື່ອງ​ໝາຍ​ຂອງ​ການ​ອຸທິດ​ຕົນ​ຢ່າງ​ແທ້​ຈິງ​ຕໍ່​ພະເຈົ້າ.</w:t>
      </w:r>
    </w:p>
    <w:p/>
    <w:p>
      <w:r xmlns:w="http://schemas.openxmlformats.org/wordprocessingml/2006/main">
        <w:t xml:space="preserve">2: ເຮົາ​ຄວນ​ນຳ​ເຄື່ອງ​ຖວາຍ​ຂອງ​ເຮົາ​ມາ​ຖວາຍ​ແກ່​ພະເຈົ້າ​ດ້ວຍ​ໃຈ​ເຕັມ​ໃຈ ແລະ​ດ້ວຍ​ຄວາມ​ຖ່ອມ.</w:t>
      </w:r>
    </w:p>
    <w:p/>
    <w:p>
      <w:r xmlns:w="http://schemas.openxmlformats.org/wordprocessingml/2006/main">
        <w:t xml:space="preserve">ລະບຽບ^ພວກເລວີ 1:3-4 “ຖ້າ​ເຄື່ອງ​ຖວາຍ​ຂອງ​ລາວ​ເປັນ​ເຄື່ອງ​ເຜົາ​ບູຊາ​ຂອງ​ຝູງ​ງົວ ຈົ່ງ​ໃຫ້​ຜູ້​ຊາຍ​ທີ່​ບໍ່​ມີ​ມົນທິນ ຈົ່ງ​ຖວາຍ​ຕາມ​ໃຈ​ສະໝັກ​ຂອງ​ຕົນ​ທີ່​ປະຕູ​ຫໍເຕັນ​ຂອງ​ປະຊາຄົມ​ຕໍ່ໜ້າ​ພຣະເຈົ້າຢາເວ. "</w:t>
      </w:r>
    </w:p>
    <w:p/>
    <w:p>
      <w:r xmlns:w="http://schemas.openxmlformats.org/wordprocessingml/2006/main">
        <w:t xml:space="preserve">2 ເຮັບເຣີ 13:15-16 “ດ້ວຍ​ເຫດ​ນີ້​ຈຶ່ງ​ໃຫ້​ເຮົາ​ຖວາຍ​ເຄື່ອງ​ບູຊາ​ຖວາຍ​ແກ່​ພະເຈົ້າ​ຕໍ່ໆໄປ, ນັ້ນ​ຄື​ໝາກ​ຂອງ​ປາກ​ຂອງ​ພວກ​ເຮົາ​ທີ່​ຈະ​ໂມທະນາ​ຂອບ​ພຣະ​ໄທ​ພຣະ​ນາມ​ຂອງ​ພຣະ​ອົງ ແຕ່​ການ​ກະທຳ​ດີ​ແລະ​ການ​ສື່​ສານ​ຢ່າ​ລືມ​ວ່າ​ດ້ວຍ​ເຫດ​ນັ້ນ. ການເສຍສະລະ ພະເຈົ້າພໍໃຈ.”</w:t>
      </w:r>
    </w:p>
    <w:p/>
    <w:p>
      <w:r xmlns:w="http://schemas.openxmlformats.org/wordprocessingml/2006/main">
        <w:t xml:space="preserve">ຈົດບັນຊີ 7:34 ແບ້​ໂຕ​ໜຶ່ງ​ເພື່ອ​ເປັນ​ເຄື່ອງ​ບູຊາ​ໄຖ່​ບາບ.</w:t>
      </w:r>
    </w:p>
    <w:p/>
    <w:p>
      <w:r xmlns:w="http://schemas.openxmlformats.org/wordprocessingml/2006/main">
        <w:t xml:space="preserve">ແບ້​ໂຕ​ໜຶ່ງ​ຖືກ​ຖວາຍ​ເປັນ​ເຄື່ອງ​ບູຊາ​ໄຖ່​ບາບ, ມຊ 7:34.</w:t>
      </w:r>
    </w:p>
    <w:p/>
    <w:p>
      <w:r xmlns:w="http://schemas.openxmlformats.org/wordprocessingml/2006/main">
        <w:t xml:space="preserve">1. ການເຂົ້າໃຈເຖິງອຳນາດຂອງການຊົດໃຊ້ຂອງພຣະເຢຊູຄຣິດ</w:t>
      </w:r>
    </w:p>
    <w:p/>
    <w:p>
      <w:r xmlns:w="http://schemas.openxmlformats.org/wordprocessingml/2006/main">
        <w:t xml:space="preserve">2. ຄວາມສໍາຄັນຂອງການຖວາຍເຄື່ອງບູຊາໃນພຣະຄໍາພີເດີມ</w:t>
      </w:r>
    </w:p>
    <w:p/>
    <w:p>
      <w:r xmlns:w="http://schemas.openxmlformats.org/wordprocessingml/2006/main">
        <w:t xml:space="preserve">1. ເອຊາຢາ 53:10 - “ເຖິງ​ຢ່າງ​ໃດ​ກໍ​ຕາມ ມັນ​ເປັນ​ພຣະ​ປະສົງ​ຂອງ​ພຣະ​ຜູ້​ເປັນ​ເຈົ້າ​ທີ່​ຈະ​ຢຽບ​ລາວ; ລາວ​ໄດ້​ເຮັດ​ໃຫ້​ລາວ​ໂສກ​ເສົ້າ; ເມື່ອ​ຈິດ​ວິນ​ຍານ​ຂອງ​ລາວ​ຖວາຍ​ເພື່ອ​ຄວາມ​ຜິດ ລາວ​ຈະ​ໄດ້​ເຫັນ​ລູກ​ຫລານ​ຂອງ​ລາວ; ລາວ​ຈະ​ຍືດ​ອາຍຸ​ຂອງ​ລາວ; ຂອງພຣະຜູ້ເປັນເຈົ້າຈະຈະເລີນຮຸ່ງເຮືອງຢູ່ໃນມືຂອງລາວ."</w:t>
      </w:r>
    </w:p>
    <w:p/>
    <w:p>
      <w:r xmlns:w="http://schemas.openxmlformats.org/wordprocessingml/2006/main">
        <w:t xml:space="preserve">2 ເຮັບເຣີ 10:5-10 ເມື່ອ​ພຣະຄຣິດ​ໄດ້​ສະເດັດ​ມາ​ໃນ​ໂລກ ພຣະອົງ​ຊົງ​ກ່າວ​ວ່າ, ການ​ຖວາຍ​ເຄື່ອງ​ບູຊາ​ແລະ​ເຄື່ອງ​ບູຊາ​ທີ່​ເຈົ້າ​ບໍ່​ຕ້ອງການ, ແຕ່​ເຈົ້າ​ໄດ້​ຕຽມ​ຮ່າງກາຍ​ໄວ້​ສຳລັບ​ເຮົາ; ໃນ​ເຄື່ອງ​ເຜົາ​ບູຊາ​ແລະ​ເຄື່ອງ​ຖວາຍ​ເພື່ອ​ບາບ ເຈົ້າ​ບໍ່​ພໍ​ໃຈ. ແລ້ວ​ຂ້າ​ພະ​ເຈົ້າ​ໄດ້​ກ່າວ​ວ່າ, ຈົ່ງ​ເບິ່ງ, ຂ້າ​ພະ​ເຈົ້າ​ໄດ້​ມາ​ເຮັດ​ຕາມ​ພຣະ​ປະສົງ​ຂອງ​ພຣະ​ອົງ, ດັ່ງ​ທີ່​ໄດ້​ຂຽນ​ໄວ້​ເຖິງ​ຂ້າ​ພະ​ເຈົ້າ​ຢູ່​ໃນ​ປື້ມ​ບັນ​ທຶກ​ຂອງ​ຂ້າ​ພະ​ເຈົ້າ, ເມື່ອ​ພຣະ​ອົງ​ໄດ້​ກ່າວ​ໄວ້​ຂ້າງ​ເທິງ, ພຣະ​ອົງ​ບໍ່​ໄດ້​ປາ​ຖະ​ໜາ ຫລື ບໍ່​ພໍ​ໃຈ​ໃນ​ການ​ຖວາຍ​ເຄື່ອງ​ບູຊາ ແລະ​ເຄື່ອງ​ເຜົາ​ບູຊາ. ແລະ​ເຄື່ອງ​ຖວາຍ​ເພື່ອ​ບາບ (ຖວາຍ​ຕາມ​ກົດ​ໝາຍ), ແລ້ວ​ເພິ່ນ​ກໍ​ກ່າວ​ຕື່ມ​ວ່າ, “ເບິ່ງ​ແມ, ເຮົາ​ໄດ້​ມາ​ເພື່ອ​ເຮັດ​ຕາມ​ໃຈ​ຂອງ​ເຈົ້າ, ພຣະ​ອົງ​ໄດ້​ເຮັດ​ເຄື່ອງ​ບູຊາ​ອັນ​ໜຶ່ງ​ເພື່ອ​ຕັ້ງ​ຕົວ​ທີສອງ.”</w:t>
      </w:r>
    </w:p>
    <w:p/>
    <w:p>
      <w:r xmlns:w="http://schemas.openxmlformats.org/wordprocessingml/2006/main">
        <w:t xml:space="preserve">ຈົດບັນຊີ 7:35 ແລະ​ເພື່ອ​ເຄື່ອງ​ບູຊາ​ເພື່ອ​ສັນຕິສຸກ, ງົວ​ສອງ​ໂຕ, ແກະເຖິກ​ຫ້າ​ໂຕ, ແບ້​ຫ້າ​ໂຕ, ລູກ​ແກະ​ຫ້າ​ໂຕ​ຂອງ​ປີ​ທຳອິດ, ນີ້​ແມ່ນ​ເຄື່ອງ​ຖວາຍ​ຂອງ​ເອລີຊູ​ລູກຊາຍ​ຂອງ​ເຊເດອູເຣ.</w:t>
      </w:r>
    </w:p>
    <w:p/>
    <w:p>
      <w:r xmlns:w="http://schemas.openxmlformats.org/wordprocessingml/2006/main">
        <w:t xml:space="preserve">ເອລີຊູ ລູກຊາຍ​ຂອງ​ເຊເດອູເຣ​ໄດ້​ຖວາຍ​ງົວ​ສອງ​ໂຕ, ແກະເຖິກ​ຫ້າ​ໂຕ, ແບ້​ຫ້າ​ໂຕ, ແລະ​ລູກແກະ​ຫ້າ​ໂຕ​ຂອງ​ປີ​ທຳອິດ​ເປັນ​ເຄື່ອງ​ບູຊາ​ເພື່ອ​ສັນຕິສຸກ.</w:t>
      </w:r>
    </w:p>
    <w:p/>
    <w:p>
      <w:r xmlns:w="http://schemas.openxmlformats.org/wordprocessingml/2006/main">
        <w:t xml:space="preserve">1. ພະລັງແຫ່ງຄວາມສະຫງົບ: ວິທີດຳເນີນຊີວິດແຫ່ງສັນຕິພາບ ແລະ ຄວາມສາມັກຄີ</w:t>
      </w:r>
    </w:p>
    <w:p/>
    <w:p>
      <w:r xmlns:w="http://schemas.openxmlformats.org/wordprocessingml/2006/main">
        <w:t xml:space="preserve">2. ຄ່າໃຊ້ຈ່າຍຂອງການເສຍສະລະ: ຄວາມເຂົ້າໃຈຄ່າໃຊ້ຈ່າຍຂອງການບໍລິການແລະການເຊື່ອຟັງ</w:t>
      </w:r>
    </w:p>
    <w:p/>
    <w:p>
      <w:r xmlns:w="http://schemas.openxmlformats.org/wordprocessingml/2006/main">
        <w:t xml:space="preserve">1. ມັດທາຍ 5:9: "ຜູ້ສ້າງສັນຕິສຸກເປັນສຸກ, ເພາະວ່າພວກເຂົາຈະຖືກເອີ້ນເປັນລູກຂອງພຣະເຈົ້າ."</w:t>
      </w:r>
    </w:p>
    <w:p/>
    <w:p>
      <w:r xmlns:w="http://schemas.openxmlformats.org/wordprocessingml/2006/main">
        <w:t xml:space="preserve">2. ລະບຽບ^ພວກເລວີ 17:11: "ດ້ວຍວ່າຊີວິດຂອງເນື້ອຫນັງແມ່ນຢູ່ໃນເລືອດ, ແລະເຮົາໄດ້ມອບມັນໃຫ້ກັບເຈົ້າເທິງແທ່ນບູຊາເພື່ອຊໍາລະລ້າງຈິດວິນຍານຂອງເຈົ້າ, ເພາະວ່າມັນເປັນເລືອດທີ່ເຮັດການຊໍາລະລ້າງຊີວິດ."</w:t>
      </w:r>
    </w:p>
    <w:p/>
    <w:p>
      <w:r xmlns:w="http://schemas.openxmlformats.org/wordprocessingml/2006/main">
        <w:t xml:space="preserve">ຈົດບັນຊີ 7:36 ໃນ​ວັນ​ທີ​ຫ້າ ເຊລູມີເອນ ລູກຊາຍ​ຂອງ​ຊູຣິຊາດ​ດາ ຜູ້​ເປັນ​ເຈົ້ານາຍ​ຂອງ​ຊີເມໂອນ​ໄດ້​ຖວາຍ​ດັ່ງນີ້:</w:t>
      </w:r>
    </w:p>
    <w:p/>
    <w:p>
      <w:r xmlns:w="http://schemas.openxmlformats.org/wordprocessingml/2006/main">
        <w:t xml:space="preserve">Shelumiel, ລູກຊາຍຂອງ Zurishaddai ແລະຜູ້ປົກຄອງຂອງເດັກນ້ອຍຂອງຊີເມໂອນ, ຖວາຍເຄື່ອງບູຊາໃນມື້ທີຫ້າ.</w:t>
      </w:r>
    </w:p>
    <w:p/>
    <w:p>
      <w:r xmlns:w="http://schemas.openxmlformats.org/wordprocessingml/2006/main">
        <w:t xml:space="preserve">1. ພະລັງແຫ່ງການເສຍສະລະ: ການຖວາຍແກ່ພຣະເຈົ້າ ແລະ ການເກັບກ່ຽວຜົນປະໂຫຍດ</w:t>
      </w:r>
    </w:p>
    <w:p/>
    <w:p>
      <w:r xmlns:w="http://schemas.openxmlformats.org/wordprocessingml/2006/main">
        <w:t xml:space="preserve">2. ພອນຂອງການເຊື່ອຟັງ: ການນໍາພາຂອງຊີເມໂອນແລະຄໍາຫມັ້ນສັນຍາກັບພຣະເຈົ້າ</w:t>
      </w:r>
    </w:p>
    <w:p/>
    <w:p>
      <w:r xmlns:w="http://schemas.openxmlformats.org/wordprocessingml/2006/main">
        <w:t xml:space="preserve">1. ເຮັບເຣີ 13:15-16 ເພາະ​ສະ​ນັ້ນ, ດ້ວຍ​ທາງ​ພຣະ​ເຢ​ຊູ, ຂໍ​ໃຫ້​ເຮົາ​ຈົ່ງ​ຖວາຍ​ເຄື່ອງ​ບູຊາ​ຖວາຍ​ແກ່​ພຣະ​ເຈົ້າ​ຕໍ່ໆ​ໄປ ເພື່ອ​ສັນ​ລະ​ເສີນ​ໝາກ​ໄມ້​ແຫ່ງ​ປາກ​ທີ່​ປະ​ນາມ​ຊື່​ຂອງ​ພຣະ​ອົງ​ຢ່າງ​ເປີດ​ເຜີຍ. ແລະ​ຢ່າ​ລືມ​ທີ່​ຈະ​ເຮັດ​ຄວາມ​ດີ​ແລະ​ແບ່ງ​ປັນ​ກັບ​ຄົນ​ອື່ນ, ເພາະ​ວ່າ​ດ້ວຍ​ການ​ເສຍ​ສະ​ລະ​ເຊັ່ນ​ນັ້ນ​ພຣະ​ເຈົ້າ​ພໍ​ໃຈ.</w:t>
      </w:r>
    </w:p>
    <w:p/>
    <w:p>
      <w:r xmlns:w="http://schemas.openxmlformats.org/wordprocessingml/2006/main">
        <w:t xml:space="preserve">2. ມາຣະໂກ 12:41-44 ພຣະເຢຊູເຈົ້າ​ນັ່ງ​ຢູ່​ກົງກັນຂ້າມ​ກັບ​ບ່ອນ​ຖວາຍ​ເຄື່ອງ​ບູຊາ ແລະ​ເບິ່ງ​ຝູງ​ຄົນ​ເອົາ​ເງິນ​ເຂົ້າ​ໄປ​ໃນ​ຄັງ​ຂອງ​ພຣະວິຫານ. ເສດຖີຫຼາຍຄົນໄດ້ຖິ້ມໃນຈໍານວນຫຼວງຫຼາຍ. ແຕ່​ແມ່ໝ້າຍ​ຜູ້​ທຸກ​ຍາກ​ຄົນ​ໜຶ່ງ​ໄດ້​ມາ​ເອົາ​ຫຼຽນ​ທອງແດງ​ນ້ອຍ​ສອງ​ຫຼຽນ​ໃສ່​ໃນ​ເງິນ​ບໍ່​ເທົ່າ​ໃດ​ເຊັນ. ພຣະເຢຊູເຈົ້າ​ຈຶ່ງ​ເອີ້ນ​ພວກ​ສາວົກ​ມາ​ຫາ​ພຣະອົງ​ວ່າ, “ເຮົາ​ບອກ​ເຈົ້າ​ຕາມ​ຄວາມຈິງ​ວ່າ ແມ່ໝ້າຍ​ຜູ້​ນີ້​ໄດ້​ເອົາ​ເງິນ​ເຂົ້າ​ໃນ​ຄັງ​ຫຼາຍ​ກວ່າ​ຄົນ​ອື່ນໆ. ພວກ​ເຂົາ​ທັງ​ຫມົດ​ໃຫ້​ອອກ​ຈາກ​ຄວາມ​ຮັ່ງ​ມີ​ຂອງ​ເຂົາ​ເຈົ້າ​; ແຕ່ນາງ, ອອກຈາກຄວາມທຸກຍາກຂອງນາງ, ເອົາໃຈໃສ່ໃນທຸກສິ່ງທີ່ນາງຕ້ອງດໍາລົງຊີວິດ.</w:t>
      </w:r>
    </w:p>
    <w:p/>
    <w:p>
      <w:r xmlns:w="http://schemas.openxmlformats.org/wordprocessingml/2006/main">
        <w:t xml:space="preserve">ຈົດບັນຊີ 7:37 ເຄື່ອງ​ຖວາຍ​ຂອງ​ເພິ່ນ​ມີ​ແທ່ງ​ເງິນ​ໜ່ວຍ​ໜຶ່ງ, ນໍ້າໜັກ​ໜຶ່ງ​ຮ້ອຍ​ສາມສິບ​ເຊເຄນ, ໂຖ​ເງິນ​ໜ່ວຍ​ໜຶ່ງ​ມີ​ລາຄາ​ເຈັດສິບ​ເຊເຄນ, ຕາມ​ແທ່ນບູຊາ​ຂອງ​ພຣະວິຫານ; ທັງ​ສອງ​ນັ້ນ​ເຕັມ​ໄປ​ດ້ວຍ​ແປ້ງ​ດີ​ປະສົມ​ກັບ​ນ້ຳມັນ​ເພື່ອ​ຖວາຍ​ຊີ້ນ​ສັດ:</w:t>
      </w:r>
    </w:p>
    <w:p/>
    <w:p>
      <w:r xmlns:w="http://schemas.openxmlformats.org/wordprocessingml/2006/main">
        <w:t xml:space="preserve">ເຄື່ອງ​ຖວາຍ​ຂອງ​ເຈົ້າ​ຊາຍ​ນາໂຊນ​ນັ້ນ​ແມ່ນ​ຫີບ​ເງິນ​ສອງ​ໜ່ວຍ, ຖ້ວຍ​ໜຶ່ງ​ມີ​ນໍ້າໜັກ 130 ເຊເຄນ, ຖ້ວຍ​ໜຶ່ງ​ມີ​ນໍ້າໜັກ 70 ເຊເຄນ, ອັນ​ໜຶ່ງ​ເຕັມ​ໄປ​ດ້ວຍ​ແປ້ງ​ດີ​ປະສົມ​ກັບ​ນ້ຳມັນ​ເພື່ອ​ຖວາຍ​ຊີ້ນ.</w:t>
      </w:r>
    </w:p>
    <w:p/>
    <w:p>
      <w:r xmlns:w="http://schemas.openxmlformats.org/wordprocessingml/2006/main">
        <w:t xml:space="preserve">1. ການຖວາຍຂອງເຈົ້າຊາຍ: ຕົວຢ່າງຂອງຄວາມເອື້ອເຟື້ອເພື່ອແຜ່</w:t>
      </w:r>
    </w:p>
    <w:p/>
    <w:p>
      <w:r xmlns:w="http://schemas.openxmlformats.org/wordprocessingml/2006/main">
        <w:t xml:space="preserve">2. ຄວາມສໍາຄັນຂອງການຖວາຍຂອງເຈົ້າຊາຍ</w:t>
      </w:r>
    </w:p>
    <w:p/>
    <w:p>
      <w:r xmlns:w="http://schemas.openxmlformats.org/wordprocessingml/2006/main">
        <w:t xml:space="preserve">1. 2 ໂກລິນໂທ 8:2-4 - ໃນ​ການ​ທົດ​ສອບ​ຄວາມ​ທຸກ​ຢ່າງ​ຮ້າຍ​ແຮງ, ຄວາມ​ສຸກ​ອັນ​ອຸດົມສົມບູນ​ແລະ​ຄວາມ​ທຸກ​ຍາກ​ທີ່​ສຸດ​ຂອງ​ເຂົາ​ເຈົ້າ​ໄດ້​ລົ້ນ​ໄປ​ໃນ​ຄວາມ​ຮັ່ງມີ​ຂອງ​ຄວາມ​ເອື້ອເຟື້ອ​ເພື່ອ​ແຜ່.</w:t>
      </w:r>
    </w:p>
    <w:p/>
    <w:p>
      <w:r xmlns:w="http://schemas.openxmlformats.org/wordprocessingml/2006/main">
        <w:t xml:space="preserve">2. ລະບຽບ^ພວກເລວີ 2:1 ເມື່ອ​ຜູ້​ໃດ​ເອົາ​ເມັດ​ພືດ​ເປັນ​ເຄື່ອງ​ຖວາຍ​ມາ​ຖວາຍ​ແກ່​ພຣະເຈົ້າຢາເວ, ເຄື່ອງ​ຖວາຍ​ຂອງ​ຜູ້​ນັ້ນ​ຈະ​ເປັນ​ແປ້ງ​ດີ. ລາວ​ຈະ​ຖອກ​ນ້ຳມັນ​ໃສ່​ມັນ ແລະ​ເອົາ​ເຄື່ອງ​ຫອມ​ໃສ່.</w:t>
      </w:r>
    </w:p>
    <w:p/>
    <w:p>
      <w:r xmlns:w="http://schemas.openxmlformats.org/wordprocessingml/2006/main">
        <w:t xml:space="preserve">ຈົດບັນຊີ 7:38 ບ່ວງ​ທອງຄຳ​ໜຶ່ງ​ສິບ​ເຕັນ, ມີ​ເຄື່ອງຫອມ​ເຕັມ​ຢູ່.</w:t>
      </w:r>
    </w:p>
    <w:p/>
    <w:p>
      <w:r xmlns:w="http://schemas.openxmlformats.org/wordprocessingml/2006/main">
        <w:t xml:space="preserve">ຊາວ​ອິດສະລາແອນ​ໄດ້​ຖວາຍ​ເຄື່ອງ​ບູຊາ​ເຊິ່ງ​ລວມ​ເຖິງ​ບ່ວງ​ຄຳ​ໜຶ່ງ​ບ່ວງ​ສິບ​ເຕັນ​ທີ່​ເຕັມ​ໄປ​ດ້ວຍ​ເຄື່ອງ​ຫອມ.</w:t>
      </w:r>
    </w:p>
    <w:p/>
    <w:p>
      <w:r xmlns:w="http://schemas.openxmlformats.org/wordprocessingml/2006/main">
        <w:t xml:space="preserve">1. ພະລັງແຫ່ງການໃຫ້ອັນເອື້ອເຟື້ອເພື່ອແຜ່</w:t>
      </w:r>
    </w:p>
    <w:p/>
    <w:p>
      <w:r xmlns:w="http://schemas.openxmlformats.org/wordprocessingml/2006/main">
        <w:t xml:space="preserve">2. ຂອງປະທານແຫ່ງການໄຫວ້</w:t>
      </w:r>
    </w:p>
    <w:p/>
    <w:p>
      <w:r xmlns:w="http://schemas.openxmlformats.org/wordprocessingml/2006/main">
        <w:t xml:space="preserve">1. ມັດທາຍ 10:8 - "ເຈົ້າໄດ້ຮັບຢ່າງເສລີ, ໃຫ້ຟຣີ."</w:t>
      </w:r>
    </w:p>
    <w:p/>
    <w:p>
      <w:r xmlns:w="http://schemas.openxmlformats.org/wordprocessingml/2006/main">
        <w:t xml:space="preserve">2 ໂກລິນໂທ 9:7 - "ພວກເຈົ້າແຕ່ລະຄົນຄວນໃຫ້ສິ່ງທີ່ເຈົ້າໄດ້ຕັດສິນໃຈໃນໃຈຂອງເຈົ້າຈະໃຫ້, ບໍ່ລັງເລໃຈຫຼືພາຍໃຕ້ການບັງຄັບ, ເພາະວ່າພຣະເຈົ້າຮັກຜູ້ໃຫ້ທີ່ຊື່ນຊົມ."</w:t>
      </w:r>
    </w:p>
    <w:p/>
    <w:p>
      <w:r xmlns:w="http://schemas.openxmlformats.org/wordprocessingml/2006/main">
        <w:t xml:space="preserve">ຈົດບັນຊີ 7:39 ງົວເຖິກ​ໜຸ່ມ​ໂຕໜຶ່ງ, ແກະເຖິກ​ໂຕໜຶ່ງ, ລູກ​ແກະ​ອາຍຸ​ໜຶ່ງ​ປີ​ທຳອິດ​ເປັນ​ເຄື່ອງ​ເຜົາ​ບູຊາ.</w:t>
      </w:r>
    </w:p>
    <w:p/>
    <w:p>
      <w:r xmlns:w="http://schemas.openxmlformats.org/wordprocessingml/2006/main">
        <w:t xml:space="preserve">ຂໍ້​ນີ້​ບັນຍາຍ​ເຖິງ​ການ​ຖວາຍ​ງົວເຖິກ, ແກະເຖິກ, ແລະ​ລູກແກະ​ຂອງ​ປີ​ທຳອິດ ເພື່ອ​ເປັນ​ເຄື່ອງ​ເຜົາ​ບູຊາ.</w:t>
      </w:r>
    </w:p>
    <w:p/>
    <w:p>
      <w:r xmlns:w="http://schemas.openxmlformats.org/wordprocessingml/2006/main">
        <w:t xml:space="preserve">1. ພະລັງແຫ່ງການຖວາຍເຄື່ອງບູຊາ: ການເສຍສະລະຈະປົດລັອກຄວາມໂປດປານຂອງພຣະເຈົ້າໄດ້ແນວໃດ</w:t>
      </w:r>
    </w:p>
    <w:p/>
    <w:p>
      <w:r xmlns:w="http://schemas.openxmlformats.org/wordprocessingml/2006/main">
        <w:t xml:space="preserve">2. ຄວາມສຳຄັນຂອງການນະມັດສະການ: ການສຶກສາການຖວາຍເຄື່ອງບູຊາ</w:t>
      </w:r>
    </w:p>
    <w:p/>
    <w:p>
      <w:r xmlns:w="http://schemas.openxmlformats.org/wordprocessingml/2006/main">
        <w:t xml:space="preserve">1. ເຮັບເຣີ 10:4-10 - ເພາະ​ເປັນ​ໄປ​ບໍ່​ໄດ້​ທີ່​ເລືອດ​ງົວ​ງົວ​ແລະ​ແບ້​ຈະ​ເອົາ​ບາບ​ໄປ.</w:t>
      </w:r>
    </w:p>
    <w:p/>
    <w:p>
      <w:r xmlns:w="http://schemas.openxmlformats.org/wordprocessingml/2006/main">
        <w:t xml:space="preserve">2. ລະບຽບພວກເລວີ 1:10-13 - ແລະຖ້າເຄື່ອງຖວາຍຂອງລາວເປັນຝູງ, ຄື, ແກະ, ຫຼືແບ້, ສໍາລັບການເຜົາບູຊາ; ລາວ​ຈະ​ເອົາ​ມັນ​ມາ​ເປັນ​ຜູ້​ຊາຍ​ທີ່​ບໍ່​ມີ​ຈຸດ​ບົກ​ຜ່ອງ.</w:t>
      </w:r>
    </w:p>
    <w:p/>
    <w:p>
      <w:r xmlns:w="http://schemas.openxmlformats.org/wordprocessingml/2006/main">
        <w:t xml:space="preserve">ຈົດບັນຊີ 7:40 ແບ້​ໂຕ​ໜຶ່ງ​ເພື່ອ​ເປັນ​ເຄື່ອງ​ບູຊາ​ໄຖ່​ບາບ.</w:t>
      </w:r>
    </w:p>
    <w:p/>
    <w:p>
      <w:r xmlns:w="http://schemas.openxmlformats.org/wordprocessingml/2006/main">
        <w:t xml:space="preserve">ຂໍ້ນີ້ອະທິບາຍເຖິງການເສຍສະລະຂອງແບ້ເປັນເຄື່ອງບູຊາບາບ.</w:t>
      </w:r>
    </w:p>
    <w:p/>
    <w:p>
      <w:r xmlns:w="http://schemas.openxmlformats.org/wordprocessingml/2006/main">
        <w:t xml:space="preserve">1. ການສະຫນອງບາບຂອງພຣະເຈົ້າ - ວິທີທີ່ພຣະເຢຊູສະຫນອງການເສຍສະລະສູງສຸດສໍາລັບບາບ.</w:t>
      </w:r>
    </w:p>
    <w:p/>
    <w:p>
      <w:r xmlns:w="http://schemas.openxmlformats.org/wordprocessingml/2006/main">
        <w:t xml:space="preserve">2. ຄວາມສໍາຄັນຂອງການນະມັດສະການເຄື່ອງບູຊາ - ການສະທ້ອນເຖິງວິທີທີ່ພວກເຮົາສາມາດໃຫ້ກຽດແກ່ພຣະເຈົ້າໂດຍການຖວາຍເຄື່ອງບູຊາ.</w:t>
      </w:r>
    </w:p>
    <w:p/>
    <w:p>
      <w:r xmlns:w="http://schemas.openxmlformats.org/wordprocessingml/2006/main">
        <w:t xml:space="preserve">1. Romans 3: 25 - "ພຣະເຈົ້ານໍາສະເຫນີພຣະຄຣິດເປັນການເສຍສະລະຂອງການຊົດໃຊ້, ໂດຍຜ່ານການຫລັ່ງເລືອດຂອງພຣະອົງທີ່ຈະໄດ້ຮັບໂດຍຄວາມເຊື່ອ."</w:t>
      </w:r>
    </w:p>
    <w:p/>
    <w:p>
      <w:r xmlns:w="http://schemas.openxmlformats.org/wordprocessingml/2006/main">
        <w:t xml:space="preserve">2. ເຮັບເຣີ 10:10-14 - "ແລະໂດຍການນັ້ນ, ພວກເຮົາໄດ້ຮັບການບໍລິສຸດໂດຍຜ່ານການເສຍສະລະຂອງຮ່າງກາຍຂອງພຣະເຢຊູຄຣິດຄັ້ງດຽວ."</w:t>
      </w:r>
    </w:p>
    <w:p/>
    <w:p>
      <w:r xmlns:w="http://schemas.openxmlformats.org/wordprocessingml/2006/main">
        <w:t xml:space="preserve">ຈົດບັນຊີ 7:41 ແລະ​ເພື່ອ​ເຄື່ອງ​ບູຊາ​ເພື່ອ​ສັນຕິສຸກ, ງົວ​ສອງ​ໂຕ, ແກະເຖິກ​ຫ້າ​ໂຕ, ແບ້​ຫ້າ​ໂຕ, ລູກແກະ​ຫ້າ​ໂຕ​ຂອງ​ປີ​ທຳອິດ, ນີ້​ແມ່ນ​ເຄື່ອງ​ຖວາຍ​ຂອງ​ເຊລູມີເອນ ລູກຊາຍ​ຂອງ​ຊູຣິຊາດດາ.</w:t>
      </w:r>
    </w:p>
    <w:p/>
    <w:p>
      <w:r xmlns:w="http://schemas.openxmlformats.org/wordprocessingml/2006/main">
        <w:t xml:space="preserve">ເຊລູມີເອນ ລູກຊາຍ​ຂອງ​ຊູຣິຊາດ​ໄດ​ຖວາຍ​ງົວ​ສອງ​ໂຕ, ແກະເຖິກ​ຫ້າ​ໂຕ, ແບ້​ຫ້າ​ໂຕ ແລະ​ລູກແກະ​ຫ້າ​ໂຕ​ຂອງ​ປີ​ທຳອິດ​ເປັນ​ເຄື່ອງ​ບູຊາ​ເພື່ອ​ສັນຕິສຸກ.</w:t>
      </w:r>
    </w:p>
    <w:p/>
    <w:p>
      <w:r xmlns:w="http://schemas.openxmlformats.org/wordprocessingml/2006/main">
        <w:t xml:space="preserve">1. ພະລັງແຫ່ງການເສຍສະລະ: ຍອມແພ້ສິ່ງທີ່ເຮົາຮັກເພື່ອລັດສະຫມີພາບຂອງພະເຈົ້າ</w:t>
      </w:r>
    </w:p>
    <w:p/>
    <w:p>
      <w:r xmlns:w="http://schemas.openxmlformats.org/wordprocessingml/2006/main">
        <w:t xml:space="preserve">2. ຄວາມສໍາຄັນຂອງສັນຕິພາບແລະວິທີທີ່ພວກເຮົາສາມາດບັນລຸໄດ້</w:t>
      </w:r>
    </w:p>
    <w:p/>
    <w:p>
      <w:r xmlns:w="http://schemas.openxmlformats.org/wordprocessingml/2006/main">
        <w:t xml:space="preserve">1. Romans 12: 1 - "ດັ່ງນັ້ນ, ຂ້າພະເຈົ້າຂໍແນະນໍາໃຫ້ທ່ານ, ອ້າຍເອື້ອຍນ້ອງ, ໃນທັດສະນະຂອງຄວາມເມດຕາຂອງພຣະເຈົ້າ, ການຖວາຍຮ່າງກາຍຂອງເຈົ້າເປັນການເສຍສະລະທີ່ມີຊີວິດ, ບໍລິສຸດແລະເປັນທີ່ພໍໃຈຂອງພຣະເຈົ້າ, ນີ້ແມ່ນການນະມັດສະການທີ່ແທ້ຈິງແລະເຫມາະສົມຂອງເຈົ້າ."</w:t>
      </w:r>
    </w:p>
    <w:p/>
    <w:p>
      <w:r xmlns:w="http://schemas.openxmlformats.org/wordprocessingml/2006/main">
        <w:t xml:space="preserve">2. ເອຊາຢາ 32:17 - "ຜົນຂອງຄວາມຊອບທໍາຈະເປັນຄວາມສະຫງົບ; ຜົນຂອງຄວາມຊອບທໍາຈະເປັນຄວາມງຽບສະຫງົບແລະຄວາມຫມັ້ນໃຈຕະຫຼອດໄປ."</w:t>
      </w:r>
    </w:p>
    <w:p/>
    <w:p>
      <w:r xmlns:w="http://schemas.openxmlformats.org/wordprocessingml/2006/main">
        <w:t xml:space="preserve">ຈົດບັນຊີ 7:42 ໃນ​ວັນ​ທີ​ຫົກ ເອລີຢາ​ລູກຊາຍ​ຂອງ​ເດອູເອນ ຜູ້​ປົກຄອງ​ຂອງ​ກາດ​ໄດ້​ຖວາຍ​ດັ່ງນີ້:</w:t>
      </w:r>
    </w:p>
    <w:p/>
    <w:p>
      <w:r xmlns:w="http://schemas.openxmlformats.org/wordprocessingml/2006/main">
        <w:t xml:space="preserve">ຂໍ້​ນີ້​ບັນ​ຍາຍ​ເຖິງ​ການ​ຖວາຍ​ຂອງ​ເອລີອາ​ສັບ, ເຈົ້າ​ນາຍ​ຂອງ​ລູກ​ຫລານ​ກາດ, ໃນ​ວັນ​ທີ​ຫົກ.</w:t>
      </w:r>
    </w:p>
    <w:p/>
    <w:p>
      <w:r xmlns:w="http://schemas.openxmlformats.org/wordprocessingml/2006/main">
        <w:t xml:space="preserve">1. ການຮຽນຮູ້ທີ່ຈະຮັບໃຊ້: ຕົວຢ່າງຂອງເອລີຢາ</w:t>
      </w:r>
    </w:p>
    <w:p/>
    <w:p>
      <w:r xmlns:w="http://schemas.openxmlformats.org/wordprocessingml/2006/main">
        <w:t xml:space="preserve">2. ພະລັງແຫ່ງຄວາມເອື້ອເຟື້ອເພື່ອແຜ່: ການຖວາຍຂອງເອລີຢາ</w:t>
      </w:r>
    </w:p>
    <w:p/>
    <w:p>
      <w:r xmlns:w="http://schemas.openxmlformats.org/wordprocessingml/2006/main">
        <w:t xml:space="preserve">1. ຟີລິບ 2:3-4 —ບໍ່​ໄດ້​ເຮັດ​ຫຍັງ​ຈາກ​ຄວາມ​ທະເຍີທະຍານ​ທີ່​ເຫັນ​ແກ່​ຕົວ​ຫຼື​ຄວາມ​ຄຶດ​ເຫັນ​ແກ່​ຕົວ, ແຕ່​ໃນ​ຄວາມ​ຖ່ອມ​ຈະ​ນັບ​ຄົນ​ອື່ນ​ທີ່​ສຳຄັນ​ກວ່າ​ຕົວ​ເອງ. ໃຫ້ແຕ່ລະຄົນເບິ່ງບໍ່ພຽງແຕ່ຜົນປະໂຫຍດຂອງຕົນເອງ, ແຕ່ຍັງຜົນປະໂຫຍດຂອງຄົນອື່ນ.</w:t>
      </w:r>
    </w:p>
    <w:p/>
    <w:p>
      <w:r xmlns:w="http://schemas.openxmlformats.org/wordprocessingml/2006/main">
        <w:t xml:space="preserve">2. ມັດທາຍ 6:1-4 - ຈົ່ງລະວັງການປະຕິບັດຄວາມຊອບທໍາຂອງເຈົ້າຕໍ່ຫນ້າຜູ້ອື່ນເພື່ອໃຫ້ພວກເຂົາເຫັນໄດ້, ສໍາລັບເວລານັ້ນເຈົ້າຈະບໍ່ມີລາງວັນຈາກພຣະບິດາຂອງເຈົ້າຜູ້ສະຖິດຢູ່ໃນສະຫວັນ. ດັ່ງ​ນັ້ນ ເມື່ອ​ເຈົ້າ​ຖວາຍ​ແກ່​ຄົນ​ຂັດສົນ ຢ່າ​ເປົ່າແກ​ຕໍ່​ໜ້າ​ເຈົ້າ ດັ່ງ​ທີ່​ຄົນ​ໜ້າ​ຊື່​ໃຈ​ຄົດ​ເຮັດ​ຢູ່​ໃນ​ທຳມະສາລາ ແລະ​ຕາມ​ຖະໜົນ​ຫົນທາງ ເພື່ອ​ໃຫ້​ຄົນ​ອື່ນ​ໄດ້​ຮັບ​ການ​ຍ້ອງຍໍ. ຕາມ​ຈິງ​ແລ້ວ, ເຮົາ​ກ່າວ​ກັບ​ເຈົ້າ, ພວກ​ເຂົາ​ໄດ້​ຮັບ​ລາງວັນ​ຂອງ​ເຂົາ​ເຈົ້າ. ແຕ່​ເມື່ອ​ເຈົ້າ​ໃຫ້​ແກ່​ຄົນ​ຂັດສົນ ຢ່າ​ໃຫ້​ມື​ຊ້າຍ​ຮູ້​ວ່າ​ມື​ຂວາ​ຂອງ​ເຈົ້າ​ກຳລັງ​ເຮັດ​ຫຍັງ ເພື່ອ​ວ່າ​ເຈົ້າ​ຈະ​ຢູ່​ໃນ​ທີ່​ລັບ​ລີ້. ແລະພຣະບິດາຂອງເຈົ້າຜູ້ທີ່ເຫັນໃນທີ່ລັບຈະໃຫ້ລາງວັນແກ່ເຈົ້າ.</w:t>
      </w:r>
    </w:p>
    <w:p/>
    <w:p>
      <w:r xmlns:w="http://schemas.openxmlformats.org/wordprocessingml/2006/main">
        <w:t xml:space="preserve">ຈົດບັນຊີ 7:43 ເຄື່ອງ​ຖວາຍ​ຂອງ​ເພິ່ນ​ແມ່ນ​ແທ່ງ​ເງິນ​ໜຶ່ງ​ໜ່ວຍ​ທີ່​ມີ​ນໍ້າໜັກ​ໜຶ່ງ​ຮ້ອຍ​ສາມສິບ​ເຊເຄນ, ໂຖ​ເງິນ​ເຈັດສິບ​ເຊເຄນ, ຕາມ​ແທ່ນບູຊາ​ຂອງ​ວິຫານ​ຂອງ​ພຣະເຈົ້າຢາເວ; ທັງ​ສອງ​ນັ້ນ​ເຕັມ​ໄປ​ດ້ວຍ​ແປ້ງ​ດີ​ປະສົມ​ກັບ​ນ້ຳມັນ​ເພື່ອ​ຖວາຍ​ຊີ້ນ​ສັດ:</w:t>
      </w:r>
    </w:p>
    <w:p/>
    <w:p>
      <w:r xmlns:w="http://schemas.openxmlformats.org/wordprocessingml/2006/main">
        <w:t xml:space="preserve">ເຄື່ອງ​ຖວາຍ​ຂອງ​ນາໂຊນ, ລູກຊາຍ​ຂອງ​ອຳມີນາດາບ, ເປັນ​ເຄື່ອງ​ສາກ​ເງິນ​ໜຶ່ງ​ໜ່ວຍ​ໜັກ 130 ເຊເຄນ ແລະ​ໂຖ​ເງິນ​ໜຶ່ງ​ໜ່ວຍ​ໜັກ 70 ເຊເຄນ, ທັງ​ສອງ​ເຕັມ​ດ້ວຍ​ແປ້ງ​ດີ​ປະສົມ​ກັບ​ນ້ຳມັນ.</w:t>
      </w:r>
    </w:p>
    <w:p/>
    <w:p>
      <w:r xmlns:w="http://schemas.openxmlformats.org/wordprocessingml/2006/main">
        <w:t xml:space="preserve">1. ອຳນາດຂອງການຖວາຍ: ພິຈາລະນາການຖວາຍນາຊອນ, ລູກຊາຍຂອງອຳມີນາດາບ, ເປັນຕົວຢ່າງຂອງວິທີການຖວາຍແກ່ພຣະເຈົ້າ.</w:t>
      </w:r>
    </w:p>
    <w:p/>
    <w:p>
      <w:r xmlns:w="http://schemas.openxmlformats.org/wordprocessingml/2006/main">
        <w:t xml:space="preserve">2. ຄວາມຫມາຍຂອງການເສຍສະລະ: ການຄົ້ນພົບສັນຍາລັກຂອງເຄື່ອງສາກເງິນ ແລະໂຖປັດສະວະ ແລະວິທີທີ່ເຂົາເຈົ້າຍົກຕົວຢ່າງການເສຍສະລະຕໍ່ພຣະເຈົ້າ.</w:t>
      </w:r>
    </w:p>
    <w:p/>
    <w:p>
      <w:r xmlns:w="http://schemas.openxmlformats.org/wordprocessingml/2006/main">
        <w:t xml:space="preserve">1. ມັດທາຍ 6:19-21 - ຢ່າ​ເກັບ​ມ້ຽນ​ຊັບ​ສົມບັດ​ໄວ້​ສຳລັບ​ຕົວ​ເອງ​ເທິງ​ແຜ່ນດິນ​ໂລກ ບ່ອນ​ທີ່​ມີ​ແມງ​ໄມ້​ແລະ​ແມງ​ໄມ້​ທຳລາຍ ແລະ​ທີ່​ພວກ​ໂຈນ​ລັກ​ເຂົ້າ​ມາ. ແຕ່​ຈົ່ງ​ເກັບ​ຊັບ​ສົມບັດ​ໄວ້​ສຳລັບ​ຕົວ​ເອງ​ໃນ​ສະຫວັນ ບ່ອນ​ທີ່​ແມງ​ໄມ້​ແລະ​ແມງ​ສາບ​ບໍ່​ທຳລາຍ ແລະ​ທີ່​ພວກ​ໂຈນ​ບໍ່​ໄດ້​ລັກ​ເຂົ້າ​ໄປ​ໃນ​ບ່ອນ​ນັ້ນ. ເພາະ​ວ່າ​ຊັບ​ສົມບັດ​ຂອງ​ເຈົ້າ​ຢູ່​ໃສ, ຫົວ​ໃຈ​ຂອງ​ເຈົ້າ​ກໍ​ຈະ​ຢູ່​ທີ່​ນັ້ນ.</w:t>
      </w:r>
    </w:p>
    <w:p/>
    <w:p>
      <w:r xmlns:w="http://schemas.openxmlformats.org/wordprocessingml/2006/main">
        <w:t xml:space="preserve">2 ພຣະບັນຍັດສອງ 16:16-17 “ຄົນ​ທັງ​ປວງ​ຂອງ​ເຈົ້າ​ຕ້ອງ​ປາກົດ​ຕົວ​ຕໍ່​ພຣະພັກ​ຂອງ​ອົງພຣະ​ຜູ້​ເປັນເຈົ້າ ພຣະເຈົ້າ​ຂອງ​ເຈົ້າ​ໃນ​ບ່ອນ​ທີ່​ພຣະອົງ​ຈະ​ເລືອກ​ເອົາ​ສາມ​ເທື່ອ​ຕໍ່​ປີ ຄື: ໃນ​ເທດສະການ​ເຂົ້າຈີ່​ບໍ່ມີ​ເຊື້ອແປ້ງ, ວັນ​ອາທິດ ແລະ​ເທດສະການ​ Tabernacles. ຈົ່ງ​ໄປ​ປາກົດ​ຕໍ່​ພຣະພັກ​ຂອງ​ພຣະອົງ​ດ້ວຍ​ມື​ເປົ່າ: ພວກເຈົ້າ​ແຕ່ລະຄົນ​ຕ້ອງ​ນຳ​ເອົາ​ຂອງ​ປະທານ​ມາ​ໃຫ້​ເປັນ​ສ່ວນ​ຕາມ​ວິທີ​ທີ່​ພຣະເຈົ້າຢາເວ ພຣະເຈົ້າ​ຂອງ​ພວກເຈົ້າ​ໄດ້​ອວຍພອນ​ເຈົ້າ.”</w:t>
      </w:r>
    </w:p>
    <w:p/>
    <w:p>
      <w:r xmlns:w="http://schemas.openxmlformats.org/wordprocessingml/2006/main">
        <w:t xml:space="preserve">ຈົດບັນຊີ 7:44 ບ່ວງ​ທອງຄຳ​ໜຶ່ງ​ສິບ​ເຕັນ, ມີ​ເຄື່ອງຫອມ​ເຕັມ​ຢູ່.</w:t>
      </w:r>
    </w:p>
    <w:p/>
    <w:p>
      <w:r xmlns:w="http://schemas.openxmlformats.org/wordprocessingml/2006/main">
        <w:t xml:space="preserve">ໃນ​ວັນ​ທີ​ເຈັດ​ຂອງ​ການ​ອຸທິດ​ຕົວ​ຂອງ​ຫໍເຕັນ​ນັ້ນ, ບ່ວງ​ຄຳ​ໜຶ່ງ​ບ່ວງ​ສິບ​ເຕັນ​ໄດ້​ຖືກ​ຖວາຍ​ດ້ວຍ​ເຄື່ອງ​ຫອມ.</w:t>
      </w:r>
    </w:p>
    <w:p/>
    <w:p>
      <w:r xmlns:w="http://schemas.openxmlformats.org/wordprocessingml/2006/main">
        <w:t xml:space="preserve">1. ການໃຫ້ສິ່ງທີ່ດີທີ່ສຸດ: ການຖວາຍເຄື່ອງບູຊາດ້ວຍທູບບ່ວງທອງ ຢູ່ໃນຕົວເລກ 7:44 ສອນພວກເຮົາເຖິງຄວາມສໍາຄັນຂອງການໃຫ້ສິ່ງທີ່ດີທີ່ສຸດຂອງພວກເຮົາແກ່ພຣະຜູ້ເປັນເຈົ້າ.</w:t>
      </w:r>
    </w:p>
    <w:p/>
    <w:p>
      <w:r xmlns:w="http://schemas.openxmlformats.org/wordprocessingml/2006/main">
        <w:t xml:space="preserve">2. ຂອງ​ຂວັນ​ແຫ່ງ​ຄວາມ​ກະຕັນຍູ: ທູບ​ບ່ວງ​ທອງ​ຄຳ​ທີ່​ຖວາຍ​ໃນ​ຈົດເຊັນບັນຊີ 7:44 ເຕືອນ​ເຮົາ​ເຖິງ​ຄວາມ​ສຳຄັນ​ຂອງ​ການ​ສະແດງ​ຄວາມ​ກະຕັນຍູ​ຕໍ່​ພະເຈົ້າ​ດ້ວຍ​ຂອງ​ຂວັນ​ທີ່​ສະແດງ​ຄວາມ​ຂອບໃຈ.</w:t>
      </w:r>
    </w:p>
    <w:p/>
    <w:p>
      <w:r xmlns:w="http://schemas.openxmlformats.org/wordprocessingml/2006/main">
        <w:t xml:space="preserve">1. ຟີລິບ 4: 18 - "ຂ້ອຍໄດ້ຮັບເງິນເຕັມທີ່, ແລະຫຼາຍກວ່ານັ້ນ; ຂ້ອຍເຕັມໄປ, ໂດຍໄດ້ຮັບຂອງຂວັນຈາກເອປາໂຟດີດທີ່ເຈົ້າສົ່ງມາ, ເຄື່ອງບູຊາທີ່ມີກິ່ນຫອມ, ເຄື່ອງບູຊາທີ່ຍອມຮັບແລະເປັນທີ່ພໍໃຈຂອງພະເຈົ້າ."</w:t>
      </w:r>
    </w:p>
    <w:p/>
    <w:p>
      <w:r xmlns:w="http://schemas.openxmlformats.org/wordprocessingml/2006/main">
        <w:t xml:space="preserve">2. Romans 12: 1 - "ຂ້າພະເຈົ້າຂໍອຸທອນກັບເຈົ້າ, ເພາະສະນັ້ນ, ພີ່ນ້ອງ, ໂດຍຄວາມເມດຕາຂອງພຣະເຈົ້າ, ການນໍາສະເຫນີຮ່າງກາຍຂອງທ່ານເປັນການເສຍສະລະທີ່ມີຊີວິດ, ບໍລິສຸດແລະຍອມຮັບໄດ້ກັບພຣະເຈົ້າ, ຊຶ່ງເປັນການໄຫວ້ທາງວິນຍານຂອງທ່ານ."</w:t>
      </w:r>
    </w:p>
    <w:p/>
    <w:p>
      <w:r xmlns:w="http://schemas.openxmlformats.org/wordprocessingml/2006/main">
        <w:t xml:space="preserve">ຈົດບັນຊີ 7:45 ງົວເຖິກ​ໜຸ່ມ​ໂຕໜຶ່ງ, ແກະເຖິກ​ໂຕໜຶ່ງ, ລູກແກະ​ອາຍຸ​ໜຶ່ງ​ປີ​ທຳອິດ​ເປັນ​ເຄື່ອງ​ບູຊາ.</w:t>
      </w:r>
    </w:p>
    <w:p/>
    <w:p>
      <w:r xmlns:w="http://schemas.openxmlformats.org/wordprocessingml/2006/main">
        <w:t xml:space="preserve">ຂໍ້ນີ້ອະທິບາຍເຖິງການຖວາຍງົວເຖິກໜຸ່ມ, ແກະເຖິກ, ແລະລູກແກະເພື່ອເຜົາບູຊາ.</w:t>
      </w:r>
    </w:p>
    <w:p/>
    <w:p>
      <w:r xmlns:w="http://schemas.openxmlformats.org/wordprocessingml/2006/main">
        <w:t xml:space="preserve">1. ພະລັງແຫ່ງການໃຫ້: ການຖວາຍສິ່ງທີ່ດີທີ່ສຸດຂອງເຮົາຕໍ່ພະເຈົ້າຈະຊ່ວຍເຮົາໃຫ້ເຕີບໂຕໄດ້ແນວໃດ</w:t>
      </w:r>
    </w:p>
    <w:p/>
    <w:p>
      <w:r xmlns:w="http://schemas.openxmlformats.org/wordprocessingml/2006/main">
        <w:t xml:space="preserve">2. ຄວາມສຳຄັນຂອງການເສຍສະລະ: ສິ່ງທີ່ພວກເຮົາຖວາຍສັດສະແດງໃຫ້ເຫັນເຖິງຄວາມສຳພັນຂອງພວກເຮົາກັບພະເຈົ້າ.</w:t>
      </w:r>
    </w:p>
    <w:p/>
    <w:p>
      <w:r xmlns:w="http://schemas.openxmlformats.org/wordprocessingml/2006/main">
        <w:t xml:space="preserve">1. “ແລະ​ຖ້າ​ເຈົ້າ​ຖວາຍ​ເຄື່ອງ​ບູຊາ​ເພື່ອ​ສັນຕິສຸກ​ແກ່​ພຣະເຈົ້າຢາເວ ເຈົ້າ​ຈົ່ງ​ຖວາຍ​ຕາມ​ໃຈ​ຂອງ​ເຈົ້າ​ເອງ ແລະ​ຈະ​ໃຫ້​ກິນ​ໃນ​ມື້​ດຽວ​ກັນ​ທີ່​ເຈົ້າ​ຖວາຍ​ນັ້ນ ແລະ​ໃນ​ມື້ອື່ນ ແລະ​ຖ້າ​ຍັງ​ຄົງ​ຢູ່​ຈົນເຖິງ​ວັນ​ທີ​ສາມ. ມັນ​ຈະ​ຖືກ​ເຜົາ​ໃນ​ໄຟ” (ພວກ​ເລວີ 19:5-6).</w:t>
      </w:r>
    </w:p>
    <w:p/>
    <w:p>
      <w:r xmlns:w="http://schemas.openxmlformats.org/wordprocessingml/2006/main">
        <w:t xml:space="preserve">2 ແລະ​ພຣະ​ອົງ​ໄດ້​ກ່າວ​ກັບ​ພວກ​ເຂົາ​ວ່າ, ນີ້​ແມ່ນ​ສິ່ງ​ທີ່​ພຣະ​ຜູ້​ເປັນ​ເຈົ້າ​ໄດ້​ບັນ​ຊາ​ວ່າ, ຈົ່ງ​ເກັບ​ຂອງ​ມັນ​ທຸກ​ຄົນ​ຕາມ​ການ​ກິນ​ອາ​ຫານ​ຂອງ​ຕົນ, ແລະ omer ສໍາ​ລັບ​ຜູ້​ຊາຍ​ທຸກ​ຄົນ, ຕາມ​ຈໍາ​ນວນ​ຂອງ​ຄົນ​ຂອງ​ທ່ານ, ຈົ່ງ​ເອົາ​ທຸກ​ຄົນ. ເພື່ອ​ພວກ​ເຂົາ​ທີ່​ຢູ່​ໃນ​ຜ້າ​ເຕັ້ນ​ຂອງ​ພຣະ​ອົງ” (ອົບພະຍົບ 16:16).</w:t>
      </w:r>
    </w:p>
    <w:p/>
    <w:p>
      <w:r xmlns:w="http://schemas.openxmlformats.org/wordprocessingml/2006/main">
        <w:t xml:space="preserve">ຈົດບັນຊີ 7:46 ແບ້​ໂຕ​ໜຶ່ງ​ເພື່ອ​ເປັນ​ເຄື່ອງ​ບູຊາ​ໄຖ່​ບາບ.</w:t>
      </w:r>
    </w:p>
    <w:p/>
    <w:p>
      <w:r xmlns:w="http://schemas.openxmlformats.org/wordprocessingml/2006/main">
        <w:t xml:space="preserve">ປະຊາຊົນ ອິດສະຣາເອນ ໄດ້ ຖວາຍ ແບ້ ໂຕໜຶ່ງ ເປັນ ເຄື່ອງ ຖວາຍ ລຶບລ້າງ^ບາບ.</w:t>
      </w:r>
    </w:p>
    <w:p/>
    <w:p>
      <w:r xmlns:w="http://schemas.openxmlformats.org/wordprocessingml/2006/main">
        <w:t xml:space="preserve">1. ພະລັງແຫ່ງການກັບໃຈ</w:t>
      </w:r>
    </w:p>
    <w:p/>
    <w:p>
      <w:r xmlns:w="http://schemas.openxmlformats.org/wordprocessingml/2006/main">
        <w:t xml:space="preserve">2. ຄວາມຫມາຍຂອງການເສຍສະລະ</w:t>
      </w:r>
    </w:p>
    <w:p/>
    <w:p>
      <w:r xmlns:w="http://schemas.openxmlformats.org/wordprocessingml/2006/main">
        <w:t xml:space="preserve">1. ເຫບເລີ 10:1-4</w:t>
      </w:r>
    </w:p>
    <w:p/>
    <w:p>
      <w:r xmlns:w="http://schemas.openxmlformats.org/wordprocessingml/2006/main">
        <w:t xml:space="preserve">2. ມັດທາຍ 3:13-17</w:t>
      </w:r>
    </w:p>
    <w:p/>
    <w:p>
      <w:r xmlns:w="http://schemas.openxmlformats.org/wordprocessingml/2006/main">
        <w:t xml:space="preserve">ຈົດບັນຊີ 7:47 ແລະ​ເພື່ອ​ເຄື່ອງ​ບູຊາ​ເພື່ອ​ສັນຕິສຸກ, ງົວ​ສອງ​ໂຕ, ແກະເຖິກ​ຫ້າ​ໂຕ, ແບ້​ຫ້າ​ໂຕ, ລູກ​ແກະ​ຫ້າ​ໂຕ​ຂອງ​ປີ​ທຳອິດ​ນີ້​ເປັນ​ເຄື່ອງ​ຖວາຍ​ຂອງ​ເອລີຢາ​ສັບພະ​ລູກຊາຍ​ຂອງ​ເດອູເອນ.</w:t>
      </w:r>
    </w:p>
    <w:p/>
    <w:p>
      <w:r xmlns:w="http://schemas.openxmlformats.org/wordprocessingml/2006/main">
        <w:t xml:space="preserve">ເອລີອາຊາບ ລູກຊາຍ​ຂອງ​ເດໂອນ ໄດ້​ຖວາຍ​ງົວ​ສອງ​ໂຕ, ແກະເຖິກ​ຫ້າ​ໂຕ, ແບ້​ຫ້າ​ໂຕ ແລະ​ລູກແກະ​ຫ້າ​ໂຕ​ຂອງ​ປີ​ທຳອິດ​ເປັນ​ເຄື່ອງ​ບູຊາ​ເພື່ອ​ສັນຕິສຸກ.</w:t>
      </w:r>
    </w:p>
    <w:p/>
    <w:p>
      <w:r xmlns:w="http://schemas.openxmlformats.org/wordprocessingml/2006/main">
        <w:t xml:space="preserve">1. ລັກສະນະການເສຍສະລະຂອງຄວາມສະຫງົບທີ່ແທ້ຈິງ</w:t>
      </w:r>
    </w:p>
    <w:p/>
    <w:p>
      <w:r xmlns:w="http://schemas.openxmlformats.org/wordprocessingml/2006/main">
        <w:t xml:space="preserve">2. ຄວາມສໍາຄັນຂອງການສະເຫນີໃນການໄດ້ຮັບການໃຫ້ອະໄພ</w:t>
      </w:r>
    </w:p>
    <w:p/>
    <w:p>
      <w:r xmlns:w="http://schemas.openxmlformats.org/wordprocessingml/2006/main">
        <w:t xml:space="preserve">1. ເອຊາຢາ 52:7 - "ຕີນ​ຂອງ​ພຣະອົງ​ທີ່​ນຳ​ຂ່າວ​ດີ​ມາ​ເທິງ​ພູເຂົາ​ນັ້ນ​ງາມ​ສໍ່າໃດ ຜູ້​ທີ່​ປະກາດ​ຄວາມ​ສະຫງົບ​ສຸກ ຜູ້​ທີ່​ນຳ​ຂ່າວ​ດີ​ມາ​ສູ່​ຂ່າວ​ດີ ຜູ້​ປະກາດ​ຄວາມ​ລອດ; ທີ່​ກ່າວ​ເຖິງ​ຊີໂອນ, ພຣະ​ເຈົ້າ​ຂອງ​ເຈົ້າ​ປົກຄອງ!"</w:t>
      </w:r>
    </w:p>
    <w:p/>
    <w:p>
      <w:r xmlns:w="http://schemas.openxmlformats.org/wordprocessingml/2006/main">
        <w:t xml:space="preserve">2. Romans 12:18 - "ຖ້າເປັນໄປໄດ້, ຫຼາຍເທົ່າທີ່ນອນຢູ່ໃນເຈົ້າ, ດໍາລົງຊີວິດຢ່າງສະຫງົບສຸກກັບມະນຸດທຸກຄົນ."</w:t>
      </w:r>
    </w:p>
    <w:p/>
    <w:p>
      <w:r xmlns:w="http://schemas.openxmlformats.org/wordprocessingml/2006/main">
        <w:t xml:space="preserve">ຈົດບັນຊີ 7:48 ໃນ​ວັນ​ທີ​ເຈັດ ເອລີຊາມາ​ລູກຊາຍ​ຂອງ​ອຳມີ​ຮູດ, ກະສັດ​ຂອງ​ຊາວ​ເອຟຣາອິມ, ໄດ້​ຖວາຍ​ດັ່ງນີ້:</w:t>
      </w:r>
    </w:p>
    <w:p/>
    <w:p>
      <w:r xmlns:w="http://schemas.openxmlformats.org/wordprocessingml/2006/main">
        <w:t xml:space="preserve">ໃນ​ວັນ​ທີ​ເຈັດ​ຂອງ​ການ​ຖວາຍ​ເຄື່ອງ​ບູຊາ, ເອລີຊາມາ ລູກ​ຊາຍ​ຂອງ​ອຳມີ​ຮູດ​ໄດ້​ຖວາຍ​ເຄື່ອງ​ບູຊາ​ໃນ​ນາມ​ຂອງ​ເຜົ່າ​ເອຟຣາອິມ.</w:t>
      </w:r>
    </w:p>
    <w:p/>
    <w:p>
      <w:r xmlns:w="http://schemas.openxmlformats.org/wordprocessingml/2006/main">
        <w:t xml:space="preserve">1. ການຖວາຍເຄື່ອງບູຊາ: ສະແດງເຖິງຄວາມກະຕັນຍູຕໍ່ພຣະເຈົ້າ</w:t>
      </w:r>
    </w:p>
    <w:p/>
    <w:p>
      <w:r xmlns:w="http://schemas.openxmlformats.org/wordprocessingml/2006/main">
        <w:t xml:space="preserve">2. ພະລັງແຫ່ງຄວາມເອື້ອເຟື້ອເພື່ອແຜ່: ຕົວຢ່າງຂອງເອລີຊາມາ</w:t>
      </w:r>
    </w:p>
    <w:p/>
    <w:p>
      <w:r xmlns:w="http://schemas.openxmlformats.org/wordprocessingml/2006/main">
        <w:t xml:space="preserve">1. ເຮັບເຣີ 13:15 - ໂດຍຜ່ານພຣະອົງ, ໃຫ້ພວກເຮົາສືບຕໍ່ຖວາຍເຄື່ອງບູຊາເພື່ອສັນລະເສີນພຣະເຈົ້າ, ນັ້ນແມ່ນ, ຫມາກປາກທີ່ຮັບຮູ້ຊື່ຂອງພຣະອົງ.</w:t>
      </w:r>
    </w:p>
    <w:p/>
    <w:p>
      <w:r xmlns:w="http://schemas.openxmlformats.org/wordprocessingml/2006/main">
        <w:t xml:space="preserve">2. ຢາໂກໂບ 2:15-16 - ຖ້າ​ອ້າຍ​ເອື້ອຍ​ນ້ອງ​ນຸ່ງ​ເຄື່ອງ​ບໍ່​ດີ​ແລະ​ຂາດ​ອາຫານ​ປະຈຳ​ວັນ ແລະ​ຜູ້​ໜຶ່ງ​ໃນ​ພວກ​ເຈົ້າ​ເວົ້າ​ກັບ​ເຂົາ​ເຈົ້າ​ວ່າ, “ຈົ່ງ​ໄປ​ຢູ່​ທີ່​ສະຫງົບ​ສຸກ ຈົ່ງ​ໃຫ້​ຄວາມ​ອົບອຸ່ນ​ແລະ​ອີ່ມ​ອີ່ມ​ເຖີດ, ໂດຍ​ບໍ່​ໃຫ້​ສິ່ງ​ທີ່​ຈຳເປັນ​ຕໍ່​ຮ່າງກາຍ​ແກ່​ເຂົາ. ແມ່ນຫຍັງດີ?</w:t>
      </w:r>
    </w:p>
    <w:p/>
    <w:p>
      <w:r xmlns:w="http://schemas.openxmlformats.org/wordprocessingml/2006/main">
        <w:t xml:space="preserve">ຈົດບັນຊີ 7:49 ເຄື່ອງ​ຖວາຍ​ຂອງ​ເພິ່ນ​ມີ​ແທ່ງ​ເງິນ​ໜ່ວຍ​ໜຶ່ງ, ນໍ້າໜັກ​ໜຶ່ງ​ຮ້ອຍ​ສາມສິບ​ເຊເຄນ, ໂຖ​ເງິນ​ໜ່ວຍ​ໜຶ່ງ​ມີ​ລາຄາ​ເຈັດສິບ​ເຊເຄນ, ຕາມ​ແທ່ນບູຊາ​ຂອງ​ວິຫານ​ຂອງ​ພຣະເຈົ້າຢາເວ; ທັງ​ສອງ​ນັ້ນ​ເຕັມ​ໄປ​ດ້ວຍ​ແປ້ງ​ດີ​ປະສົມ​ກັບ​ນ້ຳມັນ​ເພື່ອ​ຖວາຍ​ຊີ້ນ​ສັດ:</w:t>
      </w:r>
    </w:p>
    <w:p/>
    <w:p>
      <w:r xmlns:w="http://schemas.openxmlformats.org/wordprocessingml/2006/main">
        <w:t xml:space="preserve">ໃນ​ວັນ​ທີ​ເຈັດ​ຂອງ​ການ​ອຸທິດ​ຖວາຍ​ແທ່ນ​ບູຊາ, ເນທາເນເອນ, ລູກ​ຊາຍ​ຂອງ​ຊູອາ, ໄດ້​ຖວາຍ​ແທ່ງ​ເງິນ​ໜ່ວຍ​ໜຶ່ງ ແລະ​ໂຖ​ເງິນ​ອັນ​ໜຶ່ງ, ທັງ​ສອງ​ເຕັມ​ດ້ວຍ​ແປ້ງ​ດີ​ປະສົມ​ກັບ​ນ້ຳມັນ ເພື່ອ​ເປັນ​ເຄື່ອງ​ຖວາຍ​ຊີ້ນ.</w:t>
      </w:r>
    </w:p>
    <w:p/>
    <w:p>
      <w:r xmlns:w="http://schemas.openxmlformats.org/wordprocessingml/2006/main">
        <w:t xml:space="preserve">1. ຄວາມສໍາຄັນຂອງການສະເຫນີແລະການເສຍສະລະໃນຊີວິດຂອງຜູ້ເຊື່ອຖື</w:t>
      </w:r>
    </w:p>
    <w:p/>
    <w:p>
      <w:r xmlns:w="http://schemas.openxmlformats.org/wordprocessingml/2006/main">
        <w:t xml:space="preserve">2. ການມອບໃຫ້ພຣະເຈົ້າຈາກຫົວໃຈຂອງການເຊື່ອຟັງແລະຄວາມຮັກ</w:t>
      </w:r>
    </w:p>
    <w:p/>
    <w:p>
      <w:r xmlns:w="http://schemas.openxmlformats.org/wordprocessingml/2006/main">
        <w:t xml:space="preserve">1. ລະບຽບ^ພວກເລວີ 7:11-15 “ແລະ ນີ້​ແມ່ນ​ກົດບັນຍັດ​ຂອງ​ການ​ຖວາຍ​ເຄື່ອງ​ບູຊາ​ເພື່ອ​ສັນຕິສຸກ ຊຶ່ງ​ລາວ​ຈະ​ຖວາຍ​ແກ່​ພຣະເຈົ້າຢາເວ ຖ້າ​ລາວ​ຖວາຍ​ເພື່ອ​ການ​ໂມທະນາ​ຂອບພຣະຄຸນ ລາວ​ກໍ​ຕ້ອງ​ຖວາຍ​ເຄື່ອງ​ບູຊາ​ດ້ວຍ​ເຄື່ອງ​ບູຊາ​ທີ່​ບໍ່​ມີ​ເຊື້ອ​ຣາຊາ​ຖວາຍ​ແກ່​ພຣະເຈົ້າຢາເວ. ດ້ວຍ​ນ້ຳມັນ, ເຂົ້າຈີ່​ບໍ່ມີ​ເຊື້ອ, ແລະ​ເຂົ້າໜົມ​ເຄັກ​ທີ່​ປົນ​ກັບ​ນ້ຳມັນ, ແປ້ງ​ດີ, ຈືນ, ນອກ​ຈາກ​ເຂົ້າໜົມ​ເຄັກ​ແລ້ວ, ລາວ​ຍັງ​ຕ້ອງ​ຖວາຍ​ເຂົ້າຈີ່​ທີ່​ມີ​ເຊື້ອ​ດ້ວຍ​ເຄື່ອງ​ບູຊາ​ເພື່ອ​ຂອບພຣະຄຸນ​ຂອງ​ເຄື່ອງ​ບູຊາ​ເພື່ອ​ສັນຕິສຸກ. ຊີ້ນ​ຂອງ​ເຄື່ອງ​ບູຊາ​ເພື່ອ​ຖວາຍ​ເຄື່ອງ​ບູຊາ​ຖວາຍ​ແກ່​ພຣະ​ຜູ້​ເປັນ​ເຈົ້າ, ແລະ​ມັນ​ຈະ​ເປັນ​ຂອງ​ປະໂລຫິດ​ທີ່​ໄດ້​ສີດ​ເລືອດ​ຂອງ​ເຄື່ອງ​ບູຊາ​ເພື່ອ​ສັນຕິສຸກ. ຖວາຍ; ລາວຈະບໍ່ປະໄວ້ຈົນກ່ວາຕອນເຊົ້າ."</w:t>
      </w:r>
    </w:p>
    <w:p/>
    <w:p>
      <w:r xmlns:w="http://schemas.openxmlformats.org/wordprocessingml/2006/main">
        <w:t xml:space="preserve">2. 2 Corinthians 9:7 - "ຜູ້ຊາຍທຸກຄົນຕາມທີ່ເຂົາຕັ້ງໃຈໃນຫົວໃຈຂອງຕົນ, ສະນັ້ນໃຫ້ເຂົາ; ບໍ່ grudgingly, ຫຼືຂອງຈໍາເປັນ: ສໍາລັບພຣະເຈົ້າຮັກຜູ້ໃຫ້ cheerful."</w:t>
      </w:r>
    </w:p>
    <w:p/>
    <w:p>
      <w:r xmlns:w="http://schemas.openxmlformats.org/wordprocessingml/2006/main">
        <w:t xml:space="preserve">ຈົດບັນຊີ 7:50 ບ່ວງ​ທອງຄຳ​ໜຶ່ງ​ສິບ​ເຫຼັ້ມ, ມີ​ເຄື່ອງຫອມ​ເຕັມ​ຢູ່.</w:t>
      </w:r>
    </w:p>
    <w:p/>
    <w:p>
      <w:r xmlns:w="http://schemas.openxmlformats.org/wordprocessingml/2006/main">
        <w:t xml:space="preserve">ການ​ໃຫ້​ທີ່​ໃຈ​ກວ້າງ​ແລະ​ການ​ເສຍ​ສະລະ​ຂອງ​ພຣະ​ເຈົ້າ​ເປັນ​ການ​ເຕືອນ​ໃຈ​ວ່າ​ເຮົາ​ຄວນ​ຖວາຍ​ຢ່າງ​ໃຈ​ກວ້າງ​ເພື່ອ​ພຣະອົງ.</w:t>
      </w:r>
    </w:p>
    <w:p/>
    <w:p>
      <w:r xmlns:w="http://schemas.openxmlformats.org/wordprocessingml/2006/main">
        <w:t xml:space="preserve">1: ເຮົາ​ຄວນ​ມອບ​ຄືນ​ໃຫ້​ພະເຈົ້າ​ດ້ວຍ​ຄວາມ​ຍິນດີ​ແລະ​ຂອບໃຈ.</w:t>
      </w:r>
    </w:p>
    <w:p/>
    <w:p>
      <w:r xmlns:w="http://schemas.openxmlformats.org/wordprocessingml/2006/main">
        <w:t xml:space="preserve">2: ການຖວາຍເຄື່ອງບູຊາຂອງພວກເຮົາຄວນໃຫ້ດ້ວຍຄວາມຮັກແລະຄວາມອຸທິດຕົນ.</w:t>
      </w:r>
    </w:p>
    <w:p/>
    <w:p>
      <w:r xmlns:w="http://schemas.openxmlformats.org/wordprocessingml/2006/main">
        <w:t xml:space="preserve">1: Psalm 96:8 - ໃຫ້​ແກ່​ພຣະ​ຜູ້​ເປັນ​ເຈົ້າ​ລັດ​ສະ​ຫມີ​ພາບ​ເນື່ອງ​ຈາກ​ພຣະ​ນາມ​ຂອງ​ພຣະ​ອົງ; ເອົາ​ເຄື່ອງ​ບູຊາ​ມາ​ໃນ​ສານ​ຂອງ​ລາວ.</w:t>
      </w:r>
    </w:p>
    <w:p/>
    <w:p>
      <w:r xmlns:w="http://schemas.openxmlformats.org/wordprocessingml/2006/main">
        <w:t xml:space="preserve">2:2 ໂກລິນໂທ 9:7 - ແຕ່​ລະ​ຄົນ​ຄວນ​ໃຫ້​ສິ່ງ​ທີ່​ເຈົ້າ​ໄດ້​ຕັດສິນ​ໃຈ​ໃນ​ໃຈ​ຈະ​ມອບ​ໃຫ້, ບໍ່​ແມ່ນ​ຍ້ອນ​ວ່າ​ພະເຈົ້າ​ຮັກ​ຜູ້​ໃຫ້​ດ້ວຍ​ຄວາມ​ຍິນດີ.</w:t>
      </w:r>
    </w:p>
    <w:p/>
    <w:p>
      <w:r xmlns:w="http://schemas.openxmlformats.org/wordprocessingml/2006/main">
        <w:t xml:space="preserve">ຈົດບັນຊີ 7:51 ງົວເຖິກ​ໜຸ່ມ​ໂຕໜຶ່ງ, ແກະເຖິກ​ໂຕໜຶ່ງ, ລູກ​ແກະ​ອາຍຸ​ໜຶ່ງ​ປີ​ທຳອິດ​ເປັນ​ເຄື່ອງ​ເຜົາ​ບູຊາ.</w:t>
      </w:r>
    </w:p>
    <w:p/>
    <w:p>
      <w:r xmlns:w="http://schemas.openxmlformats.org/wordprocessingml/2006/main">
        <w:t xml:space="preserve">ຂໍ້​ນີ້​ເວົ້າ​ເຖິງ​ການ​ຖວາຍ​ງົວ​ໜຸ່ມ​ໂຕ​ໜຶ່ງ, ແກະ​ໂຕ​ໜຶ່ງ ແລະ​ລູກ​ແກະ​ຂອງ​ປີ​ທຳອິດ​ເປັນ​ເຄື່ອງ​ເຜົາ​ບູຊາ.</w:t>
      </w:r>
    </w:p>
    <w:p/>
    <w:p>
      <w:r xmlns:w="http://schemas.openxmlformats.org/wordprocessingml/2006/main">
        <w:t xml:space="preserve">1. ຄວາມສຳຄັນຂອງການຖວາຍເຄື່ອງບູຊາ</w:t>
      </w:r>
    </w:p>
    <w:p/>
    <w:p>
      <w:r xmlns:w="http://schemas.openxmlformats.org/wordprocessingml/2006/main">
        <w:t xml:space="preserve">2. ຄວາມສຳຄັນຂອງການໃຫ້ສິ່ງທີ່ດີທີ່ສຸດຂອງເຮົາແກ່ພະເຈົ້າ</w:t>
      </w:r>
    </w:p>
    <w:p/>
    <w:p>
      <w:r xmlns:w="http://schemas.openxmlformats.org/wordprocessingml/2006/main">
        <w:t xml:space="preserve">1. ລະບຽບ^ພວກເລວີ 1:3-4 “ຖ້າ​ເຄື່ອງ​ຖວາຍ​ຂອງ​ລາວ​ເປັນ​ເຄື່ອງ​ເຜົາ​ບູຊາ​ຂອງ​ຝູງ​ງົວ ຈົ່ງ​ໃຫ້​ຜູ້​ຊາຍ​ທີ່​ບໍ່​ມີ​ມົນທິນ ຈົ່ງ​ຖວາຍ​ຕາມ​ໃຈ​ສະໝັກ​ຂອງ​ຕົນ​ທີ່​ປະຕູ​ຫໍເຕັນ​ບ່ອນ​ຊຸມນຸມ​ຕໍ່ໜ້າ​ພຣະເຈົ້າຢາເວ. ແລະ​ລາວ​ຈະ​ເອົາ​ມື​ວາງ​ເທິງ​ຫົວ​ເຄື່ອງ​ເຜົາ​ບູຊາ ແລະ​ມັນ​ຈະ​ຖືກ​ຮັບ​ເອົາ​ເພື່ອ​ເຮັດ​ການ​ຊົດ​ໃຊ້​ໃຫ້​ລາວ.”</w:t>
      </w:r>
    </w:p>
    <w:p/>
    <w:p>
      <w:r xmlns:w="http://schemas.openxmlformats.org/wordprocessingml/2006/main">
        <w:t xml:space="preserve">2. Romans 12: 1 - "ຂ້າ​ພະ​ເຈົ້າ​ຂໍ​ອ້ອນ​ວອນ​ທ່ານ, ອ້າຍ​ນ້ອງ​ທັງ​ຫລາຍ, ໂດຍ​ຄວາມ​ເມດ​ຕາ​ຂອງ​ພຣະ​ເຈົ້າ, ໃຫ້​ທ່ານ​ນໍາ​ສະ​ເຫນີ​ຮ່າງ​ກາຍ​ຂອງ​ທ່ານ​ເປັນ​ການ​ເສຍ​ສະ​ລະ​ທີ່​ມີ​ຊີ​ວິດ, ບໍ​ລິ​ສຸດ, ເປັນ​ທີ່​ຍອມ​ຮັບ​ຂອງ​ພຣະ​ເຈົ້າ, ຊຶ່ງ​ເປັນ​ການ​ບໍ​ລິ​ການ​ທີ່​ສົມ​ເຫດ​ສົມ​ຜົນ​ຂອງ​ທ່ານ.</w:t>
      </w:r>
    </w:p>
    <w:p/>
    <w:p>
      <w:r xmlns:w="http://schemas.openxmlformats.org/wordprocessingml/2006/main">
        <w:t xml:space="preserve">ຈົດບັນຊີ 7:52 ແບ້​ໂຕ​ໜຶ່ງ​ເພື່ອ​ເປັນ​ເຄື່ອງ​ບູຊາ​ໄຖ່​ບາບ.</w:t>
      </w:r>
    </w:p>
    <w:p/>
    <w:p>
      <w:r xmlns:w="http://schemas.openxmlformats.org/wordprocessingml/2006/main">
        <w:t xml:space="preserve">ນີ້​ແມ່ນ​ເຄື່ອງ​ຖວາຍ​ຂອງ​ເຊໂລມິດ​ລູກ​ຊາຍ​ຂອງ​ຊູຣິຊາດດາ.</w:t>
      </w:r>
    </w:p>
    <w:p/>
    <w:p>
      <w:r xmlns:w="http://schemas.openxmlformats.org/wordprocessingml/2006/main">
        <w:t xml:space="preserve">ຂໍ້ນີ້ອະທິບາຍເຖິງການຖວາຍບູຊາໂດຍເຊໂລມິດ ລູກຊາຍຂອງຊູຣິຊາດດາ, ເຊິ່ງເປັນແບ້ໂຕໜຶ່ງເພື່ອຖວາຍເຄື່ອງບູຊາບາບ.</w:t>
      </w:r>
    </w:p>
    <w:p/>
    <w:p>
      <w:r xmlns:w="http://schemas.openxmlformats.org/wordprocessingml/2006/main">
        <w:t xml:space="preserve">1. "ອຳນາດຂອງການຖວາຍບາບ"</w:t>
      </w:r>
    </w:p>
    <w:p/>
    <w:p>
      <w:r xmlns:w="http://schemas.openxmlformats.org/wordprocessingml/2006/main">
        <w:t xml:space="preserve">2. “ຄວາມ​ສຳຄັນ​ຂອງ​ການ​ຖວາຍ​ແກ່​ພະເຈົ້າ”</w:t>
      </w:r>
    </w:p>
    <w:p/>
    <w:p>
      <w:r xmlns:w="http://schemas.openxmlformats.org/wordprocessingml/2006/main">
        <w:t xml:space="preserve">1. Hebrews 9: 22 - "ແທ້ຈິງແລ້ວ, ພາຍໃຕ້ກົດຫມາຍວ່າດ້ວຍເກືອບທຸກສິ່ງທຸກຢ່າງໄດ້ຖືກຊໍາລະດ້ວຍເລືອດ, ແລະໂດຍບໍ່ມີການຫຼົ່ນລົງຂອງເລືອດ, ບໍ່ມີການໃຫ້ອະໄພບາບ."</w:t>
      </w:r>
    </w:p>
    <w:p/>
    <w:p>
      <w:r xmlns:w="http://schemas.openxmlformats.org/wordprocessingml/2006/main">
        <w:t xml:space="preserve">2 ເອຊາຢາ 53:10 - “ເຖິງ​ຢ່າງ​ໃດ​ກໍ​ຕາມ ມັນ​ເປັນ​ພຣະ​ປະສົງ​ຂອງ​ພຣະ​ຜູ້​ເປັນ​ເຈົ້າ​ທີ່​ຈະ​ຢຽບ​ລາວ ແລະ​ເຮັດ​ໃຫ້​ລາວ​ທຸກ​ທໍ​ລະ​ມານ, ເຖິງ​ແມ່ນ​ວ່າ​ພຣະ​ຜູ້​ເປັນ​ເຈົ້າ​ຈະ​ໃຫ້​ຊີ​ວິດ​ຂອງ​ລາວ​ເປັນ​ເຄື່ອງ​ຖວາຍ​ເພື່ອ​ບາບ, ແຕ່​ລາວ​ຈະ​ເຫັນ​ລູກ​ຫລານ​ຂອງ​ລາວ ແລະ​ຍືດ​ອາຍຸ​ຂອງ​ລາວ​ໃຫ້​ດົນ​ນານ. ພຣະຜູ້ເປັນເຈົ້າຈະຈະເລີນຮຸ່ງເຮືອງຢູ່ໃນມືຂອງລາວ."</w:t>
      </w:r>
    </w:p>
    <w:p/>
    <w:p>
      <w:r xmlns:w="http://schemas.openxmlformats.org/wordprocessingml/2006/main">
        <w:t xml:space="preserve">ຈົດບັນຊີ 7:53 ແລະ​ເພື່ອ​ເຄື່ອງ​ບູຊາ​ເພື່ອ​ສັນຕິສຸກ, ງົວ​ສອງ​ໂຕ, ແກະເຖິກ​ຫ້າ​ໂຕ, ແບ້​ຫ້າ​ໂຕ, ລູກ​ແກະ​ຫ້າ​ໂຕ​ຂອງ​ປີ​ທຳອິດ, ນີ້​ແມ່ນ​ເຄື່ອງ​ບູຊາ​ຂອງ​ເອລີຊາມາ​ລູກຊາຍ​ຂອງ​ອຳມີ​ຮູດ.</w:t>
      </w:r>
    </w:p>
    <w:p/>
    <w:p>
      <w:r xmlns:w="http://schemas.openxmlformats.org/wordprocessingml/2006/main">
        <w:t xml:space="preserve">ຂໍ້​ນີ້​ບັນຍາຍ​ເຖິງ​ການ​ຖວາຍ​ແກ່​ເອລີຊາມາ​ລູກຊາຍ​ຂອງ​ອຳມີ​ຮູດ, ເຊິ່ງ​ລວມ​ມີ​ງົວ​ສອງ​ໂຕ, ແກະເຖິກ​ຫ້າ​ໂຕ, ແບ້​ຫ້າ​ໂຕ, ແລະ​ລູກແກະ​ຫ້າ​ໂຕ​ຂອງ​ປີ​ທຳອິດ.</w:t>
      </w:r>
    </w:p>
    <w:p/>
    <w:p>
      <w:r xmlns:w="http://schemas.openxmlformats.org/wordprocessingml/2006/main">
        <w:t xml:space="preserve">1. ການຖວາຍສັນຕິພາບ: ການເສຍສະລະສາມາດເຮັດໃຫ້ເຮົາເຂົ້າໃກ້ພະເຈົ້າຫຼາຍຂຶ້ນໄດ້ແນວໃດ</w:t>
      </w:r>
    </w:p>
    <w:p/>
    <w:p>
      <w:r xmlns:w="http://schemas.openxmlformats.org/wordprocessingml/2006/main">
        <w:t xml:space="preserve">2. ຄ່າຂອງການເຊື່ອຟັງ: ການປະຕິບັດຕາມຄໍາສັ່ງຂອງພຣະເຈົ້າຫມາຍຄວາມວ່າແນວໃດ</w:t>
      </w:r>
    </w:p>
    <w:p/>
    <w:p>
      <w:r xmlns:w="http://schemas.openxmlformats.org/wordprocessingml/2006/main">
        <w:t xml:space="preserve">1. ເຮັບເຣີ 13:15-16 ເພາະ​ສະ​ນັ້ນ​ຈຶ່ງ​ໃຫ້​ເຮົາ​ຖວາຍ​ເຄື່ອງ​ບູຊາ​ຖວາຍ​ແກ່​ພະເຈົ້າ​ຕໍ່ໆໄປ, ນັ້ນ​ຄື​ໝາກ​ຂອງ​ປາກ​ຂອງ​ພວກ​ເຮົາ​ທີ່​ໄດ້​ຖວາຍ​ແກ່​ພຣະ​ນາມ​ຂອງ​ພຣະ​ອົງ. ແຕ່​ການ​ທີ່​ຈະ​ເຮັດ​ຄວາມ​ດີ​ແລະ​ການ​ສື່​ສານ​ຢ່າ​ລືມ: ເພາະ​ວ່າ​ດ້ວຍ​ການ​ເສຍ​ສະ​ລະ​ເຊັ່ນ​ນັ້ນ​ພຣະ​ເຈົ້າ​ພໍ​ໃຈ.</w:t>
      </w:r>
    </w:p>
    <w:p/>
    <w:p>
      <w:r xmlns:w="http://schemas.openxmlformats.org/wordprocessingml/2006/main">
        <w:t xml:space="preserve">2. Leviticus 7:11-12 ແລະ​ນີ້​ແມ່ນ​ກົດ​ຫມາຍ​ວ່າ​ດ້ວຍ​ການ​ເສຍ​ສະ​ລະ​ຂອງ​ການ​ສະ​ຫນອງ​ສັນ​ຕິ​ພາບ​, ທີ່​ເຂົາ​ຈະ​ຖວາຍ​ແກ່​ພຣະ​ຜູ້​ເປັນ​ເຈົ້າ​. ຖ້າ​ເພິ່ນ​ຖວາຍ​ເພື່ອ​ການ​ຂອບພຣະຄຸນ, ເພິ່ນ​ຈະ​ຖວາຍ​ເຄື່ອງ​ຖວາຍ​ເພື່ອ​ຖວາຍ​ເຄື່ອງ​ບູຊາ​ຂອບພຣະຄຸນ​ດ້ວຍ​ເຂົ້າໜົມ​ເຄັກ​ບໍ່ມີ​ເຊື້ອ​ທີ່​ປະສົມ​ກັບ​ນ້ຳມັນ, ເຂົ້າຈີ່​ບໍ່ມີ​ເຊື້ອແປ້ງ​ທີ່​ຖືກ​ເຈີມ​ດ້ວຍ​ນ້ຳມັນ ແລະ​ເຂົ້າໜົມ​ເຄັກ​ທີ່​ປົນ​ກັບ​ນ້ຳມັນ, ແປ້ງ​ດີ, ຂົ້ວ.</w:t>
      </w:r>
    </w:p>
    <w:p/>
    <w:p>
      <w:r xmlns:w="http://schemas.openxmlformats.org/wordprocessingml/2006/main">
        <w:t xml:space="preserve">ຈົດບັນຊີ 7:54 ໃນ​ວັນ​ທີ​ແປດ​ໄດ້​ຖວາຍ​ກາມາລີເອນ ລູກຊາຍ​ຂອງ​ເປດາຊູ, ກະສັດ​ຂອງ​ມານາເຊ.</w:t>
      </w:r>
    </w:p>
    <w:p/>
    <w:p>
      <w:r xmlns:w="http://schemas.openxmlformats.org/wordprocessingml/2006/main">
        <w:t xml:space="preserve">ໃນ​ວັນ​ທີ​ແປດ, ກາມາລີເອນ, ເຈົ້າ​ນາຍ​ຂອງ​ລູກ​ຫລານ​ຂອງ​ມານາເຊ, ໄດ້​ຖວາຍ​ເຄື່ອງ​ບູຊາ.</w:t>
      </w:r>
    </w:p>
    <w:p/>
    <w:p>
      <w:r xmlns:w="http://schemas.openxmlformats.org/wordprocessingml/2006/main">
        <w:t xml:space="preserve">1. ພະລັງແຫ່ງການເສຍສະລະ: ການຖວາຍຂອງພວກເຮົາສາມາດສົ່ງຜົນກະທົບຕໍ່ຊີວິດຂອງເຮົາແນວໃດ</w:t>
      </w:r>
    </w:p>
    <w:p/>
    <w:p>
      <w:r xmlns:w="http://schemas.openxmlformats.org/wordprocessingml/2006/main">
        <w:t xml:space="preserve">2. ຜູ້ນໍາທີ່ສັດຊື່ຂອງພະເຈົ້າ: ຕົວຢ່າງຂອງກາມາລີເອນ</w:t>
      </w:r>
    </w:p>
    <w:p/>
    <w:p>
      <w:r xmlns:w="http://schemas.openxmlformats.org/wordprocessingml/2006/main">
        <w:t xml:space="preserve">1. ເຮັບເຣີ 13:15-16: “ຜ່ານ​ທາງ​ພະອົງ​ໃຫ້​ພວກ​ເຮົາ​ຖວາຍ​ເຄື່ອງ​ບູຊາ​ຖວາຍ​ແກ່​ພະເຈົ້າ​ຕໍ່ໆໄປ ຄື​ໝາກ​ຂອງ​ປາກ​ທີ່​ຮັບ​ຮູ້​ຊື່​ຂອງ​ພະອົງ ຢ່າ​ລະເລີຍ​ການ​ກະທຳ​ດີ​ແລະ​ແບ່ງປັນ​ສິ່ງ​ທີ່​ເຈົ້າ​ມີ. ເພາະ​ການ​ເສຍ​ສະລະ​ນັ້ນ​ເປັນ​ທີ່​ພໍ​ໃຈ​ຂອງ​ພະເຈົ້າ.”</w:t>
      </w:r>
    </w:p>
    <w:p/>
    <w:p>
      <w:r xmlns:w="http://schemas.openxmlformats.org/wordprocessingml/2006/main">
        <w:t xml:space="preserve">2. 1 ເປໂຕ 5:5-6: “ຜູ້​ທີ່​ຍັງ​ນ້ອຍ​ກໍ​ຍັງ​ຢູ່​ໃຕ້​ສິດ​ຂອງ​ຜູ້​ເຖົ້າ​ແກ່ ຈົ່ງ​ນຸ່ງ​ຫົ່ມ​ຕົວ​ເອງ​ດ້ວຍ​ຄວາມ​ຖ່ອມ​ຕົວ​ຕໍ່​ກັນ​ແລະ​ກັນ ເພາະ​ພະເຈົ້າ​ຕໍ່​ຕ້ານ​ຄົນ​ຈອງຫອງ ແຕ່​ໃຫ້​ພຣະ​ຄຸນ​ແກ່​ຄົນ​ຖ່ອມ​ຕົວ. ດ້ວຍ​ເຫດ​ນີ້ ເຈົ້າ​ເອງ​ຈຶ່ງ​ຢູ່​ໃຕ້​ພຣະຫັດ​ອັນ​ມີ​ອຳນາດ​ຂອງ​ພຣະ​ເຈົ້າ ເພື່ອ​ວ່າ​ພຣະ​ອົງ​ຈະ​ໄດ້​ຍົກ​ເຈົ້າ​ຂຶ້ນ​ໃນ​ເວລາ​ອັນ​ເໝາະ​ສົມ.”</w:t>
      </w:r>
    </w:p>
    <w:p/>
    <w:p>
      <w:r xmlns:w="http://schemas.openxmlformats.org/wordprocessingml/2006/main">
        <w:t xml:space="preserve">ຈົດບັນຊີ 7:55 ເຄື່ອງ​ຖວາຍ​ຂອງ​ເພິ່ນ​ແມ່ນ​ແທ່ງ​ເງິນ​ໜ່ວຍ​ໜຶ່ງ​ທີ່​ມີ​ນໍ້າໜັກ​ໜຶ່ງ​ຮ້ອຍ​ສາມສິບ​ເຊເຄນ, ໂຖ​ເງິນ​ໜ່ວຍ​ໜຶ່ງ​ລາຄາ​ເຈັດສິບ​ເຊເຄນ, ຕາມ​ແທ່ນບູຊາ​ຂອງ​ພຣະວິຫານ; ທັງ​ສອງ​ນັ້ນ​ເຕັມ​ໄປ​ດ້ວຍ​ແປ້ງ​ດີ​ປະສົມ​ກັບ​ນ້ຳມັນ​ເພື່ອ​ຖວາຍ​ຊີ້ນ​ສັດ:</w:t>
      </w:r>
    </w:p>
    <w:p/>
    <w:p>
      <w:r xmlns:w="http://schemas.openxmlformats.org/wordprocessingml/2006/main">
        <w:t xml:space="preserve">ໃນ​ວັນ​ທີ​ສອງ​ຂອງ​ການ​ຖວາຍ​ເຄື່ອງ​ບູຊາ, ນາໂຊນ, ເຈົ້ານາຍ​ຂອງ​ເຜົ່າ​ຢູດາ, ໄດ້​ຖວາຍ​ເຄື່ອງ​ເງິນ​ໜັກ 130 ເຊເຄນ, ແລະ​ໂຖ​ເງິນ​ໜຶ່ງ​ໜ່ວຍ​ໜັກ 70 ເຊເຄນ ທີ່​ເຕັມ​ໄປ​ດ້ວຍ​ແປ້ງ​ດີ ແລະ​ນ້ຳມັນ​ເປັນ​ເຄື່ອງ​ຖວາຍ​ຊີ້ນ.</w:t>
      </w:r>
    </w:p>
    <w:p/>
    <w:p>
      <w:r xmlns:w="http://schemas.openxmlformats.org/wordprocessingml/2006/main">
        <w:t xml:space="preserve">1. ພະລັງແຫ່ງຄວາມເອື້ອເຟື້ອເພື່ອແຜ່: Nahshon ການຖວາຍເຄື່ອງເງິນສອງຖັງທີ່ເຕັມໄປດ້ວຍແປ້ງແລະນ້ໍາມັນສະແດງໃຫ້ເຫັນເຖິງພະລັງຂອງຄວາມເອື້ອເຟື້ອເພື່ອແຜ່ໃນຊີວິດຂອງເຮົາ.</w:t>
      </w:r>
    </w:p>
    <w:p/>
    <w:p>
      <w:r xmlns:w="http://schemas.openxmlformats.org/wordprocessingml/2006/main">
        <w:t xml:space="preserve">2. ຄວາມຫມາຍຂອງການເສຍສະລະ: Nahson ສະເຫນີຂອງສອງຖັງເງິນທີ່ເຕັມໄປດ້ວຍແປ້ງແລະນ້ໍາມັນອັນດີສະທ້ອນໃຫ້ເຫັນເຖິງຄວາມສໍາຄັນຂອງການເສຍສະລະໃນການຍ່າງທາງວິນຍານຂອງພວກເຮົາ.</w:t>
      </w:r>
    </w:p>
    <w:p/>
    <w:p>
      <w:r xmlns:w="http://schemas.openxmlformats.org/wordprocessingml/2006/main">
        <w:t xml:space="preserve">1. ຈົດເຊັນບັນຊີ 7:55 - ເຄື່ອງບູຊາຂອງເພິ່ນຄື: ເງິນກ້ອນໜຶ່ງທີ່ມີນໍ້າໜັກໜຶ່ງຮ້ອຍສາມສິບເຊເຄນ, ໂຖປັດສະວະເງິນໜຶ່ງໜ່ວຍລາຄາເຈັດສິບເຊເຄນ, ຖັດຈາກແທ່ນບູຊາຂອງພະວິຫານ; ທັງ​ສອງ​ນັ້ນ​ເຕັມ​ໄປ​ດ້ວຍ​ແປ້ງ​ດີ​ປະສົມ​ກັບ​ນ້ຳມັນ​ເພື່ອ​ຖວາຍ​ຊີ້ນ​ສັດ:</w:t>
      </w:r>
    </w:p>
    <w:p/>
    <w:p>
      <w:r xmlns:w="http://schemas.openxmlformats.org/wordprocessingml/2006/main">
        <w:t xml:space="preserve">2 ໂຢຮັນ 3:16 - ເພາະ​ພະເຈົ້າ​ຮັກ​ໂລກ​ຫຼາຍ​ຈົນ​ໄດ້​ປະທານ​ພຣະ​ບຸດ​ອົງ​ດຽວ​ຂອງ​ພະອົງ ເພື່ອ​ໃຫ້​ຜູ້​ທີ່​ເຊື່ອ​ໃນ​ພະອົງ​ບໍ່​ຕາຍ ແຕ່​ມີ​ຊີວິດ​ຕະຫຼອດ​ໄປ.</w:t>
      </w:r>
    </w:p>
    <w:p/>
    <w:p>
      <w:r xmlns:w="http://schemas.openxmlformats.org/wordprocessingml/2006/main">
        <w:t xml:space="preserve">ຈົດບັນຊີ 7:56 ບ່ວງ​ຄຳ​ໜຶ່ງ​ສິບ​ເຕັນ, ມີ​ເຄື່ອງຫອມ​ເຕັມ​ຢູ່.</w:t>
      </w:r>
    </w:p>
    <w:p/>
    <w:p>
      <w:r xmlns:w="http://schemas.openxmlformats.org/wordprocessingml/2006/main">
        <w:t xml:space="preserve">ຊາວ​ອິດສະລາແອນ​ໄດ້​ເອົາ​ບ່ວງ​ຄຳ​ທີ່​ເຕັມ​ໄປ​ດ້ວຍ​ເຄື່ອງ​ຫອມ​ເປັນ​ສ່ວນ​ໜຶ່ງ​ຂອງ​ການ​ຖວາຍ​ແກ່​ພຣະເຈົ້າຢາເວ.</w:t>
      </w:r>
    </w:p>
    <w:p/>
    <w:p>
      <w:r xmlns:w="http://schemas.openxmlformats.org/wordprocessingml/2006/main">
        <w:t xml:space="preserve">1. ພະລັງແຫ່ງການໃຫ້: ການຖວາຍຂອງພວກເຮົາຕໍ່ພຣະຜູ້ເປັນເຈົ້າສາມາດເປັນການສະແດງອອກອັນມີພະລັງຂອງຄວາມເຊື່ອຂອງເຮົາໄດ້ແນວໃດ.</w:t>
      </w:r>
    </w:p>
    <w:p/>
    <w:p>
      <w:r xmlns:w="http://schemas.openxmlformats.org/wordprocessingml/2006/main">
        <w:t xml:space="preserve">2. ຄຸນຄ່າຂອງການນະມັດສະການ: ຄວາມເຂົ້າໃຈຄວາມສໍາຄັນຂອງການອຸທິດເວລາແລະຊັບພະຍາກອນຂອງພວກເຮົາໃນການນະມັດສະການພະເຈົ້າ.</w:t>
      </w:r>
    </w:p>
    <w:p/>
    <w:p>
      <w:r xmlns:w="http://schemas.openxmlformats.org/wordprocessingml/2006/main">
        <w:t xml:space="preserve">1. ມັດທາຍ 6:21 - ສໍາລັບຊັບສົມບັດຂອງເຈົ້າຢູ່ໃສ, ຫົວໃຈຂອງເຈົ້າຈະຢູ່ບ່ອນນັ້ນຄືກັນ.</w:t>
      </w:r>
    </w:p>
    <w:p/>
    <w:p>
      <w:r xmlns:w="http://schemas.openxmlformats.org/wordprocessingml/2006/main">
        <w:t xml:space="preserve">2. Psalm 96:8 - ໃຫ້​ພຣະ​ຜູ້​ເປັນ​ເຈົ້າ​ລັດ​ສະ​ຫມີ​ພາບ​ເນື່ອງ​ຈາກ​ພຣະ​ນາມ​ຂອງ​ພຣະ​ອົງ; ເອົາ​ເຄື່ອງ​ບູຊາ​ມາ​ໃນ​ສານ​ຂອງ​ລາວ.</w:t>
      </w:r>
    </w:p>
    <w:p/>
    <w:p>
      <w:r xmlns:w="http://schemas.openxmlformats.org/wordprocessingml/2006/main">
        <w:t xml:space="preserve">ຈົດບັນຊີ 7:57 ງົວເຖິກ​ໜຸ່ມ​ໂຕໜຶ່ງ, ແກະເຖິກ​ໂຕໜຶ່ງ, ລູກແກະ​ອາຍຸ​ໜຶ່ງ​ປີ​ທຳອິດ​ເປັນ​ເຄື່ອງ​ເຜົາ​ບູຊາ.</w:t>
      </w:r>
    </w:p>
    <w:p/>
    <w:p>
      <w:r xmlns:w="http://schemas.openxmlformats.org/wordprocessingml/2006/main">
        <w:t xml:space="preserve">ຂໍ້​ນີ້​ບັນ​ຍາຍ​ເຖິງ​ເຄື່ອງ​ຖວາຍ​ແກ່​ພຣະ​ຜູ້​ເປັນ​ເຈົ້າ ໂດຍ​ຜູ້​ນຳ​ຂອງ​ສິບ​ສອງ​ເຜົ່າ​ຂອງ​ອິດ​ສະ​ຣາ​ເອນ ໃນ​ວັນ​ຖວາຍ​ເຄື່ອງ​ບູຊາ.</w:t>
      </w:r>
    </w:p>
    <w:p/>
    <w:p>
      <w:r xmlns:w="http://schemas.openxmlformats.org/wordprocessingml/2006/main">
        <w:t xml:space="preserve">1. ຄວາມສັດຊື່ຂອງພຣະເຈົ້າຕໍ່ປະຊາຊົນຂອງພຣະອົງ, ສະແດງໃຫ້ເຫັນໂດຍຜ່ານການຖວາຍເຄື່ອງບູຊາ.</w:t>
      </w:r>
    </w:p>
    <w:p/>
    <w:p>
      <w:r xmlns:w="http://schemas.openxmlformats.org/wordprocessingml/2006/main">
        <w:t xml:space="preserve">2. ຄວາມສໍາຄັນຂອງການອຸທິດຕົວເຮົາຕໍ່ພຣະເຈົ້າໂດຍຜ່ານການກະທໍາຂອງການຍອມຈໍານົນແລະການນະມັດສະການ.</w:t>
      </w:r>
    </w:p>
    <w:p/>
    <w:p>
      <w:r xmlns:w="http://schemas.openxmlformats.org/wordprocessingml/2006/main">
        <w:t xml:space="preserve">1. ລະບຽບພວກເລວີ 1:10-13 - ແລະຖ້າເຄື່ອງຖວາຍຂອງລາວເປັນຝູງ, ຄື, ແກະ, ຫຼືແບ້, ສໍາລັບການເຜົາບູຊາ; ລາວ​ຈະ​ເອົາ​ມັນ​ມາ​ເປັນ​ຜູ້​ຊາຍ​ທີ່​ບໍ່​ມີ​ຈຸດ​ບົກ​ຜ່ອງ.</w:t>
      </w:r>
    </w:p>
    <w:p/>
    <w:p>
      <w:r xmlns:w="http://schemas.openxmlformats.org/wordprocessingml/2006/main">
        <w:t xml:space="preserve">2 ຟີລິບປອຍ 4:18 - ຂ້ານ້ອຍ​ມີ​ທັງໝົດ​ແລະ​ອຸດົມ​ສົມບູນ​ແລ້ວ, ຂ້ານ້ອຍ​ໄດ້​ຮັບ​ເອົາ​ສິ່ງ​ຂອງ​ທີ່​ໄດ້​ສົ່ງ​ມາ​ຈາກ​ທ່ານ​ເອປາຟະໂຣດດ, ກິ່ນ​ຫອມ​ຫວານ, ເປັນ​ເຄື່ອງ​ບູຊາ​ທີ່​ເປັນ​ທີ່​ພໍໃຈ​ຂອງ​ພຣະເຈົ້າ.</w:t>
      </w:r>
    </w:p>
    <w:p/>
    <w:p>
      <w:r xmlns:w="http://schemas.openxmlformats.org/wordprocessingml/2006/main">
        <w:t xml:space="preserve">ຈົດບັນຊີ 7:58 ແບ້​ໂຕ​ໜຶ່ງ​ເພື່ອ​ເປັນ​ເຄື່ອງ​ບູຊາ​ໄຖ່​ບາບ.</w:t>
      </w:r>
    </w:p>
    <w:p/>
    <w:p>
      <w:r xmlns:w="http://schemas.openxmlformats.org/wordprocessingml/2006/main">
        <w:t xml:space="preserve">ມັນ​ຈະ​ຖືກ​ຖວາຍ​ຕໍ່​ພຣະ​ພັກ​ຂອງ​ພຣະ​ຜູ້​ເປັນ​ເຈົ້າ.</w:t>
      </w:r>
    </w:p>
    <w:p/>
    <w:p>
      <w:r xmlns:w="http://schemas.openxmlformats.org/wordprocessingml/2006/main">
        <w:t xml:space="preserve">ແບ້​ໂຕ​ໜຶ່ງ​ຈະ​ຖືກ​ຖວາຍ​ແກ່​ພຣະເຈົ້າຢາເວ​ເປັນ​ເຄື່ອງ​ຖວາຍ​ເພື່ອ​ບາບ.</w:t>
      </w:r>
    </w:p>
    <w:p/>
    <w:p>
      <w:r xmlns:w="http://schemas.openxmlformats.org/wordprocessingml/2006/main">
        <w:t xml:space="preserve">1. ຄວາມ​ໝາຍ​ຂອງ​ການ​ຖວາຍ​ເຄື່ອງ​ບູຊາ​ໄຖ່​ບາບ—ຈົດເຊັນບັນຊີ 7:58</w:t>
      </w:r>
    </w:p>
    <w:p/>
    <w:p>
      <w:r xmlns:w="http://schemas.openxmlformats.org/wordprocessingml/2006/main">
        <w:t xml:space="preserve">2. ຄວາມ​ສຳຄັນ​ຂອງ​ການ​ຖວາຍ​ເຄື່ອງ​ບູຊາ​ແກ່​ພະ​ເຢໂຫວາ—ຈົດເຊັນບັນຊີ 7:58</w:t>
      </w:r>
    </w:p>
    <w:p/>
    <w:p>
      <w:r xmlns:w="http://schemas.openxmlformats.org/wordprocessingml/2006/main">
        <w:t xml:space="preserve">1. ເອຊາຢາ 53:10 - ແຕ່​ມັນ​ເປັນ​ທີ່​ພໍ​ໃຈ​ຂອງ​ພຣະ​ຜູ້​ເປັນ​ເຈົ້າ​ທີ່​ຈະ​ຕີ​ລາວ; ລາວ​ໄດ້​ເຮັດ​ໃຫ້​ລາວ​ໂສກ​ເສົ້າ: ເມື່ອ​ເຈົ້າ​ເຮັດ​ເຄື່ອງ​ບູຊາ​ເພື່ອ​ບາບ ລາວ​ຈະ​ເຫັນ​ເຊື້ອສາຍ​ຂອງ​ລາວ ລາວ​ຈະ​ຍືດ​ອາຍຸ​ຂອງ​ລາວ​ໃຫ້​ດົນ​ນານ ແລະ​ຄວາມ​ພໍ​ໃຈ​ຂອງ​ພຣະ​ຜູ້​ເປັນ​ເຈົ້າ​ຈະ​ຮຸ່ງ​ເຮືອງ​ຢູ່​ໃນ​ມື​ຂອງ​ລາວ.</w:t>
      </w:r>
    </w:p>
    <w:p/>
    <w:p>
      <w:r xmlns:w="http://schemas.openxmlformats.org/wordprocessingml/2006/main">
        <w:t xml:space="preserve">2. ລະບຽບ^ພວກເລວີ 5:6 ແລະ​ລາວ​ຈະ​ນຳ​ເອົາ​ເຄື່ອງ​ຖວາຍ​ການ​ລ່ວງ​ລະເມີດ​ມາ​ຖວາຍ​ແກ່​ພຣະເຈົ້າຢາເວ ເພື່ອ​ຄວາມ​ບາບ​ຂອງ​ລາວ​ທີ່​ລາວ​ໄດ້​ເຮັດ​ບາບ, ຜູ້ຍິງ​ທີ່​ມາ​ຈາກ​ຝູງແກະ, ລູກແກະ​ຫລື​ແບ້​ໂຕໜຶ່ງ ເພື່ອ​ເປັນ​ເຄື່ອງ​ຖວາຍ​ເພື່ອ​ລຶບລ້າງ​ບາບ; ແລະ ປະໂລຫິດ​ຈະ​ເຮັດ​ການ​ຊົດ​ໃຊ້​ໃຫ້​ລາວ​ກ່ຽວ​ກັບ​ບາບ​ຂອງ​ລາວ.</w:t>
      </w:r>
    </w:p>
    <w:p/>
    <w:p>
      <w:r xmlns:w="http://schemas.openxmlformats.org/wordprocessingml/2006/main">
        <w:t xml:space="preserve">ຈົດບັນຊີ 7:59 ແລະ​ເພື່ອ​ເຄື່ອງ​ບູຊາ​ເພື່ອ​ສັນຕິສຸກ, ງົວ​ສອງ​ໂຕ, ແກະເຖິກ​ຫ້າ​ໂຕ, ແບ້​ຫ້າ​ໂຕ, ລູກແກະ​ຫ້າ​ໂຕ​ຂອງ​ປີ​ທຳອິດ, ນີ້​ແມ່ນ​ເຄື່ອງ​ບູຊາ​ຂອງ​ກາມາລີເອນ ລູກຊາຍ​ຂອງ​ເປດາຊູເຣ.</w:t>
      </w:r>
    </w:p>
    <w:p/>
    <w:p>
      <w:r xmlns:w="http://schemas.openxmlformats.org/wordprocessingml/2006/main">
        <w:t xml:space="preserve">Gamaliel, ລູກຊາຍຂອງ Pedahzur, ຖວາຍງົວສອງໂຕ, ແກະເຖິກຫ້າໂຕ, ແບ້ຫ້າໂຕ, ແລະລູກແກະຫ້າໂຕຂອງປີທໍາອິດເປັນເຄື່ອງບູຊາເພື່ອສັນຕິພາບ.</w:t>
      </w:r>
    </w:p>
    <w:p/>
    <w:p>
      <w:r xmlns:w="http://schemas.openxmlformats.org/wordprocessingml/2006/main">
        <w:t xml:space="preserve">1. ສັນຕິພາບຂອງການເສຍສະລະ: ກວດເບິ່ງຄວາມຫມາຍຂອງເຄື່ອງບູຊາຂອງກາມາລີເອນ</w:t>
      </w:r>
    </w:p>
    <w:p/>
    <w:p>
      <w:r xmlns:w="http://schemas.openxmlformats.org/wordprocessingml/2006/main">
        <w:t xml:space="preserve">2. ພະລັງຂອງການໃຫ້: ຄົ້ນຫາຄວາມສໍາຄັນຂອງການໃຫ້ສິ່ງທີ່ດີທີ່ສຸດຂອງເຈົ້າ</w:t>
      </w:r>
    </w:p>
    <w:p/>
    <w:p>
      <w:r xmlns:w="http://schemas.openxmlformats.org/wordprocessingml/2006/main">
        <w:t xml:space="preserve">1. Exodus 24:5-8 - And he sended men of the sons of Israel , which offered burns , ແລະ​ການ​ຖວາຍ​ເຄື່ອງ​ບູຊາ​ສັນ​ຕິ​ພາບ​ຂອງ oxen ກັບ​ພຣະ​ຜູ້​ເປັນ​ເຈົ້າ​.</w:t>
      </w:r>
    </w:p>
    <w:p/>
    <w:p>
      <w:r xmlns:w="http://schemas.openxmlformats.org/wordprocessingml/2006/main">
        <w:t xml:space="preserve">2. ຟີລິບ 4:6-7 - ຈົ່ງລະວັງເພື່ອຫຍັງ; ແຕ່​ໃນ​ທຸກ​ສິ່ງ​ທຸກ​ຢ່າງ​ໂດຍ​ການ​ອະ​ທິ​ຖານ ແລະ​ການ​ອ້ອນ​ວອນ​ດ້ວຍ​ການ​ຂອບ​ພຣະ​ໄທ ຈົ່ງ​ເຮັດ​ໃຫ້​ຄຳ​ຮ້ອງ​ຂໍ​ຂອງ​ທ່ານ​ຖືກ​ເປີດ​ເຜີຍ​ຕໍ່​ພຣະ​ເຈົ້າ. ແລະ ຄວາມ​ສະຫງົບ​ສຸກ​ຂອງ​ພຣະ​ເຈົ້າ, ທີ່​ຜ່ານ​ຄວາມ​ເຂົ້າ​ໃຈ​ທັງ​ໝົດ, ຈະ​ຮັກ​ສາ​ໃຈ​ແລະ​ຈິດ​ໃຈ​ຂອງ​ເຈົ້າ​ໂດຍ​ທາງ​ພຣະ​ເຢຊູ​ຄຣິດ.</w:t>
      </w:r>
    </w:p>
    <w:p/>
    <w:p>
      <w:r xmlns:w="http://schemas.openxmlformats.org/wordprocessingml/2006/main">
        <w:t xml:space="preserve">ຈົດບັນຊີ 7:60 ໃນ​ວັນ​ທີ​ເກົ້າ​ອາບີດານ ລູກຊາຍ​ຂອງ​ກີເດໂອນ​ນີ, ກະສັດ​ຂອງ​ພວກ​ເບັນຢາມິນ, ໄດ້​ຖວາຍ​ດັ່ງນີ້:</w:t>
      </w:r>
    </w:p>
    <w:p/>
    <w:p>
      <w:r xmlns:w="http://schemas.openxmlformats.org/wordprocessingml/2006/main">
        <w:t xml:space="preserve">ເຈົ້າຊາຍ​ຄົນ​ທີ​ເກົ້າ​ຂອງ​ເຜົ່າ​ເບັນຢາມິນ​ໄດ້​ຖວາຍ​ເຄື່ອງ​ບູຊາ​ຂອງ​ເພິ່ນ​ແກ່​ພຣະເຈົ້າຢາເວ.</w:t>
      </w:r>
    </w:p>
    <w:p/>
    <w:p>
      <w:r xmlns:w="http://schemas.openxmlformats.org/wordprocessingml/2006/main">
        <w:t xml:space="preserve">1: ຄວາມເອື້ອເຟື້ອເພື່ອແຜ່ຄວນໄຫຼອອກຈາກໃຈເຮົາ ເໝືອນດັ່ງແມ່ນ້ຳຂອງເມື່ອເຖິງການຖວາຍແກ່ພຣະຜູ້ເປັນເຈົ້າ.</w:t>
      </w:r>
    </w:p>
    <w:p/>
    <w:p>
      <w:r xmlns:w="http://schemas.openxmlformats.org/wordprocessingml/2006/main">
        <w:t xml:space="preserve">2: ເຖິງແມ່ນວ່າຢູ່ໃນທ່າມກາງການຕໍ່ສູ້, ພວກເຮົາບໍ່ຄວນລືມທີ່ຈະສະແດງຄວາມກະຕັນຍູຕໍ່ພຣະເຈົ້າສໍາລັບຄວາມສັດຊື່ແລະການສະຫນອງຂອງພຣະອົງ.</w:t>
      </w:r>
    </w:p>
    <w:p/>
    <w:p>
      <w:r xmlns:w="http://schemas.openxmlformats.org/wordprocessingml/2006/main">
        <w:t xml:space="preserve">1:2 ໂກລິນໂທ 9:7 - ແຕ່​ລະ​ຄົນ​ຄວນ​ໃຫ້​ສິ່ງ​ທີ່​ເຈົ້າ​ໄດ້​ຕັດສິນ​ໃຈ​ໃນ​ໃຈ​ຈະ​ມອບ​ໃຫ້, ບໍ່​ແມ່ນ​ຍ້ອນ​ວ່າ​ພະເຈົ້າ​ຮັກ​ຜູ້​ໃຫ້​ດ້ວຍ​ຄວາມ​ຍິນດີ.</w:t>
      </w:r>
    </w:p>
    <w:p/>
    <w:p>
      <w:r xmlns:w="http://schemas.openxmlformats.org/wordprocessingml/2006/main">
        <w:t xml:space="preserve">2: Philippians 4:19 - ແລະພຣະເຈົ້າຂອງຂ້າພະເຈົ້າຈະຕອບສະຫນອງຄວາມຕ້ອງການຂອງທ່ານທັງຫມົດຕາມຄວາມອຸດົມສົມບູນຂອງລັດສະຫມີພາບຂອງພຣະອົງໃນພຣະເຢຊູຄຣິດ.</w:t>
      </w:r>
    </w:p>
    <w:p/>
    <w:p>
      <w:r xmlns:w="http://schemas.openxmlformats.org/wordprocessingml/2006/main">
        <w:t xml:space="preserve">ຈົດບັນຊີ 7:61 ເຄື່ອງ​ຖວາຍ​ຂອງ​ເພິ່ນ​ມີ​ແທ່ງ​ເງິນ​ໜ່ວຍ​ໜຶ່ງ, ນໍ້າໜັກ​ໜຶ່ງ​ຮ້ອຍ​ສາມສິບ​ເຊເຄນ, ໂຖ​ເງິນ​ໜ່ວຍ​ໜຶ່ງ​ມີ​ລາຄາ​ເຈັດສິບ​ເຊເຄນ, ຕາມ​ແທ່ນບູຊາ​ຂອງ​ວິຫານ​ຂອງ​ພຣະເຈົ້າຢາເວ; ທັງ​ສອງ​ນັ້ນ​ເຕັມ​ໄປ​ດ້ວຍ​ແປ້ງ​ດີ​ປະສົມ​ກັບ​ນ້ຳມັນ​ເພື່ອ​ຖວາຍ​ຊີ້ນ​ສັດ:</w:t>
      </w:r>
    </w:p>
    <w:p/>
    <w:p>
      <w:r xmlns:w="http://schemas.openxmlformats.org/wordprocessingml/2006/main">
        <w:t xml:space="preserve">ໃນ​ມື້​ອຸທິດ​ຖວາຍ​ແທ່ນ​ບູຊາ, ນາໂຊນ​ໄດ້​ຖວາຍ​ເຄື່ອງ​ບູຊາ​ຂອງ​ຕົນ​ຕໍ່​ພຣະ​ຜູ້​ເປັນ​ເຈົ້າ, ຊຶ່ງ​ເປັນ​ເຄື່ອງ​ສາກ​ເງິນ ແລະ​ໂຖ​ເງິນ​ທີ່​ເຕັມ​ໄປ​ດ້ວຍ​ແປ້ງ ແລະ​ນ້ຳມັນ.</w:t>
      </w:r>
    </w:p>
    <w:p/>
    <w:p>
      <w:r xmlns:w="http://schemas.openxmlformats.org/wordprocessingml/2006/main">
        <w:t xml:space="preserve">1. ການຖວາຍຫົວໃຈຂອງເຮົາ - ວິທີທີ່ເຮົາສາມາດຖວາຍແກ່ພຣະເຈົ້າດ້ວຍການເສຍສະລະ.</w:t>
      </w:r>
    </w:p>
    <w:p/>
    <w:p>
      <w:r xmlns:w="http://schemas.openxmlformats.org/wordprocessingml/2006/main">
        <w:t xml:space="preserve">2. ການອຸທິດແທ່ນບູຊາ - ການຮຽນຮູ້ຈາກຕົວຢ່າງຂອງນາຊອນ.</w:t>
      </w:r>
    </w:p>
    <w:p/>
    <w:p>
      <w:r xmlns:w="http://schemas.openxmlformats.org/wordprocessingml/2006/main">
        <w:t xml:space="preserve">1. 2 Corinthians 9: 7 - "ຜູ້ຊາຍທຸກຄົນຕາມທີ່ເຂົາຕັ້ງໃຈໃນຫົວໃຈຂອງຕົນ, ສະນັ້ນໃຫ້ເຂົາ; ບໍ່ grudgingly, ຫຼືຂອງຈໍາເປັນ: ສໍາລັບພຣະເຈົ້າຮັກຜູ້ໃຫ້ cheerful."</w:t>
      </w:r>
    </w:p>
    <w:p/>
    <w:p>
      <w:r xmlns:w="http://schemas.openxmlformats.org/wordprocessingml/2006/main">
        <w:t xml:space="preserve">2. ເຮັບເຣີ 13:15-16 “ດ້ວຍ​ພຣະ​ອົງ​ດ້ວຍ​ເຫດ​ນີ້ ຂໍ​ໃຫ້​ເຮົາ​ຈົ່ງ​ຖວາຍ​ເຄື່ອງ​ບູຊາ​ຖວາຍ​ແກ່​ພຣະ​ເຈົ້າ​ຢ່າງ​ບໍ່​ຢຸດ​ຢັ້ງ, ນັ້ນ​ຄື​ໝາກ​ຂອງ​ປາກ​ຂອງ​ພວກ​ເຮົາ​ທີ່​ຈະ​ໂມທະນາ​ຂອບ​ພຣະ​ໄທ​ພຣະ​ນາມ​ຂອງ​ພຣະ​ອົງ ແຕ່​ການ​ເຮັດ​ຄວາມ​ດີ​ແລະ​ການ​ສື່​ສານ​ຢ່າ​ລືມ​ວ່າ​ດ້ວຍ. ການເສຍສະລະດັ່ງກ່າວ ພະເຈົ້າພໍໃຈ.”</w:t>
      </w:r>
    </w:p>
    <w:p/>
    <w:p>
      <w:r xmlns:w="http://schemas.openxmlformats.org/wordprocessingml/2006/main">
        <w:t xml:space="preserve">ຈົດບັນຊີ 7:62 ບ່ວງ​ທອງຄຳ​ໜຶ່ງ​ສິບ​ເຕັນ, ມີ​ເຄື່ອງຫອມ​ເຕັມ​ຢູ່.</w:t>
      </w:r>
    </w:p>
    <w:p/>
    <w:p>
      <w:r xmlns:w="http://schemas.openxmlformats.org/wordprocessingml/2006/main">
        <w:t xml:space="preserve">ຂໍ້ຄວາມນີ້ບອກວ່າບ່ວງທອງຄໍາຫນຶ່ງທີ່ເຕັມໄປດ້ວຍເຄື່ອງຫອມໄດ້ຖືກສະຫນອງໃຫ້ພຣະຜູ້ເປັນເຈົ້າໃນລະຫວ່າງການອຸທິດ Tabernacle.</w:t>
      </w:r>
    </w:p>
    <w:p/>
    <w:p>
      <w:r xmlns:w="http://schemas.openxmlformats.org/wordprocessingml/2006/main">
        <w:t xml:space="preserve">1. ພະລັງແຫ່ງການຊົດໃຊ້: ເຂົ້າໃຈຄວາມສຳຄັນຂອງທູບບ່ວງທອງຄຳ</w:t>
      </w:r>
    </w:p>
    <w:p/>
    <w:p>
      <w:r xmlns:w="http://schemas.openxmlformats.org/wordprocessingml/2006/main">
        <w:t xml:space="preserve">2. ຄວາມສຳຄັນຂອງການອຸທິດຕົວ: ການຮຽນຮູ້ຈາກຫໍເຕັນ ແລະເຄື່ອງຖວາຍຂອງມັນ</w:t>
      </w:r>
    </w:p>
    <w:p/>
    <w:p>
      <w:r xmlns:w="http://schemas.openxmlformats.org/wordprocessingml/2006/main">
        <w:t xml:space="preserve">1. ອົບພະຍົບ 30:34-38; ລະບຽບ^ພວກເລວີ 2:1-2 - ຄໍາແນະນໍາກ່ຽວກັບການຖວາຍເຄື່ອງຫອມໃນຫໍເຕັນ</w:t>
      </w:r>
    </w:p>
    <w:p/>
    <w:p>
      <w:r xmlns:w="http://schemas.openxmlformats.org/wordprocessingml/2006/main">
        <w:t xml:space="preserve">2. ອົບພະຍົບ 25-40; ຕົວເລກ 8-9 - ຄໍາແນະນໍາລະອຽດສໍາລັບການກໍ່ສ້າງແລະການອຸທິດ Tabernacle.</w:t>
      </w:r>
    </w:p>
    <w:p/>
    <w:p>
      <w:r xmlns:w="http://schemas.openxmlformats.org/wordprocessingml/2006/main">
        <w:t xml:space="preserve">ຈົດບັນຊີ 7:63 ງົວເຖິກ​ໜຸ່ມ​ໂຕໜຶ່ງ, ແກະເຖິກ​ໂຕໜຶ່ງ, ລູກແກະ​ອາຍຸ​ໜຶ່ງ​ປີ​ທຳອິດ​ເປັນ​ເຄື່ອງ​ເຜົາ​ບູຊາ.</w:t>
      </w:r>
    </w:p>
    <w:p/>
    <w:p>
      <w:r xmlns:w="http://schemas.openxmlformats.org/wordprocessingml/2006/main">
        <w:t xml:space="preserve">ຂໍ້ນີ້ອະທິບາຍເຖິງການເສຍສະລະຂອງບັນດາເຈົ້ານາຍຂອງອິດສະລາແອນຕໍ່ພະເຈົ້າ.</w:t>
      </w:r>
    </w:p>
    <w:p/>
    <w:p>
      <w:r xmlns:w="http://schemas.openxmlformats.org/wordprocessingml/2006/main">
        <w:t xml:space="preserve">1: ພວກເຮົາສາມາດສະເຫນີຕົວເຮົາເອງກັບພຣະເຈົ້າໃນການເສຍສະລະ, ໂດຍຜ່ານການສັນລະເສີນແລະການຮັບໃຊ້.</w:t>
      </w:r>
    </w:p>
    <w:p/>
    <w:p>
      <w:r xmlns:w="http://schemas.openxmlformats.org/wordprocessingml/2006/main">
        <w:t xml:space="preserve">2: ເຮົາ​ສາມາດ​ສະແດງ​ຄວາມ​ຄາລະວະ​ແລະ​ກຽດ​ແກ່​ພະເຈົ້າ​ໂດຍ​ການ​ຖວາຍ​ສິ່ງ​ທີ່​ດີ​ທີ່​ສຸດ​ຂອງ​ເຮົາ.</w:t>
      </w:r>
    </w:p>
    <w:p/>
    <w:p>
      <w:r xmlns:w="http://schemas.openxmlformats.org/wordprocessingml/2006/main">
        <w:t xml:space="preserve">1: Romans 12:1 - ເພາະສະນັ້ນ, ຂ້າພະເຈົ້າຂໍແນະນໍາໃຫ້ທ່ານ, ອ້າຍເອື້ອຍນ້ອງ, ໃນທັດສະນະຂອງຄວາມເມດຕາຂອງພຣະເຈົ້າ, ຖວາຍຮ່າງກາຍຂອງທ່ານເປັນການເສຍສະລະທີ່ມີຊີວິດ, ບໍລິສຸດແລະເປັນທີ່ພໍໃຈຂອງພຣະເຈົ້າ, ນີ້ແມ່ນການນະມັດສະການທີ່ແທ້ຈິງແລະເຫມາະສົມຂອງທ່ານ.</w:t>
      </w:r>
    </w:p>
    <w:p/>
    <w:p>
      <w:r xmlns:w="http://schemas.openxmlformats.org/wordprocessingml/2006/main">
        <w:t xml:space="preserve">2: ເພງສັນລະເສີນ 51:17 —ເຄື່ອງ​ບູຊາ​ທີ່​ເຈົ້າ​ປາຖະໜາ​ນັ້ນ​ແມ່ນ​ວິນຍານ​ທີ່​ແຕກ​ຫັກ. ທ່ານຈະບໍ່ປະຕິເສດຫົວໃຈທີ່ແຕກຫັກແລະກັບໃຈ, O ພຣະເຈົ້າ.</w:t>
      </w:r>
    </w:p>
    <w:p/>
    <w:p>
      <w:r xmlns:w="http://schemas.openxmlformats.org/wordprocessingml/2006/main">
        <w:t xml:space="preserve">ຈົດບັນຊີ 7:64 ແບ້​ໂຕ​ໜຶ່ງ​ເພື່ອ​ເປັນ​ເຄື່ອງ​ບູຊາ​ໄຖ່​ບາບ.</w:t>
      </w:r>
    </w:p>
    <w:p/>
    <w:p>
      <w:r xmlns:w="http://schemas.openxmlformats.org/wordprocessingml/2006/main">
        <w:t xml:space="preserve">ການ​ຖວາຍ​ບາບ​ຖືກ​ເຫັນ​ວ່າ​ເປັນ​ສ່ວນ​ໜຶ່ງ​ຂອງ​ຊີວິດ​ທາງ​ສາສະໜາ​ໃນ​ອິດສະລາແອນ​ບູຮານ.</w:t>
      </w:r>
    </w:p>
    <w:p/>
    <w:p>
      <w:r xmlns:w="http://schemas.openxmlformats.org/wordprocessingml/2006/main">
        <w:t xml:space="preserve">1: ເຮົາ​ຕ້ອງ​ຖວາຍ​ເຄື່ອງ​ບູຊາ​ບາບ​ຖວາຍ​ແກ່​ພະ​ເຢໂຫວາ​ເປັນ​ສ່ວນ​ໜຶ່ງ​ຂອງ​ຊີວິດ​ທາງ​ສາສະໜາ.</w:t>
      </w:r>
    </w:p>
    <w:p/>
    <w:p>
      <w:r xmlns:w="http://schemas.openxmlformats.org/wordprocessingml/2006/main">
        <w:t xml:space="preserve">2: ການ​ຖວາຍ​ແກ່​ພຣະ​ຜູ້​ເປັນ​ເຈົ້າ​ສະ​ແດງ​ໃຫ້​ເຫັນ​ເຖິງ​ຄວາມ​ຖ່ອມ​ຕົວ ແລະ ຄວາມ​ສັດ​ຊື່​ຂອງ​ເຮົາ.</w:t>
      </w:r>
    </w:p>
    <w:p/>
    <w:p>
      <w:r xmlns:w="http://schemas.openxmlformats.org/wordprocessingml/2006/main">
        <w:t xml:space="preserve">1: Romans 6: 23 - "ສໍາລັບຄ່າຈ້າງຂອງບາບແມ່ນຄວາມຕາຍ, ແຕ່ຂອງປະທານຟຣີຂອງພຣະເຈົ້າແມ່ນຊີວິດນິລັນດອນໃນພຣະເຢຊູຄຣິດເຈົ້າຂອງພວກເຮົາ.</w:t>
      </w:r>
    </w:p>
    <w:p/>
    <w:p>
      <w:r xmlns:w="http://schemas.openxmlformats.org/wordprocessingml/2006/main">
        <w:t xml:space="preserve">2: ເຮັບເຣີ 10:4-10 - ເພາະ​ມັນ​ເປັນ​ໄປ​ບໍ່​ໄດ້​ທີ່​ເລືອດ​ງົວ​ແລະ​ແບ້​ຈະ​ເອົາ​ບາບ​ໄປ. ດັ່ງນັ້ນ, ເມື່ອພຣະຄຣິດໄດ້ເຂົ້າມາໃນໂລກ, ພຣະອົງໄດ້ກ່າວວ່າ, ການເສຍສະລະແລະການຖວາຍເຄື່ອງບູຊາທີ່ເຈົ້າບໍ່ໄດ້ປາດຖະຫນາ, ແຕ່ເຈົ້າໄດ້ກະກຽມຮ່າງກາຍສໍາລັບຂ້ອຍ; ໃນ​ເຄື່ອງ​ເຜົາ​ບູຊາ​ແລະ​ເຄື່ອງ​ຖວາຍ​ບາບ ເຈົ້າ​ບໍ່​ພໍ​ໃຈ. ແລ້ວ​ຂ້າ​ພະ​ເຈົ້າ​ໄດ້​ກ່າວ​ວ່າ, ຈົ່ງ​ເບິ່ງ, ຂ້າ​ພະ​ເຈົ້າ​ໄດ້​ມາ​ເພື່ອ​ເຮັດ​ຕາມ​ພຣະ​ປະ​ສົງ​ຂອງ​ພຣະ​ອົງ, ດັ່ງ​ທີ່​ມັນ​ໄດ້​ຂຽນ​ເຖິງ​ຂ້າ​ພະ​ເຈົ້າ​ຢູ່​ໃນ​ຫນັງ​ສື​ພິມ. ເມື່ອ​ເພິ່ນ​ກ່າວ​ຂ້າງ​ເທິງ​ນັ້ນ, ເຈົ້າ​ບໍ່​ໄດ້​ປາຖະໜາ ຫລື​ບໍ່​ພໍ​ໃຈ​ໃນ​ການ​ຖວາຍ​ເຄື່ອງ​ບູຊາ ແລະ​ເຄື່ອງ​ເຜົາ​ບູຊາ ແລະ​ເຄື່ອງ​ຖວາຍ​ເພື່ອ​ລຶບລ້າງ​ບາບ (ຕາມ​ກົດບັນຍັດ), ແລ້ວ​ພຣະອົງ​ກໍ​ກ່າວ​ຕື່ມ​ວ່າ, ຈົ່ງ​ເບິ່ງ, ເຮົາ​ໄດ້​ມາ​ເຮັດ​ຕາມ​ຄວາມ​ປະສົງ​ຂອງ​ພຣະອົງ. ພຣະອົງບໍ່ໄດ້ໄປກັບຄັ້ງທໍາອິດເພື່ອສ້າງຕັ້ງທີສອງ.</w:t>
      </w:r>
    </w:p>
    <w:p/>
    <w:p>
      <w:r xmlns:w="http://schemas.openxmlformats.org/wordprocessingml/2006/main">
        <w:t xml:space="preserve">ຈົດບັນຊີ 7:65 ແລະ​ເພື່ອ​ເຄື່ອງ​ບູຊາ​ເພື່ອ​ສັນຕິສຸກ, ງົວ​ສອງ​ໂຕ, ແກະເຖິກ​ຫ້າ​ໂຕ, ແບ້​ຫ້າ​ໂຕ, ລູກ​ແກະ​ຫ້າ​ໂຕ​ຂອງ​ປີ​ທຳອິດ, ນີ້​ແມ່ນ​ເຄື່ອງ​ບູຊາ​ຂອງ​ອາບີດານ ລູກຊາຍ​ຂອງ​ກີເດໂອນ.</w:t>
      </w:r>
    </w:p>
    <w:p/>
    <w:p>
      <w:r xmlns:w="http://schemas.openxmlformats.org/wordprocessingml/2006/main">
        <w:t xml:space="preserve">ອາບີດານ ລູກຊາຍ​ຂອງ​ກີເດໂອນ​ໄດ້​ຖວາຍ​ງົວ​ສອງ​ໂຕ, ແກະເຖິກ​ຫ້າ​ໂຕ, ແບ້​ຫ້າ​ໂຕ ແລະ​ລູກແກະ​ຫ້າ​ໂຕ​ຂອງ​ປີ​ທຳອິດ​ເປັນ​ເຄື່ອງ​ບູຊາ​ເພື່ອ​ສັນຕິສຸກ.</w:t>
      </w:r>
    </w:p>
    <w:p/>
    <w:p>
      <w:r xmlns:w="http://schemas.openxmlformats.org/wordprocessingml/2006/main">
        <w:t xml:space="preserve">1. ວິທີການຖວາຍເຄື່ອງບູຊາທີ່ສະຫງົບສຸກ</w:t>
      </w:r>
    </w:p>
    <w:p/>
    <w:p>
      <w:r xmlns:w="http://schemas.openxmlformats.org/wordprocessingml/2006/main">
        <w:t xml:space="preserve">2. ຂອງຂວັນຂອງອາບີດານ: ແບບຢ່າງຂອງການໃຫ້ສັນຕິພາບ</w:t>
      </w:r>
    </w:p>
    <w:p/>
    <w:p>
      <w:r xmlns:w="http://schemas.openxmlformats.org/wordprocessingml/2006/main">
        <w:t xml:space="preserve">1. ຈົດເຊັນບັນຊີ 7:65</w:t>
      </w:r>
    </w:p>
    <w:p/>
    <w:p>
      <w:r xmlns:w="http://schemas.openxmlformats.org/wordprocessingml/2006/main">
        <w:t xml:space="preserve">2. ຟີລິບ 4:6-7 ຢ່າ​ກັງວົນ​ກັບ​ສິ່ງ​ໃດ​ເລີຍ, ແຕ່​ໃນ​ທຸກ​ສະຖານະການ, ດ້ວຍ​ການ​ອະທິດຖານ​ແລະ​ການ​ອ້ອນວອນ, ດ້ວຍ​ການ​ຂອບພຣະຄຸນ, ຈົ່ງ​ສະເໜີ​ຄຳ​ຂໍ​ຂອງ​ເຈົ້າ​ຕໍ່​ພຣະເຈົ້າ. ແລະ​ຄວາມ​ສະຫງົບ​ສຸກ​ຂອງ​ພຣະ​ເຈົ້າ, ຊຶ່ງ​ເກີນ​ຄວາມ​ເຂົ້າ​ໃຈ​ທັງ​ໝົດ, ຈະ​ປົກ​ປ້ອງ​ຫົວ​ໃຈ ແລະ​ຈິດ​ໃຈ​ຂອງ​ເຈົ້າ​ໃນ​ພຣະ​ເຢຊູ​ຄຣິດ.</w:t>
      </w:r>
    </w:p>
    <w:p/>
    <w:p>
      <w:r xmlns:w="http://schemas.openxmlformats.org/wordprocessingml/2006/main">
        <w:t xml:space="preserve">ຈົດບັນຊີ 7:66 ໃນ​ວັນ​ທີ​ສິບ​ຂອງ​ອາຮີເຊ​ລູກຊາຍ​ຂອງ​ອຳມີ​ຊະດາ​ຜູ້​ເປັນ​ເຈົ້ານາຍ​ຂອງ​ຊາວ​ດານ ໄດ້​ຖວາຍ​ດັ່ງນີ້:</w:t>
      </w:r>
    </w:p>
    <w:p/>
    <w:p>
      <w:r xmlns:w="http://schemas.openxmlformats.org/wordprocessingml/2006/main">
        <w:t xml:space="preserve">ຂໍ້​ນີ້​ພັນລະນາ​ເຖິງ​ອາຮີເຊ​ລູກຊາຍ​ຂອງ​ອຳມີ​ຊະດາ​ຜູ້​ເປັນ​ເຈົ້ານາຍ​ຂອງ​ລູກ​ຫລານ​ຂອງ​ດານ, ການ​ຖວາຍ​ເຄື່ອງ​ບູຊາ​ໃນ​ວັນ​ທີ​ສິບ.</w:t>
      </w:r>
    </w:p>
    <w:p/>
    <w:p>
      <w:r xmlns:w="http://schemas.openxmlformats.org/wordprocessingml/2006/main">
        <w:t xml:space="preserve">1. “ພະລັງແຫ່ງການເສຍສະລະ: ການຍອມແພ້ໃນສິ່ງທີ່ເຮົາຮັກແພງເຮັດໃຫ້ເຮົາເຂົ້າໃກ້ພະເຈົ້າຫຼາຍຂຶ້ນ”</w:t>
      </w:r>
    </w:p>
    <w:p/>
    <w:p>
      <w:r xmlns:w="http://schemas.openxmlformats.org/wordprocessingml/2006/main">
        <w:t xml:space="preserve">2. “ການ​ເປັນ​ຜູ້​ນຳ​ຂອງ​ອາ​ຮີ​ເຊີ: ຕົວ​ແບບ​ຂອງ​ການ​ຮັບ​ໃຊ້​ທີ່​ສັດ​ຊື່”</w:t>
      </w:r>
    </w:p>
    <w:p/>
    <w:p>
      <w:r xmlns:w="http://schemas.openxmlformats.org/wordprocessingml/2006/main">
        <w:t xml:space="preserve">1. ເຮັບເຣີ 13:15-16 “ດ້ວຍ​ທາງ​ພະ​ເຍຊູ ຂໍ​ໃຫ້​ເຮົາ​ຈົ່ງ​ຖວາຍ​ເຄື່ອງ​ບູຊາ​ຖວາຍ​ແກ່​ພະເຈົ້າ​ຕໍ່ໆໄປ​ເພື່ອ​ຖວາຍ​ແກ່​ພະເຈົ້າ​ດ້ວຍ​ໝາກ​ໄມ້​ແຫ່ງ​ປາກ​ທີ່​ປະກາດ​ຊື່​ຂອງ​ພະອົງ​ຢ່າງ​ເປີດ​ເຜີຍ ແລະ​ຢ່າ​ລືມ​ເຮັດ​ຄວາມ​ດີ​ແລະ​ແບ່ງປັນ​ໃຫ້​ຄົນ​ອື່ນ​ດ້ວຍ. ການເສຍສະລະດັ່ງກ່າວພະເຈົ້າພໍໃຈ.”</w:t>
      </w:r>
    </w:p>
    <w:p/>
    <w:p>
      <w:r xmlns:w="http://schemas.openxmlformats.org/wordprocessingml/2006/main">
        <w:t xml:space="preserve">2. 1 ເປໂຕ 5:2-3 “ຈົ່ງ​ເປັນ​ຜູ້​ລ້ຽງ​ຝູງ​ແກະ​ຂອງ​ພະເຈົ້າ​ທີ່​ຢູ່​ໃຕ້​ການ​ດູ​ແລ​ຂອງ​ເຈົ້າ ບໍ່​ແມ່ນ​ຍ້ອນ​ເຈົ້າ​ຕ້ອງ ແຕ່​ຍ້ອນ​ເຈົ້າ​ເຕັມ​ໃຈ​ຕາມ​ທີ່​ພະເຈົ້າ​ປະສົງ​ໃຫ້​ເຈົ້າ​ເປັນ ແຕ່​ບໍ່​ຊອກ​ຫາ​ຜົນ​ປະໂຫຍດ​ທີ່​ບໍ່​ສັດ​ຊື່. ມີຄວາມກະຕືລືລົ້ນທີ່ຈະຮັບໃຊ້, ບໍ່ໄດ້ປົກຄອງມັນເຫນືອຜູ້ທີ່ມອບຫມາຍໃຫ້ທ່ານ, ແຕ່ເປັນຕົວຢ່າງໃຫ້ແກ່ຝູງແກະ."</w:t>
      </w:r>
    </w:p>
    <w:p/>
    <w:p>
      <w:r xmlns:w="http://schemas.openxmlformats.org/wordprocessingml/2006/main">
        <w:t xml:space="preserve">ຈົດບັນຊີ 7:67 ເຄື່ອງ​ຖວາຍ​ຂອງ​ເພິ່ນ​ມີ​ແທ່ງ​ເງິນ​ໜ່ວຍ​ໜຶ່ງ, ນໍ້າໜັກ​ໜຶ່ງ​ຮ້ອຍ​ສາມສິບ​ເຊເຄນ, ໂຖ​ເງິນ​ໜ່ວຍ​ໜຶ່ງ​ມີ​ລາຄາ​ເຈັດສິບ​ເຊເຄນ, ຕາມ​ແທ່ນບູຊາ​ຂອງ​ພຣະວິຫານ; ທັງ​ສອງ​ນັ້ນ​ເຕັມ​ໄປ​ດ້ວຍ​ແປ້ງ​ດີ​ປະສົມ​ກັບ​ນ້ຳມັນ​ເພື່ອ​ຖວາຍ​ຊີ້ນ​ສັດ:</w:t>
      </w:r>
    </w:p>
    <w:p/>
    <w:p>
      <w:r xmlns:w="http://schemas.openxmlformats.org/wordprocessingml/2006/main">
        <w:t xml:space="preserve">ຖວາຍ​ເຄື່ອງ​ບູຊາ​ຂອງ​ເຈົ້າ​ຊາຍ​ເຜົ່າ​ໜຶ່ງ​ຂອງ​ຊາດ​ອິດສະລາແອນ​ຄື​ເຄື່ອງ​ສາກ​ເງິນ ແລະ​ໂຖ​ເງິນ, ທັງ​ສອງ​ເຕັມ​ດ້ວຍ​ແປ້ງ​ດີ​ປະສົມ​ກັບ​ນ້ຳມັນ ເພື່ອ​ເປັນ​ເຄື່ອງ​ຖວາຍ​ຊີ້ນ.</w:t>
      </w:r>
    </w:p>
    <w:p/>
    <w:p>
      <w:r xmlns:w="http://schemas.openxmlformats.org/wordprocessingml/2006/main">
        <w:t xml:space="preserve">1. ພະລັງແຫ່ງການໃຫ້ທານຢ່າງເອື້ອເຟື້ອເພື່ອແຜ່</w:t>
      </w:r>
    </w:p>
    <w:p/>
    <w:p>
      <w:r xmlns:w="http://schemas.openxmlformats.org/wordprocessingml/2006/main">
        <w:t xml:space="preserve">2. ຫົວໃຈຂອງການເສຍສະລະ</w:t>
      </w:r>
    </w:p>
    <w:p/>
    <w:p>
      <w:r xmlns:w="http://schemas.openxmlformats.org/wordprocessingml/2006/main">
        <w:t xml:space="preserve">1. 2 Corinthians 9:7 - ຜູ້ຊາຍທຸກຄົນຕາມທີ່ເຂົາມີຈຸດປະສົງໃນຫົວໃຈຂອງຕົນ, ສະນັ້ນໃຫ້ເຂົາ; ບໍ່ gudgingly, ຫຼື​ຂອງ​ຄວາມ​ຈໍາ​ເປັນ: ເພາະ​ວ່າ​ພຣະ​ເຈົ້າ​ຮັກ​ຜູ້​ໃຫ້​ທີ່​ຊື່ນ​ຊົມ.</w:t>
      </w:r>
    </w:p>
    <w:p/>
    <w:p>
      <w:r xmlns:w="http://schemas.openxmlformats.org/wordprocessingml/2006/main">
        <w:t xml:space="preserve">2 ລະບຽບ^ພວກເລວີ 7:12 ຖ້າ​ລາວ​ຖວາຍ​ເພື່ອ​ການ​ໂມທະນາ​ຂອບພຣະຄຸນ ລາວ​ກໍ​ຕ້ອງ​ຖວາຍ​ເຄື່ອງ​ຖວາຍ​ເພື່ອ​ຖວາຍ​ເຄື່ອງ​ບູຊາ​ດ້ວຍ​ເຄື່ອງ​ຖວາຍ​ເພື່ອ​ຂອບພຣະຄຸນ​ດ້ວຍ​ເຂົ້າໜົມ​ເຄັກ​ບໍ່ມີ​ເຊື້ອ​ທີ່​ປົນ​ໃສ່​ກັບ​ນໍ້າມັນ ແລະ​ເຂົ້າໜົມ​ເຄັກ​ບໍ່ມີ​ເຊື້ອ​ເຜັດ​ດ້ວຍ​ນໍ້າມັນ ແລະ​ເຂົ້າໜົມ​ເຄັກ​ທີ່​ປົນ​ກັບ​ນໍ້າມັນ ແລະ​ແປ້ງ​ດີ.</w:t>
      </w:r>
    </w:p>
    <w:p/>
    <w:p>
      <w:r xmlns:w="http://schemas.openxmlformats.org/wordprocessingml/2006/main">
        <w:t xml:space="preserve">ຈົດບັນຊີ 7:68 ບ່ວງ​ທອງຄຳ​ໜຶ່ງ​ສິບ​ເຕັນ​ເຕັມ​ດ້ວຍ​ເຄື່ອງຫອມ.</w:t>
      </w:r>
    </w:p>
    <w:p/>
    <w:p>
      <w:r xmlns:w="http://schemas.openxmlformats.org/wordprocessingml/2006/main">
        <w:t xml:space="preserve">ໃນ​ວັນ​ທີ​ເຈັດ​ຂອງ​ການ​ອຸທິດ​ຕົວ​ຂອງ​ຫໍເຕັນ, ບ່ວງ​ຄຳ​ໜຶ່ງ​ບ່ວງ​ສິບ​ເຕັນ​ທີ່​ເຕັມ​ໄປ​ດ້ວຍ​ເຄື່ອງ​ຫອມ​ຖືກ​ຖວາຍ.</w:t>
      </w:r>
    </w:p>
    <w:p/>
    <w:p>
      <w:r xmlns:w="http://schemas.openxmlformats.org/wordprocessingml/2006/main">
        <w:t xml:space="preserve">1. ຄຸນຄ່າຂອງການສະເຫນີ: ວິທີການສະເຫນີທີ່ດີທີ່ສຸດຂອງສິ່ງທີ່ພວກເຮົາມີ</w:t>
      </w:r>
    </w:p>
    <w:p/>
    <w:p>
      <w:r xmlns:w="http://schemas.openxmlformats.org/wordprocessingml/2006/main">
        <w:t xml:space="preserve">2. ຄວາມສຳຄັນຂອງການອຸທິດຕົວ: ການສະເຫຼີມສະຫຼອງການມີຂອງພຣະເຈົ້າໃນຊີວິດຂອງເຮົາ</w:t>
      </w:r>
    </w:p>
    <w:p/>
    <w:p>
      <w:r xmlns:w="http://schemas.openxmlformats.org/wordprocessingml/2006/main">
        <w:t xml:space="preserve">1. ສຸພາສິດ 21:3 - ການ​ເຮັດ​ຄວາມ​ຊອບທຳ​ແລະ​ຄວາມ​ຍຸຕິທຳ​ເປັນ​ທີ່​ຍອມ​ຮັບ​ຂອງ​ພະ​ເຢໂຫວາ​ຫຼາຍ​ກວ່າ​ການ​ເສຍ​ສະລະ.</w:t>
      </w:r>
    </w:p>
    <w:p/>
    <w:p>
      <w:r xmlns:w="http://schemas.openxmlformats.org/wordprocessingml/2006/main">
        <w:t xml:space="preserve">2. ຄຳເພງ 24:3-4 - ໃຜ​ຈະ​ຂຶ້ນ​ພູ​ຂອງ​ພະ​ເຢໂຫວາ? ແລະໃຜຈະຢືນຢູ່ໃນບ່ອນສັກສິດຂອງພຣະອົງ? ຜູ້​ທີ່​ມີ​ມື​ທີ່​ສະ​ອາດ​ແລະ​ຫົວ​ໃຈ​ທີ່​ບໍ​ລິ​ສຸດ.</w:t>
      </w:r>
    </w:p>
    <w:p/>
    <w:p>
      <w:r xmlns:w="http://schemas.openxmlformats.org/wordprocessingml/2006/main">
        <w:t xml:space="preserve">ຈົດບັນຊີ 7:69 ງົວເຖິກ​ໜຸ່ມ​ໂຕໜຶ່ງ, ແກະເຖິກ​ໂຕໜຶ່ງ, ລູກແກະ​ອາຍຸ​ໜຶ່ງ​ປີ​ທຳອິດ​ເປັນ​ເຄື່ອງ​ເຜົາ​ບູຊາ.</w:t>
      </w:r>
    </w:p>
    <w:p/>
    <w:p>
      <w:r xmlns:w="http://schemas.openxmlformats.org/wordprocessingml/2006/main">
        <w:t xml:space="preserve">ປະຊາຊົນ​ຂອງ​ພະເຈົ້າ​ຕ້ອງ​ນຳ​ເຄື່ອງ​ຖວາຍ​ມາ​ໃສ່​ຫໍເຕັນ​ເພື່ອ​ຖວາຍ​ກຽດ​ແກ່​ພຣະອົງ.</w:t>
      </w:r>
    </w:p>
    <w:p/>
    <w:p>
      <w:r xmlns:w="http://schemas.openxmlformats.org/wordprocessingml/2006/main">
        <w:t xml:space="preserve">1: ເຮົາ​ສາມາດ​ໃຫ້​ກຽດ​ແກ່​ພະເຈົ້າ​ໄດ້​ໂດຍ​ການ​ຖວາຍ​ສິ່ງ​ທີ່​ດີ​ທີ່​ສຸດ​ຕໍ່​ພະອົງ.</w:t>
      </w:r>
    </w:p>
    <w:p/>
    <w:p>
      <w:r xmlns:w="http://schemas.openxmlformats.org/wordprocessingml/2006/main">
        <w:t xml:space="preserve">2: ການຖວາຍຂອງພວກເຮົາຕໍ່ພຣະເຈົ້າຄວນເປັນການສະທ້ອນເຖິງຄວາມອຸທິດຕົນຂອງພວກເຮົາຕໍ່ພຣະອົງ.</w:t>
      </w:r>
    </w:p>
    <w:p/>
    <w:p>
      <w:r xmlns:w="http://schemas.openxmlformats.org/wordprocessingml/2006/main">
        <w:t xml:space="preserve">1: Romans 12: 1-2 - ເພາະສະນັ້ນ, ຂ້າພະເຈົ້າຂໍແນະນໍາໃຫ້ທ່ານ, ອ້າຍເອື້ອຍນ້ອງ, ໃນທັດສະນະຂອງຄວາມເມດຕາຂອງພຣະເຈົ້າ, ການຖວາຍຮ່າງກາຍຂອງເຈົ້າເປັນການເສຍສະລະທີ່ມີຊີວິດ, ບໍລິສຸດແລະເປັນທີ່ພໍໃຈຂອງພຣະເຈົ້າ, ນີ້ແມ່ນການນະມັດສະການທີ່ແທ້ຈິງແລະເຫມາະສົມຂອງເຈົ້າ.</w:t>
      </w:r>
    </w:p>
    <w:p/>
    <w:p>
      <w:r xmlns:w="http://schemas.openxmlformats.org/wordprocessingml/2006/main">
        <w:t xml:space="preserve">2 ໂກລິນໂທ 9:7 - ແຕ່ລະຄົນ​ຄວນ​ມອບ​ສິ່ງ​ທີ່​ເຈົ້າ​ໄດ້​ຕັດສິນ​ໃຈ​ມອບ​ໃຫ້, ບໍ່​ແມ່ນ​ດ້ວຍ​ຄວາມ​ອິດສາ​ຫຼື​ຖືກ​ບັງຄັບ, ເພາະ​ພຣະເຈົ້າ​ຮັກ​ຜູ້​ໃຫ້​ດ້ວຍ​ຄວາມ​ຍິນດີ.</w:t>
      </w:r>
    </w:p>
    <w:p/>
    <w:p>
      <w:r xmlns:w="http://schemas.openxmlformats.org/wordprocessingml/2006/main">
        <w:t xml:space="preserve">ຈົດບັນຊີ 7:70 ແບ້​ໂຕ​ໜຶ່ງ​ເພື່ອ​ເປັນ​ເຄື່ອງ​ບູຊາ​ໄຖ່​ບາບ.</w:t>
      </w:r>
    </w:p>
    <w:p/>
    <w:p>
      <w:r xmlns:w="http://schemas.openxmlformats.org/wordprocessingml/2006/main">
        <w:t xml:space="preserve">ຫນຶ່ງໃນຫົວຫນ້າຂອງບັນພະບຸລຸດໄດ້ສະເຫນີມັນ.</w:t>
      </w:r>
    </w:p>
    <w:p/>
    <w:p>
      <w:r xmlns:w="http://schemas.openxmlformats.org/wordprocessingml/2006/main">
        <w:t xml:space="preserve">ແບ້​ໂຕ​ໜຶ່ງ​ຖືກ​ນຳ​ມາ​ຖວາຍ​ເພື່ອ​ເປັນ​ເຄື່ອງ​ບູຊາ​ໄຖ່​ບາບ​ໂດຍ​ຜູ້​ນຳ​ຄົນ​ໜຶ່ງ.</w:t>
      </w:r>
    </w:p>
    <w:p/>
    <w:p>
      <w:r xmlns:w="http://schemas.openxmlformats.org/wordprocessingml/2006/main">
        <w:t xml:space="preserve">1. ພະລັງຂອງການຊົດໃຊ້: ວິທີທີ່ພຣະເຢຊູໄດ້ຈ່າຍຄ່າສໍາລັບບາບຂອງພວກເຮົາ</w:t>
      </w:r>
    </w:p>
    <w:p/>
    <w:p>
      <w:r xmlns:w="http://schemas.openxmlformats.org/wordprocessingml/2006/main">
        <w:t xml:space="preserve">2. ຄວາມສໍາຄັນຂອງການເສຍສະລະ: ຄວາມຕ້ອງການສໍາລັບການທົດແທນ</w:t>
      </w:r>
    </w:p>
    <w:p/>
    <w:p>
      <w:r xmlns:w="http://schemas.openxmlformats.org/wordprocessingml/2006/main">
        <w:t xml:space="preserve">1. ເຮັບເຣີ 9:22 - ຕາມ​ກົດ​ໝາຍ, ເກືອບ​ທຸກ​ສິ່ງ​ທຸກ​ຢ່າງ​ຖືກ​ຊຳລະ​ດ້ວຍ​ເລືອດ, ແລະ​ຖ້າ​ບໍ່​ຫລັ່ງ​ເລືອດ​ກໍ​ບໍ່​ມີ​ການ​ໃຫ້​ອະ​ໄພ.</w:t>
      </w:r>
    </w:p>
    <w:p/>
    <w:p>
      <w:r xmlns:w="http://schemas.openxmlformats.org/wordprocessingml/2006/main">
        <w:t xml:space="preserve">2. ເອຊາຢາ 53:10 - ແຕ່​ມັນ​ເປັນ​ທີ່​ພໍ​ໃຈ​ຂອງ​ພຣະ​ຜູ້​ເປັນ​ເຈົ້າ​ທີ່​ຈະ​ຕີ​ພຣະອົງ; ພຣະອົງໄດ້ເຮັດໃຫ້ພຣະອົງໂສກເສົ້າ. ເມື່ອ​ເຈົ້າ​ເຮັດ​ໃຫ້​ຈິດ​ວິນ​ຍານ​ຂອງ​ພຣະ​ອົງ​ເປັນ​ເຄື່ອງ​ຖວາຍ​ເພື່ອ​ບາບ, ພຣະ​ອົງ​ຈະ​ໄດ້​ເຫັນ​ເຊື້ອ​ສາຍ​ຂອງ​ພຣະ​ອົງ, ພຣະ​ອົງ​ຈະ​ຍືດ​ວັນ​ເວ​ລາ​ຂອງ​ພຣະ​ອົງ, ແລະ ພຣະ​ອົງ​ຈະ​ຊົງ​ພຣະ​ພິ​ໂລດ​ຢູ່​ໃນ​ພຣະ​ຫັດ​ຂອງ​ພຣະ​ອົງ.</w:t>
      </w:r>
    </w:p>
    <w:p/>
    <w:p>
      <w:r xmlns:w="http://schemas.openxmlformats.org/wordprocessingml/2006/main">
        <w:t xml:space="preserve">ຈົດບັນຊີ 7:71 ແລະ​ເພື່ອ​ເຄື່ອງ​ບູຊາ​ເພື່ອ​ສັນຕິສຸກ​ນັ້ນ, ງົວ​ສອງ​ໂຕ, ແກະເຖິກ​ຫ້າ​ໂຕ, ແບ້​ຫ້າ​ໂຕ, ລູກແກະ​ຫ້າ​ໂຕ​ຂອງ​ປີ​ທຳອິດ, ນີ້​ແມ່ນ​ເຄື່ອງ​ບູຊາ​ຂອງ​ອາຮີເຊ​ລູກຊາຍ​ຂອງ​ອຳມີ​ຊາດ​ໄດ.</w:t>
      </w:r>
    </w:p>
    <w:p/>
    <w:p>
      <w:r xmlns:w="http://schemas.openxmlformats.org/wordprocessingml/2006/main">
        <w:t xml:space="preserve">ອາຮີເອເຊ​ລູກຊາຍ​ຂອງ​ອຳມີ​ຊະດາ​ໄດ້​ຖວາຍ​ງົວ​ສອງ​ໂຕ, ແກະເຖິກ​ຫ້າ​ໂຕ, ແບ້​ຫ້າ​ໂຕ ແລະ​ລູກແກະ​ຫ້າ​ໂຕ​ຂອງ​ປີ​ທຳອິດ​ເປັນ​ເຄື່ອງ​ບູຊາ​ເພື່ອ​ສັນຕິສຸກ.</w:t>
      </w:r>
    </w:p>
    <w:p/>
    <w:p>
      <w:r xmlns:w="http://schemas.openxmlformats.org/wordprocessingml/2006/main">
        <w:t xml:space="preserve">1. ພະລັງແຫ່ງການເສຍສະລະໃນຄວາມສະຫງົບ - ຈົດເຊັນບັນຊີ 7:71</w:t>
      </w:r>
    </w:p>
    <w:p/>
    <w:p>
      <w:r xmlns:w="http://schemas.openxmlformats.org/wordprocessingml/2006/main">
        <w:t xml:space="preserve">2. ພອນ​ແຫ່ງ​ການ​ໃຫ້​ອັນ​ກວ້າງ​ຂວາງ—ຈົດເຊັນບັນຊີ 7:71</w:t>
      </w:r>
    </w:p>
    <w:p/>
    <w:p>
      <w:r xmlns:w="http://schemas.openxmlformats.org/wordprocessingml/2006/main">
        <w:t xml:space="preserve">1. ຟີລິບ 4:6-7: ຢ່າ​ກັງວົນ​ກັບ​ສິ່ງ​ໃດ​ເລີຍ, ແຕ່​ໃນ​ທຸກ​ສະຖານະການ, ດ້ວຍ​ການ​ອະທິດຖານ​ແລະ​ການ​ອ້ອນວອນ, ດ້ວຍ​ການ​ຂອບພຣະຄຸນ, ຈົ່ງ​ຍື່ນ​ຄຳ​ຮ້ອງ​ຂໍ​ຂອງ​ເຈົ້າ​ຕໍ່​ພະເຈົ້າ. ແລະ​ຄວາມ​ສະຫງົບ​ສຸກ​ຂອງ​ພຣະ​ເຈົ້າ, ຊຶ່ງ​ເກີນ​ຄວາມ​ເຂົ້າ​ໃຈ​ທັງ​ໝົດ, ຈະ​ປົກ​ປ້ອງ​ຫົວ​ໃຈ ແລະ​ຈິດ​ໃຈ​ຂອງ​ເຈົ້າ​ໃນ​ພຣະ​ເຢຊູ​ຄຣິດ.</w:t>
      </w:r>
    </w:p>
    <w:p/>
    <w:p>
      <w:r xmlns:w="http://schemas.openxmlformats.org/wordprocessingml/2006/main">
        <w:t xml:space="preserve">2. ຢາໂກໂບ 4:7 ສະນັ້ນ ຈົ່ງ​ຍອມ​ຈຳນົນ​ຕໍ່​ພຣະເຈົ້າ. ຕ້ານກັບມານ, ແລະລາວຈະຫນີຈາກເຈົ້າ.</w:t>
      </w:r>
    </w:p>
    <w:p/>
    <w:p>
      <w:r xmlns:w="http://schemas.openxmlformats.org/wordprocessingml/2006/main">
        <w:t xml:space="preserve">ຈົດບັນຊີ 7:72 ໃນ​ວັນ​ທີ​ສິບເອັດ​ນາງ​ປາກີເອນ ລູກຊາຍ​ຂອງ​ໂອເຄຣານ, ກະສັດ​ອາເຊ​ໄດ້​ຖວາຍ​ດັ່ງນີ້:</w:t>
      </w:r>
    </w:p>
    <w:p/>
    <w:p>
      <w:r xmlns:w="http://schemas.openxmlformats.org/wordprocessingml/2006/main">
        <w:t xml:space="preserve">Pagiel ສະເຫນີໃຫ້ພຣະຜູ້ເປັນເຈົ້າເປັນການອຸທິດຕົນອັນໃຫຍ່ຫຼວງ.</w:t>
      </w:r>
    </w:p>
    <w:p/>
    <w:p>
      <w:r xmlns:w="http://schemas.openxmlformats.org/wordprocessingml/2006/main">
        <w:t xml:space="preserve">1: ເຮົາ​ຄວນ​ພະຍາຍາມ​ຖວາຍ​ແກ່​ພະ​ເຢໂຫວາ​ສະເໝີ.</w:t>
      </w:r>
    </w:p>
    <w:p/>
    <w:p>
      <w:r xmlns:w="http://schemas.openxmlformats.org/wordprocessingml/2006/main">
        <w:t xml:space="preserve">2: ເຮົາ​ຄວນ​ເອື້ອເຟື້ອ​ເພື່ອ​ແຜ່​ດ້ວຍ​ຂອງ​ຂວັນ​ຂອງ​ເຮົາ​ຕໍ່​ພຣະ​ຜູ້​ເປັນ​ເຈົ້າ​ແລະ​ຜູ້​ຄົນ​ຂອງ​ພຣະ​ອົງ.</w:t>
      </w:r>
    </w:p>
    <w:p/>
    <w:p>
      <w:r xmlns:w="http://schemas.openxmlformats.org/wordprocessingml/2006/main">
        <w:t xml:space="preserve">1:2 ໂກລິນໂທ 9:7 - ແຕ່​ລະ​ຄົນ​ຄວນ​ໃຫ້​ສິ່ງ​ທີ່​ເຈົ້າ​ໄດ້​ຕັດສິນ​ໃຈ​ໃນ​ໃຈ​ຈະ​ມອບ​ໃຫ້, ບໍ່​ແມ່ນ​ຍ້ອນ​ວ່າ​ພະເຈົ້າ​ຮັກ​ຜູ້​ໃຫ້​ດ້ວຍ​ຄວາມ​ຍິນດີ.</w:t>
      </w:r>
    </w:p>
    <w:p/>
    <w:p>
      <w:r xmlns:w="http://schemas.openxmlformats.org/wordprocessingml/2006/main">
        <w:t xml:space="preserve">2: ມາລາກີ 3:8-10 —ຄົນ​ຈະ​ລັກ​ເອົາ​ພະເຈົ້າ​ບໍ? ແຕ່ເຈົ້າລັກຂ້ອຍ. "ແຕ່ເຈົ້າຖາມວ່າ, 'ພວກເຮົາຈະລັກເຈົ້າໄດ້ແນວໃດ?' “ໃນສ່ວນສິບ ແລະເຄື່ອງຖວາຍ. ເຈົ້າ​ຢູ່​ໃຕ້​ການ​ສາບ​ແຊ່ງ​ທົ່ວ​ປວງ​ຊົນ​ຂອງ​ເຈົ້າ ເພາະ​ເຈົ້າ​ລັກ​ພາ​ຂ້ອຍ. ເອົາ​ສ່ວນ​ສິບ​ທັງ​ໝົດ​ເຂົ້າ​ໄປ​ໃນ​ຄັງ​ເກັບ​ເພື່ອ​ວ່າ​ຈະ​ມີ​ອາຫານ​ຢູ່​ໃນ​ເຮືອນ​ຂອງ​ຂ້ອຍ. ພຣະຜູ້​ເປັນ​ເຈົ້າ​ອົງ​ຊົງຣິດ​ອຳນາດ​ຍິ່ງໃຫຍ່​ກ່າວ​ວ່າ, ຈົ່ງ​ທົດ​ສອບ​ຂ້າພະ​ເຈົ້າ​ໃນ​ເລື່ອງ​ນີ້, ແລະ ເບິ່ງ​ວ່າ​ເຮົາ​ຈະ​ບໍ່​ເປີດ​ປະຕູ​ນ້ຳ​ຂອງ​ສະຫວັນ ແລະ ຖອກ​ເທ​ພອນ​ໃຫ້​ຫລາຍ​ຈົນ​ວ່າ​ເຈົ້າ​ຈະ​ບໍ່​ມີ​ບ່ອນ​ພຽງພໍ​ສຳລັບ​ມັນ.</w:t>
      </w:r>
    </w:p>
    <w:p/>
    <w:p>
      <w:r xmlns:w="http://schemas.openxmlformats.org/wordprocessingml/2006/main">
        <w:t xml:space="preserve">ຈົດບັນຊີ 7:73 ເຄື່ອງ​ຖວາຍ​ຂອງ​ເພິ່ນ​ມີ​ແທ່ງ​ເງິນ​ໜ່ວຍ​ໜຶ່ງ, ນໍ້າໜັກ​ໜຶ່ງ​ຮ້ອຍ​ສາມສິບ​ເຊເຄນ, ໂຖ​ເງິນ​ໜ່ວຍ​ໜຶ່ງ​ມີ​ລາຄາ​ເຈັດສິບ​ເຊເຄນ, ຕາມ​ແທ່ນບູຊາ​ຂອງ​ວິຫານ​ຂອງ​ພຣະເຈົ້າຢາເວ; ທັງ​ສອງ​ນັ້ນ​ເຕັມ​ໄປ​ດ້ວຍ​ແປ້ງ​ດີ​ປະສົມ​ກັບ​ນ້ຳມັນ​ເພື່ອ​ຖວາຍ​ຊີ້ນ​ສັດ:</w:t>
      </w:r>
    </w:p>
    <w:p/>
    <w:p>
      <w:r xmlns:w="http://schemas.openxmlformats.org/wordprocessingml/2006/main">
        <w:t xml:space="preserve">ອາໂຣນ​ໄດ້​ຖວາຍ​ເຄື່ອງ​ບູຊາ​ຖວາຍ​ແກ່​ພຣະເຈົ້າຢາເວ ຊຶ່ງ​ລວມ​ມີ​ໝໍ້​ເງິນ​ໜັກ 130 ເຊເຄນ ແລະ​ໂຖ​ເງິນ 70 ເຊເຄນ, ທັງ​ສອງ​ອັນ​ນັ້ນ​ເຕັມ​ໄປ​ດ້ວຍ​ແປ້ງ​ແລະ​ນ້ຳມັນ.</w:t>
      </w:r>
    </w:p>
    <w:p/>
    <w:p>
      <w:r xmlns:w="http://schemas.openxmlformats.org/wordprocessingml/2006/main">
        <w:t xml:space="preserve">1. ອຳນາດແຫ່ງການໃຫ້ທານ: ຄວາມສຳຄັນຂອງການຖວາຍບູຊາແກ່ພຣະເຈົ້າ</w:t>
      </w:r>
    </w:p>
    <w:p/>
    <w:p>
      <w:r xmlns:w="http://schemas.openxmlformats.org/wordprocessingml/2006/main">
        <w:t xml:space="preserve">2. ຄວາມງາມຂອງການເສຍສະລະ: ຄວາມຫມາຍຂອງເຄື່ອງບູຊາທີ່ເຮັດໂດຍ Aaron</w:t>
      </w:r>
    </w:p>
    <w:p/>
    <w:p>
      <w:r xmlns:w="http://schemas.openxmlformats.org/wordprocessingml/2006/main">
        <w:t xml:space="preserve">1. 2 Corinthians 9:6-8 - "ແຕ່ນີ້ຂ້າພະເຈົ້າເວົ້າວ່າ, ຜູ້ທີ່ sowth ຫນ້ອຍຈະ reapsingly ເຊັ່ນດຽວກັນ; ແລະຜູ້ທີ່ sowth ຢ່າງອຸດົມສົມບູນຈະ reap ຢ່າງອຸດົມສົມບູນ. ບໍ່​ແມ່ນ​ຄວາມ​ຄຽດ​ແຄ້ນ​ຫຼື​ຄວາມ​ຈຳເປັນ ເພາະ​ວ່າ​ພະເຈົ້າ​ຮັກ​ຜູ້​ໃຫ້​ທີ່​ຊື່ນ​ຊົມ ແລະ​ພະເຈົ້າ​ສາມາດ​ເຮັດ​ໃຫ້​ພຣະ​ຄຸນ​ອັນ​ອຸດົມສົມບູນ​ແກ່​ເຈົ້າ​ທັງ​ໝົດ ເພື່ອ​ໃຫ້​ເຈົ້າ​ມີ​ຄວາມ​ພໍ​ພຽງ​ໃນ​ທຸກ​ສິ່ງ​ສະເໝີ ຈົ່ງ​ມີ​ຄວາມ​ອຸດົມສົມບູນ​ໃນ​ການ​ເຮັດ​ດີ​ທຸກ​ຢ່າງ.”</w:t>
      </w:r>
    </w:p>
    <w:p/>
    <w:p>
      <w:r xmlns:w="http://schemas.openxmlformats.org/wordprocessingml/2006/main">
        <w:t xml:space="preserve">2 ມາຣະໂກ 12:41-44 “ພຣະເຢຊູເຈົ້າ​ໄດ້​ນັ່ງ​ຢູ່​ຕໍ່ໜ້າ​ຄັງ​ເງິນ ແລະ​ເບິ່ງ​ວ່າ​ປະຊາຊົນ​ໄດ້​ເອົາ​ເງິນ​ເຂົ້າ​ໄປ​ໃນ​ຄັງ​ເກັບ​ເງິນ​ຢ່າງ​ໃດ: ແລະ​ຄົນ​ຮັ່ງມີ​ຫຼາຍ​ຄົນ​ກໍ​ຖືກ​ໂຍນ​ເຂົ້າ​ໄປ​ໃນ​ບ່ອນ​ນັ້ນ ແລະ​ມີ​ແມ່ໝ້າຍ​ທຸກ​ຍາກ​ຄົນ​ໜຶ່ງ​ມາ ແລະ​ນາງ​ກໍ​ໂຍນ​ເຂົ້າ​ໄປ​ໃນ​ຄັງ. ສອງ​ໂຕ​ທີ່​ເຮັດ​ໃຫ້​ເກີດ​ຄວາມ​ຫຍຸ້ງຍາກ, ພຣະອົງ​ຈຶ່ງ​ເອີ້ນ​ພວກ​ສາວົກ​ຂອງ​ພຣະອົງ​ມາ​ຫາ​ພຣະອົງ ແລະ​ກ່າວ​ກັບ​ພວກ​ເຂົາ​ວ່າ, “ເຮົາ​ບອກ​ພວກ​ທ່ານ​ຕາມ​ຄວາມ​ຈິງ​ວ່າ ແມ່ໝ້າຍ​ທີ່​ທຸກ​ຍາກ​ຄົນ​ນີ້​ໄດ້​ເອົາ​ເຂົ້າ​ໄປ​ຫລາຍ​ກວ່າ​ຄົນ​ທັງ​ປວງ​ທີ່​ໄດ້​ຖິ້ມ​ເຂົ້າ​ໄປ​ໃນ​ຄັງ​ຂອງ​ພວກ​ເຂົາ.” ໂຍນ​ເຂົ້າ​ໄປ​ໃນ​ຄວາມ​ອຸດົມສົມບູນ​ຂອງ​ເຂົາ; ແຕ່​ນາງ​ຕ້ອງການ​ໄດ້​ຖິ້ມ​ໃສ່​ທຸກ​ສິ່ງ​ທີ່​ນາງ​ມີ, ແມ່ນ​ແຕ່​ຊີວິດ​ຂອງ​ນາງ​ທັງ​ໝົດ.”</w:t>
      </w:r>
    </w:p>
    <w:p/>
    <w:p>
      <w:r xmlns:w="http://schemas.openxmlformats.org/wordprocessingml/2006/main">
        <w:t xml:space="preserve">ຈົດບັນຊີ 7:74 ບ່ວງ​ທອງຄຳ​ໜຶ່ງ​ສິບ​ເຕັນ, ມີ​ເຄື່ອງຫອມ​ເຕັມ​ຢູ່.</w:t>
      </w:r>
    </w:p>
    <w:p/>
    <w:p>
      <w:r xmlns:w="http://schemas.openxmlformats.org/wordprocessingml/2006/main">
        <w:t xml:space="preserve">ຂໍ້ນີ້ອະທິບາຍເຖິງການຖວາຍບ່ວງທອງຄຳທີ່ເຕັມໄປດ້ວຍເຄື່ອງຫອມຕໍ່ພຣະຜູ້ເປັນເຈົ້າ.</w:t>
      </w:r>
    </w:p>
    <w:p/>
    <w:p>
      <w:r xmlns:w="http://schemas.openxmlformats.org/wordprocessingml/2006/main">
        <w:t xml:space="preserve">1. ພະລັງແຫ່ງຄວາມເອື້ອເຟື້ອເພື່ອແຜ່: ຖວາຍແກ່ອົງພຣະຜູ້ເປັນເຈົ້າດ້ວຍໃຈອັນເຕັມທີ່</w:t>
      </w:r>
    </w:p>
    <w:p/>
    <w:p>
      <w:r xmlns:w="http://schemas.openxmlformats.org/wordprocessingml/2006/main">
        <w:t xml:space="preserve">2. ຄວາມສຳຄັນຂອງທູບ: ການຖວາຍເຄື່ອງຫອມເພື່ອຄວາມກະຕັນຍູ</w:t>
      </w:r>
    </w:p>
    <w:p/>
    <w:p>
      <w:r xmlns:w="http://schemas.openxmlformats.org/wordprocessingml/2006/main">
        <w:t xml:space="preserve">1. ສຸພາສິດ 3:9-10 - ຈົ່ງ​ຖວາຍ​ກຽດ​ແກ່​ອົງພຣະ​ຜູ້​ເປັນເຈົ້າ ດ້ວຍ​ຄວາມ​ຮັ່ງມີ​ຂອງ​ເຈົ້າ, ດ້ວຍ​ຜົນລະປູກ​ທຳອິດ​ຂອງ​ພືດຜົນ​ທັງໝົດ​ຂອງ​ເຈົ້າ; ແລ້ວ​ໂຮງ​ເຂົ້າ​ຂອງ​ເຈົ້າ​ຈະ​ເຕັມ​ໄປ​ຈົນ​ເຕັມ ແລະ​ຕູ້​ຂອງ​ເຈົ້າ​ຈະ​ເຕັມ​ໄປ​ດ້ວຍ​ເຫຼົ້າ​ແວງ​ໃໝ່.</w:t>
      </w:r>
    </w:p>
    <w:p/>
    <w:p>
      <w:r xmlns:w="http://schemas.openxmlformats.org/wordprocessingml/2006/main">
        <w:t xml:space="preserve">2. Psalm 141:2 - ຂໍ​ໃຫ້​ຄໍາ​ອະ​ທິ​ຖານ​ຂອງ​ຂ້າ​ພະ​ເຈົ້າ​ໄດ້​ຕັ້ງ​ໄວ້​ຕໍ່​ຫນ້າ​ທ່ານ​ເຊັ່ນ​: ເຄື່ອງ​ຫອມ​; ຂໍ​ໃຫ້​ການ​ຍົກ​ມື​ຂຶ້ນ​ເປັນ​ຄື​ກັບ​ເຄື່ອງ​ບູຊາ​ໃນ​ຕອນ​ແລງ.</w:t>
      </w:r>
    </w:p>
    <w:p/>
    <w:p>
      <w:r xmlns:w="http://schemas.openxmlformats.org/wordprocessingml/2006/main">
        <w:t xml:space="preserve">ຈົດບັນຊີ 7:75 ງົວເຖິກ​ໜຸ່ມ​ໂຕໜຶ່ງ, ແກະເຖິກ​ໂຕໜຶ່ງ, ລູກແກະ​ອາຍຸ​ໜຶ່ງ​ປີ​ທຳອິດ​ເປັນ​ເຄື່ອງ​ບູຊາ.</w:t>
      </w:r>
    </w:p>
    <w:p/>
    <w:p>
      <w:r xmlns:w="http://schemas.openxmlformats.org/wordprocessingml/2006/main">
        <w:t xml:space="preserve">ຂໍ້​ນີ້​ເວົ້າ​ເຖິງ​ການ​ເສຍ​ສະລະ​ຂອງ​ງົວ​ໜຸ່ມ​ໂຕ​ໜຶ່ງ, ແກະເຖິກ​ໂຕໜຶ່ງ ແລະ​ລູກແກະ​ໂຕໜຶ່ງ​ເພື່ອ​ເປັນ​ເຄື່ອງ​ບູຊາ.</w:t>
      </w:r>
    </w:p>
    <w:p/>
    <w:p>
      <w:r xmlns:w="http://schemas.openxmlformats.org/wordprocessingml/2006/main">
        <w:t xml:space="preserve">1. ພະລັງຂອງການຖວາຍເຄື່ອງບູຊາ - ວິທີທີ່ມັນສາມາດເຮັດໃຫ້ພວກເຮົາໃກ້ຊິດກັບພຣະເຈົ້າ</w:t>
      </w:r>
    </w:p>
    <w:p/>
    <w:p>
      <w:r xmlns:w="http://schemas.openxmlformats.org/wordprocessingml/2006/main">
        <w:t xml:space="preserve">2. ການຍອມຈຳນົນຕໍ່ພຣະເຈົ້າດ້ວຍການເສຍສະລະ</w:t>
      </w:r>
    </w:p>
    <w:p/>
    <w:p>
      <w:r xmlns:w="http://schemas.openxmlformats.org/wordprocessingml/2006/main">
        <w:t xml:space="preserve">1. Hebrews 13: 15 - "ເພາະສະນັ້ນໂດຍພຣະອົງໃຫ້ພວກເຮົາສືບຕໍ່ສະເຫນີການເສຍສະລະຂອງສັນລະເສີນພຣະເຈົ້າ, ນັ້ນແມ່ນ, ຫມາກຂອງປາກຂອງພວກເຮົາ, ໃຫ້ຂໍຂອບໃຈກັບພຣະນາມຂອງພຣະອົງ."</w:t>
      </w:r>
    </w:p>
    <w:p/>
    <w:p>
      <w:r xmlns:w="http://schemas.openxmlformats.org/wordprocessingml/2006/main">
        <w:t xml:space="preserve">2. Romans 12: 1 - "ເພາະສະນັ້ນ, ຂ້າພະເຈົ້າຂໍຮ້ອງທ່ານ, ພີ່ນ້ອງ, ໂດຍຄວາມເມດຕາຂອງພຣະເຈົ້າ, ໃຫ້ທ່ານນໍາສະເຫນີຮ່າງກາຍຂອງທ່ານເປັນເຄື່ອງບູຊາທີ່ມີຊີວິດ, ບໍລິສຸດ, ຍອມຮັບກັບພຣະເຈົ້າ, ຊຶ່ງເປັນການບໍລິການທີ່ເຫມາະສົມຂອງທ່ານ."</w:t>
      </w:r>
    </w:p>
    <w:p/>
    <w:p>
      <w:r xmlns:w="http://schemas.openxmlformats.org/wordprocessingml/2006/main">
        <w:t xml:space="preserve">ຈົດບັນຊີ 7:76 ແບ້​ໂຕ​ໜຶ່ງ​ເພື່ອ​ເປັນ​ເຄື່ອງ​ບູຊາ​ໄຖ່​ບາບ.</w:t>
      </w:r>
    </w:p>
    <w:p/>
    <w:p>
      <w:r xmlns:w="http://schemas.openxmlformats.org/wordprocessingml/2006/main">
        <w:t xml:space="preserve">ຊາວ​ອິດສະລາແອນ​ໄດ້​ຖວາຍ​ແບ້​ໂຕ​ໜຶ່ງ.</w:t>
      </w:r>
    </w:p>
    <w:p/>
    <w:p>
      <w:r xmlns:w="http://schemas.openxmlformats.org/wordprocessingml/2006/main">
        <w:t xml:space="preserve">1. ພະລັງແຫ່ງການຊົດໃຊ້: ການເຮັດເຄື່ອງຖວາຍບາບຫມາຍຄວາມວ່າແນວໃດ</w:t>
      </w:r>
    </w:p>
    <w:p/>
    <w:p>
      <w:r xmlns:w="http://schemas.openxmlformats.org/wordprocessingml/2006/main">
        <w:t xml:space="preserve">2. ຄວາມສໍາຄັນຂອງການເສຍສະລະໃນອິດສະລາແອນບູຮານ</w:t>
      </w:r>
    </w:p>
    <w:p/>
    <w:p>
      <w:r xmlns:w="http://schemas.openxmlformats.org/wordprocessingml/2006/main">
        <w:t xml:space="preserve">1. ເຮັບເຣີ 10:1-4 - ເພາະ​ກົດ​ໝາຍ​ມີ​ແຕ່​ເງົາ​ຂອງ​ສິ່ງ​ທີ່​ດີ​ທີ່​ຈະ​ມາ​ແທນ​ທີ່​ຈະ​ເປັນ​ຮູບ​ແບບ​ທີ່​ແທ້​ຈິງ​ຂອງ​ຄວາມ​ເປັນ​ຈິງ​ເຫຼົ່າ​ນີ້, ມັນ​ບໍ່​ສາ​ມາດ​ເຮັດ​ໄດ້​ໂດຍ​ການ​ຖວາຍ​ເຄື່ອງ​ບູຊາ​ແບບ​ດຽວ​ກັນ​ທີ່​ຖວາຍ​ຕໍ່​ໄປ​ທຸກໆ​ປີ. ຜູ້ທີ່ເຂົ້າໃກ້.</w:t>
      </w:r>
    </w:p>
    <w:p/>
    <w:p>
      <w:r xmlns:w="http://schemas.openxmlformats.org/wordprocessingml/2006/main">
        <w:t xml:space="preserve">2. ລະບຽບ^ພວກເລວີ 16:15-17 ລາວ​ຈະ​ຂ້າ​ແບ້​ທີ່​ຖວາຍ​ເພື່ອ​ການ​ບາບ​ທີ່​ຖວາຍ​ແກ່​ປະຊາຊົນ ແລະ​ເອົາ​ເລືອດ​ຂອງ​ມັນ​ມາ​ໃສ່​ໃນ​ຜ້າກັ້ງ ແລະ​ເຮັດ​ດ້ວຍ​ເລືອດ​ຂອງ​ງົວເຖິກ​ທີ່​ເຮັດ​ດ້ວຍ​ເລືອດ​ຂອງ​ງົວເຖິກ. ບ່ອນນັ່ງຄວາມເມດຕາແລະຢູ່ທາງຫນ້າຂອງບ່ອນນັ່ງຄວາມເມດຕາ.</w:t>
      </w:r>
    </w:p>
    <w:p/>
    <w:p>
      <w:r xmlns:w="http://schemas.openxmlformats.org/wordprocessingml/2006/main">
        <w:t xml:space="preserve">ຈົດບັນຊີ 7:77 ແລະ​ເພື່ອ​ເຄື່ອງ​ບູຊາ​ເພື່ອ​ສັນຕິສຸກ, ງົວ​ສອງ​ໂຕ, ແກະເຖິກ​ຫ້າ​ໂຕ, ແບ້​ຫ້າ​ໂຕ, ລູກ​ແກະ​ຫ້າ​ໂຕ​ຂອງ​ປີ​ທຳອິດ, ນີ້​ແມ່ນ​ເຄື່ອງ​ບູຊາ​ຂອງ​ປາກີເອນ ລູກຊາຍ​ຂອງ​ໂອກາຣານ.</w:t>
      </w:r>
    </w:p>
    <w:p/>
    <w:p>
      <w:r xmlns:w="http://schemas.openxmlformats.org/wordprocessingml/2006/main">
        <w:t xml:space="preserve">Pagiel, ລູກຊາຍຂອງ Ocran, ຖວາຍງົວສອງໂຕ, ແກະເຖິກຫ້າໂຕ, ແບ້ຫ້າໂຕ, ແລະລູກແກະຫ້າໂຕຂອງປີທໍາອິດເປັນເຄື່ອງບູຊາເພື່ອສັນຕິພາບ.</w:t>
      </w:r>
    </w:p>
    <w:p/>
    <w:p>
      <w:r xmlns:w="http://schemas.openxmlformats.org/wordprocessingml/2006/main">
        <w:t xml:space="preserve">1. ພະລັງແຫ່ງການເສຍສະລະທີ່ສະຫງົບສຸກ: ກວດເບິ່ງການຖວາຍຂອງ Pagiel</w:t>
      </w:r>
    </w:p>
    <w:p/>
    <w:p>
      <w:r xmlns:w="http://schemas.openxmlformats.org/wordprocessingml/2006/main">
        <w:t xml:space="preserve">2. ການໃຫ້ໂດຍສັນຕິ: ຄວາມສໍາຄັນຂອງການສະເຫນີຂອງ Pagiel</w:t>
      </w:r>
    </w:p>
    <w:p/>
    <w:p>
      <w:r xmlns:w="http://schemas.openxmlformats.org/wordprocessingml/2006/main">
        <w:t xml:space="preserve">1. ມັດທາຍ 5:43-48 - “ເຈົ້າເຄີຍໄດ້ຍິນຄໍາທີ່ກ່າວໄວ້ວ່າ, 'ເຈົ້າຈະຮັກເພື່ອນບ້ານຂອງເຈົ້າ ແລະກຽດຊັງສັດຕູຂອງເຈົ້າ.' ແຕ່​ເຮົາ​ບອກ​ເຈົ້າ​ວ່າ, ຈົ່ງ​ຮັກ​ສັດຕູ​ຂອງ​ເຈົ້າ ແລະ​ພາວັນນາ​ອະທິຖານ​ເພື່ອ​ຜູ້​ທີ່​ຂົ່ມເຫັງ​ເຈົ້າ.”</w:t>
      </w:r>
    </w:p>
    <w:p/>
    <w:p>
      <w:r xmlns:w="http://schemas.openxmlformats.org/wordprocessingml/2006/main">
        <w:t xml:space="preserve">2. Romans 12:14-21 - "ອວຍ​ພອນ​ຜູ້​ທີ່​ຂົ່ມ​ເຫັງ​ທ່ານ; ໃຫ້​ພອນ​ແລະ​ບໍ່​ໄດ້​ສາບ​ແຊ່ງ​ເຂົາ​ເຈົ້າ ປິ​ຕິ​ຍິນ​ດີ​ກັບ​ຄົນ​ທີ່​ປິ​ຕິ​ຍິນ​ດີ, ຮ້ອງ​ໄຫ້​ກັບ​ຜູ້​ທີ່​ຮ້ອງ​ໄຫ້."</w:t>
      </w:r>
    </w:p>
    <w:p/>
    <w:p>
      <w:r xmlns:w="http://schemas.openxmlformats.org/wordprocessingml/2006/main">
        <w:t xml:space="preserve">ຈົດບັນຊີ 7:78 ໃນ​ວັນ​ທີ​ສິບ​ສອງ​ອາຮີຣາ ລູກຊາຍ​ຂອງ​ເອນານ, ກະສັດ​ຂອງ​ຊາວ​ເນັບທາລີ ໄດ້​ຖວາຍ​ດັ່ງນີ້:</w:t>
      </w:r>
    </w:p>
    <w:p/>
    <w:p>
      <w:r xmlns:w="http://schemas.openxmlformats.org/wordprocessingml/2006/main">
        <w:t xml:space="preserve">ຂໍ້​ນີ້​ພັນລະນາ​ເຖິງ​ການ​ຖວາຍ​ເຄື່ອງ​ຖວາຍ​ແກ່​ພຣະເຈົ້າຢາເວ ໂດຍ​ອາຮີຣາ, ລູກຊາຍ​ຂອງ​ເອນານ ແລະ​ເຈົ້ານາຍ​ຂອງ​ເນັບທາລີ.</w:t>
      </w:r>
    </w:p>
    <w:p/>
    <w:p>
      <w:r xmlns:w="http://schemas.openxmlformats.org/wordprocessingml/2006/main">
        <w:t xml:space="preserve">1. ການຖວາຍເຄື່ອງບູຊາແກ່ພຣະຜູ້ເປັນເຈົ້າ - ການຖວາຍເຄື່ອງບູຊາຂອງພວກເຮົາຕໍ່ພຣະຜູ້ເປັນເຈົ້າສະແດງໃຫ້ເຫັນເຖິງຄວາມເຊື່ອແລະຄວາມອຸທິດຕົນຂອງພວກເຮົາແນວໃດ.</w:t>
      </w:r>
    </w:p>
    <w:p/>
    <w:p>
      <w:r xmlns:w="http://schemas.openxmlformats.org/wordprocessingml/2006/main">
        <w:t xml:space="preserve">2. ພະລັງແຫ່ງການອຸທິດຕົນ - ການອຸທິດຕົນຢ່າງໝັ້ນທ່ຽງຕໍ່ພຣະຜູ້ເປັນເຈົ້າຈະໄດ້ຮັບລາງວັນແນວໃດ.</w:t>
      </w:r>
    </w:p>
    <w:p/>
    <w:p>
      <w:r xmlns:w="http://schemas.openxmlformats.org/wordprocessingml/2006/main">
        <w:t xml:space="preserve">1. ໂຣມ 12:1 ສະນັ້ນ, ພີ່ນ້ອງ​ທັງຫລາຍ​ເອີຍ, ໃນ​ຄວາມ​ເມດຕາ​ຂອງ​ພຣະເຈົ້າ, ຈົ່ງ​ຖວາຍ​ຮ່າງກາຍ​ຂອງ​ພວກເຈົ້າ​ເປັນ​ເຄື່ອງ​ບູຊາ​ທີ່​ມີ​ຊີວິດ​ຢູ່, ອັນ​ບໍລິສຸດ​ແລະ​ເປັນ​ທີ່​ພໍພຣະໄທ​ຂອງ​ພຣະເຈົ້າ, ນີ້​ຄື​ການ​ນະມັດສະການ​ແທ້​ແລະ​ຖືກຕ້ອງ​ຂອງ​ພວກເຈົ້າ.</w:t>
      </w:r>
    </w:p>
    <w:p/>
    <w:p>
      <w:r xmlns:w="http://schemas.openxmlformats.org/wordprocessingml/2006/main">
        <w:t xml:space="preserve">2. ເຮັບເຣີ 13:15-16 - ດັ່ງນັ້ນ, ໂດຍຜ່ານພຣະເຢຊູ, ໃຫ້ພວກເຮົາສືບຕໍ່ສະເຫນີໃຫ້ພຣະເຈົ້າເປັນການເສຍສະລະຂອງສັນລະເສີນຫມາກໄມ້ຂອງປາກທີ່ເປີດເຜີຍຊື່ຂອງພຣະອົງ. ແລະ​ຢ່າ​ລືມ​ທີ່​ຈະ​ເຮັດ​ຄວາມ​ດີ​ແລະ​ແບ່ງ​ປັນ​ກັບ​ຄົນ​ອື່ນ, ເພາະ​ວ່າ​ດ້ວຍ​ການ​ເສຍ​ສະ​ລະ​ເຊັ່ນ​ນັ້ນ​ພຣະ​ເຈົ້າ​ພໍ​ໃຈ.</w:t>
      </w:r>
    </w:p>
    <w:p/>
    <w:p>
      <w:r xmlns:w="http://schemas.openxmlformats.org/wordprocessingml/2006/main">
        <w:t xml:space="preserve">ຈົດບັນຊີ 7:79 ເຄື່ອງ​ຖວາຍ​ຂອງ​ເພິ່ນ​ມີ​ແທ່ງ​ເງິນ​ໜ່ວຍ​ໜຶ່ງ, ນໍ້າໜັກ​ໜຶ່ງ​ຮ້ອຍ​ສາມສິບ​ເຊເຄນ, ໂຖ​ເງິນ​ໜ່ວຍ​ໜຶ່ງ​ມີ​ລາຄາ​ເຈັດສິບ​ເຊເຄນ, ຕາມ​ແທ່ນບູຊາ​ຂອງ​ວິຫານ​ຂອງ​ພຣະເຈົ້າຢາເວ; ທັງ​ສອງ​ນັ້ນ​ເຕັມ​ໄປ​ດ້ວຍ​ແປ້ງ​ດີ​ປະສົມ​ກັບ​ນ້ຳມັນ​ເພື່ອ​ຖວາຍ​ຊີ້ນ​ສັດ:</w:t>
      </w:r>
    </w:p>
    <w:p/>
    <w:p>
      <w:r xmlns:w="http://schemas.openxmlformats.org/wordprocessingml/2006/main">
        <w:t xml:space="preserve">ຂໍ້​ນີ້​ບັນຍາຍ​ເຖິງ​ການ​ຖວາຍ​ເຄື່ອງ​ສາກ​ເງິນ​ໜ່ວຍ​ໜຶ່ງ ແລະ​ໂຖ​ເງິນ​ອັນ​ໜຶ່ງ​ຂອງ​ແປ້ງ​ດີ​ທີ່​ປະສົມ​ກັບ​ນ້ຳມັນ ທີ່​ລູກຊາຍ​ຂອງ​ເກໂຊມ​ຖວາຍ​ແກ່​ພຣະເຈົ້າຢາເວ.</w:t>
      </w:r>
    </w:p>
    <w:p/>
    <w:p>
      <w:r xmlns:w="http://schemas.openxmlformats.org/wordprocessingml/2006/main">
        <w:t xml:space="preserve">1. ການຖວາຍເຄື່ອງບູຊາ ແລະ ໄຫວ້ພຣະ</w:t>
      </w:r>
    </w:p>
    <w:p/>
    <w:p>
      <w:r xmlns:w="http://schemas.openxmlformats.org/wordprocessingml/2006/main">
        <w:t xml:space="preserve">2. ຄ່າໃຊ້ຈ່າຍທີ່ແທ້ຈິງຂອງການໃຫ້ພຣະຜູ້ເປັນເຈົ້າ</w:t>
      </w:r>
    </w:p>
    <w:p/>
    <w:p>
      <w:r xmlns:w="http://schemas.openxmlformats.org/wordprocessingml/2006/main">
        <w:t xml:space="preserve">1 ພຣະບັນຍັດສອງ 16:16-17 - “ສາມ​ເທື່ອ​ໃນ​ໜຶ່ງ​ປີ​ຊາຍ​ທັງໝົດ​ຂອງ​ເຈົ້າ​ຈະ​ມາ​ປາກົດ​ຕໍ່​ພຣະພັກ​ຂອງ​ອົງພຣະ​ຜູ້​ເປັນເຈົ້າ ພຣະເຈົ້າ​ຂອງ​ເຈົ້າ​ໃນ​ບ່ອນ​ທີ່​ພຣະອົງ​ຈະ​ເລືອກ; ໃນ​ງານ​ລ້ຽງ​ເຂົ້າ​ຈີ່​ບໍ່ມີ​ເຊື້ອ, ແລະ​ໃນ​ງານ​ລ້ຽງ​ອາທິດ, ແລະ​ໃນ​ເທດສະການ. ງານ​ລ້ຽງ​ຂອງ​ຫໍ​ເຕັນ: ແລະ​ພວກ​ເຂົາ​ຈະ​ບໍ່​ປະກົດ​ຕົວ​ຕໍ່​ພຣະ​ພັກ​ຂອງ​ພຣະ​ຜູ້​ເປັນ​ເຈົ້າ​ຫວ່າງ​ເປົ່າ:</w:t>
      </w:r>
    </w:p>
    <w:p/>
    <w:p>
      <w:r xmlns:w="http://schemas.openxmlformats.org/wordprocessingml/2006/main">
        <w:t xml:space="preserve">2 ໂກຣິນໂທ 9:6-7 “ແຕ່​ເຮົາ​ກ່າວ​ຢ່າງ​ນີ້​ວ່າ, ຜູ້​ທີ່​ຫວ່ານ​ຢ່າງ​ໜ້ອຍ​ກໍ​ຈະ​ເກັບ​ກ່ຽວ​ໄດ້​ໜ້ອຍ​ດຽວ; ແລະ​ຜູ້​ທີ່​ຫວ່ານ​ຢ່າງ​ອຸດົມສົມບູນ​ກໍ​ຈະ​ເກັບກ່ຽວ​ຢ່າງ​ອຸດົມສົມບູນ​ໄດ້​ຕາມ​ທີ່​ພຣະອົງ​ຕັ້ງ​ໃຈ​ໄວ້​ໃນ​ໃຈ​ຂອງ​ຄົນ​ທຸກ​ຄົນ​ຕາມ​ທີ່​ຕັ້ງ​ໄວ້​ໃນ​ໃຈ​ຂອງ​ຕົນ, ສະນັ້ນ ຈົ່ງ​ໃຫ້​ຜູ້​ນັ້ນ​ໃຫ້; ບໍ່​ມີ​ຄວາມ​ຄຽດ​ແຄ້ນ, ຫລື​ບໍ່​ຈຳ​ເປັນ: ເພາະ​ພຣະ​ເຈົ້າ​ຮັກ​ຜູ້​ໃຫ້​ທີ່​ຊື່ນ​ຊົມ.”</w:t>
      </w:r>
    </w:p>
    <w:p/>
    <w:p>
      <w:r xmlns:w="http://schemas.openxmlformats.org/wordprocessingml/2006/main">
        <w:t xml:space="preserve">ຈົດບັນຊີ 7:80 ບ່ວງ​ທອງຄຳ​ໜຶ່ງ​ສິບ​ເຕັນ, ມີ​ເຄື່ອງຫອມ​ເຕັມ​ຢູ່.</w:t>
      </w:r>
    </w:p>
    <w:p/>
    <w:p>
      <w:r xmlns:w="http://schemas.openxmlformats.org/wordprocessingml/2006/main">
        <w:t xml:space="preserve">ບ່ວງ​ຄຳ​ໜຶ່ງ​ສິບ​ເຊ​ເຄນ, ເຕັມ​ໄປ​ດ້ວຍ​ເຄື່ອງ​ຫອມ, ຖືກ​ມອບ​ໃຫ້​ພຣະ​ຜູ້​ເປັນ​ເຈົ້າ.</w:t>
      </w:r>
    </w:p>
    <w:p/>
    <w:p>
      <w:r xmlns:w="http://schemas.openxmlformats.org/wordprocessingml/2006/main">
        <w:t xml:space="preserve">1. ຄຸນຄ່າຂອງການຖວາຍບູຊາແກ່ພຣະຜູ້ເປັນເຈົ້າ: ເບິ່ງຈົດເຊັນບັນຊີ 7:80</w:t>
      </w:r>
    </w:p>
    <w:p/>
    <w:p>
      <w:r xmlns:w="http://schemas.openxmlformats.org/wordprocessingml/2006/main">
        <w:t xml:space="preserve">2. ການ​ຮັບ​ຮູ້​ຄຸນຄ່າ​ຂອງ​ການ​ເສຍ​ສະລະ​ແກ່​ພະເຈົ້າ: ການ​ສຶກສາ ຈົດເຊັນບັນຊີ 7:80</w:t>
      </w:r>
    </w:p>
    <w:p/>
    <w:p>
      <w:r xmlns:w="http://schemas.openxmlformats.org/wordprocessingml/2006/main">
        <w:t xml:space="preserve">1. ອົບພະຍົບ 30:34-38 ພະເຈົ້າ​ສັ່ງ​ໂມເຊ​ໃຫ້​ເຮັດ​ເຄື່ອງ​ຫອມ​ຖວາຍ​ແກ່​ພະອົງ.</w:t>
      </w:r>
    </w:p>
    <w:p/>
    <w:p>
      <w:r xmlns:w="http://schemas.openxmlformats.org/wordprocessingml/2006/main">
        <w:t xml:space="preserve">2. 1 ເປໂຕ 2:5 ພວກເຮົາຕ້ອງຖວາຍເຄື່ອງບູຊາທາງວິນຍານຕໍ່ພຣະເຈົ້າ.</w:t>
      </w:r>
    </w:p>
    <w:p/>
    <w:p>
      <w:r xmlns:w="http://schemas.openxmlformats.org/wordprocessingml/2006/main">
        <w:t xml:space="preserve">ຈົດບັນຊີ 7:81 ງົວເຖິກ​ໜຸ່ມ​ໂຕໜຶ່ງ, ແກະເຖິກ​ໂຕໜຶ່ງ, ລູກແກະ​ອາຍຸ​ໜຶ່ງ​ປີ​ທຳອິດ​ເປັນ​ເຄື່ອງ​ບູຊາ.</w:t>
      </w:r>
    </w:p>
    <w:p/>
    <w:p>
      <w:r xmlns:w="http://schemas.openxmlformats.org/wordprocessingml/2006/main">
        <w:t xml:space="preserve">ບົດ​ຂຽນ​ແມ່ນ​ກ່ຽວ​ກັບ​ເຄື່ອງ​ເຜົາ​ບູຊາ​ຂອງ​ງົວ​ໜຸ່ມ​ໂຕ​ໜຶ່ງ, ແກະ​ໂຕ​ໜຶ່ງ​ໂຕ, ແລະ​ລູກ​ແກະ​ປີ​ໜຶ່ງ​ຂອງ​ປີ​ທຳ​ອິດ.</w:t>
      </w:r>
    </w:p>
    <w:p/>
    <w:p>
      <w:r xmlns:w="http://schemas.openxmlformats.org/wordprocessingml/2006/main">
        <w:t xml:space="preserve">1. ພະລັງຂອງການຖວາຍເຄື່ອງບູຊາ: ເຂົ້າໃຈຄວາມສຳຄັນຂອງການຖວາຍເຄື່ອງບູຊາໃນຄຳພີໄບເບິນ</w:t>
      </w:r>
    </w:p>
    <w:p/>
    <w:p>
      <w:r xmlns:w="http://schemas.openxmlformats.org/wordprocessingml/2006/main">
        <w:t xml:space="preserve">2. ພອນຂອງການເຊື່ອຟັງ: ຜົນປະໂຫຍດຂອງການປະຕິບັດຕາມພຣະບັນຍັດຂອງພຣະເຈົ້າ</w:t>
      </w:r>
    </w:p>
    <w:p/>
    <w:p>
      <w:r xmlns:w="http://schemas.openxmlformats.org/wordprocessingml/2006/main">
        <w:t xml:space="preserve">1. ເຮັບເຣີ 9:22 “ຕາມ​ທີ່​ຈິງ ກົດໝາຍ​ຮຽກຮ້ອງ​ໃຫ້​ເກືອບ​ທຸກ​ຢ່າງ​ຖືກ​ຊຳລະ​ດ້ວຍ​ເລືອດ ແລະ​ຖ້າ​ບໍ່​ມີ​ເລືອດ​ໄຫລ​ອອກ​ກໍ​ບໍ່​ມີ​ການ​ໃຫ້​ອະໄພ.”</w:t>
      </w:r>
    </w:p>
    <w:p/>
    <w:p>
      <w:r xmlns:w="http://schemas.openxmlformats.org/wordprocessingml/2006/main">
        <w:t xml:space="preserve">2. ລະບຽບ^ພວກເລວີ 1:3-4 “ຖ້າ​ເຄື່ອງ​ຖວາຍ​ເປັນ​ເຄື່ອງ​ເຜົາ​ຖວາຍ​ຈາກ​ຝູງ​ງົວ ເຈົ້າ​ຕ້ອງ​ຖວາຍ​ຜູ້​ຊາຍ​ທີ່​ບໍ່​ຂາດ​ຕົກ​ບົກພ່ອງ ເຈົ້າ​ຕ້ອງ​ນຳ​ໄປ​ຖວາຍ​ທີ່​ປະຕູ​ຫໍເຕັນ​ບ່ອນ​ຊຸມນຸມ ເພື່ອ​ວ່າ​ຈະ​ເປັນ​ທີ່​ພໍ​ໃຈ​ຂອງ​ພວກ​ຜູ້​ຮັບໃຊ້​ຂອງ​ພຣະອົງ. ພະອົງ​ເຈົ້າ​ຈົ່ງ​ວາງ​ມື​ເທິງ​ຫົວ​ເຄື່ອງ​ເຜົາ​ບູຊາ ແລະ​ຈະ​ໄດ້​ຮັບ​ການ​ຊົດ​ໃຊ້​ແທນ​ເຈົ້າ.”</w:t>
      </w:r>
    </w:p>
    <w:p/>
    <w:p>
      <w:r xmlns:w="http://schemas.openxmlformats.org/wordprocessingml/2006/main">
        <w:t xml:space="preserve">ຈົດບັນຊີ 7:82 ແບ້​ໂຕ​ໜຶ່ງ​ເພື່ອ​ເປັນ​ເຄື່ອງ​ບູຊາ​ໄຖ່​ບາບ.</w:t>
      </w:r>
    </w:p>
    <w:p/>
    <w:p>
      <w:r xmlns:w="http://schemas.openxmlformats.org/wordprocessingml/2006/main">
        <w:t xml:space="preserve">ມັນ​ຈະ​ຖືກ​ຖວາຍ​ຢູ່​ຂ້າງ​ເຄື່ອງ​ເຜົາ​ບູຊາ​ຢ່າງ​ຕໍ່​ເນື່ອງ.</w:t>
      </w:r>
    </w:p>
    <w:p/>
    <w:p>
      <w:r xmlns:w="http://schemas.openxmlformats.org/wordprocessingml/2006/main">
        <w:t xml:space="preserve">ຂໍ້ພຣະຄຳພີນີ້ຈາກຈົດເຊັນບັນຊີ 7:82 ເວົ້າເຖິງການໃຫ້ແບ້ໂຕໜຶ່ງເປັນເຄື່ອງບູຊາໄຖ່ບາບພ້ອມກັບເຄື່ອງເຜົາບູຊາຢ່າງຕໍ່ເນື່ອງ.</w:t>
      </w:r>
    </w:p>
    <w:p/>
    <w:p>
      <w:r xmlns:w="http://schemas.openxmlformats.org/wordprocessingml/2006/main">
        <w:t xml:space="preserve">1. ຮັບ​ຜິດ​ຊອບ​ສໍາ​ລັບ​ບາບ​ຂອງ​ພວກ​ເຮົາ - ຮັບ​ຮູ້​ແລະ​ສາ​ລະ​ພາບ​ບາບ​ຂອງ​ພວກ​ເຮົາ​ແລະ​ກັບ​ໃຈ​ສໍາ​ລັບ​ການ​ໃຫ້​ອະ​ໄພ​ຂອງ​ພຣະ​ເຈົ້າ</w:t>
      </w:r>
    </w:p>
    <w:p/>
    <w:p>
      <w:r xmlns:w="http://schemas.openxmlformats.org/wordprocessingml/2006/main">
        <w:t xml:space="preserve">2. ຄວາມສຳຄັນຂອງເຄື່ອງເຜົາບູຊາຢ່າງຕໍ່ເນື່ອງ ຮັບຮູ້ເຖິງການເພິ່ງພາອາໄສພຣະເຈົ້າສຳລັບຄວາມລອດຂອງເຮົາ.</w:t>
      </w:r>
    </w:p>
    <w:p/>
    <w:p>
      <w:r xmlns:w="http://schemas.openxmlformats.org/wordprocessingml/2006/main">
        <w:t xml:space="preserve">1. ເອຊາຢາ 53:5-6 - ແຕ່ພຣະອົງໄດ້ຖືກເຈາະສໍາລັບການລະເມີດຂອງພວກເຮົາ, ພຣະອົງໄດ້ຖືກ crushed ສໍາລັບຄວາມຊົ່ວຮ້າຍຂອງພວກເຮົາ; ການ​ລົງ​ໂທດ​ທີ່​ນຳ​ມາ​ໃຫ້​ພວກ​ເຮົາ​ມີ​ຄວາມ​ສະ​ຫງົບ​ຢູ່​ກັບ​ພຣະ​ອົງ, ແລະ ໂດຍ​ບາດ​ແຜ​ຂອງ​ພຣະ​ອົງ ພວກ​ເຮົາ​ຈຶ່ງ​ຫາຍ​ດີ. 6 ພວກ​ເຮົາ​ທຸກ​ຄົນ, ຄື​ກັນ​ກັບ​ແກະ, ໄດ້​ຫລົງ​ທາງ​ໄປ, ແຕ່​ລະ​ຄົນ​ໄດ້​ຫັນ​ໄປ​ຫາ​ທາງ​ຂອງ​ຕົນ​ເອງ; ແລະ ພຣະ​ຜູ້​ເປັນ​ເຈົ້າ​ໄດ້​ວາງ​ຄວາມ​ຊົ່ວ​ຮ້າຍ​ຂອງ​ພວກ​ເຮົາ​ທຸກ​ຄົນ​ໄວ້​ເທິງ​ພຣະ​ອົງ.</w:t>
      </w:r>
    </w:p>
    <w:p/>
    <w:p>
      <w:r xmlns:w="http://schemas.openxmlformats.org/wordprocessingml/2006/main">
        <w:t xml:space="preserve">2. ຢາໂກໂບ 4:7-10 - ດັ່ງນັ້ນ, ຈົ່ງຍື່ນສະເຫນີຕົນເອງຕໍ່ພຣະເຈົ້າ. ຕ້ານກັບມານ, ແລະລາວຈະຫນີຈາກເຈົ້າ. 8 ຈົ່ງ​ເຂົ້າ​ໃກ້​ພຣະ​ເຈົ້າ ແລະ​ພຣະ​ອົງ​ຈະ​ສະ​ເດັດ​ມາ​ໃກ້​ທ່ານ. ລ້າງມືຂອງເຈົ້າ, ເຈົ້າຄົນບາບ, ແລະຊໍາລະຫົວໃຈຂອງເຈົ້າ, ເຈົ້າສອງໃຈ. 9 ຈົ່ງ​ໂສກ​ເສົ້າ, ໂສກ​ເສົ້າ​ແລະ​ຮ້ອງໄຫ້. ປ່ຽນຫົວເລາະຂອງເຈົ້າໃຫ້ເປັນຄວາມໂສກເສົ້າ ແລະຄວາມສຸກຂອງເຈົ້າໃຫ້ມືດມົວ. 10 ຈົ່ງ​ຖ່ອມ​ຕົວ​ລົງ​ຕໍ່​ພຣະ​ພັກ​ຂອງ​ພຣະ​ຜູ້​ເປັນ​ເຈົ້າ, ແລະ ພຣະ​ອົງ​ຈະ​ຍົກ​ເຈົ້າ​ຂຶ້ນ.</w:t>
      </w:r>
    </w:p>
    <w:p/>
    <w:p>
      <w:r xmlns:w="http://schemas.openxmlformats.org/wordprocessingml/2006/main">
        <w:t xml:space="preserve">ຈົດບັນຊີ 7:83 ເພື່ອ​ເຄື່ອງ​ບູຊາ​ເພື່ອ​ສັນຕິສຸກ, ງົວ​ສອງ​ໂຕ, ແກະເຖິກ​ຫ້າ​ໂຕ, ແບ້​ຫ້າ​ໂຕ, ລູກ​ແກະ​ຫ້າ​ໂຕ​ຂອງ​ປີ​ທຳອິດ​ນີ້​ເປັນ​ເຄື່ອງ​ຖວາຍ​ຂອງ​ອາຮີຣາ ລູກຊາຍ​ຂອງ​ເອນານ.</w:t>
      </w:r>
    </w:p>
    <w:p/>
    <w:p>
      <w:r xmlns:w="http://schemas.openxmlformats.org/wordprocessingml/2006/main">
        <w:t xml:space="preserve">ອາຮີຣາ ລູກຊາຍ​ຂອງ​ເອນານ​ໄດ້​ຖວາຍ​ງົວ​ສອງ​ໂຕ, ແກະເຖິກ​ຫ້າ​ໂຕ, ແບ້​ຫ້າ​ໂຕ ແລະ​ລູກແກະ​ຫ້າ​ໂຕ​ຂອງ​ປີ​ທຳອິດ​ໃນ​ການ​ຖວາຍບູຊາ​ເພື່ອ​ສັນຕິສຸກ.</w:t>
      </w:r>
    </w:p>
    <w:p/>
    <w:p>
      <w:r xmlns:w="http://schemas.openxmlformats.org/wordprocessingml/2006/main">
        <w:t xml:space="preserve">1. ອຳນາດແຫ່ງການໃຫ້ໂດຍສັນຕິ</w:t>
      </w:r>
    </w:p>
    <w:p/>
    <w:p>
      <w:r xmlns:w="http://schemas.openxmlformats.org/wordprocessingml/2006/main">
        <w:t xml:space="preserve">2. ສະເໜີສັນຕິພາບໃນທ່າມກາງຄວາມຂັດແຍ້ງ</w:t>
      </w:r>
    </w:p>
    <w:p/>
    <w:p>
      <w:r xmlns:w="http://schemas.openxmlformats.org/wordprocessingml/2006/main">
        <w:t xml:space="preserve">1. ເອຊາຢາ 53:5 - "ແຕ່ລາວຖືກເຈາະເພາະການລ່ວງລະເມີດຂອງພວກເຮົາ, ລາວຖືກທໍາລາຍຍ້ອນຄວາມຊົ່ວຂອງພວກເຮົາ; ການລົງໂທດທີ່ເຮັດໃຫ້ພວກເຮົາສະຫງົບສຸກກັບພຣະອົງ, ແລະບາດແຜຂອງລາວພວກເຮົາໄດ້ຮັບການປິ່ນປົວ."</w:t>
      </w:r>
    </w:p>
    <w:p/>
    <w:p>
      <w:r xmlns:w="http://schemas.openxmlformats.org/wordprocessingml/2006/main">
        <w:t xml:space="preserve">2. ຟີລິບ 4:7 - "ແລະຄວາມສະຫງົບຂອງພຣະເຈົ້າ, ຊຶ່ງເກີນຄວາມເຂົ້າໃຈທັງຫມົດ, ຈະປົກປ້ອງຫົວໃຈແລະຈິດໃຈຂອງເຈົ້າໃນພຣະເຢຊູຄຣິດ."</w:t>
      </w:r>
    </w:p>
    <w:p/>
    <w:p>
      <w:r xmlns:w="http://schemas.openxmlformats.org/wordprocessingml/2006/main">
        <w:t xml:space="preserve">ຈົດບັນຊີ 7:84 ໃນ​ວັນ​ທີ່​ບັນດາ​ເຈົ້ານາຍ​ຂອງ​ຊາດ​ອິດສະຣາເອນ​ໄດ້​ຖືກ​ເຈີມ​ຖວາຍ​ແທ່ນບູຊາ​ນັ້ນ ຄື: ເງິນ​ສິບ​ສອງ​ໜ່ວຍ, ຂັນເງິນ​ສິບສອງ​ໜ່ວຍ, ຄຳ​ສິບສອງ​ບ່ວງ.</w:t>
      </w:r>
    </w:p>
    <w:p/>
    <w:p>
      <w:r xmlns:w="http://schemas.openxmlformats.org/wordprocessingml/2006/main">
        <w:t xml:space="preserve">ເຈົ້າ​ນາຍ​ຂອງ​ຊາດ​ອິດສະລາແອນ​ໄດ້​ອຸທິດ​ແທ່ນ​ບູຊາ​ໃນ​ມື້​ທີ່​ຖືກ​ເຈີມ​ດ້ວຍ​ເງິນ​ສິບ​ສອງ​ໜ່ວຍ, ໂຖ​ເງິນ​ສິບ​ສອງ​ໜ່ວຍ, ແລະ​ຄຳ​ສິບ​ສອງ​ບ່ວງ.</w:t>
      </w:r>
    </w:p>
    <w:p/>
    <w:p>
      <w:r xmlns:w="http://schemas.openxmlformats.org/wordprocessingml/2006/main">
        <w:t xml:space="preserve">1. ຄວາມສຳຄັນຂອງການອຸທິດຕົວເຮົາໃຫ້ແກ່ພຣະຜູ້ເປັນເຈົ້າ.</w:t>
      </w:r>
    </w:p>
    <w:p/>
    <w:p>
      <w:r xmlns:w="http://schemas.openxmlformats.org/wordprocessingml/2006/main">
        <w:t xml:space="preserve">2. ອຳນາດແຫ່ງການຖວາຍເຄື່ອງບູຊາ.</w:t>
      </w:r>
    </w:p>
    <w:p/>
    <w:p>
      <w:r xmlns:w="http://schemas.openxmlformats.org/wordprocessingml/2006/main">
        <w:t xml:space="preserve">1. Ephesians 2:10 - ສໍາລັບພວກເຮົາແມ່ນ workmanship ຂອງພຣະອົງ, ສ້າງຂຶ້ນໃນພຣະເຢຊູຄຣິດສໍາລັບວຽກງານທີ່ດີ, ທີ່ພຣະເຈົ້າໄດ້ກະກຽມໄວ້ລ່ວງຫນ້າ, ທີ່ພວກເຮົາຄວນຈະຍ່າງໃນໃຫ້ເຂົາເຈົ້າ.</w:t>
      </w:r>
    </w:p>
    <w:p/>
    <w:p>
      <w:r xmlns:w="http://schemas.openxmlformats.org/wordprocessingml/2006/main">
        <w:t xml:space="preserve">2. 2 ໂກລິນໂທ 9:7 - ແຕ່ລະຄົນຕ້ອງໃຫ້ຕາມທີ່ຕົນໄດ້ຕັດສິນໃຈຢູ່ໃນໃຈ, ບໍ່ແມ່ນການລັງເລໃຈຫຼືພາຍໃຕ້ການບັງຄັບ, ເພາະວ່າພະເຈົ້າຮັກຜູ້ໃຫ້ທີ່ຊື່ນຊົມ.</w:t>
      </w:r>
    </w:p>
    <w:p/>
    <w:p>
      <w:r xmlns:w="http://schemas.openxmlformats.org/wordprocessingml/2006/main">
        <w:t xml:space="preserve">ຈົດບັນຊີ 7:85 ໝໍ້​ເງິນ​ແຕ່ລະ​ໜ່ວຍ​ມີ​ນໍ້າໜັກ​ຮ້ອຍ​ສາມສິບ​ເຊເຄນ, ໂຖປັດ​ລະ​ເຈັດສິບ​ເຫຼັ້ມ: ຖ້ວຍ​ເງິນ​ທັງໝົດ​ມີ​ນໍ້າໜັກ​ສອງ​ພັນ​ສີ່​ຮ້ອຍ​ເຊເຄລ, ຕາມ​ແທ່ນບູຊາ​ຂອງ​ວິຫານ.</w:t>
      </w:r>
    </w:p>
    <w:p/>
    <w:p>
      <w:r xmlns:w="http://schemas.openxmlformats.org/wordprocessingml/2006/main">
        <w:t xml:space="preserve">ນ້ຳໜັກ​ທັງໝົດ​ຂອງ​ເຮືອ​ເງິນ​ທັງໝົດ​ໃນ​ການ​ຖວາຍ​ແກ່​ບັນດາ​ເຈົ້ານາຍ​ຂອງ​ຊາດ​ອິດສະຣາເອນ​ແມ່ນ 2400 ເຊເຄນ.</w:t>
      </w:r>
    </w:p>
    <w:p/>
    <w:p>
      <w:r xmlns:w="http://schemas.openxmlformats.org/wordprocessingml/2006/main">
        <w:t xml:space="preserve">1. ຄວາມສຳຄັນຂອງການໃຫ້ຄວາມເອື້ອເຟື້ອເພື່ອແຜ່</w:t>
      </w:r>
    </w:p>
    <w:p/>
    <w:p>
      <w:r xmlns:w="http://schemas.openxmlformats.org/wordprocessingml/2006/main">
        <w:t xml:space="preserve">2. ຄ່າຂອງການຖວາຍເຄື່ອງບູຊາແມ່ນຫຍັງ?</w:t>
      </w:r>
    </w:p>
    <w:p/>
    <w:p>
      <w:r xmlns:w="http://schemas.openxmlformats.org/wordprocessingml/2006/main">
        <w:t xml:space="preserve">1. ສຸພາສິດ 3:9-10 ຈົ່ງ​ຖວາຍ​ກຽດ​ແກ່​ອົງພຣະ​ຜູ້​ເປັນເຈົ້າ ດ້ວຍ​ຄວາມ​ຮັ່ງມີ​ຂອງ​ເຈົ້າ ແລະ​ດ້ວຍ​ຜົນ​ທຳອິດ​ຂອງ​ຜົນ​ຜະລິດ​ທັງໝົດ​ຂອງ​ເຈົ້າ; ແລ້ວ​ໂຮງ​ເຂົ້າ​ຂອງ​ເຈົ້າ​ຈະ​ເຕັມ​ໄປ​ດ້ວຍ​ເຫຼົ້າ​ແວງ ແລະ​ຕູ້​ຂອງ​ເຈົ້າ​ກໍ​ຈະ​ເຕັມ​ໄປ​ດ້ວຍ​ເຫຼົ້າ​ແວງ.</w:t>
      </w:r>
    </w:p>
    <w:p/>
    <w:p>
      <w:r xmlns:w="http://schemas.openxmlformats.org/wordprocessingml/2006/main">
        <w:t xml:space="preserve">2. ລູກາ 6:38 ໃຫ້, ແລະມັນຈະຖືກມອບໃຫ້ທ່ານ. ມາດຕະການທີ່ດີ, ກົດດັນລົງ, ສັ່ນຮ່ວມກັນ, ແລ່ນຜ່ານ, ຈະຖືກໃສ່ເຂົ້າໄປໃນ lap ຂອງທ່ານ. ສໍາ​ລັບ​ການ​ວັດ​ແທກ​ທີ່​ທ່ານ​ນໍາ​ໃຊ້​ມັນ​ຈະ​ໄດ້​ຮັບ​ການ​ວັດ​ແທກ​ກັບ​ຄືນ​ໄປ​ບ່ອນ​ທ່ານ​.</w:t>
      </w:r>
    </w:p>
    <w:p/>
    <w:p>
      <w:r xmlns:w="http://schemas.openxmlformats.org/wordprocessingml/2006/main">
        <w:t xml:space="preserve">ຈົດບັນຊີ 7:86 ບ່ວງ​ຄຳ​ມີ​ສິບສອງ​ບ່ວງ​ແທ່ງ​ເຕັມ​ໄປ​ດ້ວຍ​ເຄື່ອງ​ຫອມ ມີ​ນໍ້າໜັກ​ສິບ​ເຊ​ເຄລ​ຕໍ່​ຈາກ​ແທ່ນບູຊາ: ຄຳ​ທັງໝົດ​ຂອງ​ບ່ວງ​ມີ​ໜຶ່ງ​ຮ້ອຍ​ຊາວ​ເຊເຄນ.</w:t>
      </w:r>
    </w:p>
    <w:p/>
    <w:p>
      <w:r xmlns:w="http://schemas.openxmlformats.org/wordprocessingml/2006/main">
        <w:t xml:space="preserve">ຂໍ້​ນີ້​ບັນ​ຍາຍ​ເຖິງ​ບ່ວງ​ຄຳ​ສິບ​ສອງ​ບ່ວງ​ທີ່​ໃຊ້​ໃນ​ບ່ອນ​ສັກສິດ​ຂອງ​ພຣະ​ຜູ້​ເປັນ​ເຈົ້າ, ຊຶ່ງ​ແຕ່​ລະ​ອັນ​ເຕັມ​ໄປ​ດ້ວຍ​ເຄື່ອງ​ຫອມ ແລະ​ມີ​ນໍ້າໜັກ​ສິບ​ເຊ​ເຄລ, ລວມ​ເປັນ​ໜຶ່ງ​ຮ້ອຍ​ຊາວ​ເຊ​ເຄລ.</w:t>
      </w:r>
    </w:p>
    <w:p/>
    <w:p>
      <w:r xmlns:w="http://schemas.openxmlformats.org/wordprocessingml/2006/main">
        <w:t xml:space="preserve">1. ຄວາມສຳຄັນຂອງການເຊື່ອຟັງຄຳສັ່ງຂອງພຣະຜູ້ເປັນເຈົ້າ</w:t>
      </w:r>
    </w:p>
    <w:p/>
    <w:p>
      <w:r xmlns:w="http://schemas.openxmlformats.org/wordprocessingml/2006/main">
        <w:t xml:space="preserve">2. ຄວາມສຳຄັນຂອງເຄື່ອງຖວາຍໃນວັດ</w:t>
      </w:r>
    </w:p>
    <w:p/>
    <w:p>
      <w:r xmlns:w="http://schemas.openxmlformats.org/wordprocessingml/2006/main">
        <w:t xml:space="preserve">1. 1 ຂ່າວຄາວ 29:1-9</w:t>
      </w:r>
    </w:p>
    <w:p/>
    <w:p>
      <w:r xmlns:w="http://schemas.openxmlformats.org/wordprocessingml/2006/main">
        <w:t xml:space="preserve">2. ເຮັບເຣີ 9:1-10</w:t>
      </w:r>
    </w:p>
    <w:p/>
    <w:p>
      <w:r xmlns:w="http://schemas.openxmlformats.org/wordprocessingml/2006/main">
        <w:t xml:space="preserve">ຈົດບັນຊີ 7:87 ງົວ​ທັງໝົດ​ເປັນ​ງົວ​ສິບສອງ​ໂຕ, ແກະເຖິກ​ສິບສອງ​ໂຕ, ລູກແກະ​ອາຍຸ​ສິບສອງ​ໂຕ ພ້ອມ​ດ້ວຍ​ຊີ້ນ​ງົວ​ຂອງ​ພວກເຂົາ ແລະ​ແບ້​ສຳລັບ​ຖວາຍ​ລຶບລ້າງ​ບາບ​ສິບສອງ​ໂຕ.</w:t>
      </w:r>
    </w:p>
    <w:p/>
    <w:p>
      <w:r xmlns:w="http://schemas.openxmlformats.org/wordprocessingml/2006/main">
        <w:t xml:space="preserve">ງົວເຖິກ, ແກະເຖິກ, ລູກແກະ, ແລະແບ້ສິບສອງໂຕຖືກຖວາຍບູຊາເປັນເຄື່ອງເຜົາບູຊາ ແລະເຄື່ອງບູຊາບາບຕາມຄຳແນະນຳທີ່ກ່າວໄວ້ໃນຈົດເຊັນບັນຊີ 7:87.</w:t>
      </w:r>
    </w:p>
    <w:p/>
    <w:p>
      <w:r xmlns:w="http://schemas.openxmlformats.org/wordprocessingml/2006/main">
        <w:t xml:space="preserve">1. ຄວາມສໍາຄັນຂອງການເສຍສະລະໃນການໄຫວ້</w:t>
      </w:r>
    </w:p>
    <w:p/>
    <w:p>
      <w:r xmlns:w="http://schemas.openxmlformats.org/wordprocessingml/2006/main">
        <w:t xml:space="preserve">2. ເຂົ້າໃຈຄວາມສໍາຄັນຂອງເຄື່ອງບູຊາສິບສອງຢ່າງໃນຈໍານວນ 7:87</w:t>
      </w:r>
    </w:p>
    <w:p/>
    <w:p>
      <w:r xmlns:w="http://schemas.openxmlformats.org/wordprocessingml/2006/main">
        <w:t xml:space="preserve">1. ເຮັບເຣີ 10:1-4 - ເພາະ​ກົດ​ໝາຍ​ທີ່​ມີ​ເງົາ​ຂອງ​ສິ່ງ​ທີ່​ດີ​ທີ່​ຈະ​ມາ​ເຖິງ, ແລະ​ບໍ່​ແມ່ນ​ຮູບ​ຂອງ​ສິ່ງ​ຂອງ, ບໍ່​ສາ​ມາດ​ມີ​ການ​ເສຍ​ສະ​ລະ​ທີ່​ເຂົາ​ເຈົ້າ​ຖວາຍ​ທຸກ​ປີ​ຕໍ່​ປີ​ຕໍ່​ໄປ​ເຮັດ​ໃຫ້​ຜູ້​ມາ​ເຖິງ​ທີ່​ນັ້ນ​ດີ​ເລີດ.</w:t>
      </w:r>
    </w:p>
    <w:p/>
    <w:p>
      <w:r xmlns:w="http://schemas.openxmlformats.org/wordprocessingml/2006/main">
        <w:t xml:space="preserve">2. ລະບຽບ^ພວກເລວີ 4:27-31 - ແລະ ຖ້າ​ຄົນ​ທົ່ວ​ໄປ​ຄົນ​ໃດ​ຄົນ​ໜຶ່ງ​ເຮັດ​ບາບ​ໂດຍ​ຄວາມ​ບໍ່​ຮູ້ຈັກ, ໃນ​ຂະນະ​ທີ່​ລາວ​ເຮັດ​ບາງ​ສິ່ງ​ຕໍ່​ພຣະ​ບັນຍັດ​ຂອງ​ພຣະ​ຜູ້​ເປັນ​ເຈົ້າ​ກ່ຽວ​ກັບ​ສິ່ງ​ທີ່​ບໍ່​ຄວນ​ເຮັດ, ແລະ​ຈະ​ເຮັດ​ຜິດ; ຫຼື ຖ້າ ຫາກ ວ່າ ບາບ ຂອງ ຕົນ, ທີ່ ເຂົາ ໄດ້ ເຮັດ ບາບ, ມາ ກັບ ຄວາມ ຮູ້ ຂອງ ພຣະ ອົງ; ແລ້ວ​ລາວ​ກໍ​ຈະ​ເອົາ​ແບ້​ໂຕ​ໜຶ່ງ​ມາ​ຖວາຍ​ແກ່​ແບ້​ໂຕ​ໜຶ່ງ ແລະ​ໂຕ​ແມ່​ທີ່​ບໍ່​ມີ​ຈຸດ​ດ່າງ​ພອຍ​ມາ​ໃຫ້​ລາວ ເພາະ​ບາບ​ທີ່​ລາວ​ໄດ້​ເຮັດ​ນັ້ນ.</w:t>
      </w:r>
    </w:p>
    <w:p/>
    <w:p>
      <w:r xmlns:w="http://schemas.openxmlformats.org/wordprocessingml/2006/main">
        <w:t xml:space="preserve">ຈົດບັນຊີ 7:88 ແລະ​ງົວ​ທັງໝົດ​ທີ່​ເປັນ​ເຄື່ອງ​ບູຊາ​ເພື່ອ​ເຄື່ອງ​ບູຊາ​ເພື່ອ​ສັນຕິສຸກ​ນັ້ນ​ມີ​ງົວ​ຊາວ​ສີ່​ໂຕ, ແກະເຖິກ​ຫົກສິບ​ໂຕ, ແບ້​ຫົກສິບ​ໂຕ, ລູກແກະ​ອາຍຸ​ຫົກສິບ​ປີ. ນີ້​ແມ່ນ​ການ​ອຸທິດ​ຕົວ​ຂອງ​ແທ່ນ​ບູຊາ, ຫຼັງ​ຈາກ​ນັ້ນ​ກໍ​ຖືກ​ເຈີມ.</w:t>
      </w:r>
    </w:p>
    <w:p/>
    <w:p>
      <w:r xmlns:w="http://schemas.openxmlformats.org/wordprocessingml/2006/main">
        <w:t xml:space="preserve">ການ​ອຸທິດ​ຕົວ​ຂອງ​ແທ່ນ​ບູຊາ​ມີ​ງົວ 24 ໂຕ, ແກະເຖິກ 60 ໂຕ, ແບ້ 60 ໂຕ ແລະ​ລູກ​ແກະ​ປີ​ທຳອິດ 60 ໂຕ.</w:t>
      </w:r>
    </w:p>
    <w:p/>
    <w:p>
      <w:r xmlns:w="http://schemas.openxmlformats.org/wordprocessingml/2006/main">
        <w:t xml:space="preserve">1. ຄວາມສຳຄັນຂອງການອຸທິດຕົນເພື່ອຮັບໃຊ້ພະເຈົ້າ.</w:t>
      </w:r>
    </w:p>
    <w:p/>
    <w:p>
      <w:r xmlns:w="http://schemas.openxmlformats.org/wordprocessingml/2006/main">
        <w:t xml:space="preserve">2. ຄວາມສໍາຄັນຂອງການຖວາຍເຄື່ອງບູຊາໃນພຣະຄໍາພີ.</w:t>
      </w:r>
    </w:p>
    <w:p/>
    <w:p>
      <w:r xmlns:w="http://schemas.openxmlformats.org/wordprocessingml/2006/main">
        <w:t xml:space="preserve">1. ໂຣມ 12:1-2 ສະນັ້ນ, ພີ່ນ້ອງ​ທັງຫລາຍ​ເອີຍ, ໃນ​ທັດສະນະ​ຂອງ​ຄວາມ​ເມດຕາ​ຂອງ​ພຣະເຈົ້າ, ຈົ່ງ​ຖວາຍ​ຮ່າງກາຍ​ຂອງ​ພວກເຈົ້າ​ເປັນ​ເຄື່ອງ​ບູຊາ​ທີ່​ມີ​ຊີວິດ​ຢູ່, ອັນ​ບໍລິສຸດ ແລະ​ເປັນ​ທີ່​ພໍພຣະໄທ​ຂອງ​ພຣະເຈົ້າ, ນີ້​ຄື​ການ​ນະມັດສະການ​ແທ້​ແລະ​ຖືກຕ້ອງ​ຂອງ​ພວກເຈົ້າ.</w:t>
      </w:r>
    </w:p>
    <w:p/>
    <w:p>
      <w:r xmlns:w="http://schemas.openxmlformats.org/wordprocessingml/2006/main">
        <w:t xml:space="preserve">2. ເຮັບເຣີ 13:15-16 - ດ້ວຍ​ເຫດ​ນັ້ນ​ຈຶ່ງ​ໃຫ້​ເຮົາ​ຖວາຍ​ເຄື່ອງ​ບູຊາ​ຖວາຍ​ແກ່​ພະເຈົ້າ​ຕໍ່ໆໄປ, ນັ້ນ​ຄື​ໝາກ​ຂອງ​ປາກ​ຂອງ​ເຮົາ​ທີ່​ສາລະພາບ​ຊື່​ຂອງ​ພະອົງ. ແລະ​ຢ່າ​ປະ​ລະ​ເລີຍ​ການ​ເຮັດ​ຄວາມ​ດີ​ແລະ​ການ​ແບ່ງ​ປັນ, ເພາະ​ດ້ວຍ​ການ​ເສຍ​ສະ​ລະ​ເຊັ່ນ​ນັ້ນ ພຣະ​ເຈົ້າ​ພໍ​ພຣະ​ໄທ.</w:t>
      </w:r>
    </w:p>
    <w:p/>
    <w:p>
      <w:r xmlns:w="http://schemas.openxmlformats.org/wordprocessingml/2006/main">
        <w:t xml:space="preserve">ຈົດບັນຊີ 7:89 ເມື່ອ​ໂມເຊ​ໄດ້​ເຂົ້າ​ໄປ​ໃນ​ຫໍເຕັນ​ຂອງ​ປະຊາຄົມ​ເພື່ອ​ເວົ້າ​ກັບ​ເພິ່ນ, ເພິ່ນ​ກໍ​ໄດ້​ຍິນ​ສຽງ​ຂອງ​ຄົນ​ໜຶ່ງ​ເວົ້າ​ກັບ​ເພິ່ນ​ຈາກ​ບ່ອນ​ນັ່ງ​ເມດຕາ​ທີ່​ເທິງ​ຫີບ​ປະຈັກ​ພະຍານ ຈາກ​ລະຫວ່າງ​ສອງ​ເຄຣູບີ​ສອງ​ໜ່ວຍ. ລາວເວົ້າກັບລາວ.</w:t>
      </w:r>
    </w:p>
    <w:p/>
    <w:p>
      <w:r xmlns:w="http://schemas.openxmlformats.org/wordprocessingml/2006/main">
        <w:t xml:space="preserve">ໂມເຊ​ໄດ້​ຍິນ​ສຽງ​ໜຶ່ງ​ເວົ້າ​ກັບ​ລາວ​ຈາກ​ບ່ອນ​ນັ່ງ​ເມດຕາ ຊຶ່ງ​ຕັ້ງ​ຢູ່​ລະຫວ່າງ​ສອງ​ເຄຣູບີນ ເມື່ອ​ລາວ​ເຂົ້າ​ໄປ​ໃນ​ຫໍເຕັນ​ຂອງ​ປະຊາຄົມ.</w:t>
      </w:r>
    </w:p>
    <w:p/>
    <w:p>
      <w:r xmlns:w="http://schemas.openxmlformats.org/wordprocessingml/2006/main">
        <w:t xml:space="preserve">1. ອຳນາດຂອງບ່ອນນັ່ງຄວາມເມດຕາ</w:t>
      </w:r>
    </w:p>
    <w:p/>
    <w:p>
      <w:r xmlns:w="http://schemas.openxmlformats.org/wordprocessingml/2006/main">
        <w:t xml:space="preserve">2. ການຟັງສຽງຂອງພຣະເຈົ້າ</w:t>
      </w:r>
    </w:p>
    <w:p/>
    <w:p>
      <w:r xmlns:w="http://schemas.openxmlformats.org/wordprocessingml/2006/main">
        <w:t xml:space="preserve">1. ອົບພະຍົບ 25:17-22 - ຄໍາແນະນໍາຂອງພະເຈົ້າຕໍ່ໂມເຊກ່ຽວກັບວິທີເຮັດໃຫ້ບ່ອນນັ່ງທີ່ມີຄວາມເມດຕາ.</w:t>
      </w:r>
    </w:p>
    <w:p/>
    <w:p>
      <w:r xmlns:w="http://schemas.openxmlformats.org/wordprocessingml/2006/main">
        <w:t xml:space="preserve">2 ເຮັບເຣີ 4:14-16 - ພຣະເຢຊູ, ມະຫາປະໂລຫິດ, ຜູ້ທີ່ນັ່ງຢູ່ເບື້ອງຂວາຂອງບັນລັງຂອງກະສັດໃນສະຫວັນ.</w:t>
      </w:r>
    </w:p>
    <w:p/>
    <w:p>
      <w:r xmlns:w="http://schemas.openxmlformats.org/wordprocessingml/2006/main">
        <w:t xml:space="preserve">ຕົວເລກ 8 ສາມາດສະຫຼຸບໄດ້ໃນສາມວັກດັ່ງຕໍ່ໄປນີ້, ມີຂໍ້ທີ່ຊີ້ບອກ:</w:t>
      </w:r>
    </w:p>
    <w:p/>
    <w:p>
      <w:r xmlns:w="http://schemas.openxmlformats.org/wordprocessingml/2006/main">
        <w:t xml:space="preserve">ຫຍໍ້​ໜ້າ 1: ຈົດເຊັນບັນຊີ 8:1-4 ອະທິບາຍ​ເຖິງ​ຄຳ​ແນະນຳ​ທີ່​ພະເຈົ້າ​ໃຫ້​ແກ່​ໂມເຊ​ກ່ຽວ​ກັບ​ການ​ສ່ອງ​ໂຄມ​ເຈັດ​ດວງ​ເທິງ​ໂຄມ​ຄຳ (ເມໂນຣາ) ໃນ​ຫໍເຕັນ. ໃນ​ບົດ​ນັ້ນ​ເນັ້ນ​ວ່າ​ອາໂຣນ​ແມ່ນ​ການ​ຈັດ​ແລະ​ແສງ​ໂຄມ​ໄຟ​ໃນ​ແບບ​ທີ່​ແສງ​ຂອງ​ເຂົາ​ເຈົ້າ​ສ່ອງ​ໄປ​ຂ້າງ​ໜ້າ, ເຮັດ​ໃຫ້​ແສງ​ສະຫວ່າງ​ຢູ່​ທາງ​ໜ້າ​ໂຄມ​ໄຟ. ການ​ກະທຳ​ນີ້​ເປັນ​ສັນຍາ​ລັກ​ຂອງ​ການ​ມີ​ຢູ່​ຂອງ​ພຣະ​ເຈົ້າ ​ແລະ ການ​ຊີ້​ນຳ​ໃນ​ບັນດາ​ປະຊາຊົນ​ຂອງ​ພຣະອົງ.</w:t>
      </w:r>
    </w:p>
    <w:p/>
    <w:p>
      <w:r xmlns:w="http://schemas.openxmlformats.org/wordprocessingml/2006/main">
        <w:t xml:space="preserve">ຫຍໍ້​ໜ້າ 2: ສືບຕໍ່​ໃນ​ຈົດເຊັນບັນຊີ 8:5-26 ມີ​ຄຳ​ແນະນຳ​ສະເພາະ​ສຳລັບ​ການ​ອຸທິດ​ຕົວ​ແລະ​ການ​ຕັ້ງ​ຄົນ​ເລວີ​ໄວ້​ຕ່າງຫາກ​ເພື່ອ​ຮັບໃຊ້​ໃນ​ຫໍເຕັນ. ບົດ​ນັ້ນ​ໄດ້​ອະທິບາຍ​ເຖິງ​ພິທີການ ແລະ​ຂັ້ນຕອນ​ຕ່າງໆ, ລວມທັງ​ການ​ຖອກ​ນ້ຳ​ຊຳລະ​ໃຫ້​ສະອາດ, ໂກນ​ຂົນ​ທັງ​ຮ່າງກາຍ, ຊັກ​ເສື້ອ​ຜ້າ, ແລະ​ຖວາຍ​ແກ່​ອາໂຣນ​ແລະ​ພວກ​ລູກຊາຍ​ຂອງ​ເພິ່ນ ເພື່ອ​ເປັນ​ເຄື່ອງ​ບູຊາ​ຈາກ​ຊາວ​ອິດສະລາແອນ.</w:t>
      </w:r>
    </w:p>
    <w:p/>
    <w:p>
      <w:r xmlns:w="http://schemas.openxmlformats.org/wordprocessingml/2006/main">
        <w:t xml:space="preserve">ຫຍໍ້​ໜ້າ 3: ຈົດເຊັນບັນຊີ 8 ສະຫລຸບ​ໂດຍ​ເນັ້ນ​ວ່າ​ຫຼັງ​ຈາກ​ໄດ້​ຮັບ​ການ​ອຸທິດ​ຕົວ​ແລ້ວ ຊາວ​ເລວີ​ຕ້ອງ​ຊ່ວຍ​ອາໂລນ​ແລະ​ລູກ​ຊາຍ​ໃນ​ວຽກ​ງານ​ຂອງ​ເຂົາ​ເຈົ້າ​ຢູ່​ທີ່​ຫໍເຕັນ. ເຂົາ​ເຈົ້າ​ໄດ້​ຮັບ​ການ​ແຕ່ງ​ຕັ້ງ​ໃຫ້​ເປັນ​ຜູ້​ຊ່ວຍ​ວຽກ​ງານ​ທີ່​ກ່ຽວ​ຂ້ອງ​ກັບ​ການ​ຕັ້ງ, ການ​ຮື້​ຖອນ, ການ​ຂົນ​ສົ່ງ, ແລະ ປົກ​ປັກ​ຮັກ​ສາ​ສິ່ງ​ຂອງ​ທີ່​ສັກ​ສິດ​ໃນ​ລະ​ຫວ່າງ​ການ​ນະ​ມັດ​ສະ​ການ. ບົດເນັ້ນຫນັກວ່າການແຕ່ງຕັ້ງນີ້ແມ່ນການທົດແທນສໍາລັບຜູ້ຊາຍຫົວປີທັງຫມົດໃນບັນດາຊາວຍິດສະລາເອນທີ່ຕັ້ງໄວ້ໃນຕອນຕົ້ນແຕ່ຖືກປະໄວ້ໃນລະຫວ່າງປັດສະຄາໃນເວລາທີ່ພະເຈົ້າໄດ້ຕີລູກຫົວປີທັງຫມົດຂອງອີຢີບ.</w:t>
      </w:r>
    </w:p>
    <w:p/>
    <w:p>
      <w:r xmlns:w="http://schemas.openxmlformats.org/wordprocessingml/2006/main">
        <w:t xml:space="preserve">ສະຫຼຸບ:</w:t>
      </w:r>
    </w:p>
    <w:p>
      <w:r xmlns:w="http://schemas.openxmlformats.org/wordprocessingml/2006/main">
        <w:t xml:space="preserve">ຈໍານວນ 8 ສະເຫນີ:</w:t>
      </w:r>
    </w:p>
    <w:p>
      <w:r xmlns:w="http://schemas.openxmlformats.org/wordprocessingml/2006/main">
        <w:t xml:space="preserve">ຄໍາ​ແນະ​ນໍາ​ສໍາ​ລັບ​ການ​ເຮັດ​ໃຫ້​ມີ​ແສງ​ໄດ້​ເຈັດ​ໂຄມ​ໄຟ​ເທິງ​ໂຄມ​ໄຟ​ສີ​ທອງ​;</w:t>
      </w:r>
    </w:p>
    <w:p>
      <w:r xmlns:w="http://schemas.openxmlformats.org/wordprocessingml/2006/main">
        <w:t xml:space="preserve">Aaron ຈັດ, ໂຄມໄຟເຮັດໃຫ້ມີແສງ; symbolizing ການມີຂອງພຣະເຈົ້າ, ການຊີ້ນໍາ.</w:t>
      </w:r>
    </w:p>
    <w:p/>
    <w:p>
      <w:r xmlns:w="http://schemas.openxmlformats.org/wordprocessingml/2006/main">
        <w:t xml:space="preserve">ການ​ອຸທິດ​ຕົນ, ການ​ຕັ້ງ​ນອກ​ຊາວ​ເລວີ​ເພື່ອ​ການ​ຮັບໃຊ້;</w:t>
      </w:r>
    </w:p>
    <w:p>
      <w:r xmlns:w="http://schemas.openxmlformats.org/wordprocessingml/2006/main">
        <w:t xml:space="preserve">ພິທີກຳ, ຂັ້ນຕອນການສີດນ້ຳ; ໂກນຫນວດ; ຊັກເຄື່ອງ;</w:t>
      </w:r>
    </w:p>
    <w:p>
      <w:r xmlns:w="http://schemas.openxmlformats.org/wordprocessingml/2006/main">
        <w:t xml:space="preserve">ຖວາຍ​ຕໍ່​ໜ້າ​ອາໂຣນ ເພື່ອ​ເປັນ​ເຄື່ອງ​ຖວາຍ​ຈາກ​ຊາວ​ອິດສະລາແອນ.</w:t>
      </w:r>
    </w:p>
    <w:p/>
    <w:p>
      <w:r xmlns:w="http://schemas.openxmlformats.org/wordprocessingml/2006/main">
        <w:t xml:space="preserve">ຄົນເລວີຖືກແຕ່ງຕັ້ງໃຫ້ຊ່ວຍອາໂຣນ, ລູກຊາຍຢູ່ຫໍເຕັນ;</w:t>
      </w:r>
    </w:p>
    <w:p>
      <w:r xmlns:w="http://schemas.openxmlformats.org/wordprocessingml/2006/main">
        <w:t xml:space="preserve">ຜູ້​ຊ່ວຍ​ວຽກ​ງານ​ກ່ຽວ​ກັບ​ການ​ຕິດ​ຕັ້ງ, ມ້າງ, ຂົນ​ສົ່ງ, ປ້ອງ​ກັນ;</w:t>
      </w:r>
    </w:p>
    <w:p>
      <w:r xmlns:w="http://schemas.openxmlformats.org/wordprocessingml/2006/main">
        <w:t xml:space="preserve">ການ​ປ່ຽນ​ແທນ​ລູກ​ຊາຍ​ຫົວ​ປີ​ໃນ​ບັນດາ​ຊາວ​ອິດສະລາແອນ​ທີ່​ລອດ​ຊີວິດ​ໃນ​ໄລຍະ​ປັດສະຄາ.</w:t>
      </w:r>
    </w:p>
    <w:p/>
    <w:p>
      <w:r xmlns:w="http://schemas.openxmlformats.org/wordprocessingml/2006/main">
        <w:t xml:space="preserve">ບົດ​ນີ້​ເນັ້ນ​ເຖິງ​ການ​ສ່ອງ​ແສງ​ໂຄມ​ໄຟ​ຢູ່​ເທິງ​ແທ່ນ​ໂຄມ​ຄຳ, ການ​ອຸທິດ​ຕົວ​ຂອງ​ຊາວ​ເລວີ, ແລະ​ການ​ນັດ​ໝາຍ​ຂອງ​ເຂົາ​ເຈົ້າ​ເພື່ອ​ຊ່ວຍ​ອາ​ໂຣນ​ແລະ​ລູກ​ຊາຍ​ຂອງ​ລາວ​ໃນ​ວຽກ​ງານ​ຂອງ​ເຂົາ​ເຈົ້າ​ຢູ່​ທີ່​ຫໍ​ເຕັນ. ຕົວເລກ 8 ເລີ່ມຕົ້ນໂດຍການພັນລະນາເຖິງຄໍາແນະນໍາຂອງພະເຈົ້າຕໍ່ໂມເຊກ່ຽວກັບການຈັດວາງແລະການເຮັດໃຫ້ມີແສງຂອງໂຄມໄຟເຈັດຢູ່ເທິງຂາມ. ບົດເນັ້ນຫນັກວ່າອາໂຣນມີຄວາມຮັບຜິດຊອບໃນການຈັດແຈງແລະເຮັດໃຫ້ມີແສງໂຄມໄຟເຫຼົ່ານີ້ໃນລັກສະນະທີ່ແສງສະຫວ່າງຂອງພວກເຂົາຈະສະຫວ່າງໄປຂ້າງຫນ້າ, ເປັນສັນຍາລັກທີ່ປະທັບຂອງພຣະເຈົ້າແລະການຊີ້ນໍາໃນບັນດາປະຊາຊົນຂອງພຣະອົງ.</w:t>
      </w:r>
    </w:p>
    <w:p/>
    <w:p>
      <w:r xmlns:w="http://schemas.openxmlformats.org/wordprocessingml/2006/main">
        <w:t xml:space="preserve">ຍິ່ງ​ໄປ​ກວ່າ​ນັ້ນ, ຕົວ​ເລກ 8 ໃຫ້​ຄຳ​ແນະນຳ​ສະເພາະ​ສຳລັບ​ການ​ອຸທິດ​ຕົວ ແລະ​ການ​ຕັ້ງ​ຄົນ​ເລວີ​ໃຫ້​ເປັນ​ສ່ວນ​ຕົວ​ເພື່ອ​ຮັບໃຊ້​ໃນ​ຫໍເຕັນ. ບົດ​ນັ້ນ​ໄດ້​ອະທິບາຍ​ເຖິງ​ພິທີການ ແລະ​ຂັ້ນຕອນ​ຕ່າງໆ, ລວມທັງ​ການ​ຖອກ​ນ້ຳ​ຊຳລະ​ໃຫ້​ສະອາດ, ໂກນ​ຂົນ​ທັງ​ຮ່າງກາຍ, ຊັກ​ເສື້ອ​ຜ້າ, ແລະ​ຖວາຍ​ແກ່​ອາໂຣນ​ແລະ​ພວກ​ລູກຊາຍ​ຂອງ​ເພິ່ນ ເພື່ອ​ເປັນ​ເຄື່ອງ​ບູຊາ​ຈາກ​ຊາວ​ອິດສະລາແອນ.</w:t>
      </w:r>
    </w:p>
    <w:p/>
    <w:p>
      <w:r xmlns:w="http://schemas.openxmlformats.org/wordprocessingml/2006/main">
        <w:t xml:space="preserve">ບົດສະຫຼຸບໂດຍເນັ້ນຫນັກວ່າຫຼັງຈາກໄດ້ຮັບການອຸທິດຕົນ, ຄົນເລວີຖືກແຕ່ງຕັ້ງໃຫ້ຊ່ວຍອາໂຣນແລະລູກຊາຍຂອງລາວໃນຫນ້າທີ່ຂອງພວກເຂົາຢູ່ທີ່ຫໍເຕັນ. ເຂົາ​ເຈົ້າ​ຖືກ​ມອບ​ໝາຍ​ໃຫ້​ເປັນ​ຜູ້​ຊ່ວຍ​ວຽກ​ງານ​ກ່ຽວ​ກັບ​ການ​ຕັ້ງ, ການ​ຮື້​ຖອນ, ການ​ຂົນ​ສົ່ງ, ແລະ ປົກ​ປັກ​ຮັກ​ສາ​ສິ່ງ​ທີ່​ສັກ​ສິດ​ໃນ​ລະ​ຫວ່າງ​ການ​ນະ​ມັດ​ສະ​ການ. ການນັດໝາຍນີ້ໃຊ້ເປັນການທົດແທນລູກຫົວປີທັງໝົດໃນບັນດາຊາວອິດສະລາແອນເຊິ່ງຕັ້ງແຕ່ເດີມໄດ້ແຍກອອກຈາກກັນແຕ່ຖືກໄວ້ຊີວິດໃນປັດສະຄາ ເມື່ອພະເຈົ້າໄດ້ຂ້າລູກຫົວປີທັງໝົດຂອງເອຢິບ.</w:t>
      </w:r>
    </w:p>
    <w:p/>
    <w:p>
      <w:r xmlns:w="http://schemas.openxmlformats.org/wordprocessingml/2006/main">
        <w:t xml:space="preserve">ຈົດບັນຊີ 8:1 ແລະ​ພຣະເຈົ້າຢາເວ​ໄດ້​ກ່າວ​ກັບ​ໂມເຊ​ວ່າ,</w:t>
      </w:r>
    </w:p>
    <w:p/>
    <w:p>
      <w:r xmlns:w="http://schemas.openxmlformats.org/wordprocessingml/2006/main">
        <w:t xml:space="preserve">ພະເຈົ້າສັ່ງໃຫ້ໂມເຊເຮັດພິທີພິເສດສໍາລັບຊາວເລວີ.</w:t>
      </w:r>
    </w:p>
    <w:p/>
    <w:p>
      <w:r xmlns:w="http://schemas.openxmlformats.org/wordprocessingml/2006/main">
        <w:t xml:space="preserve">1: ເຮົາ​ສາມາດ​ຮັບໃຊ້​ພະເຈົ້າ​ໃນ​ວິທີ​ພິເສດ​ເມື່ອ​ເຮົາ​ຖືກ​ເອີ້ນ.</w:t>
      </w:r>
    </w:p>
    <w:p/>
    <w:p>
      <w:r xmlns:w="http://schemas.openxmlformats.org/wordprocessingml/2006/main">
        <w:t xml:space="preserve">2: ເມື່ອພຣະເຈົ້າເອີ້ນເຮົາ, ມັນເປັນຄວາມຮັບຜິດຊອບຂອງພວກເຮົາທີ່ຈະຕອບສະຫນອງ.</w:t>
      </w:r>
    </w:p>
    <w:p/>
    <w:p>
      <w:r xmlns:w="http://schemas.openxmlformats.org/wordprocessingml/2006/main">
        <w:t xml:space="preserve">1: ເອຊາຢາ 6:8 - ຫຼັງຈາກນັ້ນ, ຂ້າພະເຈົ້າໄດ້ຍິນສຸລະສຽງຂອງພຣະຜູ້ເປັນເຈົ້າເວົ້າວ່າ, ຂ້າພະເຈົ້າຈະສົ່ງໃຜ? ແລະໃຜຈະໄປສໍາລັບພວກເຮົາ? ແລະຂ້າພະເຈົ້າເວົ້າວ່າ, ຂ້າພະເຈົ້າຢູ່ທີ່ນີ້. ສົ່ງ​ໃຫ້​ຂ້ອຍ!</w:t>
      </w:r>
    </w:p>
    <w:p/>
    <w:p>
      <w:r xmlns:w="http://schemas.openxmlformats.org/wordprocessingml/2006/main">
        <w:t xml:space="preserve">2: ໂຣມ 12:1 - ເພາະສະນັ້ນ, ຂ້າພະເຈົ້າຂໍແນະນໍາໃຫ້ທ່ານ, ອ້າຍເອື້ອຍນ້ອງທັງຫລາຍ, ໃນທັດສະນະຂອງຄວາມເມດຕາຂອງພຣະເຈົ້າ, ການຖວາຍຮ່າງກາຍຂອງເຈົ້າເປັນການເສຍສະລະທີ່ມີຊີວິດ, ບໍລິສຸດແລະເປັນທີ່ພໍໃຈຂອງພຣະເຈົ້າ, ນີ້ແມ່ນການນະມັດສະການທີ່ແທ້ຈິງແລະເຫມາະສົມຂອງເຈົ້າ.</w:t>
      </w:r>
    </w:p>
    <w:p/>
    <w:p>
      <w:r xmlns:w="http://schemas.openxmlformats.org/wordprocessingml/2006/main">
        <w:t xml:space="preserve">ຈົດບັນຊີ 8:2 ຈົ່ງ​ເວົ້າ​ກັບ​ອາໂຣນ, ແລະ​ເວົ້າ​ກັບ​ລາວ​ວ່າ, ເມື່ອ​ເຈົ້າ​ຈູດ​ໂຄມ​ໄຟ, ໂຄມ​ໄຟ​ເຈັດ​ດວງ​ຈະ​ສ່ອງ​ແສງ​ໃສ່​ໂຄມ​ໄຟ.</w:t>
      </w:r>
    </w:p>
    <w:p/>
    <w:p>
      <w:r xmlns:w="http://schemas.openxmlformats.org/wordprocessingml/2006/main">
        <w:t xml:space="preserve">ພຣະ​ເຈົ້າ​ໄດ້​ສັ່ງ​ໃຫ້​ອາ​ໂຣນ​ຈູດ​ໂຄມ​ໄຟ​ເຈັດ​ຕົ້ນ​ຂອງ​ທຽນ​ໄຂ​ເພື່ອ​ໃຫ້​ຄວາມ​ສະ​ຫວ່າງ.</w:t>
      </w:r>
    </w:p>
    <w:p/>
    <w:p>
      <w:r xmlns:w="http://schemas.openxmlformats.org/wordprocessingml/2006/main">
        <w:t xml:space="preserve">1. ຄວາມສໍາຄັນຂອງການປະຕິບັດຕາມຄໍາສັ່ງຂອງພຣະເຈົ້າ.</w:t>
      </w:r>
    </w:p>
    <w:p/>
    <w:p>
      <w:r xmlns:w="http://schemas.openxmlformats.org/wordprocessingml/2006/main">
        <w:t xml:space="preserve">2. ພະລັງຂອງແສງເພື່ອເອົາຊະນະຄວາມມືດ.</w:t>
      </w:r>
    </w:p>
    <w:p/>
    <w:p>
      <w:r xmlns:w="http://schemas.openxmlformats.org/wordprocessingml/2006/main">
        <w:t xml:space="preserve">1 ໂຢຮັນ 8:12 “ພຣະເຢຊູເຈົ້າ​ໄດ້​ກ່າວ​ກັບ​ພວກເຂົາ​ອີກ​ວ່າ, ເຮົາ​ຄື​ຄວາມ​ສະຫວ່າງ​ຂອງ​ໂລກ ຜູ້​ທີ່​ຕິດຕາມ​ເຮົາ​ໄປ​ຈະ​ບໍ່​ຍ່າງ​ໄປ​ໃນ​ຄວາມ​ມືດ ແຕ່​ຈະ​ມີ​ຄວາມ​ສະຫວ່າງ​ແຫ່ງ​ຊີວິດ.</w:t>
      </w:r>
    </w:p>
    <w:p/>
    <w:p>
      <w:r xmlns:w="http://schemas.openxmlformats.org/wordprocessingml/2006/main">
        <w:t xml:space="preserve">2. ຄໍາເພງ 119:105 - "ຄໍາເວົ້າຂອງເຈົ້າເປັນໂຄມໄຟທີ່ຕີນຂອງຂ້ອຍແລະເປັນແສງສະຫວ່າງໄປສູ່ເສັ້ນທາງຂອງຂ້ອຍ."</w:t>
      </w:r>
    </w:p>
    <w:p/>
    <w:p>
      <w:r xmlns:w="http://schemas.openxmlformats.org/wordprocessingml/2006/main">
        <w:t xml:space="preserve">ຈົດບັນຊີ 8:3 ແລະ ອາໂຣນ​ໄດ້​ເຮັດ​ເຊັ່ນ​ນັ້ນ; ເພິ່ນ​ໄດ້​ຈູດ​ໂຄມ​ໄຟ​ຂອງ​ມັນ​ໃສ່​ກັບ​ແທ່ນ​ທຽນ, ຕາມ​ທີ່​ພຣະ​ຜູ້​ເປັນ​ເຈົ້າ​ໄດ້​ສັ່ງ​ໂມເຊ.</w:t>
      </w:r>
    </w:p>
    <w:p/>
    <w:p>
      <w:r xmlns:w="http://schemas.openxmlformats.org/wordprocessingml/2006/main">
        <w:t xml:space="preserve">ອາໂຣນ​ໄດ້​ຈູດ​ໂຄມ​ໄຟ​ຕາມ​ຄຳ​ແນະນຳ​ຂອງ​ພຣະ​ຜູ້​ເປັນ​ເຈົ້າ​ທີ່​ໄດ້​ມອບ​ໃຫ້​ໂມເຊ.</w:t>
      </w:r>
    </w:p>
    <w:p/>
    <w:p>
      <w:r xmlns:w="http://schemas.openxmlformats.org/wordprocessingml/2006/main">
        <w:t xml:space="preserve">1. ການເຊື່ອຟັງພຣະບັນຍັດຂອງພຣະຜູ້ເປັນເຈົ້ານໍາພອນ</w:t>
      </w:r>
    </w:p>
    <w:p/>
    <w:p>
      <w:r xmlns:w="http://schemas.openxmlformats.org/wordprocessingml/2006/main">
        <w:t xml:space="preserve">2. ອໍານາດຂອງການປະຕິບັດຕາມຄໍາແນະນໍາ</w:t>
      </w:r>
    </w:p>
    <w:p/>
    <w:p>
      <w:r xmlns:w="http://schemas.openxmlformats.org/wordprocessingml/2006/main">
        <w:t xml:space="preserve">1 ໂຢຊວຍ 1:8 ໜັງສື​ກົດບັນຍັດ​ນີ້​ຈະ​ບໍ່​ອອກ​ຈາກ​ປາກ​ຂອງເຈົ້າ. ແຕ່​ເຈົ້າ​ຈະ​ນັ່ງ​ສະມາທິ​ທັງ​ກາງເວັນ​ແລະ​ກາງຄືນ ເພື່ອ​ເຈົ້າ​ຈະ​ໄດ້​ປະຕິບັດ​ຕາມ​ທີ່​ຂຽນ​ໄວ້​ໃນ​ນັ້ນ ເພາະ​ເມື່ອ​ນັ້ນ​ເຈົ້າ​ຈະ​ເຮັດ​ໃຫ້​ທາງ​ຂອງ​ເຈົ້າ​ຈະເລີນ​ຮຸ່ງເຮືອງ ແລະ​ເຈົ້າ​ຈະ​ປະສົບ​ຜົນ​ສຳເລັດ.</w:t>
      </w:r>
    </w:p>
    <w:p/>
    <w:p>
      <w:r xmlns:w="http://schemas.openxmlformats.org/wordprocessingml/2006/main">
        <w:t xml:space="preserve">2. Psalm 119:105 ພຣະ​ຄໍາ​ຂອງ​ທ່ານ​ເປັນ​ໂຄມ​ໄຟ​ກັບ​ຕີນ​ຂອງ​ຂ້າ​ພະ​ເຈົ້າ, ແລະ​ເປັນ​ແສງ​ສະ​ຫວ່າງ​ໄປ​ສູ່​ເສັ້ນ​ທາງ​ຂອງ​ຂ້າ​ພະ​ເຈົ້າ.</w:t>
      </w:r>
    </w:p>
    <w:p/>
    <w:p>
      <w:r xmlns:w="http://schemas.openxmlformats.org/wordprocessingml/2006/main">
        <w:t xml:space="preserve">ຈົດບັນຊີ 8:4 ແລະ​ແທ່ນ​ທຽນ​ອັນ​ນີ້​ເຮັດ​ດ້ວຍ​ທອງຄຳ​ທີ່​ຕີ​ຢູ່​ເທິງ​ຕົ້ນ​ຂອງ​ຕົ້ນ​ໄມ້​ນັ້ນ ແລະ​ຕົ້ນ​ດອກ​ໄມ້​ກໍ​ຖືກ​ທຸບ​ໄປ​ຕາມ​ແບບ​ຢ່າງ​ທີ່​ພຣະເຈົ້າຢາເວ​ໄດ້​ສະແດງ​ໃຫ້​ໂມເຊ​ສະແດງ​ໃຫ້​ເຫັນ ສະນັ້ນ ເພິ່ນ​ຈຶ່ງ​ເຮັດ​ທຽນ​ໄຂ.</w:t>
      </w:r>
    </w:p>
    <w:p/>
    <w:p>
      <w:r xmlns:w="http://schemas.openxmlformats.org/wordprocessingml/2006/main">
        <w:t xml:space="preserve">ໂມເຊ​ໄດ້​ເຮັດ​ຕາມ​ແບບ​ຢ່າງ​ທີ່​ພະເຈົ້າ​ໄດ້​ສະແດງ​ໃຫ້​ລາວ​ເຮັດ​ທຽນ​ໄຂ​ຈາກ​ຄຳ​ຕີ.</w:t>
      </w:r>
    </w:p>
    <w:p/>
    <w:p>
      <w:r xmlns:w="http://schemas.openxmlformats.org/wordprocessingml/2006/main">
        <w:t xml:space="preserve">1. ຄວາມສຳຄັນຂອງການປະຕິບັດຕາມແຜນຂອງພຣະເຈົ້າ.</w:t>
      </w:r>
    </w:p>
    <w:p/>
    <w:p>
      <w:r xmlns:w="http://schemas.openxmlformats.org/wordprocessingml/2006/main">
        <w:t xml:space="preserve">2. ຄວາມເຊື່ອຂອງເຮົາຄວນຈະສະທ້ອນອອກມາແນວໃດໃນການກະທຳຂອງເຮົາ.</w:t>
      </w:r>
    </w:p>
    <w:p/>
    <w:p>
      <w:r xmlns:w="http://schemas.openxmlformats.org/wordprocessingml/2006/main">
        <w:t xml:space="preserve">1. ໂຢຮັນ 14:15 - "ຖ້າເຈົ້າຮັກເຮົາ ເຈົ້າຈະຮັກສາພຣະບັນຍັດຂອງເຮົາ".</w:t>
      </w:r>
    </w:p>
    <w:p/>
    <w:p>
      <w:r xmlns:w="http://schemas.openxmlformats.org/wordprocessingml/2006/main">
        <w:t xml:space="preserve">2. ຢາໂກໂບ 1:22-25 “ແຕ່​ຈົ່ງ​ເຮັດ​ຕາມ​ຖ້ອຍຄຳ ແລະ​ບໍ່​ແມ່ນ​ຜູ້​ຟັງ​ເທົ່າ​ນັ້ນ, ຈົ່ງ​ຫລອກ​ລວງ​ຕົນ​ເອງ ເພາະ​ວ່າ​ຜູ້​ໃດ​ເປັນ​ຜູ້​ຟັງ​ພຣະ​ຄຳ ແລະ​ບໍ່​ເປັນ​ຜູ້​ກະທຳ ຜູ້​ນັ້ນ​ກໍ​ຄື​ຄົນ​ທີ່​ເບິ່ງ​ທຳ​ມະ​ຊາດ​ຂອງ​ຕົນ. ຫັນໜ້າໃນກະຈົກ ເພາະລາວເບິ່ງຕົນເອງແລ້ວອອກໄປ ແລະລືມໃນທັນທີວ່າລາວເປັນແນວໃດ ແຕ່ຜູ້ທີ່ເບິ່ງໃນກົດບັນຍັດອັນສົມບູນ, ກົດແຫ່ງເສລີພາບ, ແລະອົດທົນ, ເປັນຜູ້ຟັງຜູ້ທີ່ລືມບໍ່ໄດ້, ແຕ່ຜູ້ທີ່ເຮັດການກະທຳ. , ລາວຈະໄດ້ຮັບພອນໃນການເຮັດຂອງລາວ."</w:t>
      </w:r>
    </w:p>
    <w:p/>
    <w:p>
      <w:r xmlns:w="http://schemas.openxmlformats.org/wordprocessingml/2006/main">
        <w:t xml:space="preserve">ຈົດບັນຊີ 8:5 ແລະ​ພຣະເຈົ້າຢາເວ​ໄດ້​ກ່າວ​ກັບ​ໂມເຊ​ວ່າ,</w:t>
      </w:r>
    </w:p>
    <w:p/>
    <w:p>
      <w:r xmlns:w="http://schemas.openxmlformats.org/wordprocessingml/2006/main">
        <w:t xml:space="preserve">ຂໍ້ພຣະຄຳພີນີ້ຈາກຈົດເຊັນບັນຊີ 8:5 ເປີດເຜີຍຄຳສັ່ງຂອງພຣະເຈົ້າຕໍ່ໂມເຊໃຫ້ປະຕິບັດຄຳສັ່ງຂອງພຣະອົງ.</w:t>
      </w:r>
    </w:p>
    <w:p/>
    <w:p>
      <w:r xmlns:w="http://schemas.openxmlformats.org/wordprocessingml/2006/main">
        <w:t xml:space="preserve">1. ພຣະບັນຍັດຂອງພຣະເຈົ້າ: ການເຊື່ອຟັງແຜນການຂອງພຣະເຈົ້າສໍາລັບຊີວິດຂອງພວກເຮົາ</w:t>
      </w:r>
    </w:p>
    <w:p/>
    <w:p>
      <w:r xmlns:w="http://schemas.openxmlformats.org/wordprocessingml/2006/main">
        <w:t xml:space="preserve">2. ພະລັງຂອງການເຊື່ອຟັງ: ການປະຕິບັດຕາມການນໍາພາຂອງພະເຈົ້າ</w:t>
      </w:r>
    </w:p>
    <w:p/>
    <w:p>
      <w:r xmlns:w="http://schemas.openxmlformats.org/wordprocessingml/2006/main">
        <w:t xml:space="preserve">1. Romans 12:1-2 - ສະນັ້ນ, ຂ້າພະເຈົ້າຂໍອຸທອນກັບທ່ານ, ອ້າຍນ້ອງ, ໂດຍຄວາມເມດຕາຂອງພຣະເຈົ້າ, ເພື່ອນໍາສະເຫນີຮ່າງກາຍຂອງທ່ານເປັນການເສຍສະລະທີ່ມີຊີວິດ, ບໍລິສຸດແລະເປັນທີ່ຍອມຮັບຂອງພະເຈົ້າ, ຊຶ່ງເປັນການນະມັດສະການທາງວິນຍານຂອງທ່ານ. ຢ່າ​ເຮັດ​ຕາມ​ໂລກ​ນີ້, ແຕ່​ຈົ່ງ​ຫັນ​ປ່ຽນ​ໂດຍ​ການ​ປ່ຽນ​ໃຈ​ໃໝ່, ເພື່ອ​ວ່າ​ໂດຍ​ການ​ທົດ​ສອບ​ເຈົ້າ​ຈະ​ໄດ້​ຮູ້​ຈັກ​ສິ່ງ​ທີ່​ເປັນ​ພຣະ​ປະ​ສົງ​ຂອງ​ພຣະ​ເຈົ້າ, ອັນ​ໃດ​ດີ ແລະ​ເປັນ​ທີ່​ຍອມ​ຮັບ ແລະ​ດີ​ເລີດ.</w:t>
      </w:r>
    </w:p>
    <w:p/>
    <w:p>
      <w:r xmlns:w="http://schemas.openxmlformats.org/wordprocessingml/2006/main">
        <w:t xml:space="preserve">2. ໂຢຊວຍ 1:8-9 - ພະບັນຍັດ​ນີ້​ຈະ​ບໍ່​ອອກ​ຈາກ​ປາກ​ຂອງ​ເຈົ້າ, ແຕ່​ເຈົ້າ​ຕ້ອງ​ຄຶດ​ຕຶກຕອງ​ທັງ​ກາງເວັນ​ແລະ​ກາງຄືນ ເພື່ອ​ວ່າ​ເຈົ້າ​ຈະ​ໄດ້​ເຮັດ​ຕາມ​ທີ່​ຂຽນ​ໄວ້​ທຸກ​ຢ່າງ. ເພາະ​ເມື່ອ​ນັ້ນ​ເຈົ້າ​ຈະ​ເຮັດ​ໃຫ້​ທາງ​ຂອງ​ເຈົ້າ​ຈະເລີນ​ຮຸ່ງ​ເຮືອງ ແລະ​ເມື່ອ​ນັ້ນ​ເຈົ້າ​ຈະ​ມີ​ຄວາມ​ສຳເລັດ​ດີ. ຂ້ອຍບໍ່ໄດ້ສັ່ງເຈົ້າບໍ? ຈົ່ງເຂັ້ມແຂງແລະກ້າຫານ. ຢ່າ​ຢ້ານ​ກົວ ແລະ​ຢ່າ​ຕົກໃຈ ເພາະ​ພຣະເຈົ້າຢາເວ ພຣະເຈົ້າ​ຂອງ​ເຈົ້າ​ສະຖິດ​ຢູ່​ກັບ​ເຈົ້າ​ທຸກ​ບ່ອນ​ທີ່​ເຈົ້າ​ໄປ.</w:t>
      </w:r>
    </w:p>
    <w:p/>
    <w:p>
      <w:r xmlns:w="http://schemas.openxmlformats.org/wordprocessingml/2006/main">
        <w:t xml:space="preserve">ຈົດບັນຊີ 8:6 ຈົ່ງ​ເອົາ​ຊາວ​ເລວີ​ອອກ​ຈາກ​ບັນດາ​ຊາວ​ອິດສະຣາເອນ ແລະ​ຊຳລະ​ພວກເຂົາ.</w:t>
      </w:r>
    </w:p>
    <w:p/>
    <w:p>
      <w:r xmlns:w="http://schemas.openxmlformats.org/wordprocessingml/2006/main">
        <w:t xml:space="preserve">ພຣະເຈົ້າຢາເວ​ສັ່ງ​ໂມເຊ​ໃຫ້​ເອົາ​ຊາວ​ເລວີ​ອອກ​ຈາກ​ບັນດາ​ຊາວ​ອິດສະຣາເອນ ແລະ​ເຮັດ​ໃຫ້​ພວກເຂົາ​ສະອາດ.</w:t>
      </w:r>
    </w:p>
    <w:p/>
    <w:p>
      <w:r xmlns:w="http://schemas.openxmlformats.org/wordprocessingml/2006/main">
        <w:t xml:space="preserve">1. “ການຮຽກຮ້ອງເຖິງຄວາມບໍລິສຸດ: ຕົວຢ່າງຂອງຊາວເລວີ”</w:t>
      </w:r>
    </w:p>
    <w:p/>
    <w:p>
      <w:r xmlns:w="http://schemas.openxmlformats.org/wordprocessingml/2006/main">
        <w:t xml:space="preserve">2. "ພະລັງແຫ່ງຄວາມບໍລິສຸດ: ຊໍາລະຕົນເອງ"</w:t>
      </w:r>
    </w:p>
    <w:p/>
    <w:p>
      <w:r xmlns:w="http://schemas.openxmlformats.org/wordprocessingml/2006/main">
        <w:t xml:space="preserve">1. 1 ເປໂຕ 1:15-16 - "ແຕ່ພຣະອົງຜູ້ຊົງເອີ້ນທ່ານວ່າບໍລິສຸດ, ສະນັ້ນຈົ່ງບໍລິສຸດໃນທຸກສິ່ງທີ່ເຈົ້າເຮັດ; ເພາະວ່າມັນຂຽນໄວ້ວ່າ: 'ຈົ່ງບໍລິສຸດ, ເພາະວ່າຂ້ອຍບໍລິສຸດ."</w:t>
      </w:r>
    </w:p>
    <w:p/>
    <w:p>
      <w:r xmlns:w="http://schemas.openxmlformats.org/wordprocessingml/2006/main">
        <w:t xml:space="preserve">2. ຄຳເພງ 51:7 - “ຈົ່ງ​ເຮັດ​ໃຫ້​ເຮົາ​ບໍລິສຸດ​ດ້ວຍ​ດອກ​ກຸຫຼາບ ແລະ​ເຮົາ​ກໍ​ຈະ​ສະອາດ ຈົ່ງ​ລ້າງ​ເຮົາ​ເຖີດ ແລະ​ເຮົາ​ຈະ​ຂາວ​ກວ່າ​ຫິມະ.”</w:t>
      </w:r>
    </w:p>
    <w:p/>
    <w:p>
      <w:r xmlns:w="http://schemas.openxmlformats.org/wordprocessingml/2006/main">
        <w:t xml:space="preserve">ຈົດບັນຊີ 8:7 ແລະ​ເຈົ້າ​ຈະ​ເຮັດ​ຢ່າງ​ນີ້​ເພື່ອ​ຊຳລະ​ພວກເຂົາ​ດັ່ງນີ້: ຈົ່ງ​ເອົາ​ນໍ້າ​ຊຳລະ​ລ້າງ​ໃຫ້​ສະອາດ, ແລະ​ໃຫ້​ພວກເຂົາ​ໂກນໜັງ​ທັງໝົດ, ແລະ​ໃຫ້​ພວກເຂົາ​ຊັກ​ເຄື່ອງນຸ່ງ​ຂອງ​ພວກເຂົາ ແລະ​ເຮັດ​ໃຫ້​ພວກເຂົາ​ສະອາດ.</w:t>
      </w:r>
    </w:p>
    <w:p/>
    <w:p>
      <w:r xmlns:w="http://schemas.openxmlformats.org/wordprocessingml/2006/main">
        <w:t xml:space="preserve">ພະເຈົ້າ​ໄດ້​ສັ່ງ​ໂມເຊ​ໃຫ້​ຊຳລະ​ຊາວ​ເລວີ​ໃຫ້​ບໍລິສຸດ ໂດຍ​ເອົາ​ນໍ້າ​ໃຫ້​ສະອາດ ແລະ​ໃຫ້​ເຂົາ​ເຈົ້າ​ໂກນ​ຜົມ ແລະ​ຊັກ​ເສື້ອ​ຜ້າ​ຂອງ​ເຂົາ​ເຈົ້າ.</w:t>
      </w:r>
    </w:p>
    <w:p/>
    <w:p>
      <w:r xmlns:w="http://schemas.openxmlformats.org/wordprocessingml/2006/main">
        <w:t xml:space="preserve">1. ພະລັງແຫ່ງການຊໍາລະໃຫ້ບໍລິສຸດ: ການຊໍາລະລ້າງໃຫ້ມີຄວາມໃກ້ຊິດກັບພະເຈົ້າແນວໃດ</w:t>
      </w:r>
    </w:p>
    <w:p/>
    <w:p>
      <w:r xmlns:w="http://schemas.openxmlformats.org/wordprocessingml/2006/main">
        <w:t xml:space="preserve">2. ຄວາມສຳຄັນຂອງການເຊື່ອຟັງ: ການປະຕິບັດຕາມຄຳແນະນຳຂອງພະເຈົ້າໃນຂໍ້ທີ 8</w:t>
      </w:r>
    </w:p>
    <w:p/>
    <w:p>
      <w:r xmlns:w="http://schemas.openxmlformats.org/wordprocessingml/2006/main">
        <w:t xml:space="preserve">1. ເຮັບເຣີ 10:22 - ຂໍ​ໃຫ້​ເຮົາ​ເຂົ້າ​ໄປ​ໃກ້​ດ້ວຍ​ໃຈ​ອັນ​ແທ້​ຈິງ ດ້ວຍ​ຄວາມ​ໝັ້ນ​ໃຈ​ອັນ​ເຕັມ​ປ່ຽມ​ຂອງ​ຄວາມ​ເຊື່ອ, ໃຫ້​ໃຈ​ຂອງ​ເຮົາ​ໄຫລ​ອອກ​ຈາກ​ຈິດ​ສຳນຶກ​ຜິດ, ແລະ​ຮ່າງກາຍ​ຂອງ​ເຮົາ​ກໍ​ຖືກ​ລ້າງ​ດ້ວຍ​ນ້ຳ​ບໍລິສຸດ.</w:t>
      </w:r>
    </w:p>
    <w:p/>
    <w:p>
      <w:r xmlns:w="http://schemas.openxmlformats.org/wordprocessingml/2006/main">
        <w:t xml:space="preserve">2. ເອເຊກຽນ 36:25 - ແລ້ວ​ເຮົາ​ຈະ​ເອົາ​ນໍ້າ​ສະອາດ​ໃສ່​ເຈົ້າ ແລະ​ເຈົ້າ​ກໍ​ຈະ​ສະອາດ​ຈາກ​ຄວາມ​ສົກກະປົກ​ຂອງ​ເຈົ້າ ແລະ​ຈາກ​ຮູບເຄົາຣົບ​ທັງໝົດ​ຂອງເຈົ້າ ເຮົາ​ຈະ​ຊຳລະ​ເຈົ້າ​ໃຫ້​ສະອາດ.</w:t>
      </w:r>
    </w:p>
    <w:p/>
    <w:p>
      <w:r xmlns:w="http://schemas.openxmlformats.org/wordprocessingml/2006/main">
        <w:t xml:space="preserve">ຈົດບັນຊີ 8:8 ແລ້ວ​ໃຫ້​ພວກເຂົາ​ເອົາ​ງົວເຖິກ​ໜຸ່ມ​ໂຕໜຶ່ງ​ພ້ອມ​ກັບ​ເຄື່ອງ​ຖວາຍ​ເປັນ​ເຄື່ອງ​ບູຊາ​ດ້ວຍ​ແປ້ງ​ເຂົ້າ​ກັບ​ນໍ້າມັນ ແລະ​ເອົາ​ງົວເຖິກ​ໜຸ່ມ​ອີກ​ໂຕ​ໜຶ່ງ​ໄປ​ຖວາຍ​ເພື່ອ​ລຶບລ້າງ​ບາບ.</w:t>
      </w:r>
    </w:p>
    <w:p/>
    <w:p>
      <w:r xmlns:w="http://schemas.openxmlformats.org/wordprocessingml/2006/main">
        <w:t xml:space="preserve">ພຣະເຈົ້າຢາເວ​ໄດ້​ສັ່ງ​ຊາວ​ອິດສະລາແອນ​ໃຫ້​ຖວາຍ​ງົວເຖິກ​ໜຸ່ມ​ສອງ​ໂຕ ຄື​ງົວເຖິກ​ສອງ​ໂຕ, ອັນ​ໜຶ່ງ​ເປັນ​ເຄື່ອງ​ຖວາຍ​ເພື່ອ​ການ​ລຶບລ້າງ​ບາບ, ແລະ​ອັນ​ໜຶ່ງ​ເປັນ​ເຄື່ອງ​ຖວາຍ​ເພື່ອ​ລຶບລ້າງ​ບາບ, ພ້ອມ​ດ້ວຍ​ແປ້ງ​ດີ​ແລະ​ນ້ຳມັນ.</w:t>
      </w:r>
    </w:p>
    <w:p/>
    <w:p>
      <w:r xmlns:w="http://schemas.openxmlformats.org/wordprocessingml/2006/main">
        <w:t xml:space="preserve">1. ການເສຍສະລະແລະການເຊື່ອຟັງ: ດໍາເນີນຊີວິດທີ່ພໍໃຈພຣະຜູ້ເປັນເຈົ້າ</w:t>
      </w:r>
    </w:p>
    <w:p/>
    <w:p>
      <w:r xmlns:w="http://schemas.openxmlformats.org/wordprocessingml/2006/main">
        <w:t xml:space="preserve">2. ຄວາມສໍາຄັນຂອງການຖວາຍບາບໃນອິດສະລາແອນບູຮານ</w:t>
      </w:r>
    </w:p>
    <w:p/>
    <w:p>
      <w:r xmlns:w="http://schemas.openxmlformats.org/wordprocessingml/2006/main">
        <w:t xml:space="preserve">1. ເຮັບເຣີ 10:1-10 - ຄວາມຍິ່ງໃຫຍ່ຂອງການເສຍສະລະຂອງພຣະເຢຊູ</w:t>
      </w:r>
    </w:p>
    <w:p/>
    <w:p>
      <w:r xmlns:w="http://schemas.openxmlformats.org/wordprocessingml/2006/main">
        <w:t xml:space="preserve">2. ພວກເລວີ 10:1-7 - ຄວາມສຳຄັນຂອງການຖວາຍບາບ.</w:t>
      </w:r>
    </w:p>
    <w:p/>
    <w:p>
      <w:r xmlns:w="http://schemas.openxmlformats.org/wordprocessingml/2006/main">
        <w:t xml:space="preserve">ຈົດບັນຊີ 8:9 ຈົ່ງ​ນຳ​ຊາວ​ເລວີ​ມາ​ຕໍ່ໜ້າ​ຫໍເຕັນ​ຂອງ​ປະຊາຄົມ ແລະ​ຈົ່ງ​ເຕົ້າໂຮມ​ຊຸມນຸມຊົນ​ຂອງ​ຊາວ​ອິດສະຣາເອນ​ທັງໝົດ.</w:t>
      </w:r>
    </w:p>
    <w:p/>
    <w:p>
      <w:r xmlns:w="http://schemas.openxmlformats.org/wordprocessingml/2006/main">
        <w:t xml:space="preserve">ພວກ​ເລວີ​ຈະ​ຖືກ​ນຳ​ສະ​ເໜີ​ຕໍ່​ໜ້າ​ຫໍ​ເຕັນ ເພື່ອ​ເປັນ​ເຄື່ອງ​ໝາຍ​ແຫ່ງ​ຄວາມ​ເຄົາ​ລົບ ແລະ​ກຽດ​ສັກ​ສີ​ຕໍ່​ພຣະ​ຜູ້​ເປັນ​ເຈົ້າ.</w:t>
      </w:r>
    </w:p>
    <w:p/>
    <w:p>
      <w:r xmlns:w="http://schemas.openxmlformats.org/wordprocessingml/2006/main">
        <w:t xml:space="preserve">1: ເຮົາ​ຄວນ​ໃຫ້​ກຽດ​ແລະ​ນັບຖື​ພະອົງ​ສະເໝີ​ໃນ​ທຸກ​ການ​ກະທຳ​ຂອງ​ເຮົາ.</w:t>
      </w:r>
    </w:p>
    <w:p/>
    <w:p>
      <w:r xmlns:w="http://schemas.openxmlformats.org/wordprocessingml/2006/main">
        <w:t xml:space="preserve">2: ເຮົາ​ຕ້ອງ​ມີ​ສະຕິ​ຢູ່​ສະເໝີ​ໃນ​ການ​ສະຖິດ​ຢູ່​ຂອງ​ພະອົງ ແລະ​ພະຍາຍາມ​ດຳເນີນ​ຊີວິດ​ຕາມ​ຄວາມ​ປະສົງ​ຂອງ​ພະອົງ.</w:t>
      </w:r>
    </w:p>
    <w:p/>
    <w:p>
      <w:r xmlns:w="http://schemas.openxmlformats.org/wordprocessingml/2006/main">
        <w:t xml:space="preserve">1:1 ໂກລິນໂທ 6:19-20 - ເຈົ້າບໍ່ຮູ້ວ່າຮ່າງກາຍຂອງເຈົ້າເປັນວິຫານຂອງພຣະວິນຍານບໍລິສຸດພາຍໃນເຈົ້າ, ເຈົ້າມີໃຜມາຈາກພຣະເຈົ້າ? ເຈົ້າບໍ່ແມ່ນຂອງເຈົ້າ, ເພາະວ່າເຈົ້າຖືກຊື້ດ້ວຍລາຄາ. ສະນັ້ນຈົ່ງສັນລະເສີນພຣະເຈົ້າໃນຮ່າງກາຍຂອງເຈົ້າ.</w:t>
      </w:r>
    </w:p>
    <w:p/>
    <w:p>
      <w:r xmlns:w="http://schemas.openxmlformats.org/wordprocessingml/2006/main">
        <w:t xml:space="preserve">2: ໂກໂລດ 3:17 - ແລະອັນໃດກໍ່ຕາມທີ່ເຈົ້າເຮັດ, ດ້ວຍຄໍາເວົ້າຫຼືການກະທໍາ, ຈົ່ງເຮັດທຸກຢ່າງໃນພຣະນາມຂອງພຣະເຢຊູ, ໂດຍຂອບໃຈພຣະເຈົ້າພຣະບິດາໂດຍຜ່ານພຣະອົງ.</w:t>
      </w:r>
    </w:p>
    <w:p/>
    <w:p>
      <w:r xmlns:w="http://schemas.openxmlformats.org/wordprocessingml/2006/main">
        <w:t xml:space="preserve">ຈົດບັນຊີ 8:10 ຈົ່ງ​ນຳ​ຊາວ​ເລວີ​ມາ​ຕໍ່ໜ້າ​ພຣະເຈົ້າຢາເວ ແລະ​ຊາວ​ອິດສະຣາເອນ​ຈະ​ວາງ​ມື​ໃສ່​ພວກ​ເລວີ.</w:t>
      </w:r>
    </w:p>
    <w:p/>
    <w:p>
      <w:r xmlns:w="http://schemas.openxmlformats.org/wordprocessingml/2006/main">
        <w:t xml:space="preserve">ຊາວ​ເລວີ​ຖືກ​ນຳ​ມາ​ຕໍ່​ໜ້າ​ພຣະ​ຜູ້​ເປັນ​ເຈົ້າ ແລະ​ຊາວ​ອິດສະລາແອນ​ວາງ​ມື​ໃສ່​ພວກ​ເຂົາ.</w:t>
      </w:r>
    </w:p>
    <w:p/>
    <w:p>
      <w:r xmlns:w="http://schemas.openxmlformats.org/wordprocessingml/2006/main">
        <w:t xml:space="preserve">1. ຄວາມສໍາຄັນຂອງການນໍາປະຊາຊົນຂອງພຣະເຈົ້າເຂົ້າໄປໃນທີ່ປະທັບຂອງພຣະອົງ.</w:t>
      </w:r>
    </w:p>
    <w:p/>
    <w:p>
      <w:r xmlns:w="http://schemas.openxmlformats.org/wordprocessingml/2006/main">
        <w:t xml:space="preserve">2. ຄວາມສໍາຄັນຂອງການວາງມືໃສ່ປະຊາຊົນຂອງພຣະເຈົ້າໃນພອນ.</w:t>
      </w:r>
    </w:p>
    <w:p/>
    <w:p>
      <w:r xmlns:w="http://schemas.openxmlformats.org/wordprocessingml/2006/main">
        <w:t xml:space="preserve">1. ເອຊາຢາ 66:2 ພຣະເຈົ້າຢາເວ​ກ່າວ​ວ່າ, “ດ້ວຍ​ວ່າ​ສິ່ງ​ທັງໝົດ​ນັ້ນ​ໄດ້​ເຮັດ​ດ້ວຍ​ມື​ຂອງ​ເຮົາ ແລະ​ສິ່ງ​ທັງໝົດ​ນັ້ນ​ກໍ​ເປັນ​ໄປ​ແລ້ວ, ແຕ່​ພຣະເຈົ້າຢາເວ​ກ່າວ​ວ່າ, ແຕ່​ເຮົາ​ຈະ​ເບິ່ງ​ຄົນ​ຜູ້​ນີ້​ເຖິງ​ແມ່ນ​ແຕ່​ຄົນ​ທຸກ​ຍາກ​ແລະ​ໃຈ​ອ່ອນ​ໃຈ ແລະ​ສັ່ນ​ສະເທືອນ. ຕາມຄໍາເວົ້າຂອງຂ້ອຍ."</w:t>
      </w:r>
    </w:p>
    <w:p/>
    <w:p>
      <w:r xmlns:w="http://schemas.openxmlformats.org/wordprocessingml/2006/main">
        <w:t xml:space="preserve">2. ຄຳເພງ 133:1—“ເບິ່ງແມ, ພີ່ນ້ອງທີ່ຢູ່ຮ່ວມກັນເປັນນໍ້າໜຶ່ງໃຈດຽວກໍເປັນສຸກດີສໍ່າໃດ!</w:t>
      </w:r>
    </w:p>
    <w:p/>
    <w:p>
      <w:r xmlns:w="http://schemas.openxmlformats.org/wordprocessingml/2006/main">
        <w:t xml:space="preserve">ຈົດບັນຊີ 8:11 ແລະ​ອາໂຣນ​ຈະ​ຖວາຍ​ຊາວ​ເລວີ​ຕໍ່ໜ້າ​ພຣະເຈົ້າຢາເວ ເພື່ອ​ເປັນ​ການ​ຖວາຍ​ແກ່​ຊາວ​ອິດສະຣາເອນ ເພື່ອ​ໃຫ້​ພວກເຂົາ​ໄດ້​ຮັບໃຊ້​ພຣະເຈົ້າຢາເວ.</w:t>
      </w:r>
    </w:p>
    <w:p/>
    <w:p>
      <w:r xmlns:w="http://schemas.openxmlformats.org/wordprocessingml/2006/main">
        <w:t xml:space="preserve">ອາໂຣນ​ຖືກ​ບັນຊາ​ໃຫ້​ຖວາຍ​ຊາວ​ເລວີ​ໃຫ້​ແກ່​ພຣະເຈົ້າຢາເວ ເພື່ອ​ວ່າ​ພວກເຂົາ​ຈະ​ໄດ້​ຮັບ​ໃຊ້​ໃນ​ການ​ຮັບໃຊ້​ຂອງ​ພຣະເຈົ້າຢາເວ.</w:t>
      </w:r>
    </w:p>
    <w:p/>
    <w:p>
      <w:r xmlns:w="http://schemas.openxmlformats.org/wordprocessingml/2006/main">
        <w:t xml:space="preserve">1. ການ​ໃຫ້​ບໍ​ລິ​ການ: ການ​ມອບ​ຫມາຍ​ໃນ​ພຣະ​ຄໍາ​ພີ​ສໍາ​ລັບ​ການ​ຮັບ​ໃຊ້​ພຣະ​ເຈົ້າ.</w:t>
      </w:r>
    </w:p>
    <w:p/>
    <w:p>
      <w:r xmlns:w="http://schemas.openxmlformats.org/wordprocessingml/2006/main">
        <w:t xml:space="preserve">2. ພະລັງແຫ່ງການໄຫວ້ພຣະ: ຖວາຍຕົວແກ່ພຣະເຈົ້າ.</w:t>
      </w:r>
    </w:p>
    <w:p/>
    <w:p>
      <w:r xmlns:w="http://schemas.openxmlformats.org/wordprocessingml/2006/main">
        <w:t xml:space="preserve">1. Ephesians 4:1-3 - ດັ່ງນັ້ນ, ຂ້າ​ພະ​ເຈົ້າ, ເປັນ​ນັກ​ໂທດ​ສໍາ​ລັບ​ພຣະ​ຜູ້​ເປັນ​ເຈົ້າ, ຂໍ​ແນະ​ນໍາ​ໃຫ້​ທ່ານ​ເດີນ​ທາງ​ໃນ​ລັກ​ສະ​ນະ​ທີ່​ມີ​ຄ່າ​ຄວນ​ຂອງ​ການ​ເອີ້ນ​ທີ່​ທ່ານ​ໄດ້​ຖືກ​ເອີ້ນ, ດ້ວຍ​ຄວາມ​ຖ່ອມ​ຕົນ​ແລະ​ຄວາມ​ອ່ອນ​ໂຍນ, ຄວາມ​ອົດ​ທົນ, ຮັບ​ຜິດ​ຊອບ​ເຊິ່ງ​ກັນ​ແລະ​ກັນ. ຄວາມຮັກ, ມີຄວາມກະຕືລືລົ້ນທີ່ຈະຮັກສາຄວາມສາມັກຄີຂອງພຣະວິນຍານໃນພັນທະບັດແຫ່ງຄວາມສະຫງົບ.</w:t>
      </w:r>
    </w:p>
    <w:p/>
    <w:p>
      <w:r xmlns:w="http://schemas.openxmlformats.org/wordprocessingml/2006/main">
        <w:t xml:space="preserve">2. Romans 12:1 - ດັ່ງນັ້ນ, ຂ້າພະເຈົ້າຂໍອຸທອນກັບທ່ານ, ອ້າຍນ້ອງ, ໂດຍຄວາມເມດຕາຂອງພຣະເຈົ້າ, ນໍາສະເຫນີຮ່າງກາຍຂອງທ່ານເປັນການເສຍສະລະທີ່ມີຊີວິດ, ບໍລິສຸດແລະເປັນທີ່ຍອມຮັບຂອງພະເຈົ້າ, ຊຶ່ງເປັນການນະມັດສະການທາງວິນຍານຂອງທ່ານ.</w:t>
      </w:r>
    </w:p>
    <w:p/>
    <w:p>
      <w:r xmlns:w="http://schemas.openxmlformats.org/wordprocessingml/2006/main">
        <w:t xml:space="preserve">ຈົດບັນຊີ 8:12 ແລະ​ຊາວ​ເລວີ​ຕ້ອງ​ວາງ​ມື​ໃສ່​ຫົວ​ງົວເຖິກ, ແລະ​ອີກ​ໂຕ​ໜຶ່ງ​ເປັນ​ເຄື່ອງ​ຖວາຍ​ເພື່ອ​ລຶບລ້າງ​ບາບ, ແລະ​ອີກ​ໂຕ​ໜຶ່ງ​ເປັນ​ເຄື່ອງ​ເຜົາ​ບູຊາ​ຖວາຍ​ແກ່​ພຣະເຈົ້າຢາເວ ເພື່ອ​ລຶບລ້າງ​ຄວາມຜິດບາບ​ແກ່​ຊາວ​ເລວີ.</w:t>
      </w:r>
    </w:p>
    <w:p/>
    <w:p>
      <w:r xmlns:w="http://schemas.openxmlformats.org/wordprocessingml/2006/main">
        <w:t xml:space="preserve">ພວກ​ເລວີ​ໄດ້​ຮັບ​ການ​ແນະນຳ​ໃຫ້​ຖວາຍ​ງົວເຖິກ​ສອງ​ໂຕ​ເປັນ​ເຄື່ອງ​ຖວາຍ​ເພື່ອ​ລຶບລ້າງ​ບາບ ແລະ​ເຄື່ອງ​ເຜົາ​ບູຊາ​ເພື່ອ​ລຶບລ້າງ​ຄວາມ​ຜິດບາບ.</w:t>
      </w:r>
    </w:p>
    <w:p/>
    <w:p>
      <w:r xmlns:w="http://schemas.openxmlformats.org/wordprocessingml/2006/main">
        <w:t xml:space="preserve">1. ຄວາມບໍລິສຸດຂອງພຣະເຈົ້າ: ວິທີທີ່ພວກເຮົາເຂົ້າຫາພຣະອົງ</w:t>
      </w:r>
    </w:p>
    <w:p/>
    <w:p>
      <w:r xmlns:w="http://schemas.openxmlformats.org/wordprocessingml/2006/main">
        <w:t xml:space="preserve">2. ການຊົດໃຊ້: ນໍາເອົາສັນຕິພາບ ແລະ ການປອງດອງກັນ</w:t>
      </w:r>
    </w:p>
    <w:p/>
    <w:p>
      <w:r xmlns:w="http://schemas.openxmlformats.org/wordprocessingml/2006/main">
        <w:t xml:space="preserve">1. ລະບຽບ^ພວກເລວີ 16:15-18 ລາວ​ຈະ​ຂ້າ​ແບ້​ທີ່​ຖວາຍ​ເພື່ອ​ການ​ບາບ​ທີ່​ຖວາຍ​ແກ່​ປະຊາຊົນ ແລະ​ເອົາ​ເລືອດ​ຂອງ​ມັນ​ມາ​ໃສ່​ໃນ​ຜ້າກັ້ງ ແລະ​ເຮັດ​ດ້ວຍ​ເລືອດ​ຂອງ​ງົວ​ໂຕ​ນັ້ນ ແລະ​ເອົາ​ເລືອດ​ຂອງ​ງົວ​ມາ​ຖອກ​ໃສ່. ບ່ອນນັ່ງຄວາມເມດຕາແລະຢູ່ທາງຫນ້າຂອງບ່ອນນັ່ງຄວາມເມດຕາ. ດັ່ງນັ້ນ ເພິ່ນ​ຈຶ່ງ​ຈະ​ເຮັດ​ການ​ຊົດ​ໃຊ້​ແທນ​ບ່ອນ​ສັກສິດ ເພາະ​ຄວາມ​ບໍ່​ສະອາດ​ຂອງ​ຊາວ​ອິດສະລາແອນ ແລະ​ຍ້ອນ​ການ​ລ່ວງ​ລະເມີດ​ບາບ​ທັງໝົດ​ຂອງ​ພວກເຂົາ. ແລະ​ດັ່ງ​ນັ້ນ​ລາວ​ຈະ​ເຮັດ​ເພື່ອ​ຜ້າ​ເຕັ້ນ​ແຫ່ງ​ການ​ປະ​ຊຸມ, ທີ່​ຢູ່​ກັບ​ພວກ​ເຂົາ​ໃນ​ທ່າມ​ກາງ​ຂອງ​ມົນ​ລະ​ພິດ​ຂອງ​ພວກ​ເຂົາ. ບໍ່​ມີ​ໃຜ​ຈະ​ຢູ່​ໃນ​ຫໍເຕັນ​ບ່ອນ​ຊຸມນຸມ​ນັບ​ຕັ້ງ​ແຕ່​ເຂົ້າ​ໄປ​ໃນ​ການ​ຊົດ​ໃຊ້​ໃນ​ບ່ອນ​ສັກສິດ​ຈົນ​ກວ່າ​ລາວ​ຈະ​ອອກ​ມາ ແລະ​ເຮັດ​ການ​ຊົດ​ໃຊ້​ສຳລັບ​ຕົນ​ເອງ ແລະ​ສຳລັບ​ຄອບຄົວ​ຂອງ​ລາວ ແລະ​ສຳລັບ​ປະຊາຄົມ​ອິດສະຣາເອນ.</w:t>
      </w:r>
    </w:p>
    <w:p/>
    <w:p>
      <w:r xmlns:w="http://schemas.openxmlformats.org/wordprocessingml/2006/main">
        <w:t xml:space="preserve">2. ໂລມ 5:11, ຍິ່ງ​ໄປ​ກວ່າ​ນັ້ນ, ພວກ​ເຮົາ​ຍັງ​ປິ​ຕິ​ຍິນ​ດີ​ໃນ​ພຣະ​ເຈົ້າ​ໂດຍ​ທາງ​ພຣະ​ເຢ​ຊູ​ຄຣິດ​ເຈົ້າ​ຂອງ​ພວກ​ເຮົາ, ໂດຍ​ຜ່ານ​ການ​ທີ່​ພວກ​ເຮົາ​ໄດ້​ຮັບ​ການ reconciliation ໃນ​ປັດ​ຈຸ​ບັນ.</w:t>
      </w:r>
    </w:p>
    <w:p/>
    <w:p>
      <w:r xmlns:w="http://schemas.openxmlformats.org/wordprocessingml/2006/main">
        <w:t xml:space="preserve">ຈົດບັນຊີ 8:13 ແລະ​ຈົ່ງ​ຕັ້ງ​ຊາວ​ເລວີ​ຕໍ່ໜ້າ​ອາໂຣນ ແລະ​ຕໍ່ໜ້າ​ພວກ​ລູກຊາຍ​ຂອງ​ລາວ ແລະ​ຖວາຍ​ພວກ​ເຂົາ​ເປັນ​ເຄື່ອງ​ຖວາຍ​ແກ່​ພຣະເຈົ້າຢາເວ.</w:t>
      </w:r>
    </w:p>
    <w:p/>
    <w:p>
      <w:r xmlns:w="http://schemas.openxmlformats.org/wordprocessingml/2006/main">
        <w:t xml:space="preserve">ພຣະເຈົ້າຢາເວ​ໄດ້​ສັ່ງ​ໃຫ້​ຊາວ​ເລວີ​ນຳ​ໄປ​ຖວາຍ​ແກ່​ອາໂຣນ ແລະ​ພວກ​ລູກຊາຍ​ຂອງ​ລາວ​ເປັນ​ເຄື່ອງ​ບູຊາ.</w:t>
      </w:r>
    </w:p>
    <w:p/>
    <w:p>
      <w:r xmlns:w="http://schemas.openxmlformats.org/wordprocessingml/2006/main">
        <w:t xml:space="preserve">1. ການເສຍສະລະສູງສຸດ: ການວິເຄາະຂອງຊາວເລວີເປັນເຄື່ອງບູຊາອັນບໍລິສຸດ</w:t>
      </w:r>
    </w:p>
    <w:p/>
    <w:p>
      <w:r xmlns:w="http://schemas.openxmlformats.org/wordprocessingml/2006/main">
        <w:t xml:space="preserve">2. ພະລັງຂອງການເຊື່ອຟັງ: ການປະຕິບັດຕາມຄໍາສັ່ງຂອງພຣະເຈົ້າໃນຈໍານວນ 8</w:t>
      </w:r>
    </w:p>
    <w:p/>
    <w:p>
      <w:r xmlns:w="http://schemas.openxmlformats.org/wordprocessingml/2006/main">
        <w:t xml:space="preserve">1 ເຮັບເຣີ 7:27 ຜູ້​ທີ່​ບໍ່​ຈຳເປັນ​ຕ້ອງ​ທຸກ​ວັນ​ຄື​ກັບ​ພວກ​ມະຫາ​ປະໂຣຫິດ​ທີ່​ຈະ​ຖວາຍ​ເຄື່ອງ​ບູຊາ, ກ່ອນ​ອື່ນ​ໝົດ​ເພື່ອ​ບາບ​ຂອງ​ຕົນ​ເອງ ແລະ​ຈາກ​ນັ້ນ​ເພື່ອ​ປະຊາຊົນ, ເພິ່ນ​ໄດ້​ເຮັດ​ສິ່ງ​ນີ້​ຄັ້ງ​ໜຶ່ງ​ເພື່ອ​ທຸກ​ສິ່ງ​ເມື່ອ​ຖວາຍ​ຕົວ​ເອງ.</w:t>
      </w:r>
    </w:p>
    <w:p/>
    <w:p>
      <w:r xmlns:w="http://schemas.openxmlformats.org/wordprocessingml/2006/main">
        <w:t xml:space="preserve">2. ໂຣມ 12:1 ສະນັ້ນ, ພີ່ນ້ອງ​ທັງຫລາຍ​ເອີຍ, ດ້ວຍ​ຄວາມ​ເມດຕາ​ຂອງ​ພຣະເຈົ້າ ຈົ່ງ​ຖວາຍ​ຮ່າງກາຍ​ຂອງ​ພວກເຈົ້າ​ເປັນ​ເຄື່ອງ​ບູຊາ​ທີ່​ມີ​ຊີວິດ​ຢູ່, ບໍລິສຸດ​ແລະ​ເປັນ​ທີ່​ຍອມ​ຮັບ​ຂອງ​ພຣະເຈົ້າ ຊຶ່ງ​ເປັນ​ການ​ນະມັດສະການ​ທາງ​ວິນຍານ​ຂອງ​ພວກເຈົ້າ.</w:t>
      </w:r>
    </w:p>
    <w:p/>
    <w:p>
      <w:r xmlns:w="http://schemas.openxmlformats.org/wordprocessingml/2006/main">
        <w:t xml:space="preserve">ຈົດບັນຊີ 8:14 ເຈົ້າ​ຈົ່ງ​ແຍກ​ຊາວ​ເລວີ​ອອກ​ຈາກ​ບັນດາ​ຊົນຊາດ​ອິດສະຣາເອນ​ດັ່ງນີ້: ແລະ​ຊາວ​ເລວີ​ຈະ​ເປັນ​ຂອງຂ້ອຍ.</w:t>
      </w:r>
    </w:p>
    <w:p/>
    <w:p>
      <w:r xmlns:w="http://schemas.openxmlformats.org/wordprocessingml/2006/main">
        <w:t xml:space="preserve">ພຣະເຈົ້າຢາເວ​ໄດ້​ສັ່ງ​ຊາວ​ອິດສະລາແອນ​ໃຫ້​ແຍກ​ຊາວ​ເລວີ​ອອກ​ຈາກ​ບັນດາ​ພວກເຂົາ ເພາະ​ພວກເຂົາ​ເປັນ​ຂອງ​ພຣະອົງ.</w:t>
      </w:r>
    </w:p>
    <w:p/>
    <w:p>
      <w:r xmlns:w="http://schemas.openxmlformats.org/wordprocessingml/2006/main">
        <w:t xml:space="preserve">1. ພະເຈົ້າ​ມີ​ການ​ເອີ້ນ​ເປັນ​ພິເສດ​ສຳລັບ​ເຮົາ​ແຕ່​ລະ​ຄົນ.—ຈົດເຊັນບັນຊີ 8:14</w:t>
      </w:r>
    </w:p>
    <w:p/>
    <w:p>
      <w:r xmlns:w="http://schemas.openxmlformats.org/wordprocessingml/2006/main">
        <w:t xml:space="preserve">2. ພະເຈົ້າ​ເຫັນ​ຄຸນຄ່າ​ສະມາຊິກ​ທຸກ​ຄົນ​ໃນ​ຄອບຄົວ​ຂອງ​ພະອົງ.—ຈົດເຊັນບັນຊີ 8:14</w:t>
      </w:r>
    </w:p>
    <w:p/>
    <w:p>
      <w:r xmlns:w="http://schemas.openxmlformats.org/wordprocessingml/2006/main">
        <w:t xml:space="preserve">1. ເອເຟດ 1:4-6 - ເຖິງແມ່ນວ່າກ່ອນການວາງຮາກຖານຂອງໂລກ, ພຣະເຈົ້າໄດ້ເລືອກພວກເຮົາໃຫ້ເປັນລູກຂອງພຣະອົງ.</w:t>
      </w:r>
    </w:p>
    <w:p/>
    <w:p>
      <w:r xmlns:w="http://schemas.openxmlformats.org/wordprocessingml/2006/main">
        <w:t xml:space="preserve">2. ໂຣມ 8:29 - ພຣະເຈົ້າເຫຼົ່ານັ້ນໄດ້ຮູ້ລ່ວງໜ້າວ່າພຣະອົງຊົງກຳນົດໄວ້ລ່ວງໜ້າເພື່ອຈະປະຕິບັດຕາມຮູບຂອງພຣະບຸດຂອງພຣະອົງ.</w:t>
      </w:r>
    </w:p>
    <w:p/>
    <w:p>
      <w:r xmlns:w="http://schemas.openxmlformats.org/wordprocessingml/2006/main">
        <w:t xml:space="preserve">ຈົດບັນຊີ 8:15 ແລະ​ຫລັງຈາກ​ນັ້ນ​ຊາວ​ເລວີ​ຈະ​ເຂົ້າ​ໄປ​ໃນ​ການ​ຮັບໃຊ້​ທີ່​ຫໍເຕັນ​ບ່ອນ​ຊຸມນຸມ, ແລະ​ເຈົ້າ​ຈະ​ຊຳລະ​ພວກເຂົາ​ໃຫ້​ສະອາດ ແລະ​ຖວາຍ​ເປັນ​ເຄື່ອງ​ບູຊາ.</w:t>
      </w:r>
    </w:p>
    <w:p/>
    <w:p>
      <w:r xmlns:w="http://schemas.openxmlformats.org/wordprocessingml/2006/main">
        <w:t xml:space="preserve">ພວກ​ເລວີ​ໄດ້​ຮັບ​ການ​ແນະນຳ​ໃຫ້​ຮັບ​ໃຊ້​ໃນ​ຫໍເຕັນ​ສັກສິດ ແລະ​ຕ້ອງ​ຖືກ​ຊຳລະ​ໃຫ້​ສະອາດ ແລະ​ຖວາຍ​ເປັນ​ເຄື່ອງ​ບູຊາ.</w:t>
      </w:r>
    </w:p>
    <w:p/>
    <w:p>
      <w:r xmlns:w="http://schemas.openxmlformats.org/wordprocessingml/2006/main">
        <w:t xml:space="preserve">1. ການບໍລິການເສຍສະລະຂອງຊາວເລວີ</w:t>
      </w:r>
    </w:p>
    <w:p/>
    <w:p>
      <w:r xmlns:w="http://schemas.openxmlformats.org/wordprocessingml/2006/main">
        <w:t xml:space="preserve">2. ອຳນາດຂອງການສະເຫນີແລະການຊໍາລະລ້າງ</w:t>
      </w:r>
    </w:p>
    <w:p/>
    <w:p>
      <w:r xmlns:w="http://schemas.openxmlformats.org/wordprocessingml/2006/main">
        <w:t xml:space="preserve">1. ເຮັບເຣີ 9:13-14 - ຖ້າ​ຫາກ​ເລືອດ​ງົວ​ງົວ​ແລະ​ແບ້ ແລະ​ຂີ້​ເຖົ່າ​ຂອງ​ງົວ​ເຜືອກ​ທີ່​ເປື້ອນ​ເປິ​ເປື້ອນ​ໄປ​ນັ້ນ​ເຮັດ​ໃຫ້​ບໍລິສຸດ​ແກ່​ການ​ຊຳລະ​ເນື້ອ​ໜັງ: ພຣະ​ໂລ​ຫິດ​ຂອງ​ພຣະ​ຄຣິດ, ຜູ້​ທີ່​ຜ່ານ​ທາງ​ນິ​ລັນ​ດອນ​ຈະ​ມີ​ຫລາຍ​ປານ​ໃດ. ພຣະວິນ​ຍານ​ໄດ້​ຖວາຍ​ຕົນ​ເອງ​ໂດຍ​ບໍ່​ມີ​ຈຸດ​ຢືນ​ຕໍ່​ພຣະ​ເຈົ້າ, ລ້າງ​ຈິດ​ສຳນຶກ​ຂອງ​ເຈົ້າ​ອອກ​ຈາກ​ວຽກ​ງານ​ທີ່​ຕາຍ​ແລ້ວ ເພື່ອ​ຮັບ​ໃຊ້​ພຣະ​ເຈົ້າ​ທີ່​ຊົງ​ພຣະ​ຊົນ​ຢູ່?</w:t>
      </w:r>
    </w:p>
    <w:p/>
    <w:p>
      <w:r xmlns:w="http://schemas.openxmlformats.org/wordprocessingml/2006/main">
        <w:t xml:space="preserve">2. ລະບຽບ^ພວກເລວີ 25:10 - ແລະ​ພວກ​ເຈົ້າ​ຈະ​ເປັນ​ປີ​ທີ​ຫ້າສິບ​ປີ​ທີ່​ສັກສິດ, ແລະ​ປະກາດ​ເສລີພາບ​ໃນ​ທົ່ວ​ດິນແດນ​ແກ່​ຜູ້​ທີ່​ອາໄສ​ຢູ່​ໃນ​ນັ້ນ​ທັງໝົດ: ມັນ​ຈະ​ເປັນ​ວັນ​ບຸນ​ແກ່​ເຈົ້າ; ແລະ ເຈົ້າ​ຈະ​ສົ່ງ​ຄືນ​ທຸກ​ຄົນ​ໄປ​ສູ່​ການ​ຄອບ​ຄອງ​ຂອງ​ເຂົາ, ແລະ ເຈົ້າ​ຈະ​ສົ່ງ​ຄືນ​ທຸກ​ຄົນ​ໃຫ້​ແກ່​ຄອບ​ຄົວ​ຂອງ​ເຂົາ.</w:t>
      </w:r>
    </w:p>
    <w:p/>
    <w:p>
      <w:r xmlns:w="http://schemas.openxmlformats.org/wordprocessingml/2006/main">
        <w:t xml:space="preserve">ຈົດບັນຊີ 8:16 ເພາະ​ພວກເຂົາ​ໄດ້​ຖືກ​ມອບ​ໃຫ້​ແກ່​ເຮົາ​ທັງໝົດ​ຈາກ​ບັນດາ​ຄົນ​ອິດສະຣາເອນ; ແທນ​ທີ່​ຈະ​ເປັນ​ການ​ເປີດ​ທ້ອງ​ທຸກ​ຄົນ, ແມ່ນ​ແຕ່​ແທນ​ທີ່​ຈະ​ເປັນ​ລູກ​ຫົວ​ຫົວ​ຂອງ​ລູກ​ຫລານ​ຂອງ​ອິດ​ສະ​ຣາ​ເອນ, ຂ້າ​ພະ​ເຈົ້າ​ໄດ້​ຮັບ​ເອົາ​ໃຫ້​ຂ້າ​ພະ​ເຈົ້າ.</w:t>
      </w:r>
    </w:p>
    <w:p/>
    <w:p>
      <w:r xmlns:w="http://schemas.openxmlformats.org/wordprocessingml/2006/main">
        <w:t xml:space="preserve">ພຣະ​ເຈົ້າ​ໄດ້​ເລືອກ​ເອົາ​ຊາວ​ເລວີ​ໃຫ້​ຮັບ​ໃຊ້​ພຣະ​ອົງ​ແທນ​ລູກ​ຫລານ​ຫົວ​ປີ​ຂອງ​ອິດ​ສະ​ຣາ​ເອນ.</w:t>
      </w:r>
    </w:p>
    <w:p/>
    <w:p>
      <w:r xmlns:w="http://schemas.openxmlformats.org/wordprocessingml/2006/main">
        <w:t xml:space="preserve">1. ທາງເລືອກຂອງພຣະເຈົ້າ: ການເຊື້ອເຊີນໃຫ້ຮັບໃຊ້</w:t>
      </w:r>
    </w:p>
    <w:p/>
    <w:p>
      <w:r xmlns:w="http://schemas.openxmlformats.org/wordprocessingml/2006/main">
        <w:t xml:space="preserve">2. ຄວາມເມດຕາຂອງພຣະເຈົ້າ: ການທົດແທນລູກກົກ</w:t>
      </w:r>
    </w:p>
    <w:p/>
    <w:p>
      <w:r xmlns:w="http://schemas.openxmlformats.org/wordprocessingml/2006/main">
        <w:t xml:space="preserve">1. Exodus 13:1-2, "ແລະພຣະຜູ້ເປັນເຈົ້າໄດ້ກ່າວກັບໂມເຊ, ໂດຍກ່າວວ່າ, ຊໍານິຊໍານານກັບຂ້າພະເຈົ້າທັງຫມົດລູກຊາຍກົກ, ໃດກໍ່ຕາມທີ່ເປີດມົດລູກຂອງອິດສະຣາເອນ, ທັງຂອງມະນຸດແລະສັດເດຍລະສານ: ມັນເປັນຂອງຂ້າພະເຈົ້າ."</w:t>
      </w:r>
    </w:p>
    <w:p/>
    <w:p>
      <w:r xmlns:w="http://schemas.openxmlformats.org/wordprocessingml/2006/main">
        <w:t xml:space="preserve">2. ເຮັບເຣີ 7:11-12, “ຖ້າ​ຫາກ​ວ່າ​ຄວາມ​ສົມບູນ​ແບບ​ເປັນ​ປະ​ໂລ​ຫິດ​ຂອງ​ຊາວ​ເລວີ, ຜູ້​ຄົນ​ໄດ້​ຮັບ​ກົດ​ໝາຍ​ຕາມ​ກົດ​ໝາຍ, ຖ້າ​ຫາກ​ຄວາມ​ສົມ​ບູນ​ເປັນ​ໄປ​ຕາມ​ກົດ​ໝາຍ​ຂອງ​ປະ​ໂລ​ຫິດ​ອີກ​ຄົນ​ໜຶ່ງ, ແລະ​ບໍ່​ມີ​ການ​ຮຽກ​ຮ້ອງ​ໃຫ້​ປະ​ໂລ​ຫິດ​ອີກ​ຄົນ​ໜຶ່ງ​ລຸກ​ຂຶ້ນ. ຕາມ​ຄຳ​ສັ່ງ​ຂອງ​ອາ​ໂຣນ?”</w:t>
      </w:r>
    </w:p>
    <w:p/>
    <w:p>
      <w:r xmlns:w="http://schemas.openxmlformats.org/wordprocessingml/2006/main">
        <w:t xml:space="preserve">ຈົດບັນຊີ 8:17 ເພາະວ່າ​ລູກ​ຫົວປີ​ຂອງ​ຊາວ​ອິດສະຣາເອນ​ທັງໝົດ​ເປັນ​ຂອງ​ເຮົາ, ທັງ​ມະນຸດ​ແລະ​ສັດ​ຮ້າຍ: ໃນ​ວັນ​ທີ່​ເຮົາ​ໄດ້​ຂ້າ​ລູກ​ຫົວປີ​ທຸກຄົນ​ໃນ​ປະເທດ​ເອຢິບ ເຮົາ​ໄດ້​ເຮັດ​ໃຫ້​ພວກເຂົາ​ເປັນ​ທີ່​ບໍຣິສຸດ.</w:t>
      </w:r>
    </w:p>
    <w:p/>
    <w:p>
      <w:r xmlns:w="http://schemas.openxmlformats.org/wordprocessingml/2006/main">
        <w:t xml:space="preserve">ພະເຈົ້າ​ອ້າງ​ວ່າ​ລູກ​ຫົວ​ປີ​ຂອງ​ຊາວ​ອິດສະລາແອນ​ທັງ​ໝົດ​ເປັນ​ຂອງ​ພະອົງ​ເອງ, ເປັນ​ການ​ເຕືອນ​ໃຈ​ເຖິງ​ເວລາ​ທີ່​ພະອົງ​ຂ້າ​ລູກ​ຫົວ​ປີ​ຂອງ​ເອຢິບ.</w:t>
      </w:r>
    </w:p>
    <w:p/>
    <w:p>
      <w:r xmlns:w="http://schemas.openxmlformats.org/wordprocessingml/2006/main">
        <w:t xml:space="preserve">1. ການປົກປ້ອງປະຊາຊົນຂອງພຣະອົງ: ຄວາມສໍາຄັນຂອງລູກຫົວປີ</w:t>
      </w:r>
    </w:p>
    <w:p/>
    <w:p>
      <w:r xmlns:w="http://schemas.openxmlformats.org/wordprocessingml/2006/main">
        <w:t xml:space="preserve">2. A Reminder of God’s Sovereignty: ການຊໍາລະຂອງລູກກົກ</w:t>
      </w:r>
    </w:p>
    <w:p/>
    <w:p>
      <w:r xmlns:w="http://schemas.openxmlformats.org/wordprocessingml/2006/main">
        <w:t xml:space="preserve">1. ອົບພະຍົບ 13:2, ຈົ່ງ​ອຸທິດ​ຕົວ​ໃຫ້​ແກ່​ລູກ​ກົກ​ທັງ​ປວງ. ສິ່ງ​ໃດ​ກໍ​ຕາມ​ທີ່​ເປີດ​ມົດ​ລູກ​ທຳອິດ​ໃນ​ບັນດາ​ປະຊາຊົນ​ອິດສະລາແອນ, ທັງ​ມະນຸດ​ແລະ​ສັດ​ນັ້ນ​ກໍ​ເປັນ​ຂອງ​ເຮົາ.</w:t>
      </w:r>
    </w:p>
    <w:p/>
    <w:p>
      <w:r xmlns:w="http://schemas.openxmlformats.org/wordprocessingml/2006/main">
        <w:t xml:space="preserve">2. ລູກາ 2:23, (ຕາມ​ທີ່​ມີ​ຂຽນ​ໄວ້​ໃນ​ກົດ​ໝາຍ​ຂອງ​ພຣະ​ຜູ້​ເປັນ​ເຈົ້າ, ຜູ້​ຊາຍ​ທຸກ​ຄົນ​ທີ່​ເປີດ​ທ້ອງ​ຄັ້ງ​ທຳ​ອິດ​ຈະ​ຖືກ​ເອີ້ນ​ວ່າ​ບໍ​ລິ​ສຸດ​ຕໍ່​ພຣະ​ຜູ້​ເປັນ​ເຈົ້າ).</w:t>
      </w:r>
    </w:p>
    <w:p/>
    <w:p>
      <w:r xmlns:w="http://schemas.openxmlformats.org/wordprocessingml/2006/main">
        <w:t xml:space="preserve">ຈົດບັນຊີ 8:18 ແລະ​ເຮົາ​ໄດ້​ເອົາ​ຊາວ​ເລວີ​ໄປ​ເປັນ​ລູກ​ຫົວປີ​ຂອງ​ຊາວ​ອິດສະຣາເອນ.</w:t>
      </w:r>
    </w:p>
    <w:p/>
    <w:p>
      <w:r xmlns:w="http://schemas.openxmlformats.org/wordprocessingml/2006/main">
        <w:t xml:space="preserve">ພຣະ​ເຈົ້າ​ໄດ້​ເລືອກ​ເອົາ​ຊາວ​ເລວີ​ໃຫ້​ຮັບ​ເອົາ​ລູກ​ຫົວ​ປີ​ຂອງ​ຊາວ​ອິດສະ​ຣາເອນ.</w:t>
      </w:r>
    </w:p>
    <w:p/>
    <w:p>
      <w:r xmlns:w="http://schemas.openxmlformats.org/wordprocessingml/2006/main">
        <w:t xml:space="preserve">1. ການເລືອກພິເສດຂອງພຣະເຈົ້າ: ຄົນເລວີມີບົດບາດໃນການຮັບໃຊ້ພຣະຜູ້ເປັນເຈົ້າ</w:t>
      </w:r>
    </w:p>
    <w:p/>
    <w:p>
      <w:r xmlns:w="http://schemas.openxmlformats.org/wordprocessingml/2006/main">
        <w:t xml:space="preserve">2. ພອນຂອງການຖືກເລືອກໂດຍພຣະເຈົ້າ</w:t>
      </w:r>
    </w:p>
    <w:p/>
    <w:p>
      <w:r xmlns:w="http://schemas.openxmlformats.org/wordprocessingml/2006/main">
        <w:t xml:space="preserve">1 ໂຢຮັນ 15:16 ເຈົ້າ​ບໍ່​ໄດ້​ເລືອກ​ເຮົາ ແຕ່​ເຮົາ​ໄດ້​ເລືອກ​ເຈົ້າ ແລະ​ໄດ້​ແຕ່ງຕັ້ງ​ເຈົ້າ​ໄວ້​ເພື່ອ​ເຈົ້າ​ຈະ​ໄປ​ເກີດ​ໝາກ​ທີ່​ມີ​ຊີວິດ​ຢູ່.</w:t>
      </w:r>
    </w:p>
    <w:p/>
    <w:p>
      <w:r xmlns:w="http://schemas.openxmlformats.org/wordprocessingml/2006/main">
        <w:t xml:space="preserve">2. ເອຊາຢາ 41:8-9 ແຕ່ເຈົ້າ, ອິດສະລາເອນ, ຜູ້ຮັບໃຊ້ຂອງຂ້ອຍ, ຢາໂຄບ, ຜູ້ທີ່ເຮົາໄດ້ເລືອກ, ເຈົ້າເປັນເຊື້ອສາຍຂອງອັບຣາຮາມ, ຫມູ່ຂອງຂ້ອຍ, ຂ້ອຍໄດ້ເອົາເຈົ້າຈາກປາຍແຜ່ນດິນໂລກ, ຈາກມຸມທີ່ໄກທີ່ສຸດທີ່ຂ້ອຍເອີ້ນເຈົ້າ. ຂ້າ​ພະ​ເຈົ້າ​ເວົ້າ​ວ່າ, ທ່ານ​ເປັນ​ຜູ້​ຮັບ​ໃຊ້​ຂອງ​ຂ້າ​ພະ​ເຈົ້າ​; ເຮົາ​ໄດ້​ເລືອກ​ເຈົ້າ​ແລະ​ບໍ່​ໄດ້​ປະ​ຕິ​ເສດ​ເຈົ້າ.</w:t>
      </w:r>
    </w:p>
    <w:p/>
    <w:p>
      <w:r xmlns:w="http://schemas.openxmlformats.org/wordprocessingml/2006/main">
        <w:t xml:space="preserve">ຈົດບັນຊີ 8:19 ແລະ​ເຮົາ​ໄດ້​ມອບ​ໃຫ້​ຊາວ​ເລວີ​ເປັນ​ຂອງ​ປະທານ​ແກ່​ອາໂຣນ ແລະ​ພວກ​ລູກຊາຍ​ຂອງ​ລາວ​ໃນ​ບັນດາ​ຊາວ​ອິດສະຣາເອນ, ເພື່ອ​ຮັບໃຊ້​ຊາວ​ອິດສະຣາເອນ​ໃນ​ຫໍເຕັນ​ຂອງ​ປະຊາຄົມ ແລະ​ເພື່ອ​ເຮັດ​ການ​ຊົດໃຊ້​ໃຫ້​ແກ່​ເດັກນ້ອຍ. ຂອງ​ອິດ​ສະ​ຣາ​ເອນ: ເພື່ອ​ໃຫ້​ບໍ່​ມີ​ໄພ​ພິ​ບັດ​ໃນ​ບັນ​ດາ​ເດັກ​ນ້ອຍ​ຂອງ​ອິດ​ສະ​ຣາ​ເອນ, ໃນ​ເວ​ລາ​ທີ່​ເດັກ​ນ້ອຍ​ຂອງ​ອິດ​ສະ​ຣາ​ເອນ​ມາ​ໃກ້​ກັບ​ພຣະ​ວິຫານ.</w:t>
      </w:r>
    </w:p>
    <w:p/>
    <w:p>
      <w:r xmlns:w="http://schemas.openxmlformats.org/wordprocessingml/2006/main">
        <w:t xml:space="preserve">ພຣະເຈົ້າຢາເວ​ໄດ້​ມອບ​ຊາວ​ເລວີ​ໃຫ້​ອາໂຣນ ແລະ​ພວກ​ລູກຊາຍ​ຂອງ​ລາວ​ໃນ​ບັນດາ​ຊາວ​ອິດສະຣາເອນ ເພື່ອ​ຮັບໃຊ້​ໃນ​ຫໍເຕັນ​ສັກສິດ ແລະ​ເຮັດ​ການ​ຊົດໃຊ້​ໃຫ້​ແກ່​ຊາວ​ອິດສະຣາເອນ ເພື່ອ​ວ່າ​ໄພພິບັດ​ຈະ​ບໍ່​ມາ​ເຖິງ​ພວກເຂົາ ເມື່ອ​ພວກເຂົາ​ເຂົ້າ​ມາ​ໃກ້​ບ່ອນ​ສັກສິດ.</w:t>
      </w:r>
    </w:p>
    <w:p/>
    <w:p>
      <w:r xmlns:w="http://schemas.openxmlformats.org/wordprocessingml/2006/main">
        <w:t xml:space="preserve">1. ພະລັງແຫ່ງການຊົດໃຊ້: ການຊົດໃຊ້ຈະນຳໄປສູ່ຄວາມເມດຕາ ແລະການປົກປ້ອງແນວໃດ</w:t>
      </w:r>
    </w:p>
    <w:p/>
    <w:p>
      <w:r xmlns:w="http://schemas.openxmlformats.org/wordprocessingml/2006/main">
        <w:t xml:space="preserve">2. ຄວາມງາມຂອງການບໍລິການ: ການຮັບໃຊ້ເຮັດໃຫ້ຄວາມໃກ້ຊິດກັບພຣະຜູ້ເປັນເຈົ້າແນວໃດ</w:t>
      </w:r>
    </w:p>
    <w:p/>
    <w:p>
      <w:r xmlns:w="http://schemas.openxmlformats.org/wordprocessingml/2006/main">
        <w:t xml:space="preserve">1. ລະບຽບ^ພວກເລວີ 16:6-7 - ແລະອາໂຣນຈະຖວາຍເຄື່ອງບູຊາໄຖ່ບາບຂອງລາວ, ເຊິ່ງແມ່ນສໍາລັບຕົນເອງ, ແລະເຮັດການຊົດໃຊ້ສໍາລັບຕົນເອງ, ແລະສໍາລັບເຮືອນຂອງລາວ. ແລະ​ລາວ​ຈະ​ເອົາ​ແບ້​ສອງ​ໂຕ​ມາ​ຖວາຍ​ຕໍ່​ພຣະ​ພັກ​ຂອງ​ພຣະ​ຜູ້​ເປັນ​ເຈົ້າ​ທີ່​ປະຕູ​ຫໍເຕັນ​ບ່ອນ​ຊຸມນຸມ.</w:t>
      </w:r>
    </w:p>
    <w:p/>
    <w:p>
      <w:r xmlns:w="http://schemas.openxmlformats.org/wordprocessingml/2006/main">
        <w:t xml:space="preserve">2. ເຮັບເຣີ 13:15-16 - ດ້ວຍ​ເຫດ​ນີ້​ພະອົງ​ຈຶ່ງ​ໃຫ້​ເຮົາ​ຖວາຍ​ເຄື່ອງ​ບູຊາ​ຖວາຍ​ແກ່​ພະເຈົ້າ​ຕໍ່ໆໄປ, ນັ້ນ​ຄື​ໝາກ​ຂອງ​ປາກ​ຂອງ​ເຮົາ​ທີ່​ໄດ້​ຖວາຍ​ແກ່​ພຣະ​ນາມ​ຂອງ​ພະອົງ. ແຕ່​ການ​ທີ່​ຈະ​ເຮັດ​ຄວາມ​ດີ​ແລະ​ການ​ສື່​ສານ​ຢ່າ​ລືມ: ເພາະ​ວ່າ​ດ້ວຍ​ການ​ເສຍ​ສະ​ລະ​ເຊັ່ນ​ນັ້ນ​ພຣະ​ເຈົ້າ​ພໍ​ໃຈ.</w:t>
      </w:r>
    </w:p>
    <w:p/>
    <w:p>
      <w:r xmlns:w="http://schemas.openxmlformats.org/wordprocessingml/2006/main">
        <w:t xml:space="preserve">ຈົດບັນຊີ 8:20 ໂມເຊ, ອາໂຣນ, ແລະ​ປະຊາຄົມ​ຊາວ​ອິດສະຣາເອນ​ທັງໝົດ​ໄດ້​ເຮັດ​ຕໍ່​ຊາວ​ເລວີ ຕາມ​ທຸກ​ສິ່ງ​ທີ່​ພຣະເຈົ້າຢາເວ​ໄດ້​ສັ່ງ​ໂມເຊ​ກ່ຽວ​ກັບ​ຊາວ​ເລວີ, ຊາວ​ອິດສະຣາເອນ​ໄດ້​ເຮັດ​ຕໍ່​ພວກເຂົາ.</w:t>
      </w:r>
    </w:p>
    <w:p/>
    <w:p>
      <w:r xmlns:w="http://schemas.openxmlformats.org/wordprocessingml/2006/main">
        <w:t xml:space="preserve">ໂມເຊ, ອາໂຣນ, ແລະ​ຊາວ​ອິດສະລາແອນ​ໄດ້​ເຊື່ອ​ຟັງ​ຄຳ​ສັ່ງ​ຂອງ​ພຣະ​ຜູ້​ເປັນ​ເຈົ້າ​ກ່ຽວ​ກັບ​ຊາວ​ເລວີ.</w:t>
      </w:r>
    </w:p>
    <w:p/>
    <w:p>
      <w:r xmlns:w="http://schemas.openxmlformats.org/wordprocessingml/2006/main">
        <w:t xml:space="preserve">1. ການເຊື່ອຟັງຄໍາສັ່ງຂອງພຣະຜູ້ເປັນເຈົ້ານໍາພອນ</w:t>
      </w:r>
    </w:p>
    <w:p/>
    <w:p>
      <w:r xmlns:w="http://schemas.openxmlformats.org/wordprocessingml/2006/main">
        <w:t xml:space="preserve">2. ສະແດງຄວາມເຄົາລົບ ແລະໃຫ້ກຽດແກ່ຜູ້ອື່ນ</w:t>
      </w:r>
    </w:p>
    <w:p/>
    <w:p>
      <w:r xmlns:w="http://schemas.openxmlformats.org/wordprocessingml/2006/main">
        <w:t xml:space="preserve">1. ເອເຟດ 6:1-3 - ເດັກນ້ອຍ, ເຊື່ອຟັງພໍ່ແມ່ຂອງເຈົ້າໃນພຣະຜູ້ເປັນເຈົ້າ, ສໍາລັບເລື່ອງນີ້ຖືກຕ້ອງ. ຈົ່ງ​ນັບຖື​ພໍ່​ແມ່​ຂອງ​ເຈົ້າ ຊຶ່ງ​ເປັນ​ພຣະບັນຍັດ​ຂໍ້​ທຳອິດ​ດ້ວຍ​ຄຳ​ສັນຍາ ເພື່ອ​ວ່າ​ມັນ​ຈະ​ດີ​ກັບ​ເຈົ້າ ແລະ​ເຈົ້າ​ຈະ​ມີ​ຊີວິດ​ຍືນຍາວ​ຢູ່​ເທິງ​ແຜ່ນດິນ​ໂລກ.</w:t>
      </w:r>
    </w:p>
    <w:p/>
    <w:p>
      <w:r xmlns:w="http://schemas.openxmlformats.org/wordprocessingml/2006/main">
        <w:t xml:space="preserve">2. 1 ເປໂຕ 2:17 - ສະແດງຄວາມເຄົາລົບທີ່ຖືກຕ້ອງຕໍ່ທຸກໆຄົນ, ຮັກຄອບຄົວຂອງຜູ້ເຊື່ອຖື, ຢ້ານກົວພຣະເຈົ້າ, ໃຫ້ກຽດແກ່ກະສັດ.</w:t>
      </w:r>
    </w:p>
    <w:p/>
    <w:p>
      <w:r xmlns:w="http://schemas.openxmlformats.org/wordprocessingml/2006/main">
        <w:t xml:space="preserve">ຈົດບັນຊີ 8:21 ແລະ​ຊາວ​ເລວີ​ໄດ້​ຖືກ​ຊຳລະ​ໃຫ້​ບໍລິສຸດ, ແລະ​ພວກເຂົາ​ໄດ້​ຊັກ​ເຄື່ອງນຸ່ງ​ຂອງ​ພວກເຂົາ​ອອກ. ແລະ ອາ​ໂຣນ​ໄດ້​ຖວາຍ​ພວກ​ເຂົາ​ເປັນ​ເຄື່ອງ​ຖວາຍ​ຕໍ່​ພຣະ​ພັກ​ຂອງ​ພຣະ​ຜູ້​ເປັນ​ເຈົ້າ; ແລະ ອາ​ໂຣນ​ໄດ້​ເຮັດ​ການ​ຊົດ​ໃຊ້​ເພື່ອ​ໃຫ້​ເຂົາ​ເຈົ້າ​ຊຳລະ​ລ້າງ.</w:t>
      </w:r>
    </w:p>
    <w:p/>
    <w:p>
      <w:r xmlns:w="http://schemas.openxmlformats.org/wordprocessingml/2006/main">
        <w:t xml:space="preserve">ຊາວ​ເລວີ​ໄດ້​ຖືກ​ຊຳລະ​ໃຫ້​ສະອາດ ແລະ​ນຸ່ງ​ເຄື່ອງ, ແລະ ອາໂຣນ​ໄດ້​ເຮັດ​ການ​ຊົດ​ໃຊ້​ເພື່ອ​ເປັນ​ເຄື່ອງ​ຖວາຍ​ແກ່​ພຣະເຈົ້າຢາເວ.</w:t>
      </w:r>
    </w:p>
    <w:p/>
    <w:p>
      <w:r xmlns:w="http://schemas.openxmlformats.org/wordprocessingml/2006/main">
        <w:t xml:space="preserve">1. ພະລັງແຫ່ງການຊົດໃຊ້: ການເຊື່ອຟັງຂອງພຣະເຢຊູເຮັດໃຫ້ເຮົາສະອາດ ແລະ ຄວາມລອດແນວໃດ.</w:t>
      </w:r>
    </w:p>
    <w:p/>
    <w:p>
      <w:r xmlns:w="http://schemas.openxmlformats.org/wordprocessingml/2006/main">
        <w:t xml:space="preserve">2. ຄວາມສຳຄັນຂອງຊາວເລວີ: ປະຊາຊົນຂອງພະເຈົ້າຖືກເອີ້ນໃຫ້ຮັບໃຊ້ແນວໃດ</w:t>
      </w:r>
    </w:p>
    <w:p/>
    <w:p>
      <w:r xmlns:w="http://schemas.openxmlformats.org/wordprocessingml/2006/main">
        <w:t xml:space="preserve">1. ເຮັບເຣີ 10:12-14 - ແຕ່​ເມື່ອ​ພະ​ຄລິດ​ໄດ້​ຖວາຍ​ເຄື່ອງ​ບູຊາ​ອັນ​ດຽວ​ເພື່ອ​ບາບ, ເພິ່ນ​ໄດ້​ນັ່ງ​ຢູ່​ເບື້ອງ​ຂວາ​ມື​ຂອງ​ພຣະ​ເຈົ້າ, ລໍ​ຖ້າ​ຈາກ​ເວລາ​ນັ້ນ​ໄປ​ຈົນ​ກວ່າ​ສັດຕູ​ຂອງ​ເພິ່ນ​ຈະ​ໄດ້​ເປັນ​ບ່ອນ​ຮອງ​ຕີນ​ຂອງ​ເພິ່ນ. ດ້ວຍ​ວ່າ​ດ້ວຍ​ເຄື່ອງ​ບູຊາ​ອັນ​ດຽວ ພະອົງ​ໄດ້​ເຮັດ​ໃຫ້​ຜູ້​ທີ່​ຖືກ​ຊຳລະ​ໃຫ້​ບໍລິສຸດ​ຕະຫຼອດ​ເວລາ.</w:t>
      </w:r>
    </w:p>
    <w:p/>
    <w:p>
      <w:r xmlns:w="http://schemas.openxmlformats.org/wordprocessingml/2006/main">
        <w:t xml:space="preserve">2. ເອຊາຢາ 1:18 - ມາບັດນີ້, ໃຫ້ພວກເຮົາສົມເຫດສົມຜົນຮ່ວມກັນ, ພຣະຜູ້ເປັນເຈົ້າກ່າວວ່າ: ເຖິງແມ່ນວ່າບາບຂອງເຈົ້າເປັນສີແດງ, ແຕ່ພວກມັນຈະເປັນສີຂາວຄືກັບຫິມະ; ເຖິງ​ແມ່ນ​ວ່າ​ພວກ​ເຂົາ​ເຈົ້າ​ມີ​ສີ​ແດງ​ຄື​ສີ​ແດງ​, ພວກ​ເຂົາ​ເຈົ້າ​ຈະ​ກາຍ​ເປັນ​ຄື​ຂົນ​ສັດ.</w:t>
      </w:r>
    </w:p>
    <w:p/>
    <w:p>
      <w:r xmlns:w="http://schemas.openxmlformats.org/wordprocessingml/2006/main">
        <w:t xml:space="preserve">ຈົດບັນຊີ 8:22 ແລະ​ຫລັງຈາກ​ນັ້ນ​ຊາວ​ເລວີ​ກໍ​ໄປ​ຮັບໃຊ້​ໃນ​ຫໍເຕັນ​ບ່ອນ​ຊຸມນຸມ​ຕໍ່ໜ້າ​ອາໂຣນ ແລະ​ຕໍ່​ໜ້າ​ພວກ​ລູກຊາຍ​ຂອງ​ເພິ່ນ ດັ່ງ​ທີ່​ພຣະເຈົ້າຢາເວ​ໄດ້​ສັ່ງ​ໂມເຊ​ກ່ຽວ​ກັບ​ຊາວ​ເລວີ ພວກ​ເພິ່ນ​ກໍ​ເຮັດ​ເຊັ່ນ​ນັ້ນ.</w:t>
      </w:r>
    </w:p>
    <w:p/>
    <w:p>
      <w:r xmlns:w="http://schemas.openxmlformats.org/wordprocessingml/2006/main">
        <w:t xml:space="preserve">ຊາວ​ເລວີ​ໄດ້​ຮັບ​ຄຳ​ແນະນຳ​ຈາກ​ໂມເຊ​ໃຫ້​ຮັບໃຊ້​ຢູ່​ໃນ​ຫໍເຕັນ​ຂອງ​ປະຊາຄົມ​ຕໍ່​ໜ້າ​ອາໂຣນ​ແລະ​ລູກ​ຊາຍ​ຂອງ​ລາວ.</w:t>
      </w:r>
    </w:p>
    <w:p/>
    <w:p>
      <w:r xmlns:w="http://schemas.openxmlformats.org/wordprocessingml/2006/main">
        <w:t xml:space="preserve">1: ເຮົາ​ທຸກ​ຄົນ​ຕ້ອງ​ເຊື່ອ​ຟັງ​ຄຳ​ສັ່ງ​ຂອງ​ພະເຈົ້າ​ຄື​ກັບ​ຄົນ​ເລວີ.</w:t>
      </w:r>
    </w:p>
    <w:p/>
    <w:p>
      <w:r xmlns:w="http://schemas.openxmlformats.org/wordprocessingml/2006/main">
        <w:t xml:space="preserve">2: ເຮົາ​ທຸກ​ຄົນ​ຄວນ​ພະ​ຍາ​ຍາມ​ຮັບ​ໃຊ້​ພຣະ​ເຈົ້າ​ດ້ວຍ​ຄວາມ​ສາ​ມາດ​ອັນ​ໃດ​ກໍ​ຕາມ​ທີ່​ພຣະ​ອົງ​ໄດ້​ເອີ້ນ​ໃຫ້​ເຮົາ.</w:t>
      </w:r>
    </w:p>
    <w:p/>
    <w:p>
      <w:r xmlns:w="http://schemas.openxmlformats.org/wordprocessingml/2006/main">
        <w:t xml:space="preserve">1: Jeremiah 7: 23 - "Obey my voice, and I will be your God, and you shall be my people : and walk you in all the way that I have commanded you , so that it may be good for you ."</w:t>
      </w:r>
    </w:p>
    <w:p/>
    <w:p>
      <w:r xmlns:w="http://schemas.openxmlformats.org/wordprocessingml/2006/main">
        <w:t xml:space="preserve">2: ມັດທາຍ 28: 19-20 - "ດັ່ງນັ້ນ, ເຈົ້າໄປ, ແລະສັ່ງສອນທຸກປະຊາຊາດ, ບັບຕິສະມາໃຫ້ເຂົາເຈົ້າໃນນາມຂອງພຣະບິດາ, ແລະຂອງພຣະບຸດ, ແລະຂອງພຣະວິນຍານຍານບໍລິສຸດ: ການສອນໃຫ້ເຂົາເຈົ້າປະຕິບັດຕາມທຸກສິ່ງທີ່ຂ້າພະເຈົ້າສັ່ງທ່ານ. : ແລະ, ເບິ່ງແມ, ຂ້ອຍຢູ່ກັບເຈົ້າສະເໝີ, ແມ່ນແຕ່ຈົນເຖິງຈຸດຈົບຂອງໂລກ. ອາແມນ."</w:t>
      </w:r>
    </w:p>
    <w:p/>
    <w:p>
      <w:r xmlns:w="http://schemas.openxmlformats.org/wordprocessingml/2006/main">
        <w:t xml:space="preserve">ຈົດບັນຊີ 8:23 ພຣະເຈົ້າຢາເວ​ໄດ້​ກ່າວ​ກັບ​ໂມເຊ​ວ່າ,</w:t>
      </w:r>
    </w:p>
    <w:p/>
    <w:p>
      <w:r xmlns:w="http://schemas.openxmlformats.org/wordprocessingml/2006/main">
        <w:t xml:space="preserve">ຂໍ້ນີ້ສະແດງໃຫ້ເຫັນເຖິງການຊີ້ນໍາຂອງພະເຈົ້າຕໍ່ໂມເຊໃນຫໍເຕັນຂອງປະຊາຄົມ.</w:t>
      </w:r>
    </w:p>
    <w:p/>
    <w:p>
      <w:r xmlns:w="http://schemas.openxmlformats.org/wordprocessingml/2006/main">
        <w:t xml:space="preserve">1. ການຊີ້ນໍາຂອງພະເຈົ້າໃນເວລາທີ່ຕ້ອງການ</w:t>
      </w:r>
    </w:p>
    <w:p/>
    <w:p>
      <w:r xmlns:w="http://schemas.openxmlformats.org/wordprocessingml/2006/main">
        <w:t xml:space="preserve">2. ການເຊື່ອຟັງຄໍາສັ່ງຂອງພຣະເຈົ້າ</w:t>
      </w:r>
    </w:p>
    <w:p/>
    <w:p>
      <w:r xmlns:w="http://schemas.openxmlformats.org/wordprocessingml/2006/main">
        <w:t xml:space="preserve">1. ເອຊາຢາ 40:31, "ແຕ່ວ່າຜູ້ທີ່ລໍຖ້າພຣະຜູ້ເປັນເຈົ້າຈະສ້າງຄວາມເຂັ້ມແຂງຂອງເຂົາເຈົ້າ; ເຂົາເຈົ້າຈະຂຶ້ນມີປີກເປັນນົກອິນຊີ; ພວກເຂົາເຈົ້າຈະແລ່ນ, ແລະບໍ່ເມື່ອຍ; ແລະເຂົາເຈົ້າຈະຍ່າງ, ແລະບໍ່ເມື່ອຍ."</w:t>
      </w:r>
    </w:p>
    <w:p/>
    <w:p>
      <w:r xmlns:w="http://schemas.openxmlformats.org/wordprocessingml/2006/main">
        <w:t xml:space="preserve">2. ເພງສັນລະເສີນ 32:8 “ເຮົາ​ຈະ​ສັ່ງ​ສອນ​ເຈົ້າ​ໃນ​ທາງ​ທີ່​ເຈົ້າ​ຈະ​ໄປ ເຮົາ​ຈະ​ຊີ້​ນຳ​ເຈົ້າ​ດ້ວຍ​ຕາ.”</w:t>
      </w:r>
    </w:p>
    <w:p/>
    <w:p>
      <w:r xmlns:w="http://schemas.openxmlformats.org/wordprocessingml/2006/main">
        <w:t xml:space="preserve">ຈົດບັນຊີ 8:24 ອັນ​ນີ້​ເປັນ​ຂອງ​ຊາວ​ເລວີ: ຕັ້ງແຕ່​ອາຍຸ​ຊາວ​ຫ້າ​ປີ​ຂຶ້ນ​ໄປ ພວກເຂົາ​ຈະ​ເຂົ້າ​ໄປ​ເຝົ້າ​ຫໍເຕັນ​ຂອງ​ປະຊາຄົມ.</w:t>
      </w:r>
    </w:p>
    <w:p/>
    <w:p>
      <w:r xmlns:w="http://schemas.openxmlformats.org/wordprocessingml/2006/main">
        <w:t xml:space="preserve">ຈົດບັນຊີ 8:24 ພຣະເຈົ້າຢາເວ​ສັ່ງ​ໃຫ້​ຊາວ​ເລວີ​ອາຍຸ 25 ປີ​ຂຶ້ນ​ໄປ​ຮັບໃຊ້​ຢູ່​ໃນ​ຫໍເຕັນ.</w:t>
      </w:r>
    </w:p>
    <w:p/>
    <w:p>
      <w:r xmlns:w="http://schemas.openxmlformats.org/wordprocessingml/2006/main">
        <w:t xml:space="preserve">1. “ການ​ເອີ້ນ​ໃຫ້​ຮັບໃຊ້: ການ​ສະທ້ອນ​ໃນ​ຈົດເຊັນບັນຊີ 8:24”</w:t>
      </w:r>
    </w:p>
    <w:p/>
    <w:p>
      <w:r xmlns:w="http://schemas.openxmlformats.org/wordprocessingml/2006/main">
        <w:t xml:space="preserve">2. “ການ​ມີ​ຄວາມ​ເຊື່ອ​ໃນ​ການ​ຮັບໃຊ້: ເບິ່ງ​ຈົດເຊັນບັນຊີ 8:24”</w:t>
      </w:r>
    </w:p>
    <w:p/>
    <w:p>
      <w:r xmlns:w="http://schemas.openxmlformats.org/wordprocessingml/2006/main">
        <w:t xml:space="preserve">1. ລູກາ 5:1-11 - ພະເຍຊູເອີ້ນສາວົກຄົນທໍາອິດ</w:t>
      </w:r>
    </w:p>
    <w:p/>
    <w:p>
      <w:r xmlns:w="http://schemas.openxmlformats.org/wordprocessingml/2006/main">
        <w:t xml:space="preserve">2. ມັດທາຍ 25:14-30 - ຄໍາອຸປະມາກ່ຽວກັບພອນສະຫວັນ</w:t>
      </w:r>
    </w:p>
    <w:p/>
    <w:p>
      <w:r xmlns:w="http://schemas.openxmlformats.org/wordprocessingml/2006/main">
        <w:t xml:space="preserve">ຈົດບັນຊີ 8:25 ແລະ​ຕັ້ງແຕ່​ອາຍຸ​ຫ້າສິບ​ປີ​ຂຶ້ນ​ໄປ ພວກ​ເຂົາ​ຈະ​ເຊົາ​ລໍຄອຍ​ການ​ຮັບໃຊ້​ຂອງ​ພວກເຂົາ ແລະ​ຈະ​ບໍ່​ຮັບໃຊ້​ອີກ​ຕໍ່ໄປ.</w:t>
      </w:r>
    </w:p>
    <w:p/>
    <w:p>
      <w:r xmlns:w="http://schemas.openxmlformats.org/wordprocessingml/2006/main">
        <w:t xml:space="preserve">ເມື່ອ​ມີ​ອາຍຸ 50 ປີ ຊາວ​ເລວີ​ຕ້ອງ​ເຊົາ​ເຮັດ​ໜ້າ​ທີ່​ຂອງ​ຕົນ​ໃນ​ຖານະ​ເປັນ​ຜູ້​ຮັບໃຊ້​ຂອງ​ຫໍເຕັນ.</w:t>
      </w:r>
    </w:p>
    <w:p/>
    <w:p>
      <w:r xmlns:w="http://schemas.openxmlformats.org/wordprocessingml/2006/main">
        <w:t xml:space="preserve">1. ຄວາມສໍາຄັນຂອງການໃຫ້ກຽດຕໍ່ຄໍາສັ່ງຂອງພຣະເຈົ້າ</w:t>
      </w:r>
    </w:p>
    <w:p/>
    <w:p>
      <w:r xmlns:w="http://schemas.openxmlformats.org/wordprocessingml/2006/main">
        <w:t xml:space="preserve">2. ປົດ​ປ່ອຍ​ຄວາມ​ຮັບ​ຜິດ​ຊອບ​ແລະ​ໃຫ້​ພຣະ​ເຈົ້າ​ຄວບ​ຄຸມ</w:t>
      </w:r>
    </w:p>
    <w:p/>
    <w:p>
      <w:r xmlns:w="http://schemas.openxmlformats.org/wordprocessingml/2006/main">
        <w:t xml:space="preserve">1 ພຣະບັນຍັດສອງ 10:12-13 (ບັດນີ້, ຊາດ​ອິດສະຣາເອນ​ເອີຍ ພຣະເຈົ້າຢາເວ ພຣະເຈົ້າ​ຂອງ​ເຈົ້າ​ຂໍ​ຫຍັງ​ຈາກ​ເຈົ້າ ແຕ່​ໃຫ້​ຢຳເກງ​ພຣະເຈົ້າຢາເວ ພຣະເຈົ້າ​ຂອງ​ເຈົ້າ, ຈົ່ງ​ເຊື່ອຟັງ​ພຣະອົງ, ຮັກ​ພຣະອົງ, ຈົ່ງ​ຮັບໃຊ້​ພຣະເຈົ້າຢາເວ ພຣະເຈົ້າ​ຂອງ​ພວກເຈົ້າ. ຫົວ​ໃຈ​ຂອງ​ທ່ານ​ແລະ​ດ້ວຍ​ສຸດ​ຈິດ​ວິນ​ຍານ​ຂອງ​ທ່ານ​.)</w:t>
      </w:r>
    </w:p>
    <w:p/>
    <w:p>
      <w:r xmlns:w="http://schemas.openxmlformats.org/wordprocessingml/2006/main">
        <w:t xml:space="preserve">ຈົດເຊັນບັນຊີ 3:7-8 ແລະ​ເຈົ້າ​ຈະ​ແຕ່ງຕັ້ງ​ອາໂຣນ​ກັບ​ລູກ​ຊາຍ​ຂອງ​ລາວ​ໃຫ້​ເຂົ້າ​ຮ່ວມ​ໃນ​ຖານະ​ປະໂລຫິດ ແຕ່​ຖ້າ​ຄົນ​ນອກ​ມາ​ໃກ້ ລາວ​ຈະ​ຖືກ​ປະຫານ​ຊີວິດ.</w:t>
      </w:r>
    </w:p>
    <w:p/>
    <w:p>
      <w:r xmlns:w="http://schemas.openxmlformats.org/wordprocessingml/2006/main">
        <w:t xml:space="preserve">ຈົດບັນຊີ 8:26 ແຕ່​ຈະ​ປະຕິບັດ​ໜ້າທີ່​ກັບ​ພີ່ນ້ອງ​ຂອງ​ພວກເຂົາ​ໃນ​ຫໍເຕັນ​ຂອງ​ປະຊາຄົມ ເພື່ອ​ຮັກສາ​ການ​ຮັບໃຊ້ ແລະ​ບໍ່​ໃຫ້​ຮັບໃຊ້. ເຈົ້າ​ຈະ​ເຮັດ​ແນວ​ນີ້​ກັບ​ຄົນ​ເລວີ​ທີ່​ຖືກ​ກ່າວ​ຟ້ອງ​ຂອງ​ເຂົາ.</w:t>
      </w:r>
    </w:p>
    <w:p/>
    <w:p>
      <w:r xmlns:w="http://schemas.openxmlformats.org/wordprocessingml/2006/main">
        <w:t xml:space="preserve">ຂໍ້​ນີ້​ເນັ້ນ​ເຖິງ​ຄວາມ​ສຳຄັນ​ຂອງ​ການ​ຮັກສາ​ຄວາມ​ຮັບຜິດຊອບ​ຂອງ​ຫໍເຕັນ​ຂອງ​ປະຊາຄົມ ແລະ​ບອກ​ເຖິງ​ໜ້າ​ທີ່​ຂອງ​ຊາວ​ເລວີ.</w:t>
      </w:r>
    </w:p>
    <w:p/>
    <w:p>
      <w:r xmlns:w="http://schemas.openxmlformats.org/wordprocessingml/2006/main">
        <w:t xml:space="preserve">1. ພະລັງແຫ່ງການຮັບຜິດຊອບຂອງພຣະເຈົ້າ: ການດໍາລົງຊີວິດດ້ວຍຈຸດປະສົງຂອງພຣະເຈົ້າ</w:t>
      </w:r>
    </w:p>
    <w:p/>
    <w:p>
      <w:r xmlns:w="http://schemas.openxmlformats.org/wordprocessingml/2006/main">
        <w:t xml:space="preserve">2. ຄວາມຮັບຜິດຊອບຂອງຊາວເລວີ: ມີຄວາມສັດຊື່ຕໍ່ການເອີ້ນຂອງພວກເຮົາ</w:t>
      </w:r>
    </w:p>
    <w:p/>
    <w:p>
      <w:r xmlns:w="http://schemas.openxmlformats.org/wordprocessingml/2006/main">
        <w:t xml:space="preserve">1. Exodus 35:19 - "ທັງຫມົດທີ່ສາມາດເຮັດໃຫ້ຫົວໃຈສະຫລາດໃນບັນດາເຈົ້າຈະມາແລະເຮັດໃຫ້ທຸກສິ່ງທີ່ພຣະຜູ້ເປັນເຈົ້າໄດ້ບັນຊາ;</w:t>
      </w:r>
    </w:p>
    <w:p/>
    <w:p>
      <w:r xmlns:w="http://schemas.openxmlformats.org/wordprocessingml/2006/main">
        <w:t xml:space="preserve">2 ເຮັບເຣີ 13:17 “ຈົ່ງ​ເຊື່ອ​ຟັງ​ຄົນ​ທີ່​ມີ​ອຳນາດ​ປົກຄອງ​ເຈົ້າ ແລະ​ຍອມ​ຢູ່​ໃຕ້​ອຳນາດ​ຂອງ​ເຈົ້າ ເພາະ​ພວກ​ເຂົາ​ເຝົ້າ​ເບິ່ງ​ຈິດ​ວິນ​ຍານ​ຂອງ​ເຈົ້າ​ຄື​ກັນ​ກັບ​ຄົນ​ທີ່​ຕ້ອງ​ບອກ​ວ່າ​ຈະ​ເຮັດ​ດ້ວຍ​ຄວາມ​ຍິນດີ ແລະ​ບໍ່​ແມ່ນ​ຄວາມ​ໂສກ​ເສົ້າ. ແມ່ນບໍ່ມີປະໂຫຍດສໍາລັບທ່ານ."</w:t>
      </w:r>
    </w:p>
    <w:p/>
    <w:p>
      <w:r xmlns:w="http://schemas.openxmlformats.org/wordprocessingml/2006/main">
        <w:t xml:space="preserve">ຕົວ​ເລກ 9 ສາ​ມາດ​ສະ​ຫຼຸບ​ໄດ້​ເປັນ​ສາມ​ວັກ​ດັ່ງ​ຕໍ່​ໄປ​ນີ້, ມີ​ຂໍ້​ທີ່​ຊີ້​ໃຫ້​ເຫັນ:</w:t>
      </w:r>
    </w:p>
    <w:p/>
    <w:p>
      <w:r xmlns:w="http://schemas.openxmlformats.org/wordprocessingml/2006/main">
        <w:t xml:space="preserve">ຫຍໍ້​ໜ້າ 1: ຈົດເຊັນບັນຊີ 9:1-14 ແນະນຳ​ຄຳ​ແນະນຳ​ກ່ຽວ​ກັບ​ການ​ສະຫຼອງ​ປັດສະຄາ​ສຳລັບ​ຊາວ​ອິດສະລາແອນ​ໃນ​ຖິ່ນ​ແຫ້ງແລ້ງ​ກັນດານ. ບົດເນັ້ນຫນັກວ່າພະເຈົ້າສັ່ງໃຫ້ໂມເຊບອກປະຊາຊົນໃຫ້ຮັກສາປັດສະຄາຕາມເວລາກໍານົດ, ເຊິ່ງກົງກັບມື້ທີສິບສີ່ຂອງເດືອນທໍາອິດ. ຢ່າງໃດກໍຕາມ, ມີບຸກຄົນທີ່ພິທີກໍາທີ່ບໍ່ສະອາດຫຼືໄດ້ເຂົ້າໄປໃນສົບທີ່ຕາຍແລ້ວແລະບໍ່ສາມາດສັງເກດເຫັນມັນໄດ້ໃນເວລານັ້ນ. ພະເຈົ້າ​ຈັດ​ຕຽມ​ການ​ຈັດ​ຕຽມ​ໃຫ້​ເຂົາ​ເຈົ້າ​ໃນ​ການ​ສະຫຼອງ “ປັດສະຄາ​ຄັ້ງ​ທີ​ສອງ” ໃນ​ໜຶ່ງ​ເດືອນ​ຕໍ່​ມາ.</w:t>
      </w:r>
    </w:p>
    <w:p/>
    <w:p>
      <w:r xmlns:w="http://schemas.openxmlformats.org/wordprocessingml/2006/main">
        <w:t xml:space="preserve">ຫຍໍ້​ໜ້າ 2: ຕໍ່​ໄປ​ໃນ​ຈົດເຊັນບັນຊີ 9:15-23 ມີ​ຄຳ​ແນະນຳ​ສະເພາະ​ກ່ຽວ​ກັບ​ການ​ເຄື່ອນ​ໄຫວ​ແລະ​ການ​ພັກຜ່ອນ​ຂອງ​ເມກ​ເທິງ​ຫໍເຕັນ. ບົດພັນລະນາເຖິງວິທີທີ່ການປະທັບຂອງພະເຈົ້າປະກົດເປັນເມກທັງກາງເວັນແລະກາງຄືນ. ເມື່ອ​ມັນ​ຍົກ​ຕົວ​ຂຶ້ນ​ມາ​ຈາກ​ເທິງ​ຫໍເຕັນ, ເປັນ​ສັນຍານ​ວ່າ​ເຂົາ​ຈະ​ອອກ​ໄປ, ຊາວ​ອິດສະລາແອນ​ຈະ​ທຳລາຍ​ຄ້າຍ​ແລະ​ຕິດຕາມ​ໄປ. ​ເມື່ອ​ໄດ້​ຕົກລົງ​ຄືນ​ໃໝ່, ​ເຂົາ​ເຈົ້າ​ຈະ​ຕັ້ງ​ຄ້າຍ​ແລະ​ຢູ່​ທີ່​ນັ້ນ​ຈົນ​ກວ່າ​ຈະ​ມີ​ການ​ເຄື່ອນ​ໄຫວ​ຕໍ່​ໄປ.</w:t>
      </w:r>
    </w:p>
    <w:p/>
    <w:p>
      <w:r xmlns:w="http://schemas.openxmlformats.org/wordprocessingml/2006/main">
        <w:t xml:space="preserve">ຫຍໍ້ໜ້າ 3: ຕົວເລກ 9 ສະຫຼຸບໂດຍເນັ້ນວ່າທຸກຄັ້ງທີ່ຊາວອິດສະລາແອນຕັ້ງຖິ່ນຖານຫຼືຕັ້ງຄ້າຍຢູ່ຕາມຄໍາສັ່ງຂອງພະເຈົ້າຜ່ານທາງໂມເຊ ເຂົາເຈົ້າເຊື່ອຟັງໂດຍບໍ່ສົງໄສຫຼືຊັກຊ້າ. ບົດນີ້ເນັ້ນຫນັກເຖິງການເຊື່ອຟັງຂອງພວກເຂົາໃນການປະຕິບັດຕາມຄໍາແນະນໍາຂອງພຣະເຈົ້າໂດຍຜ່ານການປະກົດຕົວຂອງພຣະອົງທີ່ເຫັນໄດ້ຊັດເຈນເປັນກ້ອນເມກຢູ່ເທິງຫໍເຕັນ. ການ​ເຊື່ອ​ຟັງ​ນີ້​ສະ​ແດງ​ໃຫ້​ເຫັນ​ຄວາມ​ໄວ້​ວາງ​ໃຈ​ຂອງ​ເຂົາ​ເຈົ້າ​ແລະ​ການ​ເພິ່ງ​ອາ​ໄສ​ການ​ນໍາ​ພາ​ຂອງ​ພຣະ​ເຈົ້າ​ຕະ​ຫຼອດ​ການ​ເດີນ​ທາງ​ຂອງ​ເຂົາ​ເຈົ້າ​ໃນ​ຖິ່ນ​ແຫ້ງ​ແລ້ງ​ກັນ​ດານ.</w:t>
      </w:r>
    </w:p>
    <w:p/>
    <w:p>
      <w:r xmlns:w="http://schemas.openxmlformats.org/wordprocessingml/2006/main">
        <w:t xml:space="preserve">ສະຫຼຸບ:</w:t>
      </w:r>
    </w:p>
    <w:p>
      <w:r xmlns:w="http://schemas.openxmlformats.org/wordprocessingml/2006/main">
        <w:t xml:space="preserve">ຈໍານວນ 9 ສະເຫນີ:</w:t>
      </w:r>
    </w:p>
    <w:p>
      <w:r xmlns:w="http://schemas.openxmlformats.org/wordprocessingml/2006/main">
        <w:t xml:space="preserve">ຄໍາແນະນໍາສໍາລັບການສັງເກດປັດສະຄາຕາມເວລາກໍານົດ;</w:t>
      </w:r>
    </w:p>
    <w:p>
      <w:r xmlns:w="http://schemas.openxmlformats.org/wordprocessingml/2006/main">
        <w:t xml:space="preserve">ການສະຫນອງສໍາລັບບຸກຄົນບໍ່ສາມາດສັງເກດເຫັນໄດ້ເນື່ອງຈາກຄວາມບໍ່ສະອາດພິທີກໍາ;</w:t>
      </w:r>
    </w:p>
    <w:p>
      <w:r xmlns:w="http://schemas.openxmlformats.org/wordprocessingml/2006/main">
        <w:t xml:space="preserve">ໂອກາດສໍາລັບ "ປັດສະຄາຄັ້ງທີສອງ" ຫນຶ່ງເດືອນຕໍ່ມາ.</w:t>
      </w:r>
    </w:p>
    <w:p/>
    <w:p>
      <w:r xmlns:w="http://schemas.openxmlformats.org/wordprocessingml/2006/main">
        <w:t xml:space="preserve">ການເຄື່ອນໄຫວ, ການພັກຜ່ອນຂອງຟັງຂ້າງເທິງ tabernacle ເປັນຄໍາແນະນໍາ;</w:t>
      </w:r>
    </w:p>
    <w:p>
      <w:r xmlns:w="http://schemas.openxmlformats.org/wordprocessingml/2006/main">
        <w:t xml:space="preserve">ປະຕິບັດຕາມທີ່ປະທັບຂອງພຣະເຈົ້າ manifested ເປັນຟັງໃນລະຫວ່າງກາງເວັນ, ກາງຄືນ;</w:t>
      </w:r>
    </w:p>
    <w:p>
      <w:r xmlns:w="http://schemas.openxmlformats.org/wordprocessingml/2006/main">
        <w:t xml:space="preserve">Breaking camp ໃນເວລາທີ່ຟັງຍົກ; ການ​ຕັ້ງ​ຄ່າ​ໃນ​ເວ​ລາ​ທີ່​ມັນ​ຕົກ​.</w:t>
      </w:r>
    </w:p>
    <w:p/>
    <w:p>
      <w:r xmlns:w="http://schemas.openxmlformats.org/wordprocessingml/2006/main">
        <w:t xml:space="preserve">ການເຊື່ອຟັງຊາວອິດສະລາແອນຕໍ່ຄໍາສັ່ງຂອງພຣະເຈົ້າໂດຍຜ່ານໂມເຊ;</w:t>
      </w:r>
    </w:p>
    <w:p>
      <w:r xmlns:w="http://schemas.openxmlformats.org/wordprocessingml/2006/main">
        <w:t xml:space="preserve">ການປະຕິບັດຕາມການຊີ້ນໍາຂອງພຣະອົງໂດຍບໍ່ມີຄໍາຖາມຫຼືຊັກຊ້າ;</w:t>
      </w:r>
    </w:p>
    <w:p>
      <w:r xmlns:w="http://schemas.openxmlformats.org/wordprocessingml/2006/main">
        <w:t xml:space="preserve">ການ​ສະ​ແດງ​ໃຫ້​ເຫັນ​ຄວາມ​ໄວ້​ວາງ​ໃຈ​ແລະ​ການ​ເພິ່ງ​ອາ​ໄສ​ການ​ນໍາ​ພາ​ຂອງ​ພຣະ​ເຈົ້າ.</w:t>
      </w:r>
    </w:p>
    <w:p/>
    <w:p>
      <w:r xmlns:w="http://schemas.openxmlformats.org/wordprocessingml/2006/main">
        <w:t xml:space="preserve">ບົດນີ້ເນັ້ນໃສ່ການປະຕິບັດຕາມປັດສະຄາ, ການເຄື່ອນໄຫວແລະການພັກຜ່ອນຂອງເມຄຂ້າງເທິງຫໍເຕັນ, ແລະການເຊື່ອຟັງຂອງຊາວອິດສະລາແອນຕໍ່ຄໍາສັ່ງຂອງພຣະເຈົ້າ. ຕົວເລກ 9 ເລີ່ມຕົ້ນໂດຍການແນະນໍາກ່ຽວກັບການປະຕິບັດປັດສະຄາສໍາລັບຊາວອິດສະລາແອນໃນຖິ່ນແຫ້ງແລ້ງກັນດານ. ບົດເນັ້ນຫນັກວ່າພວກເຂົາຖືກສັ່ງໃຫ້ຮັກສາມັນຕາມເວລາທີ່ກໍານົດ, ແຕ່ການສະຫນອງແມ່ນເຮັດສໍາລັບຜູ້ທີ່ບໍ່ສະອາດທາງພິທີກໍາຫຼືໄດ້ຕິດຕໍ່ກັບສົບ. ເຂົາ​ເຈົ້າ​ໄດ້​ຮັບ​ໂອກາດ​ເພື່ອ​ຊົມ​ເຊີຍ “ປັດສະຄາ​ຄັ້ງ​ທີ​ສອງ” ໃນ​ໜຶ່ງ​ເດືອນ​ຕໍ່​ມາ.</w:t>
      </w:r>
    </w:p>
    <w:p/>
    <w:p>
      <w:r xmlns:w="http://schemas.openxmlformats.org/wordprocessingml/2006/main">
        <w:t xml:space="preserve">ນອກຈາກນັ້ນ, ຕົວເລກ 9 ຍັງໃຫ້ຄໍາແນະນໍາສະເພາະກ່ຽວກັບວິທີທີ່ຊາວອິດສະລາແອນຄວນເຄື່ອນຍ້າຍແລະພັກຜ່ອນໂດຍອີງໃສ່ການປາກົດຕົວຂອງພະເຈົ້າທີ່ປາກົດຂຶ້ນເປັນເມກຢູ່ເທິງຫໍເຕັນ. ບົດພັນລະນາອະທິບາຍວ່າເມກນີ້ປາກົດແນວໃດໃນເວລາກາງເວັນ ແລະກາງຄືນ. ເມື່ອ​ມັນ​ຍົກ​ຕົວ​ຂຶ້ນ​ມາ​ຈາກ​ເທິງ​ຫໍເຕັນ, ເປັນ​ສັນຍານ​ວ່າ​ເຂົາ​ເຈົ້າ​ຈະ​ອອກ​ໄປ, ພວກ​ເຂົາ​ຈະ​ແຍກ​ຄ້າຍ​ອອກ​ໄປ​ຕາມ​ມັນ. ​ເມື່ອ​ໄດ້​ຕົກລົງ​ຄືນ​ໃໝ່, ​ເຂົາ​ເຈົ້າ​ຈະ​ຕັ້ງ​ຄ້າຍ​ແລະ​ຢູ່​ທີ່​ນັ້ນ​ຈົນ​ກວ່າ​ຈະ​ມີ​ການ​ເຄື່ອນ​ໄຫວ​ຕໍ່​ໄປ.</w:t>
      </w:r>
    </w:p>
    <w:p/>
    <w:p>
      <w:r xmlns:w="http://schemas.openxmlformats.org/wordprocessingml/2006/main">
        <w:t xml:space="preserve">ບົດສະຫຼຸບໂດຍເນັ້ນຫນັກວ່າທຸກຄັ້ງທີ່ຊາວອິດສະລາແອນຕັ້ງຖິ່ນຖານຫຼືຕັ້ງຄ້າຍຢູ່ຕາມຄໍາສັ່ງຂອງພະເຈົ້າຜ່ານທາງໂມເຊ, ພວກເຂົາເຊື່ອຟັງໂດຍບໍ່ມີຄໍາຖາມຫຼືຊັກຊ້າ. ການ​ເຊື່ອ​ຟັງ​ຂອງ​ເຂົາ​ເຈົ້າ​ໃນ​ການ​ເຮັດ​ຕາມ​ການ​ຊີ້​ນຳ​ຂອງ​ພຣະ​ເຈົ້າ​ໂດຍ​ຜ່ານ​ການ​ປະກົດ​ຕົວ​ຂອງ​ພຣະ​ອົງ​ໃນ​ຂະນະ​ທີ່​ເມກ​ຢູ່​ເທິງ​ຫໍເຕັນ​ໄດ້​ຖືກ​ເນັ້ນ​ໜັກ. ການ​ເຊື່ອ​ຟັງ​ນີ້​ສະ​ແດງ​ໃຫ້​ເຫັນ​ຄວາມ​ໄວ້​ວາງ​ໃຈ​ຂອງ​ເຂົາ​ເຈົ້າ​ແລະ​ການ​ເພິ່ງ​ອາ​ໄສ​ການ​ນໍາ​ພາ​ຂອງ​ພຣະ​ເຈົ້າ​ຕະ​ຫຼອດ​ການ​ເດີນ​ທາງ​ຂອງ​ເຂົາ​ເຈົ້າ​ໃນ​ຖິ່ນ​ແຫ້ງ​ແລ້ງ​ກັນ​ດານ.</w:t>
      </w:r>
    </w:p>
    <w:p/>
    <w:p>
      <w:r xmlns:w="http://schemas.openxmlformats.org/wordprocessingml/2006/main">
        <w:t xml:space="preserve">ຈົດບັນຊີ 9:1 ແລະ​ພຣະເຈົ້າຢາເວ​ໄດ້​ກ່າວ​ກັບ​ໂມເຊ​ໃນ​ຖິ່ນ​ແຫ້ງແລ້ງ​ກັນດານ​ຊີນາຍ​ວ່າ, ໃນ​ເດືອນ​ທຳອິດ​ຂອງ​ປີ​ທີ​ສອງ ຫລັງຈາກ​ທີ່​ພວກເຂົາ​ໄດ້​ອອກ​ມາ​ຈາກ​ປະເທດ​ເອຢິບ​ວ່າ,</w:t>
      </w:r>
    </w:p>
    <w:p/>
    <w:p>
      <w:r xmlns:w="http://schemas.openxmlformats.org/wordprocessingml/2006/main">
        <w:t xml:space="preserve">ພຣະ​ຜູ້​ເປັນ​ເຈົ້າ​ສັ່ງ​ໂມ​ເຊ​ໃຫ້​ປະ​ຕິ​ບັດ​ປັດ​ສະ​ຄາ​ໃນ​ຖິ່ນ​ແຫ້ງ​ແລ້ງ​ກັນ​ດານ​ຂອງ Sinai.</w:t>
      </w:r>
    </w:p>
    <w:p/>
    <w:p>
      <w:r xmlns:w="http://schemas.openxmlformats.org/wordprocessingml/2006/main">
        <w:t xml:space="preserve">1: ຜ່ານ​ການ​ຊີ້​ນຳ​ຂອງ​ພຣະ​ຜູ້​ເປັນ​ເຈົ້າ, ເຮົາ​ສາ​ມາດ​ພົບ​ເຫັນ​ຄວາມ​ສຸກ ແລະ ຄວາມ​ຫວັງ ແມ່ນ​ແຕ່​ໃນ​ຊ່ວງ​ເວ​ລາ​ທີ່​ຫຍຸ້ງ​ຍາກ​ທີ່​ສຸດ.</w:t>
      </w:r>
    </w:p>
    <w:p/>
    <w:p>
      <w:r xmlns:w="http://schemas.openxmlformats.org/wordprocessingml/2006/main">
        <w:t xml:space="preserve">2: ແມ່ນ​ແຕ່​ໃນ​ເວລາ​ທີ່​ເຮົາ​ພະຍາຍາມ​ຫຼາຍ​ທີ່​ສຸດ, ເຮົາ​ຈະ​ພົບ​ຄວາມ​ປອບ​ໂຍນ ແລະ ຄວາມ​ສະຫງົບ​ສຸກ​ເມື່ອ​ເຮົາ​ເຮັດ​ຕາມ​ຄຳ​ແນະນຳ​ຂອງ​ພຣະຜູ້​ເປັນ​ເຈົ້າ.</w:t>
      </w:r>
    </w:p>
    <w:p/>
    <w:p>
      <w:r xmlns:w="http://schemas.openxmlformats.org/wordprocessingml/2006/main">
        <w:t xml:space="preserve">1: Psalm 23:4 - ເຖິງ​ແມ່ນ​ວ່າ​ຂ້າ​ພະ​ເຈົ້າ​ຍ່າງ​ຜ່ານ​ຮ່ອມ​ພູ darkest, ຂ້າ​ພະ​ເຈົ້າ​ຈະ​ບໍ່​ຢ້ານ​ກົວ​ຄວາມ​ຊົ່ວ​ຮ້າຍ, ສໍາ​ລັບ​ທ່ານ​ຢູ່​ກັບ​ຂ້າ​ພະ​ເຈົ້າ; ໄມ້ເທົ້າຂອງເຈົ້າ ແລະໄມ້ຄ້ອນເທົ້າຂອງເຈົ້າ, ພວກເຂົາປອບໂຍນຂ້ອຍ.</w:t>
      </w:r>
    </w:p>
    <w:p/>
    <w:p>
      <w:r xmlns:w="http://schemas.openxmlformats.org/wordprocessingml/2006/main">
        <w:t xml:space="preserve">2: ເອ​ຊາ​ຢາ 41:10 - ດັ່ງ​ນັ້ນ​ບໍ່​ໄດ້​ຢ້ານ, ສໍາ​ລັບ​ຂ້າ​ພະ​ເຈົ້າ​ກັບ​ທ່ານ; ຢ່າຕົກໃຈ ເພາະເຮົາຄືພຣະເຈົ້າຂອງເຈົ້າ. ເຮົາ​ຈະ​ເສີມ​ກຳລັງ​ເຈົ້າ ແລະ​ຊ່ວຍ​ເຈົ້າ; ຂ້າພະເຈົ້າຈະສະຫນັບສະຫນູນທ່ານດ້ວຍມືຂວາອັນຊອບທໍາຂອງຂ້າພະເຈົ້າ.</w:t>
      </w:r>
    </w:p>
    <w:p/>
    <w:p>
      <w:r xmlns:w="http://schemas.openxmlformats.org/wordprocessingml/2006/main">
        <w:t xml:space="preserve">ຈົດບັນຊີ 9:2 ຈົ່ງ​ໃຫ້​ຊາວ​ອິດສະຣາເອນ​ເຮັດ​ປັດສະຄາ​ຕາມ​ລະດູ​ການ​ຂອງ​ພຣະອົງ.</w:t>
      </w:r>
    </w:p>
    <w:p/>
    <w:p>
      <w:r xmlns:w="http://schemas.openxmlformats.org/wordprocessingml/2006/main">
        <w:t xml:space="preserve">ຂໍ້​ນີ້​ເນັ້ນ​ເຖິງ​ຄວາມ​ສຳຄັນ​ຂອງ​ຊາວ​ອິດສະລາແອນ​ທີ່​ຮັກສາ​ປັດສະຄາ​ຕາມ​ເວລາ​ກຳນົດ.</w:t>
      </w:r>
    </w:p>
    <w:p/>
    <w:p>
      <w:r xmlns:w="http://schemas.openxmlformats.org/wordprocessingml/2006/main">
        <w:t xml:space="preserve">1. "ຄວາມຫມາຍຂອງປັດສະຄາ: ສະເຫຼີມສະຫຼອງຄໍາສັນຍາຂອງພຣະເຈົ້າ"</w:t>
      </w:r>
    </w:p>
    <w:p/>
    <w:p>
      <w:r xmlns:w="http://schemas.openxmlformats.org/wordprocessingml/2006/main">
        <w:t xml:space="preserve">2. “ການ​ດຳເນີນ​ຊີວິດ​ໃນ​ການ​ເຊື່ອ​ຟັງ​ເວລາ​ຂອງ​ພະເຈົ້າ”</w:t>
      </w:r>
    </w:p>
    <w:p/>
    <w:p>
      <w:r xmlns:w="http://schemas.openxmlformats.org/wordprocessingml/2006/main">
        <w:t xml:space="preserve">1. Exodus 12:1-14 - ຄໍາ ແນະ ນໍາ ຂອງ ພຣະ ເຈົ້າ ກັບ ອິດ ສະ ຣາ ເອນ ກ່ຽວ ກັບ ການ ປັດ ສະ ຄາ.</w:t>
      </w:r>
    </w:p>
    <w:p/>
    <w:p>
      <w:r xmlns:w="http://schemas.openxmlformats.org/wordprocessingml/2006/main">
        <w:t xml:space="preserve">2. ພຣະບັນຍັດສອງ 16:1-8 - ຄໍາສັ່ງຂອງພຣະເຈົ້າກ່ຽວກັບປັດສະຄາແລະງານລ້ຽງອື່ນໆທີ່ຖືກແຕ່ງຕັ້ງ.</w:t>
      </w:r>
    </w:p>
    <w:p/>
    <w:p>
      <w:r xmlns:w="http://schemas.openxmlformats.org/wordprocessingml/2006/main">
        <w:t xml:space="preserve">ຈົດບັນຊີ 9:3 ໃນ​ວັນ​ທີ​ສິບ​ສີ່​ຂອງ​ເດືອນ​ນີ້ ເວລາ​ກາງຄືນ ເຈົ້າ​ຈົ່ງ​ຮັກສາ​ມັນ​ໄວ້​ໃນ​ລະດູ​ການ​ທີ່​ລາວ​ກຳນົດ​ໄວ້: ຕາມ​ພິທີການ​ທັງໝົດ​ຂອງ​ມັນ ແລະ​ຕາມ​ພິທີການ​ທັງໝົດ​ຂອງ​ພວກເຂົາ​ນັ້ນ ເຈົ້າ​ຈະ​ຮັກສາ​ມັນ​ໄວ້​ຕາມ​ລະດູການ.</w:t>
      </w:r>
    </w:p>
    <w:p/>
    <w:p>
      <w:r xmlns:w="http://schemas.openxmlformats.org/wordprocessingml/2006/main">
        <w:t xml:space="preserve">ໃນ​ວັນ​ທີ​ສິບ​ສີ່​ຂອງ​ເດືອນ ຊາວ​ອິດສະລາແອນ​ຕ້ອງ​ຖື​ປັດສະຄາ​ຕາມ​ພິທີ​ແລະ​ພິທີ​ຕ່າງໆ​ຂອງ​ຕົນ.</w:t>
      </w:r>
    </w:p>
    <w:p/>
    <w:p>
      <w:r xmlns:w="http://schemas.openxmlformats.org/wordprocessingml/2006/main">
        <w:t xml:space="preserve">1. “ພະລັງແຫ່ງການເຊື່ອຟັງ: ການຮັກສາປັດສະຄາ”</w:t>
      </w:r>
    </w:p>
    <w:p/>
    <w:p>
      <w:r xmlns:w="http://schemas.openxmlformats.org/wordprocessingml/2006/main">
        <w:t xml:space="preserve">2. "ພອນແຫ່ງຄວາມສັດຊື່ຂອງພັນທະສັນຍາ"</w:t>
      </w:r>
    </w:p>
    <w:p/>
    <w:p>
      <w:r xmlns:w="http://schemas.openxmlformats.org/wordprocessingml/2006/main">
        <w:t xml:space="preserve">1. ພຣະບັນຍັດສອງ 16:1-8</w:t>
      </w:r>
    </w:p>
    <w:p/>
    <w:p>
      <w:r xmlns:w="http://schemas.openxmlformats.org/wordprocessingml/2006/main">
        <w:t xml:space="preserve">2. ອົບພະຍົບ 12:1-28</w:t>
      </w:r>
    </w:p>
    <w:p/>
    <w:p>
      <w:r xmlns:w="http://schemas.openxmlformats.org/wordprocessingml/2006/main">
        <w:t xml:space="preserve">ຈົດບັນຊີ 9:4 ແລະ​ໂມເຊ​ໄດ້​ເວົ້າ​ກັບ​ຊາວ​ອິດສະຣາເອນ​ວ່າ, ພວກເຂົາ​ຈະ​ຮັກສາ​ປັດສະຄາ.</w:t>
      </w:r>
    </w:p>
    <w:p/>
    <w:p>
      <w:r xmlns:w="http://schemas.openxmlformats.org/wordprocessingml/2006/main">
        <w:t xml:space="preserve">ໂມເຊ​ໄດ້​ສັ່ງ​ຊາວ​ອິດສະລາແອນ​ໃຫ້​ປະຕິບັດ​ປັດສະຄາ.</w:t>
      </w:r>
    </w:p>
    <w:p/>
    <w:p>
      <w:r xmlns:w="http://schemas.openxmlformats.org/wordprocessingml/2006/main">
        <w:t xml:space="preserve">1. ພະລັງຂອງການເຊື່ອຟັງ: ການເຊື່ອຟັງຄໍາສັ່ງຂອງພຣະເຈົ້ານໍາເອົາພອນ.</w:t>
      </w:r>
    </w:p>
    <w:p/>
    <w:p>
      <w:r xmlns:w="http://schemas.openxmlformats.org/wordprocessingml/2006/main">
        <w:t xml:space="preserve">2. ຄວາມສຳຄັນຂອງປະເພນີ: ຄວາມເຂົ້າໃຈ ແລະ ຮັກສາຮີດຄອງປະເພນີອັນດີງາມຂອງຊາດເຮົາ.</w:t>
      </w:r>
    </w:p>
    <w:p/>
    <w:p>
      <w:r xmlns:w="http://schemas.openxmlformats.org/wordprocessingml/2006/main">
        <w:t xml:space="preserve">1. 1 John 5:3 - ສໍາລັບນີ້ແມ່ນຄວາມຮັກຂອງພຣະເຈົ້າ, ທີ່ພວກເຮົາຮັກສາພຣະບັນຍັດຂອງພຣະອົງ: ແລະພຣະບັນຍັດຂອງພຣະອົງບໍ່ມີຄວາມໂສກເສົ້າ.</w:t>
      </w:r>
    </w:p>
    <w:p/>
    <w:p>
      <w:r xmlns:w="http://schemas.openxmlformats.org/wordprocessingml/2006/main">
        <w:t xml:space="preserve">2 Deuteronomy 6:4-6 - Hear, O Israel: ພຣະ​ຜູ້​ເປັນ​ເຈົ້າ​ພຣະ​ຜູ້​ເປັນ​ເຈົ້າ​ຂອງ​ພວກ​ເຮົາ​ເປັນ​ພຣະ​ຜູ້​ເປັນ​ເຈົ້າ: ແລະ​ທ່ານ​ຈະ​ຮັກ​ພຣະ​ຜູ້​ເປັນ​ເຈົ້າ​ພຣະ​ເຈົ້າ​ຂອງ​ທ່ານ​ດ້ວຍ​ສຸດ​ໃຈ​ຂອງ​ທ່ານ, ແລະ​ດ້ວຍ​ສຸດ​ຈິດ​ວິນ​ຍານ​ຂອງ​ທ່ານ, ແລະ​ດ້ວຍ​ສຸດ​ກໍາ​ລັງ​ຂອງ​ທ່ານ. ແລະ​ຖ້ອຍ​ຄຳ​ເຫລົ່າ​ນີ້, ຊຶ່ງ​ເຮົາ​ບັນ​ຊາ​ເຈົ້າ​ໃນ​ມື້​ນີ້, ຈະ​ຢູ່​ໃນ​ໃຈ​ຂອງ​ເຈົ້າ.</w:t>
      </w:r>
    </w:p>
    <w:p/>
    <w:p>
      <w:r xmlns:w="http://schemas.openxmlformats.org/wordprocessingml/2006/main">
        <w:t xml:space="preserve">ຈົດບັນຊີ 9:5 ແລະ​ພວກເຂົາ​ໄດ້​ຖື​ປັດສະຄາ​ໃນ​ວັນ​ທີ​ສິບສີ່​ຂອງ​ເດືອນ​ທຳອິດ​ໃນ​ຄ່ຳ​ຄືນ​ທີ່​ຖິ່ນ​ແຫ້ງແລ້ງ​ກັນດານ​ຊີນາຍ ຕາມ​ທຸກ​ສິ່ງ​ທີ່​ພຣະເຈົ້າຢາເວ​ໄດ້​ສັ່ງ​ໂມເຊ, ຊາວ​ອິດສະຣາເອນ​ກໍ​ເຮັດ​ເຊັ່ນນັ້ນ.</w:t>
      </w:r>
    </w:p>
    <w:p/>
    <w:p>
      <w:r xmlns:w="http://schemas.openxmlformats.org/wordprocessingml/2006/main">
        <w:t xml:space="preserve">ຊາວ​ອິດສະລາແອນ​ໄດ້​ຮັກສາ​ປັດສະຄາ​ໃນ​ວັນ​ທີ​ສິບສີ່​ຂອງ​ເດືອນ​ທຳອິດ​ໃນ​ຖິ່ນ​ແຫ້ງແລ້ງ​ກັນດານ​ຊີນາຍ ຕາມ​ທີ່​ພຣະເຈົ້າຢາເວ​ໄດ້​ສັ່ງ​ຜ່ານ​ທາງ​ໂມເຊ.</w:t>
      </w:r>
    </w:p>
    <w:p/>
    <w:p>
      <w:r xmlns:w="http://schemas.openxmlformats.org/wordprocessingml/2006/main">
        <w:t xml:space="preserve">1. ຄວາມສັດຊື່ຂອງຊາວອິດສະລາແອນໃນການປະຕິບັດຕາມຄໍາສັ່ງຂອງພຣະຜູ້ເປັນເຈົ້າ</w:t>
      </w:r>
    </w:p>
    <w:p/>
    <w:p>
      <w:r xmlns:w="http://schemas.openxmlformats.org/wordprocessingml/2006/main">
        <w:t xml:space="preserve">2. ຄວາມສຳຄັນຂອງການເຊື່ອຟັງຄຳແນະນຳຂອງພະເຈົ້າ</w:t>
      </w:r>
    </w:p>
    <w:p/>
    <w:p>
      <w:r xmlns:w="http://schemas.openxmlformats.org/wordprocessingml/2006/main">
        <w:t xml:space="preserve">1. Deuteronomy 5:32-33 ເພາະ ສະ ນັ້ນ ທ່ານ ຈະ ຕ້ອງ ລະ ມັດ ລະ ວັງ ທີ່ ຈະ ເຮັດ ຕາມ ທີ່ ພຣະ ຜູ້ ເປັນ ເຈົ້າ ພຣະ ເຈົ້າ ຂອງ ທ່ານ ໄດ້ ບັນ ຊາ ທ່ານ; ເຈົ້າບໍ່ຄວນຫັນໄປທາງຂວາຫຼືຊ້າຍ. ເຈົ້າ​ຈົ່ງ​ເດີນ​ໄປ​ໃນ​ທຸກ​ທາງ​ທີ່​ອົງພຣະ​ຜູ້​ເປັນເຈົ້າ ພຣະເຈົ້າ​ຂອງ​ເຈົ້າ​ໄດ້​ບັນຊາ​ເຈົ້າ, ເພື່ອ​ເຈົ້າ​ຈະ​ມີ​ຊີວິດ​ຢູ່ ແລະ​ຈະ​ຢູ່​ກັບ​ເຈົ້າ​ໄດ້, ແລະ​ເພື່ອ​ເຈົ້າ​ຈະ​ໄດ້​ແກ່​ຍາວ​ເວລາ​ຂອງ​ເຈົ້າ​ຢູ່​ໃນ​ດິນແດນ​ທີ່​ເຈົ້າ​ຈະ​ຄອບຄອງ.</w:t>
      </w:r>
    </w:p>
    <w:p/>
    <w:p>
      <w:r xmlns:w="http://schemas.openxmlformats.org/wordprocessingml/2006/main">
        <w:t xml:space="preserve">2. 1 ຊາມູເອນ 15:22-23 ແລ້ວ​ຊາມູເອນ​ຈຶ່ງ​ເວົ້າ​ວ່າ: ພະອົງ​ພໍ​ໃຈ​ຢ່າງ​ໃຫຍ່​ຫຼວງ​ໃນ​ເຄື່ອງ​ເຜົາ​ບູຊາ​ແລະ​ເຄື່ອງ​ບູຊາ​ເທົ່າ​ກັບ​ການ​ເຊື່ອ​ຟັງ​ສຸລະສຽງ​ຂອງ​ພຣະເຈົ້າຢາເວ​ບໍ? ຈົ່ງ​ເບິ່ງ, ການ​ເຊື່ອ​ຟັງ​ແມ່ນ​ດີກ​ວ່າ​ການ​ເສຍ​ສະ​ລະ, ແລະ​ການ​ເຊື່ອ​ຟັງ​ກ​່​ວາ​ໄຂ​ມັນ​ຂອງ​ແກະ. ເພາະ​ວ່າ​ການ​ກະບົດ​ກໍ​ຄື​ກັບ​ຄວາມ​ຜິດ​ບາບ​ຂອງ​ແມ່ມົດ, ແລະ​ຄວາມ​ແຂງ​ກະດ້າງ​ກໍ​ຄື​ກັບ​ຄວາມ​ຊົ່ວ​ຮ້າຍ ແລະ​ການ​ບູຊາ​ຮູບ​ປັ້ນ. ເພາະ​ເຈົ້າ​ໄດ້​ປະ​ຕິ​ເສດ​ພຣະ​ຄຳ​ຂອງ​ພຣະ​ຜູ້​ເປັນ​ເຈົ້າ, ພຣະ​ອົງ​ຍັງ​ໄດ້​ປະ​ຕິ​ເສດ​ເຈົ້າ​ຈາກ​ການ​ເປັນ​ກະ​ສັດ.</w:t>
      </w:r>
    </w:p>
    <w:p/>
    <w:p>
      <w:r xmlns:w="http://schemas.openxmlformats.org/wordprocessingml/2006/main">
        <w:t xml:space="preserve">ຈົດບັນຊີ 9:6 ແລະ​ມີ​ຄົນ​ບາງ​ຄົນ​ເປັນ​ມົນທິນ​ຍ້ອນ​ສົບ​ຂອງ​ຄົນ​ຕາຍ ຈົນ​ບໍ່​ສາມາດ​ຮັກສາ​ປັດສະຄາ​ໃນ​ມື້​ນັ້ນ​ໄດ້ ແລະ​ໃນ​ມື້​ນັ້ນ​ພວກເຂົາ​ໄດ້​ມາ​ຕໍ່ໜ້າ​ໂມເຊ​ແລະ​ອາໂຣນ.</w:t>
      </w:r>
    </w:p>
    <w:p/>
    <w:p>
      <w:r xmlns:w="http://schemas.openxmlformats.org/wordprocessingml/2006/main">
        <w:t xml:space="preserve">ບາງ​ຄົນ​ບໍ່​ສາມາດ​ຮັກສາ​ປັດສະຄາ​ໄດ້​ເພາະ​ສົບ​ຂອງ​ຄົນ​ນັ້ນ​ເປັນ​ມົນທິນ. ເຂົາ​ເຈົ້າ​ໄດ້​ເຂົ້າ​ຫາ​ໂມເຊ​ແລະ​ອາໂຣນ​ເພື່ອ​ຫາ​ທາງ​ອອກ.</w:t>
      </w:r>
    </w:p>
    <w:p/>
    <w:p>
      <w:r xmlns:w="http://schemas.openxmlformats.org/wordprocessingml/2006/main">
        <w:t xml:space="preserve">1. ເຮົາ​ຕ້ອງ​ຮັກສາ​ຕົວ​ໃຫ້​ສະອາດ​ແລະ​ບໍ່​ເປັນ​ມົນທິນ, ເຖິງ​ວ່າ​ຈະ​ມີ​ສະພາບການ​ຂອງ​ເຮົາ​ກໍຕາມ, ເພື່ອ​ຈະ​ໃຫ້​ກຽດ​ແກ່​ພະເຈົ້າ.</w:t>
      </w:r>
    </w:p>
    <w:p/>
    <w:p>
      <w:r xmlns:w="http://schemas.openxmlformats.org/wordprocessingml/2006/main">
        <w:t xml:space="preserve">2. ພະລັງແຫ່ງສັດທາ ແລະ ການອະທິຖານບໍ່ຄວນຖືກປະເມີນຄ່າໃນຊ່ວງເວລາທີ່ຫຍຸ້ງຍາກ.</w:t>
      </w:r>
    </w:p>
    <w:p/>
    <w:p>
      <w:r xmlns:w="http://schemas.openxmlformats.org/wordprocessingml/2006/main">
        <w:t xml:space="preserve">1. 1 Thessalonians 5: 23 - "ແລະພຣະເຈົ້າຂອງສັນຕິພາບໄດ້ຊໍາລະທ່ານທັງຫມົດ; ແລະຂ້າພະເຈົ້າອະທິຖານພຣະເຈົ້າທັງວິນຍານແລະຈິດວິນຍານແລະຮ່າງກາຍຂອງເຈົ້າຖືກຮັກສາໄວ້ໂດຍບໍ່ມີການຕໍານິກັບການສະເດັດມາຂອງພຣະເຢຊູຄຣິດເຈົ້າຂອງພວກເຮົາ."</w:t>
      </w:r>
    </w:p>
    <w:p/>
    <w:p>
      <w:r xmlns:w="http://schemas.openxmlformats.org/wordprocessingml/2006/main">
        <w:t xml:space="preserve">2. ຢາໂກໂບ 5:16 - "ສາລະພາບຄວາມຜິດຂອງເຈົ້າຕໍ່ກັນແລະກັນ, ແລະອະທິຖານສໍາລັບຄົນອື່ນ, ເພື່ອເຈົ້າຈະໄດ້ຮັບການປິ່ນປົວ.</w:t>
      </w:r>
    </w:p>
    <w:p/>
    <w:p>
      <w:r xmlns:w="http://schemas.openxmlformats.org/wordprocessingml/2006/main">
        <w:t xml:space="preserve">ຈົດບັນຊີ 9:7 ແລະ​ຄົນ​ເຫຼົ່ານັ້ນ​ເວົ້າ​ກັບ​ລາວ​ວ່າ, “ພວກເຮົາ​ເປັນ​ມົນທິນ​ຍ້ອນ​ສົບ​ຂອງ​ຄົນ​ຕາຍ​ຍ້ອນ​ຫຍັງ​ຈຶ່ງ​ຖືກ​ຮັກສາ​ໄວ້ ເພື່ອ​ວ່າ​ພວກເຮົາ​ຈະ​ບໍ່​ຖວາຍ​ເຄື່ອງ​ບູຊາ​ຂອງ​ພຣະເຈົ້າຢາເວ​ໃນ​ລະດູ​ການ​ທີ່​ເພິ່ນ​ກຳນົດ​ໄວ້​ໃນ​ບັນດາ​ຊາວ​ອິດສະຣາເອນ?</w:t>
      </w:r>
    </w:p>
    <w:p/>
    <w:p>
      <w:r xmlns:w="http://schemas.openxmlformats.org/wordprocessingml/2006/main">
        <w:t xml:space="preserve">ຊາຍ​ສອງ​ຄົນ​ຖາມ​ວ່າ​ເປັນ​ຫຍັງ​ເຂົາ​ເຈົ້າ​ຈຶ່ງ​ບໍ່​ສາມາດ​ຖວາຍ​ເຄື່ອງ​ບູຊາ​ແກ່​ພະ​ເຢໂຫວາ ເພາະ​ເປັນ​ລະດູ​ການ​ທີ່​ພະອົງ​ກຳນົດ​ໄວ້​ໃນ​ບັນດາ​ຊາວ​ອິດສະລາແອນ ເພາະ​ເຂົາ​ເຈົ້າ​ເປັນ​ມົນທິນ​ຍ້ອນ​ການ​ສຳຜັດ​ກັບ​ສົບ.</w:t>
      </w:r>
    </w:p>
    <w:p/>
    <w:p>
      <w:r xmlns:w="http://schemas.openxmlformats.org/wordprocessingml/2006/main">
        <w:t xml:space="preserve">1. ອຳນາດ​ຂອງ​ພັນທະ​ສັນຍາ​ທີ່​ຊອບ​ທຳ: ການ​ເຂົ້າ​ໃຈ​ຄຳ​ສັນຍາ​ຂອງ​ພຣະ​ເຈົ້າ​ຜ່ານ ຈົດເຊັນບັນຊີ 9:7.</w:t>
      </w:r>
    </w:p>
    <w:p/>
    <w:p>
      <w:r xmlns:w="http://schemas.openxmlformats.org/wordprocessingml/2006/main">
        <w:t xml:space="preserve">2. ການ​ຮັກສາ​ການ​ນັດ​ໝາຍ​ຂອງ​ພະເຈົ້າ: ການ​ເຊື່ອ​ຟັງ​ທີ່​ສັດ​ຊື່​ເຖິງ​ວ່າ​ຈະ​ເປັນ​ອຸປະສັກ​ໃນ​ຈົດເຊັນບັນຊີ 9:7.</w:t>
      </w:r>
    </w:p>
    <w:p/>
    <w:p>
      <w:r xmlns:w="http://schemas.openxmlformats.org/wordprocessingml/2006/main">
        <w:t xml:space="preserve">1. ລະບຽບ^ພວກເລວີ 15:31 “ຈົ່ງ​ແຍກ​ຊາວ​ອິດສະຣາເອນ​ອອກ​ຈາກ​ຄວາມ​ສົກກະປົກ​ຂອງ​ພວກເຂົາ​ຢ່າງ​ນີ້ ເພື່ອ​ວ່າ​ພວກເຂົາ​ຈະ​ບໍ່​ຕາຍ​ໃນ​ຄວາມ​ເປັນມົນທິນ​ຂອງ​ພວກເຂົາ ເມື່ອ​ພວກເຂົາ​ເປັນ​ມົນທິນ​ຫໍເຕັນ​ຂອງ​ຂ້ານ້ອຍ​ທີ່​ຢູ່​ໃນ​ທ່າມກາງ​ພວກເຂົາ.</w:t>
      </w:r>
    </w:p>
    <w:p/>
    <w:p>
      <w:r xmlns:w="http://schemas.openxmlformats.org/wordprocessingml/2006/main">
        <w:t xml:space="preserve">2 ພຣະບັນຍັດສອງ 26:13-14 “ດັ່ງນັ້ນ ເຈົ້າ​ຈົ່ງ​ກ່າວ​ຕໍ່​ພຣະເຈົ້າຢາເວ ພຣະເຈົ້າ​ຂອງ​ເຈົ້າ​ວ່າ, ເຮົາ​ໄດ້​ນຳ​ເອົາ​ສິ່ງ​ທີ່​ສັກສິດ​ອອກ​ຈາກ​ເຮືອນ​ຂອງເຮົາ​ໄປ ແລະ​ໄດ້​ມອບ​ໃຫ້​ແກ່​ຊາວ​ເລວີ ແລະ​ຄົນ​ຕ່າງດ້າວ​ທີ່​ບໍ່ມີ​ພໍ່. ແລະ​ຕໍ່​ແມ່ໝ້າຍ, ຕາມ​ພຣະ​ບັນ​ຍັດ​ທັງ​ໝົດ​ທີ່​ເຈົ້າ​ໄດ້​ບັນ​ຊາ​ຂ້າ​ພະ​ເຈົ້າ: ຂ້າ​ພະ​ເຈົ້າ​ບໍ່​ໄດ້​ລ່ວງ​ລະ​ເມີດ​ພຣະ​ບັນ​ຍັດ​ຂອງ​ພຣະ​ອົງ, ທັງ​ຂ້າ​ພະ​ເຈົ້າ​ກໍ​ບໍ່​ໄດ້​ລືມ​ມັນ.”</w:t>
      </w:r>
    </w:p>
    <w:p/>
    <w:p>
      <w:r xmlns:w="http://schemas.openxmlformats.org/wordprocessingml/2006/main">
        <w:t xml:space="preserve">ຈົດບັນຊີ 9:8 ໂມເຊ​ຈຶ່ງ​ເວົ້າ​ກັບ​ພວກເຂົາ​ວ່າ, “ຈົ່ງ​ຢຸດ​ຢູ່​ກ່ອນ ແລະ​ເຮົາ​ຈະ​ຟັງ​ສິ່ງ​ທີ່​ພຣະເຈົ້າຢາເວ​ຈະ​ສັ່ງ​ເຈົ້າ.</w:t>
      </w:r>
    </w:p>
    <w:p/>
    <w:p>
      <w:r xmlns:w="http://schemas.openxmlformats.org/wordprocessingml/2006/main">
        <w:t xml:space="preserve">ໂມເຊ​ໄດ້​ແນະນຳ​ຜູ້​ຄົນ​ໃຫ້​ຢູ່​ໃນ​ຂະນະ​ທີ່​ເພິ່ນ​ຟັງ​ຄຳ​ແນະນຳ​ຂອງ​ພຣະ​ຜູ້​ເປັນ​ເຈົ້າ.</w:t>
      </w:r>
    </w:p>
    <w:p/>
    <w:p>
      <w:r xmlns:w="http://schemas.openxmlformats.org/wordprocessingml/2006/main">
        <w:t xml:space="preserve">1. ລໍຖ້າເວລາຂອງພຣະເຈົ້າ: ໄວ້ວາງໃຈໃນຄໍາແນະນໍາຂອງພຣະຜູ້ເປັນເຈົ້າ</w:t>
      </w:r>
    </w:p>
    <w:p/>
    <w:p>
      <w:r xmlns:w="http://schemas.openxmlformats.org/wordprocessingml/2006/main">
        <w:t xml:space="preserve">2. ຢືນ​ຢູ່​ໃນ​ຄວາມ​ທຸກ​ຍາກ​ລໍາ​ບາກ: ຊອກ​ຫາ​ຄວາມ​ເຂັ້ມ​ແຂງ​ແລະ​ຄວາມ​ສະ​ດວກ​ສະ​ບາຍ​ໃນ​ພຣະ​ຜູ້​ເປັນ​ເຈົ້າ</w:t>
      </w:r>
    </w:p>
    <w:p/>
    <w:p>
      <w:r xmlns:w="http://schemas.openxmlformats.org/wordprocessingml/2006/main">
        <w:t xml:space="preserve">1. Isaiah 40:31 - ແຕ່​ວ່າ​ເຂົາ​ເຈົ້າ​ທີ່​ລໍ​ຖ້າ​ຕາມ​ພຣະ​ຜູ້​ເປັນ​ເຈົ້າ​ຈະ​ມີ​ຄວາມ​ເຂັ້ມ​ແຂງ​ຂອງ​ເຂົາ​ເຈົ້າ​ໃຫມ່​; ພວກ​ເຂົາ​ຈະ​ຂຶ້ນ​ກັບ​ປີກ​ຄື​ນົກ​ອິນ​ຊີ; ພວກ​ເຂົາ​ຈະ​ແລ່ນ, ແລະ​ຈະ​ບໍ່​ເມື່ອຍ; ແລະ​ພວກ​ເຂົາ​ຈະ​ຍ່າງ, ແລະ​ບໍ່​ໄດ້ faint.</w:t>
      </w:r>
    </w:p>
    <w:p/>
    <w:p>
      <w:r xmlns:w="http://schemas.openxmlformats.org/wordprocessingml/2006/main">
        <w:t xml:space="preserve">2. Psalm 46:10 — ຈົ່ງ​ຢູ່​, ແລະ​ຮູ້​ວ່າ​ຂ້າ​ພະ​ເຈົ້າ​ເປັນ​ພຣະ​ເຈົ້າ​: ຂ້າ​ພະ​ເຈົ້າ​ຈະ​ໄດ້​ຮັບ​ທີ່​ສູງ​ສົ່ງ​ໃນ​ບັນ​ດາ​ປະ​ເທດ​ຊາດ​, ຂ້າ​ພະ​ເຈົ້າ​ຈະ​ໄດ້​ຮັບ​ທີ່​ສູງ​ສົ່ງ​ໃນ​ແຜ່ນ​ດິນ​ໂລກ​.</w:t>
      </w:r>
    </w:p>
    <w:p/>
    <w:p>
      <w:r xmlns:w="http://schemas.openxmlformats.org/wordprocessingml/2006/main">
        <w:t xml:space="preserve">ຈົດບັນຊີ 9:9 ແລະ​ພຣະເຈົ້າຢາເວ​ໄດ້​ກ່າວ​ກັບ​ໂມເຊ​ວ່າ,</w:t>
      </w:r>
    </w:p>
    <w:p/>
    <w:p>
      <w:r xmlns:w="http://schemas.openxmlformats.org/wordprocessingml/2006/main">
        <w:t xml:space="preserve">ຊາວ​ອິດສະລາແອນ​ຕ້ອງ​ຖື​ປັດສະຄາ​ທຸກ​ປີ​ຕາມ​ຄຳ​ແນະນຳ​ຂອງ​ພະ​ເຢໂຫວາ.</w:t>
      </w:r>
    </w:p>
    <w:p/>
    <w:p>
      <w:r xmlns:w="http://schemas.openxmlformats.org/wordprocessingml/2006/main">
        <w:t xml:space="preserve">1. ຄວາມສຳຄັນຂອງການເຊື່ອຟັງຄຳສັ່ງຂອງພະເຈົ້າ</w:t>
      </w:r>
    </w:p>
    <w:p/>
    <w:p>
      <w:r xmlns:w="http://schemas.openxmlformats.org/wordprocessingml/2006/main">
        <w:t xml:space="preserve">2. ການດຳເນີນຊີວິດຕາມຄວາມເຊື່ອຂອງເຮົາດ້ວຍການເຊື່ອຟັງ</w:t>
      </w:r>
    </w:p>
    <w:p/>
    <w:p>
      <w:r xmlns:w="http://schemas.openxmlformats.org/wordprocessingml/2006/main">
        <w:t xml:space="preserve">1 ພຣະບັນຍັດສອງ 5:32-33 “ເຫດສະນັ້ນ ເຈົ້າ​ຈົ່ງ​ລະວັງ​ໃຫ້​ດີ ຈົ່ງ​ເຮັດ​ຕາມ​ທີ່​ພຣະເຈົ້າຢາເວ ພຣະເຈົ້າ​ຂອງ​ເຈົ້າ​ໄດ້​ສັ່ງ ເຈົ້າ​ຢ່າ​ຫັນ​ໄປ​ທາງ​ຂວາ ຫລື​ທາງ​ຊ້າຍ ຈົ່ງ​ເດີນ​ໄປ​ຕາມ​ທາງ​ທີ່​ພຣະເຈົ້າຢາເວ​ໄດ້​ສັ່ງ. ພຣະ​ເຈົ້າ​ຂອງ​ເຈົ້າ​ໄດ້​ບັນ​ຊາ​ເຈົ້າ, ເພື່ອ​ເຈົ້າ​ຈະ​ມີ​ຊີ​ວິດ​ຢູ່​ແລະ​ມັນ​ຈະ​ເປັນ​ໄປ​ດີ​ກັບ​ທ່ານ, ແລະ​ວ່າ​ທ່ານ​ຈະ​ມີ​ຊີ​ວິດ​ຍາວ​ນານ​ໃນ​ແຜ່ນ​ດິນ​ທີ່​ທ່ານ​ຈະ​ໄດ້​ຄອບ​ຄອງ.</w:t>
      </w:r>
    </w:p>
    <w:p/>
    <w:p>
      <w:r xmlns:w="http://schemas.openxmlformats.org/wordprocessingml/2006/main">
        <w:t xml:space="preserve">2. Romans 12:1-2 - ສະນັ້ນ, ຂ້າພະເຈົ້າຂໍອຸທອນກັບທ່ານ, ອ້າຍນ້ອງ, ໂດຍຄວາມເມດຕາຂອງພຣະເຈົ້າ, ນໍາສະເຫນີຮ່າງກາຍຂອງທ່ານເປັນການເສຍສະລະທີ່ມີຊີວິດ, ບໍລິສຸດແລະເປັນທີ່ຍອມຮັບຂອງພະເຈົ້າ, ຊຶ່ງເປັນການໄຫວ້ທາງວິນຍານຂອງທ່ານ. ຢ່າ​ເຮັດ​ຕາມ​ໂລກ​ນີ້, ແຕ່​ຈົ່ງ​ຫັນ​ປ່ຽນ​ໂດຍ​ການ​ປ່ຽນ​ໃຈ​ໃໝ່, ເພື່ອ​ວ່າ​ໂດຍ​ການ​ທົດ​ສອບ​ເຈົ້າ​ຈະ​ໄດ້​ຮູ້​ຈັກ​ສິ່ງ​ທີ່​ເປັນ​ພຣະ​ປະ​ສົງ​ຂອງ​ພຣະ​ເຈົ້າ, ອັນ​ໃດ​ດີ ແລະ​ເປັນ​ທີ່​ຍອມ​ຮັບ ແລະ​ດີ​ເລີດ.</w:t>
      </w:r>
    </w:p>
    <w:p/>
    <w:p>
      <w:r xmlns:w="http://schemas.openxmlformats.org/wordprocessingml/2006/main">
        <w:t xml:space="preserve">ຈົດບັນຊີ 9:10 ຈົ່ງ​ເວົ້າ​ກັບ​ຊາວ​ອິດສະຣາເອນ​ວ່າ, ຖ້າ​ຜູ້ໃດ​ຜູ້ໜຶ່ງ​ໃນ​ພວກ​ເຈົ້າ ຫລື​ເຊື້ອສາຍ​ຂອງ​ເຈົ້າ​ເປັນ​ມົນທິນ​ຍ້ອນ​ສົບ​ຕາຍ ຫລື​ຢູ່​ໃນ​ທາງ​ທີ່​ໄກ, ແຕ່​ລາວ​ຈະ​ຖື​ປັດສະຄາ​ຖວາຍ​ແກ່​ພຣະເຈົ້າຢາເວ.</w:t>
      </w:r>
    </w:p>
    <w:p/>
    <w:p>
      <w:r xmlns:w="http://schemas.openxmlformats.org/wordprocessingml/2006/main">
        <w:t xml:space="preserve">ພະເຈົ້າ​ສັ່ງ​ຊາວ​ອິດສະລາແອນ​ໃຫ້​ຖື​ປັດສະຄາ ເຖິງ​ແມ່ນ​ວ່າ​ເຂົາ​ເຈົ້າ​ບໍ່​ສະອາດ​ຫຼື​ເດີນ​ທາງ​ໄປ​ໄກ.</w:t>
      </w:r>
    </w:p>
    <w:p/>
    <w:p>
      <w:r xmlns:w="http://schemas.openxmlformats.org/wordprocessingml/2006/main">
        <w:t xml:space="preserve">1. ພຣະບັນຍັດຂອງພຣະເຈົ້າມີຄວາມກ່ຽວຂ້ອງໃນທຸກສະຖານະການຊີວິດ</w:t>
      </w:r>
    </w:p>
    <w:p/>
    <w:p>
      <w:r xmlns:w="http://schemas.openxmlformats.org/wordprocessingml/2006/main">
        <w:t xml:space="preserve">2. ການເຊື່ອຟັງເອົາພອນຈາກພຣະເຈົ້າ</w:t>
      </w:r>
    </w:p>
    <w:p/>
    <w:p>
      <w:r xmlns:w="http://schemas.openxmlformats.org/wordprocessingml/2006/main">
        <w:t xml:space="preserve">1 ພຣະບັນຍັດສອງ 5:32-33 “ເຫດສະນັ້ນ ເຈົ້າ​ຈົ່ງ​ລະວັງ​ໃຫ້​ດີ ຈົ່ງ​ເຮັດ​ຕາມ​ທີ່​ພຣະເຈົ້າຢາເວ ພຣະເຈົ້າ​ຂອງ​ເຈົ້າ​ໄດ້​ສັ່ງ ເຈົ້າ​ຢ່າ​ຫັນ​ໄປ​ທາງ​ຂວາ ຫລື​ທາງ​ຊ້າຍ ຈົ່ງ​ເດີນ​ໄປ​ຕາມ​ທາງ​ທີ່​ພຣະເຈົ້າຢາເວ​ໄດ້​ສັ່ງ. ພະເຈົ້າ​ຂອງ​ເຈົ້າ​ໄດ້​ສັ່ງ​ເຈົ້າ​ວ່າ​ເຈົ້າ​ຈະ​ມີ​ຊີວິດ​ຢູ່ ແລະ​ຈະ​ຢູ່​ກັບ​ເຈົ້າ​ໄດ້ ແລະ​ເພື່ອ​ເຈົ້າ​ຈະ​ມີ​ຊີວິດ​ຢູ່​ໃນ​ແຜ່ນດິນ​ທີ່​ເຈົ້າ​ຈະ​ຄອບ​ຄອງ​ຢູ່​ດົນ​ນານ.”</w:t>
      </w:r>
    </w:p>
    <w:p/>
    <w:p>
      <w:r xmlns:w="http://schemas.openxmlformats.org/wordprocessingml/2006/main">
        <w:t xml:space="preserve">2. 1 John 5: 3 - "ສໍາລັບນີ້ແມ່ນຄວາມຮັກຂອງພຣະເຈົ້າ, ທີ່ພວກເຮົາຈະຮັກສາພຣະບັນຍັດຂອງພຣະອົງ: ແລະພຣະບັນຍັດຂອງພຣະອົງບໍ່ມີຄວາມໂສກເສົ້າ."</w:t>
      </w:r>
    </w:p>
    <w:p/>
    <w:p>
      <w:r xmlns:w="http://schemas.openxmlformats.org/wordprocessingml/2006/main">
        <w:t xml:space="preserve">ຈົດບັນຊີ 9:11 ໃນ​ວັນ​ທີ​ສິບ​ສີ່​ຂອງ​ເດືອນ​ທີ​ສອງ​ໃນ​ຕອນ​ແລງ ພວກ​ເຂົາ​ຈະ​ເກັບ​ມັນ​ໄວ້ ແລະ​ກິນ​ເຂົ້າ​ຈີ່​ບໍ່ມີ​ເຊື້ອ​ແລະ​ຢາ​ຂົມ.</w:t>
      </w:r>
    </w:p>
    <w:p/>
    <w:p>
      <w:r xmlns:w="http://schemas.openxmlformats.org/wordprocessingml/2006/main">
        <w:t xml:space="preserve">ໃນ​ວັນ​ທີ​ສິບ​ສີ່​ຂອງ​ເດືອນ​ທີ​ສອງ ຊາວ​ອິດສະລາແອນ​ຕ້ອງ​ຖື​ປັດສະຄາ ແລະ​ກິນ​ເຂົ້າ​ຈີ່​ບໍ່ມີ​ເຊື້ອ​ແລະ​ຢາ​ຂົມ.</w:t>
      </w:r>
    </w:p>
    <w:p/>
    <w:p>
      <w:r xmlns:w="http://schemas.openxmlformats.org/wordprocessingml/2006/main">
        <w:t xml:space="preserve">1. ຄວາມ​ໝາຍ​ຂອງ​ປັດສະຄາ: ການ​ຄົ້ນ​ຄວ້າ​ສາດ​ສະ​ໜາ​ຈັກ​ແລະ​ປະ​ເພ​ນີ​ຂອງ​ຊາວ​ອິດສະ​ຣາ​ເອນ</w:t>
      </w:r>
    </w:p>
    <w:p/>
    <w:p>
      <w:r xmlns:w="http://schemas.openxmlformats.org/wordprocessingml/2006/main">
        <w:t xml:space="preserve">2. ພະລັງແຫ່ງຄວາມເຊື່ອ: ເທດສະການປັດສະຄາສະແດງໃຫ້ເຫັນເຖິງຄວາມເຂັ້ມແຂງຂອງຄວາມເຊື່ອໃນພຣະເຈົ້າແນວໃດ</w:t>
      </w:r>
    </w:p>
    <w:p/>
    <w:p>
      <w:r xmlns:w="http://schemas.openxmlformats.org/wordprocessingml/2006/main">
        <w:t xml:space="preserve">1 ອົບພະຍົບ 12:1-14 ພຣະເຈົ້າຢາເວ​ໄດ້​ກ່າວ​ກັບ​ໂມເຊ​ແລະ​ອາໂຣນ​ໃນ​ດິນແດນ​ເອຢິບ​ວ່າ, “ເດືອນ​ນີ້​ຈະ​ເປັນ​ເດືອນ​ຕົ້ນ​ຂອງ​ເຈົ້າ ແລະ​ເປັນ​ເດືອນ​ທຳອິດ​ຂອງ​ປີ​ສຳລັບ​ເຈົ້າ.</w:t>
      </w:r>
    </w:p>
    <w:p/>
    <w:p>
      <w:r xmlns:w="http://schemas.openxmlformats.org/wordprocessingml/2006/main">
        <w:t xml:space="preserve">2 ພຣະບັນຍັດສອງ 16:1-8 - ຈົ່ງ​ຖື​ຮັກສາ​ເດືອນ​ອາບິບ ແລະ​ຮັກສາ​ປັດສະຄາ​ຖວາຍ​ແກ່​ພຣະເຈົ້າຢາເວ ພຣະເຈົ້າ​ຂອງ​ພວກເຈົ້າ ເພາະ​ໃນ​ເດືອນ​ອາບີບ ພຣະເຈົ້າຢາເວ ພຣະເຈົ້າ​ຂອງ​ພວກເຈົ້າ​ໄດ້​ນຳ​ເຈົ້າ​ອອກ​ຈາກ​ປະເທດ​ເອຢິບ​ໃນ​ເວລາ​ກາງຄືນ.</w:t>
      </w:r>
    </w:p>
    <w:p/>
    <w:p>
      <w:r xmlns:w="http://schemas.openxmlformats.org/wordprocessingml/2006/main">
        <w:t xml:space="preserve">ຈົດບັນຊີ 9:12 ພວກເຂົາ​ຈະ​ບໍ່​ຖິ້ມ​ມັນ​ໄວ້​ຈົນເຖິງ​ຕອນ​ເຊົ້າ ແລະ​ບໍ່​ໃຫ້​ກະດູກ​ຫັກ​ໃດໆ​ເລີຍ: ຕາມ​ພິທີການ​ທັງໝົດ​ຂອງ​ເທດສະການ​ປັດສະຄາ ພວກເຂົາ​ຈະ​ຮັກສາ​ມັນ​ໄວ້.</w:t>
      </w:r>
    </w:p>
    <w:p/>
    <w:p>
      <w:r xmlns:w="http://schemas.openxmlformats.org/wordprocessingml/2006/main">
        <w:t xml:space="preserve">ຊາວ​ອິດສະລາແອນ​ໄດ້​ຮັບ​ການ​ແນະນຳ​ໃຫ້​ເຮັດ​ຕາມ​ພິທີການ​ຂອງ​ປັດສະຄາ ແລະ​ບໍ່​ໃຫ້​ກິນ​ຊີ້ນ​ໃດໆ​ຈົນ​ຮອດ​ຕອນ​ເຊົ້າ, ຫລື​ກະດູກ​ຫັກ.</w:t>
      </w:r>
    </w:p>
    <w:p/>
    <w:p>
      <w:r xmlns:w="http://schemas.openxmlformats.org/wordprocessingml/2006/main">
        <w:t xml:space="preserve">1. ການປະຕິບັດຕາມຄໍາແນະນໍາຂອງພະເຈົ້າ: ເລື່ອງຂອງປັດສະຄາ</w:t>
      </w:r>
    </w:p>
    <w:p/>
    <w:p>
      <w:r xmlns:w="http://schemas.openxmlformats.org/wordprocessingml/2006/main">
        <w:t xml:space="preserve">2. ພອນຂອງການເຊື່ອຟັງ: ການຮຽນຮູ້ຈາກຊາວອິດສະລາແອນ</w:t>
      </w:r>
    </w:p>
    <w:p/>
    <w:p>
      <w:r xmlns:w="http://schemas.openxmlformats.org/wordprocessingml/2006/main">
        <w:t xml:space="preserve">1. ອົບພະຍົບ 12:8-14</w:t>
      </w:r>
    </w:p>
    <w:p/>
    <w:p>
      <w:r xmlns:w="http://schemas.openxmlformats.org/wordprocessingml/2006/main">
        <w:t xml:space="preserve">2. ພະບັນຍັດ 16:1-8</w:t>
      </w:r>
    </w:p>
    <w:p/>
    <w:p>
      <w:r xmlns:w="http://schemas.openxmlformats.org/wordprocessingml/2006/main">
        <w:t xml:space="preserve">ຈົດບັນຊີ 9:13 ແຕ່​ຄົນ​ທີ່​ສະອາດ, ບໍ່​ຢູ່​ໃນ​ການ​ເດີນທາງ, ແລະ​ບໍ່​ຍອມ​ຮັກສາ​ປັດສະຄາ, ແມ່ນ​ແຕ່​ຈິດ​ວິນ​ຍານ​ອັນ​ດຽວ​ກັນ​ນັ້ນ​ກໍ​ຈະ​ຖືກ​ຕັດ​ອອກ​ຈາກ​ບັນດາ​ປະຊາຊົນ​ຂອງ​ລາວ ເພາະ​ລາວ​ບໍ່​ໄດ້​ນຳ​ເອົາ​ເຄື່ອງ​ຖວາຍ​ຂອງ​ພຣະເຈົ້າຢາເວ​ມາ​ຕາມ​ທີ່​ເພິ່ນ​ກຳນົດ​ໄວ້. ລະດູການ, ຜູ້ຊາຍຈະຮັບຜິດຊອບບາບຂອງຕົນ.</w:t>
      </w:r>
    </w:p>
    <w:p/>
    <w:p>
      <w:r xmlns:w="http://schemas.openxmlformats.org/wordprocessingml/2006/main">
        <w:t xml:space="preserve">ຜູ້​ທີ່​ສະອາດ​ຕາມ​ພິທີການ ແລະ​ບໍ່​ໄດ້​ເດີນທາງ​ນັ້ນ​ຕ້ອງ​ຖວາຍ​ເຄື່ອງ​ບູຊາ​ຂອງ​ພຣະອົງ​ຕາມ​ເວລາ​ກຳນົດ; ຜູ້​ໃດ​ທີ່​ບໍ່​ເຮັດ​ເຊັ່ນ​ນັ້ນ​ຈະ​ຮັບ​ຜິດ​ບາບ​ຂອງ​ຕົນ.</w:t>
      </w:r>
    </w:p>
    <w:p/>
    <w:p>
      <w:r xmlns:w="http://schemas.openxmlformats.org/wordprocessingml/2006/main">
        <w:t xml:space="preserve">1. ຄວາມສຳຄັນຂອງການຮັກສາເວລາທີ່ພະເຈົ້າກຳນົດໄວ້</w:t>
      </w:r>
    </w:p>
    <w:p/>
    <w:p>
      <w:r xmlns:w="http://schemas.openxmlformats.org/wordprocessingml/2006/main">
        <w:t xml:space="preserve">2. ຜົນສະທ້ອນຂອງການລະເລີຍພຣະບັນຍັດຂອງພຣະເຈົ້າ</w:t>
      </w:r>
    </w:p>
    <w:p/>
    <w:p>
      <w:r xmlns:w="http://schemas.openxmlformats.org/wordprocessingml/2006/main">
        <w:t xml:space="preserve">1 ພຣະບັນຍັດສອງ 16:16 - ຈົ່ງ​ຖວາຍ​ກຽດ​ແກ່​ພຣະເຈົ້າຢາເວ ພຣະເຈົ້າ​ຂອງ​ພວກເຈົ້າ ໂດຍ​ການ​ປະຕິບັດ​ງານ​ເທດສະການ​ທີ່​ພຣະອົງ​ໄດ້​ກຳນົດ​ໄວ້ ຄື​ເທດສະການ​ປັດສະຄາ, ເທດສະການ​ເຂົ້າຈີ່​ບໍ່ມີ​ເຊື້ອ, ວັນ​ອາທິດ, ແລະ​ເທດສະການ​ທີ່​ພັກອາໄສ ແລະ​ໂດຍ​ການ​ຊົມຊື່ນ​ຍິນດີ​ຕໍ່ໜ້າ​ພຣະເຈົ້າຢາເວ ພຣະເຈົ້າ​ຂອງ​ພວກເຈົ້າ​ໃນ​ເວລາ​ກຳນົດ​ເວລາ​ນີ້.</w:t>
      </w:r>
    </w:p>
    <w:p/>
    <w:p>
      <w:r xmlns:w="http://schemas.openxmlformats.org/wordprocessingml/2006/main">
        <w:t xml:space="preserve">2. ເຮັບເຣີ 10:26-27 - ຖ້າ​ເຮົາ​ໄດ້​ເຮັດ​ບາບ​ໂດຍ​ເຈດ​ຕະນາ​ຕໍ່​ຈາກ​ທີ່​ເຮົາ​ໄດ້​ຮັບ​ຄວາມ​ຮູ້​ໃນ​ຄວາມ​ຈິງ​ແລ້ວ ການ​ເສຍ​ສະລະ​ເພື່ອ​ບາບ​ຈະ​ບໍ່​ເຫຼືອ​ແຕ່​ຄວາມ​ຄາດ​ຫວັງ​ທີ່​ໜ້າ​ຢ້ານ​ກົວ​ໃນ​ການ​ພິພາກສາ​ແລະ​ໄຟ​ທີ່​ຈະ​ທຳລາຍ​ສັດຕູ​ຂອງ​ພະເຈົ້າ. .</w:t>
      </w:r>
    </w:p>
    <w:p/>
    <w:p>
      <w:r xmlns:w="http://schemas.openxmlformats.org/wordprocessingml/2006/main">
        <w:t xml:space="preserve">ຈົດບັນຊີ 9:14 ແລະ​ຖ້າ​ຄົນ​ຕ່າງດ້າວ​ຈະ​ອາໄສ​ຢູ່​ໃນ​ທ່າມກາງ​ເຈົ້າ ແລະ​ຈະ​ຖື​ປັດສະຄາ​ຖວາຍ​ແກ່​ພຣະເຈົ້າຢາເວ. ຕາມ​ກົດ​ໝາຍ​ຂອງ​ປັດສະຄາ, ແລະ ຕາມ​ວິທີ​ຂອງ​ມັນ, ລາວ​ຈະ​ເຮັດ​ແນວ​ໃດ: ເຈົ້າ​ຈະ​ມີ​ພິທີການ​ອັນ​ດຽວ, ທັງ​ສຳລັບ​ຄົນ​ຕ່າງ​ດ້າວ, ແລະ​ຜູ້​ທີ່​ເກີດ​ໃນ​ແຜ່ນດິນ.</w:t>
      </w:r>
    </w:p>
    <w:p/>
    <w:p>
      <w:r xmlns:w="http://schemas.openxmlformats.org/wordprocessingml/2006/main">
        <w:t xml:space="preserve">ຂໍ້​ນີ້​ບອກ​ວ່າ​ຖ້າ​ຄົນ​ຕ່າງ​ຊາດ​ຢູ່​ໃນ​ແຜ່ນດິນ​ແລະ​ຢາກ​ສະຫລອງ​ປັດສະຄາ ເຂົາ​ເຈົ້າ​ຕ້ອງ​ປະຕິບັດ​ຕາມ​ກົດ​ໝາຍ​ດຽວ​ກັບ​ຄົນ​ທີ່​ເກີດ​ໃນ​ແຜ່ນດິນ.</w:t>
      </w:r>
    </w:p>
    <w:p/>
    <w:p>
      <w:r xmlns:w="http://schemas.openxmlformats.org/wordprocessingml/2006/main">
        <w:t xml:space="preserve">1. ຕ້ອນຮັບຄົນແປກໜ້າ: ຄວາມສໍາຄັນຂອງການລວມຢູ່ໃນອານາຈັກຂອງພຣະເຈົ້າ.</w:t>
      </w:r>
    </w:p>
    <w:p/>
    <w:p>
      <w:r xmlns:w="http://schemas.openxmlformats.org/wordprocessingml/2006/main">
        <w:t xml:space="preserve">2. ພະລັງຂອງການເຊື່ອຟັງ: ການຮັກສາພຣະບັນຍັດຂອງພຣະເຈົ້າ, ບໍ່ວ່າຈະເປັນພື້ນຖານຂອງເຈົ້າ.</w:t>
      </w:r>
    </w:p>
    <w:p/>
    <w:p>
      <w:r xmlns:w="http://schemas.openxmlformats.org/wordprocessingml/2006/main">
        <w:t xml:space="preserve">1. ລະບຽບ^ພວກເລວີ 19:33-34 “ເມື່ອ​ຄົນ​ຕ່າງດ້າວ​ອາໄສ​ຢູ່​ກັບ​ເຈົ້າ​ໃນ​ດິນແດນ​ຂອງ​ເຈົ້າ ເຈົ້າ​ຈະ​ບໍ່​ເຮັດ​ຜິດ​ຕໍ່​ຄົນ​ຕ່າງດ້າວ​ທີ່​ອາໄສ​ຢູ່​ກັບ​ເຈົ້າ​ຄື​ກັບ​ເຈົ້າ​ແລະ​ເຈົ້າ​ຈະ​ຮັກ​ລາວ​ຄື​ກັບ​ຕົວ​ເອງ. ເພາະ​ເຈົ້າ​ເປັນ​ຄົນ​ຕ່າງ​ດ້າວ​ໃນ​ດິນແດນ​ເອຢິບ.”</w:t>
      </w:r>
    </w:p>
    <w:p/>
    <w:p>
      <w:r xmlns:w="http://schemas.openxmlformats.org/wordprocessingml/2006/main">
        <w:t xml:space="preserve">2. Exodus 12:49 - "ຈະ​ມີ​ກົດ​ຫມາຍ​ຫນຶ່ງ​ສໍາ​ລັບ​ການ​ພື້ນ​ເມືອງ​ແລະ​ສໍາ​ລັບ​ຄົນ​ແປກ​ຫນ້າ​ທີ່​ຢູ່​ໃນ​ບັນ​ດາ​ທ່ານ​ໄດ້​."</w:t>
      </w:r>
    </w:p>
    <w:p/>
    <w:p>
      <w:r xmlns:w="http://schemas.openxmlformats.org/wordprocessingml/2006/main">
        <w:t xml:space="preserve">ຈົດບັນຊີ 9:15 ແລະ​ໃນ​ວັນ​ທີ່​ຫໍເຕັນ​ຖືກ​ປຸກ​ຂຶ້ນ​ມາ ເມກ​ໄດ້​ປົກຄຸມ​ຫໍເຕັນ​ນັ້ນ ຄື​ຫໍເຕັນ​ຂອງ​ປະຈັກ​ພະຍານ ແລະ​ໃນ​ເວລາ​ກາງຄືນ​ກໍ​ມີ​ໄຟ​ຂຶ້ນ​ເທິງ​ຫໍເຕັນ​ນັ້ນ ຈົນ​ຮອດ​ຕອນເຊົ້າ.</w:t>
      </w:r>
    </w:p>
    <w:p/>
    <w:p>
      <w:r xmlns:w="http://schemas.openxmlformats.org/wordprocessingml/2006/main">
        <w:t xml:space="preserve">ໃນ​ມື້​ທີ່​ຫໍເຕັນ​ໄດ້​ຖືກ​ຕັ້ງ​ຂຶ້ນ ເມກ​ໄດ້​ປົກ​ຄຸມ​ຫໍເຕັນ ແລະ​ໃນ​ຕອນ​ກາງຄືນ​ກໍ​ມີ​ໄຟ​ລຸກ​ຂຶ້ນ​ຈົນ​ຮອດ​ເຊົ້າ.</w:t>
      </w:r>
    </w:p>
    <w:p/>
    <w:p>
      <w:r xmlns:w="http://schemas.openxmlformats.org/wordprocessingml/2006/main">
        <w:t xml:space="preserve">1. ຄວາມສຳຄັນຂອງຫໍເຕັນ: ການສຶກສາການປະກົດຕົວຂອງພຣະເຈົ້າໃນຖິ່ນແຫ້ງແລ້ງກັນດານ.</w:t>
      </w:r>
    </w:p>
    <w:p/>
    <w:p>
      <w:r xmlns:w="http://schemas.openxmlformats.org/wordprocessingml/2006/main">
        <w:t xml:space="preserve">2. ມະຫັດສະຈັນຂອງໄຟ: ການປົກປ້ອງແລະການສະຫນອງຂອງພຣະຜູ້ເປັນເຈົ້າໃນຖິ່ນກັນດານ</w:t>
      </w:r>
    </w:p>
    <w:p/>
    <w:p>
      <w:r xmlns:w="http://schemas.openxmlformats.org/wordprocessingml/2006/main">
        <w:t xml:space="preserve">1. ອົບພະຍົບ 40:17-18 - ແລະ​ເຫດການ​ໄດ້​ບັງ​ເກີດ​ຂຶ້ນ​ໃນ​ເດືອນ​ທຳ​ອິດ​ໃນ​ປີ​ທີ​ສອງ, ໃນ​ວັນ​ທີ 1 ຂອງ​ເດືອນ, ຫໍເຕັນ​ໄດ້​ຖືກ​ປຸກ​ສ້າງ​ຂຶ້ນ. ແລະ​ໂມເຊ​ໄດ້​ປຸກ​ຫໍເຕັນ​ຂຶ້ນ, ແລະ​ໄດ້​ມັດ​ຖົງ​ຕີນ​ຂອງ​ຕົນ, ແລະ​ຕັ້ງ​ກະດານ​ຂອງ​ມັນ, ແລະ​ເອົາ​ໄມ້ຄ້ອນ​ຕີ​ໃສ່​ໃນ​ບ່ອນ​ນັ້ນ, ແລະ​ໄດ້​ປຸກ​ເສົາ​ຂອງ​ຕົນ.</w:t>
      </w:r>
    </w:p>
    <w:p/>
    <w:p>
      <w:r xmlns:w="http://schemas.openxmlformats.org/wordprocessingml/2006/main">
        <w:t xml:space="preserve">2. ເພງສັນລະເສີນ 78:14 ໃນ​ເວລາ​ກາງເວັນ​ພຣະອົງ​ໄດ້​ນຳ​ພວກເຂົາ​ໄປ​ດ້ວຍ​ເມກ ແລະ​ໃນ​ເວລາ​ກາງຄືນ​ດ້ວຍ​ໄຟ.</w:t>
      </w:r>
    </w:p>
    <w:p/>
    <w:p>
      <w:r xmlns:w="http://schemas.openxmlformats.org/wordprocessingml/2006/main">
        <w:t xml:space="preserve">ຈົດບັນຊີ 9:16 ສະນັ້ນ ເມກ​ໄດ້​ປົກຄຸມ​ມັນ​ໃນ​ເວລາ​ກາງເວັນ ແລະ​ມີ​ໄຟ​ຂຶ້ນ​ໃນ​ເວລາ​ກາງຄືນ.</w:t>
      </w:r>
    </w:p>
    <w:p/>
    <w:p>
      <w:r xmlns:w="http://schemas.openxmlformats.org/wordprocessingml/2006/main">
        <w:t xml:space="preserve">ເມກ​ຂອງ​ພຣະ​ເຈົ້າ​ໄດ້​ປົກ​ຄຸມ​ຫໍ​ເຕັນ​ໃນ​ຕອນ​ກາງ​ເວັນ, ແລະ​ໃນ​ຕອນ​ກາງ​ຄືນ​ມີ​ໄຟ​ລຸກ​ຂຶ້ນ.</w:t>
      </w:r>
    </w:p>
    <w:p/>
    <w:p>
      <w:r xmlns:w="http://schemas.openxmlformats.org/wordprocessingml/2006/main">
        <w:t xml:space="preserve">1. ລັດສະຫມີພາບຂອງພຣະຜູ້ເປັນເຈົ້າ: ການປະກົດຕົວຂອງພຣະເຈົ້າໃນ Tabernacle ໄດ້</w:t>
      </w:r>
    </w:p>
    <w:p/>
    <w:p>
      <w:r xmlns:w="http://schemas.openxmlformats.org/wordprocessingml/2006/main">
        <w:t xml:space="preserve">2. ໄຟ ຂອງ ພຣະ ຜູ້ ເປັນ ເຈົ້າ: ການ ສະ ຫນອງ ການ unfailing ຂອງ ພຣະ ເຈົ້າ</w:t>
      </w:r>
    </w:p>
    <w:p/>
    <w:p>
      <w:r xmlns:w="http://schemas.openxmlformats.org/wordprocessingml/2006/main">
        <w:t xml:space="preserve">1. ອົບພະຍົບ 40:34-38 - ເມກ​ຂອງ​ພຣະ​ຜູ້​ເປັນ​ເຈົ້າ​ໄດ້​ປົກ​ຄຸມ​ຫໍເຕັນ​ສັກສິດ ແລະ​ໄຟ​ກໍ​ລຸກ​ຂຶ້ນ​ຕໍ່ໜ້າ​ພວກເຂົາ.</w:t>
      </w:r>
    </w:p>
    <w:p/>
    <w:p>
      <w:r xmlns:w="http://schemas.openxmlformats.org/wordprocessingml/2006/main">
        <w:t xml:space="preserve">2. ເອຊາຢາ 4:5-6 - ພຣະ​ຜູ້​ເປັນ​ເຈົ້າ​ຈະ​ສ້າງ​ບ່ອນ​ຢູ່​ທົ່ວ​ຂອງ​ພູ​ຊີໂອນ​ໃຫ້​ມີ​ຄວັນ​ໄຟ​ໃນ​ຕອນ​ກາງ​ເວັນ, ແລະ​ໄຟ​ທີ່​ເຫລື້ອມ​ໃນ​ຕອນ​ກາງຄືນ.</w:t>
      </w:r>
    </w:p>
    <w:p/>
    <w:p>
      <w:r xmlns:w="http://schemas.openxmlformats.org/wordprocessingml/2006/main">
        <w:t xml:space="preserve">ຈົດບັນຊີ 9:17 ເມື່ອ​ເມກ​ຖືກ​ຍົກ​ຂຶ້ນ​ມາ​ຈາກ​ຫໍເຕັນ​ສັກສິດ​ແລ້ວ ຫລັງຈາກ​ນັ້ນ​ຊາວ​ອິດສະຣາເອນ​ກໍ​ເດີນທາງ​ໄປ ແລະ​ໃນ​ບ່ອນ​ທີ່​ເມກ​ໄດ້​ອາໄສ​ຢູ່​ນັ້ນ ຊາວ​ອິດສະຣາເອນ​ໄດ້​ຕັ້ງ​ຜ້າເຕັນ​ຂອງ​ພວກເຂົາ.</w:t>
      </w:r>
    </w:p>
    <w:p/>
    <w:p>
      <w:r xmlns:w="http://schemas.openxmlformats.org/wordprocessingml/2006/main">
        <w:t xml:space="preserve">ເມກ​ຂອງ​ພຣະ​ຜູ້​ເປັນ​ເຈົ້າ​ໄດ້​ຊີ້​ນຳ​ຊາວ​ອິດສະລາແອນ​ຕະຫລອດ​ການ​ເດີນ​ທາງ, ແລະ​ເຂົາ​ເຈົ້າ​ໄດ້​ຕັ້ງ​ຄ້າຍ​ຢູ່​ບ່ອນ​ໃດ​ກໍ​ຕາມ​ທີ່​ມັນ​ຢຸດ.</w:t>
      </w:r>
    </w:p>
    <w:p/>
    <w:p>
      <w:r xmlns:w="http://schemas.openxmlformats.org/wordprocessingml/2006/main">
        <w:t xml:space="preserve">1. ການ​ເຮັດ​ຕາມ​ການ​ຊີ້​ນຳ​ຂອງ​ພະເຈົ້າ​ເຖິງ​ແມ່ນ​ໃນ​ເວລາ​ທີ່​ຫຍຸ້ງຍາກ​ເປັນ​ທາງ​ເລືອກ​ທີ່​ຖືກຕ້ອງ​ສະເໝີ.</w:t>
      </w:r>
    </w:p>
    <w:p/>
    <w:p>
      <w:r xmlns:w="http://schemas.openxmlformats.org/wordprocessingml/2006/main">
        <w:t xml:space="preserve">2. ການມີຂອງພຣະເຈົ້າຢູ່ກັບພວກເຮົາສະເໝີ, ແລະພຣະອົງຈະຊີ້ນໍາຂັ້ນຕອນຂອງພວກເຮົາຖ້າພວກເຮົາໄວ້ວາງໃຈໃນພຣະອົງ.</w:t>
      </w:r>
    </w:p>
    <w:p/>
    <w:p>
      <w:r xmlns:w="http://schemas.openxmlformats.org/wordprocessingml/2006/main">
        <w:t xml:space="preserve">1. ຄຳເພງ 32:8 - “ເຮົາ​ຈະ​ສັ່ງ​ສອນ​ເຈົ້າ​ໃນ​ທາງ​ທີ່​ເຈົ້າ​ຄວນ​ໄປ ເຮົາ​ຈະ​ແນະນຳ​ເຈົ້າ​ດ້ວຍ​ຕາ​ເບິ່ງ​ເຈົ້າ.”</w:t>
      </w:r>
    </w:p>
    <w:p/>
    <w:p>
      <w:r xmlns:w="http://schemas.openxmlformats.org/wordprocessingml/2006/main">
        <w:t xml:space="preserve">2. ເອຊາຢາ 30:21 - "ແລະຫູຂອງເຈົ້າຈະໄດ້ຍິນຄໍາທີ່ຢູ່ເບື້ອງຫລັງຂອງເຈົ້າ, ເວົ້າວ່າ, ນີ້ແມ່ນທາງ, ຍ່າງເຂົ້າໄປໃນມັນ, ເມື່ອເຈົ້າຫັນໄປທາງຂວາຫຼືເວລາເຈົ້າຫັນໄປທາງຊ້າຍ."</w:t>
      </w:r>
    </w:p>
    <w:p/>
    <w:p>
      <w:r xmlns:w="http://schemas.openxmlformats.org/wordprocessingml/2006/main">
        <w:t xml:space="preserve">ຈົດບັນຊີ 9:18 ຕາມ​ຄຳສັ່ງ​ຂອງ​ພຣະເຈົ້າຢາເວ​ແລ້ວ ພວກ​ອິດສະຣາເອນ​ໄດ້​ເດີນທາງ​ໄປ​ຕາມ​ຄຳສັ່ງ​ຂອງ​ພຣະເຈົ້າຢາເວ​ທີ່​ພວກເຂົາ​ໄດ້​ຕັ້ງ​ຢູ່: ຕາບໃດ​ທີ່​ເມກ​ຢູ່​ເທິງ​ຜ້າເຕັນ​ນັ້ນ ພວກເຂົາ​ໄດ້​ພັກຜ່ອນ​ຢູ່​ໃນ​ຜ້າເຕັນ.</w:t>
      </w:r>
    </w:p>
    <w:p/>
    <w:p>
      <w:r xmlns:w="http://schemas.openxmlformats.org/wordprocessingml/2006/main">
        <w:t xml:space="preserve">ເດັກນ້ອຍ​ຂອງ​ຊາດ​ອິດສະຣາເອນ​ໄດ້​ເຮັດ​ຕາມ​ຄຳສັ່ງ​ຂອງ​ພຣະເຈົ້າຢາເວ ແລະ​ໄດ້​ພັກຜ່ອນ ເມື່ອ​ເມກ​ມາ​ຢູ່​ເທິງ​ຫໍເຕັນ.</w:t>
      </w:r>
    </w:p>
    <w:p/>
    <w:p>
      <w:r xmlns:w="http://schemas.openxmlformats.org/wordprocessingml/2006/main">
        <w:t xml:space="preserve">1. ການເຊື່ອຟັງຄໍາສັ່ງຂອງພຣະເຈົ້າເຮັດໃຫ້ການພັກຜ່ອນ</w:t>
      </w:r>
    </w:p>
    <w:p/>
    <w:p>
      <w:r xmlns:w="http://schemas.openxmlformats.org/wordprocessingml/2006/main">
        <w:t xml:space="preserve">2. ຄວາມກະຕັນຍູສໍາລັບການຊີ້ນໍາຂອງພຣະເຈົ້າ</w:t>
      </w:r>
    </w:p>
    <w:p/>
    <w:p>
      <w:r xmlns:w="http://schemas.openxmlformats.org/wordprocessingml/2006/main">
        <w:t xml:space="preserve">1. Psalm 37:23 - ຂັ້ນ​ຕອນ​ຂອງ​ຄົນ​ດີ​ໄດ້​ຖືກ​ສັ່ງ​ໂດຍ​ພຣະ​ຜູ້​ເປັນ​ເຈົ້າ: ແລະ​ພຣະ​ອົງ​ໄດ້​ຊົມ​ເຊີຍ​ໃນ​ທາງ​ຂອງ​ຕົນ.</w:t>
      </w:r>
    </w:p>
    <w:p/>
    <w:p>
      <w:r xmlns:w="http://schemas.openxmlformats.org/wordprocessingml/2006/main">
        <w:t xml:space="preserve">2 ໂຢຮັນ 14:15 - ຖ້າເຈົ້າຮັກເຮົາ, ຈົ່ງຮັກສາພຣະບັນຍັດຂອງເຮົາ.</w:t>
      </w:r>
    </w:p>
    <w:p/>
    <w:p>
      <w:r xmlns:w="http://schemas.openxmlformats.org/wordprocessingml/2006/main">
        <w:t xml:space="preserve">ຈົດບັນຊີ 9:19 ເມື່ອ​ເມກ​ຢູ່​ເທິງ​ຫໍເຕັນ​ນັ້ນ​ຫລາຍ​ມື້​ແລ້ວ ຊາວ​ອິດສະຣາເອນ​ຈຶ່ງ​ຮັກສາ​ຄວາມ​ຄຸ້ມຄອງ​ຂອງ​ພຣະເຈົ້າຢາເວ ແລະ​ບໍ່ໄດ້​ເດີນທາງ​ໄປ.</w:t>
      </w:r>
    </w:p>
    <w:p/>
    <w:p>
      <w:r xmlns:w="http://schemas.openxmlformats.org/wordprocessingml/2006/main">
        <w:t xml:space="preserve">ຊາວ​ອິດສະລາແອນ​ໄດ້​ເຊື່ອຟັງ​ພຣະເຈົ້າຢາເວ ແລະ​ບໍ່ໄດ້​ເດີນທາງ​ໄປ​ໃນ​ຂະນະທີ່​ເມກ​ຢູ່​ເທິງ​ຫໍເຕັນ​ສັກສິດ.</w:t>
      </w:r>
    </w:p>
    <w:p/>
    <w:p>
      <w:r xmlns:w="http://schemas.openxmlformats.org/wordprocessingml/2006/main">
        <w:t xml:space="preserve">1. ການສັດຊື່ຕໍ່ພະເຈົ້າເຖິງແມ່ນເວລາທີ່ຫຍຸ້ງຍາກ</w:t>
      </w:r>
    </w:p>
    <w:p/>
    <w:p>
      <w:r xmlns:w="http://schemas.openxmlformats.org/wordprocessingml/2006/main">
        <w:t xml:space="preserve">2. ການເຊື່ອຟັງພຣະບັນຍັດຂອງພຣະເຈົ້າດ້ວຍຄວາມຮັກ</w:t>
      </w:r>
    </w:p>
    <w:p/>
    <w:p>
      <w:r xmlns:w="http://schemas.openxmlformats.org/wordprocessingml/2006/main">
        <w:t xml:space="preserve">1 ພຣະບັນຍັດສອງ 5:32-33 “ເຫດສະນັ້ນ ເຈົ້າ​ຈົ່ງ​ລະວັງ​ໃຫ້​ດີ ຈົ່ງ​ເຮັດ​ຕາມ​ທີ່​ພຣະເຈົ້າຢາເວ ພຣະເຈົ້າ​ຂອງ​ເຈົ້າ​ໄດ້​ສັ່ງ ເຈົ້າ​ຢ່າ​ຫັນ​ໄປ​ທາງ​ຂວາ ຫລື​ທາງ​ຊ້າຍ ຈົ່ງ​ເດີນ​ໄປ​ຕາມ​ທາງ​ທີ່​ພຣະເຈົ້າຢາເວ​ໄດ້​ສັ່ງ. ພຣະ​ເຈົ້າ​ຂອງ​ເຈົ້າ​ໄດ້​ບັນ​ຊາ​ເຈົ້າ, ເພື່ອ​ເຈົ້າ​ຈະ​ມີ​ຊີ​ວິດ​ຢູ່​ແລະ​ມັນ​ຈະ​ເປັນ​ໄປ​ດີ​ກັບ​ທ່ານ, ແລະ​ວ່າ​ທ່ານ​ຈະ​ມີ​ຊີ​ວິດ​ຍາວ​ນານ​ໃນ​ແຜ່ນ​ດິນ​ທີ່​ທ່ານ​ຈະ​ໄດ້​ຄອບ​ຄອງ.</w:t>
      </w:r>
    </w:p>
    <w:p/>
    <w:p>
      <w:r xmlns:w="http://schemas.openxmlformats.org/wordprocessingml/2006/main">
        <w:t xml:space="preserve">2 ມັດທາຍ 7:21 - ບໍ່ແມ່ນທຸກຄົນທີ່ເວົ້າກັບຂ້າພະເຈົ້າ, ພຣະຜູ້ເປັນເຈົ້າ, ພຣະຜູ້ເປັນເຈົ້າ, ຈະເຂົ້າໄປໃນອານາຈັກຂອງສະຫວັນ, ແຕ່ຜູ້ທີ່ເຮັດຕາມໃຈປະສົງຂອງພຣະບິດາຂອງຂ້າພະເຈົ້າຜູ້ຢູ່ໃນສະຫວັນ.</w:t>
      </w:r>
    </w:p>
    <w:p/>
    <w:p>
      <w:r xmlns:w="http://schemas.openxmlformats.org/wordprocessingml/2006/main">
        <w:t xml:space="preserve">ຈົດບັນຊີ 9:20 ສະນັ້ນ ເມື່ອ​ເມກ​ຢູ່​ເທິງ​ຫໍເຕັນ​ນັ້ນ​ບໍ່​ພໍ​ເທົ່າໃດ​ມື້. ຕາມ​ພຣະ​ບັນ​ຍັດ​ຂອງ​ພຣະ​ຜູ້​ເປັນ​ເຈົ້າ, ພວກ​ເຂົາ​ເຈົ້າ​ອາ​ໄສ​ຢູ່​ໃນ tenants ຂອງ​ເຂົາ​ເຈົ້າ, ແລະ​ຕາມ​ພຣະ​ບັນ​ຍັດ​ຂອງ​ພຣະ​ຜູ້​ເປັນ​ເຈົ້າ​ເຂົາ​ເຈົ້າ​ເດີນ​ທາງ.</w:t>
      </w:r>
    </w:p>
    <w:p/>
    <w:p>
      <w:r xmlns:w="http://schemas.openxmlformats.org/wordprocessingml/2006/main">
        <w:t xml:space="preserve">ຊາວ ອິດສະລາແອນ ໄດ້ ເຮັດ ຕາມ ຄຳສັ່ງ ຂອງ^ພຣະເຈົ້າຢາເວ ແລະ ຢູ່ ໃນ ຜ້າເຕັນ ຂອງ^ພວກເຂົາ ສອງ ສາມ ວັນ ເມື່ອ ເມກ ຢູ່ ເໜືອ ຫໍເຕັນ ແລະ ເດີນທາງ ຕໍ່ໄປ ຕາມ ຄຳສັ່ງ ຂອງ^ພຣະເຈົ້າຢາເວ.</w:t>
      </w:r>
    </w:p>
    <w:p/>
    <w:p>
      <w:r xmlns:w="http://schemas.openxmlformats.org/wordprocessingml/2006/main">
        <w:t xml:space="preserve">1. ພະລັງຂອງການເຊື່ອຟັງ: ການຮຽນຮູ້ທີ່ຈະປະຕິບັດຕາມຄໍາສັ່ງຂອງພຣະເຈົ້າ</w:t>
      </w:r>
    </w:p>
    <w:p/>
    <w:p>
      <w:r xmlns:w="http://schemas.openxmlformats.org/wordprocessingml/2006/main">
        <w:t xml:space="preserve">2. ຄວາມ​ເຂັ້ມ​ແຂງ​ຂອງ​ຄວາມ​ເຊື່ອ: ການ​ໄວ້​ວາງ​ໃຈ​ໃນ​ການ​ຊີ້​ນໍາ​ຂອງ​ພຣະ​ເຈົ້າ</w:t>
      </w:r>
    </w:p>
    <w:p/>
    <w:p>
      <w:r xmlns:w="http://schemas.openxmlformats.org/wordprocessingml/2006/main">
        <w:t xml:space="preserve">1 ພຣະບັນຍັດສອງ 8:3 ແລະ​ພຣະອົງ​ໄດ້​ຖ່ອມຕົວ​ລົງ ແລະ​ໃຫ້​ເຈົ້າ​ອຶດຢາກ ແລະ​ໃຫ້​ອາຫານ​ເຈົ້າ​ດ້ວຍ​ມານາ ຊຶ່ງ​ເຈົ້າ​ບໍ່​ຮູ້ຈັກ ແລະ​ບັນພະບຸລຸດ​ຂອງ​ເຈົ້າ​ກໍ​ບໍ່​ຮູ້ ເພື່ອ​ວ່າ​ພຣະອົງ​ຈະ​ເຮັດ​ໃຫ້​ເຈົ້າ​ຮູ້ວ່າ​ມະນຸດ​ບໍ່​ໄດ້​ມີ​ຊີວິດ​ຢູ່​ດ້ວຍ​ເຂົ້າຈີ່​ເທົ່າ​ນັ້ນ. ແຕ່​ໂດຍ​ທຸກ​ຖ້ອຍ​ຄຳ​ທີ່​ອອກ​ມາ​ຈາກ​ພຣະ​ຄຳ​ຂອງ​ພຣະ​ຜູ້​ເປັນ​ເຈົ້າ​ກໍ​ມີ​ຊີວິດ​ຢູ່.”</w:t>
      </w:r>
    </w:p>
    <w:p/>
    <w:p>
      <w:r xmlns:w="http://schemas.openxmlformats.org/wordprocessingml/2006/main">
        <w:t xml:space="preserve">2. ສຸພາສິດ 3:5-6: "ຈົ່ງວາງໃຈໃນພຣະຢາເວດ້ວຍສຸດຫົວໃຈຂອງເຈົ້າ; ແລະຢ່າເຊື່ອຟັງຄວາມເຂົ້າໃຈຂອງເຈົ້າເອງ, ຈົ່ງຮັບຮູ້ພຣະອົງໃນທຸກວິທີທາງຂອງເຈົ້າ, ແລະພຣະອົງຈະຊີ້ນໍາເສັ້ນທາງຂອງເຈົ້າ."</w:t>
      </w:r>
    </w:p>
    <w:p/>
    <w:p>
      <w:r xmlns:w="http://schemas.openxmlformats.org/wordprocessingml/2006/main">
        <w:t xml:space="preserve">ຈົດບັນຊີ 9:21 ເມື່ອ​ເມກ​ໄດ້​ພັດ​ຈາກ​ຕອນ​ກາງຄືນ​ເຖິງ​ຕອນ​ເຊົ້າ ແລະ​ເມກ​ໄດ້​ພັດ​ຂຶ້ນ​ມາ​ໃນ​ຕອນ​ເຊົ້າ​ແລ້ວ ພວກ​ເຂົາ​ຈຶ່ງ​ອອກ​ເດີນທາງ​ໄປ​ບໍ່​ວ່າ​ຈະ​ເປັນ​ຕອນ​ກາງເວັນ​ຫຼື​ກາງຄືນ​ທີ່​ເມກ​ໄດ້​ຂຶ້ນ​ມາ​ກໍ​ຕາມ. ໄດ້​ເດີນ​ທາງ.</w:t>
      </w:r>
    </w:p>
    <w:p/>
    <w:p>
      <w:r xmlns:w="http://schemas.openxmlformats.org/wordprocessingml/2006/main">
        <w:t xml:space="preserve">ປະຊາຊົນ ອິດສະຣາເອນ ໄດ້ ເດີນທາງ ໄປ ເມື່ອ ເມກ ທີ່ ນຳ ພວກເຂົາ ຂຶ້ນ ມາ ບໍ່ ວ່າ ເວລາ ກາງເວັນ ຫລື ກາງຄືນ.</w:t>
      </w:r>
    </w:p>
    <w:p/>
    <w:p>
      <w:r xmlns:w="http://schemas.openxmlformats.org/wordprocessingml/2006/main">
        <w:t xml:space="preserve">1. ໄວ້ວາງໃຈພຣະເຈົ້າໃນຄວາມມືດຂອງຊີວິດ.</w:t>
      </w:r>
    </w:p>
    <w:p/>
    <w:p>
      <w:r xmlns:w="http://schemas.openxmlformats.org/wordprocessingml/2006/main">
        <w:t xml:space="preserve">2. ການປະຕິບັດຕາມຄໍາແນະນໍາຂອງພຣະເຈົ້າບໍ່ວ່າເວລາຂອງມື້.</w:t>
      </w:r>
    </w:p>
    <w:p/>
    <w:p>
      <w:r xmlns:w="http://schemas.openxmlformats.org/wordprocessingml/2006/main">
        <w:t xml:space="preserve">1. ເອຊາຢາ 40:31 - "ແຕ່ຜູ້ທີ່ລໍຖ້າພຣະຜູ້ເປັນເຈົ້າຈະສ້າງຄວາມເຂັ້ມແຂງຂອງພວກເຂົາ; ພວກເຂົາຈະຂຶ້ນດ້ວຍປີກເປັນນົກອິນຊີ; ພວກເຂົາຈະແລ່ນ, ແລະບໍ່ມີຄວາມອິດເມື່ອຍ; ແລະພວກເຂົາຈະຍ່າງ, ແລະບໍ່ອ່ອນເພຍ."</w:t>
      </w:r>
    </w:p>
    <w:p/>
    <w:p>
      <w:r xmlns:w="http://schemas.openxmlformats.org/wordprocessingml/2006/main">
        <w:t xml:space="preserve">2. Psalm 119:105 - "ພຣະຄໍາຂອງພຣະອົງເປັນໂຄມໄຟເຖິງຕີນຂອງຂ້າພະເຈົ້າ, ແລະແສງສະຫວ່າງໄປສູ່ເສັ້ນທາງຂອງຂ້າພະເຈົ້າ."</w:t>
      </w:r>
    </w:p>
    <w:p/>
    <w:p>
      <w:r xmlns:w="http://schemas.openxmlformats.org/wordprocessingml/2006/main">
        <w:t xml:space="preserve">ຈົດບັນຊີ 9:22 ຫຼື​ບໍ່​ວ່າ​ຈະ​ເປັນ​ເວລາ​ສອງ​ວັນ ຫຼື​ໜຶ່ງ​ເດືອນ ຫຼື​ໜຶ່ງ​ປີ​ທີ່​ເມກ​ໄດ້​ຕົກ​ຢູ່​ເທິງ​ຫໍເຕັນ​ບ່ອນ​ນັ້ນ, ສ່ວນ​ປະຊາຊົນ​ອິດສະຣາເອນ​ກໍ​ອາໄສ​ຢູ່​ໃນ​ຜ້າເຕັນ​ຂອງ​ພວກເຂົາ ແລະ​ບໍ່ໄດ້​ເດີນທາງ​ໄປ​ເລີຍ, ແຕ່​ເມື່ອ​ມັນ​ຂຶ້ນ​ໄປ​ແລ້ວ. ພວກເຂົາເຈົ້າໄດ້ເດີນທາງ.</w:t>
      </w:r>
    </w:p>
    <w:p/>
    <w:p>
      <w:r xmlns:w="http://schemas.openxmlformats.org/wordprocessingml/2006/main">
        <w:t xml:space="preserve">ຊາວ​ອິດສະລາແອນ​ໄດ້​ພັກ​ຢູ່​ໃນ​ຜ້າ​ເຕັ້ນ​ຂອງ​ພວກ​ເຂົາ ເມື່ອ​ເມກ​ຢູ່​ເທິງ​ຫໍເຕັນ​ນັ້ນ, ບໍ່​ວ່າ​ມັນ​ຈະ​ຢູ່​ດົນ​ປານ​ໃດ.</w:t>
      </w:r>
    </w:p>
    <w:p/>
    <w:p>
      <w:r xmlns:w="http://schemas.openxmlformats.org/wordprocessingml/2006/main">
        <w:t xml:space="preserve">1. ພຣະເຈົ້າຊົງເອີ້ນເຮົາໃຫ້ມີຊີວິດທີ່ເຊື່ອຟັງ, ເຖິງແມ່ນວ່າການເດີນທາງຈະບໍ່ຊັດເຈນ.</w:t>
      </w:r>
    </w:p>
    <w:p/>
    <w:p>
      <w:r xmlns:w="http://schemas.openxmlformats.org/wordprocessingml/2006/main">
        <w:t xml:space="preserve">2. ຄວາມສັດຊື່ແລະຄວາມໄວ້ວາງໃຈໃນພຣະເຈົ້າ, ເຖິງແມ່ນວ່າຢູ່ໃນທ່າມກາງຄວາມບໍ່ແນ່ນອນ, ເອົາພອນ.</w:t>
      </w:r>
    </w:p>
    <w:p/>
    <w:p>
      <w:r xmlns:w="http://schemas.openxmlformats.org/wordprocessingml/2006/main">
        <w:t xml:space="preserve">1. ເອຊາຢາ 30:21 - ບໍ່​ວ່າ​ເຈົ້າ​ຈະ​ຫັນ​ໄປ​ທາງ​ຂວາ​ຫຼື​ຊ້າຍ, ຫູ​ຂອງ​ເຈົ້າ​ຈະ​ໄດ້​ຍິນ​ສຽງ​ດັງ​ຢູ່​ທາງ​ຫຼັງ​ໂດຍ​ເວົ້າ​ວ່າ: “ທາງ​ນີ້​ແຫຼະ; ຍ່າງຢູ່ໃນມັນ.</w:t>
      </w:r>
    </w:p>
    <w:p/>
    <w:p>
      <w:r xmlns:w="http://schemas.openxmlformats.org/wordprocessingml/2006/main">
        <w:t xml:space="preserve">2. ໂຢຮັນ 15:9-11 - ພຣະບິດາໄດ້ຮັກຂ້າພະເຈົ້າ, ຂ້າພະເຈົ້າຮັກທ່ານ. ຈົ່ງຍຶດຫມັ້ນໃນຄວາມຮັກຂອງຂ້ອຍ. ຖ້າ​ຫາກ​ທ່ານ​ຮັກ​ສາ​ພຣະ​ບັນ​ຍັດ​ຂອງ​ຂ້າ​ພະ​ເຈົ້າ, ທ່ານ​ຈະ​ຢູ່​ໃນ​ຄວາມ​ຮັກ​ຂອງ​ຂ້າ​ພະ​ເຈົ້າ, ເຊັ່ນ​ດຽວ​ກັນ​ກັບ​ຂ້າ​ພະ​ເຈົ້າ​ໄດ້​ຮັກ​ສາ​ພຣະ​ບັນ​ຍັດ​ຂອງ​ພຣະ​ບິ​ດາ​ຂອງ​ຂ້າ​ພະ​ເຈົ້າ​ແລະ​ປະ​ຕິ​ບັດ​ຢູ່​ໃນ​ຄວາມ​ຮັກ​ຂອງ​ພຣະ​ອົງ. ສິ່ງ​ເຫລົ່າ​ນີ້​ເຮົາ​ໄດ້​ກ່າວ​ກັບ​ເຈົ້າ, ເພື່ອ​ຄວາມ​ສຸກ​ຂອງ​ເຮົາ​ຈະ​ຢູ່​ໃນ​ເຈົ້າ, ແລະ​ຄວາມ​ສຸກ​ຂອງ​ເຈົ້າ​ຈະ​ເຕັມ​ໄປ​ດ້ວຍ.</w:t>
      </w:r>
    </w:p>
    <w:p/>
    <w:p>
      <w:r xmlns:w="http://schemas.openxmlformats.org/wordprocessingml/2006/main">
        <w:t xml:space="preserve">ຈົດບັນຊີ 9:23 ຕາມ​ຄຳສັ່ງ​ຂອງ​ພຣະເຈົ້າຢາເວ ພວກເຂົາ​ໄດ້​ພັກຜ່ອນ​ໃນ​ຜ້າເຕັນ, ແລະ​ຕາມ​ຄຳສັ່ງ​ຂອງ​ພຣະເຈົ້າຢາເວ ພວກເຂົາ​ໄດ້​ເດີນທາງ​ໄປ​ຕາມ​ຄຳສັ່ງ​ຂອງ​ພຣະເຈົ້າຢາເວ ໂດຍ​ມື​ຂອງ​ໂມເຊ.</w:t>
      </w:r>
    </w:p>
    <w:p/>
    <w:p>
      <w:r xmlns:w="http://schemas.openxmlformats.org/wordprocessingml/2006/main">
        <w:t xml:space="preserve">ຊາວ​ອິດສະລາແອນ​ໄດ້​ເຮັດ​ຕາມ​ຄຳ​ສັ່ງ​ຂອງ​ພຣະ​ຜູ້​ເປັນ​ເຈົ້າ​ທີ່​ໃຫ້​ພັກ​ຜ່ອນ ແລະ​ເດີນ​ທາງ​ຕາມ​ພຣະ​ບັນ​ຍັດ​ຂອງ​ພຣະ​ອົງ ແລະ​ໄດ້​ຮັບ​ເອົາ​ພຣະ​ບັນ​ຍັດ​ຂອງ​ພຣະ​ຜູ້​ເປັນ​ເຈົ້າ​ຜ່ານ​ທາງ​ໂມເຊ.</w:t>
      </w:r>
    </w:p>
    <w:p/>
    <w:p>
      <w:r xmlns:w="http://schemas.openxmlformats.org/wordprocessingml/2006/main">
        <w:t xml:space="preserve">1. ຄຳສັ່ງຂອງພຣະເຈົ້າເປັນເສັ້ນທາງໄປສູ່ການເຊື່ອຟັງ ແລະ ພອນ</w:t>
      </w:r>
    </w:p>
    <w:p/>
    <w:p>
      <w:r xmlns:w="http://schemas.openxmlformats.org/wordprocessingml/2006/main">
        <w:t xml:space="preserve">2. ການ​ເຊື່ອ​ຟັງ​ພຣະ​ຜູ້​ເປັນ​ເຈົ້າ​ຢ່າງ​ສັດ​ຊື່​ນຳ​ຄວາມ​ໂປດ​ປານ ແລະ ຄວາມ​ສະ​ຫງົບ</w:t>
      </w:r>
    </w:p>
    <w:p/>
    <w:p>
      <w:r xmlns:w="http://schemas.openxmlformats.org/wordprocessingml/2006/main">
        <w:t xml:space="preserve">1. ມັດທາຍ 7:24, "ດັ່ງນັ້ນ, ຜູ້ໃດທີ່ໄດ້ຍິນຄໍາເຫຼົ່ານີ້ຂອງຂ້າພະເຈົ້າ, ແລະປະຕິບັດຕາມມັນ, ຂ້າພະເຈົ້າຈະປຽບທຽບເຂົາກັບຜູ້ຊາຍທີ່ມີປັນຍາ, ຜູ້ທີ່ສ້າງເຮືອນຂອງຕົນເທິງຫີນ:."</w:t>
      </w:r>
    </w:p>
    <w:p/>
    <w:p>
      <w:r xmlns:w="http://schemas.openxmlformats.org/wordprocessingml/2006/main">
        <w:t xml:space="preserve">2 ພຣະບັນຍັດສອງ 11:13-15, “ແລະ ເຫດການ​ຈະ​ບັງເກີດ​ຂຶ້ນ​ຄື ຖ້າ​ພວກ​ເຈົ້າ​ຈົ່ງ​ເຊື່ອ​ຟັງ​ພຣະບັນຍັດ​ຂອງ​ເຮົາ​ທີ່​ເຮົາ​ສັ່ງ​ເຈົ້າ​ໃນ​ທຸກ​ວັນ​ນີ້ ໃຫ້​ຮັກ​ພຣະເຈົ້າຢາເວ ພຣະເຈົ້າ​ຂອງ​ເຈົ້າ ແລະ​ຮັບໃຊ້​ພຣະອົງ​ດ້ວຍ​ສຸດ​ໃຈ​ແລະ​ດ້ວຍ​ສຸດ​ໃຈ. ຈິດ​ວິນ​ຍານ​ຂອງ​ເຈົ້າ, ເພື່ອ​ວ່າ​ເຮົາ​ຈະ​ໃຫ້​ຝົນ​ທີ່​ດິນ​ຂອງ​ເຈົ້າ​ໃນ​ລະ​ດູ​ການ​ຂອງ​ພຣະ​ອົງ, ຝົນ​ທໍາ​ອິດ​ແລະ​ຝົນ​ສຸດ​ທ້າຍ, ເພື່ອ​ເຈົ້າ​ຈະ​ໄດ້​ເກັບ​ເຂົ້າ​ໃນ​ສາ​ລີ​ຂອງ​ເຈົ້າ, ແລະ​ເຫຼົ້າ​ແວງ​ຂອງ​ເຈົ້າ, ແລະ​ນ​້​ໍາ​ມັນ​ຂອງ​ທ່ານ. ເພື່ອ​ໃຫ້​ຝູງ​ງົວ​ຂອງ​ເຈົ້າ​ໄດ້​ກິນ​ແລະ​ອີ່ມ.”</w:t>
      </w:r>
    </w:p>
    <w:p/>
    <w:p>
      <w:r xmlns:w="http://schemas.openxmlformats.org/wordprocessingml/2006/main">
        <w:t xml:space="preserve">ຕົວ​ເລກ 10 ສາ​ມາດ​ສະ​ຫຼຸບ​ເປັນ​ສາມ​ວັກ​ດັ່ງ​ຕໍ່​ໄປ​ນີ້​, ໂດຍ​ມີ​ຂໍ້​ທີ່​ຊີ້​ໃຫ້​ເຫັນ​:</w:t>
      </w:r>
    </w:p>
    <w:p/>
    <w:p>
      <w:r xmlns:w="http://schemas.openxmlformats.org/wordprocessingml/2006/main">
        <w:t xml:space="preserve">ຫຍໍ້​ໜ້າ 1: ຈົດເຊັນບັນຊີ 10:1-10 ອະທິບາຍ​ເຖິງ​ການ​ສ້າງ​ແລະ​ຈຸດ​ປະສົງ​ຂອງ​ສຽງ​ແກ. ບົດ​ນັ້ນ​ເນັ້ນ​ໜັກ​ວ່າ​ພະເຈົ້າ​ສັ່ງ​ໂມເຊ​ໃຫ້​ເຮັດ​ແກ​ເງິນ​ສອງ​ອັນ​ເຊິ່ງ​ຈະ​ໃຊ້​ເພື່ອ​ຈຸດ​ປະສົງ​ຕ່າງໆ. ສຽງແກ​ເຫຼົ່ານີ້​ເປັນ​ເຄື່ອງ​ໝາຍ​ສື່​ສານ​ແລະ​ສັນຍານ​ສຳລັບ​ປະຊາຄົມ, ລວມທັງ​ການ​ເອີ້ນ​ເຂົາ​ເຈົ້າ​ໃຫ້​ເຂົ້າ​ກັນ, ສຽງ​ເຕືອນ​ສົງຄາມ, ແລະ​ເປັນ​ເຄື່ອງໝາຍ​ການ​ເລີ່ມ​ຕົ້ນ​ຂອງ​ງານ​ບຸນ​ແລະ​ການ​ເສຍສະຫຼະ. ບົດ​ທີ່​ໄດ້​ຊີ້​ແຈງ​ເຖິງ​ຄຳ​ແນະນຳ​ສະເພາະ​ກ່ຽວ​ກັບ​ເວລາ ແລະ​ວິທີ​ທີ່​ຈະ​ເປົ່າ​ແກ​ເຫຼົ່ານີ້​ໂດຍ​ປະໂລຫິດ ແລະ​ຜູ້​ນຳ.</w:t>
      </w:r>
    </w:p>
    <w:p/>
    <w:p>
      <w:r xmlns:w="http://schemas.openxmlformats.org/wordprocessingml/2006/main">
        <w:t xml:space="preserve">ຫຍໍ້ໜ້າ 2: ສືບຕໍ່ໃນຈົດເຊັນບັນຊີ 10:11-28 ບົດໃຫ້ລາຍລະອຽດເຖິງການຈາກໄປຂອງຊາວອິດສະລາແອນຈາກພູເຂົາຊີນາຍ. ມັນອະທິບາຍວິທີການທີ່ເຂົາເຈົ້າອອກຈາກ Sinai ຕາມຄໍາສັ່ງຂອງພຣະເຈົ້າ, ໂດຍແຕ່ລະຊົນເຜົ່າເຄື່ອນຍ້າຍຕາມລໍາດັບທີ່ກໍານົດພາຍໃຕ້ປ້າຍໂຄສະນາຂອງພວກເຂົາ. ໂມເຊ​ໄດ້​ເຊື້ອ​ເຊີນ​ໂຮບ​ພໍ່​ແມ່​ຂອງ​ລາວ​ໃຫ້​ໄປ​ຮ່ວມ​ກັບ​ເຂົາ​ເຈົ້າ​ໃນ​ການ​ເດີນ​ທາງ​ໄປ​ຍັງ​ແຜ່ນດິນ​ທີ່​ສັນຍາ​ໄວ້ ແຕ່​ໃຫ້​ລາວ​ເລືອກ​ທີ່​ຈະ​ຢູ່​ຖ້າ​ລາວ​ມັກ.</w:t>
      </w:r>
    </w:p>
    <w:p/>
    <w:p>
      <w:r xmlns:w="http://schemas.openxmlformats.org/wordprocessingml/2006/main">
        <w:t xml:space="preserve">ຫຍໍ້ໜ້າ 3: ຕົວເລກ 10 ສະຫຼຸບໂດຍເນັ້ນເຖິງການມີປະຕິສຳພັນຂອງໂມເຊກັບໂຮບບ ອ້າຍເຂີຍຂອງລາວກ່ຽວກັບຄວາມຮູ້ກ່ຽວກັບຖິ່ນແຫ້ງແລ້ງກັນດານ. ໂຮບັບມີຄວາມຮູ້ກ່ຽວກັບສະຖານທີ່ຕັ້ງຄ້າຍທີ່ເໝາະສົມ ແລະເປັນບ່ອນແນະນຳສຳລັບຊາວອິດສະລາແອນໃນລະຫວ່າງການເດີນທາງຂອງເຂົາເຈົ້າຜ່ານດິນແດນທີ່ບໍ່ຄຸ້ນເຄີຍ. ບົດເນັ້ນໜັກວ່າໂມເຊຊັກຊວນໃຫ້ໂຮບັບໄປກັບເຂົາເຈົ້າໂດຍສັນຍາວ່າລາວຈະແບ່ງປັນພອນອັນໃດອັນໜຶ່ງອັນໃດອັນໜຶ່ງທີ່ພະເຈົ້າປະທານໃຫ້ແກ່ປະຊາຊົນຂອງພຣະອົງໃນອະນາຄົດ.</w:t>
      </w:r>
    </w:p>
    <w:p/>
    <w:p>
      <w:r xmlns:w="http://schemas.openxmlformats.org/wordprocessingml/2006/main">
        <w:t xml:space="preserve">ສະຫຼຸບ:</w:t>
      </w:r>
    </w:p>
    <w:p>
      <w:r xmlns:w="http://schemas.openxmlformats.org/wordprocessingml/2006/main">
        <w:t xml:space="preserve">ຈໍານວນ 10 ຂອງຂວັນ:</w:t>
      </w:r>
    </w:p>
    <w:p>
      <w:r xmlns:w="http://schemas.openxmlformats.org/wordprocessingml/2006/main">
        <w:t xml:space="preserve">ການກໍ່ສ້າງ, ຈຸດປະສົງຂອງ trumpets ເງິນ;</w:t>
      </w:r>
    </w:p>
    <w:p>
      <w:r xmlns:w="http://schemas.openxmlformats.org/wordprocessingml/2006/main">
        <w:t xml:space="preserve">ວິທີການສື່ສານ, ສັນຍານສໍາລັບປະຊາຄົມ;</w:t>
      </w:r>
    </w:p>
    <w:p>
      <w:r xmlns:w="http://schemas.openxmlformats.org/wordprocessingml/2006/main">
        <w:t xml:space="preserve">ໂທຫາກັນ; ປຸກສົງຄາມ; ງານ​ບຸນ, ການ​ເສຍສະຫຼະ.</w:t>
      </w:r>
    </w:p>
    <w:p/>
    <w:p>
      <w:r xmlns:w="http://schemas.openxmlformats.org/wordprocessingml/2006/main">
        <w:t xml:space="preserve">ການ​ອອກ​ເດີນທາງ​ຂອງ​ຊາວ​ອິດສະລາແອນ​ຈາກ​ພູເຂົາ​ຊີນາຍ;</w:t>
      </w:r>
    </w:p>
    <w:p>
      <w:r xmlns:w="http://schemas.openxmlformats.org/wordprocessingml/2006/main">
        <w:t xml:space="preserve">ເຄື່ອນໄຫວຕາມຄໍາສັ່ງຂອງພຣະເຈົ້າ; ຊົນເຜົ່າຕາມລໍາດັບ;</w:t>
      </w:r>
    </w:p>
    <w:p>
      <w:r xmlns:w="http://schemas.openxmlformats.org/wordprocessingml/2006/main">
        <w:t xml:space="preserve">ການ​ເຊື້ອ​ເຊີນ​ໄປ​ຫາ Hobab ພໍ່​ແມ່​ຂອງ​ໂມເຊ; ທາງ​ເລືອກ​ທີ່​ໄດ້​ຮັບ​.</w:t>
      </w:r>
    </w:p>
    <w:p/>
    <w:p>
      <w:r xmlns:w="http://schemas.openxmlformats.org/wordprocessingml/2006/main">
        <w:t xml:space="preserve">ການໂຕ້ຕອບຂອງໂມເຊກັບໂຮບັບກ່ຽວກັບຄວາມຮູ້ເລື່ອງຖິ່ນແຫ້ງແລ້ງກັນດານ;</w:t>
      </w:r>
    </w:p>
    <w:p>
      <w:r xmlns:w="http://schemas.openxmlformats.org/wordprocessingml/2006/main">
        <w:t xml:space="preserve">Hobab ຮັບ​ໃຊ້​ເປັນ​ຜູ້​ນໍາ​ພາ​ໃນ​ລະ​ຫວ່າງ​ການ​ເດີນ​ທາງ​ຜ່ານ​ອາ​ນາ​ເຂດ​ທີ່​ບໍ່​ຄຸ້ນ​ເຄີຍ​;</w:t>
      </w:r>
    </w:p>
    <w:p>
      <w:r xmlns:w="http://schemas.openxmlformats.org/wordprocessingml/2006/main">
        <w:t xml:space="preserve">ການ​ຊັກ​ຊວນ​ໃຫ້​ໄປ​ພ້ອມ​ກັບ​ຄຳ​ສັນ​ຍາ​ວ່າ​ຈະ​ມີ​ສ່ວນ​ຮ່ວມ​ໃນ​ພອນ​ໃນ​ອະ​ນາ​ຄົດ.</w:t>
      </w:r>
    </w:p>
    <w:p/>
    <w:p>
      <w:r xmlns:w="http://schemas.openxmlformats.org/wordprocessingml/2006/main">
        <w:t xml:space="preserve">ໃນ​ບົດ​ນີ້​ເນັ້ນ​ເຖິງ​ການ​ສ້າງ​ແລະ​ຈຸດ​ປະສົງ​ຂອງ​ແກ​ເງິນ, ການ​ອອກ​ໄປ​ຂອງ​ຊາວ​ອິດສະລາແອນ​ຈາກ​ພູເຂົາ​ຊີນາຍ, ແລະ​ການ​ໂຕ້​ຕອບ​ຂອງ​ໂມເຊ​ກັບ​ໂຮບາ​ນ້ອງ​ຊາຍ​ຂອງ​ລາວ. ຕົວ​ເລກ 10 ເລີ່ມ​ຕົ້ນ​ໂດຍ​ການ​ພັນລະນາ​ເຖິງ​ວິທີ​ທີ່​ພະເຈົ້າ​ສັ່ງ​ໂມເຊ​ໃຫ້​ເຮັດ​ແກ​ເງິນ​ສອງ​ອັນ. ສຽງແກ​ເຫຼົ່ານີ້​ເປັນ​ເຄື່ອງ​ໝາຍ​ສື່​ສານ​ແລະ​ສັນຍານ​ສຳລັບ​ປະຊາຄົມ, ລວມທັງ​ການ​ເອີ້ນ​ເຂົາ​ເຈົ້າ​ໃຫ້​ເຂົ້າ​ກັນ, ສຽງ​ເຕືອນ​ສົງຄາມ, ແລະ​ເປັນ​ເຄື່ອງໝາຍ​ການ​ເລີ່ມ​ຕົ້ນ​ຂອງ​ງານ​ບຸນ​ແລະ​ການ​ເສຍສະຫຼະ.</w:t>
      </w:r>
    </w:p>
    <w:p/>
    <w:p>
      <w:r xmlns:w="http://schemas.openxmlformats.org/wordprocessingml/2006/main">
        <w:t xml:space="preserve">ນອກ​ຈາກ​ນັ້ນ ຈົດເຊັນບັນຊີ 10 ອະທິບາຍ​ເຖິງ​ການ​ອອກ​ຈາກ​ພູເຂົາ​ຊີນາຍ​ຂອງ​ຊາວ​ອິດສະລາແອນ​ຕາມ​ຄຳ​ສັ່ງ​ຂອງ​ພະເຈົ້າ. ແຕ່​ລະ​ຊົນ​ເຜົ່າ​ເຄື່ອນ​ຍ້າຍ​ຕາມ​ລຳ​ດັບ​ທີ່​ກຳ​ນົດ​ໄວ້​ພາຍ​ໃຕ້​ປ້າຍ​ຂອງ​ຕົນ. ໂມເຊ​ໄດ້​ເຊີນ​ໂຮບ​ພໍ່​ແມ່​ຂອງ​ລາວ​ໃຫ້​ໄປ​ຮ່ວມ​ກັບ​ເຂົາ​ເຈົ້າ​ໃນ​ການ​ເດີນ​ທາງ​ໄປ​ຍັງ​ແຜ່ນດິນ​ທີ່​ສັນຍາ​ໄວ້ ແຕ່​ໃຫ້​ລາວ​ເລືອກ​ທີ່​ຈະ​ຢູ່​ຖ້າ​ລາວ​ມັກ.</w:t>
      </w:r>
    </w:p>
    <w:p/>
    <w:p>
      <w:r xmlns:w="http://schemas.openxmlformats.org/wordprocessingml/2006/main">
        <w:t xml:space="preserve">ບົດສະຫຼຸບໂດຍເນັ້ນເຖິງການພົວພັນຂອງໂມເຊກັບໂຮບັບກ່ຽວກັບຄວາມຮູ້ຂອງລາວກ່ຽວກັບຖິ່ນແຫ້ງແລ້ງກັນດານ. ໂຮບັບມີຄວາມຮູ້ອັນລ້ຳຄ່າກ່ຽວກັບສະຖານທີ່ຕັ້ງຄ້າຍທີ່ເໝາະສົມ ແລະເປັນຄຳແນະນຳສຳລັບຊາວອິດສະລາແອນໃນລະຫວ່າງການເດີນທາງຜ່ານດິນແດນທີ່ບໍ່ຄຸ້ນເຄີຍ. ໂມເຊ​ໄດ້​ຊັກຊວນ​ໃຫ້​ໂຮບ​ໄປ​ນຳ​ເຂົາ​ເຈົ້າ ໂດຍ​ສັນຍາ​ວ່າ​ລາວ​ຈະ​ມີ​ສ່ວນ​ຮ່ວມ​ໃນ​ພອນ​ຕ່າງໆ​ໃນ​ອະນາຄົດ ທີ່​ພຣະ​ເຈົ້າ​ປະທານ​ໃຫ້​ປະຊາຊົນ​ຂອງ​ພຣະອົງ.</w:t>
      </w:r>
    </w:p>
    <w:p/>
    <w:p>
      <w:r xmlns:w="http://schemas.openxmlformats.org/wordprocessingml/2006/main">
        <w:t xml:space="preserve">ຈົດບັນຊີ 10:1 ແລະ​ພຣະເຈົ້າຢາເວ​ໄດ້​ກ່າວ​ກັບ​ໂມເຊ​ວ່າ,</w:t>
      </w:r>
    </w:p>
    <w:p/>
    <w:p>
      <w:r xmlns:w="http://schemas.openxmlformats.org/wordprocessingml/2006/main">
        <w:t xml:space="preserve">ພຣະ​ເຈົ້າ​ໃຫ້​ຄໍາ​ແນະ​ນໍາ​ຂອງ​ໂມ​ເຊ​ກ່ຽວ​ກັບ​ການ​ກໍ່​ສ້າງ​ແລະ​ການ​ນໍາ​ໃຊ້ Tabernacle ໄດ້.</w:t>
      </w:r>
    </w:p>
    <w:p/>
    <w:p>
      <w:r xmlns:w="http://schemas.openxmlformats.org/wordprocessingml/2006/main">
        <w:t xml:space="preserve">1: ເຮົາ​ຄວນ​ເຊື່ອ​ຟັງ​ຄຳ​ແນະນຳ​ຂອງ​ພະເຈົ້າ.</w:t>
      </w:r>
    </w:p>
    <w:p/>
    <w:p>
      <w:r xmlns:w="http://schemas.openxmlformats.org/wordprocessingml/2006/main">
        <w:t xml:space="preserve">2: ດ້ວຍ​ຄວາມ​ເຊື່ອ ເຮົາ​ສາມາດ​ສ້າງ​ຄວາມ​ສຳພັນ​ທີ່​ໃກ້​ຊິດ​ກັບ​ພະເຈົ້າ​ໄດ້.</w:t>
      </w:r>
    </w:p>
    <w:p/>
    <w:p>
      <w:r xmlns:w="http://schemas.openxmlformats.org/wordprocessingml/2006/main">
        <w:t xml:space="preserve">1 ພຣະບັນຍັດສອງ 10:12-13 “ບັດນີ້ ຊາດ​ອິດສະຣາເອນ​ເອີຍ ພຣະເຈົ້າຢາເວ ພຣະເຈົ້າ​ຂອງ​ເຈົ້າ​ຂໍ​ຫຍັງ​ຈາກ​ເຈົ້າ ແຕ່​ຈົ່ງ​ຢຳເກງ​ພຣະເຈົ້າຢາເວ ພຣະເຈົ້າ​ຂອງ​ເຈົ້າ ຈົ່ງ​ເຊື່ອຟັງ​ພຣະອົງ ຈົ່ງ​ຮັກ​ພຣະອົງ ແລະ​ຮັບໃຊ້​ພຣະເຈົ້າຢາເວ ພຣະເຈົ້າ​ຂອງ​ພວກເຈົ້າ. ຫົວໃຈຂອງເຈົ້າແລະດ້ວຍສຸດຈິດວິນຍານຂອງເຈົ້າ."</w:t>
      </w:r>
    </w:p>
    <w:p/>
    <w:p>
      <w:r xmlns:w="http://schemas.openxmlformats.org/wordprocessingml/2006/main">
        <w:t xml:space="preserve">2 ເຮັບເຣີ 11:6 ແລະ​ຖ້າ​ບໍ່​ມີ​ຄວາມ​ເຊື່ອ​ກໍ​ເປັນ​ໄປ​ບໍ່​ໄດ້​ທີ່​ຈະ​ເຮັດ​ໃຫ້​ພະເຈົ້າ​ພໍ​ໃຈ ເພາະ​ຜູ້​ໃດ​ທີ່​ມາ​ຫາ​ພະອົງ​ຕ້ອງ​ເຊື່ອ​ວ່າ​ພະອົງ​ມີ​ຢູ່ ແລະ​ໃຫ້​ລາງວັນ​ແກ່​ຜູ້​ທີ່​ຊອກ​ຫາ​ພະອົງ​ຢ່າງ​ຈິງ​ຈັງ.</w:t>
      </w:r>
    </w:p>
    <w:p/>
    <w:p>
      <w:r xmlns:w="http://schemas.openxmlformats.org/wordprocessingml/2006/main">
        <w:t xml:space="preserve">ຈົດບັນຊີ 10:2 ຈົ່ງ​ເຮັດ​ແກ​ສອງ​ແກ​ດ້ວຍ​ເງິນ; ເຈົ້າ​ຈະ​ເຮັດ​ໃຫ້​ໝົດ​ສິ້ນ: ເພື່ອ​ເຈົ້າ​ຈະ​ໄດ້​ໃຊ້​ມັນ​ສຳລັບ​ການ​ເອີ້ນ​ຂອງ​ຊຸມນຸມ, ແລະ​ໃນ​ການ​ເດີນ​ທາງ​ໃນ​ຄ້າຍ.</w:t>
      </w:r>
    </w:p>
    <w:p/>
    <w:p>
      <w:r xmlns:w="http://schemas.openxmlformats.org/wordprocessingml/2006/main">
        <w:t xml:space="preserve">ພະເຈົ້າ​ສັ່ງ​ໂມເຊ​ໃຫ້​ເຮັດ​ແກ​ເງິນ​ສອງ​ອັນ​ເພື່ອ​ໃຊ້​ໃນ​ການ​ເອີ້ນ​ຊຸມນຸມ​ແລະ​ການ​ເດີນ​ທາງ​ໄປ​ຄ້າຍ.</w:t>
      </w:r>
    </w:p>
    <w:p/>
    <w:p>
      <w:r xmlns:w="http://schemas.openxmlformats.org/wordprocessingml/2006/main">
        <w:t xml:space="preserve">1. ການຊີ້ນໍາຂອງພຣະເຈົ້າໃນເວລາປ່ຽນແປງ</w:t>
      </w:r>
    </w:p>
    <w:p/>
    <w:p>
      <w:r xmlns:w="http://schemas.openxmlformats.org/wordprocessingml/2006/main">
        <w:t xml:space="preserve">2. ພະລັງແຫ່ງຄວາມສາມັກຄີຜ່ານສຽງ</w:t>
      </w:r>
    </w:p>
    <w:p/>
    <w:p>
      <w:r xmlns:w="http://schemas.openxmlformats.org/wordprocessingml/2006/main">
        <w:t xml:space="preserve">1. ໂຢ​ຮັນ 10:3-5 - ພຣະ​ອົງ​ໄດ້​ເປີດ porter ໄດ້​; ແລະ​ແກະ​ກໍ​ໄດ້​ຍິນ​ສຽງ​ຂອງ​ລາວ, ແລະ ລາວ​ເອີ້ນ​ແກະ​ຂອງ​ຕົນ​ເອງ​ດ້ວຍ​ຊື່, ແລະ ນຳ​ມັນ​ອອກ​ໄປ. ແລະ​ເມື່ອ​ລາວ​ເອົາ​ແກະ​ຂອງ​ຕົນ​ອອກ​ໄປ ລາວ​ກໍ​ໄປ​ຕໍ່​ໜ້າ​ພວກ​ເຂົາ ແລະ​ຝູງ​ແກະ​ກໍ​ຕາມ​ລາວ​ໄປ ເພາະ​ພວກ​ເຂົາ​ຮູ້ຈັກ​ສຽງ​ຂອງ​ລາວ. ແລະ​ຄົນ​ແປກ​ໜ້າ​ຈະ​ບໍ່​ຕິດຕາມ, ແຕ່​ຈະ​ໜີ​ໄປ​ຈາກ​ລາວ, ເພາະ​ພວກ​ເຂົາ​ບໍ່​ຮູ້ຈັກ​ສຽງ​ຂອງ​ຄົນ​ແປກ​ໜ້າ.</w:t>
      </w:r>
    </w:p>
    <w:p/>
    <w:p>
      <w:r xmlns:w="http://schemas.openxmlformats.org/wordprocessingml/2006/main">
        <w:t xml:space="preserve">2. ຄຳເພງ 150:3-6 - ສັນລະເສີນ​ພະອົງ​ດ້ວຍ​ສຽງ​ແກ: ສັນລະເສີນ​ພະອົງ​ດ້ວຍ​ສຽງ​ເພງ​ແລະ​ພິນ. ສັນລະເສີນພຣະອົງດ້ວຍໄມ້ເທົ້າ ແລະເຕັ້ນລໍາ: ສັນລະເສີນພຣະອົງດ້ວຍເຄື່ອງສາຍ ແລະອະໄວຍະວະ. ຍ້ອງ​ຍໍ​ພຣະ​ອົງ​ເທິງ​ສະ​ບິ່ງ​ທີ່​ດັງ: ສັນ​ລະ​ເສີນ​ພຣະ​ອົງ​ໃນ​ການ​ສະ​ແດງ​ທີ່​ມີ​ສຽງ​ສູງ. ໃຫ້​ທຸກ​ສິ່ງ​ທີ່​ມີ​ລົມ​ຫາຍ​ໃຈ​ສັນ​ລະ​ເສີນ​ພຣະ​ຜູ້​ເປັນ​ເຈົ້າ. ຈົ່ງສັນລະເສີນພຣະຜູ້ເປັນເຈົ້າ.</w:t>
      </w:r>
    </w:p>
    <w:p/>
    <w:p>
      <w:r xmlns:w="http://schemas.openxmlformats.org/wordprocessingml/2006/main">
        <w:t xml:space="preserve">ຈົດບັນຊີ 10:3 ແລະ​ເມື່ອ​ພວກເຂົາ​ຟັນ​ໄປ​ນຳ​ພວກເຂົາ, ຝູງ​ຊົນ​ທັງໝົດ​ຈະ​ມາ​ເຕົ້າໂຮມ​ກັນ​ຢູ່​ທີ່​ປະຕູ​ຫໍເຕັນ​ຂອງ​ປະຊາຄົມ.</w:t>
      </w:r>
    </w:p>
    <w:p/>
    <w:p>
      <w:r xmlns:w="http://schemas.openxmlformats.org/wordprocessingml/2006/main">
        <w:t xml:space="preserve">ຝູງ​ຊົນ​ຂອງ​ຊາດ​ອິດສະລາແອນ​ທັງ​ໝົດ​ໄດ້​ຮັບ​ການ​ແນະນຳ​ໃຫ້​ມາ​ເຕົ້າ​ໂຮມ​ກັນ​ທີ່​ປະຕູ​ຫໍເຕັນ ເມື່ອ​ພວກ​ປະໂລຫິດ​ເປົ່າ​ແກ.</w:t>
      </w:r>
    </w:p>
    <w:p/>
    <w:p>
      <w:r xmlns:w="http://schemas.openxmlformats.org/wordprocessingml/2006/main">
        <w:t xml:space="preserve">1. ພະລັງຂອງການເຊື່ອຟັງໃນພຣະຄໍາພີເດີມ</w:t>
      </w:r>
    </w:p>
    <w:p/>
    <w:p>
      <w:r xmlns:w="http://schemas.openxmlformats.org/wordprocessingml/2006/main">
        <w:t xml:space="preserve">2. ຄວາມ​ໝາຍ​ຂອງ​ການ​ປະຊຸມ​ໃນ​ຄຳພີ​ໄບເບິນ</w:t>
      </w:r>
    </w:p>
    <w:p/>
    <w:p>
      <w:r xmlns:w="http://schemas.openxmlformats.org/wordprocessingml/2006/main">
        <w:t xml:space="preserve">1. ອົບພະຍົບ 19:17 - ແລະໂມເຊໄດ້ນໍາເອົາປະຊາຊົນອອກຈາກ camp ເພື່ອຕອບສະຫນອງກັບພຣະເຈົ້າ; ແລະ ພວກ​ເຂົາ​ໄດ້​ຢືນ​ຢູ່​ທາງ​ນອກ​ຂອງ​ພູ.</w:t>
      </w:r>
    </w:p>
    <w:p/>
    <w:p>
      <w:r xmlns:w="http://schemas.openxmlformats.org/wordprocessingml/2006/main">
        <w:t xml:space="preserve">2. ກິດຈະການ 2:1-4 - ແລະ​ເມື່ອ​ວັນ​ເພນເຕກອດ​ໄດ້​ມາ​ເຖິງ​ຢ່າງ​ເຕັມທີ, ພວກ​ເຂົາ​ທັງ​ໝົດ​ໄດ້​ເປັນ​ເອກະ​ພາບ​ກັນ​ຢູ່​ບ່ອນ​ດຽວ. ແລະ​ທັນ​ໃດ​ນັ້ນ​ກໍ​ມີ​ສຽງ​ດັງ​ມາ​ຈາກ​ສະຫວັນ​ເມື່ອ​ມີ​ລົມ​ແຮງ, ແລະ​ມັນ​ເຕັມ​ເຮືອນ​ທີ່​ເຂົາ​ເຈົ້າ​ນັ່ງ​ຢູ່. ແລະ​ມັນ​ໄດ້​ປະກົດ​ແກ່​ພວກ​ເຂົາ​ມີ​ລີ້ນ​ທີ່​ຄ້າຍຄື​ໄຟ, ແລະ ມັນ​ໄດ້​ນັ່ງ​ຢູ່​ເທິງ​ພວກ​ເຂົາ​ແຕ່​ລະ​ຄົນ. ແລະ ພວກ​ເຂົາ​ທຸກ​ຄົນ​ເຕັມ​ໄປ​ດ້ວຍ​ພຣະ​ວິນ​ຍານ​ບໍ​ລິ​ສຸດ, ແລະ ເລີ່ມ​ເວົ້າ​ພາ​ສາ​ອື່ນ, ດັ່ງ​ທີ່​ພຣະ​ວິນ​ຍານ​ໄດ້​ໃຫ້​ຖ້ອຍ​ຄຳ​ແກ່​ພວກ​ເຂົາ.</w:t>
      </w:r>
    </w:p>
    <w:p/>
    <w:p>
      <w:r xmlns:w="http://schemas.openxmlformats.org/wordprocessingml/2006/main">
        <w:t xml:space="preserve">ຈົດບັນຊີ 10:4 ແລະ​ຖ້າ​ພວກເຂົາ​ເປົ່າແກ​ດ້ວຍ​ແກ​ອັນ​ດຽວ, ພວກ​ເຈົ້ານາຍ​ຊຶ່ງ​ເປັນ​ຫົວ​ໜ້າ​ຂອງ​ຊາວ​ອິດສະລາແອນ​ຫຼາຍ​ພັນ​ຄົນ​ຈະ​ມາ​ເຕົ້າໂຮມ​ກັນ​ມາ​ຫາ​ເຈົ້າ.</w:t>
      </w:r>
    </w:p>
    <w:p/>
    <w:p>
      <w:r xmlns:w="http://schemas.openxmlformats.org/wordprocessingml/2006/main">
        <w:t xml:space="preserve">ພຣະ​ເຈົ້າ​ສັ່ງ​ພວກ​ເຮົາ​ໃຫ້​ມາ​ຮ່ວມ​ກັນ​ເປັນ​ເອ​ກະ​ພາບ.</w:t>
      </w:r>
    </w:p>
    <w:p/>
    <w:p>
      <w:r xmlns:w="http://schemas.openxmlformats.org/wordprocessingml/2006/main">
        <w:t xml:space="preserve">1. ພະລັງແຫ່ງຄວາມສາມັກຄີ - ການມາເຕົ້າໂຮມກັນໃນຄວາມສາມັກຄີສາມາດນຳໄປສູ່ຄວາມເຂັ້ມແຂງ ແລະ ຄວາມສຳເລັດໄດ້.</w:t>
      </w:r>
    </w:p>
    <w:p/>
    <w:p>
      <w:r xmlns:w="http://schemas.openxmlformats.org/wordprocessingml/2006/main">
        <w:t xml:space="preserve">2. ການ​ເອີ້ນ​ຫາ​ຊຸມ​ຊົນ - ວິ​ທີ​ທີ່​ພຣະ​ເຈົ້າ​ຮຽກ​ຮ້ອງ​ໃຫ້​ພວກ​ເຮົາ fellowship ກັບ​ກັນ​ແລະ​ກັນ​ໃນ​ຄວາມ​ຮັກ​ແລະ​ຄວາມ​ເຂົ້າ​ໃຈ.</w:t>
      </w:r>
    </w:p>
    <w:p/>
    <w:p>
      <w:r xmlns:w="http://schemas.openxmlformats.org/wordprocessingml/2006/main">
        <w:t xml:space="preserve">1. ເອເຟດ 4:1-3 “ເຫດສະນັ້ນ ເຮົາ​ຜູ້​ເປັນ​ຊະເລີຍ​ສຳລັບ​ອົງພຣະ​ຜູ້​ເປັນເຈົ້າ ຂໍ​ແນະນຳ​ເຈົ້າ​ໃຫ້​ເດີນ​ໄປ​ໃນ​ແບບ​ທີ່​ສົມຄວນ​ແກ່​ການ​ເອີ້ນ​ທີ່​ເຈົ້າ​ໄດ້​ຖືກ​ເອີ້ນ​ດ້ວຍ​ຄວາມ​ຖ່ອມ​ໃຈ ແລະ​ອ່ອນ​ໂຍນ​ດ້ວຍ​ຄວາມ​ອົດ​ທົນ ແລະ​ອົດ​ທົນ​ກັບ​ຜູ້​ດຽວ. ອີກ​ຄົນ​ໜຶ່ງ​ໃນ​ຄວາມ​ຮັກ, ກະ​ຕື​ລື​ລົ້ນ​ທີ່​ຈະ​ຮັກ​ສາ​ຄວາມ​ສາ​ມັກ​ຄີ​ຂອງ​ພຣະ​ວິນ​ຍານ​ໃນ​ສາຍ​ພົວ​ພັນ​ແຫ່ງ​ສັນ​ຕິ​ພາບ.”</w:t>
      </w:r>
    </w:p>
    <w:p/>
    <w:p>
      <w:r xmlns:w="http://schemas.openxmlformats.org/wordprocessingml/2006/main">
        <w:t xml:space="preserve">2. ຜູ້​ເທສະໜາປ່າວ​ປະກາດ 4:9-12 “ສອງ​ຄົນ​ດີ​ກວ່າ​ຄົນ​ໜຶ່ງ ເພາະ​ມີ​ລາງວັນ​ອັນ​ດີ​ໃນ​ການ​ເຮັດ​ວຽກ​ຂອງ​ຕົນ ເພາະ​ຖ້າ​ເຂົາ​ລົ້ມ​ຜູ້​ໜຶ່ງ​ຈະ​ຍົກ​ເພື່ອນ​ຂອງ​ຕົນ​ຂຶ້ນ ແຕ່​ວິບັດ​ແກ່​ຜູ້​ທີ່​ຢູ່​ຄົນ​ດຽວ​ເມື່ອ​ເຂົາ​ລົ້ມ​ລົງ​ແລະ​ມີ​ຄວາມ​ທຸກ​ລຳບາກ. ອີກເທື່ອໜຶ່ງ ຖ້າສອງຄົນນອນຢູ່ນຳກັນ ເຂົາເຈົ້າຈະອຸ່ນຕົວ ແຕ່ຈະໃຫ້ຄວາມອົບອຸ່ນຢູ່ຄົນດຽວໄດ້ແນວໃດ? "</w:t>
      </w:r>
    </w:p>
    <w:p/>
    <w:p>
      <w:r xmlns:w="http://schemas.openxmlformats.org/wordprocessingml/2006/main">
        <w:t xml:space="preserve">ຈົດບັນຊີ 10:5 ເມື່ອ​ພວກ​ເຈົ້າ​ຕີ​ສັນຍານ​ເຕືອນ​ໄພ ຄ້າຍ​ທີ່​ຢູ່​ທາງ​ທິດ​ຕາເວັນອອກ​ກໍ​ຈະ​ກ້າວ​ໄປ​ໜ້າ.</w:t>
      </w:r>
    </w:p>
    <w:p/>
    <w:p>
      <w:r xmlns:w="http://schemas.openxmlformats.org/wordprocessingml/2006/main">
        <w:t xml:space="preserve">ຂໍ້​ຄວາມ​ນີ້​ຈາກ​ຈົດເຊັນບັນຊີ 10:5 ບອກ​ວ່າ​ເມື່ອ​ສຽງ​ປຸກ​ດັງ​ຂຶ້ນ ຄ້າຍ​ຢູ່​ທາງ​ທິດ​ຕາເວັນອອກ​ກໍ​ຈະ​ດຳເນີນ​ໄປ.</w:t>
      </w:r>
    </w:p>
    <w:p/>
    <w:p>
      <w:r xmlns:w="http://schemas.openxmlformats.org/wordprocessingml/2006/main">
        <w:t xml:space="preserve">1. "ພະລັງຂອງການເຕືອນໄພ: ກ້າວໄປຂ້າງໜ້າດ້ວຍຄວາມເຊື່ອ"</w:t>
      </w:r>
    </w:p>
    <w:p/>
    <w:p>
      <w:r xmlns:w="http://schemas.openxmlformats.org/wordprocessingml/2006/main">
        <w:t xml:space="preserve">2. "ການ​ຕອບ​ສະ​ຫນອງ​ຕໍ່​ການ​ເອີ້ນ: ການ​ປະ​ຕິ​ບັດ​ໃນ​ເວ​ລາ​ທີ່​ພຣະ​ເຈົ້າ​ກ່າວ​"</w:t>
      </w:r>
    </w:p>
    <w:p/>
    <w:p>
      <w:r xmlns:w="http://schemas.openxmlformats.org/wordprocessingml/2006/main">
        <w:t xml:space="preserve">1. ເອຊາຢາ 55:6 - ຈົ່ງສະແຫວງຫາພຣະຜູ້ເປັນເຈົ້າໃນຂະນະທີ່ລາວອາດຈະພົບ; ໂທ ຫາ ພຣະ ອົງ ໃນ ຂະ ນະ ທີ່ ເຂົາ ຢູ່ ໃກ້ .</w:t>
      </w:r>
    </w:p>
    <w:p/>
    <w:p>
      <w:r xmlns:w="http://schemas.openxmlformats.org/wordprocessingml/2006/main">
        <w:t xml:space="preserve">2. 1 ເທຊະໂລນີກ 5:16-18 - ປິຕິຍິນດີສະເຫມີ, ອະທິຖານໂດຍບໍ່ມີການຢຸດ, ຂອບໃຈໃນທຸກສະຖານະການ; ເພາະ​ວ່າ​ນີ້​ແມ່ນ​ພຣະ​ປະ​ສົງ​ຂອງ​ພຣະ​ເຈົ້າ​ໃນ​ພຣະ​ຄຣິດ​ພຣະ​ເຢ​ຊູ​ສໍາ​ລັບ​ທ່ານ.</w:t>
      </w:r>
    </w:p>
    <w:p/>
    <w:p>
      <w:r xmlns:w="http://schemas.openxmlformats.org/wordprocessingml/2006/main">
        <w:t xml:space="preserve">ຈົດບັນຊີ 10:6 ເມື່ອ​ເຈົ້າ​ຕີ​ສັນຍານ​ເປັນ​ເທື່ອ​ທີ​ສອງ ຄ້າຍ​ທີ່​ຕັ້ງ​ຢູ່​ທາງ​ທິດໃຕ້​ກໍ​ຈະ​ເດີນ​ທາງ​ໄປ; ພວກເຂົາ​ຈະ​ປຸກ​ການ​ເດີນທາງ​ຂອງ​ພວກເຂົາ.</w:t>
      </w:r>
    </w:p>
    <w:p/>
    <w:p>
      <w:r xmlns:w="http://schemas.openxmlformats.org/wordprocessingml/2006/main">
        <w:t xml:space="preserve">ຊາວ​ອິດສະລາແອນ​ໄດ້​ຮັບ​ຄຳ​ສັ່ງ​ໃຫ້​ເປົ່າ​ແກ​ເປັນ​ສຽງ​ປຸກ​ໃນ​ເວລາ​ທີ່​ເຂົາ​ເຈົ້າ​ກຽມ​ຈະ​ເດີນ​ທາງ ແລະ​ເມື່ອ​ເຂົາ​ເຈົ້າ​ເປົ່າ​ແກ​ເປັນ​ຄັ້ງ​ທີ​ສອງ ຄ້າຍ​ຢູ່​ທາງ​ທິດ​ໃຕ້​ກໍ​ຈະ​ເລີ່ມ​ເດີນ​ທາງ.</w:t>
      </w:r>
    </w:p>
    <w:p/>
    <w:p>
      <w:r xmlns:w="http://schemas.openxmlformats.org/wordprocessingml/2006/main">
        <w:t xml:space="preserve">1. ອຳນາດຂອງການເຊື່ອຟັງຄຳສັ່ງຂອງພຣະເຈົ້າ</w:t>
      </w:r>
    </w:p>
    <w:p/>
    <w:p>
      <w:r xmlns:w="http://schemas.openxmlformats.org/wordprocessingml/2006/main">
        <w:t xml:space="preserve">2. ຄວາມສໍາຄັນຂອງການກຽມພ້ອມສໍາລັບການເດີນທາງ</w:t>
      </w:r>
    </w:p>
    <w:p/>
    <w:p>
      <w:r xmlns:w="http://schemas.openxmlformats.org/wordprocessingml/2006/main">
        <w:t xml:space="preserve">1 ພຣະບັນຍັດສອງ 8:3 “ພຣະອົງ​ໄດ້​ຖ່ອມຕົວ​ລົງ ແລະ​ໃຫ້​ເຈົ້າ​ອຶດຢາກ ແລະ​ໃຫ້​ອາຫານ​ເຈົ້າ​ດ້ວຍ​ມານາ ຊຶ່ງ​ເຈົ້າ​ບໍ່​ຮູ້ຈັກ ແລະ​ບັນພະບຸລຸດ​ຂອງ​ເຈົ້າ​ກໍ​ບໍ່​ຮູ້ ເພື່ອ​ວ່າ​ພຣະອົງ​ຈະ​ເຮັດ​ໃຫ້​ເຈົ້າ​ຮູ້​ວ່າ​ມະນຸດ​ບໍ່​ໄດ້​ມີ​ຊີວິດ​ຢູ່​ດ້ວຍ​ເຂົ້າຈີ່​ເທົ່າ​ນັ້ນ. ແຕ່​ໂດຍ​ທຸກ​ຖ້ອຍ​ຄຳ​ທີ່​ອອກ​ຈາກ​ພຣະ​ຄຳ​ຂອງ​ພຣະ​ຜູ້​ເປັນ​ເຈົ້າ​ກໍ​ມີ​ຊີວິດ​ຢູ່.”</w:t>
      </w:r>
    </w:p>
    <w:p/>
    <w:p>
      <w:r xmlns:w="http://schemas.openxmlformats.org/wordprocessingml/2006/main">
        <w:t xml:space="preserve">2 ໂຢຊວຍ 1:9 - "ເຮົາ​ໄດ້​ສັ່ງ​ເຈົ້າ​ບໍ? ຈົ່ງ​ເຂັ້ມແຂງ​ແລະ​ກ້າຫານ; ຢ່າ​ຢ້ານ ແລະ​ຢ່າ​ຕົກໃຈ ເພາະ​ພຣະເຈົ້າຢາເວ ພຣະເຈົ້າ​ຂອງ​ເຈົ້າ​ສະຖິດ​ຢູ່​ກັບ​ເຈົ້າ​ທຸກ​ບ່ອນ​ທີ່​ເຈົ້າ​ຈະ​ໄປ."</w:t>
      </w:r>
    </w:p>
    <w:p/>
    <w:p>
      <w:r xmlns:w="http://schemas.openxmlformats.org/wordprocessingml/2006/main">
        <w:t xml:space="preserve">ຈົດບັນຊີ 10:7 ແຕ່​ເມື່ອ​ປະຊາຄົມ​ຈະ​ມາ​ເຕົ້າໂຮມ​ກັນ ພວກ​ເຈົ້າ​ຕ້ອງ​ຟັນ, ແຕ່​ເຈົ້າ​ຈະ​ບໍ່​ສົ່ງ​ສຽງ​ປຸກ.</w:t>
      </w:r>
    </w:p>
    <w:p/>
    <w:p>
      <w:r xmlns:w="http://schemas.openxmlformats.org/wordprocessingml/2006/main">
        <w:t xml:space="preserve">ພະເຈົ້າ​ສັ່ງ​ຊາວ​ອິດສະລາແອນ​ໃຫ້​ເປົ່າ​ແກ​ເມື່ອ​ປະຊຸມ​ປະຊາຄົມ ແຕ່​ບໍ່​ໃຫ້​ສົ່ງ​ສຽງ​ແກ.</w:t>
      </w:r>
    </w:p>
    <w:p/>
    <w:p>
      <w:r xmlns:w="http://schemas.openxmlformats.org/wordprocessingml/2006/main">
        <w:t xml:space="preserve">1. ຄວາມສຳຄັນຂອງການໂຮມກັນໃນຄວາມເຊື່ອ</w:t>
      </w:r>
    </w:p>
    <w:p/>
    <w:p>
      <w:r xmlns:w="http://schemas.openxmlformats.org/wordprocessingml/2006/main">
        <w:t xml:space="preserve">2. ພຣະບັນຍັດຂອງພຣະເຈົ້າ: ພະລັງຂອງການເຊື່ອຟັງ</w:t>
      </w:r>
    </w:p>
    <w:p/>
    <w:p>
      <w:r xmlns:w="http://schemas.openxmlformats.org/wordprocessingml/2006/main">
        <w:t xml:space="preserve">1. ເຮັບເຣີ 10:24-25 —ແລະ​ໃຫ້​ເຮົາ​ພິຈາລະນາ​ວິທີ​ກະຕຸ້ນ​ໃຫ້​ກັນ​ແລະ​ກັນ​ຮັກ​ກັນ​ແລະ​ເຮັດ​ການ​ດີ, ບໍ່​ປະ​ຖິ້ມ​ການ​ພົບ​ກັນ​ຄື​ກັບ​ນິໄສ​ຂອງ​ບາງ​ຄົນ ແຕ່​ໃຫ້​ກຳລັງ​ໃຈ​ເຊິ່ງ​ກັນ​ແລະ​ກັນ ແລະ​ອື່ນໆ​ອີກ​ຕາມ​ທີ່​ເຈົ້າ​ເຫັນ. ມື້ໃກ້ເຂົ້າມາແລ້ວ.</w:t>
      </w:r>
    </w:p>
    <w:p/>
    <w:p>
      <w:r xmlns:w="http://schemas.openxmlformats.org/wordprocessingml/2006/main">
        <w:t xml:space="preserve">2. ກິດຈະການ 2:42-47 - ແລະພວກເຂົາໄດ້ອຸທິດຕົນເພື່ອການສິດສອນຂອງອັກຄະສາວົກແລະການຄົບຫາ, ກັບການຫັກເຂົ້າຈີ່ແລະຄໍາອະທິຖານ. ແລະ ຄວາມ​ຢ້ານ​ກົວ​ໄດ້​ເກີດ​ຂຶ້ນ​ສູ່​ຈິດ​ວິນ​ຍານ​ທຸກ​ຄົນ, ແລະ ການ​ອັດສະຈັນ ແລະ ການ​ອັດສະຈັນ​ຫລາຍ​ຢ່າງ​ໄດ້​ຖືກ​ເຮັດ​ໂດຍ​ພວກ​ອັກຄະ​ສາວົກ. ແລະ​ທຸກ​ຄົນ​ທີ່​ເຊື່ອ​ກໍ​ຢູ່​ນຳ​ກັນ ແລະ​ມີ​ທຸກ​ສິ່ງ​ທີ່​ເປັນ​ເລື່ອງ​ດຽວ​ກັນ. ແລະ​ພວກ​ເຂົາ​ໄດ້​ຂາຍ​ຊັບ​ສິນ​ຂອງ​ເຂົາ​ເຈົ້າ​ແລະ​ຂອງ​ຕົນ​ແລະ​ແຈກ​ຢາຍ​ເງິນ​ທີ່​ໄດ້​ຮັບ​ໃຫ້​ທຸກ​ຄົນ​ຕາມ​ຄວາມ​ຕ້ອງ​ການ. ແລະ​ທຸກ​ມື້, ເຂົ້າ​ຮ່ວມ​ພຣະ​ວິ​ຫານ​ຮ່ວມ​ກັນ ແລະ​ຫັກ​ເຂົ້າຈີ່​ຢູ່​ໃນ​ບ້ານ​ຂອງ​ເຂົາ​ເຈົ້າ, ເຂົາ​ເຈົ້າ​ໄດ້​ຮັບ​ອາ​ຫານ​ດ້ວຍ​ໃຈ​ດີ​ໃຈ ແລະ​ໃຈ​ກວ້າງ​ຂວາງ, ສັນ​ລະ​ເສີນ​ພຣະ​ເຈົ້າ ແລະ​ມີ​ຄວາມ​ໂປດ​ປານ​ກັບ​ຄົນ​ທັງ​ປວງ. ແລະ​ພຣະ​ຜູ້​ເປັນ​ເຈົ້າ​ໄດ້​ເພີ່ມ​ໃສ່​ຈໍາ​ນວນ​ຂອງ​ເຂົາ​ເຈົ້າ​ໃນ​ແຕ່​ລະ​ມື້​ຜູ້​ທີ່​ໄດ້​ຮັບ​ຄວາມ​ລອດ.</w:t>
      </w:r>
    </w:p>
    <w:p/>
    <w:p>
      <w:r xmlns:w="http://schemas.openxmlformats.org/wordprocessingml/2006/main">
        <w:t xml:space="preserve">ຈົດບັນຊີ 10:8 ແລະ​ພວກ​ລູກຊາຍ​ຂອງ​ອາໂຣນ, ພວກ​ປະໂຣຫິດ​ຈະ​ເປົ່າແກ​ດ້ວຍ​ແກ. ແລະ ພວກ​ເຂົາ​ຈະ​ເປັນ​ຂອງ​ເຈົ້າ​ເປັນ​ພິ​ທີ​ການ​ເປັນ​ນິດ​ຕະ​ຫລອດ​ການ​ຕະ​ຫຼອດ​ການ​ຂອງ​ທ່ານ.</w:t>
      </w:r>
    </w:p>
    <w:p/>
    <w:p>
      <w:r xmlns:w="http://schemas.openxmlformats.org/wordprocessingml/2006/main">
        <w:t xml:space="preserve">ພວກ​ລູກ​ຊາຍ​ຂອງ​ອາໂຣນ​ຕ້ອງ​ເປົ່າ​ແກ​ເພື່ອ​ເປັນ​ພິທີການ​ຕະຫຼອດ​ໄປ​ຕະຫລອດ​ທຸກ​ລຸ້ນຄົນ.</w:t>
      </w:r>
    </w:p>
    <w:p/>
    <w:p>
      <w:r xmlns:w="http://schemas.openxmlformats.org/wordprocessingml/2006/main">
        <w:t xml:space="preserve">1: ພວກ​ເຮົາ​ຈະ​ລະ​ນຶກ​ເຖິງ​ພຣະ​ຜູ້​ເປັນ​ເຈົ້າ​ໂດຍ​ການ​ເປົ່າ​ແກ, ເພາະ​ມັນ​ເປັນ​ກົດ​ໝາຍ​ສຳ​ລັບ​ທຸກ​ລຸ້ນ​ຄົນ.</w:t>
      </w:r>
    </w:p>
    <w:p/>
    <w:p>
      <w:r xmlns:w="http://schemas.openxmlformats.org/wordprocessingml/2006/main">
        <w:t xml:space="preserve">2: ພວກ​ເຮົາ​ຈະ​ລະ​ນຶກ​ເຖິງ​ພຣະ​ຜູ້​ເປັນ​ເຈົ້າ​ຕະຫຼອດ​ໄປ​ໂດຍ​ການ​ເປົ່າ​ແກ, ເພາະ​ວ່າ​ນີ້​ເປັນ​ກົດ​ໝາຍ​ອັນ​ເປັນ​ນິດ.</w:t>
      </w:r>
    </w:p>
    <w:p/>
    <w:p>
      <w:r xmlns:w="http://schemas.openxmlformats.org/wordprocessingml/2006/main">
        <w:t xml:space="preserve">1 ອົບພະຍົບ 19:16 ໃນ​ຕອນ​ເຊົ້າ​ຂອງ​ມື້​ທີ​ສາມ​ໄດ້​ເກີດ​ມີ​ຟ້າຮ້ອງ​ແລະ​ຟ້າ​ຜ່າ ພ້ອມ​ທັງ​ມີ​ເມກ​ອັນ​ໜາ​ແໜ້ນ​ເທິງ​ພູເຂົາ ແລະ​ສຽງ​ແກ​ດັງ​ຂຶ້ນ​ເປັນ​ສຽງ​ດັງ​ຂຶ້ນ​ຈົນ​ຄົນ​ທັງ​ປວງ​ທີ່​ຢູ່​ໃນ​ຄ້າຍ​ສັ່ນ​ສະເທືອນ.</w:t>
      </w:r>
    </w:p>
    <w:p/>
    <w:p>
      <w:r xmlns:w="http://schemas.openxmlformats.org/wordprocessingml/2006/main">
        <w:t xml:space="preserve">2 ໂຢຊວຍ 6:4-5 - ດັ່ງນັ້ນ ພວກ​ປະໂລຫິດ​ເຈັດ​ຄົນ​ທີ່​ຖື​ແກ​ເຈັດ​ໂຕ​ທີ່​ເຮັດ​ດ້ວຍ​ເຂົາ​ແກະ​ໄປ​ຕໍ່ໜ້າ​ອົງພຣະ​ຜູ້​ເປັນເຈົ້າ, ຍ່າງ​ແລະ​ເປົ່າ​ແກ. ແລະ​ພວກ​ຜູ້​ປະກອບ​ອາວຸດ​ໄດ້​ໄປ​ຕໍ່​ໜ້າ​ພວກ​ເຂົາ, ແລະ​ຄົນ​ຍາມ​ຫລັງ​ກໍ​ຕິດຕາມ​ຫີບ​ຂອງ​ພຣະ​ຜູ້​ເປັນ​ເຈົ້າ, ໃນ​ຂະນະ​ທີ່​ສຽງ​ແກ. ນີ້​ແມ່ນ​ກົດ​ໝາຍ​ສຳ​ລັບ​ອິດ​ສະ​ຣາ​ເອນ ແລະ​ຕ້ອງ​ໄດ້​ຮັບ​ການ​ປະ​ຕິ​ບັດ​ຈົນ​ເຖິງ​ທຸກ​ມື້​ນີ້.</w:t>
      </w:r>
    </w:p>
    <w:p/>
    <w:p>
      <w:r xmlns:w="http://schemas.openxmlformats.org/wordprocessingml/2006/main">
        <w:t xml:space="preserve">ຈົດບັນຊີ 10:9 ແລະ ຖ້າ​ຫາກ​ພວກ​ເຈົ້າ​ໄປ​ສູ້​ຮົບ​ໃນ​ດິນແດນ​ຂອງ​ພວກ​ເຈົ້າ​ຕໍ່​ສູ້​ກັບ​ສັດຕູ​ທີ່​ກົດ​ຂີ່​ພວກ​ເຈົ້າ, ພວກ​ເຈົ້າ​ກໍ​ຈະ​ເປົ່າ​ແກ​ດ້ວຍ​ແກ; ແລະ ເຈົ້າ​ຈະ​ຖືກ​ລະນຶກ​ເຖິງ​ຕໍ່​ພຣະ​ພັກ​ຂອງ​ພຣະ​ຜູ້​ເປັນ​ເຈົ້າ, ແລະ ເຈົ້າ​ຈະ​ລອດ​ຈາກ​ສັດຕູ​ຂອງ​ເຈົ້າ.</w:t>
      </w:r>
    </w:p>
    <w:p/>
    <w:p>
      <w:r xmlns:w="http://schemas.openxmlformats.org/wordprocessingml/2006/main">
        <w:t xml:space="preserve">ຊາວ​ອິດສະລາແອນ​ໄດ້​ຮັບ​ການ​ແນະນຳ​ໃຫ້​ເປົ່າ​ແກ​ໃນ​ເວລາ​ສູ້​ຮົບ​ກັບ​ຜູ້​ກົດ​ຂີ່​ຂອງ​ພວກ​ເຂົາ ເພື່ອ​ວ່າ​ພະເຈົ້າ​ຈະ​ລະນຶກ​ເຖິງ​ພວກ​ເຂົາ​ແລະ​ປົກ​ປ້ອງ​ພວກ​ເຂົາ.</w:t>
      </w:r>
    </w:p>
    <w:p/>
    <w:p>
      <w:r xmlns:w="http://schemas.openxmlformats.org/wordprocessingml/2006/main">
        <w:t xml:space="preserve">1. ພຣະເຈົ້າສະຖິດຢູ່ກັບພວກເຮົາສະເໝີ, ແມ່ນແຕ່ໃນເວລາທີ່ມີການທົດລອງແລະຄວາມຍາກລໍາບາກ</w:t>
      </w:r>
    </w:p>
    <w:p/>
    <w:p>
      <w:r xmlns:w="http://schemas.openxmlformats.org/wordprocessingml/2006/main">
        <w:t xml:space="preserve">2. ໄວ້ວາງໃຈໃນພຣະຜູ້ເປັນເຈົ້າສໍາລັບຄວາມເຂັ້ມແຂງແລະການປົກປ້ອງໃນເວລາທີ່ສົງຄາມ</w:t>
      </w:r>
    </w:p>
    <w:p/>
    <w:p>
      <w:r xmlns:w="http://schemas.openxmlformats.org/wordprocessingml/2006/main">
        <w:t xml:space="preserve">1. ເອຊາຢາ 41: 10 - "ຢ່າຢ້ານ, ເພາະວ່າຂ້ອຍຢູ່ກັບເຈົ້າ; ຢ່າຕົກໃຈ, ເພາະວ່າຂ້ອຍເປັນພຣະເຈົ້າຂອງເຈົ້າ, ຂ້ອຍຈະເສີມສ້າງເຈົ້າ, ຂ້ອຍຈະຊ່ວຍເຈົ້າ, ຂ້ອຍຈະຊ່ວຍເຈົ້າດ້ວຍມືຂວາຂອງຂ້ອຍ."</w:t>
      </w:r>
    </w:p>
    <w:p/>
    <w:p>
      <w:r xmlns:w="http://schemas.openxmlformats.org/wordprocessingml/2006/main">
        <w:t xml:space="preserve">2 ໂຢຊວຍ 1:9 “ເຮົາ​ບໍ່​ໄດ້​ສັ່ງ​ເຈົ້າ​ບໍ ຈົ່ງ​ເຂັ້ມແຂງ​ແລະ​ກ້າຫານ ຢ່າ​ຢ້ານ​ກົວ ແລະ​ຢ່າ​ຕົກໃຈ ເພາະ​ພຣະເຈົ້າຢາເວ ພຣະເຈົ້າ​ຂອງ​ເຈົ້າ​ສະຖິດ​ຢູ່​ກັບ​ເຈົ້າ​ທຸກ​ບ່ອນ​ທີ່​ເຈົ້າ​ໄປ.</w:t>
      </w:r>
    </w:p>
    <w:p/>
    <w:p>
      <w:r xmlns:w="http://schemas.openxmlformats.org/wordprocessingml/2006/main">
        <w:t xml:space="preserve">ຈົດບັນຊີ 10:10 ໃນ​ວັນ​ແຫ່ງ​ຄວາມ​ຍິນດີ​ຂອງ​ເຈົ້າ, ແລະ​ໃນ​ວັນ​ອັນ​ສັກສິດ​ຂອງ​ເຈົ້າ, ແລະ​ໃນ​ຕົ້ນ​ເດືອນ​ຂອງ​ເຈົ້າ, ເຈົ້າ​ຈົ່ງ​ເປົ່າແກ​ໃສ່​ເຄື່ອງ​ເຜົາ​ບູຊາ​ຂອງ​ເຈົ້າ, ແລະ​ເຄື່ອງ​ບູຊາ​ເພື່ອ​ສັນຕິສຸກ. ເພື່ອ​ພວກ​ເຂົາ​ຈະ​ໄດ້​ເປັນ​ການ​ລະ​ນຶກ​ເຖິງ​ພຣະ​ຜູ້​ເປັນ​ເຈົ້າ​ຂອງ​ທ່ານ: ຂ້າ​ພະ​ເຈົ້າ​ແມ່ນ​ພຣະ​ຜູ້​ເປັນ​ເຈົ້າ​ພຣະ​ເຈົ້າ​ຂອງ​ທ່ານ.</w:t>
      </w:r>
    </w:p>
    <w:p/>
    <w:p>
      <w:r xmlns:w="http://schemas.openxmlformats.org/wordprocessingml/2006/main">
        <w:t xml:space="preserve">ຂໍ້ນີ້ເນັ້ນໜັກເຖິງຄວາມສຳຄັນຂອງການເປົ່າແກເພື່ອລະນຶກເຖິງພຣະເຈົ້າໃນຊ່ວງເວລາທີ່ມີຄວາມສຸກ, ວັນພັກຜ່ອນ, ແລະການເລີ່ມຕົ້ນຂອງເດືອນ.</w:t>
      </w:r>
    </w:p>
    <w:p/>
    <w:p>
      <w:r xmlns:w="http://schemas.openxmlformats.org/wordprocessingml/2006/main">
        <w:t xml:space="preserve">1. ຊອກຫາຄວາມສຸກໃນພຣະຜູ້ເປັນເຈົ້າ: ສະເຫຼີມສະຫຼອງດ້ວຍພອນຈາກຂ້າງເທິງ</w:t>
      </w:r>
    </w:p>
    <w:p/>
    <w:p>
      <w:r xmlns:w="http://schemas.openxmlformats.org/wordprocessingml/2006/main">
        <w:t xml:space="preserve">2. ສຽງສັນລະເສີນ: ການລະນຶກເຖິງພຣະເຈົ້າໂດຍຜ່ານການສະຫລອງຂອງພວກເຮົາ</w:t>
      </w:r>
    </w:p>
    <w:p/>
    <w:p>
      <w:r xmlns:w="http://schemas.openxmlformats.org/wordprocessingml/2006/main">
        <w:t xml:space="preserve">1. ຄຳເພງ 100:4 - ຈົ່ງ​ເຂົ້າ​ໄປ​ໃນ​ປະຕູ​ຂອງ​ພຣະອົງ​ດ້ວຍ​ການ​ຂອບພຣະຄຸນ ແລະ​ສານ​ຂອງ​ພຣະອົງ​ດ້ວຍ​ຄຳ​ສັນລະເສີນ! ຂໍ​ຂອບ​ໃຈ​ລາວ; ອວຍ​ພອນ​ພຣະ​ນາມ​ຂອງ​ພຣະ​ອົງ​!</w:t>
      </w:r>
    </w:p>
    <w:p/>
    <w:p>
      <w:r xmlns:w="http://schemas.openxmlformats.org/wordprocessingml/2006/main">
        <w:t xml:space="preserve">2. ເອຊາຢາ 61:3 - ເພື່ອ​ໃຫ້​ຜູ້​ທີ່​ໂສກ​ເສົ້າ​ໃນ​ຊີໂອນ​ໃຫ້​ເສື້ອ​ຫົວ​ທີ່​ສວຍ​ງາມ​ແທນ​ຂີ້​ເຖົ່າ, ນ້ຳມັນ​ແຫ່ງ​ຄວາມ​ຍິນດີ​ແທນ​ການ​ໄວ້ທຸກ, ເສື້ອ​ຜ້າ​ແຫ່ງ​ການ​ຍ້ອງຍໍ​ແທນ​ທີ່​ຈະ​ເປັນ​ວິນຍານ​ທີ່​ອ່ອນ​ເພຍ.</w:t>
      </w:r>
    </w:p>
    <w:p/>
    <w:p>
      <w:r xmlns:w="http://schemas.openxmlformats.org/wordprocessingml/2006/main">
        <w:t xml:space="preserve">ຈົດບັນຊີ 10:11 ແລະ​ເຫດການ​ໄດ້​ບັງ​ເກີດ​ຂຶ້ນ​ໃນ​ວັນ​ທີ​ຊາວ​ສິບ​ຂອງ​ເດືອນ​ທີ​ສອງ, ໃນ​ປີ​ທີ​ສອງ, ເມກ​ໄດ້​ຍົກ​ຂຶ້ນ​ມາ​ຈາກ​ນອກ​ຫໍເຕັນ​ບ່ອນ​ສັກສິດ.</w:t>
      </w:r>
    </w:p>
    <w:p/>
    <w:p>
      <w:r xmlns:w="http://schemas.openxmlformats.org/wordprocessingml/2006/main">
        <w:t xml:space="preserve">ໃນ​ວັນ​ທີ​ຊາວ​ຂອງ​ເດືອນ​ທີ​ສອງ​ໃນ​ປີ​ທີ​ສອງ, ເມກ​ໄດ້​ຖືກ​ເອົາ​ອອກ​ຈາກ​ຫໍເຕັນ​ຂອງ​ປະຈັກ​ພະຍານ.</w:t>
      </w:r>
    </w:p>
    <w:p/>
    <w:p>
      <w:r xmlns:w="http://schemas.openxmlformats.org/wordprocessingml/2006/main">
        <w:t xml:space="preserve">1. ພະເຈົ້າ​ສັດ​ຊື່: ແມ່ນ​ແຕ່​ເມື່ອ​ເຮົາ​ບໍ່​ເຂົ້າ​ໃຈ​ວ່າ​ເປັນ​ຫຍັງ ເຮົາ​ກໍ​ສາມາດ​ວາງໃຈ​ໃນ​ພະເຈົ້າ​ສະເໝີ</w:t>
      </w:r>
    </w:p>
    <w:p/>
    <w:p>
      <w:r xmlns:w="http://schemas.openxmlformats.org/wordprocessingml/2006/main">
        <w:t xml:space="preserve">2. ການ​ເຮັດ​ຕາມ​ການ​ນຳ​ຂອງ​ພະເຈົ້າ: ວິທີ​ຮັບ​ຮູ້​ແລະ​ເຊື່ອ​ຟັງ​ການ​ຊີ້​ນຳ​ຂອງ​ພະເຈົ້າ</w:t>
      </w:r>
    </w:p>
    <w:p/>
    <w:p>
      <w:r xmlns:w="http://schemas.openxmlformats.org/wordprocessingml/2006/main">
        <w:t xml:space="preserve">1. ເອຊາຢາ 30:21 - ແລະຫູຂອງເຈົ້າຈະໄດ້ຍິນຄໍາເວົ້າທີ່ຢູ່ເບື້ອງຫຼັງຂອງເຈົ້າ, ເວົ້າວ່າ, ນີ້ຄືທາງ, ຈົ່ງຍ່າງເຂົ້າໄປໃນມັນ, ເມື່ອເຈົ້າຫັນໄປທາງຂວາຫຼືເວລາເຈົ້າຫັນໄປທາງຊ້າຍ.</w:t>
      </w:r>
    </w:p>
    <w:p/>
    <w:p>
      <w:r xmlns:w="http://schemas.openxmlformats.org/wordprocessingml/2006/main">
        <w:t xml:space="preserve">2. Romans 8:28 - ແລະພວກເຮົາຮູ້ວ່າສໍາລັບຜູ້ທີ່ຮັກພຣະເຈົ້າທຸກສິ່ງເຮັດວຽກຮ່ວມກັນເພື່ອຄວາມດີ, ສໍາລັບຜູ້ທີ່ຖືກເອີ້ນຕາມຈຸດປະສົງຂອງພຣະອົງ.</w:t>
      </w:r>
    </w:p>
    <w:p/>
    <w:p>
      <w:r xmlns:w="http://schemas.openxmlformats.org/wordprocessingml/2006/main">
        <w:t xml:space="preserve">ຈົດບັນຊີ 10:12 ແລະ​ຊາວ​ອິດສະຣາເອນ​ໄດ້​ເດີນທາງ​ອອກ​ຈາກ​ຖິ່ນ​ແຫ້ງແລ້ງ​ກັນດານ​ຊີນາຍ. ແລະ​ເມກ​ໄດ້​ຢຸດ​ຢູ່​ໃນ​ຖິ່ນ​ແຫ້ງ​ແລ້ງ​ກັນ​ດານ​ຂອງ​ພາຣານ.</w:t>
      </w:r>
    </w:p>
    <w:p/>
    <w:p>
      <w:r xmlns:w="http://schemas.openxmlformats.org/wordprocessingml/2006/main">
        <w:t xml:space="preserve">ຊາວ​ອິດສະລາແອນ​ໄດ້​ອອກ​ຈາກ​ຖິ່ນ​ແຫ້ງແລ້ງ​ກັນດານ​ຊີນາຍ ແລະ​ຕັ້ງ​ຄ້າຍ​ຢູ່​ໃນ​ຖິ່ນ​ແຫ້ງແລ້ງ​ກັນດານ​ເມືອງ​ພາຣານ.</w:t>
      </w:r>
    </w:p>
    <w:p/>
    <w:p>
      <w:r xmlns:w="http://schemas.openxmlformats.org/wordprocessingml/2006/main">
        <w:t xml:space="preserve">1. ຄວາມສັດຊື່ທີ່ບໍ່ປ່ຽນແປງຂອງພຣະເຈົ້າຈະນໍາພວກເຮົາໄປສູ່ຈຸດຫມາຍປາຍທາງໃນອະນາຄົດ ບໍ່ວ່າຈະເປັນການເດີນທາງທີ່ຫຍຸ້ງຍາກປານໃດ.</w:t>
      </w:r>
    </w:p>
    <w:p/>
    <w:p>
      <w:r xmlns:w="http://schemas.openxmlformats.org/wordprocessingml/2006/main">
        <w:t xml:space="preserve">2. ພວກເຮົາຕ້ອງວາງໃຈໃນພຣະເຈົ້າເພື່ອນໍາພາພວກເຮົາຜ່ານປະສົບການຖິ່ນແຫ້ງແລ້ງກັນດານຂອງພວກເຮົາ.</w:t>
      </w:r>
    </w:p>
    <w:p/>
    <w:p>
      <w:r xmlns:w="http://schemas.openxmlformats.org/wordprocessingml/2006/main">
        <w:t xml:space="preserve">1. ເອຊາຢາ 43:2 - ເມື່ອເຈົ້າຜ່ານນ້ໍາ, ຂ້ອຍຈະຢູ່ກັບເຈົ້າ; ແລະ ຜ່ານ​ແມ່​ນ້ຳ, ພວກ​ເຂົາ​ຈະ​ບໍ່​ໄດ້​ຄອບ​ຄອງ​ເຈົ້າ; ເມື່ອ​ເຈົ້າ​ຍ່າງ​ຜ່ານ​ໄຟ ເຈົ້າ​ຈະ​ບໍ່​ຖືກ​ເຜົາ​ໄໝ້ ແລະ​ໄຟ​ຈະ​ບໍ່​ມອດ​ເຈົ້າ.</w:t>
      </w:r>
    </w:p>
    <w:p/>
    <w:p>
      <w:r xmlns:w="http://schemas.openxmlformats.org/wordprocessingml/2006/main">
        <w:t xml:space="preserve">2 ພຣະບັນຍັດສອງ 1:7 ຈົ່ງ​ຫັນ​ອອກ​ເດີນທາງ ແລະ​ໄປ​ທີ່​ເນີນພູ​ຂອງ​ຊາວ​ອາໂມ ແລະ​ປະເທດ​ເພື່ອນບ້ານ​ທັງໝົດ​ໃນ​ເຂດ​ອາຣາບາ, ໃນ​ເຂດ​ເນີນພູ ແລະ​ທີ່​ທົ່ງພຽງ ແລະ​ໃນ​ດິນແດນ​ເນເກບ ແລະ​ແຄມ​ຝັ່ງ​ທະເລ. ຂອງ​ຊາວ​ການາອານ, ແລະ​ເລບານອນ, ຈົນເຖິງ​ແມ່ນໍ້າ​ໃຫຍ່, ແມ່ນ​ແມ່ນໍ້າ​ເອີຟຣັດ.</w:t>
      </w:r>
    </w:p>
    <w:p/>
    <w:p>
      <w:r xmlns:w="http://schemas.openxmlformats.org/wordprocessingml/2006/main">
        <w:t xml:space="preserve">ຈົດບັນຊີ 10:13 ແລະ​ທຳອິດ​ພວກເຂົາ​ໄດ້​ເດີນທາງ​ໄປ​ຕາມ​ຄຳສັ່ງ​ຂອງ​ພຣະເຈົ້າຢາເວ ໂດຍ​ມື​ຂອງ​ໂມເຊ.</w:t>
      </w:r>
    </w:p>
    <w:p/>
    <w:p>
      <w:r xmlns:w="http://schemas.openxmlformats.org/wordprocessingml/2006/main">
        <w:t xml:space="preserve">ຂໍ້​ນີ້​ພັນລະນາ​ເຖິງ​ຊາວ​ອິດສະລາແອນ​ທີ່​ເລີ່ມ​ຕົ້ນ​ການ​ເດີນ​ທາງ​ຂອງ​ເຂົາ​ເຈົ້າ​ຕາມ​ຄຳ​ສັ່ງ​ຂອງ​ພຣະ​ຜູ້​ເປັນ​ເຈົ້າ​ດ້ວຍ​ມື​ຂອງ​ໂມເຊ.</w:t>
      </w:r>
    </w:p>
    <w:p/>
    <w:p>
      <w:r xmlns:w="http://schemas.openxmlformats.org/wordprocessingml/2006/main">
        <w:t xml:space="preserve">1. ການ​ເຊື່ອ​ຟັງ​ດີ​ກວ່າ​ການ​ເສຍ​ສະລະ: ການ​ສຶກສາ​ການ​ເຮັດ​ຕາມ​ຄຳ​ສັ່ງ​ຂອງ​ພະເຈົ້າ (1 ຊາມູເອນ 15:22)</w:t>
      </w:r>
    </w:p>
    <w:p/>
    <w:p>
      <w:r xmlns:w="http://schemas.openxmlformats.org/wordprocessingml/2006/main">
        <w:t xml:space="preserve">2. ການ​ໄວ້​ວາງ​ໃຈ​ແຜນ​ການ​ຂອງ​ພຣະ​ເຈົ້າ: ຊາວ​ອິດ​ສະ​ຣາ​ເອນ​ເລີ່ມ​ຕົ້ນ​ການ​ເດີນ​ທາງ​ຂອງ​ເຂົາ​ເຈົ້າ (ເອຊາຢາ 30:21).</w:t>
      </w:r>
    </w:p>
    <w:p/>
    <w:p>
      <w:r xmlns:w="http://schemas.openxmlformats.org/wordprocessingml/2006/main">
        <w:t xml:space="preserve">1. Psalm 119:60 - ຂ້າ​ພະ​ເຈົ້າ​ເລັ່ງ​ແລະ​ບໍ່​ຊັກ​ຊ້າ​ທີ່​ຈະ​ຮັກ​ສາ​ພຣະ​ບັນ​ຍັດ​ຂອງ​ທ່ານ.</w:t>
      </w:r>
    </w:p>
    <w:p/>
    <w:p>
      <w:r xmlns:w="http://schemas.openxmlformats.org/wordprocessingml/2006/main">
        <w:t xml:space="preserve">2. ໂຢຊວຍ 1:9 - ເຮົາ​ບໍ່​ໄດ້​ສັ່ງ​ເຈົ້າ​ບໍ? ຈົ່ງເຂັ້ມແຂງແລະກ້າຫານ. ຢ່າ​ຢ້ານ​ກົວ ແລະ​ຢ່າ​ຕົກໃຈ ເພາະ​ພຣະເຈົ້າຢາເວ ພຣະເຈົ້າ​ຂອງ​ເຈົ້າ​ສະຖິດ​ຢູ່​ກັບ​ເຈົ້າ​ທຸກ​ບ່ອນ​ທີ່​ເຈົ້າ​ໄປ.</w:t>
      </w:r>
    </w:p>
    <w:p/>
    <w:p>
      <w:r xmlns:w="http://schemas.openxmlformats.org/wordprocessingml/2006/main">
        <w:t xml:space="preserve">ຈົດບັນຊີ 10:14 ໃນ​ເບື້ອງ​ຕົ້ນ​ແມ່ນ​ຄ້າຍ​ທະຫານ​ຂອງ​ຊາວ​ຢູດາ​ຕາມ​ກອງທັບ​ຂອງ​ພວກເຂົາ, ແລະ​ເປັນ​ຜູ້​ປົກຄອງ​ກອງທັບ​ຂອງ​ເພິ່ນ ຄື​ນາໂຊນ​ລູກຊາຍ​ຂອງ​ອຳມີນາດາບ.</w:t>
      </w:r>
    </w:p>
    <w:p/>
    <w:p>
      <w:r xmlns:w="http://schemas.openxmlformats.org/wordprocessingml/2006/main">
        <w:t xml:space="preserve">ນາໂຊນ​ເປັນ​ຜູ້​ບັນຊາ​ການ​ຂອງ​ຄ້າຍ​ຂອງ​ຢູດາ, ຕາມ​ຈົດເຊັນບັນຊີ 10:14.</w:t>
      </w:r>
    </w:p>
    <w:p/>
    <w:p>
      <w:r xmlns:w="http://schemas.openxmlformats.org/wordprocessingml/2006/main">
        <w:t xml:space="preserve">1. ຄວາມສຳຄັນຂອງການເປັນຜູ້ນຳທີ່ສັດຊື່ໃນການຮັບໃຊ້ພະເຈົ້າ.</w:t>
      </w:r>
    </w:p>
    <w:p/>
    <w:p>
      <w:r xmlns:w="http://schemas.openxmlformats.org/wordprocessingml/2006/main">
        <w:t xml:space="preserve">2. ການສະຫນອງຂອງພຣະເຈົ້າຂອງຜູ້ນໍາທາງວິນຍານເພື່ອນໍາພາປະຊາຊົນຂອງພຣະອົງ.</w:t>
      </w:r>
    </w:p>
    <w:p/>
    <w:p>
      <w:r xmlns:w="http://schemas.openxmlformats.org/wordprocessingml/2006/main">
        <w:t xml:space="preserve">1. ໂຢຊວຍ 1:7-9, “ຈົ່ງ​ເຂັ້ມແຂງ​ແລະ​ກ້າຫານ ແລະ​ລະວັງ​ທີ່​ຈະ​ເຮັດ​ຕາມ​ກົດບັນຍັດ​ທັງໝົດ​ທີ່​ໂມເຊ​ຜູ້​ຮັບໃຊ້​ຂອງເຮົາ​ໄດ້​ສັ່ງ​ໄວ້ ຢ່າ​ຫັນ​ຈາກ​ມັນ​ໄປ​ທາງ​ຂວາ​ຫຼື​ຊ້າຍ ເພື່ອ​ເຈົ້າ​ຈະ​ໄດ້​ຮັບ. ເຈົ້າຈະໄປບ່ອນໃດກໍປະສົບຄວາມສຳເລັດອັນດີ ໜັງສືພຣະທຳນີ້ຈະບໍ່ອອກຈາກປາກຂອງເຈົ້າ, ແຕ່ເຈົ້າຕ້ອງນັ່ງສະມາທິເບິ່ງມັນທັງກາງເວັນ ແລະກາງຄືນ, ເພື່ອເຈົ້າຈະລະມັດລະວັງໃນການກະທຳຕາມທີ່ຂຽນໄວ້ໃນນັ້ນ. ເສັ້ນທາງຂອງເຈົ້າຈະເລີນຮຸ່ງເຮືອງ, ແລະຫຼັງຈາກນັ້ນເຈົ້າຈະປະສົບຜົນສໍາເລັດທີ່ດີ.</w:t>
      </w:r>
    </w:p>
    <w:p/>
    <w:p>
      <w:r xmlns:w="http://schemas.openxmlformats.org/wordprocessingml/2006/main">
        <w:t xml:space="preserve">2. ຟີລິບ 2:3-4, "ຢ່າເຮັດອັນໃດຈາກຄວາມທະເຍີທະຍານທີ່ເຫັນແກ່ຕົວຫຼືຄວາມອວດອົ່ງ, ແຕ່ໃນຄວາມຖ່ອມຕົນຖືຄົນອື່ນສໍາຄັນກວ່າຕົວເອງ, ໃຫ້ແຕ່ລະຄົນບໍ່ພຽງແຕ່ເບິ່ງຜົນປະໂຫຍດຂອງຕົນເອງ, ແຕ່ຍັງເພື່ອຜົນປະໂຫຍດຂອງຄົນອື່ນ."</w:t>
      </w:r>
    </w:p>
    <w:p/>
    <w:p>
      <w:r xmlns:w="http://schemas.openxmlformats.org/wordprocessingml/2006/main">
        <w:t xml:space="preserve">ຈົດບັນຊີ 10:15 ແລະ​ເປັນ​ຜູ້​ບັນຊາການ​ທະຫານ​ຂອງ​ເຜົ່າ​ອິດຊາຄາ, ເນທາເນເອນ​ລູກຊາຍ​ຂອງ​ຊູອາ.</w:t>
      </w:r>
    </w:p>
    <w:p/>
    <w:p>
      <w:r xmlns:w="http://schemas.openxmlformats.org/wordprocessingml/2006/main">
        <w:t xml:space="preserve">ເນທາເນເອນ, ລູກຊາຍຂອງຊູອາ, ເປັນຜູ້ນໍາຂອງເຜົ່າອິດຊາຄາ.</w:t>
      </w:r>
    </w:p>
    <w:p/>
    <w:p>
      <w:r xmlns:w="http://schemas.openxmlformats.org/wordprocessingml/2006/main">
        <w:t xml:space="preserve">1. ການເປັນຜູ້ນໍາ: ການຮຽນຮູ້ຈາກຕົວຢ່າງຂອງ Nethaneel.</w:t>
      </w:r>
    </w:p>
    <w:p/>
    <w:p>
      <w:r xmlns:w="http://schemas.openxmlformats.org/wordprocessingml/2006/main">
        <w:t xml:space="preserve">2. ຄຸນຄ່າຂອງຄວາມສາມັກຄີ: ຊົນເຜົ່າອິດຊາຄາຈະເລີນຮຸ່ງເຮືອງແນວໃດພາຍໃຕ້ການນໍາຂອງເນທາເນເອນ.</w:t>
      </w:r>
    </w:p>
    <w:p/>
    <w:p>
      <w:r xmlns:w="http://schemas.openxmlformats.org/wordprocessingml/2006/main">
        <w:t xml:space="preserve">1 ໂຢຊວຍ 22:12-13 ເມື່ອ​ຊາວ​ອິດສະລາແອນ​ໄດ້​ຍິນ​ເລື່ອງ​ນີ້​ແລ້ວ ປະຊາຄົມ​ຊາວ​ອິດສະຣາເອນ​ທັງໝົດ​ກໍ​ມາ​ເຕົ້າໂຮມ​ກັນ​ທີ່​ເມືອງ​ຊີໂລ ເພື່ອ​ຂຶ້ນ​ໄປ​ສູ້ຮົບ​ກັບ​ພວກເຂົາ. ແລະ​ຊາວ​ອິດສະລາແອນ​ໄດ້​ສົ່ງ​ລູກ​ຫລານ​ຂອງ​ຣູເບັນ, ແລະ​ພວກ​ລູກ​ຫລານ​ຂອງ​ກາດ, ແລະ​ເຜົ່າ​ມານາເຊ​ເຄິ່ງ​ເຜົ່າ​ໄປ​ຫາ​ແຜ່ນດິນ​ກີເລອາດ, ຟີເນຮາ​ລູກ​ຊາຍ​ຂອງ​ປະໂຣຫິດ​ເອເລອາຊາ.</w:t>
      </w:r>
    </w:p>
    <w:p/>
    <w:p>
      <w:r xmlns:w="http://schemas.openxmlformats.org/wordprocessingml/2006/main">
        <w:t xml:space="preserve">2. 1 Chronicles 12:32 ແລະ​ຂອງ​ລູກ​ຫລານ​ຂອງ Issachar, ຊຶ່ງ​ເປັນ​ຜູ້​ຊາຍ​ທີ່​ມີ​ຄວາມ​ເຂົ້າ​ໃຈ​ຂອງ​ເວ​ລາ, ເພື່ອ​ຈະ​ຮູ້​ວ່າ​ສິ່ງ​ທີ່​ອິດ​ສະ​ຣາ​ເອນ​ຄວນ​ຈະ​ເຮັດ; ຫົວ ຂອງ ເຂົາ ເຈົ້າ ມີ ສອງ ຮ້ອຍ; ແລະ ອ້າຍ​ນ້ອງ​ທັງ​ໝົດ​ຂອງ​ເຂົາ​ເຈົ້າ​ໄດ້​ຢູ່​ໃນ​ບັນ​ຍັດ​ຂອງ​ເຂົາ​ເຈົ້າ.</w:t>
      </w:r>
    </w:p>
    <w:p/>
    <w:p>
      <w:r xmlns:w="http://schemas.openxmlformats.org/wordprocessingml/2006/main">
        <w:t xml:space="preserve">ຈົດບັນຊີ 10:16 ແລະ​ເປັນ​ຜູ້​ບັນຊາການ​ກອງທັບ​ຂອງ​ເຜົ່າ​ເຊບູລູນ, ເອລີອາບ​ລູກຊາຍ​ຂອງ​ເຮໂລນ.</w:t>
      </w:r>
    </w:p>
    <w:p/>
    <w:p>
      <w:r xmlns:w="http://schemas.openxmlformats.org/wordprocessingml/2006/main">
        <w:t xml:space="preserve">ເອລີອາບ​ລູກ​ຊາຍ​ຂອງ​ເຮໂລນ​ໄດ້​ຖືກ​ແຕ່ງ​ຕັ້ງ​ໃຫ້​ເປັນ​ຜູ້​ນຳ​ຕະ​ກຸນ​ເຊບູ​ລູນ ໃນ​ຈົດເຊັນບັນຊີ 10:16.</w:t>
      </w:r>
    </w:p>
    <w:p/>
    <w:p>
      <w:r xmlns:w="http://schemas.openxmlformats.org/wordprocessingml/2006/main">
        <w:t xml:space="preserve">1. ຄວາມສຳຄັນຂອງການເປັນຜູ້ນຳ: ຄົນໂສດສາມາດສ້າງຄວາມແຕກຕ່າງໄດ້ແນວໃດ</w:t>
      </w:r>
    </w:p>
    <w:p/>
    <w:p>
      <w:r xmlns:w="http://schemas.openxmlformats.org/wordprocessingml/2006/main">
        <w:t xml:space="preserve">2. ການປະຕິບັດຕາມແຜນຂອງພຣະເຈົ້າ: ຮູ້ຈັກການອອກແບບຂອງພຣະເຈົ້າສໍາລັບພວກເຮົາ</w:t>
      </w:r>
    </w:p>
    <w:p/>
    <w:p>
      <w:r xmlns:w="http://schemas.openxmlformats.org/wordprocessingml/2006/main">
        <w:t xml:space="preserve">1. ສຸພາສິດ 11:14 “ບ່ອນ​ໃດ​ທີ່​ບໍ່​ມີ​ການ​ຊີ້​ນຳ ຜູ້​ຄົນ​ກໍ​ລົ້ມ​ລົງ, ແຕ່​ໃນ​ທີ່​ນັ້ນ​ມີ​ຜູ້​ໃຫ້​ຄຳ​ປຶກສາ​ຢ່າງ​ຫລວງຫລາຍ​ກໍ​ປອດໄພ.”</w:t>
      </w:r>
    </w:p>
    <w:p/>
    <w:p>
      <w:r xmlns:w="http://schemas.openxmlformats.org/wordprocessingml/2006/main">
        <w:t xml:space="preserve">2. ມັດທາຍ 16: 25, "ສໍາລັບໃຜທີ່ຈະຊ່ວຍປະຢັດຊີວິດຂອງຕົນຈະສູນເສຍມັນ, ແຕ່ຜູ້ທີ່ສູນເສຍຊີວິດຂອງຕົນເພື່ອເຫັນແກ່ເຮົາຈະພົບເຫັນມັນ."</w:t>
      </w:r>
    </w:p>
    <w:p/>
    <w:p>
      <w:r xmlns:w="http://schemas.openxmlformats.org/wordprocessingml/2006/main">
        <w:t xml:space="preserve">ຈົດບັນຊີ 10:17 ແລະ​ຫໍເຕັນ​ນັ້ນ​ຖືກ​ທຳລາຍ. ແລະ​ພວກ​ລູກ​ຊາຍ​ຂອງ​ເກໂຊນ ແລະ​ພວກ​ລູກ​ຊາຍ​ຂອງ​ເມຣາຣີ​ໄດ້​ເດີນ​ໜ້າ​ໄປ, ແບກ​ຫໍ​ເຕັນ.</w:t>
      </w:r>
    </w:p>
    <w:p/>
    <w:p>
      <w:r xmlns:w="http://schemas.openxmlformats.org/wordprocessingml/2006/main">
        <w:t xml:space="preserve">ພວກ​ລູກຊາຍ​ຂອງ​ເກໂຊນ ແລະ​ເມຣາຣີ​ໄດ້​ເອົາ​ຫໍເຕັນ​ສັກສິດ​ລົງ ແລະ​ນຳ​ໄປ​ໜ້າ.</w:t>
      </w:r>
    </w:p>
    <w:p/>
    <w:p>
      <w:r xmlns:w="http://schemas.openxmlformats.org/wordprocessingml/2006/main">
        <w:t xml:space="preserve">1. ພະລັງຄວາມສາມັກຄີ ແລະ ການເຮັດວຽກຮ່ວມກັນ</w:t>
      </w:r>
    </w:p>
    <w:p/>
    <w:p>
      <w:r xmlns:w="http://schemas.openxmlformats.org/wordprocessingml/2006/main">
        <w:t xml:space="preserve">2. ຄວາມສຳຄັນຂອງການຮັບໃຊ້ພະເຈົ້າ</w:t>
      </w:r>
    </w:p>
    <w:p/>
    <w:p>
      <w:r xmlns:w="http://schemas.openxmlformats.org/wordprocessingml/2006/main">
        <w:t xml:space="preserve">1. ຟີລິບ 2:3-4 ຢ່າ​ເຮັດ​ສິ່ງ​ໃດ​ຈາກ​ຄວາມ​ທະເຍີທະຍານ​ທີ່​ເຫັນ​ແກ່​ຕົວ​ຫຼື​ຄວາມ​ຄຶດ​ເຫັນ​ແກ່​ຕົວ, ແຕ່​ໃນ​ຄວາມ​ຖ່ອມ​ຕົວ​ເອງ​ຖື​ວ່າ​ຄົນ​ອື່ນ​ສຳຄັນ​ກວ່າ​ຕົວ​ເອງ. ໃຫ້ແຕ່ລະຄົນເບິ່ງບໍ່ພຽງແຕ່ຜົນປະໂຫຍດຂອງຕົນເອງ, ແຕ່ຍັງຜົນປະໂຫຍດຂອງຄົນອື່ນ.</w:t>
      </w:r>
    </w:p>
    <w:p/>
    <w:p>
      <w:r xmlns:w="http://schemas.openxmlformats.org/wordprocessingml/2006/main">
        <w:t xml:space="preserve">2. ຜູ້ເທສະໜາປ່າວປະກາດ 4:9-10 ສອງຄົນດີກ່ວາຄົນດຽວ, ເພາະວ່າເຂົາເຈົ້າໄດ້ລາງວັນທີ່ດີສຳລັບວຽກໜັກຂອງເຂົາເຈົ້າ. ເພາະ​ຖ້າ​ພວກ​ເຂົາ​ລົ້ມ​ລົງ ຜູ້​ໜຶ່ງ​ຈະ​ຍົກ​ເພື່ອນ​ຂອງ​ຕົນ​ຂຶ້ນ.</w:t>
      </w:r>
    </w:p>
    <w:p/>
    <w:p>
      <w:r xmlns:w="http://schemas.openxmlformats.org/wordprocessingml/2006/main">
        <w:t xml:space="preserve">ຈົດບັນຊີ 10:18 ແລະ​ມາດຕະຖານ​ຂອງ​ຄ້າຍ​ຂອງ​ຣູເບັນ​ໄດ້​ຕັ້ງ​ຂຶ້ນ​ຕາມ​ກອງທັບ​ຂອງ​ພວກເຂົາ, ແລະ​ເປັນ​ຜູ້​ປົກຄອງ​ກອງທັບ​ຂອງ​ເພິ່ນ​ຄື ເອລີຊູ​ລູກຊາຍ​ຂອງ​ເຊເດອູເຣ.</w:t>
      </w:r>
    </w:p>
    <w:p/>
    <w:p>
      <w:r xmlns:w="http://schemas.openxmlformats.org/wordprocessingml/2006/main">
        <w:t xml:space="preserve">ເອລີຊູ, ລູກຊາຍ​ຂອງ​ເຊເດອຸ, ເປັນ​ຜູ້​ນຳ​ຄ້າຍ​ຂອງ​ຣູເບັນ.</w:t>
      </w:r>
    </w:p>
    <w:p/>
    <w:p>
      <w:r xmlns:w="http://schemas.openxmlformats.org/wordprocessingml/2006/main">
        <w:t xml:space="preserve">1. ຄ້າຍ​ຂອງ​ຣູເບັນ​ຖືກ​ນຳ​ໂດຍ​ເອລີຊູ, ຜູ້​ມີ​ສັດທາ​ແລະ​ຄວາມ​ກ້າຫານ.</w:t>
      </w:r>
    </w:p>
    <w:p/>
    <w:p>
      <w:r xmlns:w="http://schemas.openxmlformats.org/wordprocessingml/2006/main">
        <w:t xml:space="preserve">2. ຄວາມເປັນຜູ້ນໍາພາບໍ່ໄດ້ຖືກກໍານົດໂດຍຄວາມເຂັ້ມແຂງຂອງພວກເຮົາ, ແຕ່ໂດຍພຣະຄຸນຂອງພຣະເຈົ້າ.</w:t>
      </w:r>
    </w:p>
    <w:p/>
    <w:p>
      <w:r xmlns:w="http://schemas.openxmlformats.org/wordprocessingml/2006/main">
        <w:t xml:space="preserve">1. ເພງສັນລະເສີນ 27:14 - ລໍຄອຍພຣະຜູ້ເປັນເຈົ້າ; ຈົ່ງເຂັ້ມແຂງແລະໃຫ້ຫົວໃຈຂອງເຈົ້າມີຄວາມກ້າຫານ; ແມ່ນແລ້ວ, ລໍຖ້າພຣະຜູ້ເປັນເຈົ້າ.</w:t>
      </w:r>
    </w:p>
    <w:p/>
    <w:p>
      <w:r xmlns:w="http://schemas.openxmlformats.org/wordprocessingml/2006/main">
        <w:t xml:space="preserve">2. ໂຢຊວຍ 1:9 - ເຮົາ​ບໍ່​ໄດ້​ສັ່ງ​ເຈົ້າ​ບໍ? ຈົ່ງເຂັ້ມແຂງແລະກ້າຫານ! ຢ່າ​ສັ່ນ​ຫຼື​ຕົກໃຈ ເພາະ​ພຣະເຈົ້າຢາເວ ພຣະເຈົ້າ​ຂອງ​ເຈົ້າ​ສະຖິດ​ຢູ່​ກັບ​ເຈົ້າ​ທຸກ​ບ່ອນ​ທີ່​ເຈົ້າ​ໄປ.</w:t>
      </w:r>
    </w:p>
    <w:p/>
    <w:p>
      <w:r xmlns:w="http://schemas.openxmlformats.org/wordprocessingml/2006/main">
        <w:t xml:space="preserve">ຈົດບັນຊີ 10:19 ແລະ​ເປັນ​ຜູ້​ບັນຊາການ​ກອງທັບ​ຂອງ​ເຜົ່າ​ຊີເມໂອນ, ເຊລູມີເອນ ລູກຊາຍ​ຂອງ​ຊູຣິຊາດດາ.</w:t>
      </w:r>
    </w:p>
    <w:p/>
    <w:p>
      <w:r xmlns:w="http://schemas.openxmlformats.org/wordprocessingml/2006/main">
        <w:t xml:space="preserve">ເຊລູມີເອນ ລູກຊາຍ​ຂອງ​ຊູຣິຊາດ​ໄດ​ໄດ້​ຖືກ​ແຕ່ງຕັ້ງ​ໃຫ້​ເປັນ​ຫົວໜ້າ​ເຜົ່າ​ຊີເມໂອນ ໃນ​ຈົດບັນຊີ 10:19.</w:t>
      </w:r>
    </w:p>
    <w:p/>
    <w:p>
      <w:r xmlns:w="http://schemas.openxmlformats.org/wordprocessingml/2006/main">
        <w:t xml:space="preserve">1. ຄວາມສຳຄັນຂອງການເປັນຜູ້ນຳໃນຄຳພີໄບເບິນ</w:t>
      </w:r>
    </w:p>
    <w:p/>
    <w:p>
      <w:r xmlns:w="http://schemas.openxmlformats.org/wordprocessingml/2006/main">
        <w:t xml:space="preserve">2. ວິທີການປະຕິບັດຕາມຕົວຢ່າງຂອງຜູ້ນໍາໃນຄໍາພີໄບເບິນ</w:t>
      </w:r>
    </w:p>
    <w:p/>
    <w:p>
      <w:r xmlns:w="http://schemas.openxmlformats.org/wordprocessingml/2006/main">
        <w:t xml:space="preserve">1. 1 ໂກລິນໂທ 11: 1 - "ປະຕິບັດຕາມຕົວຢ່າງຂອງຂ້ອຍ, ດັ່ງທີ່ຂ້ອຍເຮັດຕາມຕົວຢ່າງຂອງພຣະຄຣິດ."</w:t>
      </w:r>
    </w:p>
    <w:p/>
    <w:p>
      <w:r xmlns:w="http://schemas.openxmlformats.org/wordprocessingml/2006/main">
        <w:t xml:space="preserve">2. 1 ເປໂຕ 5:3 “ຈົ່ງ​ເປັນ​ຜູ້​ລ້ຽງ​ຝູງ​ແກະ​ຂອງ​ພະເຈົ້າ​ທີ່​ຢູ່​ໃຕ້​ການ​ດູ​ແລ​ຂອງ​ເຈົ້າ ບໍ່​ແມ່ນ​ຍ້ອນ​ເຈົ້າ​ຕ້ອງ ແຕ່​ຍ້ອນ​ເຈົ້າ​ເຕັມ​ໃຈ​ຕາມ​ທີ່​ພະເຈົ້າ​ຕ້ອງການ ບໍ່​ໂລບ​ເງິນ ແຕ່​ກະຕືລືລົ້ນ​ຮັບໃຊ້. ."</w:t>
      </w:r>
    </w:p>
    <w:p/>
    <w:p>
      <w:r xmlns:w="http://schemas.openxmlformats.org/wordprocessingml/2006/main">
        <w:t xml:space="preserve">ຈົດບັນຊີ 10:20 ແລະ​ເປັນ​ຜູ້​ບັນຊາການ​ທະຫານ​ຂອງ​ເຜົ່າ​ກາດ ຄື​ເອລີອາສັບ​ລູກຊາຍ​ຂອງ​ເດອູເອນ.</w:t>
      </w:r>
    </w:p>
    <w:p/>
    <w:p>
      <w:r xmlns:w="http://schemas.openxmlformats.org/wordprocessingml/2006/main">
        <w:t xml:space="preserve">ເຜົ່າ​ກາດ​ຖືກ​ນຳ​ໂດຍ​ເອລີອາ​ສັບ, ລູກ​ຊາຍ​ຂອງ​ເດອູເອນ.</w:t>
      </w:r>
    </w:p>
    <w:p/>
    <w:p>
      <w:r xmlns:w="http://schemas.openxmlformats.org/wordprocessingml/2006/main">
        <w:t xml:space="preserve">1. ອຳນາດ​ຂອງ​ການ​ເປັນ​ຜູ້ນຳ: ຈາກ Deuel ເຖິງ Eliasaph.</w:t>
      </w:r>
    </w:p>
    <w:p/>
    <w:p>
      <w:r xmlns:w="http://schemas.openxmlformats.org/wordprocessingml/2006/main">
        <w:t xml:space="preserve">2. ສາມັກຄີກັນພາຍໃຕ້ສາເຫດທົ່ວໄປ: ເຜົ່າກາດ.</w:t>
      </w:r>
    </w:p>
    <w:p/>
    <w:p>
      <w:r xmlns:w="http://schemas.openxmlformats.org/wordprocessingml/2006/main">
        <w:t xml:space="preserve">1. ໂລມ 12:8 ຂໍ​ໃຫ້​ຄວາມ​ຮັກ​ເປັນ​ຈິງ. ຈົ່ງກຽດຊັງສິ່ງທີ່ຊົ່ວຮ້າຍ; ຍຶດຫມັ້ນໃນສິ່ງທີ່ດີ.</w:t>
      </w:r>
    </w:p>
    <w:p/>
    <w:p>
      <w:r xmlns:w="http://schemas.openxmlformats.org/wordprocessingml/2006/main">
        <w:t xml:space="preserve">2. ສຸພາສິດ 17:17 ມີ​ເພື່ອນ​ຮັກ​ທຸກ​ເວລາ ແລະ​ພີ່​ນ້ອງ​ເກີດ​ມາ​ເພື່ອ​ຄວາມ​ທຸກ​ລຳບາກ.</w:t>
      </w:r>
    </w:p>
    <w:p/>
    <w:p>
      <w:r xmlns:w="http://schemas.openxmlformats.org/wordprocessingml/2006/main">
        <w:t xml:space="preserve">ຈົດບັນຊີ 10:21 ແລະ​ຊາວ​ໂກຮາດ​ໄດ້​ມຸ່ງໜ້າ​ໄປ​ໜ້າ, ແບກ​ບ່ອນ​ສັກສິດ, ແລະ​ອີກ​ຄົນ​ໜຶ່ງ​ໄດ້​ຕັ້ງ​ຫໍເຕັນ​ສັກສິດ​ຕໍ່ສູ້​ພວກເຂົາ.</w:t>
      </w:r>
    </w:p>
    <w:p/>
    <w:p>
      <w:r xmlns:w="http://schemas.openxmlformats.org/wordprocessingml/2006/main">
        <w:t xml:space="preserve">ຊາວ​ໂກຮາດ​ໄດ້​ພາ​ພະ​ວິຫານ​ໄປ​ໃນ​ຂະນະ​ທີ່​ຊາວ​ອິດສະລາແອນ​ຄົນ​ອື່ນໆ​ໄດ້​ຕັ້ງ​ຫໍເຕັນ​ຈົນ​ເຖິງ​ທີ່​ຈະ​ມາ​ເຖິງ.</w:t>
      </w:r>
    </w:p>
    <w:p/>
    <w:p>
      <w:r xmlns:w="http://schemas.openxmlformats.org/wordprocessingml/2006/main">
        <w:t xml:space="preserve">1. ຄວາມສຳຄັນຂອງການຮ່ວມມື ແລະ ການເຮັດວຽກເປັນທີມໃນສາດສະໜາຈັກ.</w:t>
      </w:r>
    </w:p>
    <w:p/>
    <w:p>
      <w:r xmlns:w="http://schemas.openxmlformats.org/wordprocessingml/2006/main">
        <w:t xml:space="preserve">2. ຄວາມງາມຂອງການປະຕິບັດພຣະປະສົງຂອງພຣະເຈົ້າ.</w:t>
      </w:r>
    </w:p>
    <w:p/>
    <w:p>
      <w:r xmlns:w="http://schemas.openxmlformats.org/wordprocessingml/2006/main">
        <w:t xml:space="preserve">1. 1 ໂກລິນໂທ 12:12-31 - ຮ່າງກາຍຂອງພຣະຄຣິດແລະຄວາມສໍາຄັນຂອງແຕ່ລະພາກສ່ວນທີ່ເຮັດວຽກຮ່ວມກັນ.</w:t>
      </w:r>
    </w:p>
    <w:p/>
    <w:p>
      <w:r xmlns:w="http://schemas.openxmlformats.org/wordprocessingml/2006/main">
        <w:t xml:space="preserve">2. ອົບພະຍົບ 25:8-9 - ຄໍາແນະນໍາສໍາລັບຊາວອິດສະລາແອນໃນການກໍ່ສ້າງ tabernacle.</w:t>
      </w:r>
    </w:p>
    <w:p/>
    <w:p>
      <w:r xmlns:w="http://schemas.openxmlformats.org/wordprocessingml/2006/main">
        <w:t xml:space="preserve">ຈົດບັນຊີ 10:22 ແລະ​ມາດຕະຖານ​ຂອງ​ຄ້າຍ​ຂອງ​ຊາວ​ເອຟຣາອິມ​ໄດ້​ວາງ​ອອກ​ໄປ​ຕາມ​ກອງທັບ​ຂອງ​ພວກເຂົາ, ແລະ​ຜູ້​ບັນຊາການ​ກອງທັບ​ຂອງ​ເພິ່ນ​ແມ່ນ​ເອລີຊາມາ​ລູກຊາຍ​ຂອງ​ອຳມີ​ຮູດ.</w:t>
      </w:r>
    </w:p>
    <w:p/>
    <w:p>
      <w:r xmlns:w="http://schemas.openxmlformats.org/wordprocessingml/2006/main">
        <w:t xml:space="preserve">ລູກ​ຫລານ​ຂອງ​ເອຟຣາອິມ​ໄດ້​ອອກ​ໄປ​ສູ້​ຮົບ​ກັບ​ເອລີຊາມາ ລູກ​ຊາຍ​ຂອງ​ອຳ​ມີ​ຮູດ​ນຳ​ໜ້າ.</w:t>
      </w:r>
    </w:p>
    <w:p/>
    <w:p>
      <w:r xmlns:w="http://schemas.openxmlformats.org/wordprocessingml/2006/main">
        <w:t xml:space="preserve">1. ຄວາມສໍາຄັນຂອງການມີຜູ້ນໍາທີ່ເຂັ້ມແຂງໃນເວລາທີ່ມີຄວາມຫຍຸ້ງຍາກ.</w:t>
      </w:r>
    </w:p>
    <w:p/>
    <w:p>
      <w:r xmlns:w="http://schemas.openxmlformats.org/wordprocessingml/2006/main">
        <w:t xml:space="preserve">2. ຄວາມສໍາຄັນຂອງການມີຄວາມເຊື່ອຫມັ້ນໃນປະຊາຊົນທີ່ນໍາພາພວກເຮົາ.</w:t>
      </w:r>
    </w:p>
    <w:p/>
    <w:p>
      <w:r xmlns:w="http://schemas.openxmlformats.org/wordprocessingml/2006/main">
        <w:t xml:space="preserve">1. ສຸພາສິດ 11:14 - ບ່ອນ​ທີ່​ບໍ່​ມີ​ຄຳ​ແນະນຳ, ຜູ້​ຄົນ​ກໍ​ລົ້ມ​ລົງ: ແຕ່​ໃນ​ຈຳນວນ​ທີ່​ປຶກສາ​ກໍ​ມີ​ຄວາມ​ປອດໄພ.</w:t>
      </w:r>
    </w:p>
    <w:p/>
    <w:p>
      <w:r xmlns:w="http://schemas.openxmlformats.org/wordprocessingml/2006/main">
        <w:t xml:space="preserve">2. ສຸພາສິດ 18:15 - ຫົວໃຈ​ຂອງ​ຄົນ​ສຸຂຸມ​ໄດ້​ຮັບ​ຄວາມ​ຮູ້; ແລະຫູຂອງຄົນສະຫລາດສະແຫວງຫາຄວາມຮູ້.</w:t>
      </w:r>
    </w:p>
    <w:p/>
    <w:p>
      <w:r xmlns:w="http://schemas.openxmlformats.org/wordprocessingml/2006/main">
        <w:t xml:space="preserve">ຈົດບັນຊີ 10:23 ແລະ​ເປັນ​ຜູ້​ບັນຊາການ​ທະຫານ​ຂອງ​ເຜົ່າ​ມານາເຊ, ຄາມາລີເອນ, ລູກຊາຍ​ຂອງ​ເປດາຊູເຣ.</w:t>
      </w:r>
    </w:p>
    <w:p/>
    <w:p>
      <w:r xmlns:w="http://schemas.openxmlformats.org/wordprocessingml/2006/main">
        <w:t xml:space="preserve">ກາມາລີເອນ, ລູກຊາຍຂອງເປດາຊູເຣ, ເປັນຜູ້ນໍາຂອງເຜົ່າມານາເຊ.</w:t>
      </w:r>
    </w:p>
    <w:p/>
    <w:p>
      <w:r xmlns:w="http://schemas.openxmlformats.org/wordprocessingml/2006/main">
        <w:t xml:space="preserve">1. ພອນຂອງການເປັນຜູ້ນໍາ - ວິທີທີ່ພຣະເຈົ້າໃຊ້ຜູ້ນໍາເພື່ອນໍາພາປະຊາຊົນຂອງພຣະອົງ.</w:t>
      </w:r>
    </w:p>
    <w:p/>
    <w:p>
      <w:r xmlns:w="http://schemas.openxmlformats.org/wordprocessingml/2006/main">
        <w:t xml:space="preserve">2. ຄວາມສັດຊື່ຂອງພຣະເຈົ້າ - ວິທີທີ່ພຣະເຈົ້າສາມາດໄວ້ວາງໃຈໄດ້ເພື່ອສະຫນອງການຊີ້ນໍາແລະການຊີ້ນໍາ.</w:t>
      </w:r>
    </w:p>
    <w:p/>
    <w:p>
      <w:r xmlns:w="http://schemas.openxmlformats.org/wordprocessingml/2006/main">
        <w:t xml:space="preserve">1. ເອຊາຢາ 9:6-7 - ສໍາລັບພວກເຮົາເດັກນ້ອຍເກີດ, ໃຫ້ພວກເຮົາລູກຊາຍ; ແລະ ລັດ​ຖະ​ບານ​ຈະ​ຢູ່​ເທິງ​ບ່າ​ຂອງ​ພຣະ​ອົງ, ແລະ ພຣະ​ນາມ​ຂອງ​ພຣະ​ອົງ​ຈະ​ຖືກ​ເອີ້ນ​ວ່າ ທີ່​ປຶກ​ສາ​ທີ່​ປະ​ເສີດ, ພຣະ​ເຈົ້າ​ອົງ​ຊົງ​ຣິດ​ອຳນາດ, ພຣະ​ບິ​ດາ​ນິ​ລັນ​ດອນ, ເຈົ້າ​ຊາຍ​ແຫ່ງ​ສັນ​ຕິ​ພາບ.</w:t>
      </w:r>
    </w:p>
    <w:p/>
    <w:p>
      <w:r xmlns:w="http://schemas.openxmlformats.org/wordprocessingml/2006/main">
        <w:t xml:space="preserve">2. ກິດຈະການ 5:34-39 - ແຕ່​ພວກ​ຟາລິຊຽນ​ຄົນ​ໜຶ່ງ​ໃນ​ສະພາ​ຊື່​ກາມາລີເອນ, ເປັນ​ຄູ​ສອນ​ກົດ​ໝາຍ​ທີ່​ປະຊາຊົນ​ທັງ​ປວງ​ໄດ້​ຮັບ​ກຽດ​ໄດ້​ຢືນ​ຂຶ້ນ​ແລະ​ສັ່ງ​ໃຫ້​ເອົາ​ຄົນ​ອອກ​ໄປ​ນອກ​ຊົ່ວ​ຄາວ. ເຫວີ່ຍ ຕສຸ ເມີ່ຍ ບົວ ເຍີຍ ທິນ-ຮູ່ງ ເຍີຍ ເປຢົ໊າ. ເພາະກ່ອນວັນນີ້ Theudas ໄດ້ລຸກຂຶ້ນ, ອ້າງວ່າເປັນບາງຄົນ, ແລະຜູ້ຊາຍຈໍານວນຫນຶ່ງ, ປະມານສີ່ຮ້ອຍ, ໄດ້ເຂົ້າຮ່ວມກັບພຣະອົງ. ລາວ​ຖືກ​ຂ້າ​ຕາຍ ແລະ​ທຸກ​ຄົນ​ທີ່​ຕິດ​ຕາມ​ລາວ​ກໍ​ກະຈັດ​ກະຈາຍ​ໄປ​ແລະ​ບໍ່​ມີ​ຫຍັງ​ໝົດ. ຕໍ່​ຈາກ​ນັ້ນ ຢູດາ​ຊາວ​ຄາລີເລ​ໄດ້​ລຸກ​ຂຶ້ນ​ໃນ​ວັນ​ການ​ສຳ​ຫຼວດ​ສຳ​ມະ​ໂນ​ຄົວ ແລະ​ດຶງ​ເອົາ​ບາງ​ຄົນ​ໄປ​ຕາມ​ເພິ່ນ. ພະອົງ​ຕາຍ​ໄປ​ເຊັ່ນ​ກັນ ແລະ​ຜູ້​ທີ່​ຕິດ​ຕາມ​ພະອົງ​ກໍ​ກະຈັດ​ກະຈາຍ​ໄປ.</w:t>
      </w:r>
    </w:p>
    <w:p/>
    <w:p>
      <w:r xmlns:w="http://schemas.openxmlformats.org/wordprocessingml/2006/main">
        <w:t xml:space="preserve">ຈົດບັນຊີ 10:24 ແລະ​ເປັນ​ຜູ້​ບັນຊາການ​ກອງທັບ​ຂອງ​ເຜົ່າ​ເບັນຢາມິນ, ອາບີດານ ລູກຊາຍ​ຂອງ​ກີເດໂອນ​ນີ.</w:t>
      </w:r>
    </w:p>
    <w:p/>
    <w:p>
      <w:r xmlns:w="http://schemas.openxmlformats.org/wordprocessingml/2006/main">
        <w:t xml:space="preserve">Abidan, ລູກຊາຍຂອງ Gideoni, ເປັນຜູ້ນໍາຂອງຊົນເຜົ່າ Benjaminite ໃນກອງທັບຂອງອິດສະຣາເອນ.</w:t>
      </w:r>
    </w:p>
    <w:p/>
    <w:p>
      <w:r xmlns:w="http://schemas.openxmlformats.org/wordprocessingml/2006/main">
        <w:t xml:space="preserve">1. ການເປັນຜູ້ນໍາແມ່ນບົດບາດສໍາຄັນ ແລະບໍ່ຄວນຖືເບົາ.</w:t>
      </w:r>
    </w:p>
    <w:p/>
    <w:p>
      <w:r xmlns:w="http://schemas.openxmlformats.org/wordprocessingml/2006/main">
        <w:t xml:space="preserve">2. ພຣະເຈົ້າເລືອກຜູ້ນໍາເພື່ອຮັບໃຊ້ ແລະນໍາພາປະຊາຊົນຂອງພຣະອົງ.</w:t>
      </w:r>
    </w:p>
    <w:p/>
    <w:p>
      <w:r xmlns:w="http://schemas.openxmlformats.org/wordprocessingml/2006/main">
        <w:t xml:space="preserve">ຈົດບັນຊີ 10:24 ອາບີດານ ລູກຊາຍ​ຂອງ​ກີເດໂອນ​ຖືກ​ແຕ່ງຕັ້ງ​ໃຫ້​ເປັນ​ຫົວໜ້າ​ເຜົ່າ​ເບັນຢາມິນ.</w:t>
      </w:r>
    </w:p>
    <w:p/>
    <w:p>
      <w:r xmlns:w="http://schemas.openxmlformats.org/wordprocessingml/2006/main">
        <w:t xml:space="preserve">2 ຂ່າວຄາວ 12:28 - ພວກ​ລູກຊາຍ​ຂອງ​ເບັນຢາມິນ​ໄດ້​ຖືກ​ແຕ່ງຕັ້ງ​ໃຫ້​ເປັນ​ຜູ້ນຳ​ຂອງ​ເຜົ່າ​ຕ່າງໆ​ຂອງ​ຊາດ​ອິດສະຣາເອນ.</w:t>
      </w:r>
    </w:p>
    <w:p/>
    <w:p>
      <w:r xmlns:w="http://schemas.openxmlformats.org/wordprocessingml/2006/main">
        <w:t xml:space="preserve">ຈົດບັນຊີ 10:25 ແລະ​ມາດຕະຖານ​ຂອງ​ຄ້າຍ​ຂອງ​ຊາວ​ດານ​ໄດ້​ວາງ​ອອກ​ໄປ, ຊຶ່ງ​ເປັນ​ລາງວັນ​ຂອງ​ກອງທັບ​ທັງໝົດ​ໃນ​ທົ່ວ​ກອງທັບ​ຂອງ​ພວກເຂົາ, ແລະ​ຜູ້​ບັນຊາການ​ກອງທັບ​ຂອງ​ເພິ່ນ​ແມ່ນ​ອາຮີເຊ​ລູກຊາຍ​ຂອງ​ອຳມີ​ຊາດ​ດາ.</w:t>
      </w:r>
    </w:p>
    <w:p/>
    <w:p>
      <w:r xmlns:w="http://schemas.openxmlformats.org/wordprocessingml/2006/main">
        <w:t xml:space="preserve">ຄ້າຍ​ຂອງ​ລູກ​ຫລານ​ຂອງ​ດານ​ໄດ້​ຕັ້ງ​ໜ້າ, ແລະ ອາ​ຮີ​ເຊ​ລູກ​ຊາຍ​ຂອງ​ອຳ​ມີ​ຊະ​ດາ​ເປັນ​ຫົວ​ໜ້າ​ກອງ​ທັບ​ຂອງ​ພວກ​ເຂົາ.</w:t>
      </w:r>
    </w:p>
    <w:p/>
    <w:p>
      <w:r xmlns:w="http://schemas.openxmlformats.org/wordprocessingml/2006/main">
        <w:t xml:space="preserve">1. ອຳນາດຂອງການເປັນຜູ້ນຳ: ການປະຕິບັດຕາມຜູ້ນຳທີ່ດີສາມາດນຳໄປສູ່ຄວາມສຳເລັດໄດ້ແນວໃດ</w:t>
      </w:r>
    </w:p>
    <w:p/>
    <w:p>
      <w:r xmlns:w="http://schemas.openxmlformats.org/wordprocessingml/2006/main">
        <w:t xml:space="preserve">2. ຄວາມເຂັ້ມແຂງຂອງຄວາມສາມັກຄີ: ກໍາລັງຂອງການເຮັດວຽກຮ່ວມກັນເປັນຫນຶ່ງ</w:t>
      </w:r>
    </w:p>
    <w:p/>
    <w:p>
      <w:r xmlns:w="http://schemas.openxmlformats.org/wordprocessingml/2006/main">
        <w:t xml:space="preserve">1. ສຸພາສິດ 11:14 - ບ່ອນ​ທີ່​ບໍ່​ມີ​ຄຳ​ແນະນຳ, ຜູ້​ຄົນ​ກໍ​ລົ້ມ​ລົງ: ແຕ່​ໃນ​ຈຳນວນ​ທີ່​ປຶກສາ​ກໍ​ມີ​ຄວາມ​ປອດໄພ.</w:t>
      </w:r>
    </w:p>
    <w:p/>
    <w:p>
      <w:r xmlns:w="http://schemas.openxmlformats.org/wordprocessingml/2006/main">
        <w:t xml:space="preserve">2. ກິດຈະການ 4:32 - ແລະ​ຝູງ​ຊົນ​ຂອງ​ພວກ​ທີ່​ເຊື່ອ​ຖື​ເປັນ​ຂອງ​ໃຈ​ດຽວ​ແລະ​ຈິດ​ວິນ​ຍານ​ດຽວ: ທັງ​ບໍ່​ໄດ້​ເວົ້າ​ວ່າ​ສິ່ງ​ຂອງ​ທີ່​ຕົນ​ມີ​ຢູ່​ນັ້ນ​ຄວນ​ເປັນ​ຂອງ​ຕົນ; ແຕ່ພວກເຂົາມີທຸກສິ່ງທົ່ວໄປ.</w:t>
      </w:r>
    </w:p>
    <w:p/>
    <w:p>
      <w:r xmlns:w="http://schemas.openxmlformats.org/wordprocessingml/2006/main">
        <w:t xml:space="preserve">ຈົດບັນຊີ 10:26 ແລະ​ເປັນ​ຜູ້​ບັນຊາການ​ທະຫານ​ຂອງ​ເຜົ່າ​ອາເຊ, ເປກີເອນ ລູກຊາຍ​ຂອງ​ໂອກຣານ.</w:t>
      </w:r>
    </w:p>
    <w:p/>
    <w:p>
      <w:r xmlns:w="http://schemas.openxmlformats.org/wordprocessingml/2006/main">
        <w:t xml:space="preserve">Pagiel ລູກຊາຍຂອງ Ocran ໄດ້ຖືກແຕ່ງຕັ້ງເປັນຜູ້ນໍາຂອງຊົນເຜົ່າ Asher ໃນ camps Israeli ໄດ້.</w:t>
      </w:r>
    </w:p>
    <w:p/>
    <w:p>
      <w:r xmlns:w="http://schemas.openxmlformats.org/wordprocessingml/2006/main">
        <w:t xml:space="preserve">1. ຄວາມສຳຄັນຂອງການເປັນຜູ້ນຳໃນຄຣິສຕະຈັກ.</w:t>
      </w:r>
    </w:p>
    <w:p/>
    <w:p>
      <w:r xmlns:w="http://schemas.openxmlformats.org/wordprocessingml/2006/main">
        <w:t xml:space="preserve">2. ປະຕິບັດຕາມຜູ້ນໍາທີ່ພະເຈົ້າແຕ່ງຕັ້ງ.</w:t>
      </w:r>
    </w:p>
    <w:p/>
    <w:p>
      <w:r xmlns:w="http://schemas.openxmlformats.org/wordprocessingml/2006/main">
        <w:t xml:space="preserve">1. ເຮັບເຣີ 13:17 - ຈົ່ງ​ເຊື່ອ​ຟັງ​ຜູ້​ນຳ​ຂອງ​ເຈົ້າ ແລະ​ຍອມ​ຢູ່​ໃຕ້​ອຳນາດ​ຂອງ​ພວກ​ເຂົາ, ເພາະ​ວ່າ​ພວກ​ເຂົາ​ເຝົ້າ​ລະວັງ​ຈິດ​ວິນ​ຍານ​ຂອງ​ເຈົ້າ​ເໝືອນ​ດັ່ງ​ຜູ້​ທີ່​ຈະ​ໃຫ້​ບັນຊີ.</w:t>
      </w:r>
    </w:p>
    <w:p/>
    <w:p>
      <w:r xmlns:w="http://schemas.openxmlformats.org/wordprocessingml/2006/main">
        <w:t xml:space="preserve">2. 1 ເປໂຕ 5:2-3 - Shepherd the flock of God among you , exercing oversight not under compulsion , ແຕ່ສະຫມັກໃຈ, ຕາມພຣະປະສົງຂອງພຣະເຈົ້າ; ແລະ​ບໍ່​ແມ່ນ​ເພື່ອ​ຜົນ​ປະ​ໂຫຍດ sordid​, ແຕ່​ມີ​ຄວາມ​ກະ​ຕື​ລື​ລົ້ນ​; ຫຼື​ຍັງ​ເປັນ​ເຈົ້າ​ຂອງ​ມັນ​ເຫນືອ​ຜູ້​ທີ່​ໄດ້​ຮັບ​ການ​ມອບ​ຫມາຍ​ຂອງ​ທ່ານ, ແຕ່​ການ​ພິ​ສູດ​ໃຫ້​ເປັນ​ຕົວ​ຢ່າງ​ໃຫ້​ຝູງ​ສັດ.</w:t>
      </w:r>
    </w:p>
    <w:p/>
    <w:p>
      <w:r xmlns:w="http://schemas.openxmlformats.org/wordprocessingml/2006/main">
        <w:t xml:space="preserve">ຈົດບັນຊີ 10:27 ແລະ​ເປັນ​ຜູ້​ບັນຊາການ​ທະຫານ​ຂອງ​ເຜົ່າ​ເນັບທາລີ, ອາຮີຣາລູກຊາຍ​ຂອງ​ເອນານ.</w:t>
      </w:r>
    </w:p>
    <w:p/>
    <w:p>
      <w:r xmlns:w="http://schemas.openxmlformats.org/wordprocessingml/2006/main">
        <w:t xml:space="preserve">ບົດ​ທີ 10 ກ່າວ​ເຖິງ​ອາຮີຣາ ລູກ​ຊາຍ​ຂອງ​ເອນານ ເປັນ​ຜູ້ນຳ​ຂອງ​ເຜົ່າ​ເນບທາລີ.</w:t>
      </w:r>
    </w:p>
    <w:p/>
    <w:p>
      <w:r xmlns:w="http://schemas.openxmlformats.org/wordprocessingml/2006/main">
        <w:t xml:space="preserve">1. ການ​ດຳລົງ​ຊີວິດ​ຢ່າງ​ບໍ່​ມີ​ຂອບ​ເຂດ: ບົດຮຽນ​ຈາກ​ອາຮີຣາ, ຜູ້ນຳ​ຂອງ​ເຜົ່າ​ເນບທາລີ.</w:t>
      </w:r>
    </w:p>
    <w:p/>
    <w:p>
      <w:r xmlns:w="http://schemas.openxmlformats.org/wordprocessingml/2006/main">
        <w:t xml:space="preserve">2. ຄວາມ​ກ້າຫານ​ໃນ​ການ​ເປັນ​ຜູ້ນຳ: ຕົວຢ່າງ​ຂອງ​ອາຮີຣາ ຜູ້ນຳ​ຂອງ​ເຜົ່າ​ເນບທາລີ.</w:t>
      </w:r>
    </w:p>
    <w:p/>
    <w:p>
      <w:r xmlns:w="http://schemas.openxmlformats.org/wordprocessingml/2006/main">
        <w:t xml:space="preserve">1 ພຣະບັນຍັດສອງ 33:23 ແລະ​ຈາກ​ເມືອງ​ເນັບທາລີ​ໄດ້​ກ່າວ​ວ່າ, ໂອ້​ນາບທາລີ, ພໍ​ໃຈ​ໃນ​ຄວາມ​ໂປດປານ, ແລະ​ເຕັມ​ໄປ​ດ້ວຍ​ພຣະພອນ​ຂອງ​ອົງພຣະ​ຜູ້​ເປັນເຈົ້າ, ເຈົ້າ​ຈົ່ງ​ຄອບຄອງ​ທິດ​ຕາເວັນຕົກ​ແລະ​ທິດໃຕ້.</w:t>
      </w:r>
    </w:p>
    <w:p/>
    <w:p>
      <w:r xmlns:w="http://schemas.openxmlformats.org/wordprocessingml/2006/main">
        <w:t xml:space="preserve">2 ເພງ^ສັນລະເສີນ 68:27 ມີ​ເບັນຢາມິນ​ໜ້ອຍ​ໜຶ່ງ​ກັບ​ເຈົ້ານາຍ​ຂອງ​ຢູດາ ແລະ​ຄະນະ​ກຳມະການ​ປົກຄອງ, ເຈົ້ານາຍ​ຂອງ​ເຊບູລູນ ແລະ​ບັນດາ​ເຈົ້ານາຍ​ຂອງ​ເມືອງ​ເນັບທາລີ.</w:t>
      </w:r>
    </w:p>
    <w:p/>
    <w:p>
      <w:r xmlns:w="http://schemas.openxmlformats.org/wordprocessingml/2006/main">
        <w:t xml:space="preserve">ຈົດບັນຊີ 10:28 ເມື່ອ​ພວກເຂົາ​ອອກ​ເດີນທາງ​ໄປ​ຕາມ​ກອງທັບ​ຂອງ​ຊາດ​ອິດສະຣາເອນ.</w:t>
      </w:r>
    </w:p>
    <w:p/>
    <w:p>
      <w:r xmlns:w="http://schemas.openxmlformats.org/wordprocessingml/2006/main">
        <w:t xml:space="preserve">ຂໍ້​ນີ້​ເລົ່າ​ເຖິງ​ການ​ເດີນ​ທາງ​ຂອງ​ຊາວ​ອິດສະລາແອນ​ແລະ​ການ​ແບ່ງ​ແຍກ​ຂອງ​ພວກ​ເຂົາ​ຕາມ​ກອງທັບ​ຂອງ​ເຂົາ​ເຈົ້າ​ໃນ​ຂະນະ​ທີ່​ເຂົາ​ເຈົ້າ​ໄດ້​ເດີນ​ທາງ​ໄປ.</w:t>
      </w:r>
    </w:p>
    <w:p/>
    <w:p>
      <w:r xmlns:w="http://schemas.openxmlformats.org/wordprocessingml/2006/main">
        <w:t xml:space="preserve">1. ຄວາມສໍາຄັນຂອງການຈັດຕັ້ງແລະລະບຽບວິໄນໃນຊີວິດຂອງພວກເຮົາ</w:t>
      </w:r>
    </w:p>
    <w:p/>
    <w:p>
      <w:r xmlns:w="http://schemas.openxmlformats.org/wordprocessingml/2006/main">
        <w:t xml:space="preserve">2. ພະລັງແຫ່ງສັດທາ ແລະ ການເຊື່ອຟັງໃນເວລາທີ່ປະສົບກັບຄວາມຫຍຸ້ງຍາກ</w:t>
      </w:r>
    </w:p>
    <w:p/>
    <w:p>
      <w:r xmlns:w="http://schemas.openxmlformats.org/wordprocessingml/2006/main">
        <w:t xml:space="preserve">1. ເຮັບເຣີ 11:8-9 - "ໂດຍຄວາມເຊື່ອຂອງອັບຣາຮາມໄດ້ເຊື່ອຟັງເມື່ອລາວຖືກເອີ້ນໃຫ້ອອກໄປບ່ອນທີ່ລາວຈະໄດ້ຮັບເປັນມໍລະດົກ. ແລະລາວອອກໄປ, ບໍ່ຮູ້ວ່າລາວຈະໄປໃສ."</w:t>
      </w:r>
    </w:p>
    <w:p/>
    <w:p>
      <w:r xmlns:w="http://schemas.openxmlformats.org/wordprocessingml/2006/main">
        <w:t xml:space="preserve">2 ໂຢຊວຍ 1:9 “ເຮົາ​ບໍ່​ໄດ້​ສັ່ງ​ເຈົ້າ​ບໍ? ຈົ່ງ​ເຂັ້ມແຂງ​ແລະ​ກ້າຫານ ຢ່າ​ຢ້ານ​ຫລື​ຕົກໃຈ ເພາະ​ພຣະເຈົ້າຢາເວ ພຣະເຈົ້າ​ຂອງ​ເຈົ້າ​ສະຖິດ​ຢູ່​ກັບ​ເຈົ້າ​ທຸກ​ບ່ອນ​ທີ່​ເຈົ້າ​ໄປ.</w:t>
      </w:r>
    </w:p>
    <w:p/>
    <w:p>
      <w:r xmlns:w="http://schemas.openxmlformats.org/wordprocessingml/2006/main">
        <w:t xml:space="preserve">ຈົດບັນຊີ 10:29 ແລະ​ໂມເຊ​ໄດ້​ເວົ້າ​ກັບ​ໂຮບັບ, ລູກຊາຍ​ຂອງ​ຣາກູນ​ຊາວ​ມີດີອານ, ພໍ່​ແມ່​ຂອງ​ໂມເຊ​ວ່າ, “ພວກເຮົາ​ກຳລັງ​ເດີນທາງ​ໄປ​ເຖິງ​ບ່ອນ​ທີ່​ພຣະເຈົ້າຢາເວ​ໄດ້​ບອກ​ວ່າ, ເຮົາ​ຈະ​ມອບ​ໃຫ້​ເຈົ້າ: ຈົ່ງ​ມາ​ກັບ​ພວກເຮົາ ແລະ​ພວກເຮົາ​ຈະ​ເຮັດ​ຕາມ. ເຈົ້າ​ດີ: ເພາະ​ພຣະ​ຜູ້​ເປັນ​ເຈົ້າ​ໄດ້​ກ່າວ​ຄວາມ​ດີ​ກ່ຽວ​ກັບ​ອິດ​ສະ​ຣາ​ເອນ.</w:t>
      </w:r>
    </w:p>
    <w:p/>
    <w:p>
      <w:r xmlns:w="http://schemas.openxmlformats.org/wordprocessingml/2006/main">
        <w:t xml:space="preserve">ໂມເຊ​ໄດ້​ຂໍ​ຮ້ອງ​ໃຫ້​ໂຮບັບ ພໍ່​ແມ່​ຂອງ​ລາວ​ຮ່ວມ​ກັບ​ພວກ​ເຂົາ​ໃນ​ການ​ເດີນ​ທາງ​ໄປ​ຍັງ​ແຜ່ນດິນ​ທີ່​ໄດ້​ສັນຍາ​ໄວ້ ໂດຍ​ໝັ້ນ​ໃຈ​ວ່າ​ພຣະ​ຜູ້​ເປັນ​ເຈົ້າ​ໄດ້​ອວຍພອນ​ຊາວ​ອິດສະລາແອນ.</w:t>
      </w:r>
    </w:p>
    <w:p/>
    <w:p>
      <w:r xmlns:w="http://schemas.openxmlformats.org/wordprocessingml/2006/main">
        <w:t xml:space="preserve">1. ວາງ​ຄວາມ​ເຊື່ອ​ໃນ​ຄຳ​ສັນຍາ​ຂອງ​ພະ​ເຢໂຫວາ—ຈົດເຊັນບັນຊີ 10:29</w:t>
      </w:r>
    </w:p>
    <w:p/>
    <w:p>
      <w:r xmlns:w="http://schemas.openxmlformats.org/wordprocessingml/2006/main">
        <w:t xml:space="preserve">2. ເພິ່ງ​ອາ​ໄສ​ພຣະ​ພອນ​ຂອງ​ພຣະ​ຜູ້​ເປັນ​ເຈົ້າ—ຈົດເຊັນບັນຊີ 10:29</w:t>
      </w:r>
    </w:p>
    <w:p/>
    <w:p>
      <w:r xmlns:w="http://schemas.openxmlformats.org/wordprocessingml/2006/main">
        <w:t xml:space="preserve">1. Psalm 37:5 - ຄໍາຫມັ້ນສັນຍາວິທີການຂອງເຈົ້າກັບພຣະຜູ້ເປັນເຈົ້າ; ໄວ້ວາງໃຈໃນພຣະອົງ; ແລະລາວຈະເຮັດໃຫ້ມັນຜ່ານໄປ.</w:t>
      </w:r>
    </w:p>
    <w:p/>
    <w:p>
      <w:r xmlns:w="http://schemas.openxmlformats.org/wordprocessingml/2006/main">
        <w:t xml:space="preserve">2. ເອຊາຢາ 55:11 - ຖ້ອຍຄຳ​ຂອງ​ເຮົາ​ຈະ​ເປັນ​ສິ່ງ​ທີ່​ອອກ​ໄປ​ຈາກ​ປາກ​ຂອງ​ເຮົາ: ມັນ​ຈະ​ບໍ່​ກັບ​ຄືນ​ມາ​ເປັນ​ໂມຄະ, ແຕ່​ມັນ​ຈະ​ສຳເລັດ​ຕາມ​ທີ່​ເຮົາ​ພໍ​ໃຈ ແລະ​ຈະ​ຈະເລີນ​ຮຸ່ງເຮືອງ​ໃນ​ສິ່ງ​ທີ່​ເຮົາ​ໄດ້​ສົ່ງ​ໄປ.</w:t>
      </w:r>
    </w:p>
    <w:p/>
    <w:p>
      <w:r xmlns:w="http://schemas.openxmlformats.org/wordprocessingml/2006/main">
        <w:t xml:space="preserve">ຈົດບັນຊີ 10:30 ແລະ​ລາວ​ເວົ້າ​ກັບ​ລາວ​ວ່າ, “ຂ້ອຍ​ຈະ​ບໍ່​ໄປ. ແຕ່​ຂ້າ​ພະ​ເຈົ້າ​ຈະ​ອອກ​ໄປ​ທີ່​ດິນ​ຂອງ​ຂ້າ​ພະ​ເຈົ້າ​ຂອງ​ຕົນ​, ແລະ​ພີ່​ນ້ອງ​ຂອງ​ຂ້າ​ພະ​ເຈົ້າ​.</w:t>
      </w:r>
    </w:p>
    <w:p/>
    <w:p>
      <w:r xmlns:w="http://schemas.openxmlformats.org/wordprocessingml/2006/main">
        <w:t xml:space="preserve">ຊາວ​ອິດສະລາແອນ​ຢາກ​ກັບ​ເມືອ​ບ້ານ​ກັບ​ຄອບຄົວ.</w:t>
      </w:r>
    </w:p>
    <w:p/>
    <w:p>
      <w:r xmlns:w="http://schemas.openxmlformats.org/wordprocessingml/2006/main">
        <w:t xml:space="preserve">1. ຄວາມສຳຄັນຂອງຄອບຄົວ ແລະຄຸນຄ່າຂອງຄວາມສຳພັນທະນຸຖະໜອມ</w:t>
      </w:r>
    </w:p>
    <w:p/>
    <w:p>
      <w:r xmlns:w="http://schemas.openxmlformats.org/wordprocessingml/2006/main">
        <w:t xml:space="preserve">2. ເອົາເວລາໄປລົງທຶນກັບຄົນທີ່ພວກເຮົາຮັກ</w:t>
      </w:r>
    </w:p>
    <w:p/>
    <w:p>
      <w:r xmlns:w="http://schemas.openxmlformats.org/wordprocessingml/2006/main">
        <w:t xml:space="preserve">1. Genesis 2:18-24 - ຄວາມຕັ້ງໃຈຂອງພຣະເຈົ້າສໍາລັບການແຕ່ງງານແລະຄອບຄົວ</w:t>
      </w:r>
    </w:p>
    <w:p/>
    <w:p>
      <w:r xmlns:w="http://schemas.openxmlformats.org/wordprocessingml/2006/main">
        <w:t xml:space="preserve">2. ຄຳເພງ 68:5-6 ພະເຈົ້າ​ເປັນ​ພໍ່​ຂອງ​ເຮົາ ແລະ​ເປັນ​ແຫຼ່ງ​ຄວາມ​ໝັ້ນຄົງ​ແລະ​ຄວາມ​ປອບ​ໂຍນ</w:t>
      </w:r>
    </w:p>
    <w:p/>
    <w:p>
      <w:r xmlns:w="http://schemas.openxmlformats.org/wordprocessingml/2006/main">
        <w:t xml:space="preserve">ຈົດບັນຊີ 10:31 ແລະ​ພຣະອົງ​ໄດ້​ກ່າວ​ວ່າ, “ຢ່າ​ປະຖິ້ມ​ພວກ​ຂ້ານ້ອຍ​ເລີຍ, ຂ້າພະ​ເຈົ້າ​ຂໍ​ຮ້ອງ​ໃຫ້​ເຈົ້າ. ເພາະ​ເຈົ້າ​ຮູ້​ວ່າ​ພວກ​ເຮົາ​ຈະ​ຕັ້ງ​ຄ້າຍ​ຢູ່​ໃນ​ຖິ່ນ​ແຫ້ງ​ແລ້ງ​ກັນ​ດານ​ແນວ​ໃດ, ແລະ ເຈົ້າ​ອາດ​ຈະ​ເປັນ​ພວກ​ເຮົາ​ແທນ​ທີ່​ຈະ​ເປັນ​ຕາ.</w:t>
      </w:r>
    </w:p>
    <w:p/>
    <w:p>
      <w:r xmlns:w="http://schemas.openxmlformats.org/wordprocessingml/2006/main">
        <w:t xml:space="preserve">ໂມເຊ​ຂໍ​ໃຫ້​ໂຮບັບ​ລູກ​ຊາຍ​ຂອງ​ລາກູນ​ໄປ​ກັບ​ຊາວ​ອິດສະລາແອນ​ໃນ​ການ​ເດີນ​ທາງ​ໃນ​ຖິ່ນ​ແຫ້ງ​ແລ້ງ​ກັນ​ດານ ເພາະ​ວ່າ​ໂຮບັບ​ມີ​ຄວາມ​ຮູ້​ກ່ຽວ​ກັບ​ພູມ​ສັນ​ຖານ​ແລະ​ຊ່ວຍ​ເຫຼືອ.</w:t>
      </w:r>
    </w:p>
    <w:p/>
    <w:p>
      <w:r xmlns:w="http://schemas.openxmlformats.org/wordprocessingml/2006/main">
        <w:t xml:space="preserve">1. ພະລັງຂອງຊຸມຊົນ: ວິທີການຮ່ວມກັນສາມາດຊ່ວຍພວກເຮົາປະເຊີນກັບສິ່ງທ້າທາຍຕ່າງໆ.</w:t>
      </w:r>
    </w:p>
    <w:p/>
    <w:p>
      <w:r xmlns:w="http://schemas.openxmlformats.org/wordprocessingml/2006/main">
        <w:t xml:space="preserve">2. ຄວາມສໍາຄັນຂອງການອີງໃສ່ຜູ້ທີ່ມີປັນຍາແລະປະສົບການ.</w:t>
      </w:r>
    </w:p>
    <w:p/>
    <w:p>
      <w:r xmlns:w="http://schemas.openxmlformats.org/wordprocessingml/2006/main">
        <w:t xml:space="preserve">1. ສຸພາສິດ 15:22 —ຖ້າ​ບໍ່​ມີ​ການ​ໃຫ້​ຄຳ​ແນະນຳ​ກໍ​ບໍ່​ປະສົບ​ຜົນ​ສຳເລັດ ແຕ່​ດ້ວຍ​ທີ່​ປຶກສາ​ຫຼາຍ​ຄົນ​ກໍ​ປະສົບ​ຜົນ​ສຳເລັດ.</w:t>
      </w:r>
    </w:p>
    <w:p/>
    <w:p>
      <w:r xmlns:w="http://schemas.openxmlformats.org/wordprocessingml/2006/main">
        <w:t xml:space="preserve">2. ມັດທາຍ 18:20 - ສໍາລັບບ່ອນທີ່ມີສອງຫຼືສາມຄົນໄດ້ຖືກລວບລວມໃນນາມຂອງຂ້ອຍ, ມີຂ້ອຍຢູ່ໃນບັນດາພວກເຂົາ.</w:t>
      </w:r>
    </w:p>
    <w:p/>
    <w:p>
      <w:r xmlns:w="http://schemas.openxmlformats.org/wordprocessingml/2006/main">
        <w:t xml:space="preserve">ຈົດບັນຊີ 10:32 ແລະ​ຖ້າ​ເຈົ້າ​ໄປ​ກັບ​ພວກ​ເຮົາ, ແທ້​ຈິງ​ແລ້ວ, ມັນ​ຈະ​ເປັນ​ຄື​ວ່າ​ພຣະ​ຄຸນ​ຂອງ​ພຣະ​ຜູ້​ເປັນ​ເຈົ້າ​ຈະ​ເຮັດ​ຫຍັງ​ກັບ​ພວກ​ເຮົາ, ພວກ​ເຮົາ​ກໍ​ຈະ​ເຮັດ​ກັບ​ເຈົ້າ​ຄື​ກັນ.</w:t>
      </w:r>
    </w:p>
    <w:p/>
    <w:p>
      <w:r xmlns:w="http://schemas.openxmlformats.org/wordprocessingml/2006/main">
        <w:t xml:space="preserve">ຊາວ​ອິດສະລາແອນ​ສັນຍາ​ວ່າ​ຈະ​ເຮັດ​ຄວາມ​ດີ​ເພື່ອ​ໂຮບາ ຖ້າ​ລາວ​ໄປ​ຮ່ວມ​ກັບ​ເຂົາ​ເຈົ້າ​ໃນ​ການ​ເດີນ​ທາງ.</w:t>
      </w:r>
    </w:p>
    <w:p/>
    <w:p>
      <w:r xmlns:w="http://schemas.openxmlformats.org/wordprocessingml/2006/main">
        <w:t xml:space="preserve">1. ເມື່ອພວກເຮົາເຮັດວຽກຮ່ວມກັນ, ພວກເຮົາສາມາດເຮັດຄວາມດີທີ່ຍິ່ງໃຫຍ່ກວ່າທີ່ພວກເຮົາເຮັດໄດ້ຢ່າງດຽວ.</w:t>
      </w:r>
    </w:p>
    <w:p/>
    <w:p>
      <w:r xmlns:w="http://schemas.openxmlformats.org/wordprocessingml/2006/main">
        <w:t xml:space="preserve">2. ການ​ເຮັດ​ຄວາມ​ດີ​ເພື່ອ​ຄົນ​ອື່ນ​ເປັນ​ການ​ໃຫ້​ກຽດ​ແກ່​ພະເຈົ້າ.</w:t>
      </w:r>
    </w:p>
    <w:p/>
    <w:p>
      <w:r xmlns:w="http://schemas.openxmlformats.org/wordprocessingml/2006/main">
        <w:t xml:space="preserve">1. ໂກໂລດ 3:12-14 - ເມື່ອ​ເປັນ​ຜູ້​ເລືອກ​ຂອງ​ພຣະ​ເຈົ້າ, ອັນ​ບໍລິສຸດ​ແລະ​ເປັນ​ທີ່​ຮັກ, ມີ​ໃຈ​ເມດຕາ, ຄວາມ​ເມດຕາ, ຄວາມ​ຖ່ອມ, ຄວາມ​ອ່ອນ​ໂຍນ, ແລະ ຄວາມ​ອົດ​ທົນ, ຮັບ​ຜິດ​ຊອບ​ເຊິ່ງ​ກັນ​ແລະ​ກັນ, ຖ້າ​ຫາກ​ຜູ້​ໃດ​ຮ້ອງ​ທຸກ​ຕໍ່​ກັນ, ໃຫ້​ອະ​ໄພ​ທຸກ​ຄົນ. ອື່ນໆ; ດັ່ງ​ທີ່​ພຣະ​ຜູ້​ເປັນ​ເຈົ້າ​ໄດ້​ໃຫ້​ອະ​ໄພ​ທ່ານ, ດັ່ງ​ນັ້ນ​ທ່ານ​ຕ້ອງ​ການ​ໃຫ້​ອະ​ໄພ. ແລະເຫນືອສິ່ງທັງຫມົດເຫຼົ່ານີ້ໃສ່ຄວາມຮັກ, ເຊິ່ງຜູກມັດທຸກສິ່ງທຸກຢ່າງຮ່ວມກັນໃນຄວາມກົມກຽວທີ່ສົມບູນແບບ.</w:t>
      </w:r>
    </w:p>
    <w:p/>
    <w:p>
      <w:r xmlns:w="http://schemas.openxmlformats.org/wordprocessingml/2006/main">
        <w:t xml:space="preserve">2. ລູກາ 6:31 - ເຮັດ​ໃຫ້​ຄົນ​ອື່ນ​ຕາມ​ທີ່​ເຈົ້າ​ຢາກ​ໃຫ້​ເຂົາ​ເຮັດ​ກັບ​ເຈົ້າ.</w:t>
      </w:r>
    </w:p>
    <w:p/>
    <w:p>
      <w:r xmlns:w="http://schemas.openxmlformats.org/wordprocessingml/2006/main">
        <w:t xml:space="preserve">ຈົດບັນຊີ 10:33 ແລະ​ພວກເຂົາ​ໄດ້​ອອກ​ຈາກ​ພູເຂົາ​ຂອງ​ພຣະເຈົ້າຢາເວ​ໄປ​ສາມ​ວັນ ແລະ​ຫີບ​ພັນທະສັນຍາ​ຂອງ​ພຣະເຈົ້າຢາເວ​ໄດ້​ໄປ​ຕໍ່ໜ້າ​ພວກເຂົາ​ໃນ​ສາມ​ວັນ ເພື່ອ​ຊອກ​ຫາ​ບ່ອນ​ພັກຜ່ອນ​ຂອງ​ພວກເຂົາ.</w:t>
      </w:r>
    </w:p>
    <w:p/>
    <w:p>
      <w:r xmlns:w="http://schemas.openxmlformats.org/wordprocessingml/2006/main">
        <w:t xml:space="preserve">ຊາວ​ອິດສະລາແອນ​ໄດ້​ອອກ​ຈາກ​ພູເຂົາ​ຂອງ​ພຣະເຈົ້າຢາເວ ແລະ​ຫີບ​ພັນທະສັນຍາ​ກັບ​ພວກເຂົາ​ເປັນ​ເວລາ​ສາມ​ວັນ ເພື່ອ​ຫາ​ບ່ອນ​ພັກຜ່ອນ​ໃໝ່.</w:t>
      </w:r>
    </w:p>
    <w:p/>
    <w:p>
      <w:r xmlns:w="http://schemas.openxmlformats.org/wordprocessingml/2006/main">
        <w:t xml:space="preserve">1. ພະລັງຂອງນາວາ: ການຮຽນຮູ້ທີ່ຈະປະຕິບັດຕາມການນໍາພາຂອງພະເຈົ້າ</w:t>
      </w:r>
    </w:p>
    <w:p/>
    <w:p>
      <w:r xmlns:w="http://schemas.openxmlformats.org/wordprocessingml/2006/main">
        <w:t xml:space="preserve">2. ສາມຂັ້ນຕອນເພື່ອຫາບ່ອນພັກຜ່ອນ: ການເດີນທາງແຫ່ງຄວາມໄວ້ວາງໃຈ ແລະ ການເຊື່ອຟັງ</w:t>
      </w:r>
    </w:p>
    <w:p/>
    <w:p>
      <w:r xmlns:w="http://schemas.openxmlformats.org/wordprocessingml/2006/main">
        <w:t xml:space="preserve">1. ອົບພະຍົບ 25:10-22 - ຄໍາແນະນໍາສໍາລັບການເຮັດຫີບພັນທະສັນຍາ</w:t>
      </w:r>
    </w:p>
    <w:p/>
    <w:p>
      <w:r xmlns:w="http://schemas.openxmlformats.org/wordprocessingml/2006/main">
        <w:t xml:space="preserve">2. ຄຳເພງ 95:7-11 - ການ​ເອີ້ນ​ໃຫ້​ຮັບ​ຮູ້​ອຳນາດ​ອະທິປະ​ໄຕ​ຂອງ​ພຣະ​ຜູ້​ເປັນ​ເຈົ້າ ແລະ​ເຮັດ​ຕາມ​ພຣະອົງ​ຢ່າງ​ເຊື່ອ​ຟັງ.</w:t>
      </w:r>
    </w:p>
    <w:p/>
    <w:p>
      <w:r xmlns:w="http://schemas.openxmlformats.org/wordprocessingml/2006/main">
        <w:t xml:space="preserve">ຈົດບັນຊີ 10:34 ແລະ​ເມກ​ຂອງ​ພຣະເຈົ້າຢາເວ​ກໍ​ຢູ່​ເທິງ​ພວກເຂົາ​ໃນ​ເວລາ​ກາງເວັນ ເມື່ອ​ພວກເຂົາ​ອອກ​ໄປ​ຈາກ​ຄ້າຍ.</w:t>
      </w:r>
    </w:p>
    <w:p/>
    <w:p>
      <w:r xmlns:w="http://schemas.openxmlformats.org/wordprocessingml/2006/main">
        <w:t xml:space="preserve">ເມກ​ຂອງ​ພຣະ​ຜູ້​ເປັນ​ເຈົ້າ​ສະ​ຖິດ​ຢູ່​ກັບ​ຊາວ​ອິດສະ​ຣາເອນ ເມື່ອ​ເຂົາ​ເຈົ້າ​ຍ້າຍ​ອອກ​ຈາກ​ຄ້າຍ.</w:t>
      </w:r>
    </w:p>
    <w:p/>
    <w:p>
      <w:r xmlns:w="http://schemas.openxmlformats.org/wordprocessingml/2006/main">
        <w:t xml:space="preserve">1. ພຣະຜູ້ເປັນເຈົ້າຢູ່ກັບພວກເຮົາສະເໝີແນວໃດ</w:t>
      </w:r>
    </w:p>
    <w:p/>
    <w:p>
      <w:r xmlns:w="http://schemas.openxmlformats.org/wordprocessingml/2006/main">
        <w:t xml:space="preserve">2. ພະລັງແຫ່ງການສະຖິດຂອງພຣະເຈົ້າ</w:t>
      </w:r>
    </w:p>
    <w:p/>
    <w:p>
      <w:r xmlns:w="http://schemas.openxmlformats.org/wordprocessingml/2006/main">
        <w:t xml:space="preserve">1. Psalm 23:4 — ເຖິງ​ແມ່ນ​ວ່າ​ຂ້າ​ພະ​ເຈົ້າ​ຍ່າງ​ຜ່ານ​ຮ່ອມ​ພູ​ທີ່​ມືດ​ທີ່​ສຸດ, ຂ້າ​ພະ​ເຈົ້າ​ຈະ​ບໍ່​ຢ້ານ​ກົວ​ຄວາມ​ຊົ່ວ​ຮ້າຍ, ເພາະ​ວ່າ​ທ່ານ​ຢູ່​ກັບ​ຂ້າ​ພະ​ເຈົ້າ; ໄມ້ເທົ້າຂອງເຈົ້າ ແລະໄມ້ຄ້ອນເທົ້າຂອງເຈົ້າ, ພວກເຂົາປອບໂຍນຂ້ອຍ.</w:t>
      </w:r>
    </w:p>
    <w:p/>
    <w:p>
      <w:r xmlns:w="http://schemas.openxmlformats.org/wordprocessingml/2006/main">
        <w:t xml:space="preserve">2. ເອ​ຊາ​ຢາ 41:10 - ດັ່ງ​ນັ້ນ​ບໍ່​ຕ້ອງ​ຢ້ານ, ສໍາ​ລັບ​ຂ້າ​ພະ​ເຈົ້າ​ກັບ​ທ່ານ; ຢ່າຕົກໃຈ ເພາະເຮົາຄືພຣະເຈົ້າຂອງເຈົ້າ. ເຮົາ​ຈະ​ເສີມ​ກຳລັງ​ເຈົ້າ ແລະ​ຊ່ວຍ​ເຈົ້າ; ຂ້າພະເຈົ້າຈະສະຫນັບສະຫນູນທ່ານດ້ວຍມືຂວາອັນຊອບທໍາຂອງຂ້າພະເຈົ້າ.</w:t>
      </w:r>
    </w:p>
    <w:p/>
    <w:p>
      <w:r xmlns:w="http://schemas.openxmlformats.org/wordprocessingml/2006/main">
        <w:t xml:space="preserve">ຈົດບັນຊີ 10:35 ແລະ​ເຫດການ​ໄດ້​ບັງ​ເກີດ​ຂຶ້ນ​ຄື ເມື່ອ​ຫີບ​ໄດ້​ຕັ້ງ​ໜ້າ​ໄປ​ທາງ​ໜ້າ, ໂມເຊ​ຈຶ່ງ​ເວົ້າ​ວ່າ, “ພຣະອົງເຈົ້າ​ເອີຍ, ຈົ່ງ​ລຸກ​ຂຶ້ນ ແລະ​ໃຫ້​ສັດຕູ​ຂອງ​ພຣະອົງ​ກະຈັດ​ກະຈາຍ​ໄປ. ແລະ​ໃຫ້​ຄົນ​ທີ່​ຊັງ​ເຈົ້າ​ໜີ​ໄປ​ຕໍ່​ໜ້າ​ເຈົ້າ.</w:t>
      </w:r>
    </w:p>
    <w:p/>
    <w:p>
      <w:r xmlns:w="http://schemas.openxmlformats.org/wordprocessingml/2006/main">
        <w:t xml:space="preserve">ໂມເຊ​ໄດ້​ອະທິດຖານ​ຂໍ​ໃຫ້​ພຣະ​ເຈົ້າ​ລຸກ​ຂຶ້ນ ແລະ​ກະຈັດ​ກະຈາຍ​ສັດຕູ​ຂອງ​ພວກ​ເຂົາ​ທີ່​ກຽດ​ຊັງ​ພວກ​ເຂົາ​ໃນ​ຂະນະ​ທີ່​ຫີບ​ເລີ່ມ​ເດີນ​ທາງ.</w:t>
      </w:r>
    </w:p>
    <w:p/>
    <w:p>
      <w:r xmlns:w="http://schemas.openxmlformats.org/wordprocessingml/2006/main">
        <w:t xml:space="preserve">1. ພະລັງຂອງການອະທິຖານ - ວິທີທີ່ພວກເຮົາສາມາດອີງໃສ່ພຣະເຈົ້າເພື່ອຕອບເມື່ອພວກເຮົາອະທິຖານ.</w:t>
      </w:r>
    </w:p>
    <w:p/>
    <w:p>
      <w:r xmlns:w="http://schemas.openxmlformats.org/wordprocessingml/2006/main">
        <w:t xml:space="preserve">2. The Journey of Faith - ສັດທາຂອງພວກເຮົາສາມາດນໍາພວກເຮົາໄປຂ້າງຫນ້າໄດ້ແນວໃດໃນເວລາທີ່ມີຄວາມຫຍຸ້ງຍາກ.</w:t>
      </w:r>
    </w:p>
    <w:p/>
    <w:p>
      <w:r xmlns:w="http://schemas.openxmlformats.org/wordprocessingml/2006/main">
        <w:t xml:space="preserve">1. ຢາໂກໂບ 5:16 - ຄໍາອະທິດຖານຂອງຄົນຊອບທໍາມີອໍານາດອັນໃຫຍ່ຫຼວງຍ້ອນວ່າມັນກໍາລັງເຮັດວຽກ.</w:t>
      </w:r>
    </w:p>
    <w:p/>
    <w:p>
      <w:r xmlns:w="http://schemas.openxmlformats.org/wordprocessingml/2006/main">
        <w:t xml:space="preserve">2. ຄຳເພງ 91:14-16 “ເພາະ​ພະອົງ​ຍຶດ​ຖື​ເຮົາ​ດ້ວຍ​ຄວາມ​ຮັກ ເຮົາ​ຈະ​ປົດ​ປ່ອຍ​ລາວ ເຮົາ​ຈະ​ປົກ​ປ້ອງ​ລາວ ເພາະ​ພະອົງ​ຮູ້ຈັກ​ຊື່​ຂອງ​ເຮົາ ເມື່ອ​ພະອົງ​ເອີ້ນ​ຫາ​ເຮົາ ເຮົາ​ກໍ​ຕອບ​ພະອົງ ເຮົາ​ຈະ​ຢູ່​ນຳ. ໃນ​ຄວາມ​ທຸກ​ຍາກ​ລຳບາກ​ຂອງ​ລາວ ເຮົາ​ຈະ​ຊ່ອຍ​ລາວ​ໃຫ້​ພົ້ນ ແລະ​ໃຫ້​ກຽດ​ລາວ, ຂ້ອຍ​ຈະ​ເຮັດ​ໃຫ້​ລາວ​ມີ​ຊີວິດ​ຍືນ​ຍາວ ແລະ​ຈະ​ສະແດງ​ຄວາມ​ລອດ​ໃຫ້​ລາວ​ເຫັນ.”</w:t>
      </w:r>
    </w:p>
    <w:p/>
    <w:p>
      <w:r xmlns:w="http://schemas.openxmlformats.org/wordprocessingml/2006/main">
        <w:t xml:space="preserve">ຈົດບັນຊີ 10:36 ແລະ​ເມື່ອ​ພັກຜ່ອນ​ແລ້ວ ເພິ່ນ​ຈຶ່ງ​ເວົ້າ​ວ່າ, “ພຣະອົງເຈົ້າ​ເອີຍ, ຈົ່ງ​ກັບຄືນ​ມາ​ຫາ​ຊາວ​ອິດສະຣາເອນ​ຫລາຍ​ພັນ​ຄົນ.</w:t>
      </w:r>
    </w:p>
    <w:p/>
    <w:p>
      <w:r xmlns:w="http://schemas.openxmlformats.org/wordprocessingml/2006/main">
        <w:t xml:space="preserve">ຊາວ​ອິດສະລາແອນ​ໄດ້​ທູນ​ຂໍ​ໃຫ້​ພຣະ​ຜູ້​ເປັນ​ເຈົ້າ​ກັບ​ຄືນ​ມາ​ຫາ​ພວກ​ເຂົາ ແລະ​ອວຍ​ພອນ​ໃຫ້​ເຂົາ​ເຈົ້າ​ຢູ່​ທີ່​ປະ​ທັບ​ຂອງ​ພຣະ​ອົງ.</w:t>
      </w:r>
    </w:p>
    <w:p/>
    <w:p>
      <w:r xmlns:w="http://schemas.openxmlformats.org/wordprocessingml/2006/main">
        <w:t xml:space="preserve">1. ຄວາມຮັກທີ່ບໍ່ມີເງື່ອນໄຂຂອງພຣະເຈົ້າສໍາລັບປະຊາຊົນຂອງພຣະອົງ</w:t>
      </w:r>
    </w:p>
    <w:p/>
    <w:p>
      <w:r xmlns:w="http://schemas.openxmlformats.org/wordprocessingml/2006/main">
        <w:t xml:space="preserve">2. ພະລັງຂອງການອະທິຖານແລະການສັນລະເສີນ</w:t>
      </w:r>
    </w:p>
    <w:p/>
    <w:p>
      <w:r xmlns:w="http://schemas.openxmlformats.org/wordprocessingml/2006/main">
        <w:t xml:space="preserve">1. ເອຊາຢາ 55:6-7 ຈົ່ງ​ສະແຫວງ​ຫາ​ພຣະ​ຜູ້​ເປັນ​ເຈົ້າ​ໃນ​ຂະນະ​ທີ່​ພຣະອົງ​ຈະ​ໄດ້​ພົບ; ໂທ ຫາ ພຣະ ອົງ ໃນ ຂະ ນະ ທີ່ ເຂົາ ຢູ່ ໃກ້; ໃຫ້​ຄົນ​ຊົ່ວ​ປະ​ຖິ້ມ​ທາງ​ຂອງ​ຕົນ, ແລະ ຄົນ​ບໍ່​ຊອບ​ທຳ​ຄວາມ​ຄິດ​ຂອງ​ຕົນ; ໃຫ້​ລາວ​ກັບ​ຄືນ​ມາ​ຫາ​ພຣະ​ຜູ້​ເປັນ​ເຈົ້າ, ເພື່ອ​ວ່າ​ພຣະ​ອົງ​ຈະ​ໄດ້​ມີ​ຄວາມ​ເມດ​ຕາ​ຕໍ່​ພຣະ​ອົງ, ແລະ​ພຣະ​ເຈົ້າ​ຂອງ​ພວກ​ເຮົາ, ສໍາ​ລັບ​ພຣະ​ອົງ​ຈະ​ໃຫ້​ອະ​ໄພ​ຢ່າງ​ຫຼວງ​ຫຼາຍ.</w:t>
      </w:r>
    </w:p>
    <w:p/>
    <w:p>
      <w:r xmlns:w="http://schemas.openxmlformats.org/wordprocessingml/2006/main">
        <w:t xml:space="preserve">2. ຄຳເພງ 107:1-2 ໂອ້ ຈົ່ງ​ໂມທະນາ​ຂອບພຣະຄຸນ​ແດ່​ພຣະເຈົ້າຢາເວ ເພາະ​ພຣະອົງ​ຊົງ​ພຣະຄຸນ​ດີ ເພາະ​ຄວາມ​ຮັກ​ອັນ​ໝັ້ນຄົງ​ຂອງ​ພຣະອົງ​ຈະ​ຢູ່​ເປັນນິດ! ໃຫ້​ຜູ້​ໄຖ່​ຂອງ​ພຣະ​ຜູ້​ເປັນ​ເຈົ້າ​ກ່າວ​ດັ່ງ​ນັ້ນ, ຜູ້​ທີ່​ພຣະ​ອົງ​ໄດ້​ໄຖ່​ຈາກ​ຄວາມ​ຫຍຸ້ງ​ຍາກ.</w:t>
      </w:r>
    </w:p>
    <w:p/>
    <w:p>
      <w:r xmlns:w="http://schemas.openxmlformats.org/wordprocessingml/2006/main">
        <w:t xml:space="preserve">ຕົວ​ເລກ 11 ສາ​ມາດ​ສະ​ຫຼຸບ​ເປັນ​ສາມ​ວັກ​ດັ່ງ​ຕໍ່​ໄປ​ນີ້, ມີ​ຂໍ້​ທີ່​ຊີ້​ໃຫ້​ເຫັນ:</w:t>
      </w:r>
    </w:p>
    <w:p/>
    <w:p>
      <w:r xmlns:w="http://schemas.openxmlformats.org/wordprocessingml/2006/main">
        <w:t xml:space="preserve">ຫຍໍ້​ໜ້າ 1: ຈົດເຊັນບັນຊີ 11:1-15 ບັນຍາຍ​ເຖິງ​ການ​ຈົ່ມ​ແລະ​ຄວາມ​ບໍ່​ພໍ​ໃຈ​ຂອງ​ຊາວ​ອິດສະລາແອນ​ໃນ​ຖິ່ນ​ແຫ້ງແລ້ງ​ກັນດານ. ບົດ​ນັ້ນ​ເນັ້ນ​ໜັກ​ວ່າ​ປະຊາຊົນ​ເລີ່ມ​ຈົ່ມ​ກ່ຽວ​ກັບ​ຄວາມ​ລຳບາກ​ຂອງ​ເຂົາ​ເຈົ້າ ແລະ​ຢາກ​ໄດ້​ອາຫານ​ທີ່​ເຂົາ​ເຈົ້າ​ໄດ້​ຢູ່​ໃນ​ປະເທດ​ເອຢິບ. ຄຳ​ຮ້ອງທຸກ​ຂອງ​ເຂົາ​ເຈົ້າ​ໄປ​ເຖິງ​ໂມເຊ, ຜູ້​ທີ່​ຖືກ​ຄອບ​ງຳ​ດ້ວຍ​ຄວາມ​ທຸກ​ໂສກ​ຂອງ​ເຂົາ​ເຈົ້າ. ລາວສະແດງຄວາມອຸກອັ່ງຕໍ່ພຣະເຈົ້າ, ຮູ້ສຶກວ່າມີພາລະຫນ້າທີ່ຮັບຜິດຊອບໃນການນໍາພາປະຊາຊົນຈໍານວນຫຼວງຫຼາຍດັ່ງກ່າວ.</w:t>
      </w:r>
    </w:p>
    <w:p/>
    <w:p>
      <w:r xmlns:w="http://schemas.openxmlformats.org/wordprocessingml/2006/main">
        <w:t xml:space="preserve">ຫຍໍ້ໜ້າ 2: ສືບຕໍ່ໃນຈົດເຊັນບັນຊີ 11:16-35 ພະເຈົ້າສັ່ງໃຫ້ໂມເຊເຕົ້າໂຮມຜູ້ເຖົ້າແກ່ເຈັດສິບຄົນຈາກຊາວອິດສະລາແອນເພື່ອຊ່ວຍລາວໃນການແບກຫາບພາລະຂອງຜູ້ນໍາ. ບຸກຄົນທີ່ຖືກເລືອກເຫຼົ່ານີ້ເຕັມໄປດ້ວຍພຣະວິນຍານຂອງພຣະເຈົ້າແລະມີສ່ວນຮ່ວມໃນສິດອໍານາດຂອງໂມເຊ. ນອກຈາກນັ້ນ, ພະເຈົ້າຍັງສັນຍາວ່າຈະຈັດຫາຊີ້ນທີ່ອຸດົມສົມບູນໃຫ້ແກ່ປະຊາຊົນ, ເຊິ່ງໃນເບື້ອງຕົ້ນເຮັດໃຫ້ໂມເຊແປກໃຈຍ້ອນການທ້າທາຍດ້ານການຂົນສົ່ງ.</w:t>
      </w:r>
    </w:p>
    <w:p/>
    <w:p>
      <w:r xmlns:w="http://schemas.openxmlformats.org/wordprocessingml/2006/main">
        <w:t xml:space="preserve">ຫຍໍ້ໜ້າ 3: ຕົວເລກ 11 ສະຫຼຸບໂດຍເນັ້ນໃຫ້ເຫັນວິທີທີ່ພະເຈົ້າເຮັດຕາມຄໍາສັນຍາຂອງພະອົງໂດຍການສົ່ງນົກຄວາຍຈໍານວນຫຼວງຫຼາຍເຂົ້າມາໃນຄ້າຍ. ບົດພັນລະນາອະທິບາຍວ່ານົກກະທາກວມເອົາພື້ນທີ່ກວ້າງໃຫຍ່ທີ່ຢູ່ອ້ອມຮອບພວກມັນ, ໃຫ້ແຕ່ລະຄົນສາມາດເກັບໄດ້ຕາມທີ່ເຂົາເຈົ້າຕ້ອງການ. ຢ່າງໃດກໍຕາມ, ໃນຂະນະທີ່ພວກເຂົາຍັງບໍລິໂພກຊີ້ນນີ້, ໄພພິບັດຮ້າຍແຮງໄດ້ເກີດຂຶ້ນໃນບັນດາພວກເຂົາເປັນຜົນມາຈາກຄວາມຢາກແລະຄວາມຢາກຫຼາຍຂອງພວກເຂົາຕໍ່ການສະຫນອງຂອງພຣະເຈົ້າ.</w:t>
      </w:r>
    </w:p>
    <w:p/>
    <w:p>
      <w:r xmlns:w="http://schemas.openxmlformats.org/wordprocessingml/2006/main">
        <w:t xml:space="preserve">ສະຫຼຸບ:</w:t>
      </w:r>
    </w:p>
    <w:p>
      <w:r xmlns:w="http://schemas.openxmlformats.org/wordprocessingml/2006/main">
        <w:t xml:space="preserve">ຈໍານວນ 11 ສະເຫນີ:</w:t>
      </w:r>
    </w:p>
    <w:p>
      <w:r xmlns:w="http://schemas.openxmlformats.org/wordprocessingml/2006/main">
        <w:t xml:space="preserve">ການຮ້ອງທຸກ, ຄວາມບໍ່ພໍໃຈຂອງຊາວອິດສະລາແອນໃນຖິ່ນແຫ້ງແລ້ງກັນດານ;</w:t>
      </w:r>
    </w:p>
    <w:p>
      <w:r xmlns:w="http://schemas.openxmlformats.org/wordprocessingml/2006/main">
        <w:t xml:space="preserve">ລໍຄອຍອາຫານຈາກປະເທດເອຢິບ; ພາລະອັນໜັກໜ່ວງຂອງໂມເຊ;</w:t>
      </w:r>
    </w:p>
    <w:p>
      <w:r xmlns:w="http://schemas.openxmlformats.org/wordprocessingml/2006/main">
        <w:t xml:space="preserve">ສະແດງຄວາມອຸກອັ່ງ; ຊອກຫາການບັນເທົາທຸກຈາກຄວາມໂສກເສົ້າຄົງທີ່.</w:t>
      </w:r>
    </w:p>
    <w:p/>
    <w:p>
      <w:r xmlns:w="http://schemas.openxmlformats.org/wordprocessingml/2006/main">
        <w:t xml:space="preserve">ການ​ເຕົ້າ​ໂຮມ​ຜູ້​ເຖົ້າ​ແກ່​ເຈັດ​ສິບ​ຄົນ​ເພື່ອ​ຊ່ວຍ​ໂມເຊ;</w:t>
      </w:r>
    </w:p>
    <w:p>
      <w:r xmlns:w="http://schemas.openxmlformats.org/wordprocessingml/2006/main">
        <w:t xml:space="preserve">ການຕື່ມພວກເຂົາດ້ວຍພຣະວິນຍານຂອງພຣະເຈົ້າ; ແບ່ງປັນສິດອຳນາດ;</w:t>
      </w:r>
    </w:p>
    <w:p>
      <w:r xmlns:w="http://schemas.openxmlformats.org/wordprocessingml/2006/main">
        <w:t xml:space="preserve">ຄໍາສັນຍາຂອງພຣະເຈົ້າກ່ຽວກັບຄວາມອຸດົມສົມບູນຂອງຊີ້ນສໍາລັບປະຊາຊົນ; ສິ່ງທ້າທາຍດ້ານການຂົນສົ່ງ.</w:t>
      </w:r>
    </w:p>
    <w:p/>
    <w:p>
      <w:r xmlns:w="http://schemas.openxmlformats.org/wordprocessingml/2006/main">
        <w:t xml:space="preserve">ການປະຕິບັດຄໍາຫມັ້ນສັນຍາໂດຍຜ່ານການສົ່ງ quail ຈໍານວນຫຼວງຫຼາຍ;</w:t>
      </w:r>
    </w:p>
    <w:p>
      <w:r xmlns:w="http://schemas.openxmlformats.org/wordprocessingml/2006/main">
        <w:t xml:space="preserve">quail ກວມເອົາພື້ນທີ່ກວ້າງຂວາງປະມານ camp; ການບໍລິໂພກຫຼາຍເກີນໄປ;</w:t>
      </w:r>
    </w:p>
    <w:p>
      <w:r xmlns:w="http://schemas.openxmlformats.org/wordprocessingml/2006/main">
        <w:t xml:space="preserve">ໄພ ພິ ບັດ ຢ່າງ ຮຸນ ແຮງ breaking ອອກ ເນື່ອງ ຈາກ ingrants ຕໍ່ ການ ສະ ຫນອງ ຂອງ ພຣະ ເຈົ້າ.</w:t>
      </w:r>
    </w:p>
    <w:p/>
    <w:p>
      <w:r xmlns:w="http://schemas.openxmlformats.org/wordprocessingml/2006/main">
        <w:t xml:space="preserve">ບົດນີ້ເນັ້ນໃສ່ການຈົ່ມແລະຄວາມບໍ່ພໍໃຈຂອງປະຊາຊົນຍິດສະລາເອນໃນຖິ່ນແຫ້ງແລ້ງກັນດານ, ການແຕ່ງຕັ້ງຜູ້ເຖົ້າແກ່ເຈັດສິບຄົນໃຫ້ຊ່ວຍໂມເຊ, ແລະການຈັດຫາຊີ້ນຂອງພະເຈົ້າຕາມມາດ້ວຍຜົນສະທ້ອນທີ່ຮ້າຍແຮງ. ຕົວ​ເລກ 11 ເລີ່ມ​ຕົ້ນ​ໂດຍ​ການ​ພັນລະນາ​ເຖິງ​ວິທີ​ທີ່​ຜູ້​ຄົນ​ເລີ່ມ​ຈົ່ມ​ກ່ຽວ​ກັບ​ຄວາມ​ລຳບາກ​ຂອງ​ເຂົາ​ເຈົ້າ ແລະ​ສະແດງ​ຄວາມ​ປາຖະໜາ​ຢາກ​ອາຫານ​ທີ່​ເຂົາ​ເຈົ້າ​ມີ​ໃນ​ປະເທດ​ເອຢິບ. ໂມເຊ​ໄດ້​ຮັບ​ຄວາມ​ໂສກ​ເສົ້າ​ຢ່າງ​ບໍ່​ຢຸດ​ຢັ້ງ ແລະ​ສະ​ແດງ​ຄວາມ​ອຸກ​ອັ່ງ​ຕໍ່​ພຣະ​ເຈົ້າ, ຮູ້ສຶກ​ວ່າ​ເປັນ​ພາລະ​ໜັກ​ໜ່ວງ​ທີ່​ຈະ​ນຳພາ​ຄົນ​ເປັນ​ຈຳນວນ​ຫລວງຫລາຍ.</w:t>
      </w:r>
    </w:p>
    <w:p/>
    <w:p>
      <w:r xmlns:w="http://schemas.openxmlformats.org/wordprocessingml/2006/main">
        <w:t xml:space="preserve">ນອກ​ຈາກ​ນັ້ນ ຈົດເຊັນບັນຊີ 11 ອະທິບາຍ​ເຖິງ​ວິທີ​ທີ່​ພະເຈົ້າ​ສັ່ງ​ໂມເຊ​ໃຫ້​ເຕົ້າ​ໂຮມ​ຜູ້​ເຖົ້າ​ແກ່​ເຈັດ​ສິບ​ຄົນ​ຈາກ​ຊາວ​ອິດສະລາແອນ​ເພື່ອ​ແບ່ງ​ປັນ​ພາລະ​ການ​ນຳ​ຂອງ​ລາວ. ບຸກ ຄົນ ທີ່ ຖືກ ເລືອກ ເຫຼົ່າ ນີ້ ແມ່ນ ເຕັມ ໄປ ດ້ວຍ ພຣະ ວິນ ຍານ ຂອງ ພຣະ ເຈົ້າ ແລະ ໄດ້ ຮັບ ສິດ ອໍາ ນາດ ຄຽງ ຄູ່ ກັບ ໂມ ເຊ. ນອກຈາກນັ້ນ, ພະເຈົ້າຍັງສັນຍາວ່າຈະຈັດຫາຊີ້ນທີ່ອຸດົມສົມບູນໃຫ້ແກ່ປະຊາຊົນ, ເຊິ່ງໃນເບື້ອງຕົ້ນເຮັດໃຫ້ໂມເຊແປກໃຈຍ້ອນການທ້າທາຍດ້ານການຂົນສົ່ງ.</w:t>
      </w:r>
    </w:p>
    <w:p/>
    <w:p>
      <w:r xmlns:w="http://schemas.openxmlformats.org/wordprocessingml/2006/main">
        <w:t xml:space="preserve">ບົດສະຫຼຸບໂດຍເນັ້ນໃຫ້ເຫັນວິທີທີ່ພຣະເຈົ້າເຮັດຕາມຄໍາສັນຍາຂອງພຣະອົງໂດຍການສົ່ງນົກກະທາຈໍານວນຫຼວງຫຼາຍເຂົ້າໄປໃນຄ້າຍ. ນົກກະທາກວມເອົາພື້ນທີ່ກວ້າງໃຫຍ່ທີ່ຢູ່ອ້ອມຮອບພວກມັນ, ເຮັດໃຫ້ແຕ່ລະຄົນສາມາດລວບລວມໄດ້ຕາມຄວາມປາຖະຫນາ. ຢ່າງໃດກໍຕາມ, ໃນຂະນະທີ່ພວກເຂົາຍັງບໍລິໂພກຊີ້ນນີ້, ໄພພິບັດຮ້າຍແຮງໄດ້ເກີດຂຶ້ນໃນບັນດາພວກເຂົາເປັນຜົນມາຈາກຄວາມຢາກແລະຄວາມຢາກຫຼາຍຂອງພວກເຂົາຕໍ່ການສະຫນອງຂອງພຣະເຈົ້າ.</w:t>
      </w:r>
    </w:p>
    <w:p/>
    <w:p>
      <w:r xmlns:w="http://schemas.openxmlformats.org/wordprocessingml/2006/main">
        <w:t xml:space="preserve">ຈົດບັນຊີ 11:1 ແລະ​ເມື່ອ​ປະຊາຊົນ​ຈົ່ມ, ພຣະເຈົ້າຢາເວ​ກໍ​ບໍ່​ພໍພຣະໄທ ແລະ​ພຣະເຈົ້າຢາເວ​ກໍ​ໄດ້​ຍິນ. ແລະ ຄວາມ​ຄຽດ​ແຄ້ນ​ຂອງ​ລາວ​ໄດ້​ເກີດ​ຂຶ້ນ; ແລະ​ໄຟ​ຂອງ​ພຣະ​ຜູ້​ເປັນ​ເຈົ້າ​ໄດ້​ເຜົາ​ໄຫມ້​ໃນ​ບັນ​ດາ​ພວກ​ເຂົາ, ແລະ​ເຜົາ​ໄຫມ້​ພວກ​ເຂົາ​ທີ່​ຢູ່​ໃນ​ພາກ​ສ່ວນ​ທີ່​ສຸດ​ຂອງ camp ໄດ້.</w:t>
      </w:r>
    </w:p>
    <w:p/>
    <w:p>
      <w:r xmlns:w="http://schemas.openxmlformats.org/wordprocessingml/2006/main">
        <w:t xml:space="preserve">ປະຊາຊົນ ອິດສະຣາເອນ ໄດ້ ຈົ່ມ ຕໍ່ ພຣະເຈົ້າຢາເວ ເຖິງ ສະພາບການ ຂອງ^ພວກເຂົາ ແລະ ພຣະເຈົ້າຢາເວ ບໍ່ພໍໃຈ ແລະ ໄດ້ ຈູດ ໄຟ ໄໝ້ ຄົນ ໃນ ບໍລິເວນ ນອກ ຂອງ^ຄ້າຍ.</w:t>
      </w:r>
    </w:p>
    <w:p/>
    <w:p>
      <w:r xmlns:w="http://schemas.openxmlformats.org/wordprocessingml/2006/main">
        <w:t xml:space="preserve">1. ການພິພາກສາຂອງພຣະເຈົ້າ: ການຮຽນຮູ້ຈາກການຮ້ອງທຸກຂອງຊາວອິດສະລາແອນ</w:t>
      </w:r>
    </w:p>
    <w:p/>
    <w:p>
      <w:r xmlns:w="http://schemas.openxmlformats.org/wordprocessingml/2006/main">
        <w:t xml:space="preserve">2. ອໍານາດຂອງການຈົ່ມແລະວິທີການຕອບສະຫນອງຕໍ່ມັນ</w:t>
      </w:r>
    </w:p>
    <w:p/>
    <w:p>
      <w:r xmlns:w="http://schemas.openxmlformats.org/wordprocessingml/2006/main">
        <w:t xml:space="preserve">1. ຢາໂກໂບ 4:13-15 - ດັ່ງນັ້ນ ຈົ່ງ​ຍອມ​ຈຳນົນ​ຕໍ່​ພຣະເຈົ້າ. ຕ້ານກັບມານ, ແລະລາວຈະຫນີຈາກເຈົ້າ. ຈົ່ງ​ຫຍັບ​ເຂົ້າ​ໃກ້​ພຣະ​ເຈົ້າ, ແລະ​ພຣະ​ອົງ​ຈະ​ເຂົ້າ​ມາ​ໃກ້​ທ່ານ. ລ້າງມືຂອງເຈົ້າ, ເຈົ້າຄົນບາບ; ແລະ​ເຮັດ​ໃຫ້​ໃຈ​ຂອງ​ເຈົ້າ​ບໍ​ລິ​ສຸດ, ພວກ​ເຈົ້າ​ມີ​ຄວາມ​ຄິດ​ສອງ​ຢ່າງ.</w:t>
      </w:r>
    </w:p>
    <w:p/>
    <w:p>
      <w:r xmlns:w="http://schemas.openxmlformats.org/wordprocessingml/2006/main">
        <w:t xml:space="preserve">2 ສຸພາສິດ 16:27 ຄົນ​ທີ່​ບໍ່ມີ​ຄ່າ​ເຮັດ​ໃຫ້​ເກີດ​ຄວາມ​ຊົ່ວຊ້າ ແລະ​ໃນ​ປາກ​ຂອງ​ລາວ​ມີ​ດັ່ງ​ໄຟ​ທີ່​ລຸກ​ໄໝ້.</w:t>
      </w:r>
    </w:p>
    <w:p/>
    <w:p>
      <w:r xmlns:w="http://schemas.openxmlformats.org/wordprocessingml/2006/main">
        <w:t xml:space="preserve">ຈົດບັນຊີ 11:2 ແລະ​ປະຊາຊົນ​ໄດ້​ຮ້ອງ​ຫາ​ໂມເຊ. ແລະ​ເມື່ອ​ໂມເຊ​ອະທິດຖານ​ເຖິງ​ພຣະ​ຜູ້​ເປັນ​ເຈົ້າ, ໄຟ​ກໍ​ໄດ້​ດັບ.</w:t>
      </w:r>
    </w:p>
    <w:p/>
    <w:p>
      <w:r xmlns:w="http://schemas.openxmlformats.org/wordprocessingml/2006/main">
        <w:t xml:space="preserve">ເມື່ອ​ປະຊາຊົນ​ອິດສະຣາເອນ​ຮ້ອງ​ຫາ​ໂມເຊ ລາວ​ພາວັນນາ​ອະທິຖານ​ຕໍ່​ພຣະເຈົ້າຢາເວ ແລະ​ໄຟ​ກໍ​ດັບ​ໄປ.</w:t>
      </w:r>
    </w:p>
    <w:p/>
    <w:p>
      <w:r xmlns:w="http://schemas.openxmlformats.org/wordprocessingml/2006/main">
        <w:t xml:space="preserve">1. ພະລັງແຫ່ງການອະທິດຖານ: ການອ້ອນວອນທີ່ສັດຊື່ສາມາດນຳຄວາມສະຫງົບໄດ້ແນວໃດ</w:t>
      </w:r>
    </w:p>
    <w:p/>
    <w:p>
      <w:r xmlns:w="http://schemas.openxmlformats.org/wordprocessingml/2006/main">
        <w:t xml:space="preserve">2. ຄວາມ​ສຳຄັນ​ຂອງ​ຜູ້​ນຳ​ທີ່​ຕິດ​ຕາມ: ຕົວຢ່າງ​ຂອງ​ໂມເຊ​ໃນ​ຕົວ​ເລກ 11</w:t>
      </w:r>
    </w:p>
    <w:p/>
    <w:p>
      <w:r xmlns:w="http://schemas.openxmlformats.org/wordprocessingml/2006/main">
        <w:t xml:space="preserve">1. ຢາໂກໂບ 5:16 - ສາລະພາບຄວາມຜິດຂອງເຈົ້າຕໍ່ກັນແລະກັນ, ແລະອະທິຖານເພື່ອກັນແລະກັນ, ເພື່ອວ່າເຈົ້າຈະໄດ້ຮັບການປິ່ນປົວ. ການ​ອະ​ທິ​ຖານ​ຢ່າງ​ແຮງ​ກ້າ​ຂອງ​ຄົນ​ຊອບ​ທຳ​ມີ​ຜົນ​ດີ​ຫລາຍ.</w:t>
      </w:r>
    </w:p>
    <w:p/>
    <w:p>
      <w:r xmlns:w="http://schemas.openxmlformats.org/wordprocessingml/2006/main">
        <w:t xml:space="preserve">2. ເຮັບເຣີ 13:7 - ຈົ່ງ​ຈື່​ຈຳ​ຜູ້​ທີ່​ມີ​ອຳນາດ​ປົກຄອງ​ພວກ​ເຈົ້າ, ຜູ້​ທີ່​ໄດ້​ກ່າວ​ຖ້ອຍຄຳ​ຂອງ​ພຣະ​ເຈົ້າ​ກັບ​ພວກ​ເຈົ້າ: ຜູ້​ທີ່​ມີ​ສັດທາ​ຕາມ​ມາ, ໂດຍ​ພິຈາລະນາ​ເຖິງ​ການ​ສິ້ນ​ສຸດ​ການ​ສົນທະນາ​ຂອງ​ພວກ​ເຂົາ.</w:t>
      </w:r>
    </w:p>
    <w:p/>
    <w:p>
      <w:r xmlns:w="http://schemas.openxmlformats.org/wordprocessingml/2006/main">
        <w:t xml:space="preserve">ຈົດບັນຊີ 11:3 ແລະ​ເພິ່ນ​ໄດ້​ຕັ້ງ​ຊື່​ຂອງ​ບ່ອນ​ນັ້ນ​ວ່າ ຕາເບຣາ ເພາະ​ໄຟ​ຂອງ​ພຣະເຈົ້າຢາເວ​ໄດ້​ເຜົາ​ໄໝ້​ພວກເຂົາ.</w:t>
      </w:r>
    </w:p>
    <w:p/>
    <w:p>
      <w:r xmlns:w="http://schemas.openxmlformats.org/wordprocessingml/2006/main">
        <w:t xml:space="preserve">ປະຊາຊົນ ອິດສະຣາເອນ ໂກດຮ້າຍ ກັບ ການ ຈັດຕຽມ ຂອງ^ພຣະເຈົ້າ ຢ່າງ ໜັກ ຈົນ ພຣະອົງ ໄດ້ ສົ່ງ ໄຟ ຈາກ ສະຫວັນ ໄປ ເປັນ ການ ພິພາກສາ ແລະ ສະຖານທີ່ ນັ້ນ ມີ ຊື່ ວ່າ ຕາເບຣາ.</w:t>
      </w:r>
    </w:p>
    <w:p/>
    <w:p>
      <w:r xmlns:w="http://schemas.openxmlformats.org/wordprocessingml/2006/main">
        <w:t xml:space="preserve">1. ພຣະເຈົ້າຍັງຕັດສິນຄວາມບາບ - ບໍ່ວ່າເຮົາອາດຄິດວ່າຕົນເອງຈະມາຈາກການພິພາກສາຂອງພຣະເຈົ້າ, ແຕ່ພຣະອົງຍັງເຫັນ ແລະຈະປະຕິບັດເມື່ອມີຄວາມຈໍາເປັນ.</w:t>
      </w:r>
    </w:p>
    <w:p/>
    <w:p>
      <w:r xmlns:w="http://schemas.openxmlformats.org/wordprocessingml/2006/main">
        <w:t xml:space="preserve">2. ອັນຕະລາຍຂອງການຈົ່ມ - ການຈົ່ມແລະການຈົ່ມສາມາດນໍາໄປສູ່ຜົນເສຍຫາຍໃນຊີວິດຂອງເຮົາ.</w:t>
      </w:r>
    </w:p>
    <w:p/>
    <w:p>
      <w:r xmlns:w="http://schemas.openxmlformats.org/wordprocessingml/2006/main">
        <w:t xml:space="preserve">1. Psalm 32:8 - ຂ້າພະເຈົ້າຈະແນະນໍາທ່ານແລະສອນທ່ານໃນວິທີທີ່ທ່ານຄວນຈະໄປ; ຂ້ອຍຈະນໍາພາເຈົ້າດ້ວຍຕາຂອງຂ້ອຍ.</w:t>
      </w:r>
    </w:p>
    <w:p/>
    <w:p>
      <w:r xmlns:w="http://schemas.openxmlformats.org/wordprocessingml/2006/main">
        <w:t xml:space="preserve">2. Galatians 6:7-8 - ຢ່າຫລອກລວງ, ພຣະເຈົ້າບໍ່ໄດ້ຖືກເຍາະເຍີ້ຍ; ດ້ວຍ​ວ່າ​ຜູ້​ຊາຍ​ຈະ​ຫວ່ານ​ອັນ​ໃດ​ກໍ​ຕາມ, ລາວ​ຈະ​ເກັບ​ກ່ຽວ​ດ້ວຍ. ເພາະ​ຜູ້​ທີ່​ຫວ່ານ​ໃນ​ເນື້ອ​ໜັງ​ຂອງ​ຕົນ​ຈະ​ເກັບ​ກ່ຽວ​ຄວາມ​ເສື່ອມ​ໂຊມ, ແຕ່​ຜູ້​ທີ່​ຫວ່ານ​ດ້ວຍ​ພຣະ​ວິນ​ຍານ​ຈະ​ເກັບ​ກ່ຽວ​ຊີ​ວິດ​ອັນ​ເປັນ​ນິດ.</w:t>
      </w:r>
    </w:p>
    <w:p/>
    <w:p>
      <w:r xmlns:w="http://schemas.openxmlformats.org/wordprocessingml/2006/main">
        <w:t xml:space="preserve">ຈົດບັນຊີ 11:4 ແລະ​ຝູງ​ຊົນ​ທີ່​ຢູ່​ໃນ​ທ່າມກາງ​ພວກເຂົາ​ກໍ​ຕົກ​ເປັນ​ເຫຍື່ອ, ແລະ​ຊາວ​ອິດສະຣາເອນ​ກໍ​ຮ້ອງໄຫ້​ອີກ​ດ້ວຍ ແລະ​ເວົ້າ​ວ່າ, “ຜູ້ໃດ​ຈະ​ເອົາ​ຊີ້ນ​ໃຫ້​ພວກ​ຂ້ານ້ອຍ​ກິນ?</w:t>
      </w:r>
    </w:p>
    <w:p/>
    <w:p>
      <w:r xmlns:w="http://schemas.openxmlformats.org/wordprocessingml/2006/main">
        <w:t xml:space="preserve">ປະຊາຊົນ​ອິດສະລາແອນ​ຈົ່ມ​ແລະ​ຈົ່ມ​ກ່ຽວ​ກັບ​ການ​ຂາດ​ເຂີນ​ຂອງ​ເຂົາ​ເຈົ້າ, ໂດຍ​ປາດ​ຖະໜາ​ວ່າ​ຜູ້​ໃດ​ສາມາດ​ເອົາ​ຊີ້ນ​ໃຫ້​ເຂົາ​ກິນ.</w:t>
      </w:r>
    </w:p>
    <w:p/>
    <w:p>
      <w:r xmlns:w="http://schemas.openxmlformats.org/wordprocessingml/2006/main">
        <w:t xml:space="preserve">1. ພະລັງຂອງການຈົ່ມ: ການຮຽນຮູ້ທີ່ຈະຮູ້ຈັກກັບສິ່ງທີ່ພວກເຮົາມີ</w:t>
      </w:r>
    </w:p>
    <w:p/>
    <w:p>
      <w:r xmlns:w="http://schemas.openxmlformats.org/wordprocessingml/2006/main">
        <w:t xml:space="preserve">2. ການສະຫນອງຂອງພຣະເຈົ້າ: ໄວ້ວາງໃຈໃນແຜນການແລະເວລາຂອງພຣະອົງ</w:t>
      </w:r>
    </w:p>
    <w:p/>
    <w:p>
      <w:r xmlns:w="http://schemas.openxmlformats.org/wordprocessingml/2006/main">
        <w:t xml:space="preserve">1. ຟີລິບ 4:6-7 - ຢ່າກັງວົນກັບສິ່ງໃດກໍ່ຕາມ, ແຕ່ໃນທຸກສິ່ງໂດຍການອະທິຖານແລະການອ້ອນວອນດ້ວຍຄວາມຂອບໃຈ, ຈົ່ງໃຫ້ຄໍາຮ້ອງຂໍຂອງເຈົ້າຖືກເປີດເຜີຍຕໍ່ພຣະເຈົ້າ.</w:t>
      </w:r>
    </w:p>
    <w:p/>
    <w:p>
      <w:r xmlns:w="http://schemas.openxmlformats.org/wordprocessingml/2006/main">
        <w:t xml:space="preserve">2. Psalm 23:1 - ພຣະ​ຜູ້​ເປັນ​ເຈົ້າ​ເປັນ​ຜູ້​ລ້ຽງ​ຂອງ​ຂ້າ​ພະ​ເຈົ້າ, ຂ້າ​ພະ​ເຈົ້າ​ຈະ​ບໍ່​ຕ້ອງ​ການ.</w:t>
      </w:r>
    </w:p>
    <w:p/>
    <w:p>
      <w:r xmlns:w="http://schemas.openxmlformats.org/wordprocessingml/2006/main">
        <w:t xml:space="preserve">ຈົດບັນຊີ 11:5 ພວກເຮົາ​ຈື່ຈຳ​ປາ​ທີ່​ພວກເຮົາ​ໄດ້​ກິນ​ໃນ​ປະເທດ​ເອຢິບ​ຢ່າງ​ເສລີ; ໝາກແຕງ, ໝາກໂມ, ຫົວຜັກທຽມ, ຫົວຜັກບົ່ວ, ແລະຜັກທຽມ:</w:t>
      </w:r>
    </w:p>
    <w:p/>
    <w:p>
      <w:r xmlns:w="http://schemas.openxmlformats.org/wordprocessingml/2006/main">
        <w:t xml:space="preserve">ຊາວ​ອິດສະລາແອນ​ປາຖະໜາ​ຢາກ​ກິນ​ອາຫານ​ໃນ​ປະເທດ​ເອຢິບ ເຊັ່ນ: ປາ, ໝາກ​ແຕງ, ໝາກ​ໂມ, ຫົວຜັກທຽມ, ຫົວຜັກບົ່ວ, ແລະ​ຜັກທຽມ.</w:t>
      </w:r>
    </w:p>
    <w:p/>
    <w:p>
      <w:r xmlns:w="http://schemas.openxmlformats.org/wordprocessingml/2006/main">
        <w:t xml:space="preserve">1. ຢ່າເອົາການສະຫນອງຂອງພຣະເຈົ້າສໍາລັບການອະນຸຍາດ.</w:t>
      </w:r>
    </w:p>
    <w:p/>
    <w:p>
      <w:r xmlns:w="http://schemas.openxmlformats.org/wordprocessingml/2006/main">
        <w:t xml:space="preserve">2. ການຈື່ຈໍາພອນຂອງພວກເຮົາສາມາດເປັນແຫຼ່ງຂອງຄວາມເຂັ້ມແຂງໃນເວລາທີ່ມີຄວາມຫຍຸ້ງຍາກ.</w:t>
      </w:r>
    </w:p>
    <w:p/>
    <w:p>
      <w:r xmlns:w="http://schemas.openxmlformats.org/wordprocessingml/2006/main">
        <w:t xml:space="preserve">1. Psalm 103:2 - ອວຍ​ພອນ​ພຣະ​ຜູ້​ເປັນ​ເຈົ້າ, ຈິດ​ວິນ​ຍານ​ຂອງ​ຂ້າ​ພະ​ເຈົ້າ, ແລະ​ບໍ່​ລືມ​ກ່ຽວ​ກັບ​ຜົນ​ປະ​ໂຫຍດ​ທັງ​ຫມົດ​ຂອງ​ພຣະ​ອົງ.</w:t>
      </w:r>
    </w:p>
    <w:p/>
    <w:p>
      <w:r xmlns:w="http://schemas.openxmlformats.org/wordprocessingml/2006/main">
        <w:t xml:space="preserve">2. ຟີລິບ 4:11-13 - ບໍ່​ແມ່ນ​ວ່າ​ຂ້ອຍ​ເວົ້າ​ໃນ​ເລື່ອງ​ຄວາມ​ຕ້ອງການ: ເພາະ​ຂ້ອຍ​ໄດ້​ຮຽນ​ຮູ້​ໃນ​ສະພາບ​ໃດ​ກໍ​ຕາມ​ຂ້ອຍ​ກໍ​ພໍ​ໃຈ. ຂ້ານ້ອຍ​ຮູ້​ທັງ​ວິທີ​ທີ່​ຈະ​ມີ​ຄວາມ​ອຸດົມສົມບູນ, ແລະ​ຮູ້​ວິທີ​ທີ່​ຈະ​ອຸດົມສົມບູນ: ຢູ່​ທຸກ​ບ່ອນ ແລະ​ທຸກ​ສິ່ງ​ທຸກ​ຢ່າງ​ທີ່​ຂ້ານ້ອຍ​ໄດ້​ຮັບ​ການ​ແນະນຳ​ໃຫ້​ເຕັມ​ແລະ​ຫິວ, ທັງ​ອຸດົມສົມບູນ ແລະ​ຄວາມ​ຕ້ອງການ. ຂ້າ​ພະ​ເຈົ້າ​ສາ​ມາດ​ເຮັດ​ທຸກ​ສິ່ງ​ທຸກ​ຢ່າງ​ໂດຍ​ທາງ​ພຣະ​ຄຣິດ​ທີ່​ເຮັດ​ໃຫ້​ຂ້າ​ພະ​ເຈົ້າ​ເຂັ້ມ​ແຂງ.</w:t>
      </w:r>
    </w:p>
    <w:p/>
    <w:p>
      <w:r xmlns:w="http://schemas.openxmlformats.org/wordprocessingml/2006/main">
        <w:t xml:space="preserve">ຈົດບັນຊີ 11:6 ແຕ່​ບັດນີ້ ຈິດ​ວິນຍານ​ຂອງ​ພວກ​ເຮົາ​ໄດ້​ແຫ້ງ​ໄປ​ແລ້ວ, ນອກ​ຈາກ​ມານາ​ອັນ​ນີ້​ກໍ​ບໍ່​ມີ​ຫຍັງ​ເລີຍ.</w:t>
      </w:r>
    </w:p>
    <w:p/>
    <w:p>
      <w:r xmlns:w="http://schemas.openxmlformats.org/wordprocessingml/2006/main">
        <w:t xml:space="preserve">ຊາວ​ອິດສະລາແອນ​ຈົ່ມ​ວ່າ​ຫິວ​ແລະ​ຫິວ​ນ້ຳ ແລະ​ບໍ່​ມີ​ຫຍັງ​ກິນ​ຫຼື​ດື່ມ​ນອກ​ຈາກ​ມານາ​ທີ່​ພະເຈົ້າ​ຈັດ​ໃຫ້.</w:t>
      </w:r>
    </w:p>
    <w:p/>
    <w:p>
      <w:r xmlns:w="http://schemas.openxmlformats.org/wordprocessingml/2006/main">
        <w:t xml:space="preserve">1. “ບົດຮຽນຈາກການຈົ່ມ: ການວາງໃຈໃນພະເຈົ້າ”</w:t>
      </w:r>
    </w:p>
    <w:p/>
    <w:p>
      <w:r xmlns:w="http://schemas.openxmlformats.org/wordprocessingml/2006/main">
        <w:t xml:space="preserve">2. “ປູກຝັງຄວາມພໍໃຈ: ຮູ້ບຸນຄຸນໃນສິ່ງທີ່ເຮົາມີ”</w:t>
      </w:r>
    </w:p>
    <w:p/>
    <w:p>
      <w:r xmlns:w="http://schemas.openxmlformats.org/wordprocessingml/2006/main">
        <w:t xml:space="preserve">1. ຄຳເພງ 34:8 - “ຈົ່ງ​ຊີມ​ເບິ່ງ​ວ່າ​ພະ​ເຢໂຫວາ​ດີ ຜູ້​ທີ່​ລີ້​ໄພ​ໃນ​ພະອົງ​ກໍ​ເປັນ​ສຸກ.”</w:t>
      </w:r>
    </w:p>
    <w:p/>
    <w:p>
      <w:r xmlns:w="http://schemas.openxmlformats.org/wordprocessingml/2006/main">
        <w:t xml:space="preserve">2. ຟີລິບ 4:11-13 “ບໍ່​ແມ່ນ​ການ​ທີ່​ເຮົາ​ເວົ້າ​ເຖິງ​ຄວາມ​ຂັດ​ສົນ ເພາະ​ເຮົາ​ໄດ້​ຮຽນ​ຮູ້​ໃນ​ສະພາບການ​ອັນ​ໃດ​ກໍ​ຕາມ​ທີ່​ເຮົາ​ຈະ​ພໍ​ໃຈ ເຮົາ​ຮູ້​ວ່າ​ຈະ​ຖືກ​ຄົນ​ຕໍ່າ​ຕ້ອຍ ແລະ​ຮູ້​ວ່າ​ຈະ​ມີ​ຄວາມ​ອຸດົມສົມບູນ​ໃນ​ການ​ໃດ​ກໍ​ຕາມ. ແລະທຸກໆສະຖານະການ, ຂ້ອຍໄດ້ຮຽນຮູ້ຄວາມລັບຂອງການປະເຊີນກັບຄວາມອຸດົມສົມບູນແລະຄວາມອຶດຫິວ, ຄວາມອຸດົມສົມບູນແລະຄວາມຕ້ອງການ, ຂ້ອຍສາມາດເຮັດທຸກສິ່ງໂດຍຜ່ານພຣະອົງຜູ້ທີ່ສ້າງຄວາມເຂັ້ມແຂງໃຫ້ຂ້ອຍ."</w:t>
      </w:r>
    </w:p>
    <w:p/>
    <w:p>
      <w:r xmlns:w="http://schemas.openxmlformats.org/wordprocessingml/2006/main">
        <w:t xml:space="preserve">ຈົດບັນຊີ 11:7 ແລະ​ມານາ​ກໍ​ເປັນ​ຄື​ກັບ​ເມັດ​ຜັກຊີ, ແລະ​ສີ​ຂອງ​ມັນ​ເປັນ​ສີ​ຂອງ​ເບເດລຽມ.</w:t>
      </w:r>
    </w:p>
    <w:p/>
    <w:p>
      <w:r xmlns:w="http://schemas.openxmlformats.org/wordprocessingml/2006/main">
        <w:t xml:space="preserve">ໃນຕົວເລກ 11:7, ມັນໄດ້ຖືກອະທິບາຍວ່າ manna ມີຮູບຮ່າງຄ້າຍຄືແກ່ນ coriander ແລະມີສີຂອງ bdelium.</w:t>
      </w:r>
    </w:p>
    <w:p/>
    <w:p>
      <w:r xmlns:w="http://schemas.openxmlformats.org/wordprocessingml/2006/main">
        <w:t xml:space="preserve">1. ພະເຈົ້າຈັດຫາສິ່ງທີ່ເຮົາຕ້ອງການ - ສຳຫຼວດ ຈົດເຊັນບັນຊີ 11:7 ແລະຄວາມໝາຍຂອງມັນຕໍ່ກັບການຈັດຕຽມຂອງພະເຈົ້າໃນຊີວິດຂອງເຮົາ.</w:t>
      </w:r>
    </w:p>
    <w:p/>
    <w:p>
      <w:r xmlns:w="http://schemas.openxmlformats.org/wordprocessingml/2006/main">
        <w:t xml:space="preserve">2. ສີແຫ່ງຄວາມຮັກຂອງພະເຈົ້າ - ໃຊ້ຕົວເລກ 11:7 ເພື່ອຄົ້ນຫາຄວາມງາມຂອງຄວາມຮັກຂອງພະເຈົ້າ ແລະສິ່ງທີ່ມັນສະແດງອອກໃນຊີວິດຂອງເຮົາ.</w:t>
      </w:r>
    </w:p>
    <w:p/>
    <w:p>
      <w:r xmlns:w="http://schemas.openxmlformats.org/wordprocessingml/2006/main">
        <w:t xml:space="preserve">1. ມັດທາຍ 6:25-34 - ພະເຍຊູສອນເຮົາບໍ່ໃຫ້ກັງວົນແລະວາງໃຈໃນການຈັດຕຽມຂອງພະເຈົ້າ.</w:t>
      </w:r>
    </w:p>
    <w:p/>
    <w:p>
      <w:r xmlns:w="http://schemas.openxmlformats.org/wordprocessingml/2006/main">
        <w:t xml:space="preserve">2. ຟີລິບ 4:4-7 - ໂປໂລເຕືອນພວກເຮົາໃຫ້ມີຄວາມສຸກແລະຄວາມສະຫງົບສຸກໃນຄວາມຮັກຂອງພຣະເຈົ້າ.</w:t>
      </w:r>
    </w:p>
    <w:p/>
    <w:p>
      <w:r xmlns:w="http://schemas.openxmlformats.org/wordprocessingml/2006/main">
        <w:t xml:space="preserve">ຈົດບັນຊີ 11:8 ແລ້ວ​ປະຊາຊົນ​ກໍ​ຍ່າງ​ໄປ​ທົ່ວ​ໄປ ແລະ​ເກັບ​ເອົາ​ມັນ​ມາ​ຕຳ​ໃນ​ໂຮງສີ ຫຼື​ຕີ​ໃສ່​ປູນ, ອົບ​ໃນ​ໝໍ້, ແລະ​ເຮັດ​ເຂົ້າໜົມ​ເຄັກ, ລົດຊາດ​ຂອງ​ມັນ​ກໍ​ຄື​ກັບ​ລົດຊາດ​ຂອງ​ສົດ. ນ້ຳມັນ.</w:t>
      </w:r>
    </w:p>
    <w:p/>
    <w:p>
      <w:r xmlns:w="http://schemas.openxmlformats.org/wordprocessingml/2006/main">
        <w:t xml:space="preserve">ປະຊາຊົນ​ໄດ້​ເກັບ​ມານາ​ແລະ​ຕຳ​ໃສ່​ໃນ​ໂຮງສີ, ຕຳ​ມັນ​ໃນ​ປູນ, ແລະ​ອົບ​ໃນ​ໝໍ້​ເພື່ອ​ເຮັດ​ເຂົ້າໜົມ​ທີ່​ມີ​ລົດຊາດ​ຄ້າຍຄື​ນ້ຳມັນ​ສົດ.</w:t>
      </w:r>
    </w:p>
    <w:p/>
    <w:p>
      <w:r xmlns:w="http://schemas.openxmlformats.org/wordprocessingml/2006/main">
        <w:t xml:space="preserve">1. ເຂົ້າຈີ່ແຫ່ງຊີວິດ: ການໄວ້ວາງໃຈພຣະເຈົ້າໃນເວລາທີ່ມີຄວາມຫຍຸ້ງຍາກ</w:t>
      </w:r>
    </w:p>
    <w:p/>
    <w:p>
      <w:r xmlns:w="http://schemas.openxmlformats.org/wordprocessingml/2006/main">
        <w:t xml:space="preserve">2. ລົດ​ຊາດ​ຫວານ​ຂອງ​ການ​ໃຫ້​ຂອງ​ພຣະ​ເຈົ້າ​</w:t>
      </w:r>
    </w:p>
    <w:p/>
    <w:p>
      <w:r xmlns:w="http://schemas.openxmlformats.org/wordprocessingml/2006/main">
        <w:t xml:space="preserve">1. ມັດທາຍ 6:11 - ໃຫ້ພວກເຮົາເຂົ້າຈີ່ປະຈໍາວັນຂອງພວກເຮົາໃນມື້ນີ້</w:t>
      </w:r>
    </w:p>
    <w:p/>
    <w:p>
      <w:r xmlns:w="http://schemas.openxmlformats.org/wordprocessingml/2006/main">
        <w:t xml:space="preserve">2. ປະຖົມມະການ 18:14—ມີ​ສິ່ງ​ໃດ​ຍາກ​ເກີນ​ໄປ​ສຳລັບ​ພະ​ເຢໂຫວາ?</w:t>
      </w:r>
    </w:p>
    <w:p/>
    <w:p>
      <w:r xmlns:w="http://schemas.openxmlformats.org/wordprocessingml/2006/main">
        <w:t xml:space="preserve">ຈົດບັນຊີ 11:9 ແລະ​ໃນ​ເວລາ​ກາງຄືນ ເມື່ອ​ນໍ້າ​ຕົກ​ໃສ່​ຄ້າຍ​ນັ້ນ ມານາ​ກໍ​ຕົກ​ໃສ່​ຄ້າຍ​ນັ້ນ.</w:t>
      </w:r>
    </w:p>
    <w:p/>
    <w:p>
      <w:r xmlns:w="http://schemas.openxmlformats.org/wordprocessingml/2006/main">
        <w:t xml:space="preserve">ໃນ​ຕອນ​ເຊົ້າ​ຂອງ​ການ​ເດີນ​ທາງ​ຂອງ​ຊາວ​ອິດສະລາແອນ​ໃນ​ຖິ່ນ​ແຫ້ງ​ແລ້ງ​ກັນ​ດານ, ພຣະ​ເຈົ້າ​ໄດ້​ຈັດ​ໃຫ້​ເຂົາ​ເຈົ້າ​ມີ​ມານາ, ເຊິ່ງ​ນ້ຳ​ຕົກ​ຕົກ​ລົງ​ອີກ​ໃນ​ແຕ່​ລະ​ຄືນ.</w:t>
      </w:r>
    </w:p>
    <w:p/>
    <w:p>
      <w:r xmlns:w="http://schemas.openxmlformats.org/wordprocessingml/2006/main">
        <w:t xml:space="preserve">1. ຄວາມສັດຊື່ຂອງພຣະເຈົ້າ: ວິທີທີ່ພຣະເຈົ້າສືບຕໍ່ຈັດຫາພວກເຮົາໃນເວລາທີ່ຕ້ອງການ.</w:t>
      </w:r>
    </w:p>
    <w:p/>
    <w:p>
      <w:r xmlns:w="http://schemas.openxmlformats.org/wordprocessingml/2006/main">
        <w:t xml:space="preserve">2. ການເດີນທາງຂອງສັດທາ: ວິທີທີ່ພວກເຮົາສາມາດອີງໃສ່ພຣະເຈົ້າເພື່ອຍ່າງກັບພວກເຮົາຜ່ານສິ່ງທ້າທາຍໃນຊີວິດ.</w:t>
      </w:r>
    </w:p>
    <w:p/>
    <w:p>
      <w:r xmlns:w="http://schemas.openxmlformats.org/wordprocessingml/2006/main">
        <w:t xml:space="preserve">1. Psalm 91:2 "ຂ້າພະເຈົ້າຈະເວົ້າວ່າພຣະຜູ້ເປັນເຈົ້າ, ພຣະອົງເປັນບ່ອນລີ້ໄພແລະເປັນປ້ອມປາການຂອງຂ້າພະເຈົ້າ: ພຣະເຈົ້າຂອງຂ້າພະເຈົ້າ, ຂ້າພະເຈົ້າຈະໄວ້ວາງໃຈໃນພຣະອົງ."</w:t>
      </w:r>
    </w:p>
    <w:p/>
    <w:p>
      <w:r xmlns:w="http://schemas.openxmlformats.org/wordprocessingml/2006/main">
        <w:t xml:space="preserve">2. ມັດທາຍ 6:25-26 “ດັ່ງນັ້ນ ເຮົາ​ຈຶ່ງ​ບອກ​ເຈົ້າ​ທັງຫລາຍ​ວ່າ, ຢ່າ​ຄິດ​ເຖິງ​ຊີວິດ​ຂອງ​ເຈົ້າ, ເຈົ້າ​ຈະ​ກິນ​ຫຍັງ, ຫລື​ດື່ມ​ຫຍັງ, ແຕ່​ສຳລັບ​ຮ່າງກາຍ​ຂອງ​ເຈົ້າ ເຈົ້າ​ຈະ​ເອົາ​ສິ່ງ​ໃດ​ໃສ່​ຕໍ່​ຊີວິດ​ອີກ​ຕໍ່​ໄປ. ຫຼາຍກວ່າຊີ້ນ, ແລະຮ່າງກາຍກ່ວາເຄື່ອງນຸ່ງ?</w:t>
      </w:r>
    </w:p>
    <w:p/>
    <w:p>
      <w:r xmlns:w="http://schemas.openxmlformats.org/wordprocessingml/2006/main">
        <w:t xml:space="preserve">ຈົດບັນຊີ 11:10 ແລ້ວ​ໂມເຊ​ກໍ​ໄດ້​ຍິນ​ປະຊາຊົນ​ຮ້ອງໄຫ້​ຮໍ່າໄຮ​ຢູ່​ໃນ​ຄອບຄົວ​ຂອງ​ພວກເຂົາ​ທຸກ​ຄົນ​ທີ່​ຢູ່​ໃນ​ປະຕູ​ຜ້າເຕັນ​ຂອງ​ເພິ່ນ ແລະ​ພຣະເຈົ້າຢາເວ​ໄດ້​ໂກດຮ້າຍ​ຢ່າງ​ໜັກໜ່ວງ. ໂມເຊ​ຍັງ​ບໍ່​ພໍ​ໃຈ.</w:t>
      </w:r>
    </w:p>
    <w:p/>
    <w:p>
      <w:r xmlns:w="http://schemas.openxmlformats.org/wordprocessingml/2006/main">
        <w:t xml:space="preserve">ໂມເຊ​ໄດ້​ຍິນ​ປະຊາຊົນ​ອິດສະຣາເອນ​ຮ້ອງໄຫ້ ແລະ​ບໍ່​ພໍ​ໃຈ ແລະ​ພຣະເຈົ້າຢາເວ​ກໍ​ຄຽດ​ແຄ້ນ​ຢ່າງ​ໜັກ.</w:t>
      </w:r>
    </w:p>
    <w:p/>
    <w:p>
      <w:r xmlns:w="http://schemas.openxmlformats.org/wordprocessingml/2006/main">
        <w:t xml:space="preserve">1. ອັນຕະລາຍຂອງການຈົ່ມ: ການສະທ້ອນໃນຈົດເຊັນບັນຊີ 11:10</w:t>
      </w:r>
    </w:p>
    <w:p/>
    <w:p>
      <w:r xmlns:w="http://schemas.openxmlformats.org/wordprocessingml/2006/main">
        <w:t xml:space="preserve">2. ພະລັງຂອງຄວາມບໍ່ພໍໃຈ: ວິທີການຈັດການກັບຄວາມບໍ່ພໍໃຈໃນພຣະຄໍາພີ</w:t>
      </w:r>
    </w:p>
    <w:p/>
    <w:p>
      <w:r xmlns:w="http://schemas.openxmlformats.org/wordprocessingml/2006/main">
        <w:t xml:space="preserve">1. ຢາໂກໂບ 5:9 - ພີ່ນ້ອງເອີຍ ຢ່າຈົ່ມຕໍ່ກັນແລະກັນ ເພື່ອວ່າເຈົ້າຈະບໍ່ຖືກຕັດສິນ; ຈົ່ງ​ເບິ່ງ, ຜູ້​ພິພາກສາ​ກຳລັງ​ຢືນ​ຢູ່​ທີ່​ປະຕູ.</w:t>
      </w:r>
    </w:p>
    <w:p/>
    <w:p>
      <w:r xmlns:w="http://schemas.openxmlformats.org/wordprocessingml/2006/main">
        <w:t xml:space="preserve">2 ຟີລິບ 2:14-15 - ຈົ່ງເຮັດທຸກສິ່ງໂດຍບໍ່ມີການຈົ່ມຫຼືໂຕ້ແຍ້ງ, ເພື່ອວ່າເຈົ້າຈະເປັນຄົນທີ່ບໍ່ມີຕໍານິແລະບໍລິສຸດ, ເປັນລູກຂອງພຣະເຈົ້າທີ່ບໍ່ມີຕໍາຫນິໃນທ່າມກາງຄົນຮຸ່ນທີ່ໂກດແຄ້ນແລະບິດເບືອນ, ໃນບັນດາຜູ້ທີ່ເຈົ້າສ່ອງແສງເປັນແສງສະຫວ່າງໃນໂລກ.</w:t>
      </w:r>
    </w:p>
    <w:p/>
    <w:p>
      <w:r xmlns:w="http://schemas.openxmlformats.org/wordprocessingml/2006/main">
        <w:t xml:space="preserve">ຈົດບັນຊີ 11:11 ແລະ​ໂມເຊ​ຖາມ​ພຣະເຈົ້າຢາເວ​ວ່າ, “ເຫດ​ໃດ​ພຣະອົງ​ຈຶ່ງ​ເຮັດ​ໃຫ້​ຜູ້ຮັບໃຊ້​ຂອງ​ພຣະອົງ​ຂົ່ມເຫັງ? ແລະ ເປັນ​ຫຍັງ​ຂ້າ​ພະ​ເຈົ້າ​ຈຶ່ງ​ບໍ່​ໄດ້​ຮັບ​ຄວາມ​ໂປດ​ປານ​ໃນ​ສາຍ​ຕາ​ຂອງ​ທ່ານ, ທີ່​ທ່ານ​ໄດ້​ວາງ​ພາ​ລະ​ຂອງ​ຄົນ​ທັງ​ປວງ​ນີ້​ໄວ້​ໃຫ້​ຂ້າ​ພະ​ເຈົ້າ?</w:t>
      </w:r>
    </w:p>
    <w:p/>
    <w:p>
      <w:r xmlns:w="http://schemas.openxmlformats.org/wordprocessingml/2006/main">
        <w:t xml:space="preserve">ໂມເຊຖາມການຕັດສິນໃຈຂອງພະເຈົ້າທີ່ຈະເຮັດໃຫ້ລາວຮັບຜິດຊອບຕໍ່ປະຊາຊົນທັງໝົດ.</w:t>
      </w:r>
    </w:p>
    <w:p/>
    <w:p>
      <w:r xmlns:w="http://schemas.openxmlformats.org/wordprocessingml/2006/main">
        <w:t xml:space="preserve">1: ພຣະເຈົ້າມອບຄວາມຮັບຜິດຊອບໃຫ້ພວກເຮົາ, ແລະພວກເຮົາຕ້ອງໄວ້ວາງໃຈໃນປັນຍາແລະຄວາມສັດຊື່ຂອງພຣະອົງທີ່ຈະເຫັນພວກເຮົາຜ່ານພວກມັນ.</w:t>
      </w:r>
    </w:p>
    <w:p/>
    <w:p>
      <w:r xmlns:w="http://schemas.openxmlformats.org/wordprocessingml/2006/main">
        <w:t xml:space="preserve">2: ພວກເຮົາສາມາດເຂົ້າຫາພຣະເຈົ້າດ້ວຍຄໍາຖາມແລະຄວາມສົງໄສຂອງພວກເຮົາ, ໂດຍຮູ້ວ່າພຣະອົງຈະຟັງພວກເຮົາແລະສະຫນອງການປອບໂຍນພວກເຮົາ.</w:t>
      </w:r>
    </w:p>
    <w:p/>
    <w:p>
      <w:r xmlns:w="http://schemas.openxmlformats.org/wordprocessingml/2006/main">
        <w:t xml:space="preserve">1: ເອຊາອີ 40:28-31 —ເຈົ້າ​ບໍ່​ຮູ້​ບໍ? ເຈົ້າບໍ່ໄດ້ຍິນບໍ? ພຣະ​ຜູ້​ເປັນ​ເຈົ້າ​ເປັນ​ພຣະ​ເຈົ້າ​ອັນ​ເປັນ​ນິດ, ຜູ້​ສ້າງ​ທີ່​ສຸດ​ຂອງ​ແຜ່ນ​ດິນ​ໂລກ. ລາວ​ຈະ​ບໍ່​ເມື່ອຍ​ລ້າ​ຫຼື​ອິດ​ເມື່ອຍ, ແລະ​ຄວາມ​ເຂົ້າ​ໃຈ​ຂອງ​ລາວ​ບໍ່​ມີ​ໃຜ​ສາມາດ​ເຂົ້າໃຈ​ໄດ້. ພະອົງ​ໃຫ້​ກຳລັງ​ແກ່​ຄົນ​ທີ່​ເມື່ອຍ​ລ້າ ແລະ​ເພີ່ມ​ພະລັງ​ຂອງ​ຄົນ​ທີ່​ອ່ອນແອ. ແມ່ນ​ແຕ່​ຄົນ​ໜຸ່ມ​ກໍ​ເມື່ອຍ​ລ້າ ແລະ​ອິດ​ເມື່ອຍ, ແລະ ຊາຍ​ໜຸ່ມ​ກໍ​ສະ​ດຸດ ແລະ ລົ້ມ; ແຕ່​ຜູ້​ທີ່​ມີ​ຄວາມ​ຫວັງ​ໃນ​ພຣະ​ຜູ້​ເປັນ​ເຈົ້າ​ຈະ​ຕໍ່​ສູ້​ຄວາມ​ເຂັ້ມ​ແຂງ​ຂອງ​ຕົນ. ພວກ​ເຂົາ​ຈະ​ບິນ​ຂຶ້ນ​ເທິງ​ປີກ​ຄື​ນົກ​ອິນ​ຊີ; ພວກ​ເຂົາ​ຈະ​ແລ່ນ​ແລະ​ບໍ່​ເມື່ອຍ, ພວກ​ເຂົາ​ເຈົ້າ​ຈະ​ຍ່າງ​ແລະ​ຈະ​ບໍ່​ໄດ້​ສະ​ຫມອງ.</w:t>
      </w:r>
    </w:p>
    <w:p/>
    <w:p>
      <w:r xmlns:w="http://schemas.openxmlformats.org/wordprocessingml/2006/main">
        <w:t xml:space="preserve">2:1 ເປໂຕ 5:7 - ຖິ້ມ​ຄວາມ​ກັງ​ວົນ​ທັງ​ຫມົດ​ຂອງ​ທ່ານ​ກ່ຽວ​ກັບ​ພຣະ​ອົງ​ເພາະ​ວ່າ​ພຣະ​ອົງ​ເປັນ​ຫ່ວງ​ເປັນ​ໄຍ​ສໍາ​ລັບ​ທ່ານ.</w:t>
      </w:r>
    </w:p>
    <w:p/>
    <w:p>
      <w:r xmlns:w="http://schemas.openxmlformats.org/wordprocessingml/2006/main">
        <w:t xml:space="preserve">ຈົດບັນຊີ 11:12 ຂ້ອຍ​ໄດ້​ຕັ້ງ​ຄົນ​ທັງໝົດ​ນີ້​ແລ້ວ​ບໍ? ຂ້າ​ພະ​ເຈົ້າ​ໄດ້​ກຳ​ເນີດ​ພວກ​ເຂົາ​ບໍ, ທີ່​ທ່ານ​ຈະ​ເວົ້າ​ກັບ​ຂ້າ​ພະ​ເຈົ້າ​ວ່າ, ຈົ່ງ​ພາ​ພວກ​ເຂົາ​ໄວ້​ໃນ​ອົກ​ຂອງ​ທ່ານ, ດັ່ງ​ທີ່​ພໍ່​ລ້ຽງ​ລູກ​ລ້ຽງ​ລູກ​ດູດ, ໄປ​ສູ່​ແຜ່ນ​ດິນ​ທີ່​ເຈົ້າ​ສາ​ບານ​ກັບ​ບັນ​ພະ​ບຸ​ລຸດ​ຂອງ​ພວກ​ເຂົາ?</w:t>
      </w:r>
    </w:p>
    <w:p/>
    <w:p>
      <w:r xmlns:w="http://schemas.openxmlformats.org/wordprocessingml/2006/main">
        <w:t xml:space="preserve">ພະເຈົ້າຖາມຄໍາຮ້ອງຂໍຂອງໂມເຊທີ່ຈະພາປະຊາຊົນອິດສະລາແອນທັງຫມົດເຂົ້າໄປໃນແຜ່ນດິນສັນຍາ, ໂດຍຖາມວ່າພຣະອົງໄດ້ສ້າງພວກເຂົາເພື່ອຈຸດປະສົງນີ້.</w:t>
      </w:r>
    </w:p>
    <w:p/>
    <w:p>
      <w:r xmlns:w="http://schemas.openxmlformats.org/wordprocessingml/2006/main">
        <w:t xml:space="preserve">1. ພະລັງຂອງຄໍາສັນຍາຂອງພຣະເຈົ້າ - ການຂຸດຄົ້ນຄວາມສັດຊື່ຂອງພຣະເຈົ້າເພື່ອບັນລຸຄໍາສັນຍາຂອງພຣະອົງ.</w:t>
      </w:r>
    </w:p>
    <w:p/>
    <w:p>
      <w:r xmlns:w="http://schemas.openxmlformats.org/wordprocessingml/2006/main">
        <w:t xml:space="preserve">2. ນໍ້າໜັກຂອງການເປັນຜູ້ນໍາ - ກວດເບິ່ງພາລະຂອງການເອີ້ນຂອງໂມເຊໃຫ້ນໍາພາປະຊາຊົນອິດສະລາແອນ.</w:t>
      </w:r>
    </w:p>
    <w:p/>
    <w:p>
      <w:r xmlns:w="http://schemas.openxmlformats.org/wordprocessingml/2006/main">
        <w:t xml:space="preserve">1. ເອຊາຢາ 40:11 - ລາວ​ລ້ຽງ​ຝູງ​ແກະ​ຂອງ​ລາວ​ຄື​ກັບ​ຜູ້​ລ້ຽງ: ລາວ​ເກັບ​ລູກ​ແກະ​ໄວ້​ໃນ​ແຂນ​ຂອງ​ລາວ​ແລະ​ເອົາ​ມັນ​ໄວ້​ໃກ້​ຫົວໃຈ​ຂອງ​ລາວ;</w:t>
      </w:r>
    </w:p>
    <w:p/>
    <w:p>
      <w:r xmlns:w="http://schemas.openxmlformats.org/wordprocessingml/2006/main">
        <w:t xml:space="preserve">2. ມັດທາຍ 11:28-30 - “ທ່ານ​ທັງ​ຫຼາຍ​ທີ່​ເມື່ອຍ​ແລະ​ພາລະ​ໜັກ​ນັ້ນ ຈົ່ງ​ມາ​ຫາ​ເຮົາ ແລະ​ເຮົາ​ຈະ​ໃຫ້​ເຈົ້າ​ໄດ້​ພັກຜ່ອນ ຈົ່ງ​ເອົາ​ແອກ​ຂອງ​ເຮົາ​ໄວ້​ເທິງ​ເຈົ້າ​ແລະ​ຮຽນ​ຈາກ​ເຮົາ ເພາະ​ເຮົາ​ອ່ອນ​ໂຍນ​ແລະ​ຖ່ອມ​ໃຈ​ໃນ​ໃຈ​ຂອງ​ເຈົ້າ. ຈະ​ໄດ້​ຮັບ​ການ​ພັກຜ່ອນ​ໃຫ້​ແກ່​ຈິດ​ວິນ​ຍານ​ຂອງ​ເຈົ້າ ເພາະ​ແອກ​ຂອງ​ເຮົາ​ງ່າຍ ແລະ​ພາລະ​ຂອງ​ເຮົາ​ກໍ​ເບົາ.”</w:t>
      </w:r>
    </w:p>
    <w:p/>
    <w:p>
      <w:r xmlns:w="http://schemas.openxmlformats.org/wordprocessingml/2006/main">
        <w:t xml:space="preserve">ຈົດບັນຊີ 11:13 ຂ້ອຍ​ຈະ​ມີ​ເນື້ອໜັງ​ຈາກ​ໃສ​ເພື່ອ​ໃຫ້​ປະຊາຊົນ​ທັງໝົດ​ນີ້? ເພາະ​ພວກ​ເຂົາ​ຮ້ອງ​ໄຫ້​ກັບ​ຂ້າ​ພະ​ເຈົ້າ, ໂດຍ​ກ່າວ​ວ່າ, ໃຫ້​ພວກ​ເຮົາ​ເນື້ອ​ຫນັງ​ຂອງ​ພວກ​ເຮົາ, ເພື່ອ​ພວກ​ເຮົາ​ຈະ​ໄດ້​ກິນ.</w:t>
      </w:r>
    </w:p>
    <w:p/>
    <w:p>
      <w:r xmlns:w="http://schemas.openxmlformats.org/wordprocessingml/2006/main">
        <w:t xml:space="preserve">ປະຊາຊົນ​ອິດສະຣາເອນ​ຮ້ອງ​ຫາ​ໂມເຊ​ເພື່ອ​ຂໍ​ຊີ້ນ​ກິນ.</w:t>
      </w:r>
    </w:p>
    <w:p/>
    <w:p>
      <w:r xmlns:w="http://schemas.openxmlformats.org/wordprocessingml/2006/main">
        <w:t xml:space="preserve">1. ການ​ຮັບ​ຮູ້​ການ​ເພິ່ງ​ພາ​ອາ​ໄສ​ຂອງ​ເຮົາ​ຕໍ່​ພຣະ​ເຈົ້າ—ໂລມ 5:3-5</w:t>
      </w:r>
    </w:p>
    <w:p/>
    <w:p>
      <w:r xmlns:w="http://schemas.openxmlformats.org/wordprocessingml/2006/main">
        <w:t xml:space="preserve">2. ການ​ຈັດ​ຕຽມ​ຂອງ​ພະເຈົ້າ—ຟີລິບ 4:19</w:t>
      </w:r>
    </w:p>
    <w:p/>
    <w:p>
      <w:r xmlns:w="http://schemas.openxmlformats.org/wordprocessingml/2006/main">
        <w:t xml:space="preserve">1. Psalm 78:19 - "ແມ່ນ​ແລ້ວ, ພວກ​ເຂົາ​ເຈົ້າ​ໄດ້​ເວົ້າ​ຕໍ່​ຕ້ານ​ພຣະ​ເຈົ້າ; ພວກ​ເຂົາ​ເຈົ້າ​ເວົ້າ​ວ່າ, ພຣະ​ເຈົ້າ​ສາ​ມາດ​ຈັດ​ໃຫ້​ມີ​ໂຕະ​ໃນ​ຖິ່ນ​ກັນ​ດານ​ໄດ້?"</w:t>
      </w:r>
    </w:p>
    <w:p/>
    <w:p>
      <w:r xmlns:w="http://schemas.openxmlformats.org/wordprocessingml/2006/main">
        <w:t xml:space="preserve">2 ພຣະບັນຍັດສອງ 8:3 “ພຣະອົງ​ໄດ້​ຖ່ອມຕົວ​ລົງ ແລະ​ໃຫ້​ເຈົ້າ​ອຶດຢາກ ແລະ​ໃຫ້​ອາຫານ​ເຈົ້າ​ດ້ວຍ​ມານາ ຊຶ່ງ​ເຈົ້າ​ບໍ່​ຮູ້ຈັກ ແລະ​ບັນພະບຸລຸດ​ຂອງ​ເຈົ້າ​ກໍ​ບໍ່​ຮູ້ ເພື່ອ​ວ່າ​ພຣະອົງ​ຈະ​ເຮັດ​ໃຫ້​ເຈົ້າ​ຮູ້ວ່າ​ມະນຸດ​ບໍ່​ໄດ້​ມີ​ຊີວິດ​ຢູ່​ດ້ວຍ​ເຂົ້າຈີ່​ເທົ່າ​ນັ້ນ. ແຕ່​ໂດຍ​ທຸກ​ຖ້ອຍ​ຄຳ​ທີ່​ອອກ​ມາ​ຈາກ​ພຣະ​ຄຳ​ຂອງ​ພຣະ​ຜູ້​ເປັນ​ເຈົ້າ​ກໍ​ມີ​ຊີວິດ​ຢູ່.”</w:t>
      </w:r>
    </w:p>
    <w:p/>
    <w:p>
      <w:r xmlns:w="http://schemas.openxmlformats.org/wordprocessingml/2006/main">
        <w:t xml:space="preserve">ຈົດບັນຊີ 11:14 ຂ້ອຍ​ບໍ່​ສາມາດ​ທົນ​ກັບ​ຄົນ​ທັງ​ໝົດ​ນີ້​ໄດ້ ເພາະ​ມັນ​ໜັກ​ເກີນ​ໄປ.</w:t>
      </w:r>
    </w:p>
    <w:p/>
    <w:p>
      <w:r xmlns:w="http://schemas.openxmlformats.org/wordprocessingml/2006/main">
        <w:t xml:space="preserve">ຂໍ້ນີ້ເວົ້າເຖິງຄວາມບໍ່ສາມາດຂອງໂມເຊທີ່ຈະແບກພາລະຂອງຊາວອິດສະລາແອນຢ່າງດຽວ.</w:t>
      </w:r>
    </w:p>
    <w:p/>
    <w:p>
      <w:r xmlns:w="http://schemas.openxmlformats.org/wordprocessingml/2006/main">
        <w:t xml:space="preserve">1. "ຄວາມເຂັ້ມແຂງຂອງການຊ່ວຍເຫຼືອຂອງພຣະເຈົ້າ"</w:t>
      </w:r>
    </w:p>
    <w:p/>
    <w:p>
      <w:r xmlns:w="http://schemas.openxmlformats.org/wordprocessingml/2006/main">
        <w:t xml:space="preserve">2. "ຄຸນຄ່າຂອງຊຸມຊົນ"</w:t>
      </w:r>
    </w:p>
    <w:p/>
    <w:p>
      <w:r xmlns:w="http://schemas.openxmlformats.org/wordprocessingml/2006/main">
        <w:t xml:space="preserve">1. ຄຳເພງ 46:1 - “ພະເຈົ້າ​ເປັນ​ບ່ອນ​ລີ້​ໄພ​ແລະ​ກຳລັງ​ຂອງ​ພວກ​ເຮົາ ແລະ​ເປັນ​ການ​ຊ່ວຍ​ເຫຼືອ​ໃນ​ທຸກ​ບັນຫາ.”</w:t>
      </w:r>
    </w:p>
    <w:p/>
    <w:p>
      <w:r xmlns:w="http://schemas.openxmlformats.org/wordprocessingml/2006/main">
        <w:t xml:space="preserve">2. ຄາລາເຕຍ 6:2 - "ແບກພາລະຂອງກັນແລະກັນ, ແລະປະຕິບັດຕາມກົດຫມາຍຂອງພຣະຄຣິດ."</w:t>
      </w:r>
    </w:p>
    <w:p/>
    <w:p>
      <w:r xmlns:w="http://schemas.openxmlformats.org/wordprocessingml/2006/main">
        <w:t xml:space="preserve">ຈົດບັນຊີ 11:15 ແລະ​ຖ້າ​ເຈົ້າ​ກະທຳ​ເຊັ່ນ​ນີ້​ກັບ​ຂ້ອຍ, ຈົ່ງ​ຂ້າ​ຂ້ອຍ​ໃຫ້​ພົ້ນ​ຈາກ​ມື, ຖ້າ​ຂ້ອຍ​ເຫັນ​ຄວາມ​ພໍ​ໃຈ​ໃນ​ສາຍ​ຕາ​ຂອງເຈົ້າ. ແລະ​ໃຫ້​ຂ້າ​ພະ​ເຈົ້າ​ບໍ່​ໄດ້​ເຫັນ​ຄວາມ​ຊົ່ວ​ຮ້າຍ​ຂອງ​ຂ້າ​ພະ​ເຈົ້າ.</w:t>
      </w:r>
    </w:p>
    <w:p/>
    <w:p>
      <w:r xmlns:w="http://schemas.openxmlformats.org/wordprocessingml/2006/main">
        <w:t xml:space="preserve">ໂມເຊ​ກຳລັງ​ຂໍ​ໃຫ້​ພະເຈົ້າ​ຂ້າ​ລາວ ຖ້າ​ລາວ​ບໍ່​ໄດ້​ຮັບ​ຄວາມ​ພໍ​ໃຈ​ໃນ​ສາຍ​ຕາ​ຂອງ​ພະເຈົ້າ ແທນ​ທີ່​ຈະ​ໃຫ້​ລາວ​ເປັນ​ພະຍານ​ເຖິງ​ຄວາມ​ທຸກ​ລຳບາກ​ຂອງ​ລາວ.</w:t>
      </w:r>
    </w:p>
    <w:p/>
    <w:p>
      <w:r xmlns:w="http://schemas.openxmlformats.org/wordprocessingml/2006/main">
        <w:t xml:space="preserve">1. ອາໄສຄວາມເມດຕາ ແລະພຣະຄຸນຂອງພຣະເຈົ້າໃນຍາມທີ່ໝົດຫວັງ</w:t>
      </w:r>
    </w:p>
    <w:p/>
    <w:p>
      <w:r xmlns:w="http://schemas.openxmlformats.org/wordprocessingml/2006/main">
        <w:t xml:space="preserve">2. ການຮຽນຮູ້ທີ່ຈະໄວ້ວາງໃຈແຜນ ແລະເວລາຂອງພຣະເຈົ້າ</w:t>
      </w:r>
    </w:p>
    <w:p/>
    <w:p>
      <w:r xmlns:w="http://schemas.openxmlformats.org/wordprocessingml/2006/main">
        <w:t xml:space="preserve">1. ຄຳເພງ 130:3-4 - ໂອ້ ພະອົງ​ເຈົ້າ​ເອີຍ ຖ້າ​ພະອົງ​ຄວນ​ໝາຍ​ເຖິງ​ຄວາມ​ຊົ່ວ​ຮ້າຍ ພະອົງ​ຜູ້​ໃດ​ຈະ​ຢືນ​ຢູ່? ແຕ່ກັບທ່ານມີການໃຫ້ອະໄພ.</w:t>
      </w:r>
    </w:p>
    <w:p/>
    <w:p>
      <w:r xmlns:w="http://schemas.openxmlformats.org/wordprocessingml/2006/main">
        <w:t xml:space="preserve">2. Romans 8:28 - ແລະພວກເຮົາຮູ້ວ່າສໍາລັບຜູ້ທີ່ຮັກພຣະເຈົ້າທຸກສິ່ງເຮັດວຽກຮ່ວມກັນເພື່ອຄວາມດີ, ສໍາລັບຜູ້ທີ່ຖືກເອີ້ນຕາມຈຸດປະສົງຂອງພຣະອົງ.</w:t>
      </w:r>
    </w:p>
    <w:p/>
    <w:p>
      <w:r xmlns:w="http://schemas.openxmlformats.org/wordprocessingml/2006/main">
        <w:t xml:space="preserve">ຈົດບັນຊີ 11:16 ແລະ​ພຣະເຈົ້າຢາເວ​ໄດ້​ກ່າວ​ກັບ​ໂມເຊ​ວ່າ, ຈົ່ງ​ເຕົ້າໂຮມ​ພວກ​ຜູ້​ເຖົ້າ​ແກ່​ຊາວ​ອິດສະລາແອນ​ເຈັດສິບ​ຄົນ​ມາ​ຫາ​ເຮົາ, ຜູ້​ທີ່​ເຈົ້າ​ຮູ້ຈັກ​ວ່າ​ເປັນ​ຜູ້​ເຖົ້າແກ່​ຂອງ​ປະຊາຊົນ ແລະ​ເປັນ​ເຈົ້ານາຍ​ຂອງ​ພວກເຂົາ. ແລະ​ເອົາ​ພວກ​ເຂົາ​ໄປ​ທີ່​ຫໍເຕັນ​ຂອງ​ປະຊາຄົມ ເພື່ອ​ພວກ​ເຂົາ​ຈະ​ໄດ້​ຢືນ​ຢູ່​ທີ່​ນັ້ນ​ກັບ​ເຈົ້າ.</w:t>
      </w:r>
    </w:p>
    <w:p/>
    <w:p>
      <w:r xmlns:w="http://schemas.openxmlformats.org/wordprocessingml/2006/main">
        <w:t xml:space="preserve">ໂມເຊ​ໄດ້​ຮັບ​ການ​ແນະນຳ​ໃຫ້​ເຕົ້າ​ໂຮມ​ຜູ້​ເຖົ້າ​ແກ່​ຊາວ​ອິດສະລາແອນ​ເຈັດ​ສິບ​ຄົນ​ໃຫ້​ຢືນ​ຢູ່​ກັບ​ເພິ່ນ​ໃນ​ຫໍເຕັນ​ຂອງ​ປະຊາຄົມ.</w:t>
      </w:r>
    </w:p>
    <w:p/>
    <w:p>
      <w:r xmlns:w="http://schemas.openxmlformats.org/wordprocessingml/2006/main">
        <w:t xml:space="preserve">1. ຄວາມສຳຄັນຂອງຊຸມຊົນ: ເຮົາສາມາດຮັບໃຊ້ພະເຈົ້າຮ່ວມກັນໄດ້ແນວໃດ</w:t>
      </w:r>
    </w:p>
    <w:p/>
    <w:p>
      <w:r xmlns:w="http://schemas.openxmlformats.org/wordprocessingml/2006/main">
        <w:t xml:space="preserve">2. ພະລັງຂອງການເຊື່ອຟັງ: ການປະຕິບັດຕາມຄໍາແນະນໍາຂອງພຣະເຈົ້າໃນທຸກຂົງເຂດຂອງຊີວິດ</w:t>
      </w:r>
    </w:p>
    <w:p/>
    <w:p>
      <w:r xmlns:w="http://schemas.openxmlformats.org/wordprocessingml/2006/main">
        <w:t xml:space="preserve">1. ກິດຈະການ 6:2-4 - ຄຣິສຕະຈັກ​ໃນ​ຕອນ​ຕົ້ນ​ໄດ້​ແຕ່ງ​ຕັ້ງ​ມັກ​ຄະ​ນາ​ຍົກ​ຜູ້​ທຳ​ອິດ​ໃຫ້​ຮັບໃຊ້​ປະຊາຄົມ.</w:t>
      </w:r>
    </w:p>
    <w:p/>
    <w:p>
      <w:r xmlns:w="http://schemas.openxmlformats.org/wordprocessingml/2006/main">
        <w:t xml:space="preserve">2. 1 ເປໂຕ 5:1-3 - ເປໂຕຮຽກຮ້ອງຜູ້ເຖົ້າແກ່ໃຫ້ນໍາພາດ້ວຍຄວາມຖ່ອມຕົວແລະຮັບໃຊ້ເປັນຕົວຢ່າງໃຫ້ແກ່ຝູງແກະ.</w:t>
      </w:r>
    </w:p>
    <w:p/>
    <w:p>
      <w:r xmlns:w="http://schemas.openxmlformats.org/wordprocessingml/2006/main">
        <w:t xml:space="preserve">ຈົດບັນຊີ 11:17 ແລະ​ເຮົາ​ຈະ​ລົງ​ມາ​ລົມ​ກັບ​ເຈົ້າ​ທີ່​ນັ້ນ ແລະ​ເຮົາ​ຈະ​ຮັບ​ເອົາ​ວິນຍານ​ທີ່​ຢູ່​ເທິງ​ເຈົ້າ ແລະ​ຈະ​ເອົາ​ມັນ​ໃສ່​ເທິງ​ພວກ​ເຂົາ. ແລະ ພວກ​ເຂົາ​ຈະ​ແບກ​ຫາບ​ພາ​ລະ​ຂອງ​ຜູ້​ຄົນ​ກັບ​ເຈົ້າ, ເພື່ອ​ວ່າ​ເຈົ້າ​ບໍ່​ໄດ້​ແບກ​ຫາບ​ມັນ​ດ້ວຍ​ຕົວ​ເອງ.</w:t>
      </w:r>
    </w:p>
    <w:p/>
    <w:p>
      <w:r xmlns:w="http://schemas.openxmlformats.org/wordprocessingml/2006/main">
        <w:t xml:space="preserve">ພະເຈົ້າ​ຈະ​ລົງ​ມາ​ເວົ້າ​ກັບ​ໂມເຊ ເພື່ອ​ໃຫ້​ລາວ​ຊ່ວຍ​ລາວ​ໃນ​ການ​ແບກ​ຫາບ​ພາລະ​ຂອງ​ການ​ນຳພາ​ປະຊາຊົນ​ອິດສະຣາເອນ. ພະອົງ​ສັນຍາ​ວ່າ​ຈະ​ມອບ​ວິນຍານ​ຂອງ​ພະອົງ​ໃຫ້​ຜູ້​ຄົນ​ເພື່ອ​ຊ່ວຍ​ໂມເຊ.</w:t>
      </w:r>
    </w:p>
    <w:p/>
    <w:p>
      <w:r xmlns:w="http://schemas.openxmlformats.org/wordprocessingml/2006/main">
        <w:t xml:space="preserve">1. ພະລັງຂອງພຣະວິນຍານບໍລິສຸດໃນການເອົາຊະນະສິ່ງທ້າທາຍ</w:t>
      </w:r>
    </w:p>
    <w:p/>
    <w:p>
      <w:r xmlns:w="http://schemas.openxmlformats.org/wordprocessingml/2006/main">
        <w:t xml:space="preserve">2. ຄວາມເຂັ້ມແຂງຂອງຊຸມຊົນໃນການຮັບຜິດຊອບ</w:t>
      </w:r>
    </w:p>
    <w:p/>
    <w:p>
      <w:r xmlns:w="http://schemas.openxmlformats.org/wordprocessingml/2006/main">
        <w:t xml:space="preserve">1. ເອຊາຢາ 40:30-31 - ເຖິງແມ່ນວ່າຊາວຫນຸ່ມຈະອ່ອນເພຍແລະອ່ອນເພຍ, ແລະຊາຍຫນຸ່ມຈະຫມົດໄປ; ແຕ່​ຜູ້​ທີ່​ລໍ​ຖ້າ​ພຣະ​ຜູ້​ເປັນ​ເຈົ້າ​ຈະ​ຕໍ່​ສູ້​ຄວາມ​ເຂັ້ມ​ແຂງ​ຂອງ​ເຂົາ​ເຈົ້າ; ພວກ​ເຂົາ​ຈະ​ຂຶ້ນ​ກັບ​ປີກ​ຄື​ນົກ​ອິນ​ຊີ; ພວກ​ເຂົາ​ຈະ​ແລ່ນ​ແລະ​ບໍ່​ເມື່ອຍ; ພວກ​ເຂົາ​ເຈົ້າ​ຈະ​ໄດ້​ຍ່າງ​ແລະ​ບໍ່​ໄດ້​ສະ​ຫມອງ.</w:t>
      </w:r>
    </w:p>
    <w:p/>
    <w:p>
      <w:r xmlns:w="http://schemas.openxmlformats.org/wordprocessingml/2006/main">
        <w:t xml:space="preserve">2. ຄາລາເຕຍ 6:2 - ແບກພາລະຂອງກັນແລະກັນ, ແລະດັ່ງນັ້ນຈິ່ງປະຕິບັດຕາມກົດຫມາຍຂອງພຣະຄຣິດ.</w:t>
      </w:r>
    </w:p>
    <w:p/>
    <w:p>
      <w:r xmlns:w="http://schemas.openxmlformats.org/wordprocessingml/2006/main">
        <w:t xml:space="preserve">ຈົດບັນຊີ 11:18 ຈົ່ງ​ເວົ້າ​ກັບ​ປະຊາຊົນ​ວ່າ, ຈົ່ງ​ຊຳລະ​ຕົວ​ໃຫ້​ບໍລິສຸດ​ຕໍ່​ມື້ອື່ນ ແລະ​ພວກເຈົ້າ​ຈະ​ກິນ​ເນື້ອ​ໜັງ ເພາະ​ພວກເຈົ້າ​ໄດ້​ຮ້ອງໄຫ້​ຢູ່​ໃນ​ຫູ​ຂອງ​ພຣະເຈົ້າຢາເວ​ວ່າ, ຜູ້ໃດ​ຈະ​ເອົາ​ເນື້ອ​ໜັງ​ໃຫ້​ພວກເຮົາ​ກິນ? ເພາະ​ວ່າ​ມັນ​ເປັນ​ການ​ດີ​ກັບ​ພວກ​ເຮົາ​ໃນ​ເອ​ຢິບ: ດັ່ງ​ນັ້ນ​ພຣະ​ຜູ້​ເປັນ​ເຈົ້າ​ຈະ​ໃຫ້​ທ່ານ​ມີ​ຊີ້ນ, ແລະ​ພວກ​ທ່ານ​ຈະ​ກິນ​ອາ​ຫານ.</w:t>
      </w:r>
    </w:p>
    <w:p/>
    <w:p>
      <w:r xmlns:w="http://schemas.openxmlformats.org/wordprocessingml/2006/main">
        <w:t xml:space="preserve">ປະຊາຊົນ​ອິດສະຣາເອນ​ຈົ່ມ​ເຖິງ​ສະພາບການ​ຂອງ​ພວກເຂົາ ແລະ​ຂໍ​ຊີ້ນ​ຈາກ​ພຣະເຈົ້າ, ສະນັ້ນ ພຣະອົງ​ຈຶ່ງ​ສັນຍາ​ວ່າ​ຈະ​ເອົາ​ຊີ້ນ​ໃຫ້​ພວກເຂົາ​ໃນ​ມື້​ຕໍ່ມາ.</w:t>
      </w:r>
    </w:p>
    <w:p/>
    <w:p>
      <w:r xmlns:w="http://schemas.openxmlformats.org/wordprocessingml/2006/main">
        <w:t xml:space="preserve">1. ພະເຈົ້າສັດຊື່ເພື່ອສະໜອງຄວາມຕ້ອງການຂອງພວກເຮົາ.</w:t>
      </w:r>
    </w:p>
    <w:p/>
    <w:p>
      <w:r xmlns:w="http://schemas.openxmlformats.org/wordprocessingml/2006/main">
        <w:t xml:space="preserve">2. ເຖິງແມ່ນວ່າໃນເວລາທີ່ພວກເຮົາຕໍ່ສູ້, ພວກເຮົາສາມາດໄວ້ວາງໃຈພຣະເຈົ້າທີ່ຈະຕອບຄໍາອະທິຖານຂອງພວກເຮົາ.</w:t>
      </w:r>
    </w:p>
    <w:p/>
    <w:p>
      <w:r xmlns:w="http://schemas.openxmlformats.org/wordprocessingml/2006/main">
        <w:t xml:space="preserve">1. ຟີລິບປອຍ 4:19 - ແລະພຣະເຈົ້າຂອງຂ້າພະເຈົ້າຈະສະຫນອງຄວາມຕ້ອງການຂອງເຈົ້າທຸກຕາມຄວາມອຸດົມສົມບູນຂອງພຣະອົງໃນລັດສະຫມີພາບໃນພຣະເຢຊູຄຣິດ.</w:t>
      </w:r>
    </w:p>
    <w:p/>
    <w:p>
      <w:r xmlns:w="http://schemas.openxmlformats.org/wordprocessingml/2006/main">
        <w:t xml:space="preserve">2. ຄໍາເພງ 145:16 - ເຈົ້າເປີດມືຂອງເຈົ້າ; ທ່ານຕອບສະຫນອງຄວາມປາຖະຫນາຂອງທຸກສິ່ງທີ່ມີຊີວິດ.</w:t>
      </w:r>
    </w:p>
    <w:p/>
    <w:p>
      <w:r xmlns:w="http://schemas.openxmlformats.org/wordprocessingml/2006/main">
        <w:t xml:space="preserve">ຈົດບັນຊີ 11:19 ຢ່າ​ກິນ​ມື້​ໜຶ່ງ, ສອງ​ມື້, ຫລື​ຫ້າ​ມື້, ທັງ​ສິບ​ວັນ, ຫລື​ຊາວ​ວັນ;</w:t>
      </w:r>
    </w:p>
    <w:p/>
    <w:p>
      <w:r xmlns:w="http://schemas.openxmlformats.org/wordprocessingml/2006/main">
        <w:t xml:space="preserve">ຂໍ້ຄວາມນີ້ຊີ້ໃຫ້ເຫັນເຖິງຄວາມສໍາຄັນຂອງຄວາມອົດທົນ, ແລະຈໍາເປັນຕ້ອງມີສະຕິເຖິງພອນທີ່ມາພ້ອມກັບການລໍຖ້າ.</w:t>
      </w:r>
    </w:p>
    <w:p/>
    <w:p>
      <w:r xmlns:w="http://schemas.openxmlformats.org/wordprocessingml/2006/main">
        <w:t xml:space="preserve">1. "ພອນແຫ່ງຄວາມອົດທົນ"</w:t>
      </w:r>
    </w:p>
    <w:p/>
    <w:p>
      <w:r xmlns:w="http://schemas.openxmlformats.org/wordprocessingml/2006/main">
        <w:t xml:space="preserve">2. "ພະລັງຂອງການລໍຄອຍ"</w:t>
      </w:r>
    </w:p>
    <w:p/>
    <w:p>
      <w:r xmlns:w="http://schemas.openxmlformats.org/wordprocessingml/2006/main">
        <w:t xml:space="preserve">1. ຢາໂກໂບ 5:7-8 - “ພີ່ນ້ອງ​ທັງຫລາຍ​ເອີຍ, ຈົ່ງ​ອົດ​ທົນ​ຈົນ​ເຖິງ​ການ​ສະເດັດ​ມາ​ຂອງ​ອົງພຣະ​ຜູ້​ເປັນເຈົ້າ ຈົ່ງ​ເບິ່ງ​ວ່າ​ຊາວນາ​ຄອຍ​ຖ້າ​ໝາກໄມ້​ອັນ​ລ້ຳຄ່າ​ຂອງ​ແຜ່ນດິນ​ໂລກ ໂດຍ​ມີ​ຄວາມ​ອົດ​ທົນ​ຕໍ່​ມັນ ຈົນ​ກວ່າ​ຈະ​ໄດ້​ຕົ້ນ​ແລະ​ທ້າຍ. ຝົນຕົກ, ເຈົ້າຍັງ, ຈົ່ງອົດທົນ, ຈົ່ງຕັ້ງໃຈຂອງເຈົ້າ, ເພາະວ່າການສະເດັດມາຂອງພຣະຜູ້ເປັນເຈົ້າໃກ້ເຂົ້າມາແລ້ວ."</w:t>
      </w:r>
    </w:p>
    <w:p/>
    <w:p>
      <w:r xmlns:w="http://schemas.openxmlformats.org/wordprocessingml/2006/main">
        <w:t xml:space="preserve">2. ຄຳເພງ 27:14 “ຈົ່ງ​ລໍ​ຖ້າ​ພຣະ​ຜູ້​ເປັນ​ເຈົ້າ ຈົ່ງ​ເຂັ້ມແຂງ ແລະ​ໃຫ້​ໃຈ​ຂອງ​ເຈົ້າ​ມີ​ຄວາມ​ກ້າຫານ ຈົ່ງ​ລໍ​ຖ້າ​ພຣະ​ຜູ້​ເປັນ​ເຈົ້າ!</w:t>
      </w:r>
    </w:p>
    <w:p/>
    <w:p>
      <w:r xmlns:w="http://schemas.openxmlformats.org/wordprocessingml/2006/main">
        <w:t xml:space="preserve">ຈົດບັນຊີ 11:20 ແຕ່​ເປັນ​ເວລາ​ໜຶ່ງ​ເດືອນ​ຈົນ​ອອກ​ມາ​ທາງ​ຮູດັງ​ຂອງ​ເຈົ້າ ແລະ​ເປັນ​ທີ່​ກຽດ​ຊັງ​ເຈົ້າ ເພາະ​ເຈົ້າ​ໄດ້​ໝິ່ນປະໝາດ​ພຣະເຈົ້າຢາເວ​ທີ່​ຢູ່​ໃນ​ພວກເຈົ້າ ແລະ​ຮ້ອງໄຫ້​ຢູ່​ຕໍ່ໜ້າ​ພຣະອົງ​ວ່າ, “ເປັນຫຍັງ​ພວກເຮົາ​ຈຶ່ງ​ອອກ​ມາ. ຂອງປະເທດເອຢິບ?</w:t>
      </w:r>
    </w:p>
    <w:p/>
    <w:p>
      <w:r xmlns:w="http://schemas.openxmlformats.org/wordprocessingml/2006/main">
        <w:t xml:space="preserve">ຂໍ້ຄວາມນີ້ເວົ້າເຖິງປະຊາຊົນທີ່ບໍ່ພໍໃຈຂອງພຣະເຈົ້າກັບພຣະຜູ້ເປັນເຈົ້າເຖິງວ່າຈະມີການສະຫນອງຂອງພຣະອົງສໍາລັບພວກເຂົາ.</w:t>
      </w:r>
    </w:p>
    <w:p/>
    <w:p>
      <w:r xmlns:w="http://schemas.openxmlformats.org/wordprocessingml/2006/main">
        <w:t xml:space="preserve">1. ການ​ຮຽນ​ຮູ້​ຄວາມ​ພໍ​ໃຈ​ໃນ​ທຸກ​ສະ​ພາບ​ການ: ຊອກ​ຫາ​ຄວາມ​ສຸກ​ໃນ​ການ​ຈັດ​ໃຫ້​ຂອງ​ພຣະ​ເຈົ້າ</w:t>
      </w:r>
    </w:p>
    <w:p/>
    <w:p>
      <w:r xmlns:w="http://schemas.openxmlformats.org/wordprocessingml/2006/main">
        <w:t xml:space="preserve">2. ຜົນສະທ້ອນຂອງຄວາມບໍ່ພໍໃຈ: ການຮ້ອງໄຫ້ຂອງຄວາມບໍ່ເຊື່ອຖື</w:t>
      </w:r>
    </w:p>
    <w:p/>
    <w:p>
      <w:r xmlns:w="http://schemas.openxmlformats.org/wordprocessingml/2006/main">
        <w:t xml:space="preserve">1. ຟີລິບ 4:11-13 - ບໍ່ແມ່ນວ່າຂ້ອຍເວົ້າໃນຄວາມຢາກໄດ້: ເພາະຂ້ອຍໄດ້ຮຽນຮູ້, ໃນສະຖານະການໃດກໍ່ຕາມ, ດ້ວຍຄວາມພໍໃຈ. ຂ້ານ້ອຍ​ຮູ້​ທັງ​ວິທີ​ທີ່​ຈະ​ມີ​ຄວາມ​ອຸດົມສົມບູນ, ແລະ​ຮູ້​ວິທີ​ທີ່​ຈະ​ອຸດົມສົມບູນ: ຢູ່​ທຸກ​ບ່ອນ ແລະ​ທຸກ​ສິ່ງ​ທຸກ​ຢ່າງ​ທີ່​ຂ້ານ້ອຍ​ໄດ້​ຮັບ​ການ​ແນະນຳ​ໃຫ້​ເຕັມ​ແລະ​ຫິວ, ທັງ​ອຸດົມສົມບູນ ແລະ​ຄວາມ​ຕ້ອງການ. ຂ້າ​ພະ​ເຈົ້າ​ສາ​ມາດ​ເຮັດ​ທຸກ​ສິ່ງ​ທຸກ​ຢ່າງ​ໂດຍ​ທາງ​ພຣະ​ຄຣິດ​ທີ່​ເຮັດ​ໃຫ້​ຂ້າ​ພະ​ເຈົ້າ​ເຂັ້ມ​ແຂງ.</w:t>
      </w:r>
    </w:p>
    <w:p/>
    <w:p>
      <w:r xmlns:w="http://schemas.openxmlformats.org/wordprocessingml/2006/main">
        <w:t xml:space="preserve">2. ເຮັບເຣີ 13:5-6 - ຂໍ​ໃຫ້​ການ​ສົນທະນາ​ຂອງ​ເຈົ້າ​ບໍ່​ມີ​ຄວາມ​ໂລບ; ແລະ​ພໍ​ໃຈ​ກັບ​ສິ່ງ​ທີ່​ເຈົ້າ​ມີ: ເພາະ​ພຣະ​ອົງ​ໄດ້​ກ່າວ​ວ່າ, ເຮົາ​ຈະ​ບໍ່​ປະ​ຖິ້ມ​ເຈົ້າ, ຫລື ປະ​ຖິ້ມ​ເຈົ້າ. ເພື່ອ​ພວກ​ເຮົາ​ຈະ​ເວົ້າ​ຢ່າງ​ກ້າຫານ, ພຣະ​ຜູ້​ເປັນ​ເຈົ້າ​ເປັນ​ຜູ້​ຊ່ອຍ​ເຫລືອ​ຂອງ​ຂ້າ​ພະ​ເຈົ້າ, ແລະ​ຂ້າ​ພະ​ເຈົ້າ​ຈະ​ບໍ່​ຢ້ານ​ກົວ​ສິ່ງ​ທີ່​ຜູ້​ຊາຍ​ຈະ​ເຮັດ​ກັບ​ຂ້າ​ພະ​ເຈົ້າ.</w:t>
      </w:r>
    </w:p>
    <w:p/>
    <w:p>
      <w:r xmlns:w="http://schemas.openxmlformats.org/wordprocessingml/2006/main">
        <w:t xml:space="preserve">ຈົດບັນຊີ 11:21 ແລະ​ໂມເຊ​ຕອບ​ວ່າ, “ປະຊາຊົນ​ທີ່​ຂ້ອຍ​ເປັນ​ຢູ່​ນັ້ນ ມີ​ຫົກ​ແສນ​ຄົນ​ທີ່​ມີ​ທະຫານ​ຕີນ​ລົດ; ແລະ​ເຈົ້າ​ໄດ້​ເວົ້າ​ວ່າ, ຂ້າ​ພະ​ເຈົ້າ​ຈະ​ໃຫ້​ເຂົາ​ເຈົ້າ​ມີ​ຊີ້ນ, ເພື່ອ​ໃຫ້​ເຂົາ​ເຈົ້າ​ໄດ້​ກິນ​ອາ​ຫານ​ທັງ​ເດືອນ.</w:t>
      </w:r>
    </w:p>
    <w:p/>
    <w:p>
      <w:r xmlns:w="http://schemas.openxmlformats.org/wordprocessingml/2006/main">
        <w:t xml:space="preserve">ໂມເຊ​ສະແດງ​ຄວາມ​ເປັນ​ຫ່ວງ​ຂອງ​ພະອົງ​ຕໍ່​ພະເຈົ້າ​ກ່ຽວ​ກັບ​ການ​ຈັດ​ຫາ​ອາຫານ​ຢ່າງ​ພຽງພໍ​ສຳລັບ​ທະຫານ​ຕີນ​600,000 ຄົນ​ໃນ​ປະຊາຊົນ​ຂອງ​ພະອົງ.</w:t>
      </w:r>
    </w:p>
    <w:p/>
    <w:p>
      <w:r xmlns:w="http://schemas.openxmlformats.org/wordprocessingml/2006/main">
        <w:t xml:space="preserve">1: ພຣະເຈົ້າຈະສະຫນອງຄວາມຕ້ອງການທັງຫມົດຂອງພວກເຮົາ.</w:t>
      </w:r>
    </w:p>
    <w:p/>
    <w:p>
      <w:r xmlns:w="http://schemas.openxmlformats.org/wordprocessingml/2006/main">
        <w:t xml:space="preserve">2: ເຮົາ​ສາມາດ​ໄວ້​ວາງໃຈ​ໃນ​ພະເຈົ້າ​ທີ່​ຈະ​ນຳພາ​ເຮົາ​ໃນ​ເວລາ​ທີ່​ຈຳເປັນ.</w:t>
      </w:r>
    </w:p>
    <w:p/>
    <w:p>
      <w:r xmlns:w="http://schemas.openxmlformats.org/wordprocessingml/2006/main">
        <w:t xml:space="preserve">1: ມັດທາຍ 6: 25-34 - ເພາະສະນັ້ນຂ້າພະເຈົ້າບອກທ່ານ, ຢ່າກັງວົນກ່ຽວກັບຊີວິດຂອງເຈົ້າ, ເຈົ້າຈະກິນຫຍັງຫຼືດື່ມ; ຫຼືກ່ຽວກັບຮ່າງກາຍຂອງເຈົ້າ, ເຈົ້າຈະໃສ່ຫຍັງ. ຊີວິດ​ບໍ່​ແມ່ນ​ຫຼາຍ​ກວ່າ​ອາຫານ ແລະ​ຮ່າງກາຍ​ກໍ​ຫຼາຍ​ກວ່າ​ເຄື່ອງນຸ່ງ​ບໍ?</w:t>
      </w:r>
    </w:p>
    <w:p/>
    <w:p>
      <w:r xmlns:w="http://schemas.openxmlformats.org/wordprocessingml/2006/main">
        <w:t xml:space="preserve">2: Psalm 37:25 - ຂ້າ​ພະ​ເຈົ້າ​ໄດ້​ຍັງ​ອ່ອນ, ແລະ​ປັດ​ຈຸ​ບັນ​ມີ​ອາ​ຍຸ; ແຕ່​ຂ້າ​ພະ​ເຈົ້າ​ຍັງ​ບໍ່​ທັນ​ໄດ້​ເຫັນ​ຄົນ​ຊອບ​ທໍາ​ປະ​ຖິ້ມ, ຫຼື​ລູກ​ຂອງ​ເຂົາ​ຂໍ​ເຂົ້າ​ຈີ່.</w:t>
      </w:r>
    </w:p>
    <w:p/>
    <w:p>
      <w:r xmlns:w="http://schemas.openxmlformats.org/wordprocessingml/2006/main">
        <w:t xml:space="preserve">ຈົດບັນຊີ 11:22 ຝູງແກະ​ແລະ​ຝູງສັດ​ຈະ​ຖືກ​ຂ້າ​ເພື່ອ​ໃຫ້​ພວກເຂົາ​ພຽງພໍ​ບໍ? ຫຼື​ປາ​ທັງ​ຫມົດ​ໃນ​ທະ​ເລ​ຈະ​ໄດ້​ຮັບ​ການ​ເຕົ້າ​ໂຮມ​ກັນ​ສໍາ​ລັບ​ພວກ​ເຂົາ, ເພື່ອ​ໃຫ້​ເຂົາ​ເຈົ້າ​ພຽງ​ພໍ?</w:t>
      </w:r>
    </w:p>
    <w:p/>
    <w:p>
      <w:r xmlns:w="http://schemas.openxmlformats.org/wordprocessingml/2006/main">
        <w:t xml:space="preserve">ຊາວ​ອິດສະລາແອນ​ຖາມ​ວ່າ​ເຂົາ​ເຈົ້າ​ຈະ​ໄດ້​ຮັບ​ອາຫານ​ພຽງ​ພໍ​ເພື່ອ​ຄວາມ​ຢູ່​ລອດ.</w:t>
      </w:r>
    </w:p>
    <w:p/>
    <w:p>
      <w:r xmlns:w="http://schemas.openxmlformats.org/wordprocessingml/2006/main">
        <w:t xml:space="preserve">1. ພະເຈົ້າ​ຈະ​ຈັດ​ຫາ​ໃຫ້​ເຮົາ​ສະເໝີ ເຖິງ​ແມ່ນ​ໃນ​ເວລາ​ທີ່​ຫຍຸ້ງຍາກ​ທີ່​ສຸດ.</w:t>
      </w:r>
    </w:p>
    <w:p/>
    <w:p>
      <w:r xmlns:w="http://schemas.openxmlformats.org/wordprocessingml/2006/main">
        <w:t xml:space="preserve">2. ການ​ພໍ​ໃຈ​ກັບ​ສິ່ງ​ທີ່​ເຮົາ​ມີ​ເປັນ​ເຄື່ອງ​ໝາຍ​ແຫ່ງ​ຄວາມ​ເຊື່ອ​ທີ່​ແທ້​ຈິງ​ໃນ​ພະເຈົ້າ.</w:t>
      </w:r>
    </w:p>
    <w:p/>
    <w:p>
      <w:r xmlns:w="http://schemas.openxmlformats.org/wordprocessingml/2006/main">
        <w:t xml:space="preserve">1. ມັດທາຍ 6:25-34 - ພິຈາລະນາ​ນົກ​ໃນ​ອາກາດ​ແລະ​ດອກ​ບົວ​ໃນ​ທົ່ງນາ.</w:t>
      </w:r>
    </w:p>
    <w:p/>
    <w:p>
      <w:r xmlns:w="http://schemas.openxmlformats.org/wordprocessingml/2006/main">
        <w:t xml:space="preserve">2. Psalm 23:1 - ພຣະ ຜູ້ ເປັນ ເຈົ້າ ເປັນ ຜູ້ ລ້ຽງ ຂອງ ຂ້າ ພະ ເຈົ້າ; ຂ້າພະເຈົ້າຈະບໍ່ຕ້ອງການ.</w:t>
      </w:r>
    </w:p>
    <w:p/>
    <w:p>
      <w:r xmlns:w="http://schemas.openxmlformats.org/wordprocessingml/2006/main">
        <w:t xml:space="preserve">ຈົດບັນຊີ 11:23 ພຣະເຈົ້າຢາເວ​ໄດ້​ກ່າວ​ກັບ​ໂມເຊ​ວ່າ, “ມື​ຂອງ​ພຣະເຈົ້າຢາເວ​ສັ້ນ​ລົງ​ບໍ? ເຈົ້າຈະເຫັນດຽວນີ້ວ່າ ຄຳ ເວົ້າຂອງຂ້ອຍຈະມາເຖິງເຈົ້າຫລືບໍ່.</w:t>
      </w:r>
    </w:p>
    <w:p/>
    <w:p>
      <w:r xmlns:w="http://schemas.openxmlformats.org/wordprocessingml/2006/main">
        <w:t xml:space="preserve">ພຣະ​ເຈົ້າ​ມີ​ຄວາມ​ສາ​ມາດ​ໃນ​ສິ່ງ​ທີ່​ຍິ່ງ​ໃຫຍ່​ແລະ​ພຣະ​ຄໍາ​ຂອງ​ພຣະ​ອົງ​ຈະ​ບັງ​ເກີດ​ຂຶ້ນ.</w:t>
      </w:r>
    </w:p>
    <w:p/>
    <w:p>
      <w:r xmlns:w="http://schemas.openxmlformats.org/wordprocessingml/2006/main">
        <w:t xml:space="preserve">1. ອາໄສອຳນາດ ແລະຄຳສັນຍາຂອງພຣະເຈົ້າ</w:t>
      </w:r>
    </w:p>
    <w:p/>
    <w:p>
      <w:r xmlns:w="http://schemas.openxmlformats.org/wordprocessingml/2006/main">
        <w:t xml:space="preserve">2. ການວາງໃຈໃນພຣະຄໍາຂອງພຣະເຈົ້າ</w:t>
      </w:r>
    </w:p>
    <w:p/>
    <w:p>
      <w:r xmlns:w="http://schemas.openxmlformats.org/wordprocessingml/2006/main">
        <w:t xml:space="preserve">1. ເອຊາຢາ 40:28-31 - ເຈົ້າບໍ່ຮູ້ບໍ? ເຈົ້າ​ບໍ່​ເຄີຍ​ໄດ້​ຍິນ​ບໍ, ວ່າ​ພຣະ​ຜູ້​ເປັນ​ເຈົ້າ​ອັນ​ເປັນ​ນິດ, ພຣະ​ຜູ້​ເປັນ​ເຈົ້າ, ຜູ້​ສ້າງ​ທີ່​ສຸດ​ຂອງ​ແຜ່ນ​ດິນ​ໂລກ, ບໍ່​ໄດ້​ສະ​ຫມອງ, ທັງ​ບໍ່​ເມື່ອຍ? ບໍ່ມີການຊອກຫາຄວາມເຂົ້າໃຈຂອງລາວ. ພຣະອົງ​ໃຫ້​ພະລັງ​ແກ່​ຄົນ​ອ່ອນ​ເພຍ; ແລະ ຄົນ​ທີ່​ບໍ່​ມີ​ຄວາມ​ສາມາດ ລາວ​ຈະ​ເພີ່ມ​ກຳລັງ. ເຖິງ ແມ່ນ ວ່າ ຊາວ ຫນຸ່ມ ຈະ ອ່ອນ ເພຍ ແລະ ເມື່ອຍ, ແລະ ຊາຍ ຫນຸ່ມ ຈະ ຕົກ ຢ່າງ ສິ້ນ ເຊີງ: ແຕ່ ພວກ ເຂົາ ເຈົ້າ ທີ່ ລໍ ຖ້າ ພຣະ ຜູ້ ເປັນ ເຈົ້າ ຈະ ມີ ຄວາມ ເຂັ້ມ ແຂງ ຂອງ ເຂົາ ເຈົ້າ; ພວກ​ເຂົາ​ຈະ​ຂຶ້ນ​ກັບ​ປີກ​ຄື​ນົກ​ອິນ​ຊີ; ພວກ​ເຂົາ​ຈະ​ແລ່ນ, ແລະ​ຈະ​ບໍ່​ເມື່ອຍ; ແລະ​ພວກ​ເຂົາ​ຈະ​ຍ່າງ, ແລະ​ບໍ່​ໄດ້ faint.</w:t>
      </w:r>
    </w:p>
    <w:p/>
    <w:p>
      <w:r xmlns:w="http://schemas.openxmlformats.org/wordprocessingml/2006/main">
        <w:t xml:space="preserve">2. Psalm 37:7 - ຢູ່ຕໍ່ໜ້າພຣະຜູ້ເປັນເຈົ້າແລະລໍຖ້າພຣະອົງຢ່າງອົດທົນ; ຢ່າ​ກັງວົນ​ໃຈ​ກັບ​ຜູ້​ທີ່​ຈະເລີນ​ໃນ​ທາງ​ຂອງ​ຕົນ, ເໜືອ​ຜູ້​ທີ່​ເຮັດ​ເຄື່ອງ​ຊົ່ວ.</w:t>
      </w:r>
    </w:p>
    <w:p/>
    <w:p>
      <w:r xmlns:w="http://schemas.openxmlformats.org/wordprocessingml/2006/main">
        <w:t xml:space="preserve">ຈົດບັນຊີ 11:24 ໂມເຊ​ໄດ້​ອອກ​ໄປ​ບອກ​ປະຊາຊົນ​ເຖິງ​ຖ້ອຍຄຳ​ຂອງ​ພຣະເຈົ້າຢາເວ ແລະ​ໄດ້​ເຕົ້າໂຮມ​ພວກ​ເຖົ້າແກ່​ເຈັດສິບ​ຄົນ​ຂອງ​ປະຊາຊົນ​ໄປ​ອ້ອມຮອບ​ຫໍເຕັນ.</w:t>
      </w:r>
    </w:p>
    <w:p/>
    <w:p>
      <w:r xmlns:w="http://schemas.openxmlformats.org/wordprocessingml/2006/main">
        <w:t xml:space="preserve">ໂມເຊ​ໄດ້​ອອກ​ໄປ​ຫາ​ປະຊາຊົນ ແລະ​ກ່າວ​ຖ້ອຍຄຳ​ຂອງ​ອົງພຣະ​ຜູ້​ເປັນເຈົ້າ, ແລ້ວ​ເພິ່ນ​ກໍ​ເຕົ້າໂຮມ​ພວກ​ເຖົ້າແກ່ 70 ຄົນ​ມາ​ວາງ​ໄວ້​ອ້ອມ​ຫໍເຕັນ.</w:t>
      </w:r>
    </w:p>
    <w:p/>
    <w:p>
      <w:r xmlns:w="http://schemas.openxmlformats.org/wordprocessingml/2006/main">
        <w:t xml:space="preserve">1. ພະຄຳຂອງພະເຈົ້າເປັນແນວທາງຂອງເຮົາແນວໃດ: ການຮຽນຮູ້ຈາກໂມເຊ</w:t>
      </w:r>
    </w:p>
    <w:p/>
    <w:p>
      <w:r xmlns:w="http://schemas.openxmlformats.org/wordprocessingml/2006/main">
        <w:t xml:space="preserve">2. ພະລັງຂອງຊຸມຊົນ: ເຮັດວຽກຮ່ວມກັນເພື່ອພຣະຜູ້ເປັນເຈົ້າ</w:t>
      </w:r>
    </w:p>
    <w:p/>
    <w:p>
      <w:r xmlns:w="http://schemas.openxmlformats.org/wordprocessingml/2006/main">
        <w:t xml:space="preserve">1. ຄຳເພງ 119:105 - ຖ້ອຍຄຳ​ຂອງ​ພຣະອົງ​ເປັນ​ໂຄມໄຟ​ສຳລັບ​ຕີນ​ຂອງ​ຂ້ານ້ອຍ ເປັນ​ແສງ​ສະຫວ່າງ​ໃນ​ເສັ້ນທາງ​ຂອງ​ຂ້ານ້ອຍ.</w:t>
      </w:r>
    </w:p>
    <w:p/>
    <w:p>
      <w:r xmlns:w="http://schemas.openxmlformats.org/wordprocessingml/2006/main">
        <w:t xml:space="preserve">2. ກິດຈະການ 2:42 - ພວກເຂົາ​ໄດ້​ອຸທິດ​ຕົນ​ໃຫ້​ແກ່​ພວກ​ອັກຄະສາວົກ​ທີ່​ສັ່ງສອນ ແລະ​ການ​ຄົບຫາ, ການ​ຫັກ​ເຂົ້າຈີ່ ແລະ​ການ​ອະທິຖານ.</w:t>
      </w:r>
    </w:p>
    <w:p/>
    <w:p>
      <w:r xmlns:w="http://schemas.openxmlformats.org/wordprocessingml/2006/main">
        <w:t xml:space="preserve">ຈົດບັນຊີ 11:25 ພຣະເຈົ້າຢາເວ​ໄດ້​ສະເດັດ​ລົງ​ມາ​ໃນ​ເມກ, ແລະ​ກ່າວ​ແກ່​ເພິ່ນ, ແລະ​ເອົາ​ວິນຍານ​ທີ່​ຢູ່​ເທິງ​ເພິ່ນ​ໄປ​ມອບ​ໃຫ້​ພວກ​ເຖົ້າແກ່​ເຈັດສິບ​ຄົນ; ແລະ​ເຫດການ​ໄດ້​ບັງເກີດ​ຂຶ້ນ​ຄື ເມື່ອ​ວິນຍານ​ທີ່​ຢູ່​ເທິງ​ພວກ​ເພິ່ນ. , ພວກເຂົາເຈົ້າໄດ້ທໍານາຍ, ແລະບໍ່ໄດ້ຢຸດເຊົາ.</w:t>
      </w:r>
    </w:p>
    <w:p/>
    <w:p>
      <w:r xmlns:w="http://schemas.openxmlformats.org/wordprocessingml/2006/main">
        <w:t xml:space="preserve">ພຣະ​ຜູ້​ເປັນ​ເຈົ້າ​ໄດ້​ລົງ​ມາ​ແລະ​ໃຫ້​ພຣະ​ວິນ​ຍານ​ກັບ​ເຈັດ​ສິບ​ຜູ້​ເຖົ້າ​ແກ່​ເພື່ອ​ໃຫ້​ເຂົາ​ເຈົ້າ​ສາ​ມາດ​ທໍາ​ນາຍ.</w:t>
      </w:r>
    </w:p>
    <w:p/>
    <w:p>
      <w:r xmlns:w="http://schemas.openxmlformats.org/wordprocessingml/2006/main">
        <w:t xml:space="preserve">1: ພຣະເຈົ້າຄວບຄຸມສະເຫມີແລະຈະສະຫນອງພຣະວິນຍານໃຫ້ພວກເຮົາເຮັດຕາມພຣະປະສົງຂອງພຣະອົງ.</w:t>
      </w:r>
    </w:p>
    <w:p/>
    <w:p>
      <w:r xmlns:w="http://schemas.openxmlformats.org/wordprocessingml/2006/main">
        <w:t xml:space="preserve">2: ການມີຂອງພຣະເຈົ້າຢູ່ກັບພວກເຮົາສະເຫມີແລະພຣະອົງຈະນໍາພາພວກເຮົາເຮັດວຽກຂອງພຣະອົງ.</w:t>
      </w:r>
    </w:p>
    <w:p/>
    <w:p>
      <w:r xmlns:w="http://schemas.openxmlformats.org/wordprocessingml/2006/main">
        <w:t xml:space="preserve">1: ໂຢຮັນ 14:26 - ແຕ່ຜູ້ປອບໂຍນ, ຊຶ່ງເປັນພຣະວິນຍານບໍລິສຸດ, ຜູ້ທີ່ພຣະບິດາຈະສົ່ງມາໃນນາມຂອງຂ້າພະເຈົ້າ, ພຣະອົງຈະສອນທ່ານທຸກສິ່ງ, ແລະນໍາເອົາທຸກສິ່ງມາສູ່ຄວາມຊົງຈໍາຂອງເຈົ້າ, ສິ່ງໃດກໍ່ຕາມທີ່ຂ້ອຍໄດ້ເວົ້າກັບເຈົ້າ.</w:t>
      </w:r>
    </w:p>
    <w:p/>
    <w:p>
      <w:r xmlns:w="http://schemas.openxmlformats.org/wordprocessingml/2006/main">
        <w:t xml:space="preserve">2: ເອ​ຊາ​ຢາ 40:29 - ພຣະ​ອົງ​ໄດ້​ໃຫ້​ພະ​ລັງ​ງານ​ກັບ faint ໄດ້; ແລະ ຄົນ​ທີ່​ບໍ່​ມີ​ຄວາມ​ສາມາດ ລາວ​ຈະ​ເພີ່ມ​ກຳລັງ.</w:t>
      </w:r>
    </w:p>
    <w:p/>
    <w:p>
      <w:r xmlns:w="http://schemas.openxmlformats.org/wordprocessingml/2006/main">
        <w:t xml:space="preserve">ຈົດບັນຊີ 11:26 ແຕ່​ຍັງ​ມີ​ຊາຍ​ສອງ​ຄົນ​ຢູ່​ໃນ​ຄ້າຍ, ຜູ້​ໜຶ່ງ​ຊື່​ວ່າ​ເອນດາດ, ແລະ​ອີກ​ຄົນ​ໜຶ່ງ​ຊື່​ວ່າ​ມີ​ດາດ; ແລະ​ພວກ​ເຂົາ​ເປັນ​ຂອງ​ພວກ​ເຂົາ​ທີ່​ໄດ້​ຂຽນ​ໄວ້, ແຕ່​ບໍ່​ໄດ້​ອອກ​ໄປ​ທີ່ tabernacle ໄດ້: ແລະ​ພວກ​ເຂົາ​ເຈົ້າ​ທໍາ​ນາຍ​ໃນ camp ໄດ້.</w:t>
      </w:r>
    </w:p>
    <w:p/>
    <w:p>
      <w:r xmlns:w="http://schemas.openxmlformats.org/wordprocessingml/2006/main">
        <w:t xml:space="preserve">ຜູ້​ຊາຍ​ສອງ​ຄົນ, ແອວ​ດາດ ແລະ ເມດາດ, ໄດ້​ຮັບ​ພຣະ​ວິນ​ຍານ​ຂອງ​ພຣະ​ເຈົ້າ ແລະ ໄດ້​ທຳ​ນາຍ​ຢູ່​ໃນ​ຄ້າຍ​ໂດຍ​ບໍ່​ໄດ້​ໄປ​ທີ່​ຫໍ​ເຕັນ.</w:t>
      </w:r>
    </w:p>
    <w:p/>
    <w:p>
      <w:r xmlns:w="http://schemas.openxmlformats.org/wordprocessingml/2006/main">
        <w:t xml:space="preserve">1. ອໍານາດຂອງພຣະວິນຍານບໍລິສຸດທີ່ຈະພັກຜ່ອນໃນປະຊາຊົນທັງຫມົດ</w:t>
      </w:r>
    </w:p>
    <w:p/>
    <w:p>
      <w:r xmlns:w="http://schemas.openxmlformats.org/wordprocessingml/2006/main">
        <w:t xml:space="preserve">2. ຂອງປະທານແຫ່ງຄວາມເຊື່ອທີ່ບໍ່ມີເງື່ອນໄຂຂອງພຣະເຈົ້າ</w:t>
      </w:r>
    </w:p>
    <w:p/>
    <w:p>
      <w:r xmlns:w="http://schemas.openxmlformats.org/wordprocessingml/2006/main">
        <w:t xml:space="preserve">ກິດຈະການ 2:4 ແລະ​ພວກເຂົາ​ທຸກຄົນ​ກໍ​ເຕັມ​ໄປ​ດ້ວຍ​ພຣະວິນຍານ​ບໍຣິສຸດເຈົ້າ, ແລະ​ເລີ່ມ​ເວົ້າ​ພາສາ​ອື່ນໆ ຕາມ​ທີ່​ພຣະວິນຍານ​ໄດ້​ກ່າວ​ແກ່​ພວກເຂົາ.</w:t>
      </w:r>
    </w:p>
    <w:p/>
    <w:p>
      <w:r xmlns:w="http://schemas.openxmlformats.org/wordprocessingml/2006/main">
        <w:t xml:space="preserve">2. Ephesians 2:8-9 ສໍາ​ລັບ​ທ່ານ​ໄດ້​ບັນ​ທຶກ​ໄວ້​ໂດຍ​ພຣະ​ຄຸນ​ໂດຍ​ຄວາມ​ເຊື່ອ; ແລະບໍ່ແມ່ນຂອງຕົນເອງ: ມັນເປັນຂອງປະທານຂອງພຣະເຈົ້າ: ບໍ່ແມ່ນຂອງການເຮັດວຽກ, ຢ້ານວ່າຜູ້ໃດຈະເວົ້າໂອ້ອວດ.</w:t>
      </w:r>
    </w:p>
    <w:p/>
    <w:p>
      <w:r xmlns:w="http://schemas.openxmlformats.org/wordprocessingml/2006/main">
        <w:t xml:space="preserve">ຈົດບັນຊີ 11:27 ມີ​ຊາຍ​ໜຸ່ມ​ຄົນ​ໜຶ່ງ​ແລ່ນ​ໄປ​ບອກ​ໂມເຊ ແລະ​ເວົ້າ​ວ່າ, “ເອນດາດ​ແລະ​ເມດາດ​ໄດ້​ທຳນາຍ​ຢູ່​ໃນ​ຄ້າຍ.</w:t>
      </w:r>
    </w:p>
    <w:p/>
    <w:p>
      <w:r xmlns:w="http://schemas.openxmlformats.org/wordprocessingml/2006/main">
        <w:t xml:space="preserve">ຊາຍ​ໜຸ່ມ​ຄົນ​ນັ້ນ​ໄດ້​ລາຍ​ງານ​ວ່າ ແອວ​ດາດ ແລະ​ເມດາດ​ໄດ້​ທຳນາຍ​ຢູ່​ໃນ​ຄ້າຍ.</w:t>
      </w:r>
    </w:p>
    <w:p/>
    <w:p>
      <w:r xmlns:w="http://schemas.openxmlformats.org/wordprocessingml/2006/main">
        <w:t xml:space="preserve">1. ຢ່າອິດສາຂອງປະທານແລະພອນສະຫວັນຂອງຄົນອື່ນ, ໃຊ້ມັນເພື່ອຮັບໃຊ້ພຣະເຈົ້າ.</w:t>
      </w:r>
    </w:p>
    <w:p/>
    <w:p>
      <w:r xmlns:w="http://schemas.openxmlformats.org/wordprocessingml/2006/main">
        <w:t xml:space="preserve">2. ພຣະເຈົ້າສາມາດໃຊ້ຜູ້ໃດຜູ້ນຶ່ງເພື່ອເຮັດສໍາເລັດຈຸດປະສົງຂອງພຣະອົງ, ໂດຍບໍ່ຄໍານຶງເຖິງອາຍຸຫຼືປະສົບການ.</w:t>
      </w:r>
    </w:p>
    <w:p/>
    <w:p>
      <w:r xmlns:w="http://schemas.openxmlformats.org/wordprocessingml/2006/main">
        <w:t xml:space="preserve">1. Romans 12:6-8 - ຫຼັງຈາກນັ້ນ, ຂອງຂວັນທີ່ແຕກຕ່າງກັນຕາມພຣະຄຸນທີ່ມອບໃຫ້ພວກເຮົາ, ໃຫ້ພວກເຮົາໃຊ້ມັນ: ຖ້າຄໍາພະຍາກອນ, ໃຫ້ພວກເຮົາທໍານາຍໃນອັດຕາສ່ວນກັບຄວາມເຊື່ອຂອງພວກເຮົາ; ຫຼືການຮັບໃຊ້, ໃຫ້ພວກເຮົາໃຊ້ມັນໃນການຮັບໃຊ້ຂອງພວກເຮົາ; ພຣະ ອົງ ຜູ້ ທີ່ ສອນ, ໃນ ການ ສິດ ສອນ; he who exhorts, in exhortation; ຜູ້ໃຫ້, ມີເສລີພາບ; ພຣະອົງຜູ້ທີ່ນໍາພາ, ດ້ວຍຄວາມພາກພຽນ; ພຣະອົງຜູ້ທີ່ສະແດງຄວາມເມດຕາ, ດ້ວຍຄວາມເບີກບານ.</w:t>
      </w:r>
    </w:p>
    <w:p/>
    <w:p>
      <w:r xmlns:w="http://schemas.openxmlformats.org/wordprocessingml/2006/main">
        <w:t xml:space="preserve">2. 1 ໂກລິນໂທ 12:4-7 - ໃນປັດຈຸບັນນີ້ມີຄວາມຫຼາກຫຼາຍຂອງຂອງຂວັນ, ແຕ່ພຣະວິນຍານດຽວກັນ. ແລະ​ມີ​ຄວາມ​ແຕກ​ຕ່າງ​ຂອງ​ການ​ບໍ​ລິ​ຫານ, ແຕ່​ພຣະ​ຜູ້​ເປັນ​ເຈົ້າ​ອົງ​ດຽວ​ກັນ. ແລະ​ມີ​ຄວາມ​ຫຼາກ​ຫຼາຍ​ຂອງ​ການ​ດໍາ​ເນີນ​ງານ​, ແຕ່​ວ່າ​ມັນ​ເປັນ​ພຣະ​ເຈົ້າ​ອົງ​ດຽວ​ກັນ​ທີ່​ເຮັດ​ວຽກ​ທັງ​ຫມົດ​ໃນ​ທັງ​ຫມົດ​. ແຕ່​ການ​ສະ​ແດງ​ອອກ​ຂອງ​ພຣະ​ວິນ​ຍານ​ໄດ້​ຖືກ​ມອບ​ໃຫ້​ແກ່​ຜູ້​ຊາຍ​ທຸກ​ຄົນ​ເພື່ອ​ຜົນ​ກຳ​ໄລ​ດ້ວຍ. ເພາະ​ພຣະ​ວິນ​ຍານ​ໄດ້​ປະ​ທານ​ໃຫ້​ຜູ້​ໜຶ່ງ​ພຣະ​ຄຳ​ແຫ່ງ​ສະ​ຕິ​ປັນ​ຍາ; ກັບອີກພຣະຄໍາແຫ່ງຄວາມຮູ້ໂດຍພຣະວິນຍານດຽວກັນ; ກັບສັດທາອື່ນໂດຍພຣະວິນຍານດຽວກັນ; ໃຫ້ອີກອັນໜຶ່ງຂອງປະທານແຫ່ງການປິ່ນປົວໂດຍພຣະວິນຍານດຽວກັນ;</w:t>
      </w:r>
    </w:p>
    <w:p/>
    <w:p>
      <w:r xmlns:w="http://schemas.openxmlformats.org/wordprocessingml/2006/main">
        <w:t xml:space="preserve">ຈົດບັນຊີ 11:28 ໂຢຊວຍ​ລູກຊາຍ​ຂອງ​ນູນ ຜູ້​ຮັບໃຊ້​ຂອງ​ໂມເຊ​ຜູ້​ໜຶ່ງ​ໃນ​ພວກ​ຊາຍໜຸ່ມ​ຂອງ​ເພິ່ນ​ຕອບ​ວ່າ, “ໂມເຊ​ນາຍ​ເອີຍ ຂໍ​ຫ້າມ​ພວກ​ເຂົາ.</w:t>
      </w:r>
    </w:p>
    <w:p/>
    <w:p>
      <w:r xmlns:w="http://schemas.openxmlformats.org/wordprocessingml/2006/main">
        <w:t xml:space="preserve">ໂຢຊວຍ​ຊາຍ​ໜຸ່ມ​ຜູ້​ຮັບໃຊ້​ຂອງ​ໂມເຊ​ໄດ້​ຂໍ​ໃຫ້​ໂມເຊ​ຫ້າມ​ປະຊາຊົນ​ບໍ່​ໃຫ້​ຈົ່ມ.</w:t>
      </w:r>
    </w:p>
    <w:p/>
    <w:p>
      <w:r xmlns:w="http://schemas.openxmlformats.org/wordprocessingml/2006/main">
        <w:t xml:space="preserve">1. ອົດທົນ​ໃນ​ຄວາມ​ສັດ​ຊື່—ເຫບເລີ 10:35-39</w:t>
      </w:r>
    </w:p>
    <w:p/>
    <w:p>
      <w:r xmlns:w="http://schemas.openxmlformats.org/wordprocessingml/2006/main">
        <w:t xml:space="preserve">2. ເນື້ອ​ຫາ​ທີ່​ເຫຼືອ​ຢູ່—ຟີລິບ 4:10-13</w:t>
      </w:r>
    </w:p>
    <w:p/>
    <w:p>
      <w:r xmlns:w="http://schemas.openxmlformats.org/wordprocessingml/2006/main">
        <w:t xml:space="preserve">1. ຜູ້ເທສະຫນາປ່າວປະກາດ 5:19 - ທຸກຄົນຄວນພໍໃຈໃນສິ່ງທີ່ຕົນມີ ເພາະວ່າພະເຈົ້າຈະບໍ່ຖືກເຍາະເຍີ້ຍ.</w:t>
      </w:r>
    </w:p>
    <w:p/>
    <w:p>
      <w:r xmlns:w="http://schemas.openxmlformats.org/wordprocessingml/2006/main">
        <w:t xml:space="preserve">2. Deuteronomy 3:22 — ຢ່າ​ຢ້ານ​ພວກ​ເຂົາ; ພຣະຜູ້ເປັນເຈົ້າພຣະເຈົ້າຂອງເຈົ້າເອງຈະຕໍ່ສູ້ເພື່ອເຈົ້າ.</w:t>
      </w:r>
    </w:p>
    <w:p/>
    <w:p>
      <w:r xmlns:w="http://schemas.openxmlformats.org/wordprocessingml/2006/main">
        <w:t xml:space="preserve">ຈົດບັນຊີ 11:29 ໂມເຊ​ຕອບ​ວ່າ, “ເຈົ້າ​ອິດສາ​ຂ້ອຍ​ບໍ? ພຣະ​ເຈົ້າ​ຈະ​ໃຫ້​ປະ​ຊາ​ຊົນ​ຂອງ​ພຣະ​ຜູ້​ເປັນ​ເຈົ້າ​ທັງ​ຫມົດ​ເປັນ​ຜູ້​ພະ​ຍາ​ກອນ, ແລະ​ວ່າ​ພຣະ​ຜູ້​ເປັນ​ເຈົ້າ​ຈະ​ໃຫ້​ພຣະ​ວິນ​ຍານ​ຂອງ​ພຣະ​ອົງ​ເທິງ​ພວກ​ເຂົາ!</w:t>
      </w:r>
    </w:p>
    <w:p/>
    <w:p>
      <w:r xmlns:w="http://schemas.openxmlformats.org/wordprocessingml/2006/main">
        <w:t xml:space="preserve">ໂມເຊ​ໄດ້​ປາດ​ຖະໜາ​ໃຫ້​ຜູ້​ຄົນ​ຂອງ​ພຣະຜູ້​ເປັນ​ເຈົ້າ​ມີ​ພຣະວິນ​ຍານ​ຂອງ​ພຣະຜູ້​ເປັນ​ເຈົ້າ​ຢູ່​ເທິງ​ພວກ​ເຂົາ.</w:t>
      </w:r>
    </w:p>
    <w:p/>
    <w:p>
      <w:r xmlns:w="http://schemas.openxmlformats.org/wordprocessingml/2006/main">
        <w:t xml:space="preserve">1. ຄວາມສໍາຄັນຂອງການດໍາລົງຊີວິດກັບພຣະວິນຍານຂອງພຣະຜູ້ເປັນເຈົ້າ.</w:t>
      </w:r>
    </w:p>
    <w:p/>
    <w:p>
      <w:r xmlns:w="http://schemas.openxmlformats.org/wordprocessingml/2006/main">
        <w:t xml:space="preserve">2. ພະລັງຂອງການມີສັດທາໃນພຣະຜູ້ເປັນເຈົ້າ.</w:t>
      </w:r>
    </w:p>
    <w:p/>
    <w:p>
      <w:r xmlns:w="http://schemas.openxmlformats.org/wordprocessingml/2006/main">
        <w:t xml:space="preserve">1. ກິດຈະການ 2:17-18 - “ແລະ ເຫດການ​ຈະ​ບັງ​ເກີດ​ຂຶ້ນ​ໃນ​ຍຸກ​ສຸດ​ທ້າຍ, ພຣະ​ເຈົ້າ​ກ່າວ​ວ່າ, ເຮົາ​ຈະ​ຖອກ​ເທ​ອອກ​ຈາກ​ພຣະ​ວິນ​ຍານ​ຂອງ​ເຮົາ​ລົງ​ເທິງ​ເນື້ອ​ໜັງ​ທັງ​ປວງ: ແລະ​ລູກ​ຊາຍ​ຍິງ​ຂອງ​ເຈົ້າ​ຈະ​ທຳ​ນາຍ, ແລະ​ຄົນ​ໜຸ່ມ​ຂອງ​ເຈົ້າ​ຈະ​ເຫັນ. ນິມິດ, ແລະ​ຄົນ​ເຖົ້າ​ແກ່​ຂອງ​ເຈົ້າ​ຈະ​ຝັນ​ໃນ​ຄວາມ​ຝັນ: ແລະ​ຜູ້​ຮັບ​ໃຊ້​ຂອງ​ເຮົາ ແລະ​ຜູ້​ຮັບໃຊ້​ຂອງ​ເຮົາ ເຮົາ​ຈະ​ຖອກ​ເທ​ອອກ​ໃນ​ວັນ​ເວລາ​ຂອງ​ພຣະ​ວິນ​ຍານ​ຂອງ​ເຮົາ; ແລະ​ເຂົາ​ເຈົ້າ​ຈະ​ທຳ​ນາຍ​ວ່າ:</w:t>
      </w:r>
    </w:p>
    <w:p/>
    <w:p>
      <w:r xmlns:w="http://schemas.openxmlformats.org/wordprocessingml/2006/main">
        <w:t xml:space="preserve">2 ໂຢເອນ 2:28 “ຕໍ່ມາ ຕໍ່ມາ ເຮົາ​ຈະ​ຖອກ​ເທ​ວິນຍານ​ຂອງ​ເຮົາ​ລົງ​ເທິງ​ເນື້ອ​ໜັງ​ທັງ​ປວງ ແລະ​ລູກ​ຊາຍ​ຍິງ​ຂອງ​ເຈົ້າ​ຈະ​ທຳນາຍ, ຄົນ​ເຖົ້າ​ແກ່​ຂອງ​ເຈົ້າ​ຈະ​ຝັນ, ຄົນ​ໜຸ່ມ​ຂອງ​ເຈົ້າ​ຈະ​ເຫັນ​ນິມິດ: "</w:t>
      </w:r>
    </w:p>
    <w:p/>
    <w:p>
      <w:r xmlns:w="http://schemas.openxmlformats.org/wordprocessingml/2006/main">
        <w:t xml:space="preserve">ຈົດບັນຊີ 11:30 ແລະ​ໂມເຊ​ໄດ້​ພາ​ລາວ​ເຂົ້າ​ໄປ​ໃນ​ຄ້າຍ, ລາວ​ກັບ​ພວກ​ເຖົ້າແກ່​ຂອງ​ຊາດ​ອິດສະຣາເອນ.</w:t>
      </w:r>
    </w:p>
    <w:p/>
    <w:p>
      <w:r xmlns:w="http://schemas.openxmlformats.org/wordprocessingml/2006/main">
        <w:t xml:space="preserve">ໂມເຊ​ແລະ​ພວກ​ຜູ້​ເຖົ້າ​ແກ່​ຂອງ​ອິດສະລາແອນ​ກັບ​ຄືນ​ໄປ​ທີ່​ຄ້າຍ​ຫລັງ​ຈາກ​ໄດ້​ຊອກ​ຫາ​ການ​ຊີ້​ນຳ​ຈາກ​ພະເຈົ້າ.</w:t>
      </w:r>
    </w:p>
    <w:p/>
    <w:p>
      <w:r xmlns:w="http://schemas.openxmlformats.org/wordprocessingml/2006/main">
        <w:t xml:space="preserve">1: ພະເຈົ້າ​ຊີ້​ນຳ​ເຮົາ​ຜ່ານ​ຜ່າ​ຄວາມ​ຫຍຸ້ງຍາກ.</w:t>
      </w:r>
    </w:p>
    <w:p/>
    <w:p>
      <w:r xmlns:w="http://schemas.openxmlformats.org/wordprocessingml/2006/main">
        <w:t xml:space="preserve">2: ການ​ຂໍ​ການ​ຊີ້​ນຳ​ຈາກ​ພະເຈົ້າ​ສາມາດ​ຊ່ວຍ​ເຮົາ​ໃຫ້​ພົ້ນ​ຈາກ​ຄວາມ​ລຳບາກ.</w:t>
      </w:r>
    </w:p>
    <w:p/>
    <w:p>
      <w:r xmlns:w="http://schemas.openxmlformats.org/wordprocessingml/2006/main">
        <w:t xml:space="preserve">1 ເອຊາຢາ 40:31, “ແຕ່​ຜູ້​ທີ່​ລໍຄອຍ​ພຣະເຈົ້າຢາເວ​ຈະ​ມີ​ກຳລັງ​ໃໝ່​ຂຶ້ນ​ໃໝ່ ພວກ​ເຂົາ​ຈະ​ຂຶ້ນ​ດ້ວຍ​ປີກ​ເໝືອນ​ນົກ​ອິນ​ຊີ ພວກ​ເຂົາ​ຈະ​ແລ່ນ​ໄປ​ບໍ່​ອິດ​ເມື່ອຍ ແລະ​ຈະ​ຍ່າງ​ໄປ​ບໍ່​ໄດ້.”</w:t>
      </w:r>
    </w:p>
    <w:p/>
    <w:p>
      <w:r xmlns:w="http://schemas.openxmlformats.org/wordprocessingml/2006/main">
        <w:t xml:space="preserve">2:ຢາໂກໂບ 1:5-6, “ຖ້າ​ຜູ້​ໃດ​ໃນ​ພວກ​ທ່ານ​ຂາດ​ສະຕິ​ປັນຍາ ຈົ່ງ​ໃຫ້​ຜູ້​ນັ້ນ​ທູນ​ຂໍ​ຈາກ​ພຣະ​ເຈົ້າ, ທີ່​ປະທານ​ໃຫ້​ແກ່​ຄົນ​ທັງ​ປວງ​ຢ່າງ​ເສລີ, ແລະ​ບໍ່​ຍອມ​ແພ້, ແລະ​ຈະ​ໃຫ້​ຜູ້​ນັ້ນ​ທູນ​ຂໍ​ດ້ວຍ​ຄວາມ​ເຊື່ອ, ບໍ່​ມີ​ຫຍັງ​ຫວັ່ນ​ໄຫວ. ເພາະ​ວ່າ​ຜູ້​ທີ່​ຫວັ່ນ​ໄຫວ​ຄື​ກັບ​ຄື້ນ​ທະ​ເລ​ທີ່​ຖືກ​ລົມ​ພັດ​ພັດ​ໄປ.”</w:t>
      </w:r>
    </w:p>
    <w:p/>
    <w:p>
      <w:r xmlns:w="http://schemas.openxmlformats.org/wordprocessingml/2006/main">
        <w:t xml:space="preserve">ຈົດບັນຊີ 11:31 ແລະ​ມີ​ລົມ​ພັດ​ມາ​ຈາກ​ພຣະເຈົ້າຢາເວ ແລະ​ໄດ້​ນຳ​ນົກ​ກະທາ​ມາ​ຈາກ​ທະເລ ແລະ​ໃຫ້​ພວກເຂົາ​ຕົກ​ຢູ່​ຂ້າງ​ຄ້າຍ, ເໝືອນ​ດັ່ງ​ການ​ເດີນ​ທາງ​ຂອງ​ມື້​ໜຶ່ງ​ໃນ​ຟາກ​ນີ້, ແລະ​ເປັນ​ການ​ເດີນທາງ​ຂອງ​ອີກ​ຟາກ​ໜຶ່ງ. , ອ້ອມຮອບຄ້າຍ, ແລະຍ້ອນວ່າມັນສູງສອງສອກຢູ່ເທິງຫນ້າແຜ່ນດິນໂລກ.</w:t>
      </w:r>
    </w:p>
    <w:p/>
    <w:p>
      <w:r xmlns:w="http://schemas.openxmlformats.org/wordprocessingml/2006/main">
        <w:t xml:space="preserve">ພຣະເຈົ້າຢາເວ​ໄດ້​ສົ່ງ​ລົມແຮງ​ທີ່​ນຳ​ນົກ​ກະທາ​ມາ​ສູ່​ຄ້າຍ​ຂອງ​ຊາວ​ອິດສະລາແອນ ໂດຍ​ປົກຄຸມ​ພື້ນ​ດິນ​ສູງ​ເຖິງ​ສອງ​ສອກ.</w:t>
      </w:r>
    </w:p>
    <w:p/>
    <w:p>
      <w:r xmlns:w="http://schemas.openxmlformats.org/wordprocessingml/2006/main">
        <w:t xml:space="preserve">1. ພະເຈົ້າ​ຈັດ​ຫາ​ປະຊາຊົນ​ຂອງ​ພະອົງ: ບົດຮຽນ​ຈາກ​ຊາວ​ອິດສະລາແອນ​ໃນ​ຂໍ້ 11.</w:t>
      </w:r>
    </w:p>
    <w:p/>
    <w:p>
      <w:r xmlns:w="http://schemas.openxmlformats.org/wordprocessingml/2006/main">
        <w:t xml:space="preserve">2. ຄວາມກະຕັນຍູຕໍ່ຄວາມອຸດົມສົມບູນຂອງພຣະເຈົ້າ: ຊາວອິດສະລາແອນໃນຕົວເລກ 11.</w:t>
      </w:r>
    </w:p>
    <w:p/>
    <w:p>
      <w:r xmlns:w="http://schemas.openxmlformats.org/wordprocessingml/2006/main">
        <w:t xml:space="preserve">1. ຈົດເຊັນບັນຊີ 11:31</w:t>
      </w:r>
    </w:p>
    <w:p/>
    <w:p>
      <w:r xmlns:w="http://schemas.openxmlformats.org/wordprocessingml/2006/main">
        <w:t xml:space="preserve">2. 1 ໂກລິນໂທ 10:13 “ບໍ່​ມີ​ການ​ລໍ້​ໃຈ​ໃດໆ​ມາ​ເໜືອ​ເຈົ້າ​ທີ່​ບໍ່​ເປັນ​ທຳ​ມະ​ດາ​ແລ້ວ ພະເຈົ້າ​ສັດ​ຊື່ ແລະ​ພະອົງ​ຈະ​ບໍ່​ປ່ອຍ​ໃຫ້​ເຈົ້າ​ຖືກ​ລໍ້​ລວງ​ເກີນ​ກວ່າ​ຄວາມ​ສາມາດ​ຂອງ​ເຈົ້າ ແຕ່​ດ້ວຍ​ການ​ລໍ້​ໃຈ​ພະອົງ​ຈະ​ໃຫ້​ທາງ​ໜີ​ພົ້ນ​ດ້ວຍ. ເພື່ອເຈົ້າຈະທົນໄດ້.”</w:t>
      </w:r>
    </w:p>
    <w:p/>
    <w:p>
      <w:r xmlns:w="http://schemas.openxmlformats.org/wordprocessingml/2006/main">
        <w:t xml:space="preserve">ຈົດບັນຊີ 11:32 ແລ້ວ​ປະຊາຊົນ​ກໍ​ລຸກ​ຢືນ​ຂຶ້ນ​ໃນ​ມື້​ນັ້ນ, ທັງ​ຄືນ​ນັ້ນ, ແລະ​ໃນ​ມື້​ຕໍ່​ມາ, ແລະ​ພວກເຂົາ​ໄດ້​ເຕົ້າໂຮມ​ຝູງນົກ​ກະທາ​ໄດ້: ຜູ້​ທີ່​ເກັບ​ໄດ້​ໜ້ອຍ​ທີ່ສຸດ​ກໍ​ໄດ້​ເກັບ​ເອົາ​ນົກ​ກະທາ​ໄດ້​ສິບ​ຄົນ, ແລະ​ພວກເຂົາ​ກໍ​ໄດ້​ນຳ​ຝູງ​ນົກ​ໄປ​ທົ່ວ​ຄ້າຍ. .</w:t>
      </w:r>
    </w:p>
    <w:p/>
    <w:p>
      <w:r xmlns:w="http://schemas.openxmlformats.org/wordprocessingml/2006/main">
        <w:t xml:space="preserve">ປະຊາຊົນ ອິດສະຣາເອນ ຢືນ ຂຶ້ນ ເກັບ ນົກ^ຄໍ່າ ເປັນ ເວລາ ສອງ ວັນ ແລະ ສ່ວນ ໜ້ອຍ ທີ່ສຸດ ກໍ ໄດ້ ເຕົ້າໂຮມ ນົກ^ຄໍ່າ ສິບ ໂຕ.</w:t>
      </w:r>
    </w:p>
    <w:p/>
    <w:p>
      <w:r xmlns:w="http://schemas.openxmlformats.org/wordprocessingml/2006/main">
        <w:t xml:space="preserve">1. ພະລັງແຫ່ງຄວາມອົດທົນ: ເລື່ອງຂອງຊາວອິດສະລາແອນຂອງຄວາມອົດທົນໃນການປະເຊີນກັບຄວາມຫຍຸ້ງຍາກ.</w:t>
      </w:r>
    </w:p>
    <w:p/>
    <w:p>
      <w:r xmlns:w="http://schemas.openxmlformats.org/wordprocessingml/2006/main">
        <w:t xml:space="preserve">2. ພອນຂອງການເຊື່ອຟັງ: ພອນຂອງພຣະເຈົ້າຕໍ່ຜູ້ທີ່ປະຕິບັດຕາມຄໍາສັ່ງຂອງພຣະອົງ.</w:t>
      </w:r>
    </w:p>
    <w:p/>
    <w:p>
      <w:r xmlns:w="http://schemas.openxmlformats.org/wordprocessingml/2006/main">
        <w:t xml:space="preserve">1. ຢາໂກໂບ 1:2-4 “ພີ່ນ້ອງ​ທັງຫລາຍ​ເອີຍ, ຈົ່ງ​ນັບ​ມັນ​ດ້ວຍ​ຄວາມ​ຍິນດີ​ເຖີດ ເມື່ອ​ເຈົ້າ​ໄດ້​ພົບ​ກັບ​ການ​ທົດລອງ​ຕ່າງໆ ເພາະ​ເຈົ້າ​ຮູ້​ວ່າ​ການ​ທົດລອງ​ຄວາມເຊື່ອ​ຂອງ​ເຈົ້າ​ເຮັດ​ໃຫ້​ເກີດ​ຄວາມ​ໝັ້ນຄົງ ແລະ​ໃຫ້​ຄວາມ​ໝັ້ນຄົງ​ມີ​ຜົນ​ເຕັມ​ທີ່​ຈະ​ໄດ້​ຮັບ. ສົມບູນແລະສົມບູນ, ຂາດບໍ່ມີຫຍັງ."</w:t>
      </w:r>
    </w:p>
    <w:p/>
    <w:p>
      <w:r xmlns:w="http://schemas.openxmlformats.org/wordprocessingml/2006/main">
        <w:t xml:space="preserve">2 Deuteronomy 8: 18 - "ເຈົ້າຈະລະນຶກເຖິງພຣະຜູ້ເປັນເຈົ້າພຣະເຈົ້າຂອງເຈົ້າ, ເພາະວ່າມັນແມ່ນພຣະອົງຜູ້ທີ່ໃຫ້ອໍານາດຂອງເຈົ້າທີ່ຈະໄດ້ຮັບຄວາມຮັ່ງມີ, ເພື່ອວ່າພຣະອົງຈະຢືນຢັນຄໍາສັນຍາຂອງພຣະອົງທີ່ພຣະອົງໄດ້ສາບານກັບບັນພະບຸລຸດຂອງເຈົ້າ, ຄືກັບມື້ນີ້."</w:t>
      </w:r>
    </w:p>
    <w:p/>
    <w:p>
      <w:r xmlns:w="http://schemas.openxmlformats.org/wordprocessingml/2006/main">
        <w:t xml:space="preserve">ຈົດບັນຊີ 11:33 ແລະ​ໃນ​ຂະນະ​ທີ່​ເນື້ອ​ໜັງ​ຢູ່​ລະຫວ່າງ​ແຂ້ວ​ຂອງ​ພວກເຂົາ​ກໍ​ຖືກ​ກົ້ມ​ໄປ​ແລ້ວ, ພຣະພິໂລດ​ຂອງ​ພຣະເຈົ້າຢາເວ​ກໍ​ເກີດ​ຂຶ້ນ​ຕໍ່​ປະຊາຊົນ ແລະ​ພຣະເຈົ້າຢາເວ​ໄດ້​ຂ້າ​ປະຊາຊົນ​ດ້ວຍ​ໄພພິບັດ​ອັນ​ໜັກໜ່ວງ.</w:t>
      </w:r>
    </w:p>
    <w:p/>
    <w:p>
      <w:r xmlns:w="http://schemas.openxmlformats.org/wordprocessingml/2006/main">
        <w:t xml:space="preserve">ປະຊາຊົນ​ຂອງ​ຊາດ​ອິດສະຣາເອນ​ໄດ້​ຮັບ​ການ​ລົງໂທດ​ຈາກ​ພຣະເຈົ້າຢາເວ ດ້ວຍ​ການ​ກິນ​ນົກກະທາ​ຢ່າງ​ໜັກໜ່ວງ​ກ່ອນ​ທີ່​ຈະ​ຖືກ​ກືນ.</w:t>
      </w:r>
    </w:p>
    <w:p/>
    <w:p>
      <w:r xmlns:w="http://schemas.openxmlformats.org/wordprocessingml/2006/main">
        <w:t xml:space="preserve">1. ອັນຕະລາຍຂອງການບໍ່ເຊື່ອຟັງ: ການຮຽນຮູ້ຈາກຄວາມຜິດພາດຂອງຊາວອິດສະລາແອນ</w:t>
      </w:r>
    </w:p>
    <w:p/>
    <w:p>
      <w:r xmlns:w="http://schemas.openxmlformats.org/wordprocessingml/2006/main">
        <w:t xml:space="preserve">2. ຜົນສະທ້ອນຂອງຄວາມໂລບ: ຄໍາເຕືອນຈາກປື້ມບັນທຶກຂອງຕົວເລກ.</w:t>
      </w:r>
    </w:p>
    <w:p/>
    <w:p>
      <w:r xmlns:w="http://schemas.openxmlformats.org/wordprocessingml/2006/main">
        <w:t xml:space="preserve">1. ເຮັບເຣີ 12:29 - "ສໍາລັບພຣະເຈົ້າຂອງພວກເຮົາເປັນໄຟທີ່ບໍລິໂພກ."</w:t>
      </w:r>
    </w:p>
    <w:p/>
    <w:p>
      <w:r xmlns:w="http://schemas.openxmlformats.org/wordprocessingml/2006/main">
        <w:t xml:space="preserve">2. ສຸພາສິດ 16:18 - "ຄວາມພາກພູມໃຈກ່ອນຄວາມພິນາດ, ແລະຈິດໃຈທີ່ຈອງຫອງກ່ອນທີ່ຈະລົ້ມລົງ."</w:t>
      </w:r>
    </w:p>
    <w:p/>
    <w:p>
      <w:r xmlns:w="http://schemas.openxmlformats.org/wordprocessingml/2006/main">
        <w:t xml:space="preserve">ຈົດບັນຊີ 11:34 ເພິ່ນ​ໄດ້​ຕັ້ງ​ຊື່​ໃຫ້​ບ່ອນ​ນັ້ນ​ວ່າ ກີບ​ຮັດ​ທາ​ວາ ເພາະ​ບ່ອນ​ນັ້ນ​ພວກເຂົາ​ໄດ້​ຝັງ​ສົບ​ຄົນ​ທີ່​ມັກ​ຢາກ​ໄດ້.</w:t>
      </w:r>
    </w:p>
    <w:p/>
    <w:p>
      <w:r xmlns:w="http://schemas.openxmlformats.org/wordprocessingml/2006/main">
        <w:t xml:space="preserve">ຊາວ​ອິດສະລາແອນ​ໄດ້​ເຮັດ​ບາບ​ຍ້ອນ​ການ​ຈົ່ມ ແລະ​ຖືກ​ລົງໂທດ​ໂດຍ​ການ​ຕາຍ​ໃນ​ເມືອງ​ກີບ​ຮັດ​ທາວາ.</w:t>
      </w:r>
    </w:p>
    <w:p/>
    <w:p>
      <w:r xmlns:w="http://schemas.openxmlformats.org/wordprocessingml/2006/main">
        <w:t xml:space="preserve">1. ພຣະເຈົ້າຈະບໍ່ທົນທານຕໍ່ການກະທໍາທີ່ຜິດບາບແລະຈະລົງໂທດຜູ້ທີ່ບໍ່ເຊື່ອຟັງຄໍາສັ່ງຂອງພຣະອົງ.</w:t>
      </w:r>
    </w:p>
    <w:p/>
    <w:p>
      <w:r xmlns:w="http://schemas.openxmlformats.org/wordprocessingml/2006/main">
        <w:t xml:space="preserve">2. ເຮົາ​ຕ້ອງ​ເຊື່ອ​ຟັງ​ພຣະ​ຜູ້​ເປັນ​ເຈົ້າ ແລະ​ຖ່ອມ​ຕົວ​ຕໍ່​ພຣະ​ພັກ​ຂອງ​ພຣະ​ອົງ ເພື່ອ​ສະ​ແດງ​ຄວາມ​ຄາ​ລະ​ວະ ແລະ ຄວາມ​ເຄົາ​ລົບ.</w:t>
      </w:r>
    </w:p>
    <w:p/>
    <w:p>
      <w:r xmlns:w="http://schemas.openxmlformats.org/wordprocessingml/2006/main">
        <w:t xml:space="preserve">1. ສຸພາສິດ 8:13 - ຄວາມ​ຢຳເກງ​ພຣະເຈົ້າຢາເວ​ຄື​ການ​ກຽດຊັງ​ຄວາມ​ຊົ່ວ: ຄວາມ​ຈອງຫອງ, ຄວາມ​ຈອງຫອງ, ແລະ​ການ​ກະທຳ​ທີ່​ຊົ່ວຊ້າ, ແລະ​ປາກ​ທີ່​ຫຍາບຄາຍ, ເຮົາ​ກຽດ​ຊັງ.</w:t>
      </w:r>
    </w:p>
    <w:p/>
    <w:p>
      <w:r xmlns:w="http://schemas.openxmlformats.org/wordprocessingml/2006/main">
        <w:t xml:space="preserve">2. ຢາໂກໂບ 4:10 - ຖ່ອມຕົວລົງໃນສາຍພຣະເນດຂອງພຣະຜູ້ເປັນເຈົ້າ, ແລະພຣະອົງຈະຍົກທ່ານຂຶ້ນ.</w:t>
      </w:r>
    </w:p>
    <w:p/>
    <w:p>
      <w:r xmlns:w="http://schemas.openxmlformats.org/wordprocessingml/2006/main">
        <w:t xml:space="preserve">ຈົດບັນຊີ 11:35 ແລະ​ປະຊາຊົນ​ໄດ້​ເດີນທາງ​ຈາກ​ກີບຣຸດຮັດຕາວາ​ໄປ​ຫາ​ຮາເຊໂຣດ. ແລະ​ອາ​ໄສ​ຢູ່​ທີ່ Hazeroth.</w:t>
      </w:r>
    </w:p>
    <w:p/>
    <w:p>
      <w:r xmlns:w="http://schemas.openxmlformats.org/wordprocessingml/2006/main">
        <w:t xml:space="preserve">ປະຊາຊົນ​ໄດ້​ເດີນທາງ​ຈາກ​ກີບ​ຮັດ​ທາວາ​ໄປ​ຫາ​ຮາເຊໂຣດ ແລະ​ພັກ​ຢູ່​ທີ່​ນັ້ນ.</w:t>
      </w:r>
    </w:p>
    <w:p/>
    <w:p>
      <w:r xmlns:w="http://schemas.openxmlformats.org/wordprocessingml/2006/main">
        <w:t xml:space="preserve">1. ຄວາມສໍາຄັນຂອງການປະຕິບັດຕາມການຊີ້ນໍາຂອງພະເຈົ້າໃນຊີວິດຂອງເຮົາ.</w:t>
      </w:r>
    </w:p>
    <w:p/>
    <w:p>
      <w:r xmlns:w="http://schemas.openxmlformats.org/wordprocessingml/2006/main">
        <w:t xml:space="preserve">2. ຄຸນຄ່າຂອງຄວາມອົດທົນຜ່ານຜ່າຄວາມຫຍຸ້ງຍາກ.</w:t>
      </w:r>
    </w:p>
    <w:p/>
    <w:p>
      <w:r xmlns:w="http://schemas.openxmlformats.org/wordprocessingml/2006/main">
        <w:t xml:space="preserve">1. ຄໍາເພງ 32:8 ເຮົາ​ຈະ​ສັ່ງ​ສອນ​ເຈົ້າ​ໃນ​ທາງ​ທີ່​ເຈົ້າ​ຄວນ​ໄປ; ຂ້າ​ພະ​ເຈົ້າ​ຈະ​ໃຫ້​ຄໍາ​ແນະ​ນໍາ​ທ່ານ​ດ້ວຍ​ສາຍ​ຕາ​ທີ່​ຮັກ​ຂອງ​ຂ້າ​ພະ​ເຈົ້າ​ກ່ຽວ​ກັບ​ທ່ານ.</w:t>
      </w:r>
    </w:p>
    <w:p/>
    <w:p>
      <w:r xmlns:w="http://schemas.openxmlformats.org/wordprocessingml/2006/main">
        <w:t xml:space="preserve">2. ເຮັບເຣີ 12:1-3 ເພາະ​ສະ​ນັ້ນ, ນັບ​ຕັ້ງ​ແຕ່​ພວກ​ເຮົາ​ຖືກ​ອ້ອມ​ຮອບ​ໄປ​ດ້ວຍ​ການ​ຟັງ​ອັນ​ຍິ່ງ​ໃຫຍ່​ຂອງ​ພະ​ຍານ, ຂໍ​ໃຫ້​ພວກ​ເຮົາ​ຖິ້ມ​ທຸກ​ສິ່ງ​ທຸກ​ຢ່າງ​ທີ່​ກີດ​ຂວາງ​ແລະ​ຄວາມ​ບາບ​ທີ່​ໄດ້​ຢ່າງ​ງ່າຍ​ດາຍ entangles. ແລະ​ໃຫ້​ເຮົາ​ແລ່ນ​ໄປ​ດ້ວຍ​ຄວາມ​ອົດ​ທົນ​ຕໍ່​ການ​ແຂ່ງ​ຂັນ​ທີ່​ໝາຍ​ໄວ້​ສຳລັບ​ເຮົາ, ແນມ​ເບິ່ງ​ພຣະ​ເຢ​ຊູ, ຜູ້​ບຸກ​ເບີກ ແລະ​ມີ​ຄວາມ​ເຊື່ອ​ທີ່​ດີ​ເລີດ. ດ້ວຍ​ຄວາມ​ສຸກ​ທີ່​ໄດ້​ວາງ​ໄວ້​ຕໍ່​ໜ້າ​ພຣະ​ອົງ, ພຣະ​ອົງ​ໄດ້​ອົດ​ທົນ​ກັບ​ໄມ້​ກາງ​ແຂນ, ເຍາະ​ເຍີ້ຍ​ຄວາມ​ອັບ​ອາຍ, ແລະ ນັ່ງ​ລົງ​ທີ່​ພຣະ​ຫັດ​ຂວາ​ຂອງ​ບັນ​ລັງ​ຂອງ​ພຣະ​ເຈົ້າ.</w:t>
      </w:r>
    </w:p>
    <w:p/>
    <w:p>
      <w:r xmlns:w="http://schemas.openxmlformats.org/wordprocessingml/2006/main">
        <w:t xml:space="preserve">ຕົວ​ເລກ 12 ສາ​ມາດ​ສະ​ຫຼຸບ​ໄດ້​ໃນ​ສາມ​ວັກ​ດັ່ງ​ຕໍ່​ໄປ​ນີ້, ມີ​ຂໍ້​ທີ່​ຊີ້​ໃຫ້​ເຫັນ:</w:t>
      </w:r>
    </w:p>
    <w:p/>
    <w:p>
      <w:r xmlns:w="http://schemas.openxmlformats.org/wordprocessingml/2006/main">
        <w:t xml:space="preserve">ຫຍໍ້​ໜ້າ 1: ຈົດເຊັນບັນຊີ 12:1-5 ບັນຍາຍ​ເຖິງ​ການ​ກະບົດ​ຂອງ​ມີຣີອາມ​ແລະ​ອາໂຣນ​ຕໍ່​ໂມເຊ. ບົດ​ນັ້ນ​ເນັ້ນ​ວ່າ​ມີຣີອາມ​ແລະ​ອາໂຣນ​ເວົ້າ​ຕໍ່​ໂມເຊ​ຍ້ອນ​ເມຍ​ຂອງ​ຊາວ​ກູ​ຊີ​ແລະ​ອ້າງ​ວ່າ​ພະເຈົ້າ​ເວົ້າ​ຜ່ານ​ເຂົາ​ເຈົ້າ​ເຊັ່ນ​ດຽວ​ກັນ. ພະເຈົ້າ​ແຊກແຊງ​ແລະ​ເອີ້ນ​ພີ່​ນ້ອງ​ສາມ​ຄົນ​ໄປ​ທີ່​ຜ້າ​ເຕັ້ນ. ພຣະອົງໄດ້ຢືນຢັນຕໍາແຫນ່ງທີ່ເປັນເອກະລັກຂອງໂມເຊເປັນສາດສະດາທີ່ຖືກເລືອກຂອງພຣະອົງ, ໂດຍເນັ້ນຫນັກວ່າພຣະອົງເວົ້າກັບໂມເຊຕໍ່ຫນ້າໃນຂະນະທີ່ໃຊ້ຄວາມຝັນແລະການເບິ່ງເຫັນສໍາລັບຄົນອື່ນ.</w:t>
      </w:r>
    </w:p>
    <w:p/>
    <w:p>
      <w:r xmlns:w="http://schemas.openxmlformats.org/wordprocessingml/2006/main">
        <w:t xml:space="preserve">ຫຍໍ້ໜ້າ 2: ສືບຕໍ່ໃນຈົດເຊັນບັນຊີ 12:6-10, ຄວາມໂກດຮ້າຍຂອງພະເຈົ້າມີຕໍ່ນາງມີຣີອາມແລະອາໂຣນຍ້ອນການກະບົດຂອງເຂົາເຈົ້າ. ບົດ​ພັນລະນາ​ເຖິງ​ວິທີ​ທີ່​ພະເຈົ້າ​ປົກ​ປ້ອງ​ສິດ​ອຳນາດ​ຂອງ​ໂມເຊ​ໂດຍ​ເຮັດ​ໃຫ້​ມີຣີອາມ​ເປັນ​ພະຍາດ​ຂີ້ທູດ. ອາໂຣນ​ອ້ອນວອນ​ໃຫ້​ໂມເຊ​ຂໍ​ຮ້ອງ​ໃນ​ນາມ​ຂອງ​ມີຣີອາມ, ໂດຍ​ໄດ້​ຮັບ​ຮູ້​ເຖິງ​ການ​ກະທຳ​ຜິດ​ຂອງ​ເຂົາ​ເຈົ້າ. ໃນ​ການ​ຕອບ​ໂຕ້, ໂມເຊ​ຂໍ​ຮ້ອງ​ຫາ​ພຣະ​ເຈົ້າ​ເພື່ອ​ໃຫ້​ການ​ປິ່ນ​ປົວ​ຂອງ​ນາງ, ສະ​ແດງ​ໃຫ້​ເຫັນ​ຄວາມ​ຖ່ອມ​ຕົນ ແລະ​ຄວາມ​ເມດ​ຕາ​ສົງ​ສານ.</w:t>
      </w:r>
    </w:p>
    <w:p/>
    <w:p>
      <w:r xmlns:w="http://schemas.openxmlformats.org/wordprocessingml/2006/main">
        <w:t xml:space="preserve">ຫຍໍ້ໜ້າ 3: ຕົວເລກ 12 ສະຫຼຸບໂດຍເນັ້ນໃຫ້ເຫັນເຖິງວິທີທີ່ມີຣີອາມຢູ່ໂດດດ່ຽວຢູ່ນອກຄ້າຍເປັນເວລາເຈັດວັນຍ້ອນພະຍາດຂີ້ທູດຂອງລາວ. ບົດ​ທີ່​ເນັ້ນ​ໜັກ​ວ່າ​ຫຼັງ​ຈາກ​ການ​ຢູ່​ໂດດ​ດ່ຽວ​ຂອງ​ນາງ​ສິ້ນ​ສຸດ​ລົງ, ນາງ​ກໍ​ໄດ້​ຮັບ​ການ​ປິ່ນ​ປົວ​ແລະ​ເຂົ້າ​ໄປ​ໃນ​ຄ້າຍ​ຕາມ​ຄຳ​ຮ້ອງ​ຂໍ​ຂອງ​ປະ​ຊາ​ຊົນ. ເຫດການນີ້ເປັນບົດຮຽນກ່ຽວກັບຄວາມສໍາຄັນຂອງການເຄົາລົບຜູ້ນໍາທີ່ພະເຈົ້າເລືອກ ແລະຊີ້ໃຫ້ເຫັນເຖິງຜົນຂອງການກະບົດຕໍ່ເຂົາເຈົ້າ ແລະຄວາມສາມາດໃນການໃຫ້ອະໄພຂອງເຂົາເຈົ້າ.</w:t>
      </w:r>
    </w:p>
    <w:p/>
    <w:p>
      <w:r xmlns:w="http://schemas.openxmlformats.org/wordprocessingml/2006/main">
        <w:t xml:space="preserve">ສະຫຼຸບ:</w:t>
      </w:r>
    </w:p>
    <w:p>
      <w:r xmlns:w="http://schemas.openxmlformats.org/wordprocessingml/2006/main">
        <w:t xml:space="preserve">ຈໍານວນ 12 ສະເຫນີ:</w:t>
      </w:r>
    </w:p>
    <w:p>
      <w:r xmlns:w="http://schemas.openxmlformats.org/wordprocessingml/2006/main">
        <w:t xml:space="preserve">ການກະບົດຂອງມີລີອາມ, ອາໂຣນຕໍ່ຕ້ານໂມເຊ;</w:t>
      </w:r>
    </w:p>
    <w:p>
      <w:r xmlns:w="http://schemas.openxmlformats.org/wordprocessingml/2006/main">
        <w:t xml:space="preserve">ຄວາມ​ເປັນ​ຫ່ວງ​ກ່ຽວ​ກັບ​ພັນ​ລະ​ຍາ Cushite ລາວ; ອ້າງສິດອໍານາດອັນສູງສົ່ງ;</w:t>
      </w:r>
    </w:p>
    <w:p>
      <w:r xmlns:w="http://schemas.openxmlformats.org/wordprocessingml/2006/main">
        <w:t xml:space="preserve">ພຣະເຈົ້າຢືນຢັນຕໍາແຫນ່ງທີ່ເປັນເອກະລັກ, ການສື່ສານກັບໂມເຊ.</w:t>
      </w:r>
    </w:p>
    <w:p/>
    <w:p>
      <w:r xmlns:w="http://schemas.openxmlformats.org/wordprocessingml/2006/main">
        <w:t xml:space="preserve">ຄວາມ​ຄຽດ​ແຄ້ນ​ຂອງ​ພຣະ​ເຈົ້າ​ໄດ້​ເກີດ​ຂຶ້ນ; ຄວາມທຸກທໍລະມານຂອງພະຍາດຂີ້ທູດຕໍ່ນາງມີຣີອາມ;</w:t>
      </w:r>
    </w:p>
    <w:p>
      <w:r xmlns:w="http://schemas.openxmlformats.org/wordprocessingml/2006/main">
        <w:t xml:space="preserve">Aaron ອ້ອນວອນ​ສໍາ​ລັບ​ການ intercession; ການຮັບຮູ້ການກະທຳຜິດ;</w:t>
      </w:r>
    </w:p>
    <w:p>
      <w:r xmlns:w="http://schemas.openxmlformats.org/wordprocessingml/2006/main">
        <w:t xml:space="preserve">ໂມເຊຂໍຮ້ອງເພື່ອປິ່ນປົວ; ການ​ສະ​ແດງ​ຄວາມ​ຖ່ອມ​ຕົນ​, ຄວາມ​ເມດ​ຕາ​.</w:t>
      </w:r>
    </w:p>
    <w:p/>
    <w:p>
      <w:r xmlns:w="http://schemas.openxmlformats.org/wordprocessingml/2006/main">
        <w:t xml:space="preserve">Miriam ໂດດດ່ຽວຢູ່ນອກ camp ເນື່ອງຈາກພະຍາດຂີ້ທູດ;</w:t>
      </w:r>
    </w:p>
    <w:p>
      <w:r xmlns:w="http://schemas.openxmlformats.org/wordprocessingml/2006/main">
        <w:t xml:space="preserve">ໄລຍະເວລາເຈັດວັນ; ການປິ່ນປົວ, ການຟື້ນຟູຫຼັງຈາກການໂດດດ່ຽວສິ້ນສຸດລົງ;</w:t>
      </w:r>
    </w:p>
    <w:p>
      <w:r xmlns:w="http://schemas.openxmlformats.org/wordprocessingml/2006/main">
        <w:t xml:space="preserve">ບົດຮຽນກ່ຽວກັບການເຄົາລົບຜູ້ນໍາທີ່ພະເຈົ້າເລືອກ; ຜົນສະທ້ອນຂອງການກະບົດ; ຄວາມສາມາດໃນການໃຫ້ອະໄພ.</w:t>
      </w:r>
    </w:p>
    <w:p/>
    <w:p>
      <w:r xmlns:w="http://schemas.openxmlformats.org/wordprocessingml/2006/main">
        <w:t xml:space="preserve">ບົດນີ້ເນັ້ນໃສ່ການກະບົດຂອງມີຣີອາມແລະອາໂລນຕໍ່ໂມເຊ, ການຕອບໂຕ້ຂອງພຣະເຈົ້າຕໍ່ການກະທໍາຂອງພວກເຂົາ, ແລະການປິ່ນປົວແລະການຟື້ນຟູຂອງ Miriam ຕໍ່ມາ. ຕົວ​ເລກ 12 ເລີ່ມ​ຕົ້ນ​ໂດຍ​ການ​ພັນລະນາ​ເຖິງ​ວິທີ​ທີ່​ມີຣີອາມ​ແລະ​ອາໂຣນ​ເວົ້າ​ຕໍ່​ໂມເຊ​ຍ້ອນ​ເມຍ​ຂອງ​ຄູ​ຊີ​ຂອງ​ລາວ ແລະ​ອ້າງ​ວ່າ​ເຂົາ​ເຈົ້າ​ມີ​ບົດບາດ​ໃນ​ການ​ຮັບ​ເອົາ​ການ​ສື່ສານ​ອັນ​ສູງ​ສົ່ງ. ພະເຈົ້າ​ແຊກແຊງ​ໂດຍ​ການ​ເອີ້ນ​ພີ່​ນ້ອງ​ສາມ​ຄົນ​ມາ​ທີ່​ຜ້າ​ເຕັ້ນ. ພຣະອົງໄດ້ຢືນຢັນຕໍາແຫນ່ງທີ່ເປັນເອກະລັກຂອງໂມເຊເປັນສາດສະດາທີ່ຖືກເລືອກຂອງພຣະອົງ, ໂດຍເນັ້ນຫນັກວ່າພຣະອົງເວົ້າກັບໂມເຊຕໍ່ຫນ້າໃນຂະນະທີ່ໃຊ້ຄວາມຝັນແລະການເບິ່ງເຫັນສໍາລັບຄົນອື່ນ.</w:t>
      </w:r>
    </w:p>
    <w:p/>
    <w:p>
      <w:r xmlns:w="http://schemas.openxmlformats.org/wordprocessingml/2006/main">
        <w:t xml:space="preserve">ນອກຈາກນັ້ນ, ຕົວເລກ 12 ສະແດງໃຫ້ເຫັນເຖິງຄວາມໂກດແຄ້ນຂອງພະເຈົ້າຕໍ່ Miriam ແລະ Aaron ສໍາລັບການກະບົດຂອງເຂົາເຈົ້າ. ດ້ວຍເຫດນີ້, ມິຣີອາມຈຶ່ງເປັນພະຍາດຂີ້ທູດ. ອາໂຣນ​ອ້ອນວອນ​ໃຫ້​ໂມເຊ​ຂໍ​ຮ້ອງ​ໃນ​ນາມ​ຂອງ​ມີຣີອາມ, ໂດຍ​ໄດ້​ຮັບ​ຮູ້​ເຖິງ​ການ​ກະທຳ​ຜິດ​ຂອງ​ເຂົາ​ເຈົ້າ. ໃນ​ການ​ຕອບ​ໂຕ້, ໂມເຊ​ໄດ້​ອ້ອນວອນ​ຕໍ່​ພຣະ​ເຈົ້າ​ຢ່າງ​ຖ່ອມ​ຕົວ​ເພື່ອ​ໃຫ້​ການ​ປິ່ນ​ປົວ​ຂອງ​ນາງ, ສະ​ແດງ​ໃຫ້​ເຫັນ​ເຖິງ​ຄວາມ​ເມດ​ຕາ​ສົງ​ສານ​ຂອງ​ເພິ່ນ ເຖິງ​ແມ່ນ​ວ່າ​ເຂົາ​ເຈົ້າ​ໄດ້​ກະ​ທຳ​ກໍ​ຕາມ.</w:t>
      </w:r>
    </w:p>
    <w:p/>
    <w:p>
      <w:r xmlns:w="http://schemas.openxmlformats.org/wordprocessingml/2006/main">
        <w:t xml:space="preserve">ບົດສະຫຼຸບໂດຍເນັ້ນໃຫ້ເຫັນເຖິງວິທີທີ່ມີຣີອາມຢູ່ໂດດດ່ຽວຢູ່ນອກຄ້າຍເປັນເວລາເຈັດວັນຍ້ອນພະຍາດຂີ້ທູດຂອງລາວ. ຫຼັງ​ຈາກ​ໄລ​ຍະ​ເວ​ລາ​ນີ້​ສິ້ນ​ສຸດ​ລົງ​, ນາງ​ໄດ້​ຮັບ​ການ​ປິ່ນ​ປົວ​ແລະ​ເຂົ້າ​ໄປ​ໃນ camp ຕາມ​ຄໍາ​ຮ້ອງ​ສະ​ຫມັກ​ຂອງ​ປະ​ຊາ​ຊົນ​. ເຫດການນີ້ເປັນບົດຮຽນກ່ຽວກັບຄວາມສໍາຄັນຂອງການເຄົາລົບຜູ້ນໍາທີ່ພະເຈົ້າເລືອກ ແລະຊີ້ໃຫ້ເຫັນເຖິງຜົນຂອງການກະບົດຕໍ່ເຂົາເຈົ້າ ແລະຄວາມສາມາດໃນການໃຫ້ອະໄພຂອງເຂົາເຈົ້າ.</w:t>
      </w:r>
    </w:p>
    <w:p/>
    <w:p>
      <w:r xmlns:w="http://schemas.openxmlformats.org/wordprocessingml/2006/main">
        <w:t xml:space="preserve">ຈົດບັນຊີ 12:1 ນາງ​ມີຣີອາມ​ກັບ​ອາໂຣນ​ໄດ້​ເວົ້າ​ຕໍ່​ໂມເຊ​ຍ້ອນ​ຍິງ​ຊາວ​ເອທິໂອເປຍ​ທີ່​ລາວ​ໄດ້​ແຕ່ງງານ​ແລ້ວ ເພາະ​ລາວ​ໄດ້​ແຕ່ງງານ​ກັບ​ຍິງ​ຊາວ​ເອທິໂອເປຍ.</w:t>
      </w:r>
    </w:p>
    <w:p/>
    <w:p>
      <w:r xmlns:w="http://schemas.openxmlformats.org/wordprocessingml/2006/main">
        <w:t xml:space="preserve">Miriam ແລະ Aaron ໄດ້​ຕໍ່​ສູ້​ກັບ​ໂມ​ເຊ​ສໍາ​ລັບ​ການ​ແຕ່ງ​ງານ​ກັບ​ແມ່​ຍິງ​ຊາວ​ເອ​ທິ​ໂອ​ເປຍ.</w:t>
      </w:r>
    </w:p>
    <w:p/>
    <w:p>
      <w:r xmlns:w="http://schemas.openxmlformats.org/wordprocessingml/2006/main">
        <w:t xml:space="preserve">1. ພະເຈົ້າຮັກແລະຍອມຮັບທຸກຄົນ, ໂດຍບໍ່ຄໍານຶງເຖິງພື້ນຖານຫຼືເຊື້ອຊາດ.</w:t>
      </w:r>
    </w:p>
    <w:p/>
    <w:p>
      <w:r xmlns:w="http://schemas.openxmlformats.org/wordprocessingml/2006/main">
        <w:t xml:space="preserve">2. ພວກເຮົາຄວນຈະຍອມຮັບເອົາຄົນອື່ນຫຼາຍຂຶ້ນ ແລະ ບໍ່ເວົ້າຄັດຄ້ານເຂົາເຈົ້າສຳລັບການເລືອກຂອງເຂົາເຈົ້າ.</w:t>
      </w:r>
    </w:p>
    <w:p/>
    <w:p>
      <w:r xmlns:w="http://schemas.openxmlformats.org/wordprocessingml/2006/main">
        <w:t xml:space="preserve">1. Galatians 3: 28 - "ບໍ່ມີທັງຊາວຢິວຫຼືກເຣັກ, ບໍ່ມີທາດຫຼືອິດສະລະ, ບໍ່ມີຊາຍແລະຍິງ, ເພາະວ່າທ່ານທັງຫມົດເປັນອັນນຶ່ງໃນພຣະເຢຊູຄຣິດ."</w:t>
      </w:r>
    </w:p>
    <w:p/>
    <w:p>
      <w:r xmlns:w="http://schemas.openxmlformats.org/wordprocessingml/2006/main">
        <w:t xml:space="preserve">2. Ephesians 4: 2-3 - "ດ້ວຍຄວາມຖ່ອມຕົນແລະຄວາມອ່ອນໂຍນທັງຫມົດ, ດ້ວຍຄວາມອົດທົນ, ຮັບຜິດຊອບເຊິ່ງກັນແລະກັນໃນຄວາມຮັກ, ກະຕືລືລົ້ນທີ່ຈະຮັກສາຄວາມສາມັກຄີຂອງພຣະວິນຍານໃນພັນທະນາການຂອງສັນຕິພາບ."</w:t>
      </w:r>
    </w:p>
    <w:p/>
    <w:p>
      <w:r xmlns:w="http://schemas.openxmlformats.org/wordprocessingml/2006/main">
        <w:t xml:space="preserve">ຈົດບັນຊີ 12:2 ແລະ​ພວກເຂົາ​ຕອບ​ວ່າ, “ພຣະເຈົ້າຢາເວ​ໄດ້​ກ່າວ​ໂດຍ​ໂມເຊ​ແທ້​ບໍ? ພຣະອົງບໍ່ໄດ້ເວົ້າກັບພວກເຮົາບໍ? ແລະ​ພຣະ​ຜູ້​ເປັນ​ເຈົ້າ​ໄດ້​ຍິນ​ມັນ.</w:t>
      </w:r>
    </w:p>
    <w:p/>
    <w:p>
      <w:r xmlns:w="http://schemas.openxmlformats.org/wordprocessingml/2006/main">
        <w:t xml:space="preserve">ຊາວ​ອິດສະລາແອນ​ໄດ້​ຖາມ​ວ່າ​ພະເຈົ້າ​ພຽງ​ແຕ່​ເວົ້າ​ຜ່ານ​ທາງ​ໂມເຊ​ແລະ​ພະເຈົ້າ​ໄດ້​ຍິນ​ເຂົາ​ເຈົ້າ.</w:t>
      </w:r>
    </w:p>
    <w:p/>
    <w:p>
      <w:r xmlns:w="http://schemas.openxmlformats.org/wordprocessingml/2006/main">
        <w:t xml:space="preserve">1. ພະລັງແຫ່ງຄວາມເຊື່ອ: ການສະທ້ອນໃນຈົດເຊັນບັນຊີ 12:2</w:t>
      </w:r>
    </w:p>
    <w:p/>
    <w:p>
      <w:r xmlns:w="http://schemas.openxmlformats.org/wordprocessingml/2006/main">
        <w:t xml:space="preserve">2. ການ​ສຶກ​ສາ​ກ່ຽວ​ກັບ​ການ​ຮູ້​ຈັກ​ພຣະ​ສຸ​ລະ​ສຽງ​ຂອງ​ພຣະ​ຜູ້​ເປັນ​ເຈົ້າ: ການ​ຄົ້ນ​ຄວ້າ ຈົດເຊັນບັນຊີ 12:2</w:t>
      </w:r>
    </w:p>
    <w:p/>
    <w:p>
      <w:r xmlns:w="http://schemas.openxmlformats.org/wordprocessingml/2006/main">
        <w:t xml:space="preserve">1. ເຮັບເຣີ 4:12-13 - ເພາະ​ພຣະ​ຄຳ​ຂອງ​ພຣະ​ເຈົ້າ​ມີ​ຊີ​ວິດ​ຢູ່​ແລະ​ມີ​ການ​ເຄື່ອນ​ໄຫວ, ແຫຼມ​ກວ່າ​ດາບ​ສອງ​ຄົມ, ເຈາະ​ເຖິງ​ການ​ແບ່ງ​ແຍກ​ຈິດ​ວິນ​ຍານ​ຂອງ​ຈິດ​ວິນ​ຍານ, ຂໍ້​ຕໍ່​ແລະ​ໄຂ​ກະ​ດູກ, ແລະ​ແນມ​ເບິ່ງ​ຄວາມ​ຄິດ​ແລະ​ຄວາມ​ຕັ້ງ​ໃຈ​ຂອງ. ຫົວໃຈ.</w:t>
      </w:r>
    </w:p>
    <w:p/>
    <w:p>
      <w:r xmlns:w="http://schemas.openxmlformats.org/wordprocessingml/2006/main">
        <w:t xml:space="preserve">2. ເຢເຣມີຢາ 29:11-13 - ສໍາລັບຂ້າພະເຈົ້າຮູ້ວ່າແຜນການທີ່ຂ້າພະເຈົ້າມີສໍາລັບທ່ານ, ພຣະຜູ້ເປັນເຈົ້າປະກາດວ່າ, ແຜນການສໍາລັບສະຫວັດດີການແລະບໍ່ແມ່ນສໍາລັບຄວາມຊົ່ວຮ້າຍ, ເພື່ອໃຫ້ທ່ານໃນອະນາຄົດແລະຄວາມຫວັງ. ແລ້ວ​ເຈົ້າ​ຈະ​ຮ້ອງ​ຫາ​ຂ້ອຍ ແລະ​ມາ​ພາວັນນາ​ອະທິຖານ​ຫາ​ຂ້ອຍ ແລະ​ຂ້ອຍ​ຈະ​ຟັງ​ເຈົ້າ. ເຈົ້າ​ຈະ​ສະ​ແຫວງ​ຫາ​ເຮົາ ແລະ​ຊອກ​ຫາ​ເຮົາ, ເມື່ອ​ເຈົ້າ​ຊອກ​ຫາ​ເຮົາ​ດ້ວຍ​ສຸດ​ໃຈ.</w:t>
      </w:r>
    </w:p>
    <w:p/>
    <w:p>
      <w:r xmlns:w="http://schemas.openxmlformats.org/wordprocessingml/2006/main">
        <w:t xml:space="preserve">ຈົດບັນຊີ 12:3 (ບັດນີ້​ໂມເຊ​ເປັນ​ຊາຍ​ອ່ອນ​ໂຍນ​ຫຼາຍ​ກວ່າ​ຄົນ​ທັງ​ປວງ​ທີ່​ຢູ່​ເທິງ​ແຜ່ນດິນ​ໂລກ).</w:t>
      </w:r>
    </w:p>
    <w:p/>
    <w:p>
      <w:r xmlns:w="http://schemas.openxmlformats.org/wordprocessingml/2006/main">
        <w:t xml:space="preserve">ໂມເຊມີຊື່ສຽງຍ້ອນຄວາມອ່ອນໂຍນແລະຄວາມຖ່ອມຕົນ.</w:t>
      </w:r>
    </w:p>
    <w:p/>
    <w:p>
      <w:r xmlns:w="http://schemas.openxmlformats.org/wordprocessingml/2006/main">
        <w:t xml:space="preserve">1. ພະລັງແຫ່ງຄວາມຖ່ອມຕົວ - ຕົວຢ່າງຂອງໂມເຊ</w:t>
      </w:r>
    </w:p>
    <w:p/>
    <w:p>
      <w:r xmlns:w="http://schemas.openxmlformats.org/wordprocessingml/2006/main">
        <w:t xml:space="preserve">2. ການອັດສະຈັນຂອງຄວາມອ່ອນໂຍນ - ບົດຮຽນຈາກໂມເຊ</w:t>
      </w:r>
    </w:p>
    <w:p/>
    <w:p>
      <w:r xmlns:w="http://schemas.openxmlformats.org/wordprocessingml/2006/main">
        <w:t xml:space="preserve">1. ຟີລິບປອຍ 2:5-8 (ໃຫ້ຄວາມຄິດນີ້ຢູ່ໃນທ່ານ, ຊຶ່ງຢູ່ໃນພຣະເຢຊູຄຣິດຄືກັນ: ຜູ້ທີ່, ໃນຮູບແບບຂອງພຣະເຈົ້າ, ຄິດວ່າມັນບໍ່ລັກເພື່ອຈະເທົ່າທຽມກັນກັບພຣະເຈົ້າ: ແຕ່ເຮັດໃຫ້ຕົນເອງບໍ່ມີຊື່ສຽງ, ແລະ. ໄດ້​ຮັບ​ເອົາ​ຮູບ​ແບບ​ຂອງ​ຜູ້​ຮັບ​ໃຊ້, ແລະ ໄດ້​ຖືກ​ສ້າງ​ຂຶ້ນ​ໃນ​ຮູບ​ແບບ​ຂອງ​ຄົນ: ແລະ ຖືກ​ພົບ​ເຫັນ​ໃນ​ແບບ​ຄົນ, ລາວ​ໄດ້​ຖ່ອມ​ຕົວ, ແລະ ໄດ້​ເຊື່ອ​ຟັງ​ຈົນ​ຕາຍ, ແມ່ນ​ແຕ່​ການ​ຕາຍ​ຂອງ​ໄມ້​ກາງ​ແຂນ).</w:t>
      </w:r>
    </w:p>
    <w:p/>
    <w:p>
      <w:r xmlns:w="http://schemas.openxmlformats.org/wordprocessingml/2006/main">
        <w:t xml:space="preserve">2. ຢາໂກໂບ 3:13-18 (ມີ​ໃຜ​ເປັນ​ຄົນ​ມີ​ປັນຍາ​ແລະ​ມີ​ຄວາມ​ຮູ້​ໃນ​ທ່າມກາງ​ພວກ​ເຈົ້າ? ຈົ່ງ​ໃຫ້​ຜູ້​ນັ້ນ​ສະແດງ​ອອກ​ຈາກ​ການ​ເວົ້າ​ທີ່​ດີ​ດ້ວຍ​ສະຕິ​ປັນຍາ​ທີ່​ອ່ອນ​ໂຍນ, ແຕ່​ຖ້າ​ພວກ​ເຈົ້າ​ມີ​ຄວາມ​ອິດສາ​ແລະ​ການ​ຂັດ​ແຍ້ງ​ອັນ​ຂົມຂື່ນ​ຢູ່​ໃນ​ໃຈ, ຢ່າ​ໃຫ້​ກຽດ​ຊັງ. ແລະ​ຢ່າ​ຕົວະ​ຜິດ​ຕໍ່​ຄວາມ​ຈິງ ຄວາມ​ປັນຍາ​ນີ້​ບໍ່​ໄດ້​ລົງ​ມາ​ຈາກ​ເບື້ອງ​ເທິງ ແຕ່​ເປັນ​ທາງ​ໂລກ, ຕັນ​ຫາ, ຄວາມ​ຊົ່ວ​ຮ້າຍ, ເພາະ​ວ່າ​ຄວາມ​ອິດສາ​ແລະ​ການ​ປະ​ທະ​ກັນ​ກໍ​ມີ​ຄວາມ​ວຸ້ນ​ວາຍ ແລະ​ການ​ກະທຳ​ຊົ່ວ​ທຸກ​ຢ່າງ, ແຕ່​ປັນຍາ​ທີ່​ມາ​ຈາກ​ເບື້ອງ​ເທິງ​ນັ້ນ​ບໍລິສຸດ​ກ່ອນ​ແລ້ວ. ສະຫງົບສຸກ, ອ່ອນໂຍນ, ແລະງ່າຍທີ່ຈະໄດ້ຮັບການປະຕິບັດ, ເຕັມໄປດ້ວຍຄວາມເມດຕາແລະຫມາກໄມ້ທີ່ດີ, ບໍ່ມີຄວາມລໍາອຽງ, ແລະບໍ່ຫນ້າຊື່ໃຈຄົດ.</w:t>
      </w:r>
    </w:p>
    <w:p/>
    <w:p>
      <w:r xmlns:w="http://schemas.openxmlformats.org/wordprocessingml/2006/main">
        <w:t xml:space="preserve">ຈົດບັນຊີ 12:4 ແລະ​ພຣະເຈົ້າຢາເວ​ໄດ້​ກ່າວ​ແກ່​ໂມເຊ, ແລະ​ອາໂຣນ, ແລະ​ມີຣີອາມ​ຢ່າງ​ກະທັນຫັນ, ຈົ່ງ​ອອກ​ໄປ​ທີ່​ຫໍເຕັນ​ຂອງ​ປະຊາຄົມ. ແລະພວກເຂົາສາມຄົນອອກມາ.</w:t>
      </w:r>
    </w:p>
    <w:p/>
    <w:p>
      <w:r xmlns:w="http://schemas.openxmlformats.org/wordprocessingml/2006/main">
        <w:t xml:space="preserve">ພຣະເຈົ້າຢາເວ​ໄດ້​ກ່າວ​ກັບ​ໂມເຊ, ອາໂຣນ, ແລະ​ມີຣີອາມ, ແລະ​ສັ່ງ​ພວກເຂົາ​ໃຫ້​ມາ​ທີ່​ຫໍເຕັນ​ຂອງ​ປະຊາຄົມ. ສາມຫຼັງຈາກນັ້ນ.</w:t>
      </w:r>
    </w:p>
    <w:p/>
    <w:p>
      <w:r xmlns:w="http://schemas.openxmlformats.org/wordprocessingml/2006/main">
        <w:t xml:space="preserve">1. ພະລັງຂອງການເຊື່ອຟັງ: ການປະຕິບັດຕາມຄໍາສັ່ງຂອງພຣະຜູ້ເປັນເຈົ້ານໍາພອນແນວໃດ</w:t>
      </w:r>
    </w:p>
    <w:p/>
    <w:p>
      <w:r xmlns:w="http://schemas.openxmlformats.org/wordprocessingml/2006/main">
        <w:t xml:space="preserve">2. ຄຸນຄ່າຂອງມິດຕະພາບ: ການມາຮ່ວມກັນເສີມສ້າງຄວາມເຊື່ອຂອງເຮົາແນວໃດ</w:t>
      </w:r>
    </w:p>
    <w:p/>
    <w:p>
      <w:r xmlns:w="http://schemas.openxmlformats.org/wordprocessingml/2006/main">
        <w:t xml:space="preserve">1. ມັດທາຍ 28:19-20 - ດັ່ງນັ້ນ, ໄປແລະເຮັດໃຫ້ສານຸສິດຂອງປະຊາຊາດທັງຫມົດ, ໃຫ້ບັບຕິສະມາໃຫ້ເຂົາເຈົ້າໃນນາມຂອງພຣະບິດາແລະຂອງພຣະບຸດແລະຂອງພຣະວິນຍານຍານບໍລິສຸດ, ສອນໃຫ້ເຂົາເຈົ້າປະຕິບັດຕາມທຸກສິ່ງທີ່ເຮົາໄດ້ບັນຊາທ່ານ.</w:t>
      </w:r>
    </w:p>
    <w:p/>
    <w:p>
      <w:r xmlns:w="http://schemas.openxmlformats.org/wordprocessingml/2006/main">
        <w:t xml:space="preserve">2. ເຮັບເຣີ 10:24-25 - ແລະ​ໃຫ້​ເຮົາ​ພິຈາລະນາ​ວິທີ​ປຸກ​ໃຈ​ໃຫ້​ກັນ​ແລະ​ກັນ​ເພື່ອ​ຮັກ​ກັນ​ແລະ​ເຮັດ​ການ​ດີ, ບໍ່​ປະ​ຖິ້ມ​ການ​ພົບ​ກັນ​ຄື​ກັບ​ນິໄສ​ຂອງ​ບາງ​ຄົນ, ແຕ່​ໃຫ້​ກຳລັງ​ໃຈ​ເຊິ່ງ​ກັນ​ແລະ​ກັນ ແລະ​ອື່ນໆ​ອີກ​ຕາມ​ທີ່​ເຈົ້າ​ເຫັນ. ມື້ໃກ້ເຂົ້າມາແລ້ວ.</w:t>
      </w:r>
    </w:p>
    <w:p/>
    <w:p>
      <w:r xmlns:w="http://schemas.openxmlformats.org/wordprocessingml/2006/main">
        <w:t xml:space="preserve">ຈົດບັນຊີ 12:5 ພຣະເຈົ້າຢາເວ​ໄດ້​ສະເດັດ​ລົງ​ມາ​ໃນ​ເສົາເມກ ແລະ​ຢືນ​ຢູ່​ທີ່​ປະຕູ​ຫໍເຕັນ, ແລະ​ເອີ້ນ​ອາໂຣນ​ກັບ​ມີຣີອາມ ແລະ​ທັງສອງ​ກໍ​ອອກ​ມາ.</w:t>
      </w:r>
    </w:p>
    <w:p/>
    <w:p>
      <w:r xmlns:w="http://schemas.openxmlformats.org/wordprocessingml/2006/main">
        <w:t xml:space="preserve">ພຣະ​ຜູ້​ເປັນ​ເຈົ້າ​ໄດ້​ສະ​ເດັດ​ລົງ​ມາ​ເທິງ​ຫໍ​ເຕັນ​ໃນ​ເສົາ​ເມກ ແລະ​ໄດ້​ເອີ້ນ​ໃຫ້​ອາໂຣນ​ແລະ​ມີຣີອາມ​ອອກ​ມາ.</w:t>
      </w:r>
    </w:p>
    <w:p/>
    <w:p>
      <w:r xmlns:w="http://schemas.openxmlformats.org/wordprocessingml/2006/main">
        <w:t xml:space="preserve">1. ພຣະເຈົ້າຊົງສະຖິດຢູ່ທົ່ວທຸກມຸມ - ບໍ່ວ່າພວກເຮົາຈະຢູ່ໃສ, ພຣະເຈົ້າຍັງຢູ່ກັບພວກເຮົາ.</w:t>
      </w:r>
    </w:p>
    <w:p/>
    <w:p>
      <w:r xmlns:w="http://schemas.openxmlformats.org/wordprocessingml/2006/main">
        <w:t xml:space="preserve">2. ພຣະເຈົ້າຢູ່ໃນການຄວບຄຸມ - ພວກເຮົາຄວນວາງຄວາມເຊື່ອຂອງພວກເຮົາໃນພຣະອົງແລະໄວ້ວາງໃຈໃນພຣະປະສົງຂອງພຣະອົງ.</w:t>
      </w:r>
    </w:p>
    <w:p/>
    <w:p>
      <w:r xmlns:w="http://schemas.openxmlformats.org/wordprocessingml/2006/main">
        <w:t xml:space="preserve">1. Exodus 33:9-10 ແລະ​ເຫດ​ການ​ໄດ້​ບັງ​ເກີດ​ຂຶ້ນ​, ໃນ​ຂະ​ນະ​ທີ່​ໂມ​ເຊ​ເຂົ້າ​ໄປ​ໃນ tabernacle ໄດ້, ເສົາ​ເມກ​ໄດ້​ລົງ​ມາ, ແລະ​ຢືນ​ຢູ່​ທີ່​ປະ​ຕູ​ຂອງ tabernacle ໄດ້, ແລະ​ພຣະ​ຜູ້​ເປັນ​ເຈົ້າ​ໄດ້​ສົນ​ທະ​ນາ​ກັບ​ໂມ​ເຊ. ແລະ​ປະຊາຊົນ​ທັງໝົດ​ໄດ້​ເຫັນ​ເສົາ​ເມກ​ຢືນ​ຢູ່​ທີ່​ປະຕູ​ຫໍເຕັນ, ແລະ​ປະຊາຊົນ​ທັງໝົດ​ກໍ​ລຸກ​ຂຶ້ນ​ນະມັດສະການ, ທຸກຄົນ​ຢູ່​ໃນ​ປະຕູ​ຜ້າເຕັນ​ຂອງ​ຕົນ.</w:t>
      </w:r>
    </w:p>
    <w:p/>
    <w:p>
      <w:r xmlns:w="http://schemas.openxmlformats.org/wordprocessingml/2006/main">
        <w:t xml:space="preserve">2 ເຮັບເຣີ 9:11 ແຕ່​ພຣະຄຣິດ​ໄດ້​ສະເດັດ​ມາ​ເປັນ​ມະຫາ​ປະໂຣຫິດ​ຂອງ​ສິ່ງ​ທີ່​ດີ​ທີ່​ຈະ​ມາ​ເຖິງ ໂດຍ​ຫໍເຕັນ​ທີ່​ຍິ່ງໃຫຍ່​ກວ່າ​ແລະ​ສົມບູນ​ແບບ​ກວ່າ, ບໍ່​ໄດ້​ເຮັດ​ດ້ວຍ​ມື, ນັ້ນ​ໝາຍ​ຄວາມ​ວ່າ​ບໍ່​ແມ່ນ​ຂອງ​ຕຶກ​ນີ້.</w:t>
      </w:r>
    </w:p>
    <w:p/>
    <w:p>
      <w:r xmlns:w="http://schemas.openxmlformats.org/wordprocessingml/2006/main">
        <w:t xml:space="preserve">ຈົດບັນຊີ 12:6 ແລະ​ລາວ​ເວົ້າ​ວ່າ, “ບັດນີ້ ຈົ່ງ​ຟັງ​ຖ້ອຍຄຳ​ຂອງ​ຂ້ອຍ​ເຖີດ ຖ້າ​ມີ​ຜູ້ທຳນວາຍ​ຄົນ​ໜຶ່ງ​ຢູ່​ໃນ​ພວກ​ເຈົ້າ ເຮົາ​ພຣະເຈົ້າຢາເວ​ຈະ​ເຮັດ​ໃຫ້​ລາວ​ຮູ້ຈັກ​ໃນ​ນິມິດ ແລະ​ຈະ​ເວົ້າ​ກັບ​ລາວ​ໃນ​ຄວາມຝັນ.</w:t>
      </w:r>
    </w:p>
    <w:p/>
    <w:p>
      <w:r xmlns:w="http://schemas.openxmlformats.org/wordprocessingml/2006/main">
        <w:t xml:space="preserve">ພຣະ​ເຈົ້າ​ເປີດ​ເຜີຍ​ຕົນ​ເອງ​ກັບ​ສາດ​ສະ​ດາ​ໃນ​ນິ​ມິດ​ແລະ​ຄວາມ​ຝັນ.</w:t>
      </w:r>
    </w:p>
    <w:p/>
    <w:p>
      <w:r xmlns:w="http://schemas.openxmlformats.org/wordprocessingml/2006/main">
        <w:t xml:space="preserve">1. ການຊີ້ນໍາຂອງພຣະເຈົ້າໂດຍຜ່ານວິໄສທັດແລະຄວາມຝັນ</w:t>
      </w:r>
    </w:p>
    <w:p/>
    <w:p>
      <w:r xmlns:w="http://schemas.openxmlformats.org/wordprocessingml/2006/main">
        <w:t xml:space="preserve">2. ຄວາມສໍາຄັນຂອງການຟັງສາດສະດາຂອງພຣະເຈົ້າ</w:t>
      </w:r>
    </w:p>
    <w:p/>
    <w:p>
      <w:r xmlns:w="http://schemas.openxmlformats.org/wordprocessingml/2006/main">
        <w:t xml:space="preserve">1. ກິດຈະການ 2:17-18 - ແລະ​ມັນ​ຈະ​ບັງ​ເກີດ​ຂຶ້ນ​ໃນ​ຍຸກ​ສຸດ​ທ້າຍ, ກ່າວ​ວ່າ, ຂ້າ​ພະ​ເຈົ້າ​ຈະ​ຖອກ​ເທ​ອອກ​ຈາກ​ພຣະ​ວິນ​ຍານ​ຂອງ​ຂ້າ​ພະ​ເຈົ້າ​ໄປ​ເທິງ​ເນື້ອ​ຫນັງ​ທັງ​ຫມົດ: ແລະ​ລູກ​ຊາຍ​ແລະ​ລູກ​ສາວ​ຂອງ​ທ່ານ​ຈະ​ທໍາ​ນາຍ, ແລະ​ຊາຍ​ຫນຸ່ມ​ຂອງ​ທ່ານ​ຈະ​ເຫັນ​ນິ​ມິດ. , ແລະຜູ້ຊາຍອາຍຸຂອງເຈົ້າຈະຝັນຄວາມຝັນ.</w:t>
      </w:r>
    </w:p>
    <w:p/>
    <w:p>
      <w:r xmlns:w="http://schemas.openxmlformats.org/wordprocessingml/2006/main">
        <w:t xml:space="preserve">2. ເຢເຣມີຢາ 29:11 ພຣະເຈົ້າຢາເວ​ກ່າວ​ວ່າ ເຮົາ​ຮູ້​ແຜນການ​ທີ່​ເຮົາ​ມີ​ສຳລັບ​ເຈົ້າ ແລະ​ຈະ​ເຮັດ​ໃຫ້​ເຈົ້າ​ຈະເລີນ​ຮຸ່ງເຮືອງ ແລະ​ຈະ​ບໍ່​ເຮັດ​ໃຫ້​ເຈົ້າ​ມີ​ຄວາມ​ຫວັງ ແລະ​ອະນາຄົດ.</w:t>
      </w:r>
    </w:p>
    <w:p/>
    <w:p>
      <w:r xmlns:w="http://schemas.openxmlformats.org/wordprocessingml/2006/main">
        <w:t xml:space="preserve">ຈົດບັນຊີ 12:7 ໂມເຊ​ຜູ້​ຮັບໃຊ້​ຂອງເຮົາ​ບໍ່​ເປັນ​ເຊັ່ນ​ນັ້ນ ຜູ້​ທີ່​ສັດຊື່​ໃນ​ທຸກ​ຄອບຄົວ​ຂອງ​ເຮົາ.</w:t>
      </w:r>
    </w:p>
    <w:p/>
    <w:p>
      <w:r xmlns:w="http://schemas.openxmlformats.org/wordprocessingml/2006/main">
        <w:t xml:space="preserve">ຂໍ້​ນີ້​ເນັ້ນ​ເຖິງ​ຄວາມ​ສັດ​ຊື່​ຂອງ​ໂມເຊ ຜູ້​ຮັບໃຊ້​ຂອງ​ພະເຈົ້າ.</w:t>
      </w:r>
    </w:p>
    <w:p/>
    <w:p>
      <w:r xmlns:w="http://schemas.openxmlformats.org/wordprocessingml/2006/main">
        <w:t xml:space="preserve">1: ພະເຈົ້າ​ສັດ​ຊື່​ສະເໝີ ແລະ​ເຮົາ​ຄວນ​ພະຍາຍາມ​ທີ່​ຈະ​ສັດ​ຊື່​ໃນ​ທຸກ​ສິ່ງ​ທີ່​ເຮົາ​ເຮັດ.</w:t>
      </w:r>
    </w:p>
    <w:p/>
    <w:p>
      <w:r xmlns:w="http://schemas.openxmlformats.org/wordprocessingml/2006/main">
        <w:t xml:space="preserve">2: ເຮົາ​ຄວນ​ເບິ່ງ​ໂມເຊ​ເພື່ອ​ເປັນ​ຕົວຢ່າງ​ໃນ​ການ​ດຳເນີນ​ຊີວິດ​ທີ່​ສັດ​ຊື່.</w:t>
      </w:r>
    </w:p>
    <w:p/>
    <w:p>
      <w:r xmlns:w="http://schemas.openxmlformats.org/wordprocessingml/2006/main">
        <w:t xml:space="preserve">1: 1 Corinthians 4: 2 - "ນອກຈາກນັ້ນ, ມັນຈໍາເປັນຕ້ອງຢູ່ໃນ stewards, ວ່າຜູ້ຊາຍຈະໄດ້ຮັບການພົບເຫັນຊື່ສັດ."</w:t>
      </w:r>
    </w:p>
    <w:p/>
    <w:p>
      <w:r xmlns:w="http://schemas.openxmlformats.org/wordprocessingml/2006/main">
        <w:t xml:space="preserve">2: ເຮັບເຣີ 3: 5 - "ແລະໂມເຊໄດ້ສັດຊື່ໃນເຮືອນທັງຫມົດຂອງລາວ, ໃນຖານະຜູ້ຮັບໃຊ້, ສໍາລັບປະຈັກພະຍານເຖິງສິ່ງທີ່ຈະເວົ້າຕໍ່ມາ."</w:t>
      </w:r>
    </w:p>
    <w:p/>
    <w:p>
      <w:r xmlns:w="http://schemas.openxmlformats.org/wordprocessingml/2006/main">
        <w:t xml:space="preserve">ຈົດບັນຊີ 12:8 ຂ້ອຍ​ຈະ​ເວົ້າ​ປາກ​ຕໍ່​ປາກ​ກັບ​ລາວ, ເຖິງ​ແມ່ນ​ຈະ​ປາກົດ​ແຈ້ງ, ບໍ່​ແມ່ນ​ເວົ້າ​ໃນ​ຄວາມ​ມືດ. ແລະ ຄວາມ​ປຽບ​ທຽບ​ຂອງ​ພຣະ​ຜູ້​ເປັນ​ເຈົ້າ​ຈະ​ໄດ້​ເຫັນ: ດັ່ງ​ນັ້ນ​ທ່ານ​ຈຶ່ງ​ບໍ່​ຢ້ານ​ທີ່​ຈະ​ເວົ້າ​ກັບ​ໂມ​ເຊ​ຜູ້​ຮັບ​ໃຊ້​ຂອງ​ເຮົາ?</w:t>
      </w:r>
    </w:p>
    <w:p/>
    <w:p>
      <w:r xmlns:w="http://schemas.openxmlformats.org/wordprocessingml/2006/main">
        <w:t xml:space="preserve">ພະເຈົ້າ​ເວົ້າ​ກັບ​ໂມເຊ​ໂດຍ​ກົງ​ແລະ​ຊັດເຈນ ໂດຍ​ເນັ້ນ​ເຖິງ​ຄວາມ​ສຳຄັນ​ຂອງ​ການ​ບໍ່​ເວົ້າ​ຕໍ່​ພະອົງ.</w:t>
      </w:r>
    </w:p>
    <w:p/>
    <w:p>
      <w:r xmlns:w="http://schemas.openxmlformats.org/wordprocessingml/2006/main">
        <w:t xml:space="preserve">1: ພຣະເຈົ້າກ່າວໂດຍກົງກັບພວກເຮົາແລະພວກເຮົາຕ້ອງເຊື່ອຟັງພຣະອົງ.</w:t>
      </w:r>
    </w:p>
    <w:p/>
    <w:p>
      <w:r xmlns:w="http://schemas.openxmlformats.org/wordprocessingml/2006/main">
        <w:t xml:space="preserve">2: ຢ່າ​ເວົ້າ​ຕໍ່​ຜູ້​ຮັບ​ໃຊ້​ຂອງ​ພຣະ​ຜູ້​ເປັນ​ເຈົ້າ​ທີ່​ໄດ້​ເລືອກ​ໄວ້.</w:t>
      </w:r>
    </w:p>
    <w:p/>
    <w:p>
      <w:r xmlns:w="http://schemas.openxmlformats.org/wordprocessingml/2006/main">
        <w:t xml:space="preserve">1: ຢາໂກໂບ 1:22-25 - ແຕ່​ຈົ່ງ​ເຮັດ​ຕາມ​ຖ້ອຍຄຳ, ແລະ​ບໍ່​ແມ່ນ​ຜູ້​ຟັງ​ເທົ່າ​ນັ້ນ, ການ​ຫລອກ​ລວງ​ຕົວ​ເອງ. ເພາະ​ຖ້າ​ຜູ້​ໃດ​ເປັນ​ຜູ້​ຟັງ​ພຣະ​ຄຳ ແລະ​ບໍ່​ເປັນ​ຜູ້​ເຮັດ, ຜູ້​ນັ້ນ​ກໍ​ຄື​ກັນ​ກັບ​ຄົນ​ທີ່​ເບິ່ງ​ໜ້າ​ທີ່​ເປັນ​ທຳ​ມະ​ຊາດ​ຂອງ​ຕົນ​ໃນ​ແວ່ນ; ເພາະ​ລາວ​ສັງ​ເກດ​ເບິ່ງ​ຕົວ​ເອງ, ຈາກ​ໄປ, ແລະ​ລືມ​ທັນທີ​ວ່າ​ລາວ​ເປັນ​ຄົນ​ແບບ​ໃດ. ແຕ່​ຜູ້​ທີ່​ຫລຽວ​ເບິ່ງ​ກົດ​ແຫ່ງ​ອິດ​ສະ​ລະ​ທີ່​ດີ​ເລີດ ແລະ​ສືບ​ຕໍ່​ເຮັດ​ຕໍ່​ໄປ, ແລະ​ບໍ່​ແມ່ນ​ຜູ້​ຟັງ​ທີ່​ລືມ​ໄລ, ແຕ່​ເປັນ​ຜູ້​ເຮັດ​ວຽກ​ງານ, ຜູ້​ນີ້​ຈະ​ໄດ້​ຮັບ​ພອນ​ໃນ​ສິ່ງ​ທີ່​ຕົນ​ເຮັດ.</w:t>
      </w:r>
    </w:p>
    <w:p/>
    <w:p>
      <w:r xmlns:w="http://schemas.openxmlformats.org/wordprocessingml/2006/main">
        <w:t xml:space="preserve">2: ໂຢຮັນ 14:15-17 - ຖ້າເຈົ້າຮັກເຮົາ, ຮັກສາພຣະບັນຍັດຂອງເຮົາ. ແລະ ເຮົາ​ຈະ​ອະ​ທິ​ຖານ​ພຣະ​ບິ​ດາ, ແລະ ພຣະ​ອົງ​ຈະ​ປະ​ທານ​ຜູ້​ຊ່ວຍ​ອີກ​ຄົນ​ໜຶ່ງ​ໃຫ້​ເຈົ້າ, ເພື່ອ​ວ່າ​ພຣະ​ອົງ​ຈະ​ສະ​ຖິດ​ຢູ່​ກັບ​ເຈົ້າ​ຕະ​ຫລອດ​ການ​ພຣະ​ວິນ​ຍານ​ແຫ່ງ​ຄວາມ​ຈິງ, ຜູ້​ທີ່​ໂລກ​ບໍ່​ສາ​ມາດ​ໄດ້​ຮັບ, ເພາະ​ວ່າ​ມັນ​ບໍ່​ເຫັນ​ພຣະ​ອົງ ແລະ ບໍ່​ຮູ້​ຈັກ​ພຣະ​ອົງ; ແຕ່ເຈົ້າຮູ້ຈັກພຣະອົງ, ເພາະວ່າພຣະອົງສະຖິດຢູ່ກັບເຈົ້າ ແລະຈະຢູ່ໃນເຈົ້າ. ເຮົາ​ຈະ​ບໍ່​ປ່ອຍ​ໃຫ້​ເຈົ້າ​ເປັນ​ເດັກ​ກຳພ້າ; ຂ້ອຍຈະມາຫາເຈົ້າ.</w:t>
      </w:r>
    </w:p>
    <w:p/>
    <w:p>
      <w:r xmlns:w="http://schemas.openxmlformats.org/wordprocessingml/2006/main">
        <w:t xml:space="preserve">ຈົດບັນຊີ 12:9 ແລະ​ພຣະເຈົ້າຢາເວ​ໄດ້​ໂກດຮ້າຍ​ພວກເຂົາ. ແລະລາວຈາກໄປ.</w:t>
      </w:r>
    </w:p>
    <w:p/>
    <w:p>
      <w:r xmlns:w="http://schemas.openxmlformats.org/wordprocessingml/2006/main">
        <w:t xml:space="preserve">ພຣະ​ຜູ້​ເປັນ​ເຈົ້າ​ໄດ້​ຄຽດ​ແຄ້ນ​ຕໍ່​ມີຣີອາມ​ແລະ​ອາໂຣນ, ແລະ​ພຣະ​ອົງ​ກໍ​ຈາກ​ໄປ.</w:t>
      </w:r>
    </w:p>
    <w:p/>
    <w:p>
      <w:r xmlns:w="http://schemas.openxmlformats.org/wordprocessingml/2006/main">
        <w:t xml:space="preserve">1. ອັນຕະລາຍຂອງການນິນທາ: ການຮຽນຮູ້ຈາກຕົວຢ່າງຂອງ Miriam ແລະ Aaron</w:t>
      </w:r>
    </w:p>
    <w:p/>
    <w:p>
      <w:r xmlns:w="http://schemas.openxmlformats.org/wordprocessingml/2006/main">
        <w:t xml:space="preserve">2. ຄວາມຍຸຕິທໍາທີ່ບໍ່ຫຼົບຫຼີກຂອງພຣະຜູ້ເປັນເຈົ້າ: ຜົນສະທ້ອນຂອງການບໍ່ເຊື່ອຟັງ</w:t>
      </w:r>
    </w:p>
    <w:p/>
    <w:p>
      <w:r xmlns:w="http://schemas.openxmlformats.org/wordprocessingml/2006/main">
        <w:t xml:space="preserve">1. ຢາໂກໂບ 3:5-6 “ຢ່າງ​ນັ້ນ ລີ້ນ​ກໍ​ເປັນ​ສະມາຊິກ​ອັນ​ນ້ອຍໆ ແຕ່​ມັນ​ຍັງ​ອວດ​ອ້າງ​ເຖິງ​ສິ່ງ​ອັນ​ໃຫຍ່​ຫລວງ ປ່າ​ໃຫຍ່​ຈະ​ຖືກ​ຈູດ​ເຜົາ​ໄໝ້​ດ້ວຍ​ໄຟ​ຂະໜາດ​ນ້ອຍ​ແນວ​ໃດ ແລະ​ລີ້ນ​ກໍ​ເປັນ​ໄຟ ເປັນ​ໂລກ​ທີ່​ບໍ່​ຊອບທຳ. ລີ້ນ​ຖືກ​ຕັ້ງ​ຢູ່​ໃນ​ບັນດາ​ສະມາຊິກ​ຂອງ​ພວກ​ເຮົາ, ​ເຮັດ​ໃຫ້​ຮ່າງກາຍ​ເປັນ​ຮອຍ​ເປື້ອນ, ຈູດ​ໄຟ​ຕະຫລອດ​ຊີວິດ, ​ແລະ​ໄຟ​ໄໝ້​ນະລົກ.”</w:t>
      </w:r>
    </w:p>
    <w:p/>
    <w:p>
      <w:r xmlns:w="http://schemas.openxmlformats.org/wordprocessingml/2006/main">
        <w:t xml:space="preserve">2. ຈໍານວນ 14:20 - "ພຣະຜູ້ເປັນເຈົ້າໄດ້ຕອບວ່າ: ຂ້າພະເຈົ້າໄດ້ໃຫ້ອະໄພໃຫ້ເຂົາເຈົ້າ, ຕາມທີ່ທ່ານຮ້ອງຂໍ."</w:t>
      </w:r>
    </w:p>
    <w:p/>
    <w:p>
      <w:r xmlns:w="http://schemas.openxmlformats.org/wordprocessingml/2006/main">
        <w:t xml:space="preserve">ຈົດບັນຊີ 12:10 ແລະ​ເມກ​ກໍ​ອອກ​ໄປ​ຈາກ​ຫໍເຕັນ. ແລະ ຈົ່ງ​ເບິ່ງ, ນາງ​ມີຣີອາມ​ກາຍ​ເປັນ​ຂີ້ທູດ, ຂາວ​ຄື​ຫິມະ: ແລະ ອາໂຣນ​ໄດ້​ຫລຽວ​ເບິ່ງ​ນາງ​ມີຣີອາມ, ແລະ ຈົ່ງ​ເບິ່ງ, ນາງ​ເປັນ​ຂີ້ທູດ.</w:t>
      </w:r>
    </w:p>
    <w:p/>
    <w:p>
      <w:r xmlns:w="http://schemas.openxmlformats.org/wordprocessingml/2006/main">
        <w:t xml:space="preserve">ມີຣີອາມ​ເປັນ​ພະຍາດ​ຂີ້ທູດ​ເປັນ​ການ​ລົງໂທດ​ຍ້ອນ​ເວົ້າ​ຕໍ່​ໂມເຊ.</w:t>
      </w:r>
    </w:p>
    <w:p/>
    <w:p>
      <w:r xmlns:w="http://schemas.openxmlformats.org/wordprocessingml/2006/main">
        <w:t xml:space="preserve">1. ລາຄາຂອງການຈົ່ມ: ບົດຮຽນຈາກເລື່ອງຂອງ Miriam</w:t>
      </w:r>
    </w:p>
    <w:p/>
    <w:p>
      <w:r xmlns:w="http://schemas.openxmlformats.org/wordprocessingml/2006/main">
        <w:t xml:space="preserve">2. ພະລັງ​ແຫ່ງ​ການ​ໃຫ້​ອະໄພ: ໂມເຊ​ສະແດງ​ຄວາມ​ເມດຕາ​ແລະ​ຄວາມ​ເມດຕາ​ຕໍ່​ມີຣີອາມ</w:t>
      </w:r>
    </w:p>
    <w:p/>
    <w:p>
      <w:r xmlns:w="http://schemas.openxmlformats.org/wordprocessingml/2006/main">
        <w:t xml:space="preserve">1. 1 ເປໂຕ 5:5 - “ເຊັ່ນ​ດຽວ​ກັນ, ພວກ​ທ່ານ​ຜູ້​ນ້ອຍ​ກໍ​ຍອມ​ຈຳນົນ​ຕໍ່​ຜູ້​ເຖົ້າ​ແກ່, ແທ້​ຈິງ​ແລ້ວ, ພວກ​ທ່ານ​ທຸກ​ຄົນ​ຕ້ອງ​ຍອມ​ຮັບ​ຊຶ່ງ​ກັນ​ແລະ​ກັນ, ແລະ ຈົ່ງ​ນຸ່ງ​ຫົ່ມ​ດ້ວຍ​ຄວາມ​ຖ່ອມ​ຕົວ: ເພາະ​ພຣະ​ເຈົ້າ​ຕ້ານ​ທານ​ຄົນ​ຈອງ​ຫອງ, ແລະ ປະ​ທານ​ພຣະ​ຄຸນ​ແກ່​ຄົນ​ຖ່ອມ​ຕົວ. "</w:t>
      </w:r>
    </w:p>
    <w:p/>
    <w:p>
      <w:r xmlns:w="http://schemas.openxmlformats.org/wordprocessingml/2006/main">
        <w:t xml:space="preserve">2. ເອເຟດ 4:2 - "ດ້ວຍຄວາມອ່ອນໂຍນແລະຄວາມອ່ອນໂຍນ, ດ້ວຍຄວາມອົດທົນ, ອົດກັ້ນຊຶ່ງກັນແລະກັນໃນຄວາມຮັກ."</w:t>
      </w:r>
    </w:p>
    <w:p/>
    <w:p>
      <w:r xmlns:w="http://schemas.openxmlformats.org/wordprocessingml/2006/main">
        <w:t xml:space="preserve">ຈົດບັນຊີ 12:11 ແລະ​ອາໂຣນ​ໄດ້​ເວົ້າ​ກັບ​ໂມເຊ​ວ່າ, “ຂ້າແດ່​ອົງພຣະ​ຜູ້​ເປັນເຈົ້າ​ເອີຍ, ຂໍ​ໂຜດ​ກ່າວ​ຕໍ່​ພຣະອົງ​ວ່າ ຢ່າ​ວາງ​ບາບ​ໄວ້​ກັບ​ພວກ​ຂ້ານ້ອຍ ໃນ​ບ່ອນ​ທີ່​ພວກ​ຂ້ານ້ອຍ​ໄດ້​ເຮັດ​ດ້ວຍ​ຄວາມ​ໂງ່ຈ້າ ແລະ​ພວກເຮົາ​ໄດ້​ເຮັດ​ບາບ​ຢູ່​ບ່ອນ​ໃດ.</w:t>
      </w:r>
    </w:p>
    <w:p/>
    <w:p>
      <w:r xmlns:w="http://schemas.openxmlformats.org/wordprocessingml/2006/main">
        <w:t xml:space="preserve">ອາໂຣນ​ຂໍຮ້ອງ​ໂມເຊ​ວ່າ​ຢ່າ​ໃຫ້​ພວກເຂົາ​ຮັບຜິດຊອບ​ຕໍ່​ຄວາມ​ໂງ່ຈ້າ ແລະ​ບາບ​ຂອງ​ພວກເຂົາ.</w:t>
      </w:r>
    </w:p>
    <w:p/>
    <w:p>
      <w:r xmlns:w="http://schemas.openxmlformats.org/wordprocessingml/2006/main">
        <w:t xml:space="preserve">1. ຄວາມ​ເຂັ້ມ​ແຂງ​ຂອງ​ການ Entreaty: ວິ​ທີ​ການ​ຂໍ​ໃຫ້​ອະ​ໄພ​</w:t>
      </w:r>
    </w:p>
    <w:p/>
    <w:p>
      <w:r xmlns:w="http://schemas.openxmlformats.org/wordprocessingml/2006/main">
        <w:t xml:space="preserve">2. ອຳນາດຂອງຄວາມຮັບຜິດຊອບ: ການຮັບຮູ້ ແລະຮັບຮູ້ຄວາມຜິດພາດຂອງພວກເຮົາ</w:t>
      </w:r>
    </w:p>
    <w:p/>
    <w:p>
      <w:r xmlns:w="http://schemas.openxmlformats.org/wordprocessingml/2006/main">
        <w:t xml:space="preserve">1. Psalm 51:1-2 - ຂໍ​ໃຫ້​ມີ​ຄວາມ​ເມດ​ຕາ​ຂ້າ​ພະ​ເຈົ້າ, O ພຣະ​ເຈົ້າ, ຕາມ​ຄວາມ​ຮັກ​ທີ່​ບໍ່​ຫລົງ​ທາງ​ຂອງ​ທ່ານ; ຕາມ​ຄວາມ​ເມດຕາ​ສົງສານ​ອັນ​ຍິ່ງໃຫຍ່​ຂອງ​ເຈົ້າ​ໄດ້​ລຶບລ້າງ​ການ​ລ່ວງ​ລະເມີດ​ຂອງ​ຂ້ອຍ. ລ້າງ​ຄວາມ​ຊົ່ວ​ຮ້າຍ​ທັງ​ຫມົດ​ຂອງ​ຂ້າ​ພະ​ເຈົ້າ​ແລະ​ຊໍາ​ລະ​ຂ້າ​ພະ​ເຈົ້າ​ຈາກ​ບາບ​ຂອງ​ຂ້າ​ພະ​ເຈົ້າ.</w:t>
      </w:r>
    </w:p>
    <w:p/>
    <w:p>
      <w:r xmlns:w="http://schemas.openxmlformats.org/wordprocessingml/2006/main">
        <w:t xml:space="preserve">2. ເອຊາຢາ 1:18 - ມາບັດນີ້, ໃຫ້ພວກເຮົາຫາເຫດຜົນຮ່ວມກັນ, ພຣະຜູ້ເປັນເຈົ້າກ່າວ. ເຖິງ​ແມ່ນ​ວ່າ​ບາບ​ຂອງ​ເຈົ້າ​ເປັນ​ຄື​ສີ​ແດງ, ແຕ່​ມັນ​ຈະ​ເປັນ​ສີ​ຂາວ​ຄື​ກັບ​ຫິມະ; ເຖິງ​ແມ່ນ​ວ່າ​ພວກ​ເຂົາ​ເຈົ້າ​ມີ​ສີ​ແດງ​ເປັນ​ສີ​ແດງ, ພວກ​ເຂົາ​ເຈົ້າ​ຈະ​ເປັນ​ຄື​ກັບ​ຂົນ​ສັດ.</w:t>
      </w:r>
    </w:p>
    <w:p/>
    <w:p>
      <w:r xmlns:w="http://schemas.openxmlformats.org/wordprocessingml/2006/main">
        <w:t xml:space="preserve">ຈົດບັນຊີ 12:12 ຢ່າ​ໃຫ້​ນາງ​ເປັນ​ດັ່ງ​ຄົນ​ທີ່​ຕາຍ​ແລ້ວ ເມື່ອ​ລາວ​ອອກ​ມາ​ຈາກ​ທ້ອງ​ແມ່​ຂອງ​ລາວ​ໝົດ​ໄປ.</w:t>
      </w:r>
    </w:p>
    <w:p/>
    <w:p>
      <w:r xmlns:w="http://schemas.openxmlformats.org/wordprocessingml/2006/main">
        <w:t xml:space="preserve">ຄວາມເມດຕາແລະການປົກປ້ອງຂອງພຣະເຈົ້າຕໍ່ນາງມີຣີອາມນ້ອງສາວຂອງໂມເຊແມ່ນສະແດງໃຫ້ເຫັນໂດຍການບໍ່ປ່ອຍໃຫ້ນາງຕາຍເຖິງວ່າບາບຮ້າຍແຮງຂອງນາງທີ່ໄດ້ເວົ້າຕໍ່ໂມເຊ.</w:t>
      </w:r>
    </w:p>
    <w:p/>
    <w:p>
      <w:r xmlns:w="http://schemas.openxmlformats.org/wordprocessingml/2006/main">
        <w:t xml:space="preserve">1. ພຣະເຈົ້າມີຄວາມເມດຕາແລະການໃຫ້ອະໄພ, ເຖິງແມ່ນວ່າຈະປະເຊີນກັບການບໍ່ເຊື່ອຟັງຢ່າງຮ້າຍແຮງ.</w:t>
      </w:r>
    </w:p>
    <w:p/>
    <w:p>
      <w:r xmlns:w="http://schemas.openxmlformats.org/wordprocessingml/2006/main">
        <w:t xml:space="preserve">2. ພວກເຮົາທຸກຄົນສາມາດເຮັດບາບໄດ້, ແຕ່ຄວາມຮັກແລະຄວາມເມດຕາຂອງພຣະເຈົ້າບໍ່ຂາດ.</w:t>
      </w:r>
    </w:p>
    <w:p/>
    <w:p>
      <w:r xmlns:w="http://schemas.openxmlformats.org/wordprocessingml/2006/main">
        <w:t xml:space="preserve">1. ຄໍາເພງ 103:8-14 - ພຣະຜູ້ເປັນເຈົ້າມີຄວາມເມດຕາແລະເມດຕາ, ຊ້າທີ່ຈະໃຈຮ້າຍ, ແລະອຸດົມສົມບູນໃນຄວາມຮັກທີ່ຫມັ້ນຄົງ.</w:t>
      </w:r>
    </w:p>
    <w:p/>
    <w:p>
      <w:r xmlns:w="http://schemas.openxmlformats.org/wordprocessingml/2006/main">
        <w:t xml:space="preserve">2. ຄາລາເຕຍ 6:1 - ພີ່ນ້ອງ​ທັງຫລາຍ​ເອີຍ, ຖ້າ​ຜູ້​ໃດ​ຖືກ​ຈັບ​ໄດ້​ໃນ​ການ​ລ່ວງ​ລະເມີດ​ອັນ​ໃດ​ໜຶ່ງ ເຈົ້າ​ທີ່​ມີ​ທາງ​ຝ່າຍ​ວິນຍານ​ຄວນ​ໃຫ້​ລາວ​ຄືນ​ມາ​ດ້ວຍ​ຄວາມ​ອ່ອນໂຍນ.</w:t>
      </w:r>
    </w:p>
    <w:p/>
    <w:p>
      <w:r xmlns:w="http://schemas.openxmlformats.org/wordprocessingml/2006/main">
        <w:t xml:space="preserve">ຈົດບັນຊີ 12:13 ແລະ​ໂມເຊ​ໄດ້​ຮ້ອງ​ທູນ​ພຣະເຈົ້າຢາເວ​ວ່າ, “ພຣະອົງ​ຊົງ​ໂຜດ​ຮັກສາ​ນາງ​ໃຫ້​ດີ​ເຖີດ.</w:t>
      </w:r>
    </w:p>
    <w:p/>
    <w:p>
      <w:r xmlns:w="http://schemas.openxmlformats.org/wordprocessingml/2006/main">
        <w:t xml:space="preserve">ໂມເຊ​ໄດ້​ຮ້ອງ​ຂໍ​ໃຫ້​ພຣະ​ເຈົ້າ​ປິ່ນ​ປົວ Miriam ໃນ ຈົດບັນຊີ 12:13.</w:t>
      </w:r>
    </w:p>
    <w:p/>
    <w:p>
      <w:r xmlns:w="http://schemas.openxmlformats.org/wordprocessingml/2006/main">
        <w:t xml:space="preserve">1. ຄວາມສາມາດຂອງພະເຈົ້າທີ່ຈະປິ່ນປົວເຮົາໃນເວລາທີ່ຕ້ອງການ.</w:t>
      </w:r>
    </w:p>
    <w:p/>
    <w:p>
      <w:r xmlns:w="http://schemas.openxmlformats.org/wordprocessingml/2006/main">
        <w:t xml:space="preserve">2. ພະລັງຂອງການອະທິຖານເພື່ອຂໍໃຫ້ພຣະຄຸນການປິ່ນປົວຈາກພຣະເຈົ້າ.</w:t>
      </w:r>
    </w:p>
    <w:p/>
    <w:p>
      <w:r xmlns:w="http://schemas.openxmlformats.org/wordprocessingml/2006/main">
        <w:t xml:space="preserve">1. ຢາໂກໂບ 5:13-16 ຈົ່ງ​ອະ​ທິ​ຖານ​ເພື່ອ​ກັນ​ແລະ​ກັນ​ດ້ວຍ​ຄວາມ​ເຊື່ອ ແລະ​ພຣະ​ເຈົ້າ​ຈະ​ປິ່ນ​ປົວ.</w:t>
      </w:r>
    </w:p>
    <w:p/>
    <w:p>
      <w:r xmlns:w="http://schemas.openxmlformats.org/wordprocessingml/2006/main">
        <w:t xml:space="preserve">2. ເອຊາຢາ 53:5 ໂດຍ​ບາດ​ແຜ​ຂອງ​ພຣະ​ອົງ ເຮົາ​ຈຶ່ງ​ຫາຍ​ດີ.</w:t>
      </w:r>
    </w:p>
    <w:p/>
    <w:p>
      <w:r xmlns:w="http://schemas.openxmlformats.org/wordprocessingml/2006/main">
        <w:t xml:space="preserve">ຈົດບັນຊີ 12:14 ພຣະເຈົ້າຢາເວ​ໄດ້​ກ່າວ​ກັບ​ໂມເຊ​ວ່າ, “ຖ້າ​ພໍ່​ຂອງ​ນາງ​ໄດ້​ຖົ່ມນໍ້າລາຍ​ໃສ່​ໜ້າ ນາງ​ກໍ​ບໍ່​ຄວນ​ອັບອາຍ​ໃນ​ເຈັດ​ວັນ​ບໍ? ໃຫ້​ນາງ​ຖືກ​ປິດ​ອອກ​ຈາກ​ຄ້າຍ​ເຈັດ​ວັນ, ແລະ​ຫຼັງ​ຈາກ​ນັ້ນ​ກໍ​ໃຫ້​ນາງ​ເຂົ້າ​ມາ​ອີກ.</w:t>
      </w:r>
    </w:p>
    <w:p/>
    <w:p>
      <w:r xmlns:w="http://schemas.openxmlformats.org/wordprocessingml/2006/main">
        <w:t xml:space="preserve">ພຣະເຈົ້າຢາເວ​ໄດ້​ສັ່ງ​ໂມເຊ​ໃຫ້​ຂັບໄລ່​ນາງ​ມີຣີອາມ​ອອກ​ຈາກ​ຄ້າຍ​ເປັນ​ເວລາ​ເຈັດ​ວັນ ເພື່ອ​ເປັນ​ການ​ລົງໂທດ​ຍ້ອນ​ເວົ້າ​ຕໍ່ສູ້​ລາວ​ກັບ​ອາໂຣນ.</w:t>
      </w:r>
    </w:p>
    <w:p/>
    <w:p>
      <w:r xmlns:w="http://schemas.openxmlformats.org/wordprocessingml/2006/main">
        <w:t xml:space="preserve">1. ຜົນສະທ້ອນຂອງການກະທໍາຂອງພວກເຮົາ: ການຮຽນຮູ້ຈາກຄວາມຜິດພາດຂອງ Miriam</w:t>
      </w:r>
    </w:p>
    <w:p/>
    <w:p>
      <w:r xmlns:w="http://schemas.openxmlformats.org/wordprocessingml/2006/main">
        <w:t xml:space="preserve">2. ພະລັງຂອງການໃຫ້ອະໄພໃນເວລາຂອງການລໍ້ລວງ</w:t>
      </w:r>
    </w:p>
    <w:p/>
    <w:p>
      <w:r xmlns:w="http://schemas.openxmlformats.org/wordprocessingml/2006/main">
        <w:t xml:space="preserve">1. ຢາໂກໂບ 4:17 - "ເພາະສະນັ້ນ, ສໍາລັບພຣະອົງຜູ້ທີ່ຮູ້ຈັກເຮັດດີ, ແລະບໍ່ເຮັດມັນ, ມັນເປັນບາບ."</w:t>
      </w:r>
    </w:p>
    <w:p/>
    <w:p>
      <w:r xmlns:w="http://schemas.openxmlformats.org/wordprocessingml/2006/main">
        <w:t xml:space="preserve">2. Psalm 103:12 - "ຕາເວັນອອກແມ່ນຈາກທິດຕາເວັນຕົກ, ຈົນກ່ວານີ້ພຣະອົງໄດ້ກໍາຈັດການລ່ວງລະເມີດຂອງພວກເຮົາອອກຈາກພວກເຮົາ."</w:t>
      </w:r>
    </w:p>
    <w:p/>
    <w:p>
      <w:r xmlns:w="http://schemas.openxmlformats.org/wordprocessingml/2006/main">
        <w:t xml:space="preserve">ຈົດບັນຊີ 12:15 ແລະ​ນາງ​ມີຣີອາມ​ຖືກ​ກັກ​ຕົວ​ອອກ​ຈາກ​ຄ້າຍ​ເຈັດ​ວັນ ແລະ​ປະຊາຊົນ​ກໍ​ບໍ່​ໄດ້​ເດີນທາງ​ໄປ​ຈົນ​ກວ່າ​ມີຣີອາມ​ຖືກ​ນຳ​ເຂົ້າ​ມາ​ອີກ.</w:t>
      </w:r>
    </w:p>
    <w:p/>
    <w:p>
      <w:r xmlns:w="http://schemas.openxmlformats.org/wordprocessingml/2006/main">
        <w:t xml:space="preserve">Miriam ໄດ້​ຮັບ​ການ​ລົງ​ໂທດ​ສໍາ​ລັບ​ການ​ບໍ່​ເຊື່ອ​ຟັງ​ຂອງ​ນາງ​ໂດຍ​ການ​ຖືກ​ໄລ່​ອອກ​ຈາກ​ຄ້າຍ​ຂອງ​ອິດ​ສະ​ຣາ​ເອນ​ສໍາ​ລັບ​ເຈັດ​ມື້.</w:t>
      </w:r>
    </w:p>
    <w:p/>
    <w:p>
      <w:r xmlns:w="http://schemas.openxmlformats.org/wordprocessingml/2006/main">
        <w:t xml:space="preserve">1. ການເຊື່ອຟັງພຣະເຈົ້າເຮັດໃຫ້ພຣະອົງພໍໃຈ ແລະນໍາໄປສູ່ພອນ.</w:t>
      </w:r>
    </w:p>
    <w:p/>
    <w:p>
      <w:r xmlns:w="http://schemas.openxmlformats.org/wordprocessingml/2006/main">
        <w:t xml:space="preserve">2. ຄວາມພາກພູມໃຈສາມາດນໍາໄປສູ່ການລົງໂທດແລະການຍົກເວັ້ນ.</w:t>
      </w:r>
    </w:p>
    <w:p/>
    <w:p>
      <w:r xmlns:w="http://schemas.openxmlformats.org/wordprocessingml/2006/main">
        <w:t xml:space="preserve">1. ສຸພາສິດ 16:18 ຄວາມ​ຈອງຫອງ​ກ່ອນ​ຄວາມ​ພິນາດ, ແລະ​ຄວາມ​ຈອງຫອງ​ກ່ອນ​ຈະ​ລົ້ມ​ລົງ.</w:t>
      </w:r>
    </w:p>
    <w:p/>
    <w:p>
      <w:r xmlns:w="http://schemas.openxmlformats.org/wordprocessingml/2006/main">
        <w:t xml:space="preserve">2. ຢາໂກໂບ 4:7 ສະນັ້ນ ຈົ່ງ​ຍອມ​ຈຳນົນ​ຕໍ່​ພຣະເຈົ້າ. ຕ້ານກັບມານ, ແລະລາວຈະຫນີຈາກເຈົ້າ.</w:t>
      </w:r>
    </w:p>
    <w:p/>
    <w:p>
      <w:r xmlns:w="http://schemas.openxmlformats.org/wordprocessingml/2006/main">
        <w:t xml:space="preserve">ຈົດບັນຊີ 12:16 ຫລັງຈາກ​ນັ້ນ ປະຊາຊົນ​ກໍ​ຍ້າຍ​ອອກ​ຈາກ​ເມືອງ​ຮາເຊໂຣດ ແລະ​ໄປ​ຕັ້ງຖິ່ນ​ຖານ​ຢູ່​ໃນ​ຖິ່ນ​ແຫ້ງແລ້ງ​ກັນດານ​ເມືອງ​ພາຣານ.</w:t>
      </w:r>
    </w:p>
    <w:p/>
    <w:p>
      <w:r xmlns:w="http://schemas.openxmlformats.org/wordprocessingml/2006/main">
        <w:t xml:space="preserve">ຂໍ້​ນີ້​ພັນລະນາ​ເຖິງ​ການ​ເດີນ​ທາງ​ຂອງ​ຊາວ​ອິດສະລາແອນ​ຈາກ​ເມືອງ​ຮາເຊໂຣດ​ໄປ​ສູ່​ຖິ່ນ​ແຫ້ງ​ແລ້ງ​ກັນດານ​ເມືອງ​ພາຣານ.</w:t>
      </w:r>
    </w:p>
    <w:p/>
    <w:p>
      <w:r xmlns:w="http://schemas.openxmlformats.org/wordprocessingml/2006/main">
        <w:t xml:space="preserve">1. ການເດີນທາງແຫ່ງຄວາມເຊື່ອ: ກ້າວໄປສູ່ການເຊື່ອຟັງໃນຄວາມບໍ່ແນ່ນອນ</w:t>
      </w:r>
    </w:p>
    <w:p/>
    <w:p>
      <w:r xmlns:w="http://schemas.openxmlformats.org/wordprocessingml/2006/main">
        <w:t xml:space="preserve">2. ການປະຕິບັດຕາມການນໍາພາຂອງພະເຈົ້າ: ການຮຽນຮູ້ທີ່ຈະຟັງແລະເຊື່ອຟັງ</w:t>
      </w:r>
    </w:p>
    <w:p/>
    <w:p>
      <w:r xmlns:w="http://schemas.openxmlformats.org/wordprocessingml/2006/main">
        <w:t xml:space="preserve">1. ເອຊາຢາ 43:2 ເມື່ອເຈົ້າຜ່ານນ້ໍາ, ຂ້າພະເຈົ້າຈະຢູ່ກັບເຈົ້າ; ແລະ ຜ່ານ​ແມ່​ນ້ຳ, ພວກ​ເຂົາ​ຈະ​ບໍ່​ໄດ້​ຄອບ​ຄອງ​ເຈົ້າ; ເມື່ອ​ເຈົ້າ​ຍ່າງ​ຜ່ານ​ໄຟ ເຈົ້າ​ຈະ​ບໍ່​ຖືກ​ເຜົາ​ໄໝ້ ແລະ​ໄຟ​ຈະ​ບໍ່​ມອດ​ເຈົ້າ.</w:t>
      </w:r>
    </w:p>
    <w:p/>
    <w:p>
      <w:r xmlns:w="http://schemas.openxmlformats.org/wordprocessingml/2006/main">
        <w:t xml:space="preserve">2. Psalm 23:4 ເຖິງ​ແມ່ນ​ວ່າ​ຂ້າ​ພະ​ເຈົ້າ​ຍ່າງ​ຜ່ານ​ຮ່ອມ​ພູ​ຂອງ​ເງົາ​ແຫ່ງ​ຄວາມ​ຕາຍ, ຂ້າ​ພະ​ເຈົ້າ​ຈະ​ບໍ່​ຢ້ານ​ກົວ​ຄວາມ​ຊົ່ວ​ຮ້າຍ, ເພາະ​ວ່າ​ທ່ານ​ຢູ່​ກັບ​ຂ້າ​ພະ​ເຈົ້າ; ໄມ້ເທົ້າຂອງເຈົ້າ ແລະໄມ້ຄ້ອນເທົ້າຂອງເຈົ້າ, ພວກເຂົາປອບໂຍນຂ້ອຍ.</w:t>
      </w:r>
    </w:p>
    <w:p/>
    <w:p>
      <w:r xmlns:w="http://schemas.openxmlformats.org/wordprocessingml/2006/main">
        <w:t xml:space="preserve">ຕົວ​ເລກ 13 ສາ​ມາດ​ສະ​ຫຼຸບ​ເປັນ​ສາມ​ວັກ​ດັ່ງ​ຕໍ່​ໄປ​ນີ້, ມີ​ຂໍ້​ທີ່​ຊີ້​ໃຫ້​ເຫັນ:</w:t>
      </w:r>
    </w:p>
    <w:p/>
    <w:p>
      <w:r xmlns:w="http://schemas.openxmlformats.org/wordprocessingml/2006/main">
        <w:t xml:space="preserve">ຂໍ້ 1: ຈົດເຊັນບັນຊີ 13:1-20 ອະທິບາຍ​ເຖິງ​ການ​ສົ່ງ​ຄົນ​ສອດແນມ​ສິບ​ສອງ​ຄົນ​ເຂົ້າ​ໄປ​ໃນ​ແຜ່ນດິນ​ການາອານ. ບົດເນັ້ນໜັກວ່າຕາມຄຳສັ່ງຂອງພະເຈົ້າ ໂມເຊເລືອກຜູ້ຕາງຫນ້າຄົນໜຶ່ງຈາກແຕ່ລະເຜົ່າເພື່ອສຳຫຼວດແຜ່ນດິນ ແລະເອົາບົດລາຍງານຄືນມາ. ນັກສອດແນມເຫຼົ່ານີ້ໄດ້ຮັບຄໍາແນະນໍາໃຫ້ປະເມີນຄວາມອຸດົມສົມບູນຂອງແຜ່ນດິນ, ສັງເກດເບິ່ງປະຊາຊົນຂອງມັນ, ແລະເກັບກໍາຕົວຢ່າງຂອງຜົນຜະລິດຂອງມັນ. ເຂົາເຈົ້າເລີ່ມປະຕິບັດພາລະກິດຂອງເຂົາເຈົ້າ ແລະໃຊ້ເວລາສີ່ສິບມື້ເພື່ອສຳຫຼວດດິນແດນ.</w:t>
      </w:r>
    </w:p>
    <w:p/>
    <w:p>
      <w:r xmlns:w="http://schemas.openxmlformats.org/wordprocessingml/2006/main">
        <w:t xml:space="preserve">ຫຍໍ້​ໜ້າ 2: ຕໍ່​ໄປ​ໃນ​ຈົດເຊັນບັນຊີ 13:21-33 ບົດ​ໃຫ້​ລາຍ​ລະ​ອຽດ​ກ່ຽວ​ກັບ​ບົດ​ລາຍ​ງານ​ຂອງ​ນັກ​ສືບ​ສິບ​ສອງ​ຄົນ. ເຂົາ​ເຈົ້າ​ຢືນຢັນ​ວ່າ​ການາອານ​ເປັນ​ດິນແດນ​ທີ່​ມີ​ນໍ້ານົມ​ແລະ​ນໍ້າເຜິ້ງ​ທີ່​ອຸດົມສົມບູນ​ໄປ​ດ້ວຍ​ຊັບພະຍາກອນ. ຢ່າງໃດກໍຕາມ, ພວກເຂົາເຈົ້າຍັງສະແດງຄວາມຢ້ານກົວແລະຄວາມສົງໃສເນື່ອງຈາກການປະກົດຕົວຂອງຕົວເມືອງ fortified ທີ່ເຂັ້ມແຂງແລະທີ່ຢູ່ອາໄສ formidable ອະທິບາຍວ່າເປັນຍັກໃຫຍ່ (Nephilim). ມີ​ແຕ່​ຄົນ​ສອດແນມ​ສອງ​ຄົນ​ຈາກ​ເມືອງ​ຢູດາ ແລະ​ໂຢຊວຍ​ຈາກ​ເມືອງ​ເອຟະຣາອີມ​ທີ່​ສະແດງ​ຄວາມ​ເຊື່ອ​ໃນ​ຄຳ​ສັນຍາ​ຂອງ​ພະເຈົ້າ​ວ່າ​ເຂົາ​ເຈົ້າ​ຈະ​ເອົາ​ຊະນະ​ແຜ່ນດິນ​ນີ້​ໄດ້.</w:t>
      </w:r>
    </w:p>
    <w:p/>
    <w:p>
      <w:r xmlns:w="http://schemas.openxmlformats.org/wordprocessingml/2006/main">
        <w:t xml:space="preserve">ຫຍໍ້ໜ້າ 3: ຕົວເລກ 13 ສະຫຼຸບໂດຍເນັ້ນໃຫ້ເຫັນເຖິງຄວາມຢ້ານແຜ່ລາມໃນທ່າມກາງຊົນຍິດສະລາເອນເມື່ອໄດ້ຍິນບົດລາຍງານສ່ວນໃຫຍ່ເຕັມໄປດ້ວຍຄວາມສົງໄສແລະການເວົ້າເກີນຈິງກ່ຽວກັບຄວາມສາມາດໃນການເອົາຊະນະການາອານ. ປະຊາຊົນຮ້ອງໄຫ້, ຈົ່ມຕໍ່ໂມເຊແລະອາໂຣນ, ສະແດງຄວາມປາດຖະຫນາທີ່ຈະກັບຄືນໄປປະເທດເອຢິບຫຼືເລືອກຜູ້ນໍາໃຫມ່ທີ່ຈະນໍາພາພວກເຂົາກັບຄືນໄປບ່ອນນັ້ນ. ການ​ກະບົດ​ຕໍ່​ຄຳ​ສັນຍາ​ຂອງ​ພຣະ​ເຈົ້າ​ນີ້​ເຮັດ​ໃຫ້​ພຣະອົງ​ຄຽດ​ແຄ້ນ​ຢ່າງ​ໃຫຍ່​ຫລວງ, ສົ່ງ​ຜົນ​ໃຫ້​ເຂົາ​ເຈົ້າ​ຂາດ​ສັດທາ.</w:t>
      </w:r>
    </w:p>
    <w:p/>
    <w:p>
      <w:r xmlns:w="http://schemas.openxmlformats.org/wordprocessingml/2006/main">
        <w:t xml:space="preserve">ສະຫຼຸບ:</w:t>
      </w:r>
    </w:p>
    <w:p>
      <w:r xmlns:w="http://schemas.openxmlformats.org/wordprocessingml/2006/main">
        <w:t xml:space="preserve">ຈໍານວນ 13 ສະເຫນີ:</w:t>
      </w:r>
    </w:p>
    <w:p>
      <w:r xmlns:w="http://schemas.openxmlformats.org/wordprocessingml/2006/main">
        <w:t xml:space="preserve">ການສົ່ງນັກສືບສິບສອງຄົນເຂົ້າໄປໃນ Canaan;</w:t>
      </w:r>
    </w:p>
    <w:p>
      <w:r xmlns:w="http://schemas.openxmlformats.org/wordprocessingml/2006/main">
        <w:t xml:space="preserve">ຄໍາແນະນໍາເພື່ອປະເມີນຄວາມອຸດົມສົມບູນ, ອາໃສ, ການຜະລິດ;</w:t>
      </w:r>
    </w:p>
    <w:p>
      <w:r xmlns:w="http://schemas.openxmlformats.org/wordprocessingml/2006/main">
        <w:t xml:space="preserve">ພາລະກິດຂຸດຄົ້ນສີ່ສິບມື້.</w:t>
      </w:r>
    </w:p>
    <w:p/>
    <w:p>
      <w:r xmlns:w="http://schemas.openxmlformats.org/wordprocessingml/2006/main">
        <w:t xml:space="preserve">ບົດລາຍງານຢືນຢັນຄວາມອຸດົມສົມບູນແຕ່ສະແດງຄວາມຢ້ານກົວ, ຄວາມສົງໃສ;</w:t>
      </w:r>
    </w:p>
    <w:p>
      <w:r xmlns:w="http://schemas.openxmlformats.org/wordprocessingml/2006/main">
        <w:t xml:space="preserve">ການ​ມີ​ຕົວ​ເມືອງ fortified, ອາ​ໃສ formidable;</w:t>
      </w:r>
    </w:p>
    <w:p>
      <w:r xmlns:w="http://schemas.openxmlformats.org/wordprocessingml/2006/main">
        <w:t xml:space="preserve">ສັດທາທີ່ສະແດງອອກໂດຍ Caleb, Joshua; ຄວາມເຊື່ອໃນຄໍາສັນຍາຂອງພຣະເຈົ້າ.</w:t>
      </w:r>
    </w:p>
    <w:p/>
    <w:p>
      <w:r xmlns:w="http://schemas.openxmlformats.org/wordprocessingml/2006/main">
        <w:t xml:space="preserve">ຄວາມ​ຢ້ານ​ກົວ​ແຜ່​ລາມ​ໄປ​ໃນ​ບັນດາ​ຊາວ​ອິດສະລາແອນ; ຮ້ອງໄຫ້, ຈົ່ມ, ການກະບົດ;</w:t>
      </w:r>
    </w:p>
    <w:p>
      <w:r xmlns:w="http://schemas.openxmlformats.org/wordprocessingml/2006/main">
        <w:t xml:space="preserve">ຄວາມປາຖະຫນາທີ່ຈະກັບຄືນໄປປະເທດເອຢິບຫຼືເລືອກຜູ້ນໍາໃຫມ່;</w:t>
      </w:r>
    </w:p>
    <w:p>
      <w:r xmlns:w="http://schemas.openxmlformats.org/wordprocessingml/2006/main">
        <w:t xml:space="preserve">ຜົນສະທ້ອນສໍາລັບການຂາດສັດທາ; ໃຈຮ້າຍພຣະເຈົ້າ.</w:t>
      </w:r>
    </w:p>
    <w:p/>
    <w:p>
      <w:r xmlns:w="http://schemas.openxmlformats.org/wordprocessingml/2006/main">
        <w:t xml:space="preserve">ບົດ​ນີ້​ເນັ້ນ​ເຖິງ​ການ​ສົ່ງ​ນັກ​ສືບ​ສິບ​ສອງ​ຄົນ​ເຂົ້າ​ໄປ​ໃນ​ແຜ່ນດິນ​ການາອານ, ບົດ​ລາຍ​ງານ​ຂອງ​ເຂົາ​ເຈົ້າ​ເມື່ອ​ກັບ​ມາ, ແລະ​ຄວາມ​ຢ້ານ​ກົວ​ແລະ​ການ​ກະບົດ​ໃນ​ບັນດາ​ຊາວ​ອິດສະລາແອນ. ຕົວ​ເລກ 13 ເລີ່ມ​ຕົ້ນ​ໂດຍ​ການ​ພັນລະນາ​ເຖິງ​ວິທີ​ທີ່​ໂມເຊ​ເລືອກ​ເອົາ​ຜູ້​ຕາງ​ໜ້າ​ຄົນ​ໜຶ່ງ​ຈາກ​ແຕ່​ລະ​ເຜົ່າ​ເພື່ອ​ຄົ້ນ​ຫາ​ແຜ່ນດິນ​ການາອານ​ຕາມ​ຄຳ​ສັ່ງ​ຂອງ​ພະເຈົ້າ. ນັກສອດແນມເຫຼົ່ານີ້ໄດ້ຖືກແນະ ນຳ ໃຫ້ປະເມີນຄວາມອຸດົມສົມບູນຂອງມັນ, ສັງເກດການຢູ່ອາໃສຂອງມັນ, ແລະເກັບຕົວຢ່າງຂອງຜົນຜະລິດຂອງມັນ. ​ເຂົາ​ເຈົ້າ​ເລີ່​ມດຳ​ເນີນ​ພາລະກິດ​ສຳ​ຫຼວດສີ່​ສິບ​ວັນ.</w:t>
      </w:r>
    </w:p>
    <w:p/>
    <w:p>
      <w:r xmlns:w="http://schemas.openxmlformats.org/wordprocessingml/2006/main">
        <w:t xml:space="preserve">ຍິ່ງ​ໄປ​ກວ່າ​ນັ້ນ, ເລກທີ 13 ​ໃຫ້​ລາຍ​ລະ​ອຽດ​ກ່ຽວ​ກັບ​ບົດ​ລາຍ​ງານ​ທີ່​ໄດ້​ນຳ​ມາ​ໂດຍ​ນັກ​ສືບ​ສິບ​ສອງ​ຄົນ. ເຂົາ​ເຈົ້າ​ຢືນຢັນ​ວ່າ​ການາອານ​ເປັນ​ດິນແດນ​ທີ່​ມີ​ນໍ້ານົມ​ແລະ​ນໍ້າເຜິ້ງ​ທີ່​ອຸດົມສົມບູນ​ໄປ​ດ້ວຍ​ຊັບພະຍາກອນ. ຢ່າງໃດກໍຕາມ, ພວກເຂົາເຈົ້າສະແດງຄວາມຢ້ານກົວແລະຄວາມສົງໃສເນື່ອງຈາກການປະກົດຕົວຂອງເມືອງທີ່ມີ fortified ທີ່ເຂັ້ມແຂງແລະທີ່ຢູ່ອາໄສ formidable ອະທິບາຍວ່າເປັນຍັກໃຫຍ່ (Nephilim). ມີ​ແຕ່​ຄົນ​ສອດແນມ​ສອງ​ຄົນ​ຈາກ​ເມືອງ​ຢູດາ ແລະ​ໂຢຊວຍ​ຈາກ​ເມືອງ​ເອຟະຣາອີມ​ທີ່​ສະແດງ​ຄວາມ​ເຊື່ອ​ໃນ​ຄຳ​ສັນຍາ​ຂອງ​ພະເຈົ້າ​ວ່າ​ເຂົາ​ເຈົ້າ​ຈະ​ເອົາ​ຊະນະ​ແຜ່ນດິນ​ນີ້​ໄດ້.</w:t>
      </w:r>
    </w:p>
    <w:p/>
    <w:p>
      <w:r xmlns:w="http://schemas.openxmlformats.org/wordprocessingml/2006/main">
        <w:t xml:space="preserve">ບົດສະຫຼຸບໂດຍເນັ້ນໃຫ້ເຫັນເຖິງຄວາມຢ້ານທີ່ແຜ່ລາມໄປໃນທ່າມກາງຊົນຍິດສະລາເອນເມື່ອໄດ້ຍິນບົດລາຍງານສ່ວນໃຫຍ່ເຕັມໄປດ້ວຍຄວາມສົງໄສແລະການເວົ້າເກີນຈິງກ່ຽວກັບຄວາມສາມາດໃນການເອົາຊະນະການາອານ. ປະຊາຊົນຮ້ອງໄຫ້, ຈົ່ມຕໍ່ໂມເຊແລະອາໂຣນ, ສະແດງຄວາມປາດຖະຫນາທີ່ຈະກັບຄືນໄປປະເທດເອຢິບຫຼືເລືອກຜູ້ນໍາໃຫມ່ທີ່ຈະນໍາພາພວກເຂົາກັບຄືນໄປບ່ອນນັ້ນ. ການ​ກະບົດ​ຕໍ່​ຄຳ​ສັນຍາ​ຂອງ​ພຣະ​ເຈົ້າ​ນີ້​ເຮັດ​ໃຫ້​ພຣະອົງ​ຄຽດ​ແຄ້ນ​ຢ່າງ​ໃຫຍ່​ຫລວງ, ສົ່ງ​ຜົນ​ໃຫ້​ເຂົາ​ເຈົ້າ​ຂາດ​ສັດທາ.</w:t>
      </w:r>
    </w:p>
    <w:p/>
    <w:p>
      <w:r xmlns:w="http://schemas.openxmlformats.org/wordprocessingml/2006/main">
        <w:t xml:space="preserve">ຈົດບັນຊີ 13:1 ພຣະເຈົ້າຢາເວ​ໄດ້​ກ່າວ​ກັບ​ໂມເຊ​ວ່າ,</w:t>
      </w:r>
    </w:p>
    <w:p/>
    <w:p>
      <w:r xmlns:w="http://schemas.openxmlformats.org/wordprocessingml/2006/main">
        <w:t xml:space="preserve">ພະເຈົ້າສັ່ງໃຫ້ໂມເຊສົ່ງຄົນໄປສຳຫຼວດແຜ່ນດິນການາອານ.</w:t>
      </w:r>
    </w:p>
    <w:p/>
    <w:p>
      <w:r xmlns:w="http://schemas.openxmlformats.org/wordprocessingml/2006/main">
        <w:t xml:space="preserve">1. ພະເຈົ້າມອບໜ້າທີ່ສຳຄັນໃຫ້ເຮົາເຖິງແມ່ນໃນຊ່ວງເວລາທີ່ຫຍຸ້ງຍາກ.</w:t>
      </w:r>
    </w:p>
    <w:p/>
    <w:p>
      <w:r xmlns:w="http://schemas.openxmlformats.org/wordprocessingml/2006/main">
        <w:t xml:space="preserve">2. ຄວາມຊື່ສັດໃນວຽກງານນ້ອຍໆເຮັດໃຫ້ມີໂອກາດຫຼາຍຂຶ້ນ.</w:t>
      </w:r>
    </w:p>
    <w:p/>
    <w:p>
      <w:r xmlns:w="http://schemas.openxmlformats.org/wordprocessingml/2006/main">
        <w:t xml:space="preserve">1. ລູກາ 16:10 - "ຜູ້​ໃດ​ທີ່​ເຊື່ອ​ຖື​ໄດ້​ພຽງ​ເລັກ​ນ້ອຍ​ກໍ​ໄດ້​ຮັບ​ຄວາມ​ໄວ້​ວາງ​ໃຈ​ຫຼາຍ​ກໍ​ໄດ້.</w:t>
      </w:r>
    </w:p>
    <w:p/>
    <w:p>
      <w:r xmlns:w="http://schemas.openxmlformats.org/wordprocessingml/2006/main">
        <w:t xml:space="preserve">2. ເອຊາຢາ 40:31 - "ແຕ່ຜູ້ທີ່ລໍຖ້າພຣະຜູ້ເປັນເຈົ້າຈະສ້າງຄວາມເຂັ້ມແຂງຂອງພວກເຂົາ; ພວກເຂົາຈະຂຶ້ນດ້ວຍປີກເປັນນົກອິນຊີ; ພວກເຂົາຈະແລ່ນ, ແລະບໍ່ອ່ອນເພຍ; ແລະພວກເຂົາຈະຍ່າງ, ແລະບໍ່ອ່ອນເພຍ."</w:t>
      </w:r>
    </w:p>
    <w:p/>
    <w:p>
      <w:r xmlns:w="http://schemas.openxmlformats.org/wordprocessingml/2006/main">
        <w:t xml:space="preserve">ຈົດບັນຊີ 13:2 ເຈົ້າ​ຈົ່ງ​ສົ່ງ​ຄົນ​ໄປ​ຊອກ​ຫາ​ດິນແດນ​ການາອານ ຊຶ່ງ​ເຮົາ​ຈະ​ມອບ​ໃຫ້​ແກ່​ຊາວ​ອິດສະລາແອນ: ຈາກ​ທຸກ​ເຜົ່າ​ຂອງ​ບັນພະບຸລຸດ​ຂອງ​ພວກເຂົາ ເຈົ້າ​ຈະ​ສົ່ງ​ຊາຍ​ຄົນ​ໜຶ່ງ​ໄປ​ເປັນ​ຜູ້​ປົກຄອງ​ໃນ​ທ່າມກາງ​ພວກເຂົາ.</w:t>
      </w:r>
    </w:p>
    <w:p/>
    <w:p>
      <w:r xmlns:w="http://schemas.openxmlformats.org/wordprocessingml/2006/main">
        <w:t xml:space="preserve">ພະເຈົ້າ​ສັ່ງ​ໂມເຊ​ໃຫ້​ສົ່ງ​ຄົນ​ອອກ​ໄປ​ສຳຫຼວດ​ແລະ​ສຳຫຼວດ​ແຜ່ນດິນ​ການາອານ ເຊິ່ງ​ພະອົງ​ໄດ້​ມອບ​ໃຫ້​ຊາວ​ອິດສະລາແອນ.</w:t>
      </w:r>
    </w:p>
    <w:p/>
    <w:p>
      <w:r xmlns:w="http://schemas.openxmlformats.org/wordprocessingml/2006/main">
        <w:t xml:space="preserve">1. ຄວາມສັດຊື່ຂອງພຣະເຈົ້າຕໍ່ຄໍາສັນຍາຂອງພຣະອົງ: ການວາງໃຈໃນຄໍາສັນຍາຂອງພຣະເຈົ້າເຖິງແມ່ນວ່າສິ່ງທີ່ເບິ່ງຄືວ່າເປັນໄປບໍ່ໄດ້.</w:t>
      </w:r>
    </w:p>
    <w:p/>
    <w:p>
      <w:r xmlns:w="http://schemas.openxmlformats.org/wordprocessingml/2006/main">
        <w:t xml:space="preserve">2. ຄວາມສໍາຄັນຂອງການສໍາຫຼວດແລະການຄົ້ນພົບ: ຄວາມກ້າຫານທີ່ຈະກ້າວອອກໄປແລະຄົ້ນຫາສິ່ງທີ່ບໍ່ຮູ້.</w:t>
      </w:r>
    </w:p>
    <w:p/>
    <w:p>
      <w:r xmlns:w="http://schemas.openxmlformats.org/wordprocessingml/2006/main">
        <w:t xml:space="preserve">1. ໂຣມ 4:17-21 ຕາມ​ທີ່​ຂຽນ​ໄວ້, ເຮົາ​ໄດ້​ຕັ້ງ​ເຈົ້າ​ໃຫ້​ເປັນ​ພໍ່​ຂອງ​ຫລາຍ​ຊາດ. ລາວເຊື່ອພຣະເຈົ້າ, ຜູ້ທີ່ໃຫ້ຊີວິດແກ່ຄົນຕາຍແລະເອີ້ນວ່າສິ່ງທີ່ບໍ່ແມ່ນ.</w:t>
      </w:r>
    </w:p>
    <w:p/>
    <w:p>
      <w:r xmlns:w="http://schemas.openxmlformats.org/wordprocessingml/2006/main">
        <w:t xml:space="preserve">2. ເຮັບເຣີ 11:8-10 ໂດຍ​ຄວາມ​ເຊື່ອ​ອັບລາຫາມ ເມື່ອ​ຖືກ​ເອີ້ນ​ໃຫ້​ໄປ​ບ່ອນ​ໜຶ່ງ ລາວ​ຈະ​ໄດ້​ຮັບ​ເປັນ​ມໍລະດົກ​ຕໍ່​ມາ​ກໍ​ເຊື່ອ​ຟັງ​ແລະ​ໄປ ເຖິງ​ແມ່ນ​ວ່າ​ລາວ​ບໍ່​ຮູ້​ວ່າ​ລາວ​ຈະ​ໄປ​ໃສ.</w:t>
      </w:r>
    </w:p>
    <w:p/>
    <w:p>
      <w:r xmlns:w="http://schemas.openxmlformats.org/wordprocessingml/2006/main">
        <w:t xml:space="preserve">ຈົດບັນຊີ 13:3 ໂມເຊ​ໄດ້​ສົ່ງ​ພວກເຂົາ​ອອກ​ມາ​ຈາກ​ຖິ່ນ​ແຫ້ງແລ້ງ​ກັນດານ​ເມືອງ​ພາຣາ ໂດຍ​ຄຳສັ່ງ​ຂອງ​ໂມເຊ: ຄົນ​ທັງໝົດ​ເປັນ​ຫົວໜ້າ​ຂອງ​ຊາວ​ອິດສະຣາເອນ.</w:t>
      </w:r>
    </w:p>
    <w:p/>
    <w:p>
      <w:r xmlns:w="http://schemas.openxmlformats.org/wordprocessingml/2006/main">
        <w:t xml:space="preserve">ໂມເຊ​ໄດ້​ສົ່ງ​ຊາຍ​ຄົນ​ໜຶ່ງ​ຈາກ​ຖິ່ນ​ແຫ້ງ​ແລ້ງ​ກັນດານ​ເມືອງ​ພາຣານ​ໄປ​ສຳ​ຫຼວດ​ແຜ່ນດິນ​ການາອານ.</w:t>
      </w:r>
    </w:p>
    <w:p/>
    <w:p>
      <w:r xmlns:w="http://schemas.openxmlformats.org/wordprocessingml/2006/main">
        <w:t xml:space="preserve">1. ແຜນຂອງພຣະເຈົ້າຮຽກຮ້ອງໃຫ້ເຮົາກ້າວອອກໄປດ້ວຍສັດທາ ແລະຄົ້ນຫາສິ່ງທີ່ບໍ່ຮູ້.</w:t>
      </w:r>
    </w:p>
    <w:p/>
    <w:p>
      <w:r xmlns:w="http://schemas.openxmlformats.org/wordprocessingml/2006/main">
        <w:t xml:space="preserve">2. ເຖິງແມ່ນວ່າໃນເວລາທີ່ມີຄວາມບໍ່ແນ່ນອນ, ພຣະເຈົ້າໃຫ້ພວກເຮົາມີເຄື່ອງມືທີ່ຈໍາເປັນເພື່ອເຮັດສໍາເລັດພຣະປະສົງຂອງພຣະອົງ.</w:t>
      </w:r>
    </w:p>
    <w:p/>
    <w:p>
      <w:r xmlns:w="http://schemas.openxmlformats.org/wordprocessingml/2006/main">
        <w:t xml:space="preserve">1 ພຣະບັນຍັດສອງ 1:22-23 “ພວກເຈົ້າ​ໄດ້​ເຂົ້າ​ມາ​ໃກ້​ເຮົາ​ທຸກ​ຄົນ ແລະ​ເວົ້າ​ວ່າ, “ພວກ​ເຮົາ​ຈະ​ສົ່ງ​ຄົນ​ໄປ​ຕໍ່ໜ້າ​ພວກເຮົາ ແລະ​ພວກເຂົາ​ຈະ​ຊອກ​ຫາ​ພວກເຮົາ​ໃນ​ດິນແດນ ແລະ​ຈະ​ບອກ​ພວກເຮົາ​ອີກ​ວ່າ​ພວກເຮົາ​ຕ້ອງ​ເຮັດ​ແນວ​ໃດ. ຈົ່ງ​ຂຶ້ນ​ໄປ​ໃນ​ເມືອງ​ໃດ​ທີ່​ພວກ​ເຮົາ​ຈະ​ມາ ແລະ​ຄຳ​ເວົ້າ​ນັ້ນ​ໄດ້​ເຮັດ​ໃຫ້​ຂ້ອຍ​ພໍ​ໃຈ ແລະ​ຂ້າ​ພະ​ເຈົ້າ​ໄດ້​ເອົາ​ສິບ​ສອງ​ຄົນ​ຈາກ​ພວກ​ເຈົ້າ ຊຶ່ງ​ເປັນ​ເຜົ່າ​ໜຶ່ງ​ໃນ​ເຜົ່າ.”</w:t>
      </w:r>
    </w:p>
    <w:p/>
    <w:p>
      <w:r xmlns:w="http://schemas.openxmlformats.org/wordprocessingml/2006/main">
        <w:t xml:space="preserve">2. ໂຢຊວຍ 1:9 “ເຮົາ​ໄດ້​ສັ່ງ​ເຈົ້າ​ບໍ? ຈົ່ງ​ເຂັ້ມແຂງ​ແລະ​ກ້າຫານ; ຢ່າ​ຢ້ານ, ຢ່າ​ຕົກໃຈ​ເລີຍ ເພາະ​ພຣະເຈົ້າຢາເວ ພຣະເຈົ້າ​ຂອງ​ເຈົ້າ​ສະຖິດ​ຢູ່​ກັບ​ເຈົ້າ​ທຸກ​ບ່ອນ​ທີ່​ເຈົ້າ​ຈະ​ໄປ.</w:t>
      </w:r>
    </w:p>
    <w:p/>
    <w:p>
      <w:r xmlns:w="http://schemas.openxmlformats.org/wordprocessingml/2006/main">
        <w:t xml:space="preserve">ຈົດບັນຊີ 13:4 ແລະ​ພວກເຂົາ​ມີ​ຊື່​ດັ່ງນີ້: ໃນ​ເຜົ່າ​ຣູເບັນ, ຊາມມູອາ​ລູກຊາຍ​ຂອງ​ຊັກເຄ.</w:t>
      </w:r>
    </w:p>
    <w:p/>
    <w:p>
      <w:r xmlns:w="http://schemas.openxmlformats.org/wordprocessingml/2006/main">
        <w:t xml:space="preserve">ຊາວ​ອິດສະລາແອນ​ສົ່ງ​ຄົນ​ສອດແນມ​ສິບ​ສອງ​ຄົນ​ໄປ​ຄົ້ນ​ຫາ​ແຜ່ນດິນ​ທີ່​ສັນຍາ​ໄວ້. ໃນ​ບັນ​ດາ​ເຂົາ​ເຈົ້າ​ມີ Shammua ລູກ​ຊາຍ​ຂອງ Zaccur ຈາກ​ຕະ​ກູນ​ຣູ​ເບັນ.</w:t>
      </w:r>
    </w:p>
    <w:p/>
    <w:p>
      <w:r xmlns:w="http://schemas.openxmlformats.org/wordprocessingml/2006/main">
        <w:t xml:space="preserve">1. ພຣະເຈົ້າຊົງເອີ້ນເຮົາທຸກຄົນໃຫ້ກ້າຫານ ແລະກ້າຫານໃນຄວາມເຊື່ອຂອງເຮົາ.</w:t>
      </w:r>
    </w:p>
    <w:p/>
    <w:p>
      <w:r xmlns:w="http://schemas.openxmlformats.org/wordprocessingml/2006/main">
        <w:t xml:space="preserve">2. ມັນ​ເປັນ​ການ​ເຊື່ອ​ຟັງ​ທີ່​ເຮົາ​ສາມາດ​ເຂົ້າ​ໄປ​ໃນ​ແຜ່ນດິນ​ສະຫວັນ​ທີ່​ສັນຍາ​ໄວ້.</w:t>
      </w:r>
    </w:p>
    <w:p/>
    <w:p>
      <w:r xmlns:w="http://schemas.openxmlformats.org/wordprocessingml/2006/main">
        <w:t xml:space="preserve">1. ໂຢຊວຍ 1:9 - ຈົ່ງ​ເຂັ້ມແຂງ​ແລະ​ກ້າຫານ. ຢ່າ​ຢ້ານ​ກົວ ແລະ​ຢ່າ​ຕົກໃຈ ເພາະ​ພຣະເຈົ້າຢາເວ ພຣະເຈົ້າ​ຂອງ​ເຈົ້າ​ສະຖິດ​ຢູ່​ກັບ​ເຈົ້າ​ທຸກ​ບ່ອນ​ທີ່​ເຈົ້າ​ໄປ.</w:t>
      </w:r>
    </w:p>
    <w:p/>
    <w:p>
      <w:r xmlns:w="http://schemas.openxmlformats.org/wordprocessingml/2006/main">
        <w:t xml:space="preserve">2. ເຮັບເຣີ 11:8 - ໂດຍ​ຄວາມ​ເຊື່ອ ອັບລາຫາມ​ເຊື່ອ​ຟັງ​ເມື່ອ​ລາວ​ຖືກ​ເອີ້ນ​ໃຫ້​ອອກ​ໄປ​ບ່ອນ​ທີ່​ລາວ​ຈະ​ຮັບ​ເປັນ​ມໍລະດົກ. ແລະລາວອອກໄປ, ບໍ່ຮູ້ວ່າລາວຈະໄປໃສ.</w:t>
      </w:r>
    </w:p>
    <w:p/>
    <w:p>
      <w:r xmlns:w="http://schemas.openxmlformats.org/wordprocessingml/2006/main">
        <w:t xml:space="preserve">ຈົດບັນຊີ 13:5 ໃນ​ເຜົ່າ​ຊີເມໂອນ, ຊາຟາດ​ລູກຊາຍ​ຂອງ​ໂຮຣີ.</w:t>
      </w:r>
    </w:p>
    <w:p/>
    <w:p>
      <w:r xmlns:w="http://schemas.openxmlformats.org/wordprocessingml/2006/main">
        <w:t xml:space="preserve">ຂໍ້​ນີ້​ໃຫ້​ລາຍ​ລະ​ອຽດ​ກ່ຽວ​ກັບ​ການ​ແຕ່ງ​ຕັ້ງ​ຊາ​ຟັດ​ລູກ​ຊາຍ​ຂອງ​ໂຮຣີ ເປັນ​ຕົວ​ແທນ​ຈາກ​ເຜົ່າ​ຊີເມໂອນ.</w:t>
      </w:r>
    </w:p>
    <w:p/>
    <w:p>
      <w:r xmlns:w="http://schemas.openxmlformats.org/wordprocessingml/2006/main">
        <w:t xml:space="preserve">1. ພຣະເຈົ້າຊົງເອີ້ນເຮົາໃຫ້ບັນລຸເປົ້າໝາຍໃນຊີວິດ. (ສຸພາສິດ 16:9)</w:t>
      </w:r>
    </w:p>
    <w:p/>
    <w:p>
      <w:r xmlns:w="http://schemas.openxmlformats.org/wordprocessingml/2006/main">
        <w:t xml:space="preserve">2. ພຣະ​ເຈົ້າ​ຈັດ​ໃຫ້​ເຮົາ​ມີ​ຂອງ​ປະ​ທານ​ທີ່​ເຮົາ​ຕ້ອງ​ການ​ເພື່ອ​ເຮັດ​ໃຫ້​ພາ​ລະ​ກິດ​ຂອງ​ເຮົາ​ສຳ​ເລັດ. (ເອເຟດ 4:12)</w:t>
      </w:r>
    </w:p>
    <w:p/>
    <w:p>
      <w:r xmlns:w="http://schemas.openxmlformats.org/wordprocessingml/2006/main">
        <w:t xml:space="preserve">1. Ephesians 4:12 - ສໍາ ລັບ ອຸ ປະ ກອນ ຂອງ ໄພ່ ພົນ ສໍາ ລັບ ການ ເຮັດ ວຽກ ຂອງ ກະ ຊວງ, ສໍາ ລັບ ການ edifying ຂອງ ຮ່າງ ກາຍ ຂອງ ພຣະ ຄຣິດ.</w:t>
      </w:r>
    </w:p>
    <w:p/>
    <w:p>
      <w:r xmlns:w="http://schemas.openxmlformats.org/wordprocessingml/2006/main">
        <w:t xml:space="preserve">2. ສຸພາສິດ 16:9 - ຫົວໃຈ​ຂອງ​ຜູ້​ຊາຍ​ວາງ​ແຜນ​ທາງ​ຂອງ​ຕົນ, ແຕ່​ອົງພຣະ​ຜູ້​ເປັນ​ເຈົ້າ​ຊີ້​ນຳ​ຂັ້ນ​ໄດ.</w:t>
      </w:r>
    </w:p>
    <w:p/>
    <w:p>
      <w:r xmlns:w="http://schemas.openxmlformats.org/wordprocessingml/2006/main">
        <w:t xml:space="preserve">ຈົດບັນຊີ 13:6 ໃນ​ເຜົ່າ​ຢູດາ, ກາເລັບ​ລູກຊາຍ​ຂອງ​ເຢຟຸນເນ.</w:t>
      </w:r>
    </w:p>
    <w:p/>
    <w:p>
      <w:r xmlns:w="http://schemas.openxmlformats.org/wordprocessingml/2006/main">
        <w:t xml:space="preserve">ຄາເລບ, ລູກຊາຍຂອງເຢຟຸນເນ, ເປັນເຜົ່າຢູດາ.</w:t>
      </w:r>
    </w:p>
    <w:p/>
    <w:p>
      <w:r xmlns:w="http://schemas.openxmlformats.org/wordprocessingml/2006/main">
        <w:t xml:space="preserve">1. ສັດທາຂອງ Caleb: ການຄົ້ນພົບຄວາມເຂັ້ມແຂງຂອງຄວາມເຊື່ອຫມັ້ນຂອງພວກເຮົາ</w:t>
      </w:r>
    </w:p>
    <w:p/>
    <w:p>
      <w:r xmlns:w="http://schemas.openxmlformats.org/wordprocessingml/2006/main">
        <w:t xml:space="preserve">2. ການຮຽກຮ້ອງເຖິງຄວາມກ້າຫານ: ການຮຽນຮູ້ຈາກຕົວຢ່າງຂອງຄາເລບ</w:t>
      </w:r>
    </w:p>
    <w:p/>
    <w:p>
      <w:r xmlns:w="http://schemas.openxmlformats.org/wordprocessingml/2006/main">
        <w:t xml:space="preserve">1. ໂຢຊວຍ 14:6-14</w:t>
      </w:r>
    </w:p>
    <w:p/>
    <w:p>
      <w:r xmlns:w="http://schemas.openxmlformats.org/wordprocessingml/2006/main">
        <w:t xml:space="preserve">2. ເຮັບເຣີ 11:8-12</w:t>
      </w:r>
    </w:p>
    <w:p/>
    <w:p>
      <w:r xmlns:w="http://schemas.openxmlformats.org/wordprocessingml/2006/main">
        <w:t xml:space="preserve">ຈົດບັນຊີ 13:7 ໃນ​ເຜົ່າ​ອິດຊາຄາ ມີ​ອິກາລ ລູກຊາຍ​ຂອງ​ໂຢເຊັບ.</w:t>
      </w:r>
    </w:p>
    <w:p/>
    <w:p>
      <w:r xmlns:w="http://schemas.openxmlformats.org/wordprocessingml/2006/main">
        <w:t xml:space="preserve">ຂໍ້ພຣະຄຳພີກ່າວເຖິງອີກາລ ລູກຊາຍຂອງໂຢເຊບ ຈາກເຜົ່າອິດຊາຄາ.</w:t>
      </w:r>
    </w:p>
    <w:p/>
    <w:p>
      <w:r xmlns:w="http://schemas.openxmlformats.org/wordprocessingml/2006/main">
        <w:t xml:space="preserve">1. ພະລັງແຫ່ງການຈັດຕຽມຂອງພະເຈົ້າ: ມໍລະດົກຂອງໂຢເຊບດຳລົງຊີວິດແນວໃດ</w:t>
      </w:r>
    </w:p>
    <w:p/>
    <w:p>
      <w:r xmlns:w="http://schemas.openxmlformats.org/wordprocessingml/2006/main">
        <w:t xml:space="preserve">2. ຄວາມສັດຊື່ຂອງພຣະເຈົ້າໃນການເລືອກປະຊາຊົນຂອງພຣະອົງ: ເລື່ອງຂອງ Igal</w:t>
      </w:r>
    </w:p>
    <w:p/>
    <w:p>
      <w:r xmlns:w="http://schemas.openxmlformats.org/wordprocessingml/2006/main">
        <w:t xml:space="preserve">1. ປະຖົມມະການ 49:22-26 - ໂຢເຊບ​ອວຍພອນ​ລູກ​ຊາຍ​ຂອງ​ລາວ</w:t>
      </w:r>
    </w:p>
    <w:p/>
    <w:p>
      <w:r xmlns:w="http://schemas.openxmlformats.org/wordprocessingml/2006/main">
        <w:t xml:space="preserve">2 ພຣະບັນຍັດສອງ 33:18-19 - ພອນ​ຂອງ​ພະເຈົ້າ​ຕໍ່​ເຜົ່າ​ອິດຊາຄາ.</w:t>
      </w:r>
    </w:p>
    <w:p/>
    <w:p>
      <w:r xmlns:w="http://schemas.openxmlformats.org/wordprocessingml/2006/main">
        <w:t xml:space="preserve">ຈົດບັນຊີ 13:8 ໃນ​ເຜົ່າ​ເອຟຣາອິມ, ໂອເຊ​ລູກຊາຍ​ຂອງ​ນູນ.</w:t>
      </w:r>
    </w:p>
    <w:p/>
    <w:p>
      <w:r xmlns:w="http://schemas.openxmlformats.org/wordprocessingml/2006/main">
        <w:t xml:space="preserve">ຈົດເຊັນບັນຊີ 13:8 ກ່າວເຖິງ​ຊື່​ຂອງ​ໂອເຊອາ, ລູກຊາຍ​ຂອງ​ນູນ, ຈາກ​ເຜົ່າ​ເອຟຣາອິມ.</w:t>
      </w:r>
    </w:p>
    <w:p/>
    <w:p>
      <w:r xmlns:w="http://schemas.openxmlformats.org/wordprocessingml/2006/main">
        <w:t xml:space="preserve">1. "Oshea: ຕົວຢ່າງຂອງຄວາມສັດຊື່"</w:t>
      </w:r>
    </w:p>
    <w:p/>
    <w:p>
      <w:r xmlns:w="http://schemas.openxmlformats.org/wordprocessingml/2006/main">
        <w:t xml:space="preserve">2. “ຄວາມ​ສັດ​ຊື່​ຂອງ​ພະເຈົ້າ​ໃນ​ເຜົ່າ​ເອຟຣາອິມ”</w:t>
      </w:r>
    </w:p>
    <w:p/>
    <w:p>
      <w:r xmlns:w="http://schemas.openxmlformats.org/wordprocessingml/2006/main">
        <w:t xml:space="preserve">1. Romans 8: 28 - "ແລະພວກເຮົາຮູ້ວ່າໃນທຸກສິ່ງທີ່ພຣະເຈົ້າເຮັດວຽກເພື່ອຄວາມດີຂອງຜູ້ທີ່ຮັກພຣະອົງ, ຜູ້ທີ່ໄດ້ຮັບການເອີ້ນຕາມຈຸດປະສົງຂອງພຣະອົງ."</w:t>
      </w:r>
    </w:p>
    <w:p/>
    <w:p>
      <w:r xmlns:w="http://schemas.openxmlformats.org/wordprocessingml/2006/main">
        <w:t xml:space="preserve">2. ເອຊາຢາ 54:10 - "ເຖິງແມ່ນວ່າພູເຂົາຈະສັ່ນສະເທືອນແລະເນີນພູໄດ້ຖືກໂຍກຍ້າຍອອກ, ແຕ່ຄວາມຮັກອັນບໍ່ຍຸດຕິທໍາຂອງຂ້ອຍມີຕໍ່ເຈົ້າຈະບໍ່ສັ່ນສະເທືອນຫຼືພັນທະສັນຍາຂອງສັນຕິພາບຂອງຂ້ອຍຖືກກໍາຈັດ," ພຣະຜູ້ເປັນເຈົ້າ, ຜູ້ທີ່ມີຄວາມເມດຕາຕໍ່ເຈົ້າກ່າວ.</w:t>
      </w:r>
    </w:p>
    <w:p/>
    <w:p>
      <w:r xmlns:w="http://schemas.openxmlformats.org/wordprocessingml/2006/main">
        <w:t xml:space="preserve">ຈົດບັນຊີ 13:9 ຈາກ​ເຜົ່າ​ເບັນຢາມິນ, ປາຕີ​ລູກຊາຍ​ຂອງ​ຣາພູ.</w:t>
      </w:r>
    </w:p>
    <w:p/>
    <w:p>
      <w:r xmlns:w="http://schemas.openxmlformats.org/wordprocessingml/2006/main">
        <w:t xml:space="preserve">ຄຳພີ​ໄບເບິນ​ກ່າວ​ເຖິງ​ປາຕີ ລູກ​ຊາຍ​ຂອງ​ຣາພູ​ຈາກ​ເຜົ່າ​ເບັນຢາມິນ.</w:t>
      </w:r>
    </w:p>
    <w:p/>
    <w:p>
      <w:r xmlns:w="http://schemas.openxmlformats.org/wordprocessingml/2006/main">
        <w:t xml:space="preserve">1. ຄວາມສຳຄັນຂອງການລະນຶກເຖິງບັນພະບຸລຸດຂອງພວກເຮົາ</w:t>
      </w:r>
    </w:p>
    <w:p/>
    <w:p>
      <w:r xmlns:w="http://schemas.openxmlformats.org/wordprocessingml/2006/main">
        <w:t xml:space="preserve">2. ບົດບາດຂອງຄອບຄົວໃນພະຄໍາພີ</w:t>
      </w:r>
    </w:p>
    <w:p/>
    <w:p>
      <w:r xmlns:w="http://schemas.openxmlformats.org/wordprocessingml/2006/main">
        <w:t xml:space="preserve">1. ມັດທາຍ 19:5 - ແຕ່​ໃນ​ຕອນ​ຕົ້ນ​ຂອງ​ການ​ສ້າງ​ພະເຈົ້າ​ໄດ້​ສ້າງ​ເຂົາ​ເຈົ້າ​ເປັນ​ຊາຍ​ແລະ​ຍິງ.</w:t>
      </w:r>
    </w:p>
    <w:p/>
    <w:p>
      <w:r xmlns:w="http://schemas.openxmlformats.org/wordprocessingml/2006/main">
        <w:t xml:space="preserve">2. 1 ເປໂຕ 2:9 ແຕ່​ພວກ​ເຈົ້າ​ເປັນ​ຄົນ​ທີ່​ຖືກ​ເລືອກ​ໄວ້, ເປັນ​ຖານະ​ປະໂລຫິດ​ຂອງ​ກະສັດ, ເປັນ​ຊາດ​ທີ່​ສັກສິດ, ເປັນ​ການ​ຄອບຄອງ​ພິເສດ​ຂອງ​ພະເຈົ້າ ເພື່ອ​ວ່າ​ເຈົ້າ​ຈະ​ໄດ້​ປະກາດ​ຄຳ​ຍ້ອງຍໍ​ສັນລະເສີນ​ຂອງ​ພຣະອົງ ຜູ້​ທີ່​ເອີ້ນ​ເຈົ້າ​ຈາກ​ຄວາມ​ມືດ​ມາ​ສູ່​ຄວາມ​ສະຫວ່າງ​ອັນ​ປະເສີດ​ຂອງ​ພຣະອົງ.</w:t>
      </w:r>
    </w:p>
    <w:p/>
    <w:p>
      <w:r xmlns:w="http://schemas.openxmlformats.org/wordprocessingml/2006/main">
        <w:t xml:space="preserve">ຈົດບັນຊີ 13:10 ໃນ​ເຜົ່າ​ເຊບູລູນ, ກາດດີເອນ​ລູກຊາຍ​ຂອງ​ໂຊດີ.</w:t>
      </w:r>
    </w:p>
    <w:p/>
    <w:p>
      <w:r xmlns:w="http://schemas.openxmlformats.org/wordprocessingml/2006/main">
        <w:t xml:space="preserve">ຂໍ້​ນີ້​ເວົ້າ​ເຖິງ​ກາດດີເອນ​ຂອງ​ເຜົ່າ​ເຊບູລູນ​ວ່າ​ເປັນ​ລູກ​ຊາຍ​ຂອງ​ໂຊດີ.</w:t>
      </w:r>
    </w:p>
    <w:p/>
    <w:p>
      <w:r xmlns:w="http://schemas.openxmlformats.org/wordprocessingml/2006/main">
        <w:t xml:space="preserve">1. ອໍານາດຂອງເຊື້ອສາຍຂອງພວກເຮົາ: ຄົ້ນພົບຄວາມຫມາຍຂອງມໍລະດົກບັນພະບຸລຸດຂອງພວກເຮົາ</w:t>
      </w:r>
    </w:p>
    <w:p/>
    <w:p>
      <w:r xmlns:w="http://schemas.openxmlformats.org/wordprocessingml/2006/main">
        <w:t xml:space="preserve">2. ຄວາມ​ເຂັ້ມ​ແຂງ​ຂອງ​ສາດ​ສະ​ຫນາ​ຈັກ: ດຶງ​ດູດ​ຄວາມ​ເຂັ້ມ​ແຂງ​ຈາກ​ເລື່ອງ​ຂອງ​ບັນ​ພະ​ບຸ​ລຸດ​ຂອງ​ພວກ​ເຮົາ</w:t>
      </w:r>
    </w:p>
    <w:p/>
    <w:p>
      <w:r xmlns:w="http://schemas.openxmlformats.org/wordprocessingml/2006/main">
        <w:t xml:space="preserve">1. ພຣະບັນຍັດສອງ 4:9 ຈົ່ງ​ເອົາໃຈໃສ່​ຮັກສາ​ຈິດໃຈ​ຂອງ​ເຈົ້າ​ຢ່າງ​ພາກພຽນ ຢ້ານ​ວ່າ​ເຈົ້າ​ຈະ​ລືມ​ສິ່ງ​ທີ່​ຕາ​ໄດ້​ເຫັນ ແລະ​ຢ້ານ​ວ່າ​ມັນ​ຈາກ​ໃຈ​ເຈົ້າ​ໄປ​ຕະຫລອດ​ຊີວິດ. ເຮັດໃຫ້ພວກເຂົາຮູ້ຈັກກັບລູກຂອງເຈົ້າແລະລູກຂອງເຈົ້າ.</w:t>
      </w:r>
    </w:p>
    <w:p/>
    <w:p>
      <w:r xmlns:w="http://schemas.openxmlformats.org/wordprocessingml/2006/main">
        <w:t xml:space="preserve">2. Psalm 103:17 - ແຕ່ຄວາມຮັກອັນຫມັ້ນຄົງຂອງພຣະຜູ້ເປັນເຈົ້າແມ່ນຈາກຕະຫຼອດໄປເປັນນິດຕໍ່ຜູ້ທີ່ຢ້ານກົວພຣະອົງ, ແລະຄວາມຊອບທໍາຂອງພຣະອົງຕໍ່ເດັກນ້ອຍຂອງເດັກນ້ອຍ.</w:t>
      </w:r>
    </w:p>
    <w:p/>
    <w:p>
      <w:r xmlns:w="http://schemas.openxmlformats.org/wordprocessingml/2006/main">
        <w:t xml:space="preserve">ຈົດບັນຊີ 13:11 ໃນ​ຕະກຸນ​ໂຢເຊັບ ຄື​ເຜົ່າ​ມານາເຊ, ກາດດີ​ລູກຊາຍ​ຂອງ​ຊູຊີ.</w:t>
      </w:r>
    </w:p>
    <w:p/>
    <w:p>
      <w:r xmlns:w="http://schemas.openxmlformats.org/wordprocessingml/2006/main">
        <w:t xml:space="preserve">ຂໍ້​ນີ້​ບອກ​ວ່າ​ກາດດີ​ເປັນ​ລູກ​ຊາຍ​ຂອງ​ຊູຊີ​ຈາກ​ເຜົ່າ​ມານາເຊ ຊຶ່ງ​ເປັນ​ສ່ວນ​ໜຶ່ງ​ຂອງ​ເຜົ່າ​ໂຢເຊບ.</w:t>
      </w:r>
    </w:p>
    <w:p/>
    <w:p>
      <w:r xmlns:w="http://schemas.openxmlformats.org/wordprocessingml/2006/main">
        <w:t xml:space="preserve">1. ຄຸນຄ່າຂອງການເປັນສ່ວນໜຶ່ງຂອງຊົນເຜົ່າ: ບົດຮຽນກ່ຽວກັບຄວາມສໍາຄັນຂອງການເປັນກຸ່ມ.</w:t>
      </w:r>
    </w:p>
    <w:p/>
    <w:p>
      <w:r xmlns:w="http://schemas.openxmlformats.org/wordprocessingml/2006/main">
        <w:t xml:space="preserve">2. ມໍລະດົກຂອງໂຈເຊັບ: ເປັນມໍລະດົກຂອງຊົນເຜົ່າຂອງໂຈເຊັບແລະຜົນກະທົບຂອງມັນຕໍ່ລຸ້ນຕໍ່ໄປ.</w:t>
      </w:r>
    </w:p>
    <w:p/>
    <w:p>
      <w:r xmlns:w="http://schemas.openxmlformats.org/wordprocessingml/2006/main">
        <w:t xml:space="preserve">1. ກິດຈະການ 2:44-45 - ທຸກ​ຄົນ​ທີ່​ເຊື່ອ​ໄດ້​ຢູ່​ນຳ​ກັນ​ແລະ​ມີ​ທຸກ​ສິ່ງ​ທີ່​ເປັນ​ທຳ​ມະ​ດາ; ພວກ​ເຂົາ​ເຈົ້າ​ຈະ​ຂາຍ​ຊັບ​ສິນ​ຂອງ​ເຂົາ​ເຈົ້າ​ແລະ​ສິນ​ຄ້າ​ຂອງ​ເຂົາ​ເຈົ້າ​ແລະ​ແຈກ​ຢາຍ​ເງິນ​ທີ່​ໄດ້​ຮັບ​ໃຫ້​ທຸກ​ຄົນ​ຕາມ​ຄວາມ​ຕ້ອງ​ການ.</w:t>
      </w:r>
    </w:p>
    <w:p/>
    <w:p>
      <w:r xmlns:w="http://schemas.openxmlformats.org/wordprocessingml/2006/main">
        <w:t xml:space="preserve">2. ຜູ້ເທສະໜາປ່າວປະກາດ 4:9-10 —ສອງ​ຄົນ​ດີ​ກວ່າ​ຄົນ​ໜຶ່ງ ເພາະ​ເຂົາ​ເຈົ້າ​ໄດ້​ລາງວັນ​ອັນ​ດີ​ສຳລັບ​ວຽກ​ງານ​ຂອງ​ເຂົາ​ເຈົ້າ. ເພາະ​ຖ້າ​ຫາກ​ພວກ​ເຂົາ​ລົ້ມ​ລົງ, ຜູ້​ໃດ​ຈະ​ຍົກ​ເພື່ອນ​ຂອງ​ຕົນ; ແຕ່​ວິບັດ​ແກ່​ຜູ້​ທີ່​ຢູ່​ຄົນ​ດຽວ​ເມື່ອ​ລາວ​ລົ້ມ​ລົງ ແລະ​ບໍ່​ມີ​ອີກ​ຄົນ​ໜຶ່ງ​ທີ່​ຈະ​ຍົກ​ລາວ​ຂຶ້ນ.</w:t>
      </w:r>
    </w:p>
    <w:p/>
    <w:p>
      <w:r xmlns:w="http://schemas.openxmlformats.org/wordprocessingml/2006/main">
        <w:t xml:space="preserve">ຈົດບັນຊີ 13:12 ໃນ​ເຜົ່າ​ດານ, ອຳມີເອນ, ລູກຊາຍ​ຂອງ​ເກມາລີ.</w:t>
      </w:r>
    </w:p>
    <w:p/>
    <w:p>
      <w:r xmlns:w="http://schemas.openxmlformats.org/wordprocessingml/2006/main">
        <w:t xml:space="preserve">ຂໍ້​ພຣະ​ຄຳ​ພີ​ກ່າວ​ເຖິງ​ເຜົ່າ​ດານ ແລະ​ລູກ​ຊາຍ​ຂອງ​ເກມາລີ, ອາມມີເອນ.</w:t>
      </w:r>
    </w:p>
    <w:p/>
    <w:p>
      <w:r xmlns:w="http://schemas.openxmlformats.org/wordprocessingml/2006/main">
        <w:t xml:space="preserve">1. ຄວາມສຳຄັນຂອງການຮູ້ຈັກຊົນເຜົ່າຂອງເຈົ້າ: ສຶກສາຈົດເຊັນບັນຊີ 13:12</w:t>
      </w:r>
    </w:p>
    <w:p/>
    <w:p>
      <w:r xmlns:w="http://schemas.openxmlformats.org/wordprocessingml/2006/main">
        <w:t xml:space="preserve">2. ຄວາມ​ເຂັ້ມ​ແຂງ​ຂອງ​ຄອບ​ຄົວ: ວິ​ທີ​ການ​ຂອງ​ຊົນ​ເຜົ່າ​ຂອງ​ແດນ​ຈະ​ເລີນ​ຮຸ່ງ​ເຮືອງ</w:t>
      </w:r>
    </w:p>
    <w:p/>
    <w:p>
      <w:r xmlns:w="http://schemas.openxmlformats.org/wordprocessingml/2006/main">
        <w:t xml:space="preserve">1. ປະຖົມມະການ 49:16-18, ພອນຂອງຢາໂຄບຂອງແດນ</w:t>
      </w:r>
    </w:p>
    <w:p/>
    <w:p>
      <w:r xmlns:w="http://schemas.openxmlformats.org/wordprocessingml/2006/main">
        <w:t xml:space="preserve">2 Deuteronomy 33:22, ພອນຂອງພຣະເຈົ້າຂອງ Dan</w:t>
      </w:r>
    </w:p>
    <w:p/>
    <w:p>
      <w:r xmlns:w="http://schemas.openxmlformats.org/wordprocessingml/2006/main">
        <w:t xml:space="preserve">ຈົດບັນຊີ 13:13 ໃນ​ຕະກຸນ​ອາເຊ, ເຊເທີ ລູກຊາຍ​ຂອງ​ມີກາເອນ.</w:t>
      </w:r>
    </w:p>
    <w:p/>
    <w:p>
      <w:r xmlns:w="http://schemas.openxmlformats.org/wordprocessingml/2006/main">
        <w:t xml:space="preserve">ບົດ​ຂຽນ​ໄດ້​ກ່າວ​ເຖິງ​ເຊ​ເທີ, ລູກ​ຊາຍ​ຂອງ​ມີກາເອນ, ຈາກ​ເຜົ່າ​ອາເຊ.</w:t>
      </w:r>
    </w:p>
    <w:p/>
    <w:p>
      <w:r xmlns:w="http://schemas.openxmlformats.org/wordprocessingml/2006/main">
        <w:t xml:space="preserve">1: ພຣະເຈົ້າເຮັດໃຫ້ພວກເຮົາຢູ່ໃນສະຖານທີ່ທີ່ມີອິດທິພົນແລະການນໍາພາແລະນໍາພາພວກເຮົາຜ່ານຊີວິດຂອງພວກເຮົາ.</w:t>
      </w:r>
    </w:p>
    <w:p/>
    <w:p>
      <w:r xmlns:w="http://schemas.openxmlformats.org/wordprocessingml/2006/main">
        <w:t xml:space="preserve">2: ເຮົາ​ສາມາດ​ໄວ້​ວາງ​ໃຈ​ພຣະ​ເຈົ້າ​ເພື່ອ​ໃຫ້​ເຮົາ​ມີ​ຄວາມ​ສາມາດ​ທີ່​ຈະ​ເຮັດ​ໃຫ້​ການ​ເອີ້ນ​ອັນ​ສູງ​ສົ່ງ​ຂອງ​ເຮົາ​ສຳເລັດ.</w:t>
      </w:r>
    </w:p>
    <w:p/>
    <w:p>
      <w:r xmlns:w="http://schemas.openxmlformats.org/wordprocessingml/2006/main">
        <w:t xml:space="preserve">1 Romans 11:29 ສໍາ​ລັບ​ຂອງ​ປະ​ທານ​ຂອງ​ພຣະ​ເຈົ້າ​ແລະ​ການ​ເອີ້ນ​ຂອງ​ພຣະ​ອົງ​ແມ່ນ​ຖອນ​ຄືນ​ບໍ່​ໄດ້​.</w:t>
      </w:r>
    </w:p>
    <w:p/>
    <w:p>
      <w:r xmlns:w="http://schemas.openxmlformats.org/wordprocessingml/2006/main">
        <w:t xml:space="preserve">2:1 Corinthians 4:2 ໃນປັດຈຸບັນມັນຈໍາເປັນຕ້ອງໄດ້ວ່າຜູ້ທີ່ໄດ້ຮັບຄວາມໄວ້ວາງໃຈຕ້ອງພິສູດຄວາມສັດຊື່.</w:t>
      </w:r>
    </w:p>
    <w:p/>
    <w:p>
      <w:r xmlns:w="http://schemas.openxmlformats.org/wordprocessingml/2006/main">
        <w:t xml:space="preserve">ຈົດບັນຊີ 13:14 ໃນ​ຕະກຸນ​ເນບທາລີ, ນາບີ​ລູກຊາຍ​ຂອງ​ວັພຊີ.</w:t>
      </w:r>
    </w:p>
    <w:p/>
    <w:p>
      <w:r xmlns:w="http://schemas.openxmlformats.org/wordprocessingml/2006/main">
        <w:t xml:space="preserve">ນາບີ​ລູກຊາຍ​ຂອງ​ວັພຊີ​ເປັນ​ເຜົ່າ​ຂອງ​ເນບທາລີ.</w:t>
      </w:r>
    </w:p>
    <w:p/>
    <w:p>
      <w:r xmlns:w="http://schemas.openxmlformats.org/wordprocessingml/2006/main">
        <w:t xml:space="preserve">1. ພວກເຮົາທຸກຄົນມີສະຖານທີ່ຂອງພວກເຮົາໃນຊຸມຊົນ.</w:t>
      </w:r>
    </w:p>
    <w:p/>
    <w:p>
      <w:r xmlns:w="http://schemas.openxmlformats.org/wordprocessingml/2006/main">
        <w:t xml:space="preserve">2. ພຣະເຈົ້າໄດ້ມອບຈຸດປະສົງ ແລະຈຸດໝາຍປາຍທາງທີ່ເປັນເອກະລັກໃຫ້ແກ່ພວກເຮົາທັງໝົດ.</w:t>
      </w:r>
    </w:p>
    <w:p/>
    <w:p>
      <w:r xmlns:w="http://schemas.openxmlformats.org/wordprocessingml/2006/main">
        <w:t xml:space="preserve">1. ຄາລາເຕຍ 6:5 - ສໍາລັບແຕ່ລະຄົນຈະຕ້ອງຮັບຜິດຊອບພາລະຂອງຕົນເອງ.</w:t>
      </w:r>
    </w:p>
    <w:p/>
    <w:p>
      <w:r xmlns:w="http://schemas.openxmlformats.org/wordprocessingml/2006/main">
        <w:t xml:space="preserve">2. Ephesians 2:10 - ສໍາລັບພວກເຮົາແມ່ນ workmanship ຂອງພຣະອົງ, ສ້າງຂຶ້ນໃນພຣະເຢຊູຄຣິດສໍາລັບວຽກງານທີ່ດີ, ທີ່ພຣະເຈົ້າໄດ້ກະກຽມໄວ້ລ່ວງຫນ້າ, ທີ່ພວກເຮົາຄວນຈະຍ່າງໃນພວກເຂົາ.</w:t>
      </w:r>
    </w:p>
    <w:p/>
    <w:p>
      <w:r xmlns:w="http://schemas.openxmlformats.org/wordprocessingml/2006/main">
        <w:t xml:space="preserve">ຈົດບັນຊີ 13:15 ໃນ​ເຜົ່າ​ກາດ, ເກອູເອນ ລູກຊາຍ​ຂອງ​ມາກີ.</w:t>
      </w:r>
    </w:p>
    <w:p/>
    <w:p>
      <w:r xmlns:w="http://schemas.openxmlformats.org/wordprocessingml/2006/main">
        <w:t xml:space="preserve">Geuel ຈາກ​ເຜົ່າ​ກາດ, ຖືກ​ລະ​ບຸ​ວ່າ​ເປັນ​ລູກ​ຊາຍ​ຂອງ Machi.</w:t>
      </w:r>
    </w:p>
    <w:p/>
    <w:p>
      <w:r xmlns:w="http://schemas.openxmlformats.org/wordprocessingml/2006/main">
        <w:t xml:space="preserve">1. ຄວາມສັດຊື່ຂອງພະເຈົ້າໃນຄອບຄົວສາມັກຄີກັນ: ເລື່ອງຂອງເກອູເອນກ່ຽວກັບການເປັນສ່ວນຫນຶ່ງຂອງເຜົ່າກາດແລະລູກຊາຍຂອງມາກີສະແດງໃຫ້ເຫັນເຖິງຄວາມສັດຊື່ຂອງພະເຈົ້າໃນການໂຮມຄອບຄົວ.</w:t>
      </w:r>
    </w:p>
    <w:p/>
    <w:p>
      <w:r xmlns:w="http://schemas.openxmlformats.org/wordprocessingml/2006/main">
        <w:t xml:space="preserve">2. ອຳນາດ​ຂອງ​ການ​ເປັນ​ຢູ່: ເລື່ອງ​ຂອງ​ເກອູເອນ​ກ່ຽວ​ກັບ​ການ​ເປັນ​ສ່ວນ​ໜຶ່ງ​ຂອງ​ເຜົ່າ​ກາດ ແລະ​ລູກ​ຊາຍ​ຂອງ​ມາກີ​ໄດ້​ສະ​ແດງ​ໃຫ້​ເຫັນ​ເຖິງ​ອຳນາດ​ຂອງ​ການ​ເປັນ​ຂອງ​ຊຸມຊົນ.</w:t>
      </w:r>
    </w:p>
    <w:p/>
    <w:p>
      <w:r xmlns:w="http://schemas.openxmlformats.org/wordprocessingml/2006/main">
        <w:t xml:space="preserve">1 Deuteronomy 6:1-9 - "O Israel: ຈົ່ງຟັງ, O Israel: ພຣະຜູ້ເປັນເຈົ້າພຣະເຈົ້າຂອງພວກເຮົາ, ພຣະຜູ້ເປັນເຈົ້າເປັນຫນຶ່ງ, ທ່ານຈະຮັກພຣະຜູ້ເປັນເຈົ້າພຣະເຈົ້າຂອງເຈົ້າດ້ວຍສຸດໃຈແລະສຸດຈິດວິນຍານຂອງເຈົ້າແລະດ້ວຍສຸດກໍາລັງຂອງເຈົ້າ. ທີ່​ເຮົາ​ສັ່ງ​ເຈົ້າ​ໃນ​ມື້​ນີ້​ຈະ​ຢູ່​ໃນ​ໃຈ​ເຈົ້າ ເຈົ້າ​ຈະ​ສັ່ງ​ສອນ​ເຂົາ​ເຈົ້າ​ຢ່າງ​ພາກ​ພຽນ​ກັບ​ລູກ​ຂອງ​ເຈົ້າ, ແລະ​ເວົ້າ​ເຖິງ​ເຂົາ​ເຈົ້າ​ໃນ​ເວ​ລາ​ທີ່​ເຈົ້າ​ນັ່ງ​ຢູ່​ໃນ​ເຮືອນ​ຂອງ​ທ່ານ, ແລະ​ໃນ​ເວ​ລາ​ທີ່​ທ່ານ​ຍ່າງ​ຕາມ​ທາງ, ແລະ​ໃນ​ເວ​ລາ​ທີ່​ທ່ານ​ນອນ, ແລະ​ໃນ​ເວ​ລາ​ທີ່​ທ່ານ​ຈະ​ລຸກ​ຂຶ້ນ. ."</w:t>
      </w:r>
    </w:p>
    <w:p/>
    <w:p>
      <w:r xmlns:w="http://schemas.openxmlformats.org/wordprocessingml/2006/main">
        <w:t xml:space="preserve">2. Romans 12:10 - "ຮັກຊຶ່ງກັນແລະກັນດ້ວຍຄວາມຮັກແພງພີ່ນ້ອງ, outdo ກັນແລະກັນໃນການສະແດງກຽດສັກສີ."</w:t>
      </w:r>
    </w:p>
    <w:p/>
    <w:p>
      <w:r xmlns:w="http://schemas.openxmlformats.org/wordprocessingml/2006/main">
        <w:t xml:space="preserve">ຈົດບັນຊີ 13:16 ນີ້​ແມ່ນ​ຊື່​ຂອງ​ຄົນ​ທີ່​ໂມເຊ​ໄດ້​ສົ່ງ​ໄປ​ສອດແນມ​ເບິ່ງ​ດິນແດນ. ແລະໂມເຊໄດ້ເອີ້ນໂອເຊອາລູກຊາຍຂອງນູນໂຢຊວຍ.</w:t>
      </w:r>
    </w:p>
    <w:p/>
    <w:p>
      <w:r xmlns:w="http://schemas.openxmlformats.org/wordprocessingml/2006/main">
        <w:t xml:space="preserve">ໂມເຊ​ໄດ້​ສົ່ງ​ຊາຍ​ສິບ​ສອງ​ຄົນ​ໄປ​ສອດແນມ​ເບິ່ງ​ແຜ່ນດິນ​ການາອານ ແລະ​ຜູ້​ໜຶ່ງ​ໃນ​ພວກ​ເຂົາ​ມີ​ຊື່​ວ່າ ໂອເຊອາ, ເຊິ່ງ​ຕໍ່​ມາ​ໄດ້​ປ່ຽນ​ຊື່​ເປັນ​ໂຢຊວຍ.</w:t>
      </w:r>
    </w:p>
    <w:p/>
    <w:p>
      <w:r xmlns:w="http://schemas.openxmlformats.org/wordprocessingml/2006/main">
        <w:t xml:space="preserve">1. ການເອີ້ນຂອງພຣະເຈົ້າ: ໂອເຊຫາເຢໂຮຊວາ</w:t>
      </w:r>
    </w:p>
    <w:p/>
    <w:p>
      <w:r xmlns:w="http://schemas.openxmlformats.org/wordprocessingml/2006/main">
        <w:t xml:space="preserve">2. ຄວາມຊື່ສັດໃນການສອດແນມອອກຈາກແຜ່ນດິນ</w:t>
      </w:r>
    </w:p>
    <w:p/>
    <w:p>
      <w:r xmlns:w="http://schemas.openxmlformats.org/wordprocessingml/2006/main">
        <w:t xml:space="preserve">1. ໂຢຊວຍ 1:9 - "ຂ້ອຍ​ບໍ່​ໄດ້​ສັ່ງ​ເຈົ້າ​ບໍ? ຈົ່ງ​ເຂັ້ມແຂງ​ແລະ​ກ້າຫານ ຢ່າ​ຢ້ານ ຢ່າ​ທໍ້ຖອຍ​ໃຈ ເພາະ​ພຣະເຈົ້າຢາເວ ພຣະເຈົ້າ​ຂອງ​ເຈົ້າ​ຈະ​ສະຖິດ​ຢູ່​ກັບ​ເຈົ້າ​ທຸກ​ບ່ອນ​ທີ່​ເຈົ້າ​ໄປ."</w:t>
      </w:r>
    </w:p>
    <w:p/>
    <w:p>
      <w:r xmlns:w="http://schemas.openxmlformats.org/wordprocessingml/2006/main">
        <w:t xml:space="preserve">2. 1 ໂກລິນໂທ 10:11 - "ໃນປັດຈຸບັນສິ່ງທັງຫມົດເຫຼົ່ານີ້ໄດ້ເກີດຂຶ້ນກັບພວກເຂົາເປັນຕົວຢ່າງ, ແລະພວກເຂົາໄດ້ຖືກຂຽນໄວ້ເພື່ອຄໍາແນະນໍາຂອງພວກເຮົາ, ຜູ້ທີ່ສິ້ນສຸດຂອງອາຍຸໄດ້ມາຮອດ."</w:t>
      </w:r>
    </w:p>
    <w:p/>
    <w:p>
      <w:r xmlns:w="http://schemas.openxmlformats.org/wordprocessingml/2006/main">
        <w:t xml:space="preserve">ຈົດບັນຊີ 13:17 ໂມເຊ​ໄດ້​ສົ່ງ​ພວກເຂົາ​ໄປ​ສອດແນມ​ເບິ່ງ​ດິນແດນ​ການາອານ ແລະ​ບອກ​ພວກເຂົາ​ວ່າ, “ຈົ່ງ​ຂຶ້ນ​ໄປ​ທາງ​ທິດໃຕ້​ທາງ​ນີ້ ແລະ​ຂຶ້ນ​ໄປ​ເທິງ​ພູ.</w:t>
      </w:r>
    </w:p>
    <w:p/>
    <w:p>
      <w:r xmlns:w="http://schemas.openxmlformats.org/wordprocessingml/2006/main">
        <w:t xml:space="preserve">ຊາວ​ອິດສະລາແອນ​ຖືກ​ສົ່ງ​ໄປ​ສອດແນມ​ເບິ່ງ​ແຜ່ນດິນ​ການາອານ.</w:t>
      </w:r>
    </w:p>
    <w:p/>
    <w:p>
      <w:r xmlns:w="http://schemas.openxmlformats.org/wordprocessingml/2006/main">
        <w:t xml:space="preserve">1. ພຣະ ຜູ້ ເປັນ ເຈົ້າ ຮຽກ ຮ້ອງ ໃຫ້ ພວກ ເຮົາ ສໍາ ຫຼວດ - Exploring ພຣະ ຜູ້ ເປັນ ເຈົ້າ ຮຽກ ຮ້ອງ ໃຫ້ ພວກ ເຮົາ ເພື່ອ ຄົ້ນ ຫາ ທີ່ ບໍ່ ຮູ້ ຈັກ ແລະ ວິ ທີ ການ ທີ່ ມັນ ສາ ມາດ ປ່ຽນ ແປງ ຊີ ວິດ ຂອງ ພວກ ເຮົາ.</w:t>
      </w:r>
    </w:p>
    <w:p/>
    <w:p>
      <w:r xmlns:w="http://schemas.openxmlformats.org/wordprocessingml/2006/main">
        <w:t xml:space="preserve">2. ຄວາມສັດຊື່ຂອງພຣະຜູ້ເປັນເຈົ້າໃນການທົດລອງຂອງພວກເຮົາ - ກວດເບິ່ງວ່າພຣະຜູ້ເປັນເຈົ້າມີຄວາມສັດຊື່ຕໍ່ພວກເຮົາແນວໃດໃນເວລາທີ່ມີຄວາມຫຍຸ້ງຍາກແລະວິທີການຊີ້ນໍາຂອງພຣະອົງຊ່ວຍພວກເຮົາ.</w:t>
      </w:r>
    </w:p>
    <w:p/>
    <w:p>
      <w:r xmlns:w="http://schemas.openxmlformats.org/wordprocessingml/2006/main">
        <w:t xml:space="preserve">1. Philippians 4:13 - ຂ້າ​ພະ​ເຈົ້າ​ສາ​ມາດ​ເຮັດ​ທຸກ​ສິ່ງ​ທຸກ​ຢ່າງ​ໂດຍ​ຜ່ານ​ການ​ພຣະ​ອົງ​ຜູ້​ໃຫ້​ຄວາມ​ເຂັ້ມ​ແຂງ​ຂ້າ​ພະ​ເຈົ້າ.</w:t>
      </w:r>
    </w:p>
    <w:p/>
    <w:p>
      <w:r xmlns:w="http://schemas.openxmlformats.org/wordprocessingml/2006/main">
        <w:t xml:space="preserve">2 Deuteronomy 31:8 - ມັນ ແມ່ນ ພຣະ ຜູ້ ເປັນ ເຈົ້າ ຜູ້ ທີ່ ໄປ ກ່ອນ ທ່ານ. ພຣະອົງຈະຢູ່ກັບທ່ານ; ລາວຈະບໍ່ຫຼົ້ມເຫຼວ ຫຼືປະຖິ້ມເຈົ້າ. ຢ່າຢ້ານ ຫຼືຕົກໃຈ.</w:t>
      </w:r>
    </w:p>
    <w:p/>
    <w:p>
      <w:r xmlns:w="http://schemas.openxmlformats.org/wordprocessingml/2006/main">
        <w:t xml:space="preserve">ຈົດບັນຊີ 13:18 ແລະ​ເບິ່ງ​ດິນແດນ​ວ່າ​ເປັນ​ຫຍັງ; ແລະ ຜູ້​ຄົນ​ທີ່​ອາ​ໄສ​ຢູ່​ໃນ​ນັ້ນ, ບໍ່​ວ່າ​ພວກ​ເຂົາ​ຈະ​ເຂັ້ມ​ແຂງ ຫລື ອ່ອນ​ແອ, ມີ​ໜ້ອຍ ຫລື ຫລາຍ;</w:t>
      </w:r>
    </w:p>
    <w:p/>
    <w:p>
      <w:r xmlns:w="http://schemas.openxmlformats.org/wordprocessingml/2006/main">
        <w:t xml:space="preserve">ຊາວ​ອິດສະລາແອນ​ຖືກ​ແນະນຳ​ໃຫ້​ສັງເກດ​ເບິ່ງ​ແຜ່ນດິນ​ແລະ​ຜູ້​ທີ່​ອາໄສ​ຢູ່​ໃນ​ນັ້ນ​ເພື່ອ​ຕັດສິນ​ວ່າ​ພວກ​ເຂົາ​ເຂັ້ມແຂງ​ຫຼື​ອ່ອນແອ.</w:t>
      </w:r>
    </w:p>
    <w:p/>
    <w:p>
      <w:r xmlns:w="http://schemas.openxmlformats.org/wordprocessingml/2006/main">
        <w:t xml:space="preserve">1. ການເອີ້ນຂອງພຣະເຈົ້າໃຫ້ມີຄວາມກ້າຫານ: ການຮຽນຮູ້ທີ່ຈະໄວ້ວາງໃຈໃນການຈັດຕຽມຂອງພຣະເຈົ້າ.</w:t>
      </w:r>
    </w:p>
    <w:p/>
    <w:p>
      <w:r xmlns:w="http://schemas.openxmlformats.org/wordprocessingml/2006/main">
        <w:t xml:space="preserve">2. ເອົາ​ຊະ​ນະ​ຄວາມ​ຢ້ານ​ກົວ​ແລະ​ຄວາມ​ສົງ​ໃສ: embracing ຄໍາ​ສັນ​ຍາ​ຂອງ​ພຣະ​ເຈົ້າ.</w:t>
      </w:r>
    </w:p>
    <w:p/>
    <w:p>
      <w:r xmlns:w="http://schemas.openxmlformats.org/wordprocessingml/2006/main">
        <w:t xml:space="preserve">1. Deuteronomy 1:21-22 "ຈົ່ງເບິ່ງ, ພຣະຜູ້ເປັນເຈົ້າພຣະເຈົ້າຂອງເຈົ້າໄດ້ຕັ້ງແຜ່ນດິນໄວ້ຕໍ່ຫນ້າເຈົ້າ: ຈົ່ງຂຶ້ນໄປຄອບຄອງມັນ, ຕາມທີ່ພຣະຜູ້ເປັນເຈົ້າພຣະເຈົ້າຂອງບັນພະບຸລຸດຂອງເຈົ້າໄດ້ກ່າວກັບເຈົ້າ; ຢ່າຢ້ານ, ຢ່າທໍ້ຖອຍໃຈ."</w:t>
      </w:r>
    </w:p>
    <w:p/>
    <w:p>
      <w:r xmlns:w="http://schemas.openxmlformats.org/wordprocessingml/2006/main">
        <w:t xml:space="preserve">2. ເອ​ຊາ​ຢາ 41:10 “ຢ່າ​ຢ້ານ​ເລີຍ, ເພາະ​ເຮົາ​ຢູ່​ກັບ​ເຈົ້າ: ຢ່າ​ຕົກ​ໃຈ, ເພາະ​ເຮົາ​ຄື​ພຣະ​ເຈົ້າ: ເຮົາ​ຈະ​ເສີມ​ຄວາມ​ເຂັ້ມ​ແຂງ​ໃຫ້​ເຈົ້າ; ແທ້​ຈິງ​ແລ້ວ, ເຮົາ​ຈະ​ຊ່ວຍ​ເຈົ້າ, ແທ້​ຈິງ​ແລ້ວ, ເຮົາ​ຈະ​ຮັກ​ສາ​ເຈົ້າ​ດ້ວຍ​ມື​ຂວາ​ຂອງ​ເຈົ້າ. ຄວາມຊອບທໍາຂອງຂ້ອຍ."</w:t>
      </w:r>
    </w:p>
    <w:p/>
    <w:p>
      <w:r xmlns:w="http://schemas.openxmlformats.org/wordprocessingml/2006/main">
        <w:t xml:space="preserve">ຈົດບັນຊີ 13:19 ແລະ​ດິນແດນ​ອັນ​ໃດ​ທີ່​ພວກເຂົາ​ອາໄສ​ຢູ່​ນັ້ນ ບໍ່​ວ່າ​ຈະ​ດີ​ຫລື​ບໍ່​ດີ; ແລະ​ເມືອງ​ໃດ​ທີ່​ພວກ​ເຂົາ​ຢູ່​ໃນ, ບໍ່​ວ່າ​ຈະ​ຢູ່​ໃນ​ຜ້າ​ເຕັ້ນ, ຫລື ຢູ່​ໃນ​ບ່ອນ​ທີ່​ໝັ້ນ;</w:t>
      </w:r>
    </w:p>
    <w:p/>
    <w:p>
      <w:r xmlns:w="http://schemas.openxmlformats.org/wordprocessingml/2006/main">
        <w:t xml:space="preserve">ຊາວ​ອິດສະລາແອນ​ຖືກ​ສົ່ງ​ໄປ​ສອດແນມ​ເບິ່ງ​ດິນແດນ​ການາອານ ເພື່ອ​ກວດ​ສອບ​ວ່າ​ດີ​ຫຼື​ບໍ່​ດີ, ແລະ​ເພື່ອ​ລາຍງານ​ເມືອງ​ຕ່າງໆ ແລະ​ວ່າ​ພວກເຂົາ​ຢູ່​ໃນ​ຜ້າ​ເຕັ້ນ​ຫຼື​ບ່ອນ​ທີ່​ໝັ້ນ​ຄົງ.</w:t>
      </w:r>
    </w:p>
    <w:p/>
    <w:p>
      <w:r xmlns:w="http://schemas.openxmlformats.org/wordprocessingml/2006/main">
        <w:t xml:space="preserve">1. ຄວາມສັດຊື່ຂອງພະເຈົ້າເຫັນໄດ້ໃນການຈັດຕຽມຂອງພຣະອົງສໍາລັບຊາວອິດສະລາແອນ, ເຖິງແມ່ນວ່າເຂົາເຈົ້າປະເຊີນກັບຄວາມບໍ່ແນ່ນອນ.</w:t>
      </w:r>
    </w:p>
    <w:p/>
    <w:p>
      <w:r xmlns:w="http://schemas.openxmlformats.org/wordprocessingml/2006/main">
        <w:t xml:space="preserve">2. ຄວາມ​ສຳຄັນ​ຂອງ​ການ​ໄວ້​ວາງ​ໃຈ​ໃນ​ພຣະ​ເຈົ້າ ເຖິງ​ແມ່ນ​ວ່າ​ອະ​ນາ​ຄົດ​ບໍ່​ຮູ້​ຈັກ.</w:t>
      </w:r>
    </w:p>
    <w:p/>
    <w:p>
      <w:r xmlns:w="http://schemas.openxmlformats.org/wordprocessingml/2006/main">
        <w:t xml:space="preserve">1. ໂຢຊວຍ 1:9 - "ຂ້ອຍ​ບໍ່​ໄດ້​ສັ່ງ​ເຈົ້າ​ບໍ? ຈົ່ງ​ເຂັ້ມແຂງ​ແລະ​ກ້າຫານ ຢ່າ​ຢ້ານ​ກົວ ແລະ​ຢ່າ​ຕົກໃຈ ເພາະ​ພຣະເຈົ້າຢາເວ ພຣະເຈົ້າ​ຂອງ​ເຈົ້າ​ສະຖິດ​ຢູ່​ກັບ​ເຈົ້າ​ທຸກ​ບ່ອນ​ທີ່​ເຈົ້າ​ໄປ."</w:t>
      </w:r>
    </w:p>
    <w:p/>
    <w:p>
      <w:r xmlns:w="http://schemas.openxmlformats.org/wordprocessingml/2006/main">
        <w:t xml:space="preserve">2. ເອຊາຢາ 41:10 - "ຢ່າຢ້ານ, ເພາະວ່າຂ້ອຍຢູ່ກັບເຈົ້າ; ຢ່າຕົກໃຈ, ເພາະວ່າຂ້ອຍເປັນພຣະເຈົ້າຂອງເຈົ້າ, ຂ້ອຍຈະເສີມສ້າງເຈົ້າ, ຂ້ອຍຈະຊ່ວຍເຈົ້າ, ຂ້ອຍຈະຊ່ວຍເຈົ້າດ້ວຍມືຂວາຂອງຂ້ອຍ."</w:t>
      </w:r>
    </w:p>
    <w:p/>
    <w:p>
      <w:r xmlns:w="http://schemas.openxmlformats.org/wordprocessingml/2006/main">
        <w:t xml:space="preserve">ຈົດບັນຊີ 13:20 ແລະ​ດິນແດນ​ນັ້ນ​ເປັນ​ອັນ​ໃດ, ບໍ່​ວ່າ​ມັນ​ຈະ​ຕຸ້ຍ​ຫຼື​ອ່ອນ, ມີ​ໄມ້​ຫລື​ບໍ່. ແລະ ຈົ່ງ​ມີ​ຄວາມ​ກ້າຫານ​ທີ່​ດີ, ແລະ ເອົາ​ໝາກ​ຂອງ​ແຜ່ນດິນ​ມາ. ໃນປັດຈຸບັນເວລານີ້ແມ່ນເວລາຂອງ grapes firstripe.</w:t>
      </w:r>
    </w:p>
    <w:p/>
    <w:p>
      <w:r xmlns:w="http://schemas.openxmlformats.org/wordprocessingml/2006/main">
        <w:t xml:space="preserve">ຊາວ​ອິດສະລາແອນ​ໄດ້​ຮັບ​ການ​ແນະນຳ​ໃຫ້​ຄົ້ນ​ຫາ​ແຜ່ນດິນ​ການາອານ ແລະ​ກຳນົດ​ວ່າ​ແຜ່ນດິນ​ນັ້ນ​ເປັນ​ປະເພດ​ໃດ, ບໍ່​ວ່າ​ຈະ​ມີ​ໄມ້, ແລະ​ໃຫ້​ເອົາ​ໝາກໄມ້​ບາງ​ສ່ວນ​ຄືນ​ມາ. ຍ້ອນ​ວ່າ​ມັນ​ເປັນ​ເວລາ​ທີ່​ໝາກ​ອະງຸ່ນ​ສຸກ​ຄັ້ງ​ທຳ​ອິດ, ພວກ​ເຂົາ​ເຈົ້າ​ໄດ້​ຮັບ​ການ​ຊຸກ​ຍູ້​ໃຫ້​ມີ​ຄວາມ​ກ້າຫານ​ແລະ​ຄົ້ນ​ຫາ​ແຜ່ນດິນ.</w:t>
      </w:r>
    </w:p>
    <w:p/>
    <w:p>
      <w:r xmlns:w="http://schemas.openxmlformats.org/wordprocessingml/2006/main">
        <w:t xml:space="preserve">1. ພະລັງແຫ່ງຄວາມກ້າຫານ: ເຮັດແນວໃດເພື່ອໃຫ້ມີຄວາມກ້າຫານໃນການປະເຊີນກັບຄວາມບໍ່ແນ່ນອນ</w:t>
      </w:r>
    </w:p>
    <w:p/>
    <w:p>
      <w:r xmlns:w="http://schemas.openxmlformats.org/wordprocessingml/2006/main">
        <w:t xml:space="preserve">2. ການສຳຫຼວດຄວາມເປັນໄປໄດ້ໃໝ່: ສັດທາໃນສິ່ງທີ່ບໍ່ຮູ້</w:t>
      </w:r>
    </w:p>
    <w:p/>
    <w:p>
      <w:r xmlns:w="http://schemas.openxmlformats.org/wordprocessingml/2006/main">
        <w:t xml:space="preserve">1 ໂຢຊວຍ 1:9 ເຮົາ​ບໍ່​ໄດ້​ສັ່ງ​ເຈົ້າ​ບໍ? ຈົ່ງເຂັ້ມແຂງແລະກ້າຫານ. ບໍ່​ຕ້ອງ​ຢ້ານ; ຢ່າ​ທໍ້ຖອຍ​ໃຈ ເພາະ​ພຣະເຈົ້າຢາເວ ພຣະເຈົ້າ​ຂອງ​ເຈົ້າ​ຈະ​ສະຖິດ​ຢູ່​ກັບ​ເຈົ້າ​ທຸກ​ບ່ອນ​ທີ່​ເຈົ້າ​ໄປ.</w:t>
      </w:r>
    </w:p>
    <w:p/>
    <w:p>
      <w:r xmlns:w="http://schemas.openxmlformats.org/wordprocessingml/2006/main">
        <w:t xml:space="preserve">2. ເພງສັນລະເສີນ 27:14 ລໍຄອຍພຣະຜູ້ເປັນເຈົ້າ; ຈົ່ງເຂັ້ມແຂງແລະເອົາໃຈແລະລໍຖ້າພຣະຜູ້ເປັນເຈົ້າ.</w:t>
      </w:r>
    </w:p>
    <w:p/>
    <w:p>
      <w:r xmlns:w="http://schemas.openxmlformats.org/wordprocessingml/2006/main">
        <w:t xml:space="preserve">ຈົດບັນຊີ 13:21 ດັ່ງນັ້ນ ພວກເຂົາ​ຈຶ່ງ​ໄດ້​ຂຶ້ນ​ໄປ ແລະ​ຄົ້ນຫາ​ດິນແດນ​ຈາກ​ຖິ່ນ​ແຫ້ງແລ້ງ​ກັນດານ​ຊີນ​ໄປ​ເຖິງ​ເມືອງ​ເຣໂຮບ ເມື່ອ​ມີ​ຄົນ​ມາ​ຫາ​ຮາມັດ.</w:t>
      </w:r>
    </w:p>
    <w:p/>
    <w:p>
      <w:r xmlns:w="http://schemas.openxmlformats.org/wordprocessingml/2006/main">
        <w:t xml:space="preserve">ຊາວ​ອິດສະລາແອນ​ໄດ້​ຄົ້ນ​ຫາ​ດິນແດນ​ຈາກ​ຖິ່ນ​ແຫ້ງແລ້ງ​ກັນດານ​ຊີນ​ໄປ​ເຖິງ​ເຣໂຮບ.</w:t>
      </w:r>
    </w:p>
    <w:p/>
    <w:p>
      <w:r xmlns:w="http://schemas.openxmlformats.org/wordprocessingml/2006/main">
        <w:t xml:space="preserve">1. ການຄົ້ນພົບອານາເຂດໃຫມ່: ການຂຸດຄົ້ນຄໍາສັນຍາຂອງພຣະເຈົ້າ</w:t>
      </w:r>
    </w:p>
    <w:p/>
    <w:p>
      <w:r xmlns:w="http://schemas.openxmlformats.org/wordprocessingml/2006/main">
        <w:t xml:space="preserve">2. ການຄອບຄອງສັນຍາ: ອ້າງເອົາສິ່ງທີ່ມີຢູ່ແລ້ວ</w:t>
      </w:r>
    </w:p>
    <w:p/>
    <w:p>
      <w:r xmlns:w="http://schemas.openxmlformats.org/wordprocessingml/2006/main">
        <w:t xml:space="preserve">1 ພຣະບັນຍັດສອງ 1:6-8 “ພຣະເຈົ້າຢາເວ ພຣະເຈົ້າ​ຂອງ​ພວກເຮົາ​ໄດ້​ກ່າວ​ກັບ​ພວກເຮົາ​ທີ່​ເມືອງ​ໂຮເຣບ​ວ່າ, ‘ເຈົ້າ​ໄດ້​ອາໄສ​ຢູ່​ເທິງ​ພູ​ນີ້​ດົນ​ພໍ​ແລ້ວ ຈົ່ງ​ຫັນ​ເດີນທາງ​ໄປ​ທີ່​ພູເຂົາ​ຂອງ​ຊາວ​ອາໂມ​ທັງໝົດ. ສະຖານທີ່ໃກ້ຄຽງໃນທົ່ງພຽງ, ໃນພູເຂົາແລະໃນເຂດທົ່ງພຽງ, ໃນພາກໃຕ້ແລະຢູ່ແຄມທະເລ, ຈົນເຖິງແຜ່ນດິນຂອງຊາວການາອານແລະເລບານອນ, ຈົນເຖິງແມ່ນ້ໍາທີ່ຍິ່ງໃຫຍ່, ແມ່ນ້ໍາ Euphrates.'</w:t>
      </w:r>
    </w:p>
    <w:p/>
    <w:p>
      <w:r xmlns:w="http://schemas.openxmlformats.org/wordprocessingml/2006/main">
        <w:t xml:space="preserve">2 ໂຢຊວຍ 1:3-4 “ທຸກ​ບ່ອນ​ທີ່​ຕີນ​ຂອງ​ເຈົ້າ​ຈະ​ຢຽບ​ລົງ​ນັ້ນ ເຮົາ​ໄດ້​ມອບ​ໃຫ້​ເຈົ້າ​ຕາມ​ທີ່​ເຮົາ​ໄດ້​ກ່າວ​ກັບ​ໂມເຊ ແຕ່​ຈາກ​ຖິ່ນ​ແຫ້ງ​ແລ້ງ​ກັນ​ດານ​ແລະ​ເລບານອນ​ນີ້​ໄປ​ຈົນ​ເຖິງ​ແມ່​ນໍ້າ​ໃຫຍ່ ແມ່ນໍ້າ​ເອີຟຣັດ. ແຜ່ນດິນ​ຂອງ​ຊາວ​ຮິດຕີ, ແລະ​ທະເລ​ໃຫຍ່​ທີ່​ຈະ​ຕົກ​ໄປ​ສູ່​ດວງ​ຕາເວັນ​ຈະ​ເປັນ​ດິນແດນ​ຂອງ​ເຈົ້າ.”</w:t>
      </w:r>
    </w:p>
    <w:p/>
    <w:p>
      <w:r xmlns:w="http://schemas.openxmlformats.org/wordprocessingml/2006/main">
        <w:t xml:space="preserve">ຈົດບັນຊີ 13:22 ແລະ​ພວກເຂົາ​ໄດ້​ຂຶ້ນ​ໄປ​ທາງ​ທິດໃຕ້ ແລະ​ມາ​ເຖິງ​ເມືອງ​ເຮັບໂຣນ; ບ່ອນທີ່ Ahiman, Sheshai, ແລະ Talmai, ລູກຫລານຂອງ Anak, ໄດ້. (ບັດ​ນີ້​ເມືອງ​ເຮັບໂຣນ​ໄດ້​ຖືກ​ສ້າງ​ຂຶ້ນ​ກ່ອນ​ເມືອງ​ໂຊອານ​ໃນ​ເອຢິບ​ເຈັດ​ປີ.)</w:t>
      </w:r>
    </w:p>
    <w:p/>
    <w:p>
      <w:r xmlns:w="http://schemas.openxmlformats.org/wordprocessingml/2006/main">
        <w:t xml:space="preserve">ຊາວ​ອິດສະລາແອນ​ຂຶ້ນ​ໄປ​ທາງ​ໃຕ້​ແລະ​ມາ​ທີ່​ເມືອງ​ເຮັບໂຣນ ບ່ອນ​ທີ່​ເຂົາ​ເຈົ້າ​ໄດ້​ພົບ​ກັບ​ລູກ​ຫລານ​ຂອງ​ອານາກ. Hebron ໄດ້ ຖືກ ສ້າງ ຂຶ້ນ ເຈັດ ປີ ກ່ອນ Zoan ໃນ ປະ ເທດ ເອ ຢິບ.</w:t>
      </w:r>
    </w:p>
    <w:p/>
    <w:p>
      <w:r xmlns:w="http://schemas.openxmlformats.org/wordprocessingml/2006/main">
        <w:t xml:space="preserve">1. ຈົ່ງ​ກ້າຫານ​ແລະ​ສ່ຽງ​ໄພ: ການ​ສະທ້ອນ​ເຖິງ​ການ​ເດີນ​ທາງ​ຂອງ​ຊາວ​ອິດສະລາແອນ​ໄປ​ເມືອງ​ເຮັບໂຣນ</w:t>
      </w:r>
    </w:p>
    <w:p/>
    <w:p>
      <w:r xmlns:w="http://schemas.openxmlformats.org/wordprocessingml/2006/main">
        <w:t xml:space="preserve">2. ອໍານາດຂອງການຈັດລໍາດັບຄວາມສໍາຄັນ: ບົດຮຽນຈາກໄລຍະເວລາຂອງການກໍ່ສ້າງຂອງ Hebron</w:t>
      </w:r>
    </w:p>
    <w:p/>
    <w:p>
      <w:r xmlns:w="http://schemas.openxmlformats.org/wordprocessingml/2006/main">
        <w:t xml:space="preserve">1. ໂຢຊວຍ 1:9 ເຮົາ​ບໍ່​ໄດ້​ສັ່ງ​ເຈົ້າ​ບໍ? ຈົ່ງເຂັ້ມແຂງແລະກ້າຫານ. ບໍ່​ຕ້ອງ​ຢ້ານ; ຢ່າ​ທໍ້ຖອຍ​ໃຈ ເພາະ​ພຣະເຈົ້າຢາເວ ພຣະເຈົ້າ​ຂອງ​ເຈົ້າ​ຈະ​ສະຖິດ​ຢູ່​ກັບ​ເຈົ້າ​ທຸກ​ບ່ອນ​ທີ່​ເຈົ້າ​ໄປ.</w:t>
      </w:r>
    </w:p>
    <w:p/>
    <w:p>
      <w:r xmlns:w="http://schemas.openxmlformats.org/wordprocessingml/2006/main">
        <w:t xml:space="preserve">2. ສຸພາສິດ 16:3 ຈົ່ງ​ເຮັດ​ອັນ​ໃດ​ກໍ​ຕາມ​ທີ່​ເຈົ້າ​ເຮັດ​ຕໍ່​ພຣະເຈົ້າຢາເວ ແລະ​ແຜນການ​ຂອງ​ເຈົ້າ​ຈະ​ສຳເລັດ.</w:t>
      </w:r>
    </w:p>
    <w:p/>
    <w:p>
      <w:r xmlns:w="http://schemas.openxmlformats.org/wordprocessingml/2006/main">
        <w:t xml:space="preserve">ຈົດບັນຊີ 13:23 ແລະ​ພວກເຂົາ​ໄດ້​ມາ​ເຖິງ​ຫ້ວຍ​ເອຊະໂຄນ, ແລະ​ໄດ້​ຕັດ​ກິ່ງ​ງ່າ​ໜຶ່ງ​ອອກ​ຈາກ​ບ່ອນ​ນັ້ນ​ດ້ວຍ​ໝາກອະງຸ່ນ​ໜ່ວຍ​ໜຶ່ງ, ແລະ​ພວກເຂົາ​ໄດ້​ແບກ​ມັນ​ໄວ້​ຢູ່​ລະຫວ່າງ​ສອງ​ຕົ້ນ. ແລະ​ພວກ​ເຂົາ​ໄດ້​ນໍາ​ເອົາ​ຂອງ pomegranates, ແລະ​ຂອງ figs ໄດ້.</w:t>
      </w:r>
    </w:p>
    <w:p/>
    <w:p>
      <w:r xmlns:w="http://schemas.openxmlformats.org/wordprocessingml/2006/main">
        <w:t xml:space="preserve">ຊາວ​ອິດສະລາແອນ​ສອງ​ຄົນ​ໄດ້​ຕັດ​ງ່າ​ຕົ້ນ​ໜຶ່ງ​ທີ່​ມີ​ເຄືອ​ໝາກ​ອະງຸ່ນ​ຈາກ​ຫ້ວຍ​ເອຊະໂຄນ ແລະ​ຖື​ມັນ​ໄປ​ພ້ອມ​ກັບ​ຕົ້ນ​ໝາກ​ນາວ​ແລະ​ໝາກເດື່ອ.</w:t>
      </w:r>
    </w:p>
    <w:p/>
    <w:p>
      <w:r xmlns:w="http://schemas.openxmlformats.org/wordprocessingml/2006/main">
        <w:t xml:space="preserve">1. ຄວາມເຂັ້ມແຂງຂອງສອງ: ບົດຮຽນຈາກຕົວເລກ 13:23</w:t>
      </w:r>
    </w:p>
    <w:p/>
    <w:p>
      <w:r xmlns:w="http://schemas.openxmlformats.org/wordprocessingml/2006/main">
        <w:t xml:space="preserve">2. ພະລັງຂອງການແບກຫາບພາລະຮ່ວມກັນ: ການສະທ້ອນໃນຈົດເຊັນບັນຊີ 13:23</w:t>
      </w:r>
    </w:p>
    <w:p/>
    <w:p>
      <w:r xmlns:w="http://schemas.openxmlformats.org/wordprocessingml/2006/main">
        <w:t xml:space="preserve">1. ສຸພາສິດ 27:17 “ເຫຼັກ​ເຮັດ​ໃຫ້​ເຫລັກ​ແຫຼມ ແລະ​ຄົນ​ໜຶ່ງ​ເຮັດ​ໃຫ້​ອີກ​ຄົນ​ໜຶ່ງ​ຄົມ.”</w:t>
      </w:r>
    </w:p>
    <w:p/>
    <w:p>
      <w:r xmlns:w="http://schemas.openxmlformats.org/wordprocessingml/2006/main">
        <w:t xml:space="preserve">2 John 15: 12 "ນີ້ແມ່ນຄໍາສັ່ງຂອງຂ້າພະເຈົ້າ, ໃຫ້ທ່ານຮັກຊຶ່ງກັນແລະກັນດັ່ງທີ່ພວກເຮົາໄດ້ຮັກທ່ານ."</w:t>
      </w:r>
    </w:p>
    <w:p/>
    <w:p>
      <w:r xmlns:w="http://schemas.openxmlformats.org/wordprocessingml/2006/main">
        <w:t xml:space="preserve">ຈົດບັນຊີ 13:24 ສະຖານທີ່​ນັ້ນ​ໄດ້​ຖືກ​ເອີ້ນ​ວ່າ​ຫ້ວຍ​ເອຊະໂຄນ ຍ້ອນ​ມີ​ໝາກອະງຸ່ນ​ທີ່​ຊາວ​ອິດສະຣາເອນ​ຕັດ​ລົງ​ຈາກ​ບ່ອນ​ນັ້ນ.</w:t>
      </w:r>
    </w:p>
    <w:p/>
    <w:p>
      <w:r xmlns:w="http://schemas.openxmlformats.org/wordprocessingml/2006/main">
        <w:t xml:space="preserve">ຊາວ​ອິດສະລາແອນ​ໄດ້​ຄົ້ນ​ພົບ​ຮ່ອມ​ພູ​ແຫ່ງ​ໜຶ່ງ​ທີ່​ມີ​ໝາກ​ອະງຸ່ນ ແລະ​ຕັ້ງ​ຊື່​ໃຫ້​ມັນ​ວ່າ​ເອຊະໂຄ.</w:t>
      </w:r>
    </w:p>
    <w:p/>
    <w:p>
      <w:r xmlns:w="http://schemas.openxmlformats.org/wordprocessingml/2006/main">
        <w:t xml:space="preserve">1. ການສະຫນອງຂອງພຣະເຈົ້າແມ່ນອຸດົມສົມບູນສະເຫມີແລະສາມາດພົບເຫັນຢູ່ໃນສະຖານທີ່ທີ່ບໍ່ຄາດຄິດ.</w:t>
      </w:r>
    </w:p>
    <w:p/>
    <w:p>
      <w:r xmlns:w="http://schemas.openxmlformats.org/wordprocessingml/2006/main">
        <w:t xml:space="preserve">2. ພວກເຮົາຄວນຈະມີຄວາມກ້າຫານແລະກົດດັນຢູ່ໃນໃບຫນ້າຂອງບໍ່ຮູ້.</w:t>
      </w:r>
    </w:p>
    <w:p/>
    <w:p>
      <w:r xmlns:w="http://schemas.openxmlformats.org/wordprocessingml/2006/main">
        <w:t xml:space="preserve">1. ໂຢຮັນ 15:5 - ເຮົາຄືເຄືອ; ເຈົ້າເປັນສາຂາ. ຖ້າເຈົ້າຢູ່ໃນຂ້ອຍ ແລະຂ້ອຍຢູ່ໃນເຈົ້າ ເຈົ້າຈະເກີດໝາກຫຼາຍ; ນອກຈາກຂ້ອຍ ເຈົ້າບໍ່ສາມາດເຮັດຫຍັງໄດ້.</w:t>
      </w:r>
    </w:p>
    <w:p/>
    <w:p>
      <w:r xmlns:w="http://schemas.openxmlformats.org/wordprocessingml/2006/main">
        <w:t xml:space="preserve">2. ໂຢຊວຍ 1:9 - ເຮົາ​ບໍ່​ໄດ້​ສັ່ງ​ເຈົ້າ​ບໍ? ຈົ່ງເຂັ້ມແຂງແລະກ້າຫານ. ບໍ່​ຕ້ອງ​ຢ້ານ; ຢ່າ​ທໍ້ຖອຍ​ໃຈ ເພາະ​ພຣະເຈົ້າຢາເວ ພຣະເຈົ້າ​ຂອງ​ເຈົ້າ​ຈະ​ສະຖິດ​ຢູ່​ກັບ​ເຈົ້າ​ທຸກ​ບ່ອນ​ທີ່​ເຈົ້າ​ໄປ.</w:t>
      </w:r>
    </w:p>
    <w:p/>
    <w:p>
      <w:r xmlns:w="http://schemas.openxmlformats.org/wordprocessingml/2006/main">
        <w:t xml:space="preserve">ຈົດບັນຊີ 13:25 ແລະ​ພວກເຂົາ​ກັບຄືນ​ມາ​ຈາກ​ການ​ຊອກ​ຫາ​ດິນແດນ​ຫລັງຈາກ​ສີ່ສິບ​ວັນ.</w:t>
      </w:r>
    </w:p>
    <w:p/>
    <w:p>
      <w:r xmlns:w="http://schemas.openxmlformats.org/wordprocessingml/2006/main">
        <w:t xml:space="preserve">ຊາວ​ອິດສະລາແອນ​ໄດ້​ຄົ້ນ​ຫາ​ແຜ່ນດິນ​ການາອານ​ເປັນ​ເວລາ 40 ມື້​ແລ້ວ​ກັບ​ຄືນ​ມາ.</w:t>
      </w:r>
    </w:p>
    <w:p/>
    <w:p>
      <w:r xmlns:w="http://schemas.openxmlformats.org/wordprocessingml/2006/main">
        <w:t xml:space="preserve">1. ພຣະເຈົ້າຊົງສັດຊື່ເພື່ອເຮັດຕາມຄໍາສັນຍາຂອງພຣະອົງຕໍ່ປະຊາຊົນຂອງພຣະອົງ.</w:t>
      </w:r>
    </w:p>
    <w:p/>
    <w:p>
      <w:r xmlns:w="http://schemas.openxmlformats.org/wordprocessingml/2006/main">
        <w:t xml:space="preserve">2. ເຮົາຕ້ອງວາງໃຈໃນແຜນຂອງພຣະເຈົ້າເຖິງແມ່ນວ່າມັນເບິ່ງຄືວ່າເປັນຕາຢ້ານກໍຕາມ.</w:t>
      </w:r>
    </w:p>
    <w:p/>
    <w:p>
      <w:r xmlns:w="http://schemas.openxmlformats.org/wordprocessingml/2006/main">
        <w:t xml:space="preserve">1. ໂຢຊວຍ 1:9 - "ຈົ່ງ​ເຂັ້ມແຂງ​ແລະ​ກ້າຫານ; ຢ່າ​ຢ້ານ​ຫຼື​ຕົກໃຈ ເພາະ​ພຣະເຈົ້າຢາເວ ພຣະເຈົ້າ​ຂອງ​ເຈົ້າ​ສະຖິດ​ຢູ່​ກັບ​ເຈົ້າ​ທຸກ​ບ່ອນ​ທີ່​ເຈົ້າ​ໄປ."</w:t>
      </w:r>
    </w:p>
    <w:p/>
    <w:p>
      <w:r xmlns:w="http://schemas.openxmlformats.org/wordprocessingml/2006/main">
        <w:t xml:space="preserve">2. Psalm 37:5 - "ມອບວິທີການຂອງເຈົ້າຕໍ່ພຣະຜູ້ເປັນເຈົ້າ; ໄວ້ວາງໃຈໃນພຣະອົງ, ແລະພຣະອົງຈະປະຕິບັດ."</w:t>
      </w:r>
    </w:p>
    <w:p/>
    <w:p>
      <w:r xmlns:w="http://schemas.openxmlformats.org/wordprocessingml/2006/main">
        <w:t xml:space="preserve">ຈົດບັນຊີ 13:26 ແລະ​ພວກເຂົາ​ໄດ້​ໄປ​ຫາ​ໂມເຊ, ແລະ​ກັບ​ອາໂຣນ, ແລະ​ເຖິງ​ປະຊາຊົນ​ທັງໝົດ​ຂອງ​ຊາດ​ອິດສະຣາເອນ, ຈົນເຖິງ​ຖິ່ນ​ແຫ້ງແລ້ງ​ກັນດານ​ຂອງ​ປາຣານ, ເຖິງ​ກາເດຊ; ແລະ​ໄດ້​ນຳ​ເອົາ​ຖ້ອຍ​ຄຳ​ຄືນ​ມາ​ໃຫ້​ພວກ​ເຂົາ, ແລະ​ຕໍ່​ປະ​ຊາ​ຄົມ​ທັງ​ໝົດ, ແລະ ໄດ້​ສະ​ແດງ​ຜົນ​ຂອງ​ແຜ່ນ​ດິນ​ໃຫ້​ເຂົາ​ເຈົ້າ.</w:t>
      </w:r>
    </w:p>
    <w:p/>
    <w:p>
      <w:r xmlns:w="http://schemas.openxmlformats.org/wordprocessingml/2006/main">
        <w:t xml:space="preserve">12 ຄົນສອດແນມ 12 ຄົນ ທີ່ ໂມ ເຊ ສົ່ງ ໄປ ໄປ ເຝົ້າ ແຜ່ນດິນ ແຫ່ງ ຄໍາ ສັນຍາ ກັບ ຄືນ ມາ ພ້ອມ ດ້ວຍ ລາຍ ງານ ກ່ຽວ ກັບ ຜົນ ສໍາ ເລັດ ຂອງ ແຜ່ນດິນ.</w:t>
      </w:r>
    </w:p>
    <w:p/>
    <w:p>
      <w:r xmlns:w="http://schemas.openxmlformats.org/wordprocessingml/2006/main">
        <w:t xml:space="preserve">1. ຄວາມຊື່ສັດຂອງພຣະເຈົ້າໃນການສະຫນອງຄວາມອຸດົມສົມບູນ; ໄວ້ວາງໃຈວ່າພຣະເຈົ້າຈະສະຫນອງ.</w:t>
      </w:r>
    </w:p>
    <w:p/>
    <w:p>
      <w:r xmlns:w="http://schemas.openxmlformats.org/wordprocessingml/2006/main">
        <w:t xml:space="preserve">2. ຄວາມສຳຄັນຂອງຄວາມກ້າຫານ, ການເຊື່ອຟັງ, ແລະ ການຕອບສະໜອງຕໍ່ການເອີ້ນຂອງພຣະເຈົ້າ.</w:t>
      </w:r>
    </w:p>
    <w:p/>
    <w:p>
      <w:r xmlns:w="http://schemas.openxmlformats.org/wordprocessingml/2006/main">
        <w:t xml:space="preserve">1. Deuteronomy 1:6-8 - ໂມເຊເຕືອນຊາວອິດສະລາແອນເຖິງຄວາມສັດຊື່ຂອງພຣະເຈົ້າໃນການສະຫນອງໃຫ້ເຂົາເຈົ້າ.</w:t>
      </w:r>
    </w:p>
    <w:p/>
    <w:p>
      <w:r xmlns:w="http://schemas.openxmlformats.org/wordprocessingml/2006/main">
        <w:t xml:space="preserve">2. ໂຢຊວຍ 1:6-9 - ກໍາລັງໃຈຂອງພຣະຜູ້ເປັນເຈົ້າໃຫ້ເຂັ້ມແຂງແລະກ້າຫານ.</w:t>
      </w:r>
    </w:p>
    <w:p/>
    <w:p>
      <w:r xmlns:w="http://schemas.openxmlformats.org/wordprocessingml/2006/main">
        <w:t xml:space="preserve">ຈໍານວນ 13:27 ແລະ​ພວກ​ເຂົາ​ໄດ້​ບອກ​ລາວ, ແລະ​ເວົ້າ​ວ່າ, ພວກ​ເຮົາ​ໄດ້​ມາ​ເຖິງ​ແຜ່ນ​ດິນ​ທີ່​ທ່ານ​ໄດ້​ສົ່ງ​ພວກ​ເຮົາ, ແລະ​ແນ່​ນອນ​ວ່າ​ມັນ​ມີ​້​ໍ​າ​ນົມ​ແລະ​້​ໍ​າ​ເຜີ້ງ. ແລະນີ້ແມ່ນຫມາກຂອງມັນ.</w:t>
      </w:r>
    </w:p>
    <w:p/>
    <w:p>
      <w:r xmlns:w="http://schemas.openxmlformats.org/wordprocessingml/2006/main">
        <w:t xml:space="preserve">ຊາວ​ອິດສະລາແອນ​ໄດ້​ກັບ​ຄືນ​ມາ​ຈາກ​ການ​ສຳຫຼວດ​ແຜ່ນດິນ​ການາອານ ແລະ​ໄດ້​ຂ່າວ​ວ່າ​ມັນ​ມີ​ນ້ຳ​ນົມ​ແລະ​ນ້ຳ​ເຜິ້ງ​ໄຫລ​ອອກ​ມາ ແລະ​ມີ​ໝາກ​ໄມ້​ຢ່າງ​ຫລວງຫລາຍ.</w:t>
      </w:r>
    </w:p>
    <w:p/>
    <w:p>
      <w:r xmlns:w="http://schemas.openxmlformats.org/wordprocessingml/2006/main">
        <w:t xml:space="preserve">1. ຄໍາສັນຍາຂອງພຣະເຈົ້າກ່ຽວກັບຄວາມອຸດົມສົມບູນ: ຄໍາສັນຍາຂອງພຣະເຈົ້າກ່ຽວກັບຄວາມອຸດົມສົມບູນປາກົດຢູ່ໃນຊີວິດຂອງພວກເຮົາແນວໃດ?</w:t>
      </w:r>
    </w:p>
    <w:p/>
    <w:p>
      <w:r xmlns:w="http://schemas.openxmlformats.org/wordprocessingml/2006/main">
        <w:t xml:space="preserve">2. ການຮູ້ຈັກພຣະປະສົງຂອງພະເຈົ້າ: ການຮຽນຮູ້ທີ່ຈະເຂົ້າໃຈສິ່ງທີ່ພະເຈົ້າຕ້ອງການຈາກເຮົາ</w:t>
      </w:r>
    </w:p>
    <w:p/>
    <w:p>
      <w:r xmlns:w="http://schemas.openxmlformats.org/wordprocessingml/2006/main">
        <w:t xml:space="preserve">1. Psalm 81:16 — ພຣະ​ອົງ​ຄວນ​ຈະ​ໄດ້​ໃຫ້​ເຂົາ​ເຈົ້າ​ໃຫ້​ອາ​ຫານ​ທີ່​ດີ​ທີ່​ສຸດ​ຂອງ wheat ໄດ້​; ແລະ​ດ້ວຍ​ນໍ້າ​ເຜິ້ງ​ທີ່​ອອກ​ຈາກ​ຫີນ​ນັ້ນ ເຮົາ​ຄວນ​ພໍ​ໃຈ​ເຈົ້າ.</w:t>
      </w:r>
    </w:p>
    <w:p/>
    <w:p>
      <w:r xmlns:w="http://schemas.openxmlformats.org/wordprocessingml/2006/main">
        <w:t xml:space="preserve">2. ຄຳເພງ 119:103 - ຖ້ອຍຄຳ​ຂອງ​ພຣະອົງ​ຫວານ​ຊື່ນ​ແທ້ໆ! ແທ້​ຈິງ​ແລ້ວ, ຫວານ​ກວ່າ​ນ້ຳ​ເຜິ້ງ​ຕໍ່​ປາກ​ຂອງ​ຂ້າ​ພະ​ເຈົ້າ!</w:t>
      </w:r>
    </w:p>
    <w:p/>
    <w:p>
      <w:r xmlns:w="http://schemas.openxmlformats.org/wordprocessingml/2006/main">
        <w:t xml:space="preserve">ຈົດບັນຊີ 13:28 ເຖິງ​ຢ່າງ​ໃດ​ກໍ​ຕາມ ປະຊາຊົນ​ກໍ​ມີ​ກຳລັງ​ທີ່​ຢູ່​ໃນ​ດິນແດນ ແລະ​ເມືອງ​ຕ່າງໆ​ກໍ​ມີ​ກຳແພງ​ເມືອງ​ໃຫຍ່ ແລະ​ມີ​ຄວາມ​ຍິ່ງໃຫຍ່​ຫຼາຍ​ກວ່າ​ນັ້ນ ພວກເຮົາ​ກໍ​ໄດ້​ເຫັນ​ລູກຫລານ​ຂອງ​ອານາກ​ຢູ່​ທີ່​ນັ້ນ.</w:t>
      </w:r>
    </w:p>
    <w:p/>
    <w:p>
      <w:r xmlns:w="http://schemas.openxmlformats.org/wordprocessingml/2006/main">
        <w:t xml:space="preserve">ຊາວ​ອິດສະລາແອນ​ໄດ້​ສົ່ງ​ຄົນ​ສອດແນມ​ໄປ​ທີ່​ແຜ່ນດິນ​ການາອານ ແລະ​ໄດ້​ເລົ່າ​ຄືນ​ວ່າ​ໃນ​ຂະນະ​ທີ່​ແຜ່ນດິນ​ດີ, ປະຊາຊົນ​ທີ່​ຢູ່​ທີ່​ນັ້ນ​ກໍ​ມີ​ຄວາມ​ເຂັ້ມແຂງ ແລະ​ເມືອງ​ຕ່າງໆ​ກໍ​ມີ​ກຳແພງ​ເມືອງ​ແລະ​ໃຫຍ່​ຫຼວງ​ຫຼາຍ ລວມທັງ​ລູກ​ຫລານ​ຂອງ​ອານາກ.</w:t>
      </w:r>
    </w:p>
    <w:p/>
    <w:p>
      <w:r xmlns:w="http://schemas.openxmlformats.org/wordprocessingml/2006/main">
        <w:t xml:space="preserve">1. ຄວາມເຊື່ອແລະຄວາມໄວ້ວາງໃຈຂອງພວກເຮົາໃນພຣະເຈົ້າສາມາດເອົາຊະນະອຸປະສັກຕ່າງໆໄດ້.</w:t>
      </w:r>
    </w:p>
    <w:p/>
    <w:p>
      <w:r xmlns:w="http://schemas.openxmlformats.org/wordprocessingml/2006/main">
        <w:t xml:space="preserve">2. ພວກເຮົາສາມາດຊອກຫາຄວາມເຂັ້ມແຂງໃນພຣະເຈົ້າເພື່ອປະເຊີນກັບການທ້າທາຍໃດໆ.</w:t>
      </w:r>
    </w:p>
    <w:p/>
    <w:p>
      <w:r xmlns:w="http://schemas.openxmlformats.org/wordprocessingml/2006/main">
        <w:t xml:space="preserve">1. 2 ຂ່າວຄາວ 20:15 - "ຢ່າ​ຢ້ານ​ຫຼື​ທໍ້ຖອຍ​ໃຈ​ຍ້ອນ​ກອງທັບ​ອັນ​ໃຫຍ່​ຫຼວງ​ນີ້ ເພາະ​ການ​ສູ້ຮົບ​ບໍ່​ແມ່ນ​ຂອງ​ເຈົ້າ, ແຕ່​ເປັນ​ຂອງ​ພຣະເຈົ້າ."</w:t>
      </w:r>
    </w:p>
    <w:p/>
    <w:p>
      <w:r xmlns:w="http://schemas.openxmlformats.org/wordprocessingml/2006/main">
        <w:t xml:space="preserve">2. Romans 8: 37 - "ບໍ່, ໃນສິ່ງທັງຫມົດເຫຼົ່ານີ້ພວກເຮົາຫຼາຍກ່ວາ conquerors ຜ່ານພຣະອົງຜູ້ທີ່ຮັກພວກເຮົາ."</w:t>
      </w:r>
    </w:p>
    <w:p/>
    <w:p>
      <w:r xmlns:w="http://schemas.openxmlformats.org/wordprocessingml/2006/main">
        <w:t xml:space="preserve">ຈົດບັນຊີ 13:29 ຊາວ​ອາມາເຫຼັກ​ອາໄສ​ຢູ່​ໃນ​ດິນແດນ​ທາງ​ທິດໃຕ້, ຊາວ​ຮິດຕີ, ຊາວ​ເຢບຸດ, ແລະ​ຊາວ​ອາໂມ​ອາໄສ​ຢູ່​ຕາມ​ພູເຂົາ, ຊາວ​ການາອານ​ອາໄສ​ຢູ່​ທາງ​ທະເລ ແລະ​ຢູ່​ແຄມ​ຝັ່ງ​ແມ່ນໍ້າ​ຈໍແດນ.</w:t>
      </w:r>
    </w:p>
    <w:p/>
    <w:p>
      <w:r xmlns:w="http://schemas.openxmlformats.org/wordprocessingml/2006/main">
        <w:t xml:space="preserve">ຊາວ​ອາມາເລກ, ຊາວ​ຮິດຕີ, ຊາວ​ເຢບຸດ, ຊາວ​ອາໂມ ແລະ​ຊາວ​ການາອານ ໄດ້​ອາໄສ​ຢູ່​ໃນ​ດິນແດນ​ຂອງ​ຊາດ​ອິດສະຣາເອນ.</w:t>
      </w:r>
    </w:p>
    <w:p/>
    <w:p>
      <w:r xmlns:w="http://schemas.openxmlformats.org/wordprocessingml/2006/main">
        <w:t xml:space="preserve">1. ພະເຈົ້າຕ້ອງການໃຫ້ພວກເຮົາຍອມຮັບວັດທະນະທໍາທີ່ແຕກຕ່າງກັນແລະເຄົາລົບເຊິ່ງກັນແລະກັນ.</w:t>
      </w:r>
    </w:p>
    <w:p/>
    <w:p>
      <w:r xmlns:w="http://schemas.openxmlformats.org/wordprocessingml/2006/main">
        <w:t xml:space="preserve">2. ເຮົາ​ຕ້ອງ​ພະຍາຍາມ​ດຳລົງ​ຊີວິດ​ໃຫ້​ສອດຄ່ອງ​ກັບ​ຜູ້​ທີ່​ແຕກຕ່າງ​ຈາກ​ເຮົາ.</w:t>
      </w:r>
    </w:p>
    <w:p/>
    <w:p>
      <w:r xmlns:w="http://schemas.openxmlformats.org/wordprocessingml/2006/main">
        <w:t xml:space="preserve">1. ໂຣມ 12:18-19 “ຖ້າ​ເປັນ​ໄປ​ໄດ້​ຕາມ​ທີ່​ມັນ​ເປັນ​ໄປ​ນັ້ນ​ກໍ​ຢູ່​ກັບ​ພວກ​ທ່ານ​ຢ່າງ​ສັນຕິສຸກ ຢ່າ​ແກ້ແຄ້ນ​ພວກ​ເພື່ອນ​ທີ່​ຮັກ​ເອີຍ, ແຕ່​ຈົ່ງ​ປ່ອຍ​ໃຫ້​ມີ​ຄວາມ​ພິໂລດ​ຂອງ​ພະເຈົ້າ ເພາະ​ມີ​ຄຳ​ຂຽນ​ໄວ້​ວ່າ: ພຣະຜູ້ເປັນເຈົ້າຊົງ​ກ່າວ​ວ່າ, ‘ມັນ​ເປັນ​ຂອງ​ເຮົາ​ທີ່​ຈະ​ແກ້ແຄ້ນ; ເຮົາ​ຈະ​ຕອບ​ແທນ.”</w:t>
      </w:r>
    </w:p>
    <w:p/>
    <w:p>
      <w:r xmlns:w="http://schemas.openxmlformats.org/wordprocessingml/2006/main">
        <w:t xml:space="preserve">2. ລະບຽບ^ພວກເລວີ 19:33-34 “ເມື່ອ​ຄົນ​ຕ່າງດ້າວ​ຢູ່​ໃນ​ດິນແດນ​ຂອງ​ເຈົ້າ ຢ່າ​ຂົ່ມເຫັງ​ຄົນ​ຕ່າງດ້າວ​ທີ່​ຢູ່​ໃນ​ທ່າມກາງ​ເຈົ້າ ຈົ່ງ​ຮັກ​ຄົນ​ຕ່າງ​ຊາດ​ໃນ​ປະເທດ​ເອຢິບ ເພາະ​ເຈົ້າ​ເປັນ​ຄົນ​ຕ່າງດ້າວ​ໃນ​ປະເທດ​ເອຢິບ. ເຮົາຄືພຣະຜູ້ເປັນເຈົ້າພຣະເຈົ້າຂອງເຈົ້າ."</w:t>
      </w:r>
    </w:p>
    <w:p/>
    <w:p>
      <w:r xmlns:w="http://schemas.openxmlformats.org/wordprocessingml/2006/main">
        <w:t xml:space="preserve">ຈົດບັນຊີ 13:30 ແລະ​ກາເລັບ​ໄດ້​ຢັບຢັ້ງ​ປະຊາຊົນ​ຢູ່​ຕໍ່ໜ້າ​ໂມເຊ ແລະ​ເວົ້າ​ວ່າ, “ໃຫ້​ພວກ​ຂ້ານ້ອຍ​ຂຶ້ນ​ໄປ​ໃນ​ທັນທີ ແລະ​ຢຶດເອົາ​ເມືອງ​ນີ້​ໄປ. ເພາະ​ພວກ​ເຮົາ​ສາ​ມາດ​ເອົາ​ຊະ​ນະ​ມັນ​ໄດ້​ດີ.</w:t>
      </w:r>
    </w:p>
    <w:p/>
    <w:p>
      <w:r xmlns:w="http://schemas.openxmlformats.org/wordprocessingml/2006/main">
        <w:t xml:space="preserve">ກາເລບ​ໄດ້​ກະຕຸ້ນ​ຊາວ​ອິດສະລາແອນ​ໃຫ້​ໄວ້​ວາງໃຈ​ໃນ​ພະເຈົ້າ​ແລະ​ມີ​ຄວາມ​ກ້າຫານ​ໃນ​ການ​ຄອບ​ຄອງ​ແຜ່ນດິນ​ຕາມ​ຄຳ​ສັນຍາ.</w:t>
      </w:r>
    </w:p>
    <w:p/>
    <w:p>
      <w:r xmlns:w="http://schemas.openxmlformats.org/wordprocessingml/2006/main">
        <w:t xml:space="preserve">1. ການໄວ້ວາງໃຈໃນຄວາມເຂັ້ມແຂງຂອງພຣະເຈົ້າເພື່ອເອົາຊະນະຄວາມຢ້ານກົວ</w:t>
      </w:r>
    </w:p>
    <w:p/>
    <w:p>
      <w:r xmlns:w="http://schemas.openxmlformats.org/wordprocessingml/2006/main">
        <w:t xml:space="preserve">2. ດຳລົງຊີວິດຢ່າງກ້າຫານໃນດິນແດນແຫ່ງຄຳສັນຍາ</w:t>
      </w:r>
    </w:p>
    <w:p/>
    <w:p>
      <w:r xmlns:w="http://schemas.openxmlformats.org/wordprocessingml/2006/main">
        <w:t xml:space="preserve">1. ເອຊາຢາ 40:31 - "ແຕ່ຜູ້ທີ່ລໍຖ້າພຣະຜູ້ເປັນເຈົ້າຈະສ້າງຄວາມເຂັ້ມແຂງຂອງພວກເຂົາ; ພວກເຂົາຈະຂຶ້ນດ້ວຍປີກເປັນນົກອິນຊີ; ພວກເຂົາຈະແລ່ນ, ແລະບໍ່ມີຄວາມອິດເມື່ອຍ; ແລະພວກເຂົາຈະຍ່າງ, ແລະບໍ່ອ່ອນເພຍ."</w:t>
      </w:r>
    </w:p>
    <w:p/>
    <w:p>
      <w:r xmlns:w="http://schemas.openxmlformats.org/wordprocessingml/2006/main">
        <w:t xml:space="preserve">2 ພຣະບັນຍັດສອງ 31:6 - "ຈົ່ງ​ເຂັ້ມແຂງ​ແລະ​ກ້າຫານ ຢ່າ​ຢ້ານ​ຫຼື​ຢ້ານ​ຍ້ອນ​ພວກເຂົາ ເພາະ​ພຣະເຈົ້າຢາເວ ພຣະເຈົ້າ​ຂອງ​ເຈົ້າ​ສະຖິດ​ຢູ່​ກັບ​ເຈົ້າ ພຣະອົງ​ຈະ​ບໍ່​ປະຖິ້ມ​ເຈົ້າ ຫລື​ປະຖິ້ມ​ເຈົ້າ."</w:t>
      </w:r>
    </w:p>
    <w:p/>
    <w:p>
      <w:r xmlns:w="http://schemas.openxmlformats.org/wordprocessingml/2006/main">
        <w:t xml:space="preserve">ຈົດບັນຊີ 13:31 ແຕ່​ພວກ​ທີ່​ຂຶ້ນ​ໄປ​ກັບ​ເພິ່ນ​ເວົ້າ​ວ່າ, “ພວກ​ຂ້ານ້ອຍ​ບໍ່​ສາມາດ​ຂຶ້ນ​ໄປ​ຕໍ່ສູ້​ປະຊາຊົນ​ໄດ້. ເພາະ​ພວກ​ເຂົາ​ເຂັ້ມ​ແຂງ​ກວ່າ​ພວກ​ເຮົາ.</w:t>
      </w:r>
    </w:p>
    <w:p/>
    <w:p>
      <w:r xmlns:w="http://schemas.openxmlformats.org/wordprocessingml/2006/main">
        <w:t xml:space="preserve">ຄົນ​ທີ່​ຂຶ້ນ​ໄປ​ສອດແນມ​ເບິ່ງ​ແຜ່ນດິນ​ການາອານ​ຮູ້ສຶກ​ວ່າ​ບໍ່​ສາມາດ​ປະເຊີນ​ໜ້າ​ກັບ​ຜູ້​ຄົນ​ໃນ​ທີ່​ນັ້ນ ເພາະ​ພວກເຂົາ​ເຂັ້ມແຂງ​ກວ່າ.</w:t>
      </w:r>
    </w:p>
    <w:p/>
    <w:p>
      <w:r xmlns:w="http://schemas.openxmlformats.org/wordprocessingml/2006/main">
        <w:t xml:space="preserve">1. ເຮົາ​ຄວນ​ເບິ່ງ​ຫາ​ພຣະ​ເຈົ້າ​ເພື່ອ​ໃຫ້​ຄວາມ​ເຂັ້ມ​ແຂງ​ໃນ​ເວ​ລາ​ທີ່​ປະ​ເຊີນ​ກັບ​ການ​ຜິດ​ພາດ​ທີ່​ເປັນ​ໄປ​ໄດ້.</w:t>
      </w:r>
    </w:p>
    <w:p/>
    <w:p>
      <w:r xmlns:w="http://schemas.openxmlformats.org/wordprocessingml/2006/main">
        <w:t xml:space="preserve">2. ເຮົາ​ບໍ່​ຄວນ​ປະໝາດ​ພະລັງ​ຂອງ​ສັດທາ​ແລະ​ການ​ອະທິຖານ.</w:t>
      </w:r>
    </w:p>
    <w:p/>
    <w:p>
      <w:r xmlns:w="http://schemas.openxmlformats.org/wordprocessingml/2006/main">
        <w:t xml:space="preserve">1. ເອຊາຢາ 40:31 - "ແຕ່ຜູ້ທີ່ລໍຖ້າພຣະຜູ້ເປັນເຈົ້າຈະສ້າງຄວາມເຂັ້ມແຂງຂອງພວກເຂົາ; ພວກເຂົາຈະຂຶ້ນດ້ວຍປີກຄ້າຍຄືນົກອິນຊີ; ພວກເຂົາຈະແລ່ນແລະບໍ່ອ່ອນເພຍ; ພວກເຂົາຍ່າງແລະບໍ່ອ່ອນເພຍ."</w:t>
      </w:r>
    </w:p>
    <w:p/>
    <w:p>
      <w:r xmlns:w="http://schemas.openxmlformats.org/wordprocessingml/2006/main">
        <w:t xml:space="preserve">2. ຟີລິບ 4:13 - "ຂ້ອຍສາມາດເຮັດທຸກສິ່ງໄດ້ໂດຍຜ່ານພຣະອົງຜູ້ທີ່ເສີມສ້າງຂ້ອຍ."</w:t>
      </w:r>
    </w:p>
    <w:p/>
    <w:p>
      <w:r xmlns:w="http://schemas.openxmlformats.org/wordprocessingml/2006/main">
        <w:t xml:space="preserve">ຈົດບັນຊີ 13:32 ແລະ​ພວກເຂົາ​ໄດ້​ນຳ​ເອົາ​ການ​ລາຍງານ​ອັນ​ຊົ່ວຊ້າ​ຂອງ​ດິນແດນ​ທີ່​ພວກເຂົາ​ໄດ້​ຄົ້ນ​ຫາ​ມາ​ສູ່​ຊາວ​ອິດສະຣາເອນ, ໂດຍ​ກ່າວ​ວ່າ, ດິນແດນ​ທີ່​ພວກເຮົາ​ໄດ້​ໄປ​ຄົ້ນ​ຫາ​ນັ້ນ ເປັນ​ດິນແດນ​ທີ່​ກິນ​ຄົນ​ອາໄສ​ຢູ່​ໃນ​ດິນແດນ​ນັ້ນ. ແລະ​ຜູ້​ຄົນ​ທັງ​ປວງ​ທີ່​ພວກ​ເຮົາ​ໄດ້​ເຫັນ​ຢູ່​ໃນ​ນັ້ນ​ເປັນ​ຜູ້​ຊາຍ​ທີ່​ມີ​ອາ​ຍຸ​ສູງ​ສຸດ.</w:t>
      </w:r>
    </w:p>
    <w:p/>
    <w:p>
      <w:r xmlns:w="http://schemas.openxmlformats.org/wordprocessingml/2006/main">
        <w:t xml:space="preserve">ພວກ​ນັກ​ສອດແນມ​ທີ່​ຖືກ​ສົ່ງ​ໄປ​ສອດແນມ​ເບິ່ງ​ແຜ່ນດິນ​ການາອານ​ໄດ້​ລາຍງານ​ກັບ​ຊາວ​ອິດສະລາແອນ​ວ່າ ດິນແດນ​ນີ້​ເປັນ​ບ່ອນ​ຢູ່​ອາໄສ​ຂອງ​ຄົນ​ທີ່​ຄ້າຍ​ກັບ​ຍັກ.</w:t>
      </w:r>
    </w:p>
    <w:p/>
    <w:p>
      <w:r xmlns:w="http://schemas.openxmlformats.org/wordprocessingml/2006/main">
        <w:t xml:space="preserve">1. ພຣະເຈົ້າຍິ່ງໃຫຍ່ກວ່າອຸປະສັກໃດໆ</w:t>
      </w:r>
    </w:p>
    <w:p/>
    <w:p>
      <w:r xmlns:w="http://schemas.openxmlformats.org/wordprocessingml/2006/main">
        <w:t xml:space="preserve">2. ຢ່າ​ຖືກ​ຂົ່ມ​ຂູ່​ດ້ວຍ​ຄວາມ​ຢ້ານ​ກົວ</w:t>
      </w:r>
    </w:p>
    <w:p/>
    <w:p>
      <w:r xmlns:w="http://schemas.openxmlformats.org/wordprocessingml/2006/main">
        <w:t xml:space="preserve">1. ເອຊາຢາ 41: 10 - "ຢ່າຢ້ານ, ເພາະວ່າຂ້ອຍຢູ່ກັບເຈົ້າ; ຢ່າຕົກໃຈ, ເພາະວ່າຂ້ອຍເປັນພຣະເຈົ້າຂອງເຈົ້າ, ຂ້ອຍຈະເສີມສ້າງເຈົ້າ, ຂ້ອຍຈະຊ່ວຍເຈົ້າ, ຂ້ອຍຈະຊ່ວຍເຈົ້າດ້ວຍມືຂວາຂອງຂ້ອຍ."</w:t>
      </w:r>
    </w:p>
    <w:p/>
    <w:p>
      <w:r xmlns:w="http://schemas.openxmlformats.org/wordprocessingml/2006/main">
        <w:t xml:space="preserve">2 ພຣະບັນຍັດສອງ 1:21 “ເບິ່ງແມ, ພຣະເຈົ້າຢາເວ ພຣະເຈົ້າ​ຂອງ​ເຈົ້າ​ໄດ້​ມອບ​ດິນແດນ​ໃຫ້​ເຈົ້າ ຈົ່ງ​ຂຶ້ນ​ໄປ​ຢຶດຄອງ​ດິນແດນ​ນັ້ນ​ເໝືອນ​ດັ່ງ​ພຣະເຈົ້າຢາເວ ພຣະເຈົ້າ​ຂອງ​ບັນພະບຸລຸດ​ຂອງ​ເຈົ້າ​ໄດ້​ບອກ​ເຈົ້າ ຢ່າ​ຢ້ານ​ເລີຍ ຢ່າ​ທໍ້ຖອຍ​ໃຈ. "</w:t>
      </w:r>
    </w:p>
    <w:p/>
    <w:p>
      <w:r xmlns:w="http://schemas.openxmlformats.org/wordprocessingml/2006/main">
        <w:t xml:space="preserve">ຈົດບັນຊີ 13:33 ແລະ​ໃນ​ທີ່ນັ້ນ ພວກ​ເຮົາ​ໄດ້​ເຫັນ​ຍັກ​ໃຫຍ່​ທີ່​ເປັນ​ລູກຊາຍ​ຂອງ​ອານາກ ທີ່​ມາ​ຈາກ​ພວກ​ຍັກ ແລະ​ພວກເຮົາ​ຢູ່​ໃນ​ສາຍຕາ​ຂອງ​ພວກ​ເຮົາ​ເອງ​ເໝືອນ​ກັບ​ຝູງ​ຫຍ້າ ແລະ​ພວກເຮົາ​ກໍ​ຢູ່​ໃນ​ສາຍຕາ​ຂອງ​ພວກເຂົາ.</w:t>
      </w:r>
    </w:p>
    <w:p/>
    <w:p>
      <w:r xmlns:w="http://schemas.openxmlformats.org/wordprocessingml/2006/main">
        <w:t xml:space="preserve">ພວກ​ເຮົາ​ຮູ້​ສຶກ​ວ່າ​ຂີ້​ຄ້ານ​ແລະ​ບໍ່​ສໍາ​ຄັນ​ເມື່ອ​ທຽບ​ໃສ່​ກັບ​ຍັກ​ໃຫຍ່​ຂອງ​ແຜ່ນ​ດິນ.</w:t>
      </w:r>
    </w:p>
    <w:p/>
    <w:p>
      <w:r xmlns:w="http://schemas.openxmlformats.org/wordprocessingml/2006/main">
        <w:t xml:space="preserve">1: ບໍ່​ວ່າ​ເຈົ້າ​ຮູ້ສຶກ​ນ້ອຍ​ພຽງ​ໃດ, ເຈົ້າ​ກໍ​ບໍ່​ມີ​ຄວາມ​ສຳຄັນ​ໃນ​ສາຍ​ຕາ​ຂອງ​ພະເຈົ້າ.</w:t>
      </w:r>
    </w:p>
    <w:p/>
    <w:p>
      <w:r xmlns:w="http://schemas.openxmlformats.org/wordprocessingml/2006/main">
        <w:t xml:space="preserve">2: ຢ່າຂົ່ມຂູ່ຈາກຍັກໃຫຍ່ໃນຊີວິດຂອງເຈົ້າ, ຈົ່ງໄວ້ວາງໃຈໃນຄວາມເຂັ້ມແຂງຂອງພຣະເຈົ້າທີ່ຈະນໍາເຈົ້າຜ່ານ.</w:t>
      </w:r>
    </w:p>
    <w:p/>
    <w:p>
      <w:r xmlns:w="http://schemas.openxmlformats.org/wordprocessingml/2006/main">
        <w:t xml:space="preserve">1: Psalm 18:2 - ພຣະ​ຜູ້​ເປັນ​ເຈົ້າ​ເປັນ​ຫີນ​ຂອງ​ຂ້າ​ພະ​ເຈົ້າ, fortress ແລະ​ການ​ປົດ​ປ່ອຍ​ຂອງ​ຂ້າ​ພະ​ເຈົ້າ; ພຣະ​ເຈົ້າ​ຂອງ​ຂ້າ​ພະ​ເຈົ້າ​ເປັນ​ກ້ອນ​ຫີນ​ຂອງ​ຂ້າ​ພະ​ເຈົ້າ, ຜູ້​ທີ່​ຂ້າ​ພະ​ເຈົ້າ​ໄດ້​ຮັບ​ການ​ອົບ​ພະ​ຍົກ, ໄສ້​ຂອງ​ຂ້າ​ພະ​ເຈົ້າ​ແລະ horn ຂອງ​ຄວາມ​ລອດ​ຂອງ​ຂ້າ​ພະ​ເຈົ້າ, ທີ່​ເຂັ້ມ​ແຂງ​ຂອງ​ຂ້າ​ພະ​ເຈົ້າ.</w:t>
      </w:r>
    </w:p>
    <w:p/>
    <w:p>
      <w:r xmlns:w="http://schemas.openxmlformats.org/wordprocessingml/2006/main">
        <w:t xml:space="preserve">2: Philippians 4:13 - ຂ້າ​ພະ​ເຈົ້າ​ສາ​ມາດ​ເຮັດ​ທຸກ​ສິ່ງ​ທຸກ​ຢ່າງ​ໂດຍ​ຜ່ານ​ພຣະ​ຄຣິດ​ຜູ້​ທີ່​ເພີ່ມ​ຄວາມ​ເຂັ້ມ​ແຂງ​ໃຫ້​ຂ້າ​ພະ​ເຈົ້າ.</w:t>
      </w:r>
    </w:p>
    <w:p/>
    <w:p>
      <w:r xmlns:w="http://schemas.openxmlformats.org/wordprocessingml/2006/main">
        <w:t xml:space="preserve">ຕົວ​ເລກ 14 ສາ​ມາດ​ສະ​ຫຼຸບ​ໄດ້​ເປັນ​ສາມ​ວັກ​ດັ່ງ​ຕໍ່​ໄປ​ນີ້, ມີ​ຂໍ້​ທີ່​ຊີ້​ໃຫ້​ເຫັນ:</w:t>
      </w:r>
    </w:p>
    <w:p/>
    <w:p>
      <w:r xmlns:w="http://schemas.openxmlformats.org/wordprocessingml/2006/main">
        <w:t xml:space="preserve">ຫຍໍ້ໜ້າ 1: ຈົດເຊັນບັນຊີ 14:1-10 ອະທິບາຍເຖິງການຕອບໂຕ້ຂອງຊາວອິດສະລາແອນຕໍ່ລາຍງານທາງລົບທີ່ພວກສອດແນມສ່ວນໃຫຍ່ໄດ້ກັບຄືນມາ. ບົດເນັ້ນຫນັກວ່າເມື່ອໄດ້ຍິນເລື່ອງຂອງເຂົາເຈົ້າເຕັມໄປດ້ວຍຄວາມຢ້ານກົວແລະຄວາມສົງໄສ, ປະຊາຊົນຮ້ອງໄຫ້, ຈົ່ມ, ແລະສະແດງຄວາມປາດຖະຫນາທີ່ຈະກັບຄືນໄປເອຢິບ. ພວກເຂົາເຈົ້າຍັງພິຈາລະນາເລືອກຜູ້ນໍາໃຫມ່ເພື່ອນໍາພາພວກເຂົາກັບຄືນໄປບ່ອນ. ໂຢຊວຍ​ແລະ​ຄາເລບ​ພະຍາຍາມ​ເຮັດ​ໃຫ້​ເຂົາ​ເຈົ້າ​ໝັ້ນ​ໃຈ​ຄືນ​ໃໝ່ ໂດຍ​ກະຕຸ້ນ​ເຂົາ​ເຈົ້າ​ບໍ່​ໃຫ້​ກະບົດ​ຕໍ່​ຄຳ​ສັນຍາ​ຂອງ​ພະເຈົ້າ ແລະ​ເນັ້ນ​ໜັກ​ວ່າ​ພະອົງ​ຈະ​ໃຫ້​ເຂົາ​ເຈົ້າ​ມີ​ໄຊຊະນະ​ເໜືອ​ສັດຕູ.</w:t>
      </w:r>
    </w:p>
    <w:p/>
    <w:p>
      <w:r xmlns:w="http://schemas.openxmlformats.org/wordprocessingml/2006/main">
        <w:t xml:space="preserve">ຫຍໍ້ໜ້າ 2: ສືບຕໍ່ໃນຈົດເຊັນບັນຊີ 14:11-25, ຄວາມໂກດແຄ້ນຂອງພະເຈົ້າເຮັດໃຫ້ຊາວອິດສະລາແອນຍ້ອນຂາດຄວາມເຊື່ອແລະການກະບົດ. ໂມເຊ​ໄດ້​ອ້ອນວອນ​ໃນ​ນາມ​ຂອງ​ເຂົາ​ເຈົ້າ, ອ້ອນວອນ​ຂໍ​ການ​ໃຫ້​ອະໄພ​ຈາກ​ພຣະ​ເຈົ້າ ແລະ ເຕືອນ​ພຣະ​ອົງ​ກ່ຽວ​ກັບ​ພັນທະ​ສັນ​ຍາ​ຂອງ​ພຣະ​ອົງ. ເຖິງວ່າຈະມີການອ້ອນວອນຂອງໂມເຊ, ພຣະເຈົ້າໄດ້ປະກາດວ່າບໍ່ມີຜູ້ໃຫຍ່ຈາກລຸ້ນນັ້ນຜູ້ທີ່ສົງໃສພຣະອົງຈະເຂົ້າໄປໃນແຜ່ນດິນຄໍາສັນຍາຍົກເວັ້ນ Caleb ແລະ Joshua.</w:t>
      </w:r>
    </w:p>
    <w:p/>
    <w:p>
      <w:r xmlns:w="http://schemas.openxmlformats.org/wordprocessingml/2006/main">
        <w:t xml:space="preserve">ຫຍໍ້ໜ້າ 3: ຕົວເລກ 14 ສະຫຼຸບໂດຍເນັ້ນໃຫ້ເຫັນວິທີທີ່ພະເຈົ້າປະກາດການພິພາກສາຕໍ່ຜູ້ທີ່ສົງໄສພະອົງ. ບົດ​ພັນ​ລະ​ນາ​ບັນ​ຍາຍ​ເຖິງ​ວິ​ທີ​ທີ່​ເຂົາ​ເຈົ້າ​ຈະ​ເດີນ​ທາງ​ໄປ​ໃນ​ຖິ່ນ​ແຫ້ງ​ແລ້ງ​ກັນ​ດານ​ເປັນ​ເວລາ​ສີ່​ສິບ​ປີ​ໃນ​ແຕ່​ລະ​ມື້​ເພື່ອ​ຊອກ​ຫາ​ການາອານ ຈົນ​ກວ່າ​ເຂົາ​ທັງ​ໝົດ​ຕາຍ​ໄປ ເວັ້ນ​ເສຍ​ແຕ່​ກາເລັບ​ແລະ​ໂຢຊວຍ. ລູກ​ຂອງ​ເຂົາ​ເຈົ້າ​ຈະ​ໄດ້​ຮັບ​ອະ​ນຸ​ຍາດ​ໃຫ້​ເຂົ້າ​ໄປ​ໃນ Canaan ແທນ. ສິ່ງ​ນີ້​ເປັນ​ຜົນ​ສະທ້ອນ​ຕໍ່​ການ​ຂາດ​ສັດທາ, ການ​ບໍ່​ເຊື່ອ​ຟັງ, ​ແລະ ການ​ກະບົດ​ຕໍ່​ຄຳ​ສັນຍາ​ຂອງ​ພຣະ​ເຈົ້າ.</w:t>
      </w:r>
    </w:p>
    <w:p/>
    <w:p>
      <w:r xmlns:w="http://schemas.openxmlformats.org/wordprocessingml/2006/main">
        <w:t xml:space="preserve">ສະຫຼຸບ:</w:t>
      </w:r>
    </w:p>
    <w:p>
      <w:r xmlns:w="http://schemas.openxmlformats.org/wordprocessingml/2006/main">
        <w:t xml:space="preserve">ຈໍານວນ 14 ສະເຫນີ:</w:t>
      </w:r>
    </w:p>
    <w:p>
      <w:r xmlns:w="http://schemas.openxmlformats.org/wordprocessingml/2006/main">
        <w:t xml:space="preserve">ການຕອບສະ ໜອງ ຂອງຊາວອິດສະລາແອນຕໍ່ບົດລາຍງານ spy ໃນທາງລົບ;</w:t>
      </w:r>
    </w:p>
    <w:p>
      <w:r xmlns:w="http://schemas.openxmlformats.org/wordprocessingml/2006/main">
        <w:t xml:space="preserve">ຮ້ອງໄຫ້, ຈົ່ມ, ຄວາມປາຖະຫນາທີ່ຈະກັບຄືນໄປປະເທດເອຢິບ;</w:t>
      </w:r>
    </w:p>
    <w:p>
      <w:r xmlns:w="http://schemas.openxmlformats.org/wordprocessingml/2006/main">
        <w:t xml:space="preserve">ພິຈາລະນາເລືອກຜູ້ນໍາໃໝ່; ການ​ຮັບ​ປະ​ກັນ​ຈາກ Joshua, Caleb.</w:t>
      </w:r>
    </w:p>
    <w:p/>
    <w:p>
      <w:r xmlns:w="http://schemas.openxmlformats.org/wordprocessingml/2006/main">
        <w:t xml:space="preserve">ຄວາມ​ຄຽດ​ແຄ້ນ​ຂອງ​ພຣະ​ເຈົ້າ​ເກີດ​ຂຶ້ນ; ຂາດສັດທາ, ການກະບົດ;</w:t>
      </w:r>
    </w:p>
    <w:p>
      <w:r xmlns:w="http://schemas.openxmlformats.org/wordprocessingml/2006/main">
        <w:t xml:space="preserve">ການອ້ອນວອນຂອງໂມເຊ; ອ້ອນວອນ​ຂໍ​ໃຫ້​ອະ​ໄພ, ຕັກ​ເຕືອນ​ຄຳ​ໝັ້ນ​ສັນ​ຍາ;</w:t>
      </w:r>
    </w:p>
    <w:p>
      <w:r xmlns:w="http://schemas.openxmlformats.org/wordprocessingml/2006/main">
        <w:t xml:space="preserve">ຄໍາຕັດສິນຂອງ pronounced; ເດີນ​ທາງ​ໄປ​ໃນ​ຖິ່ນ​ແຫ້ງ​ແລ້ງ​ກັນ​ດານ​ຈົນ​ເຖິງ​ຕາຍ​ຍົກ​ເວັ້ນ​ແຕ່​ກາເລັບ, ໂຢຊວຍ.</w:t>
      </w:r>
    </w:p>
    <w:p/>
    <w:p>
      <w:r xmlns:w="http://schemas.openxmlformats.org/wordprocessingml/2006/main">
        <w:t xml:space="preserve">ຜົນສະທ້ອນສໍາລັບການຂາດສັດທາ, ການບໍ່ເຊື່ອຟັງ, ການກະບົດ;</w:t>
      </w:r>
    </w:p>
    <w:p>
      <w:r xmlns:w="http://schemas.openxmlformats.org/wordprocessingml/2006/main">
        <w:t xml:space="preserve">ສີ່ສິບປີຂອງ wandering ໃນ wilderness ຫນຶ່ງປີຕໍ່ມື້ exploring Canaan;</w:t>
      </w:r>
    </w:p>
    <w:p>
      <w:r xmlns:w="http://schemas.openxmlformats.org/wordprocessingml/2006/main">
        <w:t xml:space="preserve">ເດັກນ້ອຍໄດ້ຮັບອະນຸຍາດໃຫ້ເຂົ້າໄປໃນດິນແດນທີ່ສັນຍາໄວ້ແທນ.</w:t>
      </w:r>
    </w:p>
    <w:p/>
    <w:p>
      <w:r xmlns:w="http://schemas.openxmlformats.org/wordprocessingml/2006/main">
        <w:t xml:space="preserve">ບົດນີ້ເນັ້ນໃສ່ການຕອບສະຫນອງຂອງຊາວອິດສະລາແອນຕໍ່ບົດລາຍງານທາງລົບທີ່ນໍາມາໂດຍຜູ້ສອດແນມສ່ວນໃຫຍ່, ຄວາມໂກດແຄ້ນແລະການພິພາກສາຂອງພຣະເຈົ້າຕໍ່ພວກເຂົາ, ແລະຜົນສະທ້ອນຕໍ່ມາຂອງພວກເຂົາ. ຕົວ​ເລກ 14 ເລີ່ມ​ຕົ້ນ​ໂດຍ​ການ​ບັນ​ຍາຍ​ເຖິງ​ວິ​ທີ​ທີ່​ໄດ້​ຍິນ​ລາຍ​ງານ​ທີ່​ເຕັມ​ໄປ​ດ້ວຍ​ຄວາມ​ຢ້ານ​ກົວ, ຜູ້​ຄົນ​ໄດ້​ຮ້ອງ​ໄຫ້, ຈົ່ມ, ແລະ​ສະ​ແດງ​ຄວາມ​ປາ​ຖະ​ຫນາ​ທີ່​ຈະ​ກັບ​ຄືນ​ໄປ​ເອຢິບ. ພວກເຂົາເຈົ້າຍັງພິຈາລະນາເລືອກຜູ້ນໍາໃຫມ່ເພື່ອນໍາພາພວກເຂົາກັບຄືນໄປບ່ອນ. ໂຢຊວຍ​ແລະ​ຄາເລບ​ພະຍາຍາມ​ເຮັດ​ໃຫ້​ເຂົາ​ເຈົ້າ​ໝັ້ນ​ໃຈ​ຄືນ​ໃໝ່ ໂດຍ​ກະຕຸ້ນ​ເຂົາ​ເຈົ້າ​ບໍ່​ໃຫ້​ກະບົດ​ຕໍ່​ຄຳ​ສັນຍາ​ຂອງ​ພະເຈົ້າ ແລະ​ເນັ້ນ​ໜັກ​ວ່າ​ພະອົງ​ຈະ​ໃຫ້​ເຂົາ​ເຈົ້າ​ມີ​ໄຊຊະນະ​ເໜືອ​ສັດຕູ.</w:t>
      </w:r>
    </w:p>
    <w:p/>
    <w:p>
      <w:r xmlns:w="http://schemas.openxmlformats.org/wordprocessingml/2006/main">
        <w:t xml:space="preserve">ນອກຈາກນັ້ນ, ຕົວເລກ 14 ອະທິບາຍເຖິງຄວາມໂກດແຄ້ນຂອງພະເຈົ້າຕໍ່ຊາວອິດສະລາແອນຍ້ອນຂາດຄວາມເຊື່ອແລະການກະບົດ. ໂມເຊ​ໄດ້​ອ້ອນວອນ​ໃນ​ນາມ​ຂອງ​ເຂົາ​ເຈົ້າ, ອ້ອນວອນ​ຂໍ​ການ​ໃຫ້​ອະໄພ​ຈາກ​ພຣະ​ເຈົ້າ ແລະ ເຕືອນ​ພຣະ​ອົງ​ກ່ຽວ​ກັບ​ພັນທະ​ສັນ​ຍາ​ຂອງ​ພຣະ​ອົງ. ເຖິງວ່າຈະມີການອ້ອນວອນຂອງໂມເຊ, ພຣະເຈົ້າໄດ້ປະກາດວ່າບໍ່ມີຜູ້ໃຫຍ່ຈາກລຸ້ນນັ້ນຜູ້ທີ່ສົງໃສພຣະອົງຈະເຂົ້າໄປໃນແຜ່ນດິນຄໍາສັນຍາຍົກເວັ້ນ Caleb ແລະ Joshua.</w:t>
      </w:r>
    </w:p>
    <w:p/>
    <w:p>
      <w:r xmlns:w="http://schemas.openxmlformats.org/wordprocessingml/2006/main">
        <w:t xml:space="preserve">ບົດສະຫຼຸບໂດຍເນັ້ນໃສ່ວິທີທີ່ພຣະເຈົ້າປະກາດການພິພາກສາຕໍ່ຜູ້ທີ່ສົງໄສພຣະອົງ. ຊາວ​ອິດສະລາແອນ​ຈະ​ເດີນ​ທາງ​ໃນ​ຖິ່ນ​ແຫ້ງ​ແລ້ງ​ກັນດານ​ເປັນ​ເວລາ​ສີ່​ສິບ​ປີ​ໃນ​ແຕ່​ລະ​ມື້​ເພື່ອ​ຊອກ​ຫາ​ການາອານ ຈົນ​ກວ່າ​ຄົນ​ທັງ​ປວງ​ຈະ​ຕາຍ​ໄປ ຍົກເວັ້ນ​ແຕ່​ກາເລັບ​ແລະ​ໂຢຊວຍ. ລູກ​ຂອງ​ເຂົາ​ເຈົ້າ​ຈະ​ໄດ້​ຮັບ​ອະ​ນຸ​ຍາດ​ໃຫ້​ເຂົ້າ​ໄປ​ໃນ Canaan ແທນ. ສິ່ງ​ນີ້​ເປັນ​ຜົນ​ສະທ້ອນ​ຕໍ່​ການ​ຂາດ​ສັດທາ, ການ​ບໍ່​ເຊື່ອ​ຟັງ, ​ແລະ ການ​ກະບົດ​ຕໍ່​ຄຳ​ສັນຍາ​ຂອງ​ພຣະ​ເຈົ້າ.</w:t>
      </w:r>
    </w:p>
    <w:p/>
    <w:p>
      <w:r xmlns:w="http://schemas.openxmlformats.org/wordprocessingml/2006/main">
        <w:t xml:space="preserve">ຈົດບັນຊີ 14:1 ແລະ​ປະຊາຊົນ​ທັງໝົດ​ກໍ​ຮ້ອງ​ຂຶ້ນ. ແລະປະຊາຊົນຮ້ອງໄຫ້ໃນຄືນນັ້ນ.</w:t>
      </w:r>
    </w:p>
    <w:p/>
    <w:p>
      <w:r xmlns:w="http://schemas.openxmlformats.org/wordprocessingml/2006/main">
        <w:t xml:space="preserve">ປະຊາຄົມຊາວຍິດສະລາເອນສະແດງຄວາມຜິດຫວັງຕໍ່ລາຍງານຂອງຜູ້ສອດແນມທີ່ຄົ້ນຫາດິນແດນທີ່ສັນຍາໄວ້ໂດຍການຮ້ອງໄຫ້ແລະຮ້ອງໄຫ້.</w:t>
      </w:r>
    </w:p>
    <w:p/>
    <w:p>
      <w:r xmlns:w="http://schemas.openxmlformats.org/wordprocessingml/2006/main">
        <w:t xml:space="preserve">1. ຢ່າປ່ອຍໃຫ້ຄວາມຜິດຫວັງເຮັດໃຫ້ເຈົ້າບໍ່ບັນລຸເປົ້າໝາຍຂອງເຈົ້າ</w:t>
      </w:r>
    </w:p>
    <w:p/>
    <w:p>
      <w:r xmlns:w="http://schemas.openxmlformats.org/wordprocessingml/2006/main">
        <w:t xml:space="preserve">2. ວາງໃຈໃນພຣະເຈົ້າເຖິງແມ່ນວ່າໃນເວລາທີ່ຜົນໄດ້ຮັບບໍ່ເອື້ອອໍານວຍ</w:t>
      </w:r>
    </w:p>
    <w:p/>
    <w:p>
      <w:r xmlns:w="http://schemas.openxmlformats.org/wordprocessingml/2006/main">
        <w:t xml:space="preserve">1. ສຸພາສິດ 3:5-6 ຈົ່ງວາງໃຈໃນພຣະຜູ້ເປັນເຈົ້າດ້ວຍສຸດໃຈຂອງເຈົ້າ ແລະຢ່າອີງໃສ່ຄວາມເຂົ້າໃຈຂອງເຈົ້າເອງ; ໃນ​ທຸກ​ວິທີ​ທາງ​ຂອງ​ເຈົ້າ​ຍອມ​ຢູ່​ໃຕ້​ພະອົງ ແລະ​ພະອົງ​ຈະ​ເຮັດ​ໃຫ້​ເສັ້ນທາງ​ຂອງ​ເຈົ້າ​ຊື່​ສັດ.</w:t>
      </w:r>
    </w:p>
    <w:p/>
    <w:p>
      <w:r xmlns:w="http://schemas.openxmlformats.org/wordprocessingml/2006/main">
        <w:t xml:space="preserve">2. ມັດທາຍ 5:4 ຜູ້​ທີ່​ໄວ້ທຸກ​ກໍ​ເປັນ​ສຸກ, ເພາະ​ເຂົາ​ຈະ​ໄດ້​ຮັບ​ການ​ປອບ​ໂຍນ.</w:t>
      </w:r>
    </w:p>
    <w:p/>
    <w:p>
      <w:r xmlns:w="http://schemas.openxmlformats.org/wordprocessingml/2006/main">
        <w:t xml:space="preserve">ຈົດບັນຊີ 14:2 ແລະ​ຊາວ​ອິດສະຣາເອນ​ທັງໝົດ​ກໍ​ຈົ່ມ​ຕໍ່​ໂມເຊ​ແລະ​ຕໍ່​ອາໂຣນ, ແລະ​ປະຊາຊົນ​ທັງໝົດ​ກໍ​ເວົ້າ​ກັບ​ພວກເຂົາ​ວ່າ, “ຂໍ​ພຣະເຈົ້າ​ທີ່​ພວກເຮົາ​ໄດ້​ຕາຍໄປ​ໃນ​ດິນແດນ​ເອຢິບ​ນັ້ນ​ບໍ! ຫຼື​ພະເຈົ້າ​ທີ່​ເຮົາ​ໄດ້​ຕາຍ​ໃນ​ຖິ່ນ​ແຫ້ງ​ແລ້ງ​ກັນ​ດານ​ນີ້!</w:t>
      </w:r>
    </w:p>
    <w:p/>
    <w:p>
      <w:r xmlns:w="http://schemas.openxmlformats.org/wordprocessingml/2006/main">
        <w:t xml:space="preserve">ຊາວ​ອິດສະລາແອນ​ໄດ້​ຈົ່ມ​ຕໍ່​ໂມເຊ​ແລະ​ອາໂຣນ​ທີ່​ພາ​ເຂົາ​ເຈົ້າ​ອອກ​ຈາກ​ປະເທດ​ເອຢິບ ໂດຍ​ປາດ​ຖະໜາ​ວ່າ​ພວກເຂົາ​ຈະ​ຕາຍ​ໃນ​ບ່ອນ​ໃດ​ບ່ອນ​ໜຶ່ງ.</w:t>
      </w:r>
    </w:p>
    <w:p/>
    <w:p>
      <w:r xmlns:w="http://schemas.openxmlformats.org/wordprocessingml/2006/main">
        <w:t xml:space="preserve">1. ການຈົ່ມຂອງພວກເຮົາ ແລະວິທີທີ່ມັນຂັດຂວາງພວກເຮົາຈາກການຂະຫຍາຍຕົວໃນຄວາມເຊື່ອຂອງພວກເຮົາ</w:t>
      </w:r>
    </w:p>
    <w:p/>
    <w:p>
      <w:r xmlns:w="http://schemas.openxmlformats.org/wordprocessingml/2006/main">
        <w:t xml:space="preserve">2. ການ​ຈັດ​ໃຫ້​ຂອງ​ພຣະ​ເຈົ້າ​ແລະ​ວິ​ທີ​ທີ່​ພວກ​ເຮົາ​ຄວນ​ຮູ້​ບຸນ​ຄຸນ​ມັນ</w:t>
      </w:r>
    </w:p>
    <w:p/>
    <w:p>
      <w:r xmlns:w="http://schemas.openxmlformats.org/wordprocessingml/2006/main">
        <w:t xml:space="preserve">1. ຢາໂກໂບ 5:9 - ພີ່ນ້ອງເອີຍ ຢ່າຈົ່ມຕໍ່ກັນແລະກັນ ເພື່ອວ່າເຈົ້າຈະບໍ່ຖືກຕັດສິນ; ຈົ່ງ​ເບິ່ງ, ຜູ້​ພິພາກສາ​ກຳລັງ​ຢືນ​ຢູ່​ທີ່​ປະຕູ.</w:t>
      </w:r>
    </w:p>
    <w:p/>
    <w:p>
      <w:r xmlns:w="http://schemas.openxmlformats.org/wordprocessingml/2006/main">
        <w:t xml:space="preserve">2 ຟີລິບປອຍ 2:14 - ຈົ່ງ​ເຮັດ​ທຸກ​ສິ່ງ​ໂດຍ​ບໍ່​ຈົ່ມ​ຫຼື​ໂຕ້​ຖຽງ​ກັນ ເພື່ອ​ວ່າ​ເຈົ້າ​ຈະ​ເປັນ​ລູກ​ຂອງ​ພະເຈົ້າ​ທີ່​ບໍ່​ມີ​ຄວາມ​ຜິດ​ແລະ​ບໍ່​ມີ​ມົນທິນ​ໃນ​ທ່າມກາງ​ຄົນ​ທີ່​ເສື່ອມ​ໂຊມ​ແລະ​ບິດ​ເບືອນ, ໃນ​ບັນ​ດາ​ພວກ​ເຈົ້າ​ທີ່​ສ່ອງ​ແສງ​ເປັນ​ແສງ​ສະ​ຫວ່າງ​ໃນ​ໂລກ.</w:t>
      </w:r>
    </w:p>
    <w:p/>
    <w:p>
      <w:r xmlns:w="http://schemas.openxmlformats.org/wordprocessingml/2006/main">
        <w:t xml:space="preserve">ຈົດບັນຊີ 14:3 ແລະ​ດັ່ງນັ້ນ ພຣະເຈົ້າຢາເວ​ຈຶ່ງ​ໄດ້​ນຳ​ພວກເຮົາ​ມາ​ສູ່​ດິນແດນ​ນີ້ ເພື່ອ​ຈະ​ຖືກ​ຂ້າ​ດ້ວຍ​ດາບ ເພື່ອ​ໃຫ້​ເມຍ​ແລະ​ລູກ​ຂອງ​ພວກເຮົາ​ຕົກ​ເປັນ​ເຫຍື່ອ? ການ​ກັບ​ຄືນ​ໄປ​ໃນ​ປະເທດ​ເອຢິບ​ນັ້ນ​ບໍ່​ດີ​ບໍ?</w:t>
      </w:r>
    </w:p>
    <w:p/>
    <w:p>
      <w:r xmlns:w="http://schemas.openxmlformats.org/wordprocessingml/2006/main">
        <w:t xml:space="preserve">ຊາວ​ອິດສະລາແອນ​ຕັ້ງ​ຄຳຖາມ​ວ່າ​ເປັນ​ຫຍັງ​ເຂົາ​ເຈົ້າ​ຈຶ່ງ​ຖືກ​ນຳ​ໄປ​ຍັງ​ແຜ່ນດິນ​ການາອານ​ເພື່ອ​ຕາຍ ໂດຍ​ສົງໄສ​ວ່າ​ຖ້າ​ບໍ່​ໃຫ້​ກັບ​ໄປ​ປະເທດ​ເອຢິບ​ຈະ​ດີກວ່າ.</w:t>
      </w:r>
    </w:p>
    <w:p/>
    <w:p>
      <w:r xmlns:w="http://schemas.openxmlformats.org/wordprocessingml/2006/main">
        <w:t xml:space="preserve">1. ພຣະເຈົ້າສະຖິດຢູ່ກັບພວກເຮົາສະເໝີ, ແມ່ນແຕ່ຢູ່ໃນຄວາມສິ້ນຫວັງອັນມືດມົນທີ່ສຸດຂອງພວກເຮົາ.</w:t>
      </w:r>
    </w:p>
    <w:p/>
    <w:p>
      <w:r xmlns:w="http://schemas.openxmlformats.org/wordprocessingml/2006/main">
        <w:t xml:space="preserve">2. ພວກເຮົາບໍ່ຄວນສົງໃສແຜນການຂອງພຣະຜູ້ເປັນເຈົ້າ, ເພາະວ່າພຣະອົງຮູ້ວ່າອັນໃດດີທີ່ສຸດສໍາລັບພວກເຮົາ.</w:t>
      </w:r>
    </w:p>
    <w:p/>
    <w:p>
      <w:r xmlns:w="http://schemas.openxmlformats.org/wordprocessingml/2006/main">
        <w:t xml:space="preserve">1. ເອຊາຢາ 43:2, “ເມື່ອ​ເຈົ້າ​ຍ່າງ​ຜ່ານ​ນໍ້າ​ໄປ ເຮົາ​ຈະ​ຢູ່​ກັບ​ເຈົ້າ ແລະ​ຜ່ານ​ແມ່ນໍ້າ​ຕ່າງໆ​ນັ້ນ​ຈະ​ບໍ່​ຖ້ວມ​ເຈົ້າ ເມື່ອ​ເຈົ້າ​ຍ່າງ​ຜ່ານ​ໄຟ ເຈົ້າ​ຈະ​ບໍ່​ຖືກ​ໄຟ​ໄໝ້ ແລະ​ໄຟ​ກໍ​ຈະ​ບໍ່​ໄໝ້​ເຈົ້າ. ."</w:t>
      </w:r>
    </w:p>
    <w:p/>
    <w:p>
      <w:r xmlns:w="http://schemas.openxmlformats.org/wordprocessingml/2006/main">
        <w:t xml:space="preserve">2. ເອຊາຢາ 55:8, "ສໍາລັບຄວາມຄິດຂອງຂ້ອຍບໍ່ແມ່ນຄວາມຄິດຂອງເຈົ້າ, ແລະວິທີການຂອງເຈົ້າເປັນວິທີການຂອງຂ້ອຍ, ພຣະຜູ້ເປັນເຈົ້າກ່າວ."</w:t>
      </w:r>
    </w:p>
    <w:p/>
    <w:p>
      <w:r xmlns:w="http://schemas.openxmlformats.org/wordprocessingml/2006/main">
        <w:t xml:space="preserve">ຈົດບັນຊີ 14:4 ແລະ​ພວກເຂົາ​ໄດ້​ເວົ້າ​ກັນ​ວ່າ, “ໃຫ້​ພວກ​ເຮົາ​ຕັ້ງ​ເປັນ​ນາຍ​ທະຫານ ແລະ​ໃຫ້​ພວກເຮົາ​ກັບຄືນ​ໄປ​ປະເທດ​ເອຢິບ.</w:t>
      </w:r>
    </w:p>
    <w:p/>
    <w:p>
      <w:r xmlns:w="http://schemas.openxmlformats.org/wordprocessingml/2006/main">
        <w:t xml:space="preserve">ປະຊາຊົນ​ອິດສະລາແອນ​ຕ້ອງການ​ແຕ່ງຕັ້ງ​ຜູ້​ນຳ​ແລະ​ກັບຄືນ​ໄປ​ເອຢິບ.</w:t>
      </w:r>
    </w:p>
    <w:p/>
    <w:p>
      <w:r xmlns:w="http://schemas.openxmlformats.org/wordprocessingml/2006/main">
        <w:t xml:space="preserve">1. ຢ່າຍອມແພ້ກັບຄວາມຢ້ານກົວແລະຄວາມສິ້ນຫວັງ - ພຣະເຈົ້າຢູ່ກັບພວກເຮົາ</w:t>
      </w:r>
    </w:p>
    <w:p/>
    <w:p>
      <w:r xmlns:w="http://schemas.openxmlformats.org/wordprocessingml/2006/main">
        <w:t xml:space="preserve">2. ເຮົາ​ສາມາດ​ເອົາ​ຊະນະ​ຄວາມ​ຕ້ອງການ​ທີ່​ຈະ​ກັບ​ຄືນ​ໄປ​ສູ່​ທາງ​ເກົ່າ​ຂອງ​ເຮົາ​ໄດ້</w:t>
      </w:r>
    </w:p>
    <w:p/>
    <w:p>
      <w:r xmlns:w="http://schemas.openxmlformats.org/wordprocessingml/2006/main">
        <w:t xml:space="preserve">1. ພຣະບັນຍັດສອງ 31:6 — ຈົ່ງ​ເຂັ້ມແຂງ​ແລະ​ກ້າຫານ. ຢ່າ​ຢ້ານ​ຫຼື​ຢ້ານ​ເພາະ​ພວກ​ເຂົາ, ເພາະ​ພຣະຜູ້​ເປັນ​ເຈົ້າອົງ​ເປັນ​ພຣະ​ເຈົ້າຂອງ​ເຈົ້າ​ສະຖິດ​ຢູ່​ກັບ​ເຈົ້າ; ລາວ​ຈະ​ບໍ່​ປະ​ຖິ້ມ​ເຈົ້າ​ຫຼື​ປະ​ຖິ້ມ​ເຈົ້າ.</w:t>
      </w:r>
    </w:p>
    <w:p/>
    <w:p>
      <w:r xmlns:w="http://schemas.openxmlformats.org/wordprocessingml/2006/main">
        <w:t xml:space="preserve">2. ເອຊາຢາ 43:18-19 - ລືມສິ່ງເກົ່າໆ; ຢ່າຢູ່ກັບອະດີດ. ເບິ່ງ, ຂ້ອຍກໍາລັງເຮັດສິ່ງໃຫມ່! ບັດ​ນີ້​ມັນ​ເກີດ​ຂຶ້ນ; ເຈົ້າບໍ່ເຂົ້າໃຈບໍ? ເຮົາ​ເຮັດ​ທາງ​ໃນ​ຖິ່ນ​ແຫ້ງ​ແລ້ງ​ກັນ​ດານ ແລະ​ສາຍ​ນ້ຳ​ໃນ​ຖິ່ນ​ແຫ້ງ​ແລ້ງ​ກັນ​ດານ.</w:t>
      </w:r>
    </w:p>
    <w:p/>
    <w:p>
      <w:r xmlns:w="http://schemas.openxmlformats.org/wordprocessingml/2006/main">
        <w:t xml:space="preserve">ຈົດບັນຊີ 14:5 ແລ້ວ​ໂມເຊ​ກັບ​ອາໂຣນ​ກໍ​ຂາບລົງ​ຕໍ່ໜ້າ​ປະຊາຄົມ​ຊາວ​ອິດສະຣາເອນ.</w:t>
      </w:r>
    </w:p>
    <w:p/>
    <w:p>
      <w:r xmlns:w="http://schemas.openxmlformats.org/wordprocessingml/2006/main">
        <w:t xml:space="preserve">ໂມເຊ​ແລະ​ອາໂຣນ​ໄດ້​ກົ້ມ​ຂາບ​ລົງ​ຕໍ່ໜ້າ​ສະພາ​ແຫ່ງ​ຊາດ​ອິດສະລາແອນ.</w:t>
      </w:r>
    </w:p>
    <w:p/>
    <w:p>
      <w:r xmlns:w="http://schemas.openxmlformats.org/wordprocessingml/2006/main">
        <w:t xml:space="preserve">1. ຄວາມ​ສຳຄັນ​ຂອງ​ຄວາມ​ຖ່ອມ—ຟີລິບ 2:5-8</w:t>
      </w:r>
    </w:p>
    <w:p/>
    <w:p>
      <w:r xmlns:w="http://schemas.openxmlformats.org/wordprocessingml/2006/main">
        <w:t xml:space="preserve">2. ພະລັງ​ຂອງ​ການ​ນຳ​ໜ້າ​ໂດຍ​ການ​ຍົກ​ຕົວຢ່າງ—ມັດທາຍ 5:16</w:t>
      </w:r>
    </w:p>
    <w:p/>
    <w:p>
      <w:r xmlns:w="http://schemas.openxmlformats.org/wordprocessingml/2006/main">
        <w:t xml:space="preserve">1. ຈົດເຊັນບັນຊີ 14:5-9</w:t>
      </w:r>
    </w:p>
    <w:p/>
    <w:p>
      <w:r xmlns:w="http://schemas.openxmlformats.org/wordprocessingml/2006/main">
        <w:t xml:space="preserve">2. ພຣະບັນຍັດສອງ 1:26-28</w:t>
      </w:r>
    </w:p>
    <w:p/>
    <w:p>
      <w:r xmlns:w="http://schemas.openxmlformats.org/wordprocessingml/2006/main">
        <w:t xml:space="preserve">ຈົດບັນຊີ 14:6 ໂຢຊວຍ​ລູກຊາຍ​ຂອງ​ນູນ ແລະ​ກາເລັບ​ລູກຊາຍ​ຂອງ​ເຢຟຸນເນ ຊຶ່ງ​ເປັນ​ຄົນ​ໃນ​ພວກ​ທີ່​ຊອກ​ຄົ້ນ​ດິນແດນ​ນັ້ນ ໄດ້​ເຊົ່າ​ເຄື່ອງນຸ່ງ​ຂອງ​ພວກເຂົາ.</w:t>
      </w:r>
    </w:p>
    <w:p/>
    <w:p>
      <w:r xmlns:w="http://schemas.openxmlformats.org/wordprocessingml/2006/main">
        <w:t xml:space="preserve">ປະຊາຊົນ​ອິດສະລາແອນ​ທໍ້ຖອຍ​ໃຈ​ແລະ​ຢາກ​ກັບຄືນ​ໄປ​ປະເທດ​ເອຢິບ, ແຕ່​ໂຢຊວຍ​ແລະ​ກາເລັບ​ໄດ້​ຊຸກຍູ້​ພວກເຂົາ​ໃຫ້​ເດີນ​ຕໍ່​ໄປ.</w:t>
      </w:r>
    </w:p>
    <w:p/>
    <w:p>
      <w:r xmlns:w="http://schemas.openxmlformats.org/wordprocessingml/2006/main">
        <w:t xml:space="preserve">1. ຢ່າປ່ອຍໃຫ້ຄວາມທໍ້ຖອຍປ້ອງກັນບໍ່ໃຫ້ເຈົ້າປະເຊີນກັບສິ່ງທ້າທາຍໃນຊີວິດຢ່າງກ້າຫານ.</w:t>
      </w:r>
    </w:p>
    <w:p/>
    <w:p>
      <w:r xmlns:w="http://schemas.openxmlformats.org/wordprocessingml/2006/main">
        <w:t xml:space="preserve">2. ມີສັດທາ ແລະ ກ້າຫານໃນການປະເຊີນໜ້າກັບຄວາມຫຍຸ້ງຍາກ.</w:t>
      </w:r>
    </w:p>
    <w:p/>
    <w:p>
      <w:r xmlns:w="http://schemas.openxmlformats.org/wordprocessingml/2006/main">
        <w:t xml:space="preserve">1. ໂຢຊວຍ 1:9 ເຮົາ​ບໍ່​ໄດ້​ສັ່ງ​ເຈົ້າ​ບໍ? ຈົ່ງເຂັ້ມແຂງແລະກ້າຫານ. ຢ່າ​ຢ້ານ​ກົວ ແລະ​ຢ່າ​ຕົກໃຈ ເພາະ​ພຣະເຈົ້າຢາເວ ພຣະເຈົ້າ​ຂອງ​ເຈົ້າ​ສະຖິດ​ຢູ່​ກັບ​ເຈົ້າ​ທຸກ​ບ່ອນ​ທີ່​ເຈົ້າ​ໄປ.</w:t>
      </w:r>
    </w:p>
    <w:p/>
    <w:p>
      <w:r xmlns:w="http://schemas.openxmlformats.org/wordprocessingml/2006/main">
        <w:t xml:space="preserve">2. ເອຊາຢາ 41:10, ຢ່າ​ຢ້ານ​ເລີຍ, ເພາະ​ເຮົາ​ຢູ່​ກັບ​ເຈົ້າ; ຢ່າຕົກໃຈ ເພາະເຮົາຄືພຣະເຈົ້າຂອງເຈົ້າ; ເຮົາ​ຈະ​ເສີມ​ກຳລັງ​ເຈົ້າ, ເຮົາ​ຈະ​ຊ່ວຍ​ເຈົ້າ, ເຮົາ​ຈະ​ຍົກ​ເຈົ້າ​ດ້ວຍ​ມື​ຂວາ​ທີ່​ຊອບ​ທຳ​ຂອງ​ເຮົາ.</w:t>
      </w:r>
    </w:p>
    <w:p/>
    <w:p>
      <w:r xmlns:w="http://schemas.openxmlformats.org/wordprocessingml/2006/main">
        <w:t xml:space="preserve">ຈົດບັນຊີ 14:7 ແລະ​ພວກເຂົາ​ໄດ້​ເວົ້າ​ກັບ​ຊາວ​ອິດສະຣາເອນ​ທັງໝົດ​ວ່າ, “ດິນແດນ​ທີ່​ພວກເຮົາ​ໄດ້​ຜ່ານ​ໄປ​ເພື່ອ​ຊອກ​ຫາ​ດິນແດນ​ນັ້ນ ເປັນ​ດິນແດນ​ທີ່​ດີ​ເລີດ.</w:t>
      </w:r>
    </w:p>
    <w:p/>
    <w:p>
      <w:r xmlns:w="http://schemas.openxmlformats.org/wordprocessingml/2006/main">
        <w:t xml:space="preserve">ປະຊາຊົນ ອິດສະຣາເອນ ໄດ້ ເວົ້າ ກັບ ຄົນ ທັງໝົດ ແລະ ປະກາດ ວ່າ ດິນແດນ ທີ່ ພວກເຂົາ ຂຸດຄົ້ນ ນັ້ນ ເປັນ ດິນແດນ ທີ່ ດີເລີດ.</w:t>
      </w:r>
    </w:p>
    <w:p/>
    <w:p>
      <w:r xmlns:w="http://schemas.openxmlformats.org/wordprocessingml/2006/main">
        <w:t xml:space="preserve">1. ພອນຂອງແຜ່ນດິນທີ່ດີ - ການຂຸດຄົ້ນຄວາມສໍາຄັນທາງວິນຍານແລະຄວາມສຸກຂອງການຄົ້ນພົບສະຖານທີ່ທີ່ດີທີ່ຈະໂທຫາເຮືອນ.</w:t>
      </w:r>
    </w:p>
    <w:p/>
    <w:p>
      <w:r xmlns:w="http://schemas.openxmlformats.org/wordprocessingml/2006/main">
        <w:t xml:space="preserve">2. ຊອກຫາທີ່ດິນທີ່ດີ - ພິຈາລະນາຄວາມສໍາຄັນຂອງການຊອກຫາສະຖານທີ່ມີຄວາມສຸກ, ພັກຜ່ອນ, ແລະພອນ.</w:t>
      </w:r>
    </w:p>
    <w:p/>
    <w:p>
      <w:r xmlns:w="http://schemas.openxmlformats.org/wordprocessingml/2006/main">
        <w:t xml:space="preserve">1. Psalm 37:3-4 - ຈົ່ງວາງໃຈໃນພຣະຜູ້ເປັນເຈົ້າ, ແລະເຮັດຄວາມດີ; ຢູ່​ໃນ​ແຜ່ນດິນ​ແລະ​ເປັນ​ມິດ​ກັບ​ຄວາມ​ສັດ​ຊື່. ຈົ່ງ​ຊື່ນ​ຊົມ​ໃນ​ພຣະ​ຜູ້​ເປັນ​ເຈົ້າ, ແລະ​ພຣະ​ອົງ​ຈະ​ໃຫ້​ຄວາມ​ປາ​ຖະ​ໜາ​ໃນ​ໃຈ​ຂອງ​ທ່ານ.</w:t>
      </w:r>
    </w:p>
    <w:p/>
    <w:p>
      <w:r xmlns:w="http://schemas.openxmlformats.org/wordprocessingml/2006/main">
        <w:t xml:space="preserve">2 ໂຢຊວຍ 24:13 - ເຮົາ​ໄດ້​ມອບ​ດິນແດນ​ທີ່​ເຈົ້າ​ບໍ່ໄດ້​ອອກ​ແຮງ​ງານ ແລະ​ເມືອງ​ທີ່​ເຈົ້າ​ບໍ່ໄດ້​ສ້າງ ແລະ​ເຈົ້າ​ອາໄສ​ຢູ່​ໃນ​ເມືອງ​ເຫຼົ່ານັ້ນ. ເຈົ້າກິນໝາກອະງຸ່ນ ແລະສວນໝາກກອກເທດທີ່ເຈົ້າບໍ່ໄດ້ປູກ.</w:t>
      </w:r>
    </w:p>
    <w:p/>
    <w:p>
      <w:r xmlns:w="http://schemas.openxmlformats.org/wordprocessingml/2006/main">
        <w:t xml:space="preserve">ຈົດບັນຊີ 14:8 ຖ້າ​ພຣະເຈົ້າຢາເວ​ພໍໃຈ​ໃນ​ພວກເຮົາ ພຣະອົງ​ກໍ​ຈະ​ນຳ​ພວກເຮົາ​ມາ​ສູ່​ດິນແດນ​ນີ້ ແລະ​ມອບ​ໃຫ້​ພວກເຮົາ. ດິນແດນ​ທີ່​ມີ​ນໍ້ານົມ​ແລະ​ນໍ້າເຜິ້ງ.</w:t>
      </w:r>
    </w:p>
    <w:p/>
    <w:p>
      <w:r xmlns:w="http://schemas.openxmlformats.org/wordprocessingml/2006/main">
        <w:t xml:space="preserve">ພະເຈົ້າ​ເຕັມ​ໃຈ​ທີ່​ຈະ​ຈັດ​ຫາ​ໃຫ້​ເຮົາ ຖ້າ​ເຮົາ​ຫັນ​ໄປ​ຫາ​ພະອົງ​ດ້ວຍ​ຄວາມ​ເຊື່ອ.</w:t>
      </w:r>
    </w:p>
    <w:p/>
    <w:p>
      <w:r xmlns:w="http://schemas.openxmlformats.org/wordprocessingml/2006/main">
        <w:t xml:space="preserve">1. ເຮົາໄດ້ຮັບພອນເມື່ອເຮົາວາງໃຈໃນແຜນຂອງພຣະຜູ້ເປັນເຈົ້າສຳລັບເຮົາ.</w:t>
      </w:r>
    </w:p>
    <w:p/>
    <w:p>
      <w:r xmlns:w="http://schemas.openxmlformats.org/wordprocessingml/2006/main">
        <w:t xml:space="preserve">2. ປິຕິຍິນດີໃນຄວາມອຸດົມສົມບູນຂອງຄຸນງາມຄວາມດີຂອງພຣະເຈົ້າແລະການສະຫນອງ.</w:t>
      </w:r>
    </w:p>
    <w:p/>
    <w:p>
      <w:r xmlns:w="http://schemas.openxmlformats.org/wordprocessingml/2006/main">
        <w:t xml:space="preserve">1. Psalm 37:4-5 — Delight ຕົວ​ທ່ານ​ເອງ​ໃນ​ພຣະ​ຜູ້​ເປັນ​ເຈົ້າ, ແລະ​ພຣະ​ອົງ​ຈະ​ໃຫ້​ທ່ານ​ຄວາມ​ປາ​ຖະ​ຫນາ​ຂອງ​ໃຈ​ຂອງ​ທ່ານ. ຄໍາຫມັ້ນສັນຍາວິທີການຂອງທ່ານກັບພຣະຜູ້ເປັນເຈົ້າ; ໄວ້ວາງໃຈໃນພຣະອົງ, ແລະພຣະອົງຈະປະຕິບັດ.</w:t>
      </w:r>
    </w:p>
    <w:p/>
    <w:p>
      <w:r xmlns:w="http://schemas.openxmlformats.org/wordprocessingml/2006/main">
        <w:t xml:space="preserve">2. ມັດທາຍ 6:25-34 - ດັ່ງນັ້ນ ເຮົາ​ຈຶ່ງ​ບອກ​ເຈົ້າ​ທັງຫລາຍ​ວ່າ, ຢ່າ​ກັງວົນ​ເຖິງ​ຊີວິດ​ຂອງ​ເຈົ້າ, ເຈົ້າ​ຈະ​ກິນ​ຫຍັງ ຫລື​ດື່ມ​ຫຍັງ, ຫລື​ກ່ຽວກັບ​ຮ່າງກາຍ​ຂອງ​ເຈົ້າ, ເຈົ້າ​ຈະ​ໃສ່​ຫຍັງ. ຊີວິດ​ບໍ່​ແມ່ນ​ຫຼາຍ​ກວ່າ​ອາຫານ ແລະ​ຮ່າງກາຍ​ກໍ​ເປັນ​ຫຼາຍ​ກວ່າ​ເຄື່ອງນຸ່ງ​ຫົ່ມ​ບໍ? ຈົ່ງ​ເບິ່ງ​ຝູງ​ນົກ​ໃນ​ອາກາດ: ພວກ​ມັນ​ບໍ່​ຫວ່ານ ຫລື​ບໍ່​ເກັບກ່ຽວ ຫລື​ເກັບ​ເຂົ້າ​ໃນ​ជວງ, ແຕ່​ພຣະ​ບິດາ​ຂອງ​ເຈົ້າ​ຜູ້​ສະຖິດ​ຢູ່​ໃນ​ສະຫວັນ​ກໍ​ລ້ຽງ​ມັນ. ເຈົ້າບໍ່ມີຄຸນຄ່າຫຼາຍກວ່າເຂົາເຈົ້າບໍ? ແລະ​ເຈົ້າ​ຄົນ​ໃດ​ທີ່​ກະ​ຕື​ລື​ລົ້ນ​ຈະ​ເພີ່ມ​ຊົ່ວ​ໂມງ​ດຽວ​ກັບ​ຊີ​ວິດ​ຂອງ​ລາວ?</w:t>
      </w:r>
    </w:p>
    <w:p/>
    <w:p>
      <w:r xmlns:w="http://schemas.openxmlformats.org/wordprocessingml/2006/main">
        <w:t xml:space="preserve">ຈົດບັນຊີ 14:9 ແຕ່​ຢ່າ​ກະບົດ​ຕໍ່​ພຣະເຈົ້າຢາເວ ແລະ​ຢ່າ​ຢ້ານ​ປະຊາຊົນ​ໃນ​ດິນແດນ. ເພາະ​ພວກ​ເຂົາ​ເປັນ​ເຂົ້າ​ຈີ່​ສໍາ​ລັບ​ພວກ​ເຮົາ: ການ​ປ້ອງ​ກັນ​ຂອງ​ພວກ​ເຂົາ​ໄດ້​ໄປ​ຈາກ​ພວກ​ເຂົາ, ແລະ​ພຣະ​ຜູ້​ເປັນ​ເຈົ້າ​ສະ​ຖິດ​ຢູ່​ກັບ​ພວກ​ເຮົາ: ຢ່າ​ຢ້ານ​ພວກ​ເຂົາ.</w:t>
      </w:r>
    </w:p>
    <w:p/>
    <w:p>
      <w:r xmlns:w="http://schemas.openxmlformats.org/wordprocessingml/2006/main">
        <w:t xml:space="preserve">ຂໍ້ນີ້ເຕືອນພວກເຮົາວ່າພຣະເຈົ້າສະຖິດຢູ່ກັບພວກເຮົາແລະພວກເຮົາບໍ່ຄວນຢ້ານຜູ້ທີ່ຢູ່ໃນໂລກທີ່ຕໍ່ຕ້ານພວກເຮົາ.</w:t>
      </w:r>
    </w:p>
    <w:p/>
    <w:p>
      <w:r xmlns:w="http://schemas.openxmlformats.org/wordprocessingml/2006/main">
        <w:t xml:space="preserve">1. ການປາກົດຕົວຂອງພະເຈົ້າ: ດໍາເນີນຊີວິດຢ່າງກ້າຫານໃນໂລກທີ່ຢ້ານກົວ</w:t>
      </w:r>
    </w:p>
    <w:p/>
    <w:p>
      <w:r xmlns:w="http://schemas.openxmlformats.org/wordprocessingml/2006/main">
        <w:t xml:space="preserve">2. ເອົາຊະນະຄວາມຢ້ານກົວດ້ວຍຄວາມເຊື່ອ</w:t>
      </w:r>
    </w:p>
    <w:p/>
    <w:p>
      <w:r xmlns:w="http://schemas.openxmlformats.org/wordprocessingml/2006/main">
        <w:t xml:space="preserve">1. ເອຊາຢາ 41:10 - "ດັ່ງນັ້ນ, ຢ່າຢ້ານ, ເພາະວ່າຂ້ອຍຢູ່ກັບເຈົ້າ; ຢ່າຕົກໃຈ, ເພາະວ່າຂ້ອຍເປັນພຣະເຈົ້າຂອງເຈົ້າ, ຂ້ອຍຈະເສີມສ້າງເຈົ້າແລະຊ່ວຍເຈົ້າ; ຂ້ອຍຈະສະຫນັບສະຫນູນເຈົ້າດ້ວຍມືຂວາອັນຊອບທໍາຂອງຂ້ອຍ."</w:t>
      </w:r>
    </w:p>
    <w:p/>
    <w:p>
      <w:r xmlns:w="http://schemas.openxmlformats.org/wordprocessingml/2006/main">
        <w:t xml:space="preserve">2. ຄຳເພງ 91:4-5 “ພະອົງ​ຈະ​ປົກ​ເຈົ້າ​ໄວ້​ດ້ວຍ​ຂົນ​ຂອງ​ພະອົງ ແລະ​ເຈົ້າ​ຈະ​ພົບ​ບ່ອນ​ລີ້​ໄພ​ຢູ່​ໃຕ້​ປີກ ຄວາມ​ສັດ​ຊື່​ຂອງ​ພະອົງ​ຈະ​ເປັນ​ເຄື່ອງ​ປ້ອງກັນ​ແລະ​ເປັນ​ກຳແພງ​ຂອງ​ເຈົ້າ ເຈົ້າ​ຈະ​ບໍ່​ຢ້ານ​ຄວາມ​ຢ້ານ​ໃນ​ຕອນ​ກາງຄືນ ແລະ​ລູກ​ທະນູ​ທີ່​ບິນ​ມາ. ໃນມື້."</w:t>
      </w:r>
    </w:p>
    <w:p/>
    <w:p>
      <w:r xmlns:w="http://schemas.openxmlformats.org/wordprocessingml/2006/main">
        <w:t xml:space="preserve">ຈົດບັນຊີ 14:10 ແຕ່​ປະຊາຄົມ​ທັງໝົດ​ໄດ້​ແກວ່ງ​ກ້ອນຫີນ​ໃສ່​ພວກເຂົາ. ແລະ​ລັດສະໝີ​ພາບ​ຂອງ​ພຣະເຈົ້າຢາເວ​ໄດ້​ປາກົດ​ຢູ່​ໃນ​ຫໍເຕັນ​ຂອງ​ປະຊາຄົມ​ຕໍ່ໜ້າ​ຊາວ​ອິດສະຣາເອນ​ທັງໝົດ.</w:t>
      </w:r>
    </w:p>
    <w:p/>
    <w:p>
      <w:r xmlns:w="http://schemas.openxmlformats.org/wordprocessingml/2006/main">
        <w:t xml:space="preserve">ປະຊາຊົນ ອິດສະຣາເອນ ຢາກ ແກວ່ງ ກ້ອນຫີນ ໃສ່ ພວກ ທີ່ ໄດ້ ກ່າວ ຕໍ່ສູ້ ໂມເຊ ແລະ ພຣະເຈົ້າຢາເວ ແຕ່ ສະຫງ່າຣາສີ ຂອງ^ພຣະເຈົ້າຢາເວ ໄດ້ ປາກົດ ຢູ່ ໃນ ຫໍເຕັນ ທັບ ປ້ອງກັນ ພວກເຂົາ ບໍ່ໄດ້.</w:t>
      </w:r>
    </w:p>
    <w:p/>
    <w:p>
      <w:r xmlns:w="http://schemas.openxmlformats.org/wordprocessingml/2006/main">
        <w:t xml:space="preserve">1. ການກະທຳຂອງພວກເຮົາເວົ້າດັງກວ່າຄຳເວົ້າ</w:t>
      </w:r>
    </w:p>
    <w:p/>
    <w:p>
      <w:r xmlns:w="http://schemas.openxmlformats.org/wordprocessingml/2006/main">
        <w:t xml:space="preserve">2. ຄວາມເມດຕາຂອງພຣະເຈົ້າບໍ່ມີຂອບເຂດ</w:t>
      </w:r>
    </w:p>
    <w:p/>
    <w:p>
      <w:r xmlns:w="http://schemas.openxmlformats.org/wordprocessingml/2006/main">
        <w:t xml:space="preserve">1. ຄຳເພງ 103:8-14</w:t>
      </w:r>
    </w:p>
    <w:p/>
    <w:p>
      <w:r xmlns:w="http://schemas.openxmlformats.org/wordprocessingml/2006/main">
        <w:t xml:space="preserve">2. ຢາໂກໂບ 2:13-17</w:t>
      </w:r>
    </w:p>
    <w:p/>
    <w:p>
      <w:r xmlns:w="http://schemas.openxmlformats.org/wordprocessingml/2006/main">
        <w:t xml:space="preserve">ຈົດບັນຊີ 14:11 ພຣະເຈົ້າຢາເວ​ໄດ້​ກ່າວ​ກັບ​ໂມເຊ​ວ່າ, “ປະຊາຊົນ​ພວກ​ນີ້​ຈະ​ຍຸຕິ​ຂ້ອຍ​ໄດ້​ດົນ​ປານ​ໃດ? ແລະ​ເຂົາ​ຈະ​ເຊື່ອ​ເຮົາ​ໄດ້​ດົນ​ປານ​ໃດ, ເພາະ​ເຄື່ອງ​ໝາຍ​ທັງ​ໝົດ​ທີ່​ເຮົາ​ໄດ້​ສະ​ແດງ​ໃຫ້​ເຫັນ​ໃນ​ບັນ​ດາ​ພວກ​ເຂົາ?</w:t>
      </w:r>
    </w:p>
    <w:p/>
    <w:p>
      <w:r xmlns:w="http://schemas.openxmlformats.org/wordprocessingml/2006/main">
        <w:t xml:space="preserve">ພຣະ​ຜູ້​ເປັນ​ເຈົ້າ​ກໍາ​ລັງ​ຕັ້ງ​ຄໍາ​ຖາມ​ວ່າ​ດົນ​ປານ​ໃດ​ປະ​ຊາ​ຊົນ​ຂອງ​ພຣະ​ອົງ​ຈະ​ຊັກ​ຈູງ​ພຣະ​ອົງ​ເຖິງ​ແມ່ນ​ວ່າ​ເຄື່ອງ​ຫມາຍ​ທີ່​ພຣະ​ອົງ​ໄດ້​ສະ​ແດງ​ໃຫ້​ເຂົາ​ເຈົ້າ.</w:t>
      </w:r>
    </w:p>
    <w:p/>
    <w:p>
      <w:r xmlns:w="http://schemas.openxmlformats.org/wordprocessingml/2006/main">
        <w:t xml:space="preserve">1: ຄວາມ​ບໍ່​ເຊື່ອ: ການ​ປະຕິເສດ​ຄວາມ​ຈິງ​ຂອງ​ພະເຈົ້າ​ເຖິງ​ວ່າ​ມີ​ຫຼັກ​ຖານ​ຂອງ​ພະອົງ</w:t>
      </w:r>
    </w:p>
    <w:p/>
    <w:p>
      <w:r xmlns:w="http://schemas.openxmlformats.org/wordprocessingml/2006/main">
        <w:t xml:space="preserve">2: ເຊື່ອໃນພຣະຜູ້ເປັນເຈົ້າ: ເຊື່ອໃນຄວາມຮັກແລະຄໍາສັນຍາຂອງພຣະຜູ້ເປັນເຈົ້າ</w:t>
      </w:r>
    </w:p>
    <w:p/>
    <w:p>
      <w:r xmlns:w="http://schemas.openxmlformats.org/wordprocessingml/2006/main">
        <w:t xml:space="preserve">1: ເອຊາຢາ 7:9 - ຖ້າ​ເຈົ້າ​ບໍ່​ຍຶດ​ໝັ້ນ​ໃນ​ຄວາມ​ເຊື່ອ​ຂອງ​ເຈົ້າ ເຈົ້າ​ກໍ​ຈະ​ບໍ່​ຢືນ​ຢູ່​ເລີຍ.</w:t>
      </w:r>
    </w:p>
    <w:p/>
    <w:p>
      <w:r xmlns:w="http://schemas.openxmlformats.org/wordprocessingml/2006/main">
        <w:t xml:space="preserve">2: ສຸພາສິດ 3:5-6 - ຈົ່ງວາງໃຈໃນພຣະຜູ້ເປັນເຈົ້າດ້ວຍສຸດຫົວໃຈຂອງເຈົ້າແລະບໍ່ອີງໃສ່ຄວາມເຂົ້າໃຈຂອງເຈົ້າເອງ; ໃນ​ທຸກ​ວິທີ​ທາງ​ຂອງ​ເຈົ້າ​ຍອມ​ຢູ່​ໃຕ້​ພະອົງ ແລະ​ພະອົງ​ຈະ​ເຮັດ​ໃຫ້​ເສັ້ນທາງ​ຂອງ​ເຈົ້າ​ຊື່​ສັດ.</w:t>
      </w:r>
    </w:p>
    <w:p/>
    <w:p>
      <w:r xmlns:w="http://schemas.openxmlformats.org/wordprocessingml/2006/main">
        <w:t xml:space="preserve">ຈົດບັນຊີ 14:12 ເຮົາ​ຈະ​ຂ້າ​ພວກເຂົາ​ດ້ວຍ​ພະຍາດ​ລະບາດ ແລະ​ທຳລາຍ​ພວກເຂົາ​ເປັນ​ມໍຣະດົກ ແລະ​ຈະ​ເຮັດ​ໃຫ້​ເຈົ້າ​ເປັນ​ຊາດ​ທີ່​ຍິ່ງໃຫຍ່ ແລະ​ຍິ່ງໃຫຍ່​ກວ່າ​ພວກເຂົາ.</w:t>
      </w:r>
    </w:p>
    <w:p/>
    <w:p>
      <w:r xmlns:w="http://schemas.openxmlformats.org/wordprocessingml/2006/main">
        <w:t xml:space="preserve">ພຣະ​ເຈົ້າ​ໄດ້​ສັນ​ຍາ​ກັບ Caleb ເປັນ​ປະ​ຊາ​ຊາດ​ທີ່​ຍິ່ງ​ໃຫຍ່​ແລະ​ມີ​ອໍາ​ນາດ​ກ​່​ວາ​ປະ​ຊາ​ຊົນ​ຂອງ​ອິດ​ສະ​ຣາ​ເອນ​ທີ່​ບໍ່​ໄດ້​ໄວ້​ວາງ​ໃຈ​ໃນ​ພຣະ​ເຈົ້າ.</w:t>
      </w:r>
    </w:p>
    <w:p/>
    <w:p>
      <w:r xmlns:w="http://schemas.openxmlformats.org/wordprocessingml/2006/main">
        <w:t xml:space="preserve">1: ເຮົາ​ຕ້ອງ​ມີ​ຄວາມ​ເຊື່ອ​ວ່າ​ພະເຈົ້າ​ຢູ່​ກັບ​ເຮົາ​ສະເໝີ ແລະ​ຈະ​ໃຫ້​ພອນ​ອັນ​ຍິ່ງໃຫຍ່​ກວ່າ​ທີ່​ເຮົາ​ຈະ​ຄິດ.</w:t>
      </w:r>
    </w:p>
    <w:p/>
    <w:p>
      <w:r xmlns:w="http://schemas.openxmlformats.org/wordprocessingml/2006/main">
        <w:t xml:space="preserve">2: ເຮົາ​ຕ້ອງ​ບໍ່​ສົງໄສ​ຫຼື​ຕັ້ງ​ຂໍ້​ສົງໄສ​ຕໍ່​ຄຳ​ສັນຍາ​ຂອງ​ພະເຈົ້າ ເພາະ​ມັນ​ສຳເລັດ​ເປັນ​ຈິງ​ສະເໝີ.</w:t>
      </w:r>
    </w:p>
    <w:p/>
    <w:p>
      <w:r xmlns:w="http://schemas.openxmlformats.org/wordprocessingml/2006/main">
        <w:t xml:space="preserve">1: Romans 4: 20-21 - "ບໍ່ມີຄວາມເຊື່ອຖືໃດໆທີ່ເຮັດໃຫ້ລາວຫຼົງໄຫຼກ່ຽວກັບຄໍາສັນຍາຂອງພຣະເຈົ້າ, ແຕ່ລາວເຂັ້ມແຂງໃນຄວາມເຊື່ອຂອງລາວຍ້ອນວ່າລາວໃຫ້ກຽດຕິຍົດຂອງພຣະເຈົ້າ, ຫມັ້ນໃຈຢ່າງສົມບູນວ່າພຣະເຈົ້າສາມາດເຮັດຕາມທີ່ພຣະອົງໄດ້ສັນຍາໄວ້."</w:t>
      </w:r>
    </w:p>
    <w:p/>
    <w:p>
      <w:r xmlns:w="http://schemas.openxmlformats.org/wordprocessingml/2006/main">
        <w:t xml:space="preserve">2: ເຮັບເຣີ 11: 1 - "ໃນປັດຈຸບັນຄວາມເຊື່ອແມ່ນການຮັບປະກັນຂອງສິ່ງທີ່ຫວັງ, ຄວາມເຊື່ອຫມັ້ນໃນສິ່ງທີ່ບໍ່ເຫັນ."</w:t>
      </w:r>
    </w:p>
    <w:p/>
    <w:p>
      <w:r xmlns:w="http://schemas.openxmlformats.org/wordprocessingml/2006/main">
        <w:t xml:space="preserve">ຈົດບັນຊີ 14:13 ແລະ​ໂມເຊ​ໄດ້​ກ່າວ​ກັບ​ພຣະເຈົ້າຢາເວ​ວ່າ, ເມື່ອ​ນັ້ນ​ຊາວ​ເອຢິບ​ຈະ​ໄດ້​ຍິນ​ເລື່ອງ​ນັ້ນ, ເພາະ​ພຣະອົງ​ໄດ້​ນຳ​ເອົາ​ຄົນ​ເຫຼົ່ານີ້​ຂຶ້ນ​ມາ​ຈາກ​ກຳລັງ​ຂອງ​ພຣະອົງ.</w:t>
      </w:r>
    </w:p>
    <w:p/>
    <w:p>
      <w:r xmlns:w="http://schemas.openxmlformats.org/wordprocessingml/2006/main">
        <w:t xml:space="preserve">ໂມເຊ​ໄດ້​ອ້ອນວອນ​ຕໍ່​ພຣະ​ຜູ້​ເປັນ​ເຈົ້າ​ບໍ່​ໃຫ້​ເຮັດ​ຕາມ​ແຜນການ​ຂອງ​ພຣະ​ອົງ​ໃນ​ການ​ລົງໂທດ​ຊາວ​ອິດສະລາແອນ ເພາະ​ຢ້ານ​ວ່າ​ຊາວ​ເອຢິບ​ຈະ​ໄດ້​ຍິນ ແລະ​ເຍາະ​ເຍີ້ຍ​ພວກ​ເຂົາ​ຍ້ອນ​ຄວາມ​ບໍ່​ເຊື່ອ​ໃນ​ພຣະ​ເຈົ້າ.</w:t>
      </w:r>
    </w:p>
    <w:p/>
    <w:p>
      <w:r xmlns:w="http://schemas.openxmlformats.org/wordprocessingml/2006/main">
        <w:t xml:space="preserve">1. ພະລັງ​ຂອງ​ພະເຈົ້າ​ຈະ​ບໍ່​ຖືກ​ເຍາະ​ເຍີ້ຍ, ຈົດເຊັນບັນຊີ 14:13</w:t>
      </w:r>
    </w:p>
    <w:p/>
    <w:p>
      <w:r xmlns:w="http://schemas.openxmlformats.org/wordprocessingml/2006/main">
        <w:t xml:space="preserve">2. ພະລັງແຫ່ງຄວາມເຊື່ອ - ຈົດເຊັນບັນຊີ 14:13</w:t>
      </w:r>
    </w:p>
    <w:p/>
    <w:p>
      <w:r xmlns:w="http://schemas.openxmlformats.org/wordprocessingml/2006/main">
        <w:t xml:space="preserve">1. ຄຳເພງ 37:39-40 “ຄວາມ​ລອດ​ຂອງ​ຄົນ​ຊອບທຳ​ມາ​ຈາກ​ພະ​ເຢໂຫວາ ພະອົງ​ເປັນ​ທີ່​ໝັ້ນ​ຂອງ​ພວກ​ເຂົາ​ໃນ​ເວລາ​ລຳບາກ ພະ​ເຢໂຫວາ​ຊ່ວຍ​ພວກ​ເຂົາ ແລະ​ປົດ​ປ່ອຍ​ພວກ​ເຂົາ ພະອົງ​ຊ່ວຍ​ໃຫ້​ພົ້ນ​ຈາກ​ຄົນ​ຊົ່ວ​ແລະ​ຊ່ວຍ​ພວກ​ເຂົາ​ໃຫ້​ລອດ ເພາະ​ພວກ​ເຂົາ​ຍຶດ​ເອົາ ລີ້ໄພຢູ່ໃນລາວ."</w:t>
      </w:r>
    </w:p>
    <w:p/>
    <w:p>
      <w:r xmlns:w="http://schemas.openxmlformats.org/wordprocessingml/2006/main">
        <w:t xml:space="preserve">2. ເອຊາຢາ 40:31 - "ແຕ່​ຜູ້​ທີ່​ຫວັງ​ໃນ​ພຣະ​ຜູ້​ເປັນ​ເຈົ້າ​ຈະ​ມີ​ຄວາມ​ເຂັ້ມ​ແຂງ​ຂອງ​ຕົນ​ຂຶ້ນ​ໃໝ່, ພວກ​ເຂົາ​ຈະ​ຂຶ້ນ​ປີກ​ຄື​ນົກ​ອິນ​ຊີ; ພວກ​ເຂົາ​ຈະ​ແລ່ນ​ໄປ​ບໍ່​ອິດ​ເມື່ອຍ ແລະ​ຈະ​ຍ່າງ​ໄປ​ບໍ່​ເປັນ​ອິດ​ເມື່ອຍ."</w:t>
      </w:r>
    </w:p>
    <w:p/>
    <w:p>
      <w:r xmlns:w="http://schemas.openxmlformats.org/wordprocessingml/2006/main">
        <w:t xml:space="preserve">ຈົດບັນຊີ 14:14 ແລະ​ພວກເຂົາ​ຈະ​ບອກ​ໃຫ້​ປະຊາຊົນ​ໃນ​ດິນແດນ​ນີ້​ຟັງ ເພາະ​ພວກເຂົາ​ໄດ້ຍິນ​ວ່າ​ພຣະອົງ​ຊົງ​ສະຖິດ​ຢູ່​ໃນ​ບັນດາ​ປະຊາຊົນ​ພວກ​ນີ້, ວ່າ​ພຣະອົງ​ຊົງ​ເຫັນ​ພຣະອົງ​ຕໍ່​ໜ້າ​ກັນ ແລະ​ເມກ​ຂອງ​ພຣະອົງ​ຢູ່​ເໜືອ​ພວກເຂົາ ແລະ​ພຣະອົງ​ຈະ​ໄປ​ກ່ອນ. ພວກ​ເຂົາ​ໃນ​ຕອນ​ກາງ​ຄືນ​ໃນ​ເສົາ​ເມກ​ໄດ້, ແລະ​ໃນ​ເສົາ​ໄຟ​ໃນ​ຕອນ​ກາງ​ຄືນ.</w:t>
      </w:r>
    </w:p>
    <w:p/>
    <w:p>
      <w:r xmlns:w="http://schemas.openxmlformats.org/wordprocessingml/2006/main">
        <w:t xml:space="preserve">ພຣະ​ເຈົ້າ​ສະ​ຖິດ​ຢູ່​ແລະ​ຊີ້​ນໍາ​ປະ​ຊາ​ຊົນ​ຂອງ​ພຣະ​ອົງ.</w:t>
      </w:r>
    </w:p>
    <w:p/>
    <w:p>
      <w:r xmlns:w="http://schemas.openxmlformats.org/wordprocessingml/2006/main">
        <w:t xml:space="preserve">1: ພວກເຮົາຕ້ອງໄວ້ວາງໃຈໃນທີ່ປະທັບຂອງພຣະເຈົ້າແລະການຊີ້ນໍາໃນຊີວິດຂອງພວກເຮົາ.</w:t>
      </w:r>
    </w:p>
    <w:p/>
    <w:p>
      <w:r xmlns:w="http://schemas.openxmlformats.org/wordprocessingml/2006/main">
        <w:t xml:space="preserve">2: ພວກເຮົາຕ້ອງໄວ້ວາງໃຈໃນການປົກປ້ອງຂອງພຣະເຈົ້າແລະແຜນການຂອງພຣະອົງສໍາລັບພວກເຮົາ.</w:t>
      </w:r>
    </w:p>
    <w:p/>
    <w:p>
      <w:r xmlns:w="http://schemas.openxmlformats.org/wordprocessingml/2006/main">
        <w:t xml:space="preserve">1: Psalm 32:8 — ຂ້າ​ພະ​ເຈົ້າ​ຈະ​ແນະ​ນໍາ​ທ່ານ​ແລະ​ສອນ​ທ່ານ​ໃນ​ທາງ​ທີ່​ທ່ານ​ຄວນ​ຈະ​ໄປ; ຂ້າ​ພະ​ເຈົ້າ​ຈະ​ໃຫ້​ຄໍາ​ແນະ​ນໍາ​ທ່ານ​ດ້ວຍ​ສາຍ​ຕາ​ທີ່​ຮັກ​ຂອງ​ຂ້າ​ພະ​ເຈົ້າ​ກ່ຽວ​ກັບ​ທ່ານ.</w:t>
      </w:r>
    </w:p>
    <w:p/>
    <w:p>
      <w:r xmlns:w="http://schemas.openxmlformats.org/wordprocessingml/2006/main">
        <w:t xml:space="preserve">2: Isaiah 58:11 - ແລະ​ພຣະ​ຜູ້​ເປັນ​ເຈົ້າ​ຈະ​ນໍາ​ພາ​ທ່ານ​ຢ່າງ​ຕໍ່​ເນື່ອງ​ແລະ​ຄວາມ​ປາ​ຖະ​ຫນາ​ຂອງ​ທ່ານ​ໃນ​ສະ​ຖານ​ທີ່ scorched ແລະ​ເຮັດ​ໃຫ້​ກະ​ດູກ​ຂອງ​ທ່ານ​ເຂັ້ມ​ແຂງ​; ແລະ ເຈົ້າ​ຈະ​ເປັນ​ຄື​ກັບ​ສວນ​ທີ່​ມີ​ນ້ຳ, ເໝືອນ​ດັ່ງ​ນ້ຳ​ພຸ​ທີ່​ມີ​ນ້ຳ​ໄຫລ​ອອກ, ຊຶ່ງ​ນ້ຳ​ບໍ່​ຂາດ.</w:t>
      </w:r>
    </w:p>
    <w:p/>
    <w:p>
      <w:r xmlns:w="http://schemas.openxmlformats.org/wordprocessingml/2006/main">
        <w:t xml:space="preserve">ຈົດບັນຊີ 14:15 ບັດນີ້​ຖ້າ​ເຈົ້າ​ຈະ​ຂ້າ​ຄົນ​ທັງ​ປວງ​ນີ້​ຄື​ກັນ​ກັບ​ຄົນ​ດຽວ ຊາດ​ຕ່າງໆ​ທີ່​ໄດ້​ຍິນ​ຊື່ສຽງ​ຂອງ​ເຈົ້າ​ກໍ​ຈະ​ເວົ້າ​ວ່າ,</w:t>
      </w:r>
    </w:p>
    <w:p/>
    <w:p>
      <w:r xmlns:w="http://schemas.openxmlformats.org/wordprocessingml/2006/main">
        <w:t xml:space="preserve">ພຣະເຈົ້າຢາເວ​ເຂັ້ມແຂງ​ເກີນ​ໄປ​ສຳລັບ​ຊາວ​ອິດສະລາແອນ ແລະ​ພຣະອົງ​ໄດ້​ລົງໂທດ​ພວກເຂົາ​ໂດຍ​ຂ້າ​ພວກເຂົາ​ທັງໝົດ.</w:t>
      </w:r>
    </w:p>
    <w:p/>
    <w:p>
      <w:r xmlns:w="http://schemas.openxmlformats.org/wordprocessingml/2006/main">
        <w:t xml:space="preserve">1. ອໍານາດແລະຄວາມຊອບທໍາຂອງພຣະຜູ້ເປັນເຈົ້າ: ຜົນສະທ້ອນຂອງການບໍ່ເຊື່ອຟັງ</w:t>
      </w:r>
    </w:p>
    <w:p/>
    <w:p>
      <w:r xmlns:w="http://schemas.openxmlformats.org/wordprocessingml/2006/main">
        <w:t xml:space="preserve">2. ຄວາມຮັກແລະຄວາມຍຸຕິທໍາຂອງພະເຈົ້າ: ການຮຽນຮູ້ຈາກຄວາມຜິດພາດຂອງຊາວອິດສະລາແອນ</w:t>
      </w:r>
    </w:p>
    <w:p/>
    <w:p>
      <w:r xmlns:w="http://schemas.openxmlformats.org/wordprocessingml/2006/main">
        <w:t xml:space="preserve">1. ເອຊາຢາ 40:29-31 - ພຣະອົງ​ໃຫ້​ພະລັງ​ແກ່​ຄົນ​ອ່ອນ​ເພຍ, ແລະ​ຜູ້​ທີ່​ບໍ່​ມີ​ກຳລັງ ພະອົງ​ຈະ​ເພີ່ມ​ກຳລັງ. ແມ່ນ​ແຕ່​ໄວ​ໜຸ່ມ​ຈະ​ສະ​ໝອງ ແລະ ອິດ​ເມື່ອຍ, ແລະ ຊາຍ​ໜຸ່ມ​ຈະ​ໝົດ​ແຮງ; ແຕ່​ຜູ້​ທີ່​ລໍ​ຖ້າ​ພຣະ​ຜູ້​ເປັນ​ເຈົ້າ​ຈະ​ຕໍ່​ສູ້​ຄວາມ​ເຂັ້ມ​ແຂງ​ຂອງ​ເຂົາ​ເຈົ້າ; ພວກ​ເຂົາ​ຈະ​ຂຶ້ນ​ກັບ​ປີກ​ຄື​ນົກ​ອິນ​ຊີ; ພວກ​ເຂົາ​ຈະ​ແລ່ນ​ແລະ​ບໍ່​ເມື່ອຍ; ພວກ​ເຂົາ​ເຈົ້າ​ຈະ​ໄດ້​ຍ່າງ​ແລະ​ບໍ່​ໄດ້​ສະ​ຫມອງ.</w:t>
      </w:r>
    </w:p>
    <w:p/>
    <w:p>
      <w:r xmlns:w="http://schemas.openxmlformats.org/wordprocessingml/2006/main">
        <w:t xml:space="preserve">2. ໂຣມ 5:8 ແຕ່​ພະເຈົ້າ​ສະແດງ​ຄວາມ​ຮັກ​ທີ່​ພະອົງ​ມີ​ຕໍ່​ພວກ​ເຮົາ​ໃນ​ຕອນ​ທີ່​ພວກ​ເຮົາ​ຍັງ​ເປັນ​ຄົນ​ບາບ ພະ​ຄລິດ​ໄດ້​ຕາຍ​ເພື່ອ​ພວກ​ເຮົາ.</w:t>
      </w:r>
    </w:p>
    <w:p/>
    <w:p>
      <w:r xmlns:w="http://schemas.openxmlformats.org/wordprocessingml/2006/main">
        <w:t xml:space="preserve">ຈົດບັນຊີ 14:16 ເພາະ​ພຣະເຈົ້າຢາເວ​ບໍ່​ສາມາດ​ນຳ​ປະຊາຊົນ​ເຫຼົ່ານີ້​ເຂົ້າ​ໄປ​ໃນ​ດິນແດນ​ທີ່​ພຣະອົງ​ໄດ້​ສາບານ​ໄວ້​ກັບ​ພວກເຂົາ, ສະນັ້ນ ເພິ່ນ​ຈຶ່ງ​ໄດ້​ຂ້າ​ພວກເຂົາ​ໃນ​ຖິ່ນ​ແຫ້ງແລ້ງ​ກັນດານ.</w:t>
      </w:r>
    </w:p>
    <w:p/>
    <w:p>
      <w:r xmlns:w="http://schemas.openxmlformats.org/wordprocessingml/2006/main">
        <w:t xml:space="preserve">ຄວາມສັດຊື່ຂອງພະເຈົ້າຍັງຄົງຢູ່ເຖິງແມ່ນໃນເວລາທີ່ຜູ້ຄົນບໍ່ສັດຊື່.</w:t>
      </w:r>
    </w:p>
    <w:p/>
    <w:p>
      <w:r xmlns:w="http://schemas.openxmlformats.org/wordprocessingml/2006/main">
        <w:t xml:space="preserve">1. ຄວາມຮັກທີ່ບໍ່ສັດຊື່ຂອງພະເຈົ້າເຖິງວ່າເຮົາບໍ່ສັດຊື່</w:t>
      </w:r>
    </w:p>
    <w:p/>
    <w:p>
      <w:r xmlns:w="http://schemas.openxmlformats.org/wordprocessingml/2006/main">
        <w:t xml:space="preserve">2. ພັນທະສັນຍາທີ່ບໍ່ມີເງື່ອນໄຂ: ຄວາມສັດຊື່ຂອງພຣະເຈົ້າເຖິງວ່າຈະມີບາບຂອງພວກເຮົາ</w:t>
      </w:r>
    </w:p>
    <w:p/>
    <w:p>
      <w:r xmlns:w="http://schemas.openxmlformats.org/wordprocessingml/2006/main">
        <w:t xml:space="preserve">1 ພຣະ​ບັນ​ຍັດ​ສອງ 7:8-9 - ແຕ່​ເນື່ອງ​ຈາກ​ວ່າ​ພຣະ​ຜູ້​ເປັນ​ເຈົ້າ​ຮັກ​ທ່ານ, ແລະ​ເນື່ອງ​ຈາກ​ວ່າ​ພຣະ​ອົງ​ຮັກ​ສາ​ຄໍາ​ສາ​ບານ​ທີ່​ພຣະ​ອົງ​ໄດ້​ສາ​ບານ​ກັບ​ບັນ​ພະ​ບຸ​ລຸດ​ຂອງ​ທ່ານ, ພຣະ​ຜູ້​ເປັນ​ເຈົ້າ​ໄດ້​ນໍາ​ເອົາ​ທ່ານ​ອອກ​ດ້ວຍ​ມື​ທີ່​ມີ​ອໍາ​ນາດ, ແລະ​ການ​ໄຖ່​ທ່ານ​ອອກ​ຈາກ​ເຮືອນ​ຂອງ​ຂ້າ​ທາດ, ຈາກ​ມື​ຂອງ​ກະສັດ​ຟາໂຣ​ແຫ່ງ​ເອຢິບ.</w:t>
      </w:r>
    </w:p>
    <w:p/>
    <w:p>
      <w:r xmlns:w="http://schemas.openxmlformats.org/wordprocessingml/2006/main">
        <w:t xml:space="preserve">2. Romans 3:20-22 - ເພາະ​ສະ​ນັ້ນ​ໂດຍ​ການ​ກະ​ທໍາ​ຂອງ​ກົດ​ຫມາຍ​ວ່າ​ຈະ​ບໍ່​ມີ​ເນື້ອ​ຫນັງ​ຈະ​ເປັນ justified ໃນ​ສາຍ​ພຣະ​ເນດ​ຂອງ​ພຣະ​ອົງ​: ສໍາ​ລັບ​ກົດ​ຫມາຍ​ແມ່ນ​ຄວາມ​ຮູ້​ຂອງ​ບາບ​. ແຕ່​ບັດ​ນີ້​ຄວາມ​ຊອບ​ທຳ​ຂອງ​ພຣະ​ເຈົ້າ​ໂດຍ​ບໍ່​ມີ​ກົດ​ໝາຍ​ໄດ້​ຖືກ​ສະ​ແດງ​ອອກ, ຖືກ​ປະ​ຈັກ​ພະ​ຍານ​ໂດຍ​ກົດ​ໝາຍ ແລະ ສາດ​ສະ​ດາ; ແມ່ນ​ແຕ່​ຄວາມ​ຊອບ​ທຳ​ຂອງ​ພຣະ​ເຈົ້າ ຊຶ່ງ​ເປັນ​ໂດຍ​ສັດ​ທາ​ຂອງ​ພຣະ​ເຢ​ຊູ​ຄຣິດ​ຕໍ່​ຄົນ​ທັງ​ປວງ ແລະ​ຕໍ່​ຄົນ​ທັງ​ປວງ​ທີ່​ເຊື່ອ: ເພາະ​ມັນ​ບໍ່​ມີ​ຄວາມ​ແຕກ​ຕ່າງ.</w:t>
      </w:r>
    </w:p>
    <w:p/>
    <w:p>
      <w:r xmlns:w="http://schemas.openxmlformats.org/wordprocessingml/2006/main">
        <w:t xml:space="preserve">ຈົດບັນຊີ 14:17 ບັດ​ນີ້, ຂ້າພະ​ເຈົ້າຂໍ​ອ້ອນວອນ​ເຈົ້າ, ຂໍ​ໃຫ້​ອຳນາດ​ຂອງ​ພຣະ​ຜູ້​ເປັນ​ເຈົ້າ​ຂອງ​ຂ້າ​ພະ​ເຈົ້າ​ເປັນ​ໃຫຍ່​ຕາມ​ທີ່​ທ່ານ​ໄດ້​ກ່າວ​ໄວ້​ວ່າ,</w:t>
      </w:r>
    </w:p>
    <w:p/>
    <w:p>
      <w:r xmlns:w="http://schemas.openxmlformats.org/wordprocessingml/2006/main">
        <w:t xml:space="preserve">ຂໍ້ພຣະຄຳພີເນັ້ນໜັກເຖິງຄວາມສຳຄັນຂອງການອາໄສອຳນາດຂອງພຣະເຈົ້າ.</w:t>
      </w:r>
    </w:p>
    <w:p/>
    <w:p>
      <w:r xmlns:w="http://schemas.openxmlformats.org/wordprocessingml/2006/main">
        <w:t xml:space="preserve">1. ການຮັບຮູ້ແລະອີງໃສ່ອໍານາດຂອງພຣະເຈົ້າ</w:t>
      </w:r>
    </w:p>
    <w:p/>
    <w:p>
      <w:r xmlns:w="http://schemas.openxmlformats.org/wordprocessingml/2006/main">
        <w:t xml:space="preserve">2. ຮູ້ບຸນຄຸນ ແລະ ນຳໃຊ້ກຳລັງຂອງພຣະຜູ້ເປັນເຈົ້າ</w:t>
      </w:r>
    </w:p>
    <w:p/>
    <w:p>
      <w:r xmlns:w="http://schemas.openxmlformats.org/wordprocessingml/2006/main">
        <w:t xml:space="preserve">1. Ephesians 3:20 - ບັດນີ້ເພື່ອພຣະອົງຜູ້ທີ່ສາມາດເຮັດຢ່າງອຸດົມສົມບູນເຫນືອທຸກສິ່ງທີ່ພວກເຮົາຮ້ອງຂໍຫຼືຄິດ, ອີງຕາມພະລັງງານທີ່ເຮັດວຽກຢູ່ໃນພວກເຮົາ.</w:t>
      </w:r>
    </w:p>
    <w:p/>
    <w:p>
      <w:r xmlns:w="http://schemas.openxmlformats.org/wordprocessingml/2006/main">
        <w:t xml:space="preserve">2. ເອຊາຢາ 40:29 - ພຣະອົງ​ໃຫ້​ພະລັງ​ແກ່​ຄົນ​ທີ່​ອ່ອນແອ, ແລະ​ຄົນ​ທີ່​ບໍ່ມີ​ກຳລັງ ພຣະອົງ​ຈະ​ເພີ່ມ​ກຳລັງ.</w:t>
      </w:r>
    </w:p>
    <w:p/>
    <w:p>
      <w:r xmlns:w="http://schemas.openxmlformats.org/wordprocessingml/2006/main">
        <w:t xml:space="preserve">ຈົດບັນຊີ 14:18 ພຣະເຈົ້າຢາເວ​ໄດ້​ອົດ​ທົນ​ດົນນານ ແລະ​ມີ​ຄວາມ​ເມດຕາ​ອັນ​ຍິ່ງໃຫຍ່, ການ​ໃຫ້​ອະໄພ​ຄວາມ​ຊົ່ວຊ້າ ແລະ​ການ​ລ່ວງ​ລະເມີດ, ແລະ​ໂດຍ​ບໍ່​ໄດ້​ທຳລາຍ​ຄວາມ​ຜິດ​ຂອງ​ພໍ່​ທີ່​ມີ​ຕໍ່​ລູກໆ​ໄປ​ຈົນເຖິງ​ລຸ້ນທີ​ສາມ​ແລະ​ທີ​ສີ່.</w:t>
      </w:r>
    </w:p>
    <w:p/>
    <w:p>
      <w:r xmlns:w="http://schemas.openxmlformats.org/wordprocessingml/2006/main">
        <w:t xml:space="preserve">ພະເຈົ້າ​ອົດ​ທົນ​ແລະ​ເມດຕາ​ອະໄພ​ການ​ເຮັດ​ຜິດ ແຕ່​ຍັງ​ລົງໂທດ​ຜູ້​ເຮັດ​ຜິດ​ແລະ​ລູກ​ຫຼານ​ເຖິງ​ສີ່​ລຸ້ນ​ຄົນ.</w:t>
      </w:r>
    </w:p>
    <w:p/>
    <w:p>
      <w:r xmlns:w="http://schemas.openxmlformats.org/wordprocessingml/2006/main">
        <w:t xml:space="preserve">1. ຄວາມເມດຕາແລະຄວາມອົດທົນຂອງພຣະເຈົ້າ: ການຂຸດຄົ້ນຈົດເຊັນບັນຊີ 14:18</w:t>
      </w:r>
    </w:p>
    <w:p/>
    <w:p>
      <w:r xmlns:w="http://schemas.openxmlformats.org/wordprocessingml/2006/main">
        <w:t xml:space="preserve">2. ຜົນ​ຂອງ​ບາບ: ຈົດເຊັນບັນຊີ 14:18</w:t>
      </w:r>
    </w:p>
    <w:p/>
    <w:p>
      <w:r xmlns:w="http://schemas.openxmlformats.org/wordprocessingml/2006/main">
        <w:t xml:space="preserve">1. Psalm 103:8-12 - ພຣະຜູ້ເປັນເຈົ້າມີຄວາມເມດຕາແລະຄວາມກະລຸນາ, ຊ້າທີ່ຈະໃຈຮ້າຍ, ແລະອຸດົມສົມບູນໃນຄວາມເມດຕາ.</w:t>
      </w:r>
    </w:p>
    <w:p/>
    <w:p>
      <w:r xmlns:w="http://schemas.openxmlformats.org/wordprocessingml/2006/main">
        <w:t xml:space="preserve">2. Exodus 20:5-6 - ຂ້າ​ພະ​ເຈົ້າ​ພຣະ​ຜູ້​ເປັນ​ເຈົ້າ​ພຣະ​ເຈົ້າ​ຂອງ​ທ່ານ​ເປັນ​ພຣະ​ເຈົ້າ​ອິດ​ສາ​, ການ​ຢ້ຽມ​ຢາມ​ຄວາມ​ຊົ່ວ​ຮ້າຍ​ຂອງ​ບັນ​ພະ​ບຸ​ລຸດ​ຂອງ​ລູກ​ໄປ​ເຖິງ​ລຸ້ນ​ທີ​ສາມ​ແລະ​ສີ່​ຂອງ​ພວກ​ເຂົາ​ທີ່​ຊັງ​ຂ້າ​ພະ​ເຈົ້າ​.</w:t>
      </w:r>
    </w:p>
    <w:p/>
    <w:p>
      <w:r xmlns:w="http://schemas.openxmlformats.org/wordprocessingml/2006/main">
        <w:t xml:space="preserve">ຈົດບັນຊີ 14:19 ຂໍ​ໂຜດ​ໃຫ້​ອະໄພ​ແກ່​ເຈົ້າ, ຄວາມ​ຊົ່ວຊ້າ​ຂອງ​ປະຊາຊົນ​ພວກ​ນີ້​ຕາມ​ຄວາມ​ເມດຕາ​ອັນ​ຍິ່ງໃຫຍ່​ຂອງ​ພຣະອົງ ແລະ​ພຣະອົງ​ໄດ້​ໃຫ້​ອະໄພ​ແກ່​ປະຊາຊົນ​ພວກ​ນີ້​ຕັ້ງແຕ່​ປະເທດ​ເອຢິບ​ຈົນເຖິງ​ປັດຈຸບັນ.</w:t>
      </w:r>
    </w:p>
    <w:p/>
    <w:p>
      <w:r xmlns:w="http://schemas.openxmlformats.org/wordprocessingml/2006/main">
        <w:t xml:space="preserve">ໂມເຊ​ອ້ອນວອນ​ຕໍ່​ພຣະ​ເຈົ້າ​ໃຫ້​ຍົກ​ໂທດ​ໃຫ້​ຊາວ​ອິດສະ​ຣາເອນ​ໃນ​ຄວາມ​ຊົ່ວ​ຮ້າຍ​ຂອງ​ພວກ​ເຂົາ, ເຕືອນ​ພຣະ​ອົງ​ເຖິງ​ຄວາມ​ເມດ​ຕາ​ຂອງ​ພຣະ​ອົງ​ໃນ​ການ​ໃຫ້​ອະ​ໄພ​ເຂົາ​ເຈົ້າ​ນັບ​ຕັ້ງ​ແຕ່​ເຂົາ​ເຈົ້າ​ໄດ້​ອອກ​ຈາກ​ເອ​ຢິບ.</w:t>
      </w:r>
    </w:p>
    <w:p/>
    <w:p>
      <w:r xmlns:w="http://schemas.openxmlformats.org/wordprocessingml/2006/main">
        <w:t xml:space="preserve">1. ພະລັງແຫ່ງການໃຫ້ອະໄພ: ການປົດປ່ອຍຄວາມເມດຕາຂອງພຣະເຈົ້າ</w:t>
      </w:r>
    </w:p>
    <w:p/>
    <w:p>
      <w:r xmlns:w="http://schemas.openxmlformats.org/wordprocessingml/2006/main">
        <w:t xml:space="preserve">2. ບົດຮຽນໃນການກັບໃຈຈາກໂມເຊ ແລະຊາວອິດສະລາແອນ</w:t>
      </w:r>
    </w:p>
    <w:p/>
    <w:p>
      <w:r xmlns:w="http://schemas.openxmlformats.org/wordprocessingml/2006/main">
        <w:t xml:space="preserve">1. Psalm 103:11-14 - ສໍາ ລັບ ສະ ຫວັນ ທີ່ ສູງ ຂ້າງ ເທິງ ແຜ່ນ ດິນ ໂລກ, ສະ ນັ້ນ ຄວາມ ຮັກ ທີ່ ຫມັ້ນ ຄົງ ຂອງ ພຣະ ອົງ ທີ່ ມີ ຕໍ່ ຜູ້ ທີ່ ຢ້ານ ກົວ ພຣະ ອົງ; ຕາເວັນ ອອກ ຈາກ ທິດ ຕາ ເວັນ ຕົກ ເຖິງ ຕອນ ນັ້ນ ພຣະອົງ ໄດ້ ປົດ ບາບ ຂອງ ເຮົາ ອອກ ໄປ ຈາກ ພວກ ເຮົາ. ເໝືອນ​ດັ່ງ​ພໍ່​ສະແດງ​ຄວາມ​ເມດຕາ​ສົງສານ​ຕໍ່​ລູກ​ຂອງ​ຕົນ, ສະນັ້ນ ພຣະເຈົ້າຢາເວ​ຈຶ່ງ​ສະແດງ​ຄວາມ​ເມດຕາ​ສົງສານ​ຕໍ່​ຜູ້​ທີ່​ຢຳເກງ​ພຣະອົງ. ເພາະ​ລາວ​ຮູ້ຈັກ​ຂອບ​ຂອງ​ເຮົາ; ລາວຈື່ໄດ້ວ່າພວກເຮົາເປັນຂີ້ຝຸ່ນ.</w:t>
      </w:r>
    </w:p>
    <w:p/>
    <w:p>
      <w:r xmlns:w="http://schemas.openxmlformats.org/wordprocessingml/2006/main">
        <w:t xml:space="preserve">2. ເອຊາຢາ 43:25 - ເຮົາ, ເຮົາ​ຄື​ຜູ້​ລຶບລ້າງ​ການ​ລ່ວງ​ລະເມີດ​ຂອງ​ເຈົ້າ​ເພື່ອ​ເຫັນ​ແກ່​ຕົວ​ຂອງ​ເຮົາ ແລະ​ເຮົາ​ຈະ​ບໍ່​ຈື່​ຈຳ​ບາບ​ຂອງ​ເຈົ້າ.</w:t>
      </w:r>
    </w:p>
    <w:p/>
    <w:p>
      <w:r xmlns:w="http://schemas.openxmlformats.org/wordprocessingml/2006/main">
        <w:t xml:space="preserve">ຈົດບັນຊີ 14:20 ແລະ​ພຣະເຈົ້າຢາເວ​ໄດ້​ກ່າວ​ວ່າ, ເຮົາ​ໄດ້​ຍົກໂທດ​ໃຫ້​ຕາມ​ຖ້ອຍຄຳ​ຂອງ​ເຈົ້າ.</w:t>
      </w:r>
    </w:p>
    <w:p/>
    <w:p>
      <w:r xmlns:w="http://schemas.openxmlformats.org/wordprocessingml/2006/main">
        <w:t xml:space="preserve">ຄວາມເມດຕາແລະການໃຫ້ອະໄພຂອງພຣະເຈົ້າແມ່ນມີຢູ່ສະເຫມີ.</w:t>
      </w:r>
    </w:p>
    <w:p/>
    <w:p>
      <w:r xmlns:w="http://schemas.openxmlformats.org/wordprocessingml/2006/main">
        <w:t xml:space="preserve">1: ການໃຫ້ອະໄພຂອງພຣະເຈົ້າໃນການປະຕິບັດ: ການສຶກສາຂອງຈົດເຊັນບັນຊີ 14:20</w:t>
      </w:r>
    </w:p>
    <w:p/>
    <w:p>
      <w:r xmlns:w="http://schemas.openxmlformats.org/wordprocessingml/2006/main">
        <w:t xml:space="preserve">2: ພະລັງແຫ່ງຄວາມເຊື່ອ: ພະເຈົ້າໃຫ້ກຽດຖ້ອຍຄຳຂອງເຮົາແນວໃດໃນຈົດເຊັນບັນຊີ 14:20</w:t>
      </w:r>
    </w:p>
    <w:p/>
    <w:p>
      <w:r xmlns:w="http://schemas.openxmlformats.org/wordprocessingml/2006/main">
        <w:t xml:space="preserve">1: ມັດທາຍ 18: 21-22 - ຫຼັງຈາກນັ້ນເປໂຕໄດ້ຂຶ້ນມາແລະເວົ້າກັບພຣະອົງ, ພຣະຜູ້ເປັນເຈົ້າ, ອ້າຍຂອງຂ້ອຍຈະເຮັດບາບຕໍ່ຂ້ອຍເລື້ອຍໆເທົ່າໃດ, ແລະຂ້ອຍໃຫ້ອະໄພລາວ? ຫຼາຍເຖິງເຈັດເທື່ອ? ພຣະ​ເຢ​ຊູ​ໄດ້​ກ່າວ​ກັບ​ເຂົາ, ຂ້າ​ພະ​ເຈົ້າ​ບໍ່​ໄດ້​ເວົ້າ​ກັບ​ທ່ານ​ເຈັດ​ເທື່ອ, ແຕ່​ວ່າ​ເຈັດ​ສິບ​ເຈັດ​ເທື່ອ.</w:t>
      </w:r>
    </w:p>
    <w:p/>
    <w:p>
      <w:r xmlns:w="http://schemas.openxmlformats.org/wordprocessingml/2006/main">
        <w:t xml:space="preserve">2: Romans 6:23 - ສໍາລັບຄ່າຈ້າງຂອງບາບແມ່ນຄວາມຕາຍ, ແຕ່ຂອງປະທານຟຣີຂອງພຣະເຈົ້າແມ່ນຊີວິດນິລັນດອນໃນພຣະເຢຊູຄຣິດເຈົ້າຂອງພວກເຮົາ.</w:t>
      </w:r>
    </w:p>
    <w:p/>
    <w:p>
      <w:r xmlns:w="http://schemas.openxmlformats.org/wordprocessingml/2006/main">
        <w:t xml:space="preserve">ຈົດບັນຊີ 14:21 ແຕ່​ຕາມ​ທີ່​ຂ້ອຍ​ມີ​ຊີວິດ​ຢູ່ ແຜ່ນດິນ​ໂລກ​ທັງໝົດ​ຈະ​ເຕັມ​ໄປ​ດ້ວຍ​ສະຫງ່າຣາສີ​ຂອງ​ພຣະເຈົ້າຢາເວ.</w:t>
      </w:r>
    </w:p>
    <w:p/>
    <w:p>
      <w:r xmlns:w="http://schemas.openxmlformats.org/wordprocessingml/2006/main">
        <w:t xml:space="preserve">ລັດສະຫມີພາບຂອງພຣະເຈົ້າຈະເຕັມໄປທົ່ວແຜ່ນດິນໂລກ.</w:t>
      </w:r>
    </w:p>
    <w:p/>
    <w:p>
      <w:r xmlns:w="http://schemas.openxmlformats.org/wordprocessingml/2006/main">
        <w:t xml:space="preserve">1.ລັດສະຫມີພາບຂອງພຣະເຈົ້າແມ່ນ unstoppable</w:t>
      </w:r>
    </w:p>
    <w:p/>
    <w:p>
      <w:r xmlns:w="http://schemas.openxmlformats.org/wordprocessingml/2006/main">
        <w:t xml:space="preserve">2.ລັດສະຫມີພາບຂອງພະເຈົ້າຈະເຫັນໄດ້ໃນທຸກສິ່ງ</w:t>
      </w:r>
    </w:p>
    <w:p/>
    <w:p>
      <w:r xmlns:w="http://schemas.openxmlformats.org/wordprocessingml/2006/main">
        <w:t xml:space="preserve">1. Psalm 19:1 "ທ້ອງຟ້າປະກາດລັດສະຫມີພາບຂອງພຣະເຈົ້າ; ທ້ອງຟ້າປະກາດວຽກງານຂອງພຣະຫັດຂອງພຣະອົງ."</w:t>
      </w:r>
    </w:p>
    <w:p/>
    <w:p>
      <w:r xmlns:w="http://schemas.openxmlformats.org/wordprocessingml/2006/main">
        <w:t xml:space="preserve">2 ໂຣມ 8:19-22 “ເພາະ​ການ​ສ້າງ​ນັ້ນ​ລໍ​ຖ້າ​ດ້ວຍ​ຄວາມ​ກະຕືລືລົ້ນ​ທີ່​ລູກ​ຂອງ​ພຣະ​ເຈົ້າ​ຈະ​ໄດ້​ຮັບ​ການ​ເປີດ​ເຜີຍ, ເພາະ​ວ່າ​ການ​ສ້າງ​ນັ້ນ​ໄດ້​ຮັບ​ຄວາມ​ອຸກ​ໃຈ, ບໍ່​ແມ່ນ​ໂດຍ​ການ​ເລືອກ​ຂອງ​ມັນ​ເອງ, ແຕ່​ໂດຍ​ຄວາມ​ປະສົງ​ຂອງ​ຜູ້​ປົກຄອງ. ຫວັງ​ວ່າ​ການ​ສ້າງ​ຕົວ​ເອງ​ຈະ​ໄດ້​ຮັບ​ການ​ປົດ​ປ່ອຍ​ຈາກ​ຄວາມ​ເປັນ​ທາດ​ຂອງ​ຕົນ​ທີ່​ຈະ​ເສື່ອມ​ໂຊມ ແລະ​ນຳ​ມາ​ສູ່​ອິດ​ສະ​ລະ​ພາບ ແລະ​ລັດ​ສະ​ໝີ​ພາບ​ຂອງ​ລູກໆ​ຂອງ​ພຣະ​ເຈົ້າ.”</w:t>
      </w:r>
    </w:p>
    <w:p/>
    <w:p>
      <w:r xmlns:w="http://schemas.openxmlformats.org/wordprocessingml/2006/main">
        <w:t xml:space="preserve">ຈົດບັນຊີ 14:22 ເພາະ​ຄົນ​ທັງ​ປວງ​ທີ່​ໄດ້​ເຫັນ​ສະຫງ່າຣາສີ​ຂອງ​ເຮົາ ແລະ​ການ​ອັດສະຈັນ​ທີ່​ເຮົາ​ໄດ້​ເຮັດ​ໃນ​ປະເທດ​ເອຢິບ​ແລະ​ໃນ​ຖິ່ນ​ແຫ້ງແລ້ງ​ກັນດານ ແລະ​ໄດ້​ລໍ້ລວງ​ເຮົາ​ສິບ​ເທື່ອ​ນີ້ ແລະ​ບໍ່​ຍອມ​ຟັງ​ສຽງ​ຂອງ​ເຮົາ.</w:t>
      </w:r>
    </w:p>
    <w:p/>
    <w:p>
      <w:r xmlns:w="http://schemas.openxmlformats.org/wordprocessingml/2006/main">
        <w:t xml:space="preserve">ຊາວ​ອິດສະລາແອນ​ໄດ້​ທົດ​ສອບ​ຄວາມ​ອົດ​ທົນ​ຂອງ​ພະເຈົ້າ​ສິບ​ເທື່ອ​ໂດຍ​ການ​ບໍ່​ຟັງ​ຄຳ​ສັ່ງ​ຂອງ​ພະອົງ ເຖິງ​ວ່າ​ຈະ​ໄດ້​ເຫັນ​ການ​ອັດສະຈັນ​ຂອງ​ພະອົງ​ຢູ່​ໃນ​ປະເທດ​ເອຢິບ​ແລະ​ຖິ່ນ​ແຫ້ງ​ແລ້ງ​ກັນ​ດານ.</w:t>
      </w:r>
    </w:p>
    <w:p/>
    <w:p>
      <w:r xmlns:w="http://schemas.openxmlformats.org/wordprocessingml/2006/main">
        <w:t xml:space="preserve">1. ຄວາມ​ອົດ​ທົນ​ຂອງ​ພະເຈົ້າ​ບໍ່​ມີ​ຂີດ​ຈຳກັດ: ການ​ສະທ້ອນ​ໃນ​ຈົດເຊັນບັນຊີ 14:22</w:t>
      </w:r>
    </w:p>
    <w:p/>
    <w:p>
      <w:r xmlns:w="http://schemas.openxmlformats.org/wordprocessingml/2006/main">
        <w:t xml:space="preserve">2. ຢ່າ​ຖື​ເອົາ​ຄວາມ​ເມດ​ຕາ​ຂອງ​ພຣະ​ເຈົ້າ: ການ​ຄົ້ນ​ຄວ້າ​ຄວາມ​ໝາຍ​ຂອງ​ຈົດ​ໝາຍ 14:22.</w:t>
      </w:r>
    </w:p>
    <w:p/>
    <w:p>
      <w:r xmlns:w="http://schemas.openxmlformats.org/wordprocessingml/2006/main">
        <w:t xml:space="preserve">1. ໂລມ 2:4 - ຫຼື​ເຈົ້າ​ຄາດ​ຄະ​ເນ​ວ່າ​ຄວາມ​ເມດຕາ​ແລະ​ຄວາມ​ອົດ​ທົນ​ແລະ​ຄວາມ​ອົດ​ທົນ​ອັນ​ອຸດົມສົມບູນ​ຂອງ​ພະອົງ​ບໍ່​ຮູ້​ບໍ​ວ່າ​ຄວາມ​ເມດຕາ​ຂອງ​ພະເຈົ້າ​ໝາຍ​ຄວາມ​ວ່າ​ຈະ​ນຳ​ເຈົ້າ​ໄປ​ສູ່​ການ​ກັບ​ໃຈ?</w:t>
      </w:r>
    </w:p>
    <w:p/>
    <w:p>
      <w:r xmlns:w="http://schemas.openxmlformats.org/wordprocessingml/2006/main">
        <w:t xml:space="preserve">2. ເອເຟດ 4:2 - ດ້ວຍ​ຄວາມ​ຖ່ອມ​ຕົວ​ແລະ​ຄວາມ​ອ່ອນ​ໂຍນ, ຄວາມ​ອົດ​ທົນ, ຮັບ​ຜິດ​ຊອບ​ເຊິ່ງ​ກັນ​ແລະ​ກັນ​ດ້ວຍ​ຄວາມ​ຮັກ.</w:t>
      </w:r>
    </w:p>
    <w:p/>
    <w:p>
      <w:r xmlns:w="http://schemas.openxmlformats.org/wordprocessingml/2006/main">
        <w:t xml:space="preserve">ຈົດບັນຊີ 14:23 ແນ່ນອນ​ວ່າ​ພວກເຂົາ​ຈະ​ບໍ່​ເຫັນ​ດິນແດນ​ທີ່​ເຮົາ​ໄດ້​ສາບານ​ໄວ້​ກັບ​ບັນພະບຸລຸດ​ຂອງ​ພວກເຂົາ ແລະ​ຜູ້ໃດ​ໃນ​ພວກເຂົາ​ທີ່​ກະຕຸ້ນ​ເຮົາ​ກໍ​ຈະ​ບໍ່​ເຫັນ.</w:t>
      </w:r>
    </w:p>
    <w:p/>
    <w:p>
      <w:r xmlns:w="http://schemas.openxmlformats.org/wordprocessingml/2006/main">
        <w:t xml:space="preserve">ຊາວ​ອິດສະລາແອນ​ຈະ​ບໍ່​ເຫັນ​ດິນແດນ​ແຫ່ງ​ຄຳ​ສັນຍາ​ຍ້ອນ​ການ​ບໍ່​ເຊື່ອ​ຟັງ.</w:t>
      </w:r>
    </w:p>
    <w:p/>
    <w:p>
      <w:r xmlns:w="http://schemas.openxmlformats.org/wordprocessingml/2006/main">
        <w:t xml:space="preserve">1. ພອນ​ແຫ່ງ​ການ​ເຊື່ອ​ຟັງ: ວິທີ​ທີ່​ການ​ຮັກສາ​ຄຳ​ສັ່ງ​ຂອງ​ພະເຈົ້າ​ນຳ​ໄປ​ສູ່​ຄວາມ​ສຳເລັດ</w:t>
      </w:r>
    </w:p>
    <w:p/>
    <w:p>
      <w:r xmlns:w="http://schemas.openxmlformats.org/wordprocessingml/2006/main">
        <w:t xml:space="preserve">2. ຜົນສະທ້ອນຂອງການບໍ່ເຊື່ອຟັງ: ການບາບຕໍ່ພຣະເຈົ້າເຮັດໃຫ້ການສູນເສຍ</w:t>
      </w:r>
    </w:p>
    <w:p/>
    <w:p>
      <w:r xmlns:w="http://schemas.openxmlformats.org/wordprocessingml/2006/main">
        <w:t xml:space="preserve">1. ເອຊາຢາ 1:19 - "ຖ້າ​ເຈົ້າ​ເຕັມ​ໃຈ​ແລະ​ເຊື່ອ​ຟັງ ເຈົ້າ​ຈະ​ໄດ້​ກິນ​ຜົນ​ດີ​ຂອງ​ແຜ່ນດິນ."</w:t>
      </w:r>
    </w:p>
    <w:p/>
    <w:p>
      <w:r xmlns:w="http://schemas.openxmlformats.org/wordprocessingml/2006/main">
        <w:t xml:space="preserve">2. Romans 6: 23 - "ສໍາລັບຄ່າຈ້າງຂອງບາບແມ່ນຄວາມຕາຍ, ແຕ່ຂອງປະທານຟຣີຂອງພຣະເຈົ້າແມ່ນຊີວິດນິລັນດອນໃນພຣະເຢຊູຄຣິດເຈົ້າຂອງພວກເຮົາ."</w:t>
      </w:r>
    </w:p>
    <w:p/>
    <w:p>
      <w:r xmlns:w="http://schemas.openxmlformats.org/wordprocessingml/2006/main">
        <w:t xml:space="preserve">ຈົດບັນຊີ 14:24 ແຕ່​ຄາເລບ​ຜູ້​ຮັບໃຊ້​ຂອງ​ເຮົາ ເພາະ​ລາວ​ມີ​ວິນຍານ​ອື່ນ​ຢູ່​ກັບ​ລາວ ແລະ​ໄດ້​ຕິດຕາມ​ຂ້ອຍ​ໄປ​ຢ່າງ​ເຕັມທີ ຂ້ອຍ​ຈະ​ນຳ​ລາວ​ເຂົ້າ​ໄປ​ໃນ​ດິນແດນ​ທີ່​ລາວ​ໄປ. ແລະ​ເຊື້ອ​ສາຍ​ຂອງ​ເຂົາ​ຈະ​ມີ​ມັນ.</w:t>
      </w:r>
    </w:p>
    <w:p/>
    <w:p>
      <w:r xmlns:w="http://schemas.openxmlformats.org/wordprocessingml/2006/main">
        <w:t xml:space="preserve">Caleb ໄດ້​ຕິດ​ຕາມ​ພຣະ​ເຈົ້າ​ຢ່າງ​ສັດ​ຊື່, ຈະ​ໄດ້​ຮັບ​ການ​ຕອບ​ແທນ​ທີ່​ດິນ​ແລະ​ພອນ​ສໍາ​ລັບ​ລູກ​ຫລານ​ຂອງ​ຕົນ.</w:t>
      </w:r>
    </w:p>
    <w:p/>
    <w:p>
      <w:r xmlns:w="http://schemas.openxmlformats.org/wordprocessingml/2006/main">
        <w:t xml:space="preserve">1. ພອນແຫ່ງຄວາມສັດຊື່</w:t>
      </w:r>
    </w:p>
    <w:p/>
    <w:p>
      <w:r xmlns:w="http://schemas.openxmlformats.org/wordprocessingml/2006/main">
        <w:t xml:space="preserve">2. ລາງວັນຂອງການເຊື່ອຟັງ</w:t>
      </w:r>
    </w:p>
    <w:p/>
    <w:p>
      <w:r xmlns:w="http://schemas.openxmlformats.org/wordprocessingml/2006/main">
        <w:t xml:space="preserve">1. ເຮັບເຣີ 11:6 ແລະ​ຖ້າ​ບໍ່​ມີ​ຄວາມ​ເຊື່ອ​ກໍ​ເປັນ​ໄປ​ບໍ່​ໄດ້​ທີ່​ຈະ​ເຮັດ​ໃຫ້​ພະອົງ​ພໍ​ໃຈ ເພາະ​ຜູ້​ທີ່​ມາ​ຫາ​ພະເຈົ້າ​ຕ້ອງ​ເຊື່ອ​ວ່າ​ພະອົງ​ເປັນ​ແລະ​ເປັນ​ຜູ້​ໃຫ້​ລາງວັນ​ຜູ້​ສະ​ແຫວງ​ຫາ​ພະອົງ.</w:t>
      </w:r>
    </w:p>
    <w:p/>
    <w:p>
      <w:r xmlns:w="http://schemas.openxmlformats.org/wordprocessingml/2006/main">
        <w:t xml:space="preserve">2 ສຸພາສິດ 19:17 - ຜູ້​ໃດ​ທີ່​ໃຈ​ກວ້າງ​ໃຫ້​ຄົນ​ຍາກຈົນ​ກໍ​ໃຫ້​ເງິນ​ກູ້​ແກ່​ອົງພຣະ​ຜູ້​ເປັນເຈົ້າ ແລະ​ຜູ້​ນັ້ນ​ຈະ​ຕອບ​ແທນ​ການ​ກະທຳ​ຂອງ​ຕົນ.</w:t>
      </w:r>
    </w:p>
    <w:p/>
    <w:p>
      <w:r xmlns:w="http://schemas.openxmlformats.org/wordprocessingml/2006/main">
        <w:t xml:space="preserve">ຈົດບັນຊີ 14:25 (ບັດນີ້​ຊາວ​ອາມາເຫຼັກ​ແລະ​ຊາວ​ການາອານ​ອາໄສ​ຢູ່​ໃນ​ຮ່ອມພູ) ມື້ອື່ນ​ຈະ​ຫັນ​ເຈົ້າ​ໄປ​ໃນ​ຖິ່ນ​ແຫ້ງແລ້ງ​ກັນດານ​ທາງ​ທະເລແດງ.</w:t>
      </w:r>
    </w:p>
    <w:p/>
    <w:p>
      <w:r xmlns:w="http://schemas.openxmlformats.org/wordprocessingml/2006/main">
        <w:t xml:space="preserve">ຊາວ​ອິດສະລາແອນ​ໄດ້​ຮັບ​ການ​ແນະນຳ​ໃຫ້​ຫັນ​ແລະ​ເດີນ​ທາງ​ໄປ​ໃນ​ຖິ່ນ​ແຫ້ງ​ແລ້ງ​ກັນດານ​ທາງ​ທະເລ​ແດງ, ໂດຍ​ມີ​ຊາວ​ອາມາເລກ ແລະ​ຊາວ​ການາອານ​ອາ​ໄສ​ຢູ່​ຮ່ອມ​ພູ.</w:t>
      </w:r>
    </w:p>
    <w:p/>
    <w:p>
      <w:r xmlns:w="http://schemas.openxmlformats.org/wordprocessingml/2006/main">
        <w:t xml:space="preserve">1. ການເອີ້ນຂອງພຣະເຈົ້າໃຫ້ອອກຈາກຄວາມສະດວກສະບາຍແລະປະຕິບັດຕາມເສັ້ນທາງຂອງພຣະອົງ</w:t>
      </w:r>
    </w:p>
    <w:p/>
    <w:p>
      <w:r xmlns:w="http://schemas.openxmlformats.org/wordprocessingml/2006/main">
        <w:t xml:space="preserve">2. ເອົາ​ຊະ​ນະ​ຄວາມ​ຢ້ານ​ກົວ​ແລະ​ຄວາມ​ກັງ​ວົນ​ໂດຍ​ຄວາມ​ເຊື່ອ</w:t>
      </w:r>
    </w:p>
    <w:p/>
    <w:p>
      <w:r xmlns:w="http://schemas.openxmlformats.org/wordprocessingml/2006/main">
        <w:t xml:space="preserve">1. ເຮັບເຣີ 11:8-10 - ໂດຍ​ຄວາມ​ເຊື່ອ ອັບຣາຮາມ​ເຊື່ອ​ຟັງ​ເມື່ອ​ລາວ​ຖືກ​ເອີ້ນ​ໃຫ້​ອອກ​ໄປ​ບ່ອນ​ທີ່​ລາວ​ຈະ​ໄດ້​ຮັບ​ເປັນ​ມໍລະດົກ. ແລະລາວອອກໄປ, ບໍ່ຮູ້ວ່າລາວຈະໄປໃສ.</w:t>
      </w:r>
    </w:p>
    <w:p/>
    <w:p>
      <w:r xmlns:w="http://schemas.openxmlformats.org/wordprocessingml/2006/main">
        <w:t xml:space="preserve">9 ໂດຍ​ຄວາມ​ເຊື່ອ ລາວ​ໄດ້​ສະ​ຖິດ​ຢູ່​ໃນ​ແຜ່ນ​ດິນ​ແຫ່ງ​ຄຳ​ສັນ​ຍາ​ຄື​ກັບ​ຢູ່​ໃນ​ຕ່າງ​ປະ​ເທດ, ຢູ່​ໃນ​ຜ້າ​ເຕັ້ນ​ກັບ​ອີ​ຊາກ ແລະ ຢາ​ໂຄບ, ຜູ້​ຮັບ​ມໍ​ລະ​ດົກ​ກັບ​ລາວ​ແຫ່ງ​ຄຳ​ສັນ​ຍາ​ດຽວ​ກັນ; 10 ເພາະ​ລາວ​ໄດ້​ລໍ​ຖ້າ​ເມືອງ​ທີ່​ມີ​ຮາກ​ຖານ, ຜູ້​ສ້າງ ແລະ​ຜູ້​ສ້າງ​ຄື​ພຣະ​ເຈົ້າ.</w:t>
      </w:r>
    </w:p>
    <w:p/>
    <w:p>
      <w:r xmlns:w="http://schemas.openxmlformats.org/wordprocessingml/2006/main">
        <w:t xml:space="preserve">2. ອົບພະຍົບ 13:17-22 - ແລະ​ເຫດການ​ໄດ້​ບັງ​ເກີດ​ຂຶ້ນ​ຄື ເມື່ອ​ກະສັດ​ຟາໂຣ​ໄດ້​ປ່ອຍ​ປະຊາຊົນ​ໄປ, ພຣະ​ເຈົ້າ​ບໍ່​ໄດ້​ນຳ​ພວກ​ເຂົາ​ໄປ​ທາງ​ແຜ່ນດິນ​ຂອງ​ຊາວ​ຟີລິດສະຕິນ, ເຖິງ​ແມ່ນ​ວ່າ​ມັນ​ໃກ້​ແລ້ວ; ເພາະ​ພຣະ​ເຈົ້າ​ໄດ້​ກ່າວ​ວ່າ, ຢ້ານ​ວ່າ​ຜູ້​ຄົນ​ຈະ​ປະ​ຈົນ​ໄພ​ກັບ​ໃຈ​ເມື່ອ​ເຫັນ​ສົງ​ຄາມ, ແລະ​ເຂົາ​ເຈົ້າ​ກັບ​ຄືນ​ໄປ​ປະ​ເທດ​ເອຢິບ: 18 ແຕ່​ພຣະ​ເຈົ້າ​ໄດ້​ນຳ​ພາ​ຜູ້​ຄົນ​ໄປ​ຜ່ານ​ທາງ​ໄປ​ໃນ​ຖິ່ນ​ແຫ້ງ​ແລ້ງ​ກັນ​ດານ​ຂອງ​ທະ​ເລ​ແດງ: ແລະ​ຊາວ​ອິດ​ສະ​ຣາ​ເອນ​ໄດ້​ຂຶ້ນ​ໄປ​ຈາກ​ບ່ອນ​ນັ້ນ. ແຜ່ນດິນ​ເອຢິບ.</w:t>
      </w:r>
    </w:p>
    <w:p/>
    <w:p>
      <w:r xmlns:w="http://schemas.openxmlformats.org/wordprocessingml/2006/main">
        <w:t xml:space="preserve">ຈົດບັນຊີ 14:26 ແລະ​ພຣະເຈົ້າຢາເວ​ໄດ້​ກ່າວ​ແກ່​ໂມເຊ​ແລະ​ອາໂຣນ​ວ່າ,</w:t>
      </w:r>
    </w:p>
    <w:p/>
    <w:p>
      <w:r xmlns:w="http://schemas.openxmlformats.org/wordprocessingml/2006/main">
        <w:t xml:space="preserve">ຂໍ້ພຣະຄຳພີກ່າວເຖິງພຣະຜູ້ເປັນເຈົ້າທີ່ສັ່ງສອນໂມເຊ ແລະອາໂຣນ.</w:t>
      </w:r>
    </w:p>
    <w:p/>
    <w:p>
      <w:r xmlns:w="http://schemas.openxmlformats.org/wordprocessingml/2006/main">
        <w:t xml:space="preserve">1. ການຊີ້ນໍາຂອງພຣະຜູ້ເປັນເຈົ້າ: ການເຊື່ອຟັງແລະສັດທາ</w:t>
      </w:r>
    </w:p>
    <w:p/>
    <w:p>
      <w:r xmlns:w="http://schemas.openxmlformats.org/wordprocessingml/2006/main">
        <w:t xml:space="preserve">2. ການປະຕິບັດຕາມຄໍາແນະນໍາຂອງພຣະຜູ້ເປັນເຈົ້າ: ການຍື່ນສະເຫນີຊື່ສັດ</w:t>
      </w:r>
    </w:p>
    <w:p/>
    <w:p>
      <w:r xmlns:w="http://schemas.openxmlformats.org/wordprocessingml/2006/main">
        <w:t xml:space="preserve">1. ມັດທາຍ 7:7-8 - ຖາມ, ຊອກຫາ, ແລະ ເຄາະ.</w:t>
      </w:r>
    </w:p>
    <w:p/>
    <w:p>
      <w:r xmlns:w="http://schemas.openxmlformats.org/wordprocessingml/2006/main">
        <w:t xml:space="preserve">2. ສຸພາສິດ 3:5-6 - ຈົ່ງວາງໃຈໃນພຣະຜູ້ເປັນເຈົ້າດ້ວຍສຸດໃຈຂອງເຈົ້າ.</w:t>
      </w:r>
    </w:p>
    <w:p/>
    <w:p>
      <w:r xmlns:w="http://schemas.openxmlformats.org/wordprocessingml/2006/main">
        <w:t xml:space="preserve">ຈົດບັນຊີ 14:27 ຂ້ອຍ​ຈະ​ທົນ​ກັບ​ປະຊາຄົມ​ຊົ່ວ​ນີ້​ໄດ້​ດົນ​ປານ​ໃດ ທີ່​ຈົ່ມ​ຕໍ່​ຂ້ອຍ? ຂ້າ​ພະ​ເຈົ້າ​ໄດ້​ຍິນ​ສຽງ​ຈົ່ມ​ຂອງ​ຊາວ​ອິດ​ສະ​ຣາ​ເອນ, ທີ່​ເຂົາ​ເຈົ້າ​ຈົ່ມ​ຕໍ່​ຂ້າ​ພະ​ເຈົ້າ.</w:t>
      </w:r>
    </w:p>
    <w:p/>
    <w:p>
      <w:r xmlns:w="http://schemas.openxmlformats.org/wordprocessingml/2006/main">
        <w:t xml:space="preserve">ພະອົງ​ພໍ​ໃຈ​ກັບ​ການ​ຈົ່ມ​ຂອງ​ຊາວ​ອິດສະລາແອນ ແລະ​ຢາກ​ຮູ້​ວ່າ​ພະອົງ​ຈະ​ຕ້ອງ​ອົດ​ທົນ​ກັບ​ການ​ປະພຶດ​ຂອງ​ເຂົາ​ເຈົ້າ​ດົນ​ປານ​ໃດ.</w:t>
      </w:r>
    </w:p>
    <w:p/>
    <w:p>
      <w:r xmlns:w="http://schemas.openxmlformats.org/wordprocessingml/2006/main">
        <w:t xml:space="preserve">1. “ຄົນທີ່ມີຄວາມກະຕັນຍູ: ວິທີສະແດງຄວາມຮູ້ບຸນຄຸນຕໍ່ພຣະຜູ້ເປັນເຈົ້າ”</w:t>
      </w:r>
    </w:p>
    <w:p/>
    <w:p>
      <w:r xmlns:w="http://schemas.openxmlformats.org/wordprocessingml/2006/main">
        <w:t xml:space="preserve">2. "ຄ່າໃຊ້ຈ່າຍຂອງການຈົ່ມ: ຜົນສະທ້ອນຂອງການຈົ່ມຕໍ່ພຣະຜູ້ເປັນເຈົ້າ"</w:t>
      </w:r>
    </w:p>
    <w:p/>
    <w:p>
      <w:r xmlns:w="http://schemas.openxmlformats.org/wordprocessingml/2006/main">
        <w:t xml:space="preserve">1. ໂກໂລດ 3:15-17 - “ແລະ​ໃຫ້​ຄວາມ​ສະຫງົບ​ສຸກ​ຂອງ​ພະ​ຄລິດ​ປົກຄອງ​ໃນ​ໃຈ​ຂອງ​ພວກ​ທ່ານ ຊຶ່ງ​ແທ້​ຈິງ​ແລ້ວ​ທ່ານ​ໄດ້​ຖືກ​ເອີ້ນ​ໃຫ້​ຢູ່​ໃນ​ຮ່າງ​ກາຍ​ອັນ​ດຽວ​ກັນ ແລະ​ຈົ່ງ​ຂອບ​ພຣະ​ໄທ ຂໍ​ໃຫ້​ພຣະ​ຄຳ​ຂອງ​ພຣະ​ຄຣິດ​ສະຖິດ​ຢູ່​ໃນ​ພວກ​ທ່ານ​ຢ່າງ​ອຸດົມສົມບູນ ຈົ່ງ​ສັ່ງ​ສອນ​ແລະ​ຕັກ​ເຕືອນ​ກັນ​ແລະ​ກັນ. ດ້ວຍ​ສະຕິ​ປັນຍາ​ທັງ​ປວງ, ຈົ່ງ​ຮ້ອງ​ເພງ​ສວດ, ເພງ​ສວດ, ແລະ​ເພງ​ທາງ​ວິນ​ຍານ, ດ້ວຍ​ຄວາມ​ຂອບ​ໃຈ​ໃນ​ໃຈ​ຂອງ​ທ່ານ​ຕໍ່​ພຣະ​ເຈົ້າ.</w:t>
      </w:r>
    </w:p>
    <w:p/>
    <w:p>
      <w:r xmlns:w="http://schemas.openxmlformats.org/wordprocessingml/2006/main">
        <w:t xml:space="preserve">2. ຄຳເພງ 106:24-25 - ແລ້ວ​ພວກເຂົາ​ກໍ​ໝິ່ນປະໝາດ​ດິນແດນ​ທີ່​ເປັນ​ສຸກ ໂດຍ​ບໍ່​ມີ​ຄວາມເຊື່ອ​ໃນ​ຄຳ​ສັນຍາ​ຂອງ​ພະອົງ. ພວກ​ເຂົາ​ຈົ່ມ​ຢູ່​ໃນ​ຜ້າ​ເຕັ້ນ​ຂອງ​ພວກ​ເຂົາ, ແລະ​ບໍ່​ເຊື່ອ​ຟັງ​ສຸ​ລະ​ສຽງ​ຂອງ​ພຣະ​ຜູ້​ເປັນ​ເຈົ້າ.</w:t>
      </w:r>
    </w:p>
    <w:p/>
    <w:p>
      <w:r xmlns:w="http://schemas.openxmlformats.org/wordprocessingml/2006/main">
        <w:t xml:space="preserve">ຈົດບັນຊີ 14:28 ຈົ່ງ​ເວົ້າ​ກັບ​ພວກເຂົາ​ວ່າ, ພຣະເຈົ້າຢາເວ​ກ່າວ​ດັ່ງ​ທີ່​ເຮົາ​ມີ​ຊີວິດ​ຢູ່, ດັ່ງ​ທີ່​ເຈົ້າ​ໄດ້​ເວົ້າ​ໃນ​ຫູ​ຂອງເຮົາ, ເຮົາ​ຈະ​ເຮັດ​ກັບ​ເຈົ້າ​ຢ່າງ​ນັ້ນ.</w:t>
      </w:r>
    </w:p>
    <w:p/>
    <w:p>
      <w:r xmlns:w="http://schemas.openxmlformats.org/wordprocessingml/2006/main">
        <w:t xml:space="preserve">ພຣະເຈົ້າຈະຮັກສາຄໍາສັນຍາຂອງພຣະອົງຕໍ່ປະຊາຊົນຂອງພຣະອົງ.</w:t>
      </w:r>
    </w:p>
    <w:p/>
    <w:p>
      <w:r xmlns:w="http://schemas.openxmlformats.org/wordprocessingml/2006/main">
        <w:t xml:space="preserve">1. ພະເຈົ້າສັດຊື່ແລະຄວາມຈິງ</w:t>
      </w:r>
    </w:p>
    <w:p/>
    <w:p>
      <w:r xmlns:w="http://schemas.openxmlformats.org/wordprocessingml/2006/main">
        <w:t xml:space="preserve">2. ພຣະອົງຜູ້ທີ່ສັນຍາ, ບັນລຸໄດ້</w:t>
      </w:r>
    </w:p>
    <w:p/>
    <w:p>
      <w:r xmlns:w="http://schemas.openxmlformats.org/wordprocessingml/2006/main">
        <w:t xml:space="preserve">1. ເອຊາຢາ 55:11 - ດັ່ງນັ້ນຄໍາຂອງຂ້ອຍຈະອອກມາຈາກປາກຂອງຂ້ອຍ: ມັນຈະບໍ່ກັບຄືນມາຫາຂ້ອຍເປັນໂມຄະ, ແຕ່ມັນຈະສໍາເລັດສິ່ງທີ່ຂ້ອຍພໍໃຈ, ແລະມັນຈະຈະເລີນຮຸ່ງເຮືອງໃນສິ່ງທີ່ຂ້ອຍສົ່ງມັນໄປ.</w:t>
      </w:r>
    </w:p>
    <w:p/>
    <w:p>
      <w:r xmlns:w="http://schemas.openxmlformats.org/wordprocessingml/2006/main">
        <w:t xml:space="preserve">2. ເຮັບເຣີ 10:23 - ຂໍ​ໃຫ້​ເຮົາ​ຍຶດ​ໝັ້ນ​ໃນ​ອາຊີບ​ແຫ່ງ​ຄວາມ​ເຊື່ອ​ຂອງ​ເຮົາ​ໂດຍ​ບໍ່​ຫວັ່ນ​ໄຫວ; (ເພາະ​ລາວ​ສັດ​ຊື່​ທີ່​ໄດ້​ສັນຍາ;)</w:t>
      </w:r>
    </w:p>
    <w:p/>
    <w:p>
      <w:r xmlns:w="http://schemas.openxmlformats.org/wordprocessingml/2006/main">
        <w:t xml:space="preserve">ຈົດບັນຊີ 14:29 ສົບ​ຂອງ​ເຈົ້າ​ຈະ​ຕົກ​ໃນ​ຖິ່ນ​ແຫ້ງແລ້ງ​ກັນດານ​ນີ້; ແລະ​ທັງ​ຫມົດ​ທີ່​ໄດ້​ຮັບ​ການ​ນັບ​ຂອງ​ທ່ານ, ຕາມ​ຈໍາ​ນວນ​ທັງ​ຫມົດ​ຂອງ​ທ່ານ, ຈາກ​ອາ​ຍຸ​ຊາວ​ປີ​ຂຶ້ນ​ໄປ, ທີ່​ໄດ້​ຈົ່ມ​ໃຫ້​ຂ້າ​ພະ​ເຈົ້າ,</w:t>
      </w:r>
    </w:p>
    <w:p/>
    <w:p>
      <w:r xmlns:w="http://schemas.openxmlformats.org/wordprocessingml/2006/main">
        <w:t xml:space="preserve">ການລົງໂທດຂອງພຣະເຈົ້າສໍາລັບຜູ້ທີ່ຈົ່ມແລະບໍ່ເຊື່ອຟັງພຣະອົງແມ່ນໄວແລະແນ່ນອນ.</w:t>
      </w:r>
    </w:p>
    <w:p/>
    <w:p>
      <w:r xmlns:w="http://schemas.openxmlformats.org/wordprocessingml/2006/main">
        <w:t xml:space="preserve">1: ເຮົາ​ຕ້ອງ​ຈື່​ໄວ້​ວ່າ​ມາດຕະຖານ​ຂອງ​ພະເຈົ້າ​ສູງ​ກວ່າ​ຕົວ​ເຮົາ​ສະເໝີ ແລະ​ຄວາມ​ຄຽດ​ຮ້າຍ​ຂອງ​ພະອົງ​ກໍ​ໄວ​ແລະ​ແນ່ນອນ.</w:t>
      </w:r>
    </w:p>
    <w:p/>
    <w:p>
      <w:r xmlns:w="http://schemas.openxmlformats.org/wordprocessingml/2006/main">
        <w:t xml:space="preserve">2: ເຮົາ​ຕ້ອງ​ພະຍາຍາມ​ຮັກສາ​ຄວາມ​ເຊື່ອ​ຟັງ​ຕໍ່​ພະເຈົ້າ ໂດຍ​ເຂົ້າ​ໃຈ​ວ່າ​ພະອົງ​ຈະ​ລົງໂທດ​ຜູ້​ທີ່​ບໍ່​ເຊື່ອ​ຟັງ​ພະອົງ.</w:t>
      </w:r>
    </w:p>
    <w:p/>
    <w:p>
      <w:r xmlns:w="http://schemas.openxmlformats.org/wordprocessingml/2006/main">
        <w:t xml:space="preserve">1 ສຸພາສິດ 29:1 “ຜູ້​ທີ່​ຖືກ​ຕຳໜິ​ເລື້ອຍໆ​ເຮັດ​ໃຫ້​ຄໍ​ແຂງ​ກະດ້າງ, ຈະ​ຖືກ​ທຳລາຍ​ຢ່າງ​ກະທັນຫັນ, ແລະ​ໂດຍ​ບໍ່​ມີ​ການ​ແກ້​ໄຂ.</w:t>
      </w:r>
    </w:p>
    <w:p/>
    <w:p>
      <w:r xmlns:w="http://schemas.openxmlformats.org/wordprocessingml/2006/main">
        <w:t xml:space="preserve">2: ເຮັບເຣີ 3:7-11 (ດັ່ງ​ທີ່​ພຣະ​ວິນ​ຍານ​ບໍ​ລິ​ສຸດ​ກ່າວ​ວ່າ, ມື້​ນີ້​ຖ້າ​ຫາກ​ພວກ​ທ່ານ​ຈະ​ໄດ້​ຍິນ​ສຸ​ລະ​ສຽງ​ຂອງ​ພຣະ​ອົງ, ຢ່າ​ເຮັດ​ໃຈ​ແຂງ​ກະດ້າງ, ໃນ​ວັນ​ແຫ່ງ​ການ​ລໍ້​ລວງ​ໃນ​ຖິ່ນ​ແຫ້ງ​ແລ້ງ​ກັນ​ດານ: ເມື່ອ​ບັນ​ພະ​ບຸ​ລຸດ​ຂອງ​ພວກ​ທ່ານ​ໄດ້​ລໍ້​ລວງ​ເຮົາ. , ໄດ້ພິສູດຂ້າພະເຈົ້າ, ແລະໄດ້ເຫັນວຽກງານຂອງຂ້າພະເຈົ້າສີ່ສິບປີ, ສະນັ້ນຂ້າພະເຈົ້າໂສກເສົ້າກັບຄົນລຸ້ນນັ້ນ, ແລະເວົ້າວ່າ, ພວກເຂົາເຈົ້າເຮັດຜິດຢູ່ໃນໃຈຂອງເຂົາເຈົ້າສະເຫມີ; ແລະພວກເຂົາບໍ່ໄດ້ຮູ້ຈັກວິທີການຂອງຂ້າພະເຈົ້າ, ສະນັ້ນຂ້າພະເຈົ້າສາບານໃນຄວາມໂກດແຄ້ນຂອງຂ້າພະເຈົ້າ, ພວກເຂົາຈະບໍ່ເຂົ້າໄປໃນ. ສ່ວນທີ່ເຫຼືອຂອງຂ້ອຍ.)"</w:t>
      </w:r>
    </w:p>
    <w:p/>
    <w:p>
      <w:r xmlns:w="http://schemas.openxmlformats.org/wordprocessingml/2006/main">
        <w:t xml:space="preserve">ຈົດບັນຊີ 14:30 ຢ່າ​ສົງໄສ​ເລີຍ​ວ່າ​ພວກເຈົ້າ​ຈະ​ເຂົ້າ​ມາ​ໃນ​ດິນແດນ​ທີ່​ເຮົາ​ໄດ້​ສັນຍາ​ໄວ້​ວ່າ​ຈະ​ໃຫ້​ເຈົ້າ​ອາໄສ​ຢູ່​ໃນ​ດິນແດນ​ນັ້ນ ນອກຈາກ​ກາເລັບ​ລູກຊາຍ​ຂອງ​ເຢຟຸນເນ ແລະ​ໂຢຊວຍ​ລູກຊາຍ​ຂອງ​ນູນ.</w:t>
      </w:r>
    </w:p>
    <w:p/>
    <w:p>
      <w:r xmlns:w="http://schemas.openxmlformats.org/wordprocessingml/2006/main">
        <w:t xml:space="preserve">ຊາວ​ອິດສະລາແອນ​ບໍ່​ໄດ້​ເຂົ້າ​ໄປ​ໃນ​ແຜ່ນດິນ​ທີ່​ພະເຈົ້າ​ສັນຍາ​ໄວ້​ກັບ​ພວກ​ເຂົາ ເວັ້ນ​ເສຍ​ແຕ່​ກາເລັບ​ແລະ​ໂຢຊວຍ.</w:t>
      </w:r>
    </w:p>
    <w:p/>
    <w:p>
      <w:r xmlns:w="http://schemas.openxmlformats.org/wordprocessingml/2006/main">
        <w:t xml:space="preserve">1. ພະລັງແຫ່ງຄວາມເຊື່ອ: ບົດຮຽນຈາກຄາເລບ ແລະໂຢຊວຍ</w:t>
      </w:r>
    </w:p>
    <w:p/>
    <w:p>
      <w:r xmlns:w="http://schemas.openxmlformats.org/wordprocessingml/2006/main">
        <w:t xml:space="preserve">2. ອັນຕະລາຍຂອງການບໍ່ເຊື່ອ: ເປັນຫຍັງຊາວອິດສະລາແອນຈຶ່ງລົ້ມເຫລວ</w:t>
      </w:r>
    </w:p>
    <w:p/>
    <w:p>
      <w:r xmlns:w="http://schemas.openxmlformats.org/wordprocessingml/2006/main">
        <w:t xml:space="preserve">1. ເຮັບເຣີ 11:6 - "ແລະບໍ່ມີຄວາມເຊື່ອ, ມັນເປັນໄປບໍ່ໄດ້ທີ່ຈະເຮັດໃຫ້ພຣະເຈົ້າພໍໃຈ, ເພາະວ່າຜູ້ໃດທີ່ເຂົ້າມາຫາພຣະອົງຕ້ອງເຊື່ອວ່າພຣະອົງມີຢູ່ແລະໃຫ້ລາງວັນຜູ້ທີ່ຊອກຫາພຣະອົງຢ່າງຈິງຈັງ."</w:t>
      </w:r>
    </w:p>
    <w:p/>
    <w:p>
      <w:r xmlns:w="http://schemas.openxmlformats.org/wordprocessingml/2006/main">
        <w:t xml:space="preserve">2 ພຣະບັນຍັດສອງ 1:6-8 “ອົງພຣະ​ຜູ້​ເປັນເຈົ້າ ພຣະເຈົ້າ​ຂອງ​ພວກເຮົາ​ໄດ້​ກ່າວ​ກັບ​ພວກ​ຂ້ານ້ອຍ​ທີ່​ເມືອງ​ໂຮເຣບ​ວ່າ, ‘ເຈົ້າ​ໄດ້​ຢູ່​ເທິງ​ພູ​ນີ້​ດົນ​ພໍ​ແລ້ວ ຈົ່ງ​ຫັກ​ຄ້າຍ​ອອກ​ໄປ​ສູ່​ເຂດ​ເນີນພູ​ຂອງ​ຊາວ​ອາໂມ ແລະ​ໄປ​ຫາ​ຊົນຊາດ​ໃກ້ຄຽງ​ທັງໝົດ​ໃນ​ດິນແດນ. Arabah, ໃນພູເຂົາ, ໃນ foothills ຕາເວັນຕົກ, ໃນ Negev ແລະຕາມຊາຍຝັ່ງທະເລ, ເຖິງແຜ່ນດິນຂອງ Canaanites ແລະເລບານອນ, ຈົນກ່ວານ້ໍາທີ່ຍິ່ງໃຫຍ່, Euphrates ໄດ້, ເບິ່ງ, ຂ້າພະເຈົ້າໄດ້ມອບແຜ່ນດິນນີ້ໃຫ້ທ່ານ.'</w:t>
      </w:r>
    </w:p>
    <w:p/>
    <w:p>
      <w:r xmlns:w="http://schemas.openxmlformats.org/wordprocessingml/2006/main">
        <w:t xml:space="preserve">ຈົດບັນຊີ 14:31 ແຕ່​ລູກ​ນ້ອຍ​ຂອງ​ເຈົ້າ​ທີ່​ເຈົ້າ​ເວົ້າ​ວ່າ​ເປັນ​ຜູ້​ຖືກ​ລ້າ ເຮົາ​ຈະ​ນຳ​ພວກເຂົາ​ເຂົ້າ​ມາ ແລະ​ພວກເຂົາ​ຈະ​ຮູ້ຈັກ​ດິນແດນ​ທີ່​ເຈົ້າ​ໄດ້​ກຽດຊັງ.</w:t>
      </w:r>
    </w:p>
    <w:p/>
    <w:p>
      <w:r xmlns:w="http://schemas.openxmlformats.org/wordprocessingml/2006/main">
        <w:t xml:space="preserve">ຄວາມຊື່ສັດຂອງພຣະເຈົ້າຕໍ່ປະຊາຊົນຂອງພຣະອົງເຖິງແມ່ນວ່າໃນເວລາທີ່ພວກເຂົາລົ້ມເຫລວພຣະອົງ.</w:t>
      </w:r>
    </w:p>
    <w:p/>
    <w:p>
      <w:r xmlns:w="http://schemas.openxmlformats.org/wordprocessingml/2006/main">
        <w:t xml:space="preserve">1. ພະລັງແຫ່ງຄວາມເຊື່ອທີ່ຍືນຍົງ</w:t>
      </w:r>
    </w:p>
    <w:p/>
    <w:p>
      <w:r xmlns:w="http://schemas.openxmlformats.org/wordprocessingml/2006/main">
        <w:t xml:space="preserve">2. ພຣະຄຸນຂອງພຣະເຈົ້າໃນການປະເຊີນຫນ້າກັບຄວາມສົງໃສ</w:t>
      </w:r>
    </w:p>
    <w:p/>
    <w:p>
      <w:r xmlns:w="http://schemas.openxmlformats.org/wordprocessingml/2006/main">
        <w:t xml:space="preserve">1. ໂລມ 5:1-5</w:t>
      </w:r>
    </w:p>
    <w:p/>
    <w:p>
      <w:r xmlns:w="http://schemas.openxmlformats.org/wordprocessingml/2006/main">
        <w:t xml:space="preserve">2. ເຮັບເຣີ 11:1-3</w:t>
      </w:r>
    </w:p>
    <w:p/>
    <w:p>
      <w:r xmlns:w="http://schemas.openxmlformats.org/wordprocessingml/2006/main">
        <w:t xml:space="preserve">ຈົດບັນຊີ 14:32 ແຕ່​ສຳລັບ​ເຈົ້າ, ສົບ​ຂອງ​ເຈົ້າ​ຈະ​ຕົກ​ໃນ​ຖິ່ນ​ແຫ້ງແລ້ງ​ກັນດານ​ນີ້.</w:t>
      </w:r>
    </w:p>
    <w:p/>
    <w:p>
      <w:r xmlns:w="http://schemas.openxmlformats.org/wordprocessingml/2006/main">
        <w:t xml:space="preserve">ຊາວ​ອິດສະລາແອນ​ບໍ່​ຍອມ​ເຂົ້າ​ໄປ​ໃນ​ດິນແດນ​ແຫ່ງ​ຄຳ​ສັນຍາ ດັ່ງ​ນັ້ນ ພະເຈົ້າ​ຈຶ່ງ​ປະກາດ​ວ່າ​ເຂົາ​ເຈົ້າ​ຈະ​ບໍ່​ໄປ​ເຖິງ​ບ່ອນ​ນັ້ນ ແລະ​ຮ່າງກາຍ​ຂອງ​ເຂົາ​ເຈົ້າ​ຈະ​ຕົກ​ຢູ່​ໃນ​ຖິ່ນ​ແຫ້ງ​ແລ້ງ​ກັນ​ດານ.</w:t>
      </w:r>
    </w:p>
    <w:p/>
    <w:p>
      <w:r xmlns:w="http://schemas.openxmlformats.org/wordprocessingml/2006/main">
        <w:t xml:space="preserve">1. ຄວາມເມດຕາແລະການໃຫ້ອະໄພຂອງພຣະເຈົ້າໃນເວລາທີ່ບໍ່ເຊື່ອຖື</w:t>
      </w:r>
    </w:p>
    <w:p/>
    <w:p>
      <w:r xmlns:w="http://schemas.openxmlformats.org/wordprocessingml/2006/main">
        <w:t xml:space="preserve">2. ຄວາມສັດຊື່ຂອງພຣະເຈົ້າຕໍ່ຄໍາສັນຍາຂອງພຣະອົງ</w:t>
      </w:r>
    </w:p>
    <w:p/>
    <w:p>
      <w:r xmlns:w="http://schemas.openxmlformats.org/wordprocessingml/2006/main">
        <w:t xml:space="preserve">1. ຄໍາເພງ 103:8-10 - ພຣະຜູ້ເປັນເຈົ້າມີຄວາມເມດຕາແລະເມດຕາ, ຊ້າທີ່ຈະໃຈຮ້າຍ, ແລະອຸດົມສົມບູນໃນຄວາມຮັກທີ່ຫມັ້ນຄົງ. ລາວ​ຈະ​ບໍ່​ຮ້ອງ​ໂຮ​ສະເໝີ​ໄປ ແລະ​ຈະ​ເຮັດ​ໃຫ້​ລາວ​ຄຽດ​ແຄ້ນ​ຕະຫຼອດ​ໄປ. ພຣະອົງ​ບໍ່​ໄດ້​ກະທຳ​ກັບ​ເຮົາ​ຕາມ​ບາບ​ຂອງ​ເຮົາ, ແລະ​ບໍ່​ຕອບ​ແທນ​ເຮົາ​ຕາມ​ຄວາມ​ຊົ່ວ​ຮ້າຍ​ຂອງ​ເຮົາ.</w:t>
      </w:r>
    </w:p>
    <w:p/>
    <w:p>
      <w:r xmlns:w="http://schemas.openxmlformats.org/wordprocessingml/2006/main">
        <w:t xml:space="preserve">2. ເຮັບເຣີ 10:23 - ຂໍ​ໃຫ້​ເຮົາ​ຍຶດ​ໝັ້ນ​ໃນ​ການ​ສາລະພາບ​ຄວາມ​ຫວັງ​ຂອງ​ເຮົາ​ໂດຍ​ບໍ່​ຫວັ່ນ​ໄຫວ, ເພາະ​ຜູ້​ທີ່​ສັນຍາ​ໄວ້​ນັ້ນ​ສັດ​ຊື່.</w:t>
      </w:r>
    </w:p>
    <w:p/>
    <w:p>
      <w:r xmlns:w="http://schemas.openxmlformats.org/wordprocessingml/2006/main">
        <w:t xml:space="preserve">ຈົດບັນຊີ 14:33 ແລະ​ລູກ​ຫລານ​ຂອງ​ພວກເຈົ້າ​ຈະ​ຫລົງ​ທາງ​ໄປ​ໃນ​ຖິ່ນ​ແຫ້ງແລ້ງ​ກັນດານ​ສີ່ສິບ​ປີ ແລະ​ແບກ​ຫາບ​ການ​ໂສເພນີ​ຂອງ​ພວກເຈົ້າ ຈົນ​ກວ່າ​ຊາກສົບ​ຂອງ​ພວກເຈົ້າ​ຈະ​ຖືກ​ທຳລາຍ​ໃນ​ຖິ່ນ​ແຫ້ງແລ້ງ​ກັນດານ.</w:t>
      </w:r>
    </w:p>
    <w:p/>
    <w:p>
      <w:r xmlns:w="http://schemas.openxmlformats.org/wordprocessingml/2006/main">
        <w:t xml:space="preserve">ພຣະເຈົ້າລົງໂທດຊາວອິດສະລາແອນຍ້ອນຂາດຄວາມເຊື່ອໃນພຣະອົງໂດຍການໃຫ້ພວກເຂົາຍ່າງໄປໃນຖິ່ນແຫ້ງແລ້ງກັນດານແລະຮັບຜິດຊອບຜົນຂອງການໂສເພນີຂອງພວກເຂົາເປັນເວລາສີ່ສິບປີ.</w:t>
      </w:r>
    </w:p>
    <w:p/>
    <w:p>
      <w:r xmlns:w="http://schemas.openxmlformats.org/wordprocessingml/2006/main">
        <w:t xml:space="preserve">1. ພະລັງແຫ່ງຄວາມເຊື່ອ: ການຮຽນຮູ້ຈາກຊາວອິດສະລາແອນທີ່ຈະໄວ້ວາງໃຈພະເຈົ້າໃນທຸກສິ່ງ</w:t>
      </w:r>
    </w:p>
    <w:p/>
    <w:p>
      <w:r xmlns:w="http://schemas.openxmlformats.org/wordprocessingml/2006/main">
        <w:t xml:space="preserve">2. ຜົນສະທ້ອນຂອງຄວາມບໍ່ເຊື່ອຖື: ຄວາມເຂົ້າໃຈລາຄາຂອງການບໍ່ເຊື່ອຟັງ</w:t>
      </w:r>
    </w:p>
    <w:p/>
    <w:p>
      <w:r xmlns:w="http://schemas.openxmlformats.org/wordprocessingml/2006/main">
        <w:t xml:space="preserve">1. ເຮັບເຣີ 11:6 - ແຕ່​ຖ້າ​ບໍ່​ມີ​ຄວາມ​ເຊື່ອ ມັນ​ເປັນ​ໄປ​ບໍ່​ໄດ້​ທີ່​ຈະ​ເຮັດ​ໃຫ້​ລາວ​ພໍ​ໃຈ: ເພາະ​ຜູ້​ທີ່​ເຂົ້າ​ມາ​ຫາ​ພະເຈົ້າ​ຕ້ອງ​ເຊື່ອ​ວ່າ​ພະອົງ​ເປັນ​ແລະ​ໃຫ້​ລາງວັນ​ແກ່​ຄົນ​ທີ່​ສະ​ແຫວງ​ຫາ​ພະອົງ.</w:t>
      </w:r>
    </w:p>
    <w:p/>
    <w:p>
      <w:r xmlns:w="http://schemas.openxmlformats.org/wordprocessingml/2006/main">
        <w:t xml:space="preserve">2. Romans 6:23 - ສໍາລັບຄ່າຈ້າງຂອງບາບແມ່ນຄວາມຕາຍ; ແຕ່ຂອງປະທານຂອງພຣະເຈົ້າແມ່ນຊີວິດນິລັນດອນໂດຍຜ່ານພຣະເຢຊູຄຣິດອົງພຣະຜູ້ເປັນເຈົ້າຂອງພວກເຮົາ.</w:t>
      </w:r>
    </w:p>
    <w:p/>
    <w:p>
      <w:r xmlns:w="http://schemas.openxmlformats.org/wordprocessingml/2006/main">
        <w:t xml:space="preserve">ຈົດບັນຊີ 14:34 ຫຼັງ​ຈາກ​ຈຳນວນ​ວັນ​ທີ່​ເຈົ້າ​ໄດ້​ຄົ້ນຫາ​ດິນແດນ​ນັ້ນ ແມ່ນ​ແຕ່​ສີ່​ສິບ​ວັນ, ແຕ່​ລະ​ມື້​ເປັນ​ເວລາ​ໜຶ່ງ​ປີ, ເຈົ້າ​ຈະ​ທົນ​ກັບ​ຄວາມ​ຊົ່ວຊ້າ​ຂອງ​ເຈົ້າ, ເຖິງ​ແມ່ນ​ສີ່ສິບ​ປີ, ແລະ​ເຈົ້າ​ຈະ​ຮູ້​ວ່າ​ເຮົາ​ໄດ້​ລະເມີດ​ຄຳ​ສັນຍາ.</w:t>
      </w:r>
    </w:p>
    <w:p/>
    <w:p>
      <w:r xmlns:w="http://schemas.openxmlformats.org/wordprocessingml/2006/main">
        <w:t xml:space="preserve">ຫຼັງຈາກຊາວອິດສະລາແອນໄດ້ຄົ້ນຫາແຜ່ນດິນການາອານເປັນເວລາ 40 ມື້, ພວກເຂົາຕ້ອງທົນກັບຄວາມຊົ່ວຊ້າຂອງພວກເຂົາເປັນເວລາ 40 ປີເພື່ອເປັນການລົງໂທດຍ້ອນຄວາມບໍ່ເຊື່ອໃນພຣະສັນຍາຂອງພຣະຜູ້ເປັນເຈົ້າທີ່ຈະນໍາພາພວກເຂົາໄປສູ່ແຜ່ນດິນຄໍາສັນຍາ.</w:t>
      </w:r>
    </w:p>
    <w:p/>
    <w:p>
      <w:r xmlns:w="http://schemas.openxmlformats.org/wordprocessingml/2006/main">
        <w:t xml:space="preserve">1. ການຮຽນຮູ້ທີ່ຈະໄວ້ວາງໃຈໃນຄໍາສັນຍາຂອງພຣະເຈົ້າ</w:t>
      </w:r>
    </w:p>
    <w:p/>
    <w:p>
      <w:r xmlns:w="http://schemas.openxmlformats.org/wordprocessingml/2006/main">
        <w:t xml:space="preserve">2. ຄວາມອົດທົນແລະການໃຫ້ອະໄພຂອງພຣະເຈົ້າເຖິງແມ່ນວ່າຈະປະເຊີນກັບຄວາມບໍ່ເຊື່ອຖື</w:t>
      </w:r>
    </w:p>
    <w:p/>
    <w:p>
      <w:r xmlns:w="http://schemas.openxmlformats.org/wordprocessingml/2006/main">
        <w:t xml:space="preserve">1 ພຣະບັນຍັດສອງ 7:9 ສະນັ້ນ ຈົ່ງ​ຮູ້​ວ່າ ພຣະເຈົ້າຢາເວ ພຣະເຈົ້າ​ຂອງ​ເຈົ້າ, ພຣະອົງ​ເປັນ​ພຣະເຈົ້າ, ພຣະເຈົ້າ​ທີ່​ສັດຊື່, ພຣະອົງ​ຊົງ​ຮັກສາ​ພັນທະສັນຍາ ແລະ​ຄວາມ​ເມດຕາ​ຕໍ່​ຜູ້​ທີ່​ຮັກ​ພຣະອົງ ແລະ​ຮັກສາ​ພຣະບັນຍັດ​ຂອງ​ພຣະອົງ​ມາ​ເປັນ​ພັນ​ຊົ່ວ​ຄາວ.</w:t>
      </w:r>
    </w:p>
    <w:p/>
    <w:p>
      <w:r xmlns:w="http://schemas.openxmlformats.org/wordprocessingml/2006/main">
        <w:t xml:space="preserve">2. ໂຣມ 5:8 ແຕ່​ພຣະເຈົ້າ​ຊົງ​ຍົກຍ້ອງ​ຄວາມຮັກ​ຂອງ​ພຣະອົງ​ທີ່​ມີ​ຕໍ່​ພວກ​ເຮົາ, ໃນ​ຂະນະ​ທີ່​ພວກ​ເຮົາ​ຍັງ​ເປັນ​ຄົນ​ບາບ, ພຣະຄຣິດ​ໄດ້​ຕາຍ​ເພື່ອ​ພວກເຮົາ.</w:t>
      </w:r>
    </w:p>
    <w:p/>
    <w:p>
      <w:r xmlns:w="http://schemas.openxmlformats.org/wordprocessingml/2006/main">
        <w:t xml:space="preserve">ຈົດບັນຊີ 14:35 ເຮົາ​ພຣະເຈົ້າຢາເວ​ໄດ້​ກ່າວ​ວ່າ, ເຮົາ​ຈະ​ເຮັດ​ຢ່າງ​ແນ່ນອນ​ແກ່​ປະຊາຄົມ​ຊົ່ວ​ທັງໝົດ​ທີ່​ມາ​ເຕົ້າໂຮມ​ກັນ​ຕໍ່ສູ້​ເຮົາ; ໃນ​ຖິ່ນ​ແຫ້ງແລ້ງ​ກັນດານ​ນີ້ ພວກ​ເຂົາ​ຈະ​ຖືກ​ທຳລາຍ ແລະ​ພວກເຂົາ​ຈະ​ຕາຍ​ຢູ່​ທີ່​ນັ້ນ.</w:t>
      </w:r>
    </w:p>
    <w:p/>
    <w:p>
      <w:r xmlns:w="http://schemas.openxmlformats.org/wordprocessingml/2006/main">
        <w:t xml:space="preserve">ພຣະພິໂລດຂອງພຣະເຈົ້າຕໍ່ບາບແມ່ນແນ່ນອນແລະຫລີກລ້ຽງບໍ່ໄດ້.</w:t>
      </w:r>
    </w:p>
    <w:p/>
    <w:p>
      <w:r xmlns:w="http://schemas.openxmlformats.org/wordprocessingml/2006/main">
        <w:t xml:space="preserve">1: ເຮົາ​ຕ້ອງ​ກັບ​ໃຈ​ແລະ​ຮັບ​ເອົາ​ຄວາມ​ເມດ​ຕາ​ຂອງ​ພຣະ​ເຈົ້າ​ກ່ອນ​ທີ່​ຈະ​ສາຍ​ເກີນ​ໄປ.</w:t>
      </w:r>
    </w:p>
    <w:p/>
    <w:p>
      <w:r xmlns:w="http://schemas.openxmlformats.org/wordprocessingml/2006/main">
        <w:t xml:space="preserve">2: ການພິພາກສາຂອງພຣະເຈົ້າແມ່ນແນ່ນອນແລະມີອໍານາດ - ຢ່າລະເລີຍມັນ.</w:t>
      </w:r>
    </w:p>
    <w:p/>
    <w:p>
      <w:r xmlns:w="http://schemas.openxmlformats.org/wordprocessingml/2006/main">
        <w:t xml:space="preserve">1: Ezekiel 18: 30-32 - "ດັ່ງ​ນັ້ນ​, ໂອ້​ເຊື້ອ​ຊາດ​ອິດ​ສະ​ຣາ​ເອນ, ຂ້າ​ພະ​ເຈົ້າ​ຈະ​ພິ​ພາກ​ສາ​ທ່ານ, ທຸກ​ຄົນ​ຕາມ​ວິ​ທີ​ຂອງ​ຕົນ, ພຣະ​ຜູ້​ເປັນ​ເຈົ້າ​ໄດ້​ກັບ​ໃຈ, ແລະ​ຫັນ​ຕົວ​ຂອງ​ທ່ານ​ຈາກ​ການ​ລ່ວງ​ລະ​ເມີດ​ທັງ​ຫມົດ​ຂອງ​ພວກ​ທ່ານ, ຄວາມ​ຊົ່ວ​ຮ້າຍ​ຈະ​ບໍ່​ເປັນ​ຄວາມ​ເສຍ​ຫາຍ. ຈົ່ງ​ຂັບ​ໄລ່​ການ​ລ່ວງ​ລະ​ເມີດ​ທັງ​ໝົດ​ຂອງ​ເຈົ້າ​ອອກ​ຈາກ​ເຈົ້າ ຊຶ່ງ​ເຈົ້າ​ໄດ້​ລ່ວງ​ລະ​ເມີດ ແລະ​ເຮັດ​ໃຫ້​ເຈົ້າ​ມີ​ໃຈ​ໃໝ່ ແລະ​ມີ​ວິນ​ຍານ​ໃໝ່: ເພາະ​ເຊື້ອ​ສາຍ​ອິດ​ສະ​ຣາ​ເອນ, ເຈົ້າ​ຈະ​ຕາຍ​ຍ້ອນ​ຫຍັງ?</w:t>
      </w:r>
    </w:p>
    <w:p/>
    <w:p>
      <w:r xmlns:w="http://schemas.openxmlformats.org/wordprocessingml/2006/main">
        <w:t xml:space="preserve">2: Lamentations 3: 22-23 - "ມັນແມ່ນຄວາມເມດຕາຂອງພຣະຜູ້ເປັນເຈົ້າທີ່ພວກເຮົາບໍ່ໄດ້ບໍລິໂພກ, ເພາະວ່າຄວາມເມດຕາຂອງພຣະອົງບໍ່ໄດ້ລົ້ມເຫລວ. ພວກເຂົາແມ່ນໃຫມ່ທຸກໆເຊົ້າ: ຄວາມສັດຊື່ຂອງເຈົ້າຍິ່ງໃຫຍ່."</w:t>
      </w:r>
    </w:p>
    <w:p/>
    <w:p>
      <w:r xmlns:w="http://schemas.openxmlformats.org/wordprocessingml/2006/main">
        <w:t xml:space="preserve">ຈົດບັນຊີ 14:36 ແລະ​ພວກ​ທີ່​ໂມເຊ​ໄດ້​ສົ່ງ​ໄປ​ຊອກ​ຫາ​ດິນແດນ​ທີ່​ໄດ້​ກັບຄືນ​ມາ ແລະ​ເຮັດ​ໃຫ້​ປະຊາຊົນ​ທັງໝົດ​ຮ້ອງທຸກ​ຕໍ່ສູ້​ພຣະອົງ ໂດຍ​ນຳ​ເອົາ​ການ​ໃສ່​ຮ້າຍ​ປ້າຍ​ສີ​ມາ​ສູ່​ດິນແດນ.</w:t>
      </w:r>
    </w:p>
    <w:p/>
    <w:p>
      <w:r xmlns:w="http://schemas.openxmlformats.org/wordprocessingml/2006/main">
        <w:t xml:space="preserve">ຄົນ​ທີ່​ໂມເຊ​ສົ່ງ​ໄປ​ຊອກ​ຫາ​ແຜ່ນດິນ​ນັ້ນ​ກັບ​ຄືນ​ມາ ແລະ​ເຮັດ​ໃຫ້​ປະຊາຄົມ​ຈົ່ມ​ຕໍ່​ລາວ ຍ້ອນ​ການ​ເວົ້າ​ໃສ່​ຮ້າຍ​ປ້າຍ​ສີ​ທີ່​ພວກ​ເຂົາ​ໄດ້​ພາ​ໄປ​ທົ່ວ​ແຜ່ນດິນ.</w:t>
      </w:r>
    </w:p>
    <w:p/>
    <w:p>
      <w:r xmlns:w="http://schemas.openxmlformats.org/wordprocessingml/2006/main">
        <w:t xml:space="preserve">1: ຈົ່ງ​ສັດ​ຊື່​ໃນ​ເວລາ​ທີ່​ຍາກ​ລຳບາກ—ເຖິງ​ແມ່ນ​ໃນ​ເວລາ​ທີ່​ເຮົາ​ປະສົບ​ກັບ​ການ​ທ້າ​ທາຍ ເຮົາ​ຄວນ​ຮັກສາ​ຄວາມ​ສັດ​ຊື່​ໃນ​ວຽກ​ງານ​ຂອງ​ເຮົາ ແລະ​ໄວ້​ວາງໃຈ​ໃນ​ພະເຈົ້າ.</w:t>
      </w:r>
    </w:p>
    <w:p/>
    <w:p>
      <w:r xmlns:w="http://schemas.openxmlformats.org/wordprocessingml/2006/main">
        <w:t xml:space="preserve">2: ຈົ່ງວາງໃຈໃນພຣະເຈົ້າ - ພວກເຮົາບໍ່ຄວນອີງໃສ່ຄວາມເຂັ້ມແຂງຂອງຕົນເອງ, ແຕ່ແທນທີ່ຈະຊອກຫາພຣະເຈົ້າແລະໄວ້ວາງໃຈໃນຄໍາສັນຍາຂອງພຣະອົງ.</w:t>
      </w:r>
    </w:p>
    <w:p/>
    <w:p>
      <w:r xmlns:w="http://schemas.openxmlformats.org/wordprocessingml/2006/main">
        <w:t xml:space="preserve">1: ເອ​ຊາ​ຢາ 40:31 - ແຕ່​ເຂົາ​ເຈົ້າ​ທີ່​ລໍ​ຖ້າ​ຕາມ​ພຣະ​ຜູ້​ເປັນ​ເຈົ້າ​ຈະ​ມີ​ຄວາມ​ເຂັ້ມ​ແຂງ​ຂອງ​ເຂົາ​ເຈົ້າ​ໃຫມ່; ພວກ​ເຂົາ​ຈະ​ຂຶ້ນ​ກັບ​ປີກ​ຄື​ນົກ​ອິນ​ຊີ; ພວກ​ເຂົາ​ຈະ​ແລ່ນ, ແລະ​ຈະ​ບໍ່​ເມື່ອຍ; ແລະ​ພວກ​ເຂົາ​ຈະ​ຍ່າງ, ແລະ​ບໍ່​ໄດ້ faint.</w:t>
      </w:r>
    </w:p>
    <w:p/>
    <w:p>
      <w:r xmlns:w="http://schemas.openxmlformats.org/wordprocessingml/2006/main">
        <w:t xml:space="preserve">2: ເຮັບເຣີ 11:6 - ແຕ່​ຖ້າ​ບໍ່​ມີ​ຄວາມ​ເຊື່ອ​ກໍ​ເປັນ​ໄປ​ບໍ່​ໄດ້​ທີ່​ຈະ​ເຮັດ​ໃຫ້​ພະອົງ​ພໍ​ໃຈ​ໄດ້ ເພາະ​ຜູ້​ທີ່​ມາ​ຫາ​ພະເຈົ້າ​ຕ້ອງ​ເຊື່ອ​ວ່າ​ພະອົງ​ເປັນ ແລະ​ວ່າ​ພະອົງ​ເປັນ​ຜູ້​ໃຫ້​ລາງວັນ​ຜູ້​ທີ່​ຊອກ​ຫາ​ພະອົງ​ຢ່າງ​ພາກ​ພຽນ.</w:t>
      </w:r>
    </w:p>
    <w:p/>
    <w:p>
      <w:r xmlns:w="http://schemas.openxmlformats.org/wordprocessingml/2006/main">
        <w:t xml:space="preserve">ຈົດບັນຊີ 14:37 ແມ່ນແຕ່​ຄົນ​ທີ່​ໄດ້​ລາຍງານ​ຄວາມ​ຊົ່ວຊ້າ​ມາ​ສູ່​ດິນແດນ ກໍ​ໄດ້​ຕາຍໄປ​ດ້ວຍ​ພະຍາດ​ລະບາດ​ຕໍ່ໜ້າ​ພຣະເຈົ້າຢາເວ.</w:t>
      </w:r>
    </w:p>
    <w:p/>
    <w:p>
      <w:r xmlns:w="http://schemas.openxmlformats.org/wordprocessingml/2006/main">
        <w:t xml:space="preserve">ຊາວ​ອິດສະລາແອນ​ທີ່​ໃຫ້​ການ​ລາຍງານ​ທີ່​ບໍ່​ຈິງ​ເລື່ອງ​ແຜ່ນດິນ​ທີ່​ສັນຍາ​ໄວ້​ໄດ້​ຕາຍ​ໄປ​ຕໍ່​ໜ້າ​ພະ​ເຢໂຫວາ.</w:t>
      </w:r>
    </w:p>
    <w:p/>
    <w:p>
      <w:r xmlns:w="http://schemas.openxmlformats.org/wordprocessingml/2006/main">
        <w:t xml:space="preserve">1. ອັນຕະລາຍຂອງການໃຫ້ລາຍງານທີ່ບໍ່ຖືກຕ້ອງ</w:t>
      </w:r>
    </w:p>
    <w:p/>
    <w:p>
      <w:r xmlns:w="http://schemas.openxmlformats.org/wordprocessingml/2006/main">
        <w:t xml:space="preserve">2. ຜົນສະທ້ອນຂອງບາບ</w:t>
      </w:r>
    </w:p>
    <w:p/>
    <w:p>
      <w:r xmlns:w="http://schemas.openxmlformats.org/wordprocessingml/2006/main">
        <w:t xml:space="preserve">1. ສຸພາສິດ 18:21 “ຄວາມຕາຍແລະຊີວິດຢູ່ໃນອຳນາດຂອງລີ້ນ”.</w:t>
      </w:r>
    </w:p>
    <w:p/>
    <w:p>
      <w:r xmlns:w="http://schemas.openxmlformats.org/wordprocessingml/2006/main">
        <w:t xml:space="preserve">2. ຄໍາເພງ 5:9, ບໍ່ມີ​ຄວາມ​ສັດຊື່​ໃນ​ປາກ​ຂອງ​ພວກເຂົາ; ພາຍໃນຂອງພວກມັນແມ່ນຄວາມຊົ່ວຮ້າຍຫຼາຍ.</w:t>
      </w:r>
    </w:p>
    <w:p/>
    <w:p>
      <w:r xmlns:w="http://schemas.openxmlformats.org/wordprocessingml/2006/main">
        <w:t xml:space="preserve">ຈົດບັນຊີ 14:38 ແຕ່​ໂຢຊວຍ​ລູກຊາຍ​ຂອງ​ນູນ ແລະ​ກາເລັບ​ລູກຊາຍ​ຂອງ​ເຢຟຸນເນ ຊຶ່ງ​ເປັນ​ຄົນ​ທີ່​ໄປ​ຊອກ​ຄົ້ນ​ດິນແດນ​ນັ້ນ​ຍັງ​ມີ​ຊີວິດ​ຢູ່.</w:t>
      </w:r>
    </w:p>
    <w:p/>
    <w:p>
      <w:r xmlns:w="http://schemas.openxmlformats.org/wordprocessingml/2006/main">
        <w:t xml:space="preserve">ຜູ້​ຊາຍ​ສອງ​ຄົນ​ຄື ໂຢຊວຍ​ແລະ​ຄາເລບ ທີ່​ໄດ້​ເຂົ້າ​ຮ່ວມ​ການ​ສຳຫຼວດ​ແຜ່ນດິນ​ການາອານ ເປັນ​ຄົນ​ດຽວ​ທີ່​ລອດ​ຊີວິດ.</w:t>
      </w:r>
    </w:p>
    <w:p/>
    <w:p>
      <w:r xmlns:w="http://schemas.openxmlformats.org/wordprocessingml/2006/main">
        <w:t xml:space="preserve">1. ການ​ປົກ​ປ້ອງ​ຂອງ​ພະເຈົ້າ: ວິທີ​ທີ່​ພະເຈົ້າ​ຊີ້​ນຳ​ເຮົາ​ຜ່ານ​ການ​ທ້າ​ທາຍ​ໃນ​ຊີວິດ</w:t>
      </w:r>
    </w:p>
    <w:p/>
    <w:p>
      <w:r xmlns:w="http://schemas.openxmlformats.org/wordprocessingml/2006/main">
        <w:t xml:space="preserve">2. ພະລັງແຫ່ງຄວາມສັດຊື່: ຢືນຢູ່ຢ່າງໜັກແໜ້ນໃນການປະເຊີນໜ້າກັບຄວາມຫຍຸ້ງຍາກ</w:t>
      </w:r>
    </w:p>
    <w:p/>
    <w:p>
      <w:r xmlns:w="http://schemas.openxmlformats.org/wordprocessingml/2006/main">
        <w:t xml:space="preserve">1. Romans 8:28 - ແລະພວກເຮົາຮູ້ວ່າສໍາລັບຜູ້ທີ່ຮັກພຣະເຈົ້າທຸກສິ່ງເຮັດວຽກຮ່ວມກັນເພື່ອຄວາມດີ, ສໍາລັບຜູ້ທີ່ຖືກເອີ້ນຕາມຈຸດປະສົງຂອງພຣະອົງ.</w:t>
      </w:r>
    </w:p>
    <w:p/>
    <w:p>
      <w:r xmlns:w="http://schemas.openxmlformats.org/wordprocessingml/2006/main">
        <w:t xml:space="preserve">2. ໂຢຊວຍ 1:9 - ເຮົາ​ບໍ່​ໄດ້​ສັ່ງ​ເຈົ້າ​ບໍ? ຈົ່ງເຂັ້ມແຂງແລະກ້າຫານ. ຢ່າ​ຢ້ານ​ກົວ ແລະ​ຢ່າ​ຕົກໃຈ ເພາະ​ພຣະເຈົ້າຢາເວ ພຣະເຈົ້າ​ຂອງ​ເຈົ້າ​ສະຖິດ​ຢູ່​ກັບ​ເຈົ້າ​ທຸກ​ບ່ອນ​ທີ່​ເຈົ້າ​ໄປ.</w:t>
      </w:r>
    </w:p>
    <w:p/>
    <w:p>
      <w:r xmlns:w="http://schemas.openxmlformats.org/wordprocessingml/2006/main">
        <w:t xml:space="preserve">ຈົດບັນຊີ 14:39 ແລະ​ໂມເຊ​ໄດ້​ເລົ່າ​ຖ້ອຍຄຳ​ເຫຼົ່ານີ້​ແກ່​ຊາວ​ອິດສະຣາເອນ​ທັງໝົດ ແລະ​ປະຊາຊົນ​ກໍ​ໂສກເສົ້າ​ຢ່າງ​ຫລວງຫລາຍ.</w:t>
      </w:r>
    </w:p>
    <w:p/>
    <w:p>
      <w:r xmlns:w="http://schemas.openxmlformats.org/wordprocessingml/2006/main">
        <w:t xml:space="preserve">ປະຊາຊົນ​ຂອງ​ຊາດ​ອິດສະລາແອນ​ໄດ້​ຕອບ​ໂຕ້​ດ້ວຍ​ຄວາມ​ທຸກ​ໂສກ​ຢ່າງ​ໃຫຍ່​ຫລວງ​ຫລັງ​ຈາກ​ໄດ້​ຍິນ​ຖ້ອຍຄຳ​ຂອງ​ໂມເຊ.</w:t>
      </w:r>
    </w:p>
    <w:p/>
    <w:p>
      <w:r xmlns:w="http://schemas.openxmlformats.org/wordprocessingml/2006/main">
        <w:t xml:space="preserve">1. ພະລັງຂອງຄໍາເວົ້າ: ຄໍາເວົ້າຂອງຜູ້ຊາຍສາມາດສົ່ງຜົນກະທົບຕໍ່ປະເທດຊາດທັງຫມົດໄດ້ແນວໃດ.</w:t>
      </w:r>
    </w:p>
    <w:p/>
    <w:p>
      <w:r xmlns:w="http://schemas.openxmlformats.org/wordprocessingml/2006/main">
        <w:t xml:space="preserve">2. ຄວາມໂສກເສົ້າໃນທ່າມກາງຄວາມສຸກ: ຊອກຫາຄວາມຫວັງໃນຍາມມືດ.</w:t>
      </w:r>
    </w:p>
    <w:p/>
    <w:p>
      <w:r xmlns:w="http://schemas.openxmlformats.org/wordprocessingml/2006/main">
        <w:t xml:space="preserve">1. Psalm 126:5-6 - "ຜູ້ທີ່ sow ໃນນ້ໍາຕາຈະເກັບກ່ຽວດ້ວຍ shouts ຂອງຄວາມສຸກ, ຜູ້ທີ່ອອກໄປຮ້ອງໄຫ້, ແບກເມັດພືດສໍາລັບການຫວ່ານ, ຈະກັບຄືນມາເຮືອນດ້ວຍ shouts ດ້ວຍຄວາມສຸກ, ເອົາ sheaves ກັບເຂົາ."</w:t>
      </w:r>
    </w:p>
    <w:p/>
    <w:p>
      <w:r xmlns:w="http://schemas.openxmlformats.org/wordprocessingml/2006/main">
        <w:t xml:space="preserve">2. Romans 12:15 - "ປິຕິຍິນດີກັບຜູ້ທີ່ປິຕິຍິນດີ, ຮ້ອງໄຫ້ກັບຜູ້ທີ່ຮ້ອງໄຫ້."</w:t>
      </w:r>
    </w:p>
    <w:p/>
    <w:p>
      <w:r xmlns:w="http://schemas.openxmlformats.org/wordprocessingml/2006/main">
        <w:t xml:space="preserve">ຈົດບັນຊີ 14:40 ແລະ​ໃນ​ຕອນເຊົ້າ​ຂອງ​ພວກເຂົາ​ໄດ້​ລຸກ​ຂຶ້ນ​ໄປ​ເທິງ​ຍອດ​ພູເຂົາ​ໂດຍ​ເວົ້າ​ວ່າ, “ເບິ່ງແມ, ພວກ​ເຮົາ​ຢູ່​ທີ່​ນີ້ ແລະ​ຈະ​ຂຶ້ນ​ໄປ​ບ່ອນ​ທີ່​ພຣະເຈົ້າຢາເວ​ໄດ້​ສັນຍາ​ໄວ້ ເພາະ​ພວກເຮົາ​ໄດ້​ເຮັດ​ບາບ​ແລ້ວ.</w:t>
      </w:r>
    </w:p>
    <w:p/>
    <w:p>
      <w:r xmlns:w="http://schemas.openxmlformats.org/wordprocessingml/2006/main">
        <w:t xml:space="preserve">ຊາວ​ອິດສະລາແອນ​ໄດ້​ລຸກ​ຂຶ້ນ​ແຕ່​ຕອນ​ເຊົ້າ​ແລະ​ເດີນ​ທາງ​ໄປ​ເທິງ​ພູ​ໂດຍ​ສະແດງ​ຄວາມ​ຕັ້ງໃຈ​ທີ່​ຈະ​ໄປ​ເຖິງ​ບ່ອນ​ທີ່​ພຣະເຈົ້າຢາເວ​ໄດ້​ສັນຍາ. ເຂົາເຈົ້າໄດ້ຮັບຮູ້ບາບຂອງເຂົາເຈົ້າ.</w:t>
      </w:r>
    </w:p>
    <w:p/>
    <w:p>
      <w:r xmlns:w="http://schemas.openxmlformats.org/wordprocessingml/2006/main">
        <w:t xml:space="preserve">1. ພະລັງຂອງການລຸກຂຶ້ນໃນຕອນຕົ້ນ: ການຮຽນຮູ້ຈາກຊາວອິດສະລາແອນ</w:t>
      </w:r>
    </w:p>
    <w:p/>
    <w:p>
      <w:r xmlns:w="http://schemas.openxmlformats.org/wordprocessingml/2006/main">
        <w:t xml:space="preserve">2. ການ​ເດີນ​ທາງ​ຂອງ​ການ​ກັບ​ໃຈ: ການ​ເຂົ້າ​ໃຈ​ການ​ຕອບ​ສະ​ຫນອງ​ຂອງ​ອິດ​ສະ​ຣາ​ເອນ</w:t>
      </w:r>
    </w:p>
    <w:p/>
    <w:p>
      <w:r xmlns:w="http://schemas.openxmlformats.org/wordprocessingml/2006/main">
        <w:t xml:space="preserve">1. ສຸພາສິດ 8:17 - ຂ້ອຍ​ຮັກ​ຄົນ​ທີ່​ຮັກ​ຂ້ອຍ; ແລະ​ຜູ້​ທີ່​ຊອກ​ຫາ​ເຮົາ​ກ່ອນ​ຈະ​ພົບ​ເຮົາ.</w:t>
      </w:r>
    </w:p>
    <w:p/>
    <w:p>
      <w:r xmlns:w="http://schemas.openxmlformats.org/wordprocessingml/2006/main">
        <w:t xml:space="preserve">2. Psalm 32:5 - ຂ້າ​ພະ​ເຈົ້າ​ໄດ້​ຮັບ​ຮູ້​ຄວາມ​ຜິດ​ບາບ​ຂອງ​ຂ້າ​ພະ​ເຈົ້າ​ຕໍ່​ທ່ານ, ແລະ​ຂ້າ​ພະ​ເຈົ້າ​ບໍ່​ໄດ້​ເຊື່ອງ​ຄວາມ​ຊົ່ວ​ຮ້າຍ​ຂອງ​ຂ້າ​ພະ​ເຈົ້າ. ຂ້າ​ພະ​ເຈົ້າ​ໄດ້​ກ່າວ​ວ່າ, ຂ້າ​ພະ​ເຈົ້າ​ຈະ​ສາ​ລະ​ພາບ​ການ​ລ່ວງ​ລະ​ເມີດ​ຂອງ​ຂ້າ​ພະ​ເຈົ້າ​ຕໍ່​ພຣະ​ຜູ້​ເປັນ​ເຈົ້າ; ແລະ​ເຈົ້າ​ໄດ້​ໃຫ້​ອະໄພ​ຄວາມ​ຊົ່ວ​ຮ້າຍ​ຂອງ​ບາບ​ຂອງ​ຂ້ອຍ.</w:t>
      </w:r>
    </w:p>
    <w:p/>
    <w:p>
      <w:r xmlns:w="http://schemas.openxmlformats.org/wordprocessingml/2006/main">
        <w:t xml:space="preserve">ຈົດບັນຊີ 14:41 ແລະ​ໂມເຊ​ຕອບ​ວ່າ, “ບັດນີ້​ພວກເຈົ້າ​ຈຶ່ງ​ຝ່າຝືນ​ຄຳສັ່ງ​ຂອງ​ພຣະເຈົ້າຢາເວ? ແຕ່ມັນຈະບໍ່ຈະເລີນຮຸ່ງເຮືອງ.</w:t>
      </w:r>
    </w:p>
    <w:p/>
    <w:p>
      <w:r xmlns:w="http://schemas.openxmlformats.org/wordprocessingml/2006/main">
        <w:t xml:space="preserve">ໂມເຊ​ໄດ້​ຫ້າມ​ປະຊາຊົນ​ຍ້ອນ​ບໍ່​ເຊື່ອ​ຟັງ​ຄຳ​ສັ່ງ​ຂອງ​ພະເຈົ້າ.</w:t>
      </w:r>
    </w:p>
    <w:p/>
    <w:p>
      <w:r xmlns:w="http://schemas.openxmlformats.org/wordprocessingml/2006/main">
        <w:t xml:space="preserve">1: ເຮົາ​ບໍ່​ສາມາດ​ຄາດ​ໝາຍ​ຄວາມ​ສຳເລັດ​ໄດ້ ຖ້າ​ເຮົາ​ບໍ່​ເຊື່ອ​ຟັງ​ພະເຈົ້າ.</w:t>
      </w:r>
    </w:p>
    <w:p/>
    <w:p>
      <w:r xmlns:w="http://schemas.openxmlformats.org/wordprocessingml/2006/main">
        <w:t xml:space="preserve">2: ຄໍາ​ສັ່ງ​ຂອງ​ພຣະ​ເຈົ້າ​ຕ້ອງ​ໄດ້​ຮັບ​ການ​ເຊື່ອ​ຟັງ​ເພື່ອ​ປະ​ສົບ​ກັບ​ພອນ​ຂອງ​ພຣະ​ອົງ.</w:t>
      </w:r>
    </w:p>
    <w:p/>
    <w:p>
      <w:r xmlns:w="http://schemas.openxmlformats.org/wordprocessingml/2006/main">
        <w:t xml:space="preserve">ສຸພາສິດ 19:3 - "ເມື່ອ​ຄວາມ​ໂງ່​ຂອງ​ຜູ້​ຊາຍ​ນຳ​ທາງ​ໄປ​ສູ່​ຄວາມ​ຈິບຫາຍ, ໃຈ​ຂອງ​ລາວ​ກໍ​ຄຽດ​ແຄ້ນ​ຕໍ່​ພຣະ​ຜູ້​ເປັນ​ເຈົ້າ."</w:t>
      </w:r>
    </w:p>
    <w:p/>
    <w:p>
      <w:r xmlns:w="http://schemas.openxmlformats.org/wordprocessingml/2006/main">
        <w:t xml:space="preserve">2: ພຣະບັນຍັດສອງ 28:1-14 - ພອນຂອງພຣະເຈົ້າສໍາລັບການເຊື່ອຟັງແລະການສາບແຊ່ງສໍາລັບການບໍ່ເຊື່ອຟັງ.</w:t>
      </w:r>
    </w:p>
    <w:p/>
    <w:p>
      <w:r xmlns:w="http://schemas.openxmlformats.org/wordprocessingml/2006/main">
        <w:t xml:space="preserve">ຈົດບັນຊີ 14:42 ຢ່າ​ຂຶ້ນ​ໄປ ເພາະ​ພຣະເຈົ້າຢາເວ​ບໍ່ໄດ້​ຢູ່​ໃນ​ບັນດາ​ພວກເຈົ້າ. ເພື່ອ​ເຈົ້າ​ຈະ​ບໍ່​ຖືກ​ຕີ​ຕໍ່​ໜ້າ​ພວກ​ສັດຕູ.</w:t>
      </w:r>
    </w:p>
    <w:p/>
    <w:p>
      <w:r xmlns:w="http://schemas.openxmlformats.org/wordprocessingml/2006/main">
        <w:t xml:space="preserve">ພຣະເຈົ້າຢາເວ​ໄດ້​ເຕືອນ​ຊາວ​ອິດສະລາແອນ​ວ່າ​ຢ່າ​ຂຶ້ນ​ໄປ​ຕໍ່ສູ້​ກັບ​ສັດຕູ ເພາະ​ພຣະອົງ​ບໍ່​ຢູ່​ກັບ​ພວກເຂົາ.</w:t>
      </w:r>
    </w:p>
    <w:p/>
    <w:p>
      <w:r xmlns:w="http://schemas.openxmlformats.org/wordprocessingml/2006/main">
        <w:t xml:space="preserve">1. ພຣະເຈົ້າສະຖິດຢູ່ກັບພວກເຮົາສະເໝີ, ເຖິງແມ່ນວ່າມັນເບິ່ງຄືວ່າມັນບໍ່ຄືແນວໃດ.</w:t>
      </w:r>
    </w:p>
    <w:p/>
    <w:p>
      <w:r xmlns:w="http://schemas.openxmlformats.org/wordprocessingml/2006/main">
        <w:t xml:space="preserve">2. ເມື່ອພຣະເຈົ້າບໍ່ຢູ່ກັບເຮົາ, ມັນເປັນສິ່ງສໍາຄັນທີ່ຈະເຊື່ອຟັງຄໍາເຕືອນຂອງພຣະອົງ.</w:t>
      </w:r>
    </w:p>
    <w:p/>
    <w:p>
      <w:r xmlns:w="http://schemas.openxmlformats.org/wordprocessingml/2006/main">
        <w:t xml:space="preserve">1. ເອຊາອີ 40:28-31 - ເຈົ້າບໍ່ຮູ້ບໍ? ເຈົ້າບໍ່ໄດ້ຍິນບໍ? ພຣະ​ຜູ້​ເປັນ​ເຈົ້າ​ເປັນ​ພຣະ​ເຈົ້າ​ອັນ​ເປັນ​ນິດ, ຜູ້​ສ້າງ​ທີ່​ສຸດ​ຂອງ​ແຜ່ນ​ດິນ​ໂລກ. ລາວ​ບໍ່​ເມື່ອຍ​ລ້າ​ຫຼື​ເມື່ອຍ; ຄວາມເຂົ້າໃຈຂອງລາວແມ່ນບໍ່ສາມາດຄົ້ນຫາໄດ້. ພຣະອົງ​ໃຫ້​ກຳລັງ​ແກ່​ຄົນ​ທີ່​ອ່ອນເພຍ, ແລະ​ຜູ້​ທີ່​ບໍ່ມີ​ກຳລັງ ພຣະອົງ​ຈະ​ເພີ່ມ​ກຳລັງ. ແມ່ນ​ແຕ່​ໄວ​ໜຸ່ມ​ຈະ​ສະ​ໝອງ ແລະ ອິດ​ເມື່ອຍ, ແລະ ຊາຍ​ໜຸ່ມ​ຈະ​ໝົດ​ແຮງ; ແຕ່​ພວກ​ເຂົາ​ທີ່​ລໍ​ຖ້າ​ພຣະ​ຜູ້​ເປັນ​ເຈົ້າ​ຈະ​ມີ​ຄວາມ​ເຂັ້ມ​ແຂງ​ຂອງ​ເຂົາ​ເຈົ້າ​ໃຫມ່; ພວກ​ເຂົາ​ຈະ​ຂຶ້ນ​ກັບ​ປີກ​ຄື​ນົກ​ອິນ​ຊີ; ພວກ​ເຂົາ​ຈະ​ແລ່ນ​ແລະ​ບໍ່​ເມື່ອຍ; ພວກ​ເຂົາ​ເຈົ້າ​ຈະ​ໄດ້​ຍ່າງ​ແລະ​ບໍ່​ໄດ້​ສະ​ຫມອງ.</w:t>
      </w:r>
    </w:p>
    <w:p/>
    <w:p>
      <w:r xmlns:w="http://schemas.openxmlformats.org/wordprocessingml/2006/main">
        <w:t xml:space="preserve">2. ສຸພາສິດ 3:5-6 - ຈົ່ງ​ວາງໃຈ​ໃນ​ພຣະເຈົ້າຢາເວ​ດ້ວຍ​ສຸດ​ໃຈ​ຂອງ​ເຈົ້າ ແລະ​ຢ່າ​ເຊື່ອຟັງ​ຄວາມ​ເຂົ້າໃຈ​ຂອງ​ເຈົ້າ. ໃນ​ທຸກ​ວິທີ​ທາງ​ຂອງ​ເຈົ້າ​ຈົ່ງ​ຮັບ​ຮູ້​ພຣະ​ອົງ, ແລະ​ພຣະ​ອົງ​ຈະ​ເຮັດ​ໃຫ້​ເສັ້ນ​ທາງ​ຂອງ​ເຈົ້າ​ຖືກ​ຕ້ອງ.</w:t>
      </w:r>
    </w:p>
    <w:p/>
    <w:p>
      <w:r xmlns:w="http://schemas.openxmlformats.org/wordprocessingml/2006/main">
        <w:t xml:space="preserve">ຈົດບັນຊີ 14:43 ເພາະ​ຊາວ​ອາມາເຫຼັກ​ແລະ​ຊາວ​ການາອານ​ຢູ່​ຕໍ່ໜ້າ​ເຈົ້າ, ແລະ​ເຈົ້າ​ຈະ​ຖືກ​ຂ້າ​ດ້ວຍ​ດາບ ເພາະ​ເຈົ້າ​ໄດ້​ຫັນ​ໜີ​ຈາກ​ພຣະເຈົ້າຢາເວ, ສະນັ້ນ ພຣະເຈົ້າຢາເວ​ຈຶ່ງ​ບໍ່​ຢູ່​ກັບ​ເຈົ້າ.</w:t>
      </w:r>
    </w:p>
    <w:p/>
    <w:p>
      <w:r xmlns:w="http://schemas.openxmlformats.org/wordprocessingml/2006/main">
        <w:t xml:space="preserve">ຊາວ​ອິດສະລາແອນ​ໄດ້​ຮັບ​ການ​ເຕືອນ​ຈາກ​ພຣະ​ຜູ້​ເປັນ​ເຈົ້າ​ວ່າ ພວກ​ເຂົາ​ຈະ​ລົ້ມ​ດ້ວຍ​ດາບ ຖ້າ​ຫາກ​ເຂົາ​ເຈົ້າ​ເລືອກ​ທີ່​ຈະ​ຫັນ​ໜີ​ຈາກ​ພຣະ​ຜູ້​ເປັນ​ເຈົ້າ.</w:t>
      </w:r>
    </w:p>
    <w:p/>
    <w:p>
      <w:r xmlns:w="http://schemas.openxmlformats.org/wordprocessingml/2006/main">
        <w:t xml:space="preserve">1. ຜົນສະທ້ອນຂອງການບໍ່ເຊື່ອຟັງ - ການຮຽນຮູ້ຄວາມສໍາຄັນຂອງຄວາມຊື່ສັດແລະການເຊື່ອຟັງພຣະຜູ້ເປັນເຈົ້າ.</w:t>
      </w:r>
    </w:p>
    <w:p/>
    <w:p>
      <w:r xmlns:w="http://schemas.openxmlformats.org/wordprocessingml/2006/main">
        <w:t xml:space="preserve">2. ຄໍາເຕືອນຂອງພຣະຜູ້ເປັນເຈົ້າ - ຄວາມເຂົ້າໃຈຄວາມສໍາຄັນຂອງຄໍາເຕືອນຂອງພຣະເຈົ້າແລະວິທີການປະຕິບັດຕາມພວກມັນ.</w:t>
      </w:r>
    </w:p>
    <w:p/>
    <w:p>
      <w:r xmlns:w="http://schemas.openxmlformats.org/wordprocessingml/2006/main">
        <w:t xml:space="preserve">1. Deuteronomy 6:16 - "ຢ່າເຮັດໃຫ້ພຣະຜູ້ເປັນເຈົ້າພຣະເຈົ້າຂອງເຈົ້າທົດສອບ, ດັ່ງທີ່ທ່ານໄດ້ທົດສອບພຣະອົງຢູ່ທີ່ Massah."</w:t>
      </w:r>
    </w:p>
    <w:p/>
    <w:p>
      <w:r xmlns:w="http://schemas.openxmlformats.org/wordprocessingml/2006/main">
        <w:t xml:space="preserve">2. ເຢເຣມີຢາ 29:13 - "ເຈົ້າຈະສະແຫວງຫາຂ້ອຍແລະຊອກຫາຂ້ອຍເມື່ອເຈົ້າຊອກຫາຂ້ອຍດ້ວຍສຸດຫົວໃຈຂອງເຈົ້າ."</w:t>
      </w:r>
    </w:p>
    <w:p/>
    <w:p>
      <w:r xmlns:w="http://schemas.openxmlformats.org/wordprocessingml/2006/main">
        <w:t xml:space="preserve">ຈົດບັນຊີ 14:44 ແຕ່​ພວກເຂົາ​ຄາດ​ກັນ​ວ່າ​ຈະ​ຂຶ້ນ​ໄປ​ທີ່​ເທິງ​ເນີນ​ພູ: ເຖິງ​ຢ່າງ​ໃດ​ກໍ​ຕາມ, ຫີບ​ພັນທະສັນຍາ​ຂອງ​ພຣະເຈົ້າຢາເວ ແລະ​ໂມເຊ​ບໍ່ໄດ້​ອອກ​ຈາກ​ຄ້າຍ.</w:t>
      </w:r>
    </w:p>
    <w:p/>
    <w:p>
      <w:r xmlns:w="http://schemas.openxmlformats.org/wordprocessingml/2006/main">
        <w:t xml:space="preserve">ປະຊາຊົນ ອິດສະຣາເອນ ບໍ່ ເຊື່ອຟັງ ຄຳສັ່ງ ຂອງ^ພຣະເຈົ້າຢາເວ ໂດຍ ພະຍາຍາມ ເຂົ້າ ໄປ ໃນ ດິນແດນ ທີ່ ສັນຍາ ໄວ້ ໂດຍ ບໍ່ ເຊື່ອຟັງ ພຣະອົງ ແລະ ຜົນ ນັ້ນ ຫີບ ແຫ່ງ ພັນທະສັນຍາ ກໍ ຄົງ ຢູ່ ໃນ ຄ້າຍ.</w:t>
      </w:r>
    </w:p>
    <w:p/>
    <w:p>
      <w:r xmlns:w="http://schemas.openxmlformats.org/wordprocessingml/2006/main">
        <w:t xml:space="preserve">1. ການຮຽນຮູ້ທີ່ຈະໄວ້ວາງໃຈໃນພຣະຜູ້ເປັນເຈົ້າ: ເລື່ອງຂອງການບໍ່ເຊື່ອຟັງຂອງອິດສະຣາເອນ</w:t>
      </w:r>
    </w:p>
    <w:p/>
    <w:p>
      <w:r xmlns:w="http://schemas.openxmlformats.org/wordprocessingml/2006/main">
        <w:t xml:space="preserve">2. ການລະນຶກເຖິງພັນທະສັນຍາຂອງພຣະເຈົ້າ: ຫີບພັນທະສັນຍາ</w:t>
      </w:r>
    </w:p>
    <w:p/>
    <w:p>
      <w:r xmlns:w="http://schemas.openxmlformats.org/wordprocessingml/2006/main">
        <w:t xml:space="preserve">1. Isaiah 40:31 - ແຕ່​ວ່າ​ເຂົາ​ເຈົ້າ​ທີ່​ລໍ​ຖ້າ​ຕາມ​ພຣະ​ຜູ້​ເປັນ​ເຈົ້າ​ຈະ​ມີ​ຄວາມ​ເຂັ້ມ​ແຂງ​ຂອງ​ເຂົາ​ເຈົ້າ​ໃຫມ່​; ພວກ​ເຂົາ​ຈະ​ຂຶ້ນ​ກັບ​ປີກ​ຄື​ນົກ​ອິນ​ຊີ; ພວກ​ເຂົາ​ຈະ​ແລ່ນ, ແລະ​ຈະ​ບໍ່​ເມື່ອຍ; ແລະ​ພວກ​ເຂົາ​ຈະ​ຍ່າງ, ແລະ​ບໍ່​ໄດ້ faint.</w:t>
      </w:r>
    </w:p>
    <w:p/>
    <w:p>
      <w:r xmlns:w="http://schemas.openxmlformats.org/wordprocessingml/2006/main">
        <w:t xml:space="preserve">2. ຄຳເພງ 118:8 - ການ​ວາງໃຈ​ໃນ​ພະ​ເຢໂຫວາ​ດີ​ກວ່າ​ການ​ວາງໃຈ​ໃນ​ມະນຸດ.</w:t>
      </w:r>
    </w:p>
    <w:p/>
    <w:p>
      <w:r xmlns:w="http://schemas.openxmlformats.org/wordprocessingml/2006/main">
        <w:t xml:space="preserve">ຈົດບັນຊີ 14:45 ແລ້ວ​ຊາວ​ອາມາເລັກ​ກໍ​ລົງ​ມາ​ແລະ​ຊາວ​ການາອານ​ທີ່​ອາໄສ​ຢູ່​ໃນ​ເນີນພູ​ນັ້ນ ແລະ​ໄດ້​ຕີ​ພວກເຂົາ​ຈົນ​ເສຍ​ຊີວິດ​ໄປ​ຈົນເຖິງ​ໂຮມາ.</w:t>
      </w:r>
    </w:p>
    <w:p/>
    <w:p>
      <w:r xmlns:w="http://schemas.openxmlformats.org/wordprocessingml/2006/main">
        <w:t xml:space="preserve">ຊາວ​ອິດສະລາແອນ​ຖືກ​ຊາວ​ອາມາເລກ ແລະ​ຊາວ​ການາອານ​ບໍ່​ພໍ​ໃຈ​ທີ່​ເມືອງ​ໂຮມາ.</w:t>
      </w:r>
    </w:p>
    <w:p/>
    <w:p>
      <w:r xmlns:w="http://schemas.openxmlformats.org/wordprocessingml/2006/main">
        <w:t xml:space="preserve">1. ຄໍາສັນຍາຂອງພະເຈົ້າມາພ້ອມກັບການເຊື່ອຟັງ—ໂຢຊວຍ 14:9</w:t>
      </w:r>
    </w:p>
    <w:p/>
    <w:p>
      <w:r xmlns:w="http://schemas.openxmlformats.org/wordprocessingml/2006/main">
        <w:t xml:space="preserve">2. ການລົງໂທດຂອງພະເຈົ້າມາພ້ອມກັບການບໍ່ເຊື່ອຟັງ—ໂລມ 6:23</w:t>
      </w:r>
    </w:p>
    <w:p/>
    <w:p>
      <w:r xmlns:w="http://schemas.openxmlformats.org/wordprocessingml/2006/main">
        <w:t xml:space="preserve">1 ໂຢຊວຍ 14:9 ແລະ​ໃນ​ວັນ​ນັ້ນ ໂມເຊ​ກໍ​ໄດ້​ສາບານ​ວ່າ, “ດິນແດນ​ທີ່​ຕີນ​ຂອງເຈົ້າ​ໄດ້​ຢຽບຢໍ່າ​ໄປ​ນັ້ນ​ຈະ​ເປັນ​ມໍລະດົກ​ຂອງ​ເຈົ້າ ແລະ​ລູກ​ຂອງເຈົ້າ​ຕະຫລອດໄປ ເພາະ​ເຈົ້າ​ໄດ້​ຕິດຕາມ​ພຣະເຈົ້າຢາເວ ພຣະເຈົ້າ​ຂອງ​ຂ້ອຍ​ທັງໝົດ.</w:t>
      </w:r>
    </w:p>
    <w:p/>
    <w:p>
      <w:r xmlns:w="http://schemas.openxmlformats.org/wordprocessingml/2006/main">
        <w:t xml:space="preserve">2. Romans 6:23 - ສໍາລັບຄ່າຈ້າງຂອງບາບແມ່ນຄວາມຕາຍ; ແຕ່ຂອງປະທານຂອງພຣະເຈົ້າແມ່ນຊີວິດນິລັນດອນໂດຍຜ່ານພຣະເຢຊູຄຣິດອົງພຣະຜູ້ເປັນເຈົ້າຂອງພວກເຮົາ.</w:t>
      </w:r>
    </w:p>
    <w:p/>
    <w:p>
      <w:r xmlns:w="http://schemas.openxmlformats.org/wordprocessingml/2006/main">
        <w:t xml:space="preserve">ຕົວ​ເລກ 15 ສາ​ມາດ​ສະ​ຫຼຸບ​ເປັນ​ສາມ​ວັກ​ດັ່ງ​ຕໍ່​ໄປ​ນີ້, ມີ​ຂໍ້​ທີ່​ຊີ້​ໃຫ້​ເຫັນ:</w:t>
      </w:r>
    </w:p>
    <w:p/>
    <w:p>
      <w:r xmlns:w="http://schemas.openxmlformats.org/wordprocessingml/2006/main">
        <w:t xml:space="preserve">ຫຍໍ້​ໜ້າ 1: ຈົດເຊັນບັນຊີ 15:1-16 ອະທິບາຍ​ເຖິງ​ກົດໝາຍ​ແລະ​ຂໍ້​ກຳນົດ​ຕ່າງໆ​ກ່ຽວ​ກັບ​ເຄື່ອງ​ບູຊາ​ແລະ​ເຄື່ອງ​ບູຊາ. ບົດເນັ້ນຫນັກວ່າພະເຈົ້າສັ່ງໃຫ້ໂມເຊຖ່າຍທອດຄໍາແນະນໍາສະເພາະແກ່ຊາວອິດສະລາແອນກ່ຽວກັບປະເພດຂອງເຄື່ອງບູຊາທີ່ເຂົາເຈົ້າຈະນໍາມາເມື່ອເຂົາເຈົ້າເຂົ້າໄປໃນແຜ່ນດິນການາອານ. ສິ່ງ​ເຫຼົ່າ​ນີ້​ລວມ​ເຖິງ​ເຄື່ອງ​ເຜົາ​ບູຊາ, ເມັດ​ພືດ, ເຄື່ອງ​ດື່ມ, ແລະ​ເຄື່ອງ​ຖວາຍ​ເພື່ອ​ບາບ​ໂດຍ​ບໍ່​ຕັ້ງ​ໃຈ. ບົດ​ນັ້ນ​ຍັງ​ກ່າວ​ເຖິງ​ການ​ລວມ​ເອົາ​ທັງ​ຊາວ​ອິດສະລາແອນ​ແລະ​ຄົນ​ຕ່າງ​ດ້າວ​ໃນ​ກົດ​ລະບຽບ​ນີ້.</w:t>
      </w:r>
    </w:p>
    <w:p/>
    <w:p>
      <w:r xmlns:w="http://schemas.openxmlformats.org/wordprocessingml/2006/main">
        <w:t xml:space="preserve">ຫຍໍ້​ໜ້າ 2: ຕໍ່​ໄປ​ໃນ​ຈົດເຊັນບັນຊີ 15:17-29 ບົດ​ໃຫ້​ລາຍລະອຽດ​ຕື່ມ​ກ່ຽວ​ກັບ​ການ​ຖວາຍ​ໝາກ​ໄມ້​ທຳອິດ. ພະເຈົ້າ​ສັ່ງ​ວ່າ​ເມື່ອ​ຊາວ​ອິດສະລາແອນ​ຕັ້ງ​ຖິ່ນ​ຖານ​ຢູ່​ການາອານ​ແລະ​ເກັບ​ກ່ຽວ​ກ່ຽວ​ກັບ​ການ​ເກັບ​ກ່ຽວ​ຂອງ​ເຂົາ​ເຈົ້າ​ຕ້ອງ​ຖວາຍ​ສ່ວນ​ໜຶ່ງ​ເປັນ​ສ່ວນ​ໜຶ່ງ​ໃຫ້​ແກ່​ພະອົງ. ສ່ວນດັ່ງກ່າວໄດ້ຖືກອະທິບາຍວ່າເປັນ "ເຄັກ" ທີ່ເຮັດຈາກແປ້ງດີທີ່ມີນ້ໍາມັນແລະເຄື່ອງຫອມ. ຄໍາແນະນໍາເຫຼົ່ານີ້ເນັ້ນຫນັກເຖິງການເຊື່ອຟັງ, ການອຸທິດຕົນ, ແລະຄວາມກະຕັນຍູຕໍ່ພຣະເຈົ້າສໍາລັບການສະຫນອງຂອງພຣະອົງ.</w:t>
      </w:r>
    </w:p>
    <w:p/>
    <w:p>
      <w:r xmlns:w="http://schemas.openxmlformats.org/wordprocessingml/2006/main">
        <w:t xml:space="preserve">ຫຍໍ້ໜ້າ 3: ຕົວເລກ 15 ສະຫຼຸບໂດຍເນັ້ນໃສ່ເຫດການທີ່ພົວພັນກັບຊາຍຄົນໜຶ່ງທີ່ເກັບໄມ້ໃນມື້ຊະບາໂຕເຖິງວ່າພະເຈົ້າຈະສັ່ງໃຫ້ຖືເປັນວັນພັກຜ່ອນກໍຕາມ. ຜູ້​ຄົນ​ພາ​ລາວ​ໄປ​ຕໍ່​ໜ້າ​ໂມເຊ​ແລະ​ອາໂຣນ ເພື່ອ​ຊອກ​ຫາ​ຄວາມ​ກະ​ຈ່າງ​ແຈ້ງ​ກ່ຽວ​ກັບ​ວິ​ທີ​ການ​ຮັບ​ມື​ກັບ​ກໍ​ລະ​ນີ​ດັ່ງ​ກ່າວ. ພຣະ​ເຈົ້າ​ຕອບ​ສະ​ຫນອງ​ໂດຍ​ການ​ຢືນ​ຢັນ​ວ່າ​ຜູ້​ໃດ​ທີ່​ລະ​ເມີດ​ວັນ​ຊະ​ບາ​ໂຕ​ຄວນ​ຈະ​ປະ​ຫານ​ຊີ​ວິດ​ໂດຍ​ການ​ກ້ອນ​ຫີນ​ເປັນ​ຜົນ​ສະ​ທ້ອນ​ຮ້າຍ​ແຮງ​ສໍາ​ລັບ​ການ​ບໍ່​ເຊື່ອ​ຟັງ​ຂອງ​ເຂົາ​ເຈົ້າ.</w:t>
      </w:r>
    </w:p>
    <w:p/>
    <w:p>
      <w:r xmlns:w="http://schemas.openxmlformats.org/wordprocessingml/2006/main">
        <w:t xml:space="preserve">ສະຫຼຸບ:</w:t>
      </w:r>
    </w:p>
    <w:p>
      <w:r xmlns:w="http://schemas.openxmlformats.org/wordprocessingml/2006/main">
        <w:t xml:space="preserve">ຈໍານວນ 15 ສະເຫນີ:</w:t>
      </w:r>
    </w:p>
    <w:p>
      <w:r xmlns:w="http://schemas.openxmlformats.org/wordprocessingml/2006/main">
        <w:t xml:space="preserve">ກົດໝາຍ, ລະບຽບການກ່ຽວກັບເຄື່ອງບູຊາ, ເຄື່ອງບູຊາ;</w:t>
      </w:r>
    </w:p>
    <w:p>
      <w:r xmlns:w="http://schemas.openxmlformats.org/wordprocessingml/2006/main">
        <w:t xml:space="preserve">ຄໍາແນະນໍາສະເພາະສໍາລັບປະເພດຂອງການສະເຫນີ;</w:t>
      </w:r>
    </w:p>
    <w:p>
      <w:r xmlns:w="http://schemas.openxmlformats.org/wordprocessingml/2006/main">
        <w:t xml:space="preserve">ການລວມເອົາຊາວອິດສະລາແອນ, ຄົນຕ່າງປະເທດໃນລະບຽບ.</w:t>
      </w:r>
    </w:p>
    <w:p/>
    <w:p>
      <w:r xmlns:w="http://schemas.openxmlformats.org/wordprocessingml/2006/main">
        <w:t xml:space="preserve">ຄໍາແນະນໍາກ່ຽວກັບການສະເຫນີຫມາກໄມ້ທໍາອິດ;</w:t>
      </w:r>
    </w:p>
    <w:p>
      <w:r xmlns:w="http://schemas.openxmlformats.org/wordprocessingml/2006/main">
        <w:t xml:space="preserve">ສ່ວນທີ່ໄດ້ປະກອບສ່ວນຈາກການເກັບກ່ຽວ; ການເຊື່ອຟັງ, ການອຸທິດຕົນ, ຄວາມກະຕັນຍູເນັ້ນຫນັກ;</w:t>
      </w:r>
    </w:p>
    <w:p>
      <w:r xmlns:w="http://schemas.openxmlformats.org/wordprocessingml/2006/main">
        <w:t xml:space="preserve">ລາຍລະອຽດຂອງ "ເຄັກ" ທີ່ເຮັດຈາກແປ້ງດີ, ນ້ໍາມັນ, ຫອມ.</w:t>
      </w:r>
    </w:p>
    <w:p/>
    <w:p>
      <w:r xmlns:w="http://schemas.openxmlformats.org/wordprocessingml/2006/main">
        <w:t xml:space="preserve">ເຫດການທີ່ກ່ຽວຂ້ອງກັບການລະເມີດວັນສະບາໂຕ; ເກັບໄມ້ໃນມື້ພັກຜ່ອນ;</w:t>
      </w:r>
    </w:p>
    <w:p>
      <w:r xmlns:w="http://schemas.openxmlformats.org/wordprocessingml/2006/main">
        <w:t xml:space="preserve">ຊອກຫາຄວາມກະຈ່າງແຈ້ງ; ຜົນ ສະ ທ້ອນ ທີ່ ຮ້າຍ ແຮງ ໄດ້ ຢືນ ຢັນ ໂດຍ ການ ເສຍ ຊີ ວິດ ຂອງ ພຣະ ເຈົ້າ ໂດຍ ການ stoneing.</w:t>
      </w:r>
    </w:p>
    <w:p/>
    <w:p>
      <w:r xmlns:w="http://schemas.openxmlformats.org/wordprocessingml/2006/main">
        <w:t xml:space="preserve">ບົດ​ນີ້​ເນັ້ນ​ເຖິງ​ກົດໝາຍ​ແລະ​ຂໍ້​ກຳນົດ​ກ່ຽວ​ກັບ​ການ​ຖວາຍ​ເຄື່ອງ​ບູຊາ ແລະ​ເຄື່ອງ​ບູຊາ, ຄຳ​ແນະນຳ​ກ່ຽວ​ກັບ​ການ​ຖວາຍ​ໝາກ​ໄມ້​ທຳອິດ, ແລະ​ເຫດການ​ທີ່​ກ່ຽວ​ຂ້ອງ​ກັບ​ການ​ລະເມີດ​ວັນ​ຊະບາໂຕ. ຕົວເລກ 15 ເລີ່ມຕົ້ນໂດຍການພັນລະນາເຖິງວິທີທີ່ພະເຈົ້າສັ່ງໃຫ້ໂມເຊຖ່າຍທອດຄໍາແນະນໍາສະເພາະແກ່ຊາວອິດສະລາແອນກ່ຽວກັບປະເພດຂອງເຄື່ອງບູຊາທີ່ເຂົາເຈົ້າຈະນໍາມາເມື່ອເຂົາເຈົ້າເຂົ້າໄປໃນແຜ່ນດິນການາອານ. ເຄື່ອງ​ບູຊາ​ເຫຼົ່າ​ນີ້​ລວມ​ເຖິງ​ເຄື່ອງ​ເຜົາ​ບູຊາ, ເຄື່ອງ​ຖວາຍ​ເມັດ​ພືດ, ເຄື່ອງ​ດື່ມ, ແລະ​ເຄື່ອງ​ຖວາຍ​ເພື່ອ​ບາບ​ໂດຍ​ບໍ່​ຕັ້ງ​ໃຈ. ບົດ​ນັ້ນ​ຍັງ​ກ່າວ​ເຖິງ​ການ​ລວມ​ເອົາ​ທັງ​ຊາວ​ອິດສະລາແອນ​ແລະ​ຄົນ​ຕ່າງ​ດ້າວ​ໃນ​ກົດ​ລະບຽບ​ນີ້.</w:t>
      </w:r>
    </w:p>
    <w:p/>
    <w:p>
      <w:r xmlns:w="http://schemas.openxmlformats.org/wordprocessingml/2006/main">
        <w:t xml:space="preserve">ຍິ່ງ​ໄປ​ກວ່າ​ນັ້ນ, ຕົວ​ເລກ 15 ລາຍ​ລະ​ອຽດ​ຄໍາ​ແນະ​ນໍາ​ເພີ່ມ​ເຕີມ​ກ່ຽວ​ກັບ​ການ​ສະ​ເຫນີ​ໃຫ້​ຫມາກ​ໄມ້​ທໍາ​ອິດ. ພະເຈົ້າ​ສັ່ງ​ວ່າ​ເມື່ອ​ຊາວ​ອິດສະລາແອນ​ຕັ້ງ​ຖິ່ນ​ຖານ​ຢູ່​ການາອານ​ແລະ​ເກັບ​ກ່ຽວ​ກ່ຽວ​ກັບ​ການ​ເກັບ​ກ່ຽວ​ຂອງ​ເຂົາ​ເຈົ້າ​ຕ້ອງ​ຖວາຍ​ສ່ວນ​ໜຶ່ງ​ເປັນ​ສ່ວນ​ໜຶ່ງ​ໃຫ້​ແກ່​ພະອົງ. ສ່ວນນີ້ໄດ້ຖືກອະທິບາຍວ່າເປັນ "ເຄັກ" ທີ່ເຮັດຈາກແປ້ງດີທີ່ມີນ້ໍາມັນແລະເຄື່ອງຫອມ. ຄໍາແນະນໍາເຫຼົ່ານີ້ເນັ້ນຫນັກເຖິງການເຊື່ອຟັງ, ການອຸທິດຕົນ, ແລະຄວາມກະຕັນຍູຕໍ່ພຣະເຈົ້າສໍາລັບການສະຫນອງຂອງພຣະອົງ.</w:t>
      </w:r>
    </w:p>
    <w:p/>
    <w:p>
      <w:r xmlns:w="http://schemas.openxmlformats.org/wordprocessingml/2006/main">
        <w:t xml:space="preserve">ບົດສະຫຼຸບໂດຍການຊີ້ໃຫ້ເຫັນເຫດການທີ່ກ່ຽວຂ້ອງກັບຜູ້ຊາຍທີ່ເກັບໄມ້ໃນວັນຊະບາໂຕເຖິງວ່າພຣະບັນຍັດຂອງພຣະເຈົ້າໃຫ້ປະຕິບັດມັນເປັນວັນພັກຜ່ອນ. ຜູ້​ຄົນ​ພາ​ລາວ​ໄປ​ຕໍ່​ໜ້າ​ໂມເຊ ແລະ​ອາໂຣນ ເພື່ອ​ຊອກ​ຫາ​ຄວາມ​ກະ​ຈ່າງ​ແຈ້ງ​ກ່ຽວ​ກັບ​ວິ​ທີ​ການ​ແກ້​ໄຂ​ກໍ​ລະ​ນີ​ດັ່ງ​ກ່າວ. ໃນ ການ ຕອບ ໂຕ້, ພຣະ ເຈົ້າ ຢືນ ຢັນ ວ່າ ຜູ້ ໃດ ກໍ ຕາມ ທີ່ ລະ ເມີດ ວັນ ສະ ບາ ໂຕ ຄວນ ຈະ ຖືກ ປະຫານ ຊີ ວິດ ໂດຍ ການ ກ້ອນ ຫີນ ເປັນ ຜົນ ສະ ທ້ອນ ຮ້າຍ ແຮງ ສໍາ ລັບ ການ ບໍ່ ເຊື່ອ ຟັງ ຂອງ ເຂົາ ເຈົ້າ.</w:t>
      </w:r>
    </w:p>
    <w:p/>
    <w:p>
      <w:r xmlns:w="http://schemas.openxmlformats.org/wordprocessingml/2006/main">
        <w:t xml:space="preserve">ຈົດບັນຊີ 15:1 ແລະ​ພຣະເຈົ້າຢາເວ​ໄດ້​ກ່າວ​ກັບ​ໂມເຊ​ວ່າ,</w:t>
      </w:r>
    </w:p>
    <w:p/>
    <w:p>
      <w:r xmlns:w="http://schemas.openxmlformats.org/wordprocessingml/2006/main">
        <w:t xml:space="preserve">ພຣະ​ຜູ້​ເປັນ​ເຈົ້າ​ໄດ້​ກ່າວ​ກັບ​ໂມ​ເຊ​ແລະ​ໃຫ້​ຄໍາ​ແນະ​ນໍາ.</w:t>
      </w:r>
    </w:p>
    <w:p/>
    <w:p>
      <w:r xmlns:w="http://schemas.openxmlformats.org/wordprocessingml/2006/main">
        <w:t xml:space="preserve">1. ພຣະເຈົ້າຕ້ອງການໃຫ້ພວກເຮົາເຊື່ອຟັງຄໍາສັ່ງຂອງພຣະອົງ.</w:t>
      </w:r>
    </w:p>
    <w:p/>
    <w:p>
      <w:r xmlns:w="http://schemas.openxmlformats.org/wordprocessingml/2006/main">
        <w:t xml:space="preserve">2. ມີພອນໃນການປະຕິບັດຕາມຄໍາແນະນໍາຂອງພຣະຜູ້ເປັນເຈົ້າ.</w:t>
      </w:r>
    </w:p>
    <w:p/>
    <w:p>
      <w:r xmlns:w="http://schemas.openxmlformats.org/wordprocessingml/2006/main">
        <w:t xml:space="preserve">1 ພຣະບັນຍັດສອງ 28:1-14 - ແລະ​ຖ້າ​ເຈົ້າ​ເຊື່ອຟັງ​ສຸລະສຽງ​ຂອງ​ພຣະເຈົ້າຢາເວ ພຣະເຈົ້າ​ຂອງ​ເຈົ້າ​ຢ່າງ​ສັດຊື່, ລະວັງ​ເຮັດ​ຕາມ​ພຣະບັນຍັດ​ຂອງ​ພຣະອົງ​ທີ່​ເຮົາ​ສັ່ງ​ເຈົ້າ​ໃນ​ວັນ​ນີ້, ພຣະເຈົ້າຢາເວ ພຣະເຈົ້າ​ຂອງ​ເຈົ້າ​ຈະ​ຕັ້ງ​ເຈົ້າ​ໃຫ້​ສູງ​ກວ່າ​ທຸກ​ຊາດ​ໃນ​ແຜ່ນດິນ​ໂລກ. .</w:t>
      </w:r>
    </w:p>
    <w:p/>
    <w:p>
      <w:r xmlns:w="http://schemas.openxmlformats.org/wordprocessingml/2006/main">
        <w:t xml:space="preserve">2. ໂຢຊວຍ 1:7-9 - ຈົ່ງ​ເຂັ້ມແຂງ​ແລະ​ກ້າຫານ​ທີ່​ສຸດ, ລະວັງ​ທີ່​ຈະ​ເຮັດ​ຕາມ​ກົດບັນຍັດ​ທັງໝົດ​ທີ່​ໂມເຊ​ຜູ້ຮັບໃຊ້​ຂອງເຮົາ​ໄດ້​ສັ່ງ​ເຈົ້າ. ຢ່າຫັນຈາກມັນໄປທາງຂວາມືຫຼືໄປທາງຊ້າຍ, ເພື່ອວ່າເຈົ້າຈະປະສົບຜົນສໍາເລັດດີໃນທຸກບ່ອນທີ່ທ່ານໄປ.</w:t>
      </w:r>
    </w:p>
    <w:p/>
    <w:p>
      <w:r xmlns:w="http://schemas.openxmlformats.org/wordprocessingml/2006/main">
        <w:t xml:space="preserve">ຈົດບັນຊີ 15:2 ຈົ່ງ​ເວົ້າ​ກັບ​ຊາວ​ອິດສະຣາເອນ​ວ່າ, ເມື່ອ​ພວກເຈົ້າ​ໄດ້​ເຂົ້າ​ມາ​ໃນ​ດິນແດນ​ຂອງ​ພວກເຈົ້າ ຊຶ່ງ​ເຮົາ​ໄດ້​ມອບ​ໃຫ້​ພວກເຈົ້າ.</w:t>
      </w:r>
    </w:p>
    <w:p/>
    <w:p>
      <w:r xmlns:w="http://schemas.openxmlformats.org/wordprocessingml/2006/main">
        <w:t xml:space="preserve">1. ພວກເຮົາໄດ້ຮັບພອນຈາກພຣະເຈົ້າເມື່ອພວກເຮົາປະຕິບັດຕາມກົດບັນຍັດຂອງພຣະອົງ.</w:t>
      </w:r>
    </w:p>
    <w:p/>
    <w:p>
      <w:r xmlns:w="http://schemas.openxmlformats.org/wordprocessingml/2006/main">
        <w:t xml:space="preserve">2. ຮູ້ບຸນຄຸນແຜ່ນດິນທີ່ພຣະເຈົ້າໄດ້ມອບໃຫ້ທ່ານ.</w:t>
      </w:r>
    </w:p>
    <w:p/>
    <w:p>
      <w:r xmlns:w="http://schemas.openxmlformats.org/wordprocessingml/2006/main">
        <w:t xml:space="preserve">ພຣະບັນຍັດສອງ 10:12-13 ແລະ​ບັດນີ້, ຊາດ​ອິດສະຣາເອນ​ເອີຍ ພຣະເຈົ້າຢາເວ ພຣະເຈົ້າ​ຂອງ​ເຈົ້າ​ຮຽກຮ້ອງ​ຫຍັງ​ຈາກ​ເຈົ້າ, ແຕ່​ຈົ່ງ​ຢຳເກງ​ພຣະເຈົ້າຢາເວ ພຣະເຈົ້າ​ຂອງ​ເຈົ້າ, ຈົ່ງ​ເດີນ​ໄປ​ໃນ​ທຸກ​ເສັ້ນທາງ​ຂອງ​ພຣະອົງ, ຮັກ​ພຣະອົງ, ເພື່ອ​ຮັບໃຊ້​ພຣະເຈົ້າຢາເວ ພຣະເຈົ້າ​ຂອງ​ພວກເຈົ້າ. ດ້ວຍ​ສຸດ​ໃຈ​ຂອງ​ເຈົ້າ ແລະ ດ້ວຍ​ສຸດ​ຈິດ​ວິນ​ຍານ​ຂອງ​ເຈົ້າ, ແລະ ຮັກ​ສາ​ພຣະ​ບັນ​ຍັດ ແລະ ກົດ​ໝາຍ​ຂອງ​ພຣະ​ຜູ້​ເປັນ​ເຈົ້າ, ຊຶ່ງ​ເຮົາ​ບັນ​ຊາ​ເຈົ້າ​ໃນ​ມື້​ນີ້ ເພື່ອ​ຄວາມ​ດີ​ຂອງ​ເຈົ້າ?</w:t>
      </w:r>
    </w:p>
    <w:p/>
    <w:p>
      <w:r xmlns:w="http://schemas.openxmlformats.org/wordprocessingml/2006/main">
        <w:t xml:space="preserve">2. Psalm 37:3 - ຈົ່ງວາງໃຈໃນພຣະຜູ້ເປັນເຈົ້າ, ແລະເຮັດຄວາມດີ; ຢູ່​ໃນ​ແຜ່ນດິນ​ແລະ​ເປັນ​ມິດ​ກັບ​ຄວາມ​ສັດ​ຊື່.</w:t>
      </w:r>
    </w:p>
    <w:p/>
    <w:p>
      <w:r xmlns:w="http://schemas.openxmlformats.org/wordprocessingml/2006/main">
        <w:t xml:space="preserve">ຈົດບັນຊີ 15:3 ແລະ​ຈະ​ຖວາຍ​ເຄື່ອງ​ບູຊາ​ດ້ວຍ​ໄຟ​ຖວາຍ​ແກ່​ພຣະເຈົ້າຢາເວ, ເປັນ​ເຄື່ອງ​ເຜົາ​ບູຊາ, ຫລື​ເຄື່ອງ​ບູຊາ​ໃນ​ການ​ປະຕິຍານ​ຕົນ, ຫລື​ໃນ​ການ​ຖວາຍ​ເຄື່ອງ​ບູຊາ​ດ້ວຍ​ຄວາມ​ເຕັມໃຈ ຫລື​ໃນ​ງານ​ລ້ຽງ​ອັນ​ສຳຄັນ​ຂອງ​ພວກເຈົ້າ ເພື່ອ​ຈະ​ເຮັດ​ໃຫ້​ເປັນ​ເຄື່ອງ​ຫອມ​ຖວາຍ​ແກ່​ພຣະເຈົ້າຢາເວ. herd, ຫຼື​ຂອງ flock ໄດ້​:</w:t>
      </w:r>
    </w:p>
    <w:p/>
    <w:p>
      <w:r xmlns:w="http://schemas.openxmlformats.org/wordprocessingml/2006/main">
        <w:t xml:space="preserve">ຂໍ້ນີ້ອະທິບາຍເຖິງການຖວາຍບູຊາທີ່ຖວາຍແກ່ພຣະຜູ້ເປັນເຈົ້າເປັນສ່ວນໜຶ່ງຂອງການປະຕິບັດທາງສາດສະໜາ.</w:t>
      </w:r>
    </w:p>
    <w:p/>
    <w:p>
      <w:r xmlns:w="http://schemas.openxmlformats.org/wordprocessingml/2006/main">
        <w:t xml:space="preserve">ດີ​ທີ່​ສຸດ :</w:t>
      </w:r>
    </w:p>
    <w:p/>
    <w:p>
      <w:r xmlns:w="http://schemas.openxmlformats.org/wordprocessingml/2006/main">
        <w:t xml:space="preserve">1. ເຮົາ​ສາມາດ​ເຂົ້າ​ໃກ້​ພະເຈົ້າ​ຫຼາຍ​ຂຶ້ນ​ໂດຍ​ການ​ຖວາຍ​ຄວາມ​ກະຕັນຍູ​ແລະ​ການ​ນະມັດສະການ​ໂດຍ​ເຈດຕະນາ.</w:t>
      </w:r>
    </w:p>
    <w:p/>
    <w:p>
      <w:r xmlns:w="http://schemas.openxmlformats.org/wordprocessingml/2006/main">
        <w:t xml:space="preserve">2. ການຖວາຍບູຊາແກ່ພຣະເຈົ້າເປັນການສະແດງອອກເຖິງຄວາມມຸ່ງໝັ້ນຂອງເຮົາຕໍ່ພຣະອົງ.</w:t>
      </w:r>
    </w:p>
    <w:p/>
    <w:p>
      <w:r xmlns:w="http://schemas.openxmlformats.org/wordprocessingml/2006/main">
        <w:t xml:space="preserve">ດີ​ທີ່​ສຸດ</w:t>
      </w:r>
    </w:p>
    <w:p/>
    <w:p>
      <w:r xmlns:w="http://schemas.openxmlformats.org/wordprocessingml/2006/main">
        <w:t xml:space="preserve">1. ເຮັບເຣີ 13:15-16 ແລ້ວ​ໃຫ້​ເຮົາ​ມີ​ຄວາມ​ໝັ້ນ​ໃຈ​ເຂົ້າ​ໄປ​ໃກ້​ບັນລັງ​ແຫ່ງ​ພຣະ​ຄຸນ, ເພື່ອ​ວ່າ​ເຮົາ​ຈະ​ໄດ້​ຮັບ​ຄວາມ​ເມດຕາ ແລະ​ຊອກ​ຫາ​ພຣະຄຸນ​ເພື່ອ​ຊ່ວຍ​ເຫລືອ​ໃນ​ເວລາ​ຂັດສົນ. ເພາະ​ວ່າ​ປະໂລຫິດ​ໃຫຍ່​ທຸກ​ຄົນ​ທີ່​ຖືກ​ເລືອກ​ຈາກ​ບັນດາ​ມະນຸດ​ຖືກ​ແຕ່ງ​ຕັ້ງ​ໃຫ້​ເຮັດ​ການ​ແທນ​ມະນຸດ​ໃນ​ເລື່ອງ​ຂອງ​ພຣະ​ເຈົ້າ, ເພື່ອ​ຖວາຍ​ເຄື່ອງ​ບູຊາ ແລະ​ເຄື່ອງ​ບູຊາ​ເພື່ອ​ບາບ.</w:t>
      </w:r>
    </w:p>
    <w:p/>
    <w:p>
      <w:r xmlns:w="http://schemas.openxmlformats.org/wordprocessingml/2006/main">
        <w:t xml:space="preserve">2. ໂຣມ 12:1 ສະນັ້ນ, ພີ່ນ້ອງ​ທັງຫລາຍ​ເອີຍ, ດ້ວຍ​ຄວາມ​ເມດຕາ​ຂອງ​ພຣະເຈົ້າ ຈົ່ງ​ຖວາຍ​ຮ່າງກາຍ​ຂອງ​ພວກເຈົ້າ​ເປັນ​ເຄື່ອງ​ບູຊາ​ທີ່​ມີ​ຊີວິດ​ຢູ່, ບໍລິສຸດ​ແລະ​ເປັນ​ທີ່​ຍອມ​ຮັບ​ຂອງ​ພຣະເຈົ້າ ຊຶ່ງ​ເປັນ​ການ​ນະມັດສະການ​ທາງ​ວິນຍານ​ຂອງ​ພວກເຈົ້າ.</w:t>
      </w:r>
    </w:p>
    <w:p/>
    <w:p>
      <w:r xmlns:w="http://schemas.openxmlformats.org/wordprocessingml/2006/main">
        <w:t xml:space="preserve">ຈົດບັນຊີ 15:4 ແລ້ວ​ຜູ້​ທີ່​ຖວາຍ​ເຄື່ອງ​ບູຊາ​ນັ້ນ​ຖວາຍ​ແກ່​ພຣະເຈົ້າຢາເວ ຈົ່ງ​ເອົາ​ແປ້ງ​ສ່ວນ​ສິບ​ທີ່​ປະສົມ​ກັບ​ນ້ຳມັນ​ໜຶ່ງ​ຮິນ.</w:t>
      </w:r>
    </w:p>
    <w:p/>
    <w:p>
      <w:r xmlns:w="http://schemas.openxmlformats.org/wordprocessingml/2006/main">
        <w:t xml:space="preserve">ຂໍ້​ນີ້​ບັນຍາຍ​ເຖິງ​ການ​ຖວາຍ​ແປ້ງ​ສ່ວນ​ສິບ​ທີ່​ປະສົມ​ກັບ​ນ້ຳມັນ​ຫ້າ​ສ່ວນ​ທີ​ສີ່ ເປັນ​ເຄື່ອງ​ຖວາຍ​ແກ່​ພຣະເຈົ້າຢາເວ.</w:t>
      </w:r>
    </w:p>
    <w:p/>
    <w:p>
      <w:r xmlns:w="http://schemas.openxmlformats.org/wordprocessingml/2006/main">
        <w:t xml:space="preserve">1. ຄວາມ​ສຳຄັນ​ຂອງ​ການ​ຖວາຍ​ແກ່​ພະ​ເຢໂຫວາ—ລູກາ 6:38</w:t>
      </w:r>
    </w:p>
    <w:p/>
    <w:p>
      <w:r xmlns:w="http://schemas.openxmlformats.org/wordprocessingml/2006/main">
        <w:t xml:space="preserve">2. ການເສຍສະລະເປັນການສະແດງຄວາມເຊື່ອແລະການເຊື່ອຟັງ—ເຫບເລີ 11:6</w:t>
      </w:r>
    </w:p>
    <w:p/>
    <w:p>
      <w:r xmlns:w="http://schemas.openxmlformats.org/wordprocessingml/2006/main">
        <w:t xml:space="preserve">1. ລູກາ 6:38 - ໃຫ້, ແລະມັນຈະຖືກມອບໃຫ້ທ່ານ; ມາດ​ຕະ​ການ​ທີ່​ດີ, ກົດ​ດັນ​ລົງ, ແລະ shaken ເຂົ້າ​ກັນ, ແລະ​ແລ່ນ​ໄປ, ຜູ້​ຊາຍ​ຈະ​ໃຫ້​ເຂົ້າ​ໄປ​ໃນ bosom ຂອງ​ທ່ານ. ເພາະ​ດ້ວຍ​ມາດ​ຕະ​ການ​ດຽວ​ກັນ​ທີ່​ພວກ​ເຈົ້າ​ໄດ້​ພົບ​ກັບ​ມັນ​ຈະ​ຖືກ​ວັດ​ໃຫ້​ທ່ານ​ອີກ​ເທື່ອ​ຫນຶ່ງ.</w:t>
      </w:r>
    </w:p>
    <w:p/>
    <w:p>
      <w:r xmlns:w="http://schemas.openxmlformats.org/wordprocessingml/2006/main">
        <w:t xml:space="preserve">2 ເຮັບເຣີ 11:6 ແຕ່​ຖ້າ​ບໍ່​ມີ​ຄວາມ​ເຊື່ອ ມັນ​ເປັນ​ໄປ​ບໍ່​ໄດ້​ທີ່​ຈະ​ເຮັດ​ໃຫ້​ລາວ​ພໍ​ໃຈ ເພາະ​ຜູ້​ທີ່​ເຂົ້າ​ມາ​ຫາ​ພະເຈົ້າ​ຕ້ອງ​ເຊື່ອ​ວ່າ​ພະອົງ​ເປັນ​ແລະ​ໃຫ້​ລາງວັນ​ແກ່​ຄົນ​ທີ່​ພະຍາຍາມ​ຊອກ​ຫາ​ພະອົງ.</w:t>
      </w:r>
    </w:p>
    <w:p/>
    <w:p>
      <w:r xmlns:w="http://schemas.openxmlformats.org/wordprocessingml/2006/main">
        <w:t xml:space="preserve">ຈົດບັນຊີ 15:5 ແລະ​ສ່ວນ​ທີ​ສີ່​ຂອງ​ເຫຼົ້າ​ອະງຸ່ນ​ໜຶ່ງ​ຮິນ​ສຳລັບ​ເຄື່ອງ​ດື່ມ ຈົ່ງ​ຕຽມ​ພ້ອມ​ກັບ​ເຄື່ອງ​ເຜົາ​ບູຊາ ຫລື​ເຄື່ອງ​ບູຊາ​ສຳລັບ​ລູກແກະ​ໂຕ​ໜຶ່ງ.</w:t>
      </w:r>
    </w:p>
    <w:p/>
    <w:p>
      <w:r xmlns:w="http://schemas.openxmlformats.org/wordprocessingml/2006/main">
        <w:t xml:space="preserve">ຂໍ້ນີ້ອະທິບາຍເຖິງການເສຍສະລະຂອງລູກແກະແລະການເພີ່ມເຫຼົ້າແວງເປັນເຄື່ອງດື່ມ.</w:t>
      </w:r>
    </w:p>
    <w:p/>
    <w:p>
      <w:r xmlns:w="http://schemas.openxmlformats.org/wordprocessingml/2006/main">
        <w:t xml:space="preserve">1. "ການຖວາຍເຄື່ອງບູຊາແກ່ພຣະເຈົ້າ: ພະລັງແຫ່ງການຍອມຈຳນົນ"</w:t>
      </w:r>
    </w:p>
    <w:p/>
    <w:p>
      <w:r xmlns:w="http://schemas.openxmlformats.org/wordprocessingml/2006/main">
        <w:t xml:space="preserve">2. “ການ​ຖວາຍ​ກຽດ​ແກ່​ພະເຈົ້າ​ດ້ວຍ​ເຄື່ອງ​ຖວາຍ​ຂອງ​ເຮົາ”</w:t>
      </w:r>
    </w:p>
    <w:p/>
    <w:p>
      <w:r xmlns:w="http://schemas.openxmlformats.org/wordprocessingml/2006/main">
        <w:t xml:space="preserve">1. ຟີລິບ 4:18-19 “ເຮົາ​ໄດ້​ຮັບ​ເງິນ​ເຕັມ​ສ່ວນ ແລະ​ຫຼາຍ​ກວ່າ​ນັ້ນ ເຮົາ​ໄດ້​ຮັບ​ຂອງ​ປະທານ​ທີ່​ເຈົ້າ​ໄດ້​ສົ່ງ​ມາ​ຈາກ​ເອປາຟະໂຣດດ ຄື​ເຄື່ອງ​ຫອມ ແລະ​ເຄື່ອງ​ບູຊາ​ທີ່​ເປັນ​ທີ່​ພໍ​ໃຈ​ຂອງ​ພະເຈົ້າ ແລະ​ພະເຈົ້າ​ຂອງ​ຂ້າ​ພະ​ເຈົ້າ​ຈະ​ຈັດ​ຫາ​ທຸກ​ສິ່ງ​ທຸກ​ຢ່າງ. ຕ້ອງການຂອງເຈົ້າຕາມຄວາມອຸດົມສົມບູນຂອງລາວໃນລັດສະຫມີພາບໃນພຣະເຢຊູຄຣິດ."</w:t>
      </w:r>
    </w:p>
    <w:p/>
    <w:p>
      <w:r xmlns:w="http://schemas.openxmlformats.org/wordprocessingml/2006/main">
        <w:t xml:space="preserve">2. 1 ຂ່າວຄາວ 16:29 - “ຈົ່ງ​ຖວາຍ​ກຽດຕິຍົດ​ແກ່​ພຣະເຈົ້າຢາເວ​ດ້ວຍ​ນາມ​ຊື່​ຂອງ​ພຣະອົງ ຈົ່ງ​ນຳ​ເຄື່ອງ​ຖວາຍ​ມາ​ໃນ​ສານ​ຂອງ​ພຣະອົງ.</w:t>
      </w:r>
    </w:p>
    <w:p/>
    <w:p>
      <w:r xmlns:w="http://schemas.openxmlformats.org/wordprocessingml/2006/main">
        <w:t xml:space="preserve">ຈົດບັນຊີ 15:6 ຫຼື​ສຳລັບ​ແກະເຖິກ​ໂຕໜຶ່ງ ເຈົ້າ​ຕ້ອງ​ກຽມ​ຊີ້ນ​ທີ່​ຖວາຍ​ເປັນ​ແປ້ງ​ສອງ​ສ່ວນ​ສິບ​ທີ່​ປົນ​ກັບ​ນໍ້າມັນ​ໜຶ່ງ​ຮິນ.</w:t>
      </w:r>
    </w:p>
    <w:p/>
    <w:p>
      <w:r xmlns:w="http://schemas.openxmlformats.org/wordprocessingml/2006/main">
        <w:t xml:space="preserve">ຄຳພີ​ໄບເບິນ​ຮຽກ​ຮ້ອງ​ໃຫ້​ກຽມ​ແກະ​ໂຕ​ໜຶ່ງ​ເປັນ​ເຄື່ອງ​ຖວາຍ​ດ້ວຍ​ແປ້ງ​ສອງ​ສ່ວນ​ສິບ​ແລະ​ນ້ຳມັນ​ໜຶ່ງ​ຮິນ.</w:t>
      </w:r>
    </w:p>
    <w:p/>
    <w:p>
      <w:r xmlns:w="http://schemas.openxmlformats.org/wordprocessingml/2006/main">
        <w:t xml:space="preserve">1. "ຄວາມໝາຍຂອງການຖວາຍ: ການເສຍສະລະອັນດີເລີດຂອງພວກເຮົາ"</w:t>
      </w:r>
    </w:p>
    <w:p/>
    <w:p>
      <w:r xmlns:w="http://schemas.openxmlformats.org/wordprocessingml/2006/main">
        <w:t xml:space="preserve">2. “ການ​ຮຽກ​ຮ້ອງ​ໃຫ້​ເຊື່ອ​ຟັງ: ການ​ສະ​ເຫນີ​ທີ່​ດີ​ທີ່​ສຸດ​ຂອງ​ພວກ​ເຮົາ”</w:t>
      </w:r>
    </w:p>
    <w:p/>
    <w:p>
      <w:r xmlns:w="http://schemas.openxmlformats.org/wordprocessingml/2006/main">
        <w:t xml:space="preserve">1. Romans 12: 1 - "ດັ່ງນັ້ນ, ຂ້າພະເຈົ້າຂໍແນະນໍາໃຫ້ທ່ານ, ອ້າຍເອື້ອຍນ້ອງ, ໃນທັດສະນະຂອງຄວາມເມດຕາຂອງພຣະເຈົ້າ, ການຖວາຍຮ່າງກາຍຂອງເຈົ້າເປັນການເສຍສະລະທີ່ມີຊີວິດ, ບໍລິສຸດແລະເປັນທີ່ພໍໃຈຂອງພຣະເຈົ້າ, ນີ້ແມ່ນການນະມັດສະການທີ່ແທ້ຈິງແລະເຫມາະສົມຂອງເຈົ້າ."</w:t>
      </w:r>
    </w:p>
    <w:p/>
    <w:p>
      <w:r xmlns:w="http://schemas.openxmlformats.org/wordprocessingml/2006/main">
        <w:t xml:space="preserve">2 ຟີລິບ 4:18 “ເຮົາ​ໄດ້​ຮັບ​ເງິນ​ເຕັມ​ທີ່​ແລະ​ມີ​ຫຼາຍ​ເກີນ​ໄປ​ແລ້ວ ເຮົາ​ໄດ້​ຮັບ​ຂອງ​ປະທານ​ທີ່​ເຈົ້າ​ໄດ້​ສົ່ງ​ມາ​ຈາກ​ເອປາໂຟໂຣດບັດ​ນີ້​ເປັນ​ເຄື່ອງ​ບູຊາ​ທີ່​ມີ​ກິ່ນ​ຫອມ ເປັນ​ເຄື່ອງ​ບູຊາ​ທີ່​ພໍ​ໃຈ​ຂອງ​ພະເຈົ້າ. "</w:t>
      </w:r>
    </w:p>
    <w:p/>
    <w:p>
      <w:r xmlns:w="http://schemas.openxmlformats.org/wordprocessingml/2006/main">
        <w:t xml:space="preserve">ຈົດບັນຊີ 15:7 ແລະ​ເພື່ອ​ຖວາຍ​ເຄື່ອງ​ດື່ມ ຈົ່ງ​ຖວາຍ​ເຫຼົ້າ​ອະງຸ່ນ​ໜຶ່ງ​ຮິນ​ເປັນ​ສ່ວນ​ທີ​ສາມ ເພື່ອ​ເປັນ​ກິ່ນຫອມ​ຂອງ​ພຣະເຈົ້າຢາເວ.</w:t>
      </w:r>
    </w:p>
    <w:p/>
    <w:p>
      <w:r xmlns:w="http://schemas.openxmlformats.org/wordprocessingml/2006/main">
        <w:t xml:space="preserve">ພະເຈົ້າ​ສັ່ງ​ຊາວ​ອິດສະລາແອນ​ໃຫ້​ຖວາຍ​ເຫຼົ້າ​ອະງຸ່ນ​ສ່ວນ​ໜຶ່ງ​ເປັນ​ເຄື່ອງ​ດື່ມ, ເປັນ​ເຄື່ອງ​ຫອມ​ຂອງ​ພະອົງ.</w:t>
      </w:r>
    </w:p>
    <w:p/>
    <w:p>
      <w:r xmlns:w="http://schemas.openxmlformats.org/wordprocessingml/2006/main">
        <w:t xml:space="preserve">1. ຫອມຫວານຂອງການເຊື່ອຟັງ</w:t>
      </w:r>
    </w:p>
    <w:p/>
    <w:p>
      <w:r xmlns:w="http://schemas.openxmlformats.org/wordprocessingml/2006/main">
        <w:t xml:space="preserve">2. ເຄື່ອງບູຊາຖວາຍແດ່ພຣະຜູ້ເປັນເຈົ້າ</w:t>
      </w:r>
    </w:p>
    <w:p/>
    <w:p>
      <w:r xmlns:w="http://schemas.openxmlformats.org/wordprocessingml/2006/main">
        <w:t xml:space="preserve">1 ໂຢຮັນ 15:14 - ເຈົ້າເປັນເພື່ອນຂອງຂ້ອຍຖ້າເຈົ້າເຮັດຕາມທີ່ເຮົາສັ່ງ.</w:t>
      </w:r>
    </w:p>
    <w:p/>
    <w:p>
      <w:r xmlns:w="http://schemas.openxmlformats.org/wordprocessingml/2006/main">
        <w:t xml:space="preserve">2. ຟີລິບ 4:18 - ຂ້ອຍ​ໄດ້​ຮັບ​ເງິນ​ເຕັມ​ທີ່​ແລະ​ມີ​ຫຼາຍ​ກວ່າ​ພໍ. ເຮົາ​ໄດ້​ຮັບ​ຂອງ​ປະທານ​ທີ່​ເຈົ້າ​ໄດ້​ສົ່ງ​ມາ​ຈາກ​ເອປາຟະໂຣດບັດ​ຈາກ​ເອປາ​ໂຟ​ດີດ​ເປັນ​ເຄື່ອງ​ບູຊາ​ທີ່​ມີ​ກິ່ນ​ຫອມ ແລະ​ເຄື່ອງ​ບູຊາ​ທີ່​ເປັນ​ທີ່​ພໍພຣະໄທ​ຂອງ​ພຣະເຈົ້າ.</w:t>
      </w:r>
    </w:p>
    <w:p/>
    <w:p>
      <w:r xmlns:w="http://schemas.openxmlformats.org/wordprocessingml/2006/main">
        <w:t xml:space="preserve">ຈົດບັນຊີ 15:8 ແລະ​ເມື່ອ​ເຈົ້າ​ຈັດ​ຕຽມ​ງົວເຖິກ​ໂຕໜຶ່ງ​ເພື່ອ​ເປັນ​ເຄື່ອງ​ເຜົາ​ບູຊາ ຫລື​ເພື່ອ​ຖວາຍ​ເຄື່ອງ​ບູຊາ​ໃນ​ການ​ສາບານ ຫລື​ຖວາຍ​ສັນຕິສຸກ​ແກ່​ພຣະເຈົ້າຢາເວ.</w:t>
      </w:r>
    </w:p>
    <w:p/>
    <w:p>
      <w:r xmlns:w="http://schemas.openxmlformats.org/wordprocessingml/2006/main">
        <w:t xml:space="preserve">ພະເຈົ້າ​ສັ່ງ​ປະຊາຊົນ​ອິດສະລາແອນ​ໃຫ້​ເອົາ​ງົວເຖິກ​ມາ​ເປັນ​ເຄື່ອງ​ເຜົາ​ບູຊາ, ເຄື່ອງ​ບູຊາ​ເພື່ອ​ເຮັດ​ຕາມ​ຄຳ​ປະຕິຍານ ຫຼື​ເຄື່ອງ​ບູຊາ​ເພື່ອ​ສັນຕິສຸກ​ແກ່​ພຣະເຈົ້າຢາເວ.</w:t>
      </w:r>
    </w:p>
    <w:p/>
    <w:p>
      <w:r xmlns:w="http://schemas.openxmlformats.org/wordprocessingml/2006/main">
        <w:t xml:space="preserve">1. ການເສຍສະລະຂອງພຣະເຈົ້າແລະການເຊື່ອຟັງຂອງພວກເຮົາ</w:t>
      </w:r>
    </w:p>
    <w:p/>
    <w:p>
      <w:r xmlns:w="http://schemas.openxmlformats.org/wordprocessingml/2006/main">
        <w:t xml:space="preserve">2. ຄວາມສຳຄັນຂອງການຖວາຍເຄື່ອງບູຊາ ແລະຖວາຍແກ່ພຣະເຈົ້າ</w:t>
      </w:r>
    </w:p>
    <w:p/>
    <w:p>
      <w:r xmlns:w="http://schemas.openxmlformats.org/wordprocessingml/2006/main">
        <w:t xml:space="preserve">1. ຟີລິບ 4:6 - ຢ່າກັງວົນກັບສິ່ງໃດກໍ່ຕາມ, ແຕ່ໃນທຸກສະຖານະການ, ໂດຍການອະທິຖານແລະການອ້ອນວອນ, ດ້ວຍການຂອບໃຈ, ຈົ່ງນໍາສະເຫນີຄໍາຮ້ອງຂໍຂອງເຈົ້າຕໍ່ພຣະເຈົ້າ.</w:t>
      </w:r>
    </w:p>
    <w:p/>
    <w:p>
      <w:r xmlns:w="http://schemas.openxmlformats.org/wordprocessingml/2006/main">
        <w:t xml:space="preserve">2. ຄຳເພງ 50:14 - ຖວາຍເຄື່ອງບູຊາເພື່ອໂມທະນາຂອບພຣະຄຸນພຣະເຈົ້າ, ແລະເຮັດຄຳສາບານຂອງເຈົ້າຕໍ່ຜູ້ສູງສຸດ.</w:t>
      </w:r>
    </w:p>
    <w:p/>
    <w:p>
      <w:r xmlns:w="http://schemas.openxmlformats.org/wordprocessingml/2006/main">
        <w:t xml:space="preserve">ຈົດບັນຊີ 15:9 ແລ້ວ​ລາວ​ຈະ​ເອົາ​ງົວ​ໂຕໜຶ່ງ​ມາ​ຖວາຍ​ດ້ວຍ​ແປ້ງ​ສາມ​ສ່ວນ​ສິບ​ທີ່​ປະສົມ​ກັບ​ນ້ຳມັນ​ເຄິ່ງ​ຮິນ.</w:t>
      </w:r>
    </w:p>
    <w:p/>
    <w:p>
      <w:r xmlns:w="http://schemas.openxmlformats.org/wordprocessingml/2006/main">
        <w:t xml:space="preserve">ພະເຈົ້າ​ສັ່ງ​ຊາວ​ອິດສະລາແອນ​ໃຫ້​ເອົາ​ງົວ​ໂຕໜຶ່ງ, ແປ້ງ​ສາມ​ສ່ວນ​ສິບ, ແລະ​ນ້ຳມັນ​ເຄິ່ງ​ຮິນ​ເພື່ອ​ເປັນ​ເຄື່ອງ​ຖວາຍ​ອາຫານ.</w:t>
      </w:r>
    </w:p>
    <w:p/>
    <w:p>
      <w:r xmlns:w="http://schemas.openxmlformats.org/wordprocessingml/2006/main">
        <w:t xml:space="preserve">1. ການເສຍສະລະແລະການເຊື່ອຟັງ: ຄວາມຫມາຍຂອງຄໍາສັ່ງຂອງພຣະເຈົ້າ</w:t>
      </w:r>
    </w:p>
    <w:p/>
    <w:p>
      <w:r xmlns:w="http://schemas.openxmlformats.org/wordprocessingml/2006/main">
        <w:t xml:space="preserve">2. ຄວາມເອື້ອເຟື້ອເພື່ອແຜ່: ຄວາມສຳຄັນຂອງການໃຫ້</w:t>
      </w:r>
    </w:p>
    <w:p/>
    <w:p>
      <w:r xmlns:w="http://schemas.openxmlformats.org/wordprocessingml/2006/main">
        <w:t xml:space="preserve">1. ໂຣມ 12:1-2 ສະນັ້ນ, ພີ່ນ້ອງ​ທັງຫລາຍ​ເອີຍ, ໃນ​ທັດສະນະ​ຂອງ​ຄວາມ​ເມດຕາ​ຂອງ​ພຣະເຈົ້າ, ຈົ່ງ​ຖວາຍ​ຮ່າງກາຍ​ຂອງ​ພວກເຈົ້າ​ເປັນ​ເຄື່ອງ​ບູຊາ​ທີ່​ມີ​ຊີວິດ​ຢູ່, ອັນ​ບໍລິສຸດ ແລະ​ເປັນ​ທີ່​ພໍພຣະໄທ​ຂອງ​ພຣະເຈົ້າ, ນີ້​ຄື​ການ​ນະມັດສະການ​ແທ້​ແລະ​ຖືກຕ້ອງ​ຂອງ​ພວກເຈົ້າ.</w:t>
      </w:r>
    </w:p>
    <w:p/>
    <w:p>
      <w:r xmlns:w="http://schemas.openxmlformats.org/wordprocessingml/2006/main">
        <w:t xml:space="preserve">2. 2 ໂກລິນໂທ 9:7 - ແຕ່ລະຄົນຄວນໃຫ້ສິ່ງທີ່ເຈົ້າໄດ້ຕັດສິນໃຈໃນໃຈຂອງເຈົ້າຈະໃຫ້, ບໍ່ລັງເລໃຈຫຼືພາຍໃຕ້ການບັງຄັບ, ເພາະວ່າພະເຈົ້າຮັກຜູ້ໃຫ້ທີ່ຊື່ນຊົມ.</w:t>
      </w:r>
    </w:p>
    <w:p/>
    <w:p>
      <w:r xmlns:w="http://schemas.openxmlformats.org/wordprocessingml/2006/main">
        <w:t xml:space="preserve">ຈົດບັນຊີ 15:10 ຈົ່ງ​ເອົາ​ເຫຼົ້າ​ອະງຸ່ນ​ເຄິ່ງ​ຮິນ​ເປັນ​ເຫຼົ້າ​ອະງຸ່ນ​ເປັນ​ເຄື່ອງ​ຖວາຍ​ດ້ວຍ​ໄຟ ແລະ​ຂອງ​ຫວານ​ຖວາຍ​ແກ່​ພຣະເຈົ້າຢາເວ.</w:t>
      </w:r>
    </w:p>
    <w:p/>
    <w:p>
      <w:r xmlns:w="http://schemas.openxmlformats.org/wordprocessingml/2006/main">
        <w:t xml:space="preserve">ພະເຈົ້າ​ສັ່ງ​ໃຫ້​ຖວາຍ​ເຫຼົ້າ​ອະງຸ່ນ​ເຄິ່ງ​ໜຶ່ງ​ເປັນ​ເຄື່ອງ​ບູຊາ​ທີ່​ມີ​ກິ່ນ​ຫອມ.</w:t>
      </w:r>
    </w:p>
    <w:p/>
    <w:p>
      <w:r xmlns:w="http://schemas.openxmlformats.org/wordprocessingml/2006/main">
        <w:t xml:space="preserve">1. ພະລັງແຫ່ງການໄຫວ້ບູຊາ</w:t>
      </w:r>
    </w:p>
    <w:p/>
    <w:p>
      <w:r xmlns:w="http://schemas.openxmlformats.org/wordprocessingml/2006/main">
        <w:t xml:space="preserve">2. ຖວາຍສິ່ງທີ່ດີທີ່ສຸດຂອງເຮົາຕໍ່ພຣະເຈົ້າ</w:t>
      </w:r>
    </w:p>
    <w:p/>
    <w:p>
      <w:r xmlns:w="http://schemas.openxmlformats.org/wordprocessingml/2006/main">
        <w:t xml:space="preserve">1. ໂຣມ 12:1 ສະນັ້ນ, ພີ່ນ້ອງ​ທັງຫລາຍ​ເອີຍ, ໃນ​ຄວາມ​ເມດຕາ​ຂອງ​ພຣະເຈົ້າ, ຈົ່ງ​ຖວາຍ​ຮ່າງກາຍ​ຂອງ​ພວກເຈົ້າ​ເປັນ​ເຄື່ອງ​ບູຊາ​ທີ່​ມີ​ຊີວິດ​ຢູ່, ອັນ​ບໍລິສຸດ​ແລະ​ເປັນ​ທີ່​ພໍພຣະໄທ​ຂອງ​ພຣະເຈົ້າ, ນີ້​ຄື​ການ​ນະມັດສະການ​ແທ້​ແລະ​ຖືກຕ້ອງ​ຂອງ​ພວກເຈົ້າ.</w:t>
      </w:r>
    </w:p>
    <w:p/>
    <w:p>
      <w:r xmlns:w="http://schemas.openxmlformats.org/wordprocessingml/2006/main">
        <w:t xml:space="preserve">2. ຟີລິບ 4:18 - ຂ້ອຍໄດ້ຮັບເງິນເຕັມທີ່ແລະແມ້ກະທັ້ງຫຼາຍ; ເຮົາ​ໄດ້​ຮັບ​ຂອງ​ຂວັນ​ທີ່​ເຈົ້າ​ໄດ້​ສົ່ງ​ມາ​ຈາກ​ເອປາຟະໂຣດບັດ​ຈາກ​ເອປາຟະໂຣດບັດ. ພວກ​ເຂົາ​ເປັນ​ເຄື່ອງ​ຖວາຍ​ທີ່​ມີ​ກິ່ນ​ຫອມ, ເປັນ​ເຄື່ອງ​ບູຊາ​ທີ່​ຍອມ​ຮັບ, ເປັນ​ທີ່​ພໍ​ພຣະ​ໄທ​ຂອງ​ພຣະ​ເຈົ້າ.</w:t>
      </w:r>
    </w:p>
    <w:p/>
    <w:p>
      <w:r xmlns:w="http://schemas.openxmlformats.org/wordprocessingml/2006/main">
        <w:t xml:space="preserve">ຈົດບັນຊີ 15:11 ຈົ່ງ​ເຮັດ​ຢ່າງ​ນີ້​ສຳລັບ​ງົວເຖິກ​ໂຕ​ໜຶ່ງ ຫລື​ແກະເຖິກ​ໂຕໜຶ່ງ ຫລື​ລູກແກະ ຫລື​ເດັກນ້ອຍ.</w:t>
      </w:r>
    </w:p>
    <w:p/>
    <w:p>
      <w:r xmlns:w="http://schemas.openxmlformats.org/wordprocessingml/2006/main">
        <w:t xml:space="preserve">ຂໍ້ນີ້ເນັ້ນຫນັກເຖິງຄວາມສໍາຄັນຂອງການປະຕິບັດຕາມຄໍາສັ່ງຂອງພຣະເຈົ້າ, ສໍາລັບແຕ່ລະປະເພດຂອງການສະເຫນີ, ໂດຍບໍ່ຄໍານຶງເຖິງຂະຫນາດ.</w:t>
      </w:r>
    </w:p>
    <w:p/>
    <w:p>
      <w:r xmlns:w="http://schemas.openxmlformats.org/wordprocessingml/2006/main">
        <w:t xml:space="preserve">1. ຄໍາ ສັ່ງ ຂອງ ພຣະ ເຈົ້າ ແມ່ນ ຈະ ປະ ຕິ ບັດ ຕາມ ໂດຍ ບໍ່ ມີ ການ ຍົກ ເວັ້ນ.</w:t>
      </w:r>
    </w:p>
    <w:p/>
    <w:p>
      <w:r xmlns:w="http://schemas.openxmlformats.org/wordprocessingml/2006/main">
        <w:t xml:space="preserve">2. ແມ່ນແຕ່ເຄື່ອງບູຊາທີ່ນ້ອຍທີ່ສຸດກໍຄວນເຮັດຕາມໃຈປະສົງຂອງພະເຈົ້າ.</w:t>
      </w:r>
    </w:p>
    <w:p/>
    <w:p>
      <w:r xmlns:w="http://schemas.openxmlformats.org/wordprocessingml/2006/main">
        <w:t xml:space="preserve">1. ລູກາ 16:17 - ຟ້າແລະແຜ່ນດິນໂລກຈະຜ່ານພົ້ນໄປໄດ້ງ່າຍກວ່າທີ່ກົດບັນຍັດຈຸດດຽວກາຍເປັນໂມຄະ.</w:t>
      </w:r>
    </w:p>
    <w:p/>
    <w:p>
      <w:r xmlns:w="http://schemas.openxmlformats.org/wordprocessingml/2006/main">
        <w:t xml:space="preserve">2. ເຮັບເຣີ 13:15-16 - ໂດຍຜ່ານພຣະອົງຫຼັງຈາກນັ້ນໃຫ້ພວກເຮົາສືບຕໍ່ຖວາຍເຄື່ອງບູຊາຂອງສັນລະເສີນພຣະເຈົ້າ, ນັ້ນແມ່ນ, ຫມາກສົບທີ່ຮັບຮູ້ຊື່ຂອງພຣະອົງ. ຢ່າ​ປະ​ລະ​ເລີຍ​ການ​ເຮັດ​ຄວາມ​ດີ​ແລະ​ແບ່ງ​ປັນ​ສິ່ງ​ທີ່​ເຈົ້າ​ມີ, ເພາະ​ການ​ເສຍ​ສະ​ລະ​ດັ່ງ​ກ່າວ​ເປັນ​ທີ່​ພໍ​ພຣະ​ໄທ​ຂອງ​ພຣະ​ເຈົ້າ.</w:t>
      </w:r>
    </w:p>
    <w:p/>
    <w:p>
      <w:r xmlns:w="http://schemas.openxmlformats.org/wordprocessingml/2006/main">
        <w:t xml:space="preserve">ຈົດບັນຊີ 15:12 ຕາມ​ຈຳນວນ​ທີ່​ເຈົ້າ​ຈະ​ກະກຽມ, ເຈົ້າ​ຈະ​ເຮັດ​ໃຫ້​ທຸກ​ຄົນ​ຕາມ​ຈຳນວນ​ຂອງ​ພວກເຂົາ.</w:t>
      </w:r>
    </w:p>
    <w:p/>
    <w:p>
      <w:r xmlns:w="http://schemas.openxmlformats.org/wordprocessingml/2006/main">
        <w:t xml:space="preserve">ພຣະ​ເຈົ້າ​ຮຽກ​ຮ້ອງ​ໃຫ້​ພວກ​ເຮົາ​ຮັບ​ໃຊ້​ພຣະ​ອົງ​ແລະ​ຄົນ​ອື່ນ​ດ້ວຍ​ຄວາມ​ພະ​ຍາ​ຍາມ​ແລະ​ການ​ອຸ​ທິດ​ດຽວ​ກັນ, ບໍ່​ວ່າ​ຂະ​ຫນາດ​ຂອງ​ວຽກ​ງານ.</w:t>
      </w:r>
    </w:p>
    <w:p/>
    <w:p>
      <w:r xmlns:w="http://schemas.openxmlformats.org/wordprocessingml/2006/main">
        <w:t xml:space="preserve">1. ຄວາມສະເໝີພາບຂອງການບໍລິການ: ພະເຈົ້າເຫັນຄວາມພະຍາຍາມຂອງເຮົາແນວໃດ</w:t>
      </w:r>
    </w:p>
    <w:p/>
    <w:p>
      <w:r xmlns:w="http://schemas.openxmlformats.org/wordprocessingml/2006/main">
        <w:t xml:space="preserve">2. ມອບທຸກສິ່ງໃຫ້ແກ່ພຣະເຈົ້າ: ເປັນຫຍັງພວກເຮົາຄວນຮັບໃຊ້ພຣະອົງດ້ວຍທັງໝົດຂອງພວກເຮົາ</w:t>
      </w:r>
    </w:p>
    <w:p/>
    <w:p>
      <w:r xmlns:w="http://schemas.openxmlformats.org/wordprocessingml/2006/main">
        <w:t xml:space="preserve">1. ຄາລາເຕຍ 6:2-5 - ແບກພາລະຂອງກັນແລະກັນ, ແລະດັ່ງນັ້ນຈິ່ງປະຕິບັດຕາມກົດຫມາຍຂອງພຣະຄຣິດ.</w:t>
      </w:r>
    </w:p>
    <w:p/>
    <w:p>
      <w:r xmlns:w="http://schemas.openxmlformats.org/wordprocessingml/2006/main">
        <w:t xml:space="preserve">2. ມັດທາຍ 25:14-30 - ຄໍາອຸປະມາກ່ຽວກັບພອນສະຫວັນ, ຄວາມສໍາຄັນຂອງການໃຊ້ຂອງຂວັນທີ່ພະເຈົ້າປະທານໃຫ້.</w:t>
      </w:r>
    </w:p>
    <w:p/>
    <w:p>
      <w:r xmlns:w="http://schemas.openxmlformats.org/wordprocessingml/2006/main">
        <w:t xml:space="preserve">ຈົດບັນຊີ 15:13 ທຸກຄົນ​ທີ່​ເກີດ​ຈາກ​ປະເທດ​ນັ້ນ​ຈະ​ເຮັດ​ຕາມ​ວິທີ​ນີ້ ຄື​ເຄື່ອງ​ຖວາຍ​ທີ່​ເຮັດ​ດ້ວຍ​ໄຟ ແລະ​ຂອງ​ຫວານ​ຖວາຍ​ແກ່​ພຣະເຈົ້າຢາເວ.</w:t>
      </w:r>
    </w:p>
    <w:p/>
    <w:p>
      <w:r xmlns:w="http://schemas.openxmlformats.org/wordprocessingml/2006/main">
        <w:t xml:space="preserve">ຄົນ​ທັງ​ປວງ​ທີ່​ເກີດ​ໃນ​ປະເທດ​ຕ້ອງ​ຖວາຍ​ເຄື່ອງ​ບູຊາ​ທີ່​ມີ​ກິ່ນ​ຫອມ​ແກ່​ພຣະເຈົ້າຢາເວ.</w:t>
      </w:r>
    </w:p>
    <w:p/>
    <w:p>
      <w:r xmlns:w="http://schemas.openxmlformats.org/wordprocessingml/2006/main">
        <w:t xml:space="preserve">1. ຄວາມກະຕັນຍູໃນການໄຫວ້: ສະແດງຄວາມຮູ້ບຸນຄຸນຕໍ່ພຣະເຈົ້າ</w:t>
      </w:r>
    </w:p>
    <w:p/>
    <w:p>
      <w:r xmlns:w="http://schemas.openxmlformats.org/wordprocessingml/2006/main">
        <w:t xml:space="preserve">2. ພະລັງຂອງການຖວາຍ: ວິທີທີ່ພວກເຮົາໄດ້ຮັບພອນຈາກພະເຈົ້າ</w:t>
      </w:r>
    </w:p>
    <w:p/>
    <w:p>
      <w:r xmlns:w="http://schemas.openxmlformats.org/wordprocessingml/2006/main">
        <w:t xml:space="preserve">1. Philippians 4: 18 - "ແຕ່ຂ້າພະເຈົ້າມີທັງຫມົດ, ແລະອຸດົມສົມບູນ: ຂ້າພະເຈົ້າເຕັມໄປດ້ວຍ, ໄດ້ຮັບຂອງ Epaphroditus ທີ່ສົ່ງມາຈາກທ່ານ, ມີກິ່ນຫອມຂອງກິ່ນຫອມ, ການເສຍສະລະທີ່ຍອມຮັບ, ເປັນທີ່ພໍໃຈຂອງພຣະເຈົ້າ."</w:t>
      </w:r>
    </w:p>
    <w:p/>
    <w:p>
      <w:r xmlns:w="http://schemas.openxmlformats.org/wordprocessingml/2006/main">
        <w:t xml:space="preserve">2. Romans 12: 1 - "ຂ້າ​ພະ​ເຈົ້າ​ຂໍ​ອ້ອນ​ວອນ​ທ່ານ, ອ້າຍ​ນ້ອງ​ທັງ​ຫລາຍ, ໂດຍ​ຄວາມ​ເມດ​ຕາ​ຂອງ​ພຣະ​ເຈົ້າ, ໃຫ້​ທ່ານ​ນໍາ​ສະ​ເຫນີ​ຮ່າງ​ກາຍ​ຂອງ​ທ່ານ​ເປັນ​ການ​ເສຍ​ສະ​ລະ​ທີ່​ມີ​ຊີ​ວິດ, ບໍ​ລິ​ສຸດ, ເປັນ​ທີ່​ຍອມ​ຮັບ​ຂອງ​ພຣະ​ເຈົ້າ, ຊຶ່ງ​ເປັນ​ການ​ບໍ​ລິ​ການ​ທີ່​ສົມ​ເຫດ​ສົມ​ຜົນ​ຂອງ​ທ່ານ.</w:t>
      </w:r>
    </w:p>
    <w:p/>
    <w:p>
      <w:r xmlns:w="http://schemas.openxmlformats.org/wordprocessingml/2006/main">
        <w:t xml:space="preserve">ຈົດບັນຊີ 15:14 ແລະ​ຖ້າ​ຄົນ​ຕ່າງດ້າວ​ອາໄສ​ຢູ່​ກັບ​ເຈົ້າ, ຫລື​ຜູ້ໃດ​ກໍຕາມ​ທີ່​ຢູ່​ໃນ​ບັນດາ​ເຈົ້າ​ໃນ​ຕະກຸນ​ຂອງ​ເຈົ້າ, ແລະ​ຈະ​ຖວາຍ​ເຄື່ອງ​ບູຊາ​ດ້ວຍ​ໄຟ ຊຶ່ງ​ເປັນ​ເຄື່ອງ​ຫອມ​ແກ່​ພຣະເຈົ້າຢາເວ. ດັ່ງ​ທີ່​ເຈົ້າ​ເຮັດ, ລາວ​ຈະ​ເຮັດ​ແນວ​ນັ້ນ.</w:t>
      </w:r>
    </w:p>
    <w:p/>
    <w:p>
      <w:r xmlns:w="http://schemas.openxmlformats.org/wordprocessingml/2006/main">
        <w:t xml:space="preserve">ພຣະ​ເຈົ້າ​ສັ່ງ​ໃຫ້​ພວກ​ເຮົາ​ຕ້ອນຮັບ​ຄົນ​ແປກ​ໜ້າ​ເຂົ້າ​ມາ​ໃນ​ທ່າມກາງ​ພວກ​ເຮົາ ແລະ​ປະຕິບັດ​ຕໍ່​ພວກ​ເຂົາ​ດ້ວຍ​ຄວາມ​ເຄົາລົບ​ແລະ​ການ​ຕ້ອນຮັບ​ແບບ​ດຽວ​ກັນ​ກັບ​ພວກ​ເຮົາ​ຕໍ່​ພວກ​ເຮົາ.</w:t>
      </w:r>
    </w:p>
    <w:p/>
    <w:p>
      <w:r xmlns:w="http://schemas.openxmlformats.org/wordprocessingml/2006/main">
        <w:t xml:space="preserve">1. ການຕ້ອນຮັບຄົນແປກໜ້າ: ຄວາມຮັບຜິດຊອບຂອງພວກເຮົາຕໍ່ພຣະເຈົ້າ</w:t>
      </w:r>
    </w:p>
    <w:p/>
    <w:p>
      <w:r xmlns:w="http://schemas.openxmlformats.org/wordprocessingml/2006/main">
        <w:t xml:space="preserve">2. ການດຳລົງຊີວິດດ້ວຍຄວາມຮັກຂອງພຣະເຈົ້າ: ໜ້າທີ່ຂອງເຮົາຕໍ່ຜູ້ອື່ນ</w:t>
      </w:r>
    </w:p>
    <w:p/>
    <w:p>
      <w:r xmlns:w="http://schemas.openxmlformats.org/wordprocessingml/2006/main">
        <w:t xml:space="preserve">1. ໂລມ 12:13 - ແບ່ງປັນກັບປະຊາຊົນຂອງພະເຈົ້າຜູ້ຂັດສົນ. ປະຕິບັດການຕ້ອນຮັບ.</w:t>
      </w:r>
    </w:p>
    <w:p/>
    <w:p>
      <w:r xmlns:w="http://schemas.openxmlformats.org/wordprocessingml/2006/main">
        <w:t xml:space="preserve">2. 1 ເປໂຕ 4:9 - ໃຫ້ການຕ້ອນຮັບເຊິ່ງກັນແລະກັນໂດຍບໍ່ມີການຈົ່ມ.</w:t>
      </w:r>
    </w:p>
    <w:p/>
    <w:p>
      <w:r xmlns:w="http://schemas.openxmlformats.org/wordprocessingml/2006/main">
        <w:t xml:space="preserve">ຈົດບັນຊີ 15:15 ພິທີ​ອັນ​ໜຶ່ງ​ຈະ​ເປັນ​ທັງ​ສຳລັບ​ເຈົ້າ​ຂອງ​ປະຊາຄົມ ແລະ​ສຳລັບ​ຄົນ​ຕ່າງດ້າວ​ທີ່​ອາໄສ​ຢູ່​ກັບ​ເຈົ້າ​ຄື​ກັນ, ເປັນ​ພິທີ​ອັນ​ເປັນນິດ​ໃນ​ຕະກຸນ​ຂອງເຈົ້າ​ເໝືອນກັນ, ຄົນ​ຕ່າງດ້າວ​ຈະ​ຢູ່​ຕໍ່ໜ້າ​ພຣະເຈົ້າຢາເວ.</w:t>
      </w:r>
    </w:p>
    <w:p/>
    <w:p>
      <w:r xmlns:w="http://schemas.openxmlformats.org/wordprocessingml/2006/main">
        <w:t xml:space="preserve">ຂໍ້ນີ້ສະແດງໃຫ້ເຫັນວ່າພິທີການຂອງພຣະເຈົ້າສໍາລັບປະຊາຊົນຂອງພຣະອົງແມ່ນໃຊ້ໄດ້ກັບຄົນແປກຫນ້າທີ່ອາໄສຢູ່ໃນບັນດາພວກເຂົາ.</w:t>
      </w:r>
    </w:p>
    <w:p/>
    <w:p>
      <w:r xmlns:w="http://schemas.openxmlformats.org/wordprocessingml/2006/main">
        <w:t xml:space="preserve">1. ຄວາມຮັກຂອງພຣະເຈົ້າແມ່ນສໍາລັບທຸກຄົນ - ການຂຸດຄົ້ນຄວາມສໍາຄັນຂອງການລວມຢູ່ໃນອານາຈັກຂອງພຣະເຈົ້າ.</w:t>
      </w:r>
    </w:p>
    <w:p/>
    <w:p>
      <w:r xmlns:w="http://schemas.openxmlformats.org/wordprocessingml/2006/main">
        <w:t xml:space="preserve">2. ການດໍາລົງຊີວິດເປັນຄົນແປກຫນ້າໃນດິນແດນທີ່ແປກປະຫລາດ - ພິຈາລະນາວິທີການດໍາລົງຊີວິດໃນພຣະຄຸນຂອງພຣະເຈົ້າໃນຖານະຄົນຕ່າງປະເທດໃນແຜ່ນດິນໃຫມ່.</w:t>
      </w:r>
    </w:p>
    <w:p/>
    <w:p>
      <w:r xmlns:w="http://schemas.openxmlformats.org/wordprocessingml/2006/main">
        <w:t xml:space="preserve">1. ລະບຽບ^ພວກເລວີ 19:34 - "ຄົນ​ຕ່າງ​ດ້າວ​ທີ່​ຢູ່​ກັບ​ເຈົ້າ​ຈະ​ເປັນ​ຂອງ​ເຈົ້າ​ເໝືອນ​ຄົນ​ທີ່​ເກີດ​ມາ​ໃນ​ພວກ​ເຈົ້າ ແລະ​ເຈົ້າ​ຈະ​ຮັກ​ລາວ​ຄື​ກັບ​ເຈົ້າ​ເອງ ເພາະ​ເຈົ້າ​ເປັນ​ຄົນ​ແປກ​ໜ້າ​ໃນ​ດິນແດນ​ເອຢິບ: ເຮົາ​ຄື​ພຣະເຈົ້າຢາເວ ພຣະເຈົ້າ​ຂອງ​ເຈົ້າ."</w:t>
      </w:r>
    </w:p>
    <w:p/>
    <w:p>
      <w:r xmlns:w="http://schemas.openxmlformats.org/wordprocessingml/2006/main">
        <w:t xml:space="preserve">2. Colossians 3: 11 - "ບ່ອນທີ່ບໍ່ມີທັງກເຣັກຫຼືຊາວຢິວ, ຕັດຫຼື uncircumcision, ຄົນປ່າ, Scythian, ພັນທະບັດຫຼືບໍ່ເສຍຄ່າ: ແຕ່ພຣະຄຣິດແມ່ນທັງຫມົດ, ແລະທັງຫມົດ."</w:t>
      </w:r>
    </w:p>
    <w:p/>
    <w:p>
      <w:r xmlns:w="http://schemas.openxmlformats.org/wordprocessingml/2006/main">
        <w:t xml:space="preserve">ຈົດບັນຊີ 15:16 ກົດໝາຍ​ອັນ​ໜຶ່ງ​ອັນ​ໜຶ່ງ​ຈະ​ເປັນ​ສຳລັບ​ເຈົ້າ ແລະ​ຄົນ​ຕ່າງດ້າວ​ທີ່​ອາໄສ​ຢູ່​ກັບ​ເຈົ້າ.</w:t>
      </w:r>
    </w:p>
    <w:p/>
    <w:p>
      <w:r xmlns:w="http://schemas.openxmlformats.org/wordprocessingml/2006/main">
        <w:t xml:space="preserve">ຂໍ້​ນີ້​ເນັ້ນ​ເຖິງ​ຄວາມ​ສຳຄັນ​ຂອງ​ການ​ປະຕິບັດ​ຕໍ່​ຄົນ​ພື້ນເມືອງ​ແລະ​ຄົນ​ຕ່າງປະ​ເທດ​ໃຫ້​ເທົ່າ​ທຽມ​ກັນ ​ແລະ ມີ​ມາດຕະຖານ​ອັນ​ດຽວ​ກັນ.</w:t>
      </w:r>
    </w:p>
    <w:p/>
    <w:p>
      <w:r xmlns:w="http://schemas.openxmlformats.org/wordprocessingml/2006/main">
        <w:t xml:space="preserve">1. "ຄວາມສະເໝີພາບຂອງປະຊາຊົນທຸກຄົນ"</w:t>
      </w:r>
    </w:p>
    <w:p/>
    <w:p>
      <w:r xmlns:w="http://schemas.openxmlformats.org/wordprocessingml/2006/main">
        <w:t xml:space="preserve">2. "ຮັກເພື່ອນບ້ານຂອງເຈົ້າ: ບໍ່ມີຂໍ້ຍົກເວັ້ນ!"</w:t>
      </w:r>
    </w:p>
    <w:p/>
    <w:p>
      <w:r xmlns:w="http://schemas.openxmlformats.org/wordprocessingml/2006/main">
        <w:t xml:space="preserve">1. Galatians 3: 28 - "ບໍ່ມີທັງຊາວຢິວຫຼືກເຣັກ, ຂ້າໃຊ້ຫຼືອິດສະລະ, ຊາຍຫຼືຍິງ, ເພາະວ່າທ່ານທັງຫມົດເປັນອັນດຽວກັນໃນພຣະເຢຊູຄຣິດ."</w:t>
      </w:r>
    </w:p>
    <w:p/>
    <w:p>
      <w:r xmlns:w="http://schemas.openxmlformats.org/wordprocessingml/2006/main">
        <w:t xml:space="preserve">2 ເອເຟດ 2:19-22 “ດັ່ງນັ້ນ ເຈົ້າ​ຈຶ່ງ​ບໍ່​ເປັນ​ຄົນ​ຕ່າງ​ດ້າວ​ແລະ​ຄົນ​ຕ່າງດ້າວ​ອີກ​ຕໍ່​ໄປ ແຕ່​ເຈົ້າ​ກໍ​ເປັນ​ເພື່ອນ​ຮ່ວມ​ກັບ​ໄພ່​ພົນ​ຂອງ​ພະເຈົ້າ ແລະ​ເປັນ​ສະມາຊິກ​ໃນ​ຄອບຄົວ​ຂອງ​ພະເຈົ້າ ເຊິ່ງ​ສ້າງ​ຂຶ້ນ​ເທິງ​ຮາກ​ຖານ​ຂອງ​ອັກຄະສາວົກ​ແລະ​ຜູ້​ພະຍາກອນ ພະ​ເຍຊູ​ຄລິດ​ເອງ. ຫີນ​ແຈ​ທີ່​ໂຄງ​ສ້າງ​ທັງ​ໝົດ​ຖືກ​ເຊື່ອມ​ເຂົ້າ​ກັນ​ເປັນ​ພຣະ​ວິຫານ​ອັນ​ສັກສິດ​ໃນ​ອົງພຣະ​ຜູ້​ເປັນເຈົ້າ, ໃນ​ພຣະອົງ​ນັ້ນ ເຈົ້າ​ທັງຫລາຍ​ກໍ​ຖືກ​ສ້າງ​ຂຶ້ນ​ເປັນ​ບ່ອນ​ສະຖິດ​ຂອງ​ພຣະເຈົ້າ​ດ້ວຍ​ພຣະວິນ​ຍານ.”</w:t>
      </w:r>
    </w:p>
    <w:p/>
    <w:p>
      <w:r xmlns:w="http://schemas.openxmlformats.org/wordprocessingml/2006/main">
        <w:t xml:space="preserve">ຈົດບັນຊີ 15:17 ແລະ​ພຣະເຈົ້າຢາເວ​ໄດ້​ກ່າວ​ກັບ​ໂມເຊ​ວ່າ,</w:t>
      </w:r>
    </w:p>
    <w:p/>
    <w:p>
      <w:r xmlns:w="http://schemas.openxmlformats.org/wordprocessingml/2006/main">
        <w:t xml:space="preserve">ຈົດເຊັນບັນຊີ 15:17 ນີ້​ແມ່ນ​ພະເຈົ້າ​ເວົ້າ​ກັບ​ໂມເຊ ແລະ​ໃຫ້​ຄຳ​ແນະນຳ​ແກ່​ລາວ.</w:t>
      </w:r>
    </w:p>
    <w:p/>
    <w:p>
      <w:r xmlns:w="http://schemas.openxmlformats.org/wordprocessingml/2006/main">
        <w:t xml:space="preserve">1. ການເຊື່ອຟັງພຣະເຈົ້ານຳມາໃຫ້ພອນ</w:t>
      </w:r>
    </w:p>
    <w:p/>
    <w:p>
      <w:r xmlns:w="http://schemas.openxmlformats.org/wordprocessingml/2006/main">
        <w:t xml:space="preserve">2. ຄວາມສຳຄັນຂອງການຟັງພະເຈົ້າ</w:t>
      </w:r>
    </w:p>
    <w:p/>
    <w:p>
      <w:r xmlns:w="http://schemas.openxmlformats.org/wordprocessingml/2006/main">
        <w:t xml:space="preserve">1 ໂຢຊວຍ 1:7-8 “ຈົ່ງ​ເຂັ້ມແຂງ​ແລະ​ກ້າຫານ ຈົ່ງ​ລະວັງ​ໃຫ້​ດີ​ຕາມ​ກົດບັນຍັດ​ທັງໝົດ​ທີ່​ໂມເຊ​ຜູ້ຮັບໃຊ້​ຂອງເຮົາ​ໄດ້​ມອບ​ໃຫ້​ເຈົ້າ ຢ່າ​ຫັນ​ຈາກ​ໄປ​ທາງ​ຂວາ​ຫຼື​ຊ້າຍ ເພື່ອ​ເຈົ້າ​ຈະ​ປະສົບ​ຄວາມ​ສຳເລັດ​ໃນ​ທຸກ​ບ່ອນ​ທີ່​ເຈົ້າ​ໄປ. 8 ຢ່າ​ໃຫ້​ພຣະທຳ​ນີ້​ອອກ​ໄປ​ຈາກ​ປາກ​ຂອງ​ເຈົ້າ ຈົ່ງ​ຄິດ​ຕຶກຕອງ​ທັງ​ກາງເວັນ​ແລະ​ກາງຄືນ ເພື່ອ​ເຈົ້າ​ຈະ​ໄດ້​ເຮັດ​ທຸກ​ສິ່ງ​ທີ່​ຂຽນ​ໄວ້​ໃນ​ນັ້ນ​ຈະ​ມີ​ຄວາມ​ຈະເລີນ​ຮຸ່ງເຮືອງ​ແລະ​ປະສົບ​ຜົນສຳ​ເລັດ.”</w:t>
      </w:r>
    </w:p>
    <w:p/>
    <w:p>
      <w:r xmlns:w="http://schemas.openxmlformats.org/wordprocessingml/2006/main">
        <w:t xml:space="preserve">2. ໂຢຮັນ 14:15 - "ຖ້າເຈົ້າຮັກຂ້ອຍ, ຮັກສາຄໍາສັ່ງຂອງຂ້ອຍ."</w:t>
      </w:r>
    </w:p>
    <w:p/>
    <w:p>
      <w:r xmlns:w="http://schemas.openxmlformats.org/wordprocessingml/2006/main">
        <w:t xml:space="preserve">ຈົດບັນຊີ 15:18 ຈົ່ງ​ເວົ້າ​ກັບ​ຊາວ​ອິດສະຣາເອນ​ວ່າ, ເມື່ອ​ພວກເຈົ້າ​ເຂົ້າ​ໄປ​ໃນ​ດິນແດນ​ທີ່​ເຮົາ​ນຳ​ມາ​ໃຫ້​ພວກເຈົ້າ.</w:t>
      </w:r>
    </w:p>
    <w:p/>
    <w:p>
      <w:r xmlns:w="http://schemas.openxmlformats.org/wordprocessingml/2006/main">
        <w:t xml:space="preserve">ເມື່ອ​ເຂົ້າ​ໄປ​ໃນ​ດິນແດນ​ແຫ່ງ​ຄຳ​ສັນຍາ ພະເຈົ້າ​ສັ່ງ​ຊາວ​ອິດສະລາແອນ​ໃຫ້​ປະຕິບັດ​ຕາມ​ຄຳ​ສັ່ງ​ແລະ​ກົດ​ໝາຍ​ຂອງ​ພະອົງ.</w:t>
      </w:r>
    </w:p>
    <w:p/>
    <w:p>
      <w:r xmlns:w="http://schemas.openxmlformats.org/wordprocessingml/2006/main">
        <w:t xml:space="preserve">1: ເຮົາ​ຖືກ​ບັນຊາ​ໃຫ້​ເຊື່ອ​ຟັງ​ກົດ​ແລະ​ພຣະ​ບັນ​ຍັດ​ຂອງ​ພຣະ​ເຈົ້າ ເປັນ​ສັນ​ຍານ​ຂອງ​ສັດ​ທາ ແລະ​ຄວາມ​ໄວ້​ວາງ​ໃຈ​ໃນ​ພຣະ​ອົງ.</w:t>
      </w:r>
    </w:p>
    <w:p/>
    <w:p>
      <w:r xmlns:w="http://schemas.openxmlformats.org/wordprocessingml/2006/main">
        <w:t xml:space="preserve">2: ເພື່ອ​ສະແດງ​ຄວາມ​ສັດ​ຊື່​ຕໍ່​ພະເຈົ້າ ເຮົາ​ຕ້ອງ​ເຮັດ​ຕາມ​ກົດ​ໝາຍ​ຂອງ​ພະອົງ​ແລະ​ເຊື່ອ​ຟັງ​ຄຳ​ສັ່ງ​ຂອງ​ພະອົງ.</w:t>
      </w:r>
    </w:p>
    <w:p/>
    <w:p>
      <w:r xmlns:w="http://schemas.openxmlformats.org/wordprocessingml/2006/main">
        <w:t xml:space="preserve">1: Deuteronomy 4: 2: "ທ່ານຈະບໍ່ເພີ່ມຄໍາທີ່ເຮົາສັ່ງເຈົ້າ, ຫຼືເອົາຈາກມັນ, ເພື່ອເຈົ້າຈະຮັກສາພຣະບັນຍັດຂອງພຣະຜູ້ເປັນເຈົ້າພຣະເຈົ້າຂອງເຈົ້າທີ່ຂ້ອຍສັ່ງເຈົ້າ."</w:t>
      </w:r>
    </w:p>
    <w:p/>
    <w:p>
      <w:r xmlns:w="http://schemas.openxmlformats.org/wordprocessingml/2006/main">
        <w:t xml:space="preserve">2 ລູກາ 6:46 “ເປັນ​ຫຍັງ​ເຈົ້າ​ຈຶ່ງ​ເອີ້ນ​ຂ້ອຍ​ວ່າ ‘ພະອົງ​ເຈົ້າ’ ແລະ​ບໍ່​ເຮັດ​ຕາມ​ທີ່​ເຮົາ​ເວົ້າ?</w:t>
      </w:r>
    </w:p>
    <w:p/>
    <w:p>
      <w:r xmlns:w="http://schemas.openxmlformats.org/wordprocessingml/2006/main">
        <w:t xml:space="preserve">ຈົດບັນຊີ 15:19 ເມື່ອ​ເຈົ້າ​ໄດ້​ກິນ​ເຂົ້າຈີ່​ຂອງ​ດິນແດນ​ນັ້ນ ເຈົ້າ​ຕ້ອງ​ຖວາຍ​ເຄື່ອງ​ຖວາຍ​ເຄື່ອງ​ບູຊາ​ຖວາຍ​ແກ່​ພຣະເຈົ້າຢາເວ.</w:t>
      </w:r>
    </w:p>
    <w:p/>
    <w:p>
      <w:r xmlns:w="http://schemas.openxmlformats.org/wordprocessingml/2006/main">
        <w:t xml:space="preserve">ພຣະ​ຜູ້​ເປັນ​ເຈົ້າ​ໄດ້​ສັ່ງ​ວ່າ ເມື່ອ​ຊາວ​ອິດສະລາແອນ​ໄດ້​ກິນ​ເຂົ້າ​ຈີ່​ຂອງ​ແຜ່ນ​ດິນ​ແລ້ວ, ພວກ​ເຂົາ​ຄວນ​ເຮັດ​ເຄື່ອງ​ຖວາຍ​ຫົວ​ໜຶ່ງ​ຕໍ່​ພຣະ​ຜູ້​ເປັນ​ເຈົ້າ.</w:t>
      </w:r>
    </w:p>
    <w:p/>
    <w:p>
      <w:r xmlns:w="http://schemas.openxmlformats.org/wordprocessingml/2006/main">
        <w:t xml:space="preserve">1: ພຣະ​ຜູ້​ເປັນ​ເຈົ້າ​ມີ​ຄ່າ​ຄວນ​ຂອງ​ການ​ສະ​ເຫນີ​ຂອງ​ພວກ​ເຮົາ</w:t>
      </w:r>
    </w:p>
    <w:p/>
    <w:p>
      <w:r xmlns:w="http://schemas.openxmlformats.org/wordprocessingml/2006/main">
        <w:t xml:space="preserve">2: ການ​ຖວາຍ​ເພື່ອ​ເປັນ​ການ​ສະ​ແດງ​ຄວາມ​ກະ​ຕັນ​ຍູ​ແລະ​ການ​ຂອບ​ໃຈ</w:t>
      </w:r>
    </w:p>
    <w:p/>
    <w:p>
      <w:r xmlns:w="http://schemas.openxmlformats.org/wordprocessingml/2006/main">
        <w:t xml:space="preserve">1: ເອຊາຢາ 43:7 - ທຸກ​ຄົນ​ທີ່​ໄດ້​ຖືກ​ເອີ້ນ​ໂດຍ​ຊື່​ຂອງ​ຂ້າ​ພະ​ເຈົ້າ, ຜູ້​ທີ່​ຂ້າ​ພະ​ເຈົ້າ​ໄດ້​ສ້າງ​ສໍາ​ລັບ​ລັດ​ສະ​ຫມີ​ພາບ​ຂອງ​ຂ້າ​ພະ​ເຈົ້າ, ຜູ້​ທີ່​ຂ້າ​ພະ​ເຈົ້າ​ໄດ້​ສ້າງ​ຕັ້ງ​ຂຶ້ນ​ແລະ​ການ​ສ້າງ.</w:t>
      </w:r>
    </w:p>
    <w:p/>
    <w:p>
      <w:r xmlns:w="http://schemas.openxmlformats.org/wordprocessingml/2006/main">
        <w:t xml:space="preserve">2: ຟີລິບ 4: 6-7 - ຢ່າກັງວົນກັບສິ່ງໃດກໍ່ຕາມ, ແຕ່ໃນທຸກສະຖານະການ, ໂດຍການອະທິຖານແລະການຮ້ອງທຸກ, ດ້ວຍການຂອບໃຈ, ຈົ່ງນໍາສະເຫນີຄໍາຮ້ອງຂໍຂອງເຈົ້າຕໍ່ພຣະເຈົ້າ. ແລະ​ຄວາມ​ສະຫງົບ​ສຸກ​ຂອງ​ພຣະ​ເຈົ້າ, ຊຶ່ງ​ເກີນ​ຄວາມ​ເຂົ້າ​ໃຈ​ທັງ​ໝົດ, ຈະ​ປົກ​ປ້ອງ​ຫົວ​ໃຈ ແລະ​ຈິດ​ໃຈ​ຂອງ​ເຈົ້າ​ໃນ​ພຣະ​ເຢຊູ​ຄຣິດ.</w:t>
      </w:r>
    </w:p>
    <w:p/>
    <w:p>
      <w:r xmlns:w="http://schemas.openxmlformats.org/wordprocessingml/2006/main">
        <w:t xml:space="preserve">ຈົດບັນຊີ 15:20 ເຈົ້າ​ຈົ່ງ​ຖວາຍ​ເຂົ້າໜົມ​ເຄັກ​ອັນ​ທຳອິດ​ຂອງ​ແປ້ງ​ຂອງ​ເຈົ້າ​ເປັນ​ເຄື່ອງ​ຖວາຍ​ເຄື່ອງ​ຖວາຍ​ເຄື່ອງ​ຖວາຍ​ເຄື່ອງ​ຖວາຍ​ເຄື່ອງ​ຖວາຍ​ເຄື່ອງ​ຖວາຍ​ເຄື່ອງ​ຖວາຍ​ເຄື່ອງ​ເຜົາ​ເຂົ້າ​ນັ້ນ ເມື່ອ​ເຈົ້າ​ເຮັດ​ເຄື່ອງ​ບູຊາ​ເທິງ​ຟາດ​ເຂົ້າ​ນັ້ນ ເຈົ້າ​ກໍ​ຈະ​ເຮັດ​ຢ່າງ​ນັ້ນ​ເອງ.</w:t>
      </w:r>
    </w:p>
    <w:p/>
    <w:p>
      <w:r xmlns:w="http://schemas.openxmlformats.org/wordprocessingml/2006/main">
        <w:t xml:space="preserve">ຂໍ້​ນີ້​ແນະນຳ​ໃຫ້​ຖວາຍ​ເຂົ້າ​ໜົມ​ເຄັກ​ອັນ​ທຳອິດ​ຂອງ​ແປ້ງ​ເປັນ​ເຄື່ອງ​ຖວາຍ​ຫົວ​ໜຶ່ງ ດັ່ງ​ທີ່​ຜູ້​ໜຶ່ງ​ຈະ​ເຮັດ​ກັບ​ການ​ຖວາຍ​ເຄື່ອງ​ບູຊາ​ເທິງ​ຟາດ​ເຂົ້າ.</w:t>
      </w:r>
    </w:p>
    <w:p/>
    <w:p>
      <w:r xmlns:w="http://schemas.openxmlformats.org/wordprocessingml/2006/main">
        <w:t xml:space="preserve">1. ຄວາມສຳຄັນຂອງເຄື່ອງບູຊາເທິງສະຫວັນໃນຄຳພີໄບເບິນ</w:t>
      </w:r>
    </w:p>
    <w:p/>
    <w:p>
      <w:r xmlns:w="http://schemas.openxmlformats.org/wordprocessingml/2006/main">
        <w:t xml:space="preserve">2. ສັນຍາລັກແລະຄວາມໝາຍຂອງການຖວາຍເມັດພືດໃນຄຳພີໄບເບິນ</w:t>
      </w:r>
    </w:p>
    <w:p/>
    <w:p>
      <w:r xmlns:w="http://schemas.openxmlformats.org/wordprocessingml/2006/main">
        <w:t xml:space="preserve">1. Exodus 34:20 - "ແຕ່ the firstling of an ass you shall redeem with a lamb : and if you redeem him , then you shall you break his neck , all the firstborn of your sons you shall red ."</w:t>
      </w:r>
    </w:p>
    <w:p/>
    <w:p>
      <w:r xmlns:w="http://schemas.openxmlformats.org/wordprocessingml/2006/main">
        <w:t xml:space="preserve">2. ລະບຽບ^ພວກເລວີ 2:1-2 “ເມື່ອ​ຜູ້​ໃດ​ຈະ​ຖວາຍ​ຊີ້ນ​ສັດ​ຖວາຍ​ແກ່​ພຣະເຈົ້າຢາເວ, ເຄື່ອງ​ຖວາຍ​ຂອງ​ຜູ້​ນັ້ນ​ຈະ​ເປັນ​ແປ້ງ​ດີ, ແລະ​ລາວ​ຈະ​ຖອກ​ນ້ຳມັນ​ໃສ່​ມັນ ແລະ​ເອົາ​ເຄື່ອງຫອມ​ໃສ່​ໃນ​ນັ້ນ​ໃຫ້​ອາໂຣນ. ພວກ​ປະໂລຫິດ​ຈະ​ເອົາ​ແປ້ງ​ມັນ​ໜຶ່ງ​ມື​ຂອງ​ມັນ, ແລະ​ນ້ຳມັນ​ຂອງ​ມັນ, ພ້ອມ​ດ້ວຍ​ເຄື່ອງ​ຫອມ​ທັງ​ໝົດ​ຂອງ​ມັນ; ແລະ ປະໂລຫິດ​ຈະ​ຈູດ​ເຄື່ອງ​ທີ່​ລະນຶກ​ເຖິງ​ມັນ​ເທິງ​ແທ່ນ​ບູຊາ ເພື່ອ​ເປັນ​ເຄື່ອງ​ບູຊາ​ດ້ວຍ​ໄຟ. ເປັນ​ລົດ​ຫວານ​ຂອງ​ພຣະ​ຜູ້​ເປັນ​ເຈົ້າ."</w:t>
      </w:r>
    </w:p>
    <w:p/>
    <w:p>
      <w:r xmlns:w="http://schemas.openxmlformats.org/wordprocessingml/2006/main">
        <w:t xml:space="preserve">ຈົດບັນຊີ 15:21 ຈົ່ງ​ເອົາ​ເຂົ້າໜົມ​ອັນ​ທຳອິດ​ຂອງ​ເຈົ້າ​ເປັນ​ເຄື່ອງ​ຖວາຍ​ອັນ​ໜຶ່ງ​ອັນ​ໜຶ່ງ​ອັນ​ໜຶ່ງ​ຂອງ​ເຈົ້າ​ໃນ​ຕະກຸນ​ຂອງ​ເຈົ້າ.</w:t>
      </w:r>
    </w:p>
    <w:p/>
    <w:p>
      <w:r xmlns:w="http://schemas.openxmlformats.org/wordprocessingml/2006/main">
        <w:t xml:space="preserve">ຂໍ້​ນີ້​ແນະນຳ​ພວກ​ເຮົາ​ວ່າ ຄວນ​ເອົາ​ແປ້ງ​ອັນ​ທຳ​ອິດ​ຂອງ​ພວກ​ເຮົາ​ໃຫ້​ແກ່​ພຣະ​ຜູ້​ເປັນ​ເຈົ້າ​ເປັນ​ເຄື່ອງ​ບູຊາ.</w:t>
      </w:r>
    </w:p>
    <w:p/>
    <w:p>
      <w:r xmlns:w="http://schemas.openxmlformats.org/wordprocessingml/2006/main">
        <w:t xml:space="preserve">1. ຈື່ໄວ້ວ່າມີໃຈເອື້ອເຟື້ອເພື່ອແຜ່: ການຖວາຍເຄື່ອງບູຊາຖວາຍແກ່ພຣະຜູ້ເປັນເຈົ້າ ຫຼາຍກວ່າການໃຫ້ຈາກຄວາມອຸດົມສົມບູນຂອງເຮົາ, ແຕ່ໃຫ້ຈາກໝາກໄມ້ທຳອິດຂອງເຮົາ.</w:t>
      </w:r>
    </w:p>
    <w:p/>
    <w:p>
      <w:r xmlns:w="http://schemas.openxmlformats.org/wordprocessingml/2006/main">
        <w:t xml:space="preserve">2. ດໍາລົງຊີວິດຢູ່ໃນຄວາມກະຕັນຍູ: ການຂອບໃຈພະເຈົ້າສໍາລັບທຸກສິ່ງທີ່ພຣະອົງໄດ້ເຮັດເພື່ອພວກເຮົາ, ແລະຕອບສະຫນອງດ້ວຍຄວາມກະຕັນຍູໂດຍຜ່ານການສະເຫນີຂອງພວກເຮົາ.</w:t>
      </w:r>
    </w:p>
    <w:p/>
    <w:p>
      <w:r xmlns:w="http://schemas.openxmlformats.org/wordprocessingml/2006/main">
        <w:t xml:space="preserve">1. ມັດທາຍ 6:21 - ສໍາລັບຊັບສົມບັດຂອງເຈົ້າຢູ່ໃສ, ຫົວໃຈຂອງເຈົ້າຈະຢູ່ບ່ອນນັ້ນຄືກັນ.</w:t>
      </w:r>
    </w:p>
    <w:p/>
    <w:p>
      <w:r xmlns:w="http://schemas.openxmlformats.org/wordprocessingml/2006/main">
        <w:t xml:space="preserve">2. ຟີລິບ 4:6 - ຢ່າ​ກັງ​ວົນ​ໃນ​ສິ່ງ​ໃດ​ໜຶ່ງ, ແຕ່​ໃນ​ທຸກ​ສິ່ງ​ດ້ວຍ​ການ​ອະທິດຖານ​ແລະ​ການ​ອ້ອນວອນ​ດ້ວຍ​ການ​ຂອບ​ພຣະ​ໄທ ຈົ່ງ​ເຮັດ​ໃຫ້​ຄຳ​ຮ້ອງ​ຂໍ​ຂອງ​ທ່ານ​ໄດ້​ຖືກ​ນຳ​ໄປ​ສູ່​ພຣະ​ເຈົ້າ.</w:t>
      </w:r>
    </w:p>
    <w:p/>
    <w:p>
      <w:r xmlns:w="http://schemas.openxmlformats.org/wordprocessingml/2006/main">
        <w:t xml:space="preserve">ຈົດບັນຊີ 15:22 ແລະ​ຖ້າ​ເຈົ້າ​ໄດ້​ເຮັດ​ຜິດ, ແລະ​ບໍ່ໄດ້​ປະຕິບັດ​ຕາມ​ກົດບັນຍັດ​ທັງໝົດ​ທີ່​ພຣະເຈົ້າຢາເວ​ໄດ້​ກ່າວ​ກັບ​ໂມເຊ.</w:t>
      </w:r>
    </w:p>
    <w:p/>
    <w:p>
      <w:r xmlns:w="http://schemas.openxmlformats.org/wordprocessingml/2006/main">
        <w:t xml:space="preserve">ຂໍ້ພຣະຄຳພີເນັ້ນໜັກເຖິງຄວາມສຳຄັນຂອງການເຊື່ອຟັງພຣະຜູ້ເປັນເຈົ້າ ແລະ ຄຳສັ່ງຂອງພຣະອົງ.</w:t>
      </w:r>
    </w:p>
    <w:p/>
    <w:p>
      <w:r xmlns:w="http://schemas.openxmlformats.org/wordprocessingml/2006/main">
        <w:t xml:space="preserve">1. ການເຊື່ອຟັງພຣະຜູ້ເປັນເຈົ້າ: ເສັ້ນທາງໄປສູ່ພອນ</w:t>
      </w:r>
    </w:p>
    <w:p/>
    <w:p>
      <w:r xmlns:w="http://schemas.openxmlformats.org/wordprocessingml/2006/main">
        <w:t xml:space="preserve">2. ພະລັງຂອງການເຊື່ອຟັງພຣະເຈົ້າ</w:t>
      </w:r>
    </w:p>
    <w:p/>
    <w:p>
      <w:r xmlns:w="http://schemas.openxmlformats.org/wordprocessingml/2006/main">
        <w:t xml:space="preserve">1. ພຣະບັນຍັດສອງ 28:1-14 - ພອນຂອງພຣະເຈົ້າກ່ຽວກັບການເຊື່ອຟັງ</w:t>
      </w:r>
    </w:p>
    <w:p/>
    <w:p>
      <w:r xmlns:w="http://schemas.openxmlformats.org/wordprocessingml/2006/main">
        <w:t xml:space="preserve">2. ຢາໂກໂບ 1:22-25 - ຄວາມຈໍາເປັນຂອງການເຮັດສິ່ງທີ່ຖືກຕ້ອງ</w:t>
      </w:r>
    </w:p>
    <w:p/>
    <w:p>
      <w:r xmlns:w="http://schemas.openxmlformats.org/wordprocessingml/2006/main">
        <w:t xml:space="preserve">ຈົດບັນຊີ 15:23 ແມ່ນ​ແຕ່​ທຸກ​ສິ່ງ​ທີ່​ພຣະເຈົ້າຢາເວ​ໄດ້​ສັ່ງ​ເຈົ້າ​ດ້ວຍ​ມື​ຂອງ​ໂມເຊ, ຕັ້ງແຕ່​ວັນ​ທີ່​ພຣະເຈົ້າຢາເວ​ໄດ້​ສັ່ງ​ໂມເຊ ແລະ​ນັບ​ແຕ່​ສະໄໝ​ນີ້​ໄປ​ໃນ​ບັນດາ​ເຊື້ອສາຍ​ຂອງ​ພວກເຈົ້າ.</w:t>
      </w:r>
    </w:p>
    <w:p/>
    <w:p>
      <w:r xmlns:w="http://schemas.openxmlformats.org/wordprocessingml/2006/main">
        <w:t xml:space="preserve">ພຣະ​ຜູ້​ເປັນ​ເຈົ້າ​ໄດ້​ສັ່ງ​ໂມ​ເຊ​ໃຫ້​ເຮັດ​ຕາມ​ພຣະ​ບັນ​ຍັດ​ທັງ​ຫມົດ​ຂອງ​ພຣະ​ອົງ, ທີ່​ຈະ​ປະ​ຕິ​ບັດ​ໂດຍ​ທຸກ​ລຸ້ນ.</w:t>
      </w:r>
    </w:p>
    <w:p/>
    <w:p>
      <w:r xmlns:w="http://schemas.openxmlformats.org/wordprocessingml/2006/main">
        <w:t xml:space="preserve">1. “ພຣະບັນຍັດອັນເປັນນິດ: ການເຊື່ອຟັງພຣະປະສົງຂອງພະເຈົ້າໃນທຸກສະໄໝ”</w:t>
      </w:r>
    </w:p>
    <w:p/>
    <w:p>
      <w:r xmlns:w="http://schemas.openxmlformats.org/wordprocessingml/2006/main">
        <w:t xml:space="preserve">2. "ມໍລະດົກຂອງການເຊື່ອຟັງ: ການຖ່າຍທອດພຣະຄໍາຂອງພຣະເຈົ້າໄປສູ່ຄົນລຸ້ນຕໍ່ໄປ"</w:t>
      </w:r>
    </w:p>
    <w:p/>
    <w:p>
      <w:r xmlns:w="http://schemas.openxmlformats.org/wordprocessingml/2006/main">
        <w:t xml:space="preserve">1. ພຣະບັນຍັດສອງ 4:9-10 “ຈົ່ງ​ລະວັງ​ຕົວ​ເອງ ແລະ​ຮັກສາ​ຈິດ​ວິນ​ຍານ​ຂອງ​ເຈົ້າ​ຢ່າງ​ພາກພຽນ ຢ້ານ​ວ່າ​ເຈົ້າ​ລືມ​ສິ່ງ​ທີ່​ຕາ​ເຈົ້າ​ໄດ້​ເຫັນ ແລະ​ຢ້ານ​ວ່າ​ມັນ​ຈະ​ໄປ​ຈາກ​ໃຈ​ເຈົ້າ​ຕະຫຼອດ​ຊີວິດ ແຕ່​ຈົ່ງ​ສອນ​ສິ່ງ​ນັ້ນ​ໄວ້. ລູກຊາຍຂອງເຈົ້າ, ແລະລູກຊາຍຂອງເຈົ້າ;</w:t>
      </w:r>
    </w:p>
    <w:p/>
    <w:p>
      <w:r xmlns:w="http://schemas.openxmlformats.org/wordprocessingml/2006/main">
        <w:t xml:space="preserve">2 ໂຢຊວຍ 24:15 “ຖ້າ​ເຈົ້າ​ທັງຫລາຍ​ຮັບໃຊ້​ອົງພຣະ​ຜູ້​ເປັນເຈົ້າ​ເບິ່ງ​ຄື​ວ່າ​ຊົ່ວຊ້າ ຈົ່ງ​ເລືອກ​ເອົາ​ເຈົ້າ​ໃນ​ວັນ​ນີ້​ວ່າ​ຈະ​ຮັບໃຊ້​ຜູ້ໃດ; ບໍ່​ວ່າ​ພຣະ​ທີ່​ບັນພະບຸລຸດ​ຂອງ​ພວກເຈົ້າ​ໄດ້​ຮັບໃຊ້​ຢູ່​ຟາກ​ນໍ້າ​ຖ້ວມ ຫລື​ເປັນ​ພຣະ​ຂອງ​ພວກເຈົ້າ. ຊາວ​ອາໂມ​ທີ່​ເຈົ້າ​ອາໄສ​ຢູ່​ໃນ​ດິນແດນ​ນັ້ນ ແຕ່​ສຳລັບ​ເຮົາ​ແລະ​ຄອບຄົວ​ຂອງ​ເຮົາ ເຮົາ​ຈະ​ຮັບໃຊ້​ພຣະເຈົ້າຢາເວ.”</w:t>
      </w:r>
    </w:p>
    <w:p/>
    <w:p>
      <w:r xmlns:w="http://schemas.openxmlformats.org/wordprocessingml/2006/main">
        <w:t xml:space="preserve">ຈົດບັນຊີ 15:24 ຖ້າ​ເປັນ​ການ​ກະທຳ​ໂດຍ​ຄວາມ​ໂງ່ຈ້າ​ທີ່​ບໍ່​ມີ​ຄວາມ​ຮູ້​ຈາກ​ປະຊາຄົມ​ຈະ​ຖວາຍ​ງົວເຖິກ​ໜຸ່ມ​ໂຕ​ໜຶ່ງ​ເປັນ​ເຄື່ອງ​ເຜົາ​ບູຊາ ເພື່ອ​ເປັນ​ເຄື່ອງ​ຫອມ​ຖວາຍ​ແກ່​ພຣະເຈົ້າຢາເວ ພ້ອມ​ດ້ວຍ​ຊີ້ນ​ງົວ​ຂອງ​ເພິ່ນ. ການ​ຖວາຍ​ເຄື່ອງ​ດື່ມ​ຂອງ​ເພິ່ນ, ຕາມ​ທຳ​ມະ​ດາ, ແລະ​ແບ້​ໂຕ​ໜຶ່ງ​ເພື່ອ​ເປັນ​ເຄື່ອງ​ບູຊາ​ໄຖ່​ບາບ.</w:t>
      </w:r>
    </w:p>
    <w:p/>
    <w:p>
      <w:r xmlns:w="http://schemas.openxmlformats.org/wordprocessingml/2006/main">
        <w:t xml:space="preserve">ຂໍ້​ນີ້​ອະທິບາຍ​ວ່າ ເມື່ອ​ມີ​ບາງ​ສິ່ງ​ທີ່​ເຮັດ​ໂດຍ​ບໍ່​ມີ​ຄວາມ​ຮູ້​ຈາກ​ປະຊາຄົມ, ງົວ​ແລະ​ແບ້​ໂຕ​ໜຶ່ງ​ຕ້ອງ​ຖືກ​ຖວາຍ​ເປັນ​ເຄື່ອງ​ເຜົາ​ບູຊາ ແລະ​ເຄື່ອງ​ບູຊາ​ບາບ​ຕາມ​ລຳດັບ ພ້ອມ​ທັງ​ຊີ້ນ​ແລະ​ເຄື່ອງ​ດື່ມ.</w:t>
      </w:r>
    </w:p>
    <w:p/>
    <w:p>
      <w:r xmlns:w="http://schemas.openxmlformats.org/wordprocessingml/2006/main">
        <w:t xml:space="preserve">1. ຄວາມສຳຄັນຂອງການມີສະຕິ ແລະ ຮູ້ຈັກການກະທຳຂອງເຮົາ</w:t>
      </w:r>
    </w:p>
    <w:p/>
    <w:p>
      <w:r xmlns:w="http://schemas.openxmlformats.org/wordprocessingml/2006/main">
        <w:t xml:space="preserve">2. ອຳນາດຄວາມຮັບຜິດຊອບ ແລະຄວາມຮັບຜິດຊອບຂອງຊຸມຊົນ</w:t>
      </w:r>
    </w:p>
    <w:p/>
    <w:p>
      <w:r xmlns:w="http://schemas.openxmlformats.org/wordprocessingml/2006/main">
        <w:t xml:space="preserve">1. ຢາໂກໂບ 3:2 - ສໍາລັບພວກເຮົາທັງຫມົດ stumble ໃນຫຼາຍວິທີ. ແລະ​ຖ້າ​ຜູ້​ໃດ​ບໍ່​ສະດຸດ​ໃນ​ສິ່ງ​ທີ່​ລາວ​ເວົ້າ ລາວ​ກໍ​ເປັນ​ຄົນ​ສົມບູນ​ແບບ ແລະ​ສາມາດ​ມັດ​ຮ່າງກາຍ​ໄດ້​ທັງ​ໝົດ.</w:t>
      </w:r>
    </w:p>
    <w:p/>
    <w:p>
      <w:r xmlns:w="http://schemas.openxmlformats.org/wordprocessingml/2006/main">
        <w:t xml:space="preserve">2. ຄາລາເຕຍ 6:1-5 ພີ່​ນ້ອງ​ເອີຍ, ຖ້າ​ຜູ້​ໃດ​ຖືກ​ຈັບ​ໄດ້​ໃນ​ການ​ລ່ວງ​ລະ​ເມີດ​ອັນ​ໃດ​ໜຶ່ງ ເຈົ້າ​ຜູ້​ທີ່​ມີ​ທາງ​ວິນ​ຍານ​ຄວນ​ໃຫ້​ລາວ​ຄືນ​ມາ​ດ້ວຍ​ຄວາມ​ອ່ອນ​ໂຍນ. ຈົ່ງ​ເຝົ້າ​ລະວັງ​ຕົວ​ເອງ​ໄວ້, ຖ້າ​ບໍ່​ດັ່ງ​ນັ້ນ​ເຈົ້າ​ຈະ​ຖືກ​ລໍ້​ລວງ. ແບກ​ຫາບ​ພາລະ​ຂອງ​ກັນ​ແລະ​ກັນ, ແລະ​ເຮັດ​ຕາມ​ກົດ​ຂອງ​ພຣະ​ຄຣິດ. ເພາະ​ຖ້າ​ຜູ້​ໃດ​ຄິດ​ວ່າ​ຕົນ​ເປັນ​ສິ່ງ​ໃດ​ໜຶ່ງ ເມື່ອ​ບໍ່​ເປັນ​ຫຍັງ ຜູ້​ນັ້ນ​ກໍ​ຫລອກ​ລວງ​ຕົວ​ເອງ. ແຕ່​ໃຫ້​ແຕ່​ລະ​ຄົນ​ທົດ​ສອບ​ວຽກ​ງານ​ຂອງ​ຕົນ, ແລະ​ຈາກ​ນັ້ນ​ເຫດ​ຜົນ​ທີ່​ຈະ​ອວດ​ຈະ​ຢູ່​ໃນ​ຕົວ​ເອງ​ຜູ້​ດຽວ ແລະ​ບໍ່​ແມ່ນ​ຢູ່​ໃນ​ເພື່ອນ​ບ້ານ. ສໍາລັບແຕ່ລະຄົນຈະຕ້ອງຮັບຜິດຊອບພາລະຂອງຕົນເອງ.</w:t>
      </w:r>
    </w:p>
    <w:p/>
    <w:p>
      <w:r xmlns:w="http://schemas.openxmlformats.org/wordprocessingml/2006/main">
        <w:t xml:space="preserve">ຈົດບັນຊີ 15:25 ແລະ​ປະໂຣຫິດ​ຈະ​ເຮັດ​ການ​ຊົດໃຊ້​ໃຫ້​ແກ່​ປະຊາຄົມ​ຂອງ​ຊາວ​ອິດສະຣາເອນ​ທັງໝົດ ແລະ​ຈະ​ໄດ້​ຮັບ​ການ​ໃຫ້​ອະໄພ​ແກ່​ພວກເຂົາ. ເພາະ​ມັນ​ເປັນ​ຄວາມ​ໂງ່​ຈ້າ: ແລະ ພວກ​ເຂົາ​ຈະ​ນຳ​ເຄື່ອງ​ບູຊາ​ຂອງ​ພວກ​ເຂົາ, ເຄື່ອງ​ບູຊາ​ທີ່​ເຮັດ​ດ້ວຍ​ໄຟ​ມາ​ໃຫ້​ພຣະ​ຜູ້​ເປັນ​ເຈົ້າ, ແລະ ເຄື່ອງ​ບູຊາ​ເພື່ອ​ບາບ​ຂອງ​ພວກ​ເຂົາ​ຕໍ່​ພຣະ​ພັກ​ຂອງ​ພຣະ​ຜູ້​ເປັນ​ເຈົ້າ, ເພາະ​ຄວາມ​ບໍ່​ຮູ້​ຂອງ​ພວກ​ເຂົາ:</w:t>
      </w:r>
    </w:p>
    <w:p/>
    <w:p>
      <w:r xmlns:w="http://schemas.openxmlformats.org/wordprocessingml/2006/main">
        <w:t xml:space="preserve">ປະໂລຫິດ​ຕ້ອງ​ເຮັດ​ການ​ຊົດ​ໃຊ້​ສຳລັບ​ປະຊາຄົມ​ອິດສະລາແອນ​ທັງໝົດ ເພາະ​ການ​ກະທຳ​ນັ້ນ​ເຮັດ​ໃນ​ຄວາມ​ໂງ່ຈ້າ. ຈາກ​ນັ້ນ​ເຂົາ​ເຈົ້າ​ຕ້ອງ​ຖວາຍ​ເຄື່ອງ​ບູຊາ​ຖວາຍ​ແກ່​ພຣະເຈົ້າຢາເວ ແລະ​ເຄື່ອງ​ບູຊາ​ເພື່ອ​ລຶບລ້າງ​ບາບ​ເພື່ອ​ຄວາມ​ໂງ່ຈ້າ​ຂອງ​ພວກເຂົາ.</w:t>
      </w:r>
    </w:p>
    <w:p/>
    <w:p>
      <w:r xmlns:w="http://schemas.openxmlformats.org/wordprocessingml/2006/main">
        <w:t xml:space="preserve">1. ຄວາມຕ້ອງການສໍາລັບການຊົດໃຊ້: ຄວາມເຂົ້າໃຈບົດບາດຂອງປະໂລຫິດໃນການຖວາຍເຄື່ອງບູຊາ</w:t>
      </w:r>
    </w:p>
    <w:p/>
    <w:p>
      <w:r xmlns:w="http://schemas.openxmlformats.org/wordprocessingml/2006/main">
        <w:t xml:space="preserve">2. ພະລັງແຫ່ງການໃຫ້ອະໄພ: ຄວາມບໍ່ຮູ້ສາມາດນຳໄປສູ່ການຊົດໃຊ້ໄດ້ແນວໃດ</w:t>
      </w:r>
    </w:p>
    <w:p/>
    <w:p>
      <w:r xmlns:w="http://schemas.openxmlformats.org/wordprocessingml/2006/main">
        <w:t xml:space="preserve">1. Leviticus 16:30 - "ສໍາ​ລັບ​ມື້​ນັ້ນ​ປະ​ໂລ​ຫິດ​ຈະ​ເຮັດ​ການ​ຊົດ​ໃຊ້​ສໍາ​ລັບ​ທ່ານ, ການ​ຊໍາ​ລະ​ທ່ານ, ເພື່ອ​ວ່າ​ທ່ານ​ຈະ​ໄດ້​ສະ​ອາດ​ຈາກ​ບາບ​ທັງ​ຫມົດ​ຂອງ​ທ່ານ​ຕໍ່​ພຣະ​ພັກ​ຂອງ​ພຣະ​ຜູ້​ເປັນ​ເຈົ້າ."</w:t>
      </w:r>
    </w:p>
    <w:p/>
    <w:p>
      <w:r xmlns:w="http://schemas.openxmlformats.org/wordprocessingml/2006/main">
        <w:t xml:space="preserve">2. ເຮັບເຣີ 9:22 - "ແລະເກືອບທຸກສິ່ງທີ່ຖືກລ້າງໂດຍກົດຫມາຍວ່າດ້ວຍເລືອດ; ແລະໂດຍບໍ່ມີການຫຼົ່ນລົງຂອງເລືອດແມ່ນບໍ່ມີການແກ້ໄຂ."</w:t>
      </w:r>
    </w:p>
    <w:p/>
    <w:p>
      <w:r xmlns:w="http://schemas.openxmlformats.org/wordprocessingml/2006/main">
        <w:t xml:space="preserve">ຈົດບັນຊີ 15:26 ແລະ​ມັນ​ຈະ​ໄດ້​ຮັບ​ການ​ໃຫ້​ອະໄພ​ແກ່​ປະຊາຄົມ​ຂອງ​ຊາວ​ອິດສະຣາເອນ ແລະ​ຄົນ​ຕ່າງດ້າວ​ທີ່​ອາໄສ​ຢູ່​ໃນ​ບັນດາ​ພວກເຂົາ. ເຫັນ​ຄົນ​ທັງ​ປວງ​ຢູ່​ໃນ​ຄວາມ​ໂງ່.</w:t>
      </w:r>
    </w:p>
    <w:p/>
    <w:p>
      <w:r xmlns:w="http://schemas.openxmlformats.org/wordprocessingml/2006/main">
        <w:t xml:space="preserve">ພຣະ​ຜູ້​ເປັນ​ເຈົ້າ​ໃຫ້​ອະໄພ​ຊາວ​ອິດສະລາແອນ​ແລະ​ຄົນ​ແປກ​ໜ້າ​ທັງ​ໝົດ​ໃນ​ທ່າມກາງ​ພວກ​ເຂົາ, ເຖິງ​ແມ່ນ​ວ່າ​ພວກ​ເຂົາ​ບໍ່​ຮູ້​ຈັກ​ການ​ກະທຳ​ຂອງ​ພວກ​ເຂົາ.</w:t>
      </w:r>
    </w:p>
    <w:p/>
    <w:p>
      <w:r xmlns:w="http://schemas.openxmlformats.org/wordprocessingml/2006/main">
        <w:t xml:space="preserve">1: ພຣະເຈົ້າສະເຫມີໃຫ້ອະໄພແລະ gracious, ບໍ່ວ່າຄວາມໂງ່ຈ້າຂອງການກະທໍາຂອງພວກເຮົາ.</w:t>
      </w:r>
    </w:p>
    <w:p/>
    <w:p>
      <w:r xmlns:w="http://schemas.openxmlformats.org/wordprocessingml/2006/main">
        <w:t xml:space="preserve">2: ຮັບຮູ້ເຖິງຄວາມເມດຕາແລະພຣະຄຸນອັນຍິ່ງໃຫຍ່ຂອງພຣະເຈົ້າ, ບໍ່ວ່າຈະເປັນຄວາມຜິດພາດຂອງພວກເຮົາ.</w:t>
      </w:r>
    </w:p>
    <w:p/>
    <w:p>
      <w:r xmlns:w="http://schemas.openxmlformats.org/wordprocessingml/2006/main">
        <w:t xml:space="preserve">1: ລູກາ 23:34 - ພຣະ​ເຢ​ຊູ​ໄດ້​ກ່າວ​ວ່າ, ພຣະ​ບິ​ດາ, ອະ​ໄພ​ໃຫ້​ເຂົາ​ເຈົ້າ, ສໍາ​ລັບ​ເຂົາ​ເຈົ້າ​ບໍ່​ຮູ້​ວ່າ​ສິ່ງ​ທີ່​ເຂົາ​ເຈົ້າ​ເຮັດ.</w:t>
      </w:r>
    </w:p>
    <w:p/>
    <w:p>
      <w:r xmlns:w="http://schemas.openxmlformats.org/wordprocessingml/2006/main">
        <w:t xml:space="preserve">2: ເອ​ຊາ​ຢາ 43:25 - ຂ້າ​ພະ​ເຈົ້າ, ຂ້າ​ພະ​ເຈົ້າ​ຜູ້​ທີ່ blots ອອກ​ການ​ລ່ວງ​ລະ​ເມີດ​ຂອງ​ທ່ານ​ສໍາ​ລັບ sake ຂອງ​ຂ້າ​ພະ​ເຈົ້າ, ແລະ​ຂ້າ​ພະ​ເຈົ້າ​ຈະ​ບໍ່​ຈື່​ຈໍາ​ບາບ​ຂອງ​ທ່ານ.</w:t>
      </w:r>
    </w:p>
    <w:p/>
    <w:p>
      <w:r xmlns:w="http://schemas.openxmlformats.org/wordprocessingml/2006/main">
        <w:t xml:space="preserve">ຈົດບັນຊີ 15:27 ແລະ​ຖ້າ​ຜູ້ໃດ​ຜູ້ໜຶ່ງ​ເຮັດ​ບາບ​ຍ້ອນ​ຄວາມ​ໂງ່ຈ້າ​ນັ້ນ ລາວ​ຈະ​ເອົາ​ແບ້​ທີ່​ມີ​ອາຍຸ​ໜຶ່ງ​ປີ​ທຳອິດ​ມາ​ເປັນ​ເຄື່ອງ​ບູຊາ​ໄຖ່​ບາບ.</w:t>
      </w:r>
    </w:p>
    <w:p/>
    <w:p>
      <w:r xmlns:w="http://schemas.openxmlformats.org/wordprocessingml/2006/main">
        <w:t xml:space="preserve">ຂໍ້​ນີ້​ອະທິບາຍ​ວ່າ​ຖ້າ​ຜູ້​ໃດ​ເຮັດ​ບາບ​ຍ້ອນ​ຄວາມ​ບໍ່​ຮູ້ຈັກ ເຂົາ​ເຈົ້າ​ຕ້ອງ​ເອົາ​ແບ້​ຂອງ​ປີ​ທຳອິດ​ມາ​ເປັນ​ເຄື່ອງ​ບູຊາ​ໄຖ່​ບາບ.</w:t>
      </w:r>
    </w:p>
    <w:p/>
    <w:p>
      <w:r xmlns:w="http://schemas.openxmlformats.org/wordprocessingml/2006/main">
        <w:t xml:space="preserve">1. ການໃຫ້ອະໄພຂອງຄວາມບໍ່ເຂົ້າໃຈ: ພຣະຄຸນຂອງພຣະເຈົ້າຂະຫຍາຍໄປສູ່ຈຸດອ່ອນຂອງພວກເຮົາແນວໃດ?</w:t>
      </w:r>
    </w:p>
    <w:p/>
    <w:p>
      <w:r xmlns:w="http://schemas.openxmlformats.org/wordprocessingml/2006/main">
        <w:t xml:space="preserve">2. ການກັບໃຈ ແລະ ການຟື້ນຟູ: ວິທີທີ່ພວກເຮົາສາມາດໄດ້ຮັບພຣະຄຸນ ແລະ ຄວາມເມດຕາຂອງພຣະເຈົ້າ</w:t>
      </w:r>
    </w:p>
    <w:p/>
    <w:p>
      <w:r xmlns:w="http://schemas.openxmlformats.org/wordprocessingml/2006/main">
        <w:t xml:space="preserve">1. ເອຊາຢາ 1:18-19 ມາບັດນີ້, ແລະຂໍໃຫ້ພວກເຮົາສົມເຫດສົມຜົນຮ່ວມກັນ, ພຣະຜູ້ເປັນເຈົ້າກ່າວ, ເຖິງແມ່ນວ່າບາບຂອງເຈົ້າເປັນສີແດງ, ແຕ່ພວກມັນຈະເປັນສີຂາວຄືກັບຫິມະ; ເຖິງ​ແມ່ນ​ວ່າ​ພວກ​ເຂົາ​ເຈົ້າ​ມີ​ສີ​ແດງ​ຄື​ສີ​ແດງ​, ພວກ​ເຂົາ​ເຈົ້າ​ຈະ​ເປັນ​ຄື​ກັບ​ຂົນ​ສັດ.</w:t>
      </w:r>
    </w:p>
    <w:p/>
    <w:p>
      <w:r xmlns:w="http://schemas.openxmlformats.org/wordprocessingml/2006/main">
        <w:t xml:space="preserve">2. 1 ໂຢຮັນ 1:9 ຖ້າ​ພວກເຮົາ​ສາລະພາບ​ບາບ​ຂອງ​ພວກເຮົາ ພຣະອົງ​ກໍ​ສັດຊື່​ແລະ​ທ່ຽງທຳ​ທີ່​ຈະ​ໃຫ້​ອະໄພ​ບາບ​ຂອງ​ພວກເຮົາ ແລະ​ຈະ​ຊຳລະ​ພວກເຮົາ​ໃຫ້​ພົ້ນ​ຈາກ​ຄວາມ​ຊົ່ວຊ້າ​ທັງໝົດ.</w:t>
      </w:r>
    </w:p>
    <w:p/>
    <w:p>
      <w:r xmlns:w="http://schemas.openxmlformats.org/wordprocessingml/2006/main">
        <w:t xml:space="preserve">ຈົດບັນຊີ 15:28 ແລະ​ປະໂຣຫິດ​ຈະ​ເຮັດ​ການ​ຊຳລະ​ລ້າງ​ວິນຍານ​ທີ່​ເຮັດ​ບາບ​ໂດຍ​ຄວາມ​ໂງ່ຈ້າ ເມື່ອ​ລາວ​ເຮັດ​ບາບ​ໂດຍ​ຄວາມ​ໂງ່ຈ້າ​ຕໍ່ໜ້າ​ພຣະເຈົ້າຢາເວ ເພື່ອ​ຈະ​ເຮັດ​ການ​ຊົດໃຊ້​ໃຫ້​ລາວ. ແລະມັນຈະຖືກໃຫ້ອະໄພລາວ.</w:t>
      </w:r>
    </w:p>
    <w:p/>
    <w:p>
      <w:r xmlns:w="http://schemas.openxmlformats.org/wordprocessingml/2006/main">
        <w:t xml:space="preserve">ຂໍ້ນີ້ຢູ່ໃນພຣະຄໍາພີກ່າວວ່າເມື່ອຄົນເຮັດບາບໂດຍບໍ່ຮູ້ຕົວຕໍ່ພຣະພັກພຣະຜູ້ເປັນເຈົ້າ, ປະໂລຫິດສາມາດເຮັດການຊົດໃຊ້ໃຫ້ເຂົາເຈົ້າແລະມັນຈະໄດ້ຮັບການໃຫ້ອະໄພ.</w:t>
      </w:r>
    </w:p>
    <w:p/>
    <w:p>
      <w:r xmlns:w="http://schemas.openxmlformats.org/wordprocessingml/2006/main">
        <w:t xml:space="preserve">1. ການໃຫ້ອະໄພຂອງພຣະເຈົ້າສໍາລັບບາບທີ່ບໍ່ຮູ້ຕົວຂອງພວກເຮົາ</w:t>
      </w:r>
    </w:p>
    <w:p/>
    <w:p>
      <w:r xmlns:w="http://schemas.openxmlformats.org/wordprocessingml/2006/main">
        <w:t xml:space="preserve">2. ການຊົດໃຊ້ແລະການໃຫ້ອະໄພຈາກປະໂລຫິດ</w:t>
      </w:r>
    </w:p>
    <w:p/>
    <w:p>
      <w:r xmlns:w="http://schemas.openxmlformats.org/wordprocessingml/2006/main">
        <w:t xml:space="preserve">1. Romans 5: 20-21 - "ແຕ່ບ່ອນທີ່ຄວາມບາບເພີ່ມຂຶ້ນ, ພຣະຄຸນໄດ້ອຸດົມສົມບູນຫຼາຍ, ດັ່ງນັ້ນ, ຍ້ອນວ່າບາບປົກຄອງໃນຄວາມຕາຍ, ພຣະຄຸນອາດຈະປົກຄອງໂດຍຜ່ານຄວາມຊອບທໍາທີ່ນໍາໄປສູ່ຊີວິດນິລັນດອນໂດຍຜ່ານພຣະເຢຊູຄຣິດເຈົ້າຂອງພວກເຮົາ."</w:t>
      </w:r>
    </w:p>
    <w:p/>
    <w:p>
      <w:r xmlns:w="http://schemas.openxmlformats.org/wordprocessingml/2006/main">
        <w:t xml:space="preserve">2 ໂຢຮັນ 8:10-11 ພຣະເຢຊູເຈົ້າ​ຢືນ​ຂຶ້ນ​ກ່າວ​ແກ່​ນາງ​ວ່າ, “ນາງ​ເອີຍ ພວກ​ເຂົາ​ຢູ່​ໃສ ບໍ່​ມີ​ຜູ້ໃດ​ກ່າວ​ໂທດ​ເຈົ້າ​ບໍ?” ນາງ​ຕອບ​ວ່າ, “ພຣະອົງເຈົ້າ​ເອີຍ, ບໍ່ມີໃຜ​ເລີຍ.” ພຣະຄຳພີສັກສິ (ພຄພ) Download The Bible App Now ແລະ ຈາກ​ນີ້​ໄປ​ບໍ່​ມີ​ບາບ​ອີກ​ຕໍ່​ໄປ.</w:t>
      </w:r>
    </w:p>
    <w:p/>
    <w:p>
      <w:r xmlns:w="http://schemas.openxmlformats.org/wordprocessingml/2006/main">
        <w:t xml:space="preserve">ຈົດບັນຊີ 15:29 ເຈົ້າ​ຈະ​ມີ​ກົດບັນຍັດ​ຂໍ້​ໜຶ່ງ​ສຳລັບ​ຜູ້​ທີ່​ເຮັດ​ບາບ​ດ້ວຍ​ຄວາມ​ໂງ່ຈ້າ ທັງ​ສຳລັບ​ຜູ້​ທີ່​ເກີດ​ໃນ​ບັນດາ​ຊົນຊາດ​ອິດສະຣາເອນ ແລະ​ຄົນ​ຕ່າງດ້າວ​ທີ່​ອາໄສ​ຢູ່​ໃນ​ທ່າມກາງ​ພວກເຂົາ.</w:t>
      </w:r>
    </w:p>
    <w:p/>
    <w:p>
      <w:r xmlns:w="http://schemas.openxmlformats.org/wordprocessingml/2006/main">
        <w:t xml:space="preserve">ກົດໝາຍຂອງພະເຈົ້າໃຊ້ໄດ້ກັບທຸກຄົນ ໂດຍບໍ່ຄໍານຶງເຖິງແຫຼ່ງກໍາເນີດ.</w:t>
      </w:r>
    </w:p>
    <w:p/>
    <w:p>
      <w:r xmlns:w="http://schemas.openxmlformats.org/wordprocessingml/2006/main">
        <w:t xml:space="preserve">1: “ກົດໝາຍ​ຂອງ​ພະເຈົ້າ​ສຳລັບ​ທຸກ​ຄົນ”</w:t>
      </w:r>
    </w:p>
    <w:p/>
    <w:p>
      <w:r xmlns:w="http://schemas.openxmlformats.org/wordprocessingml/2006/main">
        <w:t xml:space="preserve">2: “ບໍ່ມີໃຜຖືກຍົກເວັ້ນຈາກກົດໝາຍຂອງພະເຈົ້າ”</w:t>
      </w:r>
    </w:p>
    <w:p/>
    <w:p>
      <w:r xmlns:w="http://schemas.openxmlformats.org/wordprocessingml/2006/main">
        <w:t xml:space="preserve">1: Galatians 3: 28 - "ບໍ່ມີທັງຊາວຢິວຫຼືກເຣັກ, ບໍ່ມີທາດຫຼືອິດສະລະ, ບໍ່ມີຊາຍແລະຍິງ, ສໍາລັບທ່ານທັງຫມົດເປັນຫນຶ່ງໃນພຣະເຢຊູຄຣິດ."</w:t>
      </w:r>
    </w:p>
    <w:p/>
    <w:p>
      <w:r xmlns:w="http://schemas.openxmlformats.org/wordprocessingml/2006/main">
        <w:t xml:space="preserve">2: Colossians 3: 11 - "ໃນທີ່ນີ້ບໍ່ມີກເຣັກແລະຊາວຢິວ, ຕັດແລະ uncircumcised, ຄົນປ່າ, Scythian, ສໍາລອງ, ບໍ່ເສຍຄ່າ; ແຕ່ພຣະຄຣິດແມ່ນທັງຫມົດ, ແລະທັງຫມົດ."</w:t>
      </w:r>
    </w:p>
    <w:p/>
    <w:p>
      <w:r xmlns:w="http://schemas.openxmlformats.org/wordprocessingml/2006/main">
        <w:t xml:space="preserve">ຈົດບັນຊີ 15:30 ແຕ່​ຈິດວິນຍານ​ທີ່​ເຮັດ​ດ້ວຍ​ຄວາມ​ນັບຖື​ອັນ​ສະຫງ່າຣາສີ, ບໍ່​ວ່າ​ຈະ​ເກີດ​ໃນ​ດິນແດນ ຫລື​ຄົນ​ຕ່າງດ້າວ​ກໍຕາມ, ຜູ້​ນັ້ນ​ກໍ​ຕຳໜິ​ພຣະເຈົ້າຢາເວ. ແລະຈິດວິນຍານນັ້ນຈະຖືກຕັດອອກຈາກບັນດາຜູ້ຄົນຂອງພຣະອົງ.</w:t>
      </w:r>
    </w:p>
    <w:p/>
    <w:p>
      <w:r xmlns:w="http://schemas.openxmlformats.org/wordprocessingml/2006/main">
        <w:t xml:space="preserve">ຈິດ ວິນ ຍານ ທີ່ ເຮັດ ບາບ presumptuously ກຽດ ຊັງ ພຣະ ຜູ້ ເປັນ ເຈົ້າ ແລະ ຈະ ຖືກ ຕັດ ອອກ ຈາກ ປະ ຊາ ຊົນ ຂອງ ເຂົາ ເຈົ້າ.</w:t>
      </w:r>
    </w:p>
    <w:p/>
    <w:p>
      <w:r xmlns:w="http://schemas.openxmlformats.org/wordprocessingml/2006/main">
        <w:t xml:space="preserve">1: ມີ​ຄວາມ​ເຊື່ອ​ແລະ​ເຊື່ອ​ຟັງ​ພະເຈົ້າ—ເຫບເລີ 10:38-39</w:t>
      </w:r>
    </w:p>
    <w:p/>
    <w:p>
      <w:r xmlns:w="http://schemas.openxmlformats.org/wordprocessingml/2006/main">
        <w:t xml:space="preserve">2: ປະຕິເສດການສົມມຸດຕິຖານ - ຢາໂກໂບ 4:13-16</w:t>
      </w:r>
    </w:p>
    <w:p/>
    <w:p>
      <w:r xmlns:w="http://schemas.openxmlformats.org/wordprocessingml/2006/main">
        <w:t xml:space="preserve">1: ສຸພາສິດ 14:12 - ມີ​ທາງ​ທີ່​ເບິ່ງ​ຄື​ວ່າ​ຖືກຕ້ອງ​ສຳລັບ​ຜູ້​ຊາຍ, ແຕ່​ຈຸດ​ຈົບ​ຂອງ​ມັນ​ຄື​ທາງ​ແຫ່ງ​ຄວາມ​ຕາຍ.</w:t>
      </w:r>
    </w:p>
    <w:p/>
    <w:p>
      <w:r xmlns:w="http://schemas.openxmlformats.org/wordprocessingml/2006/main">
        <w:t xml:space="preserve">2:1 John 2:16 - ສໍາລັບທຸກສິ່ງທີ່ຢູ່ໃນໂລກຄວາມປາຖະຫນາຂອງເນື້ອຫນັງແລະຄວາມປາຖະຫນາຂອງຕາແລະຄວາມພາກພູມໃຈຂອງຊີວິດບໍ່ໄດ້ມາຈາກພຣະບິດາແຕ່ມາຈາກໂລກ.</w:t>
      </w:r>
    </w:p>
    <w:p/>
    <w:p>
      <w:r xmlns:w="http://schemas.openxmlformats.org/wordprocessingml/2006/main">
        <w:t xml:space="preserve">ຈົດບັນຊີ 15:31 ເພາະ​ລາວ​ໄດ້​ໝິ່ນປະໝາດ​ພຣະທຳ​ຂອງ​ພຣະເຈົ້າຢາເວ, ແລະ​ໄດ້​ຝ່າຝືນ​ພຣະບັນຍັດ​ຂອງ​ພຣະອົງ, ຈິດ​ວິນຍານ​ນັ້ນ​ຈະ​ຖືກ​ຕັດ​ອອກ​ໝົດ. ຄວາມຊົ່ວຊ້າຂອງລາວຈະເກີດຂຶ້ນກັບລາວ.</w:t>
      </w:r>
    </w:p>
    <w:p/>
    <w:p>
      <w:r xmlns:w="http://schemas.openxmlformats.org/wordprocessingml/2006/main">
        <w:t xml:space="preserve">ຂໍ້ຄວາມນີ້ສະທ້ອນເຖິງຜົນສະທ້ອນຂອງການບໍ່ເຊື່ອຟັງຄໍາສັ່ງຂອງພຣະຜູ້ເປັນເຈົ້າ - ຜູ້ທີ່ເຮັດເຊັ່ນນັ້ນຈະຖືກຕັດອອກຈາກພຣະຜູ້ເປັນເຈົ້າແລະຮັບຜິດຊອບຜົນຂອງບາບຂອງພວກເຂົາ.</w:t>
      </w:r>
    </w:p>
    <w:p/>
    <w:p>
      <w:r xmlns:w="http://schemas.openxmlformats.org/wordprocessingml/2006/main">
        <w:t xml:space="preserve">1. ພຣະບັນຍັດຂອງພຣະຜູ້ເປັນເຈົ້າບໍ່ຄວນຖືກປະຕິບັດຢ່າງເບົາບາງ</w:t>
      </w:r>
    </w:p>
    <w:p/>
    <w:p>
      <w:r xmlns:w="http://schemas.openxmlformats.org/wordprocessingml/2006/main">
        <w:t xml:space="preserve">2. ຈົ່ງຄິດເຖິງຜົນຂອງການບໍ່ເຊື່ອຟັງພຣະຜູ້ເປັນເຈົ້າ</w:t>
      </w:r>
    </w:p>
    <w:p/>
    <w:p>
      <w:r xmlns:w="http://schemas.openxmlformats.org/wordprocessingml/2006/main">
        <w:t xml:space="preserve">1. Deuteronomy 28:15-68 - ພອນຂອງພຣະເຈົ້າແລະການສາບແຊ່ງສໍາລັບການເຊື່ອຟັງແລະການບໍ່ເຊື່ອຟັງ.</w:t>
      </w:r>
    </w:p>
    <w:p/>
    <w:p>
      <w:r xmlns:w="http://schemas.openxmlformats.org/wordprocessingml/2006/main">
        <w:t xml:space="preserve">2. ໂຣມ 6:23 - ຄ່າຈ້າງຂອງບາບຄືຄວາມຕາຍ</w:t>
      </w:r>
    </w:p>
    <w:p/>
    <w:p>
      <w:r xmlns:w="http://schemas.openxmlformats.org/wordprocessingml/2006/main">
        <w:t xml:space="preserve">ຈົດບັນຊີ 15:32 ໃນ​ຂະນະ​ທີ່​ຊາວ​ອິດສະຣາເອນ​ຢູ່​ໃນ​ຖິ່ນ​ແຫ້ງແລ້ງ​ກັນດານ​ນັ້ນ ພວກເຂົາ​ໄດ້​ພົບ​ຊາຍ​ຄົນ​ໜຶ່ງ​ທີ່​ເກັບ​ໄມ້​ໃນ​ວັນ​ຊະບາໂຕ.</w:t>
      </w:r>
    </w:p>
    <w:p/>
    <w:p>
      <w:r xmlns:w="http://schemas.openxmlformats.org/wordprocessingml/2006/main">
        <w:t xml:space="preserve">ຊາວ​ອິດສະລາແອນ​ພົບ​ຊາຍ​ຄົນ​ໜຶ່ງ​ເກັບ​ໄມ້​ໃນ​ວັນ​ຊະບາໂຕ.</w:t>
      </w:r>
    </w:p>
    <w:p/>
    <w:p>
      <w:r xmlns:w="http://schemas.openxmlformats.org/wordprocessingml/2006/main">
        <w:t xml:space="preserve">1. ການເຮັດໃຫ້ທຸກວັນເປັນວັນສະບາໂຕ: ສະເຫຼີມສະຫຼອງຂອງປະທານແຫ່ງການພັກຜ່ອນຂອງພຣະເຈົ້າ</w:t>
      </w:r>
    </w:p>
    <w:p/>
    <w:p>
      <w:r xmlns:w="http://schemas.openxmlformats.org/wordprocessingml/2006/main">
        <w:t xml:space="preserve">2. ຄວາມສຳຄັນຂອງການຮັກສາວັນຊະບາໂຕໃຫ້ບໍລິສຸດ</w:t>
      </w:r>
    </w:p>
    <w:p/>
    <w:p>
      <w:r xmlns:w="http://schemas.openxmlformats.org/wordprocessingml/2006/main">
        <w:t xml:space="preserve">1. ອົບພະຍົບ 20:8-11 - ຈົ່ງ​ຈື່​ຈຳ​ວັນ​ຊະບາໂຕ ເພື່ອ​ໃຫ້​ມັນ​ສັກສິດ.</w:t>
      </w:r>
    </w:p>
    <w:p/>
    <w:p>
      <w:r xmlns:w="http://schemas.openxmlformats.org/wordprocessingml/2006/main">
        <w:t xml:space="preserve">2. ເອຊາຢາ 58:13-14 - ຖ້າເຈົ້າຫັນໜີຈາກວັນຊະບາໂຕ, ຈາກການເຮັດຄວາມສຸກຂອງເຈົ້າໃນວັນສັກສິດຂອງຂ້ອຍ, ແລະເອີ້ນວັນຊະບາໂຕເປັນຄວາມສຸກ, ບໍລິສຸດຂອງພຣະຜູ້ເປັນເຈົ້າ, ເປັນກຽດ; ແລະ​ຈະ​ໃຫ້​ກຽດ​ເຂົາ, ບໍ່​ເຮັດ​ຕາມ​ທາງ​ຂອງ​ຕົນ, ຫຼື​ຊອກ​ຫາ​ຄວາມ​ສະ​ດວກ​ຂອງ​ຕົນ, ຫຼື​ເວົ້າ​ຄໍາ​ຂອງ​ຕົນ​ເອງ.</w:t>
      </w:r>
    </w:p>
    <w:p/>
    <w:p>
      <w:r xmlns:w="http://schemas.openxmlformats.org/wordprocessingml/2006/main">
        <w:t xml:space="preserve">ຈົດບັນຊີ 15:33 ແລະ​ຜູ້​ທີ່​ພົບ​ເພິ່ນ​ກຳລັງ​ເກັບ​ໄມ້​ນຳ​ເພິ່ນ​ໄປ​ຫາ​ໂມເຊ ແລະ​ອາໂຣນ ແລະ​ຕໍ່​ບັນດາ​ປະຊາຄົມ.</w:t>
      </w:r>
    </w:p>
    <w:p/>
    <w:p>
      <w:r xmlns:w="http://schemas.openxmlformats.org/wordprocessingml/2006/main">
        <w:t xml:space="preserve">ຜູ້​ຊາຍ​ຄົນ​ໜຶ່ງ​ໄດ້​ຖືກ​ພົບ​ເອົາ​ໄມ້​ທ່ອນ​ມາ​ຫາ​ໂມເຊ, ອາ​ໂຣນ, ແລະ​ປະ​ຊາ​ຄົມ​ທັງ​ໝົດ.</w:t>
      </w:r>
    </w:p>
    <w:p/>
    <w:p>
      <w:r xmlns:w="http://schemas.openxmlformats.org/wordprocessingml/2006/main">
        <w:t xml:space="preserve">1. ພວກເຮົາກໍາລັງເກັບຫຍັງ?</w:t>
      </w:r>
    </w:p>
    <w:p/>
    <w:p>
      <w:r xmlns:w="http://schemas.openxmlformats.org/wordprocessingml/2006/main">
        <w:t xml:space="preserve">2. ຄວາມສຳຄັນຂອງການເຕົ້າໂຮມກັບຊຸມຊົນ.</w:t>
      </w:r>
    </w:p>
    <w:p/>
    <w:p>
      <w:r xmlns:w="http://schemas.openxmlformats.org/wordprocessingml/2006/main">
        <w:t xml:space="preserve">1. ມັດທາຍ 12: 30 - "ໃຜບໍ່ຢູ່ກັບຂ້າພະເຈົ້າແມ່ນຕໍ່ຕ້ານຂ້າພະເຈົ້າ, ແລະຜູ້ທີ່ບໍ່ລວບລວມກັບຂ້າພະເຈົ້າກະແຈກກະຈາຍ."</w:t>
      </w:r>
    </w:p>
    <w:p/>
    <w:p>
      <w:r xmlns:w="http://schemas.openxmlformats.org/wordprocessingml/2006/main">
        <w:t xml:space="preserve">2. ຜູ້​ເທສະໜາປ່າວ​ປະກາດ 4:9-12 “ສອງ​ຄົນ​ດີ​ກວ່າ​ຄົນ​ໜຶ່ງ ເພາະ​ມີ​ລາງວັນ​ອັນ​ດີ​ໃນ​ການ​ເຮັດ​ວຽກ​ຂອງ​ຕົນ ເພາະ​ຖ້າ​ເຂົາ​ລົ້ມ​ຜູ້​ໜຶ່ງ​ຈະ​ຍົກ​ເພື່ອນ​ຂອງ​ຕົນ​ຂຶ້ນ ແຕ່​ວິບັດ​ແກ່​ຜູ້​ທີ່​ຢູ່​ຄົນ​ດຽວ​ເມື່ອ​ເຂົາ​ລົ້ມ​ລົງ​ແລະ​ມີ​ຄວາມ​ທຸກ​ລຳບາກ. ບໍ່ແມ່ນຜູ້ອື່ນທີ່ຈະຍົກລາວຂຶ້ນ!"</w:t>
      </w:r>
    </w:p>
    <w:p/>
    <w:p>
      <w:r xmlns:w="http://schemas.openxmlformats.org/wordprocessingml/2006/main">
        <w:t xml:space="preserve">ຈົດບັນຊີ 15:34 ແລະ​ພວກເຂົາ​ຈຶ່ງ​ເອົາ​ລາວ​ໄວ້​ໃນ​ຫວອດ ເພາະ​ບໍ່ໄດ້​ປະກາດ​ວ່າ​ຈະ​ເຮັດ​ຫຍັງ​ກັບ​ລາວ.</w:t>
      </w:r>
    </w:p>
    <w:p/>
    <w:p>
      <w:r xmlns:w="http://schemas.openxmlformats.org/wordprocessingml/2006/main">
        <w:t xml:space="preserve">ບຸກຄົນໃດນຶ່ງຖືກກັກຂັງ ເພາະບໍ່ຮູ້ຈັກວິທີປະຕິບັດທີ່ຖືກຕ້ອງ.</w:t>
      </w:r>
    </w:p>
    <w:p/>
    <w:p>
      <w:r xmlns:w="http://schemas.openxmlformats.org/wordprocessingml/2006/main">
        <w:t xml:space="preserve">1. ພະເຈົ້າຮູ້ແນວທາງການກະທຳທີ່ຖືກຕ້ອງ ເຖິງແມ່ນວ່າເຮົາບໍ່ເຮັດກໍຕາມ.</w:t>
      </w:r>
    </w:p>
    <w:p/>
    <w:p>
      <w:r xmlns:w="http://schemas.openxmlformats.org/wordprocessingml/2006/main">
        <w:t xml:space="preserve">2. ພວກເຮົາຕ້ອງວາງໃຈໃນສະຕິປັນຍາຂອງພຣະເຈົ້າແລະລໍຖ້າການຊີ້ນໍາຂອງພຣະອົງ.</w:t>
      </w:r>
    </w:p>
    <w:p/>
    <w:p>
      <w:r xmlns:w="http://schemas.openxmlformats.org/wordprocessingml/2006/main">
        <w:t xml:space="preserve">1. ສຸພາສິດ 3:5-6 - ຈົ່ງວາງໃຈໃນພຣະຜູ້ເປັນເຈົ້າດ້ວຍສຸດໃຈຂອງເຈົ້າ ແລະຢ່າອີງໃສ່ຄວາມເຂົ້າໃຈຂອງເຈົ້າເອງ; ໃນ​ທຸກ​ວິທີ​ທາງ​ຂອງ​ເຈົ້າ​ຍອມ​ຢູ່​ໃຕ້​ພະອົງ ແລະ​ພະອົງ​ຈະ​ເຮັດ​ໃຫ້​ເສັ້ນທາງ​ຂອງ​ເຈົ້າ​ຊື່​ສັດ.</w:t>
      </w:r>
    </w:p>
    <w:p/>
    <w:p>
      <w:r xmlns:w="http://schemas.openxmlformats.org/wordprocessingml/2006/main">
        <w:t xml:space="preserve">2. ຢາໂກໂບ 1:5 - ຖ້າ​ຄົນ​ໃດ​ໃນ​ພວກ​ເຈົ້າ​ຂາດ​ສະຕິ​ປັນຍາ ເຈົ້າ​ຄວນ​ທູນ​ຂໍ​ຕໍ່​ພຣະ​ເຈົ້າ ຜູ້​ໃຫ້​ຄວາມ​ໃຈ​ກວ້າງ​ແກ່​ຄົນ​ທັງ​ປວງ​ໂດຍ​ບໍ່​ຊອກ​ຫາ​ຄວາມ​ຜິດ ແລະ​ມັນ​ຈະ​ໃຫ້​ແກ່​ເຈົ້າ.</w:t>
      </w:r>
    </w:p>
    <w:p/>
    <w:p>
      <w:r xmlns:w="http://schemas.openxmlformats.org/wordprocessingml/2006/main">
        <w:t xml:space="preserve">ຈົດບັນຊີ 15:35 ພຣະເຈົ້າຢາເວ​ໄດ້​ກ່າວ​ກັບ​ໂມເຊ​ວ່າ, “ຊາຍ​ຄົນ​ນີ້​ຈະ​ຖືກ​ປະຫານ​ຊີວິດ​ຢ່າງ​ແນ່ນອນ; ປະຊາຄົມ​ທັງໝົດ​ຈະ​ເອົາ​ກ້ອນຫີນ​ແກວ່ງ​ກ້ອນຫີນ​ໃສ່​ນອກ​ຄ້າຍ.</w:t>
      </w:r>
    </w:p>
    <w:p/>
    <w:p>
      <w:r xmlns:w="http://schemas.openxmlformats.org/wordprocessingml/2006/main">
        <w:t xml:space="preserve">ພຣະເຈົ້າຢາເວ​ໄດ້​ສັ່ງ​ໂມເຊ​ໃຫ້​ຂ້າ​ຊາຍ​ຄົນ​ນັ້ນ​ດ້ວຍ​ກ້ອນຫີນ​ຢູ່​ນອກ​ຄ້າຍ.</w:t>
      </w:r>
    </w:p>
    <w:p/>
    <w:p>
      <w:r xmlns:w="http://schemas.openxmlformats.org/wordprocessingml/2006/main">
        <w:t xml:space="preserve">1: ເຮົາ​ຕ້ອງ​ຍອມ​ຢູ່​ໃຕ້​ອຳນາດ​ຂອງ​ພະເຈົ້າ​ແລະ​ເຊື່ອ​ຟັງ​ພະອົງ​ເຖິງ​ແມ່ນ​ໃນ​ເວລາ​ທີ່​ຫຍຸ້ງຍາກ​ແລະ​ບໍ່​ມີ​ຄວາມ​ໝາຍ​ຕໍ່​ເຮົາ.</w:t>
      </w:r>
    </w:p>
    <w:p/>
    <w:p>
      <w:r xmlns:w="http://schemas.openxmlformats.org/wordprocessingml/2006/main">
        <w:t xml:space="preserve">2: ການ​ເຮັດ​ຕາມ​ກົດ​ໝາຍ​ຂອງ​ພະເຈົ້າ​ມີ​ຜົນ​ຕາມ​ມາ ແລະ​ເຮົາ​ຕ້ອງ​ກຽມ​ຕົວ​ທີ່​ຈະ​ຍອມ​ຮັບ​ມັນ.</w:t>
      </w:r>
    </w:p>
    <w:p/>
    <w:p>
      <w:r xmlns:w="http://schemas.openxmlformats.org/wordprocessingml/2006/main">
        <w:t xml:space="preserve">1: John 14:15 - ຖ້າຫາກວ່າທ່ານຮັກຂ້າພະເຈົ້າ, ຮັກສາພຣະບັນຍັດຂອງຂ້າພະເຈົ້າ.</w:t>
      </w:r>
    </w:p>
    <w:p/>
    <w:p>
      <w:r xmlns:w="http://schemas.openxmlformats.org/wordprocessingml/2006/main">
        <w:t xml:space="preserve">2 ພຣະ​ບັນ​ຍັດ​ສອງ 17:7 - ມື​ຂອງ​ພະ​ຍານ​ຈະ​ເປັນ​ຄັ້ງ​ທໍາ​ອິດ​ຕໍ່​ຕ້ານ​ພຣະ​ອົງ​ທີ່​ຈະ​ຂ້າ​ພຣະ​ອົງ​, ແລະ​ຫຼັງ​ຈາກ​ນັ້ນ​ແມ່ນ​ມື​ຂອງ​ປະ​ຊາ​ຊົນ​ທັງ​ຫມົດ​. ສະນັ້ນ ເຈົ້າ​ຈົ່ງ​ກຳຈັດ​ຄວາມ​ຊົ່ວ​ຮ້າຍ​ອອກ​ຈາກ​ບັນດາ​ເຈົ້າ.</w:t>
      </w:r>
    </w:p>
    <w:p/>
    <w:p>
      <w:r xmlns:w="http://schemas.openxmlformats.org/wordprocessingml/2006/main">
        <w:t xml:space="preserve">ຈົດບັນຊີ 15:36 ແລະ​ປະຊາຊົນ​ທັງໝົດ​ໄດ້​ພາ​ລາວ​ໄປ​ນອກ​ຄ້າຍ, ແລະ​ເອົາ​ກ້ອນຫີນ​ແກວ່ງ​ກ້ອນຫີນ​ໃສ່​ລາວ ແລະ​ລາວ​ກໍ​ຕາຍ. ດັ່ງ​ທີ່​ພຣະ​ຜູ້​ເປັນ​ເຈົ້າ​ໄດ້​ບັນ​ຊາ​ໂມ​ເຊ.</w:t>
      </w:r>
    </w:p>
    <w:p/>
    <w:p>
      <w:r xmlns:w="http://schemas.openxmlformats.org/wordprocessingml/2006/main">
        <w:t xml:space="preserve">ມີ​ຊາຍ​ຊາວ​ອິດສະລາແອນ​ຄົນ​ໜຶ່ງ​ຝ່າຝືນ​ກົດ​ໝາຍ, ດັ່ງ​ນັ້ນ​ລາວ​ຈຶ່ງ​ຖືກ​ພາ​ໄປ​ນອກ​ຄ້າຍ ແລະ​ແກວ່ງ​ກ້ອນ​ຫີນ​ໃສ່​ຈົນ​ເຖິງ​ຕາຍ​ເພື່ອ​ລົງໂທດ​ຕາມ​ທີ່​ພຣະເຈົ້າຢາເວ​ໄດ້​ສັ່ງ​ໂມເຊ.</w:t>
      </w:r>
    </w:p>
    <w:p/>
    <w:p>
      <w:r xmlns:w="http://schemas.openxmlformats.org/wordprocessingml/2006/main">
        <w:t xml:space="preserve">1. ຄວາມສຳຄັນຂອງການເຊື່ອຟັງກົດໝາຍຂອງພະເຈົ້າ</w:t>
      </w:r>
    </w:p>
    <w:p/>
    <w:p>
      <w:r xmlns:w="http://schemas.openxmlformats.org/wordprocessingml/2006/main">
        <w:t xml:space="preserve">2. ຜົນສະທ້ອນຂອງການບໍ່ເຊື່ອຟັງກົດໝາຍຂອງພະເຈົ້າ</w:t>
      </w:r>
    </w:p>
    <w:p/>
    <w:p>
      <w:r xmlns:w="http://schemas.openxmlformats.org/wordprocessingml/2006/main">
        <w:t xml:space="preserve">1 Deuteronomy 17:5 - ຫຼັງ​ຈາກ​ນັ້ນ​, ທ່ານ​ຈະ​ນໍາ​ອອກ​ໄປ​ທີ່​ປະ​ຕູ​ຂອງ​ທ່ານ​ຜູ້​ຊາຍ​ຫຼື​ຍິງ​ທີ່​ໄດ້​ກະ​ທໍາ​ຊົ່ວ​ຮ້າຍ​ນີ້​, ແລະ​ທ່ານ​ຈະ​ເອົາ​ກ້ອນ​ຫີນ​ຂ້າ​ຊາຍ​ຫຼື​ຍິງ​ທີ່​ມີ​ກ້ອນ​ຫີນ​.</w:t>
      </w:r>
    </w:p>
    <w:p/>
    <w:p>
      <w:r xmlns:w="http://schemas.openxmlformats.org/wordprocessingml/2006/main">
        <w:t xml:space="preserve">2. ຢາໂກໂບ 2:10-12 - ສໍາລັບໃຜທີ່ຮັກສາກົດຫມາຍທັງຫມົດແຕ່ລົ້ມເຫລວໃນຈຸດຫນຶ່ງໄດ້ກາຍເປັນຄວາມຮັບຜິດຊອບສໍາລັບມັນທັງຫມົດ. ສໍາລັບພຣະອົງຜູ້ທີ່ເວົ້າວ່າ, ຢ່າຫລິ້ນຊູ້, ຍັງເວົ້າວ່າ, ຢ່າຂ້າຄົນ. ຖ້າ​ເຈົ້າ​ບໍ່​ຫລິ້ນ​ຊູ້ ແຕ່​ເຮັດ​ການ​ຄາດ​ຕະກຳ ເຈົ້າ​ກໍ​ກາຍ​ເປັນ​ຜູ້​ລະເມີດ​ກົດ​ໝາຍ. ສະນັ້ນ ຈົ່ງ​ເວົ້າ​ແລະ​ປະຕິບັດ​ເໝືອນ​ດັ່ງ​ຜູ້​ທີ່​ຈະ​ຖືກ​ຕັດສິນ​ດ້ວຍ​ກົດ​ໝາຍ​ເສລີພາບ.</w:t>
      </w:r>
    </w:p>
    <w:p/>
    <w:p>
      <w:r xmlns:w="http://schemas.openxmlformats.org/wordprocessingml/2006/main">
        <w:t xml:space="preserve">ຈົດບັນຊີ 15:37 ແລະ​ພຣະເຈົ້າຢາເວ​ໄດ້​ກ່າວ​ກັບ​ໂມເຊ​ວ່າ,</w:t>
      </w:r>
    </w:p>
    <w:p/>
    <w:p>
      <w:r xmlns:w="http://schemas.openxmlformats.org/wordprocessingml/2006/main">
        <w:t xml:space="preserve">ພຣະ​ຜູ້​ເປັນ​ເຈົ້າ​ໄດ້​ບັນ​ຊາ​ໂມ​ເຊ​ໃຫ້​ເຮັດ tassels ສໍາ​ລັບ​ປະ​ຊາ​ຊົນ​ຂອງ​ອິດ​ສະ​ຣາ​ເອນ.</w:t>
      </w:r>
    </w:p>
    <w:p/>
    <w:p>
      <w:r xmlns:w="http://schemas.openxmlformats.org/wordprocessingml/2006/main">
        <w:t xml:space="preserve">1: ຄໍາ​ສັ່ງ​ຂອງ​ພຣະ​ເຈົ້າ​ເປັນ​ແຫຼ່ງ​ຂອງ​ພອນ​ແລະ​ຄວນ​ຈະ​ປະ​ຕິ​ບັດ​ຕາມ​ການ​ເຊື່ອ​ຟັງ.</w:t>
      </w:r>
    </w:p>
    <w:p/>
    <w:p>
      <w:r xmlns:w="http://schemas.openxmlformats.org/wordprocessingml/2006/main">
        <w:t xml:space="preserve">2: ເຮົາ​ຕ້ອງ​ໄວ້​ວາງ​ໃຈ​ໃນ​ເວລາ​ຂອງ​ພຣະ​ເຈົ້າ, ເຖິງ​ແມ່ນ​ວ່າ​ເຮົາ​ບໍ່​ເຂົ້າ​ໃຈ​ຄຳ​ສັ່ງ​ຂອງ​ພຣະ​ອົງ.</w:t>
      </w:r>
    </w:p>
    <w:p/>
    <w:p>
      <w:r xmlns:w="http://schemas.openxmlformats.org/wordprocessingml/2006/main">
        <w:t xml:space="preserve">1: ຢາ​ໂກ​ໂບ 1:22-25 - ຈົ່ງ​ເຮັດ​ຕາມ​ພຣະ​ຄຳ​ບໍ່​ແມ່ນ​ຜູ້​ຟັງ​ເທົ່າ​ນັ້ນ.</w:t>
      </w:r>
    </w:p>
    <w:p/>
    <w:p>
      <w:r xmlns:w="http://schemas.openxmlformats.org/wordprocessingml/2006/main">
        <w:t xml:space="preserve">2: ສຸພາສິດ 3:5-6 - ຈົ່ງວາງໃຈໃນພຣະຜູ້ເປັນເຈົ້າດ້ວຍສຸດໃຈຂອງເຈົ້າແລະບໍ່ອີງໃສ່ຄວາມເຂົ້າໃຈຂອງເຈົ້າເອງ.</w:t>
      </w:r>
    </w:p>
    <w:p/>
    <w:p>
      <w:r xmlns:w="http://schemas.openxmlformats.org/wordprocessingml/2006/main">
        <w:t xml:space="preserve">ຈົດບັນຊີ 15:38 ຈົ່ງ​ເວົ້າ​ກັບ​ຊາວ​ອິດສະຣາເອນ ແລະ​ສັ່ງ​ໃຫ້​ພວກເຂົາ​ເຮັດ​ຂອບ​ເສື້ອ​ຜ້າ​ຂອງ​ພວກເຂົາ​ຕະຫລອດ​ຊົ່ວ​ອາຍຸ​ຂອງ​ພວກເຂົາ ແລະ​ໃຫ້​ພວກເຂົາ​ເອົາ​ເຊືອກ​ຜູກ​ສີຟ້າ​ໃສ່​ຂອບ​ເຂດແດນ​ຂອງ​ພວກເຂົາ.</w:t>
      </w:r>
    </w:p>
    <w:p/>
    <w:p>
      <w:r xmlns:w="http://schemas.openxmlformats.org/wordprocessingml/2006/main">
        <w:t xml:space="preserve">ພະເຈົ້າ​ສັ່ງ​ຊາວ​ອິດສະລາແອນ​ໃຫ້​ເຮັດ​ແສ່ວ​ໃສ່​ຂອບ​ເສື້ອ​ຜ້າ​ຂອງ​ເຂົາ​ເຈົ້າ ແລະ​ຕິດ​ໂບ​ສີຟ້າ​ໃສ່​ເຂົາ​ເຈົ້າ.</w:t>
      </w:r>
    </w:p>
    <w:p/>
    <w:p>
      <w:r xmlns:w="http://schemas.openxmlformats.org/wordprocessingml/2006/main">
        <w:t xml:space="preserve">1. ການປະຕິບັດການເຊື່ອຟັງ: ການເອີ້ນຂອງພຣະເຈົ້າຕໍ່ຊາວອິດສະລາແອນ</w:t>
      </w:r>
    </w:p>
    <w:p/>
    <w:p>
      <w:r xmlns:w="http://schemas.openxmlformats.org/wordprocessingml/2006/main">
        <w:t xml:space="preserve">2. ຄວາມເມດຕາຂອງພຣະເຈົ້າ: ການປະຕິບັດພັນທະສັນຍາຜ່ານ Tassels</w:t>
      </w:r>
    </w:p>
    <w:p/>
    <w:p>
      <w:r xmlns:w="http://schemas.openxmlformats.org/wordprocessingml/2006/main">
        <w:t xml:space="preserve">1. ຢາໂກໂບ 1:22-25 - ແຕ່​ຈົ່ງ​ເຮັດ​ຕາມ​ຖ້ອຍຄຳ, ແລະ​ບໍ່​ແມ່ນ​ຜູ້​ຟັງ​ເທົ່າ​ນັ້ນ, ການ​ຫຼອກ​ລວງ​ຕົວ​ເອງ. ເພາະ​ຖ້າ​ຜູ້​ໃດ​ເປັນ​ຜູ້​ຟັງ​ຖ້ອຍຄຳ ແລະ​ບໍ່​ເປັນ​ຜູ້​ກະທຳ ຜູ້​ນັ້ນ​ກໍ​ຄື​ຄົນ​ທີ່​ຫລຽວ​ເບິ່ງ​ໜ້າ​ທີ່​ເປັນ​ທຳ​ມະ​ຊາດ​ຂອງ​ຕົນ​ໃນ​ແວ່ນ. ເພາະ​ລາວ​ເບິ່ງ​ຕົວ​ເອງ​ແລ້ວ​ຈາກ​ໄປ ແລະ​ໃນ​ທັນ​ໃດ​ນັ້ນ​ກໍ​ລືມ​ວ່າ​ລາວ​ເປັນ​ແນວ​ໃດ. ແຕ່​ຜູ້​ທີ່​ຫລຽວ​ເບິ່ງ​ກົດ​ໝາຍ​ອັນ​ສົມບູນ, ກົດ​ແຫ່ງ​ອິດ​ສະ​ລະ, ແລະ​ອົດ​ທົນ, ບໍ່​ມີ​ຜູ້​ຟັງ​ທີ່​ລືມ​ໄລ, ແຕ່​ເປັນ​ຜູ້​ກະ​ທຳ, ຜູ້​ນັ້ນ​ຈະ​ໄດ້​ຮັບ​ພອນ​ໃນ​ການ​ກະທຳ​ຂອງ​ຕົນ.</w:t>
      </w:r>
    </w:p>
    <w:p/>
    <w:p>
      <w:r xmlns:w="http://schemas.openxmlformats.org/wordprocessingml/2006/main">
        <w:t xml:space="preserve">2. ພຣະບັນຍັດສອງ 6:5-9 - ເຈົ້າຈະຮັກພຣະຜູ້ເປັນເຈົ້າພຣະເຈົ້າຂອງເຈົ້າດ້ວຍສຸດໃຈຂອງເຈົ້າດ້ວຍສຸດຈິດວິນຍານຂອງເຈົ້າແລະດ້ວຍສຸດກໍາລັງຂອງເຈົ້າ. ແລະ​ຖ້ອຍ​ຄຳ​ເຫລົ່າ​ນີ້​ທີ່​ເຮົາ​ບັນ​ຊາ​ເຈົ້າ​ໃນ​ມື້​ນີ້ ຈະ​ຢູ່​ໃນ​ໃຈ​ຂອງ​ເຈົ້າ. ຈົ່ງ​ສອນ​ພວກ​ເຂົາ​ຢ່າງ​ພາກ​ພຽນ​ກັບ​ລູກ​ຂອງ​ເຈົ້າ, ແລະ​ເວົ້າ​ເຖິງ​ພວກ​ເຂົາ​ເມື່ອ​ເຈົ້າ​ນັ່ງ​ຢູ່​ໃນ​ເຮືອນ, ແລະ​ເມື່ອ​ເຈົ້າ​ຍ່າງ​ໄປ​ຕາມ​ທາງ, ແລະ​ເມື່ອ​ເຈົ້າ​ນອນ, ແລະ​ເມື່ອ​ເຈົ້າ​ລຸກ​ຂຶ້ນ. ເຈົ້າ​ຕ້ອງ​ມັດ​ມັນ​ໄວ້​ເປັນ​ເຄື່ອງ​ໝາຍ​ຢູ່​ເທິງ​ມື​ຂອງ​ເຈົ້າ ແລະ​ມັນ​ຈະ​ເປັນ​ຄື​ກັນ​ກັບ​ຕາ​ຂອງເຈົ້າ. ເຈົ້າ​ຕ້ອງ​ຂຽນ​ມັນ​ໄວ້​ເທິງ​ເສົາ​ປະຕູ​ເຮືອນ​ເຈົ້າ ແລະ​ໜ້າ​ປະຕູ​ຂອງເຈົ້າ.</w:t>
      </w:r>
    </w:p>
    <w:p/>
    <w:p>
      <w:r xmlns:w="http://schemas.openxmlformats.org/wordprocessingml/2006/main">
        <w:t xml:space="preserve">ຈົດບັນຊີ 15:39 ແລະ​ມັນ​ຈະ​ເປັນ​ສຳລັບ​ເຈົ້າ​ໃນ​ໄລຍະ​ໜຶ່ງ, ເພື່ອ​ເຈົ້າ​ຈະ​ໄດ້​ເບິ່ງ​ມັນ, ແລະ​ຈື່ຈຳ​ພຣະບັນຍັດ​ທັງໝົດ​ຂອງ​ພຣະເຈົ້າຢາເວ ແລະ​ເຮັດ​ຕາມ. ແລະ​ວ່າ​ພວກ​ທ່ານ​ບໍ່​ຊອກ​ຫາ​ຕາມ​ໃຈ​ຂອງ​ຕົນ​ເອງ​ແລະ​ຕາ​ຂອງ​ທ່ານ​ເອງ, ຫຼັງ​ຈາກ​ນັ້ນ​ທ່ານ​ໃຊ້​ເພື່ອ​ໄປ​ເປັນ​ໂສເພນີ:</w:t>
      </w:r>
    </w:p>
    <w:p/>
    <w:p>
      <w:r xmlns:w="http://schemas.openxmlformats.org/wordprocessingml/2006/main">
        <w:t xml:space="preserve">ຂໍ້​ນີ້​ເຕືອນ​ຜູ້​ຄົນ​ໃຫ້​ຈື່​ຈຳ ແລະ ເຊື່ອ​ຟັງ​ພຣະ​ບັນ​ຍັດ​ຂອງ​ພຣະ​ຜູ້​ເປັນ​ເຈົ້າ, ແລະ ບໍ່​ໃຫ້​ເຮັດ​ຕາມ​ຄວາມ​ປາ​ຖະ​ໜາ​ຂອງ​ຕົນ.</w:t>
      </w:r>
    </w:p>
    <w:p/>
    <w:p>
      <w:r xmlns:w="http://schemas.openxmlformats.org/wordprocessingml/2006/main">
        <w:t xml:space="preserve">1. ພຣະບັນຍັດຂອງພຣະຜູ້ເປັນເຈົ້າ: ເຊື່ອຟັງພວກເຂົາ ແລະບໍ່ແມ່ນຄວາມປາຖະຫນາຂອງເຈົ້າເອງ</w:t>
      </w:r>
    </w:p>
    <w:p/>
    <w:p>
      <w:r xmlns:w="http://schemas.openxmlformats.org/wordprocessingml/2006/main">
        <w:t xml:space="preserve">2. ການ​ປະຕິເສດ​ການ​ນະມັດສະການ​ຮູບ​ປັ້ນ: ເລືອກ​ທີ່​ຈະ​ເຮັດ​ຕາມ​ກົດ​ໝາຍ​ຂອງ​ພະເຈົ້າ​ຫຼາຍ​ກວ່າ​ຄວາມ​ປາຖະໜາ​ຂອງ​ເຈົ້າ.</w:t>
      </w:r>
    </w:p>
    <w:p/>
    <w:p>
      <w:r xmlns:w="http://schemas.openxmlformats.org/wordprocessingml/2006/main">
        <w:t xml:space="preserve">1. Deuteronomy 6:4-9 - Hear, O Israel: ພຣະຜູ້ເປັນເຈົ້າພຣະເຈົ້າຂອງພວກເຮົາ, ພຣະຜູ້ເປັນເຈົ້າເປັນຫນຶ່ງ. ເຈົ້າ​ຈະ​ຮັກ​ພະ​ເຢໂຫວາ​ພະເຈົ້າ​ຂອງ​ເຈົ້າ​ດ້ວຍ​ສຸດ​ໃຈ ແລະ​ສຸດ​ຈິດ ແລະ​ສຸດ​ກຳລັງ. ແລະ​ຖ້ອຍ​ຄຳ​ເຫລົ່າ​ນີ້​ທີ່​ເຮົາ​ບັນ​ຊາ​ເຈົ້າ​ໃນ​ມື້​ນີ້ ຈະ​ຢູ່​ໃນ​ໃຈ​ຂອງ​ເຈົ້າ. ຈົ່ງ​ສອນ​ພວກ​ເຂົາ​ຢ່າງ​ພາກ​ພຽນ​ກັບ​ລູກ​ຂອງ​ເຈົ້າ, ແລະ​ເວົ້າ​ເຖິງ​ພວກ​ເຂົາ​ເມື່ອ​ເຈົ້າ​ນັ່ງ​ຢູ່​ໃນ​ເຮືອນ, ແລະ​ເມື່ອ​ເຈົ້າ​ຍ່າງ​ໄປ​ຕາມ​ທາງ, ແລະ​ເມື່ອ​ເຈົ້າ​ນອນ, ແລະ​ເມື່ອ​ເຈົ້າ​ລຸກ​ຂຶ້ນ. ເຈົ້າ​ຕ້ອງ​ມັດ​ມັນ​ໄວ້​ເປັນ​ເຄື່ອງ​ໝາຍ​ຢູ່​ເທິງ​ມື​ຂອງ​ເຈົ້າ ແລະ​ມັນ​ຈະ​ເປັນ​ຄື​ກັນ​ກັບ​ຕາ​ຂອງເຈົ້າ. ເຈົ້າ​ຕ້ອງ​ຂຽນ​ມັນ​ໄວ້​ເທິງ​ເສົາ​ປະຕູ​ເຮືອນ​ເຈົ້າ ແລະ​ໜ້າ​ປະຕູ​ຂອງເຈົ້າ.</w:t>
      </w:r>
    </w:p>
    <w:p/>
    <w:p>
      <w:r xmlns:w="http://schemas.openxmlformats.org/wordprocessingml/2006/main">
        <w:t xml:space="preserve">2. Psalm 119:1-2 — ຜູ້​ທີ່​ມີ​ທາງ​ທີ່​ບໍ່​ຖືກ​ຕໍາ​ນິ​ແມ່ນ​ເປັນ​ສຸກ, ຜູ້​ທີ່​ຍ່າງ​ໃນ​ກົດ​ຫມາຍ​ຂອງ​ພຣະ​ຜູ້​ເປັນ​ເຈົ້າ! ພອນແມ່ນຜູ້ທີ່ຮັກສາປະຈັກພະຍານຂອງພຣະອົງ, ຜູ້ທີ່ສະແຫວງຫາພຣະອົງດ້ວຍສຸດໃຈ.</w:t>
      </w:r>
    </w:p>
    <w:p/>
    <w:p>
      <w:r xmlns:w="http://schemas.openxmlformats.org/wordprocessingml/2006/main">
        <w:t xml:space="preserve">ຈົດບັນຊີ 15:40 ເພື່ອ​ເຈົ້າ​ຈະ​ຈື່ຈຳ ແລະ​ເຮັດ​ຕາມ​ພຣະບັນຍັດ​ທັງໝົດ​ຂອງ​ເຮົາ ແລະ​ຈົ່ງ​ບໍລິສຸດ​ຕໍ່​ພຣະເຈົ້າ​ຂອງ​ພວກເຈົ້າ.</w:t>
      </w:r>
    </w:p>
    <w:p/>
    <w:p>
      <w:r xmlns:w="http://schemas.openxmlformats.org/wordprocessingml/2006/main">
        <w:t xml:space="preserve">ພຣະ​ເຈົ້າ​ສັ່ງ​ຊາວ​ອິດສະ​ຣາ​ເອນ​ໃຫ້​ຈື່​ຈຳ ແລະ ເຊື່ອ​ຟັງ​ພຣະ​ບັນ​ຍັດ​ທັງ​ໝົດ​ຂອງ​ພຣະ​ອົງ ແລະ​ໃຫ້​ບໍ​ລິ​ສຸດ​ຕໍ່​ພຣະ​ພັກ​ຂອງ​ພຣະ​ອົງ.</w:t>
      </w:r>
    </w:p>
    <w:p/>
    <w:p>
      <w:r xmlns:w="http://schemas.openxmlformats.org/wordprocessingml/2006/main">
        <w:t xml:space="preserve">1. ການເຊື່ອຟັງຄໍາສັ່ງຂອງພຣະຜູ້ເປັນເຈົ້າ: ມັນຫມາຍຄວາມວ່າການບໍລິສຸດ</w:t>
      </w:r>
    </w:p>
    <w:p/>
    <w:p>
      <w:r xmlns:w="http://schemas.openxmlformats.org/wordprocessingml/2006/main">
        <w:t xml:space="preserve">2. ການລະນຶກເຖິງພຣະບັນຍັດຂອງພຣະຜູ້ເປັນເຈົ້າ: ຫົວໃຈຂອງຄວາມບໍລິສຸດທີ່ແທ້ຈິງ</w:t>
      </w:r>
    </w:p>
    <w:p/>
    <w:p>
      <w:r xmlns:w="http://schemas.openxmlformats.org/wordprocessingml/2006/main">
        <w:t xml:space="preserve">1. Deuteronomy 6:4-5 "Hear, O Israel: ພຣະ​ຜູ້​ເປັນ​ເຈົ້າ​ພຣະ​ຜູ້​ເປັນ​ເຈົ້າ​ຂອງ​ພວກ​ເຮົາ, ພຣະ​ຜູ້​ເປັນ​ເຈົ້າ​ເປັນ​ຫນຶ່ງ, ທ່ານ​ຈະ​ຮັກ​ພຣະ​ຜູ້​ເປັນ​ເຈົ້າ​ພຣະ​ເຈົ້າ​ຂອງ​ທ່ານ​ດ້ວຍ​ສຸດ​ໃຈ​ແລະ​ດ້ວຍ​ສຸດ​ຈິດ​ວິນ​ຍານ​ຂອງ​ທ່ານ​ແລະ​ດ້ວຍ​ສຸດ​ຄວາມ​ເຂັ້ມ​ແຂງ​ຂອງ​ທ່ານ.</w:t>
      </w:r>
    </w:p>
    <w:p/>
    <w:p>
      <w:r xmlns:w="http://schemas.openxmlformats.org/wordprocessingml/2006/main">
        <w:t xml:space="preserve">2 ມີເກ 6:8 “ຄົນ​ເອີຍ, ພະອົງ​ບອກ​ເຈົ້າ​ແລ້ວ​ວ່າ​ສິ່ງ​ໃດ​ເປັນ​ສິ່ງ​ທີ່​ດີ​ແລະ​ສິ່ງ​ໃດ​ແດ່​ທີ່​ພຣະ​ຜູ້​ເປັນ​ເຈົ້າ​ຮຽກ​ຮ້ອງ​ໃຫ້​ເຈົ້າ ແຕ່​ໃຫ້​ເຮັດ​ຄວາມ​ຍຸຕິທຳ ແລະ​ຮັກ​ຄວາມ​ເມດຕາ ແລະ​ເດີນ​ໄປ​ດ້ວຍ​ຄວາມ​ຖ່ອມ​ຕົວ​ກັບ​ພະເຈົ້າ​ຂອງ​ເຈົ້າ?”</w:t>
      </w:r>
    </w:p>
    <w:p/>
    <w:p>
      <w:r xmlns:w="http://schemas.openxmlformats.org/wordprocessingml/2006/main">
        <w:t xml:space="preserve">ຈົດບັນຊີ 15:41 ເຮົາ​ຄື​ພຣະເຈົ້າຢາເວ ພຣະເຈົ້າ​ຂອງ​ພວກເຈົ້າ, ຜູ້​ໄດ້​ນຳ​ພວກເຈົ້າ​ອອກ​ຈາກ​ປະເທດ​ເອຢິບ​ມາ​ເປັນ​ພຣະເຈົ້າ​ຂອງ​ພວກເຈົ້າ: ເຮົາ​ຄື​ພຣະເຈົ້າຢາເວ ພຣະເຈົ້າ​ຂອງ​ພວກເຈົ້າ.</w:t>
      </w:r>
    </w:p>
    <w:p/>
    <w:p>
      <w:r xmlns:w="http://schemas.openxmlformats.org/wordprocessingml/2006/main">
        <w:t xml:space="preserve">ພຣະ​ເຈົ້າ​ເປັນ​ພຣະ​ຜູ້​ເປັນ​ເຈົ້າ​ຂອງ​ອິດ​ສະ​ຣາ​ເອນ​ແລະ​ຜູ້​ທີ່​ໄດ້​ນໍາ​ເອົາ​ເຂົາ​ເຈົ້າ​ອອກ​ຈາກ​ປະ​ເທດ​ເອຢິບ​ເພື່ອ​ເປັນ​ພຣະ​ເຈົ້າ​ຂອງ​ເຂົາ​ເຈົ້າ.</w:t>
      </w:r>
    </w:p>
    <w:p/>
    <w:p>
      <w:r xmlns:w="http://schemas.openxmlformats.org/wordprocessingml/2006/main">
        <w:t xml:space="preserve">1. ພະເຈົ້າ​ຂອງ​ເຮົາ​ເປັນ​ຜູ້​ປົດ​ປ່ອຍ: ການ​ໄວ້​ວາງ​ໃຈ​ໃນ​ຄວາມ​ເຂັ້ມ​ແຂງ​ຂອງ​ພະເຈົ້າ​ໃນ​ເວລາ​ທີ່​ຫຍຸ້ງຍາກ</w:t>
      </w:r>
    </w:p>
    <w:p/>
    <w:p>
      <w:r xmlns:w="http://schemas.openxmlformats.org/wordprocessingml/2006/main">
        <w:t xml:space="preserve">2. ພຣະຜູ້ເປັນເຈົ້າເປັນພຣະເຈົ້າຂອງພວກເຮົາ: ຄວາມເຂົ້າໃຈແລະຮູ້ຈັກຄວາມສໍາພັນຂອງພັນທະສັນຍາ</w:t>
      </w:r>
    </w:p>
    <w:p/>
    <w:p>
      <w:r xmlns:w="http://schemas.openxmlformats.org/wordprocessingml/2006/main">
        <w:t xml:space="preserve">1 Exodus 20:2 - ຂ້າ​ພະ​ເຈົ້າ​ແມ່ນ​ພຣະ​ຜູ້​ເປັນ​ເຈົ້າ​ພຣະ​ເຈົ້າ​ຂອງ​ທ່ານ, ຜູ້​ທີ່​ໄດ້​ນໍາ​ທ່ານ​ອອກ​ຈາກ​ເອ​ຢິບ, ອອກ​ຈາກ​ແຜ່ນ​ດິນ​ຂອງ​ຂ້າ​ທາດ.</w:t>
      </w:r>
    </w:p>
    <w:p/>
    <w:p>
      <w:r xmlns:w="http://schemas.openxmlformats.org/wordprocessingml/2006/main">
        <w:t xml:space="preserve">2 Deuteronomy 6:4-5 - Hear, O Israel: ພຣະຜູ້ເປັນເຈົ້າພຣະເຈົ້າຂອງພວກເຮົາ, ພຣະຜູ້ເປັນເຈົ້າເປັນຫນຶ່ງ. ຈົ່ງ​ຮັກ​ພະ​ເຢໂຫວາ​ພະເຈົ້າ​ຂອງ​ເຈົ້າ​ດ້ວຍ​ສຸດ​ໃຈ ແລະ​ດ້ວຍ​ສຸດ​ຈິດ ແລະ​ດ້ວຍ​ສຸດ​ກຳລັງ​ຂອງ​ເຈົ້າ.</w:t>
      </w:r>
    </w:p>
    <w:p/>
    <w:p>
      <w:r xmlns:w="http://schemas.openxmlformats.org/wordprocessingml/2006/main">
        <w:t xml:space="preserve">ຕົວ​ເລກ 16 ສາ​ມາດ​ສະ​ຫຼຸບ​ເປັນ​ສາມ​ວັກ​ດັ່ງ​ຕໍ່​ໄປ​ນີ້, ມີ​ຂໍ້​ທີ່​ຊີ້​ໃຫ້​ເຫັນ:</w:t>
      </w:r>
    </w:p>
    <w:p/>
    <w:p>
      <w:r xmlns:w="http://schemas.openxmlformats.org/wordprocessingml/2006/main">
        <w:t xml:space="preserve">ຫຍໍ້ໜ້າ 1: ຈົດເຊັນບັນຊີ 16:1-11 ອະທິບາຍເຖິງການກະບົດຂອງໂຄຣາ, ດາທານ, ອາບີຣາມ ແລະກຸ່ມຜູ້ນໍາຊາວອິດສະລາແອນສອງຮ້ອຍຫ້າສິບຄົນຕໍ່ກັບການນໍາຂອງໂມເຊແລະອາໂຣນ. ບົດ​ນັ້ນ​ເນັ້ນ​ວ່າ​ເຂົາ​ເຈົ້າ​ທ້າທາຍ​ອຳນາດ​ຂອງ​ໂມເຊ ໂດຍ​ກ່າວ​ຫາ​ລາວ​ວ່າ​ຍົກ​ຕົວ​ເອງ​ໃຫ້​ສູງ​ກວ່າ​ປະຊາຄົມ. ໂມເຊ​ຕອບ​ສະໜອງ​ໂດຍ​ການ​ສະເໜີ​ການ​ທົດ​ສອບ​ເພື່ອ​ກຳນົດ​ວ່າ​ໃຜ​ມີ​ຄວາມ​ພໍ​ໃຈ​ຈາກ​ພະເຈົ້າ​ແທ້ໆ. ລາວ​ສັ່ງ​ໂຄຣາ ແລະ​ພວກ​ລູກ​ສິດ​ຂອງ​ລາວ​ໃຫ້​ເອົາ​ເຄື່ອງ​ຫອມ​ພ້ອມ​ເຄື່ອງ​ຫອມ​ມາ​ຕໍ່​ໜ້າ​ພຣະ​ຜູ້​ເປັນ​ເຈົ້າ​ໃນ​ມື້​ຕໍ່​ມາ.</w:t>
      </w:r>
    </w:p>
    <w:p/>
    <w:p>
      <w:r xmlns:w="http://schemas.openxmlformats.org/wordprocessingml/2006/main">
        <w:t xml:space="preserve">ຫຍໍ້ໜ້າ 2: ສືບຕໍ່ໃນຈົດເຊັນບັນຊີ 16:12-35 ບົດໃຫ້ລາຍລະອຽດວ່າພະເຈົ້າແຊກແຊງແນວໃດເພື່ອຕັດສິນການກະບົດ. ໂມເຊ​ເຕືອນ​ປະຊາຄົມ​ໃຫ້​ແຍກ​ຕົວ​ອອກ​ຈາກ​ໂກຣາ​ແລະ​ຜູ້​ຕິດ​ຕາມ​ຂອງ​ລາວ​ກ່ອນ​ທີ່​ພະເຈົ້າ​ຈະ​ປະຕິບັດ​ຄຳ​ພິພາກສາ​ຂອງ​ພະອົງ. ພື້ນ​ດິນ​ທາງ​ລຸ່ມ​ຂອງ​ພວກ​ເຂົາ​ແຕກ​ອອກ, ກືນ​ພວກ​ເຂົາ​ໄປ​ພ້ອມ​ກັບ​ຄອບ​ຄົວ​ແລະ​ການ​ຄອບ​ຄອງ​ຂອງ​ເຂົາ​ເຈົ້າ. ໄຟ​ຍັງ​ໄໝ້​ຊາຍ​ສອງ​ຮ້ອຍ​ຫ້າ​ສິບ​ຄົນ​ທີ່​ເຜົາ​ເຄື່ອງ​ຫອມ.</w:t>
      </w:r>
    </w:p>
    <w:p/>
    <w:p>
      <w:r xmlns:w="http://schemas.openxmlformats.org/wordprocessingml/2006/main">
        <w:t xml:space="preserve">ຫຍໍ້ໜ້າ 3: ຕົວເລກ 16 ສະຫຼຸບໂດຍເນັ້ນໃຫ້ເຫັນເຖິງວິທີທີ່ພະເຈົ້າສະແດງໃຫ້ເຫັນອີກວ່າລາວເລືອກອາໂຣນເປັນມະຫາປະໂລຫິດໂດຍການເຮັດໃຫ້ພະນັກງານຂອງອາໂລນງອກອອກດອກ, ອອກດອກ ແລະໃຫ້ໝາກອະລອນໃນຄືນ. ນີ້​ເປັນ​ເຄື່ອງໝາຍ​ເພື່ອ​ຢືນຢັນ​ຈຸດ​ຢືນ​ຂອງ​ອາ​ໂຣນ​ຄືນ​ໃໝ່ ແລະ​ມິດ​ງຽບ​ຕໍ່​ການ​ທ້າ​ທາຍ​ຕໍ່​ອຳນາດ​ຂອງ​ຕົນ. ຜູ້​ຄົນ​ໄດ້​ເຫັນ​ເຄື່ອງໝາຍ​ອັດສະຈັນ​ນີ້ ແລະ​ເຕັມ​ໄປ​ດ້ວຍ​ຄວາມ​ຢ້ານ​ກົວ​ຕໍ່​ອຳນາດ​ຂອງ​ພະເຈົ້າ.</w:t>
      </w:r>
    </w:p>
    <w:p/>
    <w:p>
      <w:r xmlns:w="http://schemas.openxmlformats.org/wordprocessingml/2006/main">
        <w:t xml:space="preserve">ສະຫຼຸບ:</w:t>
      </w:r>
    </w:p>
    <w:p>
      <w:r xmlns:w="http://schemas.openxmlformats.org/wordprocessingml/2006/main">
        <w:t xml:space="preserve">ຈໍານວນ 16 ສະເຫນີ:</w:t>
      </w:r>
    </w:p>
    <w:p>
      <w:r xmlns:w="http://schemas.openxmlformats.org/wordprocessingml/2006/main">
        <w:t xml:space="preserve">ການກະບົດຂອງໂຄຣາ, ດາທານ, ອາບີຣາມ, ສອງຮ້ອຍຫ້າສິບຜູ້ນໍາ;</w:t>
      </w:r>
    </w:p>
    <w:p>
      <w:r xmlns:w="http://schemas.openxmlformats.org/wordprocessingml/2006/main">
        <w:t xml:space="preserve">ທ້າທາຍໂມເຊ, ສິດອໍານາດຂອງອາໂຣນ; ການກ່າວຫາຕໍ່ຄວາມສູງສົ່ງ;</w:t>
      </w:r>
    </w:p>
    <w:p>
      <w:r xmlns:w="http://schemas.openxmlformats.org/wordprocessingml/2006/main">
        <w:t xml:space="preserve">ໂມເຊສະເຫນີການທົດສອບ; ຄໍາ​ແນະ​ນໍາ​ສໍາ​ລັບ​ການ​ນໍາ​ເອົາ​ກະ​ທູ້​ຕໍ່​ພຣະ​ຜູ້​ເປັນ​ເຈົ້າ​.</w:t>
      </w:r>
    </w:p>
    <w:p/>
    <w:p>
      <w:r xmlns:w="http://schemas.openxmlformats.org/wordprocessingml/2006/main">
        <w:t xml:space="preserve">ພຣະເຈົ້າແຊກແຊງເພື່ອຕັດສິນການກະບົດ; ການເຕືອນໄພສໍາລັບການແຍກ;</w:t>
      </w:r>
    </w:p>
    <w:p>
      <w:r xmlns:w="http://schemas.openxmlformats.org/wordprocessingml/2006/main">
        <w:t xml:space="preserve">ການ​ແບ່ງ​ແຍກ​ດິນ​ແດນ​ເປີດ, ກືນ​ກິນ​ພວກ​ກະບົດ, ຄອບ​ຄົວ, ຄອບ​ຄອງ;</w:t>
      </w:r>
    </w:p>
    <w:p>
      <w:r xmlns:w="http://schemas.openxmlformats.org/wordprocessingml/2006/main">
        <w:t xml:space="preserve">ໄຟ​ເຜົາ​ໄໝ້​ຜູ້​ຊາຍ​ສອງ​ຮ້ອຍ​ຫ້າ​ສິບ​ຄົນ​ທີ່​ຖວາຍ​ເຄື່ອງ​ຫອມ.</w:t>
      </w:r>
    </w:p>
    <w:p/>
    <w:p>
      <w:r xmlns:w="http://schemas.openxmlformats.org/wordprocessingml/2006/main">
        <w:t xml:space="preserve">ພຣະ​ເຈົ້າ​ສະ​ແດງ​ໃຫ້​ເຫັນ​ການ​ເລືອກ​ຂອງ​ອາ​ໂຣນ​ເປັນ​ປະ​ໂລ​ຫິດ;</w:t>
      </w:r>
    </w:p>
    <w:p>
      <w:r xmlns:w="http://schemas.openxmlformats.org/wordprocessingml/2006/main">
        <w:t xml:space="preserve">ງອກ, ອອກດອກ, ຜົນຜະລິດ almonds ເທິງພະນັກງານຂອງອາໂຣນຄືນ;</w:t>
      </w:r>
    </w:p>
    <w:p>
      <w:r xmlns:w="http://schemas.openxmlformats.org/wordprocessingml/2006/main">
        <w:t xml:space="preserve">ລົງນາມເພື່ອຢືນຢັນຕໍາແຫນ່ງຂອງອາໂຣນ; ຢ້ານ​ກົວ​ຂອງ​ພະ​ລັງ​ງານ​ຂອງ​ພຣະ​ເຈົ້າ.</w:t>
      </w:r>
    </w:p>
    <w:p/>
    <w:p>
      <w:r xmlns:w="http://schemas.openxmlformats.org/wordprocessingml/2006/main">
        <w:t xml:space="preserve">ບົດ​ນີ້​ເນັ້ນ​ເຖິງ​ການ​ກະບົດ​ຂອງ​ໂຄຣາ, ດາທານ, ອາບີຣາມ, ແລະ​ກຸ່ມ​ຜູ້ນຳ​ຊາວ​ອິດສະລາແອນ​ສອງ​ຮ້ອຍ​ຫ້າ​ສິບ​ຄົນ​ຕໍ່​ການ​ນຳ​ຂອງ​ໂມເຊ​ແລະ​ອາໂຣນ. ຕົວເລກ 16 ເລີ່ມຕົ້ນໂດຍການບັນຍາຍເຖິງວິທີທີ່ເຂົາເຈົ້າທ້າທາຍສິດອຳນາດຂອງໂມເຊ ໂດຍກ່າວຫາລາວວ່າຍົກຕົວຂຶ້ນເໜືອປະຊາຄົມ. ໃນ​ການ​ຕອບ​ໂຕ້, ໂມເຊ​ໄດ້​ສະ​ເໜີ​ການ​ທົດ​ສອບ​ເພື່ອ​ກວດ​ສອບ​ວ່າ​ໃຜ​ມີ​ຄວາມ​ໂປດ​ປານ​ຈາກ​ພຣະ​ເຈົ້າ​ແທ້ໆ ແລະ​ສັ່ງ​ໂຄ​ຣາ​ແລະ​ລູກ​ສິດ​ຂອງ​ເພິ່ນ​ໃຫ້​ເອົາ​ເຄື່ອງ​ຈູດ​ທູບ​ທູບ​ຕໍ່​ພຣະ​ຜູ້​ເປັນ​ເຈົ້າ.</w:t>
      </w:r>
    </w:p>
    <w:p/>
    <w:p>
      <w:r xmlns:w="http://schemas.openxmlformats.org/wordprocessingml/2006/main">
        <w:t xml:space="preserve">ນອກຈາກນັ້ນ, ຕົວເລກ 16 ອະທິບາຍເຖິງວິທີທີ່ພະເຈົ້າແຊກແຊງເພື່ອຕັດສິນການກະບົດ. ໂມເຊ​ເຕືອນ​ປະຊາຄົມ​ໃຫ້​ແຍກ​ຕົວ​ອອກ​ຈາກ​ໂກຣາ​ແລະ​ຜູ້​ຕິດ​ຕາມ​ຂອງ​ລາວ​ກ່ອນ​ທີ່​ພະເຈົ້າ​ຈະ​ປະຕິບັດ​ຄຳ​ພິພາກສາ​ຂອງ​ພະອົງ. ພື້ນ​ດິນ​ທາງ​ລຸ່ມ​ຂອງ​ພວກ​ເຂົາ​ແຕກ​ອອກ, ກືນ​ພວກ​ເຂົາ​ໄປ​ພ້ອມ​ກັບ​ຄອບ​ຄົວ​ແລະ​ການ​ຄອບ​ຄອງ​ຂອງ​ເຂົາ​ເຈົ້າ. ນອກ​ຈາກ​ນັ້ນ, ໄຟ​ຍັງ​ໄໝ້​ຊາຍ​ສອງ​ຮ້ອຍ​ຫ້າ​ສິບ​ຄົນ​ທີ່​ຖວາຍ​ເຄື່ອງ​ຫອມ.</w:t>
      </w:r>
    </w:p>
    <w:p/>
    <w:p>
      <w:r xmlns:w="http://schemas.openxmlformats.org/wordprocessingml/2006/main">
        <w:t xml:space="preserve">ບົດສະຫຼຸບໂດຍການເນັ້ນໃຫ້ເຫັນເຖິງວິທີທີ່ພຣະເຈົ້າສະແດງໃຫ້ເຫັນຕື່ມອີກວ່າພຣະອົງເລືອກອາໂຣນເປັນມະຫາປະໂລຫິດໂດຍການເຮັດໃຫ້ພະນັກງານຂອງອາໂຣນງອກ, ດອກໄມ້ອອກດອກ, ແລະໃຫ້ຜົນຜະລິດອັນມອນໃນຄືນ. ເຄື່ອງໝາຍອັດສະຈັນນີ້ໃຊ້ເປັນການຢືນຢັນຄືນໃໝ່ເຖິງຕຳແໜ່ງຂອງອາໂຣນ ແລະ ມິດງຽບຕໍ່ກັບການທ້າທາຍຕໍ່ອຳນາດຂອງລາວຕື່ມອີກ. ຜູ້​ຄົນ​ເປັນ​ພະຍານ​ເຖິງ​ການ​ສະ​ແດງ​ອຳນາດ​ຂອງ​ພຣະ​ເຈົ້າ​ນີ້ ແລະ​ເຕັມ​ໄປ​ດ້ວຍ​ຄວາມ​ຢ້ານ​ກົວ.</w:t>
      </w:r>
    </w:p>
    <w:p/>
    <w:p>
      <w:r xmlns:w="http://schemas.openxmlformats.org/wordprocessingml/2006/main">
        <w:t xml:space="preserve">ຈົດບັນຊີ 16:1 ໂກຣາ, ລູກຊາຍ​ຂອງ​ອີຊະຮາ, ລູກຊາຍ​ຂອງ​ໂຄຮາດ, ລູກຊາຍ​ຂອງ​ເລວີ, ດາທານ​ແລະ​ອາບີຣາມ, ລູກຊາຍ​ຂອງ​ເອລີອາບ, ແລະ​ອອນ, ລູກຊາຍ​ຂອງ​ເປເລດ, ລູກຊາຍ​ຂອງ​ຣູເບັນ, ໄດ້​ຮັບ​ເອົາ​ຄົນ​ໄປ.</w:t>
      </w:r>
    </w:p>
    <w:p/>
    <w:p>
      <w:r xmlns:w="http://schemas.openxmlformats.org/wordprocessingml/2006/main">
        <w:t xml:space="preserve">ໂກຣາ, ດາທານ, ອາບີຣາມ, ແລະ​ອອນ, ເຊື້ອສາຍ​ຂອງ​ເລວີ​ແລະ​ຣູເບັນ​ທັງໝົດ, ໄດ້​ພາ​ຄົນ​ໄປ​ຕໍ່ຕ້ານ​ໂມເຊ ແລະ​ອາໂຣນ.</w:t>
      </w:r>
    </w:p>
    <w:p/>
    <w:p>
      <w:r xmlns:w="http://schemas.openxmlformats.org/wordprocessingml/2006/main">
        <w:t xml:space="preserve">1. ອັນຕະລາຍຂອງການບໍ່ເຊື່ອຟັງ: ການສຶກສາກ່ຽວກັບການກະບົດຂອງໂຄຣາ</w:t>
      </w:r>
    </w:p>
    <w:p/>
    <w:p>
      <w:r xmlns:w="http://schemas.openxmlformats.org/wordprocessingml/2006/main">
        <w:t xml:space="preserve">2. ຄວາມສຳຄັນຂອງການເຊື່ອຟັງ: ການສຶກສາກ່ຽວກັບໂຄຣາ, ດາທານ, ອາບີຣາມ, ແລະ ເທິງ.</w:t>
      </w:r>
    </w:p>
    <w:p/>
    <w:p>
      <w:r xmlns:w="http://schemas.openxmlformats.org/wordprocessingml/2006/main">
        <w:t xml:space="preserve">1. Romans 13:1-2 - "ໃຫ້ທຸກຄົນຂຶ້ນກັບອໍານາດການປົກຄອງ, ສໍາລັບບໍ່ມີສິດອໍານາດຍົກເວັ້ນຈາກພຣະເຈົ້າ, ແລະສິ່ງທີ່ມີຢູ່ແລ້ວໄດ້ຖືກສ້າງຕັ້ງຂຶ້ນໂດຍພຣະເຈົ້າ."</w:t>
      </w:r>
    </w:p>
    <w:p/>
    <w:p>
      <w:r xmlns:w="http://schemas.openxmlformats.org/wordprocessingml/2006/main">
        <w:t xml:space="preserve">2. ອົບພະຍົບ 18:13-16 “ບັດນີ້​ຈົ່ງ​ເລືອກ​ເອົາ​ຄົນ​ທີ່​ສາມາດ​ຈາກ​ຄົນ​ທັງ​ປວງ​ໄດ້​ເຊັ່ນ: ຈົ່ງ​ຢຳເກງ​ພຣະ​ເຈົ້າ, ຄົນ​ແຫ່ງ​ຄວາມ​ຈິງ, ກຽດ​ຊັງ​ຄວາມ​ໂລບ; ແລະ​ຕັ້ງ​ຜູ້​ນັ້ນ​ໄວ້​ເປັນ​ຜູ້​ປົກຄອງ​ພັນ​ຄົນ, ຜູ້​ປົກຄອງ​ຮ້ອຍ​ຄົນ, ຜູ້​ປົກຄອງ​ຫ້າສິບ​ຄົນ. , ແລະຜູ້ປົກຄອງຂອງສິບ."</w:t>
      </w:r>
    </w:p>
    <w:p/>
    <w:p>
      <w:r xmlns:w="http://schemas.openxmlformats.org/wordprocessingml/2006/main">
        <w:t xml:space="preserve">ຈົດບັນຊີ 16:2 ແລະ​ພວກເຂົາ​ໄດ້​ລຸກ​ຂຶ້ນ​ຕໍ່ໜ້າ​ໂມເຊ​ກັບ​ຊາວ​ອິດສະລາແອນ​ຈຳນວນ​ສອງ​ຮ້ອຍ​ຫ້າສິບ​ຄົນ, ຜູ້ນຳ​ຂອງ​ສະພາ​ແຫ່ງ​ຊາດ, ມີ​ຊື່ສຽງ​ໂດ່ງດັງ​ໃນ​ປະຊາຄົມ.</w:t>
      </w:r>
    </w:p>
    <w:p/>
    <w:p>
      <w:r xmlns:w="http://schemas.openxmlformats.org/wordprocessingml/2006/main">
        <w:t xml:space="preserve">ເຈົ້າ​ນາຍ​ສອງ​ຮ້ອຍ​ຫ້າ​ສິບ​ຄົນ​ຂອງ​ຊາວ​ອິດສະລາແອນ​ໄດ້​ລຸກ​ຂຶ້ນ​ຕໍ່​ໜ້າ​ໂມເຊ ໂດຍ​ມີ​ຊື່​ສຽງ​ແລະ​ມີ​ຊື່ສຽງ​ໃນ​ປະຊາຄົມ.</w:t>
      </w:r>
    </w:p>
    <w:p/>
    <w:p>
      <w:r xmlns:w="http://schemas.openxmlformats.org/wordprocessingml/2006/main">
        <w:t xml:space="preserve">1. ຄວາມຍິ່ງໃຫຍ່ທີ່ແທ້ຈິງ: ການເປັນເຈົ້າຊາຍຂອງພຣະເຈົ້າຫມາຍຄວາມວ່າແນວໃດ</w:t>
      </w:r>
    </w:p>
    <w:p/>
    <w:p>
      <w:r xmlns:w="http://schemas.openxmlformats.org/wordprocessingml/2006/main">
        <w:t xml:space="preserve">2. ວິທີ​ທີ່​ຈະ​ມີ​ຊື່ສຽງ​ໃນ​ປະຊາຄົມ</w:t>
      </w:r>
    </w:p>
    <w:p/>
    <w:p>
      <w:r xmlns:w="http://schemas.openxmlformats.org/wordprocessingml/2006/main">
        <w:t xml:space="preserve">1. 1 ໂກລິນໂທ 1:26-29 - ສໍາລັບເຈົ້າເຫັນການເອີ້ນຂອງເຈົ້າ, ພີ່ນ້ອງ, ວິທີທີ່ບໍ່ມີຄົນສະຫລາດຫຼາຍຫຼັງຈາກເນື້ອຫນັງ, ບໍ່ມີອໍານາດຫຼາຍ, ບໍ່ສູງຫຼາຍ, ຖືກເອີ້ນວ່າ:</w:t>
      </w:r>
    </w:p>
    <w:p/>
    <w:p>
      <w:r xmlns:w="http://schemas.openxmlformats.org/wordprocessingml/2006/main">
        <w:t xml:space="preserve">2. ສຸພາສິດ 18:16 - ຂອງຂວັນ​ຂອງ​ຜູ້​ຊາຍ​ເຮັດ​ໃຫ້​ມີ​ບ່ອນ​ຫວ່າງ​ສຳລັບ​ລາວ ແລະ​ນຳ​ລາວ​ມາ​ຕໍ່ໜ້າ​ຄົນ​ຍິ່ງໃຫຍ່.</w:t>
      </w:r>
    </w:p>
    <w:p/>
    <w:p>
      <w:r xmlns:w="http://schemas.openxmlformats.org/wordprocessingml/2006/main">
        <w:t xml:space="preserve">ຈົດບັນຊີ 16:3 ແລະ​ພວກເຂົາ​ໄດ້​ເຕົ້າໂຮມ​ກັນ​ຕໍ່ສູ້​ໂມເຊ​ແລະ​ຕໍ່​ອາໂຣນ, ແລະ​ເວົ້າ​ກັບ​ພວກເຂົາ​ວ່າ, “ພວກ​ເຈົ້າ​ເອົາ​ໃຈ​ໃສ່​ເຈົ້າ​ຫລາຍ​ເກີນ​ໄປ ເພາະ​ເຫັນ​ວ່າ​ປະຊາຄົມ​ທັງໝົດ​ບໍລິສຸດ​ໝົດ​ທຸກ​ຄົນ ແລະ​ພຣະເຈົ້າຢາເວ​ກໍ​ສະຖິດ​ຢູ່​ໃນ​ບັນດາ​ພວກເຂົາ. ພວກເຈົ້າ​ຂຶ້ນ​ເໜືອ​ປະຊາຄົມ​ຂອງ​ພຣະເຈົ້າຢາເວ​ບໍ?</w:t>
      </w:r>
    </w:p>
    <w:p/>
    <w:p>
      <w:r xmlns:w="http://schemas.openxmlformats.org/wordprocessingml/2006/main">
        <w:t xml:space="preserve">ປະຊາຊົນ​ອິດສະຣາເອນ​ໄດ້​ເຕົ້າໂຮມ​ກັນ​ຕໍ່ສູ້​ໂມເຊ ແລະ​ອາໂຣນ ໂດຍ​ກ່າວ​ຫາ​ພວກເຂົາ​ວ່າ​ຍົກ​ຕົວ​ຂຶ້ນ​ເໜືອ​ພຣະເຈົ້າຢາເວ ແລະ​ປະຊາຄົມ.</w:t>
      </w:r>
    </w:p>
    <w:p/>
    <w:p>
      <w:r xmlns:w="http://schemas.openxmlformats.org/wordprocessingml/2006/main">
        <w:t xml:space="preserve">1. ອັນຕະລາຍຂອງຄວາມພາກພູມໃຈ - ຄວາມພາກພູມໃຈສາມາດນໍາໄປສູ່ການທໍາລາຍ, ແລະຄວາມສໍາຄັນຂອງຄວາມຖ່ອມຕົນ.</w:t>
      </w:r>
    </w:p>
    <w:p/>
    <w:p>
      <w:r xmlns:w="http://schemas.openxmlformats.org/wordprocessingml/2006/main">
        <w:t xml:space="preserve">2. ການຢືນຢູ່ກັບພຣະເຈົ້າ - ວິທີທີ່ພວກເຮົາສາມາດຢືນຢູ່ກັບພຣະເຈົ້າໃນການປະເຊີນຫນ້າກັບຝ່າຍກົງກັນຂ້າມ.</w:t>
      </w:r>
    </w:p>
    <w:p/>
    <w:p>
      <w:r xmlns:w="http://schemas.openxmlformats.org/wordprocessingml/2006/main">
        <w:t xml:space="preserve">1. ຟີລິບ 2:3-4 —“ຢ່າ​ປະໝາດ​ຄວາມ​ປາຖະໜາ​ທີ່​ເຫັນ​ແກ່​ຕົວ​ຫຼື​ຄວາມ​ອວດອົ່ງ​ອັນ​ໄຮ້​ປະໂຫຍດ ແຕ່​ຄວາມ​ຖ່ອມ​ໃຫ້​ຄຸນຄ່າ​ຜູ້​ອື່ນ​ເໜືອ​ຕົວ​ເອງ.</w:t>
      </w:r>
    </w:p>
    <w:p/>
    <w:p>
      <w:r xmlns:w="http://schemas.openxmlformats.org/wordprocessingml/2006/main">
        <w:t xml:space="preserve">2. ຢາໂກໂບ 4:6 - ແຕ່ພຣະອົງໃຫ້ພຣະຄຸນຫຼາຍກວ່າ. ເພາະ​ສະ​ນັ້ນ​ມັນ​ເວົ້າ​ວ່າ, ພຣະ​ເຈົ້າ​ຕ້ານ​ທານ​ກັບ​ຄົນ​ຈອງ​ຫອງ, ແຕ່​ໃຫ້​ພຣະ​ຄຸນ​ກັບ​ຄົນ​ຖ່ອມ​ຕົນ.</w:t>
      </w:r>
    </w:p>
    <w:p/>
    <w:p>
      <w:r xmlns:w="http://schemas.openxmlformats.org/wordprocessingml/2006/main">
        <w:t xml:space="preserve">ຈົດບັນຊີ 16:4 ເມື່ອ​ໂມເຊ​ໄດ້ຍິນ​ດັ່ງນັ້ນ ລາວ​ຈຶ່ງ​ກົ້ມໜ້າ​ລົງ.</w:t>
      </w:r>
    </w:p>
    <w:p/>
    <w:p>
      <w:r xmlns:w="http://schemas.openxmlformats.org/wordprocessingml/2006/main">
        <w:t xml:space="preserve">ໂມເຊ​ໄດ້​ຖ່ອມ​ຕົວ​ຕໍ່​ພຣະ​ພັກ​ຂອງ​ພຣະ​ເຈົ້າ ເພື່ອ​ຕອບ​ສະ​ໜອງ​ຕໍ່​ການ​ທ້າ​ທາຍ​ຕໍ່​ການ​ເປັນ​ຜູ້​ນຳ​ຂອງ​ເພິ່ນ.</w:t>
      </w:r>
    </w:p>
    <w:p/>
    <w:p>
      <w:r xmlns:w="http://schemas.openxmlformats.org/wordprocessingml/2006/main">
        <w:t xml:space="preserve">1: ຄວາມ​ຈອງຫອງ​ກ່ອນ​ຕົກ—ສຸພາສິດ 16:18</w:t>
      </w:r>
    </w:p>
    <w:p/>
    <w:p>
      <w:r xmlns:w="http://schemas.openxmlformats.org/wordprocessingml/2006/main">
        <w:t xml:space="preserve">2: ຈົ່ງ​ຖ່ອມ​ຕົວ​ລົງ​ຕໍ່​ພຣະ​ພັກ​ຂອງ​ພຣະ​ຜູ້​ເປັນ​ເຈົ້າ—ຢາໂກໂບ 4:10</w:t>
      </w:r>
    </w:p>
    <w:p/>
    <w:p>
      <w:r xmlns:w="http://schemas.openxmlformats.org/wordprocessingml/2006/main">
        <w:t xml:space="preserve">1: Psalm 34:18 - "ພຣະ​ຜູ້​ເປັນ​ເຈົ້າ​ໄດ້​ສະ​ຖິດ​ຢູ່​ໃກ້​ກັບ​ຄົນ​ທີ່​ອົກ​ຫັກ​ແລະ​ຊ່ວຍ​ປະ​ຢັດ​ຄົນ​ທີ່​ຖືກ​ປວດ​ດ້ວຍ​ຈິດ​ໃຈ."</w:t>
      </w:r>
    </w:p>
    <w:p/>
    <w:p>
      <w:r xmlns:w="http://schemas.openxmlformats.org/wordprocessingml/2006/main">
        <w:t xml:space="preserve">2 ເອຊາຢາ 57:15 “ດ້ວຍ​ເຫດ​ນີ້​ຜູ້​ທີ່​ສູງ​ແລະ​ຍົກ​ສູງ​ຂຶ້ນ ຜູ້​ທີ່​ອາໄສ​ຢູ່​ຊົ່ວ​ນິລັນດອນ, ຜູ້​ມີ​ນາມ​ຊື່​ບໍລິສຸດ, ເຮົາ​ຢູ່​ໃນ​ທີ່​ສູງ​ແລະ​ບໍລິສຸດ, ແລະ​ກັບ​ຜູ້​ທີ່​ມີ​ໃຈ​ອ່ອນ​ນ້ອມ​ຖ່ອມ​ຕົນ. , ເພື່ອ​ຟື້ນ​ຟູ​ຈິດ​ວິນ​ຍານ​ຂອງ​ຄົນ​ຕ​່​ໍ​າ, ແລະ​ຟື້ນ​ຟູ​ຫົວ​ໃຈ​ຂອງ​ການ​ສໍາ​ນຶກ​ຜິດ​ໄດ້.”</w:t>
      </w:r>
    </w:p>
    <w:p/>
    <w:p>
      <w:r xmlns:w="http://schemas.openxmlformats.org/wordprocessingml/2006/main">
        <w:t xml:space="preserve">ຈົດບັນຊີ 16:5 ແລະ​ເພິ່ນ​ໄດ້​ເວົ້າ​ກັບ​ໂກຣາ ແລະ​ບັນດາ​ກຸ່ມ​ຂອງ​ເພິ່ນ​ວ່າ, ມື້ອື່ນ​ນີ້​ພຣະເຈົ້າຢາເວ​ຈະ​ສະແດງ​ໃຫ້​ເຫັນ​ວ່າ​ໃຜ​ເປັນ​ຂອງ​ເພິ່ນ ແລະ​ແມ່ນ​ໃຜ​ບໍລິສຸດ. ແລະ​ຈະ​ເຮັດ​ໃຫ້​ລາວ​ເຂົ້າ​ມາ​ໃກ້​ລາວ: ແມ່ນ​ແຕ່​ຜູ້​ທີ່​ລາວ​ໄດ້​ເລືອກ​ໄວ້ ລາວ​ກໍ​ຈະ​ເຮັດ​ໃຫ້​ລາວ​ເຂົ້າ​ໃກ້​ລາວ.</w:t>
      </w:r>
    </w:p>
    <w:p/>
    <w:p>
      <w:r xmlns:w="http://schemas.openxmlformats.org/wordprocessingml/2006/main">
        <w:t xml:space="preserve">ໃນຈົດເຊັນບັນຊີ 16:5, ພຣະເຈົ້າປະກາດວ່າພຣະອົງຈະຊົງເຮັດໃຫ້ຮູ້ວ່າໃຜເປັນຂອງພຣະອົງ ແລະຜູ້ໃດບໍລິສຸດໃນມື້ຕໍ່ມາ, ແລະອະນຸຍາດໃຫ້ຜູ້ທີ່ຖືກເລືອກເຂົ້າມາຫາພຣະອົງ.</w:t>
      </w:r>
    </w:p>
    <w:p/>
    <w:p>
      <w:r xmlns:w="http://schemas.openxmlformats.org/wordprocessingml/2006/main">
        <w:t xml:space="preserve">1. ສິດທິພິເສດຂອງການຖືກເລືອກໂດຍພຣະເຈົ້າ</w:t>
      </w:r>
    </w:p>
    <w:p/>
    <w:p>
      <w:r xmlns:w="http://schemas.openxmlformats.org/wordprocessingml/2006/main">
        <w:t xml:space="preserve">2. ການຂະຫຍາຍຕົວໃກ້ຊິດກັບພຣະເຈົ້າໂດຍຜ່ານຄວາມບໍລິສຸດ</w:t>
      </w:r>
    </w:p>
    <w:p/>
    <w:p>
      <w:r xmlns:w="http://schemas.openxmlformats.org/wordprocessingml/2006/main">
        <w:t xml:space="preserve">1. ເອຊາຢາ 41:10 - ຢ່າຢ້ານ, ເພາະວ່າຂ້ອຍຢູ່ກັບເຈົ້າ; ຢ່າຕົກໃຈ ເພາະເຮົາຄືພຣະເຈົ້າຂອງເຈົ້າ; ເຮົາ​ຈະ​ເສີມ​ກຳລັງ​ເຈົ້າ, ເຮົາ​ຈະ​ຊ່ວຍ​ເຈົ້າ, ເຮົາ​ຈະ​ຍົກ​ເຈົ້າ​ດ້ວຍ​ມື​ຂວາ​ທີ່​ຊອບ​ທຳ​ຂອງ​ເຮົາ.</w:t>
      </w:r>
    </w:p>
    <w:p/>
    <w:p>
      <w:r xmlns:w="http://schemas.openxmlformats.org/wordprocessingml/2006/main">
        <w:t xml:space="preserve">2 ໂຢຮັນ 15:16 - ເຈົ້າ​ບໍ່​ໄດ້​ເລືອກ​ເຮົາ, ແຕ່​ເຮົາ​ເລືອກ​ເຈົ້າ ແລະ​ແຕ່ງຕັ້ງ​ເຈົ້າ​ວ່າ​ເຈົ້າ​ຈະ​ໄປ​ເກີດ​ໝາກ ແລະ​ໝາກ​ຂອງ​ເຈົ້າ​ຈະ​ຢູ່​ສະເໝີ ເພື່ອ​ວ່າ​ເຈົ້າ​ຈະ​ຂໍ​ສິ່ງ​ໃດ​ຈາກ​ພຣະບິດາເຈົ້າ​ໃນ​ນາມ​ຂອງເຮົາ. ເຈົ້າ.</w:t>
      </w:r>
    </w:p>
    <w:p/>
    <w:p>
      <w:r xmlns:w="http://schemas.openxmlformats.org/wordprocessingml/2006/main">
        <w:t xml:space="preserve">ຈົດເຊັນບັນຊີ 16:6 ອັນນີ້; ຈົ່ງ​ເອົາ​ເຄື່ອງ​ປັ້ນ​ດິນ​ເຜົາ​ເຈົ້າ, ໂຄຣາ, ແລະ​ບັນດາ​ບໍລິສັດ​ຂອງ​ເພິ່ນ;</w:t>
      </w:r>
    </w:p>
    <w:p/>
    <w:p>
      <w:r xmlns:w="http://schemas.openxmlformats.org/wordprocessingml/2006/main">
        <w:t xml:space="preserve">ໂຄຣາ ແລະ​ກຸ່ມ​ຂອງ​ລາວ​ໄດ້​ຖືກ​ສັ່ງ​ໃຫ້​ເອົາ​ກະ​ສານ.</w:t>
      </w:r>
    </w:p>
    <w:p/>
    <w:p>
      <w:r xmlns:w="http://schemas.openxmlformats.org/wordprocessingml/2006/main">
        <w:t xml:space="preserve">1. ເຊື່ອ​ຟັງ​ຄຳ​ສັ່ງ​ຂອງ​ພະເຈົ້າ - ຈົດເຊັນບັນຊີ 16:6</w:t>
      </w:r>
    </w:p>
    <w:p/>
    <w:p>
      <w:r xmlns:w="http://schemas.openxmlformats.org/wordprocessingml/2006/main">
        <w:t xml:space="preserve">2. ໃຫ້​ພະເຈົ້າ​ເປັນ​ໃຈກາງ​ຂອງ​ຊີວິດ​ຂອງ​ເຈົ້າ, ຈົດເຊັນບັນຊີ 16:6</w:t>
      </w:r>
    </w:p>
    <w:p/>
    <w:p>
      <w:r xmlns:w="http://schemas.openxmlformats.org/wordprocessingml/2006/main">
        <w:t xml:space="preserve">1 ໂຢຮັນ 14:15 - “ຖ້າ​ເຈົ້າ​ຮັກ​ເຮົາ ເຈົ້າ​ກໍ​ຈະ​ຮັກສາ​ຄຳ​ສັ່ງ​ຂອງ​ເຮົາ”</w:t>
      </w:r>
    </w:p>
    <w:p/>
    <w:p>
      <w:r xmlns:w="http://schemas.openxmlformats.org/wordprocessingml/2006/main">
        <w:t xml:space="preserve">2. Romans 12:1-2 - "ຂ້າ​ພະ​ເຈົ້າ​ຂໍ​ອຸ​ທອນ​ກັບ​ທ່ານ​ເພາະ​ສະ​ນັ້ນ​, ອ້າຍ​ນ້ອງ​, ໂດຍ​ຄວາມ​ເມດ​ຕາ​ຂອງ​ພຣະ​ເຈົ້າ​, ການ​ນໍາ​ສະ​ເຫນີ​ຮ່າງ​ກາຍ​ຂອງ​ທ່ານ​ເປັນ​ການ​ເສຍ​ສະ​ລະ​ທີ່​ມີ​ຊີ​ວິດ​, ບໍ​ລິ​ສຸດ​ແລະ​ເປັນ​ທີ່​ຍອມ​ຮັບ​ຂອງ​ພຣະ​ເຈົ້າ​, ຊຶ່ງ​ເປັນ​ການ​ໄຫວ້​ທາງ​ວິນ​ຍານ​ຂອງ​ທ່ານ​.</w:t>
      </w:r>
    </w:p>
    <w:p/>
    <w:p>
      <w:r xmlns:w="http://schemas.openxmlformats.org/wordprocessingml/2006/main">
        <w:t xml:space="preserve">ຈົດບັນຊີ 16:7 ແລະ​ເອົາ​ໄຟ​ໃສ່​ໃນ​ບ່ອນ​ນັ້ນ ແລະ​ເອົາ​ເຄື່ອງຫອມ​ໃສ່​ຕໍ່​ພຣະພັກ​ຂອງ​ພຣະເຈົ້າຢາເວ​ໃນ​ມື້ອື່ນ, ແລະ​ຜູ້​ທີ່​ພຣະເຈົ້າຢາເວ​ເລືອກ​ນັ້ນ​ຈະ​ເປັນ​ຄົນ​ບໍຣິສຸດ: ລູກ​ຊາຍ​ຂອງ​ເລວີ​ເອີຍ ພວກ​ເຈົ້າ​ຖື​ເອົາ​ຫລາຍ​ເກີນ​ໄປ.</w:t>
      </w:r>
    </w:p>
    <w:p/>
    <w:p>
      <w:r xmlns:w="http://schemas.openxmlformats.org/wordprocessingml/2006/main">
        <w:t xml:space="preserve">ພຣະ​ຜູ້​ເປັນ​ເຈົ້າ​ຈະ​ເລືອກ​ເອົາ​ຜູ້​ຊາຍ​ໃຫ້​ເປັນ​ຜູ້​ບໍລິສຸດ, ແລະ ພວກ​ລູກ​ຊາຍ​ຂອງ​ເລວີ​ໄດ້​ຮັບ​ອຳນາດ​ຫລາຍ​ເກີນ​ໄປ.</w:t>
      </w:r>
    </w:p>
    <w:p/>
    <w:p>
      <w:r xmlns:w="http://schemas.openxmlformats.org/wordprocessingml/2006/main">
        <w:t xml:space="preserve">1. ພະເຈົ້າມີອໍານາດສູງສຸດແລະເລືອກວ່າໃຜບໍລິສຸດ.</w:t>
      </w:r>
    </w:p>
    <w:p/>
    <w:p>
      <w:r xmlns:w="http://schemas.openxmlformats.org/wordprocessingml/2006/main">
        <w:t xml:space="preserve">2. ເຮົາ​ຕ້ອງ​ບໍ່​ໃຊ້​ອຳນາດ​ຫຼາຍ​ເກີນ​ໄປ​ໃນ​ຕົວ​ເຮົາ​ເອງ.</w:t>
      </w:r>
    </w:p>
    <w:p/>
    <w:p>
      <w:r xmlns:w="http://schemas.openxmlformats.org/wordprocessingml/2006/main">
        <w:t xml:space="preserve">1 ດານີເອນ 4:35 “ຊາວ​ແຜ່ນດິນ​ໂລກ​ທັງ​ປວງ​ມີ​ຊື່ສຽງ​ວ່າ​ບໍ່​ມີ​ຫຍັງ​ເລີຍ; ແລະ​ພຣະອົງ​ກະທຳ​ຕາມ​ພຣະປະສົງ​ຂອງ​ພຣະອົງ​ໃນ​ກອງທັບ​ແຫ່ງ​ສະຫວັນ ແລະ​ໃນ​ບັນດາ​ຊາວ​ແຜ່ນດິນ​ໂລກ: ແລະ​ບໍ່ມີ​ຜູ້ໃດ​ສາມາດ​ຢູ່​ໃນ​ມື​ຂອງ​ພຣະອົງ​ໄດ້. ກັບລາວ, ເຈົ້າເຮັດຫຍັງ?"</w:t>
      </w:r>
    </w:p>
    <w:p/>
    <w:p>
      <w:r xmlns:w="http://schemas.openxmlformats.org/wordprocessingml/2006/main">
        <w:t xml:space="preserve">2. Psalm 115:3 - "ແຕ່ພຣະເຈົ້າຂອງພວກເຮົາສະຖິດຢູ່ໃນສະຫວັນ: ພຣະອົງໄດ້ເຮັດສິ່ງໃດກໍ່ຕາມທີ່ພຣະອົງພໍໃຈ."</w:t>
      </w:r>
    </w:p>
    <w:p/>
    <w:p>
      <w:r xmlns:w="http://schemas.openxmlformats.org/wordprocessingml/2006/main">
        <w:t xml:space="preserve">ຈົດບັນຊີ 16:8 ແລະ​ໂມເຊ​ເວົ້າ​ກັບ​ໂກຣາ​ວ່າ, “ພວກ​ລູກຊາຍ​ຂອງ​ເລວີ​ເອີຍ ຈົ່ງ​ຟັງ​ເຖີດ.</w:t>
      </w:r>
    </w:p>
    <w:p/>
    <w:p>
      <w:r xmlns:w="http://schemas.openxmlformats.org/wordprocessingml/2006/main">
        <w:t xml:space="preserve">ໂກຣາ ແລະ​ລູກ​ຊາຍ​ຂອງ​ເລວີ​ຖືກ​ໂມເຊ​ຫ້າມ​ຍ້ອນ​ການ​ກະບົດ​ຕໍ່​ອຳນາດ​ຂອງ​ພະເຈົ້າ.</w:t>
      </w:r>
    </w:p>
    <w:p/>
    <w:p>
      <w:r xmlns:w="http://schemas.openxmlformats.org/wordprocessingml/2006/main">
        <w:t xml:space="preserve">1. ອຳນາດຂອງພະເຈົ້າຕ້ອງໄດ້ຮັບການເຄົາລົບ</w:t>
      </w:r>
    </w:p>
    <w:p/>
    <w:p>
      <w:r xmlns:w="http://schemas.openxmlformats.org/wordprocessingml/2006/main">
        <w:t xml:space="preserve">2. ການຍື່ນສະເຫນີຕໍ່ພຣະເຈົ້ານໍາເອົາພອນ</w:t>
      </w:r>
    </w:p>
    <w:p/>
    <w:p>
      <w:r xmlns:w="http://schemas.openxmlformats.org/wordprocessingml/2006/main">
        <w:t xml:space="preserve">1. Romans 13: 1-2 - "ໃຫ້ທຸກຄົນຂຶ້ນກັບອໍານາດການປົກຄອງ, ເພາະວ່າບໍ່ມີສິດອໍານາດນອກຈາກສິ່ງທີ່ພຣະເຈົ້າໄດ້ສ້າງຕັ້ງຂຶ້ນ. ອໍານາດການປົກທີ່ມີຢູ່ແລ້ວໄດ້ຖືກສ້າງຕັ້ງຂຶ້ນໂດຍພຣະເຈົ້າ."</w:t>
      </w:r>
    </w:p>
    <w:p/>
    <w:p>
      <w:r xmlns:w="http://schemas.openxmlformats.org/wordprocessingml/2006/main">
        <w:t xml:space="preserve">1 ເປໂຕ 2:13-14 “ຈົ່ງ​ຍອມ​ຢູ່​ໃຕ້​ອຳນາດ​ຂອງ​ພຣະ​ຜູ້​ເປັນ​ເຈົ້າ​ຕໍ່​ຜູ້​ມີ​ອຳນາດ​ທຸກ​ຄົນ ບໍ່​ວ່າ​ຈະ​ເປັນ​ຈັກ​ກະ​ພັດ, ຜູ້​ມີ​ອຳນາດ​ສູງ​ສຸດ ຫລື​ຜູ້​ປົກຄອງ, ຜູ້​ທີ່​ພະອົງ​ສົ່ງ​ມາ​ເພື່ອ​ລົງໂທດ​ຜູ້​ທີ່​ເຮັດ​ຜິດ​ແລະ​ເຮັດ​ຜິດ. ຊົມເຊີຍຜູ້ທີ່ເຮັດຖືກຕ້ອງ."</w:t>
      </w:r>
    </w:p>
    <w:p/>
    <w:p>
      <w:r xmlns:w="http://schemas.openxmlformats.org/wordprocessingml/2006/main">
        <w:t xml:space="preserve">ຈົດບັນຊີ 16:9 ແຕ່​ເຫັນ​ວ່າ​ເປັນ​ເລື່ອງ​ເລັກນ້ອຍ​ສຳລັບ​ເຈົ້າ ຄື​ພຣະເຈົ້າ​ຂອງ​ຊາດ​ອິດສະຣາເອນ​ໄດ້​ແຍກ​ເຈົ້າ​ອອກ​ຈາກ​ປະຊາຄົມ​ຂອງ​ຊາດ​ອິດສະຣາເອນ ເພື່ອ​ໃຫ້​ເຈົ້າ​ເຂົ້າ​ມາ​ໃກ້​ພຣະອົງ ເພື່ອ​ເຮັດ​ການ​ຮັບໃຊ້​ທີ່​ຫໍເຕັນ​ຂອງ​ພຣະເຈົ້າຢາເວ ແລະ​ຢືນ​ຢູ່​ຕໍ່ໜ້າ​ປະຊາຄົມ. ຮັບໃຊ້ເຂົາເຈົ້າບໍ?</w:t>
      </w:r>
    </w:p>
    <w:p/>
    <w:p>
      <w:r xmlns:w="http://schemas.openxmlformats.org/wordprocessingml/2006/main">
        <w:t xml:space="preserve">ພຣະ​ເຈົ້າ​ໄດ້​ເລືອກ​ເອົາ​ຊາວ​ເລວີ​ໃຫ້​ເຮັດ​ວຽກ​ງານ​ທີ່​ຫໍ​ເຕັນ​ຂອງ​ພຣະ​ຜູ້​ເປັນ​ເຈົ້າ ແລະ​ຢືນ​ຢູ່​ຕໍ່​ໜ້າ​ປະ​ຊາ​ຄົມ​ເພື່ອ​ປະ​ຕິ​ບັດ​ສາດ​ສະ​ໜາ​ກິດ​ແກ່​ເຂົາ​ເຈົ້າ.</w:t>
      </w:r>
    </w:p>
    <w:p/>
    <w:p>
      <w:r xmlns:w="http://schemas.openxmlformats.org/wordprocessingml/2006/main">
        <w:t xml:space="preserve">1. ການເອີ້ນຂອງພຣະເຈົ້າ - ສິດທິພິເສດຂອງການປະຕິບັດຕໍ່ປະຊາຊົນຂອງພຣະເຈົ້າ</w:t>
      </w:r>
    </w:p>
    <w:p/>
    <w:p>
      <w:r xmlns:w="http://schemas.openxmlformats.org/wordprocessingml/2006/main">
        <w:t xml:space="preserve">2. ຫົວໃຈຂອງຄວາມກະຕັນຍູ - ຕອບສະຫນອງຕໍ່ຂອງປະທານແຫ່ງການບໍລິການຂອງພຣະເຈົ້າ</w:t>
      </w:r>
    </w:p>
    <w:p/>
    <w:p>
      <w:r xmlns:w="http://schemas.openxmlformats.org/wordprocessingml/2006/main">
        <w:t xml:space="preserve">1. ມັດທາຍ 20:26 - "ແຕ່ຜູ້ໃດຈະເປັນທີ່ຍິ່ງໃຫຍ່ໃນບັນດາທ່ານ, ໃຫ້ເຂົາເປັນລັດຖະມົນຕີຂອງທ່ານ."</w:t>
      </w:r>
    </w:p>
    <w:p/>
    <w:p>
      <w:r xmlns:w="http://schemas.openxmlformats.org/wordprocessingml/2006/main">
        <w:t xml:space="preserve">2. Romans 12: 1 - "ຂ້າ​ພະ​ເຈົ້າ​ຂໍ​ອ້ອນ​ວອນ​ທ່ານ, ອ້າຍ​ນ້ອງ​ທັງ​ຫລາຍ, ໂດຍ​ຄວາມ​ເມດ​ຕາ​ຂອງ​ພຣະ​ເຈົ້າ, ໃຫ້​ທ່ານ​ນໍາ​ສະ​ເຫນີ​ຮ່າງ​ກາຍ​ຂອງ​ທ່ານ​ເປັນ​ການ​ເສຍ​ສະ​ລະ​ທີ່​ມີ​ຊີ​ວິດ, ບໍ​ລິ​ສຸດ, ເປັນ​ທີ່​ຍອມ​ຮັບ​ຂອງ​ພຣະ​ເຈົ້າ, ຊຶ່ງ​ເປັນ​ການ​ບໍ​ລິ​ການ​ທີ່​ສົມ​ເຫດ​ສົມ​ຜົນ​ຂອງ​ທ່ານ.</w:t>
      </w:r>
    </w:p>
    <w:p/>
    <w:p>
      <w:r xmlns:w="http://schemas.openxmlformats.org/wordprocessingml/2006/main">
        <w:t xml:space="preserve">ຈົດບັນຊີ 16:10 ແລະ​ພຣະອົງ​ໄດ້​ນຳ​ເຈົ້າ​ໄປ​ໃກ້​ພຣະອົງ, ແລະ​ພີ່ນ້ອງ​ຂອງ​ພວກ​ລູກຊາຍ​ຂອງ​ເລວີ​ທັງໝົດ​ຂອງ​ເຈົ້າ​ກັບ​ເຈົ້າ: ແລະ​ເຈົ້າ​ຊອກ​ຫາ​ຖານະ​ປະໂລຫິດ​ນຳ​ບໍ?</w:t>
      </w:r>
    </w:p>
    <w:p/>
    <w:p>
      <w:r xmlns:w="http://schemas.openxmlformats.org/wordprocessingml/2006/main">
        <w:t xml:space="preserve">ໂຄຣາ ແລະ ຜູ້ຕິດຕາມຂອງເພິ່ນໄດ້ທ້າທາຍສິດອຳນາດຂອງໂມເຊ ແລະ ແນະນຳໃຫ້ແບ່ງປັນຖານະປະໂລຫິດໃນບັນດາຊາວເລວີທັງໝົດ.</w:t>
      </w:r>
    </w:p>
    <w:p/>
    <w:p>
      <w:r xmlns:w="http://schemas.openxmlformats.org/wordprocessingml/2006/main">
        <w:t xml:space="preserve">1. ການເຊື່ອຟັງອຳນາດຂອງພຣະເຈົ້າ: ເລື່ອງລາວຂອງໂຄຣາ ແລະຜູ້ຕິດຕາມຂອງພຣະອົງ</w:t>
      </w:r>
    </w:p>
    <w:p/>
    <w:p>
      <w:r xmlns:w="http://schemas.openxmlformats.org/wordprocessingml/2006/main">
        <w:t xml:space="preserve">2. ການເອີ້ນໃຫ້ຮັບໃຊ້: ການສຶກສາຖານະປະໂລຫິດຊາວເລວີ</w:t>
      </w:r>
    </w:p>
    <w:p/>
    <w:p>
      <w:r xmlns:w="http://schemas.openxmlformats.org/wordprocessingml/2006/main">
        <w:t xml:space="preserve">1. 1 ເປໂຕ 2:13-17 - ການຍື່ນສະເຫນີຕໍ່ອໍານາດຂອງພຣະເຈົ້າ</w:t>
      </w:r>
    </w:p>
    <w:p/>
    <w:p>
      <w:r xmlns:w="http://schemas.openxmlformats.org/wordprocessingml/2006/main">
        <w:t xml:space="preserve">2. ອົບພະຍົບ 28:1-4 - ການແຕ່ງຕັ້ງຖານະປະໂລຫິດຊາວເລວີ</w:t>
      </w:r>
    </w:p>
    <w:p/>
    <w:p>
      <w:r xmlns:w="http://schemas.openxmlformats.org/wordprocessingml/2006/main">
        <w:t xml:space="preserve">ຈົດບັນຊີ 16:11 ດ້ວຍເຫດໃດ​ຈຶ່ງ​ເປັນ​ເຫດ​ໃຫ້​ທັງ​ເຈົ້າ​ແລະ​ພວກ​ຂອງ​ເຈົ້າ​ມາ​ເຕົ້າໂຮມ​ກັນ​ຕໍ່ສູ້​ພຣະເຈົ້າຢາເວ; ແລະ​ອາໂຣນ​ເປັນ​ຫຍັງ​ຈຶ່ງ​ຈົ່ມ​ໃສ່​ພຣະອົງ?</w:t>
      </w:r>
    </w:p>
    <w:p/>
    <w:p>
      <w:r xmlns:w="http://schemas.openxmlformats.org/wordprocessingml/2006/main">
        <w:t xml:space="preserve">ໂຄຣາ ແລະ ຜູ້ຕິດຕາມຂອງເພິ່ນໄດ້ທ້າທາຍອຳນາດຂອງໂມເຊ ແລະອາໂຣນ, ໂດຍຕັ້ງຄຳຖາມວ່າອາໂຣນມີຫຍັງໃຫ້ເຂົາເຈົ້າ.</w:t>
      </w:r>
    </w:p>
    <w:p/>
    <w:p>
      <w:r xmlns:w="http://schemas.openxmlformats.org/wordprocessingml/2006/main">
        <w:t xml:space="preserve">1. ວິທີການປະຕິບັດຕາມຜູ້ນໍາທີ່ພະເຈົ້າໄດ້ວາງໄວ້ໃນອໍານາດ</w:t>
      </w:r>
    </w:p>
    <w:p/>
    <w:p>
      <w:r xmlns:w="http://schemas.openxmlformats.org/wordprocessingml/2006/main">
        <w:t xml:space="preserve">2. ອະທິປະໄຕຂອງພຣະເຈົ້າໃນການວາງຜູ້ນໍາ</w:t>
      </w:r>
    </w:p>
    <w:p/>
    <w:p>
      <w:r xmlns:w="http://schemas.openxmlformats.org/wordprocessingml/2006/main">
        <w:t xml:space="preserve">1. ໂລມ 13:1-7</w:t>
      </w:r>
    </w:p>
    <w:p/>
    <w:p>
      <w:r xmlns:w="http://schemas.openxmlformats.org/wordprocessingml/2006/main">
        <w:t xml:space="preserve">2. ກິດຈະການ 5:27-32</w:t>
      </w:r>
    </w:p>
    <w:p/>
    <w:p>
      <w:r xmlns:w="http://schemas.openxmlformats.org/wordprocessingml/2006/main">
        <w:t xml:space="preserve">ຈົດບັນຊີ 16:12 ໂມເຊ​ໄດ້​ສົ່ງ​ໄປ​ເອີ້ນ​ດາທານ​ແລະ​ອາບີຣາມ ລູກຊາຍ​ຂອງ​ເອລີອາບ​ວ່າ, “ພວກເຮົາ​ຈະ​ບໍ່​ຂຶ້ນ​ມາ.</w:t>
      </w:r>
    </w:p>
    <w:p/>
    <w:p>
      <w:r xmlns:w="http://schemas.openxmlformats.org/wordprocessingml/2006/main">
        <w:t xml:space="preserve">ໂມເຊ​ໄດ້​ສົ່ງ​ຂ່າວ​ໄປ​ຫາ​ດາທານ​ແລະ​ອາບີຣາມ, ລູກຊາຍ​ຂອງ​ເອລີອາບ, ແຕ່​ພວກເຂົາ​ບໍ່​ຍອມ​ມາ.</w:t>
      </w:r>
    </w:p>
    <w:p/>
    <w:p>
      <w:r xmlns:w="http://schemas.openxmlformats.org/wordprocessingml/2006/main">
        <w:t xml:space="preserve">1. ເຮົາ​ຕ້ອງ​ຖ່ອມ​ຕົວ​ແລະ​ບໍ່​ເປັນ​ຄື​ດາ​ທານ​ແລະ​ອາບີຣາມ​ທີ່​ບໍ່​ຍອມ​ເຊື່ອ​ຟັງ​ຄຳ​ສັ່ງ​ຂອງ​ພະເຈົ້າ.</w:t>
      </w:r>
    </w:p>
    <w:p/>
    <w:p>
      <w:r xmlns:w="http://schemas.openxmlformats.org/wordprocessingml/2006/main">
        <w:t xml:space="preserve">2. ເຮົາ​ຄວນ​ພະຍາຍາມ​ເຮັດ​ຕາມ​ໃຈ​ປະສົງ​ຂອງ​ພະເຈົ້າ​ສະເໝີ ເຖິງ​ແມ່ນ​ວ່າ​ຍາກ​ຫຼາຍ​ກໍ​ຕາມ.</w:t>
      </w:r>
    </w:p>
    <w:p/>
    <w:p>
      <w:r xmlns:w="http://schemas.openxmlformats.org/wordprocessingml/2006/main">
        <w:t xml:space="preserve">1. 1 ເປໂຕ 5:5-7 - “ເຊັ່ນ​ດຽວ​ກັນ, ພວກ​ທ່ານ​ຜູ້​ນ້ອຍ​ກໍ​ຍອມ​ຈຳນົນ​ຕໍ່​ຜູ້​ເຖົ້າ​ແກ່, ແທ້​ຈິງ​ແລ້ວ, ພວກ​ທ່ານ​ທຸກ​ຄົນ​ຕ້ອງ​ຍອມ​ຮັບ​ຊຶ່ງ​ກັນ​ແລະ​ກັນ, ແລະ ຈົ່ງ​ນຸ່ງ​ຫົ່ມ​ດ້ວຍ​ຄວາມ​ຖ່ອມ​ຕົວ: ເພາະ​ພຣະ​ເຈົ້າ​ຕ້ານ​ທານ​ຄົນ​ຈອງ​ຫອງ, ແລະ​ປະ​ທານ​ພຣະ​ຄຸນ​ແກ່​ຜູ້​ເຖົ້າ​ແກ່. ຖ່ອມຕົວລົງ, ສະນັ້ນ ຈົ່ງຖ່ອມຕົວລົງພາຍໃຕ້ພຣະຫັດອັນຍິ່ງໃຫຍ່ຂອງພຣະເຈົ້າ, ເພື່ອພຣະອົງຈະຍົກເຈົ້າຂຶ້ນຕາມເວລາອັນສົມຄວນ: ຈົ່ງເອົາຄວາມຫ່ວງໃຍຂອງເຈົ້າທັງໝົດໄວ້ເທິງພຣະອົງ ເພາະພຣະອົງຊົງຫ່ວງໃຍເຈົ້າ.”</w:t>
      </w:r>
    </w:p>
    <w:p/>
    <w:p>
      <w:r xmlns:w="http://schemas.openxmlformats.org/wordprocessingml/2006/main">
        <w:t xml:space="preserve">2. ຢາໂກໂບ 4:7 - "ເຫດສະນັ້ນເຈົ້າຈົ່ງຍອມຈຳນົນຕໍ່ພຣະເຈົ້າ, ຈົ່ງຕ້ານທານກັບມານຮ້າຍ, ແລະລາວຈະໜີໄປຈາກເຈົ້າ."</w:t>
      </w:r>
    </w:p>
    <w:p/>
    <w:p>
      <w:r xmlns:w="http://schemas.openxmlformats.org/wordprocessingml/2006/main">
        <w:t xml:space="preserve">ຈົດບັນຊີ 16:13 ເປັນ​ເລື່ອງ​ເລັກ​ນ້ອຍ​ບໍ ທີ່​ພຣະອົງ​ໄດ້​ນຳ​ພວກເຮົາ​ອອກ​ມາ​ຈາກ​ດິນແດນ​ທີ່​ມີ​ນໍ້ານົມ​ແລະ​ນໍ້າເຜິ້ງ ເພື່ອ​ຂ້າ​ພວກເຮົາ​ໃນ​ຖິ່ນ​ແຫ້ງແລ້ງ​ກັນດານ ຍົກເວັ້ນ​ແຕ່​ພຣະອົງ​ຈະ​ແຕ່ງຕັ້ງ​ເຈົ້າ​ໃຫ້​ເປັນ​ກະສັດ​ປົກຄອງ​ພວກເຮົາ​ທັງໝົດ?</w:t>
      </w:r>
    </w:p>
    <w:p/>
    <w:p>
      <w:r xmlns:w="http://schemas.openxmlformats.org/wordprocessingml/2006/main">
        <w:t xml:space="preserve">ໂກຣາ ແລະ ຜູ້ຕິດຕາມຂອງເພິ່ນໄດ້ກ່າວຫາໂມເຊ ແລະອາໂຣນວ່າພະຍາຍາມຍົກຕົວຂຶ້ນເໜືອປະຊາຊົນອິດສະລາເອນ ໂດຍການນຳພາພວກເຂົາອອກຈາກແຜ່ນດິນນ້ຳນົມ ແລະນ້ຳເຜິ້ງໄປເຖິງຄວາມຕາຍໃນຖິ່ນແຫ້ງແລ້ງກັນດານ.</w:t>
      </w:r>
    </w:p>
    <w:p/>
    <w:p>
      <w:r xmlns:w="http://schemas.openxmlformats.org/wordprocessingml/2006/main">
        <w:t xml:space="preserve">1. ການ​ໃຫ້​ຄວາມ​ເມດຕາ​ຂອງ​ພະເຈົ້າ​ໃນ​ການ​ທົດ​ລອງ​ຂອງ​ເຮົາ: ວິທີ​ທີ່​ພະເຈົ້າ​ໃຊ້​ຄວາມ​ຫຍຸ້ງຍາກ​ເພື່ອ​ເສີມ​ຄວາມ​ເຊື່ອ​ຂອງ​ເຮົາ</w:t>
      </w:r>
    </w:p>
    <w:p/>
    <w:p>
      <w:r xmlns:w="http://schemas.openxmlformats.org/wordprocessingml/2006/main">
        <w:t xml:space="preserve">2. ພະລັງແຫ່ງຄວາມຖ່ອມຕົວ: ຄວາມແຕກຕ່າງລະຫວ່າງໂມເຊ ແລະ ໂຄຣາ</w:t>
      </w:r>
    </w:p>
    <w:p/>
    <w:p>
      <w:r xmlns:w="http://schemas.openxmlformats.org/wordprocessingml/2006/main">
        <w:t xml:space="preserve">1. ເອຊາຢາ 43:2 - ເມື່ອເຈົ້າຜ່ານນ້ໍາ, ຂ້ອຍຈະຢູ່ກັບເຈົ້າ; ແລະ ຜ່ານ​ແມ່​ນ້ຳ, ພວກ​ເຂົາ​ຈະ​ບໍ່​ລົ້ນ​ເຈົ້າ: ເມື່ອ​ເຈົ້າ​ຍ່າງ​ຜ່ານ​ໄຟ, ເຈົ້າ​ຈະ​ບໍ່​ຖືກ​ໄຟ​ໄໝ້; ແລະ​ໄຟ​ຈະ​ບໍ່​ໄໝ້​ເຈົ້າ.</w:t>
      </w:r>
    </w:p>
    <w:p/>
    <w:p>
      <w:r xmlns:w="http://schemas.openxmlformats.org/wordprocessingml/2006/main">
        <w:t xml:space="preserve">2. ຢາໂກໂບ 4:10 - ຖ່ອມຕົວລົງໃນສາຍພຣະເນດຂອງພຣະຜູ້ເປັນເຈົ້າ, ແລະພຣະອົງຈະຍົກທ່ານຂຶ້ນ.</w:t>
      </w:r>
    </w:p>
    <w:p/>
    <w:p>
      <w:r xmlns:w="http://schemas.openxmlformats.org/wordprocessingml/2006/main">
        <w:t xml:space="preserve">ຈົດບັນຊີ 16:14 ນອກ​ຈາກ​ນັ້ນ ເຈົ້າ​ຍັງ​ບໍ່​ໄດ້​ນຳ​ພວກເຮົາ​ເຂົ້າ​ໄປ​ໃນ​ດິນແດນ​ທີ່​ມີ​ນໍ້ານົມ​ແລະ​ນໍ້າເຜິ້ງ ຫລື​ໄດ້​ມອບ​ທົ່ງນາ ແລະ​ສວນອະງຸ່ນ​ໃຫ້​ພວກເຮົາ​ເປັນ​ມໍຣະດົກ​ບໍ? ພວກເຮົາຈະບໍ່ຂຶ້ນ.</w:t>
      </w:r>
    </w:p>
    <w:p/>
    <w:p>
      <w:r xmlns:w="http://schemas.openxmlformats.org/wordprocessingml/2006/main">
        <w:t xml:space="preserve">ປະຊາຊົນ ອິດສະຣາເອນ ຕັ້ງ ຄຳຖາມ ວ່າ ເປັນຫຍັງ ພວກເຂົາ ຈຶ່ງ ຖືກ ນຳ ໄປ ສູ່ ດິນແດນ ທີ່ ບໍ່ ໃຫ້ ນໍ້ານົມ ແລະ ນໍ້າເຜິ້ງ ຕາມ ສັນຍາ ແລະ ກ່າວຫາ ໂມເຊ ວ່າ ຢາກ ເອົາ ຕາ^ອອກ.</w:t>
      </w:r>
    </w:p>
    <w:p/>
    <w:p>
      <w:r xmlns:w="http://schemas.openxmlformats.org/wordprocessingml/2006/main">
        <w:t xml:space="preserve">1. ຄໍາ​ສັນຍາ​ຂອງ​ພະເຈົ້າ​ບໍ່​ເຄີຍ​ຫວ່າງ​ເປົ່າ—ເອຊາອີ 55:11</w:t>
      </w:r>
    </w:p>
    <w:p/>
    <w:p>
      <w:r xmlns:w="http://schemas.openxmlformats.org/wordprocessingml/2006/main">
        <w:t xml:space="preserve">2. ວາງໃຈໃນແຜນຂອງພະເຈົ້າ - ສຸພາສິດ 3:5-6</w:t>
      </w:r>
    </w:p>
    <w:p/>
    <w:p>
      <w:r xmlns:w="http://schemas.openxmlformats.org/wordprocessingml/2006/main">
        <w:t xml:space="preserve">1. ເອຊາຢາ 55:11 - ດັ່ງນັ້ນຄໍາຂອງຂ້ອຍຈະອອກມາຈາກປາກຂອງຂ້ອຍ: ມັນຈະບໍ່ກັບຄືນມາຫາຂ້ອຍເປັນໂມຄະ, ແຕ່ມັນຈະສໍາເລັດສິ່ງທີ່ຂ້ອຍພໍໃຈ, ແລະມັນຈະຈະເລີນຮຸ່ງເຮືອງໃນສິ່ງທີ່ຂ້ອຍສົ່ງມັນໄປ.</w:t>
      </w:r>
    </w:p>
    <w:p/>
    <w:p>
      <w:r xmlns:w="http://schemas.openxmlformats.org/wordprocessingml/2006/main">
        <w:t xml:space="preserve">2. ສຸພາສິດ 3:5-6 - ຈົ່ງວາງໃຈໃນພຣະຜູ້ເປັນເຈົ້າດ້ວຍສຸດໃຈຂອງເຈົ້າ; ແລະ​ບໍ່​ເຊື່ອ​ຟັງ​ຄວາມ​ເຂົ້າ​ໃຈ​ຂອງ​ຕົນ​ເອງ. ໃນ​ທຸກ​ວິ​ທີ​ຂອງ​ເຈົ້າ ຈົ່ງ​ຮັບ​ຮູ້​ພຣະ​ອົງ, ແລະ ພຣະ​ອົງ​ຈະ​ຊີ້​ນຳ​ທາງ​ຂອງ​ເຈົ້າ.</w:t>
      </w:r>
    </w:p>
    <w:p/>
    <w:p>
      <w:r xmlns:w="http://schemas.openxmlformats.org/wordprocessingml/2006/main">
        <w:t xml:space="preserve">ຈົດບັນຊີ 16:15 ໂມເຊ​ກໍ​ຄຽດ​ຮ້າຍ​ຫລາຍ ແລະ​ກ່າວ​ຕໍ່​ພຣະເຈົ້າຢາເວ​ວ່າ, “ຢ່າ​ນັບຖື​ພຣະອົງ​ເອງ​ທີ່​ຖວາຍ​ຂອງ​ພວກເຂົາ​ນັ້ນ ເຮົາ​ບໍ່ໄດ້​ເອົາ​ລາ​ໂຕ​ໜຶ່ງ​ໄປ​ຈາກ​ພວກເຂົາ ແລະ​ບໍ່ໄດ້​ເຮັດ​ໃຫ້​ພວກເຂົາ​ເຈັບປວດ​ໂຕ​ໜຶ່ງ.</w:t>
      </w:r>
    </w:p>
    <w:p/>
    <w:p>
      <w:r xmlns:w="http://schemas.openxmlformats.org/wordprocessingml/2006/main">
        <w:t xml:space="preserve">ໂມເຊ​ໄດ້​ຄຽດ​ແຄ້ນ​ໃຫ້​ປະຊາຊົນ​ໄດ້​ຖວາຍ​ເຄື່ອງ​ບູຊາ ແລະ​ບໍ່​ຍອມ​ຮັບ.</w:t>
      </w:r>
    </w:p>
    <w:p/>
    <w:p>
      <w:r xmlns:w="http://schemas.openxmlformats.org/wordprocessingml/2006/main">
        <w:t xml:space="preserve">1. ພຣະເຈົ້າມີຄ່າຄວນຂອງທີ່ດີທີ່ສຸດຂອງພວກເຮົາແລະການສະເຫນີຂອງຫົວໃຈຂອງພວກເຮົາ.</w:t>
      </w:r>
    </w:p>
    <w:p/>
    <w:p>
      <w:r xmlns:w="http://schemas.openxmlformats.org/wordprocessingml/2006/main">
        <w:t xml:space="preserve">2. ເຮົາ​ຕ້ອງ​ມີ​ສະຕິ​ໃນ​ວິທີ​ທີ່​ເຮົາ​ປະຕິບັດ​ຕໍ່​ຜູ້​ອື່ນ​ເຖິງ​ແມ່ນ​ໃນ​ເວລາ​ທີ່​ໃຈ​ຮ້າຍ​ແລະ​ອຸກ​ໃຈ.</w:t>
      </w:r>
    </w:p>
    <w:p/>
    <w:p>
      <w:r xmlns:w="http://schemas.openxmlformats.org/wordprocessingml/2006/main">
        <w:t xml:space="preserve">1. ໂຣມ 12:1-2 ສະນັ້ນ, ພີ່ນ້ອງ​ທັງຫລາຍ​ເອີຍ, ໃນ​ທັດສະນະ​ຂອງ​ຄວາມ​ເມດຕາ​ຂອງ​ພຣະເຈົ້າ, ຈົ່ງ​ຖວາຍ​ຮ່າງກາຍ​ຂອງ​ພວກເຈົ້າ​ເປັນ​ເຄື່ອງ​ບູຊາ​ທີ່​ມີ​ຊີວິດ​ຢູ່, ອັນ​ບໍລິສຸດ ແລະ​ເປັນ​ທີ່​ພໍພຣະໄທ​ຂອງ​ພຣະເຈົ້າ, ນີ້​ຄື​ການ​ນະມັດສະການ​ແທ້​ແລະ​ຖືກຕ້ອງ​ຂອງ​ພວກເຈົ້າ. ຢ່າ​ເຮັດ​ຕາມ​ແບບ​ແຜນ​ຂອງ​ໂລກ​ນີ້, ແຕ່​ຈົ່ງ​ຫັນ​ປ່ຽນ​ໂດຍ​ການ​ປ່ຽນ​ໃຈ​ໃໝ່. ຈາກ​ນັ້ນ ເຈົ້າ​ຈະ​ສາມາດ​ທົດ​ສອບ​ແລະ​ຍອມ​ຮັບ​ສິ່ງ​ທີ່​ພະເຈົ້າ​ປະສົງ​ຄື​ຄວາມ​ດີ ຄວາມ​ພໍ​ໃຈ ແລະ​ຄວາມ​ປະສົງ​ອັນ​ສົມບູນ​ແບບ​ຂອງ​ພະອົງ.</w:t>
      </w:r>
    </w:p>
    <w:p/>
    <w:p>
      <w:r xmlns:w="http://schemas.openxmlformats.org/wordprocessingml/2006/main">
        <w:t xml:space="preserve">2. ຢາໂກໂບ 1:19-20 ພີ່ນ້ອງ​ທີ່​ຮັກ​ຂອງ​ຂ້ອຍ​ຮູ້​ເລື່ອງ​ນີ້: ຂໍ​ໃຫ້​ທຸກ​ຄົນ​ໄວ​ທີ່​ຈະ​ໄດ້ຍິນ, ຊ້າ​ໃນ​ການ​ເວົ້າ, ຊ້າ​ໃນ​ການ​ໃຈ​ຮ້າຍ; ເພາະ​ຄວາມ​ຄຽດ​ຮ້າຍ​ຂອງ​ມະນຸດ​ບໍ່​ໄດ້​ສ້າງ​ຄວາມ​ຊອບທຳ​ຂອງ​ພຣະ​ເຈົ້າ.</w:t>
      </w:r>
    </w:p>
    <w:p/>
    <w:p>
      <w:r xmlns:w="http://schemas.openxmlformats.org/wordprocessingml/2006/main">
        <w:t xml:space="preserve">ຈົດບັນຊີ 16:16 ແລະ​ໂມເຊ​ໄດ້​ກ່າວ​ກັບ​ໂກຣາວ່າ, “ຈົ່ງ​ໄປ​ຢູ່​ຕໍ່ໜ້າ​ພຣະເຈົ້າຢາເວ, ເຈົ້າ, ແລະ​ພວກເຂົາ, ແລະ​ອາໂຣນ​ໃນ​ມື້ອື່ນ.</w:t>
      </w:r>
    </w:p>
    <w:p/>
    <w:p>
      <w:r xmlns:w="http://schemas.openxmlformats.org/wordprocessingml/2006/main">
        <w:t xml:space="preserve">ໂມເຊ​ສັ່ງ​ໂຄຣາ ແລະ​ພວກ​ລູກ​ສິດ​ຂອງ​ລາວ​ໃຫ້​ມາ​ຖວາຍ​ຕໍ່​ພຣະ​ພັກ​ຂອງ​ພຣະ​ຜູ້​ເປັນ​ເຈົ້າ​ໃນ​ມື້​ຕໍ່​ມາ.</w:t>
      </w:r>
    </w:p>
    <w:p/>
    <w:p>
      <w:r xmlns:w="http://schemas.openxmlformats.org/wordprocessingml/2006/main">
        <w:t xml:space="preserve">1: ພວກເຮົາຕ້ອງປະຕິບັດຕາມການເອີ້ນຂອງພຣະເຈົ້າແລະນໍາສະເຫນີຕົວເຮົາເອງຕໍ່ພຣະອົງ.</w:t>
      </w:r>
    </w:p>
    <w:p/>
    <w:p>
      <w:r xmlns:w="http://schemas.openxmlformats.org/wordprocessingml/2006/main">
        <w:t xml:space="preserve">2: ພວກເຮົາຕ້ອງເຊື່ອຟັງພຣະເຈົ້າແລະໄວ້ວາງໃຈໃນພຣະຄໍາຂອງພຣະອົງ.</w:t>
      </w:r>
    </w:p>
    <w:p/>
    <w:p>
      <w:r xmlns:w="http://schemas.openxmlformats.org/wordprocessingml/2006/main">
        <w:t xml:space="preserve">1: ມັດ​ທາຍ 7:7-8 “ຂໍ, ແລະ​ມັນ​ຈະ​ໄດ້​ຮັບ​ໃຫ້​ທ່ານ, ສະ​ແຫວງ​ຫາ, ແລະ​ທ່ານ​ຈະ​ພົບ; ເຄາະ, ແລະ​ມັນ​ຈະ​ເປີດ​ໃຫ້​ທ່ານ: ສໍາ​ລັບ​ທຸກ​ຄົນ​ທີ່​ຂໍ​ໄດ້​ຮັບ; ແລະ​ຜູ້​ທີ່​ສະ​ແຫວງ​ຫາ​ຈະ​ພົບ; ຜູ້​ທີ່​ເຄາະ​ຈະ​ຖືກ​ເປີດ.”</w:t>
      </w:r>
    </w:p>
    <w:p/>
    <w:p>
      <w:r xmlns:w="http://schemas.openxmlformats.org/wordprocessingml/2006/main">
        <w:t xml:space="preserve">2 ເຮັບເຣີ 11:6 ແຕ່​ຖ້າ​ບໍ່​ມີ​ຄວາມ​ເຊື່ອ​ກໍ​ເປັນ​ໄປ​ບໍ່​ໄດ້​ທີ່​ຈະ​ເຮັດ​ໃຫ້​ພະອົງ​ພໍ​ໃຈ ເພາະ​ຜູ້​ທີ່​ເຂົ້າ​ມາ​ຫາ​ພະເຈົ້າ​ຕ້ອງ​ເຊື່ອ​ວ່າ​ພະອົງ​ເປັນ​ແລະ​ໃຫ້​ລາງວັນ​ແກ່​ຄົນ​ທີ່​ພະຍາຍາມ​ຊອກ​ຫາ​ພະອົງ.</w:t>
      </w:r>
    </w:p>
    <w:p/>
    <w:p>
      <w:r xmlns:w="http://schemas.openxmlformats.org/wordprocessingml/2006/main">
        <w:t xml:space="preserve">ຈົດບັນຊີ 16:17 ແລະ​ຈົ່ງ​ເອົາ​ກະໂປ່ງ​ຂອງ​ລາວ​ອອກ​ມາ ແລະ​ເອົາ​ເຄື່ອງ​ຫອມ​ໃສ່​ໃນ​ເຄື່ອງ​ບູຊາ ແລະ​ນຳ​ເຄື່ອງ​ຫອມ​ຂອງ​ລາວ​ໄປ​ຕໍ່​ໜ້າ​ພຣະເຈົ້າຢາເວ ທຸກໆ​ຄົນ, ສອງ​ຮ້ອຍ​ຫ້າສິບ​ກະບອງ; ເຈົ້າ​ຄື​ກັນ, ແລະ​ອາ​ໂຣນ, ແຕ່​ລະ​ຄົນ​ຂອງ​ພວກ​ເຈົ້າ​ກະ​ພິບ​ຂອງ​ຕົນ.</w:t>
      </w:r>
    </w:p>
    <w:p/>
    <w:p>
      <w:r xmlns:w="http://schemas.openxmlformats.org/wordprocessingml/2006/main">
        <w:t xml:space="preserve">ພຣະ​ຜູ້​ເປັນ​ເຈົ້າ​ໄດ້​ສັ່ງ​ໃຫ້​ແຕ່​ລະ​ຄົນ​ໃນ​ສອງ​ຮ້ອຍ​ຫ້າ​ສິບ​ຄົນ​ໃຫ້​ເອົາ​ກະ​ປູ​ຂອງ​ຕົນ​ມາ ແລະ​ເອົາ​ເຄື່ອງ​ຫອມ​ມາ​ຖວາຍ​ຕໍ່​ພຣະ​ພັກ​ຂອງ​ພຣະ​ຜູ້​ເປັນ​ເຈົ້າ, ພ້ອມ​ທັງ​ອາໂຣນ ແລະ ໂມເຊ.</w:t>
      </w:r>
    </w:p>
    <w:p/>
    <w:p>
      <w:r xmlns:w="http://schemas.openxmlformats.org/wordprocessingml/2006/main">
        <w:t xml:space="preserve">1. ຄວາມສຳຄັນຂອງການເຊື່ອຟັງພຣະບັນຍັດຂອງພຣະເຈົ້າ</w:t>
      </w:r>
    </w:p>
    <w:p/>
    <w:p>
      <w:r xmlns:w="http://schemas.openxmlformats.org/wordprocessingml/2006/main">
        <w:t xml:space="preserve">2. ຄວາມຈໍາເປັນຂອງການປະຕິບັດຕາມຫນ້າທີ່ຂອງພວກເຮົາຕໍ່ພຣະເຈົ້າ</w:t>
      </w:r>
    </w:p>
    <w:p/>
    <w:p>
      <w:r xmlns:w="http://schemas.openxmlformats.org/wordprocessingml/2006/main">
        <w:t xml:space="preserve">10 ພຣະບັນຍັດສອງ 10:12-13 “ແລະ​ບັດນີ້​ຊາວ​ອິດສະລາແອນ​ເອີຍ ພຣະເຈົ້າຢາເວ ພຣະເຈົ້າ​ຂອງ​ເຈົ້າ​ຮຽກຮ້ອງ​ຫຍັງ​ຈາກ​ເຈົ້າ? ແລະ​ເຈົ້າ​ຕ້ອງ​ເຊື່ອ​ຟັງ​ພຣະ​ບັນ​ຍັດ ແລະ​ພຣະ​ບັນ​ຍັດ​ຂອງ​ພຣະ​ຜູ້​ເປັນ​ເຈົ້າ​ສະເໝີ ທີ່​ເຮົາ​ມອບ​ໃຫ້​ເຈົ້າ​ໃນ​ມື້​ນີ້ ເພື່ອ​ຄວາມ​ດີ​ຂອງ​ເຈົ້າ​ເອງ.</w:t>
      </w:r>
    </w:p>
    <w:p/>
    <w:p>
      <w:r xmlns:w="http://schemas.openxmlformats.org/wordprocessingml/2006/main">
        <w:t xml:space="preserve">2. ຜູ້ເທສະໜາປ່າວປະກາດ 12:13 - ສະຫລຸບແລ້ວ, ເມື່ອທຸກຄົນໄດ້ຍິນແລ້ວ, ຄື: ຈົ່ງຢຳເກງພຣະເຈົ້າແລະຮັກສາພຣະບັນຍັດຂອງພຣະອົງ, ເພາະວ່າສິ່ງນີ້ໃຊ້ໄດ້ກັບທຸກໆຄົນ.</w:t>
      </w:r>
    </w:p>
    <w:p/>
    <w:p>
      <w:r xmlns:w="http://schemas.openxmlformats.org/wordprocessingml/2006/main">
        <w:t xml:space="preserve">ຈົດບັນຊີ 16:18 ແລະ​ພວກເຂົາ​ກໍ​ເອົາ​ກະໂປ່ງ​ຂອງ​ລາວ​ອອກ​ໄປ ແລະ​ຈູດ​ໄຟ ແລະ​ຈູດ​ເຄື່ອງຫອມ​ໃສ່​ທີ່​ນັ້ນ ແລະ​ຢືນ​ຢູ່​ທີ່​ປະຕູ​ຫໍເຕັນ​ຂອງ​ປະຊາຄົມ​ຮ່ວມ​ກັບ​ໂມເຊ​ແລະ​ອາໂຣນ.</w:t>
      </w:r>
    </w:p>
    <w:p/>
    <w:p>
      <w:r xmlns:w="http://schemas.openxmlformats.org/wordprocessingml/2006/main">
        <w:t xml:space="preserve">ໂມເຊ​ແລະ​ອາໂຣນ​ຢືນ​ຢູ່​ທີ່​ປະຕູ​ຫໍເຕັນ​ຂອງ​ປະຊາຄົມ​ຮ່ວມ​ກັບ​ຄົນ​ອື່ນໆ ຊຶ່ງ​ແຕ່ລະຄົນ​ມີ​ໄຟ​ແລະ​ເຄື່ອງຫອມ​ຂອງ​ຕົນ.</w:t>
      </w:r>
    </w:p>
    <w:p/>
    <w:p>
      <w:r xmlns:w="http://schemas.openxmlformats.org/wordprocessingml/2006/main">
        <w:t xml:space="preserve">1. ພະລັງຂອງຊຸມຊົນ: ຄວາມສາມັກຄີ ແລະ ມິດຕະພາບເສີມສ້າງພວກເຮົາແນວໃດ</w:t>
      </w:r>
    </w:p>
    <w:p/>
    <w:p>
      <w:r xmlns:w="http://schemas.openxmlformats.org/wordprocessingml/2006/main">
        <w:t xml:space="preserve">2. ຄວາມສຳຄັນຂອງການເຊື່ອຟັງ: ການປະຕິບັດຕາມຄຳສັ່ງຂອງພະເຈົ້າແມ່ນແຕ່ຢູ່ໃນເວລາທີ່ຫຍຸ້ງຍາກກໍຕາມ</w:t>
      </w:r>
    </w:p>
    <w:p/>
    <w:p>
      <w:r xmlns:w="http://schemas.openxmlformats.org/wordprocessingml/2006/main">
        <w:t xml:space="preserve">1. ເຮັບເຣີ 10:19-25, ດັ່ງນັ້ນ, ພີ່ນ້ອງເອີຍ, ເພາະວ່າພວກເຮົາມີຄວາມໝັ້ນໃຈທີ່ຈະເຂົ້າໄປໃນສະຖານທີ່ສັກສິດໂດຍພຣະໂລຫິດຂອງພຣະເຢຊູ, ໂດຍວິທີທາງອັນໃໝ່ ແລະຊີວິດທີ່ພຣະອົງໄດ້ເປີດໃຫ້ເຮົາຜ່ານຜ້າມ່ານນັ້ນ, ຄືທາງເນື້ອໜັງຂອງພຣະອົງ. ແລະ ເນື່ອງ ຈາກ ວ່າ ພວກ ເຮົາ ມີ ປະ ໂລ ຫິດ ໃຫຍ່ ຄອບ ຄົວ ຂອງ ພຣະ ເຈົ້າ, ຂໍ ໃຫ້ ພວກ ເຮົາ ເຂົ້າ ໃກ້ ດ້ວຍ ໃຈ ທີ່ ແທ້ ຈິງ ດ້ວຍ ຄວາມ ຫມັ້ນ ໃຈ ອັນ ເຕັມ ທີ່ ຂອງ ສັດທາ, ດ້ວຍ ໃຈ ຂອງ ພວກ ເຮົາ ທີ່ ເບີກ ບານ ສະອາດ ຈາກ ຈິດ ໃຈ ທີ່ ຊົ່ວ ຮ້າຍ ແລະ ຮ່າງກາຍ ຂອງ ພວກ ເຮົາ ໄດ້ ລ້າງ ດ້ວຍ ນ້ໍາ ອັນ ບໍລິສຸດ. ຂໍ​ໃຫ້​ເຮົາ​ຍຶດໝັ້ນ​ການ​ສາລະພາບ​ຄວາມ​ຫວັງ​ຂອງ​ເຮົາ​ໂດຍ​ບໍ່​ຫວັ່ນ​ໄຫວ, ເພາະ​ຜູ້​ທີ່​ສັນຍາ​ໄວ້​ນັ້ນ​ສັດ​ຊື່. ແລະຂໍໃຫ້ເຮົາພິຈາລະນາວິທີການປຸກລະດົມໃຈເຊິ່ງກັນ ແລະກັນ ໃຫ້ມີຄວາມຮັກ ແລະ ວຽກງານທີ່ດີ, ບໍ່ປະຖິ້ມການພົບກັນ, ຄືກັບນິໄສຂອງບາງຄົນ, ແຕ່ໃຫ້ກຳລັງໃຈເຊິ່ງກັນ ແລະ ກັນ ແລະ ຕະຫຼອດໄປ ເມື່ອເຫັນວັນໃກ້ເຂົ້າມາແລ້ວ.</w:t>
      </w:r>
    </w:p>
    <w:p/>
    <w:p>
      <w:r xmlns:w="http://schemas.openxmlformats.org/wordprocessingml/2006/main">
        <w:t xml:space="preserve">2. ກິດຈະການ 2:42-47, ແລະ​ພວກເຂົາ​ໄດ້​ອຸທິດ​ຕົນ​ໃຫ້​ແກ່​ພວກ​ອັກຄະສາວົກ​ທີ່​ໄດ້​ສັ່ງສອນ ແລະ​ການ​ຄົບຫາ, ເພື່ອ​ການ​ຫັກ​ເຂົ້າຈີ່​ແລະ​ການ​ອະທິຖານ. ແລະ ຄວາມ​ຢ້ານ​ກົວ​ໄດ້​ເກີດ​ຂຶ້ນ​ສູ່​ຈິດ​ວິນ​ຍານ​ທຸກ​ຄົນ, ແລະ ການ​ອັດສະຈັນ ແລະ ການ​ອັດສະຈັນ​ຫລາຍ​ຢ່າງ​ໄດ້​ຖືກ​ເຮັດ​ໂດຍ​ພວກ​ອັກຄະ​ສາວົກ. ແລະ​ທຸກ​ຄົນ​ທີ່​ເຊື່ອ​ກໍ​ຢູ່​ນຳ​ກັນ ແລະ​ມີ​ທຸກ​ສິ່ງ​ທີ່​ເປັນ​ເລື່ອງ​ດຽວ​ກັນ. ແລະ​ພວກ​ເຂົາ​ໄດ້​ຂາຍ​ຊັບ​ສິນ​ຂອງ​ເຂົາ​ເຈົ້າ​ແລະ​ຂອງ​ຕົນ​ແລະ​ແຈກ​ຢາຍ​ເງິນ​ທີ່​ໄດ້​ຮັບ​ໃຫ້​ທຸກ​ຄົນ​ຕາມ​ຄວາມ​ຕ້ອງ​ການ. ແລະ​ທຸກ​ມື້, ເຂົ້າ​ຮ່ວມ​ພຣະ​ວິ​ຫານ​ຮ່ວມ​ກັນ ແລະ​ຫັກ​ເຂົ້າຈີ່​ຢູ່​ໃນ​ບ້ານ​ຂອງ​ເຂົາ​ເຈົ້າ, ເຂົາ​ເຈົ້າ​ໄດ້​ຮັບ​ອາ​ຫານ​ດ້ວຍ​ໃຈ​ດີ​ໃຈ ແລະ​ໃຈ​ກວ້າງ​ຂວາງ, ສັນ​ລະ​ເສີນ​ພຣະ​ເຈົ້າ ແລະ​ມີ​ຄວາມ​ໂປດ​ປານ​ກັບ​ຄົນ​ທັງ​ປວງ. ແລະ​ພຣະ​ຜູ້​ເປັນ​ເຈົ້າ​ໄດ້​ເພີ່ມ​ໃສ່​ຈໍາ​ນວນ​ຂອງ​ເຂົາ​ເຈົ້າ​ໃນ​ແຕ່​ລະ​ມື້​ຜູ້​ທີ່​ໄດ້​ຮັບ​ຄວາມ​ລອດ.</w:t>
      </w:r>
    </w:p>
    <w:p/>
    <w:p>
      <w:r xmlns:w="http://schemas.openxmlformats.org/wordprocessingml/2006/main">
        <w:t xml:space="preserve">ຈົດບັນຊີ 16:19 ແລະ​ໂກຣາ​ໄດ້​ເຕົ້າໂຮມ​ປະຊາຊົນ​ທັງໝົດ​ຕໍ່ສູ້​ພວກເຂົາ​ທີ່​ປະຕູ​ຫໍເຕັນ​ຂອງ​ປະຊາຄົມ, ແລະ​ສະຫງ່າຣາສີ​ຂອງ​ພຣະເຈົ້າຢາເວ​ກໍ​ປາກົດ​ແກ່​ປະຊາຄົມ​ທັງໝົດ.</w:t>
      </w:r>
    </w:p>
    <w:p/>
    <w:p>
      <w:r xmlns:w="http://schemas.openxmlformats.org/wordprocessingml/2006/main">
        <w:t xml:space="preserve">ໂຄ​ຣາ​ໄດ້​ເຕົ້າ​ໂຮມ​ປະ​ຊາ​ຄົມ​ທັງ​ໝົດ​ຢູ່​ທີ່​ທາງ​ເຂົ້າ​ຫໍ​ເຕັນ, ແລະ​ລັດ​ສະ​ໝີ​ພາບ​ຂອງ​ພຣະ​ຜູ້​ເປັນ​ເຈົ້າ​ໄດ້​ປະກົດ​ຕໍ່​ເຂົາ​ເຈົ້າ.</w:t>
      </w:r>
    </w:p>
    <w:p/>
    <w:p>
      <w:r xmlns:w="http://schemas.openxmlformats.org/wordprocessingml/2006/main">
        <w:t xml:space="preserve">1. ລັດສະຫມີພາບຂອງພຣະເຈົ້າຖືກເປີດເຜີຍໃນເວລາທີ່ມີຄວາມຫຍຸ້ງຍາກ</w:t>
      </w:r>
    </w:p>
    <w:p/>
    <w:p>
      <w:r xmlns:w="http://schemas.openxmlformats.org/wordprocessingml/2006/main">
        <w:t xml:space="preserve">2. ພະລັງຂອງການມາຮ່ວມກັນເປັນຊຸມຊົນ</w:t>
      </w:r>
    </w:p>
    <w:p/>
    <w:p>
      <w:r xmlns:w="http://schemas.openxmlformats.org/wordprocessingml/2006/main">
        <w:t xml:space="preserve">1. ອົບພະຍົບ 33:17-23</w:t>
      </w:r>
    </w:p>
    <w:p/>
    <w:p>
      <w:r xmlns:w="http://schemas.openxmlformats.org/wordprocessingml/2006/main">
        <w:t xml:space="preserve">2. ກິດຈະການ 2:1-13</w:t>
      </w:r>
    </w:p>
    <w:p/>
    <w:p>
      <w:r xmlns:w="http://schemas.openxmlformats.org/wordprocessingml/2006/main">
        <w:t xml:space="preserve">ຈົດບັນຊີ 16:20 ແລະ​ພຣະເຈົ້າຢາເວ​ໄດ້​ກ່າວ​ກັບ​ໂມເຊ​ແລະ​ອາໂຣນ​ວ່າ,</w:t>
      </w:r>
    </w:p>
    <w:p/>
    <w:p>
      <w:r xmlns:w="http://schemas.openxmlformats.org/wordprocessingml/2006/main">
        <w:t xml:space="preserve">ພຣະ​ຜູ້​ເປັນ​ເຈົ້າ​ໄດ້​ກ່າວ​ກັບ​ໂມ​ເຊ​ແລະ​ອາ​ໂຣນ​ກ່ຽວ​ກັບ​ການ​ຂັດ​ແຍ່ງ​ລະ​ຫວ່າງ Korah ແລະ​ອິດ​ສະ​ຣາ​ເອນ.</w:t>
      </w:r>
    </w:p>
    <w:p/>
    <w:p>
      <w:r xmlns:w="http://schemas.openxmlformats.org/wordprocessingml/2006/main">
        <w:t xml:space="preserve">1. ພະເຈົ້າຟັງຢູ່ສະເໝີ ແລະພ້ອມທີ່ຈະຊ່ວຍແກ້ໄຂຂໍ້ຂັດແຍ່ງຂອງເຮົາ.</w:t>
      </w:r>
    </w:p>
    <w:p/>
    <w:p>
      <w:r xmlns:w="http://schemas.openxmlformats.org/wordprocessingml/2006/main">
        <w:t xml:space="preserve">2. ການວາງໃຈໃນສະຕິປັນຍາແລະການຊີ້ນໍາຂອງພະເຈົ້າສາມາດຊ່ວຍເຮົາແກ້ໄຂຂໍ້ຂັດແຍ່ງໄດ້.</w:t>
      </w:r>
    </w:p>
    <w:p/>
    <w:p>
      <w:r xmlns:w="http://schemas.openxmlformats.org/wordprocessingml/2006/main">
        <w:t xml:space="preserve">1. ສຸພາສິດ 3:5-6, ຈົ່ງວາງໃຈໃນພຣະຜູ້ເປັນເຈົ້າດ້ວຍສຸດໃຈຂອງເຈົ້າ ແລະຢ່າອີງໃສ່ຄວາມເຂົ້າໃຈຂອງເຈົ້າເອງ; ໃນ​ທຸກ​ວິທີ​ທາງ​ຂອງ​ເຈົ້າ​ຍອມ​ຢູ່​ໃຕ້​ພະອົງ ແລະ​ພະອົງ​ຈະ​ເຮັດ​ໃຫ້​ເສັ້ນທາງ​ຂອງ​ເຈົ້າ​ຊື່​ສັດ.</w:t>
      </w:r>
    </w:p>
    <w:p/>
    <w:p>
      <w:r xmlns:w="http://schemas.openxmlformats.org/wordprocessingml/2006/main">
        <w:t xml:space="preserve">2. Psalm 55:22, ໂຍນຄວາມເປັນຫ່ວງຂອງທ່ານໃສ່ພຣະຜູ້ເປັນເຈົ້າແລະພຣະອົງຈະສະຫນັບສະຫນູນທ່ານ; ພະອົງ​ຈະ​ບໍ່​ປ່ອຍ​ໃຫ້​ຄົນ​ຊອບທຳ​ສັ່ນ​ສະເທືອນ.</w:t>
      </w:r>
    </w:p>
    <w:p/>
    <w:p>
      <w:r xmlns:w="http://schemas.openxmlformats.org/wordprocessingml/2006/main">
        <w:t xml:space="preserve">ຈົດບັນຊີ 16:21 ຈົ່ງ​ແຍກ​ຕົວ​ອອກ​ຈາກ​ປະຊາຄົມ​ນີ້ ເພື່ອ​ເຮົາ​ຈະ​ໄດ້​ທຳລາຍ​ພວກເຂົາ​ໃນ​ເວລາ​ສັ້ນໆ.</w:t>
      </w:r>
    </w:p>
    <w:p/>
    <w:p>
      <w:r xmlns:w="http://schemas.openxmlformats.org/wordprocessingml/2006/main">
        <w:t xml:space="preserve">ພະເຈົ້າ​ສັ່ງ​ໂມເຊ​ໃຫ້​ແຍກ​ປະຊາຄົມ​ຊາວ​ອິດສະລາແອນ​ອອກ​ເພື່ອ​ຈະ​ທຳລາຍ​ພວກ​ເຂົາ​ໃນ​ທັນທີ.</w:t>
      </w:r>
    </w:p>
    <w:p/>
    <w:p>
      <w:r xmlns:w="http://schemas.openxmlformats.org/wordprocessingml/2006/main">
        <w:t xml:space="preserve">1. ພະລັງແຫ່ງຄວາມຍິ່ງໃຫຍ່ຂອງພຣະເຈົ້າ</w:t>
      </w:r>
    </w:p>
    <w:p/>
    <w:p>
      <w:r xmlns:w="http://schemas.openxmlformats.org/wordprocessingml/2006/main">
        <w:t xml:space="preserve">2. ຄວາມບໍລິສຸດຂອງການເຊື່ອຟັງ</w:t>
      </w:r>
    </w:p>
    <w:p/>
    <w:p>
      <w:r xmlns:w="http://schemas.openxmlformats.org/wordprocessingml/2006/main">
        <w:t xml:space="preserve">1. ເອຊາຢາ 55:8-9 “ເພາະ​ຄວາມ​ຄິດ​ຂອງ​ເຮົາ​ບໍ່​ແມ່ນ​ຄວາມ​ຄິດ​ຂອງ​ເຈົ້າ, ທັງ​ທາງ​ຂອງ​ເຈົ້າ​ກໍ​ບໍ່​ແມ່ນ​ທາງ​ຂອງ​ເຮົາ, ພຣະ​ຜູ້​ເປັນ​ເຈົ້າ​ກ່າວ​ວ່າ, ເພາະ​ສະ​ຫວັນ​ສູງ​ກວ່າ​ແຜ່ນ​ດິນ​ໂລກ, ແນວ​ທາງ​ຂອງ​ເຮົາ​ກໍ​ສູງ​ກວ່າ​ຄວາມ​ຄິດ​ຂອງ​ເຮົາ. ຫຼາຍກວ່າຄວາມຄິດຂອງເຈົ້າ."</w:t>
      </w:r>
    </w:p>
    <w:p/>
    <w:p>
      <w:r xmlns:w="http://schemas.openxmlformats.org/wordprocessingml/2006/main">
        <w:t xml:space="preserve">2. ຢາໂກໂບ 4:7 "ເຫດສະນັ້ນ ເຈົ້າຈົ່ງຍອມຈຳນົນຕໍ່ພຣະເຈົ້າ ຈົ່ງຕ້ານທານກັບມານຮ້າຍ ແລະມັນຈະໜີໄປຈາກເຈົ້າ."</w:t>
      </w:r>
    </w:p>
    <w:p/>
    <w:p>
      <w:r xmlns:w="http://schemas.openxmlformats.org/wordprocessingml/2006/main">
        <w:t xml:space="preserve">ຈົດບັນຊີ 16:22 ແລະ​ພວກເຂົາ​ໄດ້​ຂາບລົງ​ຕໍ່ໜ້າ​ພວກເຂົາ ແລະ​ເວົ້າ​ວ່າ, “ພຣະອົງເຈົ້າ​ເອີຍ, ພຣະເຈົ້າ​ຂອງ​ວິນຍານ​ຂອງ​ທຸກ​ຄົນ​ຈະ​ເຮັດ​ບາບ ແລະ​ພຣະອົງ​ຈະ​ໂກດຮ້າຍ​ຕໍ່​ປະຊາຄົມ​ທັງໝົດ​ບໍ?</w:t>
      </w:r>
    </w:p>
    <w:p/>
    <w:p>
      <w:r xmlns:w="http://schemas.openxmlformats.org/wordprocessingml/2006/main">
        <w:t xml:space="preserve">ພະເຈົ້າ​ຈະ​ບໍ່​ລົງໂທດ​ຄົນ​ບໍລິສຸດ​ສຳລັບ​ການ​ກະທຳ​ຂອງ​ຄົນ​ທີ່​ເຮັດ​ຜິດ.</w:t>
      </w:r>
    </w:p>
    <w:p/>
    <w:p>
      <w:r xmlns:w="http://schemas.openxmlformats.org/wordprocessingml/2006/main">
        <w:t xml:space="preserve">1: ພຣະເຈົ້າມີຄວາມເມດຕາແລະຄວາມຍຸຕິທໍາ, ແລະຈະບໍ່ລົງໂທດຜູ້ທີ່ບໍລິສຸດສໍາລັບບາບຂອງຄົນອື່ນ.</w:t>
      </w:r>
    </w:p>
    <w:p/>
    <w:p>
      <w:r xmlns:w="http://schemas.openxmlformats.org/wordprocessingml/2006/main">
        <w:t xml:space="preserve">2: ພວກເຮົາຕ້ອງຈື່ໄວ້ວ່າພຣະເຈົ້າເປັນຜູ້ພິພາກສາສູງສຸດ, ບໍ່ແມ່ນມະນຸດ, ແລະການພິພາກສາຂອງພຣະອົງແມ່ນຍຸດຕິທໍາແລະສະເຫມີພາບ.</w:t>
      </w:r>
    </w:p>
    <w:p/>
    <w:p>
      <w:r xmlns:w="http://schemas.openxmlformats.org/wordprocessingml/2006/main">
        <w:t xml:space="preserve">1: Ezekiel 18:20- ຈິດວິນຍານທີ່ເຮັດບາບ, ມັນຈະຕາຍ. ລູກ​ຊາຍ​ຈະ​ບໍ່​ຮັບ​ຜິດ​ຊອບ​ຄວາມ​ຊົ່ວ​ຮ້າຍ​ຂອງ​ພໍ່, ທັງ​ພໍ່​ກໍ​ບໍ່​ຕ້ອງ​ທົນ​ກັບ​ຄວາມ​ຊົ່ວ​ຮ້າຍ​ຂອງ​ລູກ: ຄວາມ​ຊອບ​ທຳ​ຂອງ​ຄົນ​ຊອບ​ທຳ​ຈະ​ຢູ່​ກັບ​ລາວ, ແລະ ຄວາມ​ຊົ່ວ​ຮ້າຍ​ຈະ​ເກີດ​ກັບ​ລູກ.</w:t>
      </w:r>
    </w:p>
    <w:p/>
    <w:p>
      <w:r xmlns:w="http://schemas.openxmlformats.org/wordprocessingml/2006/main">
        <w:t xml:space="preserve">2 ພຣະບັນຍັດສອງ 24:16—ຜູ້​ເປັນ​ພໍ່​ຈະ​ຕ້ອງ​ບໍ່​ຖືກ​ປະຫານ​ຊີວິດ​ສຳລັບ​ລູກ, ທັງ​ບໍ່​ຕ້ອງ​ຖືກ​ປະຫານ​ຊີວິດ​ເພື່ອ​ພໍ່: ທຸກຄົນ​ຈະ​ຖືກ​ປະຫານ​ຊີວິດ​ຍ້ອນ​ບາບ​ຂອງ​ຕົນ.</w:t>
      </w:r>
    </w:p>
    <w:p/>
    <w:p>
      <w:r xmlns:w="http://schemas.openxmlformats.org/wordprocessingml/2006/main">
        <w:t xml:space="preserve">ຈົດບັນຊີ 16:23 ພຣະເຈົ້າຢາເວ​ໄດ້​ກ່າວ​ກັບ​ໂມເຊ​ວ່າ,</w:t>
      </w:r>
    </w:p>
    <w:p/>
    <w:p>
      <w:r xmlns:w="http://schemas.openxmlformats.org/wordprocessingml/2006/main">
        <w:t xml:space="preserve">ພຣະ​ຜູ້​ເປັນ​ເຈົ້າ​ໄດ້​ກ່າວ​ກັບ​ໂມ​ເຊ, ໃຫ້​ເຂົາ​ບັນ​ຊາ.</w:t>
      </w:r>
    </w:p>
    <w:p/>
    <w:p>
      <w:r xmlns:w="http://schemas.openxmlformats.org/wordprocessingml/2006/main">
        <w:t xml:space="preserve">1. ພະຄໍາຂອງພະເຈົ້າມີອໍານາດແລະຄວນປະຕິບັດຕາມ</w:t>
      </w:r>
    </w:p>
    <w:p/>
    <w:p>
      <w:r xmlns:w="http://schemas.openxmlformats.org/wordprocessingml/2006/main">
        <w:t xml:space="preserve">2. ການເຊື່ອຟັງພຣະຜູ້ເປັນເຈົ້າເປັນສິ່ງຈຳເປັນ</w:t>
      </w:r>
    </w:p>
    <w:p/>
    <w:p>
      <w:r xmlns:w="http://schemas.openxmlformats.org/wordprocessingml/2006/main">
        <w:t xml:space="preserve">1 ພຣະບັນຍັດສອງ 6:4-6 “ຈົ່ງ​ຟັງ, ຊາດ​ອິດສະຣາເອນ: ພຣະເຈົ້າຢາເວ ພຣະເຈົ້າ​ຂອງ​ພວກເຮົາ ພຣະເຈົ້າຢາເວ​ອົງ​ເປັນ​ອົງ​ດຽວ ເຈົ້າ​ຈົ່ງ​ຮັກ​ພຣະເຈົ້າຢາເວ ພຣະເຈົ້າ​ຂອງ​ເຈົ້າ​ດ້ວຍ​ສຸດ​ໃຈ ແລະ​ດ້ວຍ​ສຸດ​ຈິດ​ສຸດ​ໃຈ ແລະ​ດ້ວຍ​ສຸດ​ກຳລັງ​ຂອງ​ເຈົ້າ. ເຮົາ​ສັ່ງ​ເຈົ້າ​ໃນ​ມື້​ນີ້​ໃຫ້​ຢູ່​ໃນ​ໃຈ​ຂອງ​ເຈົ້າ.</w:t>
      </w:r>
    </w:p>
    <w:p/>
    <w:p>
      <w:r xmlns:w="http://schemas.openxmlformats.org/wordprocessingml/2006/main">
        <w:t xml:space="preserve">2. ຢາໂກໂບ 1:22 ແຕ່​ຈົ່ງ​ເຮັດ​ຕາມ​ຖ້ອຍຄຳ, ແລະ​ບໍ່​ແມ່ນ​ຜູ້​ຟັງ​ເທົ່າ​ນັ້ນ, ການ​ຫຼອກ​ລວງ​ຕົວ​ເອງ.</w:t>
      </w:r>
    </w:p>
    <w:p/>
    <w:p>
      <w:r xmlns:w="http://schemas.openxmlformats.org/wordprocessingml/2006/main">
        <w:t xml:space="preserve">ຈົດບັນຊີ 16:24 ຈົ່ງ​ເວົ້າ​ກັບ​ປະຊາຄົມ​ວ່າ, “ຈົ່ງ​ລຸກ​ຂຶ້ນ​ຈາກ​ຫໍເຕັນ​ຂອງ​ໂກຣາ, ດາທານ ແລະ​ອາບີຣາມ.</w:t>
      </w:r>
    </w:p>
    <w:p/>
    <w:p>
      <w:r xmlns:w="http://schemas.openxmlformats.org/wordprocessingml/2006/main">
        <w:t xml:space="preserve">ພຣະ​ຜູ້​ເປັນ​ເຈົ້າ​ໄດ້​ສັ່ງ​ໂມເຊ​ໃຫ້​ບອກ​ປະຊາຄົມ​ໃຫ້​ຍ້າຍ​ອອກ​ຈາກ​ຫໍເຕັນ​ຂອງ​ໂຄຣາ, ດາທານ, ແລະ​ອາບີຣາມ.</w:t>
      </w:r>
    </w:p>
    <w:p/>
    <w:p>
      <w:r xmlns:w="http://schemas.openxmlformats.org/wordprocessingml/2006/main">
        <w:t xml:space="preserve">1. ອັນຕະລາຍຂອງການກະບົດ - ວິທີການຫຼີກລ້ຽງການປະຕິບັດຕາມເສັ້ນທາງທີ່ບໍ່ຖືກຕ້ອງ</w:t>
      </w:r>
    </w:p>
    <w:p/>
    <w:p>
      <w:r xmlns:w="http://schemas.openxmlformats.org/wordprocessingml/2006/main">
        <w:t xml:space="preserve">2. ຄວາມສັດຊື່ຂອງພຣະຜູ້ເປັນເຈົ້າໃນເວລາທີ່ມີບັນຫາ - ອີງໃສ່ພຣະຜູ້ເປັນເຈົ້າສໍາລັບການປົກປັກຮັກສາ.</w:t>
      </w:r>
    </w:p>
    <w:p/>
    <w:p>
      <w:r xmlns:w="http://schemas.openxmlformats.org/wordprocessingml/2006/main">
        <w:t xml:space="preserve">1. ຢາໂກໂບ 4:7 - ດັ່ງນັ້ນ ຈົ່ງ​ຍອມ​ຈຳນົນ​ຕໍ່​ພຣະເຈົ້າ. ຕ້ານກັບມານ, ແລະລາວຈະຫນີຈາກເຈົ້າ.</w:t>
      </w:r>
    </w:p>
    <w:p/>
    <w:p>
      <w:r xmlns:w="http://schemas.openxmlformats.org/wordprocessingml/2006/main">
        <w:t xml:space="preserve">2. ຄຳເພງ 34:17 - ເມື່ອ​ຄົນ​ຊອບທຳ​ຮ້ອງ​ຂໍ​ຄວາມ​ຊ່ວຍເຫລືອ ພຣະເຈົ້າຢາເວ​ກໍ​ຊົງ​ຟັງ​ແລະ​ປົດປ່ອຍ​ພວກເຂົາ​ໃຫ້​ພົ້ນ​ຈາກ​ຄວາມທຸກ​ລຳບາກ​ຂອງ​ພວກເຂົາ.</w:t>
      </w:r>
    </w:p>
    <w:p/>
    <w:p>
      <w:r xmlns:w="http://schemas.openxmlformats.org/wordprocessingml/2006/main">
        <w:t xml:space="preserve">ຈົດບັນຊີ 16:25 ແລະ​ໂມເຊ​ໄດ້​ລຸກ​ຂຶ້ນ​ໄປ​ຫາ​ດາທານ ແລະ​ອາບີຣາມ. ແລະ​ພວກ​ຜູ້​ເຖົ້າ​ແກ່​ຂອງ​ຊາດ​ອິດສະ​ຣາເອນ​ໄດ້​ຕິດ​ຕາມ​ເພິ່ນ.</w:t>
      </w:r>
    </w:p>
    <w:p/>
    <w:p>
      <w:r xmlns:w="http://schemas.openxmlformats.org/wordprocessingml/2006/main">
        <w:t xml:space="preserve">ໂມເຊ​ໄດ້​ໄປ​ປະເຊີນ​ໜ້າ​ກັບ​ດາທານ​ແລະ​ອາບີຣາມ, ແລະ​ພວກ​ຜູ້​ເຖົ້າ​ແກ່​ຂອງ​ຊາດ​ອິດສະຣາເອນ​ກໍ​ຕິດຕາມ​ເພິ່ນ​ໄປ.</w:t>
      </w:r>
    </w:p>
    <w:p/>
    <w:p>
      <w:r xmlns:w="http://schemas.openxmlformats.org/wordprocessingml/2006/main">
        <w:t xml:space="preserve">1. ພະເຈົ້າສະຖິດຢູ່ກັບເຮົາສະເໝີ ເຖິງວ່າເຮົາຮູ້ສຶກວ່າເຮົາກໍາລັງປະເຊີນກັບຄວາມຜິດທີ່ບໍ່ສາມາດຕ້ານທານໄດ້.</w:t>
      </w:r>
    </w:p>
    <w:p/>
    <w:p>
      <w:r xmlns:w="http://schemas.openxmlformats.org/wordprocessingml/2006/main">
        <w:t xml:space="preserve">2. ພວກເຮົາບໍ່ເຄີຍຢູ່ຄົນດຽວໃນການຕໍ່ສູ້ຂອງພວກເຮົາ, ແລະພຣະເຈົ້າຈະສະຫນອງຄວາມເຂັ້ມແຂງໃຫ້ພວກເຮົາສະເຫມີເພື່ອປະເຊີນຫນ້າກັບຄວາມຢ້ານກົວທີ່ເລິກເຊິ່ງທີ່ສຸດຂອງພວກເຮົາ.</w:t>
      </w:r>
    </w:p>
    <w:p/>
    <w:p>
      <w:r xmlns:w="http://schemas.openxmlformats.org/wordprocessingml/2006/main">
        <w:t xml:space="preserve">1. ຟີລິບ 4:13 - "ຂ້ອຍສາມາດເຮັດທຸກສິ່ງໄດ້ໂດຍຜ່ານພຣະອົງຜູ້ທີ່ເສີມສ້າງຂ້ອຍ."</w:t>
      </w:r>
    </w:p>
    <w:p/>
    <w:p>
      <w:r xmlns:w="http://schemas.openxmlformats.org/wordprocessingml/2006/main">
        <w:t xml:space="preserve">2. ຄໍາເພງ 23:4 - "ເຖິງ​ແມ່ນ​ວ່າ​ເຮົາ​ຍ່າງ​ຜ່ານ​ຮ່ອມ​ພູ​ທີ່​ມືດ​ມົວ​ໄປ ແຕ່​ເຮົາ​ຈະ​ບໍ່​ຢ້ານ​ຄວາມ​ຊົ່ວ​ຮ້າຍ ເພາະ​ເຈົ້າ​ຢູ່​ກັບ​ເຮົາ; ໄມ້​ເທົ້າ​ຂອງ​ເຈົ້າ​ແລະ​ໄມ້​ເທົ້າ​ຂອງ​ເຈົ້າ​ກໍ​ປອບ​ໃຈ​ຂ້ອຍ."</w:t>
      </w:r>
    </w:p>
    <w:p/>
    <w:p>
      <w:r xmlns:w="http://schemas.openxmlformats.org/wordprocessingml/2006/main">
        <w:t xml:space="preserve">ຈົດບັນຊີ 16:26 ແລະ​ພຣະອົງ​ໄດ້​ກ່າວ​ແກ່​ປະຊາຄົມ​ວ່າ, “ຈົ່ງ​ໜີໄປ​ຈາກ​ຜ້າເຕັນ​ຂອງ​ຄົນ​ຊົ່ວ​ເຫຼົ່ານີ້ ແລະ​ຢ່າ​ແຕະຕ້ອງ​ສິ່ງ​ໃດໆ​ຈາກ​ພວກເຂົາ​ເລີຍ ຢ້ານ​ວ່າ​ພວກເຈົ້າ​ຈະ​ຖືກ​ທຳລາຍ​ໃນ​ບາບ​ທັງໝົດ​ຂອງ​ພວກເຂົາ.</w:t>
      </w:r>
    </w:p>
    <w:p/>
    <w:p>
      <w:r xmlns:w="http://schemas.openxmlformats.org/wordprocessingml/2006/main">
        <w:t xml:space="preserve">ໂມເຊ​ສັ່ງ​ຊາວ​ອິດສະລາແອນ​ໃຫ້​ຢູ່​ຫ່າງ​ຈາກ​ຜ້າ​ເຕັ້ນ​ຂອງ​ຄົນ​ຊົ່ວ ເພື່ອ​ວ່າ​ພວກ​ເຂົາ​ຈະ​ບໍ່​ເຮັດ​ຜິດ​ບາບ.</w:t>
      </w:r>
    </w:p>
    <w:p/>
    <w:p>
      <w:r xmlns:w="http://schemas.openxmlformats.org/wordprocessingml/2006/main">
        <w:t xml:space="preserve">1. ພວກເຮົາຕ້ອງຮັບຮູ້ແລະແຍກຕົວອອກຈາກຜູ້ທີ່ປະຕິບັດຄວາມຊົ່ວ.</w:t>
      </w:r>
    </w:p>
    <w:p/>
    <w:p>
      <w:r xmlns:w="http://schemas.openxmlformats.org/wordprocessingml/2006/main">
        <w:t xml:space="preserve">2. ເຮົາ​ຕ້ອງ​ລະວັງ​ເພື່ອ​ຫຼີກ​ລ່ຽງ​ຄວາມ​ຜິດ​ບາບ​ຂອງ​ຄົນ​ອື່ນ.</w:t>
      </w:r>
    </w:p>
    <w:p/>
    <w:p>
      <w:r xmlns:w="http://schemas.openxmlformats.org/wordprocessingml/2006/main">
        <w:t xml:space="preserve">1. Ephesians 5:11 - ແລະບໍ່ມີ fellowship ກັບການເຮັດວຽກ unfruitful ຂອງຄວາມມືດ, ແຕ່ແທນທີ່ຈະ reprove ເຂົາເຈົ້າ.</w:t>
      </w:r>
    </w:p>
    <w:p/>
    <w:p>
      <w:r xmlns:w="http://schemas.openxmlformats.org/wordprocessingml/2006/main">
        <w:t xml:space="preserve">2 ໂຣມ 12:2 ແລະ​ຢ່າ​ເຮັດ​ຕາມ​ໂລກ​ນີ້: ແຕ່​ຈົ່ງ​ຫັນ​ປ່ຽນ​ໂດຍ​ການ​ປ່ຽນ​ໃຈ​ໃໝ່​ຂອງ​ເຈົ້າ ເພື່ອ​ເຈົ້າ​ຈະ​ໄດ້​ພິສູດ​ວ່າ​ສິ່ງ​ໃດ​ເປັນ​ສິ່ງ​ທີ່​ດີ ແລະ​ເປັນ​ທີ່​ຍອມ​ຮັບ​ໄດ້ ແລະ​ສົມບູນ​ແບບ​ຂອງ​ພະເຈົ້າ.</w:t>
      </w:r>
    </w:p>
    <w:p/>
    <w:p>
      <w:r xmlns:w="http://schemas.openxmlformats.org/wordprocessingml/2006/main">
        <w:t xml:space="preserve">ຈົດບັນຊີ 16:27 ດັ່ງນັ້ນ ພວກເຂົາ​ຈຶ່ງ​ລຸກ​ຂຶ້ນ​ຈາກ​ຫໍເຕັນ​ຂອງ​ໂກຣາ, ດາທານ, ແລະ​ອາບີຣາມ​ໄປ​ທຸກ​ດ້ານ, ແລະ​ດາທານ​ກັບ​ອາບີຣາມ​ກໍ​ອອກ​ມາ​ຢືນ​ຢູ່​ທີ່​ປະຕູ​ຜ້າເຕັນ, ແລະ​ເມຍ​ຂອງ​ພວກເຂົາ, ລູກຊາຍ​ຂອງ​ພວກເຂົາ ແລະ​ຄົນ​ນ້ອຍ​ຂອງ​ພວກເຂົາ. ເດັກນ້ອຍ.</w:t>
      </w:r>
    </w:p>
    <w:p/>
    <w:p>
      <w:r xmlns:w="http://schemas.openxmlformats.org/wordprocessingml/2006/main">
        <w:t xml:space="preserve">ດາທານ​ແລະ​ອາບີຣາມ​ໄດ້​ຢືນ​ຢູ່​ທີ່​ປະຕູ​ຜ້າ​ເຕັ້ນ​ກັບ​ຄອບຄົວ.</w:t>
      </w:r>
    </w:p>
    <w:p/>
    <w:p>
      <w:r xmlns:w="http://schemas.openxmlformats.org/wordprocessingml/2006/main">
        <w:t xml:space="preserve">1. ຄວາມສຳຄັນຂອງຄວາມສາມັກຄີໃນຄອບຄົວ.</w:t>
      </w:r>
    </w:p>
    <w:p/>
    <w:p>
      <w:r xmlns:w="http://schemas.openxmlformats.org/wordprocessingml/2006/main">
        <w:t xml:space="preserve">2. ພະລັງແຫ່ງສັດທາໃນຍາມທຸກທໍລະມານ.</w:t>
      </w:r>
    </w:p>
    <w:p/>
    <w:p>
      <w:r xmlns:w="http://schemas.openxmlformats.org/wordprocessingml/2006/main">
        <w:t xml:space="preserve">1. ໂກໂລດ 3:14-17 - ແລະເຫນືອສິ່ງທັງຫມົດເຫຼົ່ານີ້ໃສ່ຄວາມໃຈບຸນ, ຊຶ່ງເປັນພັນທະບັດຂອງຄວາມສົມບູນແບບ. ແລະ ໃຫ້​ຄວາມ​ສະຫງົບ​ສຸກ​ຂອງ​ພຣະ​ເຈົ້າ​ປົກ​ຄອງ​ຢູ່​ໃນ​ໃຈ​ຂອງ​ພວກ​ເຈົ້າ, ເຖິງ​ສິ່ງ​ທີ່​ເຈົ້າ​ຖືກ​ເອີ້ນ​ໃຫ້​ຢູ່​ໃນ​ຮ່າງ​ກາຍ​ດຽວ; ແລະ​ຈົ່ງ​ຂອບ​ໃຈ. ຂໍ​ໃຫ້​ພຣະ​ຄຳ​ຂອງ​ພຣະ​ຄຣິດ​ສະ​ຖິດ​ຢູ່​ໃນ​ພວກ​ທ່ານ​ຢ່າງ​ສະ​ຫງົບ​ໃນ​ສະ​ຕິ​ປັນ​ຍາ​ທັງ​ຫມົດ; ການສັ່ງສອນ ແລະ ຕັກເຕືອນເຊິ່ງກັນ ແລະ ກັນ ໃນເພງສວດ ແລະ ເພງສວດ ແລະ ເພງທາງວິນຍານ, ຮ້ອງເພງດ້ວຍພຣະຄຸນໃນໃຈຂອງເຈົ້າຕໍ່ພຣະຜູ້ເປັນເຈົ້າ. ແລະ​ການ​ກະທຳ​ອັນ​ໃດ​ກໍ​ຕາມ​ດ້ວຍ​ຄຳ​ເວົ້າ​ຫຼື​ການ​ກະທຳ, ຈົ່ງ​ເຮັດ​ທັງ​ໝົດ​ໃນ​ພຣະ​ນາມ​ຂອງ​ພຣະ​ເຢຊູ​ຄຣິດ, ໂດຍ​ຂອບ​ພຣະ​ໄທ​ພຣະ​ເຈົ້າ ແລະ ພຣະ​ບິ​ດາ​ໂດຍ​ພຣະ​ອົງ.</w:t>
      </w:r>
    </w:p>
    <w:p/>
    <w:p>
      <w:r xmlns:w="http://schemas.openxmlformats.org/wordprocessingml/2006/main">
        <w:t xml:space="preserve">2 Deuteronomy 6:4-7 - Hear, O Israel: ພຣະ​ຜູ້​ເປັນ​ເຈົ້າ​ພຣະ​ຜູ້​ເປັນ​ເຈົ້າ​ຂອງ​ພວກ​ເຮົາ​ເປັນ​ພຣະ​ຜູ້​ເປັນ​ເຈົ້າ: ແລະ​ທ່ານ​ຈະ​ຮັກ​ພຣະ​ຜູ້​ເປັນ​ເຈົ້າ​ພຣະ​ເຈົ້າ​ຂອງ​ທ່ານ​ດ້ວຍ​ສຸດ​ໃຈ​, ແລະ​ດ້ວຍ​ສຸດ​ຈິດ​ວິນ​ຍານ​ຂອງ​ທ່ານ​, ແລະ​ດ້ວຍ​ສຸດ​ກໍາ​ລັງ​ຂອງ​ທ່ານ​. ແລະ​ຖ້ອຍ​ຄຳ​ເຫລົ່າ​ນີ້, ຊຶ່ງ​ເຮົາ​ບັນ​ຊາ​ເຈົ້າ​ໃນ​ມື້​ນີ້, ຈະ​ຢູ່​ໃນ​ໃຈ​ຂອງ​ເຈົ້າ: ແລະ ເຈົ້າ​ຈະ​ສັ່ງ​ສອນ​ພວກ​ເຂົາ​ຢ່າງ​ພາກ​ພຽນ​ກັບ​ລູກໆ​ຂອງ​ເຈົ້າ, ແລະ ເຈົ້າ​ຈະ​ເວົ້າ​ເຖິງ​ພວກ​ເຂົາ​ໃນ​ເວ​ລາ​ທີ່​ເຈົ້າ​ນັ່ງ​ຢູ່​ໃນ​ເຮືອນ​ຂອງ​ເຈົ້າ, ແລະ ເມື່ອ​ເຈົ້າ​ຍ່າງ​ໄປ​ຕາມ​ທາງ, ແລະ ເມື່ອ​ເຈົ້າ ນອນລົງ, ແລະເມື່ອເຈົ້າລຸກຂຶ້ນ.</w:t>
      </w:r>
    </w:p>
    <w:p/>
    <w:p>
      <w:r xmlns:w="http://schemas.openxmlformats.org/wordprocessingml/2006/main">
        <w:t xml:space="preserve">ຈົດບັນຊີ 16:28 ແລະ​ໂມເຊ​ເວົ້າ​ວ່າ, “ໂດຍ​ວິທີ​ນີ້ ເຈົ້າ​ຈະ​ຮູ້​ວ່າ​ພຣະເຈົ້າຢາເວ​ໄດ້​ໃຊ້​ຂ້ອຍ​ມາ​ເພື່ອ​ເຮັດ​ວຽກ​ງານ​ທັງໝົດ​ນີ້. ເພາະ​ເຮົາ​ບໍ່​ໄດ້​ເຮັດ​ຕາມ​ໃຈ​ຂອງ​ເຮົາ​ເອງ.</w:t>
      </w:r>
    </w:p>
    <w:p/>
    <w:p>
      <w:r xmlns:w="http://schemas.openxmlformats.org/wordprocessingml/2006/main">
        <w:t xml:space="preserve">ໂມເຊ​ຢືນ​ຢັນ​ວ່າ ວຽກ​ງານ​ທັງ​ໝົດ​ທີ່​ເພິ່ນ​ໄດ້​ເຮັດ​ນັ້ນ ແມ່ນ​ໄດ້​ສົ່ງ​ມາ​ໂດຍ​ພຣະ​ຜູ້​ເປັນ​ເຈົ້າ ແລະ​ບໍ່​ແມ່ນ​ຕາມ​ຄວາມ​ຍິນ​ດີ​ຂອງ​ເພິ່ນ.</w:t>
      </w:r>
    </w:p>
    <w:p/>
    <w:p>
      <w:r xmlns:w="http://schemas.openxmlformats.org/wordprocessingml/2006/main">
        <w:t xml:space="preserve">1. ການເອີ້ນຂອງພຣະເຈົ້າ ແລະ ການເຊື່ອຟັງຕໍ່ພຣະປະສົງຂອງພຣະອົງ.</w:t>
      </w:r>
    </w:p>
    <w:p/>
    <w:p>
      <w:r xmlns:w="http://schemas.openxmlformats.org/wordprocessingml/2006/main">
        <w:t xml:space="preserve">2. ຮູ້ຈັກທີ່ມາຂອງການກະທໍາ ແລະແຮງຈູງໃຈຂອງພວກເຮົາ.</w:t>
      </w:r>
    </w:p>
    <w:p/>
    <w:p>
      <w:r xmlns:w="http://schemas.openxmlformats.org/wordprocessingml/2006/main">
        <w:t xml:space="preserve">1. ໂລມ 12:2 - ຢ່າ​ເຮັດ​ຕາມ​ແບບ​ແຜນ​ຂອງ​ໂລກ​ນີ້, ແຕ່​ໃຫ້​ປ່ຽນ​ໃຈ​ໃໝ່.</w:t>
      </w:r>
    </w:p>
    <w:p/>
    <w:p>
      <w:r xmlns:w="http://schemas.openxmlformats.org/wordprocessingml/2006/main">
        <w:t xml:space="preserve">2. ເອເຟດ 2:10 - ດ້ວຍວ່າ, ພວກເຮົາ​ເປັນ​ເຄື່ອງ​ມື​ທີ່​ພຣະເຈົ້າ​ໄດ້​ສ້າງ​ໃນ​ພຣະເຢຊູ​ຄຣິດເຈົ້າ ເພື່ອ​ເຮັດ​ການ​ດີ ຊຶ່ງ​ພຣະເຈົ້າ​ໄດ້​ຕຽມ​ໄວ້​ລ່ວງ​ໜ້າ​ເພື່ອ​ໃຫ້​ເຮົາ​ເຮັດ.</w:t>
      </w:r>
    </w:p>
    <w:p/>
    <w:p>
      <w:r xmlns:w="http://schemas.openxmlformats.org/wordprocessingml/2006/main">
        <w:t xml:space="preserve">ຈົດບັນຊີ 16:29 ຖ້າ​ຄົນ​ເຫຼົ່ານີ້​ຕາຍ​ກໍ​ເປັນ​ການ​ຕາຍ​ຂອງ​ມະນຸດ​ທັງໝົດ ຫລື​ຖ້າ​ພວກເຂົາ​ໄດ້​ມາ​ຢາມ​ຄົນ​ທັງປວງ​ແລ້ວ. ແລ້ວ​ພຣະເຈົ້າຢາເວ​ບໍ່ໄດ້​ໃຊ້​ຂ້ອຍ​ມາ.</w:t>
      </w:r>
    </w:p>
    <w:p/>
    <w:p>
      <w:r xmlns:w="http://schemas.openxmlformats.org/wordprocessingml/2006/main">
        <w:t xml:space="preserve">ພຣະ​ເຈົ້າ​ເປັນ​ຜູ້​ດຽວ​ທີ່​ສາ​ມາດ​ສົ່ງ​ຂ່າວ​ສານ​ທີ່​ແທ້​ຈິງ​ຂອງ​ພຣະ​ອົງ​ເພື່ອ​ນໍາ​ເອົາ​ຄວາມ​ປະ​ສົງ​ຂອງ​ພຣະ​ອົງ​ມາ​ໃຫ້​ປະ​ຊາ​ຊົນ​ຂອງ​ພຣະ​ອົງ.</w:t>
      </w:r>
    </w:p>
    <w:p/>
    <w:p>
      <w:r xmlns:w="http://schemas.openxmlformats.org/wordprocessingml/2006/main">
        <w:t xml:space="preserve">1. ຜູ້ສົ່ງຂ່າວຂອງພຣະເຈົ້າ: ດໍາເນີນຊີວິດດ້ວຍການເຊື່ອຟັງພຣະປະສົງຂອງພຣະອົງ</w:t>
      </w:r>
    </w:p>
    <w:p/>
    <w:p>
      <w:r xmlns:w="http://schemas.openxmlformats.org/wordprocessingml/2006/main">
        <w:t xml:space="preserve">2. ພະລັງຂອງພະຄໍາຂອງພະເຈົ້າ: ມັນປ່ຽນແປງຊີວິດແນວໃດ</w:t>
      </w:r>
    </w:p>
    <w:p/>
    <w:p>
      <w:r xmlns:w="http://schemas.openxmlformats.org/wordprocessingml/2006/main">
        <w:t xml:space="preserve">1. Romans 10:17 - ດັ່ງນັ້ນສັດທາມາຈາກການໄດ້ຍິນ, ແລະໄດ້ຍິນໂດຍຜ່ານພຣະຄໍາຂອງພຣະຄຣິດ.</w:t>
      </w:r>
    </w:p>
    <w:p/>
    <w:p>
      <w:r xmlns:w="http://schemas.openxmlformats.org/wordprocessingml/2006/main">
        <w:t xml:space="preserve">2. ເອ​ຊາ​ຢາ 6:8 - ແລະ​ຂ້າ​ພະ​ເຈົ້າ​ໄດ້​ຍິນ​ສຸ​ລະ​ສຽງ​ຂອງ​ພຣະ​ຜູ້​ເປັນ​ເຈົ້າ​ເວົ້າ​ວ່າ, ຂ້າ​ພະ​ເຈົ້າ​ຈະ​ສົ່ງ​ໃຜ​ໄປ, ແລະ​ໃຜ​ຈະ​ໄປ​ສໍາ​ລັບ​ພວກ​ເຮົາ? ແລ້ວ​ຂ້ອຍ​ກໍ​ເວົ້າ​ວ່າ, ຂ້ອຍ​ຢູ່​ນີ້! ສົ່ງ​ໃຫ້​ຂ້ອຍ.</w:t>
      </w:r>
    </w:p>
    <w:p/>
    <w:p>
      <w:r xmlns:w="http://schemas.openxmlformats.org/wordprocessingml/2006/main">
        <w:t xml:space="preserve">ຈົດບັນຊີ 16:30 ແຕ່​ຖ້າ​ພຣະເຈົ້າຢາເວ​ສ້າງ​ສິ່ງ​ໃໝ່ ແລະ​ແຜ່ນດິນ​ໂລກ​ກໍ​ເປີດ​ປາກ ແລະ​ກືນ​ພວກເຂົາ​ໄປ​ດ້ວຍ​ສິ່ງ​ທັງໝົດ​ທີ່​ເໝາະ​ສົມ​ກັບ​ພວກເຂົາ ແລະ​ພວກເຂົາ​ກໍ​ລົງ​ໄປ​ໃນ​ຂຸມ​ຢ່າງ​ໄວ. ແລ້ວ​ເຈົ້າ​ຈະ​ເຂົ້າ​ໃຈ​ວ່າ​ຄົນ​ເຫຼົ່າ​ນີ້​ໄດ້​ເຮັດ​ໃຫ້​ພະ​ເຢໂຫວາ​ຄຽດ​ແຄ້ນ.</w:t>
      </w:r>
    </w:p>
    <w:p/>
    <w:p>
      <w:r xmlns:w="http://schemas.openxmlformats.org/wordprocessingml/2006/main">
        <w:t xml:space="preserve">ຜູ້​ຄົນ​ຂອງ​ໂກຣາ​ໄດ້​ຮັບ​ການ​ເຕືອນ​ວ່າ ຖ້າ​ພວກ​ເຂົາ​ເຮັດ​ໃຫ້​ພຣະ​ຜູ້​ເປັນ​ເຈົ້າ​ເຮັດ​ໃຫ້​ພຣະ​ອົງ​ຈະ​ເຮັດ​ສິ່ງ​ໃໝ່ ແລະ​ແຜ່ນ​ດິນ​ໂລກ​ຈະ​ກືນ​ພວກ​ເຂົາ​ໄປ.</w:t>
      </w:r>
    </w:p>
    <w:p/>
    <w:p>
      <w:r xmlns:w="http://schemas.openxmlformats.org/wordprocessingml/2006/main">
        <w:t xml:space="preserve">1. ຜົນສະທ້ອນຂອງການບໍ່ເຊື່ອຟັງຄໍາສັ່ງຂອງພຣະຜູ້ເປັນເຈົ້າ</w:t>
      </w:r>
    </w:p>
    <w:p/>
    <w:p>
      <w:r xmlns:w="http://schemas.openxmlformats.org/wordprocessingml/2006/main">
        <w:t xml:space="preserve">2. ຄ່າ​ໃຊ້​ຈ່າຍ​ຂອງ​ການ​ທ້າ​ທາຍ​ອຳນາດ​ຂອງ​ພຣະ​ຜູ້​ເປັນ​ເຈົ້າ</w:t>
      </w:r>
    </w:p>
    <w:p/>
    <w:p>
      <w:r xmlns:w="http://schemas.openxmlformats.org/wordprocessingml/2006/main">
        <w:t xml:space="preserve">1. Romans 6:23 - ສໍາລັບຄ່າຈ້າງຂອງບາບແມ່ນຄວາມຕາຍ, ແຕ່ຂອງປະທານຂອງພຣະເຈົ້າແມ່ນຊີວິດນິລັນດອນໃນພຣະເຢຊູຄຣິດເຈົ້າຂອງພວກເຮົາ.</w:t>
      </w:r>
    </w:p>
    <w:p/>
    <w:p>
      <w:r xmlns:w="http://schemas.openxmlformats.org/wordprocessingml/2006/main">
        <w:t xml:space="preserve">2. ຟີລິບ 4:6-7 - ຢ່າກັງວົນກັບສິ່ງໃດກໍ່ຕາມ, ແຕ່ໃນທຸກສິ່ງທຸກຢ່າງໂດຍການອະທິຖານແລະການອ້ອນວອນດ້ວຍຄວາມຂອບໃຈ, ຈົ່ງໃຫ້ຄໍາຮ້ອງຂໍຂອງເຈົ້າຖືກເປີດເຜີຍຕໍ່ພຣະເຈົ້າ. ແລະ​ຄວາມ​ສະຫງົບ​ສຸກ​ຂອງ​ພຣະ​ເຈົ້າ, ຊຶ່ງ​ເກີນ​ກວ່າ​ຄວາມ​ເຂົ້າ​ໃຈ​ທັງ​ປວງ, ຈະ​ປົກ​ປ້ອງ​ຫົວ​ໃຈ​ແລະ​ຈິດ​ໃຈ​ຂອງ​ທ່ານ​ໃນ​ພຣະ​ເຢຊູ​ຄຣິດ.</w:t>
      </w:r>
    </w:p>
    <w:p/>
    <w:p>
      <w:r xmlns:w="http://schemas.openxmlformats.org/wordprocessingml/2006/main">
        <w:t xml:space="preserve">ຈົດບັນຊີ 16:31 ແລະ​ເຫດການ​ໄດ້​ບັງ​ເກີດ​ຂຶ້ນ​ຄື ເມື່ອ​ເພິ່ນ​ໄດ້​ກ່າວ​ຖ້ອຍຄຳ​ທັງໝົດ​ນີ້​ຈົບ​ແລ້ວ, ຈຶ່ງ​ເຮັດ​ໃຫ້​ດິນ​ມີ​ຮອຍ​ແຕກ​ເປັນ​ສ່ວນ​ຢູ່​ໃຕ້​ພວກເຂົາ.</w:t>
      </w:r>
    </w:p>
    <w:p/>
    <w:p>
      <w:r xmlns:w="http://schemas.openxmlformats.org/wordprocessingml/2006/main">
        <w:t xml:space="preserve">ພື້ນດິນເປີດຢ່າງອັດສະຈັນໃນການຕອບສະໜອງຕໍ່ຖ້ອຍຄຳຂອງໂມເຊ.</w:t>
      </w:r>
    </w:p>
    <w:p/>
    <w:p>
      <w:r xmlns:w="http://schemas.openxmlformats.org/wordprocessingml/2006/main">
        <w:t xml:space="preserve">1: ພຣະເຈົ້າມີອໍານາດທັງຫມົດແລະຈະຕອບເມື່ອພວກເຮົາໂທຫາພຣະອົງ.</w:t>
      </w:r>
    </w:p>
    <w:p/>
    <w:p>
      <w:r xmlns:w="http://schemas.openxmlformats.org/wordprocessingml/2006/main">
        <w:t xml:space="preserve">2: ເຖິງແມ່ນວ່າໃນເວລາທີ່ມີຄວາມຫຍຸ້ງຍາກ, ພຣະເຈົ້າຢູ່ໃນການຄວບຄຸມແລະຈະສະຫນອງວິທີການ.</w:t>
      </w:r>
    </w:p>
    <w:p/>
    <w:p>
      <w:r xmlns:w="http://schemas.openxmlformats.org/wordprocessingml/2006/main">
        <w:t xml:space="preserve">1: ເອຊາຢາ 65: 24 - "ກ່ອນທີ່ພວກເຂົາຈະໂທຫາ, ຂ້າພະເຈົ້າຈະຕອບ; ໃນຂະນະທີ່ພວກເຂົາຍັງເວົ້າຢູ່, ຂ້າພະເຈົ້າຈະໄດ້ຍິນ."</w:t>
      </w:r>
    </w:p>
    <w:p/>
    <w:p>
      <w:r xmlns:w="http://schemas.openxmlformats.org/wordprocessingml/2006/main">
        <w:t xml:space="preserve">2: ຄໍາເພງ 46:1 - "ພະເຈົ້າ​ເປັນ​ບ່ອນ​ລີ້​ໄພ​ແລະ​ກຳລັງ​ຂອງ​ພວກ​ເຮົາ, ເປັນ​ການ​ຊ່ວຍ​ເຫຼືອ​ໃນ​ທຸກ​ບັນຫາ.”</w:t>
      </w:r>
    </w:p>
    <w:p/>
    <w:p>
      <w:r xmlns:w="http://schemas.openxmlformats.org/wordprocessingml/2006/main">
        <w:t xml:space="preserve">ຈົດບັນຊີ 16:32 ແລະ​ແຜ່ນດິນ​ໂລກ​ກໍ​ເປີດ​ປາກ​ຂອງ​ນາງ ແລະ​ໄດ້​ກືນ​ພວກ​ເຂົາ​ໄປ, ແລະ​ເຮືອນ​ຂອງ​ພວກ​ເຂົາ, ແລະ​ພວກ​ຜູ້ຊາຍ​ທັງໝົດ​ທີ່​ກ່ຽວ​ຂ້ອງ​ກັບ​ໂກຣາ, ແລະ​ສິນຄ້າ​ທັງໝົດ​ຂອງ​ພວກ​ເຂົາ.</w:t>
      </w:r>
    </w:p>
    <w:p/>
    <w:p>
      <w:r xmlns:w="http://schemas.openxmlformats.org/wordprocessingml/2006/main">
        <w:t xml:space="preserve">ແຜ່ນ​ດິນ​ໂລກ​ໄດ້​ເປີດ​ຂຶ້ນ ແລະ​ໄດ້​ກືນ​ກິນ​ໂຄຣາ ແລະ​ຜູ້​ຄົນ​ຂອງ​ເພິ່ນ, ພ້ອມ​ກັບ​ບ້ານ​ເຮືອນ ແລະ​ຊັບ​ສິນ​ທັງ​ໝົດ​ຂອງ​ເຂົາ​ເຈົ້າ.</w:t>
      </w:r>
    </w:p>
    <w:p/>
    <w:p>
      <w:r xmlns:w="http://schemas.openxmlformats.org/wordprocessingml/2006/main">
        <w:t xml:space="preserve">1. ການພິພາກສາຂອງພຣະເຈົ້າແມ່ນໄວແລະແນ່ນອນ.</w:t>
      </w:r>
    </w:p>
    <w:p/>
    <w:p>
      <w:r xmlns:w="http://schemas.openxmlformats.org/wordprocessingml/2006/main">
        <w:t xml:space="preserve">2. ຜົນສະທ້ອນຂອງການກະບົດຈະຮ້າຍແຮງສະເໝີ.</w:t>
      </w:r>
    </w:p>
    <w:p/>
    <w:p>
      <w:r xmlns:w="http://schemas.openxmlformats.org/wordprocessingml/2006/main">
        <w:t xml:space="preserve">1. ຜູ້ເທສະຫນາປ່າວປະກາດ 12:13-14 - ຂໍໃຫ້ເຮົາຟັງບົດສະຫຼຸບຂອງເລື່ອງທັງໝົດ: ຈົ່ງຢຳເກງພຣະເຈົ້າແລະຮັກສາພຣະບັນຍັດຂອງພຣະອົງ ເພາະນີ້ເປັນໜ້າທີ່ທັງໝົດຂອງມະນຸດ. ເພາະ​ວ່າ​ພຣະ​ເຈົ້າ​ຈະ​ນຳ​ການ​ກະທຳ​ທຸກ​ຢ່າງ​ມາ​ສູ່​ການ​ພິ​ພາກ​ສາ, ດ້ວຍ​ຄວາມ​ລັບ​ທຸກ​ຢ່າງ, ບໍ່​ວ່າ​ຈະ​ດີ​ຫຼື​ຊົ່ວ.</w:t>
      </w:r>
    </w:p>
    <w:p/>
    <w:p>
      <w:r xmlns:w="http://schemas.openxmlformats.org/wordprocessingml/2006/main">
        <w:t xml:space="preserve">2. ສຸພາສິດ 1:24-27 - ເພາະ​ເຮົາ​ໄດ້​ເອີ້ນ​ແລະ​ເຈົ້າ​ບໍ່​ຍອມ​ຟັງ, ເຈົ້າ​ໄດ້​ຢຽດ​ມື​ອອກ​ແລະ​ບໍ່​ມີ​ໃຜ​ຟັງ, ເພາະ​ເຈົ້າ​ບໍ່​ຍອມ​ຟັງ​ຄຳ​ແນະນຳ​ທັງ​ໝົດ​ຂອງ​ເຮົາ ແລະ​ຈະ​ບໍ່​ມີ​ຄຳ​ຕັກ​ເຕືອນ​ຂອງ​ເຮົາ, ເຮົາ​ກໍ​ຈະ​ຫົວ​ເຍາະ​ເຍີ້ຍ. ໄພພິບັດຂອງເຈົ້າ; ເຮົາ​ຈະ​ເຍາະ​ເຍີ້ຍ​ເມື່ອ​ຄວາມ​ຢ້ານ​ກົວ​ເກີດ​ກັບ​ເຈົ້າ, ເມື່ອ​ຄວາມ​ຢ້ານ​ກົວ​ມາ​ສູ່​ເຈົ້າ​ຄື​ລົມ​ພາຍຸ ແລະ​ຄວາມ​ທຸກ​ຍາກ​ຂອງ​ເຈົ້າ​ມາ​ຄື​ລົມ​ບ້າ​ຫມູ ເມື່ອ​ຄວາມ​ທຸກ​ລຳບາກ​ແລະ​ຄວາມ​ທຸກ​ລຳບາກ​ເກີດ​ກັບ​ເຈົ້າ.</w:t>
      </w:r>
    </w:p>
    <w:p/>
    <w:p>
      <w:r xmlns:w="http://schemas.openxmlformats.org/wordprocessingml/2006/main">
        <w:t xml:space="preserve">ຈົດບັນຊີ 16:33 ແລະ​ທຸກ​ຄົນ​ທີ່​ກ່ຽວ​ຂ້ອງ​ກັບ​ພວກເຂົາ​ໄດ້​ລົງ​ໄປ​ໃນ​ຂຸມ, ແລະ​ແຜ່ນດິນ​ໂລກ​ກໍ​ປິດ​ລົງ; ແລະ​ພວກເຂົາ​ກໍ​ຕາຍ​ໄປ​ຈາກ​ບັນດາ​ປະຊາຄົມ.</w:t>
      </w:r>
    </w:p>
    <w:p/>
    <w:p>
      <w:r xmlns:w="http://schemas.openxmlformats.org/wordprocessingml/2006/main">
        <w:t xml:space="preserve">ປະຊາຊົນ​ຂອງ​ໂກຣາ​ຕາຍ​ຍ້ອນ​ການ​ກະບົດ​ຕໍ່​ພຣະເຈົ້າ.</w:t>
      </w:r>
    </w:p>
    <w:p/>
    <w:p>
      <w:r xmlns:w="http://schemas.openxmlformats.org/wordprocessingml/2006/main">
        <w:t xml:space="preserve">1. ພະເຈົ້າ​ເປັນ​ພະເຈົ້າ​ທ່ຽງ​ທຳ ແລະ​ຈະ​ລົງໂທດ​ການ​ກະບົດ​ຕໍ່​ພະອົງ​ສະເໝີ.</w:t>
      </w:r>
    </w:p>
    <w:p/>
    <w:p>
      <w:r xmlns:w="http://schemas.openxmlformats.org/wordprocessingml/2006/main">
        <w:t xml:space="preserve">2. ເຮົາຕ້ອງຖ່ອມຕົວ ແລະຈົງຮັກພັກດີຕໍ່ພຣະເຈົ້າເພື່ອປະສົບພອນຂອງພຣະອົງ.</w:t>
      </w:r>
    </w:p>
    <w:p/>
    <w:p>
      <w:r xmlns:w="http://schemas.openxmlformats.org/wordprocessingml/2006/main">
        <w:t xml:space="preserve">1. Isaiah 40:31 - ແຕ່​ວ່າ​ເຂົາ​ເຈົ້າ​ທີ່​ລໍ​ຖ້າ​ຕາມ​ພຣະ​ຜູ້​ເປັນ​ເຈົ້າ​ຈະ​ມີ​ຄວາມ​ເຂັ້ມ​ແຂງ​ຂອງ​ເຂົາ​ເຈົ້າ​ໃຫມ່​; ພວກ​ເຂົາ​ຈະ​ຂຶ້ນ​ກັບ​ປີກ​ຄື​ນົກ​ອິນ​ຊີ; ພວກ​ເຂົາ​ຈະ​ແລ່ນ, ແລະ​ຈະ​ບໍ່​ເມື່ອຍ; ແລະ​ພວກ​ເຂົາ​ຈະ​ຍ່າງ, ແລະ​ບໍ່​ໄດ້ faint.</w:t>
      </w:r>
    </w:p>
    <w:p/>
    <w:p>
      <w:r xmlns:w="http://schemas.openxmlformats.org/wordprocessingml/2006/main">
        <w:t xml:space="preserve">2. ຢາໂກໂບ 4:10 - ຖ່ອມຕົວລົງໃນສາຍພຣະເນດຂອງພຣະຜູ້ເປັນເຈົ້າ, ແລະພຣະອົງຈະຍົກທ່ານຂຶ້ນ.</w:t>
      </w:r>
    </w:p>
    <w:p/>
    <w:p>
      <w:r xmlns:w="http://schemas.openxmlformats.org/wordprocessingml/2006/main">
        <w:t xml:space="preserve">ຈົດບັນຊີ 16:34 ແລະ​ຊາວ​ອິດສະຣາເອນ​ທັງໝົດ​ທີ່​ຢູ່​ອ້ອມຮອບ​ພວກເຂົາ​ໄດ້​ປົບໜີໄປ​ດ້ວຍ​ສຽງ​ຮ້ອງ​ຂອງ​ພວກເຂົາ, ເພາະ​ພວກເຂົາ​ເວົ້າ​ວ່າ, “ຢ້ານ​ວ່າ​ແຜ່ນດິນ​ໂລກ​ຈະ​ກືນ​ພວກ​ເຮົາ​ໄປ​ເໝືອນກັນ.</w:t>
      </w:r>
    </w:p>
    <w:p/>
    <w:p>
      <w:r xmlns:w="http://schemas.openxmlformats.org/wordprocessingml/2006/main">
        <w:t xml:space="preserve">ຊາວ​ອິດສະລາແອນ​ຢ້ານ​ຫຼາຍ​ວ່າ​ແຜ່ນດິນ​ໂລກ​ຈະ​ກືນ​ພວກ​ເຂົາ​ໄປ​ເພື່ອ​ຕອບ​ໂຕ້​ການ​ຮ້ອງ​ຂຶ້ນ​ຂອງ​ພວກ​ທີ່​ກະບົດ​ຕໍ່​ໂມເຊ​ແລະ​ອາໂຣນ.</w:t>
      </w:r>
    </w:p>
    <w:p/>
    <w:p>
      <w:r xmlns:w="http://schemas.openxmlformats.org/wordprocessingml/2006/main">
        <w:t xml:space="preserve">1. ຢ່າ​ຢ້ານ​ທີ່​ພະເຈົ້າ​ຢູ່​ກັບ​ເຮົາ.—ເອຊາອີ 41:10</w:t>
      </w:r>
    </w:p>
    <w:p/>
    <w:p>
      <w:r xmlns:w="http://schemas.openxmlformats.org/wordprocessingml/2006/main">
        <w:t xml:space="preserve">2. ມີ​ຄວາມ​ເຊື່ອ​ໃນ​ພະເຈົ້າ - ມາລະໂກ 11:22-24</w:t>
      </w:r>
    </w:p>
    <w:p/>
    <w:p>
      <w:r xmlns:w="http://schemas.openxmlformats.org/wordprocessingml/2006/main">
        <w:t xml:space="preserve">1. ເອຊາຢາ 26:20 - ມາ, ປະຊາຊົນ​ຂອງ​ເຮົາ, ຈົ່ງ​ເຂົ້າ​ໄປ​ໃນ​ຫ້ອງ​ຂອງ​ເຈົ້າ, ແລະ​ປິດ​ປະຕູ​ຂອງ​ເຈົ້າ: ຈົ່ງ​ເຊື່ອງ​ຕົວ​ເຈົ້າ​ໄວ້​ຊົ່ວ​ຄາວ​ໜຶ່ງ, ຈົນ​ກວ່າ​ຄວາມ​ຄຽດ​ຮ້າຍ​ຈະ​ຜ່ານ​ໄປ.</w:t>
      </w:r>
    </w:p>
    <w:p/>
    <w:p>
      <w:r xmlns:w="http://schemas.openxmlformats.org/wordprocessingml/2006/main">
        <w:t xml:space="preserve">2. Psalm 46:10 — ຈົ່ງ​ຢູ່​, ແລະ​ຮູ້​ວ່າ​ຂ້າ​ພະ​ເຈົ້າ​ເປັນ​ພຣະ​ເຈົ້າ​: ຂ້າ​ພະ​ເຈົ້າ​ຈະ​ໄດ້​ຮັບ​ທີ່​ສູງ​ສົ່ງ​ໃນ​ບັນ​ດາ​ປະ​ເທດ​ຊາດ​, ຂ້າ​ພະ​ເຈົ້າ​ຈະ​ໄດ້​ຮັບ​ທີ່​ສູງ​ສົ່ງ​ໃນ​ແຜ່ນ​ດິນ​ໂລກ​.</w:t>
      </w:r>
    </w:p>
    <w:p/>
    <w:p>
      <w:r xmlns:w="http://schemas.openxmlformats.org/wordprocessingml/2006/main">
        <w:t xml:space="preserve">ຈົດບັນຊີ 16:35 ມີ​ໄຟ​ລຸກ​ຂຶ້ນ​ຈາກ​ພຣະເຈົ້າຢາເວ ແລະ​ເຜົາ​ເຄື່ອງ​ຫອມ​ຂອງ​ພວກ​ຜູ້ຊາຍ​ສອງຮ້ອຍ​ຫ້າສິບ​ຄົນ.</w:t>
      </w:r>
    </w:p>
    <w:p/>
    <w:p>
      <w:r xmlns:w="http://schemas.openxmlformats.org/wordprocessingml/2006/main">
        <w:t xml:space="preserve">ໄຟ​ຈາກ​ພຣະ​ຜູ້​ເປັນ​ເຈົ້າ​ໄດ້​ເຜົາ​ຜານ​ຜູ້​ຊາຍ​ສອງ​ຮ້ອຍ​ຫ້າ​ສິບ​ຄົນ​ທີ່​ພວມ​ຖວາຍ​ເຄື່ອງ​ຫອມ.</w:t>
      </w:r>
    </w:p>
    <w:p/>
    <w:p>
      <w:r xmlns:w="http://schemas.openxmlformats.org/wordprocessingml/2006/main">
        <w:t xml:space="preserve">1. ພະລັງຂອງພະເຈົ້າ: ບົດຮຽນຈາກຈົດເຊັນບັນຊີ 16:35</w:t>
      </w:r>
    </w:p>
    <w:p/>
    <w:p>
      <w:r xmlns:w="http://schemas.openxmlformats.org/wordprocessingml/2006/main">
        <w:t xml:space="preserve">2. ຜົນ​ຂອງ​ການ​ບໍ່​ເຊື່ອ​ຟັງ: ການ​ວິ​ເຄາະ​ຈົດເຊັນບັນຊີ 16:35.</w:t>
      </w:r>
    </w:p>
    <w:p/>
    <w:p>
      <w:r xmlns:w="http://schemas.openxmlformats.org/wordprocessingml/2006/main">
        <w:t xml:space="preserve">1. ດານີເອນ 3:17-18 - ຊາດຣາກ, ເມຊາກ, ແລະອາເບດເນໂກ, ຜູ້ທີ່ໄວ້ວາງໃຈໃນພຣະເຈົ້າແລະບໍ່ໄດ້ເຜົາໄຫມ້ໂດຍໄຟ.</w:t>
      </w:r>
    </w:p>
    <w:p/>
    <w:p>
      <w:r xmlns:w="http://schemas.openxmlformats.org/wordprocessingml/2006/main">
        <w:t xml:space="preserve">2 ເຮັບເຣີ 12:29 - ສໍາລັບພຣະເຈົ້າຂອງພວກເຮົາເປັນໄຟທີ່ບໍລິໂພກ.</w:t>
      </w:r>
    </w:p>
    <w:p/>
    <w:p>
      <w:r xmlns:w="http://schemas.openxmlformats.org/wordprocessingml/2006/main">
        <w:t xml:space="preserve">ຈົດບັນຊີ 16:36 ແລະ​ພຣະເຈົ້າຢາເວ​ໄດ້​ກ່າວ​ກັບ​ໂມເຊ​ວ່າ,</w:t>
      </w:r>
    </w:p>
    <w:p/>
    <w:p>
      <w:r xmlns:w="http://schemas.openxmlformats.org/wordprocessingml/2006/main">
        <w:t xml:space="preserve">ໂມເຊ​ໄດ້​ຮັບ​ການ​ແນະນຳ​ຈາກ​ພຣະ​ຜູ້​ເປັນ​ເຈົ້າ​ໃຫ້​ເວົ້າ​ກັບ​ປະ​ຊາ​ຊົນ​ຂອງ​ປະ​ຊາ​ຊົນ​ຂອງ Korah.</w:t>
      </w:r>
    </w:p>
    <w:p/>
    <w:p>
      <w:r xmlns:w="http://schemas.openxmlformats.org/wordprocessingml/2006/main">
        <w:t xml:space="preserve">1. ການເຊື່ອຟັງຄໍາແນະນໍາຂອງພະເຈົ້າ: ຕົວຢ່າງຂອງໂມເຊ</w:t>
      </w:r>
    </w:p>
    <w:p/>
    <w:p>
      <w:r xmlns:w="http://schemas.openxmlformats.org/wordprocessingml/2006/main">
        <w:t xml:space="preserve">2. ອັນຕະລາຍຂອງການກະບົດແລະຄວາມພາກພູມໃຈ: ບົດຮຽນຈາກປະຊາຊົນຂອງ Korah</w:t>
      </w:r>
    </w:p>
    <w:p/>
    <w:p>
      <w:r xmlns:w="http://schemas.openxmlformats.org/wordprocessingml/2006/main">
        <w:t xml:space="preserve">1. ຄຳເພງ 105:17-22 ພຣະອົງ​ໄດ້​ສົ່ງ​ຊາຍ​ຄົນ​ໜຶ່ງ​ໄປ​ຕໍ່ໜ້າ​ພວກເຂົາ, ແມ່ນ​ແຕ່​ໂຢເຊບ ຜູ້​ທີ່​ຖືກ​ຂາຍ​ໃຫ້​ຄົນ​ຮັບໃຊ້​ຄົນ​ໜຶ່ງ: ຕີນ​ຂອງ​ພວກເຂົາ​ຖືກ​ຕີ​ດ້ວຍ​ຕ່ອງໂສ້​ເຫຼັກ; ຈົນ​ເຖິງ​ເວລາ​ທີ່​ຖ້ອຍຄຳ​ຂອງ​ພຣະອົງ​ໄດ້​ມາ. ພຣະ​ຜູ້​ເປັນ​ເຈົ້າ​ໄດ້​ທົດ​ລອງ​ເຂົາ. ກະສັດ​ໄດ້​ສົ່ງ​ແລະ​ປົດ​ລາວ; ເຖິງ​ແມ່ນ​ວ່າ​ຜູ້​ປົກ​ຄອງ​ປະ​ຊາ​ຊົນ, ແລະ​ປ່ອຍ​ໃຫ້​ເຂົາ​ໄປ​ເປັນ​ອິດ​ສະ​ຫຼະ. ພຣະອົງໄດ້ແຕ່ງຕັ້ງພຣະອົງເປັນເຈົ້ານາຍຂອງເຮືອນຂອງພຣະອົງ, ແລະຜູ້ປົກຄອງຂອງສານທັງຫມົດຂອງພຣະອົງ: ຜູກມັດບັນດາເຈົ້ານາຍຂອງຕົນຕາມຄວາມພໍໃຈ; ແລະສອນສະຕິປັນຍາຂອງສະມາຊິກສະພາສູງຂອງລາວ.</w:t>
      </w:r>
    </w:p>
    <w:p/>
    <w:p>
      <w:r xmlns:w="http://schemas.openxmlformats.org/wordprocessingml/2006/main">
        <w:t xml:space="preserve">ອິດ ສະ ຣາ ເອນ ໄດ້ ເຂົ້າ ມາ ໃນ ປະ ເທດ ເອ ຢິບ; ແລະຢາໂຄບໄດ້ອາໄສຢູ່ໃນແຜ່ນດິນຂອງຮາມ.</w:t>
      </w:r>
    </w:p>
    <w:p/>
    <w:p>
      <w:r xmlns:w="http://schemas.openxmlformats.org/wordprocessingml/2006/main">
        <w:t xml:space="preserve">2. ໂຢຮັນ 14:15-17 - ຖ້າເຈົ້າຮັກເຮົາ, ຈົ່ງຮັກສາພຣະບັນຍັດຂອງເຮົາ. ແລະ ເຮົາ​ຈະ​ອະ​ທິ​ຖານ​ພຣະ​ບິ​ດາ, ແລະ ພຣະ​ອົງ​ຈະ​ປະ​ທານ​ພຣະ​ຜູ້​ປອບ​ໂຍນ​ອີກ​ອົງ​ໜຶ່ງ​ໃຫ້​ແກ່​ເຈົ້າ, ເພື່ອ​ວ່າ​ພຣະ​ອົງ​ຈະ​ຢູ່​ກັບ​ພວກ​ເຈົ້າ​ຕະ​ຫລອດ​ການ; ແມ່ນແຕ່ພຣະວິນຍານແຫ່ງຄວາມຈິງ; ຜູ້​ທີ່​ໂລກ​ບໍ່​ສາ​ມາດ​ໄດ້​ຮັບ, ເພາະ​ວ່າ​ມັນ​ບໍ່​ເຫັນ​ພຣະ​ອົງ, ທັງ​ບໍ່​ຮູ້​ຈັກ​ພຣະ​ອົງ: ແຕ່​ທ່ານ​ຮູ້​ຈັກ​ພຣະ​ອົງ; ເພາະພຣະອົງຊົງສະຖິດຢູ່ກັບເຈົ້າ, ແລະຈະຢູ່ໃນເຈົ້າ. ເຮົາ​ຈະ​ບໍ່​ປ່ອຍ​ໃຫ້​ເຈົ້າ​ເສຍ​ໃຈ: ເຮົາ​ຈະ​ມາ​ຫາ​ເຈົ້າ.</w:t>
      </w:r>
    </w:p>
    <w:p/>
    <w:p>
      <w:r xmlns:w="http://schemas.openxmlformats.org/wordprocessingml/2006/main">
        <w:t xml:space="preserve">ຈົດບັນຊີ 16:37 ຈົ່ງ​ເວົ້າ​ກັບ​ເອເລອາຊາ​ລູກຊາຍ​ຂອງ​ປະໂຣຫິດ​ອາໂຣນ​ວ່າ, ໃຫ້​ລາວ​ເອົາ​ກະບະ​ໄຟ​ອອກ​ຈາກ​ໄຟ​ເຜົາ​ໄໝ້​ຢູ່​ບ່ອນ​ນັ້ນ. ເພາະ​ພວກ​ເຂົາ​ເປັນ​ທີ່​ສັກ​ສິດ.</w:t>
      </w:r>
    </w:p>
    <w:p/>
    <w:p>
      <w:r xmlns:w="http://schemas.openxmlformats.org/wordprocessingml/2006/main">
        <w:t xml:space="preserve">ໂມເຊ​ສັ່ງ​ປະໂຣຫິດ​ເອເລອາຊາ​ໃຫ້​ເອົາ​ກະບອງ​ໄຟ​ອອກ​ຈາກ​ໄຟ ແລະ​ກະແຈກ​ກະຈາຍ​ໄຟ ດັ່ງ​ທີ່​ໄມ້​ໄຟ​ນັ້ນ​ເປັນ​ທີ່​ສັກສິດ.</w:t>
      </w:r>
    </w:p>
    <w:p/>
    <w:p>
      <w:r xmlns:w="http://schemas.openxmlformats.org/wordprocessingml/2006/main">
        <w:t xml:space="preserve">1. ພະລັງແຫ່ງຄວາມບໍລິສຸດ: ຄົ້ນຫາສິ່ງທີ່ມັນຫມາຍຄວາມວ່າເປັນການສັກສິດ</w:t>
      </w:r>
    </w:p>
    <w:p/>
    <w:p>
      <w:r xmlns:w="http://schemas.openxmlformats.org/wordprocessingml/2006/main">
        <w:t xml:space="preserve">2. ຖາ​ນະ​ປະ​ໂລ​ຫິດ: ໃຫ້​ກຽດ​ແກ່​ພາ​ລະ​ບົດ​ບາດ​ແລະ​ຄວາມ​ຮັບ​ຜິດ​ຊອບ​ຂອງ Eleazar</w:t>
      </w:r>
    </w:p>
    <w:p/>
    <w:p>
      <w:r xmlns:w="http://schemas.openxmlformats.org/wordprocessingml/2006/main">
        <w:t xml:space="preserve">1. ພວກເລວີ 10:1-3; ລູກ​ຊາຍ​ຂອງ​ອາໂຣນ​ໄດ້​ຈູດ​ໄຟ​ອັນ​ແປກ​ປະຫລາດ​ຕໍ່​ພຣະພັກ​ຂອງ​ພຣະອົງ</w:t>
      </w:r>
    </w:p>
    <w:p/>
    <w:p>
      <w:r xmlns:w="http://schemas.openxmlformats.org/wordprocessingml/2006/main">
        <w:t xml:space="preserve">2. ມັດທາຍ 5:48; ຈົ່ງ​ເປັນ​ຜູ້​ດີ​ພ້ອມ​ທັງ​ເປັນ​ພຣະ​ບິດາ​ຜູ້​ສະຖິດ​ຢູ່​ໃນ​ສະຫວັນ​ຂອງ​ເຈົ້າ​ສົມບູນ</w:t>
      </w:r>
    </w:p>
    <w:p/>
    <w:p>
      <w:r xmlns:w="http://schemas.openxmlformats.org/wordprocessingml/2006/main">
        <w:t xml:space="preserve">ຈົດບັນຊີ 16:38 ແທ່ນບູຊາ​ຂອງ​ຄົນ​ບາບ​ເຫຼົ່ານີ້​ຕໍ່​ຈິດ​ວິນຍານ​ຂອງ​ພວກເຂົາ​ເອງ, ຈົ່ງ​ເຮັດ​ແຜ່ນ​ຈາລຶກ​ກວ້າງ​ເພື່ອ​ປົກ​ແທ່ນ​ບູຊາ ເພາະ​ພວກເຂົາ​ໄດ້​ຖວາຍ​ພວກເຂົາ​ຕໍ່ໜ້າ​ພຣະເຈົ້າຢາເວ, ສະນັ້ນ ພວກເຂົາ​ຈຶ່ງ​ເປັນ​ທີ່​ສັກສິດ; ແລະ​ພວກເຂົາ​ຈະ​ເປັນ​ເຄື່ອງໝາຍ​ໃຫ້​ແກ່​ລູກຫລານ​ຂອງ​ພຣະເຈົ້າ. ອິດສະຣາເອນ.</w:t>
      </w:r>
    </w:p>
    <w:p/>
    <w:p>
      <w:r xmlns:w="http://schemas.openxmlformats.org/wordprocessingml/2006/main">
        <w:t xml:space="preserve">ໂຄຣາ ແລະ ຜູ້​ຕິດຕາມ​ຂອງ​ເພິ່ນ​ໄດ້​ກະບົດ​ຕໍ່​ໂມເຊ​ແລະ​ອາໂຣນ ແລະ​ໄດ້​ຮັບ​ການ​ລົງໂທດ​ຈາກ​ພຣະ​ຜູ້​ເປັນ​ເຈົ້າ. ເຄື່ອງ​ມື​ຂອງ​ເຂົາ​ເຈົ້າ​ຈະ​ຖືກ​ໃຊ້​ເປັນ​ຜ້າ​ປົກ​ແທ່ນ​ບູຊາ​ເພື່ອ​ເຕືອນ​ໃຫ້​ລູກ​ຫລານ​ອິດສະ​ຣາເອນ​ຮູ້​ເຖິງ​ຜົນ​ທີ່​ເກີດ​ຈາກ​ການ​ກະບົດ​ຕໍ່​ພຣະ​ເຈົ້າ.</w:t>
      </w:r>
    </w:p>
    <w:p/>
    <w:p>
      <w:r xmlns:w="http://schemas.openxmlformats.org/wordprocessingml/2006/main">
        <w:t xml:space="preserve">1. ການກະບົດ: ຜົນສະທ້ອນຂອງການບໍ່ເຊື່ອຟັງພະເຈົ້າ</w:t>
      </w:r>
    </w:p>
    <w:p/>
    <w:p>
      <w:r xmlns:w="http://schemas.openxmlformats.org/wordprocessingml/2006/main">
        <w:t xml:space="preserve">2. ການເຊື່ອຟັງ: ພອນຂອງການປະຕິບັດຕາມພຣະເຈົ້າ</w:t>
      </w:r>
    </w:p>
    <w:p/>
    <w:p>
      <w:r xmlns:w="http://schemas.openxmlformats.org/wordprocessingml/2006/main">
        <w:t xml:space="preserve">1 ຊາມູເອນ 15:22-23 “ແລະ ຊາມູເອນ​ຕອບ​ວ່າ, “ພຣະເຈົ້າຢາເວ​ໄດ້​ຊົມຊື່ນ​ຍິນດີ​ຢ່າງ​ໃຫຍ່​ຫລວງ​ໃນ​ເຄື່ອງ​ເຜົາ​ບູຊາ​ແລະ​ເຄື່ອງ​ບູຊາ​ເທົ່າ​ກັບ​ການ​ເຊື່ອຟັງ​ຖ້ອຍຄຳ​ຂອງ​ພຣະເຈົ້າຢາເວ​ບໍ? ເພາະ​ການ​ກະບົດ​ກໍ​ຄື​ກັບ​ຄວາມ​ຜິດ​ບາບ​ຂອງ​ແມ່​ມົດ ແລະ​ຄວາມ​ແຂງ​ກະດ້າງ​ກໍ​ຄື​ກັບ​ຄວາມ​ຊົ່ວ​ຮ້າຍ ແລະ​ການ​ບູຊາ​ຮູບ​ປັ້ນ.”</w:t>
      </w:r>
    </w:p>
    <w:p/>
    <w:p>
      <w:r xmlns:w="http://schemas.openxmlformats.org/wordprocessingml/2006/main">
        <w:t xml:space="preserve">2 ພຣະບັນຍັດສອງ 5:32-33 “ຈົ່ງ​ປະຕິບັດ​ຕາມ​ທີ່​ພຣະເຈົ້າຢາເວ ພຣະເຈົ້າ​ຂອງ​ພວກເຈົ້າ​ໄດ້​ສັ່ງ​ໄວ້ ຄື​ຢ່າ​ຫັນ​ໄປ​ທາງ​ຂວາ ຫລື​ທາງ​ຊ້າຍ ແລະ​ພວກເຈົ້າ​ຈະ​ເດີນ​ໄປ​ໃນ​ທຸກ​ທາງ​ທີ່​ພຣະເຈົ້າຢາເວ ພຣະເຈົ້າ​ຂອງ​ພວກເຈົ້າ​ໄດ້​ກະທຳ. ພຣະ​ເຈົ້າ​ໄດ້​ບັນ​ຊາ​ເຈົ້າ, ເພື່ອ​ເຈົ້າ​ຈະ​ມີ​ຊີ​ວິດ, ແລະ​ເພື່ອ​ວ່າ​ມັນ​ຈະ​ເປັນ​ດີ​ກັບ​ເຈົ້າ, ແລະ​ເພື່ອ​ວ່າ​ເຈົ້າ​ຈະ​ໄດ້​ແກ່​ຍາວ​ວັນ​ເວ​ລາ​ຂອງ​ທ່ານ​ໃນ​ແຜ່ນ​ດິນ​ທີ່​ເຈົ້າ​ຈະ​ໄດ້​ຮັບ​ການ​ຄອບ​ຄອງ."</w:t>
      </w:r>
    </w:p>
    <w:p/>
    <w:p>
      <w:r xmlns:w="http://schemas.openxmlformats.org/wordprocessingml/2006/main">
        <w:t xml:space="preserve">ຈົດບັນຊີ 16:39 ແລະ​ປະໂຣຫິດ​ເອເລອາຊາ​ໄດ້​ເອົາ​ກະບອງ​ທອງເຫລືອງ​ໄປ​ຖວາຍ​ດ້ວຍ​ທອງເຫຼືອງ ຊຶ່ງ​ນຳ​ເອົາ​ເຄື່ອງ​ເຜົາ​ບູຊາ​ມາ​ຖວາຍ. ແລະ​ພວກ​ເຂົາ​ໄດ້​ຖືກ​ເຮັດ​ເປັນ​ແຜ່ນ​ກວ້າງ​ສໍາ​ລັບ​ການ​ປົກ​ຫຸ້ມ​ຂອງ​ແທ່ນ​ບູ​ຊາ:</w:t>
      </w:r>
    </w:p>
    <w:p/>
    <w:p>
      <w:r xmlns:w="http://schemas.openxmlformats.org/wordprocessingml/2006/main">
        <w:t xml:space="preserve">ປະໂຣຫິດ​ເອເລອາຊາ​ໄດ້​ເອົາ​ກະບອງ​ທອງເຫລືອງ​ທີ່​ໃຊ້​ໃນ​ເຄື່ອງ​ຖວາຍ​ບູຊາ ແລະ​ເຮັດ​ໃຫ້​ເປັນ​ແຜ່ນ​ກວ້າງ​ເພື່ອ​ປົກ​ແທ່ນ​ບູຊາ.</w:t>
      </w:r>
    </w:p>
    <w:p/>
    <w:p>
      <w:r xmlns:w="http://schemas.openxmlformats.org/wordprocessingml/2006/main">
        <w:t xml:space="preserve">1. ພະລັງແຫ່ງການເສຍສະລະ: ວິທີທີ່ເຄື່ອງຖວາຍຂອງພວກເຮົາສາມາດນຳມາໃຊ້ ແລະ ຈິນຕະນາການຄືນໃໝ່ໄດ້</w:t>
      </w:r>
    </w:p>
    <w:p/>
    <w:p>
      <w:r xmlns:w="http://schemas.openxmlformats.org/wordprocessingml/2006/main">
        <w:t xml:space="preserve">2. ສັນຍາລັກຂອງການເປັນອັນໜຶ່ງອັນດຽວກັນຂອງແທ່ນບູຊາ: ເຮົາຈະມາຮ່ວມນະມັດສະການໄດ້ແນວໃດ</w:t>
      </w:r>
    </w:p>
    <w:p/>
    <w:p>
      <w:r xmlns:w="http://schemas.openxmlformats.org/wordprocessingml/2006/main">
        <w:t xml:space="preserve">1. ເຮັບເຣີ 13:15-16 - ດັ່ງນັ້ນ, ໂດຍຜ່ານພຣະເຢຊູ, ໃຫ້ພວກເຮົາສືບຕໍ່ສະເຫນີໃຫ້ພຣະເຈົ້າເປັນການເສຍສະລະຂອງສັນລະເສີນຫມາກໄມ້ຂອງປາກທີ່ເປີດເຜີຍຊື່ຂອງພຣະອົງ. ແລະ​ຢ່າ​ລືມ​ທີ່​ຈະ​ເຮັດ​ຄວາມ​ດີ​ແລະ​ແບ່ງ​ປັນ​ກັບ​ຄົນ​ອື່ນ, ເພາະ​ວ່າ​ດ້ວຍ​ການ​ເສຍ​ສະ​ລະ​ເຊັ່ນ​ນັ້ນ​ພຣະ​ເຈົ້າ​ພໍ​ໃຈ.</w:t>
      </w:r>
    </w:p>
    <w:p/>
    <w:p>
      <w:r xmlns:w="http://schemas.openxmlformats.org/wordprocessingml/2006/main">
        <w:t xml:space="preserve">2 ໂຣມ 12:1 ສະນັ້ນ, ພີ່ນ້ອງ​ທັງຫລາຍ​ເອີຍ, ໃນ​ຄວາມ​ເມດຕາ​ຂອງ​ພຣະເຈົ້າ, ຈົ່ງ​ຖວາຍ​ຮ່າງກາຍ​ຂອງ​ພວກເຈົ້າ​ເປັນ​ເຄື່ອງ​ບູຊາ​ທີ່​ມີ​ຊີວິດ​ຢູ່, ອັນ​ບໍລິສຸດ ແລະ​ເປັນ​ທີ່​ພໍພຣະໄທ​ຂອງ​ພຣະເຈົ້າ, ນີ້​ຄື​ການ​ນະມັດສະການ​ແທ້​ແລະ​ຖືກຕ້ອງ​ຂອງ​ພວກເຈົ້າ.</w:t>
      </w:r>
    </w:p>
    <w:p/>
    <w:p>
      <w:r xmlns:w="http://schemas.openxmlformats.org/wordprocessingml/2006/main">
        <w:t xml:space="preserve">ຈົດບັນຊີ 16:40 ເພື່ອ​ເປັນ​ການ​ລະນຶກ​ເຖິງ​ຊາວ​ອິດສະຣາເອນ, ບໍ່​ວ່າ​ຄົນ​ຕ່າງດ້າວ​ທີ່​ບໍ່​ແມ່ນ​ເຊື້ອສາຍ​ຂອງ​ອາໂຣນ ຈະ​ມາ​ໃກ້​ເພື່ອ​ຖວາຍ​ເຄື່ອງ​ຫອມ​ຕໍ່​ພຣະເຈົ້າຢາເວ. ວ່າ​ລາວ​ຈະ​ບໍ່​ເປັນ​ຄື​ໂຄຣາ ແລະ​ເປັນ​ກຸ່ມ​ຂອງ​ລາວ ດັ່ງ​ທີ່​ພຣະ​ຜູ້​ເປັນ​ເຈົ້າ​ໄດ້​ກ່າວ​ກັບ​ລາວ​ດ້ວຍ​ມື​ຂອງ​ໂມເຊ.</w:t>
      </w:r>
    </w:p>
    <w:p/>
    <w:p>
      <w:r xmlns:w="http://schemas.openxmlformats.org/wordprocessingml/2006/main">
        <w:t xml:space="preserve">ເປັນ​ການ​ລະນຶກ​ເຖິງ​ຊາວ​ອິດສະລາແອນ ເພື່ອ​ປ້ອງ​ກັນ​ຄົນ​ແປກ​ໜ້າ​ທີ່​ບໍ່​ມີ​ຖານະ​ປະໂລຫິດ​ແຫ່ງ​ອາໂຣນ ຈາກ​ການ​ຖວາຍ​ເຄື່ອງ​ຫອມ​ຕໍ່​ພຣະ​ພັກ​ຂອງ​ພຣະ​ຜູ້​ເປັນ​ເຈົ້າ ແລະ​ເພື່ອ​ລະນຶກ​ເຖິງ​ການ​ກະບົດ​ຂອງ​ໂກຣາ​ຕໍ່​ໂມເຊ.</w:t>
      </w:r>
    </w:p>
    <w:p/>
    <w:p>
      <w:r xmlns:w="http://schemas.openxmlformats.org/wordprocessingml/2006/main">
        <w:t xml:space="preserve">1: ເຮົາ​ຕ້ອງ​ສັດ​ຊື່ ແລະ​ສັດ​ຊື່​ຕໍ່​ພຣະ​ເຈົ້າ ແລະ​ພາກ​ພຽນ​ໃນ​ການ​ເຮັດ​ຕາມ​ພຣະ​ບັນ​ຍັດ​ຂອງ​ພຣະ​ອົງ.</w:t>
      </w:r>
    </w:p>
    <w:p/>
    <w:p>
      <w:r xmlns:w="http://schemas.openxmlformats.org/wordprocessingml/2006/main">
        <w:t xml:space="preserve">2: ເຮົາ​ຕ້ອງ​ຈື່​ຈຳ​ທີ່​ຈະ​ຖ່ອມ​ຕົວ​ແລະ​ຍອມ​ຮັບ​ອຳນາດ​ທີ່​ໄດ້​ມອບ​ໃຫ້​ຈາກ​ພະເຈົ້າ.</w:t>
      </w:r>
    </w:p>
    <w:p/>
    <w:p>
      <w:r xmlns:w="http://schemas.openxmlformats.org/wordprocessingml/2006/main">
        <w:t xml:space="preserve">1: ຟີລິບ 2:3-5 - ບໍ່ເຮັດຫຍັງອອກຈາກຄວາມທະເຍີທະຍານທີ່ເຫັນແກ່ຕົວຫຼື conceit vain. ແທນທີ່ຈະ, ໃນຄວາມຖ່ອມຕົນໃຫ້ຄຸນຄ່າຄົນອື່ນເຫນືອຕົວເອງ, ບໍ່ໄດ້ເບິ່ງຜົນປະໂຫຍດຂອງຕົນເອງ, ແຕ່ທ່ານແຕ່ລະຄົນໃຫ້ຜົນປະໂຫຍດຂອງຄົນອື່ນ.</w:t>
      </w:r>
    </w:p>
    <w:p/>
    <w:p>
      <w:r xmlns:w="http://schemas.openxmlformats.org/wordprocessingml/2006/main">
        <w:t xml:space="preserve">2:1 ເປໂຕ 5:5-6 - ໃນ​ວິ​ທີ​ການ​ດຽວ​ກັນ​, ທ່ານ​ຜູ້​ທີ່​ຍັງ​ນ້ອຍ​, ສົ່ງ​ຕົນ​ເອງ​ກັບ​ຜູ້​ເຖົ້າ​ແກ່​ຂອງ​ທ່ານ​. ພວກ​ເຈົ້າ​ທຸກ​ຄົນ​ເອີຍ, ຈົ່ງ​ນຸ່ງ​ຫົ່ມ​ຕົວ​ເອງ​ດ້ວຍ​ຄວາມ​ຖ່ອມ​ຕົວ​ຕໍ່​ກັນ​ແລະ​ກັນ, ເພາະ​ວ່າ, ພຣະ​ເຈົ້າ​ຕໍ່​ຕ້ານ​ຄົນ​ຈອງ​ຫອງ ແຕ່​ສະ​ແດງ​ຄວາມ​ໂປດ​ປານ​ຕໍ່​ຄົນ​ຖ່ອມ​ຕົວ.</w:t>
      </w:r>
    </w:p>
    <w:p/>
    <w:p>
      <w:r xmlns:w="http://schemas.openxmlformats.org/wordprocessingml/2006/main">
        <w:t xml:space="preserve">ຈົດບັນຊີ 16:41 ແຕ່​ໃນ​ມື້ອື່ນ​ນັ້ນ ປະຊາຄົມ​ຊາວ​ອິດສະຣາເອນ​ທັງໝົດ​ກໍ​ຈົ່ມ​ຕໍ່​ໂມເຊ​ແລະ​ອາໂຣນ​ວ່າ, “ເຈົ້າ​ໄດ້​ຂ້າ​ປະຊາຊົນ​ຂອງ​ພຣະເຈົ້າຢາເວ​ແລ້ວ.</w:t>
      </w:r>
    </w:p>
    <w:p/>
    <w:p>
      <w:r xmlns:w="http://schemas.openxmlformats.org/wordprocessingml/2006/main">
        <w:t xml:space="preserve">ປະຊາຊົນ ອິດສະຣາເອນ ໄດ້ ຈົ່ມຮ້າຍ ໂມເຊ ແລະ ອາໂຣນ ໂດຍ ກ່າວຫາ ພວກເຂົາ ວ່າ ຂ້າ ປະຊາຊົນ ຂອງ^ພຣະເຈົ້າຢາເວ.</w:t>
      </w:r>
    </w:p>
    <w:p/>
    <w:p>
      <w:r xmlns:w="http://schemas.openxmlformats.org/wordprocessingml/2006/main">
        <w:t xml:space="preserve">1. ແຜນຂອງພຣະເຈົ້າແມ່ນດີເລີດສະເໝີ—ວິທີວາງໃຈເມື່ອເຈົ້າບໍ່ເຂົ້າໃຈ</w:t>
      </w:r>
    </w:p>
    <w:p/>
    <w:p>
      <w:r xmlns:w="http://schemas.openxmlformats.org/wordprocessingml/2006/main">
        <w:t xml:space="preserve">2. ພຣະເຈົ້າຢູ່ໃນການຄວບຄຸມ - ອໍານາດຂອງອະທິປະໄຕຂອງພຣະອົງ</w:t>
      </w:r>
    </w:p>
    <w:p/>
    <w:p>
      <w:r xmlns:w="http://schemas.openxmlformats.org/wordprocessingml/2006/main">
        <w:t xml:space="preserve">1. Romans 8:28 - ແລະພວກເຮົາຮູ້ວ່າສໍາລັບຜູ້ທີ່ຮັກພຣະເຈົ້າທຸກສິ່ງເຮັດວຽກຮ່ວມກັນເພື່ອຄວາມດີ, ສໍາລັບຜູ້ທີ່ຖືກເອີ້ນຕາມຈຸດປະສົງຂອງພຣະອົງ.</w:t>
      </w:r>
    </w:p>
    <w:p/>
    <w:p>
      <w:r xmlns:w="http://schemas.openxmlformats.org/wordprocessingml/2006/main">
        <w:t xml:space="preserve">2. ເອຊາຢາ 55:8-9 - ສໍາລັບຄວາມຄິດຂອງຂ້ອຍບໍ່ແມ່ນຄວາມຄິດຂອງເຈົ້າ, ທັງບໍ່ແມ່ນວິທີການຂອງເຈົ້າ, ພຣະຜູ້ເປັນເຈົ້າກ່າວ. ເພາະ​ສະ​ຫວັນ​ສູງ​ກວ່າ​ແຜ່ນ​ດິນ​ໂລກ, ວິ​ທີ​ຂອງ​ຂ້າ​ພະ​ເຈົ້າ​ສູງ​ກ​່​ວາ​ທາງ​ຂອງ​ທ່ານ​ແລະ​ຄວາມ​ຄິດ​ຂອງ​ຂ້າ​ພະ​ເຈົ້າ​ກ​່​ວາ​ຄວາມ​ຄິດ​ຂອງ​ທ່ານ.</w:t>
      </w:r>
    </w:p>
    <w:p/>
    <w:p>
      <w:r xmlns:w="http://schemas.openxmlformats.org/wordprocessingml/2006/main">
        <w:t xml:space="preserve">ຈົດບັນຊີ 16:42 ແລະ​ເຫດການ​ໄດ້​ບັງ​ເກີດ​ຂຶ້ນ​ຄື ເມື່ອ​ຝູງ​ຊົນ​ມາ​ຕໍ່ສູ້​ໂມເຊ​ແລະ​ຕໍ່​ອາໂຣນ ພວກ​ເຂົາ​ຈຶ່ງ​ຫລຽວ​ໄປ​ຫາ​ຫໍເຕັນ​ຂອງ​ປະຊາຄົມ ແລະ​ເບິ່ງແມ, ເມກ​ໄດ້​ປົກ​ຄຸມ​ມັນ ແລະ​ສະຫງ່າຣາສີ​ຂອງ​ພຣະເຈົ້າຢາເວ​ກໍ​ປາກົດ.</w:t>
      </w:r>
    </w:p>
    <w:p/>
    <w:p>
      <w:r xmlns:w="http://schemas.openxmlformats.org/wordprocessingml/2006/main">
        <w:t xml:space="preserve">ເມື່ອ​ປະຊາຄົມ​ມາ​ຕໍ່ສູ້​ໂມເຊ​ແລະ​ອາໂຣນ, ພວກເຂົາ​ຫລຽວ​ໄປ​ຫາ​ຫໍເຕັນ ແລະ​ເຫັນ​ເມກ​ປົກ​ຄຸມ​ມັນ ແລະ​ສະຫງ່າຣາສີ​ຂອງ​ພຣະເຈົ້າຢາເວ​ກໍ​ປາກົດ.</w:t>
      </w:r>
    </w:p>
    <w:p/>
    <w:p>
      <w:r xmlns:w="http://schemas.openxmlformats.org/wordprocessingml/2006/main">
        <w:t xml:space="preserve">1. ພະເຈົ້າຢູ່ສະເຫມີເພື່ອປົກປ້ອງແລະນໍາພາປະຊາຊົນຂອງພະອົງ.</w:t>
      </w:r>
    </w:p>
    <w:p/>
    <w:p>
      <w:r xmlns:w="http://schemas.openxmlformats.org/wordprocessingml/2006/main">
        <w:t xml:space="preserve">2. ໃນ​ເວ​ລາ​ທີ່​ມີ​ຄວາມ​ຫຍຸ້ງ​ຍາກ​ແລະ​ຄວາມ​ຫຍຸ້ງ​ຍາກ, ຫັນ​ໄປ​ຫາ​ພຣະ​ຜູ້​ເປັນ​ເຈົ້າ​ສໍາ​ລັບ​ການ​ຊ່ວຍ​ເຫຼືອ​ແລະ​ການ​ຊີ້​ນໍາ.</w:t>
      </w:r>
    </w:p>
    <w:p/>
    <w:p>
      <w:r xmlns:w="http://schemas.openxmlformats.org/wordprocessingml/2006/main">
        <w:t xml:space="preserve">1. ຄຳເພງ 46:1 ພະເຈົ້າ​ເປັນ​ບ່ອນ​ລີ້​ໄພ​ແລະ​ກຳລັງ​ຂອງ​ເຮົາ, ເປັນ​ການ​ຊ່ວຍ​ເຫຼືອ​ໃນ​ທຸກ​ບັນຫາ.</w:t>
      </w:r>
    </w:p>
    <w:p/>
    <w:p>
      <w:r xmlns:w="http://schemas.openxmlformats.org/wordprocessingml/2006/main">
        <w:t xml:space="preserve">2. ເອຊາຢາ 41:10 ຢ່າ​ຢ້ານ, ເພາະ​ເຮົາ​ຢູ່​ກັບ​ເຈົ້າ; ຢ່າຕົກໃຈ ເພາະເຮົາຄືພຣະເຈົ້າຂອງເຈົ້າ; ເຮົາ​ຈະ​ເສີມ​ກຳລັງ​ເຈົ້າ, ເຮົາ​ຈະ​ຊ່ວຍ​ເຈົ້າ, ເຮົາ​ຈະ​ຍົກ​ເຈົ້າ​ດ້ວຍ​ມື​ຂວາ​ທີ່​ຊອບ​ທຳ​ຂອງ​ເຮົາ.</w:t>
      </w:r>
    </w:p>
    <w:p/>
    <w:p>
      <w:r xmlns:w="http://schemas.openxmlformats.org/wordprocessingml/2006/main">
        <w:t xml:space="preserve">ຈົດບັນຊີ 16:43 ແລະ​ໂມເຊ​ກັບ​ອາໂຣນ​ກໍ​ມາ​ຢູ່​ຕໍ່ໜ້າ​ຫໍເຕັນ​ຂອງ​ປະຊາຄົມ.</w:t>
      </w:r>
    </w:p>
    <w:p/>
    <w:p>
      <w:r xmlns:w="http://schemas.openxmlformats.org/wordprocessingml/2006/main">
        <w:t xml:space="preserve">ໂມເຊ​ແລະ​ອາໂຣນ​ໄດ້​ມາ​ຢູ່​ຕໍ່ໜ້າ​ຫໍເຕັນ​ຂອງ​ປະຊາຄົມ ດັ່ງ​ທີ່​ໄດ້​ອະທິບາຍ​ໄວ້​ໃນ​ຈົດເຊັນບັນຊີ 16:43.</w:t>
      </w:r>
    </w:p>
    <w:p/>
    <w:p>
      <w:r xmlns:w="http://schemas.openxmlformats.org/wordprocessingml/2006/main">
        <w:t xml:space="preserve">1: ເຮົາ​ສາມາດ​ຮຽນ​ຮູ້​ທີ່​ຈະ​ມາ​ຢູ່​ຕໍ່​ໜ້າ​ພະເຈົ້າ​ດ້ວຍ​ຄວາມ​ຖ່ອມ​ແລະ​ຄວາມ​ຄາລະວະ.</w:t>
      </w:r>
    </w:p>
    <w:p/>
    <w:p>
      <w:r xmlns:w="http://schemas.openxmlformats.org/wordprocessingml/2006/main">
        <w:t xml:space="preserve">2: ແມ່ນ​ແຕ່​ຜູ້​ນຳ​ທີ່​ຍິ່ງ​ໃຫຍ່​ຂອງ​ສາດ​ສະ​ໜາ​ຂອງ​ເຮົາ, ເຊັ່ນ: ໂມເຊ ແລະ ອາ​ໂຣນ, ໄດ້​ຖ່ອມ​ຕົວ​ຕໍ່​ພຣະ​ພັກ​ຂອງ​ພຣະ​ເຈົ້າ ແລະ​ຫໍ​ທັບ​ຂອງ​ພຣະ​ອົງ.</w:t>
      </w:r>
    </w:p>
    <w:p/>
    <w:p>
      <w:r xmlns:w="http://schemas.openxmlformats.org/wordprocessingml/2006/main">
        <w:t xml:space="preserve">1: James 4: 10 - "ຖ່ອມຕົວລົງໃນສາຍພຣະເນດຂອງພຣະຜູ້ເປັນເຈົ້າ, ແລະພຣະອົງຈະຍົກທ່ານຂຶ້ນ."</w:t>
      </w:r>
    </w:p>
    <w:p/>
    <w:p>
      <w:r xmlns:w="http://schemas.openxmlformats.org/wordprocessingml/2006/main">
        <w:t xml:space="preserve">2: Psalm 34:18 - "ພຣະ​ຜູ້​ເປັນ​ເຈົ້າ​ສະ​ຖິດ​ຢູ່​ໃກ້​ກັບ​ຄົນ​ທີ່​ມີ​ຫົວ​ໃຈ​ທີ່​ແຕກ​ຫັກ; ແລະ​ຊ່ວຍ​ປະ​ຢັດ​ຜູ້​ທີ່​ມີ​ຈິດ​ໃຈ​ສໍາ​ນຶກ​ຜິດ​ໄດ້​."</w:t>
      </w:r>
    </w:p>
    <w:p/>
    <w:p>
      <w:r xmlns:w="http://schemas.openxmlformats.org/wordprocessingml/2006/main">
        <w:t xml:space="preserve">ຈົດບັນຊີ 16:44 ແລະ​ພຣະເຈົ້າຢາເວ​ໄດ້​ກ່າວ​ກັບ​ໂມເຊ​ວ່າ,</w:t>
      </w:r>
    </w:p>
    <w:p/>
    <w:p>
      <w:r xmlns:w="http://schemas.openxmlformats.org/wordprocessingml/2006/main">
        <w:t xml:space="preserve">ພຣະຜູ້ເປັນເຈົ້າກ່າວກັບໂມເຊກ່ຽວກັບເລື່ອງທີ່ບໍ່ຮູ້ຈັກ.</w:t>
      </w:r>
    </w:p>
    <w:p/>
    <w:p>
      <w:r xmlns:w="http://schemas.openxmlformats.org/wordprocessingml/2006/main">
        <w:t xml:space="preserve">1. ເຊື່ອຟັງພຣະບັນຍັດຂອງພຣະເຈົ້າ: ເລື່ອງຂອງຈົດເຊັນບັນຊີ 16:44</w:t>
      </w:r>
    </w:p>
    <w:p/>
    <w:p>
      <w:r xmlns:w="http://schemas.openxmlformats.org/wordprocessingml/2006/main">
        <w:t xml:space="preserve">2. ໄວ້​ວາງ​ໃຈ​ໃນ​ການ​ຊີ້​ນໍາ​ຂອງ​ພຣະ​ຜູ້​ເປັນ​ເຈົ້າ: A Study of Numbers 16:44</w:t>
      </w:r>
    </w:p>
    <w:p/>
    <w:p>
      <w:r xmlns:w="http://schemas.openxmlformats.org/wordprocessingml/2006/main">
        <w:t xml:space="preserve">1. ສຸພາສິດ 3:5-6 - ຈົ່ງວາງໃຈໃນພຣະຜູ້ເປັນເຈົ້າດ້ວຍສຸດໃຈຂອງເຈົ້າ ແລະຢ່າອີງໃສ່ຄວາມເຂົ້າໃຈຂອງເຈົ້າເອງ; ໃນ​ທຸກ​ວິທີ​ທາງ​ຂອງ​ເຈົ້າ​ຍອມ​ຢູ່​ໃຕ້​ພະອົງ ແລະ​ພະອົງ​ຈະ​ເຮັດ​ໃຫ້​ເສັ້ນທາງ​ຂອງ​ເຈົ້າ​ຊື່​ສັດ.</w:t>
      </w:r>
    </w:p>
    <w:p/>
    <w:p>
      <w:r xmlns:w="http://schemas.openxmlformats.org/wordprocessingml/2006/main">
        <w:t xml:space="preserve">2. ມັດທາຍ 7:21-23 - ບໍ່ແມ່ນທຸກຄົນທີ່ເວົ້າກັບຂ້າພະເຈົ້າ, ພຣະຜູ້ເປັນເຈົ້າ, ພຣະຜູ້ເປັນເຈົ້າ, ຈະເຂົ້າໄປໃນອານາຈັກຂອງສະຫວັນ, ແຕ່ຜູ້ທີ່ເຮັດຕາມຄວາມປະສົງຂອງພຣະບິດາຂອງຂ້າພະເຈົ້າຜູ້ຢູ່ໃນສະຫວັນ. ໃນ​ມື້​ນັ້ນ​ຫລາຍ​ຄົນ​ຈະ​ເວົ້າ​ກັບ​ຂ້າ​ພະ​ເຈົ້າ​ວ່າ, ພຣະ​ຜູ້​ເປັນ​ເຈົ້າ, ພຣະ​ຜູ້​ເປັນ​ເຈົ້າ, ພວກ​ເຮົາ​ບໍ່​ໄດ້​ທໍາ​ນາຍ​ໃນ​ນາມ​ຂອງ​ພຣະ​ອົງ, ແລະ​ຂັບ​ໄລ່​ຜີ​ປີ​ສາດ​ອອກ​ໃນ​ນາມ​ຂອງ​ທ່ານ, ແລະ​ເຮັດ​ວຽກ​ງານ​ທີ່​ມີ​ອໍາ​ນາດ​ຫຼາຍ​ໃນ​ນາມ​ຂອງ​ພຣະ​ອົງ? ແລະຫຼັງຈາກນັ້ນຂ້າພະເຈົ້າຈະປະກາດກັບເຂົາເຈົ້າ, ຂ້າພະເຈົ້າບໍ່ເຄີຍຮູ້ຈັກທ່ານ; ຈົ່ງ​ໜີ​ໄປ​ຈາກ​ເຮົາ​ເຖີດ, ພວກ​ເຈົ້າ​ຄົນ​ງານ​ທີ່​ບໍ່​ມີ​ກົດ​ໝາຍ.</w:t>
      </w:r>
    </w:p>
    <w:p/>
    <w:p>
      <w:r xmlns:w="http://schemas.openxmlformats.org/wordprocessingml/2006/main">
        <w:t xml:space="preserve">ຈົດບັນຊີ 16:45 ຂໍ​ໃຫ້​ເຈົ້າ​ລຸກ​ຂຶ້ນ​ຈາກ​ປະຊາຄົມ​ນີ້ ເພື່ອ​ວ່າ​ເຮົາ​ຈະ​ໄດ້​ທຳລາຍ​ພວກເຂົາ​ດັ່ງ​ໃນ​ເວລາ​ສັ້ນໆ. ແລະ ພວກ​ເຂົາ​ໄດ້​ລົ້ມ​ລົງ​ໃສ່​ໜ້າ.</w:t>
      </w:r>
    </w:p>
    <w:p/>
    <w:p>
      <w:r xmlns:w="http://schemas.openxmlformats.org/wordprocessingml/2006/main">
        <w:t xml:space="preserve">ປະຊາຄົມ​ຕົກ​ໜ້າ​ຕົກ​ໃຈ​ໃນ​ຂະນະ​ທີ່​ເຂົາ​ເຈົ້າ​ໄດ້​ຍິນ​ຄຳ​ເຕືອນ​ຂອງ​ພະເຈົ້າ​ວ່າ​ພະອົງ​ຈະ​ທຳລາຍ​ເຂົາ​ເຈົ້າ​ໃນ​ທັນທີ.</w:t>
      </w:r>
    </w:p>
    <w:p/>
    <w:p>
      <w:r xmlns:w="http://schemas.openxmlformats.org/wordprocessingml/2006/main">
        <w:t xml:space="preserve">1. ພະລັງແຫ່ງພະຄຳຂອງພະເຈົ້າ: ການຕອບສະໜອງຂອງເຮົາຕໍ່ການຮຽກຮ້ອງຂອງພະອົງສາມາດນຳມາໃຫ້ພອນຫຼືການພິພາກສາແນວໃດ?</w:t>
      </w:r>
    </w:p>
    <w:p/>
    <w:p>
      <w:r xmlns:w="http://schemas.openxmlformats.org/wordprocessingml/2006/main">
        <w:t xml:space="preserve">2. ຢ່າຮັບເອົາຄວາມເມດຕາຂອງພຣະເຈົ້າ: ບົດຮຽນຈາກຊາວອິດສະລາແອນໃນຖິ່ນແຫ້ງແລ້ງກັນດານ.</w:t>
      </w:r>
    </w:p>
    <w:p/>
    <w:p>
      <w:r xmlns:w="http://schemas.openxmlformats.org/wordprocessingml/2006/main">
        <w:t xml:space="preserve">1. ເອຊາຢາ 55:11 - ດັ່ງນັ້ນຄໍາຂອງຂ້ອຍຈະອອກມາຈາກປາກຂອງຂ້ອຍ: ມັນຈະບໍ່ກັບຄືນມາຫາຂ້ອຍເປັນໂມຄະ, ແຕ່ມັນຈະສໍາເລັດສິ່ງທີ່ຂ້ອຍພໍໃຈ, ແລະມັນຈະຈະເລີນຮຸ່ງເຮືອງໃນສິ່ງທີ່ຂ້ອຍສົ່ງມັນໄປ.</w:t>
      </w:r>
    </w:p>
    <w:p/>
    <w:p>
      <w:r xmlns:w="http://schemas.openxmlformats.org/wordprocessingml/2006/main">
        <w:t xml:space="preserve">2. Ephesians 2:4-5 - ແຕ່ພຣະເຈົ້າ, ຜູ້ທີ່ອຸດົມສົມບູນໃນຄວາມເມດຕາ, ສໍາລັບຄວາມຮັກອັນຍິ່ງໃຫຍ່ຂອງພຣະອົງ wherewith ພຣະອົງຮັກພວກເຮົາ, ເຖິງແມ່ນວ່າໃນເວລາທີ່ພວກເຮົາຕາຍໃນບາບ, ໄດ້ຟື້ນຄືນພວກເຮົາຮ່ວມກັນກັບພຣະຄຣິດ, (ໂດຍພຣະຄຸນຂອງທ່ານໄດ້ຖືກບັນທືກ;)</w:t>
      </w:r>
    </w:p>
    <w:p/>
    <w:p>
      <w:r xmlns:w="http://schemas.openxmlformats.org/wordprocessingml/2006/main">
        <w:t xml:space="preserve">ຈົດບັນຊີ 16:46 ແລະ​ໂມເຊ​ເວົ້າ​ກັບ​ອາໂຣນ​ວ່າ, “ຈົ່ງ​ເອົາ​ກະບະ​ໄຟ​ມາ​ວາງ​ໄຟ​ຈາກ​ແທ່ນບູຊາ ແລະ​ຈູດ​ເຄື່ອງຫອມ ແລະ​ໄປ​ທີ່​ຊຸມນຸມຊົນ​ໂດຍ​ໄວ ແລະ​ເຮັດ​ການ​ລຶບລ້າງ​ບາບ​ໃຫ້​ພວກເຂົາ ເພາະ​ຄວາມ​ໂກດຮ້າຍ​ໄດ້​ອອກ​ມາ​ຈາກ​ແທ່ນບູຊາ. ພຣະຜູ້ເປັນເຈົ້າ; ໄພ ພິ ບັດ ແມ່ນ ໄດ້ ເລີ່ມ ຕົ້ນ.</w:t>
      </w:r>
    </w:p>
    <w:p/>
    <w:p>
      <w:r xmlns:w="http://schemas.openxmlformats.org/wordprocessingml/2006/main">
        <w:t xml:space="preserve">ໂມເຊ​ສັ່ງ​ອາໂຣນ​ໃຫ້​ເອົາ​ກະປູ​ໄຟ, ເອົາ​ໄຟ​ຈາກ​ແທ່ນບູຊາ​ໃສ່​ເທິງ​ແທ່ນບູຊາ, ຕື່ມ​ເຄື່ອງຫອມ, ແລະ​ໄປ​ທີ່​ຊຸມນຸມຊົນ​ເພື່ອ​ລຶບລ້າງ​ຄວາມ​ຜິດບາບ​ໃຫ້​ແກ່​ພວກເຂົາ ເພາະ​ພຣະພິໂລດ​ຂອງ​ພຣະເຈົ້າຢາເວ​ໄດ້​ໝົດ​ໄປ ແລະ​ໄພພິບັດ​ກໍ​ເລີ່ມ​ຂຶ້ນ.</w:t>
      </w:r>
    </w:p>
    <w:p/>
    <w:p>
      <w:r xmlns:w="http://schemas.openxmlformats.org/wordprocessingml/2006/main">
        <w:t xml:space="preserve">1. “ການຊົດໃຊ້ສຳລັບຜູ້ອື່ນ: ອຳນາດຂອງການອ້ອນວອນ”</w:t>
      </w:r>
    </w:p>
    <w:p/>
    <w:p>
      <w:r xmlns:w="http://schemas.openxmlformats.org/wordprocessingml/2006/main">
        <w:t xml:space="preserve">2. “ການ​ດຳລົງ​ຊີວິດ​ໃນ​ທ່າມກາງ​ຄວາມ​ໂກດຮ້າຍ​ຂອງ​ພະເຈົ້າ: ວິທີ​ຕອບ​ສະໜອງ”</w:t>
      </w:r>
    </w:p>
    <w:p/>
    <w:p>
      <w:r xmlns:w="http://schemas.openxmlformats.org/wordprocessingml/2006/main">
        <w:t xml:space="preserve">1. ເຮັບເຣີ 7:25 - "ເຫດສະນັ້ນ, ລາວສາມາດຊ່ວຍປະຢັດຜູ້ທີ່ຫຍັບເຂົ້າໃກ້ພຣະເຈົ້າໂດຍທາງພຣະອົງທີ່ສຸດ, ເພາະວ່າລາວມີຊີວິດຢູ່ສະເຫມີເພື່ອເຮັດໃຫ້ການອ້ອນວອນສໍາລັບພວກເຂົາ."</w:t>
      </w:r>
    </w:p>
    <w:p/>
    <w:p>
      <w:r xmlns:w="http://schemas.openxmlformats.org/wordprocessingml/2006/main">
        <w:t xml:space="preserve">26:20-21 “ຄົນ​ຂອງ​ເຮົາ​ໄປ​ເຖີດ, ຈົ່ງ​ເຂົ້າ​ໄປ​ໃນ​ຫ້ອງ​ຂອງ​ເຈົ້າ, ແລະ​ປິດ​ປະຕູ​ທາງ​ຫລັງ​ຂອງ​ເຈົ້າ; ຈົ່ງ​ເຊື່ອງ​ຕົວ​ໄວ້​ຊົ່ວ​ຄາວ​ຈົນ​ກວ່າ​ຄວາມ​ຄຽດ​ຮ້າຍ​ໄດ້​ຜ່ານ​ໄປ ເພາະ​ຈົ່ງ​ເບິ່ງ, ພຣະ​ຜູ້​ເປັນ​ເຈົ້າ​ສະ​ເດັດ​ອອກ​ຈາກ​ບ່ອນ​ຂອງ​ພຣະ​ອົງ. ເພື່ອ​ລົງ​ໂທດ​ຊາວ​ແຜ່ນ​ດິນ​ໂລກ​ຍ້ອນ​ຄວາມ​ຊົ່ວ​ຮ້າຍ​ຂອງ​ພວກ​ເຂົາ…”</w:t>
      </w:r>
    </w:p>
    <w:p/>
    <w:p>
      <w:r xmlns:w="http://schemas.openxmlformats.org/wordprocessingml/2006/main">
        <w:t xml:space="preserve">ຈົດບັນຊີ 16:47 ແລະ​ອາໂຣນ​ໄດ້​ຮັບ​ຕາມ​ຄຳສັ່ງ​ຂອງ​ໂມເຊ ແລະ​ແລ່ນ​ເຂົ້າ​ໄປ​ໃນ​ທ່າມກາງ​ທີ່​ຊຸມນຸມຊົນ. ແລະ ຈົ່ງ​ເບິ່ງ, ໄພ​ພິບັດ​ໄດ້​ເລີ່ມ​ຂຶ້ນ​ໃນ​ບັນດາ​ຜູ້​ຄົນ: ແລະ ເພິ່ນ​ໄດ້​ໃສ່​ເຄື່ອງ​ຫອມ, ແລະ ເຮັດ​ການ​ຊົດ​ໃຊ້​ໃຫ້​ແກ່​ຜູ້​ຄົນ.</w:t>
      </w:r>
    </w:p>
    <w:p/>
    <w:p>
      <w:r xmlns:w="http://schemas.openxmlformats.org/wordprocessingml/2006/main">
        <w:t xml:space="preserve">ອາໂຣນ​ໄດ້​ເຮັດ​ຕາມ​ຄຳ​ສັ່ງ​ຂອງ​ໂມເຊ ແລະ​ແລ່ນ​ເຂົ້າ​ໄປ​ໃນ​ທ່າມກາງ​ປະຊາຄົມ ບ່ອນ​ທີ່​ພະຍາດ​ລະບາດ​ໄດ້​ແຜ່​ລາມ​ອອກ​ໄປ. ຈາກ​ນັ້ນ​ເພິ່ນ​ໄດ້​ຖະຫວາຍ​ທູບ​ທຽນ ແລະ​ເຮັດ​ການ​ຊົດ​ໃຊ້​ໃຫ້​ແກ່​ປະຊາຊົນ.</w:t>
      </w:r>
    </w:p>
    <w:p/>
    <w:p>
      <w:r xmlns:w="http://schemas.openxmlformats.org/wordprocessingml/2006/main">
        <w:t xml:space="preserve">1. ພະລັງຂອງການເຊື່ອຟັງ: ການຮຽນຮູ້ຈາກຕົວຢ່າງຂອງອາໂຣນ</w:t>
      </w:r>
    </w:p>
    <w:p/>
    <w:p>
      <w:r xmlns:w="http://schemas.openxmlformats.org/wordprocessingml/2006/main">
        <w:t xml:space="preserve">2. ຄວາມ​ໝາຍ​ຂອງ​ການ​ຊົດ​ໃຊ້: ການ​ຮັບ​ຜິດ​ຊອບ​ຕໍ່​ການ​ກະທຳ​ຂອງ​ເຮົາ</w:t>
      </w:r>
    </w:p>
    <w:p/>
    <w:p>
      <w:r xmlns:w="http://schemas.openxmlformats.org/wordprocessingml/2006/main">
        <w:t xml:space="preserve">1. ໂຣມ 12:1 ສະນັ້ນ, ພີ່ນ້ອງ​ທັງຫລາຍ​ເອີຍ, ໃນ​ຄວາມ​ເມດຕາ​ຂອງ​ພຣະເຈົ້າ, ຈົ່ງ​ຖວາຍ​ຮ່າງກາຍ​ຂອງ​ພວກເຈົ້າ​ເປັນ​ເຄື່ອງ​ບູຊາ​ທີ່​ມີ​ຊີວິດ​ຢູ່, ອັນ​ບໍລິສຸດ​ແລະ​ເປັນ​ທີ່​ພໍພຣະໄທ​ຂອງ​ພຣະເຈົ້າ, ນີ້​ຄື​ການ​ນະມັດສະການ​ແທ້​ແລະ​ຖືກຕ້ອງ​ຂອງ​ພວກເຈົ້າ.</w:t>
      </w:r>
    </w:p>
    <w:p/>
    <w:p>
      <w:r xmlns:w="http://schemas.openxmlformats.org/wordprocessingml/2006/main">
        <w:t xml:space="preserve">2 ເຮັບເຣີ 10:22 - ຂໍ​ໃຫ້​ເຮົາ​ເຂົ້າ​ໄປ​ໃກ້​ດ້ວຍ​ໃຈ​ທີ່​ແທ້​ຈິງ ດ້ວຍ​ຄວາມ​ໝັ້ນ​ໃຈ​ອັນ​ເຕັມ​ທີ່​ຂອງ​ຄວາມ​ເຊື່ອ, ດ້ວຍ​ໃຈ​ຂອງ​ເຮົາ​ທີ່​ບໍລິສຸດ​ຈາກ​ຈິດ​ສຳນຶກ​ຜິດ ແລະ​ຮ່າງກາຍ​ຂອງ​ເຮົາ​ຖືກ​ລ້າງ​ດ້ວຍ​ນໍ້າ​ບໍລິສຸດ.</w:t>
      </w:r>
    </w:p>
    <w:p/>
    <w:p>
      <w:r xmlns:w="http://schemas.openxmlformats.org/wordprocessingml/2006/main">
        <w:t xml:space="preserve">ຈົດບັນຊີ 16:48 ແລະ​ພຣະອົງ​ໄດ້​ຢືນ​ຢູ່​ລະຫວ່າງ​ຄົນ​ຕາຍ​ແລະ​ຄົນ​ເປັນ​ຢູ່. ແລະ​ໄພ​ພິ​ບັດ​ໄດ້​ຢູ່.</w:t>
      </w:r>
    </w:p>
    <w:p/>
    <w:p>
      <w:r xmlns:w="http://schemas.openxmlformats.org/wordprocessingml/2006/main">
        <w:t xml:space="preserve">ໂມເຊ​ໄດ້​ອ້ອນວອນ​ໃນ​ນາມ​ຂອງ​ຊາວ​ອິດສະລາແອນ ແລະ​ໄພ​ພິບັດ​ທີ່​ເຮັດ​ໃຫ້​ເຂົາ​ເຈົ້າ​ກໍ​ຢຸດ​ເຊົາ.</w:t>
      </w:r>
    </w:p>
    <w:p/>
    <w:p>
      <w:r xmlns:w="http://schemas.openxmlformats.org/wordprocessingml/2006/main">
        <w:t xml:space="preserve">1. ອຳນາດຂອງການອ້ອນວອນ: ໂມເຊໄດ້ຊ່ອຍປະຊາຊົນຂອງພຣະອົງແນວໃດ</w:t>
      </w:r>
    </w:p>
    <w:p/>
    <w:p>
      <w:r xmlns:w="http://schemas.openxmlformats.org/wordprocessingml/2006/main">
        <w:t xml:space="preserve">2. ຄວາມ​ເຊື່ອ​ໃນ​ການ​ກະທຳ: ໂມເຊ​ສະແດງ​ຄວາມ​ອຸທິດ​ຕົນ​ຕໍ່​ພະເຈົ້າ​ແນວ​ໃດ</w:t>
      </w:r>
    </w:p>
    <w:p/>
    <w:p>
      <w:r xmlns:w="http://schemas.openxmlformats.org/wordprocessingml/2006/main">
        <w:t xml:space="preserve">1. ຢາໂກໂບ 5:16 (NIV): ສະນັ້ນ ຈົ່ງ​ສາລະພາບ​ບາບ​ຂອງ​ພວກ​ເຈົ້າ​ຕໍ່​ກັນ​ແລະ​ກັນ ແລະ​ອະທິຖານ​ເພື່ອ​ພວກ​ເຈົ້າ​ຈະ​ໄດ້​ຮັບ​ການ​ປິ່ນປົວ. ຄໍາ​ອະ​ທິ​ຖານ​ຂອງ​ຄົນ​ທີ່​ຊອບ​ທໍາ​ມີ​ອໍາ​ນາດ​ແລະ​ປະ​ສິດ​ທິ​ຜົນ.</w:t>
      </w:r>
    </w:p>
    <w:p/>
    <w:p>
      <w:r xmlns:w="http://schemas.openxmlformats.org/wordprocessingml/2006/main">
        <w:t xml:space="preserve">2 ເຮັບເຣີ 11:6 ແລະ​ຖ້າ​ບໍ່​ມີ​ຄວາມ​ເຊື່ອ​ກໍ​ເປັນ​ໄປ​ບໍ່​ໄດ້​ທີ່​ຈະ​ເຮັດ​ໃຫ້​ພະເຈົ້າ​ພໍ​ໃຈ ເພາະ​ຜູ້​ໃດ​ທີ່​ມາ​ຫາ​ພະອົງ​ຕ້ອງ​ເຊື່ອ​ວ່າ​ພະອົງ​ມີ​ຢູ່ ແລະ​ໃຫ້​ລາງວັນ​ແກ່​ຜູ້​ທີ່​ສະແຫວງ​ຫາ​ພະອົງ.</w:t>
      </w:r>
    </w:p>
    <w:p/>
    <w:p>
      <w:r xmlns:w="http://schemas.openxmlformats.org/wordprocessingml/2006/main">
        <w:t xml:space="preserve">ຈົດບັນຊີ 16:49 ສ່ວນ​ຄົນ​ທີ່​ຕາຍ​ຍ້ອນ​ພະຍາດ​ນີ້​ມີ​ສິບສີ່ພັນ​ເຈັດຮ້ອຍ​ຄົນ, ນອກ​ຈາກ​ພວກ​ທີ່​ຕາຍ​ຍ້ອນ​ພະຍາດ​ໂຄຣາ.</w:t>
      </w:r>
    </w:p>
    <w:p/>
    <w:p>
      <w:r xmlns:w="http://schemas.openxmlformats.org/wordprocessingml/2006/main">
        <w:t xml:space="preserve">ພະຍາດ​ລະບາດ​ໄດ້​ສັງຫານ​ປະຊາຊົນ 14,700 ຄົນ, ນອກ​ເໜືອ​ໄປ​ຈາກ​ຜູ້​ທີ່​ເສຍ​ຊີວິດ​ໃນ​ເຫດການ Korah.</w:t>
      </w:r>
    </w:p>
    <w:p/>
    <w:p>
      <w:r xmlns:w="http://schemas.openxmlformats.org/wordprocessingml/2006/main">
        <w:t xml:space="preserve">1. ຄໍາຕັດສິນຂອງພະເຈົ້າ: ເຮົາຄວນຕອບໂຕ້ແນວໃດເມື່ອປະສົບກັບຄວາມໂສກເສົ້າ</w:t>
      </w:r>
    </w:p>
    <w:p/>
    <w:p>
      <w:r xmlns:w="http://schemas.openxmlformats.org/wordprocessingml/2006/main">
        <w:t xml:space="preserve">2. ພະລັງຂອງການບໍ່ເຊື່ອຟັງ: ຜົນສະທ້ອນຂອງການຂັດຂວາງພຣະເຈົ້າ</w:t>
      </w:r>
    </w:p>
    <w:p/>
    <w:p>
      <w:r xmlns:w="http://schemas.openxmlformats.org/wordprocessingml/2006/main">
        <w:t xml:space="preserve">1. ຈົດເຊັນບັນຊີ 16:23-35</w:t>
      </w:r>
    </w:p>
    <w:p/>
    <w:p>
      <w:r xmlns:w="http://schemas.openxmlformats.org/wordprocessingml/2006/main">
        <w:t xml:space="preserve">2. ພະບັນຍັດ 8:2-6</w:t>
      </w:r>
    </w:p>
    <w:p/>
    <w:p>
      <w:r xmlns:w="http://schemas.openxmlformats.org/wordprocessingml/2006/main">
        <w:t xml:space="preserve">ຈົດບັນຊີ 16:50 ແລະ​ອາໂຣນ​ໄດ້​ກັບຄືນ​ມາ​ຫາ​ໂມເຊ​ທີ່​ປະຕູ​ຫໍເຕັນ​ຂອງ​ປະຊາຄົມ ແລະ​ພະຍາດ​ກໍ​ຢູ່​ຕໍ່ໄປ.</w:t>
      </w:r>
    </w:p>
    <w:p/>
    <w:p>
      <w:r xmlns:w="http://schemas.openxmlformats.org/wordprocessingml/2006/main">
        <w:t xml:space="preserve">ພະຍາດ​ລະບາດ​ໄດ້​ຢຸດ​ເຊົາ​ຫລັງຈາກ​ອາໂຣນ​ກັບ​ຄືນ​ມາ​ຫາ​ໂມເຊ​ທີ່​ທາງ​ເຂົ້າ​ຫໍເຕັນ.</w:t>
      </w:r>
    </w:p>
    <w:p/>
    <w:p>
      <w:r xmlns:w="http://schemas.openxmlformats.org/wordprocessingml/2006/main">
        <w:t xml:space="preserve">1. ພະລັງແຫ່ງການໄຖ່: ຄວາມປອງດອງນຳໄປສູ່ການປິ່ນປົວແນວໃດ</w:t>
      </w:r>
    </w:p>
    <w:p/>
    <w:p>
      <w:r xmlns:w="http://schemas.openxmlformats.org/wordprocessingml/2006/main">
        <w:t xml:space="preserve">2. ບູລິມະສິດຂອງການເຊື່ອຟັງ: ການຟັງຄໍາສັ່ງຂອງພຣະເຈົ້ານໍາເອົາພອນ</w:t>
      </w:r>
    </w:p>
    <w:p/>
    <w:p>
      <w:r xmlns:w="http://schemas.openxmlformats.org/wordprocessingml/2006/main">
        <w:t xml:space="preserve">1. ເອຊາຢາ 53:5-6 - ແຕ່ລາວຖືກເຈາະຍ້ອນການລ່ວງລະເມີດຂອງພວກເຮົາ, ລາວຖືກທໍາລາຍຍ້ອນຄວາມຊົ່ວຊ້າຂອງພວກເຮົາ; ການ​ລົງ​ໂທດ​ທີ່​ເຮັດ​ໃຫ້​ພວກ​ເຮົາ​ມີ​ຄວາມ​ສະ​ຫງົບ​ຢູ່​ກັບ​ພຣະ​ອົງ, ແລະ​ໂດຍ​ບາດ​ແຜ​ຂອງ​ພຣະ​ອົງ​ພວກ​ເຮົາ​ໄດ້​ຮັບ​ການ​ປິ່ນ​ປົວ.</w:t>
      </w:r>
    </w:p>
    <w:p/>
    <w:p>
      <w:r xmlns:w="http://schemas.openxmlformats.org/wordprocessingml/2006/main">
        <w:t xml:space="preserve">2. ຢາໂກໂບ 1:22-25 - ຢ່າ​ຟັງ​ພຽງ​ແຕ່​ຖ້ອຍຄຳ​ເທົ່າ​ນັ້ນ ແລະ​ຈົ່ງ​ຫຼອກ​ລວງ​ຕົວ​ເອງ. ເຮັດສິ່ງທີ່ມັນເວົ້າ. ຜູ້ໃດທີ່ຟັງຖ້ອຍຄຳແຕ່ບໍ່ເຮັດຕາມທີ່ຕົນເວົ້ານັ້ນ ປຽບເໝືອນຄົນທີ່ເບິ່ງໜ້າໃນກະຈົກ ແລ້ວເມື່ອເບິ່ງຕົນເອງແລ້ວກໍໜີໄປທັນທີ ລືມສິ່ງທີ່ຕົນເບິ່ງ. ແຕ່​ຜູ້​ໃດ​ກໍ​ຕາມ​ທີ່​ຕັ້ງ​ໃຈ​ເຂົ້າ​ໄປ​ໃນ​ກົດ​ໝາຍ​ອັນ​ດີ​ເລີດ​ທີ່​ໃຫ້​ອິດ​ສະ​ລະ​ພາບ, ແລະ ສືບ​ຕໍ່​ຢູ່​ໃນ​ມັນ​ໂດຍ​ບໍ່​ລືມ​ສິ່ງ​ທີ່​ເຂົາ​ເຈົ້າ​ໄດ້​ຍິນ, ແຕ່​ເຮັດ​ຕາມ​ກົດ​ໝາຍ​ທີ່​ເຂົາ​ເຈົ້າ​ເຮັດ​ນັ້ນ​ຈະ​ໄດ້​ຮັບ​ພອນ.</w:t>
      </w:r>
    </w:p>
    <w:p/>
    <w:p>
      <w:r xmlns:w="http://schemas.openxmlformats.org/wordprocessingml/2006/main">
        <w:t xml:space="preserve">ຕົວ​ເລກ 17 ສາ​ມາດ​ສະ​ຫຼຸບ​ເປັນ​ສາມ​ວັກ​ດັ່ງ​ຕໍ່​ໄປ​ນີ້, ມີ​ຂໍ້​ທີ່​ຊີ້​ໃຫ້​ເຫັນ:</w:t>
      </w:r>
    </w:p>
    <w:p/>
    <w:p>
      <w:r xmlns:w="http://schemas.openxmlformats.org/wordprocessingml/2006/main">
        <w:t xml:space="preserve">ຫຍໍ້ໜ້າ 1: ຈົດເຊັນບັນຊີ 17:1-7 ບັນຍາຍເຖິງການເລືອກພະນັກງານຂອງອາໂຣນເປັນເຄື່ອງໝາຍເພື່ອຢຸດຕິການຂັດແຍ້ງກ່ຽວກັບຖານະປະໂລຫິດ. ບົດ​ນັ້ນ​ເນັ້ນ​ໜັກ​ວ່າ​ພະເຈົ້າ​ສັ່ງ​ໂມເຊ​ໃຫ້​ເກັບ​ກຳມະກອນ​ຈາກ​ແຕ່ລະ​ເຜົ່າ ລວມ​ເຖິງ​ພະນັກງານ​ຂອງ​ອາໂຣນ​ທີ່​ເປັນ​ຕົວ​ແທນ​ຂອງ​ເຜົ່າ​ເລວີ. ພະນັກງານ​ເຫຼົ່ານີ້​ຖືກ​ຈັດ​ໃສ່​ໃນ​ຫໍເຕັນ​ບ່ອນ​ຊຸມນຸມ​ໃນ​ຄືນ. ມື້ຕໍ່ມາ, ພະນັກງານຂອງອາໂຣນໄດ້ອອກດອກ, ງອກ, ແລະໃຫ້ໝາກອັນມອນເປັນເຄື່ອງໝາຍອັດສະຈັນທີ່ຢືນຢັນເຖິງບົດບາດຂອງລາວໃນຖານະເປັນມະຫາປະໂລຫິດ.</w:t>
      </w:r>
    </w:p>
    <w:p/>
    <w:p>
      <w:r xmlns:w="http://schemas.openxmlformats.org/wordprocessingml/2006/main">
        <w:t xml:space="preserve">ຫຍໍ້ໜ້າ 2: ສືບຕໍ່ໃນຈົດເຊັນບັນຊີ 17:8-13 ບົດໃຫ້ລາຍລະອຽດກ່ຽວກັບວິທີທີ່ໂມເຊສະເໜີໄມ້ເທົ້າຂອງອາໂລນໃຫ້ຊາວອິດສະລາແອນເປັນຫຼັກຖານເຖິງການເລືອກຂອງພະເຈົ້າ. ການສະແດງນີ້ໃຊ້ເພື່ອມິດງຽບຕໍ່ຄໍາຮ້ອງທຸກ ຫຼືການທ້າທາຍຕໍ່ສິດອຳນາດຂອງອາໂຣນ ແລະເສີມສ້າງຖານະປະໂລຫິດຂອງລາວໃຫ້ເຂັ້ມແຂງ. ໂມເຊໄດ້ວາງພະນັກງານຂອງອາໂຣນຢູ່ຕໍ່ໜ້າຫີບພັນທະສັນຍາເພື່ອເປັນການເຕືອນໃຈຄົນລຸ້ນຕໍ່ໄປ.</w:t>
      </w:r>
    </w:p>
    <w:p/>
    <w:p>
      <w:r xmlns:w="http://schemas.openxmlformats.org/wordprocessingml/2006/main">
        <w:t xml:space="preserve">ຫຍໍ້ໜ້າ 3: ຕົວເລກ 17 ສະຫລຸບໂດຍເນັ້ນໃຫ້ເຫັນວິທີທີ່ພະເຈົ້າສັ່ງໃຫ້ໂມເຊຮັກສາໄມ້ເທົ້າຂອງອາໂລນໄວ້ເປັນທີ່ລະນຶກຢູ່ໃນຫໍເຕັນປະຊຸມ. ນີ້​ແມ່ນ​ເຮັດ​ເພື່ອ​ຢຸດຕິ​ການ​ຈົ່ມ​ໃນ​ອະນາຄົດ​ໃນ​ບັນດາ​ຊາວ​ອິດສະລາແອນ​ກ່ຽວ​ກັບ​ສິດ​ອຳນາດ​ຂອງ​ຖານະ​ປະ​ໂລຫິດ ​ແລະ ປ້ອງ​ກັນ​ບໍ່​ໃຫ້​ເກີດ​ການ​ກະບົດ​ຕໍ່​ຜູ້​ນຳ​ທີ່​ຖືກ​ແຕ່ງຕັ້ງ​ໂດຍ​ພຣະ​ເຈົ້າ. ຜູ້​ຄົນ​ເປັນ​ພະຍານ​ເຖິງ​ການ​ອັດສະຈັນ​ນີ້ ແລະ​ຮັບ​ຮູ້​ວ່າ​ເຂົາ​ເຈົ້າ​ບໍ່​ຕ້ອງ​ກະບົດ​ຕໍ່​ພະເຈົ້າ​ຫຼື​ສ່ຽງ​ຕໍ່​ຜົນ​ສະທ້ອນ​ອັນ​ຮ້າຍແຮງ.</w:t>
      </w:r>
    </w:p>
    <w:p/>
    <w:p>
      <w:r xmlns:w="http://schemas.openxmlformats.org/wordprocessingml/2006/main">
        <w:t xml:space="preserve">ສະຫຼຸບ:</w:t>
      </w:r>
    </w:p>
    <w:p>
      <w:r xmlns:w="http://schemas.openxmlformats.org/wordprocessingml/2006/main">
        <w:t xml:space="preserve">ຈໍານວນ 17 ສະເຫນີ:</w:t>
      </w:r>
    </w:p>
    <w:p>
      <w:r xmlns:w="http://schemas.openxmlformats.org/wordprocessingml/2006/main">
        <w:t xml:space="preserve">ການ​ຄັດ​ເລືອກ​ພະ​ນັກ​ງານ​ຂອງ​ອາ​ໂຣນ​ເປັນ​ເຄື່ອງ​ຫມາຍ​ການ​ສິ້ນ​ສຸດ​ການ​ຂັດ​ແຍ່ງ​ຖາ​ນະ​ປະ​ໂລ​ຫິດ;</w:t>
      </w:r>
    </w:p>
    <w:p>
      <w:r xmlns:w="http://schemas.openxmlformats.org/wordprocessingml/2006/main">
        <w:t xml:space="preserve">ການ​ເຕົ້າ​ໂຮມ, ການ​ຈັດ​ວາງ​ພະ​ນັກ​ງານ​ຢູ່​ໃນ​ຫໍ​ປະ​ຊຸມ​ໃນ​ຄືນ;</w:t>
      </w:r>
    </w:p>
    <w:p>
      <w:r xmlns:w="http://schemas.openxmlformats.org/wordprocessingml/2006/main">
        <w:t xml:space="preserve">ການອອກດອກ, ງອກ, ຜົນຜະລິດ almonds ຢືນຢັນມະຫັດສະຈັນ.</w:t>
      </w:r>
    </w:p>
    <w:p/>
    <w:p>
      <w:r xmlns:w="http://schemas.openxmlformats.org/wordprocessingml/2006/main">
        <w:t xml:space="preserve">ການ​ນໍາ​ສະ​ເຫນີ​, ສະ​ແດງ​ອອກ​ພະ​ນັກ​ງານ​ດອກ​ໄມ້​ກ່ອນ​ອິດ​ສະ​ຣາ​ເອນ​;</w:t>
      </w:r>
    </w:p>
    <w:p>
      <w:r xmlns:w="http://schemas.openxmlformats.org/wordprocessingml/2006/main">
        <w:t xml:space="preserve">​ປິດ​ສຽງ​ຄຳ​ຮ້ອງ​ທຸກ, ສິ່ງ​ທ້າ​ທາຍ; ເສີມສ້າງອຳນາດຂອງອາໂຣນ;</w:t>
      </w:r>
    </w:p>
    <w:p>
      <w:r xmlns:w="http://schemas.openxmlformats.org/wordprocessingml/2006/main">
        <w:t xml:space="preserve">ການວາງກັບຄືນໄປບ່ອນກ່ອນ Ark; ເຕືອນສໍາລັບຄົນລຸ້ນຕໍ່ໄປ.</w:t>
      </w:r>
    </w:p>
    <w:p/>
    <w:p>
      <w:r xmlns:w="http://schemas.openxmlformats.org/wordprocessingml/2006/main">
        <w:t xml:space="preserve">ຄໍາແນະນໍາເພື່ອຮັກສາດອກໄມ້ເປັນທີ່ລະນຶກພາຍໃນ tent;</w:t>
      </w:r>
    </w:p>
    <w:p>
      <w:r xmlns:w="http://schemas.openxmlformats.org/wordprocessingml/2006/main">
        <w:t xml:space="preserve">ການປ້ອງກັນ, ການກະບົດຕໍ່ຜູ້ນໍາທີ່ພຣະເຈົ້າແຕ່ງຕັ້ງ;</w:t>
      </w:r>
    </w:p>
    <w:p>
      <w:r xmlns:w="http://schemas.openxmlformats.org/wordprocessingml/2006/main">
        <w:t xml:space="preserve">ຮັບຮູ້, ຫຼີກເວັ້ນຜົນສະທ້ອນຮ້າຍແຮງ.</w:t>
      </w:r>
    </w:p>
    <w:p/>
    <w:p>
      <w:r xmlns:w="http://schemas.openxmlformats.org/wordprocessingml/2006/main">
        <w:t xml:space="preserve">ບົດ​ນີ້​ເນັ້ນ​ເຖິງ​ການ​ເລືອກ​ພະນັກງານ​ຂອງ​ອາໂຣນ​ເປັນ​ເຄື່ອງໝາຍ​ເພື່ອ​ຢຸດຕິ​ການ​ຂັດ​ແຍ້ງ​ກ່ຽວ​ກັບ​ຖານະ​ປະໂລຫິດ, ການ​ນຳ​ສະ​ເໜີ​ຕໍ່​ຊາວ​ອິດສະລາແອນ, ແລະ ການ​ຮັກສາ​ມັນ​ໄວ້​ເປັນ​ທີ່​ລະນຶກ. ຈົດເຊັນບັນຊີ 17 ເລີ່ມ​ຕົ້ນ​ໂດຍ​ການ​ພັນລະນາ​ເຖິງ​ວິທີ​ທີ່​ພະເຈົ້າ​ສັ່ງ​ໂມເຊ​ໃຫ້​ເກັບ​ກຳມະກອນ​ຈາກ​ແຕ່ລະ​ເຜົ່າ ລວມທັງ​ພະນັກງານ​ຂອງ​ອາໂຣນ​ທີ່​ເປັນ​ຕົວ​ແທນ​ຂອງ​ເຜົ່າ​ເລວີ. ພະນັກງານ​ເຫຼົ່ານີ້​ຖືກ​ຈັດ​ໃສ່​ໃນ​ຫໍເຕັນ​ບ່ອນ​ຊຸມນຸມ​ໃນ​ຄືນ. ມື້ຕໍ່ມາ, ພະນັກງານຂອງອາໂຣນໄດ້ອອກດອກ, ງອກ, ແລະໃຫ້ໝາກອັນມອນເປັນເຄື່ອງໝາຍອັດສະຈັນທີ່ຢືນຢັນເຖິງບົດບາດຂອງລາວໃນຖານະເປັນມະຫາປະໂລຫິດ.</w:t>
      </w:r>
    </w:p>
    <w:p/>
    <w:p>
      <w:r xmlns:w="http://schemas.openxmlformats.org/wordprocessingml/2006/main">
        <w:t xml:space="preserve">ນອກຈາກນັ້ນ, ຕົວເລກ 17 ອະທິບາຍເຖິງວິທີທີ່ໂມເຊເອົາໄມ້ເທົ້າອອກດອກຂອງອາໂລນຕໍ່ຫນ້າຊາວອິດສະລາແອນເພື່ອເປັນຫຼັກຖານຂອງການເລືອກຂອງພຣະເຈົ້າ. ການສະແດງນີ້ໃຊ້ເພື່ອມິດງຽບຕໍ່ຄໍາຮ້ອງທຸກ ຫຼືການທ້າທາຍຕໍ່ສິດອຳນາດຂອງອາໂຣນ ແລະເສີມສ້າງຖານະປະໂລຫິດຂອງລາວໃຫ້ເຂັ້ມແຂງ. ໂມເຊໄດ້ວາງພະນັກງານຂອງອາໂຣນຢູ່ຕໍ່ໜ້າຫີບພັນທະສັນຍາເພື່ອເປັນການເຕືອນໃຈຄົນລຸ້ນຕໍ່ໄປ.</w:t>
      </w:r>
    </w:p>
    <w:p/>
    <w:p>
      <w:r xmlns:w="http://schemas.openxmlformats.org/wordprocessingml/2006/main">
        <w:t xml:space="preserve">ບົດສະຫຼຸບໂດຍເນັ້ນໃຫ້ເຫັນເຖິງວິທີທີ່ພະເຈົ້າສັ່ງໃຫ້ໂມເຊຮັກສາໄມ້ເທົ້າຂອງອາໂລນໄວ້ເປັນທີ່ລະນຶກຢູ່ໃນຫໍເຕັນປະຊຸມ. ນີ້​ແມ່ນ​ເຮັດ​ເພື່ອ​ຢຸດຕິ​ການ​ຈົ່ມ​ໃນ​ອະນາຄົດ​ໃນ​ບັນດາ​ຊາວ​ອິດສະລາແອນ​ກ່ຽວ​ກັບ​ສິດ​ອຳນາດ​ຂອງ​ຖານະ​ປະ​ໂລຫິດ ​ແລະ ປ້ອງ​ກັນ​ບໍ່​ໃຫ້​ເກີດ​ການ​ກະບົດ​ຕໍ່​ຜູ້​ນຳ​ທີ່​ຖືກ​ແຕ່ງຕັ້ງ​ໂດຍ​ພຣະ​ເຈົ້າ. ຜູ້​ຄົນ​ເປັນ​ພະຍານ​ເຖິງ​ການ​ອັດສະຈັນ​ນີ້ ແລະ​ຮັບ​ຮູ້​ວ່າ​ເຂົາ​ເຈົ້າ​ບໍ່​ຕ້ອງ​ກະບົດ​ຕໍ່​ພະເຈົ້າ​ຫຼື​ສ່ຽງ​ຕໍ່​ຜົນ​ສະທ້ອນ​ອັນ​ຮ້າຍແຮງ.</w:t>
      </w:r>
    </w:p>
    <w:p/>
    <w:p>
      <w:r xmlns:w="http://schemas.openxmlformats.org/wordprocessingml/2006/main">
        <w:t xml:space="preserve">ຈົດບັນຊີ 17:1 ແລະ​ພຣະເຈົ້າຢາເວ​ໄດ້​ກ່າວ​ກັບ​ໂມເຊ​ວ່າ,</w:t>
      </w:r>
    </w:p>
    <w:p/>
    <w:p>
      <w:r xmlns:w="http://schemas.openxmlformats.org/wordprocessingml/2006/main">
        <w:t xml:space="preserve">ພຣະ​ຜູ້​ເປັນ​ເຈົ້າ​ໄດ້​ສັ່ງ​ໃຫ້​ໂມເຊ​ເວົ້າ​ກັບ​ຊາວ​ອິດສະລາແອນ​ໃຫ້​ເອົາ​ໄມ້ເທົ້າ​ມາ​ຈາກ​ແຕ່​ລະ​ສິບ​ສອງ​ເຜົ່າ​ຂອງ​ອິດສະລາແອນ.</w:t>
      </w:r>
    </w:p>
    <w:p/>
    <w:p>
      <w:r xmlns:w="http://schemas.openxmlformats.org/wordprocessingml/2006/main">
        <w:t xml:space="preserve">1. ພະລັງຂອງການເຊື່ອຟັງ: ການຮຽນຮູ້ທີ່ຈະປະຕິບັດຕາມຄໍາແນະນໍາຂອງພະເຈົ້າ</w:t>
      </w:r>
    </w:p>
    <w:p/>
    <w:p>
      <w:r xmlns:w="http://schemas.openxmlformats.org/wordprocessingml/2006/main">
        <w:t xml:space="preserve">2. ຄວາມສໍາຄັນຂອງຄວາມສາມັກຄີ: ເຮັດວຽກຮ່ວມກັນເພື່ອກຽດສັກສີຂອງພະເຈົ້າ</w:t>
      </w:r>
    </w:p>
    <w:p/>
    <w:p>
      <w:r xmlns:w="http://schemas.openxmlformats.org/wordprocessingml/2006/main">
        <w:t xml:space="preserve">1 ຊາມູເອນ 15:22-23 “ພຣະເຈົ້າຢາເວ​ຍິນດີ​ຢ່າງ​ໃຫຍ່​ຫລວງ​ໃນ​ເຄື່ອງ​ເຜົາ​ບູຊາ​ແລະ​ເຄື່ອງ​ບູຊາ​ເທົ່າ​ກັບ​ການ​ເຊື່ອຟັງ​ຖ້ອຍຄຳ​ຂອງ​ພຣະເຈົ້າຢາເວ​ບໍ? "</w:t>
      </w:r>
    </w:p>
    <w:p/>
    <w:p>
      <w:r xmlns:w="http://schemas.openxmlformats.org/wordprocessingml/2006/main">
        <w:t xml:space="preserve">2 ເອເຟດ 4:1-3 “ເຫດສະນັ້ນ ເຮົາ​ຜູ້​ເປັນ​ຊະເລີຍ​ຂອງ​ອົງພຣະ​ຜູ້​ເປັນເຈົ້າ​ຈຶ່ງ​ອ້ອນວອນ​ເຈົ້າ​ທັງຫລາຍ​ວ່າ ຈົ່ງ​ດຳເນີນ​ໄປ​ຢ່າງ​ສົມຄວນ​ແກ່​ອາຊີບ​ທີ່​ພວກເຈົ້າ​ຖືກ​ເອີ້ນ​ດ້ວຍ​ຄວາມ​ຖ່ອມ​ໃຈ ແລະ​ອ່ອນ​ໂຍນ, ອົດ​ທົນ​ດົນນານ, ອົດ​ກັ້ນ​ຄວາມ​ຮັກ​ຊຶ່ງ​ກັນ​ແລະ​ກັນ. ຮັກສາຄວາມສາມັກຄີຂອງພຣະວິນຍານຢູ່ໃນພັນທະນາການຂອງສັນຕິພາບ."</w:t>
      </w:r>
    </w:p>
    <w:p/>
    <w:p>
      <w:r xmlns:w="http://schemas.openxmlformats.org/wordprocessingml/2006/main">
        <w:t xml:space="preserve">ຈົດບັນຊີ 17:2 ຈົ່ງ​ເວົ້າ​ກັບ​ຊາວ​ອິດສະຣາເອນ​ວ່າ, ຈົ່ງ​ເອົາ​ໄມ້ເທົ້າ​ຈາກ​ພວກ​ເຂົາ​ທຸກຄົນ​ຕາມ​ເຊື້ອສາຍ​ຂອງ​ບັນພະບຸລຸດ​ຂອງ​ພວກ​ເຈົ້ານາຍ​ທັງໝົດ​ຕາມ​ຄອບຄົວ​ຂອງ​ບັນພະບຸລຸດ​ຂອງ​ພວກເຂົາ​ສິບສອງ​ໄມ້ເທົ້າ​ນັ້ນ ຈົ່ງ​ຂຽນ​ຊື່​ຂອງ​ທຸກຄົນ​ໄວ້​ເທິງ​ໄມ້ເທົ້າ​ຂອງ​ພວກເຂົາ. .</w:t>
      </w:r>
    </w:p>
    <w:p/>
    <w:p>
      <w:r xmlns:w="http://schemas.openxmlformats.org/wordprocessingml/2006/main">
        <w:t xml:space="preserve">ພະເຈົ້າ​ສັ່ງ​ໂມເຊ​ໃຫ້​ເອົາ​ໄມ້ເທົ້າ 12 ອັນ​ຈາກ​ແຕ່ລະ​ເຜົ່າ​ຂອງ​ຊາດ​ອິດສະລາແອນ ແລະ​ໃຫ້​ຂຽນ​ຊື່​ຂອງ​ແຕ່ລະຄົນ​ໄວ້​ເທິງ​ໄມ້​ເທົ້າ​ຂອງ​ຕົນ.</w:t>
      </w:r>
    </w:p>
    <w:p/>
    <w:p>
      <w:r xmlns:w="http://schemas.openxmlformats.org/wordprocessingml/2006/main">
        <w:t xml:space="preserve">1. ຄວາມສຳຄັນຂອງຊື່: ພະເຈົ້າຮູ້ຈັກແລະເບິ່ງແຍງເຮົາແຕ່ລະຄົນແນວໃດ</w:t>
      </w:r>
    </w:p>
    <w:p/>
    <w:p>
      <w:r xmlns:w="http://schemas.openxmlformats.org/wordprocessingml/2006/main">
        <w:t xml:space="preserve">2. ຄວາມສໍາຄັນຂອງການເປັນຕົວແທນຂອງຊົນເຜົ່າຂອງພວກເຮົາ: ເປັນຫຍັງພວກເຮົາຈໍາເປັນຕ້ອງຢືນຂຶ້ນເພື່ອຊຸມຊົນຂອງພວກເຮົາ</w:t>
      </w:r>
    </w:p>
    <w:p/>
    <w:p>
      <w:r xmlns:w="http://schemas.openxmlformats.org/wordprocessingml/2006/main">
        <w:t xml:space="preserve">1. Isaiah 43:1 - ແຕ່​ບັດ​ນີ້​ພຣະ​ຜູ້​ເປັນ​ເຈົ້າ​ໄດ້​ກ່າວ​ດັ່ງ​ນີ້, O Jacob, ແລະ​ຜູ້​ທີ່​ສ້າງ​ຕັ້ງ​ທ່ານ, O ອິດ​ສະ​ຣາ​ເອນ, ຢ່າ​ຢ້ານ: ເພາະ​ວ່າ​ຂ້າ​ພະ​ເຈົ້າ​ໄດ້​ໄຖ່​ທ່ານ, ຂ້າ​ພະ​ເຈົ້າ​ໄດ້​ເອີ້ນ​ທ່ານ​ໂດຍ​ຊື່​ຂອງ​ທ່ານ; ເຈົ້າເປັນຂອງຂ້ອຍ.</w:t>
      </w:r>
    </w:p>
    <w:p/>
    <w:p>
      <w:r xmlns:w="http://schemas.openxmlformats.org/wordprocessingml/2006/main">
        <w:t xml:space="preserve">22:1 - ຊື່​ທີ່​ດີ​ເປັນ​ການ​ເລືອກ​ຫຼາຍ​ກວ່າ​ຄວາມ​ຮັ່ງມີ​ແລະ​ຄວາມ​ຮັກ​ຫຼາຍ​ກວ່າ​ເງິນ​ແລະ​ຄຳ.</w:t>
      </w:r>
    </w:p>
    <w:p/>
    <w:p>
      <w:r xmlns:w="http://schemas.openxmlformats.org/wordprocessingml/2006/main">
        <w:t xml:space="preserve">ຈົດບັນຊີ 17:3 ຈົ່ງ​ຂຽນ​ຊື່​ຂອງ​ອາໂຣນ​ໄວ້​ເທິງ​ໄມ້ເທົ້າ​ຂອງ​ເລວີ ເພາະ​ໄມ້ເທົ້າ​ອັນ​ໜຶ່ງ​ຈະ​ເປັນ​ຫົວ​ຂອງ​ບັນພະບຸລຸດ​ຂອງ​ພວກເຂົາ.</w:t>
      </w:r>
    </w:p>
    <w:p/>
    <w:p>
      <w:r xmlns:w="http://schemas.openxmlformats.org/wordprocessingml/2006/main">
        <w:t xml:space="preserve">ພະເຈົ້າ​ສັ່ງ​ໂມເຊ​ໃຫ້​ຂຽນ​ຊື່​ຂອງ​ອາໂຣນ​ໄວ້​ເທິງ​ໄມ້​ເທົ້າ​ຂອງ​ເຜົ່າ​ເລວີ ດັ່ງ​ນັ້ນ​ຈຶ່ງ​ໝາຍ​ເຖິງ​ອາໂຣນ​ວ່າ​ເປັນ​ຜູ້ນຳ​ເຜົ່າ​ຂອງ​ລາວ.</w:t>
      </w:r>
    </w:p>
    <w:p/>
    <w:p>
      <w:r xmlns:w="http://schemas.openxmlformats.org/wordprocessingml/2006/main">
        <w:t xml:space="preserve">1. ພະເຈົ້າເປັນຜູ້ມີອຳນາດສູງສຸດໃນການມອບໝາຍຕຳແໜ່ງຜູ້ນຳ.</w:t>
      </w:r>
    </w:p>
    <w:p/>
    <w:p>
      <w:r xmlns:w="http://schemas.openxmlformats.org/wordprocessingml/2006/main">
        <w:t xml:space="preserve">2. ເຮົາ​ຕ້ອງ​ເຕັມ​ໃຈ​ຮັບ​ເອົາ​ຜູ້​ນຳ​ທີ່​ພະເຈົ້າ​ເລືອກ​ໄວ້, ເຖິງ​ແມ່ນ​ວ່າ​ເຮົາ​ບໍ່​ເຂົ້າ​ໃຈ​ການ​ຕັດສິນ​ໃຈ​ຂອງ​ພະອົງ.</w:t>
      </w:r>
    </w:p>
    <w:p/>
    <w:p>
      <w:r xmlns:w="http://schemas.openxmlformats.org/wordprocessingml/2006/main">
        <w:t xml:space="preserve">1. Romans 13:1-2 "ໃຫ້ທຸກຈິດວິນຍານຂຶ້ນກັບອໍານາດທີ່ສູງຂຶ້ນ. ສໍາລັບບໍ່ມີພະລັງງານແຕ່ຂອງພຣະເຈົ້າ: ອໍານາດທີ່ຈະໄດ້ຮັບການແຕ່ງຕັ້ງຈາກພຣະເຈົ້າ."</w:t>
      </w:r>
    </w:p>
    <w:p/>
    <w:p>
      <w:r xmlns:w="http://schemas.openxmlformats.org/wordprocessingml/2006/main">
        <w:t xml:space="preserve">2. 1 ຊາມູເອນ 15:23 "ສໍາລັບການກະບົດແມ່ນເປັນບາບຂອງ witchcraft, ແລະ stubbornness ເປັນຄວາມຊົ່ວຊ້າແລະການບູຊາຮູບປັ້ນ."</w:t>
      </w:r>
    </w:p>
    <w:p/>
    <w:p>
      <w:r xmlns:w="http://schemas.openxmlformats.org/wordprocessingml/2006/main">
        <w:t xml:space="preserve">ຈົດບັນຊີ 17:4 ແລະ​ເຈົ້າ​ຈົ່ງ​ວາງ​ມັນ​ໄວ້​ໃນ​ຫໍເຕັນ​ຂອງ​ປະຊາຄົມ​ຕໍ່ໜ້າ​ປະຈັກ​ພະຍານ, ບ່ອນ​ທີ່​ເຮົາ​ຈະ​ພົບ​ກັບ​ເຈົ້າ.</w:t>
      </w:r>
    </w:p>
    <w:p/>
    <w:p>
      <w:r xmlns:w="http://schemas.openxmlformats.org/wordprocessingml/2006/main">
        <w:t xml:space="preserve">ພະເຈົ້າ​ສັ່ງ​ໂມເຊ​ໃຫ້​ເອົາ​ໄມ້ເທົ້າ​ຂອງ​ອາໂຣນ​ໄປ​ທີ່​ຫໍເຕັນ​ຂອງ​ປະຊາຄົມ ຊຶ່ງ​ເປັນ​ບ່ອນ​ທີ່​ພະເຈົ້າ​ຈະ​ພົບ​ກັບ​ໂມເຊ.</w:t>
      </w:r>
    </w:p>
    <w:p/>
    <w:p>
      <w:r xmlns:w="http://schemas.openxmlformats.org/wordprocessingml/2006/main">
        <w:t xml:space="preserve">1. “ພະລັງ​ແຫ່ງ​ການ​ເຊື່ອ​ຟັງ: ບົດຮຽນ​ຈາກ​ການ​ພົບ​ກັບ​ພະເຈົ້າ​ຂອງ​ໂມເຊ”</w:t>
      </w:r>
    </w:p>
    <w:p/>
    <w:p>
      <w:r xmlns:w="http://schemas.openxmlformats.org/wordprocessingml/2006/main">
        <w:t xml:space="preserve">2. "ຫໍເຕັນແຫ່ງຄວາມເຊື່ອ: ການພົບປະກັບພຣະເຈົ້າໃນວິຫານຂອງພຣະອົງ"</w:t>
      </w:r>
    </w:p>
    <w:p/>
    <w:p>
      <w:r xmlns:w="http://schemas.openxmlformats.org/wordprocessingml/2006/main">
        <w:t xml:space="preserve">1. ຢາໂກໂບ 4:7, "ເຫດສະນັ້ນເຈົ້າຈົ່ງຍອມຈຳນົນຕໍ່ພຣະເຈົ້າ, ຈົ່ງຕໍ່ຕ້ານມານຮ້າຍ, ແລະລາວຈະໜີໄປຈາກເຈົ້າ."</w:t>
      </w:r>
    </w:p>
    <w:p/>
    <w:p>
      <w:r xmlns:w="http://schemas.openxmlformats.org/wordprocessingml/2006/main">
        <w:t xml:space="preserve">27:4-6, “ຂ້າ​ພະ​ເຈົ້າ​ໄດ້​ມີ​ຄວາມ​ປາ​ຖະ​ຫນາ​ຂອງ​ພຣະ​ຜູ້​ເປັນ​ເຈົ້າ, ສິ່ງ​ຫນຶ່ງ​ທີ່​ຂ້າ​ພະ​ເຈົ້າ​ຈະ​ສະ​ແຫວງ​ຫາ, ເພື່ອ​ຂ້າ​ພະ​ເຈົ້າ​ຈະ​ໄດ້​ຢູ່​ໃນ​ເຮືອນ​ຂອງ​ພຣະ​ຜູ້​ເປັນ​ເຈົ້າ​ຕະ​ຫຼອດ​ຊີ​ວິດ​ຂອງ​ຂ້າ​ພະ​ເຈົ້າ, ເພື່ອ​ຈະ​ໄດ້​ເບິ່ງ​ຄວາມ​ງາມ​ຂອງ​ພຣະ​ຜູ້​ເປັນ​ເຈົ້າ. ແລະ​ໄປ​ສອບ​ສວນ​ໃນ​ວິຫານ​ຂອງ​ລາວ ເພາະ​ໃນ​ເວລາ​ທີ່​ມີ​ຄວາມ​ລຳບາກ ລາວ​ຈະ​ເຊື່ອງ​ຂ້ອຍ​ໄວ້​ໃນ​ວິຫານ​ຂອງ​ລາວ ລາວ​ຈະ​ເຊື່ອງ​ຂ້ອຍ​ໄວ້​ໃນ​ທີ່​ລັບ​ຂອງ​ຫໍເຕັນ​ຂອງ​ລາວ ລາວ​ຈະ​ຕັ້ງ​ຂ້ອຍ​ໄວ້​ເທິງ​ຫີນ.”</w:t>
      </w:r>
    </w:p>
    <w:p/>
    <w:p>
      <w:r xmlns:w="http://schemas.openxmlformats.org/wordprocessingml/2006/main">
        <w:t xml:space="preserve">ຈົດບັນຊີ 17:5 ແລະ​ເຫດການ​ຈະ​ບັງ​ເກີດ​ຂຶ້ນຄື ໄມ້ເທົ້າ​ຂອງ​ຄົນ​ທີ່​ເຮົາ​ຈະ​ເລືອກ​ນັ້ນ​ຈະ​ອອກ​ດອກ ແລະ​ເຮົາ​ຈະ​ເຮັດ​ໃຫ້​ການ​ຈົ່ມ​ຂອງ​ຊາວ​ອິດສະລາແອນ​ໃຫ້​ເຊົາ​ຈາກ​ເຮົາ ຊຶ່ງ​ພວກເຂົາ​ຈົ່ມ​ຕໍ່​ເຈົ້າ.</w:t>
      </w:r>
    </w:p>
    <w:p/>
    <w:p>
      <w:r xmlns:w="http://schemas.openxmlformats.org/wordprocessingml/2006/main">
        <w:t xml:space="preserve">ຜູ້​ນຳ​ທີ່​ພະເຈົ້າ​ເລືອກ​ໄວ້​ຈະ​ຈະເລີນ​ຮຸ່ງເຮືອງ​ແລະ​ນຳ​ຄວາມ​ຈະເລີນ​ຮຸ່ງ​ເຮືອງ​ມາ​ໃຫ້​ປະຊາຊົນ.</w:t>
      </w:r>
    </w:p>
    <w:p/>
    <w:p>
      <w:r xmlns:w="http://schemas.openxmlformats.org/wordprocessingml/2006/main">
        <w:t xml:space="preserve">1. ຜູ້ນໍາທີ່ພຣະເຈົ້າຊົງເລືອກໄວ້: ຄວາມຈະເລີນຮຸ່ງເຮືອງໂດຍການເຊື່ອຟັງ</w:t>
      </w:r>
    </w:p>
    <w:p/>
    <w:p>
      <w:r xmlns:w="http://schemas.openxmlformats.org/wordprocessingml/2006/main">
        <w:t xml:space="preserve">2. ມະຫັດສະຈັນຂອງພຣະຄຸນຂອງພຣະເຈົ້າ: ການເລືອກເສັ້ນທາງທີ່ຖືກຕ້ອງ</w:t>
      </w:r>
    </w:p>
    <w:p/>
    <w:p>
      <w:r xmlns:w="http://schemas.openxmlformats.org/wordprocessingml/2006/main">
        <w:t xml:space="preserve">1. ໂຢຊວຍ 1:9 - ເຮົາ​ບໍ່​ໄດ້​ສັ່ງ​ເຈົ້າ​ບໍ? ຈົ່ງເຂັ້ມແຂງແລະກ້າຫານ. ບໍ່​ຕ້ອງ​ຢ້ານ; ຢ່າ​ທໍ້ຖອຍ​ໃຈ ເພາະ​ພຣະເຈົ້າຢາເວ ພຣະເຈົ້າ​ຂອງ​ເຈົ້າ​ຈະ​ສະຖິດ​ຢູ່​ກັບ​ເຈົ້າ​ທຸກ​ບ່ອນ​ທີ່​ເຈົ້າ​ໄປ.</w:t>
      </w:r>
    </w:p>
    <w:p/>
    <w:p>
      <w:r xmlns:w="http://schemas.openxmlformats.org/wordprocessingml/2006/main">
        <w:t xml:space="preserve">2. ຄຳເພງ 1:1-3 ຜູ້ໃດ​ທີ່​ບໍ່​ຍ່າງ​ເຂົ້າ​ໄປ​ກັບ​ຄົນ​ຊົ່ວ ຫລື​ຢືນ​ຢູ່​ໃນ​ທາງ​ທີ່​ຄົນ​ບາບ​ເອົາ​ໄປ ຫລື​ນັ່ງ​ຢູ່​ກັບ​ຄົນ​ເຍາະເຍີ້ຍ​ກໍ​ເປັນ​ສຸກ, ແຕ່​ຜູ້​ທີ່​ມີ​ຄວາມ​ຍິນດີ​ໃນ​ກົດບັນຍັດ​ຂອງ​ພຣະເຈົ້າຢາເວ. ຜູ້ທີ່ນັ່ງສະມາທິໃນກົດບັນຍັດຂອງລາວທັງກາງເວັນແລະກາງຄືນ. ຄົນ​ນັ້ນ​ເປັນ​ຄື​ກັບ​ຕົ້ນ​ໄມ້​ທີ່​ຕັ້ງ​ຢູ່​ຕາມ​ສາຍ​ນ້ຳ ຊຶ່ງ​ໃຫ້​ໝາກ​ຕາມ​ລະດູ​ການ ແລະ​ໃບ​ຂອງ​ມັນ​ບໍ່​ຫ່ຽວ​ແຫ້ງ​ໄປ​ຕາມ​ລຳ​ດັບ.</w:t>
      </w:r>
    </w:p>
    <w:p/>
    <w:p>
      <w:r xmlns:w="http://schemas.openxmlformats.org/wordprocessingml/2006/main">
        <w:t xml:space="preserve">ຈົດບັນຊີ 17:6 ແລະ​ໂມເຊ​ໄດ້​ເວົ້າ​ກັບ​ຊາວ​ອິດສະຣາເອນ, ແລະ​ບັນດາ​ເຈົ້ານາຍ​ຂອງ​ພວກເຂົາ​ໄດ້​ມອບ​ໄມ້ເທົ້າ​ໃຫ້​ເພິ່ນ​ຢ່າງ​ໜຶ່ງ, ສຳລັບ​ເຈົ້ານາຍ​ແຕ່ລະຄົນ​ຕາມ​ເຊື້ອສາຍ​ຂອງ​ພວກ​ເພິ່ນ, ແມ່ນ​ແຕ່​ສິບສອງ​ໄມ້ເທົ້າ, ແລະ​ໄມ້ເທົ້າ​ຂອງ​ອາໂຣນ​ຢູ່​ໃນ​ບັນດາ​ໄມ້ເທົ້າ​ຂອງ​ພວກເຂົາ. .</w:t>
      </w:r>
    </w:p>
    <w:p/>
    <w:p>
      <w:r xmlns:w="http://schemas.openxmlformats.org/wordprocessingml/2006/main">
        <w:t xml:space="preserve">ເຈົ້າ​ນາຍ​ສິບ​ສອງ​ຄົນ​ຂອງ​ແຕ່ລະ​ເຜົ່າ​ຂອງ​ອິດສະລາແອນ​ໄດ້​ມອບ​ໄມ້ເທົ້າ​ໃຫ້​ໂມເຊ ແລະ​ໄມ້ເທົ້າ​ຂອງ​ອາໂຣນ​ກໍ​ຢູ່​ໃນ​ບັນດາ​ພວກ​ເຂົາ.</w:t>
      </w:r>
    </w:p>
    <w:p/>
    <w:p>
      <w:r xmlns:w="http://schemas.openxmlformats.org/wordprocessingml/2006/main">
        <w:t xml:space="preserve">1. ພະລັງແຫ່ງຄວາມສາມັກຄີ: ເຮັດວຽກຮ່ວມກັນເພື່ອບັນລຸເປົ້າໝາຍລວມ</w:t>
      </w:r>
    </w:p>
    <w:p/>
    <w:p>
      <w:r xmlns:w="http://schemas.openxmlformats.org/wordprocessingml/2006/main">
        <w:t xml:space="preserve">2. ຄວາມສຳຄັນຂອງການເປັນຜູ້ນຳ: ຄວາມເຂົ້າໃຈບົດບາດສິດອຳນາດພາຍໃນຊຸມຊົນ</w:t>
      </w:r>
    </w:p>
    <w:p/>
    <w:p>
      <w:r xmlns:w="http://schemas.openxmlformats.org/wordprocessingml/2006/main">
        <w:t xml:space="preserve">1. ຄຳເພງ 133:1-3 “ເບິ່ງແມ, ພີ່ນ້ອງທີ່ຢູ່ຮ່ວມກັນຢ່າງເປັນນໍ້າໜຶ່ງໃຈດຽວກໍດີປານໃດ! ຕົກ​ໄປ​ເຖິງ​ກະ​ໂປງ​ຂອງ​ເສື້ອ​ຜ້າ​ຂອງ​ພຣະ​ອົງ; ເໝືອນ​ດັ່ງ​ນ້ຳ​ຕົກ​ຂອງ​ເຮີ​ໂມນ, ແລະ​ດັ່ງ​ນ້ຳ​ຕົກ​ທີ່​ລົງ​ມາ​ເທິງ​ພູ​ຂອງ​ຊີໂອນ, ເພາະ​ພຣະ​ຜູ້​ເປັນ​ເຈົ້າ​ໄດ້​ບັນ​ຊາ​ພຣະ​ພອນ, ແມ່ນ​ແຕ່​ຊີ​ວິດ​ຕະ​ຫຼອດ​ໄປ."</w:t>
      </w:r>
    </w:p>
    <w:p/>
    <w:p>
      <w:r xmlns:w="http://schemas.openxmlformats.org/wordprocessingml/2006/main">
        <w:t xml:space="preserve">2. 1 ໂກຣິນໂທ 12:12-13 “ດ້ວຍ​ວ່າ​ຮ່າງ​ກາຍ​ເປັນ​ອັນ​ໜຶ່ງ​ອັນ​ດຽວ​ກັນ ແລະ​ມີ​ສະ​ມາ​ຊິກ​ຫຼາຍ ແລະ​ສະ​ມາ​ຊິກ​ທັງ​ໝົດ​ຂອງ​ຮ່າງ​ກາຍ​ອັນ​ດຽວ​ກໍ​ເປັນ​ອັນ​ໜຶ່ງ​ອັນ​ດຽວ​ກັນ​ກັບ​ພະ​ຄລິດ​ດ້ວຍ​ພຣະ​ວິນ​ຍານ​ອັນ​ດຽວ​ຂອງ​ເຮົາ. ທັງ​ໝົດ​ໄດ້​ຮັບ​ບັບຕິສະມາ​ເປັນ​ຮ່າງ​ກາຍ​ດຽວ, ບໍ່​ວ່າ​ພວກ​ເຮົາ​ຈະ​ເປັນ​ຊາວ​ຢິວ ຫລື​ຄົນ​ຕ່າງ​ຊາດ, ບໍ່​ວ່າ​ພວກ​ເຮົາ​ຈະ​ເປັນ​ຂ້າ​ທາດ​ຫຼື​ອິດ​ສະ​ລະ, ແລະ​ທັງ​ໝົດ​ໄດ້​ຖືກ​ເຮັດ​ໃຫ້​ດື່ມ​ເປັນ​ພຣະ​ວິນ​ຍານ​ດຽວ.”</w:t>
      </w:r>
    </w:p>
    <w:p/>
    <w:p>
      <w:r xmlns:w="http://schemas.openxmlformats.org/wordprocessingml/2006/main">
        <w:t xml:space="preserve">ຈົດບັນຊີ 17:7 ໂມເຊ​ໄດ້​ວາງ​ໄມ້ເທົ້າ​ໄວ້​ຕໍ່ໜ້າ​ພຣະເຈົ້າຢາເວ​ໃນ​ຫໍເຕັນ​ສັກສິດ.</w:t>
      </w:r>
    </w:p>
    <w:p/>
    <w:p>
      <w:r xmlns:w="http://schemas.openxmlformats.org/wordprocessingml/2006/main">
        <w:t xml:space="preserve">ໂມເຊ​ໄດ້​ວາງ​ໄມ້ຄ້ອນເທົ້າ​ໄວ້​ໃນ​ຫໍເຕັນ​ຂອງ​ພະຍານ​ເປັນ​ເຄື່ອງໝາຍ​ແຫ່ງ​ຄວາມ​ສັດຊື່​ຕໍ່​ພຣະເຈົ້າ.</w:t>
      </w:r>
    </w:p>
    <w:p/>
    <w:p>
      <w:r xmlns:w="http://schemas.openxmlformats.org/wordprocessingml/2006/main">
        <w:t xml:space="preserve">1. ພະລັງແຫ່ງຄວາມສັດຊື່ໃນຊີວິດຂອງເຮົາ</w:t>
      </w:r>
    </w:p>
    <w:p/>
    <w:p>
      <w:r xmlns:w="http://schemas.openxmlformats.org/wordprocessingml/2006/main">
        <w:t xml:space="preserve">2. ຮັກສາຄວາມຕັ້ງໃຈຂອງພວກເຮົາຕໍ່ກັບການມີຂອງພຣະເຈົ້າ</w:t>
      </w:r>
    </w:p>
    <w:p/>
    <w:p>
      <w:r xmlns:w="http://schemas.openxmlformats.org/wordprocessingml/2006/main">
        <w:t xml:space="preserve">1. ເຮັບເຣີ 11:1 - "ຕອນນີ້ຄວາມເຊື່ອຄືຄວາມໝັ້ນໃຈໃນສິ່ງທີ່ຫວັງໄວ້, ຄວາມເຊື່ອໝັ້ນໃນສິ່ງທີ່ບໍ່ເຫັນ."</w:t>
      </w:r>
    </w:p>
    <w:p/>
    <w:p>
      <w:r xmlns:w="http://schemas.openxmlformats.org/wordprocessingml/2006/main">
        <w:t xml:space="preserve">2 ໂຢຊວຍ 24:15 “ຖ້າ​ເຈົ້າ​ເປັນ​ຄົນ​ຊົ່ວ​ໃນ​ສາຍຕາ​ຂອງ​ເຈົ້າ​ທີ່​ຈະ​ຮັບໃຊ້​ພຣະເຈົ້າຢາເວ ຈົ່ງ​ເລືອກ​ເອົາ​ວັນ​ນີ້​ວ່າ​ເຈົ້າ​ຈະ​ຮັບໃຊ້​ຜູ້ໃດ, ບໍ່​ວ່າ​ບັນດາ​ພະ​ທີ່​ບັນພະບຸລຸດ​ຂອງ​ເຈົ້າ​ໄດ້​ຮັບໃຊ້​ໃນ​ເຂດ​ນອກ​ແມ່ນໍ້າ​ຂອງ ຫລື​ເປັນ​ພຣະ​ຂອງ​ຊາວ​ອາໂມ​ທີ່​ຢູ່​ໃນ​ດິນແດນ. ດິນແດນ​ທີ່​ເຈົ້າ​ອາໄສ​ຢູ່ ແຕ່​ສຳລັບ​ຂ້ອຍ​ແລະ​ເຮືອນ​ຂອງ​ຂ້ອຍ ເຮົາ​ຈະ​ຮັບໃຊ້​ພຣະເຈົ້າຢາເວ.</w:t>
      </w:r>
    </w:p>
    <w:p/>
    <w:p>
      <w:r xmlns:w="http://schemas.openxmlformats.org/wordprocessingml/2006/main">
        <w:t xml:space="preserve">ຈົດບັນຊີ 17:8 ແລະ​ເຫດການ​ໄດ້​ບັງເກີດ​ຂຶ້ນຄື ໃນ​ມື້ອື່ນ​ນັ້ນ ໂມເຊ​ໄດ້​ເຂົ້າ​ໄປ​ໃນ​ຫໍເຕັນ​ສັກສິດ​ຂອງ​ພະຍານ. ແລະ ຈົ່ງ​ເບິ່ງ, ໄມ້​ເທົ້າ​ຂອງ​ອາ​ໂຣນ​ສຳ​ລັບ​ຄອບ​ຄົວ​ຂອງ​ເລ​ວີ​ໄດ້​ເປັນ​ຕາ, ແລະ ໄດ້​ອອກ​ດອກ​ໄມ້, ແລະ ອອກ​ດອກ​ອອກ​ດອກ, ແລະ ໄດ້​ອອກ​ໝາກ​ອະ​ມອນ.</w:t>
      </w:r>
    </w:p>
    <w:p/>
    <w:p>
      <w:r xmlns:w="http://schemas.openxmlformats.org/wordprocessingml/2006/main">
        <w:t xml:space="preserve">ໃນມື້ຕໍ່ມາ, ໂມເຊໄດ້ເຂົ້າໄປໃນຫໍເຕັນຂອງພະຍານແລະຄົ້ນພົບວ່າໄມ້ເທົ້າຂອງອາໂຣນສໍາລັບຄອບຄົວຂອງເລວີໄດ້ງອກ, ອອກດອກ, ແລະຜະລິດຫມາກຖົ່ວ.</w:t>
      </w:r>
    </w:p>
    <w:p/>
    <w:p>
      <w:r xmlns:w="http://schemas.openxmlformats.org/wordprocessingml/2006/main">
        <w:t xml:space="preserve">1. ລັກສະນະມະຫັດສະຈັນຂອງພະລັງຂອງພຣະເຈົ້າ</w:t>
      </w:r>
    </w:p>
    <w:p/>
    <w:p>
      <w:r xmlns:w="http://schemas.openxmlformats.org/wordprocessingml/2006/main">
        <w:t xml:space="preserve">2. ຄວາມເຊື່ອເຮັດໃຫ້ເຊື້ອສາຍຂອງອາໂຣນກັບຄືນມາໃໝ່ໄດ້ແນວໃດ</w:t>
      </w:r>
    </w:p>
    <w:p/>
    <w:p>
      <w:r xmlns:w="http://schemas.openxmlformats.org/wordprocessingml/2006/main">
        <w:t xml:space="preserve">1. Romans 1:20 - ສໍາລັບຄຸນລັກສະນະທີ່ເບິ່ງບໍ່ເຫັນຂອງລາວ, ຄື, ອໍານາດນິລັນດອນແລະລັກສະນະອັນສູງສົ່ງຂອງລາວ, ໄດ້ຖືກຮັບຮູ້ຢ່າງຈະແຈ້ງ, ນັບຕັ້ງແຕ່ການສ້າງໂລກ, ໃນສິ່ງທີ່ໄດ້ເຮັດ.</w:t>
      </w:r>
    </w:p>
    <w:p/>
    <w:p>
      <w:r xmlns:w="http://schemas.openxmlformats.org/wordprocessingml/2006/main">
        <w:t xml:space="preserve">2. ເຮັບເຣີ 11:1 - ບັດ​ນີ້​ຄວາມ​ເຊື່ອ​ຄື​ຄວາມ​ໝັ້ນ​ໃຈ​ໃນ​ສິ່ງ​ທີ່​ຫວັງ​ໄວ້, ຄວາມ​ເຊື່ອ​ໃນ​ສິ່ງ​ທີ່​ບໍ່​ເຫັນ.</w:t>
      </w:r>
    </w:p>
    <w:p/>
    <w:p>
      <w:r xmlns:w="http://schemas.openxmlformats.org/wordprocessingml/2006/main">
        <w:t xml:space="preserve">ຈົດບັນຊີ 17:9 ໂມເຊ​ໄດ້​ເອົາ​ໄມ້ເທົ້າ​ທັງໝົດ​ຈາກ​ຕໍ່ໜ້າ​ພຣະເຈົ້າຢາເວ​ອອກ​ມາ​ໃຫ້​ຊາວ​ອິດສະຣາເອນ​ທັງໝົດ, ແລະ​ພວກເຂົາ​ໄດ້​ຫລຽວ​ເບິ່ງ ແລະ​ຈັບ​ໄມ້ເທົ້າ​ຂອງ​ພຣະອົງ​ທຸກຄົນ.</w:t>
      </w:r>
    </w:p>
    <w:p/>
    <w:p>
      <w:r xmlns:w="http://schemas.openxmlformats.org/wordprocessingml/2006/main">
        <w:t xml:space="preserve">ໂມເຊ​ໄດ້​ນຳ​ໄມ້ເທົ້າ​ທັງໝົດ​ຈາກ​ຕໍ່ໜ້າ​ພຣະເຈົ້າຢາເວ​ໄປ​ໃຫ້​ຊາວ​ອິດສະຣາເອນ ແລະ​ພວກເຂົາ​ແຕ່ລະຄົນ​ກໍ​ຖື​ໄມ້ເທົ້າ​ຂອງ​ພວກເຂົາ​ເອງ.</w:t>
      </w:r>
    </w:p>
    <w:p/>
    <w:p>
      <w:r xmlns:w="http://schemas.openxmlformats.org/wordprocessingml/2006/main">
        <w:t xml:space="preserve">1. ພຣະຜູ້ເປັນເຈົ້າໃຫ້ - ພຣະເຈົ້າໃຫ້ເຄື່ອງມືແລະຊັບພະຍາກອນທີ່ພວກເຮົາຕ້ອງການເພື່ອປະສົບຜົນສໍາເລັດ.</w:t>
      </w:r>
    </w:p>
    <w:p/>
    <w:p>
      <w:r xmlns:w="http://schemas.openxmlformats.org/wordprocessingml/2006/main">
        <w:t xml:space="preserve">2. ການເຮັດວຽກຮ່ວມກັນ - ພະລັງງານຂອງການຮ່ວມມືໃນການເຮັດໃຫ້ເປັນໄປບໍ່ໄດ້, ເປັນໄປໄດ້.</w:t>
      </w:r>
    </w:p>
    <w:p/>
    <w:p>
      <w:r xmlns:w="http://schemas.openxmlformats.org/wordprocessingml/2006/main">
        <w:t xml:space="preserve">1 ໂຢຊວຍ 1:9 ເຮົາ​ບໍ່​ໄດ້​ສັ່ງ​ເຈົ້າ​ບໍ? ຈົ່ງເຂັ້ມແຂງແລະກ້າຫານ. ບໍ່​ຕ້ອງ​ຢ້ານ; ຢ່າ​ທໍ້ຖອຍ​ໃຈ ເພາະ​ພຣະເຈົ້າຢາເວ ພຣະເຈົ້າ​ຂອງ​ເຈົ້າ​ຈະ​ສະຖິດ​ຢູ່​ກັບ​ເຈົ້າ​ທຸກ​ບ່ອນ​ທີ່​ເຈົ້າ​ໄປ.</w:t>
      </w:r>
    </w:p>
    <w:p/>
    <w:p>
      <w:r xmlns:w="http://schemas.openxmlformats.org/wordprocessingml/2006/main">
        <w:t xml:space="preserve">2 Philippians 4:13 ຂ້າ​ພະ​ເຈົ້າ​ສາ​ມາດ​ເຮັດ​ໄດ້​ທັງ​ຫມົດ​ນີ້​ໂດຍ​ຜ່ານ​ການ​ພຣະ​ອົງ​ຜູ້​ໃຫ້​ຄວາມ​ເຂັ້ມ​ແຂງ​ໃຫ້​ຂ້າ​ພະ​ເຈົ້າ​.</w:t>
      </w:r>
    </w:p>
    <w:p/>
    <w:p>
      <w:r xmlns:w="http://schemas.openxmlformats.org/wordprocessingml/2006/main">
        <w:t xml:space="preserve">ຈົດບັນຊີ 17:10 ແລະ​ພຣະເຈົ້າຢາເວ​ໄດ້​ກ່າວ​ກັບ​ໂມເຊ​ວ່າ, ຈົ່ງ​ເອົາ​ໄມ້ເທົ້າ​ຂອງ​ອາໂຣນ​ມາ​ຕໍ່​ໜ້າ​ປະຈັກ​ພະຍານ ເພື່ອ​ຈະ​ຮັກສາ​ໄວ້​ເປັນ​ເຄື່ອງໝາຍ​ຕໍ່ສູ້​ກັບ​ພວກ​ກະບົດ. ແລະ ເຈົ້າ​ຈະ​ເອົາ​ຄຳ​ຈົ່ມ​ຂອງ​ພວກ​ເຂົາ​ໄປ​ຈາກ​ເຮົາ, ເພື່ອ​ວ່າ​ພວກ​ເຂົາ​ຈະ​ບໍ່​ຕາຍ.</w:t>
      </w:r>
    </w:p>
    <w:p/>
    <w:p>
      <w:r xmlns:w="http://schemas.openxmlformats.org/wordprocessingml/2006/main">
        <w:t xml:space="preserve">ພຣະ​ເຈົ້າ​ໄດ້​ສັ່ງ​ໂມ​ເຊ​ໃຫ້​ເອົາ​ໄມ້ເທົ້າ​ຂອງ​ອາໂຣນ​ໄປ​ວາງ​ໄວ້​ໃນ​ຫໍເຕັນ​ຂອງ​ເປັນ​ເຄື່ອງໝາຍ​ເຖິງ​ສິດ​ອຳນາດ​ຂອງ​ພຣະອົງ​ຕໍ່​ປະຊາຊົນ, ເພື່ອ​ປ້ອງ​ກັນ​ບໍ່​ໃຫ້​ເຂົາ​ເຈົ້າ​ຈົ່ມ​ຕໍ່​ພຣະອົງ​ອີກ ແລະ​ເພື່ອ​ບໍ່​ໃຫ້​ຕາຍ.</w:t>
      </w:r>
    </w:p>
    <w:p/>
    <w:p>
      <w:r xmlns:w="http://schemas.openxmlformats.org/wordprocessingml/2006/main">
        <w:t xml:space="preserve">1. ອຳນາດ ແລະສິດອຳນາດຂອງພະເຈົ້າ: ການເຂົ້າໃຈອຳນາດອະທິປະໄຕຂອງພະເຈົ້າໂດຍຜ່ານສັນຍາລັກທີ່ພະອົງມອບໃຫ້ເຮົາ.</w:t>
      </w:r>
    </w:p>
    <w:p/>
    <w:p>
      <w:r xmlns:w="http://schemas.openxmlformats.org/wordprocessingml/2006/main">
        <w:t xml:space="preserve">2. ອັນຕະລາຍຂອງການຈົ່ມແລະການຈົ່ມ: ການຮຽນຮູ້ຈາກຕົວຢ່າງຂອງຊາວອິດສະລາແອນ</w:t>
      </w:r>
    </w:p>
    <w:p/>
    <w:p>
      <w:r xmlns:w="http://schemas.openxmlformats.org/wordprocessingml/2006/main">
        <w:t xml:space="preserve">1. Psalm 29:10, "ພຣະ​ຜູ້​ເປັນ​ເຈົ້າ​ປະ​ທັບ​ຢູ່​ເທິງ​ນ​້​ໍາ​ຖ້ວມ; ພຣະ​ຜູ້​ເປັນ​ເຈົ້າ​ໄດ້​ຂຶ້ນ​ບັນ​ລັງ​ເປັນ​ກະສັດ​ຕະ​ຫຼອດ​ໄປ."</w:t>
      </w:r>
    </w:p>
    <w:p/>
    <w:p>
      <w:r xmlns:w="http://schemas.openxmlformats.org/wordprocessingml/2006/main">
        <w:t xml:space="preserve">2 ພຣະນິມິດ 4:8, “ສິ່ງ​ມີ​ຊີວິດ​ທັງ​ສີ່​ຕົວ​ມີ​ປີກ​ຫົກ​ປີກ​ເຕັມ​ໄປ​ດ້ວຍ​ຕາ​ອ້ອມ​ຮອບ​ທັງ​ພາຍ​ໃນ ແລະ​ທັງ​ກາງ​ເວັນ​ແລະ​ກາງຄືນ​ພວກ​ເຂົາ​ບໍ່​ເຄີຍ​ເຊົາ​ເວົ້າ​ວ່າ, ‘ບໍລິສຸດ, ບໍລິສຸດ, ບໍລິສຸດ, ແມ່ນ​ພຣະເຈົ້າຢາເວ. ພະເຈົ້າຜູ້ມີລິດທານຸພາບສູງສຸດ ຜູ້ຊົງເປັນ ແລະສະຖິດຢູ່ກັບມາ!'”</w:t>
      </w:r>
    </w:p>
    <w:p/>
    <w:p>
      <w:r xmlns:w="http://schemas.openxmlformats.org/wordprocessingml/2006/main">
        <w:t xml:space="preserve">ຈົດບັນຊີ 17:11 ແລະ​ໂມເຊ​ກໍ​ເຮັດ​ຕາມ​ທີ່​ພຣະເຈົ້າຢາເວ​ໄດ້​ສັ່ງ​ລາວ.</w:t>
      </w:r>
    </w:p>
    <w:p/>
    <w:p>
      <w:r xmlns:w="http://schemas.openxmlformats.org/wordprocessingml/2006/main">
        <w:t xml:space="preserve">ໂມເຊໄດ້ເຊື່ອຟັງຄໍາສັ່ງຂອງພຣະຜູ້ເປັນເຈົ້າ.</w:t>
      </w:r>
    </w:p>
    <w:p/>
    <w:p>
      <w:r xmlns:w="http://schemas.openxmlformats.org/wordprocessingml/2006/main">
        <w:t xml:space="preserve">1. ການເຊື່ອຟັງນໍາເອົາພອນ</w:t>
      </w:r>
    </w:p>
    <w:p/>
    <w:p>
      <w:r xmlns:w="http://schemas.openxmlformats.org/wordprocessingml/2006/main">
        <w:t xml:space="preserve">2. ການເຊື່ອຟັງທີ່ຊື່ສັດໄດ້ຮັບລາງວັນ</w:t>
      </w:r>
    </w:p>
    <w:p/>
    <w:p>
      <w:r xmlns:w="http://schemas.openxmlformats.org/wordprocessingml/2006/main">
        <w:t xml:space="preserve">1. ຢາໂກໂບ 2:17-18 “ເຖິງ​ແມ່ນ​ວ່າ​ຄວາມ​ເຊື່ອ, ຖ້າ​ຫາກ​ມັນ​ບໍ່​ມີ​ຜົນ, ກໍ​ຕາຍ​ຢູ່​ຄົນ​ດຽວ, ແທ້​ຈິງ​ແລ້ວ, ຜູ້​ຊາຍ​ອາດ​ຈະ​ເວົ້າ​ວ່າ, ເຈົ້າ​ມີ​ຄວາມ​ເຊື່ອ, ແລະ ເຮົາ​ມີ​ວຽກ​ງານ: ຈົ່ງ​ສະແດງ​ຄວາມ​ເຊື່ອ​ຂອງ​ເຈົ້າ​ໃຫ້​ຂ້າ​ພະ​ເຈົ້າ​ໂດຍ​ບໍ່​ມີ​ການ​ກະທຳ​ຂອງ​ເຈົ້າ, ແລະ. ເຮົາ​ຈະ​ສະແດງ​ຄວາມ​ເຊື່ອ​ຂອງ​ເຮົາ​ໃຫ້​ເຈົ້າ ໂດຍ​ການ​ກະທຳ​ຂອງ​ເຮົາ.”</w:t>
      </w:r>
    </w:p>
    <w:p/>
    <w:p>
      <w:r xmlns:w="http://schemas.openxmlformats.org/wordprocessingml/2006/main">
        <w:t xml:space="preserve">2 ໂຢຮັນ 14:15 "ຖ້າເຈົ້າຮັກເຮົາ ຈົ່ງຮັກສາພຣະບັນຍັດຂອງເຮົາ."</w:t>
      </w:r>
    </w:p>
    <w:p/>
    <w:p>
      <w:r xmlns:w="http://schemas.openxmlformats.org/wordprocessingml/2006/main">
        <w:t xml:space="preserve">ຈົດບັນຊີ 17:12 ແລະ​ຊາວ​ອິດສະຣາເອນ​ໄດ້​ເວົ້າ​ກັບ​ໂມເຊ​ວ່າ, “ເບິ່ງແມ, ພວກ​ເຮົາ​ຕາຍ​ແລ້ວ ພວກ​ເຮົາ​ຕາຍ​ໄປ ແລະ​ພວກເຮົາ​ທຸກຄົນ​ກໍ​ຕາຍ.</w:t>
      </w:r>
    </w:p>
    <w:p/>
    <w:p>
      <w:r xmlns:w="http://schemas.openxmlformats.org/wordprocessingml/2006/main">
        <w:t xml:space="preserve">ຊາວ​ອິດສະລາແອນ​ໄດ້​ສະແດງ​ຄວາມ​ຢ້ານ​ກົວ​ຕໍ່​ໂມເຊ.</w:t>
      </w:r>
    </w:p>
    <w:p/>
    <w:p>
      <w:r xmlns:w="http://schemas.openxmlformats.org/wordprocessingml/2006/main">
        <w:t xml:space="preserve">1. ອາໄສຄວາມສັດຊື່ຂອງພະເຈົ້າໃນຊ່ວງເວລາທີ່ຫຍຸ້ງຍາກ</w:t>
      </w:r>
    </w:p>
    <w:p/>
    <w:p>
      <w:r xmlns:w="http://schemas.openxmlformats.org/wordprocessingml/2006/main">
        <w:t xml:space="preserve">2. ການວາງໃຈໃນຄໍາສັນຍາຂອງພຣະເຈົ້າໃນການປົກປ້ອງ</w:t>
      </w:r>
    </w:p>
    <w:p/>
    <w:p>
      <w:r xmlns:w="http://schemas.openxmlformats.org/wordprocessingml/2006/main">
        <w:t xml:space="preserve">1. Romans 8:31-39 - "ຖ້າພຣະເຈົ້າເປັນສໍາລັບພວກເຮົາ, ໃຜສາມາດຕ້ານພວກເຮົາ?"</w:t>
      </w:r>
    </w:p>
    <w:p/>
    <w:p>
      <w:r xmlns:w="http://schemas.openxmlformats.org/wordprocessingml/2006/main">
        <w:t xml:space="preserve">2. ຄໍາເພງ 23:4 - "ເຖິງແມ່ນວ່າຂ້າພະເຈົ້າຍ່າງຜ່ານຮ່ອມພູຂອງເງົາຂອງຄວາມຕາຍ, ຂ້າພະເຈົ້າຈະບໍ່ຢ້ານກົວຄວາມຊົ່ວຮ້າຍ, ເພາະວ່າພຣະອົງຢູ່ກັບຂ້າພະເຈົ້າ."</w:t>
      </w:r>
    </w:p>
    <w:p/>
    <w:p>
      <w:r xmlns:w="http://schemas.openxmlformats.org/wordprocessingml/2006/main">
        <w:t xml:space="preserve">ຈົດບັນຊີ 17:13 ຜູ້ໃດ​ກໍຕາມ​ທີ່​ມາ​ໃກ້​ຫໍເຕັນ​ສັກສິດ​ຂອງ​ພຣະເຈົ້າຢາເວ​ຈະ​ຕາຍ: ພວກເຮົາ​ຈະ​ຖືກ​ທຳລາຍ​ດ້ວຍ​ຄວາມ​ຕາຍ​ບໍ?</w:t>
      </w:r>
    </w:p>
    <w:p/>
    <w:p>
      <w:r xmlns:w="http://schemas.openxmlformats.org/wordprocessingml/2006/main">
        <w:t xml:space="preserve">ພຣະ​ຜູ້​ເປັນ​ເຈົ້າ​ໄດ້​ເຕືອນ​ວ່າ​ຜູ້​ໃດ​ທີ່​ຈະ​ເຂົ້າ​ມາ​ໃກ້​ຫໍ​ເຕັນ​ຈະ​ຖືກ​ປະ​ຫານ​ຊີ​ວິດ, ຖາມ​ຖ້າ​ຫາກ​ວ່າ​ເຂົາ​ເຈົ້າ​ຈະ​ໄດ້​ຮັບ​ຄວາມ​ເສຍ​ຫາຍ​ກັບ​ຄວາມ​ຕາຍ.</w:t>
      </w:r>
    </w:p>
    <w:p/>
    <w:p>
      <w:r xmlns:w="http://schemas.openxmlformats.org/wordprocessingml/2006/main">
        <w:t xml:space="preserve">1. ຜົນສະທ້ອນຂອງການບໍ່ເຊື່ອຟັງ: ຮຽນຮູ້ຈາກຈົດເຊັນບັນຊີ 17:13</w:t>
      </w:r>
    </w:p>
    <w:p/>
    <w:p>
      <w:r xmlns:w="http://schemas.openxmlformats.org/wordprocessingml/2006/main">
        <w:t xml:space="preserve">2. ອຳນາດຂອງສະຖານທີ່ສັກສິດ: ການປະກົດຕົວຂອງພຣະເຈົ້າ ແລະອຳນາດໃນຫໍເຕັນ</w:t>
      </w:r>
    </w:p>
    <w:p/>
    <w:p>
      <w:r xmlns:w="http://schemas.openxmlformats.org/wordprocessingml/2006/main">
        <w:t xml:space="preserve">1. ຢາໂກໂບ 4:17 - "ເພາະສະນັ້ນ, ສໍາລັບພຣະອົງຜູ້ທີ່ຮູ້ຈັກເຮັດດີ, ແລະບໍ່ເຮັດມັນ, ມັນເປັນບາບ."</w:t>
      </w:r>
    </w:p>
    <w:p/>
    <w:p>
      <w:r xmlns:w="http://schemas.openxmlformats.org/wordprocessingml/2006/main">
        <w:t xml:space="preserve">2. ເຮັບເຣີ 10:19-22 “ພີ່ນ້ອງ​ທັງຫລາຍ​ເອີຍ, ດ້ວຍ​ຄວາມ​ກ້າຫານ​ທີ່​ຈະ​ເຂົ້າ​ໄປ​ໃນ​ພຣະ​ບໍຣິສຸດ​ໂດຍ​ພຣະໂລຫິດ​ຂອງ​ພຣະ​ເຢຊູ, ດ້ວຍ​ວິທີ​ໃໝ່​ທີ່​ມີ​ຊີວິດ​ຢູ່ ຊຶ່ງ​ພຣະອົງ​ໄດ້​ອຸທິດ​ໃຫ້​ພວກ​ເຮົາ ຜ່ານ​ຜ້າ​ມ່ານນັ້ນ​ຄື​ການ​ເວົ້າ​ວ່າ, ເນື້ອ​ໜັງ​ຂອງ​ລາວ, ແລະ​ການ​ມີ​ປະ​ໂລ​ຫິດ​ໃຫຍ່​ປົກ​ຄອງ​ເຮືອນ​ຂອງ​ພຣະ​ເຈົ້າ; ຂໍ​ໃຫ້​ພວກ​ເຮົາ​ເຂົ້າ​ໃກ້​ດ້ວຍ​ໃຈ​ແທ້​ດ້ວຍ​ຄວາມ​ໝັ້ນ​ໃຈ​ອັນ​ເຕັມ​ທີ່​ຂອງ​ສາດ​ສະ​ໜາ​ຈັກ, ດ້ວຍ​ໃຈ​ຂອງ​ພວກ​ເຮົາ​ທີ່​ຫລັ່ງ​ຈາກ​ຈິດ​ສຳ​ນຶກ​ຜິດ, ແລະ ຮ່າງ​ກາຍ​ຂອງ​ພວກ​ເຮົາ​ຖືກ​ລ້າງ​ດ້ວຍ​ນ້ຳ​ບໍ​ລິ​ສຸດ.”</w:t>
      </w:r>
    </w:p>
    <w:p/>
    <w:p>
      <w:r xmlns:w="http://schemas.openxmlformats.org/wordprocessingml/2006/main">
        <w:t xml:space="preserve">ຕົວ​ເລກ 18 ສາ​ມາດ​ສະ​ຫຼຸບ​ເປັນ​ສາມ​ວັກ​ດັ່ງ​ຕໍ່​ໄປ​ນີ້, ມີ​ຂໍ້​ທີ່​ຊີ້​ໃຫ້​ເຫັນ:</w:t>
      </w:r>
    </w:p>
    <w:p/>
    <w:p>
      <w:r xmlns:w="http://schemas.openxmlformats.org/wordprocessingml/2006/main">
        <w:t xml:space="preserve">ຫຍໍ້​ໜ້າ 1: ຈົດເຊັນບັນຊີ 18:1-7 ອະທິບາຍ​ເຖິງ​ໜ້າ​ທີ່​ຮັບຜິດຊອບ​ແລະ​ສິດທິ​ພິເສດ​ທີ່​ມອບ​ໃຫ້​ອາໂຣນ​ແລະ​ລູກ​ຊາຍ​ຂອງ​ລາວ​ເຊິ່ງ​ເປັນ​ປະໂລຫິດ​ເລວີ. ບົດ​ເນັ້ນ​ໜັກ​ວ່າ​ພະເຈົ້າ​ແຕ່ງ​ຕັ້ງ​ເຂົາ​ເຈົ້າ​ໃຫ້​ຮັບ​ຜິດ​ຊອບ​ພະ​ວິຫານ​ແລະ​ແທ່ນ​ບູຊາ. ເຂົາ​ເຈົ້າ​ຕ້ອງ​ເປັນ​ສິ່ງ​ກີດຂວາງ​ລະຫວ່າງ​ຊາວ​ອິດສະລາແອນ​ກັບ​ວັດຖຸ​ສັກສິດ​ເພື່ອ​ໃຫ້​ແນ່​ໃຈ​ວ່າ​ຈະ​ບໍ່​ມີ​ຄົນ​ທີ່​ບໍ່​ໄດ້​ຮັບ​ອະນຸຍາດ​ເຂົ້າ​ໃກ້​ເຂົາ​ເຈົ້າ. ຊາວ​ເລວີ​ໄດ້​ຮັບ​ໜ້າ​ທີ່​ສະເພາະ​ກ່ຽວ​ກັບ​ຫໍເຕັນ, ສ່ວນ​ອາໂຣນ​ແລະ​ລູກ​ຊາຍ​ຂອງ​ລາວ​ຖືກ​ແຕ່ງຕັ້ງ​ໃຫ້​ເປັນ​ປະໂຣຫິດ.</w:t>
      </w:r>
    </w:p>
    <w:p/>
    <w:p>
      <w:r xmlns:w="http://schemas.openxmlformats.org/wordprocessingml/2006/main">
        <w:t xml:space="preserve">ຫຍໍ້ໜ້າ 2: ສືບຕໍ່ໃນຈົດເຊັນບັນຊີ 18:8-19 ໃນບົດໃຫ້ລາຍລະອຽດວ່າພະເຈົ້າມອບເຄື່ອງຖວາຍຕ່າງໆແລະສ່ວນສິບເພື່ອລ້ຽງອາໂລນແລະຄອບຄົວຂອງລາວແນວໃດ. ຊາວ​ອິດສະລາແອນ​ຖືກ​ສັ່ງ​ໃຫ້​ນຳ​ເຂົ້າ​ມາ​ຖວາຍ, ເຫຼົ້າ​ອະງຸ່ນ, ນ້ຳມັນ, ແລະ​ໝາກ​ໄມ້​ຕົ້ນ​ທຳ​ອິດ​ເພື່ອ​ມອບ​ໃຫ້​ອາໂຣນ, ລູກ​ຊາຍ, ແລະ​ຄອບຄົວ​ຂອງ​ພວກ​ເຂົາ​ເທົ່າ​ນັ້ນ. ນອກ​ຈາກ​ນັ້ນ, ສ່ວນ​ສິບ​ຂອງ​ຜົນ​ຜະ​ລິດ​ທັງ​ໝົດ​ໄດ້​ຖືກ​ຈັດ​ໄວ້​ໃຫ້​ຊາວ​ເລວີ​ເປັນ​ມູນ​ມໍ​ລະ​ດົກ​ເພື່ອ​ຕອບ​ແທນ​ການ​ຮັບ​ໃຊ້​ຂອງ​ເຂົາ​ເຈົ້າ.</w:t>
      </w:r>
    </w:p>
    <w:p/>
    <w:p>
      <w:r xmlns:w="http://schemas.openxmlformats.org/wordprocessingml/2006/main">
        <w:t xml:space="preserve">ຫຍໍ້ໜ້າ 3: ຈົດເຊັນບັນຊີ 18 ສະຫຼຸບໂດຍເນັ້ນໃຫ້ເຫັນເຖິງວິທີທີ່ພະເຈົ້າເຕືອນອາໂລນວ່າລາວຈະບໍ່ໄດ້ຮັບມໍລະດົກໃດໆໃນດິນແດນຂອງຊາດອິດສະລາແອນ. ແທນທີ່ຈະ, ພຣະເຈົ້າເອງໄດ້ຖືກປະກາດວ່າເປັນສ່ວນຂອງອາໂຣນແລະມໍລະດົກໃນບັນດາປະຊາຊົນຂອງພຣະອົງ. ການ​ຈັດ​ຕຽມ​ນີ້​ເປັນ​ການ​ເຕືອນ​ໃຈ​ເຖິງ​ບົດບາດ​ທີ່​ເປັນ​ເອກະລັກ​ສະ​ເພາະ​ຂອງ​ອາໂຣນ​ໃນ​ຖານະ​ປະໂລຫິດ​ໃຫຍ່ ແລະ​ເນັ້ນ​ເຖິງ​ຄວາມ​ສັກສິດ​ຂອງ​ຕຳແໜ່ງ​ຂອງ​ລາວ​ໃນ​ສັງຄົມ​ອິດສະລາແອນ.</w:t>
      </w:r>
    </w:p>
    <w:p/>
    <w:p>
      <w:r xmlns:w="http://schemas.openxmlformats.org/wordprocessingml/2006/main">
        <w:t xml:space="preserve">ສະຫຼຸບ:</w:t>
      </w:r>
    </w:p>
    <w:p>
      <w:r xmlns:w="http://schemas.openxmlformats.org/wordprocessingml/2006/main">
        <w:t xml:space="preserve">ຈໍານວນ 18 ສະເຫນີ:</w:t>
      </w:r>
    </w:p>
    <w:p>
      <w:r xmlns:w="http://schemas.openxmlformats.org/wordprocessingml/2006/main">
        <w:t xml:space="preserve">ໜ້າ​ທີ່​ຮັບ​ຜິດ​ຊອບ, ສິດ​ທິ​ພິ​ເສດ​ທີ່​ມອບ​ໃຫ້​ອາ​ໂຣນ, ລູກ​ຊາຍ​ປະ​ໂລ​ຫິດ​ຊາວ​ເລວີ;</w:t>
      </w:r>
    </w:p>
    <w:p>
      <w:r xmlns:w="http://schemas.openxmlformats.org/wordprocessingml/2006/main">
        <w:t xml:space="preserve">ການແຕ່ງຕັ້ງສໍາລັບພະວິຫານ, ແທ່ນບູຊາ; ຮັບໃຊ້ເປັນອຸປະສັກ;</w:t>
      </w:r>
    </w:p>
    <w:p>
      <w:r xmlns:w="http://schemas.openxmlformats.org/wordprocessingml/2006/main">
        <w:t xml:space="preserve">ໜ້າທີ່ວິຊາສະເພາະ; ຄວາມແຕກຕ່າງລະຫວ່າງຊາວເລວີ, ປະໂລຫິດ.</w:t>
      </w:r>
    </w:p>
    <w:p/>
    <w:p>
      <w:r xmlns:w="http://schemas.openxmlformats.org/wordprocessingml/2006/main">
        <w:t xml:space="preserve">ມອບ​ເຄື່ອງ​ຖວາຍ, ສ່ວນ​ສິບ​ເພື່ອ​ສະ​ໜັບ​ສະ​ໜູນ​ອາ​ໂຣນ, ຄອບ​ຄົວ;</w:t>
      </w:r>
    </w:p>
    <w:p>
      <w:r xmlns:w="http://schemas.openxmlformats.org/wordprocessingml/2006/main">
        <w:t xml:space="preserve">ເອົາເມັດພືດ, ເຫຼົ້າແວງ, ນໍ້າມັນ, ຫມາກໄມ້ທໍາອິດສໍາລັບພວກເຂົາ;</w:t>
      </w:r>
    </w:p>
    <w:p>
      <w:r xmlns:w="http://schemas.openxmlformats.org/wordprocessingml/2006/main">
        <w:t xml:space="preserve">ການ​ແບ່ງ​ສ່ວນ​ສ່ວນ​ສິບ​ສຳລັບ​ມໍລະດົກ​ຂອງ​ຊາວ​ເລວີ ເພື່ອ​ເປັນ​ການ​ຕອບ​ແທນ​ການ​ຮັບໃຊ້.</w:t>
      </w:r>
    </w:p>
    <w:p/>
    <w:p>
      <w:r xmlns:w="http://schemas.openxmlformats.org/wordprocessingml/2006/main">
        <w:t xml:space="preserve">ເຕືອນ​ໃຫ້​ອາໂຣນ​ບໍ່​ມີ​ດິນແດນ​ເປັນ​ມໍລະດົກ​ໃນ​ບັນດາ​ເຜົ່າ;</w:t>
      </w:r>
    </w:p>
    <w:p>
      <w:r xmlns:w="http://schemas.openxmlformats.org/wordprocessingml/2006/main">
        <w:t xml:space="preserve">ພຣະ​ເຈົ້າ​ໄດ້​ປະ​ກາດ​ເປັນ​ສ່ວນ, ເປັນ​ມໍ​ລະ​ດົກ​ໃນ​ບັນ​ດາ​ປະ​ຊາ​ຊົນ​ຂອງ​ພຣະ​ອົງ;</w:t>
      </w:r>
    </w:p>
    <w:p>
      <w:r xmlns:w="http://schemas.openxmlformats.org/wordprocessingml/2006/main">
        <w:t xml:space="preserve">ຍົກ​ສູງ​ບົດບາດ​ທີ່​ເປັນ​ເອກະລັກ​ສະ​ເພາະ​ໃນ​ຖານະ​ປະ​ໂລຫິດ; ຄວາມສັກສິດຂອງຕໍາແຫນ່ງ.</w:t>
      </w:r>
    </w:p>
    <w:p/>
    <w:p>
      <w:r xmlns:w="http://schemas.openxmlformats.org/wordprocessingml/2006/main">
        <w:t xml:space="preserve">ບົດນີ້ເນັ້ນໃສ່ໜ້າທີ່ຮັບຜິດຊອບ ແລະສິດທິພິເສດທີ່ມອບໃຫ້ອາໂຣນ ແລະລູກຊາຍຂອງລາວ, ພວກປະໂລຫິດຊາວເລວີ, ການມອບໝາຍຂອງເຄື່ອງບູຊາ ແລະສ່ວນສິບ, ແລະຄໍາເຕືອນຂອງພຣະເຈົ້າກ່ຽວກັບມໍລະດົກຂອງອາໂຣນ. ຕົວເລກ 18 ເລີ່ມຕົ້ນໂດຍການພັນລະນາເຖິງວິທີທີ່ພຣະເຈົ້າແຕ່ງຕັ້ງອາໂຣນ ແລະລູກຊາຍຂອງລາວໃຫ້ຮັບຜິດຊອບສະຖານທີ່ສັກສິດ ແລະແທ່ນບູຊາ. ພວກມັນຖືກກຳນົດໃຫ້ເປັນສິ່ງກີດຂວາງລະຫວ່າງຊາວອິດສະລາແອນແລະວັດຖຸສັກສິດ, ຮັບປະກັນວ່າບໍ່ມີຄົນບໍ່ໄດ້ຮັບອະນຸຍາດເຂົ້າມາໃກ້ເຂົາເຈົ້າ. ຊາວ​ເລວີ​ໄດ້​ຮັບ​ມອບ​ໝາຍ​ໜ້າ​ທີ່​ສະເພາະ​ກ່ຽວ​ກັບ​ຫໍເຕັນ, ສ່ວນ​ອາໂຣນ​ແລະ​ພວກ​ລູກ​ຊາຍ​ຂອງ​ລາວ​ຖືກ​ມອບ​ໝາຍ​ໃຫ້​ເປັນ​ປະໂລຫິດ.</w:t>
      </w:r>
    </w:p>
    <w:p/>
    <w:p>
      <w:r xmlns:w="http://schemas.openxmlformats.org/wordprocessingml/2006/main">
        <w:t xml:space="preserve">ນອກ​ຈາກ​ນັ້ນ, ຈົດເຊັນບັນຊີ 18 ຍັງ​ໃຫ້​ລາຍ​ລະ​ອຽດ​ກ່ຽວ​ກັບ​ວິທີ​ທີ່​ພະເຈົ້າ​ມອບ​ໃຫ້​ເຄື່ອງ​ບູຊາ​ຕ່າງໆ​ເຊັ່ນ​ເມັດ​ພືດ ເຫຼົ້າ​ອະງຸ່ນ ນ້ຳມັນ ແລະ​ໝາກໄມ້​ທຳອິດ​ເພື່ອ​ລ້ຽງ​ອາໂຣນ, ລູກ​ຊາຍ​ຂອງ​ລາວ, ແລະ​ຄອບຄົວ​ຂອງ​ເຂົາ​ເຈົ້າ​ໂດຍ​ສະເພາະ. ຊາວ​ອິດສະລາແອນ​ຖືກ​ສັ່ງ​ໃຫ້​ນຳ​ເຄື່ອງ​ບູຊາ​ເຫຼົ່າ​ນີ້​ມາ​ເພື່ອ​ປະໂຫຍດ​ຂອງ​ເຂົາ​ເຈົ້າ. ນອກ​ຈາກ​ນັ້ນ, ສ່ວນ​ສິບ​ຂອງ​ຜົນ​ຜະ​ລິດ​ທັງ​ໝົດ​ໄດ້​ຖືກ​ຈັດ​ໄວ້​ໃຫ້​ຊາວ​ເລວີ​ເປັນ​ມູນ​ມໍ​ລະ​ດົກ​ເພື່ອ​ຕອບ​ແທນ​ການ​ຮັບ​ໃຊ້​ຂອງ​ເຂົາ​ເຈົ້າ.</w:t>
      </w:r>
    </w:p>
    <w:p/>
    <w:p>
      <w:r xmlns:w="http://schemas.openxmlformats.org/wordprocessingml/2006/main">
        <w:t xml:space="preserve">ບົດສະຫຼຸບໂດຍເນັ້ນໃຫ້ເຫັນເຖິງວິທີທີ່ພະເຈົ້າເຕືອນອາໂຣນວ່າລາວຈະບໍ່ໄດ້ຮັບມໍລະດົກໃດໆໃນດິນແດນຂອງຊາດອິດສະລາແອນ. ແທນທີ່ຈະ, ພຣະເຈົ້າເອງໄດ້ຖືກປະກາດວ່າເປັນສ່ວນຂອງອາໂຣນແລະມໍລະດົກໃນບັນດາປະຊາຊົນຂອງພຣະອົງ. ການ​ຈັດ​ໃຫ້​ນີ້​ເປັນ​ການ​ເຕືອນ​ໃຈ​ເຖິງ​ບົດບາດ​ອັນ​ເປັນ​ເອກະລັກ​ຂອງ​ອາໂຣນ​ໃນ​ຖານະ​ປະໂລຫິດ​ໃຫຍ່​ໃນ​ສັງຄົມ​ອິດສະລາແອນ ແລະ​ເນັ້ນ​ເຖິງ​ຄວາມ​ສັກສິດ​ທີ່​ກ່ຽວ​ຂ້ອງ​ກັບ​ຕຳແໜ່ງ​ຂອງ​ລາວ.</w:t>
      </w:r>
    </w:p>
    <w:p/>
    <w:p>
      <w:r xmlns:w="http://schemas.openxmlformats.org/wordprocessingml/2006/main">
        <w:t xml:space="preserve">ຈົດບັນຊີ 18:1 ແລະ​ພຣະເຈົ້າຢາເວ​ໄດ້​ກ່າວ​ກັບ​ອາໂຣນ​ວ່າ, ເຈົ້າ​ກັບ​ລູກ​ຊາຍ​ຂອງ​ເຈົ້າ ແລະ​ຄອບຄົວ​ຂອງ​ພໍ່​ເຈົ້າ​ຈະ​ຕ້ອງ​ທົນ​ກັບ​ຄວາມ​ຊົ່ວຊ້າ​ຂອງ​ວິຫານ ແລະ​ເຈົ້າ​ກັບ​ລູກ​ຊາຍ​ຂອງເຈົ້າ​ຈະ​ທົນ​ກັບ​ຄວາມ​ຊົ່ວຊ້າ​ຂອງ​ຖານະ​ປະໂລຫິດ​ຂອງເຈົ້າ.</w:t>
      </w:r>
    </w:p>
    <w:p/>
    <w:p>
      <w:r xmlns:w="http://schemas.openxmlformats.org/wordprocessingml/2006/main">
        <w:t xml:space="preserve">ພຣະ​ຜູ້​ເປັນ​ເຈົ້າ​ກ່າວ​ກັບ​ອາ​ໂຣນ ແລະ ບອກ​ລາວ​ວ່າ ລາວ ແລະ ລູກ​ຊາຍ​ຂອງ​ລາວ​ຕ້ອງ​ທົນ​ກັບ​ຄວາມ​ຊົ່ວ​ຮ້າຍ​ຂອງ​ພະ​ວິຫານ ແລະ ຖາ​ນະ​ປະ​ໂລ​ຫິດ​ຂອງ​ເຂົາ​ເຈົ້າ.</w:t>
      </w:r>
    </w:p>
    <w:p/>
    <w:p>
      <w:r xmlns:w="http://schemas.openxmlformats.org/wordprocessingml/2006/main">
        <w:t xml:space="preserve">1. ຄວາມຮັບຜິດຊອບຂອງຖານະປະໂລຫິດ - ຖານະປະໂລຫິດຂອງອາໂຣນມີພາລະອັນໜັກໜ່ວງແນວໃດ.</w:t>
      </w:r>
    </w:p>
    <w:p/>
    <w:p>
      <w:r xmlns:w="http://schemas.openxmlformats.org/wordprocessingml/2006/main">
        <w:t xml:space="preserve">2. ການແບກຫາບພາລະຂອງຄວາມຊົ່ວຊ້າ - ການຮຽນຮູ້ຈາກຕົວຢ່າງຂອງອາໂຣນ</w:t>
      </w:r>
    </w:p>
    <w:p/>
    <w:p>
      <w:r xmlns:w="http://schemas.openxmlformats.org/wordprocessingml/2006/main">
        <w:t xml:space="preserve">ອົບພະຍົບ 28:1 ແລ້ວ​ນຳ​ອາໂຣນ​ນ້ອງຊາຍ​ຂອງ​ເຈົ້າ ແລະ​ລູກຊາຍ​ຂອງ​ລາວ​ໄປ​ໃກ້​ເຈົ້າ​ໃນ​ບັນດາ​ປະຊາຊົນ​ອິດສະຣາເອນ ເພື່ອ​ຮັບໃຊ້​ເຮົາ​ໃນ​ຖານະ​ປະໂຣຫິດ ຄື​ອາໂຣນ​ແລະ​ລູກຊາຍ​ຂອງ​ອາໂຣນ, ນາດາບ ແລະ​ອາບີຮູ, ເອເລອາຊາ ແລະ​ອີທາມາ.</w:t>
      </w:r>
    </w:p>
    <w:p/>
    <w:p>
      <w:r xmlns:w="http://schemas.openxmlformats.org/wordprocessingml/2006/main">
        <w:t xml:space="preserve">2. ເຮັບເຣີ 7:26-27 - ເພາະ​ເປັນ​ການ​ສົມຄວນ​ແທ້ໆທີ່​ເຮົາ​ຄວນ​ມີ​ມະຫາ​ປະໂຣຫິດ, ບໍລິສຸດ, ບໍລິສຸດ, ບໍ່​ມີ​ມົນທິນ, ແຍກ​ອອກ​ຈາກ​ຄົນ​ບາບ, ແລະ​ສູງ​ສົ່ງ​ເໜືອ​ສະຫວັນ. ພະອົງ​ບໍ່​ມີ​ຄວາມ​ຈຳເປັນ​ເຊັ່ນ​ດຽວ​ກັບ​ມະຫາ​ປະໂຣຫິດ​ທີ່​ຈະ​ຖວາຍ​ເຄື່ອງ​ບູຊາ​ທຸກ​ວັນ, ກ່ອນ​ອື່ນ​ໝົດ​ເພື່ອ​ບາບ​ຂອງ​ຕົນ​ເອງ ແລະ​ຕໍ່​ຈາກ​ນັ້ນ​ເພື່ອ​ປະຊາຊົນ ເພາະ​ເພິ່ນ​ໄດ້​ເຮັດ​ສິ່ງ​ນີ້​ຄັ້ງ​ດຽວ​ສຳລັບ​ທຸກ​ຄົນ ເມື່ອ​ຖວາຍ​ຕົວ​ເອງ.</w:t>
      </w:r>
    </w:p>
    <w:p/>
    <w:p>
      <w:r xmlns:w="http://schemas.openxmlformats.org/wordprocessingml/2006/main">
        <w:t xml:space="preserve">ຈົດບັນຊີ 18:2 ແລະ​ພີ່ນ້ອງ​ຂອງ​ເຈົ້າ​ໃນ​ຕະກຸນ​ເລວີ, ເຜົ່າ​ຂອງ​ພໍ່​ເຈົ້າ​ນຳ​ເຈົ້າ​ໄປ​ນຳ​ເຈົ້າ ເພື່ອ​ວ່າ​ພວກເຂົາ​ຈະ​ໄດ້​ເຂົ້າ​ຮ່ວມ​ກັບ​ເຈົ້າ, ແລະ​ຮັບໃຊ້​ເຈົ້າ, ແຕ່​ເຈົ້າ​ກັບ​ລູກ​ຊາຍ​ຂອງເຈົ້າ​ຈະ​ປະຕິບັດ​ໜ້າທີ່​ຢູ່​ຕໍ່ໜ້າ​ຫໍເຕັນ. ຂອງພະຍານ.</w:t>
      </w:r>
    </w:p>
    <w:p/>
    <w:p>
      <w:r xmlns:w="http://schemas.openxmlformats.org/wordprocessingml/2006/main">
        <w:t xml:space="preserve">ພຣະ​ເຈົ້າ​ສັ່ງ​ອາ​ໂຣນ​ໃຫ້​ເຂົ້າ​ຮ່ວມ​ກັບ​ພວກ​ອ້າຍ​ນ້ອງ​ຂອງ​ເຜົ່າ​ເລວີ ແລະ​ປະ​ຕິ​ບັດ​ສາດ​ສະ​ໜາ​ກິດ​ຢູ່​ໜ້າ​ຫໍ​ເຕັນ​ພິ​ຍານ​ພ້ອມ​ກັບ​ພວກ​ລູກ​ຊາຍ​ຂອງ​ເພິ່ນ.</w:t>
      </w:r>
    </w:p>
    <w:p/>
    <w:p>
      <w:r xmlns:w="http://schemas.openxmlformats.org/wordprocessingml/2006/main">
        <w:t xml:space="preserve">1. ຄວາມສຳຄັນທາງວິນຍານຂອງການຮັບໃຊ້ຕໍ່ໜ້າຫໍເຕັນຂອງພະຍານ</w:t>
      </w:r>
    </w:p>
    <w:p/>
    <w:p>
      <w:r xmlns:w="http://schemas.openxmlformats.org/wordprocessingml/2006/main">
        <w:t xml:space="preserve">2. ພະລັງຂອງການເຮັດວຽກຮ່ວມກັນເປັນອ້າຍນ້ອງກັນ</w:t>
      </w:r>
    </w:p>
    <w:p/>
    <w:p>
      <w:r xmlns:w="http://schemas.openxmlformats.org/wordprocessingml/2006/main">
        <w:t xml:space="preserve">1. ເຮັບເຣີ 13:15-16 - ດັ່ງນັ້ນ, ໂດຍຜ່ານພຣະເຢຊູ, ໃຫ້ພວກເຮົາສືບຕໍ່ສະເຫນີໃຫ້ພຣະເຈົ້າເປັນການເສຍສະລະຂອງສັນລະເສີນຫມາກໄມ້ຂອງປາກທີ່ເປີດເຜີຍຊື່ຂອງພຣະອົງ. ແລະ​ຢ່າ​ລືມ​ທີ່​ຈະ​ເຮັດ​ຄວາມ​ດີ​ແລະ​ແບ່ງ​ປັນ​ກັບ​ຄົນ​ອື່ນ, ເພາະ​ວ່າ​ດ້ວຍ​ການ​ເສຍ​ສະ​ລະ​ເຊັ່ນ​ນັ້ນ​ພຣະ​ເຈົ້າ​ພໍ​ໃຈ.</w:t>
      </w:r>
    </w:p>
    <w:p/>
    <w:p>
      <w:r xmlns:w="http://schemas.openxmlformats.org/wordprocessingml/2006/main">
        <w:t xml:space="preserve">2. ໂກໂລດ 3:23-24 - ບໍ່ວ່າເຈົ້າຈະເຮັດຫຍັງ, ຈົ່ງເຮັດວຽກດ້ວຍສຸດຫົວໃຈຂອງເຈົ້າ, ເປັນການເຮັດວຽກສໍາລັບພຣະຜູ້ເປັນເຈົ້າ, ບໍ່ແມ່ນສໍາລັບນາຍຂອງມະນຸດ, ເພາະວ່າເຈົ້າຮູ້ວ່າເຈົ້າຈະໄດ້ຮັບມໍລະດົກຈາກພຣະຜູ້ເປັນເຈົ້າເປັນລາງວັນ. ມັນແມ່ນພຣະຜູ້ເປັນເຈົ້າພຣະຄຣິດທີ່ເຈົ້າຮັບໃຊ້.</w:t>
      </w:r>
    </w:p>
    <w:p/>
    <w:p>
      <w:r xmlns:w="http://schemas.openxmlformats.org/wordprocessingml/2006/main">
        <w:t xml:space="preserve">ຈົດບັນຊີ 18:3 ແລະ​ພວກເຂົາ​ຈະ​ຮັກສາ​ຄວາມ​ຮັບຜິດຊອບ​ຂອງ​ເຈົ້າ, ແລະ​ຮັບຜິດຊອບ​ຫໍເຕັນ​ສັກສິດ​ທັງໝົດ: ພຽງແຕ່​ພວກເຂົາ​ຈະ​ບໍ່​ເຂົ້າ​ໄປ​ໃກ້​ແທ່ນບູຊາ ແລະ​ແທ່ນບູຊາ​ເທົ່າ​ນັ້ນ ເພື່ອ​ບໍ່​ໃຫ້​ພວກເຂົາ​ຕາຍ​ຄືກັນ.</w:t>
      </w:r>
    </w:p>
    <w:p/>
    <w:p>
      <w:r xmlns:w="http://schemas.openxmlformats.org/wordprocessingml/2006/main">
        <w:t xml:space="preserve">ພະເຈົ້າ​ສັ່ງ​ຊາວ​ເລວີ​ໃຫ້​ຮັກສາ​ການ​ເຝົ້າ​ຫໍເຕັນ ແຕ່​ບໍ່​ໃຫ້​ເຂົ້າ​ໄປ​ໃນ​ບ່ອນ​ສັກສິດ​ແລະ​ແທ່ນບູຊາ ເພື່ອ​ວ່າ​ພວກເຂົາ​ຈະ​ບໍ່​ຕາຍ.</w:t>
      </w:r>
    </w:p>
    <w:p/>
    <w:p>
      <w:r xmlns:w="http://schemas.openxmlformats.org/wordprocessingml/2006/main">
        <w:t xml:space="preserve">1. ການຮັບໃຊ້ພະເຈົ້າດ້ວຍຄວາມຢ້ານຢຳແລະຢຳເກງ</w:t>
      </w:r>
    </w:p>
    <w:p/>
    <w:p>
      <w:r xmlns:w="http://schemas.openxmlformats.org/wordprocessingml/2006/main">
        <w:t xml:space="preserve">2. ການເຊື່ອຟັງພະເຈົ້ານໍາເອົາການປົກປ້ອງ</w:t>
      </w:r>
    </w:p>
    <w:p/>
    <w:p>
      <w:r xmlns:w="http://schemas.openxmlformats.org/wordprocessingml/2006/main">
        <w:t xml:space="preserve">1. ເຮັບເຣີ 12:28-29 - ດັ່ງນັ້ນ, ນັບຕັ້ງແຕ່ພວກເຮົາໄດ້ຮັບອານາຈັກທີ່ບໍ່ສາມາດສັ່ນສະເທືອນໄດ້, ໃຫ້ພວກເຮົາຂໍຂອບໃຈ, ແລະດັ່ງນັ້ນຈຶ່ງນະມັດສະການພຣະເຈົ້າທີ່ຍອມຮັບດ້ວຍຄວາມເຄົາລົບແລະຄວາມເກງຂາມ, ເພາະວ່າພຣະເຈົ້າຂອງພວກເຮົາເປັນໄຟທີ່ບໍລິໂພກ.</w:t>
      </w:r>
    </w:p>
    <w:p/>
    <w:p>
      <w:r xmlns:w="http://schemas.openxmlformats.org/wordprocessingml/2006/main">
        <w:t xml:space="preserve">2. ໂຣມ 6:16 ເຈົ້າ​ບໍ່​ຮູ້​ບໍ​ວ່າ​ຖ້າ​ເຈົ້າ​ເອົາ​ຕົວ​ໃຫ້​ຜູ້​ໃດ​ເປັນ​ທາດ​ທີ່​ເຊື່ອ​ຟັງ ເຈົ້າ​ກໍ​ເປັນ​ທາດ​ຂອງ​ຜູ້​ທີ່​ເຈົ້າ​ເຊື່ອ​ຟັງ​ບາບ​ນຳ​ໄປ​ສູ່​ຄວາມ​ຕາຍ ຫລື​ການ​ເຊື່ອ​ຟັງ​ທີ່​ນຳ​ໄປ​ສູ່​ຄວາມ​ຊອບທຳ?</w:t>
      </w:r>
    </w:p>
    <w:p/>
    <w:p>
      <w:r xmlns:w="http://schemas.openxmlformats.org/wordprocessingml/2006/main">
        <w:t xml:space="preserve">ຈົດບັນຊີ 18:4 ແລະ​ພວກເຂົາ​ຈະ​ເຂົ້າ​ຮ່ວມ​ກັບ​ເຈົ້າ ແລະ​ຮັກສາ​ການ​ຮັກສາ​ຫໍເຕັນ​ຂອງ​ປະຊາຄົມ ເພື່ອ​ຮັບໃຊ້​ທັງໝົດ​ຂອງ​ຫໍເຕັນ​ສັກສິດ ແລະ​ຄົນ​ຕ່າງດ້າວ​ຈະ​ບໍ່​ມາ​ໃກ້​ເຈົ້າ.</w:t>
      </w:r>
    </w:p>
    <w:p/>
    <w:p>
      <w:r xmlns:w="http://schemas.openxmlformats.org/wordprocessingml/2006/main">
        <w:t xml:space="preserve">ພຣະ​ຜູ້​ເປັນ​ເຈົ້າ​ສັ່ງ​ໃຫ້​ຊາວ​ເລວີ​ເຂົ້າ​ຮ່ວມ​ກັບ​ອາໂຣນ ແລະ​ພວກ​ລູກ​ຊາຍ​ຂອງ​ລາວ, ແລະ​ຕ້ອງ​ຮັບ​ຜິດ​ຊອບ​ໃນ​ການ​ຮັບ​ໃຊ້​ຫໍ​ເຕັນ, ໂດຍ​ບໍ່​ມີ​ຄົນ​ແປກ​ໜ້າ​ເຂົ້າ​ໃກ້​ເຂົາ.</w:t>
      </w:r>
    </w:p>
    <w:p/>
    <w:p>
      <w:r xmlns:w="http://schemas.openxmlformats.org/wordprocessingml/2006/main">
        <w:t xml:space="preserve">1. ການ​ເອີ້ນ​ໃຫ້​ຮັບ​ໃຊ້: ເຮົາ​ຖືກ​ເອີ້ນ​ໃຫ້​ຮັບ​ໃຊ້​ພຣະ​ຜູ້​ເປັນ​ເຈົ້າ​ໃນ​ເຮືອນ​ຂອງ​ພຣະ​ອົງ​ແນວ​ໃດ</w:t>
      </w:r>
    </w:p>
    <w:p/>
    <w:p>
      <w:r xmlns:w="http://schemas.openxmlformats.org/wordprocessingml/2006/main">
        <w:t xml:space="preserve">2. ສະຖານທີ່ສັກສິດ: ຄວາມສໍາຄັນຂອງການຮັກສາເຮືອນຂອງພຣະຜູ້ເປັນເຈົ້າ</w:t>
      </w:r>
    </w:p>
    <w:p/>
    <w:p>
      <w:r xmlns:w="http://schemas.openxmlformats.org/wordprocessingml/2006/main">
        <w:t xml:space="preserve">1. Exodus 28:43 - And they shall be upon Aaron , and upon his sons , when they come in unto the tabernacle of the congregation , ຫຼືໃນເວລາທີ່ເຂົາເຈົ້າເຂົ້າມາໃກ້ກັບແທ່ນບູຊາເພື່ອປະຕິບັດໃນສະຖານທີ່ສັກສິດ; ເພື່ອ​ວ່າ​ພວກ​ເຂົາ​ຈະ​ບໍ່​ແບກ​ຫາບ​ຄວາມ​ຊົ່ວ​ຮ້າຍ, ແລະ​ຕາຍ: ມັນ​ຈະ​ເປັນ​ກົດ​ໝາຍ​ຊົ່ວ​ນິ​ລັນ​ດອນ​ຕໍ່​ລາວ​ແລະ​ເຊື້ອ​ສາຍ​ຂອງ​ລາວ​ຕໍ່​ໄປ.</w:t>
      </w:r>
    </w:p>
    <w:p/>
    <w:p>
      <w:r xmlns:w="http://schemas.openxmlformats.org/wordprocessingml/2006/main">
        <w:t xml:space="preserve">2. 1 ເປໂຕ 4:10 - ດັ່ງທີ່ຜູ້ຊາຍທຸກຄົນໄດ້ຮັບຂອງຂວັນ, ເຖິງແມ່ນວ່າຈະປະຕິບັດດຽວກັນກັບຄົນອື່ນ, ເປັນ stewards ທີ່ດີຂອງພຣະຄຸນອັນຍິ່ງໃຫຍ່ຂອງພຣະເຈົ້າ.</w:t>
      </w:r>
    </w:p>
    <w:p/>
    <w:p>
      <w:r xmlns:w="http://schemas.openxmlformats.org/wordprocessingml/2006/main">
        <w:t xml:space="preserve">ຈົດບັນຊີ 18:5 ແລະ​ເຈົ້າ​ທັງຫລາຍ​ຈົ່ງ​ຮັກສາ​ຄວາມ​ຄຸ້ມຄອງ​ຂອງ​ພຣະວິຫານ ແລະ​ການ​ຄຸ້ມຄອງ​ແທ່ນບູຊາ ເພື່ອ​ວ່າ​ຈະ​ບໍ່​ມີ​ຄວາມ​ໂກດຮ້າຍ​ແກ່​ຊາວ​ອິດສະຣາເອນ​ອີກ​ຕໍ່​ໄປ.</w:t>
      </w:r>
    </w:p>
    <w:p/>
    <w:p>
      <w:r xmlns:w="http://schemas.openxmlformats.org/wordprocessingml/2006/main">
        <w:t xml:space="preserve">ພະເຈົ້າ​ສັ່ງ​ໃຫ້​ເບິ່ງ​ແຍງ​ວິຫານ​ແລະ​ແທ່ນ​ບູຊາ ເພື່ອ​ບໍ່​ໃຫ້​ຄວາມ​ໂກດ​ຮ້າຍ​ມາ​ສູ່​ຊາວ​ອິດສະລາແອນ​ອີກ.</w:t>
      </w:r>
    </w:p>
    <w:p/>
    <w:p>
      <w:r xmlns:w="http://schemas.openxmlformats.org/wordprocessingml/2006/main">
        <w:t xml:space="preserve">1. ຄວາມສຳຄັນຂອງການເຊື່ອຟັງຄຳສັ່ງຂອງພຣະເຈົ້າ</w:t>
      </w:r>
    </w:p>
    <w:p/>
    <w:p>
      <w:r xmlns:w="http://schemas.openxmlformats.org/wordprocessingml/2006/main">
        <w:t xml:space="preserve">2. ໄດ້ຮັບການປົກປ້ອງຈາກພະເຈົ້າໂດຍຜ່ານການບໍລິການທີ່ສັດຊື່</w:t>
      </w:r>
    </w:p>
    <w:p/>
    <w:p>
      <w:r xmlns:w="http://schemas.openxmlformats.org/wordprocessingml/2006/main">
        <w:t xml:space="preserve">1. ໂຢຮັນ 14:15 - "ຖ້າເຈົ້າຮັກເຮົາ ເຈົ້າຈະຮັກສາພຣະບັນຍັດຂອງເຮົາ."</w:t>
      </w:r>
    </w:p>
    <w:p/>
    <w:p>
      <w:r xmlns:w="http://schemas.openxmlformats.org/wordprocessingml/2006/main">
        <w:t xml:space="preserve">2 ພຣະບັນຍັດສອງ 28:1-2 “ຖ້າ​ເຈົ້າ​ເຊື່ອຟັງ​ສຸລະສຽງ​ຂອງ​ພຣະເຈົ້າຢາເວ ພຣະເຈົ້າ​ຂອງ​ເຈົ້າ​ຢ່າງ​ສັດຊື່, ຈົ່ງ​ລະວັງ​ໃນ​ການ​ເຮັດ​ຕາມ​ພຣະບັນຍັດ​ທັງໝົດ​ທີ່​ເຮົາ​ສັ່ງ​ເຈົ້າ​ໃນ​ວັນ​ນີ້, ພຣະເຈົ້າຢາເວ ພຣະເຈົ້າ​ຂອງ​ເຈົ້າ​ຈະ​ຕັ້ງ​ເຈົ້າ​ໃຫ້​ສູງ​ກວ່າ​ທຸກ​ຊາດ​ຂອງ​ພຣະເຈົ້າ. ແຜ່ນດິນໂລກ."</w:t>
      </w:r>
    </w:p>
    <w:p/>
    <w:p>
      <w:r xmlns:w="http://schemas.openxmlformats.org/wordprocessingml/2006/main">
        <w:t xml:space="preserve">ຈົດບັນຊີ 18:6 ແລະ​ຈົ່ງ​ເບິ່ງ, ເຮົາ​ໄດ້​ເອົາ​ຊາວ​ເລວີ​ພີ່ນ້ອງ​ຂອງ​ເຈົ້າ​ໄປ​ຈາກ​ບັນດາ​ຊົນຊາດ​ອິດສະຣາເອນ; ພວກເຂົາ​ໄດ້​ຖືກ​ມອບ​ໃຫ້​ແກ່​ເຈົ້າ​ເປັນ​ຂອງ​ຂວັນ​ສຳລັບ​ພຣະເຈົ້າຢາເວ ເພື່ອ​ເຮັດ​ການ​ຮັບໃຊ້​ຫໍເຕັນ​ຂອງ​ປະຊາຄົມ.</w:t>
      </w:r>
    </w:p>
    <w:p/>
    <w:p>
      <w:r xmlns:w="http://schemas.openxmlformats.org/wordprocessingml/2006/main">
        <w:t xml:space="preserve">ພະເຈົ້າ​ໄດ້​ແຕ່ງ​ຕັ້ງ​ຄົນ​ເລວີ​ໃຫ້​ຮັບໃຊ້​ໃນ​ຫໍເຕັນ​ຂອງ​ປະຊາຄົມ​ເປັນ​ຂອງ​ຂວັນ​ສຳລັບ​ພະອົງ.</w:t>
      </w:r>
    </w:p>
    <w:p/>
    <w:p>
      <w:r xmlns:w="http://schemas.openxmlformats.org/wordprocessingml/2006/main">
        <w:t xml:space="preserve">1. ພະລັງແຫ່ງການຮັບໃຊ້ພະເຈົ້າ: ສຶກສາຈົດເຊັນບັນຊີ 18:6</w:t>
      </w:r>
    </w:p>
    <w:p/>
    <w:p>
      <w:r xmlns:w="http://schemas.openxmlformats.org/wordprocessingml/2006/main">
        <w:t xml:space="preserve">2. ດໍາເນີນຊີວິດດ້ວຍຄວາມກະຕັນຍູ: ວິທີໃຫ້ກຽດຂອງປະທານຂອງພຣະເຈົ້າໃນຈົດເຊັນບັນຊີ 18:6</w:t>
      </w:r>
    </w:p>
    <w:p/>
    <w:p>
      <w:r xmlns:w="http://schemas.openxmlformats.org/wordprocessingml/2006/main">
        <w:t xml:space="preserve">1. Ephesians 2:8-10 - ສໍາລັບພຣະຄຸນຂອງທ່ານໄດ້ຖືກບັນທືກໂດຍຜ່ານສັດທາ. ແລະ ນີ້​ບໍ່​ແມ່ນ​ການ​ເຮັດ​ຂອງ​ເຈົ້າ​ເອງ; ມັນ​ເປັນ​ຂອງ​ປະ​ທານ​ຂອງ​ພຣະ​ເຈົ້າ, ບໍ່​ແມ່ນ​ຜົນ​ຂອງ​ການ​ເຮັດ​ວຽກ, ດັ່ງ​ນັ້ນ​ບໍ່​ມີ​ຜູ້​ໃດ​ອາດ​ຈະ​ອວດ.</w:t>
      </w:r>
    </w:p>
    <w:p/>
    <w:p>
      <w:r xmlns:w="http://schemas.openxmlformats.org/wordprocessingml/2006/main">
        <w:t xml:space="preserve">2. Romans 12:1-2 - ສະນັ້ນ, ຂ້າພະເຈົ້າຂໍອຸທອນກັບທ່ານ, ອ້າຍນ້ອງ, ໂດຍຄວາມເມດຕາຂອງພຣະເຈົ້າ, ນໍາສະເຫນີຮ່າງກາຍຂອງທ່ານເປັນການເສຍສະລະທີ່ມີຊີວິດ, ບໍລິສຸດແລະເປັນທີ່ຍອມຮັບຂອງພະເຈົ້າ, ຊຶ່ງເປັນການໄຫວ້ທາງວິນຍານຂອງທ່ານ. ຢ່າ​ເຮັດ​ຕາມ​ໂລກ​ນີ້, ແຕ່​ຈົ່ງ​ຫັນ​ປ່ຽນ​ໂດຍ​ການ​ປ່ຽນ​ໃຈ​ໃໝ່, ເພື່ອ​ວ່າ​ໂດຍ​ການ​ທົດ​ສອບ​ເຈົ້າ​ຈະ​ໄດ້​ຮູ້​ຈັກ​ສິ່ງ​ທີ່​ເປັນ​ພຣະ​ປະ​ສົງ​ຂອງ​ພຣະ​ເຈົ້າ, ອັນ​ໃດ​ດີ ແລະ​ເປັນ​ທີ່​ຍອມ​ຮັບ ແລະ​ດີ​ເລີດ.</w:t>
      </w:r>
    </w:p>
    <w:p/>
    <w:p>
      <w:r xmlns:w="http://schemas.openxmlformats.org/wordprocessingml/2006/main">
        <w:t xml:space="preserve">ຈົດບັນຊີ 18:7 ສະນັ້ນ ເຈົ້າ​ກັບ​ລູກ​ຊາຍ​ຂອງ​ເຈົ້າ​ຈະ​ຮັກສາ​ຕໍາແໜ່ງປະໂລຫິດ​ຂອງ​ເຈົ້າ​ສຳລັບ​ແທ່ນບູຊາ ແລະ​ໃນ​ຜ້າກັ້ງ. ແລະ ພວກ​ເຈົ້າ​ຈະ​ຮັບ​ໃຊ້: ເຮົາ​ໄດ້​ມອບ​ຕຳ​ແໜ່ງ​ປະ​ໂລ​ຫິດ​ຂອງ​ເຈົ້າ​ໃຫ້​ແກ່​ເຈົ້າ​ເປັນ​ຂອງ​ຂວັນ: ແລະ ຄົນ​ແປກ​ໜ້າ​ທີ່​ມາ​ໃກ້​ຈະ​ຖືກ​ປະ​ຫານ​ຊີ​ວິດ.</w:t>
      </w:r>
    </w:p>
    <w:p/>
    <w:p>
      <w:r xmlns:w="http://schemas.openxmlformats.org/wordprocessingml/2006/main">
        <w:t xml:space="preserve">ພຣະ​ຜູ້​ເປັນ​ເຈົ້າ​ໄດ້​ບັນ​ຊາ​ອາ​ໂຣນ ແລະ ລູກ​ຊາຍ​ຂອງ​ເພິ່ນ​ໃຫ້​ຮັກ​ສາ​ຕຳ​ແໜ່ງ​ປະ​ໂລ​ຫິດ ແລະ ຮັບ​ໃຊ້​ພຣະ​ອົງ​ຢູ່​ພາຍ​ໃນ​ຜ້າ​ມ່ານ, ແລະ ເຕືອນ​ວ່າ​ຄົນ​ຕ່າງ​ດ້າວ​ທີ່​ມາ​ໃກ້​ຈະ​ຖືກ​ປະ​ຫານ​ຊີ​ວິດ.</w:t>
      </w:r>
    </w:p>
    <w:p/>
    <w:p>
      <w:r xmlns:w="http://schemas.openxmlformats.org/wordprocessingml/2006/main">
        <w:t xml:space="preserve">1 ໃນຈົດເຊັນບັນຊີ 18:7, ພຣະເຈົ້າໄດ້ມອບຄໍາສັ່ງໃຫ້ອາໂຣນແລະລູກຊາຍຂອງລາວໃຫ້ຮັບໃຊ້ພຣະອົງໃນຫ້ອງການປະໂລຫິດ, ແລະປົກປ້ອງຄວາມບໍລິສຸດຂອງພຣະອົງໂດຍການເຕືອນວ່າຄົນແປກຫນ້າຜູ້ທີ່ເຂົ້າມາໃກ້ຈະຖືກປະຫານຊີວິດ.</w:t>
      </w:r>
    </w:p>
    <w:p/>
    <w:p>
      <w:r xmlns:w="http://schemas.openxmlformats.org/wordprocessingml/2006/main">
        <w:t xml:space="preserve">2 ໃນຈົດເຊັນບັນຊີ 18:7, ພຣະຜູ້ເປັນເຈົ້າຊົງເອີ້ນພວກເຮົາໃຫ້ຮັບໃຊ້ພຣະອົງຢ່າງຊື່ສັດໃນຫ້ອງການປະໂລຫິດແລະປົກປ້ອງຄວາມບໍລິສຸດຂອງທີ່ປະທັບຂອງພຣະອົງໂດຍການເຕືອນພວກເຮົາວ່າຄົນແປກຫນ້າຜູ້ທີ່ເຂົ້າມາໃກ້ຈະຖືກປະຫານຊີວິດ.</w:t>
      </w:r>
    </w:p>
    <w:p/>
    <w:p>
      <w:r xmlns:w="http://schemas.openxmlformats.org/wordprocessingml/2006/main">
        <w:t xml:space="preserve">1: Exodus 28: 35-36 - "ແລະມັນຈະເປັນ Aaron ເພື່ອປະຕິບັດ: ແລະສຽງຂອງເຂົາຈະໄດ້ຍິນໃນເວລາທີ່ເຂົາເຂົ້າໄປໃນສະຖານທີ່ບໍລິສຸດຕໍ່ຫນ້າພຣະຜູ້ເປັນເຈົ້າ, ແລະໃນເວລາທີ່ເຂົາອອກມາ, ວ່າເຂົາຈະບໍ່ຕາຍ. ຈະ​ນຸ່ງ​ເສື້ອ​ຜ້າ​ປ່ານ, ແລະ​ຜ້າ​ປ່ານ​ເນື້ອ​ດີ​ຈະ​ມັດ​ແອວ​ຂອງ​ຕົນ, ແລະ​ມີ​ຜ້າ​ປ່ານ​ເທິງ​ຫົວ​ຂອງ​ລາວ: ສິ່ງ​ນີ້​ເປັນ​ເຄື່ອງ​ນຸ່ງ​ທີ່​ສັກ​ສິດ; ດັ່ງ​ນັ້ນ​ລາວ​ຈະ​ຕ້ອງ​ລ້າງ​ເນື້ອ​ໜັງ​ຂອງ​ລາວ​ດ້ວຍ​ນ້ຳ ແລະ​ຈຶ່ງ​ເອົາ​ຜ້າ​ປ່ານ​ມາ​ໃສ່. ສຸດ."</w:t>
      </w:r>
    </w:p>
    <w:p/>
    <w:p>
      <w:r xmlns:w="http://schemas.openxmlformats.org/wordprocessingml/2006/main">
        <w:t xml:space="preserve">2 ລະບຽບ^ພວກເລວີ 10:1-7 “ນາດາບ​ແລະ​ອາບີຮູ​ລູກຊາຍ​ຂອງ​ອາໂຣນ​ໄດ້​ເອົາ​ກະປູ​ຂອງ​ພວກເຂົາ​ໄປ​ໃສ່​ໃນ​ບ່ອນ​ນັ້ນ ແລະ​ຈູດ​ເຄື່ອງຫອມ​ໃສ່​ບ່ອນ​ນັ້ນ ແລະ​ຖວາຍ​ໄຟ​ອັນ​ແປກ​ປະຫລາດ​ຕໍ່ໜ້າ​ພຣະເຈົ້າຢາເວ ຊຶ່ງ​ພຣະອົງ​ບໍ່​ໄດ້​ສັ່ງ​ພວກເຂົາ. ແລະ​ມີ​ໄຟ​ອອກ​ຈາກ​ພຣະ​ຜູ້​ເປັນ​ເຈົ້າ, ແລະ​ເຜົາ​ໄຫມ້​ພວກ​ເຂົາ, ແລະ​ເຂົາ​ເຈົ້າ​ໄດ້​ເສຍ​ຊີ​ວິດ​ຕໍ່​ຫນ້າ​ພຣະ​ຜູ້​ເປັນ​ເຈົ້າ. ຜູ້​ຄົນ​ທັງ​ປວງ​ຂອງ​ເຮົາ​ຈະ​ໄດ້​ຮັບ​ກຽດ​ຕິ​ຍົດ ອາ​ໂຣນ​ກໍ​ມີ​ຄວາມ​ສະ​ຫງົບ ແລະ​ໂມເຊ​ໄດ້​ເອີ້ນ​ມີ​ຊາເອນ ແລະ​ເອນ​ຊາ​ຟານ​ເປັນ​ລູກ​ຊາຍ​ຂອງ​ອຸດຊີເອນ​ລຸງ​ຂອງ​ອາ​ໂຣນ ແລະ​ເວົ້າ​ກັບ​ເຂົາ​ວ່າ, “ມາ​ໃກ້​ແລ້ວ ຈົ່ງ​ພາ​ພີ່​ນ້ອງ​ຂອງ​ເຈົ້າ​ອອກ​ຈາກ​ບ່ອນ​ສັກ​ສິດ​ອອກ​ຈາກ​ຄ້າຍ. ດັ່ງນັ້ນ ພວກ​ເຂົາ​ຈຶ່ງ​ເຂົ້າ​ໄປ​ໃກ້ ແລະ​ເອົາ​ເສື້ອ​ຄຸມ​ອອກ​ໄປ​ຈາກ​ຄ້າຍ ຕາມ​ທີ່​ໂມເຊ​ໄດ້​ບອກ​ໄວ້ ແລະ​ໂມເຊ​ໄດ້​ເວົ້າ​ກັບ​ອາໂຣນ ແລະ​ກັບ​ເອເລອາຊາ ແລະ​ອີທາມາ ລູກ​ຊາຍ​ຂອງ​ລາວ​ທີ່​ຍັງ​ເຫຼືອ​ຢູ່​ນັ້ນ ຈົ່ງ​ເອົາ​ຊີ້ນ​ສັດ​ທີ່​ເຫຼືອ​ຈາກ​ເຄື່ອງ​ຖວາຍ​ຂອງ​ເພິ່ນ. ພຣະເຈົ້າຢາເວ​ໄດ້​ເຮັດ​ດ້ວຍ​ໄຟ ແລະ​ກິນ​ມັນ​ໂດຍ​ບໍ່​ມີ​ເຊື້ອແປ້ງ​ຢູ່​ຂ້າງ​ແທ່ນບູຊາ ເພາະ​ມັນ​ບໍລິສຸດ​ທີ່ສຸດ.”</w:t>
      </w:r>
    </w:p>
    <w:p/>
    <w:p>
      <w:r xmlns:w="http://schemas.openxmlformats.org/wordprocessingml/2006/main">
        <w:t xml:space="preserve">ຈົດບັນຊີ 18:8 ແລະ​ພຣະເຈົ້າຢາເວ​ໄດ້​ກ່າວ​ກັບ​ອາໂຣນ​ວ່າ, ຈົ່ງ​ເບິ່ງ, ເຮົາ​ໄດ້​ມອບ​ບັນດາ​ສິ່ງ​ສັກສິດ​ທັງໝົດ​ຂອງ​ຊາວ​ອິດສະຣາເອນ​ໃຫ້​ເຈົ້າ​ດ້ວຍ. ເຮົາ​ໄດ້​ມອບ​ໃຫ້​ເຈົ້າ​ດ້ວຍ​ເຫດ​ການ​ຂອງ​ການ​ເຈີມ, ແລະ ລູກ​ຊາຍ​ຂອງ​ເຈົ້າ, ໂດຍ​ກົດ​ໝາຍ​ເປັນ​ນິດ.</w:t>
      </w:r>
    </w:p>
    <w:p/>
    <w:p>
      <w:r xmlns:w="http://schemas.openxmlformats.org/wordprocessingml/2006/main">
        <w:t xml:space="preserve">ພຣະ​ຜູ້​ເປັນ​ເຈົ້າ​ກ່າວ​ກັບ​ອາ​ໂຣນ ແລະ ມອບ​ໜ້າ​ທີ່​ໃຫ້​ລາວ​ໃນ​ການ​ດູ​ແລ​ເຄື່ອງ​ຖວາຍ​ອັນ​ສັກ​ສິດ​ທັງ​ໝົດ​ຂອງ​ຊາວ​ອິດສະ​ຣາ​ເອນ, ແລະ​ມອບ​ໜ້າ​ທີ່​ຮັບ​ຜິດ​ຊອບ​ນີ້​ໃຫ້​ລູກ​ຊາຍ​ຂອງ​ເພິ່ນ​ເປັນ​ກົດ​ໝາຍ​ຖາ​ວອນ.</w:t>
      </w:r>
    </w:p>
    <w:p/>
    <w:p>
      <w:r xmlns:w="http://schemas.openxmlformats.org/wordprocessingml/2006/main">
        <w:t xml:space="preserve">1. ພະລັງຂອງມໍລະດົກທີ່ຍືນຍົງ: ການຖ່າຍທອດຄວາມເຊື່ອຂອງພວກເຮົາໄປສູ່ຄົນລຸ້ນຕໍ່ໄປ</w:t>
      </w:r>
    </w:p>
    <w:p/>
    <w:p>
      <w:r xmlns:w="http://schemas.openxmlformats.org/wordprocessingml/2006/main">
        <w:t xml:space="preserve">2. ພອນຂອງການຮັບຜິດຊອບ: ຄວາມຮັບຜິດຊອບຂອງການປະຕິບັດວຽກງານຂອງພຣະເຈົ້າ</w:t>
      </w:r>
    </w:p>
    <w:p/>
    <w:p>
      <w:r xmlns:w="http://schemas.openxmlformats.org/wordprocessingml/2006/main">
        <w:t xml:space="preserve">1. 2 ຕີໂມເຕ 1:5 - "ຂ້າພະເຈົ້າໄດ້ຮັບການເຕືອນໃຈກ່ຽວກັບສັດທາອັນຈິງໃຈຂອງເຈົ້າ, ເຊິ່ງທໍາອິດອາໄສຢູ່ໃນແມ່ຕູ້ Lois ແລະໃນແມ່ຂອງເຈົ້າ Eunice ແລະ, ຂ້ອຍຖືກຊັກຊວນ, ໃນປັດຈຸບັນຢູ່ໃນເຈົ້າຄືກັນ."</w:t>
      </w:r>
    </w:p>
    <w:p/>
    <w:p>
      <w:r xmlns:w="http://schemas.openxmlformats.org/wordprocessingml/2006/main">
        <w:t xml:space="preserve">2. ເອເຟດ 6:4 - "ພໍ່ເອີຍ, ຢ່າເຮັດໃຫ້ລູກຂອງເຈົ້າຄຽດຮ້າຍ; ແທນທີ່ຈະ, ເອົາພວກເຂົາຂຶ້ນໃນການຝຶກອົບຮົມແລະຄໍາແນະນໍາຂອງພຣະຜູ້ເປັນເຈົ້າ."</w:t>
      </w:r>
    </w:p>
    <w:p/>
    <w:p>
      <w:r xmlns:w="http://schemas.openxmlformats.org/wordprocessingml/2006/main">
        <w:t xml:space="preserve">ຈົດບັນຊີ 18:9 ອັນ​ນີ້​ຈະ​ເປັນ​ຂອງ​ສັກສິດ​ທີ່​ສຸດ​ຂອງ​ເຈົ້າ ຊຶ່ງ​ສະຫງວນ​ໄວ້​ຈາກ​ໄຟ​ຄື: ທຸກໆ​ເຄື່ອງ​ຖວາຍ​ຂອງ​ພວກ​ເຂົາ, ເຄື່ອງ​ຖວາຍ​ຊີ້ນ​ສັດ​ຂອງ​ພວກ​ເຂົາ, ແລະ​ເຄື່ອງ​ຖວາຍ​ເພື່ອ​ລຶບລ້າງ​ບາບ​ຂອງ​ພວກ​ເຂົາ, ແລະ​ເຄື່ອງ​ຖວາຍ​ເພື່ອ​ການ​ລ່ວງ​ລະເມີດ​ທີ່​ພວກ​ເຂົາ​ຈະ​ຖວາຍ​ແກ່​ເຮົາ. ຈະສັກສິດທີ່ສຸດສຳລັບເຈົ້າ ແລະສຳລັບລູກຊາຍຂອງເຈົ້າ.</w:t>
      </w:r>
    </w:p>
    <w:p/>
    <w:p>
      <w:r xmlns:w="http://schemas.openxmlformats.org/wordprocessingml/2006/main">
        <w:t xml:space="preserve">ຂໍ້ນີ້ເວົ້າເຖິງການຖວາຍເຄື່ອງບູຊາຖວາຍແກ່ພຣະເຈົ້າ ແລະວິທີການຮັກສາສິ່ງສັກສິດທີ່ສຸດຈາກໄຟ.</w:t>
      </w:r>
    </w:p>
    <w:p/>
    <w:p>
      <w:r xmlns:w="http://schemas.openxmlformats.org/wordprocessingml/2006/main">
        <w:t xml:space="preserve">1. ຄວາມສຳຄັນຂອງການຖວາຍບູຊາແກ່ພະເຈົ້າ</w:t>
      </w:r>
    </w:p>
    <w:p/>
    <w:p>
      <w:r xmlns:w="http://schemas.openxmlformats.org/wordprocessingml/2006/main">
        <w:t xml:space="preserve">2. ພະລັງຂອງການເສຍສະລະເພື່ອພຣະຜູ້ເປັນເຈົ້າ</w:t>
      </w:r>
    </w:p>
    <w:p/>
    <w:p>
      <w:r xmlns:w="http://schemas.openxmlformats.org/wordprocessingml/2006/main">
        <w:t xml:space="preserve">1. ລະບຽບ^ພວກເລວີ 7:37 - ນີ້​ແມ່ນ​ກົດ​ໝາຍ​ຂອງ​ເຄື່ອງ​ເຜົາ​ບູຊາ, ເຄື່ອງ​ຖວາຍ​ເມັດ​ພືດ, ແລະ​ເຄື່ອງ​ບູຊາ​ໄຖ່​ບາບ, ແລະ​ເຄື່ອງ​ຖວາຍ​ເພື່ອ​ການ​ລ່ວງ​ລະເມີດ, ແລະ​ເຄື່ອງ​ຖວາຍ​ບູຊາ, ແລະ​ເຄື່ອງ​ບູຊາ​ເພື່ອ​ສັນຕິສຸກ;</w:t>
      </w:r>
    </w:p>
    <w:p/>
    <w:p>
      <w:r xmlns:w="http://schemas.openxmlformats.org/wordprocessingml/2006/main">
        <w:t xml:space="preserve">2. ເຮັບເຣີ 13:15-16 - ດັ່ງນັ້ນ, ໂດຍຜ່ານພຣະເຢຊູ, ໃຫ້ພວກເຮົາສືບຕໍ່ສະເຫນີໃຫ້ພຣະເຈົ້າເປັນການເສຍສະລະຂອງສັນລະເສີນຫມາກໄມ້ຂອງປາກທີ່ເປີດເຜີຍຊື່ຂອງພຣະອົງ. ແລະ​ຢ່າ​ລືມ​ທີ່​ຈະ​ເຮັດ​ຄວາມ​ດີ​ແລະ​ແບ່ງ​ປັນ​ກັບ​ຄົນ​ອື່ນ, ເພາະ​ວ່າ​ດ້ວຍ​ການ​ເສຍ​ສະ​ລະ​ເຊັ່ນ​ນັ້ນ​ພຣະ​ເຈົ້າ​ພໍ​ໃຈ.</w:t>
      </w:r>
    </w:p>
    <w:p/>
    <w:p>
      <w:r xmlns:w="http://schemas.openxmlformats.org/wordprocessingml/2006/main">
        <w:t xml:space="preserve">ຈົດບັນຊີ 18:10 ຈົ່ງ​ກິນ​ໃນ​ບ່ອນ​ສັກສິດ​ທີ່ສຸດ; ຜູ້ຊາຍທຸກຄົນຈະກິນມັນ: ມັນຈະບໍລິສຸດສໍາລັບທ່ານ.</w:t>
      </w:r>
    </w:p>
    <w:p/>
    <w:p>
      <w:r xmlns:w="http://schemas.openxmlformats.org/wordprocessingml/2006/main">
        <w:t xml:space="preserve">ພະເຈົ້າ​ສັ່ງ​ວ່າ​ບ່ອນ​ສັກສິດ​ທີ່​ສຸດ​ໃຫ້​ຊາຍ​ທຸກ​ຄົນ​ກິນ.</w:t>
      </w:r>
    </w:p>
    <w:p/>
    <w:p>
      <w:r xmlns:w="http://schemas.openxmlformats.org/wordprocessingml/2006/main">
        <w:t xml:space="preserve">1. ການເຫັນຄວາມບໍລິສຸດຂອງພຣະເຈົ້າ: ວິທີທີ່ພວກເຮົາສາມາດດໍາລົງຊີວິດຂອງຄວາມບໍລິສຸດ</w:t>
      </w:r>
    </w:p>
    <w:p/>
    <w:p>
      <w:r xmlns:w="http://schemas.openxmlformats.org/wordprocessingml/2006/main">
        <w:t xml:space="preserve">2. ພະລັງຂອງການກິນອາຫານ: ການກິນຮ່ວມກັນສາມາດເຮັດໃຫ້ເຮົາເປັນນໍ້າໜຶ່ງໃຈດຽວກັນໃນຄວາມຮັກຂອງພະເຈົ້າ</w:t>
      </w:r>
    </w:p>
    <w:p/>
    <w:p>
      <w:r xmlns:w="http://schemas.openxmlformats.org/wordprocessingml/2006/main">
        <w:t xml:space="preserve">1. ພວກເລວີ 22:1-10 - ຄໍາແນະນໍາຂອງພະເຈົ້າກ່ຽວກັບວິທີປະຕິບັດຕໍ່ສິ່ງສັກສິດ.</w:t>
      </w:r>
    </w:p>
    <w:p/>
    <w:p>
      <w:r xmlns:w="http://schemas.openxmlformats.org/wordprocessingml/2006/main">
        <w:t xml:space="preserve">2. ມັດທາຍ 5:38-48 - ຄໍາສອນຂອງພຣະເຢຊູກ່ຽວກັບການດໍາລົງຊີວິດດ້ວຍຄວາມຮັກແລະຄວາມເມດຕາ.</w:t>
      </w:r>
    </w:p>
    <w:p/>
    <w:p>
      <w:r xmlns:w="http://schemas.openxmlformats.org/wordprocessingml/2006/main">
        <w:t xml:space="preserve">ຈົດບັນຊີ 18:11 ແລະ​ນີ້​ແມ່ນ​ຂອງ​ເຈົ້າ; ເຄື່ອງ​ຖວາຍ​ອັນ​ສູງ​ສົ່ງ​ຂອງ​ປະ​ທານ​ຂອງ​ພວກ​ເຂົາ, ພ້ອມ​ກັບ​ເຄື່ອງ​ບູຊາ​ທັງ​ໝົດ​ຂອງ​ຊາວ​ອິດ​ສະ​ຣາ​ເອນ: ເຮົາ​ໄດ້​ມອບ​ໃຫ້​ພວກ​ເຂົາ​ແກ່​ເຈົ້າ, ແລະ ລູກ​ຊາຍ ແລະ ລູກ​ສາວ​ຂອງ​ເຈົ້າ, ໂດຍ​ກົດ​ໝາຍ​ເປັນ​ນິດ: ທຸກ​ຄົນ​ທີ່​ສະ​ອາດ​ໃນ​ເຮືອນ​ຂອງ​ເຈົ້າ. ຈະກິນຂອງມັນ.</w:t>
      </w:r>
    </w:p>
    <w:p/>
    <w:p>
      <w:r xmlns:w="http://schemas.openxmlformats.org/wordprocessingml/2006/main">
        <w:t xml:space="preserve">ພຣະ​ເຈົ້າ​ໄດ້​ສັ່ງ​ໃຫ້​ປະ​ໂລ​ຫິດ​ມີ​ເຄື່ອງ​ຖວາຍ​ອັນ​ໃຫຍ່​ຫລວງ​ຂອງ​ຊາວ​ອິດສະ​ຣາເອນ​ເປັນ​ສ່ວນ​ຂອງ​ພວກ​ເຂົາ​ຕະ​ຫລອດ​ໄປ ແລະ​ທຸກ​ຄົນ​ໃນ​ພວກ​ທີ່​ເປັນ​ຄົນ​ສະ​ອາດ​ຄວນ​ກິນ​ມັນ.</w:t>
      </w:r>
    </w:p>
    <w:p/>
    <w:p>
      <w:r xmlns:w="http://schemas.openxmlformats.org/wordprocessingml/2006/main">
        <w:t xml:space="preserve">1. ການ​ຈັດ​ໃຫ້​ຂອງ​ພຣະ​ເຈົ້າ​ສໍາ​ລັບ​ປະ​ໂລ​ຫິດ: ຈົດເຊັນບັນຊີ 18:11</w:t>
      </w:r>
    </w:p>
    <w:p/>
    <w:p>
      <w:r xmlns:w="http://schemas.openxmlformats.org/wordprocessingml/2006/main">
        <w:t xml:space="preserve">2. ຄວາມສັດຊື່ຂອງພຣະເຈົ້າຕໍ່ຄໍາສັນຍາຂອງພຣະອົງ: ຈໍານວນ 18:11</w:t>
      </w:r>
    </w:p>
    <w:p/>
    <w:p>
      <w:r xmlns:w="http://schemas.openxmlformats.org/wordprocessingml/2006/main">
        <w:t xml:space="preserve">1. Exodus 29:27-28 - ໃນ​ມື້​ດຽວ​ກັນ​ພຣະ​ອົງ​ຈະ​ໄດ້​ຮັບ​ເອົາ​ງົວ​ຈາກ​ຝູງ​ສັດ​, ທີ່​ການ​ຖວາຍ​ບາບ​ຈະ​ໄດ້​ຮັບ​ການ​ເຮັດ​ໄດ້​; ລາວ​ຈະ​ເອົາ​ມັນ​ໄປ​ຈາກ​ຝູງ​ລູກ​ຫລານ​ອິດສະລາແອນ ເພື່ອ​ຈະ​ເປັນ​ເຄື່ອງ​ບູຊາ​ຕໍ່​ພຣະ​ພັກ​ຂອງ​ພຣະ​ຜູ້​ເປັນ​ເຈົ້າ. ປະໂລຫິດ​ທີ່​ເຮັດ​ການ​ຊົດ​ໃຊ້​ດ້ວຍ​ມັນ​ຈະ​ມີ.</w:t>
      </w:r>
    </w:p>
    <w:p/>
    <w:p>
      <w:r xmlns:w="http://schemas.openxmlformats.org/wordprocessingml/2006/main">
        <w:t xml:space="preserve">2. ລະບຽບ^ພວກເລວີ 6:14-18 - ແລະ​ນີ້​ແມ່ນ​ກົດ​ໝາຍ​ແຫ່ງ​ການ​ຖວາຍ​ເຄື່ອງ​ບູຊາ​ເພື່ອ​ສັນຕິສຸກ ຊຶ່ງ​ລາວ​ຈະ​ຖວາຍ​ແກ່​ພຣະເຈົ້າຢາເວ. ຖ້າ​ເພິ່ນ​ຖວາຍ​ເພື່ອ​ການ​ຂອບພຣະຄຸນ, ເພິ່ນ​ຈະ​ຖວາຍ​ເຄື່ອງ​ຖວາຍ​ເພື່ອ​ຖວາຍ​ເຄື່ອງ​ບູຊາ​ຂອບພຣະຄຸນ​ດ້ວຍ​ເຂົ້າໜົມ​ເຄັກ​ບໍ່ມີ​ເຊື້ອ​ທີ່​ປະສົມ​ກັບ​ນ້ຳມັນ, ເຂົ້າຈີ່​ບໍ່ມີ​ເຊື້ອແປ້ງ​ທີ່​ຖືກ​ເຈີມ​ດ້ວຍ​ນ້ຳມັນ ແລະ​ເຂົ້າໜົມ​ເຄັກ​ທີ່​ປົນ​ກັບ​ນ້ຳມັນ, ແປ້ງ​ດີ, ຂົ້ວ.</w:t>
      </w:r>
    </w:p>
    <w:p/>
    <w:p>
      <w:r xmlns:w="http://schemas.openxmlformats.org/wordprocessingml/2006/main">
        <w:t xml:space="preserve">ຈົດບັນຊີ 18:12 ນໍ້າມັນ​ອັນ​ດີ​ເລີດ​ທັງໝົດ ແລະ​ເຫຼົ້າ​ອະງຸ່ນ, ແລະ​ເຂົ້າສາລີ, ໝາກໄມ້​ທຳອິດ​ທີ່​ພວກເຂົາ​ຈະ​ຖວາຍ​ແກ່​ພຣະເຈົ້າຢາເວ​ນັ້ນ ເຮົາ​ໄດ້​ມອບ​ໃຫ້​ເຈົ້າ.</w:t>
      </w:r>
    </w:p>
    <w:p/>
    <w:p>
      <w:r xmlns:w="http://schemas.openxmlformats.org/wordprocessingml/2006/main">
        <w:t xml:space="preserve">ພະເຈົ້າ​ສັ່ງ​ໃຫ້​ອາໂຣນ​ເອົາ​ນ້ຳມັນ, ເຫຼົ້າ​ອະງຸ່ນ, ແລະ​ເຂົ້າສາລີ​ທີ່​ດີ​ທີ່​ສຸດ​ຈາກ​ເຄື່ອງ​ຖວາຍ​ຂອງ​ຊາວ​ອິດສະລາແອນ ແລະ​ເກັບ​ໄວ້​ເພື່ອ​ຕົວ​ເອງ.</w:t>
      </w:r>
    </w:p>
    <w:p/>
    <w:p>
      <w:r xmlns:w="http://schemas.openxmlformats.org/wordprocessingml/2006/main">
        <w:t xml:space="preserve">1. ພອນຂອງການຖວາຍແກ່ພຣະເຈົ້າ</w:t>
      </w:r>
    </w:p>
    <w:p/>
    <w:p>
      <w:r xmlns:w="http://schemas.openxmlformats.org/wordprocessingml/2006/main">
        <w:t xml:space="preserve">2. ຄວາມສຳຄັນຂອງການຖວາຍສິ່ງທີ່ດີທີ່ສຸດຂອງເຮົາຕໍ່ພະເຈົ້າ</w:t>
      </w:r>
    </w:p>
    <w:p/>
    <w:p>
      <w:r xmlns:w="http://schemas.openxmlformats.org/wordprocessingml/2006/main">
        <w:t xml:space="preserve">1 ພຣະບັນຍັດສອງ 26:2 “ຈົ່ງ​ເອົາ​ໝາກໄມ້​ທຳອິດ​ຂອງ​ແຜ່ນດິນ​ໂລກ ຊຶ່ງ​ເຈົ້າ​ຈະ​ນຳ​ເອົາ​ດິນແດນ​ທີ່​ພຣະເຈົ້າຢາເວ ພຣະເຈົ້າ​ຂອງ​ເຈົ້າ​ມອບ​ໃຫ້​ເຈົ້າ​ມາ​ໃຫ້​ເຈົ້າ ແລະ​ເອົາ​ເຂົ້າ​ໃນ​ກະຕ່າ​ແລ້ວ​ຈະ​ໄປ​ເຖິງ. ບ່ອນ​ທີ່​ພຣະເຈົ້າຢາເວ ພຣະເຈົ້າ​ຂອງ​ເຈົ້າ​ຈະ​ເລືອກ​ຕັ້ງ​ຊື່​ຂອງ​ພຣະອົງ​ນັ້ນ.”</w:t>
      </w:r>
    </w:p>
    <w:p/>
    <w:p>
      <w:r xmlns:w="http://schemas.openxmlformats.org/wordprocessingml/2006/main">
        <w:t xml:space="preserve">2 Philippians 4: 18 - "ແຕ່ຂ້າພະເຈົ້າມີທັງຫມົດ, ແລະອຸດົມສົມບູນ: ຂ້າພະເຈົ້າເຕັມໄປດ້ວຍ, ໄດ້ຮັບຂອງ Epaphroditus ທີ່ສົ່ງມາຈາກທ່ານ, ມີກິ່ນຫອມຂອງກິ່ນຫອມ, ການເສຍສະລະເປັນທີ່ຍອມຮັບ, ເປັນທີ່ພໍໃຈຂອງພຣະເຈົ້າ."</w:t>
      </w:r>
    </w:p>
    <w:p/>
    <w:p>
      <w:r xmlns:w="http://schemas.openxmlformats.org/wordprocessingml/2006/main">
        <w:t xml:space="preserve">ຈົດບັນຊີ 18:13 ແລະ​ສິ່ງ​ໃດ​ກໍ​ຕາມ​ທີ່​ສຸກ​ກ່ອນ​ໃນ​ດິນແດນ​ທີ່​ພວກເຂົາ​ຈະ​ນຳ​ມາ​ໃຫ້​ພຣະເຈົ້າຢາເວ​ນັ້ນ​ຈະ​ເປັນ​ຂອງ​ເຈົ້າ; ທຸກໆຄົນທີ່ສະອາດຢູ່ໃນເຮືອນຂອງເຈົ້າຕ້ອງກິນມັນ.</w:t>
      </w:r>
    </w:p>
    <w:p/>
    <w:p>
      <w:r xmlns:w="http://schemas.openxmlformats.org/wordprocessingml/2006/main">
        <w:t xml:space="preserve">ພຣະ​ຜູ້​ເປັນ​ເຈົ້າ​ບັນ​ຊາ​ວ່າ ຫມາກ​ໄມ້​ທີ່​ສຸກ​ແລ້ວ​ຄັ້ງ​ທໍາ​ອິດ​ຂອງ​ແຜ່ນ​ດິນ​ຈະ​ຖືກ​ມອບ​ໃຫ້​ປະ​ໂລ​ຫິດ, ແລະ​ທຸກ​ຄົນ​ທີ່​ສະ​ອາດ​ໃນ​ເຮືອນ​ຂອງ​ປະ​ໂລ​ຫິດ​ຈະ​ກິນ​ຈາກ​ມັນ.</w:t>
      </w:r>
    </w:p>
    <w:p/>
    <w:p>
      <w:r xmlns:w="http://schemas.openxmlformats.org/wordprocessingml/2006/main">
        <w:t xml:space="preserve">1. ພອນຂອງການເຊື່ອຟັງ: ວິທີທີ່ພຣະເຈົ້າໃຫ້ລາງວັນການເຊື່ອຟັງຕໍ່ພຣະບັນຍັດຂອງພຣະອົງ</w:t>
      </w:r>
    </w:p>
    <w:p/>
    <w:p>
      <w:r xmlns:w="http://schemas.openxmlformats.org/wordprocessingml/2006/main">
        <w:t xml:space="preserve">2. ຄວາມສຳຄັນຂອງຄວາມສະອາດ: ວິທີດຳເນີນຊີວິດໃຫ້ເໝາະສົມກັບພອນຂອງພຣະເຈົ້າ</w:t>
      </w:r>
    </w:p>
    <w:p/>
    <w:p>
      <w:r xmlns:w="http://schemas.openxmlformats.org/wordprocessingml/2006/main">
        <w:t xml:space="preserve">1. ພຣະບັນຍັດສອງ 26:1-11</w:t>
      </w:r>
    </w:p>
    <w:p/>
    <w:p>
      <w:r xmlns:w="http://schemas.openxmlformats.org/wordprocessingml/2006/main">
        <w:t xml:space="preserve">2. ພວກເລວີ 22:17-33</w:t>
      </w:r>
    </w:p>
    <w:p/>
    <w:p>
      <w:r xmlns:w="http://schemas.openxmlformats.org/wordprocessingml/2006/main">
        <w:t xml:space="preserve">ຈົດບັນຊີ 18:14 ທຸກໆ​ສິ່ງ​ທີ່​ຊາວ​ອິດສະຣາເອນ​ໄດ້​ອຸທິດ​ໃຫ້​ເປັນ​ຂອງເຈົ້າ.</w:t>
      </w:r>
    </w:p>
    <w:p/>
    <w:p>
      <w:r xmlns:w="http://schemas.openxmlformats.org/wordprocessingml/2006/main">
        <w:t xml:space="preserve">ຂໍ້ນີ້ເວົ້າເຖິງວິທີທີ່ພຣະເຈົ້າໄດ້ມອບຊັບສົມບັດທັງໝົດຂອງຊາດອິດສະລາແອນໃຫ້ແກ່ຊາວເລວີ.</w:t>
      </w:r>
    </w:p>
    <w:p/>
    <w:p>
      <w:r xmlns:w="http://schemas.openxmlformats.org/wordprocessingml/2006/main">
        <w:t xml:space="preserve">1. ພະເຈົ້າ​ສັດ​ຊື່​ເພື່ອ​ຈັດ​ຫາ​ຄົນ​ທີ່​ພະອົງ​ເລືອກ​ໄວ້.</w:t>
      </w:r>
    </w:p>
    <w:p/>
    <w:p>
      <w:r xmlns:w="http://schemas.openxmlformats.org/wordprocessingml/2006/main">
        <w:t xml:space="preserve">2. ເຮົາ​ຕ້ອງ​ອຸທິດ​ຕົວ​ຕໍ່​ພະເຈົ້າ​ເພື່ອ​ຈະ​ໄດ້​ຮັບ​ພອນ​ຈາກ​ພະອົງ.</w:t>
      </w:r>
    </w:p>
    <w:p/>
    <w:p>
      <w:r xmlns:w="http://schemas.openxmlformats.org/wordprocessingml/2006/main">
        <w:t xml:space="preserve">1. ພຣະບັນຍັດສອງ 10:9 ດັ່ງນັ້ນ ເລວີ​ຈຶ່ງ​ບໍ່​ມີ​ສ່ວນ​ຫຼື​ມໍລະດົກ​ກັບ​ພີ່ນ້ອງ​ຂອງ​ລາວ; ພຣະ​ຜູ້​ເປັນ​ເຈົ້າ​ເປັນ​ມໍ​ລະ​ດົກ​ຂອງ​ພຣະ​ອົງ, ດັ່ງ​ທີ່​ພຣະ​ຜູ້​ເປັນ​ເຈົ້າ​ພຣະ​ເຈົ້າ​ຂອງ​ທ່ານ​ໄດ້​ສັນ​ຍາ​ກັບ​ພຣະ​ອົງ.</w:t>
      </w:r>
    </w:p>
    <w:p/>
    <w:p>
      <w:r xmlns:w="http://schemas.openxmlformats.org/wordprocessingml/2006/main">
        <w:t xml:space="preserve">2 ພຣະບັນຍັດສອງ 18:1-2 - ພວກ​ປະໂລຫິດ​ຊາວ​ເລວີ​ທີ່​ແທ້​ຈິງ​ແລ້ວ, ຊົນ​ເຜົ່າ​ເລວີ​ທັງ​ໝົດ​ຈະ​ບໍ່​ມີ​ສ່ວນ​ແບ່ງ​ຫຼື​ມໍລະດົກ​ກັບ​ອິດສະລາແອນ. ພວກ​ເຂົາ​ຈະ​ໄດ້​ຮັບ​ປະທານ​ອາຫານ​ຂອງ​ພຣະ​ຜູ້​ເປັນ​ເຈົ້າ​ເປັນ​ມໍລະດົກ. ພວກ ເຂົາ ຈະ ບໍ່ ມີ ມໍ ລະ ດົກ ໃນ ບັນ ດາ ອ້າຍ ນ້ອງ ຂອງ ເຂົາ ເຈົ້າ; ພຣະ​ຜູ້​ເປັນ​ເຈົ້າ​ເປັນ​ມໍ​ລະ​ດົກ​ຂອງ​ເຂົາ​ເຈົ້າ, ດັ່ງ​ທີ່​ພຣະ​ອົງ​ໄດ້​ສັນ​ຍາ​ກັບ​ເຂົາ​ເຈົ້າ.</w:t>
      </w:r>
    </w:p>
    <w:p/>
    <w:p>
      <w:r xmlns:w="http://schemas.openxmlformats.org/wordprocessingml/2006/main">
        <w:t xml:space="preserve">ຈົດບັນຊີ 18:15 ທຸກໆ​ສິ່ງ​ທີ່​ເປີດ​ເນື້ອ​ໜັງ​ທັງ​ປວງ​ທີ່​ພວກເຂົາ​ນຳ​ມາ​ຖວາຍ​ແກ່​ພຣະເຈົ້າຢາເວ ບໍ່ວ່າຈະ​ເປັນ​ຂອງ​ມະນຸດ​ຫຼື​ສັດ​ຈະ​ເປັນ​ຂອງ​ເຈົ້າ, ເຖິງ​ຢ່າງ​ໃດ​ກໍ​ຕາມ ລູກ​ຫົວປີ​ຂອງ​ມະນຸດ​ຈະ​ຕ້ອງ​ໄຖ່​ເອົາ​ຢ່າງ​ແນ່ນອນ ແລະ​ລູກ​ທຳອິດ​ຂອງ​ສັດ​ທີ່​ບໍ່​ສະອາດ​ຈະ​ຖືກ​ໄຖ່. ເຈົ້າໄຖ່.</w:t>
      </w:r>
    </w:p>
    <w:p/>
    <w:p>
      <w:r xmlns:w="http://schemas.openxmlformats.org/wordprocessingml/2006/main">
        <w:t xml:space="preserve">ຂໍ້​ນີ້​ອະທິບາຍ​ວ່າ​ເຄື່ອງ​ຖວາຍ​ທັງ​ໝົດ​ທີ່​ນຳ​ມາ​ໃຫ້​ພຣະຜູ້​ເປັນ​ເຈົ້າ​ຂອງ​ມະນຸດ​ແລະ​ສັດ​ເປັນ​ຂອງ​ພວກ​ປະໂຣຫິດ, ແຕ່​ລູກ​ຫົວປີ​ຂອງ​ມະນຸດ ແລະ​ລູກ​ຫົວປີ​ຂອງ​ສັດ​ຮ້າຍ​ຕ້ອງ​ໄດ້​ຮັບ​ການ​ໄຖ່.</w:t>
      </w:r>
    </w:p>
    <w:p/>
    <w:p>
      <w:r xmlns:w="http://schemas.openxmlformats.org/wordprocessingml/2006/main">
        <w:t xml:space="preserve">1. ເຄື່ອງຖວາຍຂອງພຣະຜູ້ເປັນເຈົ້າ: ສິ່ງທີ່ພວກເຮົາຖວາຍແກ່ພຣະເຈົ້າ</w:t>
      </w:r>
    </w:p>
    <w:p/>
    <w:p>
      <w:r xmlns:w="http://schemas.openxmlformats.org/wordprocessingml/2006/main">
        <w:t xml:space="preserve">2. ການໄຖ່: ຂອງປະທານແຫ່ງຄວາມຮັກຈາກພຣະຜູ້ເປັນເຈົ້າ</w:t>
      </w:r>
    </w:p>
    <w:p/>
    <w:p>
      <w:r xmlns:w="http://schemas.openxmlformats.org/wordprocessingml/2006/main">
        <w:t xml:space="preserve">1. Psalm 50: 14-15 - "ຖວາຍເຄື່ອງບູຊາເພື່ອການຂອບໃຈພຣະເຈົ້າ, ແລະປະຕິບັດຄໍາສາບານຂອງເຈົ້າຕໍ່ອົງສູງສຸດ, ແລະຮ້ອງຫາຂ້ອຍໃນວັນທີ່ຫຍຸ້ງຍາກ, ຂ້ອຍຈະປົດປ່ອຍເຈົ້າ, ແລະເຈົ້າຈະສັນລະເສີນຂ້ອຍ."</w:t>
      </w:r>
    </w:p>
    <w:p/>
    <w:p>
      <w:r xmlns:w="http://schemas.openxmlformats.org/wordprocessingml/2006/main">
        <w:t xml:space="preserve">2 ເຮັບເຣີ 10:4-10 - “ເພາະ​ເລືອດ​ງົວເຖິກ​ແລະ​ແບ້​ຈະ​ເອົາ​ບາບ​ໄປ​ບໍ່​ໄດ້ ດັ່ງ​ນັ້ນ ເມື່ອ​ພະ​ຄລິດ​ສະເດັດ​ມາ​ໃນ​ໂລກ ພະອົງ​ກ່າວ​ວ່າ, “ເຄື່ອງ​ບູຊາ​ແລະ​ເຄື່ອງ​ບູຊາ​ທີ່​ເຈົ້າ​ບໍ່​ໄດ້​ປາຖະໜາ ແຕ່​ຮ່າງກາຍ​ກໍ​ມີ. ພຣະອົງ​ໄດ້​ຈັດ​ຕຽມ​ໄວ້​ສຳລັບ​ຂ້ານ້ອຍ; ໃນ​ເຄື່ອງ​ເຜົາ​ບູຊາ​ແລະ​ເຄື່ອງ​ບູຊາ​ບາບ​ນັ້ນ ພຣະອົງ​ບໍ່​ພໍ​ໃຈ​ເລີຍ, ຂ້າ​ພະ​ເຈົ້າ​ໄດ້​ກ່າວ​ວ່າ, ຈົ່ງ​ເບິ່ງ, ຂ້າ​ພະ​ເຈົ້າ​ໄດ້​ມາ​ເພື່ອ​ເຮັດ​ຕາມ​ພຣະ​ປະສົງ​ຂອງ​ພຣະ​ອົງ, ດັ່ງ​ທີ່​ມີ​ຄຳ​ຂຽນ​ໄວ້​ໃນ​ໜັງ​ສື​ຂອງ​ຂ້າ​ພະ​ເຈົ້າ. ຂ້າງເທິງ, ເຈົ້າບໍ່ປາຖະໜາ ຫລື ບໍ່ພໍໃຈໃນເຄື່ອງບູຊາ ແລະເຄື່ອງບູຊາ, ເຄື່ອງເຜົາບູຊາ ແລະເຄື່ອງບູຊາບາບ (ສິ່ງເຫຼົ່ານີ້ຖືກຖວາຍຕາມກົດບັນຍັດ), ແລ້ວພຣະອົງຊົງກ່າວຕື່ມວ່າ, ຈົ່ງເບິ່ງ, ເຮົາໄດ້ມາເພື່ອເຮັດຕາມພຣະປະສົງຂອງພະອົງ. ເພື່ອ​ໃຫ້​ຕັ້ງ​ພຣະ​ກາຍ​ຂອງ​ພຣະ​ເຢ​ຊູ​ຄຣິດ​ເປັນ​ຄັ້ງ​ທີ​ສອງ ແລະ​ໂດຍ​ການ​ດັ່ງ​ນັ້ນ ພວກ​ເຮົາ​ຈຶ່ງ​ໄດ້​ຮັບ​ການ​ຊຳລະ​ໃຫ້​ບໍ​ລິ​ສຸດ​ໂດຍ​ການ​ຖວາຍ​ພຣະ​ກາຍ​ຂອງ​ພຣະ​ເຢ​ຊູ​ຄຣິດ.</w:t>
      </w:r>
    </w:p>
    <w:p/>
    <w:p>
      <w:r xmlns:w="http://schemas.openxmlformats.org/wordprocessingml/2006/main">
        <w:t xml:space="preserve">ຈົດບັນຊີ 18:16 ແລະ​ຜູ້​ທີ່​ຈະ​ໄດ້​ຮັບ​ການ​ໄຖ່​ຈາກ​ອາຍຸ​ໜຶ່ງ​ເດືອນ​ຈະ​ຖືກ​ໄຖ່​ຕາມ​ການ​ຄາດ​ຄະເນ​ຂອງ​ເຈົ້າ, ເປັນ​ເງິນ​ຫ້າ​ເຊ​ເຄລ, ຕາມ​ເງິນ​ຂອງ​ວິຫານ​ຄື​ຊາວ​ເກຣາ.</w:t>
      </w:r>
    </w:p>
    <w:p/>
    <w:p>
      <w:r xmlns:w="http://schemas.openxmlformats.org/wordprocessingml/2006/main">
        <w:t xml:space="preserve">ຂໍ້ພຣະຄໍາພີນີ້ຢູ່ໃນຈົດເຊັນບັນຊີ 18:16 ອະທິບາຍເຖິງການໄຖ່ຂອງເດັກນ້ອຍທີ່ມີອາຍຸຫນຶ່ງເດືອນ, ເຊິ່ງຈະຕ້ອງເຮັດຕາມການຄາດຄະເນຂອງເງິນຫ້າ shekels ຂອງພະວິຫານ, ເຊິ່ງແມ່ນຊາວເກຣາ.</w:t>
      </w:r>
    </w:p>
    <w:p/>
    <w:p>
      <w:r xmlns:w="http://schemas.openxmlformats.org/wordprocessingml/2006/main">
        <w:t xml:space="preserve">1. ຄຸນຄ່າຂອງຊີວິດ: ພິຈາລະນາການໄຖ່ໃນຈົດເຊັນບັນຊີ 18:16</w:t>
      </w:r>
    </w:p>
    <w:p/>
    <w:p>
      <w:r xmlns:w="http://schemas.openxmlformats.org/wordprocessingml/2006/main">
        <w:t xml:space="preserve">2. ຄ່າ​ໃຊ້​ຈ່າຍ​ຂອງ​ການ​ໄຖ່: ການ​ຄົ້ນ​ຄວ້າ​ຄວາມ​ສຳຄັນ​ຂອງ​ຫ້າ​ເຊ​ເຄລ ໃນ​ຈົດເຊັນບັນຊີ 18:16.</w:t>
      </w:r>
    </w:p>
    <w:p/>
    <w:p>
      <w:r xmlns:w="http://schemas.openxmlformats.org/wordprocessingml/2006/main">
        <w:t xml:space="preserve">1. Psalm 127:3 - ຈົ່ງເບິ່ງ, ເດັກນ້ອຍເປັນມໍລະດົກຈາກພຣະຜູ້ເປັນເຈົ້າ, ຫມາກຂອງມົດລູກເປັນລາງວັນ.</w:t>
      </w:r>
    </w:p>
    <w:p/>
    <w:p>
      <w:r xmlns:w="http://schemas.openxmlformats.org/wordprocessingml/2006/main">
        <w:t xml:space="preserve">2. ເອຊາຢາ 43:4 - ເພາະ​ເຈົ້າ​ມີ​ຄ່າ​ແລະ​ກຽດ​ສັກສີ​ໃນ​ສາຍ​ຕາ​ຂອງ​ເຮົາ, ແລະ​ເພາະ​ເຮົາ​ຮັກ​ເຈົ້າ, ເຮົາ​ຈະ​ໃຫ້​ຜູ້​ຄົນ​ເພື່ອ​ແລກ​ກັບ​ເຈົ້າ, ຊາດ​ຕ່າງໆ​ເພື່ອ​ແລກ​ກັບ​ຊີວິດ​ຂອງ​ເຈົ້າ.</w:t>
      </w:r>
    </w:p>
    <w:p/>
    <w:p>
      <w:r xmlns:w="http://schemas.openxmlformats.org/wordprocessingml/2006/main">
        <w:t xml:space="preserve">ຈົດບັນຊີ 18:17 ແຕ່​ງົວ​ໂຕ​ທຳອິດ​ຂອງ​ແກະ ຫລື​ລູກ​ໂຕ​ທຳອິດ​ຂອງ​ແບ້ ເຈົ້າ​ຢ່າ​ເອົາ​ລູກ​ໂຕ​ອອກ​ມາ. ພວກ​ເຂົາ​ບໍລິສຸດ: ເຈົ້າ​ຈະ​ເອົາ​ເລືອດ​ຂອງ​ພວກ​ເຂົາ​ໃສ່​ເທິງ​ແທ່ນ​ບູຊາ ແລະ​ເຜົາ​ໄຂມັນ​ຂອງ​ພວກ​ເຂົາ​ເພື່ອ​ເປັນ​ເຄື່ອງ​ບູຊາ​ທີ່​ເຮັດ​ດ້ວຍ​ໄຟ ເພື່ອ​ເປັນ​ກິ່ນ​ຫອມ​ຂອງ​ພຣະ​ຜູ້​ເປັນ​ເຈົ້າ.</w:t>
      </w:r>
    </w:p>
    <w:p/>
    <w:p>
      <w:r xmlns:w="http://schemas.openxmlformats.org/wordprocessingml/2006/main">
        <w:t xml:space="preserve">ພະເຈົ້າຮຽກຮ້ອງໃຫ້ລູກກົກຂອງງົວ, ແກະ, ແລະແບ້ຕ້ອງຖືກຖວາຍບູຊາແກ່ພະອົງ.</w:t>
      </w:r>
    </w:p>
    <w:p/>
    <w:p>
      <w:r xmlns:w="http://schemas.openxmlformats.org/wordprocessingml/2006/main">
        <w:t xml:space="preserve">1. "ເສຍສະລະສິ່ງທີ່ດີທີ່ສຸດຂອງເຈົ້າໃຫ້ກັບພະເຈົ້າ"</w:t>
      </w:r>
    </w:p>
    <w:p/>
    <w:p>
      <w:r xmlns:w="http://schemas.openxmlformats.org/wordprocessingml/2006/main">
        <w:t xml:space="preserve">2. “ຄວາມສຳຄັນຂອງການເຊື່ອຟັງພະເຈົ້າ”</w:t>
      </w:r>
    </w:p>
    <w:p/>
    <w:p>
      <w:r xmlns:w="http://schemas.openxmlformats.org/wordprocessingml/2006/main">
        <w:t xml:space="preserve">1. ພຣະບັນຍັດສອງ 12:27 “ຈົ່ງ​ຖວາຍ​ເຄື່ອງ​ບູຊາ​ດ້ວຍ​ເນື້ອ​ໜັງ ແລະ​ເລືອດ​ໃສ່​ເທິງ​ແທ່ນບູຊາ​ຂອງ​ພຣະເຈົ້າຢາເວ ພຣະເຈົ້າ​ຂອງ​ເຈົ້າ ແລະ​ເລືອດ​ຂອງ​ເຄື່ອງ​ບູຊາ​ຂອງ​ເຈົ້າ​ຈະ​ຖືກ​ຖອກ​ລົງ​ເທິງ​ແທ່ນບູຊາ​ຂອງ​ພຣະເຈົ້າຢາເວ ພຣະເຈົ້າ​ຂອງ​ເຈົ້າ. ແລະເຈົ້າຈະກິນຊີ້ນ."</w:t>
      </w:r>
    </w:p>
    <w:p/>
    <w:p>
      <w:r xmlns:w="http://schemas.openxmlformats.org/wordprocessingml/2006/main">
        <w:t xml:space="preserve">2 ເຮັບເຣີ 10:5-7 “ສະນັ້ນ ເມື່ອ​ພຣະອົງ​ສະເດັດ​ມາ​ໃນ​ໂລກ ພຣະອົງ​ຈຶ່ງ​ກ່າວ​ວ່າ, ຢ່າ​ຖວາຍ​ເຄື່ອງ​ບູຊາ​ແລະ​ເຄື່ອງ​ຖວາຍ​ແກ່​ພຣະອົງ, ແຕ່​ພຣະອົງ​ໄດ້​ຕຽມ​ຮ່າງກາຍ​ຂອງ​ຂ້ານ້ອຍ​ໄວ້​ໃນ​ເຄື່ອງ​ເຜົາ​ບູຊາ ແລະ​ເຄື່ອງ​ບູຊາ​ເພື່ອ​ບາບ​ຂອງ​ພຣະອົງ. ຂ້າ​ພະ​ເຈົ້າ​ໄດ້​ກ່າວ​ວ່າ, ເບິ່ງ​ແມ, ຂ້າ​ພະ​ເຈົ້າ​ມາ (ໃນ​ປະ​ລິ​ມານ​ຂອງ​ປື້ມ​ບັນ​ທຶກ​ໄວ້​ຂອງ​ຂ້າ​ພະ​ເຈົ້າ,) ເພື່ອ​ເຮັດ​ຕາມ​ພຣະ​ປະ​ສົງ​ຂອງ​ພຣະ​ອົງ, ຂ້າ​ພະ​ເຈົ້າ.</w:t>
      </w:r>
    </w:p>
    <w:p/>
    <w:p>
      <w:r xmlns:w="http://schemas.openxmlformats.org/wordprocessingml/2006/main">
        <w:t xml:space="preserve">ຈົດບັນຊີ 18:18 ແລະ​ເນື້ອໜັງ​ຂອງ​ພວກມັນ​ຈະ​ເປັນ​ຂອງ​ເຈົ້າ, ເໝືອນ​ດັ່ງ​ເຕົ້ານົມ​ຄື້ນ ແລະ​ບ່າ​ເບື້ອງຂວາ​ເປັນ​ຂອງ​ເຈົ້າ.</w:t>
      </w:r>
    </w:p>
    <w:p/>
    <w:p>
      <w:r xmlns:w="http://schemas.openxmlformats.org/wordprocessingml/2006/main">
        <w:t xml:space="preserve">ຈົດບັນຊີ 18:18 ກ່າວ​ວ່າ​ພວກ​ປະໂຣຫິດ​ຈະ​ໄດ້​ຮັບ​ຊີ້ນ​ສ່ວນ​ຂອງ​ເຄື່ອງ​ບູຊາ.</w:t>
      </w:r>
    </w:p>
    <w:p/>
    <w:p>
      <w:r xmlns:w="http://schemas.openxmlformats.org/wordprocessingml/2006/main">
        <w:t xml:space="preserve">1. ພະລັງແຫ່ງການໃຫ້: ການຖວາຍເຄື່ອງບູຊາສາມາດນຳເອົາພອນມາສູ່ຊີວິດຂອງເຮົາໄດ້ແນວໃດ.</w:t>
      </w:r>
    </w:p>
    <w:p/>
    <w:p>
      <w:r xmlns:w="http://schemas.openxmlformats.org/wordprocessingml/2006/main">
        <w:t xml:space="preserve">2. ການດຳລົງຊີວິດແບບປະໂລຫິດ: ເຮົາຈະໃຫ້ກຽດແກ່ພະເຈົ້າໄດ້ແນວໃດໂດຍການຮັບໃຊ້ແລະການໃຫ້.</w:t>
      </w:r>
    </w:p>
    <w:p/>
    <w:p>
      <w:r xmlns:w="http://schemas.openxmlformats.org/wordprocessingml/2006/main">
        <w:t xml:space="preserve">1. ລະບຽບ^ພວກເລວີ 7:30-34 - ປະໂລຫິດ​ຈະ​ຖວາຍ​ບ່າ​ທີ່​ຍົກ​ຂຶ້ນ​ແລະ​ເຕົ້າ​ນົມ​ຄື້ນ, ເພື່ອ​ໃຫ້​ພວກ​ເຂົາ​ເປັນ​ເຄື່ອງ​ບູຊາ​ຕໍ່​ໜ້າ​ພຣະເຈົ້າຢາເວ; ແລະມັນຈະເປັນສ່ວນຂອງປະໂລຫິດ.</w:t>
      </w:r>
    </w:p>
    <w:p/>
    <w:p>
      <w:r xmlns:w="http://schemas.openxmlformats.org/wordprocessingml/2006/main">
        <w:t xml:space="preserve">2. ເຮັບເຣີ 13:15-16 - ໂດຍຜ່ານພຣະອົງຫຼັງຈາກນັ້ນໃຫ້ພວກເຮົາສືບຕໍ່ຖວາຍເຄື່ອງບູຊາຂອງສັນລະເສີນພຣະເຈົ້າ, ນັ້ນແມ່ນ, ຫມາກສົບທີ່ຮັບຮູ້ຊື່ຂອງພຣະອົງ. ຢ່າ​ປະ​ລະ​ເລີຍ​ການ​ເຮັດ​ຄວາມ​ດີ​ແລະ​ແບ່ງ​ປັນ​ສິ່ງ​ທີ່​ເຈົ້າ​ມີ, ເພາະ​ການ​ເສຍ​ສະ​ລະ​ດັ່ງ​ກ່າວ​ເປັນ​ທີ່​ພໍ​ພຣະ​ໄທ​ຂອງ​ພຣະ​ເຈົ້າ.</w:t>
      </w:r>
    </w:p>
    <w:p/>
    <w:p>
      <w:r xmlns:w="http://schemas.openxmlformats.org/wordprocessingml/2006/main">
        <w:t xml:space="preserve">ຈົດບັນຊີ 18:19 ສ່ວນ​ເຄື່ອງ​ຖວາຍ​ອັນ​ສັກສິດ​ທັງໝົດ​ທີ່​ຊາວ​ອິດສະຣາເອນ​ຖວາຍ​ແກ່​ພຣະເຈົ້າຢາເວ ເຮົາ​ໄດ້​ມອບ​ໃຫ້​ເຈົ້າ, ແລະ​ລູກຊາຍ​ຍິງ​ຂອງເຈົ້າ​ກັບ​ເຈົ້າ​ຕາມ​ກົດບັນຍັດ​ຕະຫຼອດ​ໄປ​ເປັນນິດ. ຕໍ່​ໜ້າ​ພຣະ​ຜູ້​ເປັນ​ເຈົ້າ​ຕໍ່​ເຈົ້າ ແລະ​ລູກ​ຫລານ​ຂອງ​ເຈົ້າ​ກັບ​ເຈົ້າ.</w:t>
      </w:r>
    </w:p>
    <w:p/>
    <w:p>
      <w:r xmlns:w="http://schemas.openxmlformats.org/wordprocessingml/2006/main">
        <w:t xml:space="preserve">ພະເຈົ້າ​ໄດ້​ມອບ​ໜ້າ​ທີ່​ໃຫ້​ພວກ​ປະໂລຫິດ​ຂອງ​ອິດສະລາແອນ​ທີ່​ຈະ​ຮັບ​ແລະ​ຮັກສາ​ເຄື່ອງ​ຖວາຍ​ອັນ​ສັກສິດ​ຂອງ​ຊາວ​ອິດສະລາແອນ, ແລະ​ໜ້າ​ທີ່​ນີ້​ເປັນ​ພັນທະສັນຍາ​ຂອງ​ເກືອ​ຕະຫຼອດ​ໄປ.</w:t>
      </w:r>
    </w:p>
    <w:p/>
    <w:p>
      <w:r xmlns:w="http://schemas.openxmlformats.org/wordprocessingml/2006/main">
        <w:t xml:space="preserve">1. ການດໍາລົງຊີວິດຕາມພັນທະສັນຍານິລັນດອນ: ພອນຂອງເກືອ</w:t>
      </w:r>
    </w:p>
    <w:p/>
    <w:p>
      <w:r xmlns:w="http://schemas.openxmlformats.org/wordprocessingml/2006/main">
        <w:t xml:space="preserve">2. ພັນທະສັນຍາຂອງພຣະເຈົ້າກ່ຽວກັບເກືອ: ຄວາມຮັບຜິດຊອບຂອງພວກປະໂລຫິດ</w:t>
      </w:r>
    </w:p>
    <w:p/>
    <w:p>
      <w:r xmlns:w="http://schemas.openxmlformats.org/wordprocessingml/2006/main">
        <w:t xml:space="preserve">ລະບຽບ^ພວກເລວີ 2:13 ແລະ​ເຄື່ອງ​ຖວາຍ​ຊີ້ນ​ສັດ​ທຸກ​ຢ່າງ​ຂອງ​ເຈົ້າ​ຈະ​ຕ້ອງ​ໃສ່​ເກືອ; ເຈົ້າ​ຈະ​ບໍ່​ຍອມ​ໃຫ້​ເກືອ​ຂອງ​ພັນທະສັນຍາ​ຂອງ​ພຣະເຈົ້າ​ຂອງ​ເຈົ້າ​ຂາດ​ຈາກ​ເຄື່ອງ​ຖວາຍ​ຊີ້ນ​ຂອງ​ເຈົ້າ: ເຈົ້າ​ຕ້ອງ​ຖວາຍ​ເກືອ​ດ້ວຍ​ເຄື່ອງ​ບູຊາ​ທັງໝົດ​ຂອງເຈົ້າ.</w:t>
      </w:r>
    </w:p>
    <w:p/>
    <w:p>
      <w:r xmlns:w="http://schemas.openxmlformats.org/wordprocessingml/2006/main">
        <w:t xml:space="preserve">2. ມັດທາຍ 5:13 - ພວກເຈົ້າ​ເປັນ​ເກືອ​ຂອງ​ແຜ່ນດິນ​ໂລກ ແຕ່​ຖ້າ​ເກືອ​ໝົດ​ຄວາມ​ແຊບ​ແລ້ວ ມັນ​ຈະ​ເຮັດ​ໃຫ້​ເຄັມ​ຈາກ​ໃສ? ມັນ​ເປັນ​ການ​ດີ​ຕໍ່​ໄປ​ບໍ່​ມີ​ຫຍັງ, ແຕ່​ວ່າ​ຈະ​ຖືກ​ຂັບ​ໄລ່​ອອກ, ແລະ​ຖືກ​ຢຽບ​ຢູ່​ໃຕ້​ຕີນ​ຂອງ​ມະ​ນຸດ.</w:t>
      </w:r>
    </w:p>
    <w:p/>
    <w:p>
      <w:r xmlns:w="http://schemas.openxmlformats.org/wordprocessingml/2006/main">
        <w:t xml:space="preserve">ຈົດບັນຊີ 18:20 ແລະ​ພຣະເຈົ້າຢາເວ​ໄດ້​ກ່າວ​ກັບ​ອາໂຣນ​ວ່າ, “ເຈົ້າ​ຈະ​ບໍ່​ມີ​ມໍລະດົກ​ໃນ​ດິນແດນ​ຂອງ​ພວກເຂົາ ແລະ​ເຈົ້າ​ຈະ​ບໍ່​ມີ​ສ່ວນ​ໃດໆ​ໃນ​ບັນດາ​ພວກເຂົາ: ເຮົາ​ເປັນ​ສ່ວນ​ຂອງເຈົ້າ ແລະ​ເປັນ​ມໍລະດົກ​ຂອງເຈົ້າ​ໃນ​ບັນດາ​ຊົນຊາດ​ອິດສະຣາເອນ.</w:t>
      </w:r>
    </w:p>
    <w:p/>
    <w:p>
      <w:r xmlns:w="http://schemas.openxmlformats.org/wordprocessingml/2006/main">
        <w:t xml:space="preserve">ພຣະເຈົ້າຢາເວ​ໄດ້​ບອກ​ອາໂຣນ​ວ່າ ລາວ​ບໍ່ມີ​ມໍລະດົກ​ໃນ​ບັນດາ​ເຜົ່າ​ອື່ນໆ​ໃນ​ຊາດ​ອິດສະຣາເອນ, ແຕ່​ສ່ວນ​ຂອງ​ລາວ​ເປັນ​ມໍລະດົກ​ຂອງ​ຊາດ​ອິດສະຣາເອນ.</w:t>
      </w:r>
    </w:p>
    <w:p/>
    <w:p>
      <w:r xmlns:w="http://schemas.openxmlformats.org/wordprocessingml/2006/main">
        <w:t xml:space="preserve">1. ການໄວ້ວາງໃຈໃນມໍລະດົກຂອງພຣະຜູ້ເປັນເຈົ້າ - ການຮຽນຮູ້ທີ່ຈະໄວ້ວາງໃຈໃນມໍລະດົກທີ່ເປັນເອກະລັກແລະພິເສດຂອງພຣະຜູ້ເປັນເຈົ້າສໍາລັບພວກເຮົາແຕ່ລະຄົນ.</w:t>
      </w:r>
    </w:p>
    <w:p/>
    <w:p>
      <w:r xmlns:w="http://schemas.openxmlformats.org/wordprocessingml/2006/main">
        <w:t xml:space="preserve">2. ການເຂົ້າໃຈສະຖານທີ່ຂອງພວກເຮົາໃນແຜນຂອງພຣະເຈົ້າ - ກ່ຽວກັບການເຂົ້າໃຈບົດບາດສ່ວນບຸກຄົນຂອງພວກເຮົາໃນແຜນຂອງພຣະເຈົ້າສໍາລັບໂລກ.</w:t>
      </w:r>
    </w:p>
    <w:p/>
    <w:p>
      <w:r xmlns:w="http://schemas.openxmlformats.org/wordprocessingml/2006/main">
        <w:t xml:space="preserve">1. Psalm 16:5-6 - ພຣະຜູ້ເປັນເຈົ້າເປັນມໍລະດົກຂອງຂ້າພະເຈົ້າ, ຈອກພອນຂອງຂ້າພະເຈົ້າ. ສາຍໄດ້ຫຼຸດລົງສໍາລັບຂ້າພະເຈົ້າໃນສະຖານທີ່ສຸກ; ແນ່ນອນວ່າຂ້ອຍມີມໍລະດົກທີ່ຫນ້າຍິນດີ.</w:t>
      </w:r>
    </w:p>
    <w:p/>
    <w:p>
      <w:r xmlns:w="http://schemas.openxmlformats.org/wordprocessingml/2006/main">
        <w:t xml:space="preserve">2. ເອເຟດ 1:11-12 - ໃນ​ພຣະ​ອົງ, ພວກ​ເຮົາ​ຍັງ​ໄດ້​ຖືກ​ເລືອກ, ໂດຍ​ໄດ້​ຮັບ​ການ predestined ຕາມ​ແຜນ​ການ​ຂອງ​ພຣະ​ອົງ​ຜູ້​ທີ່​ເຮັດ​ທຸກ​ສິ່ງ​ທຸກ​ຢ່າງ​ສອດ​ຄ່ອງ​ກັບ​ຈຸດ​ປະ​ສົງ​ຂອງ​ພຣະ​ອົງ, ເພື່ອ​ວ່າ​ພວກ​ເຮົາ, ຜູ້​ທໍາ​ອິດ​ທີ່​ຈະ​ວາງ​ຂອງ​ພວກ​ເຮົາ. ຄວາມຫວັງໃນພຣະຄຣິດ, ອາດຈະເປັນສໍາລັບການສັນລະເສີນຂອງລັດສະຫມີພາບຂອງພຣະອົງ.</w:t>
      </w:r>
    </w:p>
    <w:p/>
    <w:p>
      <w:r xmlns:w="http://schemas.openxmlformats.org/wordprocessingml/2006/main">
        <w:t xml:space="preserve">ຈົດບັນຊີ 18:21 ແລະ​ຈົ່ງ​ເບິ່ງ, ເຮົາ​ໄດ້​ມອບ​ສ່ວນ​ສິບ​ຂອງ​ພວກ​ເລວີ​ໃຫ້​ຊາວ​ອິດສະຣາເອນ​ເປັນ​ມໍລະດົກ, ເພື່ອ​ການ​ຮັບໃຊ້​ຂອງ​ພວກ​ເຂົາ, ແມ່ນ​ແຕ່​ການ​ຮັບໃຊ້​ທີ່​ຫໍເຕັນ​ຂອງ​ປະຊາຄົມ.</w:t>
      </w:r>
    </w:p>
    <w:p/>
    <w:p>
      <w:r xmlns:w="http://schemas.openxmlformats.org/wordprocessingml/2006/main">
        <w:t xml:space="preserve">ພະເຈົ້າ​ໄດ້​ມອບ​ສ່ວນ​ສິບ​ຂອງ​ຊາວ​ອິດສະລາແອນ​ໃຫ້​ຊາວ​ເລວີ ເພື່ອ​ແລກປ່ຽນ​ກັບ​ການ​ຮັບໃຊ້​ໃນ​ຫໍເຕັນ.</w:t>
      </w:r>
    </w:p>
    <w:p/>
    <w:p>
      <w:r xmlns:w="http://schemas.openxmlformats.org/wordprocessingml/2006/main">
        <w:t xml:space="preserve">1. ຄວາມເອື້ອເຟື້ອເພື່ອແຜ່ຂອງພຣະເຈົ້າ: ສະເຫຼີມສະຫຼອງການສະຫນອງຂອງພຣະອົງໃນສ່ວນສິບ</w:t>
      </w:r>
    </w:p>
    <w:p/>
    <w:p>
      <w:r xmlns:w="http://schemas.openxmlformats.org/wordprocessingml/2006/main">
        <w:t xml:space="preserve">2. ການຮັບໃຊ້ດ້ວຍຄວາມຍິນດີ: ຄົນເລວີແລະຕົວຢ່າງຂອງພວກເຮົາໃນການບໍລິການທີ່ສັດຊື່</w:t>
      </w:r>
    </w:p>
    <w:p/>
    <w:p>
      <w:r xmlns:w="http://schemas.openxmlformats.org/wordprocessingml/2006/main">
        <w:t xml:space="preserve">1. ມາລາກີ 3:10-12 - ເອົາ​ສ່ວນ​ສິບ​ທັງ​ໝົດ​ເຂົ້າ​ໄປ​ໃນ​ຄັງ​ເກັບ​ເພື່ອ​ວ່າ​ຈະ​ມີ​ອາຫານ​ໃນ​ເຮືອນ​ຂອງ​ຂ້ອຍ. ພຣະຜູ້​ເປັນ​ເຈົ້າ​ອົງ​ຊົງຣິດ​ອຳນາດ​ຍິ່ງໃຫຍ່​ກ່າວ​ວ່າ, ຈົ່ງ​ທົດ​ສອບ​ຂ້ອຍ​ໃນ​ເລື່ອງ​ນີ້, ແລະ ເບິ່ງ​ວ່າ​ຂ້ອຍ​ຈະ​ບໍ່​ເປີດ​ປະຕູ​ນ້ຳ​ຂອງ​ສະຫວັນ ແລະ​ຖອກ​ເທ​ພອນ​ໃຫ້​ຫລາຍ​ຈົນ​ບໍ່​ມີ​ບ່ອນ​ພຽງພໍ​ທີ່​ຈະ​ເກັບ​ມັນ​ໄວ້.</w:t>
      </w:r>
    </w:p>
    <w:p/>
    <w:p>
      <w:r xmlns:w="http://schemas.openxmlformats.org/wordprocessingml/2006/main">
        <w:t xml:space="preserve">2 ໂຣມ 12:1 ສະນັ້ນ, ພີ່ນ້ອງ​ທັງຫລາຍ​ເອີຍ, ໃນ​ຄວາມ​ເມດຕາ​ຂອງ​ພຣະເຈົ້າ, ຈົ່ງ​ຖວາຍ​ຮ່າງກາຍ​ຂອງ​ພວກເຈົ້າ​ເປັນ​ເຄື່ອງ​ບູຊາ​ທີ່​ມີ​ຊີວິດ​ຢູ່, ອັນ​ບໍລິສຸດ ແລະ​ເປັນ​ທີ່​ພໍພຣະໄທ​ຂອງ​ພຣະເຈົ້າ, ນີ້​ຄື​ການ​ນະມັດສະການ​ແທ້​ແລະ​ຖືກຕ້ອງ​ຂອງ​ພວກເຈົ້າ.</w:t>
      </w:r>
    </w:p>
    <w:p/>
    <w:p>
      <w:r xmlns:w="http://schemas.openxmlformats.org/wordprocessingml/2006/main">
        <w:t xml:space="preserve">ຈົດບັນຊີ 18:22 ຕັ້ງແຕ່​ນີ້​ໄປ​ຊາວ​ອິດສະຣາເອນ​ບໍ່​ຕ້ອງ​ເຂົ້າ​ໄປ​ໃກ້​ຫໍເຕັນ​ບ່ອນ​ຊຸມນຸມ, ຢ້ານ​ວ່າ​ພວກເຂົາ​ຈະ​ທົນ​ບາບ​ແລະ​ຕາຍ.</w:t>
      </w:r>
    </w:p>
    <w:p/>
    <w:p>
      <w:r xmlns:w="http://schemas.openxmlformats.org/wordprocessingml/2006/main">
        <w:t xml:space="preserve">ພະເຈົ້າ​ສັ່ງ​ໃຫ້​ຊາວ​ອິດສະລາແອນ​ຢູ່​ຫ່າງ​ຈາກ​ຫໍເຕັນ​ຂອງ​ປະຊາຄົມ, ຖ້າ​ບໍ່​ດັ່ງ​ນັ້ນ​ເຂົາ​ເຈົ້າ​ຈະ​ຮັບ​ຜິດ​ຊອບ​ຕໍ່​ບາບ​ຂອງ​ເຂົາ​ເຈົ້າ ແລະ​ຈະ​ໄດ້​ຮັບ​ຜົນ​ທີ່​ຕາມ​ມາ.</w:t>
      </w:r>
    </w:p>
    <w:p/>
    <w:p>
      <w:r xmlns:w="http://schemas.openxmlformats.org/wordprocessingml/2006/main">
        <w:t xml:space="preserve">1. ຄໍາແນະນໍາຂອງພຣະເຈົ້າ: ການເຊື່ອຟັງຄໍາຂອງພຣະເຈົ້າເພື່ອການປົກປ້ອງພວກເຮົາ</w:t>
      </w:r>
    </w:p>
    <w:p/>
    <w:p>
      <w:r xmlns:w="http://schemas.openxmlformats.org/wordprocessingml/2006/main">
        <w:t xml:space="preserve">2. ຜົນສະທ້ອນຂອງການບໍ່ເຊື່ອຟັງ</w:t>
      </w:r>
    </w:p>
    <w:p/>
    <w:p>
      <w:r xmlns:w="http://schemas.openxmlformats.org/wordprocessingml/2006/main">
        <w:t xml:space="preserve">1 ພຣະບັນຍັດສອງ 4:15-20 - ຈົ່ງ​ລະວັງ​ຕົວ​ໃຫ້​ດີ ຢ້ານ​ວ່າ​ເຈົ້າ​ຈະ​ລືມ​ພັນທະສັນຍາ​ຂອງ​ອົງພຣະ​ຜູ້​ເປັນເຈົ້າ ພຣະເຈົ້າ​ຂອງ​ເຈົ້າ ທີ່​ພຣະອົງ​ໄດ້​ເຮັດ​ໄວ້​ກັບ​ເຈົ້າ ແລະ​ເຮັດ​ໃຫ້​ເຈົ້າ​ເປັນ​ຮູບ​ແກະສະຫຼັກ ຫລື​ຮູບ​ລັກສະນະ​ອັນ​ໃດ​ອັນ​ໜຶ່ງ ຊຶ່ງ​ອົງພຣະ​ຜູ້​ເປັນເຈົ້າ ພຣະເຈົ້າ​ຂອງ​ເຈົ້າ. ໄດ້​ຫ້າມ​ທ່ານ.</w:t>
      </w:r>
    </w:p>
    <w:p/>
    <w:p>
      <w:r xmlns:w="http://schemas.openxmlformats.org/wordprocessingml/2006/main">
        <w:t xml:space="preserve">16 ຢ້ານ​ວ່າ​ພວກ​ເຈົ້າ​ຈະ​ເຮັດ​ໃຫ້​ພວກ​ເຈົ້າ​ເສື່ອມ​ເສຍ​ຕົວ​ເອງ, ແລະ ເຮັດ​ໃຫ້​ເຈົ້າ​ເປັນ​ຮູບ​ແກະ​ສະ​ຫລັກ, ຄວາມ​ຄ້າຍ​ຄື​ກັນ​ຂອງ​ຮູບ​ຮ່າງ​ໃດ​ໜຶ່ງ, ຮູບ​ລັກ​ສະ​ນະ​ຂອງ​ຜູ້​ຊາຍ ຫລື ຍິງ,</w:t>
      </w:r>
    </w:p>
    <w:p/>
    <w:p>
      <w:r xmlns:w="http://schemas.openxmlformats.org/wordprocessingml/2006/main">
        <w:t xml:space="preserve">17 ຮູບ​ຮ່າງ​ຂອງ​ສັດ​ທີ່​ຢູ່​ເທິງ​ແຜ່ນ​ດິນ​ໂລກ, ຮູບ​ລັກ​ສະ​ນະ​ຂອງ​ນົກ​ປີກ​ທີ່​ບິນ​ໃນ​ອາ​ກາດ,</w:t>
      </w:r>
    </w:p>
    <w:p/>
    <w:p>
      <w:r xmlns:w="http://schemas.openxmlformats.org/wordprocessingml/2006/main">
        <w:t xml:space="preserve">18 ຮູບ​ລັກ​ສະ​ນະ​ຂອງ​ສິ່ງ​ໃດ​ກໍ​ຕາມ​ທີ່​ເລືອ​ຄານ​ຢູ່​ໃນ​ພື້ນ​ດິນ​, ເຊັ່ນ​ດຽວ​ກັນ​ກັບ​ປາ​ໃດ​ຫນຶ່ງ​ທີ່​ຢູ່​ໃນ​ນ​້​ໍ​າ​ລຸ່ມ​ແຜ່ນ​ດິນ​ໂລກ​:</w:t>
      </w:r>
    </w:p>
    <w:p/>
    <w:p>
      <w:r xmlns:w="http://schemas.openxmlformats.org/wordprocessingml/2006/main">
        <w:t xml:space="preserve">19 ແລະ ຖ້າ​ຫາກ​ວ່າ​ເຈົ້າ​ຈະ​ເງີຍ​ໜ້າ​ຂຶ້ນ​ໄປ​ຫາ​ສະຫວັນ, ແລະ ເມື່ອ​ເຈົ້າ​ເຫັນ​ດວງ​ຕາ​ເວັນ, ແລະ ເດືອນ, ແລະ ດວງ​ດາວ, ແມ່ນ​ແຕ່​ເຈົ້າ​ພາບ​ຂອງ​ສະ​ຫວັນ​ທັງ​ໝົດ, ຄວນ​ຈະ​ຖືກ​ຂັບ​ໄລ່​ໄປ​ນະ​ມັດ​ສະ​ການ, ແລະ ຮັບ​ໃຊ້​ມັນ, ຊຶ່ງ​ພຣະ​ຜູ້​ເປັນ​ເຈົ້າ​ພຣະ​ເຈົ້າ​ຂອງ​ເຈົ້າ​ມີ. ແບ່ງ​ອອກ​ໃຫ້​ທຸກ​ຊາດ​ພາຍ​ໃຕ້​ສະ​ຫວັນ​ທັງ​ຫມົດ.</w:t>
      </w:r>
    </w:p>
    <w:p/>
    <w:p>
      <w:r xmlns:w="http://schemas.openxmlformats.org/wordprocessingml/2006/main">
        <w:t xml:space="preserve">20 ແຕ່​ພຣະ​ຜູ້​ເປັນ​ເຈົ້າ​ໄດ້​ເອົາ​ເຈົ້າ​ອອກ, ແລະ ໄດ້​ນຳ​ເຈົ້າ​ອອກ​ຈາກ​ເຕົາ​ໄຟ, ແມ່ນ​ແຕ່​ອອກ​ຈາກ​ປະ​ເທດ​ເອຢິບ, ເພື່ອ​ຈະ​ເປັນ​ຜູ້​ຄົນ​ທີ່​ເປັນ​ມູນ​ມໍ​ລະ​ດົກ​ຂອງ​ພຣະ​ອົງ, ດັ່ງ​ທີ່​ພວກ​ເຈົ້າ​ເປັນ​ທຸກ​ມື້​ນີ້.</w:t>
      </w:r>
    </w:p>
    <w:p/>
    <w:p>
      <w:r xmlns:w="http://schemas.openxmlformats.org/wordprocessingml/2006/main">
        <w:t xml:space="preserve">2. ມັດທາຍ 6:33 - ແຕ່ຈົ່ງຊອກຫາອານາຈັກຂອງພຣະເຈົ້າກ່ອນ, ແລະຄວາມຊອບທໍາຂອງພຣະອົງ; ແລະ ສິ່ງ​ທັງ​ໝົດ​ນີ້​ຈະ​ຖືກ​ເພີ່ມ​ເຂົ້າ​ກັບ​ເຈົ້າ.</w:t>
      </w:r>
    </w:p>
    <w:p/>
    <w:p>
      <w:r xmlns:w="http://schemas.openxmlformats.org/wordprocessingml/2006/main">
        <w:t xml:space="preserve">ຈົດບັນຊີ 18:23 ແຕ່​ຊາວ​ເລວີ​ຈະ​ເຮັດ​ວຽກ​ຮັບໃຊ້​ທີ່​ຫໍເຕັນ​ຂອງ​ປະຊາຄົມ ແລະ​ພວກເຂົາ​ຈະ​ທົນ​ກັບ​ຄວາມ​ຊົ່ວຊ້າ​ຂອງ​ພວກເຂົາ: ມັນ​ຈະ​ເປັນ​ກົດບັນຍັດ​ຕະຫລອດ​ການ​ຕະຫລອດ​ຊົ່ວ​ອາຍຸ​ຂອງ​ພວກເຈົ້າ ເພື່ອ​ວ່າ​ໃນ​ບັນດາ​ຊົນຊາດ​ອິດສະຣາເອນ​ພວກເຂົາ​ບໍ່ມີ​ມໍລະດົກ.</w:t>
      </w:r>
    </w:p>
    <w:p/>
    <w:p>
      <w:r xmlns:w="http://schemas.openxmlformats.org/wordprocessingml/2006/main">
        <w:t xml:space="preserve">ຊາວ​ເລວີ​ມີ​ຄວາມ​ຮັບຜິດຊອບ​ໃນ​ການ​ຮັບໃຊ້​ຫໍເຕັນ​ຂອງ​ປະຊາຄົມ ແລະ​ຕ້ອງ​ແບກ​ຫາບ​ຄວາມ​ຊົ່ວຊ້າ​ຂອງ​ຕົນ​ເປັນ​ກົດບັນຍັດ​ຂອງ​ຊາວ​ອິດສະລາແອນ​ທຸກ​ລຸ້ນຄົນ ແລະ​ພວກເຂົາ​ຈະ​ບໍ່​ໄດ້​ຮັບ​ມໍລະດົກ​ໃດໆ​ໃນ​ຊາດ​ອິດສະຣາເອນ.</w:t>
      </w:r>
    </w:p>
    <w:p/>
    <w:p>
      <w:r xmlns:w="http://schemas.openxmlformats.org/wordprocessingml/2006/main">
        <w:t xml:space="preserve">1. ໜ້າທີ່​ຂອງ​ຊາວ​ເລວີ - ຈົດບັນຊີ 18:23</w:t>
      </w:r>
    </w:p>
    <w:p/>
    <w:p>
      <w:r xmlns:w="http://schemas.openxmlformats.org/wordprocessingml/2006/main">
        <w:t xml:space="preserve">2. ຄວາມ​ສຳຄັນ​ຂອງ​ການ​ເຊື່ອ​ຟັງ​ໃນ​ສະໄໝ​ກ່ອນ—ຈົດເຊັນບັນຊີ 18:23</w:t>
      </w:r>
    </w:p>
    <w:p/>
    <w:p>
      <w:r xmlns:w="http://schemas.openxmlformats.org/wordprocessingml/2006/main">
        <w:t xml:space="preserve">1. Deuteronomy 10:9 - "ດັ່ງນັ້ນ, ເລວີບໍ່ມີສ່ວນຫຼືມໍລະດົກກັບພີ່ນ້ອງຂອງຕົນ; ພຣະຜູ້ເປັນເຈົ້າເປັນມໍລະດົກຂອງລາວ, ຕາມທີ່ພຣະຜູ້ເປັນເຈົ້າພຣະເຈົ້າຂອງເຈົ້າໄດ້ສັນຍາກັບລາວ."</w:t>
      </w:r>
    </w:p>
    <w:p/>
    <w:p>
      <w:r xmlns:w="http://schemas.openxmlformats.org/wordprocessingml/2006/main">
        <w:t xml:space="preserve">2 ໂຢຊວຍ 13:14 - "ພຽງແຕ່ກັບຊົນເຜົ່າຂອງເລວີ, ລາວບໍ່ໄດ້ມອບມໍລະດົກ; ການເສຍສະລະຂອງພຣະຜູ້ເປັນເຈົ້າພຣະເຈົ້າຂອງອິດສະຣາເອນທີ່ເຮັດດ້ວຍໄຟແມ່ນມໍລະດົກຂອງພວກເຂົາ, ດັ່ງທີ່ພຣະອົງໄດ້ກ່າວກັບພວກເຂົາ."</w:t>
      </w:r>
    </w:p>
    <w:p/>
    <w:p>
      <w:r xmlns:w="http://schemas.openxmlformats.org/wordprocessingml/2006/main">
        <w:t xml:space="preserve">ຈົດບັນຊີ 18:24 ແຕ່​ສ່ວນ​ສິບ​ຂອງ​ຊາວ​ອິດສະລາແອນ​ທີ່​ພວກເຂົາ​ຖວາຍ​ເປັນ​ເຄື່ອງ​ຖວາຍ​ເປັນ​ເຄື່ອງ​ຖວາຍ​ແກ່​ພຣະເຈົ້າຢາເວ ເຮົາ​ໄດ້​ມອບ​ໃຫ້​ຊາວ​ເລວີ​ເປັນ​ມໍລະດົກ, ສະນັ້ນ ເຮົາ​ຈຶ່ງ​ບອກ​ພວກເຂົາ​ວ່າ, ໃນ​ບັນດາ​ຊົນຊາດ​ອິດສະຣາເອນ​ພວກເຂົາ​ຈະ​ບໍ່ມີ​ມໍລະດົກ. .</w:t>
      </w:r>
    </w:p>
    <w:p/>
    <w:p>
      <w:r xmlns:w="http://schemas.openxmlformats.org/wordprocessingml/2006/main">
        <w:t xml:space="preserve">ພຣະເຈົ້າ ໄດ້ ມອບ ສ່ວນສິບ ຂອງ^ຊາວ ອິດສະຣາເອນ ໃຫ້ ຊາວ ເລວີ ແລະ ຊາວ ເລວີ ຈະ ບໍ່ມີ ມໍລະດົກ ໃນ ບັນດາ ຊົນຊາດ ອິດສະຣາເອນ.</w:t>
      </w:r>
    </w:p>
    <w:p/>
    <w:p>
      <w:r xmlns:w="http://schemas.openxmlformats.org/wordprocessingml/2006/main">
        <w:t xml:space="preserve">1. ພະລັງແຫ່ງຄວາມເອື້ອເຟື້ອເພື່ອແຜ່: ຄໍາສັນຍາຂອງພຣະເຈົ້າໃນການສະຫນອງ</w:t>
      </w:r>
    </w:p>
    <w:p/>
    <w:p>
      <w:r xmlns:w="http://schemas.openxmlformats.org/wordprocessingml/2006/main">
        <w:t xml:space="preserve">2. ການເກັບກ່ຽວພອນແຫ່ງຄວາມສັດຊື່ຕໍ່ພຣະເຈົ້າ</w:t>
      </w:r>
    </w:p>
    <w:p/>
    <w:p>
      <w:r xmlns:w="http://schemas.openxmlformats.org/wordprocessingml/2006/main">
        <w:t xml:space="preserve">1. ພຣະບັນຍັດສອງ 14:22-29 ຄຳແນະນຳ​ຂອງ​ຊາວ​ອິດສະລາແອນ​ເຖິງ​ສ່ວນ​ສິບ.</w:t>
      </w:r>
    </w:p>
    <w:p/>
    <w:p>
      <w:r xmlns:w="http://schemas.openxmlformats.org/wordprocessingml/2006/main">
        <w:t xml:space="preserve">2. ມາລາກີ 3:8-10 ຄໍາສັນຍາຂອງພະເຈົ້າກ່ຽວກັບພອນສໍາລັບສ່ວນສິບ</w:t>
      </w:r>
    </w:p>
    <w:p/>
    <w:p>
      <w:r xmlns:w="http://schemas.openxmlformats.org/wordprocessingml/2006/main">
        <w:t xml:space="preserve">ຈົດບັນຊີ 18:25 ພຣະເຈົ້າຢາເວ​ໄດ້​ກ່າວ​ກັບ​ໂມເຊ​ວ່າ,</w:t>
      </w:r>
    </w:p>
    <w:p/>
    <w:p>
      <w:r xmlns:w="http://schemas.openxmlformats.org/wordprocessingml/2006/main">
        <w:t xml:space="preserve">ພຣະ​ຜູ້​ເປັນ​ເຈົ້າ​ໄດ້​ສັ່ງ​ໂມ​ເຊ​ໃຫ້​ຈັດ​ຕັ້ງ​ຄົນ​ເລວີ​ອອກ​ຈາກ​ຊາວ​ອິດສະລາແອນ ເພື່ອ​ວ່າ​ເຂົາ​ເຈົ້າ​ຈະ​ໄດ້​ຮັບ​ໃຊ້​ຢູ່​ໃນ​ຫໍເຕັນ.</w:t>
      </w:r>
    </w:p>
    <w:p/>
    <w:p>
      <w:r xmlns:w="http://schemas.openxmlformats.org/wordprocessingml/2006/main">
        <w:t xml:space="preserve">1. ແຜນຂອງພຣະເຈົ້າສົມບູນແບບ - ການວາງໃຈໃນຄໍາສັ່ງຂອງພຣະເຈົ້ານໍາເອົາພອນ.</w:t>
      </w:r>
    </w:p>
    <w:p/>
    <w:p>
      <w:r xmlns:w="http://schemas.openxmlformats.org/wordprocessingml/2006/main">
        <w:t xml:space="preserve">2. ຄວາມສໍາຄັນຂອງການບໍລິການ - ການວາງຄົນອື່ນກ່ອນຕົວເຮົາເອງ.</w:t>
      </w:r>
    </w:p>
    <w:p/>
    <w:p>
      <w:r xmlns:w="http://schemas.openxmlformats.org/wordprocessingml/2006/main">
        <w:t xml:space="preserve">1. ໂລມ 12:1-2 - “ດັ່ງນັ້ນ, ອ້າຍ​ເອື້ອຍ​ນ້ອງ​ທັງ​ຫລາຍ, ຂ້າ​ພະ​ເຈົ້າ​, ໃນ​ທັດ​ສະ​ນະ​ຂອງ​ຄວາມ​ເມດ​ຕາ​ຂອງ​ພຣະ​ເຈົ້າ, ໃຫ້​ຮ່າງ​ກາຍ​ຂອງ​ທ່ານ​ເປັນ​ເຄື່ອງ​ບູຊາ​ທີ່​ມີ​ຊີ​ວິດ, ອັນ​ບໍ​ລິ​ສຸດ​ແລະ​ເປັນ​ທີ່​ພໍ​ໃຈ​ຂອງ​ພຣະ​ເຈົ້າ, ນີ້​ແມ່ນ​ການ​ໄຫວ້​ທີ່​ແທ້​ຈິງ​ແລະ​ເຫມາະ​ສົມ​ຂອງ​ທ່ານ. ບໍ່​ເປັນ​ໄປ​ຕາມ​ແບບ​ແຜນ​ຂອງ​ໂລກ​ນີ້, ແຕ່​ຈົ່ງ​ຫັນ​ປ່ຽນ​ໂດຍ​ການ​ປ່ຽນ​ໃຈ​ໃໝ່​ຂອງ​ເຈົ້າ, ຈາກ​ນັ້ນ ເຈົ້າ​ຈະ​ສາມາດ​ທົດ​ສອບ​ແລະ​ເຫັນ​ດີ​ຕໍ່​ສິ່ງ​ທີ່​ພະເຈົ້າ​ປະສົງ​ຄື​ຄວາມ​ດີ, ທີ່​ພໍ​ໃຈ​ແລະ​ດີ​ເລີດ​ຂອງ​ພະອົງ.”</w:t>
      </w:r>
    </w:p>
    <w:p/>
    <w:p>
      <w:r xmlns:w="http://schemas.openxmlformats.org/wordprocessingml/2006/main">
        <w:t xml:space="preserve">2. 2 ໂກລິນໂທ 5:20 - "ເພາະສະນັ້ນພວກເຮົາຈຶ່ງເປັນທູດຂອງພຣະຄຣິດ, ຄືກັບວ່າພຣະເຈົ້າໄດ້ອຸທອນພຣະອົງໂດຍຜ່ານພວກເຮົາ. ພວກເຮົາອ້ອນວອນທ່ານໃນນາມຂອງພຣະຄຣິດ: ຈົ່ງຄືນດີກັບພຣະເຈົ້າ."</w:t>
      </w:r>
    </w:p>
    <w:p/>
    <w:p>
      <w:r xmlns:w="http://schemas.openxmlformats.org/wordprocessingml/2006/main">
        <w:t xml:space="preserve">ຈົດບັນຊີ 18:26 ຈົ່ງ​ເວົ້າ​ກັບ​ຊາວ​ເລວີ​ວ່າ, ເມື່ອ​ພວກເຈົ້າ​ເອົາ​ສ່ວນ​ສິບ​ຂອງ​ຊາວ​ອິດສະຣາເອນ​ຈາກ​ພວກເຂົາ​ໄປ​ເປັນ​ມໍລະດົກ​ຂອງ​ພວກເຈົ້າ​ນັ້ນ ຈົ່ງ​ຖວາຍ​ເຄື່ອງ​ຖວາຍ​ເຄື່ອງ​ຖວາຍ​ເຄື່ອງ​ບູຊາ​ຖວາຍ​ແກ່​ພຣະເຈົ້າຢາເວ. ແມ່ນແຕ່ສ່ວນສິບຂອງສ່ວນສິບ.</w:t>
      </w:r>
    </w:p>
    <w:p/>
    <w:p>
      <w:r xmlns:w="http://schemas.openxmlformats.org/wordprocessingml/2006/main">
        <w:t xml:space="preserve">ພຣະ​ເຈົ້າ​ໄດ້​ສັ່ງ​ໃຫ້​ຊາວ​ເລວີ​ຖວາຍ​ສ່ວນ​ສິບ​ຂອງ​ສ່ວນ​ສິບ​ຂອງ​ສ່ວນ​ສິບ​ທີ່​ພວກ​ເຂົາ​ໄດ້​ຮັບ​ຈາກ​ຊາວ​ອິດສະລາແອນ​ເປັນ​ເຄື່ອງ​ຖວາຍ​ແກ່​ພຣະ​ຜູ້​ເປັນ​ເຈົ້າ.</w:t>
      </w:r>
    </w:p>
    <w:p/>
    <w:p>
      <w:r xmlns:w="http://schemas.openxmlformats.org/wordprocessingml/2006/main">
        <w:t xml:space="preserve">1. ຄວາມເອື້ອເຟື້ອເພື່ອແຜ່ຂອງພຣະເຈົ້າເປັນການຮຽກຮ້ອງເຖິງຄວາມເອື້ອເຟື້ອເພື່ອແຜ່ໃນຕົວເຮົາ.</w:t>
      </w:r>
    </w:p>
    <w:p/>
    <w:p>
      <w:r xmlns:w="http://schemas.openxmlformats.org/wordprocessingml/2006/main">
        <w:t xml:space="preserve">2. ສ່ວນສິບແມ່ນການສະແດງອອກຂອງສັດທາແລະຄວາມໄວ້ວາງໃຈໃນການສະຫນອງຂອງພຣະເຈົ້າ.</w:t>
      </w:r>
    </w:p>
    <w:p/>
    <w:p>
      <w:r xmlns:w="http://schemas.openxmlformats.org/wordprocessingml/2006/main">
        <w:t xml:space="preserve">1. 2 ໂກລິນໂທ 9:6-8 — ຈົ່ງ​ຈື່​ຈຳ​ຂໍ້​ນີ້: ຜູ້​ໃດ​ທີ່​ຫວ່ານ​ໜ້ອຍ​ກໍ​ຈະ​ເກັບ​ກ່ຽວ​ໄດ້​ໜ້ອຍ​ດຽວ ແລະ​ຜູ້​ໃດ​ທີ່​ຫວ່ານ​ຢ່າງ​ໃຈ​ກວ້າງ​ກໍ​ຈະ​ເກັບ​ກ່ຽວ​ດ້ວຍ​ຄວາມ​ໃຈ​ກວ້າງ. ພວກເຈົ້າແຕ່ລະຄົນຄວນໃຫ້ສິ່ງທີ່ເຈົ້າໄດ້ຕັດສິນໃຈໃນໃຈຂອງເຈົ້າຈະໃຫ້, ບໍ່ລັງເລໃຈຫຼືພາຍໃຕ້ການບັງຄັບ, ເພາະວ່າພຣະເຈົ້າຮັກຜູ້ໃຫ້ທີ່ຊື່ນຊົມ. ແລະ ພຣະ​ເຈົ້າ​ສາ​ມາດ​ອວຍ​ພອນ​ທ່ານ​ຢ່າງ​ອຸ​ດົມ​ສົມ​ບູນ, ດັ່ງ​ນັ້ນ​ໃນ​ທຸກ​ສິ່ງ​ທຸກ​ເວ​ລາ, ມີ​ທັງ​ຫມົດ​ທີ່​ທ່ານ​ຕ້ອງ​ການ, ທ່ານ​ຈະ​ອຸ​ດົມ​ສົມ​ບູນ​ໃນ​ການ​ເຮັດ​ວຽກ​ທີ່​ດີ.</w:t>
      </w:r>
    </w:p>
    <w:p/>
    <w:p>
      <w:r xmlns:w="http://schemas.openxmlformats.org/wordprocessingml/2006/main">
        <w:t xml:space="preserve">2. ລູກາ 6:38 - ໃຫ້, ແລະມັນຈະຖືກມອບໃຫ້ທ່ານ. ມາດຕະການທີ່ດີ, ກົດດັນລົງ, ສັ່ນຮ່ວມກັນແລະແລ່ນຂ້າມ, ຈະຖືກຖອກໃສ່ lap ຂອງທ່ານ. ສໍາລັບມາດຕະການທີ່ທ່ານໃຊ້, ມັນຈະຖືກວັດແທກກັບທ່ານ.</w:t>
      </w:r>
    </w:p>
    <w:p/>
    <w:p>
      <w:r xmlns:w="http://schemas.openxmlformats.org/wordprocessingml/2006/main">
        <w:t xml:space="preserve">ຈົດບັນຊີ 18:27 ແລະ​ເຄື່ອງ​ຖວາຍ​ອັນ​ນີ້​ຂອງ​ພວກເຈົ້າ​ຈະ​ຖືກ​ຄິດ​ເຖິງ​ພວກເຈົ້າ​ເໝືອນ​ກັບ​ເປັນ​ເຂົ້າ​ຂອງ​ບ່ອນ​ເຂົ້າ​ນາ​ເຂົ້າ​ຟາດ​ເຂົ້າ ແລະ​ເປັນ​ເຄື່ອງ​ຖວາຍ​ອັນ​ເຕັມ​ທີ່​ຂອງ​ເຄື່ອງ​ດື່ມ.</w:t>
      </w:r>
    </w:p>
    <w:p/>
    <w:p>
      <w:r xmlns:w="http://schemas.openxmlformats.org/wordprocessingml/2006/main">
        <w:t xml:space="preserve">ຂໍ້​ນີ້​ເນັ້ນ​ເຖິງ​ຄວາມ​ສຳ​ຄັນ​ຂອງ​ສ່ວນ​ສິບ ແລະ ການ​ສະ​ເໜີ​ສ່ວນ​ໜຶ່ງ​ຂອງ​ສິ່ງ​ທີ່​ເຮົາ​ມີ​ເພື່ອ​ສະ​ໜັບ​ສະ​ໜູນ​ວຽກ​ງານ​ຂອງ​ພຣະ​ຜູ້​ເປັນ​ເຈົ້າ.</w:t>
      </w:r>
    </w:p>
    <w:p/>
    <w:p>
      <w:r xmlns:w="http://schemas.openxmlformats.org/wordprocessingml/2006/main">
        <w:t xml:space="preserve">1. "ຄວາມອຸດົມສົມບູນຂອງການໃຫ້" - A ກ່ຽວກັບການໃຫ້ກັບຄືນໄປບ່ອນພຣະຜູ້ເປັນເຈົ້າເປັນການກະທໍາຂອງສັດທາແລະການເຊື່ອຟັງທີ່ຈະນໍາເອົາຄວາມອຸດົມສົມບູນກັບຄືນມາ.</w:t>
      </w:r>
    </w:p>
    <w:p/>
    <w:p>
      <w:r xmlns:w="http://schemas.openxmlformats.org/wordprocessingml/2006/main">
        <w:t xml:space="preserve">2. "ອຳນາດຂອງສ່ວນສິບ" - A ກ່ຽວກັບອໍານາດຂອງສ່ວນສິບ ແລະວິທີທີ່ມັນນໍາເອົາພອນຂອງພຣະເຈົ້າມາສູ່ຊີວິດຂອງພວກເຮົາ.</w:t>
      </w:r>
    </w:p>
    <w:p/>
    <w:p>
      <w:r xmlns:w="http://schemas.openxmlformats.org/wordprocessingml/2006/main">
        <w:t xml:space="preserve">1. Deuteronomy 14:22-29 - ຂໍ້ພຣະຄໍາພີເວົ້າກ່ຽວກັບຄວາມສໍາຄັນຂອງສ່ວນສິບແລະວິທີທີ່ມັນຄວນຈະເຮັດຢ່າງຊື່ສັດເປັນການນະມັດສະການ.</w:t>
      </w:r>
    </w:p>
    <w:p/>
    <w:p>
      <w:r xmlns:w="http://schemas.openxmlformats.org/wordprocessingml/2006/main">
        <w:t xml:space="preserve">2. ມາລາກີ 3:10 - ຄຳພີ​ໄບເບິນ​ເວົ້າ​ເຖິງ​ຄຳ​ສັນຍາ​ຂອງ​ພະເຈົ້າ​ທີ່​ໃຫ້​ພອນ​ແລະ​ຄວາມ​ຈະເລີນ​ຮຸ່ງເຮືອງ​ແກ່​ຜູ້​ທີ່​ສັດ​ຊື່​ສ່ວນ​ສິບ.</w:t>
      </w:r>
    </w:p>
    <w:p/>
    <w:p>
      <w:r xmlns:w="http://schemas.openxmlformats.org/wordprocessingml/2006/main">
        <w:t xml:space="preserve">ຈົດບັນຊີ 18:28 ດັ່ງນັ້ນ ເຈົ້າ​ຈົ່ງ​ຖວາຍ​ເຄື່ອງ​ຖວາຍ​ອັນ​ສູງ​ສົ່ງ​ແກ່​ພຣະເຈົ້າຢາເວ​ຈາກ​ສ່ວນ​ສິບ​ທັງໝົດ​ຂອງ​ພວກເຈົ້າ ຊຶ່ງ​ພວກເຈົ້າ​ໄດ້​ຮັບ​ຈາກ​ຊາວ​ອິດສະຣາເອນ. ແລະ​ເຈົ້າ​ຈະ​ເອົາ​ເຄື່ອງ​ຖວາຍ​ຫົວ​ຂອງ​ພຣະ​ຜູ້​ເປັນ​ເຈົ້າ​ໃຫ້​ແກ່​ປະໂຣຫິດ​ອາໂຣນ.</w:t>
      </w:r>
    </w:p>
    <w:p/>
    <w:p>
      <w:r xmlns:w="http://schemas.openxmlformats.org/wordprocessingml/2006/main">
        <w:t xml:space="preserve">ຂໍ້​ນີ້​ແນະນຳ​ຊາວ​ອິດສະລາແອນ​ໃຫ້​ມອບ​ສ່ວນ​ສິບ​ຂອງ​ເຂົາ​ເຈົ້າ​ໃຫ້​ແກ່​ພຣະ​ຜູ້​ເປັນ​ເຈົ້າ ແລະ​ຖວາຍ​ເຄື່ອງ​ບູຊາ​ຂອງ​ພຣະ​ຜູ້​ເປັນ​ເຈົ້າ​ແກ່​ປະໂລຫິດ​ອາໂຣນ.</w:t>
      </w:r>
    </w:p>
    <w:p/>
    <w:p>
      <w:r xmlns:w="http://schemas.openxmlformats.org/wordprocessingml/2006/main">
        <w:t xml:space="preserve">1. ການເສຍສະລະທາງວິນຍານຂອງສ່ວນສິບ</w:t>
      </w:r>
    </w:p>
    <w:p/>
    <w:p>
      <w:r xmlns:w="http://schemas.openxmlformats.org/wordprocessingml/2006/main">
        <w:t xml:space="preserve">2. ການເຊື່ອຟັງໃນຄວາມເອື້ອເຟື້ອເພື່ອແຜ່: ການຖວາຍສ່ວນສິບໃຫ້ແກ່ພຣະເຈົ້າ</w:t>
      </w:r>
    </w:p>
    <w:p/>
    <w:p>
      <w:r xmlns:w="http://schemas.openxmlformats.org/wordprocessingml/2006/main">
        <w:t xml:space="preserve">1. ເຮັບເຣີ 7:8 ແລະ​ຄົນ​ທີ່​ຕາຍ​ໄປ​ນີ້​ໄດ້​ຮັບ​ສ່ວນ​ສິບ; ແຕ່​ໃນ​ທີ່​ນັ້ນ​ພຣະ​ອົງ​ໄດ້​ຮັບ​ເຂົາ​ເຈົ້າ, ຜູ້​ທີ່​ເປັນ​ພະ​ຍານ​ວ່າ​ພຣະ​ອົງ​ມີ​ຊີ​ວິດ​ຢູ່.</w:t>
      </w:r>
    </w:p>
    <w:p/>
    <w:p>
      <w:r xmlns:w="http://schemas.openxmlformats.org/wordprocessingml/2006/main">
        <w:t xml:space="preserve">2. ມັດທາຍ 6:21 ເພາະ​ວ່າ​ຊັບ​ສົມບັດ​ຂອງ​ເຈົ້າ​ຢູ່​ໃສ, ໃຈ​ຂອງ​ເຈົ້າ​ກໍ​ຈະ​ຢູ່​ບ່ອນ​ນັ້ນ.</w:t>
      </w:r>
    </w:p>
    <w:p/>
    <w:p>
      <w:r xmlns:w="http://schemas.openxmlformats.org/wordprocessingml/2006/main">
        <w:t xml:space="preserve">ຈົດບັນຊີ 18:29 ຈາກ​ຂອງ​ຂວັນ​ທັງໝົດ​ຂອງ​ເຈົ້າ ເຈົ້າ​ຕ້ອງ​ຖວາຍ​ທຸກໆ​ເຄື່ອງ​ຖວາຍ​ອັນ​ສູງ​ສົ່ງ​ຂອງ​ພຣະເຈົ້າຢາເວ, ຈາກ​ສ່ວນ​ທີ່​ດີ​ທີ່​ສຸດ​ທັງໝົດ​ຂອງ​ເຄື່ອງ​ຖວາຍ​ນັ້ນ, ແມ່ນແຕ່​ສ່ວນ​ທີ່​ສັກສິດ​ຈາກ​ເຄື່ອງ​ຖວາຍ.</w:t>
      </w:r>
    </w:p>
    <w:p/>
    <w:p>
      <w:r xmlns:w="http://schemas.openxmlformats.org/wordprocessingml/2006/main">
        <w:t xml:space="preserve">ພຣະຜູ້ເປັນເຈົ້າຄວນຈະໄດ້ຮັບການສະເຫນີທີ່ດີທີ່ສຸດຂອງຂອງຂວັນທັງຫມົດ.</w:t>
      </w:r>
    </w:p>
    <w:p/>
    <w:p>
      <w:r xmlns:w="http://schemas.openxmlformats.org/wordprocessingml/2006/main">
        <w:t xml:space="preserve">1: ເຮົາ​ຄວນ​ພະຍາຍາມ​ສະເໝີ​ເພື່ອ​ໃຫ້​ພະເຈົ້າ​ທີ່​ສຸດ.</w:t>
      </w:r>
    </w:p>
    <w:p/>
    <w:p>
      <w:r xmlns:w="http://schemas.openxmlformats.org/wordprocessingml/2006/main">
        <w:t xml:space="preserve">2: ການຖວາຍເຄື່ອງບູຊາຂອງພວກເຮົາຕໍ່ພຣະເຈົ້າຄວນເຮັດດ້ວຍຄວາມຮັກແລະຄວາມຄາລະວະ.</w:t>
      </w:r>
    </w:p>
    <w:p/>
    <w:p>
      <w:r xmlns:w="http://schemas.openxmlformats.org/wordprocessingml/2006/main">
        <w:t xml:space="preserve">1:2 Corinthians 8:12 ສໍາ​ລັບ​ການ​ຖ້າ​ຫາກ​ວ່າ​ມີ​ຄວາມ​ມຸ່ງ​ຫມັ້ນ​ທີ່​ທໍາ​ອິດ, ມັນ​ໄດ້​ຮັບ​ການ​ຍອມ​ຮັບ​ອີງ​ຕາມ​ການ​ທີ່​ຜູ້​ຊາຍ​ມີ, ແລະ​ບໍ່​ໄດ້​ຕາມ​ທີ່​ເຂົາ​ບໍ່​ມີ.</w:t>
      </w:r>
    </w:p>
    <w:p/>
    <w:p>
      <w:r xmlns:w="http://schemas.openxmlformats.org/wordprocessingml/2006/main">
        <w:t xml:space="preserve">2 ໂຣມ 12:1 ສະນັ້ນ, ພີ່ນ້ອງ​ທັງຫລາຍ​ເອີຍ, ດ້ວຍ​ຄວາມ​ເມດຕາ​ຂອງ​ພຣະ​ເຈົ້າ, ຈົ່ງ​ຖວາຍ​ເຄື່ອງ​ບູຊາ​ທີ່​ມີ​ຊີວິດ​ຢູ່, ບໍລິສຸດ, ເປັນ​ທີ່​ຍອມຮັບ​ຕໍ່​ພຣະ​ເຈົ້າ, ຊຶ່ງ​ເປັນ​ການ​ຮັບໃຊ້​ທີ່​ສົມ​ເຫດ​ສົມ​ຜົນ​ຂອງ​ເຈົ້າ.</w:t>
      </w:r>
    </w:p>
    <w:p/>
    <w:p>
      <w:r xmlns:w="http://schemas.openxmlformats.org/wordprocessingml/2006/main">
        <w:t xml:space="preserve">ຈົດບັນຊີ 18:30 ດັ່ງນັ້ນ ເຈົ້າ​ຈົ່ງ​ເວົ້າ​ກັບ​ພວກເຂົາ​ວ່າ, ເມື່ອ​ເຈົ້າ​ໄດ້​ເກັບ​ເອົາ​ສິ່ງ​ທີ່​ດີ​ທີ່​ສຸດ​ຈາກ​ມັນ​ອອກ​ມາ​ແລ້ວ, ມັນ​ຈະ​ຖືກ​ນັບ​ເຂົ້າ​ກັບ​ຊາວ​ເລວີ​ວ່າ​ເປັນ​ການ​ເພີ່ມ​ຂຶ້ນ​ຂອງ​ບ່ອນ​ຟາດ​ເຂົ້າ, ແລະ​ເປັນ​ການ​ເພີ່ມ​ຂຶ້ນ​ຂອງ​ເຄື່ອງ​ດື່ມ.</w:t>
      </w:r>
    </w:p>
    <w:p/>
    <w:p>
      <w:r xmlns:w="http://schemas.openxmlformats.org/wordprocessingml/2006/main">
        <w:t xml:space="preserve">ພຣະ​ເຈົ້າ​ສັ່ງ​ໃຫ້​ປະ​ຊາ​ຊົນ​ໃຫ້​ບາງ​ສ່ວນ​ຂອງ​ຜະ​ລິດ​ຕະ​ພັນ​ຂອງ​ເຂົາ​ເຈົ້າ​ກັບ​ພວກ​ເລວີ​ເປັນ​ຮູບ​ແບບ​ຂອງ​ສ່ວນ​ສິບ.</w:t>
      </w:r>
    </w:p>
    <w:p/>
    <w:p>
      <w:r xmlns:w="http://schemas.openxmlformats.org/wordprocessingml/2006/main">
        <w:t xml:space="preserve">1. ການໃຫ້ວິທີການຂອງພຣະເຈົ້າ: ເງິນສ່ວນສິບແລະວິທີການໃຫ້ກຽດແກ່ພຣະເຈົ້າດ້ວຍຊັບພະຍາກອນຂອງພວກເຮົາ</w:t>
      </w:r>
    </w:p>
    <w:p/>
    <w:p>
      <w:r xmlns:w="http://schemas.openxmlformats.org/wordprocessingml/2006/main">
        <w:t xml:space="preserve">2. ພອນແຫ່ງຄວາມເອື້ອເຟື້ອເພື່ອແຜ່: ເປັນຫຍັງພວກເຮົາຄວນໃຫ້ດ້ວຍຄວາມເອື້ອເຟື້ອເພື່ອແຜ່</w:t>
      </w:r>
    </w:p>
    <w:p/>
    <w:p>
      <w:r xmlns:w="http://schemas.openxmlformats.org/wordprocessingml/2006/main">
        <w:t xml:space="preserve">1. ພຣະບັນຍັດສອງ 14:22-29</w:t>
      </w:r>
    </w:p>
    <w:p/>
    <w:p>
      <w:r xmlns:w="http://schemas.openxmlformats.org/wordprocessingml/2006/main">
        <w:t xml:space="preserve">2. ສຸພາສິດ 3:9-10</w:t>
      </w:r>
    </w:p>
    <w:p/>
    <w:p>
      <w:r xmlns:w="http://schemas.openxmlformats.org/wordprocessingml/2006/main">
        <w:t xml:space="preserve">ຈົດບັນຊີ 18:31 ແລະ​ພວກເຈົ້າ​ແລະ​ຄອບຄົວ​ຂອງ​ພວກເຈົ້າ​ຕ້ອງ​ກິນ​ໃນ​ທຸກ​ບ່ອນ ເພາະ​ການ​ຮັບໃຊ້​ຂອງ​ເຈົ້າ​ໃນ​ຫໍເຕັນ​ຂອງ​ປະຊາຄົມ​ນັ້ນ​ເປັນ​ລາງວັນ.</w:t>
      </w:r>
    </w:p>
    <w:p/>
    <w:p>
      <w:r xmlns:w="http://schemas.openxmlformats.org/wordprocessingml/2006/main">
        <w:t xml:space="preserve">ພະເຈົ້າ​ສັນຍາ​ກັບ​ພວກ​ປະໂຣຫິດ​ສ່ວນ​ໜຶ່ງ​ຂອງ​ເຄື່ອງ​ຖວາຍ​ຂອງ​ຊາວ​ອິດສະລາແອນ​ເປັນ​ລາງວັນ​ສຳລັບ​ການ​ຮັບໃຊ້​ໃນ​ຫໍເຕັນ.</w:t>
      </w:r>
    </w:p>
    <w:p/>
    <w:p>
      <w:r xmlns:w="http://schemas.openxmlformats.org/wordprocessingml/2006/main">
        <w:t xml:space="preserve">1. ພະລັງຂອງຫົວໃຈທີ່ຂອບໃຈ: ການຂອບໃຈພະເຈົ້າສໍາລັບການສະຫນອງຂອງພຣະອົງ</w:t>
      </w:r>
    </w:p>
    <w:p/>
    <w:p>
      <w:r xmlns:w="http://schemas.openxmlformats.org/wordprocessingml/2006/main">
        <w:t xml:space="preserve">2. ການ​ຮັບ​ໃຊ້​ພຣະ​ຜູ້​ເປັນ​ເຈົ້າ​ດ້ວຍ​ສຸດ​ໃຈ: ຖາ​ນະ​ປະ​ໂລ​ຫິດ ແລະ ການ​ເອີ້ນ​ຂອງ​ເຮົາ​ໃຫ້​ນະມັດສະການ</w:t>
      </w:r>
    </w:p>
    <w:p/>
    <w:p>
      <w:r xmlns:w="http://schemas.openxmlformats.org/wordprocessingml/2006/main">
        <w:t xml:space="preserve">1. ພຣະບັນຍັດສອງ 8:18 ແຕ່​ເຈົ້າ​ຈົ່ງ​ລະນຶກເຖິງ​ພຣະເຈົ້າຢາເວ ພຣະເຈົ້າ​ຂອງ​ເຈົ້າ ເພາະ​ພຣະອົງ​ຊົງ​ປະທານ​ອຳນາດ​ໃຫ້​ເຈົ້າ​ໄດ້​ຮັບ​ຄວາມ​ຮັ່ງມີ ເພື່ອ​ຈະ​ໄດ້​ຕັ້ງ​ພັນທະສັນຍາ​ທີ່​ພຣະອົງ​ໄດ້​ສາບານ​ໄວ້​ກັບ​ບັນພະບຸລຸດ​ຂອງ​ເຈົ້າ​ເໝືອນ​ດັ່ງ​ທຸກ​ວັນ​ນີ້.</w:t>
      </w:r>
    </w:p>
    <w:p/>
    <w:p>
      <w:r xmlns:w="http://schemas.openxmlformats.org/wordprocessingml/2006/main">
        <w:t xml:space="preserve">2 ເຮັບເຣີ 13:16 ແຕ່​ການ​ເຮັດ​ຄວາມ​ດີ​ແລະ​ການ​ສື່​ສານ ຢ່າ​ລືມ​ວ່າ​ດ້ວຍ​ເຄື່ອງ​ບູຊາ​ທີ່​ພະເຈົ້າ​ພໍ​ໃຈ.</w:t>
      </w:r>
    </w:p>
    <w:p/>
    <w:p>
      <w:r xmlns:w="http://schemas.openxmlformats.org/wordprocessingml/2006/main">
        <w:t xml:space="preserve">ຈົດບັນຊີ 18:32 ແລະ​ພວກເຈົ້າ​ຈະ​ບໍ່​ແບກ​ບາບ​ອັນ​ໃດ​ອັນ​ດີ​ທີ່​ສຸດ​ຈາກ​ມັນ​ມາ​ຈາກ​ມັນ, ແລະ​ພວກເຈົ້າ​ຈະ​ບໍ່​ເຮັດ​ໃຫ້​ສິ່ງ​ບໍຣິສຸດ​ຂອງ​ຊາວ​ອິດສະຣາເອນ​ເປັນ​ມົນທິນ, ຢ້ານ​ວ່າ​ພວກເຈົ້າ​ຈະ​ຕາຍ.</w:t>
      </w:r>
    </w:p>
    <w:p/>
    <w:p>
      <w:r xmlns:w="http://schemas.openxmlformats.org/wordprocessingml/2006/main">
        <w:t xml:space="preserve">ພະເຈົ້າ​ບອກ​ຊາວ​ອິດສະລາແອນ​ວ່າ​ເຂົາ​ເຈົ້າ​ຕ້ອງ​ຖວາຍ​ສິ່ງ​ທີ່​ດີ​ທີ່​ສຸດ​ໃຫ້​ແກ່​ພວກ​ປະໂລຫິດ ແລະ​ບໍ່​ເຮັດ​ໃຫ້​ສິ່ງ​ສັກສິດ​ເປັນ​ມົນທິນ ຖ້າ​ບໍ່​ດັ່ງນັ້ນ​ເຂົາ​ເຈົ້າ​ຈະ​ຕາຍ.</w:t>
      </w:r>
    </w:p>
    <w:p/>
    <w:p>
      <w:r xmlns:w="http://schemas.openxmlformats.org/wordprocessingml/2006/main">
        <w:t xml:space="preserve">1. ຜົນສະທ້ອນຂອງການດູໝິ່ນການຖວາຍຂອງພຣະຜູ້ເປັນເຈົ້າ</w:t>
      </w:r>
    </w:p>
    <w:p/>
    <w:p>
      <w:r xmlns:w="http://schemas.openxmlformats.org/wordprocessingml/2006/main">
        <w:t xml:space="preserve">2. ການດຳລົງຊີວິດທີ່ສົມຄວນໄດ້ຮັບພອນຈາກພຣະຜູ້ເປັນເຈົ້າ</w:t>
      </w:r>
    </w:p>
    <w:p/>
    <w:p>
      <w:r xmlns:w="http://schemas.openxmlformats.org/wordprocessingml/2006/main">
        <w:t xml:space="preserve">1. ເຮັບເຣີ 13:15-16 - ດັ່ງນັ້ນ, ໂດຍຜ່ານພຣະເຢຊູ, ໃຫ້ພວກເຮົາສືບຕໍ່ສະເຫນີໃຫ້ພຣະເຈົ້າເປັນການເສຍສະລະຂອງສັນລະເສີນຫມາກໄມ້ຂອງປາກທີ່ເປີດເຜີຍຊື່ຂອງພຣະອົງ. ແລະ​ຢ່າ​ລືມ​ທີ່​ຈະ​ເຮັດ​ຄວາມ​ດີ​ແລະ​ແບ່ງ​ປັນ​ກັບ​ຄົນ​ອື່ນ, ເພາະ​ວ່າ​ດ້ວຍ​ການ​ເສຍ​ສະ​ລະ​ເຊັ່ນ​ນັ້ນ​ພຣະ​ເຈົ້າ​ພໍ​ໃຈ.</w:t>
      </w:r>
    </w:p>
    <w:p/>
    <w:p>
      <w:r xmlns:w="http://schemas.openxmlformats.org/wordprocessingml/2006/main">
        <w:t xml:space="preserve">2. ລະບຽບ^ພວກເລວີ 19:1-2 ພຣະເຈົ້າຢາເວ​ໄດ້​ກ່າວ​ແກ່​ໂມເຊ​ວ່າ, “ຈົ່ງ​ເວົ້າ​ກັບ​ປະຊາຊົນ​ທັງໝົດ​ຂອງ​ຊາດ​ອິດສະຣາເອນ ແລະ​ກ່າວ​ແກ່​ພວກເຂົາ​ວ່າ: ຈົ່ງ​ບໍລິສຸດ ເພາະ​ເຮົາ​ອົງພຣະ​ຜູ້​ເປັນເຈົ້າ ພຣະເຈົ້າ​ຂອງ​ພວກເຈົ້າ​ບໍລິສຸດ.</w:t>
      </w:r>
    </w:p>
    <w:p/>
    <w:p>
      <w:r xmlns:w="http://schemas.openxmlformats.org/wordprocessingml/2006/main">
        <w:t xml:space="preserve">ຕົວ​ເລກ 19 ສາ​ມາດ​ສະ​ຫຼຸບ​ໄດ້​ໃນ​ສາມ​ວັກ​ດັ່ງ​ຕໍ່​ໄປ​ນີ້, ມີ​ຂໍ້​ທີ່​ຊີ້​ໃຫ້​ເຫັນ:</w:t>
      </w:r>
    </w:p>
    <w:p/>
    <w:p>
      <w:r xmlns:w="http://schemas.openxmlformats.org/wordprocessingml/2006/main">
        <w:t xml:space="preserve">ຫຍໍ້ໜ້າ 1: ຈົດເຊັນບັນຊີ 19:1-10 ອະທິບາຍເຖິງພິທີການຂອງງົວແດງ ເຊິ່ງໃຊ້ເພື່ອຊໍາລະຜູ້ທີ່ກາຍເປັນມົນທິນຍ້ອນການສໍາຜັດກັບສົບ. ບົດ​ເນັ້ນ​ໜັກ​ວ່າ​ພະເຈົ້າ​ສັ່ງ​ໂມເຊ​ແລະ​ອາໂຣນ​ໃຫ້​ໄດ້​ງົວ​ແດງ​ໂດຍ​ບໍ່​ມີ​ຈຸດ​ບົກພ່ອງ​ຫຼື​ຂໍ້​ບົກພ່ອງ. ຝູງ​ງົວ​ຖືກ​ຂ້າ​ຢູ່​ນອກ​ຄ້າຍ, ແລະ​ເລືອດ​ຂອງ​ມັນ​ຖືກ​ຟອກ​ເຈັດ​ເທື່ອ​ໃສ່​ໜ້າ​ຫໍ​ເຕັນ. ສັດທັງໝົດ, ລວມທັງຜິວໜັງ, ເນື້ອໜັງ, ເລືອດ, ແລະຂີ້ຝຸ່ນ, ຖືກເຜົາໄໝ້.</w:t>
      </w:r>
    </w:p>
    <w:p/>
    <w:p>
      <w:r xmlns:w="http://schemas.openxmlformats.org/wordprocessingml/2006/main">
        <w:t xml:space="preserve">ຫຍໍ້ໜ້າ 2: ສືບຕໍ່ໃນຈົດເຊັນບັນຊີ 19:11-16 ໃນບົດໃຫ້ລາຍລະອຽດວ່າຜູ້ທີ່ເປັນມົນທິນໂດຍການສໍາຜັດກັບຮ່າງກາຍທີ່ຕາຍແລ້ວຕ້ອງຜ່ານການຊໍາລະດ້ວຍນໍ້າທີ່ປະສົມກັບຂີ້ເຖົ່າຈາກງົວແດງທີ່ເຜົາໄໝ້. ນ້ໍານີ້ຖືກນໍາໃຊ້ສໍາລັບການຊໍາລະລ້າງໃນມື້ທີສາມແລະວັນທີເຈັດຫຼັງຈາກສໍາຜັດກັບສົບ. ມັນເຮັດຫນ້າທີ່ເປັນວິທີການເຮັດຄວາມສະອາດເພື່ອກໍາຈັດຄວາມບໍ່ສະອາດຂອງພວກເຂົາ.</w:t>
      </w:r>
    </w:p>
    <w:p/>
    <w:p>
      <w:r xmlns:w="http://schemas.openxmlformats.org/wordprocessingml/2006/main">
        <w:t xml:space="preserve">ຫຍໍ້ໜ້າ 3: ຕົວເລກ 19 ສະຫຼຸບໂດຍເນັ້ນວ່າຜູ້ທີ່ບໍ່ຜ່ານຂັ້ນຕອນການຊໍາລະນີ້ຍັງຄົງເປັນມົນທິນແລະຖືກຕັດອອກຈາກຊຸມຊົນອິດສະລາແອນ. ບົດເນັ້ນຫນັກວ່າພິທີກໍານີ້ເຮັດຫນ້າທີ່ເປັນຂໍ້ກໍານົດທີ່ສໍາຄັນສໍາລັບການຮັກສາຄວາມບໍລິສຸດຂອງພິທີພາຍໃນຊຸມຊົນຊາວອິດສະລາແອນ. ມັນຍັງເນັ້ນໃຫ້ເຫັນເຖິງວິທີທີ່ການຕິດຕໍ່ກັບຄວາມຕາຍເຮັດໃຫ້ເກີດຄວາມເສື່ອມເສຍ ແລະຈໍາເປັນຕ້ອງມີພິທີກໍາສະເພາະສໍາລັບການຟື້ນຟູ.</w:t>
      </w:r>
    </w:p>
    <w:p/>
    <w:p>
      <w:r xmlns:w="http://schemas.openxmlformats.org/wordprocessingml/2006/main">
        <w:t xml:space="preserve">ສະຫຼຸບ:</w:t>
      </w:r>
    </w:p>
    <w:p>
      <w:r xmlns:w="http://schemas.openxmlformats.org/wordprocessingml/2006/main">
        <w:t xml:space="preserve">ຈໍານວນ 19 ສະເຫນີ:</w:t>
      </w:r>
    </w:p>
    <w:p>
      <w:r xmlns:w="http://schemas.openxmlformats.org/wordprocessingml/2006/main">
        <w:t xml:space="preserve">ພິທີກໍາຂອງ heifer ສີແດງສໍາລັບການ purification ຈາກການຕິດຕໍ່ກັບອົງການຈັດຕັ້ງທີ່ຕາຍແລ້ວ;</w:t>
      </w:r>
    </w:p>
    <w:p>
      <w:r xmlns:w="http://schemas.openxmlformats.org/wordprocessingml/2006/main">
        <w:t xml:space="preserve">ຄໍາສັ່ງທີ່ຈະໄດ້ຮັບ heifer ສີແດງ unblemished;</w:t>
      </w:r>
    </w:p>
    <w:p>
      <w:r xmlns:w="http://schemas.openxmlformats.org/wordprocessingml/2006/main">
        <w:t xml:space="preserve">ການຂ້າສັດນອກຄ້າຍ; ເລືອດ ໄຫລ ໄປ ສູ່ ຫໍ ເຕັນ; ການເຜົາໄຫມ້ສັດທັງຫມົດ.</w:t>
      </w:r>
    </w:p>
    <w:p/>
    <w:p>
      <w:r xmlns:w="http://schemas.openxmlformats.org/wordprocessingml/2006/main">
        <w:t xml:space="preserve">ການເຮັດຄວາມສະອາດໂດຍຜ່ານນ້ໍາປະສົມກັບຂີ້ເຖົ່າ;</w:t>
      </w:r>
    </w:p>
    <w:p>
      <w:r xmlns:w="http://schemas.openxmlformats.org/wordprocessingml/2006/main">
        <w:t xml:space="preserve">ການຊໍາລະລ້າງໃນວັນທີສາມ, ເຈັດຫຼັງຈາກການຕິດຕໍ່;</w:t>
      </w:r>
    </w:p>
    <w:p>
      <w:r xmlns:w="http://schemas.openxmlformats.org/wordprocessingml/2006/main">
        <w:t xml:space="preserve">ວິທີການກໍາຈັດຄວາມບໍ່ສະອາດທີ່ເກີດຈາກການຕາຍ.</w:t>
      </w:r>
    </w:p>
    <w:p/>
    <w:p>
      <w:r xmlns:w="http://schemas.openxmlformats.org/wordprocessingml/2006/main">
        <w:t xml:space="preserve">ຄວາມລົ້ມເຫຼວຂອງການຊໍາລະລ້າງເຮັດໃຫ້ບໍ່ສະອາດທີ່ຍັງເຫຼືອ, ຕັດອອກ;</w:t>
      </w:r>
    </w:p>
    <w:p>
      <w:r xmlns:w="http://schemas.openxmlformats.org/wordprocessingml/2006/main">
        <w:t xml:space="preserve">ຄວາມ​ສຳຄັນ​ຂອງ​ພິທີການ​ເພື່ອ​ຮັກສາ​ຄວາມ​ບໍລິສຸດ​ຂອງ​ພິທີ;</w:t>
      </w:r>
    </w:p>
    <w:p>
      <w:r xmlns:w="http://schemas.openxmlformats.org/wordprocessingml/2006/main">
        <w:t xml:space="preserve">ການຕິດຕໍ່ກັບຄວາມຕາຍນໍາເອົາມົນທິນ; ຄວາມ​ຕ້ອງ​ການ​ສໍາ​ລັບ​ການ​ຟື້ນ​ຟູ​.</w:t>
      </w:r>
    </w:p>
    <w:p/>
    <w:p>
      <w:r xmlns:w="http://schemas.openxmlformats.org/wordprocessingml/2006/main">
        <w:t xml:space="preserve">ບົດນີ້ເນັ້ນໃສ່ພິທີກຳຂອງງົວແດງ ແລະຄວາມສຳຄັນຂອງມັນໃນການຊຳລະລ້າງຜູ້ທີ່ກາຍເປັນມົນທິນຍ້ອນການສຳຜັດກັບສົບ. ຕົວ​ເລກ 19 ເລີ່ມ​ຕົ້ນ​ໂດຍ​ການ​ອະ​ທິ​ບາຍ​ວິ​ທີ​ທີ່​ພຣະ​ເຈົ້າ​ສັ່ງ​ໂມ​ເຊ​ແລະ​ອາ​ໂຣນ​ໃຫ້​ໄດ້​ຮັບ heifer ສີ​ແດງ​ໂດຍ​ບໍ່​ມີ​ການ​ຕໍາ​ນິ​ຫຼື​ຂໍ້​ບົກ​ຜ່ອງ​ໃດໆ. ຝູງ​ງົວ​ຖືກ​ຂ້າ​ຢູ່​ນອກ​ຄ້າຍ, ແລະ​ເລືອດ​ຂອງ​ມັນ​ຖືກ​ຟອກ​ເຈັດ​ເທື່ອ​ໃສ່​ໜ້າ​ຫໍ​ເຕັນ. ສັດທັງໝົດ, ລວມທັງຜິວໜັງ, ເນື້ອໜັງ, ເລືອດ, ແລະຂີ້ຝຸ່ນ, ຖືກເຜົາໄໝ້.</w:t>
      </w:r>
    </w:p>
    <w:p/>
    <w:p>
      <w:r xmlns:w="http://schemas.openxmlformats.org/wordprocessingml/2006/main">
        <w:t xml:space="preserve">ນອກຈາກນັ້ນ, ຕົວເລກ 19 ລາຍລະອຽດວິທີການທີ່ບຸກຄົນທີ່ຖືກມົນລະພິດໂດຍການສໍາຜັດກັບຮ່າງກາຍທີ່ຕາຍແລ້ວຕ້ອງໄດ້ຮັບການຊໍາລະດ້ວຍນ້ໍາປະສົມກັບຂີ້ເຖົ່າຈາກ heifer ສີແດງເຜົາ. ນໍ້າ​ນີ້​ໃຊ້​ເພື່ອ​ຊຳລະ​ລ້າງ​ໃນ​ມື້​ທີ​ສາມ​ແລະ​ວັນ​ທີ​ເຈັດ​ຫຼັງ​ຈາກ​ໄດ້​ເຂົ້າ​ໄປ​ໃນ​ສົບ. ມັນເຮັດຫນ້າທີ່ເປັນວິທີການກໍາຈັດຄວາມບໍ່ສະອາດຂອງພວກເຂົາທີ່ເກີດຈາກການຕິດຕໍ່ດັ່ງກ່າວ.</w:t>
      </w:r>
    </w:p>
    <w:p/>
    <w:p>
      <w:r xmlns:w="http://schemas.openxmlformats.org/wordprocessingml/2006/main">
        <w:t xml:space="preserve">ບົດສະຫຼຸບໂດຍເນັ້ນຫນັກວ່າຜູ້ທີ່ບໍ່ຜ່ານຂະບວນການຊໍາລະນີ້ຍັງຄົງເປັນມົນທິນແລະຖືກຕັດອອກຈາກຊຸມຊົນຂອງອິດສະຣາເອນ. ນີ້ເນັ້ນຫນັກເຖິງຄວາມສໍາຄັນຂອງການຍຶດຫມັ້ນໃນພິທີກໍານີ້ສໍາລັບການຮັກສາຄວາມບໍລິສຸດຂອງພິທີພາຍໃນຊຸມຊົນອິດສະລາແອນ. ມັນຍັງເນັ້ນໃຫ້ເຫັນເຖິງວິທີທີ່ການຕິດຕໍ່ກັບຄວາມຕາຍເຮັດໃຫ້ເກີດຄວາມເສື່ອມເສຍ ແລະຈໍາເປັນຕ້ອງມີພິທີກໍາສະເພາະສໍາລັບການຟື້ນຟູ.</w:t>
      </w:r>
    </w:p>
    <w:p/>
    <w:p>
      <w:r xmlns:w="http://schemas.openxmlformats.org/wordprocessingml/2006/main">
        <w:t xml:space="preserve">ຈົດບັນຊີ 19:1 ແລະ​ພຣະເຈົ້າຢາເວ​ໄດ້​ກ່າວ​ກັບ​ໂມເຊ​ແລະ​ອາໂຣນ​ວ່າ,</w:t>
      </w:r>
    </w:p>
    <w:p/>
    <w:p>
      <w:r xmlns:w="http://schemas.openxmlformats.org/wordprocessingml/2006/main">
        <w:t xml:space="preserve">ຂໍ້ນີ້ອະທິບາຍເຖິງພະເຈົ້າທີ່ເວົ້າກັບໂມເຊ ແລະອາໂຣນ.</w:t>
      </w:r>
    </w:p>
    <w:p/>
    <w:p>
      <w:r xmlns:w="http://schemas.openxmlformats.org/wordprocessingml/2006/main">
        <w:t xml:space="preserve">1. ພະລັງສຽງຂອງພຣະເຈົ້າ</w:t>
      </w:r>
    </w:p>
    <w:p/>
    <w:p>
      <w:r xmlns:w="http://schemas.openxmlformats.org/wordprocessingml/2006/main">
        <w:t xml:space="preserve">2. ຄວາມສໍາຄັນຂອງການປະຕິບັດຕາມຄໍາແນະນໍາຂອງພຣະເຈົ້າ</w:t>
      </w:r>
    </w:p>
    <w:p/>
    <w:p>
      <w:r xmlns:w="http://schemas.openxmlformats.org/wordprocessingml/2006/main">
        <w:t xml:space="preserve">1. ເອຊາຢາ 55:11 - ດັ່ງນັ້ນຄໍາຂອງຂ້ອຍຈະອອກມາຈາກປາກຂອງຂ້ອຍ: ມັນຈະບໍ່ກັບຄືນມາຫາຂ້ອຍເປັນໂມຄະ, ແຕ່ມັນຈະສໍາເລັດສິ່ງທີ່ຂ້ອຍພໍໃຈ, ແລະມັນຈະຈະເລີນຮຸ່ງເຮືອງໃນສິ່ງທີ່ຂ້ອຍສົ່ງມັນໄປ.</w:t>
      </w:r>
    </w:p>
    <w:p/>
    <w:p>
      <w:r xmlns:w="http://schemas.openxmlformats.org/wordprocessingml/2006/main">
        <w:t xml:space="preserve">2. ຢາໂກໂບ 1:22 - ແຕ່​ຈົ່ງ​ເຮັດ​ຕາມ​ພຣະ​ຄຳ, ແລະ​ບໍ່​ແມ່ນ​ຜູ້​ຟັງ​ເທົ່າ​ນັ້ນ, ການ​ຫຼອກ​ລວງ​ຕົວ​ເອງ.</w:t>
      </w:r>
    </w:p>
    <w:p/>
    <w:p>
      <w:r xmlns:w="http://schemas.openxmlformats.org/wordprocessingml/2006/main">
        <w:t xml:space="preserve">ຈົດບັນຊີ 19:2 ອັນ​ນີ້​ແມ່ນ​ກົດບັນຍັດ​ທີ່​ພຣະເຈົ້າຢາເວ​ໄດ້​ສັ່ງ​ໄວ້​ວ່າ, “ຈົ່ງ​ເວົ້າ​ກັບ​ຊາວ​ອິດສະຣາເອນ​ວ່າ, ຈົ່ງ​ເອົາ​ງົວເຖິກ​ສີແດງ​ມາ​ໃຫ້​ເຈົ້າ​ທີ່​ບໍ່ມີ​ຈຸດ​ບົກພ່ອງ ແລະ​ບໍ່ມີ​ຮອຍ​ອັນ​ໃດໆ​ມາ​ຈາກ​ແອກ.</w:t>
      </w:r>
    </w:p>
    <w:p/>
    <w:p>
      <w:r xmlns:w="http://schemas.openxmlformats.org/wordprocessingml/2006/main">
        <w:t xml:space="preserve">ພະເຈົ້າ​ສັ່ງ​ຊາວ​ອິດສະລາແອນ​ໃຫ້​ນຳ​ງົວ​ແດງ​ທີ່​ບໍ່​ມີ​ຮອຍ​ດ່າງ​ມາ​ຖວາຍ​ເປັນ​ເຄື່ອງ​ບູຊາ.</w:t>
      </w:r>
    </w:p>
    <w:p/>
    <w:p>
      <w:r xmlns:w="http://schemas.openxmlformats.org/wordprocessingml/2006/main">
        <w:t xml:space="preserve">1. ຄວາມສໍາຄັນຂອງການເຊື່ອຟັງ: ການກວດສອບ Heifer ສີແດງໃນຕົວເລກ 19</w:t>
      </w:r>
    </w:p>
    <w:p/>
    <w:p>
      <w:r xmlns:w="http://schemas.openxmlformats.org/wordprocessingml/2006/main">
        <w:t xml:space="preserve">2. ພະລັງແຫ່ງການເສຍສະລະທີ່ສັດຊື່: ຜີແດງໃຫ້ກຽດຜູ້ເປັນເມຊີແນວໃດ</w:t>
      </w:r>
    </w:p>
    <w:p/>
    <w:p>
      <w:r xmlns:w="http://schemas.openxmlformats.org/wordprocessingml/2006/main">
        <w:t xml:space="preserve">1. ໂຣມ 5:8 ແຕ່​ພະເຈົ້າ​ສະແດງ​ຄວາມ​ຮັກ​ຂອງ​ພະອົງ​ເອງ​ຕໍ່​ພວກ​ເຮົາ​ໃນ​ເລື່ອງ​ນີ້: ໃນ​ຂະນະ​ທີ່​ພວກ​ເຮົາ​ຍັງ​ເປັນ​ຄົນ​ບາບ ພະ​ຄລິດ​ໄດ້​ຕາຍ​ເພື່ອ​ພວກ​ເຮົາ.</w:t>
      </w:r>
    </w:p>
    <w:p/>
    <w:p>
      <w:r xmlns:w="http://schemas.openxmlformats.org/wordprocessingml/2006/main">
        <w:t xml:space="preserve">2 ເຮັບເຣີ 9:11-14 ເມື່ອ​ພຣະຄຣິດ​ໄດ້​ສະເດັດ​ມາ​ເປັນ​ມະຫາ​ປະໂຣຫິດ​ຂອງ​ສິ່ງ​ທີ່​ດີ​ທີ່​ມີ​ຢູ່​ແລ້ວ ພຣະອົງ​ໄດ້​ຍ່າງ​ຜ່ານ​ຫໍເຕັນ​ທີ່​ຍິ່ງໃຫຍ່​ກວ່າ​ແລະ​ສົມບູນ​ແບບ​ທີ່​ບໍ່​ໄດ້​ສ້າງ​ດ້ວຍ​ມື​ມະນຸດ ຊຶ່ງ​ໝາຍ​ເຖິງ​ວ່າ​ບໍ່​ແມ່ນ​ສ່ວນ​ໜຶ່ງ. ຂອງການສ້າງນີ້. ພຣະອົງບໍ່ໄດ້ເຂົ້າໄປໃນເລືອດຂອງແບ້ແລະລູກງົວ; ແຕ່​ລາວ​ໄດ້​ເຂົ້າ​ໄປ​ໃນ​ບ່ອນ​ສັກສິດ​ທີ່​ສຸດ​ຄັ້ງ​ດຽວ​ໂດຍ​ເລືອດ​ຂອງ​ລາວ​ເອງ, ດັ່ງນັ້ນຈຶ່ງ​ໄດ້​ຮັບ​ການ​ໄຖ່​ນິລັນດອນ.</w:t>
      </w:r>
    </w:p>
    <w:p/>
    <w:p>
      <w:r xmlns:w="http://schemas.openxmlformats.org/wordprocessingml/2006/main">
        <w:t xml:space="preserve">ຈົດບັນຊີ 19:3 ແລະ​ເຈົ້າ​ຈົ່ງ​ມອບ​ນາງ​ໃຫ້​ປະໂຣຫິດ​ເອເລອາຊາ ເພື່ອ​ໃຫ້​ລາວ​ນຳ​ນາງ​ອອກ​ໄປ​ນອກ​ຄ້າຍ ແລະ​ຈະ​ຂ້າ​ນາງ​ຕໍ່ໜ້າ​ເພິ່ນ.</w:t>
      </w:r>
    </w:p>
    <w:p/>
    <w:p>
      <w:r xmlns:w="http://schemas.openxmlformats.org/wordprocessingml/2006/main">
        <w:t xml:space="preserve">ຊາວ​ອິດສະລາແອນ​ຖືກ​ສັ່ງ​ໃຫ້​ເອົາ​ງົວ​ແດງ​ໂຕ​ໜຶ່ງ​ໃຫ້​ປະໂຣຫິດ​ເອເລອາຊາ ຜູ້​ທີ່​ຈະ​ເອົາ​ມັນ​ອອກ​ນອກ​ຄ້າຍ ແລະ​ຂ້າ​ມັນ.</w:t>
      </w:r>
    </w:p>
    <w:p/>
    <w:p>
      <w:r xmlns:w="http://schemas.openxmlformats.org/wordprocessingml/2006/main">
        <w:t xml:space="preserve">1. ຄວາມບໍລິສຸດຂອງການເສຍສະລະ: A Study of Numbers 19:3</w:t>
      </w:r>
    </w:p>
    <w:p/>
    <w:p>
      <w:r xmlns:w="http://schemas.openxmlformats.org/wordprocessingml/2006/main">
        <w:t xml:space="preserve">2. ຄວາມຈໍາເປັນຂອງການເຊື່ອຟັງ: ການຮຽນຮູ້ຈາກຊາວອິດສະລາແອນໃນຈົດເຊັນບັນຊີ 19:3</w:t>
      </w:r>
    </w:p>
    <w:p/>
    <w:p>
      <w:r xmlns:w="http://schemas.openxmlformats.org/wordprocessingml/2006/main">
        <w:t xml:space="preserve">1. ລະບຽບ^ພວກເລວີ 17:11 - ສໍາລັບຊີວິດຂອງເນື້ອຫນັງແມ່ນຢູ່ໃນເລືອດ: ແລະຂ້າພະເຈົ້າໄດ້ມອບມັນໃຫ້ກັບເຈົ້າເທິງແທ່ນບູຊາເພື່ອຊໍາລະລ້າງຈິດວິນຍານຂອງເຈົ້າ, ເພາະວ່າມັນເປັນເລືອດທີ່ຊໍາລະລ້າງຈິດວິນຍານ.</w:t>
      </w:r>
    </w:p>
    <w:p/>
    <w:p>
      <w:r xmlns:w="http://schemas.openxmlformats.org/wordprocessingml/2006/main">
        <w:t xml:space="preserve">2 ເຮັບເຣີ 9:13-14 ເພາະ​ຖ້າ​ເລືອດ​ງົວ​ງົວ​ແລະ​ແບ້ ແລະ​ຂີ້​ເຖົ່າ​ຂອງ​ງົວ​ເປິ​ເປື້ອນ​ໄປ​ນຳ​ສິ່ງ​ທີ່​ບໍ່​ສະອາດ​ນັ້ນ​ເຮັດ​ໃຫ້​ບໍລິສຸດ​ແກ່​ການ​ຊຳລະ​ເນື້ອ​ໜັງ​ໃຫ້​ບໍລິສຸດ: ພຣະ​ໂລ​ຫິດ​ຂອງ​ພຣະ​ຄຣິດ, ຜູ້​ທີ່​ຜ່ານ​ທາງ​ນິ​ລັນ​ດອນ​ຈະ​ມີ​ຫລາຍ​ປານ​ໃດ. ພຣະວິນ​ຍານ​ໄດ້​ຖວາຍ​ຕົນ​ເອງ​ໂດຍ​ບໍ່​ມີ​ຈຸດ​ຢືນ​ຕໍ່​ພຣະ​ເຈົ້າ, ລ້າງ​ຈິດ​ສຳນຶກ​ຂອງ​ເຈົ້າ​ອອກ​ຈາກ​ວຽກ​ງານ​ທີ່​ຕາຍ​ແລ້ວ ເພື່ອ​ຮັບ​ໃຊ້​ພຣະ​ເຈົ້າ​ທີ່​ຊົງ​ພຣະ​ຊົນ​ຢູ່?</w:t>
      </w:r>
    </w:p>
    <w:p/>
    <w:p>
      <w:r xmlns:w="http://schemas.openxmlformats.org/wordprocessingml/2006/main">
        <w:t xml:space="preserve">ຈົດບັນຊີ 19:4 ແລະ​ເອເລອາຊາ​ປະໂຣຫິດ​ຈະ​ເອົາ​ເລືອດ​ຂອງ​ນາງ​ດ້ວຍ​ນິ້ວ​ມື​ຂອງ​ເພິ່ນ ແລະ​ເອົາ​ເລືອດ​ຂອງ​ເພິ່ນ​ໄປ​ໃສ່​ຕໍ່ໜ້າ​ຫໍເຕັນ​ບ່ອນ​ຊຸມນຸມ​ເຈັດ​ເທື່ອ.</w:t>
      </w:r>
    </w:p>
    <w:p/>
    <w:p>
      <w:r xmlns:w="http://schemas.openxmlformats.org/wordprocessingml/2006/main">
        <w:t xml:space="preserve">ຂໍ້​ນີ້​ພັນລະນາ​ເຖິງ​ວິທີ​ທີ່​ປະໂຣຫິດ​ເອເລອາຊາ​ໄດ້​ຖອກ​ເລືອດ​ງົວ​ແດງ​ຢູ່​ຕໍ່ໜ້າ​ຫໍເຕັນ​ເຈັດ​ເທື່ອ.</w:t>
      </w:r>
    </w:p>
    <w:p/>
    <w:p>
      <w:r xmlns:w="http://schemas.openxmlformats.org/wordprocessingml/2006/main">
        <w:t xml:space="preserve">1. ພະລັງແຫ່ງການກັບໃຈ: ເບິ່ງຢ່າງເລິກເຊິ່ງເຖິງຄວາມສຳຄັນຂອງການເສຍສະລະ Heifer ແດງ.</w:t>
      </w:r>
    </w:p>
    <w:p/>
    <w:p>
      <w:r xmlns:w="http://schemas.openxmlformats.org/wordprocessingml/2006/main">
        <w:t xml:space="preserve">2. ພັນທະສັນຍາຂອງພຣະເຈົ້າ: ຄວາມຫມາຍທີ່ຢູ່ເບື້ອງຫລັງການເຊື່ອຟັງກົດຫມາຍຂອງພຣະຄໍາພີເດີມ.</w:t>
      </w:r>
    </w:p>
    <w:p/>
    <w:p>
      <w:r xmlns:w="http://schemas.openxmlformats.org/wordprocessingml/2006/main">
        <w:t xml:space="preserve">1. ເຮັບເຣີ 9:13-14 - ຖ້າ​ຫາກ​ເລືອດ​ງົວ​ງົວ​ແລະ​ແບ້ ແລະ​ຂີ້​ເຖົ່າ​ຂອງ​ງົວ​ເຜືອກ​ທີ່​ເປື້ອນ​ເປິ​ເປື້ອນ​ໄປ​ນັ້ນ​ເຮັດ​ໃຫ້​ບໍລິສຸດ​ແກ່​ການ​ຊຳລະ​ເນື້ອ​ໜັງ: ພຣະ​ໂລ​ຫິດ​ຂອງ​ພຣະ​ຄຣິດ, ຜູ້​ທີ່​ຜ່ານ​ທາງ​ນິ​ລັນ​ດອນ​ຈະ​ມີ​ຫລາຍ​ປານ​ໃດ. ພຣະວິນ​ຍານ​ໄດ້​ຖວາຍ​ຕົນ​ເອງ​ໂດຍ​ບໍ່​ມີ​ຈຸດ​ຢືນ​ຕໍ່​ພຣະ​ເຈົ້າ, ລ້າງ​ຈິດ​ສຳນຶກ​ຂອງ​ເຈົ້າ​ອອກ​ຈາກ​ວຽກ​ງານ​ທີ່​ຕາຍ​ແລ້ວ ເພື່ອ​ຮັບ​ໃຊ້​ພຣະ​ເຈົ້າ​ທີ່​ຊົງ​ພຣະ​ຊົນ​ຢູ່?</w:t>
      </w:r>
    </w:p>
    <w:p/>
    <w:p>
      <w:r xmlns:w="http://schemas.openxmlformats.org/wordprocessingml/2006/main">
        <w:t xml:space="preserve">2 ອົບພະຍົບ 24:4-8 ແລະ​ໂມເຊ​ໄດ້​ຂຽນ​ຖ້ອຍຄຳ​ທັງໝົດ​ຂອງ​ພຣະເຈົ້າຢາເວ ແລະ​ລຸກ​ຂຶ້ນ​ໃນ​ຕອນເຊົ້າ​ຮຸ່ງ ແລະ​ສ້າງ​ແທ່ນບູຊາ​ຢູ່​ໃຕ້​ເນີນ​ພູ ແລະ​ສິບສອງ​ເສົາ​ຕາມ​ສິບສອງ​ເຜົ່າ​ຂອງ​ຊາດ​ອິດສະຣາເອນ. ແລະ ເພິ່ນ​ໄດ້​ສົ່ງ​ຊາຍ​ໜຸ່ມ​ຂອງ​ຊາວ​ອິດສະລາແອນ, ທີ່​ຖວາຍ​ເຄື່ອງ​ເຜົາ​ບູຊາ, ແລະ​ຖວາຍ​ເຄື່ອງ​ບູຊາ​ເພື່ອ​ສັນຕິສຸກ​ແກ່​ພຣະເຈົ້າຢາເວ. ແລະ ໂມເຊ​ໄດ້​ເອົາ​ເລືອດ​ເຄິ່ງ​ໜຶ່ງ​ໃສ່​ໃນ​ແທ່ງ; ແລະ​ເລືອດ​ເຄິ່ງ​ໜຶ່ງ​ທີ່​ເພິ່ນ​ໄດ້​ປະ​ທັບ​ເທິງ​ແທ່ນ​ບູຊາ. ແລະ​ເພິ່ນ​ໄດ້​ເອົາ​ປຶ້ມ​ແຫ່ງ​ພັນທະ​ສັນຍາ​ມາ​ອ່ານ​ຕໍ່​ປະຊາຊົນ ແລະ​ເວົ້າ​ວ່າ, “ທຸກ​ສິ່ງ​ທີ່​ພຣະເຈົ້າຢາເວ​ໄດ້​ກ່າວ​ນັ້ນ ເຮົາ​ຈະ​ເຮັດ ແລະ​ເຊື່ອຟັງ. ໂມເຊ​ໄດ້​ເອົາ​ເລືອດ​ມາ​ຖອກ​ໃສ່​ຜູ້​ຄົນ ແລະ​ເວົ້າ​ວ່າ, “ເບິ່ງ​ແມ, ເລືອດ​ແຫ່ງ​ພັນທະ​ສັນຍາ ຊຶ່ງ​ພຣະ​ຜູ້​ເປັນ​ເຈົ້າ​ໄດ້​ເຮັດ​ກັບ​ເຈົ້າ​ກ່ຽວ​ກັບ​ຖ້ອຍ​ຄຳ​ທັງ​ໝົດ​ນີ້.</w:t>
      </w:r>
    </w:p>
    <w:p/>
    <w:p>
      <w:r xmlns:w="http://schemas.openxmlformats.org/wordprocessingml/2006/main">
        <w:t xml:space="preserve">ຈົດບັນຊີ 19:5 ແລະ​ຜູ້ໜຶ່ງ​ຈະ​ຈູດ​ງົວເຖິກ​ໃນ​ສາຍຕາ​ຂອງ​ລາວ. ໜັງ​ຂອງ​ນາງ, ແລະ​ເນື້ອ​ໜັງ​ຂອງ​ນາງ, ແລະ​ເລືອດ​ຂອງ​ນາງ, ພ້ອມ​ດ້ວຍ​ຂີ້​ຝຸ່ນ​ຂອງ​ນາງ, ພຣະ​ອົງ​ຈະ​ເຜົາ​ໄໝ້:</w:t>
      </w:r>
    </w:p>
    <w:p/>
    <w:p>
      <w:r xmlns:w="http://schemas.openxmlformats.org/wordprocessingml/2006/main">
        <w:t xml:space="preserve">ຂໍ້ນີ້ອະທິບາຍເຖິງຂັ້ນຕອນການຈູດງົວເຖິກເປັນເຄື່ອງຖວາຍຖວາຍແກ່ພຣະເຈົ້າ.</w:t>
      </w:r>
    </w:p>
    <w:p/>
    <w:p>
      <w:r xmlns:w="http://schemas.openxmlformats.org/wordprocessingml/2006/main">
        <w:t xml:space="preserve">1. ພະລັງຂອງການເສຍສະລະ: ຄວາມເຂົ້າໃຈຄວາມສໍາຄັນຂອງການເຜົາໄຫມ້ Heifer</w:t>
      </w:r>
    </w:p>
    <w:p/>
    <w:p>
      <w:r xmlns:w="http://schemas.openxmlformats.org/wordprocessingml/2006/main">
        <w:t xml:space="preserve">2. ການຍຶດຖືຄໍາສັນຍາຂອງພຣະເຈົ້າໂດຍຜ່ານການເຊື່ອຟັງ</w:t>
      </w:r>
    </w:p>
    <w:p/>
    <w:p>
      <w:r xmlns:w="http://schemas.openxmlformats.org/wordprocessingml/2006/main">
        <w:t xml:space="preserve">1. ເອຊາຢາ 1:18 - "ຈົ່ງ​ມາ​ເຖີດ, ພຣະຜູ້ເປັນເຈົ້າກ່າວ​ວ່າ: "ຈົ່ງ​ມາ​ເຖີດ, ພຣະຜູ້ເປັນເຈົ້າກ່າວ​ວ່າ: ເຖິງ​ແມ່ນ​ບາບ​ຂອງ​ເຈົ້າ​ເປັນ​ສີ​ແດງ​ສີ​ແດງ, ແຕ່​ມັນ​ຈະ​ເປັນ​ສີຂາວ​ເໝືອນ​ຫິມະ."</w:t>
      </w:r>
    </w:p>
    <w:p/>
    <w:p>
      <w:r xmlns:w="http://schemas.openxmlformats.org/wordprocessingml/2006/main">
        <w:t xml:space="preserve">2 ຟີລິບ 4:6-7 - “ຢ່າ​ກັງວົນ​ໃນ​ສິ່ງ​ໃດໆ, ແຕ່​ໃນ​ທຸກ​ສິ່ງ​ດ້ວຍ​ການ​ອະທິດຖານ​ແລະ​ການ​ອ້ອນວອນ​ດ້ວຍ​ການ​ຂອບພຣະຄຸນ ຈົ່ງ​ເຮັດ​ໃຫ້​ການ​ຮ້ອງ​ຂໍ​ຂອງ​ທ່ານ​ໄດ້​ຮູ້​ແກ່​ພະເຈົ້າ ແລະ​ສັນຕິສຸກ​ຂອງ​ພະເຈົ້າ​ທີ່​ເກີນ​ກວ່າ​ຄວາມ​ເຂົ້າ​ໃຈ​ທັງ​ປວງ​ຈະ​ຮັກສາ​ໃຈ​ຂອງ​ທ່ານ. ແລະຈິດໃຈຂອງເຈົ້າໃນພຣະເຢຊູຄຣິດ."</w:t>
      </w:r>
    </w:p>
    <w:p/>
    <w:p>
      <w:r xmlns:w="http://schemas.openxmlformats.org/wordprocessingml/2006/main">
        <w:t xml:space="preserve">ຈົດບັນຊີ 19:6 ແລະ​ປະໂຣຫິດ​ຈະ​ຕ້ອງ​ເອົາ​ໄມ້​ຊີດາດ, ໄມ້​ຕົ້ນ​ໄຮ​ໂຊ​ບ, ແລະ​ສີແດງ​ສີແດງ​ຖິ້ມ​ໃສ່​ທ່າມກາງ​ການ​ເຜົາໄໝ້​ຂອງ​ງົວເຖິກ.</w:t>
      </w:r>
    </w:p>
    <w:p/>
    <w:p>
      <w:r xmlns:w="http://schemas.openxmlformats.org/wordprocessingml/2006/main">
        <w:t xml:space="preserve">ປະໂລຫິດ​ໄດ້​ຮັບ​ການ​ແນະນຳ​ໃຫ້​ເອົາ​ໄມ້​ຊີດາດ, ໄມ້​ໄຮ​ໂຊບ, ແລະ​ສີແດງ​ເຂັ້ມ ແລະ​ຖິ້ມ​ໃສ່​ໄຟ​ເຜົາ​ງົວ.</w:t>
      </w:r>
    </w:p>
    <w:p/>
    <w:p>
      <w:r xmlns:w="http://schemas.openxmlformats.org/wordprocessingml/2006/main">
        <w:t xml:space="preserve">1. ຄວາມສຳຄັນທາງສັນຍະລັກຂອງ Cedarwood, Hyssop, ແລະ Scarlet ໃນຕົວເລກ 19</w:t>
      </w:r>
    </w:p>
    <w:p/>
    <w:p>
      <w:r xmlns:w="http://schemas.openxmlformats.org/wordprocessingml/2006/main">
        <w:t xml:space="preserve">2. ຄວາມໝາຍທາງວິນຍານຂອງການເຜົາຜານຂອງ Heifer ໃນຕົວເລກ 19</w:t>
      </w:r>
    </w:p>
    <w:p/>
    <w:p>
      <w:r xmlns:w="http://schemas.openxmlformats.org/wordprocessingml/2006/main">
        <w:t xml:space="preserve">1. ເອຊາຢາ 55:12-13 - ສໍາລັບເຈົ້າຈະອອກໄປໃນຄວາມສຸກແລະຖືກນໍາພາອອກໄປໃນສັນຕິພາບ; ພູ​ເຂົາ​ແລະ​ເນີນ​ພູ​ກ່ອນ​ທີ່​ທ່ານ​ຈະ​ແຕກ​ອອກ​ເປັນ​ການ​ຮ້ອງ​ເພງ, ແລະ​ຕົ້ນ​ໄມ້​ທັງ​ຫມົດ​ໃນ​ທົ່ງ​ນາ​ຈະ​ຕົບ​ມື​ຂອງ​ເຂົາ​ເຈົ້າ.</w:t>
      </w:r>
    </w:p>
    <w:p/>
    <w:p>
      <w:r xmlns:w="http://schemas.openxmlformats.org/wordprocessingml/2006/main">
        <w:t xml:space="preserve">2 ໂຢຮັນ 15:1-3 - ເຮົາ​ຄື​ເຄືອ​ອະງຸ່ນ​ທີ່​ແທ້​ຈິງ ແລະ​ພໍ່​ຂອງ​ຂ້ອຍ​ເປັນ​ຜູ້​ເຮັດ​ເຄືອ​ອະງຸ່ນ. ກິ່ງງ່າທຸກສາຂາໃນຂ້ອຍທີ່ບໍ່ເກີດໝາກ ລາວເອົາໄປ, ແລະ ກິ່ງງ່າທີ່ເກີດໝາກ ລາວຈະຕັດອອກ, ເພື່ອວ່າມັນຈະເກີດໝາກຫຼາຍຂຶ້ນ. ເຈົ້າ​ສະອາດ​ແລ້ວ​ເພາະ​ຖ້ອຍຄຳ​ທີ່​ເຮົາ​ໄດ້​ເວົ້າ​ກັບ​ເຈົ້າ.</w:t>
      </w:r>
    </w:p>
    <w:p/>
    <w:p>
      <w:r xmlns:w="http://schemas.openxmlformats.org/wordprocessingml/2006/main">
        <w:t xml:space="preserve">ຈົດບັນຊີ 19:7 ແລ້ວ​ປະໂຣຫິດ​ຈະ​ຕ້ອງ​ຊັກ​ເຄື່ອງນຸ່ງ​ຂອງຕົນ ແລະ​ອາບ​ນໍ້າ​ເນື້ອ​ໜັງ​ຂອງ​ຕົນ ແລະ​ຫລັງຈາກ​ນັ້ນ​ລາວ​ຈະ​ເຂົ້າ​ໄປ​ໃນ​ຄ້າຍ ແລະ​ປະໂຣຫິດ​ຈະ​ເປັນ​ມົນທິນ​ຈົນ​ຮອດ​ຄໍ່າ.</w:t>
      </w:r>
    </w:p>
    <w:p/>
    <w:p>
      <w:r xmlns:w="http://schemas.openxmlformats.org/wordprocessingml/2006/main">
        <w:t xml:space="preserve">ປະໂລຫິດ​ຕ້ອງ​ລ້າງ​ແລະ​ອາບ​ນໍ້າ​ກ່ອນ​ເຂົ້າ​ໄປ​ໃນ​ຄ້າຍ ແລະ​ຈະ​ເປັນ​ມົນທິນ​ຈົນ​ຮອດ​ຕອນ​ແລງ.</w:t>
      </w:r>
    </w:p>
    <w:p/>
    <w:p>
      <w:r xmlns:w="http://schemas.openxmlformats.org/wordprocessingml/2006/main">
        <w:t xml:space="preserve">1. ຄວາມ​ສຳຄັນ​ຂອງ​ການ​ຊຳລະ​ຕົວ​ໃຫ້​ສະອາດ​ແລະ​ບໍລິສຸດ​ກ່ອນ​ທີ່​ຈະ​ຮັບໃຊ້​ພະເຈົ້າ</w:t>
      </w:r>
    </w:p>
    <w:p/>
    <w:p>
      <w:r xmlns:w="http://schemas.openxmlformats.org/wordprocessingml/2006/main">
        <w:t xml:space="preserve">2. ພະລັງແຫ່ງຄວາມບໍລິສຸດຂອງພຣະເຈົ້າໃນຊີວິດຂອງເຮົາ</w:t>
      </w:r>
    </w:p>
    <w:p/>
    <w:p>
      <w:r xmlns:w="http://schemas.openxmlformats.org/wordprocessingml/2006/main">
        <w:t xml:space="preserve">1. ໂຣມ 12:1-2 ສະນັ້ນ, ພີ່ນ້ອງ​ທັງຫລາຍ​ເອີຍ, ໃນ​ທັດສະນະ​ຂອງ​ຄວາມ​ເມດຕາ​ຂອງ​ພຣະເຈົ້າ, ຈົ່ງ​ຖວາຍ​ຮ່າງກາຍ​ຂອງ​ພວກເຈົ້າ​ເປັນ​ເຄື່ອງ​ບູຊາ​ທີ່​ມີ​ຊີວິດ​ຢູ່, ອັນ​ບໍລິສຸດ ແລະ​ເປັນ​ທີ່​ພໍພຣະໄທ​ຂອງ​ພຣະເຈົ້າ, ນີ້​ຄື​ການ​ນະມັດສະການ​ແທ້​ແລະ​ຖືກຕ້ອງ​ຂອງ​ພວກເຈົ້າ. ຢ່າ​ເຮັດ​ຕາມ​ແບບ​ແຜນ​ຂອງ​ໂລກ​ນີ້, ແຕ່​ຈົ່ງ​ຫັນ​ປ່ຽນ​ໂດຍ​ການ​ປ່ຽນ​ໃຈ​ໃໝ່.</w:t>
      </w:r>
    </w:p>
    <w:p/>
    <w:p>
      <w:r xmlns:w="http://schemas.openxmlformats.org/wordprocessingml/2006/main">
        <w:t xml:space="preserve">2. ຄຳເພງ 51:10 ຂ້າແດ່​ພຣະເຈົ້າ ຂໍ​ຊົງ​ສ້າງ​ຫົວໃຈ​ອັນ​ບໍລິສຸດ​ໃຫ້​ແກ່​ຂ້ານ້ອຍ ແລະ​ສ້າງ​ວິນຍານ​ທີ່​ໝັ້ນຄົງ​ຢູ່​ໃນ​ຂ້ານ້ອຍ​ຄືນ​ໃໝ່.</w:t>
      </w:r>
    </w:p>
    <w:p/>
    <w:p>
      <w:r xmlns:w="http://schemas.openxmlformats.org/wordprocessingml/2006/main">
        <w:t xml:space="preserve">ຈົດບັນຊີ 19:8 ແລະ​ຜູ້​ທີ່​ເຜົາ​ນາງ​ນັ້ນ​ຕ້ອງ​ຊັກ​ເຄື່ອງນຸ່ງ​ຂອງຕົນ​ລົງ​ໃນ​ນໍ້າ ແລະ​ອາບ​ນໍ້າ​ເນື້ອ​ໜັງ​ຂອງ​ລາວ ແລະ​ຈະ​ເປັນ​ມົນທິນ​ຈົນ​ຮອດ​ຄໍ່າ.</w:t>
      </w:r>
    </w:p>
    <w:p/>
    <w:p>
      <w:r xmlns:w="http://schemas.openxmlformats.org/wordprocessingml/2006/main">
        <w:t xml:space="preserve">ຂໍ້ນີ້ເວົ້າເຖິງພິທີການຂອງການຊໍາລະໃຫ້ສະອາດເຊິ່ງຜູ້ທີ່ເຜົາສົບຄົນຕາຍຕ້ອງດໍາເນີນການ.</w:t>
      </w:r>
    </w:p>
    <w:p/>
    <w:p>
      <w:r xmlns:w="http://schemas.openxmlformats.org/wordprocessingml/2006/main">
        <w:t xml:space="preserve">1. ຄວາມສໍາຄັນຂອງການຊໍາລະລ້າງພິທີກໍາໃນຊີວິດທາງວິນຍານ.</w:t>
      </w:r>
    </w:p>
    <w:p/>
    <w:p>
      <w:r xmlns:w="http://schemas.openxmlformats.org/wordprocessingml/2006/main">
        <w:t xml:space="preserve">2. ຄວາມສໍາຄັນຂອງການເຄົາລົບພິທີກໍາຂອງການຊໍາລະລ້າງ.</w:t>
      </w:r>
    </w:p>
    <w:p/>
    <w:p>
      <w:r xmlns:w="http://schemas.openxmlformats.org/wordprocessingml/2006/main">
        <w:t xml:space="preserve">1. ລະບຽບພວກເລວີ 19:2, "ເຈົ້າຈະບໍລິສຸດ, ເພາະວ່າເຮົາພຣະຜູ້ເປັນເຈົ້າພຣະເຈົ້າຂອງເຈົ້າບໍລິສຸດ."</w:t>
      </w:r>
    </w:p>
    <w:p/>
    <w:p>
      <w:r xmlns:w="http://schemas.openxmlformats.org/wordprocessingml/2006/main">
        <w:t xml:space="preserve">2. ມັດທາຍ 5:48, "ດັ່ງນັ້ນ, ເຈົ້າຕ້ອງສົມບູນແບບ, ຍ້ອນວ່າພຣະບິດາເທິງສະຫວັນຂອງເຈົ້າສົມບູນແບບ."</w:t>
      </w:r>
    </w:p>
    <w:p/>
    <w:p>
      <w:r xmlns:w="http://schemas.openxmlformats.org/wordprocessingml/2006/main">
        <w:t xml:space="preserve">ຈົດບັນຊີ 19:9 ແລະ​ຄົນ​ທີ່​ສະອາດ​ຈະ​ເກັບ​ຂີ້ເຖົ່າ​ຂອງ​ງົວເຖິກ​ນັ້ນ​ຂຶ້ນ​ໄປ​ໃນ​ບ່ອນ​ທີ່​ສະອາດ ແລະ​ຈະ​ເກັບ​ເອົາ​ຂີ້ເຖົ່າ​ຂອງ​ຝູງ​ງົວ​ມາ​ວາງ​ໄວ້​ໃນ​ບ່ອນ​ທີ່​ສະອາດ. ມັນເປັນການຊໍາລະລ້າງບາບ.</w:t>
      </w:r>
    </w:p>
    <w:p/>
    <w:p>
      <w:r xmlns:w="http://schemas.openxmlformats.org/wordprocessingml/2006/main">
        <w:t xml:space="preserve">ຄົນ​ທີ່​ສະອາດ​ຄື​ການ​ເກັບ​ຂີ້ເຖົ່າ​ຂອງ​ງົວ​ງົວ​ມາ​ເກັບ​ໄວ້​ໃນ​ບ່ອນ​ທີ່​ສະອາດ​ນອກ​ຄ້າຍ​ຂອງ​ຊາດ​ອິດສະລາແອນ ເພື່ອ​ນຳ​ໃຊ້​ເປັນ​ນໍ້າ​ແຍກ​ຕົວ​ອອກ​ຈາກ​ບາບ.</w:t>
      </w:r>
    </w:p>
    <w:p/>
    <w:p>
      <w:r xmlns:w="http://schemas.openxmlformats.org/wordprocessingml/2006/main">
        <w:t xml:space="preserve">1. ການຊໍາລະຜ່ານຂີ້ເຖົ່າຂອງ Heifer</w:t>
      </w:r>
    </w:p>
    <w:p/>
    <w:p>
      <w:r xmlns:w="http://schemas.openxmlformats.org/wordprocessingml/2006/main">
        <w:t xml:space="preserve">2. ຄວາມສະອາດແລະການທໍາຄວາມສະອາດໂດຍຜ່ານການແຍກ</w:t>
      </w:r>
    </w:p>
    <w:p/>
    <w:p>
      <w:r xmlns:w="http://schemas.openxmlformats.org/wordprocessingml/2006/main">
        <w:t xml:space="preserve">1. ໂຢຮັນ 3:5 - "ພຣະເຢຊູໄດ້ຕອບວ່າ, ຕາມຄວາມຈິງ, ຂ້າພະເຈົ້າບອກເຈົ້າວ່າ, ເວັ້ນເສຍແຕ່ວ່າຜູ້ຊາຍເກີດຈາກນ້ໍາແລະພຣະວິນຍານ, ເຂົາບໍ່ສາມາດເຂົ້າໄປໃນອານາຈັກຂອງພຣະເຈົ້າ."</w:t>
      </w:r>
    </w:p>
    <w:p/>
    <w:p>
      <w:r xmlns:w="http://schemas.openxmlformats.org/wordprocessingml/2006/main">
        <w:t xml:space="preserve">2. ເອຊາຢາ 1:18 - "ມາດຽວນີ້, ແລະໃຫ້ພວກເຮົາສົມເຫດສົມຜົນ, ພຣະຜູ້ເປັນເຈົ້າກ່າວ: ເຖິງແມ່ນວ່າບາບຂອງເຈົ້າຈະເປັນສີແດງ, ພວກມັນຈະເປັນສີຂາວຄືກັບຫິມະ; ເຖິງແມ່ນວ່າພວກມັນຈະເປັນສີແດງຄືກັບສີແດງ, ແຕ່ພວກມັນຈະເປັນຂົນສັດ."</w:t>
      </w:r>
    </w:p>
    <w:p/>
    <w:p>
      <w:r xmlns:w="http://schemas.openxmlformats.org/wordprocessingml/2006/main">
        <w:t xml:space="preserve">ຈົດບັນຊີ 19:10 ແລະ​ຜູ້​ທີ່​ເກັບ​ຂີ້ເຖົ່າ​ຂອງ​ງົວເຖິກ​ນັ້ນ​ຈະ​ຊັກ​ເຄື່ອງນຸ່ງ​ຂອງ​ຕົນ ແລະ​ເປັນ​ມົນທິນ​ຈົນ​ເຖິງ​ຕອນ​ຄໍ່າ, ແລະ​ຈະ​ເປັນ​ຂອງ​ຊາວ​ອິດສະຣາເອນ ແລະ​ຄົນ​ຕ່າງດ້າວ​ທີ່​ອາໄສ​ຢູ່​ໃນ​ພວກ​ເຂົາ​ເປັນ​ກົດບັນຍັດ​ຕະຫລອດໄປ.</w:t>
      </w:r>
    </w:p>
    <w:p/>
    <w:p>
      <w:r xmlns:w="http://schemas.openxmlformats.org/wordprocessingml/2006/main">
        <w:t xml:space="preserve">ຂໍ້ນີ້ອະທິບາຍເຖິງຄໍາສັ່ງຂອງພຣະເຈົ້າທີ່ຈະໃຫ້ຊາວອິດສະລາແອນຊັກເຄື່ອງນຸ່ງຂອງເຂົາເຈົ້າຫຼັງຈາກເກັບຂີ້ເຖົ່າຂອງງົວເຖິກ, ແລະມັນໃຊ້ກັບຊາວອິດສະລາແອນທຸກຄົນແລະຄົນຕ່າງປະເທດທີ່ອາໄສຢູ່ໃນບັນດາພວກເຂົາ.</w:t>
      </w:r>
    </w:p>
    <w:p/>
    <w:p>
      <w:r xmlns:w="http://schemas.openxmlformats.org/wordprocessingml/2006/main">
        <w:t xml:space="preserve">1. ຄວາມສຳຄັນຂອງການປະຕິບັດຕາມພຣະບັນຍັດຂອງພຣະເຈົ້າ.</w:t>
      </w:r>
    </w:p>
    <w:p/>
    <w:p>
      <w:r xmlns:w="http://schemas.openxmlformats.org/wordprocessingml/2006/main">
        <w:t xml:space="preserve">2. ຄວາມສໍາຄັນຂອງຄໍາສັ່ງຂອງພຣະເຈົ້າສໍາລັບທັງຊາວອິດສະລາແອນແລະຄົນຕ່າງປະເທດ.</w:t>
      </w:r>
    </w:p>
    <w:p/>
    <w:p>
      <w:r xmlns:w="http://schemas.openxmlformats.org/wordprocessingml/2006/main">
        <w:t xml:space="preserve">ພຣະບັນຍັດສອງ 10:12-13 ແລະ​ບັດນີ້, ຊາດ​ອິດສະຣາເອນ​ເອີຍ ພຣະເຈົ້າຢາເວ ພຣະເຈົ້າ​ຂອງ​ເຈົ້າ​ຮຽກຮ້ອງ​ຫຍັງ​ຈາກ​ເຈົ້າ, ແຕ່​ຈົ່ງ​ຢຳເກງ​ພຣະເຈົ້າຢາເວ ພຣະເຈົ້າ​ຂອງ​ເຈົ້າ, ຈົ່ງ​ເດີນ​ໄປ​ໃນ​ທຸກ​ເສັ້ນທາງ​ຂອງ​ພຣະອົງ, ຮັກ​ພຣະອົງ, ເພື່ອ​ຮັບໃຊ້​ພຣະເຈົ້າຢາເວ ພຣະເຈົ້າ​ຂອງ​ພວກເຈົ້າ. ດ້ວຍ​ສຸດ​ໃຈ​ຂອງ​ເຈົ້າ ແລະ ດ້ວຍ​ສຸດ​ຈິດ​ວິນ​ຍານ​ຂອງ​ເຈົ້າ, ແລະ ເພື່ອ​ຮັກ​ສາ​ພຣະ​ບັນ​ຍັດ ແລະ ກົດ​ໝາຍ​ຂອງ​ພຣະ​ຜູ້​ເປັນ​ເຈົ້າ, ຊຶ່ງ​ເຮົາ​ບັນ​ຊາ​ເຈົ້າ​ໃນ​ມື້​ນີ້ ເພື່ອ​ຄວາມ​ດີ​ຂອງ​ເຈົ້າ?</w:t>
      </w:r>
    </w:p>
    <w:p/>
    <w:p>
      <w:r xmlns:w="http://schemas.openxmlformats.org/wordprocessingml/2006/main">
        <w:t xml:space="preserve">2. ໂຣມ 12:2 - ຢ່າ​ເຮັດ​ຕາມ​ໂລກ​ນີ້, ແຕ່​ຈົ່ງ​ຫັນ​ປ່ຽນ​ໂດຍ​ການ​ປ່ຽນ​ໃຈ​ໃໝ່, ເພື່ອ​ວ່າ​ໂດຍ​ການ​ທົດ​ສອບ​ເຈົ້າ​ຈະ​ໄດ້​ເຫັນ​ສິ່ງ​ໃດ​ເປັນ​ພຣະ​ປະສົງ​ຂອງ​ພຣະ​ເຈົ້າ, ອັນ​ໃດ​ເປັນ​ສິ່ງ​ທີ່​ດີ ແລະ​ເປັນ​ທີ່​ຍອມ​ຮັບ​ໄດ້ ແລະ​ດີ​ເລີດ.</w:t>
      </w:r>
    </w:p>
    <w:p/>
    <w:p>
      <w:r xmlns:w="http://schemas.openxmlformats.org/wordprocessingml/2006/main">
        <w:t xml:space="preserve">ຈົດບັນຊີ 19:11 ຜູ້​ທີ່​ແຕະຕ້ອງ​ສົບ​ຂອງ​ຜູ້ໃດ​ຜູ້ໜຶ່ງ​ຈະ​ເປັນ​ມົນທິນ​ເຈັດ​ວັນ.</w:t>
      </w:r>
    </w:p>
    <w:p/>
    <w:p>
      <w:r xmlns:w="http://schemas.openxmlformats.org/wordprocessingml/2006/main">
        <w:t xml:space="preserve">ຂໍ້ນີ້ເນັ້ນຫນັກເຖິງຄວາມຈໍາເປັນທີ່ຈະຕ້ອງສະອາດແລະແຍກອອກຈາກຄວາມຕາຍ.</w:t>
      </w:r>
    </w:p>
    <w:p/>
    <w:p>
      <w:r xmlns:w="http://schemas.openxmlformats.org/wordprocessingml/2006/main">
        <w:t xml:space="preserve">1: ການດໍາລົງຊີວິດເພື່ອຊີວິດ - ເລືອກທີ່ຈະຮັກສາຕົວເຮົາເອງຈາກຄວາມຕາຍແລະການດໍາລົງຊີວິດທີ່ເຕັມໄປດ້ວຍຊີວິດ.</w:t>
      </w:r>
    </w:p>
    <w:p/>
    <w:p>
      <w:r xmlns:w="http://schemas.openxmlformats.org/wordprocessingml/2006/main">
        <w:t xml:space="preserve">2: ຄວາມບໍລິສຸດ ແລະ ຄວາມສະອາດ - ການຍຶດຖືວິຖີຊີວິດທີ່ຕັ້ງໄວ້ຫ່າງໆຈາກໂລກ ແລະທາງຂອງມັນ.</w:t>
      </w:r>
    </w:p>
    <w:p/>
    <w:p>
      <w:r xmlns:w="http://schemas.openxmlformats.org/wordprocessingml/2006/main">
        <w:t xml:space="preserve">1: ໂລມ 12: 2 - ຢ່າປະຕິບັດຕາມໂລກນີ້, ແຕ່ຖືກປ່ຽນແປງໂດຍການປ່ຽນໃຈເຫລື້ອມໃສຂອງຈິດໃຈຂອງເຈົ້າ, ເພື່ອວ່າໂດຍການທົດສອບເຈົ້າອາດຈະເຂົ້າໃຈສິ່ງທີ່ເປັນພຣະປະສົງຂອງພຣະເຈົ້າ, ສິ່ງທີ່ດີແລະເປັນທີ່ຍອມຮັບແລະສົມບູນແບບ.</w:t>
      </w:r>
    </w:p>
    <w:p/>
    <w:p>
      <w:r xmlns:w="http://schemas.openxmlformats.org/wordprocessingml/2006/main">
        <w:t xml:space="preserve">2: ໂກໂລດ 3:1-3 - ຖ້າ​ຫາກ​ວ່າ​ຫຼັງ​ຈາກ​ນັ້ນ​ທ່ານ​ໄດ້​ຮັບ​ການ​ຍົກ​ຂຶ້ນ​ມາ​ກັບ​ພຣະ​ຄຣິດ​, ສະ​ແຫວງ​ຫາ​ສິ່ງ​ທີ່​ຢູ່​ຂ້າງ​ເທິງ​, ບ່ອນ​ທີ່​ພຣະ​ຄຣິດ​ໄດ້​ນັ່ງ​ຢູ່​ເບື້ອງ​ຂວາ​ມື​ຂອງ​ພຣະ​ເຈົ້າ​. ຈົ່ງຕັ້ງໃຈໃສ່ສິ່ງທີ່ຢູ່ຂ້າງເທິງ, ບໍ່ແມ່ນກ່ຽວກັບສິ່ງທີ່ຢູ່ໃນໂລກ. ເພາະ​ເຈົ້າ​ໄດ້​ຕາຍ​ໄປ ແລະ​ຊີວິດ​ຂອງ​ເຈົ້າ​ຖືກ​ເຊື່ອງ​ໄວ້​ກັບ​ພຣະ​ຄຣິດ​ໃນ​ພຣະ​ເຈົ້າ.</w:t>
      </w:r>
    </w:p>
    <w:p/>
    <w:p>
      <w:r xmlns:w="http://schemas.openxmlformats.org/wordprocessingml/2006/main">
        <w:t xml:space="preserve">ຈົດບັນຊີ 19:12 ລາວ​ຈະ​ຊຳລະ​ຕົວ​ເອງ​ໃນ​ມື້​ທີ​ສາມ ແລະ​ໃນ​ວັນ​ທີ​ເຈັດ​ລາວ​ຈະ​ສະອາດ, ແຕ່​ຖ້າ​ລາວ​ບໍ່​ຊຳລະ​ຕົວ​ເອງ​ໃນ​ວັນ​ທີ​ສາມ, ມື້​ທີ​ເຈັດ​ລາວ​ຈະ​ບໍ່​ສະອາດ.</w:t>
      </w:r>
    </w:p>
    <w:p/>
    <w:p>
      <w:r xmlns:w="http://schemas.openxmlformats.org/wordprocessingml/2006/main">
        <w:t xml:space="preserve">ຂໍ້ນີ້ເວົ້າເຖິງຂັ້ນຕອນການຊໍາລະລ້າງຕົນເອງໃນມື້ທີສາມແລະເຈັດ.</w:t>
      </w:r>
    </w:p>
    <w:p/>
    <w:p>
      <w:r xmlns:w="http://schemas.openxmlformats.org/wordprocessingml/2006/main">
        <w:t xml:space="preserve">1. "ວິນຍານທີ່ສ້າງຂຶ້ນໃຫມ່: ການເບິ່ງທີ່ໃກ້ຊິດຢູ່ໃນຂະບວນການຊໍາລະລ້າງ"</w:t>
      </w:r>
    </w:p>
    <w:p/>
    <w:p>
      <w:r xmlns:w="http://schemas.openxmlformats.org/wordprocessingml/2006/main">
        <w:t xml:space="preserve">2. "ການບໍລິສຸດ: ອົງປະກອບທີ່ສໍາຄັນຂອງຄວາມບໍລິສຸດ"</w:t>
      </w:r>
    </w:p>
    <w:p/>
    <w:p>
      <w:r xmlns:w="http://schemas.openxmlformats.org/wordprocessingml/2006/main">
        <w:t xml:space="preserve">1. ໂຢຮັນ 15:3 - "ບັດນີ້ເຈົ້າສະອາດຜ່ານພຣະຄໍາທີ່ເຮົາໄດ້ເວົ້າກັບເຈົ້າ."</w:t>
      </w:r>
    </w:p>
    <w:p/>
    <w:p>
      <w:r xmlns:w="http://schemas.openxmlformats.org/wordprocessingml/2006/main">
        <w:t xml:space="preserve">2. ຢາໂກໂບ 4:8 - "ຈົ່ງຫຍັບເຂົ້າໃກ້ພຣະເຈົ້າ, ແລະພຣະອົງຈະເຂົ້າໃກ້ທ່ານ."</w:t>
      </w:r>
    </w:p>
    <w:p/>
    <w:p>
      <w:r xmlns:w="http://schemas.openxmlformats.org/wordprocessingml/2006/main">
        <w:t xml:space="preserve">ຈົດບັນຊີ 19:13 ຜູ້ໃດ​ທີ່​ແຕະຕ້ອງ​ສົບ​ຂອງ​ຜູ້​ທີ່​ຕາຍ​ແລ້ວ ແລະ​ບໍ່​ຊຳລະ​ຕົວ​ເອງ ກໍ​ເຮັດ​ໃຫ້​ຫໍເຕັນ​ຂອງ​ພຣະເຈົ້າຢາເວ​ເປັນ​ມົນທິນ; ແລະ ຈິດ ວິນ ຍານ ນັ້ນ ຈະ ຖືກ ຕັດ ອອກ ຈາກ ອິດ ສະ ຣາ ເອນ: ເນື່ອງ ຈາກ ວ່າ ນ ້ ໍ າ ຂອງ ການ ແຍກ ຕ່າງ ຫາກ ບໍ່ ໄດ້ sprinkled ເທິງ ເຂົາ, ເຂົາ ຈະ ບໍ່ ສະ ອາດ; ຄວາມບໍ່ສະອາດຂອງລາວຍັງຢູ່ກັບລາວ.</w:t>
      </w:r>
    </w:p>
    <w:p/>
    <w:p>
      <w:r xmlns:w="http://schemas.openxmlformats.org/wordprocessingml/2006/main">
        <w:t xml:space="preserve">ຜູ້ໃດ​ກໍຕາມ​ທີ່​ແຕະຕ້ອງ​ສົບ​ທີ່​ຕາຍ​ແລ້ວ​ໂດຍ​ບໍ່​ໄດ້​ຊຳລະ​ຕົວ​ເອງ ຈະ​ເຮັດ​ໃຫ້​ຫໍເຕັນ​ຂອງ​ພຣະເຈົ້າຢາເວ​ເປັນ​ມົນທິນ ແລະ​ຈະ​ຖືກ​ຕັດ​ອອກ​ຈາກ​ຊາດ​ອິດສະຣາເອນ ເພາະ​ພວກເຂົາ​ບໍ່​ໄດ້​ຖືກ​ຫົດ​ດ້ວຍ​ນໍ້າ​ແຫ່ງ​ການ​ແຍກ​ຕົວ.</w:t>
      </w:r>
    </w:p>
    <w:p/>
    <w:p>
      <w:r xmlns:w="http://schemas.openxmlformats.org/wordprocessingml/2006/main">
        <w:t xml:space="preserve">1. ພະລັງແຫ່ງການຊໍາລະ: ວິທີການຊໍາລະຕົວເຮົາເອງເພື່ອຫຍັບເຂົ້າໃກ້ພະເຈົ້າ</w:t>
      </w:r>
    </w:p>
    <w:p/>
    <w:p>
      <w:r xmlns:w="http://schemas.openxmlformats.org/wordprocessingml/2006/main">
        <w:t xml:space="preserve">2. ການ​ແຍກ​ຕົວ​ອອກ​ຈາກ​ຄວາມ​ຕາຍ: ວິທີ​ຫຼີກ​ລ່ຽງ​ການ​ເຮັດ​ໃຫ້​ເຮືອນ​ຂອງ​ພະເຈົ້າ​ເປັນ​ມົນທິນ</w:t>
      </w:r>
    </w:p>
    <w:p/>
    <w:p>
      <w:r xmlns:w="http://schemas.openxmlformats.org/wordprocessingml/2006/main">
        <w:t xml:space="preserve">1. ລະບຽບ^ພວກເລວີ 11:44 ເພາະ​ເຮົາ​ຄື​ພຣະເຈົ້າຢາເວ ພຣະເຈົ້າ​ຂອງ​ພວກເຈົ້າ. ສະນັ້ນ ຈົ່ງ​ອຸທິດ​ຕົວ​ໃຫ້​ເປັນ​ທີ່​ບໍລິສຸດ, ເພາະ​ເຮົາ​ບໍລິສຸດ.</w:t>
      </w:r>
    </w:p>
    <w:p/>
    <w:p>
      <w:r xmlns:w="http://schemas.openxmlformats.org/wordprocessingml/2006/main">
        <w:t xml:space="preserve">2. ຄຳເພງ 24:3-4, ໃຜ​ຈະ​ຂຶ້ນ​ພູ​ຂອງ​ພະ​ເຢໂຫວາ? ແລະໃຜຈະຢືນຢູ່ໃນບ່ອນສັກສິດຂອງພຣະອົງ? ຜູ້​ທີ່​ມີ​ມື​ທີ່​ສະອາດ ແລະ​ໃຈ​ບໍລິສຸດ ຜູ້​ທີ່​ບໍ່​ຍົກ​ຈິດ​ວິນ​ຍານ​ຂອງ​ຕົນ​ຕໍ່​ສິ່ງ​ທີ່​ບໍ່​ຈິງ ແລະ​ບໍ່​ສາບານ​ຢ່າງ​ຫລອກ​ລວງ.</w:t>
      </w:r>
    </w:p>
    <w:p/>
    <w:p>
      <w:r xmlns:w="http://schemas.openxmlformats.org/wordprocessingml/2006/main">
        <w:t xml:space="preserve">ຈົດບັນຊີ 19:14 ເມື່ອ​ຄົນ​ຕາຍ​ໃນ​ຜ້າເຕັນ​ນັ້ນ​ເປັນ​ກົດບັນຍັດ: ທຸກ​ສິ່ງ​ທີ່​ເຂົ້າ​ມາ​ໃນ​ຜ້າເຕັນ ແລະ​ສິ່ງ​ທັງໝົດ​ໃນ​ຜ້າເຕັນ​ນັ້ນ​ຈະ​ເປັນ​ມົນທິນ​ໃນ​ເຈັດ​ວັນ.</w:t>
      </w:r>
    </w:p>
    <w:p/>
    <w:p>
      <w:r xmlns:w="http://schemas.openxmlformats.org/wordprocessingml/2006/main">
        <w:t xml:space="preserve">ຈົດເຊັນບັນຊີ 19:14 ລະບຸ​ໄວ້​ວ່າ​ຜູ້​ໃດ​ຫຼື​ສິ່ງ​ໃດ​ທີ່​ເຂົ້າ​ໄປ​ໃນ​ຜ້າເຕັນ​ບ່ອນ​ທີ່​ຄົນ​ຕາຍ​ນັ້ນ​ຖື​ວ່າ​ເປັນ​ມົນທິນ​ເປັນ​ເວລາ​ເຈັດ​ວັນ.</w:t>
      </w:r>
    </w:p>
    <w:p/>
    <w:p>
      <w:r xmlns:w="http://schemas.openxmlformats.org/wordprocessingml/2006/main">
        <w:t xml:space="preserve">1. ພະລັງແຫ່ງຊີວິດແລະຄວາມຕາຍ: ການກະທຳຂອງພວກເຮົາສົ່ງຜົນກະທົບຕໍ່ຄົນອື່ນແນວໃດ</w:t>
      </w:r>
    </w:p>
    <w:p/>
    <w:p>
      <w:r xmlns:w="http://schemas.openxmlformats.org/wordprocessingml/2006/main">
        <w:t xml:space="preserve">2. ການເກັບກ່ຽວສິ່ງທີ່ພວກເຮົາຫວ່ານ: ຜົນສະທ້ອນຂອງບາບ</w:t>
      </w:r>
    </w:p>
    <w:p/>
    <w:p>
      <w:r xmlns:w="http://schemas.openxmlformats.org/wordprocessingml/2006/main">
        <w:t xml:space="preserve">1. Romans 6:23 - ສໍາລັບຄ່າຈ້າງຂອງບາບແມ່ນຄວາມຕາຍ, ແຕ່ຂອງປະທານຂອງພຣະເຈົ້າແມ່ນຊີວິດນິລັນດອນໃນພຣະເຢຊູຄຣິດເຈົ້າຂອງພວກເຮົາ.</w:t>
      </w:r>
    </w:p>
    <w:p/>
    <w:p>
      <w:r xmlns:w="http://schemas.openxmlformats.org/wordprocessingml/2006/main">
        <w:t xml:space="preserve">2. ຢາໂກໂບ 1:15 - ຫຼັງຈາກນັ້ນ, ຫຼັງຈາກຄວາມປາຖະຫນາໄດ້ conceived, ມັນເຮັດໃຫ້ເກີດບາບ; ແລະບາບ, ເມື່ອມັນເຕີບໃຫຍ່ເຕັມທີ່, ເຮັດໃຫ້ເກີດຄວາມຕາຍ.</w:t>
      </w:r>
    </w:p>
    <w:p/>
    <w:p>
      <w:r xmlns:w="http://schemas.openxmlformats.org/wordprocessingml/2006/main">
        <w:t xml:space="preserve">ຈົດບັນຊີ 19:15 ແລະ​ເຮືອ​ທຸກ​ອັນ​ທີ່​ບໍ່​ມີ​ຜ້າ​ອ້ອມ​ນັ້ນ ກໍ​ເປັນ​ມົນທິນ.</w:t>
      </w:r>
    </w:p>
    <w:p/>
    <w:p>
      <w:r xmlns:w="http://schemas.openxmlformats.org/wordprocessingml/2006/main">
        <w:t xml:space="preserve">ຂໍ້​ນີ້​ເປີດ​ເຜີຍ​ວ່າ​ເຮືອ​ໃດ​ໜຶ່ງ​ທີ່​ບໍ່​ມີ​ຜ້າ​ປິດ​ບັງ​ຖື​ວ່າ​ບໍ່​ສະອາດ.</w:t>
      </w:r>
    </w:p>
    <w:p/>
    <w:p>
      <w:r xmlns:w="http://schemas.openxmlformats.org/wordprocessingml/2006/main">
        <w:t xml:space="preserve">1: ພຣະເຈົ້າຕ້ອງການໃຫ້ພວກເຮົາຄິດເຖິງສິ່ງທີ່ພວກເຮົາຮັກສາຢູ່ໃນຊີວິດຂອງພວກເຮົາແລະຕັ້ງໃຈໃນວິທີທີ່ພວກເຮົາໃຊ້ມັນ.</w:t>
      </w:r>
    </w:p>
    <w:p/>
    <w:p>
      <w:r xmlns:w="http://schemas.openxmlformats.org/wordprocessingml/2006/main">
        <w:t xml:space="preserve">2: ເຮົາ​ໝັ້ນ​ໃຈ​ໄດ້​ວ່າ​ພະເຈົ້າ​ຈະ​ຊີ້​ນຳ​ເຮົາ​ໃຫ້​ມີ​ຊີວິດ​ທີ່​ສະອາດ​ແລະ​ທ່ຽງ​ທຳ.</w:t>
      </w:r>
    </w:p>
    <w:p/>
    <w:p>
      <w:r xmlns:w="http://schemas.openxmlformats.org/wordprocessingml/2006/main">
        <w:t xml:space="preserve">1 ສຸພາສິດ 4:23 ເໜືອ​ສິ່ງ​ອື່ນ​ໃດ, ຈົ່ງ​ຮັກສາ​ໃຈ​ຂອງ​ເຈົ້າ, ເພາະ​ທຸກ​ສິ່ງ​ທີ່​ເຈົ້າ​ເຮັດ​ກໍ​ໄຫລ​ມາ​ຈາກ​ມັນ.</w:t>
      </w:r>
    </w:p>
    <w:p/>
    <w:p>
      <w:r xmlns:w="http://schemas.openxmlformats.org/wordprocessingml/2006/main">
        <w:t xml:space="preserve">2: ຄຳເພງ 119:9 ຄົນ​ໜຸ່ມ​ຈະ​ຢູ່​ໃນ​ເສັ້ນທາງ​ແຫ່ງ​ຄວາມ​ບໍລິສຸດ​ໄດ້​ແນວ​ໃດ? ໂດຍ​ການ​ດໍາ​ລົງ​ຊີ​ວິດ​ຕາມ​ຄໍາ​ສັບ​ຂອງ​ທ່ານ​.</w:t>
      </w:r>
    </w:p>
    <w:p/>
    <w:p>
      <w:r xmlns:w="http://schemas.openxmlformats.org/wordprocessingml/2006/main">
        <w:t xml:space="preserve">ຈົດບັນຊີ 19:16 ແລະ​ຜູ້ໃດ​ກໍຕາມ​ທີ່​ແຕະຕ້ອງ​ຜູ້​ທີ່​ຖືກ​ຂ້າ​ດ້ວຍ​ດາບ​ໃນ​ທົ່ງນາ, ຫລື​ສົບ​ຄົນ​ຕາຍ, ຫລື​ກະດູກ​ຂອງ​ຄົນ, ຫລື​ຂຸມຝັງສົບ​ນັ້ນ​ຈະ​ເປັນ​ມົນທິນ​ໃນ​ເຈັດ​ວັນ.</w:t>
      </w:r>
    </w:p>
    <w:p/>
    <w:p>
      <w:r xmlns:w="http://schemas.openxmlformats.org/wordprocessingml/2006/main">
        <w:t xml:space="preserve">ຂໍ້ນີ້ຈາກປື້ມບັນທຶກຂອງຈໍານວນພັນລະນາເຖິງວິທີທີ່ຜູ້ທີ່ແຕະຕ້ອງສົບຫຼືບ່ອນຝັງສົບຈະຖືກຖືວ່າເປັນສິ່ງທີ່ບໍ່ສະອາດເປັນເວລາເຈັດວັນ.</w:t>
      </w:r>
    </w:p>
    <w:p/>
    <w:p>
      <w:r xmlns:w="http://schemas.openxmlformats.org/wordprocessingml/2006/main">
        <w:t xml:space="preserve">1. ຄວາມບໍລິສຸດຂອງພຣະເຈົ້າ: ເບິ່ງຄວາມບໍ່ສະອາດໃນພຣະຄໍາພີ</w:t>
      </w:r>
    </w:p>
    <w:p/>
    <w:p>
      <w:r xmlns:w="http://schemas.openxmlformats.org/wordprocessingml/2006/main">
        <w:t xml:space="preserve">2. ພະລັງແຫ່ງຄວາມຕາຍ: ເບິ່ງຜົນຂອງການສໍາຜັດກັບຮ່າງກາຍທີ່ຕາຍແລ້ວ</w:t>
      </w:r>
    </w:p>
    <w:p/>
    <w:p>
      <w:r xmlns:w="http://schemas.openxmlformats.org/wordprocessingml/2006/main">
        <w:t xml:space="preserve">1. ລະບຽບ^ພວກເລວີ 17:15 - ແລະ ທຸກ​ຄົນ​ທີ່​ກິນ​ສິ່ງ​ທີ່​ຕາຍ​ດ້ວຍ​ຕົວ​ມັນ​ເອງ, ຫຼື​ສັດ​ທີ່​ຖືກ​ຈີກ​ຂາດ, ບໍ່​ວ່າ​ຈະ​ເປັນ​ຄົນ​ໃນ​ປະເທດ​ຂອງ​ເຈົ້າ​ເອງ ຫລື​ຄົນ​ຕ່າງ​ດ້າວ​ກໍ​ຕ້ອງ​ຊັກ​ເສື້ອ​ຜ້າ ແລະ​ອາບ​ນໍ້າ. ນ້ໍາ, ແລະເປັນມົນທິນຈົນກ່ວາຕອນແລງ.</w:t>
      </w:r>
    </w:p>
    <w:p/>
    <w:p>
      <w:r xmlns:w="http://schemas.openxmlformats.org/wordprocessingml/2006/main">
        <w:t xml:space="preserve">2 Deuteronomy 21:23 - ສົບຂອງພຣະອົງຈະບໍ່ຢູ່ຕະຫຼອດຄືນຢູ່ເທິງຕົ້ນໄມ້, ແຕ່ເຈົ້າຈະຕ້ອງຝັງສົບຂອງລາວໃນມື້ນັ້ນດ້ວຍປັນຍາ; (ເພາະ​ວ່າ​ຜູ້​ທີ່​ຖືກ​ແຂວນ​ຄໍ​ຖືກ​ສາບ​ແຊ່ງ​ຈາກ​ພຣະ​ເຈົ້າ;) ເພື່ອ​ວ່າ​ແຜ່ນດິນ​ຂອງ​ເຈົ້າ​ຈະ​ບໍ່​ເປັນ​ມົນທິນ ຊຶ່ງ​ພຣະເຈົ້າຢາເວ ພຣະເຈົ້າ​ຂອງ​ເຈົ້າ​ໄດ້​ມອບ​ໃຫ້​ເຈົ້າ​ເປັນ​ມໍລະດົກ.</w:t>
      </w:r>
    </w:p>
    <w:p/>
    <w:p>
      <w:r xmlns:w="http://schemas.openxmlformats.org/wordprocessingml/2006/main">
        <w:t xml:space="preserve">ຈົດບັນຊີ 19:17 ແລະ​ສຳລັບ​ຄົນ​ທີ່​ເປັນ​ມົນທິນ​ພວກເຂົາ​ຈະ​ເອົາ​ຂີ້ເຖົ່າ​ຂອງ​ງົວ​ທີ່​ຖືກ​ເຜົາ​ນັ້ນ​ມາ​ເພື່ອ​ຊຳລະ​ຄວາມ​ຜິດບາບ ແລະ​ເອົາ​ນໍ້າ​ທີ່​ໄຫລ​ມາ​ໃສ່​ໃນ​ໝໍ້.</w:t>
      </w:r>
    </w:p>
    <w:p/>
    <w:p>
      <w:r xmlns:w="http://schemas.openxmlformats.org/wordprocessingml/2006/main">
        <w:t xml:space="preserve">ຂໍ້ນີ້ເວົ້າເຖິງວິທີທີ່ຄົນບໍ່ສະອາດຕ້ອງເອົາຂີ້ເຖົ່າຂອງງົວເຖິກທີ່ເຜົາໄໝ້ເພື່ອຊໍາລະລ້າງບາບ ແລະໃຊ້ນໍ້າໃນເຮືອ.</w:t>
      </w:r>
    </w:p>
    <w:p/>
    <w:p>
      <w:r xmlns:w="http://schemas.openxmlformats.org/wordprocessingml/2006/main">
        <w:t xml:space="preserve">1. ພະລັງແຫ່ງການຊໍາລະໃຫ້ບໍລິສຸດ: ຂີ້ເຖົ່າຂອງ Heifer ທີ່ເຜົາໄຫມ້ສາມາດຊໍາລະລ້າງບາບຂອງພວກເຮົາໄດ້ແນວໃດ?</w:t>
      </w:r>
    </w:p>
    <w:p/>
    <w:p>
      <w:r xmlns:w="http://schemas.openxmlformats.org/wordprocessingml/2006/main">
        <w:t xml:space="preserve">2. ການເຂົ້າໃຈຄວາມບໍ່ສົມຄວນຂອງພວກເຮົາ: ຄວາມຕ້ອງການສໍາລັບການຊໍາລະລ້າງແລະການກັບໃຈ</w:t>
      </w:r>
    </w:p>
    <w:p/>
    <w:p>
      <w:r xmlns:w="http://schemas.openxmlformats.org/wordprocessingml/2006/main">
        <w:t xml:space="preserve">1. ເອເຊກຽນ 36:25-27 - ເຮົາ​ຈະ​ເອົາ​ນໍ້າ​ສະອາດ​ໃສ່​ເຈົ້າ, ແລະ ເຈົ້າ​ຈະ​ສະອາດ​ຈາກ​ຄວາມ​ສົກກະປົກ​ທັງໝົດ​ຂອງ​ເຈົ້າ, ແລະ​ຈາກ​ຮູບເຄົາຣົບ​ທັງໝົດ​ຂອງເຈົ້າ ເຮົາ​ຈະ​ຊຳລະ​ເຈົ້າ​ໃຫ້​ສະອາດ.</w:t>
      </w:r>
    </w:p>
    <w:p/>
    <w:p>
      <w:r xmlns:w="http://schemas.openxmlformats.org/wordprocessingml/2006/main">
        <w:t xml:space="preserve">2 ຂ່າວຄາວ 7:14 ຖ້າ​ປະຊາຊົນ​ຂອງ​ເຮົາ​ຜູ້​ທີ່​ຖືກ​ເອີ້ນ​ດ້ວຍ​ນາມ​ຂອງເຮົາ​ຖ່ອມຕົວ, ແລະ​ພາວັນນາ​ອະທິຖານ ແລະ​ສະແຫວງ​ຫາ​ໜ້າ​ເຮົາ ແລະ​ຫັນ​ໜີ​ຈາກ​ທາງ​ອັນ​ຊົ່ວຊ້າ​ຂອງ​ພວກເຂົາ, ແລ້ວ​ເຮົາ​ກໍ​ຈະ​ໄດ້​ຍິນ​ຈາກ​ສະຫວັນ ແລະ​ຈະ​ໃຫ້​ອະໄພ​ບາບ​ຂອງ​ພວກເຂົາ ແລະ​ປິ່ນປົວ​ດິນແດນ​ຂອງ​ພວກເຂົາ.</w:t>
      </w:r>
    </w:p>
    <w:p/>
    <w:p>
      <w:r xmlns:w="http://schemas.openxmlformats.org/wordprocessingml/2006/main">
        <w:t xml:space="preserve">ຈົດບັນຊີ 19:18 ແລະ​ຄົນ​ສະອາດ​ຈະ​ເອົາ​ໝາກຫຸ່ງ​ໄປ​ຈຸ່ມ​ໃນ​ນໍ້າ ແລະ​ເອົາ​ໄປ​ໃສ່​ເທິງ​ຜ້າເຕັນ, ແລະ​ເທິງ​ພາຊະນະ​ທັງໝົດ, ແລະ​ໃສ່​ຄົນ​ທີ່​ຢູ່​ໃນ​ບ່ອນ​ນັ້ນ, ແລະ​ຜູ້​ທີ່​ແຕະຕ້ອງ​ກະດູກ​ຫຼື​ອັນ​ໜຶ່ງ. ຖືກຂ້າຕາຍ, ຫຼືຄົນຕາຍ, ຫຼືບ່ອນຝັງສົບ:</w:t>
      </w:r>
    </w:p>
    <w:p/>
    <w:p>
      <w:r xmlns:w="http://schemas.openxmlformats.org/wordprocessingml/2006/main">
        <w:t xml:space="preserve">ຈົດເຊັນບັນຊີ 19:18 ນີ້​ບອກ​ເຖິງ​ພິທີການ​ທີ່​ຈະ​ເອົາ​ດອກ​ໄມ້​ຫູດ​ຫົດ​ໃສ່​ຜ້າ​ເຕັ້ນ, ເຮືອ, ແລະ​ຄົນ​ທີ່​ມາ​ເຖິງ ຖ້າ​ພວກເຂົາ​ໄດ້​ແຕະຕ້ອງ​ກະດູກ, ຄົນ​ທີ່​ຖືກ​ຂ້າ, ສົບ​ຄົນ​ຕາຍ, ຫລື​ບ່ອນ​ຝັງ​ສົບ.</w:t>
      </w:r>
    </w:p>
    <w:p/>
    <w:p>
      <w:r xmlns:w="http://schemas.openxmlformats.org/wordprocessingml/2006/main">
        <w:t xml:space="preserve">1. ພະລັງຂອງພິທີກໍາ: ວິທີປະຕິບັດວັດຖຸບູຮານສາມາດເຮັດໃຫ້ພວກເຮົາໃກ້ຊິດກັບພຣະເຈົ້າ</w:t>
      </w:r>
    </w:p>
    <w:p/>
    <w:p>
      <w:r xmlns:w="http://schemas.openxmlformats.org/wordprocessingml/2006/main">
        <w:t xml:space="preserve">2. ສັດຕູທີ່ເບິ່ງບໍ່ເຫັນ: ວິທີປ້ອງກັນຕົວເຮົາເອງ ແລະ ຄົນທີ່ພວກເຮົາຮັກຈາກອັນຕະລາຍທີ່ເບິ່ງບໍ່ເຫັນ</w:t>
      </w:r>
    </w:p>
    <w:p/>
    <w:p>
      <w:r xmlns:w="http://schemas.openxmlformats.org/wordprocessingml/2006/main">
        <w:t xml:space="preserve">1 ເຮັບເຣີ 9:19-21 ເມື່ອ​ໂມເຊ​ໄດ້​ກ່າວ​ທຸກ​ຂໍ້​ກົດ​ໝາຍ​ແກ່​ຄົນ​ທັງ​ປວງ​ຕາມ​ກົດ​ໝາຍ​ແລ້ວ, ເພິ່ນ​ໄດ້​ເອົາ​ເລືອດ​ງົວ​ແລະ​ແບ້, ນ້ຳ, ແລະ​ຂົນ​ແກະ​ແດງ, ແລະ​ຮິດ​ໂຊບ ແລະ​ເອົາ​ເລືອດ​ຂອງ​ລູກ​ງົວ​ແລະ​ແບ້​ມາ​ຖອກ​ໃສ່. , ແລະປະຊາຊົນທັງຫມົດ</w:t>
      </w:r>
    </w:p>
    <w:p/>
    <w:p>
      <w:r xmlns:w="http://schemas.openxmlformats.org/wordprocessingml/2006/main">
        <w:t xml:space="preserve">2. ລະບຽບ^ພວກເລວີ 14:4-7 - ແລ້ວ​ປະໂຣຫິດ​ຈະ​ສັ່ງ​ໃຫ້​ເອົາ​ນົກ​ສອງ​ໂຕ​ທີ່​ມີ​ຊີວິດ​ຢູ່​ແລະ​ສະອາດ​ໃຫ້​ສະອາດ, ແລະ​ມີ​ໄມ້​ຊີດາດ, ແລະ​ສີແດງ, ແລະ​ໄຮໂຊບ: ແລະ​ປະໂຣຫິດ​ຈະ​ສັ່ງ​ໃຫ້​ເອົາ​ນົກ​ໂຕ​ໜຶ່ງ​ອອກ​ມາ. ຖືກຂ້າຕາຍຢູ່ໃນເຮືອທີ່ມີດິນຢູ່ເທິງນ້ໍາແລ່ນ</w:t>
      </w:r>
    </w:p>
    <w:p/>
    <w:p>
      <w:r xmlns:w="http://schemas.openxmlformats.org/wordprocessingml/2006/main">
        <w:t xml:space="preserve">ຈົດບັນຊີ 19:19 ແລະ​ຄົນ​ທີ່​ສະອາດ​ຈະ​ຖອກ​ນໍ້າ​ເປື້ອນ​ໃສ່​ໃນ​ມື້​ທີ​ສາມ, ແລະ​ໃນ​ວັນ​ທີ​ເຈັດ, ແລະ​ໃນ​ວັນ​ທີ​ເຈັດ ລາວ​ຈະ​ຊຳລະ​ຕົວ​ໃຫ້​ສະອາດ, ຊັກ​ເສື້ອ​ຜ້າ​ໃຫ້​ສະອາດ ແລະ​ອາບ​ນໍ້າ​ໃຫ້​ສະອາດ. ເຖິງແມ່ນວ່າ.</w:t>
      </w:r>
    </w:p>
    <w:p/>
    <w:p>
      <w:r xmlns:w="http://schemas.openxmlformats.org/wordprocessingml/2006/main">
        <w:t xml:space="preserve">ໃນ​ວັນ​ທີ​ສາມ​ແລະ​ວັນ​ທີ​ເຈັດ ຄົນ​ທີ່​ສະອາດ​ຕ້ອງ​ຖອກ​ນໍ້າ​ໃສ່​ຄົນ​ທີ່​ບໍ່​ສະອາດ ແລະ​ຊຳລະ​ຕົວ​ເອງ​ດ້ວຍ​ອາບ​ນໍ້າ ແລະ​ຊັກ​ເສື້ອ​ຜ້າ.</w:t>
      </w:r>
    </w:p>
    <w:p/>
    <w:p>
      <w:r xmlns:w="http://schemas.openxmlformats.org/wordprocessingml/2006/main">
        <w:t xml:space="preserve">1. ພະລັງແຫ່ງຄວາມບໍລິສຸດ: ຄວາມຮັກແຫ່ງການໄຖ່ຂອງພະເຈົ້າເຮັດໃຫ້ບາບຂອງເຮົາສະອາດແນວໃດ</w:t>
      </w:r>
    </w:p>
    <w:p/>
    <w:p>
      <w:r xmlns:w="http://schemas.openxmlformats.org/wordprocessingml/2006/main">
        <w:t xml:space="preserve">2. ຄວາມສໍາຄັນຂອງວັນທີສາມແລະເຈັດ: ຊອກຫາການຕໍ່ອາຍຸໃນຮອບວຽນຂອງເວລາ.</w:t>
      </w:r>
    </w:p>
    <w:p/>
    <w:p>
      <w:r xmlns:w="http://schemas.openxmlformats.org/wordprocessingml/2006/main">
        <w:t xml:space="preserve">1. ເອເຊກຽນ 36:25-27 - ຫຼັງຈາກນັ້ນ, ຂ້າພະເຈົ້າຈະ sprinkle ນ້ໍາສະອາດໃສ່ທ່ານ, ແລະທ່ານຈະສະອາດ; ເຮົາ​ຈະ​ຊຳລະ​ເຈົ້າ​ຈາກ​ຄວາມ​ສົກກະປົກ​ທັງ​ປວງ​ຂອງ​ເຈົ້າ ແລະ​ຈາກ​ຮູບ​ເຄົາລົບ​ທັງ​ປວງ​ຂອງ​ເຈົ້າ. ຍິ່ງ​ໄປ​ກວ່າ​ນັ້ນ, ຂ້າ​ພະ​ເຈົ້າ​ຈະ​ໃຫ້​ທ່ານ​ມີ​ຫົວ​ໃຈ​ໃຫມ່​ແລະ​ເຮັດ​ໃຫ້​ຈິດ​ວິນ​ຍານ​ໃຫມ່​ພາຍ​ໃນ​ທ່ານ; ແລະ​ເຮົາ​ຈະ​ເອົາ​ຫົວ​ໃຈ​ຫີນ​ອອກ​ຈາກ​ເນື້ອ​ໜັງ​ຂອງ​ເຈົ້າ ແລະ​ໃຫ້​ຫົວ​ໃຈ​ທີ່​ເປັນ​ເນື້ອ​ໜັງ​ໃຫ້​ເຈົ້າ. ເຮົາ​ຈະ​ເອົາ​ພຣະ​ວິນ​ຍານ​ຂອງ​ເຮົາ​ໃສ່​ຢູ່​ໃນ​ເຈົ້າ ແລະ ເຮັດ​ໃຫ້​ເຈົ້າ​ເດີນ​ຕາມ​ກົດ​ໝາຍ​ຂອງ​ເຮົາ, ແລະ ເຈົ້າ​ຈະ​ລະ​ມັດ​ລະ​ວັງ​ທີ່​ຈະ​ປະ​ຕິ​ບັດ​ພິ​ທີ​ການ​ຂອງ​ເຮົາ.</w:t>
      </w:r>
    </w:p>
    <w:p/>
    <w:p>
      <w:r xmlns:w="http://schemas.openxmlformats.org/wordprocessingml/2006/main">
        <w:t xml:space="preserve">2 ໂຢຮັນ 13:4-5 - ແລ້ວ​ພຣະອົງ​ໄດ້​ຖອກ​ນ້ຳ​ໃສ່​ອ່າງ, ແລະ​ເລີ່ມ​ລ້າງ​ຕີນ​ພວກ​ສາວົກ​ຂອງ​ພຣະອົງ ແລະ​ເອົາ​ຜ້າເຊັດໂຕ​ທີ່​ພຣະອົງ​ໄດ້​ມັດ​ໄວ້. ສະນັ້ນ ພຣະອົງ​ຈຶ່ງ​ມາ​ຫາ​ຊີໂມນ​ເປໂຕ. ພຣະອົງ​ຊົງ​ຖາມ​ພຣະອົງ​ວ່າ, ພຣະອົງ​ຊົງ​ລ້າງ​ຕີນ​ໃຫ້​ຂ້ານ້ອຍ​ບໍ?</w:t>
      </w:r>
    </w:p>
    <w:p/>
    <w:p>
      <w:r xmlns:w="http://schemas.openxmlformats.org/wordprocessingml/2006/main">
        <w:t xml:space="preserve">ຈົດບັນຊີ 19:20 ແຕ່​ຄົນ​ທີ່​ຈະ​ເປັນ​ມົນທິນ ແລະ​ບໍ່​ຊຳລະ​ຕົວ​ເອງ, ຈິດວິນຍານ​ນັ້ນ​ຈະ​ຖືກ​ຕັດ​ອອກ​ຈາກ​ບັນດາ​ປະຊາຄົມ ເພາະ​ລາວ​ໄດ້​ເຮັດ​ໃຫ້​ບ່ອນ​ສັກສິດ​ຂອງ​ພຣະເຈົ້າຢາເວ​ເປັນ​ມົນທິນ; ລາວເປັນມົນທິນ.</w:t>
      </w:r>
    </w:p>
    <w:p/>
    <w:p>
      <w:r xmlns:w="http://schemas.openxmlformats.org/wordprocessingml/2006/main">
        <w:t xml:space="preserve">ຜູ້​ໃດ​ທີ່​ເປັນ​ມົນທິນ​ແລະ​ບໍ່​ຊຳລະ​ຕົວ​ເອງ​ຈະ​ຖືກ​ຕັດ​ອອກ​ຈາກ​ປະຊາຄົມ ເພາະ​ເຂົາ​ໄດ້​ເຮັດ​ໃຫ້​ວິຫານ​ຂອງ​ພຣະເຈົ້າຢາເວ​ເປັນ​ມົນທິນ.</w:t>
      </w:r>
    </w:p>
    <w:p/>
    <w:p>
      <w:r xmlns:w="http://schemas.openxmlformats.org/wordprocessingml/2006/main">
        <w:t xml:space="preserve">1. ເລືອກ​ທີ່​ຈະ​ເຮັດ​ໃຫ້​ບໍລິສຸດ: ຄວາມ​ສຳຄັນ​ຂອງ​ການ​ຊຳລະ​ຕົວ​ໃຫ້​ບໍລິສຸດ​ຕໍ່ໜ້າ​ພຣະຜູ້​ເປັນ​ເຈົ້າ</w:t>
      </w:r>
    </w:p>
    <w:p/>
    <w:p>
      <w:r xmlns:w="http://schemas.openxmlformats.org/wordprocessingml/2006/main">
        <w:t xml:space="preserve">2. ການແຍກບາບ: ຜົນຂອງການບໍ່ຊຳລະບາບ.</w:t>
      </w:r>
    </w:p>
    <w:p/>
    <w:p>
      <w:r xmlns:w="http://schemas.openxmlformats.org/wordprocessingml/2006/main">
        <w:t xml:space="preserve">1. 1 John 1:9 - "ຖ້າພວກເຮົາສາລະພາບບາບຂອງພວກເຮົາ, ພຣະອົງຊົງສັດຊື່ແລະພຽງແຕ່ໃຫ້ອະໄພບາບຂອງພວກເຮົາແລະເພື່ອຊໍາລະພວກເຮົາຈາກຄວາມບໍ່ຊອບທໍາທັງຫມົດ."</w:t>
      </w:r>
    </w:p>
    <w:p/>
    <w:p>
      <w:r xmlns:w="http://schemas.openxmlformats.org/wordprocessingml/2006/main">
        <w:t xml:space="preserve">2. ເຮັບເຣີ 12:14 - "ປະຕິບັດຕາມສັນຕິພາບກັບທຸກຄົນ, ແລະຄວາມບໍລິສຸດ, ໂດຍບໍ່ມີການທີ່ບໍ່ມີໃຜຈະເຫັນພຣະຜູ້ເປັນເຈົ້າ."</w:t>
      </w:r>
    </w:p>
    <w:p/>
    <w:p>
      <w:r xmlns:w="http://schemas.openxmlformats.org/wordprocessingml/2006/main">
        <w:t xml:space="preserve">ຈົດບັນຊີ 19:21 ແລະ​ມັນ​ຈະ​ເປັນ​ກົດບັນຍັດ​ຕະຫລອດ​ການ​ແກ່​ພວກເຂົາ, ຄື​ຜູ້​ທີ່​ຖອກ​ນ້ຳ​ແຫ່ງ​ການ​ແຍກ​ຕົວ​ອອກ​ນັ້ນ​ຕ້ອງ​ຊັກ​ເຄື່ອງນຸ່ງ​ຂອງ​ຕົນ. ແລະ ຜູ້​ທີ່​ແຕະຕ້ອງ​ນ້ຳ​ແຫ່ງ​ການ​ແຍກ​ຕົວ​ນັ້ນ​ຈະ​ເປັນ​ມົນທິນ​ຈົນ​ເຖິງ​ຕອນ​ຄ່ຳ.</w:t>
      </w:r>
    </w:p>
    <w:p/>
    <w:p>
      <w:r xmlns:w="http://schemas.openxmlformats.org/wordprocessingml/2006/main">
        <w:t xml:space="preserve">ຈົດເຊັນບັນຊີ 19:21 ມີ​ຂໍ້​ກຳນົດ​ໄວ້​ຕະຫຼອດ​ການ​ວ່າ ຜູ້​ທີ່​ຫົດ​ນ້ຳ​ແຫ່ງ​ການ​ແຍກ​ຕົວ​ນັ້ນ​ຕ້ອງ​ຊັກ​ເຄື່ອງນຸ່ງ​ຂອງ​ຕົນ ແລະ​ຜູ້​ທີ່​ແຕະຕ້ອງ​ນໍ້າ​ແຫ່ງ​ການ​ແຍກ​ຕົວ​ນັ້ນ​ຈະ​ເປັນ​ມົນທິນ​ຈົນ​ເຖິງ​ຕອນ​ແລງ.</w:t>
      </w:r>
    </w:p>
    <w:p/>
    <w:p>
      <w:r xmlns:w="http://schemas.openxmlformats.org/wordprocessingml/2006/main">
        <w:t xml:space="preserve">1. ຄວາມບໍລິສຸດຂອງພຣະເຈົ້າ: ການສຶກສາກ່ຽວກັບຄວາມສໍາຄັນຂອງການແຍກ</w:t>
      </w:r>
    </w:p>
    <w:p/>
    <w:p>
      <w:r xmlns:w="http://schemas.openxmlformats.org/wordprocessingml/2006/main">
        <w:t xml:space="preserve">2. ພະລັງແຫ່ງຄວາມບໍລິສຸດ: ຄວາມເຂົ້າໃຈການອຸທິດຕົນແລະຄວາມຍິ່ງໃຫຍ່ຂອງພຣະເຈົ້າ</w:t>
      </w:r>
    </w:p>
    <w:p/>
    <w:p>
      <w:r xmlns:w="http://schemas.openxmlformats.org/wordprocessingml/2006/main">
        <w:t xml:space="preserve">1. ລະບຽບ^ພວກເລວີ 11:47-48 ເພື່ອ​ສ້າງ​ຄວາມ​ແຕກຕ່າງ​ລະຫວ່າງ​ສິ່ງ​ທີ່​ບໍ່​ສະອາດ​ກັບ​ສິ່ງ​ທີ່​ສະອາດ ແລະ​ລະຫວ່າງ​ສັດ​ທີ່​ອາດ​ກິນ​ໄດ້ ແລະ​ສັດ​ທີ່​ບໍ່​ສາມາດ​ກິນ​ໄດ້.</w:t>
      </w:r>
    </w:p>
    <w:p/>
    <w:p>
      <w:r xmlns:w="http://schemas.openxmlformats.org/wordprocessingml/2006/main">
        <w:t xml:space="preserve">2. 2 Corinthians 6:17-18 ເພາະ​ສະ​ນັ້ນ​ຈຶ່ງ​ອອກ​ຈາກ​ພວກ​ເຂົາ​ແລະ​ແຍກ​ຕ່າງ​ຫາກ, ກ່າວ​ວ່າ​ພຣະ​ຜູ້​ເປັນ​ເຈົ້າ. ແຕະຕ້ອງສິ່ງທີ່ບໍ່ສະອາດ, ແລະຂ້ອຍຈະໄດ້ຮັບເຈົ້າ.</w:t>
      </w:r>
    </w:p>
    <w:p/>
    <w:p>
      <w:r xmlns:w="http://schemas.openxmlformats.org/wordprocessingml/2006/main">
        <w:t xml:space="preserve">ຈົດບັນຊີ 19:22 ແລະ​ສິ່ງ​ໃດ​ທີ່​ຄົນ​ບໍ່​ສະອາດ​ແຕະຕ້ອງ​ນັ້ນ​ຈະ​ເປັນ​ມົນທິນ; ແລະ ຈິດ​ວິນ​ຍານ​ທີ່​ແຕະ​ຕ້ອງ​ມັນ​ຈະ​ເປັນ​ມົນ​ທິນ​ຈົນ​ເຖິງ​ຕອນ​ຄ່ຳ.</w:t>
      </w:r>
    </w:p>
    <w:p/>
    <w:p>
      <w:r xmlns:w="http://schemas.openxmlformats.org/wordprocessingml/2006/main">
        <w:t xml:space="preserve">ສິ່ງ​ທີ່​ບໍ່​ສະອາດ​ຈະ​ເຮັດ​ໃຫ້​ສິ່ງ​ທີ່​ພວກເຂົາ​ແຕະຕ້ອງ​ນັ້ນ​ເປັນ​ມົນທິນ ແລະ​ຜູ້​ທີ່​ແຕະຕ້ອງ​ສິ່ງ​ນັ້ນ​ກໍ​ເປັນ​ມົນທິນ​ຈົນ​ຮອດ​ຕອນ​ແລງ.</w:t>
      </w:r>
    </w:p>
    <w:p/>
    <w:p>
      <w:r xmlns:w="http://schemas.openxmlformats.org/wordprocessingml/2006/main">
        <w:t xml:space="preserve">1. ຄວາມ​ສະອາດ​ເປັນ​ຕໍ່​ກັບ​ຄວາມ​ເປັນ​ພະເຈົ້າ: ການ​ສຶກສາ ຈົດເຊັນບັນຊີ 19:22</w:t>
      </w:r>
    </w:p>
    <w:p/>
    <w:p>
      <w:r xmlns:w="http://schemas.openxmlformats.org/wordprocessingml/2006/main">
        <w:t xml:space="preserve">2. ການ​ເປັນ​ຄົນ​ສະອາດ: ການ​ເຂົ້າ​ໃຈ​ຄວາມ​ຕ້ອງການ​ທາງ​ວິນ​ຍານ​ແລະ​ທາງ​ກາຍ​ຈາກ​ຈົດເຊັນບັນຊີ 19:22.</w:t>
      </w:r>
    </w:p>
    <w:p/>
    <w:p>
      <w:r xmlns:w="http://schemas.openxmlformats.org/wordprocessingml/2006/main">
        <w:t xml:space="preserve">1. ເອຊາຢາ 1:16-20 - ລ້າງ​ຕົວ​ເອງ; ເຮັດຕົວໃຫ້ສະອາດ; ເອົາ ຄວາມ ຊົ່ວ ຮ້າຍ ຂອງ ການ ກະ ທໍາ ຂອງ ທ່ານ ອອກ ຈາກ ຕໍ່ ຫນ້າ ຂອງ ຂ້າ ພະ ເຈົ້າ; ຢຸດເຮັດຊົ່ວ.</w:t>
      </w:r>
    </w:p>
    <w:p/>
    <w:p>
      <w:r xmlns:w="http://schemas.openxmlformats.org/wordprocessingml/2006/main">
        <w:t xml:space="preserve">2. 1 John 1:9 - ຖ້າພວກເຮົາສາລະພາບບາບຂອງພວກເຮົາ, ພະອົງສັດຊື່ແລະຍຸຕິທໍາແລະຈະໃຫ້ອະໄພບາບຂອງພວກເຮົາແລະຊໍາລະລ້າງພວກເຮົາຈາກຄວາມບໍ່ຊອບທໍາທັງຫມົດ.</w:t>
      </w:r>
    </w:p>
    <w:p/>
    <w:p>
      <w:r xmlns:w="http://schemas.openxmlformats.org/wordprocessingml/2006/main">
        <w:t xml:space="preserve">ຕົວ​ເລກ 20 ສາ​ມາດ​ສະ​ຫຼຸບ​ໄດ້​ໃນ​ສາມ​ວັກ​ດັ່ງ​ຕໍ່​ໄປ​ນີ້​, ໂດຍ​ມີ​ຂໍ້​ທີ່​ຊີ້​ໃຫ້​ເຫັນ​:</w:t>
      </w:r>
    </w:p>
    <w:p/>
    <w:p>
      <w:r xmlns:w="http://schemas.openxmlformats.org/wordprocessingml/2006/main">
        <w:t xml:space="preserve">ຫຍໍ້ໜ້າ 1: ຈົດເຊັນບັນຊີ 20:1-5 ອະທິບາຍເຖິງເຫດການທີ່ເກີດຂຶ້ນໃນຕອນຕົ້ນຂອງບົດ. ຊາວ​ອິດສະລາແອນ, ບັດ​ນີ້​ໃນ​ຖິ່ນ​ແຫ້ງ​ແລ້ງ​ກັນດານ​ຊີນ, ຈົ່ມ​ກັບ​ໂມເຊ​ແລະ​ອາໂຣນ​ກ່ຽວ​ກັບ​ການ​ຂາດ​ນ້ຳ. ເຂົາ​ເຈົ້າ​ສະ​ແດງ​ຄວາມ​ບໍ່​ພໍ​ໃຈ​ແລະ​ອຸກ​ອັ່ງ, ເຖິງ​ແມ່ນ​ຈະ​ຖາມ​ວ່າ​ເປັນ​ຫຍັງ​ເຂົາ​ເຈົ້າ​ຈຶ່ງ​ຖືກ​ນຳ​ອອກ​ຈາກ​ປະເທດ​ເອຢິບ​ໄປ​ຕາຍ​ໃນ​ຖິ່ນ​ແຫ້ງ​ແລ້ງ​ກັນ​ດານ. ໂມເຊ​ແລະ​ອາໂຣນ​ສະແຫວງ​ຫາ​ການ​ຊີ້​ນຳ​ຈາກ​ພຣະ​ເຈົ້າ, ຜູ້​ສັ່ງ​ສອນ​ເຂົາ​ເຈົ້າ​ໃຫ້​ເຕົ້າ​ໂຮມ​ປະຊາຄົມ ແລະ​ເວົ້າ​ກັບ​ຫີນ​ກ້ອນ​ໜຶ່ງ ຊຶ່ງ​ຈະ​ເກີດ​ນ້ຳ.</w:t>
      </w:r>
    </w:p>
    <w:p/>
    <w:p>
      <w:r xmlns:w="http://schemas.openxmlformats.org/wordprocessingml/2006/main">
        <w:t xml:space="preserve">ຫຍໍ້​ໜ້າ 2: ຕໍ່​ໄປ​ໃນ​ຈົດເຊັນບັນຊີ 20:6-13 ບົດ​ໃຫ້​ລາຍລະອຽດ​ກ່ຽວ​ກັບ​ວິທີ​ທີ່​ໂມເຊ​ແລະ​ອາໂລນ​ເຕົ້າໂຮມ​ກັນ​ຢູ່​ຕໍ່ໜ້າ​ຫີນ. ແນວໃດກໍ່ຕາມ, ແທນທີ່ຈະເວົ້າກັບມັນຕາມຄໍາສັ່ງຂອງພະເຈົ້າ, ໂມເຊໄດ້ຕີມັນສອງຄັ້ງກັບພະນັກງານຂອງລາວດ້ວຍຄວາມໂກດແຄ້ນແລະຄວາມອຸກອັ່ງຕໍ່ການຮ້ອງທຸກຂອງປະຊາຊົນ. ນໍ້າ​ໄຫລ​ອອກ​ມາ​ຈາກ​ຫີນ​ຢ່າງ​ຫລວງຫລາຍ​ເພື່ອ​ໃຫ້​ທຸກ​ຄົນ​ດື່ມ ແຕ່​ຍ້ອນ​ການ​ບໍ່​ເຊື່ອ​ຟັງ ພະເຈົ້າ​ຈຶ່ງ​ປະກາດ​ວ່າ​ໂມເຊ​ຈະ​ບໍ່​ນຳ​ອິດສະລາແອນ​ເຂົ້າ​ໄປ​ໃນ​ການາອານ.</w:t>
      </w:r>
    </w:p>
    <w:p/>
    <w:p>
      <w:r xmlns:w="http://schemas.openxmlformats.org/wordprocessingml/2006/main">
        <w:t xml:space="preserve">ຫຍໍ້ໜ້າ 3: ຕົວເລກ 20 ສະຫຼຸບໂດຍເນັ້ນໃຫ້ເຫັນເຫດການຕື່ມອີກທີ່ເກີດຂື້ນຫຼັງຈາກເຫດການນີ້. ຊາວ​ເອໂດມ​ປະຕິເສດ​ການ​ຜ່ານ​ດິນແດນ​ຂອງ​ຕົນ ເມື່ອ​ໂມເຊ​ໄດ້​ເຂົ້າ​ໄປ​ຫາ​ພວກ​ອິດສະລາແອນ​ເພື່ອ​ຂໍ​ໃຫ້​ຊາວ​ອິດສະລາແອນ​ເຂົ້າ​ໄປ​ຢ່າງ​ປອດໄພ. ແທນ​ທີ່​ຈະ​ມີ​ການ​ຂັດ​ແຍ້ງ​ກັບ​ເອໂດມ, ອິດສະຣາ​ເອນ​ຈະ​ໃຊ້​ເສັ້ນທາງ​ອື່ນ​ອ້ອມ​ອານາ​ເຂດ​ຂອງ​ເຂົາ​ເຈົ້າ. ນອກຈາກນັ້ນ, ອາໂລນຕາຍຢູ່ເທິງພູເຂົາຮໍຕາມຄໍາສັ່ງຂອງພຣະເຈົ້າເພາະວ່າລາວບໍ່ໄດ້ຮັບອະນຸຍາດໃຫ້ເຂົ້າໄປໃນການາອານຍ້ອນການມີສ່ວນຮ່ວມຂອງລາວໃນການຕີຫີນ.</w:t>
      </w:r>
    </w:p>
    <w:p/>
    <w:p>
      <w:r xmlns:w="http://schemas.openxmlformats.org/wordprocessingml/2006/main">
        <w:t xml:space="preserve">ສະຫຼຸບ:</w:t>
      </w:r>
    </w:p>
    <w:p>
      <w:r xmlns:w="http://schemas.openxmlformats.org/wordprocessingml/2006/main">
        <w:t xml:space="preserve">ຈໍານວນ 20 ສະເຫນີ:</w:t>
      </w:r>
    </w:p>
    <w:p>
      <w:r xmlns:w="http://schemas.openxmlformats.org/wordprocessingml/2006/main">
        <w:t xml:space="preserve">ການຮ້ອງທຸກຂອງຊາວອິດສະລາແອນກ່ຽວກັບການຂາດນ້ໍາ; ການ​ຊັກ​ຖາມ​ການ​ນໍາ​ພາ​;</w:t>
      </w:r>
    </w:p>
    <w:p>
      <w:r xmlns:w="http://schemas.openxmlformats.org/wordprocessingml/2006/main">
        <w:t xml:space="preserve">ຄໍາ​ສັ່ງ​ຈາກ​ພຣະ​ເຈົ້າ​ເຕົ້າ​ໂຮມ​ການ​ຊຸມ​ນຸມ, ເວົ້າ​ກັບ​ກ້ອນ​ຫີນ​ສໍາ​ລັບ​ນ​້​ໍ​າ.</w:t>
      </w:r>
    </w:p>
    <w:p/>
    <w:p>
      <w:r xmlns:w="http://schemas.openxmlformats.org/wordprocessingml/2006/main">
        <w:t xml:space="preserve">ໂມເຊ​ຕີ​ຫີນ​ສອງ​ເທື່ອ​ແທນ; ການບໍ່ເຊື່ອຟັງຕໍ່ຄໍາສັ່ງຂອງພຣະເຈົ້າ;</w:t>
      </w:r>
    </w:p>
    <w:p>
      <w:r xmlns:w="http://schemas.openxmlformats.org/wordprocessingml/2006/main">
        <w:t xml:space="preserve">ນ້ໍາອອກມາອຸດົມສົມບູນ; ຜົນ​ສະ​ທ້ອນ​ຂອງ​ໂມ​ເຊ​ບໍ່​ໄດ້​ເຂົ້າ​ໄປ​ໃນ Canaan.</w:t>
      </w:r>
    </w:p>
    <w:p/>
    <w:p>
      <w:r xmlns:w="http://schemas.openxmlformats.org/wordprocessingml/2006/main">
        <w:t xml:space="preserve">ການ​ປະ​ຕິ​ເສດ​ຈາກ​ເອ​ໂດມ​ສໍາ​ລັບ​ການ passage ຢ່າງ​ປອດ​ໄພ​ໂດຍ​ຜ່ານ​ແຜ່ນ​ດິນ​ຂອງ​ເຂົາ​ເຈົ້າ;</w:t>
      </w:r>
    </w:p>
    <w:p>
      <w:r xmlns:w="http://schemas.openxmlformats.org/wordprocessingml/2006/main">
        <w:t xml:space="preserve">ການ​ເດີນ​ທາງ​ທາງ​ເລືອກ​ອ້ອມ​ເມືອງ​ເອໂດມ;</w:t>
      </w:r>
    </w:p>
    <w:p>
      <w:r xmlns:w="http://schemas.openxmlformats.org/wordprocessingml/2006/main">
        <w:t xml:space="preserve">ການ​ຕາຍ​ຂອງ​ອາໂຣນ​ຢູ່​ເທິງ​ພູ​ໂຮ​ຍ້ອນ​ມີ​ສ່ວນ​ຮ່ວມ​ໃນ​ການ​ຕີ​ຫີນ.</w:t>
      </w:r>
    </w:p>
    <w:p/>
    <w:p>
      <w:r xmlns:w="http://schemas.openxmlformats.org/wordprocessingml/2006/main">
        <w:t xml:space="preserve">ບົດ​ນີ້​ເນັ້ນ​ເຖິງ​ເຫດການ​ທີ່​ຢູ່​ອ້ອມ​ຮອບ​ການ​ຂາດ​ນ້ຳ ແລະ​ການ​ບໍ່​ເຊື່ອ​ຟັງ​ຂອງ​ໂມເຊ​ທີ່​ເມືອງ​ເມຣິບາ. ຕົວເລກ 20 ເລີ່ມຈາກຊາວອິດສະລາແອນຈົ່ມກ່ຽວກັບການຂາດນ້ໍາໃນຖິ່ນແຫ້ງແລ້ງກັນດານ Zin ແລະສະແດງຄວາມອຸກອັ່ງຕໍ່ໂມເຊແລະອາໂຣນ. ໃນ​ການ​ຕອບ​ໂຕ້ ພະເຈົ້າ​ສັ່ງ​ໂມເຊ​ໃຫ້​ເຕົ້າ​ໂຮມ​ປະຊາຄົມ ແລະ​ເວົ້າ​ກັບ​ຫີນ​ກ້ອນ​ໜຶ່ງ ເຊິ່ງ​ຈະ​ເກີດ​ນໍ້າ.</w:t>
      </w:r>
    </w:p>
    <w:p/>
    <w:p>
      <w:r xmlns:w="http://schemas.openxmlformats.org/wordprocessingml/2006/main">
        <w:t xml:space="preserve">ນອກ​ຈາກ​ນັ້ນ, ຈົດເຊັນບັນຊີ 20 ອະທິບາຍ​ເຖິງ​ວິທີ​ທີ່​ໂມເຊ​ແລະ​ອາໂຣນ​ເຕົ້າໂຮມ​ກັນ​ຢູ່​ຕໍ່ໜ້າ​ຫີນ. ແນວໃດກໍ່ຕາມ, ແທນທີ່ຈະເວົ້າກັບມັນຕາມຄໍາສັ່ງຂອງພະເຈົ້າ, ໂມເຊໄດ້ຕີມັນສອງຄັ້ງກັບພະນັກງານຂອງລາວດ້ວຍຄວາມໂກດແຄ້ນແລະຄວາມອຸກອັ່ງຕໍ່ການຮ້ອງທຸກຂອງປະຊາຊົນ. ນ້ຳ​ອອກ​ມາ​ຢ່າງ​ອຸດົມສົມບູນ​ຈາກ​ຫີນ​ເພື່ອ​ໃຫ້​ທຸກ​ຄົນ​ດື່ມ. ແນວ​ໃດ​ກໍ​ຕາມ, ເນື່ອງ​ຈາກ​ບໍ່​ເຊື່ອ​ຟັງ, ພຣະ​ເຈົ້າ​ປະ​ກາດ​ວ່າ​ໂມ​ເຊ​ຈະ​ບໍ່​ໄດ້​ຮັບ​ອະ​ນຸ​ຍາດ​ໃຫ້​ນໍາ​ພາ​ອິດ​ສະ​ຣາ​ເອນ​ເຂົ້າ​ໄປ​ໃນ Canaan.</w:t>
      </w:r>
    </w:p>
    <w:p/>
    <w:p>
      <w:r xmlns:w="http://schemas.openxmlformats.org/wordprocessingml/2006/main">
        <w:t xml:space="preserve">ບົດສະຫຼຸບໂດຍການຍົກໃຫ້ເຫັນເຫດການເພີ່ມເຕີມທີ່ເກີດຂຶ້ນຫຼັງຈາກເຫດການນີ້. ເມື່ອ​ໂມເຊ​ເຂົ້າ​ໄປ​ຫາ​ທາງ​ທີ່​ປອດ​ໄພ​ຜ່ານ​ດິນແດນ​ຂອງ​ພວກເຂົາ ເອໂດມ​ປະຕິເສດ​ການ​ອະນຸຍາດ ໂດຍ​ນຳ​ຊາວ​ອິດສະລາແອນ​ໃຫ້​ມີ​ເສັ້ນທາງ​ອື່ນ​ອ້ອມ​ດິນແດນ​ເອໂດມ. ນອກຈາກນັ້ນ, ອາໂລນຕາຍຢູ່ເທິງພູເຂົາຮໍຕາມຄໍາສັ່ງຂອງພຣະເຈົ້າເພາະວ່າລາວບໍ່ໄດ້ຮັບອະນຸຍາດໃຫ້ເຂົ້າໄປໃນການາອານຍ້ອນການມີສ່ວນຮ່ວມຂອງລາວໃນການຕີຫີນ.</w:t>
      </w:r>
    </w:p>
    <w:p/>
    <w:p>
      <w:r xmlns:w="http://schemas.openxmlformats.org/wordprocessingml/2006/main">
        <w:t xml:space="preserve">ຈົດບັນຊີ 20:1 ແລ້ວ​ປະຊາຊົນ​ອິດສະຣາເອນ​ທັງໝົດ​ກໍ​ເຂົ້າ​ໄປ​ໃນ​ຖິ່ນ​ແຫ້ງແລ້ງ​ກັນດານ​ຊີນ​ໃນ​ເດືອນ​ທຳອິດ ແລະ​ປະຊາຊົນ​ໄດ້​ອາໄສ​ຢູ່​ໃນ​ເມືອງ​ກາເດຊ. ແລະ Miriam ໄດ້ເສຍຊີວິດຢູ່ທີ່ນັ້ນ, ແລະຖືກຝັງຢູ່ທີ່ນັ້ນ.</w:t>
      </w:r>
    </w:p>
    <w:p/>
    <w:p>
      <w:r xmlns:w="http://schemas.openxmlformats.org/wordprocessingml/2006/main">
        <w:t xml:space="preserve">ຊາວ​ອິດສະລາແອນ​ໄດ້​ເດີນ​ທາງ​ໄປ​ເມືອງ​ກາເດຊ ແລະ​ມີຣີອາມ​ໄດ້​ຕາຍ​ໄປ ແລະ​ຖືກ​ຝັງ​ໄວ້​ທີ່​ນັ້ນ.</w:t>
      </w:r>
    </w:p>
    <w:p/>
    <w:p>
      <w:r xmlns:w="http://schemas.openxmlformats.org/wordprocessingml/2006/main">
        <w:t xml:space="preserve">1: ບໍ່ເຄີຍເອົາຊີວິດໄປເປັນນິດ ເພາະເຮົາສາມາດເອົາໄປຈາກເຮົາໄດ້ທຸກເວລາ.</w:t>
      </w:r>
    </w:p>
    <w:p/>
    <w:p>
      <w:r xmlns:w="http://schemas.openxmlformats.org/wordprocessingml/2006/main">
        <w:t xml:space="preserve">2: ເຖິງ​ແມ່ນ​ວ່າ​ຢູ່​ໃນ​ຊ່ວງ​ເວລາ​ທີ່​ຫຍຸ້ງຍາກ, ເຮົາ​ຕ້ອງ​ຊອກ​ຫາ​ຄວາມ​ປອບ​ໂຍນ​ໃນ​ພຣະ​ຜູ້​ເປັນ​ເຈົ້າ ແລະ ສືບ​ຕໍ່​ໄວ້​ວາງ​ໃຈ​ໃນ​ພຣະ​ອົງ.</w:t>
      </w:r>
    </w:p>
    <w:p/>
    <w:p>
      <w:r xmlns:w="http://schemas.openxmlformats.org/wordprocessingml/2006/main">
        <w:t xml:space="preserve">1: James 4: 14-15 - ໃນຂະນະທີ່ທ່ານບໍ່ຮູ້ວ່າສິ່ງທີ່ຈະເກີດຂຶ້ນໃນມື້ອື່ນ. ສໍາລັບຊີວິດຂອງເຈົ້າແມ່ນຫຍັງ? ມັນ​ແມ່ນ​ແຕ່​ເປັນ​ອາຍ​, ທີ່​ປະ​ກົດ​ເປັນ​ເວ​ລາ​ພຽງ​ເລັກ​ນ້ອຍ​, ແລະ​ຫຼັງ​ຈາກ​ນັ້ນ​ຫາຍ​ໄປ​. ເພາະ​ວ່າ​ພວກ​ເຈົ້າ​ຄວນ​ຈະ​ເວົ້າ​ວ່າ, ຖ້າ​ຫາກ​ພຣະ​ຜູ້​ເປັນ​ເຈົ້າ​ຈະ, ພວກ​ເຮົາ​ຈະ​ມີ​ຊີ​ວິດ, ແລະ​ເຮັດ​ສິ່ງ​ນີ້, ຫຼື​ວ່າ.</w:t>
      </w:r>
    </w:p>
    <w:p/>
    <w:p>
      <w:r xmlns:w="http://schemas.openxmlformats.org/wordprocessingml/2006/main">
        <w:t xml:space="preserve">2: Psalm 39:4-5 — ພຣະ​ຜູ້​ເປັນ​ເຈົ້າ, ເຮັດ​ໃຫ້​ຂ້າ​ພະ​ເຈົ້າ​ໃຫ້​ຮູ້​ຈັກ​ທີ່​ສຸດ​ຂອງ​ຂ້າ​ພະ​ເຈົ້າ, ແລະ​ມາດ​ຕະ​ການ​ຂອງ​ວັນ​ເວ​ລາ​ຂອງ​ຂ້າ​ພະ​ເຈົ້າ, ມັນ​ແມ່ນ​ຫຍັງ: ເພື່ອ​ຂ້າ​ພະ​ເຈົ້າ​ຈະ​ໄດ້​ຮູ້​ວ່າ​ຂ້າ​ພະ​ເຈົ້າ​ອ່ອນ​ແອ. ຈົ່ງ​ເບິ່ງ, ເຈົ້າ​ໄດ້​ເຮັດ​ໃຫ້​ວັນ​ເວລາ​ຂອງ​ເຮົາ​ເປັນ​ຄວາມ​ກວ້າງ​ຂວາງ; ແລະ​ອາຍຸ​ຂອງ​ຂ້ອຍ​ກໍ​ບໍ່​ມີ​ຫຍັງ​ຢູ່​ຕໍ່​ໜ້າ​ເຈົ້າ: ແທ້​ຈິງ​ແລ້ວ​ທຸກ​ຄົນ​ທີ່​ຢູ່​ໃນ​ສະພາບ​ທີ່​ດີ​ທີ່​ສຸດ​ຂອງ​ລາວ​ລ້ວນ​ແຕ່​ໄຮ້​ປະໂຫຍດ.</w:t>
      </w:r>
    </w:p>
    <w:p/>
    <w:p>
      <w:r xmlns:w="http://schemas.openxmlformats.org/wordprocessingml/2006/main">
        <w:t xml:space="preserve">ຈົດບັນຊີ 20:2 ແລະ​ບໍ່​ມີ​ນໍ້າ​ສຳລັບ​ຊຸມນຸມຊົນ ແລະ​ພວກເຂົາ​ໄດ້​ເຕົ້າໂຮມ​ກັນ​ຕໍ່ສູ້​ໂມເຊ​ແລະ​ຕໍ່ສູ້​ອາໂຣນ.</w:t>
      </w:r>
    </w:p>
    <w:p/>
    <w:p>
      <w:r xmlns:w="http://schemas.openxmlformats.org/wordprocessingml/2006/main">
        <w:t xml:space="preserve">ປະຊາຄົມ​ຕ້ອງການ​ນໍ້າ ແລະ​ໄດ້​ເຕົ້າ​ໂຮມ​ກັນ​ເພື່ອ​ປະເຊີນ​ໜ້າ​ກັບ​ໂມເຊ​ແລະ​ອາໂຣນ.</w:t>
      </w:r>
    </w:p>
    <w:p/>
    <w:p>
      <w:r xmlns:w="http://schemas.openxmlformats.org/wordprocessingml/2006/main">
        <w:t xml:space="preserve">1. ພະເຈົ້າສາມາດສະໜອງຄວາມຕ້ອງການທັງໝົດແກ່ເຮົາໄດ້ເຖິງແມ່ນໃນຍາມທຸກທໍລະມານ.</w:t>
      </w:r>
    </w:p>
    <w:p/>
    <w:p>
      <w:r xmlns:w="http://schemas.openxmlformats.org/wordprocessingml/2006/main">
        <w:t xml:space="preserve">2. ເຖິງ​ແມ່ນ​ວ່າ​ເຮົາ​ຢູ່​ໃນ​ສະ​ຖາ​ນະ​ການ​ທີ່​ຫຍຸ້ງ​ຍາກ, ເຮົາ​ຕ້ອງ​ໄວ້​ວາງ​ໃຈ​ໃນ​ພຣະ​ຜູ້​ເປັນ​ເຈົ້າ ແລະ ມີ​ສັດ​ທາ​ໃນ​ພຣະ​ອົງ.</w:t>
      </w:r>
    </w:p>
    <w:p/>
    <w:p>
      <w:r xmlns:w="http://schemas.openxmlformats.org/wordprocessingml/2006/main">
        <w:t xml:space="preserve">1. ມັດທາຍ 6:33 - ແຕ່​ຈົ່ງ​ສະແຫວງ​ຫາ​ອານາຈັກ​ຂອງ​ພຣະ​ເຈົ້າ​ແລະ​ຄວາມ​ຊອບທຳ​ຂອງ​ພຣະອົງ​ກ່ອນ, ແລະ​ສິ່ງ​ທັງໝົດ​ນີ້​ຈະ​ຖືກ​ເພີ່ມ​ເຂົ້າ​ກັບ​ເຈົ້າ.</w:t>
      </w:r>
    </w:p>
    <w:p/>
    <w:p>
      <w:r xmlns:w="http://schemas.openxmlformats.org/wordprocessingml/2006/main">
        <w:t xml:space="preserve">2 ຟີລິບປອຍ 4:19 - ແລະພຣະເຈົ້າຂອງຂ້າພະເຈົ້າຈະສະຫນອງຄວາມຕ້ອງການຂອງເຈົ້າທຸກຕາມຄວາມອຸດົມສົມບູນຂອງພຣະອົງໃນລັດສະຫມີພາບໃນພຣະເຢຊູຄຣິດ.</w:t>
      </w:r>
    </w:p>
    <w:p/>
    <w:p>
      <w:r xmlns:w="http://schemas.openxmlformats.org/wordprocessingml/2006/main">
        <w:t xml:space="preserve">ຈົດບັນຊີ 20:3 ແລະ​ປະຊາຊົນ​ກໍ​ເວົ້າ​ກັບ​ໂມເຊ​ວ່າ, “ພຣະອົງ​ຊົງ​ໂຜດ​ໃຫ້​ພວກ​ຂ້ານ້ອຍ​ໄດ້​ຕາຍໄປ​ບໍ ເມື່ອ​ພີ່ນ້ອງ​ຂອງ​ພວກເຮົາ​ໄດ້​ຕາຍໄປ​ຕໍ່ໜ້າ​ພຣະເຈົ້າຢາເວ!</w:t>
      </w:r>
    </w:p>
    <w:p/>
    <w:p>
      <w:r xmlns:w="http://schemas.openxmlformats.org/wordprocessingml/2006/main">
        <w:t xml:space="preserve">ປະຊາຊົນ ອິດສະຣາເອນ ໄດ້ ຈົ່ມ ຕໍ່ ໂມເຊ ແລະ ປາຖະໜາ ໃຫ້ ພວກເຂົາ ຕາຍ ກັບ ພີ່ນ້ອງ ຂອງຕົນ.</w:t>
      </w:r>
    </w:p>
    <w:p/>
    <w:p>
      <w:r xmlns:w="http://schemas.openxmlformats.org/wordprocessingml/2006/main">
        <w:t xml:space="preserve">1: ເມື່ອ​ເຮົາ​ປະສົບ​ກັບ​ຄວາມ​ຫຍຸ້ງຍາກ ເຮົາ​ຕ້ອງ​ຈື່​ຈຳ​ໄວ້​ວາງໃຈ​ໃນ​ພະເຈົ້າ​ແລະ​ບໍ່​ໃຫ້​ໝົດ​ຫວັງ.</w:t>
      </w:r>
    </w:p>
    <w:p/>
    <w:p>
      <w:r xmlns:w="http://schemas.openxmlformats.org/wordprocessingml/2006/main">
        <w:t xml:space="preserve">2: ເຖິງແມ່ນວ່າໃນເວລາທີ່ເຈັບປວດແລະຄວາມທຸກທໍລະມານ, ພວກເຮົາຕ້ອງອີງໃສ່ພຣະເຈົ້າສໍາລັບຄວາມເຂັ້ມແຂງແລະການຊີ້ນໍາ.</w:t>
      </w:r>
    </w:p>
    <w:p/>
    <w:p>
      <w:r xmlns:w="http://schemas.openxmlformats.org/wordprocessingml/2006/main">
        <w:t xml:space="preserve">1 ຢາໂກໂບ 1:2-4 “ພີ່ນ້ອງ​ທັງຫລາຍ​ເອີຍ ຈົ່ງ​ນັບ​ມັນ​ດ້ວຍ​ຄວາມ​ຍິນດີ​ເຖີດ ເມື່ອ​ພວກເຈົ້າ​ພົບ​ກັບ​ການ​ທົດລອງ​ຕ່າງໆ ເພາະ​ພວກເຈົ້າ​ຮູ້​ວ່າ​ການ​ທົດລອງ​ຄວາມເຊື່ອ​ຂອງ​ພວກເຈົ້າ​ຈະ​ເຮັດ​ໃຫ້​ຄວາມ​ໝັ້ນຄົງ​ຂອງ​ພວກເຈົ້າ​ເປັນ​ໄປ​ໄດ້ ແລະ​ໃຫ້​ຄວາມ​ໝັ້ນຄົງ​ມີ​ຜົນ​ອັນ​ເຕັມທີ່​ຂອງ​ພວກເຈົ້າ. ສົມບູນແລະສົມບູນ, ຂາດບໍ່ມີຫຍັງ."</w:t>
      </w:r>
    </w:p>
    <w:p/>
    <w:p>
      <w:r xmlns:w="http://schemas.openxmlformats.org/wordprocessingml/2006/main">
        <w:t xml:space="preserve">2: ເອຊາຢາ 41: 10 - "ຢ່າຢ້ານ, ເພາະວ່າຂ້ອຍຢູ່ກັບເຈົ້າ; ຢ່າຕົກໃຈ, ເພາະວ່າຂ້ອຍເປັນພຣະເຈົ້າຂອງເຈົ້າ, ຂ້ອຍຈະເສີມສ້າງເຈົ້າ, ຂ້ອຍຈະຊ່ວຍເຈົ້າ, ຂ້ອຍຈະຊ່ວຍເຈົ້າດ້ວຍມືຂວາຂອງຂ້ອຍ."</w:t>
      </w:r>
    </w:p>
    <w:p/>
    <w:p>
      <w:r xmlns:w="http://schemas.openxmlformats.org/wordprocessingml/2006/main">
        <w:t xml:space="preserve">ຈົດບັນຊີ 20:4 ແລະ​ເປັນ​ຫຍັງ​ເຈົ້າ​ຈຶ່ງ​ພາ​ປະຊາຄົມ​ຂອງ​ພຣະເຈົ້າຢາເວ​ຂຶ້ນ​ສູ່​ຖິ່ນ​ແຫ້ງແລ້ງ​ກັນດານ​ນີ້ ເພື່ອ​ໃຫ້​ພວກເຮົາ​ແລະ​ຝູງສັດ​ຕາຍ​ຢູ່​ທີ່​ນັ້ນ?</w:t>
      </w:r>
    </w:p>
    <w:p/>
    <w:p>
      <w:r xmlns:w="http://schemas.openxmlformats.org/wordprocessingml/2006/main">
        <w:t xml:space="preserve">ປະຊາຊົນ ອິດສະຣາເອນ ຖາມ ວ່າ ເປັນຫຍັງ ພວກເຂົາ ຈຶ່ງ ຖືກ ພາ ເຂົ້າ ໄປ ໃນ ຖິ່ນ^ແຫ້ງແລ້ງ^ກັນດານ ບ່ອນ ທີ່ ພວກເຂົາ ແລະ ສັດ ຈະ ຕາຍ.</w:t>
      </w:r>
    </w:p>
    <w:p/>
    <w:p>
      <w:r xmlns:w="http://schemas.openxmlformats.org/wordprocessingml/2006/main">
        <w:t xml:space="preserve">1. ວາງໃຈພະເຈົ້າໃນເວລາທີ່ມີຄວາມຫຍຸ້ງຍາກ</w:t>
      </w:r>
    </w:p>
    <w:p/>
    <w:p>
      <w:r xmlns:w="http://schemas.openxmlformats.org/wordprocessingml/2006/main">
        <w:t xml:space="preserve">2. ຊອກຫາຄວາມເຊື່ອໃນຖິ່ນແຫ້ງແລ້ງກັນດານ</w:t>
      </w:r>
    </w:p>
    <w:p/>
    <w:p>
      <w:r xmlns:w="http://schemas.openxmlformats.org/wordprocessingml/2006/main">
        <w:t xml:space="preserve">1. ເອຊາຢາ 43:2, “ເມື່ອ​ເຈົ້າ​ຍ່າງ​ຜ່ານ​ນໍ້າ​ໄປ ເຮົາ​ຈະ​ຢູ່​ກັບ​ເຈົ້າ ແລະ​ຜ່ານ​ແມ່ນໍ້າ​ຕ່າງໆ​ນັ້ນ​ຈະ​ບໍ່​ຖ້ວມ​ເຈົ້າ ເມື່ອ​ເຈົ້າ​ຍ່າງ​ຜ່ານ​ໄຟ ເຈົ້າ​ຈະ​ບໍ່​ຖືກ​ໄຟ​ໄໝ້ ແລະ​ໄຟ​ກໍ​ຈະ​ບໍ່​ໄໝ້​ເຈົ້າ. ."</w:t>
      </w:r>
    </w:p>
    <w:p/>
    <w:p>
      <w:r xmlns:w="http://schemas.openxmlformats.org/wordprocessingml/2006/main">
        <w:t xml:space="preserve">2. ເຮັບເຣີ 11:1, “ບັດນີ້ ຄວາມ​ເຊື່ອ​ຄື​ຄວາມ​ໝັ້ນ​ໃຈ​ໃນ​ສິ່ງ​ທີ່​ຫວັງ​ໄວ້, ຄວາມ​ເຊື່ອ​ໃນ​ສິ່ງ​ທີ່​ບໍ່​ເຫັນ.”</w:t>
      </w:r>
    </w:p>
    <w:p/>
    <w:p>
      <w:r xmlns:w="http://schemas.openxmlformats.org/wordprocessingml/2006/main">
        <w:t xml:space="preserve">ຈົດບັນຊີ 20:5 ແລະ​ເປັນ​ຫຍັງ​ເຈົ້າ​ຈຶ່ງ​ສັ່ງ​ໃຫ້​ພວກ​ເຮົາ​ຂຶ້ນ​ມາ​ຈາກ​ປະເທດ​ເອຢິບ ເພື່ອ​ຈະ​ນຳ​ພວກ​ເຮົາ​ເຂົ້າ​ໄປ​ໃນ​ບ່ອນ​ຊົ່ວ​ນີ້? ມັນ​ບໍ່​ແມ່ນ​ບ່ອນ​ຂອງ​ເມັດ​ພືດ, ຫຼື​ຂອງ figs, ຫຼື​ຂອງ​ເຄືອ, ຫຼື pomegranates; ທັງບໍ່ມີນ້ຳດື່ມ.</w:t>
      </w:r>
    </w:p>
    <w:p/>
    <w:p>
      <w:r xmlns:w="http://schemas.openxmlformats.org/wordprocessingml/2006/main">
        <w:t xml:space="preserve">ຊາວ​ອິດສະລາແອນ​ຈົ່ມ​ກັບ​ໂມເຊ ແລະ​ຖາມ​ວ່າ​ເປັນ​ຫຍັງ​ເຂົາ​ເຈົ້າ​ຈຶ່ງ​ອອກ​ມາ​ຈາກ​ປະເທດ​ເອຢິບ ຖ້າ​ເຂົາ​ເຈົ້າ​ຈະ​ຖືກ​ພາ​ໄປ​ບ່ອນ​ທີ່​ບໍ່​ມີ​ອາຫານ​ຫຼື​ນໍ້າ.</w:t>
      </w:r>
    </w:p>
    <w:p/>
    <w:p>
      <w:r xmlns:w="http://schemas.openxmlformats.org/wordprocessingml/2006/main">
        <w:t xml:space="preserve">1. ການວາງໃຈໃນພະເຈົ້າເຖິງແມ່ນເວລາທີ່ເສັ້ນທາງເບິ່ງຄືວ່າບໍ່ຊັດເຈນ</w:t>
      </w:r>
    </w:p>
    <w:p/>
    <w:p>
      <w:r xmlns:w="http://schemas.openxmlformats.org/wordprocessingml/2006/main">
        <w:t xml:space="preserve">2. ການຮຽນຮູ້ທີ່ຈະຊື່ນຊົມກັບພອນອັນນ້ອຍໆໃນຊີວິດ</w:t>
      </w:r>
    </w:p>
    <w:p/>
    <w:p>
      <w:r xmlns:w="http://schemas.openxmlformats.org/wordprocessingml/2006/main">
        <w:t xml:space="preserve">1. ເອຊາຢາ 43:19 - "ຈົ່ງເບິ່ງ, ຂ້າພະເຈົ້າຈະເຮັດສິ່ງໃຫມ່; ດຽວນີ້ມັນຈະອອກມາ; ເຈົ້າບໍ່ຮູ້ບໍ? ຂ້ອຍຍັງຈະສ້າງທາງໃນຖິ່ນແຫ້ງແລ້ງກັນດານ, ແລະແມ່ນ້ໍາໃນທະເລຊາຍ."</w:t>
      </w:r>
    </w:p>
    <w:p/>
    <w:p>
      <w:r xmlns:w="http://schemas.openxmlformats.org/wordprocessingml/2006/main">
        <w:t xml:space="preserve">2 ພຣະບັນຍັດສອງ 8:2-3 “ຈົ່ງ​ລະນຶກ​ເຖິງ​ທຸກ​ວິທີ​ທາງ​ທີ່​ພຣະເຈົ້າຢາເວ ພຣະເຈົ້າ​ຂອງ​ເຈົ້າ​ໄດ້​ນຳພາ​ເຈົ້າ​ໃນ​ຖິ່ນ​ແຫ້ງແລ້ງ​ກັນດານ​ສີ່ສິບ​ປີ​ມາ​ນີ້ ເພື່ອ​ໃຫ້​ເຈົ້າ​ຖ່ອມຕົວ ແລະ​ພິສູດ​ເຈົ້າ​ໃຫ້​ຮູ້​ວ່າ​ເຈົ້າ​ມີ​ຫຍັງ​ຢູ່​ໃນ​ໃຈ​ເຈົ້າ​ບໍ? ຈະ​ຮັກສາ​ພຣະບັນຍັດ​ຂອງ​ພຣະອົງ​ຫລື​ບໍ່. ແລະ ພຣະອົງ​ໄດ້​ຖ່ອມຕົວ​ເຈົ້າ, ແລະ​ທົນ​ທານ​ໃຫ້​ເຈົ້າ​ອຶດຢາກ, ແລະ​ໃຫ້​ອາຫານ​ເຈົ້າ​ດ້ວຍ​ມານາ, ຊຶ່ງ​ເຈົ້າ​ບໍ່​ຮູ້ຈັກ, ທັງ​ບັນພະບຸລຸດ​ຂອງ​ເຈົ້າ​ບໍ່​ຮູ້; ເພື່ອ​ພຣະ​ອົງ​ຈະ​ເຮັດ​ໃຫ້​ເຈົ້າ​ຮູ້​ວ່າ ມະນຸດ​ບໍ່​ໄດ້​ມີ​ຊີວິດ​ຢູ່​ດ້ວຍ​ເຂົ້າຈີ່​ເທົ່າ​ນັ້ນ. ແຕ່​ໂດຍ​ທຸກ​ຖ້ອຍ​ຄຳ​ທີ່​ອອກ​ຈາກ​ພຣະ​ຄຳ​ຂອງ​ພຣະ​ຜູ້​ເປັນ​ເຈົ້າ​ກໍ​ມີ​ຊີວິດ​ຢູ່.”</w:t>
      </w:r>
    </w:p>
    <w:p/>
    <w:p>
      <w:r xmlns:w="http://schemas.openxmlformats.org/wordprocessingml/2006/main">
        <w:t xml:space="preserve">ຈົດບັນຊີ 20:6 ໂມເຊ​ກັບ​ອາໂຣນ​ໄດ້​ອອກ​ຈາກ​ທີ່​ປະທັບ​ຂອງ​ຊຸມນຸມ​ໄປ​ເຖິງ​ປະຕູ​ຫໍເຕັນ​ຂອງ​ປະຊາຄົມ ແລະ​ພວກເຂົາ​ໄດ້​ຂາບລົງ​ຕໍ່ໜ້າ​ພວກເຂົາ ແລະ​ສະຫງ່າຣາສີ​ຂອງ​ພຣະເຈົ້າຢາເວ​ກໍ​ປາກົດ​ແກ່​ພວກເຂົາ.</w:t>
      </w:r>
    </w:p>
    <w:p/>
    <w:p>
      <w:r xmlns:w="http://schemas.openxmlformats.org/wordprocessingml/2006/main">
        <w:t xml:space="preserve">ໂມເຊ​ແລະ​ອາໂຣນ​ໄດ້​ໄປ​ທີ່​ຫໍເຕັນ​ບ່ອນ​ຊຸມນຸມ​ຕໍ່​ໜ້າ​ທີ່​ຊຸມນຸມ ແລະ​ເມື່ອ​ພວກເຂົາ​ລົ້ມລົງ​ຕໍ່ໜ້າ​ພວກເຂົາ ສະຫງ່າຣາສີ​ຂອງ​ພຣະເຈົ້າຢາເວ​ກໍ​ປາກົດ​ແກ່​ພວກເຂົາ.</w:t>
      </w:r>
    </w:p>
    <w:p/>
    <w:p>
      <w:r xmlns:w="http://schemas.openxmlformats.org/wordprocessingml/2006/main">
        <w:t xml:space="preserve">1: ພວກເຮົາສາມາດເຂົ້າໄປໃນທີ່ປະທັບຂອງພຣະເຈົ້າດ້ວຍຄວາມຖ່ອມຕົນແລະສະແຫວງຫາຄວາມໂປດປານແລະພຣະຄຸນຂອງພຣະອົງໃນຄວາມພະຍາຍາມທັງຫມົດຂອງພວກເຮົາ.</w:t>
      </w:r>
    </w:p>
    <w:p/>
    <w:p>
      <w:r xmlns:w="http://schemas.openxmlformats.org/wordprocessingml/2006/main">
        <w:t xml:space="preserve">2: ພວກ​ເຮົາ​ສາ​ມາດ​ມາ​ຢູ່​ຕໍ່​ຫນ້າ​ພຣະ​ຜູ້​ເປັນ​ເຈົ້າ​ໃນ​ການ​ອະ​ທິ​ຖານ​ແລະ​ຄໍາ​ຮ້ອງ​ຟ້ອງ​, ໄວ້​ວາງ​ໃຈ​ວ່າ​ພຣະ​ອົງ​ຈະ​ຕອບ​ພວກ​ເຮົາ​ແລະ​ສະ​ແດງ​ໃຫ້​ພວກ​ເຮົາ​ລັດ​ສະ​ຫມີ​ພາບ​ຂອງ​ພຣະ​ອົງ​.</w:t>
      </w:r>
    </w:p>
    <w:p/>
    <w:p>
      <w:r xmlns:w="http://schemas.openxmlformats.org/wordprocessingml/2006/main">
        <w:t xml:space="preserve">1: Psalm 145:18-20 - ພຣະ​ຜູ້​ເປັນ​ເຈົ້າ​ສະ​ຖິດ​ຢູ່​ໃກ້​ກັບ​ທຸກ​ຄົນ​ທີ່​ຮ້ອງ​ຫາ​ພຣະ​ອົງ, ກັບ​ທຸກ​ຄົນ​ທີ່​ຮ້ອງ​ຫາ​ພຣະ​ອົງ​ໃນ​ຄວາມ​ຈິງ. ພຣະ​ອົງ​ຈະ​ປະ​ຕິ​ບັດ​ຄວາມ​ປາ​ຖະ​ຫນາ​ຂອງ​ຜູ້​ທີ່​ຢ້ານ​ກົວ​ພຣະ​ອົງ; ພຣະອົງ​ຍັງ​ຈະ​ໄດ້​ຍິນ​ສຽງ​ຮ້ອງ​ຂອງ​ເຂົາ​ເຈົ້າ​ແລະ​ຊ່ວຍ​ໃຫ້​ລອດ​ພົ້ນ. ພຣະເຈົ້າຢາເວ​ຮັກສາ​ທຸກຄົນ​ທີ່​ຮັກ​ພຣະອົງ, ແຕ່​ຄົນ​ຊົ່ວ​ທັງໝົດ​ຈະ​ທຳລາຍ.</w:t>
      </w:r>
    </w:p>
    <w:p/>
    <w:p>
      <w:r xmlns:w="http://schemas.openxmlformats.org/wordprocessingml/2006/main">
        <w:t xml:space="preserve">2:1 ເປໂຕ 5:6-7 - Humble yourselves ເພາະ​ສະ​ນັ້ນ​ພາຍ​ໃຕ້​ພຣະ​ຫັດ​ທີ່​ມີ​ອໍາ​ນາດ​ຂອງ​ພຣະ​ເຈົ້າ, ວ່າ​ພຣະ​ອົງ​ອາດ​ຈະ exalt ທ່ານ​ໃນ​ເວ​ລາ​ອັນ​ເນື່ອງ​ມາ​ຈາກ: Casting ການ​ດູ​ແລ​ທັງ​ຫມົດ​ຂອງ​ທ່ານ​ຕາມ​ພຣະ​ອົງ; ສໍາລັບພຣະອົງເປັນຫ່ວງທ່ານ.</w:t>
      </w:r>
    </w:p>
    <w:p/>
    <w:p>
      <w:r xmlns:w="http://schemas.openxmlformats.org/wordprocessingml/2006/main">
        <w:t xml:space="preserve">ຈົດບັນຊີ 20:7 ພຣະເຈົ້າຢາເວ​ໄດ້​ກ່າວ​ກັບ​ໂມເຊ​ວ່າ,</w:t>
      </w:r>
    </w:p>
    <w:p/>
    <w:p>
      <w:r xmlns:w="http://schemas.openxmlformats.org/wordprocessingml/2006/main">
        <w:t xml:space="preserve">ໂມເຊ​ຖືກ​ບັນຊາ​ໃຫ້​ເວົ້າ​ກັບ​ຫີນ ແລະ​ນ້ຳ​ຈະ​ອອກ​ມາ​ຈາກ​ມັນ​ເພື່ອ​ສະໜອງ​ໃຫ້​ຊາວ​ອິດສະລາແອນ.</w:t>
      </w:r>
    </w:p>
    <w:p/>
    <w:p>
      <w:r xmlns:w="http://schemas.openxmlformats.org/wordprocessingml/2006/main">
        <w:t xml:space="preserve">1: ເຊື່ອຟັງຄໍາສັ່ງຂອງພຣະເຈົ້າແລະປະສົບການການຈັດຫາຂອງພຣະອົງ</w:t>
      </w:r>
    </w:p>
    <w:p/>
    <w:p>
      <w:r xmlns:w="http://schemas.openxmlformats.org/wordprocessingml/2006/main">
        <w:t xml:space="preserve">2: ການເວົ້າກັບຫີນແຫ່ງຄວາມເຊື່ອເຮັດໃຫ້ເກີດການອັດສະຈັນ</w:t>
      </w:r>
    </w:p>
    <w:p/>
    <w:p>
      <w:r xmlns:w="http://schemas.openxmlformats.org/wordprocessingml/2006/main">
        <w:t xml:space="preserve">1 ເຢເຣມີຢາ 17:7-8 “ຜູ້​ທີ່​ວາງໃຈ​ໃນ​ອົງພຣະ​ຜູ້​ເປັນເຈົ້າ ຜູ້​ທີ່​ໄວ້ວາງໃຈ​ໃນ​ອົງພຣະ​ຜູ້​ເປັນເຈົ້າ​ກໍ​ເປັນ​ສຸກ ພຣະອົງ​ເປັນ​ເໝືອນ​ຕົ້ນ​ໄມ້​ທີ່​ປູກ​ດ້ວຍ​ນໍ້າ ຊຶ່ງ​ສົ່ງ​ຮາກ​ອອກ​ມາ​ທາງ​ຫ້ວຍ ແລະ​ບໍ່​ຢ້ານ​ຄວາມ​ຮ້ອນ. ມາ, ເພາະ​ໃບ​ຂອງ​ມັນ​ຍັງ​ຂຽວ​ຢູ່, ແລະ ບໍ່​ເປັນ​ຫ່ວງ​ໃນ​ປີ​ທີ່​ແຫ້ງ​ແລ້ງ, ເພາະ​ມັນ​ບໍ່​ເກີດ​ໝາກ.</w:t>
      </w:r>
    </w:p>
    <w:p/>
    <w:p>
      <w:r xmlns:w="http://schemas.openxmlformats.org/wordprocessingml/2006/main">
        <w:t xml:space="preserve">2: ເຮັບເຣີ 11: 1 - "ໃນປັດຈຸບັນຄວາມເຊື່ອແມ່ນການຮັບປະກັນຂອງສິ່ງທີ່ຫວັງ, ຄວາມເຊື່ອຫມັ້ນໃນສິ່ງທີ່ບໍ່ເຫັນ."</w:t>
      </w:r>
    </w:p>
    <w:p/>
    <w:p>
      <w:r xmlns:w="http://schemas.openxmlformats.org/wordprocessingml/2006/main">
        <w:t xml:space="preserve">ຈົດບັນຊີ 20:8 ຈົ່ງ​ເອົາ​ໄມ້ເທົ້າ​ມາ​ເຕົ້າໂຮມ​ກັນ ເຈົ້າ​ກັບ​ອາໂຣນ​ນ້ອງຊາຍ​ຂອງ​ເຈົ້າ ແລະ​ເວົ້າ​ກັບ​ຫີນ​ຕໍ່​ໜ້າ​ພວກ​ເຂົາ; ແລະ​ມັນ​ຈະ​ໃຫ້​ນ້ຳ​ຂອງ​ມັນ​ອອກ, ແລະ ເຈົ້າ​ຈະ​ເອົາ​ນ້ຳ​ອອກ​ມາ​ຈາກ​ຫີນ​ໃຫ້​ພວກ​ເຂົາ: ດັ່ງ​ນັ້ນ ເຈົ້າ​ຈະ​ໃຫ້​ຝູງ​ຊົນ ແລະ​ສັດ​ຂອງ​ມັນ​ດື່ມ.</w:t>
      </w:r>
    </w:p>
    <w:p/>
    <w:p>
      <w:r xmlns:w="http://schemas.openxmlformats.org/wordprocessingml/2006/main">
        <w:t xml:space="preserve">ໂມເຊ​ແລະ​ອາໂຣນ​ໄດ້​ຮັບ​ການ​ແນະນຳ​ໃຫ້​ເອົາ​ໄມ້ເທົ້າ​ມາ​ເຕົ້າໂຮມ​ກັນ​ເພື່ອ​ເວົ້າ​ກັບ​ຫີນ ແລະ​ສ້າງ​ນໍ້າ​ໃຫ້​ແກ່​ປະຊາຄົມ ແລະ​ສັດ​ຂອງ​ພວກ​ມັນ.</w:t>
      </w:r>
    </w:p>
    <w:p/>
    <w:p>
      <w:r xmlns:w="http://schemas.openxmlformats.org/wordprocessingml/2006/main">
        <w:t xml:space="preserve">1. ພຣະເຈົ້າສາມາດຈັດຫາທຸກຄວາມຕ້ອງການທີ່ພວກເຮົາມີ.</w:t>
      </w:r>
    </w:p>
    <w:p/>
    <w:p>
      <w:r xmlns:w="http://schemas.openxmlformats.org/wordprocessingml/2006/main">
        <w:t xml:space="preserve">2. ພຣະເຈົ້າຕ້ອງການໃຫ້ພວກເຮົາໄວ້ວາງໃຈໃນພຣະອົງສໍາລັບຄວາມຕ້ອງການຂອງພວກເຮົາ.</w:t>
      </w:r>
    </w:p>
    <w:p/>
    <w:p>
      <w:r xmlns:w="http://schemas.openxmlformats.org/wordprocessingml/2006/main">
        <w:t xml:space="preserve">1. ຟີລິບປອຍ 4:19 - ແລະພຣະເຈົ້າຂອງຂ້າພະເຈົ້າຈະສະຫນອງຄວາມຕ້ອງການຂອງເຈົ້າທຸກຕາມຄວາມອຸດົມສົມບູນຂອງພຣະອົງໃນລັດສະຫມີພາບໃນພຣະເຢຊູຄຣິດ.</w:t>
      </w:r>
    </w:p>
    <w:p/>
    <w:p>
      <w:r xmlns:w="http://schemas.openxmlformats.org/wordprocessingml/2006/main">
        <w:t xml:space="preserve">2. Psalm 34:9 — ຈົ່ງ​ຢ້ານ​ກົວ​ພຣະ​ຜູ້​ເປັນ​ເຈົ້າ​ຜູ້​ບໍ​ລິ​ສຸດ​ຂອງ​ພຣະ​ອົງ, ສໍາ​ລັບ​ຜູ້​ທີ່​ຢ້ານ​ກົວ​ພຣະ​ອົງ​ຂາດ​ຫຍັງ.</w:t>
      </w:r>
    </w:p>
    <w:p/>
    <w:p>
      <w:r xmlns:w="http://schemas.openxmlformats.org/wordprocessingml/2006/main">
        <w:t xml:space="preserve">ຈົດບັນຊີ 20:9 ໂມເຊ​ໄດ້​ເອົາ​ໄມ້ເທົ້າ​ຈາກ​ຕໍ່ໜ້າ​ພຣະເຈົ້າຢາເວ ຕາມ​ທີ່​ເພິ່ນ​ໄດ້​ສັ່ງ​ໄວ້.</w:t>
      </w:r>
    </w:p>
    <w:p/>
    <w:p>
      <w:r xmlns:w="http://schemas.openxmlformats.org/wordprocessingml/2006/main">
        <w:t xml:space="preserve">ໂມເຊ​ໄດ້​ເຊື່ອ​ຟັງ​ພຣະເຈົ້າຢາເວ ແລະ​ເອົາ​ໄມ້ເທົ້າ​ອອກ​ຈາກ​ຕໍ່ໜ້າ​ພຣະອົງ.</w:t>
      </w:r>
    </w:p>
    <w:p/>
    <w:p>
      <w:r xmlns:w="http://schemas.openxmlformats.org/wordprocessingml/2006/main">
        <w:t xml:space="preserve">1. ການເຊື່ອຟັງຄໍາສັ່ງຂອງພຣະເຈົ້ານໍາພອນ</w:t>
      </w:r>
    </w:p>
    <w:p/>
    <w:p>
      <w:r xmlns:w="http://schemas.openxmlformats.org/wordprocessingml/2006/main">
        <w:t xml:space="preserve">2. ໄວ້ວາງໃຈພຣະເຈົ້າ ແລະແຜນການຂອງພຣະອົງ</w:t>
      </w:r>
    </w:p>
    <w:p/>
    <w:p>
      <w:r xmlns:w="http://schemas.openxmlformats.org/wordprocessingml/2006/main">
        <w:t xml:space="preserve">1. ເອຊາຢາ 55:9 - ເພາະວ່າ​ຟ້າ​ສະຫວັນ​ສູງ​ກວ່າ​ແຜ່ນດິນ​ໂລກ, ທາງ​ຂອງ​ເຮົາ​ກໍ​ສູງ​ກວ່າ​ທາງ​ຂອງ​ເຈົ້າ, ແລະ​ຄວາມ​ຄິດ​ຂອງ​ເຮົາ​ກໍ​ສູງ​ກວ່າ​ຄວາມ​ຄິດ​ຂອງ​ເຈົ້າ.</w:t>
      </w:r>
    </w:p>
    <w:p/>
    <w:p>
      <w:r xmlns:w="http://schemas.openxmlformats.org/wordprocessingml/2006/main">
        <w:t xml:space="preserve">2. ຢາໂກໂບ 4:7 - ດັ່ງນັ້ນ ຈົ່ງ​ຍອມ​ຈຳນົນ​ຕໍ່​ພຣະເຈົ້າ. ຕ້ານກັບມານ, ແລະລາວຈະຫນີຈາກເຈົ້າ.</w:t>
      </w:r>
    </w:p>
    <w:p/>
    <w:p>
      <w:r xmlns:w="http://schemas.openxmlformats.org/wordprocessingml/2006/main">
        <w:t xml:space="preserve">ຈົດບັນຊີ 20:10 ໂມເຊ​ແລະ​ອາໂຣນ​ໄດ້​ເຕົ້າໂຮມ​ກັນ​ຢູ່​ຕໍ່ໜ້າ​ຫີນ​ກ້ອນຫີນ ແລະ​ເວົ້າ​ກັບ​ພວກເຂົາ​ວ່າ, “ພວກ​ກະບົດ​ເອີຍ ຈົ່ງ​ຟັງ​ເຖີດ. ພວກ​ເຮົາ​ຕ້ອງ​ເອົາ​ນ້ຳ​ອອກ​ຈາກ​ຫີນ​ນີ້​ບໍ?</w:t>
      </w:r>
    </w:p>
    <w:p/>
    <w:p>
      <w:r xmlns:w="http://schemas.openxmlformats.org/wordprocessingml/2006/main">
        <w:t xml:space="preserve">ໂມເຊ​ແລະ​ອາໂຣນ​ໄດ້​ເຕົ້າ​ໂຮມ​ຊາວ​ອິດສະລາແອນ ແລະ​ເວົ້າ​ກັບ​ພວກ​ເຂົາ, ຖາມ​ວ່າ​ພວກ​ເຂົາ​ຕ້ອງການ​ນ້ຳ​ຈາກ​ຫີນ​ບໍ?</w:t>
      </w:r>
    </w:p>
    <w:p/>
    <w:p>
      <w:r xmlns:w="http://schemas.openxmlformats.org/wordprocessingml/2006/main">
        <w:t xml:space="preserve">1. ພະລັງຂອງຫົວໃຈກະບົດ</w:t>
      </w:r>
    </w:p>
    <w:p/>
    <w:p>
      <w:r xmlns:w="http://schemas.openxmlformats.org/wordprocessingml/2006/main">
        <w:t xml:space="preserve">2. ການວາງໃຈໃນການຈັດຕຽມຂອງພຣະເຈົ້າ</w:t>
      </w:r>
    </w:p>
    <w:p/>
    <w:p>
      <w:r xmlns:w="http://schemas.openxmlformats.org/wordprocessingml/2006/main">
        <w:t xml:space="preserve">1. ຢາໂກໂບ 1:12-15 - ຜູ້​ທີ່​ອົດທົນ​ຕໍ່​ການ​ທົດ​ລອງ​ກໍ​ເປັນ​ສຸກ ເພາະ​ຜູ້​ນັ້ນ​ຈະ​ໄດ້​ຮັບ​ມົງກຸດ​ແຫ່ງ​ຊີວິດ​ຕາມ​ທີ່​ພຣະເຈົ້າຢາເວ​ໄດ້​ສັນຍາ​ໄວ້​ກັບ​ຄົນ​ທີ່​ຮັກ​ພຣະອົງ.</w:t>
      </w:r>
    </w:p>
    <w:p/>
    <w:p>
      <w:r xmlns:w="http://schemas.openxmlformats.org/wordprocessingml/2006/main">
        <w:t xml:space="preserve">2. ເພງສັນລະເສີນ 37:3-5 - ຈົ່ງວາງໃຈໃນພຣະຜູ້ເປັນເຈົ້າແລະເຮັດຄວາມດີ; ຢູ່​ໃນ​ແຜ່ນດິນ​ແລະ​ມີ​ທົ່ງ​ຫຍ້າ​ທີ່​ປອດ​ໄພ. ຈົ່ງ​ຊື່ນ​ຊົມ​ໃນ​ພຣະ​ຜູ້​ເປັນ​ເຈົ້າ, ແລະ​ພຣະ​ອົງ​ຈະ​ໃຫ້​ຄວາມ​ປາ​ຖະ​ຫນາ​ຂອງ​ໃຈ​ຂອງ​ທ່ານ. ຄໍາຫມັ້ນສັນຍາວິທີການຂອງທ່ານກັບພຣະຜູ້ເປັນເຈົ້າ; ໄວ້ວາງໃຈໃນພຣະອົງແລະພຣະອົງຈະເຮັດສິ່ງນີ້:</w:t>
      </w:r>
    </w:p>
    <w:p/>
    <w:p>
      <w:r xmlns:w="http://schemas.openxmlformats.org/wordprocessingml/2006/main">
        <w:t xml:space="preserve">ຈົດບັນຊີ 20:11 ໂມເຊ​ໄດ້​ຍົກ​ມື​ຂຶ້ນ ແລະ​ຕີ​ກ້ອນຫີນ​ດ້ວຍ​ໄມ້ເທົ້າ​ສອງ​ເທື່ອ ແລະ​ນໍ້າ​ກໍ​ໄຫລ​ອອກ​ມາ​ຢ່າງ​ຫລວງຫລາຍ ແລະ​ປະຊາຊົນ​ກໍ​ໄດ້​ດື່ມ​ນໍ້າ​ແລະ​ສັດຮ້າຍ​ນຳ​ອີກ.</w:t>
      </w:r>
    </w:p>
    <w:p/>
    <w:p>
      <w:r xmlns:w="http://schemas.openxmlformats.org/wordprocessingml/2006/main">
        <w:t xml:space="preserve">ໂມເຊ​ໄດ້​ຕີ​ຫີນ​ສອງ​ເທື່ອ ແລະ​ນໍ້າ​ກໍ​ໄຫລ​ອອກ​ມາ​ຢ່າງ​ຫລວງຫລາຍ​ເພື່ອ​ໃຫ້​ປະຊາຄົມ.</w:t>
      </w:r>
    </w:p>
    <w:p/>
    <w:p>
      <w:r xmlns:w="http://schemas.openxmlformats.org/wordprocessingml/2006/main">
        <w:t xml:space="preserve">1. ພະເຈົ້າ​ຈະ​ຈັດ​ຫາ​ເຮົາ​ໃນ​ເວລາ​ທີ່​ຈຳເປັນ.</w:t>
      </w:r>
    </w:p>
    <w:p/>
    <w:p>
      <w:r xmlns:w="http://schemas.openxmlformats.org/wordprocessingml/2006/main">
        <w:t xml:space="preserve">2. ພວກເຮົາຕ້ອງໄວ້ວາງໃຈໃນພຣະອົງ ແລະ ມີຄວາມເຊື່ອໃນຄໍາສັນຍາຂອງພຣະອົງ.</w:t>
      </w:r>
    </w:p>
    <w:p/>
    <w:p>
      <w:r xmlns:w="http://schemas.openxmlformats.org/wordprocessingml/2006/main">
        <w:t xml:space="preserve">1. Philippians 4:19 - ແລະພຣະເຈົ້າຂອງຂ້າພະເຈົ້າຈະຕອບສະຫນອງຄວາມຕ້ອງການຂອງທ່ານທັງຫມົດຕາມຄວາມອຸດົມສົມບູນຂອງລັດສະຫມີພາບຂອງພຣະອົງໃນພຣະເຢຊູຄຣິດ.</w:t>
      </w:r>
    </w:p>
    <w:p/>
    <w:p>
      <w:r xmlns:w="http://schemas.openxmlformats.org/wordprocessingml/2006/main">
        <w:t xml:space="preserve">2. ຢາໂກໂບ 1:2-4 ພີ່ນ້ອງ​ທັງຫລາຍ​ເອີຍ, ຈົ່ງ​ພິຈາລະນາ​ເບິ່ງ​ວ່າ​ມັນ​ເປັນ​ຄວາມ​ສຸກ​ອັນ​ບໍລິສຸດ, ທຸກ​ຄັ້ງ​ທີ່​ເຈົ້າ​ປະສົບ​ກັບ​ການ​ທົດ​ລອງ​ຫລາຍ​ຢ່າງ, ເພາະ​ເຈົ້າ​ຮູ້​ວ່າ​ການ​ທົດ​ສອບ​ສັດທາ​ຂອງ​ເຈົ້າ​ເຮັດ​ໃຫ້​ເກີດ​ຄວາມ​ອົດທົນ. ຂໍ​ໃຫ້​ຄວາມ​ອົດ​ທົນ​ເຮັດ​ໃຫ້​ສຳເລັດ​ເພື່ອ​ເຈົ້າ​ຈະ​ເປັນ​ຜູ້​ໃຫຍ່​ແລະ​ສົມບູນ​ແບບ​ບໍ່​ຂາດ​ຫຍັງ.</w:t>
      </w:r>
    </w:p>
    <w:p/>
    <w:p>
      <w:r xmlns:w="http://schemas.openxmlformats.org/wordprocessingml/2006/main">
        <w:t xml:space="preserve">ຈົດບັນຊີ 20:12 ແລະ​ພຣະເຈົ້າຢາເວ​ໄດ້​ກ່າວ​ກັບ​ໂມເຊ​ແລະ​ອາໂຣນ​ວ່າ, ເພາະ​ເຈົ້າ​ບໍ່​ເຊື່ອ​ເຮົາ ເພື່ອ​ຈະ​ເຮັດ​ໃຫ້​ເຮົາ​ເປັນ​ທີ່​ບໍຣິສຸດ​ຕໍ່​ສາຍຕາ​ຂອງ​ຊາວ​ອິດສະຣາເອນ, ສະນັ້ນ ເຈົ້າ​ຈຶ່ງ​ຈະ​ບໍ່​ນຳ​ປະຊາຄົມ​ນີ້​ເຂົ້າ​ໄປ​ໃນ​ດິນແດນ​ທີ່​ເຮົາ​ໄດ້​ມອບ​ໃຫ້​ພວກເຂົາ.</w:t>
      </w:r>
    </w:p>
    <w:p/>
    <w:p>
      <w:r xmlns:w="http://schemas.openxmlformats.org/wordprocessingml/2006/main">
        <w:t xml:space="preserve">ໂມເຊ​ແລະ​ອາໂຣນ​ຖືກ​ປະຕິເສດ​ບໍ່​ໃຫ້​ເຂົ້າ​ໄປ​ໃນ​ດິນແດນ​ແຫ່ງ​ຄຳ​ສັນຍາ ເພາະ​ພວກເຂົາ​ບໍ່​ໄດ້​ເຮັດ​ໃຫ້​ພຣະເຈົ້າຢາເວ​ບໍລິສຸດ​ຕໍ່​ສາຍຕາ​ຂອງ​ຊາວ​ອິດສະລາແອນ.</w:t>
      </w:r>
    </w:p>
    <w:p/>
    <w:p>
      <w:r xmlns:w="http://schemas.openxmlformats.org/wordprocessingml/2006/main">
        <w:t xml:space="preserve">1. ດຳລົງຊີວິດທີ່ບໍລິສຸດໃນສາຍຕາຂອງຄົນອື່ນ</w:t>
      </w:r>
    </w:p>
    <w:p/>
    <w:p>
      <w:r xmlns:w="http://schemas.openxmlformats.org/wordprocessingml/2006/main">
        <w:t xml:space="preserve">2. ຜົນສະທ້ອນຂອງການບໍ່ໄວ້ວາງໃຈພຣະເຈົ້າ</w:t>
      </w:r>
    </w:p>
    <w:p/>
    <w:p>
      <w:r xmlns:w="http://schemas.openxmlformats.org/wordprocessingml/2006/main">
        <w:t xml:space="preserve">1. Isaiah 8:13 - Sanctify the Lord of hosts himself ; ແລະໃຫ້ລາວເປັນຄວາມຢ້ານກົວຂອງເຈົ້າ, ແລະໃຫ້ລາວເປັນຄວາມຢ້ານຂອງເຈົ້າ.</w:t>
      </w:r>
    </w:p>
    <w:p/>
    <w:p>
      <w:r xmlns:w="http://schemas.openxmlformats.org/wordprocessingml/2006/main">
        <w:t xml:space="preserve">2. ຢາໂກໂບ 4:7-8 - ດັ່ງນັ້ນ ຈົ່ງ​ຍອມ​ຈຳນົນ​ຕໍ່​ພຣະເຈົ້າ. ຕ້ານກັບມານ, ແລະລາວຈະຫນີຈາກເຈົ້າ. ຈົ່ງ​ຫຍັບ​ເຂົ້າ​ໃກ້​ພຣະ​ເຈົ້າ, ແລະ​ພຣະ​ອົງ​ຈະ​ເຂົ້າ​ມາ​ໃກ້​ທ່ານ. ລ້າງມືຂອງເຈົ້າ, ເຈົ້າຄົນບາບ; ແລະ​ເຮັດ​ໃຫ້​ໃຈ​ຂອງ​ເຈົ້າ​ບໍ​ລິ​ສຸດ, ພວກ​ເຈົ້າ​ມີ​ຄວາມ​ຄິດ​ສອງ​ຢ່າງ.</w:t>
      </w:r>
    </w:p>
    <w:p/>
    <w:p>
      <w:r xmlns:w="http://schemas.openxmlformats.org/wordprocessingml/2006/main">
        <w:t xml:space="preserve">ຈົດບັນຊີ 20:13 ນີ້​ຄື​ນໍ້າ​ເມຣິບາ; ເພາະ​ວ່າ​ຊາວ​ອິດສະລາແອນ​ໄດ້​ຕໍ່ສູ້​ກັບ​ພຣະ​ຜູ້​ເປັນ​ເຈົ້າ, ແລະ ພຣະ​ອົງ​ໄດ້​ຮັບ​ການ​ຊຳລະ​ໃຫ້​ບໍລິສຸດ​ໃນ​ພວກ​ເຂົາ.</w:t>
      </w:r>
    </w:p>
    <w:p/>
    <w:p>
      <w:r xmlns:w="http://schemas.openxmlformats.org/wordprocessingml/2006/main">
        <w:t xml:space="preserve">ເດັກ​ນ້ອຍ​ຂອງ​ອິດ​ສະ​ຣາ​ເອນ​ໄດ້​ພະ​ຍາ​ຍາມ​ກັບ​ພຣະ​ຜູ້​ເປັນ​ເຈົ້າ​ແລະ​ໄດ້​ຮັບ​ການ​ຊໍາ​ລະ​ເປັນ​ຜົນ​ໄດ້​ຮັບ.</w:t>
      </w:r>
    </w:p>
    <w:p/>
    <w:p>
      <w:r xmlns:w="http://schemas.openxmlformats.org/wordprocessingml/2006/main">
        <w:t xml:space="preserve">1. ການຊໍາລະໂດຍການພະຍາຍາມກັບພຣະຜູ້ເປັນເຈົ້າ.</w:t>
      </w:r>
    </w:p>
    <w:p/>
    <w:p>
      <w:r xmlns:w="http://schemas.openxmlformats.org/wordprocessingml/2006/main">
        <w:t xml:space="preserve">2. ການ​ຮຽນ​ຮູ້​ທີ່​ຈະ​ໄວ້​ວາງ​ໃຈ​ໃນ​ພຣະ​ຜູ້​ເປັນ​ເຈົ້າ​ໂດຍ​ຜ່ານ​ເວ​ລາ​ທີ່​ຫຍຸ້ງ​ຍາກ.</w:t>
      </w:r>
    </w:p>
    <w:p/>
    <w:p>
      <w:r xmlns:w="http://schemas.openxmlformats.org/wordprocessingml/2006/main">
        <w:t xml:space="preserve">1. ຢາໂກໂບ 1:2-4 - ພີ່ນ້ອງ​ທັງຫລາຍ​ຂອງເຮົາ​ເອີຍ, ຈົ່ງ​ພິຈາລະນາ​ເບິ່ງ​ວ່າ​ມັນ​ເປັນ​ຄວາມສຸກ​ອັນ​ບໍລິສຸດ ເມື່ອ​ໃດ​ທີ່​ເຈົ້າ​ປະສົບ​ກັບ​ການ​ທົດ​ລອງ​ຫລາຍ​ຢ່າງ ເພາະ​ເຈົ້າ​ຮູ້​ວ່າ​ການ​ທົດ​ສອບ​ສັດທາ​ຂອງ​ເຈົ້າ​ເຮັດ​ໃຫ້​ເກີດ​ຄວາມ​ອົດທົນ. ຂໍ​ໃຫ້​ຄວາມ​ອົດ​ທົນ​ເຮັດ​ໃຫ້​ສຳເລັດ​ເພື່ອ​ເຈົ້າ​ຈະ​ເປັນ​ຜູ້​ໃຫຍ່​ແລະ​ສົມບູນ​ແບບ​ບໍ່​ຂາດ​ຫຍັງ.</w:t>
      </w:r>
    </w:p>
    <w:p/>
    <w:p>
      <w:r xmlns:w="http://schemas.openxmlformats.org/wordprocessingml/2006/main">
        <w:t xml:space="preserve">2. ເອເຟດ 4:2-3 - ຈົ່ງຖ່ອມຕົວແລະອ່ອນໂຍນ; ຈົ່ງອົດທົນ, ອົດທົນຕໍ່ກັນແລະກັນດ້ວຍຄວາມຮັກ. ຈົ່ງ​ພະຍາຍາມ​ທຸກ​ຢ່າງ​ທີ່​ຈະ​ຮັກສາ​ຄວາມ​ສາມັກຄີ​ຂອງ​ພຣະວິນ​ຍານ​ຜ່ານ​ສາຍ​ພັນ​ແຫ່ງ​ຄວາມ​ສະຫງົບ.</w:t>
      </w:r>
    </w:p>
    <w:p/>
    <w:p>
      <w:r xmlns:w="http://schemas.openxmlformats.org/wordprocessingml/2006/main">
        <w:t xml:space="preserve">ຈົດບັນຊີ 20:14 ແລະ​ໂມເຊ​ໄດ້​ສົ່ງ​ຂ່າວ​ຈາກ​ເມືອງ​ກາເດຊ ໄປ​ຫາ​ກະສັດ​ແຫ່ງ​ເອໂດມ, ອິດສະຣາເອນ​ນ້ອງຊາຍ​ຂອງ​ເຈົ້າ​ຈຶ່ງ​ເວົ້າ​ດັ່ງນີ້​ວ່າ, “ເຈົ້າ​ຮູ້ຈັກ​ຄວາມ​ທຸກ​ລຳບາກ​ທີ່​ເກີດ​ກັບ​ພວກເຮົາ​ແລ້ວ.</w:t>
      </w:r>
    </w:p>
    <w:p/>
    <w:p>
      <w:r xmlns:w="http://schemas.openxmlformats.org/wordprocessingml/2006/main">
        <w:t xml:space="preserve">ໂມເຊ​ໄດ້​ສົ່ງ​ຂ່າວ​ຈາກ​ກາເດດ​ໄປ​ຫາ​ກະສັດ​ເອໂດມ ເພື່ອ​ບອກ​ລາວ​ເຖິງ​ຄວາມ​ລຳບາກ​ທີ່​ຊາວ​ອິດສະລາແອນ​ໄດ້​ປະສົບ.</w:t>
      </w:r>
    </w:p>
    <w:p/>
    <w:p>
      <w:r xmlns:w="http://schemas.openxmlformats.org/wordprocessingml/2006/main">
        <w:t xml:space="preserve">1. ເມື່ອ​ເຮົາ​ປະສົບ​ກັບ​ຄວາມ​ຫຍຸ້ງຍາກ ເຮົາ​ຄວນ​ຈື່​ວ່າ​ອ້າຍ​ຂອງ​ເຮົາ​ແມ່ນ​ໃຜ ແລະ​ເອື້ອມ​ອອກ​ໄປ​ຫາ​ການ​ສະໜັບສະໜູນ.</w:t>
      </w:r>
    </w:p>
    <w:p/>
    <w:p>
      <w:r xmlns:w="http://schemas.openxmlformats.org/wordprocessingml/2006/main">
        <w:t xml:space="preserve">2. ພຣະເຈົ້າຈະໃຫ້ພວກເຮົາມີຄວາມເຂັ້ມແຂງແລະຄວາມກ້າຫານທີ່ຈະປະເຊີນກັບບັນຫາຂອງພວກເຮົາ.</w:t>
      </w:r>
    </w:p>
    <w:p/>
    <w:p>
      <w:r xmlns:w="http://schemas.openxmlformats.org/wordprocessingml/2006/main">
        <w:t xml:space="preserve">1. ໂຣມ 12:10 - ຈົ່ງ​ມີ​ຄວາມ​ເມດຕາ​ຕໍ່​ກັນ​ແລະ​ກັນ​ດ້ວຍ​ຄວາມ​ຮັກ​ອັນ​ເປັນ​ພີ່​ນ້ອງ ແລະ​ໃຫ້​ກຽດ​ເຊິ່ງ​ກັນ​ແລະ​ກັນ.</w:t>
      </w:r>
    </w:p>
    <w:p/>
    <w:p>
      <w:r xmlns:w="http://schemas.openxmlformats.org/wordprocessingml/2006/main">
        <w:t xml:space="preserve">2. ຄໍາເພງ 46:1 —ພະເຈົ້າ​ເປັນ​ບ່ອນ​ລີ້​ໄພ​ແລະ​ກຳລັງ​ຂອງ​ເຮົາ​ເຊິ່ງ​ເປັນ​ການ​ຊ່ວຍ​ເຫຼືອ​ໃນ​ທຸກ​ບັນຫາ.</w:t>
      </w:r>
    </w:p>
    <w:p/>
    <w:p>
      <w:r xmlns:w="http://schemas.openxmlformats.org/wordprocessingml/2006/main">
        <w:t xml:space="preserve">ຈົດບັນຊີ 20:15 ບັນພະບຸລຸດ​ຂອງ​ພວກເຮົາ​ໄດ້​ລົງ​ໄປ​ໃນ​ປະເທດ​ເອຢິບ ແລະ​ພວກເຮົາ​ໄດ້​ອາໄສ​ຢູ່​ໃນ​ປະເທດ​ເອຢິບ​ເປັນ​ເວລາ​ດົນ​ນານ. ແລະຊາວອີຢີບໄດ້ຂົ່ມເຫັງພວກເຮົາ, ແລະບັນພະບຸລຸດຂອງພວກເຮົາ:</w:t>
      </w:r>
    </w:p>
    <w:p/>
    <w:p>
      <w:r xmlns:w="http://schemas.openxmlformats.org/wordprocessingml/2006/main">
        <w:t xml:space="preserve">ຊາວ​ອິດສະລາແອນ​ເລົ່າ​ຄືນ​ເວລາ​ຂອງ​ເຂົາ​ເຈົ້າ​ໃນ​ປະເທດ​ເອຢິບ​ແລະ​ວິທີ​ທີ່​ຊາວ​ເອຢິບ​ໄດ້​ເຮັດ​ໃຫ້​ເຂົາ​ເຈົ້າ​ມີ​ຄວາມ​ທຸກ​ລຳບາກ.</w:t>
      </w:r>
    </w:p>
    <w:p/>
    <w:p>
      <w:r xmlns:w="http://schemas.openxmlformats.org/wordprocessingml/2006/main">
        <w:t xml:space="preserve">1: ພຣະ​ເຈົ້າ​ໄດ້​ປົດ​ປ່ອຍ​ອິດ​ສະ​ຣາ​ເອນ​ຈາກ​ຄວາມ​ທຸກ​ທໍ​ລະ​ມານ​ຂອງ​ເຂົາ​ເຈົ້າ​ໃນ​ເອ​ຢິບ​ແລະ​ພຣະ​ອົງ​ຈະ​ປົດ​ປ່ອຍ​ພວກ​ເຮົາ​ຈາກ​ພວກ​ເຮົາ​ເຊັ່ນ​ດຽວ​ກັນ.</w:t>
      </w:r>
    </w:p>
    <w:p/>
    <w:p>
      <w:r xmlns:w="http://schemas.openxmlformats.org/wordprocessingml/2006/main">
        <w:t xml:space="preserve">2: ພວກເຮົາຄວນຈື່ຈໍາການຕໍ່ສູ້ຂອງພວກເຮົາໃນອະດີດແລະວິທີທີ່ພຣະເຈົ້າໄດ້ນໍາພວກເຮົາຜ່ານ, ໄວ້ວາງໃຈວ່າພຣະອົງຈະເຮັດເຊັ່ນດຽວກັນສໍາລັບພວກເຮົາໃນປະຈຸບັນ.</w:t>
      </w:r>
    </w:p>
    <w:p/>
    <w:p>
      <w:r xmlns:w="http://schemas.openxmlformats.org/wordprocessingml/2006/main">
        <w:t xml:space="preserve">1: Psalm 34:17 - ເມື່ອ​ຄົນ​ຊອບ​ທໍາ​ຮ້ອງ​ຂໍ​ການ​ຊ່ວຍ​ເຫຼືອ, ພຣະ​ຜູ້​ເປັນ​ເຈົ້າ​ໄດ້​ຍິນ​ແລະ​ປົດ​ປ່ອຍ​ເຂົາ​ເຈົ້າ​ອອກ​ຈາກ​ຄວາມ​ທຸກ​ຂອງ​ເຂົາ​ເຈົ້າ.</w:t>
      </w:r>
    </w:p>
    <w:p/>
    <w:p>
      <w:r xmlns:w="http://schemas.openxmlformats.org/wordprocessingml/2006/main">
        <w:t xml:space="preserve">2: ເອຊາຢາ 43:2 - ເມື່ອເຈົ້າຜ່ານນ້ໍາ, ຂ້ອຍຈະຢູ່ກັບເຈົ້າ; ແລະ ຜ່ານ​ແມ່​ນ້ຳ, ພວກ​ເຂົາ​ຈະ​ບໍ່​ໄດ້​ຄອບ​ຄອງ​ເຈົ້າ; ເມື່ອ​ເຈົ້າ​ຍ່າງ​ຜ່ານ​ໄຟ ເຈົ້າ​ຈະ​ບໍ່​ຖືກ​ເຜົາ​ໄໝ້ ແລະ​ໄຟ​ຈະ​ບໍ່​ມອດ​ເຈົ້າ.</w:t>
      </w:r>
    </w:p>
    <w:p/>
    <w:p>
      <w:r xmlns:w="http://schemas.openxmlformats.org/wordprocessingml/2006/main">
        <w:t xml:space="preserve">ຈົດບັນຊີ 20:16 ເມື່ອ​ພວກເຮົາ​ຮ້ອງ​ຫາ​ພຣະເຈົ້າຢາເວ ພຣະອົງ​ກໍ​ໄດ້​ຍິນ​ສຽງ​ຂອງ​ພວກເຮົາ ແລະ​ໄດ້​ສົ່ງ​ທູດ​ສະຫວັນ​ອົງໜຶ່ງ​ອອກ​ມາ ແລະ​ໄດ້​ນຳ​ພວກເຮົາ​ອອກ​ມາ​ຈາກ​ປະເທດ​ເອຢິບ ແລະ​ເບິ່ງ​ແມ, ພວກເຮົາ​ຢູ່​ໃນ​ເມືອງ​ກາເດຊ ຊຶ່ງ​ເປັນ​ເມືອງ​ໜຶ່ງ​ທີ່​ສຸດ​ຂອງ​ດິນແດນ​ຂອງ​ພຣະອົງ.</w:t>
      </w:r>
    </w:p>
    <w:p/>
    <w:p>
      <w:r xmlns:w="http://schemas.openxmlformats.org/wordprocessingml/2006/main">
        <w:t xml:space="preserve">ຊາວ​ອິດສະລາແອນ​ຮ້ອງ​ທູນ​ຕໍ່​ພຣະ​ຜູ້​ເປັນ​ເຈົ້າ ແລະ​ພຣະ​ອົງ​ໄດ້​ຍິນ​ສຽງ​ຂອງ​ພວກ​ເຂົາ ແລະ​ໄດ້​ສົ່ງ​ທູດ​ອົງ​ໜຶ່ງ​ໄປ​ນຳ​ພວກ​ເຂົາ​ອອກ​ຈາກ​ເອຢິບ. ບັດ​ນີ້​ເຂົາ​ເຈົ້າ​ຢູ່​ໃນ​ເມືອງ​ກາເດຊ ເປັນ​ເມືອງ​ຢູ່​ແຄມ​ແຜ່ນດິນ​ທີ່​ເຂົາ​ເຈົ້າ​ໄດ້​ສັນຍາ​ໄວ້.</w:t>
      </w:r>
    </w:p>
    <w:p/>
    <w:p>
      <w:r xmlns:w="http://schemas.openxmlformats.org/wordprocessingml/2006/main">
        <w:t xml:space="preserve">1. ພຣະເຈົ້າຊົງສັດຊື່ແລະຈະໄດ້ຍິນພວກເຮົາສະເໝີເມື່ອພວກເຮົາຮ້ອງຫາພຣະອົງ.</w:t>
      </w:r>
    </w:p>
    <w:p/>
    <w:p>
      <w:r xmlns:w="http://schemas.openxmlformats.org/wordprocessingml/2006/main">
        <w:t xml:space="preserve">2. ພຣະເຈົ້າສະຖິດຢູ່ກັບພວກເຮົາສະເໝີໃນຊ່ວງເວລາທີ່ເຮົາຕ້ອງການ ແລະຈະໃຫ້ການປົດປ່ອຍ.</w:t>
      </w:r>
    </w:p>
    <w:p/>
    <w:p>
      <w:r xmlns:w="http://schemas.openxmlformats.org/wordprocessingml/2006/main">
        <w:t xml:space="preserve">1. Psalm 34:17 - "ເມື່ອຄົນຊອບທໍາຮ້ອງຂໍຄວາມຊ່ວຍເຫຼືອ, ພຣະຜູ້ເປັນເຈົ້າໄດ້ຍິນແລະປົດປ່ອຍພວກເຂົາອອກຈາກຄວາມທຸກທໍລະມານຂອງພວກເຂົາ."</w:t>
      </w:r>
    </w:p>
    <w:p/>
    <w:p>
      <w:r xmlns:w="http://schemas.openxmlformats.org/wordprocessingml/2006/main">
        <w:t xml:space="preserve">2. 1 ໂກລິນໂທ 10:13 “ບໍ່​ມີ​ການ​ລໍ້​ໃຈ​ໃດໆ​ມາ​ເໜືອ​ເຈົ້າ​ທີ່​ບໍ່​ເປັນ​ທຳ​ມະ​ດາ​ແລ້ວ ພະເຈົ້າ​ສັດ​ຊື່ ແລະ​ພະອົງ​ຈະ​ບໍ່​ປ່ອຍ​ໃຫ້​ເຈົ້າ​ຖືກ​ລໍ້​ລວງ​ເກີນ​ກວ່າ​ຄວາມ​ສາມາດ​ຂອງ​ເຈົ້າ ແຕ່​ດ້ວຍ​ການ​ລໍ້​ໃຈ​ພະອົງ​ຈະ​ໃຫ້​ທາງ​ໜີ​ພົ້ນ​ດ້ວຍ. ເພື່ອເຈົ້າຈະທົນໄດ້.”</w:t>
      </w:r>
    </w:p>
    <w:p/>
    <w:p>
      <w:r xmlns:w="http://schemas.openxmlformats.org/wordprocessingml/2006/main">
        <w:t xml:space="preserve">ຈົດບັນຊີ 20:17 ຂໍ​ໃຫ້​ພວກ​ຂ້ານ້ອຍ​ຜ່ານ​ໄປ​ທົ່ວ​ດິນແດນ​ຂອງ​ພຣະອົງ​ເຖີດ: ພວກ​ຂ້ານ້ອຍ​ຈະ​ບໍ່​ຜ່ານ​ທົ່ງນາ ຫລື​ຜ່ານ​ສວນອະງຸ່ນ ແລະ​ຈະ​ບໍ່​ດື່ມ​ນ້ຳ​ໃນ​ນ້ຳສ້າງ​ດ້ວຍ​ເຖີດ ພວກ​ຂ້ານ້ອຍ​ຈະ​ໄປ​ທາງ​ທີ່​ສູງ​ຂອງ​ກະສັດ. ຈະ​ບໍ່​ຫັນ​ໄປ​ທາງ​ຂວາ​ຫຼື​ຊ້າຍ, ຈົນ​ກ​່​ວາ​ພວກ​ເຮົາ​ໄດ້​ຜ່ານ​ເຂດ​ແດນ​ຂອງ​ທ່ານ.</w:t>
      </w:r>
    </w:p>
    <w:p/>
    <w:p>
      <w:r xmlns:w="http://schemas.openxmlformats.org/wordprocessingml/2006/main">
        <w:t xml:space="preserve">ໂມເຊ​ຂໍ​ອະນຸຍາດ​ໃຫ້​ຊາວ​ອິດສະລາແອນ​ຜ່ານ​ດິນແດນ​ຂອງ​ເອໂດມ​ໂດຍ​ບໍ່​ເອົາ​ສິ່ງ​ໃດ​ໄປ​ຈາກ​ພວກເຂົາ ແລະ​ພວກເຂົາ​ຕົກລົງ​ທີ່​ຈະ​ຢູ່​ໃນ​ທາງ​ທີ່​ສູງ​ຂອງ​ກະສັດ ແລະ​ຢ່າ​ຫັນ​ໜີ​ໄປ​ຈາກ​ດິນແດນ​ນັ້ນ.</w:t>
      </w:r>
    </w:p>
    <w:p/>
    <w:p>
      <w:r xmlns:w="http://schemas.openxmlformats.org/wordprocessingml/2006/main">
        <w:t xml:space="preserve">1. ການເພິ່ງພາອາໄສພະເຈົ້າ - ການເດີນທາງຜ່ານເມືອງເອໂດມອາດເປັນເລື່ອງຍາກ ແຕ່ຊາວອິດສະລາແອນວາງໃຈໃນພະເຈົ້າເພື່ອປົກປ້ອງເຂົາເຈົ້າ.</w:t>
      </w:r>
    </w:p>
    <w:p/>
    <w:p>
      <w:r xmlns:w="http://schemas.openxmlformats.org/wordprocessingml/2006/main">
        <w:t xml:space="preserve">2. ເຊື່ອຟັງພຣະເຈົ້າ - ຊາວຍິດສະລາເອນຕົກລົງທີ່ຈະຢູ່ຕາມທາງຫຼວງຂອງກະສັດ ແລະບໍ່ຫັນໄປຈາກທາງນັ້ນ ສະແດງວ່າເຂົາເຈົ້າເຊື່ອຟັງຄໍາສັ່ງຂອງພະເຈົ້າ.</w:t>
      </w:r>
    </w:p>
    <w:p/>
    <w:p>
      <w:r xmlns:w="http://schemas.openxmlformats.org/wordprocessingml/2006/main">
        <w:t xml:space="preserve">1. ເອຊາຢາ 2:3 “ຄົນ​ຫລາຍ​ຄົນ​ຈະ​ໄປ​ເວົ້າ​ວ່າ, ຈົ່ງ​ມາ ແລະ​ໃຫ້​ພວກ​ເຮົາ​ຂຶ້ນ​ໄປ​ເທິງ​ພູ​ຂອງ​ພຣະ​ຜູ້​ເປັນ​ເຈົ້າ, ໄປ​ຫາ​ວິຫານ​ຂອງ​ພຣະ​ເຈົ້າ​ຂອງ​ຢາໂຄບ ແລະ​ພຣະ​ອົງ​ຈະ​ສັ່ງ​ສອນ​ທາງ​ຂອງ​ພຣະ​ອົງ​ໃຫ້​ພວກ​ເຮົາ. ພວກ​ເຮົາ​ຈະ​ເດີນ​ໄປ​ໃນ​ເສັ້ນ​ທາງ​ຂອງ​ພຣະ​ອົງ, ເພາະ​ວ່າ​ພຣະ​ບັນ​ຍັດ​ຈະ​ອອກ​ໄປ​ຈາກ​ຊີໂອນ, ແລະ​ພຣະ​ຄໍາ​ຂອງ​ພຣະ​ຜູ້​ເປັນ​ເຈົ້າ​ຈາກ​ເຢ​ຣູ​ຊາ​ເລັມ.”</w:t>
      </w:r>
    </w:p>
    <w:p/>
    <w:p>
      <w:r xmlns:w="http://schemas.openxmlformats.org/wordprocessingml/2006/main">
        <w:t xml:space="preserve">2. ສຸພາສິດ 16:17 - "ທາງ​ດ່ວນ​ຂອງ​ຄົນ​ທ່ຽງທຳ​ແມ່ນ​ການ​ອອກ​ຈາກ​ຄວາມ​ຊົ່ວ: ຜູ້​ທີ່​ຮັກສາ​ທາງ​ຂອງ​ຕົນ​ຮັກສາ​ຈິດວິນຍານ​ຂອງ​ຕົນ."</w:t>
      </w:r>
    </w:p>
    <w:p/>
    <w:p>
      <w:r xmlns:w="http://schemas.openxmlformats.org/wordprocessingml/2006/main">
        <w:t xml:space="preserve">ຈົດບັນຊີ 20:18 ເອໂດມ​ເວົ້າ​ກັບ​ລາວ​ວ່າ, “ເຈົ້າ​ຢ່າ​ຂ້າມ​ຜ່ານ​ຂ້ອຍ​ໄປ ຢ້ານ​ວ່າ​ຂ້ອຍ​ຈະ​ອອກ​ມາ​ຕໍ່ສູ້​ເຈົ້າ​ດ້ວຍ​ດາບ.</w:t>
      </w:r>
    </w:p>
    <w:p/>
    <w:p>
      <w:r xmlns:w="http://schemas.openxmlformats.org/wordprocessingml/2006/main">
        <w:t xml:space="preserve">ເອໂດມ​ໄດ້​ເຕືອນ​ໂມເຊ​ແລະ​ຊາວ​ອິດສະລາແອນ​ວ່າ​ພວກເຂົາ​ບໍ່​ສາມາດ​ຜ່ານ​ດິນແດນ​ຂອງ​ພວກເຂົາ​ໄດ້ ໂດຍ​ຂູ່​ວ່າ​ຈະ​ຕໍ່ສູ້​ພວກເຂົາ​ດ້ວຍ​ດາບ​ຖ້າ​ພວກເຂົາ​ພະຍາຍາມ.</w:t>
      </w:r>
    </w:p>
    <w:p/>
    <w:p>
      <w:r xmlns:w="http://schemas.openxmlformats.org/wordprocessingml/2006/main">
        <w:t xml:space="preserve">1. ຄວາມສັດຊື່ຂອງພະເຈົ້າຈະປົກປ້ອງພວກເຮົາເຖິງແມ່ນວ່າໃນເວລາທີ່ພວກເຮົາຖືກຂົ່ມຂູ່.</w:t>
      </w:r>
    </w:p>
    <w:p/>
    <w:p>
      <w:r xmlns:w="http://schemas.openxmlformats.org/wordprocessingml/2006/main">
        <w:t xml:space="preserve">2. ເຮົາ​ຕ້ອງ​ຮັກສາ​ຄວາມ​ສັດ​ຊື່​ຕໍ່​ພະເຈົ້າ ເຖິງ​ແມ່ນ​ວ່າ​ຈະ​ປະສົບ​ກັບ​ອັນຕະລາຍ.</w:t>
      </w:r>
    </w:p>
    <w:p/>
    <w:p>
      <w:r xmlns:w="http://schemas.openxmlformats.org/wordprocessingml/2006/main">
        <w:t xml:space="preserve">1. ພຣະບັນຍັດສອງ 31:6 — ຈົ່ງ​ເຂັ້ມແຂງ​ແລະ​ກ້າຫານ. ຢ່າ​ຢ້ານ​ຫຼື​ຢ້ານ​ເພາະ​ພວກ​ເຂົາ, ເພາະ​ພຣະຜູ້​ເປັນ​ເຈົ້າອົງ​ເປັນ​ພຣະ​ເຈົ້າຂອງ​ເຈົ້າ​ສະຖິດ​ຢູ່​ກັບ​ເຈົ້າ; ລາວ​ຈະ​ບໍ່​ປະ​ຖິ້ມ​ເຈົ້າ​ຫຼື​ປະ​ຖິ້ມ​ເຈົ້າ.</w:t>
      </w:r>
    </w:p>
    <w:p/>
    <w:p>
      <w:r xmlns:w="http://schemas.openxmlformats.org/wordprocessingml/2006/main">
        <w:t xml:space="preserve">2. ເອ​ຊາ​ຢາ 41:10 - ດັ່ງ​ນັ້ນ​ບໍ່​ຕ້ອງ​ຢ້ານ, ສໍາ​ລັບ​ຂ້າ​ພະ​ເຈົ້າ​ກັບ​ທ່ານ; ຢ່າຕົກໃຈ ເພາະເຮົາຄືພຣະເຈົ້າຂອງເຈົ້າ. ເຮົາ​ຈະ​ເສີມ​ກຳລັງ​ເຈົ້າ ແລະ​ຊ່ວຍ​ເຈົ້າ; ຂ້າພະເຈົ້າຈະສະຫນັບສະຫນູນທ່ານດ້ວຍມືຂວາອັນຊອບທໍາຂອງຂ້າພະເຈົ້າ.</w:t>
      </w:r>
    </w:p>
    <w:p/>
    <w:p>
      <w:r xmlns:w="http://schemas.openxmlformats.org/wordprocessingml/2006/main">
        <w:t xml:space="preserve">ຈົດບັນຊີ 20:19 ແລະ​ຊາວ​ອິດສະຣາເອນ​ເວົ້າ​ກັບ​ລາວ​ວ່າ, “ພວກເຮົາ​ຈະ​ໄປ​ທາງ​ທີ່​ສູງ ຖ້າ​ຂ້ອຍ​ກັບ​ຝູງ​ສັດ​ດື່ມ​ນໍ້າ​ຂອງເຈົ້າ ຂ້ອຍ​ກໍ​ຈະ​ຈ່າຍ​ຄ່າ​ມັນ​ໃຫ້​ຂ້ອຍ​ໂດຍ​ບໍ່ໄດ້​ເຮັດ​ຫຍັງ​ອີກ. ຢູ່ຕີນຂອງຂ້ອຍ.</w:t>
      </w:r>
    </w:p>
    <w:p/>
    <w:p>
      <w:r xmlns:w="http://schemas.openxmlformats.org/wordprocessingml/2006/main">
        <w:t xml:space="preserve">ຊາວ​ອິດສະລາແອນ​ໄດ້​ຂໍ​ອະນຸຍາດ​ຈາກ​ຊາວ​ເອໂດມ​ໃຫ້​ຜ່ານ​ດິນແດນ​ຂອງ​ພວກເຂົາ​ຕາມ​ທາງ​ຫຼວງ ແລະ​ສັນຍາ​ວ່າ​ຈະ​ຈ່າຍ​ຄ່າ​ນໍ້າ​ທີ່​ງົວ​ຂອງ​ພວກເຂົາ​ດື່ມ.</w:t>
      </w:r>
    </w:p>
    <w:p/>
    <w:p>
      <w:r xmlns:w="http://schemas.openxmlformats.org/wordprocessingml/2006/main">
        <w:t xml:space="preserve">1. ພຣະເຈົ້າເປັນພຣະເຈົ້າແຫ່ງຄວາມເມດຕາ ແລະພຣະຄຸນ ແລະພຣະອົງຊົງໃຫ້ໂອກາດແກ່ເຮົາເພື່ອຈະເລີນເຕີບໂຕເຖິງແມ່ນໃນຊ່ວງເວລາທີ່ຫຍຸ້ງຍາກທີ່ສຸດ.</w:t>
      </w:r>
    </w:p>
    <w:p/>
    <w:p>
      <w:r xmlns:w="http://schemas.openxmlformats.org/wordprocessingml/2006/main">
        <w:t xml:space="preserve">2. ພະລັງຂອງຄວາມຖ່ອມແລະການຮັບໃຊ້ສາມາດເຫັນໄດ້ໃນຄວາມເຕັມໃຈຂອງຊາວອິດສະລາແອນທີ່ຈະຈ່າຍຄ່າຜ່ານທາງເອໂດມຂອງເຂົາເຈົ້າ.</w:t>
      </w:r>
    </w:p>
    <w:p/>
    <w:p>
      <w:r xmlns:w="http://schemas.openxmlformats.org/wordprocessingml/2006/main">
        <w:t xml:space="preserve">1. ມັດທາຍ 11:29 - ເອົາແອກຂອງຂ້ອຍໃສ່ເຈົ້າແລະຮຽນຮູ້ຈາກຂ້ອຍ, ເພາະວ່າຂ້ອຍມີຄວາມອ່ອນໂຍນແລະຖ່ອມຕົວໃນໃຈ.</w:t>
      </w:r>
    </w:p>
    <w:p/>
    <w:p>
      <w:r xmlns:w="http://schemas.openxmlformats.org/wordprocessingml/2006/main">
        <w:t xml:space="preserve">2 ຟີລິບປອຍ 2:5-8 - ຈົ່ງມີຈິດໃຈນີ້ຢູ່ໃນຕົວຂອງພວກທ່ານ, ຊຶ່ງໃນພຣະເຢຊູຄຣິດ, ຜູ້ທີ່, ເຖິງແມ່ນວ່າພຣະອົງຢູ່ໃນຮູບຂອງພຣະເຈົ້າ, ບໍ່ໄດ້ນັບຄວາມສະເຫມີພາບກັບພຣະເຈົ້າເປັນສິ່ງທີ່ຈະຈັບໄດ້, ແຕ່ການເປົ່າຫວ່າງ, ໂດຍຕົນເອງ. ການ​ຮັບ​ເອົາ​ຮູບ​ແບບ​ຂອງ​ຜູ້​ຮັບ​ໃຊ້, ເກີດ​ໃນ​ລັກ​ສະ​ນະ​ຂອງ​ຜູ້​ຊາຍ.</w:t>
      </w:r>
    </w:p>
    <w:p/>
    <w:p>
      <w:r xmlns:w="http://schemas.openxmlformats.org/wordprocessingml/2006/main">
        <w:t xml:space="preserve">ຈົດບັນຊີ 20:20 ແລະ​ພຣະອົງ​ຕອບ​ວ່າ, “ຢ່າ​ຜ່ານ​ໄປ. ແລະ ເອໂດມ​ໄດ້​ອອກ​ມາ​ຕໍ່ສູ້​ລາວ​ດ້ວຍ​ຄົນ​ຈຳນວນ​ຫລວງຫລາຍ, ແລະ ດ້ວຍ​ມື​ທີ່​ເຂັ້ມ​ແຂງ.</w:t>
      </w:r>
    </w:p>
    <w:p/>
    <w:p>
      <w:r xmlns:w="http://schemas.openxmlformats.org/wordprocessingml/2006/main">
        <w:t xml:space="preserve">ເອໂດມ​ບໍ່​ຍອມ​ປ່ອຍ​ໃຫ້​ຊາວ​ອິດສະລາແອນ​ຜ່ານ​ດິນແດນ​ຂອງ​ພວກເຂົາ ແລະ​ໄດ້​ເຂົ້າ​ມາ​ຕໍ່ສູ້​ກັບ​ພວກເຂົາ​ດ້ວຍ​ກອງທັບ​ໃຫຍ່.</w:t>
      </w:r>
    </w:p>
    <w:p/>
    <w:p>
      <w:r xmlns:w="http://schemas.openxmlformats.org/wordprocessingml/2006/main">
        <w:t xml:space="preserve">1. ພະເຈົ້າ​ໃຫ້​ກຳລັງ​ໃນ​ເວລາ​ທີ່​ຫຍຸ້ງຍາກ</w:t>
      </w:r>
    </w:p>
    <w:p/>
    <w:p>
      <w:r xmlns:w="http://schemas.openxmlformats.org/wordprocessingml/2006/main">
        <w:t xml:space="preserve">2. ພະເຈົ້າຮຽກຮ້ອງໃຫ້ເຮົາຢືນຢູ່ຢ່າງໝັ້ນທ່ຽງຕໍ່ຝ່າຍຄ້ານ</w:t>
      </w:r>
    </w:p>
    <w:p/>
    <w:p>
      <w:r xmlns:w="http://schemas.openxmlformats.org/wordprocessingml/2006/main">
        <w:t xml:space="preserve">1. ເອຊາຢາ 41: 10 - "ຢ່າຢ້ານ, ເພາະວ່າຂ້ອຍຢູ່ກັບເຈົ້າ; ຢ່າຕົກໃຈ, ເພາະວ່າຂ້ອຍເປັນພຣະເຈົ້າຂອງເຈົ້າ, ຂ້ອຍຈະເສີມສ້າງເຈົ້າ, ຂ້ອຍຈະຊ່ວຍເຈົ້າ, ຂ້ອຍຈະຊ່ວຍເຈົ້າດ້ວຍມືຂວາຂອງຂ້ອຍ."</w:t>
      </w:r>
    </w:p>
    <w:p/>
    <w:p>
      <w:r xmlns:w="http://schemas.openxmlformats.org/wordprocessingml/2006/main">
        <w:t xml:space="preserve">2 ເອເຟດ 6:10-13 “ໃນ​ທີ່​ສຸດ ຈົ່ງ​ມີ​ຄວາມ​ເຂັ້ມ​ແຂງ​ໃນ​ພຣະ​ຜູ້​ເປັນ​ເຈົ້າ​ແລະ​ດ້ວຍ​ກຳລັງ​ຂອງ​ພຣະ​ອົງ ຈົ່ງ​ໃສ່​ເຄື່ອງ​ຫຸ້ມ​ເກາະ​ທັງ​ໝົດ​ຂອງ​ພຣະ​ເຈົ້າ ເພື່ອ​ພວກ​ທ່ານ​ຈະ​ສາມາດ​ຕ້ານ​ທານ​ກັບ​ແຜນການ​ຂອງ​ມານ​ຮ້າຍ​ໄດ້. ຢ່າ​ຕໍ່ສູ້​ກັບ​ເນື້ອ​ໜັງ​ແລະ​ເລືອດ, ແຕ່​ຕໍ່ສູ້​ກັບ​ຜູ້​ປົກຄອງ, ຕ້ານ​ອຳນາດ​ການ​ປົກຄອງ, ຕ້ານ​ອຳນາດ​ຂອງ​ໂລກ​ທີ່​ປົກ​ຄຸມ​ຄວາມ​ມືດ​ໃນ​ປະຈຸ​ບັນ​ນີ້, ຕ້ານ​ກັບ​ກຳລັງ​ທາງ​ວິນ​ຍານ​ຂອງ​ຄວາມ​ຊົ່ວ​ຮ້າຍ​ໃນ​ສະຫວັນ. ເພື່ອ​ທົນ​ທານ​ໃນ​ວັນ​ຊົ່ວ​ຮ້າຍ, ແລະ​ໄດ້​ເຮັດ​ທຸກ​ຢ່າງ, ໃຫ້​ຢືນ​ຢູ່​ຢ່າງ​ໝັ້ນ​ຄົງ.”</w:t>
      </w:r>
    </w:p>
    <w:p/>
    <w:p>
      <w:r xmlns:w="http://schemas.openxmlformats.org/wordprocessingml/2006/main">
        <w:t xml:space="preserve">ຈົດບັນຊີ 20:21 ດັ່ງນັ້ນ ເອໂດມ​ຈຶ່ງ​ບໍ່​ຍອມ​ໃຫ້​ຊາວ​ອິດສະລາແອນ​ຜ່ານ​ເຂດແດນ​ຂອງ​ລາວ​ໄປ; ສະນັ້ນ ພວກ​ອິດສະຣາເອນ​ຈຶ່ງ​ຫັນ​ໜີ​ໄປ​ຈາກ​ລາວ.</w:t>
      </w:r>
    </w:p>
    <w:p/>
    <w:p>
      <w:r xmlns:w="http://schemas.openxmlformats.org/wordprocessingml/2006/main">
        <w:t xml:space="preserve">ເອໂດມ​ບໍ່​ຍອມ​ໃຫ້​ອິດສະລາແອນ​ຜ່ານ​ຊາຍ​ແດນ​ຂອງ​ພວກ​ເຂົາ ດັ່ງ​ນັ້ນ ອິດສະລາແອນ​ຕ້ອງ​ຫັນ​ໜີ.</w:t>
      </w:r>
    </w:p>
    <w:p/>
    <w:p>
      <w:r xmlns:w="http://schemas.openxmlformats.org/wordprocessingml/2006/main">
        <w:t xml:space="preserve">1. ພະລັງຂອງການເວົ້າວ່າບໍ່: ການຮຽນຮູ້ທີ່ຈະເຄົາລົບເຂດແດນ</w:t>
      </w:r>
    </w:p>
    <w:p/>
    <w:p>
      <w:r xmlns:w="http://schemas.openxmlformats.org/wordprocessingml/2006/main">
        <w:t xml:space="preserve">2. ຜົນສະທ້ອນຂອງການປະຕິເສດ: ເມື່ອເວົ້າວ່າບໍ່ມີຜົນທາງລົບ</w:t>
      </w:r>
    </w:p>
    <w:p/>
    <w:p>
      <w:r xmlns:w="http://schemas.openxmlformats.org/wordprocessingml/2006/main">
        <w:t xml:space="preserve">1. ຢາໂກໂບ 4:17 ສະນັ້ນ ຜູ້ໃດ​ທີ່​ຮູ້​ສິ່ງ​ທີ່​ຖືກຕ້ອງ​ທີ່​ຈະ​ເຮັດ ແລະ​ບໍ່​ເຮັດ, ເພາະ​ລາວ​ເປັນ​ບາບ.</w:t>
      </w:r>
    </w:p>
    <w:p/>
    <w:p>
      <w:r xmlns:w="http://schemas.openxmlformats.org/wordprocessingml/2006/main">
        <w:t xml:space="preserve">2. Isaiah 58:12 ແລະ ruins ເກົ່າແກ່ຂອງເຈົ້າຈະຖືກສ້າງຂຶ້ນໃຫມ່; ເຈົ້າ​ຈະ​ໄດ້​ສ້າງ​ຮາກ​ຖານ​ຂອງ​ຫລາຍ​ລຸ້ນ​ຄົນ; ເຈົ້າ​ຈະ​ຖືກ​ເອີ້ນ​ວ່າ​ຜູ້​ສ້ອມ​ແປງ​ການ​ລະ​ເມີດ, ການ​ຟື້ນ​ຟູ​ຖະ​ຫນົນ​ຫົນ​ທາງ​ທີ່​ຢູ່​ໃນ.</w:t>
      </w:r>
    </w:p>
    <w:p/>
    <w:p>
      <w:r xmlns:w="http://schemas.openxmlformats.org/wordprocessingml/2006/main">
        <w:t xml:space="preserve">ຈົດບັນຊີ 20:22 ແລະ​ຊາວ​ອິດສະຣາເອນ​ທັງໝົດ​ກໍ​ເດີນທາງ​ຈາກ​ກາເດັດ​ມາ​ເຖິງ​ພູເຂົາ​ຮໍ.</w:t>
      </w:r>
    </w:p>
    <w:p/>
    <w:p>
      <w:r xmlns:w="http://schemas.openxmlformats.org/wordprocessingml/2006/main">
        <w:t xml:space="preserve">ຊາວ​ອິດສະຣາເອນ​ໄດ້​ເດີນທາງ​ຈາກ​ກາເດັດ​ໄປ​ເຖິງ​ພູເຂົາ​ຮໍ.</w:t>
      </w:r>
    </w:p>
    <w:p/>
    <w:p>
      <w:r xmlns:w="http://schemas.openxmlformats.org/wordprocessingml/2006/main">
        <w:t xml:space="preserve">1. ການເດີນທາງຂອງສັດທາ - ການຮຽນຮູ້ທີ່ຈະໄວ້ວາງໃຈພຣະເຈົ້າເຖິງແມ່ນວ່າໃນເວລາທີ່ເສັ້ນທາງແມ່ນຍາກ.</w:t>
      </w:r>
    </w:p>
    <w:p/>
    <w:p>
      <w:r xmlns:w="http://schemas.openxmlformats.org/wordprocessingml/2006/main">
        <w:t xml:space="preserve">2. ເອົາ​ຊະ​ນະ​ອຸ​ປະ​ສັກ - ວິ​ທີ​ທີ່​ພຣະ​ເຈົ້າ​ຈັດ​ໃຫ້​ພວກ​ເຮົາ​ປະ​ເຊີນ​ຫນ້າ​ແລະ​ເອົາ​ຊະ​ນະ​ການ​ທ້າ​ທາຍ​.</w:t>
      </w:r>
    </w:p>
    <w:p/>
    <w:p>
      <w:r xmlns:w="http://schemas.openxmlformats.org/wordprocessingml/2006/main">
        <w:t xml:space="preserve">1. ເຮັບເຣີ 11:8 - ໂດຍ​ຄວາມ​ເຊື່ອ ອັບລາຫາມ​ເຊື່ອ​ຟັງ​ເມື່ອ​ລາວ​ຖືກ​ເອີ້ນ​ໃຫ້​ອອກ​ໄປ​ບ່ອນ​ທີ່​ລາວ​ຈະ​ໄດ້​ຮັບ​ເປັນ​ມໍລະດົກ.</w:t>
      </w:r>
    </w:p>
    <w:p/>
    <w:p>
      <w:r xmlns:w="http://schemas.openxmlformats.org/wordprocessingml/2006/main">
        <w:t xml:space="preserve">2. ເອຊາຢາ 43:2 - ເມື່ອເຈົ້າຜ່ານນ້ໍາ, ຂ້ອຍຈະຢູ່ກັບເຈົ້າ; ແລະ​ໂດຍ​ຜ່ານ​ແມ່​ນໍ້າ​, ພວກ​ເຂົາ​ຈະ​ບໍ່​ເກີນ​ທ່ານ​.</w:t>
      </w:r>
    </w:p>
    <w:p/>
    <w:p>
      <w:r xmlns:w="http://schemas.openxmlformats.org/wordprocessingml/2006/main">
        <w:t xml:space="preserve">ຈົດບັນຊີ 20:23 ແລະ​ພຣະເຈົ້າຢາເວ​ໄດ້​ກ່າວ​ກັບ​ໂມເຊ​ແລະ​ອາໂຣນ​ຢູ່​ເທິງ​ພູເຂົາ​ຮໍ ໃກ້​ຝັ່ງ​ດິນແດນ​ເອໂດມ​ວ່າ,</w:t>
      </w:r>
    </w:p>
    <w:p/>
    <w:p>
      <w:r xmlns:w="http://schemas.openxmlformats.org/wordprocessingml/2006/main">
        <w:t xml:space="preserve">ໂມເຊ​ແລະ​ອາໂຣນ​ໄດ້​ຖືກ​ບັນຊາ​ໃຫ້​ເວົ້າ​ກັບ​ຫີນ​ໃນ​ພູເຂົາ​ຮໍ​ເພື່ອ​ໃຫ້​ນໍ້າ​ອອກ​ມາ.</w:t>
      </w:r>
    </w:p>
    <w:p/>
    <w:p>
      <w:r xmlns:w="http://schemas.openxmlformats.org/wordprocessingml/2006/main">
        <w:t xml:space="preserve">1: ການເຊື່ອຟັງຄໍາສັ່ງຂອງພຣະເຈົ້າເຮັດໃຫ້ເກີດພອນ.</w:t>
      </w:r>
    </w:p>
    <w:p/>
    <w:p>
      <w:r xmlns:w="http://schemas.openxmlformats.org/wordprocessingml/2006/main">
        <w:t xml:space="preserve">2: ເຖິງແມ່ນວ່າໃນເວລາທີ່ພວກເຮົາບໍ່ເຂົ້າໃຈ, ຄວາມຊື່ສັດຕໍ່ພຣະຜູ້ເປັນເຈົ້ານໍາໄປສູ່ການສະຫນອງ.</w:t>
      </w:r>
    </w:p>
    <w:p/>
    <w:p>
      <w:r xmlns:w="http://schemas.openxmlformats.org/wordprocessingml/2006/main">
        <w:t xml:space="preserve">1 ເອຊາຢາ 55:8-9 “ເພາະ​ຄວາມ​ຄິດ​ຂອງ​ເຮົາ​ບໍ່​ແມ່ນ​ຄວາມ​ຄິດ​ຂອງ​ເຈົ້າ, ທັງ​ທາງ​ຂອງ​ເຈົ້າ​ກໍ​ບໍ່​ແມ່ນ​ທາງ​ຂອງ​ເຮົາ, ພຣະ​ຜູ້​ເປັນ​ເຈົ້າ​ກ່າວ​ວ່າ, ເພາະ​ສະ​ຫວັນ​ສູງ​ກວ່າ​ແຜ່ນ​ດິນ​ໂລກ, ແລະ​ຄວາມ​ຄິດ​ຂອງ​ເຮົາ​ກໍ​ສູງ​ກວ່າ​ທາງ​ຂອງ​ເຮົາ. ຫຼາຍກວ່າຄວາມຄິດຂອງເຈົ້າ."</w:t>
      </w:r>
    </w:p>
    <w:p/>
    <w:p>
      <w:r xmlns:w="http://schemas.openxmlformats.org/wordprocessingml/2006/main">
        <w:t xml:space="preserve">2 ຢາໂກໂບ 1:2-4 “ພີ່ນ້ອງ​ທັງຫລາຍ​ເອີຍ, ຈົ່ງ​ນັບ​ມັນ​ດ້ວຍ​ຄວາມ​ຍິນດີ​ໃນ​ເວລາ​ທີ່​ພວກເຈົ້າ​ຕົກ​ຢູ່​ໃນ​ການ​ລໍ້​ໃຈ​ຕ່າງໆ; ໂດຍ​ຮູ້​ວ່າ​ຄວາມ​ພະຍາຍາມ​ໃນ​ຄວາມເຊື່ອ​ຂອງ​ພວກເຈົ້າ​ເປັນ​ຜົນ​ຂອງ​ຄວາມ​ອົດທົນ, ແຕ່​ຈົ່ງ​ໃຫ້​ຄວາມ​ອົດທົນ​ມີ​ວຽກ​ງານ​ອັນ​ສົມບູນ​ຂອງ​ນາງ ເພື່ອ​ພວກ​ເຈົ້າ​ຈະ​ໄດ້​ສົມບູນ​ແລະ​ສົມບູນ. , ບໍ່ຕ້ອງການຫຍັງ."</w:t>
      </w:r>
    </w:p>
    <w:p/>
    <w:p>
      <w:r xmlns:w="http://schemas.openxmlformats.org/wordprocessingml/2006/main">
        <w:t xml:space="preserve">ຈົດບັນຊີ 20:24 ອາໂຣນ​ຈະ​ຖືກ​ເຕົ້າໂຮມ​ຢູ່​ກັບ​ປະຊາຊົນ​ຂອງ​ລາວ ເພາະ​ລາວ​ຈະ​ບໍ່​ເຂົ້າ​ໄປ​ໃນ​ດິນແດນ​ທີ່​ເຮົາ​ໄດ້​ມອບ​ໃຫ້​ແກ່​ຊາວ​ອິດສະຣາເອນ ເພາະ​ເຈົ້າ​ໄດ້​ກະບົດ​ຕໍ່​ຖ້ອຍຄຳ​ຂອງເຮົາ​ທີ່​ແມ່ນໍ້າ​ເມຣິບາ.</w:t>
      </w:r>
    </w:p>
    <w:p/>
    <w:p>
      <w:r xmlns:w="http://schemas.openxmlformats.org/wordprocessingml/2006/main">
        <w:t xml:space="preserve">ອາໂຣນ​ໄດ້​ຕາຍໄປ​ແລ້ວ ແລະ​ຈະ​ບໍ່​ເຂົ້າ​ໄປ​ໃນ​ດິນແດນ​ທີ່​ສັນຍາ​ໄວ້​ເພາະ​ການ​ກະບົດ​ຂອງ​ຊາວ​ອິດສະລາແອນ.</w:t>
      </w:r>
    </w:p>
    <w:p/>
    <w:p>
      <w:r xmlns:w="http://schemas.openxmlformats.org/wordprocessingml/2006/main">
        <w:t xml:space="preserve">1. ຄວາມສັດຊື່ຂອງພະເຈົ້າຍິ່ງໃຫຍ່ກວ່າຄວາມສັດຊື່ຂອງເຮົາ.</w:t>
      </w:r>
    </w:p>
    <w:p/>
    <w:p>
      <w:r xmlns:w="http://schemas.openxmlformats.org/wordprocessingml/2006/main">
        <w:t xml:space="preserve">2. ເຮົາ​ຕ້ອງ​ບໍ່​ຮັບ​ເອົາ​ພຣະ​ຄຸນ​ຂອງ​ພຣະ​ເຈົ້າ​ໂດຍ​ອະ​ນຸ​ຍາດ.</w:t>
      </w:r>
    </w:p>
    <w:p/>
    <w:p>
      <w:r xmlns:w="http://schemas.openxmlformats.org/wordprocessingml/2006/main">
        <w:t xml:space="preserve">1. ຄຳເພງ 103:8-10 ພຣະເຈົ້າຢາເວ​ມີ​ຄວາມ​ເມດຕາ​ສົງສານ ແລະ​ມີ​ຄວາມ​ເມດຕາ, ຊ້າ​ໃນ​ຄວາມ​ຄຽດ​ຮ້າຍ, ມີ​ຄວາມຮັກ​ອັນ​ອຸດົມສົມບູນ. ລາວ​ຈະ​ບໍ່​ກ່າວ​ຫາ​ສະເໝີ, ແລະ​ລາວ​ຈະ​ບໍ່​ເກັບ​ຄວາມ​ຄຽດ​ແຄ້ນ​ໄວ້​ຕະຫຼອດ​ໄປ; ພະອົງ​ບໍ່​ໄດ້​ປະຕິບັດ​ຕໍ່​ພວກ​ເຮົາ​ຕາມ​ທີ່​ບາບ​ຂອງ​ພວກ​ເຮົາ​ສົມຄວນ​ໄດ້​ຮັບ​ຫຼື​ຕອບ​ແທນ​ພວກ​ເຮົາ​ຕາມ​ຄວາມ​ຊົ່ວ​ຮ້າຍ​ຂອງ​ພວກ​ເຮົາ.</w:t>
      </w:r>
    </w:p>
    <w:p/>
    <w:p>
      <w:r xmlns:w="http://schemas.openxmlformats.org/wordprocessingml/2006/main">
        <w:t xml:space="preserve">2. Romans 3:23-24 ສໍາລັບທຸກຄົນໄດ້ເຮັດບາບແລະຂາດລັດສະຫມີພາບຂອງພຣະເຈົ້າ, ແລະໄດ້ຮັບການ justified freely ໂດຍພຣະຄຸນຂອງພຣະອົງໂດຍຜ່ານການໄຖ່ທີ່ໄດ້ມາໂດຍພຣະຄຣິດພຣະເຢຊູ.</w:t>
      </w:r>
    </w:p>
    <w:p/>
    <w:p>
      <w:r xmlns:w="http://schemas.openxmlformats.org/wordprocessingml/2006/main">
        <w:t xml:space="preserve">ຈົດບັນຊີ 20:25 ເອົາ​ອາໂຣນ​ກັບ​ເອເລອາຊາ​ລູກຊາຍ​ຂອງ​ລາວ​ຂຶ້ນ​ໄປ​ທີ່​ພູເຂົາ​ຮໍ.</w:t>
      </w:r>
    </w:p>
    <w:p/>
    <w:p>
      <w:r xmlns:w="http://schemas.openxmlformats.org/wordprocessingml/2006/main">
        <w:t xml:space="preserve">ຂໍ້​ນີ້​ພັນລະນາ​ເຖິງ​ຄຳ​ສັ່ງ​ຂອງ​ພະເຈົ້າ​ຕໍ່​ໂມເຊ​ທີ່​ຈະ​ພາ​ອາໂຣນ​ແລະ​ເອເລອາຊາ​ລູກຊາຍ​ຂອງ​ລາວ​ຂຶ້ນ​ໄປ​ທີ່​ພູເຂົາ​ຮໍ.</w:t>
      </w:r>
    </w:p>
    <w:p/>
    <w:p>
      <w:r xmlns:w="http://schemas.openxmlformats.org/wordprocessingml/2006/main">
        <w:t xml:space="preserve">1: ເຮົາ​ສາມາດ​ຮຽນ​ຮູ້​ຈາກ​ຂໍ້​ນີ້​ວ່າ​ຈະ​ເຊື່ອ​ຟັງ​ຄຳ​ສັ່ງ​ຂອງ​ພະເຈົ້າ​ດ້ວຍ​ຄວາມ​ເຊື່ອ​ແລະ​ຄວາມ​ໄວ້​ວາງ​ໃຈ.</w:t>
      </w:r>
    </w:p>
    <w:p/>
    <w:p>
      <w:r xmlns:w="http://schemas.openxmlformats.org/wordprocessingml/2006/main">
        <w:t xml:space="preserve">2: ເຮົາ​ຍັງ​ສາມາດ​ເຫັນ​ໄດ້​ຈາກ​ຂໍ້​ນີ້​ເຖິງ​ຄວາມ​ສຳຄັນ​ຂອງ​ການ​ໃຫ້​ກຽດ​ແລະ​ນັບຖື​ພໍ່​ແມ່.</w:t>
      </w:r>
    </w:p>
    <w:p/>
    <w:p>
      <w:r xmlns:w="http://schemas.openxmlformats.org/wordprocessingml/2006/main">
        <w:t xml:space="preserve">1: ເຮັບເຣີ 11:8-12 - ໂດຍ​ຄວາມ​ເຊື່ອ​ອັບ​ຣາ​ຮາມ​ໄດ້​ເຊື່ອ​ຟັງ​ໃນ​ເວ​ລາ​ທີ່​ເຂົາ​ໄດ້​ຖືກ​ເອີ້ນ​ໃຫ້​ອອກ​ໄປ​ບ່ອນ​ທີ່​ເຂົາ​ຈະ​ໄດ້​ຮັບ​ເປັນ​ມໍ​ລະ​ດົກ. ແລະລາວອອກໄປ, ບໍ່ຮູ້ວ່າລາວຈະໄປໃສ.</w:t>
      </w:r>
    </w:p>
    <w:p/>
    <w:p>
      <w:r xmlns:w="http://schemas.openxmlformats.org/wordprocessingml/2006/main">
        <w:t xml:space="preserve">2: ເອເຟດ 6:1-3 - ເດັກນ້ອຍ, ເຊື່ອຟັງພໍ່ແມ່ຂອງເຈົ້າໃນພຣະຜູ້ເປັນເຈົ້າ, ສໍາລັບເລື່ອງນີ້ຖືກຕ້ອງ. ຈົ່ງ​ນັບຖື​ພໍ່​ແມ່​ຂອງ​ເຈົ້າ ຊຶ່ງ​ເປັນ​ພຣະບັນຍັດ​ຂໍ້​ທຳອິດ​ດ້ວຍ​ຄຳ​ສັນຍາ</w:t>
      </w:r>
    </w:p>
    <w:p/>
    <w:p>
      <w:r xmlns:w="http://schemas.openxmlformats.org/wordprocessingml/2006/main">
        <w:t xml:space="preserve">ຈົດບັນຊີ 20:26 ແລະ​ຖອດ​ເຄື່ອງນຸ່ງ​ຂອງ​ອາໂຣນ​ອອກ ແລະ​ໃສ່​ເທິງ​ເອເລອາຊາ​ລູກຊາຍ​ຂອງ​ລາວ; ແລະ​ອາໂຣນ​ຈະ​ຖືກ​ລວບລວມ​ໄວ້​ກັບ​ປະຊາຊົນ​ຂອງ​ລາວ ແລະ​ຈະ​ຕາຍ​ຢູ່​ທີ່​ນັ້ນ.</w:t>
      </w:r>
    </w:p>
    <w:p/>
    <w:p>
      <w:r xmlns:w="http://schemas.openxmlformats.org/wordprocessingml/2006/main">
        <w:t xml:space="preserve">ອາໂຣນ, ມະຫາປະໂຣຫິດ​ຂອງ​ຊາດ​ອິດສະຣາເອນ, ໄດ້​ຕາຍໄປ ແລະ​ເຄື່ອງນຸ່ງ​ຂອງ​ລາວ​ກໍ​ຖືກ​ສົ່ງ​ໄປ​ໃຫ້​ເອເລອາຊາ​ລູກຊາຍ​ຂອງ​ລາວ.</w:t>
      </w:r>
    </w:p>
    <w:p/>
    <w:p>
      <w:r xmlns:w="http://schemas.openxmlformats.org/wordprocessingml/2006/main">
        <w:t xml:space="preserve">1. ມໍລະດົກຂອງການຮັບໃຊ້ທີ່ຊື່ສັດ: ຄວາມມຸ່ງໝັ້ນຂອງອາໂຣນຕໍ່ກັບພາລະກິດຂອງພຣະເຈົ້າສືບຕໍ່ຜ່ານຜ່າການຕາຍຂອງລາວ ແລະ ການຖ່າຍທອດເຄື່ອງນຸ່ງຂອງລາວໃຫ້ກັບເອເລອາຊາ.</w:t>
      </w:r>
    </w:p>
    <w:p/>
    <w:p>
      <w:r xmlns:w="http://schemas.openxmlformats.org/wordprocessingml/2006/main">
        <w:t xml:space="preserve">2. ດໍາເນີນຊີວິດດ້ວຍການເຊື່ອຟັງ: ຊື່ນຊົມຕົວຢ່າງຂອງອາໂຣນ, ຜູ້ທີ່ຍັງຄົງເຊື່ອຟັງພະເຈົ້າເຖິງແມ່ນວ່າຢູ່ໃນຄວາມຕາຍ.</w:t>
      </w:r>
    </w:p>
    <w:p/>
    <w:p>
      <w:r xmlns:w="http://schemas.openxmlformats.org/wordprocessingml/2006/main">
        <w:t xml:space="preserve">1. ເຮັບເຣີ 11:1-2 - "ບັດນີ້ຄວາມເຊື່ອເປັນຄວາມໝັ້ນໃຈໃນສິ່ງທີ່ຫວັງໄວ້, ຄວາມເຊື່ອໝັ້ນໃນສິ່ງທີ່ບໍ່ເຫັນ, ເພາະວ່າມັນຄົນໃນສະໄໝກ່ອນໄດ້ຮັບຄຳຊົມເຊີຍ."</w:t>
      </w:r>
    </w:p>
    <w:p/>
    <w:p>
      <w:r xmlns:w="http://schemas.openxmlformats.org/wordprocessingml/2006/main">
        <w:t xml:space="preserve">2. ໂລມ 5:3-5 “ບໍ່​ພຽງ​ແຕ່​ເທົ່າ​ນັ້ນ ແຕ່​ເຮົາ​ກໍ​ຊົມຊື່ນ​ຍິນດີ​ໃນ​ຄວາມ​ທຸກ​ລຳບາກ ເພາະ​ຮູ້​ວ່າ​ຄວາມ​ອົດ​ທົນ​ກໍ​ເກີດ​ຄວາມ​ອົດ​ທົນ ແລະ​ຄວາມ​ອົດ​ທົນ​ກໍ​ເກີດ​ມີ​ລັກສະນະ​ນິດໄສ ແລະ​ຄວາມ​ຫວັງ​ບໍ່​ໄດ້​ເຮັດ​ໃຫ້​ເຮົາ​ອັບອາຍ ເພາະ​ຄວາມ​ຮັກ​ຂອງ​ພະເຈົ້າ​ມີ. ໄດ້​ຖືກ​ຖອກ​ລົງ​ມາ​ໃນ​ໃຈ​ຂອງ​ພວກ​ເຮົາ​ໂດຍ​ທາງ​ພຣະ​ວິນ​ຍານ​ບໍ​ລິ​ສຸດ ຜູ້​ໄດ້​ຖືກ​ມອບ​ໃຫ້​ພວກ​ເຮົາ.”</w:t>
      </w:r>
    </w:p>
    <w:p/>
    <w:p>
      <w:r xmlns:w="http://schemas.openxmlformats.org/wordprocessingml/2006/main">
        <w:t xml:space="preserve">ຈົດບັນຊີ 20:27 ໂມເຊ​ໄດ້​ເຮັດ​ຕາມ​ທີ່​ພຣະເຈົ້າຢາເວ​ໄດ້​ສັ່ງ ແລະ​ພວກເຂົາ​ກໍ​ຂຶ້ນ​ໄປ​ເທິງ​ພູເຂົາ​ຮໍ​ຕໍ່ໜ້າ​ປະຊາຊົນ​ທັງໝົດ.</w:t>
      </w:r>
    </w:p>
    <w:p/>
    <w:p>
      <w:r xmlns:w="http://schemas.openxmlformats.org/wordprocessingml/2006/main">
        <w:t xml:space="preserve">ໂມເຊ​ໄດ້​ເຊື່ອ​ຟັງ​ຄຳ​ສັ່ງ​ຂອງ​ພະເຈົ້າ​ແລະ​ນຳ​ປະຊາຄົມ​ໄປ​ທີ່​ພູເຂົາ​ຮໍ.</w:t>
      </w:r>
    </w:p>
    <w:p/>
    <w:p>
      <w:r xmlns:w="http://schemas.openxmlformats.org/wordprocessingml/2006/main">
        <w:t xml:space="preserve">1. ຄວາມສຳຄັນຂອງການເຊື່ອຟັງຄຳສັ່ງຂອງພຣະເຈົ້າ.</w:t>
      </w:r>
    </w:p>
    <w:p/>
    <w:p>
      <w:r xmlns:w="http://schemas.openxmlformats.org/wordprocessingml/2006/main">
        <w:t xml:space="preserve">2. ຄວາມເຊື່ອຂອງເຮົາສາມາດຊ່ວຍເຮົາໃຫ້ວາງໃຈໃນແຜນຂອງພຣະເຈົ້າໄດ້ແນວໃດ.</w:t>
      </w:r>
    </w:p>
    <w:p/>
    <w:p>
      <w:r xmlns:w="http://schemas.openxmlformats.org/wordprocessingml/2006/main">
        <w:t xml:space="preserve">1. ເອເຟດ 6:5-6 - ຂ້າທາດ, ຈົ່ງເຊື່ອຟັງນາຍເທິງແຜ່ນດິນໂລກຂອງເຈົ້າດ້ວຍຄວາມເຄົາລົບແລະຢ້ານກົວ, ແລະດ້ວຍຄວາມຈິງໃຈຂອງຫົວໃຈ, ຄືກັນກັບເຈົ້າຈະເຊື່ອຟັງພຣະຄຣິດ. ເຊື່ອຟັງພວກເຂົາບໍ່ພຽງແຕ່ຈະຊະນະຄວາມໂປດປານຂອງພວກເຂົາເມື່ອຕາຂອງພວກເຂົາຢູ່ໃນເຈົ້າ, ແຕ່ໃນຖານະເປັນທາດຂອງພຣະຄຣິດ, ການປະຕິບັດຕາມພຣະປະສົງຂອງພຣະເຈົ້າຈາກຫົວໃຈຂອງເຈົ້າ.</w:t>
      </w:r>
    </w:p>
    <w:p/>
    <w:p>
      <w:r xmlns:w="http://schemas.openxmlformats.org/wordprocessingml/2006/main">
        <w:t xml:space="preserve">2. ເຮັບເຣີ 11:8 - ໂດຍ​ຄວາມ​ເຊື່ອ ອັບລາຫາມ​ເຊື່ອ​ຟັງ​ເມື່ອ​ລາວ​ຖືກ​ເອີ້ນ​ໃຫ້​ອອກ​ໄປ​ບ່ອນ​ທີ່​ລາວ​ຈະ​ໄດ້​ຮັບ​ເປັນ​ມໍລະດົກ. ແລະລາວອອກໄປ, ບໍ່ຮູ້ວ່າລາວຈະໄປໃສ.</w:t>
      </w:r>
    </w:p>
    <w:p/>
    <w:p>
      <w:r xmlns:w="http://schemas.openxmlformats.org/wordprocessingml/2006/main">
        <w:t xml:space="preserve">ຈົດບັນຊີ 20:28 ໂມເຊ​ໄດ້​ຖອດ​ເສື້ອ​ຜ້າ​ຂອງ​ອາໂຣນ​ອອກ ແລະ​ໃສ່​ເທິງ​ເອເລອາຊາ​ລູກຊາຍ​ຂອງ​ລາວ. ແລະ​ອາໂຣນ​ໄດ້​ຕາຍ​ຢູ່​ເທິງ​ພູເຂົາ ແລະ​ໂມເຊ​ແລະ​ເອເລອາຊາ​ກໍ​ລົງ​ມາ​ຈາກ​ພູເຂົາ.</w:t>
      </w:r>
    </w:p>
    <w:p/>
    <w:p>
      <w:r xmlns:w="http://schemas.openxmlformats.org/wordprocessingml/2006/main">
        <w:t xml:space="preserve">ໂມເຊ​ໄດ້​ຖອດ​ເຄື່ອງນຸ່ງ​ຂອງ​ອາໂຣນ​ອອກ ແລະ​ວາງ​ໃສ່​ເອເລອາຊາ​ລູກຊາຍ​ຂອງ​ລາວ ແລະ​ອາໂຣນ​ກໍ​ຕາຍ​ຢູ່​ເທິງ​ພູເຂົາ. ໂມເຊ​ແລະ​ເອເລອາຊາ​ໄດ້​ລົງ​ມາ​ຈາກ​ພູເຂົາ.</w:t>
      </w:r>
    </w:p>
    <w:p/>
    <w:p>
      <w:r xmlns:w="http://schemas.openxmlformats.org/wordprocessingml/2006/main">
        <w:t xml:space="preserve">1. ຄວາມ​ສຳຄັນ​ຂອງ​ມໍລະດົກ​ແລະ​ການ​ຖ່າຍທອດ​ສະຕິ​ປັນຍາ​ໃຫ້​ຄົນ​ລຸ້ນ​ໜຸ່ມ—ສຸພາສິດ 4:1-4</w:t>
      </w:r>
    </w:p>
    <w:p/>
    <w:p>
      <w:r xmlns:w="http://schemas.openxmlformats.org/wordprocessingml/2006/main">
        <w:t xml:space="preserve">2. ຄວາມ​ສຳຄັນ​ຂອງ​ຄວາມ​ເຊື່ອ​ແລະ​ການ​ເຊື່ອ​ຟັງ​ໃນ​ເວລາ​ທີ່​ຫຍຸ້ງຍາກ—ເຫບເລີ 11:8-10</w:t>
      </w:r>
    </w:p>
    <w:p/>
    <w:p>
      <w:r xmlns:w="http://schemas.openxmlformats.org/wordprocessingml/2006/main">
        <w:t xml:space="preserve">1. ສຸພາສິດ 4:1-4 - ລູກຊາຍ​ເອີຍ, ຈົ່ງ​ຟັງ​ຄຳ​ສັ່ງ​ສອນ​ຂອງ​ພໍ່, ແລະ​ຈົ່ງ​ເອົາ​ໃຈ​ໃສ່, ເພື່ອ​ເຈົ້າ​ຈະ​ໄດ້​ຮັບ​ຄວາມ​ເຂົ້າໃຈ, ເພາະ​ເຮົາ​ໃຫ້​ຄຳ​ສັ່ງ​ສອນ​ທີ່​ດີ​ແກ່​ເຈົ້າ; ຢ່າປະຖິ້ມການສອນຂອງຂ້ອຍ. ເມື່ອ​ຂ້ອຍ​ເປັນ​ລູກ​ຊາຍ​ກັບ​ພໍ່, ອ່ອນ​ໂຍນ, ເປັນ​ຜູ້​ດຽວ​ໃນ​ສາຍ​ຕາ​ຂອງ​ແມ່, ເພິ່ນ​ໄດ້​ສອນ​ຂ້ອຍ ແລະ​ເວົ້າ​ກັບ​ຂ້ອຍ​ວ່າ, “ໃຫ້​ໃຈ​ເຈົ້າ​ຍຶດ​ໝັ້ນ​ກັບ​ຄຳ​ເວົ້າ​ຂອງ​ຂ້ອຍ; ຮັກສາພຣະບັນຍັດຂອງຂ້ອຍ, ແລະມີຊີວິດຢູ່.</w:t>
      </w:r>
    </w:p>
    <w:p/>
    <w:p>
      <w:r xmlns:w="http://schemas.openxmlformats.org/wordprocessingml/2006/main">
        <w:t xml:space="preserve">2. ເຮັບເຣີ 11:8-10 - ໂດຍ​ຄວາມ​ເຊື່ອ ອັບລາຫາມ​ເຊື່ອ​ຟັງ​ເມື່ອ​ລາວ​ຖືກ​ເອີ້ນ​ໃຫ້​ອອກ​ໄປ​ບ່ອນ​ທີ່​ລາວ​ຈະ​ໄດ້​ຮັບ​ເປັນ​ມໍລະດົກ. ແລະລາວອອກໄປ, ບໍ່ຮູ້ວ່າລາວຈະໄປໃສ. ດ້ວຍ​ຄວາມ​ເຊື່ອ ລາວ​ຈຶ່ງ​ໄປ​ອາໄສ​ຢູ່​ໃນ​ດິນແດນ​ແຫ່ງ​ຄຳ​ສັນຍາ ດັ່ງ​ທີ່​ຢູ່​ໃນ​ຕ່າງ​ປະເທດ ໂດຍ​ອາໄສ​ຜ້າ​ເຕັ້ນ​ຮ່ວມ​ກັບ​ອີຊາກ ແລະ​ຢາໂຄບ ແລະ​ໄດ້​ຮັບ​ມໍລະດົກ​ກັບ​ລາວ​ຕາມ​ຄຳ​ສັນຍາ. ເພາະ​ລາວ​ຄອຍ​ຖ້າ​ເມືອງ​ທີ່​ມີ​ຮາກ​ຖານ, ຜູ້​ທີ່​ເປັນ​ຜູ້​ອອກ​ແບບ ແລະ​ຜູ້​ສ້າງ​ຄື​ພຣະ​ເຈົ້າ.</w:t>
      </w:r>
    </w:p>
    <w:p/>
    <w:p>
      <w:r xmlns:w="http://schemas.openxmlformats.org/wordprocessingml/2006/main">
        <w:t xml:space="preserve">ຈົດບັນຊີ 20:29 ເມື່ອ​ປະຊາຄົມ​ທັງໝົດ​ເຫັນ​ວ່າ​ອາໂຣນ​ຕາຍ​ແລ້ວ ພວກເຂົາ​ກໍ​ໄວ້ທຸກ​ໃຫ້​ອາໂຣນ​ສາມສິບ​ວັນ, ແມ່ນແຕ່​ເຊື້ອສາຍ​ອິດສະຣາເອນ​ທັງໝົດ.</w:t>
      </w:r>
    </w:p>
    <w:p/>
    <w:p>
      <w:r xmlns:w="http://schemas.openxmlformats.org/wordprocessingml/2006/main">
        <w:t xml:space="preserve">ການ​ຕາຍ​ຂອງ​ອາໂຣນ​ໄດ້​ຖືກ​ໄວ້ທຸກ​ເປັນ​ເວລາ​ສາມ​ສິບ​ວັນ ໂດຍ​ປະຊາຊົນ​ອິດສະຣາເອນ​ທັງໝົດ.</w:t>
      </w:r>
    </w:p>
    <w:p/>
    <w:p>
      <w:r xmlns:w="http://schemas.openxmlformats.org/wordprocessingml/2006/main">
        <w:t xml:space="preserve">1: ຄວາມສຳຄັນຂອງຄວາມໂສກເສົ້າຕໍ່ການສູນເສຍຄົນທີ່ຮັກແພງ.</w:t>
      </w:r>
    </w:p>
    <w:p/>
    <w:p>
      <w:r xmlns:w="http://schemas.openxmlformats.org/wordprocessingml/2006/main">
        <w:t xml:space="preserve">2: ຄຸນຄ່າຂອງການໃຫ້ກຽດຄົນທີ່ຮັກເຖິງແມ່ນວ່າຢູ່ໃນຄວາມຕາຍ.</w:t>
      </w:r>
    </w:p>
    <w:p/>
    <w:p>
      <w:r xmlns:w="http://schemas.openxmlformats.org/wordprocessingml/2006/main">
        <w:t xml:space="preserve">1: ໂຢຮັນ 14:1-3, ຢ່າ​ໃຫ້​ໃຈ​ຂອງ​ເຈົ້າ​ທຸກ​ໃຈ. ເຊື່ອໃນພຣະເຈົ້າ; ເຊື່ອໃນຂ້ອຍຄືກັນ. ໃນເຮືອນຂອງພຣະບິດາຂອງຂ້ອຍມີຫ້ອງຫຼາຍຫ້ອງ. ຖ້າ​ບໍ່​ເປັນ​ແນວ​ນັ້ນ ຂ້ອຍ​ຈະ​ບອກ​ເຈົ້າ​ບໍ​ວ່າ​ຂ້ອຍ​ໄປ​ຈັດ​ບ່ອນ​ໃຫ້​ເຈົ້າ? ແລະ ຖ້າ​ຫາກ​ເຮົາ​ໄປ​ຈັດ​ຕຽມ​ບ່ອນ​ໃຫ້​ເຈົ້າ, ເຮົາ​ຈະ​ກັບ​ມາ​ອີກ ແລະ ຈະ​ພາ​ເຈົ້າ​ໄປ​ຫາ​ຕົວ​ເອງ, ເພື່ອ​ວ່າ​ເຮົາ​ຈະ​ຢູ່​ບ່ອນ​ທີ່​ເຈົ້າ​ຢູ່​ນຳ.</w:t>
      </w:r>
    </w:p>
    <w:p/>
    <w:p>
      <w:r xmlns:w="http://schemas.openxmlformats.org/wordprocessingml/2006/main">
        <w:t xml:space="preserve">2:1 ເທຊະໂລນີກ 4:13-14, ແຕ່ພວກເຮົາບໍ່ຕ້ອງການໃຫ້ທ່ານ uninformed, ອ້າຍນ້ອງ, ກ່ຽວກັບຜູ້ທີ່ນອນຫລັບ, ວ່າທ່ານຈະບໍ່ໂສກເສົ້າເປັນຄົນອື່ນເຮັດຜູ້ທີ່ບໍ່ມີຄວາມຫວັງ. ເພາະ​ວ່າ​ເຮົາ​ເຊື່ອ​ວ່າ​ພຣະ​ເຢ​ຊູ​ໄດ້​ສິ້ນ​ພຣະ​ຊົນ​ແລະ​ຟື້ນ​ຄືນ​ພຣະ​ຊົນ​ອີກ, ເຖິງ​ແມ່ນ​ວ່າ, ໂດຍ​ທາງ​ພຣະ​ເຢ​ຊູ, ພຣະ​ເຈົ້າ​ຈະ​ນໍາ​ເອົາ​ຜູ້​ທີ່​ໄດ້​ນອນ​ຫລັບ​ໄປ​ກັບ​ພຣະ​ອົງ.</w:t>
      </w:r>
    </w:p>
    <w:p/>
    <w:p>
      <w:r xmlns:w="http://schemas.openxmlformats.org/wordprocessingml/2006/main">
        <w:t xml:space="preserve">ຕົວ​ເລກ 21 ສາ​ມາດ​ສະ​ຫຼຸບ​ໄດ້​ໃນ​ສາມ​ວັກ​ດັ່ງ​ຕໍ່​ໄປ​ນີ້, ມີ​ຂໍ້​ທີ່​ຊີ້​ໃຫ້​ເຫັນ:</w:t>
      </w:r>
    </w:p>
    <w:p/>
    <w:p>
      <w:r xmlns:w="http://schemas.openxmlformats.org/wordprocessingml/2006/main">
        <w:t xml:space="preserve">ຫຍໍ້ໜ້າ 1: ຈົດເຊັນບັນຊີ 21:1-9 ອະທິບາຍ​ເຖິງ​ການ​ເດີນ​ທາງ​ຂອງ​ຊາວ​ອິດສະລາແອນ​ໃນ​ຖິ່ນ​ແຫ້ງແລ້ງ​ກັນດານ​ແລະ​ການ​ພົບ​ກັບ​ງູ​ຮ້າຍ. ບົດເນັ້ນຫນັກວ່າປະຊາຊົນໄດ້ເວົ້າຕໍ່ຕ້ານພຣະເຈົ້າແລະໂມເຊ, ສະແດງຄວາມບໍ່ພໍໃຈຂອງເຂົາເຈົ້າກັບມານາສະຫນອງໃຫ້ເຂົາເຈົ້າ. ດ້ວຍເຫດນີ້ ພະເຈົ້າຈຶ່ງສົ່ງງູທີ່ມີພິດມາທ່າມກາງພວກມັນ ເຮັດໃຫ້ຫຼາຍຄົນຖືກກັດແລະຕາຍ. ຊາວ​ອິດສະລາແອນ​ກັບ​ໃຈ​ແລະ​ຂໍ​ໃຫ້​ໂມເຊ​ອ້ອນວອນ​ແທນ​ພວກ​ເຂົາ. ໃນ​ການ​ຕອບ​ໂຕ້, ພະເຈົ້າ​ສັ່ງ​ໂມເຊ​ໃຫ້​ເຮັດ​ງູ​ທອງສຳຣິດ ແລະ​ຕັ້ງ​ມັນ​ໄວ້​ເທິງ​ເສົາ​ເພື່ອ​ວ່າ​ຜູ້​ໃດ​ທີ່​ເບິ່ງ​ມັນ​ຈະ​ມີ​ຊີວິດ.</w:t>
      </w:r>
    </w:p>
    <w:p/>
    <w:p>
      <w:r xmlns:w="http://schemas.openxmlformats.org/wordprocessingml/2006/main">
        <w:t xml:space="preserve">ຫຍໍ້​ໜ້າ 2: ຕໍ່​ໄປ​ໃນ​ຈົດເຊັນບັນຊີ 21:10-20 ບົດ​ໃຫ້​ລາຍ​ລະອຽດ​ເຖິງ​ຈຸດ​ຢຸດ​ຕ່າງໆ​ໃນ​ການ​ເດີນ​ທາງ​ຂອງ​ຊາວ​ອິດສະລາແອນ​ໄປ​ຫາ​ການາອານ. ພວກ​ເຂົາ​ເດີນ​ທາງ​ຈາກ​ໂອ​ໂບດ​ໄປ​ຫາ​ອີເຢອາບາຣີມ, ຈາກ​ຖິ່ນ​ແຫ້ງ​ແລ້ງ​ກັນດານ​ຂອງ​ໂມອາບ​ໄປ​ຫາ​ເບຍ, ແລະ​ຈາກ​ມັດທານາ​ໄປ​ຫາ​ນາຮາລີເອນ. ສະ​ຖານ​ທີ່​ເຫຼົ່າ​ນີ້​ໄດ້​ຖືກ​ກ່າວ​ເຖິງ​ເປັນ​ຈຸດ​ສໍາ​ຄັນ​ທີ່​ສໍາ​ຄັນ​ໃນ​ລະ​ຫວ່າງ​ການ wandering ທະ​ເລ​ຊາຍ​ຂອງ​ເຂົາ​ເຈົ້າ.</w:t>
      </w:r>
    </w:p>
    <w:p/>
    <w:p>
      <w:r xmlns:w="http://schemas.openxmlformats.org/wordprocessingml/2006/main">
        <w:t xml:space="preserve">ຫຍໍ້ໜ້າ 3: ຕົວເລກ 21 ສະຫຼຸບໂດຍເນັ້ນເຖິງໄຊຊະນະສະເພາະທີ່ຊາດອິດສະລາແອນບັນລຸໄດ້ຕໍ່ກັບປະເທດເພື່ອນບ້ານໃນໄລຍະນີ້. ພວກເຂົາ​ເອົາ​ຊະນະ​ກະສັດ​ຊີໂຮນ​ຂອງ​ຊາວ​ອາໂມ ແລະ​ກະສັດ​ໂອກ​ຂອງ​ບາຊານ, ຢຶດເອົາ​ເມືອງ​ຂອງ​ພວກເຂົາ ແລະ​ຢຶດຄອງ​ດິນແດນ​ຂອງ​ພວກເຂົາ. ບົດ​ນັ້ນ​ຍັງ​ໄດ້​ກ່າວ​ເຖິງ​ເພງ​ບູຮານ​ອັນ​ໜຶ່ງ​ທີ່​ມີ​ຊື່​ວ່າ "ພຣະ​ຄຳ​ພີ​ແຫ່ງ​ສົງຄາມ​ຂອງ​ພຣະ​ຜູ້​ເປັນ​ເຈົ້າ," ເຊິ່ງ​ເລົ່າ​ເຖິງ​ໄຊຊະນະ​ທາງ​ທະຫານ​ເຫຼົ່າ​ນີ້.</w:t>
      </w:r>
    </w:p>
    <w:p/>
    <w:p>
      <w:r xmlns:w="http://schemas.openxmlformats.org/wordprocessingml/2006/main">
        <w:t xml:space="preserve">ສະຫຼຸບ:</w:t>
      </w:r>
    </w:p>
    <w:p>
      <w:r xmlns:w="http://schemas.openxmlformats.org/wordprocessingml/2006/main">
        <w:t xml:space="preserve">ຈໍານວນ 21 ສະເຫນີ:</w:t>
      </w:r>
    </w:p>
    <w:p>
      <w:r xmlns:w="http://schemas.openxmlformats.org/wordprocessingml/2006/main">
        <w:t xml:space="preserve">ອິດສະລາເອນ​ບໍ່​ພໍ​ໃຈ​ກັບ​ມານາ; ເວົ້າຕໍ່ຕ້ານພຣະເຈົ້າ, ໂມເຊ;</w:t>
      </w:r>
    </w:p>
    <w:p>
      <w:r xmlns:w="http://schemas.openxmlformats.org/wordprocessingml/2006/main">
        <w:t xml:space="preserve">ງູ Venomous ສົ່ງ; ການ​ກັບ​ໃຈ, ການ​ອ້ອນວອນ​ໄດ້​ສະ​ແຫວງ​ຫາ.</w:t>
      </w:r>
    </w:p>
    <w:p/>
    <w:p>
      <w:r xmlns:w="http://schemas.openxmlformats.org/wordprocessingml/2006/main">
        <w:t xml:space="preserve">ການ​ເຮັດ​ງູ​ທອງ​ແດງ​ເທິງ​ເສົາ​ເພື່ອ​ປິ່ນປົວ;</w:t>
      </w:r>
    </w:p>
    <w:p>
      <w:r xmlns:w="http://schemas.openxmlformats.org/wordprocessingml/2006/main">
        <w:t xml:space="preserve">ການເບິ່ງມັນຮັບປະກັນຊີວິດທ່າມກາງງູ.</w:t>
      </w:r>
    </w:p>
    <w:p/>
    <w:p>
      <w:r xmlns:w="http://schemas.openxmlformats.org/wordprocessingml/2006/main">
        <w:t xml:space="preserve">ການ​ເດີນ​ທາງ​ຜ່ານ​ບ່ອນ​ຕ່າງໆ​ໃນ​ເມືອງ Oboth, Iye Abarim, wilderness of Moab, Beer, Mattanah, Nahaliel ໃນ​ລະ​ຫວ່າງ​ການ​ເດີນ​ທາງ​ໃນ​ທະ​ເລ​ຊາຍ.</w:t>
      </w:r>
    </w:p>
    <w:p/>
    <w:p>
      <w:r xmlns:w="http://schemas.openxmlformats.org/wordprocessingml/2006/main">
        <w:t xml:space="preserve">ໄຊຊະນະ​ເໜືອ​ຊີໂຮນ ກະສັດ​ແຫ່ງ​ອາໂມຣີ, ໂອກ ກະສັດ​ແຫ່ງ​ບາຊານ;</w:t>
      </w:r>
    </w:p>
    <w:p>
      <w:r xmlns:w="http://schemas.openxmlformats.org/wordprocessingml/2006/main">
        <w:t xml:space="preserve">ຍາດ​ແຍ່ງ​ເອົາ​ຕົວ​ເມືອງ, ຍຶດ​ເອົາ​ດິນແດນ;</w:t>
      </w:r>
    </w:p>
    <w:p>
      <w:r xmlns:w="http://schemas.openxmlformats.org/wordprocessingml/2006/main">
        <w:t xml:space="preserve">ການກ່າວເຖິງ "ປື້ມບັນທຶກສົງຄາມຂອງພຣະຜູ້ເປັນເຈົ້າ" ເລົ່າຄືນໄຊຊະນະທາງທະຫານ.</w:t>
      </w:r>
    </w:p>
    <w:p/>
    <w:p>
      <w:r xmlns:w="http://schemas.openxmlformats.org/wordprocessingml/2006/main">
        <w:t xml:space="preserve">ບົດນີ້ເນັ້ນໃສ່ການເດີນທາງຂອງຊາວຍິດສະລາເອນຜ່ານຖິ່ນແຫ້ງແລ້ງກັນດານ, ການປະເຊີນຫນ້າກັບງູທີ່ຮ້າຍກາດ, ແລະໄຊຊະນະຕ່າງໆທີ່ໄດ້ບັນລຸກັບປະເທດໃກ້ຄຽງ. ຕົວເລກ 21 ເລີ່ມຈາກທີ່ຊາວອິດສະລາແອນສະແດງຄວາມບໍ່ພໍໃຈກັບມານາທີ່ຈັດໃຫ້ ແລະເວົ້າຕໍ່ຕ້ານພະເຈົ້າແລະໂມເຊ. ໃນ​ການ​ຕອບ​ໂຕ້, ພຣະ​ເຈົ້າ​ສົ່ງ​ງູ​ພິດ​ມາ​ໃຫ້​ພວກ​ເຂົາ, ເຮັດ​ໃຫ້​ຫລາຍ​ຄົນ​ຖືກ​ກັດ​ຕາຍ. ຜູ້​ຄົນ​ກັບ​ໃຈ​ແລະ​ຂໍ​ໃຫ້​ໂມ​ເຊ​ອ້ອນ​ວອນ​ແທນ​ພວກ​ເຂົາ. ໃນ​ການ​ຕອບ​ໂຕ້​ຕໍ່​ການ​ອ້ອນວອນ​ຂອງ​ໂມເຊ, ພຣະ​ເຈົ້າ​ໄດ້​ສັ່ງ​ໃຫ້​ລາວ​ເຮັດ​ງູ​ທອງ​ເຫລືອງ ແລະ​ຕັ້ງ​ມັນ​ໄວ້​ເທິງ​ເສົາ ເພື່ອ​ວ່າ​ຜູ້​ໃດ​ທີ່​ເບິ່ງ​ມັນ​ຈະ​ໄດ້​ຮັບ​ການ​ປິ່ນ​ປົວ​ຈາກ​ງູ​ກັດ.</w:t>
      </w:r>
    </w:p>
    <w:p/>
    <w:p>
      <w:r xmlns:w="http://schemas.openxmlformats.org/wordprocessingml/2006/main">
        <w:t xml:space="preserve">ຍິ່ງ​ໄປ​ກວ່າ​ນັ້ນ, ຕົວເລກ 21 ລະບຸ​ເຖິງ​ຈຸດ​ຢຸດ​ຕ່າງໆ​ໃນ​ການ​ເດີນ​ທາງ​ຂອງ​ຊາວ​ອິດສະລາແອນ​ໄປ​ຫາ​ການາອານ. ເຫຼົ່າ​ນີ້​ລວມ​ທັງ​ໂອ​ໂບດ, Iye Abarim, ຖິ່ນ​ແຫ້ງ​ແລ້ງ​ກັນ​ດານ​ຂອງ​ໂມອາບ, ເບຍ, Mattanah, ແລະ Nahaliel. ສະ​ຖານ​ທີ່​ເຫຼົ່າ​ນີ້​ເຮັດ​ໃຫ້​ເປັນ​ຈຸດ​ສໍາ​ຄັນ​ທີ່​ສໍາ​ຄັນ​ໃນ​ລະ​ຫວ່າງ​ການ​ເດີນ​ທາງ​ໃນ​ທະ​ເລ​ຊາຍ​ຂອງ​ເຂົາ​ເຈົ້າ​.</w:t>
      </w:r>
    </w:p>
    <w:p/>
    <w:p>
      <w:r xmlns:w="http://schemas.openxmlformats.org/wordprocessingml/2006/main">
        <w:t xml:space="preserve">ບົດສະຫຼຸບໂດຍຍົກໃຫ້ເຫັນໄຊຊະນະສະເພາະທີ່ບັນລຸໄດ້ໂດຍອິສຣາແອລຕໍ່ປະເທດເພື່ອນບ້ານໃນໄລຍະນີ້. ພວກເຂົາ​ເອົາ​ຊະນະ​ກະສັດ​ຊີໂຮນ​ຂອງ​ຊາວ​ອາໂມ ແລະ​ກະສັດ​ໂອກ​ຂອງ​ບາຊານ, ຢຶດເອົາ​ເມືອງ​ຂອງ​ພວກເຂົາ ແລະ​ຢຶດຄອງ​ດິນແດນ​ຂອງ​ພວກເຂົາ. ນອກຈາກນັ້ນ, ຍັງໄດ້ກ່າວເຖິງເພງເກົ່າແກ່ທີ່ມີຊື່ວ່າ "The Book of Wars of the Lord," ເຊິ່ງເລົ່າເຖິງໄຊຊະນະທາງທະຫານເຫຼົ່ານີ້.</w:t>
      </w:r>
    </w:p>
    <w:p/>
    <w:p>
      <w:r xmlns:w="http://schemas.openxmlformats.org/wordprocessingml/2006/main">
        <w:t xml:space="preserve">ຈົດບັນຊີ 21:1 ເມື່ອ​ກະສັດ​ອາຣາດ​ຊາວ​ການາອານ ຊຶ່ງ​ອາໄສ​ຢູ່​ທາງ​ໃຕ້ ໄດ້​ຍິນ​ຂ່າວ​ວ່າ​ຊາວ​ອິດສະຣາເອນ​ມາ​ທາງ​ຂອງ​ພວກ​ສອດແນມ. ຈາກ​ນັ້ນ​ລາວ​ໄດ້​ຕໍ່ສູ້​ກັບ​ຊາດ​ອິດສະລາແອນ, ແລະ​ໄດ້​ຈັບ​ເອົາ​ພວກ​ເຂົາ​ໄປ​ຄຸກ.</w:t>
      </w:r>
    </w:p>
    <w:p/>
    <w:p>
      <w:r xmlns:w="http://schemas.openxmlformats.org/wordprocessingml/2006/main">
        <w:t xml:space="preserve">ກະສັດ​ອາຣາດ​ຜູ້​ປົກຄອງ​ຊາວ​ການາອານ​ຢູ່​ທາງ​ໃຕ້​ໄດ້​ຍິນ​ວ່າ​ຊາວ​ອິດສະລາແອນ​ກຳລັງ​ມາ​ໂຈມຕີ​ພວກ​ເຂົາ ແລະ​ຈັບ​ພວກ​ເຂົາ​ໄປ​ຄຸກ.</w:t>
      </w:r>
    </w:p>
    <w:p/>
    <w:p>
      <w:r xmlns:w="http://schemas.openxmlformats.org/wordprocessingml/2006/main">
        <w:t xml:space="preserve">1. ຈົ່ງວາງໃຈໃນພຣະເຈົ້າ, ເຖິງແມ່ນວ່າຢູ່ໃນທ່າມກາງການຕໍ່ສູ້.</w:t>
      </w:r>
    </w:p>
    <w:p/>
    <w:p>
      <w:r xmlns:w="http://schemas.openxmlformats.org/wordprocessingml/2006/main">
        <w:t xml:space="preserve">2. ຄວາມສຳຄັນຂອງຄວາມອົດທົນ ແລະ ຄວາມກ້າຫານໃນການປະເຊີນໜ້າກັບຄວາມລຳບາກ.</w:t>
      </w:r>
    </w:p>
    <w:p/>
    <w:p>
      <w:r xmlns:w="http://schemas.openxmlformats.org/wordprocessingml/2006/main">
        <w:t xml:space="preserve">1. ເອຊາຢາ 41: 10 - "ຢ່າຢ້ານ, ເພາະວ່າຂ້ອຍຢູ່ກັບເຈົ້າ; ຢ່າຕົກໃຈ, ເພາະວ່າຂ້ອຍເປັນພຣະເຈົ້າຂອງເຈົ້າ, ຂ້ອຍຈະເສີມສ້າງເຈົ້າ, ຂ້ອຍຈະຊ່ວຍເຈົ້າ, ຂ້ອຍຈະຊ່ວຍເຈົ້າດ້ວຍມືຂວາຂອງຂ້ອຍ."</w:t>
      </w:r>
    </w:p>
    <w:p/>
    <w:p>
      <w:r xmlns:w="http://schemas.openxmlformats.org/wordprocessingml/2006/main">
        <w:t xml:space="preserve">2. Psalm 18:2 - "ພຣະຜູ້ເປັນເຈົ້າເປັນຫີນແລະປ້ອມປາການຂອງຂ້າພະເຈົ້າແລະຜູ້ປົດປ່ອຍຂອງຂ້າພະເຈົ້າ, ພຣະເຈົ້າຂອງຂ້າພະເຈົ້າ, ຫີນຂອງຂ້າພະເຈົ້າ, ໃນຜູ້ທີ່ຂ້າພະເຈົ້າເອົາບ່ອນລີ້ໄພ, ໄສ້, ແລະ horn ຂອງຄວາມລອດຂອງຂ້າພະເຈົ້າ, ທີ່ເຂັ້ມແຂງຂອງຂ້າພະເຈົ້າ."</w:t>
      </w:r>
    </w:p>
    <w:p/>
    <w:p>
      <w:r xmlns:w="http://schemas.openxmlformats.org/wordprocessingml/2006/main">
        <w:t xml:space="preserve">ຈົດບັນຊີ 21:2 ແລະ​ຊາວ​ອິດສະຣາເອນ​ໄດ້​ສາບານ​ຕໍ່​ພຣະເຈົ້າຢາເວ ແລະ​ກ່າວ​ວ່າ, ຖ້າ​ເຈົ້າ​ຍອມ​ມອບ​ຄົນ​ເຫຼົ່ານີ້​ໃຫ້​ຢູ່​ໃນ​ກຳມື​ຂອງເຮົາ​ແທ້ໆ, ເຮົາ​ຈະ​ທຳລາຍ​ເມືອງ​ຂອງ​ພວກເຂົາ​ໃຫ້​ໝົດສິ້ນ.</w:t>
      </w:r>
    </w:p>
    <w:p/>
    <w:p>
      <w:r xmlns:w="http://schemas.openxmlformats.org/wordprocessingml/2006/main">
        <w:t xml:space="preserve">ອິດສະລາເອນ​ໄດ້​ປະຕິຍານ​ຕໍ່​ພະເຈົ້າ​ວ່າ ຖ້າ​ພຣະອົງ​ມອບ​ປະຊາຊົນ​ໃຫ້​ຢູ່​ໃນ​ກຳມື​ຂອງ​ພວກເຂົາ ພວກເຂົາ​ຈະ​ທຳລາຍ​ເມືອງ​ຂອງ​ພວກເຂົາ.</w:t>
      </w:r>
    </w:p>
    <w:p/>
    <w:p>
      <w:r xmlns:w="http://schemas.openxmlformats.org/wordprocessingml/2006/main">
        <w:t xml:space="preserve">1. ພະລັງຂອງຄໍາປະຕິຍານ: ການຄົ້ນພົບຄວາມຫມາຍຂອງການເຮັດຄໍາສັນຍາຕໍ່ພຣະເຈົ້າ</w:t>
      </w:r>
    </w:p>
    <w:p/>
    <w:p>
      <w:r xmlns:w="http://schemas.openxmlformats.org/wordprocessingml/2006/main">
        <w:t xml:space="preserve">2. ຜົນສະທ້ອນຂອງການລະເມີດຄໍາສັນຍາຕໍ່ພຣະເຈົ້າ</w:t>
      </w:r>
    </w:p>
    <w:p/>
    <w:p>
      <w:r xmlns:w="http://schemas.openxmlformats.org/wordprocessingml/2006/main">
        <w:t xml:space="preserve">1. Deuteronomy 7:2: ແລະໃນເວລາທີ່ພຣະຜູ້ເປັນເຈົ້າພຣະເຈົ້າຂອງເຈົ້າຈະປົດປ່ອຍພວກເຂົາຢູ່ຕໍ່ຫນ້າເຈົ້າ; ເຈົ້າຈະຕີພວກມັນ, ແລະທຳລາຍພວກມັນໃຫ້ໝົດສິ້ນ; ເຈົ້າ​ຈະ​ບໍ່​ເຮັດ​ພັນທະ​ສັນຍາ​ກັບ​ພວກ​ເຂົາ, ຫລື​ສະແດງ​ຄວາມ​ເມດຕາ​ຕໍ່​ພວກ​ເຂົາ.</w:t>
      </w:r>
    </w:p>
    <w:p/>
    <w:p>
      <w:r xmlns:w="http://schemas.openxmlformats.org/wordprocessingml/2006/main">
        <w:t xml:space="preserve">2. ຄຳເພງ 15:4: ຄົນ​ຂີ້ຄ້ານ​ຖືກ​ດູຖູກ​ໃນ​ສາຍຕາ​ຂອງ​ມັນ; ແຕ່​ລາວ​ໃຫ້​ກຽດ​ຜູ້​ທີ່​ຢຳເກງ​ພຣະ​ຜູ້​ເປັນ​ເຈົ້າ. ຜູ້​ທີ່​ສາບານ​ກັບ​ຄວາມ​ເຈັບ​ປວດ​ຂອງ​ຕົນ, ແລະ​ບໍ່​ປ່ຽນ​ແປງ.</w:t>
      </w:r>
    </w:p>
    <w:p/>
    <w:p>
      <w:r xmlns:w="http://schemas.openxmlformats.org/wordprocessingml/2006/main">
        <w:t xml:space="preserve">ຈົດບັນຊີ 21:3 ແລະ​ພຣະເຈົ້າຢາເວ​ໄດ້​ຟັງ​ສຽງ​ຂອງ​ຊາດ​ອິດສະຣາເອນ ແລະ​ໄດ້​ປົດປ່ອຍ​ຊາວ​ການາອານ. ແລະ​ພວກ​ເຂົາ​ໄດ້​ທຳລາຍ​ພວກ​ເຂົາ​ແລະ​ເມືອງ​ຂອງ​ພວກ​ເຂົາ​ຢ່າງ​ສິ້ນ​ເຊີງ: ແລະ ເພິ່ນ​ໄດ້​ເອີ້ນ​ຊື່​ບ່ອນ​ນັ້ນ​ວ່າ Hormah.</w:t>
      </w:r>
    </w:p>
    <w:p/>
    <w:p>
      <w:r xmlns:w="http://schemas.openxmlformats.org/wordprocessingml/2006/main">
        <w:t xml:space="preserve">ພະເຈົ້າ​ຟັງ​ຊາວ​ອິດສະລາແອນ​ແລະ​ທຳລາຍ​ຊາວ​ການາອານ ແລະ​ເມືອງ​ຂອງ​ພວກ​ເຂົາ ແລະ​ຕັ້ງ​ຊື່​ບ່ອນ​ນັ້ນ​ວ່າ​ໂຮມາ.</w:t>
      </w:r>
    </w:p>
    <w:p/>
    <w:p>
      <w:r xmlns:w="http://schemas.openxmlformats.org/wordprocessingml/2006/main">
        <w:t xml:space="preserve">1. ພະເຈົ້າຟັງເມື່ອເຮົາເປັນປະຊາຊົນຂອງພະອົງຮ້ອງຫາພະອົງໃນເວລາທີ່ເຮົາຕ້ອງການ.</w:t>
      </w:r>
    </w:p>
    <w:p/>
    <w:p>
      <w:r xmlns:w="http://schemas.openxmlformats.org/wordprocessingml/2006/main">
        <w:t xml:space="preserve">2. ການຕັດສິນຂອງພະເຈົ້າແນ່ນອນແລະຄໍາສັນຍາຂອງພະອົງຊື່ສັດ.</w:t>
      </w:r>
    </w:p>
    <w:p/>
    <w:p>
      <w:r xmlns:w="http://schemas.openxmlformats.org/wordprocessingml/2006/main">
        <w:t xml:space="preserve">1. Psalm 6:9, "ພຣະ ຜູ້ ເປັນ ເຈົ້າ ໄດ້ ຍິນ ສຽງ ຮ້ອງ ຂໍ ຂອງ ຂ້າ ພະ ເຈົ້າ ສໍາ ລັບ ຄວາມ ເມດ ຕາ; ພຣະ ຜູ້ ເປັນ ເຈົ້າ ຍອມ ຮັບ ຄໍາ ອະ ທິ ຖານ ຂອງ ຂ້າ ພະ ເຈົ້າ."</w:t>
      </w:r>
    </w:p>
    <w:p/>
    <w:p>
      <w:r xmlns:w="http://schemas.openxmlformats.org/wordprocessingml/2006/main">
        <w:t xml:space="preserve">2 ໂຢຊວຍ 24:12 ແລະ​ເຮົາ​ໄດ້​ສົ່ງ​ເຂົາ​ໄປ​ຕໍ່ໜ້າ​ເຈົ້າ ຊຶ່ງ​ຂັບ​ໄລ່​ພວກ​ເຂົາ​ອອກ​ຈາກ​ໜ້າ​ເຈົ້າ, ແມ່ນ​ແຕ່​ກະສັດ​ສອງ​ຄົນ​ຂອງ​ຊາວ​ອາໂມ, ແຕ່​ບໍ່​ແມ່ນ​ດ້ວຍ​ດາບ​ຂອງ​ເຈົ້າ, ຫລື​ດ້ວຍ​ທະນູ​ຂອງເຈົ້າ.</w:t>
      </w:r>
    </w:p>
    <w:p/>
    <w:p>
      <w:r xmlns:w="http://schemas.openxmlformats.org/wordprocessingml/2006/main">
        <w:t xml:space="preserve">ຈົດບັນຊີ 21:4 ແລະ​ພວກເຂົາ​ໄດ້​ເດີນທາງ​ຈາກ​ພູເຂົາ​ຮໍ​ໄປ​ຕາມ​ທາງ​ຂອງ​ທະເລແດງ ເພື່ອ​ອ້ອມ​ດິນແດນ​ເອໂດມ ແລະ​ຈິດໃຈ​ຂອງ​ປະຊາຊົນ​ກໍ​ທໍ້ຖອຍ​ໃຈ​ຫລາຍ​ຍ້ອນ​ທາງ​ນັ້ນ.</w:t>
      </w:r>
    </w:p>
    <w:p/>
    <w:p>
      <w:r xmlns:w="http://schemas.openxmlformats.org/wordprocessingml/2006/main">
        <w:t xml:space="preserve">ການ​ເດີນ​ທາງ​ຂອງ​ຜູ້​ຄົນ​ຈາກ​ພູ​ຮໍ​ແມ່ນ​ຫຍຸ້ງ​ຍາກ​ແລະ​ເສຍ​ໃຈ.</w:t>
      </w:r>
    </w:p>
    <w:p/>
    <w:p>
      <w:r xmlns:w="http://schemas.openxmlformats.org/wordprocessingml/2006/main">
        <w:t xml:space="preserve">1: ໃນເວລາທີ່ຊີວິດເບິ່ງຄືວ່າມີຄວາມຫຍຸ້ງຍາກແລະທໍ້ຖອຍໃຈ, ໃຫ້ຊອກຫາພຣະເຈົ້າສໍາລັບຄວາມເຂັ້ມແຂງແລະຄວາມກ້າຫານ.</w:t>
      </w:r>
    </w:p>
    <w:p/>
    <w:p>
      <w:r xmlns:w="http://schemas.openxmlformats.org/wordprocessingml/2006/main">
        <w:t xml:space="preserve">2: ມີຄວາມເຊື່ອແລະໄວ້ວາງໃຈໃນພຣະເຈົ້າເຖິງແມ່ນວ່າໃນເວລາທີ່ທ້າທາຍທີ່ສຸດຂອງເວລາ.</w:t>
      </w:r>
    </w:p>
    <w:p/>
    <w:p>
      <w:r xmlns:w="http://schemas.openxmlformats.org/wordprocessingml/2006/main">
        <w:t xml:space="preserve">1: Philippians 4:13 - ຂ້າ​ພະ​ເຈົ້າ​ສາ​ມາດ​ເຮັດ​ທຸກ​ສິ່ງ​ທຸກ​ຢ່າງ​ໂດຍ​ຜ່ານ​ພຣະ​ຄຣິດ​ທີ່​ເພີ່ມ​ຄວາມ​ເຂັ້ມ​ແຂງ​ໃຫ້​ຂ້າ​ພະ​ເຈົ້າ.</w:t>
      </w:r>
    </w:p>
    <w:p/>
    <w:p>
      <w:r xmlns:w="http://schemas.openxmlformats.org/wordprocessingml/2006/main">
        <w:t xml:space="preserve">2: ເອ​ຊາ​ຢາ 40:31 - ແຕ່​ວ່າ​ເຂົາ​ເຈົ້າ​ທີ່​ລໍ​ຖ້າ​ຕາມ​ພຣະ​ຜູ້​ເປັນ​ເຈົ້າ​ຈະ​ມີ​ຄວາມ​ເຂັ້ມ​ແຂງ​ຂອງ​ເຂົາ​ເຈົ້າ​ໃຫມ່; ພວກ​ເຂົາ​ຈະ​ຂຶ້ນ​ກັບ​ປີກ​ຄື​ນົກ​ອິນ​ຊີ; ພວກ​ເຂົາ​ຈະ​ແລ່ນ, ແລະ​ຈະ​ບໍ່​ເມື່ອຍ; ແລະ​ພວກ​ເຂົາ​ຈະ​ຍ່າງ, ແລະ​ບໍ່​ໄດ້ faint.</w:t>
      </w:r>
    </w:p>
    <w:p/>
    <w:p>
      <w:r xmlns:w="http://schemas.openxmlformats.org/wordprocessingml/2006/main">
        <w:t xml:space="preserve">ຈົດບັນຊີ 21:5 ແລະ​ປະຊາຊົນ​ໄດ້​ເວົ້າ​ຕໍ່ສູ້​ພຣະເຈົ້າ ແລະ​ຕໍ່ສູ້​ໂມເຊ​ວ່າ, ເປັນຫຍັງ​ພວກເຈົ້າ​ຈຶ່ງ​ພາ​ພວກເຮົາ​ອອກ​ຈາກ​ປະເທດ​ເອຢິບ​ໄປ​ຕາຍ​ໃນ​ຖິ່ນ​ແຫ້ງແລ້ງ​ກັນດານ? ເພາະ​ບໍ່​ມີ​ເຂົ້າ​ຈີ່, ທັງ​ບໍ່​ມີ​ນ​້​ໍ​າ; ແລະ ຈິດ​ວິນ​ຍານ​ຂອງ​ພວກ​ເຮົາ​ກຽດ​ຊັງ​ເຂົ້າ​ຈີ່​ເບົາ​ນີ້.</w:t>
      </w:r>
    </w:p>
    <w:p/>
    <w:p>
      <w:r xmlns:w="http://schemas.openxmlformats.org/wordprocessingml/2006/main">
        <w:t xml:space="preserve">ປະຊາຊົນ ອິດສະຣາເອນ ໄດ້ ຈົ່ມ ຕໍ່ ພຣະເຈົ້າຢາເວ ແລະ ໂມເຊ ຖາມ ວ່າ ເປັນຫຍັງ ພວກເຂົາ ຈຶ່ງ ຖືກ ນຳ ອອກ ຈາກ ປະເທດ ເອຢິບ ໄປ ສູ່ ຖິ່ນ^ແຫ້ງແລ້ງ^ກັນດານ ຕາຍ ຍ້ອນ ຂາດ ອາຫານ ແລະ ນໍ້າ.</w:t>
      </w:r>
    </w:p>
    <w:p/>
    <w:p>
      <w:r xmlns:w="http://schemas.openxmlformats.org/wordprocessingml/2006/main">
        <w:t xml:space="preserve">1. ການສະໜອງຂອງພຣະເຈົ້າໃນຖິ່ນແຫ້ງແລ້ງກັນດານ: ເມື່ອຊີວິດເບິ່ງຄືວ່າທົນບໍ່ໄດ້</w:t>
      </w:r>
    </w:p>
    <w:p/>
    <w:p>
      <w:r xmlns:w="http://schemas.openxmlformats.org/wordprocessingml/2006/main">
        <w:t xml:space="preserve">2. ຄວາມສັດຊື່ຂອງພະເຈົ້າໃນຊ່ວງເວລາທີ່ຫຍຸ້ງຍາກ: ການຮຽນຮູ້ທີ່ຈະໄວ້ວາງໃຈ</w:t>
      </w:r>
    </w:p>
    <w:p/>
    <w:p>
      <w:r xmlns:w="http://schemas.openxmlformats.org/wordprocessingml/2006/main">
        <w:t xml:space="preserve">1. Psalm 23:4 ແທ້​ຈິງ​ແລ້ວ, ເຖິງ​ແມ່ນ​ວ່າ​ຂ້າ​ພະ​ເຈົ້າ​ຍ່າງ​ຜ່ານ​ຮ່ອມ​ພູ​ຂອງ​ເງົາ​ແຫ່ງ​ຄວາມ​ຕາຍ, ຂ້າ​ພະ​ເຈົ້າ​ຈະ​ບໍ່​ຢ້ານ​ກົວ​ຄວາມ​ຊົ່ວ​ຮ້າຍ: ເພາະ​ວ່າ​ທ່ານ​ຢູ່​ກັບ​ຂ້າ​ພະ​ເຈົ້າ; ໄມ້ເທົ້າຂອງເຈົ້າ ແລະໄມ້ເທົ້າຂອງເຈົ້າ ເຂົາເຈົ້າປອບໂຍນຂ້ອຍ.</w:t>
      </w:r>
    </w:p>
    <w:p/>
    <w:p>
      <w:r xmlns:w="http://schemas.openxmlformats.org/wordprocessingml/2006/main">
        <w:t xml:space="preserve">2 Exodus 16:11-15 ແລະ​ພຣະ​ຜູ້​ເປັນ​ເຈົ້າ​ໄດ້​ກ່າວ​ກັບ​ໂມ​ເຊ​, ມີ​ຄວາມ​ວ່າ, ຂ້າ​ພະ​ເຈົ້າ​ໄດ້​ຍິນ​ການ​ຈົ່ມ​ຂອງ​ຊາວ​ອິດ​ສະ​ຣາ​ເອນ: ເວົ້າ​ກັບ​ເຂົາ​ເຈົ້າ​, ໂດຍ​ກ່າວ​ວ່າ​, ໃນ​ຕອນ​ແລງ​ພວກ​ທ່ານ​ຈະ​ກິນ​ຊີ້ນ​, ແລະ​ໃນ​ຕອນ​ເຊົ້າ​ພວກ​ທ່ານ​ຈະ​ເຕັມ​ໄປ​ດ້ວຍ​ການ​. ເຂົ້າ​ຈີ່; ແລະ ເຈົ້າ​ຈະ​ຮູ້​ວ່າ​ເຮົາ​ຄື​ພຣະ​ຜູ້​ເປັນ​ເຈົ້າ​ພຣະ​ເຈົ້າ​ຂອງ​ເຈົ້າ. ແລະ​ເຫດການ​ໄດ້​ບັງ​ເກີດ​ຂຶ້ນຄື ໃນ​ຕອນ​ແລງ​ຝູງ​ນົກ​ກໍ​ຂຶ້ນ​ມາ​ປົກ​ຫຸ້ມ​ຄ້າຍ, ແລະ ໃນ​ຕອນ​ເຊົ້າ​ມາ ນ້ຳ​ໝອກ​ກໍ​ປົກ​ຄຸມ​ກອງທັບ. ແລະ ເມື່ອ​ນ້ຳ​ຕົກ​ທີ່​ໄດ້​ຕົກ​ຂຶ້ນ​ໄປ, ຈົ່ງ​ເບິ່ງ, ຢູ່​ເທິງ​ໜ້າ​ຖິ່ນ​ແຫ້ງ​ແລ້ງ​ກັນ​ດານ​ກໍ​ມີ​ສິ່ງ​ທີ່​ເປັນ​ມົນ​ລະ​ອັນ​ນ້ອຍໆ, ເທົ່າ​ກັບ​ນ້ຳ​ໜາວ​ທີ່​ດັງ​ຢູ່​ເທິງ​ພື້ນ. ເມື່ອ​ຊາວ​ອິດສະລາແອນ​ເຫັນ​ມັນ​ກໍ​ເວົ້າ​ກັນ​ວ່າ, ມັນ​ແມ່ນ​ມານາ, ເພາະ​ພວກ​ເຂົາ​ບໍ່​ຮູ້​ວ່າ​ມັນ​ແມ່ນ​ຫຍັງ. ໂມ​ເຊ​ໄດ້​ກ່າວ​ກັບ​ພວກ​ເຂົາ, ນີ້​ແມ່ນ​ເຂົ້າ​ຈີ່​ທີ່​ພຣະ​ຜູ້​ເປັນ​ເຈົ້າ​ໄດ້​ປະ​ທານ​ໃຫ້​ທ່ານ​ກິນ​ໄດ້.</w:t>
      </w:r>
    </w:p>
    <w:p/>
    <w:p>
      <w:r xmlns:w="http://schemas.openxmlformats.org/wordprocessingml/2006/main">
        <w:t xml:space="preserve">ຈົດບັນຊີ 21:6 ແລະ​ພຣະເຈົ້າຢາເວ​ໄດ້​ສົ່ງ​ງູ​ທີ່​ຮຸນແຮງ​ມາ​ທ່າມກາງ​ປະຊາຊົນ ແລະ​ມັນ​ກໍ​ກັດ​ປະຊາຊົນ. ແລະ​ຊາວ​ອິດສະລາແອນ​ຫລາຍ​ຄົນ​ໄດ້​ເສຍ​ຊີວິດ.</w:t>
      </w:r>
    </w:p>
    <w:p/>
    <w:p>
      <w:r xmlns:w="http://schemas.openxmlformats.org/wordprocessingml/2006/main">
        <w:t xml:space="preserve">ພຣະເຈົ້າຢາເວ​ໄດ້​ສົ່ງ​ງູ​ມາ​ລົງໂທດ​ປະຊາຊົນ​ອິດສະຣາເອນ ແລະ​ເຮັດ​ໃຫ້​ມີ​ຄົນ​ຕາຍ​ຢ່າງ​ຫລວງຫລາຍ.</w:t>
      </w:r>
    </w:p>
    <w:p/>
    <w:p>
      <w:r xmlns:w="http://schemas.openxmlformats.org/wordprocessingml/2006/main">
        <w:t xml:space="preserve">1: ຄວາມຍຸຕິທໍາຂອງພຣະເຈົ້າສົມບູນແບບແລະພຣະອົງຈະລົງໂທດສໍາລັບການກະທໍາຜິດ.</w:t>
      </w:r>
    </w:p>
    <w:p/>
    <w:p>
      <w:r xmlns:w="http://schemas.openxmlformats.org/wordprocessingml/2006/main">
        <w:t xml:space="preserve">2: ເຮົາ​ຕ້ອງ​ຈື່​ຈຳ​ສະເໝີ​ທີ່​ຈະ​ວາງ​ຄວາມ​ໄວ້​ວາງ​ໃຈ​ໃນ​ພຣະ​ຜູ້​ເປັນ​ເຈົ້າ ແລະ ເຊື່ອ​ຟັງ​ຄຳ​ສັ່ງ​ຂອງ​ພຣະ​ອົງ.</w:t>
      </w:r>
    </w:p>
    <w:p/>
    <w:p>
      <w:r xmlns:w="http://schemas.openxmlformats.org/wordprocessingml/2006/main">
        <w:t xml:space="preserve">1: Galatians 6:7-8 — ບໍ່​ໄດ້​ຖືກ​ຫລອກ​ລວງ: ພຣະ​ເຈົ້າ​ບໍ່​ໄດ້​ຖືກ​ເຍາະ​ເຍີ້ຍ, ສໍາ​ລັບ​ການ​ໃດ​ຫນຶ່ງ sows, ທີ່​ເຂົາ​ຈະ​ເກັບ​ກ່ຽວ.</w:t>
      </w:r>
    </w:p>
    <w:p/>
    <w:p>
      <w:r xmlns:w="http://schemas.openxmlformats.org/wordprocessingml/2006/main">
        <w:t xml:space="preserve">2: ສຸພາສິດ 3:5-6 - ຈົ່ງວາງໃຈໃນພຣະຜູ້ເປັນເຈົ້າດ້ວຍສຸດໃຈຂອງເຈົ້າ, ແລະຢ່າອີງໃສ່ຄວາມເຂົ້າໃຈຂອງເຈົ້າເອງ. ໃນ​ທຸກ​ວິທີ​ທາງ​ຂອງ​ເຈົ້າ​ຈົ່ງ​ຮັບ​ຮູ້​ພຣະ​ອົງ, ແລະ​ພຣະ​ອົງ​ຈະ​ເຮັດ​ໃຫ້​ເສັ້ນ​ທາງ​ຂອງ​ເຈົ້າ​ຖືກ​ຕ້ອງ.</w:t>
      </w:r>
    </w:p>
    <w:p/>
    <w:p>
      <w:r xmlns:w="http://schemas.openxmlformats.org/wordprocessingml/2006/main">
        <w:t xml:space="preserve">ຈົດບັນຊີ 21:7 ດັ່ງນັ້ນ ປະຊາຊົນ​ຈຶ່ງ​ມາ​ຫາ​ໂມເຊ ແລະ​ເວົ້າ​ວ່າ, “ພວກເຮົາ​ໄດ້​ເຮັດ​ບາບ​ແລ້ວ ເພາະ​ພວກເຮົາ​ໄດ້​ເວົ້າ​ຕໍ່ສູ້​ພຣະເຈົ້າຢາເວ ແລະ​ຕໍ່ສູ້​ເຈົ້າ. ຈົ່ງ​ອະທິຖານ​ຫາ​ພຣະ​ຜູ້​ເປັນ​ເຈົ້າ, ຂໍ​ໃຫ້​ພຣະອົງ​ເອົາ​ງູ​ອອກ​ໄປ​ຈາກ​ພວກ​ເຮົາ. ແລະໂມເຊໄດ້ອະທິຖານເພື່ອປະຊາຊົນ.</w:t>
      </w:r>
    </w:p>
    <w:p/>
    <w:p>
      <w:r xmlns:w="http://schemas.openxmlformats.org/wordprocessingml/2006/main">
        <w:t xml:space="preserve">ປະຊາຊົນ ອິດສະຣາເອນ ໄດ້ ເຮັດ ບາບ ແລະ ຂໍ ໃຫ້ ໂມເຊ ພາວັນນາ^ອະທິຖານ ຕໍ່ ພຣະເຈົ້າຢາເວ ເພື່ອ ເອົາ ງູ ອອກ ຈາກ ພວກເຂົາ.</w:t>
      </w:r>
    </w:p>
    <w:p/>
    <w:p>
      <w:r xmlns:w="http://schemas.openxmlformats.org/wordprocessingml/2006/main">
        <w:t xml:space="preserve">1. ຜົນສະທ້ອນຂອງບາບແລະອໍານາດຂອງການອະທິຖານ</w:t>
      </w:r>
    </w:p>
    <w:p/>
    <w:p>
      <w:r xmlns:w="http://schemas.openxmlformats.org/wordprocessingml/2006/main">
        <w:t xml:space="preserve">2. ການເພິ່ງພາອາໄສພຣະເຈົ້າໃນເວລາມີບັນຫາ</w:t>
      </w:r>
    </w:p>
    <w:p/>
    <w:p>
      <w:r xmlns:w="http://schemas.openxmlformats.org/wordprocessingml/2006/main">
        <w:t xml:space="preserve">1. ຢາໂກໂບ 5:16 - ສະນັ້ນ, ຈົ່ງ​ສາລະພາບ​ບາບ​ຂອງ​ເຈົ້າ​ຕໍ່​ກັນ​ແລະ​ກັນ ແລະ​ອະທິຖານ​ເພື່ອ​ກັນ​ແລະ​ກັນ ເພື່ອ​ເຈົ້າ​ຈະ​ໄດ້​ຮັບ​ການ​ປິ່ນປົວ. ການ​ອະ​ທິ​ຖານ​ຂອງ​ຄົນ​ຊອບ​ທໍາ​ມີ​ອໍາ​ນາດ​ທີ່​ຍິ່ງ​ໃຫຍ່​ທີ່​ມັນ​ເຮັດ​ວຽກ.</w:t>
      </w:r>
    </w:p>
    <w:p/>
    <w:p>
      <w:r xmlns:w="http://schemas.openxmlformats.org/wordprocessingml/2006/main">
        <w:t xml:space="preserve">2. Psalm 50:15 — ແລະ​ຮ້ອງ​ຫາ​ຂ້າ​ພະ​ເຈົ້າ​ໃນ​ມື້​ຂອງ​ຄວາມ​ຫຍຸ້ງ​ຍາກ; ຂ້ອຍຈະປົດປ່ອຍເຈົ້າ, ແລະເຈົ້າຈະສັນລະເສີນຂ້ອຍ.</w:t>
      </w:r>
    </w:p>
    <w:p/>
    <w:p>
      <w:r xmlns:w="http://schemas.openxmlformats.org/wordprocessingml/2006/main">
        <w:t xml:space="preserve">ຈົດບັນຊີ 21:8 ແລະ​ພຣະເຈົ້າຢາເວ​ໄດ້​ກ່າວ​ກັບ​ໂມເຊ​ວ່າ, “ຈົ່ງ​ສ້າງ​ງູ​ໄຟ​ໃຫ້​ເຈົ້າ​ເປັນ​ງູ ແລະ​ຕັ້ງ​ມັນ​ໄວ້​ເທິງ​ເສົາ ແລະ​ເຫດການ​ຈະ​ບັງເກີດ​ຂຶ້ນ​ຄື ຜູ້​ທີ່​ຖືກ​ກັດ​ເມື່ອ​ລາວ​ຫລຽວ​ເບິ່ງ​ມັນ​ຈະ​ມີ​ຊີວິດ​ຢູ່.</w:t>
      </w:r>
    </w:p>
    <w:p/>
    <w:p>
      <w:r xmlns:w="http://schemas.openxmlformats.org/wordprocessingml/2006/main">
        <w:t xml:space="preserve">ພະເຈົ້າ​ສັ່ງ​ໂມເຊ​ໃຫ້​ເຮັດ​ງູ​ທອງສຳຣິດ ແລະ​ຕັ້ງ​ມັນ​ໄວ້​ເທິງ​ເສົາ ເພື່ອ​ວ່າ​ຜູ້​ໃດ​ທີ່​ເບິ່ງ​ມັນ​ຈະ​ພົ້ນ​ຈາກ​ງູ​ກັດ​ຕາຍ.</w:t>
      </w:r>
    </w:p>
    <w:p/>
    <w:p>
      <w:r xmlns:w="http://schemas.openxmlformats.org/wordprocessingml/2006/main">
        <w:t xml:space="preserve">1. ພະລັງແຫ່ງສັດທາ ແລະ ການເຊື່ອຟັງ: ການຮຽນຮູ້ຈາກເລື່ອງຂອງງູໄຟ</w:t>
      </w:r>
    </w:p>
    <w:p/>
    <w:p>
      <w:r xmlns:w="http://schemas.openxmlformats.org/wordprocessingml/2006/main">
        <w:t xml:space="preserve">2. ຊອກຫາພຣະຄຣິດ: ຊອກຫາຄວາມຫວັງ ແລະການປິ່ນປົວຜ່ານໄມ້ກາງແຂນ</w:t>
      </w:r>
    </w:p>
    <w:p/>
    <w:p>
      <w:r xmlns:w="http://schemas.openxmlformats.org/wordprocessingml/2006/main">
        <w:t xml:space="preserve">1. ໂຢຮັນ 3:14-15 - “ແລະ ດັ່ງທີ່ໂມເຊໄດ້ຍົກງູຂຶ້ນໃນຖິ່ນແຫ້ງແລ້ງກັນດານ, ບຸດມະນຸດຈະຕ້ອງຖືກຍົກຂຶ້ນ, ເພື່ອຜູ້ທີ່ເຊື່ອໃນພຣະອົງຈະມີຊີວິດນິລັນດອນ.</w:t>
      </w:r>
    </w:p>
    <w:p/>
    <w:p>
      <w:r xmlns:w="http://schemas.openxmlformats.org/wordprocessingml/2006/main">
        <w:t xml:space="preserve">2. ເຮັບເຣີ 9:24-28 “ເພາະ​ພຣະຄຣິດ​ໄດ້​ເຂົ້າ​ໄປ​ໃນ​ບ່ອນ​ສັກສິດ​ທີ່​ເຮັດ​ດ້ວຍ​ມື ບໍ່ແມ່ນ​ເປັນ​ຂອງ​ແທ້, ແຕ່​ໄດ້​ເຂົ້າ​ໄປ​ໃນ​ສະຫວັນ, ບັດນີ້​ເພື່ອ​ຈະ​ປາກົດ​ຢູ່​ທີ່​ປະທັບ​ຂອງ​ພຣະເຈົ້າ​ເພື່ອ​ພວກ​ເຮົາ. ເພື່ອ​ຖວາຍ​ຕົວ​ເອງ​ຊ້ຳ​ແລ້ວ​ຊ້ຳ​ອີກ, ເມື່ອ​ປະ​ໂລ​ຫິດ​ໃຫຍ່​ເຂົ້າ​ໄປ​ໃນ​ສະ​ຖານ​ທີ່​ສັກ​ສິດ​ທຸກໆ​ປີ ດ້ວຍ​ເລືອດ​ບໍ່​ແມ່ນ​ຂອງ​ຕົນ, ເພາະ​ນັ້ນ​ລາວ​ຈະ​ຕ້ອງ​ທົນ​ທຸກ​ເລື້ອຍໆ ນັບ​ຕັ້ງ​ແຕ່​ການ​ສ້າງ​ໂລກ​ມາ. ໃນ​ທີ່​ສຸດ​ຂອງ​ຍຸກ​ສະ​ໄໝ​ທີ່​ຈະ​ກຳຈັດ​ບາບ​ດ້ວຍ​ການ​ເສຍ​ສະລະ​ຂອງ​ຕົນ​ເອງ ແລະ​ຕາມ​ທີ່​ໄດ້​ຖືກ​ກຳນົດ​ໄວ້​ໃຫ້​ມະນຸດ​ຕາຍ​ຄັ້ງ​ໜຶ່ງ, ແລະ​ຫຼັງ​ຈາກ​ນັ້ນ​ການ​ພິພາກສາ​ກໍ​ມາ​ເຖິງ, ສະນັ້ນ ພຣະ​ຄຣິດ, ໂດຍ​ໄດ້​ຖືກ​ຖວາຍ​ຄັ້ງ​ດຽວ​ເພື່ອ​ຮັບ​ຜິດ​ບາບ​ຂອງ​ຫລາຍ​ຄົນ, ຈະ​ປະກົດ​ຂຶ້ນ​ອີກ​ເທື່ອ​ໜຶ່ງ. ເວລາ, ບໍ່ແມ່ນເພື່ອຈັດການກັບບາບ, ແຕ່ເພື່ອຊ່ວຍປະຢັດຜູ້ທີ່ລໍຖ້າພຣະອົງຢ່າງກະຕືລືລົ້ນ.</w:t>
      </w:r>
    </w:p>
    <w:p/>
    <w:p>
      <w:r xmlns:w="http://schemas.openxmlformats.org/wordprocessingml/2006/main">
        <w:t xml:space="preserve">ຈົດບັນຊີ 21:9 ແລະ​ໂມເຊ​ໄດ້​ເຮັດ​ງູ​ທີ່​ເຮັດ​ດ້ວຍ​ທອງເຫລືອງ​ຂຶ້ນ​ມາ​ເທິງ​ເສົາ ແລະ​ເຫດການ​ໄດ້​ບັງເກີດ​ຂຶ້ນ​ຄື ຖ້າ​ງູ​ໄດ້​ກັດ​ຜູ້ໃດ​ຜູ້ໜຶ່ງ ເມື່ອ​ລາວ​ເຫັນ​ງູ​ທອງ​ເຫຼືອງ ລາວ​ກໍ​ມີ​ຊີວິດ​ຢູ່.</w:t>
      </w:r>
    </w:p>
    <w:p/>
    <w:p>
      <w:r xmlns:w="http://schemas.openxmlformats.org/wordprocessingml/2006/main">
        <w:t xml:space="preserve">ໂມເຊ​ໄດ້​ສ້າງ​ງູ​ທອງ​ເຫຼືອງ​ແລະ​ເອົາ​ມັນ​ໃສ່​ເທິງ​ເສົາ​ເພື່ອ​ໃຫ້​ຜູ້​ໃດ​ຖືກ​ງູ​ກັດ​ໄດ້​ເບິ່ງ​ງູ​ທອງ​ເຫລືອງ​ແລະ​ໄດ້​ຮັບ​ການ​ປິ່ນປົວ.</w:t>
      </w:r>
    </w:p>
    <w:p/>
    <w:p>
      <w:r xmlns:w="http://schemas.openxmlformats.org/wordprocessingml/2006/main">
        <w:t xml:space="preserve">1. ພະລັງແຫ່ງຄວາມເຊື່ອ: ວິທີທີ່ພຣະເຈົ້າປິ່ນປົວຜ່ານຄວາມເຊື່ອ</w:t>
      </w:r>
    </w:p>
    <w:p/>
    <w:p>
      <w:r xmlns:w="http://schemas.openxmlformats.org/wordprocessingml/2006/main">
        <w:t xml:space="preserve">2. ງູຢູ່ເທິງເສົາ: ສັນຍາລັກແຫ່ງການໄຖ່</w:t>
      </w:r>
    </w:p>
    <w:p/>
    <w:p>
      <w:r xmlns:w="http://schemas.openxmlformats.org/wordprocessingml/2006/main">
        <w:t xml:space="preserve">1. 1 ເປໂຕ 2: 24 - "ພຣະອົງເອງໄດ້ແບກບາບຂອງພວກເຮົາຢູ່ໃນຮ່າງກາຍຂອງພຣະອົງເທິງຕົ້ນໄມ້, ດັ່ງນັ້ນພວກເຮົາອາດຈະຕາຍເພື່ອຄວາມບາບແລະດໍາລົງຊີວິດເພື່ອຄວາມຊອບທໍາ; ໂດຍບາດແຜຂອງພຣະອົງທ່ານໄດ້ຮັບການປິ່ນປົວ."</w:t>
      </w:r>
    </w:p>
    <w:p/>
    <w:p>
      <w:r xmlns:w="http://schemas.openxmlformats.org/wordprocessingml/2006/main">
        <w:t xml:space="preserve">2. ຢາໂກໂບ 5: 15 - "ຄໍາອະທິຖານຂອງຄວາມເຊື່ອຈະຊ່ວຍປະຢັດຄົນເຈັບປ່ວຍ, ແລະພຣະຜູ້ເປັນເຈົ້າຈະຍົກພວກເຂົາຂຶ້ນ; ແລະຜູ້ທີ່ໄດ້ເຮັດບາບຈະຖືກອະໄພ."</w:t>
      </w:r>
    </w:p>
    <w:p/>
    <w:p>
      <w:r xmlns:w="http://schemas.openxmlformats.org/wordprocessingml/2006/main">
        <w:t xml:space="preserve">ຈົດບັນຊີ 21:10 ແລະ​ຊາວ​ອິດສະຣາເອນ​ໄດ້​ມຸ່ງໜ້າ​ໄປ​ທີ່​ເມືອງ​ໂອໂບດ.</w:t>
      </w:r>
    </w:p>
    <w:p/>
    <w:p>
      <w:r xmlns:w="http://schemas.openxmlformats.org/wordprocessingml/2006/main">
        <w:t xml:space="preserve">ຊາວ​ອິດສະລາແອນ​ໄດ້​ເດີນ​ທາງ​ໄປ​ຕັ້ງ​ຄ້າຍ​ຢູ່​ເມືອງ​ໂອ​ໂບດ.</w:t>
      </w:r>
    </w:p>
    <w:p/>
    <w:p>
      <w:r xmlns:w="http://schemas.openxmlformats.org/wordprocessingml/2006/main">
        <w:t xml:space="preserve">1: ຄວາມສັດຊື່ຂອງພຣະເຈົ້າແມ່ນເຫັນໄດ້ໃນການປົກປ້ອງແລະການສະຫນອງຂອງພຣະອົງສໍາລັບປະຊາຊົນຂອງພຣະອົງ, ເຖິງແມ່ນວ່າຢູ່ໃນທ່າມກາງເວລາທີ່ຫຍຸ້ງຍາກ.</w:t>
      </w:r>
    </w:p>
    <w:p/>
    <w:p>
      <w:r xmlns:w="http://schemas.openxmlformats.org/wordprocessingml/2006/main">
        <w:t xml:space="preserve">2: ພຣະເຈົ້າສາມາດນໍາພາພວກເຮົາໄປສູ່ເສັ້ນທາງແຫ່ງຄວາມຫວັງແລະຄວາມເຊື່ອ, ເຖິງແມ່ນວ່າມັນເບິ່ງຄືວ່າເປັນໄປບໍ່ໄດ້.</w:t>
      </w:r>
    </w:p>
    <w:p/>
    <w:p>
      <w:r xmlns:w="http://schemas.openxmlformats.org/wordprocessingml/2006/main">
        <w:t xml:space="preserve">1: ເອຊາຢາ 43:2 ເມື່ອເຈົ້າຜ່ານນ້ໍາ, ຂ້າພະເຈົ້າຈະຢູ່ກັບທ່ານ; ແລະ ຜ່ານ​ແມ່​ນ້ຳ, ພວກ​ເຂົາ​ຈະ​ບໍ່​ໄດ້​ຄອບ​ຄອງ​ເຈົ້າ; ເມື່ອ​ເຈົ້າ​ຍ່າງ​ຜ່ານ​ໄຟ ເຈົ້າ​ຈະ​ບໍ່​ຖືກ​ເຜົາ​ໄໝ້ ແລະ​ໄຟ​ຈະ​ບໍ່​ມອດ​ເຈົ້າ.</w:t>
      </w:r>
    </w:p>
    <w:p/>
    <w:p>
      <w:r xmlns:w="http://schemas.openxmlformats.org/wordprocessingml/2006/main">
        <w:t xml:space="preserve">2: ອົບພະຍົບ 13:21-22 ແລະ​ພຣະ​ຜູ້​ເປັນ​ເຈົ້າ​ໄດ້​ໄປ​ຕໍ່​ຫນ້າ​ພວກ​ເຂົາ​ໃນ​ຕອນ​ກາງ​ເວັນ​ໃນ​ເສົາ​ເມກ​ເພື່ອ​ນໍາ​ພາ​ເຂົາ​ເຈົ້າ​ຕາມ​ທາງ, ແລະ​ໃນ​ຕອນ​ກາງ​ຄືນ​ໃນ​ເສົາ​ໄຟ​ເພື່ອ​ໃຫ້​ເຂົາ​ເຈົ້າ​ຈະ​ເດີນ​ທາງ​ທັງ​ກາງ​ເວັນ​ແລະ​ໃນ​ຕອນ​ກາງ​ຄືນ. . ພຣະອົງ​ບໍ່​ໄດ້​ເອົາ​ເສົາເມກ​ໄປ​ໃນ​ເວລາ​ກາງເວັນ, ຫລື​ເສົາ​ໄຟ​ໃນ​ເວລາ​ກາງຄືນ, ຈາກ​ຕໍ່ໜ້າ​ປະຊາຊົນ.</w:t>
      </w:r>
    </w:p>
    <w:p/>
    <w:p>
      <w:r xmlns:w="http://schemas.openxmlformats.org/wordprocessingml/2006/main">
        <w:t xml:space="preserve">ຈົດບັນຊີ 21:11 ແລະ​ພວກເຂົາ​ໄດ້​ເດີນທາງ​ຈາກ​ເມືອງ​ໂອໂບດ ແລະ​ໄປ​ຕັ້ງຖິ່ນ​ຖານ​ຢູ່​ທີ່​ເມືອງ​ອີຢາບາຣີມ, ໃນ​ຖິ່ນ​ແຫ້ງແລ້ງ​ກັນດານ​ຕໍ່ໜ້າ​ໂມອາບ, ມຸ່ງ​ໜ້າ​ໄປ​ຫາ​ຕາເວັນ​ຂຶ້ນ.</w:t>
      </w:r>
    </w:p>
    <w:p/>
    <w:p>
      <w:r xmlns:w="http://schemas.openxmlformats.org/wordprocessingml/2006/main">
        <w:t xml:space="preserve">ຊາວ​ອິດສະລາແອນ​ໄດ້​ເດີນ​ທາງ​ຈາກ​ເມືອງ​ໂອ​ໂບດ ແລະ​ຕັ້ງ​ຄ້າຍ​ຢູ່​ທີ່​ເມືອງ​ອີຢາບາຣີມ ໃນ​ຖິ່ນ​ແຫ້ງ​ແລ້ງ​ກັນດານ​ໃກ້​ກັບ​ໂມອາບ, ຫັນ​ໜ້າ​ໄປ​ທາງ​ທິດ​ຕາ​ເວັນ​ອອກ.</w:t>
      </w:r>
    </w:p>
    <w:p/>
    <w:p>
      <w:r xmlns:w="http://schemas.openxmlformats.org/wordprocessingml/2006/main">
        <w:t xml:space="preserve">1. ການ​ເດີນ​ທາງ​ຂອງ​ຄວາມ​ເຊື່ອ: ການ​ໄວ້​ວາງ​ໃຈ​ພຣະ​ເຈົ້າ​ເພື່ອ​ນໍາ​ພາ​ພວກ​ເຮົາ</w:t>
      </w:r>
    </w:p>
    <w:p/>
    <w:p>
      <w:r xmlns:w="http://schemas.openxmlformats.org/wordprocessingml/2006/main">
        <w:t xml:space="preserve">2. ເອົາຊະນະສິ່ງທ້າທາຍໃນຖິ່ນແຫ້ງແລ້ງກັນດານໃນຊີວິດ</w:t>
      </w:r>
    </w:p>
    <w:p/>
    <w:p>
      <w:r xmlns:w="http://schemas.openxmlformats.org/wordprocessingml/2006/main">
        <w:t xml:space="preserve">1. ເຮັບເຣີ 11:8-9 - ໂດຍຄວາມເຊື່ອຂອງອັບຣາຮາມ, ເມື່ອລາວຖືກເອີ້ນໃຫ້ອອກໄປໃນສະຖານທີ່ທີ່ລາວຄວນໄດ້ຮັບມໍລະດົກ, ໄດ້ເຊື່ອຟັງ; ແລະລາວອອກໄປ, ບໍ່ຮູ້ວ່າລາວໄປໃສ.</w:t>
      </w:r>
    </w:p>
    <w:p/>
    <w:p>
      <w:r xmlns:w="http://schemas.openxmlformats.org/wordprocessingml/2006/main">
        <w:t xml:space="preserve">2 ພຣະ​ບັນ​ຍັດ​ສອງ 8:2-3 - ແລະ​ທ່ານ​ຈະ​ຈື່​ຈໍາ​ທັງ​ຫມົດ​ວິ​ທີ​ການ​ທີ່​ພຣະ​ຜູ້​ເປັນ​ເຈົ້າ​ພຣະ​ເຈົ້າ​ຂອງ​ທ່ານ​ໄດ້​ນໍາ​ພາ​ທ່ານ​ໃນ​ສີ່​ສິບ​ປີ​ນີ້​ໃນ​ຖິ່ນ​ແຫ້ງ​ແລ້ງ​ກັນ​ດານ, ເພື່ອ​ໃຫ້​ທ່ານ​ຖ່ອມ​ຕົວ, ແລະ​ພິ​ສູດ​ໃຫ້​ທ່ານ​ຮູ້​ວ່າ​ສິ່ງ​ທີ່​ຢູ່​ໃນ​ໃຈ​ຂອງ​ທ່ານ, ບໍ່​ວ່າ​ຈະ​ເປັນ. ຮັກສາພຣະບັນຍັດຂອງພຣະອົງ, ຫຼືບໍ່ແມ່ນ.</w:t>
      </w:r>
    </w:p>
    <w:p/>
    <w:p>
      <w:r xmlns:w="http://schemas.openxmlformats.org/wordprocessingml/2006/main">
        <w:t xml:space="preserve">ຈົດບັນຊີ 21:12 ຈາກ​ທີ່​ນັ້ນ ພວກເຂົາ​ໄດ້​ຍ້າຍ​ໄປ​ຕັ້ງ​ຢູ່​ໃນ​ຮ່ອມພູ​ຊາເຣັດ.</w:t>
      </w:r>
    </w:p>
    <w:p/>
    <w:p>
      <w:r xmlns:w="http://schemas.openxmlformats.org/wordprocessingml/2006/main">
        <w:t xml:space="preserve">ຊາວ​ອິດສະລາແອນ​ໄດ້​ຍ້າຍ​ຈາກ​ບ່ອນ​ໜຶ່ງ ແລະ​ຕັ້ງ​ຜ້າ​ເຕັ້ນ​ຢູ່​ໃນ​ຮ່ອມ​ພູ​ຊາເຣັດ.</w:t>
      </w:r>
    </w:p>
    <w:p/>
    <w:p>
      <w:r xmlns:w="http://schemas.openxmlformats.org/wordprocessingml/2006/main">
        <w:t xml:space="preserve">1. ການ​ເດີນ​ທາງ​ສັດທາ​ຂອງ​ເຮົາ​ແມ່ນ​ໝາຍ​ເຖິງ​ບ່ອນ​ທີ່​ເຮົາ​ໄປ ແລະ ການ​ຕັດສິນ​ໃຈ​ທີ່​ເຮົາ​ເຮັດ.</w:t>
      </w:r>
    </w:p>
    <w:p/>
    <w:p>
      <w:r xmlns:w="http://schemas.openxmlformats.org/wordprocessingml/2006/main">
        <w:t xml:space="preserve">2. ເຖິງແມ່ນວ່າໃນເວລາທີ່ຊີວິດມີຄວາມຫຍຸ້ງຍາກ, ພຣະເຈົ້າຢູ່ກັບພວກເຮົາແລະຊ່ວຍໃຫ້ພວກເຮົາມີຄວາມກ້າວຫນ້າ.</w:t>
      </w:r>
    </w:p>
    <w:p/>
    <w:p>
      <w:r xmlns:w="http://schemas.openxmlformats.org/wordprocessingml/2006/main">
        <w:t xml:space="preserve">1. Isaiah 40:31 - ແຕ່​ວ່າ​ພວກ​ເຂົາ​ເຈົ້າ​ທີ່​ລໍ​ຖ້າ​ຕາມ​ພຣະ​ຜູ້​ເປັນ​ເຈົ້າ​ຈະ​ມີ​ຄວາມ​ເຂັ້ມ​ແຂງ​ຂອງ​ເຂົາ​ເຈົ້າ​ໃຫມ່​; ພວກ​ເຂົາ​ຈະ​ຂຶ້ນ​ກັບ​ປີກ​ຄື​ນົກ​ອິນ​ຊີ; ພວກ​ເຂົາ​ຈະ​ແລ່ນ, ແລະ​ຈະ​ບໍ່​ເມື່ອຍ; ແລະ​ພວກ​ເຂົາ​ຈະ​ຍ່າງ, ແລະ​ບໍ່​ໄດ້ faint.</w:t>
      </w:r>
    </w:p>
    <w:p/>
    <w:p>
      <w:r xmlns:w="http://schemas.openxmlformats.org/wordprocessingml/2006/main">
        <w:t xml:space="preserve">2. ເຮັບເຣີ 11:10-12 - ສໍາລັບລາວຊອກຫາເມືອງທີ່ມີພື້ນຖານ, ຜູ້ກໍ່ສ້າງແລະຜູ້ສ້າງແມ່ນພຣະເຈົ້າ. ດ້ວຍ​ຄວາມ​ເຊື່ອ​ນາງ​ຊາ​ຣາ​ເອງ​ກໍ​ໄດ້​ຮັບ​ຄວາມ​ເຂັ້ມ​ແຂງ​ທີ່​ຈະ​ຕັ້ງ​ລູກ​ໄດ້, ແລະ ໄດ້​ເກີດ​ລູກ​ເມື່ອ​ອາ​ຍຸ​ສູງ​ສຸດ, ເພາະ​ນາງ​ໄດ້​ຕັດ​ສິນ​ໃຫ້​ລາວ​ສັດ​ຊື່​ຜູ້​ທີ່​ໄດ້​ສັນ​ຍາ. ເພາະ​ສະ​ນັ້ນ​ຈຶ່ງ​ເກີດ​ຂຶ້ນ​ໃນ​ທີ່​ນັ້ນ​ແມ່ນ​ແຕ່​ຫນຶ່ງ​, ແລະ​ເຂົາ​ເປັນ​ດີ​ຄື​ຕາຍ​, ຫຼາຍ​ດັ່ງ​ດວງ​ດາວ​ໃນ​ທ້ອງ​ຟ້າ​ເປັນ​ຝູງ​ຊົນ​, ແລະ​ເປັນ​ຊາຍ​ທີ່​ຢູ່​ແຄມ​ທະ​ເລ​ນັບ​ບໍ່​ຖ້ວນ​.</w:t>
      </w:r>
    </w:p>
    <w:p/>
    <w:p>
      <w:r xmlns:w="http://schemas.openxmlformats.org/wordprocessingml/2006/main">
        <w:t xml:space="preserve">ຈົດບັນຊີ 21:13 ຈາກ​ນັ້ນ​ພວກເຂົາ​ໄດ້​ຍ້າຍ​ອອກ​ໄປ​ຕັ້ງ​ຢູ່​ອີກ​ຟາກ​ໜຶ່ງ​ຂອງ​ອາໂນນ ຊຶ່ງ​ຢູ່​ໃນ​ຖິ່ນ​ແຫ້ງແລ້ງ​ກັນດານ​ທີ່​ອອກ​ມາ​ຈາກ​ຝັ່ງ​ຂອງ​ຊາວ​ອາໂມ ເພາະ​ອາໂນນ​ເປັນ​ຊາຍແດນ​ຂອງ​ໂມອາບ ລະຫວ່າງ​ຊາວ​ໂມອາບ​ກັບ​ຊາວ​ອາໂມ.</w:t>
      </w:r>
    </w:p>
    <w:p/>
    <w:p>
      <w:r xmlns:w="http://schemas.openxmlformats.org/wordprocessingml/2006/main">
        <w:t xml:space="preserve">ອິສຣາແອລໄດ້ຂ້າມແມ່ນ້ໍາອາໂນນ, ຫມາຍເຖິງຂັ້ນຕອນໃຫມ່ຂອງການເດີນທາງຂອງພວກເຂົາ.</w:t>
      </w:r>
    </w:p>
    <w:p/>
    <w:p>
      <w:r xmlns:w="http://schemas.openxmlformats.org/wordprocessingml/2006/main">
        <w:t xml:space="preserve">1: ເຮົາ​ສາມາດ​ມີ​ຄວາມ​ກ້າຫານ​ໃນ​ພຣະ​ຜູ້​ເປັນ​ເຈົ້າ ເພື່ອ​ຈະ​ປະ​ເຊີນ​ໜ້າ​ກັບ​ຂັ້ນ​ຕອນ​ໃໝ່​ໃນ​ຊີວິດ​ຂອງ​ເຮົາ, ວາງ​ໃຈ​ໃຫ້​ພຣະອົງ​ຊີ້​ນຳ​ເຮົາ.</w:t>
      </w:r>
    </w:p>
    <w:p/>
    <w:p>
      <w:r xmlns:w="http://schemas.openxmlformats.org/wordprocessingml/2006/main">
        <w:t xml:space="preserve">2: ເຮົາ​ສາ​ມາດ​ມີ​ຄວາມ​ເຊື່ອ​ວ່າ​ພຣະ​ຜູ້​ເປັນ​ເຈົ້າ​ຈະ​ປົກ​ປັກ​ຮັກ​ສາ​ພວກ​ເຮົາ​ແລະ​ສະ​ຫນອງ​ການ​ສໍາ​ລັບ​ພວກ​ເຮົາ​ໃນ​ການ​ເດີນ​ທາງ​ຂອງ​ພວກ​ເຮົາ.</w:t>
      </w:r>
    </w:p>
    <w:p/>
    <w:p>
      <w:r xmlns:w="http://schemas.openxmlformats.org/wordprocessingml/2006/main">
        <w:t xml:space="preserve">1 ເອຊາຢາ 43:2 “ເມື່ອ​ເຈົ້າ​ຍ່າງ​ຜ່ານ​ນໍ້າ​ໄປ ເຮົາ​ຈະ​ຢູ່​ກັບ​ເຈົ້າ ແລະ​ຜ່ານ​ແມ່ນໍ້າ​ຕ່າງໆ​ນັ້ນ​ຈະ​ບໍ່​ຖ້ວມ​ເຈົ້າ ເມື່ອ​ເຈົ້າ​ຍ່າງ​ຜ່ານ​ໄຟ ເຈົ້າ​ຈະ​ບໍ່​ຖືກ​ໄຟ​ໄໝ້ ແລະ​ໄຟ​ຈະ​ບໍ່​ໄໝ້​ເຈົ້າ. ."</w:t>
      </w:r>
    </w:p>
    <w:p/>
    <w:p>
      <w:r xmlns:w="http://schemas.openxmlformats.org/wordprocessingml/2006/main">
        <w:t xml:space="preserve">2: ຄໍາເພງ 23:4 - "ເຖິງແມ່ນວ່າຂ້າພະເຈົ້າຍ່າງຜ່ານຮ່ອມພູຂອງເງົາຂອງຄວາມຕາຍ, ຂ້າພະເຈົ້າຈະບໍ່ຢ້ານກົວຄວາມຊົ່ວຮ້າຍ, ເພາະວ່າທ່ານຢູ່ກັບຂ້າພະເຈົ້າ; ໄມ້ຄ້ອນແລະໄມ້ເທົ້າຂອງເຈົ້າ, ເຂົາເຈົ້າໄດ້ປອບໂຍນຂ້າພະເຈົ້າ."</w:t>
      </w:r>
    </w:p>
    <w:p/>
    <w:p>
      <w:r xmlns:w="http://schemas.openxmlformats.org/wordprocessingml/2006/main">
        <w:t xml:space="preserve">ຈົດບັນຊີ 21:14 ດັ່ງນັ້ນ ຈຶ່ງ​ມີ​ຄຳ​ເວົ້າ​ໄວ້​ໃນ​ໜັງສື​ສົງຄາມ​ຂອງ​ພຣະເຈົ້າຢາເວ​ວ່າ, ລາວ​ໄດ້​ເຮັດ​ຫຍັງ​ຢູ່​ໃນ​ທະເລ​ແດງ, ແລະ​ໃນ​ຫ້ວຍ​ອາໂນນ.</w:t>
      </w:r>
    </w:p>
    <w:p/>
    <w:p>
      <w:r xmlns:w="http://schemas.openxmlformats.org/wordprocessingml/2006/main">
        <w:t xml:space="preserve">ປື້ມບັນທຶກຂອງຈໍານວນບັນທຶກເພງຫນຶ່ງກ່ຽວກັບການກະທໍາອັນຍິ່ງໃຫຍ່ຂອງພຣະເຈົ້າໃນທະເລແດງແລະນ້ໍາຂອງອາໂນນ.</w:t>
      </w:r>
    </w:p>
    <w:p/>
    <w:p>
      <w:r xmlns:w="http://schemas.openxmlformats.org/wordprocessingml/2006/main">
        <w:t xml:space="preserve">1. ການກະທຳອັນຍິ່ງໃຫຍ່ຂອງພຣະເຈົ້າ: ການສະທ້ອນເຖິງການອັດສະຈັນຂອງພຣະເຈົ້າ</w:t>
      </w:r>
    </w:p>
    <w:p/>
    <w:p>
      <w:r xmlns:w="http://schemas.openxmlformats.org/wordprocessingml/2006/main">
        <w:t xml:space="preserve">2. ການເອົາຊະນະການຕໍ່ສູ້ດ້ວຍຄວາມເຊື່ອ: ຕົວຢ່າງຂອງຄົນຂອງພຣະເຈົ້າ</w:t>
      </w:r>
    </w:p>
    <w:p/>
    <w:p>
      <w:r xmlns:w="http://schemas.openxmlformats.org/wordprocessingml/2006/main">
        <w:t xml:space="preserve">1. ອົບພະຍົບ 14:13-15; ຄຳເພງ 106:7-9</w:t>
      </w:r>
    </w:p>
    <w:p/>
    <w:p>
      <w:r xmlns:w="http://schemas.openxmlformats.org/wordprocessingml/2006/main">
        <w:t xml:space="preserve">2. ເອຊາຢາ 43:15-17; ໂຢຊວຍ 2:9-11</w:t>
      </w:r>
    </w:p>
    <w:p/>
    <w:p>
      <w:r xmlns:w="http://schemas.openxmlformats.org/wordprocessingml/2006/main">
        <w:t xml:space="preserve">ຈົດບັນຊີ 21:15 ແລະ​ຢູ່​ຕາມ​ຫ້ວຍ​ນໍ້າ​ທີ່​ໄຫລ​ລົງ​ໄປ​ສູ່​ຖິ່ນ​ແຫ້ງແລ້ງ​ກັນດານ​ຂອງ​ອາເຣ ແລະ​ຢູ່​ຕາມ​ຊາຍແດນ​ຂອງ​ໂມອາບ.</w:t>
      </w:r>
    </w:p>
    <w:p/>
    <w:p>
      <w:r xmlns:w="http://schemas.openxmlformats.org/wordprocessingml/2006/main">
        <w:t xml:space="preserve">ຊາວ​ອິດສະລາແອນ​ໄດ້​ຜ່ານ​ຫ້ວຍ​ທີ່​ຕັ້ງ​ຢູ່​ເຂດ​ຊາຍ​ແດນ​ຂອງ​ໂມອາບ, ໃນ​ທາງ​ໄປ​ຫາ​ບ່ອນ​ຢູ່​ຂອງ​ອາ.</w:t>
      </w:r>
    </w:p>
    <w:p/>
    <w:p>
      <w:r xmlns:w="http://schemas.openxmlformats.org/wordprocessingml/2006/main">
        <w:t xml:space="preserve">1. ພະເຈົ້ານໍາພາເຮົາຜ່ານບ່ອນທີ່ບໍ່ຄາດຄິດ</w:t>
      </w:r>
    </w:p>
    <w:p/>
    <w:p>
      <w:r xmlns:w="http://schemas.openxmlformats.org/wordprocessingml/2006/main">
        <w:t xml:space="preserve">2. ເອົາຊະນະຄວາມຫຍຸ້ງຍາກໃນການເດີນທາງຂອງພວກເຮົາ</w:t>
      </w:r>
    </w:p>
    <w:p/>
    <w:p>
      <w:r xmlns:w="http://schemas.openxmlformats.org/wordprocessingml/2006/main">
        <w:t xml:space="preserve">1. ເອຊາຢາ 43:2 - ເມື່ອເຈົ້າຜ່ານນ້ໍາ, ຂ້ອຍຈະຢູ່ກັບເຈົ້າ; ແລະ ຜ່ານ​ແມ່​ນ້ຳ, ພວກ​ເຂົາ​ຈະ​ບໍ່​ໄດ້​ຄອບ​ຄອງ​ເຈົ້າ; ເມື່ອ​ເຈົ້າ​ຍ່າງ​ຜ່ານ​ໄຟ ເຈົ້າ​ຈະ​ບໍ່​ຖືກ​ເຜົາ​ໄໝ້ ແລະ​ໄຟ​ຈະ​ບໍ່​ມອດ​ເຈົ້າ.</w:t>
      </w:r>
    </w:p>
    <w:p/>
    <w:p>
      <w:r xmlns:w="http://schemas.openxmlformats.org/wordprocessingml/2006/main">
        <w:t xml:space="preserve">2. ຄຳເພງ 23:2 - ພຣະອົງ​ໃຫ້​ຂ້ອຍ​ນອນ​ຢູ່​ໃນ​ທົ່ງຫຍ້າ​ຂຽວ​ສົດ. ພຣະອົງ​ນຳ​ຂ້ອຍ​ໄປ​ຂ້າງ​ໜ້າ​ນ້ຳ​ທີ່​ຍັງ​ຄົງ​ຄ້າງ.</w:t>
      </w:r>
    </w:p>
    <w:p/>
    <w:p>
      <w:r xmlns:w="http://schemas.openxmlformats.org/wordprocessingml/2006/main">
        <w:t xml:space="preserve">ຈົດບັນຊີ 21:16 ຈາກ​ທີ່​ນັ້ນ ພວກເຂົາ​ກໍ​ໄປ​ທີ່​ເມືອງ​ເບຍ: ນັ້ນ​ແມ່ນ​ນໍ້າສ້າງ​ທີ່​ພຣະເຈົ້າຢາເວ​ໄດ້​ກ່າວ​ກັບ​ໂມເຊ​ວ່າ, ຈົ່ງ​ເຕົ້າໂຮມ​ປະຊາຊົນ​ເຂົ້າ​ກັນ ແລະ​ເຮົາ​ຈະ​ເອົາ​ນໍ້າ​ໃຫ້​ພວກເຂົາ.</w:t>
      </w:r>
    </w:p>
    <w:p/>
    <w:p>
      <w:r xmlns:w="http://schemas.openxmlformats.org/wordprocessingml/2006/main">
        <w:t xml:space="preserve">ຊາວ​ອິດສະລາແອນ​ໄດ້​ເດີນທາງ​ຈາກ​ຖິ່ນ​ແຫ້ງແລ້ງ​ກັນດານ​ໄປ​ເມືອງ​ເບຍ ບ່ອນ​ທີ່​ພຣະເຈົ້າຢາເວ​ໄດ້​ສັນຍາ​ວ່າ​ຈະ​ສະໜອງ​ນໍ້າ​ໃຫ້​ພວກເຂົາ.</w:t>
      </w:r>
    </w:p>
    <w:p/>
    <w:p>
      <w:r xmlns:w="http://schemas.openxmlformats.org/wordprocessingml/2006/main">
        <w:t xml:space="preserve">1. ການວາງໃຈໃນພຣະເຈົ້າ - ພວກເຮົາຄວນວາງໃຈໃນພຣະເຈົ້າເພື່ອສະຫນອງສິ່ງທີ່ພວກເຮົາຕ້ອງການ, ເຖິງແມ່ນວ່າມັນເປັນສິ່ງທີ່ພື້ນຖານເທົ່າກັບນ້ໍາ.</w:t>
      </w:r>
    </w:p>
    <w:p/>
    <w:p>
      <w:r xmlns:w="http://schemas.openxmlformats.org/wordprocessingml/2006/main">
        <w:t xml:space="preserve">2. ການເດີນທາງຂອງສັດທາ - ການປະຕິບັດຕາມພຣະເຈົ້າສາມາດເປັນການເດີນທາງຂອງການບິດແລະຫັນຫຼາຍ, ແຕ່ພຣະອົງຈະສະຫນອງໃຫ້ພວກເຮົາສະເຫມີໃນທີ່ສຸດ.</w:t>
      </w:r>
    </w:p>
    <w:p/>
    <w:p>
      <w:r xmlns:w="http://schemas.openxmlformats.org/wordprocessingml/2006/main">
        <w:t xml:space="preserve">1. ເອຊາຢາ 41: 10 - "ຢ່າຢ້ານ, ເພາະວ່າຂ້ອຍຢູ່ກັບເຈົ້າ; ຢ່າຕົກໃຈ, ເພາະວ່າຂ້ອຍເປັນພຣະເຈົ້າຂອງເຈົ້າ, ຂ້ອຍຈະເສີມສ້າງເຈົ້າ, ຂ້ອຍຈະຊ່ວຍເຈົ້າ, ຂ້ອຍຈະຊ່ວຍເຈົ້າດ້ວຍມືຂວາຂອງຂ້ອຍ."</w:t>
      </w:r>
    </w:p>
    <w:p/>
    <w:p>
      <w:r xmlns:w="http://schemas.openxmlformats.org/wordprocessingml/2006/main">
        <w:t xml:space="preserve">2. Psalm 23:1-3 - "ພຣະຜູ້ເປັນເຈົ້າເປັນ shepherd ຂອງຂ້າພະເຈົ້າ; ຂ້າພະເຈົ້າຈະບໍ່ຕ້ອງການ, ພຣະອົງໄດ້ເຮັດໃຫ້ຂ້າພະເຈົ້ານອນຢູ່ໃນທົ່ງຫຍ້າສີຂຽວ, ພຣະອົງໄດ້ນໍາພາຂ້າພະເຈົ້າໄປຂ້າງນ້ໍາທີ່ຍັງ, ພຣະອົງໄດ້ຟື້ນຟູຈິດວິນຍານຂອງຂ້າພະເຈົ້າ."</w:t>
      </w:r>
    </w:p>
    <w:p/>
    <w:p>
      <w:r xmlns:w="http://schemas.openxmlformats.org/wordprocessingml/2006/main">
        <w:t xml:space="preserve">ຈົດບັນຊີ 21:17 ແລ້ວ​ຊາວ​ອິດສະລາແອນ​ກໍ​ຮ້ອງເພງ​ນີ້​ວ່າ, “ປົ່ງ​ຂຶ້ນ​ເຖີດ! ເຈົ້າຮ້ອງເພງໃສ່ມັນ:</w:t>
      </w:r>
    </w:p>
    <w:p/>
    <w:p>
      <w:r xmlns:w="http://schemas.openxmlformats.org/wordprocessingml/2006/main">
        <w:t xml:space="preserve">ຊາວ​ອິດສະລາແອນ​ໄດ້​ຮ້ອງ​ເພງ​ແຫ່ງ​ຄວາມ​ສຸກ​ແລະ​ການ​ສະ​ເຫຼີມ​ສະ​ຫຼອງ​ໃນ​ການ​ຂອບ​ພຣະ​ໄທ​ສໍາ​ລັບ​ການ​ແຕກ​ຂຶ້ນ​ຂອງ​ນ​້​ໍ​າ.</w:t>
      </w:r>
    </w:p>
    <w:p/>
    <w:p>
      <w:r xmlns:w="http://schemas.openxmlformats.org/wordprocessingml/2006/main">
        <w:t xml:space="preserve">1. ພະລັງ​ຂອງ​ເພງ: ການ​ນະມັດສະການ​ແລະ​ຂອບໃຈ​ພະເຈົ້າ​ສາມາດ​ນຳ​ຄວາມ​ຍິນດີ​ແລະ​ຄວາມ​ອຸດົມສົມບູນ​ໄດ້​ແນວ​ໃດ</w:t>
      </w:r>
    </w:p>
    <w:p/>
    <w:p>
      <w:r xmlns:w="http://schemas.openxmlformats.org/wordprocessingml/2006/main">
        <w:t xml:space="preserve">2. ການວາງໃຈໃນການຈັດຕຽມຂອງພຣະເຈົ້າ: ການເພິ່ງພາອາໄສພຣະເຈົ້າສໍາລັບຄວາມຕ້ອງການຂອງພວກເຮົາ</w:t>
      </w:r>
    </w:p>
    <w:p/>
    <w:p>
      <w:r xmlns:w="http://schemas.openxmlformats.org/wordprocessingml/2006/main">
        <w:t xml:space="preserve">1. ຄຳເພງ 33:1-3 ຈົ່ງ​ຮ້ອງ​ໂຮ​ດ້ວຍ​ຄວາມ​ຍິນດີ​ໃນ​ອົງພຣະ​ຜູ້​ເປັນເຈົ້າ, ໂອ້ ເຈົ້າ​ຜູ້​ຊອບທຳ! ສັນລະເສີນ​ແມ່ນ​ເໝາະ​ກັບ​ຄົນ​ທ່ຽງທຳ. ຈົ່ງ​ຂອບ​ພຣະ​ໄທ​ພຣະ​ຜູ້​ເປັນ​ເຈົ້າ​ດ້ວຍ lyre ໄດ້; ເຮັດເພງໃຫ້ລາວດ້ວຍພິນສິບສາຍ! ຮ້ອງເພງໃໝ່ໃຫ້ລາວຟັງ; ຫຼິ້ນ​ຢ່າງ​ຊໍາ​ນິ​ຊໍາ​ນານ​ກ່ຽວ​ກັບ​ຊ່ອຍ​ແນ່​, ມີ​ສຽງ​ຮ້ອງ​ດັງ​.</w:t>
      </w:r>
    </w:p>
    <w:p/>
    <w:p>
      <w:r xmlns:w="http://schemas.openxmlformats.org/wordprocessingml/2006/main">
        <w:t xml:space="preserve">2 ໂຢຮັນ 4:14 ແຕ່​ຜູ້ໃດ​ທີ່​ດື່ມ​ນໍ້າ​ທີ່​ເຮົາ​ຈະ​ໃຫ້​ນັ້ນ​ຈະ​ບໍ່​ຫິວ​ອີກ. ນ້ຳ​ທີ່​ເຮົາ​ຈະ​ໃຫ້​ລາວ​ຈະ​ກາຍ​ເປັນ​ນ້ຳ​ພຸ​ແຫ່ງ​ຄວາມ​ລອດ​ໄປ​ສູ່​ຊີວິດ​ນິລັນດອນ.</w:t>
      </w:r>
    </w:p>
    <w:p/>
    <w:p>
      <w:r xmlns:w="http://schemas.openxmlformats.org/wordprocessingml/2006/main">
        <w:t xml:space="preserve">ຈົດບັນຊີ 21:18 ບັນດາ​ເຈົ້ານາຍ​ໄດ້​ຂຸດ​ນໍ້າສ້າງ ແລະ​ບັນດາ​ເຈົ້ານາຍ​ຂອງ​ປະຊາຊົນ​ກໍ​ຂຸດ​ນໍ້າສ້າງ ໂດຍ​ການ​ຊີ້​ນຳ​ຂອງ​ເຈົ້ານາຍ​ດ້ວຍ​ໄມ້ຄ້ອນເທົ້າ. ແລະ​ຈາກ​ຖິ່ນ​ແຫ້ງ​ແລ້ງ​ກັນ​ດານ​ເຂົາ​ເຈົ້າ​ໄປ​ທີ່ Mattanah:</w:t>
      </w:r>
    </w:p>
    <w:p/>
    <w:p>
      <w:r xmlns:w="http://schemas.openxmlformats.org/wordprocessingml/2006/main">
        <w:t xml:space="preserve">ຂໍ້ນີ້ອະທິບາຍເຖິງວິທີທີ່ຊາວອິດສະລາແອນ, ພາຍໃຕ້ການຊີ້ນໍາຂອງຜູ້ອອກກົດໝາຍ, ໄດ້ຂຸດນໍ້າສ້າງໃນຖິ່ນແຫ້ງແລ້ງກັນດານແລ້ວເດີນທາງໄປເມືອງມັດທານາ.</w:t>
      </w:r>
    </w:p>
    <w:p/>
    <w:p>
      <w:r xmlns:w="http://schemas.openxmlformats.org/wordprocessingml/2006/main">
        <w:t xml:space="preserve">1. ການວາງໃຈໃນຄໍາແນະນໍາຂອງພະເຈົ້າ: ການຮຽນຮູ້ທີ່ຈະປະຕິບັດຕາມຄໍາແນະນໍາ</w:t>
      </w:r>
    </w:p>
    <w:p/>
    <w:p>
      <w:r xmlns:w="http://schemas.openxmlformats.org/wordprocessingml/2006/main">
        <w:t xml:space="preserve">2. ພອນ​ແຫ່ງ​ການ​ເຊື່ອ​ຟັງ: ຊາວ​ອິດສະລາແອນ​ໄດ້​ຮັບ​ຂອງ​ປະທານ​ແຫ່ງ​ຄວາມ​ສົດ​ຊື່ນ​ແນວ​ໃດ</w:t>
      </w:r>
    </w:p>
    <w:p/>
    <w:p>
      <w:r xmlns:w="http://schemas.openxmlformats.org/wordprocessingml/2006/main">
        <w:t xml:space="preserve">1. ມັດທາຍ 11:28-30 - “ຄົນ​ທັງ​ປວງ​ທີ່​ອອກ​ແຮງ​ແລະ​ພາລະ​ໜັກ​ມາ​ຫາ​ເຮົາ ເຮົາ​ຈະ​ໃຫ້​ເຈົ້າ​ໄດ້​ພັກຜ່ອນ ຈົ່ງ​ເອົາ​ແອກ​ຂອງ​ເຮົາ​ວາງ​ໄວ້​ເທິງ​ເຈົ້າ ແລະ​ຮຽນ​ຈາກ​ເຮົາ ເພາະ​ເຮົາ​ອ່ອນ​ໂຍນ​ແລະ​ຖ່ອມ​ໃຈ. ເຈົ້າ​ຈະ​ໄດ້​ຮັບ​ການ​ພັກຜ່ອນ​ໃຫ້​ແກ່​ຈິດ​ວິນ​ຍານ​ຂອງ​ເຈົ້າ ເພາະ​ແອກ​ຂອງ​ຂ້ອຍ​ງ່າຍ ແລະ​ພາລະ​ຂອງ​ຂ້ອຍ​ກໍ​ເບົາ.”</w:t>
      </w:r>
    </w:p>
    <w:p/>
    <w:p>
      <w:r xmlns:w="http://schemas.openxmlformats.org/wordprocessingml/2006/main">
        <w:t xml:space="preserve">2 ໂຢຮັນ 14:15-17 “ຖ້າ​ເຈົ້າ​ຮັກ​ເຮົາ ເຈົ້າ​ກໍ​ຈະ​ຮັກສາ​ພຣະບັນຍັດ​ຂອງ​ເຮົາ ແລະ​ເຮົາ​ຈະ​ທູນ​ຂໍ​ພຣະບິດາເຈົ້າ ແລະ​ພຣະອົງ​ຈະ​ປະທານ​ຜູ້​ຊ່ວຍ​ອີກ​ຄົນ​ໜຶ່ງ​ໃຫ້​ເຈົ້າ​ຢູ່​ກັບ​ເຈົ້າ​ຕະຫຼອດ​ໄປ ແມ່ນ​ແຕ່​ພຣະວິນຍານ​ແຫ່ງ​ຄວາມ​ຈິງ ຜູ້​ຊົງ​ໂຜດ​ປະທານ. ໂລກ​ຈະ​ຮັບ​ບໍ່​ໄດ້, ເພາະ​ວ່າ​ບໍ່​ໄດ້​ເຫັນ​ພຣະ​ອົງ, ບໍ່​ຮູ້​ຈັກ​ພຣະ​ອົງ, ທ່ານ​ຮູ້​ຈັກ​ພຣະ​ອົງ, ເພາະ​ພຣະ​ອົງ​ສະ​ຖິດ​ຢູ່​ກັບ​ທ່ານ ແລະ​ຈະ​ຢູ່​ໃນ​ພຣະ​ອົງ."</w:t>
      </w:r>
    </w:p>
    <w:p/>
    <w:p>
      <w:r xmlns:w="http://schemas.openxmlformats.org/wordprocessingml/2006/main">
        <w:t xml:space="preserve">ຈົດບັນຊີ 21:19 ຈາກ​ເມືອງ​ມັດທານາ​ເຖິງ​ນາຮາລີເອນ ແລະ​ຈາກ​ນາຮາລີເອນ​ເຖິງ​ບາໂມດ.</w:t>
      </w:r>
    </w:p>
    <w:p/>
    <w:p>
      <w:r xmlns:w="http://schemas.openxmlformats.org/wordprocessingml/2006/main">
        <w:t xml:space="preserve">ຂໍ້ຄວາມອະທິບາຍການເດີນທາງຈາກ Mattanah ໄປ Bamoth.</w:t>
      </w:r>
    </w:p>
    <w:p/>
    <w:p>
      <w:r xmlns:w="http://schemas.openxmlformats.org/wordprocessingml/2006/main">
        <w:t xml:space="preserve">1: ການ​ເດີນ​ທາງ​ຂອງ​ສາດ​ສະ​ຫນາ - ພວກ​ເຮົາ​ສາ​ມາດ​ເບິ່ງ​ຈໍາ​ນວນ 21:19 ເພື່ອ​ເບິ່ງ​ວິ​ທີ​ການ​ພຣະ​ເຈົ້າ​ຢູ່​ກັບ​ອິດ​ສະ​ຣາ​ເອນ​ໃນ​ການ​ເດີນ​ທາງ​ຂອງ​ເຂົາ​ເຈົ້າ, ແລະ​ວິ​ທີ​ການ​ພຣະ​ອົງ​ຈະ​ຢູ່​ກັບ​ພວກ​ເຮົາ​ເຊັ່ນ​ດຽວ​ກັນ​ກັບ​ພວກ​ເຮົາ​ເດີນ​ທາງ​ໃນ​ຊີ​ວິດ.</w:t>
      </w:r>
    </w:p>
    <w:p/>
    <w:p>
      <w:r xmlns:w="http://schemas.openxmlformats.org/wordprocessingml/2006/main">
        <w:t xml:space="preserve">2: ຄວາມ​ສຳຄັນ​ຂອງ​ຈຸດ​ໝາຍ​ປາຍທາງ—ຈົດເຊັນບັນຊີ 21:19 ເຕືອນ​ເຮົາ​ວ່າ​ຈຸດ​ໝາຍ​ປາຍທາງ​ສຳຄັນ​ເທົ່າ​ກັບ​ການ​ເດີນ​ທາງ ດັ່ງ​ທີ່​ພະເຈົ້າ​ໄດ້​ນຳພາ​ຊາວ​ອິດສະລາແອນ​ໄປ​ຫາ​ບາໂມດ​ໃນ​ທີ່​ສຸດ.</w:t>
      </w:r>
    </w:p>
    <w:p/>
    <w:p>
      <w:r xmlns:w="http://schemas.openxmlformats.org/wordprocessingml/2006/main">
        <w:t xml:space="preserve">1: ອົບພະຍົບ 13:21 - “ແລະ​ພຣະ​ຜູ້​ເປັນ​ເຈົ້າ​ໄດ້​ໄປ​ຕໍ່​ຫນ້າ​ພວກ​ເຂົາ​ໃນ​ຕອນ​ກາງ​ຄືນ​ໃນ​ເສົາ​ເມກ​, ເພື່ອ​ນໍາ​ພາ​ເຂົາ​ເຈົ້າ​ວິ​ທີ​ການ​, ແລະ​ໃນ​ຕອນ​ກາງ​ຄືນ​ໃນ​ເສົາ​ໄຟ​, ເພື່ອ​ໃຫ້​ເຂົາ​ເຈົ້າ​ມີ​ແສງ​ສະ​ຫວ່າງ​ໃນ​ມື້​ແລະ​ໃນ​ຕອນ​ກາງ​ຄືນ​. "</w:t>
      </w:r>
    </w:p>
    <w:p/>
    <w:p>
      <w:r xmlns:w="http://schemas.openxmlformats.org/wordprocessingml/2006/main">
        <w:t xml:space="preserve">2: Psalm 32:8 - "ຂ້າ​ພະ​ເຈົ້າ​ຈະ​ສັ່ງ​ສອນ​ທ່ານ​ໃນ​ທາງ​ທີ່​ທ່ານ​ຈະ​ໄປ: ຂ້າ​ພະ​ເຈົ້າ​ຈະ​ນໍາ​ພາ​ທ່ານ​ດ້ວຍ​ຕາ​ຂອງ​ຂ້າ​ພະ​ເຈົ້າ​."</w:t>
      </w:r>
    </w:p>
    <w:p/>
    <w:p>
      <w:r xmlns:w="http://schemas.openxmlformats.org/wordprocessingml/2006/main">
        <w:t xml:space="preserve">ຈົດບັນຊີ 21:20 ແລະ​ຈາກ​ເມືອງ​ບາໂມດ​ໃນ​ຮ່ອມພູ ຊຶ່ງ​ຢູ່​ໃນ​ດິນແດນ​ຂອງ​ໂມອາບ ຈົນ​ເຖິງ​ຍອດ​ປີສະກາ ຊຶ່ງ​ແນມ​ໄປ​ຫາ​ເຢຊີໂມນ.</w:t>
      </w:r>
    </w:p>
    <w:p/>
    <w:p>
      <w:r xmlns:w="http://schemas.openxmlformats.org/wordprocessingml/2006/main">
        <w:t xml:space="preserve">ປະຊາຊົນ​ຂອງ​ພະເຈົ້າ​ເຮັດ​ຕາມ​ການ​ຊີ້​ນຳ​ຂອງ​ພະອົງ​ຕໍ່​ແຜ່ນດິນ​ທີ່​ສັນຍາ​ໄວ້.</w:t>
      </w:r>
    </w:p>
    <w:p/>
    <w:p>
      <w:r xmlns:w="http://schemas.openxmlformats.org/wordprocessingml/2006/main">
        <w:t xml:space="preserve">1. ພຣະເຈົ້າຈະນໍາພາເຮົາໄປສູ່ຈຸດຫມາຍປາຍທາງຂອງເຮົາສະເໝີ ຖ້າເຮົາໄວ້ວາງໃຈແລະເຊື່ອຟັງພຣະອົງ.</w:t>
      </w:r>
    </w:p>
    <w:p/>
    <w:p>
      <w:r xmlns:w="http://schemas.openxmlformats.org/wordprocessingml/2006/main">
        <w:t xml:space="preserve">2. ບໍ່​ວ່າ​ຮ່ອມ​ພູ​ຂອງ​ພວກ​ເຮົາ​ຈະ​ພົບ​ຄວາມ​ຫຍຸ້ງ​ຍາກ​ອັນ​ໃດ​ກໍ​ຕາມ, ພຣະ​ເຈົ້າ​ຈະ​ສະ​ຖິດ​ຢູ່​ກັບ​ພວກ​ເຮົາ​ທຸກ​ບາດ​ກ້າວ.</w:t>
      </w:r>
    </w:p>
    <w:p/>
    <w:p>
      <w:r xmlns:w="http://schemas.openxmlformats.org/wordprocessingml/2006/main">
        <w:t xml:space="preserve">1. Deuteronomy 1:6-8 ພຣະ ຜູ້ ເປັນ ເຈົ້າ ພຣະ ເຈົ້າ ຂອງ ພວກ ເຮົາ ໄດ້ ກ່າວ ກັບ ພວກ ເຮົາ ໃນ Horeb, ທ່ານ ໄດ້ ຢູ່ ດົນ ພຽງ ພໍ ທີ່ ພູ ນີ້. ຈົ່ງ​ຫັນ​ແລະ​ອອກ​ເດີນ​ທາງ​ໄປ ແລະ​ໄປ​ທີ່​ເນີນ​ພູ​ຂອງ​ຊາວ​ອາໂມ ແລະ​ກັບ​ເພື່ອນ​ບ້ານ​ທັງ​ໝົດ​ໃນ​ອາ​ຣາ​ບາ, ໃນ​ເຂດ​ເນີນ​ພູ ແລະ​ທີ່​ທົ່ງ​ພຽງ ແລະ​ໃນ​ເນເກບ ແລະ​ແຄມ​ຝັ່ງ​ທະ​ເລ, ດິນແດນ​ຂອງ​ຊາວ​ການາອານ, ແລະ​ເລບານອນ. ໄກເຖິງແມ່ນ້ໍາທີ່ຍິ່ງໃຫຍ່, ແມ່ນ້ໍາ Euphrates.</w:t>
      </w:r>
    </w:p>
    <w:p/>
    <w:p>
      <w:r xmlns:w="http://schemas.openxmlformats.org/wordprocessingml/2006/main">
        <w:t xml:space="preserve">2. ເອຊາຢາ 43:2 ເມື່ອເຈົ້າຜ່ານນ້ໍາໄປ, ຂ້ອຍຈະຢູ່ກັບເຈົ້າ; ແລະ ຜ່ານ​ແມ່​ນ້ຳ, ພວກ​ເຂົາ​ຈະ​ບໍ່​ໄດ້​ຄອບ​ຄອງ​ເຈົ້າ; ເມື່ອ​ເຈົ້າ​ຍ່າງ​ຜ່ານ​ໄຟ ເຈົ້າ​ຈະ​ບໍ່​ຖືກ​ເຜົາ​ໄໝ້ ແລະ​ໄຟ​ຈະ​ບໍ່​ມອດ​ເຈົ້າ.</w:t>
      </w:r>
    </w:p>
    <w:p/>
    <w:p>
      <w:r xmlns:w="http://schemas.openxmlformats.org/wordprocessingml/2006/main">
        <w:t xml:space="preserve">ຈົດບັນຊີ 21:21 ແລະ​ພວກ​ອິດສະຣາເອນ​ໄດ້​ສົ່ງ​ຂ່າວ​ໄປ​ຫາ​ຊີໂຮນ ກະສັດ​ຂອງ​ຊາວ​ອາໂມ, ໂດຍ​ກ່າວ​ວ່າ:</w:t>
      </w:r>
    </w:p>
    <w:p/>
    <w:p>
      <w:r xmlns:w="http://schemas.openxmlformats.org/wordprocessingml/2006/main">
        <w:t xml:space="preserve">ອິດສະຣາເອນ​ໄດ້​ຮ້ອງ​ຂໍ​ໃຫ້​ຊີໂຮນ, ກະສັດ​ອາໂມ​ຣີດ, ໃຫ້​ພວກເຂົາ​ຜ່ານ​ດິນແດນ​ຂອງ​ເພິ່ນ.</w:t>
      </w:r>
    </w:p>
    <w:p/>
    <w:p>
      <w:r xmlns:w="http://schemas.openxmlformats.org/wordprocessingml/2006/main">
        <w:t xml:space="preserve">1. ຄວາມສຳຄັນຂອງການຖ່ອມຕົວ ແລະເປີດໃຈເມື່ອພົວພັນກັບຄົນອື່ນ.</w:t>
      </w:r>
    </w:p>
    <w:p/>
    <w:p>
      <w:r xmlns:w="http://schemas.openxmlformats.org/wordprocessingml/2006/main">
        <w:t xml:space="preserve">2. ຄວາມສໍາຄັນຂອງການເຄົາລົບແລະຄວາມເຂົ້າໃຈໃນເວລາທີ່ມີສ່ວນຮ່ວມກັບຜູ້ທີ່ມີພື້ນຖານທີ່ແຕກຕ່າງກັນ.</w:t>
      </w:r>
    </w:p>
    <w:p/>
    <w:p>
      <w:r xmlns:w="http://schemas.openxmlformats.org/wordprocessingml/2006/main">
        <w:t xml:space="preserve">1. ຢາໂກໂບ 4:10 - ຖ່ອມຕົວລົງຕໍ່ຫນ້າພຣະຜູ້ເປັນເຈົ້າ, ແລະພຣະອົງຈະຍົກທ່ານຂຶ້ນ.</w:t>
      </w:r>
    </w:p>
    <w:p/>
    <w:p>
      <w:r xmlns:w="http://schemas.openxmlformats.org/wordprocessingml/2006/main">
        <w:t xml:space="preserve">2. ເອເຟດ 4:2 - ຈົ່ງຖ່ອມຕົວແລະອ່ອນໂຍນ; ຈົ່ງອົດທົນ, ອົດທົນຕໍ່ກັນແລະກັນດ້ວຍຄວາມຮັກ.</w:t>
      </w:r>
    </w:p>
    <w:p/>
    <w:p>
      <w:r xmlns:w="http://schemas.openxmlformats.org/wordprocessingml/2006/main">
        <w:t xml:space="preserve">ຈົດບັນຊີ 21:22 ຂໍ​ໃຫ້​ຂ້ານ້ອຍ​ຜ່ານ​ດິນແດນ​ຂອງ​ພຣະອົງ​ໄປ ເຮົາ​ຈະ​ບໍ່​ເຂົ້າ​ໄປ​ໃນ​ທົ່ງນາ ຫລື​ໃນ​ສວນອະງຸ່ນ. ພວກ​ເຮົາ​ຈະ​ບໍ່​ດື່ມ​ນ້ຳ​ໃນ​ນ້ຳ​ສ້າງ ແຕ່​ພວກ​ເຮົາ​ຈະ​ໄປ​ຕາມ​ທາງ​ສູງ​ຂອງ​ກະສັດ ຈົນ​ກວ່າ​ພວກ​ເຮົາ​ຈະ​ຂ້າມ​ຊາຍ​ແດນ​ຂອງ​ເຈົ້າ.</w:t>
      </w:r>
    </w:p>
    <w:p/>
    <w:p>
      <w:r xmlns:w="http://schemas.openxmlformats.org/wordprocessingml/2006/main">
        <w:t xml:space="preserve">ການ​ຜ່ານ​ທາງ ປະຊາຊົນ​ອິດສະຣາເອນ​ຂໍ​ອະນຸຍາດ​ຈາກ​ກະສັດ​ແຫ່ງ​ເອໂດມ​ໃຫ້​ຜ່ານ​ດິນແດນ​ຂອງ​ພວກເຂົາ ແລະ​ສັນຍາ​ວ່າ​ຈະ​ບໍ່​ລົບກວນ​ດິນແດນ​ຫຼື​ແຫຼ່ງ​ນໍ້າ ໂດຍ​ໃຫ້​ຢູ່​ຕາມ​ຖະໜົນ​ສາຍ​ຫຼັກ​ຈົນ​ໄປ​ຈາກ​ຊາຍແດນ.</w:t>
      </w:r>
    </w:p>
    <w:p/>
    <w:p>
      <w:r xmlns:w="http://schemas.openxmlformats.org/wordprocessingml/2006/main">
        <w:t xml:space="preserve">1. ຄວາມສຳຄັນຂອງການເຄົາລົບເຂດແດນ ແລະ ເຄົາລົບຄຳໝັ້ນສັນຍາ.</w:t>
      </w:r>
    </w:p>
    <w:p/>
    <w:p>
      <w:r xmlns:w="http://schemas.openxmlformats.org/wordprocessingml/2006/main">
        <w:t xml:space="preserve">2. ການ​ຮຽນ​ຮູ້​ທີ່​ຈະ​ໄວ້​ວາງ​ໃຈ​ແຜນ​ການ ແລະ ການ​ຊີ້​ນຳ​ຂອງ​ພຣະ​ເຈົ້າ ເຖິງ​ແມ່ນ​ວ່າ​ມັນ​ເບິ່ງ​ຄື​ວ່າ​ຍາກ.</w:t>
      </w:r>
    </w:p>
    <w:p/>
    <w:p>
      <w:r xmlns:w="http://schemas.openxmlformats.org/wordprocessingml/2006/main">
        <w:t xml:space="preserve">1. ມັດທາຍ 7:12 - ດັ່ງນັ້ນ ສິ່ງໃດ​ທີ່​ເຈົ້າ​ຢາກ​ໃຫ້​ຜູ້​ອື່ນ​ເຮັດ​ແກ່​ເຈົ້າ ຈົ່ງ​ເຮັດ​ແກ່​ພວກເຂົາ​ເໝືອນກັນ ເພາະ​ນີ້​ແມ່ນ​ກົດບັນຍັດ​ແລະ​ພຣະທຳ​ຂອງ​ສາດສະດາ.</w:t>
      </w:r>
    </w:p>
    <w:p/>
    <w:p>
      <w:r xmlns:w="http://schemas.openxmlformats.org/wordprocessingml/2006/main">
        <w:t xml:space="preserve">2. ຄຳເພງ 119:105 - ຖ້ອຍຄຳ​ຂອງ​ພຣະອົງ​ເປັນ​ໂຄມໄຟ​ໃສ່​ຕີນ​ຂອງ​ຂ້ານ້ອຍ ແລະ​ເປັນ​ແສງ​ສະຫວ່າງ​ສູ່​ເສັ້ນທາງ​ຂອງ​ຂ້ານ້ອຍ.</w:t>
      </w:r>
    </w:p>
    <w:p/>
    <w:p>
      <w:r xmlns:w="http://schemas.openxmlformats.org/wordprocessingml/2006/main">
        <w:t xml:space="preserve">ຈົດບັນຊີ 21:23 ແລະ​ຊີໂຮນ​ບໍ່​ຍອມ​ໃຫ້​ຊາວ​ອິດສະຣາເອນ​ຜ່ານ​ຊາຍແດນ​ຂອງ​ເພິ່ນ, ແຕ່​ຊີໂຮນ​ໄດ້​ເຕົ້າໂຮມ​ປະຊາຊົນ​ຂອງ​ເພິ່ນ​ທັງໝົດ, ແລະ​ອອກ​ໄປ​ຕໍ່ສູ້​ກັບ​ຊາວ​ອິດສະຣາເອນ​ໃນ​ຖິ່ນ​ແຫ້ງແລ້ງ​ກັນດານ, ເພິ່ນ​ໄດ້​ມາ​ຫາ​ຢາຮາດ ແລະ​ຕໍ່ສູ້​ກັບ​ພວກ​ອິດສະຣາເອນ.</w:t>
      </w:r>
    </w:p>
    <w:p/>
    <w:p>
      <w:r xmlns:w="http://schemas.openxmlformats.org/wordprocessingml/2006/main">
        <w:t xml:space="preserve">ຊີໂຮນ​ບໍ່​ຍອມ​ໃຫ້​ຊາວ​ອິດສະລາແອນ​ຜ່ານ​ຊາຍ​ແດນ​ຂອງ​ເພິ່ນ, ສະນັ້ນ ເພິ່ນ​ຈຶ່ງ​ໄດ້​ເຕົ້າໂຮມ​ປະຊາຊົນ​ຂອງ​ເພິ່ນ ແລະ​ອອກ​ໄປ​ຕໍ່ສູ້​ກັບ​ພວກ​ອິດສະຣາເອນ​ໃນ​ຖິ່ນ​ແຫ້ງແລ້ງ​ກັນດານ. ເພິ່ນ​ໄດ້​ພົບ​ພວກ​ເຂົາ​ທີ່​ເມືອງ​ຢາຮາດ ແລະ​ໄດ້​ຕໍ່ສູ້​ກັບ​ພວກ​ເຂົາ.</w:t>
      </w:r>
    </w:p>
    <w:p/>
    <w:p>
      <w:r xmlns:w="http://schemas.openxmlformats.org/wordprocessingml/2006/main">
        <w:t xml:space="preserve">1. ການ​ປົກ​ປ້ອງ​ຂອງ​ພະເຈົ້າ​ແມ່ນ​ພຽງພໍ​ສະເໝີ​ບໍ່​ວ່າ​ຝ່າຍ​ຄ້ານ.</w:t>
      </w:r>
    </w:p>
    <w:p/>
    <w:p>
      <w:r xmlns:w="http://schemas.openxmlformats.org/wordprocessingml/2006/main">
        <w:t xml:space="preserve">2. ພວກເຮົາຕ້ອງເຕັມໃຈທີ່ຈະຕໍ່ສູ້ເພື່ອສິ່ງທີ່ຖືກຕ້ອງ.</w:t>
      </w:r>
    </w:p>
    <w:p/>
    <w:p>
      <w:r xmlns:w="http://schemas.openxmlformats.org/wordprocessingml/2006/main">
        <w:t xml:space="preserve">1. ເອຊາຢາ 54:17 - "ບໍ່ມີອາວຸດທີ່ສ້າງຂື້ນຕໍ່ສູ້ເຈົ້າຈະຈະເລີນຮຸ່ງເຮືອງ, ແລະທຸກລີ້ນທີ່ລຸກຂຶ້ນຕໍ່ສູ້ເຈົ້າໃນການພິພາກສາເຈົ້າຈະຖືກກ່າວໂທດ, ນີ້ແມ່ນມໍລະດົກຂອງຜູ້ຮັບໃຊ້ຂອງພຣະຜູ້ເປັນເຈົ້າ, ແລະຄວາມຊອບທໍາຂອງພວກເຂົາມາຈາກຂ້ອຍ," ພຣະຜູ້ເປັນເຈົ້າ.</w:t>
      </w:r>
    </w:p>
    <w:p/>
    <w:p>
      <w:r xmlns:w="http://schemas.openxmlformats.org/wordprocessingml/2006/main">
        <w:t xml:space="preserve">2. 1 ຂ່າວຄາວ 22:13 - "ຫຼັງຈາກນັ້ນ, ເຈົ້າຈະປະສົບຜົນສໍາເລັດຖ້າຫາກວ່າທ່ານລະມັດລະວັງປະຕິບັດຕາມດໍາລັດແລະກົດຫມາຍທີ່ພຣະຜູ້ເປັນເຈົ້າໄດ້ມອບໃຫ້ໂມເຊສໍາລັບອິດສະຣາເອນ, ຈົ່ງເຂັ້ມແຂງແລະກ້າຫານ. ຢ່າຢ້ານຫຼືທໍ້ຖອຍ."</w:t>
      </w:r>
    </w:p>
    <w:p/>
    <w:p>
      <w:r xmlns:w="http://schemas.openxmlformats.org/wordprocessingml/2006/main">
        <w:t xml:space="preserve">ຈົດບັນຊີ 21:24 ແລະ​ພວກ​ອິດສະຣາເອນ​ໄດ້​ຂ້າ​ລາວ​ດ້ວຍ​ຄົມ​ດາບ, ແລະ​ໄດ້​ຢຶດຄອງ​ດິນແດນ​ຂອງ​ລາວ​ຈາກ​ອາໂນນ​ຈົນເຖິງ​ຢາໂບກ, ຈົນ​ເຖິງ​ພວກ​ລູກຫລານ​ຂອງ​ອຳໂມນ ເພາະ​ຊາຍແດນ​ຂອງ​ຊາວ​ອຳໂມນ​ມີ​ຄວາມ​ເຂັ້ມແຂງ.</w:t>
      </w:r>
    </w:p>
    <w:p/>
    <w:p>
      <w:r xmlns:w="http://schemas.openxmlformats.org/wordprocessingml/2006/main">
        <w:t xml:space="preserve">ອິດສະຣາເອນ​ໄດ້​ຂ້າ​ກະສັດ​ຂອງ​ຊາວ​ອາໂມ ແລະ​ໄດ້​ຢຶດຄອງ​ດິນແດນ​ຂອງ​ເພິ່ນ.</w:t>
      </w:r>
    </w:p>
    <w:p/>
    <w:p>
      <w:r xmlns:w="http://schemas.openxmlformats.org/wordprocessingml/2006/main">
        <w:t xml:space="preserve">1: ພຣະເຈົ້າຢາເວ​ຈະ​ໃຫ້​ໄຊຊະນະ​ແກ່​ຜູ້​ທີ່​ເຊື່ອຟັງ​ຄຳສັ່ງ​ຂອງ​ພຣະອົງ.</w:t>
      </w:r>
    </w:p>
    <w:p/>
    <w:p>
      <w:r xmlns:w="http://schemas.openxmlformats.org/wordprocessingml/2006/main">
        <w:t xml:space="preserve">2: ເຮົາ​ຕ້ອງ​ຍຶດ​ໝັ້ນ​ໃນ​ຄວາມ​ເຊື່ອ​ຂອງ​ເຮົາ ເຖິງ​ແມ່ນ​ວ່າ​ຈະ​ປະສົບ​ກັບ​ສະພາບການ​ທີ່​ຫຍຸ້ງຍາກ.</w:t>
      </w:r>
    </w:p>
    <w:p/>
    <w:p>
      <w:r xmlns:w="http://schemas.openxmlformats.org/wordprocessingml/2006/main">
        <w:t xml:space="preserve">1: ໂຢຊວຍ 1: 9 - "ຂ້ອຍບໍ່ໄດ້ສັ່ງເຈົ້າບໍ? ຈົ່ງເຂັ້ມແຂງແລະກ້າຫານ, ຢ່າຢ້ານ; ຢ່າທໍ້ຖອຍໃຈ, ເພາະວ່າພຣະຜູ້ເປັນເຈົ້າພຣະເຈົ້າຂອງເຈົ້າຈະສະຖິດຢູ່ກັບເຈົ້າທຸກບ່ອນທີ່ເຈົ້າໄປ."</w:t>
      </w:r>
    </w:p>
    <w:p/>
    <w:p>
      <w:r xmlns:w="http://schemas.openxmlformats.org/wordprocessingml/2006/main">
        <w:t xml:space="preserve">2 ພຣະບັນຍັດສອງ 31:6 “ຈົ່ງ​ເຂັ້ມແຂງ​ແລະ​ກ້າຫານ ຢ່າ​ຢ້ານ​ຫຼື​ຢ້ານ​ຍ້ອນ​ພວກເຂົາ ເພາະ​ພຣະເຈົ້າຢາເວ ພຣະເຈົ້າ​ຂອງ​ເຈົ້າ​ສະຖິດ​ຢູ່​ກັບ​ເຈົ້າ ພຣະອົງ​ຈະ​ບໍ່​ປະຖິ້ມ​ເຈົ້າ ຫລື​ປະຖິ້ມ​ເຈົ້າ.</w:t>
      </w:r>
    </w:p>
    <w:p/>
    <w:p>
      <w:r xmlns:w="http://schemas.openxmlformats.org/wordprocessingml/2006/main">
        <w:t xml:space="preserve">ຈົດບັນຊີ 21:25 ແລະ​ພວກ​ອິດສະຣາເອນ​ໄດ້​ຢຶດເອົາ​ເມືອງ​ເຫຼົ່ານີ້​ທັງໝົດ ແລະ​ພວກ​ອິດສະຣາເອນ​ໄດ້​ອາໄສ​ຢູ່​ໃນ​ເມືອງ​ທັງໝົດ​ຂອງ​ຊາວ​ອາໂມ, ໃນ​ເມືອງ​ເຮຊະໂບນ, ແລະ​ໃນ​ໝູ່​ບ້ານ​ທັງໝົດ.</w:t>
      </w:r>
    </w:p>
    <w:p/>
    <w:p>
      <w:r xmlns:w="http://schemas.openxmlformats.org/wordprocessingml/2006/main">
        <w:t xml:space="preserve">ອິດສະຣາເອນ​ໄດ້​ເອົາ​ຊະນະ​ເມືອງ​ທັງໝົດ​ຂອງ​ຊາວ​ອາໂມ, ລວມທັງ​ເມືອງ​ເຮຊະໂບນ ແລະ​ບັນດາ​ໝູ່​ບ້ານ​ທີ່​ຢູ່​ອ້ອມຮອບ​ເມືອງ​ນັ້ນ ແລະ​ເລີ່ມ​ຕັ້ງ​ຖິ່ນ​ຖານ​ຢູ່​ໃນ​ເມືອງ​ນັ້ນ.</w:t>
      </w:r>
    </w:p>
    <w:p/>
    <w:p>
      <w:r xmlns:w="http://schemas.openxmlformats.org/wordprocessingml/2006/main">
        <w:t xml:space="preserve">1. ພຣະເຈົ້າຊົງປະທານໄຊຊະນະ: ເລື່ອງການເອົາຊະນະຊາວອາໂມ</w:t>
      </w:r>
    </w:p>
    <w:p/>
    <w:p>
      <w:r xmlns:w="http://schemas.openxmlformats.org/wordprocessingml/2006/main">
        <w:t xml:space="preserve">2. ການຍຶດຫມັ້ນສັນຍາຂອງພຣະເຈົ້າ: ການຄອບຄອງແຜ່ນດິນ</w:t>
      </w:r>
    </w:p>
    <w:p/>
    <w:p>
      <w:r xmlns:w="http://schemas.openxmlformats.org/wordprocessingml/2006/main">
        <w:t xml:space="preserve">1. Exodus 6:8 - ແລະ​ຂ້າ​ພະ​ເຈົ້າ​ຈະ​ນໍາ​ທ່ານ​ເຂົ້າ​ໄປ​ໃນ​ແຜ່ນ​ດິນ​ທີ່​ຂ້າ​ພະ​ເຈົ້າ​ສາ​ບານ​ວ່າ​ຈະ​ໃຫ້​ກັບ​ອັບ​ຣາ​ຮາມ, ອີ​ຊາກ, ແລະ​ຢາ​ໂຄບ; ແລະ ເຮົາ​ຈະ​ມອບ​ໃຫ້​ເຈົ້າ​ເປັນ​ມໍລະດົກ: ເຮົາ​ຄື​ພຣະ​ຜູ້​ເປັນ​ເຈົ້າ.</w:t>
      </w:r>
    </w:p>
    <w:p/>
    <w:p>
      <w:r xmlns:w="http://schemas.openxmlformats.org/wordprocessingml/2006/main">
        <w:t xml:space="preserve">2 ໂຢຊວຍ 1:3 - ທຸກໆ​ບ່ອນ​ທີ່​ຕີນ​ຂອງ​ເຈົ້າ​ຈະ​ຢຽບ​ລົງ​ນັ້ນ ເຮົາ​ໄດ້​ມອບ​ໃຫ້​ເຈົ້າ​ຕາມ​ທີ່​ເຮົາ​ໄດ້​ກ່າວ​ກັບ​ໂມເຊ.</w:t>
      </w:r>
    </w:p>
    <w:p/>
    <w:p>
      <w:r xmlns:w="http://schemas.openxmlformats.org/wordprocessingml/2006/main">
        <w:t xml:space="preserve">ຈົດບັນຊີ 21:26 ເພາະ​ເມືອງ​ເຮຊະໂບນ​ເປັນ​ເມືອງ​ຂອງ​ຊີໂຮນ ກະສັດ​ຂອງ​ຊາວ​ອາໂມ ຊຶ່ງ​ໄດ້​ຕໍ່ສູ້​ກັບ​ອະດີດ​ກະສັດ​ຂອງ​ໂມອາບ ແລະ​ໄດ້​ຍຶດ​ເອົາ​ດິນແດນ​ທັງໝົດ​ຂອງ​ເພິ່ນ​ໄປ​ຈາກ​ກຳມື​ຂອງ​ເພິ່ນ, ແມ່ນ​ແຕ່​ອາໂນນ.</w:t>
      </w:r>
    </w:p>
    <w:p/>
    <w:p>
      <w:r xmlns:w="http://schemas.openxmlformats.org/wordprocessingml/2006/main">
        <w:t xml:space="preserve">ຊີໂຮນ, ກະສັດ​ຂອງ​ຊາວ​ອາໂມ, ໄດ້​ຕໍ່ສູ້​ກັບ​ອະດີດ​ກະສັດ​ຂອງ​ໂມອາບ ແລະ​ຍຶດ​ເອົາ​ດິນແດນ​ທັງໝົດ​ຂອງ​ເພິ່ນ, ລວມທັງ​ອາໂນນ.</w:t>
      </w:r>
    </w:p>
    <w:p/>
    <w:p>
      <w:r xmlns:w="http://schemas.openxmlformats.org/wordprocessingml/2006/main">
        <w:t xml:space="preserve">1. ພຣະຜູ້ເປັນເຈົ້າໃຫ້ ແລະພຣະຜູ້ເປັນເຈົ້າເອົາໄປ.</w:t>
      </w:r>
    </w:p>
    <w:p/>
    <w:p>
      <w:r xmlns:w="http://schemas.openxmlformats.org/wordprocessingml/2006/main">
        <w:t xml:space="preserve">2. ມີຄວາມລະມັດລະວັງ ແລະ ກ້າຫານໃນການປະເຊີນໜ້າກັບຄວາມຫຍຸ້ງຍາກ.</w:t>
      </w:r>
    </w:p>
    <w:p/>
    <w:p>
      <w:r xmlns:w="http://schemas.openxmlformats.org/wordprocessingml/2006/main">
        <w:t xml:space="preserve">1. ໂຢບ 1:21 - "ເປືອຍກາຍຂ້ອຍມາຈາກທ້ອງແມ່ຂອງຂ້ອຍ, ແລະ naked ຂ້າພະເຈົ້າຈະກັບຄືນ. ພຣະຜູ້ເປັນເຈົ້າໄດ້ປະທານໃຫ້, ແລະພຣະຜູ້ເປັນເຈົ້າໄດ້ເອົາໄປ; ອວຍພອນໃຫ້ພຣະນາມຂອງພຣະຜູ້ເປັນເຈົ້າ."</w:t>
      </w:r>
    </w:p>
    <w:p/>
    <w:p>
      <w:r xmlns:w="http://schemas.openxmlformats.org/wordprocessingml/2006/main">
        <w:t xml:space="preserve">2 ໂຢຊວຍ 1:9 “ເຮົາ​ບໍ່​ໄດ້​ສັ່ງ​ເຈົ້າ​ບໍ ຈົ່ງ​ເຂັ້ມແຂງ​ແລະ​ກ້າຫານ ຢ່າ​ຢ້ານ​ກົວ ແລະ​ຢ່າ​ຕົກໃຈ ເພາະ​ພຣະເຈົ້າຢາເວ ພຣະເຈົ້າ​ຂອງ​ເຈົ້າ​ສະຖິດ​ຢູ່​ກັບ​ເຈົ້າ​ທຸກ​ບ່ອນ​ທີ່​ເຈົ້າ​ໄປ.</w:t>
      </w:r>
    </w:p>
    <w:p/>
    <w:p>
      <w:r xmlns:w="http://schemas.openxmlformats.org/wordprocessingml/2006/main">
        <w:t xml:space="preserve">ຈົດບັນຊີ 21:27 ດັ່ງນັ້ນ ພວກ​ທີ່​ເວົ້າ​ໃນ​ສຸພາສິດ​ຈຶ່ງ​ເວົ້າ​ວ່າ, “ຈົ່ງ​ເຂົ້າ​ໄປ​ທີ່​ເມືອງ​ເຮຊະໂບນ ຈົ່ງ​ໃຫ້​ເມືອງ​ຊີໂຮນ​ສ້າງ​ຂຶ້ນ​ແລະ​ຕຽມ​ພ້ອມ.</w:t>
      </w:r>
    </w:p>
    <w:p/>
    <w:p>
      <w:r xmlns:w="http://schemas.openxmlformats.org/wordprocessingml/2006/main">
        <w:t xml:space="preserve">ຂໍ້ນີ້ສະທ້ອນເຖິງຄວາມສໍາຄັນຂອງ Heshbon ໃນການເທື່ອເນື່ອງຈາກພຣະຄໍາພີ.</w:t>
      </w:r>
    </w:p>
    <w:p/>
    <w:p>
      <w:r xmlns:w="http://schemas.openxmlformats.org/wordprocessingml/2006/main">
        <w:t xml:space="preserve">1. ຄວາມສັດຊື່ຂອງພຣະເຈົ້າໃນການສ້າງຕັ້ງປະຊາຊົນຂອງພຣະອົງຢູ່ໃນແຜ່ນດິນຄໍາສັນຍາ</w:t>
      </w:r>
    </w:p>
    <w:p/>
    <w:p>
      <w:r xmlns:w="http://schemas.openxmlformats.org/wordprocessingml/2006/main">
        <w:t xml:space="preserve">2. ພະລັງຂອງເມືອງທີ່ຈະສະທ້ອນເຖິງລັດສະຫມີພາບຂອງພະເຈົ້າ</w:t>
      </w:r>
    </w:p>
    <w:p/>
    <w:p>
      <w:r xmlns:w="http://schemas.openxmlformats.org/wordprocessingml/2006/main">
        <w:t xml:space="preserve">1. ໂຢຊວຍ 21:43-45 - ຄວາມ​ສຳຄັນ​ຂອງ​ເມືອງ​ເຮຊະໂບນ​ໃນ​ການ​ເຮັດ​ໃຫ້​ຄຳ​ສັນຍາ​ຂອງ​ພະເຈົ້າ​ສຳເລັດ.</w:t>
      </w:r>
    </w:p>
    <w:p/>
    <w:p>
      <w:r xmlns:w="http://schemas.openxmlformats.org/wordprocessingml/2006/main">
        <w:t xml:space="preserve">2 ໂຣມ 9:17 - ອຳນາດ​ອະທິປະ​ໄຕ​ຂອງ​ພະເຈົ້າ​ໃນ​ການ​ສ້າງ​ປະຫວັດສາດ​ແລະ​ການ​ສ້າງ​ປະຊາຊົນ​ຂອງ​ພະອົງ.</w:t>
      </w:r>
    </w:p>
    <w:p/>
    <w:p>
      <w:r xmlns:w="http://schemas.openxmlformats.org/wordprocessingml/2006/main">
        <w:t xml:space="preserve">ຈົດບັນຊີ 21:28 ເພາະ​ມີ​ໄຟ​ອອກ​ຈາກ​ເມືອງ​ເຮຊະໂບນ ແລະ​ເປັນ​ໄຟ​ຈາກ​ເມືອງ​ຊີໂຮນ: ມັນ​ໄດ້​ໄໝ້​ເມືອງ​ອາເຣ​ຂອງ​ໂມອາບ ແລະ​ບັນດາ​ເຈົ້ານາຍ​ຂອງ​ບ່ອນ​ສູງ​ຂອງ​ອາໂນນ.</w:t>
      </w:r>
    </w:p>
    <w:p/>
    <w:p>
      <w:r xmlns:w="http://schemas.openxmlformats.org/wordprocessingml/2006/main">
        <w:t xml:space="preserve">ໄຟ​ໄດ້​ໄໝ້​ເມືອງ​ອາ ແລະ​ເຈົ້າ​ຂອງ​ເມືອງ.</w:t>
      </w:r>
    </w:p>
    <w:p/>
    <w:p>
      <w:r xmlns:w="http://schemas.openxmlformats.org/wordprocessingml/2006/main">
        <w:t xml:space="preserve">1: ພະເຈົ້າ​ມີ​ອຳນາດ​ແລະ​ສາມາດ​ໃຊ້​ໄຟ​ນຳ​ຄວາມ​ຍຸຕິທຳ.</w:t>
      </w:r>
    </w:p>
    <w:p/>
    <w:p>
      <w:r xmlns:w="http://schemas.openxmlformats.org/wordprocessingml/2006/main">
        <w:t xml:space="preserve">2: ຜົນ​ທີ່​ຕາມ​ມາ​ຈາກ​ການ​ບໍ່​ສົນ​ໃຈ​ກົດ​ໝາຍ​ຂອງ​ພະເຈົ້າ​ອາດ​ຮ້າຍແຮງ.</w:t>
      </w:r>
    </w:p>
    <w:p/>
    <w:p>
      <w:r xmlns:w="http://schemas.openxmlformats.org/wordprocessingml/2006/main">
        <w:t xml:space="preserve">1: Isaiah 26:11 - ພຣະ​ຜູ້​ເປັນ​ເຈົ້າ, ໃນ​ເວ​ລາ​ທີ່​ມື​ຂອງ​ພຣະ​ອົງ​ໄດ້​ຖືກ​ຍົກ​ຂຶ້ນ, ພວກ​ເຂົາ​ເຈົ້າ​ຈະ​ບໍ່​ໄດ້​ເບິ່ງ: ແຕ່​ວ່າ​ເຂົາ​ເຈົ້າ​ຈະ​ເຫັນ, ແລະ​ມີ​ຄວາມ​ລະ​ອາຍ​ສໍາ​ລັບ envy ຂອງ​ເຂົາ​ເຈົ້າ​ຢູ່​ໃນ​ປະ​ຊາ​ຊົນ; ແທ້​ຈິງ​ແລ້ວ, ໄຟ​ຂອງ​ສັດຕູ​ຂອງ​ເຈົ້າ​ຈະ​ຈູດ​ພວກ​ເຂົາ.</w:t>
      </w:r>
    </w:p>
    <w:p/>
    <w:p>
      <w:r xmlns:w="http://schemas.openxmlformats.org/wordprocessingml/2006/main">
        <w:t xml:space="preserve">2 ເຢ​ເລ​ມີ​ຢາ 21:14 - ຂ້າ​ພະ​ເຈົ້າ​ຈະ​ລົງ​ໂທດ​ທ່ານ​ຕາມ​ຜົນ​ຂອງ​ການ​ກະ​ທໍາ​ຂອງ​ທ່ານ​, ກ່າວ​ວ່າ​ພຣະ​ຜູ້​ເປັນ​ເຈົ້າ​: ແລະ​ຂ້າ​ພະ​ເຈົ້າ​ຈະ​ຈູດ​ໄຟ​ໃນ​ປ່າ​ຂອງ​ມັນ​, ແລະ​ມັນ​ຈະ​ກິນ​ທຸກ​ສິ່ງ​ທຸກ​ຢ່າງ​ທີ່​ຢູ່​ອ້ອມ​ຂ້າງ​ມັນ​.</w:t>
      </w:r>
    </w:p>
    <w:p/>
    <w:p>
      <w:r xmlns:w="http://schemas.openxmlformats.org/wordprocessingml/2006/main">
        <w:t xml:space="preserve">ຈົດບັນຊີ 21:29 ວິບັດ​ແກ່​ເຈົ້າ​ໂມອາບ! ເຈົ້າ​ບໍ່​ຖືກ​ເຮັດ​ແລ້ວ, ໂອ້ ປະຊາຊົນ​ຂອງ​ເມືອງ​ເຄໂມ​ຊ: ເພິ່ນ​ໄດ້​ມອບ​ລູກ​ຊາຍ​ຂອງ​ລາວ​ທີ່​ໄດ້​ໜີ​ໄປ, ແລະ ລູກ​ສາວ​ຂອງ​ເພິ່ນ​ໄປ​ເປັນ​ຊະເລີຍ​ໃຫ້​ຊີໂຮນ ກະສັດ​ຂອງ​ຊາວ​ອາໂມ.</w:t>
      </w:r>
    </w:p>
    <w:p/>
    <w:p>
      <w:r xmlns:w="http://schemas.openxmlformats.org/wordprocessingml/2006/main">
        <w:t xml:space="preserve">ໂມອາບ​ຖືກ​ທຳລາຍ​ຍ້ອນ​ນະມັດສະການ​ພະ​ປອມ.</w:t>
      </w:r>
    </w:p>
    <w:p/>
    <w:p>
      <w:r xmlns:w="http://schemas.openxmlformats.org/wordprocessingml/2006/main">
        <w:t xml:space="preserve">1: ຢ່າ​ໃຫ້​ພະ​ປອມ​ລັກ​ເອົາ​ຕົວ​ຕົນ​ຂອງ​ເຈົ້າ ແລະ​ຄວບຄຸມ​ຊີວິດ​ຂອງ​ເຈົ້າ.</w:t>
      </w:r>
    </w:p>
    <w:p/>
    <w:p>
      <w:r xmlns:w="http://schemas.openxmlformats.org/wordprocessingml/2006/main">
        <w:t xml:space="preserve">2: ຈົ່ງວາງໃຈໃນພຣະເຈົ້າທີ່ແທ້ຈິງອົງດຽວ.</w:t>
      </w:r>
    </w:p>
    <w:p/>
    <w:p>
      <w:r xmlns:w="http://schemas.openxmlformats.org/wordprocessingml/2006/main">
        <w:t xml:space="preserve">1 Deuteronomy 6:4-5 Hear , O Israel: ພຣະຜູ້ເປັນເຈົ້າພຣະເຈົ້າຂອງພວກເຮົາ, ພຣະຜູ້ເປັນເຈົ້າເປັນຫນຶ່ງ. ເຈົ້າ​ຈະ​ຮັກ​ພະ​ເຢໂຫວາ​ພະເຈົ້າ​ຂອງ​ເຈົ້າ​ດ້ວຍ​ສຸດ​ໃຈ ແລະ​ສຸດ​ຈິດ ແລະ​ສຸດ​ກຳລັງ.</w:t>
      </w:r>
    </w:p>
    <w:p/>
    <w:p>
      <w:r xmlns:w="http://schemas.openxmlformats.org/wordprocessingml/2006/main">
        <w:t xml:space="preserve">2: Jeremiah 10:10 ແຕ່​ພຣະ​ຜູ້​ເປັນ​ເຈົ້າ​ເປັນ​ພຣະ​ເຈົ້າ​ທີ່​ແທ້​ຈິງ; ພຣະອົງເປັນພຣະເຈົ້າຜູ້ຊົງພຣະຊົນຢູ່ ແລະເປັນກະສັດອັນເປັນນິດ. ໃນ​ພຣະ​ພິ​ໂລດ​ຂອງ​ພຣະ​ອົງ, ແຜ່ນ​ດິນ​ໂລກ​ສັ່ນ​ສະ​ເທືອນ, ແລະ​ປະ​ຊາ​ຊາດ​ບໍ່​ສາ​ມາດ​ທົນ​ກັບ​ຄວາມ​ຄຽດ​ແຄ້ນ​ຂອງ​ພຣະ​ອົງ.</w:t>
      </w:r>
    </w:p>
    <w:p/>
    <w:p>
      <w:r xmlns:w="http://schemas.openxmlformats.org/wordprocessingml/2006/main">
        <w:t xml:space="preserve">ຈົດບັນຊີ 21:30 ພວກເຮົາ​ໄດ້​ຍິງ​ໃສ່​ພວກເຂົາ; ເຮຊະໂບນ​ໄດ້​ຕາຍ​ໄປ​ເຖິງ​ດີໂບນ, ແລະ ພວກ​ເຮົາ​ໄດ້​ປະ​ຖິ້ມ​ພວກ​ເຂົາ​ໄປ​ຈົນ​ຮອດ​ໂນຟາ, ຊຶ່ງ​ໄປ​ຮອດ​ເມືອງ​ເມເດບາ.</w:t>
      </w:r>
    </w:p>
    <w:p/>
    <w:p>
      <w:r xmlns:w="http://schemas.openxmlformats.org/wordprocessingml/2006/main">
        <w:t xml:space="preserve">ປະຊາຊົນຂອງພຣະເຈົ້າໄດ້ຮັບໄຊຊະນະໃນການສູ້ຮົບກັບຊາວອາໂມ, ທໍາລາຍເມືອງຂອງພວກເຂົາໃນຂະບວນການ.</w:t>
      </w:r>
    </w:p>
    <w:p/>
    <w:p>
      <w:r xmlns:w="http://schemas.openxmlformats.org/wordprocessingml/2006/main">
        <w:t xml:space="preserve">1: ໃນ​ເວ​ລາ​ຂອງ​ຄວາມ​ທຸກ​ທໍ​ລະ​ມານ, ພຣະ​ເຈົ້າ​ຈະ​ສະ​ຖິດ​ຢູ່​ກັບ​ພວກ​ເຮົາ​ແລະ​ປົດ​ປ່ອຍ​ພວກ​ເຮົາ​ຈາກ​ຄວາມ​ຊົ່ວ​ຮ້າຍ​ທັງ​ຫມົດ.</w:t>
      </w:r>
    </w:p>
    <w:p/>
    <w:p>
      <w:r xmlns:w="http://schemas.openxmlformats.org/wordprocessingml/2006/main">
        <w:t xml:space="preserve">2: ເຮົາ​ຄວນ​ຂອບໃຈ​ສຳລັບ​ການ​ປົກ​ປ້ອງ​ແລະ​ພອນ​ທີ່​ພະເຈົ້າ​ໃຫ້​ໃນ​ຊີວິດ​ຂອງ​ເຮົາ.</w:t>
      </w:r>
    </w:p>
    <w:p/>
    <w:p>
      <w:r xmlns:w="http://schemas.openxmlformats.org/wordprocessingml/2006/main">
        <w:t xml:space="preserve">1: Psalm 37:39 - ແຕ່ຄວາມລອດຂອງຄົນຊອບທໍາແມ່ນມາຈາກພຣະຜູ້ເປັນເຈົ້າ; ພຣະອົງເປັນຄວາມເຂັ້ມແຂງຂອງເຂົາເຈົ້າໃນເວລາທີ່ມີຄວາມຫຍຸ້ງຍາກ.</w:t>
      </w:r>
    </w:p>
    <w:p/>
    <w:p>
      <w:r xmlns:w="http://schemas.openxmlformats.org/wordprocessingml/2006/main">
        <w:t xml:space="preserve">2: ເອ​ຊາ​ຢາ 41:10 - ບໍ່​ຢ້ານ, ສໍາ​ລັບ​ຂ້າ​ພະ​ເຈົ້າ​ກັບ​ທ່ານ; ຢ່າຕົກໃຈ ເພາະເຮົາຄືພຣະເຈົ້າຂອງເຈົ້າ; ເຮົາ​ຈະ​ເສີມ​ກຳລັງ​ເຈົ້າ, ເຮົາ​ຈະ​ຊ່ວຍ​ເຈົ້າ, ເຮົາ​ຈະ​ຍົກ​ເຈົ້າ​ດ້ວຍ​ມື​ຂວາ​ທີ່​ຊອບ​ທຳ​ຂອງ​ເຮົາ.</w:t>
      </w:r>
    </w:p>
    <w:p/>
    <w:p>
      <w:r xmlns:w="http://schemas.openxmlformats.org/wordprocessingml/2006/main">
        <w:t xml:space="preserve">ຈົດບັນຊີ 21:31 ດັ່ງນັ້ນ ອິດສະຣາເອນ​ຈຶ່ງ​ອາໄສ​ຢູ່​ໃນ​ດິນແດນ​ຂອງ​ຊາວ​ອາໂມ.</w:t>
      </w:r>
    </w:p>
    <w:p/>
    <w:p>
      <w:r xmlns:w="http://schemas.openxmlformats.org/wordprocessingml/2006/main">
        <w:t xml:space="preserve">ອິດສະຣາເອນໄດ້ຕັ້ງຖິ່ນຖານຢູ່ໃນດິນແດນຂອງຊາວອາໂມ.</w:t>
      </w:r>
    </w:p>
    <w:p/>
    <w:p>
      <w:r xmlns:w="http://schemas.openxmlformats.org/wordprocessingml/2006/main">
        <w:t xml:space="preserve">1. ພຣະເຈົ້າຊົງສັດຊື່ຕໍ່ຄຳສັນຍາຂອງພຣະອົງສະເໝີ.</w:t>
      </w:r>
    </w:p>
    <w:p/>
    <w:p>
      <w:r xmlns:w="http://schemas.openxmlformats.org/wordprocessingml/2006/main">
        <w:t xml:space="preserve">2. ພຣະເຈົ້າຢູ່ກັບພວກເຮົາສະເໝີໃນການເດີນທາງຂອງພວກເຮົາ.</w:t>
      </w:r>
    </w:p>
    <w:p/>
    <w:p>
      <w:r xmlns:w="http://schemas.openxmlformats.org/wordprocessingml/2006/main">
        <w:t xml:space="preserve">1 ພຣະ​ບັນ​ຍັດ​ສອງ 1:20-21 “ຂ້າ​ພະ​ເຈົ້າ​ໄດ້​ກ່າວ​ກັບ​ທ່ານ​ວ່າ, ທ່ານ​ໄດ້​ມາ​ເຖິງ​ພູ​ເຂົາ​ຂອງ​ຊາວ​ອາ​ໂມ, ທີ່​ພຣະ​ຜູ້​ເປັນ​ເຈົ້າ​ພຣະ​ເຈົ້າ​ຂອງ​ພວກ​ເຮົາ​ກໍາ​ລັງ​ປະ​ທານ​ໃຫ້​ພວກ​ເຮົາ, ເບິ່ງ, ພຣະ​ຜູ້​ເປັນ​ເຈົ້າ​ພຣະ​ເຈົ້າ​ຂອງ​ທ່ານ​ໄດ້​ຕັ້ງ​ແຜ່ນ​ດິນ​ຕໍ່​ຫນ້າ​ພວກ​ທ່ານ; ແລະ​ຄອບ​ຄອງ​ມັນ, ດັ່ງ​ທີ່​ພຣະ​ຜູ້​ເປັນ​ເຈົ້າ​ພຣະ​ຜູ້​ເປັນ​ເຈົ້າ​ຂອງ​ບັນ​ພະ​ບຸ​ລຸດ​ຂອງ​ທ່ານ​ໄດ້​ກ່າວ​ກັບ​ທ່ານ, ຢ່າ​ຢ້ານ​ກົວ​ຫຼື​ທໍ້​ຖອຍ​ໃຈ.”</w:t>
      </w:r>
    </w:p>
    <w:p/>
    <w:p>
      <w:r xmlns:w="http://schemas.openxmlformats.org/wordprocessingml/2006/main">
        <w:t xml:space="preserve">2 ເຮັບເຣີ 13:5-6 “ໃຫ້​ການ​ປະພຶດ​ຂອງ​ເຈົ້າ​ບໍ່​ມີ​ຄວາມ​ໂລບ ຈົ່ງ​ພໍ​ໃຈ​ກັບ​ສິ່ງ​ທີ່​ເຈົ້າ​ມີ​ຢູ່ ເພາະ​ພຣະອົງ​ເອງ​ໄດ້​ກ່າວ​ວ່າ ເຮົາ​ຈະ​ບໍ່​ປະຖິ້ມ​ເຈົ້າ ຫລື​ປະຖິ້ມ​ເຈົ້າ​ຈັກເທື່ອ ເຮົາ​ອາດ​ເວົ້າ​ຢ່າງ​ກ້າຫານ​ວ່າ: ພຣະເຈົ້າຢາເວ​ອົງ​ຊົງຣິດ​ອຳນາດ​ຍິ່ງໃຫຍ່. ຜູ້ຊ່ວຍຂອງຂ້ອຍ, ຂ້ອຍຈະບໍ່ຢ້ານ, ຜູ້ຊາຍຈະເຮັດແນວໃດກັບຂ້ອຍ?</w:t>
      </w:r>
    </w:p>
    <w:p/>
    <w:p>
      <w:r xmlns:w="http://schemas.openxmlformats.org/wordprocessingml/2006/main">
        <w:t xml:space="preserve">ຈົດບັນຊີ 21:32 ໂມເຊ​ໄດ້​ສົ່ງ​ໄປ​ສອດແນມ​ເມືອງ​ຢາອາເຊີ ແລະ​ໄດ້​ຢຶດເອົາ​ບັນດາ​ໝູ່​ບ້ານ​ໃນ​ນັ້ນ ແລະ​ຂັບໄລ່​ຊາວ​ອາໂມ​ທີ່​ຢູ່​ທີ່​ນັ້ນ​ອອກ​ໄປ.</w:t>
      </w:r>
    </w:p>
    <w:p/>
    <w:p>
      <w:r xmlns:w="http://schemas.openxmlformats.org/wordprocessingml/2006/main">
        <w:t xml:space="preserve">ໂມເຊ​ໄດ້​ສົ່ງ​ຄົນ​ສອດແນມ​ໄປ​ຫາ​ຢາອາເຊີ ຜູ້​ໄດ້​ຍຶດ​ເອົາ​ໝູ່​ບ້ານ​ຕ່າງໆ ແລະ​ຂັບ​ໄລ່​ຊາວ​ອາໂມ​ອອກ​ໄປ.</w:t>
      </w:r>
    </w:p>
    <w:p/>
    <w:p>
      <w:r xmlns:w="http://schemas.openxmlformats.org/wordprocessingml/2006/main">
        <w:t xml:space="preserve">1. ການ​ໄວ້​ວາງ​ໃຈ​ພະເຈົ້າ​ໃນ​ສະໄໝ​ທີ່​ຍາກ​ລຳບາກ: ໂມເຊ​ເດີນ​ທາງ​ໃນ​ສະພາບການ​ທີ່​ຫຍຸ້ງຍາກ​ແນວ​ໃດ?</w:t>
      </w:r>
    </w:p>
    <w:p/>
    <w:p>
      <w:r xmlns:w="http://schemas.openxmlformats.org/wordprocessingml/2006/main">
        <w:t xml:space="preserve">2. ການ​ເຊື່ອ​ຟັງ​ຄຳ​ສັນຍາ​ຂອງ​ພະເຈົ້າ: ວິທີ​ທີ່​ພະເຈົ້າ​ຊ່ວຍ​ໂມເຊ​ໃຫ້​ປະສົບ​ຜົນ​ສຳເລັດ</w:t>
      </w:r>
    </w:p>
    <w:p/>
    <w:p>
      <w:r xmlns:w="http://schemas.openxmlformats.org/wordprocessingml/2006/main">
        <w:t xml:space="preserve">1. ພຣະບັນຍັດສອງ 31:6 — ຈົ່ງ​ເຂັ້ມແຂງ​ແລະ​ກ້າຫານ. ຢ່າ​ຢ້ານ​ຫຼື​ຢ້ານ​ເພາະ​ພວກ​ເຂົາ, ເພາະ​ພຣະຜູ້​ເປັນ​ເຈົ້າອົງ​ເປັນ​ພຣະ​ເຈົ້າຂອງ​ເຈົ້າ​ສະຖິດ​ຢູ່​ກັບ​ເຈົ້າ; ລາວ​ຈະ​ບໍ່​ປະ​ຖິ້ມ​ເຈົ້າ​ຫຼື​ປະ​ຖິ້ມ​ເຈົ້າ.</w:t>
      </w:r>
    </w:p>
    <w:p/>
    <w:p>
      <w:r xmlns:w="http://schemas.openxmlformats.org/wordprocessingml/2006/main">
        <w:t xml:space="preserve">2. ໂຢຊວຍ 1:9 - ເຮົາ​ບໍ່​ໄດ້​ສັ່ງ​ເຈົ້າ​ບໍ? ຈົ່ງເຂັ້ມແຂງແລະກ້າຫານ. ບໍ່​ຕ້ອງ​ຢ້ານ; ຢ່າ​ທໍ້ຖອຍ​ໃຈ ເພາະ​ພຣະເຈົ້າຢາເວ ພຣະເຈົ້າ​ຂອງ​ເຈົ້າ​ຈະ​ສະຖິດ​ຢູ່​ກັບ​ເຈົ້າ​ທຸກ​ບ່ອນ​ທີ່​ເຈົ້າ​ໄປ.</w:t>
      </w:r>
    </w:p>
    <w:p/>
    <w:p>
      <w:r xmlns:w="http://schemas.openxmlformats.org/wordprocessingml/2006/main">
        <w:t xml:space="preserve">ຈົດບັນຊີ 21:33 ແລະ​ພວກເຂົາ​ໄດ້​ກັບຄືນ​ໄປ​ທາງ​ຂອງ​ບາຊານ, ແລະ​ກະສັດ​ຂອງ​ເມືອງ​ບາຊານ​ໄດ້​ອອກ​ໄປ​ສູ້ຮົບ​ຢູ່​ທີ່​ເມືອງ​ເອເດເຣ.</w:t>
      </w:r>
    </w:p>
    <w:p/>
    <w:p>
      <w:r xmlns:w="http://schemas.openxmlformats.org/wordprocessingml/2006/main">
        <w:t xml:space="preserve">ອິດສະຣາເອນ​ໄດ້​ຕໍ່ສູ້​ກັບ​ກະສັດ​ໂອກ, ກະສັດ​ບາຊານ, ທີ່​ເມືອງ​ເອເດເຣ.</w:t>
      </w:r>
    </w:p>
    <w:p/>
    <w:p>
      <w:r xmlns:w="http://schemas.openxmlformats.org/wordprocessingml/2006/main">
        <w:t xml:space="preserve">1. ຮົບຂອງ Edrei: ບົດຮຽນໃນຄວາມເຊື່ອແລະຄວາມເຂັ້ມແຂງ</w:t>
      </w:r>
    </w:p>
    <w:p/>
    <w:p>
      <w:r xmlns:w="http://schemas.openxmlformats.org/wordprocessingml/2006/main">
        <w:t xml:space="preserve">2. ການຊີ້ນໍາຂອງພຣະເຈົ້າ: ເອົາຊະນະສິ່ງທ້າທາຍດ້ວຍການຊ່ວຍເຫຼືອຂອງພຣະຜູ້ເປັນເຈົ້າ</w:t>
      </w:r>
    </w:p>
    <w:p/>
    <w:p>
      <w:r xmlns:w="http://schemas.openxmlformats.org/wordprocessingml/2006/main">
        <w:t xml:space="preserve">1. ໂຢຊວຍ 1:9: "ຈົ່ງ​ເຂັ້ມແຂງ​ແລະ​ກ້າຫານ ຢ່າ​ຢ້ານ ຢ່າ​ທໍ້ຖອຍ​ໃຈ ເພາະ​ພຣະເຈົ້າຢາເວ ພຣະເຈົ້າ​ຂອງ​ເຈົ້າ​ຈະ​ສະຖິດ​ຢູ່​ກັບ​ເຈົ້າ​ທຸກ​ບ່ອນ​ທີ່​ເຈົ້າ​ໄປ."</w:t>
      </w:r>
    </w:p>
    <w:p/>
    <w:p>
      <w:r xmlns:w="http://schemas.openxmlformats.org/wordprocessingml/2006/main">
        <w:t xml:space="preserve">2. ຄໍາເພງ 44:3: "ບໍ່​ແມ່ນ​ດ້ວຍ​ດາບ​ຂອງ​ພວກ​ເຂົາ​ທີ່​ໄດ້​ຊະນະ​ແຜ່ນດິນ ແລະ​ແຂນ​ຂອງ​ພວກ​ເຂົາ​ບໍ່​ໄດ້​ນຳ​ເອົາ​ໄຊ​ຊະນະ​ມາ​ໃຫ້​ພວກ​ເຂົາ; ມັນ​ແມ່ນ​ມື​ຂວາ, ແຂນ​ຂອງ​ທ່ານ, ແລະ​ຄວາມ​ສະຫວ່າງ​ຂອງ​ໃບ​ໜ້າ​ຂອງ​ທ່ານ, ເພາະ​ທ່ານ​ຮັກ​ພວກ​ເຂົາ.</w:t>
      </w:r>
    </w:p>
    <w:p/>
    <w:p>
      <w:r xmlns:w="http://schemas.openxmlformats.org/wordprocessingml/2006/main">
        <w:t xml:space="preserve">ຈົດບັນຊີ 21:34 ແລະ​ພຣະເຈົ້າຢາເວ​ໄດ້​ກ່າວ​ກັບ​ໂມເຊ​ວ່າ, ຢ່າ​ຢ້ານ​ລາວ​ເລີຍ ເພາະ​ເຮົາ​ໄດ້​ມອບ​ລາວ​ໄວ້​ໃນ​ມື​ຂອງເຈົ້າ, ແລະ​ປະຊາຊົນ​ທັງໝົດ​ຂອງ​ລາວ ແລະ​ດິນແດນ​ຂອງ​ລາວ. ແລະ ເຈົ້າ​ຈະ​ເຮັດ​ກັບ​ລາວ​ຄື​ກັບ​ເຈົ້າ​ໄດ້​ເຮັດ​ກັບ​ຊີໂຮນ ກະສັດ​ຂອງ​ຊາວ​ອາ​ໂມ​ທີ່​ອາໄສ​ຢູ່​ທີ່​ເມືອງ​ເຫຊະໂບນ.</w:t>
      </w:r>
    </w:p>
    <w:p/>
    <w:p>
      <w:r xmlns:w="http://schemas.openxmlformats.org/wordprocessingml/2006/main">
        <w:t xml:space="preserve">ພະເຈົ້າ​ບອກ​ໂມເຊ​ວ່າ​ຢ່າ​ຢ້ານ ແລະ​ວ່າ​ພະອົງ​ໄດ້​ມອບ​ກະສັດ​ອາໂມ​ຂອງ​ເຮຊະໂບນ ແລະ​ປະຊາຊົນ​ຂອງ​ລາວ​ໃຫ້​ຢູ່​ໃນ​ກຳມື​ຂອງ​ລາວ.</w:t>
      </w:r>
    </w:p>
    <w:p/>
    <w:p>
      <w:r xmlns:w="http://schemas.openxmlformats.org/wordprocessingml/2006/main">
        <w:t xml:space="preserve">1. ພຣະເຈົ້າສະຖິດຢູ່ກັບເຮົາສະເໝີ ແລະຈະໃຫ້ກຳລັງແກ່ເຮົາໃນເວລາທີ່ຕ້ອງການ.</w:t>
      </w:r>
    </w:p>
    <w:p/>
    <w:p>
      <w:r xmlns:w="http://schemas.openxmlformats.org/wordprocessingml/2006/main">
        <w:t xml:space="preserve">2. ພວກເຮົາສາມາດໄວ້ວາງໃຈໃນຄໍາສັນຍາຂອງພຣະເຈົ້າແລະອີງໃສ່ອໍານາດຂອງພຣະອົງທີ່ຈະນໍາພາພວກເຮົາ.</w:t>
      </w:r>
    </w:p>
    <w:p/>
    <w:p>
      <w:r xmlns:w="http://schemas.openxmlformats.org/wordprocessingml/2006/main">
        <w:t xml:space="preserve">1. ເອຊາຢາ 41:10 - "ດັ່ງນັ້ນ, ຢ່າຢ້ານ, ເພາະວ່າຂ້ອຍຢູ່ກັບເຈົ້າ; ຢ່າຕົກໃຈ, ເພາະວ່າຂ້ອຍເປັນພຣະເຈົ້າຂອງເຈົ້າ, ຂ້ອຍຈະເສີມສ້າງເຈົ້າແລະຊ່ວຍເຈົ້າ; ຂ້ອຍຈະສະຫນັບສະຫນູນເຈົ້າດ້ວຍມືຂວາອັນຊອບທໍາຂອງຂ້ອຍ."</w:t>
      </w:r>
    </w:p>
    <w:p/>
    <w:p>
      <w:r xmlns:w="http://schemas.openxmlformats.org/wordprocessingml/2006/main">
        <w:t xml:space="preserve">2 ຂ່າວຄາວ 20:15 ພຣະເຈົ້າຢາເວ​ກ່າວ​ແກ່​ເຈົ້າ​ວ່າ, ‘ຢ່າ​ຢ້ານ​ຫລື​ທໍ້ຖອຍ​ໃຈ ເພາະ​ກອງທັບ​ອັນ​ໃຫຍ່​ຫລວງ​ນີ້​ບໍ່​ແມ່ນ​ຂອງ​ເຈົ້າ, ແຕ່​ເປັນ​ຂອງ​ພຣະເຈົ້າ.”</w:t>
      </w:r>
    </w:p>
    <w:p/>
    <w:p>
      <w:r xmlns:w="http://schemas.openxmlformats.org/wordprocessingml/2006/main">
        <w:t xml:space="preserve">ຈົດບັນຊີ 21:35 ດັ່ງນັ້ນ ພວກເຂົາ​ຈຶ່ງ​ໄດ້​ຂ້າ​ລາວ, ແລະ​ພວກ​ລູກຊາຍ​ຂອງ​ລາວ, ແລະ​ປະຊາຊົນ​ທັງໝົດ​ຂອງ​ລາວ​ຈົນ​ບໍ່ມີ​ຜູ້ໃດ​ເຫຼືອ​ລາວ​ໃຫ້​ມີ​ຊີວິດ​ຢູ່ ແລະ​ພວກເຂົາ​ຈຶ່ງ​ໄດ້​ຢຶດຄອງ​ດິນແດນ​ຂອງ​ເພິ່ນ.</w:t>
      </w:r>
    </w:p>
    <w:p/>
    <w:p>
      <w:r xmlns:w="http://schemas.openxmlformats.org/wordprocessingml/2006/main">
        <w:t xml:space="preserve">ຄວາມຍຸຕິທໍາຂອງພຣະເຈົ້າແມ່ນໄວແລະແນ່ນອນຕໍ່ຜູ້ທີ່ຕໍ່ຕ້ານພຣະອົງ.</w:t>
      </w:r>
    </w:p>
    <w:p/>
    <w:p>
      <w:r xmlns:w="http://schemas.openxmlformats.org/wordprocessingml/2006/main">
        <w:t xml:space="preserve">1: ພຣະຜູ້ເປັນເຈົ້າເປັນຜູ້ພິພາກສາທີ່ຊອບທໍາແລະຈະລົງໂທດຜູ້ທີ່ຕໍ່ຕ້ານພຣະອົງ.</w:t>
      </w:r>
    </w:p>
    <w:p/>
    <w:p>
      <w:r xmlns:w="http://schemas.openxmlformats.org/wordprocessingml/2006/main">
        <w:t xml:space="preserve">2: ພຣະເຈົ້າຊົງຮັກແລະຍຸຕິທໍາ, ແລະພຣະອົງຈະນໍາເອົາຄວາມຍຸດຕິທໍາມາສູ່ທຸກຄົນທີ່ຕໍ່ຕ້ານພຣະອົງ.</w:t>
      </w:r>
    </w:p>
    <w:p/>
    <w:p>
      <w:r xmlns:w="http://schemas.openxmlformats.org/wordprocessingml/2006/main">
        <w:t xml:space="preserve">1: ການເປີດເຜີຍ 20: 12-15 - ແລະຂ້າພະເຈົ້າໄດ້ເຫັນຄົນຕາຍ, ຂະຫນາດນ້ອຍແລະໃຫຍ່, ຢືນຢູ່ຕໍ່ຫນ້າພຣະເຈົ້າ; ແລະ​ປຶ້ມ​ຕ່າງໆ​ໄດ້​ຖືກ​ເປີດ: ແລະ​ປຶ້ມ​ອີກ​ຫົວ​ໜຶ່ງ​ໄດ້​ຖືກ​ເປີດ​ອອກ, ຊຶ່ງ​ເປັນ​ປຶ້ມ​ແຫ່ງ​ຊີວິດ: ແລະ ຄົນ​ຕາຍ​ໄດ້​ຖືກ​ຕັດສິນ​ຈາກ​ສິ່ງ​ທີ່​ຂຽນ​ໄວ້​ໃນ​ປຶ້ມ, ຕາມ​ວຽກ​ງານ​ຂອງ​ເຂົາ.</w:t>
      </w:r>
    </w:p>
    <w:p/>
    <w:p>
      <w:r xmlns:w="http://schemas.openxmlformats.org/wordprocessingml/2006/main">
        <w:t xml:space="preserve">2: Psalm 9:7-8 - ແຕ່​ພຣະ​ຜູ້​ເປັນ​ເຈົ້າ​ຈະ​ອົດ​ທົນ​ເປັນ​ນິດ: ພຣະ​ອົງ​ໄດ້​ກະ​ກຽມ​ບັນ​ລັງ​ຂອງ​ຕົນ​ສໍາ​ລັບ​ການ​ພິ​ພາກ​ສາ. ແລະ​ພຣະ​ອົງ​ຈະ​ພິ​ພາກ​ສາ​ໂລກ​ໃນ​ຄວາມ​ຊອບ​ທໍາ, ພຣະ​ອົງ​ຈະ​ປະ​ຕິ​ບັດ​ການ​ຕັດ​ສິນ​ຂອງ​ປະ​ຊາ​ຊົນ​ໃນ​ຄວາມ​ຊອບ​ທໍາ.</w:t>
      </w:r>
    </w:p>
    <w:p/>
    <w:p>
      <w:r xmlns:w="http://schemas.openxmlformats.org/wordprocessingml/2006/main">
        <w:t xml:space="preserve">ຕົວ​ເລກ 22 ສາ​ມາດ​ສະ​ຫຼຸບ​ໄດ້​ເປັນ​ສາມ​ວັກ​ດັ່ງ​ຕໍ່​ໄປ​ນີ້, ມີ​ຂໍ້​ທີ່​ຊີ້​ໃຫ້​ເຫັນ:</w:t>
      </w:r>
    </w:p>
    <w:p/>
    <w:p>
      <w:r xmlns:w="http://schemas.openxmlformats.org/wordprocessingml/2006/main">
        <w:t xml:space="preserve">ຫຍໍ້​ໜ້າ 1: ຈົດເຊັນບັນຊີ 22:1-14 ແນະນຳ​ເລື່ອງ​ຂອງ​ບາລາອາມ​ນັກ​ພະທຳ​ຈາກ​ເປໂຕ. ບາລັກ ກະສັດ​ຂອງ​ໂມອາບ​ເປັນ​ທີ່​ຢ້ານ​ກົວ​ຊາວ​ອິດສະລາແອນ​ແລະ​ໄຊຊະນະ​ຂອງ​ພວກ​ເຂົາ​ຕໍ່​ຊາດ​ໃກ້​ຄຽງ. ລາວ​ສົ່ງ​ຂ່າວ​ໄປ​ຫາ​ບາລາອາມ, ໂດຍ​ໃຫ້​ລາງວັນ​ແກ່​ລາວ​ເພື່ອ​ສາບ​ແຊ່ງ​ຊາວ​ອິດສະລາແອນ ແລະ​ສະກັດ​ກັ້ນ​ຄວາມ​ກ້າວໜ້າ​ຂອງ​ພວກ​ເຂົາ. ບາລາອາມ​ສະແຫວງ​ຫາ​ການ​ຊີ້​ນຳ​ຈາກ​ພະເຈົ້າ​ໃນ​ເລື່ອງ​ນີ້ ແລະ​ໃນ​ເບື້ອງ​ຕົ້ນ​ໄດ້​ບອກ​ວ່າ​ບໍ່​ໃຫ້​ໄປ​ກັບ​ຜູ້​ສົ່ງ​ຂ່າວ​ຂອງ​ບາລັກ ຫຼື​ສາບ​ແຊ່ງ​ຊາວ​ອິດສະລາແອນ.</w:t>
      </w:r>
    </w:p>
    <w:p/>
    <w:p>
      <w:r xmlns:w="http://schemas.openxmlformats.org/wordprocessingml/2006/main">
        <w:t xml:space="preserve">ຫຍໍ້ໜ້າ 2: ສືບຕໍ່ໃນຈົດເຊັນບັນຊີ 22:15-35 ບົດໃຫ້ລາຍລະອຽດວ່າບາລາກສົ່ງຜູ້ສົ່ງຂ່າວອັນມີຊື່ສຽງຫຼາຍຂຶ້ນມາຫາບາລາອາມແນວໃດ ໂດຍໃຫ້ຄໍາໝັ້ນສັນຍາວ່າຈະໄດ້ຮັບລາງວັນອັນຍິ່ງໃຫຍ່ກວ່າ. ເຖິງ​ວ່າ​ຈະ​ໄດ້​ຮັບ​ຄຳ​ສັ່ງ​ໃນ​ເບື້ອງ​ຕົ້ນ​ຂອງ​ພະເຈົ້າ ແຕ່​ບາລາອາມ​ກໍ​ຂໍ​ອະ​ນຸ​ຍາດ​ໃຫ້​ໄປ​ນຳ​ເຂົາ​ເຈົ້າ​ອີກ. ພຣະ​ເຈົ້າ​ອະ​ນຸ​ຍາດ​ໃຫ້​ເຂົາ​ແຕ່​ເຕືອນ​ເຂົາ​ພຽງ​ແຕ່​ໃຫ້​ເວົ້າ​ໃນ​ສິ່ງ​ທີ່​ພຣະ​ອົງ​ບັນ​ຊາ. ໃນ​ການ​ເດີນ​ທາງ​ຂອງ​ພຣະ​ອົງ, ເທວະ​ດາ​ຂອງ​ພຣະ​ຜູ້​ເປັນ​ເຈົ້າ​ໄດ້​ປະກົດ​ຢູ່​ຕໍ່​ໜ້າ​ລາ​ຂອງ​ບາລາອາມ, ເຊິ່ງ​ເຮັດ​ໃຫ້​ບາລາອາມ​ຫລົງ​ທາງ​ໄປ ແລະ​ເຮັດ​ໃຫ້​ບາລາອາມ​ອຸກ​ໃຈ. ຫຼັງ​ຈາກ​ຕີ​ລາ​ສາມ​ເທື່ອ​ແລ້ວ ພະເຈົ້າ​ກໍ​ເປີດ​ປາກ​ເພື່ອ​ຈະ​ເວົ້າ​ຫ້າມ​ບາລາອາມ.</w:t>
      </w:r>
    </w:p>
    <w:p/>
    <w:p>
      <w:r xmlns:w="http://schemas.openxmlformats.org/wordprocessingml/2006/main">
        <w:t xml:space="preserve">ຫຍໍ້ໜ້າ 3: ຕົວເລກ 22 ສະຫຼຸບໂດຍເນັ້ນໃຫ້ເຫັນວິທີສຸດທ້າຍບາລາອາມມາຮອດສະຖານທີ່ຂອງບາລັກໃນໂມອາບ. ກະສັດ​ພາ​ລາວ​ຂຶ້ນ​ສູ່​ບ່ອນ​ສູງ​ທີ່​ລາວ​ສາມາດ​ມອງ​ຂ້າມ​ຄ້າຍ​ຊາວ​ອິດສະລາແອນ ແລະ​ສັ່ງ​ລາວ​ໃຫ້​ສາບ​ແຊ່ງ​ພວກ​ເຂົາ​ຈາກ​ບ່ອນ​ນັ້ນ. ຢ່າງໃດກໍຕາມ, ແທນທີ່ຈະຄໍາສາບແຊ່ງພວກເຂົາຕາມຄໍາຮ້ອງຂໍຂອງບາລາກ, ພຣະເຈົ້າເອົາຄໍາອວຍພອນເຂົ້າໄປໃນປາກຂອງບາລາອາມໃນແຕ່ລະຄັ້ງທີ່ລາວພະຍາຍາມສາບແຊ່ງ. ສິ່ງ​ນີ້​ເຮັດ​ໃຫ້​ບາລັກ​ອຸກ​ໃຈ​ທີ່​ຄາດ​ວ່າ​ຈະ​ສາບ​ແຊ່ງ ແຕ່​ໄດ້​ຮັບ​ພອນ​ແທນ.</w:t>
      </w:r>
    </w:p>
    <w:p/>
    <w:p>
      <w:r xmlns:w="http://schemas.openxmlformats.org/wordprocessingml/2006/main">
        <w:t xml:space="preserve">ສະຫຼຸບ:</w:t>
      </w:r>
    </w:p>
    <w:p>
      <w:r xmlns:w="http://schemas.openxmlformats.org/wordprocessingml/2006/main">
        <w:t xml:space="preserve">ຈໍານວນ 22 ສະເຫນີ:</w:t>
      </w:r>
    </w:p>
    <w:p>
      <w:r xmlns:w="http://schemas.openxmlformats.org/wordprocessingml/2006/main">
        <w:t xml:space="preserve">ບາລັກຢ້ານໄຊຊະນະຂອງຊາວອິດສະລາແອນ; ສົ່ງຂ່າວ;</w:t>
      </w:r>
    </w:p>
    <w:p>
      <w:r xmlns:w="http://schemas.openxmlformats.org/wordprocessingml/2006/main">
        <w:t xml:space="preserve">ບາລາອາມ​ໄດ້​ໃຫ້​ລາງວັນ​ສຳລັບ​ການ​ສາບ​ແຊ່ງ​ຊາວ​ອິດສະລາແອນ; ຊອກຫາການຊີ້ນໍາຂອງພຣະເຈົ້າ.</w:t>
      </w:r>
    </w:p>
    <w:p/>
    <w:p>
      <w:r xmlns:w="http://schemas.openxmlformats.org/wordprocessingml/2006/main">
        <w:t xml:space="preserve">ຄໍາແນະນໍາເບື້ອງຕົ້ນບໍ່ໃຫ້ໄປຫຼືດ່າ;</w:t>
      </w:r>
    </w:p>
    <w:p>
      <w:r xmlns:w="http://schemas.openxmlformats.org/wordprocessingml/2006/main">
        <w:t xml:space="preserve">ບາລັກ​ໄດ້​ສົ່ງ​ທູດ​ທີ່​ມີ​ກຽດ​ຫລາຍ​ກວ່າ; ລາງວັນໃຫຍ່ກວ່າ;</w:t>
      </w:r>
    </w:p>
    <w:p>
      <w:r xmlns:w="http://schemas.openxmlformats.org/wordprocessingml/2006/main">
        <w:t xml:space="preserve">ການ​ອະ​ນຸ​ຍາດ​ໄດ້​ຮັບ​ແຕ່​ພຽງ​ແຕ່​ເວົ້າ​ໃນ​ສິ່ງ​ທີ່​ພຣະ​ເຈົ້າ​ບັນ​ຊາ.</w:t>
      </w:r>
    </w:p>
    <w:p/>
    <w:p>
      <w:r xmlns:w="http://schemas.openxmlformats.org/wordprocessingml/2006/main">
        <w:t xml:space="preserve">ທູດ​ຂອງ​ພຣະ​ຜູ້​ເປັນ​ເຈົ້າ​ປະ​ກົດ​ຕົວ​ຕໍ່​ຫນ້າ​ລາ​ຂອງ​ບາ​ລາ​ອາມ;</w:t>
      </w:r>
    </w:p>
    <w:p>
      <w:r xmlns:w="http://schemas.openxmlformats.org/wordprocessingml/2006/main">
        <w:t xml:space="preserve">ລາກຳລັງເວົ້າຕຳນິບາລາອາມ.</w:t>
      </w:r>
    </w:p>
    <w:p/>
    <w:p>
      <w:r xmlns:w="http://schemas.openxmlformats.org/wordprocessingml/2006/main">
        <w:t xml:space="preserve">ມາຮອດສະຖານທີ່ຂອງບາລັກ; overlooking Israelite camp;</w:t>
      </w:r>
    </w:p>
    <w:p>
      <w:r xmlns:w="http://schemas.openxmlformats.org/wordprocessingml/2006/main">
        <w:t xml:space="preserve">ຄວາມພະຍາຍາມທີ່ຈະສາບແຊ່ງກາຍເປັນພອນໂດຍການແຊກແຊງຂອງພຣະເຈົ້າ;</w:t>
      </w:r>
    </w:p>
    <w:p>
      <w:r xmlns:w="http://schemas.openxmlformats.org/wordprocessingml/2006/main">
        <w:t xml:space="preserve">ຄວາມ​ຜິດ​ຫວັງ​ຂອງ​ບາລັກ​ທີ່​ຄາດ​ວ່າ​ຈະ​ສາບ​ແຊ່ງ ແຕ່​ໄດ້​ຮັບ​ພອນ​ແທນ.</w:t>
      </w:r>
    </w:p>
    <w:p/>
    <w:p>
      <w:r xmlns:w="http://schemas.openxmlformats.org/wordprocessingml/2006/main">
        <w:t xml:space="preserve">ບົດ​ນີ້​ເນັ້ນ​ເລື່ອງ​ຂອງ​ບາລາອາມ​ແລະ​ການ​ພົບ​ປະ​ກັບ​ບາລາກ ກະສັດ​ຂອງ​ໂມອາບ. ຕົວ​ເລກ 22 ເລີ່ມ​ຕົ້ນ​ດ້ວຍ​ບາລາກ​ເປັນ​ທີ່​ຢ້ານ​ກົວ​ຊາວ​ອິດສະລາແອນ​ແລະ​ໄຊຊະນະ​ຂອງ​ເຂົາ​ເຈົ້າ​ຕໍ່​ຊາດ​ໃກ້​ຄຽງ. ລາວ​ສົ່ງ​ຂ່າວ​ໄປ​ຫາ​ບາລາອາມ, ເປັນ​ນັກ​ວິຈານ​ຄົນ​ໜຶ່ງ​ຈາກ​ເປໂຕ​ເພື່ອ​ໃຫ້​ລາງວັນ​ແກ່​ລາວ​ເພື່ອ​ສາບ​ແຊ່ງ​ຊາວ​ອິດສະລາແອນ​ແລະ​ຂັດຂວາງ​ຄວາມ​ກ້າວໜ້າ​ຂອງ​ພວກ​ເຂົາ. ບາລາອາມ​ສະແຫວງ​ຫາ​ການ​ຊີ້​ນຳ​ຂອງ​ພະເຈົ້າ​ໃນ​ເລື່ອງ​ນີ້ ແລະ​ໄດ້​ຮັບ​ການ​ແນະນຳ​ໃນ​ເບື້ອງ​ຕົ້ນ​ວ່າ​ບໍ່​ໃຫ້​ໄປ​ກັບ​ຜູ້​ສົ່ງ​ຂ່າວ​ຂອງ​ບາລັກ ຫຼື​ສາບ​ແຊ່ງ​ຊາວ​ອິດສະລາແອນ.</w:t>
      </w:r>
    </w:p>
    <w:p/>
    <w:p>
      <w:r xmlns:w="http://schemas.openxmlformats.org/wordprocessingml/2006/main">
        <w:t xml:space="preserve">ນອກ​ຈາກ​ນັ້ນ, ຕົວເລກ 22 ອະທິບາຍ​ເຖິງ​ວິທີ​ທີ່​ບາລັກ​ສົ່ງ​ຜູ້​ສົ່ງ​ຂ່າວ​ທີ່​ມີ​ກຽດ​ຫຼາຍ​ຂຶ້ນ​ໄປ​ຫາ​ບາລາອາມ, ໂດຍ​ໃຫ້​ຄຳ​ສັນຍາ​ວ່າ​ຈະ​ໄດ້​ລາງວັນ​ຫຼາຍ​ກວ່າ​ນັ້ນ. ເຖິງ​ວ່າ​ຈະ​ໄດ້​ຮັບ​ຄຳ​ສັ່ງ​ໃນ​ເບື້ອງ​ຕົ້ນ​ຂອງ​ພະເຈົ້າ ແຕ່​ບາລາອາມ​ກໍ​ຂໍ​ອະ​ນຸ​ຍາດ​ໃຫ້​ໄປ​ນຳ​ເຂົາ​ເຈົ້າ​ອີກ. ພຣະ​ເຈົ້າ​ອະ​ນຸ​ຍາດ​ໃຫ້​ເຂົາ​ແຕ່​ເຕືອນ​ເຂົາ​ພຽງ​ແຕ່​ໃຫ້​ເວົ້າ​ໃນ​ສິ່ງ​ທີ່​ພຣະ​ອົງ​ບັນ​ຊາ. ໃນ​ການ​ເດີນ​ທາງ​ຂອງ​ພຣະ​ອົງ, ເທວະ​ດາ​ຂອງ​ພຣະ​ຜູ້​ເປັນ​ເຈົ້າ​ໄດ້​ປະກົດ​ຢູ່​ຕໍ່​ໜ້າ​ລາ​ຂອງ​ບາລາອາມ, ເຊິ່ງ​ເຮັດ​ໃຫ້​ບາລາອາມ​ຫລົງ​ທາງ​ໄປ ແລະ​ເຮັດ​ໃຫ້​ບາລາອາມ​ອຸກ​ໃຈ. ຫຼັງ​ຈາກ​ຕີ​ລາ​ສາມ​ເທື່ອ​ດ້ວຍ​ຄວາມ​ອຸກ​ໃຈ ພະເຈົ້າ​ກໍ​ເປີດ​ປາກ​ເພື່ອ​ໃຫ້​ມັນ​ເວົ້າ​ແລະ​ຫ້າມ​ບາລາອາມ.</w:t>
      </w:r>
    </w:p>
    <w:p/>
    <w:p>
      <w:r xmlns:w="http://schemas.openxmlformats.org/wordprocessingml/2006/main">
        <w:t xml:space="preserve">ບົດສະຫຼຸບໂດຍເນັ້ນໃຫ້ເຫັນວິທີສຸດທ້າຍບາລາອາມມາຮອດສະຖານທີ່ຂອງບາລັກໃນໂມອາບ. ກະສັດ​ພາ​ລາວ​ຂຶ້ນ​ສູ່​ບ່ອນ​ສູງ​ທີ່​ລາວ​ສາມາດ​ມອງ​ຂ້າມ​ຄ້າຍ​ຊາວ​ອິດສະລາແອນ ແລະ​ສັ່ງ​ລາວ​ໃຫ້​ສາບ​ແຊ່ງ​ພວກ​ເຂົາ​ຈາກ​ບ່ອນ​ນັ້ນ. ຢ່າງໃດກໍຕາມ, ແທນທີ່ຈະຄໍາສາບແຊ່ງພວກເຂົາຕາມຄໍາຮ້ອງຂໍຂອງບາລັກ, ແຕ່ລະຄັ້ງທີ່ບາລາອາມພະຍາຍາມສາບແຊ່ງ, ພຣະເຈົ້າເອົາຄໍາອວຍພອນເຂົ້າໄປໃນປາກຂອງລາວ. ສິ່ງ​ນີ້​ເຮັດ​ໃຫ້​ບາລັກ​ອຸກ​ໃຈ​ທີ່​ຄາດ​ວ່າ​ຈະ​ສາບ​ແຊ່ງ ແຕ່​ໄດ້​ຮັບ​ພອນ​ແທນ.</w:t>
      </w:r>
    </w:p>
    <w:p/>
    <w:p>
      <w:r xmlns:w="http://schemas.openxmlformats.org/wordprocessingml/2006/main">
        <w:t xml:space="preserve">ຈົດບັນຊີ 22:1 ແລະ​ຊາວ​ອິດສະຣາເອນ​ໄດ້​ໄປ​ຕັ້ງ​ຖິ່ນ​ຖານ​ຢູ່​ທີ່​ທົ່ງພຽງ​ຂອງ​ໂມອາບ ໃນ​ຟາກ​ແມ່ນໍ້າ​ຈໍແດນ ຂ້າງ​ເມືອງ​ເຢຣິໂກ.</w:t>
      </w:r>
    </w:p>
    <w:p/>
    <w:p>
      <w:r xmlns:w="http://schemas.openxmlformats.org/wordprocessingml/2006/main">
        <w:t xml:space="preserve">ຊາວ​ອິດສະລາແອນ​ໄດ້​ເດີນ​ທາງ​ໄປ​ຕັ້ງ​ຄ້າຍ​ຢູ່​ທີ່​ທົ່ງ​ພຽງ​ຂອງ​ໂມອາບ.</w:t>
      </w:r>
    </w:p>
    <w:p/>
    <w:p>
      <w:r xmlns:w="http://schemas.openxmlformats.org/wordprocessingml/2006/main">
        <w:t xml:space="preserve">1: ພຣະເຈົ້າສະຫນອງໃຫ້ແກ່ປະຊາຊົນຂອງພຣະອົງ, ເຖິງແມ່ນວ່າຢູ່ໃນສະຖານະການທີ່ຫຍຸ້ງຍາກ.</w:t>
      </w:r>
    </w:p>
    <w:p/>
    <w:p>
      <w:r xmlns:w="http://schemas.openxmlformats.org/wordprocessingml/2006/main">
        <w:t xml:space="preserve">2: ພວກເຮົາຄວນໄວ້ວາງໃຈໃນພຣະຜູ້ເປັນເຈົ້າແລະຄວາມສາມາດຂອງພຣະອົງທີ່ຈະສະຫນອງໃຫ້ແກ່ພວກເຮົາ.</w:t>
      </w:r>
    </w:p>
    <w:p/>
    <w:p>
      <w:r xmlns:w="http://schemas.openxmlformats.org/wordprocessingml/2006/main">
        <w:t xml:space="preserve">1: ເອຊາຢາ 40: 31 - "ແຕ່ວ່າຜູ້ທີ່ລໍຖ້າພຣະຜູ້ເປັນເຈົ້າຈະສ້າງຄວາມເຂັ້ມແຂງຂອງພວກເຂົາ; ພວກເຂົາຈະຂຶ້ນດ້ວຍປີກເປັນນົກອິນຊີ; ພວກເຂົາຈະແລ່ນ, ແລະບໍ່ອ່ອນເພຍ; ແລະພວກເຂົາຈະຍ່າງ, ແລະບໍ່ອ່ອນເພຍ."</w:t>
      </w:r>
    </w:p>
    <w:p/>
    <w:p>
      <w:r xmlns:w="http://schemas.openxmlformats.org/wordprocessingml/2006/main">
        <w:t xml:space="preserve">2: Philippians 4:19 - "ແຕ່ພຣະເຈົ້າຂອງຂ້າພະເຈົ້າຈະສະຫນອງຄວາມຕ້ອງການຂອງທ່ານທັງຫມົດຕາມຄວາມອຸດົມສົມບູນຂອງພຣະອົງໃນລັດສະຫມີພາບຂອງພຣະເຢຊູຄຣິດ."</w:t>
      </w:r>
    </w:p>
    <w:p/>
    <w:p>
      <w:r xmlns:w="http://schemas.openxmlformats.org/wordprocessingml/2006/main">
        <w:t xml:space="preserve">ຈົດບັນຊີ 22:2 ບາລັກ​ລູກຊາຍ​ຂອງ​ຊີປະໂປ​ໄດ້​ເຫັນ​ທຸກສິ່ງ​ທີ່​ຊາວ​ອິດສະຣາເອນ​ໄດ້​ເຮັດ​ຕໍ່​ຊາວ​ອາໂມ.</w:t>
      </w:r>
    </w:p>
    <w:p/>
    <w:p>
      <w:r xmlns:w="http://schemas.openxmlformats.org/wordprocessingml/2006/main">
        <w:t xml:space="preserve">ບາລັກ​ໄດ້​ເຫັນ​ໄຊຊະນະ​ຂອງ​ຊາດ​ອິດສະຣາເອນ​ເໜືອ​ຊາວ​ອາໂມ.</w:t>
      </w:r>
    </w:p>
    <w:p/>
    <w:p>
      <w:r xmlns:w="http://schemas.openxmlformats.org/wordprocessingml/2006/main">
        <w:t xml:space="preserve">1: ເຮົາ​ສາມາດ​ຮຽນ​ຮູ້​ຈາກ​ຕົວຢ່າງ​ຄວາມ​ເຊື່ອ​ຂອງ​ຊາວ​ອິດສະລາແອນ​ໃນ​ພະເຈົ້າ​ແລະ​ຄວາມ​ກ້າຫານ​ທີ່​ຈະ​ຕໍ່​ສູ້​ເພື່ອ​ສິ່ງ​ທີ່​ຖືກຕ້ອງ.</w:t>
      </w:r>
    </w:p>
    <w:p/>
    <w:p>
      <w:r xmlns:w="http://schemas.openxmlformats.org/wordprocessingml/2006/main">
        <w:t xml:space="preserve">2: ສັດທາ​ຂອງ​ເຮົາ​ຄວນ​ຊີ້​ນຳ​ການ​ຕັດສິນ​ໃຈ​ຂອງ​ເຮົາ ແລະ​ໃຫ້​ກຳລັງ​ແກ່​ເຮົາ​ໃນ​ການ​ອົດທົນ.</w:t>
      </w:r>
    </w:p>
    <w:p/>
    <w:p>
      <w:r xmlns:w="http://schemas.openxmlformats.org/wordprocessingml/2006/main">
        <w:t xml:space="preserve">ໂຢຊວຍ 1:9 “ເຮົາ​ບໍ່​ໄດ້​ສັ່ງ​ເຈົ້າ​ບໍ ຈົ່ງ​ເຂັ້ມແຂງ​ແລະ​ກ້າຫານ ຢ່າ​ຢ້ານ​ກົວ ແລະ​ຢ່າ​ຕົກໃຈ ເພາະ​ພຣະເຈົ້າຢາເວ ພຣະເຈົ້າ​ຂອງ​ເຈົ້າ​ສະຖິດ​ຢູ່​ກັບ​ເຈົ້າ​ທຸກ​ບ່ອນ​ທີ່​ເຈົ້າ​ໄປ.</w:t>
      </w:r>
    </w:p>
    <w:p/>
    <w:p>
      <w:r xmlns:w="http://schemas.openxmlformats.org/wordprocessingml/2006/main">
        <w:t xml:space="preserve">2:1 ໂກລິນໂທ 16:13-14, ຈົ່ງເຝົ້າລະວັງ, ຢືນຢູ່ໃນຄວາມເຊື່ອ, ປະຕິບັດຄືກັບຜູ້ຊາຍ, ຈົ່ງເຂັ້ມແຂງ. ໃຫ້​ທຸກ​ສິ່ງ​ທຸກ​ຢ່າງ​ທີ່​ເຈົ້າ​ເຮັດ​ໄດ້​ເຮັດ​ດ້ວຍ​ຄວາມ​ຮັກ.</w:t>
      </w:r>
    </w:p>
    <w:p/>
    <w:p>
      <w:r xmlns:w="http://schemas.openxmlformats.org/wordprocessingml/2006/main">
        <w:t xml:space="preserve">ຈົດບັນຊີ 22:3 ແລະ​ໂມອາບ​ກໍ​ຢ້ານ​ປະຊາຊົນ​ຫລາຍ ເພາະ​ຊາວ​ອິດສະຣາເອນ​ມີ​ຄວາມ​ລຳບາກ​ຫລາຍ ແລະ​ໂມອາບ​ກໍ​ເປັນ​ທຸກໃຈ​ເພາະ​ຊາວ​ອິດສະຣາເອນ.</w:t>
      </w:r>
    </w:p>
    <w:p/>
    <w:p>
      <w:r xmlns:w="http://schemas.openxmlformats.org/wordprocessingml/2006/main">
        <w:t xml:space="preserve">ໂມອາບ​ຢ້ານ​ຊາວ​ອິດສະລາແອນ​ຫຼາຍ​ຄົນ.</w:t>
      </w:r>
    </w:p>
    <w:p/>
    <w:p>
      <w:r xmlns:w="http://schemas.openxmlformats.org/wordprocessingml/2006/main">
        <w:t xml:space="preserve">1. ຢ່າຢ້ານສິ່ງທີ່ເຈົ້າຄວບຄຸມບໍ່ໄດ້; ໄວ້ໃຈພຣະຜູ້ເປັນເຈົ້າແທນ.</w:t>
      </w:r>
    </w:p>
    <w:p/>
    <w:p>
      <w:r xmlns:w="http://schemas.openxmlformats.org/wordprocessingml/2006/main">
        <w:t xml:space="preserve">2. ຄວາມຢ້ານກົວສາມາດຕອບໂຕ້ສະຖານະການໄດ້, ແຕ່ຢ່າປ່ອຍໃຫ້ມັນຄວບຄຸມ.</w:t>
      </w:r>
    </w:p>
    <w:p/>
    <w:p>
      <w:r xmlns:w="http://schemas.openxmlformats.org/wordprocessingml/2006/main">
        <w:t xml:space="preserve">1. ມັດທາຍ 10:26-31 - "ດັ່ງນັ້ນຢ່າຢ້ານພວກເຂົາເລີຍ, ເພາະວ່າບໍ່ມີຫຍັງຖືກປົກປິດທີ່ຈະບໍ່ຖືກເປີດເຜີຍ, ແລະບໍ່ມີຄວາມລັບທີ່ຈະບໍ່ຮູ້."</w:t>
      </w:r>
    </w:p>
    <w:p/>
    <w:p>
      <w:r xmlns:w="http://schemas.openxmlformats.org/wordprocessingml/2006/main">
        <w:t xml:space="preserve">2. Psalm 56:3-4 - "ໃນເວລາທີ່ຂ້າພະເຈົ້າຢ້ານກົວ, ຂ້າພະເຈົ້າວາງໃຈໃນພຣະອົງ, ໃນພຣະເຈົ້າ, ຂ້າພະເຈົ້າສັນລະເສີນພຣະຄໍາຂອງພຣະອົງ, ຂ້າພະເຈົ້າໄວ້ວາງໃຈໃນພຣະເຈົ້າ, ຂ້າພະເຈົ້າບໍ່ຢ້ານກົວ."</w:t>
      </w:r>
    </w:p>
    <w:p/>
    <w:p>
      <w:r xmlns:w="http://schemas.openxmlformats.org/wordprocessingml/2006/main">
        <w:t xml:space="preserve">ຈົດບັນຊີ 22:4 ໂມອາບ​ໄດ້​ເວົ້າ​ກັບ​ພວກ​ເຖົ້າແກ່​ຂອງ​ຊາວ​ມີດີອານ​ວ່າ, “ບັດນີ້​ພວກ​ນີ້​ຈະ​ເລືອ​ທຸກ​ສິ່ງ​ທີ່​ຢູ່​ອ້ອມແອ້ມ​ພວກເຮົາ ດັ່ງ​ທີ່​ງົວເຖິກ​ກິນ​ຫຍ້າ​ໃນ​ທົ່ງນາ. ແລະບາລັກລູກຊາຍຂອງຊິບໂປເປັນກະສັດຂອງຊາວໂມອາບໃນເວລານັ້ນ.</w:t>
      </w:r>
    </w:p>
    <w:p/>
    <w:p>
      <w:r xmlns:w="http://schemas.openxmlformats.org/wordprocessingml/2006/main">
        <w:t xml:space="preserve">ໂມອາບ​ເປັນ​ຫ່ວງ​ວ່າ​ຊາວ​ອິດສະລາແອນ​ຈະ​ຍຶດ​ເອົາ​ດິນແດນ​ອ້ອມ​ຮອບ​ຂອງ​ເຂົາ​ເຈົ້າ ດັ່ງ​ນັ້ນ​ເຂົາ​ເຈົ້າ​ຈຶ່ງ​ຂໍ​ຄວາມ​ຊ່ວຍ​ເຫຼືອ​ຈາກ​ຜູ້​ເຖົ້າ​ແກ່​ຂອງ​ຊາວ​ມີເດຍ. ບາລັກເປັນກະສັດຂອງຊາວໂມອາບໃນເວລານັ້ນ.</w:t>
      </w:r>
    </w:p>
    <w:p/>
    <w:p>
      <w:r xmlns:w="http://schemas.openxmlformats.org/wordprocessingml/2006/main">
        <w:t xml:space="preserve">1. ພະລັງຂອງຄວາມຢ້ານກົວ: ຄວາມຢ້ານກົວເຮັດໃຫ້ພວກເຮົາຕັດສິນໃຈທີ່ບໍ່ດີ</w:t>
      </w:r>
    </w:p>
    <w:p/>
    <w:p>
      <w:r xmlns:w="http://schemas.openxmlformats.org/wordprocessingml/2006/main">
        <w:t xml:space="preserve">2. ຄຸນຄ່າຂອງຄວາມສາມັກຄີ: ການມາຮ່ວມກັນສາມາດນໍາເອົາຄວາມສໍາເລັດໄດ້ແນວໃດ</w:t>
      </w:r>
    </w:p>
    <w:p/>
    <w:p>
      <w:r xmlns:w="http://schemas.openxmlformats.org/wordprocessingml/2006/main">
        <w:t xml:space="preserve">1. ຄຳເພງ 118:8-9 - ການ​ລີ້​ໄພ​ໃນ​ພະ​ເຢໂຫວາ​ດີ​ກວ່າ​ການ​ວາງໃຈ​ໃນ​ມະນຸດ. ມັນ​ເປັນ​ການ​ດີກ​ວ່າ​ທີ່​ຈະ​ອົບ​ພະ​ຍົກ​ໃນ​ພຣະ​ຜູ້​ເປັນ​ເຈົ້າ​ກ​່​ວາ​ໄວ້​ວາງ​ໃຈ​ໃນ​ເຈົ້າ​ຊາຍ.</w:t>
      </w:r>
    </w:p>
    <w:p/>
    <w:p>
      <w:r xmlns:w="http://schemas.openxmlformats.org/wordprocessingml/2006/main">
        <w:t xml:space="preserve">2. ມັດທາຍ 6:25-27 - ເພາະສະນັ້ນ, ຂ້າພະເຈົ້າບອກທ່ານ, ຢ່າກັງວົນກ່ຽວກັບຊີວິດຂອງເຈົ້າ, ເຈົ້າຈະກິນຫຍັງຫຼືດື່ມ; ຫຼືກ່ຽວກັບຮ່າງກາຍຂອງເຈົ້າ, ເຈົ້າຈະໃສ່ຫຍັງ. ຊີວິດ​ບໍ່​ແມ່ນ​ຫຼາຍ​ກວ່າ​ອາຫານ ແລະ​ຮ່າງກາຍ​ກໍ​ຫຼາຍ​ກວ່າ​ເຄື່ອງນຸ່ງ​ບໍ? ເບິ່ງນົກຂອງອາກາດ; ພວກ​ເຂົາ​ບໍ່​ໄດ້​ຫວ່ານ ຫລື​ເກັບກ່ຽວ ຫລື​ເກັບ​ໄວ້​ໃນ​ນາ​ປູກ, ແຕ່​ພຣະ​ບິດາ​ຂອງ​ທ່ານ​ຜູ້​ສະຖິດ​ຢູ່​ໃນ​ສະຫວັນ​ກໍ​ລ້ຽງ​ມັນ. ເຈົ້າບໍ່ມີຄຸນຄ່າຫຼາຍກ່ວາພວກເຂົາບໍ?</w:t>
      </w:r>
    </w:p>
    <w:p/>
    <w:p>
      <w:r xmlns:w="http://schemas.openxmlformats.org/wordprocessingml/2006/main">
        <w:t xml:space="preserve">ຈົດບັນຊີ 22:5 ດັ່ງນັ້ນ ເພິ່ນ​ຈຶ່ງ​ສົ່ງ​ຂ່າວ​ໄປ​ຫາ​ບາລາອາມ​ລູກຊາຍ​ຂອງ​ເບໂອ​ເຖິງ​ເປໂຕ ຊຶ່ງ​ຢູ່​ແຄມ​ແມ່ນໍ້າ​ຂອງ​ດິນແດນ​ຂອງ​ປະຊາຊົນ​ຂອງ​ເພິ່ນ ເພື່ອ​ເອີ້ນ​ເພິ່ນ​ວ່າ, ເບິ່ງ​ແມ, ມີ​ຄົນ​ໜຶ່ງ​ອອກ​ມາ​ຈາກ​ປະເທດ​ເອຢິບ. , ພວກ​ເຂົາ​ປົກ​ຫຸ້ມ​ຫນ້າ​ຂອງ​ແຜ່ນ​ດິນ​ໂລກ​, ແລະ​ພວກ​ເຂົາ​ຢູ່​ຕໍ່​ຕ້ານ​ຂ້າ​ພະ​ເຈົ້າ​:</w:t>
      </w:r>
    </w:p>
    <w:p/>
    <w:p>
      <w:r xmlns:w="http://schemas.openxmlformats.org/wordprocessingml/2006/main">
        <w:t xml:space="preserve">ພຣະ​ເຈົ້າ​ສົ່ງ​ຂ່າວ​ໄປ​ຫາ​ບາລາອາມ, ຂໍ​ໃຫ້​ລາວ​ມາ​ຊ່ວຍ​ລາວ​ປະ​ເຊີນ​ໜ້າ​ກັບ​ຊາວ​ເອຢິບ​ທີ່​ໄດ້​ຍຶດ​ເອົາ​ແຜ່ນ​ດິນ.</w:t>
      </w:r>
    </w:p>
    <w:p/>
    <w:p>
      <w:r xmlns:w="http://schemas.openxmlformats.org/wordprocessingml/2006/main">
        <w:t xml:space="preserve">1. ວາງໃຈໃນພຣະເຈົ້າໃນເວລາທີ່ຕ້ອງການ</w:t>
      </w:r>
    </w:p>
    <w:p/>
    <w:p>
      <w:r xmlns:w="http://schemas.openxmlformats.org/wordprocessingml/2006/main">
        <w:t xml:space="preserve">2. ການເຊື່ອຟັງນໍາເອົາພອນ</w:t>
      </w:r>
    </w:p>
    <w:p/>
    <w:p>
      <w:r xmlns:w="http://schemas.openxmlformats.org/wordprocessingml/2006/main">
        <w:t xml:space="preserve">1. ເອຊາຢາ 41:10 - ຢ່າຢ້ານ, ເພາະວ່າຂ້ອຍຢູ່ກັບເຈົ້າ; ຢ່າຕົກໃຈ ເພາະເຮົາຄືພຣະເຈົ້າຂອງເຈົ້າ; ເຮົາ​ຈະ​ເສີມ​ກຳລັງ​ເຈົ້າ, ເຮົາ​ຈະ​ຊ່ວຍ​ເຈົ້າ, ເຮົາ​ຈະ​ຍົກ​ເຈົ້າ​ດ້ວຍ​ມື​ຂວາ​ທີ່​ຊອບ​ທຳ​ຂອງ​ເຮົາ.</w:t>
      </w:r>
    </w:p>
    <w:p/>
    <w:p>
      <w:r xmlns:w="http://schemas.openxmlformats.org/wordprocessingml/2006/main">
        <w:t xml:space="preserve">2. ຄໍາເພງ 46:1 —ພະເຈົ້າ​ເປັນ​ບ່ອນ​ລີ້​ໄພ​ແລະ​ກຳລັງ​ຂອງ​ເຮົາ​ເຊິ່ງ​ເປັນ​ການ​ຊ່ວຍ​ເຫຼືອ​ໃນ​ທຸກ​ບັນຫາ.</w:t>
      </w:r>
    </w:p>
    <w:p/>
    <w:p>
      <w:r xmlns:w="http://schemas.openxmlformats.org/wordprocessingml/2006/main">
        <w:t xml:space="preserve">ຈົດບັນຊີ 22:6 ສະນັ້ນ, ຈົ່ງ​ມາ​ບັດນີ້, ຂໍ​ໃຫ້​ເຈົ້າ​ສາບ​ແຊ່ງ​ປະຊາຊົນ​ຜູ້​ນີ້​ໃຫ້​ຂ້ອຍ. ເພາະ​ວ່າ​ພວກ​ເຂົາ​ມີ​ຄວາມ​ເຂັ້ມ​ແຂງ​ເກີນ​ໄປ​ສຳ​ລັບ​ຂ້າ​ພະ​ເຈົ້າ: ການ​ຜະ​ຈົນ​ໄພ​ຂ້າ​ພະ​ເຈົ້າ​ຈະ​ເອົາ​ຊະ​ນະ, ເພື່ອ​ພວກ​ເຮົາ​ຈະ​ໄດ້​ຕີ​ພວກ​ເຂົາ, ແລະ​ຂ້າ​ພະ​ເຈົ້າ​ຈະ​ຂັບ​ໄລ່​ພວກ​ເຂົາ​ອອກ​ຈາກ​ແຜ່ນ​ດິນ: ເພາະ​ວ່າ​ຂ້າ​ພະ​ເຈົ້າ​ຂໍ​ໃຫ້​ຜູ້​ທີ່​ທ່ານ​ອວຍ​ພອນ​ໄດ້​ຮັບ​ພອນ, ແລະ​ຜູ້​ທີ່​ທ່ານ​ສາບ​ແຊ່ງ​ແມ່ນ​ສາບ​ແຊ່ງ.</w:t>
      </w:r>
    </w:p>
    <w:p/>
    <w:p>
      <w:r xmlns:w="http://schemas.openxmlformats.org/wordprocessingml/2006/main">
        <w:t xml:space="preserve">ບາລັກ, ກະສັດ​ຂອງ​ໂມອາບ, ໄດ້​ຮ້ອງ​ຂໍ​ໃຫ້​ບາລາອາມ, ຜູ້​ປະກາດ​ພຣະທຳ​ສາບແຊ່ງ​ປະຊາຊົນ​ອິດສະຣາເອນ, ເພາະວ່າ​ພວກເຂົາ​ມີ​ອຳນາດ​ເກີນ​ໄປ​ທີ່​ເພິ່ນ​ຈະ​ເອົາ​ຊະນະ. ລາວເຊື່ອວ່າຄໍາອວຍພອນຫຼືຄໍາສາບແຊ່ງຂອງບາລາອາມມີອໍານາດທີ່ຈະສົ່ງຜົນກະທົບຕໍ່ຄວາມໂຊກດີຂອງປະຊາຊົນ.</w:t>
      </w:r>
    </w:p>
    <w:p/>
    <w:p>
      <w:r xmlns:w="http://schemas.openxmlformats.org/wordprocessingml/2006/main">
        <w:t xml:space="preserve">1. ພະລັງຂອງພອນແລະການສາບແຊ່ງ - ຄົ້ນຫາຄວາມຫມາຍຂອງຕົວເລກ 22: 6 ແລະມັນກ່ຽວຂ້ອງກັບຊີວິດຂອງພວກເຮົາໃນທຸກມື້ນີ້ແນວໃດ.</w:t>
      </w:r>
    </w:p>
    <w:p/>
    <w:p>
      <w:r xmlns:w="http://schemas.openxmlformats.org/wordprocessingml/2006/main">
        <w:t xml:space="preserve">2. ພອນຂອງການເຊື່ອຟັງ - ແຕ້ມຈາກເລື່ອງຂອງ Balak ແລະ Balaam ເພື່ອສະແດງໃຫ້ເຫັນຄວາມໂປດປານຂອງພຣະເຈົ້າຕໍ່ຜູ້ທີ່ເຊື່ອຟັງຄໍາສັ່ງຂອງພຣະອົງ.</w:t>
      </w:r>
    </w:p>
    <w:p/>
    <w:p>
      <w:r xmlns:w="http://schemas.openxmlformats.org/wordprocessingml/2006/main">
        <w:t xml:space="preserve">1. ສຸພາສິດ 26:2 - "ເໝືອນ​ນົກ​ກະຈອກ​ທີ່​ບິນ​ໄປ​ເໝືອນ​ນົກ​ກືນ​ທີ່​ບິນ​ໄດ້ ດັ່ງ​ນັ້ນ​ຄຳ​ສາບ​ແຊ່ງ​ທີ່​ບໍ່​ມີ​ເຫດຜົນ​ກໍ​ບໍ່​ເກີດ​ຂຶ້ນ."</w:t>
      </w:r>
    </w:p>
    <w:p/>
    <w:p>
      <w:r xmlns:w="http://schemas.openxmlformats.org/wordprocessingml/2006/main">
        <w:t xml:space="preserve">2. ຢາໂກໂບ 3:10 - "ອອກຈາກປາກດຽວກັນມາໃຫ້ພອນແລະການສາບແຊ່ງ, ພີ່ນ້ອງຂອງຂ້າພະເຈົ້າ, ສິ່ງເຫຼົ່ານີ້ບໍ່ຄວນຈະເປັນດັ່ງນັ້ນ."</w:t>
      </w:r>
    </w:p>
    <w:p/>
    <w:p>
      <w:r xmlns:w="http://schemas.openxmlformats.org/wordprocessingml/2006/main">
        <w:t xml:space="preserve">ຈົດບັນຊີ 22:7 ແລະ​ພວກ​ເຖົ້າແກ່​ຂອງ​ຊາວ​ໂມອາບ ແລະ​ພວກ​ເຖົ້າແກ່​ຂອງ​ຊາວ​ມີດີອານ​ກໍ​ອອກ​ໄປ​ພ້ອມ​ກັບ​ລາງວັນ​ແຫ່ງ​ການ​ທຳນາຍ​ໃນ​ມື​ຂອງ​ພວກເຂົາ; ແລະ ພວກ​ເຂົາ​ມາ​ຫາ​ບາ​ລາ​ອາມ, ແລະ ໄດ້​ເວົ້າ​ກັບ​ເພິ່ນ​ເຖິງ​ຄຳ​ເວົ້າ​ຂອງ​ບາ​ລັກ.</w:t>
      </w:r>
    </w:p>
    <w:p/>
    <w:p>
      <w:r xmlns:w="http://schemas.openxmlformats.org/wordprocessingml/2006/main">
        <w:t xml:space="preserve">ພວກ​ຜູ້​ເຖົ້າ​ແກ່​ຂອງ​ໂມອາບ ແລະ​ມີດີອານ​ໄດ້​ໄປ​ຫາ​ບາລາອາມ​ດ້ວຍ​ເຄື່ອງ​ບູຊາ ເພື່ອ​ຂໍ​ໃຫ້​ລາວ​ກ່າວ​ຄຳ​ອວຍພອນ​ແກ່​ບາລັກ.</w:t>
      </w:r>
    </w:p>
    <w:p/>
    <w:p>
      <w:r xmlns:w="http://schemas.openxmlformats.org/wordprocessingml/2006/main">
        <w:t xml:space="preserve">1. ພອນຂອງພຣະເຈົ້າສາມາດມາໃນແບບທີ່ບໍ່ຄາດຄິດ.</w:t>
      </w:r>
    </w:p>
    <w:p/>
    <w:p>
      <w:r xmlns:w="http://schemas.openxmlformats.org/wordprocessingml/2006/main">
        <w:t xml:space="preserve">2. ການ​ໃຊ້​ພະ​ຍານ​ເພື່ອ​ຜົນ​ປະ​ໂຫຍດ​ທີ່​ເຫັນ​ແກ່​ຕົວ​ບໍ່​ເຄີຍ​ໄດ້​ຮັບ​ພອນ.</w:t>
      </w:r>
    </w:p>
    <w:p/>
    <w:p>
      <w:r xmlns:w="http://schemas.openxmlformats.org/wordprocessingml/2006/main">
        <w:t xml:space="preserve">1 ເຢເຣມີຢາ 14:14 ພຣະເຈົ້າຢາເວ​ໄດ້​ກ່າວ​ແກ່​ຂ້າພະເຈົ້າ​ວ່າ, “ພວກ​ຜູ້ທຳນວາຍ​ກຳລັງ​ທຳນວາຍ​ຢູ່​ໃນ​ນາມ​ຂອງເຮົາ ເຮົາ​ບໍ່ໄດ້​ໃຊ້​ພວກເຂົາ​ໄປ ຫລື​ແຕ່ງຕັ້ງ​ພວກເຂົາ​ຫລື​ເວົ້າ​ກັບ​ພວກ​ເຈົ້າ​ຈັກ​ເທື່ອ ພວກເຂົາ​ກຳລັງ​ທຳນາຍ​ໃຫ້​ພວກເຈົ້າ​ເຫັນ​ນິມິດ​ທີ່​ບໍ່​ຖືກຕ້ອງ, ການ​ທຳນາຍ, ການ​ບູຊາ​ຮູບເຄົາຣົບ ແລະ​ການ​ນະມັດສະການ​ຮູບເຄົາຣົບ. ຄວາມຫຼົງໄຫຼໃນຈິດໃຈຂອງຕົນເອງ."</w:t>
      </w:r>
    </w:p>
    <w:p/>
    <w:p>
      <w:r xmlns:w="http://schemas.openxmlformats.org/wordprocessingml/2006/main">
        <w:t xml:space="preserve">2. ສຸພາສິດ 16:25 - “ມີ​ທາງ​ທີ່​ປາກົດ​ວ່າ​ຖືກຕ້ອງ ແຕ່​ໃນ​ທີ່​ສຸດ​ກໍ​ນຳ​ໄປ​ສູ່​ຄວາມ​ຕາຍ.”</w:t>
      </w:r>
    </w:p>
    <w:p/>
    <w:p>
      <w:r xmlns:w="http://schemas.openxmlformats.org/wordprocessingml/2006/main">
        <w:t xml:space="preserve">ຈົດບັນຊີ 22:8 ແລະ​ພຣະອົງ​ໄດ້​ກ່າວ​ແກ່​ພວກເຂົາ​ວ່າ, “ຄືນ​ນີ້​ໃຫ້​ພັກ​ຢູ່​ທີ່​ນີ້, ແລະ​ເຮົາ​ຈະ​ບອກ​ພວກເຈົ້າ​ອີກ ຕາມ​ທີ່​ພຣະເຈົ້າຢາເວ​ຈະ​ກ່າວ​ກັບ​ເຮົາ; ແລະ​ບັນດາ​ເຈົ້ານາຍ​ຂອງ​ໂມອາບ​ໄດ້​ອາໄສ​ຢູ່​ກັບ​ບາລາອາມ.</w:t>
      </w:r>
    </w:p>
    <w:p/>
    <w:p>
      <w:r xmlns:w="http://schemas.openxmlformats.org/wordprocessingml/2006/main">
        <w:t xml:space="preserve">ບາລາອາມ​ໄດ້​ຮັບ​ຄຳ​ສັ່ງ​ຈາກ​ພຣະ​ຜູ້​ເປັນ​ເຈົ້າ​ໃຫ້​ບອກ​ພວກ​ເຈົ້າ​ນາຍ​ຂອງ​ໂມອາບ​ໃຫ້​ພັກ​ຄືນ ແລະ​ລາວ​ຈະ​ກັບ​ຄືນ​ມາ​ພ້ອມ​ກັບ​ຄຳ​ຕອບ.</w:t>
      </w:r>
    </w:p>
    <w:p/>
    <w:p>
      <w:r xmlns:w="http://schemas.openxmlformats.org/wordprocessingml/2006/main">
        <w:t xml:space="preserve">1. ພະລັງແຫ່ງຄວາມອົດທົນ: ການລໍຄອຍຄຳຕອບຈາກພະເຈົ້າສາມາດນຳມາໃຫ້ພອນໄດ້ແນວໃດ</w:t>
      </w:r>
    </w:p>
    <w:p/>
    <w:p>
      <w:r xmlns:w="http://schemas.openxmlformats.org/wordprocessingml/2006/main">
        <w:t xml:space="preserve">2. ເວລາຂອງພຣະເຈົ້າແມ່ນສົມບູນແບບ: ການຮຽນຮູ້ທີ່ຈະໄວ້ວາງໃຈໃນແຜນຂອງພຣະເຈົ້າ</w:t>
      </w:r>
    </w:p>
    <w:p/>
    <w:p>
      <w:r xmlns:w="http://schemas.openxmlformats.org/wordprocessingml/2006/main">
        <w:t xml:space="preserve">1. Isaiah 40:31 - ແຕ່​ວ່າ​ພວກ​ເຂົາ​ເຈົ້າ​ທີ່​ລໍ​ຖ້າ​ຕາມ​ພຣະ​ຜູ້​ເປັນ​ເຈົ້າ​ຈະ​ມີ​ຄວາມ​ເຂັ້ມ​ແຂງ​ຂອງ​ເຂົາ​ເຈົ້າ​ໃຫມ່​; ພວກ​ເຂົາ​ຈະ​ຂຶ້ນ​ກັບ​ປີກ​ຄື​ນົກ​ອິນ​ຊີ; ພວກ​ເຂົາ​ຈະ​ແລ່ນ, ແລະ​ຈະ​ບໍ່​ເມື່ອຍ; ແລະ​ພວກ​ເຂົາ​ຈະ​ຍ່າງ, ແລະ​ບໍ່​ໄດ້ faint.</w:t>
      </w:r>
    </w:p>
    <w:p/>
    <w:p>
      <w:r xmlns:w="http://schemas.openxmlformats.org/wordprocessingml/2006/main">
        <w:t xml:space="preserve">2. ຜູ້ເທສະໜາປ່າວປະກາດ 3:11 ພຣະອົງ​ໄດ້​ສ້າງ​ທຸກສິ່ງ​ໃຫ້​ສວຍງາມ​ໃນ​ສະໄໝ​ຂອງ​ພຣະອົງ ຄື​ພຣະອົງ​ໄດ້​ຕັ້ງ​ໂລກ​ໄວ້​ໃນ​ໃຈ​ຂອງ​ພວກເຂົາ ເພື່ອ​ບໍ່​ໃຫ້​ຜູ້​ໃດ​ສາມາດ​ຊອກ​ຫາ​ວຽກ​ງານ​ທີ່​ພຣະເຈົ້າ​ໄດ້​ສ້າງ​ຕັ້ງ​ແຕ່​ຕົ້ນ​ຈົນ​ຈົບ.</w:t>
      </w:r>
    </w:p>
    <w:p/>
    <w:p>
      <w:r xmlns:w="http://schemas.openxmlformats.org/wordprocessingml/2006/main">
        <w:t xml:space="preserve">ຈົດບັນຊີ 22:9 ພຣະເຈົ້າ​ໄດ້​ເຂົ້າ​ມາ​ຫາ​ບາລາອາມ ແລະ​ຖາມ​ວ່າ, “ພວກ​ເຈົ້າ​ມີ​ຄົນ​ຫຍັງ​ແດ່?</w:t>
      </w:r>
    </w:p>
    <w:p/>
    <w:p>
      <w:r xmlns:w="http://schemas.openxmlformats.org/wordprocessingml/2006/main">
        <w:t xml:space="preserve">ບາລາອາມ​ໄດ້​ຖືກ​ຖາມ​ໂດຍ​ພຣະ​ເຈົ້າ​ວ່າ​ຜູ້​ຊາຍ​ກັບ​ລາວ​ແມ່ນ​ໃຜ.</w:t>
      </w:r>
    </w:p>
    <w:p/>
    <w:p>
      <w:r xmlns:w="http://schemas.openxmlformats.org/wordprocessingml/2006/main">
        <w:t xml:space="preserve">1. ການຮູ້ວ່າພວກເຮົາຢູ່ກັບໃຜ: ການສະທ້ອນເຖິງຄວາມສໍາຄັນຂອງຄວາມເປັນເພື່ອນແລະອໍານາດຂອງການມີຂອງພຣະເຈົ້າ.</w:t>
      </w:r>
    </w:p>
    <w:p/>
    <w:p>
      <w:r xmlns:w="http://schemas.openxmlformats.org/wordprocessingml/2006/main">
        <w:t xml:space="preserve">2. ໃຊ້ເວລາເພື່ອຟັງ: ເຂົ້າໃຈຄຸນຄ່າຂອງການຟັງພຣະເຈົ້າແລະສະທ້ອນໃຫ້ເຫັນເຖິງຄວາມສໍາພັນຂອງພວກເຮົາ.</w:t>
      </w:r>
    </w:p>
    <w:p/>
    <w:p>
      <w:r xmlns:w="http://schemas.openxmlformats.org/wordprocessingml/2006/main">
        <w:t xml:space="preserve">1. ສຸພາສິດ 13:20 - ຜູ້​ທີ່​ເດີນ​ກັບ​ຄົນ​ມີ​ປັນຍາ​ກໍ​ເປັນ​ຄົນ​ສະຫລາດ, ແຕ່​ຄົນ​ໂງ່​ຈະ​ປະສົບ​ໄພ.</w:t>
      </w:r>
    </w:p>
    <w:p/>
    <w:p>
      <w:r xmlns:w="http://schemas.openxmlformats.org/wordprocessingml/2006/main">
        <w:t xml:space="preserve">2. ຢາໂກໂບ 1:19 ພີ່ນ້ອງ​ທີ່​ຮັກ​ເອີຍ ຈົ່ງ​ຮູ້​ເລື່ອງ​ນີ້​ເຖີດ: ຈົ່ງ​ໃຫ້​ທຸກ​ຄົນ​ໄວ​ໃນ​ການ​ຟັງ, ຊ້າ​ໃນ​ການ​ເວົ້າ, ຊ້າ​ໃນ​ການ​ໂກດຮ້າຍ.</w:t>
      </w:r>
    </w:p>
    <w:p/>
    <w:p>
      <w:r xmlns:w="http://schemas.openxmlformats.org/wordprocessingml/2006/main">
        <w:t xml:space="preserve">ຈົດບັນຊີ 22:10 ບາລາອາມ​ໄດ້​ກ່າວ​ຕໍ່​ພຣະເຈົ້າ​ວ່າ, ບາລັກ​ລູກຊາຍ​ຂອງ​ຊີປໂປ ກະສັດ​ແຫ່ງ​ໂມອາບ​ໄດ້​ສົ່ງ​ມາ​ຫາ​ຂ້າພະເຈົ້າ​ວ່າ,</w:t>
      </w:r>
    </w:p>
    <w:p/>
    <w:p>
      <w:r xmlns:w="http://schemas.openxmlformats.org/wordprocessingml/2006/main">
        <w:t xml:space="preserve">ບາລາອາມ​ຖືກ​ຖາມ​ໂດຍ​ບາລັກ, ກະສັດ​ຂອງ​ໂມອາບ, ໃຫ້​ມາ​ສາບ​ແຊ່ງ​ຊາວ​ອິດສະລາແອນ.</w:t>
      </w:r>
    </w:p>
    <w:p/>
    <w:p>
      <w:r xmlns:w="http://schemas.openxmlformats.org/wordprocessingml/2006/main">
        <w:t xml:space="preserve">1. ເຮົາ​ບໍ່​ຄວນ​ຖືກ​ລໍ້​ໃຈ​ໃຫ້​ເຮັດ​ບາງ​ສິ່ງ​ທີ່​ຂັດ​ກັບ​ພະ​ປະສົງ​ຂອງ​ພະເຈົ້າ.</w:t>
      </w:r>
    </w:p>
    <w:p/>
    <w:p>
      <w:r xmlns:w="http://schemas.openxmlformats.org/wordprocessingml/2006/main">
        <w:t xml:space="preserve">2. ເຮົາ​ຄວນ​ສະ​ແຫວ​ງຫາ​ການ​ຊີ້​ນຳ​ຈາກ​ພະເຈົ້າ​ສະເໝີ​ກ່ອນ​ຈະ​ກະທຳ.</w:t>
      </w:r>
    </w:p>
    <w:p/>
    <w:p>
      <w:r xmlns:w="http://schemas.openxmlformats.org/wordprocessingml/2006/main">
        <w:t xml:space="preserve">1. ສຸພາສິດ 3:5-6 - "ວາງໃຈໃນພຣະຜູ້ເປັນເຈົ້າດ້ວຍສຸດຫົວໃຈຂອງເຈົ້າ; ແລະຢ່າເຊື່ອຟັງຄວາມເຂົ້າໃຈຂອງເຈົ້າເອງ." ໃນທຸກວິທີຂອງເຈົ້າ, ຈົ່ງຮັບຮູ້ພຣະອົງ, ແລະພຣະອົງຈະຊີ້ນໍາເສັ້ນທາງຂອງເຈົ້າ."</w:t>
      </w:r>
    </w:p>
    <w:p/>
    <w:p>
      <w:r xmlns:w="http://schemas.openxmlformats.org/wordprocessingml/2006/main">
        <w:t xml:space="preserve">2 ຢາໂກໂບ 1:5-6 “ຖ້າ​ຜູ້​ໃດ​ໃນ​ພວກ​ເຈົ້າ​ຂາດ​ສະຕິ​ປັນຍາ ກໍ​ໃຫ້​ຜູ້​ນັ້ນ​ທູນ​ຂໍ​ຈາກ​ພະເຈົ້າ​ທີ່​ໃຫ້​ແກ່​ຄົນ​ທັງ​ປວງ​ຢ່າງ​ເສລີ ແລະ​ບໍ່​ຍອມ​ແພ້ ແລະ​ຈະ​ໃຫ້​ຜູ້​ນັ້ນ​ທູນ​ຂໍ​ດ້ວຍ​ຄວາມ​ເຊື່ອ​ບໍ່​ມີ​ຫຍັງ​ຫວັ່ນ​ໄຫວ. ເພາະ​ວ່າ​ຜູ້​ທີ່​ຫວັ່ນ​ໄຫວ​ຄື​ກັບ​ຄື້ນ​ທະ​ເລ​ທີ່​ຖືກ​ລົມ​ພັດ​ພັດ​ໄປ.”</w:t>
      </w:r>
    </w:p>
    <w:p/>
    <w:p>
      <w:r xmlns:w="http://schemas.openxmlformats.org/wordprocessingml/2006/main">
        <w:t xml:space="preserve">ຈົດບັນຊີ 22:11 ຈົ່ງ​ເບິ່ງ, ມີ​ຜູ້​ຄົນ​ໜຶ່ງ​ອອກ​ມາ​ຈາກ​ປະເທດ​ເອຢິບ ຊຶ່ງ​ປົກ​ຄຸມ​ໜ້າ​ແຜ່ນດິນ​ໂລກ: ຈົ່ງ​ມາ​ບັດນີ້​ສາບ​ແຊ່ງ​ພວກ​ເຂົາ. peradventure ຂ້າພະເຈົ້າຈະສາມາດເອົາຊະນະພວກເຂົາ, ແລະຂັບໄລ່ພວກເຂົາອອກ.</w:t>
      </w:r>
    </w:p>
    <w:p/>
    <w:p>
      <w:r xmlns:w="http://schemas.openxmlformats.org/wordprocessingml/2006/main">
        <w:t xml:space="preserve">ບາລັກ, ກະສັດ​ແຫ່ງ​ໂມອາບ, ໄດ້​ຂໍ​ໃຫ້​ບາລາອາມ​ສາບ​ແຊ່ງ​ຊາວ​ອິດສະລາແອນ​ທີ່​ໄດ້​ອອກ​ມາ​ຈາກ​ປະເທດ​ເອຢິບ​ເມື່ອ​ບໍ່​ດົນ​ມາ​ນີ້ ແລະ​ກຳລັງ​ປົກ​ຄຸມ​ແຜ່ນດິນ​ໂລກ.</w:t>
      </w:r>
    </w:p>
    <w:p/>
    <w:p>
      <w:r xmlns:w="http://schemas.openxmlformats.org/wordprocessingml/2006/main">
        <w:t xml:space="preserve">1. ພະລັງແຫ່ງຄວາມເຊື່ອໃນການປະເຊີນໜ້າກັບຄວາມຫຍຸ້ງຍາກ</w:t>
      </w:r>
    </w:p>
    <w:p/>
    <w:p>
      <w:r xmlns:w="http://schemas.openxmlformats.org/wordprocessingml/2006/main">
        <w:t xml:space="preserve">2. ເອົາຊະນະຄວາມຢ້ານກົວໃນການປະເຊີນຫນ້າກັບສິ່ງທ້າທາຍ</w:t>
      </w:r>
    </w:p>
    <w:p/>
    <w:p>
      <w:r xmlns:w="http://schemas.openxmlformats.org/wordprocessingml/2006/main">
        <w:t xml:space="preserve">1. ເອເຟດ 6:11-12 - ຈົ່ງໃສ່ເຄື່ອງຫຸ້ມເກາະທັງໝົດຂອງພຣະເຈົ້າ, ເພື່ອເຈົ້າຈະສາມາດຢືນຕໍ່ຕ້ານຄວາມຊົ່ວຮ້າຍຂອງມານຮ້າຍ. ເພາະ​ພວກ​ເຮົາ​ບໍ່​ໄດ້​ຕໍ່ສູ້​ກັບ​ເນື້ອ​ໜັງ​ແລະ​ເລືອດ, ແຕ່​ຕໍ່​ຕ້ານ​ຜູ້​ມີ​ອຳນາດ, ຕໍ່​ຕ້ານ​ອຳນາດ, ຕ້ານ​ກັບ​ຜູ້​ປົກຄອງ​ແຫ່ງ​ຄວາມ​ມືດ​ຂອງ​ໂລກ​ນີ້, ຕ້ານ​ກັບ​ຄວາມ​ຊົ່ວ​ຮ້າຍ​ທາງ​ວິນ​ຍານ​ໃນ​ບ່ອນ​ສູງ.</w:t>
      </w:r>
    </w:p>
    <w:p/>
    <w:p>
      <w:r xmlns:w="http://schemas.openxmlformats.org/wordprocessingml/2006/main">
        <w:t xml:space="preserve">2. ຢາໂກໂບ 1:2-4 - ອ້າຍ​ນ້ອງ​ຂອງ​ຂ້າ​ພະ​ເຈົ້າ, ນັບ​ວ່າ​ມັນ​ມີ​ຄວາມ​ສຸກ​ທັງ​ຫມົດ​ໃນ​ເວ​ລາ​ທີ່​ທ່ານ​ຕົກ​ຢູ່​ໃນ​ການ​ລໍ້​ລວງ​ທີ່​ຫຼາກ​ຫຼາຍ; ດ້ວຍ​ເຫດ​ນີ້, ການ​ພະຍາຍາມ​ສັດທາ​ຂອງ​ທ່ານ​ຈະ​ເຮັດ​ໃຫ້​ຄວາມ​ອົດທົນ. ແຕ່​ໃຫ້​ຄວາມ​ອົດ​ທົນ​ມີ​ວຽກ​ງານ​ທີ່​ດີ​ເລີດ​ຂອງ​ນາງ, ເພື່ອ​ວ່າ​ເຈົ້າ​ຈະ​ດີ​ພ້ອມ​ທັງ​ໝົດ, ບໍ່​ຕ້ອງ​ການ​ຫຍັງ.</w:t>
      </w:r>
    </w:p>
    <w:p/>
    <w:p>
      <w:r xmlns:w="http://schemas.openxmlformats.org/wordprocessingml/2006/main">
        <w:t xml:space="preserve">ຈົດບັນຊີ 22:12 ແລະ​ພຣະເຈົ້າ​ໄດ້​ກ່າວ​ກັບ​ບາລາອາມ​ວ່າ, ຢ່າ​ໄປ​ກັບ​ພວກ​ເຂົາ. ຢ່າ​ສາບ​ແຊ່ງ​ປະ​ຊາ​ຊົນ, ເພາະ​ວ່າ​ເຂົາ​ເຈົ້າ​ໄດ້​ຮັບ​ພອນ.</w:t>
      </w:r>
    </w:p>
    <w:p/>
    <w:p>
      <w:r xmlns:w="http://schemas.openxmlformats.org/wordprocessingml/2006/main">
        <w:t xml:space="preserve">ພຣະ​ເຈົ້າ​ຫ້າມ​ບາລາອາມ​ຈາກ​ການ​ສາບ​ແຊ່ງ​ປະ​ຊາ​ຊົນ​ອິດ​ສະ​ຣາ​ເອນ, ເພາະ​ວ່າ​ເຂົາ​ເຈົ້າ​ໄດ້​ຮັບ​ພອນ​ຈາກ​ພຣະ​ເຈົ້າ.</w:t>
      </w:r>
    </w:p>
    <w:p/>
    <w:p>
      <w:r xmlns:w="http://schemas.openxmlformats.org/wordprocessingml/2006/main">
        <w:t xml:space="preserve">1. ພອນຂອງການເຊື່ອຟັງ - ພຣະເຈົ້າສະແດງໃຫ້ເຫັນພວກເຮົາວ່າເມື່ອພວກເຮົາເຊື່ອຟັງພຣະອົງ, ພວກເຮົາໄດ້ຮັບພອນ.</w:t>
      </w:r>
    </w:p>
    <w:p/>
    <w:p>
      <w:r xmlns:w="http://schemas.openxmlformats.org/wordprocessingml/2006/main">
        <w:t xml:space="preserve">2. ການສາບແຊ່ງຂອງການບໍ່ເຊື່ອຟັງ - ການບໍ່ເຊື່ອຟັງພຣະເຈົ້າສາມາດນໍາໄປສູ່ຄໍາສາບແຊ່ງແທນທີ່ຈະເປັນພອນ.</w:t>
      </w:r>
    </w:p>
    <w:p/>
    <w:p>
      <w:r xmlns:w="http://schemas.openxmlformats.org/wordprocessingml/2006/main">
        <w:t xml:space="preserve">1. ພຣະບັນຍັດສອງ 28:1-2 - ຖ້າ​ເຈົ້າ​ເຊື່ອຟັງ​ພຣະເຈົ້າຢາເວ ພຣະເຈົ້າ​ຂອງ​ເຈົ້າ​ຢ່າງ​ເຕັມທີ ແລະ​ເຮັດ​ຕາມ​ຄຳສັ່ງ​ທັງໝົດ​ຂອງ​ພຣະອົງ​ທີ່​ເຮົາ​ມອບ​ໃຫ້​ເຈົ້າ​ໃນ​ວັນ​ນີ້ ພຣະເຈົ້າຢາເວ ພຣະເຈົ້າ​ຂອງ​ເຈົ້າ​ຈະ​ຕັ້ງ​ເຈົ້າ​ໃຫ້​ສູງ​ກວ່າ​ທຸກ​ຊາດ​ເທິງ​ແຜ່ນດິນ​ໂລກ.</w:t>
      </w:r>
    </w:p>
    <w:p/>
    <w:p>
      <w:r xmlns:w="http://schemas.openxmlformats.org/wordprocessingml/2006/main">
        <w:t xml:space="preserve">2. ສຸພາສິດ 28:9 - ຖ້າ​ຜູ້​ໃດ​ຫູໜວກ​ຟັງ​ກົດບັນຍັດ ແມ່ນ​ແຕ່​ຄຳ​ອະທິດຖານ​ຂອງ​ລາວ​ກໍ​ເປັນ​ທີ່​ໜ້າກຽດ.</w:t>
      </w:r>
    </w:p>
    <w:p/>
    <w:p>
      <w:r xmlns:w="http://schemas.openxmlformats.org/wordprocessingml/2006/main">
        <w:t xml:space="preserve">ຈົດບັນຊີ 22:13 ບາລາອາມ​ໄດ້​ລຸກ​ຂຶ້ນ​ໃນ​ຕອນເຊົ້າ ແລະ​ເວົ້າ​ກັບ​ບັນດາ​ເຈົ້ານາຍ​ຂອງ​ບາລັກ​ວ່າ, “ຈົ່ງ​ພາ​ເຈົ້າ​ເຂົ້າ​ໄປ​ໃນ​ດິນແດນ​ຂອງເຈົ້າ ເພາະ​ພຣະເຈົ້າຢາເວ​ບໍ່​ຍອມ​ໃຫ້​ຂ້ອຍ​ໄປ​ນຳ​ເຈົ້າ.</w:t>
      </w:r>
    </w:p>
    <w:p/>
    <w:p>
      <w:r xmlns:w="http://schemas.openxmlformats.org/wordprocessingml/2006/main">
        <w:t xml:space="preserve">ບາລາອາມ​ໄດ້​ຮັບ​ຄຳ​ສັ່ງ​ຈາກ​ພຣະ​ເຈົ້າ​ໃຫ້​ປະ​ຕິ​ເສດ​ຄຳ​ຮ້ອງ​ຂໍ​ຂອງ​ບາ​ລັກ​ທີ່​ຈະ​ພາ​ລາວ​ໄປ​ທີ່​ແຜ່ນ​ດິນ​ຂອງ​ລາວ.</w:t>
      </w:r>
    </w:p>
    <w:p/>
    <w:p>
      <w:r xmlns:w="http://schemas.openxmlformats.org/wordprocessingml/2006/main">
        <w:t xml:space="preserve">1. ພະຄໍາຂອງພະເຈົ້າຈະແຈ້ງ - ເຖິງແມ່ນວ່າໃນເວລາທີ່ມັນບໍ່ສະບາຍ</w:t>
      </w:r>
    </w:p>
    <w:p/>
    <w:p>
      <w:r xmlns:w="http://schemas.openxmlformats.org/wordprocessingml/2006/main">
        <w:t xml:space="preserve">2. ເດີນ​ໂດຍ​ຄວາມ​ເຊື່ອ - ການ​ເຮັດ​ຕາມ​ພຣະ​ປະ​ສົງ​ຂອງ​ພຣະ​ເຈົ້າ​ບໍ່​ມີ​ຄ່າ​ໃຊ້​ຈ່າຍ</w:t>
      </w:r>
    </w:p>
    <w:p/>
    <w:p>
      <w:r xmlns:w="http://schemas.openxmlformats.org/wordprocessingml/2006/main">
        <w:t xml:space="preserve">1. John 14: 15, "ຖ້າຫາກວ່າທ່ານຮັກຂ້າພະເຈົ້າ, ຮັກສາຄໍາສັ່ງຂອງຂ້າພະເຈົ້າ."</w:t>
      </w:r>
    </w:p>
    <w:p/>
    <w:p>
      <w:r xmlns:w="http://schemas.openxmlformats.org/wordprocessingml/2006/main">
        <w:t xml:space="preserve">2. ຢາໂກໂບ 4:7, "ດັ່ງນັ້ນ, ຍອມຈໍານົນຕົນເອງ, ກັບພຣະເຈົ້າ, ຕ້ານກັບມານ, ແລະລາວຈະຫນີຈາກເຈົ້າ."</w:t>
      </w:r>
    </w:p>
    <w:p/>
    <w:p>
      <w:r xmlns:w="http://schemas.openxmlformats.org/wordprocessingml/2006/main">
        <w:t xml:space="preserve">ຈົດບັນຊີ 22:14 ແລ້ວ​ບັນດາ​ເຈົ້ານາຍ​ຂອງ​ໂມອາບ​ກໍ​ລຸກ​ຂຶ້ນ​ໄປ​ຫາ​ບາລັກ ແລະ​ເວົ້າ​ວ່າ, “ບາລາອາມ​ບໍ່​ຍອມ​ມາ​ກັບ​ພວກ​ເຮົາ.</w:t>
      </w:r>
    </w:p>
    <w:p/>
    <w:p>
      <w:r xmlns:w="http://schemas.openxmlformats.org/wordprocessingml/2006/main">
        <w:t xml:space="preserve">ພວກ​ເຈົ້ານາຍ​ຂອງ​ໂມອາບ​ໄດ້​ໄປ​ຫາ​ບາລັກ ເພື່ອ​ບອກ​ລາວ​ວ່າ ບາລາອາມ​ບໍ່​ຍອມ​ມາ​ກັບ​ພວກ​ເຂົາ.</w:t>
      </w:r>
    </w:p>
    <w:p/>
    <w:p>
      <w:r xmlns:w="http://schemas.openxmlformats.org/wordprocessingml/2006/main">
        <w:t xml:space="preserve">1. ການ​ຮັບ​ຮູ້​ພຣະ​ປະສົງ​ຂອງ​ພຣະ​ເຈົ້າ: ການ​ຮູ້​ວ່າ​ເມື່ອ​ໃດ​ທີ່​ຈະ​ເຊື່ອ​ຟັງ ແລະ​ເມື່ອ​ໃດ​ທີ່​ຈະ​ປະຕິເສດ</w:t>
      </w:r>
    </w:p>
    <w:p/>
    <w:p>
      <w:r xmlns:w="http://schemas.openxmlformats.org/wordprocessingml/2006/main">
        <w:t xml:space="preserve">2. ການວາງໃຈແຜນຂອງພຣະເຈົ້າ: ການເດີນທາງໄປຫາຄວາມພໍໃຈທີ່ແທ້ຈິງ</w:t>
      </w:r>
    </w:p>
    <w:p/>
    <w:p>
      <w:r xmlns:w="http://schemas.openxmlformats.org/wordprocessingml/2006/main">
        <w:t xml:space="preserve">1. ສຸພາສິດ 3:5-6 "ຈົ່ງວາງໃຈໃນພຣະຜູ້ເປັນເຈົ້າດ້ວຍສຸດຫົວໃຈຂອງເຈົ້າແລະບໍ່ອີງໃສ່ຄວາມເຂົ້າໃຈຂອງຕົນເອງ; ໃນທຸກວິທີການຂອງເຈົ້າຍອມຢູ່ໃຕ້ພຣະອົງ, ແລະພຣະອົງຈະເຮັດໃຫ້ເສັ້ນທາງຂອງເຈົ້າຊື່."</w:t>
      </w:r>
    </w:p>
    <w:p/>
    <w:p>
      <w:r xmlns:w="http://schemas.openxmlformats.org/wordprocessingml/2006/main">
        <w:t xml:space="preserve">2. ເອຊາຢາ 30:21 “ບໍ່​ວ່າ​ເຈົ້າ​ຈະ​ຫັນ​ໄປ​ທາງ​ຂວາ​ຫຼື​ຊ້າຍ, ຫູ​ຂອງ​ເຈົ້າ​ຈະ​ໄດ້​ຍິນ​ສຽງ​ດັງ​ຢູ່​ທາງ​ຫຼັງ​ເຈົ້າ​ວ່າ, “ທາງ​ນີ້​ແມ່ນ​ທາງ​ນັ້ນ ຈົ່ງ​ຍ່າງ​ເຂົ້າ​ໄປ.</w:t>
      </w:r>
    </w:p>
    <w:p/>
    <w:p>
      <w:r xmlns:w="http://schemas.openxmlformats.org/wordprocessingml/2006/main">
        <w:t xml:space="preserve">ຈົດບັນຊີ 22:15 ບາລາກ​ໄດ້​ສົ່ງ​ບັນດາ​ເຈົ້ານາຍ​ໄປ​ອີກ, ມີ​ກຽດ​ຫຼາຍ​ກວ່າ​ພວກເຂົາ​ອີກ.</w:t>
      </w:r>
    </w:p>
    <w:p/>
    <w:p>
      <w:r xmlns:w="http://schemas.openxmlformats.org/wordprocessingml/2006/main">
        <w:t xml:space="preserve">ບາລັກ​ໄດ້​ສົ່ງ​ເຈົ້າ​ຊາຍ​ທີ່​ມີ​ກຽດ​ຫລາຍ​ຂຶ້ນ​ໄປ​ເວົ້າ​ກັບ​ບາລາອາມ ເພື່ອ​ຈະ​ປ່ຽນ​ໃຈ​ທີ່​ຈະ​ໄປ​ກັບ​ເຂົາ.</w:t>
      </w:r>
    </w:p>
    <w:p/>
    <w:p>
      <w:r xmlns:w="http://schemas.openxmlformats.org/wordprocessingml/2006/main">
        <w:t xml:space="preserve">1. ເມື່ອປະເຊີນກັບຄວາມທຸກລຳບາກ, ຈົ່ງຊອກຫາວິທີທາງແກ້ໄຂທີ່ມີກຽດຫຼາຍຂຶ້ນ.</w:t>
      </w:r>
    </w:p>
    <w:p/>
    <w:p>
      <w:r xmlns:w="http://schemas.openxmlformats.org/wordprocessingml/2006/main">
        <w:t xml:space="preserve">2. ຄວາມສໍາຄັນຂອງຄວາມເຂົ້າໃຈໃນການຕັດສິນໃຈ.</w:t>
      </w:r>
    </w:p>
    <w:p/>
    <w:p>
      <w:r xmlns:w="http://schemas.openxmlformats.org/wordprocessingml/2006/main">
        <w:t xml:space="preserve">1. ສຸພາສິດ 3:5-6 "ຈົ່ງວາງໃຈໃນພຣະຜູ້ເປັນເຈົ້າດ້ວຍສຸດຫົວໃຈຂອງເຈົ້າ, ແລະຢ່າອີງໃສ່ຄວາມເຂົ້າໃຈຂອງເຈົ້າເອງ; ໃນທຸກວິທີການຂອງເຈົ້າ, ຈົ່ງຮັບຮູ້ພຣະອົງ, ແລະພຣະອົງຈະຊີ້ນໍາເສັ້ນທາງຂອງເຈົ້າ."</w:t>
      </w:r>
    </w:p>
    <w:p/>
    <w:p>
      <w:r xmlns:w="http://schemas.openxmlformats.org/wordprocessingml/2006/main">
        <w:t xml:space="preserve">2. ຢາໂກໂບ 1:5 “ຖ້າ​ຜູ້ໃດ​ໃນ​ພວກ​ເຈົ້າ​ຂາດ​ປັນຍາ ຈົ່ງ​ໃຫ້​ລາວ​ທູນ​ຂໍ​ຈາກ​ພຣະເຈົ້າ​ທີ່​ປະທານ​ໃຫ້​ແກ່​ຄົນ​ທັງປວງ​ດ້ວຍ​ຄວາມ​ເສລີ ແລະ​ບໍ່​ຍອມ​ແພ້ ແລະ​ຈະ​ໄດ້​ຮັບ​ໃຫ້​ລາວ.”</w:t>
      </w:r>
    </w:p>
    <w:p/>
    <w:p>
      <w:r xmlns:w="http://schemas.openxmlformats.org/wordprocessingml/2006/main">
        <w:t xml:space="preserve">ຈົດບັນຊີ 22:16 ແລະ​ພວກເຂົາ​ມາ​ຫາ​ບາລາອາມ, ແລະ​ເວົ້າ​ກັບ​ເພິ່ນ​ວ່າ, “ບາລັກ ລູກຊາຍ​ຂອງ​ຊິບໂປ​ໄດ້​ກ່າວ​ດັ່ງນີ້​ວ່າ, ຢ່າ​ໃຫ້​ສິ່ງໃດ​ຂັດຂວາງ​ເຈົ້າ​ຈາກ​ການ​ມາ​ຫາ​ຂ້ອຍ.</w:t>
      </w:r>
    </w:p>
    <w:p/>
    <w:p>
      <w:r xmlns:w="http://schemas.openxmlformats.org/wordprocessingml/2006/main">
        <w:t xml:space="preserve">ບາລາອາມຖືກຂໍໃຫ້ມາຫາບາລັກ.</w:t>
      </w:r>
    </w:p>
    <w:p/>
    <w:p>
      <w:r xmlns:w="http://schemas.openxmlformats.org/wordprocessingml/2006/main">
        <w:t xml:space="preserve">1. ດໍາເນີນຂັ້ນຕອນທີ່ຖືກຕ້ອງແລະປະຕິບັດຕາມພຣະປະສົງຂອງພຣະເຈົ້າໃນທຸກສະຖານະການ.</w:t>
      </w:r>
    </w:p>
    <w:p/>
    <w:p>
      <w:r xmlns:w="http://schemas.openxmlformats.org/wordprocessingml/2006/main">
        <w:t xml:space="preserve">2. ຢ່າປ່ອຍໃຫ້ສິ່ງໃດຢືນຢູ່ໃນແນວທາງຂອງການເຮັດຕາມໃຈປະສົງຂອງພະເຈົ້າ.</w:t>
      </w:r>
    </w:p>
    <w:p/>
    <w:p>
      <w:r xmlns:w="http://schemas.openxmlformats.org/wordprocessingml/2006/main">
        <w:t xml:space="preserve">1. ສຸພາສິດ 3:5-6 - ຈົ່ງວາງໃຈໃນພຣະຜູ້ເປັນເຈົ້າດ້ວຍສຸດໃຈຂອງເຈົ້າ ແລະຢ່າອີງໃສ່ຄວາມເຂົ້າໃຈຂອງເຈົ້າເອງ; ໃນ​ທຸກ​ວິທີ​ທາງ​ຂອງ​ເຈົ້າ​ຍອມ​ຢູ່​ໃຕ້​ພະອົງ ແລະ​ພະອົງ​ຈະ​ເຮັດ​ໃຫ້​ເສັ້ນທາງ​ຂອງ​ເຈົ້າ​ຊື່​ສັດ.</w:t>
      </w:r>
    </w:p>
    <w:p/>
    <w:p>
      <w:r xmlns:w="http://schemas.openxmlformats.org/wordprocessingml/2006/main">
        <w:t xml:space="preserve">2 Philippians 4:13 - ຂ້າ​ພະ​ເຈົ້າ​ສາ​ມາດ​ເຮັດ​ໄດ້​ທັງ​ຫມົດ​ນີ້​ໂດຍ​ຜ່ານ​ພຣະ​ອົງ​ຜູ້​ໃຫ້​ຄວາມ​ເຂັ້ມ​ແຂງ​ໃຫ້​ຂ້າ​ພະ​ເຈົ້າ.</w:t>
      </w:r>
    </w:p>
    <w:p/>
    <w:p>
      <w:r xmlns:w="http://schemas.openxmlformats.org/wordprocessingml/2006/main">
        <w:t xml:space="preserve">ຈົດບັນຊີ 22:17 ເພາະ​ເຮົາ​ຈະ​ຍົກຍ້ອງ​ເຈົ້າ​ໃຫ້​ເປັນ​ກຽດ​ອັນ​ຍິ່ງໃຫຍ່ ແລະ​ຈະ​ເຮັດ​ຕາມ​ທີ່​ເຈົ້າ​ເວົ້າ​ກັບ​ເຮົາ​ຄື: ຈົ່ງ​ມາ​ເຖີດ, ຈົ່ງ​ສາບ​ແຊ່ງ​ປະຊາຊົນ​ຜູ້​ນີ້​ໃຫ້​ແກ່​ເຮົາ.</w:t>
      </w:r>
    </w:p>
    <w:p/>
    <w:p>
      <w:r xmlns:w="http://schemas.openxmlformats.org/wordprocessingml/2006/main">
        <w:t xml:space="preserve">ພະເຈົ້າ​ສັ່ງ​ບາລາອາມ​ໃຫ້​ໃຊ້​ອຳນາດ​ຕາມ​ຄຳ​ພະຍາກອນ​ຂອງ​ພະອົງ ເພື່ອ​ເປັນ​ພອນ​ໃຫ້​ແກ່​ຊາວ​ອິດສະລາແອນ, ແທນ​ທີ່​ຈະ​ສາບ​ແຊ່ງ​ພວກ​ເຂົາ​ຕາມ​ທີ່​ບາລັກ​ຢາກ​ໄດ້.</w:t>
      </w:r>
    </w:p>
    <w:p/>
    <w:p>
      <w:r xmlns:w="http://schemas.openxmlformats.org/wordprocessingml/2006/main">
        <w:t xml:space="preserve">1. ພຣະເຈົ້າຊົງປະທານອຳນາດໃຫ້ພວກເຮົາເປັນພອນ, ບໍ່ແມ່ນການສາບແຊ່ງ.</w:t>
      </w:r>
    </w:p>
    <w:p/>
    <w:p>
      <w:r xmlns:w="http://schemas.openxmlformats.org/wordprocessingml/2006/main">
        <w:t xml:space="preserve">2. ພຣະເຈົ້າໃຫ້ກຽດແກ່ຜູ້ທີ່ໃຫ້ກຽດພຣະອົງ.</w:t>
      </w:r>
    </w:p>
    <w:p/>
    <w:p>
      <w:r xmlns:w="http://schemas.openxmlformats.org/wordprocessingml/2006/main">
        <w:t xml:space="preserve">1. ສຸພາສິດ 16:7 - ເມື່ອ​ວິທີ​ທາງ​ຂອງ​ມະນຸດ​ພໍ​ໃຈ​ພຣະເຈົ້າຢາເວ ລາວ​ກໍ​ເຮັດ​ໃຫ້​ສັດຕູ​ຂອງ​ລາວ​ຢູ່​ກັບ​ລາວ.</w:t>
      </w:r>
    </w:p>
    <w:p/>
    <w:p>
      <w:r xmlns:w="http://schemas.openxmlformats.org/wordprocessingml/2006/main">
        <w:t xml:space="preserve">2. ຢາໂກໂບ 3:9-10 - ດ້ວຍມັນ, ພວກເຮົາອວຍພອນພຣະເຈົ້າແລະພຣະບິດາຂອງພວກເຮົາ, ແລະດ້ວຍມັນພວກເຮົາສາບແຊ່ງຄົນທີ່ຖືກສ້າງຂຶ້ນໃນລັກສະນະຂອງພຣະເຈົ້າ. ອອກ​ຈາກ​ປາກ​ດຽວ​ກັນ​ມາ​ໃຫ້​ພອນ​ແລະ​ຄໍາ​ສາບ​ແຊ່ງ​. ອ້າຍ​ນ້ອງ​ຂອງ​ຂ້າ​ພະ​ເຈົ້າ, ສິ່ງ​ເຫຼົ່າ​ນີ້​ບໍ່​ຄວນ​ຈະ​ເປັນ​ດັ່ງ​ນັ້ນ.</w:t>
      </w:r>
    </w:p>
    <w:p/>
    <w:p>
      <w:r xmlns:w="http://schemas.openxmlformats.org/wordprocessingml/2006/main">
        <w:t xml:space="preserve">ຈົດບັນຊີ 22:18 ບາລາອາມ​ຕອບ​ຄົນ​ຮັບໃຊ້​ຂອງ​ບາລາກ​ວ່າ, ຖ້າ​ບາລັກ​ໃຫ້​ເຮືອນ​ຂອງ​ລາວ​ເຕັມ​ໄປ​ດ້ວຍ​ເງິນ ແລະ​ຄຳ ຂ້ອຍ​ຈະ​ເຮັດ​ເກີນ​ກວ່າ​ຖ້ອຍຄຳ​ຂອງ​ພຣະເຈົ້າຢາເວ ພຣະເຈົ້າ​ຂອງ​ຂ້າພະເຈົ້າ​ບໍ່ໄດ້.</w:t>
      </w:r>
    </w:p>
    <w:p/>
    <w:p>
      <w:r xmlns:w="http://schemas.openxmlformats.org/wordprocessingml/2006/main">
        <w:t xml:space="preserve">ບາລາອາມ​ບໍ່​ຍອມ​ຕໍ່​ຕ້ານ​ພຣະ​ຄຳ​ຂອງ​ພຣະ​ເຈົ້າ, ເຖິງ​ແມ່ນ​ໄດ້​ສັນ​ຍາ​ໄວ້​ວ່າ​ເຮືອນ​ທີ່​ເຕັມ​ໄປ​ດ້ວຍ​ເງິນ​ແລະ​ຄຳ.</w:t>
      </w:r>
    </w:p>
    <w:p/>
    <w:p>
      <w:r xmlns:w="http://schemas.openxmlformats.org/wordprocessingml/2006/main">
        <w:t xml:space="preserve">1. ພະລັງແຫ່ງຄວາມເຊື່ອ ແລະຄວາມສໍາຄັນຂອງການດໍາເນີນຊີວິດຕາມພຣະຄໍາຂອງພຣະເຈົ້າ.</w:t>
      </w:r>
    </w:p>
    <w:p/>
    <w:p>
      <w:r xmlns:w="http://schemas.openxmlformats.org/wordprocessingml/2006/main">
        <w:t xml:space="preserve">2. ພອນຂອງການເຊື່ອຟັງພຣະປະສົງຂອງພຣະເຈົ້າ.</w:t>
      </w:r>
    </w:p>
    <w:p/>
    <w:p>
      <w:r xmlns:w="http://schemas.openxmlformats.org/wordprocessingml/2006/main">
        <w:t xml:space="preserve">1. ມັດທາຍ 6:24 ບໍ່ມີ​ຜູ້ໃດ​ສາມາດ​ຮັບໃຊ້​ນາຍ​ສອງ​ຄົນ​ໄດ້ ເພາະ​ລາວ​ຈະ​ຊັງ​ຜູ້​ໜຶ່ງ​ແລະ​ຮັກ​ອີກ​ຜູ້ໜຶ່ງ ຫລື​ຈະ​ອຸທິດ​ຕົນ​ໃຫ້​ນາຍ​ຜູ້​ໜຶ່ງ ແລະ​ດູຖູກ​ອີກ​ຄົນ​ໜຶ່ງ. ທ່ານບໍ່ສາມາດຮັບໃຊ້ພຣະເຈົ້າແລະເງິນໄດ້.</w:t>
      </w:r>
    </w:p>
    <w:p/>
    <w:p>
      <w:r xmlns:w="http://schemas.openxmlformats.org/wordprocessingml/2006/main">
        <w:t xml:space="preserve">2 ໂຢຊວຍ 24:15 ຖ້າ​ເຈົ້າ​ເປັນ​ຄົນ​ຊົ່ວ​ໃນ​ສາຍຕາ​ຂອງ​ເຈົ້າ​ທີ່​ຈະ​ຮັບໃຊ້​ພຣະເຈົ້າຢາເວ, ຈົ່ງ​ເລືອກ​ເອົາ​ວັນ​ນີ້​ວ່າ​ເຈົ້າ​ຈະ​ຮັບໃຊ້​ໃຜ, ບໍ່​ວ່າ​ພຣະ​ເຈົ້າ​ທີ່​ບັນພະບຸລຸດ​ຂອງ​ເຈົ້າ​ໄດ້​ຮັບໃຊ້​ໃນ​ເຂດ​ນອກ​ແມ່ນໍ້າ​ຂອງ ຫລື​ພຣະ​ຂອງ​ຊາວ​ອາໂມ​ໃນ​ດິນແດນ​ຂອງເຈົ້າ. ອາໄສຢູ່. ແຕ່​ສຳລັບ​ຂ້ອຍ​ແລະ​ເຮືອນ​ຂອງ​ຂ້ອຍ ເຮົາ​ຈະ​ຮັບໃຊ້​ພະ​ເຢໂຫວາ.</w:t>
      </w:r>
    </w:p>
    <w:p/>
    <w:p>
      <w:r xmlns:w="http://schemas.openxmlformats.org/wordprocessingml/2006/main">
        <w:t xml:space="preserve">ຈົດບັນຊີ 22:19 ສະນັ້ນ, ບັດນີ້, ຂ້າພະເຈົ້າ​ຈຶ່ງ​ພາວັນນາ​ອະທິຖານ​ວ່າ​ທ່ານ​ຈົ່ງ​ພັກ​ຢູ່​ທີ່​ນີ້​ໃນ​ຄືນ​ນີ້​ເໝືອນກັນ ເພື່ອ​ຂ້າພະເຈົ້າ​ຈະ​ໄດ້​ຮູ້​ເຖິງ​ສິ່ງ​ທີ່​ພຣະເຈົ້າຢາເວ​ຈະ​ກ່າວ​ກັບ​ຂ້າພະເຈົ້າ​ຕື່ມ​ອີກ.</w:t>
      </w:r>
    </w:p>
    <w:p/>
    <w:p>
      <w:r xmlns:w="http://schemas.openxmlformats.org/wordprocessingml/2006/main">
        <w:t xml:space="preserve">ພະເຈົ້າຕ້ອງການໃຫ້ພວກເຮົາຊອກຫາຄໍາແນະນໍາຂອງພະອົງ, ເພື່ອວ່າພວກເຮົາຈະສາມາດຕັດສິນໃຈທີ່ຈະນໍາລັດສະຫມີພາບຂອງພະອົງ.</w:t>
      </w:r>
    </w:p>
    <w:p/>
    <w:p>
      <w:r xmlns:w="http://schemas.openxmlformats.org/wordprocessingml/2006/main">
        <w:t xml:space="preserve">1: ຈົ່ງ​ສະແຫວງ​ຫາ​ການ​ຊີ້​ນຳ​ຈາກ​ພະເຈົ້າ—ສຸພາສິດ 3:5-6</w:t>
      </w:r>
    </w:p>
    <w:p/>
    <w:p>
      <w:r xmlns:w="http://schemas.openxmlformats.org/wordprocessingml/2006/main">
        <w:t xml:space="preserve">2: ການ​ຟັງ​ສຽງ​ຂອງ​ພະເຈົ້າ—1 ກະສັດ 19:11-12</w:t>
      </w:r>
    </w:p>
    <w:p/>
    <w:p>
      <w:r xmlns:w="http://schemas.openxmlformats.org/wordprocessingml/2006/main">
        <w:t xml:space="preserve">1: James 1:5 - ຖ້າ​ຫາກ​ວ່າ​ຜູ້​ໃດ​ໃນ​ພວກ​ທ່ານ​ຂາດ​ສະ​ຕິ​ປັນ​ຍາ, ໃຫ້​ເຂົາ​ຂໍ​ຈາກ​ພຣະ​ເຈົ້າ, ທີ່​ໃຫ້​ກັບ​ຄົນ​ທັງ​ຫມົດ​ຢ່າງ​ເສລີ, ແລະ upbraideth ບໍ່​ໄດ້;</w:t>
      </w:r>
    </w:p>
    <w:p/>
    <w:p>
      <w:r xmlns:w="http://schemas.openxmlformats.org/wordprocessingml/2006/main">
        <w:t xml:space="preserve">2: ເຢ​ເລ​ມີ​ຢາ 33:3 - ໂທ​ຫາ​ຂ້າ​ພະ​ເຈົ້າ, ແລະ​ຂ້າ​ພະ​ເຈົ້າ​ຈະ​ຕອບ​ທ່ານ, ແລະ​ສະ​ແດງ​ໃຫ້​ທ່ານ​ເຫັນ​ສິ່ງ​ທີ່​ຍິ່ງ​ໃຫຍ່​ແລະ​ມີ​ອໍາ​ນາດ, ທີ່​ທ່ານ​ບໍ່​ຮູ້.</w:t>
      </w:r>
    </w:p>
    <w:p/>
    <w:p>
      <w:r xmlns:w="http://schemas.openxmlformats.org/wordprocessingml/2006/main">
        <w:t xml:space="preserve">ຈົດບັນຊີ 22:20 ແລະ​ພຣະເຈົ້າ​ໄດ້​ສະເດັດ​ມາ​ຫາ​ບາລາອາມ​ໃນ​ຕອນ​ກາງຄືນ ແລະ​ກ່າວ​ກັບ​ລາວ​ວ່າ, “ຖ້າ​ຄົນ​ເຫຼົ່ານັ້ນ​ມາ​ຫາ​ເຈົ້າ ຈົ່ງ​ລຸກ​ຂຶ້ນ ແລະ​ໄປ​ກັບ​ພວກເຂົາ. ແຕ່​ເຖິງ​ຢ່າງ​ໃດ​ກໍ​ຕາມ ຄໍາ​ທີ່​ຂ້າ​ພະ​ເຈົ້າ​ຈະ​ກ່າວ​ກັບ​ເຈົ້າ, ທີ່​ເຈົ້າ​ຈະ​ເຮັດ.</w:t>
      </w:r>
    </w:p>
    <w:p/>
    <w:p>
      <w:r xmlns:w="http://schemas.openxmlformats.org/wordprocessingml/2006/main">
        <w:t xml:space="preserve">ພຣະເຈົ້າສັ່ງໃຫ້ບາລາອາມເຊື່ອຟັງຜູ້ທີ່ເອີ້ນພຣະອົງ, ແລະປະຕິບັດຕາມພຣະຄໍາຂອງພຣະເຈົ້າ.</w:t>
      </w:r>
    </w:p>
    <w:p/>
    <w:p>
      <w:r xmlns:w="http://schemas.openxmlformats.org/wordprocessingml/2006/main">
        <w:t xml:space="preserve">1. ການເຊື່ອຟັງພະເຈົ້າໃນສະຖານະການທີ່ບໍ່ສະບາຍ</w:t>
      </w:r>
    </w:p>
    <w:p/>
    <w:p>
      <w:r xmlns:w="http://schemas.openxmlformats.org/wordprocessingml/2006/main">
        <w:t xml:space="preserve">2. ພະລັງຂອງພຣະຄໍາຂອງພຣະເຈົ້າ</w:t>
      </w:r>
    </w:p>
    <w:p/>
    <w:p>
      <w:r xmlns:w="http://schemas.openxmlformats.org/wordprocessingml/2006/main">
        <w:t xml:space="preserve">1. ມັດທາຍ 28:20 ການສອນພວກເຂົາໃຫ້ປະຕິບັດຕາມທຸກສິ່ງທີ່ເຮົາໄດ້ສັ່ງເຈົ້າ</w:t>
      </w:r>
    </w:p>
    <w:p/>
    <w:p>
      <w:r xmlns:w="http://schemas.openxmlformats.org/wordprocessingml/2006/main">
        <w:t xml:space="preserve">2 ໂຢຮັນ 14:15 ຖ້າ​ເຈົ້າ​ຮັກ​ເຮົາ ເຈົ້າ​ກໍ​ຈະ​ຮັກສາ​ບັນຍັດ​ຂອງ​ເຮົາ.</w:t>
      </w:r>
    </w:p>
    <w:p/>
    <w:p>
      <w:r xmlns:w="http://schemas.openxmlformats.org/wordprocessingml/2006/main">
        <w:t xml:space="preserve">ຈົດບັນຊີ 22:21 ບາລາອາມ​ກໍ​ລຸກ​ຂຶ້ນ​ໃນ​ຕອນ​ເຊົ້າ ແລະ​ໄດ້​ນັ່ງ​ອູ້ມ​ລາ​ຂອງຕົນ ແລະ​ໄປ​ກັບ​ບັນດາ​ເຈົ້ານາຍ​ຂອງ​ໂມອາບ.</w:t>
      </w:r>
    </w:p>
    <w:p/>
    <w:p>
      <w:r xmlns:w="http://schemas.openxmlformats.org/wordprocessingml/2006/main">
        <w:t xml:space="preserve">ບາລາອາມ​ລຸກ​ຂຶ້ນ​ໃນ​ຕອນ​ເຊົ້າ ແລະ​ອອກ​ໄປ​ກັບ​ບັນດາ​ເຈົ້ານາຍ​ຂອງ​ໂມອາບ.</w:t>
      </w:r>
    </w:p>
    <w:p/>
    <w:p>
      <w:r xmlns:w="http://schemas.openxmlformats.org/wordprocessingml/2006/main">
        <w:t xml:space="preserve">1. ເຮັດໃຫ້ເລັ່ງດ່ວນ: ຄວາມສໍາຄັນຂອງການດໍາເນີນເປົ້າໝາຍຂອງພວກເຮົາຢ່າງຈິງຈັງ</w:t>
      </w:r>
    </w:p>
    <w:p/>
    <w:p>
      <w:r xmlns:w="http://schemas.openxmlformats.org/wordprocessingml/2006/main">
        <w:t xml:space="preserve">2. ຄວາມອົດທົນເປັນຄຸນງາມຄວາມດີ: ຄວາມຕ້ອງອົດທົນ</w:t>
      </w:r>
    </w:p>
    <w:p/>
    <w:p>
      <w:r xmlns:w="http://schemas.openxmlformats.org/wordprocessingml/2006/main">
        <w:t xml:space="preserve">1. ຄໍາເພງ 46:10: "ຈົ່ງ​ຢູ່​ແລະ​ຮູ້​ວ່າ​ເຮົາ​ເປັນ​ພະເຈົ້າ."</w:t>
      </w:r>
    </w:p>
    <w:p/>
    <w:p>
      <w:r xmlns:w="http://schemas.openxmlformats.org/wordprocessingml/2006/main">
        <w:t xml:space="preserve">2. ຢາໂກໂບ 1:4: "ຂໍໃຫ້ຄວາມອົດທົນມີຄວາມສົມບູນແບບ, ເພື່ອວ່າເຈົ້າຈະສົມບູນແບບແລະສົມບູນ, ຂາດສິ່ງໃດ."</w:t>
      </w:r>
    </w:p>
    <w:p/>
    <w:p>
      <w:r xmlns:w="http://schemas.openxmlformats.org/wordprocessingml/2006/main">
        <w:t xml:space="preserve">ຈົດບັນຊີ 22:22 ແລະ​ພຣະອົງ​ໄດ້​ໂກດຮ້າຍ​ຍ້ອນ​ພຣະອົງ​ໄດ້​ໄປ ແລະ​ເທວະດາ​ຂອງ​ພຣະເຈົ້າຢາເວ​ໄດ້​ຢືນ​ຢູ່​ໃນ​ທາງ​ເພື່ອ​ເປັນ​ສັດຕູ​ຕໍ່​ພຣະອົງ. ບັດ​ນີ້​ລາວ​ກຳລັງ​ຂີ່​ກົ້ນ​ຂອງ​ລາວ, ແລະ ຄົນ​ຮັບໃຊ້​ສອງ​ຄົນ​ຢູ່​ກັບ​ລາວ.</w:t>
      </w:r>
    </w:p>
    <w:p/>
    <w:p>
      <w:r xmlns:w="http://schemas.openxmlformats.org/wordprocessingml/2006/main">
        <w:t xml:space="preserve">ບາລາອາມ​ກຳລັງ​ຂີ່​ລາ​ຂອງ​ລາວ​ໄປ​ເມື່ອ​ລາວ​ຖືກ​ທູດ​ສະຫວັນ​ອົງ​ໜຶ່ງ​ຢຸດ​ໄວ້, ຜູ້​ທີ່​ເປັນ​ສັດຕູ​ຕໍ່​ລາວ.</w:t>
      </w:r>
    </w:p>
    <w:p/>
    <w:p>
      <w:r xmlns:w="http://schemas.openxmlformats.org/wordprocessingml/2006/main">
        <w:t xml:space="preserve">1. ການຮຽນຮູ້ທີ່ຈະຮັບຮູ້ການແຊກແຊງອັນສູງສົ່ງໃນຊີວິດຂອງເຮົາ</w:t>
      </w:r>
    </w:p>
    <w:p/>
    <w:p>
      <w:r xmlns:w="http://schemas.openxmlformats.org/wordprocessingml/2006/main">
        <w:t xml:space="preserve">2. ເອົາຊະນະອຸປະສັກໃນການເດີນທາງແຫ່ງຄວາມເຊື່ອຂອງພວກເຮົາ</w:t>
      </w:r>
    </w:p>
    <w:p/>
    <w:p>
      <w:r xmlns:w="http://schemas.openxmlformats.org/wordprocessingml/2006/main">
        <w:t xml:space="preserve">1. ເອຊາຢາ 30:21, "ແລະຫູຂອງເຈົ້າຈະໄດ້ຍິນຄໍາທີ່ຢູ່ເບື້ອງຫຼັງຂອງເຈົ້າ, ເວົ້າວ່າ, 'ທາງນີ້, ຈົ່ງຍ່າງເຂົ້າໄປໃນມັນ,' ເມື່ອເຈົ້າຫັນໄປທາງຂວາແລະເມື່ອເຈົ້າຫັນໄປທາງຊ້າຍ."</w:t>
      </w:r>
    </w:p>
    <w:p/>
    <w:p>
      <w:r xmlns:w="http://schemas.openxmlformats.org/wordprocessingml/2006/main">
        <w:t xml:space="preserve">2. ເຮັບເຣີ 12:1-2, “ເພາະ​ເຫດ​ນີ້​ພວກ​ເຮົາ​ຖືກ​ອ້ອມ​ຮອບ​ໄປ​ດ້ວຍ​ເມກ​ພະຍານ​ອັນ​ໃຫຍ່​ຫລວງ​ຫລາຍ​ດັ່ງ​ນີ້, ຂໍ​ໃຫ້​ພວກ​ເຮົາ​ຈົ່ງ​ວາງ​ຄວາມ​ໜັກ​ໜ່ວງ​ທຸກ​ຢ່າງ​ໄວ້, ແລະ​ບາບ​ທີ່​ຕິດ​ຢູ່​ໃກ້​ນັ້ນ, ແລະ​ໃຫ້​ພວກ​ເຮົາ​ແລ່ນ​ໄປ​ດ້ວຍ​ຄວາມ​ອົດ​ທົນ​ຕໍ່​ການ​ແຂ່ງ​ຂັນ​ທີ່​ໄດ້​ວາງ​ໄວ້. ຕໍ່ຫນ້າພວກເຮົາ, ຫລຽວເບິ່ງພຣະເຢຊູ, ຜູ້ກໍ່ຕັ້ງແລະຜູ້ທີ່ສົມບູນແບບຂອງຄວາມເຊື່ອຂອງພວກເຮົາ, ຜູ້ທີ່ສໍາລັບຄວາມສຸກທີ່ຕັ້ງໄວ້ຕໍ່ຫນ້າພຣະອົງໄດ້ອົດທົນຕໍ່ໄມ້ກາງແຂນ, ດູຖູກຄວາມອັບອາຍ, ແລະນັ່ງຢູ່ເບື້ອງຂວາຂອງບັນລັງຂອງພຣະເຈົ້າ."</w:t>
      </w:r>
    </w:p>
    <w:p/>
    <w:p>
      <w:r xmlns:w="http://schemas.openxmlformats.org/wordprocessingml/2006/main">
        <w:t xml:space="preserve">ຈົດບັນຊີ 22:23 ແລະ​ລາ​ໄດ້​ເຫັນ​ເທວະດາ​ຂອງ​ພຣະເຈົ້າຢາເວ​ຢືນ​ຢູ່​ທາງ​ຂ້າງ​ທາງ ແລະ​ດາບ​ຂອງ​ເພິ່ນ​ກໍ​ດຶງ​ມາ​ໃນ​ມື​ຂອງ​ເພິ່ນ ແລະ​ລາ​ໄດ້​ຫັນ​ໜີ​ອອກ​ໄປ​ທາງ​ທົ່ງນາ ແລະ​ບາລາອາມ​ກໍ​ຕີ​ລາ​ໃຫ້​ຫັນ. ຂອງນາງເຂົ້າໄປໃນທາງ.</w:t>
      </w:r>
    </w:p>
    <w:p/>
    <w:p>
      <w:r xmlns:w="http://schemas.openxmlformats.org/wordprocessingml/2006/main">
        <w:t xml:space="preserve">ບາລາອາມ​ກຳລັງ​ເດີນ​ທາງ​ໃນ​ກົ້ນ​ເມື່ອ​ເທວະດາ​ຂອງ​ອົງພຣະ​ຜູ້​ເປັນເຈົ້າ​ມາ​ປາກົດ​ທາງ​ທີ່​ກີດຂວາງ​ທາງ​ຂອງ​ພວກເຂົາ. ກົ້ນ​ໄດ້​ຫັນ​ໄປ​ທາງ​ຂ້າງ​ເພື່ອ​ຫຼີກ​ລ່ຽງ​ເທວະດາ, ແຕ່​ບາລາອາມ​ໄດ້​ຕີ​ກົ້ນ​ເພື່ອ​ພະຍາຍາມ​ຫັນ​ຫຼັງ.</w:t>
      </w:r>
    </w:p>
    <w:p/>
    <w:p>
      <w:r xmlns:w="http://schemas.openxmlformats.org/wordprocessingml/2006/main">
        <w:t xml:space="preserve">1. ພະລັງຂອງການເຊື່ອຟັງ - ວິທີທີ່ພຣະເຈົ້າເຮັດວຽກໂດຍຜ່ານການເຊື່ອຟັງຂອງພຣະອົງ</w:t>
      </w:r>
    </w:p>
    <w:p/>
    <w:p>
      <w:r xmlns:w="http://schemas.openxmlformats.org/wordprocessingml/2006/main">
        <w:t xml:space="preserve">2. A Heart of Discernment - ການຮຽນຮູ້ທີ່ຈະຮັບຮູ້ການມີຂອງພຣະເຈົ້າໃນຊີວິດຂອງພວກເຮົາ</w:t>
      </w:r>
    </w:p>
    <w:p/>
    <w:p>
      <w:r xmlns:w="http://schemas.openxmlformats.org/wordprocessingml/2006/main">
        <w:t xml:space="preserve">1. ເອຊາຢາ 55:8-9 - ສໍາລັບຄວາມຄິດຂອງຂ້ອຍບໍ່ແມ່ນຄວາມຄິດຂອງເຈົ້າ, ທັງບໍ່ແມ່ນວິທີການຂອງເຈົ້າ, ພຣະຜູ້ເປັນເຈົ້າກ່າວ. ເພາະ​ສະ​ຫວັນ​ສູງ​ກວ່າ​ແຜ່ນ​ດິນ​ໂລກ, ວິ​ທີ​ຂອງ​ຂ້າ​ພະ​ເຈົ້າ​ສູງ​ກ​່​ວາ​ທາງ​ຂອງ​ທ່ານ, ແລະ​ຄວາມ​ຄິດ​ຂອງ​ຂ້າ​ພະ​ເຈົ້າ​ກ​່​ວາ​ຄວາມ​ຄິດ​ຂອງ​ທ່ານ.</w:t>
      </w:r>
    </w:p>
    <w:p/>
    <w:p>
      <w:r xmlns:w="http://schemas.openxmlformats.org/wordprocessingml/2006/main">
        <w:t xml:space="preserve">2. 1 ຊາມູເອນ 15:22 - ຊາມູເອນ​ຕອບ​ວ່າ, “ພຣະເຈົ້າຢາເວ​ໄດ້​ຊົມຊື່ນ​ຍິນດີ​ຢ່າງ​ຍິ່ງ​ໃນ​ເຄື່ອງ​ເຜົາ​ບູຊາ​ແລະ​ເຄື່ອງ​ບູຊາ​ເທົ່າ​ກັບ​ການ​ເຊື່ອຟັງ​ຖ້ອຍຄຳ​ຂອງ​ພຣະເຈົ້າຢາເວ​ບໍ? ຈົ່ງ​ເບິ່ງ, ການ​ເຊື່ອ​ຟັງ​ແມ່ນ​ດີກ​ວ່າ​ການ​ເສຍ​ສະ​ລະ, ແລະ​ການ​ເຊື່ອ​ຟັງ​ກ​່​ວາ​ໄຂ​ມັນ​ຂອງ​ແກະ.</w:t>
      </w:r>
    </w:p>
    <w:p/>
    <w:p>
      <w:r xmlns:w="http://schemas.openxmlformats.org/wordprocessingml/2006/main">
        <w:t xml:space="preserve">ຈົດບັນຊີ 22:24 ແຕ່​ເທວະດາ​ຂອງ​ພຣະເຈົ້າຢາເວ​ໄດ້​ຢືນ​ຢູ່​ທາງ​ຂອງ​ສວນອະງຸ່ນ, ມີ​ກຳແພງ​ຢູ່​ດ້ານ​ນີ້ ແລະ​ກຳແພງ​ດ້ານ​ນັ້ນ.</w:t>
      </w:r>
    </w:p>
    <w:p/>
    <w:p>
      <w:r xmlns:w="http://schemas.openxmlformats.org/wordprocessingml/2006/main">
        <w:t xml:space="preserve">ທູດ​ຂອງ​ພຣະ​ຜູ້​ເປັນ​ເຈົ້າ​ໄດ້​ກີດ​ຂວາງ​ທາງ​ຂອງ​ບາລາອາມ ດ້ວຍ​ກຳ​ແພງ​ທັງ​ສອງ​ຂ້າງ.</w:t>
      </w:r>
    </w:p>
    <w:p/>
    <w:p>
      <w:r xmlns:w="http://schemas.openxmlformats.org/wordprocessingml/2006/main">
        <w:t xml:space="preserve">1. ພະເຈົ້າເຝົ້າເບິ່ງເຮົາສະເໝີ ແລະປົກປ້ອງເຮົາຈາກອັນຕະລາຍ.</w:t>
      </w:r>
    </w:p>
    <w:p/>
    <w:p>
      <w:r xmlns:w="http://schemas.openxmlformats.org/wordprocessingml/2006/main">
        <w:t xml:space="preserve">2. ເຮົາຄວນສະແຫວງຫາຄຳແນະນຳຈາກພະເຈົ້າສະເໝີໃນການຕັດສິນໃຈທີ່ເຮົາເຮັດ.</w:t>
      </w:r>
    </w:p>
    <w:p/>
    <w:p>
      <w:r xmlns:w="http://schemas.openxmlformats.org/wordprocessingml/2006/main">
        <w:t xml:space="preserve">1. Psalm 91: 11-12 - "ສໍາລັບພຣະອົງຈະສັ່ງເທວະດາຂອງພຣະອົງກ່ຽວກັບທ່ານປົກປ້ອງທ່ານໃນທຸກວິທີການຂອງທ່ານ; ພວກເຂົາເຈົ້າຈະຍົກທ່ານຂຶ້ນຢູ່ໃນມືຂອງເຂົາເຈົ້າ, ເພື່ອວ່າທ່ານຈະບໍ່ຕີຕີນຂອງທ່ານກັບກ້ອນຫີນ."</w:t>
      </w:r>
    </w:p>
    <w:p/>
    <w:p>
      <w:r xmlns:w="http://schemas.openxmlformats.org/wordprocessingml/2006/main">
        <w:t xml:space="preserve">2. ສຸພາສິດ 3:5-6 - "ຈົ່ງໄວ້ວາງໃຈໃນພຣະຜູ້ເປັນເຈົ້າດ້ວຍສຸດໃຈຂອງເຈົ້າ, ແລະຢ່າອີງໃສ່ຄວາມເຂົ້າໃຈຂອງເຈົ້າເອງ, ຈົ່ງຮັບຮູ້ພຣະອົງໃນທຸກວິທີທາງຂອງເຈົ້າ, ແລະພຣະອົງຈະເຮັດໃຫ້ເສັ້ນທາງຂອງເຈົ້າຊື່."</w:t>
      </w:r>
    </w:p>
    <w:p/>
    <w:p>
      <w:r xmlns:w="http://schemas.openxmlformats.org/wordprocessingml/2006/main">
        <w:t xml:space="preserve">ຈົດບັນຊີ 22:25 ເມື່ອ​ລາ​ໄດ້​ເຫັນ​ເທວະດາ​ຂອງ​ພຣະເຈົ້າຢາເວ ນາງ​ກໍ​ເອົາ​ຕົວ​ໄປ​ໃສ່​ກຳແພງ​ເມືອງ ແລະ​ຕີ​ຕີນ​ຂອງ​ບາລາອາມ​ໃສ່​ກຳແພງ​ເມືອງ ແລະ​ລາວ​ກໍ​ຕີ​ນາງ​ອີກ.</w:t>
      </w:r>
    </w:p>
    <w:p/>
    <w:p>
      <w:r xmlns:w="http://schemas.openxmlformats.org/wordprocessingml/2006/main">
        <w:t xml:space="preserve">ການບໍ່ເຊື່ອຟັງຂອງບາລາອາມເຮັດໃຫ້ລາວຖືກລົງໂທດ.</w:t>
      </w:r>
    </w:p>
    <w:p/>
    <w:p>
      <w:r xmlns:w="http://schemas.openxmlformats.org/wordprocessingml/2006/main">
        <w:t xml:space="preserve">1: ພະເຈົ້າ​ຈະ​ບໍ່​ຖືກ​ເຍາະ​ເຍີ້ຍ, ຄາລາຊີ 6:7</w:t>
      </w:r>
    </w:p>
    <w:p/>
    <w:p>
      <w:r xmlns:w="http://schemas.openxmlformats.org/wordprocessingml/2006/main">
        <w:t xml:space="preserve">2: ເຮົາ​ຕ້ອງ​ເຊື່ອ​ຟັງ​ພະ​ເຢໂຫວາ—1 ຊາເມືອນ 15:22</w:t>
      </w:r>
    </w:p>
    <w:p/>
    <w:p>
      <w:r xmlns:w="http://schemas.openxmlformats.org/wordprocessingml/2006/main">
        <w:t xml:space="preserve">1 ສຸພາສິດ 17:3 - ໝໍ້​ອັນ​ລະອຽດ​ແມ່ນ​ສຳລັບ​ເງິນ ແລະ​ເຕົາ​ສຳລັບ​ຄຳ: ແຕ່​ພຣະເຈົ້າຢາເວ​ໄດ້​ທົດລອງ​ໃຈ.</w:t>
      </w:r>
    </w:p>
    <w:p/>
    <w:p>
      <w:r xmlns:w="http://schemas.openxmlformats.org/wordprocessingml/2006/main">
        <w:t xml:space="preserve">2: ເອຊາຢາ 55:8 - ສໍາລັບຄວາມຄິດຂອງຂ້ອຍບໍ່ແມ່ນຄວາມຄິດຂອງເຈົ້າ, ທັງບໍ່ແມ່ນວິທີການຂອງເຈົ້າ, ພຣະຜູ້ເປັນເຈົ້າກ່າວ.</w:t>
      </w:r>
    </w:p>
    <w:p/>
    <w:p>
      <w:r xmlns:w="http://schemas.openxmlformats.org/wordprocessingml/2006/main">
        <w:t xml:space="preserve">ຈົດບັນຊີ 22:26 ເທວະດາ​ຕົນ​ຂອງ​ພຣະເຈົ້າຢາເວ​ໄດ້​ໄປ​ອີກ​ຕໍ່​ໄປ ແລະ​ຢືນ​ຢູ່​ໃນ​ບ່ອນ​ແຄບ ຊຶ່ງ​ບໍ່ມີ​ທາງ​ທີ່​ຈະ​ຫັນ​ໄປ​ທາງ​ຂວາ​ຫຼື​ຊ້າຍ.</w:t>
      </w:r>
    </w:p>
    <w:p/>
    <w:p>
      <w:r xmlns:w="http://schemas.openxmlformats.org/wordprocessingml/2006/main">
        <w:t xml:space="preserve">ເທວະດາ​ຂອງ​ພຣະຜູ້​ເປັນ​ເຈົ້າ​ໄດ້​ຢືນ​ຢູ່​ໃນ​ບ່ອນ​ແຄບ​ທີ່​ບໍ່​ມີ​ທາງ​ໜີ.</w:t>
      </w:r>
    </w:p>
    <w:p/>
    <w:p>
      <w:r xmlns:w="http://schemas.openxmlformats.org/wordprocessingml/2006/main">
        <w:t xml:space="preserve">1. ເມື່ອ​ເຮົາ​ປະສົບ​ກັບ​ຄວາມ​ຫຍຸ້ງຍາກ ພະເຈົ້າ​ຢູ່​ກັບ​ເຮົາ​ເພື່ອ​ສະແດງ​ທາງ.</w:t>
      </w:r>
    </w:p>
    <w:p/>
    <w:p>
      <w:r xmlns:w="http://schemas.openxmlformats.org/wordprocessingml/2006/main">
        <w:t xml:space="preserve">2. ເຮົາ​ຕ້ອງ​ໄວ້​ວາງ​ໃຈ​ໃນ​ການ​ຊີ້​ນຳ​ຂອງ​ພະເຈົ້າ ເຖິງ​ແມ່ນ​ວ່າ​ເຮົາ​ຢູ່​ໃນ​ຈຸດ​ທີ່​ເຄັ່ງ​ຄັດ.</w:t>
      </w:r>
    </w:p>
    <w:p/>
    <w:p>
      <w:r xmlns:w="http://schemas.openxmlformats.org/wordprocessingml/2006/main">
        <w:t xml:space="preserve">1. ຄຳເພງ 32:8 “ເຮົາ​ຈະ​ສັ່ງ​ສອນ​ເຈົ້າ​ໃນ​ທາງ​ທີ່​ເຈົ້າ​ຄວນ​ໄປ ເຮົາ​ຈະ​ແນະນຳ​ເຈົ້າ​ດ້ວຍ​ຕາ​ເບິ່ງ​ເຈົ້າ.”</w:t>
      </w:r>
    </w:p>
    <w:p/>
    <w:p>
      <w:r xmlns:w="http://schemas.openxmlformats.org/wordprocessingml/2006/main">
        <w:t xml:space="preserve">2. ເອຊາຢາ 26:3, "ເຈົ້າເຮັດໃຫ້ລາວຢູ່ໃນຄວາມສະຫງົບສຸກອັນສົມບູນແບບຂອງລາວ, ເພາະວ່າລາວວາງໃຈໃນເຈົ້າ."</w:t>
      </w:r>
    </w:p>
    <w:p/>
    <w:p>
      <w:r xmlns:w="http://schemas.openxmlformats.org/wordprocessingml/2006/main">
        <w:t xml:space="preserve">ຈົດບັນຊີ 22:27 ເມື່ອ​ລາ​ໄດ້​ເຫັນ​ເທວະດາ​ຂອງ​ພຣະເຈົ້າຢາເວ ນາງ​ກໍ​ລົ້ມລົງ​ຢູ່​ໃຕ້​ບາລາອາມ, ແລະ​ບາລາອາມ​ກໍ​ຄຽດ​ແຄ້ນ​ໃຫ້​ລາວ​ຕີ​ລາ​ດ້ວຍ​ໄມ້ເທົ້າ.</w:t>
      </w:r>
    </w:p>
    <w:p/>
    <w:p>
      <w:r xmlns:w="http://schemas.openxmlformats.org/wordprocessingml/2006/main">
        <w:t xml:space="preserve">ຄວາມ​ຈອງຫອງ​ຂອງ​ບາລາອາມ​ແລະ​ການ​ຂາດ​ຄວາມ​ຖ່ອມ​ໄດ້​ເຮັດ​ໃຫ້​ລາວ​ຖືກ​ລົງໂທດ.</w:t>
      </w:r>
    </w:p>
    <w:p/>
    <w:p>
      <w:r xmlns:w="http://schemas.openxmlformats.org/wordprocessingml/2006/main">
        <w:t xml:space="preserve">1. ຄວາມພາກພູມໃຈໄປກ່ອນການຕົກ: ເລື່ອງຂອງບາລາອາມ.</w:t>
      </w:r>
    </w:p>
    <w:p/>
    <w:p>
      <w:r xmlns:w="http://schemas.openxmlformats.org/wordprocessingml/2006/main">
        <w:t xml:space="preserve">2. ຄວາມສຳຄັນຂອງຄວາມຖ່ອມ: ການຮຽນຮູ້ຈາກຄວາມຜິດພາດຂອງບາລາອາມ.</w:t>
      </w:r>
    </w:p>
    <w:p/>
    <w:p>
      <w:r xmlns:w="http://schemas.openxmlformats.org/wordprocessingml/2006/main">
        <w:t xml:space="preserve">1. ຢາໂກໂບ 4:6 - “ພະເຈົ້າ​ຕໍ່​ຕ້ານ​ຄົນ​ຈອງຫອງ ແຕ່​ໃຫ້​ພຣະ​ຄຸນ​ແກ່​ຄົນ​ຖ່ອມ.”</w:t>
      </w:r>
    </w:p>
    <w:p/>
    <w:p>
      <w:r xmlns:w="http://schemas.openxmlformats.org/wordprocessingml/2006/main">
        <w:t xml:space="preserve">2. ສຸພາສິດ 16:18 - "ຄວາມພາກພູມໃຈກ່ອນຄວາມພິນາດ, ແລະຈິດໃຈທີ່ຈອງຫອງກ່ອນທີ່ຈະລົ້ມລົງ."</w:t>
      </w:r>
    </w:p>
    <w:p/>
    <w:p>
      <w:r xmlns:w="http://schemas.openxmlformats.org/wordprocessingml/2006/main">
        <w:t xml:space="preserve">ຈົດບັນຊີ 22:28 ແລະ​ພຣະເຈົ້າຢາເວ​ໄດ້​ເປີດ​ປາກ​ລາ​ອອກ ແລະ​ເວົ້າ​ກັບ​ບາລາອາມ​ວ່າ, “ຂ້ອຍ​ໄດ້​ເຮັດ​ຫຍັງ​ກັບ​ເຈົ້າ ເຈົ້າ​ໄດ້​ຕີ​ຂ້ອຍ​ສາມ​ເທື່ອ​ນີ້?</w:t>
      </w:r>
    </w:p>
    <w:p/>
    <w:p>
      <w:r xmlns:w="http://schemas.openxmlformats.org/wordprocessingml/2006/main">
        <w:t xml:space="preserve">ບາລາອາມ​ຕີ​ກົ້ນ​ລາວ​ສາມ​ເທື່ອ ແລະ​ພຣະເຈົ້າຢາເວ​ກໍ​ເປີດ​ປາກ​ກົ້ນ ແລະ​ນາງ​ຖາມ​ບາລາອາມ​ວ່າ ເປັນຫຍັງ​ລາວ​ຈຶ່ງ​ເຮັດ​ແບບ​ນັ້ນ.</w:t>
      </w:r>
    </w:p>
    <w:p/>
    <w:p>
      <w:r xmlns:w="http://schemas.openxmlformats.org/wordprocessingml/2006/main">
        <w:t xml:space="preserve">1. "ພຣະຜູ້ເປັນເຈົ້າໄດ້ຍິນສຽງຮ້ອງຂອງຄົນອ່ອນໂຍນ"</w:t>
      </w:r>
    </w:p>
    <w:p/>
    <w:p>
      <w:r xmlns:w="http://schemas.openxmlformats.org/wordprocessingml/2006/main">
        <w:t xml:space="preserve">2. "ການແຊກແຊງທີ່ຜິດປົກກະຕິຂອງພຣະເຈົ້າ"</w:t>
      </w:r>
    </w:p>
    <w:p/>
    <w:p>
      <w:r xmlns:w="http://schemas.openxmlformats.org/wordprocessingml/2006/main">
        <w:t xml:space="preserve">1. ຄຳເພງ 34:18: “ພຣະຜູ້ເປັນເຈົ້າຊົງສະຖິດຢູ່ໃກ້ຊິດກັບຄົນໃຈຮ້າຍ ແລະຊົງໂຜດໃຫ້ຜູ້ທີ່ຖືກໃຈຮ້າຍໃຫ້ພົ້ນ.”</w:t>
      </w:r>
    </w:p>
    <w:p/>
    <w:p>
      <w:r xmlns:w="http://schemas.openxmlformats.org/wordprocessingml/2006/main">
        <w:t xml:space="preserve">2. ມັດທາຍ 5:5: "ຄົນອ່ອນໂຍນແມ່ນເປັນສຸກ, ເພາະວ່າພວກເຂົາຈະເປັນມໍລະດົກໂລກ."</w:t>
      </w:r>
    </w:p>
    <w:p/>
    <w:p>
      <w:r xmlns:w="http://schemas.openxmlformats.org/wordprocessingml/2006/main">
        <w:t xml:space="preserve">ຈົດບັນຊີ 22:29 ບາລາອາມ​ໄດ້​ເວົ້າ​ກັບ​ລາ​ວ່າ, “ເພາະ​ເຈົ້າ​ໄດ້​ເຍາະເຍີ້ຍ​ຂ້ອຍ ຂ້ອຍ​ຢາກ​ມີ​ດາບ​ຢູ່​ໃນ​ມື ເພາະ​ບັດນີ້​ຂ້ອຍ​ຈະ​ຂ້າ​ເຈົ້າ.</w:t>
      </w:r>
    </w:p>
    <w:p/>
    <w:p>
      <w:r xmlns:w="http://schemas.openxmlformats.org/wordprocessingml/2006/main">
        <w:t xml:space="preserve">ບາລາອາມ​ໃຈ​ຮ້າຍ​ທີ່​ລາ​ເວົ້າ​ກັບ​ລາວ ແລະ​ຢາກ​ເອົາ​ດາບ​ມາ​ຂ້າ.</w:t>
      </w:r>
    </w:p>
    <w:p/>
    <w:p>
      <w:r xmlns:w="http://schemas.openxmlformats.org/wordprocessingml/2006/main">
        <w:t xml:space="preserve">1. ພະລັງຂອງການປາກເວົ້າ: ອັນຕະລາຍຂອງການໃຊ້ຄໍາສັບທີ່ບໍ່ຖືກຕ້ອງ</w:t>
      </w:r>
    </w:p>
    <w:p/>
    <w:p>
      <w:r xmlns:w="http://schemas.openxmlformats.org/wordprocessingml/2006/main">
        <w:t xml:space="preserve">2. ການຮຽນຮູ້ຄວາມອົດທົນຈາກບາລາອາມ: ການຊ້າທີ່ຈະໃຈຮ້າຍ</w:t>
      </w:r>
    </w:p>
    <w:p/>
    <w:p>
      <w:r xmlns:w="http://schemas.openxmlformats.org/wordprocessingml/2006/main">
        <w:t xml:space="preserve">1. ຢາໂກໂບ 1:19-20: “ພີ່ນ້ອງ​ທີ່​ຮັກ​ຂອງ​ເຮົາ​ຈົ່ງ​ຮູ້​ເລື່ອງ​ນີ້​ເຖີດ: ຈົ່ງ​ໃຫ້​ທຸກ​ຄົນ​ໄວ​ທີ່​ຈະ​ໄດ້ຍິນ, ເວົ້າຊ້າ, ຊ້າ​ໃນ​ການ​ໂກດຮ້າຍ ເພາະ​ຄວາມ​ຄຽດ​ຮ້າຍ​ຂອງ​ມະນຸດ​ບໍ່​ໄດ້​ເຮັດ​ໃຫ້​ເກີດ​ຄວາມ​ຊອບທຳ​ຂອງ​ພະເຈົ້າ.”</w:t>
      </w:r>
    </w:p>
    <w:p/>
    <w:p>
      <w:r xmlns:w="http://schemas.openxmlformats.org/wordprocessingml/2006/main">
        <w:t xml:space="preserve">2. ສຸພາສິດ 15:1: “ຄຳ​ຕອບ​ທີ່​ອ່ອນ​ໂຍນ​ເຮັດ​ໃຫ້​ຄວາມ​ໂກດຮ້າຍ​ໄປ ແຕ່​ຖ້ອຍຄຳ​ທີ່​ຮຸນແຮງ​ກໍ​ເຮັດ​ໃຫ້​ເກີດ​ຄວາມ​ຄຽດ.”</w:t>
      </w:r>
    </w:p>
    <w:p/>
    <w:p>
      <w:r xmlns:w="http://schemas.openxmlformats.org/wordprocessingml/2006/main">
        <w:t xml:space="preserve">ຈົດບັນຊີ 22:30 ແລະ​ລາ​ໄດ້​ເວົ້າ​ກັບ​ບາລາອາມ​ວ່າ, “ຂ້ອຍ​ບໍ່ແມ່ນ​ລາ​ຂອງເຈົ້າ​ທີ່​ເຈົ້າ​ຂີ່​ມາ​ຕັ້ງແຕ່​ຂ້ອຍ​ເປັນ​ເຈົ້າ​ຈົນເຖິງ​ທຸກ​ວັນ​ນີ້​ບໍ? ຂ້ອຍເຄີຍບໍ່ຢາກເຮັດແນວນັ້ນກັບເຈົ້າບໍ? ແລະພຣະອົງໄດ້ກ່າວວ່າ, ບໍ່.</w:t>
      </w:r>
    </w:p>
    <w:p/>
    <w:p>
      <w:r xmlns:w="http://schemas.openxmlformats.org/wordprocessingml/2006/main">
        <w:t xml:space="preserve">ລາ​ຂອງ​ບາລາອາມ​ເວົ້າ​ກັບ​ລາວ, ຖາມ​ວ່າ​ເປັນ​ຫຍັງ​ຈຶ່ງ​ໄດ້​ຮັບ​ການ​ປະຕິບັດ​ທີ່​ແຕກຕ່າງ​ຈາກ​ແຕ່​ກ່ອນ. ບາລາອາມ​ຕອບ​ວ່າ​ບໍ່​ມີ.</w:t>
      </w:r>
    </w:p>
    <w:p/>
    <w:p>
      <w:r xmlns:w="http://schemas.openxmlformats.org/wordprocessingml/2006/main">
        <w:t xml:space="preserve">1. ພະລັງແຫ່ງຄວາມຖ່ອມຕົວ: ການຮຽນຮູ້ຈາກບາລາອາມ ແລະ ລໍຂອງລາວ</w:t>
      </w:r>
    </w:p>
    <w:p/>
    <w:p>
      <w:r xmlns:w="http://schemas.openxmlformats.org/wordprocessingml/2006/main">
        <w:t xml:space="preserve">2. ພະລັງແຫ່ງຄວາມຮັກ: ລໍຂອງບາລາອາມແຊກແຊງເພື່ອຊ່ວຍລາວແນວໃດ</w:t>
      </w:r>
    </w:p>
    <w:p/>
    <w:p>
      <w:r xmlns:w="http://schemas.openxmlformats.org/wordprocessingml/2006/main">
        <w:t xml:space="preserve">1. ສຸພາສິດ 15:33 - "ຄວາມ​ຢຳເກງ​ພຣະ​ຜູ້​ເປັນ​ເຈົ້າ​ເປັນ​ການ​ສັ່ງ​ສອນ​ຂອງ​ສະຕິ​ປັນຍາ ແລະ​ຕໍ່​ໜ້າ​ກຽດ​ສັກ​ສີ​ແມ່ນ​ຄວາມ​ຖ່ອມ​ຕົວ."</w:t>
      </w:r>
    </w:p>
    <w:p/>
    <w:p>
      <w:r xmlns:w="http://schemas.openxmlformats.org/wordprocessingml/2006/main">
        <w:t xml:space="preserve">2. 1 ໂຢຮັນ 4:7-8 “ທີ່​ຮັກ​ເອີຍ ຈົ່ງ​ຮັກ​ຊຶ່ງ​ກັນ​ແລະ​ກັນ ເພາະ​ຄວາມ​ຮັກ​ເປັນ​ຂອງ​ພະເຈົ້າ ແລະ​ທຸກ​ຄົນ​ທີ່​ຮັກ​ກໍ​ເກີດ​ຈາກ​ພະເຈົ້າ ແລະ​ຮູ້ຈັກ​ພະເຈົ້າ ຜູ້​ທີ່​ບໍ່​ຮັກ​ກໍ​ບໍ່​ຮູ້ຈັກ​ພະເຈົ້າ ເພາະ​ພະເຈົ້າ​ເປັນ ຮັກ."</w:t>
      </w:r>
    </w:p>
    <w:p/>
    <w:p>
      <w:r xmlns:w="http://schemas.openxmlformats.org/wordprocessingml/2006/main">
        <w:t xml:space="preserve">ຈົດບັນຊີ 22:31 ຕໍ່ມາ ພຣະເຈົ້າຢາເວ​ໄດ້​ເປີດ​ຕາ​ຂອງ​ບາລາອາມ, ແລະ​ເພິ່ນ​ໄດ້​ເຫັນ​ເທວະດາ​ຂອງ​ພຣະເຈົ້າຢາເວ​ຢືນ​ຢູ່​ທາງ​ນັ້ນ ແລະ​ດາບ​ຂອງ​ເພິ່ນ​ຖືກ​ດຶງ​ໄວ້​ໃນ​ມື​ຂອງ​ເພິ່ນ ແລະ​ເພິ່ນ​ໄດ້​ກົ້ມ​ຫົວ​ລົງ ແລະ​ກົ້ມຂາບ​ລົງ​ໃສ່​ໜ້າ.</w:t>
      </w:r>
    </w:p>
    <w:p/>
    <w:p>
      <w:r xmlns:w="http://schemas.openxmlformats.org/wordprocessingml/2006/main">
        <w:t xml:space="preserve">ພຣະ​ຜູ້​ເປັນ​ເຈົ້າ​ໄດ້​ເປີດ​ຕາ​ຂອງ​ບາລາອາມ, ເຮັດ​ໃຫ້​ລາວ​ເຫັນ​ເທວະ​ດາ​ຂອງ​ພຣະ​ຜູ້​ເປັນ​ເຈົ້າ​ຢືນ​ຢູ່​ໃນ​ທາງ​ທີ່​ມີ​ດາບ​ແຕ້ມ.</w:t>
      </w:r>
    </w:p>
    <w:p/>
    <w:p>
      <w:r xmlns:w="http://schemas.openxmlformats.org/wordprocessingml/2006/main">
        <w:t xml:space="preserve">1. ການປາກົດຕົວຂອງພຣະເຈົ້າຖືກເປີດເຜີຍໃນທາງທີ່ບໍ່ຄາດຄິດ.</w:t>
      </w:r>
    </w:p>
    <w:p/>
    <w:p>
      <w:r xmlns:w="http://schemas.openxmlformats.org/wordprocessingml/2006/main">
        <w:t xml:space="preserve">2. ອຳນາດຂອງພະເຈົ້າຄວນນຳເຮົາໄປສູ່ຄວາມຖ່ອມ.</w:t>
      </w:r>
    </w:p>
    <w:p/>
    <w:p>
      <w:r xmlns:w="http://schemas.openxmlformats.org/wordprocessingml/2006/main">
        <w:t xml:space="preserve">1. ເອຊາຢາ 6:1-5 ການ​ເຫັນ​ພຣະ​ຜູ້​ເປັນ​ເຈົ້າ​ໃນ​ລັດສະໝີ​ພາບ​ຂອງ​ພຣະອົງ​ນຳ​ເຮົາ​ໄປ​ສູ່​ຄວາມ​ຖ່ອມ.</w:t>
      </w:r>
    </w:p>
    <w:p/>
    <w:p>
      <w:r xmlns:w="http://schemas.openxmlformats.org/wordprocessingml/2006/main">
        <w:t xml:space="preserve">2. ປະຖົມມະການ 32:24-28 ພະເຈົ້າ​ເປີດ​ເຜີຍ​ຕົວ​ເອງ​ຕໍ່​ຜູ້​ທີ່​ຊອກ​ຫາ​ພະອົງ.</w:t>
      </w:r>
    </w:p>
    <w:p/>
    <w:p>
      <w:r xmlns:w="http://schemas.openxmlformats.org/wordprocessingml/2006/main">
        <w:t xml:space="preserve">ຈົດບັນຊີ 22:32 ເທວະດາ​ຕົນ​ຂອງ​ພຣະເຈົ້າຢາເວ​ໄດ້​ຖາມ​ລາວ​ວ່າ, “ເປັນຫຍັງ​ເຈົ້າ​ຈຶ່ງ​ຕີ​ລາ​ຂອງເຈົ້າ​ສາມ​ຄັ້ງ​ນີ້? ຈົ່ງ​ເບິ່ງ, ຂ້າ​ພະ​ເຈົ້າ​ໄດ້​ອອກ​ໄປ​ເພື່ອ​ຕ້ານ​ທານ​ກັບ​ທ່ານ, ເພາະ​ວ່າ​ທາງ​ຂອງ​ທ່ານ​ແມ່ນ​ບິດ​ເບືອນ​ຕໍ່​ຫນ້າ​ຂ້າ​ພະ​ເຈົ້າ:</w:t>
      </w:r>
    </w:p>
    <w:p/>
    <w:p>
      <w:r xmlns:w="http://schemas.openxmlformats.org/wordprocessingml/2006/main">
        <w:t xml:space="preserve">ທູດ​ຂອງ​ພຣະ​ຜູ້​ເປັນ​ເຈົ້າ​ຖາມ​ບາລາອາມ​ວ່າ​ເປັນ​ຫຍັງ​ລາວ​ຈຶ່ງ​ຕີ​ລາ​ສາມ​ຄັ້ງ ດັ່ງ​ທີ່​ພຣະ​ຜູ້​ເປັນ​ເຈົ້າ​ໄດ້​ອອກ​ໄປ​ປະ​ເຊີນ​ໜ້າ​ກັບ​ລາວ ເພາະ​ທາງ​ຂອງ​ລາວ​ບິດ​ເບືອນ.</w:t>
      </w:r>
    </w:p>
    <w:p/>
    <w:p>
      <w:r xmlns:w="http://schemas.openxmlformats.org/wordprocessingml/2006/main">
        <w:t xml:space="preserve">1. ພຣະເຈົ້າຊົງຄວບຄຸມຊີວິດຂອງເຮົາ, ເຖິງແມ່ນວ່າເຮົາບໍ່ເຂົ້າໃຈມັນ.</w:t>
      </w:r>
    </w:p>
    <w:p/>
    <w:p>
      <w:r xmlns:w="http://schemas.openxmlformats.org/wordprocessingml/2006/main">
        <w:t xml:space="preserve">2. ພຣະເຈົ້າເປັນຫ່ວງເປັນໄຍສໍາລັບພວກເຮົາແລະເບິ່ງອອກສໍາລັບພວກເຮົາເຖິງແມ່ນວ່າໃນເວລາທີ່ພວກເຮົາບໍ່ຮັບຮູ້ມັນ.</w:t>
      </w:r>
    </w:p>
    <w:p/>
    <w:p>
      <w:r xmlns:w="http://schemas.openxmlformats.org/wordprocessingml/2006/main">
        <w:t xml:space="preserve">1. ເອຊາຢາ 55:8-9 ສໍາລັບຄວາມຄິດຂອງຂ້ອຍບໍ່ແມ່ນຄວາມຄິດຂອງເຈົ້າ, ທັງບໍ່ແມ່ນວິທີການຂອງເຈົ້າ, ພຣະຜູ້ເປັນເຈົ້າກ່າວ. ເພາະ​ສະ​ຫວັນ​ສູງ​ກວ່າ​ແຜ່ນ​ດິນ​ໂລກ, ວິ​ທີ​ຂອງ​ຂ້າ​ພະ​ເຈົ້າ​ສູງ​ກ​່​ວາ​ທາງ​ຂອງ​ທ່ານ, ແລະ​ຄວາມ​ຄິດ​ຂອງ​ຂ້າ​ພະ​ເຈົ້າ​ກ​່​ວາ​ຄວາມ​ຄິດ​ຂອງ​ທ່ານ.</w:t>
      </w:r>
    </w:p>
    <w:p/>
    <w:p>
      <w:r xmlns:w="http://schemas.openxmlformats.org/wordprocessingml/2006/main">
        <w:t xml:space="preserve">2 ສຸພາສິດ 16:9 ຫົວໃຈ​ຂອງ​ຜູ້​ຊາຍ​ເດີນ​ທາງ​ໄປ ແຕ່​ພຣະເຈົ້າຢາເວ​ຊີ້​ນຳ​ການ​ຍ່າງ​ຂອງຕົນ.</w:t>
      </w:r>
    </w:p>
    <w:p/>
    <w:p>
      <w:r xmlns:w="http://schemas.openxmlformats.org/wordprocessingml/2006/main">
        <w:t xml:space="preserve">ຈົດບັນຊີ 22:33 ແລະ​ລາ​ໄດ້​ເຫັນ​ຂ້ອຍ ແລະ​ໄດ້​ຫັນ​ໜີ​ຈາກ​ຂ້ອຍ​ສາມ​ເທື່ອ ຖ້າ​ນາງ​ບໍ່​ໄດ້​ຫັນ​ຈາກ​ຂ້ອຍ​ໄປ ແລ້ວ​ຂ້ອຍ​ກໍ​ໄດ້​ຂ້າ​ເຈົ້າ​ແລະ​ຊ່ວຍ​ລາວ​ໃຫ້​ລອດ.</w:t>
      </w:r>
    </w:p>
    <w:p/>
    <w:p>
      <w:r xmlns:w="http://schemas.openxmlformats.org/wordprocessingml/2006/main">
        <w:t xml:space="preserve">ລາໄດ້ຮັບຮູ້ທີ່ປະທັບຂອງພຣະເຈົ້າແລະປົກປ້ອງບາລາອາມຈາກອັນຕະລາຍ.</w:t>
      </w:r>
    </w:p>
    <w:p/>
    <w:p>
      <w:r xmlns:w="http://schemas.openxmlformats.org/wordprocessingml/2006/main">
        <w:t xml:space="preserve">1. ພະລັງຂອງພຣະເຈົ້າໃນສະຖານທີ່ທີ່ບໍ່ຄາດຄິດ</w:t>
      </w:r>
    </w:p>
    <w:p/>
    <w:p>
      <w:r xmlns:w="http://schemas.openxmlformats.org/wordprocessingml/2006/main">
        <w:t xml:space="preserve">2. ການຮັບຮູ້ສຽງຂອງພຣະເຈົ້າໃນຊີວິດຂອງເຮົາ</w:t>
      </w:r>
    </w:p>
    <w:p/>
    <w:p>
      <w:r xmlns:w="http://schemas.openxmlformats.org/wordprocessingml/2006/main">
        <w:t xml:space="preserve">1. Psalm 46:10 - "ຢູ່, ແລະຮູ້ວ່າຂ້າພະເຈົ້າເປັນພຣະເຈົ້າ."</w:t>
      </w:r>
    </w:p>
    <w:p/>
    <w:p>
      <w:r xmlns:w="http://schemas.openxmlformats.org/wordprocessingml/2006/main">
        <w:t xml:space="preserve">2. ເອຊາຢາ 40:31 - "ແຕ່ຜູ້ທີ່ລໍຖ້າພຣະຜູ້ເປັນເຈົ້າຈະສ້າງຄວາມເຂັ້ມແຂງຂອງພວກເຂົາ; ພວກເຂົາຈະຂຶ້ນດ້ວຍປີກເປັນນົກອິນຊີ; ພວກເຂົາຈະແລ່ນ, ແລະບໍ່ອ່ອນເພຍ; ແລະພວກເຂົາຈະຍ່າງ, ແລະບໍ່ອ່ອນເພຍ."</w:t>
      </w:r>
    </w:p>
    <w:p/>
    <w:p>
      <w:r xmlns:w="http://schemas.openxmlformats.org/wordprocessingml/2006/main">
        <w:t xml:space="preserve">ຈົດບັນຊີ 22:34 ບາລາອາມ​ເວົ້າ​ກັບ​ເທວະດາ​ຂອງ​ພຣະເຈົ້າຢາເວ​ວ່າ, ເຮົາ​ໄດ້​ເຮັດ​ບາບ​ແລ້ວ. ເພາະ​ຂ້າ​ພະ​ເຈົ້າ​ບໍ່​ຮູ້​ວ່າ​ທ່ານ​ຢືນ​ຢູ່​ໃນ​ທາງ​ຕໍ່​ຕ້ານ​ຂ້າ​ພະ​ເຈົ້າ: ບັດ​ນີ້, ຖ້າ​ຫາກ​ວ່າ​ມັນ​ບໍ່​ພໍ​ໃຈ​ຂອງ​ທ່ານ, ຂ້າ​ພະ​ເຈົ້າ​ຈະ​ກັບ​ຄືນ​ມາ​ອີກ.</w:t>
      </w:r>
    </w:p>
    <w:p/>
    <w:p>
      <w:r xmlns:w="http://schemas.openxmlformats.org/wordprocessingml/2006/main">
        <w:t xml:space="preserve">ເທວະດາ​ຂອງ​ພຣະ​ຜູ້​ເປັນ​ເຈົ້າ​ໄດ້​ຢືນ​ຢູ່​ໃນ​ທາງ​ຕໍ່​ຕ້ານ​ບາລາອາມ, ແຕ່​ບາລາອາມ​ບໍ່​ໄດ້​ຮູ້​ຈັກ ແລະ​ໄດ້​ເຮັດ​ບາບ​ດັ່ງ​ນັ້ນ.</w:t>
      </w:r>
    </w:p>
    <w:p/>
    <w:p>
      <w:r xmlns:w="http://schemas.openxmlformats.org/wordprocessingml/2006/main">
        <w:t xml:space="preserve">1. ການມີຂອງພຣະເຈົ້າຄວນຈະເປັນບູລິມະສິດອັນທໍາອິດໃນຊີວິດຂອງເຮົາ.</w:t>
      </w:r>
    </w:p>
    <w:p/>
    <w:p>
      <w:r xmlns:w="http://schemas.openxmlformats.org/wordprocessingml/2006/main">
        <w:t xml:space="preserve">2. ການຮັບຮູ້ນໍ້າພຣະໄທຂອງພຣະເຈົ້າເປັນສ່ວນສຳຄັນຂອງການເປັນຜູ້ຕິດຕາມທີ່ສັດຊື່.</w:t>
      </w:r>
    </w:p>
    <w:p/>
    <w:p>
      <w:r xmlns:w="http://schemas.openxmlformats.org/wordprocessingml/2006/main">
        <w:t xml:space="preserve">1. Psalm 16:8 - ຂ້າ​ພະ​ເຈົ້າ​ໄດ້​ຕັ້ງ​ພຣະ​ຜູ້​ເປັນ​ເຈົ້າ​ຢູ່​ຕໍ່​ຫນ້າ​ຂ້າ​ພະ​ເຈົ້າ​ສະ​ເຫມີ​: ເພາະ​ວ່າ​ພຣະ​ອົງ​ຢູ່​ເບື້ອງ​ຂວາ​ຂອງ​ຂ້າ​ພະ​ເຈົ້າ​, ຂ້າ​ພະ​ເຈົ້າ​ຈະ​ບໍ່​ໄດ້​ຮັບ​ການ​ເຄື່ອນ​ໄຫວ​.</w:t>
      </w:r>
    </w:p>
    <w:p/>
    <w:p>
      <w:r xmlns:w="http://schemas.openxmlformats.org/wordprocessingml/2006/main">
        <w:t xml:space="preserve">2. Ephesians 5:15-17 - ເບິ່ງ​ແລ້ວ​ວ່າ​ທ່ານ​ຍ່າງ​ອ້ອມ​ຮອບ, ບໍ່​ແມ່ນ​ເປັນ​ຄົນ​ໂງ່, ແຕ່​ເປັນ​ສະ​ຫລາດ, ການ​ໄຖ່​ທີ່​ໃຊ້​ເວ​ລາ, ເນື່ອງ​ຈາກ​ວ່າ​ວັນ​ເວ​ລາ​ແມ່ນ​ຊົ່ວ​ຮ້າຍ. ດັ່ງ​ນັ້ນ ເຈົ້າ​ຈຶ່ງ​ບໍ່​ສະຫຼາດ, ແຕ່​ເຂົ້າ​ໃຈ​ສິ່ງ​ທີ່​ພຣະ​ປະ​ສົງ​ຂອງ​ພຣະ​ຜູ້​ເປັນ​ເຈົ້າ​ເປັນ.</w:t>
      </w:r>
    </w:p>
    <w:p/>
    <w:p>
      <w:r xmlns:w="http://schemas.openxmlformats.org/wordprocessingml/2006/main">
        <w:t xml:space="preserve">ຈົດບັນຊີ 22:35 ເທວະດາ​ຂອງ​ພຣະເຈົ້າຢາເວ​ໄດ້​ກ່າວ​ກັບ​ບາລາອາມ​ວ່າ, “ຈົ່ງ​ໄປ​ກັບ​ພວກ​ຜູ້ຊາຍ​ເຖີດ, ແຕ່​ໃຫ້​ເຈົ້າ​ເວົ້າ​ແຕ່​ຖ້ອຍຄຳ​ທີ່​ເຮົາ​ຈະ​ເວົ້າ​ກັບ​ເຈົ້າ​ເທົ່ານັ້ນ. ດັ່ງນັ້ນ ບາລາອາມ​ຈຶ່ງ​ໄປ​ກັບ​ບັນດາ​ເຈົ້ານາຍ​ຂອງ​ບາລັກ.</w:t>
      </w:r>
    </w:p>
    <w:p/>
    <w:p>
      <w:r xmlns:w="http://schemas.openxmlformats.org/wordprocessingml/2006/main">
        <w:t xml:space="preserve">ບາລາອາມ​ໄດ້​ຮັບ​ການ​ແນະນຳ​ຈາກ​ເທວະດາ​ຂອງ​ພຣະເຈົ້າຢາເວ​ໃຫ້​ໄປ​ກັບ​ບັນດາ​ເຈົ້ານາຍ​ຂອງ​ບາລັກ ແລະ​ໃຫ້​ເວົ້າ​ແຕ່​ຖ້ອຍຄຳ​ທີ່​ເທວະດາ​ຕົນ​ເວົ້າ​ກັບ​ເພິ່ນ.</w:t>
      </w:r>
    </w:p>
    <w:p/>
    <w:p>
      <w:r xmlns:w="http://schemas.openxmlformats.org/wordprocessingml/2006/main">
        <w:t xml:space="preserve">1. ພະເຈົ້າເວົ້າກັບເຮົາແລະຄາດຫວັງໃຫ້ເຮົາເຊື່ອຟັງ.</w:t>
      </w:r>
    </w:p>
    <w:p/>
    <w:p>
      <w:r xmlns:w="http://schemas.openxmlformats.org/wordprocessingml/2006/main">
        <w:t xml:space="preserve">2. ພວກເຮົາຄວນປະຕິບັດຕາມພຣະຄໍາຂອງພຣະຜູ້ເປັນເຈົ້າສະເໝີ.</w:t>
      </w:r>
    </w:p>
    <w:p/>
    <w:p>
      <w:r xmlns:w="http://schemas.openxmlformats.org/wordprocessingml/2006/main">
        <w:t xml:space="preserve">1. ເອຊາຢາ 55:11, “ຖ້ອຍຄຳ​ຂອງ​ເຮົາ​ຈະ​ເປັນ​ສິ່ງ​ທີ່​ອອກ​ໄປ​ຈາກ​ປາກ​ຂອງ​ເຮົາ: ມັນ​ຈະ​ບໍ່​ກັບຄືນ​ມາ​ຫາ​ເຮົາ​ເປັນ​ໂມຄະ, ແຕ່​ມັນ​ຈະ​ສຳເລັດ​ຕາມ​ທີ່​ເຮົາ​ພໍ​ໃຈ ແລະ​ຈະ​ຈະເລີນ​ຮຸ່ງເຮືອງ​ໃນ​ສິ່ງ​ທີ່​ເຮົາ​ໄດ້​ສົ່ງ​ໄປ. "</w:t>
      </w:r>
    </w:p>
    <w:p/>
    <w:p>
      <w:r xmlns:w="http://schemas.openxmlformats.org/wordprocessingml/2006/main">
        <w:t xml:space="preserve">2. ຢາໂກໂບ 1:22-25, “ແຕ່​ຈົ່ງ​ເຮັດ​ຕາມ​ຖ້ອຍຄຳ ແລະ​ບໍ່​ແມ່ນ​ຜູ້​ຟັງ​ເທົ່ານັ້ນ​ທີ່​ຫລອກ​ລວງ​ຕົວ​ຂອງ​ຕົນ​ເອງ ເພາະ​ຖ້າ​ຜູ້​ໃດ​ເປັນ​ຜູ້​ຟັງ​ພຣະທຳ ແລະ​ບໍ່​ເປັນ​ຜູ້​ກະທຳ ຜູ້​ນັ້ນ​ກໍ​ເປັນ​ເໝືອນ​ຄົນ​ທີ່​ໄດ້​ເບິ່ງ. ໃບຫນ້າທໍາມະຊາດຂອງລາວຢູ່ໃນແກ້ວ: ເພາະລາວເບິ່ງຕົວເອງ, ແລະໄປ, ແລະທັນທີທັນໃດລືມວ່າລາວເປັນແນວໃດ, ແຕ່ຜູ້ທີ່ເບິ່ງເຂົ້າໄປໃນກົດຫມາຍເສລີພາບທີ່ສົມບູນແບບ, ແລະສືບຕໍ່ຢູ່ໃນນັ້ນ, ລາວບໍ່ແມ່ນຜູ້ຟັງທີ່ລືມ, ແຕ່ເປັນ ຜູ້​ທີ່​ເຮັດ​ວຽກ​ງານ, ຄົນ​ຜູ້​ນີ້​ຈະ​ໄດ້​ຮັບ​ພອນ​ໃນ​ການ​ກະທຳ​ຂອງ​ຕົນ.”</w:t>
      </w:r>
    </w:p>
    <w:p/>
    <w:p>
      <w:r xmlns:w="http://schemas.openxmlformats.org/wordprocessingml/2006/main">
        <w:t xml:space="preserve">ຈົດບັນຊີ 22:36 ເມື່ອ​ບາລາກ​ໄດ້ຍິນ​ວ່າ​ບາລາອາມ​ມາ​ແລ້ວ ລາວ​ກໍ​ອອກ​ໄປ​ຕ້ອນຮັບ​ລາວ​ທີ່​ເມືອງ​ໜຶ່ງ​ຂອງ​ໂມອາບ ຊຶ່ງ​ຢູ່​ໃນ​ຊາຍແດນ​ຂອງ​ອາໂນນ ຊຶ່ງ​ຢູ່​ໃນ​ຝັ່ງ​ທະເລ​ທີ່ສຸດ.</w:t>
      </w:r>
    </w:p>
    <w:p/>
    <w:p>
      <w:r xmlns:w="http://schemas.openxmlformats.org/wordprocessingml/2006/main">
        <w:t xml:space="preserve">ບາລາກ​ໄດ້​ຍິນ​ວ່າ​ບາລາອາມ​ໄດ້​ມາ​ເຖິງ ແລະ​ໄປ​ພົບ​ເພິ່ນ​ຢູ່​ເມືອງ​ໜຶ່ງ​ຂອງ​ໂມອາບ ໃກ້​ແມ່​ນ້ຳ​ອາໂນນ.</w:t>
      </w:r>
    </w:p>
    <w:p/>
    <w:p>
      <w:r xmlns:w="http://schemas.openxmlformats.org/wordprocessingml/2006/main">
        <w:t xml:space="preserve">1. ພະລັງຂອງການຕ້ອນຮັບ: ການກະທຳຂອງພວກເຮົາເວົ້າດັງກວ່າຄຳເວົ້າແນວໃດ</w:t>
      </w:r>
    </w:p>
    <w:p/>
    <w:p>
      <w:r xmlns:w="http://schemas.openxmlformats.org/wordprocessingml/2006/main">
        <w:t xml:space="preserve">2. ພະລັງຂອງການມີຢູ່: ຄວາມເຂົ້າໃຈວ່າການມີຢູ່ຂອງພວກເຮົາມີຜົນກະທົບແນວໃດຕໍ່ຄົນອື່ນ</w:t>
      </w:r>
    </w:p>
    <w:p/>
    <w:p>
      <w:r xmlns:w="http://schemas.openxmlformats.org/wordprocessingml/2006/main">
        <w:t xml:space="preserve">1. ໂລມ 12:13: ປະກອບສ່ວນ​ຕາມ​ຄວາມ​ຕ້ອງການ​ຂອງ​ໄພ່ພົນ​ຂອງ​ພຣະ​ເຈົ້າ ແລະ​ສະແຫວງ​ຫາ​ການ​ຕ້ອນຮັບ​ແຂກ.</w:t>
      </w:r>
    </w:p>
    <w:p/>
    <w:p>
      <w:r xmlns:w="http://schemas.openxmlformats.org/wordprocessingml/2006/main">
        <w:t xml:space="preserve">2. ເຮັບເຣີ 13:2: ຢ່າ​ລະເລີຍ​ການ​ຕ້ອນຮັບ​ແຂກ​ຈາກ​ຄົນ​ແປກ​ໜ້າ ເພາະ​ເຫດ​ນີ້​ບາງ​ຄົນ​ຈຶ່ງ​ເຮັດ​ໃຫ້​ທູດ​ສະຫວັນ​ບໍ່​ຮູ້ຈັກ.</w:t>
      </w:r>
    </w:p>
    <w:p/>
    <w:p>
      <w:r xmlns:w="http://schemas.openxmlformats.org/wordprocessingml/2006/main">
        <w:t xml:space="preserve">ຈົດບັນຊີ 22:37 ບາລັກ​ເວົ້າ​ກັບ​ບາລາອາມ​ວ່າ, “ຂ້ອຍ​ບໍ່ໄດ້​ສົ່ງ​ເຈົ້າ​ໄປ​ຫາ​ເຈົ້າ​ຢ່າງ​ຈິງໃຈ​ບໍ? ເປັນຫຍັງເຈົ້າຈຶ່ງບໍ່ມາຫາຂ້ອຍ? ແທ້ຈິງແລ້ວຂ້າພະເຈົ້າບໍ່ສາມາດທີ່ຈະສົ່ງເສີມທ່ານໃຫ້ມີກຽດສັກສີ?</w:t>
      </w:r>
    </w:p>
    <w:p/>
    <w:p>
      <w:r xmlns:w="http://schemas.openxmlformats.org/wordprocessingml/2006/main">
        <w:t xml:space="preserve">ບາລັກ​ຖາມ​ບາລາອາມ​ວ່າ​ເປັນ​ຫຍັງ​ລາວ​ຈຶ່ງ​ບໍ່​ມາ​ຫາ​ລາວ ໂດຍ​ຢືນຢັນ​ວ່າ​ລາວ​ມີ​ອຳນາດ​ທີ່​ຈະ​ຍົກ​ລາວ​ຂຶ້ນ​ເປັນ​ບ່ອນ​ທີ່​ມີ​ກຽດ.</w:t>
      </w:r>
    </w:p>
    <w:p/>
    <w:p>
      <w:r xmlns:w="http://schemas.openxmlformats.org/wordprocessingml/2006/main">
        <w:t xml:space="preserve">1) ພະລັງແຫ່ງການເອີ້ນຂອງພຣະເຈົ້າໃຫ້ຮັບໃຊ້ 2) ການຕອບສະຫນອງຕໍ່ການເຊື້ອເຊີນຂອງພຣະເຈົ້າ</w:t>
      </w:r>
    </w:p>
    <w:p/>
    <w:p>
      <w:r xmlns:w="http://schemas.openxmlformats.org/wordprocessingml/2006/main">
        <w:t xml:space="preserve">1) ເອເຟດ 3:20-21 - ບັດ​ນີ້​ສຳລັບ​ຜູ້​ທີ່​ສາມາດ​ເຮັດ​ໄດ້​ຫຼາຍ​ກວ່າ​ທີ່​ເຮົາ​ຂໍ​ຫຼື​ຈິນຕະນາການ​ຕາມ​ອຳນາດ​ຂອງ​ພະອົງ​ທີ່​ຢູ່​ໃນ​ຕົວ​ເຮົາ ພະອົງ​ຈະ​ເປັນ​ສະຫງ່າ​ລາສີ​ໃນ​ຄຣິສຕະຈັກ​ແລະ​ໃນ​ພະ​ຄລິດ​ຂອງ​ພະ​ເຍຊູ. ລຸ້ນ, ຕະຫຼອດໄປ! ອາແມນ. 2) Romans 8:28-29 - ແລະພວກເຮົາຮູ້ວ່າໃນທຸກສິ່ງທີ່ພຣະເຈົ້າເຮັດວຽກເພື່ອຄວາມດີຂອງຜູ້ທີ່ຮັກພຣະອົງ, ຜູ້ທີ່ໄດ້ຮັບການເອີ້ນຕາມຈຸດປະສົງຂອງພຣະອົງ. ສຳລັບ​ຜູ້​ທີ່​ພຣະເຈົ້າ​ໄດ້​ຮູ້​ລ່ວງ​ໜ້າ​ແລ້ວ ພຣະອົງ​ຍັງ​ໄດ້​ກຳນົດ​ໄວ້​ລ່ວງ​ໜ້າ​ວ່າ​ຈະ​ເຮັດ​ໃຫ້​ສອດຄ່ອງ​ກັບ​ຮູບ​ຂອງ​ພຣະບຸດ​ຂອງ​ພຣະອົງ, ເພື່ອ​ວ່າ​ພຣະອົງ​ຈະ​ໄດ້​ເປັນ​ລູກກົກ​ໃນ​ບັນດາ​ອ້າຍ​ເອື້ອຍ​ນ້ອງ​ຫລາຍ​ຄົນ.</w:t>
      </w:r>
    </w:p>
    <w:p/>
    <w:p>
      <w:r xmlns:w="http://schemas.openxmlformats.org/wordprocessingml/2006/main">
        <w:t xml:space="preserve">ຈົດບັນຊີ 22:38 ບາລາອາມ​ຈຶ່ງ​ເວົ້າ​ກັບ​ບາລັກ​ວ່າ, “ເບິ່ງແມ, ຂ້ອຍ​ມາ​ຫາ​ເຈົ້າ​ແລ້ວ ບັດນີ້​ຂ້ອຍ​ມີ​ອຳນາດ​ທີ່​ຈະ​ເວົ້າ​ຫຍັງ​ໄດ້​ບໍ? ພຣະ​ຄຳ​ທີ່​ພຣະ​ເຈົ້າ​ໄດ້​ວາງ​ໄວ້​ໃນ​ປາກ​ຂອງ​ຂ້າ​ພະ​ເຈົ້າ, ທີ່​ຂ້າ​ພະ​ເຈົ້າ​ຈະ​ເວົ້າ.</w:t>
      </w:r>
    </w:p>
    <w:p/>
    <w:p>
      <w:r xmlns:w="http://schemas.openxmlformats.org/wordprocessingml/2006/main">
        <w:t xml:space="preserve">ບາລາອາມຍອມຮັບຢ່າງຖ່ອມຕົວວ່າລາວບໍ່ມີອຳນາດທີ່ຈະເວົ້າຫຍັງນອກຈາກສິ່ງທີ່ພຣະເຈົ້າເອົາໄວ້ໃນປາກຂອງລາວ.</w:t>
      </w:r>
    </w:p>
    <w:p/>
    <w:p>
      <w:r xmlns:w="http://schemas.openxmlformats.org/wordprocessingml/2006/main">
        <w:t xml:space="preserve">1. ພະລັງແຫ່ງຄວາມຖ່ອມແລະການເຊື່ອຟັງຕໍ່ພຣະປະສົງຂອງພຣະເຈົ້າ.</w:t>
      </w:r>
    </w:p>
    <w:p/>
    <w:p>
      <w:r xmlns:w="http://schemas.openxmlformats.org/wordprocessingml/2006/main">
        <w:t xml:space="preserve">2. ຄວາມສຳຄັນຂອງການຮັບຮູ້ສິດອຳນາດຂອງພະເຈົ້າຕໍ່ຊີວິດຂອງເຮົາ.</w:t>
      </w:r>
    </w:p>
    <w:p/>
    <w:p>
      <w:r xmlns:w="http://schemas.openxmlformats.org/wordprocessingml/2006/main">
        <w:t xml:space="preserve">1. ຢາໂກໂບ 4:10 - ຖ່ອມຕົວລົງຕໍ່ຫນ້າພຣະຜູ້ເປັນເຈົ້າ, ແລະພຣະອົງຈະຍົກທ່ານຂຶ້ນ.</w:t>
      </w:r>
    </w:p>
    <w:p/>
    <w:p>
      <w:r xmlns:w="http://schemas.openxmlformats.org/wordprocessingml/2006/main">
        <w:t xml:space="preserve">2. Psalm 37:5 - ຄໍາຫມັ້ນສັນຍາວິທີການຂອງທ່ານກັບພຣະຜູ້ເປັນເຈົ້າ; ໄວ້ວາງໃຈໃນພຣະອົງ, ແລະພຣະອົງຈະປະຕິບັດ.</w:t>
      </w:r>
    </w:p>
    <w:p/>
    <w:p>
      <w:r xmlns:w="http://schemas.openxmlformats.org/wordprocessingml/2006/main">
        <w:t xml:space="preserve">ຈົດບັນຊີ 22:39 ບາລາອາມ​ໄດ້​ໄປ​ກັບ​ບາລາກ ແລະ​ໄປ​ຮອດ​ກີຣະຢາທູໂຊດ.</w:t>
      </w:r>
    </w:p>
    <w:p/>
    <w:p>
      <w:r xmlns:w="http://schemas.openxmlformats.org/wordprocessingml/2006/main">
        <w:t xml:space="preserve">ບາລາອາມ​ແລະ​ບາລັກ​ໄດ້​ເດີນ​ທາງ​ໄປ​ເມືອງ​ກີ​ຢາ​ຮູ​ຊອດ.</w:t>
      </w:r>
    </w:p>
    <w:p/>
    <w:p>
      <w:r xmlns:w="http://schemas.openxmlformats.org/wordprocessingml/2006/main">
        <w:t xml:space="preserve">1. ພະລັງຂອງການເດີນທາງຮ່ວມກັນ: ຄວາມເຂັ້ມແຂງຂອງຄວາມສາມັກຄີ.</w:t>
      </w:r>
    </w:p>
    <w:p/>
    <w:p>
      <w:r xmlns:w="http://schemas.openxmlformats.org/wordprocessingml/2006/main">
        <w:t xml:space="preserve">2. ການປະຕິບັດຕາມເສັ້ນທາງຂອງພຣະເຈົ້າ: ພອນຂອງການເຊື່ອຟັງ.</w:t>
      </w:r>
    </w:p>
    <w:p/>
    <w:p>
      <w:r xmlns:w="http://schemas.openxmlformats.org/wordprocessingml/2006/main">
        <w:t xml:space="preserve">1. ສຸພາສິດ 27:17 - ເຫຼັກ​ເຮັດ​ໃຫ້​ເຫລັກ​ແຫຼມ, ຄົນ​ໜຶ່ງ​ເຮັດ​ໃຫ້​ອີກ​ຄົນ​ໜຶ່ງ​ຄົມ.</w:t>
      </w:r>
    </w:p>
    <w:p/>
    <w:p>
      <w:r xmlns:w="http://schemas.openxmlformats.org/wordprocessingml/2006/main">
        <w:t xml:space="preserve">2. ຄໍາເພງ 1:1-2 - ຜູ້​ທີ່​ບໍ່​ເດີນ​ຕາມ​ຄຳ​ແນະນຳ​ຂອງ​ຄົນ​ຊົ່ວ​ກໍ​ເປັນ​ສຸກ, ບໍ່​ຢືນ​ຢູ່​ໃນ​ທາງ​ຂອງ​ຄົນ​ບາບ, ແລະ​ບໍ່​ນັ່ງ​ຢູ່​ໃນ​ບ່ອນ​ນັ່ງ​ຂອງ​ຄົນ​ເຍາະ​ເຍີ້ຍ; ແຕ່​ຄວາມ​ຍິນດີ​ຂອງ​ລາວ​ແມ່ນ​ຢູ່​ໃນ​ກົດ​ຂອງ​ພຣະ​ຜູ້​ເປັນ​ເຈົ້າ, ແລະ​ຕາມ​ກົດ​ໝາຍ​ຂອງ​ພຣະ​ອົງ, ລາວ​ຄິດ​ຕຶກຕອງ​ທັງ​ກາງ​ເວັນ​ທັງ​ຄືນ.</w:t>
      </w:r>
    </w:p>
    <w:p/>
    <w:p>
      <w:r xmlns:w="http://schemas.openxmlformats.org/wordprocessingml/2006/main">
        <w:t xml:space="preserve">ຈົດບັນຊີ 22:40 ບາລາກ​ໄດ້​ຖວາຍ​ງົວ​ແລະ​ແກະ ແລະ​ສົ່ງ​ໃຫ້​ບາລາອາມ ແລະ​ບັນດາ​ເຈົ້ານາຍ​ທີ່​ຢູ່​ນຳ​ເພິ່ນ.</w:t>
      </w:r>
    </w:p>
    <w:p/>
    <w:p>
      <w:r xmlns:w="http://schemas.openxmlformats.org/wordprocessingml/2006/main">
        <w:t xml:space="preserve">ບາລັກ​ແລະ​ບາລາອາມ​ເຮັດ​ເຄື່ອງ​ບູຊາ​ຖວາຍ​ແກ່​ພະເຈົ້າ.</w:t>
      </w:r>
    </w:p>
    <w:p/>
    <w:p>
      <w:r xmlns:w="http://schemas.openxmlformats.org/wordprocessingml/2006/main">
        <w:t xml:space="preserve">1. ພະລັງຂອງການເສຍສະລະໃນສາຍພົວພັນຂອງພວກເຮົາກັບພຣະເຈົ້າ</w:t>
      </w:r>
    </w:p>
    <w:p/>
    <w:p>
      <w:r xmlns:w="http://schemas.openxmlformats.org/wordprocessingml/2006/main">
        <w:t xml:space="preserve">2. ຄວາມສໍາຄັນຂອງການຖວາຍສິ່ງທີ່ດີທີ່ສຸດຂອງພວກເຮົາຕໍ່ພຣະເຈົ້າ</w:t>
      </w:r>
    </w:p>
    <w:p/>
    <w:p>
      <w:r xmlns:w="http://schemas.openxmlformats.org/wordprocessingml/2006/main">
        <w:t xml:space="preserve">1. Philippians 4:18 "ແຕ່ຂ້າພະເຈົ້າມີທັງຫມົດ, ແລະອຸດົມສົມບູນ: ຂ້າພະເຈົ້າເຕັມໄປດ້ວຍ, ໄດ້ຮັບຂອງ Epaphroditus ທີ່ສົ່ງມາຈາກທ່ານ, ມີກິ່ນຫອມຂອງກິ່ນຫອມ, ການເສຍສະລະເປັນທີ່ຍອມຮັບ, ເປັນທີ່ພໍໃຈຂອງພຣະເຈົ້າ."</w:t>
      </w:r>
    </w:p>
    <w:p/>
    <w:p>
      <w:r xmlns:w="http://schemas.openxmlformats.org/wordprocessingml/2006/main">
        <w:t xml:space="preserve">2. ລະບຽບ^ພວກເລວີ 7:12-15 “ຖ້າ​ລາວ​ຖວາຍ​ເພື່ອ​ການ​ໂມທະນາ​ຂອບພຣະຄຸນ ລາວ​ກໍ​ຕ້ອງ​ຖວາຍ​ເຄື່ອງ​ຖວາຍ​ເພື່ອ​ຂອບພຣະຄຸນ​ດ້ວຍ​ເຄື່ອງ​ຖວາຍ​ຖວາຍ​ແກ່​ເຄື່ອງ​ຖວາຍ​ເພື່ອ​ຂອບພຣະຄຸນ​ດ້ວຍ​ເຄື່ອງ​ຖວາຍ​ບູຊາ​ດ້ວຍ​ແປ້ງ​ເຂົ້າ​ກັບ​ນໍ້າມັນ ແລະ​ເຂົ້າໜົມ​ເຄັກ​ບໍ່ມີ​ເຊື້ອ​ເຜັດ​ດ້ວຍ​ນ້ຳມັນ ແລະ​ເຂົ້າໜົມ​ເຄັກ​ທີ່​ປົນ​ກັບ​ນ້ຳມັນ, ແປ້ງ​ດີ, ຂົ້ວ. ນອກ​ຈາກ​ເຂົ້າ​ໜົມ​ເຄັກ​ແລ້ວ ລາວ​ຍັງ​ຕ້ອງ​ຖວາຍ​ເຂົ້າຈີ່​ທີ່​ມີ​ເຊື້ອ​ດ້ວຍ​ເຄື່ອງ​ບູຊາ​ຂອບ​ພຣະ​ໄທ​ຂອງ​ເຄື່ອງ​ບູຊາ​ເພື່ອ​ສັນຕິສຸກ ແລະ​ໃນ​ນັ້ນ​ລາວ​ຈະ​ຖວາຍ​ໜຶ່ງ​ສ່ວນ​ຈາກ​ເຄື່ອງ​ຖວາຍ​ທັງໝົດ​ເພື່ອ​ເປັນ​ເຄື່ອງ​ຖວາຍ​ເຄື່ອງ​ບູຊາ​ຖວາຍ​ແກ່​ພຣະເຈົ້າຢາເວ ແລະ​ຈະ​ເປັນ​ຂອງ​ປະໂຣຫິດ. ຈົ່ງ​ເອົາ​ເລືອດ​ຂອງ​ເຄື່ອງ​ບູຊາ​ມາ​ຖວາຍ​ເພື່ອ​ຄວາມ​ສະຫງົບສຸກ ແລະ​ຊີ້ນ​ຂອງ​ເຄື່ອງ​ບູຊາ​ເພື່ອ​ການ​ໂມທະນາ​ຂອບພຣະຄຸນ​ຂອງ​ພຣະອົງ​ນັ້ນ​ຈະ​ຖືກ​ກິນ​ໃນ​ມື້​ດຽວ​ກັນ​ທີ່​ຖວາຍ​ນັ້ນ ພຣະອົງ​ຈະ​ບໍ່​ປະຖິ້ມ​ໃດໆ​ຈົນ​ຮອດ​ຕອນເຊົ້າ.”</w:t>
      </w:r>
    </w:p>
    <w:p/>
    <w:p>
      <w:r xmlns:w="http://schemas.openxmlformats.org/wordprocessingml/2006/main">
        <w:t xml:space="preserve">ຈົດບັນຊີ 22:41 ແລະ​ເຫດການ​ໄດ້​ບັງເກີດ​ຂຶ້ນຄື ມື້ອື່ນ​ບາລາກ​ໄດ້​ເອົາ​ບາລາອາມ​ຂຶ້ນ​ໄປ​ທີ່​ບ່ອນ​ສູງ​ຂອງ​ບາອານ ເພື່ອ​ວ່າ​ລາວ​ຈະ​ໄດ້​ເຫັນ​ປະຊາຊົນ​ສ່ວນ​ໃຫຍ່​ທີ່ສຸດ.</w:t>
      </w:r>
    </w:p>
    <w:p/>
    <w:p>
      <w:r xmlns:w="http://schemas.openxmlformats.org/wordprocessingml/2006/main">
        <w:t xml:space="preserve">ບາລັກ​ໄດ້​ນຳ​ບາລາອາມ​ໄປ​ທີ່​ບ່ອນ​ສູງ​ຂອງ​ພະບາອານ ເພື່ອ​ວ່າ​ລາວ​ຈະ​ໄດ້​ເຫັນ​ປະຊາຊົນ​ທັງໝົດ.</w:t>
      </w:r>
    </w:p>
    <w:p/>
    <w:p>
      <w:r xmlns:w="http://schemas.openxmlformats.org/wordprocessingml/2006/main">
        <w:t xml:space="preserve">1. ພະລັງຂອງສາຍຕາ: ວິທີທີ່ພຣະເຈົ້າເປີດເຜີຍພຣະອົງເອງຜ່ານສິ່ງທີ່ເຮົາເຫັນ</w:t>
      </w:r>
    </w:p>
    <w:p/>
    <w:p>
      <w:r xmlns:w="http://schemas.openxmlformats.org/wordprocessingml/2006/main">
        <w:t xml:space="preserve">2. ການເດີນທາງໄປສູ່ຄວາມເຊື່ອແທ້: ການຍອມຈຳນົນໃຈຂອງເຮົາຕໍ່ພຣະເຈົ້າ</w:t>
      </w:r>
    </w:p>
    <w:p/>
    <w:p>
      <w:r xmlns:w="http://schemas.openxmlformats.org/wordprocessingml/2006/main">
        <w:t xml:space="preserve">1. ເພງສັນລະເສີນ 46:10 ຈົ່ງ​ມິດ​ຢູ່ ແລະ​ຮູ້ວ່າ​ເຮົາ​ເປັນ​ພຣະເຈົ້າ.</w:t>
      </w:r>
    </w:p>
    <w:p/>
    <w:p>
      <w:r xmlns:w="http://schemas.openxmlformats.org/wordprocessingml/2006/main">
        <w:t xml:space="preserve">2. ສຸພາສິດ 3:5-6 ຈົ່ງວາງໃຈໃນພຣະຜູ້ເປັນເຈົ້າດ້ວຍສຸດໃຈຂອງເຈົ້າ ແລະຢ່າອີງໃສ່ຄວາມເຂົ້າໃຈຂອງເຈົ້າເອງ; ໃນ​ທຸກ​ວິທີ​ທາງ​ຂອງ​ເຈົ້າ​ຍອມ​ຢູ່​ໃຕ້​ພະອົງ ແລະ​ພະອົງ​ຈະ​ເຮັດ​ໃຫ້​ເສັ້ນທາງ​ຂອງ​ເຈົ້າ​ຊື່​ສັດ.</w:t>
      </w:r>
    </w:p>
    <w:p/>
    <w:p>
      <w:r xmlns:w="http://schemas.openxmlformats.org/wordprocessingml/2006/main">
        <w:t xml:space="preserve">ຕົວ​ເລກ 23 ສາ​ມາດ​ສະ​ຫຼຸບ​ເປັນ​ສາມ​ວັກ​ດັ່ງ​ຕໍ່​ໄປ​ນີ້, ມີ​ຂໍ້​ທີ່​ຊີ້​ໃຫ້​ເຫັນ:</w:t>
      </w:r>
    </w:p>
    <w:p/>
    <w:p>
      <w:r xmlns:w="http://schemas.openxmlformats.org/wordprocessingml/2006/main">
        <w:t xml:space="preserve">ຫຍໍ້ໜ້າ 1: ຈົດເຊັນບັນຊີ 23:1-12 ແນະນຳຄວາມພະຍາຍາມຄັ້ງທຳອິດຂອງບາລາອາມທີ່ຈະສາບແຊ່ງຊາວອິດສະລາແອນ. ບາລັກ​ພາ​ບາລາອາມ​ໄປ​ບ່ອນ​ສູງ​ທີ່​ເຂົາ​ສ້າງ​ແທ່ນ​ບູຊາ​ເຈັດ​ແທ່ນ ແລະ​ຖວາຍ​ເຄື່ອງ​ບູຊາ. ບາລາອາມສະແຫວງຫາການຊີ້ນໍາຂອງພຣະເຈົ້າແລະໄດ້ຮັບຂໍ້ຄວາມຈາກພຣະອົງ. ແທນ​ທີ່​ຈະ​ສາບ​ແຊ່ງ​ຊາວ​ອິດສະລາແອນ ບາລາອາມ​ໃຫ້​ພອນ​ສາມ​ເທື່ອ​ໂດຍ​ເນັ້ນ​ວ່າ​ລາວ​ສາມາດ​ເວົ້າ​ໃນ​ສິ່ງ​ທີ່​ພະເຈົ້າ​ບອກ​ໃນ​ປາກ​ຂອງ​ລາວ​ເທົ່າ​ນັ້ນ.</w:t>
      </w:r>
    </w:p>
    <w:p/>
    <w:p>
      <w:r xmlns:w="http://schemas.openxmlformats.org/wordprocessingml/2006/main">
        <w:t xml:space="preserve">ຫຍໍ້ໜ້າ 2: ສືບຕໍ່ໃນຈົດເຊັນບັນຊີ 23:13-26 ບົດລາຍລະອຽດກ່ຽວກັບຄວາມພະຍາຍາມຄັ້ງທີສອງຂອງບາລັກແລະບາລາອາມທີ່ຈະສາບແຊ່ງຊາວອິດສະລາແອນ. ເຂົາ​ເຈົ້າ​ຍ້າຍ​ໄປ​ບ່ອນ​ອື່ນ​ທີ່​ຕັ້ງ​ແທ່ນ​ບູຊາ ແລະ​ເຄື່ອງ​ບູຊາ​ຖືກ​ຖວາຍ​ອີກ​ເທື່ອ​ໜຶ່ງ. ບາລາອາມສະແຫວງຫາການຊີ້ນໍາຂອງພຣະເຈົ້າອີກຄັ້ງຫນຶ່ງແລະໄດ້ຮັບຂໍ້ຄວາມຈາກພຣະອົງອີກ. ຄ້າຍຄືກັນກັບຄວາມພະຍາຍາມຄັ້ງທໍາອິດ, ແທນທີ່ຈະສາບແຊ່ງ, ບາລາອາມເວົ້າຄໍາອວຍພອນແກ່ຊາວອິດສະລາແອນ.</w:t>
      </w:r>
    </w:p>
    <w:p/>
    <w:p>
      <w:r xmlns:w="http://schemas.openxmlformats.org/wordprocessingml/2006/main">
        <w:t xml:space="preserve">ຫຍໍ້ໜ້າ 3: ຕົວເລກ 23 ສະຫຼຸບໂດຍການເນັ້ນໃຫ້ເຫັນເຖິງວິທີທີ່ບາລາກຮູ້ສຶກອຸກອັ່ງຍ້ອນຄວາມບໍ່ສາມາດຂອງບາລາອາມທີ່ຈະສາບແຊ່ງຊາວຍິດສະລາເອນເຖິງວ່າຈະພະຍາຍາມຫຼາຍຄັ້ງກໍຕາມ. ລາວ​ຢືນ​ຢັນ​ວ່າ​ພວກ​ເຂົາ​ເຈົ້າ​ຈະ​ພະ​ຍາ​ຍາມ​ອີກ​ເທື່ອ​ຫນຶ່ງ​ຢູ່​ບ່ອນ​ທີ່​ແຕກ​ຕ່າງ​ກັນ, ຫວັງ​ວ່າ​ຈະ​ໄດ້​ຮັບ​ຜົນ​ທີ່​ແຕກ​ຕ່າງ​ກັນ. ຢ່າງໃດກໍຕາມ, ກ່ອນທີ່ຈະດໍາເນີນການກັບຄວາມພະຍາຍາມຄັ້ງທີສາມນີ້, ບາລາອາມເຮັດໃຫ້ມັນຊັດເຈນວ່າລາວສາມາດເວົ້າພຽງແຕ່ສິ່ງທີ່ພຣະເຈົ້າສັ່ງໃຫ້ລາວເວົ້າ.</w:t>
      </w:r>
    </w:p>
    <w:p/>
    <w:p>
      <w:r xmlns:w="http://schemas.openxmlformats.org/wordprocessingml/2006/main">
        <w:t xml:space="preserve">ສະຫຼຸບ:</w:t>
      </w:r>
    </w:p>
    <w:p>
      <w:r xmlns:w="http://schemas.openxmlformats.org/wordprocessingml/2006/main">
        <w:t xml:space="preserve">ຈໍານວນ 23 ສະເຫນີ:</w:t>
      </w:r>
    </w:p>
    <w:p>
      <w:r xmlns:w="http://schemas.openxmlformats.org/wordprocessingml/2006/main">
        <w:t xml:space="preserve">ທໍາອິດພະຍາຍາມສ້າງແທ່ນບູຊາ, ຖວາຍເຄື່ອງບູຊາ;</w:t>
      </w:r>
    </w:p>
    <w:p>
      <w:r xmlns:w="http://schemas.openxmlformats.org/wordprocessingml/2006/main">
        <w:t xml:space="preserve">ຊອກຫາການຊີ້ນໍາຂອງພຣະເຈົ້າ; ການໃຫ້ຄຳອວຍພອນແທນຄຳສາບແຊ່ງ.</w:t>
      </w:r>
    </w:p>
    <w:p/>
    <w:p>
      <w:r xmlns:w="http://schemas.openxmlformats.org/wordprocessingml/2006/main">
        <w:t xml:space="preserve">ຄວາມພະຍາຍາມຄັ້ງທີສອງເຮັດຊ້ໍາຂະບວນການຢູ່ບ່ອນອື່ນ;</w:t>
      </w:r>
    </w:p>
    <w:p>
      <w:r xmlns:w="http://schemas.openxmlformats.org/wordprocessingml/2006/main">
        <w:t xml:space="preserve">ຊອກຫາການຊີ້ນໍາຂອງພຣະເຈົ້າອີກເທື່ອຫນຶ່ງ; ເວົ້າຄຳອວຍພອນແກ່ອິສຣາເອນ.</w:t>
      </w:r>
    </w:p>
    <w:p/>
    <w:p>
      <w:r xmlns:w="http://schemas.openxmlformats.org/wordprocessingml/2006/main">
        <w:t xml:space="preserve">ຄວາມອຸກອັ່ງຂອງບາລັກທີ່ບໍ່ສາມາດໄດ້ຮັບຄໍາສາບແຊ່ງທີ່ຕ້ອງການ;</w:t>
      </w:r>
    </w:p>
    <w:p>
      <w:r xmlns:w="http://schemas.openxmlformats.org/wordprocessingml/2006/main">
        <w:t xml:space="preserve">ຢືນ​ຢັນ​ການ​ພະ​ຍາ​ຍາມ​ອີກ​ເທື່ອ​ຫນຶ່ງ​ຢູ່​ໃນ​ສະ​ຖານ​ທີ່​ທີ່​ແຕກ​ຕ່າງ​ກັນ​;</w:t>
      </w:r>
    </w:p>
    <w:p>
      <w:r xmlns:w="http://schemas.openxmlformats.org/wordprocessingml/2006/main">
        <w:t xml:space="preserve">ບາລາອາມ​ກ່າວ​ຢ້ຳ​ຄືນ​ຄຳ​ໝັ້ນ​ສັນ​ຍາ​ຂອງ​ຕົນ​ທີ່​ຈະ​ເວົ້າ​ແຕ່​ສິ່ງ​ທີ່​ພຣະ​ເຈົ້າ​ສັ່ງ.</w:t>
      </w:r>
    </w:p>
    <w:p/>
    <w:p>
      <w:r xmlns:w="http://schemas.openxmlformats.org/wordprocessingml/2006/main">
        <w:t xml:space="preserve">ບົດນີ້ເນັ້ນໃສ່ຄວາມພະຍາຍາມສອງຢ່າງຂອງບາລັກແລະບາລາອາມທີ່ຈະສາບແຊ່ງຊາວອິດສະລາແອນ, ເຊັ່ນດຽວກັນກັບຄໍາຫມັ້ນສັນຍາຂອງບາລາອາມທີ່ຈະເວົ້າພຽງແຕ່ສິ່ງທີ່ພຣະເຈົ້າສັ່ງ. ຕົວເລກ 23 ເລີ່ມ​ຕົ້ນ​ດ້ວຍ​ບາລາກ​ພາ​ບາລາອາມ​ໄປ​ບ່ອນ​ສູງ​ທີ່​ເຂົາ​ເຈົ້າ​ສ້າງ​ແທ່ນ​ບູຊາ​ເຈັດ​ແທ່ນ ແລະ​ຖວາຍ​ເຄື່ອງ​ບູຊາ. ບາລາອາມ​ສະແຫວງ​ຫາ​ການ​ຊີ້​ນຳ​ຈາກ​ພະເຈົ້າ ແລະ​ແທນ​ທີ່​ຈະ​ສາບ​ແຊ່ງ​ຊາວ​ອິດສະລາແອນ ລາວ​ໃຫ້​ພອນ​ສາມ​ຄັ້ງ ໂດຍ​ເນັ້ນ​ວ່າ​ລາວ​ສາມາດ​ເວົ້າ​ໄດ້​ແຕ່​ສິ່ງ​ທີ່​ພະເຈົ້າ​ບອກ​ໃນ​ປາກ​ຂອງ​ລາວ​ເທົ່າ​ນັ້ນ.</w:t>
      </w:r>
    </w:p>
    <w:p/>
    <w:p>
      <w:r xmlns:w="http://schemas.openxmlformats.org/wordprocessingml/2006/main">
        <w:t xml:space="preserve">ນອກ​ຈາກ​ນັ້ນ, ຈົດເຊັນບັນຊີ 23 ອະທິບາຍ​ເຖິງ​ຄວາມ​ພະຍາຍາມ​ຄັ້ງ​ທີ​ສອງ​ຂອງ​ບາລັກ​ແລະ​ບາລາອາມ​ທີ່​ຈະ​ສາບ​ແຊ່ງ​ຊາວ​ອິດສະລາແອນ. ເຂົາ​ເຈົ້າ​ຍ້າຍ​ໄປ​ບ່ອນ​ອື່ນ​ທີ່​ຕັ້ງ​ແທ່ນ​ບູຊາ ແລະ​ເຄື່ອງ​ບູຊາ​ຖືກ​ຖວາຍ​ອີກ​ເທື່ອ​ໜຶ່ງ. ບາລາອາມສະແຫວງຫາການຊີ້ນໍາຂອງພຣະເຈົ້າອີກຄັ້ງຫນຶ່ງແລະໄດ້ຮັບຂໍ້ຄວາມຈາກພຣະອົງອີກ. ຄ້າຍຄືກັນກັບຄວາມພະຍາຍາມຄັ້ງທໍາອິດ, ແທນທີ່ຈະສາບແຊ່ງ, ບາລາອາມເວົ້າຄໍາອວຍພອນແກ່ຊາວອິດສະລາແອນ.</w:t>
      </w:r>
    </w:p>
    <w:p/>
    <w:p>
      <w:r xmlns:w="http://schemas.openxmlformats.org/wordprocessingml/2006/main">
        <w:t xml:space="preserve">ບົດສະຫຼຸບໂດຍຊີ້ໃຫ້ເຫັນເຖິງຄວາມອຸກອັ່ງຂອງບາລາກກັບຄວາມບໍ່ສາມາດຂອງບາລາອາມທີ່ຈະໄດ້ຄໍາສາບແຊ່ງທີ່ປາຖະຫນາຕໍ່ຊາວອິດສະລາແອນເຖິງວ່າຈະພະຍາຍາມຫຼາຍຄັ້ງກໍຕາມ. Balak ຢືນ​ຢັນ​ວ່າ​ຈະ​ພະ​ຍາ​ຍາມ​ອີກ​ເທື່ອ​ຫນຶ່ງ​ຢູ່​ບ່ອນ​ທີ່​ແຕກ​ຕ່າງ​ກັນ​, ຫວັງ​ວ່າ​ຈະ​ໄດ້​ຮັບ​ຜົນ​ທີ່​ແຕກ​ຕ່າງ​ກັນ​. ຢ່າງໃດກໍຕາມ, ກ່ອນທີ່ຈະດໍາເນີນການກັບຄວາມພະຍາຍາມຄັ້ງທີສາມນີ້, ບາລາອາມເຮັດໃຫ້ມັນຊັດເຈນວ່າລາວສາມາດເວົ້າພຽງແຕ່ສິ່ງທີ່ພຣະເຈົ້າສັ່ງໃຫ້ລາວເວົ້າ.</w:t>
      </w:r>
    </w:p>
    <w:p/>
    <w:p>
      <w:r xmlns:w="http://schemas.openxmlformats.org/wordprocessingml/2006/main">
        <w:t xml:space="preserve">ຈົດບັນຊີ 23:1 ບາລາອາມ​ໄດ້​ເວົ້າ​ກັບ​ບາລັກ​ວ່າ, “ຈົ່ງ​ສ້າງ​ແທ່ນບູຊາ​ໃຫ້​ຂ້ອຍ​ຢູ່​ທີ່​ນີ້​ເຈັດ​ແທ່ນ ແລະ​ຈັດ​ໃຫ້​ຂ້ອຍ​ຢູ່​ທີ່​ນີ້​ງົວ​ເຈັດ​ໂຕ ແລະ​ແກະເຖິກ​ເຈັດ​ໂຕ.</w:t>
      </w:r>
    </w:p>
    <w:p/>
    <w:p>
      <w:r xmlns:w="http://schemas.openxmlformats.org/wordprocessingml/2006/main">
        <w:t xml:space="preserve">ບາລາອາມ​ສັ່ງ​ບາລາກ​ໃຫ້​ສ້າງ​ແທ່ນ​ບູຊາ​ເຈັດ​ແທ່ນ ແລະ​ກຽມ​ງົວ​ເຈັດ​ໂຕ ແລະ​ແກະເຖິກ​ເຈັດ​ໂຕ.</w:t>
      </w:r>
    </w:p>
    <w:p/>
    <w:p>
      <w:r xmlns:w="http://schemas.openxmlformats.org/wordprocessingml/2006/main">
        <w:t xml:space="preserve">1. ຄວາມສໍາຄັນຂອງການປະຕິບັດຕາມຄໍາແນະນໍາຂອງພະເຈົ້າ.</w:t>
      </w:r>
    </w:p>
    <w:p/>
    <w:p>
      <w:r xmlns:w="http://schemas.openxmlformats.org/wordprocessingml/2006/main">
        <w:t xml:space="preserve">2. ພະລັງຂອງເຈັດໃນພະຄໍາພີ.</w:t>
      </w:r>
    </w:p>
    <w:p/>
    <w:p>
      <w:r xmlns:w="http://schemas.openxmlformats.org/wordprocessingml/2006/main">
        <w:t xml:space="preserve">1. ສຸພາສິດ 3:5-6 "ຈົ່ງວາງໃຈໃນພຣະຜູ້ເປັນເຈົ້າດ້ວຍສຸດຫົວໃຈຂອງເຈົ້າ, ແລະຢ່າອີງໃສ່ຄວາມເຂົ້າໃຈຂອງເຈົ້າເອງ, ຈົ່ງຮັບຮູ້ພຣະອົງໃນທຸກວິທີທາງຂອງເຈົ້າ, ແລະພຣະອົງຈະເຮັດໃຫ້ເສັ້ນທາງຂອງເຈົ້າຊື່."</w:t>
      </w:r>
    </w:p>
    <w:p/>
    <w:p>
      <w:r xmlns:w="http://schemas.openxmlformats.org/wordprocessingml/2006/main">
        <w:t xml:space="preserve">ອົບພະຍົບ 34:17 “ຈົ່ງ​ສ້າງ​ແທ່ນບູຊາ​ເທິງ​ແຜ່ນດິນ​ໂລກ​ສຳລັບ​ເຮົາ ແລະ​ຖວາຍ​ເຄື່ອງ​ເຜົາ​ບູຊາ​ແລະ​ເຄື່ອງ​ບູຊາ​ເພື່ອ​ສັນຕິສຸກ, ແກະ​ແລະ​ງົວ​ຂອງ​ເຈົ້າ​ໃນ​ບ່ອນ​ທີ່​ເຮົາ​ເຮັດ​ໃຫ້​ເຮົາ​ຈື່ຈຳ​ຊື່​ຂອງ​ເຮົາ. ຈະມາຫາເຈົ້າແລະອວຍພອນເຈົ້າ."</w:t>
      </w:r>
    </w:p>
    <w:p/>
    <w:p>
      <w:r xmlns:w="http://schemas.openxmlformats.org/wordprocessingml/2006/main">
        <w:t xml:space="preserve">ຈົດບັນຊີ 23:2 ບາລັກ​ໄດ້​ເຮັດ​ຕາມ​ທີ່​ບາລາອາມ​ໄດ້​ເວົ້າ. ແລະບາລັກ ແລະບາລາອາມໄດ້ຖວາຍງົວເຖິກໂຕໜຶ່ງ ແລະແກະເຖິກໂຕໜຶ່ງຢູ່ເທິງແທ່ນບູຊາ.</w:t>
      </w:r>
    </w:p>
    <w:p/>
    <w:p>
      <w:r xmlns:w="http://schemas.openxmlformats.org/wordprocessingml/2006/main">
        <w:t xml:space="preserve">ບາລາອາມ​ແລະ​ບາລັກ​ໄດ້​ຖວາຍ​ເຄື່ອງ​ບູຊາ​ຢູ່​ເທິງ​ແທ່ນ​ບູຊາ​ທຸກ​ໜ່ວຍ ເພື່ອ​ສະແດງ​ເຖິງ​ຄວາມ​ຄາລະວະ ແລະ​ຄວາມ​ເຊື່ອ​ໃນ​ພຣະເຈົ້າ.</w:t>
      </w:r>
    </w:p>
    <w:p/>
    <w:p>
      <w:r xmlns:w="http://schemas.openxmlformats.org/wordprocessingml/2006/main">
        <w:t xml:space="preserve">1. ຄວາມສຳຄັນຂອງການສະແດງຄວາມຄາລະວະຕໍ່ພຣະເຈົ້າໃນການກະທຳຂອງພວກເຮົາ.</w:t>
      </w:r>
    </w:p>
    <w:p/>
    <w:p>
      <w:r xmlns:w="http://schemas.openxmlformats.org/wordprocessingml/2006/main">
        <w:t xml:space="preserve">2. ພະລັງຂອງຫົວໃຈທີ່ສັດຊື່ແລະອຸທິດຕົນເພື່ອເຮັດໃຫ້ພວກເຮົາໃກ້ຊິດກັບພຣະເຈົ້າ.</w:t>
      </w:r>
    </w:p>
    <w:p/>
    <w:p>
      <w:r xmlns:w="http://schemas.openxmlformats.org/wordprocessingml/2006/main">
        <w:t xml:space="preserve">1. ໂຣມ 12:1 ສະນັ້ນ, ພີ່ນ້ອງ​ທັງຫລາຍ​ເອີຍ, ໃນ​ຄວາມ​ເມດຕາ​ຂອງ​ພຣະເຈົ້າ, ຈົ່ງ​ຖວາຍ​ຮ່າງກາຍ​ຂອງ​ພວກເຈົ້າ​ເປັນ​ເຄື່ອງ​ບູຊາ​ທີ່​ມີ​ຊີວິດ​ຢູ່, ອັນ​ບໍລິສຸດ​ແລະ​ເປັນ​ທີ່​ພໍພຣະໄທ​ຂອງ​ພຣະເຈົ້າ, ນີ້​ຄື​ການ​ນະມັດສະການ​ແທ້​ແລະ​ຖືກຕ້ອງ​ຂອງ​ພວກເຈົ້າ.</w:t>
      </w:r>
    </w:p>
    <w:p/>
    <w:p>
      <w:r xmlns:w="http://schemas.openxmlformats.org/wordprocessingml/2006/main">
        <w:t xml:space="preserve">2. ຄໍາເພງ 51:17 - ການເສຍສະລະຂອງພຣະເຈົ້າເປັນວິນຍານທີ່ແຕກຫັກ; ຫົວໃຈທີ່ແຕກຫັກແລະເສຍໃຈ, ໂອ້ພຣະເຈົ້າ, ທ່ານຈະບໍ່ດູຖູກ.</w:t>
      </w:r>
    </w:p>
    <w:p/>
    <w:p>
      <w:r xmlns:w="http://schemas.openxmlformats.org/wordprocessingml/2006/main">
        <w:t xml:space="preserve">ຈົດບັນຊີ 23:3 ບາລາອາມ​ເວົ້າ​ກັບ​ບາລາກ​ວ່າ, “ຈົ່ງ​ຢືນ​ຢູ່​ຂ້າງ​ເຄື່ອງ​ເຜົາ​ບູຊາ​ຂອງ​ເຈົ້າ ແລະ​ຂ້ອຍ​ຈະ​ໄປ​ຕາມ​ທີ່​ພຣະເຈົ້າຢາເວ​ຈະ​ມາ​ພົບ​ຂ້ອຍ ແລະ​ລາວ​ຈະ​ບອກ​ເຈົ້າ​ຢ່າງ​ໃດ​ກໍ​ຕາມ. ແລະພຣະອົງໄດ້ໄປສະຖານທີ່ສູງ.</w:t>
      </w:r>
    </w:p>
    <w:p/>
    <w:p>
      <w:r xmlns:w="http://schemas.openxmlformats.org/wordprocessingml/2006/main">
        <w:t xml:space="preserve">ບາລາອາມສະແຫວງຫາຄໍາແນະນໍາຂອງພຣະຜູ້ເປັນເຈົ້າໃນການເດີນທາງຂອງລາວ.</w:t>
      </w:r>
    </w:p>
    <w:p/>
    <w:p>
      <w:r xmlns:w="http://schemas.openxmlformats.org/wordprocessingml/2006/main">
        <w:t xml:space="preserve">1. ຄວາມສຳຄັນຂອງການສະແຫວງຫາການນຳພາຂອງພະເຈົ້າໃນການເດີນທາງຊີວິດຂອງເຮົາ.</w:t>
      </w:r>
    </w:p>
    <w:p/>
    <w:p>
      <w:r xmlns:w="http://schemas.openxmlformats.org/wordprocessingml/2006/main">
        <w:t xml:space="preserve">2. ຄວາມ​ຕ້ອງການ​ຂອງ​ເຮົາ​ທີ່​ຈະ​ອົດ​ທົນ​ແລະ​ໄວ້​ວາງ​ໃຈ​ໃນ​ເວລາ​ຂອງ​ພຣະຜູ້​ເປັນ​ເຈົ້າ.</w:t>
      </w:r>
    </w:p>
    <w:p/>
    <w:p>
      <w:r xmlns:w="http://schemas.openxmlformats.org/wordprocessingml/2006/main">
        <w:t xml:space="preserve">1. ສຸພາສິດ 3:5-6 ຈົ່ງວາງໃຈໃນພຣະຜູ້ເປັນເຈົ້າດ້ວຍສຸດໃຈຂອງເຈົ້າ; ແລະ​ບໍ່​ເຊື່ອ​ຟັງ​ຄວາມ​ເຂົ້າ​ໃຈ​ຂອງ​ຕົນ​ເອງ. ໃນ​ທຸກ​ວິ​ທີ​ຂອງ​ເຈົ້າ ຈົ່ງ​ຮັບ​ຮູ້​ພຣະ​ອົງ, ແລະ ພຣະ​ອົງ​ຈະ​ຊີ້​ນຳ​ທາງ​ຂອງ​ເຈົ້າ.</w:t>
      </w:r>
    </w:p>
    <w:p/>
    <w:p>
      <w:r xmlns:w="http://schemas.openxmlformats.org/wordprocessingml/2006/main">
        <w:t xml:space="preserve">2. ເອຊາຢາ 30:21 ແລະ​ຫູ​ຂອງ​ເຈົ້າ​ຈະ​ໄດ້​ຍິນ​ຖ້ອຍຄຳ​ທີ່​ຢູ່​ເບື້ອງຫຼັງ​ເຈົ້າ​ວ່າ, “ທາງ​ນີ້​ເຈົ້າ​ຍ່າງ​ໄປ​ໃນ​ທາງ​ນັ້ນ ເມື່ອ​ເຈົ້າ​ຫັນ​ໄປ​ທາງ​ຂວາ​ມື ແລະ​ເມື່ອ​ເຈົ້າ​ຫັນ​ໄປ​ທາງ​ຊ້າຍ.</w:t>
      </w:r>
    </w:p>
    <w:p/>
    <w:p>
      <w:r xmlns:w="http://schemas.openxmlformats.org/wordprocessingml/2006/main">
        <w:t xml:space="preserve">ຈົດບັນຊີ 23:4 ພຣະເຈົ້າ​ໄດ້​ພົບ​ບາລາອາມ, ແລະ​ພຣະອົງ​ໄດ້​ກ່າວ​ກັບ​ເພິ່ນ​ວ່າ, “ຂ້ານ້ອຍ​ໄດ້​ຈັດ​ຕຽມ​ແທ່ນບູຊາ​ເຈັດ​ແທ່ນ​ໄວ້ ແລະ​ໄດ້​ຖວາຍ​ງົວເຖິກ​ໂຕໜຶ່ງ ແລະ​ແກະເຖິກ​ໂຕໜຶ່ງ​ເທິງ​ແທ່ນບູຊາ​ທຸກ​ໂຕ.</w:t>
      </w:r>
    </w:p>
    <w:p/>
    <w:p>
      <w:r xmlns:w="http://schemas.openxmlformats.org/wordprocessingml/2006/main">
        <w:t xml:space="preserve">ການ​ສາ​ທິດ​ຄວາມ​ເຊື່ອ​ຂອງ​ບາລາອາມ​ໃນ​ພຣະ​ເຈົ້າ​ໂດຍ​ການ​ຖວາຍ​ເຄື່ອງ​ບູຊາ​ເຈັດ​ແທ່ນ​ນັ້ນ ໄດ້​ຮັບ​ການ​ຕອບ​ແທນ​ຈາກ​ການ​ປະ​ທັບ​ຂອງ​ພຣະ​ເຈົ້າ.</w:t>
      </w:r>
    </w:p>
    <w:p/>
    <w:p>
      <w:r xmlns:w="http://schemas.openxmlformats.org/wordprocessingml/2006/main">
        <w:t xml:space="preserve">1. ການສະແດງຄວາມເຊື່ອໃນພຣະເຈົ້າເປັນວິທີທີ່ແນ່ນອນທີ່ສຸດທີ່ຈະໄດ້ຮັບພອນ.</w:t>
      </w:r>
    </w:p>
    <w:p/>
    <w:p>
      <w:r xmlns:w="http://schemas.openxmlformats.org/wordprocessingml/2006/main">
        <w:t xml:space="preserve">2. ພວກເຮົາຕ້ອງສະແດງຄວາມໄວ້ວາງໃຈໃນພຣະເຈົ້າໂດຍການກະທຳທີ່ເຫັນໄດ້ຊັດເຈນ.</w:t>
      </w:r>
    </w:p>
    <w:p/>
    <w:p>
      <w:r xmlns:w="http://schemas.openxmlformats.org/wordprocessingml/2006/main">
        <w:t xml:space="preserve">1. ມັດທາຍ 7:7-11 - ຖາມ, ຊອກຫາ, ແລະເຄາະ ແລະພຣະເຈົ້າຈະຕອບ.</w:t>
      </w:r>
    </w:p>
    <w:p/>
    <w:p>
      <w:r xmlns:w="http://schemas.openxmlformats.org/wordprocessingml/2006/main">
        <w:t xml:space="preserve">2. ລູກາ 6:38 - ໃຫ້ແລະມັນຈະຖືກມອບໃຫ້ທ່ານ.</w:t>
      </w:r>
    </w:p>
    <w:p/>
    <w:p>
      <w:r xmlns:w="http://schemas.openxmlformats.org/wordprocessingml/2006/main">
        <w:t xml:space="preserve">ຈົດບັນຊີ 23:5 ພຣະເຈົ້າຢາເວ​ໄດ້​ກ່າວ​ຖ້ອຍຄຳ​ໃນ​ປາກ​ຂອງ​ບາລາອາມ, ແລະ​ກ່າວ​ວ່າ, “ຈົ່ງ​ກັບຄືນ​ໄປ​ຫາ​ບາລັກ ແລະ​ເຈົ້າ​ຈະ​ກ່າວ​ດັ່ງນີ້.</w:t>
      </w:r>
    </w:p>
    <w:p/>
    <w:p>
      <w:r xmlns:w="http://schemas.openxmlformats.org/wordprocessingml/2006/main">
        <w:t xml:space="preserve">ບາລາອາມ​ໄດ້​ຮັບ​ຄຳ​ສັ່ງ​ຈາກ​ພຣະ​ເຈົ້າ​ໃຫ້​ເວົ້າ​ຄຳ​ໃດ​ໜຶ່ງ​ໃຫ້​ແກ່​ບາລັກ.</w:t>
      </w:r>
    </w:p>
    <w:p/>
    <w:p>
      <w:r xmlns:w="http://schemas.openxmlformats.org/wordprocessingml/2006/main">
        <w:t xml:space="preserve">1. ພະລັງຂອງພຣະຄໍາຂອງພຣະເຈົ້າ: ຄວາມເຂົ້າໃຈຄວາມສໍາຄັນຂອງພຣະປະສົງຂອງພຣະເຈົ້າໃນຊີວິດຂອງເຮົາ.</w:t>
      </w:r>
    </w:p>
    <w:p/>
    <w:p>
      <w:r xmlns:w="http://schemas.openxmlformats.org/wordprocessingml/2006/main">
        <w:t xml:space="preserve">2. ພະລັງຂອງການເຊື່ອຟັງ: ການຮຽນຮູ້ທີ່ຈະໄວ້ວາງໃຈພຣະເຈົ້າແລະປະຕິບັດຕາມຄໍາສັ່ງຂອງພຣະອົງ.</w:t>
      </w:r>
    </w:p>
    <w:p/>
    <w:p>
      <w:r xmlns:w="http://schemas.openxmlformats.org/wordprocessingml/2006/main">
        <w:t xml:space="preserve">1. ເອຊາຢາ 55:10-11 - “ເພາະ​ຝົນ​ແລະ​ຫິມະ​ຕົກ​ມາ​ຈາກ​ສະຫວັນ​ແລະ​ບໍ່​ໄດ້​ກັບ​ມາ​ບ່ອນ​ນັ້ນ ແຕ່​ໃຫ້​ແຜ່ນດິນ​ໂລກ​ເກີດ​ຂຶ້ນ​ແລະ​ງອກ​ຂຶ້ນ ແລະ​ໃຫ້​ເມັດ​ພືດ​ແກ່​ຜູ້​ຫວ່ານ​ແລະ​ອາຫານ​ແກ່​ຜູ້​ກິນ. ຖ້ອຍຄຳ​ຂອງ​ເຮົາ​ຈະ​ອອກ​ຈາກ​ປາກ​ຂອງ​ເຮົາ; ມັນ​ຈະ​ບໍ່​ກັບ​ມາ​ຫາ​ເຮົາ​ທີ່​ເປົ່າ​ຫວ່າງ, ແຕ່​ມັນ​ຈະ​ສຳ​ເລັດ​ຕາມ​ທີ່​ເຮົາ​ຕັ້ງ​ໃຈ, ແລະ​ຈະ​ສຳ​ເລັດ​ໃນ​ສິ່ງ​ທີ່​ເຮົາ​ໄດ້​ສົ່ງ​ໄປ​ນັ້ນ.”</w:t>
      </w:r>
    </w:p>
    <w:p/>
    <w:p>
      <w:r xmlns:w="http://schemas.openxmlformats.org/wordprocessingml/2006/main">
        <w:t xml:space="preserve">2 ໂຢຮັນ 12:47-50 —“ຖ້າ​ຜູ້​ໃດ​ຟັງ​ຖ້ອຍຄຳ​ຂອງ​ເຮົາ​ແລະ​ບໍ່​ຮັກສາ ເຮົາ​ກໍ​ບໍ່​ຕັດສິນ​ຜູ້​ນັ້ນ ເພາະ​ເຮົາ​ບໍ່​ໄດ້​ມາ​ເພື່ອ​ຕັດສິນ​ໂລກ ແຕ່​ເພື່ອ​ຊ່ວຍ​ໂລກ​ໃຫ້​ພົ້ນ ຜູ້​ທີ່​ປະຕິເສດ​ເຮົາ​ແລະ​ບໍ່​ຍອມ​ຮັບ. ຈົ່ງ​ຮັບ​ເອົາ​ຖ້ອຍ​ຄຳ​ຂອງ​ເຮົາ​ມີ​ຜູ້​ພິພາກສາ ຖ້ອຍ​ຄຳ​ທີ່​ເຮົາ​ໄດ້​ກ່າວ​ນັ້ນ​ຈະ​ຕັດສິນ​ເຂົາ​ໃນ​ວັນ​ສຸດ​ທ້າຍ ເພາະ​ເຮົາ​ບໍ່​ໄດ້​ກ່າວ​ດ້ວຍ​ສິດ​ອຳນາດ​ຂອງ​ເຮົາ​ເອງ, ແຕ່​ພຣະ​ບິດາ​ຜູ້​ຊົງ​ໃຊ້​ເຮົາ​ມາ ໄດ້​ຊົງ​ປະທານ​ພຣະ​ບັນ​ຍັດ​ໃຫ້​ແກ່​ຂ້າ​ພະ​ເຈົ້າ​ວ່າ​ຈະ​ເວົ້າ​ຫຍັງ ແລະ​ຈະ​ເວົ້າ​ຫຍັງ. ແລະຂ້າພະເຈົ້າຮູ້ວ່າພຣະບັນຍັດຂອງພຣະອົງເປັນຊີວິດນິລັນດອນ.</w:t>
      </w:r>
    </w:p>
    <w:p/>
    <w:p>
      <w:r xmlns:w="http://schemas.openxmlformats.org/wordprocessingml/2006/main">
        <w:t xml:space="preserve">ຈົດບັນຊີ 23:6 ແລະ​ພຣະອົງ​ໄດ້​ກັບຄືນ​ມາ​ຫາ​ເພິ່ນ, ແລະ​ເບິ່ງ​ແມ, ເພິ່ນ​ໄດ້​ຢືນ​ຢູ່​ຂ້າງ​ເຄື່ອງ​ບູຊາ​ທີ່​ເຜົາ​ໄໝ້​ຂອງ​ເພິ່ນ, ເພິ່ນ​ກັບ​ບັນດາ​ເຈົ້ານາຍ​ຂອງ​ໂມອາບ.</w:t>
      </w:r>
    </w:p>
    <w:p/>
    <w:p>
      <w:r xmlns:w="http://schemas.openxmlformats.org/wordprocessingml/2006/main">
        <w:t xml:space="preserve">ເຈົ້າ​ນາຍ​ຂອງ​ໂມອາບ​ຢືນ​ຢູ່​ຂ້າງ​ເຄື່ອງ​ບູຊາ​ຂອງ​ບາລັກ.</w:t>
      </w:r>
    </w:p>
    <w:p/>
    <w:p>
      <w:r xmlns:w="http://schemas.openxmlformats.org/wordprocessingml/2006/main">
        <w:t xml:space="preserve">1. ພະລັງແຫ່ງຄວາມເຊື່ອ ແລະຄວາມເຂັ້ມແຂງຂອງຄວາມສັດຊື່.</w:t>
      </w:r>
    </w:p>
    <w:p/>
    <w:p>
      <w:r xmlns:w="http://schemas.openxmlformats.org/wordprocessingml/2006/main">
        <w:t xml:space="preserve">2. ຢືນ​ຢູ່​ໃນ​ການ​ປະ​ເຊີນ​ກັບ​ຄວາມ​ທຸກ​ຍາກ​ລໍາ​ບາກ​.</w:t>
      </w:r>
    </w:p>
    <w:p/>
    <w:p>
      <w:r xmlns:w="http://schemas.openxmlformats.org/wordprocessingml/2006/main">
        <w:t xml:space="preserve">1. ເຮັບເຣີ 11:8-10 - ໂດຍ​ຄວາມ​ເຊື່ອ ອັບຣາຮາມ​ເຊື່ອ​ຟັງ​ເມື່ອ​ລາວ​ຖືກ​ເອີ້ນ​ໃຫ້​ອອກ​ໄປ​ບ່ອນ​ທີ່​ລາວ​ຈະ​ໄດ້​ຮັບ​ເປັນ​ມໍລະດົກ. ແລະລາວອອກໄປ, ບໍ່ຮູ້ວ່າລາວຈະໄປໃສ. ໂດຍ​ສັດ​ທາ​ພຣະ​ອົງ​ໄດ້​ສະ​ຖິດ​ຢູ່​ໃນ​ແຜ່ນ​ດິນ​ແຫ່ງ​ຄຳ​ສັນ​ຍາ​ຄື​ກັບ​ຕ່າງ​ປະ​ເທດ, ສະ​ຖິດ​ຢູ່​ໃນ​ຜ້າ​ເຕັ້ນ​ຮ່ວມ​ກັບ​ອີ​ຊາກ ແລະ ຢາ​ໂຄບ, ຜູ້​ຮັບ​ມໍ​ລະ​ດົກ​ກັບ​ພຣະ​ອົງ​ແຫ່ງ​ຄຳ​ສັນ​ຍາ​ດຽວ​ກັນ; ເພາະ​ລາວ​ໄດ້​ລໍ​ຖ້າ​ເມືອງ​ທີ່​ມີ​ຮາກ​ຖານ, ຜູ້​ສ້າງ ແລະ​ຜູ້​ສ້າງ​ຄື​ພຣະ​ເຈົ້າ.</w:t>
      </w:r>
    </w:p>
    <w:p/>
    <w:p>
      <w:r xmlns:w="http://schemas.openxmlformats.org/wordprocessingml/2006/main">
        <w:t xml:space="preserve">2. ຢາໂກໂບ 2:14-17 - ພີ່ນ້ອງ​ທັງຫລາຍ​ເອີຍ, ຖ້າ​ຜູ້ໃດ​ຜູ້ໜຶ່ງ​ບອກ​ວ່າ​ລາວ​ມີ​ຄວາມເຊື່ອ​ແຕ່​ບໍ່​ມີ​ຜົນ​ປະໂຫຍດ​ຫຍັງ? ຄວາມເຊື່ອສາມາດຊ່ວຍລາວໄດ້ບໍ? ຖ້າ​ອ້າຍ​ເອື້ອຍ​ນ້ອງ​ເປືອຍ​ກາຍ​ຂາດ​ອາຫານ ແລະ​ຄົນ​ໜຶ່ງ​ໃນ​ພວກ​ເຈົ້າ​ເວົ້າ​ກັບ​ເຂົາ​ເຈົ້າ​ວ່າ, “ຈົ່ງ​ໄປ​ດ້ວຍ​ຄວາມ​ສຸກ, ຈົ່ງ​ໃຫ້​ຄວາມ​ອົບ​ອຸ່ນ​ແລະ​ອີ່ມ, ແຕ່​ເຈົ້າ​ບໍ່​ໃຫ້​ສິ່ງ​ຂອງ​ທີ່​ຈຳເປັນ​ຕໍ່​ຮ່າງ​ກາຍ​ນັ້ນ​ໃຫ້​ເຂົາ​ເຈົ້າ​ໄດ້​ຫຍັງ? ດັ່ງນັ້ນ ສັດທາ​ດ້ວຍ​ຕົວ​ມັນ​ເອງ, ຖ້າ​ຫາກ​ບໍ່​ມີ​ການ​ກະທຳ, ກໍ​ຕາຍ.</w:t>
      </w:r>
    </w:p>
    <w:p/>
    <w:p>
      <w:r xmlns:w="http://schemas.openxmlformats.org/wordprocessingml/2006/main">
        <w:t xml:space="preserve">ຈົດບັນຊີ 23:7 ເພິ່ນ​ໄດ້​ຍົກ​ຄຳ​ອຸປະມາ​ຂອງ​ເພິ່ນ​ຂຶ້ນ​ມາ ແລະ​ເວົ້າ​ວ່າ, “ບາລາກ ກະສັດ​ແຫ່ງ​ໂມອາບ​ໄດ້​ນຳ​ເອົາ​ຂ້ອຍ​ມາ​ຈາກ​ເມືອງ​ອາຣາມ​ຈາກ​ພູເຂົາ​ທາງ​ທິດ​ຕາເວັນອອກ ໂດຍ​ເວົ້າ​ວ່າ, “ມາ​ສາບແຊ່ງ​ຢາໂຄບ​ໃຫ້​ຂ້ອຍ ແລະ​ມາ​ຕໍ່ສູ້​ຊາດ​ອິດສະຣາເອນ.</w:t>
      </w:r>
    </w:p>
    <w:p/>
    <w:p>
      <w:r xmlns:w="http://schemas.openxmlformats.org/wordprocessingml/2006/main">
        <w:t xml:space="preserve">ບາລັກ, ກະສັດ​ຂອງ​ໂມອາບ, ໄດ້​ຂໍ​ໃຫ້​ບາລາອາມ​ສາບ​ແຊ່ງ​ຢາໂຄບ ແລະ​ຕໍ່ສູ້​ຊາວ​ອິດສະລາແອນ.</w:t>
      </w:r>
    </w:p>
    <w:p/>
    <w:p>
      <w:r xmlns:w="http://schemas.openxmlformats.org/wordprocessingml/2006/main">
        <w:t xml:space="preserve">1. ພະລັງຂອງພອນ: ການສ້າງຄໍາເວົ້າຂອງພວກເຮົາໃຫ້ຫຼາຍທີ່ສຸດ</w:t>
      </w:r>
    </w:p>
    <w:p/>
    <w:p>
      <w:r xmlns:w="http://schemas.openxmlformats.org/wordprocessingml/2006/main">
        <w:t xml:space="preserve">2. ການ​ເຮັດ​ໃຫ້​ຄຳ​ເວົ້າ​ຂອງ​ເຮົາ​ບໍລິສຸດ: ເຮັດ​ໃຫ້​ທຸກ​ຄຳ​ນັບ​ນັບ</w:t>
      </w:r>
    </w:p>
    <w:p/>
    <w:p>
      <w:r xmlns:w="http://schemas.openxmlformats.org/wordprocessingml/2006/main">
        <w:t xml:space="preserve">1. ຢາໂກໂບ 3:10 - "ອອກຈາກປາກດຽວກັນມາໃຫ້ພອນແລະການສາບແຊ່ງ, ພີ່ນ້ອງຂອງຂ້າພະເຈົ້າ, ສິ່ງເຫຼົ່ານີ້ບໍ່ຄວນຈະເປັນດັ່ງນັ້ນ."</w:t>
      </w:r>
    </w:p>
    <w:p/>
    <w:p>
      <w:r xmlns:w="http://schemas.openxmlformats.org/wordprocessingml/2006/main">
        <w:t xml:space="preserve">2. Psalm 19:14 - "ຂໍໃຫ້ຄໍາເວົ້າຂອງປາກຂອງຂ້າພະເຈົ້າແລະການສະມາທິຂອງຫົວໃຈຂອງຂ້າພະເຈົ້າເປັນທີ່ຍອມຮັບໃນສາຍພຣະເນດຂອງພຣະອົງ, O ພຣະຜູ້ເປັນເຈົ້າ, ຫີນແລະພຣະຜູ້ໄຖ່ຂອງຂ້າພະເຈົ້າ."</w:t>
      </w:r>
    </w:p>
    <w:p/>
    <w:p>
      <w:r xmlns:w="http://schemas.openxmlformats.org/wordprocessingml/2006/main">
        <w:t xml:space="preserve">ຈົດບັນຊີ 23:8 ຂ້ານ້ອຍ​ຈະ​ສາບແຊ່ງ​ຜູ້​ທີ່​ພຣະເຈົ້າ​ບໍ່​ໄດ້​ສາບແຊ່ງ​ດ້ວຍ​ວິທີ​ໃດ? ຫຼື​ຂ້າ​ພະ​ເຈົ້າ​ຈະ​ຕໍ່​ສູ້​ແນວ​ໃດ, ຜູ້​ທີ່​ພຣະ​ຜູ້​ເປັນ​ເຈົ້າ​ບໍ່​ໄດ້ defed?</w:t>
      </w:r>
    </w:p>
    <w:p/>
    <w:p>
      <w:r xmlns:w="http://schemas.openxmlformats.org/wordprocessingml/2006/main">
        <w:t xml:space="preserve">ບາລາອາມ​ບໍ່​ສາມາດ​ສາບ​ແຊ່ງ​ຊາວ​ອິດສະລາແອນ​ໄດ້ ເພາະ​ພຣະ​ເຈົ້າ​ບໍ່​ໄດ້​ສາບ​ແຊ່ງ​ພວກ​ເຂົາ, ແລະ​ພຣະ​ອົງ​ບໍ່​ສາ​ມາດ​ຕໍ່​ສູ້​ພວກ​ເຂົາ​ໄດ້ ເພາະ​ພຣະ​ຜູ້​ເປັນ​ເຈົ້າ​ບໍ່​ໄດ້​ຕໍ່​ສູ້​ພວກ​ເຂົາ.</w:t>
      </w:r>
    </w:p>
    <w:p/>
    <w:p>
      <w:r xmlns:w="http://schemas.openxmlformats.org/wordprocessingml/2006/main">
        <w:t xml:space="preserve">1. ຄວາມຮັກແລະການປົກປ້ອງຂອງພຣະເຈົ້າສໍາລັບປະຊາຊົນຂອງພຣະອົງ.</w:t>
      </w:r>
    </w:p>
    <w:p/>
    <w:p>
      <w:r xmlns:w="http://schemas.openxmlformats.org/wordprocessingml/2006/main">
        <w:t xml:space="preserve">2. ພະລັງຂອງການເຊື່ອຟັງແລະຄວາມສັດຊື່.</w:t>
      </w:r>
    </w:p>
    <w:p/>
    <w:p>
      <w:r xmlns:w="http://schemas.openxmlformats.org/wordprocessingml/2006/main">
        <w:t xml:space="preserve">1. Romans 8:31-39 - ຄວາມຮັກຂອງພຣະເຈົ້າສໍາລັບປະຊາຊົນຂອງພຣະອົງແລະການປົກປ້ອງຈາກຄວາມຊົ່ວຮ້າຍ.</w:t>
      </w:r>
    </w:p>
    <w:p/>
    <w:p>
      <w:r xmlns:w="http://schemas.openxmlformats.org/wordprocessingml/2006/main">
        <w:t xml:space="preserve">2. ຄໍາເພງ 119:1-8 - ພະລັງຂອງການເຊື່ອຟັງແລະຄວາມສັດຊື່.</w:t>
      </w:r>
    </w:p>
    <w:p/>
    <w:p>
      <w:r xmlns:w="http://schemas.openxmlformats.org/wordprocessingml/2006/main">
        <w:t xml:space="preserve">ຈົດບັນຊີ 23:9 ດ້ວຍວ່າ, ເຮົາ​ເຫັນ​ພຣະອົງ​ຈາກ​ເທິງ​ໂງ່ນຫີນ ແລະ​ເຫັນ​ພຣະອົງ​ຈາກ​ເນີນພູ: ເບິ່ງ​ແມ, ປະຊາຊົນ​ຈະ​ຢູ່​ຢ່າງ​ດຽວ ແລະ​ຈະ​ບໍ່​ຖືກ​ນັບ​ຖື​ໃນ​ບັນດາ​ປະຊາຊາດ.</w:t>
      </w:r>
    </w:p>
    <w:p/>
    <w:p>
      <w:r xmlns:w="http://schemas.openxmlformats.org/wordprocessingml/2006/main">
        <w:t xml:space="preserve">ປະຊາຊົນ​ຂອງ​ພະເຈົ້າ​ຈະ​ແຍກ​ຕົວ​ອອກ​ຈາກ​ໂລກ​ອື່ນໆ ແລະ​ຍັງ​ຄົງ​ຢູ່​ທີ່​ແຕກຕ່າງ​ກັນ​ໃນ​ຄວາມ​ເຊື່ອ.</w:t>
      </w:r>
    </w:p>
    <w:p/>
    <w:p>
      <w:r xmlns:w="http://schemas.openxmlformats.org/wordprocessingml/2006/main">
        <w:t xml:space="preserve">1: "ພອນ​ຂອງ​ການ​ແຍກ​ຕ່າງ​ຫາກ​ທີ່​ຍັງ​ເຫຼືອ​"</w:t>
      </w:r>
    </w:p>
    <w:p/>
    <w:p>
      <w:r xmlns:w="http://schemas.openxmlformats.org/wordprocessingml/2006/main">
        <w:t xml:space="preserve">2: "ພະລັງແຫ່ງຄວາມເຊື່ອທີ່ແຕກຕ່າງ"</w:t>
      </w:r>
    </w:p>
    <w:p/>
    <w:p>
      <w:r xmlns:w="http://schemas.openxmlformats.org/wordprocessingml/2006/main">
        <w:t xml:space="preserve">1: Deuteronomy 7:6, "ສໍາ ລັບ ທ່ານ ເປັນ ປະ ຊາ ຊົນ ທີ່ ບໍ ລິ ສຸດ ຂອງ ພຣະ ຜູ້ ເປັນ ເຈົ້າ ພຣະ ເຈົ້າ ຂອງ ທ່ານ: ພຣະ ຜູ້ ເປັນ ເຈົ້າ ພຣະ ເຈົ້າ ຂອງ ທ່ານ ໄດ້ ເລືອກ ເອົາ ທ່ານ ໃຫ້ ເປັນ ປະ ຊາ ຊົນ ພິ ເສດ ສໍາ ລັບ ຕົນ ເອງ, ສູງ ກວ່າ ປະ ຊາ ຊົນ ທັງ ຫມົດ ທີ່ ຢູ່ ໃນ ໃບ ຫນ້າ ຂອງ ແຜ່ນ ດິນ ໂລກ."</w:t>
      </w:r>
    </w:p>
    <w:p/>
    <w:p>
      <w:r xmlns:w="http://schemas.openxmlformats.org/wordprocessingml/2006/main">
        <w:t xml:space="preserve">2: Galatians 6: 16, "ແລະເປັນຈໍານວນຫຼາຍທີ່ຍ່າງຕາມກົດລະບຽບນີ້, ຄວາມສະຫງົບສຸກຢູ່ໃນພວກເຂົາ, ແລະຄວາມເມດຕາ, ແລະຕາມອິດສະຣາເອນຂອງພຣະເຈົ້າ."</w:t>
      </w:r>
    </w:p>
    <w:p/>
    <w:p>
      <w:r xmlns:w="http://schemas.openxmlformats.org/wordprocessingml/2006/main">
        <w:t xml:space="preserve">ຈົດບັນຊີ 23:10 ໃຜ​ຈະ​ນັບ​ຂີ້ຝຸ່ນ​ຂອງ​ຢາໂຄບ ແລະ​ຈຳນວນ​ສ່ວນ​ສີ່​ຂອງ​ຊາດ​ອິດສະຣາເອນ? ຂໍ​ໃຫ້​ຂ້າ​ພະ​ເຈົ້າ​ຕາຍ​ຄວາມ​ຕາຍ​ຂອງ​ຄົນ​ຊອບ​ທໍາ, ແລະ​ໃຫ້​ສຸດ​ທ້າຍ​ຂອງ​ຂ້າ​ພະ​ເຈົ້າ​ເປັນ​ຄື​ຂອງ​ເຂົາ!</w:t>
      </w:r>
    </w:p>
    <w:p/>
    <w:p>
      <w:r xmlns:w="http://schemas.openxmlformats.org/wordprocessingml/2006/main">
        <w:t xml:space="preserve">ຂໍ້ນີ້ເວົ້າເຖິງຄວາມປາຖະໜາຂອງຜູ້ເວົ້າທີ່ຈະດຳເນີນຊີວິດອັນຊອບທຳ ແລະຢາກມີຈຸດຈົບຄືກັບຄົນຊອບທຳ.</w:t>
      </w:r>
    </w:p>
    <w:p/>
    <w:p>
      <w:r xmlns:w="http://schemas.openxmlformats.org/wordprocessingml/2006/main">
        <w:t xml:space="preserve">1. ພະລັງແຫ່ງຊີວິດອັນຊອບທຳ: ວິທີດຳເນີນຊີວິດດ້ວຍຄຸນງາມຄວາມດີ ແລະ ສັດທາ</w:t>
      </w:r>
    </w:p>
    <w:p/>
    <w:p>
      <w:r xmlns:w="http://schemas.openxmlformats.org/wordprocessingml/2006/main">
        <w:t xml:space="preserve">2. ພອນຂອງການສິ້ນສຸດທີ່ຖືກຕ້ອງ: ການສະແຫວງຫາຄວາມເມດຕາຂອງພຣະເຈົ້າໃນເວລາສຸດທ້າຍ</w:t>
      </w:r>
    </w:p>
    <w:p/>
    <w:p>
      <w:r xmlns:w="http://schemas.openxmlformats.org/wordprocessingml/2006/main">
        <w:t xml:space="preserve">1. ມັດທາຍ 5:6 "ຜູ້ທີ່ຫິວໂຫຍແລະຫິວຄວາມຊອບທໍາແມ່ນເປັນສຸກ, ເພາະວ່າພວກເຂົາຈະເຕັມໄປດ້ວຍ."</w:t>
      </w:r>
    </w:p>
    <w:p/>
    <w:p>
      <w:r xmlns:w="http://schemas.openxmlformats.org/wordprocessingml/2006/main">
        <w:t xml:space="preserve">2. ຢາໂກໂບ 4:8 “ຈົ່ງ​ຫຍັບ​ເຂົ້າ​ໃກ້​ພຣະ​ເຈົ້າ ແລະ​ພຣະ​ອົງ​ຈະ​ຫຍັບ​ເຂົ້າ​ມາ​ໃກ້​ພວກ​ເຈົ້າ, ຄົນ​ບາບ​ທັງ​ຫລາຍ​ເອີຍ, ຈົ່ງ​ຊຳລະ​ມື​ຂອງ​ເຈົ້າ​ໃຫ້​ສະ​ອາດ, ແລະ​ເຮັດ​ໃຫ້​ໃຈ​ຂອງ​ເຈົ້າ​ບໍ​ລິ​ສຸດ, ແລະ​ໃຈ​ສອງ​ຢ່າງ.”</w:t>
      </w:r>
    </w:p>
    <w:p/>
    <w:p>
      <w:r xmlns:w="http://schemas.openxmlformats.org/wordprocessingml/2006/main">
        <w:t xml:space="preserve">ຈົດບັນຊີ 23:11 ບາລັກ​ຖາມ​ບາລາອາມ​ວ່າ, “ເຈົ້າ​ໄດ້​ເຮັດ​ຫຍັງ​ກັບ​ຂ້ອຍ? ເຮົາ​ເອົາ​ເຈົ້າ​ໄປ​ສາບ​ແຊ່ງ​ສັດ​ຕູ​ຂອງ​ເຮົາ, ແລະ ຈົ່ງ​ເບິ່ງ, ເຈົ້າ​ໄດ້​ອວຍ​ພອນ​ພວກ​ເຂົາ​ທັງ​ໝົດ.</w:t>
      </w:r>
    </w:p>
    <w:p/>
    <w:p>
      <w:r xmlns:w="http://schemas.openxmlformats.org/wordprocessingml/2006/main">
        <w:t xml:space="preserve">ບາລາກຮູ້ສຶກຜິດຫວັງໃນບາລາອາມທີ່ໃຫ້ພອນແກ່ສັດຕູຂອງລາວແທນທີ່ຈະສາບແຊ່ງເຂົາເຈົ້າ.</w:t>
      </w:r>
    </w:p>
    <w:p/>
    <w:p>
      <w:r xmlns:w="http://schemas.openxmlformats.org/wordprocessingml/2006/main">
        <w:t xml:space="preserve">1. ແຜນການຂອງພຣະເຈົ້າສໍາລັບພວກເຮົາມັກຈະແຕກຕ່າງຈາກພວກເຮົາເອງ.</w:t>
      </w:r>
    </w:p>
    <w:p/>
    <w:p>
      <w:r xmlns:w="http://schemas.openxmlformats.org/wordprocessingml/2006/main">
        <w:t xml:space="preserve">2. ເຮົາຕ້ອງລະວັງທີ່ຈະສະແຫວງຫາພຣະປະສົງຂອງພຣະເຈົ້າໃນຊີວິດຂອງເຮົາ.</w:t>
      </w:r>
    </w:p>
    <w:p/>
    <w:p>
      <w:r xmlns:w="http://schemas.openxmlformats.org/wordprocessingml/2006/main">
        <w:t xml:space="preserve">1. ສຸພາສິດ 3:5-6 - "ຈົ່ງວາງໃຈໃນພຣະຜູ້ເປັນເຈົ້າດ້ວຍສຸດຫົວໃຈຂອງເຈົ້າແລະບໍ່ອີງໃສ່ຄວາມເຂົ້າໃຈຂອງເຈົ້າເອງ; ໃນທຸກວິທີທີ່ເຈົ້າຍອມຈໍານົນຕໍ່ພຣະອົງ, ແລະພຣະອົງຈະເຮັດໃຫ້ເສັ້ນທາງຂອງເຈົ້າຊື່."</w:t>
      </w:r>
    </w:p>
    <w:p/>
    <w:p>
      <w:r xmlns:w="http://schemas.openxmlformats.org/wordprocessingml/2006/main">
        <w:t xml:space="preserve">2. ຢາໂກໂບ 4:13-15 “ຈົ່ງ​ມາ​ບັດນີ້ ເຈົ້າ​ຜູ້​ທີ່​ເວົ້າ​ວ່າ, ມື້​ນີ້​ຫຼື​ມື້​ອື່ນ ພວກ​ເຮົາ​ຈະ​ເຂົ້າ​ໄປ​ໃນ​ເມືອງ​ນັ້ນ ແລະ​ໃຊ້​ເວລາ​ໜຶ່ງ​ປີ​ທີ່​ນັ້ນ ແລະ​ການ​ຄ້າ​ແລະ​ເຮັດ​ໃຫ້​ກຳໄລ ແຕ່​ພວກ​ທ່ານ​ຍັງ​ບໍ່​ຮູ້​ວ່າ​ມື້ອື່ນ​ຈະ​ນຳ​ເອົາ​ຫຍັງ. ຊີວິດຂອງເຈົ້າແມ່ນຫຍັງ, ເພາະວ່າເຈົ້າເປັນໝອກທີ່ປະກົດຂຶ້ນເປັນເວລາໜ້ອຍໜຶ່ງ ແລ້ວກໍຫາຍໄປ, ແທນທີ່ເຈົ້າຄວນເວົ້າວ່າ, ຖ້າພຣະຜູ້ເປັນເຈົ້າຊົງພຣະປະສົງ, ພວກເຮົາຈະມີຊີວິດຢູ່ ແລະເຮັດອັນນີ້ຫຼືສິ່ງນັ້ນ.</w:t>
      </w:r>
    </w:p>
    <w:p/>
    <w:p>
      <w:r xmlns:w="http://schemas.openxmlformats.org/wordprocessingml/2006/main">
        <w:t xml:space="preserve">ຈົດບັນຊີ 23:12 ແລະ​ລາວ​ຕອບ​ວ່າ, “ຂ້ອຍ​ບໍ່​ຄວນ​ລະວັງ​ທີ່​ຈະ​ເວົ້າ​ເລື່ອງ​ທີ່​ພຣະເຈົ້າຢາເວ​ໄດ້​ວາງ​ໄວ້​ໃນ​ປາກ​ຂອງຂ້ອຍ​ບໍ?</w:t>
      </w:r>
    </w:p>
    <w:p/>
    <w:p>
      <w:r xmlns:w="http://schemas.openxmlformats.org/wordprocessingml/2006/main">
        <w:t xml:space="preserve">ບາລາກ​ໄດ້​ຂໍ​ໃຫ້​ບາລາອາມ​ສາບ​ແຊ່ງ​ຊາວ​ອິດສະລາແອນ, ແຕ່​ບາລາອາມ​ບໍ່​ຍອມ​ເຮັດ​ເຊັ່ນ​ນັ້ນ ເພາະ​ລາວ​ຮູ້​ເຖິງ​ຄວາມ​ສຳຄັນ​ຂອງ​ການ​ເວົ້າ​ໃນ​ສິ່ງ​ທີ່​ພະເຈົ້າ​ເອົາ​ໃສ່​ໃນ​ປາກ​ຂອງ​ລາວ.</w:t>
      </w:r>
    </w:p>
    <w:p/>
    <w:p>
      <w:r xmlns:w="http://schemas.openxmlformats.org/wordprocessingml/2006/main">
        <w:t xml:space="preserve">1. ພະເຈົ້າ​ໃຫ້​ເຮົາ​ມີ​ອຳນາດ​ໃນ​ການ​ເລືອກ​ສິ່ງ​ທີ່​ຖືກ​ແລະ​ຜິດ.</w:t>
      </w:r>
    </w:p>
    <w:p/>
    <w:p>
      <w:r xmlns:w="http://schemas.openxmlformats.org/wordprocessingml/2006/main">
        <w:t xml:space="preserve">2. ຢ່າເວົ້າສິ່ງທີ່ບໍ່ແມ່ນຂອງພຣະເຈົ້າ, ບໍ່ວ່າຈະເປັນການລໍ້ລວງ.</w:t>
      </w:r>
    </w:p>
    <w:p/>
    <w:p>
      <w:r xmlns:w="http://schemas.openxmlformats.org/wordprocessingml/2006/main">
        <w:t xml:space="preserve">1. Deuteronomy 6:17 - "ຈົ່ງ ພາກ ພຽນ ຮັກ ສາ ພຣະ ບັນ ຍັດ ຂອງ ພຣະ ຜູ້ ເປັນ ເຈົ້າ ພຣະ ເຈົ້າ ຂອງ ທ່ານ, ແລະ ປະ ຈັກ ພະ ຍານ ຂອງ ພຣະ ອົງ, ແລະ ກົດ ຫມາຍ ຂອງ ພຣະ ອົງ, ທີ່ ພຣະ ອົງ ໄດ້ ບັນ ຊາ ທ່ານ."</w:t>
      </w:r>
    </w:p>
    <w:p/>
    <w:p>
      <w:r xmlns:w="http://schemas.openxmlformats.org/wordprocessingml/2006/main">
        <w:t xml:space="preserve">2. ເອຊາຢາ 55:11 - “ດັ່ງນັ້ນ ຖ້ອຍຄໍາ​ຂອງ​ເຮົາ​ຈະ​ອອກ​ໄປ​ຈາກ​ປາກ​ຂອງ​ເຮົາ: ມັນ​ຈະ​ບໍ່​ກັບ​ຄືນ​ມາ​ເປັນ​ໂມຄະ, ແຕ່​ມັນ​ຈະ​ສຳເລັດ​ຕາມ​ທີ່​ເຮົາ​ພໍ​ໃຈ ແລະ​ຈະ​ຈະເລີນ​ຮຸ່ງເຮືອງ​ໃນ​ສິ່ງ​ທີ່​ເຮົາ​ໄດ້​ສົ່ງ​ໄປ. "</w:t>
      </w:r>
    </w:p>
    <w:p/>
    <w:p>
      <w:r xmlns:w="http://schemas.openxmlformats.org/wordprocessingml/2006/main">
        <w:t xml:space="preserve">ຈົດບັນຊີ 23:13 ບາລັກ​ເວົ້າ​ກັບ​ລາວ​ວ່າ, “ມາ​ເຖີດ ເຈົ້າ​ກັບ​ຂ້ອຍ​ໄປ​ບ່ອນ​ອື່ນ ເຈົ້າ​ຈະ​ໄດ້​ເຫັນ​ພວກເຂົາ​ຈາກ​ບ່ອນ​ໃດ ເຈົ້າ​ຈະ​ເຫັນ​ແຕ່​ສ່ວນ​ທີ່​ສຸດ​ຂອງ​ພວກເຂົາ ແລະ​ຢ່າ​ໃຫ້​ເຫັນ​ພວກເຂົາ​ທັງໝົດ ແລະ​ສາບແຊ່ງ​ພວກເຂົາ​ດ້ວຍ. ຈາກ​ນັ້ນ.</w:t>
      </w:r>
    </w:p>
    <w:p/>
    <w:p>
      <w:r xmlns:w="http://schemas.openxmlformats.org/wordprocessingml/2006/main">
        <w:t xml:space="preserve">ບາລາກ​ໄດ້​ຂໍ​ໃຫ້​ບາລາອາມ​ໄປ​ນຳ​ລາວ​ໄປ​ບ່ອນ​ອື່ນ ບ່ອນ​ທີ່​ບາລາອາມ​ສາມາດ​ເຫັນ​ຊາວ​ອິດສະລາແອນ, ແຕ່​ເຫັນ​ແຕ່​ສ່ວນ​ໜຶ່ງ​ຂອງ​ພວກ​ເຂົາ.</w:t>
      </w:r>
    </w:p>
    <w:p/>
    <w:p>
      <w:r xmlns:w="http://schemas.openxmlformats.org/wordprocessingml/2006/main">
        <w:t xml:space="preserve">1. ພະລັງ​ຂອງ​ປະຊາຊົນ​ຂອງ​ພະເຈົ້າ: ການ​ຮັບ​ຮູ້​ຄວາມ​ເຂັ້ມແຂງ​ຂອງ​ຄົນ​ທີ່​ພະເຈົ້າ​ເລືອກ</w:t>
      </w:r>
    </w:p>
    <w:p/>
    <w:p>
      <w:r xmlns:w="http://schemas.openxmlformats.org/wordprocessingml/2006/main">
        <w:t xml:space="preserve">2. ການປະຕິບັດຕາມແຜນຂອງພຣະເຈົ້າ: ການປະຕິບັດຕາມທິດທາງຂອງພຣະເຈົ້າໃນຊີວິດຂອງເຮົາ</w:t>
      </w:r>
    </w:p>
    <w:p/>
    <w:p>
      <w:r xmlns:w="http://schemas.openxmlformats.org/wordprocessingml/2006/main">
        <w:t xml:space="preserve">1. Isaiah 40:31 - ແຕ່​ວ່າ​ພວກ​ເຂົາ​ເຈົ້າ​ທີ່​ລໍ​ຖ້າ​ຕາມ​ພຣະ​ຜູ້​ເປັນ​ເຈົ້າ​ຈະ​ມີ​ຄວາມ​ເຂັ້ມ​ແຂງ​ຂອງ​ເຂົາ​ເຈົ້າ​ໃຫມ່​; ພວກ​ເຂົາ​ຈະ​ຂຶ້ນ​ກັບ​ປີກ​ຄື​ນົກ​ອິນ​ຊີ; ພວກ​ເຂົາ​ຈະ​ແລ່ນ, ແລະ​ຈະ​ບໍ່​ເມື່ອຍ; ແລະ​ພວກ​ເຂົາ​ຈະ​ຍ່າງ, ແລະ​ບໍ່​ໄດ້ faint.</w:t>
      </w:r>
    </w:p>
    <w:p/>
    <w:p>
      <w:r xmlns:w="http://schemas.openxmlformats.org/wordprocessingml/2006/main">
        <w:t xml:space="preserve">2. ເອຊາຢາ 55:8-9 - ສໍາລັບຄວາມຄິດຂອງຂ້ອຍບໍ່ແມ່ນຄວາມຄິດຂອງເຈົ້າ, ທັງບໍ່ແມ່ນວິທີການຂອງເຈົ້າ, ພຣະຜູ້ເປັນເຈົ້າກ່າວ. ເພາະ​ສະ​ຫວັນ​ສູງ​ກວ່າ​ແຜ່ນ​ດິນ​ໂລກ, ວິ​ທີ​ຂອງ​ຂ້າ​ພະ​ເຈົ້າ​ສູງ​ກ​່​ວາ​ທາງ​ຂອງ​ທ່ານ, ແລະ​ຄວາມ​ຄິດ​ຂອງ​ຂ້າ​ພະ​ເຈົ້າ​ກ​່​ວາ​ຄວາມ​ຄິດ​ຂອງ​ທ່ານ.</w:t>
      </w:r>
    </w:p>
    <w:p/>
    <w:p>
      <w:r xmlns:w="http://schemas.openxmlformats.org/wordprocessingml/2006/main">
        <w:t xml:space="preserve">ຈົດບັນຊີ 23:14 ເພິ່ນ​ໄດ້​ນຳ​ລາວ​ໄປ​ທີ່​ທົ່ງນາ​ຂອງ​ໂຊຟີມ, ເທິງ​ຍອດ​ເມືອງ​ພີສະກາ, ແລະ​ໄດ້​ສ້າງ​ແທ່ນບູຊາ​ເຈັດ​ແທ່ນ, ແລະ​ຖວາຍ​ງົວເຖິກ​ໂຕໜຶ່ງ ແລະ​ແກະເຖິກ​ໂຕໜຶ່ງ​ຢູ່​ເທິງ​ແທ່ນບູຊາ​ທຸກ​ໂຕ.</w:t>
      </w:r>
    </w:p>
    <w:p/>
    <w:p>
      <w:r xmlns:w="http://schemas.openxmlformats.org/wordprocessingml/2006/main">
        <w:t xml:space="preserve">ບາລາກ​ໄດ້​ນຳ​ບາລາອາມ​ໄປ​ເທິງ​ຍອດ​ເມືອງ​ພີສະກາ ແລະ​ໄດ້​ສ້າງ​ແທ່ນ​ບູຊາ​ເຈັດ​ແທ່ນ, ເທິງ​ນັ້ນ​ເພິ່ນ​ໄດ້​ຖວາຍ​ງົວ​ໂຕໜຶ່ງ ແລະ​ແກະເຖິກ​ໂຕໜຶ່ງ.</w:t>
      </w:r>
    </w:p>
    <w:p/>
    <w:p>
      <w:r xmlns:w="http://schemas.openxmlformats.org/wordprocessingml/2006/main">
        <w:t xml:space="preserve">1. ລິດເດດຂອງການເສຍສະລະ: ການສຶກສາຂອງຈົດເຊັນບັນຊີ 23:14</w:t>
      </w:r>
    </w:p>
    <w:p/>
    <w:p>
      <w:r xmlns:w="http://schemas.openxmlformats.org/wordprocessingml/2006/main">
        <w:t xml:space="preserve">2. ຄວາມ​ສໍາ​ຄັນ​ຂອງ​ເຈັດ: ການ​ຄົ້ນ​ຄວ້າ​ສັນ​ຍາ​ລັກ​ທາງ​ວິນ​ຍານ​ຂອງ ຈົດເຊັນບັນຊີ 23:14.</w:t>
      </w:r>
    </w:p>
    <w:p/>
    <w:p>
      <w:r xmlns:w="http://schemas.openxmlformats.org/wordprocessingml/2006/main">
        <w:t xml:space="preserve">1. ເຮັບເຣີ 13:15-16 - ດັ່ງນັ້ນ, ໂດຍຜ່ານພຣະເຢຊູ, ໃຫ້ພວກເຮົາສືບຕໍ່ສະເຫນີໃຫ້ພຣະເຈົ້າເປັນການເສຍສະລະຂອງສັນລະເສີນຫມາກໄມ້ຂອງປາກທີ່ເປີດເຜີຍຊື່ຂອງພຣະອົງ. ແລະ​ຢ່າ​ລືມ​ທີ່​ຈະ​ເຮັດ​ຄວາມ​ດີ​ແລະ​ແບ່ງ​ປັນ​ກັບ​ຄົນ​ອື່ນ, ເພາະ​ວ່າ​ດ້ວຍ​ການ​ເສຍ​ສະ​ລະ​ເຊັ່ນ​ນັ້ນ​ພຣະ​ເຈົ້າ​ພໍ​ໃຈ.</w:t>
      </w:r>
    </w:p>
    <w:p/>
    <w:p>
      <w:r xmlns:w="http://schemas.openxmlformats.org/wordprocessingml/2006/main">
        <w:t xml:space="preserve">2 ໂຣມ 12:1 ສະນັ້ນ, ພີ່ນ້ອງ​ທັງຫລາຍ​ເອີຍ, ໃນ​ທັດສະນະ​ຂອງ​ຄວາມ​ເມດຕາ​ຂອງ​ພຣະເຈົ້າ, ຈົ່ງ​ຖວາຍ​ຮ່າງກາຍ​ຂອງ​ພວກເຈົ້າ​ເປັນ​ເຄື່ອງ​ບູຊາ​ທີ່​ມີ​ຊີວິດ​ຢູ່, ອັນ​ບໍລິສຸດ ແລະ​ເປັນ​ທີ່​ພໍພຣະໄທ​ຂອງ​ພຣະເຈົ້າ, ນີ້​ຄື​ການ​ນະມັດສະການ​ແທ້​ແລະ​ຖືກຕ້ອງ​ຂອງ​ພວກເຈົ້າ.</w:t>
      </w:r>
    </w:p>
    <w:p/>
    <w:p>
      <w:r xmlns:w="http://schemas.openxmlformats.org/wordprocessingml/2006/main">
        <w:t xml:space="preserve">ຈົດບັນຊີ 23:15 ລາວ​ເວົ້າ​ກັບ​ບາລັກ​ວ່າ, “ຈົ່ງ​ຢືນ​ຢູ່​ທີ່​ນີ້​ດ້ວຍ​ເຄື່ອງ​ເຜົາ​ບູຊາ​ຂອງ​ເຈົ້າ ເມື່ອ​ຂ້ອຍ​ພົບ​ກັບ​ພຣະເຈົ້າຢາເວ​ຢູ່​ທີ່​ນັ້ນ.</w:t>
      </w:r>
    </w:p>
    <w:p/>
    <w:p>
      <w:r xmlns:w="http://schemas.openxmlformats.org/wordprocessingml/2006/main">
        <w:t xml:space="preserve">ບາລັກຊອກຫາຄວາມເຂົ້າໃຈກ່ຽວກັບອະນາຄົດໂດຍການປຶກສາຜູ້ພະຍາກອນບາລາອາມ. ບາລາອາມ​ສັ່ງ​ບາລາກ​ໃຫ້​ຢືນ​ຢູ່​ຂ້າງ​ເຄື່ອງ​ເຜົາ​ບູຊາ​ໃນ​ຂະນະ​ທີ່​ລາວ​ພົບ​ກັບ​ພຣະເຈົ້າຢາເວ.</w:t>
      </w:r>
    </w:p>
    <w:p/>
    <w:p>
      <w:r xmlns:w="http://schemas.openxmlformats.org/wordprocessingml/2006/main">
        <w:t xml:space="preserve">1. ພະລັງຂອງການອະທິດຖານ: ການສະແຫວງຫາການຊີ້ນໍາຂອງພະເຈົ້າໃນເວລາທີ່ຫຍຸ້ງຍາກ</w:t>
      </w:r>
    </w:p>
    <w:p/>
    <w:p>
      <w:r xmlns:w="http://schemas.openxmlformats.org/wordprocessingml/2006/main">
        <w:t xml:space="preserve">2. ການເຊື່ອຟັງທີ່ສັດຊື່: ການປະຕິບັດຕາມຄໍາແນະນໍາຂອງພະເຈົ້າເຖິງແມ່ນວ່າໃນເວລາທີ່ບໍ່ຊັດເຈນ</w:t>
      </w:r>
    </w:p>
    <w:p/>
    <w:p>
      <w:r xmlns:w="http://schemas.openxmlformats.org/wordprocessingml/2006/main">
        <w:t xml:space="preserve">1. ຢາໂກໂບ 4:8 - ຈົ່ງ​ຫຍັບ​ເຂົ້າ​ໃກ້​ພຣະ​ເຈົ້າ, ແລະ​ພຣະ​ອົງ​ຈະ​ຫຍັບ​ເຂົ້າ​ມາ​ໃກ້​ທ່ານ.</w:t>
      </w:r>
    </w:p>
    <w:p/>
    <w:p>
      <w:r xmlns:w="http://schemas.openxmlformats.org/wordprocessingml/2006/main">
        <w:t xml:space="preserve">2. Isaiah 40:31 - ແຕ່​ວ່າ​ພວກ​ເຂົາ​ເຈົ້າ​ທີ່​ລໍ​ຖ້າ​ສໍາ​ລັບ​ພຣະ​ຜູ້​ເປັນ​ເຈົ້າ​ຈະ​ມີ​ຄວາມ​ເຂັ້ມ​ແຂງ​ຂອງ​ເຂົາ​ເຈົ້າ​ໃຫມ່​; ພວກ​ເຂົາ​ຈະ​ຂຶ້ນ​ກັບ​ປີກ​ຄື​ນົກ​ອິນ​ຊີ; ພວກ​ເຂົາ​ຈະ​ແລ່ນ​ແລະ​ບໍ່​ເມື່ອຍ; ພວກ​ເຂົາ​ເຈົ້າ​ຈະ​ໄດ້​ຍ່າງ​ແລະ​ບໍ່​ໄດ້​ສະ​ຫມອງ.</w:t>
      </w:r>
    </w:p>
    <w:p/>
    <w:p>
      <w:r xmlns:w="http://schemas.openxmlformats.org/wordprocessingml/2006/main">
        <w:t xml:space="preserve">ຈົດບັນຊີ 23:16 ພຣະເຈົ້າຢາເວ​ໄດ້​ພົບ​ກັບ​ບາລາອາມ, ແລະ​ກ່າວ​ວ່າ, “ຈົ່ງ​ໄປ​ຫາ​ບາລາກ​ອີກເທື່ອໜຶ່ງ ແລະ​ເວົ້າ​ດັ່ງນີ້.</w:t>
      </w:r>
    </w:p>
    <w:p/>
    <w:p>
      <w:r xmlns:w="http://schemas.openxmlformats.org/wordprocessingml/2006/main">
        <w:t xml:space="preserve">ປະສົບການຂອງບາລາອາມສະແດງໃຫ້ເຫັນເຖິງອໍານາດຂອງພຣະເຈົ້າແລະຄວາມເຕັມໃຈທີ່ຈະເວົ້າກັບປະຊາຊົນຂອງພຣະອົງ.</w:t>
      </w:r>
    </w:p>
    <w:p/>
    <w:p>
      <w:r xmlns:w="http://schemas.openxmlformats.org/wordprocessingml/2006/main">
        <w:t xml:space="preserve">1. ສຽງຂອງພຣະເຈົ້າໃນຊີວິດຂອງເຮົາ: ວິທີຟັງແລະຕອບ</w:t>
      </w:r>
    </w:p>
    <w:p/>
    <w:p>
      <w:r xmlns:w="http://schemas.openxmlformats.org/wordprocessingml/2006/main">
        <w:t xml:space="preserve">2. ໄດ້ຍິນພຣະຄໍາຂອງພຣະເຈົ້າ: ການຮຽນຮູ້ວິໄນຂອງປັນຍາ</w:t>
      </w:r>
    </w:p>
    <w:p/>
    <w:p>
      <w:r xmlns:w="http://schemas.openxmlformats.org/wordprocessingml/2006/main">
        <w:t xml:space="preserve">1 ໂຢຮັນ 10:27 - ແກະຂອງຂ້ອຍໄດ້ຍິນສຽງຂອງຂ້ອຍ, ແລະຂ້ອຍຮູ້ຈັກພວກມັນ, ແລະພວກເຂົາຕິດຕາມຂ້ອຍ.</w:t>
      </w:r>
    </w:p>
    <w:p/>
    <w:p>
      <w:r xmlns:w="http://schemas.openxmlformats.org/wordprocessingml/2006/main">
        <w:t xml:space="preserve">2. ຟີລິບ 4:8 - ສຸດທ້າຍ ພີ່ນ້ອງເອີຍ, ອັນໃດເປັນຄວາມຈິງ, ອັນໃດເປັນກຽດ, ອັນໃດທ່ຽງທຳ, ອັນໃດອັນບໍລິສຸດ, ອັນໃດເປັນໜ້າຮັກ, ອັນໃດເປັນຕາຍົກຍ້ອງ, ຖ້າມີຄວາມດີເລີດ, ຖ້າມີອັນໃດສົມຄວນໄດ້ຮັບການຍ້ອງຍໍ, ຈົ່ງຄິດ. ກ່ຽວກັບສິ່ງເຫຼົ່ານີ້.</w:t>
      </w:r>
    </w:p>
    <w:p/>
    <w:p>
      <w:r xmlns:w="http://schemas.openxmlformats.org/wordprocessingml/2006/main">
        <w:t xml:space="preserve">ຈົດບັນຊີ 23:17 ແລະ​ເມື່ອ​ລາວ​ມາ​ເຖິງ ລາວ​ກໍ​ຢືນ​ຢູ່​ຂ້າງ​ເຄື່ອງ​ເຜົາ​ບູຊາ ແລະ​ບັນດາ​ເຈົ້ານາຍ​ຂອງ​ຊາວ​ໂມອາບ​ກັບ​ລາວ. ບາ​ລັກ​ຖາມ​ວ່າ, “ພຣະ​ຜູ້​ເປັນ​ເຈົ້າ​ໄດ້​ເວົ້າ​ແນວ​ໃດ?</w:t>
      </w:r>
    </w:p>
    <w:p/>
    <w:p>
      <w:r xmlns:w="http://schemas.openxmlformats.org/wordprocessingml/2006/main">
        <w:t xml:space="preserve">ບາລັກ​ໄດ້​ຖາມ​ຜູ້​ພະຍາກອນ​ບາລາອາມ ເພື່ອ​ຖາມ​ພຣະ​ຜູ້​ເປັນ​ເຈົ້າ​ກ່ຽວ​ກັບ​ສິ່ງ​ທີ່​ລາວ​ໄດ້​ເວົ້າ.</w:t>
      </w:r>
    </w:p>
    <w:p/>
    <w:p>
      <w:r xmlns:w="http://schemas.openxmlformats.org/wordprocessingml/2006/main">
        <w:t xml:space="preserve">1. ພະລັງຂອງພຣະຄໍາຂອງພຣະເຈົ້າ - ວິທີທີ່ພຣະຄໍາຂອງພຣະເຈົ້າສາມາດປ່ຽນແປງຊີວິດຂອງພວກເຮົາ</w:t>
      </w:r>
    </w:p>
    <w:p/>
    <w:p>
      <w:r xmlns:w="http://schemas.openxmlformats.org/wordprocessingml/2006/main">
        <w:t xml:space="preserve">2. ການ​ສະ​ແຫວງ​ຫາ​ການ​ຊີ້​ນໍາ​ຂອງ​ພຣະ​ເຈົ້າ - ຄວາມ​ສໍາ​ຄັນ​ຂອງ​ການ​ສະ​ແຫວງ​ຫາ​ການ​ຊີ້​ນໍາ​ຂອງ​ພຣະ​ເຈົ້າ​ໃນ​ຊີ​ວິດ​ຂອງ​ພວກ​ເຮົາ</w:t>
      </w:r>
    </w:p>
    <w:p/>
    <w:p>
      <w:r xmlns:w="http://schemas.openxmlformats.org/wordprocessingml/2006/main">
        <w:t xml:space="preserve">1. ເອຊາຢາ 55:11 - “ດັ່ງນັ້ນ ຄຳ​ເວົ້າ​ຂອງ​ເຮົາ​ຈະ​ອອກ​ໄປ​ຈາກ​ປາກ​ຂອງ​ເຮົາ: ມັນ​ຈະ​ບໍ່​ຄືນ​ມາ​ຫາ​ເຮົາ​ເປັນ​ໂມຄະ, ແຕ່​ມັນ​ຈະ​ສຳເລັດ​ຕາມ​ທີ່​ເຮົາ​ພໍ​ໃຈ ແລະ​ຈະ​ຈະເລີນ​ຮຸ່ງເຮືອງ​ໃນ​ສິ່ງ​ທີ່​ເຮົາ​ໄດ້​ສົ່ງ​ໄປ. "</w:t>
      </w:r>
    </w:p>
    <w:p/>
    <w:p>
      <w:r xmlns:w="http://schemas.openxmlformats.org/wordprocessingml/2006/main">
        <w:t xml:space="preserve">2 ຢາໂກໂບ 1:5-6 “ຖ້າ​ຜູ້​ໃດ​ໃນ​ພວກ​ເຈົ້າ​ຂາດ​ສະຕິ​ປັນຍາ ກໍ​ໃຫ້​ຜູ້​ນັ້ນ​ທູນ​ຂໍ​ຈາກ​ພະເຈົ້າ​ທີ່​ໃຫ້​ແກ່​ຄົນ​ທັງ​ປວງ​ຢ່າງ​ເສລີ ແລະ​ບໍ່​ຍອມ​ແພ້ ແລະ​ຈະ​ໃຫ້​ຜູ້​ນັ້ນ​ທູນ​ຂໍ​ດ້ວຍ​ຄວາມ​ເຊື່ອ​ບໍ່​ມີ​ຫຍັງ​ຫວັ່ນ​ໄຫວ. ເພາະ​ວ່າ​ຜູ້​ທີ່​ຫວັ່ນ​ໄຫວ​ຄື​ກັບ​ຄື້ນ​ທະ​ເລ​ທີ່​ຖືກ​ລົມ​ພັດ​ພັດ​ໄປ.”</w:t>
      </w:r>
    </w:p>
    <w:p/>
    <w:p>
      <w:r xmlns:w="http://schemas.openxmlformats.org/wordprocessingml/2006/main">
        <w:t xml:space="preserve">ຈົດບັນຊີ 23:18 ເພິ່ນ​ໄດ້​ຍົກ​ຄຳ​ອຸປະມາ​ຂອງ​ເພິ່ນ​ຂຶ້ນ​ມາ ແລະ​ເວົ້າ​ວ່າ, “ບາລັກ​ເອີຍ ຈົ່ງ​ລຸກ​ຂຶ້ນ ແລະ​ຟັງ. ຈົ່ງ​ເຊື່ອ​ຟັງ​ຂ້າ​ພະ​ເຈົ້າ, ລູກ​ຊາຍ​ຂອງ Zippor:</w:t>
      </w:r>
    </w:p>
    <w:p/>
    <w:p>
      <w:r xmlns:w="http://schemas.openxmlformats.org/wordprocessingml/2006/main">
        <w:t xml:space="preserve">ພຣະຄໍາຂອງພຣະເຈົ້າບໍ່ປ່ຽນແປງແລະເຊື່ອຖືໄດ້.</w:t>
      </w:r>
    </w:p>
    <w:p/>
    <w:p>
      <w:r xmlns:w="http://schemas.openxmlformats.org/wordprocessingml/2006/main">
        <w:t xml:space="preserve">1: ພຣະຄໍາຂອງພຣະເຈົ້າເປັນຄວາມຈິງແລະບໍ່ປ່ຽນແປງ</w:t>
      </w:r>
    </w:p>
    <w:p/>
    <w:p>
      <w:r xmlns:w="http://schemas.openxmlformats.org/wordprocessingml/2006/main">
        <w:t xml:space="preserve">2: ພະລັງຂອງພຣະຄໍາຂອງພຣະເຈົ້າ</w:t>
      </w:r>
    </w:p>
    <w:p/>
    <w:p>
      <w:r xmlns:w="http://schemas.openxmlformats.org/wordprocessingml/2006/main">
        <w:t xml:space="preserve">1 ເອຊາຢາ 40:8 ຫຍ້າ​ຫ່ຽວແຫ້ງ​ໄປ ດອກ​ໄມ້​ຈະ​ເສື່ອມ​ໄປ, ແຕ່​ພຣະ​ຄຳ​ຂອງ​ພຣະ​ເຈົ້າ​ຂອງ​ພວກ​ເຮົາ​ຈະ​ຢືນ​ຢູ່​ຕະຫຼອດ​ໄປ.</w:t>
      </w:r>
    </w:p>
    <w:p/>
    <w:p>
      <w:r xmlns:w="http://schemas.openxmlformats.org/wordprocessingml/2006/main">
        <w:t xml:space="preserve">2: Psalm 119:89 ຕະ​ຫຼອດ​ໄປ, ຂ້າ​ພະ​ເຈົ້າ, ພຣະ​ຜູ້​ເປັນ​ເຈົ້າ, ພຣະ​ຄໍາ​ຂອງ​ທ່ານ​ໄດ້​ຖືກ​ສ້ອມ​ແຊມ​ຢູ່​ໃນ​ສະ​ຫວັນ.</w:t>
      </w:r>
    </w:p>
    <w:p/>
    <w:p>
      <w:r xmlns:w="http://schemas.openxmlformats.org/wordprocessingml/2006/main">
        <w:t xml:space="preserve">ຈົດບັນຊີ 23:19 ພຣະເຈົ້າ​ບໍ່​ໄດ້​ເປັນ​ມະນຸດ​ທີ່​ຈະ​ຕົວະ. ທັງ​ລູກ​ມະນຸດ​ບໍ່​ໄດ້​ທີ່​ຈະ​ກັບ​ໃຈ: ລາວ​ເວົ້າ​ບໍ, ແລະ ລາວ​ຈະ​ບໍ່​ເຮັດ​ບໍ? ຫຼື​ວ່າ​ລາວ​ໄດ້​ເວົ້າ, ແລະ​ຈະ​ບໍ່​ເຮັດ​ໃຫ້​ມັນ​ດີ?</w:t>
      </w:r>
    </w:p>
    <w:p/>
    <w:p>
      <w:r xmlns:w="http://schemas.openxmlformats.org/wordprocessingml/2006/main">
        <w:t xml:space="preserve">ພຣະເຈົ້າເປັນທີ່ເຊື່ອຖືໄດ້ແລະຈະຮັກສາພຣະຄໍາຂອງພຣະອົງ.</w:t>
      </w:r>
    </w:p>
    <w:p/>
    <w:p>
      <w:r xmlns:w="http://schemas.openxmlformats.org/wordprocessingml/2006/main">
        <w:t xml:space="preserve">1. ພະເຈົ້າເປັນເພື່ອນທີ່ສັດຊື່ແລະເຊື່ອຖືໄດ້.</w:t>
      </w:r>
    </w:p>
    <w:p/>
    <w:p>
      <w:r xmlns:w="http://schemas.openxmlformats.org/wordprocessingml/2006/main">
        <w:t xml:space="preserve">2. ພວກເຮົາສາມາດໄວ້ວາງໃຈໃນຄໍາສັນຍາຂອງພຣະເຈົ້າ.</w:t>
      </w:r>
    </w:p>
    <w:p/>
    <w:p>
      <w:r xmlns:w="http://schemas.openxmlformats.org/wordprocessingml/2006/main">
        <w:t xml:space="preserve">1. ເອຊາຢາ 40:8 - ຫຍ້າຫ່ຽວແຫ້ງ, ດອກຈະຈາງລົງ, ແຕ່ພຣະຄໍາຂອງພຣະເຈົ້າຂອງພວກເຮົາຈະຢືນຢູ່ຕະຫຼອດໄປ.</w:t>
      </w:r>
    </w:p>
    <w:p/>
    <w:p>
      <w:r xmlns:w="http://schemas.openxmlformats.org/wordprocessingml/2006/main">
        <w:t xml:space="preserve">2 ຕີໂຕ 1:2 - ໃນຄວາມຫວັງຂອງຊີວິດນິລັນດອນ, ຊຶ່ງພຣະເຈົ້າ, ທີ່ບໍ່ສາມາດເວົ້າຕົວະ, ໄດ້ສັນຍາໄວ້ກ່ອນທີ່ໂລກຈະເລີ່ມຕົ້ນ.</w:t>
      </w:r>
    </w:p>
    <w:p/>
    <w:p>
      <w:r xmlns:w="http://schemas.openxmlformats.org/wordprocessingml/2006/main">
        <w:t xml:space="preserve">ຈົດບັນຊີ 23:20 ຈົ່ງ​ເບິ່ງ, ຂ້າ​ພະ​ເຈົ້າ​ໄດ້​ຮັບ​ພຣະ​ບັນ​ຍັດ​ທີ່​ຈະ​ໃຫ້​ພອນ: ແລະ ພຣະ​ອົງ​ໄດ້​ອວຍ​ພອນ; ແລະຂ້ອຍບໍ່ສາມາດປີ້ນກັບມັນໄດ້.</w:t>
      </w:r>
    </w:p>
    <w:p/>
    <w:p>
      <w:r xmlns:w="http://schemas.openxmlformats.org/wordprocessingml/2006/main">
        <w:t xml:space="preserve">ພຣະ​ເຈົ້າ​ໄດ້​ບັນ​ຊາ​ພອນ​ຂອງ​ພຣະ​ອົງ​ແລະ​ມັນ​ບໍ່​ສາ​ມາດ​ເອົາ​ໄປ​ໄດ້.</w:t>
      </w:r>
    </w:p>
    <w:p/>
    <w:p>
      <w:r xmlns:w="http://schemas.openxmlformats.org/wordprocessingml/2006/main">
        <w:t xml:space="preserve">1. ພອນທີ່ບໍ່ສາມາດຍົກເລີກໄດ້</w:t>
      </w:r>
    </w:p>
    <w:p/>
    <w:p>
      <w:r xmlns:w="http://schemas.openxmlformats.org/wordprocessingml/2006/main">
        <w:t xml:space="preserve">2. ລັກສະນະທີ່ບໍ່ສາມາດປ່ຽນແປງໄດ້ຂອງພອນຂອງພຣະເຈົ້າ</w:t>
      </w:r>
    </w:p>
    <w:p/>
    <w:p>
      <w:r xmlns:w="http://schemas.openxmlformats.org/wordprocessingml/2006/main">
        <w:t xml:space="preserve">1. ຢາໂກໂບ 1:17 - ຂອງປະທານອັນດີອັນໃດອັນໜຶ່ງ ແລະຂອງປະທານອັນດີເລີດທຸກຢ່າງແມ່ນມາຈາກເບື້ອງເທິງ, ມາຈາກພຣະບິດາແຫ່ງຄວາມສະຫວ່າງ, ເຊິ່ງບໍ່ມີການປ່ຽນແປງ ຫຼືເງົາອັນເນື່ອງມາຈາກການປ່ຽນແປງ.</w:t>
      </w:r>
    </w:p>
    <w:p/>
    <w:p>
      <w:r xmlns:w="http://schemas.openxmlformats.org/wordprocessingml/2006/main">
        <w:t xml:space="preserve">2 ພຣະບັນຍັດສອງ 7:9 ສະນັ້ນ ຈົ່ງ​ຮູ້​ວ່າ​ພຣະເຈົ້າຢາເວ ພຣະເຈົ້າ​ຂອງ​ເຈົ້າ​ເປັນ​ພຣະເຈົ້າ, ພຣະເຈົ້າ​ຜູ້​ສັດຊື່​ທີ່​ຮັກສາ​ພັນທະສັນຍາ ແລະ​ຄວາມຮັກ​ອັນ​ໝັ້ນຄົງ​ກັບ​ຄົນ​ທີ່​ຮັກ​ພຣະອົງ ແລະ​ຮັກສາ​ພຣະບັນຍັດ​ຂອງ​ພຣະອົງ​ໄປ​ເປັນ​ພັນ​ຊົ່ວ​ຄາວ.</w:t>
      </w:r>
    </w:p>
    <w:p/>
    <w:p>
      <w:r xmlns:w="http://schemas.openxmlformats.org/wordprocessingml/2006/main">
        <w:t xml:space="preserve">ຈົດບັນຊີ 23:21 ລາວ​ບໍ່​ໄດ້​ເຫັນ​ຄວາມ​ຊົ່ວຊ້າ​ໃນ​ຢາໂຄບ ແລະ​ບໍ່​ໄດ້​ເຫັນ​ຄວາມ​ຊົ່ວຊ້າ​ໃນ​ຊາດ​ອິດສະຣາເອນ: ພຣະເຈົ້າຢາເວ ພຣະເຈົ້າ​ຂອງ​ລາວ​ສະຖິດ​ຢູ່​ກັບ​ລາວ ແລະ​ສຽງ​ຮ້ອງ​ຂອງ​ກະສັດ​ອົງ​ໜຶ່ງ​ກໍ​ຢູ່​ໃນ​ບັນດາ​ພວກ​ເຂົາ.</w:t>
      </w:r>
    </w:p>
    <w:p/>
    <w:p>
      <w:r xmlns:w="http://schemas.openxmlformats.org/wordprocessingml/2006/main">
        <w:t xml:space="preserve">ພຣະເຈົ້າຊົງສັດຊື່ແລະສະເຫມີກັບປະຊາຊົນຂອງພຣະອົງ; ບໍ່​ມີ​ບາບ​ຫຼື​ຄວາມ​ຊົ່ວ​ຮ້າຍ​ສາ​ມາດ​ຂັດ​ຂວາງ​ທີ່​ປະ​ທັບ​ຂອງ​ພຣະ​ອົງ.</w:t>
      </w:r>
    </w:p>
    <w:p/>
    <w:p>
      <w:r xmlns:w="http://schemas.openxmlformats.org/wordprocessingml/2006/main">
        <w:t xml:space="preserve">1: ພຣະເຈົ້າຢູ່ກັບພວກເຮົາສະເໝີ - ເຖິງວ່າຈະມີຄວາມລົ້ມເຫລວຂອງພວກເຮົາ</w:t>
      </w:r>
    </w:p>
    <w:p/>
    <w:p>
      <w:r xmlns:w="http://schemas.openxmlformats.org/wordprocessingml/2006/main">
        <w:t xml:space="preserve">2: ສຽງຮ້ອງຂອງກະສັດ - ການປາກົດຕົວຂອງພຣະເຈົ້າເປັນພອນ</w:t>
      </w:r>
    </w:p>
    <w:p/>
    <w:p>
      <w:r xmlns:w="http://schemas.openxmlformats.org/wordprocessingml/2006/main">
        <w:t xml:space="preserve">1: ເຢເຣມີຢາ 29:11 - ສໍາລັບຂ້າພະເຈົ້າຮູ້ວ່າແຜນການທີ່ຂ້າພະເຈົ້າໄດ້ມີສໍາລັບທ່ານ, ພຣະຜູ້ເປັນເຈົ້າປະກາດວ່າ, ວາງແຜນທີ່ຈະຈະເລີນຮຸ່ງເຮືອງແລະບໍ່ເປັນອັນຕະລາຍທ່ານ, ວາງແຜນທີ່ຈະໃຫ້ຄວາມຫວັງແລະອະນາຄົດ.</w:t>
      </w:r>
    </w:p>
    <w:p/>
    <w:p>
      <w:r xmlns:w="http://schemas.openxmlformats.org/wordprocessingml/2006/main">
        <w:t xml:space="preserve">2: Philippians 4:13 - ຂ້າ​ພະ​ເຈົ້າ​ສາ​ມາດ​ເຮັດ​ທຸກ​ສິ່ງ​ທຸກ​ຢ່າງ​ໂດຍ​ຜ່ານ​ພຣະ​ຄຣິດ​ຜູ້​ທີ່​ເພີ່ມ​ຄວາມ​ເຂັ້ມ​ແຂງ​ໃຫ້​ຂ້າ​ພະ​ເຈົ້າ.</w:t>
      </w:r>
    </w:p>
    <w:p/>
    <w:p>
      <w:r xmlns:w="http://schemas.openxmlformats.org/wordprocessingml/2006/main">
        <w:t xml:space="preserve">ຈົດບັນຊີ 23:22 ພຣະເຈົ້າ​ໄດ້​ນຳ​ພວກເຂົາ​ອອກ​ຈາກ​ປະເທດ​ເອຢິບ. ລາວມີຍ້ອນວ່າມັນເປັນຄວາມເຂັ້ມແຂງຂອງ unicorn.</w:t>
      </w:r>
    </w:p>
    <w:p/>
    <w:p>
      <w:r xmlns:w="http://schemas.openxmlformats.org/wordprocessingml/2006/main">
        <w:t xml:space="preserve">ພຣະ​ເຈົ້າ​ໄດ້​ຊ່ວຍ​ອິດ​ສະ​ຣາ​ເອນ​ອອກ​ຈາກ​ເອ​ຢິບ​ແລະ​ສະ​ແດງ​ໃຫ້​ເຫັນ​ຄວາມ​ເຂັ້ມ​ແຂງ​ອັນ​ໃຫຍ່​ຫຼວງ​ຂອງ​ພຣະ​ອົງ.</w:t>
      </w:r>
    </w:p>
    <w:p/>
    <w:p>
      <w:r xmlns:w="http://schemas.openxmlformats.org/wordprocessingml/2006/main">
        <w:t xml:space="preserve">1. ການດໍາລົງຊີວິດຢູ່ໃນສັດທາ - ພຣະເຈົ້າຢູ່ກັບພວກເຮົາໃນເວລາທີ່ພວກເຮົາຕ້ອງການ, ໄວ້ວາງໃຈໃນພຣະອົງແລະອໍານາດຂອງພຣະອົງ.</w:t>
      </w:r>
    </w:p>
    <w:p/>
    <w:p>
      <w:r xmlns:w="http://schemas.openxmlformats.org/wordprocessingml/2006/main">
        <w:t xml:space="preserve">2. ຄວາມເຂັ້ມແຂງຂອງພຣະເຈົ້າ - ໂດຍຜ່ານຄວາມເຂັ້ມແຂງຂອງພຣະເຈົ້າ, ທຸກສິ່ງເປັນໄປໄດ້.</w:t>
      </w:r>
    </w:p>
    <w:p/>
    <w:p>
      <w:r xmlns:w="http://schemas.openxmlformats.org/wordprocessingml/2006/main">
        <w:t xml:space="preserve">1. ໂລມ 8:31 - ແລ້ວ​ເຮົາ​ຈະ​ເວົ້າ​ແນວ​ໃດ​ກັບ​ສິ່ງ​ເຫຼົ່າ​ນີ້? ຖ້າພຣະເຈົ້າຢູ່ສໍາລັບພວກເຮົາ, ໃຜສາມາດຕໍ່ຕ້ານພວກເຮົາ?</w:t>
      </w:r>
    </w:p>
    <w:p/>
    <w:p>
      <w:r xmlns:w="http://schemas.openxmlformats.org/wordprocessingml/2006/main">
        <w:t xml:space="preserve">2. ເອຊາອີ 40:28-31 — ເຈົ້າ​ບໍ່​ຮູ້​ບໍ? ເຈົ້າບໍ່ໄດ້ຍິນບໍ? ພຣະ​ຜູ້​ເປັນ​ເຈົ້າ​ເປັນ​ພຣະ​ເຈົ້າ​ອັນ​ເປັນ​ນິດ, ຜູ້​ສ້າງ​ທີ່​ສຸດ​ຂອງ​ແຜ່ນ​ດິນ​ໂລກ. ລາວ​ບໍ່​ເມື່ອຍ​ລ້າ​ຫຼື​ເມື່ອຍ; ຄວາມເຂົ້າໃຈຂອງລາວແມ່ນບໍ່ສາມາດຄົ້ນຫາໄດ້. ພຣະອົງ​ໃຫ້​ກຳລັງ​ແກ່​ຄົນ​ທີ່​ອ່ອນເພຍ, ແລະ​ຜູ້​ທີ່​ບໍ່ມີ​ກຳລັງ ພຣະອົງ​ຈະ​ເພີ່ມ​ກຳລັງ.</w:t>
      </w:r>
    </w:p>
    <w:p/>
    <w:p>
      <w:r xmlns:w="http://schemas.openxmlformats.org/wordprocessingml/2006/main">
        <w:t xml:space="preserve">ຈົດບັນຊີ 23:23 ແນ່ນອນ​ວ່າ​ຢາໂຄບ​ບໍ່​ມີ​ຄວາມ​ເມດຕາ​ປານີ​ໃດໆ​ຕໍ່​ຊາດ​ອິດສະຣາເອນ ແລະ​ໃນ​ເວລາ​ນີ້​ຈະ​ເວົ້າ​ເຖິງ​ຢາໂຄບ​ແລະ​ຊາວ​ອິດສະລາແອນ​ວ່າ, “ພຣະເຈົ້າ​ໄດ້​ກະທຳ​ຫຍັງ​ໝົດ!</w:t>
      </w:r>
    </w:p>
    <w:p/>
    <w:p>
      <w:r xmlns:w="http://schemas.openxmlformats.org/wordprocessingml/2006/main">
        <w:t xml:space="preserve">ພຣະ​ເຈົ້າ​ໄດ້​ເຮັດ​ສິ່ງ​ທີ່​ຍິ່ງ​ໃຫຍ່​ເພື່ອ​ປະ​ຊາ​ຊົນ​ອິດ​ສະ​ຣາ​ເອນ, ແລະ​ເຂົາ​ເຈົ້າ​ຄວນ​ຈະ​ຂອບ​ໃຈ​ສໍາ​ລັບ​ພອນ​ຂອງ​ພຣະ​ອົງ.</w:t>
      </w:r>
    </w:p>
    <w:p/>
    <w:p>
      <w:r xmlns:w="http://schemas.openxmlformats.org/wordprocessingml/2006/main">
        <w:t xml:space="preserve">1: ພວກເຮົາສາມາດໄວ້ວາງໃຈໃນຄວາມດີຂອງພຣະເຈົ້າແລະຮູ້ວ່າພຣະອົງກໍາລັງເຮັດວຽກແທນພວກເຮົາ.</w:t>
      </w:r>
    </w:p>
    <w:p/>
    <w:p>
      <w:r xmlns:w="http://schemas.openxmlformats.org/wordprocessingml/2006/main">
        <w:t xml:space="preserve">2: ເຮົາ​ຕ້ອງ​ມີ​ຄວາມ​ກະຕັນຍູ​ຕໍ່​ພອນ​ທີ່​ພຣະ​ເຈົ້າ​ປະທານ​ໃຫ້​ເຮົາ ແລະ​ໄວ້​ວາງ​ໃຈ​ໃນ​ແຜນ​ຂອງ​ພຣະອົງ.</w:t>
      </w:r>
    </w:p>
    <w:p/>
    <w:p>
      <w:r xmlns:w="http://schemas.openxmlformats.org/wordprocessingml/2006/main">
        <w:t xml:space="preserve">1: Deuteronomy 8:17-18 ແລະ​ທ່ານ​ເວົ້າ​ວ່າ​ໃນ​ໃຈ​ຂອງ​ທ່ານ, ອໍາ​ນາດ​ຂອງ​ຂ້າ​ພະ​ເຈົ້າ​ແລະ​ກໍາ​ລັງ​ຂອງ​ມື​ຂອງ​ຂ້າ​ພະ​ເຈົ້າ​ໄດ້​ຮັບ​ຄວາມ​ຮັ່ງ​ມີ​ນີ້​ຂ້າ​ພະ​ເຈົ້າ. ແຕ່​ເຈົ້າ​ຈົ່ງ​ລະນຶກເຖິງ​ພຣະເຈົ້າຢາເວ ພຣະເຈົ້າ​ຂອງ​ເຈົ້າ ເພາະ​ພຣະອົງ​ຊົງ​ປະທານ​ອຳນາດ​ໃຫ້​ເຈົ້າ​ໄດ້​ຮັບ​ຄວາມ​ຮັ່ງມີ ເພື່ອ​ຈະ​ໄດ້​ເຮັດ​ພັນທະສັນຍາ​ທີ່​ພຣະອົງ​ໄດ້​ສາບານ​ໄວ້​ກັບ​ບັນພະບຸລຸດ​ຂອງ​ເຈົ້າ​ເໝືອນ​ດັ່ງ​ທຸກ​ວັນ​ນີ້.</w:t>
      </w:r>
    </w:p>
    <w:p/>
    <w:p>
      <w:r xmlns:w="http://schemas.openxmlformats.org/wordprocessingml/2006/main">
        <w:t xml:space="preserve">2: ເອ​ຊາ​ຢາ 61:10 ຂ້າ​ພະ​ເຈົ້າ​ຈະ​ປິ​ຕິ​ຍິນ​ດີ​ຢ່າງ​ໃຫຍ່​ຫຼວງ​ໃນ​ພຣະ​ຜູ້​ເປັນ​ເຈົ້າ, ຈິດ​ວິນ​ຍານ​ຂອງ​ຂ້າ​ພະ​ເຈົ້າ​ຈະ​ມີ​ຄວາມ​ສຸກ​ໃນ​ພຣະ​ເຈົ້າ​ຂອງ​ຂ້າ​ພະ​ເຈົ້າ; ເພາະ​ພຣະ​ອົງ​ໄດ້​ເອົາ​ເຄື່ອງ​ນຸ່ງ​ແຫ່ງ​ຄວາມ​ລອດ​ໃຫ້​ຂ້າ​ພະ​ເຈົ້າ, ພຣະ​ອົງ​ໄດ້​ປົກ​ຫຸ້ມ​ຂ້າ​ພະ​ເຈົ້າ​ດ້ວຍ​ເສື້ອ​ຄຸມ​ແຫ່ງ​ຄວາມ​ຊອບ​ທຳ, ເໝືອນ​ດັ່ງ​ເຈົ້າ​ບ່າວ​ປະດັບ​ປະດາ​ຕົນ​ເອງ​ດ້ວຍ​ເຄື່ອງ​ປະດັບ, ແລະ ເໝືອນ​ດັ່ງ​ເຈົ້າ​ສາວ​ປະດັບ​ປະດາ​ດ້ວຍ​ເພັດພອຍ​ຂອງ​ນາງ.</w:t>
      </w:r>
    </w:p>
    <w:p/>
    <w:p>
      <w:r xmlns:w="http://schemas.openxmlformats.org/wordprocessingml/2006/main">
        <w:t xml:space="preserve">ຈົດບັນຊີ 23:24 ຈົ່ງ​ເບິ່ງ, ປະຊາຊົນ​ຈະ​ລຸກ​ຂຶ້ນ​ເໝືອນ​ສິງໂຕ​ໃຫຍ່ ແລະ​ຍົກ​ຕົວ​ຂຶ້ນ​ເໝືອນ​ດັ່ງ​ສິງໂຕ​ໜຸ່ມ: ລາວ​ຈະ​ບໍ່​ນອນ​ລົງ​ຈົນ​ກວ່າ​ຈະ​ກິນ​ສັດ​ຂອງ​ຜູ້​ຖືກ​ເຄາະຮ້າຍ, ແລະ​ດື່ມ​ເລືອດ​ຂອງ​ຜູ້​ຖືກ​ຂ້າ.</w:t>
      </w:r>
    </w:p>
    <w:p/>
    <w:p>
      <w:r xmlns:w="http://schemas.openxmlformats.org/wordprocessingml/2006/main">
        <w:t xml:space="preserve">ພຣະເຈົ້າສັນຍາວ່າປະຊາຊົນຂອງພຣະອົງຈະເຂັ້ມແຂງແລະກ້າຫານ, ເອົາຊະນະສັດຕູຂອງພວກເຂົາແລະສະຫລອງໄຊຊະນະຂອງພວກເຂົາ.</w:t>
      </w:r>
    </w:p>
    <w:p/>
    <w:p>
      <w:r xmlns:w="http://schemas.openxmlformats.org/wordprocessingml/2006/main">
        <w:t xml:space="preserve">1. ຄວາມສັດຊື່ຂອງພະເຈົ້າຕໍ່ປະຊາຊົນຂອງພຣະອົງ: ພະເຈົ້າເຮັດໃຫ້ເຮົາມີຄວາມເຂັ້ມແຂງແລະຄວາມກ້າຫານແນວໃດ</w:t>
      </w:r>
    </w:p>
    <w:p/>
    <w:p>
      <w:r xmlns:w="http://schemas.openxmlformats.org/wordprocessingml/2006/main">
        <w:t xml:space="preserve">2. ຄວາມສໍາຄັນຂອງຄວາມເຊື່ອໃນຄໍາສັນຍາຂອງພຣະເຈົ້າ: ການເພິ່ງພາອາໄສພຣະເຈົ້າເພື່ອໄຊຊະນະ</w:t>
      </w:r>
    </w:p>
    <w:p/>
    <w:p>
      <w:r xmlns:w="http://schemas.openxmlformats.org/wordprocessingml/2006/main">
        <w:t xml:space="preserve">1. ເອຊາຢາ 40:31 - ແຕ່ຜູ້ທີ່ວາງໃຈໃນພຣະຜູ້ເປັນເຈົ້າຈະພົບເຫັນຄວາມເຂັ້ມແຂງໃຫມ່. ພວກ​ເຂົາ​ຈະ​ສູງ​ຂຶ້ນ​ດ້ວຍ​ປີກ​ຄື​ນົກ​ອິນ​ຊີ. ພວກເຂົາຈະແລ່ນແລະບໍ່ເມື່ອຍ. ພວກເຂົາເຈົ້າຈະຍ່າງແລະບໍ່ faint.</w:t>
      </w:r>
    </w:p>
    <w:p/>
    <w:p>
      <w:r xmlns:w="http://schemas.openxmlformats.org/wordprocessingml/2006/main">
        <w:t xml:space="preserve">2. 2 ໂກລິນໂທ 12:9-10 - ແຕ່ພຣະອົງໄດ້ກ່າວກັບຂ້າພະເຈົ້າ, ພຣະຄຸນຂອງຂ້າພະເຈົ້າພຽງພໍສໍາລັບທ່ານ, ສໍາລັບພະລັງງານຂອງຂ້າພະເຈົ້າໄດ້ຖືກເຮັດໃຫ້ສົມບູນແບບໃນຄວາມອ່ອນແອ. ສະນັ້ນ ຂ້ານ້ອຍ​ຈະ​ອວດ​ອວດ​ດ້ວຍ​ຄວາມ​ຍິນດີ​ຫລາຍ​ຂຶ້ນ​ກ່ຽວ​ກັບ​ຄວາມ​ອ່ອນແອ​ຂອງ​ຂ້ານ້ອຍ ເພື່ອ​ວ່າ​ອຳນາດ​ຂອງ​ພຣະຄຣິດ​ຈະ​ໄດ້​ຢູ່​ເທິງ​ຂ້ານ້ອຍ. ດ້ວຍ​ເຫດ​ນັ້ນ, ເພາະ​ພຣະ​ຄຣິດ, ຂ້າ​ພະ​ເຈົ້າ​ມີ​ຄວາມ​ສຸກ​ໃນ​ຄວາມ​ອ່ອນ​ແອ, ໃນ​ການ​ດູ​ຖູກ, ໃນ​ຄວາມ​ລຳ​ບາກ, ການ​ຂົ່ມ​ເຫັງ, ໃນ​ຄວາມ​ຫຍຸ້ງ​ຍາກ. ເພາະ​ເມື່ອ​ຂ້ອຍ​ອ່ອນແອ ຂ້ອຍ​ກໍ​ເຂັ້ມແຂງ.</w:t>
      </w:r>
    </w:p>
    <w:p/>
    <w:p>
      <w:r xmlns:w="http://schemas.openxmlformats.org/wordprocessingml/2006/main">
        <w:t xml:space="preserve">ຈົດບັນຊີ 23:25 ບາລາກ​ເວົ້າ​ກັບ​ບາລາອາມ​ວ່າ, “ຢ່າ​ດ່າ​ພວກເຂົາ​ເລີຍ ແລະ​ອວຍພອນ​ພວກເຂົາ​ເລີຍ.</w:t>
      </w:r>
    </w:p>
    <w:p/>
    <w:p>
      <w:r xmlns:w="http://schemas.openxmlformats.org/wordprocessingml/2006/main">
        <w:t xml:space="preserve">ບາລັກ​ໄດ້​ຂໍ​ໃຫ້​ບາລາອາມ​ບໍ່​ໃຫ້​ສາບ​ແຊ່ງ ຫລື​ອວຍພອນ​ຊາວ​ອິດສະລາແອນ.</w:t>
      </w:r>
    </w:p>
    <w:p/>
    <w:p>
      <w:r xmlns:w="http://schemas.openxmlformats.org/wordprocessingml/2006/main">
        <w:t xml:space="preserve">1. ອຳນາດຂອງຄວາມເປັນກາງ: ວິທີການຮັກສາຄວາມສົມດຸນໃນສະຖານະການທີ່ຫຍຸ້ງຍາກ</w:t>
      </w:r>
    </w:p>
    <w:p/>
    <w:p>
      <w:r xmlns:w="http://schemas.openxmlformats.org/wordprocessingml/2006/main">
        <w:t xml:space="preserve">2. ປັນຍາປານກາງ: ວິທີຊອກຫາຄວາມສົມດຸນໃນຊີວິດ</w:t>
      </w:r>
    </w:p>
    <w:p/>
    <w:p>
      <w:r xmlns:w="http://schemas.openxmlformats.org/wordprocessingml/2006/main">
        <w:t xml:space="preserve">1. ສຸພາສິດ 16:32 - ຊ້າ​ໃນ​ໃຈ​ຮ້າຍ​ດີກວ່າ​ການ​ເປັນ​ນັກຮົບ​ທີ່​ມີ​ອຳນາດ ແລະ​ຜູ້​ຄວບຄຸມ​ອາລົມ​ດີ​ກວ່າ​ຜູ້​ທີ່​ຍຶດ​ເມືອງ​ໄດ້.</w:t>
      </w:r>
    </w:p>
    <w:p/>
    <w:p>
      <w:r xmlns:w="http://schemas.openxmlformats.org/wordprocessingml/2006/main">
        <w:t xml:space="preserve">2. ສຸພາສິດ 19:11 - ຄວາມ​ຮູ້ສຶກ​ທີ່​ດີ​ເຮັດ​ໃຫ້​ຄົນ​ເຮົາ​ໃຈ​ຮ້າຍ​ຊ້າ ແລະ​ການ​ມອງ​ຂ້າມ​ການ​ກະທຳ​ຜິດ​ນັ້ນ​ເປັນ​ກຽດ.</w:t>
      </w:r>
    </w:p>
    <w:p/>
    <w:p>
      <w:r xmlns:w="http://schemas.openxmlformats.org/wordprocessingml/2006/main">
        <w:t xml:space="preserve">ຈົດບັນຊີ 23:26 ແຕ່​ບາລາອາມ​ຕອບ​ວ່າ, “ຂ້ອຍ​ໄດ້​ບອກ​ເຈົ້າ​ບໍ່​ວ່າ​ຂ້ອຍ​ຈະ​ບອກ​ເຈົ້າ​ໄດ້​ວ່າ​ທຸກ​ສິ່ງ​ທີ່​ພຣະເຈົ້າຢາເວ​ກ່າວ​ນັ້ນ ຂ້ອຍ​ຕ້ອງ​ເຮັດ​ບໍ?</w:t>
      </w:r>
    </w:p>
    <w:p/>
    <w:p>
      <w:r xmlns:w="http://schemas.openxmlformats.org/wordprocessingml/2006/main">
        <w:t xml:space="preserve">ບາລາອາມ​ປະຕິເສດ​ທີ່​ຈະ​ບໍ່​ເຊື່ອຟັງ​ພຣະເຈົ້າຢາເວ ແລະ​ຕອບ​ບາລາກ​ວ່າ​ລາວ​ຕ້ອງ​ເຮັດ​ຕາມ​ຄຳສັ່ງ​ຂອງ​ພຣະເຈົ້າຢາເວ.</w:t>
      </w:r>
    </w:p>
    <w:p/>
    <w:p>
      <w:r xmlns:w="http://schemas.openxmlformats.org/wordprocessingml/2006/main">
        <w:t xml:space="preserve">1. ການປະຕິບັດຕາມພຣະບັນຍັດຂອງພຣະເຈົ້າ: ເລື່ອງຂອງບາລາອາມ</w:t>
      </w:r>
    </w:p>
    <w:p/>
    <w:p>
      <w:r xmlns:w="http://schemas.openxmlformats.org/wordprocessingml/2006/main">
        <w:t xml:space="preserve">2. ການເຊື່ອຟັງພຣະຜູ້ເປັນເຈົ້າ: ຕົວຢ່າງຈາກບາລາອາມ</w:t>
      </w:r>
    </w:p>
    <w:p/>
    <w:p>
      <w:r xmlns:w="http://schemas.openxmlformats.org/wordprocessingml/2006/main">
        <w:t xml:space="preserve">10 ພຣະບັນຍັດສອງ 10:12-13 - ພຣະເຈົ້າຢາເວ ພຣະເຈົ້າ​ຂອງ​ເຈົ້າ​ຮຽກຮ້ອງ​ຫຍັງ​ຈາກ​ເຈົ້າ, ແຕ່​ໃຫ້​ຢຳເກງ​ພຣະເຈົ້າຢາເວ ພຣະເຈົ້າ​ຂອງ​ເຈົ້າ, ຈົ່ງ​ເດີນ​ໄປ​ໃນ​ທຸກ​ຫົນທາງ​ຂອງ​ພຣະອົງ, ຮັກ​ພຣະອົງ, ຮັບໃຊ້​ພຣະເຈົ້າຢາເວ ພຣະເຈົ້າ​ຂອງ​ເຈົ້າ​ດ້ວຍ​ສຸດ​ໃຈ​ແລະ​ດ້ວຍ​ສຸດ​ໃຈ. ຈິດ​ວິນ​ຍານ​ທັງ​ຫມົດ​ຂອງ​ທ່ານ​.</w:t>
      </w:r>
    </w:p>
    <w:p/>
    <w:p>
      <w:r xmlns:w="http://schemas.openxmlformats.org/wordprocessingml/2006/main">
        <w:t xml:space="preserve">2. ໂຣມ 12:2 - ຢ່າ​ເຮັດ​ຕາມ​ໂລກ​ນີ້, ແຕ່​ຈົ່ງ​ຫັນ​ປ່ຽນ​ໂດຍ​ການ​ປ່ຽນ​ໃຈ​ໃໝ່, ເພື່ອ​ວ່າ​ໂດຍ​ການ​ທົດ​ສອບ​ເຈົ້າ​ຈະ​ໄດ້​ເຫັນ​ສິ່ງ​ໃດ​ເປັນ​ພຣະ​ປະສົງ​ຂອງ​ພຣະ​ເຈົ້າ, ອັນ​ໃດ​ເປັນ​ສິ່ງ​ທີ່​ດີ ແລະ​ເປັນ​ທີ່​ຍອມ​ຮັບ​ໄດ້ ແລະ​ດີ​ເລີດ.</w:t>
      </w:r>
    </w:p>
    <w:p/>
    <w:p>
      <w:r xmlns:w="http://schemas.openxmlformats.org/wordprocessingml/2006/main">
        <w:t xml:space="preserve">ຈົດບັນຊີ 23:27 ບາລາກ​ເວົ້າ​ກັບ​ບາລາອາມ​ວ່າ, “ເຊີນ​ມາ​ເຖີດ ຂ້ອຍ​ຈະ​ພາ​ເຈົ້າ​ໄປ​ບ່ອນ​ອື່ນ. peradventure ມັນ​ຈະ​ເຮັດ​ໃຫ້​ພຣະ​ເຈົ້າ​ພໍ​ໃຈ​ທີ່​ທ່ານ​ຈະ​ສາບ​ແຊ່ງ​ຂ້າ​ພະ​ເຈົ້າ​ຈາກ​ທີ່​ນັ້ນ.</w:t>
      </w:r>
    </w:p>
    <w:p/>
    <w:p>
      <w:r xmlns:w="http://schemas.openxmlformats.org/wordprocessingml/2006/main">
        <w:t xml:space="preserve">ບາລັກ​ໄດ້​ຂໍ​ໃຫ້​ບາລາອາມ​ສາບ​ແຊ່ງ​ສັດຕູ​ຂອງ​ຕົນ​ຈາກ​ບ່ອນ​ອື່ນ ໂດຍ​ຫວັງ​ວ່າ​ພະເຈົ້າ​ຈະ​ພໍ​ໃຈ.</w:t>
      </w:r>
    </w:p>
    <w:p/>
    <w:p>
      <w:r xmlns:w="http://schemas.openxmlformats.org/wordprocessingml/2006/main">
        <w:t xml:space="preserve">1. ການ​ຮຽນ​ຮູ້​ທີ່​ຈະ​ເຊື່ອ​ຟັງ​ພຣະ​ເຈົ້າ​ສໍາ​ລັບ​ຄວາມ​ເຂັ້ມ​ແຂງ​ແລະ​ການ​ຊີ້​ນໍາ</w:t>
      </w:r>
    </w:p>
    <w:p/>
    <w:p>
      <w:r xmlns:w="http://schemas.openxmlformats.org/wordprocessingml/2006/main">
        <w:t xml:space="preserve">2. ຍຶດໝັ້ນໃນການອະທິຖານ ແລະສະແຫວງຫາພຣະປະສົງຂອງພຣະເຈົ້າ</w:t>
      </w:r>
    </w:p>
    <w:p/>
    <w:p>
      <w:r xmlns:w="http://schemas.openxmlformats.org/wordprocessingml/2006/main">
        <w:t xml:space="preserve">1. Isaiah 40:31 - ແຕ່​ເຂົາ​ເຈົ້າ​ຜູ້​ທີ່​ລໍ​ຖ້າ​ສໍາ​ລັບ​ພຣະ​ຜູ້​ເປັນ​ເຈົ້າ​ຈະ​ມີ​ຄວາມ​ເຂັ້ມ​ແຂງ​ຂອງ​ເຂົາ​ເຈົ້າ​ໃຫມ່​; ພວກ​ເຂົາ​ຈະ​ຂຶ້ນ​ກັບ​ປີກ​ຄື​ນົກ​ອິນ​ຊີ; ພວກ​ເຂົາ​ຈະ​ແລ່ນ​ແລະ​ບໍ່​ເມື່ອຍ; ພວກ​ເຂົາ​ເຈົ້າ​ຈະ​ໄດ້​ຍ່າງ​ແລະ​ບໍ່​ໄດ້​ສະ​ຫມອງ.</w:t>
      </w:r>
    </w:p>
    <w:p/>
    <w:p>
      <w:r xmlns:w="http://schemas.openxmlformats.org/wordprocessingml/2006/main">
        <w:t xml:space="preserve">2. ຢາໂກໂບ 4:2-3 - ເຈົ້າຢາກໄດ້ແລະບໍ່ມີ. ເຈົ້າ​ຂ້າ​ຄົນ​ແລະ​ໂລບ​ແລະ​ບໍ່​ສາ​ມາດ​ໄດ້​ຮັບ. ທ່ານຕໍ່ສູ້ແລະສົງຄາມ. ແຕ່ເຈົ້າບໍ່ມີເພາະວ່າເຈົ້າບໍ່ໄດ້ຖາມ. ເຈົ້າ​ຂໍ​ແລະ​ບໍ່​ໄດ້​ຮັບ, ເພາະ​ວ່າ​ເຈົ້າ​ຂໍ​ຜິດ, ທີ່​ທ່ານ​ຈະ​ໃຊ້​ເວ​ລາ​ມັນ​ກັບ​ຄວາມ​ສຸກ​ຂອງ​ທ່ານ.</w:t>
      </w:r>
    </w:p>
    <w:p/>
    <w:p>
      <w:r xmlns:w="http://schemas.openxmlformats.org/wordprocessingml/2006/main">
        <w:t xml:space="preserve">ຈົດບັນຊີ 23:28 ແລະ​ບາລາກ​ໄດ້​ນຳ​ບາລາອາມ​ຂຶ້ນ​ໄປ​ທີ່​ເທິງ​ພູ​ເປໂອ, ທີ່​ແນມ​ໄປ​ຫາ​ເຢຊີໂມນ.</w:t>
      </w:r>
    </w:p>
    <w:p/>
    <w:p>
      <w:r xmlns:w="http://schemas.openxmlformats.org/wordprocessingml/2006/main">
        <w:t xml:space="preserve">ຂໍ້​ນີ້​ເລົ່າ​ເຖິງ​ບາລາກ​ທີ່​ພາ​ບາລາອາມ​ຂຶ້ນ​ໄປ​ເທິງ​ເມືອງ​ເປໂອ ເຊິ່ງ​ເປັນ​ບ່ອນ​ຢູ່​ໃນ​ໂມອາບ​ທີ່​ແນມ​ໄປ​ຫາ​ເຢຊີໂມນ.</w:t>
      </w:r>
    </w:p>
    <w:p/>
    <w:p>
      <w:r xmlns:w="http://schemas.openxmlformats.org/wordprocessingml/2006/main">
        <w:t xml:space="preserve">1. ພະລັງຂອງການຈັດຕຽມຂອງພະເຈົ້າ: ກວດເບິ່ງການເດີນທາງຂອງບາລາອາມ</w:t>
      </w:r>
    </w:p>
    <w:p/>
    <w:p>
      <w:r xmlns:w="http://schemas.openxmlformats.org/wordprocessingml/2006/main">
        <w:t xml:space="preserve">2. ຄວາມສໍາຄັນຂອງສະຖານທີ່ຢູ່ໃນຄໍາບັນຍາຍພຣະຄໍາພີ</w:t>
      </w:r>
    </w:p>
    <w:p/>
    <w:p>
      <w:r xmlns:w="http://schemas.openxmlformats.org/wordprocessingml/2006/main">
        <w:t xml:space="preserve">1. ມັດທາຍ 6:33 - "ແຕ່ຈົ່ງຊອກຫາອານາຈັກຂອງພຣະເຈົ້າແລະຄວາມຊອບທໍາຂອງພຣະອົງກ່ອນ, ແລະສິ່ງທັງຫມົດເຫຼົ່ານີ້ຈະຖືກເພີ່ມເຂົ້າໃນທ່ານ."</w:t>
      </w:r>
    </w:p>
    <w:p/>
    <w:p>
      <w:r xmlns:w="http://schemas.openxmlformats.org/wordprocessingml/2006/main">
        <w:t xml:space="preserve">2. ຄໍາເພງ 16:11 - "ພຣະອົງໄດ້ເປີດເຜີຍໃຫ້ເຮົາຮູ້ຈັກເສັ້ນທາງແຫ່ງຊີວິດ; ໃນທີ່ປະທັບຂອງເຈົ້າມີຄວາມຍິນດີຢ່າງເຕັມທີ່; ຢູ່ເບື້ອງຂວາຂອງເຈົ້າມີຄວາມຍິນດີຕະຫຼອດໄປ."</w:t>
      </w:r>
    </w:p>
    <w:p/>
    <w:p>
      <w:r xmlns:w="http://schemas.openxmlformats.org/wordprocessingml/2006/main">
        <w:t xml:space="preserve">ຈົດບັນຊີ 23:29 ບາລາອາມ​ໄດ້​ເວົ້າ​ກັບ​ບາລັກ​ວ່າ, “ຈົ່ງ​ສ້າງ​ແທ່ນບູຊາ​ໃຫ້​ຂ້ອຍ​ຢູ່​ທີ່​ນີ້​ເຈັດ​ແທ່ນ ແລະ​ກຽມ​ງົວເຖິກ​ເຈັດ​ໂຕ ແລະ​ແກະເຖິກ​ເຈັດ​ໂຕ​ໃຫ້​ຂ້ອຍ​ຢູ່​ທີ່​ນີ້.</w:t>
      </w:r>
    </w:p>
    <w:p/>
    <w:p>
      <w:r xmlns:w="http://schemas.openxmlformats.org/wordprocessingml/2006/main">
        <w:t xml:space="preserve">ບາລາອາມ​ສັ່ງ​ໃຫ້​ບາລັກ​ສ້າງ​ແທ່ນ​ບູຊາ​ເຈັດ​ແທ່ນ ແລະ​ກຽມ​ງົວ​ງົວ​ຄວາຍ​ເຈັດ​ໂຕ​ໄວ້​ເປັນ​ເຄື່ອງ​ບູຊາ.</w:t>
      </w:r>
    </w:p>
    <w:p/>
    <w:p>
      <w:r xmlns:w="http://schemas.openxmlformats.org/wordprocessingml/2006/main">
        <w:t xml:space="preserve">1: ເຮົາ​ຄວນ​ຖວາຍ​ຕົວ​ເອງ​ທັງໝົດ​ຕໍ່​ພະເຈົ້າ​ໃນ​ການ​ນະມັດສະການ.</w:t>
      </w:r>
    </w:p>
    <w:p/>
    <w:p>
      <w:r xmlns:w="http://schemas.openxmlformats.org/wordprocessingml/2006/main">
        <w:t xml:space="preserve">2: ເຮົາ​ຄວນ​ໃຈ​ກວ້າງ​ໃນ​ການ​ຖວາຍ​ແກ່​ພະເຈົ້າ.</w:t>
      </w:r>
    </w:p>
    <w:p/>
    <w:p>
      <w:r xmlns:w="http://schemas.openxmlformats.org/wordprocessingml/2006/main">
        <w:t xml:space="preserve">1: ໂລມ 12: 1-2 "ດັ່ງນັ້ນ, ຂ້າພະເຈົ້າຂໍແນະນໍາໃຫ້ທ່ານ, ອ້າຍເອື້ອຍນ້ອງທັງຫລາຍ, ໃນທັດສະນະຂອງຄວາມເມດຕາຂອງພຣະເຈົ້າ, ການຖວາຍຮ່າງກາຍຂອງທ່ານເປັນເຄື່ອງບູຊາທີ່ມີຊີວິດ, ບໍລິສຸດແລະເປັນທີ່ພໍໃຈຂອງພຣະເຈົ້າ, ນີ້ແມ່ນການນະມັດສະການທີ່ແທ້ຈິງແລະເຫມາະສົມຂອງເຈົ້າ. ປະຕິບັດຕາມແບບແຜນຂອງໂລກນີ້, ແຕ່ໄດ້ຮັບການປ່ຽນແປງໂດຍການປ່ຽນໃຈເຫລື້ອມໃສຂອງຈິດໃຈຂອງເຈົ້າ, ຫຼັງຈາກນັ້ນເຈົ້າຈະສາມາດທົດສອບແລະອະນຸມັດສິ່ງທີ່ພຣະເຈົ້າຕ້ອງການແມ່ນຄວາມດີ, ພໍໃຈແລະສົມບູນແບບຂອງພຣະອົງ."</w:t>
      </w:r>
    </w:p>
    <w:p/>
    <w:p>
      <w:r xmlns:w="http://schemas.openxmlformats.org/wordprocessingml/2006/main">
        <w:t xml:space="preserve">2: ເຫບເລີ 13:15-16 “ດ້ວຍ​ທາງ​ພຣະເຢຊູເຈົ້າ, ຂໍ​ໃຫ້​ເຮົາ​ຈົ່ງ​ຖວາຍ​ເຄື່ອງ​ບູຊາ​ຖວາຍ​ແກ່​ພຣະເຈົ້າ​ຕໍ່ໆໄປ​ດ້ວຍ​ການ​ຖວາຍ​ເຄື່ອງ​ບູຊາ​ແກ່​ພຣະເຈົ້າ​ດ້ວຍ​ການ​ຍ້ອງຍໍ​ສັນລະເສີນ​ພຣະນາມ​ຂອງ​ພຣະອົງ​ຢ່າງ​ເປີດເຜີຍ ແລະ​ຢ່າ​ລືມ​ເຮັດ​ຄວາມ​ດີ​ແລະ​ແບ່ງປັນ​ໃຫ້​ຄົນ​ອື່ນ​ດ້ວຍ. ການເສຍສະລະພະເຈົ້າພໍໃຈ.”</w:t>
      </w:r>
    </w:p>
    <w:p/>
    <w:p>
      <w:r xmlns:w="http://schemas.openxmlformats.org/wordprocessingml/2006/main">
        <w:t xml:space="preserve">ຈົດບັນຊີ 23:30 ບາລາກ​ໄດ້​ເຮັດ​ຕາມ​ທີ່​ບາລາອາມ​ໄດ້​ບອກ ແລະ​ຖວາຍ​ງົວເຖິກ​ໂຕໜຶ່ງ ແລະ​ແກະເຖິກ​ໂຕໜຶ່ງ​ເທິງ​ແທ່ນບູຊາ​ທຸກ​ໂຕ.</w:t>
      </w:r>
    </w:p>
    <w:p/>
    <w:p>
      <w:r xmlns:w="http://schemas.openxmlformats.org/wordprocessingml/2006/main">
        <w:t xml:space="preserve">ບາລັກ​ໄດ້​ເຮັດ​ຕາມ​ຄຳ​ແນະນຳ​ຂອງ​ບາລາອາມ ແລະ​ຖວາຍ​ເຄື່ອງ​ບູຊາ​ແກ່​ພຣະເຈົ້າຢາເວ.</w:t>
      </w:r>
    </w:p>
    <w:p/>
    <w:p>
      <w:r xmlns:w="http://schemas.openxmlformats.org/wordprocessingml/2006/main">
        <w:t xml:space="preserve">1. ການເສຍສະລະຕໍ່ພຣະເຈົ້າເປັນການກະທໍາຂອງການເຊື່ອຟັງແລະຄວາມຄາລະວະ.</w:t>
      </w:r>
    </w:p>
    <w:p/>
    <w:p>
      <w:r xmlns:w="http://schemas.openxmlformats.org/wordprocessingml/2006/main">
        <w:t xml:space="preserve">2. ເຮົາຕ້ອງສັດຊື່ຕໍ່ຄຳແນະນຳຂອງພຣະຜູ້ເປັນເຈົ້າສະເໝີ.</w:t>
      </w:r>
    </w:p>
    <w:p/>
    <w:p>
      <w:r xmlns:w="http://schemas.openxmlformats.org/wordprocessingml/2006/main">
        <w:t xml:space="preserve">1. Romans 12:1-2 - ເພາະສະນັ້ນ, ຂ້າພະເຈົ້າຂໍແນະນໍາໃຫ້ທ່ານ, ອ້າຍເອື້ອຍນ້ອງ, ໃນທັດສະນະຂອງຄວາມເມດຕາຂອງພຣະເຈົ້າ, ການຖວາຍຮ່າງກາຍຂອງທ່ານເປັນການເສຍສະລະທີ່ມີຊີວິດ, ບໍລິສຸດແລະເປັນທີ່ພໍໃຈຂອງພຣະເຈົ້າ, ນີ້ແມ່ນການນະມັດສະການທີ່ແທ້ຈິງແລະເຫມາະສົມຂອງທ່ານ.</w:t>
      </w:r>
    </w:p>
    <w:p/>
    <w:p>
      <w:r xmlns:w="http://schemas.openxmlformats.org/wordprocessingml/2006/main">
        <w:t xml:space="preserve">2. Psalm 50:14-15 - ຖວາຍເຄື່ອງບູຊາເພື່ອຂອບໃຈພະເຈົ້າ, ແລະປະຕິບັດຄໍາສາບານຂອງເຈົ້າຕໍ່ອົງສູງສຸດ, ແລະຮ້ອງຫາຂ້ອຍໃນວັນທີ່ມີບັນຫາ; ຂ້ອຍຈະປົດປ່ອຍເຈົ້າ, ແລະເຈົ້າຈະສັນລະເສີນຂ້ອຍ.</w:t>
      </w:r>
    </w:p>
    <w:p/>
    <w:p>
      <w:r xmlns:w="http://schemas.openxmlformats.org/wordprocessingml/2006/main">
        <w:t xml:space="preserve">ຕົວ​ເລກ 24 ສາ​ມາດ​ສະ​ຫຼຸບ​ໄດ້​ໃນ​ສາມ​ວັກ​ດັ່ງ​ຕໍ່​ໄປ​ນີ້​, ໂດຍ​ມີ​ຂໍ້​ທີ່​ຊີ້​ໃຫ້​ເຫັນ​:</w:t>
      </w:r>
    </w:p>
    <w:p/>
    <w:p>
      <w:r xmlns:w="http://schemas.openxmlformats.org/wordprocessingml/2006/main">
        <w:t xml:space="preserve">ຫຍໍ້​ໜ້າ 1: ຈົດເຊັນບັນຊີ 24:1-9 ບັນຍາຍ​ເຖິງ​ຄວາມ​ພະຍາຍາມ​ຄັ້ງ​ທີ​ສາມ​ຂອງ​ບາລາອາມ​ທີ່​ຈະ​ສາບ​ແຊ່ງ​ຊາວ​ອິດສະລາແອນ. ບາລາອາມ​ເຫັນ​ວ່າ​ພະເຈົ້າ​ພໍ​ໃຈ​ທີ່​ຈະ​ອວຍ​ພອນ​ຊາວ​ອິດສະລາແອນ, ດັ່ງ​ນັ້ນ​ລາວ​ຈຶ່ງ​ມຸ່ງ​ໜ້າ​ໄປ​ຫາ​ຖິ່ນ​ແຫ້ງ​ແລ້ງ​ກັນ​ດານ ແລະ​ກ່າວ​ຖ້ອຍຄຳ​ຂອງ​ສາດ​ສະ​ດາ. ຜ່ານ​ການ​ດົນ​ໃຈ​ຈາກ​ສະ​ຫວັນ, ບາ​ລາ​ອາມ​ກ່າວ​ຄຳ​ອວຍ​ພອນ ແລະ ສັນ​ລະ​ເສີນ​ອິດ​ສະ​ຣາ​ເອນ, ເນັ້ນ​ເຖິງ​ຄວາມ​ເຂັ້ມ​ແຂງ ແລະ ຄວາມ​ຈະ​ເລີນ​ຮຸ່ງ​ເຮືອງ​ຂອງ​ເຂົາ​ເຈົ້າ. ລາວ​ຮັບ​ຮູ້​ວ່າ​ພຣະ​ເຈົ້າ​ສະ​ຖິດ​ຢູ່​ກັບ​ເຂົາ​ເຈົ້າ ແລະ​ຄາດ​ຄະ​ເນ​ຄວາມ​ຊະ​ນະ​ຂອງ​ເຂົາ​ເຈົ້າ​ຕໍ່​ສັດ​ຕູ​ຂອງ​ເຂົາ​ເຈົ້າ.</w:t>
      </w:r>
    </w:p>
    <w:p/>
    <w:p>
      <w:r xmlns:w="http://schemas.openxmlformats.org/wordprocessingml/2006/main">
        <w:t xml:space="preserve">ຫຍໍ້ໜ້າ 2: ສືບຕໍ່ໃນຈົດເຊັນບັນຊີ 24:10-19 ບົດລາຍລະອຽດຄຳພະຍາກອນຂອງບາລາອາມກ່ຽວກັບເຫດການໃນອະນາຄົດທີ່ກ່ຽວຂ້ອງກັບຊາດຕ່າງໆ. ລາວ​ບອກ​ລ່ວງ​ໜ້າ​ເຖິງ​ການ​ຂຶ້ນ​ມາ​ຂອງ​ຜູ້​ປົກຄອງ​ທີ່​ມີ​ອຳນາດ​ຈາກ​ເຊື້ອສາຍ​ຂອງ​ຢາໂຄບ ຜູ້​ທີ່​ຈະ​ເອົາ​ຊະນະ​ໂມອາບ​ແລະ​ເອໂດມ. ບາລາອາມ​ຍັງ​ເວົ້າ​ເຖິງ​ຄວາມ​ພິນາດ​ຂອງ​ປະ​ເທດ​ເພື່ອນ​ບ້ານ​ອື່ນໆ​ໃນ​ກຳມື​ຂອງ​ຜູ້​ນຳ​ທີ່​ມີ​ໄຊຊະນະ​ນີ້.</w:t>
      </w:r>
    </w:p>
    <w:p/>
    <w:p>
      <w:r xmlns:w="http://schemas.openxmlformats.org/wordprocessingml/2006/main">
        <w:t xml:space="preserve">ຫຍໍ້ໜ້າ 3: ຕົວເລກ 24 ສະຫຼຸບໂດຍເນັ້ນໃຫ້ເຫັນເຖິງວິທີທີ່ບາລາກໃຈຮ້າຍຕໍ່ບາລາອາມທີ່ໃຫ້ພອນຢ່າງຕໍ່ເນື່ອງແທນທີ່ຈະຖືກສາບແຊ່ງໃສ່ຊາດອິດສະລາແອນ. ບາລັກ​ໄລ່​ລາວ​ອອກ​ໂດຍ​ບໍ່​ໄດ້​ຮັບ​ຄຳ​ສາບ​ແຊ່ງ​ຫຼື​ຄຳ​ທຳ​ນາຍ​ໃດໆ​ຕໍ່​ອິດ​ສະ​ຣາ​ເອນ. ກ່ອນທີ່ຈະອອກເດີນທາງ, ແນວໃດກໍ່ຕາມ, ບາລາອາມໄດ້ສະຫນອງການ oracle ສຸດທ້າຍກ່ຽວກັບເຫດການໃນອະນາຄົດກ່ຽວກັບປະເທດຊາດທີ່ແຕກຕ່າງກັນແລະຊະຕາກໍາຂອງເຂົາເຈົ້າ.</w:t>
      </w:r>
    </w:p>
    <w:p/>
    <w:p>
      <w:r xmlns:w="http://schemas.openxmlformats.org/wordprocessingml/2006/main">
        <w:t xml:space="preserve">ສະຫຼຸບ:</w:t>
      </w:r>
    </w:p>
    <w:p>
      <w:r xmlns:w="http://schemas.openxmlformats.org/wordprocessingml/2006/main">
        <w:t xml:space="preserve">ຈໍານວນ 24 ສະເຫນີ:</w:t>
      </w:r>
    </w:p>
    <w:p>
      <w:r xmlns:w="http://schemas.openxmlformats.org/wordprocessingml/2006/main">
        <w:t xml:space="preserve">ຄວາມພະຍາຍາມຄັ້ງທີສາມ Balaam ມຸ່ງຫນ້າຂອງຕົນໄປສູ່ຖິ່ນກັນດານ;</w:t>
      </w:r>
    </w:p>
    <w:p>
      <w:r xmlns:w="http://schemas.openxmlformats.org/wordprocessingml/2006/main">
        <w:t xml:space="preserve">ການເວົ້າຂໍ້ຄວາມຂອງສາດສະດາ; ຄໍາ​ຂອງ​ພອນ​, ສັນ​ລະ​ເສີນ​ສໍາ​ລັບ​ອິດ​ສະ​ຣາ​ເອນ​.</w:t>
      </w:r>
    </w:p>
    <w:p/>
    <w:p>
      <w:r xmlns:w="http://schemas.openxmlformats.org/wordprocessingml/2006/main">
        <w:t xml:space="preserve">ຄຳ​ພະຍາກອນ​ກ່ຽວ​ກັບ​ການ​ລຸກ​ຂຶ້ນ​ຂອງ​ຜູ້​ມີ​ອຳນາດ​ຈາກ​ລູກ​ຫລານ​ຂອງ​ຢາໂຄບ;</w:t>
      </w:r>
    </w:p>
    <w:p>
      <w:r xmlns:w="http://schemas.openxmlformats.org/wordprocessingml/2006/main">
        <w:t xml:space="preserve">ໄຊຊະນະ​ຂອງ​ໂມອາບ, ເອໂດມ; ການ​ທຳລາຍ​ປະ​ເທດ​ໃກ້​ຄຽງ.</w:t>
      </w:r>
    </w:p>
    <w:p/>
    <w:p>
      <w:r xmlns:w="http://schemas.openxmlformats.org/wordprocessingml/2006/main">
        <w:t xml:space="preserve">ຄວາມໂກດແຄ້ນຂອງບາລັກຕໍ່ກັບພອນທີ່ສອດຄ່ອງແທນທີ່ຈະເປັນຄໍາສາບແຊ່ງ;</w:t>
      </w:r>
    </w:p>
    <w:p>
      <w:r xmlns:w="http://schemas.openxmlformats.org/wordprocessingml/2006/main">
        <w:t xml:space="preserve">ການຍົກຟ້ອງໂດຍບໍ່ມີການຄໍາສາບແຊ່ງທີ່ຕ້ອງການ, ຄໍາທໍານາຍຕໍ່ຕ້ານອິດສະຣາເອນ;</w:t>
      </w:r>
    </w:p>
    <w:p>
      <w:r xmlns:w="http://schemas.openxmlformats.org/wordprocessingml/2006/main">
        <w:t xml:space="preserve">oracle ສຸດທ້າຍກ່ຽວກັບເຫດການໃນອະນາຄົດກ່ຽວກັບປະເທດຊາດທີ່ແຕກຕ່າງກັນ.</w:t>
      </w:r>
    </w:p>
    <w:p/>
    <w:p>
      <w:r xmlns:w="http://schemas.openxmlformats.org/wordprocessingml/2006/main">
        <w:t xml:space="preserve">ບົດນີ້ເນັ້ນໃສ່ຄວາມພະຍາຍາມທີສາມຂອງບາລາອາມທີ່ຈະສາບແຊ່ງຊາວອິດສະລາແອນ, ຂໍ້ຄວາມຂອງສາດສະດາຂອງລາວ, ແລະຄວາມອຸກອັ່ງຂອງບາລັກກັບຄວາມບໍ່ສາມາດທີ່ຈະໄດ້ຄໍາສາບແຊ່ງທີ່ຕ້ອງການ. ຈົດເຊັນບັນຊີ 24 ເລີ່ມຕົ້ນດ້ວຍບາລາອາມເຫັນວ່າພະເຈົ້າພໍໃຈທີ່ຈະໃຫ້ພອນແກ່ຊາວອິດສະລາແອນ, ສະນັ້ນ ເພິ່ນຈຶ່ງມຸ່ງໜ້າໄປທາງຖິ່ນແຫ້ງແລ້ງກັນດານ ແລະ ປະກາດຂ່າວປະເສີດ. ຜ່ານ​ການ​ດົນ​ໃຈ​ຈາກ​ສະ​ຫວັນ, ບາ​ລາ​ອາມ​ກ່າວ​ຄຳ​ອວຍ​ພອນ ແລະ ສັນ​ລະ​ເສີນ​ອິດ​ສະ​ຣາ​ເອນ, ຮັບ​ຮູ້​ຄວາມ​ເຂັ້ມ​ແຂງ ແລະ ຄວາມ​ຈະ​ເລີນ​ຮຸ່ງ​ເຮືອງ​ຂອງ​ເຂົາ​ເຈົ້າ.</w:t>
      </w:r>
    </w:p>
    <w:p/>
    <w:p>
      <w:r xmlns:w="http://schemas.openxmlformats.org/wordprocessingml/2006/main">
        <w:t xml:space="preserve">ນອກຈາກນັ້ນ, ຈໍານວນ 24 ລາຍລະອຽດຄໍາພະຍາກອນຂອງບາລາອາມກ່ຽວກັບເຫດການໃນອະນາຄົດທີ່ກ່ຽວຂ້ອງກັບປະເທດຊາດຕ່າງໆ. ລາວ​ບອກ​ລ່ວງ​ໜ້າ​ເຖິງ​ການ​ຂຶ້ນ​ມາ​ຂອງ​ຜູ້​ປົກຄອງ​ທີ່​ມີ​ອຳນາດ​ຈາກ​ເຊື້ອສາຍ​ຂອງ​ຢາໂຄບ ຜູ້​ທີ່​ຈະ​ເອົາ​ຊະນະ​ໂມອາບ​ແລະ​ເອໂດມ. ບາລາອາມ​ຍັງ​ເວົ້າ​ເຖິງ​ຄວາມ​ພິນາດ​ຂອງ​ປະ​ເທດ​ເພື່ອນ​ບ້ານ​ອື່ນໆ​ໃນ​ກຳມື​ຂອງ​ຜູ້​ນຳ​ທີ່​ມີ​ໄຊຊະນະ​ນີ້.</w:t>
      </w:r>
    </w:p>
    <w:p/>
    <w:p>
      <w:r xmlns:w="http://schemas.openxmlformats.org/wordprocessingml/2006/main">
        <w:t xml:space="preserve">ບົດສະຫຼຸບໂດຍການເນັ້ນໃສ່ຄວາມໂກດແຄ້ນຂອງບາລາກຕໍ່ບາລາອາມສໍາລັບການໃຫ້ພອນຢ່າງຕໍ່ເນື່ອງແທນທີ່ຈະເປັນຄໍາສາບແຊ່ງຕໍ່ຊາວອິດສະລາແອນ. ບາລັກ​ໄລ່​ລາວ​ອອກ​ໂດຍ​ບໍ່​ໄດ້​ຮັບ​ຄຳ​ສາບ​ແຊ່ງ​ຫຼື​ຄຳ​ທຳ​ນາຍ​ໃດໆ​ຕໍ່​ອິດ​ສະ​ຣາ​ເອນ. ຢ່າງໃດກໍຕາມ, ກ່ອນທີ່ຈະອອກເດີນທາງ, ບາລາອາມໄດ້ສະຫນອງການ oracle ສຸດທ້າຍກ່ຽວກັບເຫດການໃນອະນາຄົດທີ່ກ່ຽວຂ້ອງກັບປະເທດຊາດທີ່ແຕກຕ່າງກັນແລະຊະຕາກໍາຂອງເຂົາເຈົ້າ.</w:t>
      </w:r>
    </w:p>
    <w:p/>
    <w:p>
      <w:r xmlns:w="http://schemas.openxmlformats.org/wordprocessingml/2006/main">
        <w:t xml:space="preserve">ຈົດບັນຊີ 24:1 ເມື່ອ​ບາລາອາມ​ເຫັນ​ວ່າ​ພຣະເຈົ້າຢາເວ​ພໍພຣະໄທ​ທີ່​ຈະ​ໃຫ້​ພອນ​ແກ່​ຊາດ​ອິດສະຣາເອນ ເພິ່ນ​ກໍ​ບໍ່​ໄດ້​ໄປ​ຊອກ​ຫາ​ສິ່ງ​ທີ່​ມີ​ກຽດ, ແຕ່​ເພິ່ນ​ໄດ້​ມຸ່ງໜ້າ​ໄປ​ຫາ​ຖິ່ນ​ແຫ້ງແລ້ງ​ກັນດານ.</w:t>
      </w:r>
    </w:p>
    <w:p/>
    <w:p>
      <w:r xmlns:w="http://schemas.openxmlformats.org/wordprocessingml/2006/main">
        <w:t xml:space="preserve">ບາລາອາມ​ເຫັນ​ວ່າ​ພຣະ​ຜູ້​ເປັນ​ເຈົ້າ​ພໍ​ພຣະ​ໄທ​ທີ່​ຈະ​ອວຍ​ພອນ​ອິດ​ສະ​ຣາ​ເອນ, ສະ​ນັ້ນ​ເຂົາ​ຢຸດ​ເຊົາ​ການ​ຊອກ​ຫາ enchants ແລະ​ມຸ່ງ​ຫນ້າ​ໄປ​ໃນ​ຖິ່ນ​ແຫ້ງ​ແລ້ງ​ກັນ​ດານ.</w:t>
      </w:r>
    </w:p>
    <w:p/>
    <w:p>
      <w:r xmlns:w="http://schemas.openxmlformats.org/wordprocessingml/2006/main">
        <w:t xml:space="preserve">1. ພະລັງແຫ່ງການເຊື່ອຟັງ: ການເຊື່ອຟັງພະເຈົ້າສາມາດນຳມາໃຫ້ພອນໄດ້ແນວໃດ</w:t>
      </w:r>
    </w:p>
    <w:p/>
    <w:p>
      <w:r xmlns:w="http://schemas.openxmlformats.org/wordprocessingml/2006/main">
        <w:t xml:space="preserve">2. ພອນຂອງພຣະເຈົ້າ: ພຣະຄຸນຂອງພຣະອົງສ່ອງແສງລົງມາສູ່ປະຊາຊົນຂອງພຣະອົງແນວໃດ</w:t>
      </w:r>
    </w:p>
    <w:p/>
    <w:p>
      <w:r xmlns:w="http://schemas.openxmlformats.org/wordprocessingml/2006/main">
        <w:t xml:space="preserve">1. ພຣະບັນຍັດສອງ 28:1-14 - ພອນຂອງການເຊື່ອຟັງ</w:t>
      </w:r>
    </w:p>
    <w:p/>
    <w:p>
      <w:r xmlns:w="http://schemas.openxmlformats.org/wordprocessingml/2006/main">
        <w:t xml:space="preserve">2. ເອຊາຢາ 55:8-9 - ການສະເຫນີອັນດີຂອງພະເຈົ້າເພື່ອຄວາມລອດແກ່ຄົນທັງຫມົດ</w:t>
      </w:r>
    </w:p>
    <w:p/>
    <w:p>
      <w:r xmlns:w="http://schemas.openxmlformats.org/wordprocessingml/2006/main">
        <w:t xml:space="preserve">ຈົດບັນຊີ 24:2 ບາລາອາມ​ໄດ້​ຫລຽວ​ຂຶ້ນ ແລະ​ເຫັນ​ຊາວ​ອິດສະຣາເອນ​ຢູ່​ໃນ​ຜ້າເຕັນ​ຂອງ​ລາວ​ຕາມ​ເຜົ່າ​ຕ່າງໆ. ແລະ ພຣະ​ວິນ​ຍານ​ຂອງ​ພຣະ​ເຈົ້າ​ໄດ້​ມາ​ສູ່​ລາວ.</w:t>
      </w:r>
    </w:p>
    <w:p/>
    <w:p>
      <w:r xmlns:w="http://schemas.openxmlformats.org/wordprocessingml/2006/main">
        <w:t xml:space="preserve">ບາລາອາມ​ໄດ້​ເຫັນ ແລະ​ໄດ້​ຮັບ​ການ​ດົນ​ໃຈ​ຈາກ​ຊົນ​ເຜົ່າ​ອິດສະ​ຣາເອນ​ທີ່​ມີ​ການຈັດຕັ້ງ ແລະ​ສັດ​ຊື່.</w:t>
      </w:r>
    </w:p>
    <w:p/>
    <w:p>
      <w:r xmlns:w="http://schemas.openxmlformats.org/wordprocessingml/2006/main">
        <w:t xml:space="preserve">1. ພຣະວິນ​ຍານ​ແຫ່ງ​ການ​ດົນ​ໃຈ​ຂອງ​ພຣະ​ເຈົ້າ​ສາມາດ​ມາ​ຫາ​ເຮົາ​ໄດ້ ​ເມື່ອ​ເຮົາ​ມີ​ສັດທາ ​ແລະ ມີ​ການຈັດຕັ້ງ.</w:t>
      </w:r>
    </w:p>
    <w:p/>
    <w:p>
      <w:r xmlns:w="http://schemas.openxmlformats.org/wordprocessingml/2006/main">
        <w:t xml:space="preserve">2. ການຈັດລະບຽບຊີວິດຂອງພວກເຮົາໃຫ້ອ້ອມຮອບສັດທາສາມາດເຮັດໃຫ້ວິນຍານຂອງພຣະເຈົ້າເຂົ້າມາໃນຊີວິດຂອງພວກເຮົາ.</w:t>
      </w:r>
    </w:p>
    <w:p/>
    <w:p>
      <w:r xmlns:w="http://schemas.openxmlformats.org/wordprocessingml/2006/main">
        <w:t xml:space="preserve">1. ລູກາ 1:45 “ນາງ​ທີ່​ເຊື່ອ​ກໍ​ເປັນ​ສຸກ ເພາະ​ຈະ​ມີ​ການ​ກະທຳ​ຂອງ​ສິ່ງ​ທີ່​ພຣະອົງ​ໄດ້​ບອກ​ຈາກ​ອົງພຣະ​ຜູ້​ເປັນເຈົ້າ.”</w:t>
      </w:r>
    </w:p>
    <w:p/>
    <w:p>
      <w:r xmlns:w="http://schemas.openxmlformats.org/wordprocessingml/2006/main">
        <w:t xml:space="preserve">2. Romans 8:26 "ເຊັ່ນດຽວກັນ, ພຣະວິນຍານຍັງຊ່ວຍຄວາມອ່ອນແອຂອງພວກເຮົາ: ເພາະວ່າພວກເຮົາບໍ່ຮູ້ວ່າພວກເຮົາຄວນຈະອະທິຖານເພື່ອພວກເຮົາຄວນ: ແຕ່ພຣະວິນຍານເອງໄດ້ອ້ອນວອນສໍາລັບພວກເຮົາດ້ວຍສຽງຮ້ອງທີ່ບໍ່ສາມາດເວົ້າໄດ້."</w:t>
      </w:r>
    </w:p>
    <w:p/>
    <w:p>
      <w:r xmlns:w="http://schemas.openxmlformats.org/wordprocessingml/2006/main">
        <w:t xml:space="preserve">ຈົດບັນຊີ 24:3 ເພິ່ນ​ໄດ້​ຍົກ​ຄຳ​ອຸປະມາ​ຂອງ​ເພິ່ນ​ຂຶ້ນ​ມາ ແລະ​ເວົ້າ​ວ່າ, “ບາລາອາມ​ລູກຊາຍ​ຂອງ​ເບໂອ​ໄດ້​ເວົ້າ​ແລ້ວ ແລະ​ຄົນ​ທີ່​ຕາບອດ​ໄດ້​ເວົ້າ​ວ່າ:</w:t>
      </w:r>
    </w:p>
    <w:p/>
    <w:p>
      <w:r xmlns:w="http://schemas.openxmlformats.org/wordprocessingml/2006/main">
        <w:t xml:space="preserve">ບາລາອາມ ລູກຊາຍ​ຂອງ​ເບອໍ​ໄດ້​ກ່າວ​ຄຳ​ອຸປະມາ ແລະ​ປະກາດ​ຄວາມ​ເຂົ້າໃຈ​ຂອງ​ລາວ.</w:t>
      </w:r>
    </w:p>
    <w:p/>
    <w:p>
      <w:r xmlns:w="http://schemas.openxmlformats.org/wordprocessingml/2006/main">
        <w:t xml:space="preserve">1. ເຫັນຄວາມຈິງ: ເຂົ້າໃຈປັນຍາຂອງບາລາອາມ</w:t>
      </w:r>
    </w:p>
    <w:p/>
    <w:p>
      <w:r xmlns:w="http://schemas.openxmlformats.org/wordprocessingml/2006/main">
        <w:t xml:space="preserve">2. ອໍານາດຂອງຄໍາພະຍາກອນ: ຄໍາຂອງບາລາອາມ</w:t>
      </w:r>
    </w:p>
    <w:p/>
    <w:p>
      <w:r xmlns:w="http://schemas.openxmlformats.org/wordprocessingml/2006/main">
        <w:t xml:space="preserve">1. ຈໍານວນ 24:3 - "ແລະພຣະອົງໄດ້ຍົກເອົາຄໍາອຸປະມາຂອງພຣະອົງ, ແລະກ່າວວ່າ, ບາລາອາມລູກຊາຍຂອງ Beor ໄດ້ເວົ້າ, ແລະຜູ້ຊາຍທີ່ຕາເປີດໄດ້ເວົ້າວ່າ: ".</w:t>
      </w:r>
    </w:p>
    <w:p/>
    <w:p>
      <w:r xmlns:w="http://schemas.openxmlformats.org/wordprocessingml/2006/main">
        <w:t xml:space="preserve">2. ສຸພາສິດ 1:7 - "ຄວາມ​ຢຳເກງ​ພຣະເຈົ້າຢາເວ​ເປັນ​ການ​ເລີ່ມ​ຕົ້ນ​ຂອງ​ຄວາມ​ຮູ້ ແຕ່​ຄົນ​ໂງ່​ຈະ​ດູຖູກ​ປັນຍາ​ແລະ​ການ​ສັ່ງສອນ."</w:t>
      </w:r>
    </w:p>
    <w:p/>
    <w:p>
      <w:r xmlns:w="http://schemas.openxmlformats.org/wordprocessingml/2006/main">
        <w:t xml:space="preserve">ຈົດບັນຊີ 24:4 ພຣະອົງ​ໄດ້​ກ່າວ​ວ່າ, ຜູ້​ທີ່​ໄດ້​ຍິນ​ຖ້ອຍຄຳ​ຂອງ​ພຣະເຈົ້າ, ຊຶ່ງ​ໄດ້​ເຫັນ​ນິມິດ​ຂອງ​ອົງພຣະ​ຜູ້​ເປັນເຈົ້າ​ອົງ​ຊົງຣິດ​ອຳນາດ​ຍິ່ງໃຫຍ່, ໄດ້​ຕົກ​ຢູ່​ໃນ​ຄວາມ​ມືດ, ແຕ່​ພຣະອົງ​ໄດ້​ເປີດ​ຕາ.</w:t>
      </w:r>
    </w:p>
    <w:p/>
    <w:p>
      <w:r xmlns:w="http://schemas.openxmlformats.org/wordprocessingml/2006/main">
        <w:t xml:space="preserve">ຂໍ້ນີ້ເວົ້າເຖິງຜູ້ຊາຍທີ່ໄດ້ຍິນແລະໄດ້ເຫັນພຣະຄໍາຂອງພຣະເຈົ້າ, ຕົກຢູ່ໃນຄວາມຕົກຕະລຶງແຕ່ຍັງເປີດຕາ.</w:t>
      </w:r>
    </w:p>
    <w:p/>
    <w:p>
      <w:r xmlns:w="http://schemas.openxmlformats.org/wordprocessingml/2006/main">
        <w:t xml:space="preserve">1. ພະລັງແຫ່ງຄວາມເຊື່ອ: ປະສົບກັບພຣະເຈົ້າຢູ່ໃນສະພາບທີ່ຄ້າຍຄື Trance</w:t>
      </w:r>
    </w:p>
    <w:p/>
    <w:p>
      <w:r xmlns:w="http://schemas.openxmlformats.org/wordprocessingml/2006/main">
        <w:t xml:space="preserve">2. ເຫັນດ້ວຍຕາແຫ່ງຄວາມເຊື່ອ: ຮັບວິໄສທັດຂອງພຣະເຈົ້າ</w:t>
      </w:r>
    </w:p>
    <w:p/>
    <w:p>
      <w:r xmlns:w="http://schemas.openxmlformats.org/wordprocessingml/2006/main">
        <w:t xml:space="preserve">1. ເຮັບເຣີ 11:1 - "ໃນປັດຈຸບັນຄວາມເຊື່ອເປັນສານຂອງສິ່ງທີ່ຫວັງໄວ້, ຫຼັກຖານຂອງສິ່ງທີ່ບໍ່ເຫັນ."</w:t>
      </w:r>
    </w:p>
    <w:p/>
    <w:p>
      <w:r xmlns:w="http://schemas.openxmlformats.org/wordprocessingml/2006/main">
        <w:t xml:space="preserve">2. ມັດທາຍ 13:13-15 “ເຫດສະນັ້ນ ເຮົາ​ຈຶ່ງ​ເວົ້າ​ກັບ​ເຂົາ​ດ້ວຍ​ຄຳ​ອຸປະມາ​ວ່າ: ເພາະ​ເບິ່ງ​ບໍ່​ເຫັນ ແລະ​ໄດ້ຍິນ​ບໍ່​ຟັງ ແລະ​ບໍ່​ເຂົ້າໃຈ ແລະ​ໃນ​ນັ້ນ​ຄຳ​ພະຍາກອນ​ຂອງ​ເອຊາຢາ​ທີ່​ກ່າວ​ໄວ້​ນັ້ນ​ກໍ​ສຳເລັດ​ເປັນ​ຈິງ. ພວກ​ເຈົ້າ​ຈະ​ໄດ້​ຍິນ, ແລະ​ຈະ​ບໍ່​ເຂົ້າ​ໃຈ; ແລະ​ການ​ເຫັນ​ພວກ​ທ່ານ​ຈະ​ໄດ້​ເຫັນ, ແລະ​ຈະ​ບໍ່​ຮັບ​ຮູ້: ເພາະ​ວ່າ​ໃຈ​ຂອງ​ຜູ້​ຄົນ​ນີ້​ເປັນ​ຂີ້​ເຫຍື້ອ, ແລະ ຫູ​ຂອງ​ພວກ​ເຂົາ​ບໍ່​ໄດ້​ຍິນ, ແລະ ຕາ​ຂອງ​ພວກ​ເຂົາ​ພວກ​ເຂົາ​ຈະ​ປິດ; ຖ້າ​ບໍ່​ວ່າ​ເວລາ​ໃດ​ທີ່​ພວກ​ເຂົາ​ຈະ​ເຫັນ ດ້ວຍຕາຂອງພວກເຂົາ, ແລະໄດ້ຍິນດ້ວຍຫູ, ແລະຄວນຈະເຂົ້າໃຈດ້ວຍໃຈຂອງພວກເຂົາ, ແລະຄວນປ່ຽນໃຈເຫລື້ອມໃສ, ແລະຂ້ອຍຄວນປິ່ນປົວພວກເຂົາ."</w:t>
      </w:r>
    </w:p>
    <w:p/>
    <w:p>
      <w:r xmlns:w="http://schemas.openxmlformats.org/wordprocessingml/2006/main">
        <w:t xml:space="preserve">ຈົດບັນຊີ 24:5 ໂອ້ ຢາໂຄບ​ເອີຍ ຜ້າເຕັນ​ຂອງ​ເຈົ້າ​ດີ​ພຽງໃດ ແລະ​ບັນດາ​ຫໍເຕັນ​ຂອງ​ເຈົ້າ​ເອີຍ ຊາດ​ອິດສະຣາເອນ​ເອີຍ!</w:t>
      </w:r>
    </w:p>
    <w:p/>
    <w:p>
      <w:r xmlns:w="http://schemas.openxmlformats.org/wordprocessingml/2006/main">
        <w:t xml:space="preserve">ຂໍ້​ນີ້​ເປັນ​ການ​ສັນລະເສີນ​ຜ້າ​ເຕັ້ນ ແລະ​ຫໍເຕັນ​ຂອງ​ຢາໂຄບ ແລະ​ຊາວ​ອິດສະລາແອນ.</w:t>
      </w:r>
    </w:p>
    <w:p/>
    <w:p>
      <w:r xmlns:w="http://schemas.openxmlformats.org/wordprocessingml/2006/main">
        <w:t xml:space="preserve">1. ຄວາມງາມຂອງປະຊາຊົນຂອງພຣະເຈົ້າ - ພອນແລະຄວາມໂປດປານຂອງພຣະເຈົ້າແມ່ນເຫັນໄດ້ໃນຄວາມງາມຂອງປະຊາຊົນຂອງພຣະອົງແລະທີ່ຢູ່ອາໄສຂອງພວກເຂົາ.</w:t>
      </w:r>
    </w:p>
    <w:p/>
    <w:p>
      <w:r xmlns:w="http://schemas.openxmlformats.org/wordprocessingml/2006/main">
        <w:t xml:space="preserve">2. ການເລືອກຄວາມສັດຊື່ - ຄວາມສັດຊື່ຕໍ່ພຣະເຈົ້າຈະນໍາເອົາພອນ ແລະຄວາມງາມມາສູ່ຊີວິດຂອງເຮົາແນວໃດ.</w:t>
      </w:r>
    </w:p>
    <w:p/>
    <w:p>
      <w:r xmlns:w="http://schemas.openxmlformats.org/wordprocessingml/2006/main">
        <w:t xml:space="preserve">1. Psalm 84: 1-2 - "ທີ່ພັກອາໄສຂອງເຈົ້າເປັນທີ່ຮັກແທ້ໆ, ໂອ້ພຣະຜູ້ເປັນເຈົ້າອົງຊົງລິດທານຸພາບສູງສຸດ, ຈິດວິນຍານຂອງຂ້ອຍປາຖະຫນາ, ເຖິງແມ່ນວ່າຈະອ່ອນເພຍ, ສໍາລັບສານຂອງພຣະຜູ້ເປັນເຈົ້າ; ຫົວໃຈແລະເນື້ອຫນັງຂອງຂ້ອຍຮ້ອງອອກມາເພື່ອພຣະເຈົ້າຜູ້ຊົງພຣະຊົນຢູ່."</w:t>
      </w:r>
    </w:p>
    <w:p/>
    <w:p>
      <w:r xmlns:w="http://schemas.openxmlformats.org/wordprocessingml/2006/main">
        <w:t xml:space="preserve">2. ເອຊາຢາ 54:2-3 - “ຈົ່ງ​ຂະຫຍາຍ​ບ່ອນ​ເຕັນ​ຂອງ​ເຈົ້າ​ໃຫ້​ກວ້າງ ຜ້າກັ້ງ​ຜ້າ​ເຕັ້ນ​ຂອງ​ເຈົ້າ​ໃຫ້​ກວ້າງ​ອອກ ຢ່າ​ດຶງ​ເຊືອກ​ຂອງ​ເຈົ້າ​ໃຫ້​ຍາວ​ຂຶ້ນ ແລະ​ເຮັດ​ໃຫ້​ເສົາ​ຂອງ​ເຈົ້າ​ເຂັ້ມແຂງ​ຂຶ້ນ ເພາະ​ເຈົ້າ​ຈະ​ຢຽດ​ອອກ​ໄປ​ທາງ​ຂວາ​ແລະ​ຊ້າຍ. ເຊື້ອສາຍ​ຈະ​ຂັບໄລ່​ບັນດາ​ຊາດ​ອອກ​ໄປ ແລະ​ຕັ້ງ​ຖິ່ນ​ຖານ​ຢູ່​ໃນ​ເມືອງ​ທີ່​ຮົກຮ້າງ.”</w:t>
      </w:r>
    </w:p>
    <w:p/>
    <w:p>
      <w:r xmlns:w="http://schemas.openxmlformats.org/wordprocessingml/2006/main">
        <w:t xml:space="preserve">ຈົດບັນຊີ 24:6 ຕາມ​ຮ່ອມພູ​ຕ່າງໆ​ກໍ​ແຜ່​ອອກ​ໄປ​ເໝືອນ​ດັ່ງ​ສວນ​ທີ່​ຢູ່​ແຄມ​ແມ່ນໍ້າ​ດັ່ງ​ຕົ້ນ​ໄມ້​ປ່າ​ໄມ້​ທີ່​ພຣະເຈົ້າຢາເວ​ໄດ້​ປູກ​ໄວ້ ແລະ​ດັ່ງ​ຕົ້ນ​ຊີດາ​ຢູ່​ຂ້າງ​ນໍ້າ.</w:t>
      </w:r>
    </w:p>
    <w:p/>
    <w:p>
      <w:r xmlns:w="http://schemas.openxmlformats.org/wordprocessingml/2006/main">
        <w:t xml:space="preserve">ຂໍ້ນີ້ເວົ້າເຖິງການສ້າງພູມສັນຖານທີ່ສວຍງາມແລະສີຂຽວຂອງພະເຈົ້າ.</w:t>
      </w:r>
    </w:p>
    <w:p/>
    <w:p>
      <w:r xmlns:w="http://schemas.openxmlformats.org/wordprocessingml/2006/main">
        <w:t xml:space="preserve">1: ພຣະເຈົ້າສ້າງຄວາມງາມແລະຄວາມອຸດົມສົມບູນ</w:t>
      </w:r>
    </w:p>
    <w:p/>
    <w:p>
      <w:r xmlns:w="http://schemas.openxmlformats.org/wordprocessingml/2006/main">
        <w:t xml:space="preserve">2: ຊອກຫາຄວາມສະຫງົບໃນທໍາມະຊາດ</w:t>
      </w:r>
    </w:p>
    <w:p/>
    <w:p>
      <w:r xmlns:w="http://schemas.openxmlformats.org/wordprocessingml/2006/main">
        <w:t xml:space="preserve">1: ຄຳເພງ 104:24-25 ວຽກງານ​ຂອງ​ເຈົ້າ​ມີ​ຫຼາຍ​ຂະໜາດ​ໃດ! ເຈົ້າ​ໄດ້​ສ້າງ​ມັນ​ທັງ​ໝົດ​ດ້ວຍ​ສະຕິ​ປັນຍາ: ແຜ່ນດິນ​ໂລກ​ເຕັມ​ໄປ​ດ້ວຍ​ຄວາມ​ຮັ່ງມີ​ຂອງ​ເຈົ້າ.</w:t>
      </w:r>
    </w:p>
    <w:p/>
    <w:p>
      <w:r xmlns:w="http://schemas.openxmlformats.org/wordprocessingml/2006/main">
        <w:t xml:space="preserve">2: ເອ​ຊາ​ຢາ 61:11 ສໍາ​ລັບ​ການ​ທີ່​ແຜ່ນ​ດິນ​ໄດ້​ອອກ​ຕາ​ຂອງ​ນາງ, ແລະ​ເປັນ​ສວນ​ເຮັດ​ໃຫ້​ສິ່ງ​ທີ່​ຖືກ​ຫວ່ານ​ຢູ່​ໃນ​ມັນ​ອອກ​ໄປ; ດັ່ງນັ້ນ ອົງພຣະ​ຜູ້​ເປັນເຈົ້າ ພຣະເຈົ້າ​ຈຶ່ງ​ຈະ​ເຮັດ​ໃຫ້​ຄວາມ​ຊອບທຳ ແລະ​ຄຳ​ສັນລະເສີນ​ອອກ​ມາ​ຕໍ່ໜ້າ​ທຸກ​ຊາດ.</w:t>
      </w:r>
    </w:p>
    <w:p/>
    <w:p>
      <w:r xmlns:w="http://schemas.openxmlformats.org/wordprocessingml/2006/main">
        <w:t xml:space="preserve">ຈົດບັນຊີ 24:7 ລາວ​ຈະ​ຖອກ​ນໍ້າ​ອອກ​ຈາກ​ຖັງ​ຂອງ​ລາວ ແລະ​ເຊື້ອສາຍ​ຂອງ​ລາວ​ຈະ​ຢູ່​ໃນ​ນໍ້າ​ຫຼາຍ ແລະ​ກະສັດ​ຂອງ​ລາວ​ຈະ​ສູງ​ກວ່າ​ອາກາ ແລະ​ອານາຈັກ​ຂອງ​ລາວ​ຈະ​ສູງ​ຂຶ້ນ.</w:t>
      </w:r>
    </w:p>
    <w:p/>
    <w:p>
      <w:r xmlns:w="http://schemas.openxmlformats.org/wordprocessingml/2006/main">
        <w:t xml:space="preserve">ບາລາອາມ​ໄດ້​ປະກາດ​ວ່າ​ອານາຈັກ​ອິດສະຣາເອນ​ຈະ​ສູງ​ສົ່ງ ແລະ​ກະສັດ​ຂອງ​ຕົນ​ຈະ​ຍິ່ງໃຫຍ່​ກວ່າ​ອາກາ.</w:t>
      </w:r>
    </w:p>
    <w:p/>
    <w:p>
      <w:r xmlns:w="http://schemas.openxmlformats.org/wordprocessingml/2006/main">
        <w:t xml:space="preserve">1: ພຣະເຈົ້າຍົກຜູ້ທີ່ຮັບໃຊ້ພຣະອົງຢ່າງຊື່ສັດ.</w:t>
      </w:r>
    </w:p>
    <w:p/>
    <w:p>
      <w:r xmlns:w="http://schemas.openxmlformats.org/wordprocessingml/2006/main">
        <w:t xml:space="preserve">2: ຜູ້​ທີ່​ໃຫ້​ກຽດ​ແກ່​ພະເຈົ້າ​ຈະ​ໄດ້​ຮັບ​ກຽດ​ຈາກ​ພະອົງ.</w:t>
      </w:r>
    </w:p>
    <w:p/>
    <w:p>
      <w:r xmlns:w="http://schemas.openxmlformats.org/wordprocessingml/2006/main">
        <w:t xml:space="preserve">1:1 ເປໂຕ 2:9 - ແຕ່​ວ່າ​ທ່ານ​ເປັນ​ຄົນ​ລຸ້ນ​ທີ່​ຖືກ​ຄັດ​ເລືອກ, ເປັນ​ປະ​ໂລ​ຫິດ​ຕໍາ​ແຫນ່ງ, ເປັນ​ປະ​ເທດ​ສັກ​ສິດ, ເປັນ​ປະ​ຊາ​ຊົນ peculiar; ເພື່ອ​ເຈົ້າ​ຈະ​ສະ​ແດງ​ຄຳ​ສັນ​ລະ​ເສີນ​ຂອງ​ພຣະ​ອົງ ຜູ້​ໄດ້​ເອີ້ນ​ເຈົ້າ​ອອກ​ຈາກ​ຄວາມ​ມືດ​ມາ​ສູ່​ຄວາມ​ສະ​ຫວ່າງ​ອັນ​ອັດ​ສະ​ຈັນ​ຂອງ​ພຣະ​ອົງ.</w:t>
      </w:r>
    </w:p>
    <w:p/>
    <w:p>
      <w:r xmlns:w="http://schemas.openxmlformats.org/wordprocessingml/2006/main">
        <w:t xml:space="preserve">2: ເອ​ຊາ​ຢາ 61:6 - ແຕ່​ວ່າ​ທ່ານ​ຈະ​ໄດ້​ຮັບ​ການ​ຕັ້ງ​ຊື່​ປະ​ໂລ​ຫິດ​ຂອງ​ພຣະ​ຜູ້​ເປັນ​ເຈົ້າ: ຜູ້​ຊາຍ​ຈະ​ເອີ້ນ​ທ່ານ​ວ່າ​ລັດ​ຖະ​ມົນ​ຕີ​ຂອງ​ພຣະ​ເຈົ້າ​ຂອງ​ພວກ​ເຮົາ: ພວກ​ທ່ານ​ຈະ​ກິນ​ອາ​ຫານ​ອຸ​ດົມ​ສົມ​ບູນ​ຂອງ​ຄົນ​ຕ່າງ​ຊາດ, ແລະ​ໃນ​ລັດ​ສະ​ຫມີ​ພາບ​ຂອງ​ເຂົາ​ເຈົ້າ​ຈະ​ອວດ​ຕົວ​ເອງ.</w:t>
      </w:r>
    </w:p>
    <w:p/>
    <w:p>
      <w:r xmlns:w="http://schemas.openxmlformats.org/wordprocessingml/2006/main">
        <w:t xml:space="preserve">ຈົດບັນຊີ 24:8 ພຣະເຈົ້າ​ໄດ້​ນຳ​ລາວ​ອອກ​ຈາກ​ປະເທດ​ເອຢິບ. ລາວ​ມີ​ດັ່ງ​ທີ່​ມັນ​ເປັນ​ຄວາມ​ເຂັ້ມ​ແຂງ​ຂອງ unicorn: ລາວ​ຈະ​ກິນ​ຊາດ​ຕ່າງໆ​ທີ່​ເປັນ​ສັດຕູ​ຂອງ​ຕົນ, ແລະ​ຈະ​ຫັກ​ກະດູກ​ຂອງ​ພວກ​ເຂົາ, ແລະ​ແທງ​ພວກ​ເຂົາ​ດ້ວຍ​ລູກ​ທະ​ນູ​ຂອງ​ລາວ.</w:t>
      </w:r>
    </w:p>
    <w:p/>
    <w:p>
      <w:r xmlns:w="http://schemas.openxmlformats.org/wordprocessingml/2006/main">
        <w:t xml:space="preserve">ພະເຈົ້າ​ໃຊ້​ກຳລັງ​ຂອງ​ພະອົງ​ເພື່ອ​ປົກ​ປ້ອງ​ແລະ​ປົດ​ປ່ອຍ​ອິດສະລາແອນ​ຈາກ​ປະເທດ​ເອຢິບ.</w:t>
      </w:r>
    </w:p>
    <w:p/>
    <w:p>
      <w:r xmlns:w="http://schemas.openxmlformats.org/wordprocessingml/2006/main">
        <w:t xml:space="preserve">1. ພະລັງຂອງພຣະເຈົ້າເພື່ອປົກປ້ອງແລະປົດປ່ອຍ</w:t>
      </w:r>
    </w:p>
    <w:p/>
    <w:p>
      <w:r xmlns:w="http://schemas.openxmlformats.org/wordprocessingml/2006/main">
        <w:t xml:space="preserve">2. ຄວາມເຂັ້ມແຂງຂອງພຣະເຈົ້າໃນການປະຕິບັດ</w:t>
      </w:r>
    </w:p>
    <w:p/>
    <w:p>
      <w:r xmlns:w="http://schemas.openxmlformats.org/wordprocessingml/2006/main">
        <w:t xml:space="preserve">1. ໂຣມ 8:31-39 (ຖ້າ​ລາວ​ຈະ​ໄດ້​ໂລກ​ທັງ​ໝົດ ແລະ​ເສຍ​ຈິດ​ວິນ​ຍານ​ຂອງ​ຕົນ​ຈະ​ໄດ້​ຫຍັງ​ແດ່?)</w:t>
      </w:r>
    </w:p>
    <w:p/>
    <w:p>
      <w:r xmlns:w="http://schemas.openxmlformats.org/wordprocessingml/2006/main">
        <w:t xml:space="preserve">2. ເອຊາຢາ 40:28-31 (ແຕ່​ຜູ້​ທີ່​ຄອຍ​ຖ້າ​ພຣະ​ຜູ້​ເປັນ​ເຈົ້າ​ຈະ​ມີ​ກຳລັງ​ໃໝ່; ພວກ​ເຂົາ​ຈະ​ຂຶ້ນ​ໄປ​ດ້ວຍ​ປີກ​ຄື​ນົກ​ອິນ​ຊີ; ພວກ​ເຂົາ​ຈະ​ແລ່ນ, ແລະ​ບໍ່​ອິດ​ເມື່ອຍ; ແລະ ພວກ​ເຂົາ​ຈະ​ຍ່າງ, ແລະ​ບໍ່​ອິດ​ເມື່ອຍ).</w:t>
      </w:r>
    </w:p>
    <w:p/>
    <w:p>
      <w:r xmlns:w="http://schemas.openxmlformats.org/wordprocessingml/2006/main">
        <w:t xml:space="preserve">ຈົດບັນຊີ 24:9 ລາວ​ນັ່ງ​ລົງ​ຄື​ກັບ​ສິງ​ໂຕ​ໜຶ່ງ ແລະ​ເປັນ​ສິງໂຕ​ໃຫຍ່: ໃຜ​ຈະ​ປຸກ​ລາວ​ໃຫ້​ຕື່ນ? ຜູ້​ທີ່​ອວຍພອນ​ເຈົ້າ​ກໍ​ເປັນ​ສຸກ, ແລະ​ຜູ້​ທີ່​ສາບ​ແຊ່ງ​ເຈົ້າ​ກໍ​ເປັນ​ສຸກ.</w:t>
      </w:r>
    </w:p>
    <w:p/>
    <w:p>
      <w:r xmlns:w="http://schemas.openxmlformats.org/wordprocessingml/2006/main">
        <w:t xml:space="preserve">ຄໍາສັນຍາຂອງການປົກປ້ອງຂອງພຣະເຈົ້າສໍາລັບຜູ້ທີ່ເປັນພອນໃຫ້ແກ່ຊາວອິດສະລາແອນ.</w:t>
      </w:r>
    </w:p>
    <w:p/>
    <w:p>
      <w:r xmlns:w="http://schemas.openxmlformats.org/wordprocessingml/2006/main">
        <w:t xml:space="preserve">1: ພຣະ​ເຈົ້າ​ສັນ​ຍາ​ວ່າ​ຈະ​ປົກ​ປັກ​ຮັກ​ສາ​ແລະ​ເປັນ​ພອນ​ໃຫ້​ແກ່​ຜູ້​ທີ່​ເປັນ​ພອນ​ໃຫ້​ແກ່​ປະ​ຊາ​ຊົນ​ຂອງ​ພຣະ​ອົງ.</w:t>
      </w:r>
    </w:p>
    <w:p/>
    <w:p>
      <w:r xmlns:w="http://schemas.openxmlformats.org/wordprocessingml/2006/main">
        <w:t xml:space="preserve">2: ເຮົາ​ສາມາດ​ພົບ​ຄວາມ​ເຂັ້ມແຂງ​ແລະ​ຄວາມ​ກ້າຫານ​ເມື່ອ​ເຮົາ​ວາງໃຈ​ໃນ​ຄຳ​ສັນຍາ​ຂອງ​ພະເຈົ້າ​ທີ່​ຈະ​ປົກ​ປ້ອງ​ເຮົາ.</w:t>
      </w:r>
    </w:p>
    <w:p/>
    <w:p>
      <w:r xmlns:w="http://schemas.openxmlformats.org/wordprocessingml/2006/main">
        <w:t xml:space="preserve">1: ເອຊາຢາ 41: 10 - "ຢ່າຢ້ານ, ເພາະວ່າຂ້ອຍຢູ່ກັບເຈົ້າ; ຢ່າຕົກໃຈ, ເພາະວ່າຂ້ອຍເປັນພຣະເຈົ້າຂອງເຈົ້າ, ຂ້ອຍຈະເສີມສ້າງເຈົ້າ, ຂ້ອຍຈະຊ່ວຍເຈົ້າ, ຂ້ອຍຈະຊ່ວຍເຈົ້າດ້ວຍມືຂວາຂອງຂ້ອຍ."</w:t>
      </w:r>
    </w:p>
    <w:p/>
    <w:p>
      <w:r xmlns:w="http://schemas.openxmlformats.org/wordprocessingml/2006/main">
        <w:t xml:space="preserve">2: Psalm 34:7 - "ເທວະດາຂອງພຣະຜູ້ເປັນເຈົ້າ encams ອ້ອມຮອບຜູ້ທີ່ຢ້ານກົວພຣະອົງ, ແລະປົດປ່ອຍພວກເຂົາ."</w:t>
      </w:r>
    </w:p>
    <w:p/>
    <w:p>
      <w:r xmlns:w="http://schemas.openxmlformats.org/wordprocessingml/2006/main">
        <w:t xml:space="preserve">ຈົດບັນຊີ 24:10 ແລະ​ບາລາອາມ​ໄດ້​ໂກດຮ້າຍ​ບາລາອາມ, ແລະ​ລາວ​ກໍ​ຕີ​ມື​ໃສ່​ກັນ, ແລະ​ບາລາກ​ເວົ້າ​ກັບ​ບາລາອາມ​ວ່າ, “ເຮົາ​ໄດ້​ເອີ້ນ​ເຈົ້າ​ໃຫ້​ສາບ​ແຊ່ງ​ສັດຕູ​ຂອງ​ເຮົາ ແລະ​ເບິ່ງ​ແມ, ເຈົ້າ​ໄດ້​ອວຍພອນ​ພວກເຂົາ​ສາມ​ເທື່ອ​ແລ້ວ.</w:t>
      </w:r>
    </w:p>
    <w:p/>
    <w:p>
      <w:r xmlns:w="http://schemas.openxmlformats.org/wordprocessingml/2006/main">
        <w:t xml:space="preserve">ບາລາອາມ​ຖືກ​ເອີ້ນ​ໃຫ້​ສາບ​ແຊ່ງ​ສັດ​ຕູ​ຂອງ​ບາລັກ, ແຕ່​ແທນ​ທີ່​ຈະ​ໃຫ້​ພອນ​ແກ່​ເຂົາ.</w:t>
      </w:r>
    </w:p>
    <w:p/>
    <w:p>
      <w:r xmlns:w="http://schemas.openxmlformats.org/wordprocessingml/2006/main">
        <w:t xml:space="preserve">1. ເຮົາຕ້ອງເຕັມໃຈທີ່ຈະເຫັນຄວາມດີໃນຕົວຜູ້ອື່ນສະເໝີ, ບໍ່ວ່າຄວາມນຶກຄິດຂອງເຮົາອາດເຮັດໃຫ້ເຮົາຮູ້ສຶກແນວໃດ.</w:t>
      </w:r>
    </w:p>
    <w:p/>
    <w:p>
      <w:r xmlns:w="http://schemas.openxmlformats.org/wordprocessingml/2006/main">
        <w:t xml:space="preserve">2. ເຮົາ​ຕ້ອງ​ໄວ້​ວາງ​ໃຈ​ໃນ​ແຜນ​ຂອງ​ພຣະ​ເຈົ້າ, ເຖິງ​ແມ່ນ​ວ່າ​ມັນ​ບໍ່​ແມ່ນ​ຜົນ​ທີ່​ເຮົາ​ປາ​ຖະ​ໜາ.</w:t>
      </w:r>
    </w:p>
    <w:p/>
    <w:p>
      <w:r xmlns:w="http://schemas.openxmlformats.org/wordprocessingml/2006/main">
        <w:t xml:space="preserve">1. Romans 12:14-16 - ໃຫ້ພອນແກ່ຜູ້ທີ່ຂົ່ມເຫັງທ່ານ; ໃຫ້ພອນແລະຢ່າສາບແຊ່ງ.</w:t>
      </w:r>
    </w:p>
    <w:p/>
    <w:p>
      <w:r xmlns:w="http://schemas.openxmlformats.org/wordprocessingml/2006/main">
        <w:t xml:space="preserve">2. ສຸພາສິດ 16:7 - ເມື່ອ​ທາງ​ຂອງ​ມະນຸດ​ພໍ​ໃຈ​ພຣະເຈົ້າຢາເວ ລາວ​ກໍ​ເຮັດ​ໃຫ້​ສັດຕູ​ຂອງ​ລາວ​ຢູ່​ກັບ​ລາວ​ຢ່າງ​ສະຫງົບສຸກ.</w:t>
      </w:r>
    </w:p>
    <w:p/>
    <w:p>
      <w:r xmlns:w="http://schemas.openxmlformats.org/wordprocessingml/2006/main">
        <w:t xml:space="preserve">ຈົດບັນຊີ 24:11 ສະນັ້ນ ບັດ​ນີ້​ຈົ່ງ​ໜີ​ໄປ​ທີ່​ບ່ອນ​ຂອງ​ເຈົ້າ: ເຮົາ​ຄິດ​ທີ່​ຈະ​ສົ່ງເສີມ​ເຈົ້າ​ໃຫ້​ເປັນ​ກຽດ​ອັນ​ຍິ່ງໃຫຍ່; ແຕ່, ເບິ່ງແມ, ພຣະຜູ້ເປັນເຈົ້າໄດ້ຮັກສາເຈົ້າໄວ້ຈາກກຽດສັກສີ.</w:t>
      </w:r>
    </w:p>
    <w:p/>
    <w:p>
      <w:r xmlns:w="http://schemas.openxmlformats.org/wordprocessingml/2006/main">
        <w:t xml:space="preserve">ບາລາອາມ​ໄດ້​ຖືກ​ບອກ​ຈາກ​ພະເຈົ້າ​ໃຫ້​ກັບ​ໄປ​ບ່ອນ​ຂອງ​ຕົນ​ຕາມ​ທີ່​ພະເຈົ້າ​ຕັ້ງ​ໃຈ​ຈະ​ໃຫ້​ບາລາອາມ​ກຽດ​ສັກ​ສີ​ອັນ​ໃຫຍ່​ຫຼວງ ແຕ່​ໃຫ້​ລາວ​ກັບ​ຄືນ​ໄປ​ບ່ອນ​ນັ້ນ.</w:t>
      </w:r>
    </w:p>
    <w:p/>
    <w:p>
      <w:r xmlns:w="http://schemas.openxmlformats.org/wordprocessingml/2006/main">
        <w:t xml:space="preserve">1. ໃນທີ່ສຸດພຣະເຈົ້າເປັນຜູ້ຄວບຄຸມ ແລະພຣະອົງຈະຕັດສິນໃຈວ່າເວລາໃດ ແລະຈະໃຫ້ກຽດເຮົາແນວໃດ.</w:t>
      </w:r>
    </w:p>
    <w:p/>
    <w:p>
      <w:r xmlns:w="http://schemas.openxmlformats.org/wordprocessingml/2006/main">
        <w:t xml:space="preserve">2. ເຮົາ​ບໍ່​ຄວນ​ປ່ອຍ​ໃຫ້​ຄວາມ​ທະເຍີທະຍານ​ຫຼື​ຄວາມ​ປາຖະໜາ​ຂອງ​ເຮົາ​ເອງ​ເປັນ​ກຳລັງ​ຊີ້​ນຳ​ຂອງ​ເຮົາ ແຕ່​ພະຍາຍາມ​ຮັບໃຊ້​ຕາມ​ໃຈ​ປະສົງ​ຂອງ​ພະເຈົ້າ.</w:t>
      </w:r>
    </w:p>
    <w:p/>
    <w:p>
      <w:r xmlns:w="http://schemas.openxmlformats.org/wordprocessingml/2006/main">
        <w:t xml:space="preserve">1. ສຸພາສິດ 19:21 - "ຫຼາຍແຜນການຢູ່ໃນໃຈຂອງຜູ້ຊາຍ, ແຕ່ມັນແມ່ນຈຸດປະສົງຂອງພຣະຜູ້ເປັນເຈົ້າທີ່ຈະຢືນຢູ່".</w:t>
      </w:r>
    </w:p>
    <w:p/>
    <w:p>
      <w:r xmlns:w="http://schemas.openxmlformats.org/wordprocessingml/2006/main">
        <w:t xml:space="preserve">2. ຢາໂກໂບ 4:13-15 ຈົ່ງ​ມາ​ບັດນີ້ ເຈົ້າ​ຜູ້​ທີ່​ເວົ້າ​ວ່າ, ມື້​ນີ້​ຫຼື​ມື້ອື່ນ ເຮົາ​ຈະ​ເຂົ້າ​ໄປ​ໃນ​ເມືອງ​ນັ້ນ ແລະ​ໃຊ້​ເວລາ​ໜຶ່ງ​ປີ​ທີ່​ນັ້ນ ແລະ​ການ​ຄ້າ​ແລະ​ເຮັດ​ໃຫ້​ໄດ້​ກຳໄລ ແຕ່​ເຈົ້າ​ຍັງ​ບໍ່​ຮູ້​ວ່າ​ມື້ອື່ນ​ຈະ​ນຳ​ເອົາ​ຫຍັງ​ມາ. ຊີວິດຂອງເຈົ້າແມ່ນຫຍັງ? ສໍາ​ລັບ​ທ່ານ​ແມ່ນ​ຫມອກ​ທີ່​ປະ​ກົດ​ຂຶ້ນ​ສໍາ​ລັບ​ການ​ໃຊ້​ເວ​ລາ​ພຽງ​ເລັກ​ນ້ອຍ​ແລະ​ຫຼັງ​ຈາກ​ນັ້ນ​ຫາຍ​ໄປ​. ແທນ​ທີ່​ຈະ​ເປັນ, ທ່ານ​ຄວນ​ຈະ​ເວົ້າ​ວ່າ, ຖ້າ​ຫາກ​ວ່າ​ພຣະ​ຜູ້​ເປັນ​ເຈົ້າ​ປະ​ສົງ, ພວກ​ເຮົາ​ຈະ​ດໍາ​ລົງ​ຊີ​ວິດ​ແລະ​ເຮັດ​ສິ່ງ​ນີ້​ຫຼື​ສິ່ງ​ນັ້ນ.</w:t>
      </w:r>
    </w:p>
    <w:p/>
    <w:p>
      <w:r xmlns:w="http://schemas.openxmlformats.org/wordprocessingml/2006/main">
        <w:t xml:space="preserve">ຈົດບັນຊີ 24:12 ບາລາອາມ​ເວົ້າ​ກັບ​ບາລາກ​ວ່າ, “ຂ້ອຍ​ບໍ່ໄດ້​ເວົ້າ​ກັບ​ຜູ້​ສົ່ງ​ຂ່າວ​ຂອງເຈົ້າ​ທີ່​ເຈົ້າ​ໄດ້​ສົ່ງ​ມາ​ຫາ​ຂ້ອຍ​ຄືກັນ.</w:t>
      </w:r>
    </w:p>
    <w:p/>
    <w:p>
      <w:r xmlns:w="http://schemas.openxmlformats.org/wordprocessingml/2006/main">
        <w:t xml:space="preserve">ບາລາອາມໄດ້ປະກາດຂ່າວສານຂອງພຣະເຈົ້າວ່າອິດສະຣາເອນບໍ່ສາມາດຖືກສາບແຊ່ງ.</w:t>
      </w:r>
    </w:p>
    <w:p/>
    <w:p>
      <w:r xmlns:w="http://schemas.openxmlformats.org/wordprocessingml/2006/main">
        <w:t xml:space="preserve">1: ພຣະຄໍາຂອງພຣະເຈົ້າຈະຊະນະສະເໝີ ແລະເຮົາສາມາດໄວ້ວາງໃຈໃນຄວາມຈິງຂອງມັນໄດ້.</w:t>
      </w:r>
    </w:p>
    <w:p/>
    <w:p>
      <w:r xmlns:w="http://schemas.openxmlformats.org/wordprocessingml/2006/main">
        <w:t xml:space="preserve">2: ເຮົາ​ຕ້ອງ​ບໍ່​ທໍ້​ຖອຍ​ໃຈ​ເມື່ອ​ຄວາມ​ປະສົງ​ຂອງ​ພະເຈົ້າ​ເບິ່ງ​ຄື​ວ່າ​ກົງ​ກັນ​ຂ້າມ​ກັບ​ຕົວ​ເຮົາ​ເອງ.</w:t>
      </w:r>
    </w:p>
    <w:p/>
    <w:p>
      <w:r xmlns:w="http://schemas.openxmlformats.org/wordprocessingml/2006/main">
        <w:t xml:space="preserve">1: Romans 8:28 - ແລະພວກເຮົາຮູ້ວ່າສິ່ງທັງຫມົດເຮັດວຽກຮ່ວມກັນເພື່ອຄວາມດີກັບຜູ້ທີ່ຮັກພຣະເຈົ້າ, ສໍາລັບຜູ້ທີ່ຖືກເອີ້ນຕາມຈຸດປະສົງຂອງພຣະອົງ.</w:t>
      </w:r>
    </w:p>
    <w:p/>
    <w:p>
      <w:r xmlns:w="http://schemas.openxmlformats.org/wordprocessingml/2006/main">
        <w:t xml:space="preserve">2: ເອຊາຢາ 55:8-9 - ສໍາລັບຄວາມຄິດຂອງຂ້ອຍບໍ່ແມ່ນຄວາມຄິດຂອງເຈົ້າ, ທັງບໍ່ແມ່ນວິທີການຂອງເຈົ້າ, ພຣະຜູ້ເປັນເຈົ້າກ່າວ. ເພາະ​ສະ​ຫວັນ​ສູງ​ກວ່າ​ແຜ່ນ​ດິນ​ໂລກ, ວິ​ທີ​ຂອງ​ຂ້າ​ພະ​ເຈົ້າ​ສູງ​ກ​່​ວາ​ທາງ​ຂອງ​ທ່ານ, ແລະ​ຄວາມ​ຄິດ​ຂອງ​ຂ້າ​ພະ​ເຈົ້າ​ກ​່​ວາ​ຄວາມ​ຄິດ​ຂອງ​ທ່ານ.</w:t>
      </w:r>
    </w:p>
    <w:p/>
    <w:p>
      <w:r xmlns:w="http://schemas.openxmlformats.org/wordprocessingml/2006/main">
        <w:t xml:space="preserve">ຈົດບັນຊີ 24:13 ຖ້າ​ບາລາກ​ໃຫ້​ເຮືອນ​ຂອງ​ເພິ່ນ​ເຕັມ​ໄປ​ດ້ວຍ​ເງິນ ແລະ​ຄຳ​ໃຫ້​ຂ້ອຍ ຂ້ອຍ​ຈະ​ໄປ​ນອກ​ເໜືອ​ຈາກ​ພຣະບັນຍັດ​ຂອງ​ພຣະເຈົ້າຢາເວ​ທີ່​ຈະ​ເຮັດ​ດີ​ຫຼື​ຊົ່ວ​ຕາມ​ໃຈ​ຂອງ​ຕົນເອງ. ແຕ່​ສິ່ງ​ທີ່​ພຣະ​ຜູ້​ເປັນ​ເຈົ້າ​ໄດ້​ກ່າວ, ຂ້າ​ພະ​ເຈົ້າ​ຈະ​ເວົ້າ​ແນວ​ໃດ?</w:t>
      </w:r>
    </w:p>
    <w:p/>
    <w:p>
      <w:r xmlns:w="http://schemas.openxmlformats.org/wordprocessingml/2006/main">
        <w:t xml:space="preserve">ບາລາອາມ​ຕັ້ງ​ໃຈ​ທີ່​ຈະ​ເຊື່ອ​ຟັງ​ພຣະ​ບັນ​ຍັດ​ຂອງ​ພຣະ​ເຈົ້າ​ແລະ​ບໍ່​ໄປ​ເກີນ​ກວ່າ​ມັນ, ເຖິງ​ແມ່ນ​ວ່າ​ບາ​ລັກ​ຈະ​ພະ​ຍາ​ຍາມ​ໃຫ້​ສິນ​ບົນ.</w:t>
      </w:r>
    </w:p>
    <w:p/>
    <w:p>
      <w:r xmlns:w="http://schemas.openxmlformats.org/wordprocessingml/2006/main">
        <w:t xml:space="preserve">1. ຄວາມສຳຄັນຂອງການເຊື່ອຟັງ: ການຮຽນຮູ້ທີ່ຈະເຊື່ອຟັງພະເຈົ້າເໜືອສິ່ງອື່ນໃດ</w:t>
      </w:r>
    </w:p>
    <w:p/>
    <w:p>
      <w:r xmlns:w="http://schemas.openxmlformats.org/wordprocessingml/2006/main">
        <w:t xml:space="preserve">2. ອຳນາດຂອງຖ້ອຍຄຳ: ຖ້ອຍຄຳຂອງເຮົາມີອຳນາດໃນການໃຫ້ພອນ ຫຼືສາບແຊ່ງແນວໃດ</w:t>
      </w:r>
    </w:p>
    <w:p/>
    <w:p>
      <w:r xmlns:w="http://schemas.openxmlformats.org/wordprocessingml/2006/main">
        <w:t xml:space="preserve">1. ພຣະບັນຍັດສອງ 30:10-14 - ເລືອກ​ຊີວິດ​ເພື່ອ​ເຈົ້າ​ແລະ​ເຊື້ອສາຍ​ຂອງ​ເຈົ້າ​ຈະ​ມີ​ຊີວິດ​ຢູ່.</w:t>
      </w:r>
    </w:p>
    <w:p/>
    <w:p>
      <w:r xmlns:w="http://schemas.openxmlformats.org/wordprocessingml/2006/main">
        <w:t xml:space="preserve">2. ຢາໂກໂບ 4:17 - ດັ່ງນັ້ນ ຜູ້ໃດ​ທີ່​ຮູ້ຈັກ​ການ​ກະທຳ​ອັນ​ຖືກຕ້ອງ ແລະ​ບໍ່​ເຮັດ ເພາະ​ຜູ້​ນັ້ນ​ເປັນ​ບາບ.</w:t>
      </w:r>
    </w:p>
    <w:p/>
    <w:p>
      <w:r xmlns:w="http://schemas.openxmlformats.org/wordprocessingml/2006/main">
        <w:t xml:space="preserve">ຈົດບັນຊີ 24:14 ແລະ​ບັດ​ນີ້, ຈົ່ງ​ເບິ່ງ, ເຮົາ​ໄປ​ຫາ​ຜູ້​ຄົນ​ຂອງ​ເຮົາ: ຈົ່ງ​ມາ, ແລະ ເຮົາ​ຈະ​ປະກາດ​ໃຫ້​ເຈົ້າ​ຮູ້​ເຖິງ​ສິ່ງ​ທີ່​ຜູ້ຄົນ​ພວກ​ນີ້​ຈະ​ເຮັດ​ຕໍ່​ຜູ້ຄົນ​ຂອງ​ເຈົ້າ​ໃນ​ຍຸກ​ສຸດ​ທ້າຍ.</w:t>
      </w:r>
    </w:p>
    <w:p/>
    <w:p>
      <w:r xmlns:w="http://schemas.openxmlformats.org/wordprocessingml/2006/main">
        <w:t xml:space="preserve">ບາລາອາມ​ຈະ​ບອກ​ບາລັກ​ວ່າ​ຈະ​ເກີດ​ຫຍັງ​ຂຶ້ນ​ກັບ​ປະຊາຊົນ​ຂອງ​ລາວ​ໃນ​ອະນາຄົດ.</w:t>
      </w:r>
    </w:p>
    <w:p/>
    <w:p>
      <w:r xmlns:w="http://schemas.openxmlformats.org/wordprocessingml/2006/main">
        <w:t xml:space="preserve">1. ການວາງໃຈໃນແຜນຂອງພຣະເຈົ້າ: ຄໍາພະຍາກອນຂອງບາລາອາມກ່ຽວຂ້ອງກັບຊີວິດຂອງເຮົາແນວໃດ?</w:t>
      </w:r>
    </w:p>
    <w:p/>
    <w:p>
      <w:r xmlns:w="http://schemas.openxmlformats.org/wordprocessingml/2006/main">
        <w:t xml:space="preserve">2. ການຟັງການເອີ້ນຂອງພຣະເຈົ້າ: ບົດຮຽນຈາກການເດີນທາງຂອງບາລາອາມ</w:t>
      </w:r>
    </w:p>
    <w:p/>
    <w:p>
      <w:r xmlns:w="http://schemas.openxmlformats.org/wordprocessingml/2006/main">
        <w:t xml:space="preserve">1. ເອຊາຢາ 46:10-11 ການ​ປະກາດ​ຈຸດ​ຈົບ​ຕັ້ງແຕ່​ຕົ້ນ, ແລະ​ຕັ້ງແຕ່​ສະໄໝ​ບູຮານ​ການ​ທີ່​ຍັງ​ບໍ່​ທັນ​ເຮັດ, ໂດຍ​ກ່າວ​ວ່າ, ຄຳ​ແນະນຳ​ຂອງ​ເຮົາ​ຈະ​ຢືນ​ຢູ່ ແລະ​ເຮົາ​ຈະ​ເຮັດ​ຕາມ​ຄວາມ​ຍິນດີ.</w:t>
      </w:r>
    </w:p>
    <w:p/>
    <w:p>
      <w:r xmlns:w="http://schemas.openxmlformats.org/wordprocessingml/2006/main">
        <w:t xml:space="preserve">2 ມັດທາຍ 10:27-28 ສິ່ງ​ທີ່​ເຮົາ​ບອກ​ເຈົ້າ​ໃນ​ຄວາມ​ມືດ ຄື​ທີ່​ເຈົ້າ​ເວົ້າ​ໃນ​ຄວາມ​ສະຫວ່າງ ແລະ​ສິ່ງ​ທີ່​ເຈົ້າ​ໄດ້​ຍິນ​ຢູ່​ໃນ​ຫູ ຄື​ສິ່ງ​ທີ່​ເຈົ້າ​ປະກາດ​ຢູ່​ເທິງ​ເຮືອນ.</w:t>
      </w:r>
    </w:p>
    <w:p/>
    <w:p>
      <w:r xmlns:w="http://schemas.openxmlformats.org/wordprocessingml/2006/main">
        <w:t xml:space="preserve">ຈົດບັນຊີ 24:15 ເພິ່ນ​ໄດ້​ຍົກ​ຄຳ​ອຸປະມາ​ຂອງ​ເພິ່ນ​ຂຶ້ນ​ມາ ແລະ​ກ່າວ​ວ່າ, “ບາລາອາມ​ລູກຊາຍ​ຂອງ​ເບໂອ​ໄດ້​ເວົ້າ​ແລ້ວ ແລະ​ຄົນ​ທີ່​ຕາບອດ​ໄດ້​ເວົ້າ​ວ່າ:</w:t>
      </w:r>
    </w:p>
    <w:p/>
    <w:p>
      <w:r xmlns:w="http://schemas.openxmlformats.org/wordprocessingml/2006/main">
        <w:t xml:space="preserve">ບາລາອາມ​ທຳນາຍ​ວ່າ​ຜູ້​ປົກຄອງ​ຜູ້​ຍິ່ງໃຫຍ່​ຈະ​ລຸກ​ຂຶ້ນ​ຈາກ​ປະຊາຊົນ​ອິດສະຣາເອນ.</w:t>
      </w:r>
    </w:p>
    <w:p/>
    <w:p>
      <w:r xmlns:w="http://schemas.openxmlformats.org/wordprocessingml/2006/main">
        <w:t xml:space="preserve">1. ພະລັງຂອງຄໍາພະຍາກອນ: ວິທີການຮັບແລະຕີຄວາມຄໍາຂອງພຣະເຈົ້າ</w:t>
      </w:r>
    </w:p>
    <w:p/>
    <w:p>
      <w:r xmlns:w="http://schemas.openxmlformats.org/wordprocessingml/2006/main">
        <w:t xml:space="preserve">2. ຄໍາສັນຍາຂອງຜູ້ປົກຄອງທີ່ຍິ່ງໃຫຍ່: ຊອກຫາຄວາມເຂັ້ມແຂງແລະຄວາມຫວັງໃນແຜນຂອງພຣະເຈົ້າ</w:t>
      </w:r>
    </w:p>
    <w:p/>
    <w:p>
      <w:r xmlns:w="http://schemas.openxmlformats.org/wordprocessingml/2006/main">
        <w:t xml:space="preserve">1. ເອຊາຢາ 11:1-5 - ຄໍາພະຍາກອນຂອງຜູ້ປົກຄອງທີ່ມາຈາກເຮືອນຂອງເຢຊີ.</w:t>
      </w:r>
    </w:p>
    <w:p/>
    <w:p>
      <w:r xmlns:w="http://schemas.openxmlformats.org/wordprocessingml/2006/main">
        <w:t xml:space="preserve">2. 2 ເປໂຕ 1:20-21 - ວິທີທີ່ພວກເຮົາຮູ້ວ່າຄໍາພະຍາກອນຂອງພຣະເຈົ້າເປັນຄວາມຈິງ.</w:t>
      </w:r>
    </w:p>
    <w:p/>
    <w:p>
      <w:r xmlns:w="http://schemas.openxmlformats.org/wordprocessingml/2006/main">
        <w:t xml:space="preserve">ຈົດບັນຊີ 24:16 ເພິ່ນ​ໄດ້​ກ່າວ​ວ່າ, ຜູ້​ທີ່​ໄດ້​ຍິນ​ຖ້ອຍຄຳ​ຂອງ​ພຣະເຈົ້າ ແລະ​ຮູ້ຈັກ​ຄວາມ​ຮູ້​ຂອງ​ພຣະເຈົ້າ​ອົງ​ສູງສຸດ, ພຣະອົງ​ໄດ້​ເຫັນ​ນິມິດ​ຂອງ​ອົງພຣະ​ຜູ້​ເປັນເຈົ້າ​ອົງ​ຊົງຣິດ​ອຳນາດ​ຍິ່ງໃຫຍ່, ແຕ່​ພຣະອົງ​ໄດ້​ເປີດ​ຕາ.</w:t>
      </w:r>
    </w:p>
    <w:p/>
    <w:p>
      <w:r xmlns:w="http://schemas.openxmlformats.org/wordprocessingml/2006/main">
        <w:t xml:space="preserve">ບາລາອາມ, ຜູ້ທີ່ໄດ້ຍິນພຣະຄໍາຂອງພຣະເຈົ້າ, ຮູ້ຈັກຄວາມຮູ້ຂອງອົງສູງສຸດ, ແລະໄດ້ເຫັນນິມິດຂອງພຣະຜູ້ມີລິດທານຸພາບສູງສຸດ, ໄດ້ຕົກຢູ່ໃນ trance ແຕ່ຍັງຕາຂອງຕົນ.</w:t>
      </w:r>
    </w:p>
    <w:p/>
    <w:p>
      <w:r xmlns:w="http://schemas.openxmlformats.org/wordprocessingml/2006/main">
        <w:t xml:space="preserve">1. ວິໄສທັດຈາກພຣະເຈົ້າ: ວິທີການຕອບສະຫນອງດ້ວຍຄວາມເຊື່ອ</w:t>
      </w:r>
    </w:p>
    <w:p/>
    <w:p>
      <w:r xmlns:w="http://schemas.openxmlformats.org/wordprocessingml/2006/main">
        <w:t xml:space="preserve">2. ການສະແຫວງຫາຄວາມຮູ້ອັນສູງສຸດ: ການສຶກສາຂອງບາລາອາມ</w:t>
      </w:r>
    </w:p>
    <w:p/>
    <w:p>
      <w:r xmlns:w="http://schemas.openxmlformats.org/wordprocessingml/2006/main">
        <w:t xml:space="preserve">1. ເອຊາຢາ 6:1-8 - ວິໄສທັດຂອງເອຊາຢາຂອງພຣະຜູ້ເປັນເຈົ້າ</w:t>
      </w:r>
    </w:p>
    <w:p/>
    <w:p>
      <w:r xmlns:w="http://schemas.openxmlformats.org/wordprocessingml/2006/main">
        <w:t xml:space="preserve">2. ສຸພາສິດ 2:1-5 - ການສະແຫວງຫາຄວາມຮູ້ຂອງພຣະຜູ້ເປັນເຈົ້າ</w:t>
      </w:r>
    </w:p>
    <w:p/>
    <w:p>
      <w:r xmlns:w="http://schemas.openxmlformats.org/wordprocessingml/2006/main">
        <w:t xml:space="preserve">ຈົດບັນຊີ 24:17 ເຮົາ​ຈະ​ເຫັນ​ລາວ ແຕ່​ບໍ່​ແມ່ນ​ດຽວນີ້ ເຮົາ​ຈະ​ເບິ່ງ​ລາວ ແຕ່​ບໍ່​ຢູ່​ໃກ້ ຈະ​ມີ​ດາວ​ດວງ​ໜຶ່ງ​ອອກ​ມາ​ຈາກ​ຢາໂຄບ ແລະ​ມີ​ດາບ​ດວງ​ໜຶ່ງ​ອອກ​ມາ​ຈາກ​ຊາດ​ອິດສະຣາເອນ ແລະ​ຈະ​ຕີ​ມຸມ​ຂອງ​ໂມອາບ ແລະ​ທຳລາຍ. ເດັກ​ນ້ອຍ​ທັງ​ຫມົດ​ຂອງ Sheth​.</w:t>
      </w:r>
    </w:p>
    <w:p/>
    <w:p>
      <w:r xmlns:w="http://schemas.openxmlformats.org/wordprocessingml/2006/main">
        <w:t xml:space="preserve">ບາລາອາມ​ໄດ້​ທຳນາຍ​ວ່າ​ດາວ​ຈາກ​ຢາໂຄບ​ແລະ​ຄວາ​ຈາກ​ອິດສະລາແອນ​ຈະ​ທຳລາຍ​ໂມອາບ​ແລະ​ເຊດ.</w:t>
      </w:r>
    </w:p>
    <w:p/>
    <w:p>
      <w:r xmlns:w="http://schemas.openxmlformats.org/wordprocessingml/2006/main">
        <w:t xml:space="preserve">1. ພະລັງແຫ່ງສັດທາ - ສັດທາໃນພຣະເຈົ້າສາມາດເອົາຊະນະອຸປະສັກອັນໃດອັນໜຶ່ງໃຫ້ເກີດມີໄຊຊະນະອັນສະຫງ່າລາສີ.</w:t>
      </w:r>
    </w:p>
    <w:p/>
    <w:p>
      <w:r xmlns:w="http://schemas.openxmlformats.org/wordprocessingml/2006/main">
        <w:t xml:space="preserve">2. ຄວາມສໍາຄັນຂອງຄໍາພະຍາກອນ - ວິທີທີ່ພຣະເຈົ້າກ່າວໂດຍຜ່ານຜູ້ພະຍາກອນຂອງພຣະອົງແລະເປີດເຜີຍພຣະປະສົງຂອງພຣະອົງ.</w:t>
      </w:r>
    </w:p>
    <w:p/>
    <w:p>
      <w:r xmlns:w="http://schemas.openxmlformats.org/wordprocessingml/2006/main">
        <w:t xml:space="preserve">1. ເອຊາຢາ 9:6-7 - ສໍາລັບພວກເຮົາເດັກນ້ອຍເກີດ, ໃຫ້ພວກເຮົາລູກຊາຍ; ແລະ ລັດ​ຖະ​ບານ​ຈະ​ຢູ່​ເທິງ​ບ່າ​ຂອງ​ພຣະ​ອົງ, ແລະ ພຣະ​ນາມ​ຂອງ​ພຣະ​ອົງ​ຈະ​ຖືກ​ເອີ້ນ​ວ່າ ທີ່​ປຶກ​ສາ​ທີ່​ປະ​ເສີດ, ພຣະ​ເຈົ້າ​ອົງ​ຊົງ​ຣິດ​ອຳນາດ, ພຣະ​ບິ​ດາ​ນິ​ລັນ​ດອນ, ເຈົ້າ​ຊາຍ​ແຫ່ງ​ສັນ​ຕິ​ພາບ. ຈາກ​ການ​ເພີ່ມ​ຂຶ້ນ​ຂອງ​ລັດຖະບານ​ຂອງ​ພະອົງ ແລະ​ຄວາມ​ສະຫງົບ​ສຸກ​ຈະ​ບໍ່​ມີ​ທີ່​ສິ້ນ​ສຸດ, ເທິງ​ບັນລັງ​ຂອງ​ດາວິດ ແລະ​ທົ່ວ​ອານາຈັກ​ຂອງ​ພະອົງ ຈະ​ຕັ້ງ​ຂຶ້ນ ແລະ​ຍຶດ​ໝັ້ນ​ໃນ​ຄວາມ​ຍຸຕິທຳ ແລະ​ດ້ວຍ​ຄວາມ​ຊອບທຳ​ນັບ​ແຕ່​ເວລາ​ນີ້​ເປັນ​ໄປ​ຕະຫຼອດ​ໄປ.</w:t>
      </w:r>
    </w:p>
    <w:p/>
    <w:p>
      <w:r xmlns:w="http://schemas.openxmlformats.org/wordprocessingml/2006/main">
        <w:t xml:space="preserve">2. ເອຊາຢາ 11:1-3 - ມີ​ໜໍ່​ໜຶ່ງ​ອອກ​ມາ​ຈາກ​ເຫງົ້າ​ຂອງ​ເຢຊີ, ແລະ​ກິ່ງ​ງ່າ​ຈາກ​ຮາກ​ຂອງ​ມັນ​ຈະ​ເກີດ​ໝາກ. ແລະ​ພຣະ​ວິນ​ຍານ​ຂອງ​ພຣະ​ຜູ້​ເປັນ​ເຈົ້າ​ຈະ​ສະ​ຖິດ​ຢູ່​ກັບ​ເຂົາ, ພຣະ​ວິນ​ຍານ​ຂອງ​ປັນ​ຍາ​ແລະ​ຄວາມ​ເຂົ້າ​ໃຈ, ພຣະ​ວິນ​ຍານ​ຂອງ​ຄໍາ​ແນະ​ນໍາ​ແລະ​ອໍາ​ນາດ, ພຣະ​ວິນ​ຍານ​ຂອງ​ຄວາມ​ຮູ້​ແລະ​ຄວາມ​ຢ້ານ​ກົວ​ຂອງ​ພຣະ​ຜູ້​ເປັນ​ເຈົ້າ. ແລະ​ຄວາມ​ຍິນດີ​ຂອງ​ລາວ​ຈະ​ຢູ່​ໃນ​ຄວາມ​ຢ້ານ​ກົວ​ຂອງ​ພຣະ​ຜູ້​ເປັນ​ເຈົ້າ. ລາວ​ຈະ​ບໍ່​ຕັດສິນ​ດ້ວຍ​ສິ່ງ​ທີ່​ຕາ​ຂອງ​ລາວ​ເຫັນ, ຫລື ຕັດສິນ​ຄວາມ​ຂັດ​ແຍ້ງ​ດ້ວຍ​ສິ່ງ​ທີ່​ຫູ​ຂອງ​ລາວ​ໄດ້​ຍິນ,</w:t>
      </w:r>
    </w:p>
    <w:p/>
    <w:p>
      <w:r xmlns:w="http://schemas.openxmlformats.org/wordprocessingml/2006/main">
        <w:t xml:space="preserve">ຈົດບັນຊີ 24:18 ແລະ​ເອໂດມ​ຈະ​ເປັນ​ກຳມະສິດ, ເຊອີ​ກໍ​ຈະ​ເປັນ​ກຳມະສິດ​ຂອງ​ສັດຕູ. ແລະອິສຣາເອນຈະເຮັດຢ່າງກ້າຫານ.</w:t>
      </w:r>
    </w:p>
    <w:p/>
    <w:p>
      <w:r xmlns:w="http://schemas.openxmlformats.org/wordprocessingml/2006/main">
        <w:t xml:space="preserve">ເອໂດມ​ແລະ​ເຊອີ​ຈະ​ກາຍ​ເປັນ​ສັດຕູ​ຂອງ​ຊາດ​ອິດສະຣາເອນ, ແຕ່​ຊາວ​ອິດສະລາແອນ​ຈະ​ເຂັ້ມແຂງ​ຢູ່.</w:t>
      </w:r>
    </w:p>
    <w:p/>
    <w:p>
      <w:r xmlns:w="http://schemas.openxmlformats.org/wordprocessingml/2006/main">
        <w:t xml:space="preserve">1. ພຣະເຈົ້າຈະປົກປ້ອງພວກເຮົາໃນທ່າມກາງຄວາມທຸກທໍລະມານ.</w:t>
      </w:r>
    </w:p>
    <w:p/>
    <w:p>
      <w:r xmlns:w="http://schemas.openxmlformats.org/wordprocessingml/2006/main">
        <w:t xml:space="preserve">2. ເຮົາ​ຕ້ອງ​ຮັກສາ​ຄວາມ​ໝັ້ນ​ຄົງ​ແລະ​ສັດ​ຊື່​ຕໍ່​ໜ້າ​ຝ່າຍ​ຄ້ານ.</w:t>
      </w:r>
    </w:p>
    <w:p/>
    <w:p>
      <w:r xmlns:w="http://schemas.openxmlformats.org/wordprocessingml/2006/main">
        <w:t xml:space="preserve">1. ເອຊາຢາ 41:10 - ຢ່າຢ້ານ, ເພາະວ່າຂ້ອຍຢູ່ກັບເຈົ້າ; ຢ່າຕົກໃຈ ເພາະເຮົາຄືພຣະເຈົ້າຂອງເຈົ້າ; ເຮົາ​ຈະ​ເສີມ​ກຳລັງ​ເຈົ້າ, ເຮົາ​ຈະ​ຊ່ວຍ​ເຈົ້າ, ເຮົາ​ຈະ​ຍົກ​ເຈົ້າ​ດ້ວຍ​ມື​ຂວາ​ທີ່​ຊອບ​ທຳ​ຂອງ​ເຮົາ.</w:t>
      </w:r>
    </w:p>
    <w:p/>
    <w:p>
      <w:r xmlns:w="http://schemas.openxmlformats.org/wordprocessingml/2006/main">
        <w:t xml:space="preserve">2. ໂລມ 8:31 —ແລ້ວ​ເຮົາ​ຈະ​ເວົ້າ​ແນວ​ໃດ​ກັບ​ສິ່ງ​ເຫຼົ່າ​ນີ້? ຖ້າພຣະເຈົ້າຢູ່ສໍາລັບພວກເຮົາ, ໃຜສາມາດຕໍ່ຕ້ານພວກເຮົາ?</w:t>
      </w:r>
    </w:p>
    <w:p/>
    <w:p>
      <w:r xmlns:w="http://schemas.openxmlformats.org/wordprocessingml/2006/main">
        <w:t xml:space="preserve">ຈົດບັນຊີ 24:19 ຜູ້​ທີ່​ມີ​ອຳນາດ​ຈະ​ມາ​ຈາກ​ຢາໂຄບ ແລະ​ຈະ​ທຳລາຍ​ຜູ້​ທີ່​ຍັງ​ເຫຼືອ​ຢູ່​ໃນ​ເມືອງ.</w:t>
      </w:r>
    </w:p>
    <w:p/>
    <w:p>
      <w:r xmlns:w="http://schemas.openxmlformats.org/wordprocessingml/2006/main">
        <w:t xml:space="preserve">ພະເຈົ້າ​ຈະ​ສົ່ງ​ຜູ້​ປົກຄອງ​ຈາກ​ຄອບຄົວ​ຂອງ​ຢາໂຄບ ຜູ້​ທີ່​ຈະ​ມີ​ອຳນາດ​ແລະ​ອຳນາດ​ເພື່ອ​ທຳລາຍ​ຜູ້​ທີ່​ເຫຼືອ​ຈາກ​ເມືອງ.</w:t>
      </w:r>
    </w:p>
    <w:p/>
    <w:p>
      <w:r xmlns:w="http://schemas.openxmlformats.org/wordprocessingml/2006/main">
        <w:t xml:space="preserve">1. ພະລັງຂອງການປົກປ້ອງແລະການສະຫນອງຂອງພຣະເຈົ້າ</w:t>
      </w:r>
    </w:p>
    <w:p/>
    <w:p>
      <w:r xmlns:w="http://schemas.openxmlformats.org/wordprocessingml/2006/main">
        <w:t xml:space="preserve">2. ຄວາມຍຸດຕິທຳແລະຄວາມເມດຕາຂອງພຣະເຈົ້າໃນໂລກ</w:t>
      </w:r>
    </w:p>
    <w:p/>
    <w:p>
      <w:r xmlns:w="http://schemas.openxmlformats.org/wordprocessingml/2006/main">
        <w:t xml:space="preserve">1. ປະຖົມມະການ 35:11-12 - “ແລະ ພຣະເຈົ້າ​ໄດ້​ກ່າວ​ກັບ​ລາວ​ວ່າ, ເຮົາ​ແມ່ນ​ພຣະເຈົ້າ​ອົງ​ຊົງຣິດ​ອຳນາດ​ຍິ່ງໃຫຍ່: ຈົ່ງ​ອອກ​ໝາກ​ແລະ​ເພີ່ມ​ທະວີ​ຂຶ້ນ; ຊາດ​ໜຶ່ງ​ຈະ​ເປັນ​ຂອງ​ເຈົ້າ ແລະ​ບັນດາ​ກະສັດ​ຈະ​ອອກ​ມາ​ຈາກ​ແອວ​ຂອງ​ເຈົ້າ;</w:t>
      </w:r>
    </w:p>
    <w:p/>
    <w:p>
      <w:r xmlns:w="http://schemas.openxmlformats.org/wordprocessingml/2006/main">
        <w:t xml:space="preserve">2. ເອຊາຢາ 11:1-5 - “ມີ​ໄມ້ເທົ້າ​ອອກ​ມາ​ຈາກ​ຕົ້ນ​ຂອງ​ເຢຊີ ແລະ​ກິ່ງ​ງ່າ​ຈະ​ອອກ​ມາ​ຈາກ​ຮາກ​ຂອງ​ເພິ່ນ: ແລະ​ພຣະ​ວິນ​ຍານ​ຂອງ​ພຣະ​ຜູ້​ເປັນ​ເຈົ້າ​ຈະ​ສະຖິດ​ຢູ່​ກັບ​ລາວ, ພຣະ​ວິນ​ຍານ​ແຫ່ງ​ສະຕິ​ປັນຍາ ແລະ ຄວາມ​ເຂົ້າ​ໃຈ, ພຣະ​ວິນ​ຍານ​ຂອງ​ການ​ໃຫ້​ຄໍາ​ແນະ​ນໍາ​ແລະ​ອໍາ​ນາດ, ພຣະ​ວິນ​ຍານ​ຂອງ​ຄວາມ​ຮູ້​ແລະ​ຄວາມ​ຢ້ານ​ກົວ​ຂອງ​ພຣະ​ຜູ້​ເປັນ​ເຈົ້າ ... "</w:t>
      </w:r>
    </w:p>
    <w:p/>
    <w:p>
      <w:r xmlns:w="http://schemas.openxmlformats.org/wordprocessingml/2006/main">
        <w:t xml:space="preserve">ຈົດບັນຊີ 24:20 ແລະ​ເມື່ອ​ລາວ​ຫລຽວ​ເບິ່ງ​ອາມາເລັກ, ລາວ​ໄດ້​ຍົກ​ຄຳ​ອຸປະມາ​ຂອງ​ລາວ​ຂຶ້ນ ແລະ​ເວົ້າ​ວ່າ, ອາມາເລັກ​ເປັນ​ຄົນ​ທຳອິດ​ຂອງ​ຊາດ. ແຕ່ສຸດທ້າຍຂອງລາວຈະຕາຍໄປຕະຫຼອດໄປ.</w:t>
      </w:r>
    </w:p>
    <w:p/>
    <w:p>
      <w:r xmlns:w="http://schemas.openxmlformats.org/wordprocessingml/2006/main">
        <w:t xml:space="preserve">ບາລາອາມໄດ້ທຳນາຍວ່າອາມາເລັກຈະຖືກທຳລາຍຍ້ອນຄວາມຊົ່ວຂອງພວກເຂົາ.</w:t>
      </w:r>
    </w:p>
    <w:p/>
    <w:p>
      <w:r xmlns:w="http://schemas.openxmlformats.org/wordprocessingml/2006/main">
        <w:t xml:space="preserve">1. ພະເຈົ້າ​ເປັນ​ຜູ້​ຕັດສິນ​ທີ່​ຊອບທຳ ແລະ​ຈະ​ລົງໂທດ​ຜູ້​ທີ່​ເຮັດ​ຜິດ.</w:t>
      </w:r>
    </w:p>
    <w:p/>
    <w:p>
      <w:r xmlns:w="http://schemas.openxmlformats.org/wordprocessingml/2006/main">
        <w:t xml:space="preserve">2. ເຮົາ​ຕ້ອງ​ບໍ່​ເດີນ​ຕາມ​ຮອຍ​ຕີນ​ຂອງ​ອາມາເລັກ ແລະ​ພະຍາຍາມ​ເຮັດ​ສິ່ງ​ທີ່​ຖືກຕ້ອງ​ແທນ.</w:t>
      </w:r>
    </w:p>
    <w:p/>
    <w:p>
      <w:r xmlns:w="http://schemas.openxmlformats.org/wordprocessingml/2006/main">
        <w:t xml:space="preserve">1. ຈໍານວນ 14:18 - "ພຣະຜູ້ເປັນເຈົ້າມີຄວາມອົດທົນ, ແລະຄວາມເມດຕາອັນຍິ່ງໃຫຍ່, ການໃຫ້ອະໄພຄວາມຊົ່ວຊ້າແລະການລ່ວງລະເມີດ, ແລະໂດຍບໍ່ມີການທໍາລາຍຄວາມຜິດ, ຢ້ຽມຢາມຄວາມຊົ່ວຊ້າຂອງບັນພະບຸລຸດຕໍ່ເດັກນ້ອຍຈົນເຖິງລຸ້ນທີສາມແລະສີ່."</w:t>
      </w:r>
    </w:p>
    <w:p/>
    <w:p>
      <w:r xmlns:w="http://schemas.openxmlformats.org/wordprocessingml/2006/main">
        <w:t xml:space="preserve">2. ເຢເຣມີຢາ 17:10 - "ຂ້າພະເຈົ້າພຣະຜູ້ເປັນເຈົ້າຊອກຫາຫົວໃຈ, ຂ້າພະເຈົ້າພະຍາຍາມ reins ໄດ້, ເຖິງແມ່ນວ່າຈະໃຫ້ທຸກຄົນຕາມວິທີການຂອງຕົນ, ແລະຕາມຜົນຂອງການເຮັດຂອງຕົນ."</w:t>
      </w:r>
    </w:p>
    <w:p/>
    <w:p>
      <w:r xmlns:w="http://schemas.openxmlformats.org/wordprocessingml/2006/main">
        <w:t xml:space="preserve">ຈົດບັນຊີ 24:21 ແລະ​ພຣະອົງ​ໄດ້​ຫລຽວ​ເບິ່ງ​ຊາວ​ເຄໄນ, ແລະ​ໄດ້​ຍົກ​ເອົາ​ຄຳ​ອຸປະມາ​ຂອງ​ພຣະອົງ​ຂຶ້ນ ແລະ​ກ່າວ​ວ່າ, “ບ່ອນ​ຢູ່​ຂອງ​ເຈົ້າ​ເຂັ້ມແຂງ​ແລ້ວ ແລະ​ເຈົ້າ​ໄດ້​ວາງ​ຮັງ​ຂອງເຈົ້າ​ໄວ້​ໃນ​ຫີນ.</w:t>
      </w:r>
    </w:p>
    <w:p/>
    <w:p>
      <w:r xmlns:w="http://schemas.openxmlformats.org/wordprocessingml/2006/main">
        <w:t xml:space="preserve">ຂໍ້​ນີ້​ເວົ້າ​ເຖິງ​ຊາວ​ເຄັນ​ໄນ ແລະ​ບ່ອນ​ຢູ່​ທີ່​ໝັ້ນ​ຄົງ​ຂອງ​ພວກ​ເຂົາ ຊຶ່ງ​ຕັ້ງ​ຢູ່​ໃນ​ຫີນ.</w:t>
      </w:r>
    </w:p>
    <w:p/>
    <w:p>
      <w:r xmlns:w="http://schemas.openxmlformats.org/wordprocessingml/2006/main">
        <w:t xml:space="preserve">1. ຄວາມ​ເຂັ້ມ​ແຂງ​ຂອງ​ຮາກ​ຖານ​ຂອງ​ພວກ​ເຮົາ: ການ​ສ້າງ​ຊີ​ວິດ​ຂອງ​ເຮົາ​ຢູ່​ເທິງ​ຫີນ​ຂອງ​ພຣະ​ເຢ​ຊູ​ຈະ​ຮັບ​ປະ​ກັນ​ອາ​ນາ​ຄົດ​ຂອງ​ເຮົາ​ແນວ​ໃດ</w:t>
      </w:r>
    </w:p>
    <w:p/>
    <w:p>
      <w:r xmlns:w="http://schemas.openxmlformats.org/wordprocessingml/2006/main">
        <w:t xml:space="preserve">2. ຊອກຫາຄວາມເຂັ້ມແຂງໃນຄວາມອ່ອນແອ: ວິທີການຊອກຫາຄວາມປອດໄພຢູ່ໃນການປະກົດຕົວຂອງພຣະຜູ້ເປັນເຈົ້າ</w:t>
      </w:r>
    </w:p>
    <w:p/>
    <w:p>
      <w:r xmlns:w="http://schemas.openxmlformats.org/wordprocessingml/2006/main">
        <w:t xml:space="preserve">1. ມັດທາຍ 7:24-25 ດັ່ງນັ້ນ ທຸກຄົນ​ທີ່​ໄດ້​ຍິນ​ຖ້ອຍຄຳ​ເຫຼົ່ານີ້​ຂອງ​ເຮົາ ແລະ​ປະຕິບັດ​ຕາມ​ນັ້ນ ກໍ​ເໝືອນ​ດັ່ງ​ຄົນ​ສະຫລາດ​ທີ່​ສ້າງ​ເຮືອນ​ຂອງຕົນ​ໄວ້​ເທິງ​ຫີນ. ຝົນ​ໄດ້​ຕົກ, ສາຍ​ນ້ຳ​ໄດ້​ເພີ່ມ​ຂຶ້ນ, ແລະ ລົມ​ພັດ​ພັດ​ເຂົ້າ​ມາ​ຕຳ​ເຮືອນ​ນັ້ນ; ແຕ່​ມັນ​ບໍ່​ຕົກ, ເພາະ​ມັນ​ມີ​ພື້ນ​ຖານ​ຢູ່​ເທິງ​ຫີນ.</w:t>
      </w:r>
    </w:p>
    <w:p/>
    <w:p>
      <w:r xmlns:w="http://schemas.openxmlformats.org/wordprocessingml/2006/main">
        <w:t xml:space="preserve">2. Psalm 18:2 ພຣະ​ຜູ້​ເປັນ​ເຈົ້າ​ເປັນ​ຫີນ​ຂອງ​ຂ້າ​ພະ​ເຈົ້າ​, fortress ຂອງ​ຂ້າ​ພະ​ເຈົ້າ​ແລະ​ຜູ້​ປົດ​ປ່ອຍ​ຂອງ​ຂ້າ​ພະ​ເຈົ້າ​; ພຣະ​ເຈົ້າ​ຂອງ​ຂ້າ​ພະ​ເຈົ້າ​ເປັນ​ຫີນ​ຂອງ​ຂ້າ​ພະ​ເຈົ້າ, ຜູ້​ທີ່​ຂ້າ​ພະ​ເຈົ້າ​ໄດ້​ຮັບ​ການ​ອົບ​ພະ​ຍົກ. ພຣະ​ອົງ​ເປັນ​ເຄື່ອງ​ປ້ອງ​ກັນ​ຂອງ​ຂ້າ​ພະ​ເຈົ້າ​ແລະ​ເຂົາ​ຂອງ​ຄວາມ​ລອດ​ຂອງ​ຂ້າ​ພະ​ເຈົ້າ, ທີ່​ເຂັ້ມ​ແຂງ​ຂອງ​ຂ້າ​ພະ​ເຈົ້າ.</w:t>
      </w:r>
    </w:p>
    <w:p/>
    <w:p>
      <w:r xmlns:w="http://schemas.openxmlformats.org/wordprocessingml/2006/main">
        <w:t xml:space="preserve">ຈົດບັນຊີ 24:22 ເຖິງ​ຢ່າງ​ໃດ​ກໍ​ຕາມ ຊາວ​ເຄັນ​ຈະ​ຖືກ​ທຳລາຍ​ຈົນ​ກວ່າ​ອັດຊີເຣຍ​ຈະ​ເອົາ​ເຈົ້າ​ໄປ​ເປັນ​ຊະເລີຍ.</w:t>
      </w:r>
    </w:p>
    <w:p/>
    <w:p>
      <w:r xmlns:w="http://schemas.openxmlformats.org/wordprocessingml/2006/main">
        <w:t xml:space="preserve">ຊາດ​ເຄັນ​ໄນ​ຈະ​ຖືກ​ທຳລາຍ​ຈົນ​ກວ່າ​ອານາຈັກ​ອັດຊີເຣຍ​ຈະ​ຈັບ​ພວກ​ເຂົາ​ໄປ​ເປັນ​ຊະເລີຍ.</w:t>
      </w:r>
    </w:p>
    <w:p/>
    <w:p>
      <w:r xmlns:w="http://schemas.openxmlformats.org/wordprocessingml/2006/main">
        <w:t xml:space="preserve">1. ອຳນາດອະທິປະໄຕຂອງພຣະເຈົ້າໃນປະຫວັດສາດ - ວິທີທີ່ພຣະເຈົ້າໃຊ້ປະຊາຊາດເພື່ອບັນລຸຈຸດປະສົງຂອງພຣະອົງ</w:t>
      </w:r>
    </w:p>
    <w:p/>
    <w:p>
      <w:r xmlns:w="http://schemas.openxmlformats.org/wordprocessingml/2006/main">
        <w:t xml:space="preserve">2. ການປ່ຽນແປງທີ່ຫຼີກລ່ຽງບໍ່ໄດ້ - ພວກເຮົາຕ້ອງປັບຕົວເຂົ້າກັບສະຖານະການຂອງພວກເຮົາແນວໃດ</w:t>
      </w:r>
    </w:p>
    <w:p/>
    <w:p>
      <w:r xmlns:w="http://schemas.openxmlformats.org/wordprocessingml/2006/main">
        <w:t xml:space="preserve">1. ເອຊາຢາ 10:5-7 - ວິບັດແກ່ອັດຊີເຣຍ, ເປັນໄມ້ເທົ້າແຫ່ງຄວາມໂກດຮ້າຍຂອງຂ້ອຍ; ພະນັກງານຢູ່ໃນມືຂອງເຂົາເຈົ້າແມ່ນ indignation ຂອງຂ້າພະເຈົ້າ. ເຮົາ​ສົ່ງ​ລາວ​ໄປ​ຕ້ານ​ຊາດ​ທີ່​ບໍ່​ມີ​ພຣະ​ເຈົ້າ, ແລະ​ຕໍ່​ຕ້ານ​ຜູ້​ຄົນ​ແຫ່ງ​ຄວາມ​ຄຽດ​ແຄ້ນ​ຂອງ​ເຮົາ, ເຮົາ​ສັ່ງ​ລາວ​ໃຫ້​ຍຶດ​ເອົາ​ເຄື່ອງ​ຂອງ, ຍຶດ​ເອົາ​ເຄື່ອງ​ຂອງ, ແລະ ຢຽບ​ຢ່ຳ​ພວກ​ເຂົາ​ເໝືອນ​ຂີ້​ຕົມ​ຢູ່​ຕາມ​ຖະ​ໜົນ. ແຕ່​ລາວ​ບໍ່​ໄດ້​ຕັ້ງ​ໃຈ, ແລະ ໃຈ​ຂອງ​ລາວ​ບໍ່​ໄດ້​ຄິດ; ແຕ່​ມັນ​ຢູ່​ໃນ​ໃຈ​ຂອງ​ລາວ​ທີ່​ຈະ​ທຳລາຍ, ແລະ​ຕັດ​ປະ​ຊາ​ຊາດ​ອອກ​ບໍ່​ແມ່ນ​ສອງ​ສາມ​ຄົນ.</w:t>
      </w:r>
    </w:p>
    <w:p/>
    <w:p>
      <w:r xmlns:w="http://schemas.openxmlformats.org/wordprocessingml/2006/main">
        <w:t xml:space="preserve">2. ດານີເອນ 2:21 - ລາວປ່ຽນແປງເວລາແລະລະດູການ; ລາວ​ປົດ​ກະສັດ​ແລະ​ຕັ້ງ​ກະສັດ; ພຣະອົງ​ໃຫ້​ປັນຍາ​ແກ່​ຄົນ​ມີ​ປັນຍາ ແລະ​ຄວາມ​ຮູ້​ແກ່​ຜູ້​ມີ​ຄວາມ​ເຂົ້າໃຈ.</w:t>
      </w:r>
    </w:p>
    <w:p/>
    <w:p>
      <w:r xmlns:w="http://schemas.openxmlformats.org/wordprocessingml/2006/main">
        <w:t xml:space="preserve">ຈົດບັນຊີ 24:23 ເພິ່ນ​ໄດ້​ຍົກ​ຄຳ​ອຸປະມາ​ຂອງ​ເພິ່ນ​ຂຶ້ນ​ມາ ແລະ​ເວົ້າ​ວ່າ, “ອະນິຈາ ຜູ້​ທີ່​ຈະ​ມີ​ຊີວິດ​ຢູ່​ເມື່ອ​ພຣະເຈົ້າ​ກະທຳ​ການ​ນີ້!</w:t>
      </w:r>
    </w:p>
    <w:p/>
    <w:p>
      <w:r xmlns:w="http://schemas.openxmlformats.org/wordprocessingml/2006/main">
        <w:t xml:space="preserve">ບາລາອາມ​ຮ້ອງ​ໄຫ້, ສົງໄສ​ວ່າ​ໃຜ​ຈະ​ມີ​ຊີວິດ​ຢູ່​ໃນ​ເວລາ​ທີ່​ພະເຈົ້າ​ກະທຳ.</w:t>
      </w:r>
    </w:p>
    <w:p/>
    <w:p>
      <w:r xmlns:w="http://schemas.openxmlformats.org/wordprocessingml/2006/main">
        <w:t xml:space="preserve">1. ການກະທຳຂອງພຣະເຈົ້າ: ຄວາມເຂົ້າໃຈກ່ຽວກັບອຳນາດ ແລະອຳນາດອະທິປະໄຕຂອງພຣະເຈົ້າ</w:t>
      </w:r>
    </w:p>
    <w:p/>
    <w:p>
      <w:r xmlns:w="http://schemas.openxmlformats.org/wordprocessingml/2006/main">
        <w:t xml:space="preserve">2. ການ​ດຳລົງ​ຊີວິດ​ໃນ​ທ່າມກາງ​ການ​ກະທຳ​ຂອງ​ພະເຈົ້າ: ການ​ຕອບ​ສະໜອງ​ຕາມ​ຄຳພີ​ໄບເບິນ​ຕໍ່​ສະພາບການ​ທີ່​ຫຍຸ້ງຍາກ</w:t>
      </w:r>
    </w:p>
    <w:p/>
    <w:p>
      <w:r xmlns:w="http://schemas.openxmlformats.org/wordprocessingml/2006/main">
        <w:t xml:space="preserve">1. Psalm 46:10 - "ຢູ່, ແລະຮູ້ວ່າຂ້າພະເຈົ້າເປັນພຣະເຈົ້າ."</w:t>
      </w:r>
    </w:p>
    <w:p/>
    <w:p>
      <w:r xmlns:w="http://schemas.openxmlformats.org/wordprocessingml/2006/main">
        <w:t xml:space="preserve">2. 1 ເປໂຕ 5:6-7 - "ຖ່ອມຕົວລົງ, ເພາະສະນັ້ນ, ພາຍໃຕ້ມືອັນຍິ່ງໃຫຍ່ຂອງພຣະເຈົ້າເພື່ອວ່າໃນເວລາທີ່ເຫມາະສົມທີ່ພຣະອົງອາດຈະຍົກທ່ານ, ໂຍນຄວາມວິຕົກກັງວົນຂອງເຈົ້າທັງຫມົດໃສ່ພຣະອົງ, ເພາະວ່າພຣະອົງເປັນຫ່ວງທ່ານ."</w:t>
      </w:r>
    </w:p>
    <w:p/>
    <w:p>
      <w:r xmlns:w="http://schemas.openxmlformats.org/wordprocessingml/2006/main">
        <w:t xml:space="preserve">ຈົດບັນຊີ 24:24 ແລະ​ເຮືອ​ຈະ​ມາ​ຈາກ​ຝັ່ງ​ເມືອງ​ຈິຕີມ, ແລະ​ຈະ​ເຮັດ​ໃຫ້​ອັດຊີເຣຍ​ຂົ່ມເຫັງ, ແລະ​ຈະ​ເຮັດ​ໃຫ້​ເອເບ​ເປັນ​ທຸກ, ແລະ​ລາວ​ຈະ​ຕາຍ​ໄປ​ຕະຫລອດ​ການ.</w:t>
      </w:r>
    </w:p>
    <w:p/>
    <w:p>
      <w:r xmlns:w="http://schemas.openxmlformats.org/wordprocessingml/2006/main">
        <w:t xml:space="preserve">ພະເຈົ້າ​ຈະ​ໃຊ້​ກຳປັ່ນ​ຈາກ​ເມືອງ​ຈິຕີມ​ເພື່ອ​ລົງໂທດ​ອັດຊີເຣຍ​ແລະ​ເອເບ ເຊິ່ງ​ເຮັດ​ໃຫ້​ພວກ​ເຂົາ​ຕາຍ​ຕະຫຼອດ​ໄປ.</w:t>
      </w:r>
    </w:p>
    <w:p/>
    <w:p>
      <w:r xmlns:w="http://schemas.openxmlformats.org/wordprocessingml/2006/main">
        <w:t xml:space="preserve">1. ການພິພາກສາຂອງພຣະເຈົ້າແມ່ນນິລັນດອນ</w:t>
      </w:r>
    </w:p>
    <w:p/>
    <w:p>
      <w:r xmlns:w="http://schemas.openxmlformats.org/wordprocessingml/2006/main">
        <w:t xml:space="preserve">2. ບໍ່ມີໃຜຢູ່ເຫນືອການພິພາກສາຂອງພຣະເຈົ້າ</w:t>
      </w:r>
    </w:p>
    <w:p/>
    <w:p>
      <w:r xmlns:w="http://schemas.openxmlformats.org/wordprocessingml/2006/main">
        <w:t xml:space="preserve">1. ເອເຊກຽນ 18:4 - ຈົ່ງ​ເບິ່ງ, ຈິດ​ວິນ​ຍານ​ທັງ​ປວງ​ເປັນ​ຂອງ​ເຮົາ; ຈິດ​ວິນ​ຍານ​ຂອງ​ພໍ່​ແລະ​ຈິດ​ວິນ​ຍານ​ຂອງ​ລູກ​ຊາຍ​ແມ່ນ​ຂອງ​ຂ້າ​ພະ​ເຈົ້າ: ຈິດ​ວິນ​ຍານ​ຜູ້​ທີ່​ເຮັດ​ບາບ​ຈະ​ຕາຍ.</w:t>
      </w:r>
    </w:p>
    <w:p/>
    <w:p>
      <w:r xmlns:w="http://schemas.openxmlformats.org/wordprocessingml/2006/main">
        <w:t xml:space="preserve">2 Deuteronomy 32:35 - Vengeance ເປັນ ຂອງ ຂ້າ ພະ ເຈົ້າ, ແລະ recompense, ສໍາ ລັບ ເວ ລາ ທີ່ ຕີນ ຂອງ ເຂົາ ເຈົ້າ ຈະ slip; ເພາະ​ວັນ​ແຫ່ງ​ຄວາມ​ພິນາດ​ຂອງ​ພວກ​ເຂົາ​ມາ​ເຖິງ​ແລ້ວ, ແລະ ຄວາມ​ພິນາດ​ຂອງ​ພວກ​ເຂົາ​ກໍ​ມາ​ເຖິງ​ໄວ.</w:t>
      </w:r>
    </w:p>
    <w:p/>
    <w:p>
      <w:r xmlns:w="http://schemas.openxmlformats.org/wordprocessingml/2006/main">
        <w:t xml:space="preserve">ຈົດບັນຊີ 24:25 ບາລາອາມ​ກໍ​ລຸກ​ຂຶ້ນ ແລະ​ກັບຄືນ​ໄປ​ບ່ອນ​ຂອງ​ເພິ່ນ ແລະ​ບາລາກ​ກໍ​ໄປ​ນຳ.</w:t>
      </w:r>
    </w:p>
    <w:p/>
    <w:p>
      <w:r xmlns:w="http://schemas.openxmlformats.org/wordprocessingml/2006/main">
        <w:t xml:space="preserve">ບາລາອາມ​ແລະ​ບາລັກ​ທັງ​ສອງ​ໄດ້​ອອກ​ຈາກ​ບ່ອນ​ຂອງ​ຕົນ.</w:t>
      </w:r>
    </w:p>
    <w:p/>
    <w:p>
      <w:r xmlns:w="http://schemas.openxmlformats.org/wordprocessingml/2006/main">
        <w:t xml:space="preserve">1. ເຮົາ​ສາມາດ​ຮຽນ​ຮູ້​ຈາກ​ບາລາອາມ​ແລະ​ບາລັກ​ວ່າ​ເຖິງ​ແມ່ນ​ວ່າ​ເຮົາ​ບໍ່​ເຫັນ​ດີ​ນຳ​ກັນ ແຕ່​ເຮົາ​ກໍ​ຍັງ​ສາມາດ​ແບ່ງ​ແຍກ​ທາງ​ດ້ວຍ​ສັນຕິສຸກ.</w:t>
      </w:r>
    </w:p>
    <w:p/>
    <w:p>
      <w:r xmlns:w="http://schemas.openxmlformats.org/wordprocessingml/2006/main">
        <w:t xml:space="preserve">2. ຄວາມສໍາຄັນຂອງການຮັກສາຄວາມສະຫງົບ, ເຖິງແມ່ນວ່າການຂັດແຍ້ງ.</w:t>
      </w:r>
    </w:p>
    <w:p/>
    <w:p>
      <w:r xmlns:w="http://schemas.openxmlformats.org/wordprocessingml/2006/main">
        <w:t xml:space="preserve">1. ມັດທາຍ 5:9 - "ພອນແມ່ນຜູ້ສ້າງສັນຕິພາບ, ເພາະວ່າພວກເຂົາຈະຖືກເອີ້ນວ່າບຸດຂອງພຣະເຈົ້າ."</w:t>
      </w:r>
    </w:p>
    <w:p/>
    <w:p>
      <w:r xmlns:w="http://schemas.openxmlformats.org/wordprocessingml/2006/main">
        <w:t xml:space="preserve">2. ຟີລິບ 4:5-7 - "ໃຫ້ຄວາມອ່ອນໂຍນຂອງເຈົ້າເປັນທີ່ຮູ້ຈັກກັບທຸກຄົນ, ພຣະຜູ້ເປັນເຈົ້າຢູ່ໃນມື, ຈົ່ງກະຕືລືລົ້ນເພື່ອຫຍັງ, ແຕ່ໃນທຸກສິ່ງທຸກຢ່າງໂດຍການອະທິຖານແລະການອ້ອນວອນ, ດ້ວຍການຂອບໃຈ, ໃຫ້ຄໍາຮ້ອງຂໍຂອງເຈົ້າຖືກເປີດເຜີຍຕໍ່ພຣະເຈົ້າ; ແລະ​ຄວາມ​ສະຫງົບ​ສຸກ​ຂອງ​ພຣະ​ເຈົ້າ, ຊຶ່ງ​ເກີນ​ກວ່າ​ຄວາມ​ເຂົ້າ​ໃຈ​ທັງ​ປວງ, ຈະ​ປົກ​ປ້ອງ​ຫົວ​ໃຈ​ແລະ​ຈິດ​ໃຈ​ຂອງ​ເຈົ້າ​ໂດຍ​ທາງ​ພຣະ​ເຢຊູ​ຄຣິດ.”</w:t>
      </w:r>
    </w:p>
    <w:p/>
    <w:p>
      <w:r xmlns:w="http://schemas.openxmlformats.org/wordprocessingml/2006/main">
        <w:t xml:space="preserve">ຕົວ​ເລກ 25 ສາ​ມາດ​ສະ​ຫຼຸບ​ໄດ້​ໃນ​ສາມ​ວັກ​ດັ່ງ​ຕໍ່​ໄປ​ນີ້​, ໂດຍ​ມີ​ຂໍ້​ທີ່​ຊີ້​ໃຫ້​ເຫັນ​:</w:t>
      </w:r>
    </w:p>
    <w:p/>
    <w:p>
      <w:r xmlns:w="http://schemas.openxmlformats.org/wordprocessingml/2006/main">
        <w:t xml:space="preserve">ຫຍໍ້ໜ້າ 1: ຈົດເຊັນບັນຊີ 25:1-5 ອະທິບາຍເຖິງການປະພຶດທີ່ຜິດບາບແລະການບູຊາຮູບປັ້ນຂອງຊາວອິດສະລາແອນຢູ່ທີ່ພະບາອານເປອໍ. ໃນ​ຂະນະ​ທີ່​ຕັ້ງ​ຄ້າຍ​ຢູ່​ເມືອງ​ຊີຕີມ ປະຊາຊົນ​ເລີ່ມ​ເຮັດ​ຜິດ​ສິນລະທຳ​ທາງ​ເພດ​ກັບ​ຍິງ​ຊາວ​ໂມອາບ ແລະ​ເຂົ້າ​ຮ່ວມ​ການ​ນະມັດສະການ​ພະ​ຂອງ​ເຂົາ​ເຈົ້າ. ນີ້​ເຮັດ​ໃຫ້​ພຣະ​ເຈົ້າ​ຄຽດ​ແຄ້ນ, ຜູ້​ຊົງ​ຕອບ​ຮັບ​ໂດຍ​ສັ່ງ​ໂມເຊ​ໃຫ້​ປະຫານ​ພວກ​ຜູ້​ນຳ​ທີ່​ກ່ຽວ​ຂ້ອງ ແລະ​ແຂວນ​ຄໍ​ພວກ​ເຂົາ​ໄວ້​ຕໍ່​ໜ້າ​ພຣະ​ອົງ. ນອກ​ຈາກ​ນັ້ນ, ພະຍາດ​ລະບາດ​ຍັງ​ເກີດ​ຂຶ້ນ​ໃນ​ບັນດາ​ປະຊາຊົນ.</w:t>
      </w:r>
    </w:p>
    <w:p/>
    <w:p>
      <w:r xmlns:w="http://schemas.openxmlformats.org/wordprocessingml/2006/main">
        <w:t xml:space="preserve">ຫຍໍ້ໜ້າ 2: ສືບຕໍ່ໃນຈົດເຊັນບັນຊີ 25:6-9 ບົດເນັ້ນໃຫ້ເຫັນເຖິງວິທີທີ່ຟີເນຮາ ລູກຊາຍຂອງເອເລອາຊາ ແລະຫລານຊາຍຂອງອາໂຣນ ປະຕິບັດເພື່ອຢຸດພະຍາດລະບາດ. ເມື່ອ​ເຫັນ​ຊາຍ​ຊາວ​ອິດສະລາແອນ​ຄົນ​ໜຶ່ງ​ເອົາ​ຍິງ​ຊາວ​ມີດີອານ​ຄົນ​ໜຶ່ງ​ເຂົ້າ​ໄປ​ໃນ​ຜ້າ​ເຕັ້ນ​ຂອງ​ຕົນ, ຟີເນຮາ​ກໍ​ຍ່າງ​ໄປ​ຂ້າງ​ໃນ​ຢ່າງ​ກະຕືລືລົ້ນ ແລະ​ຂ້າ​ທັງ​ສອງ​ດ້ວຍ​ຫອກ. ຄວາມກະຕືລືລົ້ນນີ້ເພື່ອກຽດສັກສີຂອງພະເຈົ້າຢຸດໄພພິບັດທີ່ໄດ້ຂ້າຕາຍຫຼາຍພັນຄົນ.</w:t>
      </w:r>
    </w:p>
    <w:p/>
    <w:p>
      <w:r xmlns:w="http://schemas.openxmlformats.org/wordprocessingml/2006/main">
        <w:t xml:space="preserve">ວັກ 3: ຕົວເລກ 25 ສະຫຼຸບໂດຍເນັ້ນຫນັກເຖິງການຕອບສະຫນອງຂອງພະເຈົ້າຕໍ່ການກະທໍາຂອງຟີເນຮາ. ພຣະເຈົ້າຊົງຍົກຍ້ອງ Phinehas ສໍາລັບຄວາມກະຕືລືລົ້ນຂອງລາວແລະເຮັດພັນທະສັນຍາສັນຕິພາບກັບລາວແລະລູກຫລານຂອງລາວ, ໂດຍສັນຍາວ່າພວກເຂົາຈະມີບ່ອນຢູ່ຕໍ່ຫນ້າພຣະອົງເປັນປະໂລຫິດ. ບົດຈົບລົງໂດຍກ່າວວ່າຫຼັງຈາກເຫດການເຫຼົ່ານີ້, ອິດສະລາແອນໄດ້ຖືກສັ່ງໃຫ້ຂົ່ມເຫັງແລະເຮັດສົງຄາມກັບມີເດຍເປັນການແກ້ແຄ້ນສໍາລັບການລໍ້ລວງຂອງອິດສະຣາເອນເຂົ້າໄປໃນການບູຊາຮູບປັ້ນ.</w:t>
      </w:r>
    </w:p>
    <w:p/>
    <w:p>
      <w:r xmlns:w="http://schemas.openxmlformats.org/wordprocessingml/2006/main">
        <w:t xml:space="preserve">ສະຫຼຸບ:</w:t>
      </w:r>
    </w:p>
    <w:p>
      <w:r xmlns:w="http://schemas.openxmlformats.org/wordprocessingml/2006/main">
        <w:t xml:space="preserve">ຈໍານວນ 25 ສະເຫນີ:</w:t>
      </w:r>
    </w:p>
    <w:p>
      <w:r xmlns:w="http://schemas.openxmlformats.org/wordprocessingml/2006/main">
        <w:t xml:space="preserve">ຊາວ​ອິດສະລາແອນ​ເຮັດ​ການ​ຜິດ​ສິນລະທຳ​ທາງ​ເພດ, ການ​ນະມັດສະການ​ພະ​ບາອານ-ເປອໍ;</w:t>
      </w:r>
    </w:p>
    <w:p>
      <w:r xmlns:w="http://schemas.openxmlformats.org/wordprocessingml/2006/main">
        <w:t xml:space="preserve">ຄວາມໃຈຮ້າຍຂອງພຣະເຈົ້າ; ຄໍາສັ່ງທີ່ຈະປະຕິບັດຜູ້ນໍາ, hanging ເຂົາເຈົ້າ;</w:t>
      </w:r>
    </w:p>
    <w:p>
      <w:r xmlns:w="http://schemas.openxmlformats.org/wordprocessingml/2006/main">
        <w:t xml:space="preserve">ການລະບາດຂອງພະຍາດລະບາດໃນປະຊາຊົນ.</w:t>
      </w:r>
    </w:p>
    <w:p/>
    <w:p>
      <w:r xmlns:w="http://schemas.openxmlformats.org/wordprocessingml/2006/main">
        <w:t xml:space="preserve">Phinehas ປະຕິບັດເພື່ອຢຸດ plague;</w:t>
      </w:r>
    </w:p>
    <w:p>
      <w:r xmlns:w="http://schemas.openxmlformats.org/wordprocessingml/2006/main">
        <w:t xml:space="preserve">ຂ້າ​ຊາຍ​ຊາວ​ອິດສະລາແອນ​ຄົນ​ໜຶ່ງ, ຍິງ​ຊາວ​ມີດີອານ​ໄດ້​ເຮັດ​ການ​ບູຊາ​ຮູບ​ປັ້ນ;</w:t>
      </w:r>
    </w:p>
    <w:p>
      <w:r xmlns:w="http://schemas.openxmlformats.org/wordprocessingml/2006/main">
        <w:t xml:space="preserve">ພະຍາດ​ລະບາດ​ຢຸດ​ເຊົາ​ຍ້ອນ​ຄວາມ​ກະຕືລືລົ້ນ​ຂອງ​ຟີເນຮາ.</w:t>
      </w:r>
    </w:p>
    <w:p/>
    <w:p>
      <w:r xmlns:w="http://schemas.openxmlformats.org/wordprocessingml/2006/main">
        <w:t xml:space="preserve">ພຣະ​ເຈົ້າ​ຍົກ​ຍ້ອງ Phinehas ສໍາ​ລັບ​ການ​ກະ​ຕື​ລື​ລົ້ນ​ຂອງ​ຕົນ;</w:t>
      </w:r>
    </w:p>
    <w:p>
      <w:r xmlns:w="http://schemas.openxmlformats.org/wordprocessingml/2006/main">
        <w:t xml:space="preserve">ການ​ເຮັດ​ພັນທະ​ສັນຍາ​ສັນຕິພາບ​ກັບ​ລາວ​ແລະ​ລູກ​ຫລານ​ຂອງ​ລາວ;</w:t>
      </w:r>
    </w:p>
    <w:p>
      <w:r xmlns:w="http://schemas.openxmlformats.org/wordprocessingml/2006/main">
        <w:t xml:space="preserve">ຄໍາ​ສັ່ງ​ທີ່​ຈະ​ຂົ່ມ​ເຫັງ​, ເຮັດ​ການ​ສູ້​ຮົບ​ກັບ​ມີ​ເດຍ​ເປັນ​ການ​ແກ້​ແຄ້ນ​.</w:t>
      </w:r>
    </w:p>
    <w:p/>
    <w:p>
      <w:r xmlns:w="http://schemas.openxmlformats.org/wordprocessingml/2006/main">
        <w:t xml:space="preserve">ບົດນີ້ເນັ້ນໃສ່ການປະພຶດທີ່ຜິດບາບແລະການບູຊາຮູບປັ້ນຂອງຊາວອິດສະລາແອນຢູ່ທີ່ພະບາອານເປໂອ, ການກະທໍາທີ່ກະຕືລືລົ້ນຂອງຟີເນຮາເພື່ອຢຸດການລະບາດ, ແລະການຕອບໂຕ້ຂອງພະເຈົ້າຕໍ່ຟີເນຮາ. ຕົວເລກ 25 ເລີ່ມຈາກຊາວຍິດສະລາເອນເຮັດຜິດສິນລະທຳທາງເພດກັບຜູ້ຍິງຊາວໂມອາບ ແລະເຂົ້າຮ່ວມການນະມັດສະການຮູບປັ້ນຂອງເຂົາເຈົ້າໃນຂະນະທີ່ຕັ້ງຄ້າຍຢູ່ໃນເມືອງຊິຕີມ. ສິ່ງ​ນີ້​ເຮັດ​ໃຫ້​ພະເຈົ້າ​ຄຽດ​ຮ້າຍ ຜູ້​ສັ່ງ​ໂມເຊ​ໃຫ້​ປະຫານ​ພວກ​ຜູ້​ນຳ​ທີ່​ກ່ຽວ​ຂ້ອງ ແລະ​ແຂວນ​ຄໍ​ພວກ​ເຂົາ​ຕໍ່​ໜ້າ​ພະອົງ. ນອກຈາກນັ້ນ, ພະຍາດລະບາດໄດ້ແຜ່ລາມໄປສູ່ປະຊາຊົນ.</w:t>
      </w:r>
    </w:p>
    <w:p/>
    <w:p>
      <w:r xmlns:w="http://schemas.openxmlformats.org/wordprocessingml/2006/main">
        <w:t xml:space="preserve">ນອກຈາກນັ້ນ, ຕົວເລກ 25 ຊີ້ໃຫ້ເຫັນເຖິງວິທີທີ່ຟີເນຮາ, ລູກຊາຍຂອງເອເລອາຊາແລະຫລານຊາຍຂອງອາໂຣນ, ປະຕິບັດຢ່າງເດັດຂາດເພື່ອຢຸດການລະບາດ. ເມື່ອ​ເປັນ​ພະຍານ​ເຖິງ​ຊາຍ​ຊາວ​ອິດສະລາແອນ​ຄົນ​ໜຶ່ງ​ທີ່​ພາ​ຜູ້​ຍິງ​ຊາວ​ມີດີອານ​ຄົນ​ໜຶ່ງ​ເຂົ້າ​ໄປ​ໃນ​ຜ້າ​ເຕັ້ນ​ຂອງ​ລາວ, ຟີເນຮາ​ໄດ້​ຕິດ​ຕາມ​ພວກ​ເຂົາ​ໄປ​ທາງ​ໃນ​ຢ່າງ​ກະຕືລືລົ້ນ ແລະ​ຂ້າ​ທັງ​ສອງ​ດ້ວຍ​ຫອກ. ຄວາມກະຕືລືລົ້ນນີ້ເພື່ອກຽດສັກສີຂອງພະເຈົ້າຢຸດໄພພິບັດທີ່ໄດ້ຂ້າຕາຍຫຼາຍພັນຄົນແລ້ວ.</w:t>
      </w:r>
    </w:p>
    <w:p/>
    <w:p>
      <w:r xmlns:w="http://schemas.openxmlformats.org/wordprocessingml/2006/main">
        <w:t xml:space="preserve">ບົດສະຫຼຸບໂດຍເນັ້ນຫນັກໃສ່ການຕອບສະຫນອງຂອງພຣະເຈົ້າຕໍ່ການກະທໍາຂອງຟີເນຮາ. ພຣະ​ເຈົ້າ​ຍົກ​ຍ້ອງ​ຟີ​ເນ​ຮາ​ສໍາ​ລັບ​ຄວາມ​ກະ​ຕື​ລື​ລົ້ນ​ຂອງ​ຕົນ​ໃນ​ການ​ປົກ​ປ້ອງ​ກຽດ​ສັກ​ສີ​ຂອງ​ພຣະ​ອົງ​ແລະ​ເຮັດ​ໃຫ້​ພັນ​ທະ​ສັນ​ຍາ​ສັນ​ຕິ​ພາບ​ກັບ​ເຂົາ​ແລະ​ລູກ​ຫລານ​ຂອງ​ຕົນ. ພຣະອົງສັນຍາວ່າພວກເຂົາຈະມີບ່ອນຢູ່ຕໍ່ຫນ້າພຣະອົງເປັນປະໂລຫິດ. ນອກຈາກນັ້ນ, ຫຼັງຈາກເຫດການເຫຼົ່ານີ້, ອິດສະຣາເອນໄດ້ຖືກແນະນໍາໃຫ້ຂົ່ມເຫັງແລະເຮັດສົງຄາມກັບມີເດຍເປັນການແກ້ແຄ້ນສໍາລັບການລໍ້ລວງຂອງອິດສະຣາເອນເຂົ້າໄປໃນການບູຊາຮູບປັ້ນທີ່ Baal-Peor.</w:t>
      </w:r>
    </w:p>
    <w:p/>
    <w:p>
      <w:r xmlns:w="http://schemas.openxmlformats.org/wordprocessingml/2006/main">
        <w:t xml:space="preserve">ຈົດບັນຊີ 25:1 ແລະ​ຊາວ​ອິດສະຣາເອນ​ໄດ້​ອາໄສ​ຢູ່​ໃນ​ເມືອງ​ຊີຕີມ ແລະ​ປະຊາຊົນ​ກໍ​ເລີ່ມ​ຫລິ້ນຊູ້​ກັບ​ລູກສາວ​ຂອງ​ໂມອາບ.</w:t>
      </w:r>
    </w:p>
    <w:p/>
    <w:p>
      <w:r xmlns:w="http://schemas.openxmlformats.org/wordprocessingml/2006/main">
        <w:t xml:space="preserve">ອິດ ສະ ຣາ ເອນ ໄດ້ ຫນີ ຈາກ ພຣະ ເຈົ້າ ແລະ ໄດ້ ກະ ທໍາ ການ ກະ ທໍາ ທີ່ ຂາດ ສິນ ທໍາ.</w:t>
      </w:r>
    </w:p>
    <w:p/>
    <w:p>
      <w:r xmlns:w="http://schemas.openxmlformats.org/wordprocessingml/2006/main">
        <w:t xml:space="preserve">1. ອັນຕະລາຍຂອງບາບແລະຜົນສະທ້ອນຂອງມັນ</w:t>
      </w:r>
    </w:p>
    <w:p/>
    <w:p>
      <w:r xmlns:w="http://schemas.openxmlformats.org/wordprocessingml/2006/main">
        <w:t xml:space="preserve">2. ຍຶດໝັ້ນກັບພະຄຳຂອງພະເຈົ້າ</w:t>
      </w:r>
    </w:p>
    <w:p/>
    <w:p>
      <w:r xmlns:w="http://schemas.openxmlformats.org/wordprocessingml/2006/main">
        <w:t xml:space="preserve">1. Galatians 6:7-8 - ຢ່າຫລອກລວງ, ພຣະເຈົ້າບໍ່ໄດ້ຖືກເຍາະເຍີ້ຍ; ເພາະ​ຜູ້​ຊາຍ​ຫວ່ານ​ອັນ​ໃດ​ກໍ​ຕາມ ລາວ​ກໍ​ຈະ​ເກັບ​ກ່ຽວ​ໄດ້. ເພາະ​ຜູ້​ທີ່​ຫວ່ານ​ໃນ​ເນື້ອ​ໜັງ​ຂອງ​ຕົນ​ເອງ​ຈະ​ເກັບ​ກ່ຽວ​ຄວາມ​ເສຍ​ຫາຍ​ຈາກ​ເນື້ອ​ໜັງ, ແຕ່​ຜູ້​ທີ່​ຫວ່ານ​ດ້ວຍ​ພຣະ​ວິນ​ຍານ​ຈະ​ເກັບ​ກ່ຽວ​ຊີ​ວິດ​ນິ​ລັນ​ດອນ​ຈາກ​ພຣະ​ວິນ​ຍານ.</w:t>
      </w:r>
    </w:p>
    <w:p/>
    <w:p>
      <w:r xmlns:w="http://schemas.openxmlformats.org/wordprocessingml/2006/main">
        <w:t xml:space="preserve">2. ສຸພາສິດ 14:12 - ມີ​ທາງ​ທີ່​ເບິ່ງ​ຄື​ວ່າ​ຖືກຕ້ອງ​ສຳລັບ​ຜູ້​ຊາຍ, ແຕ່​ຈຸດ​ຈົບ​ຂອງ​ມັນ​ຄື​ທາງ​ແຫ່ງ​ຄວາມ​ຕາຍ.</w:t>
      </w:r>
    </w:p>
    <w:p/>
    <w:p>
      <w:r xmlns:w="http://schemas.openxmlformats.org/wordprocessingml/2006/main">
        <w:t xml:space="preserve">ຈົດບັນຊີ 25:2 ແລະ​ພວກເຂົາ​ໄດ້​ເອີ້ນ​ປະຊາຊົນ​ມາ​ຖວາຍ​ເຄື່ອງ​ບູຊາ​ຂອງ​ພະ​ຂອງ​ພວກເຂົາ, ແລະ​ປະຊາຊົນ​ກໍ​ໄດ້​ກິນ​ເຂົ້າ ແລະ​ຂາບໄຫວ້​ພະ​ຂອງ​ພວກເຂົາ.</w:t>
      </w:r>
    </w:p>
    <w:p/>
    <w:p>
      <w:r xmlns:w="http://schemas.openxmlformats.org/wordprocessingml/2006/main">
        <w:t xml:space="preserve">ປະຊາຊົນ​ອິດສະລາແອນ​ຖືກ​ຊັກ​ຈູງ​ໃຫ້​ຢູ່​ຫ່າງ​ຈາກ​ການ​ນະມັດສະການ​ຂອງ​ພະເຈົ້າ ແລະ​ຖືກ​ຊັກຊວນ​ໃຫ້​ຮັບ​ສ່ວນ​ໃນ​ພິທີ​ບູຊາ​ຂອງ​ພະ​ອື່ນ.</w:t>
      </w:r>
    </w:p>
    <w:p/>
    <w:p>
      <w:r xmlns:w="http://schemas.openxmlformats.org/wordprocessingml/2006/main">
        <w:t xml:space="preserve">1. ອັນຕະລາຍຂອງການໄຫວ້ປອມ: ວິທີການຮັບຮູ້ແລະຫຼີກເວັ້ນມັນ</w:t>
      </w:r>
    </w:p>
    <w:p/>
    <w:p>
      <w:r xmlns:w="http://schemas.openxmlformats.org/wordprocessingml/2006/main">
        <w:t xml:space="preserve">2. ພະລັງຂອງຄວາມກົດດັນຈາກໝູ່ເພື່ອນ: ວິທີການຢືນທີ່ເຂັ້ມແຂງໃນຄວາມເຊື່ອຂອງເຈົ້າ</w:t>
      </w:r>
    </w:p>
    <w:p/>
    <w:p>
      <w:r xmlns:w="http://schemas.openxmlformats.org/wordprocessingml/2006/main">
        <w:t xml:space="preserve">1. ຄຳເພງ 115:4-8 ຮູບເຄົາຣົບ​ຂອງ​ພວກ​ເຂົາ​ເປັນ​ເງິນ​ແລະ​ຄຳ ຊຶ່ງ​ເປັນ​ເຄື່ອງ​ມື​ຂອງ​ມະນຸດ. ພວກເຂົາມີປາກ, ແຕ່ບໍ່ເວົ້າ; ຕາ, ແຕ່ບໍ່ເຫັນ. ພວກເຂົາມີຫູ, ແຕ່ບໍ່ໄດ້ຍິນ; ດັງ, ແຕ່ບໍ່ມີກິ່ນຫອມ. ພວກເຂົາເຈົ້າມີມື, ແຕ່ບໍ່ມີຄວາມຮູ້ສຶກ; ຕີນ, ແຕ່ບໍ່ຍ່າງ; ແລະ​ພວກ​ເຂົາ​ບໍ່​ໄດ້​ອອກ​ສຽງ​ໃນ​ຄໍ​ຂອງ​ເຂົາ​ເຈົ້າ. ຜູ້ທີ່ເຮັດໃຫ້ພວກເຂົາກາຍເປັນຄືກັບພວກເຂົາ; ສະນັ້ນ ຈົ່ງ ເຮັດ ທຸກຄົນ ທີ່ ໄວ້ວາງໃຈ ໃນ ພວກເຂົາ.</w:t>
      </w:r>
    </w:p>
    <w:p/>
    <w:p>
      <w:r xmlns:w="http://schemas.openxmlformats.org/wordprocessingml/2006/main">
        <w:t xml:space="preserve">2 ໂກໂລດ 3:5 ດັ່ງນັ້ນ ຈົ່ງ​ຂ້າ​ສິ່ງ​ທີ່​ມີ​ຢູ່​ໃນ​ໂລກ​ນີ້​ຄື: ການ​ຜິດ​ສິນລະທຳ​ທາງ​ເພດ, ຄວາມ​ບໍ່​ສະອາດ, ຄວາມ​ຢາກ​ໄດ້, ຄວາມ​ປາຖະໜາ​ອັນ​ຊົ່ວຊ້າ, ຄວາມ​ໂລບ, ຊຶ່ງ​ເປັນ​ການ​ບູຊາ​ຮູບ​ປັ້ນ.</w:t>
      </w:r>
    </w:p>
    <w:p/>
    <w:p>
      <w:r xmlns:w="http://schemas.openxmlformats.org/wordprocessingml/2006/main">
        <w:t xml:space="preserve">ຈົດບັນຊີ 25:3 ແລະ​ຊາວ​ອິດສະຣາເອນ​ໄດ້​ເຂົ້າ​ຮ່ວມ​ກັບ​ບາອານເປໂອ ແລະ​ພຣະເຈົ້າຢາເວ​ໄດ້​ໂກດຮ້າຍ​ຊາວ​ອິດສະຣາເອນ.</w:t>
      </w:r>
    </w:p>
    <w:p/>
    <w:p>
      <w:r xmlns:w="http://schemas.openxmlformats.org/wordprocessingml/2006/main">
        <w:t xml:space="preserve">ຊົນ​ຍິດສະລາເອນ​ໄດ້​ເຂົ້າ​ຮ່ວມ​ກັບ​ບາອານເປໂອ ແລະ​ພຣະເຈົ້າຢາເວ​ກໍ​ໂກດຮ້າຍ​ພວກເຂົາ.</w:t>
      </w:r>
    </w:p>
    <w:p/>
    <w:p>
      <w:r xmlns:w="http://schemas.openxmlformats.org/wordprocessingml/2006/main">
        <w:t xml:space="preserve">1. ພຣະເຈົ້າກຽດຊັງການບູຊາຮູບປັ້ນ - ອັນຕະລາຍຂອງການບໍ່ເຊື່ອຟັງ</w:t>
      </w:r>
    </w:p>
    <w:p/>
    <w:p>
      <w:r xmlns:w="http://schemas.openxmlformats.org/wordprocessingml/2006/main">
        <w:t xml:space="preserve">2. ຄຸນຄ່າຂອງການເຊື່ອຟັງ - ພອນຂອງການປະຕິບັດຕາມຄໍາສັ່ງຂອງພຣະເຈົ້າ</w:t>
      </w:r>
    </w:p>
    <w:p/>
    <w:p>
      <w:r xmlns:w="http://schemas.openxmlformats.org/wordprocessingml/2006/main">
        <w:t xml:space="preserve">1. ເຢເຣມີຢາ 2:11-13 “ຊາດ​ໜຶ່ງ​ໄດ້​ປ່ຽນ​ພຣະ​ຂອງ​ຕົນ ຊຶ່ງ​ຍັງ​ບໍ່​ມີ​ພຣະ​ບໍ? ແຕ່​ປະຊາຊົນ​ຂອງ​ເຮົາ​ໄດ້​ປ່ຽນ​ຄວາມ​ສະຫງ່າ​ລາສີ​ຂອງ​ຕົນ​ຍ້ອນ​ສິ່ງ​ທີ່​ບໍ່​ໄດ້​ເປັນ​ປະໂຫຍດ. ພຣະຜູ້ເປັນເຈົ້າຊົງ​ກ່າວ​ວ່າ ຈົ່ງ​ໃຫ້​ຄົນ​ຮົກຮ້າງ​ຫລາຍ ເພາະ​ປະຊາຊົນ​ຂອງ​ເຮົາ​ໄດ້​ກະທຳ​ຄວາມ​ຊົ່ວ​ຮ້າຍ​ສອງ​ຢ່າງ ພວກ​ເຂົາ​ໄດ້​ປະ​ຖິ້ມ​ນ້ຳ​ພຸ​ແຫ່ງ​ຊີວິດ​ໃຫ້​ແກ່​ເຮົາ ແລະ​ໄດ້​ກວາດ​ເອົາ​ອ່າງ​ນ້ຳ​ທີ່​ແຕກ​ຫັກ ຊຶ່ງ​ບໍ່​ສາມາດ​ເກັບ​ນ້ຳ​ໄວ້​ໄດ້.”</w:t>
      </w:r>
    </w:p>
    <w:p/>
    <w:p>
      <w:r xmlns:w="http://schemas.openxmlformats.org/wordprocessingml/2006/main">
        <w:t xml:space="preserve">2 ໂຣມ 1:18-25 “ດ້ວຍ​ວ່າ​ພຣະ​ພິ​ໂລດ​ຂອງ​ພຣະ​ເຈົ້າ​ໄດ້​ຖືກ​ເປີດ​ເຜີຍ​ຈາກ​ສະ​ຫວັນ​ຕໍ່​ກັບ​ຄວາມ​ຊົ່ວ​ຮ້າຍ​ແລະ​ຄວາມ​ບໍ່​ຊອບ​ທຳ​ທັງ​ປວງ​ຂອງ​ມະນຸດ, ຜູ້​ຖື​ຄວາມ​ຈິງ​ໃນ​ຄວາມ​ບໍ່​ຊອບ​ທຳ; ເພາະ​ວ່າ​ສິ່ງ​ທີ່​ພຣະ​ເຈົ້າ​ຈະ​ໄດ້​ຮັບ​ນັ້ນ​ກໍ​ສະ​ແດງ​ໃຫ້​ເຫັນ​ຢູ່​ໃນ​ພວກ​ເຂົາ; ເພາະ​ພຣະ​ເຈົ້າ​ຊົງ​ໂຜດ​ໃຫ້​ເຫັນ​ຄວາມ​ຊົ່ວ​ຮ້າຍ. ເພາະ​ສິ່ງ​ທີ່​ເບິ່ງ​ບໍ່​ເຫັນ​ຂອງ​ພຣະ​ອົງ​ຈາກ​ການ​ສ້າງ​ໂລກ​ແມ່ນ​ເຫັນ​ໄດ້​ຢ່າງ​ແຈ່ມ​ແຈ້ງ, ຖືກ​ເຂົ້າ​ໃຈ​ໂດຍ​ສິ່ງ​ທີ່​ຖືກ​ສ້າງ, ແມ່ນ​ແຕ່​ອຳ​ນາດ​ນິ​ລັນ​ດອນ​ຂອງ​ພຣະ​ອົງ ແລະ​ພຣະ​ປະ​ມຸກ​ຂອງ​ພຣະ​ອົງ; ດັ່ງ​ນັ້ນ​ພວກ​ເຂົາ​ຈຶ່ງ​ບໍ່​ມີ​ຂໍ້​ແກ້​ຕົວ: ເພາະ​ດັ່ງ​ນັ້ນ, ເມື່ອ​ພວກ​ເຂົາ​ຮູ້. ພຣະເຈົ້າ, ພວກເຂົາບໍ່ໄດ້ຍົກຍ້ອງພຣະອົງວ່າເປັນພຣະເຈົ້າ, ແລະບໍ່ໄດ້ຂອບໃຈ; ແຕ່ກາຍເປັນສິ່ງໄຮ້ປະໂຫຍດໃນຈິນຕະນາການຂອງພວກເຂົາ, ແລະຫົວໃຈທີ່ໂງ່ຈ້າຂອງພວກເຂົາຖືກມືດມົວ, ອ້າງວ່າຕົນເອງເປັນຄົນສະຫລາດ, ພວກເຂົາກາຍເປັນຄົນໂງ່, ແລະປ່ຽນລັດສະຫມີພາບຂອງພຣະເຈົ້າທີ່ບໍ່ເສື່ອມໂຊມໃຫ້ເປັນຮູບຊົງຄ້າຍຄື. ແກ່​ມະນຸດ, ແລະ​ນົກ, ແລະ​ສັດ​ຕີນ​ສີ່​ຕີນ, ແລະ​ສິ່ງ​ທີ່​ເລືອ​ຄານ, ດັ່ງ​ນັ້ນ ພຣະ​ເຈົ້າ​ຈຶ່ງ​ໄດ້​ໃຫ້​ພວກ​ເຂົາ​ເປັນ​ມົນ​ທິນ​ດ້ວຍ​ຄວາມ​ໂລບ​ຂອງ​ໃຈ​ຂອງ​ພວກ​ເຂົາ, ເພື່ອ​ໃຫ້​ກຽດ​ແກ່​ຮ່າງ​ກາຍ​ຂອງ​ພວກ​ເຂົາ​ເອງ​ລະ​ຫວ່າງ​ພວກ​ເຂົາ: ຜູ້​ໄດ້​ປ່ຽນ​ຄວາມ​ຈິງ​ຂອງ​ພຣະ​ເຈົ້າ​ໃຫ້​ເປັນ​ຄວາມ​ຕົວະ, ແລະ​ໄດ້​ຂາບ​ໄຫວ້​ແລະ​ຮັບ​ໃຊ້​ສິ່ງ​ມີ​ຊີວິດ​ຫຼາຍ​ກວ່າ​ພຣະຜູ້​ສ້າງ, ຜູ້​ໄດ້​ຮັບ​ພອນ​ຕະຫຼອດ​ໄປ. ອາແມນ."</w:t>
      </w:r>
    </w:p>
    <w:p/>
    <w:p>
      <w:r xmlns:w="http://schemas.openxmlformats.org/wordprocessingml/2006/main">
        <w:t xml:space="preserve">ຈົດບັນຊີ 25:4 ພຣະເຈົ້າຢາເວ​ໄດ້​ກ່າວ​ແກ່​ໂມເຊ​ວ່າ, “ຈົ່ງ​ເອົາ​ຫົວ​ປະຊາຊົນ​ທັງໝົດ​ໄປ​ວາງ​ໄວ້​ຕໍ່ໜ້າ​ພຣະເຈົ້າຢາເວ ເພື່ອ​ວ່າ​ພຣະເຈົ້າຢາເວ​ຈະ​ໂກດຮ້າຍ​ຈາກ​ຊາດ​ອິດສະຣາເອນ.</w:t>
      </w:r>
    </w:p>
    <w:p/>
    <w:p>
      <w:r xmlns:w="http://schemas.openxmlformats.org/wordprocessingml/2006/main">
        <w:t xml:space="preserve">ພຣະ​ເຈົ້າ​ໄດ້​ສັ່ງ​ໂມ​ເຊ​ໃຫ້​ວາງ​ຫົວ​ຂອງ​ປະ​ຊາ​ຊົນ​ເພື່ອ​ຜ່ອນ​ຄາຍ​ຄວາມ​ຄຽດ​ແຄ້ນ​ຂອງ​ຕົນ​ທີ່​ມີ​ຕໍ່​ອິດ​ສະ​ຣາ​ເອນ.</w:t>
      </w:r>
    </w:p>
    <w:p/>
    <w:p>
      <w:r xmlns:w="http://schemas.openxmlformats.org/wordprocessingml/2006/main">
        <w:t xml:space="preserve">1. ພຣະພິໂລດຂອງພຣະເຈົ້າ: ຄວາມເຂົ້າໃຈກ່ຽວກັບອໍານາດຂອງຄວາມໂກດແຄ້ນຂອງພຣະອົງ</w:t>
      </w:r>
    </w:p>
    <w:p/>
    <w:p>
      <w:r xmlns:w="http://schemas.openxmlformats.org/wordprocessingml/2006/main">
        <w:t xml:space="preserve">2. ຄວາມເມດຕາແລະຄວາມເມດຕາ: ການຮຽນຮູ້ຈາກການຕອບຮັບຂອງພຣະເຈົ້າຕໍ່ຊາວອິດສະລາແອນ</w:t>
      </w:r>
    </w:p>
    <w:p/>
    <w:p>
      <w:r xmlns:w="http://schemas.openxmlformats.org/wordprocessingml/2006/main">
        <w:t xml:space="preserve">1. Romans 12:19 - ຢ່າແກ້ແຄ້ນ, ເພື່ອນທີ່ຮັກແພງ, ແຕ່ອອກຈາກຫ້ອງສໍາລັບພຣະພິໂລດຂອງພຣະເຈົ້າ, ເພາະວ່າມັນຖືກຂຽນໄວ້ວ່າ: ມັນເປັນຂອງຂ້ອຍທີ່ຈະແກ້ແຄ້ນ; ຂ້າ​ພະ​ເຈົ້າ​ຈະ​ຈ່າຍ​ຄືນ, ກ່າວ​ວ່າ​ພຣະ​ຜູ້​ເປັນ​ເຈົ້າ.</w:t>
      </w:r>
    </w:p>
    <w:p/>
    <w:p>
      <w:r xmlns:w="http://schemas.openxmlformats.org/wordprocessingml/2006/main">
        <w:t xml:space="preserve">2. ຢາໂກໂບ 1:20 - ສໍາລັບຄວາມໂກດແຄ້ນຂອງມະນຸດບໍ່ໄດ້ເຮັດໃຫ້ເກີດຄວາມຊອບທໍາຂອງພຣະເຈົ້າ.</w:t>
      </w:r>
    </w:p>
    <w:p/>
    <w:p>
      <w:r xmlns:w="http://schemas.openxmlformats.org/wordprocessingml/2006/main">
        <w:t xml:space="preserve">ຈົດບັນຊີ 25:5 ໂມເຊ​ໄດ້​ກ່າວ​ກັບ​ຜູ້​ຕັດສິນ​ຂອງ​ຊາດ​ອິດສະຣາເອນ​ວ່າ, “ຈົ່ງ​ຂ້າ​ຄົນ​ຂອງ​ຕົນ​ທຸກຄົນ​ທີ່​ໄດ້​ເຂົ້າ​ຮ່ວມ​ກັບ​ບາອານເປໂອ.</w:t>
      </w:r>
    </w:p>
    <w:p/>
    <w:p>
      <w:r xmlns:w="http://schemas.openxmlformats.org/wordprocessingml/2006/main">
        <w:t xml:space="preserve">ໂມເຊ​ໄດ້​ສັ່ງ​ໃຫ້​ພວກ​ຜູ້​ພິພາກສາ​ຊາວ​ອິດສະລາແອນ​ປະຫານ​ຊີວິດ​ຜູ້​ທີ່​ເຂົ້າ​ຮ່ວມ​ກັບ​ບາອານເປໂອ.</w:t>
      </w:r>
    </w:p>
    <w:p/>
    <w:p>
      <w:r xmlns:w="http://schemas.openxmlformats.org/wordprocessingml/2006/main">
        <w:t xml:space="preserve">1. ຜົນສະທ້ອນຂອງການບູຊາຮູບປັ້ນ</w:t>
      </w:r>
    </w:p>
    <w:p/>
    <w:p>
      <w:r xmlns:w="http://schemas.openxmlformats.org/wordprocessingml/2006/main">
        <w:t xml:space="preserve">2. ພະລັງຂອງການເຊື່ອຟັງ</w:t>
      </w:r>
    </w:p>
    <w:p/>
    <w:p>
      <w:r xmlns:w="http://schemas.openxmlformats.org/wordprocessingml/2006/main">
        <w:t xml:space="preserve">1. ພະບັນຍັດ 13:6-10</w:t>
      </w:r>
    </w:p>
    <w:p/>
    <w:p>
      <w:r xmlns:w="http://schemas.openxmlformats.org/wordprocessingml/2006/main">
        <w:t xml:space="preserve">2. ອົບພະຍົບ 20:3-6</w:t>
      </w:r>
    </w:p>
    <w:p/>
    <w:p>
      <w:r xmlns:w="http://schemas.openxmlformats.org/wordprocessingml/2006/main">
        <w:t xml:space="preserve">ຈົດບັນຊີ 25:6 ແລະ​ຈົ່ງ​ເບິ່ງ, ຊາວ​ອິດສະລາແອນ​ຄົນ​ໜຶ່ງ​ໄດ້​ມາ​ນຳ​ຍິງ​ຊາວ​ມີ​ດີ​ອານ​ຄົນ​ໜຶ່ງ​ມາ​ຫາ​ພີ່ນ້ອງ​ຂອງ​ລາວ​ໃນ​ສາຍ​ຕາ​ຂອງ​ໂມເຊ ແລະ​ຕໍ່​ສາຍຕາ​ຂອງ​ປະຊາຄົມ​ຊາວ​ອິດສະລາແອນ​ທັງ​ໝົດ​ທີ່​ກຳລັງ​ຮ້ອງໄຫ້​ຢູ່​ຕໍ່ໜ້າ​ປະຕູ​ຂອງ​ເພິ່ນ. ຫໍເຕັນຂອງປະຊາຄົມ.</w:t>
      </w:r>
    </w:p>
    <w:p/>
    <w:p>
      <w:r xmlns:w="http://schemas.openxmlformats.org/wordprocessingml/2006/main">
        <w:t xml:space="preserve">ຊາຍ​ຄົນ​ໜຶ່ງ​ຈາກ​ອິດສະລາແອນ​ໄດ້​ນຳ​ຍິງ​ຊາວ​ມີດີອານ​ຄົນ​ໜຶ່ງ​ມາ​ຕໍ່​ໜ້າ​ໂມເຊ ແລະ​ປະຊາຄົມ​ຊາວ​ອິດສະລາແອນ​ທັງ​ໝົດ​ທີ່​ມາ​ເຕົ້າ​ໂຮມ​ກັນ​ຢູ່​ນອກ​ຫໍເຕັນ​ເພື່ອ​ໄວ້ທຸກ.</w:t>
      </w:r>
    </w:p>
    <w:p/>
    <w:p>
      <w:r xmlns:w="http://schemas.openxmlformats.org/wordprocessingml/2006/main">
        <w:t xml:space="preserve">1. ການມີບາບສາມາດສົ່ງຜົນກະທົບຕໍ່ຄວາມສຳພັນຂອງເຮົາກັບພະເຈົ້າໄດ້ແນວໃດ.</w:t>
      </w:r>
    </w:p>
    <w:p/>
    <w:p>
      <w:r xmlns:w="http://schemas.openxmlformats.org/wordprocessingml/2006/main">
        <w:t xml:space="preserve">2. ຄວາມສຳຄັນຂອງການຮັກສາຄວາມບໍລິສຸດ ແລະ ຄວາມບໍລິສຸດໃນຊີວິດຂອງເຮົາ.</w:t>
      </w:r>
    </w:p>
    <w:p/>
    <w:p>
      <w:r xmlns:w="http://schemas.openxmlformats.org/wordprocessingml/2006/main">
        <w:t xml:space="preserve">1. Romans 6:23 - ສໍາລັບຄ່າຈ້າງຂອງບາບແມ່ນຄວາມຕາຍ, ແຕ່ຂອງປະທານຟຣີຂອງພຣະເຈົ້າແມ່ນຊີວິດນິລັນດອນໃນພຣະເຢຊູຄຣິດເຈົ້າຂອງພວກເຮົາ.</w:t>
      </w:r>
    </w:p>
    <w:p/>
    <w:p>
      <w:r xmlns:w="http://schemas.openxmlformats.org/wordprocessingml/2006/main">
        <w:t xml:space="preserve">2. 1 ເທຊະໂລນີກ 4:3-8 - ສໍາລັບນີ້ແມ່ນຄວາມປະສົງຂອງພຣະເຈົ້າ, sanctification ຂອງທ່ານ: ທີ່ທ່ານລະເວັ້ນຈາກການຜິດສິນລະທໍາທາງເພດ; ໃຫ້​ພວກ​ເຈົ້າ​ແຕ່​ລະ​ຄົນ​ຮູ້​ຈັກ​ວິ​ທີ​ທີ່​ຈະ​ຄວບ​ຄຸມ​ຮ່າງ​ກາຍ​ຂອງ​ຕົນ​ໃນ​ຄວາມ​ບໍ​ລິ​ສຸດ​ແລະ​ກຽດ​ສັກ​ສີ, ບໍ່​ແມ່ນ​ຢູ່​ໃນ passion ຂອງ​ໂລ​ຫິດ​ຄື​ຄົນ​ຕ່າງ​ຊາດ​ທີ່​ບໍ່​ຮູ້​ຈັກ​ພຣະ​ເຈົ້າ; ຢ່າ​ໃຫ້​ຜູ້​ໃດ​ລ່ວງ​ລະ​ເມີດ​ແລະ​ເຮັດ​ຜິດ​ຕໍ່​ພີ່​ນ້ອງ​ຂອງ​ຕົນ​ໃນ​ເລື່ອງ​ນີ້ ເພາະ​ພຣະ​ຜູ້​ເປັນ​ເຈົ້າ​ເປັນ​ຜູ້​ແກ້ແຄ້ນ​ໃນ​ເລື່ອງ​ທັງ​ໝົດ​ນີ້ ດັ່ງ​ທີ່​ພວກ​ເຮົາ​ໄດ້​ບອກ​ພວກ​ທ່ານ​ລ່ວງ​ໜ້າ ແລະ​ໄດ້​ຕັກ​ເຕືອນ​ພວກ​ທ່ານ​ຢ່າງ​ໜັກ​ແໜ້ນ. ເພາະ​ວ່າ​ພຣະ​ເຈົ້າ​ບໍ່​ໄດ້​ເອີ້ນ​ພວກ​ເຮົາ​ສໍາ​ລັບ​ການ impurity, ແຕ່​ໃນ​ຄວາມ​ບໍ​ລິ​ສຸດ. ສະນັ້ນ ຜູ້ໃດ​ກໍຕາມ​ທີ່​ບໍ່​ນັບຖື​ສິ່ງ​ນີ້, ຢ່າ​ປະຖິ້ມ​ມະນຸດ ແຕ່​ເປັນ​ພຣະເຈົ້າ​ຜູ້​ຊົງ​ປະທານ​ພຣະວິນຍານ​ບໍຣິສຸດເຈົ້າ​ໃຫ້​ແກ່​ເຈົ້າ.</w:t>
      </w:r>
    </w:p>
    <w:p/>
    <w:p>
      <w:r xmlns:w="http://schemas.openxmlformats.org/wordprocessingml/2006/main">
        <w:t xml:space="preserve">ຈົດບັນຊີ 25:7 ເມື່ອ​ຟີເນຮາດ​ລູກຊາຍ​ຂອງ​ເອເລອາຊາ ລູກຊາຍ​ຂອງ​ປະໂຣຫິດ​ອາໂຣນ​ເຫັນ​ດັ່ງນັ້ນ ລາວ​ຈຶ່ງ​ລຸກ​ຂຶ້ນ​ຈາກ​ທີ່​ຊຸມນຸມ​ກັນ ແລະ​ຖື​ຫິນ​ຫິນ​ໃນ​ມື​ຂອງ​ລາວ.</w:t>
      </w:r>
    </w:p>
    <w:p/>
    <w:p>
      <w:r xmlns:w="http://schemas.openxmlformats.org/wordprocessingml/2006/main">
        <w:t xml:space="preserve">ຊາວ​ອິດສະລາແອນ​ໄດ້​ເຮັດ​ບາບ​ຍ້ອນ​ການ​ຜິດ​ສິນລະທຳ​ທາງ​ເພດ​ກັບ​ຊາວ​ໂມອາບ ແລະ​ຟີເນຮາ​ໄດ້​ກະທຳ​ການ​ຂ້າ​ພວກ​ເຂົາ​ດ້ວຍ​ຫອກ.</w:t>
      </w:r>
    </w:p>
    <w:p/>
    <w:p>
      <w:r xmlns:w="http://schemas.openxmlformats.org/wordprocessingml/2006/main">
        <w:t xml:space="preserve">1. ພຣະເຈົ້າຊົງຮຽກຮ້ອງໃຫ້ເຮົາມີຄວາມຫ້າວຫັນໃນການສະກັດກັ້ນບາບໃນຊີວິດຂອງເຮົາ.</w:t>
      </w:r>
    </w:p>
    <w:p/>
    <w:p>
      <w:r xmlns:w="http://schemas.openxmlformats.org/wordprocessingml/2006/main">
        <w:t xml:space="preserve">2. ພວກເຮົາຄວນປະຕິບັດເພື່ອປົກປ້ອງຄວາມເຊື່ອຂອງພວກເຮົາແລະປະຊາຊົນຂອງພວກເຮົາ.</w:t>
      </w:r>
    </w:p>
    <w:p/>
    <w:p>
      <w:r xmlns:w="http://schemas.openxmlformats.org/wordprocessingml/2006/main">
        <w:t xml:space="preserve">1. ເອເຟດ 5:11-13 “ແລະ ຢ່າ​ຮ່ວມ​ສຳພັນ​ກັບ​ການ​ເຮັດ​ວຽກ​ທີ່​ບໍ່​ມີ​ຜົນ​ຂອງ​ຄວາມ​ມືດ, ແຕ່​ຈະ​ກ່າວ​ໂທດ​ພວກ​ເຂົາ​ດ້ວຍ​ຄວາມ​ອັບອາຍ ເພາະ​ການ​ເວົ້າ​ເຖິງ​ສິ່ງ​ທີ່​ເຮັດ​ໃນ​ທີ່​ລັບ​ລີ້​ນັ້ນ​ເປັນ​ເລື່ອງ​ທີ່​ໜ້າ​ອັບອາຍ. ການ​ຕຳ​ໜິ​ຕິ​ຕຽນ​ຖືກ​ປະ​ກົດ​ໃຫ້​ເຫັນ​ໂດຍ​ຄວາມ​ສະ​ຫວ່າງ: ເພາະ​ສິ່ງ​ໃດ​ກໍ​ຕາມ​ທີ່​ເຮັດ​ໃຫ້​ປະ​ຈັກ​ພະ​ຍາ​ຍາມ​ກໍ​ເປັນ​ຄວາມ​ສະ​ຫວ່າງ.”</w:t>
      </w:r>
    </w:p>
    <w:p/>
    <w:p>
      <w:r xmlns:w="http://schemas.openxmlformats.org/wordprocessingml/2006/main">
        <w:t xml:space="preserve">2. Romans 12:9 - "ໃຫ້ຄວາມຮັກເປັນໂດຍບໍ່ມີການ dissimulation. ກຽດຊັງສິ່ງທີ່ຊົ່ວ; ຍຶດຕິດກັບສິ່ງທີ່ດີ."</w:t>
      </w:r>
    </w:p>
    <w:p/>
    <w:p>
      <w:r xmlns:w="http://schemas.openxmlformats.org/wordprocessingml/2006/main">
        <w:t xml:space="preserve">ຈົດບັນຊີ 25:8 ແລະ​ລາວ​ໄດ້​ຕິດຕາມ​ຊາວ​ອິດສະຣາເອນ​ເຂົ້າ​ໄປ​ໃນ​ຜ້າເຕັນ, ແລະ​ເອົາ​ຊາຍ​ຊາວ​ອິດສະຣາເອນ ແລະ​ຍິງ​ຄົນ​ນັ້ນ​ຜ່ານ​ທ້ອງ. ດັ່ງນັ້ນ ໄພພິບັດ​ຈຶ່ງ​ໄດ້​ຢູ່​ຈາກ​ຄົນ​ອິດສະຣາເອນ.</w:t>
      </w:r>
    </w:p>
    <w:p/>
    <w:p>
      <w:r xmlns:w="http://schemas.openxmlformats.org/wordprocessingml/2006/main">
        <w:t xml:space="preserve">ຟີເນຮາ​ໄດ້​ຂ້າ​ຊາຍ​ຄົນ​ໜຶ່ງ​ແລະ​ຍິງ​ຄົນ​ໜຶ່ງ ເພື່ອ​ຢຸດ​ການ​ແຜ່​ລະບາດ​ຂອງ​ຊາວ​ອິດສະລາແອນ.</w:t>
      </w:r>
    </w:p>
    <w:p/>
    <w:p>
      <w:r xmlns:w="http://schemas.openxmlformats.org/wordprocessingml/2006/main">
        <w:t xml:space="preserve">1. ຄວາມສຳຄັນຂອງຄວາມກ້າຫານໃນການປະເຊີນໜ້າກັບຄວາມຫຍຸ້ງຍາກ.</w:t>
      </w:r>
    </w:p>
    <w:p/>
    <w:p>
      <w:r xmlns:w="http://schemas.openxmlformats.org/wordprocessingml/2006/main">
        <w:t xml:space="preserve">2. ຄວາມຍຸຕິທໍາແລະຄວາມເມດຕາຂອງພຣະເຈົ້າສະແດງໃຫ້ເຫັນໃນການກະທໍາຂອງຟີເນຮາ.</w:t>
      </w:r>
    </w:p>
    <w:p/>
    <w:p>
      <w:r xmlns:w="http://schemas.openxmlformats.org/wordprocessingml/2006/main">
        <w:t xml:space="preserve">1. Exodus 20:13, "You shall not kill."</w:t>
      </w:r>
    </w:p>
    <w:p/>
    <w:p>
      <w:r xmlns:w="http://schemas.openxmlformats.org/wordprocessingml/2006/main">
        <w:t xml:space="preserve">2. Romans 6:23, "ສໍາລັບຄ່າຈ້າງຂອງບາບແມ່ນຄວາມຕາຍ, ແຕ່ຂອງປະທານຂອງພຣະເຈົ້າແມ່ນຊີວິດນິລັນດອນໂດຍຜ່ານພຣະເຢຊູຄຣິດເຈົ້າຂອງພວກເຮົາ."</w:t>
      </w:r>
    </w:p>
    <w:p/>
    <w:p>
      <w:r xmlns:w="http://schemas.openxmlformats.org/wordprocessingml/2006/main">
        <w:t xml:space="preserve">ຈົດບັນຊີ 25:9 ແລະ​ຄົນ​ທີ່​ຕາຍ​ຍ້ອນ​ພະຍາດ​ນີ້​ມີ​ສອງ​ສິບ​ສີ່​ພັນ​ຄົນ.</w:t>
      </w:r>
    </w:p>
    <w:p/>
    <w:p>
      <w:r xmlns:w="http://schemas.openxmlformats.org/wordprocessingml/2006/main">
        <w:t xml:space="preserve">24,000 ຄົນ​ໄດ້​ເສຍ​ຊີວິດ​ຍ້ອນ​ພະຍາດ​ລະບາດ​ໃນ​ຈົດເຊັນບັນຊີ 25:9.</w:t>
      </w:r>
    </w:p>
    <w:p/>
    <w:p>
      <w:r xmlns:w="http://schemas.openxmlformats.org/wordprocessingml/2006/main">
        <w:t xml:space="preserve">1. ພຣະພິໂລດແລະຄວາມເມດຕາຂອງພຣະເຈົ້າ: ວິທີການຕອບສະຫນອງຕໍ່ຄວາມໂສກເສົ້າ</w:t>
      </w:r>
    </w:p>
    <w:p/>
    <w:p>
      <w:r xmlns:w="http://schemas.openxmlformats.org/wordprocessingml/2006/main">
        <w:t xml:space="preserve">2. ການ​ຕອບ​ສະໜອງ​ຂອງ​ເຮົາ​ຕໍ່​ເວລາ​ທີ່​ຫຍຸ້ງຍາກ: ການ​ຮຽນ​ຮູ້​ຈາກ​ຈົດເຊັນບັນຊີ 25:9</w:t>
      </w:r>
    </w:p>
    <w:p/>
    <w:p>
      <w:r xmlns:w="http://schemas.openxmlformats.org/wordprocessingml/2006/main">
        <w:t xml:space="preserve">1. Deuteronomy 4:31 - ສໍາລັບພຣະຜູ້ເປັນເຈົ້າພຣະເຈົ້າຂອງເຈົ້າເປັນພຣະເຈົ້າທີ່ມີຄວາມເມດຕາ; ພຣະອົງ​ຈະ​ບໍ່​ທຳລາຍ​ເຈົ້າ ຫລື​ທຳລາຍ​ເຈົ້າ ຫລື​ລືມ​ພັນທະສັນຍາ​ຂອງ​ບັນພະບຸລຸດ​ຂອງເຈົ້າ ຊຶ່ງ​ພຣະອົງ​ໄດ້​ສາບານ​ໄວ້​ກັບ​ພວກເຂົາ.</w:t>
      </w:r>
    </w:p>
    <w:p/>
    <w:p>
      <w:r xmlns:w="http://schemas.openxmlformats.org/wordprocessingml/2006/main">
        <w:t xml:space="preserve">2. ຄໍາເພງ 46:1 —ພະເຈົ້າ​ເປັນ​ບ່ອນ​ລີ້​ໄພ​ແລະ​ກຳລັງ​ຂອງ​ເຮົາ​ເຊິ່ງ​ເປັນ​ການ​ຊ່ວຍ​ເຫຼືອ​ໃນ​ທຸກ​ບັນຫາ.</w:t>
      </w:r>
    </w:p>
    <w:p/>
    <w:p>
      <w:r xmlns:w="http://schemas.openxmlformats.org/wordprocessingml/2006/main">
        <w:t xml:space="preserve">ຈົດບັນຊີ 25:10 ແລະ​ພຣະເຈົ້າຢາເວ​ໄດ້​ກ່າວ​ກັບ​ໂມເຊ​ວ່າ,</w:t>
      </w:r>
    </w:p>
    <w:p/>
    <w:p>
      <w:r xmlns:w="http://schemas.openxmlformats.org/wordprocessingml/2006/main">
        <w:t xml:space="preserve">ການກະທຳອັນກ້າຫານຂອງຟີເນຮາຂອງຄວາມກະຕືລືລົ້ນເພື່ອກຽດສັກສີຂອງພະເຈົ້າໄດ້ຮັບການຍົກຍ້ອງແລະໄດ້ຮັບລາງວັນ.</w:t>
      </w:r>
    </w:p>
    <w:p/>
    <w:p>
      <w:r xmlns:w="http://schemas.openxmlformats.org/wordprocessingml/2006/main">
        <w:t xml:space="preserve">1. ພຣະເຈົ້າໃຫ້ລາງວັນແກ່ຜູ້ທີ່ມີຄວາມກະຕືລືລົ້ນຕໍ່ພຣະອົງ.</w:t>
      </w:r>
    </w:p>
    <w:p/>
    <w:p>
      <w:r xmlns:w="http://schemas.openxmlformats.org/wordprocessingml/2006/main">
        <w:t xml:space="preserve">2. ຢ່າຢ້ານທີ່ຈະຢືນຢູ່ໃນສິ່ງທີ່ຖືກຕ້ອງ.</w:t>
      </w:r>
    </w:p>
    <w:p/>
    <w:p>
      <w:r xmlns:w="http://schemas.openxmlformats.org/wordprocessingml/2006/main">
        <w:t xml:space="preserve">1. ຄາລາເຕຍ 6:9 ແລະ ຢ່າ​ໃຫ້​ພວກ​ເຮົາ​ອິດ​ເມື່ອຍ​ໃນ​ການ​ເຮັດ​ຄວາມ​ດີ, ເພາະ​ໃນ​ລະດູ​ການ​ທີ່​ຈະ​ມາ​ເຖິງ ພວກ​ເຮົາ​ຈະ​ເກັບ​ກ່ຽວ, ຖ້າ​ຫາກ​ພວກ​ເຮົາ​ບໍ່​ຍອມ​ແພ້.</w:t>
      </w:r>
    </w:p>
    <w:p/>
    <w:p>
      <w:r xmlns:w="http://schemas.openxmlformats.org/wordprocessingml/2006/main">
        <w:t xml:space="preserve">2. ເອເຟດ 6:13 ສະນັ້ນ ຈົ່ງ​ເອົາ​ເຄື່ອງ​ຫຸ້ມ​ເກາະ​ທັງໝົດ​ຂອງ​ພຣະເຈົ້າ​ຂຶ້ນ ເພື່ອ​ເຈົ້າ​ຈະ​ສາມາດ​ທົນ​ຢູ່​ໃນ​ວັນ​ຊົ່ວຊ້າ​ໄດ້ ແລະ​ເຮັດ​ທຸກ​ຢ່າງ​ໃຫ້​ໝັ້ນຄົງ.</w:t>
      </w:r>
    </w:p>
    <w:p/>
    <w:p>
      <w:r xmlns:w="http://schemas.openxmlformats.org/wordprocessingml/2006/main">
        <w:t xml:space="preserve">ຈົດບັນຊີ 25:11 ຟີເນຮາດ ລູກຊາຍ​ຂອງ​ເອເລອາຊາ, ລູກຊາຍ​ຂອງ​ປະໂຣຫິດ​ອາໂຣນ, ໄດ້​ຫັນ​ຄວາມ​ໂກດຮ້າຍ​ຂອງ​ຂ້າພະເຈົ້າ​ອອກ​ໄປ​ຈາກ​ຊາວ​ອິດສະຣາເອນ, ໃນຂະນະທີ່​ລາວ​ກະຕືລືລົ້ນ​ເພື່ອ​ເຫັນ​ແກ່​ເຮົາ​ໃນ​ທ່າມກາງ​ພວກເຂົາ ເພື່ອ​ວ່າ​ເຮົາ​ບໍ່ໄດ້​ທຳລາຍ​ຊາວ​ອິດສະຣາເອນ​ດ້ວຍ​ຄວາມ​ອິດສາ​ຂອງ​ເຮົາ. .</w:t>
      </w:r>
    </w:p>
    <w:p/>
    <w:p>
      <w:r xmlns:w="http://schemas.openxmlformats.org/wordprocessingml/2006/main">
        <w:t xml:space="preserve">ຄວາມ​ກະຕືລືລົ້ນ​ຂອງ​ຟີເນຮາ​ເພື່ອ​ເຫັນ​ແກ່​ພະເຈົ້າ​ໄດ້​ຊ່ວຍ​ພວກ​ລູກ​ຫລານ​ອິດສະລາແອນ​ໃຫ້​ພົ້ນ​ຈາກ​ພຣະ​ພິໂລດ​ຂອງ​ພຣະ​ເຈົ້າ.</w:t>
      </w:r>
    </w:p>
    <w:p/>
    <w:p>
      <w:r xmlns:w="http://schemas.openxmlformats.org/wordprocessingml/2006/main">
        <w:t xml:space="preserve">1. ອຳນາດແຫ່ງຄວາມຊອບທຳໃນການເອົາຊະນະຄວາມໂກດຮ້າຍ</w:t>
      </w:r>
    </w:p>
    <w:p/>
    <w:p>
      <w:r xmlns:w="http://schemas.openxmlformats.org/wordprocessingml/2006/main">
        <w:t xml:space="preserve">2. ຄວາມກະຕືລືລົ້ນສໍາລັບພຣະຜູ້ເປັນເຈົ້າ: ຕົວຢ່າງຂອງຟີເນຮາ</w:t>
      </w:r>
    </w:p>
    <w:p/>
    <w:p>
      <w:r xmlns:w="http://schemas.openxmlformats.org/wordprocessingml/2006/main">
        <w:t xml:space="preserve">1. Psalm 85:3 - "ພຣະອົງໄດ້ເອົາໄປຫມົດຄວາມໂກດແຄ້ນຂອງພຣະອົງ: ພຣະອົງໄດ້ຫັນອອກຈາກຄວາມໂຫດຮ້າຍອັນໂຫດຮ້າຍຂອງເຈົ້າ."</w:t>
      </w:r>
    </w:p>
    <w:p/>
    <w:p>
      <w:r xmlns:w="http://schemas.openxmlformats.org/wordprocessingml/2006/main">
        <w:t xml:space="preserve">2. ຢາໂກໂບ 5:16 - "ສາລະພາບຄວາມຜິດຂອງເຈົ້າຕໍ່ກັນແລະກັນ, ແລະອະທິຖານສໍາລັບຄົນອື່ນ, ເພື່ອເຈົ້າຈະໄດ້ຮັບການປິ່ນປົວ.</w:t>
      </w:r>
    </w:p>
    <w:p/>
    <w:p>
      <w:r xmlns:w="http://schemas.openxmlformats.org/wordprocessingml/2006/main">
        <w:t xml:space="preserve">ຈົດບັນຊີ 25:12 ສະນັ້ນ ຈົ່ງ​ເວົ້າ​ວ່າ, ຈົ່ງ​ເບິ່ງ, ເຮົາ​ໃຫ້​ພັນທະສັນຍາ​ແຫ່ງ​ສັນຕິສຸກ​ແກ່​ລາວ.</w:t>
      </w:r>
    </w:p>
    <w:p/>
    <w:p>
      <w:r xmlns:w="http://schemas.openxmlformats.org/wordprocessingml/2006/main">
        <w:t xml:space="preserve">ພະເຈົ້າ​ສັນຍາ​ວ່າ​ຈະ​ເຮັດ​ພັນທະສັນຍາ​ສັນຕິພາບ​ກັບ​ຊາວ​ອິດສະລາແອນ ແລະ​ໃຫ້​ລາງວັນ​ຟີເນຮາ​ເພື່ອ​ປົກ​ປ້ອງ​ເຂົາ​ເຈົ້າ.</w:t>
      </w:r>
    </w:p>
    <w:p/>
    <w:p>
      <w:r xmlns:w="http://schemas.openxmlformats.org/wordprocessingml/2006/main">
        <w:t xml:space="preserve">1. ພະເຈົ້າ​ໃຫ້​ລາງວັນ​ແກ່​ຜູ້​ທີ່​ສັດ​ຊື່​ແລະ​ເຊື່ອ​ຟັງ​ໃນ​ເວລາ​ທີ່​ຫຍຸ້ງຍາກ.</w:t>
      </w:r>
    </w:p>
    <w:p/>
    <w:p>
      <w:r xmlns:w="http://schemas.openxmlformats.org/wordprocessingml/2006/main">
        <w:t xml:space="preserve">2. ເຮົາສາມາດພົບຄວາມສະຫງົບໃນຄໍາສັນຍາຂອງພຣະເຈົ້າ.</w:t>
      </w:r>
    </w:p>
    <w:p/>
    <w:p>
      <w:r xmlns:w="http://schemas.openxmlformats.org/wordprocessingml/2006/main">
        <w:t xml:space="preserve">1 ໂຢຊວຍ 1:9, “ເຮົາ​ບໍ່​ໄດ້​ສັ່ງ​ເຈົ້າ​ບໍ? ຈົ່ງ​ເຂັ້ມແຂງ​ແລະ​ກ້າຫານ ຢ່າ​ຢ້ານ​ກົວ ແລະ​ຢ່າ​ຕົກໃຈ ເພາະ​ພຣະເຈົ້າຢາເວ ພຣະເຈົ້າ​ຂອງ​ເຈົ້າ​ສະຖິດ​ຢູ່​ກັບ​ເຈົ້າ​ທຸກ​ບ່ອນ​ທີ່​ເຈົ້າ​ໄປ.</w:t>
      </w:r>
    </w:p>
    <w:p/>
    <w:p>
      <w:r xmlns:w="http://schemas.openxmlformats.org/wordprocessingml/2006/main">
        <w:t xml:space="preserve">2. ຄຳເພງ 34:14 “ຈົ່ງ​ຫັນ​ໜີ​ຈາກ​ຄວາມ​ຊົ່ວ​ແລະ​ເຮັດ​ການ​ດີ ຈົ່ງ​ສະແຫວງ​ຫາ​ສັນຕິສຸກ​ແລະ​ໄລ່​ຕາມ.”</w:t>
      </w:r>
    </w:p>
    <w:p/>
    <w:p>
      <w:r xmlns:w="http://schemas.openxmlformats.org/wordprocessingml/2006/main">
        <w:t xml:space="preserve">ຈົດບັນຊີ 25:13 ແລະ​ລາວ​ຈະ​ມີ​ມັນ, ແລະ​ເຊື້ອສາຍ​ຂອງ​ລາວ​ຕໍ່​ຈາກ​ລາວ, ແມ່ນ​ແຕ່​ພັນທະສັນຍາ​ຂອງ​ຖານະ​ປະໂລຫິດ​ອັນ​ເປັນນິດ; ເພາະ​ວ່າ​ລາວ​ມີ​ຄວາມ​ກະຕືລືລົ້ນ​ຕໍ່​ພຣະ​ເຈົ້າ​ຂອງ​ພຣະ​ອົງ, ແລະ ໄດ້​ເຮັດ​ການ​ຊົດ​ໃຊ້​ເພື່ອ​ລູກ​ຫລານ​ອິດ​ສະ​ຣາ​ເອນ.</w:t>
      </w:r>
    </w:p>
    <w:p/>
    <w:p>
      <w:r xmlns:w="http://schemas.openxmlformats.org/wordprocessingml/2006/main">
        <w:t xml:space="preserve">ຟີເນຮາຖືກແຕ່ງຕັ້ງໃຫ້ເປັນປະໂລຫິດຍ້ອນຄວາມກະຕືລືລົ້ນຂອງລາວໃນການຊົດໃຊ້ເພື່ອບາບຂອງຊາວອິດສະລາແອນ.</w:t>
      </w:r>
    </w:p>
    <w:p/>
    <w:p>
      <w:r xmlns:w="http://schemas.openxmlformats.org/wordprocessingml/2006/main">
        <w:t xml:space="preserve">1. ພະລັງແຫ່ງສັດທາອັນກະຕືລືລົ້ນໃນພຣະເຈົ້າ.</w:t>
      </w:r>
    </w:p>
    <w:p/>
    <w:p>
      <w:r xmlns:w="http://schemas.openxmlformats.org/wordprocessingml/2006/main">
        <w:t xml:space="preserve">2. ເປັນ​ຫຍັງ​ການ​ຊົດ​ໃຊ້​ຈຶ່ງ​ຈຳ​ເປັນ​ເພື່ອ​ຄວາມ​ລອດ.</w:t>
      </w:r>
    </w:p>
    <w:p/>
    <w:p>
      <w:r xmlns:w="http://schemas.openxmlformats.org/wordprocessingml/2006/main">
        <w:t xml:space="preserve">1. ເຮັບເຣີ 4:16 - ເມື່ອ​ນັ້ນ​ເຮົາ​ຈົ່ງ​ມີ​ຄວາມ​ໝັ້ນ​ໃຈ​ເຂົ້າ​ໄປ​ໃກ້​ບັນລັງ​ແຫ່ງ​ພຣະ​ຄຸນ ເພື່ອ​ວ່າ​ເຮົາ​ຈະ​ໄດ້​ຮັບ​ຄວາມ​ເມດຕາ​ແລະ​ຊອກ​ຫາ​ພຣະ​ຄຸນ​ທີ່​ຈະ​ຊ່ວຍ​ໃນ​ເວລາ​ຂັດສົນ.</w:t>
      </w:r>
    </w:p>
    <w:p/>
    <w:p>
      <w:r xmlns:w="http://schemas.openxmlformats.org/wordprocessingml/2006/main">
        <w:t xml:space="preserve">2. ອົບພະຍົບ 32:30-32 ໃນ​ມື້​ຕໍ່ມາ ໂມເຊ​ເວົ້າ​ກັບ​ປະຊາຊົນ​ວ່າ, “ເຈົ້າ​ໄດ້​ເຮັດ​ບາບ​ອັນ​ໃຫຍ່​ຫລວງ. ແລະ ບັດ​ນີ້​ຂ້າ​ພະ​ເຈົ້າ​ຈະ​ຂຶ້ນ​ໄປ​ຫາ​ພຣະ​ຜູ້​ເປັນ​ເຈົ້າ; ບາງ​ທີ​ຂ້າ​ພະ​ເຈົ້າ​ສາ​ມາດ​ເຮັດ​ການ​ຊົດ​ໃຊ້​ສໍາ​ລັບ​ບາບ​ຂອງ​ທ່ານ. ດັ່ງນັ້ນ ໂມເຊ​ຈຶ່ງ​ກັບ​ຄືນ​ມາ​ຫາ​ພຣະເຈົ້າຢາເວ​ວ່າ, “ອະນິຈາ, ປະຊາຊົນ​ພວກ​ນີ້​ໄດ້​ເຮັດ​ບາບ​ອັນ​ໃຫຍ່​ຫລວງ. ພວກ​ເຂົາ​ເຈົ້າ​ໄດ້​ສ້າງ​ສໍາ​ລັບ​ຕົນ​ເອງ​ພຣະ​ຂອງ​ຄໍາ. ແຕ່​ບັດ​ນີ້, ຖ້າ​ຫາກ​ທ່ານ​ຈະ​ໃຫ້​ອະ​ໄພ​ບາບ​ຂອງ​ເຂົາ​ເຈົ້າ, ແຕ່​ຖ້າ​ຫາກ​ວ່າ​ບໍ່, ກະ​ລຸ​ນາ​ລຶບ​ຂ້າ​ພະ​ເຈົ້າ​ອອກ​ຈາກ​ຫນັງ​ສື​ຂອງ​ທ່ານ​ທີ່​ທ່ານ​ໄດ້​ຂຽນ​ໄວ້.</w:t>
      </w:r>
    </w:p>
    <w:p/>
    <w:p>
      <w:r xmlns:w="http://schemas.openxmlformats.org/wordprocessingml/2006/main">
        <w:t xml:space="preserve">ຈົດບັນຊີ 25:14 ບັດນີ້​ຊື່​ຂອງ​ຊາວ​ອິດສະລາແອນ​ທີ່​ຖືກ​ຂ້າ, ແມ່ນ​ແຕ່​ຜູ້​ທີ່​ຖືກ​ຂ້າ​ຕາຍ​ຮ່ວມ​ກັບ​ຍິງ​ຊາວ​ມີ​ດີ​ອານ​ນັ້ນ​ຄື ຊິມຣີ, ລູກຊາຍ​ຂອງ​ຊາລູ, ເປັນ​ເຈົ້ານາຍ​ຂອງ​ຄອບຄົວ​ຊີເມໂອນ.</w:t>
      </w:r>
    </w:p>
    <w:p/>
    <w:p>
      <w:r xmlns:w="http://schemas.openxmlformats.org/wordprocessingml/2006/main">
        <w:t xml:space="preserve">Zimri, prince ຂອງ​ຂ້າ​ພະ​ເຈົ້າ​ຂອງ​ຂ້າ​ພະ​ເຈົ້າ Simeonites, ໄດ້​ຖືກ​ຂ້າ​ຕາຍ​ໂດຍ​ອິດ​ສະ​ຣາ​ເອນ​ສໍາ​ລັບ​ການ​ພົວ​ພັນ​ທີ່​ຜິດ​ກົດ​ຫມາຍ​ກັບ​ແມ່​ຍິງ​ມີ​ເດຍ.</w:t>
      </w:r>
    </w:p>
    <w:p/>
    <w:p>
      <w:r xmlns:w="http://schemas.openxmlformats.org/wordprocessingml/2006/main">
        <w:t xml:space="preserve">1. ກົດໝາຍຂອງພະເຈົ້າຕໍ່ກັບການຫລິ້ນຊູ້ຕ້ອງຖືກປະຕິບັດຢ່າງຈິງຈັງແລະເຊື່ອຟັງ.</w:t>
      </w:r>
    </w:p>
    <w:p/>
    <w:p>
      <w:r xmlns:w="http://schemas.openxmlformats.org/wordprocessingml/2006/main">
        <w:t xml:space="preserve">2. ແມ່ນແຕ່ຜູ້ທີ່ຢູ່ໃນຕຳແໜ່ງຂອງອຳນາດ ແລະ ສິດອຳນາດກໍຖືກຖືຢູ່ໃນມາດຕະຖານອັນດຽວກັນຂອງຄວາມບໍລິສຸດ ແລະ ຄວາມຊອບທຳ.</w:t>
      </w:r>
    </w:p>
    <w:p/>
    <w:p>
      <w:r xmlns:w="http://schemas.openxmlformats.org/wordprocessingml/2006/main">
        <w:t xml:space="preserve">1. ເຮັບເຣີ 13:4 - "ໃຫ້​ການ​ແຕ່ງງານ​ຖື​ເປັນ​ກຽດ​ແກ່​ຄົນ​ທັງ​ປວງ ແລະ​ໃຫ້​ການ​ແຕ່ງງານ​ເປັນ​ມົນທິນ ເພາະ​ພະເຈົ້າ​ຈະ​ຕັດສິນ​ຄົນ​ທີ່​ຜິດ​ສິນລະທຳ​ແລະ​ການ​ຫລິ້ນຊູ້."</w:t>
      </w:r>
    </w:p>
    <w:p/>
    <w:p>
      <w:r xmlns:w="http://schemas.openxmlformats.org/wordprocessingml/2006/main">
        <w:t xml:space="preserve">2. 1 ໂກລິນໂທ 6:18 - "ຈົ່ງຫລົບຫນີຈາກການຜິດສິນລະທໍາທາງເພດ. ບາບອື່ນໆທີ່ຄົນເຮັດແມ່ນຢູ່ນອກຮ່າງກາຍ, ແຕ່ຜູ້ທີ່ຜິດສິນລະທໍາທາງເພດເຮັດບາບຕໍ່ຮ່າງກາຍຂອງຕົນເອງ."</w:t>
      </w:r>
    </w:p>
    <w:p/>
    <w:p>
      <w:r xmlns:w="http://schemas.openxmlformats.org/wordprocessingml/2006/main">
        <w:t xml:space="preserve">ຈົດບັນຊີ 25:15 ແລະ​ຊື່​ຂອງ​ຍິງ​ຊາວ​ມີດີອານ​ທີ່​ຖືກ​ຂ້າ​ນັ້ນ​ຊື່​ວ່າ ໂຄບບີ, ລູກສາວ​ຂອງ​ຊູເຣ. ລາວເປັນຫົວຫນ້າປະຊາຊົນ, ແລະເປັນຫົວຫນ້າເຮືອນຢູ່ໃນມີເດຍ.</w:t>
      </w:r>
    </w:p>
    <w:p/>
    <w:p>
      <w:r xmlns:w="http://schemas.openxmlformats.org/wordprocessingml/2006/main">
        <w:t xml:space="preserve">ແມ່​ຍິງ​ຊາວ​ມີ​ດີ​ອານ​ຊີ ໂຄບບີ, ລູກ​ສາວ​ຂອງ​ຊູເຣ, ຖືກ​ຂ້າ. Zur ເປັນ​ຫົວ​ຫນ້າ​ຂອງ​ປະ​ຊາ​ຊົນ​ແລະ​ເປັນ​ຂ້າ​ພະ​ເຈົ້າ​ໃນ​ບ້ານ​ມີ​ເດຍ.</w:t>
      </w:r>
    </w:p>
    <w:p/>
    <w:p>
      <w:r xmlns:w="http://schemas.openxmlformats.org/wordprocessingml/2006/main">
        <w:t xml:space="preserve">1. ຄວາມສໍາຄັນຂອງການດໍາລົງຊີວິດທີ່ຊອບທໍາ</w:t>
      </w:r>
    </w:p>
    <w:p/>
    <w:p>
      <w:r xmlns:w="http://schemas.openxmlformats.org/wordprocessingml/2006/main">
        <w:t xml:space="preserve">2. ຜົນສະທ້ອນຂອງບາບ</w:t>
      </w:r>
    </w:p>
    <w:p/>
    <w:p>
      <w:r xmlns:w="http://schemas.openxmlformats.org/wordprocessingml/2006/main">
        <w:t xml:space="preserve">1. ຄຳເພງ 37:27-29 “ຈົ່ງ​ໜີ​ຈາກ​ຄວາມ​ຊົ່ວ​ຮ້າຍ ແລະ​ເຮັດ​ການ​ດີ ແລະ​ຢູ່​ເປັນ​ນິດ ເພາະ​ອົງ​ພຣະ​ຜູ້​ເປັນ​ເຈົ້າ​ຮັກ​ການ​ພິພາກສາ ແລະ​ບໍ່​ປະ​ຖິ້ມ​ໄພ່​ພົນ​ຂອງ​ພຣະ​ອົງ; ພວກ​ເຂົາ​ຈະ​ຖືກ​ຮັກສາ​ໄວ້​ເປັນ​ນິດ ແຕ່​ເຊື້ອ​ສາຍ​ຂອງ​ຄົນ​ຊົ່ວ​ຈະ​ຖືກ​ຕັດ. ຄົນ​ຊອບທຳ​ຈະ​ໄດ້​ຮັບ​ດິນແດນ​ເປັນ​ມໍຣະດົກ ແລະ​ອາໄສ​ຢູ່​ໃນ​ນັ້ນ​ຕະຫຼອດ​ໄປ.”</w:t>
      </w:r>
    </w:p>
    <w:p/>
    <w:p>
      <w:r xmlns:w="http://schemas.openxmlformats.org/wordprocessingml/2006/main">
        <w:t xml:space="preserve">2. Romans 6: 23 - "ສໍາລັບຄ່າຈ້າງຂອງບາບແມ່ນຄວາມຕາຍ; ແຕ່ຂອງປະທານຂອງພຣະເຈົ້າແມ່ນຊີວິດນິລັນດອນໂດຍຜ່ານພຣະເຢຊູຄຣິດເຈົ້າຂອງພວກເຮົາ."</w:t>
      </w:r>
    </w:p>
    <w:p/>
    <w:p>
      <w:r xmlns:w="http://schemas.openxmlformats.org/wordprocessingml/2006/main">
        <w:t xml:space="preserve">ຈົດບັນຊີ 25:16 ພຣະເຈົ້າຢາເວ​ໄດ້​ກ່າວ​ກັບ​ໂມເຊ​ວ່າ,</w:t>
      </w:r>
    </w:p>
    <w:p/>
    <w:p>
      <w:r xmlns:w="http://schemas.openxmlformats.org/wordprocessingml/2006/main">
        <w:t xml:space="preserve">ການກະຕືລືລົ້ນຂອງຟີເນຮາໃນການແກ້ແຄ້ນກຽດຕິຍົດຂອງພຣະເຈົ້າໂດຍການຂ້າຊາວອິດສະລາແອນຄົນຫນຶ່ງແລະຊາວມີດີອານໄດ້ຮັບລາງວັນຈາກພັນທະສັນຍາສັນຕິພາບຂອງພຣະເຈົ້າ.</w:t>
      </w:r>
    </w:p>
    <w:p/>
    <w:p>
      <w:r xmlns:w="http://schemas.openxmlformats.org/wordprocessingml/2006/main">
        <w:t xml:space="preserve">ຟີເນຮາໄດ້ຮັບລາງວັນຈາກພະເຈົ້າດ້ວຍພັນທະສັນຍາສັນຕິພາບ ຫຼັງຈາກທີ່ລາວກະຕືລືລົ້ນປະຕິບັດເພື່ອປົກປ້ອງກຽດສັກສີຂອງພະເຈົ້າໂດຍການຂ້າຊາວອິດສະລາແອນແລະຊາວມີດີອານຄົນໜຶ່ງ.</w:t>
      </w:r>
    </w:p>
    <w:p/>
    <w:p>
      <w:r xmlns:w="http://schemas.openxmlformats.org/wordprocessingml/2006/main">
        <w:t xml:space="preserve">ດີ​ທີ່​ສຸດ</w:t>
      </w:r>
    </w:p>
    <w:p/>
    <w:p>
      <w:r xmlns:w="http://schemas.openxmlformats.org/wordprocessingml/2006/main">
        <w:t xml:space="preserve">1. ພຣະເຈົ້າໃຫ້ລາງວັນແກ່ຜູ້ທີ່ປົກປ້ອງກຽດຕິຍົດຂອງພຣະອົງຢ່າງກະຕືລືລົ້ນ.</w:t>
      </w:r>
    </w:p>
    <w:p/>
    <w:p>
      <w:r xmlns:w="http://schemas.openxmlformats.org/wordprocessingml/2006/main">
        <w:t xml:space="preserve">2. ພັນທະສັນຍາຂອງພະເຈົ້າກ່ຽວກັບສັນຕິພາບເປັນລາງວັນສໍາລັບຜູ້ທີ່ຮັບໃຊ້ພຣະອົງຢ່າງສັດຊື່.</w:t>
      </w:r>
    </w:p>
    <w:p/>
    <w:p>
      <w:r xmlns:w="http://schemas.openxmlformats.org/wordprocessingml/2006/main">
        <w:t xml:space="preserve">ດີ​ທີ່​ສຸດ</w:t>
      </w:r>
    </w:p>
    <w:p/>
    <w:p>
      <w:r xmlns:w="http://schemas.openxmlformats.org/wordprocessingml/2006/main">
        <w:t xml:space="preserve">1. ຄຳເພງ 34:14 “ຈົ່ງ​ອອກ​ຈາກ​ຄວາມ​ຊົ່ວ​ແລະ​ເຮັດ​ຄວາມ​ດີ ຈົ່ງ​ສະແຫວງ​ຫາ​ສັນຕິສຸກ​ແລະ​ໄລ່​ຕາມ.”</w:t>
      </w:r>
    </w:p>
    <w:p/>
    <w:p>
      <w:r xmlns:w="http://schemas.openxmlformats.org/wordprocessingml/2006/main">
        <w:t xml:space="preserve">2. ເອຊາຢາ 54:10 - "ສໍາລັບພູເຂົາຈະອອກໄປ, ແລະເນີນພູຈະຖືກລຶບອອກ; ແຕ່ຄວາມເມດຕາຂອງຂ້ອຍຈະບໍ່ໄປຈາກເຈົ້າ, ແລະຄໍາສັນຍາຂອງຄວາມສະຫງົບຂອງຂ້ອຍຈະບໍ່ຖືກໂຍກຍ້າຍ, ພຣະຜູ້ເປັນເຈົ້າທີ່ມີຄວາມເມດຕາຕໍ່ເຈົ້າກ່າວ."</w:t>
      </w:r>
    </w:p>
    <w:p/>
    <w:p>
      <w:r xmlns:w="http://schemas.openxmlformats.org/wordprocessingml/2006/main">
        <w:t xml:space="preserve">ຈົດບັນຊີ 25:17 ຈົ່ງ​ຂົ່ມເຫັງ​ຊາວ​ມີດີອານ ແລະ​ຕີ​ພວກເຂົາ.</w:t>
      </w:r>
    </w:p>
    <w:p/>
    <w:p>
      <w:r xmlns:w="http://schemas.openxmlformats.org/wordprocessingml/2006/main">
        <w:t xml:space="preserve">ພຣະເຈົ້າຢາເວ​ໄດ້​ສັ່ງ​ຊາວ​ອິດສະລາແອນ​ໃຫ້​ແກ້ແຄ້ນ​ຊາວ​ມີດີອານ.</w:t>
      </w:r>
    </w:p>
    <w:p/>
    <w:p>
      <w:r xmlns:w="http://schemas.openxmlformats.org/wordprocessingml/2006/main">
        <w:t xml:space="preserve">1: ພວກ​ເຮົາ​ຕ້ອງ​ໄດ້​ຮັບ​ການ​ປະ​ຕິ​ບັດ​ຕໍ່​ກັບ​ຄວາມ​ຊົ່ວ​ຮ້າຍ​ໃນ​ໂລກ​ເພື່ອ​ຈະ​ຢູ່​ກັບ​ພຣະ​ປະ​ສົງ​ຂອງ​ພຣະ​ຜູ້​ເປັນ​ເຈົ້າ.</w:t>
      </w:r>
    </w:p>
    <w:p/>
    <w:p>
      <w:r xmlns:w="http://schemas.openxmlformats.org/wordprocessingml/2006/main">
        <w:t xml:space="preserve">2: ເຮົາ​ຕ້ອງ​ບໍ່​ປ່ອຍ​ໃຫ້​ຜູ້​ທີ່​ຫາ​ທາງ​ທຳ​ຮ້າຍ​ພວກ​ເຮົາ​ໂດຍ​ບໍ່​ໄດ້​ຮັບ​ໂທດ, ແຕ່​ຄວນ​ມີ​ການ​ກະທຳ​ຕໍ່​ພວກ​ເຂົາ.</w:t>
      </w:r>
    </w:p>
    <w:p/>
    <w:p>
      <w:r xmlns:w="http://schemas.openxmlformats.org/wordprocessingml/2006/main">
        <w:t xml:space="preserve">1 ໂຣມ 12:19-20 “ຢ່າ​ແກ້ແຄ້ນ​ເພື່ອນ​ທີ່​ຮັກ​ເອີຍ ແຕ່​ຈົ່ງ​ປ່ອຍ​ໃຫ້​ມີ​ຄວາມ​ໂກດຮ້າຍ​ຂອງ​ພະເຈົ້າ ເພາະ​ມີ​ຄຳ​ຂຽນ​ໄວ້​ວ່າ: ພະອົງ​ເປັນ​ຂອງ​ເຮົາ​ທີ່​ຈະ​ແກ້ແຄ້ນ ເຮົາ​ຈະ​ຕອບ​ແທນ, ກົງ​ກັນ​ຂ້າມ. ຖ້າ​ສັດຕູ​ຂອງ​ເຈົ້າ​ຫິວ, ຈົ່ງ​ໃຫ້​ມັນ​ກິນ; ຖ້າ​ລາວ​ຫິວ​ນໍ້າ, ຈົ່ງ​ເອົາ​ອາຫານ​ໃຫ້​ລາວ​ດື່ມ.”</w:t>
      </w:r>
    </w:p>
    <w:p/>
    <w:p>
      <w:r xmlns:w="http://schemas.openxmlformats.org/wordprocessingml/2006/main">
        <w:t xml:space="preserve">2: Ezekiel 25: 17 - "ຂ້າ​ພະ​ເຈົ້າ​ຈະ​ປະ​ຕິ​ບັດ​ການ​ແກ້​ແຄ້ນ​ຢ່າງ​ໃຫຍ່​ຫຼວງ​ກັບ​ເຂົາ​ເຈົ້າ​ດ້ວຍ​ການ​ຫ້າມ​ຮ້າຍ​ແຮງ; ແລະ​ເຂົາ​ເຈົ້າ​ຈະ​ຮູ້​ວ່າ​ຂ້າ​ພະ​ເຈົ້າ​ແມ່ນ​ພຣະ​ຜູ້​ເປັນ​ເຈົ້າ, ໃນ​ເວ​ລາ​ທີ່​ຂ້າ​ພະ​ເຈົ້າ​ໄດ້​ວາງ​ການ​ແກ້​ແຄ້ນ​ຂອງ​ຂ້າ​ພະ​ເຈົ້າ​ກັບ​ເຂົາ​ເຈົ້າ.</w:t>
      </w:r>
    </w:p>
    <w:p/>
    <w:p>
      <w:r xmlns:w="http://schemas.openxmlformats.org/wordprocessingml/2006/main">
        <w:t xml:space="preserve">ຈົດບັນຊີ 25:18 ເພາະ​ພວກເຂົາ​ຂົ່ມເຫັງ​ເຈົ້າ​ດ້ວຍ​ຄວາມ​ໂກດຮ້າຍ​ຂອງ​ພວກເຂົາ ຊຶ່ງ​ພວກເຂົາ​ໄດ້​ລໍ້ລວງ​ເຈົ້າ​ໃນ​ເລື່ອງ​ເປໂອເຣ ແລະ​ໃນ​ເລື່ອງ​ຂອງ​ໂຄເຊບີ ລູກສາວ​ຂອງ​ເຈົ້ານາຍ​ຂອງ​ມີດີອານ ນ້ອງສາວ​ຂອງ​ພວກເຂົາ​ທີ່​ຖືກ​ຂ້າ​ຕາຍ​ໃນ​ວັນ​ໂລກ​ລະບາດ. ສໍາລັບ sake ຂອງ Peor.</w:t>
      </w:r>
    </w:p>
    <w:p/>
    <w:p>
      <w:r xmlns:w="http://schemas.openxmlformats.org/wordprocessingml/2006/main">
        <w:t xml:space="preserve">ພະເຈົ້າ​ລົງໂທດ​ຊາວ​ອິດສະລາແອນ​ຍ້ອນ​ມີ​ສ່ວນ​ກ່ຽວ​ຂ້ອງ​ກັບ​ຊາວ​ມີດີອານ ເຊິ່ງ​ລວມ​ເຖິງ​ການ​ຂ້າ​ໂຄບບີ ລູກ​ສາວ​ຂອງ​ເຈົ້າ​ຊາຍ​ຄົນ​ມີ​ເດຍ.</w:t>
      </w:r>
    </w:p>
    <w:p/>
    <w:p>
      <w:r xmlns:w="http://schemas.openxmlformats.org/wordprocessingml/2006/main">
        <w:t xml:space="preserve">1. ພະເຈົ້າ​ຈະ​ນຳ​ຄວາມ​ຍຸຕິທຳ​ມາ​ໃຫ້​ຜູ້​ທີ່​ຝ່າຝືນ​ຄຳ​ສັ່ງ​ຂອງ​ພະອົງ​ສະເໝີ.</w:t>
      </w:r>
    </w:p>
    <w:p/>
    <w:p>
      <w:r xmlns:w="http://schemas.openxmlformats.org/wordprocessingml/2006/main">
        <w:t xml:space="preserve">2. ຜົນທີ່ຕາມມາຂອງບາບຂອງເຮົາອາດເປັນເລື່ອງໄກ.</w:t>
      </w:r>
    </w:p>
    <w:p/>
    <w:p>
      <w:r xmlns:w="http://schemas.openxmlformats.org/wordprocessingml/2006/main">
        <w:t xml:space="preserve">1. Romans 6:23 - ສໍາລັບຄ່າຈ້າງຂອງບາບແມ່ນຄວາມຕາຍ, ແຕ່ຂອງປະທານຟຣີຂອງພຣະເຈົ້າແມ່ນຊີວິດນິລັນດອນໃນພຣະເຢຊູຄຣິດເຈົ້າຂອງພວກເຮົາ.</w:t>
      </w:r>
    </w:p>
    <w:p/>
    <w:p>
      <w:r xmlns:w="http://schemas.openxmlformats.org/wordprocessingml/2006/main">
        <w:t xml:space="preserve">2 ເຮັບເຣີ 12:5-6 ແລະ​ເຈົ້າ​ລືມ​ຄຳ​ຕັກເຕືອນ​ທີ່​ກ່າວ​ແກ່​ເຈົ້າ​ວ່າ: ລູກ​ເອີຍ, ຢ່າ​ຄິດ​ເຖິງ​ການ​ຕີສອນ​ຂອງ​ອົງພຣະ​ຜູ້​ເປັນເຈົ້າ​ຢ່າງ​ເບົາບາງ, ແລະ​ຢ່າ​ຊູ່​ອິດສາ​ເມື່ອ​ລາວ​ຖືກ​ກ່າວ​ໂທດ. ເພາະ​ພຣະ​ຜູ້​ເປັນ​ເຈົ້າ​ຕີ​ສອນ​ຄົນ​ທີ່​ລາວ​ຮັກ, ແລະ​ຕີ​ສອນ​ລູກ​ຊາຍ​ທຸກ​ຄົນ​ທີ່​ລາວ​ໄດ້​ຮັບ.</w:t>
      </w:r>
    </w:p>
    <w:p/>
    <w:p>
      <w:r xmlns:w="http://schemas.openxmlformats.org/wordprocessingml/2006/main">
        <w:t xml:space="preserve">ຕົວ​ເລກ 26 ສາ​ມາດ​ສະ​ຫຼຸບ​ໄດ້​ໃນ​ສາມ​ວັກ​ດັ່ງ​ຕໍ່​ໄປ​ນີ້, ມີ​ຂໍ້​ທີ່​ຊີ້​ໃຫ້​ເຫັນ:</w:t>
      </w:r>
    </w:p>
    <w:p/>
    <w:p>
      <w:r xmlns:w="http://schemas.openxmlformats.org/wordprocessingml/2006/main">
        <w:t xml:space="preserve">ຫຍໍ້​ໜ້າ 1: ຈົດເຊັນບັນຊີ 26:1-51 ອະທິບາຍ​ເຖິງ​ການ​ສຳມະໂນ​ຄົວ​ຄັ້ງ​ທີ​ສອງ​ຂອງ​ຊາວ​ອິດສະລາແອນ ເຊິ່ງ​ເກີດ​ຂຶ້ນ​ຫຼັງ​ຈາກ​ທີ່​ເຂົາ​ເຈົ້າ​ເດີນ​ທາງ​ໄປ​ໃນ​ຖິ່ນ​ແຫ້ງ​ແລ້ງ​ກັນ​ດານ​ສີ່​ສິບ​ປີ. ບົດ​ນັ້ນ​ເລີ່ມ​ຕົ້ນ​ດ້ວຍ​ການ​ສັ່ງ​ໃຫ້​ໂມເຊ​ແລະ​ເອເລອາຊາ​ປະໂຣຫິດ​ເຮັດ​ການ​ສຳມະໂນ​ຄົວ​ຊາຍ​ທັງ​ໝົດ​ທີ່​ມີ​ອາຍຸ​ຊາວ​ປີ​ຂຶ້ນ​ໄປ​ຈາກ​ແຕ່ລະ​ເຜົ່າ. ເຊື້ອສາຍຂອງຣູເບັນ, ຊີເມໂອນ, ກາດ, ຢູດາ, ອິດຊາຄາ, ເຊບູລູນ, ມານາເຊ (ມາກີ), ເອຟຣາອິມ (ຊູເທລາ), ເບັນຢາມິນ, ດານ (ຊູຮາມ), ອາເຊ (ອິມນາ), ເນບທາລີ (ຢາເຊເອນ) ຖືກນັບ. ຈໍານວນຜູ້ຊາຍທັງຫມົດທີ່ບັນທຶກໄວ້ແມ່ນ 601,730 ຄົນ.</w:t>
      </w:r>
    </w:p>
    <w:p/>
    <w:p>
      <w:r xmlns:w="http://schemas.openxmlformats.org/wordprocessingml/2006/main">
        <w:t xml:space="preserve">ຫຍໍ້ໜ້າ 2: ສືບຕໍ່ໃນຈົດເຊັນບັນຊີ 26:52-62 ບົດເນັ້ນໃຫ້ເຫັນຄໍາແນະນໍາສະເພາະທີ່ພະເຈົ້າມອບໃຫ້ກ່ຽວກັບການແບ່ງດິນແດນລະຫວ່າງບັນດາເຜົ່າ. ມໍລະດົກຂອງແຕ່ລະຊົນເຜົ່າແມ່ນຖືກກໍານົດໂດຍຈໍານວນແລະຄອບຄົວຂອງເຂົາເຈົ້າ. ແນວ​ໃດ​ກໍ​ຕາມ ມີ​ຂໍ້​ຍົກ​ເວັ້ນ​ສຳລັບ​ຊາວ​ເລວີ​ທີ່​ບໍ່​ໄດ້​ຮັບ​ດິນແດນ​ສ່ວນ​ໜຶ່ງ ແຕ່​ໄດ້​ມອບ​ເມືອງ​ໃຫ້​ຢູ່​ແທນ.</w:t>
      </w:r>
    </w:p>
    <w:p/>
    <w:p>
      <w:r xmlns:w="http://schemas.openxmlformats.org/wordprocessingml/2006/main">
        <w:t xml:space="preserve">ຫຍໍ້ໜ້າ 3: ຕົວເລກ 26 ສະຫຼຸບໂດຍການກ່າວເຖິງບຸກຄົນທີ່ສໍາຄັນຈໍານວນຫນຶ່ງໃນບາງເຜົ່າເຊິ່ງມີບົດບາດສໍາຄັນໃນເຫດການຕ່າງໆໃນປະຫວັດສາດຂອງຊາດອິດສະລາແອນ. ຕົວຢ່າງເຊັ່ນ, ໃນບັນດາລາຍຊື່ເຫຼົ່ານັ້ນມີໂຄຣາແລະລູກຊາຍຂອງລາວຈາກເຊື້ອສາຍຂອງເລວີຜູ້ທີ່ໄດ້ກະບົດຕໍ່ໂມເຊແລະອາໂຣນໃນລະຫວ່າງທີ່ເຂົາເຈົ້າຢູ່ໃນຖິ່ນແຫ້ງແລ້ງກັນດານ. ບົດ​ນັ້ນ​ຍັງ​ບອກ​ອີກ​ວ່າ​ບໍ່​ມີ​ຜູ້​ໃດ​ທີ່​ຖືກ​ນັບ​ໃນ​ການ​ສຳ​ມະ​ໂນ​ຄົວ​ນີ້​ແມ່ນ​ໃນ​ບັນດາ​ຜູ້​ທີ່​ນັບ​ແຕ່​ຕົ້ນ​ຢູ່​ພູເຂົາ​ຊີນາຍ ເພາະ​ວ່າ​ເຂົາ​ເຈົ້າ​ຕາຍ​ໝົດ​ທຸກ​ຄົນ​ຍ້ອນ​ການ​ບໍ່​ເຊື່ອ​ຟັງ ຍົກເວັ້ນ​ແຕ່​ຄາເລບ​ແລະ​ໂຢຊວຍ.</w:t>
      </w:r>
    </w:p>
    <w:p/>
    <w:p>
      <w:r xmlns:w="http://schemas.openxmlformats.org/wordprocessingml/2006/main">
        <w:t xml:space="preserve">ສະຫຼຸບ:</w:t>
      </w:r>
    </w:p>
    <w:p>
      <w:r xmlns:w="http://schemas.openxmlformats.org/wordprocessingml/2006/main">
        <w:t xml:space="preserve">ຈໍານວນ 26 ສະເຫນີ:</w:t>
      </w:r>
    </w:p>
    <w:p>
      <w:r xmlns:w="http://schemas.openxmlformats.org/wordprocessingml/2006/main">
        <w:t xml:space="preserve">ການສໍາມະໂນຄົວຄັ້ງທີສອງສັ່ງໂດຍພຣະເຈົ້າ;</w:t>
      </w:r>
    </w:p>
    <w:p>
      <w:r xmlns:w="http://schemas.openxmlformats.org/wordprocessingml/2006/main">
        <w:t xml:space="preserve">ນັບ​ແຕ່​ຜູ້​ຊາຍ​ທີ່​ມີ​ອາຍຸ​ຊາວ​ປີ​ຂຶ້ນ​ໄປ​ຈາກ​ແຕ່ລະ​ເຜົ່າ;</w:t>
      </w:r>
    </w:p>
    <w:p>
      <w:r xmlns:w="http://schemas.openxmlformats.org/wordprocessingml/2006/main">
        <w:t xml:space="preserve">ບັນທຶກ​ຕົວ​ເລກ​ຈາກ​ຣູເບັນ​ເຖິງ​ເນບທາລີ ມີ​ຈຳນວນ​ທັງໝົດ 601,730 ຄົນ.</w:t>
      </w:r>
    </w:p>
    <w:p/>
    <w:p>
      <w:r xmlns:w="http://schemas.openxmlformats.org/wordprocessingml/2006/main">
        <w:t xml:space="preserve">ຄໍາແນະນໍາສໍາລັບການແຈກຢາຍທີ່ດິນລະຫວ່າງຊົນເຜົ່າ;</w:t>
      </w:r>
    </w:p>
    <w:p>
      <w:r xmlns:w="http://schemas.openxmlformats.org/wordprocessingml/2006/main">
        <w:t xml:space="preserve">ຊາວ​ເລວີ​ບໍ່​ໄດ້​ມອບ​ດິນແດນ ແຕ່​ໄດ້​ມອບ​ເມືອງ​ໃຫ້​ຢູ່​ໃນ​ເມືອງ.</w:t>
      </w:r>
    </w:p>
    <w:p/>
    <w:p>
      <w:r xmlns:w="http://schemas.openxmlformats.org/wordprocessingml/2006/main">
        <w:t xml:space="preserve">ການກ່າວເຖິງບຸກຄົນທີ່ສໍາຄັນເຊັ່ນ, Korah ແລະລູກຊາຍຂອງລາວ;</w:t>
      </w:r>
    </w:p>
    <w:p>
      <w:r xmlns:w="http://schemas.openxmlformats.org/wordprocessingml/2006/main">
        <w:t xml:space="preserve">ບໍ່​ມີ​ຜູ້​ໃດ​ຖືກ​ນັບ​ເຂົ້າ​ມາ​ໃນ​ບັນດາ​ຜູ້​ທີ່​ນັບ​ແຕ່​ເດີມ​ຢູ່​ພູເຂົາ​ຊີນາຍ ຍົກເວັ້ນ​ແຕ່​ກາເລັບ​ແລະ​ໂຢຊວຍ.</w:t>
      </w:r>
    </w:p>
    <w:p/>
    <w:p>
      <w:r xmlns:w="http://schemas.openxmlformats.org/wordprocessingml/2006/main">
        <w:t xml:space="preserve">ບົດ​ນີ້​ເນັ້ນ​ໃສ່​ການ​ສຳ​ຫຼວດ​ສຳ​ມະ​ໂນ​ຄົວ​ຄັ້ງ​ທີ​ສອງ​ໃນ​ບັນ​ດາ​ຊາວ​ອິດສະລາແອນ ຫຼັງ​ຈາກ​ທີ່​ເຂົາ​ເຈົ້າ​ເດີນ​ທາງ​ໄປ​ໃນ​ຖິ່ນ​ແຫ້ງ​ແລ້ງ​ກັນ​ດານ​ສີ່​ສິບ​ປີ. ຕົວເລກ 26 ເລີ່ມ​ຕົ້ນ​ໂດຍ​ພະເຈົ້າ​ສັ່ງ​ໃຫ້​ໂມເຊ​ແລະ​ເອເລອາຊາ​ປະໂຣຫິດ​ນັບ​ຊາຍ​ທັງໝົດ​ທີ່​ມີ​ອາຍຸ​ຊາວ​ປີ​ຂຶ້ນ​ໄປ​ຈາກ​ແຕ່ລະ​ເຜົ່າ. ເຊື້ອສາຍຂອງຣູເບັນ, ຊີເມໂອນ, ກາດ, ຢູດາ, ອິດຊາຄາ, ເຊບູລູນ, ມານາເຊ (ມາກີ), ເອຟຣາອິມ (ຊູເທລາ), ເບັນຢາມິນ, ດານ (ຊູຮາມ), ອາເຊ (ອິມນາ), ເນບທາລີ (ຢາເຊເອນ) ຖືກນັບເປັນຈໍານວນ. ຈໍານວນຜູ້ຊາຍທັງຫມົດທີ່ບັນທຶກໄວ້ແມ່ນ 601,730 ຄົນ.</w:t>
      </w:r>
    </w:p>
    <w:p/>
    <w:p>
      <w:r xmlns:w="http://schemas.openxmlformats.org/wordprocessingml/2006/main">
        <w:t xml:space="preserve">ນອກຈາກນັ້ນ, ຕົວເລກ 26 ຊີ້ໃຫ້ເຫັນຄໍາແນະນໍາສະເພາະຂອງພະເຈົ້າກ່ຽວກັບການແຈກຢາຍທີ່ດິນລະຫວ່າງຊົນເຜົ່າໂດຍອີງໃສ່ຈໍານວນແລະຄອບຄົວຂອງເຂົາເຈົ້າ. ແນວ​ໃດ​ກໍ​ຕາມ ມີ​ຂໍ້​ຍົກ​ເວັ້ນ​ສຳລັບ​ຊາວ​ເລວີ​ທີ່​ບໍ່​ໄດ້​ຮັບ​ການ​ຈັດ​ສັນ​ສ່ວນ​ທີ່​ດິນ ແຕ່​ຖືກ​ມອບ​ໝາຍ​ເມືອງ​ໃຫ້​ຢູ່​ແທນ.</w:t>
      </w:r>
    </w:p>
    <w:p/>
    <w:p>
      <w:r xmlns:w="http://schemas.openxmlformats.org/wordprocessingml/2006/main">
        <w:t xml:space="preserve">ບົດສະຫຼຸບໂດຍການກ່າວເຖິງບຸກຄົນທີ່ສໍາຄັນຈໍານວນຫນຶ່ງໃນບາງຊົນເຜົ່າທີ່ມີບົດບາດສໍາຄັນໃນລະຫວ່າງເຫດການທີ່ແຕກຕ່າງກັນໃນປະຫວັດສາດຂອງອິດສະຣາເອນ. ໃນ​ບັນ​ດາ​ຜູ້​ທີ່​ມີ​ລາຍ​ຊື່​ນັ້ນ​ມີ​ໂຄຣາ ແລະ​ລູກ​ຊາຍ​ຂອງ​ລາວ​ຈາກ​ຕະ​ກຸນ​ເລວີ ທີ່​ກະບົດ​ຕໍ່​ໂມເຊ ແລະ​ອາໂຣນ​ໃນ​ລະຫວ່າງ​ທີ່​ຢູ່​ໃນ​ຖິ່ນ​ແຫ້ງ​ແລ້ງ​ກັນດານ. ນອກຈາກນັ້ນ, ມັນໄດ້ຖືກສັງເກດເຫັນວ່າບໍ່ມີຜູ້ທີ່ຖືກນັບໃນການສໍາຫຼວດນີ້ຢູ່ໃນບັນດາຜູ້ທີ່ຖືກນັບໃນເບື້ອງຕົ້ນຢູ່ທີ່ພູເຂົາ Sinai ເພາະວ່າພວກເຂົາທັງຫມົດໄດ້ເສຍຊີວິດຍ້ອນການບໍ່ເຊື່ອຟັງຍົກເວັ້ນ Caleb ແລະ Joshua.</w:t>
      </w:r>
    </w:p>
    <w:p/>
    <w:p>
      <w:r xmlns:w="http://schemas.openxmlformats.org/wordprocessingml/2006/main">
        <w:t xml:space="preserve">ຈົດບັນຊີ 26:1 ແລະ​ເຫດການ​ໄດ້​ບັງ​ເກີດ​ຂຶ້ນ​ຄື ພຣະເຈົ້າຢາເວ​ໄດ້​ກ່າວ​ກັບ​ໂມເຊ ແລະ​ເອເລອາຊາ​ລູກຊາຍ​ຂອງ​ປະໂຣຫິດ​ອາໂຣນ​ວ່າ:</w:t>
      </w:r>
    </w:p>
    <w:p/>
    <w:p>
      <w:r xmlns:w="http://schemas.openxmlformats.org/wordprocessingml/2006/main">
        <w:t xml:space="preserve">ຫຼັງ​ຈາກ​ໄພ​ພິ​ບັດ, ພຣະ​ຜູ້​ເປັນ​ເຈົ້າ​ໄດ້​ກ່າວ​ກັບ​ໂມ​ເຊ​ແລະ Eleazar ປະ​ໂລ​ຫິດ.</w:t>
      </w:r>
    </w:p>
    <w:p/>
    <w:p>
      <w:r xmlns:w="http://schemas.openxmlformats.org/wordprocessingml/2006/main">
        <w:t xml:space="preserve">1. ພະເຈົ້າຢູ່ໃນການຄວບຄຸມ - ອຳນາດອະທິປະໄຕຂອງພະເຈົ້າເຮັດໃຫ້ເຮົາໝັ້ນໃຈແນວໃດໃນເວລາເກີດວິກິດ</w:t>
      </w:r>
    </w:p>
    <w:p/>
    <w:p>
      <w:r xmlns:w="http://schemas.openxmlformats.org/wordprocessingml/2006/main">
        <w:t xml:space="preserve">2. ການ​ເຊື່ອ​ຟັງ​ຄຳ​ສັ່ງ​ຂອງ​ພະເຈົ້າ - ເປັນ​ຫຍັງ​ການ​ເຮັດ​ຕາມ​ຄຳ​ແນະນຳ​ຂອງ​ພະເຈົ້າ​ຈຶ່ງ​ນຳ​ເອົາ​ພອນ</w:t>
      </w:r>
    </w:p>
    <w:p/>
    <w:p>
      <w:r xmlns:w="http://schemas.openxmlformats.org/wordprocessingml/2006/main">
        <w:t xml:space="preserve">ຈົດບັນຊີ 26:1 ແລະ​ເຫດການ​ໄດ້​ບັງ​ເກີດ​ຂຶ້ນ​ຄື ພຣະເຈົ້າຢາເວ​ໄດ້​ກ່າວ​ກັບ​ໂມເຊ​ແລະ​ເອເລອາຊາ​ລູກຊາຍ​ຂອງ​ປະໂຣຫິດ​ອາໂຣນ​ວ່າ,</w:t>
      </w:r>
    </w:p>
    <w:p/>
    <w:p>
      <w:r xmlns:w="http://schemas.openxmlformats.org/wordprocessingml/2006/main">
        <w:t xml:space="preserve">2. ຄຳເພງ 91:1-3 ຜູ້​ທີ່​ອາໄສ​ຢູ່​ໃນ​ທີ່​ລັບ​ລີ້​ຂອງ​ອົງ​ສູງ​ສຸດ​ຈະ​ຢູ່​ໃຕ້​ຮົ່ມ​ຂອງ​ຜູ້​ມີ​ລິດເດດ. ຂ້າ​ພະ​ເຈົ້າ​ຈະ​ກ່າວ​ເຖິງ​ພຣະ​ຜູ້​ເປັນ​ເຈົ້າ, ພຣະ​ອົງ​ເປັນ​ບ່ອນ​ລີ້​ໄພ​ຂອງ​ຂ້າ​ພະ​ເຈົ້າ​ແລະ fortress ຂອງ​ຂ້າ​ພະ​ເຈົ້າ: ພຣະ​ເຈົ້າ​ຂອງ​ຂ້າ​ພະ​ເຈົ້າ; ຂ້າພະເຈົ້າຈະໄວ້ວາງໃຈໃນພຣະອົງ. ແນ່ນອນ​ວ່າ​ພະອົງ​ຈະ​ປົດ​ປ່ອຍ​ເຈົ້າ​ໃຫ້​ພົ້ນ​ຈາກ​ແຮ້ວ​ຂອງ​ຝູງ​ນົກ ແລະ​ຈາກ​ພະຍາດ​ລະບາດ​ອັນ​ຮ້າຍແຮງ.</w:t>
      </w:r>
    </w:p>
    <w:p/>
    <w:p>
      <w:r xmlns:w="http://schemas.openxmlformats.org/wordprocessingml/2006/main">
        <w:t xml:space="preserve">ຈົດບັນຊີ 26:2 ຈົ່ງ​ເອົາ​ຈຳນວນ​ທັງໝົດ​ຂອງ​ປະຊາຊົນ​ອິດສະຣາເອນ​ຕັ້ງແຕ່​ອາຍຸ​ຊາວ​ປີ​ຂຶ້ນ​ໄປ​ທົ່ວ​ຄອບຄົວ​ຂອງ​ພວກ​ພໍ່​ແມ່​ຂອງ​ພວກ​ທີ່​ສາມາດ​ອອກ​ໄປ​ສູ້ຮົບ​ໃນ​ຊາດ​ອິດສະຣາເອນ.</w:t>
      </w:r>
    </w:p>
    <w:p/>
    <w:p>
      <w:r xmlns:w="http://schemas.openxmlformats.org/wordprocessingml/2006/main">
        <w:t xml:space="preserve">ພະເຈົ້າ​ສັ່ງ​ໂມເຊ​ໃຫ້​ເຮັດ​ການ​ສຳ​ຫຼວດ​ພົນ​ລະ​ເມືອງ​ທັງ​ໝົດ​ໃນ​ອິດສະລາແອນ​ທີ່​ມີ​ອາຍຸ​ຊາວ​ປີ​ຂຶ້ນ​ໄປ ແລະ​ສາມາດ​ຕໍ່ສູ້​ໃນ​ສົງຄາມ.</w:t>
      </w:r>
    </w:p>
    <w:p/>
    <w:p>
      <w:r xmlns:w="http://schemas.openxmlformats.org/wordprocessingml/2006/main">
        <w:t xml:space="preserve">1. ຄວາມເຂັ້ມແຂງຂອງປະຊາຊົນຂອງພະເຈົ້າ - ການນໍາໃຊ້ຕົວເລກ 26:2 ເປັນຈຸດເລີ່ມຕົ້ນ, ຄົ້ນຫາອໍານາດແລະຄວາມສໍາຄັນຂອງຊຸມຊົນທີ່ມີເອກະພາບ.</w:t>
      </w:r>
    </w:p>
    <w:p/>
    <w:p>
      <w:r xmlns:w="http://schemas.openxmlformats.org/wordprocessingml/2006/main">
        <w:t xml:space="preserve">2. ການກຽມພ້ອມສໍາລັບການສູ້ຮົບ - ຜູ້ເຊື່ອຖືສາມາດກຽມພ້ອມສໍາລັບການສູ້ຮົບທາງວິນຍານແລະກຽມພ້ອມທີ່ຈະປະເຊີນກັບການສູ້ຮົບທີ່ຈະມາເຖິງໄດ້ແນວໃດ?</w:t>
      </w:r>
    </w:p>
    <w:p/>
    <w:p>
      <w:r xmlns:w="http://schemas.openxmlformats.org/wordprocessingml/2006/main">
        <w:t xml:space="preserve">1. ເອເຟດ 6:11-13 - ຈົ່ງ​ໃສ່​ລົດ​ຫຸ້ມ​ເກາະ​ທັງ​ໝົດ​ຂອງ​ພຣະ​ເຈົ້າ, ເພື່ອ​ວ່າ​ເຈົ້າ​ຈະ​ສາມາດ​ຕ້ານ​ທານ​ແຜນ​ການ​ຂອງ​ມານ.</w:t>
      </w:r>
    </w:p>
    <w:p/>
    <w:p>
      <w:r xmlns:w="http://schemas.openxmlformats.org/wordprocessingml/2006/main">
        <w:t xml:space="preserve">2. Romans 8:37 - ບໍ່, ໃນສິ່ງທັງຫມົດເຫຼົ່ານີ້ພວກເຮົາຫຼາຍກ່ວາ conquerors ຜ່ານພຣະອົງຜູ້ທີ່ຮັກພວກເຮົາ.</w:t>
      </w:r>
    </w:p>
    <w:p/>
    <w:p>
      <w:r xmlns:w="http://schemas.openxmlformats.org/wordprocessingml/2006/main">
        <w:t xml:space="preserve">ຈົດບັນຊີ 26:3 ປະໂຣຫິດ​ໂມເຊ​ກັບ​ເອເລອາຊາ​ໄດ້​ເວົ້າ​ກັບ​ພວກເຂົາ​ຢູ່​ທີ່​ທົ່ງພຽງ​ຂອງ​ໂມອາບ ແຄມ​ແມ່ນໍ້າ​ຈໍແດນ ໃກ້​ເມືອງ​ເຢຣິໂກ​ວ່າ,</w:t>
      </w:r>
    </w:p>
    <w:p/>
    <w:p>
      <w:r xmlns:w="http://schemas.openxmlformats.org/wordprocessingml/2006/main">
        <w:t xml:space="preserve">ພຣະເຈົ້າຢາເວ​ໄດ້​ສັ່ງ​ໂມເຊ​ແລະ​ເອເລອາຊາ, ປະໂຣຫິດ​ໃຫ້​ເວົ້າ​ກັບ​ປະຊາຊົນ​ອິດສະຣາເອນ​ໃນ​ທົ່ງພຽງ​ຂອງ​ໂມອາບ ແຄມ​ແມ່ນໍ້າ​ຈໍແດນ ໃກ້​ເມືອງ​ເຢຣິໂກ.</w:t>
      </w:r>
    </w:p>
    <w:p/>
    <w:p>
      <w:r xmlns:w="http://schemas.openxmlformats.org/wordprocessingml/2006/main">
        <w:t xml:space="preserve">1: ພຣະເຈົ້າຊົງເອີ້ນເຮົາໃຫ້ຟັງ ແລະເຊື່ອຟັງຄຳສັ່ງຂອງພຣະອົງ.</w:t>
      </w:r>
    </w:p>
    <w:p/>
    <w:p>
      <w:r xmlns:w="http://schemas.openxmlformats.org/wordprocessingml/2006/main">
        <w:t xml:space="preserve">2: ຈົ່ງ​ຈື່​ຈຳ​ຖ້ອຍ​ຄຳ​ຂອງ​ພຣະ​ຜູ້​ເປັນ​ເຈົ້າ ແລະ ເຮັດ​ຕາມ​ຄຳ​ສັ່ງ​ຂອງ​ພຣະ​ອົງ.</w:t>
      </w:r>
    </w:p>
    <w:p/>
    <w:p>
      <w:r xmlns:w="http://schemas.openxmlformats.org/wordprocessingml/2006/main">
        <w:t xml:space="preserve">1 Deuteronomy 6:4-5 Hear , O Israel: ພຣະຜູ້ເປັນເຈົ້າພຣະເຈົ້າຂອງພວກເຮົາ, ພຣະຜູ້ເປັນເຈົ້າເປັນຫນຶ່ງ. ເຈົ້າ​ຈະ​ຮັກ​ພະ​ເຢໂຫວາ​ພະເຈົ້າ​ຂອງ​ເຈົ້າ​ດ້ວຍ​ສຸດ​ໃຈ ແລະ​ສຸດ​ຈິດ ແລະ​ສຸດ​ກຳລັງ.</w:t>
      </w:r>
    </w:p>
    <w:p/>
    <w:p>
      <w:r xmlns:w="http://schemas.openxmlformats.org/wordprocessingml/2006/main">
        <w:t xml:space="preserve">2 ຢາໂກໂບ 1:22 ແຕ່​ຈົ່ງ​ເຮັດ​ຕາມ​ຖ້ອຍຄຳ, ແລະ​ບໍ່​ແມ່ນ​ຜູ້​ຟັງ​ເທົ່າ​ນັ້ນ, ການ​ຫຼອກ​ລວງ​ຕົວ​ເອງ.</w:t>
      </w:r>
    </w:p>
    <w:p/>
    <w:p>
      <w:r xmlns:w="http://schemas.openxmlformats.org/wordprocessingml/2006/main">
        <w:t xml:space="preserve">ຈົດບັນຊີ 26:4 ເອົາ​ສ່ວນ​ລວມ​ຂອງ​ປະຊາຊົນ​ຕັ້ງແຕ່​ອາຍຸ​ຊາວ​ປີ​ຂຶ້ນ​ໄປ. ຕາມ​ທີ່​ພຣະ​ຜູ້​ເປັນ​ເຈົ້າ​ໄດ້​ບັນ​ຊາ​ໂມ​ເຊ ແລະ​ຊາວ​ອິດ​ສະ​ຣາ​ເອນ, ຊຶ່ງ​ໄດ້​ອອກ​ໄປ​ຈາກ​ແຜ່ນ​ດິນ​ເອຢິບ.</w:t>
      </w:r>
    </w:p>
    <w:p/>
    <w:p>
      <w:r xmlns:w="http://schemas.openxmlformats.org/wordprocessingml/2006/main">
        <w:t xml:space="preserve">ໂມເຊ​ໄດ້​ສັ່ງ​ຊາວ​ອິດສະລາແອນ​ໃຫ້​ເຮັດ​ການ​ສຳ​ຫຼວດ​ພົນ​ລະ​ເມືອງ​ທັງ​ໝົດ​ທີ່​ມີ​ອາ​ຍຸ​ຊາວ​ປີ​ຂຶ້ນ​ໄປ​ທີ່​ອອກ​ຈາກ​ເອຢິບ.</w:t>
      </w:r>
    </w:p>
    <w:p/>
    <w:p>
      <w:r xmlns:w="http://schemas.openxmlformats.org/wordprocessingml/2006/main">
        <w:t xml:space="preserve">1. ຄວາມສຳຄັນຂອງການເຊື່ອຟັງຄຳສັ່ງຂອງພຣະເຈົ້າ.</w:t>
      </w:r>
    </w:p>
    <w:p/>
    <w:p>
      <w:r xmlns:w="http://schemas.openxmlformats.org/wordprocessingml/2006/main">
        <w:t xml:space="preserve">2. ອຳນາດຂອງປະຊາຊົນສາມັກຄີ.</w:t>
      </w:r>
    </w:p>
    <w:p/>
    <w:p>
      <w:r xmlns:w="http://schemas.openxmlformats.org/wordprocessingml/2006/main">
        <w:t xml:space="preserve">1. Deuteronomy 6:4-5 "Hear, O Israel: the Lord our our God, the Lord is one. You shall love the Lord your God with all your heart and with all your soul and with all your strength ."</w:t>
      </w:r>
    </w:p>
    <w:p/>
    <w:p>
      <w:r xmlns:w="http://schemas.openxmlformats.org/wordprocessingml/2006/main">
        <w:t xml:space="preserve">2. Romans 12:12 "ປິຕິຍິນດີໃນຄວາມຫວັງ, ມີຄວາມອົດທົນໃນຄວາມຍາກລໍາບາກ, ຈົ່ງຄົງຢູ່ໃນຄໍາອະທິຖານ."</w:t>
      </w:r>
    </w:p>
    <w:p/>
    <w:p>
      <w:r xmlns:w="http://schemas.openxmlformats.org/wordprocessingml/2006/main">
        <w:t xml:space="preserve">ຈົດບັນຊີ 26:5 ຣູເບັນ ລູກຊາຍ​ກົກ​ຂອງ​ຊາດ​ອິດສະຣາເອນ: ເປັນ​ລູກ​ຫລານ​ຂອງ​ຣູເບັນ. Hanoch, ຊຶ່ງ​ເປັນ​ຄອບ​ຄົວ​ຂອງ Hanochites: ຂອງ Pallu, ຄອບ​ຄົວ​ຂອງ Palluites:</w:t>
      </w:r>
    </w:p>
    <w:p/>
    <w:p>
      <w:r xmlns:w="http://schemas.openxmlformats.org/wordprocessingml/2006/main">
        <w:t xml:space="preserve">ຈົດບັນຊີ 26:5 ເປີດເຜີຍ​ໃຫ້​ເຫັນ​ວ່າ ຣູເບັນ ລູກຊາຍ​ກົກ​ຂອງ​ຊາດ​ອິດສະຣາເອນ​ມີ​ລູກຊາຍ​ສອງ​ຄົນ​ຊື່​ວ່າ ຮາໂນກ ແລະ​ປາລູ ຊຶ່ງ​ເປັນ​ເຊື້ອສາຍ​ຂອງ​ຊາວ​ຮາໂນກ ແລະ​ຊາວ​ປາລູ.</w:t>
      </w:r>
    </w:p>
    <w:p/>
    <w:p>
      <w:r xmlns:w="http://schemas.openxmlformats.org/wordprocessingml/2006/main">
        <w:t xml:space="preserve">1. ຄວາມສັດຊື່ຂອງພຣະເຈົ້າໃນການຮັກສາເຊື້ອສາຍຂອງຊາດອິດສະລາແອນ.</w:t>
      </w:r>
    </w:p>
    <w:p/>
    <w:p>
      <w:r xmlns:w="http://schemas.openxmlformats.org/wordprocessingml/2006/main">
        <w:t xml:space="preserve">2. ຄວາມສໍາຄັນຂອງການລະນຶກເຖິງມໍລະດົກຂອງຄອບຄົວຂອງພວກເຮົາ.</w:t>
      </w:r>
    </w:p>
    <w:p/>
    <w:p>
      <w:r xmlns:w="http://schemas.openxmlformats.org/wordprocessingml/2006/main">
        <w:t xml:space="preserve">1. ໂຣມ 9:1-5 - ຄວາມສັດຊື່ຂອງພະເຈົ້າຕໍ່ຊາວອິດສະລາແອນ.</w:t>
      </w:r>
    </w:p>
    <w:p/>
    <w:p>
      <w:r xmlns:w="http://schemas.openxmlformats.org/wordprocessingml/2006/main">
        <w:t xml:space="preserve">2. Psalm 103:17 - ຈົ່ງຈື່ຈໍາວຽກງານຂອງພຣະຜູ້ເປັນເຈົ້າໃນນາມຂອງບັນພະບຸລຸດຂອງພວກເຮົາ.</w:t>
      </w:r>
    </w:p>
    <w:p/>
    <w:p>
      <w:r xmlns:w="http://schemas.openxmlformats.org/wordprocessingml/2006/main">
        <w:t xml:space="preserve">ຈົດບັນຊີ 26:6 ຈາກ​ເມືອງ​ເຮຊະໂຣນ, ຄອບຄົວ​ຂອງ​ຊາວ​ເຮຊະໂຣນ: ຊາວ​ຄາມີ, ຄອບຄົວ​ຂອງ​ຊາວ​ກາຣີ.</w:t>
      </w:r>
    </w:p>
    <w:p/>
    <w:p>
      <w:r xmlns:w="http://schemas.openxmlformats.org/wordprocessingml/2006/main">
        <w:t xml:space="preserve">ຂໍ້ພຣະຄຳພີບອກສອງສາຍຄອບຄົວຂອງ Hezron ແລະ Carmi.</w:t>
      </w:r>
    </w:p>
    <w:p/>
    <w:p>
      <w:r xmlns:w="http://schemas.openxmlformats.org/wordprocessingml/2006/main">
        <w:t xml:space="preserve">1. ຄວາມສຳຄັນຂອງການຮູ້ປະຫວັດຄອບຄົວ ແລະ ມໍລະດົກທີ່ສືບທອດກັນມາຫຼາຍລຸ້ນຄົນ.</w:t>
      </w:r>
    </w:p>
    <w:p/>
    <w:p>
      <w:r xmlns:w="http://schemas.openxmlformats.org/wordprocessingml/2006/main">
        <w:t xml:space="preserve">2. ຄວາມສັດຊື່ຂອງພະເຈົ້າທີ່ຈະຮັກສາບັນທຶກປະຊາຊົນຂອງພຣະອົງທັງຫມົດແລະວິທີການທີ່ພຣະອົງເຮັດວຽກໂດຍຜ່ານພວກເຂົາ.</w:t>
      </w:r>
    </w:p>
    <w:p/>
    <w:p>
      <w:r xmlns:w="http://schemas.openxmlformats.org/wordprocessingml/2006/main">
        <w:t xml:space="preserve">1. ລຶດ 4:18-22</w:t>
      </w:r>
    </w:p>
    <w:p/>
    <w:p>
      <w:r xmlns:w="http://schemas.openxmlformats.org/wordprocessingml/2006/main">
        <w:t xml:space="preserve">2. ຄຳເພງ 139:1-4</w:t>
      </w:r>
    </w:p>
    <w:p/>
    <w:p>
      <w:r xmlns:w="http://schemas.openxmlformats.org/wordprocessingml/2006/main">
        <w:t xml:space="preserve">ຈົດບັນຊີ 26:7 ເຫຼົ່ານີ້​ເປັນ​ຄອບຄົວ​ຂອງ​ຊາວ​ຣູເບັນ, ແລະ​ຜູ້​ທີ່​ໄດ້​ຮັບ​ຈຳນວນ​ທັງໝົດ​ມີ​ສີ່ສິບ​ສາມ​ພັນ​ເຈັດຮ້ອຍ​ສາມສິບ​ຄົນ.</w:t>
      </w:r>
    </w:p>
    <w:p/>
    <w:p>
      <w:r xmlns:w="http://schemas.openxmlformats.org/wordprocessingml/2006/main">
        <w:t xml:space="preserve">ຂໍ້ນີ້ອະທິບາຍເຖິງຄອບຄົວຂອງຊາວຣູເບັນ ແລະປະຊາກອນຂອງເຂົາເຈົ້າ.</w:t>
      </w:r>
    </w:p>
    <w:p/>
    <w:p>
      <w:r xmlns:w="http://schemas.openxmlformats.org/wordprocessingml/2006/main">
        <w:t xml:space="preserve">1. ພຣະເຈົ້າໃຫ້ຄຸນຄ່າແກ່ພວກເຮົາແຕ່ລະຄົນ, ໂດຍບໍ່ຄໍານຶງເຖິງຕົວເລກຂອງພວກເຮົາ.</w:t>
      </w:r>
    </w:p>
    <w:p/>
    <w:p>
      <w:r xmlns:w="http://schemas.openxmlformats.org/wordprocessingml/2006/main">
        <w:t xml:space="preserve">2. ເຮົາ​ຄວນ​ພະ​ຍາ​ຍາມ​ເພື່ອ​ຈະ​ເປັນ​ເອ​ກະ​ພາບ​ແລະ​ເຂັ້ມ​ແຂງ​ເປັນ​ຊຸມ​ຊົນ​ຄື​ກັນ​ກັບ Reubenites ໄດ້.</w:t>
      </w:r>
    </w:p>
    <w:p/>
    <w:p>
      <w:r xmlns:w="http://schemas.openxmlformats.org/wordprocessingml/2006/main">
        <w:t xml:space="preserve">1. Psalm 139:14 - ຂ້າ​ພະ​ເຈົ້າ​ສັນ​ລະ​ເສີນ​ທ່ານ​ເພາະ​ວ່າ​ຂ້າ​ພະ​ເຈົ້າ​ໄດ້​ເຮັດ​ໃຫ້​ຢ້ານ​ກົວ​ແລະ​ອັດ​ສະ​ຈັນ​ໃຈ​; ວຽກງານຂອງເຈົ້າດີເລີດ, ຂ້ອຍຮູ້ດີ.</w:t>
      </w:r>
    </w:p>
    <w:p/>
    <w:p>
      <w:r xmlns:w="http://schemas.openxmlformats.org/wordprocessingml/2006/main">
        <w:t xml:space="preserve">2. ເອເຟດ 4:3 - ພະຍາຍາມ​ທຸກ​ຢ່າງ​ເພື່ອ​ຮັກສາ​ຄວາມ​ເປັນ​ອັນ​ໜຶ່ງ​ອັນ​ດຽວ​ກັນ​ຂອງ​ພະ​ວິນຍານ​ໂດຍ​ທາງ​ສາຍ​ສຳພັນ​ແຫ່ງ​ສັນຕິສຸກ.</w:t>
      </w:r>
    </w:p>
    <w:p/>
    <w:p>
      <w:r xmlns:w="http://schemas.openxmlformats.org/wordprocessingml/2006/main">
        <w:t xml:space="preserve">ຈົດບັນຊີ 26:8 ແລະ​ພວກ​ລູກຊາຍ​ຂອງ​ປາລູ; ເອລີອາບ.</w:t>
      </w:r>
    </w:p>
    <w:p/>
    <w:p>
      <w:r xmlns:w="http://schemas.openxmlformats.org/wordprocessingml/2006/main">
        <w:t xml:space="preserve">ລູກຊາຍຂອງປາລູແມ່ນເອລີອາບ.</w:t>
      </w:r>
    </w:p>
    <w:p/>
    <w:p>
      <w:r xmlns:w="http://schemas.openxmlformats.org/wordprocessingml/2006/main">
        <w:t xml:space="preserve">1. ຄວາມສັດຊື່ຂອງພຣະເຈົ້າແມ່ນເຫັນໄດ້ໃນລຸ້ນຂອງຄອບຄົວ.</w:t>
      </w:r>
    </w:p>
    <w:p/>
    <w:p>
      <w:r xmlns:w="http://schemas.openxmlformats.org/wordprocessingml/2006/main">
        <w:t xml:space="preserve">2. ຄວາມສໍາຄັນຂອງຄວາມສັດຊື່ຕໍ່ຄໍາສັ່ງຂອງພຣະເຈົ້າ.</w:t>
      </w:r>
    </w:p>
    <w:p/>
    <w:p>
      <w:r xmlns:w="http://schemas.openxmlformats.org/wordprocessingml/2006/main">
        <w:t xml:space="preserve">1. ພຣະບັນຍັດສອງ 7:9 - ດັ່ງນັ້ນ ຈົ່ງ​ຮູ້​ວ່າ​ພຣະເຈົ້າຢາເວ ພຣະເຈົ້າ​ຂອງ​ພວກເຈົ້າ​ຄື​ພຣະເຈົ້າ; ພຣະອົງ​ເປັນ​ພຣະ​ເຈົ້າ​ທີ່​ສັດ​ຊື່, ຮັກສາ​ພັນທະ​ສັນຍາ​ແຫ່ງ​ຄວາມ​ຮັກ​ຂອງ​ພຣະອົງ​ຕໍ່​ຄົນ​ທີ່​ຮັກ​ພຣະອົງ​ຫລາຍ​ພັນ​ລຸ້ນຄົນ ​ແລະ ຮັກສາ​ພຣະບັນຍັດ​ຂອງ​ພຣະອົງ.</w:t>
      </w:r>
    </w:p>
    <w:p/>
    <w:p>
      <w:r xmlns:w="http://schemas.openxmlformats.org/wordprocessingml/2006/main">
        <w:t xml:space="preserve">2. Psalm 103:17 - ແຕ່​ຈາກ​ນິ​ລັນ​ດອນ​ເຖິງ​ນິ​ລັນ​ດອນ​ຄວາມ​ຮັກ​ຂອງ​ພຣະ​ຜູ້​ເປັນ​ເຈົ້າ​ແມ່ນ​ຢູ່​ກັບ​ຜູ້​ທີ່​ຢ້ານ​ກົວ​ພຣະ​ອົງ, ແລະ​ຄວາມ​ຊອບ​ທໍາ​ຂອງ​ພຣະ​ອົງ​ກັບ​ລູກ​ຂອງ​ພວກ​ເຂົາ.</w:t>
      </w:r>
    </w:p>
    <w:p/>
    <w:p>
      <w:r xmlns:w="http://schemas.openxmlformats.org/wordprocessingml/2006/main">
        <w:t xml:space="preserve">ຈົດບັນຊີ 26:9 ແລະ​ພວກ​ລູກຊາຍ​ຂອງ​ເອລີອາບ. ເນມູເອນ, ດາທານ, ແລະອາບີຣາມ. ອັນ​ນີ້​ຄື​ດາທານ​ແລະ​ອາບີຣາມ ຜູ້​ທີ່​ມີ​ຊື່ສຽງ​ໃນ​ປະຊາຄົມ ຜູ້​ຕໍ່ສູ້​ໂມເຊ​ແລະ​ອາໂຣນ​ໃນ​ກຸ່ມ​ຂອງ​ໂກຣາ ເມື່ອ​ພວກເຂົາ​ຕໍ່ສູ້​ພຣະເຈົ້າຢາເວ.</w:t>
      </w:r>
    </w:p>
    <w:p/>
    <w:p>
      <w:r xmlns:w="http://schemas.openxmlformats.org/wordprocessingml/2006/main">
        <w:t xml:space="preserve">ຂໍ້​ນີ້​ເລົ່າ​ເຖິງ​ລູກ​ຊາຍ​ຂອງ​ເອລີອາບ ເຊິ່ງ​ລວມ​ເຖິງ​ດາທານ​ແລະ​ອາບີຣາມ ຜູ້​ທີ່​ມີ​ຊື່ສຽງ​ໃນ​ປະຊາຄົມ ແລະ​ຕໍ່​ຕ້ານ​ໂມເຊ​ແລະ​ອາໂຣນ.</w:t>
      </w:r>
    </w:p>
    <w:p/>
    <w:p>
      <w:r xmlns:w="http://schemas.openxmlformats.org/wordprocessingml/2006/main">
        <w:t xml:space="preserve">1. ອັນຕະລາຍຂອງອໍານາດຕໍ່ຕ້ານ</w:t>
      </w:r>
    </w:p>
    <w:p/>
    <w:p>
      <w:r xmlns:w="http://schemas.openxmlformats.org/wordprocessingml/2006/main">
        <w:t xml:space="preserve">2. ຄວາມເມດຕາຂອງພຣະເຈົ້າໃນການປະເຊີນຫນ້າກັບການກະບົດ</w:t>
      </w:r>
    </w:p>
    <w:p/>
    <w:p>
      <w:r xmlns:w="http://schemas.openxmlformats.org/wordprocessingml/2006/main">
        <w:t xml:space="preserve">1. ໂຣມ 13:1-2 - ຂໍໃຫ້ຈິດວິນຍານທຸກດວງຢູ່ໃຕ້ອຳນາດອັນສູງສົ່ງ. ເພາະ​ວ່າ​ບໍ່​ມີ​ອຳນາດ​ໃດໆ​ນອກ​ຈາກ​ຂອງ​ພຣະ​ເຈົ້າ: ອຳນາດ​ທີ່​ໄດ້​ຮັບ​ແມ່ນ​ໄດ້​ຮັບ​ການ​ແຕ່ງ​ຕັ້ງ​ຈາກ​ພຣະ​ເຈົ້າ.</w:t>
      </w:r>
    </w:p>
    <w:p/>
    <w:p>
      <w:r xmlns:w="http://schemas.openxmlformats.org/wordprocessingml/2006/main">
        <w:t xml:space="preserve">2. Galatians 5:13 - ເພາະ​ວ່າ​, ພີ່​ນ້ອງ​ຊາຍ​, ທ່ານ​ໄດ້​ຖືກ​ເອີ້ນ​ໃຫ້​ເປັນ​ອິດ​ສະ​ລະ​; ພຽງ​ແຕ່​ບໍ່​ໃຊ້​ອິດ​ສະ​ລະ​ສໍາ​ລັບ​ໂອ​ກາດ​ເພື່ອ​ເນື້ອ​ຫນັງ, ແຕ່​ໂດຍ​ຄວາມ​ຮັກ​ຮັບ​ໃຊ້​ເຊິ່ງ​ກັນ​ແລະ​ກັນ.</w:t>
      </w:r>
    </w:p>
    <w:p/>
    <w:p>
      <w:r xmlns:w="http://schemas.openxmlformats.org/wordprocessingml/2006/main">
        <w:t xml:space="preserve">ຈົດບັນຊີ 26:10 ແລະ​ແຜ່ນດິນ​ໂລກ​ກໍ​ເປີດ​ປາກ ແລະ​ກືນ​ພວກເຂົາ​ໄປ​ຮ່ວມ​ກັບ​ໂກຣາ, ເມື່ອ​ບໍລິສັດ​ນັ້ນ​ຕາຍ​ໄປ, ໄຟ​ໄດ້​ຈູດ​ຊາຍ​ສອງ​ຮ້ອຍ​ຫ້າສິບ​ຄົນ​ໃນ​ເວລາ​ໃດ ແລະ​ພວກເຂົາ​ກໍ​ເປັນ​ເຄື່ອງໝາຍ.</w:t>
      </w:r>
    </w:p>
    <w:p/>
    <w:p>
      <w:r xmlns:w="http://schemas.openxmlformats.org/wordprocessingml/2006/main">
        <w:t xml:space="preserve">Korah ແລະບໍລິສັດຂອງລາວຖືກກືນກິນໂດຍແຜ່ນດິນໂລກແລະຖືກຂ້າຕາຍດ້ວຍໄຟເປັນເຄື່ອງຫມາຍສໍາລັບທຸກຄົນທີ່ຈະເຫັນ.</w:t>
      </w:r>
    </w:p>
    <w:p/>
    <w:p>
      <w:r xmlns:w="http://schemas.openxmlformats.org/wordprocessingml/2006/main">
        <w:t xml:space="preserve">1. ຄວາມເມດຕາແລະຄວາມໂກດຮ້າຍຂອງພຣະເຈົ້າ - ວິທີທີ່ພວກເຮົາສາມາດຮຽນຮູ້ຈາກເລື່ອງຂອງ Korah ແລະບໍລິສັດຂອງລາວ.</w:t>
      </w:r>
    </w:p>
    <w:p/>
    <w:p>
      <w:r xmlns:w="http://schemas.openxmlformats.org/wordprocessingml/2006/main">
        <w:t xml:space="preserve">2. ການປະຕິບັດຕາມຄໍາເຕືອນຂອງພຣະເຈົ້າ - ຄວາມສໍາຄັນຂອງການເຊື່ອຟັງແລະຄວາມຖ່ອມຕົນ.</w:t>
      </w:r>
    </w:p>
    <w:p/>
    <w:p>
      <w:r xmlns:w="http://schemas.openxmlformats.org/wordprocessingml/2006/main">
        <w:t xml:space="preserve">1. ຈົດເຊັນບັນຊີ 16:31-33 “ແລະ ເຫດການ​ໄດ້​ບັງ​ເກີດ​ຂຶ້ນ​ຄື ພຣະ​ອົງ​ໄດ້​ກ່າວ​ຖ້ອຍ​ຄຳ​ທັງ​ໝົດ​ເຫຼົ່າ​ນີ້​ໃຫ້​ຈົບ​ລົງ, ແຜ່ນ​ດິນ​ກໍ​ມີ​ຄາບ​ຢູ່​ໃຕ້​ພວກ​ເຂົາ: ແລະ​ແຜ່ນ​ດິນ​ໂລກ​ກໍ​ເປີດ​ປາກ​ແລະ​ກືນ​ເຂົ້າ​ໄປ. ແລະ​ເຮືອນ​ຂອງ​ພວກ​ເຂົາ, ແລະ​ຄົນ​ທັງ​ປວງ​ທີ່​ກ່ຽວ​ຂ້ອງ​ກັບ​ໂກຣາ, ແລະ​ເຄື່ອງ​ຂອງ​ຂອງ​ພວກ​ເຂົາ, ພວກ​ເຂົາ, ແລະ​ທຸກ​ຄົນ​ທີ່​ກ່ຽວ​ຂ້ອງ​ກັບ​ພວກ​ເຂົາ, ໄດ້​ລົງ​ໄປ​ໃນ​ຂຸມ, ແລະ​ແຜ່ນ​ດິນ​ໂລກ​ໄດ້​ປິດ​ລົງ, ແລະ ພວກ​ເຂົາ​ໄດ້​ຕາຍ​ໄປ​ຈາກ​ບັນ​ດາ​ປະ​ຊາ​ຄົມ.”</w:t>
      </w:r>
    </w:p>
    <w:p/>
    <w:p>
      <w:r xmlns:w="http://schemas.openxmlformats.org/wordprocessingml/2006/main">
        <w:t xml:space="preserve">2. ຢາໂກໂບ 4:6 - "ແຕ່ພຣະອົງຊົງປະທານພຣະຄຸນຫຼາຍກວ່ານັ້ນ, ດັ່ງນັ້ນພຣະອົງຈຶ່ງເວົ້າວ່າ, ພຣະເຈົ້າຊົງຕ້ານທານຄົນອວດດີ, ແຕ່ພຣະອົງຊົງປະທານພຣະຄຸນແກ່ຄົນຖ່ອມຕົວ."</w:t>
      </w:r>
    </w:p>
    <w:p/>
    <w:p>
      <w:r xmlns:w="http://schemas.openxmlformats.org/wordprocessingml/2006/main">
        <w:t xml:space="preserve">ຈົດບັນຊີ 26:11 ເຖິງ​ແມ່ນ​ວ່າ​ລູກ​ຫລານ​ຂອງ​ໂກຣາ​ບໍ່ໄດ້​ຕາຍ.</w:t>
      </w:r>
    </w:p>
    <w:p/>
    <w:p>
      <w:r xmlns:w="http://schemas.openxmlformats.org/wordprocessingml/2006/main">
        <w:t xml:space="preserve">ຂໍ້ຄວາມນີ້ຊີ້ໃຫ້ເຫັນເຖິງວ່າ, ເຖິງວ່າຈະຖືກລົງໂທດປະຫານຊີວິດສໍາລັບສະມາຊິກອື່ນໆຂອງຄອບຄົວ Korah, ເດັກນ້ອຍບໍ່ໄດ້ຖືກລົງໂທດແລະໄດ້ຮັບການໄວ້ຊີວິດ.</w:t>
      </w:r>
    </w:p>
    <w:p/>
    <w:p>
      <w:r xmlns:w="http://schemas.openxmlformats.org/wordprocessingml/2006/main">
        <w:t xml:space="preserve">1. ຄວາມເມດຕາແລະຄວາມເມດຕາຂອງພຣະເຈົ້າມີຢູ່ສະເໝີ</w:t>
      </w:r>
    </w:p>
    <w:p/>
    <w:p>
      <w:r xmlns:w="http://schemas.openxmlformats.org/wordprocessingml/2006/main">
        <w:t xml:space="preserve">2. ຄວາມ​ຮັກ​ທີ່​ບໍ່​ຫລົງ​ທາງ​ຂອງ​ພຣະ​ເຈົ້າ​ສໍາ​ລັບ​ປະ​ຊາ​ຊົນ​ຂອງ​ພຣະ​ອົງ</w:t>
      </w:r>
    </w:p>
    <w:p/>
    <w:p>
      <w:r xmlns:w="http://schemas.openxmlformats.org/wordprocessingml/2006/main">
        <w:t xml:space="preserve">1. ໂຣມ 5:8 ແຕ່​ພຣະເຈົ້າ​ໄດ້​ສະແດງ​ໃຫ້​ເຫັນ​ເຖິງ​ຄວາມ​ຮັກ​ຂອງ​ພຣະອົງ​ເອງ​ທີ່​ມີ​ຕໍ່​ພວກ​ເຮົາ​ໃນ​ເລື່ອງ​ນີ້: ໃນ​ຂະນະ​ທີ່​ພວກເຮົາ​ຍັງ​ເປັນ​ຄົນ​ບາບ, ພຣະຄຣິດ​ໄດ້​ຕາຍ​ເພື່ອ​ພວກເຮົາ.</w:t>
      </w:r>
    </w:p>
    <w:p/>
    <w:p>
      <w:r xmlns:w="http://schemas.openxmlformats.org/wordprocessingml/2006/main">
        <w:t xml:space="preserve">2. ການຈົ່ມ 3:22-23 ຄວາມຮັກອັນໝັ້ນຄົງຂອງພຣະຜູ້ເປັນເຈົ້າບໍ່ເຄີຍຢຸດຢັ້ງ; ຄວາມເມດຕາຂອງພຣະອົງບໍ່ເຄີຍສິ້ນສຸດລົງ; ພວກເຂົາແມ່ນໃຫມ່ທຸກໆເຊົ້າ; ຄວາມສັດຊື່ຂອງເຈົ້າຍິ່ງໃຫຍ່.</w:t>
      </w:r>
    </w:p>
    <w:p/>
    <w:p>
      <w:r xmlns:w="http://schemas.openxmlformats.org/wordprocessingml/2006/main">
        <w:t xml:space="preserve">ຈົດບັນຊີ 26:12 ລູກຊາຍ​ຂອງ​ຊີເມໂອນ​ຕາມ​ຄອບຄົວ​ຂອງ​ພວກເຂົາ​ຄື: ເນມູເອນ, ຄອບຄົວ​ຂອງ​ຊາວ​ເນມູເອນ: ຢາມິນ, ຄອບຄົວ​ຢາມິນ: ຢາກິນ, ຄອບຄົວ​ຂອງ​ຊາວ​ຢາກີນ.</w:t>
      </w:r>
    </w:p>
    <w:p/>
    <w:p>
      <w:r xmlns:w="http://schemas.openxmlformats.org/wordprocessingml/2006/main">
        <w:t xml:space="preserve">ຂໍ້​ນີ້​ພັນລະນາ​ເຖິງ​ຄອບຄົວ​ຂອງ​ຊີເມໂອນ​ວ່າ​ເປັນ​ຊາວ​ເນມູເອນ, ຊາວ​ຢາມິນ, ແລະ​ຊາວ​ຢາກິນ.</w:t>
      </w:r>
    </w:p>
    <w:p/>
    <w:p>
      <w:r xmlns:w="http://schemas.openxmlformats.org/wordprocessingml/2006/main">
        <w:t xml:space="preserve">1. ຄວາມສຳຄັນຂອງຄອບຄົວ: ພະເຈົ້າເອີ້ນເຮົາແນວໃດໃຫ້ຮັກແລະເບິ່ງແຍງເຊິ່ງກັນແລະກັນ</w:t>
      </w:r>
    </w:p>
    <w:p/>
    <w:p>
      <w:r xmlns:w="http://schemas.openxmlformats.org/wordprocessingml/2006/main">
        <w:t xml:space="preserve">2. ພະລັງຂອງເຊື້ອສາຍ: ເຂົ້າໃຈມໍລະດົກຂອງເຈົ້າແລະເຊື່ອມຕໍ່ກັບແຜນຂອງພຣະເຈົ້າ</w:t>
      </w:r>
    </w:p>
    <w:p/>
    <w:p>
      <w:r xmlns:w="http://schemas.openxmlformats.org/wordprocessingml/2006/main">
        <w:t xml:space="preserve">1. Deuteronomy 6:6-7 - ແລະຖ້ອຍຄໍາເຫຼົ່ານີ້ທີ່ເຮົາສັ່ງເຈົ້າໃນມື້ນີ້ຈະຢູ່ໃນຫົວໃຈຂອງເຈົ້າ. ຈົ່ງ​ສອນ​ພວກ​ເຂົາ​ຢ່າງ​ພາກ​ພຽນ​ກັບ​ລູກ​ຂອງ​ເຈົ້າ, ແລະ​ເວົ້າ​ເຖິງ​ພວກ​ເຂົາ​ເມື່ອ​ເຈົ້າ​ນັ່ງ​ຢູ່​ໃນ​ເຮືອນ, ແລະ​ເມື່ອ​ເຈົ້າ​ຍ່າງ​ໄປ​ຕາມ​ທາງ, ແລະ​ເມື່ອ​ເຈົ້າ​ນອນ, ແລະ​ເມື່ອ​ເຈົ້າ​ລຸກ​ຂຶ້ນ.</w:t>
      </w:r>
    </w:p>
    <w:p/>
    <w:p>
      <w:r xmlns:w="http://schemas.openxmlformats.org/wordprocessingml/2006/main">
        <w:t xml:space="preserve">2. ເອເຟດ 6:1-4 - ເດັກນ້ອຍ, ເຊື່ອຟັງພໍ່ແມ່ຂອງເຈົ້າໃນພຣະຜູ້ເປັນເຈົ້າ, ສໍາລັບເລື່ອງນີ້ຖືກຕ້ອງ. ຈົ່ງ​ນັບຖື​ພໍ່​ແມ່​ຂອງ​ເຈົ້າ (ຂໍ້​ນີ້​ເປັນ​ຄຳ​ສັ່ງ​ຂໍ້​ທຳ​ອິດ​ທີ່​ມີ​ຄຳ​ສັນຍາ) ເພື່ອ​ວ່າ​ມັນ​ຈະ​ເປັນ​ໄປ​ໄດ້​ດີ​ກັບ​ເຈົ້າ ແລະ​ເຈົ້າ​ຈະ​ມີ​ຊີວິດ​ຍືນ​ຍາວ​ໃນ​ແຜ່ນດິນ. ພໍ່​ທັງຫລາຍ​ເອີຍ, ຢ່າ​ເຮັດ​ໃຫ້​ລູກ​ຂອງ​ເຈົ້າ​ຄຽດ​ແຄ້ນ, ແຕ່​ຈົ່ງ​ພາ​ພວກເຂົາ​ຂຶ້ນ​ມາ​ໃນ​ລະບຽບ​ແລະ​ຄຳສັ່ງສອນ​ຂອງ​ອົງພຣະ​ຜູ້​ເປັນເຈົ້າ.</w:t>
      </w:r>
    </w:p>
    <w:p/>
    <w:p>
      <w:r xmlns:w="http://schemas.openxmlformats.org/wordprocessingml/2006/main">
        <w:t xml:space="preserve">ຈົດບັນຊີ 26:13 ເຊຣາ ເປັນ​ຄອບຄົວ​ຂອງ​ຊາວ​ຊາຮາ: ໂຊນ​ເປັນ​ຄອບຄົວ​ຂອງ​ຊາວ​ຊາອູລ.</w:t>
      </w:r>
    </w:p>
    <w:p/>
    <w:p>
      <w:r xmlns:w="http://schemas.openxmlformats.org/wordprocessingml/2006/main">
        <w:t xml:space="preserve">ຂໍ້ພຣະຄຳພີນີ້ຈາກຈົດເຊັນບັນຊີ 26:13 ກ່າວເຖິງສອງຄອບຄົວຂອງຊາວຊາຮີ ແລະຊາວຊາອູລີ.</w:t>
      </w:r>
    </w:p>
    <w:p/>
    <w:p>
      <w:r xmlns:w="http://schemas.openxmlformats.org/wordprocessingml/2006/main">
        <w:t xml:space="preserve">1. ພະລັງ​ແຫ່ງ​ຄວາມ​ສາມັກຄີ​ໃນ​ສາດ​ສະ​ໜາ​ຈັກ - ການ​ຄົ້ນ​ຄວ້າ​ຕົວ​ຢ່າງ​ຂອງ​ຊາວ​ຊາ​ຮີ ແລະ ຊາ​ອູ​ລິ ໃນ​ຈົດ​ໝາຍ 26:13.</w:t>
      </w:r>
    </w:p>
    <w:p/>
    <w:p>
      <w:r xmlns:w="http://schemas.openxmlformats.org/wordprocessingml/2006/main">
        <w:t xml:space="preserve">2. ຮັກສາ​ຄວາມ​ເອົາ​ໃຈ​ໃສ່​ຕໍ່​ພຣະ​ເຈົ້າ—ການ​ຮຽນ​ຮູ້​ຈາກ​ປະສົບ​ການ​ຂອງ​ຊາວ​ຊາ​ຮີ​ແລະ​ຊາວ​ຊາອູລີ ໃນ​ຈົດເຊັນບັນຊີ 26:13.</w:t>
      </w:r>
    </w:p>
    <w:p/>
    <w:p>
      <w:r xmlns:w="http://schemas.openxmlformats.org/wordprocessingml/2006/main">
        <w:t xml:space="preserve">1. Ephesians 4:1-6 - ຄວາມສາມັກຄີໃນສາດສະຫນາຈັກໂດຍຜ່ານຄວາມຖ່ອມຕົນ, ຄວາມອ່ອນໂຍນ, ຄວາມອົດທົນແລະຄວາມຮັກ.</w:t>
      </w:r>
    </w:p>
    <w:p/>
    <w:p>
      <w:r xmlns:w="http://schemas.openxmlformats.org/wordprocessingml/2006/main">
        <w:t xml:space="preserve">2. ຄຳເພງ 27:4 - ຮັກສາຄວາມຕັ້ງໃຈຂອງເຮົາຕໍ່ພະເຈົ້າແລະຄວາມຮັກອັນໝັ້ນຄົງຂອງພະອົງ.</w:t>
      </w:r>
    </w:p>
    <w:p/>
    <w:p>
      <w:r xmlns:w="http://schemas.openxmlformats.org/wordprocessingml/2006/main">
        <w:t xml:space="preserve">ຈົດບັນຊີ 26:14 ຄົນ​ເຫຼົ່ານີ້​ເປັນ​ຄອບຄົວ​ຂອງ​ຊາວ​ຊີເມໂອນ, ມີ​ຊາວ​ສອງ​ພັນ​ສອງ​ຮ້ອຍ​ຄົນ.</w:t>
      </w:r>
    </w:p>
    <w:p/>
    <w:p>
      <w:r xmlns:w="http://schemas.openxmlformats.org/wordprocessingml/2006/main">
        <w:t xml:space="preserve">ຂໍ້​ນີ້​ຈາກ​ຈົດເຊັນບັນຊີ 26:14 ບອກ​ວ່າ​ຄອບຄົວ​ຊີເມໂອນ​ມີ​ຈຳນວນ 22,200 ຄົນ.</w:t>
      </w:r>
    </w:p>
    <w:p/>
    <w:p>
      <w:r xmlns:w="http://schemas.openxmlformats.org/wordprocessingml/2006/main">
        <w:t xml:space="preserve">1. ຄວາມ​ເຂັ້ມ​ແຂງ​ຂອງ​ຄວາມ​ສາ​ມັກ​ຄີ: ວິ​ທີ​ທີ່​ພຣະ​ເຈົ້າ​ອວຍ​ພອນ​ປະ​ຊາ​ຊົນ​ຂອງ​ພຣະ​ອົງ​ເມື່ອ​ເຂົາ​ເຈົ້າ​ມາ​ຮ່ວມ​ກັນ</w:t>
      </w:r>
    </w:p>
    <w:p/>
    <w:p>
      <w:r xmlns:w="http://schemas.openxmlformats.org/wordprocessingml/2006/main">
        <w:t xml:space="preserve">2. ການປະຕິບັດທີ່ສັດຊື່: ພະເຈົ້າໃຫ້ລາງວັນຜູ້ທີ່ສັດຊື່ຕໍ່ພະອົງແນວໃດ</w:t>
      </w:r>
    </w:p>
    <w:p/>
    <w:p>
      <w:r xmlns:w="http://schemas.openxmlformats.org/wordprocessingml/2006/main">
        <w:t xml:space="preserve">1. ຄຳເພງ 133:1—ເບິ່ງ​ແມ, ພີ່ນ້ອງ​ທີ່​ຢູ່​ຮ່ວມ​ກັນ​ເປັນ​ນໍ້າ​ໜຶ່ງ​ໃຈ​ດຽວ​ກັນ​ເປັນ​ການ​ດີ​ແລະ​ເປັນ​ສຸກ!</w:t>
      </w:r>
    </w:p>
    <w:p/>
    <w:p>
      <w:r xmlns:w="http://schemas.openxmlformats.org/wordprocessingml/2006/main">
        <w:t xml:space="preserve">2. ຜູ້ເທສະໜາປ່າວປະກາດ 4:9-12 - ສອງຄົນດີກ່ວາຄົນດຽວ; ເພາະ​ວ່າ​ເຂົາ​ເຈົ້າ​ມີ​ລາງວັນ​ທີ່​ດີ​ໃນ​ການ​ອອກ​ແຮງ​ງານ​ຂອງ​ເຂົາ​ເຈົ້າ. ເພາະ​ຖ້າ​ຫາກ​ເຂົາ​ລົ້ມ, ຜູ້​ນັ້ນ​ຈະ​ຍົກ​ເພື່ອນ​ຂອງ​ຕົນ​ຂຶ້ນ, ແຕ່​ວິບັດ​ແກ່​ຜູ້​ທີ່​ຢູ່​ຄົນ​ດຽວ​ເມື່ອ​ເຂົາ​ລົ້ມ; ເພາະ​ລາວ​ບໍ່​ມີ​ຄົນ​ອື່ນ​ທີ່​ຈະ​ຊ່ວຍ​ລາວ​ໄດ້. ອີກເທື່ອ ໜຶ່ງ, ຖ້າສອງຄົນນອນຢູ່ ນຳ ກັນ, ແລ້ວພວກມັນມີຄວາມຮ້ອນ: ແຕ່ຄົນດຽວຈະອົບອຸ່ນໄດ້ແນວໃດ? ແລະ ຖ້າ​ຫາກ​ຜູ້​ໃດ​ເອົາ​ຊະນະ​ລາວ, ສອງ​ຄົນ​ຈະ​ຕ້ານ​ທານ​ລາວ; ແລະ​ສາຍ​ບື​ສາມ​ເທົ່າ​ບໍ່​ໄດ້​ຫັກ​ໄວ.</w:t>
      </w:r>
    </w:p>
    <w:p/>
    <w:p>
      <w:r xmlns:w="http://schemas.openxmlformats.org/wordprocessingml/2006/main">
        <w:t xml:space="preserve">ຈົດບັນຊີ 26:15 ເຊື້ອສາຍ​ຂອງ​ກາດ​ຕາມ​ຄອບຄົວ​ຂອງ​ພວກເຂົາ​ຄື: ເຊໂຟນ, ຄອບຄົວ​ຂອງ​ເຊໂຟນ, ຮັດກີ, ຄອບຄົວ​ຂອງ​ຮາກີ, ເຜົ່າ​ຊຸນ, ຄອບຄົວ​ຂອງ​ຊາວ​ຊູນ.</w:t>
      </w:r>
    </w:p>
    <w:p/>
    <w:p>
      <w:r xmlns:w="http://schemas.openxmlformats.org/wordprocessingml/2006/main">
        <w:t xml:space="preserve">ຈົດບັນຊີ 26:15 ມີ​ບັນດາ​ຄອບຄົວ​ຂອງ​ເຜົ່າ​ກາດ, ຊາວ​ເຊໂຟນ, ຊາວ​ຮັດກີ ແລະ​ຊາວ​ຊຸນ.</w:t>
      </w:r>
    </w:p>
    <w:p/>
    <w:p>
      <w:r xmlns:w="http://schemas.openxmlformats.org/wordprocessingml/2006/main">
        <w:t xml:space="preserve">1. ຄວາມສັດຊື່ຂອງພະເຈົ້າຕໍ່ຄໍາສັນຍາຂອງພະອົງ.—ຈົດເຊັນບັນຊີ 26:15</w:t>
      </w:r>
    </w:p>
    <w:p/>
    <w:p>
      <w:r xmlns:w="http://schemas.openxmlformats.org/wordprocessingml/2006/main">
        <w:t xml:space="preserve">2. ວາງໃຈແຜນຂອງພະເຈົ້າ.—ຈົດເຊັນບັນຊີ 26:15</w:t>
      </w:r>
    </w:p>
    <w:p/>
    <w:p>
      <w:r xmlns:w="http://schemas.openxmlformats.org/wordprocessingml/2006/main">
        <w:t xml:space="preserve">1. ໂຢຊວຍ 13:24-28 ພະເຈົ້າ​ເຮັດ​ຕາມ​ຄຳ​ສັນຍາ​ທີ່​ຈະ​ມອບ​ດິນແດນ​ການາອານ​ໃຫ້​ແກ່​ຊາວ​ອິດສະລາແອນ.</w:t>
      </w:r>
    </w:p>
    <w:p/>
    <w:p>
      <w:r xmlns:w="http://schemas.openxmlformats.org/wordprocessingml/2006/main">
        <w:t xml:space="preserve">2 ພຣະບັນຍັດສອງ 3:12-20 —ຄຳ​ອະທິດຖານ​ຂອງ​ໂມເຊ​ເພື່ອ​ໃຫ້​ຊາວ​ອິດສະລາແອນ​ໄດ້​ຮັບ​ດິນແດນ​ທີ່​ລາວ​ບໍ່​ໄດ້​ຮັບ​ອະນຸຍາດ​ໃຫ້​ເຂົ້າ​ມາ.</w:t>
      </w:r>
    </w:p>
    <w:p/>
    <w:p>
      <w:r xmlns:w="http://schemas.openxmlformats.org/wordprocessingml/2006/main">
        <w:t xml:space="preserve">ຈົດບັນຊີ 26:16 ຈາກ​ໂອຊະນີ, ຄອບຄົວ​ຂອງ​ໂອຊໄນ: ເອຣີ, ຄອບຄົວ​ຂອງ​ຊາວ​ເອຣີດ.</w:t>
      </w:r>
    </w:p>
    <w:p/>
    <w:p>
      <w:r xmlns:w="http://schemas.openxmlformats.org/wordprocessingml/2006/main">
        <w:t xml:space="preserve">ຂໍ້ພຣະຄຳພີອະທິບາຍເຖິງສອງຄອບຄົວຈາກເຜົ່າກາດ.</w:t>
      </w:r>
    </w:p>
    <w:p/>
    <w:p>
      <w:r xmlns:w="http://schemas.openxmlformats.org/wordprocessingml/2006/main">
        <w:t xml:space="preserve">1. ຄວາມຮັກຂອງພຣະເຈົ້າໄດ້ຖືກເປີດເຜີຍໃນຄວາມສັດຊື່ຂອງພຣະອົງຕໍ່ພັນທະສັນຍາຂອງພຣະອົງກັບຊົນເຜົ່າຂອງອິດສະຣາເອນ.</w:t>
      </w:r>
    </w:p>
    <w:p/>
    <w:p>
      <w:r xmlns:w="http://schemas.openxmlformats.org/wordprocessingml/2006/main">
        <w:t xml:space="preserve">2. ຄວາມສັດຊື່ຂອງພຣະເຈົ້າເຫັນໄດ້ວ່າພຣະອົງຮັກສາຄໍາສັນຍາຂອງພຣະອົງຕໍ່ປະຊາຊົນຂອງພຣະອົງ.</w:t>
      </w:r>
    </w:p>
    <w:p/>
    <w:p>
      <w:r xmlns:w="http://schemas.openxmlformats.org/wordprocessingml/2006/main">
        <w:t xml:space="preserve">1. Exodus 6:14-17 - ຄໍາສັນຍາຂອງພຣະເຈົ້າຕໍ່ຊາວອິດສະລາແອນແລະຄວາມສັດຊື່ຂອງພຣະອົງທີ່ຈະຮັກສາພັນທະສັນຍາຂອງພຣະອົງກັບພວກເຂົາ.</w:t>
      </w:r>
    </w:p>
    <w:p/>
    <w:p>
      <w:r xmlns:w="http://schemas.openxmlformats.org/wordprocessingml/2006/main">
        <w:t xml:space="preserve">2. ພຣະບັນຍັດສອງ 28:1-14 - ພອນຂອງພຣະເຈົ້າທີ່ສັນຍາໄວ້ກັບຜູ້ທີ່ຮັກສາພຣະບັນຍັດຂອງພຣະອົງແລະຄວາມສັດຊື່ຂອງພຣະອົງໃນການປະຕິບັດຄໍາສັນຍາຂອງພຣະອົງ.</w:t>
      </w:r>
    </w:p>
    <w:p/>
    <w:p>
      <w:r xmlns:w="http://schemas.openxmlformats.org/wordprocessingml/2006/main">
        <w:t xml:space="preserve">ຈົດບັນຊີ 26:17 ຈາກ​ອາໂຣດ​ເປັນ​ຄອບຄົວ​ຂອງ​ອາໂຣດີ: ອາເຣລີ, ຄອບຄົວ​ຂອງ​ອາເຣລີ.</w:t>
      </w:r>
    </w:p>
    <w:p/>
    <w:p>
      <w:r xmlns:w="http://schemas.openxmlformats.org/wordprocessingml/2006/main">
        <w:t xml:space="preserve">ຂໍ້​ນີ້​ຈາກ​ຈົດເຊັນບັນຊີ 26:17 ເລົ່າ​ເຖິງ​ຄອບຄົວ​ຂອງ​ຊາວ​ອາໂຣດ ແລະ​ຊາວ​ອາລີ.</w:t>
      </w:r>
    </w:p>
    <w:p/>
    <w:p>
      <w:r xmlns:w="http://schemas.openxmlformats.org/wordprocessingml/2006/main">
        <w:t xml:space="preserve">1. ພວກເຮົາທັງໝົດເປັນສ່ວນໜຶ່ງຂອງຄອບຄົວທີ່ໃຫຍ່ກວ່າ, ແລະມັນເປັນໜ້າທີ່ຮັບຜິດຊອບຂອງພວກເຮົາທີ່ຈະເບິ່ງແຍງ ແລະ ເບິ່ງແຍງເຊິ່ງກັນແລະກັນ.</w:t>
      </w:r>
    </w:p>
    <w:p/>
    <w:p>
      <w:r xmlns:w="http://schemas.openxmlformats.org/wordprocessingml/2006/main">
        <w:t xml:space="preserve">2. ພຣະເຈົ້າໄດ້ມອບໃຫ້ພວກເຮົາມີຈຸດປະສົງແລະສະຖານທີ່ຢູ່ໃນໂລກແລະມັນຂຶ້ນກັບພວກເຮົາທີ່ຈະເຮັດໃຫ້ມັນຫຼາຍທີ່ສຸດ.</w:t>
      </w:r>
    </w:p>
    <w:p/>
    <w:p>
      <w:r xmlns:w="http://schemas.openxmlformats.org/wordprocessingml/2006/main">
        <w:t xml:space="preserve">1. Ephesians 4:15-16 - ເວົ້າຄວາມຈິງໃນຄວາມຮັກ, ພວກເຮົາຕ້ອງເຕີບໃຫຍ່ຂຶ້ນໃນທຸກໆທາງໃນພຣະອົງຜູ້ທີ່ເປັນປະມຸກ, ໃນພຣະຄຣິດ, ຈາກຜູ້ທີ່ຮ່າງກາຍທັງຫມົດ, ໄດ້ເຂົ້າຮ່ວມແລະຍຶດຫມັ້ນຮ່ວມກັນໂດຍທຸກໆຂໍ້ຮ່ວມກັນ. ອຸປະກອນ, ໃນເວລາທີ່ແຕ່ລະພາກສ່ວນເຮັດວຽກຢ່າງຖືກຕ້ອງ, ເຮັດໃຫ້ຮ່າງກາຍຂະຫຍາຍຕົວເພື່ອໃຫ້ມັນສ້າງຕົວຂອງມັນເອງໃນຄວາມຮັກ.</w:t>
      </w:r>
    </w:p>
    <w:p/>
    <w:p>
      <w:r xmlns:w="http://schemas.openxmlformats.org/wordprocessingml/2006/main">
        <w:t xml:space="preserve">2. ຄາລາເຕຍ 6:10 - ດັ່ງນັ້ນ, ເມື່ອ​ເຮົາ​ມີ​ໂອກາດ, ຂໍ​ໃຫ້​ເຮົາ​ເຮັດ​ດີ​ກັບ​ທຸກ​ຄົນ, ແລະ​ໂດຍ​ສະເພາະ​ກັບ​ຄົນ​ທີ່​ມີ​ຄວາມ​ເຊື່ອ.</w:t>
      </w:r>
    </w:p>
    <w:p/>
    <w:p>
      <w:r xmlns:w="http://schemas.openxmlformats.org/wordprocessingml/2006/main">
        <w:t xml:space="preserve">ຈົດບັນຊີ 26:18 ຄົນ​ເຫຼົ່ານີ້​ເປັນ​ຄອບຄົວ​ຂອງ​ຊາວ​ກາດ​ຕາມ​ຈຳນວນ​ທັງໝົດ​ຂອງ​ພວກເຂົາ, ມີ​ສີ່ສິບພັນ​ຫ້າຮ້ອຍ​ຄົນ.</w:t>
      </w:r>
    </w:p>
    <w:p/>
    <w:p>
      <w:r xmlns:w="http://schemas.openxmlformats.org/wordprocessingml/2006/main">
        <w:t xml:space="preserve">ຂໍ້​ນີ້​ຈາກ​ຈົດເຊັນບັນຊີ 26:18 ກ່າວ​ວ່າ​ຈຳນວນ​ຄອບຄົວ​ກາດດີ​ມີ​ສີ່​ສິບ​ຫ້າ​ຮ້ອຍ​ຄົນ.</w:t>
      </w:r>
    </w:p>
    <w:p/>
    <w:p>
      <w:r xmlns:w="http://schemas.openxmlformats.org/wordprocessingml/2006/main">
        <w:t xml:space="preserve">1. “ພະເຈົ້າ​ເຫັນ​ຄຸນຄ່າ​ເຮົາ​ທຸກ​ຄົນ”</w:t>
      </w:r>
    </w:p>
    <w:p/>
    <w:p>
      <w:r xmlns:w="http://schemas.openxmlformats.org/wordprocessingml/2006/main">
        <w:t xml:space="preserve">2. "ພະລັງຂອງຕົວເລກໃນຄໍາພີໄບເບິນ"</w:t>
      </w:r>
    </w:p>
    <w:p/>
    <w:p>
      <w:r xmlns:w="http://schemas.openxmlformats.org/wordprocessingml/2006/main">
        <w:t xml:space="preserve">1. ຄຳເພງ 139:13-16 “ເພາະ​ພຣະອົງ​ໄດ້​ສ້າງ​ອະໄວຍະວະ​ຂອງ​ຂ້ານ້ອຍ​ໄວ້ ພຣະອົງ​ໄດ້​ຖັກ​ຂ້ານ້ອຍ​ໄວ້​ໃນ​ທ້ອງ​ແມ່​ຂ້ານ້ອຍ ຂ້ານ້ອຍ​ສັນລະເສີນ​ພຣະອົງ ເພາະ​ພຣະອົງ​ໄດ້​ສ້າງ​ດ້ວຍ​ຄວາມ​ຢ້ານຢຳ​ແລະ​ໜ້າ​ອັດສະຈັນ ໃຈ​ຂອງ​ຂ້ານ້ອຍ​ຮູ້ຈັກ​ດີ. ກອບຂອງຂ້ອຍບໍ່ໄດ້ຖືກເຊື່ອງໄວ້ຈາກເຈົ້າ, ເມື່ອຂ້ອຍຖືກສ້າງຂື້ນໃນຄວາມລັບ, ຖັກແສ່ວໃນຄວາມເລິກຂອງແຜ່ນດິນໂລກ, ຕາຂອງເຈົ້າໄດ້ເຫັນວັດຖຸທີ່ບໍ່ມີຮູບຮ່າງຂອງຂ້ອຍ; ໃນປື້ມຂອງເຈົ້າໄດ້ຖືກຂຽນໄວ້, ແຕ່ລະອັນ, ວັນເວລາທີ່ຖືກສ້າງຂື້ນສໍາລັບຂ້ອຍ. , ໃນເວລາທີ່ຍັງບໍ່ທັນມີພວກເຂົາ."</w:t>
      </w:r>
    </w:p>
    <w:p/>
    <w:p>
      <w:r xmlns:w="http://schemas.openxmlformats.org/wordprocessingml/2006/main">
        <w:t xml:space="preserve">2. ລູກາ 12:6-7 - “ນົກ​ກະ​ຈາຍ​ຫ້າ​ໂຕ​ຖືກ​ຂາຍ​ເປັນ​ເງິນ​ສອງ​ຫລຽນ​ບໍ່​ແມ່ນ​ບໍ? ແລະ​ບໍ່​ມີ​ໂຕ​ໜຶ່ງ​ຖືກ​ລືມ​ຢູ່​ຕໍ່​ໜ້າ​ພະເຈົ້າ ເພາະ​ເຫດ​ໃດ​ແມ່ນ​ແຕ່​ຂົນ​ຫົວ​ຂອງ​ເຈົ້າ​ທັງ​ຫຼາຍ​ກໍ​ຖືກ​ນັບ​ໄວ້​ແລ້ວ ຢ່າ​ຢ້ານ​ເລີຍ ເຈົ້າ​ມີ​ຄ່າ​ຫຼາຍ​ກວ່າ​ພະອົງ. ນົກກະຈອກຫຼາຍ."</w:t>
      </w:r>
    </w:p>
    <w:p/>
    <w:p>
      <w:r xmlns:w="http://schemas.openxmlformats.org/wordprocessingml/2006/main">
        <w:t xml:space="preserve">ຈົດບັນຊີ 26:19 ລູກຊາຍ​ຂອງ​ຢູດາ​ມີ​ດັ່ງນີ້: ເອເຣ ແລະ​ໂອນານ, ເອຣະ​ກັບ​ໂອນານ​ໄດ້​ຕາຍໄປ​ໃນ​ດິນແດນ​ການາອານ.</w:t>
      </w:r>
    </w:p>
    <w:p/>
    <w:p>
      <w:r xmlns:w="http://schemas.openxmlformats.org/wordprocessingml/2006/main">
        <w:t xml:space="preserve">ເອີ ແລະ​ໂອນານ​ລູກຊາຍ​ຂອງ​ຢູດາ​ໄດ້​ຕາຍໄປ​ໃນ​ດິນແດນ​ການາອານ.</w:t>
      </w:r>
    </w:p>
    <w:p/>
    <w:p>
      <w:r xmlns:w="http://schemas.openxmlformats.org/wordprocessingml/2006/main">
        <w:t xml:space="preserve">1. ຄວາມສຳຄັນຂອງການທະນຸຖະໜອມຊີວິດ ແລະ ສ້າງຜົນປະໂຫຍດສູງສຸດ.</w:t>
      </w:r>
    </w:p>
    <w:p/>
    <w:p>
      <w:r xmlns:w="http://schemas.openxmlformats.org/wordprocessingml/2006/main">
        <w:t xml:space="preserve">2. ພະລັງແຫ່ງສັດທາໃນຍາມທຸກທໍລະມານ.</w:t>
      </w:r>
    </w:p>
    <w:p/>
    <w:p>
      <w:r xmlns:w="http://schemas.openxmlformats.org/wordprocessingml/2006/main">
        <w:t xml:space="preserve">1. Psalm 23:4, ແທ້​ຈິງ​ແລ້ວ, ເຖິງ​ແມ່ນ​ວ່າ​ຂ້າ​ພະ​ເຈົ້າ​ຍ່າງ​ຜ່ານ​ຮ່ອມ​ພູ​ແຫ່ງ​ຄວາມ​ຕາຍ, ຂ້າ​ພະ​ເຈົ້າ​ຈະ​ບໍ່​ຢ້ານ​ກົວ​ຄວາມ​ຊົ່ວ​ຮ້າຍ: ເພາະ​ວ່າ​ທ່ານ​ຢູ່​ກັບ​ຂ້າ​ພະ​ເຈົ້າ; ໄມ້ເທົ້າຂອງເຈົ້າ ແລະໄມ້ເທົ້າຂອງເຈົ້າ ເຂົາເຈົ້າປອບໂຍນຂ້ອຍ.</w:t>
      </w:r>
    </w:p>
    <w:p/>
    <w:p>
      <w:r xmlns:w="http://schemas.openxmlformats.org/wordprocessingml/2006/main">
        <w:t xml:space="preserve">2. ຢາໂກໂບ 4:14, ແຕ່​ເຈົ້າ​ບໍ່​ຮູ້​ວ່າ​ຈະ​ມີ​ຫຍັງ​ເກີດ​ຂຶ້ນ​ໃນ​ມື້ອື່ນ. ສໍາລັບຊີວິດຂອງເຈົ້າແມ່ນຫຍັງ? ມັນ​ແມ່ນ​ແຕ່​ເປັນ​ອາຍ​, ທີ່​ປະ​ກົດ​ເປັນ​ເວ​ລາ​ພຽງ​ເລັກ​ນ້ອຍ​, ແລະ​ຫຼັງ​ຈາກ​ນັ້ນ​ຫາຍ​ໄປ​.</w:t>
      </w:r>
    </w:p>
    <w:p/>
    <w:p>
      <w:r xmlns:w="http://schemas.openxmlformats.org/wordprocessingml/2006/main">
        <w:t xml:space="preserve">ຈົດບັນຊີ 26:20 ແລະ​ພວກ​ລູກຊາຍ​ຂອງ​ຢູດາ​ຕາມ​ຄອບຄົວ​ຂອງ​ພວກເຂົາ; ຈາກ Shelah, ຄອບຄົວຂອງ Shelanite: ຂອງ Pharez, ຄອບຄົວຂອງ Pharzites: ຂອງເຊຣາ, ຄອບຄົວຂອງ Zarhites.</w:t>
      </w:r>
    </w:p>
    <w:p/>
    <w:p>
      <w:r xmlns:w="http://schemas.openxmlformats.org/wordprocessingml/2006/main">
        <w:t xml:space="preserve">ຂໍ້​ນີ້​ຈາກ​ປື້ມ​ບັນ​ທຶກ​ພັນ​ລະ​ນາ​ບັນ​ດາ​ຄອບ​ຄົວ​ຂອງ​ຢູ​ດາ, ລາຍ​ຊື່​ຊາວ Shelanites, Pharzites, ແລະ Zarhites.</w:t>
      </w:r>
    </w:p>
    <w:p/>
    <w:p>
      <w:r xmlns:w="http://schemas.openxmlformats.org/wordprocessingml/2006/main">
        <w:t xml:space="preserve">1. “ຄວາມ​ສຳຄັນ​ຂອງ​ການ​ຮູ້ຈັກ​ເຊື້ອສາຍ​ແລະ​ມໍລະດົກ​ຂອງ​ຄອບຄົວ”</w:t>
      </w:r>
    </w:p>
    <w:p/>
    <w:p>
      <w:r xmlns:w="http://schemas.openxmlformats.org/wordprocessingml/2006/main">
        <w:t xml:space="preserve">2. "ສາມັກຄີໃນສາມັກຄີກັບອ້າຍນ້ອງຂອງພວກເຮົາ"</w:t>
      </w:r>
    </w:p>
    <w:p/>
    <w:p>
      <w:r xmlns:w="http://schemas.openxmlformats.org/wordprocessingml/2006/main">
        <w:t xml:space="preserve">1. Ephesians 4:1-6 - "ດັ່ງນັ້ນ, ຂ້າພະເຈົ້າ, ນັກໂທດຂອງພຣະຜູ້ເປັນເຈົ້າ, ໄດ້ອ້ອນວອນທ່ານວ່າທ່ານດໍາເນີນໄປສົມຄວນກັບອາຊີບທີ່ທ່ານເອີ້ນວ່າ, ດ້ວຍຄວາມຖ່ອມຕົນແລະອ່ອນໂຍນທັງຫມົດ, ດ້ວຍຄວາມອົດທົນ, ອົດກັ້ນໃນຄວາມຮັກຊຶ່ງກັນແລະກັນ, ຄວາມພະຍາຍາມເພື່ອ. ຮັກສາຄວາມສາມັກຄີຂອງພຣະວິນຍານຢູ່ໃນພັນທະສັນຍາຂອງຄວາມສະຫງົບ, ມີຮ່າງກາຍດຽວ, ແລະພຣະວິນຍານອັນດຽວ, ເຖິງແມ່ນວ່າທ່ານຖືກເອີ້ນໃນຄວາມຫວັງອັນດຽວຂອງການເອີ້ນຂອງເຈົ້າ; ພຣະຜູ້ເປັນເຈົ້າອົງດຽວ, ຄວາມເຊື່ອດຽວ, ບັບຕິສະມາອັນດຽວ, ພຣະເຈົ້າອົງດຽວແລະພຣະບິດາຂອງທຸກຄົນ. ແມ່ນເຫນືອສິ່ງທັງຫມົດ, ແລະຜ່ານທັງຫມົດ, ແລະຢູ່ໃນທ່ານທັງຫມົດ."</w:t>
      </w:r>
    </w:p>
    <w:p/>
    <w:p>
      <w:r xmlns:w="http://schemas.openxmlformats.org/wordprocessingml/2006/main">
        <w:t xml:space="preserve">2. Psalm 133 - "ເບິ່ງ, ມັນດີແລະເປັນສຸກແນວໃດພີ່ນ້ອງທີ່ຈະຢູ່ຮ່ວມກັນເປັນສາມັກຄີ!"</w:t>
      </w:r>
    </w:p>
    <w:p/>
    <w:p>
      <w:r xmlns:w="http://schemas.openxmlformats.org/wordprocessingml/2006/main">
        <w:t xml:space="preserve">ຈົດບັນຊີ 26:21 ແລະ​ພວກ​ລູກຊາຍ​ຂອງ​ຟາເຣັສ. ຈາກ Hezron, ຄອບຄົວຂອງ Hezronites: ຂອງ Hamul, ຄອບຄົວຂອງ Hamulites.</w:t>
      </w:r>
    </w:p>
    <w:p/>
    <w:p>
      <w:r xmlns:w="http://schemas.openxmlformats.org/wordprocessingml/2006/main">
        <w:t xml:space="preserve">ຂໍ້​ນີ້​ແມ່ນ​ກ່ຽວ​ກັບ​ລູກ​ຫລານ​ຂອງ​ຟາເຣດ, ລວມ​ທັງ​ຊາວ​ເຮຊະໂຣນ ແລະ​ຊາວ​ຮາມູລີ.</w:t>
      </w:r>
    </w:p>
    <w:p/>
    <w:p>
      <w:r xmlns:w="http://schemas.openxmlformats.org/wordprocessingml/2006/main">
        <w:t xml:space="preserve">1. ຄວາມສັດຊື່ຂອງພຣະເຈົ້າຕໍ່ຄໍາສັນຍາຂອງພຣະອົງ: ເລື່ອງຂອງ Pharez ແລະລູກຫລານຂອງພຣະອົງ</w:t>
      </w:r>
    </w:p>
    <w:p/>
    <w:p>
      <w:r xmlns:w="http://schemas.openxmlformats.org/wordprocessingml/2006/main">
        <w:t xml:space="preserve">2. ພອນຂອງການເປັນສ່ວນຫນຶ່ງຂອງປະຊາຊົນພັນທະສັນຍາຂອງພຣະເຈົ້າ</w:t>
      </w:r>
    </w:p>
    <w:p/>
    <w:p>
      <w:r xmlns:w="http://schemas.openxmlformats.org/wordprocessingml/2006/main">
        <w:t xml:space="preserve">1. ໂຣມ 4:13-17 - ຄຳ​ສັນຍາ​ຂອງ​ອັບຣາຮາມ ແລະ​ພອນ​ແຫ່ງ​ຄວາມ​ເຊື່ອ.</w:t>
      </w:r>
    </w:p>
    <w:p/>
    <w:p>
      <w:r xmlns:w="http://schemas.openxmlformats.org/wordprocessingml/2006/main">
        <w:t xml:space="preserve">2. ພຣະບັນຍັດສອງ 7:6-9 - ຄວາມຮັກແລະຄວາມສັດຊື່ຂອງພັນທະສັນຍາຂອງພຣະເຈົ້າຕໍ່ປະຊາຊົນຂອງພຣະອົງ.</w:t>
      </w:r>
    </w:p>
    <w:p/>
    <w:p>
      <w:r xmlns:w="http://schemas.openxmlformats.org/wordprocessingml/2006/main">
        <w:t xml:space="preserve">ຈົດບັນຊີ 26:22 ເຫຼົ່ານີ້​ເປັນ​ຄອບຄົວ​ຂອງ​ຢູດາ​ຕາມ​ຈຳນວນ​ທີ່​ໄດ້​ຖືກ​ນັບ​ເຂົ້າ​ເປັນ​ຈຳນວນ​ສາມ​ສິບ​ຫົກ​ພັນ​ຫ້າຮ້ອຍ.</w:t>
      </w:r>
    </w:p>
    <w:p/>
    <w:p>
      <w:r xmlns:w="http://schemas.openxmlformats.org/wordprocessingml/2006/main">
        <w:t xml:space="preserve">ຈົດບັນຊີ 26:22 ຈໍານວນ​ຄອບຄົວ​ທັງໝົດ​ໃນ​ຢູດາ​ມີ​ຫົກສິບ​ຫົກ​ພັນ​ຫ້າຮ້ອຍ​ຄົນ.</w:t>
      </w:r>
    </w:p>
    <w:p/>
    <w:p>
      <w:r xmlns:w="http://schemas.openxmlformats.org/wordprocessingml/2006/main">
        <w:t xml:space="preserve">1. ພະລັງຂອງຄວາມສາມັກຄີ: ການເຮັດວຽກຮ່ວມກັນບັນລຸສິ່ງທີ່ຍິ່ງໃຫຍ່</w:t>
      </w:r>
    </w:p>
    <w:p/>
    <w:p>
      <w:r xmlns:w="http://schemas.openxmlformats.org/wordprocessingml/2006/main">
        <w:t xml:space="preserve">2. ຄຸນຄ່າຂອງບຸກຄົນທຸກຄົນ: ວິທີທີ່ທຸກຄົນປະກອບສ່ວນຢ່າງໃຫຍ່ຫຼວງ</w:t>
      </w:r>
    </w:p>
    <w:p/>
    <w:p>
      <w:r xmlns:w="http://schemas.openxmlformats.org/wordprocessingml/2006/main">
        <w:t xml:space="preserve">1. ຜູ້​ເທສະໜາປ່າວ​ປະກາດ 4:12 - ເຖິງ​ວ່າ​ຜູ້​ໜຶ່ງ​ຈະ​ມີ​ອຳນາດ​ເກີນ​ໄປ ແຕ່​ສອງ​ຄົນ​ກໍ​ສາມາດ​ປ້ອງກັນ​ຕົວ​ເອງ. ສາຍເຊືອກສາມສາຍບໍ່ແຕກໄວ.</w:t>
      </w:r>
    </w:p>
    <w:p/>
    <w:p>
      <w:r xmlns:w="http://schemas.openxmlformats.org/wordprocessingml/2006/main">
        <w:t xml:space="preserve">2. ຄາລາເຕຍ 6:2 - ແບກພາລະຂອງກັນແລະກັນ, ແລະດ້ວຍວິທີນີ້, ທ່ານຈະປະຕິບັດຕາມກົດຫມາຍຂອງພຣະຄຣິດ.</w:t>
      </w:r>
    </w:p>
    <w:p/>
    <w:p>
      <w:r xmlns:w="http://schemas.openxmlformats.org/wordprocessingml/2006/main">
        <w:t xml:space="preserve">ຈົດບັນຊີ 26:23 ລູກຊາຍ​ຂອງ​ອິດຊາຄາ​ຕາມ​ຄອບຄົວ​ຂອງ​ພວກເຂົາ​ດັ່ງນີ້: ໂຕລາ, ຄອບຄົວ​ໂຕ​ລາ, ປູອາ, ຄອບຄົວ​ປູນີ.</w:t>
      </w:r>
    </w:p>
    <w:p/>
    <w:p>
      <w:r xmlns:w="http://schemas.openxmlformats.org/wordprocessingml/2006/main">
        <w:t xml:space="preserve">ຂໍ້ນີ້ອະທິບາຍເຖິງລູກຊາຍຂອງອິດຊາຄາ ແລະຄອບຄົວຂອງເຂົາເຈົ້າ.</w:t>
      </w:r>
    </w:p>
    <w:p/>
    <w:p>
      <w:r xmlns:w="http://schemas.openxmlformats.org/wordprocessingml/2006/main">
        <w:t xml:space="preserve">1. ຄວາມສັດຊື່ຂອງພຣະເຈົ້າໃນການຮັກສາຄໍາສັນຍາຂອງພຣະອົງຕໍ່ປະຊາຊົນຂອງພຣະອົງ, ດັ່ງທີ່ເຫັນໄດ້ຈາກການບັນລຸຄໍາສັນຍາຂອງພຣະອົງກັບອັບຣາຮາມທີ່ຈະມີເຊື້ອສາຍຈໍານວນຫລາຍ.</w:t>
      </w:r>
    </w:p>
    <w:p/>
    <w:p>
      <w:r xmlns:w="http://schemas.openxmlformats.org/wordprocessingml/2006/main">
        <w:t xml:space="preserve">2. ຄວາມສຳຄັນຂອງຄອບຄົວ ແລະ ການຮັກສາຄວາມສຳພັນໃນຄອບຄົວ.</w:t>
      </w:r>
    </w:p>
    <w:p/>
    <w:p>
      <w:r xmlns:w="http://schemas.openxmlformats.org/wordprocessingml/2006/main">
        <w:t xml:space="preserve">1. ປະຖົມມະການ 22:17 - "ແນ່ນອນຂ້ອຍຈະອວຍພອນເຈົ້າແລະເຮັດໃຫ້ເຊື້ອສາຍຂອງເຈົ້າມີຈໍານວນຫຼວງຫຼາຍເທົ່າກັບດວງດາວໃນທ້ອງຟ້າແລະດິນຊາຍຢູ່ແຄມທະເລ."</w:t>
      </w:r>
    </w:p>
    <w:p/>
    <w:p>
      <w:r xmlns:w="http://schemas.openxmlformats.org/wordprocessingml/2006/main">
        <w:t xml:space="preserve">2. ສຸພາສິດ 17:6 - ຫລານ​ເປັນ​ມົງກຸດ​ຂອງ​ຜູ້​ເຖົ້າ​ແກ່ ແລະ​ສະຫງ່າຣາສີ​ຂອງ​ລູກ​ແມ່ນ​ພໍ່.</w:t>
      </w:r>
    </w:p>
    <w:p/>
    <w:p>
      <w:r xmlns:w="http://schemas.openxmlformats.org/wordprocessingml/2006/main">
        <w:t xml:space="preserve">ຈົດບັນຊີ 26:24 ເຊື້ອສາຍ​ຂອງ​ຢາຊຸບ​ເປັນ​ຄອບຄົວ​ຂອງ​ຊາວ​ຢາຊູໂບ: ຊີມໂຣນ, ຄອບຄົວ​ຂອງ​ຊີມໂຣນ.</w:t>
      </w:r>
    </w:p>
    <w:p/>
    <w:p>
      <w:r xmlns:w="http://schemas.openxmlformats.org/wordprocessingml/2006/main">
        <w:t xml:space="preserve">ຂໍ້ນີ້ກ່າວເຖິງຄອບຄົວຂອງຢາຊູບີ ແລະຊາວຊິມໂຣນ.</w:t>
      </w:r>
    </w:p>
    <w:p/>
    <w:p>
      <w:r xmlns:w="http://schemas.openxmlformats.org/wordprocessingml/2006/main">
        <w:t xml:space="preserve">1. ຄວາມສັດຊື່ຂອງພຣະເຈົ້າສະແດງອອກໂດຍຜ່ານການຮັກສາຄອບຄົວຂອງຢາຊູບີແລະຊາວຊິມໂຣນ.</w:t>
      </w:r>
    </w:p>
    <w:p/>
    <w:p>
      <w:r xmlns:w="http://schemas.openxmlformats.org/wordprocessingml/2006/main">
        <w:t xml:space="preserve">2. ພວກເຮົາສາມາດໄວ້ວາງໃຈໃນຄໍາສັນຍາຂອງພຣະເຈົ້າທີ່ຈະສະຫນອງໃຫ້ແກ່ຄອບຄົວຂອງພວກເຮົາ.</w:t>
      </w:r>
    </w:p>
    <w:p/>
    <w:p>
      <w:r xmlns:w="http://schemas.openxmlformats.org/wordprocessingml/2006/main">
        <w:t xml:space="preserve">1. ຄຳເພງ 136:1-2 ຈົ່ງ​ໂມທະນາ​ຂອບພຣະຄຸນ​ພຣະເຈົ້າຢາເວ ເພາະ​ພຣະອົງ​ຊົງ​ໂຜດ​ດີ ເພາະ​ຄວາມ​ຮັກ​ອັນ​ໝັ້ນຄົງ​ຂອງ​ພຣະອົງ​ຄົງ​ຢູ່​ເປັນນິດ. ຈົ່ງ ໂມທະນາ ຂອບພຣະຄຸນ ພຣະເຈົ້າ ຂອງ^ພຣະອົງ ເພາະ ຄວາມຮັກ ອັນ ໝັ້ນຄົງ ຂອງ^ພຣະອົງ ຄົງ ຢູ່ ຕະຫລອດໄປ.</w:t>
      </w:r>
    </w:p>
    <w:p/>
    <w:p>
      <w:r xmlns:w="http://schemas.openxmlformats.org/wordprocessingml/2006/main">
        <w:t xml:space="preserve">2 ພຣະບັນຍັດສອງ 7:9 ສະນັ້ນ ຈົ່ງ​ຮູ້​ວ່າ​ພຣະເຈົ້າຢາເວ ພຣະເຈົ້າ​ຂອງ​ພວກເຈົ້າ​ຄື​ພຣະເຈົ້າ, ພຣະເຈົ້າ​ຜູ້​ສັດຊື່​ທີ່​ຮັກສາ​ພັນທະສັນຍາ ແລະ​ຄວາມຮັກ​ອັນ​ໝັ້ນຄົງ​ກັບ​ຜູ້​ທີ່​ຮັກ​ພຣະອົງ ແລະ​ຮັກສາ​ພຣະບັນຍັດ​ຂອງ​ພຣະອົງ​ໄປ​ເປັນ​ພັນ​ຊົ່ວ​ອາຍຸ​ການ.</w:t>
      </w:r>
    </w:p>
    <w:p/>
    <w:p>
      <w:r xmlns:w="http://schemas.openxmlformats.org/wordprocessingml/2006/main">
        <w:t xml:space="preserve">ຈົດບັນຊີ 26:25 ເຫຼົ່ານີ້​ເປັນ​ຄອບຄົວ​ຂອງ​ອິດຊາຄາ ຕາມ​ຈຳນວນ​ທັງໝົດ​ມີ​ສາມ​ສິບ​ຫົກ​ພັນ​ສາມຮ້ອຍ​ຄົນ.</w:t>
      </w:r>
    </w:p>
    <w:p/>
    <w:p>
      <w:r xmlns:w="http://schemas.openxmlformats.org/wordprocessingml/2006/main">
        <w:t xml:space="preserve">ຄອບຄົວ​ຂອງ​ອິດຊາຄາ​ຖືກ​ນັບ​ແລະ​ມີ​ທັງໝົດ 64,300 ຄົນ.</w:t>
      </w:r>
    </w:p>
    <w:p/>
    <w:p>
      <w:r xmlns:w="http://schemas.openxmlformats.org/wordprocessingml/2006/main">
        <w:t xml:space="preserve">1. ຄວາມສັດຊື່ຂອງພະເຈົ້າແມ່ນເຫັນໄດ້ໃນວິທີທີ່ພະອົງອວຍພອນແລະເພີ່ມພູນຄູນສ້າງປະຊາຊົນຂອງພະອົງ.</w:t>
      </w:r>
    </w:p>
    <w:p/>
    <w:p>
      <w:r xmlns:w="http://schemas.openxmlformats.org/wordprocessingml/2006/main">
        <w:t xml:space="preserve">2. ຊີວິດຂອງເຮົາມີຄ່າໃນສາຍຕາຂອງພຣະເຈົ້າ ແລະເຮົາຄວນຂອບໃຈສໍາລັບພອນທີ່ພຣະອົງມອບໃຫ້ພວກເຮົາ.</w:t>
      </w:r>
    </w:p>
    <w:p/>
    <w:p>
      <w:r xmlns:w="http://schemas.openxmlformats.org/wordprocessingml/2006/main">
        <w:t xml:space="preserve">1. ປະຖົມມະການ 22:17 “ເຮົາ​ຈະ​ອວຍພອນ​ເຈົ້າ​ຢ່າງ​ແນ່ນອນ ແລະ​ເຮົາ​ຈະ​ເພີ່ມ​ລູກ​ຫລານ​ຂອງ​ເຈົ້າ​ໃຫ້​ຫລາຍ​ຂຶ້ນ​ເໝືອນ​ດັ່ງ​ດວງ​ດາວ​ໃນ​ສະຫວັນ ແລະ​ເໝືອນ​ດັ່ງ​ດິນ​ຊາຍ​ຢູ່​ແຄມ​ທະເລ.”</w:t>
      </w:r>
    </w:p>
    <w:p/>
    <w:p>
      <w:r xmlns:w="http://schemas.openxmlformats.org/wordprocessingml/2006/main">
        <w:t xml:space="preserve">2. ມັດທາຍ 6:26 - "ເບິ່ງນົກໃນອາກາດ: ພວກມັນບໍ່ໄດ້ຫວ່ານ, ບໍ່ເກັບກ່ຽວ, ຫຼືເກັບເຂົ້າໃນສວນ, ແຕ່ພຣະບິດາຂອງເຈົ້າຜູ້ສະຖິດຢູ່ໃນສະຫວັນຂອງເຈົ້າລ້ຽງພວກມັນ, ເຈົ້າບໍ່ມີຄຸນຄ່າຫຼາຍກວ່າພວກມັນບໍ?"</w:t>
      </w:r>
    </w:p>
    <w:p/>
    <w:p>
      <w:r xmlns:w="http://schemas.openxmlformats.org/wordprocessingml/2006/main">
        <w:t xml:space="preserve">ຈົດບັນຊີ 26:26 ລູກຊາຍ​ຂອງ​ເຊບູໂລນ​ຕາມ​ຄອບຄົວ​ຂອງ​ພວກເຂົາ​ຄື: ເຊເຣດ, ຄອບຄົວ​ຊາດີ: ເອໂລນ, ຄອບຄົວ​ຂອງ​ຊາວ​ເອໂລນ: ຢາຮາເລເອນ, ຄອບຄົວ​ຂອງ​ຢາເລເອນ.</w:t>
      </w:r>
    </w:p>
    <w:p/>
    <w:p>
      <w:r xmlns:w="http://schemas.openxmlformats.org/wordprocessingml/2006/main">
        <w:t xml:space="preserve">ຂໍ້ນີ້ເວົ້າເຖິງຄອບຄົວຂອງລູກຊາຍຂອງເຊບູລູນ.</w:t>
      </w:r>
    </w:p>
    <w:p/>
    <w:p>
      <w:r xmlns:w="http://schemas.openxmlformats.org/wordprocessingml/2006/main">
        <w:t xml:space="preserve">1. ການ​ອອກ​ແບບ​ຂອງ​ພຣະ​ເຈົ້າ​ສໍາ​ລັບ​ຄອບ​ຄົວ: ຮູ້​ຄ່າ​ຂອງ​ຄຸນ​ຄ່າ​ຂອງ​ພີ່​ນ້ອງ</w:t>
      </w:r>
    </w:p>
    <w:p/>
    <w:p>
      <w:r xmlns:w="http://schemas.openxmlformats.org/wordprocessingml/2006/main">
        <w:t xml:space="preserve">2. ພອນແຫ່ງຄວາມສາມັກຄີ: ປະສົບຜົນປະໂຍດ</w:t>
      </w:r>
    </w:p>
    <w:p/>
    <w:p>
      <w:r xmlns:w="http://schemas.openxmlformats.org/wordprocessingml/2006/main">
        <w:t xml:space="preserve">1. Psalm 68:6 — ພຣະ​ເຈົ້າ​ໄດ້​ຕັ້ງ​ຄົນ​ໂດດ​ດ່ຽວ​ໃນ​ຄອບ​ຄົວ, ພຣະ​ອົງ​ໄດ້​ນໍາ​ພາ​ອອກ​ໄປ​ນັກ​ໂທດ​ໂດຍ​ການ​ຮ້ອງ​ເພງ; ແຕ່​ຄົນ​ກະບົດ​ອາໄສ​ຢູ່​ໃນ​ດິນແດນ​ທີ່​ຖືກ​ແດດ​ໄໝ້.</w:t>
      </w:r>
    </w:p>
    <w:p/>
    <w:p>
      <w:r xmlns:w="http://schemas.openxmlformats.org/wordprocessingml/2006/main">
        <w:t xml:space="preserve">2. ເອເຟດ 4:2-3 - ດ້ວຍ​ຄວາມ​ຖ່ອມ​ຕົວ​ແລະ​ຄວາມ​ອ່ອນ​ໂຍນ, ຄວາມ​ອົດ​ທົນ, ການ​ແບກ​ຫາບ​ເຊິ່ງ​ກັນ​ແລະ​ກັນ​ດ້ວຍ​ຄວາມ​ຮັກ, ກະ​ຕື​ລື​ລົ້ນ​ທີ່​ຈະ​ຮັກ​ສາ​ຄວາມ​ສາ​ມັກ​ຄີ​ຂອງ​ພຣະ​ວິນ​ຍານ​ໃນ​ພັນ​ທະ​ນາ​ຂອງ​ສັນ​ຕິ​ພາບ.</w:t>
      </w:r>
    </w:p>
    <w:p/>
    <w:p>
      <w:r xmlns:w="http://schemas.openxmlformats.org/wordprocessingml/2006/main">
        <w:t xml:space="preserve">ຈົດບັນຊີ 26:27 ຄົນ​ເຫຼົ່ານີ້​ເປັນ​ຄອບຄົວ​ຂອງ​ຊາວ​ເຊບູໂລນ ຕາມ​ຈຳນວນ​ທີ່​ໄດ້​ນັບ​ເຂົ້າ​ມາ​ເປັນ​ຈຳນວນ​ສາມສິບພັນ​ຫ້າຮ້ອຍ​ຄົນ.</w:t>
      </w:r>
    </w:p>
    <w:p/>
    <w:p>
      <w:r xmlns:w="http://schemas.openxmlformats.org/wordprocessingml/2006/main">
        <w:t xml:space="preserve">ເຜົ່າ​ເຊບູໂລນ​ໄດ້​ນັບ​ເປັນ​ຈຳນວນ​ທັງໝົດ​ຫົກສິບ​ຫ້າຮ້ອຍ​ຄົນ.</w:t>
      </w:r>
    </w:p>
    <w:p/>
    <w:p>
      <w:r xmlns:w="http://schemas.openxmlformats.org/wordprocessingml/2006/main">
        <w:t xml:space="preserve">1. ປະຊາຊົນນັບວ່າ: ຄວາມສັດຊື່ຂອງພຣະເຈົ້າຕໍ່ປະຊາຊົນຂອງພຣະອົງ.</w:t>
      </w:r>
    </w:p>
    <w:p/>
    <w:p>
      <w:r xmlns:w="http://schemas.openxmlformats.org/wordprocessingml/2006/main">
        <w:t xml:space="preserve">2. ພອນຂອງການເປັນຂອງ: ຊອກຫາສະຖານທີ່ຂອງພວກເຮົາໃນຊຸມຊົນຂອງພຣະເຈົ້າ.</w:t>
      </w:r>
    </w:p>
    <w:p/>
    <w:p>
      <w:r xmlns:w="http://schemas.openxmlformats.org/wordprocessingml/2006/main">
        <w:t xml:space="preserve">1. Deuteronomy 10:22 - "ເຈົ້າຈະຢ້ານກົວພຣະຜູ້ເປັນເຈົ້າພຣະເຈົ້າຂອງເຈົ້າ, ແລະຮັບໃຊ້ພຣະອົງ, ແລະສາບານດ້ວຍນາມຂອງພຣະອົງ."</w:t>
      </w:r>
    </w:p>
    <w:p/>
    <w:p>
      <w:r xmlns:w="http://schemas.openxmlformats.org/wordprocessingml/2006/main">
        <w:t xml:space="preserve">2. Romans 12:5 - "ດັ່ງນັ້ນໃນພຣະຄຣິດພວກເຮົາຜູ້ທີ່ເປັນຈໍານວນຫຼາຍປະກອບເປັນຮ່າງກາຍ, ແລະສະມາຊິກແຕ່ລະຄົນເປັນຂອງຄົນອື່ນທັງຫມົດ."</w:t>
      </w:r>
    </w:p>
    <w:p/>
    <w:p>
      <w:r xmlns:w="http://schemas.openxmlformats.org/wordprocessingml/2006/main">
        <w:t xml:space="preserve">ຈົດບັນຊີ 26:28 ລູກຊາຍ​ຂອງ​ໂຢເຊັບ​ຕາມ​ຄອບຄົວ​ຂອງ​ພວກເຂົາ​ແມ່ນ​ມານາເຊ​ແລະ​ເອຟຣາອິມ.</w:t>
      </w:r>
    </w:p>
    <w:p/>
    <w:p>
      <w:r xmlns:w="http://schemas.openxmlformats.org/wordprocessingml/2006/main">
        <w:t xml:space="preserve">ລູກ​ຊາຍ​ສອງ​ຄົນ​ຂອງ​ໂຢເຊບ​ຄື ມານາເຊ ແລະ​ເອຟຣາອິມ.</w:t>
      </w:r>
    </w:p>
    <w:p/>
    <w:p>
      <w:r xmlns:w="http://schemas.openxmlformats.org/wordprocessingml/2006/main">
        <w:t xml:space="preserve">1. ຄວາມສຳຄັນຂອງຄອບຄົວ: ການສຶກສາຂອງໂຈເຊັບ ແລະ ລູກຊາຍຂອງລາວ</w:t>
      </w:r>
    </w:p>
    <w:p/>
    <w:p>
      <w:r xmlns:w="http://schemas.openxmlformats.org/wordprocessingml/2006/main">
        <w:t xml:space="preserve">2. ຄວາມສັດຊື່ຂອງພຣະເຈົ້າ: ໂຈເຊັບແລະລູກຊາຍຂອງພຣະອົງເປັນຕົວຢ່າງ</w:t>
      </w:r>
    </w:p>
    <w:p/>
    <w:p>
      <w:r xmlns:w="http://schemas.openxmlformats.org/wordprocessingml/2006/main">
        <w:t xml:space="preserve">1. Genesis 48:20: "ແລະພຣະອົງໄດ້ອວຍພອນພວກເຂົາໃນມື້ນັ້ນ, ໂດຍກ່າວວ່າ, ໃນເຈົ້າຈະອວຍພອນ, ໂດຍກ່າວວ່າ, ພຣະເຈົ້າເຮັດໃຫ້ເຈົ້າເປັນ Ephraim ແລະເປັນ Manasseh: ແລະພຣະອົງໄດ້ຕັ້ງ Ephraim ຕໍ່ຫນ້າ Manasseh."</w:t>
      </w:r>
    </w:p>
    <w:p/>
    <w:p>
      <w:r xmlns:w="http://schemas.openxmlformats.org/wordprocessingml/2006/main">
        <w:t xml:space="preserve">2 ພຣະບັນຍັດສອງ 33:13-17: “ແລະ ໂຢເຊບ​ໄດ້​ກ່າວ​ວ່າ, “ຂໍ​ອວຍພອນ​ໃຫ້​ພຣະເຈົ້າຢາເວ​ເປັນ​ດິນແດນ​ຂອງ​ພຣະອົງ, ສໍາລັບ​ສິ່ງ​ຂອງ​ອັນ​ລ້ຳຄ່າ​ແຫ່ງ​ສະຫວັນ, ສຳລັບ​ນໍ້າ​ໝອກ, ແລະ​ນໍ້າ​ຄ້າງ​ທີ່​ເລິກ​ເຊິ່ງ​ຢູ່​ໃຕ້​ດິນ, ແລະ​ສຳລັບ​ໝາກໄມ້​ອັນ​ລ້ຳຄ່າ​ໄດ້​ອອກ​ມາ. ໂດຍແສງຕາເວັນ, ແລະສໍາລັບສິ່ງທີ່ມີຄ່າໂດຍດວງຈັນ, ແລະສໍາລັບສິ່ງທີ່ສໍາຄັນຂອງພູເຂົາບູຮານ, ແລະສໍາລັບສິ່ງມີຄ່າຂອງເນີນພູທີ່ຍືນຍົງ, ແລະສໍາລັບສິ່ງມີຄ່າຂອງແຜ່ນດິນໂລກແລະຄວາມສົມບູນຂອງມັນ, ແລະສໍາລັບສິ່ງມີຄ່າຂອງແຜ່ນດິນໂລກ. ຄວາມ​ປະສົງ​ອັນ​ດີ​ຂອງ​ຜູ້​ທີ່​ອາໄສ​ຢູ່​ໃນ​ພຸ່ມ​ໄມ້: ຂໍ​ໃຫ້​ພອນ​ມາ​ເທິງ​ຫົວ​ໂຢເຊັບ ແລະ​ເທິງ​ຫົວ​ຂອງ​ຜູ້​ທີ່​ໄດ້​ແຍກ​ອອກ​ຈາກ​ພວກ​ອ້າຍ​ນ້ອງ​ຂອງ​ເພິ່ນ, ລັດ​ສະໝີ​ພາບ​ຂອງ​ພຣະ​ອົງ​ເປັນ​ເໝືອນ​ດັ່ງ​ລູກ​ງົວ​ຕົ້ນ​ປີ​ຂອງ​ງົວ​ເຖິກ​ຂອງ​ເພິ່ນ, ແລະ​ເຂົາ​ກໍ​ຢູ່. ຄື​ກັບ​ເຂົາ​ຂອງ​ນົກ​ຢູ​ນິ​ຄອນ: ພະອົງ​ຈະ​ຍູ້​ຄົນ​ທັງ​ປວງ​ໄປ​ຈົນ​ເຖິງ​ທີ່​ສຸດ​ຂອງ​ແຜ່ນດິນ​ໂລກ ແລະ​ເຂົາ​ເປັນ​ຊາວ​ເອຟຣາອິມ​ສິບ​ພັນ​ຄົນ ແລະ​ພວກ​ເຂົາ​ເປັນ​ມານາເຊ​ຫຼາຍ​ພັນ​ຄົນ.”</w:t>
      </w:r>
    </w:p>
    <w:p/>
    <w:p>
      <w:r xmlns:w="http://schemas.openxmlformats.org/wordprocessingml/2006/main">
        <w:t xml:space="preserve">ຈົດບັນຊີ 26:29 ໃນ​ພວກ​ລູກຊາຍ​ຂອງ​ມານາເຊ: ມາກີ​ເປັນ​ຄອບຄົວ​ຂອງ​ມາກີເຣ ແລະ​ມາກີ​ເປັນ​ລູກຊາຍ​ຂອງ​ກີເລອາດ: ກີເລອາດ​ເປັນ​ຄອບຄົວ​ຂອງ​ຊາວ​ກີເລອາດ.</w:t>
      </w:r>
    </w:p>
    <w:p/>
    <w:p>
      <w:r xmlns:w="http://schemas.openxmlformats.org/wordprocessingml/2006/main">
        <w:t xml:space="preserve">ຂໍ້​ນີ້​ພັນລະນາ​ເຖິງ​ເຊື້ອສາຍ​ຂອງ​ເຜົ່າ​ມານາເຊ, ໂດຍ​ກຳນົດ​ເອົາ​ມາກີ ແລະ​ກີເລອາດ​ເປັນ​ຕົວ​ເລກ​ສຳຄັນ​ໃນ​ການ​ສືບ​ເຊື້ອສາຍ.</w:t>
      </w:r>
    </w:p>
    <w:p/>
    <w:p>
      <w:r xmlns:w="http://schemas.openxmlformats.org/wordprocessingml/2006/main">
        <w:t xml:space="preserve">1. ພຣະເຈົ້າເປັນແຫລ່ງອັນສູງສຸດຂອງເອກະລັກ ແລະຈຸດປະສົງຂອງພວກເຮົາ.</w:t>
      </w:r>
    </w:p>
    <w:p/>
    <w:p>
      <w:r xmlns:w="http://schemas.openxmlformats.org/wordprocessingml/2006/main">
        <w:t xml:space="preserve">2. ພຣະເຈົ້າມີແຜນການພິເສດສໍາລັບພວກເຮົາແຕ່ລະຄົນ, ບໍ່ວ່າເຊື້ອສາຍຂອງພວກເຮົາ.</w:t>
      </w:r>
    </w:p>
    <w:p/>
    <w:p>
      <w:r xmlns:w="http://schemas.openxmlformats.org/wordprocessingml/2006/main">
        <w:t xml:space="preserve">1. ເພາະ​ເຮົາ​ຮູ້​ວ່າ​ແຜນ​ການ​ທີ່​ເຮົາ​ມີ​ຕໍ່​ເຈົ້າ, ອົງ​ພຣະ​ຜູ້​ເປັນ​ເຈົ້າ​ປະ​ກາດ, ແຜນ​ທີ່​ຈະ​ໃຫ້​ເຈົ້າ​ຮຸ່ງ​ເຮືອງ ແລະ ບໍ່​ເປັນ​ອັນຕະລາຍ​ຕໍ່​ເຈົ້າ, ມີ​ແຜນ​ທີ່​ຈະ​ໃຫ້​ເຈົ້າ​ມີ​ຄວາມ​ຫວັງ ແລະ ອະ​ນາ​ຄົດ. —ເຢເຣມີ 29:11</w:t>
      </w:r>
    </w:p>
    <w:p/>
    <w:p>
      <w:r xmlns:w="http://schemas.openxmlformats.org/wordprocessingml/2006/main">
        <w:t xml:space="preserve">2. ມັນແມ່ນພຣະອົງຜູ້ທີ່ສ້າງພວກເຮົາ, ແລະພວກເຮົາເປັນຂອງພຣະອົງ; ພວກເຮົາເປັນປະຊາຊົນຂອງພຣະອົງ, ຝູງແກະຂອງທົ່ງຫຍ້າລ້ຽງສັດຂອງພຣະອົງ. —ຄໍາເພງ 100:3</w:t>
      </w:r>
    </w:p>
    <w:p/>
    <w:p>
      <w:r xmlns:w="http://schemas.openxmlformats.org/wordprocessingml/2006/main">
        <w:t xml:space="preserve">ຈົດບັນຊີ 26:30 ຄົນ​ເຫຼົ່ານີ້​ເປັນ​ລູກຊາຍ​ຂອງ​ກີເລອາດ: ເຢເອເຊ, ຄອບຄົວ​ຂອງ​ຊາວ​ເຢເອເຣັດ: ເຮເລັກ, ຄອບຄົວ​ຂອງ​ຊາວ​ເຮເລກິດ.</w:t>
      </w:r>
    </w:p>
    <w:p/>
    <w:p>
      <w:r xmlns:w="http://schemas.openxmlformats.org/wordprocessingml/2006/main">
        <w:t xml:space="preserve">ຂໍ້​ນີ້​ໃຫ້​ລາຍ​ລະ​ອຽດ​ກ່ຽວ​ກັບ​ຄອບ​ຄົວ​ທີ່​ສືບ​ເຊື້ອ​ສາຍ​ມາ​ຈາກ​ກີ​ເລອາດ, ລວມ​ທັງ​ຊາວ​ເຢເອ​ເຊ​ຣີ​ແລະ​ຊາວ​ເຮເລກິດ.</w:t>
      </w:r>
    </w:p>
    <w:p/>
    <w:p>
      <w:r xmlns:w="http://schemas.openxmlformats.org/wordprocessingml/2006/main">
        <w:t xml:space="preserve">1. ຄວາມສັດຊື່ທີ່ບໍ່ມີຄວາມເຊື່ອຂອງພະເຈົ້າ: ຄໍາສັນຍາຂອງພະເຈົ້າຕໍ່ປະຊາຊົນຂອງພະອົງເປັນຈິງແນວໃດ?</w:t>
      </w:r>
    </w:p>
    <w:p/>
    <w:p>
      <w:r xmlns:w="http://schemas.openxmlformats.org/wordprocessingml/2006/main">
        <w:t xml:space="preserve">2. ພະລັງແຫ່ງຄວາມສັດຊື່ຂອງລຸ້ນຄົນ: ຄວາມສັດຊື່ຂອງພວກເຮົາຕໍ່ພຣະເຈົ້າຈະໄດ້ຮັບລາງວັນແນວໃດ?</w:t>
      </w:r>
    </w:p>
    <w:p/>
    <w:p>
      <w:r xmlns:w="http://schemas.openxmlformats.org/wordprocessingml/2006/main">
        <w:t xml:space="preserve">1 ພຣະບັນຍັດສອງ 7:9 ສະນັ້ນ ຈົ່ງ​ຮູ້​ວ່າ​ພຣະເຈົ້າຢາເວ ພຣະເຈົ້າ​ຂອງ​ເຈົ້າ​ເປັນ​ພຣະເຈົ້າ, ເປັນ​ພຣະເຈົ້າ​ທີ່​ສັດຊື່ ຜູ້​ຮັກສາ​ພັນທະສັນຍາ ແລະ​ຄວາມຮັກ​ອັນ​ໝັ້ນຄົງ​ກັບ​ຜູ້​ທີ່​ຮັກ​ພຣະອົງ ແລະ​ຮັກສາ​ພຣະບັນຍັດ​ຂອງ​ພຣະອົງ​ໄປ​ເປັນ​ພັນ​ຊົ່ວ​ອາຍຸ.</w:t>
      </w:r>
    </w:p>
    <w:p/>
    <w:p>
      <w:r xmlns:w="http://schemas.openxmlformats.org/wordprocessingml/2006/main">
        <w:t xml:space="preserve">2. Psalm 103:17 - ແຕ່ຄວາມຮັກອັນຫມັ້ນຄົງຂອງພຣະຜູ້ເປັນເຈົ້າແມ່ນຈາກຕະຫຼອດໄປເປັນນິດຕໍ່ຜູ້ທີ່ຢ້ານກົວພຣະອົງ, ແລະຄວາມຊອບທໍາຂອງພຣະອົງຕໍ່ເດັກນ້ອຍຂອງເດັກນ້ອຍ.</w:t>
      </w:r>
    </w:p>
    <w:p/>
    <w:p>
      <w:r xmlns:w="http://schemas.openxmlformats.org/wordprocessingml/2006/main">
        <w:t xml:space="preserve">ຈົດບັນຊີ 26:31 ແລະ​ຈາກ​ອາສຣີເອນ, ຄອບຄົວ​ຂອງ​ຊາວ​ອັດສະຣີເອນ, ແລະ​ເຊເຄັມ, ຄອບຄົວ​ຂອງ​ຊາວ​ເຊເຄມ.</w:t>
      </w:r>
    </w:p>
    <w:p/>
    <w:p>
      <w:r xmlns:w="http://schemas.openxmlformats.org/wordprocessingml/2006/main">
        <w:t xml:space="preserve">ຂໍ້ນີ້ເວົ້າເຖິງສອງຄອບຄົວຂອງ Asriel ແລະ Shechem.</w:t>
      </w:r>
    </w:p>
    <w:p/>
    <w:p>
      <w:r xmlns:w="http://schemas.openxmlformats.org/wordprocessingml/2006/main">
        <w:t xml:space="preserve">1. ຄວາມສຳຄັນຂອງການໃຫ້ກຽດແກ່ຄອບຄົວ ແລະ ມໍລະດົກຂອງຊົນເຜົ່າເຮົາ.</w:t>
      </w:r>
    </w:p>
    <w:p/>
    <w:p>
      <w:r xmlns:w="http://schemas.openxmlformats.org/wordprocessingml/2006/main">
        <w:t xml:space="preserve">2. ພະລັງຂອງພຣະເຈົ້າໃນການເຕົ້າໂຮມຄອບຄົວໃນການປະເຊີນໜ້າກັບຄວາມທຸກລຳບາກ.</w:t>
      </w:r>
    </w:p>
    <w:p/>
    <w:p>
      <w:r xmlns:w="http://schemas.openxmlformats.org/wordprocessingml/2006/main">
        <w:t xml:space="preserve">1. ປະຖົມມະການ 33:18-20 —ຢາໂຄບ​ກັບ​ເອຊາວ​ນ້ອງ​ຊາຍ​ຂອງ​ລາວ​ຄືນ​ໃໝ່​ຫຼັງ​ຈາກ​ຄວາມ​ຜິດ​ຖຽງ​ກັນ​ຫຼາຍ​ປີ.</w:t>
      </w:r>
    </w:p>
    <w:p/>
    <w:p>
      <w:r xmlns:w="http://schemas.openxmlformats.org/wordprocessingml/2006/main">
        <w:t xml:space="preserve">2. Ruth 1:16-17 — Ruth ຄໍາຫມັ້ນສັນຍາກັບ Naomi ແມ່ເຖົ້າຂອງນາງ, ເຖິງແມ່ນວ່າສະຖານະການມີຄວາມຫຍຸ້ງຍາກ.</w:t>
      </w:r>
    </w:p>
    <w:p/>
    <w:p>
      <w:r xmlns:w="http://schemas.openxmlformats.org/wordprocessingml/2006/main">
        <w:t xml:space="preserve">ຈົດບັນຊີ 26:32 ແລະ​ຈາກ​ເຊມີດາ​ເປັນ​ຄອບຄົວ​ຂອງ​ຊາວ​ເຊມີດາ ແລະ​ຂອງ​ເຮເຟ​ເປັນ​ຄອບຄົວ​ຂອງ​ຊາວ​ເຮເຟເຣດ.</w:t>
      </w:r>
    </w:p>
    <w:p/>
    <w:p>
      <w:r xmlns:w="http://schemas.openxmlformats.org/wordprocessingml/2006/main">
        <w:t xml:space="preserve">ຂໍ້ນີ້ອະທິບາຍເຖິງຄອບຄົວຂອງເຊມີດາ ແລະຄອບຄົວຂອງເຮເຟ.</w:t>
      </w:r>
    </w:p>
    <w:p/>
    <w:p>
      <w:r xmlns:w="http://schemas.openxmlformats.org/wordprocessingml/2006/main">
        <w:t xml:space="preserve">1. ພຣະເຈົ້າເປັນຜູ້ສ້າງຄອບຄົວທັງຫມົດແລະມີຈຸດປະສົງພິເສດສໍາລັບພວກເຂົາ.</w:t>
      </w:r>
    </w:p>
    <w:p/>
    <w:p>
      <w:r xmlns:w="http://schemas.openxmlformats.org/wordprocessingml/2006/main">
        <w:t xml:space="preserve">2. ເຮົາຄວນຈື່ຈຳຄວາມສຳຄັນຂອງຄອບຄົວຂອງເຮົາສະເໝີ ແລະວິທີທີ່ມັນສ້າງຕົວເຮົາເອງ.</w:t>
      </w:r>
    </w:p>
    <w:p/>
    <w:p>
      <w:r xmlns:w="http://schemas.openxmlformats.org/wordprocessingml/2006/main">
        <w:t xml:space="preserve">1. ປະຖົມມະການ 12:1-3 ພຣະເຈົ້າຢາເວ​ໄດ້​ກ່າວ​ແກ່​ອັບຣາມ​ວ່າ, ຈົ່ງ​ໄປ​ຈາກ​ປະເທດ​ຂອງ​ເຈົ້າ, ປະຊາຊົນ ແລະ​ຄອບຄົວ​ຂອງ​ພໍ່​ຂອງເຈົ້າ​ໄປ​ທີ່​ດິນແດນ​ທີ່​ເຮົາ​ຈະ​ສະແດງ​ໃຫ້​ເຈົ້າ​ເຫັນ. ເຮົາ​ຈະ​ເຮັດ​ໃຫ້​ເຈົ້າ​ເປັນ​ຊົນ​ຊາດ​ໃຫຍ່, ແລະ ເຮົາ​ຈະ​ອວຍພອນ​ເຈົ້າ; ເຮົາ​ຈະ​ເຮັດ​ໃຫ້​ຊື່​ຂອງ​ເຈົ້າ​ຍິ່ງໃຫຍ່, ແລະ ເຈົ້າ​ຈະ​ເປັນ​ພອນ. ເຮົາ​ຈະ​ອວຍພອນ​ຜູ້​ທີ່​ໃຫ້​ພອນ​ເຈົ້າ, ແລະ ຜູ້​ໃດ​ທີ່​ສາບ​ແຊ່ງ​ເຈົ້າ ເຮົາ​ຈະ​ສາບ​ແຊ່ງ; ແລະ​ທຸກ​ຄົນ​ໃນ​ໂລກ​ຈະ​ໄດ້​ຮັບ​ພອນ​ໂດຍ​ທາງ​ເຈົ້າ.</w:t>
      </w:r>
    </w:p>
    <w:p/>
    <w:p>
      <w:r xmlns:w="http://schemas.openxmlformats.org/wordprocessingml/2006/main">
        <w:t xml:space="preserve">2. ເອເຟດ 6:1-3 - ເດັກນ້ອຍ, ເຊື່ອຟັງພໍ່ແມ່ຂອງເຈົ້າໃນພຣະຜູ້ເປັນເຈົ້າ, ສໍາລັບເລື່ອງນີ້ຖືກຕ້ອງ. ຈົ່ງ​ນັບຖື​ພໍ່​ແມ່​ຂອງ​ເຈົ້າ ຊຶ່ງ​ເປັນ​ພຣະບັນຍັດ​ຂໍ້​ທຳອິດ​ດ້ວຍ​ຄຳ​ສັນຍາ ເພື່ອ​ວ່າ​ມັນ​ຈະ​ດີ​ກັບ​ເຈົ້າ ແລະ​ເຈົ້າ​ຈະ​ມີ​ຊີວິດ​ຍືນຍາວ​ຢູ່​ເທິງ​ແຜ່ນດິນ​ໂລກ.</w:t>
      </w:r>
    </w:p>
    <w:p/>
    <w:p>
      <w:r xmlns:w="http://schemas.openxmlformats.org/wordprocessingml/2006/main">
        <w:t xml:space="preserve">ຈົດບັນຊີ 26:33 ແລະ​ເຊໂລເຟຮັດ​ລູກຊາຍ​ຂອງ​ເຮເຟ​ບໍ່ມີ​ລູກຊາຍ, ແຕ່​ມີ​ລູກສາວ​ຊື່​ວ່າ​ລູກສາວ​ຂອງ​ເຊໂລເຟຮັດ​ມີ​ດັ່ງນີ້: ມາລາ, ໂນອາ, ໂຮກລາ, ມີນກາ ແລະ​ຕີຣະຊາ.</w:t>
      </w:r>
    </w:p>
    <w:p/>
    <w:p>
      <w:r xmlns:w="http://schemas.openxmlformats.org/wordprocessingml/2006/main">
        <w:t xml:space="preserve">ເຊໂລຟີຮາດ, ລູກຊາຍຂອງເຮເຟ, ບໍ່ມີລູກຊາຍ, ແຕ່ມີລູກສາວຫ້າຄົນຊື່ Mahlah, Noah, Hoglah, Milcah, ແລະ Tirzah.</w:t>
      </w:r>
    </w:p>
    <w:p/>
    <w:p>
      <w:r xmlns:w="http://schemas.openxmlformats.org/wordprocessingml/2006/main">
        <w:t xml:space="preserve">1. ແຜນຂອງພຣະເຈົ້າຍິ່ງໃຫຍ່ກວ່າພວກເຮົາເອງ</w:t>
      </w:r>
    </w:p>
    <w:p/>
    <w:p>
      <w:r xmlns:w="http://schemas.openxmlformats.org/wordprocessingml/2006/main">
        <w:t xml:space="preserve">2. ເຫັນຄວາມງາມໃນລູກສາວ</w:t>
      </w:r>
    </w:p>
    <w:p/>
    <w:p>
      <w:r xmlns:w="http://schemas.openxmlformats.org/wordprocessingml/2006/main">
        <w:t xml:space="preserve">1. ສຸພາສິດ 31:10-31</w:t>
      </w:r>
    </w:p>
    <w:p/>
    <w:p>
      <w:r xmlns:w="http://schemas.openxmlformats.org/wordprocessingml/2006/main">
        <w:t xml:space="preserve">2. ມັດທາຍ 15:21-28</w:t>
      </w:r>
    </w:p>
    <w:p/>
    <w:p>
      <w:r xmlns:w="http://schemas.openxmlformats.org/wordprocessingml/2006/main">
        <w:t xml:space="preserve">ຈົດບັນຊີ 26:34 ຄົນ​ເຫຼົ່ານີ້​ເປັນ​ຄອບຄົວ​ຂອງ​ມານາເຊ ແລະ​ມີ​ຈຳນວນ​ທັງໝົດ​ຫ້າສິບ​ສອງ​ພັນ​ເຈັດຮ້ອຍ​ຄົນ.</w:t>
      </w:r>
    </w:p>
    <w:p/>
    <w:p>
      <w:r xmlns:w="http://schemas.openxmlformats.org/wordprocessingml/2006/main">
        <w:t xml:space="preserve">ຄອບຄົວ​ຂອງ​ມານາເຊ​ມີ​ຈຳນວນ 52,700 ຄົນ.</w:t>
      </w:r>
    </w:p>
    <w:p/>
    <w:p>
      <w:r xmlns:w="http://schemas.openxmlformats.org/wordprocessingml/2006/main">
        <w:t xml:space="preserve">1. ພຣະເຈົ້າສັດຊື່ທີ່ຈະຮັກສາຄໍາສັນຍາຂອງພຣະອົງ, ເຖິງແມ່ນວ່າໃນເວລາທີ່ພວກເຮົາບໍ່ສັດຊື່.</w:t>
      </w:r>
    </w:p>
    <w:p/>
    <w:p>
      <w:r xmlns:w="http://schemas.openxmlformats.org/wordprocessingml/2006/main">
        <w:t xml:space="preserve">2. ຕົວເລກຂອງພຣະເຈົ້າຂອງພວກເຮົາສະແດງໃຫ້ເຫັນເຖິງຄວາມສັດຊື່ແລະການດູແລຂອງພວກເຮົາສໍາລັບພວກເຮົາ.</w:t>
      </w:r>
    </w:p>
    <w:p/>
    <w:p>
      <w:r xmlns:w="http://schemas.openxmlformats.org/wordprocessingml/2006/main">
        <w:t xml:space="preserve">1. Deuteronomy 7:9 - ເພາະ​ສະ​ນັ້ນ​, ຮູ້​ວ່າ​ພຣະ​ຜູ້​ເປັນ​ເຈົ້າ​ພຣະ​ເຈົ້າ​ຂອງ​ທ່ານ​ແມ່ນ​ພຣະ​ເຈົ້າ​; ພຣະອົງ​ເປັນ​ພຣະ​ເຈົ້າ​ທີ່​ສັດ​ຊື່, ຮັກສາ​ພັນທະ​ສັນຍາ​ແຫ່ງ​ຄວາມ​ຮັກ​ຂອງ​ພຣະອົງ​ຕໍ່​ຄົນ​ທີ່​ຮັກ​ພຣະອົງ​ຫລາຍ​ພັນ​ລຸ້ນຄົນ ​ແລະ ຮັກສາ​ພຣະບັນຍັດ​ຂອງ​ພຣະອົງ.</w:t>
      </w:r>
    </w:p>
    <w:p/>
    <w:p>
      <w:r xmlns:w="http://schemas.openxmlformats.org/wordprocessingml/2006/main">
        <w:t xml:space="preserve">2. ຄຳເພງ 147:4 - ພະອົງ​ກຳນົດ​ຈຳນວນ​ດວງ​ດາວ​ແລະ​ເອີ້ນ​ແຕ່ລະ​ດວງ​ດ້ວຍ​ຊື່.</w:t>
      </w:r>
    </w:p>
    <w:p/>
    <w:p>
      <w:r xmlns:w="http://schemas.openxmlformats.org/wordprocessingml/2006/main">
        <w:t xml:space="preserve">ຈົດບັນຊີ 26:35 ຄົນ​ເຫຼົ່າ​ນີ້​ເປັນ​ລູກຊາຍ​ຂອງ​ເອຟຣາອິມ​ຕາມ​ຄອບຄົວ​ຂອງ​ພວກ​ເຂົາ: ຊູເທລາ, ຄອບຄົວ​ຊູທາລາ: ເບເຄ, ຄອບຄົວ​ບາກຣີ: ຕາຮານ, ຄອບຄົວ​ຂອງ​ຊາວ​ທາຮານ.</w:t>
      </w:r>
    </w:p>
    <w:p/>
    <w:p>
      <w:r xmlns:w="http://schemas.openxmlformats.org/wordprocessingml/2006/main">
        <w:t xml:space="preserve">ຂໍ້ທີ 26 ນີ້​ບອກ​ເຖິງ​ບັນດາ​ຄອບຄົວ​ໃນ​ເຜົ່າ​ເອຟຣາອິມ.</w:t>
      </w:r>
    </w:p>
    <w:p/>
    <w:p>
      <w:r xmlns:w="http://schemas.openxmlformats.org/wordprocessingml/2006/main">
        <w:t xml:space="preserve">1. ແຜນຂອງພຣະເຈົ້າສໍາລັບປະຊາຊົນຂອງພຣະອົງ: ສະເຫຼີມສະຫຼອງມໍລະດົກຂອງ Ephraim</w:t>
      </w:r>
    </w:p>
    <w:p/>
    <w:p>
      <w:r xmlns:w="http://schemas.openxmlformats.org/wordprocessingml/2006/main">
        <w:t xml:space="preserve">2. ການສ້າງຄອບຄົວແຫ່ງຄວາມເຊື່ອ: ບົດຮຽນຈາກເຜົ່າເອຟຣາອິມ</w:t>
      </w:r>
    </w:p>
    <w:p/>
    <w:p>
      <w:r xmlns:w="http://schemas.openxmlformats.org/wordprocessingml/2006/main">
        <w:t xml:space="preserve">1. Romans 8:28-30 - ແລະພວກເຮົາຮູ້ວ່າສິ່ງທັງຫມົດເຮັດວຽກຮ່ວມກັນເພື່ອຄວາມດີກັບຜູ້ທີ່ຮັກພຣະເຈົ້າ, ສໍາລັບຜູ້ທີ່ຖືກເອີ້ນຕາມຈຸດປະສົງຂອງພຣະອົງ.</w:t>
      </w:r>
    </w:p>
    <w:p/>
    <w:p>
      <w:r xmlns:w="http://schemas.openxmlformats.org/wordprocessingml/2006/main">
        <w:t xml:space="preserve">2. Ephesians 2:19-22 - ບັດ​ນີ້​ດັ່ງ​ນັ້ນ​ທ່ານ​ບໍ່​ແມ່ນ​ຄົນ​ແປກ​ຫນ້າ​ແລະ​ຄົນ​ຕ່າງ​ປະ​ເທດ​, ແຕ່​ເປັນ​ປະ​ຊາ​ຊົນ​ຮ່ວມ​ກັບ​ໄພ່​ພົນ​ຂອງ​, ແລະ​ຄອບ​ຄົວ​ຂອງ​ພຣະ​ເຈົ້າ​.</w:t>
      </w:r>
    </w:p>
    <w:p/>
    <w:p>
      <w:r xmlns:w="http://schemas.openxmlformats.org/wordprocessingml/2006/main">
        <w:t xml:space="preserve">ຈົດບັນຊີ 26:36 ແລະ​ພວກ​ນີ້​ເປັນ​ລູກຊາຍ​ຂອງ​ຊູເທລາ ຄື​ຂອງ​ເອຣານ, ຄອບຄົວ​ຂອງ​ຊາວ​ເອຣານ.</w:t>
      </w:r>
    </w:p>
    <w:p/>
    <w:p>
      <w:r xmlns:w="http://schemas.openxmlformats.org/wordprocessingml/2006/main">
        <w:t xml:space="preserve">ຂໍ້​ນີ້​ພັນລະນາ​ເຖິງ​ລູກ​ຊາຍ​ຂອງ​ຊູເທລາ ຊຶ່ງ​ເປັນ​ຄອບຄົວ​ຂອງ​ຊາວ​ເອຣານ.</w:t>
      </w:r>
    </w:p>
    <w:p/>
    <w:p>
      <w:r xmlns:w="http://schemas.openxmlformats.org/wordprocessingml/2006/main">
        <w:t xml:space="preserve">1. ຄວາມສັດຊື່ຂອງພຣະເຈົ້າແມ່ນເຫັນໄດ້ໃນການຕິດຕາມຂອງພຣະອົງໃນທຸກຄອບຄົວ, ເຖິງຢ່າງໃດກໍດີ.</w:t>
      </w:r>
    </w:p>
    <w:p/>
    <w:p>
      <w:r xmlns:w="http://schemas.openxmlformats.org/wordprocessingml/2006/main">
        <w:t xml:space="preserve">2. ຄໍາສັນຍາຂອງພຣະເຈົ້າໄດ້ຖືກຂະຫຍາຍອອກໄປທຸກລຸ້ນຄົນ, ແລະພວກເຮົາສາມາດໄວ້ວາງໃຈໃນຄວາມສັດຊື່ຂອງພຣະອົງ.</w:t>
      </w:r>
    </w:p>
    <w:p/>
    <w:p>
      <w:r xmlns:w="http://schemas.openxmlformats.org/wordprocessingml/2006/main">
        <w:t xml:space="preserve">1. ກິດຈະການ 7:17-19 “ແຕ່​ເມື່ອ​ເວລາ​ຂອງ​ຄຳ​ສັນຍາ​ໃກ້​ເຂົ້າ​ມາ ຊຶ່ງ​ພຣະເຈົ້າ​ໄດ້​ສາບານ​ໄວ້​ກັບ​ອັບຣາຮາມ ປະຊາຊົນ​ກໍ​ເພີ່ມ​ທະວີ​ຂຶ້ນ​ໃນ​ປະເທດ​ເອຢິບ​ຈົນ​ມີ​ກະສັດ​ອີກ​ອົງ​ໜຶ່ງ​ທີ່​ບໍ່​ຮູ້ຈັກ​ໂຢເຊັບ. ເຊື້ອສາຍ, ແລະຄວາມຊົ່ວຮ້າຍໄດ້ອ້ອນວອນຕໍ່ບັນພະບຸລຸດຂອງພວກເຮົາ, ເພື່ອໃຫ້ພວກເຂົາຂັບໄລ່ລູກຫລານຂອງພວກເຂົາອອກ, ຈົນເຖິງທີ່ສຸດພວກເຂົາຈະບໍ່ມີຊີວິດ, ໃນເວລານັ້ນໂມເຊເກີດ, ແລະໄດ້ຮັບຄວາມໂປດປານຈາກພຣະເຈົ້າ: ແລະລາວໄດ້ຮັບການລ້ຽງດູຢູ່ໃນເຮືອນຂອງພໍ່ຂອງລາວສາມເດືອນ. ."</w:t>
      </w:r>
    </w:p>
    <w:p/>
    <w:p>
      <w:r xmlns:w="http://schemas.openxmlformats.org/wordprocessingml/2006/main">
        <w:t xml:space="preserve">2 ໂຢຮັນ 8:39 - “ພວກເຂົາ​ຕອບ​ວ່າ, ອັບຣາຮາມ​ເປັນ​ພໍ່​ຂອງ​ພວກເຮົາ ພຣະເຢຊູເຈົ້າ​ໄດ້​ກ່າວ​ກັບ​ພວກເຂົາ​ວ່າ, “ຖ້າ​ພວກ​ທ່ານ​ເປັນ​ລູກ​ຂອງ​ອັບຣາຮາມ ພວກ​ທ່ານ​ກໍ​ຈະ​ເຮັດ​ວຽກ​ຂອງ​ອັບຣາຮາມ.”</w:t>
      </w:r>
    </w:p>
    <w:p/>
    <w:p>
      <w:r xmlns:w="http://schemas.openxmlformats.org/wordprocessingml/2006/main">
        <w:t xml:space="preserve">ຈົດບັນຊີ 26:37 ຄົນ​ເຫຼົ່ານີ້​ເປັນ​ຄອບຄົວ​ຂອງ​ລູກຊາຍ​ຂອງ​ເອຟຣາອິມ​ຕາມ​ຈຳນວນ​ທັງໝົດ, ສາມສິບສອງພັນ​ຫ້າຮ້ອຍ​ຄົນ. ຄົນ​ເຫຼົ່າ​ນີ້​ເປັນ​ລູກ​ຊາຍ​ຂອງ​ໂຢ​ເຊັບ​ຕາມ​ຄອບ​ຄົວ​ຂອງ​ເຂົາ​ເຈົ້າ.</w:t>
      </w:r>
    </w:p>
    <w:p/>
    <w:p>
      <w:r xmlns:w="http://schemas.openxmlformats.org/wordprocessingml/2006/main">
        <w:t xml:space="preserve">ຂໍ້​ນີ້​ບັນທຶກ​ຈຳນວນ​ຄົນ​ຈາກ​ຄອບຄົວ​ເອຟຣາອິມ​ລູກຊາຍ​ຂອງ​ໂຢເຊບ ເຊິ່ງ​ມີ​ທັງໝົດ 32.500 ຄົນ.</w:t>
      </w:r>
    </w:p>
    <w:p/>
    <w:p>
      <w:r xmlns:w="http://schemas.openxmlformats.org/wordprocessingml/2006/main">
        <w:t xml:space="preserve">1. ຄວາມສັດຊື່ຂອງພຣະເຈົ້າໃນການປະຕິບັດຕາມຄໍາສັນຍາຂອງພຣະອົງຕໍ່ປະຊາຊົນຂອງພຣະອົງ</w:t>
      </w:r>
    </w:p>
    <w:p/>
    <w:p>
      <w:r xmlns:w="http://schemas.openxmlformats.org/wordprocessingml/2006/main">
        <w:t xml:space="preserve">2. ພະລັງແຫ່ງຄວາມຜູກພັນໃນຄອບຄົວ</w:t>
      </w:r>
    </w:p>
    <w:p/>
    <w:p>
      <w:r xmlns:w="http://schemas.openxmlformats.org/wordprocessingml/2006/main">
        <w:t xml:space="preserve">1. ປະຖົມມະການ 48:4 - "ເຮົາ​ຈະ​ມອບ​ສ່ວນ​ໜຶ່ງ​ໃຫ້​ເຈົ້າ​ຫຼາຍ​ກວ່າ​ໃຫ້​ພວກ​ອ້າຍ​ນ້ອງ​ຂອງ​ເຈົ້າ, ຊຶ່ງ​ເຮົາ​ໄດ້​ເອົາ​ດາບ​ຂອງ​ຊາວ​ອາໂມ​ອອກ​ຈາກ​ມື ແລະ​ດ້ວຍ​ທະນູ​ຂອງ​ເຮົາ."</w:t>
      </w:r>
    </w:p>
    <w:p/>
    <w:p>
      <w:r xmlns:w="http://schemas.openxmlformats.org/wordprocessingml/2006/main">
        <w:t xml:space="preserve">2 ພຣະບັນຍັດສອງ 33:13-17 ໂຢເຊັບ​ໄດ້​ກ່າວ​ວ່າ, “ຂໍ​ໃຫ້​ພຣະ​ຜູ້​ເປັນ​ເຈົ້າ​ຈົ່ງ​ເປັນ​ດິນແດນ​ຂອງ​ພຣະອົງ ດ້ວຍ​ຂອງ​ປະທານ​ອັນ​ດີ​ເລີດ​ແຫ່ງ​ສະຫວັນ​ຊັ້ນ​ເທິງ ແລະ​ຄວາມ​ເລິກ​ເຊິ່ງ​ຢູ່​ຂ້າງ​ລຸ່ມ​ນີ້ ດ້ວຍ​ໝາກໄມ້​ທີ່​ເລືອກ​ໄວ້​ຈາກ​ດວງຕາເວັນ​ແລະ​ອຸດົມ​ຮັ່ງມີ. ໃຫ້​ຜົນ​ຂອງ​ເດືອນ, ດ້ວຍ​ຜົນ​ຜະ​ລິດ​ທີ່​ດີ​ທີ່​ສຸດ​ຂອງ​ພູ​ເຂົາ​ໃນ​ສະ​ໄຫມ​ໂບ​ຮານ​ແລະ​ອຸ​ດົມ​ສົມ​ບູນ​ຂອງ​ເນີນ​ພູ​ອັນ​ເປັນ​ນິດ, ມີ​ຂອງ​ປະ​ທານ​ທີ່​ດີ​ທີ່​ສຸດ​ຂອງ​ແຜ່ນ​ດິນ​ໂລກ​ແລະ​ຄວາມ​ເຕັມ​ທີ່​ຂອງ​ມັນ​ແລະ​ຄວາມ​ໂປດ​ປານ​ຂອງ​ພຣະ​ອົງ​ຜູ້​ທີ່​ອາ​ໃສ​ຢູ່​ໃນ​ພຸ່ມ​ໄມ້. ຢູ່​ເທິງ​ປາກ​ຂອງ​ພຣະອົງ ຜູ້​ເປັນ​ເຈົ້ານາຍ​ໃນ​ບັນດາ​ພວກ​ອ້າຍ​ນ້ອງ​ຂອງ​ເພິ່ນ.”</w:t>
      </w:r>
    </w:p>
    <w:p/>
    <w:p>
      <w:r xmlns:w="http://schemas.openxmlformats.org/wordprocessingml/2006/main">
        <w:t xml:space="preserve">ຈົດບັນຊີ 26:38 ລູກຊາຍ​ຂອງ​ເບັນຢາມິນ​ຕາມ​ຄອບຄົວ​ຂອງ​ພວກເຂົາ​ຄື: ເບລາ, ຄອບຄົວ​ຂອງ​ຊາວ​ເບລາ, ຄອບຄົວ​ອາຊະເບນ, ຄອບຄົວ​ຂອງ​ອາຊະເບລີ: ອາຮີຣາມ, ຄອບຄົວ​ອາຮີຣາມ.</w:t>
      </w:r>
    </w:p>
    <w:p/>
    <w:p>
      <w:r xmlns:w="http://schemas.openxmlformats.org/wordprocessingml/2006/main">
        <w:t xml:space="preserve">ຂໍ້ນີ້ອະທິບາຍເຖິງຄອບຄົວຂອງເບັນຢາມິນ, ລວມທັງຊາວເບລາ, ຊາວອາຊະເບລີ, ແລະຊາວອາຮີຣາມ.</w:t>
      </w:r>
    </w:p>
    <w:p/>
    <w:p>
      <w:r xmlns:w="http://schemas.openxmlformats.org/wordprocessingml/2006/main">
        <w:t xml:space="preserve">1. ຄວາມໝາຍຂອງຄອບຄົວ: ການສຳຫຼວດຄວາມສຳຄັນຂອງຄວາມສຳພັນຂອງພວກເຮົາ</w:t>
      </w:r>
    </w:p>
    <w:p/>
    <w:p>
      <w:r xmlns:w="http://schemas.openxmlformats.org/wordprocessingml/2006/main">
        <w:t xml:space="preserve">2. ການຮັບເອົາມໍລະດົກຂອງພວກເຮົາ: ອ້າງຄໍາສັນຍາຂອງບັນພະບຸລຸດຂອງພວກເຮົາ</w:t>
      </w:r>
    </w:p>
    <w:p/>
    <w:p>
      <w:r xmlns:w="http://schemas.openxmlformats.org/wordprocessingml/2006/main">
        <w:t xml:space="preserve">1. Psalm 68:6 — ພຣະ​ເຈົ້າ​ໄດ້​ຕັ້ງ​ຄົນ​ໂດດ​ດ່ຽວ​ໃນ​ຄອບ​ຄົວ, ພຣະ​ອົງ​ໄດ້​ນໍາ​ພາ​ນັກ​ໂທດ​ອອກ​ດ້ວຍ​ການ​ຮ້ອງ​ເພງ; ແຕ່​ຄົນ​ກະບົດ​ອາໄສ​ຢູ່​ໃນ​ດິນແດນ​ທີ່​ຖືກ​ແດດ​ໄໝ້.</w:t>
      </w:r>
    </w:p>
    <w:p/>
    <w:p>
      <w:r xmlns:w="http://schemas.openxmlformats.org/wordprocessingml/2006/main">
        <w:t xml:space="preserve">ກິດຈະການ 2:38-39 “ຈົ່ງ​ກັບ​ໃຈ​ແລະ​ຮັບ​ບັບຕິ​ສະມາ, ທຸກ​ຄົນ​ໃນ​ພຣະນາມ​ຂອງ​ພຣະ​ເຢຊູ​ຄຣິດ ເພື່ອ​ການ​ໃຫ້​ອະໄພ​ບາບ​ຂອງ​ພວກ​ເຈົ້າ, ແລະ​ພວກ​ເຈົ້າ​ຈະ​ໄດ້​ຮັບ​ຂອງ​ປະທານ​ແຫ່ງ​ພຣະ​ວິນ​ຍານ​ບໍລິສຸດ. ລູກໆ​ຂອງ​ເຈົ້າ ແລະ​ສຳລັບ​ທຸກ​ຄົນ​ທີ່​ຢູ່​ຫ່າງ​ໄກ ເພື່ອ​ທຸກ​ຄົນ​ທີ່​ພຣະເຈົ້າຢາເວ ພຣະເຈົ້າ​ຂອງ​ພວກເຮົາ​ຈະ​ເອີ້ນ.</w:t>
      </w:r>
    </w:p>
    <w:p/>
    <w:p>
      <w:r xmlns:w="http://schemas.openxmlformats.org/wordprocessingml/2006/main">
        <w:t xml:space="preserve">ຈົດບັນຊີ 26:39 ຊູຟາມ​ເປັນ​ຄອບຄົວ​ຂອງ​ຊູຟາມ: ຮູ​ຟາມ, ຄອບຄົວ​ຮູຟາມ.</w:t>
      </w:r>
    </w:p>
    <w:p/>
    <w:p>
      <w:r xmlns:w="http://schemas.openxmlformats.org/wordprocessingml/2006/main">
        <w:t xml:space="preserve">ຈົດບັນຊີ 26:39 ມີ​ສອງ​ຄອບຄົວ​ຄື​ຊາວ​ຊູຟາມ​ແລະ​ຮູຟາມ.</w:t>
      </w:r>
    </w:p>
    <w:p/>
    <w:p>
      <w:r xmlns:w="http://schemas.openxmlformats.org/wordprocessingml/2006/main">
        <w:t xml:space="preserve">1. ແຜນຂອງພຣະເຈົ້າສຳລັບເຮົາມັກຈະຖືກເປີດເຜີຍໃນທາງທີ່ບໍ່ຄາດຄິດ.</w:t>
      </w:r>
    </w:p>
    <w:p/>
    <w:p>
      <w:r xmlns:w="http://schemas.openxmlformats.org/wordprocessingml/2006/main">
        <w:t xml:space="preserve">2. ຄອບຄົວຂອງພະເຈົ້າມີຄວາມຫຼາກຫຼາຍແລະສາມັກຄີ.</w:t>
      </w:r>
    </w:p>
    <w:p/>
    <w:p>
      <w:r xmlns:w="http://schemas.openxmlformats.org/wordprocessingml/2006/main">
        <w:t xml:space="preserve">1. Galatians 3:26-29 - ສໍາລັບໃນພຣະເຢຊູຄຣິດເຈົ້າເປັນພຣະບຸດຂອງພຣະເຈົ້າທັງຫມົດ, ໂດຍຄວາມເຊື່ອ.</w:t>
      </w:r>
    </w:p>
    <w:p/>
    <w:p>
      <w:r xmlns:w="http://schemas.openxmlformats.org/wordprocessingml/2006/main">
        <w:t xml:space="preserve">2. ເອເຟດ 2:11-22 - ດັ່ງນັ້ນ ເຈົ້າ​ຈຶ່ງ​ບໍ່​ເປັນ​ຄົນ​ແປກ​ໜ້າ​ແລະ​ຄົນ​ຕ່າງ​ດ້າວ​ອີກ​ຕໍ່​ໄປ, ແຕ່​ເຈົ້າ​ເປັນ​ຄົນ​ຮ່ວມ​ກັບ​ໄພ່​ພົນ​ຂອງ​ພຣະ​ເຈົ້າ ແລະ​ເປັນ​ສະມາຊິກ​ໃນ​ຄອບຄົວ​ຂອງ​ພະເຈົ້າ.</w:t>
      </w:r>
    </w:p>
    <w:p/>
    <w:p>
      <w:r xmlns:w="http://schemas.openxmlformats.org/wordprocessingml/2006/main">
        <w:t xml:space="preserve">ຈົດບັນຊີ 26:40 ແລະ​ລູກຊາຍ​ຂອງ​ເບລາ​ມີ​ດັ່ງນີ້: ອາກ ແລະ​ນາອາມານ: ອາດ, ຄອບຄົວ​ອາດີດ, ແລະ​ນາອາມານ, ຄອບຄົວ​ຂອງ​ນາອາມີ.</w:t>
      </w:r>
    </w:p>
    <w:p/>
    <w:p>
      <w:r xmlns:w="http://schemas.openxmlformats.org/wordprocessingml/2006/main">
        <w:t xml:space="preserve">ຂໍ້​ນີ້​ບອກ​ເຖິງ​ລູກ​ຊາຍ​ຂອງ​ເບລາ, ເຊິ່ງ​ແມ່ນ​ອາກ ແລະ ນາອາມານ, ແລະ​ຄອບຄົວ​ຂອງ​ເຂົາ​ເຈົ້າ.</w:t>
      </w:r>
    </w:p>
    <w:p/>
    <w:p>
      <w:r xmlns:w="http://schemas.openxmlformats.org/wordprocessingml/2006/main">
        <w:t xml:space="preserve">1. ແຜນຂອງພຣະເຈົ້າໃນລາຍລະອຽດ: ການຂຸດຄົ້ນຈຸດປະສົງທີ່ຢູ່ເບື້ອງຫຼັງຊື່ໃນຄໍາພີໄບເບິນ</w:t>
      </w:r>
    </w:p>
    <w:p/>
    <w:p>
      <w:r xmlns:w="http://schemas.openxmlformats.org/wordprocessingml/2006/main">
        <w:t xml:space="preserve">2. ຕົ້ນໄມ້ຄອບຄົວ: ການເປີດເຜີຍແຜນຂອງພຣະເຈົ້າໂດຍຜ່ານເຊື້ອສາຍ</w:t>
      </w:r>
    </w:p>
    <w:p/>
    <w:p>
      <w:r xmlns:w="http://schemas.openxmlformats.org/wordprocessingml/2006/main">
        <w:t xml:space="preserve">1. ຕົ້ນເດີມ 5:1-32 - ຄວາມ​ສຳຄັນ​ຂອງ​ເຊື້ອສາຍ​ໃນ​ການ​ຕິດຕາມ​ແຜນ​ຂອງ​ພະເຈົ້າ</w:t>
      </w:r>
    </w:p>
    <w:p/>
    <w:p>
      <w:r xmlns:w="http://schemas.openxmlformats.org/wordprocessingml/2006/main">
        <w:t xml:space="preserve">2. ລູກາ 3:23-38 - ເຊື້ອສາຍຂອງພຣະເຢຊູຄຣິດ ແລະຄວາມສໍາຄັນຂອງແຜນຂອງພຣະເຈົ້າ.</w:t>
      </w:r>
    </w:p>
    <w:p/>
    <w:p>
      <w:r xmlns:w="http://schemas.openxmlformats.org/wordprocessingml/2006/main">
        <w:t xml:space="preserve">ຈົດບັນຊີ 26:41 ຄົນ​ເຫຼົ່າ​ນີ້​ເປັນ​ລູກຊາຍ​ຂອງ​ເບັນຢາມິນ​ຕາມ​ຄອບຄົວ​ຂອງ​ພວກເຂົາ ແລະ​ຜູ້​ທີ່​ໄດ້​ຮັບ​ຈຳນວນ​ທັງໝົດ​ມີ​ສີ່ສິບຫ້າພັນ​ຫົກຮ້ອຍ​ຄົນ.</w:t>
      </w:r>
    </w:p>
    <w:p/>
    <w:p>
      <w:r xmlns:w="http://schemas.openxmlformats.org/wordprocessingml/2006/main">
        <w:t xml:space="preserve">ລູກຊາຍຂອງເບັນຢາມິນມີ 45,600 ຄົນໃນຄອບຄົວຂອງເຂົາເຈົ້າ.</w:t>
      </w:r>
    </w:p>
    <w:p/>
    <w:p>
      <w:r xmlns:w="http://schemas.openxmlformats.org/wordprocessingml/2006/main">
        <w:t xml:space="preserve">1. ຄວາມສັດຊື່ຂອງພຣະເຈົ້າແມ່ນເຫັນໄດ້ໃນຄວາມເຂັ້ມແຂງຂອງຄອບຄົວ.</w:t>
      </w:r>
    </w:p>
    <w:p/>
    <w:p>
      <w:r xmlns:w="http://schemas.openxmlformats.org/wordprocessingml/2006/main">
        <w:t xml:space="preserve">2. ຄວາມສຳຄັນຂອງການຮັກສາຄວາມສາມັກຄີພາຍໃນຄອບຄົວ.</w:t>
      </w:r>
    </w:p>
    <w:p/>
    <w:p>
      <w:r xmlns:w="http://schemas.openxmlformats.org/wordprocessingml/2006/main">
        <w:t xml:space="preserve">1. ຄຳເພງ 133:1 ຈົ່ງ​ເບິ່ງ, ການ​ທີ່​ພີ່​ນ້ອງ​ຢູ່​ນຳ​ກັນ​ເປັນ​ນໍ້າ​ໜຶ່ງ​ໃຈ​ດຽວ​ກັນ​ດີ ແລະ​ເປັນ​ສຸກ​ສໍ່າ​ໃດ!</w:t>
      </w:r>
    </w:p>
    <w:p/>
    <w:p>
      <w:r xmlns:w="http://schemas.openxmlformats.org/wordprocessingml/2006/main">
        <w:t xml:space="preserve">2. Ephesians 6:1-4 ເດັກ ນ້ອຍ, obey ພໍ່ ແມ່ ຂອງ ທ່ານ ໃນ ພຣະ ຜູ້ ເປັນ ເຈົ້າ, ສໍາ ລັບ ການ ນີ້ ແມ່ນ ສິດ. ຈົ່ງ​ນັບຖື​ພໍ່​ແມ່​ຂອງ​ເຈົ້າ ຊຶ່ງ​ເປັນ​ພຣະບັນຍັດ​ຂໍ້​ທຳອິດ​ດ້ວຍ​ຄຳ​ສັນຍາ ເພື່ອ​ວ່າ​ມັນ​ຈະ​ດີ​ກັບ​ເຈົ້າ ແລະ​ເຈົ້າ​ຈະ​ມີ​ຊີວິດ​ຍືນຍາວ​ຢູ່​ເທິງ​ແຜ່ນດິນ​ໂລກ. ພໍ່ເອີຍ, ຢ່າຊູ່ລູກຂອງເຈົ້າ; ແທນ​ທີ່​ຈະ​ເປັນ, ເອົາ​ເຂົາ​ເຈົ້າ​ຂຶ້ນ​ໃນ​ການ​ຝຶກ​ອົບ​ຮົມ​ແລະ​ຄໍາ​ແນະ​ນໍາ​ຂອງ​ພຣະ​ຜູ້​ເປັນ​ເຈົ້າ.</w:t>
      </w:r>
    </w:p>
    <w:p/>
    <w:p>
      <w:r xmlns:w="http://schemas.openxmlformats.org/wordprocessingml/2006/main">
        <w:t xml:space="preserve">ຈົດບັນຊີ 26:42 ຄົນ​ເຫຼົ່ານີ້​ເປັນ​ລູກຊາຍ​ຂອງ​ດານ​ຕາມ​ຄອບຄົວ​ຂອງ​ພວກ​ເຂົາ: ຊູຮາມ​ເປັນ​ຄອບຄົວ​ຂອງ​ຊາວ​ຊູຮາມ. ເຫຼົ່ານີ້ແມ່ນຄອບຄົວຂອງ Dan ຫຼັງຈາກຄອບຄົວຂອງເຂົາເຈົ້າ.</w:t>
      </w:r>
    </w:p>
    <w:p/>
    <w:p>
      <w:r xmlns:w="http://schemas.openxmlformats.org/wordprocessingml/2006/main">
        <w:t xml:space="preserve">ຂໍ້​ນີ້​ໃຫ້​ບັນ​ຊີ​ລາຍ​ຊື່​ຂອງ​ຄອບ​ຄົວ​ທີ່​ສືບ​ເຊື້ອ​ສາຍ​ຈາກ​ເມືອງ​ດານ, ເປັນ​ໜຶ່ງ​ໃນ 12 ເຜົ່າ​ຂອງ​ອິດ​ສະ​ຣາ​ເອນ.</w:t>
      </w:r>
    </w:p>
    <w:p/>
    <w:p>
      <w:r xmlns:w="http://schemas.openxmlformats.org/wordprocessingml/2006/main">
        <w:t xml:space="preserve">1. ຄວາມສັດຊື່ຂອງພະເຈົ້າຕໍ່ລູກຫລານຂອງແດນດັ່ງທີ່ສະແດງໃຫ້ເຫັນເຖິງວິທີການຮັກສາສາຍທາງຄອບຄົວຂອງເຂົາເຈົ້າ.</w:t>
      </w:r>
    </w:p>
    <w:p/>
    <w:p>
      <w:r xmlns:w="http://schemas.openxmlformats.org/wordprocessingml/2006/main">
        <w:t xml:space="preserve">2. ຄວາມສໍາຄັນຂອງການຮັບຮູ້ບັນພະບຸລຸດຂອງພວກເຮົາແລະສະເຫຼີມສະຫຼອງການປະກອບສ່ວນຂອງເຂົາເຈົ້າໃນຊີວິດຂອງພວກເຮົາ.</w:t>
      </w:r>
    </w:p>
    <w:p/>
    <w:p>
      <w:r xmlns:w="http://schemas.openxmlformats.org/wordprocessingml/2006/main">
        <w:t xml:space="preserve">1. Exodus 34:7 - ຮັກສາຄວາມເມດຕາສໍາລັບຫລາຍພັນຄົນ, ໃຫ້ອະໄພຄວາມຊົ່ວຊ້າແລະການລ່ວງລະເມີດແລະບາບ, ແລະນັ້ນຈະບໍ່ລົບລ້າງຄວາມຜິດ.</w:t>
      </w:r>
    </w:p>
    <w:p/>
    <w:p>
      <w:r xmlns:w="http://schemas.openxmlformats.org/wordprocessingml/2006/main">
        <w:t xml:space="preserve">2. Romans 11:29 - ສໍາລັບຂອງຂວັນແລະການເອີ້ນຂອງພຣະເຈົ້າແມ່ນໂດຍບໍ່ມີການກັບໃຈ.</w:t>
      </w:r>
    </w:p>
    <w:p/>
    <w:p>
      <w:r xmlns:w="http://schemas.openxmlformats.org/wordprocessingml/2006/main">
        <w:t xml:space="preserve">ຈົດບັນຊີ 26:43 ຄອບຄົວ​ຂອງ​ຊາວ​ຊູຮາມ​ທັງໝົດ​ມີ​ສາມ​ສິບ​ຫົກ​ພັນ​ສີ່​ຮ້ອຍ​ຄົນ.</w:t>
      </w:r>
    </w:p>
    <w:p/>
    <w:p>
      <w:r xmlns:w="http://schemas.openxmlformats.org/wordprocessingml/2006/main">
        <w:t xml:space="preserve">ຂໍ້​ນີ້​ບອກ​ວ່າ​ຄອບຄົວ​ຂອງ​ຊາວ​ຊູ​ຮາ​ມີ​ຈຳນວນ​ທັງໝົດ 64,400 ຄົນ.</w:t>
      </w:r>
    </w:p>
    <w:p/>
    <w:p>
      <w:r xmlns:w="http://schemas.openxmlformats.org/wordprocessingml/2006/main">
        <w:t xml:space="preserve">1: ຈໍານວນ 26:43 ເຕືອນພວກເຮົາວ່າພຣະເຈົ້າຮູ້ຈັກພວກເຮົາແລະນັບພວກເຮົາ. ພຣະອົງຮູ້ຈັກຕົວເລກແລະຊື່ຂອງພວກເຮົາ.</w:t>
      </w:r>
    </w:p>
    <w:p/>
    <w:p>
      <w:r xmlns:w="http://schemas.openxmlformats.org/wordprocessingml/2006/main">
        <w:t xml:space="preserve">2: ຈໍານວນ 26:43 ສອນໃຫ້ພວກເຮົາໄວ້ວາງໃຈໃນພຣະເຈົ້າແລະຈື່ຈໍາວ່າພຣະອົງນັບພວກເຮົາໃນບັນດາປະຊາຊົນຂອງພຣະອົງ.</w:t>
      </w:r>
    </w:p>
    <w:p/>
    <w:p>
      <w:r xmlns:w="http://schemas.openxmlformats.org/wordprocessingml/2006/main">
        <w:t xml:space="preserve">1: Psalm 147:4 ພຣະ​ອົງ​ໄດ້​ນັບ​ຈໍາ​ນວນ​ຂອງ​ດວງ​ດາວ; ພຣະອົງໄດ້ໃຫ້ຊື່ທັງຫມົດຂອງພວກເຂົາ.</w:t>
      </w:r>
    </w:p>
    <w:p/>
    <w:p>
      <w:r xmlns:w="http://schemas.openxmlformats.org/wordprocessingml/2006/main">
        <w:t xml:space="preserve">ມັດທາຍ 10:30 ແຕ່​ແມ່ນ​ແຕ່​ຜົມ​ຂອງ​ຫົວ​ຂອງ​ເຈົ້າ​ກໍ​ຖືກ​ນັບ​ທັງໝົດ.</w:t>
      </w:r>
    </w:p>
    <w:p/>
    <w:p>
      <w:r xmlns:w="http://schemas.openxmlformats.org/wordprocessingml/2006/main">
        <w:t xml:space="preserve">ຈົດບັນຊີ 26:44 ໃນ​ຄອບຄົວ​ຂອງ​ອາເຊ​ມີ​ດັ່ງນີ້: ຈິນາ, ຄອບຄົວ​ຈິນິນ: ເຢຊຸຍ, ຄອບຄົວ​ເຢຊູອີ, ເບຣີຢາ, ຄອບຄົວ​ເບຣີຢາ.</w:t>
      </w:r>
    </w:p>
    <w:p/>
    <w:p>
      <w:r xmlns:w="http://schemas.openxmlformats.org/wordprocessingml/2006/main">
        <w:t xml:space="preserve">ຈົດເຊັນບັນຊີ 26:44 ນີ້​ບອກ​ເຖິງ​ຄອບຄົວ​ຕ່າງໆ​ຂອງ​ເຜົ່າ​ອາເຊ.</w:t>
      </w:r>
    </w:p>
    <w:p/>
    <w:p>
      <w:r xmlns:w="http://schemas.openxmlformats.org/wordprocessingml/2006/main">
        <w:t xml:space="preserve">1: ເຮົາ​ສາມາດ​ຮຽນ​ຮູ້​ຈາກ​ເຜົ່າ​ອາເຊ​ວ່າ​ຄອບຄົວ​ສຳຄັນ​ທີ່​ສຸດ.</w:t>
      </w:r>
    </w:p>
    <w:p/>
    <w:p>
      <w:r xmlns:w="http://schemas.openxmlformats.org/wordprocessingml/2006/main">
        <w:t xml:space="preserve">2: ໂດຍຜ່ານຄອບຄົວຂອງ Asher, ພວກເຮົາສາມາດຮັບຮູ້ຄວາມສໍາຄັນຂອງການໃຫ້ກຽດແກ່ມໍລະດົກຂອງພວກເຮົາ.</w:t>
      </w:r>
    </w:p>
    <w:p/>
    <w:p>
      <w:r xmlns:w="http://schemas.openxmlformats.org/wordprocessingml/2006/main">
        <w:t xml:space="preserve">1: Psalm 68:6 "ພຣະເຈົ້າເຮັດໃຫ້ຄົນໂດດດ່ຽວໃນຄອບຄົວ, ພຣະອົງໄດ້ນໍາພານັກໂທດອອກດ້ວຍການຮ້ອງເພງ, ແຕ່ຜູ້ທີ່ກະບົດອາໄສຢູ່ໃນແຜ່ນດິນທີ່ແດດເຜົາ."</w:t>
      </w:r>
    </w:p>
    <w:p/>
    <w:p>
      <w:r xmlns:w="http://schemas.openxmlformats.org/wordprocessingml/2006/main">
        <w:t xml:space="preserve">2 ພຣະບັນຍັດສອງ 6:7 “ຈົ່ງ​ສອນ​ພວກເຂົາ​ຢ່າງ​ພາກພຽນ​ແກ່​ລູກ​ຂອງ​ເຈົ້າ ແລະ​ເວົ້າ​ເຖິງ​ພວກເຂົາ​ເມື່ອ​ເຈົ້າ​ນັ່ງ​ຢູ່​ໃນ​ເຮືອນ, ເມື່ອ​ເຈົ້າ​ຍ່າງ​ໄປ​ຕາມ​ທາງ, ເວລາ​ເຈົ້າ​ນອນ ແລະ​ເມື່ອ​ເຈົ້າ​ລຸກ​ຂຶ້ນ.” ພຣະຄຳພີສັກສິ (ພຄພ) Download The Bible App Now</w:t>
      </w:r>
    </w:p>
    <w:p/>
    <w:p>
      <w:r xmlns:w="http://schemas.openxmlformats.org/wordprocessingml/2006/main">
        <w:t xml:space="preserve">ຈົດບັນຊີ 26:45 ລູກຊາຍ​ຂອງ​ເບຣີຢາ: ເຮເບ, ຄອບຄົວ​ຂອງ​ຊາວ​ເຮັບເຣີ: ມາລະກີເອນ, ຄອບຄົວ​ຂອງ​ມາລີຢາ.</w:t>
      </w:r>
    </w:p>
    <w:p/>
    <w:p>
      <w:r xmlns:w="http://schemas.openxmlformats.org/wordprocessingml/2006/main">
        <w:t xml:space="preserve">ຂໍ້​ນີ້​ບອກ​ລູກ​ຫລານ​ຂອງ​ເບຣີຢາ, ລວມ​ທັງ​ຊາວ​ເຮັບເຣີ ແລະ​ຊາວ​ມາລີຢາ.</w:t>
      </w:r>
    </w:p>
    <w:p/>
    <w:p>
      <w:r xmlns:w="http://schemas.openxmlformats.org/wordprocessingml/2006/main">
        <w:t xml:space="preserve">1. "ພະລັງຂອງຄອບຄົວ: ການເຊື່ອມຕໍ່ຄົນລຸ້ນຕ່າງໆ"</w:t>
      </w:r>
    </w:p>
    <w:p/>
    <w:p>
      <w:r xmlns:w="http://schemas.openxmlformats.org/wordprocessingml/2006/main">
        <w:t xml:space="preserve">2. "ພອນຂອງການສືບເຊື້ອສາຍ: ການສະຫນອງຄວາມສັດຊື່ຂອງພຣະເຈົ້າ"</w:t>
      </w:r>
    </w:p>
    <w:p/>
    <w:p>
      <w:r xmlns:w="http://schemas.openxmlformats.org/wordprocessingml/2006/main">
        <w:t xml:space="preserve">1 ຄຳເພງ 103:17 ແຕ່​ຄວາມ​ຮັກ​ຂອງ​ອົງ​ພຣະ​ຜູ້​ເປັນ​ເຈົ້າ​ຢູ່​ກັບ​ຄົນ​ທີ່​ຢຳເກງ​ພຣະອົງ ແລະ​ຄວາມ​ຊອບທຳ​ຂອງ​ພຣະອົງ​ຢູ່​ກັບ​ລູກໆ​ຂອງ​ພຣະອົງ.</w:t>
      </w:r>
    </w:p>
    <w:p/>
    <w:p>
      <w:r xmlns:w="http://schemas.openxmlformats.org/wordprocessingml/2006/main">
        <w:t xml:space="preserve">2 ມັດທາຍ 19:29 - ແລະທຸກຄົນທີ່ໄດ້ປະຖິ້ມເຮືອນ, ອ້າຍເອື້ອຍນ້ອງ, ພໍ່ຫຼືແມ່, ຫຼືເມຍ, ຫຼືທົ່ງນາເພື່ອເຫັນແກ່ຂ້ອຍ, ຈະໄດ້ຮັບຫຼາຍຮ້ອຍເທົ່າແລະຈະໄດ້ຮັບຊີວິດນິລັນດອນ.</w:t>
      </w:r>
    </w:p>
    <w:p/>
    <w:p>
      <w:r xmlns:w="http://schemas.openxmlformats.org/wordprocessingml/2006/main">
        <w:t xml:space="preserve">ຈົດບັນຊີ 26:46 ລູກສາວ​ຂອງ​ອາເຊ​ຊື່​ວ່າ ຊາຣາ.</w:t>
      </w:r>
    </w:p>
    <w:p/>
    <w:p>
      <w:r xmlns:w="http://schemas.openxmlformats.org/wordprocessingml/2006/main">
        <w:t xml:space="preserve">ອາເຊ​ມີ​ລູກ​ສາວ​ຊື່​ຊາຣາ.</w:t>
      </w:r>
    </w:p>
    <w:p/>
    <w:p>
      <w:r xmlns:w="http://schemas.openxmlformats.org/wordprocessingml/2006/main">
        <w:t xml:space="preserve">1. ຄວາມເຂັ້ມແຂງຂອງຊື່: ຊື່ສະທ້ອນເຖິງລັກສະນະ ແລະຕົວຕົນ</w:t>
      </w:r>
    </w:p>
    <w:p/>
    <w:p>
      <w:r xmlns:w="http://schemas.openxmlformats.org/wordprocessingml/2006/main">
        <w:t xml:space="preserve">2. ແມ່ນຫຍັງຢູ່ໃນຊື່? ຊອກຫາຈຸດປະສົງຂອງເຈົ້າໃນຊີວິດ</w:t>
      </w:r>
    </w:p>
    <w:p/>
    <w:p>
      <w:r xmlns:w="http://schemas.openxmlformats.org/wordprocessingml/2006/main">
        <w:t xml:space="preserve">1. ລູກາ 1:46-55 - Magnificat ຂອງ Mary</w:t>
      </w:r>
    </w:p>
    <w:p/>
    <w:p>
      <w:r xmlns:w="http://schemas.openxmlformats.org/wordprocessingml/2006/main">
        <w:t xml:space="preserve">2. ປະຖົມມະການ 17:15-19 ພະເຈົ້າ​ປ່ຽນ​ຊື່​ອັບຣາມ​ແລະ​ຊາຣາຍ</w:t>
      </w:r>
    </w:p>
    <w:p/>
    <w:p>
      <w:r xmlns:w="http://schemas.openxmlformats.org/wordprocessingml/2006/main">
        <w:t xml:space="preserve">ຈົດບັນຊີ 26:47 ເຫຼົ່ານີ້​ເປັນ​ຄອບຄົວ​ຂອງ​ພວກ​ລູກຊາຍ​ຂອງ​ອາເຊ​ຕາມ​ຈຳນວນ​ຄົນ​ທີ່​ຖືກ​ນັບ​ເຂົ້າ​ໃນ​ຈຳນວນ​ນັ້ນ; ຜູ້ທີ່ມີອາຍຸຫ້າສິບສາມພັນສີ່ຮ້ອຍ.</w:t>
      </w:r>
    </w:p>
    <w:p/>
    <w:p>
      <w:r xmlns:w="http://schemas.openxmlformats.org/wordprocessingml/2006/main">
        <w:t xml:space="preserve">ລູກ​ຊາຍ​ຂອງ​ອາເຊ​ມີ 53,400 ຄົນ.</w:t>
      </w:r>
    </w:p>
    <w:p/>
    <w:p>
      <w:r xmlns:w="http://schemas.openxmlformats.org/wordprocessingml/2006/main">
        <w:t xml:space="preserve">1: ຄວາມສັດຊື່ຂອງພຣະເຈົ້າແມ່ນເຫັນໄດ້ໃນຈໍານວນປະຊາຊົນຂອງພຣະອົງຢ່າງຫຼວງຫຼາຍ.</w:t>
      </w:r>
    </w:p>
    <w:p/>
    <w:p>
      <w:r xmlns:w="http://schemas.openxmlformats.org/wordprocessingml/2006/main">
        <w:t xml:space="preserve">2: ພອນຂອງພຣະເຈົ້າແມ່ນເຫັນໄດ້ໃນຫຼາຍລຸ້ນຄົນຂອງພຣະອົງ.</w:t>
      </w:r>
    </w:p>
    <w:p/>
    <w:p>
      <w:r xmlns:w="http://schemas.openxmlformats.org/wordprocessingml/2006/main">
        <w:t xml:space="preserve">1 Deuteronomy 7:7-8 - "ພຣະ​ຜູ້​ເປັນ​ເຈົ້າ​ບໍ່​ໄດ້​ວາງ​ຄວາມ​ຮັກ​ຂອງ​ພຣະ​ອົງ​ບໍ່​ໄດ້​ເລືອກ​ເອົາ​ທ່ານ​ເພາະ​ວ່າ​ທ່ານ​ມີ​ຈໍາ​ນວນ​ຫຼາຍ​ກ​່​ວາ​ຄົນ​ອື່ນໆ, ເພາະ​ວ່າ​ທ່ານ​ເປັນ​ຜູ້​ນ້ອຍ​ທີ່​ສຸດ​ຂອງ​ທຸກ​ຊົນ​ຊາດ; 8 ແຕ່​ເນື່ອງ​ຈາກ​ວ່າ​ພຣະ​ຜູ້​ເປັນ​ເຈົ້າ​ຮັກ​ທ່ານ. ແລະ ເພາະ​ວ່າ​ພຣະ​ອົງ​ຈະ​ຮັກສາ​ຄຳ​ສາບານ​ທີ່​ພຣະ​ອົງ​ໄດ້​ສາບານ​ໄວ້​ກັບ​ບັນພະບຸລຸດ​ຂອງ​ພວກ​ເຈົ້າ, ພຣະ​ຜູ້​ເປັນ​ເຈົ້າ​ຈຶ່ງ​ໄດ້​ນຳ​ເຈົ້າ​ອອກ​ມາ​ດ້ວຍ​ມື​ອັນ​ມີ​ອຳນາດ, ແລະ ໄດ້​ໄຖ່​ເຈົ້າ​ອອກ​ຈາກ​ບ້ານ​ແຫ່ງ​ຄວາມ​ເປັນ​ທາດ, ຈາກ​ກຳມື​ຂອງ​ກະສັດ​ຟາໂຣ​ແຫ່ງ​ເອຢິບ.</w:t>
      </w:r>
    </w:p>
    <w:p/>
    <w:p>
      <w:r xmlns:w="http://schemas.openxmlformats.org/wordprocessingml/2006/main">
        <w:t xml:space="preserve">2: ເພງສັນລະເສີນ 105:6-7 - “ໂອ້ ເຊື້ອສາຍ​ຂອງ​ອັບຣາຮາມ​ຜູ້​ຮັບໃຊ້​ຂອງ​ພຣະອົງ​ເອີຍ ເຈົ້າ​ເປັນ​ລູກ​ຫລານ​ຂອງ​ຢາໂຄບ ຜູ້​ທີ່​ພຣະອົງ​ເລືອກ​ໄວ້ 7 ພຣະອົງ​ເປັນ​ອົງພຣະ​ຜູ້​ເປັນເຈົ້າ ພຣະເຈົ້າ​ຂອງ​ພວກ​ເຮົາ ການ​ພິພາກສາ​ຂອງ​ພຣະອົງ​ຢູ່​ທົ່ວ​ແຜ່ນດິນ​ໂລກ.</w:t>
      </w:r>
    </w:p>
    <w:p/>
    <w:p>
      <w:r xmlns:w="http://schemas.openxmlformats.org/wordprocessingml/2006/main">
        <w:t xml:space="preserve">ຈົດບັນຊີ 26:48 ລູກຊາຍ​ຂອງ​ເນັບທາລີ​ຕາມ​ຄອບຄົວ​ຂອງ​ພວກເຂົາ​ດັ່ງນີ້: ຢາເຊເອນ, ຄອບຄົວ​ຂອງ​ຢາເຊເອນ: ກູນີ, ຄອບຄົວ​ກູນີ.</w:t>
      </w:r>
    </w:p>
    <w:p/>
    <w:p>
      <w:r xmlns:w="http://schemas.openxmlformats.org/wordprocessingml/2006/main">
        <w:t xml:space="preserve">ຂໍ້ນີ້ອະທິບາຍເຖິງຄອບຄົວຂອງພວກລູກຊາຍຂອງເນບທາລີ.</w:t>
      </w:r>
    </w:p>
    <w:p/>
    <w:p>
      <w:r xmlns:w="http://schemas.openxmlformats.org/wordprocessingml/2006/main">
        <w:t xml:space="preserve">1: ພວກ​ເຮົາ​ຕ້ອງ​ສ້າງ​ຄອບ​ຄົວ​ຂອງ​ພວກ​ເຮົາ​ແລະ​ສົ່ງ​ຕໍ່​ຄວາມ​ເຊື່ອ​ຂອງ​ພວກ​ເຮົາ​ໃຫ້​ລູກ​ຂອງ​ພວກ​ເຮົາ.</w:t>
      </w:r>
    </w:p>
    <w:p/>
    <w:p>
      <w:r xmlns:w="http://schemas.openxmlformats.org/wordprocessingml/2006/main">
        <w:t xml:space="preserve">2: ເຮົາ​ຕ້ອງ​ໃຫ້​ກຽດ​ແກ່​ຄອບຄົວ​ຂອງ​ເຮົາ ແລະ​ພະຍາຍາມ​ໃຫ້​ກຽດ​ແກ່​ພະເຈົ້າ​ໃນ​ທຸກ​ສິ່ງ​ທີ່​ເຮົາ​ເຮັດ.</w:t>
      </w:r>
    </w:p>
    <w:p/>
    <w:p>
      <w:r xmlns:w="http://schemas.openxmlformats.org/wordprocessingml/2006/main">
        <w:t xml:space="preserve">1: ປະຖົມມະການ 2:24 - ດັ່ງນັ້ນຜູ້ຊາຍຈະອອກຈາກພໍ່ແລະແມ່ຂອງລາວແລະຍຶດຫມັ້ນກັບພັນລະຍາຂອງລາວ, ແລະພວກເຂົາຈະກາຍເປັນເນື້ອຫນັງອັນດຽວກັນ.</w:t>
      </w:r>
    </w:p>
    <w:p/>
    <w:p>
      <w:r xmlns:w="http://schemas.openxmlformats.org/wordprocessingml/2006/main">
        <w:t xml:space="preserve">2: ເອເຟດ 6:1-4 - ເດັກນ້ອຍ, ເຊື່ອຟັງພໍ່ແມ່ຂອງເຈົ້າໃນພຣະຜູ້ເປັນເຈົ້າ, ສໍາລັບເລື່ອງນີ້ຖືກຕ້ອງ. ຈົ່ງ​ນັບຖື​ພໍ່​ແມ່​ຂອງ​ເຈົ້າ (ຂໍ້​ນີ້​ເປັນ​ຄຳ​ສັ່ງ​ຂໍ້​ທຳ​ອິດ​ທີ່​ມີ​ຄຳ​ສັນຍາ) ເພື່ອ​ວ່າ​ມັນ​ຈະ​ເປັນ​ໄປ​ໄດ້​ດີ​ກັບ​ເຈົ້າ ແລະ​ເຈົ້າ​ຈະ​ມີ​ຊີວິດ​ຍືນ​ຍາວ​ໃນ​ແຜ່ນດິນ. ພໍ່​ທັງຫລາຍ​ເອີຍ, ຢ່າ​ເຮັດ​ໃຫ້​ລູກ​ຂອງ​ເຈົ້າ​ຄຽດ​ແຄ້ນ, ແຕ່​ຈົ່ງ​ພາ​ພວກເຂົາ​ຂຶ້ນ​ມາ​ໃນ​ລະບຽບ​ແລະ​ຄຳສັ່ງສອນ​ຂອງ​ອົງພຣະ​ຜູ້​ເປັນເຈົ້າ.</w:t>
      </w:r>
    </w:p>
    <w:p/>
    <w:p>
      <w:r xmlns:w="http://schemas.openxmlformats.org/wordprocessingml/2006/main">
        <w:t xml:space="preserve">ຈົດບັນຊີ 26:49 ຈາກ​ເມືອງ​ເຢເຊ, ຄອບຄົວ​ຂອງ​ຊາວ​ເຢເຊຣີ: ຊິເລັມ, ຄອບຄົວ​ຂອງ​ຊີເລມ.</w:t>
      </w:r>
    </w:p>
    <w:p/>
    <w:p>
      <w:r xmlns:w="http://schemas.openxmlformats.org/wordprocessingml/2006/main">
        <w:t xml:space="preserve">ຄອບຄົວ​ຂອງ​ເຢເຊ​ແລະ​ຊີເລັມ​ໄດ້​ຖືກ​ກ່າວ​ໄວ້​ໃນ​ຈົດເຊັນບັນຊີ 26:49.</w:t>
      </w:r>
    </w:p>
    <w:p/>
    <w:p>
      <w:r xmlns:w="http://schemas.openxmlformats.org/wordprocessingml/2006/main">
        <w:t xml:space="preserve">1. ຄວາມສຳຄັນຂອງການຮູ້ປະຫວັດຄອບຄົວຂອງເຈົ້າ</w:t>
      </w:r>
    </w:p>
    <w:p/>
    <w:p>
      <w:r xmlns:w="http://schemas.openxmlformats.org/wordprocessingml/2006/main">
        <w:t xml:space="preserve">2. ສະເຫຼີມສະຫຼອງບັນພະບຸລຸດຂອງເຈົ້າ ແລະມໍລະດົກຂອງເຈົ້າ</w:t>
      </w:r>
    </w:p>
    <w:p/>
    <w:p>
      <w:r xmlns:w="http://schemas.openxmlformats.org/wordprocessingml/2006/main">
        <w:t xml:space="preserve">1 ພຣະບັນຍັດສອງ 4:9 ຈົ່ງ​ເອົາໃຈໃສ່​ແລະ​ຮັກສາ​ຈິດໃຈ​ຂອງ​ເຈົ້າ​ຢ່າງ​ພາກພຽນ, ຢ້ານ​ວ່າ​ເຈົ້າ​ຈະ​ລືມ​ສິ່ງ​ທີ່​ຕາ​ໄດ້​ເຫັນ, ແລະ​ຢ້ານ​ວ່າ​ມັນ​ຈາກ​ໃຈ​ເຈົ້າ​ໄປ​ຕະຫລອດ​ຊີວິດ. ໃຫ້ພວກເຂົາຮູ້ຈັກກັບລູກຂອງເຈົ້າແລະລູກຂອງເຈົ້າ.</w:t>
      </w:r>
    </w:p>
    <w:p/>
    <w:p>
      <w:r xmlns:w="http://schemas.openxmlformats.org/wordprocessingml/2006/main">
        <w:t xml:space="preserve">2. ເພງສັນລະເສີນ 78:4 ເຮົາ​ຈະ​ບໍ່​ປິດບັງ​ພວກເຂົາ​ຈາກ​ລູກຫລານ​ຂອງ​ພວກເຂົາ, ແຕ່​ບອກ​ໃຫ້​ຄົນ​ລຸ້ນຫຼັງ​ຮູ້​ເຖິງ​ການ​ກະທຳ​ອັນ​ສະຫງ່າ​ງາມ​ຂອງ​ພຣະເຈົ້າຢາເວ, ແລະ​ຣິດອຳນາດ​ຂອງ​ພຣະອົງ, ແລະ​ການ​ອັດສະຈັນ​ທີ່​ພຣະອົງ​ໄດ້​ກະທຳ.</w:t>
      </w:r>
    </w:p>
    <w:p/>
    <w:p>
      <w:r xmlns:w="http://schemas.openxmlformats.org/wordprocessingml/2006/main">
        <w:t xml:space="preserve">ຈົດບັນຊີ 26:50 ຄົນ​ເຫຼົ່ານີ້​ເປັນ​ຄອບຄົວ​ຂອງ​ຊາວ​ເນັບທາລີ​ຕາມ​ຄອບຄົວ​ຂອງ​ພວກເຂົາ ແລະ​ຈຳນວນ​ທັງໝົດ​ຂອງ​ພວກເຂົາ​ມີ​ສີ່ສິບຫ້າພັນ​ສີ່ຮ້ອຍ​ຄົນ.</w:t>
      </w:r>
    </w:p>
    <w:p/>
    <w:p>
      <w:r xmlns:w="http://schemas.openxmlformats.org/wordprocessingml/2006/main">
        <w:t xml:space="preserve">Naphtali ມີ​ຈໍາ​ນວນ​ສີ່​ສິບ​ຫ້າ​ພັນ​ສີ່​ຮ້ອຍ​ໃນ​ເຜົ່າ​ຂອງ​ອິດ​ສະ​ຣາ​ເອນ.</w:t>
      </w:r>
    </w:p>
    <w:p/>
    <w:p>
      <w:r xmlns:w="http://schemas.openxmlformats.org/wordprocessingml/2006/main">
        <w:t xml:space="preserve">1. Embracing ພອນຂອງຄວາມສາມັກຄີລະຫວ່າງຊົນເຜົ່າຂອງອິດສະຣາເອນ</w:t>
      </w:r>
    </w:p>
    <w:p/>
    <w:p>
      <w:r xmlns:w="http://schemas.openxmlformats.org/wordprocessingml/2006/main">
        <w:t xml:space="preserve">2. ຄວາມສັດຊື່ຂອງພຣະເຈົ້າຕໍ່ຄໍາສັນຍາຂອງຄວາມອຸດົມສົມບູນຂອງພຣະອົງ</w:t>
      </w:r>
    </w:p>
    <w:p/>
    <w:p>
      <w:r xmlns:w="http://schemas.openxmlformats.org/wordprocessingml/2006/main">
        <w:t xml:space="preserve">1. ເອເຟດ 4:3-6, ຈົ່ງ​ພະຍາຍາມ​ທຸກ​ຢ່າງ​ເພື່ອ​ຮັກສາ​ຄວາມ​ເປັນ​ອັນ​ໜຶ່ງ​ອັນ​ດຽວ​ກັນ​ຂອງ​ພະ​ວິນຍານ​ໂດຍ​ທາງ​ສາຍ​ສຳພັນ​ແຫ່ງ​ສັນຕິສຸກ. ມີ​ຮ່າງ​ກາຍ​ອັນ​ໜຶ່ງ ແລະ​ພຣະ​ວິນ​ຍານ​ອັນ​ໜຶ່ງ, ດັ່ງ​ທີ່​ເຈົ້າ​ໄດ້​ຖືກ​ເອີ້ນ​ໃຫ້​ມີ​ຄວາມ​ຫວັງ​ອັນ​ໜຶ່ງ ເມື່ອ​ເຈົ້າ​ຖືກ​ເອີ້ນ; ຫນຶ່ງ ໃນ ພຣະ ຜູ້ ເປັນ ເຈົ້າ, ຫນຶ່ງ ໃນ ສັດ ທາ, ຫນຶ່ງ ບັບ ຕິ ສະ ມາ; ພຣະ​ເຈົ້າ​ອົງ​ດຽວ​ແລະ​ພຣະ​ບິ​ດາ​ຂອງ​ທັງ​ຫມົດ, ຜູ້​ທີ່​ມີ​ເຫນືອ​ທັງ​ຫມົດ​ແລະ​ໂດຍ​ຜ່ານ​ການ​ທັງ​ຫມົດ​ແລະ​ໃນ​ທັງ​ຫມົດ.</w:t>
      </w:r>
    </w:p>
    <w:p/>
    <w:p>
      <w:r xmlns:w="http://schemas.openxmlformats.org/wordprocessingml/2006/main">
        <w:t xml:space="preserve">2 ພຣະບັນຍັດສອງ 7:13, ພຣະອົງ​ຈະ​ຮັກ​ເຈົ້າ, ອວຍພອນ​ເຈົ້າ, ແລະ​ເພີ່ມ​ຈຳນວນ​ເຈົ້າ. ພຣະອົງ​ຈະ​ອວຍພອນ​ໝາກ​ໃນ​ທ້ອງ​ຂອງ​ເຈົ້າ, ພືດຜົນ​ໃນ​ດິນແດນ​ຂອງ​ເຈົ້າ, ພືດຜົນ​ຂອງ​ເຈົ້າ, ເຫຼົ້າ​ອະງຸ່ນ​ໃໝ່ ແລະ​ນ້ຳມັນ​ໝາກກອກເທດ, ລູກ​ງົວ​ຂອງ​ຝູງ​ງົວ​ຂອງ​ເຈົ້າ ແລະ​ລູກ​ແກະ​ຂອງ​ຝູງ​ແກະ​ຂອງ​ເຈົ້າ ໃນ​ດິນແດນ​ທີ່​ພຣະອົງ​ໄດ້​ສາບານ​ໄວ້​ກັບ​ບັນພະບຸລຸດ​ຂອງ​ເຈົ້າ​ຈະ​ມອບ​ໃຫ້​ເຈົ້າ.</w:t>
      </w:r>
    </w:p>
    <w:p/>
    <w:p>
      <w:r xmlns:w="http://schemas.openxmlformats.org/wordprocessingml/2006/main">
        <w:t xml:space="preserve">ຈົດບັນຊີ 26:51 ຄົນ​ເຫຼົ່ານີ້​ເປັນ​ຈຳນວນ​ຂອງ​ຊາວ​ອິດສະຣາເອນ, ຫົກ​ແສນ​ໜຶ່ງ​ພັນ​ເຈັດຮ້ອຍ​ສາມສິບ​ຄົນ.</w:t>
      </w:r>
    </w:p>
    <w:p/>
    <w:p>
      <w:r xmlns:w="http://schemas.openxmlformats.org/wordprocessingml/2006/main">
        <w:t xml:space="preserve">ຂໍ້​ນີ້​ບອກ​ຈຳນວນ​ຄົນ​ທັງ​ໝົດ​ໃນ​ຊາວ​ອິດສະລາແອນ​ເປັນ​ຫົກ​ແສນ​ໜຶ່ງ​ພັນ​ເຈັດ​ຮ້ອຍ​ສາມ​ສິບ​ຄົນ.</w:t>
      </w:r>
    </w:p>
    <w:p/>
    <w:p>
      <w:r xmlns:w="http://schemas.openxmlformats.org/wordprocessingml/2006/main">
        <w:t xml:space="preserve">1. ເຮົາ​ຕ້ອງ​ຈື່​ໄວ້​ວ່າ​ເຖິງ​ແມ່ນ​ຢູ່​ໃນ​ທ່າມກາງ​ຄົນ​ຈຳນວນ​ຫລວງຫລາຍ, ແຕ່​ພະເຈົ້າ​ຍັງ​ຮູ້ຈັກ​ແລະ​ຮັກ​ແຕ່​ລະ​ຄົນ.</w:t>
      </w:r>
    </w:p>
    <w:p/>
    <w:p>
      <w:r xmlns:w="http://schemas.openxmlformats.org/wordprocessingml/2006/main">
        <w:t xml:space="preserve">2. ເຮົາ​ໄດ້​ຮັບ​ພອນ​ທີ່​ໄດ້​ເປັນ​ສ່ວນ​ໜຶ່ງ​ຂອງ​ຊຸມ​ຊົນ, ແລະ ຄວນ​ໃຊ້​ກຳ​ລັງ​ລວມ​ຂອງ​ເຮົາ​ເພື່ອ​ຮັບ​ໃຊ້​ພຣະ​ເຈົ້າ.</w:t>
      </w:r>
    </w:p>
    <w:p/>
    <w:p>
      <w:r xmlns:w="http://schemas.openxmlformats.org/wordprocessingml/2006/main">
        <w:t xml:space="preserve">1. ມັດທາຍ 10:29-31 - “ນົກ​ຈອກ​ສອງ​ໂຕ​ຖືກ​ຂາຍ​ເປັນ​ເງິນ​ບໍ? ແລະ​ບໍ່​ມີ​ໂຕ​ໜຶ່ງ​ຈະ​ຕົກ​ຢູ່​ທີ່​ດິນ​ນອກ​ຈາກ​ພໍ່​ຂອງ​ເຈົ້າ ແຕ່​ແມ່ນ​ແຕ່​ຂົນ​ຫົວ​ຂອງ​ເຈົ້າ​ກໍ​ຖືກ​ນັບ​ທັງ​ໝົດ. ເຈົ້າມີຄ່າຫຼາຍກວ່ານົກກະຈອກຫຼາຍໂຕ."</w:t>
      </w:r>
    </w:p>
    <w:p/>
    <w:p>
      <w:r xmlns:w="http://schemas.openxmlformats.org/wordprocessingml/2006/main">
        <w:t xml:space="preserve">2. ປະຖົມມະການ 1:27 - "ດັ່ງນັ້ນ ພຣະເຈົ້າ​ໄດ້​ສ້າງ​ມະນຸດ​ໃຫ້​ເປັນ​ຮູບ​ຂອງ​ຕົນ, ໃນ​ຮູບ​ຂອງ​ພຣະ​ເຈົ້າ ພຣະອົງ​ຊົງ​ສ້າງ​ພຣະອົງ; ທັງ​ຊາຍ​ຍິງ​ພຣະອົງ​ໄດ້​ສ້າງ​ພວກເຂົາ​ຂຶ້ນ."</w:t>
      </w:r>
    </w:p>
    <w:p/>
    <w:p>
      <w:r xmlns:w="http://schemas.openxmlformats.org/wordprocessingml/2006/main">
        <w:t xml:space="preserve">ຈົດບັນຊີ 26:52 ພຣະເຈົ້າຢາເວ​ໄດ້​ກ່າວ​ກັບ​ໂມເຊ​ວ່າ,</w:t>
      </w:r>
    </w:p>
    <w:p/>
    <w:p>
      <w:r xmlns:w="http://schemas.openxmlformats.org/wordprocessingml/2006/main">
        <w:t xml:space="preserve">ພຣະ​ຜູ້​ເປັນ​ເຈົ້າ​ໄດ້​ກ່າວ​ກັບ​ໂມ​ເຊ​ກ່ຽວ​ກັບ​ການ​ແບ່ງ​ປັນ​ທີ່​ດິນ​ໃນ​ບັນ​ດາ​ເຜົ່າ​ຂອງ​ອິດ​ສະ​ຣາ​ເອນ.</w:t>
      </w:r>
    </w:p>
    <w:p/>
    <w:p>
      <w:r xmlns:w="http://schemas.openxmlformats.org/wordprocessingml/2006/main">
        <w:t xml:space="preserve">1. ພອນຂອງການໄດ້ຮັບຄໍາສັນຍາຂອງພຣະເຈົ້າ</w:t>
      </w:r>
    </w:p>
    <w:p/>
    <w:p>
      <w:r xmlns:w="http://schemas.openxmlformats.org/wordprocessingml/2006/main">
        <w:t xml:space="preserve">2. ຄວາມສຳຄັນຂອງການເຊື່ອຟັງພະຄຳຂອງພະເຈົ້າ</w:t>
      </w:r>
    </w:p>
    <w:p/>
    <w:p>
      <w:r xmlns:w="http://schemas.openxmlformats.org/wordprocessingml/2006/main">
        <w:t xml:space="preserve">1. ໂຢຊວຍ 14:1-5 - ຄວາມເຊື່ອຂອງຄາເລບໃນຄໍາສັນຍາຂອງພຣະເຈົ້າກ່ຽວກັບແຜ່ນດິນ.</w:t>
      </w:r>
    </w:p>
    <w:p/>
    <w:p>
      <w:r xmlns:w="http://schemas.openxmlformats.org/wordprocessingml/2006/main">
        <w:t xml:space="preserve">2. ມັດທາຍ 6:33 - ການສະແຫວງຫາລາຊະອານາຈັກຂອງພະເຈົ້າກ່ອນແລະວາງໃຈໃນພະອົງ.</w:t>
      </w:r>
    </w:p>
    <w:p/>
    <w:p>
      <w:r xmlns:w="http://schemas.openxmlformats.org/wordprocessingml/2006/main">
        <w:t xml:space="preserve">ຈົດບັນຊີ 26:53 ດິນແດນ​ນີ້​ຈະ​ຖືກ​ແບ່ງ​ອອກ​ເປັນ​ມໍລະດົກ​ຕາມ​ຈຳນວນ​ຊື່.</w:t>
      </w:r>
    </w:p>
    <w:p/>
    <w:p>
      <w:r xmlns:w="http://schemas.openxmlformats.org/wordprocessingml/2006/main">
        <w:t xml:space="preserve">ດິນແດນ​ຈະ​ຖືກ​ແບ່ງ​ອອກ​ຈາກ​ປະຊາຊົນ​ຕາມ​ຈຳນວນ​ຄົນ​ໃນ​ເຜົ່າ​ຂອງ​ຕົນ.</w:t>
      </w:r>
    </w:p>
    <w:p/>
    <w:p>
      <w:r xmlns:w="http://schemas.openxmlformats.org/wordprocessingml/2006/main">
        <w:t xml:space="preserve">1: ພຣະ​ເຈົ້າ​ຈະ​ຈັດ​ຫາ​ປະ​ຊາ​ຊົນ​ຂອງ​ພຣະ​ອົງ​ສະ​ເຫມີ​ໄປ​ແລະ​ໃຫ້​ເຂົາ​ເຈົ້າ​ສິ່ງ​ທີ່​ຖືກ​ຕ້ອງ​ຂອງ​ເຂົາ​ເຈົ້າ.</w:t>
      </w:r>
    </w:p>
    <w:p/>
    <w:p>
      <w:r xmlns:w="http://schemas.openxmlformats.org/wordprocessingml/2006/main">
        <w:t xml:space="preserve">2: ພວກເຮົາຄວນຈະໄວ້ວາງໃຈໃນພຣະເຈົ້າສະເຫມີແລະຄໍາສັນຍາຂອງພຣະອົງທີ່ພຣະອົງຈະສະຫນອງ.</w:t>
      </w:r>
    </w:p>
    <w:p/>
    <w:p>
      <w:r xmlns:w="http://schemas.openxmlformats.org/wordprocessingml/2006/main">
        <w:t xml:space="preserve">1: Ephesians 2: 10 - ສໍາລັບພວກເຮົາເປັນ handicraft ຂອງພຣະເຈົ້າ, ສ້າງໃນພຣະເຢຊູຄຣິດເພື່ອເຮັດການດີ, ທີ່ພຣະເຈົ້າໄດ້ກະກຽມລ່ວງຫນ້າສໍາລັບພວກເຮົາທີ່ຈະເຮັດ.</w:t>
      </w:r>
    </w:p>
    <w:p/>
    <w:p>
      <w:r xmlns:w="http://schemas.openxmlformats.org/wordprocessingml/2006/main">
        <w:t xml:space="preserve">2: Philippians 4:19 - ແລະພຣະເຈົ້າຂອງຂ້າພະເຈົ້າຈະຕອບສະຫນອງຄວາມຕ້ອງການຂອງທ່ານທັງຫມົດຕາມຄວາມອຸດົມສົມບູນຂອງລັດສະຫມີພາບຂອງພຣະອົງໃນພຣະເຢຊູຄຣິດ.</w:t>
      </w:r>
    </w:p>
    <w:p/>
    <w:p>
      <w:r xmlns:w="http://schemas.openxmlformats.org/wordprocessingml/2006/main">
        <w:t xml:space="preserve">ຈົດບັນຊີ 26:54 ເຈົ້າ​ຈະ​ມອບ​ມໍລະດົກ​ໃຫ້​ຫຼາຍ​ກວ່າ​ນັ້ນ​ໃຫ້​ຫຼາຍ​ຄົນ ແລະ​ສ່ວນ​ໜ້ອຍ​ເຈົ້າ​ຈະ​ມອບ​ມໍລະດົກ​ໃຫ້​ໜ້ອຍ​ລົງ: ມໍລະດົກ​ຂອງ​ລາວ​ຈະ​ຖືກ​ມອບ​ໃຫ້​ທຸກ​ຄົນ​ຕາມ​ຈຳນວນ​ຂອງ​ລາວ.</w:t>
      </w:r>
    </w:p>
    <w:p/>
    <w:p>
      <w:r xmlns:w="http://schemas.openxmlformats.org/wordprocessingml/2006/main">
        <w:t xml:space="preserve">ພະເຈົ້າ​ສະແດງ​ໃຫ້​ເຮົາ​ເຫັນ​ວ່າ​ທຸກ​ຄົນ​ຈະ​ໄດ້​ຮັບ​ມໍລະດົກ​ຕາມ​ຈຳນວນ​ຄົນ​ທີ່​ຖືກ​ນັບ.</w:t>
      </w:r>
    </w:p>
    <w:p/>
    <w:p>
      <w:r xmlns:w="http://schemas.openxmlformats.org/wordprocessingml/2006/main">
        <w:t xml:space="preserve">1. ພຣະເຈົ້າປາຖະໜາໃຫ້ເຮົາແຕ່ລະຄົນໄດ້ຮັບມໍລະດົກຕາມກຳນົດຂອງເຮົາ.</w:t>
      </w:r>
    </w:p>
    <w:p/>
    <w:p>
      <w:r xmlns:w="http://schemas.openxmlformats.org/wordprocessingml/2006/main">
        <w:t xml:space="preserve">2. ເຮົາ​ເຊື່ອ​ໄດ້​ວ່າ​ພະເຈົ້າ​ຈະ​ຈັດ​ຫາ​ສິ່ງ​ທີ່​ເຮົາ​ຕ້ອງການ​ໃຫ້​ແຕ່​ລະ​ຄົນ.</w:t>
      </w:r>
    </w:p>
    <w:p/>
    <w:p>
      <w:r xmlns:w="http://schemas.openxmlformats.org/wordprocessingml/2006/main">
        <w:t xml:space="preserve">1. ຢາໂກໂບ 1:17 - "ທຸກໆຂອງປະທານທີ່ດີແລະສົມບູນແມ່ນມາຈາກຂ້າງເທິງ, ມາຈາກພຣະບິດາຂອງແສງສະຫວ່າງໃນສະຫວັນ, ຜູ້ທີ່ບໍ່ປ່ຽນແປງຄືກັບການປ່ຽນເງົາ."</w:t>
      </w:r>
    </w:p>
    <w:p/>
    <w:p>
      <w:r xmlns:w="http://schemas.openxmlformats.org/wordprocessingml/2006/main">
        <w:t xml:space="preserve">2. ສຸພາສິດ 22:4 - "ລາງວັນສໍາລັບຄວາມຖ່ອມຕົນແລະຄວາມຢ້ານຢໍາຂອງພຣະຜູ້ເປັນເຈົ້າແມ່ນຄວາມຮັ່ງມີແລະກຽດສັກສີແລະຊີວິດ."</w:t>
      </w:r>
    </w:p>
    <w:p/>
    <w:p>
      <w:r xmlns:w="http://schemas.openxmlformats.org/wordprocessingml/2006/main">
        <w:t xml:space="preserve">ຈົດບັນຊີ 26:55 ເຖິງ​ຢ່າງ​ໃດ​ກໍຕາມ ດິນແດນ​ຈະ​ຖືກ​ແບ່ງ​ອອກ​ເປັນ​ຈຳນວນ​ຫລວງຫລາຍ: ຕາມ​ຊື່​ຂອງ​ເຜົ່າ​ຕ່າງໆ​ຂອງ​ບັນພະບຸລຸດ​ຂອງ​ພວກເຂົາ​ຈະ​ໄດ້​ຮັບ​ມໍລະດົກ.</w:t>
      </w:r>
    </w:p>
    <w:p/>
    <w:p>
      <w:r xmlns:w="http://schemas.openxmlformats.org/wordprocessingml/2006/main">
        <w:t xml:space="preserve">ດິນແດນ​ນີ້​ຈະ​ຖືກ​ແບ່ງ​ອອກ​ຈາກ​ບັນດາ​ເຜົ່າ​ຕາມ​ນາມ​ຂອງ​ບັນພະບຸລຸດ​ຂອງ​ພວກເຂົາ.</w:t>
      </w:r>
    </w:p>
    <w:p/>
    <w:p>
      <w:r xmlns:w="http://schemas.openxmlformats.org/wordprocessingml/2006/main">
        <w:t xml:space="preserve">1: ຄວາມຍຸດຕິທໍາແລະຄວາມເມດຕາຂອງພຣະເຈົ້າແມ່ນເຫັນໄດ້ໃນວິທີທີ່ພຣະອົງໄດ້ແບ່ງແຜ່ນດິນລະຫວ່າງປະຊາຊົນຂອງພຣະອົງ.</w:t>
      </w:r>
    </w:p>
    <w:p/>
    <w:p>
      <w:r xmlns:w="http://schemas.openxmlformats.org/wordprocessingml/2006/main">
        <w:t xml:space="preserve">2: ການ​ຈັດ​ຫາ​ຂອງ​ພຣະ​ຜູ້​ເປັນ​ເຈົ້າ​ສໍາ​ລັບ​ປະ​ຊາ​ຊົນ​ຂອງ​ພຣະ​ອົງ​ແມ່ນ​ເຫັນ​ໃນ​ວິ​ທີ​ການ​ທີ່​ພຣະ​ອົງ​ໄດ້​ແບ່ງ​ປັນ​ທີ່​ດິນ​ໃນ​ບັນ​ດາ​ພວກ​ເຂົາ.</w:t>
      </w:r>
    </w:p>
    <w:p/>
    <w:p>
      <w:r xmlns:w="http://schemas.openxmlformats.org/wordprocessingml/2006/main">
        <w:t xml:space="preserve">1: ໂລມ 12:8 - “ຖ້າ​ໃຫ້​ກຳລັງ​ໃຈ​ກໍ​ໃຫ້​ກຳລັງ​ໃຈ ຖ້າ​ໃຫ້​ກໍ​ໃຫ້​ດ້ວຍ​ຄວາມ​ໃຈ​ກວ້າງ ຖ້າ​ເປັນ​ການ​ຊີ້​ນຳ​ກໍ​ເຮັດ​ດ້ວຍ​ຄວາມ​ພາກ​ພຽນ ຖ້າ​ຢາກ​ສະແດງ​ຄວາມ​ເມດຕາ ຈົ່ງ​ເຮັດ​ດ້ວຍ​ຄວາມ​ຍິນດີ.”</w:t>
      </w:r>
    </w:p>
    <w:p/>
    <w:p>
      <w:r xmlns:w="http://schemas.openxmlformats.org/wordprocessingml/2006/main">
        <w:t xml:space="preserve">2: Ephesians 2: 10 - "ສໍາລັບພວກເຮົາເປັນ handiwork ຂອງພຣະເຈົ້າ, ສ້າງໃນພຣະເຢຊູຄຣິດເພື່ອເຮັດການດີ, ທີ່ພຣະເຈົ້າໄດ້ກະກຽມລ່ວງຫນ້າສໍາລັບພວກເຮົາທີ່ຈະເຮັດ."</w:t>
      </w:r>
    </w:p>
    <w:p/>
    <w:p>
      <w:r xmlns:w="http://schemas.openxmlformats.org/wordprocessingml/2006/main">
        <w:t xml:space="preserve">ຈົດບັນຊີ 26:56 ຕາມ​ການ​ຈັບ​ສະຫລາກ​ຈະ​ຖືກ​ແບ່ງ​ອອກ​ເປັນ​ຈຳນວນ​ຫຼາຍ​ແລະ​ໜ້ອຍ.</w:t>
      </w:r>
    </w:p>
    <w:p/>
    <w:p>
      <w:r xmlns:w="http://schemas.openxmlformats.org/wordprocessingml/2006/main">
        <w:t xml:space="preserve">ຂໍ້ພຣະຄຳພີນີ້ຈາກຈົດເຊັນບັນຊີ 26:56 ອະທິບາຍວ່າການຄອບຄອງຈະຖືກຈັດສັນຢ່າງສະເໝີພາບ, ຕາມຈຳນວນຫຼາຍ, ໂດຍບໍ່ຄຳນຶງເຖິງຄວາມແຕກຕ່າງລະຫວ່າງຫຼາຍ ແລະໜ້ອຍ.</w:t>
      </w:r>
    </w:p>
    <w:p/>
    <w:p>
      <w:r xmlns:w="http://schemas.openxmlformats.org/wordprocessingml/2006/main">
        <w:t xml:space="preserve">1. "ທາງຂອງພຣະຜູ້ເປັນເຈົ້າ: ຄວາມທ່ຽງທໍາໃນການຈັດສັນຄອບຄອງ"</w:t>
      </w:r>
    </w:p>
    <w:p/>
    <w:p>
      <w:r xmlns:w="http://schemas.openxmlformats.org/wordprocessingml/2006/main">
        <w:t xml:space="preserve">2. "ພອນແຫ່ງຄວາມສະເໝີພາບໃນການຈັດສັນຄອບຄອງ"</w:t>
      </w:r>
    </w:p>
    <w:p/>
    <w:p>
      <w:r xmlns:w="http://schemas.openxmlformats.org/wordprocessingml/2006/main">
        <w:t xml:space="preserve">1. ມີເກ 6:8 - "ພຣະອົງ​ໄດ້​ບອກ​ທ່ານ​ທັງ​ຫລາຍ, ໂອ້​ຜູ້​ຊາຍ, ສິ່ງ​ທີ່​ດີ; ແລະ​ພຣະ​ຜູ້​ເປັນ​ເຈົ້າ​ຮຽກ​ຮ້ອງ​ໃຫ້​ສິ່ງ​ໃດ​ແດ່​ຈາກ​ທ່ານ​ແຕ່​ວ່າ​ຈະ​ເຮັດ​ຄວາມ​ຍຸດ​ຕິ​ທໍາ, ແລະ​ຮັກ​ຄວາມ​ເມດ​ຕາ, ແລະ​ການ​ຍ່າງ​ກັບ​ພຣະ​ເຈົ້າ​ຂອງ​ທ່ານ​ຖ່ອມ​ຕົນ?"</w:t>
      </w:r>
    </w:p>
    <w:p/>
    <w:p>
      <w:r xmlns:w="http://schemas.openxmlformats.org/wordprocessingml/2006/main">
        <w:t xml:space="preserve">2 ຢາໂກໂບ 2:1-4 “ພີ່ນ້ອງ​ທັງຫລາຍ​ເອີຍ, ຢ່າ​ເຫັນ​ຝ່າຍ​ໃດ​ຝ່າຍ​ໜຶ່ງ​ໃນ​ຂະນະ​ທີ່​ເຈົ້າ​ມີ​ຄວາມເຊື່ອ​ໃນ​ອົງພຣະ​ເຢຊູ​ຄຣິດເຈົ້າ, ພຣະຜູ້​ເປັນ​ເຈົ້າ​ແຫ່ງ​ລັດສະໝີ​ພາບ​ຂອງ​ພວກເຮົາ ເພາະ​ຖ້າ​ຜູ້​ຊາຍ​ທີ່​ໃສ່​ແຫວນ​ຄຳ​ແລະ​ເຄື່ອງ​ນຸ່ງ​ອັນ​ດີ​ເຂົ້າ​ມາ​ໃນ​ການ​ຊຸມນຸມ​ຂອງ​ເຈົ້າ. ຜູ້​ຊາຍ​ທຸກ​ຍາກ​ທີ່​ນຸ່ງ​ເຄື່ອງ​ທີ່​ອ່ອນ​ເພຍ​ກໍ​ເຂົ້າ​ມາ ແລະ​ຖ້າ​ເຈົ້າ​ເອົາ​ໃຈ​ໃສ່​ກັບ​ຜູ້​ທີ່​ນຸ່ງ​ເສື້ອ​ຜ້າ​ດີ ແລະ​ເວົ້າ​ວ່າ, ເຈົ້າ​ນັ່ງ​ຢູ່​ບ່ອນ​ທີ່​ດີ, ເມື່ອ​ເຈົ້າ​ເວົ້າ​ກັບ​ຄົນ​ທຸກ​ຍາກ​ວ່າ, ເຈົ້າ​ຢືນ​ຢູ່​ທີ່​ນັ້ນ, ຫລື ນັ່ງ​ລົງ. ຢູ່​ຕີນ​ຂອງ​ຂ້າ​ພະ​ເຈົ້າ, ແລ້ວ​ເຈົ້າ​ບໍ່​ໄດ້​ເຮັດ​ໃຫ້​ຕົວ​ເອງ​ແຕກ​ຕ່າງ​ກັນ ແລະ​ກາຍ​ເປັນ​ຜູ້​ພິ​ພາກ​ສາ​ດ້ວຍ​ຄວາມ​ຄິດ​ຊົ່ວ​ບໍ?”</w:t>
      </w:r>
    </w:p>
    <w:p/>
    <w:p>
      <w:r xmlns:w="http://schemas.openxmlformats.org/wordprocessingml/2006/main">
        <w:t xml:space="preserve">ຈົດບັນຊີ 26:57 ແລະ​ຄົນ​ເຫຼົ່າ​ນີ້​ເປັນ​ຄົນ​ທີ່​ຖືກ​ນັບ​ຈາກ​ຊາວ​ເລວີ​ຕາມ​ຄອບຄົວ​ຂອງ​ພວກ​ເຂົາ: ເກໂຊນ, ຄອບຄົວ​ເກໂຊນ: ໂກຮາດ, ຄອບຄົວ​ໂກຮາດ: ເມຣາຣີ, ຄອບຄົວ​ຂອງ​ຊາວ​ເມຣາຣີ.</w:t>
      </w:r>
    </w:p>
    <w:p/>
    <w:p>
      <w:r xmlns:w="http://schemas.openxmlformats.org/wordprocessingml/2006/main">
        <w:t xml:space="preserve">ຂໍ້​ນີ້​ບັນຍາຍ​ເຖິງ​ຄອບຄົວ​ຂອງ​ຊາວ​ເລວີ ຕາມ​ຄົນ​ເກໂຊນ, ຊາວ​ໂກຮາດ, ແລະ​ຊາວ​ເມຣາຣີ.</w:t>
      </w:r>
    </w:p>
    <w:p/>
    <w:p>
      <w:r xmlns:w="http://schemas.openxmlformats.org/wordprocessingml/2006/main">
        <w:t xml:space="preserve">1. ແຜນ​ທີ່​ສັດ​ຊື່​ຂອງ​ພະເຈົ້າ: ຄົນ​ເລວີ​ເຮັດ​ແນວ​ໃດ​ໃຫ້​ແຜນການ​ຂອງ​ພະເຈົ້າ​ສຳລັບ​ປະຊາຊົນ​ຂອງ​ພະອົງ</w:t>
      </w:r>
    </w:p>
    <w:p/>
    <w:p>
      <w:r xmlns:w="http://schemas.openxmlformats.org/wordprocessingml/2006/main">
        <w:t xml:space="preserve">2. ການປະຕິບັດພັນທະສັນຍາຂອງພຣະເຈົ້າ: ຄວາມສໍາຄັນຂອງຊາວເລວີໃນພຣະຄໍາພີ.</w:t>
      </w:r>
    </w:p>
    <w:p/>
    <w:p>
      <w:r xmlns:w="http://schemas.openxmlformats.org/wordprocessingml/2006/main">
        <w:t xml:space="preserve">1. ເຮັບເຣີ 7:11-12 - ບັດ​ນີ້​ຖ້າ​ຄວາມ​ສົມບູນ​ໄດ້​ບັນລຸ​ໄດ້​ໂດຍ​ທາງ​ຖານະ​ປະໂລຫິດ​ເລວີ (ເພາະ​ຜູ້​ຄົນ​ໄດ້​ຮັບ​ກົດ​ໝາຍ​ຕາມ​ກົດ​ໝາຍ), ມີ​ຄວາມ​ຕ້ອງການ​ຫຍັງ​ອີກ​ຕໍ່​ປະໂລຫິດ​ອີກ​ຄົນ​ໜຶ່ງ​ທີ່​ຈະ​ເກີດ​ຂຶ້ນ​ພາຍ​ໃຕ້​ຄຳ​ສັ່ງ​ຂອງ​ເມນ​ຄີ​ເສ​ເດັກ. ຜູ້​ທີ່​ມີ​ຊື່​ຕາມ​ຄໍາ​ສັ່ງ​ຂອງ​ອາ​ໂຣນ?</w:t>
      </w:r>
    </w:p>
    <w:p/>
    <w:p>
      <w:r xmlns:w="http://schemas.openxmlformats.org/wordprocessingml/2006/main">
        <w:t xml:space="preserve">ອົບພະຍົບ 29:9 ເຈົ້າ​ຈົ່ງ​ເອົາ​ນໍ້າມັນ​ເຈີມ​ມາ​ນຳ​ເອົາ​ແທ່ນບູຊາ ແລະ​ເຄື່ອງ​ຂອງ​ທີ່​ຢູ່​ໃນ​ຫໍເຕັນ​ນັ້ນ​ນຳ​ອີກ ແລະ​ຖວາຍ​ເຄື່ອງ​ບູຊາ​ແລະ​ເຄື່ອງ​ເຟີນີເຈີ​ທັງໝົດ​ຂອງ​ຫໍເຕັນ​ນັ້ນ​ສັກສິດ.</w:t>
      </w:r>
    </w:p>
    <w:p/>
    <w:p>
      <w:r xmlns:w="http://schemas.openxmlformats.org/wordprocessingml/2006/main">
        <w:t xml:space="preserve">ຈົດບັນຊີ 26:58 ຕໍ່ໄປນີ້​ແມ່ນ​ຄອບຄົວ​ຂອງ​ຊາວ​ເລວີ: ຄອບຄົວ​ຂອງ​ຊາວ​ລີບ, ຄອບຄົວ​ຂອງ​ຊາວ​ເຮັບໂຣນ, ຄອບຄົວ​ມາຮີ, ຄອບຄົວ​ມູຊີ, ຄອບຄົວ​ຂອງ​ຊາວ​ໂກຣາດ. ແລະ ໂກຮາດ​ມີ​ລູກ​ຊາຍ​ຊື່​ວ່າ ອາມຣາມ.</w:t>
      </w:r>
    </w:p>
    <w:p/>
    <w:p>
      <w:r xmlns:w="http://schemas.openxmlformats.org/wordprocessingml/2006/main">
        <w:t xml:space="preserve">ຂໍ້ທີ 26 ນີ້​ບອກ​ເຖິງ​ຫ້າ​ຄອບຄົວ​ຂອງ​ຊາວ​ເລວີ ແລະ​ຍັງ​ບອກ​ອີກ​ວ່າ ໂກຮາດ​ເປັນ​ພໍ່​ຂອງ​ອຳຣາມ.</w:t>
      </w:r>
    </w:p>
    <w:p/>
    <w:p>
      <w:r xmlns:w="http://schemas.openxmlformats.org/wordprocessingml/2006/main">
        <w:t xml:space="preserve">1. ຄວາມສຳຄັນຂອງຄວາມສາມັກຄີລະຫວ່າງຊາວເລວີ</w:t>
      </w:r>
    </w:p>
    <w:p/>
    <w:p>
      <w:r xmlns:w="http://schemas.openxmlformats.org/wordprocessingml/2006/main">
        <w:t xml:space="preserve">2. ມໍລະດົກຂອງ Kohath</w:t>
      </w:r>
    </w:p>
    <w:p/>
    <w:p>
      <w:r xmlns:w="http://schemas.openxmlformats.org/wordprocessingml/2006/main">
        <w:t xml:space="preserve">1. ເອເຟດ 4:1-3 “ເຫດສະນັ້ນ ເຮົາ​ຜູ້​ເປັນ​ຊະເລີຍ​ສຳລັບ​ອົງພຣະ​ຜູ້​ເປັນເຈົ້າ ຂໍ​ແນະນຳ​ເຈົ້າ​ໃຫ້​ເດີນ​ໄປ​ໃນ​ລັກສະນະ​ທີ່​ສົມຄວນ​ແກ່​ການ​ເອີ້ນ​ທີ່​ເຈົ້າ​ໄດ້​ເອີ້ນ​ນັ້ນ ດ້ວຍ​ຄວາມ​ຖ່ອມ​ໃຈ ແລະ​ອ່ອນ​ໂຍນ, ອົດທົນ, ອົດທົນ​ຕໍ່​ກັນ​ແລະ​ກັນ. ໃນຄວາມຮັກ, ມີຄວາມກະຕືລືລົ້ນທີ່ຈະຮັກສາຄວາມສາມັກຄີຂອງພຣະວິນຍານໃນຄວາມຜູກພັນຂອງສັນຕິພາບ."</w:t>
      </w:r>
    </w:p>
    <w:p/>
    <w:p>
      <w:r xmlns:w="http://schemas.openxmlformats.org/wordprocessingml/2006/main">
        <w:t xml:space="preserve">2 ໂຣມ 12:3-5 “ດ້ວຍ​ພຣະ​ຄຸນ​ທີ່​ໄດ້​ໃຫ້​ແກ່​ເຮົາ ເຮົາ​ບອກ​ທຸກ​ຄົນ​ໃນ​ພວກ​ທ່ານ​ວ່າ​ຢ່າ​ຄິດ​ເຖິງ​ຕົວ​ເອງ​ສູງ​ເກີນ​ທີ່​ຄວນ​ຄິດ, ແຕ່​ໃຫ້​ຄິດ​ດ້ວຍ​ສະຕິ​ປັນຍາ​ຕາມ​ຄວາມ​ເຊື່ອ. ເພາະ​ໃນ​ຮ່າງ​ກາຍ​ດຽວ​ເຮົາ​ກໍ​ມີ​ສະ​ມາ​ຊິກ​ຫຼາຍ, ແລະ​ສະ​ມາ​ຊິກ​ທັງ​ໝົດ​ບໍ່​ໄດ້​ເຮັດ​ໜ້າ​ທີ່​ຄື​ກັນ, ດັ່ງ​ນັ້ນ, ເຖິງ​ແມ່ນ​ວ່າ​ເຮົາ​ຈະ​ມີ​ຫລາຍ​ຄົນ, ເປັນ​ຮ່າງ​ກາຍ​ດຽວ​ໃນ​ພຣະ​ຄຣິດ, ແລະ​ກໍ​ເປັນ​ສະ​ມາ​ຊິກ​ແຕ່​ລະ​ຄົນ.”</w:t>
      </w:r>
    </w:p>
    <w:p/>
    <w:p>
      <w:r xmlns:w="http://schemas.openxmlformats.org/wordprocessingml/2006/main">
        <w:t xml:space="preserve">ຈົດບັນຊີ 26:59 ເມຍ​ຂອງ​ອາມຣາມ​ມີ​ຊື່​ວ່າ ໂຢເຄເບດ, ລູກສາວ​ຂອງ​ເລວີ ຊຶ່ງ​ແມ່​ຂອງ​ນາງ​ໄດ້​ເກີດ​ກັບ​ເລວີ​ໃນ​ປະເທດ​ເອຢິບ, ແລະ​ນາງ​ໄດ້​ເກີດ​ໃຫ້​ອາມຣາມ ອາໂຣນ ແລະ​ໂມເຊ ແລະ​ມີຣີອາມ​ນ້ອງສາວ​ຂອງ​ພວກເຂົາ.</w:t>
      </w:r>
    </w:p>
    <w:p/>
    <w:p>
      <w:r xmlns:w="http://schemas.openxmlformats.org/wordprocessingml/2006/main">
        <w:t xml:space="preserve">ອຳຣາມ​ທີ່​ມາ​ຈາກ​ເຜົ່າ​ເລວີ, ໄດ້​ແຕ່ງງານ​ກັບ​ໂຢເຄເບດ​ທີ່​ມາ​ຈາກ​ເຜົ່າ​ເລວີ, ແລະ​ເຂົາ​ເຈົ້າ​ມີ​ລູກ​ສາມ​ຄົນ​ຄື: ອາໂຣນ, ໂມເຊ ແລະ​ມີຣີອາມ.</w:t>
      </w:r>
    </w:p>
    <w:p/>
    <w:p>
      <w:r xmlns:w="http://schemas.openxmlformats.org/wordprocessingml/2006/main">
        <w:t xml:space="preserve">1. ແຜນສໍາລັບການໄຖ່ຂອງພຣະເຈົ້າມັກຈະເກີດຂຶ້ນໂດຍຜູ້ຄົນທີ່ບໍ່ໜ້າຈະເປັນໄປໄດ້ ແລະສະຖານະການທີ່ບໍ່ຄາດຄິດ.</w:t>
      </w:r>
    </w:p>
    <w:p/>
    <w:p>
      <w:r xmlns:w="http://schemas.openxmlformats.org/wordprocessingml/2006/main">
        <w:t xml:space="preserve">2. ຄວາມສຳຄັນຂອງການເປັນສ່ວນໜຶ່ງຂອງຄອບຄົວທີ່ຮັກແພງ, ດັ່ງທີ່ເຫັນຜ່ານຕົວຢ່າງຂອງອຳຣາມ ແລະ ໂຢເຊເບດ.</w:t>
      </w:r>
    </w:p>
    <w:p/>
    <w:p>
      <w:r xmlns:w="http://schemas.openxmlformats.org/wordprocessingml/2006/main">
        <w:t xml:space="preserve">1. Romans 8:28 - ແລະພວກເຮົາຮູ້ວ່າສິ່ງທັງຫມົດເຮັດວຽກຮ່ວມກັນເພື່ອຄວາມດີກັບຜູ້ທີ່ຮັກພຣະເຈົ້າ, ກັບຜູ້ທີ່ຖືກເອີ້ນຕາມຈຸດປະສົງຂອງພຣະອົງ.</w:t>
      </w:r>
    </w:p>
    <w:p/>
    <w:p>
      <w:r xmlns:w="http://schemas.openxmlformats.org/wordprocessingml/2006/main">
        <w:t xml:space="preserve">2. Psalm 68:6 — ພຣະ​ເຈົ້າ​ໄດ້​ຕັ້ງ​ຄົນ​ໂດດ​ດ່ຽວ​ໃນ​ຄອບ​ຄົວ: ພຣະ​ອົງ​ໄດ້​ເອົາ​ຜູ້​ທີ່​ຖືກ​ຜູກ​ມັດ​ດ້ວຍ​ຕ່ອງ​ໂສ້​ອອກ: ແຕ່​ວ່າ​ພວກ​ກະ​ບົດ​ໄດ້​ຢູ່​ໃນ​ແຜ່ນ​ດິນ​ແຫ້ງ.</w:t>
      </w:r>
    </w:p>
    <w:p/>
    <w:p>
      <w:r xmlns:w="http://schemas.openxmlformats.org/wordprocessingml/2006/main">
        <w:t xml:space="preserve">ຈົດບັນຊີ 26:60 ອາໂຣນ​ເກີດ​ນາດາບ, ອາບີຮູ, ເອເລອາຊາ ແລະ​ອີທາມາ.</w:t>
      </w:r>
    </w:p>
    <w:p/>
    <w:p>
      <w:r xmlns:w="http://schemas.openxmlformats.org/wordprocessingml/2006/main">
        <w:t xml:space="preserve">ອາໂຣນ​ແລະ​ເມຍ​ຂອງ​ລາວ​ມີ​ລູກຊາຍ​ສີ່​ຄົນ ຄື ນາດາບ ອາບີຮູ ເອເລອາຊາ ແລະ​ອີທາມາ.</w:t>
      </w:r>
    </w:p>
    <w:p/>
    <w:p>
      <w:r xmlns:w="http://schemas.openxmlformats.org/wordprocessingml/2006/main">
        <w:t xml:space="preserve">1. ຄວາມສັດຊື່ຂອງພຣະເຈົ້າໃນການເຮັດຕາມຄໍາສັນຍາຂອງພຣະອົງ</w:t>
      </w:r>
    </w:p>
    <w:p/>
    <w:p>
      <w:r xmlns:w="http://schemas.openxmlformats.org/wordprocessingml/2006/main">
        <w:t xml:space="preserve">2. ການລ້ຽງລູກເພື່ອຮັບໃຊ້ພຣະຜູ້ເປັນເຈົ້າ</w:t>
      </w:r>
    </w:p>
    <w:p/>
    <w:p>
      <w:r xmlns:w="http://schemas.openxmlformats.org/wordprocessingml/2006/main">
        <w:t xml:space="preserve">1. ຈໍານວນ 6:24-26 - ພຣະຜູ້ເປັນເຈົ້າອວຍພອນທ່ານແລະຮັກສາທ່ານ;</w:t>
      </w:r>
    </w:p>
    <w:p/>
    <w:p>
      <w:r xmlns:w="http://schemas.openxmlformats.org/wordprocessingml/2006/main">
        <w:t xml:space="preserve">2. Psalm 127:3 - ຈົ່ງເບິ່ງ, ເດັກນ້ອຍເປັນມໍລະດົກຈາກພຣະຜູ້ເປັນເຈົ້າ.</w:t>
      </w:r>
    </w:p>
    <w:p/>
    <w:p>
      <w:r xmlns:w="http://schemas.openxmlformats.org/wordprocessingml/2006/main">
        <w:t xml:space="preserve">ຈົດບັນຊີ 26:61 ນາດາບ​ແລະ​ອາບີຮູ​ໄດ້​ຕາຍໄປ ເມື່ອ​ພວກເຂົາ​ໄດ້​ຖວາຍ​ໄຟ​ອັນ​ແປກ​ປະຫລາດ​ຕໍ່ໜ້າ​ພຣະເຈົ້າຢາເວ.</w:t>
      </w:r>
    </w:p>
    <w:p/>
    <w:p>
      <w:r xmlns:w="http://schemas.openxmlformats.org/wordprocessingml/2006/main">
        <w:t xml:space="preserve">ນາດາບ​ແລະ​ອາບີຮູ​ໄດ້​ຕາຍໄປ ເມື່ອ​ພວກເຂົາ​ຖວາຍ​ໄຟ​ທີ່​ບໍ່ໄດ້​ຮັບ​ອະນຸຍາດ​ຖວາຍ​ແກ່​ພຣະເຈົ້າຢາເວ.</w:t>
      </w:r>
    </w:p>
    <w:p/>
    <w:p>
      <w:r xmlns:w="http://schemas.openxmlformats.org/wordprocessingml/2006/main">
        <w:t xml:space="preserve">1. ຄວາມສໍາຄັນຂອງການປະຕິບັດຕາມຄໍາສັ່ງຂອງພຣະເຈົ້າ.</w:t>
      </w:r>
    </w:p>
    <w:p/>
    <w:p>
      <w:r xmlns:w="http://schemas.openxmlformats.org/wordprocessingml/2006/main">
        <w:t xml:space="preserve">2. ຜົນສະທ້ອນຂອງການກະບົດຕໍ່ພຣະອົງ.</w:t>
      </w:r>
    </w:p>
    <w:p/>
    <w:p>
      <w:r xmlns:w="http://schemas.openxmlformats.org/wordprocessingml/2006/main">
        <w:t xml:space="preserve">1. Deuteronomy 28:15 "ແຕ່ຖ້າຫາກວ່າທ່ານຈະບໍ່ເຊື່ອຟັງພຣະຜູ້ເປັນເຈົ້າພຣະເຈົ້າຂອງເຈົ້າໂດຍການດຸຫມັ່ນປະຕິບັດຕາມພຣະບັນຍັດແລະດໍາລັດທັງຫມົດຂອງພຣະອົງ, ທີ່ຂ້າພະເຈົ້າຈະສັ່ງທ່ານໃນມື້ນີ້, ຫຼັງຈາກນັ້ນຄໍາສາບແຊ່ງທັງຫມົດເຫຼົ່ານີ້ຈະມາເຖິງທ່ານແລະ overtake ທ່ານ."</w:t>
      </w:r>
    </w:p>
    <w:p/>
    <w:p>
      <w:r xmlns:w="http://schemas.openxmlformats.org/wordprocessingml/2006/main">
        <w:t xml:space="preserve">2. ເຮັບເຣີ 10:31 "ມັນເປັນສິ່ງທີ່ຫນ້າຢ້ານກົວທີ່ຈະຕົກຢູ່ໃນມືຂອງພຣະເຈົ້າຜູ້ຊົງພຣະຊົນຢູ່."</w:t>
      </w:r>
    </w:p>
    <w:p/>
    <w:p>
      <w:r xmlns:w="http://schemas.openxmlformats.org/wordprocessingml/2006/main">
        <w:t xml:space="preserve">ຈົດບັນຊີ 26:62 ແລະ​ຜູ້​ທີ່​ມີ​ຈຳນວນ​ທັງໝົດ​ມີ​ສອງ​ໝື່ນ​ສາມ​ພັນ​ຄົນ, ເປັນ​ຜູ້​ຊາຍ​ອາຍຸ​ແຕ່​ໜຶ່ງ​ເດືອນ​ຂຶ້ນ​ໄປ ເພາະ​ພວກເຂົາ​ບໍ່​ໄດ້​ຖືກ​ນັບ​ເຂົ້າ​ໃນ​ບັນດາ​ຊາວ​ອິດສະຣາເອນ ເພາະ​ບໍ່ມີ​ມໍລະດົກ​ໃດໆ​ໃຫ້​ແກ່​ພວກເຂົາ​ໃນ​ບັນດາ​ຊາວ​ອິດສະຣາເອນ.</w:t>
      </w:r>
    </w:p>
    <w:p/>
    <w:p>
      <w:r xmlns:w="http://schemas.openxmlformats.org/wordprocessingml/2006/main">
        <w:t xml:space="preserve">ຂໍ້ນີ້ຈາກຕົວເລກ 26 ກ່າວເຖິງຜູ້ຊາຍ 23,000 ຄົນທີ່ບໍ່ໄດ້ຖືກນັບເຂົ້າໃນບັນດາຊາວອິດສະລາແອນຍ້ອນຂາດມໍລະດົກ.</w:t>
      </w:r>
    </w:p>
    <w:p/>
    <w:p>
      <w:r xmlns:w="http://schemas.openxmlformats.org/wordprocessingml/2006/main">
        <w:t xml:space="preserve">1. ການ​ຈັດ​ຕຽມ​ຂອງ​ພະເຈົ້າ​ພໍ​ສຳລັບ​ທຸກ​ຄົນ.—ຄຳເພງ 23:1</w:t>
      </w:r>
    </w:p>
    <w:p/>
    <w:p>
      <w:r xmlns:w="http://schemas.openxmlformats.org/wordprocessingml/2006/main">
        <w:t xml:space="preserve">2. ຄວາມ​ສຳຄັນ​ຂອງ​ການ​ໃຫ້​ກຽດ​ຕໍ່​ຄຳ​ສັ່ງ​ຂອງ​ພະເຈົ້າ—ພະບັນຍັດ 6:17</w:t>
      </w:r>
    </w:p>
    <w:p/>
    <w:p>
      <w:r xmlns:w="http://schemas.openxmlformats.org/wordprocessingml/2006/main">
        <w:t xml:space="preserve">1. Psalm 23:1 - ພຣະ ຜູ້ ເປັນ ເຈົ້າ ເປັນ ຜູ້ ລ້ຽງ ຂອງ ຂ້າ ພະ ເຈົ້າ; ຂ້າພະເຈົ້າຈະບໍ່ຕ້ອງການ.</w:t>
      </w:r>
    </w:p>
    <w:p/>
    <w:p>
      <w:r xmlns:w="http://schemas.openxmlformats.org/wordprocessingml/2006/main">
        <w:t xml:space="preserve">2 ພຣະບັນຍັດສອງ 6:17 - ຈົ່ງ​ພາກ​ພຽນ​ຮັກສາ​ພຣະບັນຍັດ​ຂອງ​ອົງພຣະ​ຜູ້​ເປັນເຈົ້າ ພຣະເຈົ້າ​ຂອງ​ເຈົ້າ, ແລະ​ປະຈັກ​ພະຍານ​ຂອງ​ພຣະອົງ ແລະ​ກົດບັນຍັດ​ຂອງ​ພຣະອົງ ຊຶ່ງ​ພຣະອົງ​ໄດ້​ສັ່ງ​ເຈົ້າ.</w:t>
      </w:r>
    </w:p>
    <w:p/>
    <w:p>
      <w:r xmlns:w="http://schemas.openxmlformats.org/wordprocessingml/2006/main">
        <w:t xml:space="preserve">ຈົດບັນຊີ 26:63 ຄົນ​ເຫຼົ່ານີ້​ແມ່ນ​ພວກ​ທີ່​ໄດ້​ນັບ​ໂດຍ​ໂມເຊ​ແລະ​ປະໂຣຫິດ​ເອເລອາຊາ ຜູ້​ທີ່​ໄດ້​ນັບ​ຊາວ​ອິດສະຣາເອນ​ໃນ​ທົ່ງພຽງ​ໂມອາບ​ແຄມ​ແມ່ນໍ້າ​ຈໍແດນ ໃກ້​ເມືອງ​ເຢຣິໂກ.</w:t>
      </w:r>
    </w:p>
    <w:p/>
    <w:p>
      <w:r xmlns:w="http://schemas.openxmlformats.org/wordprocessingml/2006/main">
        <w:t xml:space="preserve">ຊາວ​ອິດສະລາແອນ​ຖືກ​ນັບ​ໂດຍ​ໂມເຊ ແລະ​ປະໂຣຫິດ​ເອເລອາຊາ​ໃນ​ທົ່ງພຽງ​ຂອງ​ໂມອາບ ໃກ້​ກັບ​ແມ່ນໍ້າ​ຈໍແດນ ແລະ​ເມືອງ​ເຢຣິໂກ.</w:t>
      </w:r>
    </w:p>
    <w:p/>
    <w:p>
      <w:r xmlns:w="http://schemas.openxmlformats.org/wordprocessingml/2006/main">
        <w:t xml:space="preserve">1. ຄວາມຊື່ສັດຂອງພຣະເຈົ້າໃນການນັບຈໍານວນແລະນໍາພາປະຊາຊົນຂອງພຣະອົງ</w:t>
      </w:r>
    </w:p>
    <w:p/>
    <w:p>
      <w:r xmlns:w="http://schemas.openxmlformats.org/wordprocessingml/2006/main">
        <w:t xml:space="preserve">2. ຄວາມສຳຄັນຂອງການຮັກສາທີ່ຊື່ສັດໃນການບໍລິການຂອງພຣະເຈົ້າ</w:t>
      </w:r>
    </w:p>
    <w:p/>
    <w:p>
      <w:r xmlns:w="http://schemas.openxmlformats.org/wordprocessingml/2006/main">
        <w:t xml:space="preserve">1. ພຣະນິມິດ 7:4 - ແລະຂ້າພະເຈົ້າໄດ້ຍິນຈໍານວນພວກເຂົາທີ່ຖືກຜະນຶກເຂົ້າກັນ: ແລະມີການຜະນຶກເຂົ້າກັນໄດ້ຫນຶ່ງຮ້ອຍສີ່ສິບສີ່ພັນຄົນຂອງຊົນເຜົ່າທັງຫມົດຂອງຊາວອິດສະລາແອນ.</w:t>
      </w:r>
    </w:p>
    <w:p/>
    <w:p>
      <w:r xmlns:w="http://schemas.openxmlformats.org/wordprocessingml/2006/main">
        <w:t xml:space="preserve">2. ມັດທາຍ 18:12-14 —ເຈົ້າ​ຄິດ​ແນວ​ໃດ? ຖ້າ​ຜູ້​ຊາຍ​ມີ​ແກະ​ໜຶ່ງ​ຮ້ອຍ​ໂຕ ແລະ​ມີ​ແກະ​ໂຕ​ໜຶ່ງ​ທີ່​ຫຼົງ​ທາງ​ໄປ ລາວ​ບໍ່​ໄດ້​ປ່ອຍ​ແກະ​ເກົ້າ​ສິບ​ເກົ້າ​ໂຕ​ໄວ້​ເທິງ​ພູເຂົາ​ແລະ​ໄປ​ຊອກ​ຫາ​ໂຕ​ທີ່​ຫຼົງ​ທາງ​ໄປ? ແລະ ຖ້າ​ຫາກ​ລາວ​ພົບ​ເຫັນ​ມັນ, ເຮົາ​ກ່າວ​ກັບ​ເຈົ້າ​ຕາມ​ຄວາມ​ຈິງ, ລາວ​ປິ​ຕິ​ຍິນ​ດີ​ກັບ​ມັນ​ຫລາຍ​ກວ່າ​ເກົ້າ​ສິບ​ເກົ້າ​ຄົນ​ທີ່​ບໍ່​ເຄີຍ​ຫລົງ​ທາງ​ໄປ. ສະນັ້ນ ມັນ​ບໍ່​ແມ່ນ​ຄວາມ​ປະສົງ​ຂອງ​ພຣະບິດາ​ຂອງ​ຂ້າພະ​ເຈົ້າຜູ້​ສະຖິດ​ຢູ່​ໃນ​ສະຫວັນ​ທີ່​ຜູ້​ນ້ອຍ​ຄົນ​ໜຶ່ງ​ໃນ​ພວກ​ນີ້​ຈະ​ຕາຍ.</w:t>
      </w:r>
    </w:p>
    <w:p/>
    <w:p>
      <w:r xmlns:w="http://schemas.openxmlformats.org/wordprocessingml/2006/main">
        <w:t xml:space="preserve">ຈົດບັນຊີ 26:64 ແຕ່​ໃນ​ບັນດາ​ຄົນ​ເຫຼົ່ານີ້​ບໍ່ມີ​ຜູ້ໃດ​ຈັກ​ຄົນ​ທີ່​ໂມເຊ​ແລະ​ອາໂຣນ​ປະໂຣຫິດ​ໄດ້​ນັບ ເມື່ອ​ພວກເຂົາ​ນັບ​ຄົນ​ອິດສະຣາເອນ​ໃນ​ຖິ່ນ​ແຫ້ງແລ້ງ​ກັນດານ​ຊີນາຍ.</w:t>
      </w:r>
    </w:p>
    <w:p/>
    <w:p>
      <w:r xmlns:w="http://schemas.openxmlformats.org/wordprocessingml/2006/main">
        <w:t xml:space="preserve">ໂມເຊ​ແລະ​ອາໂຣນ​ໄດ້​ເຮັດ​ການ​ສຳ​ມະ​ໂນ​ຄົວ​ຊາວ​ອິດສະລາແອນ​ໃນ​ຖິ່ນ​ແຫ້ງ​ແລ້ງ​ກັນດານ​ຊີນາຍ, ແຕ່​ບໍ່​ມີ​ຄົນ​ໃດ​ຢູ່​ໃນ​ບັນດາ​ຜູ້​ທີ່​ຖືກ​ນັບ​ນັ້ນ.</w:t>
      </w:r>
    </w:p>
    <w:p/>
    <w:p>
      <w:r xmlns:w="http://schemas.openxmlformats.org/wordprocessingml/2006/main">
        <w:t xml:space="preserve">1. ພຣະເຈົ້າມີແຜນການສະເພາະສໍາລັບພວກເຮົາແຕ່ລະຄົນ, ເຖິງແມ່ນວ່າໃນເວລາທີ່ພວກເຮົາຄິດວ່າພວກເຮົາຍັງນ້ອຍເກີນໄປທີ່ຈະສ້າງຄວາມແຕກຕ່າງ.</w:t>
      </w:r>
    </w:p>
    <w:p/>
    <w:p>
      <w:r xmlns:w="http://schemas.openxmlformats.org/wordprocessingml/2006/main">
        <w:t xml:space="preserve">2. ພວກເຮົາຄວນຈະເປີດໃຈສະເຫມີເພື່ອຖືກນັບຢູ່ໃນແຜນຂອງພຣະເຈົ້າ, ເຖິງແມ່ນວ່າໃນເວລາທີ່ພວກເຮົາບໍ່ຄາດຄິດ.</w:t>
      </w:r>
    </w:p>
    <w:p/>
    <w:p>
      <w:r xmlns:w="http://schemas.openxmlformats.org/wordprocessingml/2006/main">
        <w:t xml:space="preserve">1. ເອຊາຢາ 43:4-5 - “ເພາະ​ເຈົ້າ​ມີ​ຄ່າ​ແລະ​ມີ​ກຽດ​ໃນ​ສາຍ​ຕາ​ຂອງ​ເຮົາ ແລະ​ເພາະ​ເຮົາ​ຮັກ​ເຈົ້າ ເຮົາ​ຈະ​ເອົາ​ຄົນ​ມາ​ແລກ​ກັບ​ເຈົ້າ ແລະ​ຊາດ​ຕ່າງໆ​ເພື່ອ​ແລກ​ກັບ​ຊີວິດ​ເຈົ້າ ຢ່າ​ຢ້ານ​ເລີຍ ເພາະ​ເຮົາ​ເປັນ ກັບ​ເຈົ້າ."</w:t>
      </w:r>
    </w:p>
    <w:p/>
    <w:p>
      <w:r xmlns:w="http://schemas.openxmlformats.org/wordprocessingml/2006/main">
        <w:t xml:space="preserve">2. ຄຳເພງ 139:13-16 “ດ້ວຍ​ວ່າ​ພະອົງ​ໄດ້​ສ້າງ​ມະນຸດ​ໃນ​ຕົວ​ຂອງ​ເຮົາ ພະອົງ​ໄດ້​ມັດ​ເຮົາ​ໄວ້​ໃນ​ທ້ອງ​ແມ່​ຂອງ​ເຮົາ ເຮົາ​ສັນລະເສີນ​ພະອົງ​ເພາະ​ພະອົງ​ສ້າງ​ດ້ວຍ​ຄວາມ​ຢ້ານ​ກົວ​ແລະ​ໜ້າ​ອັດສະຈັນ ກິດຈະການ​ຂອງ​ພະອົງ​ເປັນ​ສິ່ງ​ອັດສະຈັນ ເຮົາ​ຮູ້​ດີ​ເຕັມ​ທີ່. ຂອບ​ບໍ່​ໄດ້​ຖືກ​ເຊື່ອງ​ໄວ້​ຈາກ​ເຈົ້າ ເມື່ອ​ເຮົາ​ຖືກ​ສ້າງ​ຂຶ້ນ​ໃນ​ບ່ອນ​ລັບ​ລີ້, ເມື່ອ​ເຮົາ​ຖືກ​ມັດ​ເຂົ້າ​ກັນ​ຢູ່​ໃນ​ຄວາມ​ເລິກ​ຂອງ​ແຜ່ນ​ດິນ​ໂລກ, ຕາ​ຂອງ​ເຈົ້າ​ໄດ້​ເຫັນ​ຮ່າງ​ກາຍ​ທີ່​ບໍ່​ເປັນ​ຮູບ​ຮ່າງ​ຂອງ​ຂ້າ​ພະ​ເຈົ້າ; ວັນ​ທັງ​ໝົດ​ທີ່​ຖືກ​ແຕ່ງ​ຕັ້ງ​ໃຫ້​ຂ້າ​ພະ​ເຈົ້າ​ໄດ້​ຖືກ​ບັນ​ທຶກ​ໄວ້​ໃນ​ປຶ້ມ​ຂອງ​ເຈົ້າ ກ່ອນ​ທີ່​ຈະ​ມາ​ເຖິງ. ຈະເປັນ."</w:t>
      </w:r>
    </w:p>
    <w:p/>
    <w:p>
      <w:r xmlns:w="http://schemas.openxmlformats.org/wordprocessingml/2006/main">
        <w:t xml:space="preserve">ຈົດບັນຊີ 26:65 ພຣະເຈົ້າຢາເວ​ໄດ້​ກ່າວ​ເຖິງ​ພວກເຂົາ​ວ່າ, ພວກເຂົາ​ຈະ​ຕາຍ​ໃນ​ຖິ່ນ​ແຫ້ງແລ້ງ​ກັນດານ​ຢ່າງ​ແນ່ນອນ. ແລະ​ບໍ່​ມີ​ຄົນ​ໃນ​ພວກ​ເຂົາ​ເຫຼືອ​ແຕ່​ກາເລັບ ລູກ​ຊາຍ​ຂອງ​ເຢຟຸນເນ ແລະ​ໂຢຊວຍ​ລູກ​ຊາຍ​ຂອງ​ນູນ.</w:t>
      </w:r>
    </w:p>
    <w:p/>
    <w:p>
      <w:r xmlns:w="http://schemas.openxmlformats.org/wordprocessingml/2006/main">
        <w:t xml:space="preserve">ພຣະເຈົ້າຢາເວ​ໄດ້​ສັນຍາ​ວ່າ​ຊາວ​ອິດສະລາແອນ​ຈະ​ຕາຍ​ໃນ​ຖິ່ນ​ແຫ້ງແລ້ງ​ກັນດານ​ຍ້ອນ​ການ​ບໍ່​ເຊື່ອຟັງ, ແຕ່​ກາເລັບ​ແລະ​ໂຢຊວຍ​ເປັນ​ສອງ​ຄົນ​ດຽວ​ທີ່​ໄດ້​ລອດຊີວິດ.</w:t>
      </w:r>
    </w:p>
    <w:p/>
    <w:p>
      <w:r xmlns:w="http://schemas.openxmlformats.org/wordprocessingml/2006/main">
        <w:t xml:space="preserve">1. ຄໍາສັນຍາຂອງພຣະເຈົ້າ - ຄວາມສໍາຄັນຂອງການໄວ້ວາງໃຈແລະເຊື່ອຟັງພຣະເຈົ້າ, ເຖິງແມ່ນວ່າໃນເວລາທີ່ມັນບໍ່ມີຄວາມຫມາຍ.</w:t>
      </w:r>
    </w:p>
    <w:p/>
    <w:p>
      <w:r xmlns:w="http://schemas.openxmlformats.org/wordprocessingml/2006/main">
        <w:t xml:space="preserve">2. ຄວາມສັດຊື່ຂອງພຣະເຈົ້າ - ເຮັດແນວໃດພຣະເຈົ້າສະເຫມີສັດຊື່ຕໍ່ຄໍາສັນຍາຂອງພຣະອົງແລະປະຊາຊົນຂອງພຣະອົງ, ເຖິງແມ່ນວ່າໃນເວລາທີ່ພວກເຮົາບໍ່.</w:t>
      </w:r>
    </w:p>
    <w:p/>
    <w:p>
      <w:r xmlns:w="http://schemas.openxmlformats.org/wordprocessingml/2006/main">
        <w:t xml:space="preserve">1 ພຣະບັນຍັດສອງ 8:2-5 - ຈົ່ງ​ຈື່​ຈຳ​ວິທີ​ທີ່​ພຣະເຈົ້າຢາເວ ພຣະເຈົ້າ​ຂອງ​ເຈົ້າ​ໄດ້​ນຳພາ​ເຈົ້າ​ໄປ​ໃນ​ຖິ່ນ​ແຫ້ງແລ້ງ​ກັນດານ​ໃນ​ສີ່ສິບ​ປີ​ນີ້ ເພື່ອ​ຈະ​ຖ່ອມຕົວ​ລົງ​ແລະ​ທົດລອງ​ເຈົ້າ ເພື່ອ​ຈະ​ຮູ້​ວ່າ​ເຈົ້າ​ຈະ​ຮັກສາ​ຄຳ​ສັ່ງ​ຂອງ​ພຣະອົງ​ໄດ້​ຫຼື​ບໍ່. .</w:t>
      </w:r>
    </w:p>
    <w:p/>
    <w:p>
      <w:r xmlns:w="http://schemas.openxmlformats.org/wordprocessingml/2006/main">
        <w:t xml:space="preserve">3. ເຮັບເຣີ 11:6 - ຖ້າ​ບໍ່​ມີ​ຄວາມ​ເຊື່ອ ມັນ​ເປັນ​ໄປ​ບໍ່​ໄດ້​ທີ່​ຈະ​ເຮັດ​ໃຫ້​ພະເຈົ້າ​ພໍ​ໃຈ ເພາະ​ຜູ້​ໃດ​ທີ່​ມາ​ຫາ​ພະອົງ​ຕ້ອງ​ເຊື່ອ​ວ່າ​ພະອົງ​ມີ​ຢູ່ ແລະ​ໃຫ້​ລາງວັນ​ແກ່​ຜູ້​ທີ່​ສະແຫວງ​ຫາ​ພະອົງ.</w:t>
      </w:r>
    </w:p>
    <w:p/>
    <w:p>
      <w:r xmlns:w="http://schemas.openxmlformats.org/wordprocessingml/2006/main">
        <w:t xml:space="preserve">ຕົວ​ເລກ 27 ສາ​ມາດ​ສະ​ຫຼຸບ​ໄດ້​ເປັນ​ສາມ​ວັກ​ດັ່ງ​ຕໍ່​ໄປ​ນີ້, ມີ​ຂໍ້​ທີ່​ຊີ້​ໃຫ້​ເຫັນ:</w:t>
      </w:r>
    </w:p>
    <w:p/>
    <w:p>
      <w:r xmlns:w="http://schemas.openxmlformats.org/wordprocessingml/2006/main">
        <w:t xml:space="preserve">ຫຍໍ້ໜ້າ 1: ຈົດເຊັນບັນຊີ 27:1-11 ແນະນຳກໍລະນີຂອງລູກສາວຂອງເຊໂລເຟດ. ລູກ​ສາວ​ມາລາ, ໂນອາ, ໂຮກລາ, ມີນກາ ແລະ​ຕີຣະຊາ​ໄດ້​ເຂົ້າ​ໄປ​ຫາ​ໂມເຊ, ປະໂຣຫິດ​ເອເລອາຊາ, ບັນດາ​ຜູ້ນຳ ແລະ​ປະຊາຄົມ​ທັງໝົດ​ທີ່​ທາງ​ເຂົ້າ​ຫໍເຕັນ​ບ່ອນ​ຊຸມນຸມ. ເຂົາ​ເຈົ້າ​ອະທິບາຍ​ວ່າ ພໍ່​ຂອງ​ເຂົາ​ເຈົ້າ​ໄດ້​ຕາຍ​ໄປ​ໂດຍ​ບໍ່​ໄດ້​ປ່ອຍ​ໃຫ້​ລູກ​ຊາຍ​ຄົນ​ໃດ​ສືບ​ທອດ​ດິນແດນ​ຂອງ​ລາວ. ພວກ​ເຂົາ​ຮ້ອງ​ຂໍ​ໃຫ້​ເຂົາ​ເຈົ້າ​ໄດ້​ຮັບ​ການ​ຄອບ​ຄອງ​ມໍ​ລະ​ດົກ​ຂອງ​ພໍ່​ຂອງ​ເຂົາ​ເຈົ້າ​ໃນ​ບັນ​ດາ​ເຜົ່າ​ຂອງ​ພໍ່​ຂອງ​ເຂົາ​ເຈົ້າ. ໂມເຊ​ເອົາ​ຄະດີ​ຂອງ​ເຂົາ​ມາ​ຕໍ່​ໜ້າ​ພະເຈົ້າ​ເພື່ອ​ຕັດສິນ.</w:t>
      </w:r>
    </w:p>
    <w:p/>
    <w:p>
      <w:r xmlns:w="http://schemas.openxmlformats.org/wordprocessingml/2006/main">
        <w:t xml:space="preserve">ຫຍໍ້​ໜ້າ 2: ຕໍ່​ໄປ​ໃນ​ຈົດເຊັນບັນຊີ 27:12-23 ພະເຈົ້າ​ຕອບ​ໂມເຊ​ກ່ຽວ​ກັບ​ກໍລະນີ​ລູກ​ສາວ​ຂອງ​ເຊໂລເຟດ. ພະອົງ​ຢືນຢັນ​ວ່າ​ເຂົາ​ຖືກຕ້ອງ​ຕາມ​ຄຳ​ຂໍ​ຂອງ​ເຂົາ ແລະ​ສັ່ງ​ໂມເຊ​ໃຫ້​ເຂົາ​ເຈົ້າ​ມີ​ມໍລະດົກ​ຂອງ​ພໍ່​ຢູ່​ໃນ​ເຜົ່າ​ຂອງ​ຕົນ. ພຣະ​ເຈົ້າ​ໄດ້​ສ້າງ​ກົດ​ໝາຍ​ໃໝ່​ກ່ຽວ​ກັບ​ການ​ສືບ​ທອດ​ມໍ​ລະ​ດົກ ຖ້າ​ຫາກ​ຜູ້​ຊາຍ​ຕາຍ​ໂດຍ​ບໍ່​ມີ​ລູກ​ຊາຍ, ມໍ​ລະ​ດົກ​ຂອງ​ເຂົາ​ຈະ​ຜ່ານ​ໄປ​ໃຫ້​ລູກ​ສາວ​ຂອງ​ຕົນ. ຢ່າງໃດກໍຕາມ, ຖ້າລາວບໍ່ມີລູກສາວ, ມັນຈະໄປຫາພີ່ນ້ອງຫຼືຍາດພີ່ນ້ອງທີ່ໃກ້ທີ່ສຸດຂອງລາວ.</w:t>
      </w:r>
    </w:p>
    <w:p/>
    <w:p>
      <w:r xmlns:w="http://schemas.openxmlformats.org/wordprocessingml/2006/main">
        <w:t xml:space="preserve">ຫຍໍ້ໜ້າ 3: ຈົດເຊັນບັນຊີ 27 ສະຫຼຸບໂດຍເນັ້ນເຖິງວິທີທີ່ໂມເຊແຕ່ງຕັ້ງໂຢຊວຍໃຫ້ເປັນຜູ້ສືບທອດພາຍໃຕ້ການຊີ້ນໍາຂອງພະເຈົ້າ. ຕາມ​ຄຳ​ສັ່ງ​ຂອງ​ພະເຈົ້າ, ໂມເຊ​ໄດ້​ໂອນ​ອຳນາດ​ຢ່າງ​ເປີດ​ເຜີຍ ແລະ​ວາງ​ມື​ໃສ່​ໂຢຊວຍ​ຕໍ່​ໜ້າ​ເອເລອາຊາ ແລະ​ຊາວ​ອິດສະລາແອນ​ທັງ​ໝົດ. ນີ້​ໝາຍ​ເຖິງ​ການ​ແຕ່ງ​ຕັ້ງ​ຂອງ​ໂຢຊວຍ​ໃຫ້​ເປັນ​ຜູ້​ນຳ​ອິດ​ສະ​ຣາ​ເອນ​ຫຼັງ​ຈາກ​ການ​ຕາຍ​ຂອງ​ໂມເຊ. ບົດຈົບລົງໂດຍກ່າວວ່າພາຍໃຕ້ການນໍາພາຂອງໂຢຊວຍ, ອິດສະລາແອນຈະສືບຕໍ່ການເອົາຊະນະຂອງຕົນແລະເຂົ້າໄປໃນການຄອບຄອງແຜ່ນດິນຄໍາສັນຍາ.</w:t>
      </w:r>
    </w:p>
    <w:p/>
    <w:p>
      <w:r xmlns:w="http://schemas.openxmlformats.org/wordprocessingml/2006/main">
        <w:t xml:space="preserve">ສະຫຼຸບ:</w:t>
      </w:r>
    </w:p>
    <w:p>
      <w:r xmlns:w="http://schemas.openxmlformats.org/wordprocessingml/2006/main">
        <w:t xml:space="preserve">ຈໍານວນ 27 ສະເຫນີ:</w:t>
      </w:r>
    </w:p>
    <w:p>
      <w:r xmlns:w="http://schemas.openxmlformats.org/wordprocessingml/2006/main">
        <w:t xml:space="preserve">ກໍລະນີລູກສາວຂອງ Zelophehad ຮ້ອງຂໍການສືບທອດ;</w:t>
      </w:r>
    </w:p>
    <w:p>
      <w:r xmlns:w="http://schemas.openxmlformats.org/wordprocessingml/2006/main">
        <w:t xml:space="preserve">ເຂົ້າຫາໂມເຊ, ເອເລອາຊາ, ຜູ້ນໍາ, ປະຊາຄົມ;</w:t>
      </w:r>
    </w:p>
    <w:p>
      <w:r xmlns:w="http://schemas.openxmlformats.org/wordprocessingml/2006/main">
        <w:t xml:space="preserve">ພຣະເຈົ້າຢືນຢັນສິດຂອງພວກເຂົາ; ການ​ສ້າງ​ຕັ້ງ​ກົດ​ຫມາຍ​ໃຫມ່​ສໍາ​ລັບ​ການ​ສືບ​ທອດ​.</w:t>
      </w:r>
    </w:p>
    <w:p/>
    <w:p>
      <w:r xmlns:w="http://schemas.openxmlformats.org/wordprocessingml/2006/main">
        <w:t xml:space="preserve">ໂມເຊ​ໄດ້​ແຕ່ງ​ຕັ້ງ​ໂຢຊວຍ​ໃຫ້​ເປັນ​ຜູ້​ສືບ​ທອດ;</w:t>
      </w:r>
    </w:p>
    <w:p>
      <w:r xmlns:w="http://schemas.openxmlformats.org/wordprocessingml/2006/main">
        <w:t xml:space="preserve">ການໂອນອຳນາດສາທາລະນະ; ວາງມືໃສ່ໂຢຊວຍ;</w:t>
      </w:r>
    </w:p>
    <w:p>
      <w:r xmlns:w="http://schemas.openxmlformats.org/wordprocessingml/2006/main">
        <w:t xml:space="preserve">ໂຢຊວຍ​ໄດ້​ແຕ່ງ​ຕັ້ງ​ຜູ້​ນຳ​ຂອງ​ຊາດ​ອິດສະລາແອນ​ຫຼັງ​ຈາກ​ການ​ຕາຍ​ຂອງ​ໂມເຊ.</w:t>
      </w:r>
    </w:p>
    <w:p/>
    <w:p>
      <w:r xmlns:w="http://schemas.openxmlformats.org/wordprocessingml/2006/main">
        <w:t xml:space="preserve">ການຄາດຫມາຍພາຍໃຕ້ການນໍາພາຂອງໂຢຊວຍ;</w:t>
      </w:r>
    </w:p>
    <w:p>
      <w:r xmlns:w="http://schemas.openxmlformats.org/wordprocessingml/2006/main">
        <w:t xml:space="preserve">ສືບຕໍ່ການພິຊິດ; ເຂົ້າມາຄອບຄອງທີ່ດິນທີ່ສັນຍາໄວ້.</w:t>
      </w:r>
    </w:p>
    <w:p/>
    <w:p>
      <w:r xmlns:w="http://schemas.openxmlformats.org/wordprocessingml/2006/main">
        <w:t xml:space="preserve">ບົດ​ນີ້​ເນັ້ນ​ເຖິງ​ສອງ​ເຫດການ​ຫຼັກ​ທີ່​ລູກ​ສາວ​ຂອງ​ເຊໂລເຟດ​ໄດ້​ນຳ​ມາ​ສູ່​ເລື່ອງ​ສິດທິ​ມໍລະດົກ​ແລະ​ການ​ແຕ່ງຕັ້ງ​ໂຢຊວຍ​ໃຫ້​ເປັນ​ຜູ້​ສືບ​ຕະກຸນ​ຂອງ​ໂມເຊ. ເລກ 27 ເລີ່ມ​ຕົ້ນ​ດ້ວຍ​ລູກ​ສາວ​ຂອງ​ເຊໂລເຟດ, ມາລາ, ໂນອາ, ໂຮກລາ, ມີນຄາ ແລະ​ຕີຣະຊາ​ເຂົ້າ​ໄປ​ຫາ​ໂມເຊ ພ້ອມ​ດ້ວຍ​ຜູ້ນຳ​ຄົນ​ອື່ນໆ​ທີ່​ທາງ​ເຂົ້າ​ຫໍເຕັນ​ບ່ອນ​ຊຸມນຸມ. ເຂົາ​ເຈົ້າ​ອະທິບາຍ​ວ່າ ພໍ່​ຂອງ​ເຂົາ​ເຈົ້າ​ໄດ້​ຕາຍ​ໄປ​ໂດຍ​ບໍ່​ໄດ້​ປະ​ລູກ​ຊາຍ​ຄົນ​ໃດ​ໄວ້​ເບື້ອງ​ຫຼັງ ຜູ້​ທີ່​ສາມາດ​ສືບ​ທອດ​ດິນແດນ​ຂອງ​ເຂົາ​ຢູ່​ພາຍ​ໃນ​ເຜົ່າ​ຂອງ​ພໍ່. ເຂົາ​ເຈົ້າ​ຮ້ອງ​ຂໍ​ໃຫ້​ເຂົາ​ເຈົ້າ​ໄດ້​ຮັບ​ການ​ຄອບ​ຄອງ​ໃນ​ບັນ​ດາ​ອ້າຍ​ນ້ອງ​ຂອງ​ພໍ່​ຂອງ​ເຂົາ​ເຈົ້າ​ເພື່ອ​ຮັກ​ສາ​ມໍ​ລະ​ດົກ​ໃນ​ຄອບ​ຄົວ​ຂອງ​ເຂົາ​ເຈົ້າ.</w:t>
      </w:r>
    </w:p>
    <w:p/>
    <w:p>
      <w:r xmlns:w="http://schemas.openxmlformats.org/wordprocessingml/2006/main">
        <w:t xml:space="preserve">ນອກຈາກນັ້ນ, ຕົວເລກ 27 ຊີ້ໃຫ້ເຫັນເຖິງວິທີທີ່ພຣະເຈົ້າຕອບສະຫນອງຕໍ່ກໍລະນີນີ້ໄດ້ນໍາມາເຖິງພຣະອົງໂດຍການຢືນຢັນວ່າລູກສາວຂອງ Zelophehad ຖືກຕ້ອງໃນການຮ້ອງຂໍມໍລະດົກລະຫວ່າງຊົນເຜົ່າທີ່ເປັນພໍ່ຂອງພວກເຂົາ. ລາວ​ສ້າງ​ກົດ​ໝາຍ​ໃໝ່​ກ່ຽວ​ກັບ​ການ​ສືບ​ທອດ​ມໍ​ລະ​ດົກ ຖ້າ​ຜູ້​ຊາຍ​ຕາຍ​ໂດຍ​ບໍ່​ມີ​ລູກ​ຊາຍ ແຕ່​ມີ​ລູກ​ສາວ​ແທນ ເຂົາ​ຈະ​ໄດ້​ຮັບ​ມໍລະດົກ​ຈາກ​ລາວ. ຖ້າ​ຫາກ​ວ່າ​ບໍ່​ມີ​ລູກ​ສາວ ແຕ່​ວ່າ​ລາວ​ມີ​ອ້າຍ​ນ້ອງ​ຫຼື​ພີ່​ນ້ອງ​ທີ່​ໃກ້​ທີ່​ສຸດ​ມີ​ຊີ​ວິດ​ຢູ່​ໃນ​ເວ​ລາ​ທີ່​ເຂົາ​ເສຍ​ຊີ​ວິດ​ເຂົາ​ເຈົ້າ​ຈະ​ໄດ້​ຮັບ​ການ​ຄອບ​ຄອງ​ຂອງ​ຕົນ​ແທນ.</w:t>
      </w:r>
    </w:p>
    <w:p/>
    <w:p>
      <w:r xmlns:w="http://schemas.openxmlformats.org/wordprocessingml/2006/main">
        <w:t xml:space="preserve">ບົດສະຫຼຸບໂດຍເນັ້ນຫນັກເຖິງວິທີພາຍໃຕ້ການຊີ້ນໍາແລະຄໍາສັ່ງຂອງພຣະເຈົ້າທີ່ມອບໃຫ້ໂດຍຜ່ານໂມເຊ, ໂຢຊວຍຖືກແຕ່ງຕັ້ງໃຫ້ເປັນຜູ້ສືບທອດເພື່ອນໍາພາຊາວອິດສະລາແອນຫລັງຈາກການຕາຍຂອງໂມເຊກໍາລັງໃກ້ເຂົ້າມາ. ການ​ປ່ຽນ​ແປງ​ຄັ້ງ​ນີ້​ຖືກ​ໝາຍ​ເຖິງ​ໂດຍ​ພິທີ​ໂອນ​ອຳນາດ​ຈາກ​ໂມເຊ​ໄປ​ຫາ​ໂຢຊວຍ ໂດຍ​ການ​ວາງ​ມື​ໃສ່​ຕໍ່​ໜ້າ​ເອເລອາຊາ (ປະໂລຫິດ) ແລະ​ຊາວ​ອິດສະລາແອນ​ທັງໝົດ​ທີ່​ມາ​ຮ່ວມ​ໃນ​ເຫດການ​ນີ້.</w:t>
      </w:r>
    </w:p>
    <w:p/>
    <w:p>
      <w:r xmlns:w="http://schemas.openxmlformats.org/wordprocessingml/2006/main">
        <w:t xml:space="preserve">ຈົດບັນຊີ 27:1 ແລ້ວ​ພວກ​ລູກສາວ​ຂອງ​ເຊໂລເຟຮັດ, ລູກຊາຍ​ຂອງ​ເຮເຟ, ລູກຊາຍ​ຂອງ​ກີເລອາດ, ລູກຊາຍ​ຂອງ​ມາກີ, ລູກຊາຍ​ຂອງ​ມານາເຊ, ຈາກ​ຄອບຄົວ​ຂອງ​ມານາເຊ​ລູກຊາຍ​ຂອງ​ໂຢເຊບ ແລະ​ພວກ​ນີ້​ແມ່ນ​ຊື່​ຂອງ​ລູກສາວ​ຂອງ​ເພິ່ນ; ມາລາ, ໂນອາ, ແລະໂຮກລາ, ແລະມີລະກາ, ແລະຕີຣະຊາ.</w:t>
      </w:r>
    </w:p>
    <w:p/>
    <w:p>
      <w:r xmlns:w="http://schemas.openxmlformats.org/wordprocessingml/2006/main">
        <w:t xml:space="preserve">ລູກ​ສາວ​ຂອງ​ເຊໂລເຟດ, ເຊື້ອສາຍ​ຂອງ​ມານາເຊ, ມີ​ຊື່​ຕາມ​ຊື່.</w:t>
      </w:r>
    </w:p>
    <w:p/>
    <w:p>
      <w:r xmlns:w="http://schemas.openxmlformats.org/wordprocessingml/2006/main">
        <w:t xml:space="preserve">1: ແມ່ຍິງຄວນໄດ້ຮັບສິດ ແລະ ໂອກາດເທົ່າທຽມກັນ ໂດຍບໍ່ຄໍານຶງເຖິງພື້ນຖານ ຫຼື ເຊື້ອສາຍ.</w:t>
      </w:r>
    </w:p>
    <w:p/>
    <w:p>
      <w:r xmlns:w="http://schemas.openxmlformats.org/wordprocessingml/2006/main">
        <w:t xml:space="preserve">2: ພວກເຮົາຄວນໃຫ້ກຽດຜູ້ທີ່ຢູ່ໃນຊີວິດຂອງພວກເຮົາທີ່ໄດ້ໄປກ່ອນພວກເຮົາແລະຮຽນຮູ້ຈາກມໍລະດົກຂອງພວກເຂົາ.</w:t>
      </w:r>
    </w:p>
    <w:p/>
    <w:p>
      <w:r xmlns:w="http://schemas.openxmlformats.org/wordprocessingml/2006/main">
        <w:t xml:space="preserve">ອົບພະຍົບ 20:12 ຈົ່ງ​ນັບຖື​ພໍ່​ແມ່​ຂອງ​ເຈົ້າ ເພື່ອ​ວັນ​ເວລາ​ຂອງ​ເຈົ້າ​ຈະ​ຍາວ​ນານ​ໃນ​ດິນແດນ​ທີ່​ພຣະເຈົ້າຢາເວ ພຣະເຈົ້າ​ຂອງ​ເຈົ້າ​ໄດ້​ມອບ​ໃຫ້.</w:t>
      </w:r>
    </w:p>
    <w:p/>
    <w:p>
      <w:r xmlns:w="http://schemas.openxmlformats.org/wordprocessingml/2006/main">
        <w:t xml:space="preserve">2 ສຸພາສິດ 1:8-9 ລູກ​ເອີຍ ຈົ່ງ​ຟັງ​ຄຳ​ສັ່ງ​ສອນ​ຂອງ​ພໍ່ ແລະ​ຢ່າ​ປະຖິ້ມ​ຄຳ​ສັ່ງ​ສອນ​ຂອງ​ແມ່ ເພາະ​ເປັນ​ເຄື່ອງ​ປະດັບ​ອັນ​ສະຫງ່າ​ງາມ​ສຳລັບ​ຫົວ​ຂອງ​ເຈົ້າ ແລະ​ສາຍ​ຄໍ​ຂອງ​ເຈົ້າ.</w:t>
      </w:r>
    </w:p>
    <w:p/>
    <w:p>
      <w:r xmlns:w="http://schemas.openxmlformats.org/wordprocessingml/2006/main">
        <w:t xml:space="preserve">ຈົດບັນຊີ 27:2 ແລະ​ພວກເຂົາ​ໄດ້​ຢືນ​ຢູ່​ຕໍ່ໜ້າ​ໂມເຊ, ແລະ​ຕໍ່ໜ້າ​ປະໂຣຫິດ​ເອເລອາຊາ, ແລະ​ຕໍ່ໜ້າ​ບັນດາ​ເຈົ້ານາຍ ແລະ​ປະຊາຊົນ​ທັງໝົດ​ທີ່​ທາງ​ປະຕູ​ຫໍເຕັນ​ຂອງ​ປະຊາຄົມ, ໂດຍ​ກ່າວ​ວ່າ:</w:t>
      </w:r>
    </w:p>
    <w:p/>
    <w:p>
      <w:r xmlns:w="http://schemas.openxmlformats.org/wordprocessingml/2006/main">
        <w:t xml:space="preserve">ລູກ​ສາວ​ຂອງ​ເຊໂລເຟດ​ສະ​ແຫວງ​ຫາ​ຄວາມ​ຍຸດ​ຕິ​ທຳ​ເພື່ອ​ຈະ​ໄດ້​ຮັບ​ສ່ວນ​ໜຶ່ງ​ຂອງ​ມໍ​ລະ​ດົກ​ຂອງ​ພໍ່.</w:t>
      </w:r>
    </w:p>
    <w:p/>
    <w:p>
      <w:r xmlns:w="http://schemas.openxmlformats.org/wordprocessingml/2006/main">
        <w:t xml:space="preserve">1: ພຣະເຈົ້າປາຖະຫນາຄວາມຍຸຕິທໍາ - ພຣະອົງເຄົາລົບແລະໃຫ້ກຽດພວກເຮົາແຕ່ລະຄົນແລະຈະບໍ່ລືມພວກເຮົາ. ພວກເຮົາຕ້ອງຈື່ໄວ້ວ່າພຣະອົງເປັນຜູ້ຕັດສິນສູງສຸດແລະພຣະອົງເປັນຜູ້ທີ່ຈະຕັດສິນສິ່ງທີ່ຍຸດຕິທໍາແລະຍຸດຕິທໍາ.</w:t>
      </w:r>
    </w:p>
    <w:p/>
    <w:p>
      <w:r xmlns:w="http://schemas.openxmlformats.org/wordprocessingml/2006/main">
        <w:t xml:space="preserve">2: ເຮົາ​ຕ້ອງ​ຢືນ​ຂຶ້ນ​ໃນ​ສິ່ງ​ທີ່​ຖືກ​ຕ້ອງ​ແລະ​ສະ​ແຫວງ​ຫາ​ຄວາມ​ຍຸດ​ຕິ​ທໍາ​ສໍາ​ລັບ​ຕົນ​ເອງ​ແລະ​ຜູ້​ອື່ນ. ເຮົາ​ຕ້ອງ​ຈື່​ຈຳ​ວ່າ​ພຣະ​ເຈົ້າ​ເປັນ​ແຫລ່ງ​ແຫ່ງ​ຄວາມ​ຍຸດ​ຕິ​ທຳ ແລະ​ວ່າ​ພຣະ​ອົງ​ຈະ​ຈັດ​ຫາ​ສິ່ງ​ທີ່​ທ່ຽງ​ທຳ ແລະ​ທ່ຽງ​ທຳ​ໃຫ້​ເຮົາ.</w:t>
      </w:r>
    </w:p>
    <w:p/>
    <w:p>
      <w:r xmlns:w="http://schemas.openxmlformats.org/wordprocessingml/2006/main">
        <w:t xml:space="preserve">1: James 2:1-4 - ອ້າຍ​ເອື້ອຍ​ນ້ອງ​ທັງ​ຫລາຍ​ຂອງ​ຂ້າ​ພະ​ເຈົ້າ, ຜູ້​ທີ່​ເຊື່ອ​ໃນ​ພຣະ​ຜູ້​ເປັນ​ເຈົ້າ​ຂອງ​ພຣະ​ເຢ​ຊູ​ຄຣິດ​ອັນ​ຮຸ່ງ​ໂລດ​ຂອງ​ພວກ​ເຮົາ​ຈະ​ບໍ່​ຕ້ອງ​ສະ​ແດງ​ໃຫ້​ເຫັນ​ມັກ. ສົມ​ມຸດ​ວ່າ​ຜູ້​ຊາຍ​ຄົນ​ໜຶ່ງ​ມາ​ໃນ​ກອງ​ປະຊຸມ​ຂອງ​ເຈົ້າ​ທີ່​ໃສ່​ແຫວນ​ຄຳ​ແລະ​ເຄື່ອງ​ນຸ່ງ​ອັນ​ດີ ແລະ​ຄົນ​ທຸກ​ຍາກ​ໃນ​ເຄື່ອງນຸ່ງ​ເກົ່າ​ທີ່​ສົກກະປົກ​ກໍ​ເຂົ້າ​ມາ ຖ້າ​ເຈົ້າ​ເອົາ​ໃຈ​ໃສ່​ເປັນ​ພິເສດ​ຕໍ່​ຜູ້​ຊາຍ​ທີ່​ນຸ່ງ​ເຄື່ອງ​ດີ​ແລະ​ເວົ້າ​ວ່າ, “ບ່ອນ​ນີ້​ບ່ອນ​ນັ່ງ​ດີ​ສຳລັບ​ເຈົ້າ, ແຕ່​ໃຫ້​ເວົ້າ​ວ່າ. ຕໍ່​ຄົນ​ທຸກ​ຍາກ, ເຈົ້າ​ຢືນ​ຢູ່​ທີ່​ນັ້ນ ຫລື​ນັ່ງ​ເທິງ​ພື້ນ​ດ້ວຍ​ຕີນ​ຂອງ​ເຮົາ, ເຈົ້າ​ບໍ່​ຈຳ​ແນກ​ຕົວ​ເອງ ແລະ​ກາຍ​ເປັນ​ຜູ້​ພິ​ພາກ​ສາ​ດ້ວຍ​ຄວາມ​ຄິດ​ຊົ່ວ?</w:t>
      </w:r>
    </w:p>
    <w:p/>
    <w:p>
      <w:r xmlns:w="http://schemas.openxmlformats.org/wordprocessingml/2006/main">
        <w:t xml:space="preserve">2 ລູກາ 6:31 - ເຮັດ​ໃຫ້​ຄົນ​ອື່ນ​ຕາມ​ທີ່​ເຈົ້າ​ຢາກ​ໃຫ້​ເຂົາ​ເຮັດ​ກັບ​ເຈົ້າ.</w:t>
      </w:r>
    </w:p>
    <w:p/>
    <w:p>
      <w:r xmlns:w="http://schemas.openxmlformats.org/wordprocessingml/2006/main">
        <w:t xml:space="preserve">ຈົດບັນຊີ 27:3 ບິດາ​ຂອງ​ພວກ​ຂ້ານ້ອຍ​ໄດ້​ຕາຍໄປ​ໃນ​ຖິ່ນ​ແຫ້ງແລ້ງ​ກັນດານ ແລະ​ເພິ່ນ​ບໍ່ໄດ້​ຢູ່​ໃນ​ກຸ່ມ​ຂອງ​ພວກ​ທີ່​ເຕົ້າໂຮມ​ກັນ​ຕໍ່ສູ້​ພຣະເຈົ້າຢາເວ​ໃນ​ກຸ່ມ​ຂອງ​ໂກຣາ. ແຕ່ໄດ້ເສຍຊີວິດໃນບາບຂອງຕົນເອງ, ແລະບໍ່ມີລູກຊາຍ.</w:t>
      </w:r>
    </w:p>
    <w:p/>
    <w:p>
      <w:r xmlns:w="http://schemas.openxmlformats.org/wordprocessingml/2006/main">
        <w:t xml:space="preserve">ຂໍ້ພຣະຄຳພີໄດ້ກ່າວເຖິງການຕາຍຂອງພໍ່ໃນຖິ່ນແຫ້ງແລ້ງກັນດານ ຜູ້ທີ່ບໍ່ໄດ້ເຂົ້າຮ່ວມກຸ່ມຂອງໂຄຣາ ໃນການກະບົດຕໍ່ພຣະຜູ້ເປັນເຈົ້າ, ແຕ່ຕາຍໃນບາບຂອງຕົນເອງໂດຍບໍ່ມີລູກຊາຍ.</w:t>
      </w:r>
    </w:p>
    <w:p/>
    <w:p>
      <w:r xmlns:w="http://schemas.openxmlformats.org/wordprocessingml/2006/main">
        <w:t xml:space="preserve">1. ຄວາມສັດຊື່ຂອງພະເຈົ້າໃນການທົດລອງ: ການສຶກສາຈົດເຊັນບັນຊີ 27:3</w:t>
      </w:r>
    </w:p>
    <w:p/>
    <w:p>
      <w:r xmlns:w="http://schemas.openxmlformats.org/wordprocessingml/2006/main">
        <w:t xml:space="preserve">2. ເອົາ​ຊະ​ນະ​ຜົນ​ຂອງ​ບາບ: ການ​ສອບ​ເສັງ​ຂອງ​ຈົດ​ຫມາຍ​ສະ​ບັບ 27:3</w:t>
      </w:r>
    </w:p>
    <w:p/>
    <w:p>
      <w:r xmlns:w="http://schemas.openxmlformats.org/wordprocessingml/2006/main">
        <w:t xml:space="preserve">1. Deuteronomy 4:31 - "ສໍາ ລັບ ພຣະ ຜູ້ ເປັນ ເຈົ້າ ພຣະ ເຈົ້າ ຂອງ ທ່ານ ເປັນ ພຣະ ເຈົ້າ ຄວາມ ເມດ ຕາ; ພຣະ ອົງ ຈະ ບໍ່ ປະ ຈາກ ທ່ານ ຫຼື ທໍາ ລາຍ ທ່ານ ຫຼື ລືມ ພັນ ທະ ສັນ ຍາ ກັບ ບັນ ພະ ບຸ ລຸດ ຂອງ ທ່ານ ທີ່ ພຣະ ອົງ ໄດ້ ສາບານ ກັບ ພວກ ເຂົາ ."</w:t>
      </w:r>
    </w:p>
    <w:p/>
    <w:p>
      <w:r xmlns:w="http://schemas.openxmlformats.org/wordprocessingml/2006/main">
        <w:t xml:space="preserve">2. ຄຳເພງ 103:8-10 “ພະອົງ​ເປັນ​ຜູ້​ມີ​ຄວາມ​ເມດຕາ​ແລະ​ເມດຕາ ຊ້າ​ໃນ​ຄວາມ​ຄຽດ​ຮ້າຍ ແລະ​ມີ​ຄວາມ​ຮັກ​ອັນ​ໝັ້ນຄົງ ພະອົງ​ຈະ​ບໍ່​ຈົ່ມ​ສະເໝີ ແລະ​ພະອົງ​ຈະ​ບໍ່​ຮັກສາ​ຄວາມ​ໂກດ​ຮ້າຍ​ຂອງ​ພະອົງ​ຕະຫຼອດ​ໄປ ພະອົງ​ບໍ່​ກະທຳ​ກັບ​ເຮົາ​ຕາມ​ບາບ​ຂອງ​ເຮົາ. ແລະ​ບໍ່​ຕອບ​ແທນ​ພວກ​ເຮົາ​ຕາມ​ຄວາມ​ຊົ່ວ​ຮ້າຍ​ຂອງ​ພວກ​ເຮົາ.”</w:t>
      </w:r>
    </w:p>
    <w:p/>
    <w:p>
      <w:r xmlns:w="http://schemas.openxmlformats.org/wordprocessingml/2006/main">
        <w:t xml:space="preserve">ຈົດບັນຊີ 27:4 ເປັນຫຍັງ​ຊື່​ຂອງ​ພໍ່​ຂອງ​ພວກເຮົາ​ຈຶ່ງ​ຖືກ​ປະຖິ້ມ​ຈາກ​ຄອບຄົວ​ຂອງ​ລາວ ເພາະ​ລາວ​ບໍ່ມີ​ລູກຊາຍ? ສະນັ້ນ ໃຫ້​ພວກ​ເຮົາ​ມີ​ການ​ຄອບ​ຄອງ​ໃນ​ບັນ​ດາ​ພີ່​ນ້ອງ​ຂອງ​ບິດາ​ຂອງ​ພວກ​ເຮົາ.</w:t>
      </w:r>
    </w:p>
    <w:p/>
    <w:p>
      <w:r xmlns:w="http://schemas.openxmlformats.org/wordprocessingml/2006/main">
        <w:t xml:space="preserve">ຂໍ້​ນີ້​ເວົ້າ​ເຖິງ​ຄວາມ​ຈຳ​ເປັນ​ທີ່​ຈະ​ຮັກສາ​ຊື່​ຂອງ​ພໍ່​ຜູ້​ທີ່​ບໍ່​ມີ​ລູກ​ຊາຍ​ໂດຍ​ການ​ໃຫ້​ຄອບ​ຄົວ​ຄອບ​ຄອງ​ໃນ​ບັນ​ດາ​ພີ່​ນ້ອງ.</w:t>
      </w:r>
    </w:p>
    <w:p/>
    <w:p>
      <w:r xmlns:w="http://schemas.openxmlformats.org/wordprocessingml/2006/main">
        <w:t xml:space="preserve">1. ຄວາມເຂັ້ມແຂງຂອງເສັ້ນທີ່ບໍ່ແຕກ: ວິທີການຮັກສາມໍລະດົກເຖິງວ່າຈະມີຄວາມຫຍຸ້ງຍາກ</w:t>
      </w:r>
    </w:p>
    <w:p/>
    <w:p>
      <w:r xmlns:w="http://schemas.openxmlformats.org/wordprocessingml/2006/main">
        <w:t xml:space="preserve">2. ຄໍາສັນຍາຂອງການສືບທອດ: ການຮັບຮູ້ ແລະ ຍຶດຖືຄວາມຮັບຜິດຊອບຂອງພວກເຮົາໃນຖານະເປັນມໍລະດົກ</w:t>
      </w:r>
    </w:p>
    <w:p/>
    <w:p>
      <w:r xmlns:w="http://schemas.openxmlformats.org/wordprocessingml/2006/main">
        <w:t xml:space="preserve">1. Ruth 4:9-10 —ໂບອາດ​ຕອບ​ສະໜອງ​ຄວາມ​ຕ້ອງການ​ທີ່​ຈະ​ຮັກສາ​ມໍລະດົກ​ຂອງ​ນາໂອມີ.</w:t>
      </w:r>
    </w:p>
    <w:p/>
    <w:p>
      <w:r xmlns:w="http://schemas.openxmlformats.org/wordprocessingml/2006/main">
        <w:t xml:space="preserve">2. Psalm 16:5-6 - ຄໍາ ສັນ ຍາ ຂອງ ຄວາມ ດີ ຂອງ ພຣະ ຜູ້ ເປັນ ເຈົ້າ ແລະ ການ ສະ ຫນອງ ສໍາ ລັບ ຜູ້ ທີ່ ຊອກ ຫາ ພຣະ ອົງ.</w:t>
      </w:r>
    </w:p>
    <w:p/>
    <w:p>
      <w:r xmlns:w="http://schemas.openxmlformats.org/wordprocessingml/2006/main">
        <w:t xml:space="preserve">ຈົດບັນຊີ 27:5 ໂມເຊ​ໄດ້​ນຳ​ເອົາ​ເລື່ອງ​ຂອງ​ພວກເຂົາ​ມາ​ຕໍ່ໜ້າ​ພຣະເຈົ້າຢາເວ.</w:t>
      </w:r>
    </w:p>
    <w:p/>
    <w:p>
      <w:r xmlns:w="http://schemas.openxmlformats.org/wordprocessingml/2006/main">
        <w:t xml:space="preserve">ໂມເຊ​ໄດ້​ນຳ​ເອົາ​ຂໍ້​ຂັດ​ແຍ່ງ​ຂອງ​ຜູ້​ຄົນ​ມາ​ຫາ​ພຣະ​ຜູ້​ເປັນ​ເຈົ້າ​ເພື່ອ​ແກ້​ໄຂ.</w:t>
      </w:r>
    </w:p>
    <w:p/>
    <w:p>
      <w:r xmlns:w="http://schemas.openxmlformats.org/wordprocessingml/2006/main">
        <w:t xml:space="preserve">1. "ວາງໃຈໃນພຣະຜູ້ເປັນເຈົ້າ: ເຖິງແມ່ນວ່າໃນເວລາທີ່ຂັດແຍ້ງ"</w:t>
      </w:r>
    </w:p>
    <w:p/>
    <w:p>
      <w:r xmlns:w="http://schemas.openxmlformats.org/wordprocessingml/2006/main">
        <w:t xml:space="preserve">2. "ການ​ເຄົາ​ລົບ​ພຣະ​ຜູ້​ເປັນ​ເຈົ້າ​ໃນ​ເວ​ລາ​ທີ່​ມີ​ຂໍ້​ຂັດ​ແຍ່ງ​"</w:t>
      </w:r>
    </w:p>
    <w:p/>
    <w:p>
      <w:r xmlns:w="http://schemas.openxmlformats.org/wordprocessingml/2006/main">
        <w:t xml:space="preserve">1. ມັດທາຍ 18:15-17 - “ຖ້າ​ພີ່ນ້ອງ​ຂອງ​ເຈົ້າ​ເຮັດ​ຜິດ ຈົ່ງ​ໄປ​ຊີ້​ບອກ​ຄວາມ​ຜິດ​ລະຫວ່າງ​ສອງ​ຄົນ​ຂອງ​ເຈົ້າ ຖ້າ​ພວກເຂົາ​ຟັງ​ເຈົ້າ ເຈົ້າ​ກໍ​ຊະນະ​ພວກເຂົາ​ໄດ້ ແຕ່​ຖ້າ​ພວກເຂົາ​ບໍ່​ຍອມ​ຟັງ. ເອົາ​ຄົນ​ໜຶ່ງ​ຫຼື​ສອງ​ຄົນ​ໄປ​ນຳ, ເພື່ອ​ວ່າ​ທຸກ​ເລື່ອງ​ຈະ​ຖືກ​ຕັ້ງ​ຂຶ້ນ​ໂດຍ​ການ​ປະ​ຈັກ​ພະ​ຍານ​ຂອງ​ພະ​ຍານ​ສອງ​ຫຼື​ສາມ​ຄົນ, ຖ້າ​ເຂົາ​ເຈົ້າ​ຍັງ​ບໍ່​ຍອມ​ຟັງ, ຈົ່ງ​ບອກ​ມັນ​ກັບ​ສາດ​ສະ​ໜາ​ຈັກ; ແລະ ຖ້າ​ເຂົາ​ເຈົ້າ​ບໍ່​ຍອມ​ຟັງ​ສາດ​ສະ​ໜາ​ຈັກ, ຈົ່ງ​ປະ​ຕິ​ບັດ​ຕໍ່​ເຂົາ​ເຈົ້າ. ເຈົ້າຈະເປັນຄົນນອກຮີດ ຫຼືຄົນເກັບພາສີ.”</w:t>
      </w:r>
    </w:p>
    <w:p/>
    <w:p>
      <w:r xmlns:w="http://schemas.openxmlformats.org/wordprocessingml/2006/main">
        <w:t xml:space="preserve">2. ສຸພາສິດ 16:7 - "ເມື່ອ​ທາງ​ຂອງ​ມະນຸດ​ເປັນ​ທີ່​ພໍພຣະໄທ​ຂອງ​ອົງພຣະ​ຜູ້​ເປັນເຈົ້າ ລາວ​ກໍ​ເຮັດ​ໃຫ້​ສັດຕູ​ຂອງ​ລາວ​ຢູ່​ຢ່າງ​ສະຫງົບສຸກ​ກັບ​ລາວ."</w:t>
      </w:r>
    </w:p>
    <w:p/>
    <w:p>
      <w:r xmlns:w="http://schemas.openxmlformats.org/wordprocessingml/2006/main">
        <w:t xml:space="preserve">ຈົດບັນຊີ 27:6 ພຣະເຈົ້າຢາເວ​ໄດ້​ກ່າວ​ກັບ​ໂມເຊ​ວ່າ,</w:t>
      </w:r>
    </w:p>
    <w:p/>
    <w:p>
      <w:r xmlns:w="http://schemas.openxmlformats.org/wordprocessingml/2006/main">
        <w:t xml:space="preserve">ໂມເຊ​ໄດ້​ຖືກ​ສັ່ງ​ຈາກ​ພຣະ​ຜູ້​ເປັນ​ເຈົ້າ​ໃຫ້​ປະ​ຕິ​ບັດ​ຕາມ​ພຣະ​ປະ​ສົງ​ຂອງ​ລູກ​ສາວ​ຂອງ Zelophehad​.</w:t>
      </w:r>
    </w:p>
    <w:p/>
    <w:p>
      <w:r xmlns:w="http://schemas.openxmlformats.org/wordprocessingml/2006/main">
        <w:t xml:space="preserve">1. ຄວາມສໍາຄັນຂອງການໃຫ້ກຽດຕໍ່ຄໍາຮ້ອງຂໍຂອງສັດຊື່.</w:t>
      </w:r>
    </w:p>
    <w:p/>
    <w:p>
      <w:r xmlns:w="http://schemas.openxmlformats.org/wordprocessingml/2006/main">
        <w:t xml:space="preserve">2. ພະລັງຂອງຄວາມຖ່ອມຕົວເພື່ອນໍາເອົາຄວາມຍຸຕິທໍາ.</w:t>
      </w:r>
    </w:p>
    <w:p/>
    <w:p>
      <w:r xmlns:w="http://schemas.openxmlformats.org/wordprocessingml/2006/main">
        <w:t xml:space="preserve">1. ຢາໂກໂບ 4:10 - "ຖ່ອມຕົວລົງຕໍ່ຫນ້າພຣະຜູ້ເປັນເຈົ້າ, ແລະພຣະອົງຈະຍົກທ່ານ."</w:t>
      </w:r>
    </w:p>
    <w:p/>
    <w:p>
      <w:r xmlns:w="http://schemas.openxmlformats.org/wordprocessingml/2006/main">
        <w:t xml:space="preserve">2. ສຸພາສິດ 31:8-9 - "ເປີດປາກຂອງເຈົ້າສໍາລັບຄົນປາກກືກ, ສໍາລັບສິດທິຂອງທຸກຄົນທີ່ທຸກຍາກ, ເປີດປາກຂອງເຈົ້າ, ຕັດສິນຢ່າງຊອບທໍາ, ປົກປ້ອງສິດທິຂອງຄົນທຸກຍາກແລະຄົນຂັດສົນ."</w:t>
      </w:r>
    </w:p>
    <w:p/>
    <w:p>
      <w:r xmlns:w="http://schemas.openxmlformats.org/wordprocessingml/2006/main">
        <w:t xml:space="preserve">ຈົດບັນຊີ 27:7 ລູກ​ສາວ​ຂອງ​ເຊໂລເຟດ​ເວົ້າ​ຖືກຕ້ອງ: ເຈົ້າ​ຈະ​ມອບ​ມໍລະດົກ​ໃຫ້​ແກ່​ພວກເຂົາ​ຢ່າງ​ແນ່ນອນ​ໃນ​ບັນດາ​ພີ່ນ້ອງ​ຂອງ​ພໍ່​ພວກເຂົາ; ແລະ ເຈົ້າ​ຈະ​ເຮັດ​ໃຫ້​ມໍລະດົກ​ຂອງ​ບິດາ​ຂອງ​ພວກ​ເຂົາ​ຜ່ານ​ໄປ​ໃຫ້​ພວກ​ເຂົາ.</w:t>
      </w:r>
    </w:p>
    <w:p/>
    <w:p>
      <w:r xmlns:w="http://schemas.openxmlformats.org/wordprocessingml/2006/main">
        <w:t xml:space="preserve">ຄວາມຍຸຕິທໍາຂອງພຣະເຈົ້າໄດ້ຖືກສະແດງໃຫ້ເຫັນໃນຈໍານວນ 27:7 ໂດຍການສະຫນອງການຄອບຄອງຂອງມໍລະດົກໃຫ້ແກ່ລູກສາວຂອງ Zelophehad.</w:t>
      </w:r>
    </w:p>
    <w:p/>
    <w:p>
      <w:r xmlns:w="http://schemas.openxmlformats.org/wordprocessingml/2006/main">
        <w:t xml:space="preserve">1: ພວກເຮົາທຸກຄົນມີຄວາມເທົ່າທຽມກັນໃນສາຍຕາຂອງພຣະເຈົ້າແລະສົມຄວນໄດ້ຮັບມໍລະດົກດຽວກັນ, ບໍ່ວ່າຈະເປັນເພດໃດ.</w:t>
      </w:r>
    </w:p>
    <w:p/>
    <w:p>
      <w:r xmlns:w="http://schemas.openxmlformats.org/wordprocessingml/2006/main">
        <w:t xml:space="preserve">2: ພະເຈົ້າ​ໃຫ້​ລາງວັນ​ແກ່​ຜູ້​ທີ່​ຢືນ​ຂຶ້ນ​ໃນ​ສິ່ງ​ທີ່​ຖືກຕ້ອງ​ແລະ​ສະແຫວງ​ຫາ​ຄວາມ​ຍຸຕິທຳ.</w:t>
      </w:r>
    </w:p>
    <w:p/>
    <w:p>
      <w:r xmlns:w="http://schemas.openxmlformats.org/wordprocessingml/2006/main">
        <w:t xml:space="preserve">1: Galatians 3: 28 - "ບໍ່ມີທັງຊາວຢິວຫຼືກເຣັກ, ບໍ່ມີທັງສອງພັນທະນາການຫຼືອິດສະລະ, ບໍ່ມີທັງຊາຍຫຼືຍິງ: ສໍາລັບທ່ານທັງຫມົດເປັນຫນຶ່ງໃນພຣະເຢຊູຄຣິດ."</w:t>
      </w:r>
    </w:p>
    <w:p/>
    <w:p>
      <w:r xmlns:w="http://schemas.openxmlformats.org/wordprocessingml/2006/main">
        <w:t xml:space="preserve">2: ສຸພາສິດ 31:8-9 - "ຈົ່ງ​ເປີດ​ປາກ​ຂອງ​ເຈົ້າ​ເພື່ອ​ຄົນ​ໂງ່​ໃນ​ເຫດ​ການ​ທີ່​ຖືກ​ແຕ່ງຕັ້ງ​ໃຫ້​ຖືກ​ທຳລາຍ ຈົ່ງ​ເປີດ​ປາກ​ຂອງເຈົ້າ​ໃຫ້​ຕັດສິນ​ຢ່າງ​ຊອບທຳ ແລະ​ອ້ອນວອນ​ຕໍ່​ຄົນ​ທຸກ​ຍາກ​ແລະ​ຄົນ​ຂັດສົນ."</w:t>
      </w:r>
    </w:p>
    <w:p/>
    <w:p>
      <w:r xmlns:w="http://schemas.openxmlformats.org/wordprocessingml/2006/main">
        <w:t xml:space="preserve">ຈົດບັນຊີ 27:8 ແລະ​ເຈົ້າ​ຈະ​ເວົ້າ​ກັບ​ຊາວ​ອິດສະຣາເອນ​ວ່າ, ຖ້າ​ຜູ້​ໃດ​ຕາຍ​ໄປ ແລະ​ບໍ່ມີ​ລູກຊາຍ​ຜູ້ໜຶ່ງ ເຈົ້າ​ຈະ​ໃຫ້​ມໍລະດົກ​ຂອງ​ລາວ​ຕົກ​ໄປ​ສູ່​ລູກສາວ​ຂອງ​ລາວ.</w:t>
      </w:r>
    </w:p>
    <w:p/>
    <w:p>
      <w:r xmlns:w="http://schemas.openxmlformats.org/wordprocessingml/2006/main">
        <w:t xml:space="preserve">Passage ຖ້າຜູ້ຊາຍເສຍຊີວິດໂດຍບໍ່ມີລູກຊາຍ, ມໍລະດົກຂອງລາວແມ່ນຈະຖືກມອບໃຫ້ລູກສາວຂອງລາວ.</w:t>
      </w:r>
    </w:p>
    <w:p/>
    <w:p>
      <w:r xmlns:w="http://schemas.openxmlformats.org/wordprocessingml/2006/main">
        <w:t xml:space="preserve">1. ຄວາມ​ຮັກ​ທີ່​ບໍ່​ມີ​ເງື່ອນ​ໄຂ​ຂອງ​ພຣະ​ເຈົ້າ: ວິ​ທີ​ທີ່​ພຣະ​ເຈົ້າ​ສະ​ຫນອງ​ໃຫ້​ສໍາ​ລັບ​ທຸກ​ຄົນ, ບໍ່​ວ່າ​ຈະ​ເປັນ​ເພດ</w:t>
      </w:r>
    </w:p>
    <w:p/>
    <w:p>
      <w:r xmlns:w="http://schemas.openxmlformats.org/wordprocessingml/2006/main">
        <w:t xml:space="preserve">2. ຄຸນຄ່າຂອງຄອບຄົວ: ວິທີທີ່ພວກເຮົາໃຫ້ກຽດຄົນຮັກຂອງພວກເຮົາໂດຍຜ່ານການຖ່າຍທອດມໍລະດົກຂອງພວກເຮົາ</w:t>
      </w:r>
    </w:p>
    <w:p/>
    <w:p>
      <w:r xmlns:w="http://schemas.openxmlformats.org/wordprocessingml/2006/main">
        <w:t xml:space="preserve">1. Galatians 3:28 - ບໍ່​ມີ​ທັງ​ຢິວ​ຫຼື​ກຣີກ​, ບໍ່​ມີ​ທັງ​ຂ້າ​ພະ​ເຈົ້າ​ຫຼື​ອິດ​ສະ​ຫຼະ​, ບໍ່​ມີ​ທັງ​ຊາຍ​ຫຼື​ຍິງ​: ສໍາ​ລັບ​ທ່ານ​ທັງ​ຫມົດ​ເປັນ​ຫນຶ່ງ​ໃນ​ພຣະ​ຄຣິດ​ພຣະ​ເຢ​ຊູ​.</w:t>
      </w:r>
    </w:p>
    <w:p/>
    <w:p>
      <w:r xmlns:w="http://schemas.openxmlformats.org/wordprocessingml/2006/main">
        <w:t xml:space="preserve">2. ເອຊາຢາ 54:17 - ບໍ່​ມີ​ອາ​ວຸດ​ທີ່​ຖືກ​ສ້າງ​ຕັ້ງ​ຂຶ້ນ​ຕໍ່​ຕ້ານ​ທ່ານ​ຈະ​ສົດ​ໃສ​; ແລະທຸກລີ້ນທີ່ຈະລຸກຂຶ້ນຕໍ່ສູ້ເຈົ້າໃນການພິພາກສາ ເຈົ້າຈະຕ້ອງກ່າວໂທດ. ນີ້​ຄື​ມໍລະດົກ​ຂອງ​ຜູ້​ຮັບໃຊ້​ຂອງ​ພຣະເຈົ້າຢາເວ ແລະ​ຄວາມ​ຊອບທຳ​ຂອງ​ພວກເຂົາ​ເປັນ​ຂອງ​ເຮົາ, ພຣະເຈົ້າຢາເວ​ກ່າວ.</w:t>
      </w:r>
    </w:p>
    <w:p/>
    <w:p>
      <w:r xmlns:w="http://schemas.openxmlformats.org/wordprocessingml/2006/main">
        <w:t xml:space="preserve">ຈົດບັນຊີ 27:9 ແລະ​ຖ້າ​ລາວ​ບໍ່ມີ​ລູກສາວ​ແລ້ວ ເຈົ້າ​ກໍ​ຈະ​ມອບ​ມໍລະດົກ​ໃຫ້​ແກ່​ພີ່ນ້ອງ​ຂອງ​ລາວ.</w:t>
      </w:r>
    </w:p>
    <w:p/>
    <w:p>
      <w:r xmlns:w="http://schemas.openxmlformats.org/wordprocessingml/2006/main">
        <w:t xml:space="preserve">ຖ້າຜູ້ຊາຍຕາຍໂດຍບໍ່ມີລູກສາວ, ມໍລະດົກຂອງລາວຈະຖືກມອບໃຫ້ພີ່ນ້ອງຂອງລາວ.</w:t>
      </w:r>
    </w:p>
    <w:p/>
    <w:p>
      <w:r xmlns:w="http://schemas.openxmlformats.org/wordprocessingml/2006/main">
        <w:t xml:space="preserve">1. “ຄວາມ​ເມດ​ຕາ​ຂອງ​ພຣະ​ເຈົ້າ​ແລະ​ຄວາມ​ທ່ຽງ​ທຳ: ການ​ກວດ​ສອບ​ຈົດເຊັນ​ບັນຊີ 27:9”</w:t>
      </w:r>
    </w:p>
    <w:p/>
    <w:p>
      <w:r xmlns:w="http://schemas.openxmlformats.org/wordprocessingml/2006/main">
        <w:t xml:space="preserve">2. “ຄວາມ​ສຳຄັນ​ຂອງ​ຄອບຄົວ​ໃນ​ແຜນ​ຂອງ​ພະເຈົ້າ: ການ​ສຶກສາ​ຈົດເຊັນບັນຊີ 27:9”</w:t>
      </w:r>
    </w:p>
    <w:p/>
    <w:p>
      <w:r xmlns:w="http://schemas.openxmlformats.org/wordprocessingml/2006/main">
        <w:t xml:space="preserve">1 ພຣະບັນຍັດສອງ 25:5-6, “ຖ້າ​ພີ່​ນ້ອງ​ຢູ່​ນຳ​ກັນ ແລະ​ຜູ້​ໜຶ່ງ​ຕາຍ​ໄປ ແລະ​ບໍ່​ມີ​ລູກ ເມຍ​ຂອງ​ຄົນ​ຕາຍ​ຈະ​ບໍ່​ແຕ່ງງານ​ກັບ​ຄົນ​ຕ່າງ​ດ້າວ: ອ້າຍ​ຂອງ​ຜົວ​ຈະ​ເຂົ້າ​ໄປ​ຫາ​ນາງ ແລະ​ເອົາ​ເມຍ​ຂອງ​ຄົນ​ຕາຍ​ໄປ. ລາວ​ໃຫ້​ລາວ​ເປັນ​ເມຍ ແລະ​ປະຕິບັດ​ໜ້າທີ່​ຂອງ​ນ້ອງຊາຍ​ຂອງ​ຜົວ​ຕໍ່​ລາວ.”</w:t>
      </w:r>
    </w:p>
    <w:p/>
    <w:p>
      <w:r xmlns:w="http://schemas.openxmlformats.org/wordprocessingml/2006/main">
        <w:t xml:space="preserve">2. Romans 8: 28, "ແລະພວກເຮົາຮູ້ວ່າສິ່ງທັງຫມົດເຮັດວຽກຮ່ວມກັນເພື່ອຄວາມດີກັບຜູ້ທີ່ຮັກພຣະເຈົ້າ, ກັບຜູ້ທີ່ຖືກເອີ້ນຕາມຈຸດປະສົງຂອງພຣະອົງ."</w:t>
      </w:r>
    </w:p>
    <w:p/>
    <w:p>
      <w:r xmlns:w="http://schemas.openxmlformats.org/wordprocessingml/2006/main">
        <w:t xml:space="preserve">ຈົດບັນຊີ 27:10 ແລະ​ຖ້າ​ລາວ​ບໍ່ມີ​ພີ່ນ້ອງ, ເຈົ້າ​ຈະ​ມອບ​ມໍລະດົກ​ໃຫ້​ແກ່​ພີ່ນ້ອງ​ຂອງ​ພໍ່​ລາວ.</w:t>
      </w:r>
    </w:p>
    <w:p/>
    <w:p>
      <w:r xmlns:w="http://schemas.openxmlformats.org/wordprocessingml/2006/main">
        <w:t xml:space="preserve">ມໍລະດົກ​ຂອງ​ຄົນ​ທີ່​ບໍ່​ມີ​ອ້າຍ​ນ້ອງ​ແມ່ນ​ໃຫ້​ແກ່​ພີ່​ນ້ອງ​ຂອງ​ພໍ່.</w:t>
      </w:r>
    </w:p>
    <w:p/>
    <w:p>
      <w:r xmlns:w="http://schemas.openxmlformats.org/wordprocessingml/2006/main">
        <w:t xml:space="preserve">1. ພວກເຮົາຕ້ອງກຽມພ້ອມທີ່ຈະໃຫ້ສິ່ງທີ່ເປັນຍ້ອນຜູ້ທີ່ຕ້ອງການ.</w:t>
      </w:r>
    </w:p>
    <w:p/>
    <w:p>
      <w:r xmlns:w="http://schemas.openxmlformats.org/wordprocessingml/2006/main">
        <w:t xml:space="preserve">2. ເຮົາ​ຕ້ອງ​ພິຈາລະນາ​ຄວາມ​ຕ້ອງການ​ຂອງ​ພີ່​ນ້ອງ.</w:t>
      </w:r>
    </w:p>
    <w:p/>
    <w:p>
      <w:r xmlns:w="http://schemas.openxmlformats.org/wordprocessingml/2006/main">
        <w:t xml:space="preserve">1 ໂຢຮັນ 3:17-18 ແຕ່​ຖ້າ​ຜູ້​ໃດ​ມີ​ຊັບ​ສິນ​ຂອງ​ໂລກ ແລະ​ເຫັນ​ນ້ອງ​ຊາຍ​ຂອງ​ຕົນ​ຂັດ​ສົນ, ແຕ່​ຍັງ​ປິດ​ໃຈ​ຕໍ່​ຕ້ານ​ລາວ, ຄວາມ​ຮັກ​ຂອງ​ພຣະ​ເຈົ້າ​ຢູ່​ໃນ​ລາວ​ແນວ​ໃດ? ລູກ​ນ້ອຍ​ເອີຍ, ຢ່າ​ໃຫ້​ເຮົາ​ຮັກ​ດ້ວຍ​ຄຳ​ເວົ້າ ຫລື​ການ​ເວົ້າ ແຕ່​ດ້ວຍ​ການ​ກະທຳ ແລະ​ດ້ວຍ​ຄວາມ​ຈິງ.</w:t>
      </w:r>
    </w:p>
    <w:p/>
    <w:p>
      <w:r xmlns:w="http://schemas.openxmlformats.org/wordprocessingml/2006/main">
        <w:t xml:space="preserve">2 ສຸພາສິດ 19:17 ຜູ້​ທີ່​ມີ​ໃຈ​ເມດຕາ​ແກ່​ຄົນ​ທຸກ​ຍາກ​ໃຫ້​ຢືມ​ແກ່​ພຣະເຈົ້າຢາເວ ແລະ​ຜູ້​ນັ້ນ​ຈະ​ຕອບແທນ​ການ​ກະທຳ​ຂອງ​ຕົນ.</w:t>
      </w:r>
    </w:p>
    <w:p/>
    <w:p>
      <w:r xmlns:w="http://schemas.openxmlformats.org/wordprocessingml/2006/main">
        <w:t xml:space="preserve">ຈົດບັນຊີ 27:11 ແລະ​ຖ້າ​ພໍ່​ຂອງ​ລາວ​ບໍ່ມີ​ພີ່ນ້ອງ, ເຈົ້າ​ຈະ​ມອບ​ມໍລະດົກ​ຂອງ​ລາວ​ໃຫ້​ແກ່​ພີ່ນ້ອງ​ຂອງ​ລາວ​ທີ່​ຢູ່​ໃນ​ຄອບຄົວ​ຂອງ​ລາວ ແລະ​ລາວ​ກໍ​ຈະ​ເປັນ​ກຳມະສິດ​ຂອງ​ຊາດ​ອິດສະຣາເອນ. ດັ່ງ​ທີ່​ພຣະ​ຜູ້​ເປັນ​ເຈົ້າ​ໄດ້​ບັນ​ຊາ​ໂມ​ເຊ.</w:t>
      </w:r>
    </w:p>
    <w:p/>
    <w:p>
      <w:r xmlns:w="http://schemas.openxmlformats.org/wordprocessingml/2006/main">
        <w:t xml:space="preserve">ຂໍ້ນີ້ອະທິບາຍເຖິງກົດບັນຍັດຈາກພຣະຜູ້ເປັນເຈົ້າໄດ້ສັ່ງໃຫ້ໂມເຊມອບມໍລະດົກຂອງບຸກຄົນທີ່ບໍ່ມີພີ່ນ້ອງກັບພີ່ນ້ອງຕໍ່ໄປຖ້າພວກເຂົາມີ.</w:t>
      </w:r>
    </w:p>
    <w:p/>
    <w:p>
      <w:r xmlns:w="http://schemas.openxmlformats.org/wordprocessingml/2006/main">
        <w:t xml:space="preserve">1: ພວກ​ເຮົາ​ຕ້ອງ​ເຕັມ​ໃຈ​ທີ່​ຈະ​ແບ່ງ​ປັນ​ສິ່ງ​ທີ່​ພວກ​ເຮົາ​ໄດ້​ຮັບ, ຄື​ກັນ​ກັບ​ພຣະ​ຜູ້​ເປັນ​ເຈົ້າ​ບັນ​ຊາ​ໂມ​ເຊ.</w:t>
      </w:r>
    </w:p>
    <w:p/>
    <w:p>
      <w:r xmlns:w="http://schemas.openxmlformats.org/wordprocessingml/2006/main">
        <w:t xml:space="preserve">2: ພວກເຮົາຄວນຈະຂອບໃຈສໍາລັບພອນທັງຫມົດທີ່ພຣະເຈົ້າໄດ້ປະທານໃຫ້ພວກເຮົາແລະນໍາໃຊ້ໃຫ້ເຂົາເຈົ້າເພື່ອສັນລະເສີນພຣະອົງ.</w:t>
      </w:r>
    </w:p>
    <w:p/>
    <w:p>
      <w:r xmlns:w="http://schemas.openxmlformats.org/wordprocessingml/2006/main">
        <w:t xml:space="preserve">1: ຄາລາເຕຍ 6:9-10 - ຂໍ​ໃຫ້​ພວກ​ເຮົາ​ບໍ່​ໄດ້​ເມື່ອຍ​ໃນ​ການ​ເຮັດ​ຄວາມ​ດີ, ສໍາ​ລັບ​ການ​ໃນ​ເວ​ລາ​ທີ່​ເຫມາະ​ສົມ​ພວກ​ເຮົາ​ຈະ​ເກັບ​ກ່ຽວ​ໄດ້​ຖ້າ​ຫາກ​ວ່າ​ພວກ​ເຮົາ​ບໍ່​ຍອມ​ແພ້. ເພາະສະນັ້ນ, ເມື່ອພວກເຮົາມີໂອກາດ, ໃຫ້ພວກເຮົາເຮັດດີກັບທຸກໆຄົນ, ໂດຍສະເພາະກັບຜູ້ທີ່ຢູ່ໃນຄອບຄົວຂອງຜູ້ທີ່ເຊື່ອ.</w:t>
      </w:r>
    </w:p>
    <w:p/>
    <w:p>
      <w:r xmlns:w="http://schemas.openxmlformats.org/wordprocessingml/2006/main">
        <w:t xml:space="preserve">2: ສຸພາສິດ 19:17 - ຜູ້​ໃດ​ໃຈ​ດີ​ຕໍ່​ຄົນ​ທຸກ​ຍາກ​ໃຫ້​ຢືມ​ຕໍ່​ພຣະເຈົ້າຢາເວ ແລະ​ຈະ​ໃຫ້​ລາງວັນ​ແກ່​ພວກເຂົາ​ໃນ​ສິ່ງ​ທີ່​ພວກເຂົາ​ໄດ້​ເຮັດ.</w:t>
      </w:r>
    </w:p>
    <w:p/>
    <w:p>
      <w:r xmlns:w="http://schemas.openxmlformats.org/wordprocessingml/2006/main">
        <w:t xml:space="preserve">ຈົດບັນຊີ 27:12 ພຣະເຈົ້າຢາເວ​ໄດ້​ກ່າວ​ກັບ​ໂມເຊ​ວ່າ, “ເຈົ້າ​ຂຶ້ນ​ໄປ​ເທິງ​ພູເຂົາ​ອາບາຣິມ​ນີ້ ແລະ​ເບິ່ງ​ດິນແດນ​ທີ່​ເຮົາ​ໄດ້​ມອບ​ໃຫ້​ແກ່​ຊາວ​ອິດສະຣາເອນ.</w:t>
      </w:r>
    </w:p>
    <w:p/>
    <w:p>
      <w:r xmlns:w="http://schemas.openxmlformats.org/wordprocessingml/2006/main">
        <w:t xml:space="preserve">ໂມເຊ​ໄດ້​ຮັບ​ຄຳ​ສັ່ງ​ຈາກ​ພະ​ເຢໂຫວາ​ໃຫ້​ຂຶ້ນ​ໄປ​ເທິງ​ພູເຂົາ​ອາບາຣິມ ແລະ​ເບິ່ງ​ດິນແດນ​ທີ່​ໄດ້​ມອບ​ໃຫ້​ຊາວ​ອິດສະລາແອນ.</w:t>
      </w:r>
    </w:p>
    <w:p/>
    <w:p>
      <w:r xmlns:w="http://schemas.openxmlformats.org/wordprocessingml/2006/main">
        <w:t xml:space="preserve">1. ວິໄສທັດຂອງຄວາມເປັນໄປໄດ້: ແຜ່ນດິນຄໍາສັນຍາໃນຈົດເຊັນບັນຊີ 27:12</w:t>
      </w:r>
    </w:p>
    <w:p/>
    <w:p>
      <w:r xmlns:w="http://schemas.openxmlformats.org/wordprocessingml/2006/main">
        <w:t xml:space="preserve">2. ພະລັງ​ຂອງ​ການ​ເຊື່ອ​ຟັງ: ການ​ເຮັດ​ຕາມ​ພຣະ​ບັນ​ຍັດ​ຂອງ​ພຣະ​ຜູ້​ເປັນ​ເຈົ້າ​ໃນ ຈົດເຊັນບັນຊີ 27:12.</w:t>
      </w:r>
    </w:p>
    <w:p/>
    <w:p>
      <w:r xmlns:w="http://schemas.openxmlformats.org/wordprocessingml/2006/main">
        <w:t xml:space="preserve">1. ພຣະບັນຍັດສອງ 34:1-4 - ທັດສະນະຂອງໂມເຊກ່ຽວກັບແຜ່ນດິນແຫ່ງຄໍາສັນຍາ</w:t>
      </w:r>
    </w:p>
    <w:p/>
    <w:p>
      <w:r xmlns:w="http://schemas.openxmlformats.org/wordprocessingml/2006/main">
        <w:t xml:space="preserve">2. ຄຳເພງ 37:3-5 - ການ​ວາງ​ໃຈ​ໃນ​ພຣະ​ຜູ້​ເປັນ​ເຈົ້າ​ແລະ​ໄດ້​ຮັບ​ພອນ​ດ້ວຍ​ມໍລະດົກ​ອັນ​ດີ.</w:t>
      </w:r>
    </w:p>
    <w:p/>
    <w:p>
      <w:r xmlns:w="http://schemas.openxmlformats.org/wordprocessingml/2006/main">
        <w:t xml:space="preserve">ຈົດບັນຊີ 27:13 ເມື່ອ​ເຈົ້າ​ໄດ້​ເຫັນ​ແລ້ວ ເຈົ້າ​ກໍ​ຈະ​ຖືກ​ເຕົ້າໂຮມ​ຢູ່​ກັບ​ປະຊາຊົນ​ຂອງ​ເຈົ້າ​ເໝືອນກັນ ດັ່ງ​ທີ່​ອາໂຣນ​ນ້ອງຊາຍ​ຂອງ​ເຈົ້າ​ໄດ້​ມາ​ເຕົ້າໂຮມ.</w:t>
      </w:r>
    </w:p>
    <w:p/>
    <w:p>
      <w:r xmlns:w="http://schemas.openxmlformats.org/wordprocessingml/2006/main">
        <w:t xml:space="preserve">ໂມເຊ​ໄດ້​ຖືກ​ບອກ​ວ່າ​ຫຼັງ​ຈາກ​ທີ່​ລາວ​ໄດ້​ເຫັນ​ແຜ່ນດິນ​ທີ່​ສັນຍາ​ໄວ້​ແລ້ວ ລາວ​ຈະ​ຖືກ​ເຕົ້າ​ໂຮມ​ຢູ່​ກັບ​ຜູ້​ຄົນ​ຄື​ກັບ​ອາໂຣນ.</w:t>
      </w:r>
    </w:p>
    <w:p/>
    <w:p>
      <w:r xmlns:w="http://schemas.openxmlformats.org/wordprocessingml/2006/main">
        <w:t xml:space="preserve">1. ການຮຽນຮູ້ທີ່ຈະຍອມຮັບໂຊກຊະຕາຂອງພວກເຮົາ ແລະຊອກຫາຄວາມສະຫງົບສຸກໃນຊີວິດຫຼັງ.</w:t>
      </w:r>
    </w:p>
    <w:p/>
    <w:p>
      <w:r xmlns:w="http://schemas.openxmlformats.org/wordprocessingml/2006/main">
        <w:t xml:space="preserve">2. ເຊື່ອ​ວ່າ​ຄົນ​ທີ່​ເຮົາ​ຮັກ​ຈະ​ລໍ​ຖ້າ​ເຮົາ​ເມື່ອ​ເວ​ລາ​ຢູ່​ເທິງ​ໂລກ​ສິ້ນ​ສຸດ​ລົງ.</w:t>
      </w:r>
    </w:p>
    <w:p/>
    <w:p>
      <w:r xmlns:w="http://schemas.openxmlformats.org/wordprocessingml/2006/main">
        <w:t xml:space="preserve">1. Philippians 1:21-23 ສໍາລັບຂ້າພະເຈົ້າເພື່ອດໍາລົງຊີວິດແມ່ນພຣະຄຣິດ, ແລະການຕາຍແມ່ນໄດ້ຮັບ. ຖ້າ​ຫາກ​ຂ້າ​ພະ​ເຈົ້າ​ຈະ​ມີ​ຊີ​ວິດ​ຢູ່​ໃນ​ເນື້ອ​ຫນັງ, ນັ້ນ​ຫມາຍ​ຄວາມ​ວ່າ​ການ​ອອກ​ແຮງ​ງານ​ທີ່​ມີ​ຫມາກ​ຜົນ​ສໍາ​ລັບ​ຂ້າ​ພະ​ເຈົ້າ. ແຕ່ສິ່ງທີ່ຂ້ອຍຈະເລືອກຂ້ອຍບໍ່ສາມາດບອກໄດ້. ຂ້າ​ພະ​ເຈົ້າ​ກົດ​ດັນ​ຢ່າງ​ແຂງ​ແຮງ​ລະ​ຫວ່າງ​ສອງ​. ຄວາມປາຖະຫນາຂອງຂ້ອຍແມ່ນເພື່ອອອກໄປແລະຢູ່ກັບພຣະຄຣິດ, ເພາະວ່າມັນດີກວ່າ.</w:t>
      </w:r>
    </w:p>
    <w:p/>
    <w:p>
      <w:r xmlns:w="http://schemas.openxmlformats.org/wordprocessingml/2006/main">
        <w:t xml:space="preserve">2. 1 ເທຊະໂລນີກ 4:13-14 ແຕ່​ພວກ​ເຮົາ​ບໍ່​ຢາກ​ໃຫ້​ພວກ​ທ່ານ​ຮູ້​ຈັກ​ຄົນ​ທີ່​ນອນ​ຫລັບ​ຢູ່ ເພື່ອ​ວ່າ​ພວກ​ທ່ານ​ຈະ​ບໍ່​ໂສກ​ເສົ້າ​ຄື​ກັບ​ຄົນ​ທີ່​ບໍ່​ມີ​ຄວາມ​ຫວັງ. ເພາະ​ວ່າ​ເຮົາ​ເຊື່ອ​ວ່າ​ພຣະ​ເຢ​ຊູ​ໄດ້​ສິ້ນ​ພຣະ​ຊົນ​ແລະ​ຟື້ນ​ຄືນ​ພຣະ​ຊົນ​ອີກ, ເຖິງ​ແມ່ນ​ວ່າ, ໂດຍ​ທາງ​ພຣະ​ເຢ​ຊູ, ພຣະ​ເຈົ້າ​ຈະ​ນໍາ​ເອົາ​ຜູ້​ທີ່​ໄດ້​ນອນ​ຫລັບ​ໄປ​ກັບ​ພຣະ​ອົງ.</w:t>
      </w:r>
    </w:p>
    <w:p/>
    <w:p>
      <w:r xmlns:w="http://schemas.openxmlformats.org/wordprocessingml/2006/main">
        <w:t xml:space="preserve">ຈົດບັນຊີ 27:14 ດ້ວຍວ່າ, ພວກ​ເຈົ້າ​ໄດ້​ກະບົດ​ຕໍ່​ພຣະບັນຍັດ​ຂອງ​ເຮົາ​ໃນ​ຖິ່ນ​ແຫ້ງແລ້ງ​ກັນດານ​ຊີນ, ໃນ​ການ​ຕໍ່ສູ້​ຂອງ​ປະຊາຄົມ, ເພື່ອ​ເຮັດ​ໃຫ້​ເຮົາ​ບໍລິສຸດ​ຢູ່​ທີ່​ນໍ້າ​ຕໍ່ໜ້າ​ຕາ​ຂອງ​ພວກເຂົາ, ນັ້ນ​ຄື​ນໍ້າ​ເມຣິບາ​ໃນ​ເມືອງ​ກາເດຊ ໃນ​ຖິ່ນ​ແຫ້ງແລ້ງ​ກັນດານ​ຊີນ.</w:t>
      </w:r>
    </w:p>
    <w:p/>
    <w:p>
      <w:r xmlns:w="http://schemas.openxmlformats.org/wordprocessingml/2006/main">
        <w:t xml:space="preserve">ຂໍ້​ນີ້​ບັນຍາຍ​ເຖິງ​ວິທີ​ທີ່​ປະຊາຊົນ​ອິດສະລາແອນ​ໄດ້​ກະບົດ​ຕໍ່​ພຣະບັນຍັດ​ຂອງ​ພຣະເຈົ້າ​ໃນ​ຖິ່ນ​ແຫ້ງແລ້ງ​ກັນດານ​ຊີນ ແລະ​ຢູ່​ທີ່​ນໍ້າ​ເມຣິບາ​ໃນ​ເມືອງ​ກາເດຊ.</w:t>
      </w:r>
    </w:p>
    <w:p/>
    <w:p>
      <w:r xmlns:w="http://schemas.openxmlformats.org/wordprocessingml/2006/main">
        <w:t xml:space="preserve">1. ການເຊື່ອຟັງຄໍາສັ່ງຂອງພຣະເຈົ້າ: ພອນຂອງການເຊື່ອຟັງ</w:t>
      </w:r>
    </w:p>
    <w:p/>
    <w:p>
      <w:r xmlns:w="http://schemas.openxmlformats.org/wordprocessingml/2006/main">
        <w:t xml:space="preserve">2. ການບໍ່ເຊື່ອຟັງຄໍາສັ່ງຂອງພຣະເຈົ້າ: ຜົນສະທ້ອນຂອງການບໍ່ເຊື່ອຟັງ</w:t>
      </w:r>
    </w:p>
    <w:p/>
    <w:p>
      <w:r xmlns:w="http://schemas.openxmlformats.org/wordprocessingml/2006/main">
        <w:t xml:space="preserve">1 ພຣະບັນຍັດສອງ 8:2-3 “ຈົ່ງ​ຈື່ຈຳ​ທຸກ​ວິທີ​ທາງ​ທີ່​ພຣະເຈົ້າຢາເວ ພຣະເຈົ້າ​ຂອງ​ເຈົ້າ​ໄດ້​ນຳ​ພາ​ເຈົ້າ​ມາ​ໃນ​ຖິ່ນ​ແຫ້ງແລ້ງ​ກັນດານ​ສີ່ສິບ​ປີ​ນີ້, ເພື່ອ​ໃຫ້​ເຈົ້າ​ຖ່ອມຕົວ ແລະ​ພິສູດ​ເຈົ້າ​ໃຫ້​ຮູ້​ວ່າ​ສິ່ງ​ທີ່​ຢູ່​ໃນ​ໃຈ​ເຈົ້າ​ຫຼື​ບໍ່. ຮັກສາພຣະບັນຍັດຂອງພຣະອົງ, ຫລືບໍ່, ແລະພຣະອົງໄດ້ຖ່ອມຕົວເຈົ້າ, ແລະທົນທຸກໃຫ້ເຈົ້າອຶດຫິວ, ແລະໃຫ້ອາຫານເຈົ້າດ້ວຍມານາ, ຊຶ່ງເຈົ້າບໍ່ຮູ້, ແລະບັນພະບຸລຸດຂອງເຈົ້າບໍ່ຮູ້; ເພື່ອວ່າພຣະອົງຈະຊົງໃຫ້ເຈົ້າຮູ້ວ່າມະນຸດບໍ່ໄດ້ມີຊີວິດຢູ່ໂດຍເຂົ້າຈີ່ເທົ່ານັ້ນ, ແຕ່​ໂດຍ​ທຸກ​ຖ້ອຍ​ຄຳ​ທີ່​ອອກ​ມາ​ຈາກ​ພຣະ​ຄຳ​ຂອງ​ພຣະ​ຜູ້​ເປັນ​ເຈົ້າ​ກໍ​ມີ​ຊີວິດ​ຢູ່.”</w:t>
      </w:r>
    </w:p>
    <w:p/>
    <w:p>
      <w:r xmlns:w="http://schemas.openxmlformats.org/wordprocessingml/2006/main">
        <w:t xml:space="preserve">2 ໂຣມ 6:15-16 “ຖ້າ​ເປັນ​ແນວ​ນັ້ນ​ພວກ​ເຮົາ​ຈະ​ເຮັດ​ບາບ​ອັນ​ໃດ ເພາະ​ພວກ​ເຮົາ​ບໍ່​ຢູ່​ໃຕ້​ກົດ​ບັນຍັດ ແຕ່​ຢູ່​ໃຕ້​ພຣະ​ຄຸນ​ບໍ? ພະເຈົ້າ​ຫ້າມ​ພວກ​ທ່ານ​ບໍ່​ຮູ້​ວ່າ​ພວກ​ທ່ານ​ຍອມ​ໃຫ້​ພວກ​ຂ້າ​ໃຊ້​ຂອງ​ພວກ​ທ່ານ​ເຊື່ອ​ຟັງ​ຜູ້​ຮັບ​ໃຊ້​ຂອງ​ພະອົງ. ພວກ​ເຈົ້າ​ເຊື່ອ​ຟັງ​ຜູ້​ໃດ; ບໍ່​ວ່າ​ຈະ​ເປັນ​ບາບ​ຈົນ​ເຖິງ​ຄວາມ​ຕາຍ, ຫລື ການ​ເຊື່ອ​ຟັງ​ຄວາມ​ຊອບ​ທຳ?”</w:t>
      </w:r>
    </w:p>
    <w:p/>
    <w:p>
      <w:r xmlns:w="http://schemas.openxmlformats.org/wordprocessingml/2006/main">
        <w:t xml:space="preserve">ຈົດບັນຊີ 27:15 ແລະ​ໂມເຊ​ໄດ້​ເວົ້າ​ກັບ​ພຣະເຈົ້າຢາເວ​ວ່າ,</w:t>
      </w:r>
    </w:p>
    <w:p/>
    <w:p>
      <w:r xmlns:w="http://schemas.openxmlformats.org/wordprocessingml/2006/main">
        <w:t xml:space="preserve">ໂມເຊ​ອ້ອນວອນ​ຕໍ່​ພະເຈົ້າ​ໃນ​ນາມ​ປະຊາຊົນ​ອິດສະລາແອນ​ເພື່ອ​ເປັນ​ຜູ້​ນຳ.</w:t>
      </w:r>
    </w:p>
    <w:p/>
    <w:p>
      <w:r xmlns:w="http://schemas.openxmlformats.org/wordprocessingml/2006/main">
        <w:t xml:space="preserve">1. ພະລັງແຫ່ງການອະທິດຖານ: ໂມເຊໄດ້ອ້ອນວອນຕໍ່ປະຊາຊົນອິດສະລາແອນແນວໃດ</w:t>
      </w:r>
    </w:p>
    <w:p/>
    <w:p>
      <w:r xmlns:w="http://schemas.openxmlformats.org/wordprocessingml/2006/main">
        <w:t xml:space="preserve">2. ພຣະເຈົ້າເປັນຜູ້ໃຫ້ສູງສຸດ: ຮູ້ວ່າຈະຫັນໄປຫາໃຜໃນເວລາທີ່ຕ້ອງການ</w:t>
      </w:r>
    </w:p>
    <w:p/>
    <w:p>
      <w:r xmlns:w="http://schemas.openxmlformats.org/wordprocessingml/2006/main">
        <w:t xml:space="preserve">1. ຢາໂກໂບ 5:16 - ຄໍາອະທິດຖານຂອງຄົນຊອບທໍາມີອໍານາດອັນໃຫຍ່ຫຼວງຍ້ອນວ່າມັນກໍາລັງເຮັດວຽກ.</w:t>
      </w:r>
    </w:p>
    <w:p/>
    <w:p>
      <w:r xmlns:w="http://schemas.openxmlformats.org/wordprocessingml/2006/main">
        <w:t xml:space="preserve">2. ເຮັບເຣີ 13:5-6 ຈົ່ງ​ຮັກສາ​ຊີວິດ​ຂອງ​ເຈົ້າ​ໃຫ້​ພົ້ນ​ຈາກ​ການ​ຮັກ​ເງິນ ແລະ​ພໍ​ໃຈ​ໃນ​ສິ່ງ​ທີ່​ເຈົ້າ​ມີ ເພາະ​ພຣະອົງ​ໄດ້​ກ່າວ​ໄວ້​ວ່າ ເຮົາ​ຈະ​ບໍ່​ປະຖິ້ມ​ເຈົ້າ ຫລື​ປະຖິ້ມ​ເຈົ້າ.</w:t>
      </w:r>
    </w:p>
    <w:p/>
    <w:p>
      <w:r xmlns:w="http://schemas.openxmlformats.org/wordprocessingml/2006/main">
        <w:t xml:space="preserve">ຈົດບັນຊີ 27:16 ຂໍ​ໃຫ້​ພຣະເຈົ້າຢາເວ ພຣະເຈົ້າ​ຂອງ​ວິນຍານ​ຂອງ​ທຸກ​ຄົນ​ໄດ້​ແຕ່ງຕັ້ງ​ຜູ້ໜຶ່ງ​ໃຫ້​ເປັນ​ຜູ້​ຄຸ້ມຄອງ​ປະຊາຄົມ.</w:t>
      </w:r>
    </w:p>
    <w:p/>
    <w:p>
      <w:r xmlns:w="http://schemas.openxmlformats.org/wordprocessingml/2006/main">
        <w:t xml:space="preserve">ໂມເຊ​ກຳລັງ​ຂໍ​ໃຫ້​ພະເຈົ້າ​ແຕ່ງ​ຕັ້ງ​ຜູ້​ນຳ​ຊາວ​ອິດສະລາແອນ.</w:t>
      </w:r>
    </w:p>
    <w:p/>
    <w:p>
      <w:r xmlns:w="http://schemas.openxmlformats.org/wordprocessingml/2006/main">
        <w:t xml:space="preserve">1. ພະລັງຂອງຜູ້ນໍາທີ່ບໍລິສຸດຂອງພະເຈົ້າ</w:t>
      </w:r>
    </w:p>
    <w:p/>
    <w:p>
      <w:r xmlns:w="http://schemas.openxmlformats.org/wordprocessingml/2006/main">
        <w:t xml:space="preserve">2. ຄວາມສຳຄັນຂອງການປະຕິບັດຕາມການເປັນຜູ້ນຳຂອງພະເຈົ້າ</w:t>
      </w:r>
    </w:p>
    <w:p/>
    <w:p>
      <w:r xmlns:w="http://schemas.openxmlformats.org/wordprocessingml/2006/main">
        <w:t xml:space="preserve">1. ເຮັບເຣີ 13:17 - ຈົ່ງ​ເຊື່ອ​ຟັງ​ຜູ້​ນຳ​ຂອງ​ເຈົ້າ ແລະ​ຍອມ​ຢູ່​ໃຕ້​ອຳນາດ​ຂອງ​ພວກ​ເຂົາ, ເພາະ​ວ່າ​ພວກ​ເຂົາ​ກຳລັງ​ເຝົ້າ​ລະວັງ​ຈິດ​ວິນ​ຍານ​ຂອງ​ພວກ​ເຈົ້າ​ຄື​ກັບ​ຜູ້​ທີ່​ຈະ​ໃຫ້​ບັນຊີ.</w:t>
      </w:r>
    </w:p>
    <w:p/>
    <w:p>
      <w:r xmlns:w="http://schemas.openxmlformats.org/wordprocessingml/2006/main">
        <w:t xml:space="preserve">2. ສຸພາສິດ 11:14 - ບ່ອນ​ທີ່​ບໍ່​ມີ​ການ​ຊີ້​ນຳ, ຜູ້​ຄົນ​ຈະ​ລົ້ມ​ລົງ, ແຕ່​ໃນ​ບ່ອນ​ທີ່​ໃຫ້​ຄຳ​ປຶກສາ​ຢ່າງ​ຫລວງຫລາຍ​ກໍ​ມີ​ຄວາມ​ປອດໄພ.</w:t>
      </w:r>
    </w:p>
    <w:p/>
    <w:p>
      <w:r xmlns:w="http://schemas.openxmlformats.org/wordprocessingml/2006/main">
        <w:t xml:space="preserve">ຈົດບັນຊີ 27:17 ຊຶ່ງ​ອາດ​ຈະ​ອອກ​ໄປ​ຕໍ່ໜ້າ​ພວກ​ເຂົາ, ແລະ​ທີ່​ຈະ​ເຂົ້າ​ໄປ​ຕໍ່ໜ້າ​ພວກ​ເຂົາ, ແລະ​ຊຶ່ງ​ຈະ​ນຳ​ພວກ​ເຂົາ​ອອກ​ໄປ, ແລະ​ຊຶ່ງ​ຈະ​ນຳ​ພວກ​ເຂົາ​ເຂົ້າ​ມາ. ເພື່ອ​ໃຫ້​ປະຊາຄົມ​ຂອງ​ພະ​ເຢໂຫວາ​ບໍ່​ເປັນ​ຄື​ກັບ​ແກະ​ທີ່​ບໍ່​ມີ​ຜູ້​ລ້ຽງ.</w:t>
      </w:r>
    </w:p>
    <w:p/>
    <w:p>
      <w:r xmlns:w="http://schemas.openxmlformats.org/wordprocessingml/2006/main">
        <w:t xml:space="preserve">ພຣະ​ຜູ້​ເປັນ​ເຈົ້າ​ບັນ​ຊາ​ໂມ​ເຊ​ໃຫ້​ແຕ່ງ​ຕັ້ງ​ຜູ້​ນໍາ​ສໍາ​ລັບ​ປະ​ຊາ​ຊົນ​ເພື່ອ​ໃຫ້​ເຂົາ​ເຈົ້າ​ມີ​ການ​ຊີ້​ນໍາ​ແລະ​ບໍ່​ເປັນ​ຄື​ແກະ​ທີ່​ບໍ່​ມີ​ຜູ້​ລ້ຽງ.</w:t>
      </w:r>
    </w:p>
    <w:p/>
    <w:p>
      <w:r xmlns:w="http://schemas.openxmlformats.org/wordprocessingml/2006/main">
        <w:t xml:space="preserve">1. ຄວາມສໍາຄັນຂອງການຊີ້ນໍາແລະການນໍາພາ</w:t>
      </w:r>
    </w:p>
    <w:p/>
    <w:p>
      <w:r xmlns:w="http://schemas.openxmlformats.org/wordprocessingml/2006/main">
        <w:t xml:space="preserve">2. The Great Shepherd - ການດູແລຂອງພຣະເຈົ້າສໍາລັບປະຊາຊົນຂອງພຣະອົງ</w:t>
      </w:r>
    </w:p>
    <w:p/>
    <w:p>
      <w:r xmlns:w="http://schemas.openxmlformats.org/wordprocessingml/2006/main">
        <w:t xml:space="preserve">1. Psalm 23:1 - "ພຣະຜູ້ເປັນເຈົ້າເປັນ shepherd ຂອງຂ້າພະເຈົ້າ, ຂ້າພະເຈົ້າຈະບໍ່ຕ້ອງການ."</w:t>
      </w:r>
    </w:p>
    <w:p/>
    <w:p>
      <w:r xmlns:w="http://schemas.openxmlformats.org/wordprocessingml/2006/main">
        <w:t xml:space="preserve">2. 1 ເປໂຕ 5:4 - "ແລະໃນເວລາທີ່ຫົວຫນ້າ Shepherd ປະກົດຂຶ້ນ, ທ່ານຈະໄດ້ຮັບມົງກຸດຂອງສະຫງ່າລາສີທີ່ຈະບໍ່ສູນເສຍໄປ."</w:t>
      </w:r>
    </w:p>
    <w:p/>
    <w:p>
      <w:r xmlns:w="http://schemas.openxmlformats.org/wordprocessingml/2006/main">
        <w:t xml:space="preserve">ຈົດບັນຊີ 27:18 ແລະ​ພຣະເຈົ້າຢາເວ​ໄດ້​ກ່າວ​ກັບ​ໂມເຊ​ວ່າ, “ຈົ່ງ​ເອົາ​ໂຢຊວຍ​ລູກຊາຍ​ຂອງ​ນູນ ຜູ້​ທີ່​ເປັນ​ວິນຍານ​ນັ້ນ​ມາ ແລະ​ວາງ​ມື​ໃສ່​ລາວ.</w:t>
      </w:r>
    </w:p>
    <w:p/>
    <w:p>
      <w:r xmlns:w="http://schemas.openxmlformats.org/wordprocessingml/2006/main">
        <w:t xml:space="preserve">ໂມເຊ​ໄດ້​ແຕ່ງ​ຕັ້ງ​ໂຢຊວຍ​ໃຫ້​ເປັນ​ຜູ້​ສືບ​ທອດ.</w:t>
      </w:r>
    </w:p>
    <w:p/>
    <w:p>
      <w:r xmlns:w="http://schemas.openxmlformats.org/wordprocessingml/2006/main">
        <w:t xml:space="preserve">1. Embracing Change: ການ​ຮຽນ​ຮູ້​ທີ່​ຈະ​ປັບ​ແລະ​ປັບ​ຕົວ​ເພື່ອ​ຮຽນ​ຮູ້​</w:t>
      </w:r>
    </w:p>
    <w:p/>
    <w:p>
      <w:r xmlns:w="http://schemas.openxmlformats.org/wordprocessingml/2006/main">
        <w:t xml:space="preserve">2. ເອີ້ນວ່າເປັນຜູ້ນໍາພາ: ຄວາມເຂົ້າໃຈກ່ຽວກັບຄວາມຮັບຜິດຊອບຂອງຜູ້ນໍາ</w:t>
      </w:r>
    </w:p>
    <w:p/>
    <w:p>
      <w:r xmlns:w="http://schemas.openxmlformats.org/wordprocessingml/2006/main">
        <w:t xml:space="preserve">1. ໂຢຮັນ 13:13-17 - ຄວາມສຳຄັນຂອງການເປັນຜູ້ນຳຜູ້ຮັບໃຊ້</w:t>
      </w:r>
    </w:p>
    <w:p/>
    <w:p>
      <w:r xmlns:w="http://schemas.openxmlformats.org/wordprocessingml/2006/main">
        <w:t xml:space="preserve">2. 1 ເປໂຕ 5:1-4 - ການເອີ້ນຂອງຄວາມຖ່ອມຕົວໃນການນໍາພາ.</w:t>
      </w:r>
    </w:p>
    <w:p/>
    <w:p>
      <w:r xmlns:w="http://schemas.openxmlformats.org/wordprocessingml/2006/main">
        <w:t xml:space="preserve">ຈົດບັນຊີ 27:19 ແລະ​ໃຫ້​ເພິ່ນ​ຢູ່​ຕໍ່ໜ້າ​ປະໂຣຫິດ​ເອເລອາຊາ, ແລະ​ຕໍ່ໜ້າ​ປະຊາຄົມ​ທັງໝົດ. ແລະ​ໃຫ້​ເຂົາ​ຮັບຜິດຊອບ​ໃນ​ສາຍ​ຕາ​ຂອງ​ເຂົາ​ເຈົ້າ.</w:t>
      </w:r>
    </w:p>
    <w:p/>
    <w:p>
      <w:r xmlns:w="http://schemas.openxmlformats.org/wordprocessingml/2006/main">
        <w:t xml:space="preserve">ໂມເຊ​ໄດ້​ແຕ່ງຕັ້ງ​ໂຢຊວຍ​ໃຫ້​ນຳພາ​ຊາວ​ອິດສະລາແອນ ແລະ​ມອບ​ໜ້າທີ່​ໃຫ້​ເພິ່ນ​ຕໍ່​ໜ້າ​ປະໂຣຫິດ​ເອເລອາຊາ ແລະ​ປະຊາຄົມ.</w:t>
      </w:r>
    </w:p>
    <w:p/>
    <w:p>
      <w:r xmlns:w="http://schemas.openxmlformats.org/wordprocessingml/2006/main">
        <w:t xml:space="preserve">1. ຄວາມຮັບຜິດຊອບຂອງການເປັນຜູ້ນໍາ: ບົດຮຽນຈາກໂຢຊວຍ</w:t>
      </w:r>
    </w:p>
    <w:p/>
    <w:p>
      <w:r xmlns:w="http://schemas.openxmlformats.org/wordprocessingml/2006/main">
        <w:t xml:space="preserve">2. ເສັ້ນທາງແຫ່ງການເຊື່ອຟັງ: ການສຶກສາຈົດເຊັນບັນຊີ 27:19</w:t>
      </w:r>
    </w:p>
    <w:p/>
    <w:p>
      <w:r xmlns:w="http://schemas.openxmlformats.org/wordprocessingml/2006/main">
        <w:t xml:space="preserve">1. ໂຢຊວຍ 1:6-9</w:t>
      </w:r>
    </w:p>
    <w:p/>
    <w:p>
      <w:r xmlns:w="http://schemas.openxmlformats.org/wordprocessingml/2006/main">
        <w:t xml:space="preserve">2. ສຸພາສິດ 3:5-6</w:t>
      </w:r>
    </w:p>
    <w:p/>
    <w:p>
      <w:r xmlns:w="http://schemas.openxmlformats.org/wordprocessingml/2006/main">
        <w:t xml:space="preserve">ຈົດບັນຊີ 27:20 ແລະ​ຈົ່ງ​ເອົາ​ກຽດຕິຍົດ​ຂອງ​ເຈົ້າ​ໄວ້​ກັບ​ລາວ ເພື່ອ​ໃຫ້​ປະຊາຄົມ​ຊາວ​ອິດສະຣາເອນ​ທັງໝົດ​ເຊື່ອຟັງ.</w:t>
      </w:r>
    </w:p>
    <w:p/>
    <w:p>
      <w:r xmlns:w="http://schemas.openxmlformats.org/wordprocessingml/2006/main">
        <w:t xml:space="preserve">ພຣະເຈົ້າຢາເວ​ສັ່ງ​ໂມເຊ​ໃຫ້​ມອບ​ກຽດຕິຍົດ​ຂອງ​ຕົນ​ໃຫ້​ແກ່​ໂຢຊວຍ ເພື່ອ​ວ່າ​ປະຊາຊົນ​ອິດສະຣາເອນ​ຈະ​ເຊື່ອຟັງ​ພຣະອົງ.</w:t>
      </w:r>
    </w:p>
    <w:p/>
    <w:p>
      <w:r xmlns:w="http://schemas.openxmlformats.org/wordprocessingml/2006/main">
        <w:t xml:space="preserve">1. ອຸທິດຕົນເພື່ອຮັບໃຊ້ພະເຈົ້າ ແລະຄົນອ້ອມຂ້າງດ້ວຍຄວາມຖ່ອມຕົວ ແລະໃຫ້ກຽດ.</w:t>
      </w:r>
    </w:p>
    <w:p/>
    <w:p>
      <w:r xmlns:w="http://schemas.openxmlformats.org/wordprocessingml/2006/main">
        <w:t xml:space="preserve">2. ດໍາເນີນຊີວິດດ້ວຍການເຊື່ອຟັງພຣະຜູ້ເປັນເຈົ້າ ແລະປະຕິບັດຕໍ່ຜູ້ອື່ນດ້ວຍຄວາມເຄົາລົບ.</w:t>
      </w:r>
    </w:p>
    <w:p/>
    <w:p>
      <w:r xmlns:w="http://schemas.openxmlformats.org/wordprocessingml/2006/main">
        <w:t xml:space="preserve">1. 1 ເປໂຕ 5:5-6, ເຊັ່ນ​ດຽວ​ກັນ, ພວກ​ທ່ານ​ຍັງ​ນ້ອຍ, ຍອມ​ຕົວ​ເອງ​ກັບ​ແອວ​ເດີ. ແທ້​ຈິງ​ແລ້ວ, ພວກ​ເຈົ້າ​ທຸກ​ຄົນ​ຕ້ອງ​ຍອມ​ຮັບ​ຊຶ່ງ​ກັນ​ແລະ​ກັນ, ແລະ ນຸ່ງ​ຫົ່ມ​ດ້ວຍ​ຄວາມ​ຖ່ອມ​ຕົວ: ເພາະ​ພຣະ​ເຈົ້າ​ຕ້ານ​ທານ​ຄົນ​ຈອງ​ຫອງ, ແລະ ປະ​ທານ​ພຣະ​ຄຸນ​ໃຫ້​ແກ່​ຄົນ​ທີ່​ຖ່ອມ​ຕົວ. ສະນັ້ນ ຈົ່ງ​ຖ່ອມຕົວ​ລົງ​ພາຍ​ໃຕ້​ພຣະຫັດ​ອັນ​ມີ​ອຳນາດ​ຂອງ​ພຣະ​ເຈົ້າ, ເພື່ອ​ພຣະ​ອົງ​ຈະ​ໄດ້​ຍົກ​ຕົວ​ຂຶ້ນ​ໃນ​ເວລາ​ອັນ​ສົມຄວນ.</w:t>
      </w:r>
    </w:p>
    <w:p/>
    <w:p>
      <w:r xmlns:w="http://schemas.openxmlformats.org/wordprocessingml/2006/main">
        <w:t xml:space="preserve">2. ໂລມ 12:10, ຈົ່ງ​ມີ​ຄວາມ​ເມດຕາ​ຕໍ່​ກັນ​ແລະ​ກັນ​ດ້ວຍ​ຄວາມ​ຮັກ​ແບບ​ພີ່​ນ້ອງ; ໃນກຽດນິຍົມຊຶ່ງກັນແລະກັນ.</w:t>
      </w:r>
    </w:p>
    <w:p/>
    <w:p>
      <w:r xmlns:w="http://schemas.openxmlformats.org/wordprocessingml/2006/main">
        <w:t xml:space="preserve">ຈົດບັນຊີ 27:21 ແລະ​ລາວ​ຈະ​ຢືນ​ຢູ່​ຕໍ່ໜ້າ​ປະໂຣຫິດ​ເອເລອາຊາ ຜູ້​ທີ່​ຈະ​ຂໍ​ຄຳ​ແນະນຳ​ໃຫ້​ລາວ ຫລັງ​ຈາກ​ການ​ພິພາກສາ​ຂອງ​ອູຣິມ​ຕໍ່ໜ້າ​ພຣະເຈົ້າຢາເວ ພວກ​ເຂົາ​ຈະ​ອອກ​ໄປ​ຕາມ​ຖ້ອຍຄຳ​ຂອງ​ພຣະອົງ ແລະ​ພວກເຂົາ​ຈະ​ເຂົ້າ​ມາ​ຕາມ​ຖ້ອຍຄຳ​ຂອງ​ພຣະອົງ. ເດັກ​ນ້ອຍ​ຂອງ​ອິດ​ສະ​ຣາ​ເອນ​ກັບ​ພຣະ​ອົງ, ເຖິງ​ແມ່ນ​ວ່າ​ປະ​ຊາ​ຄົມ​ທັງ​ຫມົດ.</w:t>
      </w:r>
    </w:p>
    <w:p/>
    <w:p>
      <w:r xmlns:w="http://schemas.openxmlformats.org/wordprocessingml/2006/main">
        <w:t xml:space="preserve">ຂໍ້​ນີ້​ບັນຍາຍ​ເຖິງ​ວິທີ​ທີ່​ປະຊາຊົນ​ອິດສະລາແອນ​ຄວນ​ປຶກສາ​ກັບ​ພຣະເຈົ້າຢາເວ​ຜ່ານ​ທາງ​ປະໂຣຫິດ​ເອເລອາຊາ​ເພື່ອ​ຕັດສິນ​ໃຈ​ກ່ອນ​ການ​ຕັດສິນ​ໃດໆ.</w:t>
      </w:r>
    </w:p>
    <w:p/>
    <w:p>
      <w:r xmlns:w="http://schemas.openxmlformats.org/wordprocessingml/2006/main">
        <w:t xml:space="preserve">1. ຊອກຫາຄໍາແນະນໍາຈາກພຣະເຈົ້າໃນທຸກການຕັດສິນໃຈ</w:t>
      </w:r>
    </w:p>
    <w:p/>
    <w:p>
      <w:r xmlns:w="http://schemas.openxmlformats.org/wordprocessingml/2006/main">
        <w:t xml:space="preserve">2. ເຊື່ອ​ຟັງ​ພຣະ​ບັນ​ຍັດ​ຂອງ​ພຣະ​ເຈົ້າ​ອອກ​ຈາກ​ຄວາມ​ເຄົາ​ລົບ​ສໍາ​ລັບ​ພຣະ​ອົງ</w:t>
      </w:r>
    </w:p>
    <w:p/>
    <w:p>
      <w:r xmlns:w="http://schemas.openxmlformats.org/wordprocessingml/2006/main">
        <w:t xml:space="preserve">1. ເຢເຣມີຢາ 29:11-13 - ສໍາລັບຂ້າພະເຈົ້າຮູ້ວ່າແຜນການທີ່ຂ້າພະເຈົ້າມີສໍາລັບທ່ານ, ພຣະຜູ້ເປັນເຈົ້າປະກາດວ່າ, ແຜນການສໍາລັບສະຫວັດດີການແລະບໍ່ແມ່ນສໍາລັບຄວາມຊົ່ວຮ້າຍ, ເພື່ອໃຫ້ທ່ານໃນອະນາຄົດແລະຄວາມຫວັງ.</w:t>
      </w:r>
    </w:p>
    <w:p/>
    <w:p>
      <w:r xmlns:w="http://schemas.openxmlformats.org/wordprocessingml/2006/main">
        <w:t xml:space="preserve">2. ສຸພາສິດ 3:5-7 - ຈົ່ງວາງໃຈໃນພຣະຜູ້ເປັນເຈົ້າດ້ວຍສຸດໃຈຂອງເຈົ້າ, ແລະຢ່າອີງໃສ່ຄວາມເຂົ້າໃຈຂອງເຈົ້າເອງ. ໃນ​ທຸກ​ວິທີ​ທາງ​ຂອງ​ເຈົ້າ​ຈົ່ງ​ຮັບ​ຮູ້​ພຣະ​ອົງ, ແລະ​ພຣະ​ອົງ​ຈະ​ເຮັດ​ໃຫ້​ເສັ້ນ​ທາງ​ຂອງ​ເຈົ້າ​ຖືກ​ຕ້ອງ.</w:t>
      </w:r>
    </w:p>
    <w:p/>
    <w:p>
      <w:r xmlns:w="http://schemas.openxmlformats.org/wordprocessingml/2006/main">
        <w:t xml:space="preserve">ຈົດບັນຊີ 27:22 ໂມເຊ​ໄດ້​ເຮັດ​ຕາມ​ທີ່​ພຣະເຈົ້າຢາເວ​ໄດ້​ສັ່ງ​ໄວ້, ແລະ​ລາວ​ກໍ​ຈັບ​ໂຢຊວຍ​ໄປ​ຕໍ່ໜ້າ​ປະໂຣຫິດ​ເອເລອາຊາ ແລະ​ຕໍ່ໜ້າ​ປະຊາຄົມ​ທັງໝົດ.</w:t>
      </w:r>
    </w:p>
    <w:p/>
    <w:p>
      <w:r xmlns:w="http://schemas.openxmlformats.org/wordprocessingml/2006/main">
        <w:t xml:space="preserve">ໂມເຊ​ໄດ້​ເຮັດ​ຕາມ​ຄຳ​ແນະນຳ​ຂອງ​ພຣະເຈົ້າຢາເວ ແລະ​ແຕ່ງຕັ້ງ​ໂຢຊວຍ​ຕໍ່ໜ້າ​ປະໂຣຫິດ​ເອເລອາຊາ ແລະ​ປະຊາຄົມ​ທັງໝົດ.</w:t>
      </w:r>
    </w:p>
    <w:p/>
    <w:p>
      <w:r xmlns:w="http://schemas.openxmlformats.org/wordprocessingml/2006/main">
        <w:t xml:space="preserve">1. ພະລັງຂອງການເຊື່ອຟັງ: ການປະຕິບັດຕາມຄໍາສັ່ງຂອງພະເຈົ້ານໍາເອົາພອນແນວໃດ</w:t>
      </w:r>
    </w:p>
    <w:p/>
    <w:p>
      <w:r xmlns:w="http://schemas.openxmlformats.org/wordprocessingml/2006/main">
        <w:t xml:space="preserve">2. ຄວາມ​ເຂັ້ມ​ແຂງ​ຂອງ​ການ​ເປັນ​ຜູ້​ນໍາ: ແນວ​ໃດ​ຜູ້​ນໍາ​ທີ່​ເປັນ​ພຣະ​ເຈົ້າ​ປົກ​ຄອງ​ຊຸມ​ຊົນ</w:t>
      </w:r>
    </w:p>
    <w:p/>
    <w:p>
      <w:r xmlns:w="http://schemas.openxmlformats.org/wordprocessingml/2006/main">
        <w:t xml:space="preserve">1. ໂຣມ 12:2 - ຢ່າ​ເຮັດ​ຕາມ​ໂລກ​ນີ້, ແຕ່​ຈົ່ງ​ປ່ຽນ​ໃຈ​ໃໝ່​ໂດຍ​ການ​ທົດ​ສອບ ເຈົ້າ​ຈະ​ໄດ້​ເຫັນ​ສິ່ງ​ທີ່​ເປັນ​ພຣະ​ປະສົງ​ຂອງ​ພຣະ​ເຈົ້າ, ອັນ​ໃດ​ເປັນ​ສິ່ງ​ທີ່​ດີ ແລະ​ເປັນ​ທີ່​ຍອມ​ຮັບ​ໄດ້ ແລະ​ສົມບູນ​ແບບ.</w:t>
      </w:r>
    </w:p>
    <w:p/>
    <w:p>
      <w:r xmlns:w="http://schemas.openxmlformats.org/wordprocessingml/2006/main">
        <w:t xml:space="preserve">2 ເຮັບເຣີ 13:17 - ຈົ່ງ​ເຊື່ອ​ຟັງ​ຜູ້​ນຳ​ຂອງ​ເຈົ້າ ແລະ​ຍອມ​ຢູ່​ໃຕ້​ອຳນາດ​ຂອງ​ພວກ​ເຂົາ, ເພາະ​ວ່າ​ພວກ​ເຂົາ​ກຳລັງ​ເຝົ້າ​ລະວັງ​ຈິດ​ວິນ​ຍານ​ຂອງ​ພວກ​ເຈົ້າ​ຄື​ກັບ​ຜູ້​ທີ່​ຈະ​ໃຫ້​ບັນຊີ. ໃຫ້​ເຂົາ​ເຈົ້າ​ເຮັດ​ສິ່ງ​ນີ້​ດ້ວຍ​ຄວາມ​ຍິນດີ ແລະ​ບໍ່​ແມ່ນ​ດ້ວຍ​ການ​ຮ້ອງ​ຄາງ, ເພາະ​ນັ້ນ​ບໍ່​ເປັນ​ປະໂຫຍດ​ສຳລັບ​ເຈົ້າ.</w:t>
      </w:r>
    </w:p>
    <w:p/>
    <w:p>
      <w:r xmlns:w="http://schemas.openxmlformats.org/wordprocessingml/2006/main">
        <w:t xml:space="preserve">ຈົດບັນຊີ 27:23 ລາວ​ວາງ​ມື​ໃສ່​ລາວ ແລະ​ສັ່ງ​ໃຫ້​ລາວ​ສັ່ງ​ຕາມ​ທີ່​ພຣະເຈົ້າຢາເວ​ໄດ້​ສັ່ງ​ດ້ວຍ​ມື​ຂອງ​ໂມເຊ.</w:t>
      </w:r>
    </w:p>
    <w:p/>
    <w:p>
      <w:r xmlns:w="http://schemas.openxmlformats.org/wordprocessingml/2006/main">
        <w:t xml:space="preserve">ພຣະເຈົ້າຢາເວ​ໄດ້​ສັ່ງ​ໂມເຊ​ໃຫ້​ວາງ​ມື​ໃສ່​ໂຢຊວຍ ແລະ​ສັ່ງ​ຟ້ອງ​ລາວ.</w:t>
      </w:r>
    </w:p>
    <w:p/>
    <w:p>
      <w:r xmlns:w="http://schemas.openxmlformats.org/wordprocessingml/2006/main">
        <w:t xml:space="preserve">1. ເລື່ອງ​ຂອງ​ໂຢຊວຍ 27:23</w:t>
      </w:r>
    </w:p>
    <w:p/>
    <w:p>
      <w:r xmlns:w="http://schemas.openxmlformats.org/wordprocessingml/2006/main">
        <w:t xml:space="preserve">2. ພອນຂອງການເຊື່ອຟັງ: A Study of Numbers 27:23</w:t>
      </w:r>
    </w:p>
    <w:p/>
    <w:p>
      <w:r xmlns:w="http://schemas.openxmlformats.org/wordprocessingml/2006/main">
        <w:t xml:space="preserve">1 Deuteronomy 34:9 - ແລະ Joshua ລູກຊາຍຂອງ Nun ເຕັມໄປດ້ວຍຈິດໃຈຂອງປັນຍາ; ເພາະ​ໂມເຊ​ໄດ້​ວາງ​ມື​ໃສ່​ລາວ: ແລະ​ຊາວ​ອິດສະລາແອນ​ໄດ້​ເຊື່ອ​ຟັງ​ລາວ, ແລະ ເຮັດ​ຕາມ​ທີ່​ພຣະ​ຜູ້​ເປັນ​ເຈົ້າ​ໄດ້​ບັນ​ຊາ​ໂມ​ເຊ.</w:t>
      </w:r>
    </w:p>
    <w:p/>
    <w:p>
      <w:r xmlns:w="http://schemas.openxmlformats.org/wordprocessingml/2006/main">
        <w:t xml:space="preserve">2 ເຮັບເຣີ 5:4 ແລະ​ບໍ່​ມີ​ຜູ້​ໃດ​ຖື​ກຽດ​ນີ້​ໃຫ້​ແກ່​ຕົນ​ເອງ, ແຕ່​ຜູ້​ທີ່​ຖືກ​ເອີ້ນ​ຈາກ​ພຣະ​ເຈົ້າ, ຄື​ກັບ​ອາໂຣນ.</w:t>
      </w:r>
    </w:p>
    <w:p/>
    <w:p>
      <w:r xmlns:w="http://schemas.openxmlformats.org/wordprocessingml/2006/main">
        <w:t xml:space="preserve">ຕົວ​ເລກ 28 ສາ​ມາດ​ສະ​ຫຼຸບ​ໄດ້​ໃນ​ສາມ​ວັກ​ດັ່ງ​ຕໍ່​ໄປ​ນີ້, ມີ​ຂໍ້​ທີ່​ຊີ້​ໃຫ້​ເຫັນ:</w:t>
      </w:r>
    </w:p>
    <w:p/>
    <w:p>
      <w:r xmlns:w="http://schemas.openxmlformats.org/wordprocessingml/2006/main">
        <w:t xml:space="preserve">ຫຍໍ້ໜ້າ 1: ຈົດເຊັນບັນຊີ 28:1-8 ໃຫ້ຄຳແນະນຳສຳລັບເຄື່ອງບູຊາປະຈຳວັນທີ່ຈະຖວາຍແກ່ພະເຈົ້າ. ບົດ​ເລີ່ມ​ຕົ້ນ​ໂດຍ​ເນັ້ນ​ໜັກ​ວ່າ​ເຄື່ອງ​ບູຊາ​ເຫຼົ່າ​ນີ້​ຈະ​ຖືກ​ເຮັດ​ຕາມ​ເວລາ​ກຳນົດ​ຂອງ​ຕົນ ແລະ​ມີ​ລູກ​ແກະ​ໂຕ​ສອງ​ໂຕ​ໃນ​ປີ​ທຳອິດ​ຂອງ​ເຂົາ​ເຈົ້າ ພ້ອມ​ດ້ວຍ​ເຄື່ອງ​ຖວາຍ​ອາຫານ​ແລະ​ເຄື່ອງ​ດື່ມ. ນອກ​ຈາກ​ນັ້ນ, ການ​ຖວາຍ​ເຄື່ອງ​ເຜົາ​ບູຊາ​ຢ່າງ​ຕໍ່​ເນື່ອງ​ໃນ​ແຕ່​ລະ​ມື້​ແມ່ນ​ມີ​ລູກ​ແກະ​ໂຕ​ໜຶ່ງ​ໃນ​ຕອນ​ເຊົ້າ ແລະ​ລູກ​ແກະ​ອີກ​ໂຕ​ໜຶ່ງ​ໃນ​ຕອນ​ກາງຄືນ.</w:t>
      </w:r>
    </w:p>
    <w:p/>
    <w:p>
      <w:r xmlns:w="http://schemas.openxmlformats.org/wordprocessingml/2006/main">
        <w:t xml:space="preserve">ຫຍໍ້​ໜ້າ 2: ຕໍ່​ໄປ​ໃນ​ຈົດເຊັນບັນຊີ 28:9-15 ບົດ​ໄດ້​ອະທິບາຍ​ເຖິງ​ການ​ຖວາຍ​ວັນ​ຊະບາໂຕ. ໃນ​ແຕ່​ລະ​ວັນ​ຊະບາໂຕ, ລູກ​ແກະ​ສອງ​ໂຕ​ໃນ​ປີ​ທຳອິດ​ຂອງ​ເຂົາ​ເຈົ້າ​ຈະ​ຖືກ​ຖວາຍ​ເປັນ​ເຄື່ອງ​ເຜົາ​ບູຊາ​ພ້ອມ​ກັບ​ເຄື່ອງ​ບູຊາ​ດ້ວຍ​ເມັດ​ພືດ ແລະ​ເຄື່ອງ​ດື່ມ​ຕື່ມ. ເຄື່ອງບູຊາໃນວັນຊະບາໂຕເຫຼົ່ານີ້ຖືວ່າເປັນສິ່ງສັກສິດ ແລະບໍ່ຄວນເຮັດພຽງແຕ່ເທິງເຄື່ອງເຜົາບູຊາປະຈຳວັນເທົ່ານັ້ນ ແຕ່ຍັງລວມເຖິງເຄື່ອງບູຊາພິເສດອີກສອງສ່ວນສິບຂອງແປ້ງອັນດີປະສົມກັບນ້ຳມັນ.</w:t>
      </w:r>
    </w:p>
    <w:p/>
    <w:p>
      <w:r xmlns:w="http://schemas.openxmlformats.org/wordprocessingml/2006/main">
        <w:t xml:space="preserve">ວັກ 3: ຕົວເລກ 28 ສະຫຼຸບໂດຍລາຍລະອຽດຂອງເຄື່ອງບູຊາປະຈໍາເດືອນ, ເຊິ່ງເກີດຂຶ້ນໃນລະຫວ່າງການສະຫລອງເດືອນໃຫມ່. ​ແຕ່​ລະ​ເດືອນ​ໃນ​ຕົ້ນ​ເດືອນ​ກໍ​ມີ​ເຄື່ອງ​ບູຊາ​ເພີ່ມ​ເຕີມ. ງົວ​ໜຸ່ມ​ສອງ​ໂຕ, ແກະເຖິກ​ໂຕ​ໜຶ່ງ, ລູກ​ແກະ​ເຈັດ​ໂຕ​ໃນ​ປີ​ທຳອິດ​ຂອງ​ມັນ​ທີ່​ບໍ່​ມີ​ມົນທິນ ພ້ອມ​ທັງ​ເຄື່ອງ​ຖວາຍ​ອາຫານ​ແລະ​ເຄື່ອງ​ດື່ມ. ເຄື່ອງ​ບູຊາ​ປະຈຳ​ເດືອນ​ເຫຼົ່າ​ນີ້​ເປັນ​ເຄື່ອງ​ຫອມ​ທີ່​ພໍ​ໃຈ​ຕໍ່​ພະເຈົ້າ.</w:t>
      </w:r>
    </w:p>
    <w:p/>
    <w:p>
      <w:r xmlns:w="http://schemas.openxmlformats.org/wordprocessingml/2006/main">
        <w:t xml:space="preserve">ສະຫຼຸບ:</w:t>
      </w:r>
    </w:p>
    <w:p>
      <w:r xmlns:w="http://schemas.openxmlformats.org/wordprocessingml/2006/main">
        <w:t xml:space="preserve">ຈໍານວນ 28 ສະເຫນີ:</w:t>
      </w:r>
    </w:p>
    <w:p>
      <w:r xmlns:w="http://schemas.openxmlformats.org/wordprocessingml/2006/main">
        <w:t xml:space="preserve">ຄໍາ​ແນະ​ນໍາ​ສໍາ​ລັບ​ການ​ສະ​ເຫນີ​ປະ​ຈໍາ​ວັນ​ສອງ​ລູກ​ແກະ​ຜູ້​ຊາຍ​, ເມັດ​ພືດ​, ເຄື່ອງ​ດື່ມ​;</w:t>
      </w:r>
    </w:p>
    <w:p>
      <w:r xmlns:w="http://schemas.openxmlformats.org/wordprocessingml/2006/main">
        <w:t xml:space="preserve">ການເຜົາບູຊາຢ່າງຕໍ່ເນື່ອງໃນຕອນເຊົ້າ, ກາງຄືນ.</w:t>
      </w:r>
    </w:p>
    <w:p/>
    <w:p>
      <w:r xmlns:w="http://schemas.openxmlformats.org/wordprocessingml/2006/main">
        <w:t xml:space="preserve">ວັນສະບາໂຕຖວາຍລູກແກະຊາຍສອງໂຕ, ເມັດພືດ, ເຄື່ອງດື່ມ;</w:t>
      </w:r>
    </w:p>
    <w:p>
      <w:r xmlns:w="http://schemas.openxmlformats.org/wordprocessingml/2006/main">
        <w:t xml:space="preserve">ພິເສດໃນວັນສະບາໂຕ ແປ້ງດີປະສົມກັບນ້ຳມັນ.</w:t>
      </w:r>
    </w:p>
    <w:p/>
    <w:p>
      <w:r xmlns:w="http://schemas.openxmlformats.org/wordprocessingml/2006/main">
        <w:t xml:space="preserve">ສະເຫຼີມສະຫຼອງເດືອນໃຫມ່ປະຈໍາເດືອນການເສຍສະລະເພີ່ມເຕີມ;</w:t>
      </w:r>
    </w:p>
    <w:p>
      <w:r xmlns:w="http://schemas.openxmlformats.org/wordprocessingml/2006/main">
        <w:t xml:space="preserve">ງົວໜຸ່ມສອງໂຕ, ແກະເຖິກໂຕໜຶ່ງ, ລູກແກະເຖິກເຈັດໂຕ, ເມັດພືດ, ເຄື່ອງດື່ມ;</w:t>
      </w:r>
    </w:p>
    <w:p>
      <w:r xmlns:w="http://schemas.openxmlformats.org/wordprocessingml/2006/main">
        <w:t xml:space="preserve">ການ​ຖວາຍ​ເຄື່ອງ​ບູຊາ​ເປັນ​ເຄື່ອງ​ຫອມ​ທີ່​ພໍ​ໃຈ​ຕໍ່​ພະເຈົ້າ.</w:t>
      </w:r>
    </w:p>
    <w:p/>
    <w:p>
      <w:r xmlns:w="http://schemas.openxmlformats.org/wordprocessingml/2006/main">
        <w:t xml:space="preserve">ບົດນີ້ເນັ້ນໃສ່ຄໍາແນະນໍາສໍາລັບປະເພດຕ່າງໆຂອງເຄື່ອງບູຊາທີ່ຖືກນໍາມານໍາສະເຫນີເປັນປະຈໍາຕໍ່ຫນ້າພຣະເຈົ້າ, ເຄື່ອງບູຊາປະຈໍາວັນ, ການຖວາຍວັນສະບາໂຕ, ແລະການສະຫລອງເດືອນໃຫມ່ປະຈໍາເດືອນ. ຕົວເລກ 28 ເລີ່ມ​ຕົ້ນ​ໂດຍ​ການ​ໃຫ້​ຄຳ​ແນະນຳ​ສຳລັບ​ເຄື່ອງ​ບູຊາ​ປະຈຳ​ວັນ​ທີ່​ປະກອບ​ດ້ວຍ​ລູກແກະ​ໂຕ​ສອງ​ໂຕ​ໃນ​ປີ​ທຳອິດ ພ້ອມ​ດ້ວຍ​ເຄື່ອງ​ຖວາຍ​ອາຫານ​ແລະ​ເຄື່ອງ​ດື່ມ​ຕາມ​ເວລາ​ກຳນົດ. ນອກ​ຈາກ​ນັ້ນ, ຍັງ​ມີ​ເຄື່ອງ​ເຜົາ​ບູຊາ​ຢ່າງ​ຕໍ່​ເນື່ອງ​ເຊິ່ງ​ປະ​ກອບ​ດ້ວຍ​ລູກ​ແກະ​ໂຕ​ໜຶ່ງ​ທີ່​ຖວາຍ​ໃນ​ຕອນ​ເຊົ້າ ແລະ​ລູກ​ແກະ​ອີກ​ໂຕ​ໜຶ່ງ​ຖວາຍ​ໃນ​ຕອນ​ກາງຄືນ​ທຸກ​ມື້.</w:t>
      </w:r>
    </w:p>
    <w:p/>
    <w:p>
      <w:r xmlns:w="http://schemas.openxmlformats.org/wordprocessingml/2006/main">
        <w:t xml:space="preserve">ນອກຈາກນັ້ນ, ຕົວເລກ 28 ອະທິບາຍເຖິງຄໍາແນະນໍາສະເພາະສໍາລັບວັນຊະບາໂຕ, ບ່ອນທີ່ມີການເສຍສະລະເພີ່ມເຕີມພ້ອມກັບການເຜົາໄຫມ້ປະຈໍາວັນເປັນປົກກະຕິ, ການຖວາຍລູກແກະນ້ອຍສອງໂຕໃນປີທໍາອິດຂອງພວກເຂົາພ້ອມກັບເມັດພືດແລະເຄື່ອງດື່ມ. ສ່ວນ​ພິເສດ​ນີ້​ລວມມີ​ແປ້ງ​ດີ​ສອງ​ສ່ວນ​ສິບ​ຂອງ​ເອຟາ​ໜຶ່ງ​ເມັດ​ປະສົມ​ກັບ​ນ້ຳມັນ.</w:t>
      </w:r>
    </w:p>
    <w:p/>
    <w:p>
      <w:r xmlns:w="http://schemas.openxmlformats.org/wordprocessingml/2006/main">
        <w:t xml:space="preserve">ບົດສະຫຼຸບໂດຍລາຍລະອຽດຂອງການສະຫລອງເດືອນໃຫມ່ປະຈໍາເດືອນທີ່ການເສຍສະລະເພີ່ມເຕີມສະເພາະແມ່ນເຮັດໃນຕອນຕົ້ນຂອງແຕ່ລະເດືອນ. ງົວ​ໜຸ່ມ​ສອງ​ໂຕ​ທີ່​ບໍ່​ມີ​ຕຳໜິ, ແກະ​ໂຕ​ໜຶ່ງ​ທີ່​ບໍ່​ມີ​ຕຳ​ນິ, ລູກ​ແກະ​ເຈັດ​ໂຕ​ໃນ​ປີ​ທຳອິດ​ຂອງ​ມັນ​ທີ່​ບໍ່​ມີ​ຕຳ​ນິ​ທັງ​ໝົດ ພ້ອມ​ດ້ວຍ​ເຄື່ອງ​ຖວາຍ​ອາຫານ​ແລະ​ເຄື່ອງ​ດື່ມ. ການ​ເສຍ​ສະລະ​ເຫຼົ່າ​ນີ້​ເຮັດ​ໃຫ້​ເປັນ​ກິ່ນ​ຫອມ​ທີ່​ພໍ​ໃຈ​ຕໍ່​ພຣະ​ພັກ​ຂອງ​ພຣະ​ເຈົ້າ​ໃນ​ໂອກາດ​ງານ​ບຸນ​ເຫຼົ່າ​ນີ້.</w:t>
      </w:r>
    </w:p>
    <w:p/>
    <w:p>
      <w:r xmlns:w="http://schemas.openxmlformats.org/wordprocessingml/2006/main">
        <w:t xml:space="preserve">ຈົດບັນຊີ 28:1 ພຣະເຈົ້າຢາເວ​ໄດ້​ກ່າວ​ກັບ​ໂມເຊ​ວ່າ,</w:t>
      </w:r>
    </w:p>
    <w:p/>
    <w:p>
      <w:r xmlns:w="http://schemas.openxmlformats.org/wordprocessingml/2006/main">
        <w:t xml:space="preserve">ຂໍ້​ນີ້​ເວົ້າ​ເຖິງ​ພຣະ​ຜູ້​ເປັນ​ເຈົ້າ​ທີ່​ກ່າວ​ກັບ​ໂມເຊ ແລະ​ສັ່ງ​ໃຫ້​ເພິ່ນ​ຊີ້​ນຳ​ກ່ຽວ​ກັບ​ເຄື່ອງ​ຖວາຍ.</w:t>
      </w:r>
    </w:p>
    <w:p/>
    <w:p>
      <w:r xmlns:w="http://schemas.openxmlformats.org/wordprocessingml/2006/main">
        <w:t xml:space="preserve">1. ການຊີ້ນໍາຂອງພຣະຜູ້ເປັນເຈົ້າ: ປະຕິບັດຕາມຄໍາແນະນໍາແລະຄໍາແນະນໍາຂອງພຣະອົງ</w:t>
      </w:r>
    </w:p>
    <w:p/>
    <w:p>
      <w:r xmlns:w="http://schemas.openxmlformats.org/wordprocessingml/2006/main">
        <w:t xml:space="preserve">2. ພະລັງຂອງການເຊື່ອຟັງ: ການສະແດງຄວາມເຊື່ອຜ່ານການຟັງ ແລະການປະຕິບັດ</w:t>
      </w:r>
    </w:p>
    <w:p/>
    <w:p>
      <w:r xmlns:w="http://schemas.openxmlformats.org/wordprocessingml/2006/main">
        <w:t xml:space="preserve">1. ໂຢຮັນ 14:15 - "ຖ້າເຈົ້າຮັກເຮົາ ເຈົ້າຈະຮັກສາພຣະບັນຍັດຂອງເຮົາ."</w:t>
      </w:r>
    </w:p>
    <w:p/>
    <w:p>
      <w:r xmlns:w="http://schemas.openxmlformats.org/wordprocessingml/2006/main">
        <w:t xml:space="preserve">2. ເອຊາຢາ 1:19 - "ຖ້າເຈົ້າເຕັມໃຈແລະເຊື່ອຟັງ, ເຈົ້າຈະກິນຂອງດີຂອງແຜ່ນດິນ."</w:t>
      </w:r>
    </w:p>
    <w:p/>
    <w:p>
      <w:r xmlns:w="http://schemas.openxmlformats.org/wordprocessingml/2006/main">
        <w:t xml:space="preserve">ຈົດບັນຊີ 28:2 ຈົ່ງ​ສັ່ງ​ຊາວ​ອິດສະລາແອນ​ວ່າ, “ເຄື່ອງ​ຖວາຍ​ຂອງ​ເຮົາ ແລະ​ເຂົ້າຈີ່​ຂອງ​ເຮົາ​ສຳລັບ​ເຄື່ອງ​ບູຊາ​ທີ່​ເຮັດ​ດ້ວຍ​ໄຟ ເພື່ອ​ເປັນ​ເຄື່ອງ​ຫອມ​ແກ່​ເຮົາ ເຈົ້າ​ຈົ່ງ​ຖື​ຮັກສາ​ເຄື່ອງ​ຖວາຍ​ແກ່​ເຮົາ​ຕາມ​ລະດູ​ການ.</w:t>
      </w:r>
    </w:p>
    <w:p/>
    <w:p>
      <w:r xmlns:w="http://schemas.openxmlformats.org/wordprocessingml/2006/main">
        <w:t xml:space="preserve">ພະເຈົ້າ​ແນະນຳ​ຊາວ​ອິດສະລາແອນ​ໃຫ້​ຖວາຍ​ເຄື່ອງ​ບູຊາ​ແກ່​ພະອົງ​ຕາມ​ເວລາ​ກຳນົດ.</w:t>
      </w:r>
    </w:p>
    <w:p/>
    <w:p>
      <w:r xmlns:w="http://schemas.openxmlformats.org/wordprocessingml/2006/main">
        <w:t xml:space="preserve">1. ຄວາມສໍາຄັນຂອງການຮັກສາການແຕ່ງຕັ້ງຂອງພຣະເຈົ້າ</w:t>
      </w:r>
    </w:p>
    <w:p/>
    <w:p>
      <w:r xmlns:w="http://schemas.openxmlformats.org/wordprocessingml/2006/main">
        <w:t xml:space="preserve">2. ພອນຂອງການເຊື່ອຟັງພຣະເຈົ້າ</w:t>
      </w:r>
    </w:p>
    <w:p/>
    <w:p>
      <w:r xmlns:w="http://schemas.openxmlformats.org/wordprocessingml/2006/main">
        <w:t xml:space="preserve">1. Deuteronomy 11:27 - "ແລະ ພຣະ ຜູ້ ເປັນ ເຈົ້າ ຈະ ກະ ແຈກ ກະ ຈາຍ ທ່ານ ໃນ ບັນ ດາ ປະ ເທດ, ແລະ ທ່ານ ຈະ ຖືກ ປະ ໄວ້ ຈໍາ ນວນ ຫນ້ອຍ ໃນ ບັນ ດາ ປະ ເທດ ຊາດ, ບ່ອນ ທີ່ ພຣະ ຜູ້ ເປັນ ເຈົ້າ ຈະ ນໍາ ພາ ທ່ານ ."</w:t>
      </w:r>
    </w:p>
    <w:p/>
    <w:p>
      <w:r xmlns:w="http://schemas.openxmlformats.org/wordprocessingml/2006/main">
        <w:t xml:space="preserve">2. ຟີລິບ 2:8 - "ແລະຖືກພົບເຫັນໃນຄົນອັບເດດ: ເປັນຜູ້ຊາຍ, ລາວຖ່ອມຕົວລົງ, ແລະໄດ້ກາຍເປັນເຊື່ອຟັງເຖິງຄວາມຕາຍ, ແມ່ນແຕ່ການເສຍຊີວິດຂອງໄມ້ກາງແຂນ."</w:t>
      </w:r>
    </w:p>
    <w:p/>
    <w:p>
      <w:r xmlns:w="http://schemas.openxmlformats.org/wordprocessingml/2006/main">
        <w:t xml:space="preserve">ຈົດບັນຊີ 28:3 ແລະ​ເຈົ້າ​ຈະ​ບອກ​ພວກເຂົາ​ວ່າ, ນີ້​ແມ່ນ​ເຄື່ອງ​ຖວາຍ​ທີ່​ເຮັດ​ດ້ວຍ​ໄຟ ຊຶ່ງ​ເຈົ້າ​ຈະ​ຖວາຍ​ແກ່​ພຣະເຈົ້າຢາເວ. ລູກ​ແກະ​ສອງ​ໂຕ​ຂອງ​ປີ​ທຳອິດ​ທີ່​ບໍ່​ມີ​ບ່ອນ​ຢູ່​ໃນ​ແຕ່​ລະ​ມື້ ເພື່ອ​ເປັນ​ເຄື່ອງ​ເຜົາ​ບູຊາ​ຢ່າງ​ຕໍ່​ເນື່ອງ.</w:t>
      </w:r>
    </w:p>
    <w:p/>
    <w:p>
      <w:r xmlns:w="http://schemas.openxmlformats.org/wordprocessingml/2006/main">
        <w:t xml:space="preserve">ພະເຈົ້າ​ສັ່ງ​ຊາວ​ອິດສະລາແອນ​ໃຫ້​ຖວາຍ​ລູກ​ແກະ​ສອງ​ໂຕ​ຂອງ​ປີ​ທຳອິດ​ເປັນ​ເຄື່ອງ​ເຜົາ​ບູຊາ​ຕໍ່ໆໄປ.</w:t>
      </w:r>
    </w:p>
    <w:p/>
    <w:p>
      <w:r xmlns:w="http://schemas.openxmlformats.org/wordprocessingml/2006/main">
        <w:t xml:space="preserve">1. ຄວາມສໍາຄັນຂອງການເຊື່ອຟັງຄໍາສັ່ງຂອງພຣະເຈົ້າຢ່າງສອດຄ່ອງ</w:t>
      </w:r>
    </w:p>
    <w:p/>
    <w:p>
      <w:r xmlns:w="http://schemas.openxmlformats.org/wordprocessingml/2006/main">
        <w:t xml:space="preserve">2. ການເສຍສະລະຂອງການເຊື່ອຟັງ: ການຍອມແພ້ທີ່ຈະປະຕິບັດຕາມພະເຈົ້າ</w:t>
      </w:r>
    </w:p>
    <w:p/>
    <w:p>
      <w:r xmlns:w="http://schemas.openxmlformats.org/wordprocessingml/2006/main">
        <w:t xml:space="preserve">1 ພຣະບັນຍັດສອງ 10:12-13 “ບັດນີ້ ຊາດ​ອິດສະຣາເອນ​ເອີຍ ພຣະເຈົ້າຢາເວ ພຣະເຈົ້າ​ຂອງ​ເຈົ້າ​ຂໍ​ຫຍັງ​ຈາກ​ເຈົ້າ ແຕ່​ໃຫ້​ຢຳເກງ​ພຣະເຈົ້າຢາເວ ພຣະເຈົ້າ​ຂອງ​ເຈົ້າ ຈົ່ງ​ເຊື່ອຟັງ​ພຣະອົງ ຈົ່ງ​ຮັກ​ພຣະອົງ ແລະ​ຮັບໃຊ້​ພຣະເຈົ້າຢາເວ ພຣະເຈົ້າ​ຂອງ​ພວກເຈົ້າ. ດ້ວຍ​ສຸດ​ໃຈ​ຂອງ​ເຈົ້າ ແລະ​ດ້ວຍ​ສຸດ​ຈິດ​ວິນ​ຍານ​ຂອງ​ເຈົ້າ, ແລະ​ຈະ​ເຮັດ​ຕາມ​ພຣະ​ບັນ​ຍັດ ແລະ​ບັນ​ຍັດ​ຂອງ​ພຣະ​ຜູ້​ເປັນ​ເຈົ້າ​ທີ່​ເຮົາ​ມອບ​ໃຫ້​ເຈົ້າ​ໃນ​ມື້​ນີ້ ເພື່ອ​ຄວາມ​ດີ​ຂອງ​ເຈົ້າ​ເອງ?”</w:t>
      </w:r>
    </w:p>
    <w:p/>
    <w:p>
      <w:r xmlns:w="http://schemas.openxmlformats.org/wordprocessingml/2006/main">
        <w:t xml:space="preserve">2. ໂລມ 12:1-2 - “ດັ່ງນັ້ນ, ອ້າຍ​ເອື້ອຍ​ນ້ອງ​ທັງ​ຫລາຍ, ຂ້າ​ພະ​ເຈົ້າ​ຂໍ​ແນະ​ນໍາ​ໃຫ້​ທ່ານ, ໃນ​ທັດ​ສະ​ນະ​ຂອງ​ຄວາມ​ເມດ​ຕາ​ຂອງ​ພຣະ​ເຈົ້າ, ໃຫ້​ຮ່າງ​ກາຍ​ຂອງ​ທ່ານ​ເປັນ​ເຄື່ອງ​ບູຊາ​ທີ່​ມີ​ຊີ​ວິດ, ອັນ​ບໍ​ລິ​ສຸດ​ແລະ​ພໍ​ໃຈ​ພຣະ​ເຈົ້າ, ນີ້​ແມ່ນ​ການ​ໄຫວ້​ທີ່​ແທ້​ຈິງ​ແລະ​ເຫມາະ​ສົມ​ຂອງ​ທ່ານ. ບໍ່​ເປັນ​ໄປ​ຕາມ​ແບບ​ແຜນ​ຂອງ​ໂລກ​ນີ້, ແຕ່​ຈົ່ງ​ຫັນ​ປ່ຽນ​ໂດຍ​ການ​ປ່ຽນ​ໃຈ​ໃໝ່​ຂອງ​ເຈົ້າ, ຈາກ​ນັ້ນ ເຈົ້າ​ຈະ​ສາມາດ​ທົດ​ສອບ​ແລະ​ເຫັນ​ດີ​ຕໍ່​ສິ່ງ​ທີ່​ພະເຈົ້າ​ປະສົງ​ຄື​ຄວາມ​ດີ, ທີ່​ພໍ​ໃຈ​ແລະ​ດີ​ເລີດ​ຂອງ​ພະອົງ.”</w:t>
      </w:r>
    </w:p>
    <w:p/>
    <w:p>
      <w:r xmlns:w="http://schemas.openxmlformats.org/wordprocessingml/2006/main">
        <w:t xml:space="preserve">ຈົດບັນຊີ 28:4 ເຈົ້າ​ຈະ​ຖວາຍ​ລູກແກະ​ໂຕໜຶ່ງ​ໃນ​ຕອນເຊົ້າ ແລະ​ລູກແກະ​ໂຕ​ໜຶ່ງ​ທີ່​ເຈົ້າ​ຖວາຍ​ໃນ​ຕອນ​ແລງ.</w:t>
      </w:r>
    </w:p>
    <w:p/>
    <w:p>
      <w:r xmlns:w="http://schemas.openxmlformats.org/wordprocessingml/2006/main">
        <w:t xml:space="preserve">ຂໍ້​ນີ້​ສັ່ງ​ຊາວ​ອິດສະລາແອນ​ໃຫ້​ຖວາຍ​ລູກ​ແກະ​ໃນ​ຕອນ​ເຊົ້າ ແລະ​ລູກ​ແກະ​ອີກ​ໂຕ​ໜຶ່ງ​ໃນ​ຕອນ​ແລງ​ເປັນ​ເຄື່ອງ​ເຜົາ​ບູຊາ.</w:t>
      </w:r>
    </w:p>
    <w:p/>
    <w:p>
      <w:r xmlns:w="http://schemas.openxmlformats.org/wordprocessingml/2006/main">
        <w:t xml:space="preserve">1. ພະລັງຂອງການຖວາຍ: ການອະທິຖານປະຈໍາວັນຂອງເຮົາສາມາດປ່ຽນແປງເຮົາໄດ້ແນວໃດ.</w:t>
      </w:r>
    </w:p>
    <w:p/>
    <w:p>
      <w:r xmlns:w="http://schemas.openxmlformats.org/wordprocessingml/2006/main">
        <w:t xml:space="preserve">2. ຈົ່ງນັບທຸກເວລາ: ຄວາມສໍາຄັນຂອງການອຸທິດເວລາໃຫ້ກັບພຣະເຈົ້າ.</w:t>
      </w:r>
    </w:p>
    <w:p/>
    <w:p>
      <w:r xmlns:w="http://schemas.openxmlformats.org/wordprocessingml/2006/main">
        <w:t xml:space="preserve">1. ມັດທາຍ 6:11 - ໃຫ້ພວກເຮົາເຂົ້າຈີ່ປະຈໍາວັນຂອງພວກເຮົາໃນມື້ນີ້.</w:t>
      </w:r>
    </w:p>
    <w:p/>
    <w:p>
      <w:r xmlns:w="http://schemas.openxmlformats.org/wordprocessingml/2006/main">
        <w:t xml:space="preserve">2. 1 ເທຊະໂລນີກ 5:17 - ຈົ່ງອະທິຖານໂດຍບໍ່ມີການຢຸດ.</w:t>
      </w:r>
    </w:p>
    <w:p/>
    <w:p>
      <w:r xmlns:w="http://schemas.openxmlformats.org/wordprocessingml/2006/main">
        <w:t xml:space="preserve">ຈົດບັນຊີ 28:5 ແລະ​ແປ້ງ​ໜຶ່ງ​ສ່ວນ​ສິບ​ຂອງ​ເອຟະ​ສຳລັບ​ຖວາຍ​ຊີ້ນ​ສັດ, ປະສົມ​ກັບ​ສ່ວນ​ທີ​ສີ່​ຂອງ​ນໍ້າມັນ​ຕີບ​ໜຶ່ງ​ຮິນ.</w:t>
      </w:r>
    </w:p>
    <w:p/>
    <w:p>
      <w:r xmlns:w="http://schemas.openxmlformats.org/wordprocessingml/2006/main">
        <w:t xml:space="preserve">ຂໍ້​ນີ້​ອະທິບາຍ​ເຖິງ​ເຄື່ອງ​ຖວາຍ​ທີ່​ພະເຈົ້າ​ສັ່ງ​ໃຫ້​ປະຊາຊົນ​ຂອງ​ພະອົງ​ຖວາຍ​ແກ່​ພະອົງ: ແປ້ງ​ໜຶ່ງ​ສ່ວນ​ສິບ​ຂອງ​ເອຟາ​ປະສົມ​ກັບ​ນ້ຳມັນ​ໜຶ່ງ​ຮິນ.</w:t>
      </w:r>
    </w:p>
    <w:p/>
    <w:p>
      <w:r xmlns:w="http://schemas.openxmlformats.org/wordprocessingml/2006/main">
        <w:t xml:space="preserve">1. “ເຄື່ອງ​ຖວາຍ​ຂອງ​ເຮົາ​ຕໍ່​ພະເຈົ້າ: ແບບ​ຢ່າງ​ໃນ​ຄຳພີ​ໄບເບິນ​ສຳລັບ​ຄວາມ​ເອື້ອເຟື້ອ​ເພື່ອ​ແຜ່”</w:t>
      </w:r>
    </w:p>
    <w:p/>
    <w:p>
      <w:r xmlns:w="http://schemas.openxmlformats.org/wordprocessingml/2006/main">
        <w:t xml:space="preserve">2. “ຄວາມ​ສຳຄັນ​ຂອງ​ການ​ຖວາຍ​ແກ່​ພະເຈົ້າ: ການ​ສຶກສາ​ຈົດເຊັນບັນຊີ 28:5”</w:t>
      </w:r>
    </w:p>
    <w:p/>
    <w:p>
      <w:r xmlns:w="http://schemas.openxmlformats.org/wordprocessingml/2006/main">
        <w:t xml:space="preserve">1. ມັດທາຍ 6: 21 - "ສໍາລັບບ່ອນທີ່ຊັບສົມບັດຂອງເຈົ້າຢູ່, ໃຈຂອງເຈົ້າຈະຢູ່ບ່ອນນັ້ນ."</w:t>
      </w:r>
    </w:p>
    <w:p/>
    <w:p>
      <w:r xmlns:w="http://schemas.openxmlformats.org/wordprocessingml/2006/main">
        <w:t xml:space="preserve">2. 2 ໂກລິນໂທ 9:7 - "ແຕ່ລະຄົນຕ້ອງໃຫ້ຕາມທີ່ເຂົາໄດ້ຕັດສິນໃຈຢູ່ໃນໃຈຂອງຕົນ, ບໍ່ລັງເລໃຈຫຼືພາຍໃຕ້ການບັງຄັບ, ເພາະວ່າພຣະເຈົ້າຮັກຜູ້ໃຫ້ທີ່ມີຄວາມສຸກ."</w:t>
      </w:r>
    </w:p>
    <w:p/>
    <w:p>
      <w:r xmlns:w="http://schemas.openxmlformats.org/wordprocessingml/2006/main">
        <w:t xml:space="preserve">ຈົດບັນຊີ 28:6 ມັນ​ເປັນ​ເຄື່ອງ​ເຜົາ​ບູຊາ​ຢ່າງ​ບໍ່​ຢຸດ​ຢັ້ງ ຊຶ່ງ​ໄດ້​ຖືກ​ແຕ່ງຕັ້ງ​ໄວ້​ໃນ​ພູເຂົາ​ຊີນາຍ ເພື່ອ​ເປັນ​ເຄື່ອງ​ຫອມ​ຂອງ​ເພິ່ນ, ເປັນ​ເຄື່ອງ​ບູຊາ​ທີ່​ເຮັດ​ດ້ວຍ​ໄຟ​ຖວາຍ​ແກ່​ພຣະເຈົ້າຢາເວ.</w:t>
      </w:r>
    </w:p>
    <w:p/>
    <w:p>
      <w:r xmlns:w="http://schemas.openxmlformats.org/wordprocessingml/2006/main">
        <w:t xml:space="preserve">ເຄື່ອງ​ບູຊາ​ທີ່​ເຮັດ​ດ້ວຍ​ໄຟ​ທີ່​ພະເຈົ້າ​ແຕ່ງ​ຕັ້ງ​ຢູ່​ເທິງ​ພູເຂົາ​ຊີນາຍ ເປັນ​ເຄື່ອງ​ບູຊາ​ທີ່​ມີ​ກິ່ນ​ຫອມ​ທີ່​ເຮັດ​ດ້ວຍ​ໄຟ​ຖວາຍ​ແກ່​ພະ​ເຢໂຫວາ.</w:t>
      </w:r>
    </w:p>
    <w:p/>
    <w:p>
      <w:r xmlns:w="http://schemas.openxmlformats.org/wordprocessingml/2006/main">
        <w:t xml:space="preserve">1. ພະລັງຂອງການເສຍສະລະ: ຂອງປະທານຂອງພຣະເຈົ້າຮຽກຮ້ອງໃຫ້ມີການຕອບສະຫນອງຂອງພວກເຮົາແນວໃດ</w:t>
      </w:r>
    </w:p>
    <w:p/>
    <w:p>
      <w:r xmlns:w="http://schemas.openxmlformats.org/wordprocessingml/2006/main">
        <w:t xml:space="preserve">2. ຫົວໃຈແຫ່ງຄວາມກະຕັນຍູ: ການຂະຫຍາຍຕົວໃນຄວາມຊື່ນຊົມຂອງພວກເຮົາຕໍ່ການສະຫນອງຂອງພຣະເຈົ້າ</w:t>
      </w:r>
    </w:p>
    <w:p/>
    <w:p>
      <w:r xmlns:w="http://schemas.openxmlformats.org/wordprocessingml/2006/main">
        <w:t xml:space="preserve">1. ພວກເລວີ 1:1-17; 3:1-17 —ຄຳ​ແນະນຳ​ຂອງ​ພະເຈົ້າ​ສຳລັບ​ເຄື່ອງ​ເຜົາ​ບູຊາ</w:t>
      </w:r>
    </w:p>
    <w:p/>
    <w:p>
      <w:r xmlns:w="http://schemas.openxmlformats.org/wordprocessingml/2006/main">
        <w:t xml:space="preserve">2. ເຮັບເຣີ 13:15-16 - ສະແດງ​ຄວາມ​ກະຕັນຍູ​ຕໍ່​ພະເຈົ້າ​ໂດຍ​ການ​ຖວາຍ​ເຄື່ອງ​ບູຊາ​ແລະ​ເຄື່ອງ​ບູຊາ.</w:t>
      </w:r>
    </w:p>
    <w:p/>
    <w:p>
      <w:r xmlns:w="http://schemas.openxmlformats.org/wordprocessingml/2006/main">
        <w:t xml:space="preserve">ຈົດບັນຊີ 28:7 ແລະ​ເຄື່ອງ​ຖວາຍ​ເຄື່ອງ​ດື່ມ​ນັ້ນ​ຈະ​ເປັນ​ສ່ວນ​ສີ່​ຂອງ​ຮິນ​ສຳລັບ​ລູກ​ແກະ​ໂຕ​ໜຶ່ງ: ໃນ​ບ່ອນ​ສັກສິດ ເຈົ້າ​ຈະ​ເອົາ​ເຫຼົ້າ​ອະງຸ່ນ​ອັນ​ເຂັ້ມ​ຂຸ້ນ​ຖອກ​ໃສ່​ຖວາຍ​ແກ່​ພຣະເຈົ້າຢາເວ.</w:t>
      </w:r>
    </w:p>
    <w:p/>
    <w:p>
      <w:r xmlns:w="http://schemas.openxmlformats.org/wordprocessingml/2006/main">
        <w:t xml:space="preserve">ຂໍ້ນີ້ອະທິບາຍເຖິງການຖວາຍເຄື່ອງດື່ມທີ່ກ່ຽວຂ້ອງກັບການຖວາຍລູກແກະໂຕໜຶ່ງ, ເຊິ່ງແມ່ນໜຶ່ງສ່ວນສີ່ຂອງເຫຼົ້າອະງຸ່ນອັນເຂັ້ມຂຸ້ນໜຶ່ງຮິນທີ່ຈະຖອກໃສ່ໃນບ່ອນສັກສິດເພື່ອຖວາຍແກ່ພຣະຜູ້ເປັນເຈົ້າ.</w:t>
      </w:r>
    </w:p>
    <w:p/>
    <w:p>
      <w:r xmlns:w="http://schemas.openxmlformats.org/wordprocessingml/2006/main">
        <w:t xml:space="preserve">1. ການຖວາຍລູກແກະ: ການພິຈາລະນາເຖິງລັກສະນະການຖວາຍບູຊາ</w:t>
      </w:r>
    </w:p>
    <w:p/>
    <w:p>
      <w:r xmlns:w="http://schemas.openxmlformats.org/wordprocessingml/2006/main">
        <w:t xml:space="preserve">2. ເຫຼົ້າ​ແວງ​ເປັນ​ສັນ​ຍາ​ລັກ​ຂອງ​ຄວາມ​ສຸກ​ແລະ​ການ​ສະ​ເຫຼີມ​ສະ​ຫຼອງ​ໃນ​ເຮືອນ​ຂອງ​ພຣະ​ຜູ້​ເປັນ​ເຈົ້າ</w:t>
      </w:r>
    </w:p>
    <w:p/>
    <w:p>
      <w:r xmlns:w="http://schemas.openxmlformats.org/wordprocessingml/2006/main">
        <w:t xml:space="preserve">1. ເອຊາຢາ 55:1-2 - “ໂຮ, ທຸກ​ຄົນ​ທີ່​ຫິວ​ນ້ຳ, ຈົ່ງ​ມາ​ຫາ​ນ້ຳ, ແລະ ຜູ້​ທີ່​ບໍ່​ມີ​ເງິນ ຈົ່ງ​ມາ, ຊື້​ແລະ​ກິນ; ແທ້​ຈິງ​ແລ້ວ, ຈົ່ງ​ມາ, ຊື້​ເຫຼົ້າ​ແວງ​ແລະ​ນົມ​ໂດຍ​ບໍ່​ມີ​ເງິນ ແລະ​ບໍ່​ມີ​ເງິນ. ເປັນຫຍັງເຈົ້າຈຶ່ງໃຊ້ເງິນເພື່ອສິ່ງທີ່ບໍ່ແມ່ນເຂົ້າຈີ່ ແລະວຽກຂອງເຈົ້າເພື່ອສິ່ງທີ່ບໍ່ພໍໃຈ ເຈົ້າຈົ່ງຟັງເຮົາຢ່າງພາກພຽນ, ແລະກິນຂອງດີ, ແລະໃຫ້ຈິດວິນຍານຂອງເຈົ້າມີຄວາມສຸກໃນຄວາມໄຂມັນ."</w:t>
      </w:r>
    </w:p>
    <w:p/>
    <w:p>
      <w:r xmlns:w="http://schemas.openxmlformats.org/wordprocessingml/2006/main">
        <w:t xml:space="preserve">2. Psalm 104:15 - "ແລະເຫຼົ້າແວງທີ່ເຮັດໃຫ້ໃຈຂອງມະນຸດຍິນດີ, ແລະນ້ໍາມັນເພື່ອເຮັດໃຫ້ໃບຫນ້າຂອງຕົນສົດໃສ, ແລະເຂົ້າຈີ່ທີ່ເສີມສ້າງຫົວໃຈຂອງມະນຸດ."</w:t>
      </w:r>
    </w:p>
    <w:p/>
    <w:p>
      <w:r xmlns:w="http://schemas.openxmlformats.org/wordprocessingml/2006/main">
        <w:t xml:space="preserve">ຈົດບັນຊີ 28:8 ແລະ​ລູກ​ແກະ​ອີກ​ໂຕ​ໜຶ່ງ​ທີ່​ເຈົ້າ​ຖວາຍ​ໃນ​ຕອນ​ແລງ ຄື​ຊີ້ນ​ສັດ​ໃນ​ຕອນ​ເຊົ້າ ແລະ​ເຄື່ອງ​ດື່ມ​ທີ່​ຖວາຍ​ນັ້ນ ເຈົ້າ​ຕ້ອງ​ຖວາຍ​ເຄື່ອງ​ບູຊາ​ດ້ວຍ​ໄຟ ແລະ​ຂອງ​ຫວານ​ຖວາຍ​ແກ່​ພຣະເຈົ້າຢາເວ.</w:t>
      </w:r>
    </w:p>
    <w:p/>
    <w:p>
      <w:r xmlns:w="http://schemas.openxmlformats.org/wordprocessingml/2006/main">
        <w:t xml:space="preserve">ພຣະ​ຜູ້​ເປັນ​ເຈົ້າ​ໄດ້​ຮຽກ​ຮ້ອງ​ໃຫ້​ລູກ​ແກະ​ໂຕ​ໜຶ່ງ​ຖວາຍ​ສອງ​ເທື່ອ​ຕໍ່​ມື້ ຄື​ໃນ​ຕອນ​ເຊົ້າ​ມື້​ໜຶ່ງ ແລະ​ຕອນ​ແລງ​ເທື່ອ​ໜຶ່ງ ເປັນ​ເຄື່ອງ​ເຜົາ​ບູຊາ​ທີ່​ມີ​ກິ່ນ​ຫອມ.</w:t>
      </w:r>
    </w:p>
    <w:p/>
    <w:p>
      <w:r xmlns:w="http://schemas.openxmlformats.org/wordprocessingml/2006/main">
        <w:t xml:space="preserve">1. ຄວາມງາມແລະຄວາມສຳຄັນຂອງການເສຍສະລະ</w:t>
      </w:r>
    </w:p>
    <w:p/>
    <w:p>
      <w:r xmlns:w="http://schemas.openxmlformats.org/wordprocessingml/2006/main">
        <w:t xml:space="preserve">2. ກິ່ນຫອມທີ່ພໍໃຈ: ການນະມັດສະການຂອງເຮົາເຮັດໃຫ້ພະເຈົ້າສັນລະເສີນ</w:t>
      </w:r>
    </w:p>
    <w:p/>
    <w:p>
      <w:r xmlns:w="http://schemas.openxmlformats.org/wordprocessingml/2006/main">
        <w:t xml:space="preserve">1. ເພງສັນລະເສີນ 50:14 - ຖວາຍເຄື່ອງບູຊາເພື່ອໂມທະນາຂອບພຣະຄຸນພຣະເຈົ້າ, ແລະປະຕິບັດຄໍາສາບານຂອງທ່ານຕໍ່ຜູ້ສູງສຸດ.</w:t>
      </w:r>
    </w:p>
    <w:p/>
    <w:p>
      <w:r xmlns:w="http://schemas.openxmlformats.org/wordprocessingml/2006/main">
        <w:t xml:space="preserve">2. ເຮັບເຣີ 13:15 - ໂດຍຜ່ານພຣະອົງ, ໃຫ້ພວກເຮົາສືບຕໍ່ຖວາຍເຄື່ອງບູຊາເພື່ອສັນລະເສີນພຣະເຈົ້າ, ນັ້ນແມ່ນ, ຫມາກປາກທີ່ຮັບຮູ້ຊື່ຂອງພຣະອົງ.</w:t>
      </w:r>
    </w:p>
    <w:p/>
    <w:p>
      <w:r xmlns:w="http://schemas.openxmlformats.org/wordprocessingml/2006/main">
        <w:t xml:space="preserve">ຈົດບັນຊີ 28:9 ແລະ​ໃນ​ວັນ​ຊະບາໂຕ​ມີ​ລູກແກະ​ສອງ​ໂຕ​ຂອງ​ປີ​ທຳອິດ​ທີ່​ບໍ່ມີ​ບ່ອນ​ຢູ່, ແລະ​ແປ້ງ​ສອງ​ສ່ວນ​ສິບ​ສຳລັບ​ຖວາຍ​ຊີ້ນ​ສັດ, ປະສົມ​ກັບ​ນ້ຳມັນ ແລະ​ເຄື່ອງ​ດື່ມ.</w:t>
      </w:r>
    </w:p>
    <w:p/>
    <w:p>
      <w:r xmlns:w="http://schemas.openxmlformats.org/wordprocessingml/2006/main">
        <w:t xml:space="preserve">ໃນ​ວັນ​ຊະບາໂຕ, ລູກແກະ​ທີ່​ບໍ່​ມີ​ມົນທິນ​ສອງ​ໂຕ, ແປ້ງ​ສ່ວນ​ສິບ​ຂອງ​ແປ້ງ​ປະສົມ​ກັບ​ນ້ຳມັນ, ແລະ​ເຄື່ອງ​ດື່ມ​ທີ່​ນຳ​ມາ​ນັ້ນ​ຈະ​ຖວາຍ​ແກ່​ພຣະເຈົ້າຢາເວ.</w:t>
      </w:r>
    </w:p>
    <w:p/>
    <w:p>
      <w:r xmlns:w="http://schemas.openxmlformats.org/wordprocessingml/2006/main">
        <w:t xml:space="preserve">1. ຄວາມສຳຄັນຂອງການນະມັດສະການ: ການນຳສະເໜີສິ່ງທີ່ດີທີ່ສຸດທີ່ພວກເຮົາມີຕໍ່ພຣະຜູ້ເປັນເຈົ້າ</w:t>
      </w:r>
    </w:p>
    <w:p/>
    <w:p>
      <w:r xmlns:w="http://schemas.openxmlformats.org/wordprocessingml/2006/main">
        <w:t xml:space="preserve">2. ຄວາມສໍາຄັນຂອງວັນສະບາໂຕ: ການໃຊ້ເວລາສໍາລັບການພັກຜ່ອນແລະການຕໍ່ອາຍຸໃນທີ່ປະທັບຂອງພຣະຜູ້ເປັນເຈົ້າ</w:t>
      </w:r>
    </w:p>
    <w:p/>
    <w:p>
      <w:r xmlns:w="http://schemas.openxmlformats.org/wordprocessingml/2006/main">
        <w:t xml:space="preserve">1. Leviticus 23:3 - "ຫົກມື້ຈະເຮັດວຽກ: ແຕ່ມື້ທີ່ເຈັດແມ່ນວັນສະບາໂຕຂອງການພັກຜ່ອນ, ເປັນ convocation ອັນສັກສິດ; ທ່ານຈະບໍ່ເຮັດວຽກຢູ່ໃນນັ້ນ: ມັນເປັນວັນສະບາໂຕຂອງພຣະຜູ້ເປັນເຈົ້າຢູ່ໃນເຮືອນທັງຫມົດຂອງທ່ານ."</w:t>
      </w:r>
    </w:p>
    <w:p/>
    <w:p>
      <w:r xmlns:w="http://schemas.openxmlformats.org/wordprocessingml/2006/main">
        <w:t xml:space="preserve">2. Psalm 116:17 - "ຂ້າພະເຈົ້າຈະຖວາຍເຄື່ອງບູຊາຂອງຂອບໃຈພະເຈົ້າ, ແລະຈະຮ້ອງຕາມພຣະນາມຂອງພຣະຜູ້ເປັນເຈົ້າ."</w:t>
      </w:r>
    </w:p>
    <w:p/>
    <w:p>
      <w:r xmlns:w="http://schemas.openxmlformats.org/wordprocessingml/2006/main">
        <w:t xml:space="preserve">ຈົດບັນຊີ 28:10 ອັນ​ນີ້​ແມ່ນ​ເຄື່ອງ​ເຜົາ​ບູຊາ​ໃນ​ວັນ​ຊະບາໂຕ​ທຸກໆ​ວັນ, ນອກ​ຈາກ​ເຄື່ອງ​ເຜົາ​ບູຊາ​ຕະຫຼອດ​ໄປ ແລະ​ເຄື່ອງ​ດື່ມ​ຂອງ​ເພິ່ນ.</w:t>
      </w:r>
    </w:p>
    <w:p/>
    <w:p>
      <w:r xmlns:w="http://schemas.openxmlformats.org/wordprocessingml/2006/main">
        <w:t xml:space="preserve">ໃນ​ວັນ​ຊະບາໂຕ​ທຸກໆ​ວັນ ຈະ​ຕ້ອງ​ໄດ້​ຖວາຍ​ເຄື່ອງ​ເຜົາ​ບູຊາ ແລະ​ເຄື່ອງ​ດື່ມ ແລະ​ເຄື່ອງ​ຖວາຍ​ບູຊາ​ດ້ວຍ​ເຄື່ອງ​ເຜົາ​ບູຊາ​ຕະຫຼອດ​ໄປ.</w:t>
      </w:r>
    </w:p>
    <w:p/>
    <w:p>
      <w:r xmlns:w="http://schemas.openxmlformats.org/wordprocessingml/2006/main">
        <w:t xml:space="preserve">1. ຄລິດສະຕຽນຄວນໃຊ້ຕົວຢ່າງຂອງເຄື່ອງເຜົາບູຊາຈາກຈົດເຊັນບັນຊີ 28:10 ເພື່ອນະມັດສະການພະເຈົ້າທຸກໆວັນສະບາໂຕ.</w:t>
      </w:r>
    </w:p>
    <w:p/>
    <w:p>
      <w:r xmlns:w="http://schemas.openxmlformats.org/wordprocessingml/2006/main">
        <w:t xml:space="preserve">2. ເຄື່ອງເຜົາບູຊາເປັນການເຕືອນໃຈເຖິງຄວາມຈໍາເປັນຂອງການເສຍສະລະຕໍ່ບາບຂອງພວກເຮົາຢ່າງຕໍ່ເນື່ອງ.</w:t>
      </w:r>
    </w:p>
    <w:p/>
    <w:p>
      <w:r xmlns:w="http://schemas.openxmlformats.org/wordprocessingml/2006/main">
        <w:t xml:space="preserve">1. ຈໍານວນ 28:10 - "ນີ້ແມ່ນການເຜົາໄຫມ້ຂອງທຸກໆວັນສະບາໂຕ, ຂ້າງຄຽງການເຜົາໄຫມ້ຢ່າງຕໍ່ເນື່ອງ, ແລະເຄື່ອງຖວາຍເຄື່ອງດື່ມຂອງລາວ."</w:t>
      </w:r>
    </w:p>
    <w:p/>
    <w:p>
      <w:r xmlns:w="http://schemas.openxmlformats.org/wordprocessingml/2006/main">
        <w:t xml:space="preserve">2. ເຮັບເຣີ 10:12 - "ແຕ່ຜູ້ຊາຍຄົນນີ້, ຫຼັງຈາກທີ່ລາວໄດ້ຖວາຍເຄື່ອງບູຊາຫນຶ່ງເພື່ອບາບຕະຫຼອດໄປ, ນັ່ງລົງເບື້ອງຂວາຂອງພຣະເຈົ້າ."</w:t>
      </w:r>
    </w:p>
    <w:p/>
    <w:p>
      <w:r xmlns:w="http://schemas.openxmlformats.org/wordprocessingml/2006/main">
        <w:t xml:space="preserve">ຈົດບັນຊີ 28:11 ແລະ​ໃນ​ຕົ້ນ​ເດືອນ​ຂອງ​ເຈົ້າ ຈົ່ງ​ຖວາຍ​ເຄື່ອງ​ເຜົາ​ບູຊາ​ຖວາຍ​ແກ່​ພຣະເຈົ້າຢາເວ. ງົວໜຸ່ມສອງໂຕ, ແລະແກະເຖິກໂຕໜຶ່ງ, ລູກແກະເຈັດໂຕຂອງປີທຳອິດທີ່ບໍ່ມີບ່ອນຢູ່;</w:t>
      </w:r>
    </w:p>
    <w:p/>
    <w:p>
      <w:r xmlns:w="http://schemas.openxmlformats.org/wordprocessingml/2006/main">
        <w:t xml:space="preserve">ຂໍ້​ນີ້​ຊີ້​ບອກ​ເຖິງ​ຄຳ​ແນະນຳ​ສຳລັບ​ການ​ຖວາຍ​ເຄື່ອງ​ບູຊາ​ແກ່​ພະ​ເຢໂຫວາ​ໃນ​ຕອນ​ຕົ້ນ​ຂອງ​ແຕ່​ລະ​ເດືອນ.</w:t>
      </w:r>
    </w:p>
    <w:p/>
    <w:p>
      <w:r xmlns:w="http://schemas.openxmlformats.org/wordprocessingml/2006/main">
        <w:t xml:space="preserve">1. ພຣະເຈົ້າແຫ່ງຄວາມອຸດົມສົມບູນ: ຄວາມສໍາຄັນຂອງການຖວາຍເຄື່ອງບູຊາແກ່ພຣະຜູ້ເປັນເຈົ້າ</w:t>
      </w:r>
    </w:p>
    <w:p/>
    <w:p>
      <w:r xmlns:w="http://schemas.openxmlformats.org/wordprocessingml/2006/main">
        <w:t xml:space="preserve">2. ພະລັງຂອງການເຊື່ອຟັງ: ວິທີການປະຕິບັດຕາມຄໍາແນະນໍາຂອງພຣະເຈົ້າສໍາລັບການຖວາຍເຄື່ອງບູຊາ</w:t>
      </w:r>
    </w:p>
    <w:p/>
    <w:p>
      <w:r xmlns:w="http://schemas.openxmlformats.org/wordprocessingml/2006/main">
        <w:t xml:space="preserve">1 ພຣະບັນຍັດສອງ 12:5-7 “ແຕ່​ເຈົ້າ​ຈົ່ງ​ສະແຫວງ​ຫາ​ບ່ອນ​ທີ່​ພຣະເຈົ້າຢາເວ ພຣະເຈົ້າ​ຂອງ​ເຈົ້າ​ຈະ​ເລືອກ​ເອົາ​ຈາກ​ບັນດາ​ເຜົ່າ​ຂອງ​ເຈົ້າ ເພື່ອ​ຕັ້ງ​ພຣະນາມ​ຂອງ​ພຣະອົງ​ໄວ້​ທີ່​ນັ້ນ ແລະ​ເຈົ້າ​ຈະ​ໄປ​ທີ່​ບ່ອນ​ນັ້ນ ເຈົ້າ​ຈົ່ງ​ເອົາ​ເຄື່ອງ​ເຜົາ​ບູຊາ​ຂອງ​ເຈົ້າ​ມາ​ນຳ. ເຄື່ອງ​ບູຊາ​ຂອງ​ເຈົ້າ, ແລະ​ສ່ວນ​ສິບ​ຂອງ​ເຈົ້າ, ແລະ​ເຄື່ອງ​ເຜົາ​ບູຊາ​ຈາກ​ມື​ຂອງ​ເຈົ້າ, ແລະ​ຄຳ​ປະຕິຍານ​ຂອງ​ເຈົ້າ, ແລະ​ເຄື່ອງ​ຖວາຍ​ທີ່​ເຕັມ​ໃຈ​ຂອງ​ເຈົ້າ, ແລະ​ລູກ​ຫົວ​ຕົ້ນ​ຂອງ​ຝູງ​ສັດ​ຂອງ​ເຈົ້າ ແລະ​ຝູງ​ແກະ​ຂອງ​ເຈົ້າ. ທັງ​ໝົດ​ທີ່​ເຈົ້າ​ເອົາ​ມື​ໄປ​ໃຫ້, ເຈົ້າ​ແລະ​ຄອບຄົວ​ຂອງ​ເຈົ້າ, ໃນ​ທີ່​ນັ້ນ ພຣະເຈົ້າຢາເວ ພຣະເຈົ້າ​ຂອງ​ເຈົ້າ​ໄດ້​ອວຍພອນ​ເຈົ້າ.</w:t>
      </w:r>
    </w:p>
    <w:p/>
    <w:p>
      <w:r xmlns:w="http://schemas.openxmlformats.org/wordprocessingml/2006/main">
        <w:t xml:space="preserve">2. Psalm 51:17 — ການ​ເສຍ​ສະ​ລະ​ຂອງ​ພຣະ​ເຈົ້າ​ເປັນ​ຈິດ​ວິນ​ຍານ​ທີ່​ແຕກ​ຫັກ: O ພຣະ​ເຈົ້າ​, ໃຈ​ທີ່​ແຕກ​ຫັກ​ແລະ​ສໍາ​ຄັນ​, ພຣະ​ອົງ​ຈະ​ບໍ່​ໄດ້​ດູ​ຖູກ​.</w:t>
      </w:r>
    </w:p>
    <w:p/>
    <w:p>
      <w:r xmlns:w="http://schemas.openxmlformats.org/wordprocessingml/2006/main">
        <w:t xml:space="preserve">ຈົດບັນຊີ 28:12 ແລະ​ແປ້ງ​ສາມ​ສ່ວນ​ສິບ​ສຳລັບ​ຖວາຍ​ເປັນ​ເຄື່ອງ​ຖວາຍ​ບູຊາ​ດ້ວຍ​ນ້ຳມັນ ແລະ​ງົວ​ໂຕໜຶ່ງ. ແລະ​ແປ້ງ​ສອງ​ສ່ວນ​ສິບ​ສຳລັບ​ຖວາຍ​ຊີ້ນ​ສັດ, ປະສົມ​ກັບ​ນ້ຳມັນ, ສຳລັບ​ແກະເຖິກ​ໂຕ​ໜຶ່ງ;</w:t>
      </w:r>
    </w:p>
    <w:p/>
    <w:p>
      <w:r xmlns:w="http://schemas.openxmlformats.org/wordprocessingml/2006/main">
        <w:t xml:space="preserve">ພຣະເຈົ້າຢາເວ​ໄດ້​ສັ່ງ​ຊາວ​ອິດສະລາແອນ​ໃຫ້​ຖວາຍ​ງົວເຖິກ​ໂຕ​ໜຶ່ງ ແລະ​ແກະເຖິກ​ໂຕໜຶ່ງ​ເປັນ​ເຄື່ອງ​ຖວາຍ​ອາຫານ, ແຕ່ລະ​ໂຕ​ພ້ອມ​ດ້ວຍ​ແປ້ງ​ເຂົ້າ​ໃນ​ປະລິມານ​ສະເພາະ.</w:t>
      </w:r>
    </w:p>
    <w:p/>
    <w:p>
      <w:r xmlns:w="http://schemas.openxmlformats.org/wordprocessingml/2006/main">
        <w:t xml:space="preserve">1. ພຣະບັນຍັດຂອງພຣະຜູ້ເປັນເຈົ້າ: ການເອີ້ນໃຫ້ນະມັດສະການ</w:t>
      </w:r>
    </w:p>
    <w:p/>
    <w:p>
      <w:r xmlns:w="http://schemas.openxmlformats.org/wordprocessingml/2006/main">
        <w:t xml:space="preserve">2. ຄວາມບໍລິສຸດຜ່ານການເຊື່ອຟັງ: ການຖວາຍບູຊາແກ່ພຣະຜູ້ເປັນເຈົ້າ</w:t>
      </w:r>
    </w:p>
    <w:p/>
    <w:p>
      <w:r xmlns:w="http://schemas.openxmlformats.org/wordprocessingml/2006/main">
        <w:t xml:space="preserve">1. ລະບຽບ^ພວກເລວີ 1:2-17 ພຣະເຈົ້າຢາເວ​ໄດ້​ກ່າວ​ກັບ​ໂມເຊ​ວ່າ, “ຈົ່ງ​ເວົ້າ​ກັບ​ປະຊາຊົນ​ອິດສະຣາເອນ ແລະ​ບອກ​ພວກເຂົາ​ວ່າ, ເມື່ອ​ຜູ້ໃດ​ໃນ​ພວກເຈົ້າ​ນຳ​ເຄື່ອງ​ຖວາຍ​ມາ​ຖວາຍ​ແກ່​ພຣະເຈົ້າຢາເວ ຈົ່ງ​ນຳ​ເອົາ​ສັດ​ຈາກ​ຝູງ​ສັດ​ມາ​ຖວາຍ. ຫຼືຈາກຝູງ.</w:t>
      </w:r>
    </w:p>
    <w:p/>
    <w:p>
      <w:r xmlns:w="http://schemas.openxmlformats.org/wordprocessingml/2006/main">
        <w:t xml:space="preserve">2. ມັດທາຍ 6:33 - ແຕ່​ຈົ່ງ​ສະແຫວງຫາ​ອານາຈັກ​ຂອງ​ພຣະເຈົ້າ​ແລະ​ຄວາມ​ຊອບທຳ​ຂອງ​ພຣະອົງ​ກ່ອນ, ແລະ​ສິ່ງ​ທັງໝົດ​ນີ້​ຈະ​ຖືກ​ເພີ່ມ​ເຂົ້າ​ໃນ​ພວກເຈົ້າ.</w:t>
      </w:r>
    </w:p>
    <w:p/>
    <w:p>
      <w:r xmlns:w="http://schemas.openxmlformats.org/wordprocessingml/2006/main">
        <w:t xml:space="preserve">ຈົດບັນຊີ 28:13 ແລະ​ແປ້ງ​ສ່ວນ​ສິບ​ຫຼາຍ​ສ່ວນ​ປະສົມ​ກັບ​ນ້ຳມັນ​ເພື່ອ​ຖວາຍ​ຊີ້ນ​ແກະ​ໂຕ​ໜຶ່ງ. ສໍາ​ລັບ​ເຄື່ອງ​ເຜົາ​ບູຊາ​ຂອງ​ລົດ​ຫວານ, ເຄື່ອງ​ບູຊາ​ທີ່​ເຮັດ​ດ້ວຍ​ໄຟ​ເພື່ອ​ພຣະ​ຜູ້​ເປັນ​ເຈົ້າ.</w:t>
      </w:r>
    </w:p>
    <w:p/>
    <w:p>
      <w:r xmlns:w="http://schemas.openxmlformats.org/wordprocessingml/2006/main">
        <w:t xml:space="preserve">ຂໍ້​ນີ້​ເວົ້າ​ເຖິງ​ເຄື່ອງ​ເຜົາ​ບູຊາ​ທີ່​ມີ​ກິ່ນ​ຫອມ​ເປັນ​ເຄື່ອງ​ບູຊາ​ທີ່​ເຮັດ​ດ້ວຍ​ໄຟ​ຖວາຍ​ແກ່​ພຣະເຈົ້າຢາເວ.</w:t>
      </w:r>
    </w:p>
    <w:p/>
    <w:p>
      <w:r xmlns:w="http://schemas.openxmlformats.org/wordprocessingml/2006/main">
        <w:t xml:space="preserve">1. ຄວາມ​ໝາຍ​ຂອງ​ການ​ເສຍ​ສະລະ: ເປັນ​ຫຍັງ​ເຮົາ​ຈຶ່ງ​ຍອມ​ແພ້​ໃນ​ສິ່ງ​ທີ່​ເຮົາ​ມີ​ຄຸນຄ່າ​ທີ່​ສຸດ​ເພື່ອ​ເຮັດ​ຕາມ​ພະເຈົ້າ</w:t>
      </w:r>
    </w:p>
    <w:p/>
    <w:p>
      <w:r xmlns:w="http://schemas.openxmlformats.org/wordprocessingml/2006/main">
        <w:t xml:space="preserve">2. ພະລັງຂອງການເຊື່ອຟັງ: ຄວາມອຸທິດຕົນຂອງພວກເຮົາຕໍ່ພະເຈົ້າປ່ຽນແປງຊີວິດຂອງເຮົາແນວໃດ</w:t>
      </w:r>
    </w:p>
    <w:p/>
    <w:p>
      <w:r xmlns:w="http://schemas.openxmlformats.org/wordprocessingml/2006/main">
        <w:t xml:space="preserve">1. ໂຣມ 12:1-2 ສະນັ້ນ, ພີ່ນ້ອງ​ທັງຫລາຍ​ເອີຍ, ໃນ​ທັດສະນະ​ຂອງ​ຄວາມ​ເມດຕາ​ຂອງ​ພຣະເຈົ້າ, ຈົ່ງ​ຖວາຍ​ຮ່າງກາຍ​ຂອງ​ພວກເຈົ້າ​ເປັນ​ເຄື່ອງ​ບູຊາ​ທີ່​ມີ​ຊີວິດ​ຢູ່, ອັນ​ບໍລິສຸດ ແລະ​ເປັນ​ທີ່​ພໍພຣະໄທ​ຂອງ​ພຣະເຈົ້າ, ນີ້​ຄື​ການ​ນະມັດສະການ​ແທ້​ແລະ​ຖືກຕ້ອງ​ຂອງ​ພວກເຈົ້າ.</w:t>
      </w:r>
    </w:p>
    <w:p/>
    <w:p>
      <w:r xmlns:w="http://schemas.openxmlformats.org/wordprocessingml/2006/main">
        <w:t xml:space="preserve">2 ໂຢຮັນ 3:16 - ເພາະພຣະເຈົ້າຊົງຮັກໂລກຫລາຍຈົນພຣະອົງໄດ້ປະທານພຣະບຸດອົງດຽວຂອງພຣະອົງ, ເພື່ອຜູ້ທີ່ເຊື່ອໃນພຣະອົງຈະບໍ່ຈິບຫາຍ ແຕ່ມີຊີວິດນິລັນດອນ.</w:t>
      </w:r>
    </w:p>
    <w:p/>
    <w:p>
      <w:r xmlns:w="http://schemas.openxmlformats.org/wordprocessingml/2006/main">
        <w:t xml:space="preserve">ຈົດບັນຊີ 28:14 ແລະ​ເຄື່ອງ​ດື່ມ​ຂອງ​ພວກເຂົາ​ຈະ​ເປັນ​ເຫຼົ້າ​ອະງຸ່ນ​ເຄິ່ງ​ຮິນ​ໃຫ້​ງົວ​ໂຕໜຶ່ງ, ສ່ວນ​ສາມ​ຂອງ​ຮິນ​ໃຫ້​ແກະ​ໂຕໜຶ່ງ, ແລະ​ສ່ວນ​ສີ່​ຂອງ​ຮິນ​ໃຫ້​ລູກ​ແກະ​ໂຕໜຶ່ງ, ນີ້​ແມ່ນ​ເຄື່ອງ​ເຜົາ​ບູຊາ​ໃນ​ທຸກໆ​ເດືອນ. ເດືອນຂອງປີ.</w:t>
      </w:r>
    </w:p>
    <w:p/>
    <w:p>
      <w:r xmlns:w="http://schemas.openxmlformats.org/wordprocessingml/2006/main">
        <w:t xml:space="preserve">ຂໍ້ນີ້ອະທິບາຍເຖິງການຖວາຍເຄື່ອງດື່ມທີ່ຕ້ອງຖວາຍແຕ່ລະເດືອນເປັນສ່ວນໜຶ່ງຂອງເຄື່ອງເຜົາບູຊາ.</w:t>
      </w:r>
    </w:p>
    <w:p/>
    <w:p>
      <w:r xmlns:w="http://schemas.openxmlformats.org/wordprocessingml/2006/main">
        <w:t xml:space="preserve">1. ຄວາມສຳຄັນຂອງການເຊື່ອຟັງ - ການປະຕິບັດຕາມຄຳສັ່ງຂອງພະເຈົ້າເຮັດໃຫ້ເຮົາເຂົ້າໃກ້ພະອົງຫຼາຍຂຶ້ນ.</w:t>
      </w:r>
    </w:p>
    <w:p/>
    <w:p>
      <w:r xmlns:w="http://schemas.openxmlformats.org/wordprocessingml/2006/main">
        <w:t xml:space="preserve">2. ຄວາມ​ສຸກ​ຂອງ​ການ​ຮັບ​ໃຊ້ - ການ​ຮັບ​ໃຊ້​ພຣະ​ເຈົ້າ​ເຮັດ​ໃຫ້​ເຮົາ​ມີ​ຄວາມ​ສຸກ ແລະ ຄວາມ​ສຳ​ເລັດ​ທາງ​ວິນ​ຍານ​ແນວ​ໃດ.</w:t>
      </w:r>
    </w:p>
    <w:p/>
    <w:p>
      <w:r xmlns:w="http://schemas.openxmlformats.org/wordprocessingml/2006/main">
        <w:t xml:space="preserve">1 ພຣະບັນຍັດສອງ 30:16 ໃນ​ວັນ​ນີ້​ເຮົາ​ຈຶ່ງ​ສັ່ງ​ເຈົ້າ​ໃຫ້​ຮັກ​ອົງພຣະ​ຜູ້​ເປັນເຈົ້າ ພຣະເຈົ້າ​ຂອງ​ເຈົ້າ, ເດີນ​ຕາມ​ທາງ​ຂອງ​ພຣະອົງ, ແລະ​ຮັກສາ​ພຣະບັນຍັດ​ຂອງ​ພຣະອົງ ແລະ​ກົດບັນຍັດ​ຂອງ​ພຣະອົງ ເພື່ອ​ເຈົ້າ​ຈະ​ມີ​ຊີວິດ​ຢູ່​ເປັນ​ຈຳນວນ​ຫລວງຫລາຍ. ພະເຈົ້າ​ຈະ​ອວຍພອນ​ເຈົ້າ​ໃນ​ດິນແດນ​ທີ່​ເຈົ້າ​ໄປ​ຄອບຄອງ​ມັນ.</w:t>
      </w:r>
    </w:p>
    <w:p/>
    <w:p>
      <w:r xmlns:w="http://schemas.openxmlformats.org/wordprocessingml/2006/main">
        <w:t xml:space="preserve">22 ມັດທາຍ 22:37-40 - ພຣະເຢຊູໄດ້ກ່າວກັບເຂົາ, ເຈົ້າຈະຮັກພຣະຜູ້ເປັນເຈົ້າພຣະເຈົ້າຂອງເຈົ້າດ້ວຍສຸດໃຈຂອງເຈົ້າ, ແລະດ້ວຍສຸດຈິດວິນຍານຂອງເຈົ້າ, ແລະດ້ວຍສຸດຄວາມຄິດຂອງເຈົ້າ. ນີ້​ແມ່ນ​ພຣະ​ບັນ​ຍັດ​ຂໍ້​ທໍາ​ອິດ​ແລະ​ຍິ່ງ​ໃຫຍ່. ແລະ​ອັນ​ທີ​ສອງ​ກໍ​ຄື​ກັນ, ເຈົ້າ​ຕ້ອງ​ຮັກ​ເພື່ອນ​ບ້ານ​ເໝືອນ​ຮັກ​ຕົນ​ເອງ. ໃນ​ພຣະ​ບັນ​ຍັດ​ສອງ​ຂໍ້​ນີ້​ໄດ້​ແຂວນ​ກົດ​ຫມາຍ​ທັງ​ຫມົດ​ແລະ​ສາດ​ສະ​ດາ.</w:t>
      </w:r>
    </w:p>
    <w:p/>
    <w:p>
      <w:r xmlns:w="http://schemas.openxmlformats.org/wordprocessingml/2006/main">
        <w:t xml:space="preserve">ຈົດບັນຊີ 28:15 ແລະ​ແບ້​ໂຕໜຶ່ງ​ເພື່ອ​ເປັນ​ເຄື່ອງ​ຖວາຍ​ເພື່ອ​ລຶບລ້າງ​ບາບ​ແກ່​ພຣະເຈົ້າຢາເວ, ຂ້າງ​ເທິງ​ເຄື່ອງ​ເຜົາ​ບູຊາ​ຕະຫລອດ​ການ ແລະ​ເຄື່ອງ​ດື່ມ.</w:t>
      </w:r>
    </w:p>
    <w:p/>
    <w:p>
      <w:r xmlns:w="http://schemas.openxmlformats.org/wordprocessingml/2006/main">
        <w:t xml:space="preserve">ຂໍ້​ນີ້​ເວົ້າ​ເຖິງ​ການ​ຖວາຍ​ແບ້​ໂຕ​ໜຶ່ງ​ເປັນ​ເຄື່ອງ​ຖວາຍ​ບາບ​ແກ່​ພຣະເຈົ້າຢາເວ, ນອກ​ເໜືອ​ໄປ​ຈາກ​ເຄື່ອງ​ເຜົາ​ບູຊາ ແລະ​ເຄື່ອງ​ດື່ມ.</w:t>
      </w:r>
    </w:p>
    <w:p/>
    <w:p>
      <w:r xmlns:w="http://schemas.openxmlformats.org/wordprocessingml/2006/main">
        <w:t xml:space="preserve">1. ພະລັງຂອງການສາລະພາບ: ເປັນຫຍັງພວກເຮົາຕ້ອງສາລະພາບບາບຂອງພວກເຮົາຕໍ່ພຣະຜູ້ເປັນເຈົ້າ</w:t>
      </w:r>
    </w:p>
    <w:p/>
    <w:p>
      <w:r xmlns:w="http://schemas.openxmlformats.org/wordprocessingml/2006/main">
        <w:t xml:space="preserve">2. ການຊົດໃຊ້ໂດຍການເສຍສະລະ: ຄວາມສໍາຄັນຂອງການຖວາຍບາບໃນພຣະຄໍາພີ</w:t>
      </w:r>
    </w:p>
    <w:p/>
    <w:p>
      <w:r xmlns:w="http://schemas.openxmlformats.org/wordprocessingml/2006/main">
        <w:t xml:space="preserve">1. 1 John 1:9 - "ຖ້າພວກເຮົາສາລະພາບບາບຂອງພວກເຮົາ, ພຣະອົງແມ່ນສັດຊື່ແລະພຽງແຕ່ໃຫ້ອະໄພບາບຂອງພວກເຮົາ, ແລະເພື່ອຊໍາລະພວກເຮົາຈາກຄວາມບໍ່ຊອບທໍາທັງຫມົດ."</w:t>
      </w:r>
    </w:p>
    <w:p/>
    <w:p>
      <w:r xmlns:w="http://schemas.openxmlformats.org/wordprocessingml/2006/main">
        <w:t xml:space="preserve">2. ລະບຽບ^ພວກເລວີ 16:21-22 “ອາໂຣນ​ຈະ​ວາງ​ມື​ທັງສອງ​ໃສ່​ຫົວ​ແບ້​ທີ່​ມີ​ຊີວິດ ແລະ​ສາລະພາບ​ຄວາມ​ຊົ່ວຊ້າ​ທັງໝົດ​ຂອງ​ຊາວ​ອິດສະຣາເອນ ແລະ​ການ​ລ່ວງລະເມີດ​ທັງໝົດ​ຂອງ​ພວກເຂົາ​ໃນ​ບາບ​ທັງໝົດ​ຂອງ​ພວກເຂົາ. ຫົວ​ແບ້​ຈະ​ສົ່ງ​ມັນ​ໄປ​ດ້ວຍ​ມື​ຂອງ​ຄົນ​ທີ່​ພໍ​ດີ​ໃນ​ຖິ່ນ​ແຫ້ງ​ແລ້ງ​ກັນ​ດານ: ແບ້​ຈະ​ຮັບ​ເອົາ​ຄວາມ​ຊົ່ວ​ຮ້າຍ​ທັງ​ໝົດ​ຂອງ​ມັນ​ໄປ​ສູ່​ດິນແດນ​ທີ່​ບໍ່​ມີ​ຄົນ​ຢູ່​ອາໄສ ແລະ​ລາວ​ຈະ​ປ່ອຍ​ແບ້​ໄປ​ໃນ​ຖິ່ນ​ແຫ້ງ​ແລ້ງ​ກັນ​ດານ.”</w:t>
      </w:r>
    </w:p>
    <w:p/>
    <w:p>
      <w:r xmlns:w="http://schemas.openxmlformats.org/wordprocessingml/2006/main">
        <w:t xml:space="preserve">ຈົດບັນຊີ 28:16 ແລະ​ໃນ​ວັນ​ທີ​ສິບສີ່​ຂອງ​ເດືອນ​ທຳອິດ​ແມ່ນ​ປັດສະຄາ​ຂອງ​ພຣະເຈົ້າຢາເວ.</w:t>
      </w:r>
    </w:p>
    <w:p/>
    <w:p>
      <w:r xmlns:w="http://schemas.openxmlformats.org/wordprocessingml/2006/main">
        <w:t xml:space="preserve">ໃນ​ວັນ​ທີ​ສິບ​ສີ່​ຂອງ​ເດືອນ​ທຳ​ອິດ, ການ​ສະຫລອງ​ປັດສະຄາ​ຂອງ​ພຣະ​ຜູ້​ເປັນ​ເຈົ້າ.</w:t>
      </w:r>
    </w:p>
    <w:p/>
    <w:p>
      <w:r xmlns:w="http://schemas.openxmlformats.org/wordprocessingml/2006/main">
        <w:t xml:space="preserve">1. ປັດສະຄາຂອງພຣະຜູ້ເປັນເຈົ້າ: ສະເຫຼີມສະຫຼອງພັນທະສັນຍາກັບພຣະເຈົ້າ</w:t>
      </w:r>
    </w:p>
    <w:p/>
    <w:p>
      <w:r xmlns:w="http://schemas.openxmlformats.org/wordprocessingml/2006/main">
        <w:t xml:space="preserve">2. ການຈັດຕຽມຂອງພຣະເຈົ້າ: ການສະເຫຼີມສະຫຼອງການໄຖ່</w:t>
      </w:r>
    </w:p>
    <w:p/>
    <w:p>
      <w:r xmlns:w="http://schemas.openxmlformats.org/wordprocessingml/2006/main">
        <w:t xml:space="preserve">1. Deuteronomy 16:1-8 — ຄໍາ​ແນະ​ນໍາ​ຂອງ​ພຣະ​ເຈົ້າ​ສໍາ​ລັບ​ການ​ສະ​ເຫຼີມ​ສະ​ຫຼອງ​ປັດ​ສະ​ຄາ</w:t>
      </w:r>
    </w:p>
    <w:p/>
    <w:p>
      <w:r xmlns:w="http://schemas.openxmlformats.org/wordprocessingml/2006/main">
        <w:t xml:space="preserve">2. Exodus 12:1-28 - ເລື່ອງຂອງປັດສະຄາຂອງພຣະຜູ້ເປັນເຈົ້າ</w:t>
      </w:r>
    </w:p>
    <w:p/>
    <w:p>
      <w:r xmlns:w="http://schemas.openxmlformats.org/wordprocessingml/2006/main">
        <w:t xml:space="preserve">ຈົດບັນຊີ 28:17 ແລະ​ໃນ​ວັນ​ທີ​ສິບ​ຫ້າ​ຂອງ​ເດືອນ​ນີ້​ເປັນ​ງານ​ລ້ຽງ: ເຈັດ​ວັນ​ຈະ​ຕ້ອງ​ກິນ​ເຂົ້າຈີ່​ບໍ່ມີ​ເຊື້ອແປ້ງ.</w:t>
      </w:r>
    </w:p>
    <w:p/>
    <w:p>
      <w:r xmlns:w="http://schemas.openxmlformats.org/wordprocessingml/2006/main">
        <w:t xml:space="preserve">ໃນ​ວັນ​ທີ​ສິບ​ຫ້າ​ຂອງ​ເດືອນ, ການ​ລ້ຽງ​ເຈັດ​ວັນ​ຂອງ​ເຂົ້າ​ຈີ່​ບໍ່​ມີ​ເຊື້ອ​ແມ່ນ​ຈະ​ຖືກ​ບໍລິໂພກ.</w:t>
      </w:r>
    </w:p>
    <w:p/>
    <w:p>
      <w:r xmlns:w="http://schemas.openxmlformats.org/wordprocessingml/2006/main">
        <w:t xml:space="preserve">1. ຄວາມສໍາຄັນຂອງການຮັກສາງານບຸນຂອງພຣະເຈົ້າແລະສັນຍາລັກຂອງເຂົ້າຈີ່ unleavened.</w:t>
      </w:r>
    </w:p>
    <w:p/>
    <w:p>
      <w:r xmlns:w="http://schemas.openxmlformats.org/wordprocessingml/2006/main">
        <w:t xml:space="preserve">2. ຄວາມສໍາຄັນທາງວິນຍານຂອງການເຊື່ອຟັງໃນການປະຕິບັດຕາມຄໍາສັ່ງຂອງພຣະເຈົ້າ.</w:t>
      </w:r>
    </w:p>
    <w:p/>
    <w:p>
      <w:r xmlns:w="http://schemas.openxmlformats.org/wordprocessingml/2006/main">
        <w:t xml:space="preserve">1. Exodus 12:15-20 - ຄໍາ​ສັ່ງ​ຂອງ​ພຣະ​ເຈົ້າ​ທີ່​ຈະ​ຮັກ​ສາ feast ຂອງ​ເຂົ້າ​ຈີ່ unleavened ໄດ້.</w:t>
      </w:r>
    </w:p>
    <w:p/>
    <w:p>
      <w:r xmlns:w="http://schemas.openxmlformats.org/wordprocessingml/2006/main">
        <w:t xml:space="preserve">2. ມັດທາຍ 26:17-30 - ການ​ປະຕິບັດ​ງານ​ເທດສະການ​ປັດສະຄາ​ຂອງ​ພະ​ເຍຊູ​ແລະ​ອາຫານ​ຄ່ຳ​ຄັ້ງ​ສຸດ​ທ້າຍ.</w:t>
      </w:r>
    </w:p>
    <w:p/>
    <w:p>
      <w:r xmlns:w="http://schemas.openxmlformats.org/wordprocessingml/2006/main">
        <w:t xml:space="preserve">ຈົດບັນຊີ 28:18 ໃນ​ມື້​ທຳອິດ​ຈະ​ເປັນ​ການ​ປະຊຸມ​ອັນ​ສັກສິດ; ເຈົ້າ​ຈະ​ບໍ່​ເຮັດ​ວຽກ​ຮັບໃຊ້​ໃນ​ທີ່​ນັ້ນ:</w:t>
      </w:r>
    </w:p>
    <w:p/>
    <w:p>
      <w:r xmlns:w="http://schemas.openxmlformats.org/wordprocessingml/2006/main">
        <w:t xml:space="preserve">ໃນ​ມື້​ທຳ​ອິດ​ຂອງ​ເດືອນ​ຈະ​ມີ​ການ​ປະ​ຊຸມ​ທີ່​ສັກ​ສິດ ເຊິ່ງ​ບໍ່​ຕ້ອງ​ເຮັດ​ວຽກ​ທີ່​ເປັນ​ຜົນ​ປະ​ໂຫຍດ.</w:t>
      </w:r>
    </w:p>
    <w:p/>
    <w:p>
      <w:r xmlns:w="http://schemas.openxmlformats.org/wordprocessingml/2006/main">
        <w:t xml:space="preserve">1. ຄວາມສຳຄັນຂອງການພັກຜ່ອນ ແລະ ການສາກໃໝ່</w:t>
      </w:r>
    </w:p>
    <w:p/>
    <w:p>
      <w:r xmlns:w="http://schemas.openxmlformats.org/wordprocessingml/2006/main">
        <w:t xml:space="preserve">2. ຄວາມສັດຊື່ແລະການສະຫນອງຂອງພຣະເຈົ້າ</w:t>
      </w:r>
    </w:p>
    <w:p/>
    <w:p>
      <w:r xmlns:w="http://schemas.openxmlformats.org/wordprocessingml/2006/main">
        <w:t xml:space="preserve">1. ອົບພະຍົບ 20:8-11; ຈົ່ງຈື່ຈໍາວັນຊະບາໂຕ, ເພື່ອຮັກສາມັນໃຫ້ສັກສິດ</w:t>
      </w:r>
    </w:p>
    <w:p/>
    <w:p>
      <w:r xmlns:w="http://schemas.openxmlformats.org/wordprocessingml/2006/main">
        <w:t xml:space="preserve">2. ພະບັນຍັດ 5:12-15; ຮັກສາວັນຊະບາໂຕໃຫ້ສັກສິດ</w:t>
      </w:r>
    </w:p>
    <w:p/>
    <w:p>
      <w:r xmlns:w="http://schemas.openxmlformats.org/wordprocessingml/2006/main">
        <w:t xml:space="preserve">ຈົດບັນຊີ 28:19 ແຕ່​ພວກເຈົ້າ​ຕ້ອງ​ຖວາຍ​ເຄື່ອງ​ບູຊາ​ດ້ວຍ​ໄຟ ເພື່ອ​ເປັນ​ເຄື່ອງ​ບູຊາ​ຖວາຍ​ແກ່​ພຣະເຈົ້າຢາເວ. ງົວ​ໜຸ່ມ​ສອງ​ໂຕ, ແລະ​ແກະເຖິກ​ໂຕ​ໜຶ່ງ, ແລະ​ລູກ​ແກະ​ເຈັດ​ໂຕ​ຂອງ​ປີ​ທຳ​ອິດ, ພວກ​ເຂົາ​ຈະ​ເປັນ​ຂອງ​ພວກ​ເຈົ້າ​ໂດຍ​ບໍ່​ມີ​ຕຳ​ນິ.</w:t>
      </w:r>
    </w:p>
    <w:p/>
    <w:p>
      <w:r xmlns:w="http://schemas.openxmlformats.org/wordprocessingml/2006/main">
        <w:t xml:space="preserve">ຂໍ້​ນີ້​ບອກ​ວ່າ​ພະເຈົ້າ​ສັ່ງ​ງົວ​ໜຸ່ມ​ສອງ​ໂຕ, ແກະ​ໂຕ​ໜຶ່ງ​ໂຕ, ແລະ​ລູກ​ແກະ​ເຈັດ​ໂຕ​ຂອງ​ປີ​ທຳອິດ​ໃຫ້​ຖວາຍ​ແກ່​ພຣະເຈົ້າຢາເວ​ເປັນ​ເຄື່ອງ​ເຜົາ​ບູຊາ.</w:t>
      </w:r>
    </w:p>
    <w:p/>
    <w:p>
      <w:r xmlns:w="http://schemas.openxmlformats.org/wordprocessingml/2006/main">
        <w:t xml:space="preserve">1. ພຣະບັນຍັດຂອງພຣະຜູ້ເປັນເຈົ້າ: ການຖວາຍເຄື່ອງບູຊາ</w:t>
      </w:r>
    </w:p>
    <w:p/>
    <w:p>
      <w:r xmlns:w="http://schemas.openxmlformats.org/wordprocessingml/2006/main">
        <w:t xml:space="preserve">2. ການເຊື່ອຟັງພຣະເຈົ້າ, ຄວາມເຄົາລົບ, ແລະຄວາມກະຕັນຍູ</w:t>
      </w:r>
    </w:p>
    <w:p/>
    <w:p>
      <w:r xmlns:w="http://schemas.openxmlformats.org/wordprocessingml/2006/main">
        <w:t xml:space="preserve">1. ລະບຽບ^ພວກເລວີ 22:19-20 “ຈົ່ງ​ຖວາຍ​ເຄື່ອງ​ບູຊາ​ເພື່ອ​ສັນຕິສຸກ​ແກ່​ອົງພຣະ​ຜູ້​ເປັນເຈົ້າ ຖ້າ​ເຈົ້າ​ຖວາຍ​ເຄື່ອງ​ບູຊາ​ດ້ວຍ​ການ​ໂມທະນາ​ຂອບພຣະຄຸນ ເຈົ້າ​ຈົ່ງ​ຖວາຍ​ເຄື່ອງ​ບູຊາ​ດ້ວຍ​ເຂົ້າຈີ່​ທີ່​ມີ​ເຊື້ອ​ແປ້ງ​ແລະ​ນໍ້າມັນ. wafers unleavened ແຜ່ຂະຫຍາຍດ້ວຍນ້ໍາມັນ, ແລະ cakes ຂອງ flour ລະອຽດປະສົມກັບນ້ໍາມັນ.</w:t>
      </w:r>
    </w:p>
    <w:p/>
    <w:p>
      <w:r xmlns:w="http://schemas.openxmlformats.org/wordprocessingml/2006/main">
        <w:t xml:space="preserve">2 ເຮັບເຣີ 13:15-16 “ໂດຍ​ທາງ​ພຣະອົງ​ນັ້ນ​ໃຫ້​ເຮົາ​ທັງຫລາຍ​ຖວາຍ​ເຄື່ອງ​ບູຊາ​ຖວາຍ​ແກ່​ພຣະເຈົ້າ​ສະເໝີ ຄື​ໝາກ​ຂອງ​ປາກ​ທີ່​ຮັບ​ຮູ້​ເຖິງ​ພຣະນາມ​ຂອງ​ພຣະອົງ ຢ່າ​ປະຖິ້ມ​ການ​ກະທຳ​ດີ​ແລະ​ແບ່ງປັນ​ສິ່ງ​ທີ່​ຕົນ​ມີ. ເພາະ​ການ​ເສຍ​ສະລະ​ນັ້ນ​ເປັນ​ທີ່​ພໍ​ໃຈ​ຂອງ​ພະເຈົ້າ.”</w:t>
      </w:r>
    </w:p>
    <w:p/>
    <w:p>
      <w:r xmlns:w="http://schemas.openxmlformats.org/wordprocessingml/2006/main">
        <w:t xml:space="preserve">ຈົດບັນຊີ 28:20 ແລະ​ເຄື່ອງ​ຖວາຍ​ອາຫານ​ຂອງ​ພວກເຂົາ​ຈະ​ເປັນ​ແປ້ງ​ທີ່​ປະສົມ​ກັບ​ນ້ຳມັນ: ສາມ​ສ່ວນ​ສິບ​ໃຫ້​ເຈົ້າ​ຖວາຍ​ງົວເຖິກ​ໂຕໜຶ່ງ ແລະ​ສອງ​ສ່ວນ​ສິບ​ສຳລັບ​ແກະເຖິກ​ໂຕໜຶ່ງ.</w:t>
      </w:r>
    </w:p>
    <w:p/>
    <w:p>
      <w:r xmlns:w="http://schemas.openxmlformats.org/wordprocessingml/2006/main">
        <w:t xml:space="preserve">ຂໍ້​ນີ້​ຊີ້​ແຈງ​ເຖິງ​ຂໍ້​ກຳນົດ​ຂອງ​ການ​ຖວາຍ​ແກ່​ງົວ​ຄວາຍ​ແລະ​ແກະ​ເຫຼັ້ມ​ໜຶ່ງ - ແປ້ງ​ສາມ​ສ່ວນ​ສິບ​ປະສົມ​ກັບ​ນ້ຳມັນ​ສຳລັບ​ງົວ​ງົວ​ໂຕ​ໜຶ່ງ ແລະ​ສອງ​ສ່ວນ​ສິບ​ສຳລັບ​ແກະ​ໂຕໜຶ່ງ.</w:t>
      </w:r>
    </w:p>
    <w:p/>
    <w:p>
      <w:r xmlns:w="http://schemas.openxmlformats.org/wordprocessingml/2006/main">
        <w:t xml:space="preserve">1. ພະລັງແຫ່ງຄວາມເອື້ອເຟື້ອເພື່ອແຜ່ - ພຣະຜູ້ເປັນເຈົ້າຂໍໃຫ້ພວກເຮົາສະເຫນີໃຫ້ດີທີ່ສຸດ, ເຖິງແມ່ນວ່າມັນເບິ່ງຄືວ່າມີຄວາມຫຍຸ້ງຍາກ; ຜ່ານ​ການ​ເຊື່ອ​ຟັງ​ຂອງ​ເຮົາ, ເຮົາ​ສະ​ແດງ​ໃຫ້​ເຫັນ​ຄວາມ​ສັດ​ຊື່ ແລະ ໄດ້​ຮັບ​ພອນ.</w:t>
      </w:r>
    </w:p>
    <w:p/>
    <w:p>
      <w:r xmlns:w="http://schemas.openxmlformats.org/wordprocessingml/2006/main">
        <w:t xml:space="preserve">2. ຄຸນຄ່າຂອງການເສຍສະລະ - ພວກເຮົາມັກຈະຖືກລໍ້ລວງໃຫ້ຍຶດຫມັ້ນກັບສິ່ງທີ່ພວກເຮົາມີ; ເຖິງ ຢ່າງ ໃດ ກໍ ຕາມ, ເມື່ອ ເຮົາ ຖວາຍ ເຄື່ອງ ບູຊາ ແກ່ ພຣະ ເຈົ້າ, ເຮົາ ຖືກ ເຕືອນ ເຖິງ ຄຸນ ຄ່າ ຂອງ ຄວາມ ໄວ້ ວາງ ໃຈ ແລະ ສັດ ທາ ໃນ ພຣະ ອົງ.</w:t>
      </w:r>
    </w:p>
    <w:p/>
    <w:p>
      <w:r xmlns:w="http://schemas.openxmlformats.org/wordprocessingml/2006/main">
        <w:t xml:space="preserve">1. ມາລາກີ 3:10 - ຈົ່ງ​ເອົາ​ສ່ວນ​ສິບ​ທັງໝົດ​ເຂົ້າ​ໄປ​ໃນ​ຄັງ​ເກັບ ເພື່ອ​ວ່າ​ຈະ​ມີ​ຊີ້ນ​ໃນ​ເຮືອນ​ຂອງ​ຂ້ານ້ອຍ ແລະ​ພິສູດ​ໃຫ້​ເຫັນ​ວ່າ​ນີ້​ແຫຼະ ພຣະເຈົ້າຢາເວ​ອົງ​ຊົງຣິດ​ອຳນາດ​ຍິ່ງໃຫຍ່​ກ່າວ​ວ່າ, ຖ້າ​ເຮົາ​ບໍ່​ຍອມ​ເປີດ​ປະຕູ​ສະຫວັນ​ໃຫ້​ພວກເຈົ້າ​ແລະ​ຖອກ​ເທ. ເຈົ້າ​ອອກ​ພອນ, ວ່າ​ຈະ​ບໍ່​ມີ​ບ່ອນ​ພຽງ​ພໍ​ທີ່​ຈະ​ໄດ້​ຮັບ​ມັນ.</w:t>
      </w:r>
    </w:p>
    <w:p/>
    <w:p>
      <w:r xmlns:w="http://schemas.openxmlformats.org/wordprocessingml/2006/main">
        <w:t xml:space="preserve">21:1-4 - ແລະ​ພຣະ​ອົງ​ໄດ້​ເບິ່ງ​ຂຶ້ນ, ແລະ​ໄດ້​ເຫັນ​ພວກ​ເສດ​ຖີ​ທີ່​ກໍາ​ນົດ​ຂອງ​ຂວັນ​ຂອງ​ເຂົາ​ເຈົ້າ​ເຂົ້າ​ໄປ​ໃນ​ຄັງ. ແລະ ລາວ​ໄດ້​ເຫັນ​ແມ່ໝ້າຍ​ຜູ້​ທຸກ​ຍາກ​ຄົນ​ໜຶ່ງ​ຖືກ​ຂ້າ​ຢູ່​ໃນ​ສອງ​ໂຕ​ນັ້ນ. ແລະ​ພຣະ​ອົງ​ໄດ້​ກ່າວ​ວ່າ, ຕາມ​ຄວາມ​ຈິງ​ທີ່​ຂ້າ​ພະ​ເຈົ້າ​ກ່າວ​ກັບ​ທ່ານ, ວ່າ​ແມ່​ຫມ້າຍ​ທຸກ​ຍາກ​ນີ້​ໄດ້​ຖືກ​ປະ​ຖິ້ມ​ໄວ້​ຫຼາຍ​ກ​່​ວາ​ພວກ​ເຂົາ​ທັງ​ຫມົດ: ເພາະ​ວ່າ​ທັງ​ຫມົດ​ນີ້​ມີ​ຄວາມ​ອຸ​ດົມ​ສົມ​ບູນ​ຂອງ​ເຂົາ​ເຈົ້າ​ໄດ້​ຖືກ​ນໍາ​ເຂົ້າ​ໄປ​ໃນ​ການ​ຖວາຍ​ຂອງ​ພຣະ​ເຈົ້າ, ແຕ່​ວ່າ​ນາງ​ທີ່​ຂາດ​ເຂີນ​ຂອງ​ນາງ​ໄດ້​ເອົາ​ຊະ​ນະ​ທັງ​ຫມົດ​ທີ່​ມີ​ຊີ​ວິດ. ທີ່ນາງມີ.</w:t>
      </w:r>
    </w:p>
    <w:p/>
    <w:p>
      <w:r xmlns:w="http://schemas.openxmlformats.org/wordprocessingml/2006/main">
        <w:t xml:space="preserve">ຈົດບັນຊີ 28:21 ເຈົ້າ​ຈະ​ຖວາຍ​ເຄື່ອງ​ຖວາຍ​ສ່ວນ​ສິບ​ເປັນ​ຈຳນວນ​ຫຼາຍ​ສຳລັບ​ລູກ​ແກະ​ທຸກ​ໂຕ​ຕະຫຼອດ​ລູກ​ແກະ​ເຈັດ​ໂຕ.</w:t>
      </w:r>
    </w:p>
    <w:p/>
    <w:p>
      <w:r xmlns:w="http://schemas.openxmlformats.org/wordprocessingml/2006/main">
        <w:t xml:space="preserve">ຂໍ້ນີ້ອະທິບາຍວ່າລູກແກະເຈັດໂຕຕ້ອງຖືກຖວາຍເປັນເຄື່ອງບູຊາດ້ວຍສ່ວນສິບ.</w:t>
      </w:r>
    </w:p>
    <w:p/>
    <w:p>
      <w:r xmlns:w="http://schemas.openxmlformats.org/wordprocessingml/2006/main">
        <w:t xml:space="preserve">1. ພະລັງແຫ່ງການເສຍສະລະ: ພະເຈົ້າເອີ້ນເຮົາໃຫ້ຖວາຍຢ່າງເອື້ອເຟື້ອເພື່ອແຜ່</w:t>
      </w:r>
    </w:p>
    <w:p/>
    <w:p>
      <w:r xmlns:w="http://schemas.openxmlformats.org/wordprocessingml/2006/main">
        <w:t xml:space="preserve">2. ຄວາມເຂົ້າໃຈຄວາມສໍາຄັນຂອງເຈັດ: ຈໍານວນທີ່ສົມບູນແບບໃນຄໍາພີໄບເບິນ</w:t>
      </w:r>
    </w:p>
    <w:p/>
    <w:p>
      <w:r xmlns:w="http://schemas.openxmlformats.org/wordprocessingml/2006/main">
        <w:t xml:space="preserve">1. ເຮັບເຣີ 13:15-16 - ດັ່ງນັ້ນ, ໂດຍຜ່ານພຣະເຢຊູ, ໃຫ້ພວກເຮົາສືບຕໍ່ສະເຫນີໃຫ້ພຣະເຈົ້າເປັນການເສຍສະລະຂອງສັນລະເສີນຫມາກໄມ້ຂອງປາກທີ່ເປີດເຜີຍຊື່ຂອງພຣະອົງ. ແລະ​ຢ່າ​ລືມ​ທີ່​ຈະ​ເຮັດ​ຄວາມ​ດີ​ແລະ​ແບ່ງ​ປັນ​ກັບ​ຄົນ​ອື່ນ, ເພາະ​ວ່າ​ດ້ວຍ​ການ​ເສຍ​ສະ​ລະ​ເຊັ່ນ​ນັ້ນ​ພຣະ​ເຈົ້າ​ພໍ​ໃຈ.</w:t>
      </w:r>
    </w:p>
    <w:p/>
    <w:p>
      <w:r xmlns:w="http://schemas.openxmlformats.org/wordprocessingml/2006/main">
        <w:t xml:space="preserve">2. ລະບຽບ^ພວກເລວີ 1:2-3 - ຈົ່ງ​ເວົ້າ​ກັບ​ຊາວ​ອິດສະລາແອນ​ວ່າ: ເມື່ອ​ຜູ້ໃດ​ຜູ້ໜຶ່ງ​ໃນ​ພວກ​ເຈົ້າ​ນຳ​ເຄື່ອງ​ຖວາຍ​ມາ​ຖວາຍ​ແກ່​ພຣະເຈົ້າຢາເວ ເຈົ້າ​ຕ້ອງ​ນຳ​ເອົາ​ສັດ​ຈາກ​ຝູງ​ສັດ​ມາ​ຖວາຍ​ແກ່​ເຈົ້າ​ທັງຫລາຍ.</w:t>
      </w:r>
    </w:p>
    <w:p/>
    <w:p>
      <w:r xmlns:w="http://schemas.openxmlformats.org/wordprocessingml/2006/main">
        <w:t xml:space="preserve">ຈົດບັນຊີ 28:22 ແລະ​ແບ້​ໂຕ​ໜຶ່ງ​ເພື່ອ​ເປັນ​ເຄື່ອງ​ຖວາຍ​ເພື່ອ​ລຶບລ້າງ​ບາບ, ເພື່ອ​ຈະ​ເຮັດ​ການ​ລຶບລ້າງ​ບາບ​ໃຫ້​ເຈົ້າ.</w:t>
      </w:r>
    </w:p>
    <w:p/>
    <w:p>
      <w:r xmlns:w="http://schemas.openxmlformats.org/wordprocessingml/2006/main">
        <w:t xml:space="preserve">ຂໍ້ຄວາມນີ້ແມ່ນກ່ຽວກັບການສະຫນອງການຊົດໃຊ້ຂອງພຣະເຈົ້າໂດຍຜ່ານການຖວາຍບາບຂອງແບ້.</w:t>
      </w:r>
    </w:p>
    <w:p/>
    <w:p>
      <w:r xmlns:w="http://schemas.openxmlformats.org/wordprocessingml/2006/main">
        <w:t xml:space="preserve">1. ການຊົດໃຊ້ຂອງພຣະຄຣິດ - ຂອງປະທານແຫ່ງການໄຖ່ອັນຍິ່ງໃຫຍ່ຂອງພຣະເຈົ້າ</w:t>
      </w:r>
    </w:p>
    <w:p/>
    <w:p>
      <w:r xmlns:w="http://schemas.openxmlformats.org/wordprocessingml/2006/main">
        <w:t xml:space="preserve">2. ພະລັງແຫ່ງການໃຫ້ອະໄພ - ຄວາມເມດຕາຂອງພຣະເຈົ້າສາມາດປ່ຽນແປງຊີວິດໄດ້ແນວໃດ</w:t>
      </w:r>
    </w:p>
    <w:p/>
    <w:p>
      <w:r xmlns:w="http://schemas.openxmlformats.org/wordprocessingml/2006/main">
        <w:t xml:space="preserve">1. ເອຊາຢາ 53:5-6 - ແຕ່ລາວຖືກເຈາະຍ້ອນການລ່ວງລະເມີດຂອງພວກເຮົາ; ລາວ​ໄດ້​ຖືກ​ທຳລາຍ​ຍ້ອນ​ຄວາມ​ຊົ່ວ​ຮ້າຍ​ຂອງ​ພວກ​ເຮົາ; ການ​ຕີ​ສອນ​ນັ້ນ​ໄດ້​ນຳ​ຄວາມ​ສະ​ຫງົບ​ມາ​ໃຫ້​ເຮົາ, ແລະ ດ້ວຍ​ບາດ​ແຜ​ຂອງ​ພຣະ​ອົງ ເຮົາ​ກໍ​ໄດ້​ຮັບ​ການ​ປິ່ນ​ປົວ.</w:t>
      </w:r>
    </w:p>
    <w:p/>
    <w:p>
      <w:r xmlns:w="http://schemas.openxmlformats.org/wordprocessingml/2006/main">
        <w:t xml:space="preserve">2. ໂຣມ 5:8 ແຕ່​ພະເຈົ້າ​ສະແດງ​ຄວາມ​ຮັກ​ທີ່​ພະອົງ​ມີ​ຕໍ່​ພວກ​ເຮົາ​ໃນ​ຕອນ​ທີ່​ພວກ​ເຮົາ​ຍັງ​ເປັນ​ຄົນ​ບາບ ພະ​ຄລິດ​ໄດ້​ຕາຍ​ເພື່ອ​ພວກ​ເຮົາ.</w:t>
      </w:r>
    </w:p>
    <w:p/>
    <w:p>
      <w:r xmlns:w="http://schemas.openxmlformats.org/wordprocessingml/2006/main">
        <w:t xml:space="preserve">ຈົດບັນຊີ 28:23 ຈົ່ງ​ຖວາຍ​ສິ່ງ​ເຫຼົ່ານີ້​ຢູ່​ຂ້າງ​ເຄື່ອງ​ເຜົາ​ບູຊາ​ໃນ​ຕອນ​ເຊົ້າ ຊຶ່ງ​ເປັນ​ເຄື່ອງ​ເຜົາ​ບູຊາ​ຕະຫລອດ​ການ.</w:t>
      </w:r>
    </w:p>
    <w:p/>
    <w:p>
      <w:r xmlns:w="http://schemas.openxmlformats.org/wordprocessingml/2006/main">
        <w:t xml:space="preserve">ຂໍ້ທີ 28 ນີ້ກ່າວເຖິງຄວາມຈຳເປັນທີ່ຈະຕ້ອງຖວາຍເຄື່ອງເຜົາບູຊານອກເໜືອໄປຈາກເຄື່ອງຖວາຍໃນຕອນເຊົ້າທຸກວັນ.</w:t>
      </w:r>
    </w:p>
    <w:p/>
    <w:p>
      <w:r xmlns:w="http://schemas.openxmlformats.org/wordprocessingml/2006/main">
        <w:t xml:space="preserve">1. ຄວາມສຳຄັນຂອງການອຸທິດຕົນຕໍ່ພະເຈົ້າໃນການນະມັດສະການ</w:t>
      </w:r>
    </w:p>
    <w:p/>
    <w:p>
      <w:r xmlns:w="http://schemas.openxmlformats.org/wordprocessingml/2006/main">
        <w:t xml:space="preserve">2. ພະລັງຂອງການເຊື່ອຟັງໃນການປະຕິບັດຕາມຄໍາສັ່ງຂອງພຣະເຈົ້າ</w:t>
      </w:r>
    </w:p>
    <w:p/>
    <w:p>
      <w:r xmlns:w="http://schemas.openxmlformats.org/wordprocessingml/2006/main">
        <w:t xml:space="preserve">1. ລູກາ 4:8 ພຣະເຢຊູເຈົ້າ​ຕອບ​ລາວ​ວ່າ, “ມີ​ຄຳ​ຂຽນ​ໄວ້​ວ່າ, ເຈົ້າ​ຈົ່ງ​ນະມັດສະການ​ພຣະເຈົ້າຢາເວ ພຣະເຈົ້າ​ຂອງ​ເຈົ້າ ແລະ​ເຈົ້າ​ຈະ​ຮັບໃຊ້​ພຣະອົງ​ເທົ່າ​ນັ້ນ.</w:t>
      </w:r>
    </w:p>
    <w:p/>
    <w:p>
      <w:r xmlns:w="http://schemas.openxmlformats.org/wordprocessingml/2006/main">
        <w:t xml:space="preserve">2. Romans 12:1 - ດັ່ງນັ້ນ, ຂ້າພະເຈົ້າຂໍອຸທອນກັບທ່ານ, ອ້າຍນ້ອງ, ໂດຍຄວາມເມດຕາຂອງພຣະເຈົ້າ, ນໍາສະເຫນີຮ່າງກາຍຂອງທ່ານເປັນການເສຍສະລະທີ່ມີຊີວິດ, ບໍລິສຸດແລະເປັນທີ່ຍອມຮັບຂອງພະເຈົ້າ, ຊຶ່ງເປັນການນະມັດສະການທາງວິນຍານຂອງທ່ານ.</w:t>
      </w:r>
    </w:p>
    <w:p/>
    <w:p>
      <w:r xmlns:w="http://schemas.openxmlformats.org/wordprocessingml/2006/main">
        <w:t xml:space="preserve">ຈົດບັນຊີ 28:24 ຕາມ​ວິທີ​ນີ້ ເຈົ້າ​ຕ້ອງ​ຖວາຍ​ເຄື່ອງ​ບູຊາ​ທຸກ​ວັນ ຕະຫຼອດ​ເວລາ​ເຈັດ​ວັນ, ຊີ້ນ​ສັດ​ທີ່​ເຮັດ​ດ້ວຍ​ໄຟ ແລະ​ຂອງ​ຫວານ​ຖວາຍ​ແກ່​ພຣະເຈົ້າຢາເວ; ມັນ​ຈະ​ຖືກ​ຖວາຍ​ຢູ່​ຂ້າງ​ເຄື່ອງ​ເຜົາ​ບູຊາ​ຕະຫລອດ​ການ ແລະ​ເຄື່ອງ​ດື່ມ​ຂອງ​ພຣະອົງ.</w:t>
      </w:r>
    </w:p>
    <w:p/>
    <w:p>
      <w:r xmlns:w="http://schemas.openxmlformats.org/wordprocessingml/2006/main">
        <w:t xml:space="preserve">ພະເຈົ້າ​ສັ່ງ​ໃຫ້​ເອົາ​ໄຟ​ທີ່​ມີ​ກິ່ນ​ຫອມ​ເປັນ​ເຄື່ອງ​ບູຊາ​ທຸກ​ວັນ ຄຽງ​ຄູ່​ກັບ​ເຄື່ອງ​ເຜົາ​ບູຊາ​ແລະ​ເຄື່ອງ​ດື່ມ​ຕໍ່ໆໄປ.</w:t>
      </w:r>
    </w:p>
    <w:p/>
    <w:p>
      <w:r xmlns:w="http://schemas.openxmlformats.org/wordprocessingml/2006/main">
        <w:t xml:space="preserve">1. ການເສຍສະລະຂອງໄຟທີ່ມີກິ່ນຫອມ: ການຮຽກຮ້ອງໃຫ້ຍອມຈໍານົນ</w:t>
      </w:r>
    </w:p>
    <w:p/>
    <w:p>
      <w:r xmlns:w="http://schemas.openxmlformats.org/wordprocessingml/2006/main">
        <w:t xml:space="preserve">2. ການເຮັດເຄື່ອງຫອມທີ່ພໍພຣະໄທ: ການເຊີນມາບູຊາ</w:t>
      </w:r>
    </w:p>
    <w:p/>
    <w:p>
      <w:r xmlns:w="http://schemas.openxmlformats.org/wordprocessingml/2006/main">
        <w:t xml:space="preserve">1. Ephesians 5:2 - ແລະຍ່າງໃນຄວາມຮັກ, ຄືກັນກັບພຣະຄຣິດໄດ້ຮັກພວກເຮົາ, ແລະໄດ້ມອບພຣະອົງເອງສໍາລັບພວກເຮົາເຄື່ອງບູຊາແລະເຄື່ອງບູຊາກັບພຣະເຈົ້າສໍາລັບລົດຊາດຫວານ.</w:t>
      </w:r>
    </w:p>
    <w:p/>
    <w:p>
      <w:r xmlns:w="http://schemas.openxmlformats.org/wordprocessingml/2006/main">
        <w:t xml:space="preserve">2. ໂຣມ 12:1 ພີ່ນ້ອງ​ທັງຫລາຍ​ເອີຍ, ດ້ວຍ​ຄວາມ​ເມດຕາ​ຂອງ​ພຣະເຈົ້າ​ທີ່​ພວກເຈົ້າ​ໄດ້​ຖວາຍ​ເຄື່ອງ​ບູຊາ​ທີ່​ມີ​ຊີວິດ​ຢູ່, ບໍລິສຸດ, ເປັນ​ທີ່​ຍອມ​ຮັບ​ໄດ້​ຕໍ່​ພຣະ​ເຈົ້າ, ຊຶ່ງ​ເປັນ​ການ​ຮັບໃຊ້​ທີ່​ສົມ​ເຫດ​ສົມ​ຜົນ​ຂອງ​ເຈົ້າ.</w:t>
      </w:r>
    </w:p>
    <w:p/>
    <w:p>
      <w:r xmlns:w="http://schemas.openxmlformats.org/wordprocessingml/2006/main">
        <w:t xml:space="preserve">ຈົດບັນຊີ 28:25 ແລະ​ໃນ​ວັນ​ທີ​ເຈັດ ເຈົ້າ​ຈະ​ມີ​ການ​ປະຊຸມ​ອັນ​ສັກສິດ; ເຈົ້າ​ຈະ​ບໍ່​ເຮັດ​ວຽກ​ທີ່​ເປັນ​ປະໂຫຍດ.</w:t>
      </w:r>
    </w:p>
    <w:p/>
    <w:p>
      <w:r xmlns:w="http://schemas.openxmlformats.org/wordprocessingml/2006/main">
        <w:t xml:space="preserve">ໃນ​ວັນ​ທີ​ເຈັດ​ຂອງ​ອາ​ທິດ, ການ​ປະ​ຊຸມ​ຍານ​ບໍ​ລິ​ສຸດ​ແມ່ນ​ຈະ​ໄດ້​ຮັບ​ການ​ປະ​ຕິ​ບັດ​ແລະ​ບໍ່​ມີ​ການ​ເຮັດ​ວຽກ​ບໍ​ລິ​ສຸດ.</w:t>
      </w:r>
    </w:p>
    <w:p/>
    <w:p>
      <w:r xmlns:w="http://schemas.openxmlformats.org/wordprocessingml/2006/main">
        <w:t xml:space="preserve">1. ຄວາມສັກສິດຂອງວັນສະບາໂຕ: ການປະຕິບັດການພັກຜ່ອນແລະການສະທ້ອນ</w:t>
      </w:r>
    </w:p>
    <w:p/>
    <w:p>
      <w:r xmlns:w="http://schemas.openxmlformats.org/wordprocessingml/2006/main">
        <w:t xml:space="preserve">2. ຄວາມສຸກຂອງຄວາມປິຕິຍິນດີແລະຄວາມສົດຊື່ນໃນມື້ທີເຈັດ</w:t>
      </w:r>
    </w:p>
    <w:p/>
    <w:p>
      <w:r xmlns:w="http://schemas.openxmlformats.org/wordprocessingml/2006/main">
        <w:t xml:space="preserve">ຂ້າມ-</w:t>
      </w:r>
    </w:p>
    <w:p/>
    <w:p>
      <w:r xmlns:w="http://schemas.openxmlformats.org/wordprocessingml/2006/main">
        <w:t xml:space="preserve">1. ເອຊາຢາ 58:13-14 - ຖ້າເຈົ້າຫັນໜີຈາກວັນຊະບາໂຕ, ຈາກການເຮັດຕາມຄວາມສຸກຂອງເຈົ້າໃນວັນສັກສິດຂອງຂ້ອຍ; ແລະ​ເອີ້ນ​ວັນ​ຊະ​ບາ​ໂຕ​ເປັນ​ຄວາມ​ສຸກ, ອັນ​ສັກ​ສິດ​ຂອງ​ພຣະ​ຜູ້​ເປັນ​ເຈົ້າ, ເປັນ​ກຽດ; ແລະ​ຈະ​ໃຫ້​ກຽດ​ເຂົາ, ບໍ່​ເຮັດ​ຕາມ​ທາງ​ຂອງ​ຕົນ, ຫຼື​ຊອກ​ຫາ​ຄວາມ​ສຸກ​ຂອງ​ຕົນ​ເອງ, ຫຼື​ເວົ້າ​ຄໍາ​ຂອງ​ຕົນ​ເອງ:</w:t>
      </w:r>
    </w:p>
    <w:p/>
    <w:p>
      <w:r xmlns:w="http://schemas.openxmlformats.org/wordprocessingml/2006/main">
        <w:t xml:space="preserve">2. ອົບພະຍົບ 20:8-10 - ຈົ່ງ​ຈື່​ຈຳ​ວັນ​ຊະບາໂຕ ເພື່ອ​ໃຫ້​ມັນ​ສັກສິດ. ຈົ່ງ​ອອກ​ແຮງ​ຫົກ​ວັນ ແລະ​ເຮັດ​ທຸກ​ວຽກ​ງານ​ຂອງ​ເຈົ້າ: ແຕ່​ວັນ​ທີ​ເຈັດ​ເປັນ​ວັນ​ຊະບາໂຕ​ຂອງ​ພຣະເຈົ້າຢາເວ ພຣະເຈົ້າ​ຂອງ​ເຈົ້າ: ໃນ​ວັນ​ນັ້ນ ເຈົ້າ​ຢ່າ​ເຮັດ​ວຽກ​ອັນ​ໃດ​ເລີຍ, ເຈົ້າ, ລູກ​ຊາຍ, ລູກ​ສາວ​ຂອງ​ເຈົ້າ, ຜູ້​ຮັບໃຊ້​ຂອງ​ເຈົ້າ, ຫຼື​ຄົນ​ຮັບໃຊ້​ຂອງເຈົ້າ. ຫຼືງົວຂອງເຈົ້າ, ຫຼືຄົນຕ່າງດ້າວຂອງເຈົ້າທີ່ຢູ່ພາຍໃນປະຕູຂອງເຈົ້າ:</w:t>
      </w:r>
    </w:p>
    <w:p/>
    <w:p>
      <w:r xmlns:w="http://schemas.openxmlformats.org/wordprocessingml/2006/main">
        <w:t xml:space="preserve">ຈົດບັນຊີ 28:26 ໃນ​ວັນ​ຖວາຍ​ໝາກ​ໄມ້​ທຳອິດ ເມື່ອ​ເຈົ້າ​ເອົາ​ຊີ້ນ​ໃໝ່​ມາ​ຖວາຍ​ຖວາຍ​ແກ່​ພຣະເຈົ້າຢາເວ ຫລັງຈາກ​ໝົດ​ອາທິດ​ແລ້ວ ເຈົ້າ​ຈະ​ມີ​ການ​ປະຊຸມ​ອັນ​ສັກສິດ. ເຈົ້າ​ຈະ​ບໍ່​ເຮັດ​ວຽກ​ເປັນ​ປະໂຫຍດ:</w:t>
      </w:r>
    </w:p>
    <w:p/>
    <w:p>
      <w:r xmlns:w="http://schemas.openxmlformats.org/wordprocessingml/2006/main">
        <w:t xml:space="preserve">ໃນ​ວັນ​ເກີດ​ໝາກ​ໄມ້​ທຳອິດ​ນັ້ນ​ຕ້ອງ​ມີ​ການ​ປະຊຸມ​ສິນ​ລະ​ລຶກ​ແລະ​ບໍ່​ມີ​ວຽກ​ຮັບໃຊ້​ໃດໆ​ທີ່​ຈະ​ເຮັດ.</w:t>
      </w:r>
    </w:p>
    <w:p/>
    <w:p>
      <w:r xmlns:w="http://schemas.openxmlformats.org/wordprocessingml/2006/main">
        <w:t xml:space="preserve">1. ລະນຶກເຖິງໝາກໄມ້ທຳອິດ ແລະ ພອນແຫ່ງການພັກຜ່ອນ</w:t>
      </w:r>
    </w:p>
    <w:p/>
    <w:p>
      <w:r xmlns:w="http://schemas.openxmlformats.org/wordprocessingml/2006/main">
        <w:t xml:space="preserve">2. Abiding in the God: ຄວາມສໍາຄັນຂອງການປະຊຸມຍານບໍລິສຸດ</w:t>
      </w:r>
    </w:p>
    <w:p/>
    <w:p>
      <w:r xmlns:w="http://schemas.openxmlformats.org/wordprocessingml/2006/main">
        <w:t xml:space="preserve">1. ໂກໂລດ 2:16-17 - ດັ່ງນັ້ນ ຢ່າ​ໃຫ້​ຜູ້​ໃດ​ຕັດສິນ​ໃຈ​ເຈົ້າ​ໃນ​ເລື່ອງ​ອາຫານ​ແລະ​ເຄື່ອງ​ດື່ມ, ຫລື​ກ່ຽວ​ກັບ​ວັນ​ບຸນ​ເດືອນ​ໃໝ່ ຫລື ວັນ​ຊະບາໂຕ. ສິ່ງ​ເຫຼົ່າ​ນີ້​ເປັນ​ເງົາ​ຂອງ​ສິ່ງ​ທີ່​ຈະ​ມາ​ເຖິງ, ແຕ່​ສິ່ງ​ນັ້ນ​ເປັນ​ຂອງ​ພຣະ​ຄຣິດ.</w:t>
      </w:r>
    </w:p>
    <w:p/>
    <w:p>
      <w:r xmlns:w="http://schemas.openxmlformats.org/wordprocessingml/2006/main">
        <w:t xml:space="preserve">2. Exodus 20:8-11 - ຈົ່ງຈື່ຈໍາວັນຊະບາໂຕ, ເພື່ອຮັກສາມັນໃຫ້ສັກສິດ. ຫົກ​ມື້​ທີ່​ເຈົ້າ​ຈະ​ອອກ​ແຮງ​ງານ ແລະ​ເຮັດ​ວຽກ​ງານ​ທັງ​ໝົດ​ຂອງ​ເຈົ້າ, ແຕ່​ວັນ​ທີ​ເຈັດ​ເປັນ​ວັນ​ຊະບາໂຕ​ຂອງ​ພຣະ​ຜູ້​ເປັນ​ເຈົ້າ​ອົງ​ເປັນ​ພຣະ​ເຈົ້າຂອງ​ເຈົ້າ. ໃນ​ທີ່​ນັ້ນ ເຈົ້າ​ຈະ​ບໍ່​ເຮັດ​ວຽກ​ໃດໆ, ເຈົ້າ, ລູກ​ຊາຍ​ຂອງ​ເຈົ້າ, ຫລື ລູກ​ສາວ​ຂອງ​ເຈົ້າ, ຄົນ​ຮັບ​ໃຊ້​ຊາຍ​ຂອງ​ເຈົ້າ, ຫລື ຄົນ​ຮັບໃຊ້​ຍິງ​ຂອງ​ເຈົ້າ, ຫລື ລ້ຽງ​ສັດ​ຂອງ​ເຈົ້າ, ຫລື ຄົນ​ອາ​ໄສ​ຢູ່​ພາຍ​ໃນ​ປະ​ຕູ​ຂອງ​ເຈົ້າ. ເພາະ​ໃນ​ຫົກ​ວັນ​ນີ້​ພຣະ​ຜູ້​ເປັນ​ເຈົ້າ​ໄດ້​ສ້າງ​ຟ້າ​ສະຫວັນ​ແລະ​ແຜ່ນ​ດິນ​ໂລກ, ທະ​ເລ, ແລະ​ທຸກ​ສິ່ງ​ທີ່​ມີ​ຢູ່​ໃນ​ພວກ​ເຂົາ, ແລະ​ພັກ​ຜ່ອນ​ໃນ​ວັນ​ທີ​ເຈັດ. ສະນັ້ນ ພຣະຜູ້​ເປັນ​ເຈົ້າ​ຈຶ່ງ​ອວຍພອນ​ວັນ​ຊະບາໂຕ ແລະ​ເຮັດ​ໃຫ້​ເປັນ​ວັນ​ສັກສິດ.</w:t>
      </w:r>
    </w:p>
    <w:p/>
    <w:p>
      <w:r xmlns:w="http://schemas.openxmlformats.org/wordprocessingml/2006/main">
        <w:t xml:space="preserve">ຈົດບັນຊີ 28:27 ແຕ່​ຈົ່ງ​ຖວາຍ​ເຄື່ອງ​ເຜົາ​ບູຊາ​ເພື່ອ​ເປັນ​ເຄື່ອງ​ຫອມ​ຖວາຍ​ແກ່​ພຣະເຈົ້າຢາເວ. ງົວໜຸ່ມສອງໂຕ, ແກະເຖິກໂຕໜຶ່ງ, ລູກແກະເຈັດໂຕຂອງປີທຳອິດ;</w:t>
      </w:r>
    </w:p>
    <w:p/>
    <w:p>
      <w:r xmlns:w="http://schemas.openxmlformats.org/wordprocessingml/2006/main">
        <w:t xml:space="preserve">ພຣະເຈົ້າຢາເວ​ໄດ້​ສັ່ງ​ໃຫ້​ຖວາຍ​ງົວເຖິກ​ໜຸ່ມ​ສອງ​ໂຕ, ແກະເຖິກ​ໂຕໜຶ່ງ ແລະ​ລູກແກະ​ເຈັດ​ໂຕ​ຂອງ​ປີ​ທຳອິດ​ເປັນ​ເຄື່ອງ​ຫອມ​ຖວາຍ​ແກ່​ພຣະອົງ.</w:t>
      </w:r>
    </w:p>
    <w:p/>
    <w:p>
      <w:r xmlns:w="http://schemas.openxmlformats.org/wordprocessingml/2006/main">
        <w:t xml:space="preserve">1: ເຮົາ​ຖືກ​ເອີ້ນ​ໃຫ້​ຖວາຍ​ສິ່ງ​ທີ່​ດີ​ທີ່​ສຸດ​ຂອງ​ເຮົາ​ຕໍ່​ພຣະ​ເຈົ້າ​ໃນ​ການ​ຮັບ​ໃຊ້​ພຣະ​ອົງ.</w:t>
      </w:r>
    </w:p>
    <w:p/>
    <w:p>
      <w:r xmlns:w="http://schemas.openxmlformats.org/wordprocessingml/2006/main">
        <w:t xml:space="preserve">2: ການເສຍສະລະຂອງພວກເຮົາຕໍ່ພຣະເຈົ້າຄວນຈະຖືກມອບໃຫ້ດ້ວຍຄວາມສຸກແລະຄວາມຮັກ.</w:t>
      </w:r>
    </w:p>
    <w:p/>
    <w:p>
      <w:r xmlns:w="http://schemas.openxmlformats.org/wordprocessingml/2006/main">
        <w:t xml:space="preserve">1: ໂຣມ 12:1 - ດັ່ງນັ້ນ, ຂ້າພະເຈົ້າຂໍແນະນໍາໃຫ້ທ່ານ, ອ້າຍເອື້ອຍນ້ອງ, ໃນທັດສະນະຂອງຄວາມເມດຕາຂອງພຣະເຈົ້າ, ຖວາຍຮ່າງກາຍຂອງທ່ານເປັນການເສຍສະລະທີ່ມີຊີວິດ, ບໍລິສຸດແລະເປັນທີ່ພໍໃຈຂອງພຣະເຈົ້າ, ນີ້ແມ່ນການນະມັດສະການທີ່ແທ້ຈິງແລະເຫມາະສົມຂອງທ່ານ.</w:t>
      </w:r>
    </w:p>
    <w:p/>
    <w:p>
      <w:r xmlns:w="http://schemas.openxmlformats.org/wordprocessingml/2006/main">
        <w:t xml:space="preserve">2: Philippians 4: 18-19 - ຂ້າພະເຈົ້າໄດ້ຮັບເງິນເຕັມທີ່ແລະແມ້ກະທັ້ງຫຼາຍ; ເຮົາ​ໄດ້​ຮັບ​ຂອງ​ຂວັນ​ທີ່​ເຈົ້າ​ໄດ້​ສົ່ງ​ມາ​ຈາກ​ເອປາຟະໂຣດບັດ​ຈາກ​ເອປາຟະໂຣດບັດ. ພວກ​ເຂົາ​ເປັນ​ເຄື່ອງ​ຖວາຍ​ທີ່​ມີ​ກິ່ນ​ຫອມ, ເປັນ​ເຄື່ອງ​ບູຊາ​ທີ່​ຍອມ​ຮັບ, ເປັນ​ທີ່​ພໍ​ພຣະ​ໄທ​ຂອງ​ພຣະ​ເຈົ້າ.</w:t>
      </w:r>
    </w:p>
    <w:p/>
    <w:p>
      <w:r xmlns:w="http://schemas.openxmlformats.org/wordprocessingml/2006/main">
        <w:t xml:space="preserve">ຈົດບັນຊີ 28:28 ແລະ​ເຄື່ອງ​ຖວາຍ​ອາຫານ​ຂອງ​ພວກເຂົາ​ດ້ວຍ​ແປ້ງ​ທີ່​ປະສົມ​ກັບ​ນໍ້າມັນ, ສ່ວນ​ສາມ​ສ່ວນ​ສິບ​ໃຫ້​ແກ່​ງົວເຖິກ​ໂຕໜຶ່ງ, ສອງ​ສ່ວນສິບ​ໃຫ້​ແກະເຖິກ​ໂຕໜຶ່ງ.</w:t>
      </w:r>
    </w:p>
    <w:p/>
    <w:p>
      <w:r xmlns:w="http://schemas.openxmlformats.org/wordprocessingml/2006/main">
        <w:t xml:space="preserve">ຂໍ້ນີ້ອະທິບາຍເຖິງການຖວາຍແປ້ງ, ນ້ຳມັນ, ແລະສັດຕໍ່ພຣະເຈົ້າເປັນການເສຍສະລະ.</w:t>
      </w:r>
    </w:p>
    <w:p/>
    <w:p>
      <w:r xmlns:w="http://schemas.openxmlformats.org/wordprocessingml/2006/main">
        <w:t xml:space="preserve">1. ຄວາມສັດຊື່ແລະຄວາມເອື້ອເຟື້ອເພື່ອແຜ່ຂອງພຣະເຈົ້າໃນການເສຍສະລະ</w:t>
      </w:r>
    </w:p>
    <w:p/>
    <w:p>
      <w:r xmlns:w="http://schemas.openxmlformats.org/wordprocessingml/2006/main">
        <w:t xml:space="preserve">2. ພະລັງແຫ່ງການໃຫ້ທານ ແລະຄວາມກະຕັນຍູ</w:t>
      </w:r>
    </w:p>
    <w:p/>
    <w:p>
      <w:r xmlns:w="http://schemas.openxmlformats.org/wordprocessingml/2006/main">
        <w:t xml:space="preserve">1. ເຮັບເຣີ 13:15-16 “ເຫດສະນັ້ນ ຂໍ​ໃຫ້​ເຮົາ​ທັງຫລາຍ​ຖວາຍ​ເຄື່ອງ​ບູຊາ​ຖວາຍ​ແກ່​ພຣະເຈົ້າ​ຢູ່​ສະເໝີ ຄື​ເປັນ​ໝາກ​ຂອງ​ປາກ​ຂອງ​ເຮົາ​ດ້ວຍ​ຄວາມ​ໂມທະນາ​ຂອບພຣະຄຸນ​ພຣະນາມ​ຂອງ​ພຣະອົງ ແຕ່​ຢ່າ​ລືມ​ເຮັດ​ຄວາມ​ດີ​ແລະ​ແບ່ງປັນ. ເພາະ​ດ້ວຍ​ເຄື່ອງ​ບູຊາ​ເຊັ່ນ​ນັ້ນ ພະເຈົ້າ​ພໍ​ໃຈ.”</w:t>
      </w:r>
    </w:p>
    <w:p/>
    <w:p>
      <w:r xmlns:w="http://schemas.openxmlformats.org/wordprocessingml/2006/main">
        <w:t xml:space="preserve">2 ຟີລິບປອຍ 4:18 ແຕ່​ຂ້ອຍ​ມີ​ທັງໝົດ​ແລະ​ອຸດົມສົມບູນ​ຄື​ຂ້ອຍ​ເຕັມ​ທີ່​ໄດ້​ຮັບ​ສິ່ງ​ຂອງ​ທີ່​ເອປາຟະໂຣດດ​ສົ່ງ​ມາ​ຈາກ​ເຈົ້າ ຄື​ກິ່ນ​ຫອມ​ຫວານ​ເປັນ​ເຄື່ອງ​ບູຊາ​ທີ່​ເປັນ​ທີ່​ພໍພຣະໄທ​ຂອງ​ພຣະເຈົ້າ.</w:t>
      </w:r>
    </w:p>
    <w:p/>
    <w:p>
      <w:r xmlns:w="http://schemas.openxmlformats.org/wordprocessingml/2006/main">
        <w:t xml:space="preserve">ຈົດບັນຊີ 28:29 ສ່ວນ​ສິບ​ຂອງ​ລູກ​ແກະ​ໂຕ​ໜຶ່ງ​ໄດ້​ມອບ​ໃຫ້​ລູກ​ແກະ​ເຈັດ​ໂຕ.</w:t>
      </w:r>
    </w:p>
    <w:p/>
    <w:p>
      <w:r xmlns:w="http://schemas.openxmlformats.org/wordprocessingml/2006/main">
        <w:t xml:space="preserve">ຂໍ້ພຣະຄຳພີກ່າວວ່າຄວນຖວາຍລູກແກະເຈັດໂຕ, ໂດຍມີສ່ວນໜຶ່ງສ່ວນສິບຂອງຂໍ້ຕົກລົງມອບໃຫ້ລູກແກະແຕ່ລະໂຕ.</w:t>
      </w:r>
    </w:p>
    <w:p/>
    <w:p>
      <w:r xmlns:w="http://schemas.openxmlformats.org/wordprocessingml/2006/main">
        <w:t xml:space="preserve">1. ຄວາມສຳຄັນຂອງການຖວາຍເຄື່ອງບູຊາ</w:t>
      </w:r>
    </w:p>
    <w:p/>
    <w:p>
      <w:r xmlns:w="http://schemas.openxmlformats.org/wordprocessingml/2006/main">
        <w:t xml:space="preserve">2. ຄວາມສໍາຄັນຂອງພະແນກແລະຄວາມສາມັກຄີໃນການເສຍສະລະ</w:t>
      </w:r>
    </w:p>
    <w:p/>
    <w:p>
      <w:r xmlns:w="http://schemas.openxmlformats.org/wordprocessingml/2006/main">
        <w:t xml:space="preserve">1. ລະບຽບ^ພວກເລວີ 1:2-4 ຈົ່ງ​ເວົ້າ​ກັບ​ຊາວ​ອິດສະຣາເອນ​ວ່າ, ຖ້າ​ຜູ້ໃດ​ໃນ​ພວກ​ເຈົ້າ​ເອົາ​ເຄື່ອງ​ຖວາຍ​ມາ​ຖວາຍ​ແກ່​ພຣະເຈົ້າຢາເວ ເຈົ້າ​ຈົ່ງ​ເອົາ​ງົວເຖິກ, ຝູງ​ງົວ​ແລະ​ຝູງແກະ​ຂອງ​ເຈົ້າ​ມາ​ຖວາຍ. . ຖ້າ​ເຄື່ອງ​ຖວາຍ​ຂອງ​ລາວ​ເປັນ​ເຄື່ອງ​ເຜົາ​ບູຊາ​ຂອງ​ຝູງ​ງົວ ຈົ່ງ​ເອົາ​ໂຕ​ຜູ້​ໜຶ່ງ​ທີ່​ບໍ່​ມີ​ມົນທິນ​ມາ​ຖວາຍ​ດ້ວຍ​ຄວາມ​ສະໝັກ​ໃຈ​ຂອງ​ລາວ​ເອງ​ທີ່​ປະຕູ​ຫໍເຕັນ​ບ່ອນ​ຊຸມນຸມ​ຕໍ່ໜ້າ​ພຣະເຈົ້າຢາເວ.</w:t>
      </w:r>
    </w:p>
    <w:p/>
    <w:p>
      <w:r xmlns:w="http://schemas.openxmlformats.org/wordprocessingml/2006/main">
        <w:t xml:space="preserve">2. ເຮັບເຣີ 13:15-16 ເພາະ​ສະ​ນັ້ນ​ຈຶ່ງ​ໃຫ້​ເຮົາ​ຖວາຍ​ເຄື່ອງ​ບູຊາ​ຖວາຍ​ແກ່​ພຣະ​ເຈົ້າ​ຕໍ່ໆໄປ, ນັ້ນ​ຄື​ໝາກ​ຂອງ​ປາກ​ຂອງ​ພວກ​ເຮົາ​ທີ່​ໃຫ້​ພຣະ​ນາມ​ຂອງ​ພຣະ​ອົງ. ແຕ່​ການ​ທີ່​ຈະ​ເຮັດ​ຄວາມ​ດີ​ແລະ​ການ​ສື່​ສານ​ຢ່າ​ລືມ: ເພາະ​ວ່າ​ດ້ວຍ​ການ​ເສຍ​ສະ​ລະ​ເຊັ່ນ​ນັ້ນ​ພຣະ​ເຈົ້າ​ພໍ​ໃຈ.</w:t>
      </w:r>
    </w:p>
    <w:p/>
    <w:p>
      <w:r xmlns:w="http://schemas.openxmlformats.org/wordprocessingml/2006/main">
        <w:t xml:space="preserve">ຈົດບັນຊີ 28:30 ແລະ​ແບ້​ໂຕ​ໜຶ່ງ​ເພື່ອ​ເຮັດ​ການ​ຊຳລະ​ລ້າງ​ໃຫ້​ເຈົ້າ.</w:t>
      </w:r>
    </w:p>
    <w:p/>
    <w:p>
      <w:r xmlns:w="http://schemas.openxmlformats.org/wordprocessingml/2006/main">
        <w:t xml:space="preserve">ຂໍ້ພຣະຄຳພີນີ້ຈາກຈົດເຊັນບັນຊີ 28:30 ເວົ້າເຖິງການຖວາຍແບ້ເພື່ອການຊົດໃຊ້ຂອງບາບ.</w:t>
      </w:r>
    </w:p>
    <w:p/>
    <w:p>
      <w:r xmlns:w="http://schemas.openxmlformats.org/wordprocessingml/2006/main">
        <w:t xml:space="preserve">1. ການເສຍສະລະທີ່ຍິ່ງໃຫຍ່ທີ່ສຸດ: ການຊົດໃຊ້ຂອງພະເຍຊູຮັບໃຊ້ເປັນການໄຖ່ສູງສຸດຂອງພວກເຮົາແນວໃດ.</w:t>
      </w:r>
    </w:p>
    <w:p/>
    <w:p>
      <w:r xmlns:w="http://schemas.openxmlformats.org/wordprocessingml/2006/main">
        <w:t xml:space="preserve">2. ພະລັງແຫ່ງການຊົດໃຊ້: ເຮົາຈະສາມາດກັບໃຈ ແລະ ຮັບການໃຫ້ອະໄພໄດ້ແນວໃດ</w:t>
      </w:r>
    </w:p>
    <w:p/>
    <w:p>
      <w:r xmlns:w="http://schemas.openxmlformats.org/wordprocessingml/2006/main">
        <w:t xml:space="preserve">1. ເຮັບເຣີ 9:12-15 - "ພຣະອົງໄດ້ເຂົ້າໄປໃນຫນຶ່ງຄັ້ງສໍາລັບທຸກຄົນເຂົ້າໄປໃນສະຖານທີ່ບໍລິສຸດ, ກິນເລືອດຂອງແບ້ແລະ calves ບໍ່ແມ່ນເລືອດຂອງເຂົາເອງ, ດັ່ງນັ້ນຈຶ່ງຮັບປະກັນການໄຖ່ນິລັນດອນ."</w:t>
      </w:r>
    </w:p>
    <w:p/>
    <w:p>
      <w:r xmlns:w="http://schemas.openxmlformats.org/wordprocessingml/2006/main">
        <w:t xml:space="preserve">2. Romans 3:21-26 - "ແຕ່ໃນປັດຈຸບັນຄວາມຊອບທໍາຂອງພຣະເຈົ້າໄດ້ຖືກສະແດງອອກນອກຈາກກົດຫມາຍ, ເຖິງແມ່ນວ່າກົດຫມາຍວ່າດ້ວຍແລະສາດສະດາເປັນພະຍານເຖິງຄວາມຊອບທໍາຂອງພຣະເຈົ້າໂດຍຜ່ານຄວາມເຊື່ອໃນພຣະເຢຊູຄຣິດສໍາລັບທຸກຄົນທີ່ເຊື່ອ."</w:t>
      </w:r>
    </w:p>
    <w:p/>
    <w:p>
      <w:r xmlns:w="http://schemas.openxmlformats.org/wordprocessingml/2006/main">
        <w:t xml:space="preserve">ຈົດບັນຊີ 28:31 ຈົ່ງ​ຖວາຍ​ເຄື່ອງ​ບູຊາ​ທີ່​ຖວາຍ​ເປັນ​ເຄື່ອງ​ເຜົາ​ບູຊາ​ຢ່າງ​ບໍ່​ຢຸດຢັ້ງ, ແລະ​ເຄື່ອງ​ຖວາຍ​ຊີ້ນ​ສັດ​ຖວາຍ​ແກ່​ພວກ​ເຈົ້າ​ໂດຍ​ບໍ່​ມີ​ມົນທິນ ແລະ​ເຄື່ອງ​ດື່ມ.</w:t>
      </w:r>
    </w:p>
    <w:p/>
    <w:p>
      <w:r xmlns:w="http://schemas.openxmlformats.org/wordprocessingml/2006/main">
        <w:t xml:space="preserve">ຂໍ້​ນີ້​ແມ່ນ​ກ່ຽວ​ກັບ​ເຄື່ອງ​ຖວາຍ​ທີ່​ຕ້ອງ​ເຮັດ​ຕໍ່​ພຣະ​ເຈົ້າ, ຊຶ່ງ​ຈະ​ຕ້ອງ​ບໍ່​ມີ​ຈຸດ​ບົກ​ຜ່ອງ.</w:t>
      </w:r>
    </w:p>
    <w:p/>
    <w:p>
      <w:r xmlns:w="http://schemas.openxmlformats.org/wordprocessingml/2006/main">
        <w:t xml:space="preserve">1. ການຖວາຍທີ່ສົມບູນ: ການເສຍສະລະຂອງເຮົາຕໍ່ພະເຈົ້າຈະຕ້ອງສະທ້ອນເຖິງຄວາມສົມບູນແບບຂອງພຣະອົງແນວໃດ</w:t>
      </w:r>
    </w:p>
    <w:p/>
    <w:p>
      <w:r xmlns:w="http://schemas.openxmlformats.org/wordprocessingml/2006/main">
        <w:t xml:space="preserve">2. ພະລັງແຫ່ງການນະມັດສະການ: ເປັນຫຍັງມັນຈຶ່ງສໍາຄັນທີ່ຈະຖວາຍສິ່ງທີ່ດີທີ່ສຸດຂອງເຮົາຕໍ່ພະເຈົ້າ</w:t>
      </w:r>
    </w:p>
    <w:p/>
    <w:p>
      <w:r xmlns:w="http://schemas.openxmlformats.org/wordprocessingml/2006/main">
        <w:t xml:space="preserve">1. Romans 12:1 - ດັ່ງນັ້ນ, ຂ້າພະເຈົ້າຂໍແນະນໍາໃຫ້ທ່ານອ້າຍນ້ອງແລະເອື້ອຍນ້ອງທັງຫລາຍ, ໃນທັດສະນະຂອງຄວາມເມດຕາຂອງພຣະເຈົ້າ, ຖວາຍຮ່າງກາຍຂອງທ່ານເປັນການເສຍສະລະທີ່ມີຊີວິດ, ບໍລິສຸດແລະເປັນທີ່ພໍໃຈຂອງພຣະເຈົ້າ - ນີ້ແມ່ນການນະມັດສະການທີ່ແທ້ຈິງແລະເຫມາະສົມຂອງທ່ານ.</w:t>
      </w:r>
    </w:p>
    <w:p/>
    <w:p>
      <w:r xmlns:w="http://schemas.openxmlformats.org/wordprocessingml/2006/main">
        <w:t xml:space="preserve">22:20 - ແຕ່​ສິ່ງ​ໃດ​ກໍ​ຕາມ​ທີ່​ມີ​ຈຸດ​ບົກ​ຜ່ອງ, ທີ່​ທ່ານ​ຈະ​ບໍ່​ໄດ້​ສະ​ເຫນີ, ສໍາ​ລັບ​ການ​ມັນ​ຈະ​ບໍ່​ເປັນ​ທີ່​ຍອມ​ຮັບ​ສໍາ​ລັບ​ທ່ານ.</w:t>
      </w:r>
    </w:p>
    <w:p/>
    <w:p>
      <w:r xmlns:w="http://schemas.openxmlformats.org/wordprocessingml/2006/main">
        <w:t xml:space="preserve">ຕົວ​ເລກ 29 ສາ​ມາດ​ສະ​ຫຼຸບ​ໄດ້​ໃນ​ສາມ​ວັກ​ດັ່ງ​ຕໍ່​ໄປ​ນີ້, ມີ​ຂໍ້​ທີ່​ຊີ້​ໃຫ້​ເຫັນ:</w:t>
      </w:r>
    </w:p>
    <w:p/>
    <w:p>
      <w:r xmlns:w="http://schemas.openxmlformats.org/wordprocessingml/2006/main">
        <w:t xml:space="preserve">ຫຍໍ້​ໜ້າ 1: ຈົດເຊັນບັນຊີ 29:1-11 ໃຫ້​ຄຳ​ແນະນຳ​ສຳລັບ​ເຄື່ອງ​ບູຊາ​ທີ່​ຈະ​ນຳ​ມາ​ຖວາຍ​ໃນ​ລະຫວ່າງ​ເທດສະການ​ເທສະການ. ໃນ​ວັນ​ທີ​ໜຶ່ງ​ຂອງ​ເດືອນ​ທີ​ເຈັດ, ຈະ​ມີ​ການ​ປະຊຸມ​ສິນ​ລະ​ລຶກ, ແລະ​ເຄື່ອງ​ເຜົາ​ບູຊາ​ຈະ​ຖວາຍ​ງົວເຖິກ​ໜຸ່ມ, ແກະເຖິກ​ໂຕໜຶ່ງ, ແລະ​ລູກແກະເຖິກ​ເຈັດ​ໂຕ​ໃນ​ປີ​ທຳອິດ​ຂອງ​ພວກ​ມັນ​ໂດຍ​ບໍ່​ມີ​ມົນທິນ. ນອກ​ຈາກ​ນັ້ນ, ການ​ຖວາຍ​ເມັດ​ພືດ​ແລະ​ເຄື່ອງ​ດື່ມ​ແມ່ນ​ເພື່ອ​ຮ່ວມ​ກັບ​ເຄື່ອງ​ບູຊາ​ເຫຼົ່າ​ນີ້.</w:t>
      </w:r>
    </w:p>
    <w:p/>
    <w:p>
      <w:r xmlns:w="http://schemas.openxmlformats.org/wordprocessingml/2006/main">
        <w:t xml:space="preserve">ຫຍໍ້​ໜ້າ 2: ຕໍ່​ໄປ​ໃນ​ຈົດເຊັນບັນຊີ 29:12-34 ບົດ​ໄດ້​ອະທິບາຍ​ເຖິງ​ເຄື່ອງ​ບູຊາ​ສຳລັບ​ວັນ​ແຫ່ງ​ການ​ລຶບລ້າງ​ຄວາມ​ເສຍ​ສະລະ​ແລະ​ເທດສະການ​ວິຫານ. ໃນ​ວັນ​ທີ​ສິບ​ຂອງ​ເດືອນ​ທີ​ເຈັດ ເປັນ​ວັນ​ແຫ່ງ​ການ​ຊົດ​ໃຊ້ ເມື່ອ​ການ​ປະຊຸມ​ອັນ​ສັກສິດ​ຖືກ​ເອີ້ນ. ໃນ​ວັນ​ນີ້, ເຄື່ອງ​ບູຊາ​ເພື່ອ​ລຶບລ້າງ​ບາບ​ໂດຍ​ສະເພາະ​ແມ່ນ​ມີ​ງົວເຖິກ​ໜຸ່ມ​ໂຕ​ໜຶ່ງ, ແກະເຖິກ​ໂຕໜຶ່ງ, ແລະ​ລູກແກະ​ເຈັດ​ໂຕ​ໃນ​ປີ​ທຳອິດ​ຂອງ​ມັນ​ໂດຍ​ບໍ່​ມີ​ການ​ຕຳໜິ. ໃນ​ຕອນ​ນັ້ນ​ບົດ​ນັ້ນ​ກໍ​ໃຫ້​ລາຍ​ລະ​ອຽດ​ຄຳ​ແນະນຳ​ສຳລັບ​ແຕ່​ລະ​ມື້​ຂອງ​ເທດສະການ​ເທສະການ ເລີ່ມ​ແຕ່​ວັນ​ທີ​ສິບ​ຫ້າ​ຈົນ​ເຖິງ​ວັນ​ທີ​ຊາວ​ສອງ​ດ້ວຍ​ຈຳນວນ​ເຄື່ອງ​ບູຊາ​ທີ່​ແຕກ​ຕ່າງ​ກັນ​ໃນ​ແຕ່​ລະ​ມື້.</w:t>
      </w:r>
    </w:p>
    <w:p/>
    <w:p>
      <w:r xmlns:w="http://schemas.openxmlformats.org/wordprocessingml/2006/main">
        <w:t xml:space="preserve">ຫຍໍ້ໜ້າ 3: ຕົວເລກ 29 ສະຫຼຸບໂດຍເນັ້ນຫນັກວ່າງານລ້ຽງທັງໝົດເຫຼົ່ານີ້ຕ້ອງການເຄື່ອງຖວາຍສະເພາະຕາມເວລາກໍານົດ. ສິ່ງ​ເຫຼົ່າ​ນີ້​ລວມ​ເຖິງ​ເຄື່ອງ​ເຜົາ​ບູຊາ​ເພີ່ມ​ເຕີມ, ເຄື່ອງ​ຖວາຍ​ເມັດ​ພືດ, ເຄື່ອງ​ດື່ມ, ເຄື່ອງ​ບູຊາ​ເພື່ອ​ບາບ, ແລະ​ເຄື່ອງ​ບູຊາ​ເພື່ອ​ສັນຕິສຸກ ຕາມ​ທີ່​ພຣະ​ເຈົ້າ​ໄດ້​ສັ່ງ​ຜ່ານ​ທາງ​ໂມເຊ. ບົດ​ເນັ້ນ​ເຖິງ​ວິທີ​ການ​ເສຍ​ສະລະ​ເຫຼົ່າ​ນີ້​ເປັນ​ເຄື່ອງ​ຫອມ​ທີ່​ພໍ​ໃຈ​ຕໍ່​ພະເຈົ້າ.</w:t>
      </w:r>
    </w:p>
    <w:p/>
    <w:p>
      <w:r xmlns:w="http://schemas.openxmlformats.org/wordprocessingml/2006/main">
        <w:t xml:space="preserve">ສະຫຼຸບ:</w:t>
      </w:r>
    </w:p>
    <w:p>
      <w:r xmlns:w="http://schemas.openxmlformats.org/wordprocessingml/2006/main">
        <w:t xml:space="preserve">ຈໍານວນ 29 ສະເຫນີ:</w:t>
      </w:r>
    </w:p>
    <w:p>
      <w:r xmlns:w="http://schemas.openxmlformats.org/wordprocessingml/2006/main">
        <w:t xml:space="preserve">ຄໍາແນະນໍາສໍາລັບ Feast of Trumpets ເຜົາບູຊາ, ເມັດພືດ, ເຄື່ອງດື່ມ;</w:t>
      </w:r>
    </w:p>
    <w:p>
      <w:r xmlns:w="http://schemas.openxmlformats.org/wordprocessingml/2006/main">
        <w:t xml:space="preserve">ການຖວາຍເຄື່ອງບູຊາໃນວັນແຫ່ງການຊົດໃຊ້ບາບ;</w:t>
      </w:r>
    </w:p>
    <w:p>
      <w:r xmlns:w="http://schemas.openxmlformats.org/wordprocessingml/2006/main">
        <w:t xml:space="preserve">Feast of Tabernacles ທີ່ແຕກຕ່າງກັນການເສຍສະລະໃນແຕ່ລະມື້.</w:t>
      </w:r>
    </w:p>
    <w:p/>
    <w:p>
      <w:r xmlns:w="http://schemas.openxmlformats.org/wordprocessingml/2006/main">
        <w:t xml:space="preserve">ເນັ້ນຫນັກໃສ່ການສະເຫນີສະເພາະໃນເວລາກໍານົດ;</w:t>
      </w:r>
    </w:p>
    <w:p>
      <w:r xmlns:w="http://schemas.openxmlformats.org/wordprocessingml/2006/main">
        <w:t xml:space="preserve">ການເຜົາໄຫມ້, ເມັດພືດ, ເຄື່ອງດື່ມ, ບາບ, ຄວາມສະຫງົບ;</w:t>
      </w:r>
    </w:p>
    <w:p>
      <w:r xmlns:w="http://schemas.openxmlformats.org/wordprocessingml/2006/main">
        <w:t xml:space="preserve">ການເສຍສະລະຮັບໃຊ້ເປັນກິ່ນຫອມທີ່ພໍໃຈຂອງພຣະເຈົ້າ.</w:t>
      </w:r>
    </w:p>
    <w:p/>
    <w:p>
      <w:r xmlns:w="http://schemas.openxmlformats.org/wordprocessingml/2006/main">
        <w:t xml:space="preserve">ຈົດບັນຊີ 29:1 ແລະ​ໃນ​ເດືອນ​ທີ​ເຈັດ, ໃນ​ວັນ​ທີ​ໜຶ່ງ​ຂອງ​ເດືອນ, ເຈົ້າ​ຈະ​ມີ​ການ​ປະຊຸມ​ອັນ​ສັກສິດ; ເຈົ້າ​ຈະ​ບໍ່​ເຮັດ​ວຽກ​ທີ່​ເປັນ​ຜົນ​ປະ​ໂຫຍດ: ມັນ​ເປັນ​ວັນ​ເປົ່າ​ແກ​ໃຫ້​ເຈົ້າ.</w:t>
      </w:r>
    </w:p>
    <w:p/>
    <w:p>
      <w:r xmlns:w="http://schemas.openxmlformats.org/wordprocessingml/2006/main">
        <w:t xml:space="preserve">ໃນ​ວັນ​ທີ​ໜຶ່ງ​ຂອງ​ເດືອນ​ທີ​ເຈັດ ຊາວ​ອິດສະລາແອນ​ຕ້ອງ​ມີ​ການ​ຊຸມນຸມ​ອັນ​ສັກສິດ ແລະ​ບໍ່​ເຮັດ​ວຽກ​ໃດໆ. ນີ້​ແມ່ນ​ມື້​ຂອງ​ການ​ເປົ່າ​ແກ.</w:t>
      </w:r>
    </w:p>
    <w:p/>
    <w:p>
      <w:r xmlns:w="http://schemas.openxmlformats.org/wordprocessingml/2006/main">
        <w:t xml:space="preserve">1. ຄວາມຫມາຍຂອງເດືອນໃຫມ່: ການຮຽນຮູ້ທີ່ຈະປິຕິຍິນດີໃນຊ່ວງພິເສດຂອງຊີວິດ</w:t>
      </w:r>
    </w:p>
    <w:p/>
    <w:p>
      <w:r xmlns:w="http://schemas.openxmlformats.org/wordprocessingml/2006/main">
        <w:t xml:space="preserve">2. ພະລັງຂອງສຽງດັງ: ຄວາມສຳຄັນຂອງສຽງໃນສະໄໝບູຮານ</w:t>
      </w:r>
    </w:p>
    <w:p/>
    <w:p>
      <w:r xmlns:w="http://schemas.openxmlformats.org/wordprocessingml/2006/main">
        <w:t xml:space="preserve">1. ຄຳເພງ 81:3: “ຈົ່ງ​ເປົ່າ​ແກ​ໃນ​ເດືອນ​ໃໝ່ ຕາມ​ເວລາ​ທີ່​ກຳນົດ​ໄວ້ ໃນ​ວັນ​ບຸນ​ອັນ​ສຳຄັນ​ຂອງ​ພວກ​ເຮົາ.”</w:t>
      </w:r>
    </w:p>
    <w:p/>
    <w:p>
      <w:r xmlns:w="http://schemas.openxmlformats.org/wordprocessingml/2006/main">
        <w:t xml:space="preserve">2 ເອຊາຢາ 58:13 “ຖ້າ​ເຈົ້າ​ຫັນ​ໜີ​ຈາກ​ວັນ​ຊະບາໂຕ​ໄປ​ຈາກ​ການ​ເຮັດ​ຕາມ​ຄວາມ​ຍິນດີ​ຂອງ​ເຈົ້າ​ໃນ​ວັນ​ສັກສິດ​ຂອງ​ເຮົາ; ແລະ​ເອີ້ນ​ວັນ​ຊະບາໂຕ​ເປັນ​ທີ່​ຊື່ນ​ຊົມ, ເປັນ​ທີ່​ບໍລິສຸດ​ຂອງ​ພຣະເຈົ້າຢາເວ, ເປັນ​ກຽດ; ແລະ​ຈະ​ໃຫ້​ກຽດ​ພຣະອົງ, ບໍ່​ເຮັດ​ຕາມ​ເຈົ້າ. ວິທີການຂອງຕົນເອງ, ຫຼືຊອກຫາຄວາມສຸກຂອງຕົນເອງ, ຫຼືເວົ້າຄໍາເວົ້າຂອງເຈົ້າເອງ."</w:t>
      </w:r>
    </w:p>
    <w:p/>
    <w:p>
      <w:r xmlns:w="http://schemas.openxmlformats.org/wordprocessingml/2006/main">
        <w:t xml:space="preserve">ຈົດບັນຊີ 29:2 ແລະ​ຈົ່ງ​ຖວາຍ​ເຄື່ອງ​ເຜົາ​ບູຊາ​ເພື່ອ​ເປັນ​ເຄື່ອງ​ຫອມ​ຖວາຍ​ແກ່​ພຣະເຈົ້າຢາເວ. ງົວ​ໜຸ່ມ​ໂຕ​ໜຶ່ງ, ແກະເຖິກ​ໂຕ​ໜຶ່ງ, ແລະ​ລູກ​ແກະ​ເຈັດ​ໂຕ​ຂອງ​ປີ​ທຳອິດ​ທີ່​ບໍ່​ມີ​ຕຳໜິ:</w:t>
      </w:r>
    </w:p>
    <w:p/>
    <w:p>
      <w:r xmlns:w="http://schemas.openxmlformats.org/wordprocessingml/2006/main">
        <w:t xml:space="preserve">ພຣະເຈົ້າຢາເວ​ໄດ້​ສັ່ງ​ຊາວ​ອິດສະລາແອນ​ໃຫ້​ຖວາຍ​ເຄື່ອງ​ເຜົາ​ບູຊາ​ຂອງ​ງົວເຖິກ​ໜຸ່ມ​ໂຕ​ໜຶ່ງ, ແກະເຖິກ​ໂຕໜຶ່ງ, ແລະ​ລູກແກະ​ເຈັດ​ໂຕ​ຂອງ​ປີ​ທຳອິດ​ທີ່​ບໍ່ມີ​ຕຳໜິ.</w:t>
      </w:r>
    </w:p>
    <w:p/>
    <w:p>
      <w:r xmlns:w="http://schemas.openxmlformats.org/wordprocessingml/2006/main">
        <w:t xml:space="preserve">1. ພະລັງຂອງການເຊື່ອຟັງ: ການປະຕິບັດຕາມຄໍາສັ່ງຂອງພະເຈົ້ານໍາເອົາພອນແນວໃດ</w:t>
      </w:r>
    </w:p>
    <w:p/>
    <w:p>
      <w:r xmlns:w="http://schemas.openxmlformats.org/wordprocessingml/2006/main">
        <w:t xml:space="preserve">2. ກິ່ນຫອມຂອງເຄື່ອງບູຊາ: ຄວາມໝາຍຂອງການຖວາຍບູຊາ</w:t>
      </w:r>
    </w:p>
    <w:p/>
    <w:p>
      <w:r xmlns:w="http://schemas.openxmlformats.org/wordprocessingml/2006/main">
        <w:t xml:space="preserve">1. Psalm 51:17 - "ການເສຍສະລະຂອງພະເຈົ້າເປັນວິນຍານທີ່ແຕກຫັກ; ໂອ້ພຣະເຈົ້າ, ພະອົງບໍ່ໄດ້ດູຖູກ."</w:t>
      </w:r>
    </w:p>
    <w:p/>
    <w:p>
      <w:r xmlns:w="http://schemas.openxmlformats.org/wordprocessingml/2006/main">
        <w:t xml:space="preserve">2. ເຮັບເຣີ 13:15-16 “ດ້ວຍ​ພຣະ​ອົງ​ດ້ວຍ​ເຫດ​ນີ້ ຂໍ​ໃຫ້​ເຮົາ​ຈົ່ງ​ຖວາຍ​ເຄື່ອງ​ບູຊາ​ຖວາຍ​ແກ່​ພຣະ​ເຈົ້າ​ຢ່າງ​ບໍ່​ຢຸດ​ຢັ້ງ, ນັ້ນ​ຄື​ໝາກ​ຂອງ​ປາກ​ຂອງ​ພວກ​ເຮົາ​ທີ່​ຈະ​ໂມທະນາ​ຂອບ​ພຣະ​ໄທ​ພຣະ​ນາມ​ຂອງ​ພຣະ​ອົງ ແຕ່​ການ​ເຮັດ​ຄວາມ​ດີ​ແລະ​ການ​ສື່​ສານ​ຢ່າ​ລືມ​ວ່າ​ດ້ວຍ. ການເສຍສະລະດັ່ງກ່າວ ພະເຈົ້າພໍໃຈ.”</w:t>
      </w:r>
    </w:p>
    <w:p/>
    <w:p>
      <w:r xmlns:w="http://schemas.openxmlformats.org/wordprocessingml/2006/main">
        <w:t xml:space="preserve">ຈົດບັນຊີ 29:3 ແລະ​ເຄື່ອງ​ຖວາຍ​ອາຫານ​ຂອງ​ພວກເຂົາ​ຈະ​ເປັນ​ແປ້ງ​ທີ່​ປະສົມ​ກັບ​ນໍ້າມັນ, ສາມ​ສ່ວນ​ສິບ​ສຳລັບ​ງົວເຖິກ​ໂຕໜຶ່ງ ແລະ​ສອງ​ສ່ວນ​ສິບ​ສຳລັບ​ແກະເຖິກ​ໂຕໜຶ່ງ.</w:t>
      </w:r>
    </w:p>
    <w:p/>
    <w:p>
      <w:r xmlns:w="http://schemas.openxmlformats.org/wordprocessingml/2006/main">
        <w:t xml:space="preserve">ຂໍ້​ນີ້​ຊີ້​ແຈງ​ເຖິງ​ຈຳນວນ​ແປ້ງ​ແລະ​ນ້ຳມັນ​ສຳລັບ​ງົວ​ງົວ​ແລະ​ແກະ.</w:t>
      </w:r>
    </w:p>
    <w:p/>
    <w:p>
      <w:r xmlns:w="http://schemas.openxmlformats.org/wordprocessingml/2006/main">
        <w:t xml:space="preserve">1. ພຣະເຈົ້າມີຄວາມເອື້ອເຟື້ອເພື່ອແຜ່ແລະສະຫນອງໃຫ້ແກ່ປະຊາຊົນຂອງພຣະອົງ, ເຖິງແມ່ນວ່າໃນການສະເຫນີຂອງພວກເຂົາ.</w:t>
      </w:r>
    </w:p>
    <w:p/>
    <w:p>
      <w:r xmlns:w="http://schemas.openxmlformats.org/wordprocessingml/2006/main">
        <w:t xml:space="preserve">2. ການຖວາຍບູຊາແກ່ພຣະເຈົ້າເປັນວິທີທີ່ຈະສະແດງເຖິງຄວາມອຸທິດຕົນແລະຄວາມໄວ້ວາງໃຈໃນພຣະອົງ.</w:t>
      </w:r>
    </w:p>
    <w:p/>
    <w:p>
      <w:r xmlns:w="http://schemas.openxmlformats.org/wordprocessingml/2006/main">
        <w:t xml:space="preserve">1. ພຣະບັນຍັດສອງ 12:5-7 - “ແຕ່​ເຖິງ​ບ່ອນ​ທີ່​ພຣະເຈົ້າຢາເວ ພຣະເຈົ້າ​ຂອງ​ເຈົ້າ​ຈະ​ເລືອກ​ເອົາ​ຈາກ​ບັນດາ​ເຜົ່າ​ຂອງ​ເຈົ້າ ເພື່ອ​ຈະ​ຕັ້ງ​ພຣະນາມ​ຂອງ​ພຣະອົງ​ຢູ່​ທີ່​ນັ້ນ, ແມ່ນ​ແຕ່​ເຖິງ​ບ່ອນ​ຢູ່​ອາໄສ​ຂອງ​ພຣະອົງ ແລະ​ເຈົ້າ​ຈະ​ມາ​ບ່ອນ​ນັ້ນ. ຈົ່ງ​ນຳ​ເຄື່ອງ​ເຜົາ​ບູຊາ​ຂອງ​ເຈົ້າ, ແລະ​ເຄື່ອງ​ບູຊາ​ຂອງ​ເຈົ້າ, ແລະ​ສ່ວນ​ສິບ​ຂອງ​ເຈົ້າ, ແລະ​ເຄື່ອງ​ເຜົາ​ບູຊາ​ຈາກ​ມື, ແລະ​ຄຳ​ປະຕິຍານ​ຂອງ​ເຈົ້າ, ແລະ​ເຄື່ອງ​ຖວາຍ​ຕາມ​ໃຈ​ຊອບ​ຂອງ​ເຈົ້າ, ແລະ​ລູກ​ຫົວ​ຕົ້ນ​ຂອງ​ຝູງ​ແກະ​ຂອງ​ເຈົ້າ ແລະ​ຝູງ​ແກະ​ຂອງ​ເຈົ້າ​ຈະ​ກິນ​ຢູ່​ທີ່​ນັ້ນ​ຕໍ່ໜ້າ​ພຣະເຈົ້າຢາເວ ພຣະເຈົ້າ​ຂອງ​ເຈົ້າ. ແລະ​ເຈົ້າ​ຈະ​ປິ​ຕິ​ຍິນ​ດີ​ໃນ​ທຸກ​ສິ່ງ​ທີ່​ເຈົ້າ​ໄດ້​ຍື່ນ​ມື​ໃຫ້, ເຈົ້າ​ແລະ​ຄອບ​ຄົວ​ຂອງ​ເຈົ້າ, ໃນ​ບ່ອນ​ທີ່​ພຣະ​ຜູ້​ເປັນ​ເຈົ້າ​ພຣະ​ເຈົ້າ​ຂອງ​ເຈົ້າ​ໄດ້​ອວຍພອນ​ເຈົ້າ."</w:t>
      </w:r>
    </w:p>
    <w:p/>
    <w:p>
      <w:r xmlns:w="http://schemas.openxmlformats.org/wordprocessingml/2006/main">
        <w:t xml:space="preserve">2. ລະບຽບ^ພວກເລວີ 7:11-12 “ແລະ ນີ້​ແມ່ນ​ກົດບັນຍັດ​ຂອງ​ເຄື່ອງ​ບູຊາ​ເພື່ອ​ສັນຕິສຸກ ຊຶ່ງ​ເພິ່ນ​ຈະ​ຖວາຍ​ແກ່​ພຣະເຈົ້າຢາເວ ຖ້າ​ເພິ່ນ​ຖວາຍ​ເພື່ອ​ໂມທະນາ​ຂອບພຣະຄຸນ ເພິ່ນ​ກໍ​ຕ້ອງ​ຖວາຍ​ເຄື່ອງ​ບູຊາ​ດ້ວຍ​ເຄື່ອງ​ບູຊາ​ທີ່​ບໍ່ມີ​ເຊື້ອ​ເທດ​ຖວາຍ​ແກ່​ພຣະເຈົ້າຢາເວ. ດ້ວຍ​ນ້ຳມັນ, ແລະ​ເຂົ້າໜົມ​ທີ່​ບໍ່​ມີ​ເຊື້ອ​ແປ້ງ​ຖືກ​ເຈີມ​ດ້ວຍ​ນ້ຳມັນ, ແລະ​ເຂົ້າໜົມ​ເຄັກ​ທີ່​ປົນ​ກັບ​ນ້ຳມັນ, ແປ້ງ​ດີ, ຂົ້ວ.”</w:t>
      </w:r>
    </w:p>
    <w:p/>
    <w:p>
      <w:r xmlns:w="http://schemas.openxmlformats.org/wordprocessingml/2006/main">
        <w:t xml:space="preserve">ຈົດບັນຊີ 29:4 ແລະ​ສ່ວນ​ສິບ​ໃຫ້​ລູກ​ແກະ​ໂຕ​ໜຶ່ງ​ຕະຫຼອດ​ລູກ​ແກະ​ເຈັດ​ໂຕ.</w:t>
      </w:r>
    </w:p>
    <w:p/>
    <w:p>
      <w:r xmlns:w="http://schemas.openxmlformats.org/wordprocessingml/2006/main">
        <w:t xml:space="preserve">ພຣະເຈົ້າຢາເວ​ໄດ້​ສັ່ງ​ຊາວ​ອິດສະລາແອນ​ໃຫ້​ຖວາຍ​ລູກແກະ​ເຈັດ​ໂຕ ແລະ​ສ່ວນ​ສິບ​ຂອງ​ລູກແກະ​ແຕ່ລະ​ໂຕ.</w:t>
      </w:r>
    </w:p>
    <w:p/>
    <w:p>
      <w:r xmlns:w="http://schemas.openxmlformats.org/wordprocessingml/2006/main">
        <w:t xml:space="preserve">1: ເຮົາ​ສາ​ມາດ​ຮຽນ​ຮູ້​ຈາກ​ແບບ​ຢ່າງ​ຂອງ​ພຣະ​ຜູ້​ເປັນ​ເຈົ້າ ເພື່ອ​ຈະ​ເປັນ​ຄົນ​ໃຈ​ກວ້າງ​ໃນ​ການ​ໃຫ້​ຂອງ​ເຮົາ.</w:t>
      </w:r>
    </w:p>
    <w:p/>
    <w:p>
      <w:r xmlns:w="http://schemas.openxmlformats.org/wordprocessingml/2006/main">
        <w:t xml:space="preserve">2: ຄວາມປະສົງອັນດີເລີດຂອງພຣະເຈົ້າມັກຈະສໍາເລັດໂດຍຜ່ານຄໍາສັ່ງຂອງພຣະອົງ.</w:t>
      </w:r>
    </w:p>
    <w:p/>
    <w:p>
      <w:r xmlns:w="http://schemas.openxmlformats.org/wordprocessingml/2006/main">
        <w:t xml:space="preserve">1: John 3:16 - ສໍາລັບໃສຫຼາຍຮັກໂລກ, ວ່າພຣະອົງໄດ້ໃຫ້ລູກຊາຍຜູ້ດຽວທີ່ເກີດຂອງພຣະອົງ, ເພື່ອຜູ້ທີ່ເຊື່ອໃນພຣະອົງບໍ່ຄວນ perish, ແຕ່ມີຊີວິດຕະຫຼອດໄປ.</w:t>
      </w:r>
    </w:p>
    <w:p/>
    <w:p>
      <w:r xmlns:w="http://schemas.openxmlformats.org/wordprocessingml/2006/main">
        <w:t xml:space="preserve">2:2 Corinthians 9:7 - ທຸກ​ຄົນ​ຕາມ​ທີ່​ເຂົາ​ຕັ້ງ​ໃຈ​ໃນ​ຫົວ​ໃຈ​ຂອງ​ຕົນ, ສະ​ນັ້ນ​ໃຫ້​ເຂົາ​ໃຫ້; ບໍ່ gudgingly, ຫຼື​ຂອງ​ຄວາມ​ຈໍາ​ເປັນ: ເພາະ​ວ່າ​ພຣະ​ເຈົ້າ​ຮັກ​ຜູ້​ໃຫ້​ທີ່​ຊື່ນ​ຊົມ.</w:t>
      </w:r>
    </w:p>
    <w:p/>
    <w:p>
      <w:r xmlns:w="http://schemas.openxmlformats.org/wordprocessingml/2006/main">
        <w:t xml:space="preserve">ຈົດບັນຊີ 29:5 ແລະ​ແບ້​ໂຕ​ໜຶ່ງ​ເພື່ອ​ເປັນ​ເຄື່ອງ​ຖວາຍ​ເພື່ອ​ລຶບລ້າງ​ບາບ, ເພື່ອ​ຈະ​ເຮັດ​ການ​ລຶບລ້າງ​ບາບ​ແກ່​ເຈົ້າ.</w:t>
      </w:r>
    </w:p>
    <w:p/>
    <w:p>
      <w:r xmlns:w="http://schemas.openxmlformats.org/wordprocessingml/2006/main">
        <w:t xml:space="preserve">ການ​ຖວາຍ​ບາບ​ຂອງ​ແບ້​ໂຕ​ໜຶ່ງ​ແມ່ນ​ເພື່ອ​ຖວາຍ​ເພື່ອ​ຊົດ​ໃຊ້​ໃຫ້​ແກ່​ປະຊາຊົນ.</w:t>
      </w:r>
    </w:p>
    <w:p/>
    <w:p>
      <w:r xmlns:w="http://schemas.openxmlformats.org/wordprocessingml/2006/main">
        <w:t xml:space="preserve">1. ພຣະເຢຊູເປັນເຄື່ອງຖວາຍບາບອັນສູງສຸດຂອງພວກເຮົາ, ໂດຍຜ່ານພຣະອົງທີ່ເຮົາສາມາດຊອກຫາການຄືນດີກັບພຣະເຈົ້າ.</w:t>
      </w:r>
    </w:p>
    <w:p/>
    <w:p>
      <w:r xmlns:w="http://schemas.openxmlformats.org/wordprocessingml/2006/main">
        <w:t xml:space="preserve">2. ຄວາມສຳຄັນຂອງການຮັບຮູ້ບາບຂອງເຮົາ ແລະ ຖວາຍເຄື່ອງບູຊາເພື່ອຊົດໃຊ້ແທນມັນ.</w:t>
      </w:r>
    </w:p>
    <w:p/>
    <w:p>
      <w:r xmlns:w="http://schemas.openxmlformats.org/wordprocessingml/2006/main">
        <w:t xml:space="preserve">1. ໂຣມ 5:8-9 ແຕ່​ພະເຈົ້າ​ສະແດງ​ຄວາມ​ຮັກ​ຂອງ​ພະອົງ​ເອງ​ຕໍ່​ພວກ​ເຮົາ​ໃນ​ເລື່ອງ​ນີ້: ໃນ​ຂະນະ​ທີ່​ພວກ​ເຮົາ​ຍັງ​ເປັນ​ຄົນ​ບາບ ພຣະຄຣິດ​ໄດ້​ຕາຍ​ເພື່ອ​ພວກ​ເຮົາ. ເນື່ອງ ຈາກ ວ່າ ໃນ ປັດ ຈຸ ບັນ ພວກ ເຮົາ ໄດ້ ຮັບ ການ justified ໂດຍ ພຣະ ໂລ ຫິດ ຂອງ ພຣະ ອົງ, ຫຼາຍ ປານ ໃດ ພວກ ເຮົາ ຈະ ໄດ້ ຮັບ ຄວາມ ລອດ ຈາກ ພຣະ ພິ ໂລດ ຂອງ ພຣະ ເຈົ້າ ໂດຍ ຜ່ານ ພຣະ ອົງ!</w:t>
      </w:r>
    </w:p>
    <w:p/>
    <w:p>
      <w:r xmlns:w="http://schemas.openxmlformats.org/wordprocessingml/2006/main">
        <w:t xml:space="preserve">2 ເອຊາຢາ 53:10 ແຕ່​ແມ່ນ​ພຣະ​ປະສົງ​ຂອງ​ພຣະ​ຜູ້​ເປັນ​ເຈົ້າ​ທີ່​ຈະ​ຢຽບ​ລາວ ແລະ​ເຮັດ​ໃຫ້​ລາວ​ທົນ​ທຸກ, ເຖິງ​ແມ່ນ​ວ່າ​ພຣະ​ຜູ້​ເປັນ​ເຈົ້າ​ຈະ​ໃຫ້​ຊີວິດ​ຂອງ​ລາວ​ເປັນ​ເຄື່ອງ​ບູຊາ​ເພື່ອ​ບາບ, ແຕ່​ລາວ​ຈະ​ເຫັນ​ລູກ​ຫລານ​ຂອງ​ລາວ ແລະ​ເຮັດ​ໃຫ້​ວັນ​ເວລາ​ຂອງ​ລາວ​ຍາວ​ນານ, ແລະ​ພຣະ​ປະ​ສົງ​ຂອງ​ພຣະ​ຜູ້​ເປັນ​ເຈົ້າ. ຈະຈະເລີນຮຸ່ງເຮືອງຢູ່ໃນມືຂອງລາວ.</w:t>
      </w:r>
    </w:p>
    <w:p/>
    <w:p>
      <w:r xmlns:w="http://schemas.openxmlformats.org/wordprocessingml/2006/main">
        <w:t xml:space="preserve">ຈົດບັນຊີ 29:6 ນອກ​ຈາກ​ເຄື່ອງ​ເຜົາ​ບູຊາ​ປະຈຳ​ເດືອນ, ແລະ​ເຄື່ອງ​ເຜົາ​ບູຊາ​ປະຈຳ​ວັນ, ແລະ​ເຄື່ອງ​ເຜົາ​ບູຊາ​ປະຈຳ​ວັນ, ແລະ​ເຄື່ອງ​ຖວາຍ​ຊີ້ນ​ສັດ, ແລະ​ເຄື່ອງ​ດື່ມ​ຕາມ​ລັກສະນະ​ຂອງ​ພວກ​ເຂົາ, ເພື່ອ​ເປັນ​ເຄື່ອງ​ບູຊາ​ທີ່​ເຮັດ​ດ້ວຍ​ໄຟ​ເພື່ອ​ຖວາຍ​ເຄື່ອງ​ບູຊາ. ພຣະຜູ້ເປັນເຈົ້າ.</w:t>
      </w:r>
    </w:p>
    <w:p/>
    <w:p>
      <w:r xmlns:w="http://schemas.openxmlformats.org/wordprocessingml/2006/main">
        <w:t xml:space="preserve">ຂໍ້​ນີ້​ເວົ້າ​ເຖິງ​ເຄື່ອງ​ເຜົາ​ບູຊາ, ຊີ້ນ​ສັດ, ແລະ​ເຄື່ອງ​ດື່ມ​ທີ່​ຖວາຍ​ເປັນ​ເຄື່ອງ​ບູຊາ​ຖວາຍ​ແກ່​ພຣະເຈົ້າຢາເວ.</w:t>
      </w:r>
    </w:p>
    <w:p/>
    <w:p>
      <w:r xmlns:w="http://schemas.openxmlformats.org/wordprocessingml/2006/main">
        <w:t xml:space="preserve">1. ຄວາມງາມຂອງການເສຍສະລະຂອງພຣະເຈົ້າ</w:t>
      </w:r>
    </w:p>
    <w:p/>
    <w:p>
      <w:r xmlns:w="http://schemas.openxmlformats.org/wordprocessingml/2006/main">
        <w:t xml:space="preserve">2. ການຖວາຍບູຊາແກ່ພຣະຜູ້ເປັນເຈົ້າ: ໜ້າທີ່ອັນມີຄວາມສຸກຂອງພວກເຮົາ</w:t>
      </w:r>
    </w:p>
    <w:p/>
    <w:p>
      <w:r xmlns:w="http://schemas.openxmlformats.org/wordprocessingml/2006/main">
        <w:t xml:space="preserve">1 ຟີລິບປອຍ 4:18 - ແຕ່ຂ້າພະເຈົ້າມີທັງຫມົດ, ແລະອຸດົມສົມບູນ: ຂ້າພະເຈົ້າເຕັມ, ໄດ້ຮັບຂອງ Epaphroditus ທີ່ສົ່ງມາຈາກທ່ານ, ມີກິ່ນຫອມຂອງກິ່ນຫອມ, ເຄື່ອງບູຊາທີ່ຍອມຮັບ, ເປັນທີ່ພໍໃຈຂອງພຣະເຈົ້າ.</w:t>
      </w:r>
    </w:p>
    <w:p/>
    <w:p>
      <w:r xmlns:w="http://schemas.openxmlformats.org/wordprocessingml/2006/main">
        <w:t xml:space="preserve">2. Psalm 51:17 — ການ​ເສຍ​ສະ​ລະ​ຂອງ​ພຣະ​ເຈົ້າ​ເປັນ​ຈິດ​ວິນ​ຍານ​ທີ່​ແຕກ​ຫັກ: O ພຣະ​ເຈົ້າ​, ໃຈ​ທີ່​ແຕກ​ຫັກ​ແລະ​ສໍາ​ຄັນ​, ພຣະ​ອົງ​ຈະ​ບໍ່​ໄດ້​ດູ​ຖູກ​.</w:t>
      </w:r>
    </w:p>
    <w:p/>
    <w:p>
      <w:r xmlns:w="http://schemas.openxmlformats.org/wordprocessingml/2006/main">
        <w:t xml:space="preserve">ຈົດບັນຊີ 29:7 ແລະ​ໃນ​ວັນ​ທີ​ສິບ​ຂອງ​ເດືອນ​ທີ​ເຈັດ​ນີ້ ເຈົ້າ​ຈະ​ມີ​ການ​ປະຊຸມ​ອັນ​ສັກສິດ; ແລະ ເຈົ້າ​ຈະ​ຂົ່ມ​ເຫັງ​ຈິດ​ວິນ​ຍານ​ຂອງ​ເຈົ້າ: ເຈົ້າ​ຈະ​ບໍ່​ເຮັດ​ວຽກ​ງານ​ໃດ​ໜຶ່ງ​ໃນ​ນັ້ນ:</w:t>
      </w:r>
    </w:p>
    <w:p/>
    <w:p>
      <w:r xmlns:w="http://schemas.openxmlformats.org/wordprocessingml/2006/main">
        <w:t xml:space="preserve">ປະຊາຊົນ​ອິດສະຣາເອນ​ຈະ​ມາ​ເຕົ້າໂຮມ​ກັນ​ໃນ​ວັນ​ທີ​ສິບ​ຂອງ​ເດືອນ​ທີ​ເຈັດ ເພື່ອ​ເປັນ​ການ​ຊຸມນຸມ​ອັນ​ສັກສິດ ແລະ​ເຮັດ​ໃຫ້​ຈິດໃຈ​ຂອງ​ພວກເຂົາ​ຖືກ​ຂົ່ມເຫັງ.</w:t>
      </w:r>
    </w:p>
    <w:p/>
    <w:p>
      <w:r xmlns:w="http://schemas.openxmlformats.org/wordprocessingml/2006/main">
        <w:t xml:space="preserve">1. ພະລັງຂອງການສະທ້ອນທີ່ມີຈຸດປະສົງ</w:t>
      </w:r>
    </w:p>
    <w:p/>
    <w:p>
      <w:r xmlns:w="http://schemas.openxmlformats.org/wordprocessingml/2006/main">
        <w:t xml:space="preserve">2. ຮັກສາວັນສັກສິດໃນຊີວິດຂອງສັດທາ</w:t>
      </w:r>
    </w:p>
    <w:p/>
    <w:p>
      <w:r xmlns:w="http://schemas.openxmlformats.org/wordprocessingml/2006/main">
        <w:t xml:space="preserve">1. Psalm 51:17 - "ການເສຍສະລະຂອງພະເຈົ້າເປັນວິນຍານທີ່ແຕກຫັກ: ໂອ້ພຣະເຈົ້າ, ຫົວໃຈທີ່ແຕກຫັກແລະ contrite, ພຣະອົງຈະບໍ່ຫມິ່ນປະຫມາດ."</w:t>
      </w:r>
    </w:p>
    <w:p/>
    <w:p>
      <w:r xmlns:w="http://schemas.openxmlformats.org/wordprocessingml/2006/main">
        <w:t xml:space="preserve">2. ເອຊາຢາ 58:5 - “ການ​ຖື​ສິນ​ອົດ​ອາຫານ​ທີ່​ເຮົາ​ເລືອກ​ໄວ້​ນັ້ນ​ແມ່ນ​ມື້​ທີ່​ຄົນ​ເຮັດ​ໃຫ້​ຈິດ​ວິນ​ຍານ​ຂອງ​ຕົນ​ເປັນ​ມື້​ນັ້ນ​ບໍ? ເອີ້ນ​ອັນ​ນີ້​ວ່າ​ຖື​ສິນ​ອົດ​ເຂົ້າ ແລະ​ເປັນ​ວັນ​ທີ່​ພຣະ​ຜູ້​ເປັນ​ເຈົ້າ​ຍອມ​ຮັບ?”</w:t>
      </w:r>
    </w:p>
    <w:p/>
    <w:p>
      <w:r xmlns:w="http://schemas.openxmlformats.org/wordprocessingml/2006/main">
        <w:t xml:space="preserve">ຈົດບັນຊີ 29:8 ແຕ່​ພວກເຈົ້າ​ຕ້ອງ​ຖວາຍ​ເຄື່ອງ​ເຜົາ​ບູຊາ​ຖວາຍ​ແກ່​ພຣະເຈົ້າຢາເວ ເພື່ອ​ເປັນ​ເຄື່ອງ​ຫອມ​ຂອງ​ພວກເຈົ້າ. ງົວໜຸ່ມໂຕໜຶ່ງ, ແກະເຖິກໂຕໜຶ່ງ, ແລະລູກແກະເຈັດໂຕຂອງປີທຳອິດ; ພວກ​ເຂົາ​ຈະ​ເປັນ​ສໍາ​ລັບ​ທ່ານ​ໂດຍ​ບໍ່​ມີ​ການ​ຕໍາ​ນິ​ຕິ​ຕຽນ​:</w:t>
      </w:r>
    </w:p>
    <w:p/>
    <w:p>
      <w:r xmlns:w="http://schemas.openxmlformats.org/wordprocessingml/2006/main">
        <w:t xml:space="preserve">ໃນ​ວັນ​ທີ​ເຈັດ​ຂອງ​ເດືອນ​ທີ​ເຈັດ ຈົ່ງ​ຖວາຍ​ເຄື່ອງ​ເຜົາ​ບູຊາ​ຖວາຍ​ແກ່​ພຣະ​ຜູ້​ເປັນ​ເຈົ້າ ຊຶ່ງ​ປະກອບ​ດ້ວຍ​ງົວ​ໜຸ່ມ​ໂຕ​ໜຶ່ງ, ແກະເຖິກ​ໂຕໜຶ່ງ ແລະ​ລູກແກະ​ເຈັດ​ໂຕ​ຂອງ​ປີ​ທຳອິດ​ທີ່​ບໍ່​ມີ​ມົນທິນ.</w:t>
      </w:r>
    </w:p>
    <w:p/>
    <w:p>
      <w:r xmlns:w="http://schemas.openxmlformats.org/wordprocessingml/2006/main">
        <w:t xml:space="preserve">1. ພະລັງຂອງການເຊື່ອຟັງ: ການຮຽນຮູ້ທີ່ຈະປະຕິບັດຕາມພຣະບັນຍັດຂອງພຣະເຈົ້າ</w:t>
      </w:r>
    </w:p>
    <w:p/>
    <w:p>
      <w:r xmlns:w="http://schemas.openxmlformats.org/wordprocessingml/2006/main">
        <w:t xml:space="preserve">2. ຄວາມໝາຍຂອງການຖວາຍເຄື່ອງບູຊາ: ເຂົ້າໃຈຄວາມສຳຄັນຂອງເຄື່ອງບູຊາ</w:t>
      </w:r>
    </w:p>
    <w:p/>
    <w:p>
      <w:r xmlns:w="http://schemas.openxmlformats.org/wordprocessingml/2006/main">
        <w:t xml:space="preserve">1. ພຣະບັນຍັດສອງ 12:6-7 - ຈົ່ງ​ຖວາຍ​ເຄື່ອງ​ເຜົາ​ບູຊາ​ເທິງ​ແທ່ນບູຊາ​ຂອງ​ພຣະເຈົ້າຢາເວ ພຣະເຈົ້າ​ຂອງ​ພວກເຈົ້າ ແລະ​ຖວາຍ​ເຄື່ອງ​ບູຊາ​ເພື່ອ​ສັນຕິສຸກ.</w:t>
      </w:r>
    </w:p>
    <w:p/>
    <w:p>
      <w:r xmlns:w="http://schemas.openxmlformats.org/wordprocessingml/2006/main">
        <w:t xml:space="preserve">2. ລະບຽບພວກເລວີ 1:9-10 - ປະໂລຫິດຈະຖວາຍເຄື່ອງບູຊາທັງໝົດເທິງແທ່ນບູຊາ; ມັນ​ເປັນ​ເຄື່ອງ​ບູຊາ​ທີ່​ມີ​ກິ່ນ​ຫອມ​ທີ່​ພໍ​ໃຈ​ຕໍ່​ພຣະ​ຜູ້​ເປັນ​ເຈົ້າ.</w:t>
      </w:r>
    </w:p>
    <w:p/>
    <w:p>
      <w:r xmlns:w="http://schemas.openxmlformats.org/wordprocessingml/2006/main">
        <w:t xml:space="preserve">ຈົດບັນຊີ 29:9 ແລະ​ເຄື່ອງ​ຖວາຍ​ອາຫານ​ຂອງ​ພວກເຂົາ​ຈະ​ເປັນ​ແປ້ງ​ທີ່​ປະສົມ​ກັບ​ນໍ້າມັນ, ສາມ​ສ່ວນ​ສິບ​ໃຫ້​ງົວ​ໂຕໜຶ່ງ, ແລະ​ສອງ​ສ່ວນ​ສິບ​ໃຫ້​ແກະ​ໂຕໜຶ່ງ.</w:t>
      </w:r>
    </w:p>
    <w:p/>
    <w:p>
      <w:r xmlns:w="http://schemas.openxmlformats.org/wordprocessingml/2006/main">
        <w:t xml:space="preserve">ຂໍ້​ນີ້​ບັນຍາຍ​ເຖິງ​ການ​ຖວາຍ​ເມັດ​ພືດ​ແລະ​ນ້ຳມັນ ເພື່ອ​ຖວາຍ​ແກ່​ພຣະເຈົ້າ​ດ້ວຍ​ງົວເຖິກ​ແລະ​ແກະເຖິກ.</w:t>
      </w:r>
    </w:p>
    <w:p/>
    <w:p>
      <w:r xmlns:w="http://schemas.openxmlformats.org/wordprocessingml/2006/main">
        <w:t xml:space="preserve">1. ພະລັງຂອງການເສຍສະລະ: ການເຂົ້າໃຈຄວາມຄາດຫວັງຂອງພຣະເຈົ້າໃນການເຊື່ອຟັງ</w:t>
      </w:r>
    </w:p>
    <w:p/>
    <w:p>
      <w:r xmlns:w="http://schemas.openxmlformats.org/wordprocessingml/2006/main">
        <w:t xml:space="preserve">2. ຂອງຂວັນແຫ່ງຄວາມເອື້ອເຟື້ອເພື່ອແຜ່: ການຖວາຍແກ່ພຣະເຈົ້າດ້ວຍຄວາມຮັກແລະຄວາມກະຕັນຍູ</w:t>
      </w:r>
    </w:p>
    <w:p/>
    <w:p>
      <w:r xmlns:w="http://schemas.openxmlformats.org/wordprocessingml/2006/main">
        <w:t xml:space="preserve">1. ເຮັບເຣີ 13:15-16 - ໂດຍຜ່ານພຣະເຢຊູ, ໃຫ້ພວກເຮົາສືບຕໍ່ຖວາຍເຄື່ອງບູຊາຂອງສັນລະເສີນພຣະເຈົ້າ, ນັ້ນແມ່ນ, ຫມາກປາກທີ່ສາລະພາບຊື່ຂອງພຣະອົງ.</w:t>
      </w:r>
    </w:p>
    <w:p/>
    <w:p>
      <w:r xmlns:w="http://schemas.openxmlformats.org/wordprocessingml/2006/main">
        <w:t xml:space="preserve">2. ລະບຽບ^ພວກເລວີ 7:12-13 - ຖ້າ​ເຄື່ອງ​ຖວາຍ​ນັ້ນ​ເປັນ​ເຄື່ອງ​ເຜົາ​ບູຊາ​ຈາກ​ຝູງ​ສັດ​ນັ້ນ ລາວ​ຈະ​ຖວາຍ​ໂດຍ​ບໍ່​ມີ​ມົນທິນ. ລາວ​ຈະ​ນຳ​ມັນ​ໄປ​ທີ່​ປະຕູ​ຫໍ​ປະຊຸມ ເພື່ອ​ວ່າ​ລາວ​ຈະ​ໄດ້​ຮັບ​ຕໍ່​ພຣະ​ພັກ​ຂອງ​ພຣະ​ຜູ້​ເປັນ​ເຈົ້າ.</w:t>
      </w:r>
    </w:p>
    <w:p/>
    <w:p>
      <w:r xmlns:w="http://schemas.openxmlformats.org/wordprocessingml/2006/main">
        <w:t xml:space="preserve">ຈົດບັນຊີ 29:10 ສ່ວນ​ສິບ​ຂອງ​ລູກ​ແກະ​ໂຕ​ໜຶ່ງ ຕະຫລອດ​ທັງ​ລູກແກະ​ເຈັດ​ໂຕ.</w:t>
      </w:r>
    </w:p>
    <w:p/>
    <w:p>
      <w:r xmlns:w="http://schemas.openxmlformats.org/wordprocessingml/2006/main">
        <w:t xml:space="preserve">ຂໍ້​ພຣະ​ຄຳ​ພີ​ໝາຍ​ເຖິງ​ຊາວ​ອິດສະລາແອນ​ຖວາຍ​ລູກ​ແກະ​ເຈັດ​ໂຕ​ໃນ​ແຕ່​ລະ​ມື້​ເປັນ​ເວລາ​ເຈັດ​ວັນ ໂດຍ​ມີ​ແປ້ງ​ແລະ​ນ້ຳມັນ​ອັນ​ດີ​ໜຶ່ງ​ສ່ວນ​ສິບ​ໃຫ້​ລູກ​ແກະ​ໂຕ​ໜຶ່ງ.</w:t>
      </w:r>
    </w:p>
    <w:p/>
    <w:p>
      <w:r xmlns:w="http://schemas.openxmlformats.org/wordprocessingml/2006/main">
        <w:t xml:space="preserve">1. ຄວາມສັດຊື່ຂອງພຣະເຈົ້າສະແດງໃຫ້ເຫັນໂດຍຜ່ານການເສຍສະລະຂອງລູກແກະ.</w:t>
      </w:r>
    </w:p>
    <w:p/>
    <w:p>
      <w:r xmlns:w="http://schemas.openxmlformats.org/wordprocessingml/2006/main">
        <w:t xml:space="preserve">2. ພວກເຮົາຈໍາເປັນຕ້ອງປະຕິບັດຕາມຄໍາສັ່ງຂອງພຣະເຈົ້າແລະເຮັດການເສຍສະລະຂອງຕົນເອງເພື່ອກຽດສັກສີພຣະອົງ.</w:t>
      </w:r>
    </w:p>
    <w:p/>
    <w:p>
      <w:r xmlns:w="http://schemas.openxmlformats.org/wordprocessingml/2006/main">
        <w:t xml:space="preserve">1. "ຂ້າພະເຈົ້າຈະເສຍສະລະໃຫ້ແກ່ທ່ານດ້ວຍສຽງຂອງຂອບໃຈ; ຂ້າພະເຈົ້າຈະຈ່າຍຕາມທີ່ຂ້າພະເຈົ້າໄດ້ປະຕິຍານ, ຄວາມລອດແມ່ນຂອງພຣະຜູ້ເປັນເຈົ້າ." (ໂຢນາ 2:9)</w:t>
      </w:r>
    </w:p>
    <w:p/>
    <w:p>
      <w:r xmlns:w="http://schemas.openxmlformats.org/wordprocessingml/2006/main">
        <w:t xml:space="preserve">2. "ໂດຍຜ່ານພຣະອົງຫຼັງຈາກນັ້ນໃຫ້ພວກເຮົາສືບຕໍ່ຖວາຍເຄື່ອງບູຊາທີ່ສັນລະເສີນພຣະເຈົ້າ, ນັ້ນແມ່ນ, ຫມາກສົບທີ່ຮັບຮູ້ຊື່ຂອງພຣະອົງ." (ເຫບເລີ 13:15)</w:t>
      </w:r>
    </w:p>
    <w:p/>
    <w:p>
      <w:r xmlns:w="http://schemas.openxmlformats.org/wordprocessingml/2006/main">
        <w:t xml:space="preserve">ຈົດບັນຊີ 29:11 ແບ້​ໂຕ​ໜຶ່ງ​ເພື່ອ​ເປັນ​ເຄື່ອງ​ບູຊາ​ໄຖ່​ບາບ; ນອກ​ຈາກ​ເຄື່ອງ​ບູຊາ​ໄຖ່​ບາບ, ແລະ​ເຄື່ອງ​ເຜົາ​ບູຊາ​ຢ່າງ​ຕໍ່​ເນື່ອງ, ແລະ​ເຄື່ອງ​ຖວາຍ​ຊີ້ນ, ແລະ​ເຄື່ອງ​ດື່ມ​ຂອງ​ພວກ​ເຂົາ.</w:t>
      </w:r>
    </w:p>
    <w:p/>
    <w:p>
      <w:r xmlns:w="http://schemas.openxmlformats.org/wordprocessingml/2006/main">
        <w:t xml:space="preserve">ຈົດບັນຊີ 29:11 ບັນຍາຍ​ເຖິງ​ເຄື່ອງ​ຖວາຍ​ເພື່ອ​ລຶບລ້າງ​ຄວາມ​ຜິດບາບ, ລວມມີ​ແບ້​ໂຕ​ໜຶ່ງ​ເພື່ອ​ເປັນ​ເຄື່ອງ​ຖວາຍ​ເພື່ອ​ລຶບລ້າງ​ບາບ, ຖວາຍ​ເຄື່ອງ​ເຜົາ​ບູຊາ​ຢ່າງ​ບໍ່​ຢຸດ​ຢັ້ງ, ຖວາຍ​ຊີ້ນ​ສັດ, ແລະ​ເຄື່ອງ​ດື່ມ​ພ້ອມ​ດ້ວຍ​ເຄື່ອງ​ດື່ມ.</w:t>
      </w:r>
    </w:p>
    <w:p/>
    <w:p>
      <w:r xmlns:w="http://schemas.openxmlformats.org/wordprocessingml/2006/main">
        <w:t xml:space="preserve">1. ພະລັງ​ແຫ່ງ​ການ​ຊົດ​ໃຊ້: ການ​ເຂົ້າ​ໃຈ​ຄວາມ​ສຳຄັນ​ຂອງ​ເຄື່ອງ​ບູຊາ​ໃນ​ຕົວ​ເລກ 29:11.</w:t>
      </w:r>
    </w:p>
    <w:p/>
    <w:p>
      <w:r xmlns:w="http://schemas.openxmlformats.org/wordprocessingml/2006/main">
        <w:t xml:space="preserve">2. ການ​ໄດ້​ຮັບ​ການ​ໃຫ້​ອະ​ໄພ: ການ​ນຳ​ໃຊ້​ຂ່າວ​ສານ​ແຫ່ງ​ການ​ຊົດ​ໃຊ້​ໃນ​ຊີ​ວິດ​ຂອງ​ເຮົາ</w:t>
      </w:r>
    </w:p>
    <w:p/>
    <w:p>
      <w:r xmlns:w="http://schemas.openxmlformats.org/wordprocessingml/2006/main">
        <w:t xml:space="preserve">1. ເອຊາຢາ 53:5-6 - “ລາວ​ໄດ້​ຮັບ​ບາດ​ເຈັບ​ຍ້ອນ​ການ​ລ່ວງ​ລະ​ເມີດ​ຂອງ​ພວກ​ເຮົາ, ລາວ​ໄດ້​ຖືກ​ຕີ​ຍ້ອນ​ຄວາມ​ຊົ່ວ​ຮ້າຍ​ຂອງ​ພວກ​ເຮົາ: ການ​ຕີ​ສອນ​ຄວາມ​ສະຫງົບ​ສຸກ​ຂອງ​ພວກ​ເຮົາ​ໄດ້​ຢູ່​ກັບ​ລາວ; ແລະ​ດ້ວຍ​ເສັ້ນ​ດ່າງ​ຂອງ​ລາວ ພວກ​ເຮົາ​ກໍ​ໄດ້​ຮັບ​ການ​ປິ່ນ​ປົວ. ທຸກ​ຄົນ​ໄດ້​ຫັນ​ໄປ​ຫາ​ທາງ​ຂອງ​ຕົນ ແລະ​ພຣະ​ຜູ້​ເປັນ​ເຈົ້າ​ໄດ້​ວາງ​ຄວາມ​ຊົ່ວ​ຮ້າຍ​ຂອງ​ພວກ​ເຮົາ​ທຸກ​ຄົນ​ໄວ້​ເທິງ​ລາວ.”</w:t>
      </w:r>
    </w:p>
    <w:p/>
    <w:p>
      <w:r xmlns:w="http://schemas.openxmlformats.org/wordprocessingml/2006/main">
        <w:t xml:space="preserve">2. ເຮັບເຣີ 9:22 - "ແລະເກືອບທຸກສິ່ງທີ່ຖືກລ້າງໂດຍກົດຫມາຍວ່າດ້ວຍເລືອດ; ແລະໂດຍບໍ່ມີການຫຼົ່ນລົງຂອງເລືອດແມ່ນບໍ່ມີການແກ້ໄຂ."</w:t>
      </w:r>
    </w:p>
    <w:p/>
    <w:p>
      <w:r xmlns:w="http://schemas.openxmlformats.org/wordprocessingml/2006/main">
        <w:t xml:space="preserve">ຈົດບັນຊີ 29:12 ແລະ​ໃນ​ວັນ​ທີ​ສິບ​ຫ້າ​ຂອງ​ເດືອນ​ທີ​ເຈັດ ເຈົ້າ​ຈະ​ມີ​ການ​ປະຊຸມ​ອັນ​ສັກສິດ; ເຈົ້າ​ຈະ​ບໍ່​ເຮັດ​ວຽກ​ທີ່​ເປັນ​ປະໂຫຍດ, ແລະ ເຈົ້າ​ຈະ​ເຮັດ​ງານ​ລ້ຽງ​ຖວາຍ​ແກ່​ພະ​ເຢໂຫວາ​ເຈັດ​ວັນ.</w:t>
      </w:r>
    </w:p>
    <w:p/>
    <w:p>
      <w:r xmlns:w="http://schemas.openxmlformats.org/wordprocessingml/2006/main">
        <w:t xml:space="preserve">ໃນ​ວັນ​ທີ​ສິບ​ຫ້າ​ຂອງ​ເດືອນ​ທີ​ເຈັດ, ການ​ປະຊຸມ​ອັນ​ສັກສິດ​ໄດ້​ຖືກ​ຈັດ​ຂຶ້ນ​ໃນ​ບ່ອນ​ທີ່​ບໍ່​ມີ​ການ​ເຮັດ​ວຽກ​ທີ່​ເປັນ​ປະໂຫຍດ ແລະ​ການ​ສະຫລອງ​ຖວາຍ​ແກ່​ພຣະເຈົ້າຢາເວ​ກໍ​ຖືກ​ຮັກສາ​ໄວ້​ເປັນ​ເວລາ​ເຈັດ​ວັນ.</w:t>
      </w:r>
    </w:p>
    <w:p/>
    <w:p>
      <w:r xmlns:w="http://schemas.openxmlformats.org/wordprocessingml/2006/main">
        <w:t xml:space="preserve">1. "ພະລັງແຫ່ງຄວາມບໍລິສຸດ: ສະເຫຼີມສະຫຼອງຄວາມບໍລິສຸດຂອງພຣະເຈົ້າໃນເດືອນເຈັດ"</w:t>
      </w:r>
    </w:p>
    <w:p/>
    <w:p>
      <w:r xmlns:w="http://schemas.openxmlformats.org/wordprocessingml/2006/main">
        <w:t xml:space="preserve">2. "ຄວາມສຸກຂອງພຣະຜູ້ເປັນເຈົ້າ: ປະສົບການຄວາມສຸກຂອງພຣະເຈົ້າໂດຍຜ່ານການຮັກສາງານບຸນ"</w:t>
      </w:r>
    </w:p>
    <w:p/>
    <w:p>
      <w:r xmlns:w="http://schemas.openxmlformats.org/wordprocessingml/2006/main">
        <w:t xml:space="preserve">1. ຄຳເພງ 30:11-12 “ພຣະອົງ​ໄດ້​ເຮັດ​ໃຫ້​ຄວາມ​ໂສກເສົ້າ​ຂອງ​ຂ້ານ້ອຍ​ເປັນ​ການ​ເຕັ້ນ​ລຳ; ພຣະອົງ​ໄດ້​ຖອດ​ຜ້າ​ກະສອບ​ຂອງ​ຂ້ານ້ອຍ​ອອກ​ໃຫ້​ຂ້ານ້ອຍ​ດ້ວຍ​ຄວາມ​ຍິນດີ ເພື່ອ​ວ່າ​ສະຫງ່າຣາສີ​ຂອງ​ຂ້ານ້ອຍ​ຈະ​ຮ້ອງເພງ​ສັນລະເສີນ​ພຣະອົງ ແລະ​ພຣະອົງ​ຈະ​ບໍ່​ມິດງຽບ. ຂອບໃຈຕະຫຼອດໄປ!"</w:t>
      </w:r>
    </w:p>
    <w:p/>
    <w:p>
      <w:r xmlns:w="http://schemas.openxmlformats.org/wordprocessingml/2006/main">
        <w:t xml:space="preserve">2 ເອຊາຢາ 58:13-14 “ຖ້າ​ເຈົ້າ​ຫັນ​ຕີນ​ອອກ​ຈາກ​ວັນ​ຊະບາໂຕ​ຈາກ​ການ​ເຮັດ​ຕາມ​ຄວາມ​ຍິນດີ​ຂອງ​ເຈົ້າ​ໃນ​ວັນ​ສັກສິດ​ຂອງ​ເຮົາ ແລະ​ເອີ້ນ​ວັນ​ຊະບາໂຕ​ເປັນ​ວັນ​ແຫ່ງ​ຄວາມ​ຍິນດີ ແລະ​ເປັນ​ວັນ​ສັກສິດ​ຂອງ​ອົງພຣະ​ຜູ້​ເປັນເຈົ້າ, ຖ້າ​ເຈົ້າ​ໃຫ້​ກຽດ​ມັນ​ກໍ​ບໍ່​ແມ່ນ. ເດີນ​ໄປ​ຕາມ​ທາງ​ຂອງ​ຕົນ, ຫລື​ສະ​ແຫວ​ງຫາ​ຄວາມ​ສະ​ດວກ​ຂອງ​ຕົນ, ຫລື​ເວົ້າ​ຢ່າງ​ບໍ່​ຢຸດ​ຢັ້ງ, ແລ້ວ​ເຈົ້າ​ຈະ​ຊື່ນ​ຊົມ​ໃນ​ພຣະ​ຜູ້​ເປັນ​ເຈົ້າ, ແລະ​ເຮົາ​ຈະ​ໃຫ້​ເຈົ້າ​ຂຶ້ນ​ໄປ​ເທິງ​ທີ່​ສູງ​ຂອງ​ແຜ່ນ​ດິນ​ໂລກ.”</w:t>
      </w:r>
    </w:p>
    <w:p/>
    <w:p>
      <w:r xmlns:w="http://schemas.openxmlformats.org/wordprocessingml/2006/main">
        <w:t xml:space="preserve">ຈົດບັນຊີ 29:13 ແລະ​ຈົ່ງ​ຖວາຍ​ເຄື່ອງ​ບູຊາ​ດ້ວຍ​ໄຟ, ຖວາຍ​ເຄື່ອງ​ບູຊາ​ດ້ວຍ​ໄຟ ແລະ​ຂອງ​ຫວານ​ຖວາຍ​ແກ່​ພຣະເຈົ້າຢາເວ. ງົວໜຸ່ມສິບສາມໂຕ, ແກະເຖິກສອງໂຕ, ແລະລູກແກະສິບສີ່ໂຕຂອງປີທຳອິດ; ພວກ​ເຂົາ​ເຈົ້າ​ຈະ​ເປັນ​ທີ່​ບໍ່​ມີ​ຈຸດ​ບົກ​ຜ່ອງ​:</w:t>
      </w:r>
    </w:p>
    <w:p/>
    <w:p>
      <w:r xmlns:w="http://schemas.openxmlformats.org/wordprocessingml/2006/main">
        <w:t xml:space="preserve">ພຣະເຈົ້າຢາເວ​ໄດ້​ສັ່ງ​ໃຫ້​ຖວາຍ​ງົວເຖິກ​ໜຸ່ມ​ສິບສາມ​ໂຕ, ແກະເຖິກ​ສອງ​ໂຕ, ແລະ​ລູກແກະ​ສິບສີ່​ໂຕ​ຂອງ​ປີ​ທຳອິດ​ເປັນ​ເຄື່ອງ​ເຜົາ​ບູຊາ, ເຄື່ອງ​ບູຊາ​ທີ່​ເຮັດ​ດ້ວຍ​ໄຟ, ເປັນ​ເຄື່ອງ​ຫອມ​ຖວາຍ​ແກ່​ພຣະເຈົ້າຢາເວ.</w:t>
      </w:r>
    </w:p>
    <w:p/>
    <w:p>
      <w:r xmlns:w="http://schemas.openxmlformats.org/wordprocessingml/2006/main">
        <w:t xml:space="preserve">1. ພຣະບັນຍັດຂອງພຣະຜູ້ເປັນເຈົ້າ: ການຖວາຍເຄື່ອງບູຊາ ແລະ ການຊົດໃຊ້</w:t>
      </w:r>
    </w:p>
    <w:p/>
    <w:p>
      <w:r xmlns:w="http://schemas.openxmlformats.org/wordprocessingml/2006/main">
        <w:t xml:space="preserve">2. ຄວາມຫມາຍຂອງການເສຍສະລະທີ່ແທ້ຈິງ: ການເຊື່ອຟັງພຣະປະສົງຂອງພຣະເຈົ້າ</w:t>
      </w:r>
    </w:p>
    <w:p/>
    <w:p>
      <w:r xmlns:w="http://schemas.openxmlformats.org/wordprocessingml/2006/main">
        <w:t xml:space="preserve">1. ລະບຽບ^ພວກເລວີ 22:17-25 - ຄໍາແນະນໍາສໍາລັບການຖວາຍເຄື່ອງບູຊາດ້ວຍໄຟຕໍ່ພຣະຜູ້ເປັນເຈົ້າ</w:t>
      </w:r>
    </w:p>
    <w:p/>
    <w:p>
      <w:r xmlns:w="http://schemas.openxmlformats.org/wordprocessingml/2006/main">
        <w:t xml:space="preserve">2. ເຮັບເຣີ 13:15-16 - ການ​ຖວາຍ​ເຄື່ອງ​ບູຊາ​ທາງ​ວິນ​ຍານ​ທີ່​ພະເຈົ້າ​ຍອມ​ຮັບ​ໂດຍ​ທາງ​ພະ​ເຍຊູ​ຄລິດ.</w:t>
      </w:r>
    </w:p>
    <w:p/>
    <w:p>
      <w:r xmlns:w="http://schemas.openxmlformats.org/wordprocessingml/2006/main">
        <w:t xml:space="preserve">ຈົດບັນຊີ 29:14 ແລະ​ເຄື່ອງ​ຖວາຍ​ອາຫານ​ຂອງ​ພວກເຂົາ​ຈະ​ເປັນ​ແປ້ງ​ທີ່​ປະສົມ​ກັບ​ນ້ຳມັນ, ສ່ວນ​ສາມ​ສ່ວນ​ສິບ​ໃຫ້​ແກ່​ງົວເຖິກ​ຂອງ​ງົວເຖິກ​ສິບ​ສາມ​ໂຕ, ສອງ​ສ່ວນສິບ​ໃຫ້​ແກະເຖິກ​ຂອງ​ແກະເຖິກ​ສອງ​ໂຕ.</w:t>
      </w:r>
    </w:p>
    <w:p/>
    <w:p>
      <w:r xmlns:w="http://schemas.openxmlformats.org/wordprocessingml/2006/main">
        <w:t xml:space="preserve">ງົວ​ສິບ​ສາມ​ໂຕ​ຕ້ອງ​ໄດ້​ຮັບ​ເຄື່ອງ​ຖວາຍ​ຊີ້ນ​ດ້ວຍ​ແປ້ງ​ສາມ​ສ່ວນ​ສິບ​ທີ່​ປະສົມ​ກັບ​ນ້ຳມັນ ແລະ​ແກະ​ໂຕ​ໜຶ່ງ​ໂຕ​ສອງ​ໂຕ​ຈະ​ໄດ້​ຮັບ​ສອງ​ສ່ວນ​ສິບ.</w:t>
      </w:r>
    </w:p>
    <w:p/>
    <w:p>
      <w:r xmlns:w="http://schemas.openxmlformats.org/wordprocessingml/2006/main">
        <w:t xml:space="preserve">1. ການຖວາຍເຄື່ອງບູຊາດ້ວຍລິດເດດ - ຈົດເຊັນບັນຊີ 29:14 ເພື່ອສະແດງເຖິງວິທີທີ່ພະເຈົ້າໃຫ້ກຽດແກ່ການອຸທິດຕົນທີ່ງ່າຍດາຍທີ່ສຸດ.</w:t>
      </w:r>
    </w:p>
    <w:p/>
    <w:p>
      <w:r xmlns:w="http://schemas.openxmlformats.org/wordprocessingml/2006/main">
        <w:t xml:space="preserve">2. ການດຸ່ນດ່ຽງທີ່ສົມບູນແບບ - ການຂຸດຄົ້ນຈົດເຊັນບັນຊີ 29:14 ເປັນການເຕືອນເຖິງວິທີການອອກແບບຂອງພະເຈົ້າສະເຫມີມີຄວາມສົມດູນຢ່າງສົມບູນ.</w:t>
      </w:r>
    </w:p>
    <w:p/>
    <w:p>
      <w:r xmlns:w="http://schemas.openxmlformats.org/wordprocessingml/2006/main">
        <w:t xml:space="preserve">1. ລະບຽບ^ພວກເລວີ 2:1-2 “ເມື່ອ​ໃດ​ທີ່​ຈະ​ຖວາຍ​ຊີ້ນ​ສັດ​ຖວາຍ​ແກ່​ພຣະເຈົ້າຢາເວ, ເຄື່ອງ​ຖວາຍ​ຂອງ​ຜູ້​ນັ້ນ​ຈະ​ເປັນ​ແປ້ງ​ດີ, ແລະ​ລາວ​ຈະ​ຖອກ​ນ້ຳມັນ​ໃສ່​ມັນ ແລະ​ເອົາ​ເຄື່ອງຫອມ​ໃສ່​ໃນ​ນັ້ນ​ໃຫ້​ອາໂຣນ. ລູກຊາຍ​ຂອງ​ປະໂຣຫິດ: ແລະ​ລາວ​ຈະ​ເອົາ​ແປ້ງ​ມັນ​ໜຶ່ງ​ມື​ຂອງ​ມັນ, ແລະ​ນ້ຳມັນ​ຂອງ​ມັນ, ພ້ອມ​ດ້ວຍ​ເຄື່ອງ​ຫອມ​ທັງໝົດ​ຂອງ​ມັນ.</w:t>
      </w:r>
    </w:p>
    <w:p/>
    <w:p>
      <w:r xmlns:w="http://schemas.openxmlformats.org/wordprocessingml/2006/main">
        <w:t xml:space="preserve">2. 1 ເປໂຕ 2:5 - "ທ່ານເຊັ່ນດຽວກັນ, ເປັນຫີນທີ່ມີຊີວິດຊີວາ, ໄດ້ຖືກສ້າງເປັນເຮືອນທາງວິນຍານ, ເປັນປະໂລຫິດບໍລິສຸດ, ເພື່ອຖວາຍເຄື່ອງບູຊາທາງວິນຍານ, ເປັນທີ່ຍອມຮັບໂດຍພຣະເຢຊູຄຣິດ."</w:t>
      </w:r>
    </w:p>
    <w:p/>
    <w:p>
      <w:r xmlns:w="http://schemas.openxmlformats.org/wordprocessingml/2006/main">
        <w:t xml:space="preserve">ຈົດບັນຊີ 29:15 ແລະ​ສ່ວນ​ສິບ​ຂອງ​ລູກ​ແກະ​ແຕ່ລະ​ໂຕ​ຂອງ​ລູກແກະ​ສິບສີ່​ໂຕ.</w:t>
      </w:r>
    </w:p>
    <w:p/>
    <w:p>
      <w:r xmlns:w="http://schemas.openxmlformats.org/wordprocessingml/2006/main">
        <w:t xml:space="preserve">ພຣະ​ຜູ້​ເປັນ​ເຈົ້າ​ໄດ້​ສັ່ງ​ເຄື່ອງ​ຖວາຍ​ພິ​ເສດ​ຂອງ​ລູກ​ແກະ​ສິບ​ສີ່​ໂຕ​ສຳ​ລັບ​ປະ​ຊາ​ຊົນ​ອິດ​ສະ​ຣາ​ເອນ.</w:t>
      </w:r>
    </w:p>
    <w:p/>
    <w:p>
      <w:r xmlns:w="http://schemas.openxmlformats.org/wordprocessingml/2006/main">
        <w:t xml:space="preserve">1. ຄຸນຄ່າຂອງການເສຍສະລະ - ເບິ່ງເຄື່ອງບູຊາພິເສດທີ່ພຣະຜູ້ເປັນເຈົ້າໄດ້ກຳນົດໄວ້ ແລະຄວາມສໍາຄັນຂອງມັນຕໍ່ປະຊາຊົນອິດສະຣາເອນ.</w:t>
      </w:r>
    </w:p>
    <w:p/>
    <w:p>
      <w:r xmlns:w="http://schemas.openxmlformats.org/wordprocessingml/2006/main">
        <w:t xml:space="preserve">2. ການເຊື່ອຟັງພຣະປະສົງຂອງພຣະຜູ້ເປັນເຈົ້າ - ກວດເບິ່ງຄວາມສໍາຄັນຂອງການປະຕິບັດຕາມພຣະປະສົງຂອງພຣະເຈົ້າແລະພອນທີ່ມາພ້ອມກັບມັນ.</w:t>
      </w:r>
    </w:p>
    <w:p/>
    <w:p>
      <w:r xmlns:w="http://schemas.openxmlformats.org/wordprocessingml/2006/main">
        <w:t xml:space="preserve">1. ເຮັບເຣີ 13:15-16 - ໂດຍຜ່ານພຣະເຢຊູ, ໃຫ້ພວກເຮົາສືບຕໍ່ຖວາຍເຄື່ອງບູຊາຂອງສັນລະເສີນພຣະເຈົ້າ, ນັ້ນແມ່ນ, ຫມາກສົບທີ່ຮັບຮູ້ຊື່ຂອງພຣະອົງ.</w:t>
      </w:r>
    </w:p>
    <w:p/>
    <w:p>
      <w:r xmlns:w="http://schemas.openxmlformats.org/wordprocessingml/2006/main">
        <w:t xml:space="preserve">2. ລະບຽບ^ພວກເລວີ 1:2-3 - ຈົ່ງ​ເວົ້າ​ກັບ​ຊາວ​ອິດສະລາແອນ​ວ່າ: ເມື່ອ​ຜູ້ໃດ​ຜູ້ໜຶ່ງ​ໃນ​ພວກ​ເຈົ້າ​ນຳ​ເຄື່ອງ​ຖວາຍ​ມາ​ຖວາຍ​ແກ່​ພຣະເຈົ້າຢາເວ ເຈົ້າ​ຕ້ອງ​ນຳ​ເອົາ​ສັດ​ຈາກ​ຝູງ​ສັດ​ມາ​ຖວາຍ​ແກ່​ເຈົ້າ​ທັງຫລາຍ.</w:t>
      </w:r>
    </w:p>
    <w:p/>
    <w:p>
      <w:r xmlns:w="http://schemas.openxmlformats.org/wordprocessingml/2006/main">
        <w:t xml:space="preserve">ຈົດບັນຊີ 29:16 ແລະ​ແບ້​ໂຕ​ໜຶ່ງ​ເພື່ອ​ເປັນ​ເຄື່ອງ​ບູຊາ​ໄຖ່​ບາບ; ນອກ​ຈາກ​ເຄື່ອງ​ເຜົາ​ບູຊາ​ຢ່າງ​ບໍ່​ຢຸດ​ຢັ້ງ, ເຄື່ອງ​ຖວາຍ​ຊີ້ນ ແລະ​ເຄື່ອງ​ດື່ມ.</w:t>
      </w:r>
    </w:p>
    <w:p/>
    <w:p>
      <w:r xmlns:w="http://schemas.openxmlformats.org/wordprocessingml/2006/main">
        <w:t xml:space="preserve">ການສະຫນອງການໃຫ້ອະໄພຂອງພຣະເຈົ້າແລະການຟື້ນຟູ.</w:t>
      </w:r>
    </w:p>
    <w:p/>
    <w:p>
      <w:r xmlns:w="http://schemas.openxmlformats.org/wordprocessingml/2006/main">
        <w:t xml:space="preserve">1: ພະເຈົ້າ​ຈັດ​ຫາ​ທາງ​ໃຫ້​ເຮົາ​ໄດ້​ຮັບ​ການ​ໃຫ້​ອະໄພ​ແລະ​ຟື້ນຟູ​ໂດຍ​ການ​ຖວາຍ​ເຄື່ອງ​ບູຊາ​ໄຖ່​ບາບ.</w:t>
      </w:r>
    </w:p>
    <w:p/>
    <w:p>
      <w:r xmlns:w="http://schemas.openxmlformats.org/wordprocessingml/2006/main">
        <w:t xml:space="preserve">2: ເຮົາ​ສາ​ມາດ​ໄດ້​ຮັບ​ການ​ຟື້ນ​ຟູ​ສາຍ​ພົວ​ພັນ​ທີ່​ຖືກ​ຕ້ອງ​ກັບ​ພຣະ​ເຈົ້າ​ໂດຍ​ການ​ເສຍ​ສະ​ລະ​ຊົດ​ໃຊ້​ຂອງ​ພຣະ​ຄຣິດ.</w:t>
      </w:r>
    </w:p>
    <w:p/>
    <w:p>
      <w:r xmlns:w="http://schemas.openxmlformats.org/wordprocessingml/2006/main">
        <w:t xml:space="preserve">1: ເອຊາຢາ 53:5-6 - “ແຕ່​ລາວ​ຖືກ​ເຈາະ​ເພາະ​ການ​ລ່ວງ​ລະເມີດ​ຂອງ​ພວກ​ເຮົາ ລາວ​ຖືກ​ຢຽບຢໍ່າ​ຍ້ອນ​ຄວາມ​ຊົ່ວຊ້າ​ຂອງ​ພວກ​ເຮົາ; ການ​ລົງໂທດ​ທີ່​ນຳ​ຄວາມ​ສະຫງົບ​ສຸກ​ມາ​ໃຫ້​ພວກ​ເຮົາ​ຢູ່​ກັບ​ລາວ ແລະ​ຍ້ອນ​ບາດ​ແຜ​ຂອງ​ລາວ​ພວກ​ເຮົາ​ທຸກ​ຄົນ​ຄື​ຝູງ​ແກະ ໄດ້​ຫລົງ​ທາງ​ໄປ, ເຮົາ​ແຕ່​ລະ​ຄົນ​ໄດ້​ຫັນ​ໄປ​ຫາ​ທາງ​ຂອງ​ຕົນ​ເອງ, ແລະ ພຣະ​ຜູ້​ເປັນ​ເຈົ້າ​ໄດ້​ວາງ​ຄວາມ​ຊົ່ວ​ຮ້າຍ​ຂອງ​ພວກ​ເຮົາ​ທຸກ​ຄົນ​ໄວ້​ເທິງ​ລາວ.”</w:t>
      </w:r>
    </w:p>
    <w:p/>
    <w:p>
      <w:r xmlns:w="http://schemas.openxmlformats.org/wordprocessingml/2006/main">
        <w:t xml:space="preserve">2 ເຮັບເຣີ 9:11-12 “ແຕ່​ເມື່ອ​ພະ​ຄລິດ​ສະເດັດ​ມາ​ເປັນ​ມະຫາ​ປະໂຣຫິດ​ຂອງ​ສິ່ງ​ທີ່​ດີ​ທີ່​ມີ​ຢູ່​ແລ້ວ ພຣະອົງ​ກໍ​ຍ່າງ​ຜ່ານ​ຫໍເຕັນ​ທີ່​ຍິ່ງໃຫຍ່​ກວ່າ​ແລະ​ສົມບູນ​ແບບ​ທີ່​ບໍ່​ໄດ້​ສ້າງ​ດ້ວຍ​ມື​ຂອງ​ມະນຸດ ຊຶ່ງ​ໝາຍ​ເຖິງ​ວ່າ ບໍ່​ໄດ້​ເປັນ​ສ່ວນ​ໜຶ່ງ​ຂອງ​ການ​ສ້າງ​ນີ້ ລາວ​ບໍ່​ໄດ້​ເຂົ້າ​ໄປ​ດ້ວຍ​ເລືອດ​ແບ້ ແລະ​ລູກ​ງົວ ແຕ່​ລາວ​ໄດ້​ເຂົ້າ​ໄປ​ໃນ​ບ່ອນ​ສັກສິດ​ທີ່​ສຸດ​ຄັ້ງ​ດຽວ​ໂດຍ​ເລືອດ​ຂອງ​ລາວ​ເອງ ຈຶ່ງ​ໄດ້​ຮັບ​ການ​ໄຖ່​ຊົ່ວ​ນິລັນດອນ.”</w:t>
      </w:r>
    </w:p>
    <w:p/>
    <w:p>
      <w:r xmlns:w="http://schemas.openxmlformats.org/wordprocessingml/2006/main">
        <w:t xml:space="preserve">ຈົດບັນຊີ 29:17 ແລະ​ໃນ​ວັນ​ທີ​ສອງ ເຈົ້າ​ຈົ່ງ​ຖວາຍ​ງົວເຖິກ​ສິບສອງ​ໂຕ, ແກະເຖິກ​ສອງ​ໂຕ, ລູກແກະ​ສິບສີ່​ໂຕ​ຂອງ​ປີ​ທຳອິດ​ທີ່​ບໍ່ມີ​ບ່ອນ​ຢູ່.</w:t>
      </w:r>
    </w:p>
    <w:p/>
    <w:p>
      <w:r xmlns:w="http://schemas.openxmlformats.org/wordprocessingml/2006/main">
        <w:t xml:space="preserve">ຂໍ້​ນີ້​ເວົ້າ​ເຖິງ​ການ​ຖວາຍ​ແກະເຖິກ​ສອງ​ໂຕ ແລະ​ງົວເຖິກ​ສິບສອງ​ໂຕ ພ້ອມ​ດ້ວຍ​ລູກແກະ​ສິບສີ່​ໂຕ​ເປັນ​ເຄື່ອງ​ຖວາຍ​ແກ່​ພຣະເຈົ້າ.</w:t>
      </w:r>
    </w:p>
    <w:p/>
    <w:p>
      <w:r xmlns:w="http://schemas.openxmlformats.org/wordprocessingml/2006/main">
        <w:t xml:space="preserve">1. ພະລັງຂອງການໃຫ້: ເປັນຫຍັງເຮົາຈຶ່ງຖວາຍເຄື່ອງບູຊາແກ່ພະເຈົ້າ</w:t>
      </w:r>
    </w:p>
    <w:p/>
    <w:p>
      <w:r xmlns:w="http://schemas.openxmlformats.org/wordprocessingml/2006/main">
        <w:t xml:space="preserve">2. ການຮັບໃຊ້ພະເຈົ້າຢ່າງສຸດໃຈ: ເອົາຊະນະຄວາມຢ້ານກົວຂອງການເສຍສະລະຂອງພວກເຮົາ</w:t>
      </w:r>
    </w:p>
    <w:p/>
    <w:p>
      <w:r xmlns:w="http://schemas.openxmlformats.org/wordprocessingml/2006/main">
        <w:t xml:space="preserve">1. 2 ໂກລິນໂທ 9:7 - "ພວກເຈົ້າແຕ່ລະຄົນຄວນໃຫ້ສິ່ງທີ່ເຈົ້າໄດ້ຕັດສິນໃຈໃນໃຈຂອງເຈົ້າຈະໃຫ້, ບໍ່ລັງເລຫຼືພາຍໃຕ້ການບັງຄັບ, ເພາະວ່າພຣະເຈົ້າຮັກຜູ້ໃຫ້ທີ່ຊື່ນຊົມ."</w:t>
      </w:r>
    </w:p>
    <w:p/>
    <w:p>
      <w:r xmlns:w="http://schemas.openxmlformats.org/wordprocessingml/2006/main">
        <w:t xml:space="preserve">2 Philippians 4: 18 - "ຂ້າພະເຈົ້າໄດ້ຮັບເງິນເຕັມທີ່ແລະຍັງຫຼາຍ; ຂ້າພະເຈົ້າໄດ້ຮັບການສະຫນອງຢ່າງພຽງພໍ, ປະຈຸບັນນີ້ຂ້າພະເຈົ້າໄດ້ຮັບຈາກ Epaphroditus ຂອງປະທານທີ່ເຈົ້າສົ່ງມາ. ເຫຼົ່ານີ້ແມ່ນເຄື່ອງບູຊາທີ່ມີກິ່ນຫອມ, ເປັນເຄື່ອງບູຊາທີ່ຍອມຮັບ, ເປັນທີ່ພໍໃຈຂອງພຣະເຈົ້າ."</w:t>
      </w:r>
    </w:p>
    <w:p/>
    <w:p>
      <w:r xmlns:w="http://schemas.openxmlformats.org/wordprocessingml/2006/main">
        <w:t xml:space="preserve">ຈົດບັນຊີ 29:18 ແລະ​ເຄື່ອງ​ຖວາຍ​ຊີ້ນ​ສັດ ແລະ​ເຄື່ອງ​ດື່ມ​ສຳລັບ​ງົວເຖິກ, ແກະເຖິກ, ແລະ​ລູກແກະ​ຈະ​ຖືກ​ຕາມ​ຈຳນວນ​ຂອງ​ພວກເຂົາ.</w:t>
      </w:r>
    </w:p>
    <w:p/>
    <w:p>
      <w:r xmlns:w="http://schemas.openxmlformats.org/wordprocessingml/2006/main">
        <w:t xml:space="preserve">ຂໍ້​ນີ້​ຊີ້​ບອກ​ເຖິງ​ຄຳ​ແນະນຳ​ສຳລັບ​ການ​ຖວາຍ​ຊີ້ນ​ແລະ​ເຄື່ອງ​ດື່ມ​ຖວາຍ​ແກ່​ພະເຈົ້າ​ສຳລັບ​ງົວ, ແກະເຖິກ, ແລະ​ລູກແກະ​ຕາມ​ຈຳນວນ​ສັດ.</w:t>
      </w:r>
    </w:p>
    <w:p/>
    <w:p>
      <w:r xmlns:w="http://schemas.openxmlformats.org/wordprocessingml/2006/main">
        <w:t xml:space="preserve">1. ພະລັງແຫ່ງການຖວາຍເຄື່ອງບູຊາ: ເຂົ້າໃຈຄວາມສຳຄັນຂອງການເສຍສະລະຕໍ່ພຣະເຈົ້າ</w:t>
      </w:r>
    </w:p>
    <w:p/>
    <w:p>
      <w:r xmlns:w="http://schemas.openxmlformats.org/wordprocessingml/2006/main">
        <w:t xml:space="preserve">2. ການໃຫ້ພະເຈົ້າທີ່ດີທີ່ສຸດ: ການຍົກຍ້ອງຂອງປະທານແຫ່ງການໃຫ້</w:t>
      </w:r>
    </w:p>
    <w:p/>
    <w:p>
      <w:r xmlns:w="http://schemas.openxmlformats.org/wordprocessingml/2006/main">
        <w:t xml:space="preserve">1. ຟີລິບ 4: 18: "ຂ້ອຍໄດ້ຮັບເງິນເຕັມທີ່, ແລະຫຼາຍກວ່ານັ້ນ, ຂ້ອຍໄດ້ສະຫນອງຢ່າງດີ, ໄດ້ຮັບຂອງຂວັນຈາກເອປາຟະໂຣດດັສທີ່ເຈົ້າສົ່ງມາ, ເຄື່ອງບູຊາທີ່ມີກິ່ນຫອມ, ເຄື່ອງບູຊາທີ່ຍອມຮັບແລະເປັນທີ່ພໍໃຈຂອງພະເຈົ້າ."</w:t>
      </w:r>
    </w:p>
    <w:p/>
    <w:p>
      <w:r xmlns:w="http://schemas.openxmlformats.org/wordprocessingml/2006/main">
        <w:t xml:space="preserve">2 ເອຊາຢາ 1:11 ພຣະເຈົ້າຢາເວ​ກ່າວ​ວ່າ, “ການ​ຖວາຍ​ເຄື່ອງ​ບູຊາ​ຂອງ​ເຈົ້າ​ເປັນ​ຈຳນວນ​ຫລວງຫລາຍ​ສຳລັບ​ເຮົາ ເຮົາ​ມີ​ແກະ​ແກະເຖິກ​ແລະ​ໄຂມັນ​ຂອງ​ສັດ​ທີ່​ລ້ຽງ​ດ້ວຍ​ເລືອດ​ຢ່າງ​ພຽງພໍ​ແລ້ວ ເຮົາ​ບໍ່​ພໍໃຈ​ໃນ​ເລືອດ​ງົວເຖິກ. ຫຼືລູກແກະ, ຫຼືແບ້."</w:t>
      </w:r>
    </w:p>
    <w:p/>
    <w:p>
      <w:r xmlns:w="http://schemas.openxmlformats.org/wordprocessingml/2006/main">
        <w:t xml:space="preserve">ຈົດບັນຊີ 29:19 ແລະ​ແບ້​ໂຕ​ໜຶ່ງ​ເພື່ອ​ເປັນ​ເຄື່ອງ​ບູຊາ​ໄຖ່​ບາບ; ນອກ​ຈາກ​ເຄື່ອງ​ເຜົາ​ບູຊາ​ຢ່າງ​ບໍ່​ຢຸດ​ຢັ້ງ, ແລະ​ເຄື່ອງ​ຖວາຍ​ຊີ້ນ, ແລະ​ເຄື່ອງ​ດື່ມ​ຂອງ​ພວກ​ເຂົາ.</w:t>
      </w:r>
    </w:p>
    <w:p/>
    <w:p>
      <w:r xmlns:w="http://schemas.openxmlformats.org/wordprocessingml/2006/main">
        <w:t xml:space="preserve">ຈົດບັນຊີ 29:19 ພິຈາລະນາ​ເຖິງ​ການ​ຖວາຍ​ລຶບລ້າງ​ບາບ​ຂອງ​ແບ້​ໂຕ​ໜຶ່ງ ນອກ​ຈາກ​ເຄື່ອງ​ເຜົາ​ບູຊາ​ຕະຫຼອດ​ໄປ, ເຄື່ອງ​ຖວາຍ​ຊີ້ນ ແລະ​ເຄື່ອງ​ດື່ມ.</w:t>
      </w:r>
    </w:p>
    <w:p/>
    <w:p>
      <w:r xmlns:w="http://schemas.openxmlformats.org/wordprocessingml/2006/main">
        <w:t xml:space="preserve">1. ຄວາມສໍາຄັນຂອງການເສຍສະລະໃນພຣະຄໍາພີ</w:t>
      </w:r>
    </w:p>
    <w:p/>
    <w:p>
      <w:r xmlns:w="http://schemas.openxmlformats.org/wordprocessingml/2006/main">
        <w:t xml:space="preserve">2. ຄວາມສຳຄັນຂອງການຊົດໃຊ້ໂດຍຜ່ານເຄື່ອງບູຊາບາບ</w:t>
      </w:r>
    </w:p>
    <w:p/>
    <w:p>
      <w:r xmlns:w="http://schemas.openxmlformats.org/wordprocessingml/2006/main">
        <w:t xml:space="preserve">1. ລະບຽບພວກເລວີ 16:20-22 - ແລະໃນເວລາທີ່ພຣະອົງໄດ້ສິ້ນສຸດການຊົດໃຊ້ສໍາລັບສະຖານທີ່ຍານບໍລິສຸດ, tabernacle ຂອງກອງປະຊຸມ, ແລະແທ່ນບູຊາ, ເຂົາຈະເອົາແບ້ທີ່ມີຊີວິດ. ອາໂຣນ​ຈະ​ວາງ​ມື​ທັງສອງ​ໃສ່​ຫົວ​ແບ້​ທີ່​ມີ​ຊີວິດ ສາລະພາບ​ຄວາມ​ຊົ່ວຊ້າ​ທັງໝົດ​ຂອງ​ຊາວ​ອິດສະລາແອນ ແລະ​ການ​ລ່ວງ​ລະເມີດ​ທັງໝົດ​ຂອງ​ພວກ​ເຂົາ​ກ່ຽວ​ກັບ​ບາບ​ທັງໝົດ​ຂອງ​ພວກເຂົາ ແລະ​ເອົາ​ມັນ​ໃສ່​ເທິງ​ຫົວ​ແບ້ ແລະ​ຈະ​ສົ່ງ​ມັນ​ໄປ. ເຂົ້າໄປໃນຖິ່ນແຫ້ງແລ້ງກັນດານໂດຍມືຂອງຜູ້ຊາຍທີ່ເຫມາະສົມ. ແບ້​ຈະ​ຮັບ​ເອົາ​ຄວາມ​ຊົ່ວ​ຮ້າຍ​ທັງ​ໝົດ​ຂອງ​ມັນ​ມາ​ສູ່​ແຜ່ນ​ດິນ​ທີ່​ບໍ່​ມີ​ຄົນ​ຢູ່​ອາ​ໄສ; ແລະ ລາວ​ຈະ​ປ່ອຍ​ແບ້​ໃນ​ຖິ່ນ​ແຫ້ງ​ແລ້ງ​ກັນ​ດານ.</w:t>
      </w:r>
    </w:p>
    <w:p/>
    <w:p>
      <w:r xmlns:w="http://schemas.openxmlformats.org/wordprocessingml/2006/main">
        <w:t xml:space="preserve">2. ເຮັບເຣີ 9:22 - ແລະ​ເກືອບ​ທຸກ​ຢ່າງ​ຖືກ​ລ້າງ​ດ້ວຍ​ເລືອດ​ຕາມ​ກົດ​ໝາຍ; ແລະ​ການ​ບໍ່​ຫລັ່ງ​ເລືອດ​ແມ່ນ​ບໍ່​ມີ​ການ​ໃຫ້​ອະ​ໄພ.</w:t>
      </w:r>
    </w:p>
    <w:p/>
    <w:p>
      <w:r xmlns:w="http://schemas.openxmlformats.org/wordprocessingml/2006/main">
        <w:t xml:space="preserve">ຈົດບັນຊີ 29:20 ແລະ​ໃນ​ວັນ​ທີ​ສາມ​ງົວເຖິກ​ສິບເອັດ​ໂຕ, ແກະເຖິກ​ສອງ​ໂຕ, ລູກແກະ​ສິບສີ່​ໂຕ​ຂອງ​ປີ​ທຳອິດ​ທີ່​ບໍ່ມີ​ຕຳໜິ.</w:t>
      </w:r>
    </w:p>
    <w:p/>
    <w:p>
      <w:r xmlns:w="http://schemas.openxmlformats.org/wordprocessingml/2006/main">
        <w:t xml:space="preserve">ຂໍ້​ນີ້​ເວົ້າ​ເຖິງ​ການ​ຖວາຍ​ເຄື່ອງ​ບູຊາ​ດ້ວຍ​ງົວ​ສິບ​ເອັດ​ໂຕ, ແກະ​ໂຕ​ແກະ​ໂຕ​ສອງ​ໂຕ ແລະ​ລູກ​ແກະ​ສິບ​ສີ່​ໂຕ.</w:t>
      </w:r>
    </w:p>
    <w:p/>
    <w:p>
      <w:r xmlns:w="http://schemas.openxmlformats.org/wordprocessingml/2006/main">
        <w:t xml:space="preserve">1. ພະລັງຂອງການເສຍສະລະໃນການເຊື່ອຟັງພຣະເຈົ້າ</w:t>
      </w:r>
    </w:p>
    <w:p/>
    <w:p>
      <w:r xmlns:w="http://schemas.openxmlformats.org/wordprocessingml/2006/main">
        <w:t xml:space="preserve">2. ຄວາມຈໍາເປັນຂອງການເສຍສະລະເພື່ອຮັບຮູ້ການສະຫນອງຂອງພຣະເຈົ້າ</w:t>
      </w:r>
    </w:p>
    <w:p/>
    <w:p>
      <w:r xmlns:w="http://schemas.openxmlformats.org/wordprocessingml/2006/main">
        <w:t xml:space="preserve">1. ເຮັບເຣີ 13:15-16 - ດັ່ງນັ້ນ, ໂດຍຜ່ານພຣະເຢຊູ, ໃຫ້ພວກເຮົາສືບຕໍ່ສະເຫນີໃຫ້ພຣະເຈົ້າເປັນການເສຍສະລະຂອງສັນລະເສີນຫມາກໄມ້ຂອງປາກທີ່ເປີດເຜີຍຊື່ຂອງພຣະອົງ. ແລະ​ຢ່າ​ລືມ​ທີ່​ຈະ​ເຮັດ​ຄວາມ​ດີ​ແລະ​ແບ່ງ​ປັນ​ກັບ​ຄົນ​ອື່ນ, ເພາະ​ວ່າ​ດ້ວຍ​ການ​ເສຍ​ສະ​ລະ​ເຊັ່ນ​ນັ້ນ​ພຣະ​ເຈົ້າ​ພໍ​ໃຈ.</w:t>
      </w:r>
    </w:p>
    <w:p/>
    <w:p>
      <w:r xmlns:w="http://schemas.openxmlformats.org/wordprocessingml/2006/main">
        <w:t xml:space="preserve">2. ລະບຽບ^ພວກເລວີ 1:2-3 - ຈົ່ງ​ເວົ້າ​ກັບ​ຊາວ​ອິດສະລາແອນ​ວ່າ: ເມື່ອ​ເຈົ້າ​ຄົນ​ໃດ​ຄົນ​ໜຶ່ງ​ນຳ​ເຄື່ອງ​ຖວາຍ​ມາ​ຖວາຍ​ແກ່​ພຣະເຈົ້າຢາເວ ຈົ່ງ​ເອົາ​ສັດ​ຈາກ​ຝູງ​ແກະ​ຫຼື​ຝູງ​ສັດ​ມາ​ຖວາຍ.</w:t>
      </w:r>
    </w:p>
    <w:p/>
    <w:p>
      <w:r xmlns:w="http://schemas.openxmlformats.org/wordprocessingml/2006/main">
        <w:t xml:space="preserve">ຈົດບັນຊີ 29:21 ແລະ​ເຄື່ອງ​ຖວາຍ​ຊີ້ນ​ສັດ ແລະ​ເຄື່ອງ​ດື່ມ​ສຳລັບ​ງົວເຖິກ, ແກະເຖິກ, ແລະ​ລູກແກະ​ຈະ​ຖືກ​ຕາມ​ຈຳນວນ​ຂອງ​ພວກເຂົາ.</w:t>
      </w:r>
    </w:p>
    <w:p/>
    <w:p>
      <w:r xmlns:w="http://schemas.openxmlformats.org/wordprocessingml/2006/main">
        <w:t xml:space="preserve">ຈົດບັນຊີ 29:21 ອະທິບາຍ​ເຖິງ​ວິທີ​ການ​ຖວາຍ​ຊີ້ນ​ສັດ ແລະ​ເຄື່ອງ​ດື່ມ​ສຳລັບ​ງົວເຖິກ, ແກະເຖິກ ແລະ​ລູກແກະ.</w:t>
      </w:r>
    </w:p>
    <w:p/>
    <w:p>
      <w:r xmlns:w="http://schemas.openxmlformats.org/wordprocessingml/2006/main">
        <w:t xml:space="preserve">1. ການຮຽນຮູ້ການຖວາຍເຄື່ອງບູຊາ: ຄວາມໝາຍຂອງຈົດເຊັນບັນຊີ 29:21</w:t>
      </w:r>
    </w:p>
    <w:p/>
    <w:p>
      <w:r xmlns:w="http://schemas.openxmlformats.org/wordprocessingml/2006/main">
        <w:t xml:space="preserve">2. ຄວາມບໍລິສຸດຂອງການໃຫ້: ປະຕິບັດພັນທະຂອງພວກເຮົາໃນຈໍານວນ 29:21.</w:t>
      </w:r>
    </w:p>
    <w:p/>
    <w:p>
      <w:r xmlns:w="http://schemas.openxmlformats.org/wordprocessingml/2006/main">
        <w:t xml:space="preserve">1. Psalm 51:16-17 - ສໍາ​ລັບ​ທ່ານ​ປາ​ຖະ​ຫນາ​ບໍ່​ໄດ້​ເສຍ​ສະ​ລະ​; ຂ້ອຍຈະໃຫ້ມັນອີກ: ເຈົ້າບໍ່ພໍໃຈໃນເຄື່ອງເຜົາບູຊາ. ການເສຍສະລະຂອງພຣະເຈົ້າແມ່ນວິນຍານທີ່ແຕກຫັກ: ຫົວໃຈທີ່ແຕກຫັກແລະສົມໃຈ, ໂອ້ພຣະເຈົ້າ, ພຣະອົງຈະບໍ່ດູຖູກ.</w:t>
      </w:r>
    </w:p>
    <w:p/>
    <w:p>
      <w:r xmlns:w="http://schemas.openxmlformats.org/wordprocessingml/2006/main">
        <w:t xml:space="preserve">2. ເຮັບເຣີ 13:15-16 - ດ້ວຍ​ເຫດ​ນີ້​ພະອົງ​ຈຶ່ງ​ໃຫ້​ເຮົາ​ຖວາຍ​ເຄື່ອງ​ບູຊາ​ຖວາຍ​ແກ່​ພະເຈົ້າ​ຕໍ່ໆໄປ, ນັ້ນ​ຄື​ໝາກ​ຂອງ​ປາກ​ຂອງ​ເຮົາ​ທີ່​ໄດ້​ຖວາຍ​ແກ່​ພຣະ​ນາມ​ຂອງ​ພະອົງ. ແຕ່​ການ​ທີ່​ຈະ​ເຮັດ​ຄວາມ​ດີ​ແລະ​ການ​ສື່​ສານ​ຢ່າ​ລືມ: ເພາະ​ວ່າ​ດ້ວຍ​ການ​ເສຍ​ສະ​ລະ​ເຊັ່ນ​ນັ້ນ​ພຣະ​ເຈົ້າ​ພໍ​ໃຈ.</w:t>
      </w:r>
    </w:p>
    <w:p/>
    <w:p>
      <w:r xmlns:w="http://schemas.openxmlformats.org/wordprocessingml/2006/main">
        <w:t xml:space="preserve">ຈົດບັນຊີ 29:22 ແລະ​ແບ້​ໂຕ​ໜຶ່ງ​ເພື່ອ​ເປັນ​ເຄື່ອງ​ບູຊາ​ໄຖ່​ບາບ; ຄຽງ​ຂ້າງ​ເຄື່ອງ​ເຜົາ​ບູຊາ​ຢ່າງ​ບໍ່​ຢຸດ​ຢັ້ງ, ແລະ​ເຄື່ອງ​ຖວາຍ​ຊີ້ນ, ແລະ​ເຄື່ອງ​ດື່ມ​ຂອງ​ເພິ່ນ.</w:t>
      </w:r>
    </w:p>
    <w:p/>
    <w:p>
      <w:r xmlns:w="http://schemas.openxmlformats.org/wordprocessingml/2006/main">
        <w:t xml:space="preserve">ຈົດບັນຊີ 29:22 ອະທິບາຍ​ເຖິງ​ການ​ຖວາຍ​ເຄື່ອງ​ບູຊາ​ເພື່ອ​ລຶບລ້າງ​ບາບ, ລວມທັງ​ແບ້, ເຄື່ອງ​ເຜົາ​ບູຊາ​ຢ່າງ​ຕໍ່​ເນື່ອງ, ແລະ​ເຄື່ອງ​ຖວາຍ​ເຄື່ອງ​ບູຊາ​ດ້ວຍ​ເມັດ​ພືດ ແລະ​ເຄື່ອງ​ດື່ມ.</w:t>
      </w:r>
    </w:p>
    <w:p/>
    <w:p>
      <w:r xmlns:w="http://schemas.openxmlformats.org/wordprocessingml/2006/main">
        <w:t xml:space="preserve">1. ພຣະເຢຊູ: ການຖວາຍບາບທີ່ສົມບູນແບບ - ການເສຍສະລະທີ່ກໍານົດໄວ້ໃນຕົວເລກ 29:22 ແມ່ນສໍາເລັດໃນການເສຍສະລະທີ່ສົມບູນແບບຂອງພຣະເຢຊູສໍາລັບບາບຂອງພວກເຮົາ.</w:t>
      </w:r>
    </w:p>
    <w:p/>
    <w:p>
      <w:r xmlns:w="http://schemas.openxmlformats.org/wordprocessingml/2006/main">
        <w:t xml:space="preserve">2. ຄວາມຕ້ອງການສໍາລັບການຊົດໃຊ້ - ຂໍ້ນີ້ເຕືອນພວກເຮົາເຖິງຄວາມຕ້ອງການສໍາລັບການຊົດໃຊ້ສໍາລັບບາບຂອງພວກເຮົາແລະການສະຫນອງຂອງພຣະເຈົ້າສໍາລັບມັນ.</w:t>
      </w:r>
    </w:p>
    <w:p/>
    <w:p>
      <w:r xmlns:w="http://schemas.openxmlformats.org/wordprocessingml/2006/main">
        <w:t xml:space="preserve">1. ໂລມ 5:8-9 - ແຕ່ພະເຈົ້າສະແດງຄວາມຮັກຂອງພະອົງສໍາລັບພວກເຮົາໃນເລື່ອງນີ້: ໃນຂະນະທີ່ພວກເຮົາຍັງເປັນຄົນບາບ, ພຣະຄຣິດໄດ້ຕາຍເພື່ອພວກເຮົາ.</w:t>
      </w:r>
    </w:p>
    <w:p/>
    <w:p>
      <w:r xmlns:w="http://schemas.openxmlformats.org/wordprocessingml/2006/main">
        <w:t xml:space="preserve">2. ເຮັບເຣີ 10:1-2 - ກົດບັນຍັດ​ເປັນ​ພຽງ​ເງົາ​ຂອງ​ສິ່ງ​ທີ່​ດີ​ທີ່​ກຳລັງ​ມາ​ບໍ່​ແມ່ນ​ຄວາມ​ຈິງ. ດ້ວຍ​ເຫດ​ນີ້ ມັນ​ຈຶ່ງ​ບໍ່​ສາມາດ​ເຮັດ​ໃຫ້​ຜູ້​ທີ່​ຫຍັບ​ເຂົ້າ​ມາ​ໃກ້​ການ​ນະມັດສະການ​ໄດ້​ຢ່າງ​ບໍ່​ຢຸດ​ຢັ້ງ.</w:t>
      </w:r>
    </w:p>
    <w:p/>
    <w:p>
      <w:r xmlns:w="http://schemas.openxmlformats.org/wordprocessingml/2006/main">
        <w:t xml:space="preserve">ຈົດບັນຊີ 29:23 ແລະ​ໃນ​ວັນ​ທີ​ສີ່​ງົວເຖິກ​ສິບ​ໂຕ, ແກະເຖິກ​ສອງ​ໂຕ ແລະ​ລູກແກະ​ສິບສີ່​ໂຕ​ຂອງ​ປີ​ທຳອິດ​ທີ່​ບໍ່ມີ​ຕຳໜິ.</w:t>
      </w:r>
    </w:p>
    <w:p/>
    <w:p>
      <w:r xmlns:w="http://schemas.openxmlformats.org/wordprocessingml/2006/main">
        <w:t xml:space="preserve">ຂໍ້​ນີ້​ສະແດງ​ໃຫ້​ເຫັນ​ວ່າ ໃນ​ວັນ​ທີ​ສີ່​ຂອງ​ເທດສະການ​ທາງ​ສາສະໜາ ຄວນ​ຖວາຍ​ງົວ​ສິບ​ໂຕ, ແກະເຖິກ​ສອງ​ໂຕ ແລະ​ລູກແກະ​ສິບສີ່​ໂຕ​ຂອງ​ປີ​ທຳອິດ​ທີ່​ບໍ່​ມີ​ມົນທິນ​ຄວນ​ຖວາຍ.</w:t>
      </w:r>
    </w:p>
    <w:p/>
    <w:p>
      <w:r xmlns:w="http://schemas.openxmlformats.org/wordprocessingml/2006/main">
        <w:t xml:space="preserve">1. ການເສຍສະລະຂອງການເຊື່ອຟັງ - A ໃນຈໍານວນ 29:23</w:t>
      </w:r>
    </w:p>
    <w:p/>
    <w:p>
      <w:r xmlns:w="http://schemas.openxmlformats.org/wordprocessingml/2006/main">
        <w:t xml:space="preserve">2. ຄວາມສໍາຄັນຂອງວັນທີ 4 - A ໃນຈໍານວນ 29:23</w:t>
      </w:r>
    </w:p>
    <w:p/>
    <w:p>
      <w:r xmlns:w="http://schemas.openxmlformats.org/wordprocessingml/2006/main">
        <w:t xml:space="preserve">1. ລະບຽບ^ພວກເລວີ 1:2-3 “ຈົ່ງ​ເວົ້າ​ກັບ​ປະຊາຊົນ​ອິດສະຣາເອນ​ວ່າ, ເມື່ອ​ຜູ້ໃດ​ໃນ​ພວກເຈົ້າ​ນຳ​ເຄື່ອງ​ຖວາຍ​ມາ​ຖວາຍ​ແກ່​ພຣະເຈົ້າຢາເວ ຈົ່ງ​ນຳ​ເອົາ​ເຄື່ອງ​ຖວາຍ​ຂອງ​ພວກເຈົ້າ​ມາ​ຈາກ​ຝູງ​ສັດ ຫລື​ຈາກ​ຝູງແກະ.</w:t>
      </w:r>
    </w:p>
    <w:p/>
    <w:p>
      <w:r xmlns:w="http://schemas.openxmlformats.org/wordprocessingml/2006/main">
        <w:t xml:space="preserve">3 ພຣະບັນຍັດສອງ 16:16-17 - “ສາມ​ເທື່ອ​ໃນ​ໜຶ່ງ​ປີ ຜູ້ຊາຍ​ຂອງ​ເຈົ້າ​ຈະ​ມາ​ປາກົດ​ຕໍ່​ພຣະພັກ​ຂອງ​ອົງພຣະ​ຜູ້​ເປັນເຈົ້າ ພຣະເຈົ້າ​ຂອງ​ເຈົ້າ​ໃນ​ບ່ອນ​ທີ່​ພຣະອົງ​ຈະ​ເລືອກ​ເອົາ ຄື: ໃນ​ເທດສະການ​ເຂົ້າຈີ່​ບໍ່ມີ​ເຊື້ອແປ້ງ, ໃນ​ເທດສະການ​ຂອງ​ອາທິດ, ແລະ​ໃນ​ເວລາ​ເທດສະການ. ງານ​ບຸນ​ຂອງ​ແທ່ນ​ບູຊາ ພວກ​ເຂົາ​ຈະ​ບໍ່​ປະກົດ​ຕົວ​ຕໍ່​ພຣະ​ພັກ​ຂອງ​ພຣະ​ຜູ້​ເປັນ​ເຈົ້າ​ດ້ວຍ​ມື​ເປົ່າ.</w:t>
      </w:r>
    </w:p>
    <w:p/>
    <w:p>
      <w:r xmlns:w="http://schemas.openxmlformats.org/wordprocessingml/2006/main">
        <w:t xml:space="preserve">ຈົດບັນຊີ 29:24 ເຄື່ອງ​ຖວາຍ​ຊີ້ນ​ສັດ ແລະ​ເຄື່ອງ​ດື່ມ​ສຳລັບ​ງົວເຖິກ, ແກະເຖິກ ແລະ​ລູກ​ແກະ​ຈະ​ຖືກ​ຕາມ​ຈຳນວນ​ຂອງ​ພວກເຂົາ.</w:t>
      </w:r>
    </w:p>
    <w:p/>
    <w:p>
      <w:r xmlns:w="http://schemas.openxmlformats.org/wordprocessingml/2006/main">
        <w:t xml:space="preserve">ຄຳພີ​ໄບເບິນ​ພັນລະນາ​ເຖິງ​ເຄື່ອງ​ບູຊາ​ທີ່​ຊາວ​ອິດສະລາແອນ​ຕ້ອງ​ຖວາຍ​ຕາມ​ຈຳນວນ​ງົວ​ງົວ ແກະ​ຄວາຍ ແລະ​ລູກ​ແກະ​ທີ່​ຖວາຍ​ບູຊາ.</w:t>
      </w:r>
    </w:p>
    <w:p/>
    <w:p>
      <w:r xmlns:w="http://schemas.openxmlformats.org/wordprocessingml/2006/main">
        <w:t xml:space="preserve">1: ພຣະເຈົ້າມີຈຸດປະສົງສໍາລັບການຖວາຍທຸກທີ່ພວກເຮົາເຮັດ.</w:t>
      </w:r>
    </w:p>
    <w:p/>
    <w:p>
      <w:r xmlns:w="http://schemas.openxmlformats.org/wordprocessingml/2006/main">
        <w:t xml:space="preserve">2: ເຄື່ອງ​ຖວາຍ​ຂອງ​ເຮົາ​ເປັນ​ການ​ສະແດງ​ຄວາມ​ເຊື່ອ​ແລະ​ຄວາມ​ໄວ້​ວາງ​ໃຈ​ໃນ​ພຣະ​ເຈົ້າ.</w:t>
      </w:r>
    </w:p>
    <w:p/>
    <w:p>
      <w:r xmlns:w="http://schemas.openxmlformats.org/wordprocessingml/2006/main">
        <w:t xml:space="preserve">1: Hebrews 13: 15-16 - ໂດຍຜ່ານພຣະເຢຊູ, ດັ່ງນັ້ນ, ໃຫ້ພວກເຮົາສືບຕໍ່ສະເຫນີໃຫ້ພຣະເຈົ້າເປັນການເສຍສະລະຂອງສັນລະເສີນຫມາກໄມ້ຂອງປາກທີ່ເປີດເຜີຍຊື່ຂອງພຣະອົງ. ແລະ​ຢ່າ​ລືມ​ທີ່​ຈະ​ເຮັດ​ຄວາມ​ດີ​ແລະ​ແບ່ງ​ປັນ​ກັບ​ຄົນ​ອື່ນ, ເພາະ​ວ່າ​ດ້ວຍ​ການ​ເສຍ​ສະ​ລະ​ເຊັ່ນ​ນັ້ນ​ພຣະ​ເຈົ້າ​ພໍ​ໃຈ.</w:t>
      </w:r>
    </w:p>
    <w:p/>
    <w:p>
      <w:r xmlns:w="http://schemas.openxmlformats.org/wordprocessingml/2006/main">
        <w:t xml:space="preserve">2:2 ໂກລິນໂທ 9:7 - ແຕ່​ລະ​ຄົນ​ຄວນ​ໃຫ້​ສິ່ງ​ທີ່​ເຈົ້າ​ໄດ້​ຕັດສິນ​ໃຈ​ໃນ​ໃຈ​ຈະ​ມອບ​ໃຫ້, ບໍ່​ແມ່ນ​ຍ້ອນ​ວ່າ​ພະເຈົ້າ​ຮັກ​ຜູ້​ໃຫ້​ດ້ວຍ​ຄວາມ​ຍິນດີ.</w:t>
      </w:r>
    </w:p>
    <w:p/>
    <w:p>
      <w:r xmlns:w="http://schemas.openxmlformats.org/wordprocessingml/2006/main">
        <w:t xml:space="preserve">ຈົດບັນຊີ 29:25 ແລະ​ແບ້​ໂຕ​ໜຶ່ງ​ເພື່ອ​ເປັນ​ເຄື່ອງ​ບູຊາ​ໄຖ່​ບາບ; ນອກ​ຈາກ​ເຄື່ອງ​ເຜົາ​ບູຊາ​ຢ່າງ​ບໍ່​ຢຸດ​ຢັ້ງ, ເຄື່ອງ​ຖວາຍ​ຊີ້ນ ແລະ​ເຄື່ອງ​ດື່ມ.</w:t>
      </w:r>
    </w:p>
    <w:p/>
    <w:p>
      <w:r xmlns:w="http://schemas.openxmlformats.org/wordprocessingml/2006/main">
        <w:t xml:space="preserve">ໃນ​ວັນ​ທີ​ສິບ​ຂອງ​ເດືອນ​ທີ​ເຈັດ, ພຣະ​ຜູ້​ເປັນ​ເຈົ້າ​ໄດ້​ສັ່ງ​ຊາວ​ອິດສະລາແອນ​ໃຫ້​ຖວາຍ​ແບ້​ໂຕ​ໜຶ່ງ​ເປັນ​ເຄື່ອງ​ບູຊາ​ໄຖ່​ບາບ ນອກ​ຈາກ​ເຄື່ອງ​ເຜົາ​ບູຊາ​ຢ່າງ​ຕໍ່​ເນື່ອງ, ເຄື່ອງ​ຖວາຍ​ຊີ້ນ​ສັດ, ແລະ ເຄື່ອງ​ດື່ມ​ທີ່​ສອດ​ຄ້ອງ​ກັນ.</w:t>
      </w:r>
    </w:p>
    <w:p/>
    <w:p>
      <w:r xmlns:w="http://schemas.openxmlformats.org/wordprocessingml/2006/main">
        <w:t xml:space="preserve">1. ພຣະຜູ້ເປັນເຈົ້າຮຽກຮ້ອງໃຫ້ພວກເຮົາເຮັດການຊົດໃຊ້ສໍາລັບບາບຂອງພວກເຮົາ</w:t>
      </w:r>
    </w:p>
    <w:p/>
    <w:p>
      <w:r xmlns:w="http://schemas.openxmlformats.org/wordprocessingml/2006/main">
        <w:t xml:space="preserve">2. ຄວາມສຳຄັນຂອງການຖວາຍເຄື່ອງບູຊາແກ່ພຣະຜູ້ເປັນເຈົ້າ</w:t>
      </w:r>
    </w:p>
    <w:p/>
    <w:p>
      <w:r xmlns:w="http://schemas.openxmlformats.org/wordprocessingml/2006/main">
        <w:t xml:space="preserve">1. ລະບຽບພວກເລວີ 16:20-22 - ແລະໃນເວລາທີ່ພຣະອົງໄດ້ສິ້ນສຸດການຊົດໃຊ້ສໍາລັບສະຖານທີ່ຍານບໍລິສຸດ, tabernacle ຂອງກອງປະຊຸມ, ແລະແທ່ນບູຊາ, ເຂົາຈະເອົາແບ້ທີ່ມີຊີວິດ. ອາໂຣນ​ຈະ​ວາງ​ມື​ທັງສອງ​ໃສ່​ຫົວ​ແບ້​ທີ່​ມີ​ຊີວິດ ສາລະພາບ​ຄວາມ​ຊົ່ວຊ້າ​ທັງໝົດ​ຂອງ​ຊາວ​ອິດສະລາແອນ ແລະ​ການ​ລ່ວງ​ລະເມີດ​ທັງໝົດ​ຂອງ​ພວກ​ເຂົາ​ກ່ຽວ​ກັບ​ບາບ​ທັງໝົດ​ຂອງ​ພວກເຂົາ ແລະ​ເອົາ​ມັນ​ໃສ່​ເທິງ​ຫົວ​ແບ້ ແລະ​ຈະ​ສົ່ງ​ມັນ​ໄປ. ເຂົ້າໄປໃນຖິ່ນແຫ້ງແລ້ງກັນດານໂດຍມືຂອງຜູ້ຊາຍທີ່ເຫມາະສົມ.</w:t>
      </w:r>
    </w:p>
    <w:p/>
    <w:p>
      <w:r xmlns:w="http://schemas.openxmlformats.org/wordprocessingml/2006/main">
        <w:t xml:space="preserve">2. ເຮັບເຣີ 10:1-4 - ສໍາລັບ​ກົດ​ໝາຍ, ການ​ມີ​ເງົາ​ຂອງ​ສິ່ງ​ທີ່​ດີ​ທີ່​ຈະ​ມາ​ເຖິງ, ແລະ​ບໍ່​ເປັນ​ຮູບ​ຂອງ​ສິ່ງ​ຂອງ, ບໍ່​ສາມາດ​ຖວາຍ​ເຄື່ອງ​ບູຊາ​ແບບ​ດຽວ​ກັນ​ນີ້, ເຊິ່ງ​ເຂົາ​ເຈົ້າ​ຖວາຍ​ຕໍ່​ປີ​ຕໍ່​ປີ, ເຮັດ​ໃຫ້​ຜູ້​ທີ່​ຖວາຍ​ເຄື່ອງ​ບູຊາ​ຢ່າງ​ບໍ່​ຢຸດ​ຢັ້ງ. ວິທີການທີ່ສົມບູນແບບ. ດ້ວຍ​ເຫດ​ນັ້ນ​ພວກ​ເຂົາ​ຈະ​ບໍ່​ໄດ້​ຢຸດ​ສະ​ເໜີ​ບໍ? ສໍາລັບຜູ້ນະມັດສະການ, ເມື່ອຊໍາລະແລ້ວ, ຈະບໍ່ມີຄວາມຮູ້ສຶກກ່ຽວກັບບາບອີກຕໍ່ໄປ. ແຕ່​ໃນ​ເຄື່ອງ​ບູຊາ​ເຫຼົ່າ​ນັ້ນ​ມີ​ການ​ເຕືອນ​ໃຈ​ເຖິງ​ບາບ​ທຸກໆ​ປີ. ເພາະ​ເປັນ​ໄປ​ບໍ່​ໄດ້​ທີ່​ເລືອດ​ງົວ​ແລະ​ແບ້​ຈະ​ເອົາ​ບາບ​ໄປ​ໄດ້.</w:t>
      </w:r>
    </w:p>
    <w:p/>
    <w:p>
      <w:r xmlns:w="http://schemas.openxmlformats.org/wordprocessingml/2006/main">
        <w:t xml:space="preserve">ຈົດບັນຊີ 29:26 ແລະ​ໃນ​ວັນ​ທີ​ຫ້າ​ງົວເຖິກ​ເກົ້າ​ໂຕ, ແກະເຖິກ​ສອງ​ໂຕ ແລະ​ລູກແກະ​ສິບສີ່​ໂຕ​ຂອງ​ປີ​ທຳອິດ​ທີ່​ບໍ່ມີ​ບ່ອນ​ຢູ່.</w:t>
      </w:r>
    </w:p>
    <w:p/>
    <w:p>
      <w:r xmlns:w="http://schemas.openxmlformats.org/wordprocessingml/2006/main">
        <w:t xml:space="preserve">ຂໍ້​ນີ້​ຊີ້​ແຈງ​ເຖິງ​ການ​ຖວາຍ​ເຄື່ອງ​ບູຊາ​ໃນ​ວັນ​ທີ​ຫ້າ​ຂອງ​ວັນ​ບຸນ​ວິຫານ​ດັ່ງ​ນີ້: ງົວ​ເກົ້າ​ໂຕ, ແກະເຖິກ​ສອງ​ໂຕ ແລະ​ລູກ​ແກະ​ສິບ​ສີ່​ໂຕ​ຂອງ​ປີ​ທຳອິດ​ທີ່​ບໍ່​ມີ​ບ່ອນ​ຢູ່.</w:t>
      </w:r>
    </w:p>
    <w:p/>
    <w:p>
      <w:r xmlns:w="http://schemas.openxmlformats.org/wordprocessingml/2006/main">
        <w:t xml:space="preserve">1. ຄ່າວັດວາອາຮາມ: ການຖວາຍເຄື່ອງບູຊາໃນງານບຸນອອກພັນສາ</w:t>
      </w:r>
    </w:p>
    <w:p/>
    <w:p>
      <w:r xmlns:w="http://schemas.openxmlformats.org/wordprocessingml/2006/main">
        <w:t xml:space="preserve">2. ຄວາມເອື້ອເຟື້ອເພື່ອແຜ່ຂອງພຣະຜູ້ເປັນເຈົ້າ: ການສະຫນອງຂອງພຣະອົງສໍາລັບການນະມັດສະການຂອງພວກເຮົາ</w:t>
      </w:r>
    </w:p>
    <w:p/>
    <w:p>
      <w:r xmlns:w="http://schemas.openxmlformats.org/wordprocessingml/2006/main">
        <w:t xml:space="preserve">1. ລະບຽບ^ພວກເລວີ 23:34 “ຈົ່ງ​ເວົ້າ​ກັບ​ຊາວ​ອິດສະລາແອນ​ວ່າ, ວັນ​ທີ​ສິບ​ຫ້າ​ຂອງ​ເດືອນ​ທີ​ເຈັດ​ນີ້​ຈະ​ເປັນ​ງານ​ລ້ຽງ​ຂອງ​ຫໍເຕັນ​ສັກສິດ​ເຈັດ​ວັນ.</w:t>
      </w:r>
    </w:p>
    <w:p/>
    <w:p>
      <w:r xmlns:w="http://schemas.openxmlformats.org/wordprocessingml/2006/main">
        <w:t xml:space="preserve">2. Psalm 81:3-4 - "Blow up the trumpet in the new moon , in the time set , in our solemn feast day, for this statute for Israel , and a law of Jacob .</w:t>
      </w:r>
    </w:p>
    <w:p/>
    <w:p>
      <w:r xmlns:w="http://schemas.openxmlformats.org/wordprocessingml/2006/main">
        <w:t xml:space="preserve">ຈົດບັນຊີ 29:27 ແລະ​ເຄື່ອງ​ຖວາຍ​ຊີ້ນ​ສັດ ແລະ​ເຄື່ອງ​ດື່ມ​ສຳລັບ​ງົວເຖິກ, ແກະເຖິກ, ແລະ​ລູກແກະ​ຈະ​ເປັນ​ຕາມ​ຈຳນວນ​ຂອງ​ພວກເຂົາ.</w:t>
      </w:r>
    </w:p>
    <w:p/>
    <w:p>
      <w:r xmlns:w="http://schemas.openxmlformats.org/wordprocessingml/2006/main">
        <w:t xml:space="preserve">ໃນ​ວັນ​ແຫ່ງ​ການ​ຊົດ​ໃຊ້, ຊາວ​ອິດສະ​ຣາ​ເອນ​ໄດ້​ຖວາຍ​ເຄື່ອງ​ບູຊາ​ຕາມ​ຈຳ​ນວນ ແລະ​ວິ​ທີ​ທີ່​ລະ​ບຸ​ໄວ້​ໂດຍ​ພຣະ​ຜູ້​ເປັນ​ເຈົ້າ.</w:t>
      </w:r>
    </w:p>
    <w:p/>
    <w:p>
      <w:r xmlns:w="http://schemas.openxmlformats.org/wordprocessingml/2006/main">
        <w:t xml:space="preserve">1. ຄວາມສຳຄັນຂອງການປະຕິບັດຕາມພຣະບັນຍັດຂອງພຣະຜູ້ເປັນເຈົ້າ</w:t>
      </w:r>
    </w:p>
    <w:p/>
    <w:p>
      <w:r xmlns:w="http://schemas.openxmlformats.org/wordprocessingml/2006/main">
        <w:t xml:space="preserve">2. ຄວາມຫມາຍຂອງການເສຍສະລະການຊົດໃຊ້</w:t>
      </w:r>
    </w:p>
    <w:p/>
    <w:p>
      <w:r xmlns:w="http://schemas.openxmlformats.org/wordprocessingml/2006/main">
        <w:t xml:space="preserve">ຈົດບັນຊີ 29:27 ແລະ​ເຄື່ອງ​ຖວາຍ​ຊີ້ນ​ສັດ ແລະ​ເຄື່ອງ​ດື່ມ​ສຳລັບ​ງົວເຖິກ, ແກະເຖິກ ແລະ​ລູກແກະ​ຈະ​ເປັນ​ຕາມ​ຈຳນວນ​ຂອງ​ພວກເຂົາ.</w:t>
      </w:r>
    </w:p>
    <w:p/>
    <w:p>
      <w:r xmlns:w="http://schemas.openxmlformats.org/wordprocessingml/2006/main">
        <w:t xml:space="preserve">2. ເຮັບເຣີ 10:1-3 ເພາະ​ກົດ​ໝາຍ​ມີ​ແຕ່​ເງົາ​ຂອງ​ສິ່ງ​ທີ່​ດີ​ທີ່​ຈະ​ມາ​ແທນ​ທີ່​ຈະ​ເປັນ​ຮູບ​ແບບ​ທີ່​ແທ້​ຈິງ​ຂອງ​ຄວາມ​ເປັນ​ຈິງ​ເຫຼົ່າ​ນີ້, ມັນ​ບໍ່​ສາ​ມາດ​ເຮັດ​ໄດ້​ດ້ວຍ​ເຄື່ອງ​ບູຊາ​ແບບ​ດຽວ​ກັນ​ທີ່​ຖວາຍ​ຕໍ່​ໄປ​ໃນ​ທຸກໆ​ປີ. ຜູ້ທີ່ເຂົ້າໃກ້. ຖ້າ​ບໍ່​ດັ່ງ​ນັ້ນ, ພວກ​ເຂົາ​ຈະ​ບໍ່​ໄດ້​ຢຸດ​ການ​ຖວາຍ, ເພາະ​ວ່າ​ຜູ້​ນະ​ມັດ​ສະ​ການ, ເມື່ອ​ໄດ້​ຮັບ​ການ​ຊຳລະ​ແລ້ວ, ຈະ​ບໍ່​ມີ​ສະ​ຕິ​ໃນ​ບາບ​ອີກ​ຕໍ່​ໄປ? ແຕ່​ໃນ​ເຄື່ອງ​ບູຊາ​ເຫຼົ່າ​ນີ້​ມີ​ການ​ເຕືອນ​ໃຈ​ເຖິງ​ບາບ​ທຸກໆ​ປີ.</w:t>
      </w:r>
    </w:p>
    <w:p/>
    <w:p>
      <w:r xmlns:w="http://schemas.openxmlformats.org/wordprocessingml/2006/main">
        <w:t xml:space="preserve">ຈົດບັນຊີ 29:28 ແລະ​ແບ້​ໂຕ​ໜຶ່ງ​ເພື່ອ​ເປັນ​ເຄື່ອງ​ບູຊາ​ໄຖ່​ບາບ; ຄຽງ​ຂ້າງ​ເຄື່ອງ​ເຜົາ​ບູຊາ​ຢ່າງ​ບໍ່​ຢຸດ​ຢັ້ງ, ແລະ​ເຄື່ອງ​ຖວາຍ​ຊີ້ນ, ແລະ​ເຄື່ອງ​ດື່ມ​ຂອງ​ເພິ່ນ.</w:t>
      </w:r>
    </w:p>
    <w:p/>
    <w:p>
      <w:r xmlns:w="http://schemas.openxmlformats.org/wordprocessingml/2006/main">
        <w:t xml:space="preserve">ໃນ​ວັນ​ທີ​ສິບ​ຂອງ​ເດືອນ​ທີ​ເຈັດ, ແບ້​ໂຕ​ໜຶ່ງ​ຕ້ອງ​ຖວາຍ​ແກ່​ພຣະເຈົ້າຢາເວ​ເປັນ​ເຄື່ອງ​ຖວາຍ​ເພື່ອ​ລຶບລ້າງ​ບາບ, ນອກ​ເໜືອ​ໄປ​ຈາກ​ເຄື່ອງ​ເຜົາ​ບູຊາ​ເປັນ​ປະຈຳ, ເຄື່ອງ​ຖວາຍ​ຊີ້ນ ແລະ​ເຄື່ອງ​ດື່ມ.</w:t>
      </w:r>
    </w:p>
    <w:p/>
    <w:p>
      <w:r xmlns:w="http://schemas.openxmlformats.org/wordprocessingml/2006/main">
        <w:t xml:space="preserve">1. ພະລັງແຫ່ງການຊົດໃຊ້: ວິທີຊອກຫາການໃຫ້ອະໄພໂດຍຜ່ານພຣະເຢຊູ</w:t>
      </w:r>
    </w:p>
    <w:p/>
    <w:p>
      <w:r xmlns:w="http://schemas.openxmlformats.org/wordprocessingml/2006/main">
        <w:t xml:space="preserve">2. ຄວາມ​ສຳຄັນ​ຂອງ​ວັນ​ແຫ່ງ​ການ​ຊົດ​ໃຊ້: ການ​ສຶກສາ​ຈົດເຊັນບັນຊີ 29:28</w:t>
      </w:r>
    </w:p>
    <w:p/>
    <w:p>
      <w:r xmlns:w="http://schemas.openxmlformats.org/wordprocessingml/2006/main">
        <w:t xml:space="preserve">1. ເຮັບເຣີ 9:22—ທີ່​ຈິງ ກົດໝາຍ​ຮຽກຮ້ອງ​ໃຫ້​ເກືອບ​ທຸກ​ຢ່າງ​ຖືກ​ຊຳລະ​ດ້ວຍ​ເລືອດ ແລະ​ຖ້າ​ບໍ່​ມີ​ເລືອດ​ໄຫລ​ອອກ​ກໍ​ບໍ່​ມີ​ການ​ໃຫ້​ອະໄພ.</w:t>
      </w:r>
    </w:p>
    <w:p/>
    <w:p>
      <w:r xmlns:w="http://schemas.openxmlformats.org/wordprocessingml/2006/main">
        <w:t xml:space="preserve">2. ເອຊາຢາ 53:5 - ແຕ່ລາວຖືກເຈາະເພາະການລ່ວງລະເມີດຂອງພວກເຮົາ, ລາວຖືກບີບຄັ້ນຍ້ອນຄວາມຊົ່ວຂອງພວກເຮົາ; ການ​ລົງ​ໂທດ​ທີ່​ເຮັດ​ໃຫ້​ພວກ​ເຮົາ​ມີ​ຄວາມ​ສະ​ຫງົບ​ຢູ່​ກັບ​ພຣະ​ອົງ, ແລະ​ໂດຍ​ບາດ​ແຜ​ຂອງ​ພຣະ​ອົງ​ພວກ​ເຮົາ​ໄດ້​ຮັບ​ການ​ປິ່ນ​ປົວ.</w:t>
      </w:r>
    </w:p>
    <w:p/>
    <w:p>
      <w:r xmlns:w="http://schemas.openxmlformats.org/wordprocessingml/2006/main">
        <w:t xml:space="preserve">ຈົດບັນຊີ 29:29 ແລະ​ໃນ​ວັນ​ທີ​ຫົກ​ງົວເຖິກ​ແປດ​ໂຕ, ແກະເຖິກ​ສອງ​ໂຕ ແລະ​ລູກແກະ​ສິບສີ່​ໂຕ​ຂອງ​ປີ​ທຳອິດ​ທີ່​ບໍ່ມີ​ຕຳໜິ.</w:t>
      </w:r>
    </w:p>
    <w:p/>
    <w:p>
      <w:r xmlns:w="http://schemas.openxmlformats.org/wordprocessingml/2006/main">
        <w:t xml:space="preserve">ຂໍ້ນີ້ອະທິບາຍເຖິງເຄື່ອງບູຊາທີ່ຈະຖືກຖວາຍໃນມື້ທີຫົກຂອງພິທີທາງສາດສະໜາ.</w:t>
      </w:r>
    </w:p>
    <w:p/>
    <w:p>
      <w:r xmlns:w="http://schemas.openxmlformats.org/wordprocessingml/2006/main">
        <w:t xml:space="preserve">1. ຄວາມຮັກຂອງພຣະເຈົ້າສໍາລັບພວກເຮົາແມ່ນສະແດງໃຫ້ເຫັນໂດຍຜ່ານການສະຫນອງການເສຍສະລະຂອງພຣະອົງ.</w:t>
      </w:r>
    </w:p>
    <w:p/>
    <w:p>
      <w:r xmlns:w="http://schemas.openxmlformats.org/wordprocessingml/2006/main">
        <w:t xml:space="preserve">2. ພວກເຮົາຕ້ອງມາຫາພຣະເຈົ້າດ້ວຍຄວາມຖ່ອມຕົວແລະເຊື່ອຟັງ, ດັ່ງທີ່ສະແດງໃຫ້ເຫັນໂດຍການເສຍສະລະພິທີກໍາ.</w:t>
      </w:r>
    </w:p>
    <w:p/>
    <w:p>
      <w:r xmlns:w="http://schemas.openxmlformats.org/wordprocessingml/2006/main">
        <w:t xml:space="preserve">1. ເຮັບເຣີ 10:4-5 - “ເພາະ​ເປັນ​ໄປ​ບໍ່​ໄດ້​ທີ່​ເລືອດ​ງົວເຖິກ​ແລະ​ແບ້​ຈະ​ເອົາ​ບາບ​ໄປ, ສະນັ້ນ ເມື່ອ​ລາວ​ສະເດັດ​ມາ​ໃນ​ໂລກ ລາວ​ຈຶ່ງ​ເວົ້າ​ວ່າ, “ເຄື່ອງ​ບູຊາ​ແລະ​ເຄື່ອງ​ຖວາຍ​ທີ່​ເຈົ້າ​ຈະ​ເຮັດ​ນັ້ນ​ບໍ່​ໄດ້, ແຕ່​ຮ່າງກາຍ​ມີ​ຮ່າງກາຍ. ເຈົ້າກະກຽມຂ້ອຍ."</w:t>
      </w:r>
    </w:p>
    <w:p/>
    <w:p>
      <w:r xmlns:w="http://schemas.openxmlformats.org/wordprocessingml/2006/main">
        <w:t xml:space="preserve">22:17-19 ລ.ມ. ຫຼື​ຂອງ​ຄົນ​ຕ່າງ​ດ້າວ​ໃນ​ອິດສະ​ຣາເອນ, ທີ່​ຈະ​ຖວາຍ​ເຄື່ອງ​ບູຊາ​ຕາມ​ຄຳ​ປະຕິຍານ​ທັງ​ໝົດ​ຂອງ​ລາວ, ແລະ​ເຄື່ອງ​ຖວາຍ​ທັງ​ໝົດ​ທີ່​ລາວ​ເຕັມ​ໃຈ, ທີ່​ເຂົາ​ຈະ​ຖວາຍ​ແກ່​ພຣະ​ຜູ້​ເປັນ​ເຈົ້າ​ເພື່ອ​ເປັນ​ເຄື່ອງ​ເຜົາ​ບູຊາ ເຈົ້າ​ຈະ​ຖວາຍ​ຜູ້​ຊາຍ​ທີ່​ບໍ່​ມີ​ມົນ​ທິນ​ຕາມ​ໃຈ​ຂອງ​ເຈົ້າ. beeves, ຂອງແກະ, ຫຼືຂອງແບ້.</w:t>
      </w:r>
    </w:p>
    <w:p/>
    <w:p>
      <w:r xmlns:w="http://schemas.openxmlformats.org/wordprocessingml/2006/main">
        <w:t xml:space="preserve">ຈົດບັນຊີ 29:30 ແລະ​ເຄື່ອງ​ຖວາຍ​ຊີ້ນ​ສັດ ແລະ​ເຄື່ອງ​ດື່ມ​ສຳລັບ​ງົວເຖິກ, ແກະເຖິກ, ແລະ​ລູກແກະ​ຈະ​ຖືກ​ຕາມ​ຈຳນວນ​ຂອງ​ພວກເຂົາ.</w:t>
      </w:r>
    </w:p>
    <w:p/>
    <w:p>
      <w:r xmlns:w="http://schemas.openxmlformats.org/wordprocessingml/2006/main">
        <w:t xml:space="preserve">ຈົດບັນຊີ 29:30 ເວົ້າ​ເຖິງ​ການ​ຖວາຍ​ຊີ້ນ​ສັດ ແລະ​ເຄື່ອງ​ດື່ມ​ສຳລັບ​ງົວເຖິກ, ແກະເຖິກ ແລະ​ລູກແກະ​ຕາມ​ຈຳນວນ​ຂອງ​ແຕ່ລະຄົນ.</w:t>
      </w:r>
    </w:p>
    <w:p/>
    <w:p>
      <w:r xmlns:w="http://schemas.openxmlformats.org/wordprocessingml/2006/main">
        <w:t xml:space="preserve">1) ພະລັງຂອງການໃຫ້: ການເປີດເຜີຍຄວາມຮັກຂອງພຣະເຈົ້າໂດຍຜ່ານເຄື່ອງຖວາຍຂອງພວກເຮົາ</w:t>
      </w:r>
    </w:p>
    <w:p/>
    <w:p>
      <w:r xmlns:w="http://schemas.openxmlformats.org/wordprocessingml/2006/main">
        <w:t xml:space="preserve">2) ການ​ເສຍ​ສະ​ລະ​ແລະ​ການ​ເຊື່ອ​ຟັງ: ການ​ໃຫ້​ກຽດ​ພຣະ​ເຈົ້າ​ໂດຍ​ຜ່ານ​ການ​ສະ​ເຫນີ​ຂອງ​ພວກ​ເຮົາ</w:t>
      </w:r>
    </w:p>
    <w:p/>
    <w:p>
      <w:r xmlns:w="http://schemas.openxmlformats.org/wordprocessingml/2006/main">
        <w:t xml:space="preserve">1) 2 Corinthians 9:7 ຜູ້ຊາຍທຸກຄົນຕາມທີ່ເຂົາມີຈຸດປະສົງໃນຫົວໃຈຂອງຕົນ, ສະນັ້ນໃຫ້ເຂົາ; ບໍ່ gudgingly, ຫຼື​ຂອງ​ຄວາມ​ຈໍາ​ເປັນ: ເພາະ​ວ່າ​ພຣະ​ເຈົ້າ​ຮັກ​ຜູ້​ໃຫ້​ທີ່​ຊື່ນ​ຊົມ.</w:t>
      </w:r>
    </w:p>
    <w:p/>
    <w:p>
      <w:r xmlns:w="http://schemas.openxmlformats.org/wordprocessingml/2006/main">
        <w:t xml:space="preserve">2) ລູກາ 6:38 ໃຫ້, ແລະມັນຈະຖືກມອບໃຫ້ເຈົ້າ; ມາດ​ຕະ​ການ​ທີ່​ດີ, ກົດ​ດັນ​ລົງ, ແລະ shaken ເຂົ້າ​ກັນ, ແລະ​ແລ່ນ​ໄປ, ຜູ້​ຊາຍ​ຈະ​ໃຫ້​ເຂົ້າ​ໄປ​ໃນ bosom ຂອງ​ທ່ານ. ເພາະ​ດ້ວຍ​ມາດ​ຕະ​ການ​ດຽວ​ກັນ​ທີ່​ພວກ​ເຈົ້າ​ໄດ້​ພົບ​ກັບ​ມັນ​ຈະ​ຖືກ​ວັດ​ໃຫ້​ທ່ານ​ອີກ​ເທື່ອ​ຫນຶ່ງ.</w:t>
      </w:r>
    </w:p>
    <w:p/>
    <w:p>
      <w:r xmlns:w="http://schemas.openxmlformats.org/wordprocessingml/2006/main">
        <w:t xml:space="preserve">ຈົດບັນຊີ 29:31 ແລະ​ແບ້​ໂຕ​ໜຶ່ງ​ເພື່ອ​ເປັນ​ເຄື່ອງ​ບູຊາ​ໄຖ່​ບາບ; ນອກ​ຈາກ​ເຄື່ອງ​ເຜົາ​ບູຊາ​ຢ່າງ​ບໍ່​ຢຸດ​ຢັ້ງ, ເຄື່ອງ​ຖວາຍ​ຊີ້ນ ແລະ​ເຄື່ອງ​ດື່ມ.</w:t>
      </w:r>
    </w:p>
    <w:p/>
    <w:p>
      <w:r xmlns:w="http://schemas.openxmlformats.org/wordprocessingml/2006/main">
        <w:t xml:space="preserve">ຈົດບັນຊີ 29:31 ກ່າວ​ເຖິງ​ການ​ຖວາຍ​ເຄື່ອງ​ບູຊາ​ເພື່ອ​ລຶບລ້າງ​ບາບ​ຂອງ​ແບ້​ໂຕ​ໜຶ່ງ ຊຶ່ງ​ເປັນ​ການ​ຖວາຍ​ເຄື່ອງ​ເຜົາ​ບູຊາ​ຕະຫລອດ​ການ, ການ​ຖວາຍ​ຊີ້ນ​ສັດ, ແລະ​ເຄື່ອງ​ດື່ມ.</w:t>
      </w:r>
    </w:p>
    <w:p/>
    <w:p>
      <w:r xmlns:w="http://schemas.openxmlformats.org/wordprocessingml/2006/main">
        <w:t xml:space="preserve">1. ພະລັງແຫ່ງການຊົດໃຊ້ໂດຍຜ່ານການເສຍສະລະ</w:t>
      </w:r>
    </w:p>
    <w:p/>
    <w:p>
      <w:r xmlns:w="http://schemas.openxmlformats.org/wordprocessingml/2006/main">
        <w:t xml:space="preserve">2. ຄວາມສໍາຄັນຂອງການຖວາຍບາບ</w:t>
      </w:r>
    </w:p>
    <w:p/>
    <w:p>
      <w:r xmlns:w="http://schemas.openxmlformats.org/wordprocessingml/2006/main">
        <w:t xml:space="preserve">1. ລະບຽບ^ພວກເລວີ 16:3-5 “ຈົ່ງ​ບອກ​ອາໂຣນ​ວ່າ​ລາວ​ຈະ​ເຂົ້າ​ໄປ​ໃນ​ບ່ອນ​ສັກສິດ ພ້ອມ​ທັງ​ງົວເຖິກ​ໜຸ່ມ​ໂຕໜຶ່ງ​ເພື່ອ​ເປັນ​ເຄື່ອງ​ບູຊາ​ເພື່ອ​ລຶບລ້າງ​ບາບ ແລະ​ແກະເຖິກ​ໂຕໜຶ່ງ​ສຳລັບ​ເຜົາ​ເຄື່ອງ​ເຜົາ​ບູຊາ ລາວ​ຈະ​ເອົາ​ຜ້າປ່ານ​ສັກສິດ​ໃສ່​ເສື້ອ​ຜ້າ​ປ່ານ​ສັກສິດ. ເສື້ອ​ຜ້າ​ປ່ານ​ເທິງ​ຮ່າງກາຍ​ຂອງ​ລາວ ແລະ​ລາວ​ຈະ​ເອົາ​ຜ້າ​ປ່ານ​ມາ​ມັດ​ແອວ​ຂອງ​ລາວ ແລະ​ໃສ່​ຜ້າ​ປ່ານ​ຜ້າ​ປ່ານ ຜ້າ​ປ່ານ​ນີ້​ເປັນ​ເຄື່ອງ​ນຸ່ງ​ບໍລິສຸດ ລາວ​ຈະ​ອາບນ້ຳ​ໃສ່​ຮ່າງກາຍ​ຂອງ​ລາວ.”</w:t>
      </w:r>
    </w:p>
    <w:p/>
    <w:p>
      <w:r xmlns:w="http://schemas.openxmlformats.org/wordprocessingml/2006/main">
        <w:t xml:space="preserve">2. ເອຊາຢາ 53:5 - "ແຕ່ລາວຖືກເຈາະເພາະການລ່ວງລະເມີດຂອງພວກເຮົາ; ລາວຖືກທໍາລາຍຍ້ອນຄວາມຊົ່ວຊ້າຂອງພວກເຮົາ; ການລົງໂທດທີ່ນໍາມາສູ່ພວກເຮົາຄວາມສະຫງົບສຸກ, ແລະບາດແຜຂອງລາວພວກເຮົາໄດ້ຮັບການປິ່ນປົວ."</w:t>
      </w:r>
    </w:p>
    <w:p/>
    <w:p>
      <w:r xmlns:w="http://schemas.openxmlformats.org/wordprocessingml/2006/main">
        <w:t xml:space="preserve">ຈົດບັນຊີ 29:32 ແລະ​ໃນ​ວັນ​ທີ​ເຈັດ​ງົວເຖິກ​ເຈັດ​ໂຕ, ແກະເຖິກ​ສອງ​ໂຕ ແລະ​ລູກແກະ​ສິບສີ່​ໂຕ​ຂອງ​ປີ​ທຳອິດ​ທີ່​ບໍ່ມີ​ຕຳໜິ.</w:t>
      </w:r>
    </w:p>
    <w:p/>
    <w:p>
      <w:r xmlns:w="http://schemas.openxmlformats.org/wordprocessingml/2006/main">
        <w:t xml:space="preserve">ຂໍ້​ນີ້​ບັນຍາຍ​ເຖິງ​ການ​ຖວາຍ​ງົວ​ເຈັດ​ໂຕ, ແກະເຖິກ​ສອງ​ໂຕ ແລະ​ລູກແກະ​ສິບສີ່​ໂຕ​ໃນ​ວັນ​ທີ​ເຈັດ.</w:t>
      </w:r>
    </w:p>
    <w:p/>
    <w:p>
      <w:r xmlns:w="http://schemas.openxmlformats.org/wordprocessingml/2006/main">
        <w:t xml:space="preserve">1. ການຖວາຍອັນເອື້ອເຟື້ອເພື່ອແຜ່—ວິທີທີ່ເຮົາສາມາດສະແດງຄວາມກະຕັນຍູຜ່ານເຄື່ອງຖວາຍ</w:t>
      </w:r>
    </w:p>
    <w:p/>
    <w:p>
      <w:r xmlns:w="http://schemas.openxmlformats.org/wordprocessingml/2006/main">
        <w:t xml:space="preserve">2. ການຖວາຍເຄື່ອງບູຊາໄຖ່ - ການຖວາຍບູຊາຂອງພວກເຮົາສະແດງເຖິງຄວາມສຳພັນຂອງພວກເຮົາກັບພຣະເຈົ້າແນວໃດ</w:t>
      </w:r>
    </w:p>
    <w:p/>
    <w:p>
      <w:r xmlns:w="http://schemas.openxmlformats.org/wordprocessingml/2006/main">
        <w:t xml:space="preserve">1. 2 Corinthians 9:6-8 - ແຕ່ນີ້ຂ້າພະເຈົ້າເວົ້າວ່າ, ຜູ້ທີ່ soweth sparingly ຈະ reap ຍັງ sparingly; ແລະ ຜູ້​ທີ່​ຫວ່ານ​ຢ່າງ​ອຸດົມ​ສົມບູນ​ກໍ​ຈະ​ເກັບກ່ຽວ​ໄດ້​ຢ່າງ​ອຸດົມ​ສົມບູນ. ທຸກ​ຄົນ​ຕາມ​ທີ່​ເຂົາ​ຕັ້ງ​ໃຈ​ຢູ່​ໃນ​ໃຈ, ດັ່ງ​ນັ້ນ​ໃຫ້​ເຂົາ​ໃຫ້; ບໍ່ gudgingly, ຫຼື​ຂອງ​ຄວາມ​ຈໍາ​ເປັນ: ເພາະ​ວ່າ​ພຣະ​ເຈົ້າ​ຮັກ​ຜູ້​ໃຫ້​ທີ່​ຊື່ນ​ຊົມ.</w:t>
      </w:r>
    </w:p>
    <w:p/>
    <w:p>
      <w:r xmlns:w="http://schemas.openxmlformats.org/wordprocessingml/2006/main">
        <w:t xml:space="preserve">2. ເຮັບເຣີ 13:16 - ແຕ່​ການ​ເຮັດ​ຄວາມ​ດີ​ແລະ​ການ​ສື່​ສານ​ຢ່າ​ລືມ: ເພາະ​ການ​ເສຍ​ສະລະ​ເຊັ່ນ​ນັ້ນ ພະເຈົ້າ​ພໍ​ໃຈ.</w:t>
      </w:r>
    </w:p>
    <w:p/>
    <w:p>
      <w:r xmlns:w="http://schemas.openxmlformats.org/wordprocessingml/2006/main">
        <w:t xml:space="preserve">ຈົດບັນຊີ 29:33 ແລະ​ເຄື່ອງ​ຖວາຍ​ຊີ້ນ​ສັດ ແລະ​ເຄື່ອງ​ດື່ມ​ສຳລັບ​ງົວເຖິກ, ແກະເຖິກ, ແລະ​ລູກແກະ​ຈະ​ຖືກ​ຕາມ​ຈຳນວນ​ຂອງ​ພວກເຂົາ.</w:t>
      </w:r>
    </w:p>
    <w:p/>
    <w:p>
      <w:r xmlns:w="http://schemas.openxmlformats.org/wordprocessingml/2006/main">
        <w:t xml:space="preserve">ຂໍ້​ນີ້​ຊີ້​ແຈງ​ເຖິງ​ເຄື່ອງ​ບູຊາ​ທີ່​ຊາວ​ອິດສະລາແອນ​ໄດ້​ຖວາຍ​ແກ່​ພະເຈົ້າ​ສຳລັບ​ງົວ, ແກະເຖິກ, ແລະ​ລູກແກະ​ຕາມ​ຈຳນວນ​ຂອງ​ແຕ່​ລະ​ໂຕ.</w:t>
      </w:r>
    </w:p>
    <w:p/>
    <w:p>
      <w:r xmlns:w="http://schemas.openxmlformats.org/wordprocessingml/2006/main">
        <w:t xml:space="preserve">1. ພຣະເຈົ້າປາຖະໜາໃຫ້ເຮົາຖວາຍຂອງຂວັນແກ່ພຣະອົງດ້ວຍຄວາມຕັ້ງໃຈ ແລະ ຫ່ວງໃຍ.</w:t>
      </w:r>
    </w:p>
    <w:p/>
    <w:p>
      <w:r xmlns:w="http://schemas.openxmlformats.org/wordprocessingml/2006/main">
        <w:t xml:space="preserve">2. ການເສຍສະລະເພື່ອພຣະຜູ້ເປັນເຈົ້າເຮັດໃຫ້ພວກເຮົາມີຄວາມສຸກ ແລະຄວາມສະຫງົບສຸກ.</w:t>
      </w:r>
    </w:p>
    <w:p/>
    <w:p>
      <w:r xmlns:w="http://schemas.openxmlformats.org/wordprocessingml/2006/main">
        <w:t xml:space="preserve">1. ເຮັບເຣີ 13:15-16 ດ້ວຍເຫດນີ້, ໂດຍພຣະອົງໃຫ້ພວກເຮົາສືບຕໍ່ຖວາຍເຄື່ອງບູຊາແຫ່ງການສັນລະເສີນຕໍ່ພຣະເຈົ້າ, ນັ້ນແມ່ນ, ຫມາກໄມ້ຂອງປາກຂອງພວກເຮົາ, ໂດຍຂອບໃຈພຣະນາມຂອງພຣະອົງ. ແຕ່​ຢ່າ​ລືມ​ທີ່​ຈະ​ເຮັດ​ຄວາມ​ດີ​ແລະ​ການ​ແບ່ງ​ປັນ, ເພາະ​ວ່າ​ດ້ວຍ​ການ​ເສຍ​ສະ​ລະ​ເຊັ່ນ​ນັ້ນ​ພຣະ​ເຈົ້າ​ພໍ​ໃຈ.</w:t>
      </w:r>
    </w:p>
    <w:p/>
    <w:p>
      <w:r xmlns:w="http://schemas.openxmlformats.org/wordprocessingml/2006/main">
        <w:t xml:space="preserve">2. ມັດທາຍ 6:21 ເພາະ​ວ່າ​ຊັບ​ສົມບັດ​ຂອງ​ເຈົ້າ​ຢູ່​ໃສ, ຫົວ​ໃຈ​ຂອງ​ເຈົ້າ​ຈະ​ຢູ່​ທີ່​ນັ້ນ.</w:t>
      </w:r>
    </w:p>
    <w:p/>
    <w:p>
      <w:r xmlns:w="http://schemas.openxmlformats.org/wordprocessingml/2006/main">
        <w:t xml:space="preserve">ຈົດບັນຊີ 29:34 ແລະ​ແບ້​ໂຕ​ໜຶ່ງ​ເພື່ອ​ເປັນ​ເຄື່ອງ​ບູຊາ​ໄຖ່​ບາບ; ນອກ​ຈາກ​ເຄື່ອງ​ເຜົາ​ບູຊາ​ຢ່າງ​ບໍ່​ຢຸດ​ຢັ້ງ, ເຄື່ອງ​ຖວາຍ​ຊີ້ນ ແລະ​ເຄື່ອງ​ດື່ມ.</w:t>
      </w:r>
    </w:p>
    <w:p/>
    <w:p>
      <w:r xmlns:w="http://schemas.openxmlformats.org/wordprocessingml/2006/main">
        <w:t xml:space="preserve">ແບ້​ໂຕ​ໜຶ່ງ​ຖືກ​ຖວາຍ​ເປັນ​ເຄື່ອງ​ບູຊາ​ໄຖ່​ບາບ ພ້ອມ​ກັບ​ເຄື່ອງ​ເຜົາ​ບູຊາ​ຢ່າງ​ຕໍ່​ເນື່ອງ, ເຄື່ອງ​ຖວາຍ​ຊີ້ນ ແລະ​ເຄື່ອງ​ດື່ມ.</w:t>
      </w:r>
    </w:p>
    <w:p/>
    <w:p>
      <w:r xmlns:w="http://schemas.openxmlformats.org/wordprocessingml/2006/main">
        <w:t xml:space="preserve">1. ຄວາມສຳຄັນຂອງການຖວາຍບາບ</w:t>
      </w:r>
    </w:p>
    <w:p/>
    <w:p>
      <w:r xmlns:w="http://schemas.openxmlformats.org/wordprocessingml/2006/main">
        <w:t xml:space="preserve">2. ຄວາມສໍາຄັນຂອງການຖວາຍເຄື່ອງບູຊາ</w:t>
      </w:r>
    </w:p>
    <w:p/>
    <w:p>
      <w:r xmlns:w="http://schemas.openxmlformats.org/wordprocessingml/2006/main">
        <w:t xml:space="preserve">1. ເຮັບເຣີ 10:11-14 ແລະ​ປະໂລຫິດ​ທຸກ​ຄົນ​ກໍ​ຢືນ​ຢູ່​ໃນ​ການ​ຮັບໃຊ້​ຂອງ​ຕົນ​ທຸກ​ວັນ ໂດຍ​ຖວາຍ​ເຄື່ອງ​ບູຊາ​ແບບ​ດຽວ​ກັນ​ຊ້ຳ​ແລ້ວ​ຊ້ຳ​ອີກ ຊຶ່ງ​ບໍ່​ສາມາດ​ເອົາ​ບາບ​ໄປ​ໄດ້. ແຕ່​ເມື່ອ​ພະ​ຄລິດ​ໄດ້​ຖວາຍ​ເຄື່ອງ​ບູຊາ​ອັນ​ດຽວ​ເພື່ອ​ຄວາມ​ຜິດ​ບາບ​ຕະຫຼອດ​ເວລາ​ນັ້ນ ພະອົງ​ໄດ້​ນັ່ງ​ຢູ່​ທາງ​ຂວາ​ມື​ຂອງ​ພະເຈົ້າ ລໍ​ຖ້າ​ຕັ້ງ​ແຕ່​ເວລາ​ນັ້ນ​ໄປ​ຈົນ​ກວ່າ​ສັດຕູ​ຂອງ​ພະອົງ​ຈະ​ໄດ້​ເປັນ​ບ່ອນ​ຮອງ​ຕີນ​ຂອງ​ພະອົງ. ດ້ວຍ​ວ່າ​ດ້ວຍ​ເຄື່ອງ​ບູຊາ​ອັນ​ດຽວ ພະອົງ​ໄດ້​ເຮັດ​ໃຫ້​ຜູ້​ທີ່​ຖືກ​ຊຳລະ​ໃຫ້​ບໍລິສຸດ​ຕະຫຼອດ​ເວລາ.</w:t>
      </w:r>
    </w:p>
    <w:p/>
    <w:p>
      <w:r xmlns:w="http://schemas.openxmlformats.org/wordprocessingml/2006/main">
        <w:t xml:space="preserve">2. ເອຊາຢາ 1:11-17 ສິ່ງ​ທີ່​ເຈົ້າ​ເສຍ​ສະລະ​ນັ້ນ​ມີ​ຫຼາຍ​ສຳລັບ​ຂ້ອຍ? ພຣະຜູ້ເປັນເຈົ້າກ່າວ; ຂ້າ​ພະ​ເຈົ້າ​ໄດ້​ມີ​ເຄື່ອງ​ເຜົາ​ບູຊາ​ຢ່າງ​ພຽງ​ພໍ​ຂອງ​ແກະ​ແກະ​ແລະ​ໄຂ​ມັນ​ຂອງ​ສັດ​ທີ່​ກິນ​ອາ​ຫານ​ດີ; ຂ້າ​ພະ​ເຈົ້າ​ບໍ່​ພໍ​ໃຈ​ໃນ​ເລືອດ​ຂອງ​ງົວ, ຫຼື​ຂອງ​ລູກ​ແກະ, ຫຼື​ຂອງ​ແບ້. ເມື່ອ​ເຈົ້າ​ມາ​ປາກົດ​ຕົວ​ຕໍ່​ໜ້າ​ເຮົາ ຜູ້​ໃດ​ໄດ້​ຮຽກ​ຮ້ອງ​ໃຫ້​ເຈົ້າ​ຢຽບ​ຍ່ຳ​ສານ​ຂອງ​ເຮົາ? ບໍ່​ເອົາ​ເຄື່ອງ​ຖວາຍ​ອັນ​ໄຮ້​ປະໂຫຍດ​ມາ​ໃຫ້​ອີກ; ທູບ​ເປັນ​ທີ່​ຫນ້າ​ກຽດ​ຊັງ​ຂ້າ​ພະ​ເຈົ້າ. ເດືອນ​ໃໝ່ ແລະ ວັນ​ຊະ​ບາ​ໂຕ ແລະ​ການ​ເອີ້ນ​ຂອງ​ການ​ຊຸມ​ນຸມ ຂ້າ​ພະ​ເຈົ້າ​ບໍ່​ສາ​ມາດ​ອົດ​ທົນ​ກັບ​ຄວາມ​ຊົ່ວ​ຮ້າຍ ແລະ ການ​ປະ​ຊຸມ​ອັນ​ໜັກ​ໜ່ວງ. ເດືອນ​ໃໝ່​ຂອງ​ເຈົ້າ ແລະ​ງານ​ລ້ຽງ​ທີ່​ຖືກ​ແຕ່ງ​ຕັ້ງ​ໄວ້​ຂອງ​ເຈົ້າ ຈິດ​ວິນ​ຍານ​ຂອງ​ຂ້າ​ພະ​ເຈົ້າ​ກຽດ​ຊັງ; ພວກ​ເຂົາ​ໄດ້​ກາຍ​ເປັນ​ພາ​ລະ​ສໍາ​ລັບ​ຂ້າ​ພະ​ເຈົ້າ; ຂ້າ​ພະ​ເຈົ້າ​ອິດ​ເມື່ອຍ​ທີ່​ຈະ​ຮັບ​ເອົາ​ເຂົາ​ເຈົ້າ. ເມື່ອເຈົ້າຢຽດມືຂອງເຈົ້າອອກ, ຂ້ອຍຈະປິດບັງຕາຂອງເຈົ້າຈາກເຈົ້າ; ເຖິງ​ແມ່ນ​ວ່າ​ເຈົ້າ​ອະ​ທິ​ຖານ​ຫຼາຍ, ຂ້າ​ພະ​ເຈົ້າ​ຈະ​ບໍ່​ຟັງ; ມືຂອງເຈົ້າເຕັມໄປດ້ວຍເລືອດ. ລ້າງຕົວທ່ານເອງ; ເຮັດຕົວໃຫ້ສະອາດ; ເອົາ ຄວາມ ຊົ່ວ ຮ້າຍ ຂອງ ການ ກະ ທໍາ ຂອງ ທ່ານ ອອກ ຈາກ ຕໍ່ ຫນ້າ ຂອງ ຂ້າ ພະ ເຈົ້າ; ຢຸດເຮັດຊົ່ວ.</w:t>
      </w:r>
    </w:p>
    <w:p/>
    <w:p>
      <w:r xmlns:w="http://schemas.openxmlformats.org/wordprocessingml/2006/main">
        <w:t xml:space="preserve">ຈົດບັນຊີ 29:35 ໃນ​ວັນ​ທີ 8 ພວກເຈົ້າ​ຈະ​ມີ​ການ​ຊຸມນຸມ​ກັນ​ຢ່າງ​ໜັກແໜ້ນ, ພວກເຈົ້າ​ຈະ​ບໍ່​ເຮັດ​ວຽກ​ຮັບໃຊ້​ໃນ​ບ່ອນ​ນັ້ນ.</w:t>
      </w:r>
    </w:p>
    <w:p/>
    <w:p>
      <w:r xmlns:w="http://schemas.openxmlformats.org/wordprocessingml/2006/main">
        <w:t xml:space="preserve">ໃນ​ວັນ​ທີ 8, ການ​ໂຮມ​ຊຸມນຸມ​ອັນ​ສັກສິດ​ຈະ​ຖືກ​ຈັດ​ຂຶ້ນ ແລະ​ບໍ່​ມີ​ວຽກ​ຮັບໃຊ້​ໃດໆ​ທີ່​ຈະ​ເຮັດ.</w:t>
      </w:r>
    </w:p>
    <w:p/>
    <w:p>
      <w:r xmlns:w="http://schemas.openxmlformats.org/wordprocessingml/2006/main">
        <w:t xml:space="preserve">1. ດຳລົງຊີວິດດ້ວຍຄວາມເຄົາລົບ - ດຳລົງຊີວິດໃນລັກສະນະທີ່ເຄົາລົບຕໍ່ພຣະເຈົ້າ ແລະ ຄຳສັ່ງຂອງພຣະອົງ.</w:t>
      </w:r>
    </w:p>
    <w:p/>
    <w:p>
      <w:r xmlns:w="http://schemas.openxmlformats.org/wordprocessingml/2006/main">
        <w:t xml:space="preserve">2. ການກໍານົດເວລາສໍາລັບການໄຫວ້ - ຮັບຮູ້ຄວາມສໍາຄັນຂອງການອຸທິດມື້ຫນຶ່ງເພື່ອພຣະຜູ້ເປັນເຈົ້າ.</w:t>
      </w:r>
    </w:p>
    <w:p/>
    <w:p>
      <w:r xmlns:w="http://schemas.openxmlformats.org/wordprocessingml/2006/main">
        <w:t xml:space="preserve">1. Psalm 100:2 - ຮັບໃຊ້ພຣະຜູ້ເປັນເຈົ້າດ້ວຍຄວາມຍິນດີ; ມາຕໍ່ໜ້າພຣະອົງດ້ວຍການຮ້ອງເພງ.</w:t>
      </w:r>
    </w:p>
    <w:p/>
    <w:p>
      <w:r xmlns:w="http://schemas.openxmlformats.org/wordprocessingml/2006/main">
        <w:t xml:space="preserve">2. ລູກາ 4:16 - ດັ່ງນັ້ນ ພຣະອົງ​ຈຶ່ງ​ໄດ້​ມາ​ເຖິງ​ເມືອງ​ນາຊາເຣັດ ບ່ອນ​ທີ່​ພຣະອົງ​ໄດ້​ຮັບ​ການ​ລ້ຽງດູ. ແລະຕາມປະເພນີຂອງພຣະອົງ, ພຣະອົງໄດ້ເຂົ້າໄປໃນທໍາມະສາລາໃນວັນຊະບາໂຕ, ແລະຢືນຂຶ້ນເພື່ອອ່ານ.</w:t>
      </w:r>
    </w:p>
    <w:p/>
    <w:p>
      <w:r xmlns:w="http://schemas.openxmlformats.org/wordprocessingml/2006/main">
        <w:t xml:space="preserve">ຈົດບັນຊີ 29:36 ແຕ່​ພວກເຈົ້າ​ຕ້ອງ​ຖວາຍ​ເຄື່ອງ​ບູຊາ​ດ້ວຍ​ໄຟ, ຖວາຍ​ເຄື່ອງ​ບູຊາ​ດ້ວຍ​ໄຟ ແລະ​ຂອງ​ຫວານ​ຖວາຍ​ແກ່​ພຣະເຈົ້າຢາເວ: ງົວເຖິກ​ໂຕໜຶ່ງ, ແກະເຖິກ​ໂຕໜຶ່ງ, ລູກແກະ​ເຈັດ​ໂຕ​ຂອງ​ປີ​ທຳອິດ​ທີ່​ບໍ່ມີ​ຕຳໜິ.</w:t>
      </w:r>
    </w:p>
    <w:p/>
    <w:p>
      <w:r xmlns:w="http://schemas.openxmlformats.org/wordprocessingml/2006/main">
        <w:t xml:space="preserve">ໃນ​ວັນ​ທີ​ສິບ​ຂອງ​ເດືອນ​ທີ​ເຈັດ ຊາວ​ອິດສະລາແອນ​ຈະ​ຖວາຍ​ງົວ​ໂຕໜຶ່ງ, ແກະເຖິກ​ໂຕໜຶ່ງ, ແລະ​ລູກແກະ​ເຈັດ​ໂຕ​ຂອງ​ປີ​ທຳອິດ​ທີ່​ບໍ່ມີ​ຕຳໜິ​ເປັນ​ເຄື່ອງ​ເຜົາ​ບູຊາ​ຖວາຍ​ແກ່​ພຣະເຈົ້າຢາເວ.</w:t>
      </w:r>
    </w:p>
    <w:p/>
    <w:p>
      <w:r xmlns:w="http://schemas.openxmlformats.org/wordprocessingml/2006/main">
        <w:t xml:space="preserve">1. ການຖວາຍບູຊາແກ່ພຣະຜູ້ເປັນເຈົ້າ: ກິ່ນຫອມຫວານ, ຈົດເຊັນບັນຊີ 29:36</w:t>
      </w:r>
    </w:p>
    <w:p/>
    <w:p>
      <w:r xmlns:w="http://schemas.openxmlformats.org/wordprocessingml/2006/main">
        <w:t xml:space="preserve">2. ຄວາມ​ສຳຄັນ​ຂອງ​ເຄື່ອງ​ບູຊາ​ທີ່​ບໍລິສຸດ—ຈົດເຊັນບັນຊີ 29:36</w:t>
      </w:r>
    </w:p>
    <w:p/>
    <w:p>
      <w:r xmlns:w="http://schemas.openxmlformats.org/wordprocessingml/2006/main">
        <w:t xml:space="preserve">1. ພວກເລວີ 1:13-17 - ຄໍາແນະນໍາສໍາລັບການເຜົາໄຫມ້</w:t>
      </w:r>
    </w:p>
    <w:p/>
    <w:p>
      <w:r xmlns:w="http://schemas.openxmlformats.org/wordprocessingml/2006/main">
        <w:t xml:space="preserve">2. ຄຳເພງ 51:16-17 ຂ້າແດ່​ພຣະເຈົ້າ ພຣະອົງ​ຈະ​ບໍ່​ໝິ່ນປະໝາດ.</w:t>
      </w:r>
    </w:p>
    <w:p/>
    <w:p>
      <w:r xmlns:w="http://schemas.openxmlformats.org/wordprocessingml/2006/main">
        <w:t xml:space="preserve">ຈົດບັນຊີ 29:37 ການ​ຖວາຍ​ຊີ້ນ​ສັດ ແລະ​ເຄື່ອງ​ດື່ມ​ສຳລັບ​ງົວເຖິກ, ແກະເຖິກ, ແລະ​ລູກແກະ​ຈະ​ເປັນ​ຕາມ​ຈຳນວນ​ຂອງ​ພວກເຂົາ.</w:t>
      </w:r>
    </w:p>
    <w:p/>
    <w:p>
      <w:r xmlns:w="http://schemas.openxmlformats.org/wordprocessingml/2006/main">
        <w:t xml:space="preserve">ຂໍ້ນີ້ອະທິບາຍເຖິງການຖວາຍເຄື່ອງບູຊາສະເພາະຂອງພະເຈົ້າຕາມຈຳນວນສັດທີ່ຖວາຍບູຊາ.</w:t>
      </w:r>
    </w:p>
    <w:p/>
    <w:p>
      <w:r xmlns:w="http://schemas.openxmlformats.org/wordprocessingml/2006/main">
        <w:t xml:space="preserve">1. ພະລັງຂອງການເສຍສະລະ: ການສຶກສາພຣະຄໍາພີກ່ຽວກັບການຖວາຍສິ່ງທີ່ດີທີ່ສຸດຂອງພວກເຮົາຕໍ່ພຣະເຈົ້າ</w:t>
      </w:r>
    </w:p>
    <w:p/>
    <w:p>
      <w:r xmlns:w="http://schemas.openxmlformats.org/wordprocessingml/2006/main">
        <w:t xml:space="preserve">2. ການນັບຄ່າໃຊ້ຈ່າຍ: ລາງວັນແລະຄວາມຮັບຜິດຊອບຂອງການໃຫ້ພຣະເຈົ້າ</w:t>
      </w:r>
    </w:p>
    <w:p/>
    <w:p>
      <w:r xmlns:w="http://schemas.openxmlformats.org/wordprocessingml/2006/main">
        <w:t xml:space="preserve">1. ພຣະບັນຍັດສອງ 8:17-18 ເຈົ້າ​ອາດ​ເວົ້າ​ຢູ່​ໃນ​ໃຈ​ວ່າ, ພະລັງ​ແລະ​ກຳລັງ​ຂອງ​ມື​ຂອງ​ເຮົາ​ໄດ້​ສ້າງ​ຄວາມ​ຮັ່ງມີ​ນີ້​ໃຫ້​ຂ້ອຍ. ແຕ່​ຈົ່ງ​ລະນຶກ​ເຖິງ​ອົງພຣະ​ຜູ້​ເປັນເຈົ້າ ພຣະເຈົ້າ​ຂອງ​ເຈົ້າ ເພາະ​ພຣະອົງ​ຊົງ​ໃຫ້​ເຈົ້າ​ມີ​ຄວາມ​ສາມາດ​ໃນ​ການ​ສ້າງ​ຄວາມ​ຮັ່ງມີ ແລະ​ເປັນ​ການ​ຢືນຢັນ​ເຖິງ​ພັນທະສັນຍາ​ຂອງ​ພຣະອົງ ຊຶ່ງ​ພຣະອົງ​ໄດ້​ສາບານ​ໄວ້​ກັບ​ບັນພະບຸລຸດ​ຂອງ​ພວກເຈົ້າ​ຄື​ກັບ​ທຸກ​ວັນ​ນີ້.</w:t>
      </w:r>
    </w:p>
    <w:p/>
    <w:p>
      <w:r xmlns:w="http://schemas.openxmlformats.org/wordprocessingml/2006/main">
        <w:t xml:space="preserve">2. ເຮັບເຣີ 13:15-16 ດ້ວຍ​ເຫດ​ນີ້​ຈຶ່ງ​ຂໍ​ໃຫ້​ເຮົາ​ຖວາຍ​ເຄື່ອງ​ບູຊາ​ຖວາຍ​ແກ່​ພະເຈົ້າ​ຕໍ່ໆໄປ​ດ້ວຍ​ການ​ສັນລະເສີນ​ໝາກ​ຂອງ​ປາກ​ທີ່​ປະກາດ​ຊື່​ຂອງ​ພະອົງ​ຢ່າງ​ເປີດ​ເຜີຍ. ແລະ​ຢ່າ​ລືມ​ທີ່​ຈະ​ເຮັດ​ຄວາມ​ດີ​ແລະ​ແບ່ງ​ປັນ​ກັບ​ຄົນ​ອື່ນ, ເພາະ​ວ່າ​ດ້ວຍ​ການ​ເສຍ​ສະ​ລະ​ເຊັ່ນ​ນັ້ນ​ພຣະ​ເຈົ້າ​ພໍ​ໃຈ.</w:t>
      </w:r>
    </w:p>
    <w:p/>
    <w:p>
      <w:r xmlns:w="http://schemas.openxmlformats.org/wordprocessingml/2006/main">
        <w:t xml:space="preserve">ຈົດບັນຊີ 29:38 ແລະ​ແບ້​ໂຕ​ໜຶ່ງ​ເພື່ອ​ເປັນ​ເຄື່ອງ​ບູຊາ​ໄຖ່​ບາບ; ຄຽງ​ຂ້າງ​ເຄື່ອງ​ເຜົາ​ບູຊາ​ຢ່າງ​ບໍ່​ຢຸດ​ຢັ້ງ, ແລະ​ເຄື່ອງ​ຖວາຍ​ຊີ້ນ, ແລະ​ເຄື່ອງ​ດື່ມ​ຂອງ​ເພິ່ນ.</w:t>
      </w:r>
    </w:p>
    <w:p/>
    <w:p>
      <w:r xmlns:w="http://schemas.openxmlformats.org/wordprocessingml/2006/main">
        <w:t xml:space="preserve">ຂໍ້ພຣະຄຳພີນີ້ຈາກຈົດເຊັນບັນຊີ 29:38 ບັນຍາຍເຖິງການຖວາຍບາບແກ່ແບ້ໂຕໜຶ່ງ ນອກຈາກເຄື່ອງເຜົາບູຊາຢ່າງຕໍ່ເນື່ອງ ແລະເຄື່ອງຖວາຍອາຫານ ແລະເຄື່ອງດື່ມ.</w:t>
      </w:r>
    </w:p>
    <w:p/>
    <w:p>
      <w:r xmlns:w="http://schemas.openxmlformats.org/wordprocessingml/2006/main">
        <w:t xml:space="preserve">ອັນດັບທີ 1: ພຣະເຢຊູ, ເຄື່ອງຖວາຍບາບທີ່ສົມບູນແບບ ແລະສູງສຸດ, ຕອບສະໜອງທຸກຄວາມຕ້ອງການຂອງພວກເຮົາ.</w:t>
      </w:r>
    </w:p>
    <w:p/>
    <w:p>
      <w:r xmlns:w="http://schemas.openxmlformats.org/wordprocessingml/2006/main">
        <w:t xml:space="preserve">#2: ການ​ຖວາຍ​ແບ້​ໃນ​ຈົດເຊັນບັນຊີ 29:38 ເປັນ​ສັນຍະລັກ​ເຖິງ​ການ​ເສຍສະລະ​ອັນ​ຍິ່ງໃຫຍ່​ຂອງ​ພະ​ເຍຊູ​ເພື່ອ​ເຮົາ.</w:t>
      </w:r>
    </w:p>
    <w:p/>
    <w:p>
      <w:r xmlns:w="http://schemas.openxmlformats.org/wordprocessingml/2006/main">
        <w:t xml:space="preserve">#1: ເຮັບເຣີ 10:14 - "ດ້ວຍ​ການ​ຖວາຍ​ອັນ​ໜຶ່ງ​ພະອົງ​ໄດ້​ເຮັດ​ໃຫ້​ຜູ້​ທີ່​ຖືກ​ຊຳລະ​ໃຫ້​ບໍລິສຸດ​ຕະຫຼອດ​ໄປ.</w:t>
      </w:r>
    </w:p>
    <w:p/>
    <w:p>
      <w:r xmlns:w="http://schemas.openxmlformats.org/wordprocessingml/2006/main">
        <w:t xml:space="preserve"># 2: ເອຊາຢາ 53:10 - “ແຕ່​ພຣະ​ຜູ້​ເປັນ​ເຈົ້າ​ພໍ​ໃຈ​ທີ່​ຈະ​ເຮັດ​ໃຫ້​ລາວ​ທຸບ​ຕີ ລາວ​ໄດ້​ເຮັດ​ໃຫ້​ລາວ​ໂສກ​ເສົ້າ: ເມື່ອ​ເຈົ້າ​ເອົາ​ຊີວິດ​ຂອງ​ລາວ​ເປັນ​ເຄື່ອງ​ບູຊາ​ເພື່ອ​ບາບ ລາວ​ຈະ​ເຫັນ​ເຊື້ອສາຍ​ຂອງ​ລາວ ລາວ​ຈະ​ຍືດ​ອາຍຸ​ຂອງ​ລາວ​ໃຫ້​ດົນ​ນານ. ຄວາມສຸກຂອງພຣະຜູ້ເປັນເຈົ້າຈະຈະເລີນຮຸ່ງເຮືອງຢູ່ໃນມືຂອງພຣະອົງ."</w:t>
      </w:r>
    </w:p>
    <w:p/>
    <w:p>
      <w:r xmlns:w="http://schemas.openxmlformats.org/wordprocessingml/2006/main">
        <w:t xml:space="preserve">ຈົດບັນຊີ 29:39 ພວກເຈົ້າ​ຈະ​ເຮັດ​ສິ່ງ​ເຫຼົ່ານີ້​ແກ່​ພຣະເຈົ້າຢາເວ​ໃນ​ງານ​ລ້ຽງ​ທີ່​ພວກເຈົ້າ​ຕັ້ງ​ໄວ້, ນອກ​ຈາກ​ຄຳ​ປະຕິຍານ​ຂອງ​ເຈົ້າ, ແລະ​ເຄື່ອງ​ຖວາຍ​ຕາມ​ໃຈ​ປະສົງ​ຂອງ​ເຈົ້າ, ເພື່ອ​ເຄື່ອງ​ເຜົາ​ບູຊາ​ຂອງ​ເຈົ້າ, ແລະ​ເພື່ອ​ຖວາຍ​ຊີ້ນ​ສັດ, ແລະ​ເຄື່ອງ​ດື່ມ​ຂອງ​ເຈົ້າ, ແລະ​ເຄື່ອງ​ຖວາຍ​ເພື່ອ​ສັນຕິສຸກ.</w:t>
      </w:r>
    </w:p>
    <w:p/>
    <w:p>
      <w:r xmlns:w="http://schemas.openxmlformats.org/wordprocessingml/2006/main">
        <w:t xml:space="preserve">ປະຊາຊົນ​ຂອງ​ພຣະ​ເຈົ້າ​ໄດ້​ຖືກ​ບັນຊາ​ໃຫ້​ເຊື່ອ​ຟັງ​ແລະ​ໃຫ້​ກຽດ​ແກ່​ພຣະອົງ​ໂດຍ​ການ​ຖວາຍ​ເຄື່ອງ​ບູຊາ, ປະຕິຍານ, ເຄື່ອງ​ບູຊາ​ດ້ວຍ​ຄວາມ​ເຕັມ​ໃຈ, ​ເຄື່ອງ​ເຜົາ​ບູຊາ, ການ​ຖວາຍ​ຊີ້ນ, ເຄື່ອງ​ດື່ມ, ແລະ​ເຄື່ອງ​ບູຊາ​ເພື່ອ​ສັນຕິສຸກ.</w:t>
      </w:r>
    </w:p>
    <w:p/>
    <w:p>
      <w:r xmlns:w="http://schemas.openxmlformats.org/wordprocessingml/2006/main">
        <w:t xml:space="preserve">1. ການອຸທິດຕົນ: ເປັນຫຍັງເຮົາຈຶ່ງນະມັດສະການພະເຈົ້າ</w:t>
      </w:r>
    </w:p>
    <w:p/>
    <w:p>
      <w:r xmlns:w="http://schemas.openxmlformats.org/wordprocessingml/2006/main">
        <w:t xml:space="preserve">2. ການເສຍສະລະ: ຄ່າຂອງການເຊື່ອຟັງ</w:t>
      </w:r>
    </w:p>
    <w:p/>
    <w:p>
      <w:r xmlns:w="http://schemas.openxmlformats.org/wordprocessingml/2006/main">
        <w:t xml:space="preserve">1. Ephesians 2: 8-9 - "ສໍາລັບໂດຍພຣະຄຸນທ່ານໄດ້ຖືກບັນທືກໂດຍຄວາມເຊື່ອ. ແລະນີ້ບໍ່ແມ່ນການດໍາເນີນການຂອງທ່ານເອງ; ມັນເປັນຂອງປະທານຂອງພຣະເຈົ້າ, ບໍ່ແມ່ນຜົນມາຈາກການເຮັດວຽກ, ດັ່ງນັ້ນບໍ່ມີໃຜອາດຈະອວດ."</w:t>
      </w:r>
    </w:p>
    <w:p/>
    <w:p>
      <w:r xmlns:w="http://schemas.openxmlformats.org/wordprocessingml/2006/main">
        <w:t xml:space="preserve">2 ໂຢຮັນ 4:23-24 “ແຕ່​ເວລາ​ນັ້ນ​ມາ​ເຖິງ ແລະ​ເວລາ​ນີ້​ຜູ້​ນະມັດສະການ​ແທ້​ຈະ​ນະມັດສະການ​ພຣະບິດາເຈົ້າ​ດ້ວຍ​ວິນຍານ​ແລະ​ຄວາມຈິງ ເພາະ​ພຣະບິດາເຈົ້າ​ຊອກຫາ​ຄົນ​ເຫຼົ່ານັ້ນ​ເພື່ອ​ນະມັດສະການ​ພຣະອົງ. ຜູ້​ທີ່​ນະມັດສະການ​ພະອົງ​ຕ້ອງ​ນະມັດສະການ​ດ້ວຍ​ວິນຍານ​ແລະ​ຄວາມ​ຈິງ.”</w:t>
      </w:r>
    </w:p>
    <w:p/>
    <w:p>
      <w:r xmlns:w="http://schemas.openxmlformats.org/wordprocessingml/2006/main">
        <w:t xml:space="preserve">ຈົດບັນຊີ 29:40 ໂມເຊ​ໄດ້​ບອກ​ຊາວ​ອິດສະຣາເອນ​ຕາມ​ທີ່​ພຣະເຈົ້າຢາເວ​ໄດ້​ສັ່ງ​ໂມເຊ.</w:t>
      </w:r>
    </w:p>
    <w:p/>
    <w:p>
      <w:r xmlns:w="http://schemas.openxmlformats.org/wordprocessingml/2006/main">
        <w:t xml:space="preserve">ໂມເຊ​ໄດ້​ສັ່ງ​ຊາວ​ອິດສະລາແອນ​ໃຫ້​ເຮັດ​ຕາມ​ຄຳ​ສັ່ງ​ທັງ​ໝົດ​ຂອງ​ພຣະ​ຜູ້​ເປັນ​ເຈົ້າ.</w:t>
      </w:r>
    </w:p>
    <w:p/>
    <w:p>
      <w:r xmlns:w="http://schemas.openxmlformats.org/wordprocessingml/2006/main">
        <w:t xml:space="preserve">1. ການເຊື່ອຟັງຄໍາສັ່ງຂອງພຣະຜູ້ເປັນເຈົ້ານໍາພອນ</w:t>
      </w:r>
    </w:p>
    <w:p/>
    <w:p>
      <w:r xmlns:w="http://schemas.openxmlformats.org/wordprocessingml/2006/main">
        <w:t xml:space="preserve">2. ການຟັງພະຄໍາຂອງພະເຈົ້າເຮັດໃຫ້ເກີດຄວາມຊັດເຈນ</w:t>
      </w:r>
    </w:p>
    <w:p/>
    <w:p>
      <w:r xmlns:w="http://schemas.openxmlformats.org/wordprocessingml/2006/main">
        <w:t xml:space="preserve">1. 1 ຊາມູເອນ 15:22 - "ພຣະຜູ້ເປັນເຈົ້າພໍໃຈຢ່າງໃຫຍ່ຫຼວງໃນເຄື່ອງບູຊາແລະເຄື່ອງບູຊາ, ຄືກັບການເຊື່ອຟັງພຣະສຸລະສຽງຂອງພຣະຜູ້ເປັນເຈົ້າບໍ? ຈົ່ງເບິ່ງ, ການເຊື່ອຟັງແມ່ນດີກວ່າການເສຍສະລະ, ແລະຟັງຫຼາຍກວ່າໄຂມັນຂອງແກະ."</w:t>
      </w:r>
    </w:p>
    <w:p/>
    <w:p>
      <w:r xmlns:w="http://schemas.openxmlformats.org/wordprocessingml/2006/main">
        <w:t xml:space="preserve">2. ຄຳເພງ 119:165 - “ຄົນ​ທີ່​ຮັກ​ກົດບັນຍັດ​ຂອງ​ພະອົງ​ມີ​ສັນຕິສຸກ ແລະ​ບໍ່​ມີ​ຫຍັງ​ເຮັດ​ໃຫ້​ເຂົາ​ສະດຸດ.”</w:t>
      </w:r>
    </w:p>
    <w:p/>
    <w:p>
      <w:r xmlns:w="http://schemas.openxmlformats.org/wordprocessingml/2006/main">
        <w:t xml:space="preserve">ຕົວ​ເລກ 30 ສາ​ມາດ​ສັງ​ລວມ​ເປັນ​ສາມ​ວັກ​ດັ່ງ​ຕໍ່​ໄປ​ນີ້, ມີ​ຂໍ້​ທີ່​ຊີ້​ໃຫ້​ເຫັນ:</w:t>
      </w:r>
    </w:p>
    <w:p/>
    <w:p>
      <w:r xmlns:w="http://schemas.openxmlformats.org/wordprocessingml/2006/main">
        <w:t xml:space="preserve">ຫຍໍ້​ໜ້າ 1: ຈົດເຊັນບັນຊີ 30:1-2 ແນະນຳ​ແນວ​ຄວາມ​ຄິດ​ຂອງ​ຄຳ​ປະຕິຍານ​ແລະ​ຄຳ​ສາບານ. ບົດ​ທີ່​ເລີ່ມ​ຕົ້ນ​ໂດຍ​ການ​ກ່າວ​ວ່າ ເມື່ອ​ຜູ້​ຊາຍ​ສາບານ​ຕໍ່​ພຣະ​ຜູ້​ເປັນ​ເຈົ້າ ຫລື​ສາບານ​ຕົວ​ເອງ​ດ້ວຍ​ຄຳ​ປະຕິຍານ ລາວ​ບໍ່​ຕ້ອງ​ຝ່າຝືນ​ຖ້ອຍຄຳ​ຂອງ​ຕົນ ແຕ່​ຕ້ອງ​ເຮັດ​ຕາມ​ທີ່​ໄດ້​ສັນຍາ​ໄວ້. ນີ້ໃຊ້ໄດ້ທັງຜູ້ຊາຍແລະແມ່ຍິງ.</w:t>
      </w:r>
    </w:p>
    <w:p/>
    <w:p>
      <w:r xmlns:w="http://schemas.openxmlformats.org/wordprocessingml/2006/main">
        <w:t xml:space="preserve">ຫຍໍ້​ໜ້າ 2: ຕໍ່​ໄປ​ໃນ​ຈົດເຊັນບັນຊີ 30:3-16 ບົດ​ໃຫ້​ຄຳ​ແນະນຳ​ສະເພາະ​ກ່ຽວ​ກັບ​ຄຳ​ປະຕິຍານ​ຂອງ​ຜູ້​ຍິງ. ຖ້າ​ຜູ້​ຍິງ​ໃຫ້​ຄຳ​ປະຕິຍານ​ໃນ​ຂະນະ​ທີ່​ຢູ່​ໃນ​ເຮືອນ​ຂອງ​ພໍ່ ແລະ​ພໍ່​ຂອງ​ນາງ​ໄດ້​ຍິນ​ເລື່ອງ​ນັ້ນ ແຕ່​ຍັງ​ມິດ​ງຽບ​ຢູ່, ຄຳ​ປະຕິຍານ​ຂອງ​ນາງ​ກໍ​ຢືນ​ຢູ່. ຢ່າງໃດກໍຕາມ, ຖ້າພໍ່ຂອງນາງຄັດຄ້ານມັນໃນມື້ທີ່ລາວໄດ້ຍິນກ່ຽວກັບເລື່ອງນີ້, ການປະຕິຍານຫຼືພັນທະຜູກມັດໃດໆທີ່ນາງໄດ້ເຮັດຈະກາຍເປັນໂມຄະ. ຄ້າຍ​ຄື​ກັນ ຖ້າ​ຜູ້​ຍິງ​ໃຫ້​ຄຳ​ປະຕິຍານ​ໃນ​ຂະນະ​ທີ່​ແຕ່ງງານ​ແລ້ວ ແລະ​ຜົວ​ຂອງ​ນາງ​ໄດ້​ຍິນ​ເລື່ອງ​ນັ້ນ​ແຕ່​ມິດ​ງຽບ​ຢູ່, ຄຳ​ປະຕິຍານ​ຂອງ​ນາງ​ກໍ​ຢືນ​ຢູ່. ແຕ່​ຖ້າ​ຜົວ​ຂອງ​ນາງ​ຕໍ່​ຕ້ານ​ມັນ​ໃນ​ມື້​ທີ່​ລາວ​ໄດ້​ຍິນ, ການ​ປະຕິຍານ​ຫຼື​ພັນທະ​ຜູກ​ມັດ​ໃດໆ​ທີ່​ນາງ​ໄດ້​ເຮັດ​ນັ້ນ​ກໍ​ເປັນ​ໂມຄະ.</w:t>
      </w:r>
    </w:p>
    <w:p/>
    <w:p>
      <w:r xmlns:w="http://schemas.openxmlformats.org/wordprocessingml/2006/main">
        <w:t xml:space="preserve">ຫຍໍ້ໜ້າ 3: ຕົວເລກ 30 ສະຫຼຸບໂດຍເນັ້ນວ່າຖ້າແມ່ຫມ້າຍຫຼືແມ່ຮ້າງເຮັດຄໍາສາບານ ລາວຖືກຜູກມັດແລະຕ້ອງປະຕິບັດຕາມຄໍາສັນຍາ. ຢ່າງໃດກໍຕາມ, ຖ້າຜົວຂອງນາງຍົກເລີກຄໍາປະຕິຍານຫຼືຄໍາສາບານໃນມື້ທີ່ລາວໄດ້ຍິນກ່ຽວກັບເລື່ອງນີ້, ນາງຈະຖືກປ່ອຍຈາກການປະຕິບັດຕາມຄໍາຫມັ້ນສັນຍານັ້ນ. ນີ້​ແມ່ນ​ກົດ​ຫມາຍ​ກ່ຽວ​ກັບ​ການ​ສາ​ບານ​ສໍາ​ລັບ​ທັງ​ຜູ້​ຊາຍ​ແລະ​ແມ່​ຍິງ​.</w:t>
      </w:r>
    </w:p>
    <w:p/>
    <w:p>
      <w:r xmlns:w="http://schemas.openxmlformats.org/wordprocessingml/2006/main">
        <w:t xml:space="preserve">ສະຫຼຸບ:</w:t>
      </w:r>
    </w:p>
    <w:p>
      <w:r xmlns:w="http://schemas.openxmlformats.org/wordprocessingml/2006/main">
        <w:t xml:space="preserve">ຈໍານວນ 30 ສະເຫນີ:</w:t>
      </w:r>
    </w:p>
    <w:p>
      <w:r xmlns:w="http://schemas.openxmlformats.org/wordprocessingml/2006/main">
        <w:t xml:space="preserve">ຄໍາສາບານ, ຄໍາສາບານຕ້ອງບໍ່ແຕກ;</w:t>
      </w:r>
    </w:p>
    <w:p>
      <w:r xmlns:w="http://schemas.openxmlformats.org/wordprocessingml/2006/main">
        <w:t xml:space="preserve">ໃຊ້ໄດ້ທັງຍິງແລະຊາຍ.</w:t>
      </w:r>
    </w:p>
    <w:p/>
    <w:p>
      <w:r xmlns:w="http://schemas.openxmlformats.org/wordprocessingml/2006/main">
        <w:t xml:space="preserve">ຄໍາ​ແນະ​ນໍາ​ສໍາ​ລັບ​ການ​ສາ​ບານ​ເຮັດ​ໄດ້​ໂດຍ​ບ້ານ​ພໍ່​ແມ່​ຂອງ​ແມ່​ຍິງ​;</w:t>
      </w:r>
    </w:p>
    <w:p>
      <w:r xmlns:w="http://schemas.openxmlformats.org/wordprocessingml/2006/main">
        <w:t xml:space="preserve">ຖ້າພໍ່ຄັດຄ້ານຄຳປະຕິຍານຈະກາຍເປັນໂມຄະ.</w:t>
      </w:r>
    </w:p>
    <w:p>
      <w:r xmlns:w="http://schemas.openxmlformats.org/wordprocessingml/2006/main">
        <w:t xml:space="preserve">ຄໍາແນະນໍາສໍາລັບຄໍາປະຕິຍານຂອງແມ່ຍິງທີ່ແຕ່ງງານແລ້ວຖ້າຜົວຕໍ່ຕ້ານຄໍາປະຕິຍານຈະກາຍເປັນໂມຄະ.</w:t>
      </w:r>
    </w:p>
    <w:p/>
    <w:p>
      <w:r xmlns:w="http://schemas.openxmlformats.org/wordprocessingml/2006/main">
        <w:t xml:space="preserve">ຄໍາປະຕິຍານທີ່ເຮັດໂດຍແມ່ຫມ້າຍ, ແມ່ຍິງຢ່າຮ້າງຜູກມັດເພື່ອບັນລຸ;</w:t>
      </w:r>
    </w:p>
    <w:p>
      <w:r xmlns:w="http://schemas.openxmlformats.org/wordprocessingml/2006/main">
        <w:t xml:space="preserve">ຖ້າຜົວຍົກເລີກການຜູກມັດ.</w:t>
      </w:r>
    </w:p>
    <w:p>
      <w:r xmlns:w="http://schemas.openxmlformats.org/wordprocessingml/2006/main">
        <w:t xml:space="preserve">ນີ້​ແມ່ນ​ກົດ​ຫມາຍ​ກ່ຽວ​ກັບ​ການ​ສາ​ບານ​ສໍາ​ລັບ​ທັງ​ຜູ້​ຊາຍ​ແລະ​ແມ່​ຍິງ​.</w:t>
      </w:r>
    </w:p>
    <w:p/>
    <w:p>
      <w:r xmlns:w="http://schemas.openxmlformats.org/wordprocessingml/2006/main">
        <w:t xml:space="preserve">ບົດນີ້ເນັ້ນໃສ່ແນວຄວາມຄິດຂອງຄໍາສາບານແລະຄໍາສາບານ, ໂດຍສະເພາະກ່ຽວກັບຄວາມຖືກຕ້ອງແລະການບັນລຸຜົນຂອງພວກເຂົາ. ຕົວເລກ 30 ເລີ່ມຕົ້ນໂດຍການເນັ້ນຫນັກວ່າໃນເວລາທີ່ບຸກຄົນໃດຫນຶ່ງ, ບໍ່ວ່າຈະເປັນຜູ້ຊາຍຫຼືຍິງ, ເຮັດຄໍາສາບານຕໍ່ພຣະຜູ້ເປັນເຈົ້າຫຼືເຮັດຄໍາສາບານ, ພວກເຂົາເຈົ້າຄາດວ່າຈະສໍາເລັດຄໍາຫມັ້ນສັນຍາຂອງເຂົາເຈົ້າແລະບໍ່ທໍາລາຍຄໍາຂອງເຂົາເຈົ້າ.</w:t>
      </w:r>
    </w:p>
    <w:p/>
    <w:p>
      <w:r xmlns:w="http://schemas.openxmlformats.org/wordprocessingml/2006/main">
        <w:t xml:space="preserve">ນອກຈາກນັ້ນ, ຕົວເລກ 30 ໃຫ້ຄໍາແນະນໍາສະເພາະກ່ຽວກັບຄໍາປະຕິຍານຂອງແມ່ຍິງ. ຖ້າ​ຜູ້​ຍິງ​ໃຫ້​ຄຳ​ປະຕິຍານ​ໃນ​ຂະນະ​ທີ່​ຢູ່​ໃນ​ເຮືອນ​ຂອງ​ພໍ່​ແລະ​ພໍ່​ຂອງ​ນາງ​ມິດ​ງຽບ​ເມື່ອ​ໄດ້​ຍິນ, ຄຳ​ປະຕິຍານ​ຂອງ​ນາງ​ກໍ​ຢືນ​ຢູ່. ຢ່າງໃດກໍຕາມ, ຖ້າພໍ່ຂອງນາງຄັດຄ້ານຄໍາປະຕິຍານໃນມື້ທີ່ລາວໄດ້ຍິນກ່ຽວກັບມັນ, ຫຼັງຈາກນັ້ນຄໍາປະຕິຍານຈະກາຍເປັນໂມຄະ. ຄ້າຍ​ຄື​ກັນ ຖ້າ​ຜູ້​ຍິງ​ທີ່​ແຕ່ງ​ດອງ​ແລ້ວ​ໃຫ້​ຄຳ​ປະຕິຍານ ແລະ​ຜົວ​ຍັງ​ມິດ​ງຽບ​ເມື່ອ​ໄດ້​ຍິນ, ຄຳ​ປະຕິຍານ​ຂອງ​ນາງ​ກໍ​ຢືນ​ຢູ່. ແຕ່​ຖ້າ​ຜົວ​ຕໍ່​ຕ້ານ​ຄຳ​ປະຕິຍານ​ໃນ​ມື້​ທີ່​ລາວ​ໄດ້​ຍິນ​ເລື່ອງ​ນັ້ນ​ກໍ​ເປັນ​ໂມຄະ.</w:t>
      </w:r>
    </w:p>
    <w:p/>
    <w:p>
      <w:r xmlns:w="http://schemas.openxmlformats.org/wordprocessingml/2006/main">
        <w:t xml:space="preserve">ບົດສະຫຼຸບໂດຍການກ່າວຄໍາສາບານຂອງແມ່ຫມ້າຍຫຼືແມ່ຫມ້າຍ. ໃນ​ກໍ​ລະ​ນີ​ດັ່ງ​ກ່າວ, ຖ້າ​ຫາກ​ວ່າ​ເຂົາ​ເຈົ້າ​ເຮັດ​ໃຫ້​ສາ​ບານ​ຫຼື​ສາ​ບານ, ເຂົາ​ເຈົ້າ​ຈະ​ເຮັດ​ຕາມ​ທີ່​ເຂົາ​ເຈົ້າ​ໄດ້​ສັນ​ຍາ. ຢ່າງໃດກໍຕາມ, ຖ້າຜົວຂອງພວກເຂົາຍົກເລີກຄໍາປະຕິຍານຫຼືຄໍາສາບານໃນມື້ທີ່ລາວໄດ້ຍິນກ່ຽວກັບເລື່ອງນີ້, ເຂົາເຈົ້າໄດ້ຖືກປົດອອກຈາກການປະຕິບັດຄໍາຫມັ້ນສັນຍານັ້ນ. ກົດ​ໝາຍ​ເຫຼົ່າ​ນີ້​ກ່ຽວ​ກັບ​ການ​ສາ​ບານ​ໃຊ້​ໄດ້​ທັງ​ຊາຍ​ແລະ​ຍິງ​ໃນ​ສະ​ພາບ​ການ​ທີ່​ແຕກ​ຕ່າງ​ກັນ.</w:t>
      </w:r>
    </w:p>
    <w:p/>
    <w:p>
      <w:r xmlns:w="http://schemas.openxmlformats.org/wordprocessingml/2006/main">
        <w:t xml:space="preserve">ຈົດບັນຊີ 30:1 ແລະ​ໂມເຊ​ໄດ້​ເວົ້າ​ກັບ​ບັນດາ​ຫົວໜ້າ​ຂອງ​ເຜົ່າ​ຕ່າງໆ​ກ່ຽວ​ກັບ​ຊາວ​ອິດສະຣາເອນ, ໂດຍ​ກ່າວ​ວ່າ, “ນີ້​ແມ່ນ​ສິ່ງ​ທີ່​ພຣະເຈົ້າຢາເວ​ໄດ້​ສັ່ງ.</w:t>
      </w:r>
    </w:p>
    <w:p/>
    <w:p>
      <w:r xmlns:w="http://schemas.openxmlformats.org/wordprocessingml/2006/main">
        <w:t xml:space="preserve">ໂມເຊ​ໄດ້​ເວົ້າ​ກັບ​ພວກ​ຫົວ​ໜ້າ​ຂອງ​ເຜົ່າ​ຕ່າງໆ​ກ່ຽວ​ກັບ​ຊາວ​ອິດສະລາແອນ, ໂດຍ​ອະທິບາຍ​ເຖິງ​ຄຳ​ສັ່ງ​ຂອງ​ພຣະ​ເຈົ້າ.</w:t>
      </w:r>
    </w:p>
    <w:p/>
    <w:p>
      <w:r xmlns:w="http://schemas.openxmlformats.org/wordprocessingml/2006/main">
        <w:t xml:space="preserve">1. ການເຊື່ອຟັງຄໍາສັ່ງຂອງພຣະເຈົ້າ: ເຂົ້າໃຈຄວາມຮັບຜິດຊອບຂອງພວກເຮົາ</w:t>
      </w:r>
    </w:p>
    <w:p/>
    <w:p>
      <w:r xmlns:w="http://schemas.openxmlformats.org/wordprocessingml/2006/main">
        <w:t xml:space="preserve">2. ຄວາມຮັກແລະການດູແລຂອງພະເຈົ້າຕໍ່ປະຊາຊົນຂອງພຣະອົງ: ພອນຂອງພວກເຮົາ</w:t>
      </w:r>
    </w:p>
    <w:p/>
    <w:p>
      <w:r xmlns:w="http://schemas.openxmlformats.org/wordprocessingml/2006/main">
        <w:t xml:space="preserve">1. Deuteronomy 6:4-9 - Hear, O Israel: ພຣະຜູ້ເປັນເຈົ້າພຣະເຈົ້າຂອງພວກເຮົາ, ພຣະຜູ້ເປັນເຈົ້າເປັນຫນຶ່ງ. ເຈົ້າ​ຈະ​ຮັກ​ພະ​ເຢໂຫວາ​ພະເຈົ້າ​ຂອງ​ເຈົ້າ​ດ້ວຍ​ສຸດ​ໃຈ ແລະ​ສຸດ​ຈິດ ແລະ​ສຸດ​ກຳລັງ.</w:t>
      </w:r>
    </w:p>
    <w:p/>
    <w:p>
      <w:r xmlns:w="http://schemas.openxmlformats.org/wordprocessingml/2006/main">
        <w:t xml:space="preserve">2. Psalm 25:4-5 - ເຮັດ​ໃຫ້​ຂ້າ​ພະ​ເຈົ້າ​ໃຫ້​ຮູ້​ຈັກ​ວິ​ທີ​ການ​ຂອງ​ທ່ານ, O ພຣະ​ຜູ້​ເປັນ​ເຈົ້າ; ສອນຂ້ອຍເສັ້ນທາງຂອງເຈົ້າ. ນໍາພາຂ້າພະເຈົ້າໃນຄວາມຈິງຂອງເຈົ້າແລະສອນຂ້ອຍ, ເພາະວ່າເຈົ້າເປັນພຣະເຈົ້າແຫ່ງຄວາມລອດຂອງຂ້ອຍ; ສໍາລັບເຈົ້າຂ້ອຍລໍຖ້າຕະຫຼອດມື້.</w:t>
      </w:r>
    </w:p>
    <w:p/>
    <w:p>
      <w:r xmlns:w="http://schemas.openxmlformats.org/wordprocessingml/2006/main">
        <w:t xml:space="preserve">ຈົດບັນຊີ 30:2 ຖ້າ​ຜູ້​ໃດ​ສາບານ​ໃຫ້​ຄຳ​ສາບານ​ຕໍ່​ພຣະເຈົ້າຢາເວ ຫລື​ສາບານ​ຈະ​ຜູກມັດ​ຈິດ​ວິນ​ຍານ​ຂອງ​ຕົນ. ລາວ​ຈະ​ບໍ່​ຝ່າຝືນ​ຄຳ​ເວົ້າ​ຂອງ​ລາວ, ລາວ​ຈະ​ເຮັດ​ຕາມ​ທຸກ​ສິ່ງ​ທີ່​ອອກ​ຈາກ​ປາກ​ຂອງ​ລາວ.</w:t>
      </w:r>
    </w:p>
    <w:p/>
    <w:p>
      <w:r xmlns:w="http://schemas.openxmlformats.org/wordprocessingml/2006/main">
        <w:t xml:space="preserve">ຜູ້​ທີ່​ສາບານ​ຫຼື​ສາບານ​ຕໍ່​ພຣະເຈົ້າຢາເວ​ຕ້ອງ​ຮັກສາ​ຖ້ອຍຄຳ​ຂອງຕົນ ແລະ​ເຮັດ​ໃຫ້​ສຳເລັດ​ຕາມ​ຄຳ​ທີ່​ເພິ່ນ​ໄດ້​ກ່າວ.</w:t>
      </w:r>
    </w:p>
    <w:p/>
    <w:p>
      <w:r xmlns:w="http://schemas.openxmlformats.org/wordprocessingml/2006/main">
        <w:t xml:space="preserve">1. "ພະລັງຂອງຖ້ອຍຄໍາຂອງພວກເຮົາ - ການຮັກສາຄໍາສັນຍາຂອງພວກເຮົາຕໍ່ພຣະເຈົ້າ"</w:t>
      </w:r>
    </w:p>
    <w:p/>
    <w:p>
      <w:r xmlns:w="http://schemas.openxmlformats.org/wordprocessingml/2006/main">
        <w:t xml:space="preserve">2. "ຄວາມເຂັ້ມແຂງຂອງຄວາມເຊື່ອຂອງພວກເຮົາ - ການໄວ້ວາງໃຈໃນພຣະຜູ້ເປັນເຈົ້າ"</w:t>
      </w:r>
    </w:p>
    <w:p/>
    <w:p>
      <w:r xmlns:w="http://schemas.openxmlformats.org/wordprocessingml/2006/main">
        <w:t xml:space="preserve">1. ຢາໂກໂບ 5:12 - ແຕ່​ເຫນືອ​ສິ່ງ​ອື່ນ​ໃດ, ອ້າຍ​ເອື້ອຍ​ນ້ອງ​ຂອງ​ຂ້າ​ພະ​ເຈົ້າ, ບໍ່​ໄດ້​ສາ​ບານ​ໂດຍ​ສະ​ຫວັນ, ໂດຍ​ແຜ່ນ​ດິນ​ໂລກ, ຫຼື​ໂດຍ​ສິ່ງ​ອື່ນ. ທັງໝົດທີ່ເຈົ້າຕ້ອງເວົ້າແມ່ນງ່າຍດາຍແມ່ນ Yes ຫຼື No. ຖ້າບໍ່ດັ່ງນັ້ນເຈົ້າຈະຖືກກ່າວໂທດ.</w:t>
      </w:r>
    </w:p>
    <w:p/>
    <w:p>
      <w:r xmlns:w="http://schemas.openxmlformats.org/wordprocessingml/2006/main">
        <w:t xml:space="preserve">2. ຜູ້ເທສະໜາປ່າວປະກາດ 5:4-5 - ເມື່ອເຈົ້າສັນຍາກັບພະເຈົ້າ ຢ່າຊັກຊ້າໃນການເຮັດມັນໃຫ້ສຳເລັດ ເພາະພະເຈົ້າບໍ່ພໍໃຈກັບຄົນໂງ່. ປະຕິບັດຕາມສິ່ງທີ່ທ່ານໄດ້ສັນຍາໄວ້. ມັນດີກວ່າທີ່ຈະບໍ່ເຮັດຄໍາສັນຍາກ່ວາເຮັດຫນຶ່ງແລະບໍ່ສໍາເລັດມັນ.</w:t>
      </w:r>
    </w:p>
    <w:p/>
    <w:p>
      <w:r xmlns:w="http://schemas.openxmlformats.org/wordprocessingml/2006/main">
        <w:t xml:space="preserve">ຈົດບັນຊີ 30:3 ຖ້າ​ຍິງ​ຄົນ​ໜຶ່ງ​ໄດ້​ສາບານ​ຕໍ່​ພຣະເຈົ້າຢາເວ ແລະ​ຜູກມັດ​ຕົນເອງ​ດ້ວຍ​ເຄື່ອງໝາຍ​ຜູກມັດ​ໃນ​ຄອບຄົວ​ຂອງ​ພໍ່​ໃນ​ໄວໜຸ່ມ.</w:t>
      </w:r>
    </w:p>
    <w:p/>
    <w:p>
      <w:r xmlns:w="http://schemas.openxmlformats.org/wordprocessingml/2006/main">
        <w:t xml:space="preserve">ຂໍ້​ນີ້​ເວົ້າ​ເຖິງ​ຄຳ​ສາບານ​ຂອງ​ຜູ້​ຍິງ​ຕໍ່​ພຣະ​ຜູ້​ເປັນ​ເຈົ້າ, ຊຶ່ງ​ຕ້ອງ​ເຮັດ​ໃນ​ບ້ານ​ພໍ່​ຂອງ​ນາງ​ໃນ​ຂະນະ​ທີ່​ນາງ​ຍັງ​ນ້ອຍ.</w:t>
      </w:r>
    </w:p>
    <w:p/>
    <w:p>
      <w:r xmlns:w="http://schemas.openxmlformats.org/wordprocessingml/2006/main">
        <w:t xml:space="preserve">1. "ຄໍາປະຕິຍານຕໍ່ພຣະຜູ້ເປັນເຈົ້າ: ການຮຽກຮ້ອງເພື່ອເຄົາລົບຄໍາຫມັ້ນສັນຍາຂອງເຈົ້າ"</w:t>
      </w:r>
    </w:p>
    <w:p/>
    <w:p>
      <w:r xmlns:w="http://schemas.openxmlformats.org/wordprocessingml/2006/main">
        <w:t xml:space="preserve">2. "ເຮັດຄໍາສາບານຂອງເຈົ້າຕໍ່ພຣະຜູ້ເປັນເຈົ້າ: ພອນຂອງການເຊື່ອຟັງ"</w:t>
      </w:r>
    </w:p>
    <w:p/>
    <w:p>
      <w:r xmlns:w="http://schemas.openxmlformats.org/wordprocessingml/2006/main">
        <w:t xml:space="preserve">1. ມັດທາຍ 5:33-37 - "ທ່ານໄດ້ຍິນອີກເທື່ອຫນຶ່ງວ່າໄດ້ເວົ້າກັບຄົນເກົ່າ, 'ຢ່າສາບານຜິດ, ແຕ່ຈະປະຕິບັດຕໍ່ພຣະຜູ້ເປັນເຈົ້າສິ່ງທີ່ທ່ານໄດ້ສາບານ. ແຕ່​ເຮົາ​ບອກ​ພວກ​ທ່ານ​ວ່າ, ຢ່າ​ສາບານ​ເລີຍ, ບໍ່​ວ່າ​ຈະ​ເປັນ​ທາງ​ສະ​ຫວັນ, ເພາະ​ວ່າ​ມັນ​ເປັນ​ບັນ​ລັງ​ຂອງ​ພຣະ​ເຈົ້າ, ຫລື ໂດຍ​ແຜ່ນ​ດິນ​ໂລກ, ເພາະ​ມັນ​ເປັນ​ບ່ອນ​ຮອງ​ຕີນ​ຂອງ​ພຣະ​ອົງ, ຫລື ໂດຍ​ເຢ​ຣູ​ຊາ​ເລັມ, ເພາະ​ມັນ​ເປັນ​ເມືອງ​ຂອງ​ກະສັດ​ອົງ​ຍິ່ງ​ໃຫຍ່. ແລະ​ຢ່າ​ປະຕິຍານ​ດ້ວຍ​ຫົວ​ຂອງ​ເຈົ້າ ເພາະ​ເຈົ້າ​ບໍ່​ສາມາດ​ເຮັດ​ໃຫ້​ຜົມ​ເສັ້ນ​ໜຶ່ງ​ເປັນ​ສີ​ຂາວ ຫລື ດຳ, ຈົ່ງ​ໃຫ້​ສິ່ງ​ທີ່​ເຈົ້າ​ເວົ້າ​ນັ້ນ​ເປັນ​ພຽງ​ແຕ່ 'ແມ່ນ' ຫລື 'ບໍ່'; ສິ່ງ​ໃດ​ຫລາຍ​ກວ່າ​ນີ້​ຈະ​ມາ​ຈາກ​ຄວາມ​ຊົ່ວ.</w:t>
      </w:r>
    </w:p>
    <w:p/>
    <w:p>
      <w:r xmlns:w="http://schemas.openxmlformats.org/wordprocessingml/2006/main">
        <w:t xml:space="preserve">2. ຄຳເພງ 15:4 “ຄົນ​ຊົ່ວ​ຮ້າຍ​ຖືກ​ດູຖູກ​ໃນ​ສາຍຕາ​ຂອງ​ຜູ້​ນັ້ນ ແຕ່​ໃຫ້​ກຽດ​ຜູ້​ທີ່​ຢຳເກງ​ອົງ​ພຣະ​ຜູ້​ເປັນ​ເຈົ້າ ຜູ້​ທີ່​ສາບານ​ຕໍ່​ຄວາມ​ເຈັບ​ປວດ​ຂອງ​ຕົນ​ແລະ​ບໍ່​ປ່ຽນ​ແປງ.”</w:t>
      </w:r>
    </w:p>
    <w:p/>
    <w:p>
      <w:r xmlns:w="http://schemas.openxmlformats.org/wordprocessingml/2006/main">
        <w:t xml:space="preserve">ຈົດບັນຊີ 30:4 ແລະ​ພໍ່​ຂອງ​ນາງ​ກໍ​ໄດ້​ຍິນ​ຄຳ​ປະຕິຍານ​ຂອງ​ນາງ, ແລະ​ພັນທະສັນຍາ​ທີ່​ນາງ​ໄດ້​ຜູກມັດ​ຈິດ​ວິນ​ຍານ​ຂອງ​ນາງ, ພໍ່​ຂອງ​ນາງ​ຈະ​ຮັກສາ​ຄວາມ​ສະຫງົບ​ສຸກ​ໃຫ້​ນາງ, ເມື່ອ​ນັ້ນ​ຄຳ​ປະຕິຍານ​ທັງໝົດ​ຂອງ​ນາງ​ຈະ​ຢືນ​ຢູ່, ແລະ​ພັນທະສັນຍາ​ທີ່​ນາງ​ໄດ້​ຜູກມັດ​ນັ້ນ​ຈະ​ຢືນ​ຢູ່.</w:t>
      </w:r>
    </w:p>
    <w:p/>
    <w:p>
      <w:r xmlns:w="http://schemas.openxmlformats.org/wordprocessingml/2006/main">
        <w:t xml:space="preserve">ຖ້າ​ຜູ້​ຍິງ​ໃຫ້​ຄຳ​ປະຕິຍານ ຫຼື​ຜູກ​ມັດ​ຕົນ​ເອງ​ກັບ​ບາງ​ສິ່ງ, ພໍ່​ຂອງ​ນາງ​ຕ້ອງ​ມິດ​ງຽບ​ເພື່ອ​ໃຫ້​ຄຳ​ປະຕິຍານ ຫຼື​ພັນທະ​ສັນຍາ​ຂອງ​ນາງ​ຢືນ​ຢູ່.</w:t>
      </w:r>
    </w:p>
    <w:p/>
    <w:p>
      <w:r xmlns:w="http://schemas.openxmlformats.org/wordprocessingml/2006/main">
        <w:t xml:space="preserve">1. ພະລັງສຽງຂອງຜູ້ຍິງ - ການຄົ້ນຄວ້າວ່າສຽງຂອງແມ່ຍິງສາມາດມີຜົນກະທົບ ແລະ ມີພະລັງໃນການຕັດສິນໃຈແນວໃດ.</w:t>
      </w:r>
    </w:p>
    <w:p/>
    <w:p>
      <w:r xmlns:w="http://schemas.openxmlformats.org/wordprocessingml/2006/main">
        <w:t xml:space="preserve">2. ຄວາມສໍາຄັນຂອງຄວາມງຽບ - ກວດເບິ່ງວ່າຄວາມງຽບສາມາດເປັນເຄື່ອງມືທີ່ມີປະສິດທິພາບໃນການອະນຸຍາດໃຫ້ຜູ້ໃດຜູ້ຫນຶ່ງຕັດສິນໃຈຂອງຕົນເອງ.</w:t>
      </w:r>
    </w:p>
    <w:p/>
    <w:p>
      <w:r xmlns:w="http://schemas.openxmlformats.org/wordprocessingml/2006/main">
        <w:t xml:space="preserve">1. ສຸພາສິດ 31:25 - “ຄວາມ​ເຂັ້ມແຂງ​ແລະ​ກຽດ​ສັກສີ​ເປັນ​ເຄື່ອງ​ນຸ່ງ​ຂອງ​ນາງ; ນາງ​ຈະ​ມີ​ຄວາມ​ຍິນດີ​ໃນ​ເວລາ​ທີ່​ຈະ​ມາ​ເຖິງ.”</w:t>
      </w:r>
    </w:p>
    <w:p/>
    <w:p>
      <w:r xmlns:w="http://schemas.openxmlformats.org/wordprocessingml/2006/main">
        <w:t xml:space="preserve">2. ຢາໂກໂບ 1:19 - “ພີ່ນ້ອງ​ທີ່​ຮັກ​ຂອງ​ເຮົາ​ຈົ່ງ​ຮູ້​ເລື່ອງ​ນີ້​ເຖີດ: ຈົ່ງ​ໃຫ້​ທຸກ​ຄົນ​ໄວ​ໃນ​ການ​ຟັງ, ຊ້າ​ໃນ​ການ​ເວົ້າ, ຊ້າ​ໃນ​ການ​ໃຈ​ຮ້າຍ.”</w:t>
      </w:r>
    </w:p>
    <w:p/>
    <w:p>
      <w:r xmlns:w="http://schemas.openxmlformats.org/wordprocessingml/2006/main">
        <w:t xml:space="preserve">ຈົດບັນຊີ 30:5 ແຕ່​ຖ້າ​ພໍ່​ຂອງ​ນາງ​ບໍ່​ຍອມ​ໃຫ້​ນາງ​ໃນ​ວັນ​ທີ່​ລາວ​ໄດ້ຍິນ. ບໍ່​ມີ​ຄຳ​ປະຕິຍານ​ໃດໆ​ຂອງ​ນາງ, ຫລື​ພັນທະ​ຜູກ​ມັດ​ທີ່​ນາງ​ໄດ້​ຜູກ​ມັດ​ຈິດ​ວິນ​ຍານ​ຂອງ​ນາງ, ຈະ​ຢືນ​ຢູ່: ແລະ ພຣະ​ຜູ້​ເປັນ​ເຈົ້າ​ຈະ​ໃຫ້​ອະໄພ​ນາງ, ເພາະ​ພໍ່​ຂອງ​ນາງ​ບໍ່​ຍອມ​ໃຫ້​ນາງ.</w:t>
      </w:r>
    </w:p>
    <w:p/>
    <w:p>
      <w:r xmlns:w="http://schemas.openxmlformats.org/wordprocessingml/2006/main">
        <w:t xml:space="preserve">ຄໍາປະຕິຍານຂອງລູກສາວຈະຖືກຍົກເລີກ ຖ້າພໍ່ຂອງນາງບໍ່ເຫັນດີນໍາເຂົາເຈົ້າ. ພຣະ​ຜູ້​ເປັນ​ເຈົ້າ​ຈະ​ຍົກ​ໂທດ​ໃຫ້​ນາງ​ທີ່​ບໍ່​ໄດ້​ເຮັດ​ຕາມ​ຄຳ​ສາ​ບານ​ຂອງ​ນາງ.</w:t>
      </w:r>
    </w:p>
    <w:p/>
    <w:p>
      <w:r xmlns:w="http://schemas.openxmlformats.org/wordprocessingml/2006/main">
        <w:t xml:space="preserve">1. ພະລັງ​ແຫ່ງ​ການ​ໃຫ້​ອະໄພ​ໃນ​ຄວາມ​ຮັກ​ຂອງ​ພະເຈົ້າ—ລືກາ 23:34</w:t>
      </w:r>
    </w:p>
    <w:p/>
    <w:p>
      <w:r xmlns:w="http://schemas.openxmlformats.org/wordprocessingml/2006/main">
        <w:t xml:space="preserve">2. ການ​ຊີ້​ນຳ​ຂອງ​ພໍ່​ແມ່​ແລະ​ຄວາມ​ສຳຄັນ​ຂອງ​ມັນ—ສຸພາສິດ 22:6</w:t>
      </w:r>
    </w:p>
    <w:p/>
    <w:p>
      <w:r xmlns:w="http://schemas.openxmlformats.org/wordprocessingml/2006/main">
        <w:t xml:space="preserve">1. Ephesians 4:32 - ແລະມີຄວາມເມດຕາຕໍ່ກັນແລະກັນ, ອ່ອນໂຍນ, ໃຫ້ອະໄພເຊິ່ງກັນແລະກັນ, ເຖິງແມ່ນວ່າພຣະເຈົ້າໃນພຣະຄຣິດໄດ້ໃຫ້ອະໄພທ່ານ.</w:t>
      </w:r>
    </w:p>
    <w:p/>
    <w:p>
      <w:r xmlns:w="http://schemas.openxmlformats.org/wordprocessingml/2006/main">
        <w:t xml:space="preserve">2. ໂກໂລດ 3:13 - ແບກ​ຫາບ​ກັນ​ແລະ​ກັນ​ແລະ​ໃຫ້​ອະ​ໄພ​ເຊິ່ງ​ກັນ​ແລະ​ກັນ​, ຖ້າ​ຫາກ​ວ່າ​ຜູ້​ໃດ​ມີ​ການ​ຮ້ອງ​ຮຽນ​ຕໍ່​ຄົນ​ອື່ນ​; ຄື​ກັບ​ທີ່​ພຣະ​ຄຣິດ​ໄດ້​ໃຫ້​ອະ​ໄພ​ແກ່​ເຈົ້າ, ດັ່ງ​ນັ້ນ ເຈົ້າ​ກໍ​ຕ້ອງ​ເຮັດ​ຄື​ກັນ.</w:t>
      </w:r>
    </w:p>
    <w:p/>
    <w:p>
      <w:r xmlns:w="http://schemas.openxmlformats.org/wordprocessingml/2006/main">
        <w:t xml:space="preserve">ຈົດບັນຊີ 30:6 ແລະ​ຖ້າ​ນາງ​ມີ​ຜົວ​ແລ້ວ, ເມື່ອ​ນາງ​ສາບານ, ຫລື​ເວົ້າ​ອອກ​ຈາກ​ປາກ​ຂອງ​ນາງ​ກໍ​ຄວນ​ຜູກ​ມັດ​ຈິດ​ວິນ​ຍານ​ຂອງ​ນາງ​ໄວ້.</w:t>
      </w:r>
    </w:p>
    <w:p/>
    <w:p>
      <w:r xmlns:w="http://schemas.openxmlformats.org/wordprocessingml/2006/main">
        <w:t xml:space="preserve">ຂໍ້​ນີ້​ອະທິບາຍ​ວ່າ ຖ້າ​ຜູ້​ຍິງ​ໃຫ້​ຄຳ​ປະຕິຍານ ຫຼື​ສັນຍາ​ກັບ​ຕົນ​ເອງ​ດ້ວຍ​ວາ​ຈາ, ນາງ​ຈະ​ຖືກ​ຜູກ​ມັດ​ຕາມ​ກົດໝາຍ​ເຖິງ​ແມ່ນ​ວ່າ​ນາງ​ມີ​ຜົວ​ແລ້ວ.</w:t>
      </w:r>
    </w:p>
    <w:p/>
    <w:p>
      <w:r xmlns:w="http://schemas.openxmlformats.org/wordprocessingml/2006/main">
        <w:t xml:space="preserve">1: ກົດບັນຍັດຂອງພະເຈົ້າ: ການຜູກມັດຄໍາສັນຍາ - ກົດຫມາຍຂອງພະເຈົ້າເຫັນໄດ້ຊັດເຈນວ່າເມື່ອຄົນເຮັດຄໍາປະຕິຍານ, ເຂົາເຈົ້າຖືກຜູກມັດກັບມັນ, ບໍ່ວ່າຈະຢູ່ໃນສະຖານະການໃດກໍ່ຕາມ.</w:t>
      </w:r>
    </w:p>
    <w:p/>
    <w:p>
      <w:r xmlns:w="http://schemas.openxmlformats.org/wordprocessingml/2006/main">
        <w:t xml:space="preserve">2: ພະລັງຂອງຄໍາເວົ້າ - ຄໍາເວົ້າຂອງພວກເຮົາມີນ້ໍາຫນັກແລະມີອໍານາດທີ່ຈະຜູກມັດພວກເຮົາກັບຄໍາສັນຍາ. ພວກ​ເຮົາ​ຕ້ອງ​ແນ່​ໃຈວ່​າ​ຈະ​ມີ​ຄວາມ​ຄິດ​ໃນ​ສິ່ງ​ທີ່​ພວກ​ເຮົາ​ເວົ້າ​ແລະ​ເອົາ​ຄໍາ​ຫມັ້ນ​ສັນ​ຍາ​ຂອງ​ພວກ​ເຮົາ​ຢ່າງ​ຈິງ​ຈັງ.</w:t>
      </w:r>
    </w:p>
    <w:p/>
    <w:p>
      <w:r xmlns:w="http://schemas.openxmlformats.org/wordprocessingml/2006/main">
        <w:t xml:space="preserve">1: ຢາໂກໂບ 5:12 - ແຕ່​ເຫນືອ​ສິ່ງ​ອື່ນ​ໃດ, ອ້າຍ​ນ້ອງ​ຂອງ​ຂ້າ​ພະ​ເຈົ້າ, ຢ່າ​ສາ​ບານ, ໂດຍ​ສະ​ຫວັນ, ໂດຍ​ແຜ່ນ​ດິນ​ໂລກ, ຫຼື​ໂດຍ​ຄໍາ​ສາ​ບານ​ອື່ນໆ, ແຕ່​ໃຫ້​ທ່ານ​ແມ່ນ​ແມ່ນ​ແລະ​ບໍ່​ແມ່ນ​ຂອງ​ທ່ານ, ເພື່ອ​ວ່າ​ທ່ານ​ຈະ​ບໍ່​ໄດ້​ຕົກ​ຢູ່​ພາຍ​ໃຕ້​ການ​ກ່າວ​ໂທດ. .</w:t>
      </w:r>
    </w:p>
    <w:p/>
    <w:p>
      <w:r xmlns:w="http://schemas.openxmlformats.org/wordprocessingml/2006/main">
        <w:t xml:space="preserve">2: ຜູ້ເທສະຫນາປ່າວປະກາດ 5:4-5 —ເມື່ອ​ເຈົ້າ​ເຮັດ​ຄຳ​ປະຕິຍານ​ຕໍ່​ພະເຈົ້າ ຢ່າ​ຊັກ​ຊ້າ​ໃນ​ການ​ເຮັດ​ຕາມ. ລາວ​ບໍ່​ມີ​ຄວາມ​ສຸກ​ໃນ​ຄົນ​ໂງ່; ປະຕິບັດຄໍາປະຕິຍານຂອງທ່ານ. ບໍ່​ໃຫ້​ຄຳ​ປະຕິຍານ​ດີກວ່າ​ເຮັດ​ຄຳ​ປະຕິຍານ​ແລ້ວ​ບໍ່​ເຮັດ​ໃຫ້​ສຳເລັດ.</w:t>
      </w:r>
    </w:p>
    <w:p/>
    <w:p>
      <w:r xmlns:w="http://schemas.openxmlformats.org/wordprocessingml/2006/main">
        <w:t xml:space="preserve">ຈົດບັນຊີ 30:7 ແລະ​ຜົວ​ຂອງ​ນາງ​ໄດ້​ຍິນ​ເລື່ອງ​ນັ້ນ, ແລະ​ໃນ​ວັນ​ທີ່​ລາວ​ໄດ້​ຍິນ​ນັ້ນ, ຜົວ​ຂອງ​ນາງ​ກໍ​ຈະ​ຢືນ​ຢູ່, ແລະ​ພັນທະສັນຍາ​ທີ່​ນາງ​ໄດ້​ຜູກມັດ​ໄວ້.</w:t>
      </w:r>
    </w:p>
    <w:p/>
    <w:p>
      <w:r xmlns:w="http://schemas.openxmlformats.org/wordprocessingml/2006/main">
        <w:t xml:space="preserve">ຂໍ້​ນີ້​ຈາກ​ຈົດເຊັນບັນຊີ 30:7 ກ່າວ​ວ່າ​ຖ້າ​ຜົວ​ໄດ້​ຍິນ​ຄຳ​ປະຕິຍານ​ຂອງ​ເມຍ ແລະ​ບໍ່​ຄັດຄ້ານ​ພວກເຂົາ, ຄຳ​ປະຕິຍານ​ແລະ​ຄຳ​ໝັ້ນ​ສັນຍາ​ຂອງ​ນາງ​ຈະ​ຢືນ​ຢູ່.</w:t>
      </w:r>
    </w:p>
    <w:p/>
    <w:p>
      <w:r xmlns:w="http://schemas.openxmlformats.org/wordprocessingml/2006/main">
        <w:t xml:space="preserve">1. ອຳນາດ​ຂອງ​ຄຳ​ປະຕິຍານ​ຂອງ​ຜູ້​ຍິງ: ການ​ເຂົ້າໃຈ​ຄວາມ​ສຳຄັນ​ຂອງ​ຈົດເຊັນບັນຊີ 30:7.</w:t>
      </w:r>
    </w:p>
    <w:p/>
    <w:p>
      <w:r xmlns:w="http://schemas.openxmlformats.org/wordprocessingml/2006/main">
        <w:t xml:space="preserve">2. ການ​ເຄົາລົບ​ຄຳ​ສັນຍາ​ຂອງ​ຄົນ​ອື່ນ: ການ​ຮຽນ​ຮູ້​ຈາກ​ຕົວຢ່າງ​ຂອງ​ຜົວ​ໃນ​ຈົດເຊັນບັນຊີ 30:7.</w:t>
      </w:r>
    </w:p>
    <w:p/>
    <w:p>
      <w:r xmlns:w="http://schemas.openxmlformats.org/wordprocessingml/2006/main">
        <w:t xml:space="preserve">1. ສຸພາສິດ 31:25 - ນາງ​ນຸ່ງ​ເສື້ອ​ຜ້າ​ດ້ວຍ​ກຳລັງ​ແລະ​ກຽດ​ສັກສີ ແລະ​ນາງ​ຫົວ​ເຍາະເຍີ້ຍ​ໂດຍ​ບໍ່​ຢ້ານ​ອະນາຄົດ.</w:t>
      </w:r>
    </w:p>
    <w:p/>
    <w:p>
      <w:r xmlns:w="http://schemas.openxmlformats.org/wordprocessingml/2006/main">
        <w:t xml:space="preserve">2. ຜູ້ເທສະໜາປ່າວປະກາດ 5:4-5 —ເມື່ອ​ເຈົ້າ​ສາບານ​ຕໍ່​ພະເຈົ້າ ຢ່າ​ລໍຊ້າ​ເຮັດ​ໃຫ້​ມັນ​ສຳເລັດ ເພາະ​ລາວ​ບໍ່​ພໍ​ໃຈ​ກັບ​ຄົນ​ໂງ່. ປະຕິບັດຕາມສິ່ງທີ່ທ່ານປະຕິຍານ. ດີກວ່າບໍ່ໃຫ້ປະຕິຍານ ດີກວ່າການປະຕິຍານແລ້ວບໍ່ເຮັດຕາມ.</w:t>
      </w:r>
    </w:p>
    <w:p/>
    <w:p>
      <w:r xmlns:w="http://schemas.openxmlformats.org/wordprocessingml/2006/main">
        <w:t xml:space="preserve">ຈົດບັນຊີ 30:8 ແຕ່​ຖ້າ​ຜົວ​ຂອງ​ນາງ​ບໍ່​ອະນຸຍາດ​ໃນ​ວັນ​ທີ່​ລາວ​ໄດ້​ຍິນ. ແລ້ວ​ລາວ​ຈະ​ໃຫ້​ຄຳ​ປະຕິຍານ​ທີ່​ນາງ​ໄດ້​ສາບານ​ໄວ້, ແລະ​ຄຳ​ທີ່​ນາງ​ໄດ້​ກ່າວ​ດ້ວຍ​ສົບ​ຂອງ​ນາງ, ຊຶ່ງ​ນາງ​ໄດ້​ຜູກ​ມັດ​ຈິດ​ວິນ​ຍານ​ຂອງ​ນາງ, ບໍ່​ມີ​ຜົນ​ຫຍັງ​ເລີຍ, ແລະ​ພຣະ​ຜູ້​ເປັນ​ເຈົ້າ​ຈະ​ໃຫ້​ອະໄພ​ນາງ.</w:t>
      </w:r>
    </w:p>
    <w:p/>
    <w:p>
      <w:r xmlns:w="http://schemas.openxmlformats.org/wordprocessingml/2006/main">
        <w:t xml:space="preserve">ສາມີສາມາດຍົກເລີກຄຳປະຕິຍານຂອງເມຍໄດ້ ຖ້າລາວໄດ້ຍິນຄຳປະຕິຍານໃນມື້ດຽວກັນກັບຄຳປະຕິຍານນັ້ນ, ແລະພຣະຜູ້ເປັນເຈົ້າຈະໃຫ້ອະໄພນາງ.</w:t>
      </w:r>
    </w:p>
    <w:p/>
    <w:p>
      <w:r xmlns:w="http://schemas.openxmlformats.org/wordprocessingml/2006/main">
        <w:t xml:space="preserve">1. ພະລັງແຫ່ງການໃຫ້ອະໄພ - ການຂຸດຄົ້ນພຣະຄຸນຂອງພຣະເຈົ້າທີ່ຈະໃຫ້ອະໄພພວກເຮົາໃນຄໍາປະຕິຍານຂອງພວກເຮົາ.</w:t>
      </w:r>
    </w:p>
    <w:p/>
    <w:p>
      <w:r xmlns:w="http://schemas.openxmlformats.org/wordprocessingml/2006/main">
        <w:t xml:space="preserve">2. ພອນຂອງການແຕ່ງງານ - ກວດເບິ່ງວ່າພັນທະສັນຍາຂອງການແຕ່ງງານສາມາດນໍາເອົາພອນມາສູ່ຊີວິດຂອງເຮົາໄດ້ແນວໃດ.</w:t>
      </w:r>
    </w:p>
    <w:p/>
    <w:p>
      <w:r xmlns:w="http://schemas.openxmlformats.org/wordprocessingml/2006/main">
        <w:t xml:space="preserve">1. ຈໍານວນ 30:8 - ແຕ່ຖ້າຜົວບໍ່ຍອມນາງໃນມື້ທີ່ລາວໄດ້ຍິນມັນ; ແລ້ວ​ລາວ​ຈະ​ໃຫ້​ຄຳ​ປະຕິຍານ​ທີ່​ນາງ​ໄດ້​ສາບານ​ໄວ້, ແລະ​ຄຳ​ທີ່​ນາງ​ໄດ້​ກ່າວ​ດ້ວຍ​ສົບ​ຂອງ​ນາງ, ຊຶ່ງ​ນາງ​ໄດ້​ຜູກ​ມັດ​ຈິດ​ວິນ​ຍານ​ຂອງ​ນາງ, ບໍ່​ມີ​ຜົນ​ຫຍັງ​ເລີຍ, ແລະ​ພຣະ​ຜູ້​ເປັນ​ເຈົ້າ​ຈະ​ໃຫ້​ອະໄພ​ນາງ.</w:t>
      </w:r>
    </w:p>
    <w:p/>
    <w:p>
      <w:r xmlns:w="http://schemas.openxmlformats.org/wordprocessingml/2006/main">
        <w:t xml:space="preserve">2. ເອເຟດ 5:22-33 - ເມຍ​ທັງຫລາຍ​ເອີຍ, ຍອມ​ຕົວ​ເອງ​ຕໍ່​ຜົວ​ຂອງ​ເຈົ້າ​ເອງ ເໝືອນ​ກັບ​ພຣະເຈົ້າຢາເວ. ເພາະ​ຜົວ​ເປັນ​ຫົວ​ຂອງ​ເມຍ, ເໝືອນ​ດັ່ງ​ພຣະ​ຄຣິດ​ເປັນ​ປະ​ມຸກ​ຂອງ​ສາດ​ສະ​ໜາ​ຈັກ, ແລະ ພຣະ​ອົງ​ເປັນ​ຜູ້​ຊ່ວຍ​ໃຫ້​ລອດ​ຂອງ​ຮ່າງ​ກາຍ. ສະນັ້ນ ເໝືອນ​ດັ່ງ​ສາດສະໜາ​ຈັກ​ເປັນ​ຂຶ້ນ​ຢູ່​ກັບ​ພຣະ​ຄຣິດ, ສະນັ້ນ ຈົ່ງ​ໃຫ້​ເມຍ​ເປັນ​ຂອງ​ຜົວ​ຂອງ​ຕົນ​ໃນ​ທຸກ​ສິ່ງ.</w:t>
      </w:r>
    </w:p>
    <w:p/>
    <w:p>
      <w:r xmlns:w="http://schemas.openxmlformats.org/wordprocessingml/2006/main">
        <w:t xml:space="preserve">ຈົດບັນຊີ 30:9 ແຕ່​ຄຳ​ປະຕິຍານ​ຂອງ​ແມ່ໝ້າຍ ແລະ​ຂອງ​ນາງ​ທີ່​ຖືກ​ຢ່າຮ້າງ ຊຶ່ງ​ພວກເຂົາ​ໄດ້​ຜູກມັດ​ຈິດ​ວິນ​ຍານ​ຂອງ​ພວກເຂົາ​ນັ້ນ ຈະ​ຢືນ​ຕໍ່ສູ້​ນາງ.</w:t>
      </w:r>
    </w:p>
    <w:p/>
    <w:p>
      <w:r xmlns:w="http://schemas.openxmlformats.org/wordprocessingml/2006/main">
        <w:t xml:space="preserve">ແມ່ໝ້າຍຫຼືແມ່ຮ້າງຕ້ອງປະຕິບັດຕາມຄຳປະຕິຍານທີ່ຕົນໄດ້ເຮັດໄວ້.</w:t>
      </w:r>
    </w:p>
    <w:p/>
    <w:p>
      <w:r xmlns:w="http://schemas.openxmlformats.org/wordprocessingml/2006/main">
        <w:t xml:space="preserve">1. ຄວາມສຳຄັນຂອງການຮັກສາຄຳເວົ້າ</w:t>
      </w:r>
    </w:p>
    <w:p/>
    <w:p>
      <w:r xmlns:w="http://schemas.openxmlformats.org/wordprocessingml/2006/main">
        <w:t xml:space="preserve">2. ອຳນາດຂອງຄຳປະຕິຍານຂອງຜູ້ຍິງ</w:t>
      </w:r>
    </w:p>
    <w:p/>
    <w:p>
      <w:r xmlns:w="http://schemas.openxmlformats.org/wordprocessingml/2006/main">
        <w:t xml:space="preserve">1. ຜູ້ເທສະໜາປ່າວປະກາດ 5:4-5 —ເມື່ອ​ເຈົ້າ​ເຮັດ​ຄຳ​ປະຕິຍານ​ຕໍ່​ພະເຈົ້າ ຢ່າ​ຊັກ​ຊ້າ​ໃນ​ການ​ເຮັດ​ໃຫ້​ສຳເລັດ. ລາວ​ບໍ່​ມີ​ຄວາມ​ສຸກ​ໃນ​ຄົນ​ໂງ່; ປະຕິບັດຄໍາປະຕິຍານຂອງທ່ານ.</w:t>
      </w:r>
    </w:p>
    <w:p/>
    <w:p>
      <w:r xmlns:w="http://schemas.openxmlformats.org/wordprocessingml/2006/main">
        <w:t xml:space="preserve">2. ມັດທາຍ 5:33-37 - ອີກເທື່ອຫນຶ່ງ, ທ່ານໄດ້ຍິນວ່າມັນໄດ້ຖືກເວົ້າກັບຄົນເກົ່າ, ຢ່າສາບານຜິດ, ແຕ່ຈະປະຕິບັດຕໍ່ພຣະຜູ້ເປັນເຈົ້າສິ່ງທີ່ທ່ານໄດ້ສາບານ. ແຕ່​ເຮົາ​ບອກ​ພວກ​ທ່ານ​ວ່າ, ຢ່າ​ສາບານ​ເລີຍ, ບໍ່​ວ່າ​ຈະ​ເປັນ​ທາງ​ສະ​ຫວັນ, ເພາະ​ວ່າ​ມັນ​ເປັນ​ບັນ​ລັງ​ຂອງ​ພຣະ​ເຈົ້າ, ຫລື ໂດຍ​ແຜ່ນ​ດິນ​ໂລກ, ເພາະ​ມັນ​ເປັນ​ບ່ອນ​ຮອງ​ຕີນ​ຂອງ​ພຣະ​ອົງ, ຫລື ໂດຍ​ເຢ​ຣູ​ຊາ​ເລັມ, ເພາະ​ມັນ​ເປັນ​ເມືອງ​ຂອງ​ກະສັດ​ອົງ​ຍິ່ງ​ໃຫຍ່. . ແລະ ຢ່າ​ສາບານ​ດ້ວຍ​ຫົວ​ຂອງ​ເຈົ້າ, ເພາະ​ເຈົ້າ​ເຮັດ​ໃຫ້​ຜົມ​ເສັ້ນ​ໜຶ່ງ​ເປັນ​ສີ​ຂາວ ຫລື ດຳ. ໃຫ້ສິ່ງທີ່ທ່ານເວົ້າພຽງແຕ່ແມ່ນ Yes ຫຼື No ; ສິ່ງໃດຫຼາຍກວ່ານີ້ມາຈາກຄວາມຊົ່ວຮ້າຍ.</w:t>
      </w:r>
    </w:p>
    <w:p/>
    <w:p>
      <w:r xmlns:w="http://schemas.openxmlformats.org/wordprocessingml/2006/main">
        <w:t xml:space="preserve">ຈົດບັນຊີ 30:10 ແລະ​ຖ້າ​ນາງ​ສາບານ​ຢູ່​ໃນ​ເຮືອນ​ຂອງ​ຜົວ ຫລື​ຜູກມັດ​ຈິດໃຈ​ຂອງ​ນາງ​ດ້ວຍ​ພັນທະສັນຍາ.</w:t>
      </w:r>
    </w:p>
    <w:p/>
    <w:p>
      <w:r xmlns:w="http://schemas.openxmlformats.org/wordprocessingml/2006/main">
        <w:t xml:space="preserve">ຜູ້ຍິງ​ທີ່​ເຮັດ​ຄຳ​ສາບານ​ຢູ່​ໃນ​ເຮືອນ​ຂອງ​ຜົວ​ຫຼື​ໄດ້​ຜູກມັດ​ຈິດວິນຍານ​ຂອງ​ນາງ​ດ້ວຍ​ຄຳ​ສາບານ​ນັ້ນ​ຢູ່​ໃຕ້​ອຳນາດ​ຂອງ​ຜົວ.</w:t>
      </w:r>
    </w:p>
    <w:p/>
    <w:p>
      <w:r xmlns:w="http://schemas.openxmlformats.org/wordprocessingml/2006/main">
        <w:t xml:space="preserve">1. ແຜນຂອງພຣະເຈົ້າ: ການຍື່ນສະເຫນີຕໍ່ອໍານາດ</w:t>
      </w:r>
    </w:p>
    <w:p/>
    <w:p>
      <w:r xmlns:w="http://schemas.openxmlformats.org/wordprocessingml/2006/main">
        <w:t xml:space="preserve">2. ອຳນາດ ແລະ ສິດອຳນາດຂອງຄຳປະຕິຍານ</w:t>
      </w:r>
    </w:p>
    <w:p/>
    <w:p>
      <w:r xmlns:w="http://schemas.openxmlformats.org/wordprocessingml/2006/main">
        <w:t xml:space="preserve">1. ເອເຟດ 5:22-24 - “ບັນດາ​ເມຍ​ທັງຫລາຍ​ເອີຍ, ຈົ່ງ​ຍອມ​ຢູ່​ໃຕ້​ອຳນາດ​ຂອງ​ຜົວ​ເໝືອນ​ກັບ​ອົງພຣະ​ຜູ້​ເປັນເຈົ້າ ເພາະ​ຜົວ​ເປັນ​ຫົວ​ຂອງ​ເມຍ​ເໝືອນ​ດັ່ງ​ພຣະຄຣິດ​ເປັນ​ປະມຸກ​ຂອງ​ຄຣິສຕະຈັກ, ຮ່າງກາຍ​ຂອງ​ພຣະອົງ​ເປັນ​ພຣະ​ຜູ້​ຊ່ວຍ​ໃຫ້​ລອດ. ເໝືອນ​ດັ່ງ​ທີ່​ຄຣິສຕະຈັກ​ຍອມ​ຮັບ​ຕໍ່​ພຣະຄຣິດ, ເມຍ​ກໍ​ຕ້ອງ​ຍອມ​ຢູ່​ໃຕ້​ອຳນາດ​ຂອງ​ຜົວ​ໃນ​ທຸກ​ສິ່ງ.”</w:t>
      </w:r>
    </w:p>
    <w:p/>
    <w:p>
      <w:r xmlns:w="http://schemas.openxmlformats.org/wordprocessingml/2006/main">
        <w:t xml:space="preserve">2. ຜູ້​ເທສະໜາປ່າວ​ປະກາດ 5:4-5 “ເມື່ອ​ເຈົ້າ​ເຮັດ​ຄຳ​ປະຕິຍານ​ຕໍ່​ພະເຈົ້າ ຢ່າ​ຊ້າ​ໃນ​ການ​ເຮັດ​ຕາມ​ຄຳ​ປະຕິຍານ ພະອົງ​ບໍ່​ພໍ​ໃຈ​ກັບ​ຄົນ​ໂງ່ ຈົ່ງ​ເຮັດ​ຕາມ​ຄຳ​ປະຕິຍານ​ນັ້ນ ດີກວ່າ​ບໍ່​ໃຫ້​ຄຳ​ປະຕິຍານ​ນັ້ນ​ດີກວ່າ​ເຮັດ​ຄຳ​ປະຕິຍານ. ປະຕິບັດມັນ."</w:t>
      </w:r>
    </w:p>
    <w:p/>
    <w:p>
      <w:r xmlns:w="http://schemas.openxmlformats.org/wordprocessingml/2006/main">
        <w:t xml:space="preserve">ຈົດບັນຊີ 30:11 ແລະ​ຜົວ​ຂອງ​ນາງ​ໄດ້​ຍິນ​ດັ່ງນັ້ນ ຈຶ່ງ​ໄດ້​ຮັກສາ​ຄວາມ​ສະຫງົບ​ສຸກ​ໃຫ້​ນາງ, ແລະ​ບໍ່​ຍອມ​ໃຫ້​ນາງ​ເຮັດ, ເມື່ອ​ນັ້ນ​ຄຳ​ປະຕິຍານ​ທັງໝົດ​ຂອງ​ນາງ​ຈະ​ຢືນ​ຢູ່ ແລະ​ພັນທະສັນຍາ​ທີ່​ນາງ​ໄດ້​ຜູກມັດ​ນັ້ນ​ຈະ​ຢືນ​ຢູ່.</w:t>
      </w:r>
    </w:p>
    <w:p/>
    <w:p>
      <w:r xmlns:w="http://schemas.openxmlformats.org/wordprocessingml/2006/main">
        <w:t xml:space="preserve">ຜົວສາມາດເລືອກທີ່ຈະຍອມຮັບຫຼືປະຕິເສດຄໍາປະຕິຍານຂອງພັນລະຍາຫຼືພັນທະບັດທີ່ນາງໄດ້ເຮັດ.</w:t>
      </w:r>
    </w:p>
    <w:p/>
    <w:p>
      <w:r xmlns:w="http://schemas.openxmlformats.org/wordprocessingml/2006/main">
        <w:t xml:space="preserve">1. ພະລັງແຫ່ງຄວາມຕັ້ງໃຈຂອງຜົວ: ການສຳຫຼວດຄວາມສຳຄັນຂອງຈົດເຊັນບັນຊີ 30:11.</w:t>
      </w:r>
    </w:p>
    <w:p/>
    <w:p>
      <w:r xmlns:w="http://schemas.openxmlformats.org/wordprocessingml/2006/main">
        <w:t xml:space="preserve">2. ຄວາມເຂັ້ມແຂງຂອງຄໍາປະຕິຍານ: ຄວາມເຂົ້າໃຈຜົນຂອງການຮັກສາຄໍາຫມັ້ນສັນຍາ</w:t>
      </w:r>
    </w:p>
    <w:p/>
    <w:p>
      <w:r xmlns:w="http://schemas.openxmlformats.org/wordprocessingml/2006/main">
        <w:t xml:space="preserve">1. ຜູ້ເທສະຫນາປ່າວປະກາດ 5:4-5 - ເມື່ອເຈົ້າສາບານຕໍ່ພຣະເຈົ້າ, ຫ້າມບໍ່ໃຫ້ຈ່າຍມັນ; ເພາະ​ລາວ​ບໍ່​ພໍ​ໃຈ​ກັບ​ຄົນ​ໂງ່: ຈົ່ງ​ຈ່າຍ​ຕາມ​ທີ່​ເຈົ້າ​ໄດ້​ປະຕິຍານ.</w:t>
      </w:r>
    </w:p>
    <w:p/>
    <w:p>
      <w:r xmlns:w="http://schemas.openxmlformats.org/wordprocessingml/2006/main">
        <w:t xml:space="preserve">20:25 - ເປັນ​ບ້ວງ​ແຮ້ວ​ຂອງ​ຜູ້​ຊາຍ​ທີ່​ຈະ​ກ່າວ​ຄໍາ​ສາ​ບານ​ແລະ​ບໍ່​ຈ່າຍ​ມັນ.</w:t>
      </w:r>
    </w:p>
    <w:p/>
    <w:p>
      <w:r xmlns:w="http://schemas.openxmlformats.org/wordprocessingml/2006/main">
        <w:t xml:space="preserve">ຈົດບັນຊີ 30:12 ແຕ່​ຖ້າ​ຜົວ​ຂອງ​ນາງ​ເຮັດ​ໃຫ້​ພວກເຂົາ​ເປັນ​ໂມຄະ​ໃນ​ວັນ​ທີ່​ລາວ​ໄດ້ຍິນ​ເລື່ອງ​ນັ້ນ. ແລ້ວສິ່ງໃດກໍ່ຕາມທີ່ອອກມາຈາກປາກຂອງນາງກ່ຽວກັບຄໍາປະຕິຍານຂອງນາງ, ຫຼືກ່ຽວກັບຄວາມຜູກພັນຂອງຈິດວິນຍານຂອງນາງ, ຈະບໍ່ຢືນຢູ່: ຜົວຂອງນາງໄດ້ເຮັດໃຫ້ພວກມັນເປັນໂມຄະ; ແລະ​ພຣະ​ຜູ້​ເປັນ​ເຈົ້າ​ຈະ​ໃຫ້​ອະ​ໄພ​ນາງ.</w:t>
      </w:r>
    </w:p>
    <w:p/>
    <w:p>
      <w:r xmlns:w="http://schemas.openxmlformats.org/wordprocessingml/2006/main">
        <w:t xml:space="preserve">ຂໍ້​ນີ້​ບອກ​ວ່າ​ຜົວ​ສາມາດ​ຍົກ​ເວັ້ນ​ຄຳ​ປະຕິຍານ​ໃດໆ​ທີ່​ເມຍ​ຂອງ​ຕົນ​ໄດ້​ເຮັດ ແລະ​ພະເຈົ້າ​ຈະ​ໃຫ້​ອະໄພ​ນາງ.</w:t>
      </w:r>
    </w:p>
    <w:p/>
    <w:p>
      <w:r xmlns:w="http://schemas.openxmlformats.org/wordprocessingml/2006/main">
        <w:t xml:space="preserve">1. ພະລັງຂອງການໃຫ້ອະໄພຂອງຜົວ</w:t>
      </w:r>
    </w:p>
    <w:p/>
    <w:p>
      <w:r xmlns:w="http://schemas.openxmlformats.org/wordprocessingml/2006/main">
        <w:t xml:space="preserve">2. ເຮັດຄໍາສາບານຂອງພຣະເຈົ້າໃນການແຕ່ງງານ</w:t>
      </w:r>
    </w:p>
    <w:p/>
    <w:p>
      <w:r xmlns:w="http://schemas.openxmlformats.org/wordprocessingml/2006/main">
        <w:t xml:space="preserve">1. ຜູ້ເທສະຫນາປ່າວປະກາດ 5:4-5 ເມື່ອເຈົ້າສາບານຕໍ່ພຣະເຈົ້າ, ຫ້າມບໍ່ໃຫ້ຈ່າຍມັນ; ເພາະ​ລາວ​ບໍ່​ພໍ​ໃຈ​ກັບ​ຄົນ​ໂງ່: ຈົ່ງ​ຈ່າຍ​ຕາມ​ທີ່​ເຈົ້າ​ໄດ້​ປະຕິຍານ. ການ​ທີ່​ເຈົ້າ​ບໍ່​ຄວນ​ສາບານ, ດີກວ່າ​ທີ່​ເຈົ້າ​ສາບານ​ແລ້ວ​ບໍ່​ຈ່າຍ.</w:t>
      </w:r>
    </w:p>
    <w:p/>
    <w:p>
      <w:r xmlns:w="http://schemas.openxmlformats.org/wordprocessingml/2006/main">
        <w:t xml:space="preserve">2. ມັດທາຍ 5:33-37 ອີກ​ເທື່ອ​ໜຶ່ງ, ພວກ​ເຈົ້າ​ໄດ້​ຍິນ​ວ່າ​ມັນ​ໄດ້​ຖືກ​ກ່າວ​ໂດຍ​ພວກ​ເຂົາ​ໃນ​ສະ​ໄໝ​ກ່ອນ, ເຈົ້າ​ຈະ​ບໍ່​ສາ​ບານ​ຕົວ​ເອງ, ແຕ່​ຈະ​ເຮັດ​ຕາມ​ຄຳ​ສາ​ບານ​ຂອງ​ເຈົ້າ: ແຕ່​ເຮົາ​ກ່າວ​ກັບ​ເຈົ້າ​ວ່າ, ຢ່າ​ສາ​ບານ​ເລີຍ; ທັງຈາກສະຫວັນ; ເພາະ​ວ່າ​ມັນ​ເປັນ​ບັນ​ລັງ​ຂອງ​ພຣະ​ເຈົ້າ: ຫຼື​ໂດຍ​ແຜ່ນ​ດິນ​ໂລກ; ເພາະ​ມັນ​ເປັນ​ບ່ອນ​ຮອງ​ຕີນ​ຂອງ​ພຣະ​ອົງ: ບໍ່​ແມ່ນ​ໂດຍ​ເຢຣູ​ຊາເລັມ; ເພາະ​ມັນ​ເປັນ​ເມືອງ​ຂອງ​ກະສັດ​ອົງ​ຍິ່ງໃຫຍ່. ຢ່າ​ສາບານ​ດ້ວຍ​ຫົວ​ຂອງ​ເຈົ້າ ເພາະ​ເຈົ້າ​ບໍ່​ສາມາດ​ເຮັດ​ໃຫ້​ຜົມ​ເສັ້ນ​ໜຶ່ງ​ຂາວ​ຫຼື​ດຳ. ແຕ່​ໃຫ້​ການ​ສື່​ສານ​ຂອງ​ເຈົ້າ​ເປັນ​ໄປ​ໄດ້, ແທ້​ຈິງ​ແລ້ວ, ແທ້​ຈິງ​ແລ້ວ; ບໍ່, ບໍ່ເປັນຫຍັງ: ສໍາລັບສິ່ງໃດກໍ່ຕາມທີ່ຫຼາຍກວ່ານີ້ມາຈາກຄວາມຊົ່ວຮ້າຍ.</w:t>
      </w:r>
    </w:p>
    <w:p/>
    <w:p>
      <w:r xmlns:w="http://schemas.openxmlformats.org/wordprocessingml/2006/main">
        <w:t xml:space="preserve">ຈົດບັນຊີ 30:13 ທຸກໆ​ຄຳ​ປະຕິຍານ ແລະ​ຄຳ​ສາບານ​ທີ່​ຜູກມັດ​ໃຫ້​ແກ່​ຈິດ​ວິນຍານ ຜົວ​ຂອງ​ນາງ​ຈະ​ເຮັດ​ໃຫ້​ເປັນ​ໂມຄະ, ຫລື​ຜົວ​ຈະ​ເຮັດ​ໃຫ້​ເປັນ​ໂມຄະ.</w:t>
      </w:r>
    </w:p>
    <w:p/>
    <w:p>
      <w:r xmlns:w="http://schemas.openxmlformats.org/wordprocessingml/2006/main">
        <w:t xml:space="preserve">ຜົວ​ມີ​ສິດ​ທີ່​ຈະ​ອະນຸມັດ ຫຼື​ປະຕິ​ເສດ​ຄຳ​ປະຕິຍານ ຫຼື​ຄຳ​ສາບານ​ໃດໆ​ທີ່​ເມຍ​ເຮັດ​ໃຫ້​ລາວ​ທຸກ​ທໍລະມານ.</w:t>
      </w:r>
    </w:p>
    <w:p/>
    <w:p>
      <w:r xmlns:w="http://schemas.openxmlformats.org/wordprocessingml/2006/main">
        <w:t xml:space="preserve">1. ພະລັງຂອງການແຕ່ງງານ: ຄວາມເຂົ້າໃຈສິດ ແລະຄວາມຮັບຜິດຊອບຂອງຜົວ-ເມຍ.</w:t>
      </w:r>
    </w:p>
    <w:p/>
    <w:p>
      <w:r xmlns:w="http://schemas.openxmlformats.org/wordprocessingml/2006/main">
        <w:t xml:space="preserve">2. ພະລັງຂອງຄໍາປະຕິຍານ: ຍຶດຫມັ້ນສັນຍາເຖິງວ່າຈະມີຄວາມຫຍຸ້ງຍາກ</w:t>
      </w:r>
    </w:p>
    <w:p/>
    <w:p>
      <w:r xmlns:w="http://schemas.openxmlformats.org/wordprocessingml/2006/main">
        <w:t xml:space="preserve">1. ເອເຟດ 5:22-33 ການຍອມຈໍານົນໃນການແຕ່ງງານ</w:t>
      </w:r>
    </w:p>
    <w:p/>
    <w:p>
      <w:r xmlns:w="http://schemas.openxmlformats.org/wordprocessingml/2006/main">
        <w:t xml:space="preserve">2. ຜູ້ເທສະໜາປ່າວປະກາດ 5:4-6 ອຳນາດຂອງຄຳປະຕິຍານ</w:t>
      </w:r>
    </w:p>
    <w:p/>
    <w:p>
      <w:r xmlns:w="http://schemas.openxmlformats.org/wordprocessingml/2006/main">
        <w:t xml:space="preserve">ຈົດບັນຊີ 30:14 ແຕ່​ຖ້າ​ຜົວ​ຂອງ​ນາງ​ພ້ອມ​ກັນ​ຮັກສາ​ຄວາມ​ສະຫງົບ​ສຸກ​ໃຫ້​ນາງ​ທຸກ​ວັນ; ແລ້ວ​ພຣະອົງ​ກໍ​ຕັ້ງ​ຄຳ​ປະຕິຍານ​ທັງ​ໝົດ​ຂອງ​ນາງ ຫລື​ພັນທະ​ສັນຍາ​ທັງໝົດ​ທີ່​ມີ​ຢູ່​ກັບ​ນາງ: ພຣະອົງ​ຢືນຢັນ​ສິ່ງ​ເຫຼົ່ານັ້ນ ເພາະ​ພຣະອົງ​ໄດ້​ຮັກສາ​ສັນຕິສຸກ​ໄວ້​ກັບ​ນາງ​ໃນ​ວັນ​ທີ່​ພຣະອົງ​ໄດ້​ຍິນ.</w:t>
      </w:r>
    </w:p>
    <w:p/>
    <w:p>
      <w:r xmlns:w="http://schemas.openxmlformats.org/wordprocessingml/2006/main">
        <w:t xml:space="preserve">ຖ້າ​ຜົວ​ບໍ່​ຄັດຄ້ານ​ຄຳ​ປະຕິຍານ​ຫຼື​ພັນທະ​ຂອງ​ເມຍ, ລາວ​ຢືນຢັນ​ແລະ​ຍຶດໝັ້ນ.</w:t>
      </w:r>
    </w:p>
    <w:p/>
    <w:p>
      <w:r xmlns:w="http://schemas.openxmlformats.org/wordprocessingml/2006/main">
        <w:t xml:space="preserve">1. ພະລັງຂອງຄໍາເວົ້າ: ຄວາມເຂົ້າໃຈຄວາມສໍາຄັນຂອງຄໍາປະຕິຍານ</w:t>
      </w:r>
    </w:p>
    <w:p/>
    <w:p>
      <w:r xmlns:w="http://schemas.openxmlformats.org/wordprocessingml/2006/main">
        <w:t xml:space="preserve">2. ພອນຂອງຄວາມງຽບ: ວິທີການຮັກສາຄວາມງຽບສາມາດເວົ້າປະລິມານ</w:t>
      </w:r>
    </w:p>
    <w:p/>
    <w:p>
      <w:r xmlns:w="http://schemas.openxmlformats.org/wordprocessingml/2006/main">
        <w:t xml:space="preserve">1. ສຸພາສິດ 12:14 - ຄົນ​ຈະ​ພໍ​ໃຈ​ກັບ​ຜົນ​ດີ​ຈາກ​ປາກ ແລະ​ລາງວັນ​ຈາກ​ມື​ຂອງ​ຄົນ​ນັ້ນ​ກໍ​ຈະ​ໄດ້​ຮັບ.</w:t>
      </w:r>
    </w:p>
    <w:p/>
    <w:p>
      <w:r xmlns:w="http://schemas.openxmlformats.org/wordprocessingml/2006/main">
        <w:t xml:space="preserve">2. ຜູ້ເທສະໜາປ່າວປະກາດ 5:2-3 - ຢ່າຟ້າວຟັ່ງປາກ, ຢ່າຮີບຮ້ອນໃນໃຈຂອງເຈົ້າທີ່ຈະເວົ້າຫຍັງຕໍ່ພຣະເຈົ້າ. ພຣະເຈົ້າຢູ່ໃນສະຫວັນແລະເຈົ້າຢູ່ເທິງແຜ່ນດິນໂລກ, ສະນັ້ນໃຫ້ຄໍາເວົ້າຂອງເຈົ້າຫນ້ອຍລົງ.</w:t>
      </w:r>
    </w:p>
    <w:p/>
    <w:p>
      <w:r xmlns:w="http://schemas.openxmlformats.org/wordprocessingml/2006/main">
        <w:t xml:space="preserve">ຈົດບັນຊີ 30:15 ແຕ່​ຖ້າ​ລາວ​ຈະ​ເຮັດ​ໃຫ້​ພວກເຂົາ​ເປັນ​ໂມຄະ​ຫລັງຈາກ​ນັ້ນ​ລາວ​ກໍ​ໄດ້ຍິນ​ເລື່ອງ​ນັ້ນ. ແລ້ວ​ລາວ​ຈະ​ແບກ​ຫາບ​ຄວາມ​ຊົ່ວ​ຮ້າຍ​ຂອງ​ນາງ.</w:t>
      </w:r>
    </w:p>
    <w:p/>
    <w:p>
      <w:r xmlns:w="http://schemas.openxmlformats.org/wordprocessingml/2006/main">
        <w:t xml:space="preserve">ຂໍ້ນີ້ອະທິບາຍເຖິງຜົນສະທ້ອນຂອງຜົວທີ່ເຮັດຜິດຕໍ່ຄຳປະຕິຍານທີ່ເມຍໄດ້ເຮັດ.</w:t>
      </w:r>
    </w:p>
    <w:p/>
    <w:p>
      <w:r xmlns:w="http://schemas.openxmlformats.org/wordprocessingml/2006/main">
        <w:t xml:space="preserve">1. ຜູ້ຍິງບໍ່ຄວນທໍ້ຖອຍຈາກການປະຕິຍານ</w:t>
      </w:r>
    </w:p>
    <w:p/>
    <w:p>
      <w:r xmlns:w="http://schemas.openxmlformats.org/wordprocessingml/2006/main">
        <w:t xml:space="preserve">2. ຜູ້ຊາຍບໍ່ຄວນເອົາປຽບຂອງອໍານາດຂອງເຂົາເຈົ້າໃນການແຕ່ງງານ</w:t>
      </w:r>
    </w:p>
    <w:p/>
    <w:p>
      <w:r xmlns:w="http://schemas.openxmlformats.org/wordprocessingml/2006/main">
        <w:t xml:space="preserve">1. ສຸພາສິດ 21:9 “ການ​ຢູ່​ໃນ​ແຈ​ເທິງ​ເຮືອນ​ດີ​ກວ່າ​ຢູ່​ໃນ​ເຮືອນ​ທີ່​ຢູ່​ຮ່ວມ​ກັບ​ເມຍ​ທີ່​ຜິດ​ຖຽງ​ກັນ.”</w:t>
      </w:r>
    </w:p>
    <w:p/>
    <w:p>
      <w:r xmlns:w="http://schemas.openxmlformats.org/wordprocessingml/2006/main">
        <w:t xml:space="preserve">2. ເອເຟດ 5:22-25, ເມຍ​ທັງຫລາຍ​ເອີຍ, ຍອມ​ຢູ່​ໃຕ້​ອຳນາດ​ຂອງ​ຜົວ​ຂອງ​ເຈົ້າ​ເອງ​ຕໍ່​ພຣະເຈົ້າຢາເວ. ເພາະ​ສາມີ​ເປັນ​ຫົວ​ຂອງ​ເມຍ ເໝືອນ​ດັ່ງ​ພຣະຄຣິດ​ເປັນ​ປະມຸກ​ຂອງ​ສາດສະໜາ​ຈັກ, ຮ່າງກາຍ​ຂອງ​ລາວ, ແລະ​ເປັນ​ພຣະຜູ້​ຊ່ອຍ​ໃຫ້​ລອດ. ຂະນະ​ທີ່​ຄຣິສຕະຈັກ​ຍອມ​ຮັບ​ຕໍ່​ພຣະຄຣິດ, ເມຍ​ກໍ​ຕ້ອງ​ຍອມ​ຮັບ​ທຸກ​ສິ່ງ​ຕໍ່​ຜົວ​ເໝືອນກັນ. ຜົວ​ທັງຫລາຍ​ເອີຍ, ຈົ່ງ​ຮັກ​ເມຍ​ຂອງ​ເຈົ້າ, ເໝືອນ​ດັ່ງ​ພຣະຄຣິດ​ຊົງ​ຮັກ​ສາດສະໜາ​ຈັກ ແລະ​ໄດ້​ມອບ​ຕົວ​ເອງ​ເພື່ອ​ນາງ.</w:t>
      </w:r>
    </w:p>
    <w:p/>
    <w:p>
      <w:r xmlns:w="http://schemas.openxmlformats.org/wordprocessingml/2006/main">
        <w:t xml:space="preserve">ຈົດບັນຊີ 30:16 ອັນ​ນີ້​ເປັນ​ກົດບັນຍັດ​ທີ່​ພຣະເຈົ້າຢາເວ​ໄດ້​ສັ່ງ​ໂມເຊ ລະຫວ່າງ​ຜູ້​ຊາຍ​ກັບ​ເມຍ​ຂອງ​ລາວ, ລະຫວ່າງ​ພໍ່​ກັບ​ລູກສາວ​ຂອງ​ລາວ​ໃນ​ໄວໜຸ່ມ​ໃນ​ຄອບຄົວ​ຂອງ​ພໍ່​ແມ່.</w:t>
      </w:r>
    </w:p>
    <w:p/>
    <w:p>
      <w:r xmlns:w="http://schemas.openxmlformats.org/wordprocessingml/2006/main">
        <w:t xml:space="preserve">ຂໍ້ນີ້ຈາກຕົວເລກ 30 ອະທິບາຍເຖິງກົດບັນຍັດທີ່ພຣະຜູ້ເປັນເຈົ້າໄດ້ສັ່ງໂມເຊສໍາລັບຄວາມສໍາພັນລະຫວ່າງຊາຍກັບຍິງ, ແລະລະຫວ່າງພໍ່ກັບລູກສາວຂອງລາວທີ່ຍັງອາໄສຢູ່ໃນເຮືອນຂອງພໍ່ຂອງນາງ.</w:t>
      </w:r>
    </w:p>
    <w:p/>
    <w:p>
      <w:r xmlns:w="http://schemas.openxmlformats.org/wordprocessingml/2006/main">
        <w:t xml:space="preserve">1. ການດໍາລົງຊີວິດຢູ່ໃນຄວາມຊອບທໍາ: ຄວາມສໍາພັນໃນສອດຄ່ອງກັບກົດຫມາຍຂອງພະເຈົ້າ</w:t>
      </w:r>
    </w:p>
    <w:p/>
    <w:p>
      <w:r xmlns:w="http://schemas.openxmlformats.org/wordprocessingml/2006/main">
        <w:t xml:space="preserve">2. ພັນທະບັດອັນສັກສິດຂອງພໍ່ແມ່ ແລະລູກ: ເຄົາລົບພຣະບັນຍັດຂອງພຣະເຈົ້າ</w:t>
      </w:r>
    </w:p>
    <w:p/>
    <w:p>
      <w:r xmlns:w="http://schemas.openxmlformats.org/wordprocessingml/2006/main">
        <w:t xml:space="preserve">1. ເອເຟດ 5:22-33 - ເມຍ​ທັງຫລາຍ​ເອີຍ, ຍອມ​ຢູ່​ໃຕ້​ອຳນາດ​ຂອງ​ຜົວ​ຂອງ​ເຈົ້າ​ເອງ​ຕໍ່​ພຣະເຈົ້າຢາເວ. ເພາະ​ສາມີ​ເປັນ​ຫົວ​ຂອງ​ເມຍ ເໝືອນ​ດັ່ງ​ພຣະຄຣິດ​ເປັນ​ປະມຸກ​ຂອງ​ສາດສະໜາ​ຈັກ, ຮ່າງກາຍ​ຂອງ​ລາວ, ແລະ​ເປັນ​ພຣະຜູ້​ຊ່ອຍ​ໃຫ້​ລອດ. ຜົວ​ທັງຫລາຍ​ເອີຍ, ຈົ່ງ​ຮັກ​ເມຍ​ຂອງ​ເຈົ້າ, ເໝືອນ​ດັ່ງ​ພຣະຄຣິດ​ຊົງ​ຮັກ​ຄຣິສຕະຈັກ ແລະ​ຊົງ​ສະລະ​ພຣະອົງ​ເອງ​ເພື່ອ​ນາງ, ເພື່ອ​ພຣະອົງ​ຈະ​ໄດ້​ຊຳລະ​ນາງ​ໃຫ້​ບໍຣິສຸດ, ພຣະອົງ​ຊົງ​ຊຳລະ​ນາງ​ໃຫ້​ສະອາດ​ດ້ວຍ​ການ​ລ້າງ​ດ້ວຍ​ພຣະຄຳ ເພື່ອ​ພຣະອົງ​ຈະ​ໄດ້​ຖວາຍ​ໂບດ​ແກ່​ພຣະອົງ​ດ້ວຍ​ຄວາມ​ສະຫງ່າ​ງາມ​ຂອງ​ພຣະອົງ. ຫຼື​ມີ​ຮອຍ​ຫ່ຽວ​ແຫ້ງ​ຫຼື​ສິ່ງ​ທີ່​ດັ່ງ​ນັ້ນ​, ເພື່ອ​ວ່າ​ນາງ​ຈະ​ໄດ້​ບໍ​ລິ​ສຸດ​ແລະ​ບໍ່​ມີ​ຈຸດ​ບົກ​ຜ່ອງ​. ໃນ​ທຳນອງ​ດຽວ​ກັນ ຜູ້​ເປັນ​ຜົວ​ຄວນ​ຮັກ​ເມຍ​ເໝືອນ​ຮັກ​ຮ່າງກາຍ​ຂອງ​ຕົນ. ຜູ້​ທີ່​ຮັກ​ເມຍ​ກໍ​ຮັກ​ຕົນ​ເອງ. ເພາະ​ວ່າ​ບໍ່​ມີ​ໃຜ​ເຄີຍ​ກຽດ​ຊັງ​ເນື້ອ​ໜັງ​ຂອງ​ຕົນ, ແຕ່​ລ້ຽງ​ດູ ແລະ​ທະນຸຖະໜອມ​ມັນ, ເໝືອນ​ດັ່ງ​ພຣະ​ຄຣິດ​ເຮັດ​ສາດ​ສະ​ໜາ​ຈັກ, ເພາະ​ເຮົາ​ເປັນ​ສະ​ມາ​ຊິກ​ຂອງ​ພຣະ​ກາຍ​ຂອງ​ພຣະ​ອົງ.</w:t>
      </w:r>
    </w:p>
    <w:p/>
    <w:p>
      <w:r xmlns:w="http://schemas.openxmlformats.org/wordprocessingml/2006/main">
        <w:t xml:space="preserve">2. ໂກໂລດ 3:20-21 - ລູກ​ເອີຍ, ຈົ່ງ​ເຊື່ອ​ຟັງ​ພໍ່​ແມ່​ໃນ​ທຸກ​ສິ່ງ, ເພາະ​ສິ່ງ​ນີ້​ເຮັດ​ໃຫ້​ພຣະ​ຜູ້​ເປັນ​ເຈົ້າ​ພໍ​ພຣະ​ໄທ. ພໍ່​ເອີຍ, ຢ່າ​ເຮັດ​ໃຫ້​ລູກ​ຂອງ​ເຈົ້າ​ຂົມຂື່ນ, ຖ້າ​ບໍ່​ດັ່ງ​ນັ້ນ​ເຂົາ​ເຈົ້າ​ຈະ​ທໍ້​ຖອຍ​ໃຈ.</w:t>
      </w:r>
    </w:p>
    <w:p/>
    <w:p>
      <w:r xmlns:w="http://schemas.openxmlformats.org/wordprocessingml/2006/main">
        <w:t xml:space="preserve">ຕົວ​ເລກ 31 ສາ​ມາດ​ສະ​ຫຼຸບ​ໄດ້​ໃນ​ສາມ​ວັກ​ດັ່ງ​ຕໍ່​ໄປ​ນີ້, ມີ​ຂໍ້​ທີ່​ຊີ້​ໃຫ້​ເຫັນ:</w:t>
      </w:r>
    </w:p>
    <w:p/>
    <w:p>
      <w:r xmlns:w="http://schemas.openxmlformats.org/wordprocessingml/2006/main">
        <w:t xml:space="preserve">ຫຍໍ້​ໜ້າ 1: ຈົດເຊັນບັນຊີ 31:1-12 ເລົ່າ​ເຖິງ​ຄຳ​ແນະນຳ​ທີ່​ພະເຈົ້າ​ມອບ​ໃຫ້​ໂມເຊ​ກ່ຽວ​ກັບ​ຊາວ​ມີດີອານ. ພະເຈົ້າ​ສັ່ງ​ໂມເຊ​ໃຫ້​ແກ້ແຄ້ນ​ຊາວ​ມີດີອານ​ຍ້ອນ​ບົດບາດ​ຂອງ​ເຂົາ​ເຈົ້າ​ໃນ​ການ​ລໍ້​ລວງ​ຊາວ​ອິດສະລາແອນ​ໃຫ້​ເປັນ​ຮູບ​ປັ້ນ​ແລະ​ການ​ຜິດ​ສິນລະທຳ​ທາງ​ເພດ. ໂມເຊ​ໄດ້​ເຕົ້າ​ໂຮມ​ຄົນ​ໜຶ່ງ​ພັນ​ຄົນ​ຈາກ​ແຕ່ລະ​ເຜົ່າ​ຂອງ​ອິດສະລາແອນ​ເພື່ອ​ສູ້ຮົບ ແລະ​ສົ່ງ​ພວກເຂົາ​ໄປ​ຕໍ່ສູ້​ຊາວ​ມີດີອານ. ຟີເນຮາ, ລູກຊາຍ​ຂອງ​ເອເລອາຊາ, ໄດ້​ນຳ​ພາຊະນະ​ບໍລິສຸດ ແລະ​ແກ.</w:t>
      </w:r>
    </w:p>
    <w:p/>
    <w:p>
      <w:r xmlns:w="http://schemas.openxmlformats.org/wordprocessingml/2006/main">
        <w:t xml:space="preserve">ຫຍໍ້​ໜ້າ 2: ຕໍ່​ໄປ​ໃນ​ຈົດເຊັນບັນຊີ 31:13-24 ບົດ​ພັນລະນາ​ເຖິງ​ວິທີ​ທີ່​ຊາດ​ອິດສະລາແອນ​ດຳເນີນ​ການ​ຕໍ່ສູ້​ມີ​ເດຍ. ພວກ​ເຂົາ​ໂຈມ​ຕີ​ແລະ​ຂ້າ​ຊາຍ​ທັງ​ປວງ, ລວມ​ທັງ​ກະສັດ​ຫ້າ​ຄົນ​ຂອງ​ມີດີອານ​ເອວີ, ເຣເຄມ, ຊູ, ຮູ, ແລະ​ເຣບາ ແລະ​ພວກ​ເຂົາ​ຍັງ​ຂ້າ​ບາລາອາມ, ຜູ້​ໄດ້​ແນະນຳ​ບາລັກ​ໃຫ້​ສົ່ງ​ພວກ​ຜູ້ຍິງ​ໄປ​ລໍ້​ລວງ​ຊາວ​ອິດສະລາແອນ. ກອງທັບ​ອິດສະລາແອນ​ຈັບ​ຜູ້​ຍິງ​ແລະ​ເດັກນ້ອຍ​ເປັນ​ປຸ້ນ​ຈີ້​ພ້ອມ​ກັບ​ສັດ​ແລະ​ຊັບ​ສິນ​ອື່ນໆ.</w:t>
      </w:r>
    </w:p>
    <w:p/>
    <w:p>
      <w:r xmlns:w="http://schemas.openxmlformats.org/wordprocessingml/2006/main">
        <w:t xml:space="preserve">ວັກ 3: ຕົວເລກ 31 ສະຫຼຸບໂດຍກ່າວເຖິງຄວາມກັງວົນກ່ຽວກັບຄວາມບໍລິສຸດຂອງພິທີການຫຼັງຈາກການສູ້ຮົບ. ທະຫານ​ໄດ້​ຮັບ​ການ​ແນະນຳ​ໃຫ້​ຊຳລະ​ລ້າງ​ຕົນ​ເອງ​ຕາມ​ພິທີການ​ສະ​ເພາະ​ກ່ອນ​ເຂົ້າ​ຮ່ວມ​ຊຸມ​ຊົນ. ສ່ວນ​ຂອງ​ທີ່​ຖືກ​ຈັບ​ໄດ້​ນັ້ນ​ແບ່ງ​ອອກ​ຈາກ​ຜູ້​ທີ່​ເຂົ້າ​ຮ່ວມ​ການ​ສູ້​ຮົບ​ເຄິ່ງ​ໜຶ່ງ​ໄປ​ໃຫ້​ພວກ​ທະຫານ ສ່ວນ​ເຄິ່ງໜຶ່ງ​ແມ່ນ​ຖວາຍ​ແກ່​ພຣະເຈົ້າ​ໂດຍ​ທາງ​ປະໂຣຫິດ​ເອເລອາຊາ.</w:t>
      </w:r>
    </w:p>
    <w:p/>
    <w:p>
      <w:r xmlns:w="http://schemas.openxmlformats.org/wordprocessingml/2006/main">
        <w:t xml:space="preserve">ສະຫຼຸບ:</w:t>
      </w:r>
    </w:p>
    <w:p>
      <w:r xmlns:w="http://schemas.openxmlformats.org/wordprocessingml/2006/main">
        <w:t xml:space="preserve">ຈໍານວນ 31 ສະເຫນີ:</w:t>
      </w:r>
    </w:p>
    <w:p>
      <w:r xmlns:w="http://schemas.openxmlformats.org/wordprocessingml/2006/main">
        <w:t xml:space="preserve">ຄໍາສັ່ງຂອງພຣະເຈົ້າສໍາລັບການແກ້ແຄ້ນຕໍ່ມີເດຍ;</w:t>
      </w:r>
    </w:p>
    <w:p>
      <w:r xmlns:w="http://schemas.openxmlformats.org/wordprocessingml/2006/main">
        <w:t xml:space="preserve">ຂະ​ບວນ​ການ​ຂອງ​ອິດ​ສະ​ຣາ​ເອນ​ໄດ້​ຂ້າ​ຊາຍ​, ຍາດ​ເອົາ​ການ​ລັກ​;</w:t>
      </w:r>
    </w:p>
    <w:p>
      <w:r xmlns:w="http://schemas.openxmlformats.org/wordprocessingml/2006/main">
        <w:t xml:space="preserve">ຄໍາແນະນໍາສໍາລັບການຊໍາລະລ້າງ ritual ຫຼັງຈາກຮົບ.</w:t>
      </w:r>
    </w:p>
    <w:p/>
    <w:p>
      <w:r xmlns:w="http://schemas.openxmlformats.org/wordprocessingml/2006/main">
        <w:t xml:space="preserve">ໂມເຊ​ໄດ້​ຮັບ​ການ​ແນະນຳ​ຈາກ​ພຣະ​ເຈົ້າ​ເພື່ອ​ແກ້ແຄ້ນ​ຊາວ​ມີ​ເດຍ;</w:t>
      </w:r>
    </w:p>
    <w:p>
      <w:r xmlns:w="http://schemas.openxmlformats.org/wordprocessingml/2006/main">
        <w:t xml:space="preserve">ອິດສະຣາເອນ​ເຕົ້າ​ໂຮມ​ທະຫານ​ນັບ​ພັນ​ຄົນ​ຕໍ່​ເຜົ່າ;</w:t>
      </w:r>
    </w:p>
    <w:p>
      <w:r xmlns:w="http://schemas.openxmlformats.org/wordprocessingml/2006/main">
        <w:t xml:space="preserve">ການ​ໂຈມ​ຕີ​ຊາວ​ມີ​ເດຍ​ຂ້າ​ຊາຍ, ກະສັດ​ຫ້າ​ຄົນ, ບາລາອາມ​ໄດ້​ຍຶດ​ເອົາ​ການ​ປຸ້ນ​ຈີ້.</w:t>
      </w:r>
    </w:p>
    <w:p/>
    <w:p>
      <w:r xmlns:w="http://schemas.openxmlformats.org/wordprocessingml/2006/main">
        <w:t xml:space="preserve">ຄໍາແນະນໍາສໍາລັບການຊໍາລະລ້າງ ritual ຫຼັງຈາກຮົບ;</w:t>
      </w:r>
    </w:p>
    <w:p>
      <w:r xmlns:w="http://schemas.openxmlformats.org/wordprocessingml/2006/main">
        <w:t xml:space="preserve">ທະຫານ ຊໍາລະ ຕົນເອງ ກ່ອນທີ່ຈະ ເຂົ້າຮ່ວມ ຊຸມຊົນ;</w:t>
      </w:r>
    </w:p>
    <w:p>
      <w:r xmlns:w="http://schemas.openxmlformats.org/wordprocessingml/2006/main">
        <w:t xml:space="preserve">ເຄື່ອງ​ຂອງ​ຖືກ​ແບ່ງ​ອອກ​ລະຫວ່າງ​ທະຫານ, ຖວາຍ​ແກ່​ພຣະເຈົ້າ​ຜ່ານ​ທາງ​ປະໂຣຫິດ.</w:t>
      </w:r>
    </w:p>
    <w:p/>
    <w:p>
      <w:r xmlns:w="http://schemas.openxmlformats.org/wordprocessingml/2006/main">
        <w:t xml:space="preserve">ບົດ​ນີ້​ເນັ້ນ​ເຖິງ​ຄຳ​ແນະນຳ​ທີ່​ພະເຈົ້າ​ໃຫ້​ແກ່​ໂມເຊ​ກ່ຽວ​ກັບ​ຊາວ​ມີດີອານ, ການ​ເຄື່ອນ​ໄຫວ​ຕໍ່​ມາ​ຂອງ​ອິດສະລາແອນ​ຕໍ່​ຊາວ​ມີ​ເດຍ, ແລະ​ຄຳ​ແນະນຳ​ເພື່ອ​ເຮັດ​ໃຫ້​ບໍລິສຸດ​ຫຼັງ​ຈາກ​ການ​ສູ້​ຮົບ. ຕົວເລກ 31 ເລີ່ມຕົ້ນດ້ວຍພະເຈົ້າສັ່ງໃຫ້ໂມເຊແກ້ແຄ້ນຊາວມີດີອານຍ້ອນການມີສ່ວນຮ່ວມໃນການນໍາພາຊາວອິດສະລາແອນໄປສູ່ການບູຊາຮູບປັ້ນແລະການຜິດສິນລະທໍາທາງເພດ. ໂມເຊ​ໄດ້​ເຕົ້າ​ໂຮມ​ຄົນ​ໜຶ່ງ​ພັນ​ຄົນ​ຈາກ​ແຕ່ລະ​ເຜົ່າ​ຂອງ​ອິດສະລາແອນ, ພ້ອມ​ດ້ວຍ​ຟີເນຮາ, ແລະ​ສົ່ງ​ພວກ​ເຂົາ​ໄປ​ສູ້​ຮົບ​ກັບ​ມີດີອານ.</w:t>
      </w:r>
    </w:p>
    <w:p/>
    <w:p>
      <w:r xmlns:w="http://schemas.openxmlformats.org/wordprocessingml/2006/main">
        <w:t xml:space="preserve">ນອກຈາກນັ້ນ, ຕົວເລກ 31 ອະທິບາຍເຖິງວິທີທີ່ອິດສະລາແອນປະຕິບັດຂະບວນການຂອງພວກເຂົາຕໍ່ຊາວມີເດຍ. ພວກ​ເຂົາ​ໂຈມ​ຕີ​ແລະ​ຂ້າ​ຊາວ​ມີດີອານ​ທັງ​ໝົດ, ລວມ​ທັງ​ກະສັດ​ຫ້າ​ຄົນ ແລະ​ບາລາອາມ​ທີ່​ໄດ້​ແນະນຳ​ໃຫ້​ບາລັກ​ສົ່ງ​ພວກ​ຜູ້ຍິງ​ໄປ​ລໍ້​ລວງ​ຊາວ​ອິດສະລາແອນ. ກອງທັບ​ອິດສະລາແອນ​ຍຶດ​ເອົາ​ຜູ້ຍິງ, ເດັກນ້ອຍ, ສັດລ້ຽງ, ແລະ​ຊັບ​ສິນ​ອື່ນໆ​ເປັນ​ການ​ປຸ້ນ​ຈີ້.</w:t>
      </w:r>
    </w:p>
    <w:p/>
    <w:p>
      <w:r xmlns:w="http://schemas.openxmlformats.org/wordprocessingml/2006/main">
        <w:t xml:space="preserve">ບົດສະຫຼຸບໂດຍກ່າວເຖິງຄວາມກັງວົນກ່ຽວກັບຄວາມບໍລິສຸດຂອງພິທີການຫຼັງຈາກການສູ້ຮົບ. ທະຫານ​ໄດ້​ຮັບ​ການ​ແນະນຳ​ໃຫ້​ຊຳລະ​ລ້າງ​ຕົນ​ເອງ​ຕາມ​ພິທີການ​ສະ​ເພາະ​ກ່ອນ​ເຂົ້າ​ຮ່ວມ​ຊຸມ​ຊົນ. ນອກ​ຈາກ​ນັ້ນ, ວັດຖຸ​ທີ່​ຖືກ​ຈັບ​ໄດ້​ຖືກ​ແບ່ງ​ອອກ​ລະຫວ່າງ​ຜູ້​ທີ່​ເຂົ້າ​ຮ່ວມ​ການ​ສູ້​ຮົບ​ເຄິ່ງໜຶ່ງ​ໄປ​ຫາ​ພວກ​ທະຫານ​ໃນ​ຂະນະ​ທີ່​ເຄິ່ງໜຶ່ງ​ຖືກ​ມອບ​ໃຫ້​ເປັນ​ເຄື່ອງ​ບູຊາ​ແກ່​ພຣະເຈົ້າ​ຜ່ານ​ທາງ​ປະໂຣຫິດ​ເອເລອາຊາ. ການ​ກະທຳ​ເຫຼົ່າ​ນີ້​ສະ​ແດງ​ໃຫ້​ເຫັນ​ເຖິງ​ການ​ເຊື່ອ​ຟັງ​ຕໍ່​ພຣະ​ບັນຍັດ​ຂອງ​ພຣະ​ເຈົ້າ ແລະ​ຮັກສາ​ຄວາມ​ບໍລິສຸດ​ທາງ​ພິທີການ​ຢູ່​ໃນ​ຊຸມຊົນ.</w:t>
      </w:r>
    </w:p>
    <w:p/>
    <w:p>
      <w:r xmlns:w="http://schemas.openxmlformats.org/wordprocessingml/2006/main">
        <w:t xml:space="preserve">ຈົດບັນຊີ 31:1 ແລະ​ພຣະເຈົ້າຢາເວ​ໄດ້​ກ່າວ​ກັບ​ໂມເຊ​ວ່າ,</w:t>
      </w:r>
    </w:p>
    <w:p/>
    <w:p>
      <w:r xmlns:w="http://schemas.openxmlformats.org/wordprocessingml/2006/main">
        <w:t xml:space="preserve">ໂມເຊ​ຖືກ​ສັ່ງ​ຈາກ​ພະເຈົ້າ​ໃຫ້​ແກ້ແຄ້ນ​ຊາວ​ມີດີອານ.</w:t>
      </w:r>
    </w:p>
    <w:p/>
    <w:p>
      <w:r xmlns:w="http://schemas.openxmlformats.org/wordprocessingml/2006/main">
        <w:t xml:space="preserve">1. ພຣະພິໂລດແລະການພິພາກສາຂອງພຣະເຈົ້າ: ບົດຮຽນຈາກຊາວມີດີອານ</w:t>
      </w:r>
    </w:p>
    <w:p/>
    <w:p>
      <w:r xmlns:w="http://schemas.openxmlformats.org/wordprocessingml/2006/main">
        <w:t xml:space="preserve">2. ຮັກສັດຕູຂອງພວກເຮົາ: ສິ່ງທ້າທາຍຈາກໂມເຊ</w:t>
      </w:r>
    </w:p>
    <w:p/>
    <w:p>
      <w:r xmlns:w="http://schemas.openxmlformats.org/wordprocessingml/2006/main">
        <w:t xml:space="preserve">1. ເຮັບເຣີ 10:30-31 - “ເພາະ​ພວກ​ເຮົາ​ຮູ້ຈັກ​ພຣະ​ອົງ​ທີ່​ໄດ້​ກ່າວ​ວ່າ, ການ​ແກ້ແຄ້ນ​ເປັນ​ຂອງ​ເຮົາ ເຮົາ​ຈະ​ຕອບ​ແທນ, ພຣະ​ຜູ້​ເປັນ​ເຈົ້າ​ກ່າວ​ວ່າ, ແລະ ອີກ​ເທື່ອ​ໜຶ່ງ, ພຣະ​ຜູ້​ເປັນ​ເຈົ້າ​ຈະ​ຕັດ​ສິນ​ປະ​ຊາ​ຊົນ​ຂອງ​ພຣະ​ອົງ, ມັນ​ເປັນ​ສິ່ງ​ທີ່​ໜ້າ​ຢ້ານ​ກົວ​ທີ່​ຈະ​ຕົກ​ຢູ່​ໃນ​ພຣະ​ຜູ້​ເປັນ​ເຈົ້າ. ມືຂອງພຣະເຈົ້າຜູ້ຊົງພຣະຊົນຢູ່."</w:t>
      </w:r>
    </w:p>
    <w:p/>
    <w:p>
      <w:r xmlns:w="http://schemas.openxmlformats.org/wordprocessingml/2006/main">
        <w:t xml:space="preserve">2. ມັດທາຍ 5:44-45 - "ແຕ່ເຮົາບອກເຈົ້າວ່າ, ຈົ່ງຮັກສັດຕູຂອງເຈົ້າ, ໃຫ້ພອນແກ່ຜູ້ທີ່ສາບແຊ່ງເຈົ້າ, ຈົ່ງເຮັດດີຕໍ່ຜູ້ທີ່ກຽດຊັງເຈົ້າ, ແລະອະທິຖານເພື່ອຜູ້ທີ່ໃຊ້ເຈົ້າຢ່າງຈິງຈັງ, ແລະຂົ່ມເຫັງເຈົ້າ."</w:t>
      </w:r>
    </w:p>
    <w:p/>
    <w:p>
      <w:r xmlns:w="http://schemas.openxmlformats.org/wordprocessingml/2006/main">
        <w:t xml:space="preserve">ຈົດບັນຊີ 31:2 ຈົ່ງ​ແກ້ແຄ້ນ​ຊາວ​ອິດສະຣາເອນ​ຂອງ​ຊາວ​ມີດີອານ, ຫລັງຈາກ​ນັ້ນ ເຈົ້າ​ຈະ​ຖືກ​ລວບລວມ​ຢູ່​ກັບ​ປະຊາຊົນ​ຂອງ​ເຈົ້າ.</w:t>
      </w:r>
    </w:p>
    <w:p/>
    <w:p>
      <w:r xmlns:w="http://schemas.openxmlformats.org/wordprocessingml/2006/main">
        <w:t xml:space="preserve">ໂມເຊ​ສັ່ງ​ຊາວ​ອິດສະລາແອນ​ໃຫ້​ແກ້ແຄ້ນ​ຊາວ​ມີດີອານ​ສຳລັບ​ຄວາມ​ອັນຕະລາຍ​ທີ່​ເຂົາ​ເຈົ້າ​ໄດ້​ເຮັດ.</w:t>
      </w:r>
    </w:p>
    <w:p/>
    <w:p>
      <w:r xmlns:w="http://schemas.openxmlformats.org/wordprocessingml/2006/main">
        <w:t xml:space="preserve">1. ມະນຸດ​ຈະ​ເກັບ​ກ່ຽວ​ໃນ​ສິ່ງ​ທີ່​ລາວ​ຫວ່ານ​ໄວ້, ຄາລາຊີ 6:7</w:t>
      </w:r>
    </w:p>
    <w:p/>
    <w:p>
      <w:r xmlns:w="http://schemas.openxmlformats.org/wordprocessingml/2006/main">
        <w:t xml:space="preserve">2. ການ​ແກ້ແຄ້ນ​ເປັນ​ຂອງ​ພະເຈົ້າ—ໂລມ 12:19</w:t>
      </w:r>
    </w:p>
    <w:p/>
    <w:p>
      <w:r xmlns:w="http://schemas.openxmlformats.org/wordprocessingml/2006/main">
        <w:t xml:space="preserve">1. ລະບຽບ^ພວກເລວີ 19:18 - "ເຈົ້າ​ຈະ​ບໍ່​ແກ້ແຄ້ນ​ຫຼື​ບໍ່​ໃຫ້​ຄວາມ​ຄຽດແຄ້ນ​ຕໍ່​ລູກ​ຊາຍ​ຂອງ​ປະຊາຊົນ​ຂອງ​ເຈົ້າ, ແຕ່​ເຈົ້າ​ຈະ​ຮັກ​ເພື່ອນບ້ານ​ເໝືອນ​ຮັກ​ເຈົ້າ​ເອງ: ເຮົາ​ຄື​ພຣະເຈົ້າຢາເວ."</w:t>
      </w:r>
    </w:p>
    <w:p/>
    <w:p>
      <w:r xmlns:w="http://schemas.openxmlformats.org/wordprocessingml/2006/main">
        <w:t xml:space="preserve">2. ສຸພາສິດ 20:22 - "ຢ່າ​ເວົ້າ​ວ່າ​ເຮົາ​ຈະ​ຕອບ​ແທນ​ຄວາມ​ຊົ່ວ​ຮ້າຍ ລໍ​ຖ້າ​ພຣະ​ຜູ້​ເປັນ​ເຈົ້າ, ແລະ​ພຣະ​ອົງ​ຈະ​ປົດ​ປ່ອຍ​ເຈົ້າ."</w:t>
      </w:r>
    </w:p>
    <w:p/>
    <w:p>
      <w:r xmlns:w="http://schemas.openxmlformats.org/wordprocessingml/2006/main">
        <w:t xml:space="preserve">ຈົດບັນຊີ 31:3 ໂມເຊ​ຈຶ່ງ​ເວົ້າ​ກັບ​ປະຊາຊົນ​ວ່າ, “ພວກ​ເຈົ້າ​ບາງ​ສ່ວນ​ໃນ​ສົງຄາມ ແລະ​ໃຫ້​ພວກເຂົາ​ໄປ​ຕໍ່ສູ້​ກັບ​ຊາວ​ມີດີອານ ແລະ​ແກ້ແຄ້ນ​ໃຫ້​ພຣະເຈົ້າຢາເວ​ຂອງ​ມີດີອານ.</w:t>
      </w:r>
    </w:p>
    <w:p/>
    <w:p>
      <w:r xmlns:w="http://schemas.openxmlformats.org/wordprocessingml/2006/main">
        <w:t xml:space="preserve">ໂມເຊ​ໄດ້​ສັ່ງ​ຊາວ​ອິດສະລາແອນ​ໃຫ້​ເລືອກ​ເອົາ​ຄົນ​ຂອງ​ຕົນ​ໄປ​ສູ້​ຮົບ​ກັບ​ຊາວ​ມີດີອານ ເພື່ອ​ແກ້ແຄ້ນ​ໃຫ້​ພຣະເຈົ້າຢາເວ.</w:t>
      </w:r>
    </w:p>
    <w:p/>
    <w:p>
      <w:r xmlns:w="http://schemas.openxmlformats.org/wordprocessingml/2006/main">
        <w:t xml:space="preserve">1. "ຫົວໃຈສໍາລັບຄວາມຍຸຕິທໍາ: ການແກ້ແຄ້ນພຣະຜູ້ເປັນເຈົ້າ"</w:t>
      </w:r>
    </w:p>
    <w:p/>
    <w:p>
      <w:r xmlns:w="http://schemas.openxmlformats.org/wordprocessingml/2006/main">
        <w:t xml:space="preserve">2. "ເອີ້ນວ່າສົງຄາມ: ການຕໍ່ສູ້ເພື່ອພຣະຜູ້ເປັນເຈົ້າ"</w:t>
      </w:r>
    </w:p>
    <w:p/>
    <w:p>
      <w:r xmlns:w="http://schemas.openxmlformats.org/wordprocessingml/2006/main">
        <w:t xml:space="preserve">1. ເອຊາຢາ 61:8-9 - ສໍາລັບຂ້າພະເຈົ້າ, ພຣະຜູ້ເປັນເຈົ້າ, ຮັກຄວາມຍຸດຕິທໍາ; ຂ້ອຍກຽດຊັງການລັກລອບແລະຜິດ. ດ້ວຍ​ຄວາມ​ສັດ​ຊື່​ຂອງ​ເຮົາ ເຮົາ​ຈະ​ໃຫ້​ລາງວັນ​ແກ່​ຜູ້​ຄົນ​ຂອງ​ເຮົາ ແລະ​ເຮັດ​ພັນທະ​ສັນຍາ​ອັນ​ເປັນນິດ​ກັບ​ເຂົາ​ເຈົ້າ.</w:t>
      </w:r>
    </w:p>
    <w:p/>
    <w:p>
      <w:r xmlns:w="http://schemas.openxmlformats.org/wordprocessingml/2006/main">
        <w:t xml:space="preserve">2. Exodus 15:3 - ພຣະຜູ້ເປັນເຈົ້າເປັນນັກຮົບ; ພຣະຜູ້ເປັນເຈົ້າເປັນຊື່ຂອງພຣະອົງ.</w:t>
      </w:r>
    </w:p>
    <w:p/>
    <w:p>
      <w:r xmlns:w="http://schemas.openxmlformats.org/wordprocessingml/2006/main">
        <w:t xml:space="preserve">ຈົດບັນຊີ 31:4 ໃນ​ທຸກໆ​ເຜົ່າ​ໜຶ່ງ​ພັນ​ຄົນ​ໃນ​ທົ່ວ​ທຸກ​ເຜົ່າ​ຂອງ​ຊາດ​ອິດສະຣາເອນ ຈົ່ງ​ສົ່ງ​ໄປ​ສູ້ຮົບ.</w:t>
      </w:r>
    </w:p>
    <w:p/>
    <w:p>
      <w:r xmlns:w="http://schemas.openxmlformats.org/wordprocessingml/2006/main">
        <w:t xml:space="preserve">ພະເຈົ້າ​ສັ່ງ​ຊາວ​ອິດສະລາແອນ​ໃຫ້​ສົ່ງ​ຄົນ​ໜຶ່ງ​ພັນ​ຄົນ​ຈາກ​ແຕ່​ລະ​ສິບ​ສອງ​ເຜົ່າ​ໄປ​ສູ້​ຮົບ.</w:t>
      </w:r>
    </w:p>
    <w:p/>
    <w:p>
      <w:r xmlns:w="http://schemas.openxmlformats.org/wordprocessingml/2006/main">
        <w:t xml:space="preserve">1. ຄວາມສຳຄັນຂອງການເຊື່ອຟັງຄຳສັ່ງຂອງພຣະເຈົ້າ.</w:t>
      </w:r>
    </w:p>
    <w:p/>
    <w:p>
      <w:r xmlns:w="http://schemas.openxmlformats.org/wordprocessingml/2006/main">
        <w:t xml:space="preserve">2. ຄຸນຄ່າຂອງຄວາມສາມັກຄີໃນການປະເຊີນຫນ້າກັບຄວາມຫຍຸ້ງຍາກ.</w:t>
      </w:r>
    </w:p>
    <w:p/>
    <w:p>
      <w:r xmlns:w="http://schemas.openxmlformats.org/wordprocessingml/2006/main">
        <w:t xml:space="preserve">1 ໂຢຊວຍ 1:9 “ເຮົາ​ບໍ່​ໄດ້​ສັ່ງ​ເຈົ້າ​ບໍ ຈົ່ງ​ເຂັ້ມແຂງ​ແລະ​ກ້າຫານ ຢ່າ​ຢ້ານ ຢ່າ​ທໍ້ຖອຍ ເພາະ​ພຣະເຈົ້າຢາເວ ພຣະເຈົ້າ​ຂອງ​ເຈົ້າ​ຈະ​ສະຖິດ​ຢູ່​ກັບ​ເຈົ້າ​ທຸກ​ບ່ອນ​ທີ່​ເຈົ້າ​ໄປ.</w:t>
      </w:r>
    </w:p>
    <w:p/>
    <w:p>
      <w:r xmlns:w="http://schemas.openxmlformats.org/wordprocessingml/2006/main">
        <w:t xml:space="preserve">2. ຄຳເພງ 46:1-3 - ພະເຈົ້າ​ເປັນ​ບ່ອນ​ລີ້​ໄພ​ແລະ​ກຳລັງ​ຂອງ​ເຮົາ​ເຊິ່ງ​ເປັນ​ການ​ຊ່ວຍ​ເຫຼືອ​ໃນ​ທຸກ​ບັນຫາ. ສະນັ້ນ ພວກ​ເຮົາ​ຈະ​ບໍ່​ຢ້ານ, ເຖິງ​ແມ່ນ​ວ່າ​ແຜ່ນ​ດິນ​ໂລກ​ຈະ​ເປີດ​ທາງ ແລະ ພູ​ເຂົາ​ຈະ​ຕົກ​ເຂົ້າ​ໄປ​ໃນ​ໃຈ​ຂອງ​ທະ​ເລ, ເຖິງ​ແມ່ນ​ວ່າ​ນ້ຳ​ຂອງ​ມັນ​ຈະ​ດັງ​ກ້ອງ ແລະ ຟອງ​ນ້ຳ ແລະ ພູ​ເຂົາ​ກໍ​ສັ່ນ​ສະ​ເທືອນ.</w:t>
      </w:r>
    </w:p>
    <w:p/>
    <w:p>
      <w:r xmlns:w="http://schemas.openxmlformats.org/wordprocessingml/2006/main">
        <w:t xml:space="preserve">ຈົດບັນຊີ 31:5 ດັ່ງນັ້ນ ມີ​ຊາວ​ອິດສະລາແອນ​ຫລາຍ​ພັນ​ຄົນ​ຖືກ​ປົດປ່ອຍ​ຈາກ​ບັນດາ​ເຜົ່າ​ຕ່າງໆ ແລະ​ມີ​ອາວຸດ​ສິບສອງພັນ​ຄົນ​ເພື່ອ​ເຮັດ​ສົງຄາມ.</w:t>
      </w:r>
    </w:p>
    <w:p/>
    <w:p>
      <w:r xmlns:w="http://schemas.openxmlformats.org/wordprocessingml/2006/main">
        <w:t xml:space="preserve">12,000 ຄົນ​ຂອງ​ເຜົ່າ​ອິດສະລາແອນ​ໄດ້​ຮັບ​ການ​ປະກອບ​ອາວຸດ​ແລະ​ຖືກ​ເລືອກ​ໃຫ້​ສູ້​ຮົບ​ຈາກ​ປະຊາກອນ​ຫຼາຍ​ພັນ​ຄົນ.</w:t>
      </w:r>
    </w:p>
    <w:p/>
    <w:p>
      <w:r xmlns:w="http://schemas.openxmlformats.org/wordprocessingml/2006/main">
        <w:t xml:space="preserve">1. ຄວາມສໍາຄັນຂອງການກຽມພ້ອມສໍາລັບການສູ້ຮົບ</w:t>
      </w:r>
    </w:p>
    <w:p/>
    <w:p>
      <w:r xmlns:w="http://schemas.openxmlformats.org/wordprocessingml/2006/main">
        <w:t xml:space="preserve">2. ຄວາມເຂັ້ມແຂງຂອງຄວາມສາມັກຄີໃນການຂັດແຍ້ງ</w:t>
      </w:r>
    </w:p>
    <w:p/>
    <w:p>
      <w:r xmlns:w="http://schemas.openxmlformats.org/wordprocessingml/2006/main">
        <w:t xml:space="preserve">1. ເອເຟດ 6:10-18 - ຈົ່ງໃສ່ເຄື່ອງຫຸ້ມເກາະທັງໝົດຂອງພຣະເຈົ້າ, ເພື່ອເຈົ້າຈະສາມາດຕ້ານທານກັບຄວາມຊົ່ວຮ້າຍຂອງມານຮ້າຍ.</w:t>
      </w:r>
    </w:p>
    <w:p/>
    <w:p>
      <w:r xmlns:w="http://schemas.openxmlformats.org/wordprocessingml/2006/main">
        <w:t xml:space="preserve">2. ໂລມ 8:31 —ຖ້າ​ພະເຈົ້າ​ເປັນ​ສຳລັບ​ເຮົາ ຜູ້​ໃດ​ຈະ​ຕໍ່​ຕ້ານ​ເຮົາ?</w:t>
      </w:r>
    </w:p>
    <w:p/>
    <w:p>
      <w:r xmlns:w="http://schemas.openxmlformats.org/wordprocessingml/2006/main">
        <w:t xml:space="preserve">ຈົດບັນຊີ 31:6 ແລະ​ໂມເຊ​ໄດ້​ສົ່ງ​ພວກເຂົາ​ໄປ​ຮ່ວມ​ໃນ​ສົງຄາມ ໂດຍ​ມີ​ໜຶ່ງ​ພັນ​ຄົນ​ໃນ​ທຸກໆ​ເຜົ່າ ແລະ​ຟີເນຮາດ​ລູກຊາຍ​ຂອງ​ປະໂຣຫິດ​ເອເລອາຊາ​ໄປ​ຮ່ວມ​ສົງຄາມ​ດ້ວຍ​ເຄື່ອງໃຊ້​ອັນ​ສັກສິດ ແລະ​ສຽງ​ແກ.</w:t>
      </w:r>
    </w:p>
    <w:p/>
    <w:p>
      <w:r xmlns:w="http://schemas.openxmlformats.org/wordprocessingml/2006/main">
        <w:t xml:space="preserve">ໂມເຊ​ໄດ້​ສົ່ງ​ກອງທັບ​ໜຶ່ງ​ພັນ​ຄົນ​ຈາກ​ແຕ່ລະ​ເຜົ່າ​ໄປ​ພ້ອມ​ດ້ວຍ​ປະໂຣຫິດ​ຟີເນຮາ ພ້ອມ​ດ້ວຍ​ເຄື່ອງ​ມື​ສັກສິດ ແລະ​ແກ​ເພື່ອ​ເຮັດ​ສົງຄາມ.</w:t>
      </w:r>
    </w:p>
    <w:p/>
    <w:p>
      <w:r xmlns:w="http://schemas.openxmlformats.org/wordprocessingml/2006/main">
        <w:t xml:space="preserve">1. ການ​ປົກ​ປ້ອງ​ຂອງ​ພຣະ​ເຈົ້າ​ໃນ​ສົງ​ຄາມ - ວິ​ທີ​ທີ່​ປະ​ທັບ​ຂອງ​ພຣະ​ເຈົ້າ​ແລະ​ພະ​ລັງ​ງານ​ສາ​ມາດ​ເຮັດ​ໃຫ້​ພວກ​ເຮົາ​ມີ​ຄວາມ​ເຂັ້ມ​ແຂງ​ແລະ​ຄວາມ​ກ້າ​ຫານ​ໃນ​ເວ​ລາ​ທີ່​ມີ​ຄວາມ​ຂັດ​ແຍ່ງ.</w:t>
      </w:r>
    </w:p>
    <w:p/>
    <w:p>
      <w:r xmlns:w="http://schemas.openxmlformats.org/wordprocessingml/2006/main">
        <w:t xml:space="preserve">2. ພະລັງແຫ່ງການອະທິຖານ - ການອະທິຖານສາມາດໃຫ້ເຮົາມີຄວາມເຂັ້ມແຂງແລະຄວາມກ້າຫານແນວໃດເມື່ອປະເຊີນກັບສະຖານະການທີ່ຫຍຸ້ງຍາກ.</w:t>
      </w:r>
    </w:p>
    <w:p/>
    <w:p>
      <w:r xmlns:w="http://schemas.openxmlformats.org/wordprocessingml/2006/main">
        <w:t xml:space="preserve">1. ຄຳເພງ 46:1-3 - ພະເຈົ້າ​ເປັນ​ບ່ອນ​ລີ້​ໄພ​ແລະ​ກຳລັງ​ຂອງ​ເຮົາ ເປັນ​ການ​ຊ່ວຍ​ເຫຼືອ​ໃນ​ທຸກ​ບັນຫາ. ສະນັ້ນ ພວກ​ເຮົາ​ຈະ​ບໍ່​ຢ້ານ, ເຖິງ​ແມ່ນ​ວ່າ​ແຜ່ນ​ດິນ​ໂລກ​ຈະ​ເປີດ​ທາງ ແລະ ພູ​ເຂົາ​ຈະ​ຕົກ​ເຂົ້າ​ໄປ​ໃນ​ໃຈ​ຂອງ​ທະ​ເລ, ເຖິງ​ແມ່ນ​ວ່າ​ນ້ຳ​ຂອງ​ມັນ​ຈະ​ດັງ​ກ້ອງ ແລະ ຟອງ​ນ້ຳ ແລະ ພູ​ເຂົາ​ກໍ​ສັ່ນ​ສະ​ເທືອນ.</w:t>
      </w:r>
    </w:p>
    <w:p/>
    <w:p>
      <w:r xmlns:w="http://schemas.openxmlformats.org/wordprocessingml/2006/main">
        <w:t xml:space="preserve">2. ຢາໂກໂບ 5:16 ສະນັ້ນ ຈົ່ງ​ສາລະພາບ​ບາບ​ຂອງ​ພວກເຈົ້າ​ຕໍ່​ກັນ​ແລະ​ກັນ ແລະ​ພາວັນນາ​ອະທິຖານ​ຕໍ່​ກັນ​ແລະ​ກັນ ເພື່ອ​ພວກ​ເຈົ້າ​ຈະ​ໄດ້​ຮັບ​ການ​ປິ່ນປົວ. ຄໍາ​ອະ​ທິ​ຖານ​ຂອງ​ຄົນ​ທີ່​ຊອບ​ທໍາ​ມີ​ອໍາ​ນາດ​ແລະ​ປະ​ສິດ​ທິ​ຜົນ.</w:t>
      </w:r>
    </w:p>
    <w:p/>
    <w:p>
      <w:r xmlns:w="http://schemas.openxmlformats.org/wordprocessingml/2006/main">
        <w:t xml:space="preserve">ຈົດບັນຊີ 31:7 ແລະ​ພວກເຂົາ​ໄດ້​ຕໍ່ສູ້​ກັບ​ຊາວ​ມີດີອານ​ຕາມ​ທີ່​ພຣະເຈົ້າຢາເວ​ໄດ້​ສັ່ງ​ໂມເຊ. ແລະ​ພວກ​ເຂົາ​ໄດ້​ຂ້າ​ຊາຍ​ທັງ​ຫມົດ.</w:t>
      </w:r>
    </w:p>
    <w:p/>
    <w:p>
      <w:r xmlns:w="http://schemas.openxmlformats.org/wordprocessingml/2006/main">
        <w:t xml:space="preserve">ຊາວ​ອິດສະລາແອນ​ໄດ້​ຕໍ່ສູ້​ກັບ​ຊາວ​ມີດີອານ​ຕາມ​ຄຳ​ສັ່ງ​ຂອງ​ພຣະ​ເຈົ້າ ແລະ​ໄດ້​ຂ້າ​ຄົນ​ທັງ​ປວງ.</w:t>
      </w:r>
    </w:p>
    <w:p/>
    <w:p>
      <w:r xmlns:w="http://schemas.openxmlformats.org/wordprocessingml/2006/main">
        <w:t xml:space="preserve">1. ຄວາມສັດຊື່ຂອງພຣະເຈົ້າ: ພຣະບັນຍັດຂອງພຣະອົງເປັນຄວາມຈິງສະເໝີ ແລະພວກເຮົາຕ້ອງເຊື່ອຟັງມັນ.</w:t>
      </w:r>
    </w:p>
    <w:p/>
    <w:p>
      <w:r xmlns:w="http://schemas.openxmlformats.org/wordprocessingml/2006/main">
        <w:t xml:space="preserve">2. ພະລັງຂອງພຣະເຈົ້າ: ເຖິງແມ່ນວ່າຈະປະເຊີນກັບຄວາມຜິດຫວັງທີ່ບໍ່ສາມາດຕ້ານທານໄດ້, ພວກເຮົາສາມາດໄວ້ວາງໃຈໃນພຣະເຈົ້າສະເຫມີເພື່ອນໍາພາພວກເຮົາໄປສູ່ໄຊຊະນະ.</w:t>
      </w:r>
    </w:p>
    <w:p/>
    <w:p>
      <w:r xmlns:w="http://schemas.openxmlformats.org/wordprocessingml/2006/main">
        <w:t xml:space="preserve">1. Romans 8:31 - "ຖ້າ​ຫາກ​ວ່າ​ພຣະ​ເຈົ້າ​ສໍາ​ລັບ​ພວກ​ເຮົາ, ຜູ້​ທີ່​ຈະ​ຕ້ານ​ພວກ​ເຮົາ?"</w:t>
      </w:r>
    </w:p>
    <w:p/>
    <w:p>
      <w:r xmlns:w="http://schemas.openxmlformats.org/wordprocessingml/2006/main">
        <w:t xml:space="preserve">2. ຄຳເພງ 46:1-3 “ພະເຈົ້າ​ເປັນ​ບ່ອນ​ລີ້​ໄພ​ແລະ​ກຳລັງ​ຂອງ​ພວກ​ເຮົາ ແລະ​ເປັນ​ການ​ຊ່ວຍ​ເຫຼືອ​ໃນ​ທຸກ​ບັນຫາ ດັ່ງ​ນັ້ນ​ພວກ​ເຮົາ​ຈະ​ບໍ່​ຢ້ານ​ວ່າ​ແຜ່ນດິນ​ໂລກ​ຈະ​ໃຫ້​ທາງ​ໃດ ແຕ່​ພູເຂົາ​ທັງ​ຫຼາຍ​ຈະ​ເຂົ້າ​ໄປ​ໃນ​ໃຈ​ຂອງ​ທະເລ ເຖິງ​ແມ່ນ​ວ່າ​ນ້ຳ​ຂອງ​ມັນ​ຈະ​ເຮັດ​ໃຫ້​ເຮົາ​ບໍ່​ຢ້ານ. ສຽງ​ດັງ​ແລະ​ໂຟມ, ເຖິງ​ແມ່ນ​ວ່າ​ພູ​ເຂົາ​ຈະ​ສັ່ນ​ສະ​ເທືອນ​ໃນ​ການ​ໃຄ່​ບວມ​ຂອງ​ຕົນ.</w:t>
      </w:r>
    </w:p>
    <w:p/>
    <w:p>
      <w:r xmlns:w="http://schemas.openxmlformats.org/wordprocessingml/2006/main">
        <w:t xml:space="preserve">ຈົດບັນຊີ 31:8 ແລະ​ພວກເຂົາ​ໄດ້​ຂ້າ​ບັນດາ​ກະສັດ​ຂອງ​ມີດີອານ, ນອກ​ຈາກ​ພວກ​ທີ່​ຍັງ​ເຫຼືອ​ທີ່​ຖືກ​ຂ້າ; ຄື, ເອວີ, ແລະເຣເຄັມ, ແລະຊູເຣ, ແລະຮູເຣ, ແລະເຣບາ, ຫ້າກະສັດຂອງມີດີອານ: ບາລາອາມ ລູກຊາຍຂອງເບໂອ ເຂົາເຈົ້າໄດ້ຂ້າດ້ວຍດາບ.</w:t>
      </w:r>
    </w:p>
    <w:p/>
    <w:p>
      <w:r xmlns:w="http://schemas.openxmlformats.org/wordprocessingml/2006/main">
        <w:t xml:space="preserve">ຊາວ​ອິດສະລາແອນ​ໄດ້​ຂ້າ​ກະສັດ​ຫ້າ​ຄົນ​ຂອງ​ມີດີອານ ແລະ​ບາລາອາມ​ລູກຊາຍ​ຂອງ​ເບໂອ​ດ້ວຍ​ດາບ.</w:t>
      </w:r>
    </w:p>
    <w:p/>
    <w:p>
      <w:r xmlns:w="http://schemas.openxmlformats.org/wordprocessingml/2006/main">
        <w:t xml:space="preserve">1. ພະລັງຂອງພຣະເຈົ້າເພື່ອເອົາຊະນະສັດຕູ</w:t>
      </w:r>
    </w:p>
    <w:p/>
    <w:p>
      <w:r xmlns:w="http://schemas.openxmlformats.org/wordprocessingml/2006/main">
        <w:t xml:space="preserve">2. ຜົນສະທ້ອນຂອງການບໍ່ເຊື່ອຟັງພຣະເຈົ້າ</w:t>
      </w:r>
    </w:p>
    <w:p/>
    <w:p>
      <w:r xmlns:w="http://schemas.openxmlformats.org/wordprocessingml/2006/main">
        <w:t xml:space="preserve">1. ໂຢຊວຍ 1:7-9 - ຈົ່ງເຂັ້ມແຂງແລະກ້າຫານ; ຢ່າ​ຕົກໃຈ​ຫລື​ຕົກໃຈ ເພາະ​ພຣະເຈົ້າຢາເວ ພຣະເຈົ້າ​ຂອງ​ເຈົ້າ​ສະຖິດ​ຢູ່​ກັບ​ເຈົ້າ​ທຸກ​ບ່ອນ​ທີ່​ເຈົ້າ​ໄປ.</w:t>
      </w:r>
    </w:p>
    <w:p/>
    <w:p>
      <w:r xmlns:w="http://schemas.openxmlformats.org/wordprocessingml/2006/main">
        <w:t xml:space="preserve">2. ພຣະບັນຍັດສອງ 31:6 — ຈົ່ງ​ເຂັ້ມແຂງ​ແລະ​ກ້າຫານ. ຢ່າ​ຢ້ານ​ຫຼື​ຢ້ານ​ກົວ​ພວກ​ເຂົາ, ເພາະ​ວ່າ​ພຣະ​ຜູ້​ເປັນ​ເຈົ້າ​ພຣະ​ເຈົ້າ​ຂອງ​ທ່ານ​ຜູ້​ທີ່​ໄປ​ກັບ​ທ່ານ. ພຣະອົງຈະບໍ່ປະຖິ້ມທ່ານຫຼືປະຖິ້ມທ່ານ.</w:t>
      </w:r>
    </w:p>
    <w:p/>
    <w:p>
      <w:r xmlns:w="http://schemas.openxmlformats.org/wordprocessingml/2006/main">
        <w:t xml:space="preserve">ຈົດບັນຊີ 31:9 ແລະ​ຊາວ​ອິດສະຣາເອນ​ໄດ້​ຈັບ​ເອົາ​ຜູ້ຍິງ​ຊາວ​ມີດີອານ​ທັງໝົດ​ເປັນ​ຊະເລີຍ ແລະ​ລູກ​ຫຼານ​ຂອງ​ພວກເຂົາ ແລະ​ຢຶດເອົາ​ສັດ​ທັງໝົດ​ຂອງ​ພວກເຂົາ, ແລະ​ຝູງແກະ​ທັງໝົດ​ຂອງ​ພວກເຂົາ ແລະ​ສິນຄ້າ​ທັງໝົດ​ຂອງ​ພວກເຂົາ.</w:t>
      </w:r>
    </w:p>
    <w:p/>
    <w:p>
      <w:r xmlns:w="http://schemas.openxmlformats.org/wordprocessingml/2006/main">
        <w:t xml:space="preserve">ຊາວ​ອິດສະລາແອນ​ໄດ້​ຈັບ​ຊາວ​ມີດີອານ​ທັງໝົດ​ເປັນ​ຊະເລີຍ ແລະ​ຍຶດ​ເອົາ​ຊັບ​ສົມບັດ​ຂອງ​ພວກເຂົາ.</w:t>
      </w:r>
    </w:p>
    <w:p/>
    <w:p>
      <w:r xmlns:w="http://schemas.openxmlformats.org/wordprocessingml/2006/main">
        <w:t xml:space="preserve">1. ຄວາມສຳຄັນຂອງການເຊື່ອຟັງຄຳສັ່ງຂອງພຣະເຈົ້າ.</w:t>
      </w:r>
    </w:p>
    <w:p/>
    <w:p>
      <w:r xmlns:w="http://schemas.openxmlformats.org/wordprocessingml/2006/main">
        <w:t xml:space="preserve">2. ພະລັງແຫ່ງສັດທາໃນຍາມລຳບາກ.</w:t>
      </w:r>
    </w:p>
    <w:p/>
    <w:p>
      <w:r xmlns:w="http://schemas.openxmlformats.org/wordprocessingml/2006/main">
        <w:t xml:space="preserve">1. Romans 8:28 - ແລະພວກເຮົາຮູ້ວ່າໃນທຸກສິ່ງທີ່ພຣະເຈົ້າເຮັດວຽກເພື່ອຄວາມດີຂອງຜູ້ທີ່ຮັກພຣະອົງ, ຜູ້ທີ່ໄດ້ຮັບການເອີ້ນຕາມຈຸດປະສົງຂອງພຣະອົງ.</w:t>
      </w:r>
    </w:p>
    <w:p/>
    <w:p>
      <w:r xmlns:w="http://schemas.openxmlformats.org/wordprocessingml/2006/main">
        <w:t xml:space="preserve">2. ເອ​ຊາ​ຢາ 41:10 - ດັ່ງ​ນັ້ນ​ບໍ່​ຕ້ອງ​ຢ້ານ, ສໍາ​ລັບ​ຂ້າ​ພະ​ເຈົ້າ​ກັບ​ທ່ານ; ຢ່າຕົກໃຈ ເພາະເຮົາຄືພຣະເຈົ້າຂອງເຈົ້າ. ເຮົາ​ຈະ​ເສີມ​ກຳລັງ​ເຈົ້າ ແລະ​ຊ່ວຍ​ເຈົ້າ; ຂ້າພະເຈົ້າຈະສະຫນັບສະຫນູນທ່ານດ້ວຍມືຂວາອັນຊອບທໍາຂອງຂ້າພະເຈົ້າ.</w:t>
      </w:r>
    </w:p>
    <w:p/>
    <w:p>
      <w:r xmlns:w="http://schemas.openxmlformats.org/wordprocessingml/2006/main">
        <w:t xml:space="preserve">ຈົດບັນຊີ 31:10 ແລະ​ພວກເຂົາ​ໄດ້​ເຜົາ​ເມືອງ​ທັງໝົດ​ທີ່​ພວກເຂົາ​ອາໄສ​ຢູ່, ແລະ​ວິຫານ​ຂອງ​ພວກເຂົາ​ທັງໝົດ​ດ້ວຍ​ໄຟ.</w:t>
      </w:r>
    </w:p>
    <w:p/>
    <w:p>
      <w:r xmlns:w="http://schemas.openxmlformats.org/wordprocessingml/2006/main">
        <w:t xml:space="preserve">ຊາວ​ອິດສະລາແອນ​ໄດ້​ທຳລາຍ​ເມືອງ​ແລະ​ວິຫານ​ຂອງ​ສັດຕູ​ທັງ​ໝົດ.</w:t>
      </w:r>
    </w:p>
    <w:p/>
    <w:p>
      <w:r xmlns:w="http://schemas.openxmlformats.org/wordprocessingml/2006/main">
        <w:t xml:space="preserve">1: ພວກເຮົາຕ້ອງເຕັມໃຈທີ່ຈະເສຍສະລະເພື່ອປົກປ້ອງສິ່ງທີ່ເປັນຂອງພວກເຮົາ.</w:t>
      </w:r>
    </w:p>
    <w:p/>
    <w:p>
      <w:r xmlns:w="http://schemas.openxmlformats.org/wordprocessingml/2006/main">
        <w:t xml:space="preserve">2: ຂໍ​ໃຫ້​ເຮົາ​ບໍ່​ລືມ​ຕົວຢ່າງ​ທີ່​ຊາວ​ອິດສະລາແອນ​ຕັ້ງ​ໄວ້ ແລະ​ກຽມ​ຕົວ​ເພື່ອ​ຕໍ່ສູ້​ເພື່ອ​ຄວາມ​ເຊື່ອ.</w:t>
      </w:r>
    </w:p>
    <w:p/>
    <w:p>
      <w:r xmlns:w="http://schemas.openxmlformats.org/wordprocessingml/2006/main">
        <w:t xml:space="preserve">1:2 Corinthians 10:3-5 - “ສໍາ​ລັບ​ການ​ເຖິງ​ແມ່ນ​ວ່າ​ພວກ​ເຮົາ​ຍ່າງ​ຢູ່​ໃນ​ເນື້ອ​ຫນັງ, ພວກ​ເຮົາ​ບໍ່​ໄດ້​ເຮັດ​ສົງ​ຄາມ​ຫຼັງ​ຈາກ​ເນື້ອ​ຫນັງ: ສໍາ​ລັບ​ການ​ອາ​ວຸດ​ຂອງ​ການ​ສູ້​ຮົບ​ຂອງ​ພວກ​ເຮົາ​ບໍ່​ແມ່ນ carnal, ແຕ່​ມີ​ອໍາ​ນາດ​ໂດຍ​ຜ່ານ​ພຣະ​ເຈົ້າ​ເພື່ອ​ດຶງ​ລົງ​ຂອງ​ຖື​ທີ່​ເຂັ້ມ​ແຂງ. ຈິນຕະນາການລົງ, ແລະທຸກສິ່ງທີ່ສູງທີ່ຍົກຕົວຂຶ້ນຕໍ່ຕ້ານຄວາມຮູ້ຂອງພຣະເຈົ້າ, ແລະນໍາຄວາມຄິດໄປສູ່ການເຊື່ອຟັງຂອງພຣະຄຣິດເປັນຊະເລີຍ."</w:t>
      </w:r>
    </w:p>
    <w:p/>
    <w:p>
      <w:r xmlns:w="http://schemas.openxmlformats.org/wordprocessingml/2006/main">
        <w:t xml:space="preserve">2: Ephesians 6:10-13 —“ໃນ​ທີ່​ສຸດ, ພີ່​ນ້ອງ​ຂອງ​ຂ້າ​ພະ​ເຈົ້າ, ຈົ່ງ​ເຂັ້ມ​ແຂງ​ໃນ​ພຣະ​ຜູ້​ເປັນ​ເຈົ້າ, ແລະ​ໃນ​ພະ​ລັງ​ງານ​ຂອງ​ພຣະ​ອົງ, ຈົ່ງ​ໃສ່​ລົດ​ຫຸ້ມ​ເກາະ​ທັງ​ຫມົດ​ຂອງ​ພຣະ​ເຈົ້າ, ເພື່ອ​ພວກ​ທ່ານ​ຈະ​ໄດ້​ຮັບ​ການ​ຢືນ​ຕໍ່​ຕ້ານ​ການ​ຮ້າຍ​ຂອງ​ມານ. ເພາະ​ພວກ​ເຮົາ​ບໍ່​ໄດ້​ຕໍ່ສູ້​ກັບ​ເນື້ອ​ໜັງ​ແລະ​ເລືອດ, ແຕ່​ຕໍ່​ຕ້ານ​ຜູ້​ມີ​ອຳນາດ, ຕໍ່​ຕ້ານ​ອຳນາດ, ຕ້ານ​ກັບ​ຜູ້​ປົກຄອງ​ແຫ່ງ​ຄວາມ​ມືດ​ຂອງ​ໂລກ​ນີ້, ຕ້ານ​ກັບ​ຄວາມ​ຊົ່ວ​ຮ້າຍ​ທາງ​ວິນ​ຍານ​ໃນ​ບ່ອນ​ສູງ. ທົນ​ຢູ່​ໃນ​ວັນ​ຊົ່ວ​ຮ້າຍ, ແລະ​ໄດ້​ເຮັດ​ທັງ​ຫມົດ, ທີ່​ຈະ​ຢືນ.</w:t>
      </w:r>
    </w:p>
    <w:p/>
    <w:p>
      <w:r xmlns:w="http://schemas.openxmlformats.org/wordprocessingml/2006/main">
        <w:t xml:space="preserve">ຈົດບັນຊີ 31:11 ແລະ​ພວກເຂົາ​ໄດ້​ຢຶດເອົາ​ຂອງ​ທີ່​ໄດ້​ມາ​ທັງໝົດ ແລະ​ຂອງ​ສັດ​ທັງໝົດ.</w:t>
      </w:r>
    </w:p>
    <w:p/>
    <w:p>
      <w:r xmlns:w="http://schemas.openxmlformats.org/wordprocessingml/2006/main">
        <w:t xml:space="preserve">ຂໍ້ນີ້ອະທິບາຍເຖິງການຍຶດເອົາຂອງພວກອິດສະລາແອນຫຼັງຈາກໄຊຊະນະໃນການສູ້ຮົບ.</w:t>
      </w:r>
    </w:p>
    <w:p/>
    <w:p>
      <w:r xmlns:w="http://schemas.openxmlformats.org/wordprocessingml/2006/main">
        <w:t xml:space="preserve">1. ຄວາມ​ເຂັ້ມ​ແຂງ​ຂອງ​ພຣະ​ຜູ້​ເປັນ​ເຈົ້າ​ໃນ​ການ​ສູ້​ຮົບ: ວິ​ທີ​ທີ່​ພຣະ​ເຈົ້າ​ໃຫ້​ພວກ​ເຮົາ​ໄຊ​ຊະ​ນະ</w:t>
      </w:r>
    </w:p>
    <w:p/>
    <w:p>
      <w:r xmlns:w="http://schemas.openxmlformats.org/wordprocessingml/2006/main">
        <w:t xml:space="preserve">2. ການ​ວາງ​ໃຈ​ໃນ​ພຣະ​ຜູ້​ເປັນ​ເຈົ້າ​ໃນ​ເວ​ລາ​ທີ່​ມີ​ຄວາມ​ຂັດ​ແຍ່ງ: ອີງ​ໃສ່​ການ​ສະ​ຫນອງ​ແລະ​ອໍາ​ນາດ​ຂອງ​ພຣະ​ເຈົ້າ.</w:t>
      </w:r>
    </w:p>
    <w:p/>
    <w:p>
      <w:r xmlns:w="http://schemas.openxmlformats.org/wordprocessingml/2006/main">
        <w:t xml:space="preserve">1. ເອຊາຢາ 40:29-31 ພຣະອົງ​ໃຫ້​ພະລັງ​ແກ່​ຄົນ​ອ່ອນ​ເພຍ, ແລະ​ຜູ້​ທີ່​ບໍ່ມີ​ກຳລັງ ພຣະອົງ​ຈະ​ເພີ່ມ​ກຳລັງ​ໃຫ້​ແກ່​ຄົນ​ທີ່​ອ່ອນເພຍ.</w:t>
      </w:r>
    </w:p>
    <w:p/>
    <w:p>
      <w:r xmlns:w="http://schemas.openxmlformats.org/wordprocessingml/2006/main">
        <w:t xml:space="preserve">2. Psalm 18:2-3 ພຣະ​ຜູ້​ເປັນ​ເຈົ້າ​ເປັນ​ກ້ອນ​ຫີນ​ແລະ​ປ້ອມ​ຂອງ​ຂ້າ​ພະ​ເຈົ້າ​ແລະ​ຜູ້​ປົດ​ປ່ອຍ​ຂອງ​ຂ້າ​ພະ​ເຈົ້າ​, ພຣະ​ເຈົ້າ​ຂອງ​ຂ້າ​ພະ​ເຈົ້າ​, ຫີນ​ຂອງ​ຂ້າ​ພະ​ເຈົ້າ​, ຜູ້​ທີ່​ຂ້າ​ພະ​ເຈົ້າ​ເອົາ​ບ່ອນ​ລີ້​ໄພ​, ໄສ້​ຂອງ​ຂ້າ​ພະ​ເຈົ້າ​, ແລະ​ເຂົາ​ຂອງ​ຄວາມ​ລອດ​ຂອງ​ຂ້າ​ພະ​ເຈົ້າ​, ທີ່​ຫມັ້ນ​ຄົງ​ຂອງ​ຂ້າ​ພະ​ເຈົ້າ​.</w:t>
      </w:r>
    </w:p>
    <w:p/>
    <w:p>
      <w:r xmlns:w="http://schemas.openxmlformats.org/wordprocessingml/2006/main">
        <w:t xml:space="preserve">ຈົດບັນຊີ 31:12 ແລະ​ພວກເຂົາ​ໄດ້​ນຳ​ເອົາ​ຊະເລີຍ​ເສິກ, ແລະ​ຂອງ​ຖືກ​ທຳລາຍ​ໄປ​ໃຫ້​ໂມເຊ, ແລະ​ປະໂຣຫິດ​ເອເລອາຊາ, ແລະ​ໄປ​ຍັງ​ປະຊາຄົມ​ຂອງ​ຊາວ​ອິດສະຣາເອນ, ໄປ​ທີ່​ຄ້າຍ​ຢູ່​ທີ່​ທົ່ງພຽງ​ຂອງ​ໂມອາບ ຊຶ່ງ​ຢູ່​ໃກ້​ແມ່ນໍ້າ​ຈໍແດນ. ເຢຣິໂກ.</w:t>
      </w:r>
    </w:p>
    <w:p/>
    <w:p>
      <w:r xmlns:w="http://schemas.openxmlformats.org/wordprocessingml/2006/main">
        <w:t xml:space="preserve">ຂໍ້​ນີ້​ພັນລະນາ​ເຖິງ​ຊາວ​ອິດສະລາແອນ​ທີ່​ກັບ​ຄືນ​ມາ​ຈາກ​ການ​ສູ້​ຮົບ​ກັບ​ຊະເລີຍ, ຍຶດ​ເອົາ, ແລະ​ເປັນ​ຜູ້​ຖືກ​ລ້າ​ຂອງ​ໂມເຊ​ແລະ​ເອເລອາຊາ​ໃນ​ຄ້າຍ​ທີ່​ທົ່ງພຽງ​ຂອງ​ໂມອາບ ໃກ້​ກັບ​ແມ່ນໍ້າ​ຢູລະເດນ.</w:t>
      </w:r>
    </w:p>
    <w:p/>
    <w:p>
      <w:r xmlns:w="http://schemas.openxmlformats.org/wordprocessingml/2006/main">
        <w:t xml:space="preserve">1. ຄວາມສັດຊື່ຂອງພຣະເຈົ້າໃນການປົກປ້ອງປະຊາຊົນຂອງພຣະອົງໃນການສູ້ຮົບແລະນໍາພາພວກເຂົາກັບບ້ານເພື່ອຄວາມປອດໄພ.</w:t>
      </w:r>
    </w:p>
    <w:p/>
    <w:p>
      <w:r xmlns:w="http://schemas.openxmlformats.org/wordprocessingml/2006/main">
        <w:t xml:space="preserve">2. ຄວາມສຳຄັນຂອງການເຊື່ອຟັງພະເຈົ້າຢ່າງສັດຊື່ແມ່ນແຕ່ຢູ່ໃນທ່າມກາງອັນຕະລາຍ.</w:t>
      </w:r>
    </w:p>
    <w:p/>
    <w:p>
      <w:r xmlns:w="http://schemas.openxmlformats.org/wordprocessingml/2006/main">
        <w:t xml:space="preserve">1. Psalm 18:2 - ພຣະ​ຜູ້​ເປັນ​ເຈົ້າ​ເປັນ​ຫີນ​ຂອງ​ຂ້າ​ພະ​ເຈົ້າ, fortress ແລະ​ການ​ປົດ​ປ່ອຍ​ຂອງ​ຂ້າ​ພະ​ເຈົ້າ; ພຣະ​ເຈົ້າ​ຂອງ​ຂ້າ​ພະ​ເຈົ້າ​ເປັນ​ກ້ອນ​ຫີນ​ຂອງ​ຂ້າ​ພະ​ເຈົ້າ, ຜູ້​ທີ່​ຂ້າ​ພະ​ເຈົ້າ​ໄດ້​ຮັບ​ການ​ອົບ​ພະ​ຍົກ, ໄສ້​ຂອງ​ຂ້າ​ພະ​ເຈົ້າ​ແລະ horn ຂອງ​ຄວາມ​ລອດ​ຂອງ​ຂ້າ​ພະ​ເຈົ້າ, ທີ່​ເຂັ້ມ​ແຂງ​ຂອງ​ຂ້າ​ພະ​ເຈົ້າ.</w:t>
      </w:r>
    </w:p>
    <w:p/>
    <w:p>
      <w:r xmlns:w="http://schemas.openxmlformats.org/wordprocessingml/2006/main">
        <w:t xml:space="preserve">2. Psalm 91:14-16 - ເພາະ​ວ່າ​ພຣະ​ອົງ​ຮັກ​ຂ້າ​ພະ​ເຈົ້າ, ກ່າວ​ວ່າ​ພຣະ​ຜູ້​ເປັນ​ເຈົ້າ, I will help him; ຂ້ອຍຈະປົກປ້ອງລາວ, ເພາະວ່າລາວຮັບຮູ້ຊື່ຂອງຂ້ອຍ. ພຣະອົງຈະໂທຫາຂ້າພະເຈົ້າ, ແລະຂ້າພະເຈົ້າຈະຕອບພຣະອົງ; ເຮົາ​ຈະ​ຢູ່​ກັບ​ລາວ​ໃນ​ຄວາມ​ຫຍຸ້ງຍາກ, ເຮົາ​ຈະ​ປົດ​ປ່ອຍ​ລາວ ແລະ​ໃຫ້​ກຽດ​ລາວ. ດ້ວຍ​ຊີວິດ​ອັນ​ຍາວ​ນານ ຂ້ອຍ​ຈະ​ເຮັດ​ໃຫ້​ລາວ​ພໍ​ໃຈ ແລະ​ສະແດງ​ຄວາມ​ລອດ​ໃຫ້​ລາວ​ເຫັນ.</w:t>
      </w:r>
    </w:p>
    <w:p/>
    <w:p>
      <w:r xmlns:w="http://schemas.openxmlformats.org/wordprocessingml/2006/main">
        <w:t xml:space="preserve">ຈົດບັນຊີ 31:13 ໂມເຊ ແລະ​ປະໂຣຫິດ​ເອເລອາຊາ ແລະ​ບັນດາ​ຜູ້ນຳ​ຂອງ​ປະຊາຄົມ​ໄດ້​ອອກ​ໄປ​ພົບ​ພວກເຂົາ​ທີ່​ນອກ​ຄ້າຍ.</w:t>
      </w:r>
    </w:p>
    <w:p/>
    <w:p>
      <w:r xmlns:w="http://schemas.openxmlformats.org/wordprocessingml/2006/main">
        <w:t xml:space="preserve">ໂມເຊ​ແລະ​ພວກ​ປະໂລຫິດ​ໄດ້​ພົບ​ກັບ​ນັກຮົບ​ຊາວ​ອິດສະລາແອນ​ທີ່​ໄດ້​ຮັບ​ໄຊຊະນະ​ຢູ່​ນອກ​ຄ້າຍ ແລະ​ໄດ້​ຍ້ອງຍໍ​ພວກເຂົາ​ສຳລັບ​ໄຊຊະນະ​ຂອງ​ພວກເຂົາ.</w:t>
      </w:r>
    </w:p>
    <w:p/>
    <w:p>
      <w:r xmlns:w="http://schemas.openxmlformats.org/wordprocessingml/2006/main">
        <w:t xml:space="preserve">1. ພະລັງແຫ່ງຄວາມສາມັກຄີ - ວິທີການເຮັດວຽກຮ່ວມກັນສາມາດນໍາໄປສູ່ຄວາມຍິ່ງໃຫຍ່.</w:t>
      </w:r>
    </w:p>
    <w:p/>
    <w:p>
      <w:r xmlns:w="http://schemas.openxmlformats.org/wordprocessingml/2006/main">
        <w:t xml:space="preserve">2. ຄວາມເຂັ້ມແຂງຂອງການເປັນຜູ້ນໍາ - ການນໍາພາທີ່ດີສາມາດນໍາພາປະຊາຊົນໄປສູ່ໄຊຊະນະ.</w:t>
      </w:r>
    </w:p>
    <w:p/>
    <w:p>
      <w:r xmlns:w="http://schemas.openxmlformats.org/wordprocessingml/2006/main">
        <w:t xml:space="preserve">1. Ephesians 4: 2-3 "ດ້ວຍຄວາມຖ່ອມຕົນແລະຄວາມອ່ອນໂຍນທັງຫມົດ, ດ້ວຍຄວາມອົດທົນ, ຮັບຜິດຊອບຕໍ່ກັນແລະກັນໃນຄວາມຮັກ, ມີຄວາມກະຕືລືລົ້ນທີ່ຈະຮັກສາຄວາມສາມັກຄີຂອງພຣະວິນຍານໃນພັນທະນາການຂອງສັນຕິພາບ."</w:t>
      </w:r>
    </w:p>
    <w:p/>
    <w:p>
      <w:r xmlns:w="http://schemas.openxmlformats.org/wordprocessingml/2006/main">
        <w:t xml:space="preserve">2. ສຸພາສິດ 11:14 “ບ່ອນ​ໃດ​ທີ່​ບໍ່​ມີ​ການ​ຊີ້​ນຳ, ຜູ້​ຄົນ​ຈະ​ລົ້ມ​ລົງ, ແຕ່​ຜູ້​ໃຫ້​ຄຳ​ປຶກສາ​ຢ່າງ​ຫລວງຫລາຍ​ກໍ​ມີ​ຄວາມ​ປອດໄພ.”</w:t>
      </w:r>
    </w:p>
    <w:p/>
    <w:p>
      <w:r xmlns:w="http://schemas.openxmlformats.org/wordprocessingml/2006/main">
        <w:t xml:space="preserve">ຈົດບັນຊີ 31:14 ແລະ​ໂມເຊ​ກໍ​ຄຽດ​ແຄ້ນ​ບັນດາ​ນາຍ​ທະຫານ ພ້ອມ​ກັບ​ນາຍ​ທະຫານ​ຫລາຍ​ພັນ​ຄົນ ແລະ​ມີ​ນາຍ​ທະຫານ​ຫລາຍ​ຮ້ອຍ​ຄົນ​ທີ່​ມາ​ຈາກ​ການ​ສູ້ຮົບ.</w:t>
      </w:r>
    </w:p>
    <w:p/>
    <w:p>
      <w:r xmlns:w="http://schemas.openxmlformats.org/wordprocessingml/2006/main">
        <w:t xml:space="preserve">ໂມເຊ​ຄຽດ​ແຄ້ນ​ໃຫ້​ພວກ​ຜູ້​ນຳ​ກອງທັບ​ຍິດສະລາເອນ​ກັບ​ມາ​ຈາກ​ການ​ສູ້​ຮົບ.</w:t>
      </w:r>
    </w:p>
    <w:p/>
    <w:p>
      <w:r xmlns:w="http://schemas.openxmlformats.org/wordprocessingml/2006/main">
        <w:t xml:space="preserve">1. ອຳນາດຂອງການເປັນຜູ້ນຳ: ຄວາມຮັບຜິດຊອບ ແລະຄວາມຮັບຜິດຊອບຂອງພວກເຮົາ</w:t>
      </w:r>
    </w:p>
    <w:p/>
    <w:p>
      <w:r xmlns:w="http://schemas.openxmlformats.org/wordprocessingml/2006/main">
        <w:t xml:space="preserve">2. ການຈັດການຄວາມໃຈຮ້າຍ: ການຮຽນຮູ້ທີ່ຈະຄວບຄຸມອາລົມຂອງເຈົ້າ</w:t>
      </w:r>
    </w:p>
    <w:p/>
    <w:p>
      <w:r xmlns:w="http://schemas.openxmlformats.org/wordprocessingml/2006/main">
        <w:t xml:space="preserve">1. ສຸພາສິດ 16:32 - ຜູ້​ທີ່​ໃຈ​ຮ້າຍ​ຊ້າ​ກໍ​ດີ​ກວ່າ​ຜູ້​ມີ​ອຳນາດ ແລະ​ຜູ້​ທີ່​ປົກຄອງ​ຈິດ​ວິນ​ຍານ​ຂອງ​ຕົນ​ກວ່າ​ຜູ້​ທີ່​ຍຶດ​ເອົາ​ເມືອງ.</w:t>
      </w:r>
    </w:p>
    <w:p/>
    <w:p>
      <w:r xmlns:w="http://schemas.openxmlformats.org/wordprocessingml/2006/main">
        <w:t xml:space="preserve">2. ຢາໂກໂບ 1:19-20 - ພີ່ນ້ອງ​ທີ່​ຮັກ​ເອີຍ, ຈົ່ງ​ສັງເກດ​ຂໍ້​ນີ້​ວ່າ: ທຸກ​ຄົນ​ຄວນ​ໄວ​ທີ່​ຈະ​ຟັງ, ຊ້າ​ໃນ​ການ​ເວົ້າ ແລະ​ຊ້າ​ທີ່​ຈະ​ໃຈ​ຮ້າຍ ເພາະ​ຄວາມ​ໂມໂຫ​ຂອງ​ມະນຸດ​ບໍ່​ໄດ້​ເຮັດ​ໃຫ້​ເກີດ​ຄວາມ​ຊອບທຳ​ຕາມ​ທີ່​ພະເຈົ້າ​ປາຖະໜາ.</w:t>
      </w:r>
    </w:p>
    <w:p/>
    <w:p>
      <w:r xmlns:w="http://schemas.openxmlformats.org/wordprocessingml/2006/main">
        <w:t xml:space="preserve">ຈົດບັນຊີ 31:15 ໂມເຊ​ຖາມ​ພວກເຂົາ​ວ່າ, “ເຈົ້າ​ໄດ້​ຊ່ວຍ​ພວກ​ແມ່ຍິງ​ທັງໝົດ​ໃຫ້​ລອດ​ຊີວິດ​ແລ້ວ​ບໍ?</w:t>
      </w:r>
    </w:p>
    <w:p/>
    <w:p>
      <w:r xmlns:w="http://schemas.openxmlformats.org/wordprocessingml/2006/main">
        <w:t xml:space="preserve">ໂມເຊ​ໄດ້​ທ້າ​ທາຍ​ຊາວ​ອິດສະລາແອນ​ໃຫ້​ສະແດງ​ຄວາມ​ເມດຕາ​ຕໍ່​ຜູ້​ຍິງ​ທີ່​ເຂົາ​ເຈົ້າ​ຖືກ​ຈັບ​ໃນ​ການ​ສູ້​ຮົບ.</w:t>
      </w:r>
    </w:p>
    <w:p/>
    <w:p>
      <w:r xmlns:w="http://schemas.openxmlformats.org/wordprocessingml/2006/main">
        <w:t xml:space="preserve">1: ສະແດງຄວາມເມດຕາແລະຄວາມເມດຕາຕໍ່ຜູ້ທີ່ແຕກຕ່າງຈາກເຈົ້າ, ຍ້ອນວ່າພຣະເຈົ້າສະແດງຄວາມເມດຕາແລະຄວາມເມດຕາຕໍ່ພວກເຮົາ.</w:t>
      </w:r>
    </w:p>
    <w:p/>
    <w:p>
      <w:r xmlns:w="http://schemas.openxmlformats.org/wordprocessingml/2006/main">
        <w:t xml:space="preserve">2: ຢ່າ​ຟ້າວ​ຕັດສິນ​ຄົນ​ທີ່​ແຕກຕ່າງ​ຈາກ​ເຈົ້າ ແຕ່​ສະແດງ​ຄວາມ​ເມດຕາ​ແລະ​ຄວາມ​ເມດຕາ​ຕໍ່​ພວກເຂົາ.</w:t>
      </w:r>
    </w:p>
    <w:p/>
    <w:p>
      <w:r xmlns:w="http://schemas.openxmlformats.org/wordprocessingml/2006/main">
        <w:t xml:space="preserve">1: Luke 6:36 - ຈົ່ງ​ມີ​ຄວາມ​ເມດ​ຕາ, ເຊັ່ນ​ດຽວ​ກັບ​ພຣະ​ບິ​ດາ​ຂອງ​ທ່ານ​ແມ່ນ​ຄວາມ​ເມດ​ຕາ.</w:t>
      </w:r>
    </w:p>
    <w:p/>
    <w:p>
      <w:r xmlns:w="http://schemas.openxmlformats.org/wordprocessingml/2006/main">
        <w:t xml:space="preserve">2: Ephesians 4:32 - ຈົ່ງ​ເມດ​ຕາ​ຕໍ່​ກັນ​ແລະ​ກັນ, ມີ​ໃຈ​ອ່ອນ​ໂຍນ, ໃຫ້​ອະ​ໄພ​ຊຶ່ງ​ກັນ​ແລະ​ກັນ​ເປັນ​ພຣະ​ເຈົ້າ​ໃນ​ພຣະ​ຄຣິດ​ໄດ້​ໃຫ້​ອະ​ໄພ​ທ່ານ.</w:t>
      </w:r>
    </w:p>
    <w:p/>
    <w:p>
      <w:r xmlns:w="http://schemas.openxmlformats.org/wordprocessingml/2006/main">
        <w:t xml:space="preserve">ຈົດບັນຊີ 31:16 ຈົ່ງ​ເບິ່ງ, ສິ່ງ​ເຫຼົ່ານີ້​ໄດ້​ເຮັດ​ໃຫ້​ຊາວ​ອິດສະລາແອນ, ໂດຍ​ການ​ແນະນຳ​ຂອງ​ບາລາອາມ, ໄດ້​ເຮັດ​ບາບ​ຕໍ່ສູ້​ພຣະເຈົ້າຢາເວ​ໃນ​ເລື່ອງ​ເປໂອເຣ ແລະ​ໄດ້​ເກີດ​ໄພພິບັດ​ໃນ​ບັນດາ​ປະຊາຄົມ​ຂອງ​ພຣະເຈົ້າຢາເວ.</w:t>
      </w:r>
    </w:p>
    <w:p/>
    <w:p>
      <w:r xmlns:w="http://schemas.openxmlformats.org/wordprocessingml/2006/main">
        <w:t xml:space="preserve">ບາລາອາມ​ໄດ້​ນຳພາ​ຊາວ​ອິດສະລາແອນ​ໃຫ້​ເຮັດ​ບາບ​ຕໍ່​ພຣະ​ຜູ້​ເປັນ​ເຈົ້າ, ສົ່ງ​ຜົນ​ໃຫ້​ເກີດ​ໄພ​ພິບັດ​ໃນ​ບັນດາ​ປະຊາຄົມ.</w:t>
      </w:r>
    </w:p>
    <w:p/>
    <w:p>
      <w:r xmlns:w="http://schemas.openxmlformats.org/wordprocessingml/2006/main">
        <w:t xml:space="preserve">1. ຜົນ​ຂອງ​ການ​ເຮັດ​ຕາມ​ຄຳ​ແນະນຳ​ທີ່​ບໍ່​ຈິງ—ສຸພາສິດ 14:12.</w:t>
      </w:r>
    </w:p>
    <w:p/>
    <w:p>
      <w:r xmlns:w="http://schemas.openxmlformats.org/wordprocessingml/2006/main">
        <w:t xml:space="preserve">2. ການ​ລໍ້​ລວງ​ແລະ​ອັນ​ຕະ​ລາຍ​ຂອງ​ການ​ໃຫ້​ໃນ - James 1:13-14</w:t>
      </w:r>
    </w:p>
    <w:p/>
    <w:p>
      <w:r xmlns:w="http://schemas.openxmlformats.org/wordprocessingml/2006/main">
        <w:t xml:space="preserve">1. ສຸພາສິດ 14:12 - "ມີ​ທາງ​ທີ່​ເບິ່ງ​ຄື​ວ່າ​ຖືກຕ້ອງ​ສຳລັບ​ຜູ້​ຊາຍ, ແຕ່​ທີ່​ສຸດ​ຂອງ​ມັນ​ຄື​ທາງ​ແຫ່ງ​ຄວາມ​ຕາຍ."</w:t>
      </w:r>
    </w:p>
    <w:p/>
    <w:p>
      <w:r xmlns:w="http://schemas.openxmlformats.org/wordprocessingml/2006/main">
        <w:t xml:space="preserve">2 ຢາໂກໂບ 1:13-14 “ຢ່າ​ໃຫ້​ຜູ້​ໃດ​ເວົ້າ​ວ່າ​ເມື່ອ​ລາວ​ຖືກ​ລໍ້​ໃຈ ເຮົາ​ກໍ​ຖືກ​ລໍ້​ລວງ​ຈາກ​ພະເຈົ້າ ເພາະ​ພະເຈົ້າ​ບໍ່​ສາມາດ​ລໍ້​ລວງ​ດ້ວຍ​ຄວາມ​ຊົ່ວ​ຮ້າຍ ແລະ​ພະອົງ​ເອງ​ກໍ​ບໍ່​ໄດ້​ລໍ້​ໃຈ​ຜູ້​ໃດ ແຕ່​ທຸກ​ຄົນ​ກໍ​ຖືກ​ລໍ້​ໃຈ​ເມື່ອ​ລາວ​ຖືກ​ລໍ້​ໃຈ. ໂດຍ​ຄວາມ​ປາ​ຖະ​ຫນາ​ຂອງ​ຕົນ​ເອງ​ແລະ​ຊັກ​ຈູງ​ໃຈ.”</w:t>
      </w:r>
    </w:p>
    <w:p/>
    <w:p>
      <w:r xmlns:w="http://schemas.openxmlformats.org/wordprocessingml/2006/main">
        <w:t xml:space="preserve">ຈົດບັນຊີ 31:17 ບັດນີ້​ຈຶ່ງ​ຂ້າ​ຊາຍ​ທຸກ​ຄົນ​ໃນ​ບັນດາ​ເດັກ​ນ້ອຍ, ແລະ​ຂ້າ​ຍິງ​ທຸກ​ຄົນ​ທີ່​ຮູ້ຈັກ​ຜູ້ຊາຍ​ດ້ວຍ​ການ​ຕົວະ.</w:t>
      </w:r>
    </w:p>
    <w:p/>
    <w:p>
      <w:r xmlns:w="http://schemas.openxmlformats.org/wordprocessingml/2006/main">
        <w:t xml:space="preserve">ໂມເຊ​ສັ່ງ​ຊາວ​ອິດສະລາແອນ​ໃຫ້​ຂ້າ​ຊາຍ​ຍິງ​ຊາວ​ມີດີອານ​ທັງ​ໝົດ​ທີ່​ມີ​ເພດ​ສຳພັນ​ກັບ​ຜູ້​ຊາຍ.</w:t>
      </w:r>
    </w:p>
    <w:p/>
    <w:p>
      <w:r xmlns:w="http://schemas.openxmlformats.org/wordprocessingml/2006/main">
        <w:t xml:space="preserve">1. ພະລັງຂອງການເຊື່ອຟັງ: ການຮຽນຮູ້ທີ່ຈະເຮັດຕາມໃຈປະສົງຂອງພະເຈົ້າ</w:t>
      </w:r>
    </w:p>
    <w:p/>
    <w:p>
      <w:r xmlns:w="http://schemas.openxmlformats.org/wordprocessingml/2006/main">
        <w:t xml:space="preserve">2. ຜົນສະທ້ອນຂອງບາບ: ຄວາມເຂົ້າໃຈກ່ຽວກັບນ້ໍາຫນັກຂອງການເລືອກຂອງພວກເຮົາ</w:t>
      </w:r>
    </w:p>
    <w:p/>
    <w:p>
      <w:r xmlns:w="http://schemas.openxmlformats.org/wordprocessingml/2006/main">
        <w:t xml:space="preserve">1. ຢາໂກໂບ 1:22 - "ແຕ່ຈົ່ງເຮັດຕາມພຣະຄໍາ, ບໍ່ແມ່ນຜູ້ຟັງເທົ່ານັ້ນ, ຫຼອກລວງຕົນເອງ."</w:t>
      </w:r>
    </w:p>
    <w:p/>
    <w:p>
      <w:r xmlns:w="http://schemas.openxmlformats.org/wordprocessingml/2006/main">
        <w:t xml:space="preserve">2 ເຢເຣມີຢາ 29:11 ພຣະເຈົ້າຢາເວ​ກ່າວ​ວ່າ, “ດ້ວຍ​ວ່າ​ເຮົາ​ຮູ້ຈັກ​ແຜນການ​ທີ່​ເຮົາ​ມີ​ສຳລັບ​ເຈົ້າ ແລະ​ວາງແຜນ​ທີ່​ຈະ​ເຮັດ​ໃຫ້​ເຈົ້າ​ຈະເລີນ​ຮຸ່ງເຮືອງ ແລະ​ບໍ່​ເຮັດ​ໃຫ້​ເຈົ້າ​ມີ​ຄວາມ​ຫວັງ ແລະ​ອະນາຄົດ.</w:t>
      </w:r>
    </w:p>
    <w:p/>
    <w:p>
      <w:r xmlns:w="http://schemas.openxmlformats.org/wordprocessingml/2006/main">
        <w:t xml:space="preserve">ຈົດບັນຊີ 31:18 ແຕ່​ເດັກນ້ອຍ​ຍິງ​ທັງໝົດ​ທີ່​ບໍ່​ຮູ້ຈັກ​ຊາຍ​ຄົນ​ໜຶ່ງ​ໂດຍ​ການ​ນອນ​ຢູ່​ນຳ​ລາວ ຈົ່ງ​ມີ​ຊີວິດ​ຢູ່​ດ້ວຍ​ຕົວ​ເອງ.</w:t>
      </w:r>
    </w:p>
    <w:p/>
    <w:p>
      <w:r xmlns:w="http://schemas.openxmlformats.org/wordprocessingml/2006/main">
        <w:t xml:space="preserve">ຊາວ​ອິດສະລາແອນ​ໄດ້​ຮັບ​ຄຳ​ແນະນຳ​ໃຫ້​ຮັກສາ​ເດັກ​ຍິງ​ທັງ​ໝົດ​ທີ່​ບໍ່​ມີ​ເພດ​ສຳພັນ​ກັບ​ຜູ້​ຊາຍ​ໃຫ້​ມີ​ຊີວິດ​ຢູ່.</w:t>
      </w:r>
    </w:p>
    <w:p/>
    <w:p>
      <w:r xmlns:w="http://schemas.openxmlformats.org/wordprocessingml/2006/main">
        <w:t xml:space="preserve">1. ຄວາມສັກສິດຂອງຊີວິດ: ການຍົກຍ້ອງຂອງປະທານຂອງພຣະເຈົ້າ</w:t>
      </w:r>
    </w:p>
    <w:p/>
    <w:p>
      <w:r xmlns:w="http://schemas.openxmlformats.org/wordprocessingml/2006/main">
        <w:t xml:space="preserve">2. ຮັບຜິດຊອບຕໍ່ຊີວິດຂອງຜູ້ອື່ນ</w:t>
      </w:r>
    </w:p>
    <w:p/>
    <w:p>
      <w:r xmlns:w="http://schemas.openxmlformats.org/wordprocessingml/2006/main">
        <w:t xml:space="preserve">18:5-6 - ແລະ​ຜູ້​ໃດ​ທີ່​ໄດ້​ຮັບ​ເດັກ​ນ້ອຍ​ດັ່ງ​ກ່າວ​ໃນ​ນາມ​ຂອງ​ຂ້າ​ພະ​ເຈົ້າ​ໄດ້​ຮັບ​ຂ້າ​ພະ​ເຈົ້າ, ແຕ່​ຜູ້​ໃດ​ກໍ​ຕາມ​ທີ່​ເຮັດ​ໃຫ້​ເດັກ​ນ້ອຍ​ຜູ້​ທີ່​ເຊື່ອ​ໃນ​ຂ້າ​ພະ​ເຈົ້າ​ເຮັດ​ບາບ, ມັນ​ເປັນ​ການ​ດີກ​ວ່າ​ທີ່​ເຂົາ​ຈະ​ມີ​ກ້ອນ​ຫີນ​ໃຫຍ່​ຕິດ​ຢູ່​ອ້ອມ​ຂ້າງ​ຂອງ​ຕົນ. ຄໍ​ແລະ​ຈະ​ຈົມ​ຢູ່​ໃນ​ຄວາມ​ເລິກ​ຂອງ​ທະ​ເລ​.</w:t>
      </w:r>
    </w:p>
    <w:p/>
    <w:p>
      <w:r xmlns:w="http://schemas.openxmlformats.org/wordprocessingml/2006/main">
        <w:t xml:space="preserve">2. ສຸພາສິດ 24:11-12 - ຊ່ວຍຜູ້ທີ່ຖືກເອົາໄປຕາຍ; ຍຶດ​ເອົາ​ຜູ້​ທີ່​ສະດຸດ​ຕໍ່​ການ​ຂ້າ. ຖ້າ​ເຈົ້າ​ເວົ້າ​ວ່າ, ຈົ່ງ​ເບິ່ງ, ພວກ​ເຮົາ​ບໍ່​ໄດ້​ຮູ້​ເລື່ອງ​ນີ້, ຜູ້​ທີ່​ຊັ່ງ​ນ້ຳ​ໜັກ​ໃຈ​ກໍ​ບໍ່​ເຫັນ​ບໍ? ຜູ້​ທີ່​ເຝົ້າ​ດູ​ແລ​ຈິດ​ວິນ​ຍານ​ຂອງ​ເຈົ້າ​ຮູ້​ບໍ, ແລະ​ລາວ​ຈະ​ບໍ່​ຕອບ​ແທນ​ມະນຸດ​ຕາມ​ວຽກ​ງານ​ຂອງ​ຕົນ?</w:t>
      </w:r>
    </w:p>
    <w:p/>
    <w:p>
      <w:r xmlns:w="http://schemas.openxmlformats.org/wordprocessingml/2006/main">
        <w:t xml:space="preserve">ຈົດບັນຊີ 31:19 ແລະ​ຢ່າ​ຢູ່​ໃນ​ຄ້າຍ​ເຈັດ​ວັນ: ຜູ້​ໃດ​ໄດ້​ຂ້າ​ຜູ້​ໃດ​ຄົນ​ໜຶ່ງ ແລະ​ຜູ້​ໃດ​ທີ່​ໄດ້​ແຕະຕ້ອງ​ຜູ້​ຖືກ​ຂ້າ ຈົ່ງ​ຊຳລະ​ຕົວ​ເອງ ແລະ​ພວກ​ທີ່​ຖືກ​ຈັບ​ເປັນ​ຊະເລີຍ​ໃນ​ວັນ​ທີ​ສາມ ແລະ​ໃນ​ວັນ​ທີ​ເຈັດ.</w:t>
      </w:r>
    </w:p>
    <w:p/>
    <w:p>
      <w:r xmlns:w="http://schemas.openxmlformats.org/wordprocessingml/2006/main">
        <w:t xml:space="preserve">ພະເຈົ້າ​ສັ່ງ​ໃຫ້​ຊາວ​ອິດສະລາແອນ​ຢູ່​ນອກ​ຄ້າຍ​ເປັນ​ເວລາ​ເຈັດ​ວັນ ແລະ​ໃຫ້​ຊຳລະ​ຕົວ​ເອງ​ແລະ​ພວກ​ຊະເລີຍ​ໃນ​ວັນ​ທີ​ສາມ​ແລະ​ມື້​ທີ​ເຈັດ ເພື່ອ​ຄົນ​ທີ່​ໄດ້​ຂ້າ ຫລື​ແຕະຕ້ອງ​ຜູ້​ທີ່​ຖືກ​ຂ້າ.</w:t>
      </w:r>
    </w:p>
    <w:p/>
    <w:p>
      <w:r xmlns:w="http://schemas.openxmlformats.org/wordprocessingml/2006/main">
        <w:t xml:space="preserve">1. ຄວາມສໍາຄັນຂອງການຖືກແຍກອອກ: ວິທີການດໍາລົງຊີວິດຂອງຄວາມບໍລິສຸດແລະຄວາມບໍລິສຸດ</w:t>
      </w:r>
    </w:p>
    <w:p/>
    <w:p>
      <w:r xmlns:w="http://schemas.openxmlformats.org/wordprocessingml/2006/main">
        <w:t xml:space="preserve">2. ຄວາມສໍາຄັນຂອງການຮັກສາຄໍາສັ່ງຂອງພຣະເຈົ້າ: ວິທີການປະຕິບັດຕາມການເຊື່ອຟັງ</w:t>
      </w:r>
    </w:p>
    <w:p/>
    <w:p>
      <w:r xmlns:w="http://schemas.openxmlformats.org/wordprocessingml/2006/main">
        <w:t xml:space="preserve">1. ເຮັບເຣີ 12:14 - ຈົ່ງ​ສະແຫວງ​ຫາ​ຄວາມ​ສະຫງົບ​ສຸກ​ກັບ​ຄົນ​ທັງ​ປວງ, ແລະ​ຄວາມ​ບໍລິສຸດ, ຖ້າ​ບໍ່​ມີ​ຜູ້​ໃດ​ຈະ​ເຫັນ​ພຣະ​ຜູ້​ເປັນ​ເຈົ້າ.</w:t>
      </w:r>
    </w:p>
    <w:p/>
    <w:p>
      <w:r xmlns:w="http://schemas.openxmlformats.org/wordprocessingml/2006/main">
        <w:t xml:space="preserve">2. ຢາໂກໂບ 1:27 - ສາດສະຫນາທີ່ບໍລິສຸດແລະບໍ່ມີມົນທິນຕໍ່ຫນ້າພຣະເຈົ້າ, ພຣະບິດາ, ແມ່ນນີ້: ການໄປຢ້ຽມຢາມເດັກກໍາພ້າແລະແມ່ຫມ້າຍໃນຄວາມທຸກທໍລະມານຂອງເຂົາເຈົ້າ, ແລະຮັກສາຕົນເອງ unstained ຈາກໂລກ.</w:t>
      </w:r>
    </w:p>
    <w:p/>
    <w:p>
      <w:r xmlns:w="http://schemas.openxmlformats.org/wordprocessingml/2006/main">
        <w:t xml:space="preserve">ຈົດບັນຊີ 31:20 ຈົ່ງ​ຊຳລະ​ເຄື່ອງ​ນຸ່ງ​ທັງໝົດ​ຂອງ​ເຈົ້າ​ໃຫ້​ສະອາດ, ແລະ​ເຄື່ອງ​ຂອງ​ທີ່​ເຮັດ​ດ້ວຍ​ໜັງ, ແລະ​ຂົນ​ແບ້ ແລະ​ເຄື່ອງ​ຂອງ​ທີ່​ເຮັດ​ດ້ວຍ​ໄມ້​ທັງໝົດ.</w:t>
      </w:r>
    </w:p>
    <w:p/>
    <w:p>
      <w:r xmlns:w="http://schemas.openxmlformats.org/wordprocessingml/2006/main">
        <w:t xml:space="preserve">ຊາວ​ອິດສະລາແອນ​ໄດ້​ຮັບ​ການ​ແນະນຳ​ໃຫ້​ຊຳລະ​ເຄື່ອງ​ນຸ່ງ​ຫົ່ມ, ໜັງ, ຂົນ​ແບ້, ແລະ​ເຄື່ອງ​ໃຊ້​ໄມ້​ທັງ​ໝົດ​ທີ່​ເຂົາ​ເຈົ້າ​ມີ.</w:t>
      </w:r>
    </w:p>
    <w:p/>
    <w:p>
      <w:r xmlns:w="http://schemas.openxmlformats.org/wordprocessingml/2006/main">
        <w:t xml:space="preserve">1. ດໍາລົງຊີວິດຂອງຄວາມບໍລິສຸດ - ຄວາມສໍາຄັນຂອງການຊໍາລະລ້າງທຸກດ້ານຂອງຊີວິດຂອງພວກເຮົາ.</w:t>
      </w:r>
    </w:p>
    <w:p/>
    <w:p>
      <w:r xmlns:w="http://schemas.openxmlformats.org/wordprocessingml/2006/main">
        <w:t xml:space="preserve">2. Striving for Holiness - ການເອີ້ນຫາຄວາມບໍລິສຸດແລະວິທີການຊໍາລະຕົວເຮົາເອງ.</w:t>
      </w:r>
    </w:p>
    <w:p/>
    <w:p>
      <w:r xmlns:w="http://schemas.openxmlformats.org/wordprocessingml/2006/main">
        <w:t xml:space="preserve">1. 1 ເທຊະໂລນີກ 5: 22 - "ລະເວັ້ນຈາກຮູບລັກສະນະຂອງຄວາມຊົ່ວຮ້າຍທັງຫມົດ."</w:t>
      </w:r>
    </w:p>
    <w:p/>
    <w:p>
      <w:r xmlns:w="http://schemas.openxmlformats.org/wordprocessingml/2006/main">
        <w:t xml:space="preserve">2. ມັດທາຍ 5:8 - "ພອນແມ່ນໃຈບໍລິສຸດ, ເພາະວ່າພວກເຂົາຈະເຫັນພຣະເຈົ້າ."</w:t>
      </w:r>
    </w:p>
    <w:p/>
    <w:p>
      <w:r xmlns:w="http://schemas.openxmlformats.org/wordprocessingml/2006/main">
        <w:t xml:space="preserve">ຈົດບັນຊີ 31:21 ປະໂຣຫິດ​ເອເລອາຊາ​ໄດ້​ກ່າວ​ກັບ​ພວກ​ທະຫານ​ທີ່​ໄປ​ສູ້ຮົບ​ວ່າ, “ນີ້​ແມ່ນ​ກົດບັນຍັດ​ທີ່​ພຣະເຈົ້າຢາເວ​ໄດ້​ສັ່ງ​ໂມເຊ.</w:t>
      </w:r>
    </w:p>
    <w:p/>
    <w:p>
      <w:r xmlns:w="http://schemas.openxmlformats.org/wordprocessingml/2006/main">
        <w:t xml:space="preserve">ພຣະເຈົ້າຢາເວ​ໄດ້​ສັ່ງ​ໂມເຊ​ໃຫ້​ພວກ​ທະຫານ​ຢູ່​ໃຕ້​ກົດບັນຍັດ.</w:t>
      </w:r>
    </w:p>
    <w:p/>
    <w:p>
      <w:r xmlns:w="http://schemas.openxmlformats.org/wordprocessingml/2006/main">
        <w:t xml:space="preserve">1: ພຣະ​ບັນຍັດ​ຂອງ​ພຣະ​ຜູ້​ເປັນ​ເຈົ້າ​ແມ່ນ​ຈະ​ໄດ້​ຮັບ​ການ​ເຊື່ອ​ຟັງ</w:t>
      </w:r>
    </w:p>
    <w:p/>
    <w:p>
      <w:r xmlns:w="http://schemas.openxmlformats.org/wordprocessingml/2006/main">
        <w:t xml:space="preserve">2: ການເຊື່ອຟັງດີກວ່າການເສຍສະລະ</w:t>
      </w:r>
    </w:p>
    <w:p/>
    <w:p>
      <w:r xmlns:w="http://schemas.openxmlformats.org/wordprocessingml/2006/main">
        <w:t xml:space="preserve">1 ພຣະບັນຍັດສອງ 5:32-33 ດັ່ງນັ້ນ ເຈົ້າ​ຈົ່ງ​ລະວັງ​ໃຫ້​ດີ​ທີ່​ຈະ​ເຮັດ​ຕາມ​ທີ່​ພຣະເຈົ້າຢາເວ ພຣະເຈົ້າ​ຂອງ​ເຈົ້າ​ໄດ້​ສັ່ງ. ເຈົ້າຢ່າຫັນໄປທາງຂວາ ຫຼືຊ້າຍ. ເຈົ້າ​ຈົ່ງ​ເດີນ​ໄປ​ໃນ​ທຸກ​ທາງ​ທີ່​ພຣະເຈົ້າຢາເວ ພຣະເຈົ້າ​ຂອງ​ເຈົ້າ​ໄດ້​ສັ່ງ​ເຈົ້າ, ເພື່ອ​ເຈົ້າ​ຈະ​ມີ​ຊີວິດ​ຢູ່ ແລະ​ຈະ​ຢູ່​ກັບ​ເຈົ້າ​ໄດ້, ແລະ​ເພື່ອ​ເຈົ້າ​ຈະ​ມີ​ຊີວິດ​ຢູ່​ໃນ​ດິນແດນ​ທີ່​ເຈົ້າ​ຈະ​ໄດ້​ຄອບຄອງ​ນັ້ນ​ດົນນານ.</w:t>
      </w:r>
    </w:p>
    <w:p/>
    <w:p>
      <w:r xmlns:w="http://schemas.openxmlformats.org/wordprocessingml/2006/main">
        <w:t xml:space="preserve">2:1 ຊາມູເອນ 15:22-23 ພຣະເຈົ້າຢາເວ​ໄດ້​ຊົມຊື່ນ​ຍິນດີ​ຢ່າງ​ຍິ່ງ​ໃນ​ການ​ຖວາຍ​ເຄື່ອງ​ເຜົາ​ບູຊາ​ແລະ​ເຄື່ອງ​ບູຊາ​ໃນ​ການ​ເຊື່ອຟັງ​ຖ້ອຍຄຳ​ຂອງ​ພຣະເຈົ້າຢາເວ? ຈົ່ງ​ເບິ່ງ, ການ​ເຊື່ອ​ຟັງ​ແມ່ນ​ດີກ​ວ່າ​ການ​ເສຍ​ສະ​ລະ, ແລະ​ການ​ຟັງ​ກ​່​ວາ​ໄຂ​ມັນ​ຂອງ​ແກະ. ເພາະ​ການ​ກະບົດ​ເປັນ​ຄື​ກັບ​ຄວາມ​ຜິດ​ບາບ​ຂອງ​ການ​ທຳ​ນາຍ, ແລະ​ການ​ສັນ​ນິ​ຖານ​ເປັນ​ຄວາມ​ຊົ່ວ​ຮ້າຍ ແລະ​ການ​ບູຊາ​ຮູບ​ປັ້ນ. ເພາະ​ເຈົ້າ​ໄດ້​ປະ​ຕິ​ເສດ​ພຣະ​ຄຳ​ຂອງ​ພຣະ​ຜູ້​ເປັນ​ເຈົ້າ, ພຣະ​ອົງ​ໄດ້​ປະ​ຕິ​ເສດ​ເຈົ້າ​ຈາກ​ການ​ເປັນ​ກະ​ສັດ.</w:t>
      </w:r>
    </w:p>
    <w:p/>
    <w:p>
      <w:r xmlns:w="http://schemas.openxmlformats.org/wordprocessingml/2006/main">
        <w:t xml:space="preserve">ຈົດບັນຊີ 31:22 ມີ​ແຕ່​ຄຳ, ເງິນ, ທອງ​ເຫຼືອງ, ເຫຼັກ, ກົ່ວ, ແລະ​ຂີ້ກົ່ວ.</w:t>
      </w:r>
    </w:p>
    <w:p/>
    <w:p>
      <w:r xmlns:w="http://schemas.openxmlformats.org/wordprocessingml/2006/main">
        <w:t xml:space="preserve">ພະເຈົ້າ​ຄາດ​ຫວັງ​ໃຫ້​ເຮົາ​ໃຊ້​ຊັບພະຍາກອນ​ທີ່​ເຮົາ​ໄດ້​ຮັບ​ໃຫ້​ຢ່າງ​ສະຫຼາດ.</w:t>
      </w:r>
    </w:p>
    <w:p/>
    <w:p>
      <w:r xmlns:w="http://schemas.openxmlformats.org/wordprocessingml/2006/main">
        <w:t xml:space="preserve">1: ເປັນ​ຜູ້​ດູ​ແລ​ທີ່​ດີ—ພະເຈົ້າ​ຄາດ​ໝາຍ​ໃຫ້​ເຮົາ​ໃຊ້​ຊັບພະຍາກອນ​ທີ່​ພະອົງ​ມອບ​ໃຫ້​ເຮົາ​ເພື່ອ​ຮັບໃຊ້​ຄົນ​ອື່ນ.</w:t>
      </w:r>
    </w:p>
    <w:p/>
    <w:p>
      <w:r xmlns:w="http://schemas.openxmlformats.org/wordprocessingml/2006/main">
        <w:t xml:space="preserve">2: ພະລັງງານຂອງຄວາມເປັນໄປໄດ້ - ທຸກໆຊັບພະຍາກອນທີ່ພວກເຮົາມີສາມາດນໍາໃຊ້ເພື່ອສ້າງຜົນກະທົບທາງບວກ.</w:t>
      </w:r>
    </w:p>
    <w:p/>
    <w:p>
      <w:r xmlns:w="http://schemas.openxmlformats.org/wordprocessingml/2006/main">
        <w:t xml:space="preserve">1: ມັດທາຍ 25:14-30 (ຄຳອຸປະມາກ່ຽວກັບພອນສະຫວັນ)</w:t>
      </w:r>
    </w:p>
    <w:p/>
    <w:p>
      <w:r xmlns:w="http://schemas.openxmlformats.org/wordprocessingml/2006/main">
        <w:t xml:space="preserve">2:1 ຕີໂມເຕ 6:17-19 (ຄໍາແນະນໍາກ່ຽວກັບການເປັນອຸດົມສົມບູນໃນການເຮັດວຽກທີ່ດີ)</w:t>
      </w:r>
    </w:p>
    <w:p/>
    <w:p>
      <w:r xmlns:w="http://schemas.openxmlformats.org/wordprocessingml/2006/main">
        <w:t xml:space="preserve">ຈົດບັນຊີ 31:23 ທຸກໆ​ສິ່ງ​ທີ່​ຢູ່​ໃນ​ໄຟ ຈົ່ງ​ເຮັດ​ໃຫ້​ມັນ​ຜ່ານ​ໄຟ ແລະ​ມັນ​ຈະ​ສະອາດ, ເຖິງ​ຢ່າງ​ໃດ​ກໍ​ຕາມ ມັນ​ຈະ​ຖືກ​ຊຳລະ​ດ້ວຍ​ນ້ຳ​ທີ່​ແຍກ​ອອກ​ຈາກ​ໄຟ ແລະ​ທຸກ​ສິ່ງ​ທີ່​ບໍ່​ຢູ່​ໃນ​ໄຟ​ນັ້ນ ເຈົ້າ​ຈະ​ຕ້ອງ​ຜ່ານ​ໄປ. ນ​້​ໍ​າ.</w:t>
      </w:r>
    </w:p>
    <w:p/>
    <w:p>
      <w:r xmlns:w="http://schemas.openxmlformats.org/wordprocessingml/2006/main">
        <w:t xml:space="preserve">ຂໍ້ນີ້ເວົ້າເຖິງການຊໍາລະດ້ວຍໄຟ ແລະດ້ວຍນໍ້າ.</w:t>
      </w:r>
    </w:p>
    <w:p/>
    <w:p>
      <w:r xmlns:w="http://schemas.openxmlformats.org/wordprocessingml/2006/main">
        <w:t xml:space="preserve">1. ພະລັງແຫ່ງຄວາມບໍລິສຸດ: ວິທີທີ່ພຣະເຈົ້າຊໍາລະລ້າງພວກເຮົາຜ່ານໄຟແລະນ້ໍາ</w:t>
      </w:r>
    </w:p>
    <w:p/>
    <w:p>
      <w:r xmlns:w="http://schemas.openxmlformats.org/wordprocessingml/2006/main">
        <w:t xml:space="preserve">2. ຄວາມສັກສິດຂອງໄຟແລະນ້ໍາ: ເຮັດແນວໃດພວກເຂົາປ່ຽນພວກເຮົາໃຫ້ດີຂຶ້ນ</w:t>
      </w:r>
    </w:p>
    <w:p/>
    <w:p>
      <w:r xmlns:w="http://schemas.openxmlformats.org/wordprocessingml/2006/main">
        <w:t xml:space="preserve">1. ເອຊາຢາ 43:2-3 - ເມື່ອເຈົ້າຜ່ານນ້ໍາ, ຂ້ອຍຈະຢູ່ກັບເຈົ້າ; ແລະ ຜ່ານ​ແມ່​ນ້ຳ, ພວກ​ເຂົາ​ຈະ​ບໍ່​ລົ້ນ​ເຈົ້າ: ເມື່ອ​ເຈົ້າ​ຍ່າງ​ຜ່ານ​ໄຟ, ເຈົ້າ​ຈະ​ບໍ່​ຖືກ​ໄຟ​ໄໝ້; ແລະ​ໄຟ​ຈະ​ບໍ່​ໄໝ້​ເຈົ້າ.</w:t>
      </w:r>
    </w:p>
    <w:p/>
    <w:p>
      <w:r xmlns:w="http://schemas.openxmlformats.org/wordprocessingml/2006/main">
        <w:t xml:space="preserve">2 ເຮັບເຣີ 10:22 - ຂໍ​ໃຫ້​ເຮົາ​ຫຍັບ​ເຂົ້າ​ໃກ້​ດ້ວຍ​ໃຈ​ອັນ​ແທ້​ຈິງ ດ້ວຍ​ຄວາມ​ໝັ້ນ​ໃຈ​ອັນ​ເຕັມ​ທີ່​ຂອງ​ຄວາມ​ເຊື່ອ, ຫົວໃຈ​ຂອງ​ເຮົາ​ໄດ້​ໄຫລ​ອອກ​ຈາກ​ຈິດ​ສຳນຶກ​ຜິດ, ແລະ​ຮ່າງກາຍ​ຂອງ​ເຮົາ​ກໍ​ຖືກ​ລ້າງ​ດ້ວຍ​ນໍ້າ​ບໍລິສຸດ.</w:t>
      </w:r>
    </w:p>
    <w:p/>
    <w:p>
      <w:r xmlns:w="http://schemas.openxmlformats.org/wordprocessingml/2006/main">
        <w:t xml:space="preserve">ຈົດບັນຊີ 31:24 ແລະ​ໃນ​ວັນ​ທີ​ເຈັດ ເຈົ້າ​ຕ້ອງ​ຊັກ​ເຄື່ອງນຸ່ງ​ຂອງ​ເຈົ້າ​ໃຫ້​ສະອາດ ແລະ​ຫລັງຈາກ​ນັ້ນ​ເຈົ້າ​ຈະ​ເຂົ້າ​ໄປ​ໃນ​ຄ້າຍ.</w:t>
      </w:r>
    </w:p>
    <w:p/>
    <w:p>
      <w:r xmlns:w="http://schemas.openxmlformats.org/wordprocessingml/2006/main">
        <w:t xml:space="preserve">ໃນ​ວັນ​ທີ​ເຈັດ ຊາວ​ອິດສະລາແອນ​ໄດ້​ຮັບ​ການ​ແນະນຳ​ໃຫ້​ຊຳລະ​ຕົວ​ເອງ​ແລະ​ເຄື່ອງ​ນຸ່ງ​ຫົ່ມ​ຂອງ​ຕົນ ແລະ​ຈາກ​ນັ້ນ​ກໍ​ກັບ​ຄືນ​ໄປ​ທີ່​ຄ້າຍ.</w:t>
      </w:r>
    </w:p>
    <w:p/>
    <w:p>
      <w:r xmlns:w="http://schemas.openxmlformats.org/wordprocessingml/2006/main">
        <w:t xml:space="preserve">1. ຄວາມສໍາຄັນຂອງການຊໍາລະທາງວິນຍານແລະທາງດ້ານຮ່າງກາຍ.</w:t>
      </w:r>
    </w:p>
    <w:p/>
    <w:p>
      <w:r xmlns:w="http://schemas.openxmlformats.org/wordprocessingml/2006/main">
        <w:t xml:space="preserve">2. ຄວາມສໍາຄັນຂອງມື້ທີເຈັດ.</w:t>
      </w:r>
    </w:p>
    <w:p/>
    <w:p>
      <w:r xmlns:w="http://schemas.openxmlformats.org/wordprocessingml/2006/main">
        <w:t xml:space="preserve">1. ເອຊາຢາ 1:16-17 - "ລ້າງ​ເຈົ້າ​ເຮັດ​ໃຫ້​ເຈົ້າ​ສະອາດ; ຂັບ​ໄລ່​ຄວາມ​ຊົ່ວ​ຮ້າຍ​ຂອງ​ເຈົ້າ​ອອກ​ຈາກ​ຕາ​ຂອງ​ຂ້າ​ພະ​ເຈົ້າ; ຢຸດ​ການ​ເຮັດ​ຊົ່ວ; ຮຽນ​ຮູ້​ທີ່​ຈະ​ເຮັດ​ໃຫ້​ດີ."</w:t>
      </w:r>
    </w:p>
    <w:p/>
    <w:p>
      <w:r xmlns:w="http://schemas.openxmlformats.org/wordprocessingml/2006/main">
        <w:t xml:space="preserve">2. ເອເຟດ 5:26 - "ເພື່ອພຣະອົງຈະຊໍາລະແລະຊໍາລະລ້າງມັນດ້ວຍການລ້າງນ້ໍາໂດຍພຣະຄໍາ."</w:t>
      </w:r>
    </w:p>
    <w:p/>
    <w:p>
      <w:r xmlns:w="http://schemas.openxmlformats.org/wordprocessingml/2006/main">
        <w:t xml:space="preserve">ຈົດບັນຊີ 31:25 ແລະ​ພຣະເຈົ້າຢາເວ​ໄດ້​ກ່າວ​ກັບ​ໂມເຊ​ວ່າ,</w:t>
      </w:r>
    </w:p>
    <w:p/>
    <w:p>
      <w:r xmlns:w="http://schemas.openxmlformats.org/wordprocessingml/2006/main">
        <w:t xml:space="preserve">ໂມເຊ​ໄດ້​ຮັບ​ການ​ແນະນຳ​ໃຫ້​ເຮັດ​ການ​ສຳ​ມະ​ໂນ​ຄົວ​ຂອງ​ຊາວ​ອິດສະລາແອນ.</w:t>
      </w:r>
    </w:p>
    <w:p/>
    <w:p>
      <w:r xmlns:w="http://schemas.openxmlformats.org/wordprocessingml/2006/main">
        <w:t xml:space="preserve">1. "ການ​ເອີ້ນ​ຂອງ​ພຣະ​ເຈົ້າ​ໃຫ້​ເຮັດ​ສໍາ​ມະ​ໂນ​ຄົວ​"</w:t>
      </w:r>
    </w:p>
    <w:p/>
    <w:p>
      <w:r xmlns:w="http://schemas.openxmlformats.org/wordprocessingml/2006/main">
        <w:t xml:space="preserve">2. “ຄວາມ​ສຳຄັນ​ຂອງ​ການ​ເຮັດ​ຕາມ​ຄຳ​ສັ່ງ​ຂອງ​ພະເຈົ້າ”</w:t>
      </w:r>
    </w:p>
    <w:p/>
    <w:p>
      <w:r xmlns:w="http://schemas.openxmlformats.org/wordprocessingml/2006/main">
        <w:t xml:space="preserve">1. ມັດທາຍ 28:19-20 - "ເຫດສະນັ້ນ ຈົ່ງໄປສ້າງສານຸສິດຂອງທຸກປະຊາຊາດ ແລະໃຫ້ບັບຕິສະມາໃນນາມຂອງພຣະບິດາ ແລະພຣະບຸດ ແລະພຣະວິນຍານບໍລິສຸດ."</w:t>
      </w:r>
    </w:p>
    <w:p/>
    <w:p>
      <w:r xmlns:w="http://schemas.openxmlformats.org/wordprocessingml/2006/main">
        <w:t xml:space="preserve">2. ເຢເຣມີຢາ 29:11 - "ສໍາລັບຂ້າພະເຈົ້າຮູ້ວ່າແຜນການທີ່ຂ້າພະເຈົ້າມີສໍາລັບທ່ານ, ພຣະຜູ້ເປັນເຈົ້າປະກາດວ່າ, ແຜນການສໍາລັບສະຫວັດດີການແລະບໍ່ແມ່ນສໍາລັບຄວາມຊົ່ວຮ້າຍ, ເພື່ອໃຫ້ທ່ານໃນອະນາຄົດແລະຄວາມຫວັງ."</w:t>
      </w:r>
    </w:p>
    <w:p/>
    <w:p>
      <w:r xmlns:w="http://schemas.openxmlformats.org/wordprocessingml/2006/main">
        <w:t xml:space="preserve">ຈົດບັນຊີ 31:26 ເຈົ້າ​ແລະ​ປະໂຣຫິດ​ເອເລອາຊາ ແລະ​ບັນດາ​ບັນພະບຸລຸດ​ຂອງ​ປະຊາຄົມ ຈົ່ງ​ເອົາ​ສ່ວນ​ລວມ​ຂອງ​ສັດ​ທີ່​ຖືກ​ເອົາ​ມາ.</w:t>
      </w:r>
    </w:p>
    <w:p/>
    <w:p>
      <w:r xmlns:w="http://schemas.openxmlformats.org/wordprocessingml/2006/main">
        <w:t xml:space="preserve">ໂມເຊ​ສັ່ງ​ໃຫ້​ປະໂຣຫິດ​ເອເລອາຊາ ແລະ​ບັນພະບຸລຸດ​ຂອງ​ປະຊາຄົມ​ເກັບ​ເອົາ​ຂອງ​ທີ່​ໄດ້​ມາ​ຈາກ​ສົງຄາມ ທັງ​ຄົນ​ແລະ​ສັດ.</w:t>
      </w:r>
    </w:p>
    <w:p/>
    <w:p>
      <w:r xmlns:w="http://schemas.openxmlformats.org/wordprocessingml/2006/main">
        <w:t xml:space="preserve">1. ພະລັງແຫ່ງຄວາມສາມັກຄີ - ເຖິງແມ່ນໃນເວລາທີ່ພະຍາຍາມຫຼາຍທີ່ສຸດ, ເມື່ອປະຊາຊົນຂອງພຣະເຈົ້າມາຮ່ວມກັນ, ເຂົາເຈົ້າສາມາດອົດທົນໄດ້.</w:t>
      </w:r>
    </w:p>
    <w:p/>
    <w:p>
      <w:r xmlns:w="http://schemas.openxmlformats.org/wordprocessingml/2006/main">
        <w:t xml:space="preserve">2. ພອນຂອງການເຊື່ອຟັງ - ວິທີທີ່ປະຊາຊົນຂອງພຣະເຈົ້າໄດ້ຮັບລາງວັນສໍາລັບການເຊື່ອຟັງຄໍາຂອງພຣະອົງ.</w:t>
      </w:r>
    </w:p>
    <w:p/>
    <w:p>
      <w:r xmlns:w="http://schemas.openxmlformats.org/wordprocessingml/2006/main">
        <w:t xml:space="preserve">1. ຜູ້ເທສະໜາປ່າວປະກາດ 4:9-12 - ສອງຄົນດີກ່ວາຄົນດຽວ; ເພາະ​ວ່າ​ເຂົາ​ເຈົ້າ​ມີ​ລາງວັນ​ທີ່​ດີ​ໃນ​ການ​ອອກ​ແຮງ​ງານ​ຂອງ​ເຂົາ​ເຈົ້າ. ເພາະ​ຖ້າ​ຫາກ​ເຂົາ​ລົ້ມ, ຜູ້​ນັ້ນ​ຈະ​ຍົກ​ເພື່ອນ​ຂອງ​ຕົນ​ຂຶ້ນ, ແຕ່​ວິບັດ​ແກ່​ຜູ້​ທີ່​ຢູ່​ຄົນ​ດຽວ​ເມື່ອ​ເຂົາ​ລົ້ມ; ເພາະ​ລາວ​ບໍ່​ມີ​ຄົນ​ອື່ນ​ທີ່​ຈະ​ຊ່ວຍ​ລາວ​ໄດ້. ອີກເທື່ອ ໜຶ່ງ, ຖ້າສອງຄົນນອນຢູ່ ນຳ ກັນ, ແລ້ວພວກມັນມີຄວາມຮ້ອນ: ແຕ່ຄົນດຽວຈະອົບອຸ່ນໄດ້ແນວໃດ? ແລະ ຖ້າ​ຫາກ​ຜູ້​ໃດ​ເອົາ​ຊະນະ​ລາວ, ສອງ​ຄົນ​ຈະ​ຕ້ານ​ທານ​ລາວ; ແລະ​ສາຍ​ບື​ສາມ​ເທົ່າ​ບໍ່​ໄດ້​ຫັກ​ໄວ.</w:t>
      </w:r>
    </w:p>
    <w:p/>
    <w:p>
      <w:r xmlns:w="http://schemas.openxmlformats.org/wordprocessingml/2006/main">
        <w:t xml:space="preserve">2 Deuteronomy 6:4-5 - Hear, O Israel: ພຣະ​ຜູ້​ເປັນ​ເຈົ້າ​ພຣະ​ເຈົ້າ​ຂອງ​ພວກ​ເຮົາ​ເປັນ​ພຣະ​ຜູ້​ເປັນ​ເຈົ້າ​ອົງ​ດຽວ: ແລະ​ທ່ານ​ຈະ​ຮັກ​ພຣະ​ຜູ້​ເປັນ​ເຈົ້າ​ພຣະ​ເຈົ້າ​ຂອງ​ທ່ານ​ດ້ວຍ​ສຸດ​ໃຈ​ຂອງ​ທ່ານ, ແລະ​ດ້ວຍ​ສຸດ​ຈິດ​ວິນ​ຍານ​ຂອງ​ທ່ານ, ແລະ​ດ້ວຍ​ສຸດ​ກໍາ​ລັງ​ຂອງ​ທ່ານ.</w:t>
      </w:r>
    </w:p>
    <w:p/>
    <w:p>
      <w:r xmlns:w="http://schemas.openxmlformats.org/wordprocessingml/2006/main">
        <w:t xml:space="preserve">ຈົດບັນຊີ 31:27 ແລະ​ແບ່ງ​ສັດ​ອອກ​ເປັນ​ສອງ​ສ່ວນ; ລະຫວ່າງ​ພວກ​ທີ່​ໄດ້​ສູ້​ຮົບ​ກັບ​ພວກ​ເຂົາ, ຜູ້​ທີ່​ອອກ​ໄປ​ສູ້​ຮົບ, ແລະ​ລະຫວ່າງ​ປະຊາຄົມ​ທັງ​ໝົດ:</w:t>
      </w:r>
    </w:p>
    <w:p/>
    <w:p>
      <w:r xmlns:w="http://schemas.openxmlformats.org/wordprocessingml/2006/main">
        <w:t xml:space="preserve">ຊາວ​ອິດສະລາແອນ​ໄດ້​ແບ່ງ​ເຄື່ອງ​ຂອງ​ໃນ​ສົງຄາມ​ອອກ​ເປັນ​ສອງ​ສ່ວນ ຄື​ສ່ວນ​ໜຶ່ງ​ສຳລັບ​ຜູ້​ທີ່​ຕໍ່ສູ້​ໃນ​ການ​ສູ້ຮົບ ແລະ​ສ່ວນ​ໜຶ່ງ​ສຳລັບ​ປະຊາຄົມ​ທັງໝົດ.</w:t>
      </w:r>
    </w:p>
    <w:p/>
    <w:p>
      <w:r xmlns:w="http://schemas.openxmlformats.org/wordprocessingml/2006/main">
        <w:t xml:space="preserve">1. ພຣະເຈົ້າໃຫ້ລາງວັນແກ່ຜູ້ທີ່ອອກໄປຕໍ່ສູ້ເພື່ອພຣະອົງ</w:t>
      </w:r>
    </w:p>
    <w:p/>
    <w:p>
      <w:r xmlns:w="http://schemas.openxmlformats.org/wordprocessingml/2006/main">
        <w:t xml:space="preserve">2. ພະເຈົ້າໃຫ້ລາງວັນແກ່ປະຊາຄົມທັງໝົດເມື່ອພວກເຮົາເຮັດຮ່ວມກັນ</w:t>
      </w:r>
    </w:p>
    <w:p/>
    <w:p>
      <w:r xmlns:w="http://schemas.openxmlformats.org/wordprocessingml/2006/main">
        <w:t xml:space="preserve">1. ໂຢຮັນ 15:13 - "ຄວາມຮັກທີ່ຍິ່ງໃຫຍ່ບໍ່ມີຜູ້ໃດຫຼາຍກວ່ານີ້: ການປະຖິ້ມຊີວິດຂອງຕົນເອງເພື່ອຫມູ່ເພື່ອນ."</w:t>
      </w:r>
    </w:p>
    <w:p/>
    <w:p>
      <w:r xmlns:w="http://schemas.openxmlformats.org/wordprocessingml/2006/main">
        <w:t xml:space="preserve">ກິດຈະການ 4:32-35 - ຜູ້​ທີ່​ເຊື່ອ​ທັງໝົດ​ເປັນ​ອັນ​ໜຶ່ງ​ດຽວ​ກັນ​ໃນ​ໃຈ​ແລະ​ໃຈ. ບໍ່​ມີ​ໃຜ​ອ້າງ​ວ່າ​ຊັບ​ສິນ​ຂອງ​ເຂົາ​ເຈົ້າ​ເປັນ​ຂອງ​ຕົນ, ແຕ່​ເຂົາ​ເຈົ້າ​ໄດ້​ແບ່ງ​ປັນ​ທຸກ​ສິ່ງ​ທີ່​ເຂົາ​ເຈົ້າ​ມີ. ດ້ວຍ​ອຳນາດ​ອັນ​ຍິ່ງ​ໃຫຍ່ ພວກ​ອັກຄະສາວົກ​ໄດ້​ສືບ​ຕໍ່​ເປັນ​ພະຍານ​ເຖິງ​ການ​ຟື້ນ​ຄືນ​ພຣະ​ຊົນ​ຂອງ​ພຣະ​ເຢຊູ​ຄຣິດ, ແລະ ພຣະ​ຄຸນ​ອັນ​ຍິ່ງ​ໃຫຍ່​ມີ​ຢູ່​ກັບ​ພວກ​ເຂົາ​ທຸກ​ຄົນ. ໃນບັນດາພວກເຂົາບໍ່ມີຄົນຂັດສົນ. ເພາະ​ບາງ​ຄັ້ງ​ຜູ້​ທີ່​ເປັນ​ເຈົ້າ​ຂອງ​ທີ່​ດິນ​ຫຼື​ເຮືອນ​ໄດ້​ຂາຍ​ໃຫ້​ເຂົາ​ເຈົ້າ, ໄດ້​ເອົາ​ເງິນ​ຈາກ​ການ​ຂາຍ​ມາ​ວາງ​ໄວ້​ທີ່​ຕີນ​ອັກ​ຄະ​ສາ​ວົກ, ແລະ​ມັນ​ໄດ້​ແຈກ​ຢາຍ​ໃຫ້​ທຸກ​ຄົນ​ຕາມ​ຄວາມ​ຕ້ອງ​ການ.</w:t>
      </w:r>
    </w:p>
    <w:p/>
    <w:p>
      <w:r xmlns:w="http://schemas.openxmlformats.org/wordprocessingml/2006/main">
        <w:t xml:space="preserve">ຈົດບັນຊີ 31:28 ແລະ​ເກັບ​ພາສີ​ຖວາຍ​ແກ່​ພຣະເຈົ້າຢາເວ​ຂອງ​ພວກ​ທະຫານ​ທີ່​ອອກ​ໄປ​ສູ້ຮົບ​ດັ່ງນີ້: ມີ​ໜຶ່ງ​ຄົນ​ໃນ​ຫ້າຮ້ອຍ​ຄົນ, ທັງ​ຝູງ​ງົວ, ຝູງ​ງົວ, ແລະ​ລໍ, ແລະ​ແກະ.</w:t>
      </w:r>
    </w:p>
    <w:p/>
    <w:p>
      <w:r xmlns:w="http://schemas.openxmlformats.org/wordprocessingml/2006/main">
        <w:t xml:space="preserve">ພຣະ​ຜູ້​ເປັນ​ເຈົ້າ​ໄດ້​ບັນ​ຊາ​ບັນ​ດາ​ໜຶ່ງ​ໃນ​ຈຳ​ນວນ​ຫ້າ​ຮ້ອຍ​ຄົນ, ງົວ, ລາ, ແລະ ແກະ​ທີ່​ອອກ​ໄປ​ສູ້​ຮົບ.</w:t>
      </w:r>
    </w:p>
    <w:p/>
    <w:p>
      <w:r xmlns:w="http://schemas.openxmlformats.org/wordprocessingml/2006/main">
        <w:t xml:space="preserve">1. ການສັນລະເສີນພຣະເຈົ້າໂດຍການເສຍສະລະ</w:t>
      </w:r>
    </w:p>
    <w:p/>
    <w:p>
      <w:r xmlns:w="http://schemas.openxmlformats.org/wordprocessingml/2006/main">
        <w:t xml:space="preserve">2. ຄ່າໃຊ້ຈ່າຍຂອງສົງຄາມແລະພອນຂອງສັນຕິພາບ</w:t>
      </w:r>
    </w:p>
    <w:p/>
    <w:p>
      <w:r xmlns:w="http://schemas.openxmlformats.org/wordprocessingml/2006/main">
        <w:t xml:space="preserve">1. 2 Corinthians 8: 12 "ສໍາລັບຖ້າຫາກວ່າຄວາມເຕັມໃຈຢູ່ທີ່ນັ້ນ, ຂອງຂວັນແມ່ນຍອມຮັບຕາມສິ່ງທີ່ຄົນມີ, ບໍ່ແມ່ນຕາມສິ່ງທີ່ບໍ່ມີ."</w:t>
      </w:r>
    </w:p>
    <w:p/>
    <w:p>
      <w:r xmlns:w="http://schemas.openxmlformats.org/wordprocessingml/2006/main">
        <w:t xml:space="preserve">2. ອົບພະຍົບ 13:2 “ຈົ່ງ​ອຸທິດ​ຕົວ​ໃຫ້​ແກ່​ເຮົາ​ທຸກໆ​ລູກ​ກົກ​ຂອງ​ລູກ​ຫົວ​ທີ​ໜຶ່ງ​ໃນ​ທ້ອງ​ຂອງ​ຊາວ​ອິດສະລາແອນ​ເປັນ​ຂອງ​ເຮົາ, ບໍ່​ວ່າ​ຈະ​ເປັນ​ມະນຸດ​ຫຼື​ສັດ.”</w:t>
      </w:r>
    </w:p>
    <w:p/>
    <w:p>
      <w:r xmlns:w="http://schemas.openxmlformats.org/wordprocessingml/2006/main">
        <w:t xml:space="preserve">ຈົດບັນຊີ 31:29 ຈົ່ງ​ເອົາ​ເຄິ່ງໜຶ່ງ​ຂອງ​ພວກເຂົາ​ໄປ​ມອບ​ໃຫ້​ປະໂຣຫິດ​ເອເລອາຊາ ເພື່ອ​ເປັນ​ເຄື່ອງ​ຖວາຍ​ອັນ​ໃຫຍ່​ຫລວງ​ຂອງ​ພຣະເຈົ້າຢາເວ.</w:t>
      </w:r>
    </w:p>
    <w:p/>
    <w:p>
      <w:r xmlns:w="http://schemas.openxmlformats.org/wordprocessingml/2006/main">
        <w:t xml:space="preserve">ພະເຈົ້າ​ສັ່ງ​ຊາວ​ອິດສະລາແອນ​ໃຫ້​ມອບ​ເຄິ່ງ​ໜຶ່ງ​ຂອງ​ສົງຄາມ​ຂອງ​ພວກ​ເຂົາ​ໃຫ້​ປະໂຣຫິດ​ເອເລອາຊາ​ເປັນ​ເຄື່ອງ​ຖວາຍ​ເຄື່ອງ​ເຜົາ​ບູຊາ.</w:t>
      </w:r>
    </w:p>
    <w:p/>
    <w:p>
      <w:r xmlns:w="http://schemas.openxmlformats.org/wordprocessingml/2006/main">
        <w:t xml:space="preserve">1. ຄວາມ​ຈຳ​ເປັນ​ຂອງ​ການ​ນະມັດສະການ: ການ​ສອບ​ເສັງ ຈົດເຊັນບັນຊີ 31:29</w:t>
      </w:r>
    </w:p>
    <w:p/>
    <w:p>
      <w:r xmlns:w="http://schemas.openxmlformats.org/wordprocessingml/2006/main">
        <w:t xml:space="preserve">2. ຄວາມສຳຄັນທາງວິນຍານຂອງການຖວາຍເຄື່ອງບູຊາ: ຈົດເຊັນບັນຊີ 31:29</w:t>
      </w:r>
    </w:p>
    <w:p/>
    <w:p>
      <w:r xmlns:w="http://schemas.openxmlformats.org/wordprocessingml/2006/main">
        <w:t xml:space="preserve">1. ມາລາກີ 3:10 ຈົ່ງ​ເອົາ​ສ່ວນ​ສິບ​ທັງໝົດ​ເຂົ້າ​ໄປ​ໃນ​ຄັງ​ເກັບ​ເພື່ອ​ວ່າ​ຈະ​ມີ​ຊີ້ນ​ໃນ​ເຮືອນ​ຂອງ​ຂ້ອຍ ແລະ​ພິສູດ​ໃຫ້​ຂ້ອຍ​ເຫັນ​ວ່າ​ນີ້​ແຫຼະ ພຣະເຈົ້າຢາເວ​ອົງ​ຊົງຣິດ​ອຳນາດ​ຍິ່ງໃຫຍ່​ກ່າວ​ວ່າ, ຖ້າ​ເຮົາ​ບໍ່​ຍອມ​ເປີດ​ປ່ອງຢ້ຽມ​ແຫ່ງ​ສະຫວັນ ແລະ​ຖອກ​ເທ​ເຈົ້າ. ອອກ​ຈາກ​ພອນ, ວ່າ​ຈະ​ບໍ່​ມີ​ບ່ອນ​ພຽງ​ພໍ​ທີ່​ຈະ​ໄດ້​ຮັບ​ມັນ.</w:t>
      </w:r>
    </w:p>
    <w:p/>
    <w:p>
      <w:r xmlns:w="http://schemas.openxmlformats.org/wordprocessingml/2006/main">
        <w:t xml:space="preserve">2. ເຮັບເຣີ 13:15-16 ເພາະ​ສະ​ນັ້ນ​ຈຶ່ງ​ໃຫ້​ເຮົາ​ຖວາຍ​ເຄື່ອງ​ບູຊາ​ຖວາຍ​ແກ່​ພຣະ​ເຈົ້າ​ຕໍ່ໆໄປ, ນັ້ນ​ຄື​ໝາກ​ຂອງ​ປາກ​ຂອງ​ພວກ​ເຮົາ​ທີ່​ໃຫ້​ພຣະ​ນາມ​ຂອງ​ພຣະ​ອົງ. ແຕ່​ການ​ທີ່​ຈະ​ເຮັດ​ຄວາມ​ດີ​ແລະ​ການ​ສື່​ສານ​ຢ່າ​ລືມ: ເພາະ​ວ່າ​ດ້ວຍ​ການ​ເສຍ​ສະ​ລະ​ເຊັ່ນ​ນັ້ນ​ພຣະ​ເຈົ້າ​ພໍ​ໃຈ.</w:t>
      </w:r>
    </w:p>
    <w:p/>
    <w:p>
      <w:r xmlns:w="http://schemas.openxmlformats.org/wordprocessingml/2006/main">
        <w:t xml:space="preserve">ຈົດບັນຊີ 31:30 ແລະ​ໃນ​ຈຳນວນ​ເຄິ່ງໜຶ່ງ​ຂອງ​ຊາວ​ອິດສະຣາເອນ ຈົ່ງ​ເອົາ​ສ່ວນ​ໜຶ່ງ​ຂອງ​ສັດ​ຫ້າສິບ​ສ່ວນ​ຂອງ​ສັດ, ຝູງ​ງົວ, ລໍ, ແລະ​ຝູງ​ສັດ​ທັງໝົດ​ໃຫ້​ແກ່​ຊາວ​ເລວີ. ຊຶ່ງ​ຮັກສາ​ຄວາມ​ຮັບຜິດຊອບ​ຂອງ​ຫໍເຕັນ​ຂອງ​ພຣະເຈົ້າຢາເວ.</w:t>
      </w:r>
    </w:p>
    <w:p/>
    <w:p>
      <w:r xmlns:w="http://schemas.openxmlformats.org/wordprocessingml/2006/main">
        <w:t xml:space="preserve">ໂມເຊ​ໄດ້​ສັ່ງ​ຊາວ​ອິດສະລາແອນ​ໃຫ້​ມອບ​ສ່ວນ​ເຄິ່ງ​ໜຶ່ງ​ຂອງ​ສົງຄາມ​ຂອງ​ເຂົາ​ເຈົ້າ​ໃຫ້​ແກ່​ຊາວ​ເລວີ, ຜູ້​ຮັບ​ຜິດ​ຊອບ​ໃນ​ການ​ດູ​ແລ​ຫໍ​ເຕັນ.</w:t>
      </w:r>
    </w:p>
    <w:p/>
    <w:p>
      <w:r xmlns:w="http://schemas.openxmlformats.org/wordprocessingml/2006/main">
        <w:t xml:space="preserve">1. ການສະຫນອງຂອງພຣະເຈົ້າ - ວິທີທີ່ພຣະເຈົ້າຈັດຫາສໍາລັບຜູ້ທີ່ຮັບໃຊ້ພຣະອົງຢ່າງຊື່ສັດ.</w:t>
      </w:r>
    </w:p>
    <w:p/>
    <w:p>
      <w:r xmlns:w="http://schemas.openxmlformats.org/wordprocessingml/2006/main">
        <w:t xml:space="preserve">2. ການເບິ່ງແຍງ - ການນໍາໃຊ້ຂອງປະທານຂອງພຣະເຈົ້າເພື່ອຮັບໃຊ້ແລະສັນລະເສີນພຣະອົງ.</w:t>
      </w:r>
    </w:p>
    <w:p/>
    <w:p>
      <w:r xmlns:w="http://schemas.openxmlformats.org/wordprocessingml/2006/main">
        <w:t xml:space="preserve">1. ຟີລິບ 4:19 - "ແລະພຣະເຈົ້າຂອງຂ້າພະເຈົ້າຈະຕອບສະຫນອງຄວາມຕ້ອງການຂອງທ່ານທັງຫມົດຕາມຄວາມອຸດົມສົມບູນຂອງລັດສະຫມີພາບຂອງພຣະອົງໃນພຣະເຢຊູຄຣິດ."</w:t>
      </w:r>
    </w:p>
    <w:p/>
    <w:p>
      <w:r xmlns:w="http://schemas.openxmlformats.org/wordprocessingml/2006/main">
        <w:t xml:space="preserve">2 ມາຣະໂກ 12:41-44 “ພຣະເຢຊູເຈົ້າ​ໄດ້​ນັ່ງ​ຢູ່​ຕໍ່ໜ້າ​ຄັງ​ເງິນ ແລະ​ເບິ່ງ​ວ່າ​ປະຊາຊົນ​ໄດ້​ເອົາ​ເງິນ​ເຂົ້າ​ໄປ​ໃນ​ຄັງ​ເກັບ​ເງິນ​ຢ່າງ​ໃດ: ແລະ​ຄົນ​ຮັ່ງມີ​ຫຼາຍ​ຄົນ​ກໍ​ຖືກ​ໂຍນ​ເຂົ້າ​ໄປ​ໃນ​ບ່ອນ​ນັ້ນ ແລະ​ມີ​ແມ່ໝ້າຍ​ທຸກ​ຍາກ​ຄົນ​ໜຶ່ງ​ມາ ແລະ​ນາງ​ກໍ​ໂຍນ​ເຂົ້າ​ໄປ​ໃນ​ຄັງ. ສອງ​ໂຕ​ທີ່​ເຮັດ​ໃຫ້​ເກີດ​ຄວາມ​ຫຍຸ້ງຍາກ, ພຣະອົງ​ຈຶ່ງ​ເອີ້ນ​ພວກ​ສາວົກ​ຂອງ​ພຣະອົງ​ມາ​ຫາ​ພຣະອົງ ແລະ​ກ່າວ​ກັບ​ພວກ​ເຂົາ​ວ່າ, “ເຮົາ​ບອກ​ພວກ​ທ່ານ​ຕາມ​ຄວາມ​ຈິງ​ວ່າ ແມ່ໝ້າຍ​ທີ່​ທຸກ​ຍາກ​ຄົນ​ນີ້​ໄດ້​ເອົາ​ເຂົ້າ​ໄປ​ຫລາຍ​ກວ່າ​ຄົນ​ທັງ​ປວງ​ທີ່​ໄດ້​ຖິ້ມ​ເຂົ້າ​ໄປ​ໃນ​ຄັງ​ຂອງ​ພວກ​ເຂົາ.” ໂຍນ​ເຂົ້າ​ໄປ​ໃນ​ຄວາມ​ອຸດົມສົມບູນ​ຂອງ​ເຂົາ; ແຕ່​ນາງ​ຕ້ອງການ​ໄດ້​ຖິ້ມ​ໃສ່​ທຸກ​ສິ່ງ​ທີ່​ນາງ​ມີ, ແມ່ນ​ແຕ່​ຊີວິດ​ຂອງ​ນາງ​ທັງ​ໝົດ.”</w:t>
      </w:r>
    </w:p>
    <w:p/>
    <w:p>
      <w:r xmlns:w="http://schemas.openxmlformats.org/wordprocessingml/2006/main">
        <w:t xml:space="preserve">ຈົດບັນຊີ 31:31 ແລະ​ປະໂຣຫິດ​ໂມເຊ​ກັບ​ເອເລອາຊາ​ໄດ້​ເຮັດ​ຕາມ​ທີ່​ພຣະເຈົ້າຢາເວ​ໄດ້​ສັ່ງ​ໂມເຊ.</w:t>
      </w:r>
    </w:p>
    <w:p/>
    <w:p>
      <w:r xmlns:w="http://schemas.openxmlformats.org/wordprocessingml/2006/main">
        <w:t xml:space="preserve">ໂມເຊ​ແລະ​ເອເລອາຊາ​ປະໂຣຫິດ​ໄດ້​ເຮັດ​ຕາມ​ຄຳສັ່ງ​ຂອງ​ພຣະເຈົ້າຢາເວ.</w:t>
      </w:r>
    </w:p>
    <w:p/>
    <w:p>
      <w:r xmlns:w="http://schemas.openxmlformats.org/wordprocessingml/2006/main">
        <w:t xml:space="preserve">1. ການເຊື່ອຟັງພະເຈົ້າເຖິງວ່າຈະມີສິ່ງທ້າທາຍ</w:t>
      </w:r>
    </w:p>
    <w:p/>
    <w:p>
      <w:r xmlns:w="http://schemas.openxmlformats.org/wordprocessingml/2006/main">
        <w:t xml:space="preserve">2. ປະຕິບັດຕາມຄໍາແນະນໍາຂອງພະເຈົ້າຢ່າງສັດຊື່</w:t>
      </w:r>
    </w:p>
    <w:p/>
    <w:p>
      <w:r xmlns:w="http://schemas.openxmlformats.org/wordprocessingml/2006/main">
        <w:t xml:space="preserve">1. ຄຳເພງ 119:60 ເຮົາ​ຟ້າວ​ເລັ່ງ​ແລະ​ບໍ່​ຊັກ​ຊ້າ​ໃນ​ການ​ຮັກສາ​ພຣະບັນຍັດ​ຂອງ​ພຣະອົງ.</w:t>
      </w:r>
    </w:p>
    <w:p/>
    <w:p>
      <w:r xmlns:w="http://schemas.openxmlformats.org/wordprocessingml/2006/main">
        <w:t xml:space="preserve">2 ໂຢຮັນ 14:15: ຖ້າ​ເຈົ້າ​ຮັກ​ເຮົາ ເຈົ້າ​ກໍ​ຈະ​ຮັກສາ​ບັນຍັດ​ຂອງ​ເຮົາ.</w:t>
      </w:r>
    </w:p>
    <w:p/>
    <w:p>
      <w:r xmlns:w="http://schemas.openxmlformats.org/wordprocessingml/2006/main">
        <w:t xml:space="preserve">ຈົດບັນຊີ 31:32 ສ່ວນ​ຝູງແກະ​ທີ່​ພວກ​ທະຫານ​ຈັບ​ໄດ້​ນັ້ນ ມີ​ແກະ​ຫົກ​ແສນ​ເຈັດ​ໝື່ນ​ຫ້າພັນ​ພັນ​ໂຕ.</w:t>
      </w:r>
    </w:p>
    <w:p/>
    <w:p>
      <w:r xmlns:w="http://schemas.openxmlformats.org/wordprocessingml/2006/main">
        <w:t xml:space="preserve">ຊາວ​ອິດສະລາແອນ​ໄດ້​ຍຶດ​ເອົາ​ເຄື່ອງ​ຂອງ​ເປັນ​ຈຳນວນ​ຫຼວງ​ຫຼາຍ​ຈາກ​ການ​ສູ້​ຮົບ​ກັບ​ຊາວ​ມີເດຍ—ແກະ 600,070 ໂຕ ແລະ​ງົວ 5,000 ໂຕ.</w:t>
      </w:r>
    </w:p>
    <w:p/>
    <w:p>
      <w:r xmlns:w="http://schemas.openxmlformats.org/wordprocessingml/2006/main">
        <w:t xml:space="preserve">1. ພຣະຜູ້ເປັນເຈົ້າໃຫ້ລາງວັນແກ່ປະຊາຊົນຂອງພຣະອົງຢ່າງອຸດົມສົມບູນ.</w:t>
      </w:r>
    </w:p>
    <w:p/>
    <w:p>
      <w:r xmlns:w="http://schemas.openxmlformats.org/wordprocessingml/2006/main">
        <w:t xml:space="preserve">2. ພຣະເຈົ້າເປັນຜູ້ໃຫ້ເຮົາໃນທຸກສະຖານະການ.</w:t>
      </w:r>
    </w:p>
    <w:p/>
    <w:p>
      <w:r xmlns:w="http://schemas.openxmlformats.org/wordprocessingml/2006/main">
        <w:t xml:space="preserve">1. Psalm 23:1 ພຣະ​ຜູ້​ເປັນ​ເຈົ້າ​ເປັນ​ຜູ້​ລ້ຽງ​ຂອງ​ຂ້າ​ພະ​ເຈົ້າ; ຂ້າພະເຈົ້າຈະບໍ່ຕ້ອງການ.</w:t>
      </w:r>
    </w:p>
    <w:p/>
    <w:p>
      <w:r xmlns:w="http://schemas.openxmlformats.org/wordprocessingml/2006/main">
        <w:t xml:space="preserve">2 Philippians 4:19 ແລະ​ພຣະ​ເຈົ້າ​ຂອງ​ຂ້າ​ພະ​ເຈົ້າ​ຈະ​ຕອບ​ສະ​ຫນອງ​ຄວາມ​ຕ້ອງ​ການ​ທັງ​ຫມົດ​ຂອງ​ທ່ານ​ຕາມ​ຄວາມ​ຮັ່ງ​ມີ​ຂອງ​ລັດ​ສະ​ຫມີ​ພາບ​ຂອງ​ພຣະ​ອົງ​ໃນ​ພຣະ​ຄຣິດ​ພຣະ​ເຢ​ຊູ​.</w:t>
      </w:r>
    </w:p>
    <w:p/>
    <w:p>
      <w:r xmlns:w="http://schemas.openxmlformats.org/wordprocessingml/2006/main">
        <w:t xml:space="preserve">ຈົດບັນຊີ 31:33 ແລະ​ມີ​ເຜິ້ງ​ສາມ​ສິບ​ສອງ​ພັນ​ໂຕ.</w:t>
      </w:r>
    </w:p>
    <w:p/>
    <w:p>
      <w:r xmlns:w="http://schemas.openxmlformats.org/wordprocessingml/2006/main">
        <w:t xml:space="preserve">ຊາວ​ອິດສະລາແອນ​ໄດ້​ເອົາ​ສັດ​ເປັນ​ຈຳນວນ​ຫຼວງ​ຫຼາຍ​ຈາກ​ຊາວ​ມີດີອານ.</w:t>
      </w:r>
    </w:p>
    <w:p/>
    <w:p>
      <w:r xmlns:w="http://schemas.openxmlformats.org/wordprocessingml/2006/main">
        <w:t xml:space="preserve">1: ພະເຈົ້າ​ຈັດ​ຫາ​ຢ່າງ​ຫຼວງ​ຫຼາຍ​ໃຫ້​ຊາວ​ອິດສະລາແອນ​ໃນ​ຈົດເຊັນບັນຊີ 31:33.</w:t>
      </w:r>
    </w:p>
    <w:p/>
    <w:p>
      <w:r xmlns:w="http://schemas.openxmlformats.org/wordprocessingml/2006/main">
        <w:t xml:space="preserve">2: ເຮົາ​ຕ້ອງ​ຂອບໃຈ​ພະ​ພອນ​ທີ່​ພະເຈົ້າ​ໄດ້​ປະທານ​ໃຫ້​ເຮົາ​ຄື​ກັນ​ກັບ​ຊາວ​ອິດສະລາແອນ​ໃນ​ຈົດເຊັນບັນຊີ 31:33.</w:t>
      </w:r>
    </w:p>
    <w:p/>
    <w:p>
      <w:r xmlns:w="http://schemas.openxmlformats.org/wordprocessingml/2006/main">
        <w:t xml:space="preserve">1: Psalm 50:10-11 — ສໍາ​ລັບ​ສັດ​ທັງ​ຫມົດ​ຂອງ​ປ່າ​ໄມ້​ເປັນ​ຂອງ​ຂ້າ​ພະ​ເຈົ້າ​, ແລະ​ສັດ​ລ້ຽງ​ຢູ່​ເທິງ​ພູ​ຫນຶ່ງ​ພັນ​.</w:t>
      </w:r>
    </w:p>
    <w:p/>
    <w:p>
      <w:r xmlns:w="http://schemas.openxmlformats.org/wordprocessingml/2006/main">
        <w:t xml:space="preserve">2 ພຣະບັນຍັດສອງ 14:29 ແລະ​ຊາວ​ເລວີ (ເພາະ​ລາວ​ບໍ່​ມີ​ສ່ວນ​ຫຼື​ເປັນ​ມໍລະດົກ​ກັບ​ເຈົ້າ) ແລະ​ຄົນ​ຕ່າງດ້າວ, ພໍ່​ແມ່, ແລະ​ແມ່ໝ້າຍ​ທີ່​ຢູ່​ໃນ​ປະຕູ​ຂອງ​ເຈົ້າ, ຈະ​ມາ​ກິນ​ແລະ​ອີ່ມ​ໃຈ. ; ເພື່ອ​ວ່າ​ພະ​ເຢໂຫວາ​ພະເຈົ້າ​ຂອງ​ເຈົ້າ​ຈະ​ອວຍ​ພອນ​ເຈົ້າ​ໃນ​ທຸກ​ວຽກ​ງານ​ຂອງ​ມື​ຂອງ​ເຈົ້າ​ທີ່​ເຈົ້າ​ເຮັດ.</w:t>
      </w:r>
    </w:p>
    <w:p/>
    <w:p>
      <w:r xmlns:w="http://schemas.openxmlformats.org/wordprocessingml/2006/main">
        <w:t xml:space="preserve">ຈົດບັນຊີ 31:34 ແລະ​ລາ​ສາມ​ສິບ​ພັນ​ໂຕ.</w:t>
      </w:r>
    </w:p>
    <w:p/>
    <w:p>
      <w:r xmlns:w="http://schemas.openxmlformats.org/wordprocessingml/2006/main">
        <w:t xml:space="preserve">ຊາວ​ອິດສະລາແອນ​ໄດ້​ຮັບ​ສິ່ງ​ຂອງ​ເປັນ​ຈຳນວນ​ຫຼວງ​ຫຼາຍ​ເປັນ​ຂອງ​ເສຍ​ຫາຍ​ຈາກ​ສົງຄາມ, ລວມ​ທັງ​ຝູງ​ງົວ 61,000 ໂຕ.</w:t>
      </w:r>
    </w:p>
    <w:p/>
    <w:p>
      <w:r xmlns:w="http://schemas.openxmlformats.org/wordprocessingml/2006/main">
        <w:t xml:space="preserve">1: ພະເຈົ້າ​ໃຫ້​ລາງວັນ​ແກ່​ຄົນ​ທີ່​ສັດ​ຊື່​ຕໍ່​ພະອົງ ເໝືອນ​ກັບ​ທີ່​ພະອົງ​ໃຫ້​ລາງວັນ​ແກ່​ຊາວ​ອິດສະລາແອນ​ທີ່​ສັດ​ຊື່.</w:t>
      </w:r>
    </w:p>
    <w:p/>
    <w:p>
      <w:r xmlns:w="http://schemas.openxmlformats.org/wordprocessingml/2006/main">
        <w:t xml:space="preserve">2: ເຮົາ​ຄວນ​ໄວ້​ວາງ​ໃຈ​ພຣະ​ເຈົ້າ​ທີ່​ຈະ​ຈັດ​ຫາ​ໃຫ້​ເຮົາ​ໃນ​ເວລາ​ທີ່​ຂັດ​ສົນ, ດັ່ງ​ທີ່​ພຣະ​ອົງ​ໄດ້​ຈັດ​ໃຫ້​ຊາວ​ອິດສະ​ຣາ​ເອນ​ໄດ້​ຮັບ​ຂອງ​ເສຍ​ຈາກ​ສົງ​ຄາມ.</w:t>
      </w:r>
    </w:p>
    <w:p/>
    <w:p>
      <w:r xmlns:w="http://schemas.openxmlformats.org/wordprocessingml/2006/main">
        <w:t xml:space="preserve">1: ພຣະບັນຍັດສອງ 28:1-14; ພຣະ​ເຈົ້າ​ສັນ​ຍາ​ໃຫ້​ພອນ​ສໍາ​ລັບ​ຜູ້​ທີ່​ສັດ​ຊື່​ຕໍ່​ພຣະ​ອົງ.</w:t>
      </w:r>
    </w:p>
    <w:p/>
    <w:p>
      <w:r xmlns:w="http://schemas.openxmlformats.org/wordprocessingml/2006/main">
        <w:t xml:space="preserve">2: ຄຳເພງ 37:3-5; ເຮົາ​ຄວນ​ໄວ້​ວາງ​ໃຈ​ໃນ​ພຣະ​ຜູ້​ເປັນ​ເຈົ້າ ແລະ ເຮັດ​ຄວາມ​ດີ, ແລະ ພຣະ​ອົງ​ຈະ​ຈັດ​ຫາ​ໃຫ້​ເຮົາ.</w:t>
      </w:r>
    </w:p>
    <w:p/>
    <w:p>
      <w:r xmlns:w="http://schemas.openxmlformats.org/wordprocessingml/2006/main">
        <w:t xml:space="preserve">ຈົດບັນຊີ 31:35 ໃນ​ຈຳນວນ​ທັງໝົດ​ສາມ​ສິບ​ສອງ​ພັນ​ຄົນ ເປັນ​ຜູ້​ຍິງ​ທີ່​ບໍ່​ຮູ້ຈັກ​ຜູ້ຊາຍ​ໂດຍ​ການ​ນອນ​ນຳ​ລາວ.</w:t>
      </w:r>
    </w:p>
    <w:p/>
    <w:p>
      <w:r xmlns:w="http://schemas.openxmlformats.org/wordprocessingml/2006/main">
        <w:t xml:space="preserve">ຈົດເຊັນບັນຊີ 31:35 ມີ​ບັນທຶກ​ໄວ້​ວ່າ​ມີ​ຍິງ 32,000 ຄົນ​ໃນ​ຊາວ​ອິດສະລາແອນ​ເຊິ່ງ​ບໍ່​ໄດ້​ນອນ​ນຳ​ຜູ້​ຊາຍ.</w:t>
      </w:r>
    </w:p>
    <w:p/>
    <w:p>
      <w:r xmlns:w="http://schemas.openxmlformats.org/wordprocessingml/2006/main">
        <w:t xml:space="preserve">1. ຄວາມສັດຊື່ຂອງພຣະເຈົ້າໃນການປົກປ້ອງປະຊາຊົນຂອງພຣະອົງ.</w:t>
      </w:r>
    </w:p>
    <w:p/>
    <w:p>
      <w:r xmlns:w="http://schemas.openxmlformats.org/wordprocessingml/2006/main">
        <w:t xml:space="preserve">2. ຄວາມສັດຊື່ຂອງພຣະເຈົ້າໃນການຮັກສາປະຊາຊົນຂອງພຣະອົງໄດ້ເລືອກໄວ້.</w:t>
      </w:r>
    </w:p>
    <w:p/>
    <w:p>
      <w:r xmlns:w="http://schemas.openxmlformats.org/wordprocessingml/2006/main">
        <w:t xml:space="preserve">1. ໂຢຊວຍ 2:8-14 - ລາຮາບ​ຍິງ​ໂສເພນີ​ແລະ​ຄອບຄົວ​ຂອງ​ນາງ​ຖືກ​ຮັກສາ​ໄວ້​ຈາກ​ການ​ທຳລາຍ​ເມືອງ​ເຢຣິໂກ.</w:t>
      </w:r>
    </w:p>
    <w:p/>
    <w:p>
      <w:r xmlns:w="http://schemas.openxmlformats.org/wordprocessingml/2006/main">
        <w:t xml:space="preserve">2. Exodus 14:13-14 - ພຣະ​ຜູ້​ເປັນ​ເຈົ້າ​ຕໍ່​ສູ້​ເພື່ອ​ປະ​ຊາ​ຊົນ​ຂອງ​ພຣະ​ອົງ​ແລະ​ປົດ​ປ່ອຍ​ເຂົາ​ເຈົ້າ​ຈາກ​ສັດ​ຕູ​ຂອງ​ເຂົາ​ເຈົ້າ.</w:t>
      </w:r>
    </w:p>
    <w:p/>
    <w:p>
      <w:r xmlns:w="http://schemas.openxmlformats.org/wordprocessingml/2006/main">
        <w:t xml:space="preserve">ຈົດບັນຊີ 31:36 ສ່ວນ​ເຄິ່ງ​ໜຶ່ງ​ຂອງ​ພວກ​ທີ່​ອອກ​ໄປ​ສູ້​ຮົບ​ນັ້ນ ມີ​ຈຳນວນ​ສາມ​ແສນ​ເຈັດ​ສາມ​ສິບ​ພັນ​ຫ້າ​ຮ້ອຍ​ແກະ.</w:t>
      </w:r>
    </w:p>
    <w:p/>
    <w:p>
      <w:r xmlns:w="http://schemas.openxmlformats.org/wordprocessingml/2006/main">
        <w:t xml:space="preserve">ຊາວ​ອິດສະລາແອນ​ໄດ້​ເອົາ​ແກະ​ສາມ​ແສນ​ໂຕ​ມາ​ເປັນ​ສ່ວນ​ໜຶ່ງ​ຂອງ​ສົງຄາມ​ຂອງ​ພວກ​ເຂົາ​ຈາກ​ຊາວ​ມີດີອານ.</w:t>
      </w:r>
    </w:p>
    <w:p/>
    <w:p>
      <w:r xmlns:w="http://schemas.openxmlformats.org/wordprocessingml/2006/main">
        <w:t xml:space="preserve">1: ພຣະເຈົ້ານໍາປະຊາຊົນຂອງພຣະອົງໄປສູ່ໄຊຊະນະແລະສະຫນອງຄວາມຕ້ອງການຂອງພວກເຂົາ.</w:t>
      </w:r>
    </w:p>
    <w:p/>
    <w:p>
      <w:r xmlns:w="http://schemas.openxmlformats.org/wordprocessingml/2006/main">
        <w:t xml:space="preserve">2: ສັດທາຂອງພວກເຮົາຈະໄດ້ຮັບລາງວັນເມື່ອພວກເຮົາໄວ້ວາງໃຈໃນພຣະຜູ້ເປັນເຈົ້າ.</w:t>
      </w:r>
    </w:p>
    <w:p/>
    <w:p>
      <w:r xmlns:w="http://schemas.openxmlformats.org/wordprocessingml/2006/main">
        <w:t xml:space="preserve">1: Psalm 18:2 "ພຣະຜູ້ເປັນເຈົ້າເປັນຫີນແລະປ້ອມປາການຂອງຂ້າພະເຈົ້າແລະຜູ້ປົດປ່ອຍຂອງຂ້າພະເຈົ້າ, ພຣະເຈົ້າຂອງຂ້າພະເຈົ້າ, ຫີນຂອງຂ້າພະເຈົ້າ, ໃນຜູ້ທີ່ຂ້າພະເຈົ້າເອົາບ່ອນອົບພະຍົບ, ໄສ້, ແລະ horn ຂອງຄວາມລອດຂອງຂ້າພະເຈົ້າ, ທີ່ເຂັ້ມແຂງຂອງຂ້າພະເຈົ້າ."</w:t>
      </w:r>
    </w:p>
    <w:p/>
    <w:p>
      <w:r xmlns:w="http://schemas.openxmlformats.org/wordprocessingml/2006/main">
        <w:t xml:space="preserve">ໂຢຊວຍ 1:9 “ເຮົາ​ບໍ່​ໄດ້​ສັ່ງ​ເຈົ້າ​ບໍ ຈົ່ງ​ເຂັ້ມແຂງ​ແລະ​ກ້າຫານ ຢ່າ​ຢ້ານ​ກົວ ແລະ​ຢ່າ​ຕົກໃຈ ເພາະ​ພຣະເຈົ້າຢາເວ ພຣະເຈົ້າ​ຂອງ​ເຈົ້າ​ສະຖິດ​ຢູ່​ກັບ​ເຈົ້າ​ທຸກ​ບ່ອນ​ທີ່​ເຈົ້າ​ໄປ.</w:t>
      </w:r>
    </w:p>
    <w:p/>
    <w:p>
      <w:r xmlns:w="http://schemas.openxmlformats.org/wordprocessingml/2006/main">
        <w:t xml:space="preserve">ຈົດບັນຊີ 31:37 ແລະ​ເຄື່ອງ​ຖວາຍ​ຂອງ​ແກະ​ຂອງ​ພຣະເຈົ້າຢາເວ​ມີ​ຫົກຮ້ອຍ​ສາມສິບ​ຫ້າ​ໂຕ.</w:t>
      </w:r>
    </w:p>
    <w:p/>
    <w:p>
      <w:r xmlns:w="http://schemas.openxmlformats.org/wordprocessingml/2006/main">
        <w:t xml:space="preserve">ຂໍ້​ນີ້​ລະ​ບຸ​ໄວ້​ວ່າ​ເຄື່ອງ​ຖວາຍ​ຂອງ​ພຣະ​ຜູ້​ເປັນ​ເຈົ້າ​ຂອງ​ແກະ​ແມ່ນ 675 ໂຕ.</w:t>
      </w:r>
    </w:p>
    <w:p/>
    <w:p>
      <w:r xmlns:w="http://schemas.openxmlformats.org/wordprocessingml/2006/main">
        <w:t xml:space="preserve">1: ພວກເຮົາໄດ້ຖືກເຕືອນວ່າພຣະເຈົ້າເປັນຜູ້ສະຫນອງສູງສຸດ, ແລະວ່າໃນເວລາທີ່ພຣະອົງສະຫນອງ, ພຣະອົງເຮັດຢ່າງອຸດົມສົມບູນ.</w:t>
      </w:r>
    </w:p>
    <w:p/>
    <w:p>
      <w:r xmlns:w="http://schemas.openxmlformats.org/wordprocessingml/2006/main">
        <w:t xml:space="preserve">2: ເຮົາ​ສາມາດ​ໄວ້​ວາງໃຈ​ໃນ​ຄວາມ​ສັດຊື່​ຂອງ​ພະເຈົ້າ​ທີ່​ຈະ​ຈັດ​ຫາ​ຄວາມ​ຕ້ອງການ​ຂອງ​ເຮົາ​ບໍ່​ວ່າ​ຈະ​ໃຫຍ່​ຫຼື​ໜ້ອຍ.</w:t>
      </w:r>
    </w:p>
    <w:p/>
    <w:p>
      <w:r xmlns:w="http://schemas.openxmlformats.org/wordprocessingml/2006/main">
        <w:t xml:space="preserve">1: Psalm 23:1 ພຣະ​ຜູ້​ເປັນ​ເຈົ້າ​ເປັນ​ຜູ້​ລ້ຽງ​ຂອງ​ຂ້າ​ພະ​ເຈົ້າ; ຂ້າພະເຈົ້າຈະບໍ່ຕ້ອງການ.</w:t>
      </w:r>
    </w:p>
    <w:p/>
    <w:p>
      <w:r xmlns:w="http://schemas.openxmlformats.org/wordprocessingml/2006/main">
        <w:t xml:space="preserve">2 Philippians 4:19 ແລະ​ພຣະ​ເຈົ້າ​ຂອງ​ຂ້າ​ພະ​ເຈົ້າ​ຈະ​ຕອບ​ສະ​ຫນອງ​ຄວາມ​ຕ້ອງ​ການ​ທັງ​ຫມົດ​ຂອງ​ທ່ານ​ຕາມ​ຄວາມ​ອຸ​ດົມ​ສົມ​ບູນ​ຂອງ​ລັດ​ສະ​ຫມີ​ພາບ​ຂອງ​ພຣະ​ອົງ​ໃນ​ພຣະ​ຄຣິດ​ພຣະ​ເຢ​ຊູ.</w:t>
      </w:r>
    </w:p>
    <w:p/>
    <w:p>
      <w:r xmlns:w="http://schemas.openxmlformats.org/wordprocessingml/2006/main">
        <w:t xml:space="preserve">ຈົດບັນຊີ 31:38 ແລະ​ຝູງ​ເຜິ້ງ​ມີ​ສາມ​ສິບ​ຫົກ​ພັນ​ໂຕ; ຊຶ່ງ​ໃນ​ນັ້ນ​ເຄື່ອງ​ບູຊາ​ຂອງ​ພຣະ​ຜູ້​ເປັນ​ເຈົ້າ​ແມ່ນ​ສາມ​ສິບ​ສອງ.</w:t>
      </w:r>
    </w:p>
    <w:p/>
    <w:p>
      <w:r xmlns:w="http://schemas.openxmlformats.org/wordprocessingml/2006/main">
        <w:t xml:space="preserve">ຈົດເຊັນບັນຊີ 31:38 ມີ​ລາຍ​ງານ​ວ່າ​ມີ​ຝູງ​ເຜິ້ງ 36,000 ໂຕ​ໄດ້​ຖືກ​ເກັບ​ໄວ້ ແລະ​ເຄື່ອງ​ຖວາຍ​ຂອງ​ພຣະ​ຜູ້​ເປັນ​ເຈົ້າ​ມີ 72 ໂຕ.</w:t>
      </w:r>
    </w:p>
    <w:p/>
    <w:p>
      <w:r xmlns:w="http://schemas.openxmlformats.org/wordprocessingml/2006/main">
        <w:t xml:space="preserve">1. ຄວາມເອື້ອເຟື້ອເພື່ອແຜ່ຂອງພຣະຜູ້ເປັນເຈົ້າ: ວິທີທີ່ພຣະເຈົ້າໃຫ້ລາງວັນການໃຫ້ອັນເອື້ອເຟື້ອເພື່ອແຜ່</w:t>
      </w:r>
    </w:p>
    <w:p/>
    <w:p>
      <w:r xmlns:w="http://schemas.openxmlformats.org/wordprocessingml/2006/main">
        <w:t xml:space="preserve">2. ການສະຫນອງຂອງພຣະຜູ້ເປັນເຈົ້າ: ໄວ້ວາງໃຈພຣະເຈົ້າສໍາລັບທຸກຄວາມຕ້ອງການ</w:t>
      </w:r>
    </w:p>
    <w:p/>
    <w:p>
      <w:r xmlns:w="http://schemas.openxmlformats.org/wordprocessingml/2006/main">
        <w:t xml:space="preserve">1. 2 ໂກລິນໂທ 9:6-8 “ແຕ່​ເຮົາ​ກ່າວ​ຢ່າງ​ນີ້​ວ່າ: ຜູ້​ທີ່​ຫວ່ານ​ຢ່າງ​ໜ້ອຍ​ກໍ​ຈະ​ເກັບກ່ຽວ​ໄດ້​ໜ້ອຍ​ໜຶ່ງ ແລະ​ຜູ້​ທີ່​ຫວ່ານ​ຢ່າງ​ຫລວງຫລາຍ​ກໍ​ຈະ​ເກັບກ່ຽວ​ໄດ້​ຢ່າງ​ຫລວງຫລາຍ ດັ່ງ​ນັ້ນ​ຈົ່ງ​ໃຫ້​ແຕ່​ລະ​ຄົນ​ຕາມ​ທີ່​ຕັ້ງ​ໄວ້​ໃນ​ໃຈ​ຂອງ​ຕົນ ບໍ່​ແມ່ນ​ດ້ວຍ​ຄວາມ​ຄຽດ​ແຄ້ນ​ຫຼື. ເພາະວ່າພຣະເຈົ້າຊົງຮັກຜູ້ໃຫ້ທີ່ຊື່ນຊົມຍິນດີ ແລະພຣະເຈົ້າຊົງສາມາດໃຫ້ພຣະຄຸນອັນອຸດົມສົມບູນແກ່ເຈົ້າທັງຫລາຍ, ເພື່ອເຈົ້າຈົ່ງມີຄວາມພຽງພໍໃນທຸກສິ່ງສະເໝີ, ຂໍໃຫ້ມີຄວາມອຸດົມສົມບູນໃນທຸກການດີ."</w:t>
      </w:r>
    </w:p>
    <w:p/>
    <w:p>
      <w:r xmlns:w="http://schemas.openxmlformats.org/wordprocessingml/2006/main">
        <w:t xml:space="preserve">2 ມາລາກີ 3:10-12 - ຈົ່ງ​ເອົາ​ສ່ວນ​ສິບ​ທັງໝົດ​ເຂົ້າ​ໄປ​ໃນ​ຄັງ​ເກັບ​ເພື່ອ​ວ່າ​ຈະ​ມີ​ອາຫານ​ຢູ່​ໃນ​ເຮືອນ​ຂອງ​ເຮົາ ແລະ​ຈົ່ງ​ທົດລອງ​ເຮົາ​ໃນ​ເລື່ອງ​ນີ້, ອົງພຣະ​ຜູ້​ເປັນເຈົ້າ​ອົງ​ຊົງຣິດ​ອຳນາດ​ຍິ່ງໃຫຍ່​ກ່າວ​ວ່າ, ຖ້າ​ເຮົາ​ບໍ່​ຍອມ​ເປີດ​ປະຕູ​ສະຫວັນ​ໃຫ້​ເຈົ້າ. ແລະ​ຖອກ​ເທ​ພຣະ​ພອນ​ໃຫ້​ແກ່​ພວກ​ທ່ານ ທີ່​ຈະ​ບໍ່​ມີ​ບ່ອນ​ພໍ​ທີ່​ຈະ​ໄດ້​ຮັບ​ມັນ. ແລະ ເຮົາ​ຈະ​ຫ້າມ​ຜູ້​ກິນ​ເພື່ອ​ເຫັນ​ແກ່​ເຈົ້າ, ເພື່ອ​ວ່າ​ເຂົາ​ຈະ​ບໍ່​ທຳລາຍ​ໝາກ​ຂອງ​ດິນ​ຂອງ​ເຈົ້າ, ແລະ ເຄືອ​ອະງຸ່ນ​ຈະ​ບໍ່​ເກີດ​ໝາກ​ໃຫ້​ເຈົ້າ​ໃນ​ທົ່ງ​ນາ, ກ່າວ​ວ່າ​ພຣະ​ຜູ້​ເປັນ​ເຈົ້າ​ຂອງ​ຈອມ​ໂຍທາ; ແລະ​ທຸກ​ຊາດ​ຈະ​ເອີ້ນ​ເຈົ້າ​ວ່າ​ເປັນ​ພອນ, ເພາະ​ເຈົ້າ​ຈະ​ເປັນ​ແຜ່ນ​ດິນ​ທີ່​ໜ້າ​ຊື່ນ​ຊົມ, ກ່າວ​ວ່າ​ພຣະ​ຜູ້​ເປັນ​ເຈົ້າ​ຂອງ​ຈອມ​ໂຍທາ.</w:t>
      </w:r>
    </w:p>
    <w:p/>
    <w:p>
      <w:r xmlns:w="http://schemas.openxmlformats.org/wordprocessingml/2006/main">
        <w:t xml:space="preserve">ຈົດບັນຊີ 31:39 ແລະ​ລາ​ມີ​ສາມ​ສິບ​ພັນ​ຫ້າຮ້ອຍ​ໂຕ; ຊຶ່ງ​ໃນ​ນັ້ນ​ເຄື່ອງ​ຖວາຍ​ຂອງ​ພຣະ​ຜູ້​ເປັນ​ເຈົ້າ​ມີ​ສາມ​ສິບ​ຄະ​ແນນ​ແລະ​ອັນ​ໜຶ່ງ.</w:t>
      </w:r>
    </w:p>
    <w:p/>
    <w:p>
      <w:r xmlns:w="http://schemas.openxmlformats.org/wordprocessingml/2006/main">
        <w:t xml:space="preserve">ເຄື່ອງ​ຖວາຍ​ຂອງ​ພຣະ​ຜູ້​ເປັນ​ເຈົ້າ​ແມ່ນ 61 ໂຕ​ຈາກ 30,500 ລາ.</w:t>
      </w:r>
    </w:p>
    <w:p/>
    <w:p>
      <w:r xmlns:w="http://schemas.openxmlformats.org/wordprocessingml/2006/main">
        <w:t xml:space="preserve">1. ພະເຈົ້າມີຄ່າຄວນສະເໝີກັບການສະເຫນີທີ່ດີທີ່ສຸດຂອງເຮົາ.</w:t>
      </w:r>
    </w:p>
    <w:p/>
    <w:p>
      <w:r xmlns:w="http://schemas.openxmlformats.org/wordprocessingml/2006/main">
        <w:t xml:space="preserve">2. ສິ່ງ​ທີ່​ເຮົາ​ມອບ​ໃຫ້​ພຣະ​ຜູ້​ເປັນ​ເຈົ້າ​ເປັນ​ການ​ສະທ້ອນ​ເຖິງ​ສັດທາ​ຂອງ​ເຮົາ.</w:t>
      </w:r>
    </w:p>
    <w:p/>
    <w:p>
      <w:r xmlns:w="http://schemas.openxmlformats.org/wordprocessingml/2006/main">
        <w:t xml:space="preserve">1. 2 ໂກລິນໂທ 9:7 - "ພວກເຈົ້າແຕ່ລະຄົນຄວນໃຫ້ສິ່ງທີ່ເຈົ້າໄດ້ຕັດສິນໃຈໃນໃຈຂອງເຈົ້າຈະໃຫ້, ບໍ່ລັງເລຫຼືພາຍໃຕ້ການບັງຄັບ, ເພາະວ່າພຣະເຈົ້າຮັກຜູ້ໃຫ້ທີ່ຊື່ນຊົມ."</w:t>
      </w:r>
    </w:p>
    <w:p/>
    <w:p>
      <w:r xmlns:w="http://schemas.openxmlformats.org/wordprocessingml/2006/main">
        <w:t xml:space="preserve">2. ມາລາກີ 3:8-10 - “ຄົນ​ຈະ​ລັກ​ເອົາ​ພະເຈົ້າ​ບໍ? ແຕ່​ເຈົ້າ​ຍັງ​ປຸ້ນ​ຂ້ອຍ ແຕ່​ເຈົ້າ​ເວົ້າ​ວ່າ ເຮົາ​ລັກ​ເຈົ້າ​ໄດ້​ແນວ​ໃດ​ໃນ​ສ່ວນ​ສິບ​ແລະ​ເງິນ​ສ່ວນ​ສິບ​ຂອງ​ເຈົ້າ ເຈົ້າ​ຖືກ​ສາບ​ແຊ່ງ​ດ້ວຍ​ຄຳ​ສາບ​ແຊ່ງ ເພາະ​ເຈົ້າ​ຈະ​ປຸ້ນ​ຂ້ອຍ. ທັງ​ປວງ​ຊົນ​ຊາດ​ຂອງ​ເຈົ້າ ຈົ່ງ​ເອົາ​ສ່ວນ​ສິບ​ເຕັມ​ເຂົ້າ​ໄປ​ໃນ​ຄັງ​ເກັບ​ເພື່ອ​ວ່າ​ຈະ​ມີ​ອາຫານ​ຢູ່​ໃນ​ເຮືອນ​ຂອງ​ເຮົາ ແລະ​ດ້ວຍ​ເຫດ​ນີ້​ອົງ​ພຣະ​ຜູ້​ເປັນ​ເຈົ້າ​ຈອມ​ໂຍທາ​ກ່າວ​ວ່າ ຖ້າ​ເຮົາ​ບໍ່​ເປີດ​ປະຕູ​ສະຫວັນ​ໃຫ້​ເຈົ້າ ແລະ ຈົ່ງ​ຖອກ​ເທ​ພຣະ​ພອນ​ໃຫ້​ເຈົ້າ​ຈົນ​ກວ່າ​ບໍ່​ມີ​ຄວາມ​ຕ້ອງ​ການ.”</w:t>
      </w:r>
    </w:p>
    <w:p/>
    <w:p>
      <w:r xmlns:w="http://schemas.openxmlformats.org/wordprocessingml/2006/main">
        <w:t xml:space="preserve">ຈົດບັນຊີ 31:40 ແລະ​ມີ​ຈຳນວນ​ສິບຫົກ​ພັນ​ຄົນ; ຊຶ່ງ​ໃນ​ນັ້ນ​ເຄື່ອງ​ຂອງ​ຂອງ​ພະ​ເຢໂຫວາ​ມີ​ສາມ​ສິບ​ສອງ​ຄົນ.</w:t>
      </w:r>
    </w:p>
    <w:p/>
    <w:p>
      <w:r xmlns:w="http://schemas.openxmlformats.org/wordprocessingml/2006/main">
        <w:t xml:space="preserve">ສ່ວນ​ເຄື່ອງ​ບູຊາ​ຂອງ​ພະ​ເຢໂຫວາ​ມີ​ສາມ​ສິບ​ສອງ​ຄົນ​ຈາກ​ຈຳນວນ​ສິບ​ຫົກ​ພັນ​ຄົນ.</w:t>
      </w:r>
    </w:p>
    <w:p/>
    <w:p>
      <w:r xmlns:w="http://schemas.openxmlformats.org/wordprocessingml/2006/main">
        <w:t xml:space="preserve">1. ຄວາມຍຸຕິທຳຂອງພຣະເຈົ້າສະເໝີໄປ</w:t>
      </w:r>
    </w:p>
    <w:p/>
    <w:p>
      <w:r xmlns:w="http://schemas.openxmlformats.org/wordprocessingml/2006/main">
        <w:t xml:space="preserve">2. ຄວາມສຳຄັນຂອງການໃຫ້ສ່ວນໜຶ່ງແກ່ພະເຈົ້າ</w:t>
      </w:r>
    </w:p>
    <w:p/>
    <w:p>
      <w:r xmlns:w="http://schemas.openxmlformats.org/wordprocessingml/2006/main">
        <w:t xml:space="preserve">1. Exodus 30:13 - "ທຸກຄົນທີ່ passeth ໃນບັນດາພວກເຂົາທີ່ມີຈໍານວນ, ຈາກຊາວປີແລະສູງກວ່າ, ຈະຖວາຍເຄື່ອງບູຊາແກ່ພຣະຜູ້ເປັນເຈົ້າ."</w:t>
      </w:r>
    </w:p>
    <w:p/>
    <w:p>
      <w:r xmlns:w="http://schemas.openxmlformats.org/wordprocessingml/2006/main">
        <w:t xml:space="preserve">2. ລະບຽບ^ພວກເລວີ 27:30 - "ແລະ​ສ່ວນ​ສິບ​ທັງໝົດ​ຂອງ​ແຜ່ນດິນ​ນັ້ນ, ບໍ່​ວ່າ​ຈະ​ເປັນ​ເມັດ​ພືດ​ຂອງ​ແຜ່ນດິນ, ຫລື​ຜົນ​ຂອງ​ຕົ້ນ​ໄມ້​ນັ້ນ​ກໍ​ເປັນ​ຂອງ​ພຣະ​ຜູ້​ເປັນເຈົ້າ: ມັນ​ບໍລິສຸດ​ແກ່​ພຣະເຈົ້າຢາເວ."</w:t>
      </w:r>
    </w:p>
    <w:p/>
    <w:p>
      <w:r xmlns:w="http://schemas.openxmlformats.org/wordprocessingml/2006/main">
        <w:t xml:space="preserve">ຈົດບັນຊີ 31:41 ແລະ​ໂມເຊ​ໄດ້​ມອບ​ເຄື່ອງ​ຖວາຍ​ອັນ​ເປັນ​ເຄື່ອງ​ບູຊາ​ຂອງ​ພຣະເຈົ້າຢາເວ​ໃຫ້​ປະໂຣຫິດ​ເອເລອາຊາ ຕາມ​ທີ່​ພຣະເຈົ້າຢາເວ​ໄດ້​ສັ່ງ​ໂມເຊ.</w:t>
      </w:r>
    </w:p>
    <w:p/>
    <w:p>
      <w:r xmlns:w="http://schemas.openxmlformats.org/wordprocessingml/2006/main">
        <w:t xml:space="preserve">ໂມເຊ​ໄດ້​ຖວາຍ​ເຄື່ອງ​ບູຊາ​ທີ່​ພຣະເຈົ້າ​ໄດ້​ຖວາຍ​ແກ່​ປະໂຣຫິດ​ຕາມ​ທີ່​ພຣະເຈົ້າ​ໄດ້​ແນະນຳ.</w:t>
      </w:r>
    </w:p>
    <w:p/>
    <w:p>
      <w:r xmlns:w="http://schemas.openxmlformats.org/wordprocessingml/2006/main">
        <w:t xml:space="preserve">1. ການມອບຄືນໃຫ້ພະເຈົ້າ: ບົດຮຽນຈາກໂມເຊ</w:t>
      </w:r>
    </w:p>
    <w:p/>
    <w:p>
      <w:r xmlns:w="http://schemas.openxmlformats.org/wordprocessingml/2006/main">
        <w:t xml:space="preserve">2. ການຍື່ນສະເຫນີຕໍ່ພຣະປະສົງຂອງພຣະເຈົ້າ: ຕົວຢ່າງຈາກປື້ມບັນທຶກ</w:t>
      </w:r>
    </w:p>
    <w:p/>
    <w:p>
      <w:r xmlns:w="http://schemas.openxmlformats.org/wordprocessingml/2006/main">
        <w:t xml:space="preserve">1. ມາຣະໂກ 12:30-31 - “ແລະ​ເຈົ້າ​ຈະ​ຮັກ​ພຣະເຈົ້າຢາເວ ພຣະເຈົ້າ​ຂອງ​ເຈົ້າ​ດ້ວຍ​ສຸດ​ໃຈ, ແລະ​ດ້ວຍ​ສຸດ​ຈິດ​ສຸດ​ໃຈ​ຂອງ​ເຈົ້າ, ແລະ​ດ້ວຍ​ສຸດ​ກຳລັງ​ຂອງ​ເຈົ້າ.</w:t>
      </w:r>
    </w:p>
    <w:p/>
    <w:p>
      <w:r xmlns:w="http://schemas.openxmlformats.org/wordprocessingml/2006/main">
        <w:t xml:space="preserve">2. ມາລາກີ 3:10 - ຈົ່ງ​ເອົາ​ສ່ວນ​ສິບ​ເຕັມ​ເຂົ້າ​ໄປ​ໃນ​ຄັງ​ເກັບ​ເພື່ອ​ວ່າ​ຈະ​ມີ​ອາຫານ​ໃນ​ເຮືອນ​ຂອງ​ຂ້ອຍ. ພຣະຜູ້ເປັນເຈົ້າຈອມ​ໂຍທາ​ກ່າວ​ວ່າ ແລະ​ດ້ວຍ​ເຫດ​ນີ້​ຈຶ່ງ​ເຮັດ​ໃຫ້​ຂ້າ​ພະ​ເຈົ້າ​ທົດ​ສອບ, ຖ້າ​ຫາກ​ຂ້າ​ພະ​ເຈົ້າ​ຈະ​ບໍ່​ເປີດ​ປ່ອງ​ຢ້ຽມ​ຂອງ​ສະ​ຫວັນ​ໃຫ້​ທ່ານ ແລະ ຖອກ​ເທ​ພຣະ​ພອນ​ໃຫ້​ທ່ານ​ຈົນ​ກວ່າ​ບໍ່​ມີ​ຄວາມ​ຕ້ອງ​ການ​ອີກ​ຕໍ່​ໄປ.</w:t>
      </w:r>
    </w:p>
    <w:p/>
    <w:p>
      <w:r xmlns:w="http://schemas.openxmlformats.org/wordprocessingml/2006/main">
        <w:t xml:space="preserve">ຈົດບັນຊີ 31:42 ແລະ​ໃນ​ຈຳນວນ​ເຄິ່ງ​ໜຶ່ງ​ຂອງ​ຊາວ​ອິດສະລາແອນ ຊຶ່ງ​ໂມເຊ​ໄດ້​ແບ່ງ​ອອກ​ຈາກ​ພວກ​ທີ່​ເຮັດ​ສົງຄາມ.</w:t>
      </w:r>
    </w:p>
    <w:p/>
    <w:p>
      <w:r xmlns:w="http://schemas.openxmlformats.org/wordprocessingml/2006/main">
        <w:t xml:space="preserve">ໂມເຊ​ໄດ້​ແບ່ງ​ຊາວ​ອິດສະລາແອນ​ອອກ​ເປັນ​ສອງ​ເຄິ່ງ, ເຄິ່ງ​ໜຶ່ງ​ສຳລັບ​ຜູ້​ທີ່​ຕໍ່ສູ້ ແລະ​ເຄິ່ງ​ໜຶ່ງ​ສຳລັບ​ຜູ້​ທີ່​ບໍ່​ໄດ້.</w:t>
      </w:r>
    </w:p>
    <w:p/>
    <w:p>
      <w:r xmlns:w="http://schemas.openxmlformats.org/wordprocessingml/2006/main">
        <w:t xml:space="preserve">1. ພະລັງແຫ່ງຄວາມສາມັກຄີ - ການມາເຕົ້າໂຮມກັນເພື່ອຈຸດປະສົງລວມສາມາດຊ່ວຍໃຫ້ສຳເລັດສິ່ງທີ່ຍິ່ງໃຫຍ່ໄດ້.</w:t>
      </w:r>
    </w:p>
    <w:p/>
    <w:p>
      <w:r xmlns:w="http://schemas.openxmlformats.org/wordprocessingml/2006/main">
        <w:t xml:space="preserve">2. ການດຳລົງຊີວິດດ້ວຍສັດທາ - ການຮັບເອົາພຣະປະສົງຂອງພຣະຜູ້ເປັນເຈົ້າສາມາດນຳຄວາມສຸກ ແລະ ຄວາມສະຫງົບສຸກອັນຍິ່ງໃຫຍ່ໄດ້ແນວໃດ.</w:t>
      </w:r>
    </w:p>
    <w:p/>
    <w:p>
      <w:r xmlns:w="http://schemas.openxmlformats.org/wordprocessingml/2006/main">
        <w:t xml:space="preserve">1. ໂຢຊວຍ 24:15 - ຈົ່ງເລືອກວັນນີ້ວ່າເຈົ້າຈະຮັບໃຊ້ໃຜ.</w:t>
      </w:r>
    </w:p>
    <w:p/>
    <w:p>
      <w:r xmlns:w="http://schemas.openxmlformats.org/wordprocessingml/2006/main">
        <w:t xml:space="preserve">2. ໂລມ 12:12 - ຈົ່ງ​ມີ​ຄວາມ​ສຸກ​ໃນ​ຄວາມ​ຫວັງ, ອົດ​ທົນ​ກັບ​ຄວາມ​ທຸກ, ສັດ​ຊື່​ໃນ​ການ​ອະ​ທິ​ຖານ.</w:t>
      </w:r>
    </w:p>
    <w:p/>
    <w:p>
      <w:r xmlns:w="http://schemas.openxmlformats.org/wordprocessingml/2006/main">
        <w:t xml:space="preserve">ຈົດບັນຊີ 31:43 (ບັດນີ້​ເຄິ່ງໜຶ່ງ​ທີ່​ກ່ຽວ​ຂ້ອງ​ກັບ​ປະຊາຄົມ​ມີ​ແກະ​ສາມ​ແສນ​ສາມ​ໝື່ນ​ເຈັດພັນ​ຫ້າຮ້ອຍ​ແກະ.</w:t>
      </w:r>
    </w:p>
    <w:p/>
    <w:p>
      <w:r xmlns:w="http://schemas.openxmlformats.org/wordprocessingml/2006/main">
        <w:t xml:space="preserve">ເຄິ່ງໜຶ່ງຂອງສົງຄາມຂອງຊາວອິດສະລາແອນແມ່ນແກະ 305,700 ໂຕ.</w:t>
      </w:r>
    </w:p>
    <w:p/>
    <w:p>
      <w:r xmlns:w="http://schemas.openxmlformats.org/wordprocessingml/2006/main">
        <w:t xml:space="preserve">1: ພວກເຮົາຕ້ອງໃຊ້ຊັບພະຍາກອນຂອງພວກເຮົາຢ່າງມີຄວາມຮັບຜິດຊອບ, ເພາະວ່າພຣະເຈົ້າຈະຕັດສິນພວກເຮົາຕາມການເບິ່ງແຍງຂອງພວກເຮົາ.</w:t>
      </w:r>
    </w:p>
    <w:p/>
    <w:p>
      <w:r xmlns:w="http://schemas.openxmlformats.org/wordprocessingml/2006/main">
        <w:t xml:space="preserve">2: ໂດຍຜ່ານການປົກປ້ອງແລະການສະຫນອງຂອງພຣະເຈົ້າ, ພຣະອົງຈະນໍາພວກເຮົາໄຊຊະນະທີ່ຍິ່ງໃຫຍ່ແລະການສະຫນອງສໍາລັບຊີວິດຂອງພວກເຮົາ.</w:t>
      </w:r>
    </w:p>
    <w:p/>
    <w:p>
      <w:r xmlns:w="http://schemas.openxmlformats.org/wordprocessingml/2006/main">
        <w:t xml:space="preserve">1:1 Corinthians 4:2 - ຍິ່ງ​ໄປ​ກວ່າ​ນັ້ນ​ມັນ​ຈໍາ​ເປັນ​ຕ້ອງ​ຢູ່​ໃນ stewards, ວ່າ​ຜູ້​ຊາຍ​ໄດ້​ຮັບ​ການ​ພົບ​ເຫັນ​ສັດ​ຊື່.</w:t>
      </w:r>
    </w:p>
    <w:p/>
    <w:p>
      <w:r xmlns:w="http://schemas.openxmlformats.org/wordprocessingml/2006/main">
        <w:t xml:space="preserve">2 : Joshua 10:14 - ແລະ​ບໍ່​ມີ​ມື້​ເຊັ່ນ​ນັ້ນ​ກ່ອນ​ຫຼື​ຫຼັງ​ຈາກ​ນັ້ນ​, ທີ່​ພຣະ​ຜູ້​ເປັນ​ເຈົ້າ​ໄດ້​ຍິນ​ສຽງ​ຂອງ​ຜູ້​ຊາຍ​: ສໍາ​ລັບ​ພຣະ​ຜູ້​ເປັນ​ເຈົ້າ​ໄດ້​ຕໍ່​ສູ້​ກັບ​ອິດ​ສະ​ຣາ​ເອນ​.</w:t>
      </w:r>
    </w:p>
    <w:p/>
    <w:p>
      <w:r xmlns:w="http://schemas.openxmlformats.org/wordprocessingml/2006/main">
        <w:t xml:space="preserve">ຈົດບັນຊີ 31:44 ແລະ​ມີ​ເຜິ້ງ​ສາມ​ສິບ​ຫົກ​ພັນ​ໂຕ.</w:t>
      </w:r>
    </w:p>
    <w:p/>
    <w:p>
      <w:r xmlns:w="http://schemas.openxmlformats.org/wordprocessingml/2006/main">
        <w:t xml:space="preserve">ຂໍ້ພຣະຄຳພີກ່າວວ່າ ໝີສາມສິບຫົກພັນໂຕໄດ້ຖືກມອບໃຫ້ພຣະຜູ້ເປັນເຈົ້າ.</w:t>
      </w:r>
    </w:p>
    <w:p/>
    <w:p>
      <w:r xmlns:w="http://schemas.openxmlformats.org/wordprocessingml/2006/main">
        <w:t xml:space="preserve">1. "ຂອງປະທານແຫ່ງການໃຫ້" - ສະເຫຼີມສະຫຼອງພອນທີ່ພວກເຮົາໄດ້ຮັບໂດຍການໃຫ້ພຣະຜູ້ເປັນເຈົ້າ.</w:t>
      </w:r>
    </w:p>
    <w:p/>
    <w:p>
      <w:r xmlns:w="http://schemas.openxmlformats.org/wordprocessingml/2006/main">
        <w:t xml:space="preserve">2. "ຄວາມສຸກຂອງຄວາມເອື້ອເຟື້ອເພື່ອແຜ່" - ການຊຸກຍູ້ຄວາມເອື້ອເຟື້ອເພື່ອແຜ່ແລະຄວາມສຸກທີ່ມາຈາກການໃຫ້ຄົນອື່ນ.</w:t>
      </w:r>
    </w:p>
    <w:p/>
    <w:p>
      <w:r xmlns:w="http://schemas.openxmlformats.org/wordprocessingml/2006/main">
        <w:t xml:space="preserve">1. Deuteronomy 15:10 — ໃຫ້​ແກ່​ພວກ​ເຂົາ​ຢ່າງ​ກວ້າງ​ຂວາງ​ແລະ​ເຮັດ​ແນວ​ນັ້ນ​ໂດຍ​ບໍ່​ມີ​ຫົວ​ໃຈ gudging​; ດ້ວຍເຫດນີ້ ພຣະເຈົ້າຢາເວ ພຣະເຈົ້າ​ຂອງ​ພວກເຈົ້າ​ຈະ​ອວຍພອນ​ເຈົ້າ ໃນ​ທຸກ​ວຽກ​ງານ​ຂອງ​ເຈົ້າ ແລະ​ໃນ​ທຸກ​ສິ່ງ​ທີ່​ເຈົ້າ​ເອົາ​ມື​ເຮັດ.</w:t>
      </w:r>
    </w:p>
    <w:p/>
    <w:p>
      <w:r xmlns:w="http://schemas.openxmlformats.org/wordprocessingml/2006/main">
        <w:t xml:space="preserve">2. ລູກາ 6:38 - ໃຫ້, ແລະມັນຈະຖືກມອບໃຫ້ທ່ານ. ມາດຕະການທີ່ດີ, ກົດດັນລົງ, ສັ່ນຮ່ວມກັນແລະແລ່ນຂ້າມ, ຈະຖືກຖອກໃສ່ lap ຂອງທ່ານ. ສໍາລັບມາດຕະການທີ່ທ່ານໃຊ້, ມັນຈະຖືກວັດແທກກັບທ່ານ.</w:t>
      </w:r>
    </w:p>
    <w:p/>
    <w:p>
      <w:r xmlns:w="http://schemas.openxmlformats.org/wordprocessingml/2006/main">
        <w:t xml:space="preserve">ຈົດບັນຊີ 31:45 ສາມ​ສິບ​ພັນ​ລາ ແລະ​ຫ້າຮ້ອຍ​ໂຕ.</w:t>
      </w:r>
    </w:p>
    <w:p/>
    <w:p>
      <w:r xmlns:w="http://schemas.openxmlformats.org/wordprocessingml/2006/main">
        <w:t xml:space="preserve">ຊາວ​ອິດສະລາແອນ​ໄດ້​ຮັບ​ລາ​ສາມ​ສິບ​ພັນ​ໂຕ ແລະ​ຫ້າ​ຮ້ອຍ​ໂຕ​ຈາກ​ຊາວ​ມີດີອານ.</w:t>
      </w:r>
    </w:p>
    <w:p/>
    <w:p>
      <w:r xmlns:w="http://schemas.openxmlformats.org/wordprocessingml/2006/main">
        <w:t xml:space="preserve">1. ພະເຈົ້າໃຫ້ລາງວັນການຮັບໃຊ້ທີ່ສັດຊື່</w:t>
      </w:r>
    </w:p>
    <w:p/>
    <w:p>
      <w:r xmlns:w="http://schemas.openxmlformats.org/wordprocessingml/2006/main">
        <w:t xml:space="preserve">2. ພະລັງແຫ່ງຄວາມເອື້ອເຟື້ອເພື່ອແຜ່</w:t>
      </w:r>
    </w:p>
    <w:p/>
    <w:p>
      <w:r xmlns:w="http://schemas.openxmlformats.org/wordprocessingml/2006/main">
        <w:t xml:space="preserve">1. ຢາໂກໂບ 2:14-17 “ພີ່ນ້ອງ​ທັງຫລາຍ​ຂອງເຮົາ​ເອີຍ, ຖ້າ​ຜູ້ໃດ​ຜູ້ໜຶ່ງ​ອ້າງ​ວ່າ​ມີ​ຄວາມເຊື່ອ​ແຕ່​ບໍ່ມີ​ການກະທຳ ຄວາມ​ເຊື່ອ​ນັ້ນ​ຈະ​ຊ່ວຍ​ພວກ​ເຂົາ​ໄດ້​ບໍ? 16 ຖ້າ​ຜູ້​ໃດ​ຄົນ​ໜຶ່ງ​ໃນ​ພວກ​ເຈົ້າ​ເວົ້າ​ກັບ​ພວກ​ເຂົາ​ວ່າ, “ຈົ່ງ​ໄປ​ຢູ່​ໃນ​ຄວາມ​ສະຫງົບ; ຈົ່ງ​ອົບ​ອຸ່ນ​ແລະ​ໃຫ້​ອາຫານ​ດີ, ແຕ່​ບໍ່​ໄດ້​ເຮັດ​ຕາມ​ຄວາມ​ຕ້ອງການ​ທາງ​ຮ່າງກາຍ​ຂອງ​ເຂົາ, ມັນ​ເປັນ​ຜົນ​ດີ​ອັນ​ໃດ? ຕາຍ."</w:t>
      </w:r>
    </w:p>
    <w:p/>
    <w:p>
      <w:r xmlns:w="http://schemas.openxmlformats.org/wordprocessingml/2006/main">
        <w:t xml:space="preserve">2 ມັດທາຍ 6:19-21 “ຢ່າ​ເກັບ​ຊັບ​ສົມບັດ​ໄວ້​ໃນ​ແຜ່ນດິນ​ໂລກ ບ່ອນ​ທີ່​ແມງ​ໄມ້​ແລະ​ແມງ​ສາບ​ທຳລາຍ ແລະ​ໂຈນ​ລັກ​ເຂົ້າ​ໄປ​ໃນ​ບ່ອນ​ໃດ 20 ແຕ່​ຈົ່ງ​ເກັບ​ຊັບ​ສົມບັດ​ໄວ້​ສຳລັບ​ຕົວ​ເອງ​ໃນ​ສະຫວັນ ບ່ອນ​ທີ່​ແມງ​ໄມ້​ແລະ​ແມງໄມ້​ບໍ່​ທຳລາຍ. 21 ເພາະ​ວ່າ​ຊັບ​ສົມບັດ​ຂອງ​ເຈົ້າ​ຢູ່​ໃສ, ຫົວ​ໃຈ​ຂອງ​ເຈົ້າ​ຈະ​ຢູ່​ທີ່​ນັ້ນ​ຄື​ກັນ."</w:t>
      </w:r>
    </w:p>
    <w:p/>
    <w:p>
      <w:r xmlns:w="http://schemas.openxmlformats.org/wordprocessingml/2006/main">
        <w:t xml:space="preserve">ຈົດບັນຊີ 31:46 ແລະ​ສິບ​ຫົກ​ພັນ​ຄົນ;</w:t>
      </w:r>
    </w:p>
    <w:p/>
    <w:p>
      <w:r xmlns:w="http://schemas.openxmlformats.org/wordprocessingml/2006/main">
        <w:t xml:space="preserve">ແລະ​ຂອງ​ຄົນ​ທີ່​ຢູ່​ໃນ​ທ່າມກາງ​ລູກ​ຫລານ​ຂອງ​ອິດສະລາແອນ, ເຈົ້າ​ກັບ​ປະໂຣຫິດ​ເອເລອາຊາ, ແລະ​ບັນພະບຸລຸດ​ຂອງ​ປະຊາຄົມ​ໄດ້​ໄປ​ສູ້​ຮົບ.</w:t>
      </w:r>
    </w:p>
    <w:p/>
    <w:p>
      <w:r xmlns:w="http://schemas.openxmlformats.org/wordprocessingml/2006/main">
        <w:t xml:space="preserve">ພຣະເຈົ້າຢາເວ​ໄດ້​ສັ່ງ​ຊາວ​ອິດສະລາແອນ​ໃຫ້​ເຮັດ​ສົງຄາມ​ກັບ​ຊາວ​ມີດີອານ, ແລະ​ໂມເຊ​ແລະ​ປະໂຣຫິດ​ເອເລອາຊາ ພ້ອມ​ດ້ວຍ​ພວກ​ຜູ້ນຳ​ຂອງ​ປະຊາຄົມ ໄດ້​ຊ່ວຍ​ນຳພາ​ພວກເຂົາ 16,000 ຄົນ​ເຂົ້າ​ສູ່​ການ​ສູ້ຮົບ.</w:t>
      </w:r>
    </w:p>
    <w:p/>
    <w:p>
      <w:r xmlns:w="http://schemas.openxmlformats.org/wordprocessingml/2006/main">
        <w:t xml:space="preserve">1. ຄວາມ​ເຂັ້ມແຂງ​ຂອງ​ຄວາມ​ເປັນ​ນໍ້າ​ໜຶ່ງ​ໃຈ​ດຽວ: ວິທີ​ທີ່​ປະຊາຊົນ​ຂອງ​ພະເຈົ້າ​ສາມາດ​ເຮັດ​ວຽກ​ໃຫຍ່​ຮ່ວມ​ກັນ</w:t>
      </w:r>
    </w:p>
    <w:p/>
    <w:p>
      <w:r xmlns:w="http://schemas.openxmlformats.org/wordprocessingml/2006/main">
        <w:t xml:space="preserve">2. ຄວາມກ້າຫານໃນການປະເຊີນກັບຄວາມຂັດແຍ້ງ: ວິທີການຊອກຫາຄວາມເຂັ້ມແຂງເພື່ອຢືນຂຶ້ນສໍາລັບສິ່ງທີ່ຖືກຕ້ອງ</w:t>
      </w:r>
    </w:p>
    <w:p/>
    <w:p>
      <w:r xmlns:w="http://schemas.openxmlformats.org/wordprocessingml/2006/main">
        <w:t xml:space="preserve">1. ເອເຟດ 6:10-17 - ຈົ່ງ​ໃສ່​ລົດ​ຫຸ້ມ​ເກາະ​ທັງ​ໝົດ​ຂອງ​ພຣະ​ເຈົ້າ, ເພື່ອ​ວ່າ​ເຈົ້າ​ຈະ​ສາມາດ​ຕ້ານ​ທານ​ກັບ​ກົນ​ອຸບາຍ​ຂອງ​ມານ.</w:t>
      </w:r>
    </w:p>
    <w:p/>
    <w:p>
      <w:r xmlns:w="http://schemas.openxmlformats.org/wordprocessingml/2006/main">
        <w:t xml:space="preserve">2. ຄຳເພງ 46:1-3 - ພະເຈົ້າ​ເປັນ​ບ່ອນ​ລີ້​ໄພ​ແລະ​ກຳລັງ​ຂອງ​ເຮົາ ເຊິ່ງ​ເປັນ​ການ​ຊ່ວຍ​ເຫຼືອ​ໃນ​ທຸກ​ບັນຫາ.</w:t>
      </w:r>
    </w:p>
    <w:p/>
    <w:p>
      <w:r xmlns:w="http://schemas.openxmlformats.org/wordprocessingml/2006/main">
        <w:t xml:space="preserve">ຈົດບັນຊີ 31:47 ແມ່ນ​ແຕ່​ຊາວ​ອິດສະລາແອນ​ເຄິ່ງ​ໜຶ່ງ, ໂມເຊ​ໄດ້​ເອົາ​ສ່ວນ​ໜຶ່ງ​ຂອງ​ຫ້າສິບ​ຄົນ, ທັງ​ຄົນ​ແລະ​ສັດ​ໃຫ້​ແກ່​ຊາວ​ເລວີ, ຊຶ່ງ​ເປັນ​ຜູ້​ຄຸ້ມຄອງ​ຫໍເຕັນ​ຂອງ​ພຣະເຈົ້າຢາເວ. ດັ່ງ​ທີ່​ພຣະ​ຜູ້​ເປັນ​ເຈົ້າ​ໄດ້​ບັນ​ຊາ​ໂມ​ເຊ.</w:t>
      </w:r>
    </w:p>
    <w:p/>
    <w:p>
      <w:r xmlns:w="http://schemas.openxmlformats.org/wordprocessingml/2006/main">
        <w:t xml:space="preserve">ໂມເຊ​ໄດ້​ແບ່ງ​ການ​ທຳລາຍ​ສົງຄາມ​ໃນ​ບັນດາ​ປະຊາຊົນ​ຕາມ​ຄຳ​ສັ່ງ​ຂອງ​ພຣະ​ຜູ້​ເປັນ​ເຈົ້າ.</w:t>
      </w:r>
    </w:p>
    <w:p/>
    <w:p>
      <w:r xmlns:w="http://schemas.openxmlformats.org/wordprocessingml/2006/main">
        <w:t xml:space="preserve">1. ການວາງໃຈໃນຄໍາແນະນໍາຂອງພຣະຜູ້ເປັນເຈົ້າ - ວິທີການຊີ້ນໍາຂອງພຣະເຈົ້າສາມາດຊ່ວຍພວກເຮົາແບ່ງຊັບພະຍາກອນຂອງພວກເຮົາຢ່າງຍຸດຕິທໍາແລະຍຸດຕິທໍາ.</w:t>
      </w:r>
    </w:p>
    <w:p/>
    <w:p>
      <w:r xmlns:w="http://schemas.openxmlformats.org/wordprocessingml/2006/main">
        <w:t xml:space="preserve">2. ພະລັງຂອງການເຊື່ອຟັງ - ການປະຕິບັດຕາມຄໍາສັ່ງຂອງພຣະເຈົ້າສາມາດເຮັດໃຫ້ພວກເຮົາໄດ້ຮັບໄຊຊະນະໃນເວລາທີ່ຂັດແຍ້ງ.</w:t>
      </w:r>
    </w:p>
    <w:p/>
    <w:p>
      <w:r xmlns:w="http://schemas.openxmlformats.org/wordprocessingml/2006/main">
        <w:t xml:space="preserve">1 ພຣະບັນຍັດສອງ 31:6 “ຈົ່ງ​ເຂັ້ມແຂງ​ແລະ​ກ້າຫານ ຢ່າ​ຢ້ານ​ຫຼື​ຢ້ານ​ຍ້ອນ​ພວກເຂົາ ເພາະ​ພຣະເຈົ້າຢາເວ ພຣະເຈົ້າ​ຂອງ​ເຈົ້າ​ສະຖິດ​ຢູ່​ກັບ​ເຈົ້າ ພຣະອົງ​ຈະ​ບໍ່​ປະຖິ້ມ​ເຈົ້າ ຫລື​ປະຖິ້ມ​ເຈົ້າ.</w:t>
      </w:r>
    </w:p>
    <w:p/>
    <w:p>
      <w:r xmlns:w="http://schemas.openxmlformats.org/wordprocessingml/2006/main">
        <w:t xml:space="preserve">2. ເຮັບເຣີ 13:5-6 - ຮັກສາຊີວິດຂອງເຈົ້າໃຫ້ພົ້ນຈາກຄວາມຮັກຂອງເງິນແລະພໍໃຈກັບສິ່ງທີ່ເຈົ້າມີ, ເພາະວ່າພຣະເຈົ້າຊົງກ່າວວ່າ, ຂ້ອຍຈະບໍ່ມີວັນອອກຈາກເຈົ້າ; ຂ້າພະເຈົ້າຈະບໍ່ເຄີຍປະຖິ້ມທ່ານ. ດັ່ງນັ້ນ ພວກ​ເຮົາ​ຈຶ່ງ​ເວົ້າ​ດ້ວຍ​ຄວາມ​ໝັ້ນ​ໃຈ​ວ່າ, ພຣະ​ຜູ້​ເປັນ​ເຈົ້າ​ເປັນ​ຜູ້​ຊ່ອຍ​ໃຫ້​ຂ້ອຍ; ຂ້ອຍຈະບໍ່ຢ້ານ. ມະນຸດສາມາດເຮັດຫຍັງກັບຂ້ອຍໄດ້?</w:t>
      </w:r>
    </w:p>
    <w:p/>
    <w:p>
      <w:r xmlns:w="http://schemas.openxmlformats.org/wordprocessingml/2006/main">
        <w:t xml:space="preserve">ຈົດບັນຊີ 31:48 ແລະ​ພວກ​ນາຍ​ທະຫານ​ທີ່​ມີ​ທະຫານ​ຫລາຍ​ພັນ​ຄົນ ມີ​ນາຍຮ້ອຍ ແລະ​ນາຍຮ້ອຍ​ຫລາຍ​ຮ້ອຍ​ຄົນ​ໄດ້​ເຂົ້າ​ມາ​ໃກ້​ໂມເຊ.</w:t>
      </w:r>
    </w:p>
    <w:p/>
    <w:p>
      <w:r xmlns:w="http://schemas.openxmlformats.org/wordprocessingml/2006/main">
        <w:t xml:space="preserve">ໂມເຊ​ໄດ້​ພົບ​ກັບ​ນາຍ​ທະຫານ​ທີ່​ຮັບຜິດຊອບ​ການ​ນຳພາ​ກອງທັບ​ຫລາຍ​ພັນ​ຄົນ.</w:t>
      </w:r>
    </w:p>
    <w:p/>
    <w:p>
      <w:r xmlns:w="http://schemas.openxmlformats.org/wordprocessingml/2006/main">
        <w:t xml:space="preserve">1. ການເປັນຜູ້ນໍາ - ພວກເຮົາສາມາດຮຽນຮູ້ຈາກຕົວຢ່າງຂອງໂມເຊກ່ຽວກັບຄວາມໄວ້ວາງໃຈແລະຄວາມເຄົາລົບໃນການມອບຫມາຍໃຫ້ຜູ້ທີ່ຢູ່ພາຍໃຕ້ຄໍາສັ່ງຂອງລາວ.</w:t>
      </w:r>
    </w:p>
    <w:p/>
    <w:p>
      <w:r xmlns:w="http://schemas.openxmlformats.org/wordprocessingml/2006/main">
        <w:t xml:space="preserve">2. ການເຊື່ອຟັງ - ພວກເຮົາສາມາດເອົາຄວາມສະດວກສະບາຍໃນຕົວຢ່າງຂອງການເຊື່ອຟັງຂອງໂມເຊຕໍ່ພຣະເຈົ້າ, ເຖິງແມ່ນວ່າຢູ່ໃນສະຖານະການທີ່ຫຍຸ້ງຍາກແລະທ້າທາຍ.</w:t>
      </w:r>
    </w:p>
    <w:p/>
    <w:p>
      <w:r xmlns:w="http://schemas.openxmlformats.org/wordprocessingml/2006/main">
        <w:t xml:space="preserve">1. ມັດທາຍ 28:18-20 - ແລະພຣະເຢຊູໄດ້ມາແລະກ່າວກັບເຂົາເຈົ້າ, ອໍານາດທັງຫມົດໃນສະຫວັນແລະເທິງແຜ່ນດິນໂລກໄດ້ມອບໃຫ້ຂ້າພະເຈົ້າ. ສະນັ້ນ ຈົ່ງ​ໄປ​ເຮັດ​ໃຫ້​ຄົນ​ທຸກ​ຊາດ​ເປັນ​ສານຸສິດ, ໃຫ້​ບັບຕິສະມາ​ແກ່​ພວກເຂົາ​ໃນ​ນາມ​ຂອງ​ພຣະບິດາເຈົ້າ ແລະ​ຂອງ​ພຣະບຸດ ແລະ​ຂອງ​ພຣະວິນຍານ​ບໍຣິສຸດເຈົ້າ, ສອນ​ພວກເຂົາ​ໃຫ້​ປະຕິບັດ​ຕາມ​ທຸກ​ສິ່ງ​ທີ່​ເຮົາ​ໄດ້​ບັນຊາ​ພວກເຈົ້າ.</w:t>
      </w:r>
    </w:p>
    <w:p/>
    <w:p>
      <w:r xmlns:w="http://schemas.openxmlformats.org/wordprocessingml/2006/main">
        <w:t xml:space="preserve">2. Romans 12:1-2 - ສະນັ້ນ, ຂ້າພະເຈົ້າຂໍອຸທອນກັບທ່ານ, ອ້າຍນ້ອງ, ໂດຍຄວາມເມດຕາຂອງພຣະເຈົ້າ, ນໍາສະເຫນີຮ່າງກາຍຂອງທ່ານເປັນການເສຍສະລະທີ່ມີຊີວິດ, ບໍລິສຸດແລະເປັນທີ່ຍອມຮັບຂອງພະເຈົ້າ, ຊຶ່ງເປັນການໄຫວ້ທາງວິນຍານຂອງທ່ານ. ຢ່າ​ເຮັດ​ຕາມ​ໂລກ​ນີ້, ແຕ່​ຈົ່ງ​ຫັນ​ປ່ຽນ​ໂດຍ​ການ​ປ່ຽນ​ໃຈ​ໃໝ່, ເພື່ອ​ວ່າ​ໂດຍ​ການ​ທົດ​ສອບ​ເຈົ້າ​ຈະ​ໄດ້​ຮູ້​ຈັກ​ສິ່ງ​ທີ່​ເປັນ​ພຣະ​ປະ​ສົງ​ຂອງ​ພຣະ​ເຈົ້າ, ອັນ​ໃດ​ດີ ແລະ​ເປັນ​ທີ່​ຍອມ​ຮັບ ແລະ​ດີ​ເລີດ.</w:t>
      </w:r>
    </w:p>
    <w:p/>
    <w:p>
      <w:r xmlns:w="http://schemas.openxmlformats.org/wordprocessingml/2006/main">
        <w:t xml:space="preserve">ຈົດບັນຊີ 31:49 ແລະ​ພວກເຂົາ​ເວົ້າ​ກັບ​ໂມເຊ​ວ່າ, “ພວກ​ຂ້າຣາຊການ​ຂອງ​ພຣະອົງ​ໄດ້​ເອົາ​ຈຳນວນ​ທະຫານ​ທີ່​ຢູ່​ໃຕ້​ການ​ບັງຄັບ​ບັນຊາ​ຂອງ​ພວກເຮົາ​ໄປ ແລະ​ບໍ່​ຂາດ​ຜູ້ໃດ​ໃນ​ພວກ​ຂ້ານ້ອຍ​ເລີຍ.</w:t>
      </w:r>
    </w:p>
    <w:p/>
    <w:p>
      <w:r xmlns:w="http://schemas.openxmlformats.org/wordprocessingml/2006/main">
        <w:t xml:space="preserve">ພວກ​ຂ້າ​ໃຊ້​ຂອງ​ໂມເຊ​ໄດ້​ລາຍ​ງານ​ຕໍ່​ພຣະ​ອົງ​ວ່າ ພວກ​ເຂົາ​ໄດ້​ນັບ​ຄົນ​ຮົບ​ຢູ່​ພາຍ​ໃຕ້​ການ​ຄຸ້ມ​ຄອງ​ຂອງ​ພວກ​ເຂົາ​ແລ້ວ ແລະ​ບໍ່​ມີ​ຜູ້​ໃດ​ຫາຍ​ໄປ.</w:t>
      </w:r>
    </w:p>
    <w:p/>
    <w:p>
      <w:r xmlns:w="http://schemas.openxmlformats.org/wordprocessingml/2006/main">
        <w:t xml:space="preserve">1. ພະລັງແຫ່ງຄວາມສັດຊື່ - ເຖິງແມ່ນໃນເວລາທີ່ສົງຄາມ, ຄວາມສັດຊື່ສາມາດນໍາເອົາຜົນສໍາເລັດ.</w:t>
      </w:r>
    </w:p>
    <w:p/>
    <w:p>
      <w:r xmlns:w="http://schemas.openxmlformats.org/wordprocessingml/2006/main">
        <w:t xml:space="preserve">2. ຄວາມເຂັ້ມແຂງຂອງຊຸມຊົນ - ວິທີການເຮັດວຽກຮ່ວມກັນສາມາດນໍາເອົາໄຊຊະນະ.</w:t>
      </w:r>
    </w:p>
    <w:p/>
    <w:p>
      <w:r xmlns:w="http://schemas.openxmlformats.org/wordprocessingml/2006/main">
        <w:t xml:space="preserve">1. ມັດທາຍ 18:12-14 “ທ່ານ​ຄິດ​ວ່າ​ແນວ​ໃດ​ຖ້າ​ຜູ້​ໃດ​ມີ​ແກະ​ໜຶ່ງ​ຮ້ອຍ​ໂຕ ແລະ​ມີ​ແກະ​ໂຕ​ໜຶ່ງ​ໄດ້​ຫລົງ​ທາງ​ໄປ ລາວ​ບໍ່​ໄດ້​ປ່ອຍ​ເກົ້າ​ສິບ​ເກົ້າ​ໂຕ​ໄວ້​ເທິງ​ພູເຂົາ​ແລະ​ໄປ​ຊອກ​ຫາ​ແກະ​ໂຕ​ໜຶ່ງ. ແລະຖ້າລາວພົບມັນ, ເຮົາບອກເຈົ້າຕາມຄວາມຈິງວ່າ, ລາວປິຕິຍິນດີກັບມັນຫຼາຍກວ່າເກົ້າສິບເກົ້າຄົນທີ່ບໍ່ເຄີຍຫຼົງທາງໄປ. ສະນັ້ນມັນບໍ່ເປັນຄວາມປະສົງຂອງພຣະບິດາຂອງເຮົາຜູ້ສະຖິດຢູ່ໃນສະຫວັນທີ່ຄົນນ້ອຍໆຄົນນີ້. ພວກ​ເຂົາ​ຕ້ອງ​ຕາຍ.</w:t>
      </w:r>
    </w:p>
    <w:p/>
    <w:p>
      <w:r xmlns:w="http://schemas.openxmlformats.org/wordprocessingml/2006/main">
        <w:t xml:space="preserve">2. ກິດຈະການ 4:32-35 - ບັດນີ້​ຜູ້​ທີ່​ເຊື່ອ​ມີ​ຫົວໃຈ​ອັນ​ໜຶ່ງ​ອັນ​ດຽວ ແລະ​ບໍ່​ມີ​ຜູ້​ໃດ​ເວົ້າ​ວ່າ​ສິ່ງ​ຂອງ​ທີ່​ເປັນ​ຂອງ​ລາວ​ເປັນ​ຂອງ​ລາວ ແຕ່​ມີ​ທຸກ​ສິ່ງ​ທີ່​ເປັນ​ສ່ວນ​ລວມ. ແລະ ດ້ວຍ​ອຳນາດ​ອັນ​ຍິ່ງ​ໃຫຍ່ ພວກ​ອັກຄະ​ສາວົກ​ໄດ້​ໃຫ້​ປະຈັກ​ພະຍານ​ເຖິງ​ການ​ຟື້ນ​ຄືນ​ພຣະ​ຊົນ​ຂອງ​ພຣະ​ເຢຊູ​ຄຣິດ, ແລະ ພຣະ​ຄຸນ​ອັນ​ຍິ່ງ​ໃຫຍ່​ມີ​ຢູ່​ກັບ​ພວກ​ເຂົາ​ທຸກ​ຄົນ. ໃນ​ພວກ​ເຂົາ​ບໍ່​ມີ​ຄົນ​ຂັດ​ສົນ, ເພາະ​ຫລາຍ​ຄົນ​ທີ່​ເປັນ​ເຈົ້າ​ຂອງ​ທີ່​ດິນ​ຫຼື​ເຮືອນ​ໄດ້​ຂາຍ​ໃຫ້​ເຂົາ​ເຈົ້າ​ແລະ​ນໍາ​ເອົາ​ຂອງ​ທີ່​ຂາຍ​ໄດ້​ມາ​ວາງ​ໄວ້​ທີ່​ຕີນ​ຂອງ​ອັກ​ຄະ​ສາ​ວົກ, ແລະ​ໄດ້​ແຈກ​ຢາຍ​ໃຫ້​ແຕ່​ລະ​ຄົນ​ຕາມ​ຄວາມ​ຕ້ອງ​ການ.</w:t>
      </w:r>
    </w:p>
    <w:p/>
    <w:p>
      <w:r xmlns:w="http://schemas.openxmlformats.org/wordprocessingml/2006/main">
        <w:t xml:space="preserve">ຈົດບັນຊີ 31:50 ດັ່ງນັ້ນ ພວກເຮົາ​ຈຶ່ງ​ໄດ້​ນຳ​ເອົາ​ເຄື່ອງ​ຖວາຍ​ມາ​ຖວາຍ​ແກ່​ພຣະເຈົ້າຢາເວ ຄື​ສິ່ງ​ທີ່​ມະນຸດ​ທຸກຄົນ​ໄດ້​ຮັບ​ຄື​ເຄື່ອງ​ຄຳ, ສາຍ​ໂສ້, ແລະ​ສາຍແຂນ, ແຫວນ, ຕຸ້ມຫູ, ແລະ​ເມັດ​ແທ່ງ ເພື່ອ​ເປັນ​ການ​ຊຳລະ​ລ້າງ​ຈິດໃຈ​ຂອງ​ພວກເຮົາ​ຕໍ່ໜ້າ​ພຣະເຈົ້າຢາເວ.</w:t>
      </w:r>
    </w:p>
    <w:p/>
    <w:p>
      <w:r xmlns:w="http://schemas.openxmlformats.org/wordprocessingml/2006/main">
        <w:t xml:space="preserve">ຊາວ​ອິດສະລາແອນ​ໄດ້​ຖວາຍ​ເຄື່ອງ​ປະດັບ​ຖວາຍ​ແກ່​ພຣະເຈົ້າຢາເວ​ເພື່ອ​ເປັນ​ການ​ຊົດ​ໃຊ້​ເພື່ອ​ລຶບລ້າງ​ບາບ​ຂອງ​ພວກເຂົາ.</w:t>
      </w:r>
    </w:p>
    <w:p/>
    <w:p>
      <w:r xmlns:w="http://schemas.openxmlformats.org/wordprocessingml/2006/main">
        <w:t xml:space="preserve">1: ຊອກຫາການຊົດໃຊ້ໂດຍການເສຍສະລະ</w:t>
      </w:r>
    </w:p>
    <w:p/>
    <w:p>
      <w:r xmlns:w="http://schemas.openxmlformats.org/wordprocessingml/2006/main">
        <w:t xml:space="preserve">2: ພະລັງຂອງເຄື່ອງປະດັບໃນການໄຫວ້</w:t>
      </w:r>
    </w:p>
    <w:p/>
    <w:p>
      <w:r xmlns:w="http://schemas.openxmlformats.org/wordprocessingml/2006/main">
        <w:t xml:space="preserve">1 ເອຊາຢາ 43:25-26 “ເຮົາ​ແມ່ນ​ຜູ້​ທີ່​ລຶບລ້າງ​ການ​ລ່ວງ​ລະເມີດ​ຂອງ​ເຈົ້າ​ເພື່ອ​ເຫັນ​ແກ່​ຕົວ​ເຮົາ​ເອງ ແລະ​ຈະ​ບໍ່​ຈື່​ຈຳ​ບາບ​ຂອງ​ເຈົ້າ​ໄວ້​ໃນ​ຄວາມ​ຊົງ​ຈຳ: ຂໍ​ໃຫ້​ພວກ​ເຮົາ​ອ້ອນ​ວອນ​ນຳ​ກັນ: ຈົ່ງ​ປະກາດ​ເຈົ້າ​ວ່າ​ເຈົ້າ​ຈະ​ໄດ້​ເປັນ. ຖືກຕ້ອງ."</w:t>
      </w:r>
    </w:p>
    <w:p/>
    <w:p>
      <w:r xmlns:w="http://schemas.openxmlformats.org/wordprocessingml/2006/main">
        <w:t xml:space="preserve">2 ເຮັບເຣີ 9:22 "ແລະ ເກືອບ​ທຸກ​ສິ່ງ​ທຸກ​ຢ່າງ​ຖືກ​ທຳ​ລາຍ​ດ້ວຍ​ເລືອດ​ຕາມ​ກົດ​ໝາຍ; ແລະ​ການ​ບໍ່​ຫລັ່ງ​ເລືອດ​ກໍ​ບໍ່​ມີ​ການ​ອະໄພ."</w:t>
      </w:r>
    </w:p>
    <w:p/>
    <w:p>
      <w:r xmlns:w="http://schemas.openxmlformats.org/wordprocessingml/2006/main">
        <w:t xml:space="preserve">ຈົດບັນຊີ 31:51 ແລະ​ປະໂຣຫິດ​ໂມເຊ​ແລະ​ເອເລອາຊາ​ໄດ້​ເອົາ​ຄຳ​ຂອງ​ພວກເຂົາ​ໄປ, ແມ່ນ​ແຕ່​ເພັດພອຍ​ທັງໝົດ.</w:t>
      </w:r>
    </w:p>
    <w:p/>
    <w:p>
      <w:r xmlns:w="http://schemas.openxmlformats.org/wordprocessingml/2006/main">
        <w:t xml:space="preserve">ໂມເຊ​ແລະ​ເອເລອາຊາ​ປະໂຣຫິດ​ໄດ້​ເກັບ​ເອົາ​ຄຳ​ແລະ​ເພັດພອຍ​ທັງໝົດ​ທີ່​ໄດ້​ມາ​ຈາກ​ພວກ​ນັກໂທດ​ຊາວ​ມີດີອານ.</w:t>
      </w:r>
    </w:p>
    <w:p/>
    <w:p>
      <w:r xmlns:w="http://schemas.openxmlformats.org/wordprocessingml/2006/main">
        <w:t xml:space="preserve">1. ພຣະເຈົ້າໃຫ້ລາງວັນແກ່ຜູ້ທີ່ຮັບໃຊ້ພຣະອົງຢ່າງສັດຊື່.</w:t>
      </w:r>
    </w:p>
    <w:p/>
    <w:p>
      <w:r xmlns:w="http://schemas.openxmlformats.org/wordprocessingml/2006/main">
        <w:t xml:space="preserve">2. ເຮົາ​ຄວນ​ຈັດ​ການ​ຄອບ​ຄອງ​ຂອງ​ເຮົາ​ດ້ວຍ​ຄວາມ​ສັດ​ຊື່ ແລະ​ມອບ​ຄືນ​ໃຫ້​ພຣະ​ເຈົ້າ.</w:t>
      </w:r>
    </w:p>
    <w:p/>
    <w:p>
      <w:r xmlns:w="http://schemas.openxmlformats.org/wordprocessingml/2006/main">
        <w:t xml:space="preserve">1 ຂ່າວຄາວ 29:14 “ແຕ່​ເຮົາ​ແມ່ນ​ໃຜ ແລະ​ປະຊາຊົນ​ຂອງ​ເຮົາ​ແມ່ນ​ໃຜ ເພື່ອ​ໃຫ້​ພວກ​ເຮົາ​ສາມາດ​ຖວາຍ​ດ້ວຍ​ຄວາມ​ເຕັມໃຈ​ໃນ​ແບບ​ນີ້ ເພາະ​ທຸກ​ສິ່ງ​ໄດ້​ມາ​ຈາກ​ເຈົ້າ ແລະ​ເຮົາ​ໄດ້​ມອບ​ໃຫ້​ເຈົ້າ​ເອງ.”</w:t>
      </w:r>
    </w:p>
    <w:p/>
    <w:p>
      <w:r xmlns:w="http://schemas.openxmlformats.org/wordprocessingml/2006/main">
        <w:t xml:space="preserve">2. ໂກໂລດ 3:17 - "ແລະສິ່ງໃດທີ່ເຈົ້າເຮັດດ້ວຍຄໍາເວົ້າຫຼືການກະທໍາ, ຈົ່ງເຮັດທັງຫມົດໃນພຣະນາມຂອງພຣະເຢຊູ, ໂດຍຂອບໃຈພຣະເຈົ້າແລະພຣະບິດາໂດຍພຣະອົງ."</w:t>
      </w:r>
    </w:p>
    <w:p/>
    <w:p>
      <w:r xmlns:w="http://schemas.openxmlformats.org/wordprocessingml/2006/main">
        <w:t xml:space="preserve">ຈົດບັນຊີ 31:52 ແລະ​ຄຳ​ທັງໝົດ​ທີ່​ພວກເຂົາ​ໄດ້​ຖວາຍ​ແກ່​ພຣະເຈົ້າຢາເວ, ຂອງ​ນາຍ​ທະຫານ​ຫລາຍ​ພັນ​ຄົນ ແລະ​ຂອງ​ນາຍຮ້ອຍ​ແມ່ນ​ສິບຫົກ​ພັນ​ເຈັດຮ້ອຍ​ຫ້າສິບ​ເຊເຄນ.</w:t>
      </w:r>
    </w:p>
    <w:p/>
    <w:p>
      <w:r xmlns:w="http://schemas.openxmlformats.org/wordprocessingml/2006/main">
        <w:t xml:space="preserve">ຊາວ​ອິດສະລາແອນ​ໄດ້​ຖວາຍ​ຄຳ 16,750 ເຊເຄນ​ຕໍ່​ພຣະ​ຜູ້​ເປັນ​ເຈົ້າ​ເປັນ​ສ່ວນ​ໜຶ່ງ​ຂອງ​ເຄື່ອງ​ຖວາຍ​ຂອງ​ເຂົາ.</w:t>
      </w:r>
    </w:p>
    <w:p/>
    <w:p>
      <w:r xmlns:w="http://schemas.openxmlformats.org/wordprocessingml/2006/main">
        <w:t xml:space="preserve">1. ພະລັງແຫ່ງການໃຫ້: ເຮັດແນວໃດໃຫ້ໄປ ແລະໃຫ້ພະເຈົ້າ</w:t>
      </w:r>
    </w:p>
    <w:p/>
    <w:p>
      <w:r xmlns:w="http://schemas.openxmlformats.org/wordprocessingml/2006/main">
        <w:t xml:space="preserve">2. ການເສຍສະລະແລະການເຊື່ອຟັງ: ຄ່າຂອງການປະຕິບັດຕາມພຣະເຈົ້າ</w:t>
      </w:r>
    </w:p>
    <w:p/>
    <w:p>
      <w:r xmlns:w="http://schemas.openxmlformats.org/wordprocessingml/2006/main">
        <w:t xml:space="preserve">1. ມັດທາຍ 6:21 - ສໍາລັບຊັບສົມບັດຂອງເຈົ້າຢູ່ໃສ, ຫົວໃຈຂອງເຈົ້າຈະຢູ່ບ່ອນນັ້ນຄືກັນ.</w:t>
      </w:r>
    </w:p>
    <w:p/>
    <w:p>
      <w:r xmlns:w="http://schemas.openxmlformats.org/wordprocessingml/2006/main">
        <w:t xml:space="preserve">2. ຟີລິບ 4:12-13 - ຂ້ອຍ​ຮູ້​ວິທີ​ທີ່​ຈະ​ຖືກ​ນຳ​ມາ​ຕ່ຳ ແລະ​ຂ້ອຍ​ຮູ້​ວິທີ​ທີ່​ຈະ​ອຸດົມສົມບູນ. ໃນທຸກສະຖານະການ, ຂ້າພະເຈົ້າໄດ້ຮຽນຮູ້ຄວາມລັບຂອງການປະເຊີນກັບຄວາມອຸດົມສົມບູນແລະຄວາມອຶດຫິວ, ຄວາມອຸດົມສົມບູນແລະຄວາມຕ້ອງການ. ຂ້າ​ພະ​ເຈົ້າ​ສາ​ມາດ​ເຮັດ​ທຸກ​ສິ່ງ​ທຸກ​ຢ່າງ​ໂດຍ​ຜ່ານ​ພຣະ​ອົງ​ຜູ້​ທີ່​ໃຫ້​ຄວາມ​ເຂັ້ມ​ແຂງ​ຂ້າ​ພະ​ເຈົ້າ.</w:t>
      </w:r>
    </w:p>
    <w:p/>
    <w:p>
      <w:r xmlns:w="http://schemas.openxmlformats.org/wordprocessingml/2006/main">
        <w:t xml:space="preserve">ຈົດບັນຊີ 31:53 (ເພາະ​ວ່າ​ພວກ​ນັກຮົບ​ໄດ້​ຢຶດເອົາ​ຂອງ​ໝົດ​ທຸກ​ຄົນ​ເພື່ອ​ຕົວ​ເອງ).</w:t>
      </w:r>
    </w:p>
    <w:p/>
    <w:p>
      <w:r xmlns:w="http://schemas.openxmlformats.org/wordprocessingml/2006/main">
        <w:t xml:space="preserve">ຂໍ້ພຣະຄຳພີສົນທະນາກ່ຽວກັບວິທີທີ່ພວກຄົນສົງຄາມໄດ້ເອົາເຄື່ອງຂອງເພື່ອຕົນເອງ.</w:t>
      </w:r>
    </w:p>
    <w:p/>
    <w:p>
      <w:r xmlns:w="http://schemas.openxmlformats.org/wordprocessingml/2006/main">
        <w:t xml:space="preserve">1. ຄວາມພໍໃຈ: ຄວາມສຳຄັນຂອງການພໍໃຈໃນສິ່ງທີ່ເຮົາມີ</w:t>
      </w:r>
    </w:p>
    <w:p/>
    <w:p>
      <w:r xmlns:w="http://schemas.openxmlformats.org/wordprocessingml/2006/main">
        <w:t xml:space="preserve">2. ຄວາມໂລບ: ອັນຕະລາຍຂອງການສະແຫວງຫາຄວາມຮັ່ງມີທີ່ບໍ່ຈໍາເປັນ</w:t>
      </w:r>
    </w:p>
    <w:p/>
    <w:p>
      <w:r xmlns:w="http://schemas.openxmlformats.org/wordprocessingml/2006/main">
        <w:t xml:space="preserve">1. ຟີລິບ 4:11-13 “ບໍ່​ແມ່ນ​ການ​ທີ່​ເຮົາ​ເວົ້າ​ເຖິງ​ຄວາມ​ຂັດ​ສົນ ເພາະ​ເຮົາ​ໄດ້​ຮຽນ​ຮູ້​ໃນ​ສະພາບການ​ອັນ​ໃດ​ກໍ​ຕາມ​ທີ່​ຈະ​ພໍ​ໃຈ ເຮົາ​ຮູ້​ວ່າ​ຈະ​ເປັນ​ຄົນ​ຕໍ່າ​ຕ້ອຍ ແລະ​ຮູ້​ວ່າ​ຈະ​ມີ​ຄວາມ​ອຸດົມສົມບູນ​ໃນ​ການ​ໃດ​ກໍ​ຕາມ. ແລະທຸກສະຖານະການ, ຂ້າພະເຈົ້າໄດ້ຮຽນຮູ້ຄວາມລັບຂອງການປະເຊີນກັບຄວາມອຸດົມສົມບູນແລະຄວາມອຶດຫິວ, ຄວາມອຸດົມສົມບູນແລະຄວາມຕ້ອງການ.</w:t>
      </w:r>
    </w:p>
    <w:p/>
    <w:p>
      <w:r xmlns:w="http://schemas.openxmlformats.org/wordprocessingml/2006/main">
        <w:t xml:space="preserve">2. ສຸພາສິດ 15:16 - "ຄວາມ​ຢ້ານຢຳ​ຂອງ​ພຣະ​ຜູ້​ເປັນ​ເຈົ້າ​ພຽງ​ເລັກ​ນ້ອຍ​ກໍ​ດີ​ກວ່າ​ຊັບ​ສົມບັດ​ອັນ​ໃຫຍ່​ຫຼວງ​ແລະ​ຄວາມ​ຫຍຸ້ງ​ຍາກ​ກັບ​ມັນ."</w:t>
      </w:r>
    </w:p>
    <w:p/>
    <w:p>
      <w:r xmlns:w="http://schemas.openxmlformats.org/wordprocessingml/2006/main">
        <w:t xml:space="preserve">ຈົດບັນຊີ 31:54 ແລະ​ປະໂຣຫິດ​ໂມເຊ​ກັບ​ເອເລອາຊາ​ໄດ້​ເອົາ​ຄຳ​ຂອງ​ນາຍ​ທະຫານ​ຫລາຍ​ພັນ​ຮ້ອຍ​ຄົນ​ໄປ​ທີ່​ຫໍເຕັນ​ບ່ອນ​ຊຸມນຸມ ເພື່ອ​ເປັນ​ການ​ລະນຶກ​ເຖິງ​ຊາວ​ອິດສະຣາເອນ​ຕໍ່ໜ້າ​ພຣະເຈົ້າຢາເວ.</w:t>
      </w:r>
    </w:p>
    <w:p/>
    <w:p>
      <w:r xmlns:w="http://schemas.openxmlformats.org/wordprocessingml/2006/main">
        <w:t xml:space="preserve">ໂມເຊ​ແລະ​ເອເລອາຊາ​ປະໂຣຫິດ​ໄດ້​ເອົາ​ຄຳ​ຂອງ​ນາຍ​ທະຫານ​ຫລາຍ​ພັນ​ຮ້ອຍ​ຄົນ​ໄປ​ທີ່​ຫໍເຕັນ​ບ່ອນ​ຊຸມນຸມ ເພື່ອເປັນ​ການ​ລະນຶກ​ເຖິງ​ຊາວ​ອິດສະຣາເອນ​ຕໍ່ໜ້າ​ພຣະເຈົ້າຢາເວ.</w:t>
      </w:r>
    </w:p>
    <w:p/>
    <w:p>
      <w:r xmlns:w="http://schemas.openxmlformats.org/wordprocessingml/2006/main">
        <w:t xml:space="preserve">1. ຄວາມເມດຕາຂອງພຣະເຈົ້າໃນການສະຫນອງອະນຸສອນສໍາລັບປະຊາຊົນຂອງພຣະອົງ</w:t>
      </w:r>
    </w:p>
    <w:p/>
    <w:p>
      <w:r xmlns:w="http://schemas.openxmlformats.org/wordprocessingml/2006/main">
        <w:t xml:space="preserve">2. ພະລັງແຫ່ງການລະນຶກເຖິງອະນາຄົດຂອງອິສຣາແອລ</w:t>
      </w:r>
    </w:p>
    <w:p/>
    <w:p>
      <w:r xmlns:w="http://schemas.openxmlformats.org/wordprocessingml/2006/main">
        <w:t xml:space="preserve">1 ພຣະບັນຍັດສອງ 8:2-3 ຈົ່ງ​ຈື່​ຈຳ​ວິທີ​ທີ່​ພຣະເຈົ້າຢາເວ ພຣະເຈົ້າ​ຂອງ​ເຈົ້າ​ໄດ້​ນຳພາ​ເຈົ້າ​ໄປ​ໃນ​ຖິ່ນ​ແຫ້ງແລ້ງ​ກັນດານ​ໃນ​ສີ່ສິບ​ປີ​ນີ້ ເພື່ອ​ຈະ​ຖ່ອມຕົວ​ລົງ​ແລະ​ທົດລອງ​ເຈົ້າ ເພື່ອ​ຈະ​ຮູ້​ວ່າ​ເຈົ້າ​ຈະ​ຮັກສາ​ຄຳສັ່ງ​ຂອງ​ພຣະອົງ​ໄດ້​ຫຼື​ບໍ່. .</w:t>
      </w:r>
    </w:p>
    <w:p/>
    <w:p>
      <w:r xmlns:w="http://schemas.openxmlformats.org/wordprocessingml/2006/main">
        <w:t xml:space="preserve">2. ຄໍາເພງ 78:3-4 - ສິ່ງ​ທີ່​ພວກ​ເຮົາ​ໄດ້​ຍິນ​ແລະ​ຮູ້​ວ່າ​ສິ່ງ​ທີ່​ບັນພະບຸລຸດ​ໄດ້​ບອກ​ພວກ​ເຮົາ. ພວກ​ເຮົາ​ຈະ​ບໍ່​ປິດ​ບັງ​ພວກ​ເຂົາ​ຈາກ​ລູກ​ຂອງ​ພວກ​ເຂົາ, ແຕ່​ບອກ​ຄົນ​ລຸ້ນ​ຕໍ່​ໄປ​ເຖິງ​ການ​ກະ​ທຳ​ອັນ​ຮຸ່ງ​ໂລດ​ຂອງ​ພຣະ​ຜູ້​ເປັນ​ເຈົ້າ, ແລະ​ພະ​ລັງ​ຂອງ​ພຣະ​ອົງ, ແລະ ການ​ອັດສະຈັນ​ທີ່​ພຣະ​ອົງ​ໄດ້​ເຮັດ.</w:t>
      </w:r>
    </w:p>
    <w:p/>
    <w:p>
      <w:r xmlns:w="http://schemas.openxmlformats.org/wordprocessingml/2006/main">
        <w:t xml:space="preserve">ຕົວ​ເລກ 32 ສາ​ມາດ​ສະ​ຫຼຸບ​ໄດ້​ໃນ​ສາມ​ວັກ​ດັ່ງ​ຕໍ່​ໄປ​ນີ້​, ໂດຍ​ມີ​ຂໍ້​ທີ່​ຊີ້​ໃຫ້​ເຫັນ​:</w:t>
      </w:r>
    </w:p>
    <w:p/>
    <w:p>
      <w:r xmlns:w="http://schemas.openxmlformats.org/wordprocessingml/2006/main">
        <w:t xml:space="preserve">ຫຍໍ້​ໜ້າ 1: ຈົດເຊັນບັນຊີ 32:1-5 ແນະນຳ​ສະພາບການ​ທີ່​ເຜົ່າ​ຣູເບັນ​ແລະ​ກາດ​ເຂົ້າ​ຫາ​ໂມເຊ​ດ້ວຍ​ຄຳ​ຂໍ​ຮ້ອງ. ເຂົາ​ເຈົ້າ​ສັງເກດ​ເຫັນ​ວ່າ​ແຜ່ນດິນ​ຢາເຊີ​ແລະ​ກີເລອາດ​ທີ່​ເຂົາ​ເຈົ້າ​ຍຶດ​ຄອງ​ນັ້ນ​ເໝາະ​ກັບ​ການ​ລ້ຽງ​ສັດ. ຜູ້​ນຳ​ຂອງ​ຊົນ​ເຜົ່າ​ເຫຼົ່າ​ນີ້​ສະ​ເໜີ​ໃຫ້​ເຂົາ​ເຈົ້າ​ໄດ້​ຮັບ​ອະ​ນຸ​ຍາດ​ໃຫ້​ຕັ້ງ​ຖິ່ນ​ຖານ​ຢູ່​ໃນ​ແຜ່ນ​ດິນ​ນີ້ ແທນ​ທີ່​ຈະ​ຂ້າມ​ເຂົ້າ​ໄປ​ໃນ​ແຜ່ນ​ດິນ​ແຫ່ງ​ຄຳ​ສັນ​ຍາ​ກັບ​ອິດ​ສະ​ຣາ​ເອນ​ທີ່​ເຫຼືອ.</w:t>
      </w:r>
    </w:p>
    <w:p/>
    <w:p>
      <w:r xmlns:w="http://schemas.openxmlformats.org/wordprocessingml/2006/main">
        <w:t xml:space="preserve">ຫຍໍ້​ໜ້າ 2: ຕໍ່​ໄປ​ໃນ​ຈົດເຊັນບັນຊີ 32:6-15 ໂມເຊ​ສະແດງ​ຄວາມ​ເປັນ​ຫ່ວງ​ກ່ຽວ​ກັບ​ຄຳ​ສະເໜີ​ຂອງ​ຣູເບັນ​ແລະ​ກາດ. ພະອົງ​ເຕືອນ​ເຂົາ​ເຈົ້າ​ເຖິງ​ວິທີ​ທີ່​ບັນພະບຸລຸດ​ຂອງ​ເຂົາ​ເຈົ້າ​ທໍ້​ໃຈ​ຊາວ​ອິດສະລາແອນ​ຈາກ​ການ​ເຂົ້າ​ເມືອງ​ການາອານ ເຊິ່ງ​ເຮັດ​ໃຫ້​ເວລາ​ສີ່​ສິບ​ປີ​ແຫ່ງ​ການ​ເດີນ​ທາງ​ໄປ​ໃນ​ຖິ່ນ​ແຫ້ງ​ແລ້ງ​ກັນ​ດານ. ໂມເຊ​ຢ້ານ​ວ່າ​ຖ້າ​ຣູເບັນ​ແລະ​ກາດ​ເລືອກ​ທີ່​ຈະ​ບໍ່​ຂ້າມ​ເຂົ້າ​ໄປ​ໃນ​ການາອານ ມັນ​ກໍ​ຈະ​ເຮັດ​ໃຫ້​ຊາວ​ອິດສະລາແອນ​ສ່ວນ​ອື່ນໆ​ບໍ່​ໄດ້​ເຮັດ​ເຊັ່ນ​ນັ້ນ. ພະອົງ​ເຕືອນ​ເຂົາ​ເຈົ້າ​ວ່າ​ການ​ກະທຳ​ຂອງ​ເຂົາ​ເຈົ້າ​ສາມາດ​ກະຕຸ້ນ​ຄວາມ​ຄຽດ​ຮ້າຍ​ຂອງ​ພະເຈົ້າ​ຕໍ່​ຊາວ​ອິດສະລາແອນ​ທັງ​ໝົດ.</w:t>
      </w:r>
    </w:p>
    <w:p/>
    <w:p>
      <w:r xmlns:w="http://schemas.openxmlformats.org/wordprocessingml/2006/main">
        <w:t xml:space="preserve">ຫຍໍ້​ໜ້າ 3: ຈົດເຊັນບັນຊີ 32 ສະຫລຸບ​ດ້ວຍ​ຂໍ້​ຕົກລົງ​ລະຫວ່າງ​ໂມເຊ​ກັບ​ເຜົ່າ​ຣູເບັນ​ແລະ​ກາດ. ພວກ​ເຂົາ​ເຈົ້າ​ຕົກ​ລົງ​ທີ່​ຈະ​ສົ່ງ​ນັກ​ຮົບ​ຂອງ​ເຂົາ​ເຈົ້າ​ໄປ​ຊ່ວຍ​ເຫຼືອ​ໃນ​ການ​ເອົາ​ຊະ​ນະ Canaan ກ່ອນ​ທີ່​ຈະ​ຕັ້ງ​ຖິ່ນ​ຖານ​ຢູ່​ໃນ Gilead. ເຜົ່າ​ຕ່າງໆ​ສັນຍາ​ວ່າ​ຈະ​ປະ​ຖິ້ມ​ຄອບຄົວ​ຂອງ​ຕົນ​ໃນ​ຂະນະ​ທີ່​ເຂົ້າ​ຮ່ວມ​ການ​ສູ້​ຮົບ​ຈົນ​ກວ່າ​ບັນດາ​ເຜົ່າ​ອື່ນໆ​ຈະ​ໄດ້​ຮັບ​ມໍລະດົກ. ພວກ​ເຂົາ​ເຈົ້າ​ຢືນ​ຢັນ​ຄໍາ​ຫມັ້ນ​ສັນ​ຍາ​ຂອງ​ເຂົາ​ເຈົ້າ​ເພື່ອ​ປະ​ຕິ​ບັດ​ການ​ຈັດ​ຕັ້ງ​ນີ້.</w:t>
      </w:r>
    </w:p>
    <w:p/>
    <w:p>
      <w:r xmlns:w="http://schemas.openxmlformats.org/wordprocessingml/2006/main">
        <w:t xml:space="preserve">ສະຫຼຸບ:</w:t>
      </w:r>
    </w:p>
    <w:p>
      <w:r xmlns:w="http://schemas.openxmlformats.org/wordprocessingml/2006/main">
        <w:t xml:space="preserve">ຈໍານວນ 32 ສະເຫນີ:</w:t>
      </w:r>
    </w:p>
    <w:p>
      <w:r xmlns:w="http://schemas.openxmlformats.org/wordprocessingml/2006/main">
        <w:t xml:space="preserve">ການຮ້ອງຂໍໂດຍ Reuben, Gad ຕົກລົງຢູ່ນອກແຜ່ນດິນສັນຍາ;</w:t>
      </w:r>
    </w:p>
    <w:p>
      <w:r xmlns:w="http://schemas.openxmlformats.org/wordprocessingml/2006/main">
        <w:t xml:space="preserve">ຄວາມ​ເປັນ​ຫ່ວງ​ຂອງ​ໂມເຊ​ຢ້ານ​ວ່າ​ມັນ​ຈະ​ເຮັດ​ໃຫ້​ຄົນ​ອື່ນ​ທໍ້​ຖອຍ​ໃຈ;</w:t>
      </w:r>
    </w:p>
    <w:p>
      <w:r xmlns:w="http://schemas.openxmlformats.org/wordprocessingml/2006/main">
        <w:t xml:space="preserve">ຂໍ້​ຕົກ​ລົງ​ບັນ​ລຸ​ການ​ຊ່ວຍ​ເຫຼືອ warriors ກ່ອນ​ທີ່​ຈະ​ຕົກ​ລົງ​.</w:t>
      </w:r>
    </w:p>
    <w:p/>
    <w:p>
      <w:r xmlns:w="http://schemas.openxmlformats.org/wordprocessingml/2006/main">
        <w:t xml:space="preserve">ຣູເບັນ, ກາດ ຂໍອະນຸຍາດຕັ້ງຖິ່ນຖານຢູ່ນອກດິນແດນທີ່ສັນຍາໄວ້;</w:t>
      </w:r>
    </w:p>
    <w:p>
      <w:r xmlns:w="http://schemas.openxmlformats.org/wordprocessingml/2006/main">
        <w:t xml:space="preserve">ໂມເຊສະແດງຄວາມເປັນຫ່ວງກ່ຽວກັບການເຮັດໃຫ້ຄົນອື່ນທໍ້ຖອຍໃຈ;</w:t>
      </w:r>
    </w:p>
    <w:p>
      <w:r xmlns:w="http://schemas.openxmlformats.org/wordprocessingml/2006/main">
        <w:t xml:space="preserve">ຂໍ້​ຕົກ​ລົງ​ບັນ​ລຸ​ການ​ຊ່ວຍ​ເຫຼືອ warriors ກ່ອນ​ທີ່​ຈະ​ຕົກ​ລົງ.</w:t>
      </w:r>
    </w:p>
    <w:p/>
    <w:p>
      <w:r xmlns:w="http://schemas.openxmlformats.org/wordprocessingml/2006/main">
        <w:t xml:space="preserve">ບົດນີ້ເນັ້ນໃສ່ຄໍາຮ້ອງຂໍຂອງເຜົ່າຣູເບັນແລະກາດກ່ຽວກັບການຕັ້ງຖິ່ນຖານຢູ່ນອກແຜ່ນດິນຄໍາສັນຍາ. ໃນ​ຕົວ​ເລກ​ທີ 32, ຊົນ​ເຜົ່າ​ເຫຼົ່າ​ນີ້​ເຂົ້າ​ໄປ​ໃກ້​ໂມເຊ ແລະ​ສະແດງ​ຄວາມ​ປາຖະໜາ​ທີ່​ຈະ​ຕັ້ງ​ຖິ່ນ​ຖານ​ຢູ່​ໃນ​ແຜ່ນດິນ​ຢາເຊີ​ແລະ​ກີເລອາດ ເຊິ່ງ​ເຂົາ​ເຈົ້າ​ໄດ້​ເອົາ​ຊະນະ​ແລ້ວ ແລະ​ເຫັນ​ວ່າ​ເໝາະ​ກັບ​ການ​ລ້ຽງ​ສັດ. ແນວໃດກໍ່ຕາມ, ໂມເຊເປັນຫ່ວງວ່າການຕັດສິນໃຈນີ້ອາດຈະຂັດຂວາງຊາວອິດສະລາແອນສ່ວນທີ່ເຫຼືອຈາກການເຂົ້າໄປໃນການາອານຕາມຄໍາສັ່ງຂອງພະເຈົ້າໃນຕອນຕົ້ນ. ພະອົງ​ເຕືອນ​ເຂົາ​ເຈົ້າ​ເຖິງ​ຜົນ​ສະທ້ອນ​ທີ່​ບັນພະບຸລຸດ​ຂອງ​ເຂົາ​ເຈົ້າ​ໄດ້​ເຮັດ​ໃຫ້​ຊາວ​ອິດສະລາແອນ​ທໍ້​ຖອຍ​ໃຈ​ຈາກ​ການ​ເຂົ້າ​ໄປ​ໃນ​ການາອານ ເຊິ່ງ​ເປັນ​ຜົນ​ໃຫ້​ເຂົາ​ເຈົ້າ​ເດີນ​ທາງ​ໄປ​ໃນ​ຖິ່ນ​ແຫ້ງ​ແລ້ງ​ກັນ​ດານ​ສີ່​ສິບ​ປີ.</w:t>
      </w:r>
    </w:p>
    <w:p/>
    <w:p>
      <w:r xmlns:w="http://schemas.openxmlformats.org/wordprocessingml/2006/main">
        <w:t xml:space="preserve">ເຖິງ​ແມ່ນ​ວ່າ​ໂມເຊ​ຈະ​ເປັນ​ຫ່ວງ​ກໍ​ຕາມ, ແຕ່​ກໍ​ມີ​ການ​ຕົກລົງ​ກັນ​ລະຫວ່າງ​ລາວ​ກັບ​ເຜົ່າ​ຣູເບັນ​ແລະ​ກາດ. ເຂົາ​ເຈົ້າ​ເຫັນ​ດີ​ທີ່​ຈະ​ສົ່ງ​ນັກຮົບ​ຂອງ​ເຂົາ​ເຈົ້າ​ໄປ​ຊ່ວຍ​ເອົາ​ຊະນະ​ການາອານ​ພ້ອມ​ກັບ​ເຜົ່າ​ອື່ນໆ ກ່ອນ​ຈະ​ໄປ​ຕັ້ງ​ຖິ່ນ​ຖານ​ຢູ່​ເມືອງ​ກີເລອາດ. ເຜົ່າ​ຕ່າງໆ​ສັນຍາ​ວ່າ​ຈະ​ປະ​ຖິ້ມ​ຄອບຄົວ​ຂອງ​ຕົນ​ໃນ​ຂະນະ​ທີ່​ເຂົ້າ​ຮ່ວມ​ການ​ສູ້​ຮົບ​ຈົນ​ກວ່າ​ບັນດາ​ເຜົ່າ​ອື່ນໆ​ຈະ​ໄດ້​ຮັບ​ມໍລະດົກ. ການ​ຈັດ​ຕັ້ງ​ນີ້​ເຮັດ​ໃຫ້​ແນ່​ໃຈ​ວ່າ​ເຂົາ​ເຈົ້າ​ເຮັດ​ຕາມ​ໜ້າ​ທີ່​ຮັບ​ຜິດ​ຊອບ​ຕໍ່​ການ​ເອົາ​ຊະ​ນະ​ຊາວ​ການາອານ​ກ່ອນ​ທີ່​ຈະ​ມີ​ຄວາມ​ສຸກ​ກັບ​ແຜ່ນດິນ​ທີ່​ເຂົາ​ເຈົ້າ​ເລືອກ​ໃຫ້​ເຂົາ​ເຈົ້າ​ເອງ.</w:t>
      </w:r>
    </w:p>
    <w:p/>
    <w:p>
      <w:r xmlns:w="http://schemas.openxmlformats.org/wordprocessingml/2006/main">
        <w:t xml:space="preserve">ສະຫລຸບລວມແລ້ວ, ຈໍານວນ 32 ຊີ້ໃຫ້ເຫັນເຖິງການສົນທະນາທີ່ສໍາຄັນລະຫວ່າງໂມເຊກັບຊົນເຜົ່າຣູເບັນແລະກາດກ່ຽວກັບການຕັ້ງຖິ່ນຖານຢູ່ນອກແຜ່ນດິນຄໍາສັນຍາ. ມັນເນັ້ນຫນັກເຖິງຄວາມກັງວົນຂອງໂມເຊກ່ຽວກັບການຂັດຂວາງຄົນອື່ນຈາກການເຊື່ອຟັງພຣະບັນຍັດຂອງພຣະເຈົ້າໃນຂະນະທີ່ຍັງສະແດງຂໍ້ຕົກລົງທີ່ບັນລຸໄດ້ບ່ອນທີ່ຊົນເຜົ່າເຫຼົ່ານີ້ຫມັ້ນສັນຍາທີ່ຈະຊ່ວຍເຫຼືອໃນການເອົາຊະນະກ່ອນທີ່ຈະຕົກລົງດ້ວຍຕົນເອງ.</w:t>
      </w:r>
    </w:p>
    <w:p/>
    <w:p>
      <w:r xmlns:w="http://schemas.openxmlformats.org/wordprocessingml/2006/main">
        <w:t xml:space="preserve">ຈົດບັນຊີ 32:1 ບັດນີ້​ພວກ​ຣູເບັນ​ແລະ​ຊາວ​ກາດ​ກໍ​ມີ​ຝູງ​ງົວ​ເປັນ​ຈຳນວນ​ຫລວງຫລາຍ ແລະ​ເມື່ອ​ພວກເຂົາ​ໄດ້​ເຫັນ​ດິນແດນ​ຢາເຊີ, ແລະ​ດິນແດນ​ກີເລອາດ, ຈົ່ງ​ເບິ່ງ, ບ່ອນ​ນັ້ນ​ເປັນ​ບ່ອນ​ລ້ຽງ​ສັດ;</w:t>
      </w:r>
    </w:p>
    <w:p/>
    <w:p>
      <w:r xmlns:w="http://schemas.openxmlformats.org/wordprocessingml/2006/main">
        <w:t xml:space="preserve">ລູກ​ຫລານ​ຂອງ​ຣູເບັນ​ແລະ​ກາດ​ມີ​ຝູງ​ງົວ​ເປັນ​ຈຳນວນ​ຫລວງ​ຫລາຍ ແລະ​ເມື່ອ​ພວກ​ເຂົາ​ເຫັນ​ແຜ່ນດິນ​ຢາເຊີ​ແລະ​ກີເລອາດ ພວກ​ເຂົາ​ຈຶ່ງ​ຮູ້​ວ່າ​ມັນ​ເໝາະ​ສົມ​ກັບ​ຝູງ​ງົວ​ຂອງ​ພວກ​ເຂົາ.</w:t>
      </w:r>
    </w:p>
    <w:p/>
    <w:p>
      <w:r xmlns:w="http://schemas.openxmlformats.org/wordprocessingml/2006/main">
        <w:t xml:space="preserve">1. ການສະໜອງຂອງພະເຈົ້າ: ການຄົ້ນພົບໂອກາດໃນບ່ອນທີ່ບໍ່ຄາດຄິດ</w:t>
      </w:r>
    </w:p>
    <w:p/>
    <w:p>
      <w:r xmlns:w="http://schemas.openxmlformats.org/wordprocessingml/2006/main">
        <w:t xml:space="preserve">2. ຄວາມພໍໃຈໃນພຣະຄຣິດ: ຊອກຫາຄວາມພໍໃຈໃນແຜນການຂອງພຣະເຈົ້າ</w:t>
      </w:r>
    </w:p>
    <w:p/>
    <w:p>
      <w:r xmlns:w="http://schemas.openxmlformats.org/wordprocessingml/2006/main">
        <w:t xml:space="preserve">1. ເພງສັນລະເສີນ 37:4 - ຈົ່ງ​ຊື່ນຊົມ​ຍິນດີ​ໃນ​ອົງພຣະ​ຜູ້​ເປັນເຈົ້າ ແລະ​ພຣະອົງ​ຈະ​ໃຫ້​ຄວາມ​ປາຖະໜາ​ໃນ​ໃຈ​ແກ່​ເຈົ້າ.</w:t>
      </w:r>
    </w:p>
    <w:p/>
    <w:p>
      <w:r xmlns:w="http://schemas.openxmlformats.org/wordprocessingml/2006/main">
        <w:t xml:space="preserve">2. ຟີລິບ 4:11-13 —ບໍ່​ແມ່ນ​ວ່າ​ຂ້ອຍ​ກຳລັງ​ເວົ້າ​ເຖິງ​ຄວາມ​ຕ້ອງການ ເພາະ​ຂ້ອຍ​ໄດ້​ຮຽນ​ຮູ້​ໃນ​ສະພາບການ​ອັນ​ໃດ​ກໍ​ຕາມ​ທີ່​ຂ້ອຍ​ຈະ​ພໍ​ໃຈ. ຂ້າ​ພະ​ເຈົ້າ​ຮູ້​ຈັກ​ວິ​ທີ​ທີ່​ຈະ​ຖືກ​ນໍາ​ມາ​ຕ​່​ໍ​າ, ແລະ​ຂ້າ​ພະ​ເຈົ້າ​ຮູ້​ວິ​ທີ​ທີ່​ຈະ​ອຸ​ດົມ​ສົມ​ບູນ. ໃນທຸກສະຖານະການ, ຂ້າພະເຈົ້າໄດ້ຮຽນຮູ້ຄວາມລັບຂອງການປະເຊີນກັບຄວາມອຸດົມສົມບູນແລະຄວາມອຶດຫິວ, ຄວາມອຸດົມສົມບູນແລະຄວາມຕ້ອງການ.</w:t>
      </w:r>
    </w:p>
    <w:p/>
    <w:p>
      <w:r xmlns:w="http://schemas.openxmlformats.org/wordprocessingml/2006/main">
        <w:t xml:space="preserve">ຈົດບັນຊີ 32:2 ຄົນ​ຂອງ​ກາດ ແລະ​ພວກ​ຣູເບັນ​ໄດ້​ມາ​ເວົ້າ​ກັບ​ໂມເຊ ແລະ​ປະໂຣຫິດ​ເອເລອາຊາ ແລະ​ບັນດາ​ເຈົ້ານາຍ​ຂອງ​ປະຊາຄົມ​ວ່າ:</w:t>
      </w:r>
    </w:p>
    <w:p/>
    <w:p>
      <w:r xmlns:w="http://schemas.openxmlformats.org/wordprocessingml/2006/main">
        <w:t xml:space="preserve">ລູກ​ຫລານ​ຂອງ​ກາດ ແລະ​ຣູເບັນ​ໄດ້​ເວົ້າ​ກັບ​ໂມເຊ, ປະໂຣຫິດ​ເອເລອາຊາ ແລະ​ພວກ​ຜູ້ນຳ​ຂອງ​ຊຸມຊົນ.</w:t>
      </w:r>
    </w:p>
    <w:p/>
    <w:p>
      <w:r xmlns:w="http://schemas.openxmlformats.org/wordprocessingml/2006/main">
        <w:t xml:space="preserve">1. “ພະລັງແຫ່ງຄວາມສາມັກຄີ: ເຮັດວຽກຮ່ວມກັນເພື່ອລັດສະຫມີພາບຂອງພະເຈົ້າ”</w:t>
      </w:r>
    </w:p>
    <w:p/>
    <w:p>
      <w:r xmlns:w="http://schemas.openxmlformats.org/wordprocessingml/2006/main">
        <w:t xml:space="preserve">2. "ຄວາມສໍາຄັນຂອງການເຊື່ອຟັງ: ການຟັງຜູ້ນໍາຂອງພຣະເຈົ້າ"</w:t>
      </w:r>
    </w:p>
    <w:p/>
    <w:p>
      <w:r xmlns:w="http://schemas.openxmlformats.org/wordprocessingml/2006/main">
        <w:t xml:space="preserve">1. ຟີລິບ 2:1-4 - “ເຫດສະນັ້ນ ຖ້າ​ມີ​ການ​ໃຫ້​ກຳລັງ​ໃຈ​ໃນ​ພະ​ຄລິດ ຖ້າ​ມີ​ການ​ປອບ​ໃຈ​ດ້ວຍ​ຄວາມ​ຮັກ ຖ້າ​ມີ​ການ​ຄົບຫາ​ຂອງ​ພະ​ວິນຍານ ຖ້າ​ມີ​ຄວາມ​ຮັກ​ແລະ​ຄວາມ​ເມດຕາ ຈົ່ງ​ເຮັດ​ໃຫ້​ຄວາມ​ຍິນດີ​ຂອງ​ເຮົາ​ເຕັມ​ໄປ​ດ້ວຍ​ການ​ເປັນ​ຂອງ​ພະອົງ. ຈິດ​ໃຈ​ດຽວ​ກັນ, ຮັກ​ສາ​ຄວາມ​ຮັກ​ອັນ​ດຽວ​ກັນ, ມີ​ຈິດ​ໃຈ​ດຽວ​ກັນ, ຕັ້ງ​ໃຈ​ໃນ​ຈຸດ​ປະ​ສົງ​ອັນ​ດຽວ, ຢ່າ​ເຮັດ​ດ້ວຍ​ຄວາມ​ເຫັນ​ແກ່​ຕົວ​ຫຼື​ຄວາມ​ຄຶດ​ທີ່​ເປົ່າ​ຫວ່າງ, ແຕ່​ດ້ວຍ​ຄວາມ​ຖ່ອມ​ຕົວ​ຂອງ​ຈິດ​ໃຈ​ຖື​ກັນ​ແລະ​ກັນ​ວ່າ​ສຳຄັນ​ກວ່າ​ຕົວ​ເອງ.”</w:t>
      </w:r>
    </w:p>
    <w:p/>
    <w:p>
      <w:r xmlns:w="http://schemas.openxmlformats.org/wordprocessingml/2006/main">
        <w:t xml:space="preserve">2 ເຮັບເຣີ 13:17 “ຈົ່ງ​ເຊື່ອ​ຟັງ​ບັນດາ​ຜູ້ນຳ​ຂອງ​ເຈົ້າ​ແລະ​ຍອມ​ຢູ່​ໃຕ້​ອຳນາດ​ຂອງ​ພວກ​ເຂົາ ເພາະ​ພວກ​ເຂົາ​ເຝົ້າ​ຮັກສາ​ຈິດ​ວິນ​ຍານ​ຂອງ​ພວກ​ເຈົ້າ​ເໝືອນ​ດັ່ງ​ຜູ້​ທີ່​ຈະ​ບອກ​ໃຫ້​ພວກ​ເຂົາ​ເຮັດ​ສິ່ງ​ນີ້​ດ້ວຍ​ຄວາມ​ຍິນດີ ແລະ​ບໍ່​ແມ່ນ​ດ້ວຍ​ການ​ຮ້ອງ​ຄາງ. ບໍ່ມີປະໂຫຍດຫຍັງກັບທ່ານ."</w:t>
      </w:r>
    </w:p>
    <w:p/>
    <w:p>
      <w:r xmlns:w="http://schemas.openxmlformats.org/wordprocessingml/2006/main">
        <w:t xml:space="preserve">ຈົດບັນຊີ 32:3 ອາຕາໂຣດ, ດີໂບນ, ຢາເຊີ, ນິມຣາ, ເຮຊະໂບນ, ເອເລອາເລ, ເຊບາມ, ເນໂບ, ແລະເບໂອນ.</w:t>
      </w:r>
    </w:p>
    <w:p/>
    <w:p>
      <w:r xmlns:w="http://schemas.openxmlformats.org/wordprocessingml/2006/main">
        <w:t xml:space="preserve">ເຜົ່າ​ຣູເບັນ​ແລະ​ກາດ​ຢາກ​ຕັ້ງ​ຖິ່ນ​ຖານ​ຢູ່​ໃນ​ດິນແດນ​ທາງ​ຕາເວັນອອກ​ຂອງ​ແມ່ນໍ້າ​ຢູລະເດນ.</w:t>
      </w:r>
    </w:p>
    <w:p/>
    <w:p>
      <w:r xmlns:w="http://schemas.openxmlformats.org/wordprocessingml/2006/main">
        <w:t xml:space="preserve">1: ພຣະເຈົ້າສະແດງໃຫ້ພວກເຮົາເຫັນວ່າພຣະອົງສັດຊື່ຕໍ່ຄໍາສັນຍາຂອງພຣະອົງ. ພຣະອົງ​ໄດ້​ສັດຊື່​ຕໍ່​ຄຳ​ສັນຍາ​ຂອງ​ພຣະອົງ​ຕໍ່​ເຜົ່າ​ຣູເບັນ​ແລະ​ກາດ​ທີ່​ຈະ​ມອບ​ດິນແດນ​ໃຫ້​ພວກເຂົາ​ທາງ​ຕາເວັນອອກ​ຂອງ​ແມ່ນໍ້າ​ຢູລະເດນ.</w:t>
      </w:r>
    </w:p>
    <w:p/>
    <w:p>
      <w:r xmlns:w="http://schemas.openxmlformats.org/wordprocessingml/2006/main">
        <w:t xml:space="preserve">2: ພຣະເຈົ້າເປັນພຣະເຈົ້າທີ່ມີຄວາມອຸດົມສົມບູນ. ພະອົງ​ສາມາດ​ສະໜອງ​ທີ່​ດິນ​ຫຼາຍ​ກວ່າ​ພຽງພໍ​ໃຫ້​ປະຊາຊົນ​ຂອງ​ພະອົງ.</w:t>
      </w:r>
    </w:p>
    <w:p/>
    <w:p>
      <w:r xmlns:w="http://schemas.openxmlformats.org/wordprocessingml/2006/main">
        <w:t xml:space="preserve">1: Deuteronomy 32:9-12 - ສໍາ​ລັບ​ສ່ວນ​ຂອງ​ພຣະ​ຜູ້​ເປັນ​ເຈົ້າ​ແມ່ນ​ປະ​ຊາ​ຊົນ​ຂອງ​ພຣະ​ອົງ, ຢາໂຄບ​ເປັນ​ມໍ​ລະ​ດົກ​ທີ່​ໄດ້​ຮັບ​ຂອງ​ພຣະ​ອົງ. 10 ເພິ່ນ​ໄດ້​ພົບ​ເຫັນ​ເພິ່ນ​ຢູ່​ໃນ​ຖິ່ນ​ແຫ້ງ​ແລ້ງ​ກັນ​ດານ, ແລະ ຢູ່​ໃນ​ຖິ່ນ​ແຫ້ງ​ແລ້ງ​ກັນ​ດານ; ພຣະອົງໄດ້ລ້ອມຮອບພຣະອົງ, ພຣະອົງເປັນຫ່ວງເປັນໄຍສໍາລັບພຣະອົງ, ພຣະອົງຮັກສາພຣະອົງເປັນຫມາກໂປມຂອງຕາຂອງພຣະອົງ. 11 ເໝືອນ​ດັ່ງ​ນົກ​ອິນ​ຊີ​ທີ່​ເຮັດ​ຮັງ​ຂອງ​ມັນ, ທີ່​ບິນ​ຢູ່​ເທິງ​ລູກ​ຂອງ​ມັນ, ພຣະ​ອົງ​ໄດ້​ແຜ່​ປີກ​ຂອງ​ພຣະ​ອົງ, ແລະ​ຈັບ​ມັນ, ພຣະ​ອົງ​ໄດ້​ແບກ​ມັນ​ໃສ່​ປີກ​ຂອງ​ພຣະ​ອົງ. 12 ພຣະ​ຜູ້​ເປັນ​ເຈົ້າ​ຜູ້​ດຽວ​ໄດ້​ຊີ້​ນໍາ​ພຣະ​ອົງ, ແລະ​ບໍ່​ມີ​ພຣະ​ຂອງ​ຕ່າງ​ປະ​ເທດ​ກັບ​ເຂົາ.</w:t>
      </w:r>
    </w:p>
    <w:p/>
    <w:p>
      <w:r xmlns:w="http://schemas.openxmlformats.org/wordprocessingml/2006/main">
        <w:t xml:space="preserve">2: ເອຊາຢາ 49:20-21 - ພວກເຂົາເຈົ້າບໍ່ໄດ້ຫິວຫຼືຫິວ, ຫຼືແມ່ນລົມ scorching ຫຼືແດດຕາມໃຫ້ເຂົາເຈົ້າ; ເພາະ​ພຣະ​ອົງ​ຜູ້​ຊົງ​ເມດ​ຕາ​ພວກ​ເຂົາ​ຈະ​ນຳ​ພາ​ພວກ​ເຂົາ, ແມ່ນ​ແຕ່​ໂດຍ​ນ້ຳ​ພຸ​ຂອງ​ນ້ຳ​ພຣະ​ອົງ​ຈະ​ນຳ​ພາ​ພວກ​ເຂົາ. 21 ແລະ ພຣະ​ອົງ​ຈະ​ຍົກ​ປ້າຍ​ໂຄ​ສະ​ນາ​ຂຶ້ນ​ສຳ​ລັບ​ປະ​ຊາ​ຊາດ, ແລະ ຈະ​ເຕົ້າ​ໂຮມ​ຄົນ​ທີ່​ຖືກ​ຂັບ​ໄລ່​ຂອງ​ອິດ​ສະ​ຣາ​ເອນ, ແລະ ເຕົ້າ​ໂຮມ​ຊາວ​ຢູ​ດາ​ທີ່​ກະ​ແຈກ​ກະຈາຍ​ໄປ​ຈາກ​ສີ່​ແຈ​ຂອງ​ແຜ່ນ​ດິນ​ໂລກ.</w:t>
      </w:r>
    </w:p>
    <w:p/>
    <w:p>
      <w:r xmlns:w="http://schemas.openxmlformats.org/wordprocessingml/2006/main">
        <w:t xml:space="preserve">ຈົດບັນຊີ 32:4 ແມ່ນ​ແຕ່​ປະເທດ​ທີ່​ພຣະເຈົ້າຢາເວ​ໄດ້​ທຳລາຍ​ຕໍ່​ໜ້າ​ປະຊາຄົມ​ຂອງ​ຊາດ​ອິດສະຣາເອນ​ນັ້ນ​ກໍ​ເປັນ​ດິນແດນ​ສຳລັບ​ລ້ຽງ​ສັດ ແລະ​ພວກ​ຂ້າຣາຊການ​ຂອງ​ພຣະອົງ​ກໍ​ມີ​ງົວເຖິກ.</w:t>
      </w:r>
    </w:p>
    <w:p/>
    <w:p>
      <w:r xmlns:w="http://schemas.openxmlformats.org/wordprocessingml/2006/main">
        <w:t xml:space="preserve">ພຣະ​ຜູ້​ເປັນ​ເຈົ້າ​ໄດ້​ຈັດ​ໃຫ້​ຊາວ​ອິດສະລາແອນ​ມີ​ທີ່​ດິນ​ເພື່ອ​ລ້ຽງ​ສັດ.</w:t>
      </w:r>
    </w:p>
    <w:p/>
    <w:p>
      <w:r xmlns:w="http://schemas.openxmlformats.org/wordprocessingml/2006/main">
        <w:t xml:space="preserve">1: ເຮົາ​ຄວນ​ຮູ້​ບຸນ​ຄຸນ​ຕໍ່​ພຣະ​ຜູ້​ເປັນ​ເຈົ້າ​ສະເໝີ​ທີ່​ໄດ້​ດູ​ແລ​ຄວາມ​ຕ້ອງ​ການ​ຂອງ​ເຮົາ.</w:t>
      </w:r>
    </w:p>
    <w:p/>
    <w:p>
      <w:r xmlns:w="http://schemas.openxmlformats.org/wordprocessingml/2006/main">
        <w:t xml:space="preserve">2: ເຮົາ​ຄວນ​ໄວ້​ວາງ​ໃຈ​ໃນ​ການ​ຈັດ​ຕຽມ​ຂອງ​ພຣະ​ຜູ້​ເປັນ​ເຈົ້າ ແລະ​ບໍ່​ຢ້ານ​ຂາດ.</w:t>
      </w:r>
    </w:p>
    <w:p/>
    <w:p>
      <w:r xmlns:w="http://schemas.openxmlformats.org/wordprocessingml/2006/main">
        <w:t xml:space="preserve">1 ຟີລິບປອຍ 4:19 - ແລະພຣະເຈົ້າຂອງຂ້າພະເຈົ້າຈະສະຫນອງຄວາມຕ້ອງການຂອງເຈົ້າທຸກຕາມຄວາມອຸດົມສົມບູນຂອງພຣະອົງໃນລັດສະຫມີພາບໃນພຣະເຢຊູຄຣິດ.</w:t>
      </w:r>
    </w:p>
    <w:p/>
    <w:p>
      <w:r xmlns:w="http://schemas.openxmlformats.org/wordprocessingml/2006/main">
        <w:t xml:space="preserve">2 ພຣະ​ບັນ​ຍັດ​ສອງ 31:8 - ມັນ​ແມ່ນ​ພຣະ​ຜູ້​ເປັນ​ເຈົ້າ​ຜູ້​ທີ່​ໄປ​ກ່ອນ​ທ່ານ. ພຣະອົງຈະຢູ່ກັບທ່ານ; ລາວຈະບໍ່ປະຖິ້ມເຈົ້າ ຫຼືປະຖິ້ມເຈົ້າ. ຢ່າຢ້ານ ຫຼືຕົກໃຈ.</w:t>
      </w:r>
    </w:p>
    <w:p/>
    <w:p>
      <w:r xmlns:w="http://schemas.openxmlformats.org/wordprocessingml/2006/main">
        <w:t xml:space="preserve">ຈົດບັນຊີ 32:5 ດັ່ງນັ້ນ, ພວກ​ເຂົາ​ຈຶ່ງ​ເວົ້າ​ວ່າ, ຖ້າ​ຫາກ​ພວກ​ເຮົາ​ໄດ້​ພົບ​ພຣະ​ຄຸນ​ໃນ​ສາຍ​ພຣະ​ເນດ​ຂອງ​ພຣະ​ອົງ, ຈົ່ງ​ມອບ​ແຜ່ນດິນ​ນີ້​ໃຫ້​ພວກ​ຂ້າ​ໃຊ້​ຂອງ​ພຣະ​ອົງ​ເປັນ​ກຳ​ມະ​ສິດ, ແລະ ບໍ່​ໃຫ້​ພວກ​ເຮົາ​ມາ​ເໜືອ​ຈໍ​ແດນ.</w:t>
      </w:r>
    </w:p>
    <w:p/>
    <w:p>
      <w:r xmlns:w="http://schemas.openxmlformats.org/wordprocessingml/2006/main">
        <w:t xml:space="preserve">ປະຊາຊົນ​ຣູເບັນ​ແລະ​ກາດ​ໄດ້​ຂໍ​ໃຫ້​ໂມເຊ​ມອບ​ດິນແດນ​ທີ່​ຝັ່ງ​ແມ່ນໍ້າ​ຢູລະເດນ​ເປັນ​ດິນແດນ​ຂອງ​ພວກເຂົາ.</w:t>
      </w:r>
    </w:p>
    <w:p/>
    <w:p>
      <w:r xmlns:w="http://schemas.openxmlformats.org/wordprocessingml/2006/main">
        <w:t xml:space="preserve">1. ຄວາມພໍໃຈແມ່ນພົບເຫັນຢູ່ໃນພຣະຜູ້ເປັນເຈົ້າ, ບໍ່ແມ່ນຢູ່ໃນການຄອບຄອງ.</w:t>
      </w:r>
    </w:p>
    <w:p/>
    <w:p>
      <w:r xmlns:w="http://schemas.openxmlformats.org/wordprocessingml/2006/main">
        <w:t xml:space="preserve">2. ມີຄວາມເຊື່ອໃນການສະຫນອງຂອງພຣະເຈົ້າສໍາລັບທ່ານ.</w:t>
      </w:r>
    </w:p>
    <w:p/>
    <w:p>
      <w:r xmlns:w="http://schemas.openxmlformats.org/wordprocessingml/2006/main">
        <w:t xml:space="preserve">1. ຟີລິບ 4:11-13 “ບໍ່​ແມ່ນ​ການ​ທີ່​ເຮົາ​ເວົ້າ​ເຖິງ​ຄວາມ​ຂັດ​ສົນ ເພາະ​ເຮົາ​ໄດ້​ຮຽນ​ຮູ້​ໃນ​ສະພາບການ​ອັນ​ໃດ​ກໍ​ຕາມ​ທີ່​ຈະ​ພໍ​ໃຈ ເຮົາ​ຮູ້​ວ່າ​ຈະ​ເປັນ​ຄົນ​ຕໍ່າ​ຕ້ອຍ ແລະ​ຮູ້​ວ່າ​ຈະ​ມີ​ຄວາມ​ອຸດົມສົມບູນ​ໃນ​ການ​ໃດ​ກໍ​ຕາມ. ແລະທຸກສະຖານະການ, ຂ້າພະເຈົ້າໄດ້ຮຽນຮູ້ຄວາມລັບຂອງການປະເຊີນກັບຄວາມອຸດົມສົມບູນແລະຄວາມອຶດຫິວ, ຄວາມອຸດົມສົມບູນແລະຄວາມຕ້ອງການ.</w:t>
      </w:r>
    </w:p>
    <w:p/>
    <w:p>
      <w:r xmlns:w="http://schemas.openxmlformats.org/wordprocessingml/2006/main">
        <w:t xml:space="preserve">2. ຢາໂກໂບ 4:13-15 “ຈົ່ງ​ມາ​ບັດນີ້ ເຈົ້າ​ຜູ້​ທີ່​ເວົ້າ​ວ່າ, ມື້​ນີ້​ຫຼື​ມື້​ອື່ນ ພວກ​ເຮົາ​ຈະ​ເຂົ້າ​ໄປ​ໃນ​ເມືອງ​ນັ້ນ ແລະ​ໃຊ້​ເວລາ​ໜຶ່ງ​ປີ​ທີ່​ນັ້ນ ແລະ​ການ​ຄ້າ​ແລະ​ເຮັດ​ໃຫ້​ກຳໄລ ແຕ່​ພວກ​ທ່ານ​ຍັງ​ບໍ່​ຮູ້​ວ່າ​ມື້ອື່ນ​ຈະ​ນຳ​ເອົາ​ຫຍັງ. ຊີວິດຂອງເຈົ້າແມ່ນຫຍັງ, ເພາະວ່າເຈົ້າເປັນໝອກທີ່ປະກົດຂຶ້ນເປັນເວລາໜ້ອຍໜຶ່ງ ແລ້ວກໍຫາຍໄປ, ແທນທີ່ເຈົ້າຄວນເວົ້າວ່າ, ຖ້າພຣະຜູ້ເປັນເຈົ້າຊົງພຣະປະສົງ, ພວກເຮົາຈະມີຊີວິດຢູ່ ແລະເຮັດອັນນີ້ຫຼືສິ່ງນັ້ນ.</w:t>
      </w:r>
    </w:p>
    <w:p/>
    <w:p>
      <w:r xmlns:w="http://schemas.openxmlformats.org/wordprocessingml/2006/main">
        <w:t xml:space="preserve">ຈົດບັນຊີ 32:6 ແລະ​ໂມເຊ​ໄດ້​ເວົ້າ​ກັບ​ລູກ​ຫລານ​ຂອງ​ກາດ ແລະ​ພວກ​ຣູເບັນ​ວ່າ, ພີ່ນ້ອງ​ຂອງ​ເຈົ້າ​ຈະ​ໄປ​ເຮັດ​ສົງຄາມ ແລະ​ເຈົ້າ​ຈະ​ນັ່ງ​ຢູ່​ທີ່​ນີ້​ບໍ?</w:t>
      </w:r>
    </w:p>
    <w:p/>
    <w:p>
      <w:r xmlns:w="http://schemas.openxmlformats.org/wordprocessingml/2006/main">
        <w:t xml:space="preserve">ໂມເຊ​ໄດ້​ຖາມ​ພວກ​ລູກ​ຫລານ​ຂອງ​ກາດ ແລະ​ຣູເບັນ, ຖາມ​ວ່າ​ເປັນ​ຫຍັງ​ພວກ​ອ້າຍ​ຂອງ​ເຂົາ​ເຈົ້າ​ຄວນ​ໄປ​ສູ້​ຮົບ​ໃນ​ຂະນະ​ທີ່​ເຂົາ​ເຈົ້າ​ຢູ່​ເຮືອນ.</w:t>
      </w:r>
    </w:p>
    <w:p/>
    <w:p>
      <w:r xmlns:w="http://schemas.openxmlformats.org/wordprocessingml/2006/main">
        <w:t xml:space="preserve">1. ຢ່າເປັນຜູ້ຢືນຢູ່ຂ້າງໜ້າ: ດຳລົງຊີວິດດ້ວຍສັດທາອັນຫ້າວຫັນ</w:t>
      </w:r>
    </w:p>
    <w:p/>
    <w:p>
      <w:r xmlns:w="http://schemas.openxmlformats.org/wordprocessingml/2006/main">
        <w:t xml:space="preserve">2. ຄວາມກ້າຫານທີ່ຈະຢືນຂຶ້ນແລະຕໍ່ສູ້: ມີຄວາມເຂັ້ມແຂງເພື່ອປະເຊີນກັບສິ່ງທ້າທາຍ</w:t>
      </w:r>
    </w:p>
    <w:p/>
    <w:p>
      <w:r xmlns:w="http://schemas.openxmlformats.org/wordprocessingml/2006/main">
        <w:t xml:space="preserve">1. ສຸພາສິດ 27:17 - ເຫລໍກ​ເຮັດ​ໃຫ້​ເຫຼັກ​ຄົມ, ຄົນ​ໜຶ່ງ​ເຮັດ​ໃຫ້​ອີກ​ຄົນ​ໜຶ່ງ​ຄົມ.</w:t>
      </w:r>
    </w:p>
    <w:p/>
    <w:p>
      <w:r xmlns:w="http://schemas.openxmlformats.org/wordprocessingml/2006/main">
        <w:t xml:space="preserve">2. ໂລມ 12:2 - ຢ່າ​ເຮັດ​ຕາມ​ແບບ​ແຜນ​ຂອງ​ໂລກ​ນີ້, ແຕ່​ໃຫ້​ປ່ຽນ​ໃຈ​ໃໝ່.</w:t>
      </w:r>
    </w:p>
    <w:p/>
    <w:p>
      <w:r xmlns:w="http://schemas.openxmlformats.org/wordprocessingml/2006/main">
        <w:t xml:space="preserve">ຈົດບັນຊີ 32:7 ແລະ​ເຫດ​ໃດ​ເຈົ້າ​ຈຶ່ງ​ທໍ້ຖອຍ​ໃຈ​ຂອງ​ຊາວ​ອິດສະລາແອນ​ຈາກ​ການ​ເຂົ້າ​ໄປ​ໃນ​ດິນແດນ​ທີ່​ພຣະເຈົ້າຢາເວ​ໄດ້​ມອບ​ໃຫ້?</w:t>
      </w:r>
    </w:p>
    <w:p/>
    <w:p>
      <w:r xmlns:w="http://schemas.openxmlformats.org/wordprocessingml/2006/main">
        <w:t xml:space="preserve">ຊາວ​ອິດສະລາແອນ​ໄດ້​ທໍ້ຖອຍ​ໃຈ​ຈາກ​ການ​ເຂົ້າ​ໄປ​ໃນ​ດິນແດນ​ທີ່​ພຣະເຈົ້າຢາເວ​ໄດ້​ສັນຍາ​ໄວ້​ກັບ​ພວກເຂົາ.</w:t>
      </w:r>
    </w:p>
    <w:p/>
    <w:p>
      <w:r xmlns:w="http://schemas.openxmlformats.org/wordprocessingml/2006/main">
        <w:t xml:space="preserve">1. ຄໍາ​ສັນຍາ​ຂອງ​ພະເຈົ້າ​ບໍ່​ສາມາດ​ທຳລາຍ​ໄດ້—ເຫບເລີ 10:23</w:t>
      </w:r>
    </w:p>
    <w:p/>
    <w:p>
      <w:r xmlns:w="http://schemas.openxmlformats.org/wordprocessingml/2006/main">
        <w:t xml:space="preserve">2. ມີ​ຄວາມ​ເຊື່ອ​ໃນ​ແຜນການ​ຂອງ​ພະເຈົ້າ​ສຳລັບ​ເຈົ້າ—ໂລມ 8:28</w:t>
      </w:r>
    </w:p>
    <w:p/>
    <w:p>
      <w:r xmlns:w="http://schemas.openxmlformats.org/wordprocessingml/2006/main">
        <w:t xml:space="preserve">1 Deuteronomy 1:21 - "ເບິ່ງ, ພຣະຜູ້ເປັນເຈົ້າພຣະເຈົ້າຂອງເຈົ້າໄດ້ຕັ້ງແຜ່ນດິນໄວ້ຕໍ່ຫນ້າເຈົ້າ: ຈົ່ງຂຶ້ນໄປຄອບຄອງມັນ, ຕາມທີ່ພຣະຜູ້ເປັນເຈົ້າພຣະເຈົ້າຂອງບັນພະບຸລຸດຂອງເຈົ້າໄດ້ເວົ້າກັບເຈົ້າ; ຢ່າຢ້ານ, ທັງຢ່າທໍ້ຖອຍໃຈ."</w:t>
      </w:r>
    </w:p>
    <w:p/>
    <w:p>
      <w:r xmlns:w="http://schemas.openxmlformats.org/wordprocessingml/2006/main">
        <w:t xml:space="preserve">2. ໂຢຊວຍ 1:9 “ເຮົາ​ໄດ້​ສັ່ງ​ເຈົ້າ​ບໍ? ຈົ່ງ​ເຂັ້ມແຂງ​ແລະ​ກ້າຫານ; ຢ່າ​ຢ້ານ, ຢ່າ​ຕົກໃຈ​ເລີຍ ເພາະ​ພຣະເຈົ້າຢາເວ ພຣະເຈົ້າ​ຂອງ​ເຈົ້າ​ສະຖິດ​ຢູ່​ກັບ​ເຈົ້າ​ທຸກ​ບ່ອນ​ທີ່​ເຈົ້າ​ຈະ​ໄປ.</w:t>
      </w:r>
    </w:p>
    <w:p/>
    <w:p>
      <w:r xmlns:w="http://schemas.openxmlformats.org/wordprocessingml/2006/main">
        <w:t xml:space="preserve">ຈົດບັນຊີ 32:8 ເມື່ອ​ພໍ່​ຂອງ​ເຈົ້າ​ໄດ້​ສົ່ງ​ພວກເຂົາ​ໄປ​ຈາກ​ເມືອງ​ກາເດຊບາເນອາ ເພື່ອ​ໄປ​ເບິ່ງ​ດິນແດນ.</w:t>
      </w:r>
    </w:p>
    <w:p/>
    <w:p>
      <w:r xmlns:w="http://schemas.openxmlformats.org/wordprocessingml/2006/main">
        <w:t xml:space="preserve">ບັນພະບຸລຸດ​ຂອງ​ຊາວ​ອິດສະລາແອນ​ໄດ້​ຄົ້ນ​ຫາ​ດິນແດນ​ການາອານ ເມື່ອ​ພະເຈົ້າ​ສົ່ງ​ພວກ​ເຂົາ​ໄປ​ຈາກ​ເມືອງ​ກາເດຊບາເນ.</w:t>
      </w:r>
    </w:p>
    <w:p/>
    <w:p>
      <w:r xmlns:w="http://schemas.openxmlformats.org/wordprocessingml/2006/main">
        <w:t xml:space="preserve">1. ການໄວ້ວາງໃຈພຣະເຈົ້າເພື່ອນໍາພາພວກເຮົາໄປສູ່ການຜະຈົນໄພໃຫມ່</w:t>
      </w:r>
    </w:p>
    <w:p/>
    <w:p>
      <w:r xmlns:w="http://schemas.openxmlformats.org/wordprocessingml/2006/main">
        <w:t xml:space="preserve">2. ການເຊື່ອຟັງຄໍາສັ່ງຂອງພຣະເຈົ້າໃນຄວາມເຊື່ອ</w:t>
      </w:r>
    </w:p>
    <w:p/>
    <w:p>
      <w:r xmlns:w="http://schemas.openxmlformats.org/wordprocessingml/2006/main">
        <w:t xml:space="preserve">1. ປະຖົມມະການ 12:1-3 ພຣະເຈົ້າຢາເວ​ໄດ້​ກ່າວ​ແກ່​ອັບຣາມ​ວ່າ, ຈົ່ງ​ໄປ​ຈາກ​ປະເທດ​ຂອງ​ເຈົ້າ, ປະຊາຊົນ ແລະ​ຄອບຄົວ​ຂອງ​ພໍ່​ຂອງເຈົ້າ​ໄປ​ທີ່​ດິນແດນ​ທີ່​ເຮົາ​ຈະ​ສະແດງ​ໃຫ້​ເຈົ້າ​ເຫັນ. ເຮົາ​ຈະ​ເຮັດ​ໃຫ້​ເຈົ້າ​ເປັນ​ຊົນ​ຊາດ​ໃຫຍ່, ແລະ ເຮົາ​ຈະ​ອວຍພອນ​ເຈົ້າ; ເຮົາ​ຈະ​ເຮັດ​ໃຫ້​ຊື່​ຂອງ​ເຈົ້າ​ຍິ່ງໃຫຍ່, ແລະ ເຈົ້າ​ຈະ​ເປັນ​ພອນ.</w:t>
      </w:r>
    </w:p>
    <w:p/>
    <w:p>
      <w:r xmlns:w="http://schemas.openxmlformats.org/wordprocessingml/2006/main">
        <w:t xml:space="preserve">3. ໂຢຊວຍ 1:1-3 ຫລັງຈາກ​ໂມເຊ​ຜູ້​ຮັບໃຊ້​ຂອງ​ອົງພຣະ​ຜູ້​ເປັນເຈົ້າ​ໄດ້​ຕາຍໄປ, ພຣະເຈົ້າຢາເວ​ໄດ້​ກ່າວ​ແກ່​ໂຢຊວຍ​ລູກຊາຍ​ຂອງ​ນູນ​ວ່າ, ຜູ້​ຊ່ວຍ​ຂອງ​ໂມເຊ​ໄດ້​ຕາຍໄປ. ບັດ​ນີ້, ເຈົ້າ​ກັບ​ຄົນ​ທັງ​ປວງ​ນີ້, ຈົ່ງ​ຕຽມ​ພ້ອມ​ທີ່​ຈະ​ຂ້າມ​ແມ່​ນ້ຳ​ຈໍ​ແດນ​ເຂົ້າ​ໄປ​ໃນ​ແຜ່ນ​ດິນ​ທີ່​ເຮົາ​ຈະ​ມອບ​ໃຫ້​ແກ່​ພວກ​ອິດ​ສະ​ຣາ​ເອນ. ເຮົາ​ຈະ​ໃຫ້​ເຈົ້າ​ທຸກ​ບ່ອນ​ທີ່​ເຈົ້າ​ຕັ້ງ​ຕີນ​ຂອງ​ເຈົ້າ ຕາມ​ທີ່​ເຮົາ​ໄດ້​ສັນຍາ​ກັບ​ໂມເຊ.</w:t>
      </w:r>
    </w:p>
    <w:p/>
    <w:p>
      <w:r xmlns:w="http://schemas.openxmlformats.org/wordprocessingml/2006/main">
        <w:t xml:space="preserve">ຈົດບັນຊີ 32:9 ເມື່ອ​ພວກເຂົາ​ຂຶ້ນ​ໄປ​ເຖິງ​ຮ່ອມພູ​ເອຊະໂຄນ ແລະ​ເຫັນ​ດິນແດນ​ນັ້ນ ພວກເຂົາ​ກໍ​ທໍ້ຖອຍ​ໃຈ​ຂອງ​ຊາວ​ອິດສະຣາເອນ ແລະ​ພວກເຂົາ​ບໍ່​ຄວນ​ເຂົ້າ​ໄປ​ໃນ​ດິນແດນ​ທີ່​ພຣະເຈົ້າຢາເວ​ໄດ້​ມອບ​ໃຫ້.</w:t>
      </w:r>
    </w:p>
    <w:p/>
    <w:p>
      <w:r xmlns:w="http://schemas.openxmlformats.org/wordprocessingml/2006/main">
        <w:t xml:space="preserve">ຊາວ​ອິດສະລາແອນ​ຮູ້ສຶກ​ທໍ້ຖອຍ​ໃຈ​ທີ່​ຈະ​ເຂົ້າ​ໄປ​ໃນ​ດິນແດນ​ທີ່​ພຣະເຈົ້າຢາເວ​ໄດ້​ມອບ​ໃຫ້ ເມື່ອ​ພວກເຂົາ​ເຫັນ​ຮ່ອມພູ​ເອຊະໂຄ.</w:t>
      </w:r>
    </w:p>
    <w:p/>
    <w:p>
      <w:r xmlns:w="http://schemas.openxmlformats.org/wordprocessingml/2006/main">
        <w:t xml:space="preserve">1. ຄໍາ​ສັນຍາ​ຂອງ​ພະເຈົ້າ​ເປັນ​ຈິງ​ສະເໝີ—ເຢເຣມີ 29:11</w:t>
      </w:r>
    </w:p>
    <w:p/>
    <w:p>
      <w:r xmlns:w="http://schemas.openxmlformats.org/wordprocessingml/2006/main">
        <w:t xml:space="preserve">2. ຈົ່ງ​ມີ​ກຳລັງ​ໃຈ​ໃນ​ເວລາ​ທີ່​ຫຍຸ້ງຍາກ—ໂລມ 15:13</w:t>
      </w:r>
    </w:p>
    <w:p/>
    <w:p>
      <w:r xmlns:w="http://schemas.openxmlformats.org/wordprocessingml/2006/main">
        <w:t xml:space="preserve">1. ໂຢຊວຍ 1:9 - ຈົ່ງເຂັ້ມແຂງແລະກ້າຫານ; ຢ່າ​ຕົກໃຈ​ຫລື​ຕົກໃຈ ເພາະ​ພຣະເຈົ້າຢາເວ ພຣະເຈົ້າ​ຂອງ​ເຈົ້າ​ສະຖິດ​ຢູ່​ກັບ​ເຈົ້າ​ທຸກ​ບ່ອນ​ທີ່​ເຈົ້າ​ໄປ.</w:t>
      </w:r>
    </w:p>
    <w:p/>
    <w:p>
      <w:r xmlns:w="http://schemas.openxmlformats.org/wordprocessingml/2006/main">
        <w:t xml:space="preserve">2. ເພງສັນລະເສີນ 27:14 - ລໍຄອຍພຣະຜູ້ເປັນເຈົ້າ; ຈົ່ງເຂັ້ມແຂງ, ແລະໃຫ້ຫົວໃຈຂອງເຈົ້າມີຄວາມກ້າຫານ; ລໍຖ້າພຣະຜູ້ເປັນເຈົ້າ!</w:t>
      </w:r>
    </w:p>
    <w:p/>
    <w:p>
      <w:r xmlns:w="http://schemas.openxmlformats.org/wordprocessingml/2006/main">
        <w:t xml:space="preserve">ຈົດບັນຊີ 32:10 ແລະ​ໃນ​ເວລາ​ດຽວກັນ​ນັ້ນ ພຣະເຈົ້າຢາເວ​ໄດ້​ໂກດຮ້າຍ​ຂຶ້ນ, ແລະ​ພຣະອົງ​ກໍ​ສາບານ​ວ່າ,</w:t>
      </w:r>
    </w:p>
    <w:p/>
    <w:p>
      <w:r xmlns:w="http://schemas.openxmlformats.org/wordprocessingml/2006/main">
        <w:t xml:space="preserve">ພຣະເຈົ້າຢາເວ​ໂກດຮ້າຍ​ຕໍ່​ແຜນການ​ຂອງ​ຊາວ​ອິດສະລາແອນ​ທີ່​ຈະ​ຕັ້ງ​ຖິ່ນ​ຖານ​ຢູ່​ໃນ​ດິນແດນ​ຕາເວັນອອກ ແລະ​ໄດ້​ສາບານ​ວ່າ​ພວກເຂົາ​ຈະ​ບໍ່​ເຂົ້າ​ໄປ​ໃນ​ດິນແດນ​ທີ່​ສັນຍາ​ໄວ້.</w:t>
      </w:r>
    </w:p>
    <w:p/>
    <w:p>
      <w:r xmlns:w="http://schemas.openxmlformats.org/wordprocessingml/2006/main">
        <w:t xml:space="preserve">1. ຄໍາສັນຍາຂອງພຣະເຈົ້າຈະບໍ່ຖືກປະຕິບັດຢ່າງເບົາບາງ</w:t>
      </w:r>
    </w:p>
    <w:p/>
    <w:p>
      <w:r xmlns:w="http://schemas.openxmlformats.org/wordprocessingml/2006/main">
        <w:t xml:space="preserve">2. ການເອົາອຳນາດຂອງພະເຈົ້າເຂົ້າມາໃນມືຂອງເຮົາເອງເປັນໄພພິບັດ</w:t>
      </w:r>
    </w:p>
    <w:p/>
    <w:p>
      <w:r xmlns:w="http://schemas.openxmlformats.org/wordprocessingml/2006/main">
        <w:t xml:space="preserve">1. ຈົດເຊັນບັນຊີ 32:10</w:t>
      </w:r>
    </w:p>
    <w:p/>
    <w:p>
      <w:r xmlns:w="http://schemas.openxmlformats.org/wordprocessingml/2006/main">
        <w:t xml:space="preserve">2. ສຸພາສິດ 3:5-6 "ຈົ່ງວາງໃຈໃນພຣະຢາເວດ້ວຍສຸດໃຈຂອງເຈົ້າ ແລະຢ່າວາງໃຈໃນຄວາມເຂົ້າໃຈຂອງເຈົ້າເອງ; ໃນທຸກຫົນທາງຂອງເຈົ້າຈະຍອມຢູ່ໃຕ້ພຣະອົງ ແລະພຣະອົງຈະເຮັດໃຫ້ເສັ້ນທາງຂອງເຈົ້າຊື່ສັດ."</w:t>
      </w:r>
    </w:p>
    <w:p/>
    <w:p>
      <w:r xmlns:w="http://schemas.openxmlformats.org/wordprocessingml/2006/main">
        <w:t xml:space="preserve">ຈົດບັນຊີ 32:11 ແນ່ນອນ​ວ່າ​ບໍ່ມີ​ຜູ້ໃດ​ຜູ້ໜຶ່ງ​ທີ່​ອອກ​ມາ​ຈາກ​ປະເທດ​ເອຢິບ​ຕັ້ງແຕ່​ອາຍຸ​ຊາວ​ປີ​ຂຶ້ນ​ໄປ ຈະ​ເຫັນ​ດິນແດນ​ທີ່​ເຮົາ​ໄດ້​ສາບານ​ໄວ້​ກັບ​ອັບຣາຮາມ, ຕໍ່​ອີຊາກ, ແລະ​ຢາໂຄບ. ເພາະ​ພວກ​ເຂົາ​ບໍ່​ໄດ້​ຕິດ​ຕາມ​ຂ້າ​ພະ​ເຈົ້າ​ຢ່າງ​ເຕັມ​ທີ່:</w:t>
      </w:r>
    </w:p>
    <w:p/>
    <w:p>
      <w:r xmlns:w="http://schemas.openxmlformats.org/wordprocessingml/2006/main">
        <w:t xml:space="preserve">ຊາວ​ອິດສະລາແອນ​ທີ່​ມີ​ອາຍຸ​ເກີນ 20 ປີ​ຈະ​ບໍ່​ສາມາດ​ສືບ​ທອດ​ແຜ່ນດິນ​ທີ່​ສັນຍາ​ໄວ້​ກັບ​ອັບລາຫາມ ອີຊາກ ແລະ​ຢາໂຄບ​ໄດ້ ເພາະ​ເຂົາ​ເຈົ້າ​ບໍ່​ໄດ້​ເຮັດ​ຕາມ​ຄຳ​ສັ່ງ​ຂອງ​ພະເຈົ້າ​ຢ່າງ​ເຕັມທີ.</w:t>
      </w:r>
    </w:p>
    <w:p/>
    <w:p>
      <w:r xmlns:w="http://schemas.openxmlformats.org/wordprocessingml/2006/main">
        <w:t xml:space="preserve">1. ຜົນສະທ້ອນຂອງຄວາມບໍ່ສັດຊື່: ຄໍາສັນຍາທີ່ບໍ່ສໍາເລັດໄດ້ເວົ້າກັບພວກເຮົາໃນມື້ນີ້ແນວໃດ?</w:t>
      </w:r>
    </w:p>
    <w:p/>
    <w:p>
      <w:r xmlns:w="http://schemas.openxmlformats.org/wordprocessingml/2006/main">
        <w:t xml:space="preserve">2. ລາງວັນຂອງການເຊື່ອຟັງ: ວິທີທີ່ຈະໄດ້ຮັບຄໍາສັນຍາຂອງພຣະເຈົ້າ</w:t>
      </w:r>
    </w:p>
    <w:p/>
    <w:p>
      <w:r xmlns:w="http://schemas.openxmlformats.org/wordprocessingml/2006/main">
        <w:t xml:space="preserve">1. 1 John 5:3 - ສໍາລັບນີ້ແມ່ນຄວາມຮັກຂອງພຣະເຈົ້າ, ທີ່ພວກເຮົາຮັກສາພຣະບັນຍັດຂອງພຣະອົງ: ແລະພຣະບັນຍັດຂອງພຣະອົງບໍ່ມີຄວາມໂສກເສົ້າ.</w:t>
      </w:r>
    </w:p>
    <w:p/>
    <w:p>
      <w:r xmlns:w="http://schemas.openxmlformats.org/wordprocessingml/2006/main">
        <w:t xml:space="preserve">2. ໂຢຊວຍ 1:8-9 - ປື້ມບັນທຶກຂອງກົດຫມາຍນີ້ຈະບໍ່ອອກຈາກປາກຂອງເຈົ້າ; ແຕ່​ເຈົ້າ​ຈະ​ນັ່ງ​ສະມາທິ​ທັງ​ກາງເວັນ​ແລະ​ກາງຄືນ ເພື່ອ​ເຈົ້າ​ຈະ​ໄດ້​ປະຕິບັດ​ຕາມ​ທີ່​ຂຽນ​ໄວ້​ໃນ​ນັ້ນ ເພາະ​ເມື່ອ​ນັ້ນ​ເຈົ້າ​ຈະ​ເຮັດ​ໃຫ້​ທາງ​ຂອງ​ເຈົ້າ​ຈະເລີນ​ຮຸ່ງເຮືອງ ແລະ​ເຈົ້າ​ຈະ​ປະສົບ​ຜົນ​ສຳເລັດ.</w:t>
      </w:r>
    </w:p>
    <w:p/>
    <w:p>
      <w:r xmlns:w="http://schemas.openxmlformats.org/wordprocessingml/2006/main">
        <w:t xml:space="preserve">ຈົດບັນຊີ 32:12 ໂຜດ​ຊ່ວຍ​ກາເລັບ ລູກຊາຍ​ຂອງ​ເຢຟຸນເນ​ຊາວ​ເຄເນຊີ ແລະ​ໂຢຊວຍ​ລູກຊາຍ​ຂອງ​ນູນ ເພາະ​ພວກເຂົາ​ໄດ້​ຕິດຕາມ​ພຣະເຈົ້າຢາເວ​ທັງໝົດ.</w:t>
      </w:r>
    </w:p>
    <w:p/>
    <w:p>
      <w:r xmlns:w="http://schemas.openxmlformats.org/wordprocessingml/2006/main">
        <w:t xml:space="preserve">ພຣະເຈົ້າຢາເວ​ໄດ້​ໃຫ້​ລາງວັນ​ແກ່​ກາເລັບ ແລະ​ໂຢຊວຍ​ສຳລັບ​ຄວາມ​ສັດຊື່​ທີ່​ສັດຊື່​ຂອງ​ພວກເຂົາ.</w:t>
      </w:r>
    </w:p>
    <w:p/>
    <w:p>
      <w:r xmlns:w="http://schemas.openxmlformats.org/wordprocessingml/2006/main">
        <w:t xml:space="preserve">1. ຄວາມສັດຊື່ຂອງຄາເລບແລະໂຢຊວຍ: ເປັນແບບຢ່າງສໍາລັບພວກເຮົາທຸກຄົນ</w:t>
      </w:r>
    </w:p>
    <w:p/>
    <w:p>
      <w:r xmlns:w="http://schemas.openxmlformats.org/wordprocessingml/2006/main">
        <w:t xml:space="preserve">2. ພອນແຫ່ງຄວາມສັດຊື່ຕໍ່ພຣະເຈົ້າ</w:t>
      </w:r>
    </w:p>
    <w:p/>
    <w:p>
      <w:r xmlns:w="http://schemas.openxmlformats.org/wordprocessingml/2006/main">
        <w:t xml:space="preserve">1. Joshua 24:14-15 - ບັດ​ນີ້​ເພາະ​ສະ​ນັ້ນ​ຈົ່ງ​ຢ້ານ​ກົວ​ພຣະ​ຜູ້​ເປັນ​ເຈົ້າ​ແລະ​ຮັບ​ໃຊ້​ພຣະ​ອົງ​ໃນ​ຄວາມ​ຈິງ​ໃຈ​ແລະ​ຄວາມ​ສັດ​ຊື່. ຈົ່ງ​ຖິ້ມ​ພະ​ທີ່​ບັນພະບຸລຸດ​ຂອງ​ເຈົ້າ​ຮັບໃຊ້​ຢູ່​ນອກ​ແມ່ນໍ້າ​ແລະ​ໃນ​ປະເທດ​ເອຢິບ ແລະ​ຮັບໃຊ້​ພຣະເຈົ້າຢາເວ. ແລະ ຖ້າ​ຫາກ​ເປັນ​ຄວາມ​ຊົ່ວ​ຮ້າຍ​ໃນ​ສາຍ​ຕາ​ຂອງ​ເຈົ້າ​ທີ່​ຈະ​ຮັບ​ໃຊ້​ພຣະ​ຜູ້​ເປັນ​ເຈົ້າ, ຈົ່ງ​ເລືອກ​ເອົາ​ວັນ​ນີ້​ຜູ້​ທີ່​ເຈົ້າ​ຈະ​ຮັບ​ໃຊ້, ບໍ່​ວ່າ​ພຣະ​ບັນ​ພະ​ບຸ​ລຸດ​ຂອງ​ເຈົ້າ​ໄດ້​ຮັບ​ໃຊ້​ໃນ​ພາກ​ເໜືອ​ແມ່​ນ້ຳ, ຫລື ພຣະ​ຂອງ​ຊາວ​ອາ​ໂມ​ທີ່​ຢູ່​ໃນ​ແຜ່ນ​ດິນ​ຂອງ​ເຈົ້າ. ແຕ່​ສຳລັບ​ຂ້ອຍ​ແລະ​ເຮືອນ​ຂອງ​ຂ້ອຍ ເຮົາ​ຈະ​ຮັບໃຊ້​ພະ​ເຢໂຫວາ.</w:t>
      </w:r>
    </w:p>
    <w:p/>
    <w:p>
      <w:r xmlns:w="http://schemas.openxmlformats.org/wordprocessingml/2006/main">
        <w:t xml:space="preserve">2 ເຮັບເຣີ 11:6 ແລະ​ຖ້າ​ບໍ່​ມີ​ຄວາມ​ເຊື່ອ​ກໍ​ເປັນ​ໄປ​ບໍ່​ໄດ້​ທີ່​ຈະ​ເຮັດ​ໃຫ້​ພະອົງ​ພໍ​ໃຈ ເພາະ​ຜູ້​ໃດ​ຈະ​ເຂົ້າ​ໃກ້​ພະເຈົ້າ​ຕ້ອງ​ເຊື່ອ​ວ່າ​ພະອົງ​ມີ​ຢູ່ ແລະ​ໃຫ້​ລາງວັນ​ແກ່​ຜູ້​ທີ່​ຊອກ​ຫາ​ພະອົງ.</w:t>
      </w:r>
    </w:p>
    <w:p/>
    <w:p>
      <w:r xmlns:w="http://schemas.openxmlformats.org/wordprocessingml/2006/main">
        <w:t xml:space="preserve">ຈົດບັນຊີ 32:13 ແລະ​ຄວາມ​ໂກດຮ້າຍ​ຂອງ​ພຣະເຈົ້າຢາເວ​ໄດ້​ເກີດ​ຂຶ້ນ​ຕໍ່​ຊາວ​ອິດສະຣາເອນ, ແລະ​ພຣະອົງ​ໄດ້​ເຮັດ​ໃຫ້​ພວກເຂົາ​ຫຼົບໜີໄປ​ໃນ​ຖິ່ນ​ແຫ້ງແລ້ງ​ກັນດານ​ສີ່ສິບ​ປີ, ຈົນ​ເຖິງ​ທຸກ​ຄົນ​ທີ່​ໄດ້​ເຮັດ​ຊົ່ວ​ຕໍ່​ສາຍພຣະເນດ​ຂອງ​ພຣະເຈົ້າຢາເວ​ນັ້ນ​ໝົດສິ້ນໄປ.</w:t>
      </w:r>
    </w:p>
    <w:p/>
    <w:p>
      <w:r xmlns:w="http://schemas.openxmlformats.org/wordprocessingml/2006/main">
        <w:t xml:space="preserve">ຄວາມ​ຄຽດ​ຮ້າຍ​ຂອງ​ພຣະ​ຜູ້​ເປັນ​ເຈົ້າ​ໄດ້​ເກີດ​ຂຶ້ນ​ຕໍ່​ຊາວ​ອິດສະລາແອນ ແລະ​ເຮັດ​ໃຫ້​ເຂົາ​ເຈົ້າ​ເດີນ​ທາງ​ໄປ​ໃນ​ຖິ່ນ​ແຫ້ງ​ແລ້ງ​ກັນ​ດານ​ເປັນ​ເວລາ 40 ປີ ຈົນ​ກວ່າ​ຄົນ​ຊົ່ວ​ຮ້າຍ​ທັງ​ໝົດ​ຖືກ​ທຳລາຍ.</w:t>
      </w:r>
    </w:p>
    <w:p/>
    <w:p>
      <w:r xmlns:w="http://schemas.openxmlformats.org/wordprocessingml/2006/main">
        <w:t xml:space="preserve">1. ຜົນສະທ້ອນຂອງບາບ: ການຮຽນຮູ້ຈາກຊາວອິດສະລາແອນ</w:t>
      </w:r>
    </w:p>
    <w:p/>
    <w:p>
      <w:r xmlns:w="http://schemas.openxmlformats.org/wordprocessingml/2006/main">
        <w:t xml:space="preserve">2. ປະເຊີນກັບການທົດລອງ: ໄວ້ວາງໃຈໃນແຜນຂອງພຣະເຈົ້າ</w:t>
      </w:r>
    </w:p>
    <w:p/>
    <w:p>
      <w:r xmlns:w="http://schemas.openxmlformats.org/wordprocessingml/2006/main">
        <w:t xml:space="preserve">1. Romans 5:3-4 - ບໍ່ພຽງແຕ່ດັ່ງນັ້ນ, ແຕ່ພວກເຮົາຍັງ glory ໃນຄວາມທຸກທໍລະມານຂອງພວກເຮົາ, ເພາະວ່າພວກເຮົາຮູ້ວ່າຄວາມທຸກທໍລະມານເຮັດໃຫ້ເກີດຄວາມອົດທົນ; perseverance, ລັກສະນະ; ແລະລັກສະນະ, ຄວາມຫວັງ.</w:t>
      </w:r>
    </w:p>
    <w:p/>
    <w:p>
      <w:r xmlns:w="http://schemas.openxmlformats.org/wordprocessingml/2006/main">
        <w:t xml:space="preserve">2. ເອຊາຢາ 48:17-18 - ພຣະຜູ້ເປັນເຈົ້າກ່າວດັ່ງນີ້: ພຣະຜູ້ໄຖ່ຂອງເຈົ້າ, ພຣະຜູ້ບໍລິສຸດຂອງອິດສະລາແອນ: ເຮົາຄືພຣະຜູ້ເປັນເຈົ້າພຣະເຈົ້າຂອງເຈົ້າ, ຜູ້ສອນເຈົ້າວ່າອັນໃດດີທີ່ສຸດສຳລັບເຈົ້າ, ຜູ້ຊີ້ນຳເຈົ້າໃນທາງທີ່ເຈົ້າຄວນໄປ. ຖ້າ​ເຈົ້າ​ເອົາ​ໃຈ​ໃສ່​ຕໍ່​ຄຳ​ສັ່ງ​ຂອງ​ເຮົາ, ຄວາມ​ສະຫງົບ​ສຸກ​ຂອງ​ເຈົ້າ​ຈະ​ເປັນ​ຄື​ແມ່​ນ້ຳ, ຄວາມ​ຊອບ​ທຳ​ຂອງ​ເຈົ້າ​ຄື​ຄື້ນ​ທະ​ເລ.</w:t>
      </w:r>
    </w:p>
    <w:p/>
    <w:p>
      <w:r xmlns:w="http://schemas.openxmlformats.org/wordprocessingml/2006/main">
        <w:t xml:space="preserve">ຈົດບັນຊີ 32:14 ແລະ​ຈົ່ງ​ເບິ່ງ, ເຈົ້າ​ໄດ້​ລຸກ​ຂຶ້ນ​ແທນ​ບັນພະບຸລຸດ​ຂອງ​ເຈົ້າ, ເປັນ​ການ​ເພີ່ມ​ຂຶ້ນ​ຂອງ​ຄົນ​ບາບ, ເພື່ອ​ເພີ່ມ​ຄວາມ​ໂກດຮ້າຍ​ຂອງ​ພຣະເຈົ້າຢາເວ​ຕໍ່​ຊາດ​ອິດສະຣາເອນ.</w:t>
      </w:r>
    </w:p>
    <w:p/>
    <w:p>
      <w:r xmlns:w="http://schemas.openxmlformats.org/wordprocessingml/2006/main">
        <w:t xml:space="preserve">ຊົນ​ຍິດສະລາເອນ​ໄດ້​ລຸກຂຶ້ນ​ແທນ​ບັນພະບຸລຸດ​ຂອງ​ພວກ​ເຂົາ ຊຶ່ງ​ນຳ​ໄປ​ສູ່​ການ​ເພີ່ມ​ຂຶ້ນ​ຂອງ​ຄົນ​ບາບ ແລະ​ຄວາມ​ໂກດຮ້າຍ​ຂອງ​ພຣະເຈົ້າຢາເວ​ຕໍ່​ຊາດ​ອິດສະຣາເອນ.</w:t>
      </w:r>
    </w:p>
    <w:p/>
    <w:p>
      <w:r xmlns:w="http://schemas.openxmlformats.org/wordprocessingml/2006/main">
        <w:t xml:space="preserve">1. ບາບນໍາເອົາພຣະພິໂລດຂອງພຣະເຈົ້າ, ແຕ່ພຣະອົງຍັງຮັກພວກເຮົາ.</w:t>
      </w:r>
    </w:p>
    <w:p/>
    <w:p>
      <w:r xmlns:w="http://schemas.openxmlformats.org/wordprocessingml/2006/main">
        <w:t xml:space="preserve">2. ຜົນສະທ້ອນຂອງການກະທໍາຂອງພວກເຮົາສາມາດຂະຫຍາຍອອກໄປນອກຊີວິດຂອງພວກເຮົາເອງ.</w:t>
      </w:r>
    </w:p>
    <w:p/>
    <w:p>
      <w:r xmlns:w="http://schemas.openxmlformats.org/wordprocessingml/2006/main">
        <w:t xml:space="preserve">1. ໂລມ 5:8-9 - ແຕ່ພະເຈົ້າສະແດງຄວາມຮັກຂອງພະອົງສໍາລັບພວກເຮົາໃນເລື່ອງນີ້: ໃນຂະນະທີ່ພວກເຮົາຍັງເປັນຄົນບາບ, ພຣະຄຣິດໄດ້ຕາຍເພື່ອພວກເຮົາ.</w:t>
      </w:r>
    </w:p>
    <w:p/>
    <w:p>
      <w:r xmlns:w="http://schemas.openxmlformats.org/wordprocessingml/2006/main">
        <w:t xml:space="preserve">2 ສຸພາສິດ 11:29 - ຜູ້​ທີ່​ເຮັດ​ໃຫ້​ຄອບຄົວ​ຂອງ​ຕົນ​ເສຍຫາຍ​ຈະ​ໄດ້​ຮັບ​ແຕ່​ລົມ ແລະ​ຄົນ​ໂງ່​ຈະ​ເປັນ​ທາດ​ຂອງ​ຄົນ​ສະຫລາດ.</w:t>
      </w:r>
    </w:p>
    <w:p/>
    <w:p>
      <w:r xmlns:w="http://schemas.openxmlformats.org/wordprocessingml/2006/main">
        <w:t xml:space="preserve">ຈົດບັນຊີ 32:15 ເພາະ​ຖ້າ​ພວກເຈົ້າ​ຫັນ​ໜີ​ຈາກ​ພຣະອົງ​ໄປ ພຣະອົງ​ກໍ​ຈະ​ປະ​ຖິ້ມ​ພວກເຂົາ​ໃນ​ຖິ່ນ​ແຫ້ງແລ້ງ​ກັນດານ​ອີກ. ແລະ ເຈົ້າ​ຈະ​ທຳລາຍ​ຄົນ​ທັງ​ປວງ​ນີ້.</w:t>
      </w:r>
    </w:p>
    <w:p/>
    <w:p>
      <w:r xmlns:w="http://schemas.openxmlformats.org/wordprocessingml/2006/main">
        <w:t xml:space="preserve">ຂໍ້ນີ້ເຕືອນພວກເຮົາວ່າຖ້າພວກເຮົາຫັນຫນີຈາກພຣະເຈົ້າ, ພຣະອົງອາດຈະປ່ອຍໃຫ້ພວກເຮົາຢູ່ໃນຖິ່ນແຫ້ງແລ້ງກັນດານແລະເຮັດໃຫ້ເກີດຄວາມພິນາດ.</w:t>
      </w:r>
    </w:p>
    <w:p/>
    <w:p>
      <w:r xmlns:w="http://schemas.openxmlformats.org/wordprocessingml/2006/main">
        <w:t xml:space="preserve">1: ຢ່າ​ຫລອກ​ລວງ​ໃນ​ການ​ຄິດ​ວ່າ​ຍ້ອນ​ວ່າ​ພຣະ​ເຈົ້າ​ມີ​ຄວາມ​ເມດ​ຕາ​ແລະ​ຄວາມ​ຮັກ, ພຣະ​ອົງ​ຈະ​ບໍ່​ລົງ​ໂທດ​ພວກ​ເຮົາ​ຖ້າ​ຫາກ​ວ່າ​ພວກ​ເຮົາ​ຫັນ​ຫນີ​ຈາກ​ພຣະ​ອົງ.</w:t>
      </w:r>
    </w:p>
    <w:p/>
    <w:p>
      <w:r xmlns:w="http://schemas.openxmlformats.org/wordprocessingml/2006/main">
        <w:t xml:space="preserve">2: ຖ້າເຮົາຢາກສັດຊື່ຕໍ່ພະເຈົ້າ ເຮົາຕ້ອງຈື່ໄວ້ວ່າພະອົງຈະບໍ່ຍອມທົນກັບບາບ ແລະຈະບໍ່ລັງເລທີ່ຈະລົງໂທດເຮົາຖ້າເຮົາບໍ່ເຊື່ອຟັງພະອົງ.</w:t>
      </w:r>
    </w:p>
    <w:p/>
    <w:p>
      <w:r xmlns:w="http://schemas.openxmlformats.org/wordprocessingml/2006/main">
        <w:t xml:space="preserve">1: ເຫບເລີ 10:26-31 “ຖ້າ​ພວກ​ເຮົາ​ເຈດ​ຕະ​ນາ​ສືບ​ຕໍ່​ເຮັດ​ບາບ​ຕໍ່​ຈາກ​ທີ່​ພວກ​ເຮົາ​ໄດ້​ຮັບ​ຄວາມ​ຮູ້​ໃນ​ຄວາມ​ຈິງ​ແລ້ວ ການ​ເສຍ​ສະລະ​ເພື່ອ​ບາບ​ກໍ​ບໍ່​ເຫຼືອ ແຕ່​ມີ​ແຕ່​ຄວາມ​ຄາດ​ຫວັງ​ທີ່​ໜ້າ​ຢ້ານ​ກົວ​ໃນ​ການ​ພິພາກສາ​ແລະ​ໄຟ​ທີ່​ຈະ​ທຳລາຍ​ສັດຕູ​ຂອງ​ພວກ​ເຂົາ. ພຣະເຈົ້າ."</w:t>
      </w:r>
    </w:p>
    <w:p/>
    <w:p>
      <w:r xmlns:w="http://schemas.openxmlformats.org/wordprocessingml/2006/main">
        <w:t xml:space="preserve">2: ຢາໂກໂບ 4:7 - "ດັ່ງນັ້ນ, ຈົ່ງຍື່ນສະເຫນີຕົນເອງ, ກັບພຣະເຈົ້າ, ຕ້ານກັບມານ, ແລະພຣະອົງຈະຫນີຈາກທ່ານ."</w:t>
      </w:r>
    </w:p>
    <w:p/>
    <w:p>
      <w:r xmlns:w="http://schemas.openxmlformats.org/wordprocessingml/2006/main">
        <w:t xml:space="preserve">ຈົດບັນຊີ 32:16 ແລະ​ພວກເຂົາ​ໄດ້​ເຂົ້າ​ມາ​ໃກ້​ພຣະອົງ ແລະ​ເວົ້າ​ວ່າ, “ພວກເຮົາ​ຈະ​ສ້າງ​ຝູງແກະ​ຢູ່​ທີ່​ນີ້​ສຳລັບ​ຝູງ​ງົວ​ຂອງ​ພວກເຮົາ ແລະ​ເມືອງ​ຕ່າງໆ​ສຳລັບ​ລູກ​ຫລານ​ຂອງ​ພວກເຮົາ.</w:t>
      </w:r>
    </w:p>
    <w:p/>
    <w:p>
      <w:r xmlns:w="http://schemas.openxmlformats.org/wordprocessingml/2006/main">
        <w:t xml:space="preserve">ຜູ້​ຄົນ​ໄດ້​ເຂົ້າ​ໄປ​ຫາ​ໂມເຊ ແລະ​ຂໍ​ໃຫ້​ສ້າງ​ຝູງ​ແກະ ແລະ​ເມືອງ​ສຳລັບ​ຝູງ​ງົວ​ແລະ​ລູກ​ຂອງ​ເຂົາ.</w:t>
      </w:r>
    </w:p>
    <w:p/>
    <w:p>
      <w:r xmlns:w="http://schemas.openxmlformats.org/wordprocessingml/2006/main">
        <w:t xml:space="preserve">1. "ການວາງແຜນສໍາລັບອະນາຄົດ: ການກໍ່ສ້າງສໍາລັບເດັກນ້ອຍຂອງພວກເຮົາ"</w:t>
      </w:r>
    </w:p>
    <w:p/>
    <w:p>
      <w:r xmlns:w="http://schemas.openxmlformats.org/wordprocessingml/2006/main">
        <w:t xml:space="preserve">2. "ຄວາມສໍາຄັນຂອງການດູແລສັດລ້ຽງຂອງພວກເຮົາ"</w:t>
      </w:r>
    </w:p>
    <w:p/>
    <w:p>
      <w:r xmlns:w="http://schemas.openxmlformats.org/wordprocessingml/2006/main">
        <w:t xml:space="preserve">1. ສຸພາສິດ 13:22 “ຄົນ​ດີ​ເອົາ​ມໍລະດົກ​ໄວ້​ໃຫ້​ລູກ​ຂອງ​ຕົນ, ແຕ່​ຄົນ​ບາບ​ກໍ​ມອບ​ຊັບສົມບັດ​ໄວ້​ໃຫ້​ຄົນ​ຊອບທຳ.”</w:t>
      </w:r>
    </w:p>
    <w:p/>
    <w:p>
      <w:r xmlns:w="http://schemas.openxmlformats.org/wordprocessingml/2006/main">
        <w:t xml:space="preserve">2. Psalm 23:1-3, "ພຣະຜູ້ເປັນເຈົ້າເປັນ shepherd ຂອງຂ້າພະເຈົ້າ; ຂ້າພະເຈົ້າຈະບໍ່ຕ້ອງການ, ພຣະອົງໄດ້ເຮັດໃຫ້ຂ້າພະເຈົ້ານອນຢູ່ໃນທົ່ງຫຍ້າສີຂຽວ, ພຣະອົງໄດ້ນໍາພາຂ້າພະເຈົ້າໄປຂ້າງນ້ໍາ, ພຣະອົງໄດ້ຟື້ນຟູຈິດວິນຍານຂອງຂ້າພະເຈົ້າ."</w:t>
      </w:r>
    </w:p>
    <w:p/>
    <w:p>
      <w:r xmlns:w="http://schemas.openxmlformats.org/wordprocessingml/2006/main">
        <w:t xml:space="preserve">ຈົດບັນຊີ 32:17 ແຕ່​ພວກເຮົາ​ເອງ​ຈະ​ອອກ​ໄປ​ພ້ອມ​ດ້ວຍ​ອາວຸດ​ຕໍ່​ໜ້າ​ຊາວ​ອິດສະຣາເອນ, ຈົນກວ່າ​ພວກເຮົາ​ຈະ​ນຳ​ພວກເຂົາ​ໄປ​ເຖິງ​ບ່ອນ​ຂອງ​ພວກເຂົາ, ແລະ​ພວກ​ເດັກນ້ອຍ​ຂອງ​ພວກເຮົາ​ຈະ​ອາໄສ​ຢູ່​ໃນ​ເມືອງ​ທີ່​ມີ​ຮົ້ວ​ໄວ້​ເພື່ອ​ໃຫ້​ປະຊາຊົນ​ຢູ່​ໃນ​ດິນແດນ.</w:t>
      </w:r>
    </w:p>
    <w:p/>
    <w:p>
      <w:r xmlns:w="http://schemas.openxmlformats.org/wordprocessingml/2006/main">
        <w:t xml:space="preserve">ເຜົ່າ​ຣູເບັນ​ແລະ​ກາດ​ເຕັມ​ໃຈ​ທີ່​ຈະ​ປະກອບ​ອາວຸດ​ຕໍ່​ໜ້າ​ຊາວ​ອິດສະລາແອນ​ເພື່ອ​ຊ່ວຍ​ໃຫ້​ເຂົາ​ເຈົ້າ​ຕັ້ງ​ຖິ່ນ​ຖານ​ຢູ່​ໃນ​ບ່ອນ​ຂອງ​ຕົນ, ສ່ວນ​ລູກ​ນ້ອຍ​ຂອງ​ເຂົາ​ເຈົ້າ​ຈະ​ຢູ່​ໃນ​ເມືອງ​ທີ່​ມີ​ປ້ອມ​ປ້ອງກັນ.</w:t>
      </w:r>
    </w:p>
    <w:p/>
    <w:p>
      <w:r xmlns:w="http://schemas.openxmlformats.org/wordprocessingml/2006/main">
        <w:t xml:space="preserve">1. ຄວາມສຳຄັນຂອງການບໍ່ເຫັນແກ່ຕົວ: ເຜົ່າຣູເບັນແລະກາດເປັນຕົວຢ່າງຂອງວິທີທີ່ເຮົາຄວນເຕັມໃຈເສຍສະລະເພື່ອຜົນປະໂຫຍດຂອງຄົນອື່ນ.</w:t>
      </w:r>
    </w:p>
    <w:p/>
    <w:p>
      <w:r xmlns:w="http://schemas.openxmlformats.org/wordprocessingml/2006/main">
        <w:t xml:space="preserve">2. ພະລັງ​ແຫ່ງ​ຄວາມ​ສາມັກຄີ: ໂດຍ​ການ​ຢືນ​ຢູ່​ຮ່ວມ​ກັນ​ເປັນ​ນໍ້າ​ໜຶ່ງ​ໃຈ​ດຽວ​ກັນ, ຊາວ​ອິດສະລາແອນ​ຈຶ່ງ​ສາມາດ​ຊອກ​ຫາ​ບ່ອນ​ທີ່​ປອດໄພ​ເພື່ອ​ເອີ້ນ​ບ້ານ.</w:t>
      </w:r>
    </w:p>
    <w:p/>
    <w:p>
      <w:r xmlns:w="http://schemas.openxmlformats.org/wordprocessingml/2006/main">
        <w:t xml:space="preserve">1. Galatians 6:10 ດັ່ງ​ນັ້ນ, ດັ່ງ​ທີ່​ພວກ​ເຮົາ​ມີ​ໂອ​ກາດ, ໃຫ້​ພວກ​ເຮົາ​ເຮັດ​ຄວາມ​ດີ​ກັບ​ທຸກ​ຄົນ, ແລະ​ໂດຍ​ສະ​ເພາະ​ແມ່ນ​ກັບ​ຜູ້​ທີ່​ມີ​ຄອບ​ຄົວ​ຂອງ​ສາດ​ສະ​ຫນາ.</w:t>
      </w:r>
    </w:p>
    <w:p/>
    <w:p>
      <w:r xmlns:w="http://schemas.openxmlformats.org/wordprocessingml/2006/main">
        <w:t xml:space="preserve">2. ຄຳເພງ 133:1 ຈົ່ງ​ເບິ່ງ, ເມື່ອ​ພີ່​ນ້ອງ​ຢູ່​ເປັນ​ນໍ້າ​ໜຶ່ງ​ໃຈ​ດຽວ​ກັນ​ເປັນ​ການ​ດີ​ແລະ​ເປັນ​ສຸກ!</w:t>
      </w:r>
    </w:p>
    <w:p/>
    <w:p>
      <w:r xmlns:w="http://schemas.openxmlformats.org/wordprocessingml/2006/main">
        <w:t xml:space="preserve">ຈົດບັນຊີ 32:18 ພວກເຮົາ​ຈະ​ບໍ່​ກັບຄືນ​ເມືອ​ບ້ານ​ຂອງ​ພວກເຮົາ ຈົນ​ກວ່າ​ປະຊາຊົນ​ອິດສະຣາເອນ​ຈະ​ໄດ້​ຮັບ​ມໍລະດົກ​ຂອງ​ລາວ​ທຸກຄົນ.</w:t>
      </w:r>
    </w:p>
    <w:p/>
    <w:p>
      <w:r xmlns:w="http://schemas.openxmlformats.org/wordprocessingml/2006/main">
        <w:t xml:space="preserve">ຊາວ​ອິດສະລາແອນ​ບໍ່​ຍອມ​ກັບ​ເມືອ​ບ້ານ​ຈົນ​ກວ່າ​ແຕ່​ລະ​ຄົນ​ຈະ​ໄດ້​ຮັບ​ມໍລະດົກ​ທີ່​ຖືກຕ້ອງ.</w:t>
      </w:r>
    </w:p>
    <w:p/>
    <w:p>
      <w:r xmlns:w="http://schemas.openxmlformats.org/wordprocessingml/2006/main">
        <w:t xml:space="preserve">1. ພວກເຮົາບໍ່ຄວນປະຖິ້ມສິດທິພິເສດ ແລະສິດທິພິເສດຂອງພວກເຮົາ.</w:t>
      </w:r>
    </w:p>
    <w:p/>
    <w:p>
      <w:r xmlns:w="http://schemas.openxmlformats.org/wordprocessingml/2006/main">
        <w:t xml:space="preserve">2. ພະເຈົ້າປາຖະໜາທີ່ຈະຈັດຫາມໍລະດົກໃຫ້ເຮົາເຊິ່ງເຮົາບໍ່ຄວນເອົາມາໃຫ້.</w:t>
      </w:r>
    </w:p>
    <w:p/>
    <w:p>
      <w:r xmlns:w="http://schemas.openxmlformats.org/wordprocessingml/2006/main">
        <w:t xml:space="preserve">1 ພຣະບັນຍັດສອງ 6:10-12: ເມື່ອ​ພຣະເຈົ້າຢາເວ ພຣະເຈົ້າ​ຂອງ​ເຈົ້າ​ຈະ​ນຳ​ເຈົ້າ​ເຂົ້າ​ໄປ​ໃນ​ດິນແດນ​ທີ່​ພຣະອົງ​ໄດ້​ສາບານ​ໄວ້​ກັບ​ບັນພະບຸລຸດ​ຂອງ​ເຈົ້າ, ຕໍ່​ອັບຣາຮາມ, ອີຊາກ, ແລະ​ຢາໂຄບ ເພື່ອ​ຈະ​ມອບ​ເມືອງ​ໃຫຍ່​ໃຫ້​ເຈົ້າ. , ທີ່ ເຈົ້າ ບໍ່ ໄດ້ ສ້າງ , ແລະ ເຮືອນ ທີ່ ເຕັມ ໄປ ດ້ວຍ ສິ່ງ ທີ່ ດີ ທັງ ຫມົດ , ທີ່ ເຈົ້າ ບໍ່ ໄດ້ ເຕັມ ໄປ , ແລະ ຂຸດ ຄົ້ນ , ທີ່ ເຈົ້າ ບໍ່ ໄດ້ ຂຸດ , vineyards ແລະ ຕົ້ນ ຫມາກ ກອກ , ທີ່ ເຈົ້າ ບໍ່ ໄດ້ ປູກ ; ເມື່ອເຈົ້າໄດ້ກິນແລະອີ່ມແລ້ວ; ແລ້ວ​ຈົ່ງ​ລະວັງ​ໃຫ້​ດີ ຢ້ານ​ວ່າ​ເຈົ້າ​ລືມ​ພຣະ​ຜູ້​ເປັນ​ເຈົ້າ, ຊຶ່ງ​ໄດ້​ນຳ​ເຈົ້າ​ອອກ​ມາ​ຈາກ​ແຜ່ນດິນ​ເອຢິບ, ຈາກ​ບ້ານ​ແຫ່ງ​ຄວາມ​ເປັນ​ທາດ.</w:t>
      </w:r>
    </w:p>
    <w:p/>
    <w:p>
      <w:r xmlns:w="http://schemas.openxmlformats.org/wordprocessingml/2006/main">
        <w:t xml:space="preserve">2. ຄໍາເພງ 37:3-5: ຈົ່ງວາງໃຈໃນພຣະຜູ້ເປັນເຈົ້າ, ແລະເຮັດຄວາມດີ; ດັ່ງ​ນັ້ນ ເຈົ້າ​ຈະ​ຢູ່​ໃນ​ແຜ່ນດິນ ແລະ​ເຈົ້າ​ຈະ​ໄດ້​ຮັບ​ອາຫານ​ຢ່າງ​ແທ້​ຈິງ. ຈົ່ງ​ຊື່ນ​ຊົມ​ໃນ​ພຣະ​ຜູ້​ເປັນ​ເຈົ້າ​ຄື​ກັນ ແລະ​ພຣະ​ອົງ​ຈະ​ໃຫ້​ຄວາມ​ປາ​ຖະ​ໜາ​ໃນ​ໃຈ​ຂອງ​ເຈົ້າ​ໃຫ້​ແກ່​ເຈົ້າ. ມອບ​ທາງ​ຂອງ​ເຈົ້າ​ຕໍ່​ພຣະ​ຜູ້​ເປັນ​ເຈົ້າ; ໄວ້ວາງໃຈໃນພຣະອົງ; ແລະລາວຈະເຮັດໃຫ້ມັນຜ່ານໄປ.</w:t>
      </w:r>
    </w:p>
    <w:p/>
    <w:p>
      <w:r xmlns:w="http://schemas.openxmlformats.org/wordprocessingml/2006/main">
        <w:t xml:space="preserve">ຈົດບັນຊີ 32:19 ເພາະ​ພວກ​ເຮົາ​ຈະ​ບໍ່​ໄດ້​ຮັບ​ມໍລະດົກ​ກັບ​ພວກເຂົາ​ໃນ​ຝັ່ງ​ແມ່ນໍ້າ​ຈໍແດນ ຫລື​ທາງ​ໜ້າ. ເພາະ​ວ່າ​ມໍ​ລະ​ດົກ​ຂອງ​ພວກ​ເຮົາ​ໄດ້​ຕົກ​ຢູ່​ກັບ​ພວກ​ເຮົາ​ຢູ່​ເບື້ອງ​ນີ້ ຈໍ​ແດນ​ທາງ​ຕາ​ເວັນ​ອອກ.</w:t>
      </w:r>
    </w:p>
    <w:p/>
    <w:p>
      <w:r xmlns:w="http://schemas.openxmlformats.org/wordprocessingml/2006/main">
        <w:t xml:space="preserve">ຊາວ​ອິດສະລາແອນ​ປະກາດ​ວ່າ​ພວກເຂົາ​ຈະ​ບໍ່​ຂ້າມ​ແມ່ນໍ້າ​ຈໍແດນ ເພາະ​ດິນແດນ​ຂອງ​ພວກເຂົາ​ຢູ່​ທາງ​ຕາເວັນອອກ​ຂອງ​ແມ່ນໍ້າ.</w:t>
      </w:r>
    </w:p>
    <w:p/>
    <w:p>
      <w:r xmlns:w="http://schemas.openxmlformats.org/wordprocessingml/2006/main">
        <w:t xml:space="preserve">1. ຄວາມສັດຊື່ຂອງພຣະເຈົ້າ: ການຮຽນຮູ້ທີ່ຈະໄດ້ຮັບພອນທີ່ພຣະເຈົ້າມີຕໍ່ເຮົາ</w:t>
      </w:r>
    </w:p>
    <w:p/>
    <w:p>
      <w:r xmlns:w="http://schemas.openxmlformats.org/wordprocessingml/2006/main">
        <w:t xml:space="preserve">2. ການຮັບຮູ້ແລະໄດ້ຮັບມໍລະດົກຂອງພວກເຮົາໃນພຣະຄຣິດ</w:t>
      </w:r>
    </w:p>
    <w:p/>
    <w:p>
      <w:r xmlns:w="http://schemas.openxmlformats.org/wordprocessingml/2006/main">
        <w:t xml:space="preserve">1 ພຣະບັນຍັດສອງ 11:24 - ທຸກ​ບ່ອນ​ທີ່​ຕີນ​ຂອງ​ເຈົ້າ​ຈະ​ຢຽບ​ລົງ​ນັ້ນ​ຈະ​ເປັນ​ຂອງ​ເຈົ້າ: ຈາກ​ຖິ່ນ​ແຫ້ງແລ້ງ​ກັນດານ​ແລະ​ເລບານອນ, ຈາກ​ແມ່​ນໍ້າ, ແມ່ນໍ້າ​ເອີຟຣັດ, ເຖິງ​ແມ່ນ​ທະເລ​ສຸດ​ທ້າຍ​ຂອງ​ເຈົ້າ​ຈະ​ເປັນ​ຂອງ​ເຈົ້າ.</w:t>
      </w:r>
    </w:p>
    <w:p/>
    <w:p>
      <w:r xmlns:w="http://schemas.openxmlformats.org/wordprocessingml/2006/main">
        <w:t xml:space="preserve">2 ໂຢຊວຍ 1:3 - ທຸກໆ​ບ່ອນ​ທີ່​ຕີນ​ຂອງ​ເຈົ້າ​ຈະ​ຢຽບ​ລົງ​ນັ້ນ ເຮົາ​ໄດ້​ມອບ​ໃຫ້​ເຈົ້າ​ຕາມ​ທີ່​ເຮົາ​ໄດ້​ກ່າວ​ກັບ​ໂມເຊ.</w:t>
      </w:r>
    </w:p>
    <w:p/>
    <w:p>
      <w:r xmlns:w="http://schemas.openxmlformats.org/wordprocessingml/2006/main">
        <w:t xml:space="preserve">ຈົດບັນຊີ 32:20 ໂມເຊ​ເວົ້າ​ກັບ​ພວກເຂົາ​ວ່າ, “ຖ້າ​ພວກເຈົ້າ​ຈະ​ເຮັດ​ສິ່ງ​ນີ້, ຖ້າ​ພວກເຈົ້າ​ຈະ​ປະກອບ​ອາວຸດ​ຕໍ່ສູ້​ພຣະເຈົ້າຢາເວ​ຕໍ່ໜ້າ​ພຣະເຈົ້າຢາເວ.</w:t>
      </w:r>
    </w:p>
    <w:p/>
    <w:p>
      <w:r xmlns:w="http://schemas.openxmlformats.org/wordprocessingml/2006/main">
        <w:t xml:space="preserve">ຊາວ​ອິດສະລາແອນ​ໄດ້​ຮັບ​ກຳລັງ​ໃຈ​ໃຫ້​ໄປ​ເຮັດ​ສົງຄາມ​ແລະ​ຕໍ່ສູ້​ເພື່ອ​ພຣະເຈົ້າຢາເວ.</w:t>
      </w:r>
    </w:p>
    <w:p/>
    <w:p>
      <w:r xmlns:w="http://schemas.openxmlformats.org/wordprocessingml/2006/main">
        <w:t xml:space="preserve">1. ຕໍ່ສູ້ເພື່ອພຣະຜູ້ເປັນເຈົ້າ: ໂທຫາການກະທໍາທີ່ສັດຊື່</w:t>
      </w:r>
    </w:p>
    <w:p/>
    <w:p>
      <w:r xmlns:w="http://schemas.openxmlformats.org/wordprocessingml/2006/main">
        <w:t xml:space="preserve">2. ກອງທັບຂອງພຣະຜູ້ເປັນເຈົ້າ: ການຮຽກຮ້ອງເຖິງຄວາມກ້າຫານແລະການເຊື່ອຟັງ</w:t>
      </w:r>
    </w:p>
    <w:p/>
    <w:p>
      <w:r xmlns:w="http://schemas.openxmlformats.org/wordprocessingml/2006/main">
        <w:t xml:space="preserve">1. ໂຢຊວຍ 1:9 - "ຂ້ອຍ​ບໍ່​ໄດ້​ສັ່ງ​ເຈົ້າ​ບໍ? ຈົ່ງ​ເຂັ້ມແຂງ​ແລະ​ກ້າຫານ ຢ່າ​ຢ້ານ ຢ່າ​ທໍ້ຖອຍ​ໃຈ ເພາະ​ພຣະເຈົ້າຢາເວ ພຣະເຈົ້າ​ຂອງ​ເຈົ້າ​ຈະ​ສະຖິດ​ຢູ່​ກັບ​ເຈົ້າ​ທຸກ​ບ່ອນ​ທີ່​ເຈົ້າ​ໄປ."</w:t>
      </w:r>
    </w:p>
    <w:p/>
    <w:p>
      <w:r xmlns:w="http://schemas.openxmlformats.org/wordprocessingml/2006/main">
        <w:t xml:space="preserve">2. ເອຊາຢາ 41:10 - "ດັ່ງນັ້ນ, ຢ່າຢ້ານ, ເພາະວ່າຂ້ອຍຢູ່ກັບເຈົ້າ; ຢ່າຕົກໃຈ, ເພາະວ່າຂ້ອຍເປັນພຣະເຈົ້າຂອງເຈົ້າ, ຂ້ອຍຈະເສີມສ້າງເຈົ້າແລະຊ່ວຍເຈົ້າ; ຂ້ອຍຈະສະຫນັບສະຫນູນເຈົ້າດ້ວຍມືຂວາອັນຊອບທໍາຂອງຂ້ອຍ."</w:t>
      </w:r>
    </w:p>
    <w:p/>
    <w:p>
      <w:r xmlns:w="http://schemas.openxmlformats.org/wordprocessingml/2006/main">
        <w:t xml:space="preserve">ຈົດບັນຊີ 32:21 ແລະ​ພວກເຈົ້າ​ທຸກຄົນ​ຈະ​ໄປ​ສູ້ຮົບ​ເທິງ​ແມ່ນໍ້າ​ຈໍແດນ​ຕໍ່ໜ້າ​ພຣະເຈົ້າຢາເວ ຈົນກວ່າ​ພຣະອົງ​ຈະ​ຂັບໄລ່​ສັດຕູ​ອອກ​ຈາກ​ຕໍ່ໜ້າ​ພຣະອົງ.</w:t>
      </w:r>
    </w:p>
    <w:p/>
    <w:p>
      <w:r xmlns:w="http://schemas.openxmlformats.org/wordprocessingml/2006/main">
        <w:t xml:space="preserve">ຊາວ​ອິດສະລາແອນ​ໄດ້​ຖືກ​ສັ່ງ​ໃຫ້​ເດີນ​ທັບ​ເຂົ້າ​ໄປ​ໃນ​ດິນແດນ​ແຫ່ງ​ຄຳ​ສັນຍາ​ທີ່​ປະກອບ​ອາວຸດ​ແລະ​ກຽມພ້ອມ​ສູ້​ຮົບ ເພື່ອ​ຈະ​ຍຶດ​ເອົາ​ດິນແດນ​ນັ້ນ​ຕໍ່​ພຣະພັກ​ຂອງ​ພຣະເຈົ້າຢາເວ.</w:t>
      </w:r>
    </w:p>
    <w:p/>
    <w:p>
      <w:r xmlns:w="http://schemas.openxmlformats.org/wordprocessingml/2006/main">
        <w:t xml:space="preserve">1: ຢ່າ​ຢ້ານ​ກົວ​ທີ່​ຈະ​ເຂົ້າ​ໄປ​ໃນ​ການ​ສູ້​ຮົບ​ຂອງ​ຊີ​ວິດ, ເພາະ​ວ່າ​ພຣະ​ຜູ້​ເປັນ​ເຈົ້າ​ສະ​ຖິດ​ຢູ່​ກັບ​ທ່ານ​ແລະ​ຈະ​ເບິ່ງ​ທ່ານ​ໂດຍ​ຜ່ານ​ການ.</w:t>
      </w:r>
    </w:p>
    <w:p/>
    <w:p>
      <w:r xmlns:w="http://schemas.openxmlformats.org/wordprocessingml/2006/main">
        <w:t xml:space="preserve">2: ດ້ວຍ​ຄວາມ​ກ້າຫານ​ແລະ​ສັດທາ, ຈົ່ງ​ເດີນ​ທັບ​ຢ່າງ​ກ້າຫານ​ເຂົ້າ​ໄປ​ໃນ​ແຜ່ນດິນ​ທີ່​ສັນຍາ​ໄວ້​ແຫ່ງ​ພອນ​ອັນ​ອຸດົມສົມບູນ​ຂອງ​ພຣະ​ເຈົ້າ.</w:t>
      </w:r>
    </w:p>
    <w:p/>
    <w:p>
      <w:r xmlns:w="http://schemas.openxmlformats.org/wordprocessingml/2006/main">
        <w:t xml:space="preserve">1: ໂຢຊວຍ 1: 9 - "ຂ້ອຍບໍ່ໄດ້ສັ່ງເຈົ້າບໍ? ຈົ່ງເຂັ້ມແຂງແລະກ້າຫານ, ຢ່າຢ້ານ; ຢ່າທໍ້ຖອຍໃຈ, ເພາະວ່າພຣະຜູ້ເປັນເຈົ້າພຣະເຈົ້າຂອງເຈົ້າຈະສະຖິດຢູ່ກັບເຈົ້າທຸກບ່ອນທີ່ເຈົ້າໄປ."</w:t>
      </w:r>
    </w:p>
    <w:p/>
    <w:p>
      <w:r xmlns:w="http://schemas.openxmlformats.org/wordprocessingml/2006/main">
        <w:t xml:space="preserve">2: Deuteronomy 20:4 - "ສໍາ​ລັບ​ພຣະ​ຜູ້​ເປັນ​ເຈົ້າ​ພຣະ​ເຈົ້າ​ຂອງ​ທ່ານ​ແມ່ນ​ພຣະ​ອົງ​ຜູ້​ທີ່​ໄປ​ກັບ​ທ່ານ, ເພື່ອ​ຕໍ່​ສູ້​ກັບ​ທ່ານ​ຕໍ່​ຕ້ານ​ສັດ​ຕູ​ຂອງ​ທ່ານ, ເພື່ອ​ຊ່ວຍ​ໃຫ້​ທ່ານ​ລອດ."</w:t>
      </w:r>
    </w:p>
    <w:p/>
    <w:p>
      <w:r xmlns:w="http://schemas.openxmlformats.org/wordprocessingml/2006/main">
        <w:t xml:space="preserve">ຈົດບັນຊີ 32:22 ແລະ​ດິນແດນ​ຈະ​ຖືກ​ທຳລາຍ​ຕໍ່​ພຣະພັກ​ຂອງ​ພຣະເຈົ້າຢາເວ, ແລ້ວ​ຫລັງຈາກ​ນັ້ນ​ພວກເຈົ້າ​ກໍ​ຈະ​ກັບຄືນ​ມາ ແລະ​ບໍ່ມີ​ຄວາມ​ຜິດ​ຕໍ່​ພຣະພັກ​ຂອງ​ພຣະເຈົ້າຢາເວ ແລະ​ຕໍ່ໜ້າ​ຊາວ​ອິດສະຣາເອນ. ແລະ​ແຜ່ນດິນ​ນີ້​ຈະ​ເປັນ​ກຳມະສິດ​ຂອງ​ເຈົ້າ​ຕໍ່​ພຣະພັກ​ຂອງ​ພຣະເຈົ້າຢາເວ.</w:t>
      </w:r>
    </w:p>
    <w:p/>
    <w:p>
      <w:r xmlns:w="http://schemas.openxmlformats.org/wordprocessingml/2006/main">
        <w:t xml:space="preserve">ຊາວ​ອິດສະລາແອນ​ໄດ້​ຖືກ​ສັນຍາ​ວ່າ​ຈະ​ເປັນ​ລາງວັນ​ສຳລັບ​ການ​ເຊື່ອ​ຟັງ​ຂອງ​ພວກ​ເຂົາ​ຕໍ່​ພຣະ​ຜູ້​ເປັນ​ເຈົ້າ.</w:t>
      </w:r>
    </w:p>
    <w:p/>
    <w:p>
      <w:r xmlns:w="http://schemas.openxmlformats.org/wordprocessingml/2006/main">
        <w:t xml:space="preserve">1. ຄໍາສັນຍາຂອງພຣະເຈົ້າແມ່ນແນ່ນອນ - ຈົ່ງຊື່ສັດແລະທ່ານຈະໄດ້ຮັບລາງວັນຂອງເຈົ້າ.</w:t>
      </w:r>
    </w:p>
    <w:p/>
    <w:p>
      <w:r xmlns:w="http://schemas.openxmlformats.org/wordprocessingml/2006/main">
        <w:t xml:space="preserve">2. ເຊື່ອ​ຟັງ​ພຣະ​ຜູ້​ເປັນ​ເຈົ້າ​ແລະ​ໄດ້​ຮັບ​ພອນ - ຢ່າ​ຫວັ່ນ​ໄຫວ​ໃນ​ຄວາມ​ສັດ​ຊື່​ຂອງ​ທ່ານ.</w:t>
      </w:r>
    </w:p>
    <w:p/>
    <w:p>
      <w:r xmlns:w="http://schemas.openxmlformats.org/wordprocessingml/2006/main">
        <w:t xml:space="preserve">1. ເອຊາຢາ 55:11 - “ຖ້ອຍຄຳ​ຂອງ​ເຮົາ​ຈະ​ອອກ​ໄປ​ຈາກ​ປາກ​ຂອງ​ເຮົາ​ຢ່າງ​ນັ້ນ​ຄື​ວ່າ​ຈະ​ບໍ່​ຫວນ​ຄືນ​ມາ​ຫາ​ເຮົາ, ແຕ່​ມັນ​ຈະ​ສຳເລັດ​ຕາມ​ທີ່​ເຮົາ​ພໍ​ໃຈ ແລະ​ຈະ​ຈະເລີນ​ຮຸ່ງເຮືອງ​ໃນ​ສິ່ງ​ທີ່​ເຮົາ​ໄດ້​ສົ່ງ​ໄປ. "</w:t>
      </w:r>
    </w:p>
    <w:p/>
    <w:p>
      <w:r xmlns:w="http://schemas.openxmlformats.org/wordprocessingml/2006/main">
        <w:t xml:space="preserve">2. ມັດທາຍ 6:33 - "ແຕ່ຈົ່ງສະແຫວງຫາອານາຈັກຂອງພຣະເຈົ້າກ່ອນ, ແລະຄວາມຊອບທໍາຂອງພຣະອົງ; ແລະສິ່ງທັງຫມົດເຫຼົ່ານີ້ຈະຖືກເພີ່ມໃສ່ກັບເຈົ້າ."</w:t>
      </w:r>
    </w:p>
    <w:p/>
    <w:p>
      <w:r xmlns:w="http://schemas.openxmlformats.org/wordprocessingml/2006/main">
        <w:t xml:space="preserve">ຈົດບັນຊີ 32:23 ແຕ່​ຖ້າ​ເຈົ້າ​ບໍ່​ເຮັດ​ເຊັ່ນ​ນັ້ນ ຈົ່ງ​ເບິ່ງ ເຈົ້າ​ໄດ້​ເຮັດ​ບາບ​ຕໍ່ສູ້​ພຣະເຈົ້າຢາເວ ແລະ​ໃຫ້​ແນ່ໃຈ​ວ່າ​ບາບ​ຂອງ​ເຈົ້າ​ຈະ​ພົບ​ເຈົ້າ.</w:t>
      </w:r>
    </w:p>
    <w:p/>
    <w:p>
      <w:r xmlns:w="http://schemas.openxmlformats.org/wordprocessingml/2006/main">
        <w:t xml:space="preserve">ບາບຈະຖືກເປີດເຜີຍແລະຈະເຮັດໃຫ້ເກີດຜົນສະທ້ອນ.</w:t>
      </w:r>
    </w:p>
    <w:p/>
    <w:p>
      <w:r xmlns:w="http://schemas.openxmlformats.org/wordprocessingml/2006/main">
        <w:t xml:space="preserve">1: ພຣະເຈົ້າມີຄວາມເມດຕາແລະຈະໃຫ້ອະໄພພວກເຮົາຖ້າພວກເຮົາກັບໃຈຈາກບາບຂອງພວກເຮົາ.</w:t>
      </w:r>
    </w:p>
    <w:p/>
    <w:p>
      <w:r xmlns:w="http://schemas.openxmlformats.org/wordprocessingml/2006/main">
        <w:t xml:space="preserve">2: ບາບຂອງພວກເຮົາໃນທີ່ສຸດຈະຖືກເປີດເຜີຍ, ສະນັ້ນມັນເປັນສິ່ງສໍາຄັນທີ່ຈະສາລະພາບພວກເຂົາແລະຍອມຮັບການໃຫ້ອະໄພຂອງພຣະເຈົ້າ.</w:t>
      </w:r>
    </w:p>
    <w:p/>
    <w:p>
      <w:r xmlns:w="http://schemas.openxmlformats.org/wordprocessingml/2006/main">
        <w:t xml:space="preserve">1:1 John 1:9 - ຖ້າ​ຫາກ​ວ່າ​ພວກ​ເຮົາ​ສາ​ລະ​ພາບ​ບາບ​ຂອງ​ພວກ​ເຮົາ, ພຣະ​ອົງ​ແມ່ນ​ສັດ​ຊື່​ແລະ​ຍຸດ​ຕິ​ທໍາ​ແລະ​ຈະ​ໃຫ້​ອະ​ໄພ​ບາບ​ຂອງ​ພວກ​ເຮົາ​ແລະ​ຊໍາ​ລະ​ພວກ​ເຮົາ​ຈາກ​ຄວາມ​ບໍ່​ຊອບ​ທໍາ​ທັງ​ຫມົດ.</w:t>
      </w:r>
    </w:p>
    <w:p/>
    <w:p>
      <w:r xmlns:w="http://schemas.openxmlformats.org/wordprocessingml/2006/main">
        <w:t xml:space="preserve">2: ສຸພາສິດ 28:13 - ຜູ້​ທີ່​ປິດ​ບັງ​ບາບ​ຂອງ​ຕົນ​ບໍ່​ໄດ້​ຮັບ​ຄວາມ​ຈະເລີນ, ແຕ່​ຜູ້​ທີ່​ສາລະພາບ​ແລະ​ປະຖິ້ມ​ຜູ້​ນັ້ນ​ກໍ​ພົບ​ຄວາມ​ເມດຕາ.</w:t>
      </w:r>
    </w:p>
    <w:p/>
    <w:p>
      <w:r xmlns:w="http://schemas.openxmlformats.org/wordprocessingml/2006/main">
        <w:t xml:space="preserve">ຈົດບັນຊີ 32:24 ຈົ່ງ​ສ້າງ​ເມືອງ​ສຳລັບ​ລູກ​ນ້ອຍ​ຂອງ​ເຈົ້າ ແລະ​ເປັນ​ບ່ອນ​ພັບ​ສຳລັບ​ຝູງແກະ. ແລະ​ເຮັດ​ສິ່ງ​ທີ່​ອອກ​ຈາກ​ປາກ​ຂອງ​ເຈົ້າ.</w:t>
      </w:r>
    </w:p>
    <w:p/>
    <w:p>
      <w:r xmlns:w="http://schemas.openxmlformats.org/wordprocessingml/2006/main">
        <w:t xml:space="preserve">ຂໍ້ນີ້ຊຸກຍູ້ໃຫ້ຊົນຍິດສະລາເອນສ້າງເມືອງໃຫ້ລູກຫຼານ ແລະປາກກາສຳລັບແກະຕາມທີ່ສັນຍາໄວ້.</w:t>
      </w:r>
    </w:p>
    <w:p/>
    <w:p>
      <w:r xmlns:w="http://schemas.openxmlformats.org/wordprocessingml/2006/main">
        <w:t xml:space="preserve">1. ຄຸນຄ່າຂອງການຮັກສາຄໍາສັນຍາ: ການສຶກສາໃນຈົດເຊັນບັນຊີ 32:24</w:t>
      </w:r>
    </w:p>
    <w:p/>
    <w:p>
      <w:r xmlns:w="http://schemas.openxmlformats.org/wordprocessingml/2006/main">
        <w:t xml:space="preserve">2. ພະລັງ​ຂອງ​ການ​ເຮັດ​ໃຫ້​ພຣະ​ຄຳ​ຂອງ​ເຈົ້າ​ສຳ​ເລັດ: ການ​ຄົ້ນ​ຄວ້າ​ຈົດ​ໝາຍ 32:24</w:t>
      </w:r>
    </w:p>
    <w:p/>
    <w:p>
      <w:r xmlns:w="http://schemas.openxmlformats.org/wordprocessingml/2006/main">
        <w:t xml:space="preserve">1. ຜູ້ເທສະໜາປ່າວປະກາດ 5:4-5 —ເມື່ອ​ເຈົ້າ​ເຮັດ​ຄຳ​ປະຕິຍານ​ຕໍ່​ພະເຈົ້າ ຢ່າ​ຊັກ​ຊ້າ​ໃນ​ການ​ເຮັດ​ໃຫ້​ສຳເລັດ. ລາວ​ບໍ່​ມີ​ຄວາມ​ສຸກ​ໃນ​ຄົນ​ໂງ່; ປະຕິບັດຄໍາປະຕິຍານຂອງທ່ານ.</w:t>
      </w:r>
    </w:p>
    <w:p/>
    <w:p>
      <w:r xmlns:w="http://schemas.openxmlformats.org/wordprocessingml/2006/main">
        <w:t xml:space="preserve">2. ຢາໂກໂບ 5:12 - ເໜືອ​ສິ່ງ​ອື່ນ​ໃດ, ພີ່ນ້ອງ​ທັງຫລາຍ​ເອີຍ, ຢ່າ​ສາບານ​ດ້ວຍ​ສະຫວັນ ຫລື​ໂດຍ​ແຜ່ນດິນ​ໂລກ ຫລື​ໂດຍ​ສິ່ງ​ອື່ນ. ໃຫ້ Yes ຂອງເຈົ້າເປັນແມ່ນ, ແລະບໍ່ແມ່ນຂອງເຈົ້າ, ບໍ່ແມ່ນ, ຫຼືເຈົ້າຈະຖືກກ່າວໂທດ.</w:t>
      </w:r>
    </w:p>
    <w:p/>
    <w:p>
      <w:r xmlns:w="http://schemas.openxmlformats.org/wordprocessingml/2006/main">
        <w:t xml:space="preserve">ຈົດບັນຊີ 32:25 ແລະ​ພວກ​ຂອງ​ກາດ ແລະ​ພວກ​ຣູເບັນ​ໄດ້​ເວົ້າ​ກັບ​ໂມເຊ​ວ່າ, “ພວກ​ຂ້າຣາຊການ​ຂອງ​ພຣະອົງ​ຈະ​ເຮັດ​ຕາມ​ທີ່​ນາຍ​ຂອງ​ຂ້ານ້ອຍ​ສັ່ງ.</w:t>
      </w:r>
    </w:p>
    <w:p/>
    <w:p>
      <w:r xmlns:w="http://schemas.openxmlformats.org/wordprocessingml/2006/main">
        <w:t xml:space="preserve">ລູກ​ຫລານ​ຂອງ​ກາດ​ແລະ​ຣູເບັນ​ໄດ້​ສະ​ແດງ​ໃຫ້​ເຫັນ​ການ​ເຊື່ອ​ຟັງ​ຄຳ​ສັ່ງ​ຂອງ​ໂມເຊ.</w:t>
      </w:r>
    </w:p>
    <w:p/>
    <w:p>
      <w:r xmlns:w="http://schemas.openxmlformats.org/wordprocessingml/2006/main">
        <w:t xml:space="preserve">1: ການເຊື່ອຟັງຄໍາສັ່ງຂອງພຣະເຈົ້າເປັນສິ່ງຈໍາເປັນສໍາລັບຄວາມສໍາເລັດ.</w:t>
      </w:r>
    </w:p>
    <w:p/>
    <w:p>
      <w:r xmlns:w="http://schemas.openxmlformats.org/wordprocessingml/2006/main">
        <w:t xml:space="preserve">2: ເຮົາ​ຄວນ​ມີ​ຄວາມ​ເຊື່ອ​ແລະ​ເຊື່ອ​ວ່າ​ຄຳ​ສັ່ງ​ຂອງ​ພະເຈົ້າ​ເປັນ​ປະໂຫຍດ​ຂອງ​ເຮົາ.</w:t>
      </w:r>
    </w:p>
    <w:p/>
    <w:p>
      <w:r xmlns:w="http://schemas.openxmlformats.org/wordprocessingml/2006/main">
        <w:t xml:space="preserve">1: John 14:15 - ຖ້າຫາກວ່າທ່ານຮັກຂ້າພະເຈົ້າ, ຮັກສາພຣະບັນຍັດຂອງຂ້າພະເຈົ້າ.</w:t>
      </w:r>
    </w:p>
    <w:p/>
    <w:p>
      <w:r xmlns:w="http://schemas.openxmlformats.org/wordprocessingml/2006/main">
        <w:t xml:space="preserve">2 ໂຢຊວຍ 1:9 - ເຮົາ​ບໍ່​ໄດ້​ສັ່ງ​ເຈົ້າ​ບໍ? ຈົ່ງເຂັ້ມແຂງແລະກ້າຫານ. ບໍ່​ຕ້ອງ​ຢ້ານ; ຢ່າ​ທໍ້ຖອຍ​ໃຈ ເພາະ​ພຣະເຈົ້າຢາເວ ພຣະເຈົ້າ​ຂອງ​ເຈົ້າ​ຈະ​ສະຖິດ​ຢູ່​ກັບ​ເຈົ້າ​ທຸກ​ບ່ອນ​ທີ່​ເຈົ້າ​ໄປ.</w:t>
      </w:r>
    </w:p>
    <w:p/>
    <w:p>
      <w:r xmlns:w="http://schemas.openxmlformats.org/wordprocessingml/2006/main">
        <w:t xml:space="preserve">ຈົດບັນຊີ 32:26 ລູກຊາຍ​ນ້ອຍ​ຂອງ​ພວກເຮົາ, ເມຍ​ຂອງ​ພວກເຮົາ, ຝູງແກະ​ຂອງ​ພວກເຮົາ ແລະ​ຝູງງົວ​ທັງໝົດ​ຂອງ​ພວກເຮົາ ຈະ​ຢູ່​ໃນ​ເມືອງ​ກີເລອາດ.</w:t>
      </w:r>
    </w:p>
    <w:p/>
    <w:p>
      <w:r xmlns:w="http://schemas.openxmlformats.org/wordprocessingml/2006/main">
        <w:t xml:space="preserve">ຊາວ​ອິດສະລາແອນ​ກຽມ​ຈະ​ຂ້າມ​ແມ່ນໍ້າ​ຢູລະເດນ​ເຂົ້າ​ໄປ​ໃນ​ດິນແດນ​ກີເລອາດ ແລະ​ຈະ​ເອົາ​ຄອບຄົວ, ສັດ​ລ້ຽງ ແລະ​ຊັບ​ສິນ​ໄປ​ນຳ.</w:t>
      </w:r>
    </w:p>
    <w:p/>
    <w:p>
      <w:r xmlns:w="http://schemas.openxmlformats.org/wordprocessingml/2006/main">
        <w:t xml:space="preserve">1. ການຮຽນຮູ້ທີ່ຈະໄວ້ວາງໃຈພຣະເຈົ້າໃນຍຸກແຫ່ງການປ່ຽນແປງ</w:t>
      </w:r>
    </w:p>
    <w:p/>
    <w:p>
      <w:r xmlns:w="http://schemas.openxmlformats.org/wordprocessingml/2006/main">
        <w:t xml:space="preserve">2. ຄວາມເຂັ້ມແຂງຂອງຄອບຄົວໃນເວລາທີ່ມີການປ່ຽນແປງ</w:t>
      </w:r>
    </w:p>
    <w:p/>
    <w:p>
      <w:r xmlns:w="http://schemas.openxmlformats.org/wordprocessingml/2006/main">
        <w:t xml:space="preserve">1. ພຣະບັນຍັດສອງ 31:6 — ຈົ່ງ​ເຂັ້ມແຂງ​ແລະ​ກ້າຫານ. ຢ່າ​ຢ້ານ​ຫຼື​ຢ້ານ​ກົວ​ພວກ​ເຂົາ, ເພາະ​ວ່າ​ພຣະ​ຜູ້​ເປັນ​ເຈົ້າ​ພຣະ​ເຈົ້າ​ຂອງ​ທ່ານ​ຜູ້​ທີ່​ໄປ​ກັບ​ທ່ານ. ພຣະອົງຈະບໍ່ປະຖິ້ມທ່ານຫຼືປະຖິ້ມທ່ານ.</w:t>
      </w:r>
    </w:p>
    <w:p/>
    <w:p>
      <w:r xmlns:w="http://schemas.openxmlformats.org/wordprocessingml/2006/main">
        <w:t xml:space="preserve">2. ໂຢຊວຍ 1:9 - ເຮົາ​ບໍ່​ໄດ້​ສັ່ງ​ເຈົ້າ​ບໍ? ຈົ່ງເຂັ້ມແຂງແລະກ້າຫານ. ຢ່າ​ຢ້ານ​ກົວ ແລະ​ຢ່າ​ຕົກໃຈ ເພາະ​ພຣະເຈົ້າຢາເວ ພຣະເຈົ້າ​ຂອງ​ເຈົ້າ​ສະຖິດ​ຢູ່​ກັບ​ເຈົ້າ​ທຸກ​ບ່ອນ​ທີ່​ເຈົ້າ​ໄປ.</w:t>
      </w:r>
    </w:p>
    <w:p/>
    <w:p>
      <w:r xmlns:w="http://schemas.openxmlformats.org/wordprocessingml/2006/main">
        <w:t xml:space="preserve">ຈົດບັນຊີ 32:27 ແຕ່​ພວກ​ຂ້າຣາຊການ​ຂອງ​ພຣະອົງ​ຈະ​ຂ້າມ​ຜ່ານ, ທຸກຄົນ​ທີ່​ປະກອບ​ອາວຸດ​ເພື່ອ​ສູ້ຮົບ​ຕໍ່ໜ້າ​ພຣະເຈົ້າຢາເວ​ເພື່ອ​ສູ້ຮົບ ຕາມ​ທີ່​ພຣະອົງ​ໄດ້​ກ່າວ.</w:t>
      </w:r>
    </w:p>
    <w:p/>
    <w:p>
      <w:r xmlns:w="http://schemas.openxmlformats.org/wordprocessingml/2006/main">
        <w:t xml:space="preserve">ຊາວ​ອິດສະລາແອນ​ເຕັມ​ໃຈ​ທີ່​ຈະ​ໄປ​ສູ້​ຮົບ​ຕໍ່​ໜ້າ​ພຣະ​ຜູ້​ເປັນ​ເຈົ້າ.</w:t>
      </w:r>
    </w:p>
    <w:p/>
    <w:p>
      <w:r xmlns:w="http://schemas.openxmlformats.org/wordprocessingml/2006/main">
        <w:t xml:space="preserve">1: ເຮົາຄວນຕັ້ງໃຈຕໍ່ສູ້ເພື່ອສິ່ງທີ່ຖືກຕ້ອງສະເໝີ, ບໍ່ວ່າຄ່າໃຊ້ຈ່າຍໃດໆ.</w:t>
      </w:r>
    </w:p>
    <w:p/>
    <w:p>
      <w:r xmlns:w="http://schemas.openxmlformats.org/wordprocessingml/2006/main">
        <w:t xml:space="preserve">2: ເຮົາ​ຄວນ​ເຊື່ອ​ຟັງ​ພະ​ເຢໂຫວາ​ສະເໝີ ແລະ​ເຮັດ​ຕາມ​ທີ່​ພະອົງ​ຂໍ​ຈາກ​ເຮົາ.</w:t>
      </w:r>
    </w:p>
    <w:p/>
    <w:p>
      <w:r xmlns:w="http://schemas.openxmlformats.org/wordprocessingml/2006/main">
        <w:t xml:space="preserve">1 ໂຢຊວຍ 1:9 “ເຮົາ​ບໍ່​ໄດ້​ສັ່ງ​ເຈົ້າ​ບໍ ຈົ່ງ​ເຂັ້ມແຂງ​ແລະ​ກ້າຫານ ຢ່າ​ຢ້ານ ຢ່າ​ທໍ້ຖອຍ​ໃຈ ເພາະ​ພຣະເຈົ້າຢາເວ ພຣະເຈົ້າ​ຂອງ​ເຈົ້າ​ຈະ​ສະຖິດ​ຢູ່​ກັບ​ເຈົ້າ​ທຸກ​ບ່ອນ​ທີ່​ເຈົ້າ​ໄປ.</w:t>
      </w:r>
    </w:p>
    <w:p/>
    <w:p>
      <w:r xmlns:w="http://schemas.openxmlformats.org/wordprocessingml/2006/main">
        <w:t xml:space="preserve">2: ພຣະບັນຍັດສອງ 31:6 — ຈົ່ງ​ເຂັ້ມແຂງ​ແລະ​ກ້າຫານ. ຢ່າ​ຢ້ານ​ຫຼື​ຢ້ານ​ກົວ​ພວກ​ເຂົາ, ເພາະ​ວ່າ​ພຣະ​ຜູ້​ເປັນ​ເຈົ້າ​ພຣະ​ເຈົ້າ​ຂອງ​ທ່ານ​ຜູ້​ທີ່​ໄປ​ກັບ​ທ່ານ. ພຣະອົງຈະບໍ່ປະຖິ້ມທ່ານຫຼືປະຖິ້ມທ່ານ.</w:t>
      </w:r>
    </w:p>
    <w:p/>
    <w:p>
      <w:r xmlns:w="http://schemas.openxmlformats.org/wordprocessingml/2006/main">
        <w:t xml:space="preserve">ຈົດບັນຊີ 32:28 ດັ່ງນັ້ນ ໂມເຊ​ຈຶ່ງ​ສັ່ງ​ປະໂຣຫິດ​ເອເລອາຊາ ແລະ​ໂຢຊວຍ​ລູກຊາຍ​ຂອງ​ນູນ ແລະ​ບັນດາ​ບັນພະບຸລຸດ​ຂອງ​ບັນດາ​ເຜົ່າ​ຂອງ​ຊາດ​ອິດສະຣາເອນ.</w:t>
      </w:r>
    </w:p>
    <w:p/>
    <w:p>
      <w:r xmlns:w="http://schemas.openxmlformats.org/wordprocessingml/2006/main">
        <w:t xml:space="preserve">ພຣະເຈົ້າຢາເວ​ໄດ້​ສັ່ງ​ໂມເຊ​ໃຫ້​ສັ່ງ​ປະໂຣຫິດ​ເອເລອາຊາ, ໂຢຊວຍ​ລູກຊາຍ​ຂອງ​ນູນ ແລະ​ບັນດາ​ບັນພະບຸລຸດ​ຂອງ​ເຜົ່າ​ຕ່າງໆ​ຂອງ​ຊາດ​ອິດສະຣາເອນ.</w:t>
      </w:r>
    </w:p>
    <w:p/>
    <w:p>
      <w:r xmlns:w="http://schemas.openxmlformats.org/wordprocessingml/2006/main">
        <w:t xml:space="preserve">1. ການເຊື່ອຟັງແລະຄວາມສັດຊື່: ການຮຽນຮູ້ຈາກຕົວຢ່າງຂອງໂມເຊ</w:t>
      </w:r>
    </w:p>
    <w:p/>
    <w:p>
      <w:r xmlns:w="http://schemas.openxmlformats.org/wordprocessingml/2006/main">
        <w:t xml:space="preserve">2. ກ້າວ​ໄປ​ສູ່​ຄວາມ​ສາ​ມັກ​ຄີ: ອໍາ​ນາດ​ຂອງ​ການ​ເຮັດ​ວຽກ​ຮ່ວມ​ກັນ</w:t>
      </w:r>
    </w:p>
    <w:p/>
    <w:p>
      <w:r xmlns:w="http://schemas.openxmlformats.org/wordprocessingml/2006/main">
        <w:t xml:space="preserve">1. ກິດຈະການ 6:3-4 ດັ່ງນັ້ນ, ພີ່ນ້ອງ​ທັງຫລາຍ​ເອີຍ, ຈົ່ງ​ເລືອກ​ເອົາ​ຊາຍ​ເຈັດ​ຄົນ​ທີ່​ມີ​ຊື່ສຽງ​ດີ, ເຕັມ​ໄປ​ດ້ວຍ​ພຣະວິນ​ຍານ ແລະ​ປັນຍາ​ຂອງ​ພວກ​ເຈົ້າ ຊຶ່ງ​ພວກ​ເຮົາ​ຈະ​ແຕ່ງຕັ້ງ​ໃຫ້​ເຮັດ​ໜ້າທີ່​ນີ້. ແຕ່​ພວກ​ເຮົາ​ຈະ​ອຸ​ທິດ​ຕົນ​ເອງ​ໃນ​ການ​ອະ​ທິ​ຖານ​ແລະ​ການ​ປະ​ຕິ​ບັດ​ຂອງ​ພຣະ​ຄໍາ.</w:t>
      </w:r>
    </w:p>
    <w:p/>
    <w:p>
      <w:r xmlns:w="http://schemas.openxmlformats.org/wordprocessingml/2006/main">
        <w:t xml:space="preserve">2 ເອເຟດ 4:1-3 ສະນັ້ນ ເຮົາ​ຈຶ່ງ​ເປັນ​ນັກ​ໂທດ​ຂອງ​ພຣະ​ຜູ້​ເປັນ​ເຈົ້າ, ຂໍ​ແນະນຳ​ເຈົ້າ​ໃຫ້​ເດີນ​ໄປ​ໃນ​ແບບ​ທີ່​ສົມຄວນ​ແກ່​ການ​ເອີ້ນ​ທີ່​ເຈົ້າ​ໄດ້​ຖືກ​ເອີ້ນ, ດ້ວຍ​ຄວາມ​ຖ່ອມ​ຕົວ ແລະ​ຄວາມ​ອ່ອນ​ໂຍນ, ດ້ວຍ​ຄວາມ​ອົດ​ທົນ, ຮັບ​ຜິດ​ຊອບ​ເຊິ່ງ​ກັນ​ແລະ​ກັນ. ຄວາມຮັກ, ມີຄວາມກະຕືລືລົ້ນທີ່ຈະຮັກສາຄວາມສາມັກຄີຂອງພຣະວິນຍານໃນພັນທະບັດແຫ່ງຄວາມສະຫງົບ.</w:t>
      </w:r>
    </w:p>
    <w:p/>
    <w:p>
      <w:r xmlns:w="http://schemas.openxmlformats.org/wordprocessingml/2006/main">
        <w:t xml:space="preserve">ຈົດບັນຊີ 32:29 ແລະ​ໂມເຊ​ເວົ້າ​ກັບ​ພວກເຂົາ​ວ່າ, “ຖ້າ​ພວກ​ລູກຫລານ​ຂອງ​ກາດ ແລະ​ພວກ​ຣູເບັນ​ຈະ​ຂ້າມ​ແມ່ນໍ້າ​ຈໍແດນ​ໄປ​ກັບ​ເຈົ້າ, ທຸກຄົນ​ທີ່​ປະກອບ​ອາວຸດ​ໄປ​ສູ້ຮົບ​ຕໍ່ໜ້າ​ພຣະເຈົ້າຢາເວ ແລະ​ດິນແດນ​ຈະ​ຖືກ​ທຳລາຍ​ຕໍ່ໜ້າ​ເຈົ້າ. ແລ້ວ​ເຈົ້າ​ຈະ​ມອບ​ດິນແດນ​ກີເລອາດ​ໃຫ້​ພວກເຂົາ​ເປັນ​ກຳມະສິດ.</w:t>
      </w:r>
    </w:p>
    <w:p/>
    <w:p>
      <w:r xmlns:w="http://schemas.openxmlformats.org/wordprocessingml/2006/main">
        <w:t xml:space="preserve">ໂມເຊ​ບອກ​ເຜົ່າ​ກາດ​ແລະ​ຣູເບັນ​ວ່າ ພວກ​ເຂົາ​ສາມາດ​ມີ​ແຜ່ນດິນ​ກີເລອາດ​ເປັນ​ກຳມະສິດ​ໄດ້ ຖ້າ​ພວກເຂົາ​ຕໍ່ສູ້​ໃນ​ກອງທັບ​ຕໍ່ໜ້າ​ພຣະເຈົ້າຢາເວ ແລະ​ຊ່ວຍ​ເອົາ​ດິນແດນ.</w:t>
      </w:r>
    </w:p>
    <w:p/>
    <w:p>
      <w:r xmlns:w="http://schemas.openxmlformats.org/wordprocessingml/2006/main">
        <w:t xml:space="preserve">1. ຄວາມສໍາຄັນຂອງການຕໍ່ສູ້ເພື່ອພຣະຜູ້ເປັນເຈົ້າ.</w:t>
      </w:r>
    </w:p>
    <w:p/>
    <w:p>
      <w:r xmlns:w="http://schemas.openxmlformats.org/wordprocessingml/2006/main">
        <w:t xml:space="preserve">2. ຄວາມຊື່ສັດຂອງພຣະເຈົ້າໃນການສະຫນອງໃຫ້ແກ່ປະຊາຊົນຂອງພຣະອົງ.</w:t>
      </w:r>
    </w:p>
    <w:p/>
    <w:p>
      <w:r xmlns:w="http://schemas.openxmlformats.org/wordprocessingml/2006/main">
        <w:t xml:space="preserve">1. 2 Chronicles 15:7 - "ຈົ່ງເຂັ້ມແຂງ, ແລະຢ່າໃຫ້ມືຂອງເຈົ້າອ່ອນແອ: ສໍາລັບວຽກງານຂອງເຈົ້າຈະໄດ້ຮັບລາງວັນ."</w:t>
      </w:r>
    </w:p>
    <w:p/>
    <w:p>
      <w:r xmlns:w="http://schemas.openxmlformats.org/wordprocessingml/2006/main">
        <w:t xml:space="preserve">2. ເອເຟດ 6:10-11 - “ໃນ​ທີ່​ສຸດ, ພີ່​ນ້ອງ​ຂອງ​ຂ້າ​ພະ​ເຈົ້າ, ຈົ່ງ​ເຂັ້ມ​ແຂງ​ໃນ​ພຣະ​ຜູ້​ເປັນ​ເຈົ້າ, ແລະ​ດ້ວຍ​ພະ​ລັງ​ຂອງ​ພຣະ​ອົງ, ຈົ່ງ​ໃສ່​ລົດ​ຫຸ້ມ​ເກາະ​ທັງ​ຫມົດ​ຂອງ​ພຣະ​ເຈົ້າ, ເພື່ອ​ພວກ​ທ່ານ​ຈະ​ໄດ້​ຮັບ​ການ​ຕ້ານ​ກັບ​ຄວາມ​ຊົ່ວ​ຮ້າຍ​ຂອງ​ມານ. ."</w:t>
      </w:r>
    </w:p>
    <w:p/>
    <w:p>
      <w:r xmlns:w="http://schemas.openxmlformats.org/wordprocessingml/2006/main">
        <w:t xml:space="preserve">ຈົດບັນຊີ 32:30 ແຕ່​ຖ້າ​ພວກເຂົາ​ບໍ່​ຍອມ​ຂ້າມ​ຜ່ານ​ໄປ​ກັບ​ເຈົ້າ, ພວກເຂົາ​ກໍ​ຈະ​ມີ​ຊັບສິນ​ໃນ​ດິນແດນ​ການາອານ.</w:t>
      </w:r>
    </w:p>
    <w:p/>
    <w:p>
      <w:r xmlns:w="http://schemas.openxmlformats.org/wordprocessingml/2006/main">
        <w:t xml:space="preserve">ຊາວ​ອິດສະລາແອນ​ໄດ້​ຖືກ​ສັນຍາ​ໄວ້​ໃນ​ດິນແດນ​ການາອານ ຖ້າ​ພວກເຂົາ​ເລືອກ​ທີ່​ຈະ​ຂ້າມ​ແມ່ນໍ້າ​ຈໍແດນ​ດ້ວຍ​ອາວຸດ.</w:t>
      </w:r>
    </w:p>
    <w:p/>
    <w:p>
      <w:r xmlns:w="http://schemas.openxmlformats.org/wordprocessingml/2006/main">
        <w:t xml:space="preserve">1. ພະເຈົ້າຮັກສາຄໍາສັນຍາຂອງພະອົງສະເໝີ ບໍ່ວ່າຈະຢູ່ໃນສະຖານະການໃດກໍ່ຕາມ.</w:t>
      </w:r>
    </w:p>
    <w:p/>
    <w:p>
      <w:r xmlns:w="http://schemas.openxmlformats.org/wordprocessingml/2006/main">
        <w:t xml:space="preserve">2. ເຮົາສາມາດວາງໃຈໃນແຜນຂອງພຣະເຈົ້າສຳລັບຊີວິດຂອງເຮົາ.</w:t>
      </w:r>
    </w:p>
    <w:p/>
    <w:p>
      <w:r xmlns:w="http://schemas.openxmlformats.org/wordprocessingml/2006/main">
        <w:t xml:space="preserve">1. ສຸພາສິດ 3:5-6 ຈົ່ງວາງໃຈໃນພຣະຜູ້ເປັນເຈົ້າດ້ວຍສຸດໃຈຂອງເຈົ້າ, ແລະຢ່າວາງໃຈໃນຄວາມເຂົ້າໃຈຂອງເຈົ້າເອງ. ໃນ​ທຸກ​ວິທີ​ທາງ​ຂອງ​ເຈົ້າ​ຈົ່ງ​ຮັບ​ຮູ້​ພຣະ​ອົງ, ແລະ​ພຣະ​ອົງ​ຈະ​ເຮັດ​ໃຫ້​ເສັ້ນ​ທາງ​ຂອງ​ເຈົ້າ​ຖືກ​ຕ້ອງ</w:t>
      </w:r>
    </w:p>
    <w:p/>
    <w:p>
      <w:r xmlns:w="http://schemas.openxmlformats.org/wordprocessingml/2006/main">
        <w:t xml:space="preserve">2 ເຢເຣມີຢາ 29:11 ພຣະເຈົ້າຢາເວ​ກ່າວ​ວ່າ, ເຮົາ​ຮູ້ຈັກ​ແຜນການ​ທີ່​ເຮົາ​ມີ​ສຳລັບ​ເຈົ້າ, ເປັນ​ແຜນການ​ເພື່ອ​ຄວາມ​ສະຫວັດດີພາບ ແລະ​ບໍ່​ແມ່ນ​ເພື່ອ​ຄວາມ​ຊົ່ວ​ຮ້າຍ ເພື່ອ​ໃຫ້​ອະນາຄົດ​ແລະ​ຄວາມຫວັງ​ແກ່​ເຈົ້າ.</w:t>
      </w:r>
    </w:p>
    <w:p/>
    <w:p>
      <w:r xmlns:w="http://schemas.openxmlformats.org/wordprocessingml/2006/main">
        <w:t xml:space="preserve">ຈົດບັນຊີ 32:31 ແລະ​ພວກ​ລູກຊາຍ​ຂອງ​ກາດ ແລະ​ພວກ​ຣູເບັນ​ຕອບ​ວ່າ, “ພຣະເຈົ້າຢາເວ​ໄດ້​ກ່າວ​ແກ່​ພວກ​ຂ້າຣາຊການ​ຂອງ​ພຣະອົງ ພວກເຮົາ​ກໍ​ຈະ​ເຮັດ​ຢ່າງ​ນັ້ນ.</w:t>
      </w:r>
    </w:p>
    <w:p/>
    <w:p>
      <w:r xmlns:w="http://schemas.openxmlformats.org/wordprocessingml/2006/main">
        <w:t xml:space="preserve">ລູກ​ຫລານ​ຂອງ​ກາດ ແລະ​ຣູເບັນ​ໄດ້​ຕົກ​ລົງ​ເຮັດ​ຕາມ​ທີ່​ພຣະ​ຜູ້​ເປັນ​ເຈົ້າ​ໄດ້​ບັນ​ຊາ.</w:t>
      </w:r>
    </w:p>
    <w:p/>
    <w:p>
      <w:r xmlns:w="http://schemas.openxmlformats.org/wordprocessingml/2006/main">
        <w:t xml:space="preserve">1. ການເຊື່ອຟັງພຣະເຈົ້ານຳມາໃຫ້ພອນ</w:t>
      </w:r>
    </w:p>
    <w:p/>
    <w:p>
      <w:r xmlns:w="http://schemas.openxmlformats.org/wordprocessingml/2006/main">
        <w:t xml:space="preserve">2. ການເຊື່ອຟັງພຣະເຈົ້າເປັນເສັ້ນທາງສູ່ຄວາມສຳເລັດ</w:t>
      </w:r>
    </w:p>
    <w:p/>
    <w:p>
      <w:r xmlns:w="http://schemas.openxmlformats.org/wordprocessingml/2006/main">
        <w:t xml:space="preserve">1. ຄຳເພງ 119:1-2 ຄົນ​ທີ່​ເຮັດ​ຕາມ​ກົດບັນຍັດ​ຂອງ​ພຣະເຈົ້າຢາເວ​ກໍ​ເປັນ​ສຸກ! ຜູ້​ທີ່​ຮັກສາ​ປະຈັກ​ພະຍານ​ຂອງ​ພຣະອົງ ຜູ້​ສະແຫວງຫາ​ພຣະອົງ​ດ້ວຍ​ສຸດ​ໃຈ​ກໍ​ເປັນ​ສຸກ!</w:t>
      </w:r>
    </w:p>
    <w:p/>
    <w:p>
      <w:r xmlns:w="http://schemas.openxmlformats.org/wordprocessingml/2006/main">
        <w:t xml:space="preserve">2 ພຣະບັນຍັດສອງ 11:26-27 ເບິ່ງ​ແມ, ມື້​ນີ້​ເຮົາ​ຈະ​ໃຫ້​ພອນ​ແລະ​ຄຳ​ສາບ​ແຊ່ງ​ຕໍ່​ໜ້າ​ເຈົ້າ: ພອນ, ຖ້າ​ເຈົ້າ​ເຊື່ອ​ຟັງ​ພຣະ​ບັນ​ຍັດ​ຂອງ​ພຣະ​ຜູ້​ເປັນ​ເຈົ້າ​ພຣະ​ເຈົ້າ​ຂອງ​ເຈົ້າ, ທີ່​ເຮົາ​ບັນ​ຊາ​ເຈົ້າ​ໃນ​ມື້​ນີ້, ແລະ​ຄຳ​ສາບ​ແຊ່ງ, ຖ້າ​ຫາກ​ເຈົ້າ​ບໍ່​ເຮັດ. ເຊື່ອຟັງພຣະບັນຍັດຂອງພຣະຜູ້ເປັນເຈົ້າພຣະເຈົ້າຂອງເຈົ້າ.</w:t>
      </w:r>
    </w:p>
    <w:p/>
    <w:p>
      <w:r xmlns:w="http://schemas.openxmlformats.org/wordprocessingml/2006/main">
        <w:t xml:space="preserve">ຈົດບັນຊີ 32:32 ພວກ​ເຮົາ​ຈະ​ຂ້າມ​ຜ່ານ​ໄປ​ສູ່​ດິນແດນ​ການາອານ​ຕໍ່ໜ້າ​ພຣະເຈົ້າຢາເວ ເພື່ອ​ວ່າ​ດິນແດນ​ຂອງ​ພວກເຮົາ​ໃນ​ດິນແດນ​ນີ້​ຂອງ​ແມ່ນໍ້າ​ຈໍແດນ​ກໍ​ເປັນ​ຂອງ​ພວກເຮົາ.</w:t>
      </w:r>
    </w:p>
    <w:p/>
    <w:p>
      <w:r xmlns:w="http://schemas.openxmlformats.org/wordprocessingml/2006/main">
        <w:t xml:space="preserve">ປະຊາຊົນ ອິດສະຣາເອນ ປະກາດ ວ່າ ພວກເຂົາ ຈະ ຂ້າມ ຜ່ານ ຕໍ່ໜ້າ ພຣະເຈົ້າຢາເວ ໄປ ສູ່ ດິນແດນ ການາອານ ເພື່ອ ວ່າ ມໍລະດົກ ຂອງ^ພວກເຂົາ ຈະ ເປັນ ຂອງ^ພວກເຂົາ.</w:t>
      </w:r>
    </w:p>
    <w:p/>
    <w:p>
      <w:r xmlns:w="http://schemas.openxmlformats.org/wordprocessingml/2006/main">
        <w:t xml:space="preserve">1. ພຣະເຈົ້າໃຫ້ກຽດຜູ້ທີ່ເຕັມໃຈຕໍ່ສູ້ເພື່ອສິ່ງທີ່ພຣະອົງໄດ້ສັນຍາໄວ້.</w:t>
      </w:r>
    </w:p>
    <w:p/>
    <w:p>
      <w:r xmlns:w="http://schemas.openxmlformats.org/wordprocessingml/2006/main">
        <w:t xml:space="preserve">2. ພຣະ​ຜູ້​ເປັນ​ເຈົ້າ​ຈະ​ຈັດ​ຫາ​ສໍາ​ລັບ​ຜູ້​ທີ່​ໄວ້​ວາງ​ໃຈ​ພຣະ​ອົງ​ແລະ​ເຕັມ​ໃຈ​ທີ່​ຈະ​ດໍາ​ເນີນ​ການ.</w:t>
      </w:r>
    </w:p>
    <w:p/>
    <w:p>
      <w:r xmlns:w="http://schemas.openxmlformats.org/wordprocessingml/2006/main">
        <w:t xml:space="preserve">1 ພຣະບັນຍັດສອງ 6:18-19 “ຈົ່ງ​ເຮັດ​ສິ່ງ​ທີ່​ຖືກຕ້ອງ​ແລະ​ດີ​ໃນ​ສາຍ​ພຣະເນດ​ຂອງ​ພຣະເຈົ້າຢາເວ ເພື່ອ​ວ່າ​ພຣະອົງ​ຈະ​ໄດ້​ຢູ່​ໃນ​ດິນແດນ​ອັນ​ດີ​ທີ່​ພຣະອົງ​ໄດ້​ສັນຍາ​ໄວ້. ຕໍ່​ບັນ​ພະ​ບຸ​ລຸດ​ຂອງ​ເຈົ້າ, ເພື່ອ​ຂັບ​ໄລ່​ສັດ​ຕູ​ທັງ​ຫມົດ​ຂອງ​ທ່ານ​ອອກ​ຈາກ​ຕໍ່​ຫນ້າ​ຂອງ​ທ່ານ, ດັ່ງ​ທີ່​ພຣະ​ຜູ້​ເປັນ​ເຈົ້າ​ໄດ້​ກ່າວ​ໄວ້.”</w:t>
      </w:r>
    </w:p>
    <w:p/>
    <w:p>
      <w:r xmlns:w="http://schemas.openxmlformats.org/wordprocessingml/2006/main">
        <w:t xml:space="preserve">2 ໂຢຊວຍ 1:6-9 “ຈົ່ງ​ເຂັ້ມແຂງ​ແລະ​ກ້າຫານ ເພາະ​ພວກ​ນີ້​ເຈົ້າ​ຈະ​ແບ່ງ​ດິນແດນ​ເພື່ອ​ເປັນ​ມໍຣະດົກ ຊຶ່ງ​ເຮົາ​ໄດ້​ສັນຍາ​ກັບ​ບັນພະບຸລຸດ​ຂອງ​ພວກ​ເຂົາ​ວ່າ​ຈະ​ມອບ​ໃຫ້​ພວກ​ເຂົາ ເຈົ້າ​ຈົ່ງ​ເຂັ້ມແຂງ​ແລະ​ກ້າຫານ​ທີ່​ສຸດ​ເທົ່າ​ນັ້ນ. ເຈົ້າ​ຈະ​ເຮັດ​ຕາມ​ກົດ​ໝາຍ​ທັງ​ໝົດ​ທີ່​ໂມເຊ​ຜູ້​ຮັບໃຊ້​ຂອງ​ເຮົາ​ໄດ້​ສັ່ງ​ເຈົ້າ: ຢ່າ​ຫັນ​ຈາກ​ມັນ​ໄປ​ທາງ​ຂວາ​ຫຼື​ຊ້າຍ ເພື່ອ​ເຈົ້າ​ຈະ​ໄດ້​ຄວາມ​ຈະເລີນ​ຮຸ່ງເຮືອງ​ໃນ​ບ່ອນ​ໃດ​ກໍ​ຕາມ​ທີ່​ເຈົ້າ​ຈະ​ໄປ. ປາກ, ແຕ່ເຈົ້າຈະນັ່ງສະມາທິທັງກາງເວັນແລະກາງຄືນ, ເພື່ອເຈົ້າຈະປະຕິບັດຕາມທຸກສິ່ງທີ່ຂຽນໄວ້ໃນນັ້ນ: ສໍາລັບເມື່ອນັ້ນເຈົ້າຈະເຮັດຄວາມຈະເລີນຮຸ່ງເຮືອງ, ແລະຈາກນັ້ນເຈົ້າຈະປະສົບຜົນສໍາເລັດດີ, ຂ້ອຍໄດ້ສັ່ງເຈົ້າບໍ? ແລະ​ດ້ວຍ​ຄວາມ​ກ້າຫານ; ຢ່າ​ຢ້ານ, ຢ່າ​ທໍ້ຖອຍ​ໃຈ ເພາະ​ພຣະເຈົ້າຢາເວ ພຣະເຈົ້າ​ຂອງ​ເຈົ້າ​ສະຖິດ​ຢູ່​ກັບ​ເຈົ້າ​ທຸກ​ບ່ອນ​ທີ່​ເຈົ້າ​ຈະ​ໄປ.”</w:t>
      </w:r>
    </w:p>
    <w:p/>
    <w:p>
      <w:r xmlns:w="http://schemas.openxmlformats.org/wordprocessingml/2006/main">
        <w:t xml:space="preserve">ຈົດບັນຊີ 32:33 ໂມເຊ​ໄດ້​ມອບ​ໃຫ້​ພວກ​ເຂົາ, ແມ່ນ​ແຕ່​ພວກ​ກາດ, ແລະ​ລູກ​ຫລານ​ຂອງ​ຣູເບັນ, ແລະ​ເຖິງ​ເຄິ່ງ​ເຜົ່າ​ຂອງ​ມານາເຊ​ລູກຊາຍ​ຂອງ​ໂຢເຊັບ, ອານາຈັກ​ຂອງ​ຊີໂຮນ ກະສັດ​ຂອງ​ຊາວ​ອາໂມ ແລະ​ອານາຈັກ​ຂອງ​ໂອກ. ກະສັດ​ແຫ່ງ​ບາຊານ, ດິນແດນ, ພ້ອມ​ດ້ວຍ​ເມືອງ​ຕ່າງໆ​ໃນ​ເຂດ​ຊາຍ​ແດນ, ແມ່ນ​ແຕ່​ເມືອງ​ຕ່າງໆ​ໃນ​ທົ່ວ​ປະເທດ.</w:t>
      </w:r>
    </w:p>
    <w:p/>
    <w:p>
      <w:r xmlns:w="http://schemas.openxmlformats.org/wordprocessingml/2006/main">
        <w:t xml:space="preserve">ໂມເຊ​ໄດ້​ມອບ​ໃຫ້​ຊາວ​ກາດ, ຣູເບັນ, ແລະ​ເຄິ່ງ​ໜຶ່ງ​ຂອງ​ເຜົ່າ​ມານາເຊ​ເປັນ​ອານາຈັກ​ຂອງ​ຊີໂຮນ ກະສັດ​ຂອງ​ຊາວ​ອາໂມ ແລະ​ອານາຈັກ​ຂອງ​ໂອກ ກະສັດ​ແຫ່ງ​ບາຊານ, ພ້ອມ​ດ້ວຍ​ເມືອງ​ຕ່າງໆ ແລະ​ເຂດ​ອ້ອມແອ້ມ.</w:t>
      </w:r>
    </w:p>
    <w:p/>
    <w:p>
      <w:r xmlns:w="http://schemas.openxmlformats.org/wordprocessingml/2006/main">
        <w:t xml:space="preserve">1. ຄວາມສັດຊື່ຂອງພຣະເຈົ້າໃນການເຮັດຕາມຄໍາສັນຍາຂອງພຣະອົງ</w:t>
      </w:r>
    </w:p>
    <w:p/>
    <w:p>
      <w:r xmlns:w="http://schemas.openxmlformats.org/wordprocessingml/2006/main">
        <w:t xml:space="preserve">2. ການສະຫນອງພອນຂອງພຣະເຈົ້າສໍາລັບປະຊາຊົນຂອງພຣະອົງ</w:t>
      </w:r>
    </w:p>
    <w:p/>
    <w:p>
      <w:r xmlns:w="http://schemas.openxmlformats.org/wordprocessingml/2006/main">
        <w:t xml:space="preserve">1. ຈົດເຊັນບັນຊີ 32:33</w:t>
      </w:r>
    </w:p>
    <w:p/>
    <w:p>
      <w:r xmlns:w="http://schemas.openxmlformats.org/wordprocessingml/2006/main">
        <w:t xml:space="preserve">2. Psalm 84:11 - ເພາະ​ວ່າ​ພຣະ​ຜູ້​ເປັນ​ເຈົ້າ​ພຣະ​ຜູ້​ເປັນ​ເຈົ້າ​ເປັນ​ແສງ​ຕາ​ເວັນ​ແລະ​ເປັນ​ໄສ້​: ພຣະ​ຜູ້​ເປັນ​ເຈົ້າ​ຈະ​ໃຫ້​ພຣະ​ຄຸນ​ແລະ​ລັດ​ສະ​ຫມີ​ພາບ: ບໍ່​ມີ​ສິ່ງ​ທີ່​ດີ​ທີ່​ພຣະ​ອົງ​ຈະ​ກີດ​ກັນ​ຜູ້​ທີ່​ຍ່າງ​ຢ່າງ​ທ່ຽງ​ທໍາ.</w:t>
      </w:r>
    </w:p>
    <w:p/>
    <w:p>
      <w:r xmlns:w="http://schemas.openxmlformats.org/wordprocessingml/2006/main">
        <w:t xml:space="preserve">ຈົດບັນຊີ 32:34 ແລະ​ພວກ​ຂອງ​ກາດ​ໄດ້​ສ້າງ​ເມືອງ​ດີໂບນ, ອາທາໂຣດ, ແລະ​ອາໂຣເອ.</w:t>
      </w:r>
    </w:p>
    <w:p/>
    <w:p>
      <w:r xmlns:w="http://schemas.openxmlformats.org/wordprocessingml/2006/main">
        <w:t xml:space="preserve">ລູກ​ຫລານ​ຂອງ​ກາດ​ໄດ້​ສ້າງ​ສາມ​ເມືອງ​ໃນ​ແຜ່ນດິນ​ໂມອາບ.</w:t>
      </w:r>
    </w:p>
    <w:p/>
    <w:p>
      <w:r xmlns:w="http://schemas.openxmlformats.org/wordprocessingml/2006/main">
        <w:t xml:space="preserve">1. ພວກເຮົາຄວນພະຍາຍາມສ້າງຊຸມຊົນ ແລະໂລກຂອງພວກເຮົາດ້ວຍຄວາມຮັກ ແລະສັດທາ.</w:t>
      </w:r>
    </w:p>
    <w:p/>
    <w:p>
      <w:r xmlns:w="http://schemas.openxmlformats.org/wordprocessingml/2006/main">
        <w:t xml:space="preserve">2. ເຮົາຄວນຄິດເຖິງຜົນກະທົບທີ່ການກະທໍາຂອງເຮົາມີຕໍ່ຜູ້ອື່ນ.</w:t>
      </w:r>
    </w:p>
    <w:p/>
    <w:p>
      <w:r xmlns:w="http://schemas.openxmlformats.org/wordprocessingml/2006/main">
        <w:t xml:space="preserve">1. ໂລມ 12:10 - "ຈົ່ງຮັກຊຶ່ງກັນແລະກັນດ້ວຍຄວາມຮັກແພງພີ່ນ້ອງ, ດີກວ່າເຊິ່ງກັນແລະກັນໃນການສະແດງກຽດສັກສີ."</w:t>
      </w:r>
    </w:p>
    <w:p/>
    <w:p>
      <w:r xmlns:w="http://schemas.openxmlformats.org/wordprocessingml/2006/main">
        <w:t xml:space="preserve">2. Psalm 127:1 - "ເວັ້ນເສຍແຕ່ວ່າພຣະຜູ້ເປັນເຈົ້າຈະສ້າງເຮືອນ, ຜູ້ທີ່ສ້າງມັນອອກແຮງງານໃນ vain."</w:t>
      </w:r>
    </w:p>
    <w:p/>
    <w:p>
      <w:r xmlns:w="http://schemas.openxmlformats.org/wordprocessingml/2006/main">
        <w:t xml:space="preserve">ຈົດບັນຊີ 32:35 ອາໂທດ, ໂຊຟານ, ຢາອາເຊີ, ແລະໂຢກເບຮາ.</w:t>
      </w:r>
    </w:p>
    <w:p/>
    <w:p>
      <w:r xmlns:w="http://schemas.openxmlformats.org/wordprocessingml/2006/main">
        <w:t xml:space="preserve">ຂໍ້​ພະ​ຄຳພີ​ກ່າວ​ເຖິງ​ສີ່​ເມືອງ​ຄື: ເມືອງ​ອາໂທດ, ໂຊຟານ, ຢາອາເຊີ ແລະ​ໂຢກເບຮາ.</w:t>
      </w:r>
    </w:p>
    <w:p/>
    <w:p>
      <w:r xmlns:w="http://schemas.openxmlformats.org/wordprocessingml/2006/main">
        <w:t xml:space="preserve">1. ພະລັງຂອງການເຮັດວຽກຮ່ວມກັນ: ຊຸມຊົນສາມາດເຮັດສິ່ງທີ່ຍິ່ງໃຫຍ່ໄດ້ແນວໃດ</w:t>
      </w:r>
    </w:p>
    <w:p/>
    <w:p>
      <w:r xmlns:w="http://schemas.openxmlformats.org/wordprocessingml/2006/main">
        <w:t xml:space="preserve">2. ການບັນລຸເປົ້າໝາຍຂອງພວກເຮົາໂດຍຜ່ານຄວາມອົດທົນ ແລະການຮ່ວມມື</w:t>
      </w:r>
    </w:p>
    <w:p/>
    <w:p>
      <w:r xmlns:w="http://schemas.openxmlformats.org/wordprocessingml/2006/main">
        <w:t xml:space="preserve">1. ຜູ້ເທສະໜາປ່າວປະກາດ 4:9-12 —ສອງ​ຄົນ​ດີ​ກວ່າ​ຄົນ​ໜຶ່ງ ເພາະ​ມີ​ຜົນ​ຕອບ​ແທນ​ທີ່​ດີ​ໃນ​ການ​ອອກ​ແຮງ​ງານ: ຖ້າ​ເຂົາ​ທັງ​ສອງ​ລົ້ມ​ລົງ ຜູ້​ໜຶ່ງ​ຊ່ວຍ​ອີກ​ຄົນ​ໜຶ່ງ​ຂຶ້ນ​ມາ. ແຕ່​ຈົ່ງ​ສົງສານ​ຜູ້​ທີ່​ລົ້ມ​ລົງ​ແລະ​ບໍ່​ມີ​ໃຜ​ຊ່ວຍ​ເຂົາ​ໄດ້. ນອກຈາກນັ້ນ, ຖ້າສອງຄົນນອນຮ່ວມກັນ, ພວກເຂົາຈະອົບອຸ່ນ. ແຕ່ວິທີທີ່ຈະຮັກສາຄວາມອົບອຸ່ນຢູ່ຄົນດຽວ? ເຖິງ​ແມ່ນ​ວ່າ​ຜູ້​ຫນຶ່ງ​ອາດ​ຈະ​ໄດ້​ຮັບ​ການ overpowered, ສອງ​ສາ​ມາດ​ປ້ອງ​ກັນ​ຕົນ​ເອງ. ສາຍເຊືອກສາມສາຍບໍ່ແຕກໄວ.</w:t>
      </w:r>
    </w:p>
    <w:p/>
    <w:p>
      <w:r xmlns:w="http://schemas.openxmlformats.org/wordprocessingml/2006/main">
        <w:t xml:space="preserve">27:17 —ສຸພາສິດ 27:17 ເຫລໍກ​ເຮັດ​ໃຫ້​ຄົນ​ໜຶ່ງ​ເຮັດ​ໃຫ້​ອີກ​ຄົນ​ໜຶ່ງ​ແຫຼມ​ຄົມ.</w:t>
      </w:r>
    </w:p>
    <w:p/>
    <w:p>
      <w:r xmlns:w="http://schemas.openxmlformats.org/wordprocessingml/2006/main">
        <w:t xml:space="preserve">ຈົດບັນຊີ 32:36 ແລະ​ເມືອງ​ເບັດນິມຣາ, ແລະ​ເມືອງ​ເບັດຮາຣານ, ມີ​ຮົ້ວ​ຢູ່​ໃນ​ເມືອງ ແລະ​ມີ​ບ່ອນ​ພັບ​ສຳລັບ​ຝູງ​ແກະ.</w:t>
      </w:r>
    </w:p>
    <w:p/>
    <w:p>
      <w:r xmlns:w="http://schemas.openxmlformats.org/wordprocessingml/2006/main">
        <w:t xml:space="preserve">ຂໍ້ນີ້ກ່າວເຖິງສອງເມືອງ, ເມືອງເບັດນິມຣາ ແລະເມືອງເບດຮາຣານ, ເຊິ່ງມີຮົ້ວຮົ້ວໄວ້ກັບຝູງແກະ.</w:t>
      </w:r>
    </w:p>
    <w:p/>
    <w:p>
      <w:r xmlns:w="http://schemas.openxmlformats.org/wordprocessingml/2006/main">
        <w:t xml:space="preserve">1. ການ​ຈັດ​ຕຽມ​ຂອງ​ພຣະ​ເຈົ້າ​ສໍາ​ລັບ​ປະ​ຊາ​ຊົນ​ຂອງ​ພຣະ​ອົງ: ວິ​ທີ​ທີ່​ພຣະ​ເຈົ້າ​ດູ​ແລ​ປະ​ຊາ​ຊົນ​ຂອງ Bethimrah ແລະ Bethharan.</w:t>
      </w:r>
    </w:p>
    <w:p/>
    <w:p>
      <w:r xmlns:w="http://schemas.openxmlformats.org/wordprocessingml/2006/main">
        <w:t xml:space="preserve">2. ຄວາມ​ສຳຄັນ​ຂອງ​ການ​ດູ​ແລ​ຝູງ​ແກະ​ຂອງ​ເຮົາ: ບົດຮຽນ​ຈາກ​ເມືອງ​ເບັດນິມຣາ ແລະ​ເມືອງ​ເບດຮາຣານ.</w:t>
      </w:r>
    </w:p>
    <w:p/>
    <w:p>
      <w:r xmlns:w="http://schemas.openxmlformats.org/wordprocessingml/2006/main">
        <w:t xml:space="preserve">1. Psalm 23:2 - ພຣະອົງເຮັດໃຫ້ຂ້າພະເຈົ້ານອນຢູ່ໃນທົ່ງຫຍ້າສີຂຽວ; ພະອົງ​ພາ​ຂ້າ​ພະ​ເຈົ້າ​ໄປ​ຂ້າງ​ໜ້າ​ນ້ຳ.</w:t>
      </w:r>
    </w:p>
    <w:p/>
    <w:p>
      <w:r xmlns:w="http://schemas.openxmlformats.org/wordprocessingml/2006/main">
        <w:t xml:space="preserve">2. ເອຊາຢາ 32:18 - ປະຊາຊົນ​ຂອງ​ເຮົາ​ຈະ​ຢູ່​ໃນ​ບ່ອນ​ທີ່​ສະຫງົບ​ສຸກ, ຢູ່​ທີ່​ປອດໄພ, ແລະ​ບ່ອນ​ພັກຜ່ອນ​ທີ່​ງຽບໆ.</w:t>
      </w:r>
    </w:p>
    <w:p/>
    <w:p>
      <w:r xmlns:w="http://schemas.openxmlformats.org/wordprocessingml/2006/main">
        <w:t xml:space="preserve">ຈົດບັນຊີ 32:37 ແລະ​ພວກ​ຣູເບັນ​ໄດ້​ສ້າງ​ເມືອງ​ເຮຊະໂບນ, ເອເລອາເລ, ແລະກີຢາທາອິມ.</w:t>
      </w:r>
    </w:p>
    <w:p/>
    <w:p>
      <w:r xmlns:w="http://schemas.openxmlformats.org/wordprocessingml/2006/main">
        <w:t xml:space="preserve">ລູກ​ຫລານ​ຂອງ​ຣູເບັນ​ໄດ້​ສ້າງ​ສາມ​ເມືອງ​ຄື: ເຮັບ​ໂບນ, ເອເລອາເລ ແລະ​ກີ​ຢາທາອິມ.</w:t>
      </w:r>
    </w:p>
    <w:p/>
    <w:p>
      <w:r xmlns:w="http://schemas.openxmlformats.org/wordprocessingml/2006/main">
        <w:t xml:space="preserve">1: ຄວາມສັດຊື່ຂອງພຣະເຈົ້າແມ່ນເຫັນໄດ້ໃນການກໍ່ສ້າງຂອງເດັກນ້ອຍຂອງຣູເບັນ.</w:t>
      </w:r>
    </w:p>
    <w:p/>
    <w:p>
      <w:r xmlns:w="http://schemas.openxmlformats.org/wordprocessingml/2006/main">
        <w:t xml:space="preserve">2: ພຣະເຈົ້າອວຍພອນການເຮັດວຽກຂອງມືຂອງພວກເຮົາໃນເວລາທີ່ພວກເຮົາເຊື່ອຟັງຕໍ່ພຣະປະສົງຂອງພຣະອົງ.</w:t>
      </w:r>
    </w:p>
    <w:p/>
    <w:p>
      <w:r xmlns:w="http://schemas.openxmlformats.org/wordprocessingml/2006/main">
        <w:t xml:space="preserve">1: Psalm 127:1 — ຖ້າ​ຫາກ​ວ່າ​ພຣະ​ຜູ້​ເປັນ​ເຈົ້າ​ຈະ​ສ້າງ​ເຮືອນ​, ຜູ້​ກໍ່​ສ້າງ​ອອກ​ແຮງ​ງານ​ໂດຍ​ບໍ່​ມີ​ປະ​ໂຫຍດ​.</w:t>
      </w:r>
    </w:p>
    <w:p/>
    <w:p>
      <w:r xmlns:w="http://schemas.openxmlformats.org/wordprocessingml/2006/main">
        <w:t xml:space="preserve">2: ໂກໂລດ 3:23 - ສິ່ງໃດກໍ່ຕາມທີ່ເຈົ້າເຮັດ, ຈົ່ງເຮັດວຽກດ້ວຍຫົວໃຈ, ສໍາລັບພຣະຜູ້ເປັນເຈົ້າແລະບໍ່ແມ່ນສໍາລັບຜູ້ຊາຍ.</w:t>
      </w:r>
    </w:p>
    <w:p/>
    <w:p>
      <w:r xmlns:w="http://schemas.openxmlformats.org/wordprocessingml/2006/main">
        <w:t xml:space="preserve">ຈົດບັນຊີ 32:38 ແລະ​ເນໂບ, ແລະ​ບາອານເມໂອນ, ແລະ​ຊິບມາ, ແລະ​ໄດ້​ຕັ້ງ​ຊື່​ອື່ນ​ໃຫ້​ແກ່​ເມືອງ​ທີ່​ພວກເຂົາ​ໄດ້​ສ້າງ.</w:t>
      </w:r>
    </w:p>
    <w:p/>
    <w:p>
      <w:r xmlns:w="http://schemas.openxmlformats.org/wordprocessingml/2006/main">
        <w:t xml:space="preserve">ປະຊາຊົນ​ຣູເບັນ​ແລະ​ກາດ​ປ່ຽນ​ຊື່​ຂອງ​ເນໂບ, ບາອານເມໂອນ, ແລະ​ຊິບມາ​ໃນ​ການ​ສ້າງ​ເມືອງ.</w:t>
      </w:r>
    </w:p>
    <w:p/>
    <w:p>
      <w:r xmlns:w="http://schemas.openxmlformats.org/wordprocessingml/2006/main">
        <w:t xml:space="preserve">1. ພະເຈົ້າ​ເປັນ​ເຈົ້າ​ຂອງ​ຊີວິດ​ຂອງ​ເຮົາ: ການ​ສຶກສາ​ຊື່​ໃນ​ຈົດເຊັນບັນຊີ 32:38</w:t>
      </w:r>
    </w:p>
    <w:p/>
    <w:p>
      <w:r xmlns:w="http://schemas.openxmlformats.org/wordprocessingml/2006/main">
        <w:t xml:space="preserve">2. ອອກ​ໄປ​ແລະ​ສ້າງ: ຄວາມ​ກ້າ​ຫານ​ຂອງ​ຣູ​ເບັນ​ແລະ​ກາດ​ໃນ​ຈົດ​ຫມາຍ​ສະ​ບັບ 32:38.</w:t>
      </w:r>
    </w:p>
    <w:p/>
    <w:p>
      <w:r xmlns:w="http://schemas.openxmlformats.org/wordprocessingml/2006/main">
        <w:t xml:space="preserve">1 ໂຢຊວຍ 1:6 - ຈົ່ງ​ເຂັ້ມແຂງ​ແລະ​ກ້າຫານ ເພາະ​ເຈົ້າ​ຈະ​ເຮັດ​ໃຫ້​ປະຊາຊົນ​ເຫຼົ່ານີ້​ໄດ້​ຮັບ​ດິນແດນ​ທີ່​ເຮົາ​ໄດ້​ສັນຍາ​ກັບ​ບັນພະບຸລຸດ​ຂອງ​ພວກເຂົາ​ຈະ​ມອບ​ໃຫ້​ພວກເຂົາ​ເປັນ​ມໍລະດົກ.</w:t>
      </w:r>
    </w:p>
    <w:p/>
    <w:p>
      <w:r xmlns:w="http://schemas.openxmlformats.org/wordprocessingml/2006/main">
        <w:t xml:space="preserve">2. Psalm 127:1 — ຖ້າ​ຫາກ​ວ່າ​ພຣະ​ຜູ້​ເປັນ​ເຈົ້າ​ຈະ​ສ້າງ​ເຮືອນ, ຜູ້​ທີ່​ສ້າງ​ມັນ​ອອກ​ແຮງ​ງານ​ໃນ​ການ​ບໍ່​ມີ​ປະ​ໂຫຍດ.</w:t>
      </w:r>
    </w:p>
    <w:p/>
    <w:p>
      <w:r xmlns:w="http://schemas.openxmlformats.org/wordprocessingml/2006/main">
        <w:t xml:space="preserve">ຈົດບັນຊີ 32:39 ແລະ​ພວກ​ລູກຊາຍ​ຂອງ​ມາກີ​ລູກຊາຍ​ຂອງ​ມານາເຊ​ໄດ້​ໄປ​ຫາ​ກີເລອາດ, ແລະ​ໄດ້​ຢຶດເອົາ​ເມືອງ​ນີ້​ໄປ ແລະ​ຂັບໄລ່​ຊາວ​ອາໂມ​ທີ່​ຢູ່​ໃນ​ນັ້ນ​ໄປ.</w:t>
      </w:r>
    </w:p>
    <w:p/>
    <w:p>
      <w:r xmlns:w="http://schemas.openxmlformats.org/wordprocessingml/2006/main">
        <w:t xml:space="preserve">ລູກ​ຫລານ​ຂອງ​ມາກີ​ລູກຊາຍ​ຂອງ​ມານາເຊ​ໄດ້​ເອົາ​ກີເລອາດ​ຈາກ​ຊາວ​ອາໂມ​ທີ່​ອາໄສ​ຢູ່​ທີ່​ນັ້ນ.</w:t>
      </w:r>
    </w:p>
    <w:p/>
    <w:p>
      <w:r xmlns:w="http://schemas.openxmlformats.org/wordprocessingml/2006/main">
        <w:t xml:space="preserve">1.ໄວ້ວາງໃຈໃນພຣະຜູ້ເປັນເຈົ້າເພື່ອບັນລຸເປົ້າຫມາຍຂອງທ່ານ.</w:t>
      </w:r>
    </w:p>
    <w:p/>
    <w:p>
      <w:r xmlns:w="http://schemas.openxmlformats.org/wordprocessingml/2006/main">
        <w:t xml:space="preserve">2.ພຣະເຈົ້າຈະປົດປ່ອຍເຈົ້າໃຫ້ພົ້ນຈາກສັດຕູຂອງເຈົ້າ.</w:t>
      </w:r>
    </w:p>
    <w:p/>
    <w:p>
      <w:r xmlns:w="http://schemas.openxmlformats.org/wordprocessingml/2006/main">
        <w:t xml:space="preserve">1.ຄຳເພງ 20:7 - ບາງ​ຄົນ​ໄວ້​ວາງໃຈ​ໃນ​ລົດ​ຮົບ​ແລະ​ມ້າ​ບາງ​ຄົນ ແຕ່​ເຮົາ​ວາງໃຈ​ໃນ​ນາມ​ຂອງ​ພຣະເຈົ້າຢາເວ ພຣະເຈົ້າ​ຂອງ​ພວກເຮົາ.</w:t>
      </w:r>
    </w:p>
    <w:p/>
    <w:p>
      <w:r xmlns:w="http://schemas.openxmlformats.org/wordprocessingml/2006/main">
        <w:t xml:space="preserve">2.Psalm 37:39 - ຄວາມລອດຂອງຄົນຊອບທໍາແມ່ນມາຈາກພຣະຜູ້ເປັນເຈົ້າ; ລາວ​ເປັນ​ທີ່​ໝັ້ນ​ຂອງ​ພວກ​ເຂົາ​ໃນ​ເວລາ​ທີ່​ຫຍຸ້ງຍາກ.</w:t>
      </w:r>
    </w:p>
    <w:p/>
    <w:p>
      <w:r xmlns:w="http://schemas.openxmlformats.org/wordprocessingml/2006/main">
        <w:t xml:space="preserve">ຈົດບັນຊີ 32:40 ແລະ​ໂມເຊ​ໄດ້​ມອບ​ກີເລອາດ​ໃຫ້​ມາກີ​ລູກຊາຍ​ຂອງ​ມານາເຊ. ແລະພຣະອົງໄດ້ອາໄສຢູ່ໃນນັ້ນ.</w:t>
      </w:r>
    </w:p>
    <w:p/>
    <w:p>
      <w:r xmlns:w="http://schemas.openxmlformats.org/wordprocessingml/2006/main">
        <w:t xml:space="preserve">ໂມເຊ​ໄດ້​ມອບ​ດິນແດນ​ກີເລອາດ​ໃຫ້​ມາກີ​ລູກຊາຍ​ຂອງ​ມານາເຊ ຜູ້​ທີ່​ອາໄສ​ຢູ່​ທີ່​ນັ້ນ.</w:t>
      </w:r>
    </w:p>
    <w:p/>
    <w:p>
      <w:r xmlns:w="http://schemas.openxmlformats.org/wordprocessingml/2006/main">
        <w:t xml:space="preserve">1. ພະລັງແຫ່ງຄວາມເອື້ອເຟື້ອເພື່ອແຜ່: ການຮຽນຮູ້ຈາກຕົວຢ່າງຂອງໂມເຊກ່ຽວກັບການໃຫ້.</w:t>
      </w:r>
    </w:p>
    <w:p/>
    <w:p>
      <w:r xmlns:w="http://schemas.openxmlformats.org/wordprocessingml/2006/main">
        <w:t xml:space="preserve">2. ຄວາມສັດຊື່ປະຕິບັດຕາມຄໍາຫມັ້ນສັນຍາ: ການຮັກສາຄໍາເວົ້າ, ບໍ່ວ່າຈະເປັນແນວໃດ.</w:t>
      </w:r>
    </w:p>
    <w:p/>
    <w:p>
      <w:r xmlns:w="http://schemas.openxmlformats.org/wordprocessingml/2006/main">
        <w:t xml:space="preserve">1. ຈົດເຊັນບັນຊີ 32:40</w:t>
      </w:r>
    </w:p>
    <w:p/>
    <w:p>
      <w:r xmlns:w="http://schemas.openxmlformats.org/wordprocessingml/2006/main">
        <w:t xml:space="preserve">2. ມັດທາຍ 6:33 - "ແຕ່ຈົ່ງຊອກຫາອານາຈັກແລະຄວາມຊອບທໍາຂອງພຣະອົງກ່ອນ, ແລະສິ່ງທັງຫມົດເຫຼົ່ານີ້ຈະຖືກມອບໃຫ້ທ່ານເຊັ່ນກັນ."</w:t>
      </w:r>
    </w:p>
    <w:p/>
    <w:p>
      <w:r xmlns:w="http://schemas.openxmlformats.org/wordprocessingml/2006/main">
        <w:t xml:space="preserve">ຈົດບັນຊີ 32:41 ຢາອີເຣ ລູກຊາຍ​ຂອງ​ມານາເຊ​ໄດ້​ໄປ​ຢຶດເອົາ​ເມືອງ​ນ້ອຍໆ​ຂອງ​ເມືອງ​ນັ້ນ ແລະ​ເອີ້ນ​ເມືອງ​ເຫຼົ່ານີ້​ວ່າ ຮາໂວດຢາອີ.</w:t>
      </w:r>
    </w:p>
    <w:p/>
    <w:p>
      <w:r xmlns:w="http://schemas.openxmlformats.org/wordprocessingml/2006/main">
        <w:t xml:space="preserve">ຂໍ້​ນີ້​ພັນລະນາ​ເຖິງ​ຢາອີ​ລູກຊາຍ​ຂອງ​ມານາເຊ​ໄດ້​ຍຶດ​ເອົາ​ເມືອງ​ນ້ອຍໆ ແລະ​ເອີ້ນ​ເມືອງ​ເຫຼົ່ານັ້ນ​ວ່າ​ຮາໂຫດຢາອີ.</w:t>
      </w:r>
    </w:p>
    <w:p/>
    <w:p>
      <w:r xmlns:w="http://schemas.openxmlformats.org/wordprocessingml/2006/main">
        <w:t xml:space="preserve">1. ການສະໜອງຂອງພຣະເຈົ້າໃນການຕັ້ງຊື່ ສົນທະນາກ່ຽວກັບຄວາມສຳຄັນຂອງຊື່ ແລະວິທີທີ່ພຣະເຈົ້າສາມາດໃຊ້ພວກມັນເພື່ອກຳນົດຈຸດໝາຍປາຍທາງຂອງພວກເຮົາ.</w:t>
      </w:r>
    </w:p>
    <w:p/>
    <w:p>
      <w:r xmlns:w="http://schemas.openxmlformats.org/wordprocessingml/2006/main">
        <w:t xml:space="preserve">2. ຄວາມສາມັກຄີໂດຍຜ່ານຄວາມຫຼາກຫຼາຍ ເນັ້ນໃຫ້ເຫັນເຖິງວິທີທີ່ຄົນຕ່າງກັນສາມາດເຮັດວຽກຮ່ວມກັນເພື່ອສ້າງເປັນສັງຄົມສາມັກຄີ.</w:t>
      </w:r>
    </w:p>
    <w:p/>
    <w:p>
      <w:r xmlns:w="http://schemas.openxmlformats.org/wordprocessingml/2006/main">
        <w:t xml:space="preserve">1. ສຸພາສິດ 22:1 - “ຊື່​ທີ່​ດີ​ຄວນ​ເລືອກ​ເອົາ​ແທນ​ທີ່​ຈະ​ເປັນ​ຄວາມ​ຮັ່ງມີ ແລະ​ຄວາມ​ໂປດປານ​ກໍ​ດີ​ກວ່າ​ເງິນ​ຫຼື​ຄຳ.”</w:t>
      </w:r>
    </w:p>
    <w:p/>
    <w:p>
      <w:r xmlns:w="http://schemas.openxmlformats.org/wordprocessingml/2006/main">
        <w:t xml:space="preserve">2. ໂກໂລດ 3:12-15 “ດັ່ງ​ນັ້ນ, ດັ່ງ​ທີ່​ພະເຈົ້າ​ໄດ້​ເລືອກ​ໄວ້​ເປັນ​ຄົນ​ບໍລິສຸດ ແລະ​ເປັນ​ທີ່​ຮັກ, ຈົ່ງ​ນຸ່ງ​ເຄື່ອງ​ດ້ວຍ​ຄວາມ​ເມດຕາ, ຄວາມ​ເມດຕາ, ຄວາມ​ຖ່ອມ​ຕົວ, ຄວາມ​ອ່ອນ​ໂຍນ​ແລະ​ຄວາມ​ອົດ​ທົນ​ຕໍ່​ກັນ ແລະ​ໃຫ້​ອະໄພ​ເຊິ່ງ​ກັນ​ແລະ​ກັນ ຖ້າ​ພວກ​ເຈົ້າ​ມີ​ຄວາມ​ເມດຕາ. ຄວາມໂສກເສົ້າຕໍ່ຜູ້ໃດຜູ້ໜຶ່ງ ຈົ່ງໃຫ້ອະໄພດັ່ງທີ່ພຣະຜູ້ເປັນເຈົ້າໄດ້ໃຫ້ອະໄພແກ່ເຈົ້າ, ແລະ ເໜືອຄຸນງາມຄວາມດີທັງໝົດນີ້ ຈົ່ງໃສ່ຄວາມຮັກ, ຊຶ່ງມັດພວກເຂົາທັງໝົດເຂົ້າກັນເປັນນໍ້າໜຶ່ງໃຈດຽວກັນ.”</w:t>
      </w:r>
    </w:p>
    <w:p/>
    <w:p>
      <w:r xmlns:w="http://schemas.openxmlformats.org/wordprocessingml/2006/main">
        <w:t xml:space="preserve">ຈົດບັນຊີ 32:42 ໂນບາ​ໄດ້​ໄປ​ຢຶດເອົາ​ເຄນັດ, ແລະ​ບັນດາ​ໝູ່​ບ້ານ​ໃນ​ນັ້ນ ແລະ​ຕັ້ງ​ຊື່​ວ່າ​ໂນບາ​ຕາມ​ຊື່​ຂອງ​ເພິ່ນ.</w:t>
      </w:r>
    </w:p>
    <w:p/>
    <w:p>
      <w:r xmlns:w="http://schemas.openxmlformats.org/wordprocessingml/2006/main">
        <w:t xml:space="preserve">ຂໍ້​ນີ້​ອະທິບາຍ​ເຖິງ​ເລື່ອງ​ທີ່​ໂນບາ​ໄດ້​ຍຶດ​ເອົາ​ເມືອງ​ເຄນັດ ແລະ​ປ່ຽນ​ຊື່​ເປັນ​ໂນບາ​ຕາມ​ຕົວ​ເອງ.</w:t>
      </w:r>
    </w:p>
    <w:p/>
    <w:p>
      <w:r xmlns:w="http://schemas.openxmlformats.org/wordprocessingml/2006/main">
        <w:t xml:space="preserve">1. ອຳນາດອະທິປະໄຕຂອງພະເຈົ້າເຮັດໃຫ້ເຮົາຊອກຫາເປົ້າໝາຍໃນຊີວິດ.</w:t>
      </w:r>
    </w:p>
    <w:p/>
    <w:p>
      <w:r xmlns:w="http://schemas.openxmlformats.org/wordprocessingml/2006/main">
        <w:t xml:space="preserve">2. ເຮົາ​ຄວນ​ລະວັງ​ທີ່​ຈະ​ສະແຫວງ​ຫາ​ຄວາມ​ປະສົງ​ຂອງ​ພະເຈົ້າ​ກ່ອນ​ທີ່​ຈະ​ຂໍ​ບາງ​ສິ່ງ​ເພື່ອ​ຕົວ​ເຮົາ​ເອງ.</w:t>
      </w:r>
    </w:p>
    <w:p/>
    <w:p>
      <w:r xmlns:w="http://schemas.openxmlformats.org/wordprocessingml/2006/main">
        <w:t xml:space="preserve">1. ເອຊາຢາ 55:8-9 "ສໍາລັບຄວາມຄິດຂອງຂ້ອຍບໍ່ແມ່ນຄວາມຄິດຂອງເຈົ້າ, ທັງທາງຂອງເຈົ້າບໍ່ແມ່ນທາງຂອງຂ້ອຍ," ພຣະຜູ້ເປັນເຈົ້າກ່າວ. "ດັ່ງ​ທີ່​ສະ​ຫວັນ​ສູງ​ກວ່າ​ແຜ່ນ​ດິນ​ໂລກ, ວິ​ທີ​ທາງ​ຂອງ​ຂ້າ​ພະ​ເຈົ້າ​ສູງ​ກ​່​ວາ​ວິ​ທີ​ຂອງ​ທ່ານ​ແລະ​ຄວາມ​ຄິດ​ຂອງ​ຂ້າ​ພະ​ເຈົ້າ​ກ​່​ວາ​ຄວາມ​ຄິດ​ຂອງ​ທ່ານ.</w:t>
      </w:r>
    </w:p>
    <w:p/>
    <w:p>
      <w:r xmlns:w="http://schemas.openxmlformats.org/wordprocessingml/2006/main">
        <w:t xml:space="preserve">2. ສຸພາສິດ 3:5-6 ຈົ່ງວາງໃຈໃນພຣະຜູ້ເປັນເຈົ້າດ້ວຍສຸດໃຈຂອງເຈົ້າ ແລະຢ່າອີງໃສ່ຄວາມເຂົ້າໃຈຂອງເຈົ້າເອງ; ໃນ​ທຸກ​ວິທີ​ທາງ​ຂອງ​ເຈົ້າ​ຍອມ​ຢູ່​ໃຕ້​ພະອົງ ແລະ​ພະອົງ​ຈະ​ເຮັດ​ໃຫ້​ເສັ້ນທາງ​ຂອງ​ເຈົ້າ​ຊື່​ສັດ.</w:t>
      </w:r>
    </w:p>
    <w:p/>
    <w:p>
      <w:r xmlns:w="http://schemas.openxmlformats.org/wordprocessingml/2006/main">
        <w:t xml:space="preserve">ຕົວ​ເລກ 33 ສາ​ມາດ​ສະ​ຫຼຸບ​ໄດ້​ໃນ​ສາມ​ວັກ​ດັ່ງ​ຕໍ່​ໄປ​ນີ້, ມີ​ຂໍ້​ທີ່​ຊີ້​ໃຫ້​ເຫັນ:</w:t>
      </w:r>
    </w:p>
    <w:p/>
    <w:p>
      <w:r xmlns:w="http://schemas.openxmlformats.org/wordprocessingml/2006/main">
        <w:t xml:space="preserve">ຫຍໍ້ໜ້າ 1: ຈົດເຊັນບັນຊີ 33:1-15 ເລົ່າ​ເລື່ອງ​ລະອຽດ​ກ່ຽວ​ກັບ​ການ​ເດີນ​ທາງ​ຂອງ​ຊາວ​ອິດສະລາແອນ​ຈາກ​ປະເທດ​ເອຢິບ​ໄປ​ຕັ້ງ​ຄ້າຍ​ຢູ່​ພູເຂົາ​ຊີນາຍ. ບົດ​ນັ້ນ​ບອກ​ເຖິງ​ບ່ອນ​ທີ່​ເຂົາ​ເຈົ້າ​ຕັ້ງ​ຄ້າຍ​ຢູ່​ຕາມ​ທາງ ໂດຍ​ເລີ່ມ​ຈາກ​ການ​ອອກ​ຈາກ​ເມືອງ​ຣາເມເຊ​ໃນ​ປະເທດ​ເອຢິບ ແລະ​ສິ້ນ​ສຸດ​ລົງ​ທີ່​ເມືອງ​ເຣຟີດີມ ໃກ້​ພູເຂົາ​ຊີນາຍ. passage ນີ້ເຮັດຫນ້າທີ່ເປັນບັນທຶກປະຫວັດສາດຂອງຂັ້ນຕອນຂອງການເດີນທາງຂອງເຂົາເຈົ້າແລະຊີ້ໃຫ້ເຫັນສະຖານທີ່ສໍາຄັນແລະເຫດການໃນໄລຍະນີ້.</w:t>
      </w:r>
    </w:p>
    <w:p/>
    <w:p>
      <w:r xmlns:w="http://schemas.openxmlformats.org/wordprocessingml/2006/main">
        <w:t xml:space="preserve">ຫຍໍ້ໜ້າ 2: ສືບຕໍ່ໃນຈົດເຊັນບັນຊີ 33:16-36 ບົດພັນລະນາເຖິງຂັ້ນຕອນຕໍ່ໄປຂອງການເດີນທາງຂອງຊາວອິດສະລາແອນຫຼັງຈາກອອກຈາກພູເຂົາຊີນາຍ. ມັນ​ໄດ້​ເລົ່າ​ເຖິງ​ບ່ອນ​ຕັ້ງ​ຄ້າຍ​ຕ່າງໆ​ຂອງ​ເຂົາ​ເຈົ້າ, ລວມ​ທັງ​ທີ່​ຕັ້ງ​ເຊັ່ນ: ກີບ​ຮັດ-ຮັດຕາວາ, ຮາເຊໂຣດ, ຣິທມາ, ຣິມໂມນ-ເປເຣດ, ລີບນາ, ຣິຊາ, ເກເຮລາທາ, ພູເຊເຟ, ຮາຣາດາ, ມາເກໂລດ, ທາຮາດ, ເທຣາຊາຮູຣີມ. ລາຍລະອຽດເຫຼົ່ານີ້ສະຫນອງບັນຊີ chronological ຂອງການເດີນທາງຂອງເຂົາເຈົ້າໂດຍຜ່ານພາກພື້ນທີ່ແຕກຕ່າງກັນ.</w:t>
      </w:r>
    </w:p>
    <w:p/>
    <w:p>
      <w:r xmlns:w="http://schemas.openxmlformats.org/wordprocessingml/2006/main">
        <w:t xml:space="preserve">ຫຍໍ້ໜ້າ 3: ຈົດເຊັນບັນຊີ 33 ສະຫລຸບໂດຍເນັ້ນໃຫ້ເຫັນຄຳແນະນຳສະເພາະທີ່ພະເຈົ້າມອບໃຫ້ໂມເຊກ່ຽວກັບການຍຶດຄອງການາອານ. ພະເຈົ້າ​ສັ່ງ​ໂມເຊ​ໃຫ້​ສັ່ງ​ຊາວ​ອິດສະລາແອນ​ໃຫ້​ຂັບ​ໄລ່​ຊາວ​ການາອານ​ອອກ​ໄປ ແລະ​ທຳລາຍ​ຮູບ​ເຄົາຣົບ​ແລະ​ບ່ອນ​ສູງ​ຂອງ​ພວກ​ເຂົາ. ບົດເນັ້ນຫນັກວ່າການບໍ່ເຮັດເຊັ່ນນັ້ນຈະສົ່ງຜົນໃຫ້ຄົນເຫຼົ່ານີ້ກາຍເປັນໜາມໃນຝ່າຍອິດສະລາແອນ ແລະເຮັດໃຫ້ເກີດບັນຫາພາຍໃນແຜ່ນດິນທີ່ພະເຈົ້າສັນຍາກັບເຂົາເຈົ້າ.</w:t>
      </w:r>
    </w:p>
    <w:p/>
    <w:p>
      <w:r xmlns:w="http://schemas.openxmlformats.org/wordprocessingml/2006/main">
        <w:t xml:space="preserve">ສະຫຼຸບ:</w:t>
      </w:r>
    </w:p>
    <w:p>
      <w:r xmlns:w="http://schemas.openxmlformats.org/wordprocessingml/2006/main">
        <w:t xml:space="preserve">ຈໍານວນ 33 ສະເຫນີ:</w:t>
      </w:r>
    </w:p>
    <w:p>
      <w:r xmlns:w="http://schemas.openxmlformats.org/wordprocessingml/2006/main">
        <w:t xml:space="preserve">ບັນ​ຊີ​ລາຍ​ລະ​ອຽດ​ກ່ຽວ​ກັບ​ການ​ເດີນ​ທາງ​ຂອງ​ອິດ​ສະ​ຣາ​ເອນ​ໃນ​ເອ​ຢິບ​ໄປ​ຊີ​ນາຍ;</w:t>
      </w:r>
    </w:p>
    <w:p>
      <w:r xmlns:w="http://schemas.openxmlformats.org/wordprocessingml/2006/main">
        <w:t xml:space="preserve">ລາຍ​ຊື່​ຂອງ encampments​, ສະ​ຖານ​ທີ່​, ກິດ​ຈະ​ກໍາ​.</w:t>
      </w:r>
    </w:p>
    <w:p/>
    <w:p>
      <w:r xmlns:w="http://schemas.openxmlformats.org/wordprocessingml/2006/main">
        <w:t xml:space="preserve">ສືບ​ຕໍ່​ການ​ເດີນ​ທາງ​ຫຼັງ​ຈາກ​ການ encamps ຕ່າງໆ Sinai​;</w:t>
      </w:r>
    </w:p>
    <w:p>
      <w:r xmlns:w="http://schemas.openxmlformats.org/wordprocessingml/2006/main">
        <w:t xml:space="preserve">ບັນຊີຕາມລໍາດັບຜ່ານພາກພື້ນຕ່າງໆ.</w:t>
      </w:r>
    </w:p>
    <w:p/>
    <w:p>
      <w:r xmlns:w="http://schemas.openxmlformats.org/wordprocessingml/2006/main">
        <w:t xml:space="preserve">ຄໍາ ແນະ ນໍາ ຂອງ ພຣະ ເຈົ້າ ສໍາ ລັບ ການ ເອົາ ຊະ ນະ ຂັບ ໄລ່ ໃສ, ທໍາ ລາຍ idols;</w:t>
      </w:r>
    </w:p>
    <w:p>
      <w:r xmlns:w="http://schemas.openxmlformats.org/wordprocessingml/2006/main">
        <w:t xml:space="preserve">ການເຕືອນໄພຕໍ່ກັບຄວາມລົ້ມເຫລວທີ່ນໍາໄປສູ່ບັນຫາພາຍໃນແຜ່ນດິນຄໍາສັນຍາ.</w:t>
      </w:r>
    </w:p>
    <w:p/>
    <w:p>
      <w:r xmlns:w="http://schemas.openxmlformats.org/wordprocessingml/2006/main">
        <w:t xml:space="preserve">ບົດ​ນີ້​ເປັນ​ບົດ​ບັນທຶກ​ປະຫວັດສາດ ໂດຍ​ໃຫ້​ບັນຊີ​ລາຍ​ລະອຽດ​ກ່ຽວ​ກັບ​ການ​ເດີນ​ທາງ​ຂອງ​ຊາວ​ອິດສະລາແອນ​ຈາກ​ປະເທດ​ເອຢິບ​ໄປ​ຕັ້ງ​ຄ້າຍ​ຢູ່​ພູເຂົາ​ຊີນາຍ​ແລະ​ນອກ​ຈາກ​ນັ້ນ. ເລກ 33 ເລີ່ມ​ຕົ້ນ​ໂດຍ​ການ​ບອກ​ແຕ່​ລະ​ບ່ອນ​ທີ່​ເຂົາ​ເຈົ້າ​ຕັ້ງ​ຄ້າຍ​ຢູ່​ຕາມ​ທາງ ໂດຍ​ເລີ່ມ​ຈາກ​ການ​ອອກ​ຈາກ​ເມືອງ​ຣາເມ​ເຊ​ໃນ​ປະເທດ​ເອຢິບ ແລະ​ໄປ​ສິ້ນ​ສຸດ​ທີ່​ເມືອງ​ເຣຟີດີມ ໃກ້​ພູເຂົາ​ຊີນາຍ. ຂໍ້ນີ້ຊີ້ໃຫ້ເຫັນຈຸດສໍາຄັນແລະເຫດການທີ່ສໍາຄັນໃນລະຫວ່າງໄລຍະເວລານີ້, ກໍານົດໄລຍະເວລາຂອງການເດີນທາງຂອງພວກເຂົາ.</w:t>
      </w:r>
    </w:p>
    <w:p/>
    <w:p>
      <w:r xmlns:w="http://schemas.openxmlformats.org/wordprocessingml/2006/main">
        <w:t xml:space="preserve">ສືບຕໍ່ຢູ່ໃນຕົວເລກ 33, ບົດອະທິບາຍເຖິງຂັ້ນຕອນຕໍ່ໄປຂອງການເດີນທາງຂອງຊາວອິດສະລາແອນຫຼັງຈາກອອກຈາກພູເຂົາຊີນາຍ. ມັນ​ເລົ່າ​ເຖິງ​ການ​ຕັ້ງ​ຄ້າຍ​ຕ່າງໆ​ທີ່​ເຂົາ​ເຈົ້າ​ໄດ້​ຕັ້ງ​ຂຶ້ນ​ຕາມ​ທາງ, ລວມ​ທັງ​ບ່ອນ​ຕ່າງໆ​ເຊັ່ນ: ກິບ​ຮັດ-ຮັດຕາວາ, ຮາເຊໂຣດ, ຣິທມາ, ຣິມໂມນ-ເປເຣດ, ລີບນາ, ຣິຊາ, ເກຮີລາທາ, ພູເຂົາເຊເຟ, ຮາຣາດາ, ມາເກໂລດ, ທາຮາດ, ແລະເທຣາຊາຮູຣີມ. ລາຍລະອຽດເຫຼົ່ານີ້ສະຫນອງບັນຊີ chronological ຂອງການເດີນທາງຂອງເຂົາເຈົ້າໂດຍຜ່ານພາກພື້ນທີ່ແຕກຕ່າງກັນ.</w:t>
      </w:r>
    </w:p>
    <w:p/>
    <w:p>
      <w:r xmlns:w="http://schemas.openxmlformats.org/wordprocessingml/2006/main">
        <w:t xml:space="preserve">ຕົວເລກ 33 ສະຫຼຸບໂດຍເນັ້ນໃສ່ຄໍາແນະນໍາສະເພາະຂອງພະເຈົ້າທີ່ມອບໃຫ້ໂມເຊກ່ຽວກັບການຊະນະການາອານ. ພະເຈົ້າ​ສັ່ງ​ໂມເຊ​ໃຫ້​ສັ່ງ​ຊາວ​ອິດສະລາແອນ​ໃຫ້​ຂັບ​ໄລ່​ຊາວ​ການາອານ​ອອກ​ໄປ ແລະ​ທຳລາຍ​ຮູບ​ເຄົາຣົບ​ແລະ​ບ່ອນ​ສູງ​ຂອງ​ພວກ​ເຂົາ. ບົດເນັ້ນຫນັກວ່າການບໍ່ເຮັດເຊັ່ນນັ້ນຈະສົ່ງຜົນໃຫ້ຄົນເຫຼົ່ານີ້ກາຍເປັນໜາມໃນຝ່າຍອິດສະລາແອນ ແລະເຮັດໃຫ້ເກີດບັນຫາພາຍໃນແຜ່ນດິນທີ່ພະເຈົ້າສັນຍາກັບເຂົາເຈົ້າ. ຄໍາແນະນໍາເຫຼົ່ານີ້ຊີ້ໃຫ້ເຫັນເຖິງຄວາມຊື່ສັດຂອງພຣະເຈົ້າໃນການນໍາພາປະຊາຊົນຂອງພຣະອົງແລະຄວາມຄາດຫວັງຂອງພຣະອົງສໍາລັບພວກເຂົາທີ່ຈະປະຕິບັດຕາມຄໍາສັ່ງຂອງພຣະອົງຢ່າງຊື່ສັດໃນຂະນະທີ່ພວກເຂົາເຂົ້າໄປໃນການຄອບຄອງແຜ່ນດິນຄໍາສັນຍາຂອງພວກເຂົາ.</w:t>
      </w:r>
    </w:p>
    <w:p/>
    <w:p>
      <w:r xmlns:w="http://schemas.openxmlformats.org/wordprocessingml/2006/main">
        <w:t xml:space="preserve">ຈົດບັນຊີ 33:1 ອັນ​ນີ້​ເປັນ​ການ​ເດີນ​ທາງ​ຂອງ​ຊາວ​ອິດສະຣາເອນ ຊຶ່ງ​ໄດ້​ອອກ​ໄປ​ຈາກ​ປະເທດ​ເອຢິບ​ດ້ວຍ​ກອງທັບ​ຂອງ​ພວກເຂົາ​ພາຍໃຕ້​ມື​ຂອງ​ໂມເຊ​ແລະ​ອາໂຣນ.</w:t>
      </w:r>
    </w:p>
    <w:p/>
    <w:p>
      <w:r xmlns:w="http://schemas.openxmlformats.org/wordprocessingml/2006/main">
        <w:t xml:space="preserve">ໂມເຊ​ແລະ​ອາໂຣນ​ໄດ້​ນຳພາ​ຊາວ​ອິດສະຣາເອນ​ອອກ​ຈາກ​ປະເທດ​ເອຢິບ​ພ້ອມ​ດ້ວຍ​ກອງທັບ​ຂອງ​ພວກເຂົາ.</w:t>
      </w:r>
    </w:p>
    <w:p/>
    <w:p>
      <w:r xmlns:w="http://schemas.openxmlformats.org/wordprocessingml/2006/main">
        <w:t xml:space="preserve">1: ພຣະເຈົ້າເປັນຜູ້ສະຫນອງສູງສຸດ. ພະອົງ​ຈັດ​ໃຫ້​ມີ​ຜູ້​ນຳ​ໃນ​ໂມເຊ​ແລະ​ອາໂຣນ​ເພື່ອ​ນຳ​ຊາວ​ອິດສະລາແອນ​ອອກ​ຈາກ​ປະເທດ​ເອຢິບ.</w:t>
      </w:r>
    </w:p>
    <w:p/>
    <w:p>
      <w:r xmlns:w="http://schemas.openxmlformats.org/wordprocessingml/2006/main">
        <w:t xml:space="preserve">2: ໃນ​ເວ​ລາ​ທີ່​ມີ​ຄວາມ​ຫຍຸ້ງ​ຍາກ, ມັນ​ສາ​ມາດ​ເປັນ​ການ​ປອບ​ໂຍນ​ທີ່​ຈະ​ຮູ້​ວ່າ​ພຣະ​ເຈົ້າ​ຢູ່​ໃນ​ການ​ຄວບ​ຄຸມ​ແລະ​ຈະ​ໃຫ້​ທາງ​ອອກ.</w:t>
      </w:r>
    </w:p>
    <w:p/>
    <w:p>
      <w:r xmlns:w="http://schemas.openxmlformats.org/wordprocessingml/2006/main">
        <w:t xml:space="preserve">1: ອົບພະຍົບ 12:2-13 —ພະເຈົ້າ​ໄດ້​ຈັດ​ຫາ​ທາງ​ໃຫ້​ຊາວ​ອິດສະລາແອນ​ໜີ​ອອກ​ຈາກ​ເອຢິບ ແລະ​ພະອົງ​ຈະ​ຈັດ​ຫາ​ທາງ​ໃຫ້​ພວກ​ເຮົາ​ເຊັ່ນ​ກັນ.</w:t>
      </w:r>
    </w:p>
    <w:p/>
    <w:p>
      <w:r xmlns:w="http://schemas.openxmlformats.org/wordprocessingml/2006/main">
        <w:t xml:space="preserve">2: ເອ​ຊາ​ຢາ 41:10 - ບໍ່​ຕ້ອງ​ຢ້ານ, ສໍາ​ລັບ​ຂ້າ​ພະ​ເຈົ້າ​ກັບ​ທ່ານ; ຢ່າຕົກໃຈ ເພາະເຮົາຄືພຣະເຈົ້າຂອງເຈົ້າ. ເຮົາ​ຈະ​ເສີມ​ກຳລັງ​ເຈົ້າ ແລະ​ຊ່ວຍ​ເຈົ້າ; ຂ້າພະເຈົ້າຈະສະຫນັບສະຫນູນທ່ານດ້ວຍມືຂວາອັນຊອບທໍາຂອງຂ້າພະເຈົ້າ.</w:t>
      </w:r>
    </w:p>
    <w:p/>
    <w:p>
      <w:r xmlns:w="http://schemas.openxmlformats.org/wordprocessingml/2006/main">
        <w:t xml:space="preserve">ຈົດບັນຊີ 33:2 ໂມເຊ​ໄດ້​ຂຽນ​ການ​ອອກ​ເດີນທາງ​ຂອງ​ພວກເຂົາ​ຕາມ​ຄຳສັ່ງ​ຂອງ​ພຣະເຈົ້າຢາເວ ແລະ​ການ​ເດີນທາງ​ເຫຼົ່ານີ້​ກໍ​ເປັນ​ການ​ເດີນທາງ​ຂອງ​ພວກເຂົາ​ຕາມ​ການ​ອອກ​ເດີນທາງ​ຂອງ​ພວກເຂົາ.</w:t>
      </w:r>
    </w:p>
    <w:p/>
    <w:p>
      <w:r xmlns:w="http://schemas.openxmlformats.org/wordprocessingml/2006/main">
        <w:t xml:space="preserve">ໂມເຊໄດ້ບັນທຶກການເດີນທາງຂອງຊາວອິດສະລາແອນຕາມຄໍາສັ່ງຂອງພຣະຜູ້ເປັນເຈົ້າ.</w:t>
      </w:r>
    </w:p>
    <w:p/>
    <w:p>
      <w:r xmlns:w="http://schemas.openxmlformats.org/wordprocessingml/2006/main">
        <w:t xml:space="preserve">1: ພຣະເຈົ້າເປັນຜູ້ຄວບຄຸມທຸກຂັ້ນຕອນທີ່ພວກເຮົາປະຕິບັດແລະຄວນຈະເຊື່ອຟັງ.</w:t>
      </w:r>
    </w:p>
    <w:p/>
    <w:p>
      <w:r xmlns:w="http://schemas.openxmlformats.org/wordprocessingml/2006/main">
        <w:t xml:space="preserve">2: ພຣະເຈົ້າມີຄວາມສັດຊື່ຕໍ່ປະຊາຊົນຂອງພຣະອົງແລະຈະນໍາພາພວກເຂົາໄປໃນທິດທາງທີ່ຖືກຕ້ອງ.</w:t>
      </w:r>
    </w:p>
    <w:p/>
    <w:p>
      <w:r xmlns:w="http://schemas.openxmlformats.org/wordprocessingml/2006/main">
        <w:t xml:space="preserve">1: ເອຊາຢາ 30:21 - ບໍ່​ວ່າ​ເຈົ້າ​ຈະ​ຫັນ​ໄປ​ທາງ​ຂວາ​ຫຼື​ຊ້າຍ, ຫູ​ຂອງ​ເຈົ້າ​ຈະ​ໄດ້​ຍິນ​ສຽງ​ທາງ​ຫລັງ​ຂອງ​ເຈົ້າ​ເວົ້າ​ວ່າ: ນີ້​ແມ່ນ​ທາງ; ຍ່າງຢູ່ໃນມັນ.</w:t>
      </w:r>
    </w:p>
    <w:p/>
    <w:p>
      <w:r xmlns:w="http://schemas.openxmlformats.org/wordprocessingml/2006/main">
        <w:t xml:space="preserve">2: Psalm 32:8 — ຂ້າ​ພະ​ເຈົ້າ​ຈະ​ແນະ​ນໍາ​ທ່ານ​ແລະ​ສອນ​ທ່ານ​ໃນ​ທາງ​ທີ່​ທ່ານ​ຄວນ​ຈະ​ໄປ; ຂ້າ​ພະ​ເຈົ້າ​ຈະ​ໃຫ້​ຄໍາ​ແນະ​ນໍາ​ທ່ານ​ດ້ວຍ​ສາຍ​ຕາ​ທີ່​ຮັກ​ຂອງ​ຂ້າ​ພະ​ເຈົ້າ​ກ່ຽວ​ກັບ​ທ່ານ.</w:t>
      </w:r>
    </w:p>
    <w:p/>
    <w:p>
      <w:r xmlns:w="http://schemas.openxmlformats.org/wordprocessingml/2006/main">
        <w:t xml:space="preserve">ຈົດບັນຊີ 33:3 ແລະ​ພວກເຂົາ​ໄດ້​ອອກ​ຈາກ​ຣາເມເຊ​ໃນ​ເດືອນ​ທຳອິດ, ໃນ​ວັນ​ທີ​ສິບຫ້າ​ຂອງ​ເດືອນ​ທຳອິດ; ໃນ​ມື້​ອື່ນ​ຫລັງ​ຈາກ​ເທດສະການ​ປັດສະຄາ ຊາວ​ອິດສະຣາເອນ​ໄດ້​ອອກ​ໄປ​ດ້ວຍ​ມື​ສູງ​ຕໍ່​ສາຍຕາ​ຂອງ​ຊາວ​ເອຢິບ​ທັງໝົດ.</w:t>
      </w:r>
    </w:p>
    <w:p/>
    <w:p>
      <w:r xmlns:w="http://schemas.openxmlformats.org/wordprocessingml/2006/main">
        <w:t xml:space="preserve">ຊາວ​ອິດສະລາແອນ​ໄດ້​ອອກ​ຈາກ​ຣາເມເຊ​ໃນ​ເດືອນ​ທຳອິດ​ໃນ​ວັນ​ທີ​ສິບ​ຫ້າ, ເປັນ​ມື້​ຫຼັງ​ປັດສະຄາ. ພວກ​ເຂົາ​ໄດ້​ອອກ​ໄປ​ດ້ວຍ​ຄວາມ​ໝັ້ນ​ໃຈ​ທີ່​ສຸດ​ຕໍ່​ທີ່​ປະ​ທັບ​ຂອງ​ຊາວ​ເອຢິບ.</w:t>
      </w:r>
    </w:p>
    <w:p/>
    <w:p>
      <w:r xmlns:w="http://schemas.openxmlformats.org/wordprocessingml/2006/main">
        <w:t xml:space="preserve">1. "ຄວາມຫມັ້ນໃຈໃນທ່າມກາງຄວາມຫຍຸ້ງຍາກ"</w:t>
      </w:r>
    </w:p>
    <w:p/>
    <w:p>
      <w:r xmlns:w="http://schemas.openxmlformats.org/wordprocessingml/2006/main">
        <w:t xml:space="preserve">2. "ອອກໄປດ້ວຍຄວາມກ້າຫານ"</w:t>
      </w:r>
    </w:p>
    <w:p/>
    <w:p>
      <w:r xmlns:w="http://schemas.openxmlformats.org/wordprocessingml/2006/main">
        <w:t xml:space="preserve">1. ເອຊາຢາ 30:15 - “ໃນ​ການ​ກັບ​ຄືນ​ມາ​ແລະ​ພັກຜ່ອນ ເຈົ້າ​ຈະ​ລອດ; ໃນ​ຄວາມ​ງຽບ​ສະຫງົບ​ແລະ​ຄວາມ​ໄວ້​ວາງໃຈ​ຈະ​ເປັນ​ກຳລັງ​ຂອງ​ເຈົ້າ.</w:t>
      </w:r>
    </w:p>
    <w:p/>
    <w:p>
      <w:r xmlns:w="http://schemas.openxmlformats.org/wordprocessingml/2006/main">
        <w:t xml:space="preserve">2. ໂລມ 8:31 “ຖ້າ​ຫາກ​ພະເຈົ້າ​ສະຖິດ​ຢູ່​ກັບ​ພວກ​ເຮົາ ຜູ້​ໃດ​ຈະ​ຕໍ່​ສູ້​ພວກ​ເຮົາ?</w:t>
      </w:r>
    </w:p>
    <w:p/>
    <w:p>
      <w:r xmlns:w="http://schemas.openxmlformats.org/wordprocessingml/2006/main">
        <w:t xml:space="preserve">ຈົດບັນຊີ 33:4 ເພາະ​ຊາວ​ເອຢິບ​ໄດ້​ຝັງ​ລູກ​ກົກ​ທັງໝົດ​ຂອງ​ພວກເຂົາ ຊຶ່ງ​ພຣະເຈົ້າຢາເວ​ໄດ້​ຂ້າ​ໃນ​ບັນດາ​ພວກ​ເຂົາ; ພຣະເຈົ້າຢາເວ​ໄດ້​ລົງໂທດ​ບັນດາ​ພະ​ຂອງ​ພວກເຂົາ​ດ້ວຍ.</w:t>
      </w:r>
    </w:p>
    <w:p/>
    <w:p>
      <w:r xmlns:w="http://schemas.openxmlformats.org/wordprocessingml/2006/main">
        <w:t xml:space="preserve">ການ​ພິພາກສາ​ຂອງ​ພຣະ​ເຈົ້າ​ແມ່ນ​ທ່ຽງ​ທຳ ແລະ​ຈະ​ຖືກ​ປະ​ຕິ​ບັດ​ຕໍ່​ທຸກ​ຄົນ​ທີ່​ບໍ່​ເຊື່ອ​ຟັງ.</w:t>
      </w:r>
    </w:p>
    <w:p/>
    <w:p>
      <w:r xmlns:w="http://schemas.openxmlformats.org/wordprocessingml/2006/main">
        <w:t xml:space="preserve">1. ພຣະພິໂລດຂອງພຣະເຈົ້າແມ່ນຍຸດຕິທຳ ແລະຈະຖືກຕອບແທນແກ່ຜູ້ທີ່ບໍ່ເຊື່ອຟັງພຣະອົງ.</w:t>
      </w:r>
    </w:p>
    <w:p/>
    <w:p>
      <w:r xmlns:w="http://schemas.openxmlformats.org/wordprocessingml/2006/main">
        <w:t xml:space="preserve">2. ເຮົາ​ຕ້ອງ​ເຊື່ອ​ຟັງ​ພຣະ​ເຈົ້າ​ແລະ​ພຣະ​ບັນ​ຍັດ​ຂອງ​ພຣະ​ອົງ​ສະ​ເໝີ, ເພາະ​ພຣະ​ອົງ​ຈະ​ນຳ​ການ​ພິ​ພາກ​ສາ​ມາ​ໃຫ້​ຜູ້​ທີ່​ບໍ່​ເຮັດ.</w:t>
      </w:r>
    </w:p>
    <w:p/>
    <w:p>
      <w:r xmlns:w="http://schemas.openxmlformats.org/wordprocessingml/2006/main">
        <w:t xml:space="preserve">1. Romans 6: 23 - "ສໍາລັບຄ່າຈ້າງຂອງບາບແມ່ນຄວາມຕາຍ, ແຕ່ຂອງປະທານຂອງພຣະເຈົ້າແມ່ນຊີວິດນິລັນດອນໃນພຣະຄຣິດພຣະເຢຊູເຈົ້າຂອງພວກເຮົາ."</w:t>
      </w:r>
    </w:p>
    <w:p/>
    <w:p>
      <w:r xmlns:w="http://schemas.openxmlformats.org/wordprocessingml/2006/main">
        <w:t xml:space="preserve">ອົບພະຍົບ 20:3-5 “ເຈົ້າ​ຈະ​ບໍ່​ມີ​ພະ​ອື່ນ​ຢູ່​ຕໍ່​ໜ້າ​ເຮົາ ເຈົ້າ​ຢ່າ​ເຮັດ​ໃຫ້​ຕົວ​ເອງ​ເປັນ​ຮູບ​ຂອງ​ສິ່ງ​ໃດ​ໃນ​ສະຫວັນ​ເທິງ​ສະຫວັນ ຫລື​ເທິງ​ແຜ່ນດິນ​ໂລກ​ລຸ່ມ ຫລື​ໃນ​ນໍ້າ​ລຸ່ມ​ນີ້. ລົງ​ມາ​ຫາ​ພວກ​ເຂົາ ຫລື​ຂາບ​ໄຫວ້​ພວກ​ເຂົາ; ເພາະ​ເຮົາ, ພຣະ​ຜູ້​ເປັນ​ເຈົ້າ​ພຣະ​ຜູ້​ເປັນ​ເຈົ້າ​ຂອງ​ເຈົ້າ, ເປັນ​ພຣະ​ເຈົ້າ​ທີ່​ອິດສາ, ໄດ້​ລົງ​ໂທດ​ລູກໆ​ຍ້ອນ​ຄວາມ​ບາບ​ຂອງ​ພໍ່​ແມ່​ຈົນ​ເຖິງ​ລຸ້ນ​ທີ​ສາມ ແລະ​ທີ​ສີ່​ຂອງ​ຜູ້​ທີ່​ກຽດ​ຊັງ​ເຮົາ.”</w:t>
      </w:r>
    </w:p>
    <w:p/>
    <w:p>
      <w:r xmlns:w="http://schemas.openxmlformats.org/wordprocessingml/2006/main">
        <w:t xml:space="preserve">ຈົດບັນຊີ 33:5 ແລະ​ຊາວ​ອິດສະຣາເອນ​ໄດ້​ຖອນ​ຕົວ​ອອກ​ຈາກ​ຣາເມເຊ​ໄປ​ຕັ້ງ​ຢູ່​ທີ່​ເມືອງ​ຊູກອດ.</w:t>
      </w:r>
    </w:p>
    <w:p/>
    <w:p>
      <w:r xmlns:w="http://schemas.openxmlformats.org/wordprocessingml/2006/main">
        <w:t xml:space="preserve">ຊາວ​ອິດສະລາແອນ​ໄດ້​ອອກ​ຈາກ​ຣາເມເຊ​ໄປ​ຕັ້ງ​ຄ້າຍ​ຢູ່​ເມືອງ​ຊູກອດ.</w:t>
      </w:r>
    </w:p>
    <w:p/>
    <w:p>
      <w:r xmlns:w="http://schemas.openxmlformats.org/wordprocessingml/2006/main">
        <w:t xml:space="preserve">1: ເຮົາຄວນເຕັມໃຈທີ່ຈະສ່ຽງເພື່ອທີ່ຈະເຕີບໂຕໃນຄວາມເຊື່ອ.</w:t>
      </w:r>
    </w:p>
    <w:p/>
    <w:p>
      <w:r xmlns:w="http://schemas.openxmlformats.org/wordprocessingml/2006/main">
        <w:t xml:space="preserve">2: ການ​ອອກ​ຈາກ​ເຂດ​ສະບາຍ​ຂອງ​ເຮົາ​ເປັນ​ສິ່ງ​ຈຳເປັນ​ສຳລັບ​ການ​ເຕີບ​ໂຕ​ທາງ​ວິນ​ຍານ.</w:t>
      </w:r>
    </w:p>
    <w:p/>
    <w:p>
      <w:r xmlns:w="http://schemas.openxmlformats.org/wordprocessingml/2006/main">
        <w:t xml:space="preserve">1: ເຮັບເຣີ 11:8 - ໂດຍ​ຄວາມ​ເຊື່ອ​ອັບ​ຣາ​ຮາມ​ໄດ້​ເຊື່ອ​ຟັງ​ໃນ​ເວ​ລາ​ທີ່​ເຂົາ​ໄດ້​ຖືກ​ເອີ້ນ​ໃຫ້​ອອກ​ໄປ​ບ່ອນ​ທີ່​ເຂົາ​ຈະ​ໄດ້​ຮັບ​ເປັນ​ມໍ​ລະ​ດົກ. ແລະລາວອອກໄປ, ບໍ່ຮູ້ວ່າລາວຈະໄປໃສ.</w:t>
      </w:r>
    </w:p>
    <w:p/>
    <w:p>
      <w:r xmlns:w="http://schemas.openxmlformats.org/wordprocessingml/2006/main">
        <w:t xml:space="preserve">ມາຣະໂກ 8:34-35 ເມື່ອ​ພຣະອົງ​ໄດ້​ເອີ້ນ​ປະຊາຊົນ​ມາ​ຫາ​ພຣະອົງ​ເອງ ພ້ອມ​ກັບ​ພວກ​ສາວົກ​ຂອງ​ພຣະອົງ ພຣະອົງ​ກໍ​ກ່າວ​ກັບ​ພວກເຂົາ​ວ່າ, ຜູ້ໃດ​ທີ່​ຢາກ​ມາ​ຕາມ​ເຮົາ ກໍ​ໃຫ້​ຜູ້ນັ້ນ​ປະຕິເສດ​ຕົນ​ເອງ ແລະ​ຮັບ​ເອົາ​ໄມ້ກາງແຂນ​ຂອງ​ພຣະອົງ​ຕາມ​ເຮົາ​ມາ. ເພາະ​ຜູ້​ໃດ​ປາຖະໜາ​ທີ່​ຈະ​ຊ່ວຍ​ຊີວິດ​ຜູ້​ນັ້ນ​ຈະ​ເສຍ​ຊີວິດ, ແຕ່​ຜູ້​ໃດ​ທີ່​ເສຍ​ຊີວິດ​ເພື່ອ​ເຫັນ​ແກ່​ເຮົາ ແລະ​ພຣະ​ກິດ​ຕິ​ຄຸນ​ຈະ​ຊ່ວຍ​ໃຫ້​ລອດ.</w:t>
      </w:r>
    </w:p>
    <w:p/>
    <w:p>
      <w:r xmlns:w="http://schemas.openxmlformats.org/wordprocessingml/2006/main">
        <w:t xml:space="preserve">ຈົດບັນຊີ 33:6 ແລະ​ພວກເຂົາ​ໄດ້​ອອກ​ຈາກ​ເມືອງ​ຊູກອດ ແລະ​ໄປ​ຕັ້ງ​ຖິ່ນ​ຖານ​ຢູ່​ໃນ​ເມືອງ​ເອທາມ ຊຶ່ງ​ຢູ່​ໃນ​ຂອບ​ເຂດ​ຖິ່ນ​ແຫ້ງແລ້ງ​ກັນດານ.</w:t>
      </w:r>
    </w:p>
    <w:p/>
    <w:p>
      <w:r xmlns:w="http://schemas.openxmlformats.org/wordprocessingml/2006/main">
        <w:t xml:space="preserve">ຊາວ​ອິດສະລາແອນ​ໄດ້​ອອກ​ຈາກ​ເມືອງ​ຊູກອດ​ໄປ​ຕັ້ງ​ຄ້າຍ​ຢູ່​ເມືອງ​ເອທາມ.</w:t>
      </w:r>
    </w:p>
    <w:p/>
    <w:p>
      <w:r xmlns:w="http://schemas.openxmlformats.org/wordprocessingml/2006/main">
        <w:t xml:space="preserve">1: ເຮົາ​ສາມາດ​ໄວ້​ວາງໃຈ​ໃນ​ພະເຈົ້າ​ທີ່​ຈະ​ນຳ​ເຮົາ​ໄປ​ສູ່​ຈຸດໝາຍ​ປາຍທາງ.</w:t>
      </w:r>
    </w:p>
    <w:p/>
    <w:p>
      <w:r xmlns:w="http://schemas.openxmlformats.org/wordprocessingml/2006/main">
        <w:t xml:space="preserve">2: ໃນ​ເວ​ລາ​ທີ່​ບໍ່​ແນ່​ນອນ, ພຣະ​ເຈົ້າ​ສະ​ເຫມີ​ໄປ.</w:t>
      </w:r>
    </w:p>
    <w:p/>
    <w:p>
      <w:r xmlns:w="http://schemas.openxmlformats.org/wordprocessingml/2006/main">
        <w:t xml:space="preserve">1: ເອ​ຊາ​ຢາ 41:10 - ບໍ່​ຢ້ານ, ສໍາ​ລັບ​ຂ້າ​ພະ​ເຈົ້າ​ກັບ​ທ່ານ; ຢ່າຕົກໃຈ ເພາະເຮົາຄືພຣະເຈົ້າຂອງເຈົ້າ; ເຮົາ​ຈະ​ເສີມ​ກຳລັງ​ເຈົ້າ, ເຮົາ​ຈະ​ຊ່ວຍ​ເຈົ້າ, ເຮົາ​ຈະ​ຍົກ​ເຈົ້າ​ດ້ວຍ​ມື​ຂວາ​ທີ່​ຊອບ​ທຳ​ຂອງ​ເຮົາ.</w:t>
      </w:r>
    </w:p>
    <w:p/>
    <w:p>
      <w:r xmlns:w="http://schemas.openxmlformats.org/wordprocessingml/2006/main">
        <w:t xml:space="preserve">2: ເພງສັນລະເສີນ 107:7 - ພຣະອົງ​ໄດ້​ນຳ​ພວກເຂົາ​ໄປ​ດ້ວຍ​ທາງ​ຊື່ໆ ຈົນ​ເຖິງ​ເມືອງ​ໜຶ່ງ​ທີ່​ອາໄສ​ຢູ່.</w:t>
      </w:r>
    </w:p>
    <w:p/>
    <w:p>
      <w:r xmlns:w="http://schemas.openxmlformats.org/wordprocessingml/2006/main">
        <w:t xml:space="preserve">ຈົດບັນຊີ 33:7 ແລະ​ພວກເຂົາ​ໄດ້​ຍ້າຍ​ອອກ​ຈາກ​ເມືອງ​ເອທາມ ແລະ​ກັບຄືນ​ໄປ​ທີ່​ເມືອງ​ພີຮາຮີໂຣດ ຊຶ່ງ​ຢູ່​ຕໍ່ໜ້າ​ບາອານເຊໂຟນ ແລະ​ພວກເຂົາ​ໄດ້​ຕັ້ງ​ຄ້າຍ​ຢູ່​ຕໍ່ໜ້າ​ມິດໂດນ.</w:t>
      </w:r>
    </w:p>
    <w:p/>
    <w:p>
      <w:r xmlns:w="http://schemas.openxmlformats.org/wordprocessingml/2006/main">
        <w:t xml:space="preserve">ຊາວ​ອິດສະລາແອນ​ໄດ້​ອອກ​ຈາກ​ເມືອງ​ເອທາມ ແລະ​ກັບຄືນ​ໄປ​ທີ່​ເມືອງ​ພີຮາຮີໂຣດ ຊຶ່ງ​ຢູ່​ຕໍ່ໜ້າ​ບາອານເຊໂຟນ ແລະ​ຕັ້ງ​ຄ້າຍ​ຢູ່​ໃກ້​ເມືອງ​ມິດໂດນ.</w:t>
      </w:r>
    </w:p>
    <w:p/>
    <w:p>
      <w:r xmlns:w="http://schemas.openxmlformats.org/wordprocessingml/2006/main">
        <w:t xml:space="preserve">1. ການ​ຊີ້​ນຳ​ຂອງ​ພະເຈົ້າ: ການ​ຊີ້​ນຳ​ຂອງ​ພະເຈົ້າ​ຈະ​ນຳ​ເຮົາ​ໄປ​ສູ່​ຄວາມ​ປອດ​ໄພ​ແລະ​ການ​ຈັດ​ຫາ​ແນວ​ໃດ</w:t>
      </w:r>
    </w:p>
    <w:p/>
    <w:p>
      <w:r xmlns:w="http://schemas.openxmlformats.org/wordprocessingml/2006/main">
        <w:t xml:space="preserve">2. ວາງໃຈໃນພຣະຜູ້ເປັນເຈົ້າ: ການຮຽນຮູ້ທີ່ຈະເຊື່ອຟັງແລະປະຕິບັດຕາມຄໍາສັ່ງຂອງພຣະເຈົ້າ</w:t>
      </w:r>
    </w:p>
    <w:p/>
    <w:p>
      <w:r xmlns:w="http://schemas.openxmlformats.org/wordprocessingml/2006/main">
        <w:t xml:space="preserve">1. Psalm 23:1-3 - ພຣະ ຜູ້ ເປັນ ເຈົ້າ ເປັນ ຜູ້ ລ້ຽງ ຂອງ ຂ້າ ພະ ເຈົ້າ; ຂ້າພະເຈົ້າຈະບໍ່ຕ້ອງການ. ພຣະອົງເຮັດໃຫ້ຂ້ອຍນອນຢູ່ໃນທົ່ງຫຍ້າສີຂຽວ. ພຣະອົງ​ນຳ​ຂ້ອຍ​ໄປ​ຂ້າງ​ໜ້າ​ນ້ຳ​ທີ່​ຍັງ​ຄົງ​ຄ້າງ. ພຣະອົງໄດ້ຟື້ນຟູຈິດວິນຍານຂອງຂ້ອຍ.</w:t>
      </w:r>
    </w:p>
    <w:p/>
    <w:p>
      <w:r xmlns:w="http://schemas.openxmlformats.org/wordprocessingml/2006/main">
        <w:t xml:space="preserve">2. ສຸພາສິດ 3:5-6 - ຈົ່ງວາງໃຈໃນພຣະຜູ້ເປັນເຈົ້າດ້ວຍສຸດໃຈຂອງເຈົ້າ, ແລະຢ່າອີງໃສ່ຄວາມເຂົ້າໃຈຂອງເຈົ້າເອງ. ໃນ​ທຸກ​ວິທີ​ທາງ​ຂອງ​ເຈົ້າ​ຈົ່ງ​ຮັບ​ຮູ້​ພຣະ​ອົງ, ແລະ​ພຣະ​ອົງ​ຈະ​ເຮັດ​ໃຫ້​ເສັ້ນ​ທາງ​ຂອງ​ເຈົ້າ​ຖືກ​ຕ້ອງ.</w:t>
      </w:r>
    </w:p>
    <w:p/>
    <w:p>
      <w:r xmlns:w="http://schemas.openxmlformats.org/wordprocessingml/2006/main">
        <w:t xml:space="preserve">ຈົດບັນຊີ 33:8 ແລະ​ພວກເຂົາ​ໄດ້​ອອກ​ຈາກ​ຕໍ່ໜ້າ​ພີຮາຮີໂຣດ ແລະ​ຜ່ານ​ກາງ​ທະເລ​ໄປ​ໃນ​ຖິ່ນ​ແຫ້ງແລ້ງ​ກັນດານ ແລະ​ເດີນທາງ​ສາມ​ວັນ​ໃນ​ຖິ່ນ​ແຫ້ງແລ້ງ​ກັນດານ​ເອທາມ ແລະ​ໄປ​ຕັ້ງ​ທີ່​ເມືອງ​ມາຣາ.</w:t>
      </w:r>
    </w:p>
    <w:p/>
    <w:p>
      <w:r xmlns:w="http://schemas.openxmlformats.org/wordprocessingml/2006/main">
        <w:t xml:space="preserve">ຊາວ​ອິດສະລາແອນ​ໄດ້​ອອກ​ຈາກ​ເມືອງ​ພີຮາຮີໂຣດ ແລະ​ເດີນທາງ​ສາມ​ມື້​ຜ່ານ​ຖິ່ນ​ແຫ້ງແລ້ງ​ກັນດານ​ເອທາມ ກ່ອນ​ຈະ​ໄປ​ຮອດ​ເມືອງ​ມາຣາ.</w:t>
      </w:r>
    </w:p>
    <w:p/>
    <w:p>
      <w:r xmlns:w="http://schemas.openxmlformats.org/wordprocessingml/2006/main">
        <w:t xml:space="preserve">1. ພຣະເຈົ້າຈະນໍາພາພວກເຮົາຜ່ານຖິ່ນແຫ້ງແລ້ງກັນດານຂອງພວກເຮົາເອງ ແລະການເດີນທາງໄປສູ່ສະຖານທີ່ແຫ່ງຄວາມສະຫງົບສຸກ.</w:t>
      </w:r>
    </w:p>
    <w:p/>
    <w:p>
      <w:r xmlns:w="http://schemas.openxmlformats.org/wordprocessingml/2006/main">
        <w:t xml:space="preserve">2. ເຮົາ​ຕ້ອງ​ໄວ້​ວາງ​ໃຈ​ພຣະ​ເຈົ້າ​ທີ່​ຈະ​ພາ​ເຮົາ​ໄປ​ຫາ​ມາ​ຣາ​ຂອງ​ເຮົາ​ເອງ.</w:t>
      </w:r>
    </w:p>
    <w:p/>
    <w:p>
      <w:r xmlns:w="http://schemas.openxmlformats.org/wordprocessingml/2006/main">
        <w:t xml:space="preserve">1 ພຣະບັນຍັດສອງ 8:2-3 ແລະ​ເຈົ້າ​ຈົ່ງ​ລະນຶກ​ເຖິງ​ວິທີ​ທັງໝົດ​ທີ່​ພຣະເຈົ້າຢາເວ ພຣະເຈົ້າ​ຂອງ​ເຈົ້າ​ໄດ້​ນຳພາ​ເຈົ້າ​ໃນ​ສີ່ສິບ​ປີ​ນີ້​ໄປ​ໃນ​ຖິ່ນ​ແຫ້ງແລ້ງ​ກັນດານ ເພື່ອ​ວ່າ​ພຣະອົງ​ຈະ​ຖ່ອມຕົວ​ລົງ, ທົດລອງ​ເຈົ້າ​ໃຫ້​ຮູ້​ເຖິງ​ສິ່ງ​ທີ່​ຢູ່​ໃນ​ໃຈ​ຂອງ​ເຈົ້າ​ບໍ. ຮັກສາພຣະບັນຍັດຂອງພຣະອົງຫຼືບໍ່. ແລະ​ພຣະອົງ​ໄດ້​ຖ່ອມຕົວ​ລົງ ແລະ​ໃຫ້​ພວກເຈົ້າ​ຫິວເຂົ້າ ແລະ​ໃຫ້​ພວກເຈົ້າ​ກິນ​ມານາ, ຊຶ່ງ​ພວກເຈົ້າ​ບໍ່​ຮູ້ຈັກ ແລະ​ບັນພະບຸລຸດ​ຂອງ​ພວກເຈົ້າ​ບໍ່​ຮູ້ຈັກ ເພື່ອ​ພຣະອົງ​ຈະ​ເຮັດ​ໃຫ້​ພວກເຈົ້າ​ຮູ້​ວ່າ ມະນຸດ​ບໍ່​ໄດ້​ຢູ່​ດ້ວຍ​ເຂົ້າຈີ່​ຢ່າງ​ດຽວ, ແຕ່​ມະນຸດ​ດຳລົງ​ຢູ່​ດ້ວຍ​ຖ້ອຍຄຳ​ທີ່​ມາ​ຈາກ​ທຸກ​ຖ້ອຍຄຳ. ປາກ​ຂອງ​ພຣະ​ຜູ້​ເປັນ​ເຈົ້າ.</w:t>
      </w:r>
    </w:p>
    <w:p/>
    <w:p>
      <w:r xmlns:w="http://schemas.openxmlformats.org/wordprocessingml/2006/main">
        <w:t xml:space="preserve">2. Psalm 23 - ພຣະ​ຜູ້​ເປັນ​ເຈົ້າ​ເປັນ​ຜູ້​ລ້ຽງ​ຂອງ​ຂ້າ​ພະ​ເຈົ້າ​; ຂ້າພະເຈົ້າຈະບໍ່ຕ້ອງການ. ພຣະອົງເຮັດໃຫ້ຂ້ອຍນອນຢູ່ໃນທົ່ງຫຍ້າສີຂຽວ. ພຣະອົງ​ນຳ​ຂ້ອຍ​ໄປ​ຂ້າງ​ໜ້າ​ນ້ຳ​ທີ່​ຍັງ​ຄົງ​ຄ້າງ. ພຣະອົງໄດ້ຟື້ນຟູຈິດວິນຍານຂອງຂ້ອຍ. ພຣະອົງ​ຊົງ​ນຳພາ​ຂ້ານ້ອຍ​ໄປ​ໃນ​ເສັ້ນທາງ​ແຫ່ງ​ຄວາມ​ຊອບທຳ​ເພື່ອ​ເຫັນ​ແກ່​ພຣະນາມ​ຂອງ​ພຣະອົງ.</w:t>
      </w:r>
    </w:p>
    <w:p/>
    <w:p>
      <w:r xmlns:w="http://schemas.openxmlformats.org/wordprocessingml/2006/main">
        <w:t xml:space="preserve">ຈົດບັນຊີ 33:9 ແລະ​ພວກເຂົາ​ໄດ້​ຍ້າຍ​ອອກ​ຈາກ​ເມືອງ​ມາຣາ ແລະ​ມາ​ທີ່​ເມືອງ​ເອລີມ, ແລະ​ໃນ​ເມືອງ​ເອລີມ​ມີ​ນ້ຳພຸ​ສິບສອງ​ແຫ່ງ, ແລະ​ຕົ້ນປາມ​ສາມສິບ​ຕົ້ນ. ແລະພວກເຂົາຕັ້ງຢູ່ທີ່ນັ້ນ.</w:t>
      </w:r>
    </w:p>
    <w:p/>
    <w:p>
      <w:r xmlns:w="http://schemas.openxmlformats.org/wordprocessingml/2006/main">
        <w:t xml:space="preserve">ຊາວ​ອິດສະລາແອນ​ໄດ້​ເດີນ​ທາງ​ຈາກ​ເມືອງ​ມາຣາ​ໄປ​ຫາ​ເອລີມ ບ່ອນ​ທີ່​ເຂົາ​ເຈົ້າ​ໄດ້​ພົບ​ເຫັນ​ນ້ຳ​ພຸ​ສິບ​ສອງ​ແຫ່ງ​ແລະ​ຕົ້ນ​ປາມ​ເຈັດ​ສິບ​ຕົ້ນ.</w:t>
      </w:r>
    </w:p>
    <w:p/>
    <w:p>
      <w:r xmlns:w="http://schemas.openxmlformats.org/wordprocessingml/2006/main">
        <w:t xml:space="preserve">1. ການສະຫນອງອັນເປັນນິດຂອງພຣະເຈົ້າ - ຄວາມສັດຊື່ຂອງພຣະເຈົ້າໃນການສະຫນອງໃຫ້ແກ່ປະຊາຊົນຂອງພຣະອົງ</w:t>
      </w:r>
    </w:p>
    <w:p/>
    <w:p>
      <w:r xmlns:w="http://schemas.openxmlformats.org/wordprocessingml/2006/main">
        <w:t xml:space="preserve">2. ອາໄສຄວາມອຸດົມສົມບູນຂອງພຣະເຈົ້າ - ປະສົບພອນແຫ່ງຄວາມເອື້ອເຟື້ອເພື່ອແຜ່ຂອງພຣະອົງ.</w:t>
      </w:r>
    </w:p>
    <w:p/>
    <w:p>
      <w:r xmlns:w="http://schemas.openxmlformats.org/wordprocessingml/2006/main">
        <w:t xml:space="preserve">1. ເອຊາຢາ 41:17 - ເມື່ອ​ຄົນ​ທຸກ​ຍາກ​ແລະ​ຄົນ​ຂັດ​ສົນ​ສະ​ແຫວງ​ຫາ​ນ້ຳ, ແລະ​ບໍ່​ມີ, ແລະ​ລີ້ນ​ຂອງ​ເຂົາ​ບໍ່​ຫິວ​ນ້ຳ, ເຮົາ​ພຣະ​ຜູ້​ເປັນ​ເຈົ້າ​ຈະ​ຟັງ​ເຂົາ, ເຮົາ​ພຣະ​ເຈົ້າ​ຂອງ​ອິດ​ສະ​ຣາ​ເອນ​ຈະ​ບໍ່​ປະ​ຖິ້ມ​ເຂົາ.</w:t>
      </w:r>
    </w:p>
    <w:p/>
    <w:p>
      <w:r xmlns:w="http://schemas.openxmlformats.org/wordprocessingml/2006/main">
        <w:t xml:space="preserve">2. ຄໍາເພງ 23:2 - ພຣະອົງເຮັດໃຫ້ຂ້ອຍນອນຢູ່ໃນທົ່ງຫຍ້າສີຂຽວ; ພຣະອົງໄດ້ນໍາພາຂ້າພະເຈົ້າໄປຂ້າງນ້ໍາງຽບ.</w:t>
      </w:r>
    </w:p>
    <w:p/>
    <w:p>
      <w:r xmlns:w="http://schemas.openxmlformats.org/wordprocessingml/2006/main">
        <w:t xml:space="preserve">ຈົດບັນຊີ 33:10 ແລະ​ພວກເຂົາ​ໄດ້​ຍ້າຍ​ອອກ​ຈາກ​ເມືອງ​ເອລີມ ແລະ​ຕັ້ງ​ຄ້າຍ​ຢູ່​ແຄມ​ທະເລແດງ.</w:t>
      </w:r>
    </w:p>
    <w:p/>
    <w:p>
      <w:r xmlns:w="http://schemas.openxmlformats.org/wordprocessingml/2006/main">
        <w:t xml:space="preserve">ຊາວ​ອິດສະລາແອນ​ໄດ້​ອອກ​ຈາກ​ເມືອງ​ເອລີມ ແລະ​ຕັ້ງ​ຄ້າຍ​ຢູ່​ແຄມ​ທະເລ​ແດງ.</w:t>
      </w:r>
    </w:p>
    <w:p/>
    <w:p>
      <w:r xmlns:w="http://schemas.openxmlformats.org/wordprocessingml/2006/main">
        <w:t xml:space="preserve">1. ຄວາມ​ເຊື່ອ​ໃນ​ການ​ເຄື່ອນ​ໄຫວ: ການ​ເດີນ​ທາງ​ທີ່​ສັດ​ຊື່​ຂອງ​ຊາວ​ອິດສະລາແອນ​ພາ​ເຂົາ​ເຈົ້າ​ໄປ​ຫາ​ທະເລ​ແດງ​ແນວ​ໃດ?</w:t>
      </w:r>
    </w:p>
    <w:p/>
    <w:p>
      <w:r xmlns:w="http://schemas.openxmlformats.org/wordprocessingml/2006/main">
        <w:t xml:space="preserve">2. ເວລາຂອງພຣະເຈົ້າ: ອີງໃສ່ການຊີ້ນໍາຂອງພຣະເຈົ້າເພື່ອບັນລຸເປົ້າຫມາຍຂອງພວກເຮົາ</w:t>
      </w:r>
    </w:p>
    <w:p/>
    <w:p>
      <w:r xmlns:w="http://schemas.openxmlformats.org/wordprocessingml/2006/main">
        <w:t xml:space="preserve">1 ອົບພະຍົບ 14:22 ແລະ​ປະຊາຊົນ​ຂອງ​ຊາດ​ອິດສະຣາເອນ​ໄດ້​ລົງ​ໄປ​ໃນ​ທ່າມກາງ​ທະເລ​ໃນ​ດິນ​ແຫ້ງແລ້ງ, ນໍ້າ​ເປັນ​ກຳແພງ​ຂອງ​ພວກເຂົາ​ຢູ່​ທາງ​ຂວາ​ມື​ຂອງ​ພວກເຂົາ ແລະ​ທາງ​ຊ້າຍ​ຂອງ​ພວກເຂົາ.</w:t>
      </w:r>
    </w:p>
    <w:p/>
    <w:p>
      <w:r xmlns:w="http://schemas.openxmlformats.org/wordprocessingml/2006/main">
        <w:t xml:space="preserve">2 ໂກຣິນໂທ 4:17 18 ເພາະ​ຄວາມ​ທຸກ​ຍາກ​ລຳບາກ​ອັນ​ເບົາບາງ​ນີ້​ກຳລັງ​ກະກຽມ​ຄວາມ​ສະຫງ່າ​ລາສີ​ອັນ​ເປັນນິດ​ອັນ​ໜຶ່ງ​ໃຫ້​ແກ່​ພວກ​ເຮົາ​ທີ່​ເໜືອ​ກວ່າ​ການ​ປຽບທຽບ​ທັງໝົດ ດັ່ງ​ທີ່​ພວກ​ເຮົາ​ເບິ່ງ​ບໍ່​ເຖິງ​ສິ່ງ​ທີ່​ເຫັນ ແຕ່​ເປັນ​ສິ່ງ​ທີ່​ເບິ່ງ​ບໍ່​ເຫັນ. ເພາະ​ສິ່ງ​ທີ່​ໄດ້​ເຫັນ​ນັ້ນ​ເປັນ​ສິ່ງ​ຊົ່ວຄາວ, ແຕ່​ສິ່ງ​ທີ່​ເບິ່ງ​ບໍ່​ເຫັນ​ກໍ​ເປັນ​ນິລັນດອນ.</w:t>
      </w:r>
    </w:p>
    <w:p/>
    <w:p>
      <w:r xmlns:w="http://schemas.openxmlformats.org/wordprocessingml/2006/main">
        <w:t xml:space="preserve">ຈົດບັນຊີ 33:11 ແລະ​ພວກເຂົາ​ໄດ້​ຍ້າຍ​ອອກ​ຈາກ​ທະເລແດງ ແລະ​ຕັ້ງ​ຄ້າຍ​ຢູ່​ໃນ​ຖິ່ນ​ແຫ້ງແລ້ງ​ກັນດານ​ຂອງ​ບາບ.</w:t>
      </w:r>
    </w:p>
    <w:p/>
    <w:p>
      <w:r xmlns:w="http://schemas.openxmlformats.org/wordprocessingml/2006/main">
        <w:t xml:space="preserve">ຊາວ​ອິດສະລາແອນ​ໄດ້​ອອກ​ຈາກ​ທະເລ​ແດງ ແລະ​ຕັ້ງ​ຄ້າຍ​ຢູ່​ໃນ​ຖິ່ນ​ແຫ້ງແລ້ງ​ກັນດານ​ແຫ່ງ​ບາບ.</w:t>
      </w:r>
    </w:p>
    <w:p/>
    <w:p>
      <w:r xmlns:w="http://schemas.openxmlformats.org/wordprocessingml/2006/main">
        <w:t xml:space="preserve">1. ຄວາມສັດຊື່ຂອງພຣະເຈົ້າໃນການນໍາພາພວກເຮົາອອກຈາກເວລາທີ່ທ້າທາຍ.</w:t>
      </w:r>
    </w:p>
    <w:p/>
    <w:p>
      <w:r xmlns:w="http://schemas.openxmlformats.org/wordprocessingml/2006/main">
        <w:t xml:space="preserve">2. ການອາໄສຢູ່ໃນຖິ່ນແຫ້ງແລ້ງກັນດານຂອງບາບ ແລະຜົນຂອງການເລືອກຂອງເຮົາ.</w:t>
      </w:r>
    </w:p>
    <w:p/>
    <w:p>
      <w:r xmlns:w="http://schemas.openxmlformats.org/wordprocessingml/2006/main">
        <w:t xml:space="preserve">1. Psalm 23:4 — ເຖິງ​ແມ່ນ​ວ່າ​ຂ້າ​ພະ​ເຈົ້າ​ຍ່າງ​ຜ່ານ​ຮ່ອມ​ພູ​ຂອງ​ເງົາ​ແຫ່ງ​ຄວາມ​ຕາຍ, ຂ້າ​ພະ​ເຈົ້າ​ຈະ​ບໍ່​ຢ້ານ​ກົວ​ຄວາມ​ຊົ່ວ​ຮ້າຍ, ເພາະ​ວ່າ​ທ່ານ​ຢູ່​ກັບ​ຂ້າ​ພະ​ເຈົ້າ.</w:t>
      </w:r>
    </w:p>
    <w:p/>
    <w:p>
      <w:r xmlns:w="http://schemas.openxmlformats.org/wordprocessingml/2006/main">
        <w:t xml:space="preserve">2. ເອຊາຢາ 43:2 - ເມື່ອເຈົ້າຜ່ານນ້ໍາ, ຂ້ອຍຈະຢູ່ກັບເຈົ້າ; ແລະ ຜ່ານ​ແມ່​ນ້ຳ, ພວກ​ເຂົາ​ຈະ​ບໍ່​ໄດ້​ຄອບ​ຄອງ​ເຈົ້າ; ເມື່ອ​ເຈົ້າ​ຍ່າງ​ຜ່ານ​ໄຟ ເຈົ້າ​ຈະ​ບໍ່​ຖືກ​ເຜົາ​ໄໝ້ ແລະ​ໄຟ​ຈະ​ບໍ່​ມອດ​ເຈົ້າ.</w:t>
      </w:r>
    </w:p>
    <w:p/>
    <w:p>
      <w:r xmlns:w="http://schemas.openxmlformats.org/wordprocessingml/2006/main">
        <w:t xml:space="preserve">ຈົດບັນຊີ 33:12 ແລະ​ພວກເຂົາ​ໄດ້​ເດີນທາງ​ອອກ​ຈາກ​ຖິ່ນ​ແຫ້ງແລ້ງ​ກັນດານ​ແຫ່ງ​ບາບ ແລະ​ຕັ້ງ​ຄ້າຍ​ຢູ່​ທີ່​ເມືອງ​ໂດເຟກາ.</w:t>
      </w:r>
    </w:p>
    <w:p/>
    <w:p>
      <w:r xmlns:w="http://schemas.openxmlformats.org/wordprocessingml/2006/main">
        <w:t xml:space="preserve">ຊາວ​ອິດສະລາແອນ​ໄດ້​ອອກ​ຈາກ​ຖິ່ນ​ແຫ້ງແລ້ງ​ກັນດານ​ບາບ​ໄປ​ຕັ້ງ​ຄ້າຍ​ຢູ່​ເມືອງ​ໂດຟກາ.</w:t>
      </w:r>
    </w:p>
    <w:p/>
    <w:p>
      <w:r xmlns:w="http://schemas.openxmlformats.org/wordprocessingml/2006/main">
        <w:t xml:space="preserve">1. ພະລັງແຫ່ງສັດທາ: ການກ້າວເດີນຂອງສັດທາໃນຖິ່ນແຫ້ງແລ້ງກັນດານ</w:t>
      </w:r>
    </w:p>
    <w:p/>
    <w:p>
      <w:r xmlns:w="http://schemas.openxmlformats.org/wordprocessingml/2006/main">
        <w:t xml:space="preserve">2. ທິດທາງຂອງພຣະເຈົ້າ: ປະຕິບັດຕາມການຊີ້ນໍາຂອງພຣະຜູ້ເປັນເຈົ້າຜ່ານການເດີນທາງຂອງຊີວິດ</w:t>
      </w:r>
    </w:p>
    <w:p/>
    <w:p>
      <w:r xmlns:w="http://schemas.openxmlformats.org/wordprocessingml/2006/main">
        <w:t xml:space="preserve">1. ເຮັບເຣີ 11:8-10 - ໂດຍ​ຄວາມ​ເຊື່ອ ອັບລາຫາມ​ເຊື່ອ​ຟັງ​ເມື່ອ​ລາວ​ຖືກ​ເອີ້ນ​ໃຫ້​ອອກ​ໄປ​ບ່ອນ​ທີ່​ລາວ​ຈະ​ໄດ້​ຮັບ​ເປັນ​ມໍລະດົກ. ແລະລາວອອກໄປ, ບໍ່ຮູ້ວ່າລາວຈະໄປໃສ.</w:t>
      </w:r>
    </w:p>
    <w:p/>
    <w:p>
      <w:r xmlns:w="http://schemas.openxmlformats.org/wordprocessingml/2006/main">
        <w:t xml:space="preserve">2. Psalm 32:8 - ຂ້າພະເຈົ້າຈະແນະນໍາທ່ານແລະສອນທ່ານໃນວິທີທີ່ທ່ານຄວນຈະໄປ; ຂ້າພະເຈົ້າຈະໃຫ້ຄໍາປຶກສາທ່ານດ້ວຍຕາຂອງຂ້າພະເຈົ້າຕາມທ່ານ.</w:t>
      </w:r>
    </w:p>
    <w:p/>
    <w:p>
      <w:r xmlns:w="http://schemas.openxmlformats.org/wordprocessingml/2006/main">
        <w:t xml:space="preserve">ຈົດບັນຊີ 33:13 ແລະ​ພວກເຂົາ​ໄດ້​ອອກ​ຈາກ​ເມືອງ​ໂດເຟກາ ແລະ​ຕັ້ງ​ຄ້າຍ​ຢູ່​ໃນ​ເມືອງ​ອາລູຊາ.</w:t>
      </w:r>
    </w:p>
    <w:p/>
    <w:p>
      <w:r xmlns:w="http://schemas.openxmlformats.org/wordprocessingml/2006/main">
        <w:t xml:space="preserve">ຊາວ​ອິດສະລາແອນ​ໄດ້​ອອກ​ຈາກ​ເມືອງ​ໂດຟກາ​ໄປ​ຕັ້ງ​ຄ້າຍ​ຢູ່​ເມືອງ​ອາລູ.</w:t>
      </w:r>
    </w:p>
    <w:p/>
    <w:p>
      <w:r xmlns:w="http://schemas.openxmlformats.org/wordprocessingml/2006/main">
        <w:t xml:space="preserve">1. ການເດີນທາງຂອງສັດທາ: ການຮຽນຮູ້ທີ່ຈະປະຕິບັດຕາມການນໍາພາຂອງພຣະເຈົ້າ</w:t>
      </w:r>
    </w:p>
    <w:p/>
    <w:p>
      <w:r xmlns:w="http://schemas.openxmlformats.org/wordprocessingml/2006/main">
        <w:t xml:space="preserve">2. ພະລັງຂອງການເຊື່ອຟັງ: ການກ້າວໄປສູ່ຄວາມເຊື່ອ ເຖິງແມ່ນວ່າພວກເຮົາບໍ່ເຂົ້າໃຈກໍຕາມ</w:t>
      </w:r>
    </w:p>
    <w:p/>
    <w:p>
      <w:r xmlns:w="http://schemas.openxmlformats.org/wordprocessingml/2006/main">
        <w:t xml:space="preserve">1. Deuteronomy 1:19-21 — ການ​ໄວ້​ວາງ​ໃຈ​ພຣະ​ເຈົ້າ​ທີ່​ຈະ​ນໍາ​ພວກ​ເຮົາ​ຜ່ານ​ຜ່າ​ຄວາມ​ຫຍຸ້ງ​ຍາກ.</w:t>
      </w:r>
    </w:p>
    <w:p/>
    <w:p>
      <w:r xmlns:w="http://schemas.openxmlformats.org/wordprocessingml/2006/main">
        <w:t xml:space="preserve">2. ເອຊາຢາ 43:18-19 - ຮັບຮອງ​ວ່າ​ພະເຈົ້າ​ຢູ່​ກັບ​ເຮົາ​ໃນ​ການ​ເດີນ​ທາງ​ຂອງ​ເຮົາ.</w:t>
      </w:r>
    </w:p>
    <w:p/>
    <w:p>
      <w:r xmlns:w="http://schemas.openxmlformats.org/wordprocessingml/2006/main">
        <w:t xml:space="preserve">ຈົດບັນຊີ 33:14 ແລະ​ພວກເຂົາ​ໄດ້​ຍ້າຍ​ອອກ​ຈາກ​ເມືອງ​ອາລູ, ແລະ​ຕັ້ງ​ຄ້າຍ​ຢູ່​ທີ່​ເມືອງ​ເຣຟີດີມ, ບ່ອນ​ທີ່​ບໍ່ມີ​ນໍ້າ​ໃຫ້​ປະຊາຊົນ​ດື່ມ.</w:t>
      </w:r>
    </w:p>
    <w:p/>
    <w:p>
      <w:r xmlns:w="http://schemas.openxmlformats.org/wordprocessingml/2006/main">
        <w:t xml:space="preserve">ຊາວ​ອິດສະລາແອນ​ໄດ້​ຍ້າຍ​ຈາກ​ເມືອງ​ອາລູ​ມາ​ຮອດ​ເມືອງ​ເຣຟີດີມ ບ່ອນ​ທີ່​ບໍ່​ມີ​ນໍ້າ.</w:t>
      </w:r>
    </w:p>
    <w:p/>
    <w:p>
      <w:r xmlns:w="http://schemas.openxmlformats.org/wordprocessingml/2006/main">
        <w:t xml:space="preserve">1. ພຣະເຈົ້າຈັດຫາພວກເຮົາເຖິງແມ່ນໃນເວລາທີ່ຍາກທີ່ສຸດ.</w:t>
      </w:r>
    </w:p>
    <w:p/>
    <w:p>
      <w:r xmlns:w="http://schemas.openxmlformats.org/wordprocessingml/2006/main">
        <w:t xml:space="preserve">2. ຈົ່ງກຽມພ້ອມສໍາລັບສິ່ງທີ່ບໍ່ຄາດຄິດເມື່ອເຮັດຕາມໃຈປະສົງຂອງພະເຈົ້າ.</w:t>
      </w:r>
    </w:p>
    <w:p/>
    <w:p>
      <w:r xmlns:w="http://schemas.openxmlformats.org/wordprocessingml/2006/main">
        <w:t xml:space="preserve">1. Psalm 23:4 — ເຖິງ​ແມ່ນ​ວ່າ​ຂ້າ​ພະ​ເຈົ້າ​ຍ່າງ​ຜ່ານ​ຮ່ອມ​ພູ​ທີ່​ມືດ​ທີ່​ສຸດ, ຂ້າ​ພະ​ເຈົ້າ​ຈະ​ບໍ່​ຢ້ານ​ກົວ​ຄວາມ​ຊົ່ວ​ຮ້າຍ, ເພາະ​ວ່າ​ທ່ານ​ຢູ່​ກັບ​ຂ້າ​ພະ​ເຈົ້າ; ໄມ້ເທົ້າຂອງເຈົ້າ ແລະໄມ້ຄ້ອນເທົ້າຂອງເຈົ້າ, ພວກເຂົາປອບໂຍນຂ້ອຍ.</w:t>
      </w:r>
    </w:p>
    <w:p/>
    <w:p>
      <w:r xmlns:w="http://schemas.openxmlformats.org/wordprocessingml/2006/main">
        <w:t xml:space="preserve">2. ເອຊາຢາ 43:2 - ເມື່ອເຈົ້າຜ່ານນ້ໍາ, ຂ້ອຍຈະຢູ່ກັບເຈົ້າ; ແລະ ຜ່ານ​ແມ່​ນ້ຳ, ພວກ​ເຂົາ​ຈະ​ບໍ່​ໄດ້​ຄອບ​ຄອງ​ເຈົ້າ; ເມື່ອ​ເຈົ້າ​ຍ່າງ​ຜ່ານ​ໄຟ ເຈົ້າ​ຈະ​ບໍ່​ຖືກ​ເຜົາ​ໄໝ້ ແລະ​ໄຟ​ຈະ​ບໍ່​ມອດ​ເຈົ້າ.</w:t>
      </w:r>
    </w:p>
    <w:p/>
    <w:p>
      <w:r xmlns:w="http://schemas.openxmlformats.org/wordprocessingml/2006/main">
        <w:t xml:space="preserve">ຈົດບັນຊີ 33:15 ແລະ​ພວກເຂົາ​ໄດ້​ອອກ​ຈາກ​ເມືອງ​ເຣຟີດີມ ແລະ​ໄປ​ຕັ້ງຖິ່ນ​ຖານ​ຢູ່​ໃນ​ຖິ່ນ​ແຫ້ງແລ້ງ​ກັນດານ​ຊີນາຍ.</w:t>
      </w:r>
    </w:p>
    <w:p/>
    <w:p>
      <w:r xmlns:w="http://schemas.openxmlformats.org/wordprocessingml/2006/main">
        <w:t xml:space="preserve">ຊາວ​ອິດສະລາແອນ​ໄດ້​ອອກ​ຈາກ​ເມືອງ​ເຣຟີດີມ ແລະ​ຕັ້ງ​ຄ້າຍ​ຢູ່​ໃນ​ຖິ່ນ​ແຫ້ງ​ແລ້ງ​ກັນດານ​ຊີນາຍ.</w:t>
      </w:r>
    </w:p>
    <w:p/>
    <w:p>
      <w:r xmlns:w="http://schemas.openxmlformats.org/wordprocessingml/2006/main">
        <w:t xml:space="preserve">1: ພຣະ​ເຈົ້າ​ຊີ້​ນໍາ​ເຮົາ​ໃນ​ການ​ເດີນ​ທາງ​ຂອງ​ຄວາມ​ເຊື່ອ​ຂອງ​ພວກ​ເຮົາ, ເຖິງ​ແມ່ນ​ວ່າ​ພວກ​ເຮົາ​ບໍ່​ຮູ້​ວ່າ​ມັນ​ນໍາ​ໄປ​ບ່ອນ.</w:t>
      </w:r>
    </w:p>
    <w:p/>
    <w:p>
      <w:r xmlns:w="http://schemas.openxmlformats.org/wordprocessingml/2006/main">
        <w:t xml:space="preserve">2: ເມື່ອ​ເຮົາ​ວາງໃຈ​ໃນ​ພະເຈົ້າ ເຮົາ​ສາມາດ​ມີ​ຄວາມ​ໝັ້ນ​ໃຈ​ໄດ້​ເຖິງ​ແມ່ນ​ຢູ່​ໃນ​ທ່າມກາງ​ຄວາມ​ບໍ່​ແນ່ນອນ.</w:t>
      </w:r>
    </w:p>
    <w:p/>
    <w:p>
      <w:r xmlns:w="http://schemas.openxmlformats.org/wordprocessingml/2006/main">
        <w:t xml:space="preserve">1: ເອຊາຢາ 43:2 - ເມື່ອເຈົ້າຜ່ານນ້ໍາ, ຂ້ອຍຈະຢູ່ກັບເຈົ້າ; ແລະ ຜ່ານ​ແມ່​ນ້ຳ, ພວກ​ເຂົາ​ຈະ​ບໍ່​ໄດ້​ຄອບ​ຄອງ​ເຈົ້າ; ເມື່ອ​ເຈົ້າ​ຍ່າງ​ຜ່ານ​ໄຟ ເຈົ້າ​ຈະ​ບໍ່​ຖືກ​ເຜົາ​ໄໝ້ ແລະ​ໄຟ​ຈະ​ບໍ່​ມອດ​ເຈົ້າ.</w:t>
      </w:r>
    </w:p>
    <w:p/>
    <w:p>
      <w:r xmlns:w="http://schemas.openxmlformats.org/wordprocessingml/2006/main">
        <w:t xml:space="preserve">2 ໂຢຊວຍ 1:9 - ເຮົາ​ບໍ່​ໄດ້​ສັ່ງ​ເຈົ້າ​ບໍ? ຈົ່ງເຂັ້ມແຂງແລະກ້າຫານ. ຢ່າ​ຢ້ານ​ກົວ ແລະ​ຢ່າ​ຕົກໃຈ ເພາະ​ພຣະເຈົ້າຢາເວ ພຣະເຈົ້າ​ຂອງ​ເຈົ້າ​ສະຖິດ​ຢູ່​ກັບ​ເຈົ້າ​ທຸກ​ບ່ອນ​ທີ່​ເຈົ້າ​ໄປ.</w:t>
      </w:r>
    </w:p>
    <w:p/>
    <w:p>
      <w:r xmlns:w="http://schemas.openxmlformats.org/wordprocessingml/2006/main">
        <w:t xml:space="preserve">ຈົດບັນຊີ 33:16 ແລະ​ພວກເຂົາ​ໄດ້​ຍ້າຍ​ອອກ​ຈາກ​ຖິ່ນ​ແຫ້ງແລ້ງ​ກັນດານ​ຊີນາຍ​ໄປ​ຕັ້ງ​ຢູ່​ທີ່​ກີບຣຸດຮັດຕາວາ.</w:t>
      </w:r>
    </w:p>
    <w:p/>
    <w:p>
      <w:r xmlns:w="http://schemas.openxmlformats.org/wordprocessingml/2006/main">
        <w:t xml:space="preserve">ຊາວ​ອິດສະລາແອນ​ໄດ້​ອອກ​ຈາກ​ຖິ່ນ​ແຫ້ງແລ້ງ​ກັນດານ​ຊີນາຍ​ໄປ​ຕັ້ງ​ຄ້າຍ​ຢູ່​ທີ່​ກີບ​ຮັດ​ທາວາ.</w:t>
      </w:r>
    </w:p>
    <w:p/>
    <w:p>
      <w:r xmlns:w="http://schemas.openxmlformats.org/wordprocessingml/2006/main">
        <w:t xml:space="preserve">1. ກ້າວ​ໄປ​ໜ້າ​ໃນ​ຄວາມ​ເຊື່ອ: ຊາວ​ອິດສະລາແອນ​ມີ​ຄວາມ​ກ້າຫານ​ພໍ​ທີ່​ຈະ​ເຮັດ​ຕາມ​ການ​ນຳ​ຂອງ​ພະເຈົ້າ.</w:t>
      </w:r>
    </w:p>
    <w:p/>
    <w:p>
      <w:r xmlns:w="http://schemas.openxmlformats.org/wordprocessingml/2006/main">
        <w:t xml:space="preserve">2. ພະລັງແຫ່ງຄວາມອົດທົນ: ວິທີທີ່ຊາວອິດສະລາແອນຜ່ານຜ່າຄວາມຫຍຸ້ງຍາກໃນທະເລຊາຍ</w:t>
      </w:r>
    </w:p>
    <w:p/>
    <w:p>
      <w:r xmlns:w="http://schemas.openxmlformats.org/wordprocessingml/2006/main">
        <w:t xml:space="preserve">1. Deuteronomy 1:26-27 — ເຖິງ​ແມ່ນ​ວ່າ​ຈະ​ມີ​ຄວາມ​ຫຍຸ້ງ​ຍາກ ແຕ່​ຊາວ​ອິດສະລາແອນ​ຕັ້ງ​ໃຈ​ທີ່​ຈະ​ເຊື່ອ​ຟັງ​ພະເຈົ້າ​ແລະ​ກ້າວ​ໄປ​ໜ້າ.</w:t>
      </w:r>
    </w:p>
    <w:p/>
    <w:p>
      <w:r xmlns:w="http://schemas.openxmlformats.org/wordprocessingml/2006/main">
        <w:t xml:space="preserve">2. ເຮັບເຣີ 11:8-10 - ດ້ວຍ​ຄວາມ​ເຊື່ອ ຊາວ​ອິດສະລາແອນ​ໄດ້​ເຮັດ​ຕາມ​ພຣະ​ເຈົ້າ​ແລະ​ອອກ​ຈາກ​ຖິ່ນ​ແຫ້ງ​ແລ້ງ​ກັນ​ດານ​ຊີ​ນາຍ​ໄປ​ຫາ​ກີບ​ຮັດ​ທາ​ວາ.</w:t>
      </w:r>
    </w:p>
    <w:p/>
    <w:p>
      <w:r xmlns:w="http://schemas.openxmlformats.org/wordprocessingml/2006/main">
        <w:t xml:space="preserve">ຈົດບັນຊີ 33:17 ແລະ​ພວກເຂົາ​ໄດ້​ອອກ​ຈາກ​ກີເບດຮັດຕາວາ​ໄປ​ຕັ້ງຄ້າຍ​ຢູ່​ທີ່​ເມືອງ​ຮາເຊໂຣດ.</w:t>
      </w:r>
    </w:p>
    <w:p/>
    <w:p>
      <w:r xmlns:w="http://schemas.openxmlformats.org/wordprocessingml/2006/main">
        <w:t xml:space="preserve">ຊາວ​ອິດສະລາແອນ​ໄດ້​ອອກ​ຈາກ​ກີບ​ຮັດ​ທາ​ວາ​ໄປ​ຕັ້ງ​ຄ້າຍ​ຢູ່​ເມືອງ​ຮາເຊໂຣດ.</w:t>
      </w:r>
    </w:p>
    <w:p/>
    <w:p>
      <w:r xmlns:w="http://schemas.openxmlformats.org/wordprocessingml/2006/main">
        <w:t xml:space="preserve">1. ພະເຈົ້າຢູ່ກັບເຮົາສະເໝີ ບໍ່ວ່າເຮົາຈະຢູ່ໃສກໍຕາມ.</w:t>
      </w:r>
    </w:p>
    <w:p/>
    <w:p>
      <w:r xmlns:w="http://schemas.openxmlformats.org/wordprocessingml/2006/main">
        <w:t xml:space="preserve">2. ໃນ​ຊ່ວງ​ເວລາ​ແຫ່ງ​ການ​ປ່ຽນ​ແປງ, ຈົ່ງ​ຈື່​ຈຳ​ໄວ້​ວາງ​ໃຈ​ໃນ​ພຣະ​ຜູ້​ເປັນ​ເຈົ້າ.</w:t>
      </w:r>
    </w:p>
    <w:p/>
    <w:p>
      <w:r xmlns:w="http://schemas.openxmlformats.org/wordprocessingml/2006/main">
        <w:t xml:space="preserve">1. ຄຳເພງ 46:1-2 - “ພະເຈົ້າ​ເປັນ​ບ່ອນ​ລີ້​ໄພ​ແລະ​ກຳລັງ​ຂອງ​ພວກ​ເຮົາ ແລະ​ເປັນ​ການ​ຊ່ວຍ​ເຫຼືອ​ທີ່​ມີ​ຄວາມ​ລຳບາກ ດັ່ງ​ນັ້ນ​ພວກ​ເຮົາ​ຈະ​ບໍ່​ຢ້ານ​ວ່າ​ແຜ່ນດິນ​ໂລກ​ຈະ​ເຮັດ​ໃຫ້​ທາງ​ໃດ ແຕ່​ພູເຂົາ​ທັງ​ຫຼາຍ​ຈະ​ໄປ​ຢູ່​ໃຈກາງ​ທະເລ.”</w:t>
      </w:r>
    </w:p>
    <w:p/>
    <w:p>
      <w:r xmlns:w="http://schemas.openxmlformats.org/wordprocessingml/2006/main">
        <w:t xml:space="preserve">2 ເອຊາຢາ 43:2 “ເມື່ອ​ເຈົ້າ​ຍ່າງ​ຜ່ານ​ນໍ້າ​ໄປ ເຮົາ​ຈະ​ຢູ່​ກັບ​ເຈົ້າ ແລະ​ຜ່ານ​ແມ່ນໍ້າ​ຕ່າງໆ​ນັ້ນ​ຈະ​ບໍ່​ຖ້ວມ​ເຈົ້າ ເມື່ອ​ເຈົ້າ​ຍ່າງ​ຜ່ານ​ໄຟ ເຈົ້າ​ຈະ​ບໍ່​ຖືກ​ເຜົາ​ໄໝ້ ແລະ​ໄຟ​ຈະ​ບໍ່​ມອດ​ເຈົ້າ. ."</w:t>
      </w:r>
    </w:p>
    <w:p/>
    <w:p>
      <w:r xmlns:w="http://schemas.openxmlformats.org/wordprocessingml/2006/main">
        <w:t xml:space="preserve">ຈົດບັນຊີ 33:18 ແລະ​ພວກເຂົາ​ໄດ້​ອອກ​ຈາກ​ເມືອງ​ຮາເຊໂຣດ ແລະ​ໄປ​ຕັ້ງຖິ່ນ​ຖານ​ຢູ່​ເມືອງ​ຣິທມາ.</w:t>
      </w:r>
    </w:p>
    <w:p/>
    <w:p>
      <w:r xmlns:w="http://schemas.openxmlformats.org/wordprocessingml/2006/main">
        <w:t xml:space="preserve">ຊາວ​ອິດສະລາແອນ​ໄດ້​ອອກ​ຈາກ​ເມືອງ​ຮາເຊໂຣດ​ໄປ​ຕັ້ງ​ຄ້າຍ​ຢູ່​ເມືອງ​ຣິທມາ.</w:t>
      </w:r>
    </w:p>
    <w:p/>
    <w:p>
      <w:r xmlns:w="http://schemas.openxmlformats.org/wordprocessingml/2006/main">
        <w:t xml:space="preserve">1. ການເຊື່ອຟັງນໍາໄປສູ່ພອນແນວໃດ—ຊາວອິດສະລາແອນເຮັດຕາມຄໍາສັ່ງຂອງພະເຈົ້າແລະໄດ້ຮັບລາງວັນໃຫ້ບ່ອນພັກຜ່ອນໃໝ່.</w:t>
      </w:r>
    </w:p>
    <w:p/>
    <w:p>
      <w:r xmlns:w="http://schemas.openxmlformats.org/wordprocessingml/2006/main">
        <w:t xml:space="preserve">2. ຂັ້ນຕອນການເຊື່ອຟັງທີ່ຊື່ສັດ - ເມື່ອພວກເຮົາເຊື່ອຟັງພຣະເຈົ້າ, ເຖິງແມ່ນວ່າໃນເລື່ອງເລັກໆນ້ອຍໆ, ພຣະອົງຈະນໍາພາພວກເຮົາໄປສູ່ສະຖານທີ່ໃຫຍ່ກວ່າແລະດີກວ່າ.</w:t>
      </w:r>
    </w:p>
    <w:p/>
    <w:p>
      <w:r xmlns:w="http://schemas.openxmlformats.org/wordprocessingml/2006/main">
        <w:t xml:space="preserve">1. ໂຢຊວຍ 1:7-9 - ຈົ່ງເຂັ້ມແຂງແລະກ້າຫານ; ຢ່າ​ຢ້ານ​ຫຼື​ຕົກໃຈ ເພາະ​ພຣະເຈົ້າຢາເວ ພຣະເຈົ້າ​ຂອງ​ເຈົ້າ​ສະຖິດ​ຢູ່​ກັບ​ເຈົ້າ​ທຸກ​ບ່ອນ​ທີ່​ເຈົ້າ​ໄປ.</w:t>
      </w:r>
    </w:p>
    <w:p/>
    <w:p>
      <w:r xmlns:w="http://schemas.openxmlformats.org/wordprocessingml/2006/main">
        <w:t xml:space="preserve">2. ຄຳເພງ 119:105 - ຖ້ອຍຄຳ​ຂອງ​ພຣະອົງ​ເປັນ​ໂຄມໄຟ​ໃສ່​ຕີນ​ຂອງ​ຂ້ານ້ອຍ ແລະ​ເປັນ​ແສງ​ສະຫວ່າງ​ສູ່​ເສັ້ນທາງ​ຂອງ​ຂ້ານ້ອຍ.</w:t>
      </w:r>
    </w:p>
    <w:p/>
    <w:p>
      <w:r xmlns:w="http://schemas.openxmlformats.org/wordprocessingml/2006/main">
        <w:t xml:space="preserve">ຈົດບັນຊີ 33:19 ແລະ​ພວກເຂົາ​ໄດ້​ອອກ​ຈາກ​ຣິທມາ​ໄປ​ຕັ້ງຖິ່ນ​ຖານ​ຢູ່​ທີ່​ຣິມໂມນ​ປາເຣັສ.</w:t>
      </w:r>
    </w:p>
    <w:p/>
    <w:p>
      <w:r xmlns:w="http://schemas.openxmlformats.org/wordprocessingml/2006/main">
        <w:t xml:space="preserve">ຊາວ​ອິດສະລາແອນ​ໄດ້​ອອກ​ຈາກ​ເມືອງ​ຣິທມາ ແລະ​ຕັ້ງ​ຄ້າຍ​ຢູ່​ທີ່​ເມືອງ​ຣິມໂມນປາເຣດ.</w:t>
      </w:r>
    </w:p>
    <w:p/>
    <w:p>
      <w:r xmlns:w="http://schemas.openxmlformats.org/wordprocessingml/2006/main">
        <w:t xml:space="preserve">1. ຄວາມສັດຊື່ຂອງພຣະເຈົ້າເຫັນໄດ້ໃນການເດີນທາງຂອງຊາວອິດສະລາແອນ.</w:t>
      </w:r>
    </w:p>
    <w:p/>
    <w:p>
      <w:r xmlns:w="http://schemas.openxmlformats.org/wordprocessingml/2006/main">
        <w:t xml:space="preserve">2. ພຣະເຈົ້າເປັນຜູ້ປົກປ້ອງແລະເປັນຜູ້ສະຫນອງຂອງພວກເຮົາ, ເຖິງແມ່ນວ່າພວກເຮົາຢູ່ໃນການເຄື່ອນໄຫວ.</w:t>
      </w:r>
    </w:p>
    <w:p/>
    <w:p>
      <w:r xmlns:w="http://schemas.openxmlformats.org/wordprocessingml/2006/main">
        <w:t xml:space="preserve">1. ໂຢຊວຍ 1:9 - "ຂ້ອຍ​ບໍ່​ໄດ້​ສັ່ງ​ເຈົ້າ​ບໍ? ຈົ່ງ​ເຂັ້ມແຂງ​ແລະ​ກ້າຫານ ຢ່າ​ຢ້ານ ຢ່າ​ທໍ້ຖອຍ​ໃຈ ເພາະ​ພຣະເຈົ້າຢາເວ ພຣະເຈົ້າ​ຂອງ​ເຈົ້າ​ຈະ​ສະຖິດ​ຢູ່​ກັບ​ເຈົ້າ​ທຸກ​ບ່ອນ​ທີ່​ເຈົ້າ​ໄປ."</w:t>
      </w:r>
    </w:p>
    <w:p/>
    <w:p>
      <w:r xmlns:w="http://schemas.openxmlformats.org/wordprocessingml/2006/main">
        <w:t xml:space="preserve">2. ຄໍາເພງ 23:4 - "ເຖິງ​ແມ່ນ​ວ່າ​ເຮົາ​ຍ່າງ​ຜ່ານ​ຮ່ອມ​ພູ​ທີ່​ມືດ​ມົວ​ໄປ ແຕ່​ເຮົາ​ຈະ​ບໍ່​ຢ້ານ​ຄວາມ​ຊົ່ວ​ຮ້າຍ ເພາະ​ເຈົ້າ​ຢູ່​ກັບ​ເຮົາ; ໄມ້​ເທົ້າ​ຂອງ​ເຈົ້າ​ແລະ​ໄມ້​ເທົ້າ​ຂອງ​ເຈົ້າ​ກໍ​ປອບ​ໃຈ​ຂ້ອຍ."</w:t>
      </w:r>
    </w:p>
    <w:p/>
    <w:p>
      <w:r xmlns:w="http://schemas.openxmlformats.org/wordprocessingml/2006/main">
        <w:t xml:space="preserve">ຈົດບັນຊີ 33:20 ແລະ​ພວກເຂົາ​ໄດ້​ອອກ​ຈາກ​ຣິມໂມນ​ພາເຣດ ແລະ​ໄປ​ຕັ້ງຖິ່ນ​ຖານ​ຢູ່​ໃນ​ເມືອງ​ລີບນາ.</w:t>
      </w:r>
    </w:p>
    <w:p/>
    <w:p>
      <w:r xmlns:w="http://schemas.openxmlformats.org/wordprocessingml/2006/main">
        <w:t xml:space="preserve">ຊາວ​ອິດສະລາແອນ​ໄດ້​ອອກ​ຈາກ​ຣິມໂມນປາເຣດ ແລະ​ຕັ້ງ​ຄ້າຍ​ຢູ່​ທີ່​ເມືອງ​ລີບນາ.</w:t>
      </w:r>
    </w:p>
    <w:p/>
    <w:p>
      <w:r xmlns:w="http://schemas.openxmlformats.org/wordprocessingml/2006/main">
        <w:t xml:space="preserve">1. ພະເຈົ້າ​ຊີ້​ນຳ​ຂັ້ນ​ຕອນ​ຂອງ​ເຮົາ​ສະເໝີ, ບໍ່​ວ່າ​ເຮົາ​ຈະ​ຢູ່​ໃສ.</w:t>
      </w:r>
    </w:p>
    <w:p/>
    <w:p>
      <w:r xmlns:w="http://schemas.openxmlformats.org/wordprocessingml/2006/main">
        <w:t xml:space="preserve">2. ການກ້າວໄປຂ້າງໜ້າດ້ວຍຄວາມເຊື່ອຮຽກຮ້ອງໃຫ້ເຮົາວາງຄວາມສະດວກສະບາຍ ແລະຄວາມປອດໄພ.</w:t>
      </w:r>
    </w:p>
    <w:p/>
    <w:p>
      <w:r xmlns:w="http://schemas.openxmlformats.org/wordprocessingml/2006/main">
        <w:t xml:space="preserve">1. ເອຊາຢາ 43:18-19 - ຢ່າ​ຈື່​ສິ່ງ​ທີ່​ຜ່ານ​ມາ ແລະ​ບໍ່​ຄິດ​ເຖິງ​ເລື່ອງ​ເກົ່າ. ຈົ່ງ​ເບິ່ງ, ຂ້ອຍ​ກຳລັງ​ເຮັດ​ສິ່ງ​ໃໝ່; ດຽວນີ້ມັນອອກມາ, ເຈົ້າບໍ່ເຂົ້າໃຈບໍ?</w:t>
      </w:r>
    </w:p>
    <w:p/>
    <w:p>
      <w:r xmlns:w="http://schemas.openxmlformats.org/wordprocessingml/2006/main">
        <w:t xml:space="preserve">2. ເຮັບເຣີ 11:8 - ໂດຍ​ຄວາມ​ເຊື່ອ ອັບລາຫາມ​ເຊື່ອ​ຟັງ​ເມື່ອ​ລາວ​ຖືກ​ເອີ້ນ​ໃຫ້​ອອກ​ໄປ​ບ່ອນ​ທີ່​ລາວ​ຈະ​ຮັບ​ເປັນ​ມໍລະດົກ. ແລະລາວອອກໄປ, ບໍ່ຮູ້ວ່າລາວຈະໄປໃສ.</w:t>
      </w:r>
    </w:p>
    <w:p/>
    <w:p>
      <w:r xmlns:w="http://schemas.openxmlformats.org/wordprocessingml/2006/main">
        <w:t xml:space="preserve">ຈົດບັນຊີ 33:21 ແລະ​ພວກເຂົາ​ໄດ້​ຍ້າຍ​ອອກ​ຈາກ​ເມືອງ​ລິບນາ ແລະ​ໄປ​ຕັ້ງ​ຢູ່​ທີ່​ເມືອງ​ຣິຊາ.</w:t>
      </w:r>
    </w:p>
    <w:p/>
    <w:p>
      <w:r xmlns:w="http://schemas.openxmlformats.org/wordprocessingml/2006/main">
        <w:t xml:space="preserve">ຊາວ​ອິດສະລາແອນ​ໄດ້​ອອກ​ຈາກ​ລີບນາ​ໄປ​ຕັ້ງ​ຄ້າຍ​ຢູ່​ທີ່​ເມືອງ​ຣິຊາ.</w:t>
      </w:r>
    </w:p>
    <w:p/>
    <w:p>
      <w:r xmlns:w="http://schemas.openxmlformats.org/wordprocessingml/2006/main">
        <w:t xml:space="preserve">1: ບໍ່​ວ່າ​ຈະ​ມີ​ຄວາມ​ຫຍຸ້ງ​ຍາກ, ພຣະ​ເຈົ້າ​ສະ​ເຫມີ​ກັບ​ພວກ​ເຮົາ​ໃນ​ຂະ​ນະ​ທີ່​ພວກ​ເຮົາ​ກ້າວ​ໄປ​ຫນ້າ.</w:t>
      </w:r>
    </w:p>
    <w:p/>
    <w:p>
      <w:r xmlns:w="http://schemas.openxmlformats.org/wordprocessingml/2006/main">
        <w:t xml:space="preserve">2: ເຮົາ​ຕ້ອງ​ສັດ​ຊື່​ຕໍ່​ຄຳ​ແນະນຳ​ຂອງ​ພະເຈົ້າ​ໃນ​ຂະນະ​ທີ່​ເຮົາ​ເດີນ​ທາງ​ຜ່ານ​ຊີວິດ.</w:t>
      </w:r>
    </w:p>
    <w:p/>
    <w:p>
      <w:r xmlns:w="http://schemas.openxmlformats.org/wordprocessingml/2006/main">
        <w:t xml:space="preserve">1 ໂຢຊວຍ 1:9 “ເຮົາ​ບໍ່​ໄດ້​ສັ່ງ​ເຈົ້າ​ບໍ ຈົ່ງ​ເຂັ້ມແຂງ​ແລະ​ກ້າຫານ ຢ່າ​ຢ້ານ ຢ່າ​ທໍ້ຖອຍ​ໃຈ ເພາະ​ພຣະເຈົ້າຢາເວ ພຣະເຈົ້າ​ຂອງ​ເຈົ້າ​ຈະ​ສະຖິດ​ຢູ່​ກັບ​ເຈົ້າ​ທຸກ​ບ່ອນ​ທີ່​ເຈົ້າ​ໄປ.</w:t>
      </w:r>
    </w:p>
    <w:p/>
    <w:p>
      <w:r xmlns:w="http://schemas.openxmlformats.org/wordprocessingml/2006/main">
        <w:t xml:space="preserve">2: ພຣະບັນຍັດສອງ 31:6 — ຈົ່ງ​ເຂັ້ມແຂງ​ແລະ​ກ້າຫານ. ຢ່າ​ຢ້ານ​ຫຼື​ຢ້ານ​ເພາະ​ພວກ​ເຂົາ, ເພາະ​ພຣະຜູ້​ເປັນ​ເຈົ້າອົງ​ເປັນ​ພຣະ​ເຈົ້າຂອງ​ເຈົ້າ​ສະຖິດ​ຢູ່​ກັບ​ເຈົ້າ; ລາວ​ຈະ​ບໍ່​ປະ​ຖິ້ມ​ເຈົ້າ​ຫຼື​ປະ​ຖິ້ມ​ເຈົ້າ.</w:t>
      </w:r>
    </w:p>
    <w:p/>
    <w:p>
      <w:r xmlns:w="http://schemas.openxmlformats.org/wordprocessingml/2006/main">
        <w:t xml:space="preserve">ຈົດບັນຊີ 33:22 ແລະ​ພວກເຂົາ​ໄດ້​ເດີນທາງ​ຈາກ​ເມືອງ​ຣິຊາ ແລະ​ໄປ​ຕັ້ງຖິ່ນ​ຖານ​ຢູ່​ທີ່​ເມືອງ​ເກເຮລາທາ.</w:t>
      </w:r>
    </w:p>
    <w:p/>
    <w:p>
      <w:r xmlns:w="http://schemas.openxmlformats.org/wordprocessingml/2006/main">
        <w:t xml:space="preserve">ຂໍ້ນີ້ອະທິບາຍເຖິງການເດີນທາງຂອງຊາວອິດສະລາແອນຈາກຣິຊາໄປເມືອງເກເຮລາທາ.</w:t>
      </w:r>
    </w:p>
    <w:p/>
    <w:p>
      <w:r xmlns:w="http://schemas.openxmlformats.org/wordprocessingml/2006/main">
        <w:t xml:space="preserve">1: ຄວາມສັດຊື່ຂອງພຣະເຈົ້າແມ່ນເຫັນໄດ້ໃນການສະຫນອງການເດີນທາງທີ່ປອດໄພສໍາລັບປະຊາຊົນຂອງພຣະອົງ.</w:t>
      </w:r>
    </w:p>
    <w:p/>
    <w:p>
      <w:r xmlns:w="http://schemas.openxmlformats.org/wordprocessingml/2006/main">
        <w:t xml:space="preserve">2: ເຮົາ​ສາມາດ​ໄວ້​ວາງໃຈ​ໃນ​ພະເຈົ້າ​ທີ່​ຈະ​ນຳພາ​ເຮົາ​ຜ່ານ​ການ​ເດີນ​ທາງ​ຂອງ​ເຮົາ​ເອງ​ບໍ່​ວ່າ​ຈະ​ຫຍຸ້ງຍາກ​ປານ​ໃດ.</w:t>
      </w:r>
    </w:p>
    <w:p/>
    <w:p>
      <w:r xmlns:w="http://schemas.openxmlformats.org/wordprocessingml/2006/main">
        <w:t xml:space="preserve">1: Psalm 37:23 - "ຂັ້ນ​ຕອນ​ຂອງ​ຜູ້​ຊາຍ​ໄດ້​ຖືກ​ສ້າງ​ຕັ້ງ​ຂຶ້ນ​ໂດຍ​ພຣະ​ຜູ້​ເປັນ​ເຈົ້າ, when he delights in his way."</w:t>
      </w:r>
    </w:p>
    <w:p/>
    <w:p>
      <w:r xmlns:w="http://schemas.openxmlformats.org/wordprocessingml/2006/main">
        <w:t xml:space="preserve">2 ເອຊາຢາ 43:2 “ເມື່ອ​ເຈົ້າ​ຍ່າງ​ຜ່ານ​ນໍ້າ​ໄປ ເຮົາ​ຈະ​ຢູ່​ກັບ​ເຈົ້າ ແລະ​ຜ່ານ​ແມ່ນໍ້າ​ຕ່າງໆ​ນັ້ນ​ມັນ​ຈະ​ບໍ່​ຖ້ວມ​ເຈົ້າ ເມື່ອ​ເຈົ້າ​ຍ່າງ​ຜ່ານ​ໄຟ ເຈົ້າ​ຈະ​ບໍ່​ຖືກ​ໄຟ​ໄໝ້ ແລະ​ໄຟ​ກໍ​ຈະ​ບໍ່​ໄໝ້​ເຈົ້າ. ."</w:t>
      </w:r>
    </w:p>
    <w:p/>
    <w:p>
      <w:r xmlns:w="http://schemas.openxmlformats.org/wordprocessingml/2006/main">
        <w:t xml:space="preserve">ຈົດບັນຊີ 33:23 ແລະ​ພວກເຂົາ​ໄດ້​ອອກ​ຈາກ​ເມືອງ​ເກເຮລາທາ​ໄປ​ຕັ້ງ​ຢູ່​ເທິງ​ພູເຂົາ​ຊາເຟ.</w:t>
      </w:r>
    </w:p>
    <w:p/>
    <w:p>
      <w:r xmlns:w="http://schemas.openxmlformats.org/wordprocessingml/2006/main">
        <w:t xml:space="preserve">ຊາວ​ອິດສະລາແອນ​ໄດ້​ອອກ​ຈາກ​ເມືອງ​ເກເຮລາທາ ແລະ​ຕັ້ງ​ຄ້າຍ​ຢູ່​ເທິງ​ພູ​ຊາເຟ.</w:t>
      </w:r>
    </w:p>
    <w:p/>
    <w:p>
      <w:r xmlns:w="http://schemas.openxmlformats.org/wordprocessingml/2006/main">
        <w:t xml:space="preserve">1. ກ້າວໄປຂ້າງໜ້າດ້ວຍສັດທາ: ໄວ້ວາງໃຈພຣະເຈົ້າໃນການເດີນທາງຂອງພວກເຮົາ</w:t>
      </w:r>
    </w:p>
    <w:p/>
    <w:p>
      <w:r xmlns:w="http://schemas.openxmlformats.org/wordprocessingml/2006/main">
        <w:t xml:space="preserve">2. ເອົາ​ຊະ​ນະ​ອຸ​ປະ​ສັກ: ການ​ເດີນ​ທາງ​ຂອງ​ອິດ​ສະ​ຣາ​ເອນ​ໄປ​ທີ່​ດິນ​ທີ່​ໄດ້​ຮັບ​ຄໍາ​ຫມັ້ນ​ສັນ​ຍາ</w:t>
      </w:r>
    </w:p>
    <w:p/>
    <w:p>
      <w:r xmlns:w="http://schemas.openxmlformats.org/wordprocessingml/2006/main">
        <w:t xml:space="preserve">1. ເຮັບເຣີ 11:8-10 “ໂດຍ​ຄວາມ​ເຊື່ອ ອັບຣາຮາມ​ໄດ້​ເຊື່ອ​ຟັງ ເມື່ອ​ຖືກ​ເອີ້ນ​ໃຫ້​ອອກ​ໄປ​ບ່ອນ​ທີ່​ລາວ​ຈະ​ຮັບ​ເປັນ​ມໍລະດົກ ແລະ​ລາວ​ກໍ​ອອກ​ໄປ​ໂດຍ​ບໍ່​ຮູ້​ວ່າ​ລາວ​ຈະ​ໄປ​ໃສ ໂດຍ​ຄວາມ​ເຊື່ອ ລາວ​ຈຶ່ງ​ໄປ​ອາໄສ​ຢູ່. ໃນ​ແຜ່ນດິນ​ແຫ່ງ​ຄຳ​ສັນຍາ ດັ່ງ​ທີ່​ຢູ່​ໃນ​ດິນແດນ​ຕ່າງຊາດ​ອາໄສ​ຢູ່​ໃນ​ຜ້າເຕັນ​ຮ່ວມ​ກັບ​ອີຊາກ​ແລະ​ຢາໂຄບ ກໍ​ໄດ້​ຮັບ​ມໍລະດົກ​ກັບ​ລາວ​ຕາມ​ຄຳ​ສັນຍາ​ອັນ​ດຽວ​ກັນ ເພາະ​ລາວ​ຄອຍ​ຖ້າ​ເມືອງ​ທີ່​ມີ​ຮາກ​ຖານ ຊຶ່ງ​ເປັນ​ພຣະເຈົ້າ​ຜູ້​ສ້າງ ແລະ​ຜູ້​ສ້າງ.”</w:t>
      </w:r>
    </w:p>
    <w:p/>
    <w:p>
      <w:r xmlns:w="http://schemas.openxmlformats.org/wordprocessingml/2006/main">
        <w:t xml:space="preserve">2 ໂຢຊວຍ 1:2-3 “ໂມເຊ​ຜູ້​ຮັບໃຊ້​ຂອງເຮົາ​ຕາຍ​ແລ້ວ ບັດນີ້ ຈົ່ງ​ລຸກ​ຂຶ້ນ​ຂ້າມ​ແມ່ນໍ້າ​ຈໍແດນ​ແຫ່ງ​ນີ້​ໄປ​ສູ່​ດິນແດນ​ທີ່​ເຮົາ​ຈະ​ມອບ​ໃຫ້​ແກ່​ປະຊາຊົນ​ອິດສະຣາເອນ ແລະ​ໄປ​ຂ້າມ​ແມ່ນໍ້າ​ຈໍແດນ​ແຫ່ງ​ນີ້. ຕີນ​ຂອງ​ເຈົ້າ​ຈະ​ຢຽດ​ຕາມ​ທີ່​ເຮົາ​ໄດ້​ມອບ​ໃຫ້​ເຈົ້າ​ຕາມ​ທີ່​ເຮົາ​ໄດ້​ສັນຍາ​ກັບ​ໂມເຊ.”</w:t>
      </w:r>
    </w:p>
    <w:p/>
    <w:p>
      <w:r xmlns:w="http://schemas.openxmlformats.org/wordprocessingml/2006/main">
        <w:t xml:space="preserve">ຈົດບັນຊີ 33:24 ແລະ​ພວກເຂົາ​ໄດ້​ຖອນ​ຕົວ​ອອກ​ຈາກ​ພູເຂົາ​ຊາເຟ ແລະ​ຕັ້ງ​ຄ້າຍ​ຢູ່​ເມືອງ​ຮາຣາດາ.</w:t>
      </w:r>
    </w:p>
    <w:p/>
    <w:p>
      <w:r xmlns:w="http://schemas.openxmlformats.org/wordprocessingml/2006/main">
        <w:t xml:space="preserve">ຊາວ​ອິດສະລາແອນ​ໄດ້​ຍ້າຍ​ຈາກ​ພູເຂົາ​ຊາເຟ​ໄປ​ຫາ​ຮາຣາດາ.</w:t>
      </w:r>
    </w:p>
    <w:p/>
    <w:p>
      <w:r xmlns:w="http://schemas.openxmlformats.org/wordprocessingml/2006/main">
        <w:t xml:space="preserve">1. ການ​ຊີ້​ນຳ​ຂອງ​ພຣະ​ເຈົ້າ: ແມ່ນ​ແຕ່​ເມື່ອ​ເຮົາ​ຄິດ​ວ່າ​ເຮົາ​ຮູ້​ວ່າ​ເຮົາ​ຈະ​ໄປ​ໃສ, ພຣະ​ເຈົ້າ​ຮູ້​ທາງ​ທີ່​ດີ​ທີ່​ສຸດ.</w:t>
      </w:r>
    </w:p>
    <w:p/>
    <w:p>
      <w:r xmlns:w="http://schemas.openxmlformats.org/wordprocessingml/2006/main">
        <w:t xml:space="preserve">2. ຄວາມສຳຄັນຂອງການປະຕິບັດຕາມພຣະປະສົງຂອງພຣະເຈົ້າ: ເຮົາທຸກຄົນມີເສັ້ນທາງທີ່ຕ້ອງເດີນໄປ, ແຕ່ສຸດທ້າຍເຮົາຕ້ອງວາງໃຈໃນພຣະເຈົ້າເພື່ອສະແດງທາງໃຫ້ເຮົາເຫັນ.</w:t>
      </w:r>
    </w:p>
    <w:p/>
    <w:p>
      <w:r xmlns:w="http://schemas.openxmlformats.org/wordprocessingml/2006/main">
        <w:t xml:space="preserve">1 ພຣະບັນຍັດສອງ 5:32-33 “ຈົ່ງ​ປະຕິບັດ​ຕາມ​ທີ່​ອົງພຣະ​ຜູ້​ເປັນເຈົ້າ ພຣະເຈົ້າ​ຂອງ​ເຈົ້າ​ໄດ້​ສັ່ງ​ໄວ້​ດັ່ງນີ້: ເຈົ້າ​ຢ່າ​ຫັນ​ໄປທາງ​ຂວາ ຫລື​ທາງ​ຊ້າຍ ຈົ່ງ​ເດີນ​ໄປ​ໃນ​ທຸກ​ທາງ​ທີ່​ອົງພຣະ​ຜູ້​ເປັນເຈົ້າ​ຂອງ​ພວກເຈົ້າ. ພຣະ​ເຈົ້າ​ໄດ້​ບັນ​ຊາ​ເຈົ້າ, ເພື່ອ​ເຈົ້າ​ຈະ​ມີ​ຊີ​ວິດ, ແລະ​ເພື່ອ​ວ່າ​ມັນ​ຈະ​ເປັນ​ດີ​ກັບ​ເຈົ້າ, ແລະ​ເພື່ອ​ວ່າ​ເຈົ້າ​ຈະ​ໄດ້​ແກ່​ຍາວ​ວັນ​ເວ​ລາ​ຂອງ​ທ່ານ​ໃນ​ແຜ່ນ​ດິນ​ທີ່​ເຈົ້າ​ຈະ​ໄດ້​ຮັບ​ການ​ຄອບ​ຄອງ."</w:t>
      </w:r>
    </w:p>
    <w:p/>
    <w:p>
      <w:r xmlns:w="http://schemas.openxmlformats.org/wordprocessingml/2006/main">
        <w:t xml:space="preserve">2. Psalm 32:8 - "ເຮົາ​ຈະ​ສັ່ງ​ສອນ​ເຈົ້າ​ໃນ​ທາງ​ທີ່​ເຈົ້າ​ຈະ​ໄປ: ຂ້າ​ພະ​ເຈົ້າ​ຈະ​ນໍາ​ພາ​ທ່ານ​ດ້ວຍ​ຕາ​ຂອງ​ຂ້າ​ພະ​ເຈົ້າ."</w:t>
      </w:r>
    </w:p>
    <w:p/>
    <w:p>
      <w:r xmlns:w="http://schemas.openxmlformats.org/wordprocessingml/2006/main">
        <w:t xml:space="preserve">ຈົດບັນຊີ 33:25 ແລະ​ພວກເຂົາ​ໄດ້​ຍ້າຍ​ອອກ​ຈາກ​ເມືອງ​ຮາຣາດາ ແລະ​ຕັ້ງ​ຢູ່​ທີ່​ເມືອງ​ມາເກໂລດ.</w:t>
      </w:r>
    </w:p>
    <w:p/>
    <w:p>
      <w:r xmlns:w="http://schemas.openxmlformats.org/wordprocessingml/2006/main">
        <w:t xml:space="preserve">ຊາວ​ອິດສະລາແອນ​ໄດ້​ເດີນ​ທາງ​ຈາກ​ຮາຣາດາ​ໄປ​ເມືອງ​ມາເກໂລດ.</w:t>
      </w:r>
    </w:p>
    <w:p/>
    <w:p>
      <w:r xmlns:w="http://schemas.openxmlformats.org/wordprocessingml/2006/main">
        <w:t xml:space="preserve">1. ຄວາມສໍາຄັນຂອງການສືບຕໍ່ກ້າວໄປຂ້າງຫນ້າໃນຄວາມເຊື່ອ.</w:t>
      </w:r>
    </w:p>
    <w:p/>
    <w:p>
      <w:r xmlns:w="http://schemas.openxmlformats.org/wordprocessingml/2006/main">
        <w:t xml:space="preserve">2. ການຮຽນຮູ້ທີ່ຈະໄວ້ວາງໃຈພຣະເຈົ້າກັບທຸກຂັ້ນຕອນຂອງການເດີນທາງ.</w:t>
      </w:r>
    </w:p>
    <w:p/>
    <w:p>
      <w:r xmlns:w="http://schemas.openxmlformats.org/wordprocessingml/2006/main">
        <w:t xml:space="preserve">1. ສຸພາສິດ 3:5-6 - ຈົ່ງວາງໃຈໃນພຣະຜູ້ເປັນເຈົ້າດ້ວຍສຸດໃຈຂອງເຈົ້າ ແລະຢ່າອີງໃສ່ຄວາມເຂົ້າໃຈຂອງເຈົ້າເອງ; ໃນ​ທຸກ​ວິທີ​ທາງ​ຂອງ​ເຈົ້າ​ຍອມ​ຢູ່​ໃຕ້​ພະອົງ ແລະ​ພະອົງ​ຈະ​ເຮັດ​ໃຫ້​ເສັ້ນທາງ​ຂອງ​ເຈົ້າ​ຊື່​ສັດ.</w:t>
      </w:r>
    </w:p>
    <w:p/>
    <w:p>
      <w:r xmlns:w="http://schemas.openxmlformats.org/wordprocessingml/2006/main">
        <w:t xml:space="preserve">2. Isaiah 40:31 - ແຕ່​ວ່າ​ພວກ​ເຂົາ​ເຈົ້າ​ທີ່​ລໍ​ຖ້າ​ສໍາ​ລັບ​ພຣະ​ຜູ້​ເປັນ​ເຈົ້າ​ຈະ​ມີ​ຄວາມ​ເຂັ້ມ​ແຂງ​ຂອງ​ເຂົາ​ເຈົ້າ​ໃຫມ່​; ພວກ​ເຂົາ​ຈະ​ຂຶ້ນ​ກັບ​ປີກ​ຄື​ນົກ​ອິນ​ຊີ; ພວກ​ເຂົາ​ຈະ​ແລ່ນ​ແລະ​ບໍ່​ເມື່ອຍ; ພວກ​ເຂົາ​ເຈົ້າ​ຈະ​ໄດ້​ຍ່າງ​ແລະ​ບໍ່​ໄດ້​ສະ​ຫມອງ.</w:t>
      </w:r>
    </w:p>
    <w:p/>
    <w:p>
      <w:r xmlns:w="http://schemas.openxmlformats.org/wordprocessingml/2006/main">
        <w:t xml:space="preserve">ຈົດບັນຊີ 33:26 ແລະ​ພວກເຂົາ​ໄດ້​ຍ້າຍ​ອອກ​ຈາກ​ມາເກໂລດ ແລະ​ຕັ້ງ​ຄ້າຍ​ຢູ່​ທີ່​ເມືອງ​ທາຮາດ.</w:t>
      </w:r>
    </w:p>
    <w:p/>
    <w:p>
      <w:r xmlns:w="http://schemas.openxmlformats.org/wordprocessingml/2006/main">
        <w:t xml:space="preserve">ຊາວ​ອິດສະລາແອນ​ໄດ້​ຍ້າຍ​ຈາກ​ມາເກໂລດ ແລະ​ຕັ້ງ​ຄ້າຍ​ຢູ່​ທີ່​ຕາຮາດ.</w:t>
      </w:r>
    </w:p>
    <w:p/>
    <w:p>
      <w:r xmlns:w="http://schemas.openxmlformats.org/wordprocessingml/2006/main">
        <w:t xml:space="preserve">1. ກ້າວຕໍ່ໄປ: ວິທີການສືບຕໍ່ໄປໃນເວລາທີ່ຊີວິດມີຄວາມຫຍຸ້ງຍາກ</w:t>
      </w:r>
    </w:p>
    <w:p/>
    <w:p>
      <w:r xmlns:w="http://schemas.openxmlformats.org/wordprocessingml/2006/main">
        <w:t xml:space="preserve">2. ການເອົາຊະນະສິ່ງທ້າທາຍ: ຄວາມເຂັ້ມແຂງຂອງພຣະເຈົ້າໃນເວລາທີ່ມີຄວາມຫຍຸ້ງຍາກ</w:t>
      </w:r>
    </w:p>
    <w:p/>
    <w:p>
      <w:r xmlns:w="http://schemas.openxmlformats.org/wordprocessingml/2006/main">
        <w:t xml:space="preserve">1. Romans 8: 28 - "ແລະພວກເຮົາຮູ້ວ່າໃນທຸກສິ່ງທີ່ພຣະເຈົ້າເຮັດວຽກເພື່ອຄວາມດີຂອງຜູ້ທີ່ຮັກພຣະອົງ, ຜູ້ທີ່ໄດ້ຮັບການເອີ້ນຕາມຈຸດປະສົງຂອງພຣະອົງ."</w:t>
      </w:r>
    </w:p>
    <w:p/>
    <w:p>
      <w:r xmlns:w="http://schemas.openxmlformats.org/wordprocessingml/2006/main">
        <w:t xml:space="preserve">2 ເອຊາຢາ 43:2 “ເມື່ອ​ເຈົ້າ​ຍ່າງ​ຜ່ານ​ນໍ້າ​ໄປ ເຮົາ​ຈະ​ຢູ່​ກັບ​ເຈົ້າ ແລະ​ເມື່ອ​ເຈົ້າ​ຜ່ານ​ແມ່ນໍ້າ​ຕ່າງໆ ເຂົາ​ກໍ​ຈະ​ບໍ່​ກວາດ​ຜ່ານ​ເຈົ້າ ເມື່ອ​ເຈົ້າ​ຍ່າງ​ຜ່ານ​ໄຟ ເຈົ້າ​ກໍ​ຈະ​ບໍ່​ຖືກ​ໄຟ​ໄໝ້. ແປວໄຟ​ຈະ​ບໍ່​ເຜົາ​ໄໝ້​ເຈົ້າ.”</w:t>
      </w:r>
    </w:p>
    <w:p/>
    <w:p>
      <w:r xmlns:w="http://schemas.openxmlformats.org/wordprocessingml/2006/main">
        <w:t xml:space="preserve">ຈົດບັນຊີ 33:27 ແລະ​ພວກເຂົາ​ໄດ້​ອອກ​ຈາກ​ເມືອງ​ທາຮາດ​ໄປ​ຕັ້ງຖິ່ນ​ຖານ​ຢູ່​ທີ່​ເມືອງ​ທາຣາ.</w:t>
      </w:r>
    </w:p>
    <w:p/>
    <w:p>
      <w:r xmlns:w="http://schemas.openxmlformats.org/wordprocessingml/2006/main">
        <w:t xml:space="preserve">ຊາວ​ອິດສະລາແອນ​ໄດ້​ອອກ​ຈາກ​ຕາຮາດ​ໄປ​ຕັ້ງ​ຄ້າຍ​ຢູ່​ເມືອງ​ທາຣາ.</w:t>
      </w:r>
    </w:p>
    <w:p/>
    <w:p>
      <w:r xmlns:w="http://schemas.openxmlformats.org/wordprocessingml/2006/main">
        <w:t xml:space="preserve">1. ການເດີນທາງຂອງສັດທາ: ກ້າວຕໍ່ໄປເຖິງວ່າຈະມີຄວາມບໍ່ແນ່ນອນ</w:t>
      </w:r>
    </w:p>
    <w:p/>
    <w:p>
      <w:r xmlns:w="http://schemas.openxmlformats.org/wordprocessingml/2006/main">
        <w:t xml:space="preserve">2. ຄວາມສຳຄັນຂອງຄວາມອົດທົນ: ກ້າວໄປຂ້າງໜ້າເຖິງວ່າຈະມີອຸປະສັກ</w:t>
      </w:r>
    </w:p>
    <w:p/>
    <w:p>
      <w:r xmlns:w="http://schemas.openxmlformats.org/wordprocessingml/2006/main">
        <w:t xml:space="preserve">1. ມັດທາຍ 7:13-14 “ຈົ່ງ​ເຂົ້າ​ທາງ​ປະຕູ​ແຄບ ເພາະ​ປະຕູ​ນັ້ນ​ກວ້າງ ແລະ​ທາງ​ທີ່​ນຳ​ໄປ​ສູ່​ຄວາມ​ພິນາດ​ກໍ​ກວ້າງ ແລະ​ມີ​ຫລາຍ​ຄົນ​ເຂົ້າ​ໄປ​ທາງ​ນັ້ນ ແຕ່​ປະຕູ​ກໍ​ນ້ອຍ​ແລະ​ທາງ​ທີ່​ນຳ​ໄປ​ສູ່​ຊີວິດ​ນັ້ນ​ແຄບ. , ແລະມີພຽງແຕ່ຈໍານວນຫນ້ອຍທີ່ພົບມັນ."</w:t>
      </w:r>
    </w:p>
    <w:p/>
    <w:p>
      <w:r xmlns:w="http://schemas.openxmlformats.org/wordprocessingml/2006/main">
        <w:t xml:space="preserve">2 ເຮັບເຣີ 11:8-10 “ອັບຣາຮາມ​ໄດ້​ເຊື່ອ​ຟັງ​ດ້ວຍ​ຄວາມ​ເຊື່ອ ເມື່ອ​ຖືກ​ເອີ້ນ​ໃຫ້​ອອກ​ໄປ​ບ່ອນ​ທີ່​ລາວ​ຈະ​ໄດ້​ຮັບ​ເປັນ​ມູນ​ມໍລະດົກ ແລະ​ລາວ​ກໍ​ອອກ​ໄປ​ໂດຍ​ບໍ່​ຮູ້​ວ່າ​ລາວ​ຈະ​ໄປ​ໃສ ລາວ​ກໍ​ຢູ່​ໃນ​ບ່ອນ​ທີ່​ລາວ​ໄດ້​ຮັບ. ແຜ່ນດິນ​ແຫ່ງ​ຄຳ​ສັນຍາ​ເໝືອນ​ກັບ​ຢູ່​ຕ່າງ​ປະ​ເທດ, ຢູ່​ໃນ​ຜ້າ​ເຕັ້ນ​ຮ່ວມ​ກັບ​ອີຊາກ​ແລະ​ຢາໂຄບ, ຜູ້​ຮັບ​ມໍລະດົກ​ກັບ​ລາວ​ໃນ​ຄຳ​ສັນຍາ​ດຽວ​ກັນ ເພາະ​ລາວ​ໄດ້​ລໍຄອຍ​ເມືອງ​ທີ່​ມີ​ຮາກ​ຖານ, ຜູ້​ສ້າງ ແລະ​ຜູ້​ສ້າງ​ຄື​ພຣະເຈົ້າ.”</w:t>
      </w:r>
    </w:p>
    <w:p/>
    <w:p>
      <w:r xmlns:w="http://schemas.openxmlformats.org/wordprocessingml/2006/main">
        <w:t xml:space="preserve">ຈົດບັນຊີ 33:28 ແລະ​ພວກເຂົາ​ໄດ້​ຍ້າຍ​ອອກ​ຈາກ​ເມືອງ​ທາຣາ ແລະ​ຕັ້ງ​ຢູ່​ໃນ​ເມືອງ​ມິດກາ.</w:t>
      </w:r>
    </w:p>
    <w:p/>
    <w:p>
      <w:r xmlns:w="http://schemas.openxmlformats.org/wordprocessingml/2006/main">
        <w:t xml:space="preserve">ຊາວ​ອິດສະລາແອນ​ໄດ້​ອອກ​ຈາກ​ທາຣາ​ໄປ​ຕັ້ງ​ຄ້າຍ​ຢູ່​ທີ່​ມີດກາ.</w:t>
      </w:r>
    </w:p>
    <w:p/>
    <w:p>
      <w:r xmlns:w="http://schemas.openxmlformats.org/wordprocessingml/2006/main">
        <w:t xml:space="preserve">1. ຄວາມສໍາຄັນຂອງການປະຕິບັດຕາມຄໍາແນະນໍາຂອງພະເຈົ້າ.</w:t>
      </w:r>
    </w:p>
    <w:p/>
    <w:p>
      <w:r xmlns:w="http://schemas.openxmlformats.org/wordprocessingml/2006/main">
        <w:t xml:space="preserve">2. ພະລັງຂອງການເຊື່ອຟັງ.</w:t>
      </w:r>
    </w:p>
    <w:p/>
    <w:p>
      <w:r xmlns:w="http://schemas.openxmlformats.org/wordprocessingml/2006/main">
        <w:t xml:space="preserve">1 ໂຢຊວຍ 1:6-9 “ຈົ່ງ​ເຂັ້ມແຂງ​ແລະ​ກ້າຫານ ເພາະ​ເຈົ້າ​ຈະ​ເຮັດ​ໃຫ້​ປະຊາຊົນ​ເຫຼົ່ານີ້​ໄດ້​ຮັບ​ດິນແດນ​ທີ່​ເຮົາ​ໄດ້​ສັນຍາ​ກັບ​ບັນພະບຸລຸດ​ວ່າ​ຈະ​ມອບ​ໃຫ້​ພວກເຂົາ​ເປັນ​ມໍຣະດົກ ແຕ່​ຈົ່ງ​ມີ​ຄວາມ​ເຂັ້ມແຂງ​ແລະ​ກ້າຫານ​ທີ່​ສຸດ ຈົ່ງ​ເຮັດ​ຕາມ​ສິ່ງ​ທັງໝົດ​ທີ່​ເຮົາ​ໄດ້​ສັນຍາ​ໄວ້. ກົດບັນຍັດ​ທີ່​ໂມເຊ​ຜູ້​ຮັບໃຊ້​ຂອງ​ເຮົາ​ໄດ້​ສັ່ງ​ເຈົ້າ ຢ່າ​ຫັນ​ຈາກ​ໄປ​ທາງ​ຂວາ ຫລື​ຊ້າຍ ເພື່ອ​ເຈົ້າ​ຈະ​ໄດ້​ຮັບ​ຄວາມ​ສຳເລັດ​ດີ​ໃນ​ທຸກ​ບ່ອນ​ທີ່​ເຈົ້າ​ໄປ​ນັ້ນ ພຣະທຳ​ນີ້​ຈະ​ບໍ່​ອອກ​ໄປ​ຈາກ​ປາກ​ຂອງ​ເຈົ້າ, ແຕ່​ເຈົ້າ​ຕ້ອງ​ຄິດ​ຕຶກຕອງ​ເຖິງ​ມັນ. ທັງກາງເວັນແລະກາງຄືນ, ເພື່ອວ່າເຈົ້າຈະມີຄວາມລະມັດລະວັງທີ່ຈະເຮັດຕາມຄໍາທີ່ຂຽນໄວ້ໃນນັ້ນ, ສໍາລັບເມື່ອນັ້ນເຈົ້າຈະເຮັດໃຫ້ເສັ້ນທາງຂອງເຈົ້າຈະເລີນຮຸ່ງເຮືອງ, ແລ້ວເຈົ້າຈະປະສົບຜົນສໍາເລັດ.</w:t>
      </w:r>
    </w:p>
    <w:p/>
    <w:p>
      <w:r xmlns:w="http://schemas.openxmlformats.org/wordprocessingml/2006/main">
        <w:t xml:space="preserve">2 ພຣະບັນຍັດສອງ 4:1-2 “ບັດນີ້ ຊາດ​ອິດສະຣາເອນ​ເອີຍ ຈົ່ງ​ຟັງ​ກົດບັນຍັດ​ແລະ​ກົດບັນຍັດ​ທີ່​ເຮົາ​ກຳລັງ​ສັ່ງສອນ​ພວກເຈົ້າ ແລະ​ເຮັດ​ຕາມ​ນັ້ນ ເພື່ອ​ເຈົ້າ​ຈະ​ມີ​ຊີວິດ​ຢູ່ ແລະ​ເຂົ້າ​ໄປ​ຢຶດຄອງ​ດິນແດນ​ທີ່​ພຣະເຈົ້າຢາເວ. ພຣະເຈົ້າ​ຂອງ​ບັນພະບຸລຸດ​ຂອງ​ພວກເຈົ້າ​ກຳລັງ​ມອບ​ໃຫ້​ເຈົ້າ ເຈົ້າ​ຢ່າ​ຕື່ມ​ໃສ່​ຖ້ອຍຄຳ​ທີ່​ເຮົາ​ສັ່ງ​ເຈົ້າ ຫລື​ເອົາ​ໄປ​ຈາກ​ມັນ ເພື່ອ​ເຈົ້າ​ຈະ​ໄດ້​ຮັກສາ​ພຣະບັນຍັດ​ຂອງ​ພຣະເຈົ້າຢາເວ ພຣະເຈົ້າ​ຂອງ​ເຈົ້າ ທີ່​ເຮົາ​ສັ່ງ​ເຈົ້າ.</w:t>
      </w:r>
    </w:p>
    <w:p/>
    <w:p>
      <w:r xmlns:w="http://schemas.openxmlformats.org/wordprocessingml/2006/main">
        <w:t xml:space="preserve">ຈົດບັນຊີ 33:29 ແລະ​ພວກເຂົາ​ໄດ້​ອອກ​ຈາກ​ເມືອງ​ມິດກາ ແລະ​ຕັ້ງ​ຢູ່​ທີ່​ເມືອງ​ຮາຊະໂມນາ.</w:t>
      </w:r>
    </w:p>
    <w:p/>
    <w:p>
      <w:r xmlns:w="http://schemas.openxmlformats.org/wordprocessingml/2006/main">
        <w:t xml:space="preserve">ຊາວ​ອິດສະລາແອນ​ໄດ້​ອອກ​ຈາກ​ເມືອງ​ມິດກາ ແລະ​ຕັ້ງ​ຄ້າຍ​ຢູ່​ເມືອງ​ຮາຊະໂມນາ.</w:t>
      </w:r>
    </w:p>
    <w:p/>
    <w:p>
      <w:r xmlns:w="http://schemas.openxmlformats.org/wordprocessingml/2006/main">
        <w:t xml:space="preserve">1. ຄວາມສຳຄັນຂອງຄວາມເຊື່ອໃນຍຸກແຫ່ງການປ່ຽນແປງ.</w:t>
      </w:r>
    </w:p>
    <w:p/>
    <w:p>
      <w:r xmlns:w="http://schemas.openxmlformats.org/wordprocessingml/2006/main">
        <w:t xml:space="preserve">2. ເຮັດໃຫ້ດີທີ່ສຸດຂອງທຸກສະຖານະການ.</w:t>
      </w:r>
    </w:p>
    <w:p/>
    <w:p>
      <w:r xmlns:w="http://schemas.openxmlformats.org/wordprocessingml/2006/main">
        <w:t xml:space="preserve">1. ໂຢຊວຍ 1:9 - "ຂ້ອຍ​ບໍ່​ໄດ້​ສັ່ງ​ເຈົ້າ​ບໍ? ຈົ່ງ​ເຂັ້ມແຂງ​ແລະ​ກ້າຫານ ຢ່າ​ຢ້ານ​ກົວ ແລະ​ຢ່າ​ຕົກໃຈ ເພາະ​ພຣະເຈົ້າຢາເວ ພຣະເຈົ້າ​ຂອງ​ເຈົ້າ​ສະຖິດ​ຢູ່​ກັບ​ເຈົ້າ​ທຸກ​ບ່ອນ​ທີ່​ເຈົ້າ​ໄປ."</w:t>
      </w:r>
    </w:p>
    <w:p/>
    <w:p>
      <w:r xmlns:w="http://schemas.openxmlformats.org/wordprocessingml/2006/main">
        <w:t xml:space="preserve">2. Romans 8: 28 - "ແລະພວກເຮົາຮູ້ວ່າສໍາລັບຜູ້ທີ່ຮັກພຣະເຈົ້າທຸກສິ່ງທຸກຢ່າງເຮັດວຽກຮ່ວມກັນເພື່ອຄວາມດີ, ສໍາລັບຜູ້ທີ່ຖືກເອີ້ນຕາມຈຸດປະສົງຂອງພຣະອົງ."</w:t>
      </w:r>
    </w:p>
    <w:p/>
    <w:p>
      <w:r xmlns:w="http://schemas.openxmlformats.org/wordprocessingml/2006/main">
        <w:t xml:space="preserve">ຈົດບັນຊີ 33:30 ແລະ​ພວກເຂົາ​ໄດ້​ອອກ​ຈາກ​ຮາຊະໂມນາ​ໄປ​ຕັ້ງຄ້າຍ​ຢູ່​ທີ່​ໂມເຊໂຣດ.</w:t>
      </w:r>
    </w:p>
    <w:p/>
    <w:p>
      <w:r xmlns:w="http://schemas.openxmlformats.org/wordprocessingml/2006/main">
        <w:t xml:space="preserve">ຊາວ​ອິດສະລາແອນ​ໄດ້​ອອກ​ຈາກ​ຮາຊະໂມນາ​ໄປ​ຕັ້ງ​ຄ້າຍ​ຢູ່​ທີ່​ໂມເຊໂຣດ.</w:t>
      </w:r>
    </w:p>
    <w:p/>
    <w:p>
      <w:r xmlns:w="http://schemas.openxmlformats.org/wordprocessingml/2006/main">
        <w:t xml:space="preserve">1. ພະເຈົ້າສະຖິດຢູ່ກັບເຮົາສະເໝີ ເຖິງແມ່ນວ່າເຮົາຍ້າຍຈາກບ່ອນໜຶ່ງໄປບ່ອນໜຶ່ງ.</w:t>
      </w:r>
    </w:p>
    <w:p/>
    <w:p>
      <w:r xmlns:w="http://schemas.openxmlformats.org/wordprocessingml/2006/main">
        <w:t xml:space="preserve">2. ເມື່ອພວກເຮົາວາງໃຈໃນພຣະເຈົ້າ, ພຣະອົງຈະນໍາພາພວກເຮົາໄປສູ່ບ່ອນທີ່ພວກເຮົາຕ້ອງການໄປ.</w:t>
      </w:r>
    </w:p>
    <w:p/>
    <w:p>
      <w:r xmlns:w="http://schemas.openxmlformats.org/wordprocessingml/2006/main">
        <w:t xml:space="preserve">1. ເອຊາຢາ 49:10 "ພວກເຂົາຈະບໍ່ຫິວຫຼືຫິວ; ທັງຄວາມຮ້ອນຫຼືແສງຕາເວັນຈະທໍາລາຍພວກເຂົາ: ສໍາລັບພຣະອົງທີ່ມີຄວາມເມດຕາຕໍ່ພວກເຂົາຈະນໍາພາພວກເຂົາ, ເຖິງແມ່ນວ່າຈະໄປເຖິງນ້ໍາພຸຂອງນ້ໍາ."</w:t>
      </w:r>
    </w:p>
    <w:p/>
    <w:p>
      <w:r xmlns:w="http://schemas.openxmlformats.org/wordprocessingml/2006/main">
        <w:t xml:space="preserve">2 Deuteronomy 31:8 "ແລະ ພຣະ ຜູ້ ເປັນ ເຈົ້າ, ພຣະ ອົງ ເປັນ ຜູ້ ທີ່ ໄປ ກ່ອນ ທ່ານ; ພຣະ ອົງ ຈະ ຢູ່ ກັບ ທ່ານ, ພຣະ ອົງ ຈະ ບໍ່ ລົ້ມ ເຫຼວ ເຈົ້າ, ທັງ ບໍ່ ປະ ຖິ້ມ ເຈົ້າ: ຢ່າ ຢ້ານ, ແລະ ຢ່າ ຕົກ ໃຈ."</w:t>
      </w:r>
    </w:p>
    <w:p/>
    <w:p>
      <w:r xmlns:w="http://schemas.openxmlformats.org/wordprocessingml/2006/main">
        <w:t xml:space="preserve">ຈົດບັນຊີ 33:31 ແລະ​ພວກເຂົາ​ໄດ້​ອອກ​ຈາກ​ໂມເຊໂຣດ ແລະ​ໄປ​ຕັ້ງຖິ່ນ​ຖານ​ຢູ່​ໃນ​ເມືອງ​ເບເນຢາການ.</w:t>
      </w:r>
    </w:p>
    <w:p/>
    <w:p>
      <w:r xmlns:w="http://schemas.openxmlformats.org/wordprocessingml/2006/main">
        <w:t xml:space="preserve">ຊາວ​ອິດສະລາແອນ​ໄດ້​ອອກ​ຈາກ​ໂມເຊ​ໂຣດ​ໄປ​ຕັ້ງ​ຄ້າຍ​ຢູ່​ໃນ​ເມືອງ​ເບເນຢາການ.</w:t>
      </w:r>
    </w:p>
    <w:p/>
    <w:p>
      <w:r xmlns:w="http://schemas.openxmlformats.org/wordprocessingml/2006/main">
        <w:t xml:space="preserve">1. ການມີຄວາມເຊື່ອໃນແຜນຂອງພຣະເຈົ້າຈະນໍາໄປສູ່ສິ່ງທີ່ຍິ່ງໃຫຍ່.</w:t>
      </w:r>
    </w:p>
    <w:p/>
    <w:p>
      <w:r xmlns:w="http://schemas.openxmlformats.org/wordprocessingml/2006/main">
        <w:t xml:space="preserve">2. ບ່ອນທີ່ພວກເຮົາຖືກປູກແມ່ນບໍ່ສໍາຄັນເກືອບເປັນເຫດຜົນທີ່ພວກເຮົາປູກ.</w:t>
      </w:r>
    </w:p>
    <w:p/>
    <w:p>
      <w:r xmlns:w="http://schemas.openxmlformats.org/wordprocessingml/2006/main">
        <w:t xml:space="preserve">1. ໂຢຊວຍ 1:9 - "ຂ້ອຍ​ບໍ່​ໄດ້​ສັ່ງ​ເຈົ້າ​ບໍ? ຈົ່ງ​ເຂັ້ມແຂງ​ແລະ​ກ້າຫານ ຢ່າ​ຢ້ານ ຢ່າ​ທໍ້ຖອຍ​ໃຈ ເພາະ​ພຣະເຈົ້າຢາເວ ພຣະເຈົ້າ​ຂອງ​ເຈົ້າ​ຈະ​ສະຖິດ​ຢູ່​ກັບ​ເຈົ້າ​ທຸກ​ບ່ອນ​ທີ່​ເຈົ້າ​ໄປ."</w:t>
      </w:r>
    </w:p>
    <w:p/>
    <w:p>
      <w:r xmlns:w="http://schemas.openxmlformats.org/wordprocessingml/2006/main">
        <w:t xml:space="preserve">2. ຄຳເພງ 37:3-5 “ຈົ່ງ​ວາງໃຈ​ໃນ​ອົງພຣະ​ຜູ້​ເປັນເຈົ້າ​ແລະ​ເຮັດ​ຄວາມ​ດີ ຈົ່ງ​ຢູ່​ໃນ​ດິນແດນ​ແລະ​ມີ​ທົ່ງຫຍ້າ​ທີ່​ປອດໄພ ຈົ່ງ​ຊົມຊື່ນ​ຍິນດີ​ໃນ​ອົງພຣະ​ຜູ້​ເປັນເຈົ້າ ແລະ​ພຣະອົງ​ຈະ​ມອບ​ຄວາມ​ປາຖະໜາ​ໃຫ້​ແກ່​ເຈົ້າ. ຈົ່ງວາງໃຈໃນພຣະອົງແລະພຣະອົງຈະເຮັດເຊັ່ນນີ້: ພຣະອົງຈະໃຫ້ລາງວັນອັນຊອບທໍາຂອງເຈົ້າສ່ອງແສງຄືກັບອາລຸນ, ການພິສູດຂອງເຈົ້າຄືກັບຕາເວັນຕອນທ່ຽງ."</w:t>
      </w:r>
    </w:p>
    <w:p/>
    <w:p>
      <w:r xmlns:w="http://schemas.openxmlformats.org/wordprocessingml/2006/main">
        <w:t xml:space="preserve">ຈົດບັນຊີ 33:32 ແລະ​ພວກເຂົາ​ໄດ້​ຍ້າຍ​ອອກ​ຈາກ​ເມືອງ​ເບເນຢາກາດ ແລະ​ຕັ້ງ​ຄ້າຍ​ຢູ່​ທີ່​ໂຮຮາກິດກາດ.</w:t>
      </w:r>
    </w:p>
    <w:p/>
    <w:p>
      <w:r xmlns:w="http://schemas.openxmlformats.org/wordprocessingml/2006/main">
        <w:t xml:space="preserve">ຊາວ​ອິດສະລາແອນ​ໄດ້​ອອກ​ຈາກ​ເມືອງ​ເບເນຢາກາ ແລະ​ຕັ້ງ​ຄ້າຍ​ຢູ່​ທີ່​ເມືອງ​ໂຮຮາກິດກາດ.</w:t>
      </w:r>
    </w:p>
    <w:p/>
    <w:p>
      <w:r xmlns:w="http://schemas.openxmlformats.org/wordprocessingml/2006/main">
        <w:t xml:space="preserve">1. ພຣະເຈົ້ານໍາພາຂັ້ນຕອນຂອງພວກເຮົາ - ສະທ້ອນໃຫ້ເຫັນເຖິງການເດີນທາງຂອງຊາວອິດສະລາແອນແລະການຊີ້ນໍາອັນສູງສົ່ງຂອງພຣະເຈົ້າ.</w:t>
      </w:r>
    </w:p>
    <w:p/>
    <w:p>
      <w:r xmlns:w="http://schemas.openxmlformats.org/wordprocessingml/2006/main">
        <w:t xml:space="preserve">2. ກ້າວໄປຂ້າງໜ້າດ້ວຍຄວາມເຊື່ອ - ຄົ້ນຫາຄວາມສໍາຄັນຂອງການໄວ້ວາງໃຈພຣະເຈົ້າໃນຊ່ວງເວລາຂອງການປ່ຽນ.</w:t>
      </w:r>
    </w:p>
    <w:p/>
    <w:p>
      <w:r xmlns:w="http://schemas.openxmlformats.org/wordprocessingml/2006/main">
        <w:t xml:space="preserve">1. ຄຳເພງ 37:23 ພຣະເຈົ້າຢາເວ​ໄດ້​ຕັ້ງ​ຂັ້ນໄດ​ຂອງ​ມະນຸດ ເມື່ອ​ລາວ​ມີ​ຄວາມ​ຍິນດີ.</w:t>
      </w:r>
    </w:p>
    <w:p/>
    <w:p>
      <w:r xmlns:w="http://schemas.openxmlformats.org/wordprocessingml/2006/main">
        <w:t xml:space="preserve">2. ສຸພາສິດ 3:5-6 - ຈົ່ງວາງໃຈໃນພຣະຜູ້ເປັນເຈົ້າດ້ວຍສຸດໃຈຂອງເຈົ້າ, ແລະຢ່າອີງໃສ່ຄວາມເຂົ້າໃຈຂອງເຈົ້າເອງ. ໃນ​ທຸກ​ວິທີ​ທາງ​ຂອງ​ເຈົ້າ​ຈົ່ງ​ຮັບ​ຮູ້​ພຣະ​ອົງ, ແລະ​ພຣະ​ອົງ​ຈະ​ເຮັດ​ໃຫ້​ເສັ້ນ​ທາງ​ຂອງ​ເຈົ້າ​ຖືກ​ຕ້ອງ.</w:t>
      </w:r>
    </w:p>
    <w:p/>
    <w:p>
      <w:r xmlns:w="http://schemas.openxmlformats.org/wordprocessingml/2006/main">
        <w:t xml:space="preserve">ຈົດບັນຊີ 33:33 ແລະ​ພວກເຂົາ​ໄດ້​ອອກ​ຈາກ​ໂຮຮາກິດກາດ ແລະ​ໄປ​ຕັ້ງ​ທີ່​ເມືອງ​ໂຢດບາທາ.</w:t>
      </w:r>
    </w:p>
    <w:p/>
    <w:p>
      <w:r xmlns:w="http://schemas.openxmlformats.org/wordprocessingml/2006/main">
        <w:t xml:space="preserve">ຊາວ​ອິດສະລາແອນ​ໄດ້​ອອກ​ຈາກ​ໂຮຮາກິດກາດ​ໄປ​ຕັ້ງ​ຄ້າຍ​ຢູ່​ທີ່​ໂຢດບາທາ.</w:t>
      </w:r>
    </w:p>
    <w:p/>
    <w:p>
      <w:r xmlns:w="http://schemas.openxmlformats.org/wordprocessingml/2006/main">
        <w:t xml:space="preserve">1. ການ​ຊີ້​ນຳ​ຂອງ​ພະເຈົ້າ: ວິທີ​ທີ່​ພະເຈົ້າ​ນຳ​ເຮົາ​ໄປ​ເຖິງ​ຈຸດ​ໝາຍ​ປາຍທາງ</w:t>
      </w:r>
    </w:p>
    <w:p/>
    <w:p>
      <w:r xmlns:w="http://schemas.openxmlformats.org/wordprocessingml/2006/main">
        <w:t xml:space="preserve">2. ພະລັງແຫ່ງຄວາມອົດທົນ: ເຮັດແນວໃດເພື່ອກ້າວໄປເຖິງເຖິງຄວາມຫຍຸ້ງຍາກ</w:t>
      </w:r>
    </w:p>
    <w:p/>
    <w:p>
      <w:r xmlns:w="http://schemas.openxmlformats.org/wordprocessingml/2006/main">
        <w:t xml:space="preserve">1. ເອຊາຢາ 43:2 - ເມື່ອເຈົ້າຜ່ານນ້ໍາ, ຂ້ອຍຈະຢູ່ກັບເຈົ້າ; ແລະ​ໂດຍ​ຜ່ານ​ແມ່​ນໍ້າ​, ພວກ​ເຂົາ​ເຈົ້າ​ຈະ​ບໍ່​ເກີນ​ທ່ານ​. ເມື່ອ​ເຈົ້າ​ຍ່າງ​ຜ່ານ​ໄຟ ເຈົ້າ​ຈະ​ບໍ່​ຖືກ​ເຜົາ​ໄໝ້ ແລະ​ໄຟ​ຈະ​ໄໝ້​ເຈົ້າ​ບໍ່​ໄດ້.</w:t>
      </w:r>
    </w:p>
    <w:p/>
    <w:p>
      <w:r xmlns:w="http://schemas.openxmlformats.org/wordprocessingml/2006/main">
        <w:t xml:space="preserve">2 ຟີລິບປອຍ 4:13 - ຂ້າພະເຈົ້າສາມາດເຮັດທຸກສິ່ງໄດ້ໂດຍຜ່ານພຣະຄຣິດຜູ້ໃຫ້ຄວາມເຂັ້ມແຂງຂ້າພະເຈົ້າ.</w:t>
      </w:r>
    </w:p>
    <w:p/>
    <w:p>
      <w:r xmlns:w="http://schemas.openxmlformats.org/wordprocessingml/2006/main">
        <w:t xml:space="preserve">ຈົດບັນຊີ 33:34 ແລະ​ພວກເຂົາ​ໄດ້​ຍ້າຍ​ອອກ​ຈາກ​ໂຢດບາທາ​ໄປ​ຕັ້ງຄ້າຍ​ຢູ່​ທີ່​ເມືອງ​ເອໂບນາ.</w:t>
      </w:r>
    </w:p>
    <w:p/>
    <w:p>
      <w:r xmlns:w="http://schemas.openxmlformats.org/wordprocessingml/2006/main">
        <w:t xml:space="preserve">ຊາວ​ອິດສະລາແອນ​ໄດ້​ອອກ​ຈາກ​ໂຢດບາທາ​ໄປ​ຕັ້ງ​ຄ້າຍ​ຢູ່​ເມືອງ​ເອໂບນາ.</w:t>
      </w:r>
    </w:p>
    <w:p/>
    <w:p>
      <w:r xmlns:w="http://schemas.openxmlformats.org/wordprocessingml/2006/main">
        <w:t xml:space="preserve">1. ການຮຽນຮູ້ທີ່ຈະໄວ້ວາງໃຈກັບເວລາຂອງພຣະເຈົ້າໃນຊີວິດຂອງເຮົາ.</w:t>
      </w:r>
    </w:p>
    <w:p/>
    <w:p>
      <w:r xmlns:w="http://schemas.openxmlformats.org/wordprocessingml/2006/main">
        <w:t xml:space="preserve">2. ລໍຖ້າພຣະຜູ້ເປັນເຈົ້າທີ່ຈະນໍາພາພວກເຮົາໄປສູ່ຈຸດຫມາຍປາຍທາງຂອງພວກເຮົາ.</w:t>
      </w:r>
    </w:p>
    <w:p/>
    <w:p>
      <w:r xmlns:w="http://schemas.openxmlformats.org/wordprocessingml/2006/main">
        <w:t xml:space="preserve">1. ເອຊາຢາ 40:31 - ແຕ່ຜູ້ທີ່ລໍຖ້າພຣະຜູ້ເປັນເຈົ້າຈະຕໍ່ຄວາມເຂັ້ມແຂງຂອງເຂົາເຈົ້າ; ພວກ​ເຂົາ​ຈະ​ຂຶ້ນ​ກັບ​ປີກ​ຄື​ນົກ​ອິນ​ຊີ, ພວກ​ເຂົາ​ຈະ​ແລ່ນ​ແລະ​ບໍ່​ເມື່ອຍ, ພວກ​ເຂົາ​ເຈົ້າ​ຈະ​ຍ່າງ​ແລະ​ບໍ່​ສະ​ຫມອງ.</w:t>
      </w:r>
    </w:p>
    <w:p/>
    <w:p>
      <w:r xmlns:w="http://schemas.openxmlformats.org/wordprocessingml/2006/main">
        <w:t xml:space="preserve">2. Psalm 27:14 — wait on the Lord ; ຈົ່ງ​ມີ​ຄວາມ​ກ້າ​ຫານ​ທີ່​ດີ, ແລະ ພຣະ​ອົງ​ຈະ​ເຮັດ​ໃຫ້​ຫົວ​ໃຈ​ຂອງ​ທ່ານ​ເຂັ້ມ​ແຂງ; ລໍຖ້າ, ຂ້າພະເຈົ້າເວົ້າວ່າ, ກ່ຽວກັບພຣະຜູ້ເປັນເຈົ້າ!</w:t>
      </w:r>
    </w:p>
    <w:p/>
    <w:p>
      <w:r xmlns:w="http://schemas.openxmlformats.org/wordprocessingml/2006/main">
        <w:t xml:space="preserve">ຈົດບັນຊີ 33:35 ແລະ​ພວກເຂົາ​ໄດ້​ອອກ​ຈາກ​ເມືອງ​ເອໂບນາ​ໄປ​ຕັ້ງ​ຄ້າຍ​ຢູ່​ທີ່​ເມືອງ​ເອຊີໂອນກາເບ.</w:t>
      </w:r>
    </w:p>
    <w:p/>
    <w:p>
      <w:r xmlns:w="http://schemas.openxmlformats.org/wordprocessingml/2006/main">
        <w:t xml:space="preserve">ຊາວ​ອິດສະລາແອນ​ໄດ້​ເດີນ​ທາງ​ຈາກ​ເມືອງ​ເອໂບນາ​ໄປ​ເຖິງ​ເມືອງ​ເອຊີຢອງກາເບີ.</w:t>
      </w:r>
    </w:p>
    <w:p/>
    <w:p>
      <w:r xmlns:w="http://schemas.openxmlformats.org/wordprocessingml/2006/main">
        <w:t xml:space="preserve">1. ຄຳ​ສັນຍາ​ຂອງ​ພະເຈົ້າ​ຖືກ​ຮັກສາ​ໄວ້: ການ​ເດີນ​ທາງ​ຂອງ​ຊາວ​ອິດສະລາແອນ​ຈາກ​ເມືອງ​ເອໂບນາ​ໄປ​ເມືອງ​ເອຊີໂອນ​ກາ​ເບີ</w:t>
      </w:r>
    </w:p>
    <w:p/>
    <w:p>
      <w:r xmlns:w="http://schemas.openxmlformats.org/wordprocessingml/2006/main">
        <w:t xml:space="preserve">2. ອິດສະລະພາບຜ່ານຄວາມເຊື່ອ: ປະສົບການເດີນທາງກັບຊາວອິດສະລາແອນ</w:t>
      </w:r>
    </w:p>
    <w:p/>
    <w:p>
      <w:r xmlns:w="http://schemas.openxmlformats.org/wordprocessingml/2006/main">
        <w:t xml:space="preserve">1. ມັດທາຍ 7:7-11 - ຖາມ, ຊອກຫາ, ເຄາະ</w:t>
      </w:r>
    </w:p>
    <w:p/>
    <w:p>
      <w:r xmlns:w="http://schemas.openxmlformats.org/wordprocessingml/2006/main">
        <w:t xml:space="preserve">2. ຄຳເພງ 37:4 - ຈົ່ງ​ຊົມຊື່ນ​ຍິນດີ​ໃນ​ອົງພຣະ​ຜູ້​ເປັນເຈົ້າ ແລະ​ພຣະອົງ​ຈະ​ໃຫ້​ຄວາມ​ປາຖະໜາ​ໃນ​ໃຈ​ແກ່​ເຈົ້າ.</w:t>
      </w:r>
    </w:p>
    <w:p/>
    <w:p>
      <w:r xmlns:w="http://schemas.openxmlformats.org/wordprocessingml/2006/main">
        <w:t xml:space="preserve">ຈົດບັນຊີ 33:36 ແລະ​ພວກເຂົາ​ໄດ້​ຍ້າຍ​ອອກ​ຈາກ​ເມືອງ​ເອຊີຢອງກາເບ ແລະ​ໄປ​ຕັ້ງຖິ່ນ​ຖານ​ຢູ່​ໃນ​ຖິ່ນ​ແຫ້ງແລ້ງ​ກັນດານ​ຊີນ ຊຶ່ງ​ເປັນ​ເມືອງ​ກາເດຊ.</w:t>
      </w:r>
    </w:p>
    <w:p/>
    <w:p>
      <w:r xmlns:w="http://schemas.openxmlformats.org/wordprocessingml/2006/main">
        <w:t xml:space="preserve">ຊາວ​ອິດສະລາແອນ​ໄດ້​ເດີນ​ທາງ​ຈາກ​ເມືອງ​ເອຊີຢອງກາເບີ​ໄປ​ສູ່​ຖິ່ນ​ແຫ້ງ​ແລ້ງ​ກັນດານ​ຊີນ, ເຊິ່ງ​ເອີ້ນ​ອີກ​ວ່າ​ກາເດຊ.</w:t>
      </w:r>
    </w:p>
    <w:p/>
    <w:p>
      <w:r xmlns:w="http://schemas.openxmlformats.org/wordprocessingml/2006/main">
        <w:t xml:space="preserve">1. ການ​ເດີນ​ທາງ​ຂອງ​ຄວາມ​ເຊື່ອ: ການ​ຮຽນ​ຮູ້​ທີ່​ຈະ​ຍ່າງ​ໃນ​ການ​ເຊື່ອ​ຟັງ​ແລະ​ຄວາມ​ໄວ້​ວາງ​ໃຈ</w:t>
      </w:r>
    </w:p>
    <w:p/>
    <w:p>
      <w:r xmlns:w="http://schemas.openxmlformats.org/wordprocessingml/2006/main">
        <w:t xml:space="preserve">2. ຄວາມສັດຊື່ຂອງພະເຈົ້າໃນເວລາທີ່ຍາກລໍາບາກ: ຊອກຫາຄວາມສະດວກສະບາຍໃນການປະກົດຕົວຂອງພຣະອົງ</w:t>
      </w:r>
    </w:p>
    <w:p/>
    <w:p>
      <w:r xmlns:w="http://schemas.openxmlformats.org/wordprocessingml/2006/main">
        <w:t xml:space="preserve">1 ພຣະບັນຍັດສອງ 8:2-3 “ຈົ່ງ​ຈື່​ຈຳ​ໄວ້​ວ່າ ພຣະເຈົ້າຢາເວ ພຣະເຈົ້າ​ຂອງ​ພວກເຈົ້າ​ໄດ້​ນຳພາ​ພວກເຈົ້າ​ໄປ​ໃນ​ຖິ່ນ​ແຫ້ງແລ້ງ​ກັນດານ​ໃນ​ສີ່ສິບ​ປີ​ນີ້ ເພື່ອ​ໃຫ້​ພວກເຈົ້າ​ຖ່ອມຕົວ​ລົງ​ແລະ​ທົດລອງ​ພວກເຈົ້າ ເພື່ອ​ຈະ​ໄດ້​ຮູ້​ເຖິງ​ສິ່ງ​ທີ່​ຢູ່​ໃນ​ໃຈ​ຂອງ​ພວກເຈົ້າ ບໍ່​ວ່າ​ພວກເຈົ້າ​ຈະ​ຮັກສາ​ພຣະອົງ. ພຣະ​ບັນ​ຍັດ​ຫຼື​ບໍ່, ພຣະ​ອົງ​ໄດ້​ຖ່ອມ​ຕົວ​ທ່ານ, ອະ​ນຸ​ຍາດ​ໃຫ້​ທ່ານ​ຄວາມ​ອຶດ​ຫິວ, ແລະ​ໃຫ້​ອາ​ຫານ​ທ່ານ​ດ້ວຍ​ມາ​ນາ​ທີ່​ທ່ານ​ບໍ່​ຮູ້​ຫຼື​ບັນ​ພະ​ບຸ​ລຸດ​ຂອງ​ທ່ານ​ບໍ່​ຮູ້, ເພື່ອ​ວ່າ​ພຣະ​ອົງ​ຈະ​ເຮັດ​ໃຫ້​ທ່ານ​ຮູ້​ວ່າ​ຜູ້​ຊາຍ​ຈະ​ບໍ່​ໄດ້​ດໍາ​ລົງ​ຊີ​ວິດ​ໂດຍ​ການ​ກິນ​ອາ​ຫານ​ຢ່າງ​ດຽວ, ແຕ່​ວ່າ​ມະ​ນຸດ​ມີ​ຊີ​ວິດ​ໂດຍ​ທຸກ​ຄົນ. ຖ້ອຍຄຳ​ທີ່​ອອກ​ມາ​ຈາກ​ປາກ​ຂອງ​ພຣະເຈົ້າຢາເວ.</w:t>
      </w:r>
    </w:p>
    <w:p/>
    <w:p>
      <w:r xmlns:w="http://schemas.openxmlformats.org/wordprocessingml/2006/main">
        <w:t xml:space="preserve">2. ເຮັບເຣີ 13:5-6 ຂໍ​ໃຫ້​ການ​ປະພຶດ​ຂອງ​ເຈົ້າ​ບໍ່​ມີ​ຄວາມ​ໂລບ; ພໍໃຈກັບສິ່ງດັ່ງກ່າວຕາມທີ່ເຈົ້າມີ. ເພາະ​ພຣະອົງ​ເອງ​ໄດ້​ກ່າວ​ວ່າ, ເຮົາ​ຈະ​ບໍ່​ປະຖິ້ມ​ເຈົ້າ ຫລື​ປະຖິ້ມ​ເຈົ້າ. ດັ່ງນັ້ນ ພວກ​ເຮົາ​ອາດ​ເວົ້າ​ຢ່າງ​ກ້າຫານ​ວ່າ: ພຣະ​ຜູ້​ເປັນ​ເຈົ້າ​ເປັນ​ຜູ້​ຊ່ອຍ​ໃຫ້​ຂ້ອຍ; ຂ້ອຍຈະບໍ່ຢ້ານ. ຜູ້ຊາຍສາມາດເຮັດຫຍັງກັບຂ້ອຍໄດ້?</w:t>
      </w:r>
    </w:p>
    <w:p/>
    <w:p>
      <w:r xmlns:w="http://schemas.openxmlformats.org/wordprocessingml/2006/main">
        <w:t xml:space="preserve">ຈົດບັນຊີ 33:37 ແລະ​ພວກເຂົາ​ໄດ້​ຍ້າຍ​ອອກ​ໄປ​ຈາກ​ເມືອງ​ກາເດຊ ແລະ​ຕັ້ງ​ຢູ່​ເທິງ​ພູເຂົາ​ຮໍ ໃນ​ຂອບ​ເຂດ​ດິນແດນ​ເອໂດມ.</w:t>
      </w:r>
    </w:p>
    <w:p/>
    <w:p>
      <w:r xmlns:w="http://schemas.openxmlformats.org/wordprocessingml/2006/main">
        <w:t xml:space="preserve">ຊາວ​ອິດສະລາແອນ​ໄດ້​ເດີນ​ທາງ​ຈາກ​ກາເດດ​ໄປ​ເຖິງ​ພູເຂົາ​ຮໍ​ທີ່​ຊາຍແດນ​ເອໂດມ.</w:t>
      </w:r>
    </w:p>
    <w:p/>
    <w:p>
      <w:r xmlns:w="http://schemas.openxmlformats.org/wordprocessingml/2006/main">
        <w:t xml:space="preserve">1. "ຍ່າງໄປຕາມເສັ້ນທາງແຫ່ງຄວາມເຊື່ອ"</w:t>
      </w:r>
    </w:p>
    <w:p/>
    <w:p>
      <w:r xmlns:w="http://schemas.openxmlformats.org/wordprocessingml/2006/main">
        <w:t xml:space="preserve">2. "ແຜນການຂອງພຣະເຈົ້າສໍາລັບຊີວິດຂອງພວກເຮົາ"</w:t>
      </w:r>
    </w:p>
    <w:p/>
    <w:p>
      <w:r xmlns:w="http://schemas.openxmlformats.org/wordprocessingml/2006/main">
        <w:t xml:space="preserve">1. ຄຳເພງ 119:105 - ຖ້ອຍຄຳ​ຂອງ​ພຣະອົງ​ເປັນ​ໂຄມໄຟ​ສຳລັບ​ຕີນ​ຂອງ​ຂ້ານ້ອຍ ເປັນ​ແສງ​ສະຫວ່າງ​ໃນ​ເສັ້ນທາງ​ຂອງ​ຂ້ານ້ອຍ.</w:t>
      </w:r>
    </w:p>
    <w:p/>
    <w:p>
      <w:r xmlns:w="http://schemas.openxmlformats.org/wordprocessingml/2006/main">
        <w:t xml:space="preserve">2. Romans 8:28 - ແລະພວກເຮົາຮູ້ວ່າໃນທຸກສິ່ງທີ່ພຣະເຈົ້າເຮັດວຽກເພື່ອຄວາມດີຂອງຜູ້ທີ່ຮັກພຣະອົງ, ຜູ້ທີ່ໄດ້ຮັບການເອີ້ນຕາມຈຸດປະສົງຂອງພຣະອົງ.</w:t>
      </w:r>
    </w:p>
    <w:p/>
    <w:p>
      <w:r xmlns:w="http://schemas.openxmlformats.org/wordprocessingml/2006/main">
        <w:t xml:space="preserve">ຈົດບັນຊີ 33:38 ແລະ​ປະໂຣຫິດ​ອາໂຣນ​ໄດ້​ຂຶ້ນ​ໄປ​ເທິງ​ພູເຂົາ​ໂຮ​ຕາມ​ຄຳສັ່ງ​ຂອງ​ພຣະເຈົ້າຢາເວ ແລະ​ໄດ້​ຕາຍໄປ​ໃນ​ປີ​ທີ​ສີ່​ສິບ​ຫລັງ​ຈາກ​ຊາວ​ອິດສະຣາເອນ​ອອກ​ຈາກ​ປະເທດ​ເອຢິບ​ໃນ​ວັນ​ທີ​ໜຶ່ງ​ຂອງ​ເດືອນ​ທີ​ຫ້າ. .</w:t>
      </w:r>
    </w:p>
    <w:p/>
    <w:p>
      <w:r xmlns:w="http://schemas.openxmlformats.org/wordprocessingml/2006/main">
        <w:t xml:space="preserve">ປະໂຣຫິດ​ອາໂຣນ​ໄດ້​ຂຶ້ນ​ໄປ​ທີ່​ພູເຂົາ​ໂຮ​ຕາມ​ຄຳສັ່ງ​ຂອງ​ພຣະເຈົ້າຢາເວ ແລະ​ໄດ້​ຕາຍໄປ​ທີ່​ນັ້ນ​ໃນ​ປີ​ທີ​ສີ່ສິບ​ຫລັງ​ຈາກ​ຊາວ​ອິດສະລາແອນ​ໄດ້​ອອກ​ຈາກ​ປະເທດ​ເອຢິບ​ໃນ​ວັນ​ທີ​ໜຶ່ງ​ຂອງ​ເດືອນ​ທີ​ຫ້າ.</w:t>
      </w:r>
    </w:p>
    <w:p/>
    <w:p>
      <w:r xmlns:w="http://schemas.openxmlformats.org/wordprocessingml/2006/main">
        <w:t xml:space="preserve">1. ການເຊື່ອຟັງ: ພະລັງຂອງການປະຕິບັດຕາມຄໍາສັ່ງຂອງພຣະເຈົ້າ - ການສຶກສາການເສຍສະລະຂອງອາໂຣນ</w:t>
      </w:r>
    </w:p>
    <w:p/>
    <w:p>
      <w:r xmlns:w="http://schemas.openxmlformats.org/wordprocessingml/2006/main">
        <w:t xml:space="preserve">2. ຄວາມໄວ້ວາງໃຈ: ແຜນຂອງພຣະເຈົ້າຈະສຳເລັດ - ການສຶກສາຄວາມເຊື່ອຂອງອາໂຣນໃນພຣະຜູ້ເປັນເຈົ້າ</w:t>
      </w:r>
    </w:p>
    <w:p/>
    <w:p>
      <w:r xmlns:w="http://schemas.openxmlformats.org/wordprocessingml/2006/main">
        <w:t xml:space="preserve">1. ໂຢຊວຍ 1:9 - ຈົ່ງ​ເຂັ້ມແຂງ​ແລະ​ກ້າຫານ. ບໍ່​ຕ້ອງ​ຢ້ານ; ຢ່າ​ທໍ້ຖອຍ​ໃຈ ເພາະ​ພຣະເຈົ້າຢາເວ ພຣະເຈົ້າ​ຂອງ​ເຈົ້າ​ຈະ​ສະຖິດ​ຢູ່​ກັບ​ເຈົ້າ​ທຸກ​ບ່ອນ​ທີ່​ເຈົ້າ​ໄປ.</w:t>
      </w:r>
    </w:p>
    <w:p/>
    <w:p>
      <w:r xmlns:w="http://schemas.openxmlformats.org/wordprocessingml/2006/main">
        <w:t xml:space="preserve">2. ເຮັບເຣີ 11:1-2 - ບັດ​ນີ້​ຄວາມ​ເຊື່ອ​ຄື​ຄວາມ​ໝັ້ນ​ໃຈ​ໃນ​ສິ່ງ​ທີ່​ເຮົາ​ຫວັງ​ແລະ​ໝັ້ນ​ໃຈ​ໃນ​ສິ່ງ​ທີ່​ເຮົາ​ບໍ່​ເຫັນ. ນີ້ແມ່ນສິ່ງທີ່ຄົນບູຮານໄດ້ຮັບການຍົກຍ້ອງ.</w:t>
      </w:r>
    </w:p>
    <w:p/>
    <w:p>
      <w:r xmlns:w="http://schemas.openxmlformats.org/wordprocessingml/2006/main">
        <w:t xml:space="preserve">ຈົດບັນຊີ 33:39 ເມື່ອ​ອາໂຣນ​ຕາຍ​ຢູ່​ເທິງ​ພູເຂົາ​ຮໍ.</w:t>
      </w:r>
    </w:p>
    <w:p/>
    <w:p>
      <w:r xmlns:w="http://schemas.openxmlformats.org/wordprocessingml/2006/main">
        <w:t xml:space="preserve">ອາໂຣນ​ໄດ້​ຕາຍ​ໄປ​ເມື່ອ​ອາຍຸ 123 ປີ​ໃນ​ພູເຂົາ​ຮໍ.</w:t>
      </w:r>
    </w:p>
    <w:p/>
    <w:p>
      <w:r xmlns:w="http://schemas.openxmlformats.org/wordprocessingml/2006/main">
        <w:t xml:space="preserve">1. ຄວາມຫຍໍ້ທໍ້ຂອງຊີວິດ: ເຮັດແນວໃດເພື່ອເຮັດໃຫ້ເວລາຂອງພວກເຮົາຢູ່ໃນໂລກໄດ້ຫຼາຍທີ່ສຸດ.</w:t>
      </w:r>
    </w:p>
    <w:p/>
    <w:p>
      <w:r xmlns:w="http://schemas.openxmlformats.org/wordprocessingml/2006/main">
        <w:t xml:space="preserve">2. ຄວາມສໍາຄັນຂອງການໃຫ້ກຽດແກ່ພຣະເຈົ້າແລະການປະຕິບັດຕາມພຣະປະສົງຂອງພຣະອົງ.</w:t>
      </w:r>
    </w:p>
    <w:p/>
    <w:p>
      <w:r xmlns:w="http://schemas.openxmlformats.org/wordprocessingml/2006/main">
        <w:t xml:space="preserve">1. ຢາໂກໂບ 4:14 - "ເປັນຫຍັງເຈົ້າບໍ່ຮູ້ເຖິງສິ່ງທີ່ຈະເກີດຂຶ້ນໃນມື້ອື່ນ. ຊີວິດຂອງເຈົ້າແມ່ນຫຍັງ? ເຈົ້າເປັນຫມອກທີ່ປາກົດຂຶ້ນໃນເວລາສັ້ນໆແລະຫຼັງຈາກນັ້ນຫາຍໄປ."</w:t>
      </w:r>
    </w:p>
    <w:p/>
    <w:p>
      <w:r xmlns:w="http://schemas.openxmlformats.org/wordprocessingml/2006/main">
        <w:t xml:space="preserve">2 ພຣະບັນຍັດສອງ 33:8 ແລະ​ອາໂຣນ​ໄດ້​ກ່າວ​ວ່າ, ‘ຂໍ​ໃຫ້​ພຣະເຈົ້າຢາເວ​ອວຍພອນ​ລາວ ແລະ​ໃຫ້​ລາວ​ມີ​ສັນຕິສຸກ ແລະ​ເປັນ​ທີ່​ພໍພຣະໄທ​ຕະຫລອດ​ໄປ.</w:t>
      </w:r>
    </w:p>
    <w:p/>
    <w:p>
      <w:r xmlns:w="http://schemas.openxmlformats.org/wordprocessingml/2006/main">
        <w:t xml:space="preserve">ຈົດບັນຊີ 33:40 ກະສັດ​ອາຣາດ​ຊາວ​ການາອານ ຊຶ່ງ​ອາໄສ​ຢູ່​ທາງ​ໃຕ້​ໃນ​ດິນແດນ​ການາອານ ກໍ​ໄດ້​ຍິນ​ການ​ມາ​ຂອງ​ຊາວ​ອິດສະຣາເອນ.</w:t>
      </w:r>
    </w:p>
    <w:p/>
    <w:p>
      <w:r xmlns:w="http://schemas.openxmlformats.org/wordprocessingml/2006/main">
        <w:t xml:space="preserve">ກະສັດ​ອາຣາດ​ຂອງ​ຊາວ​ການາອານ​ໄດ້​ຍິນ​ເລື່ອງ​ການ​ມາ​ຂອງ​ຊາວ​ອິດສະລາແອນ.</w:t>
      </w:r>
    </w:p>
    <w:p/>
    <w:p>
      <w:r xmlns:w="http://schemas.openxmlformats.org/wordprocessingml/2006/main">
        <w:t xml:space="preserve">1: ພຣະເຈົ້າຄວບຄຸມສະເຫມີ, ເຖິງແມ່ນວ່າໃນເວລາທີ່ມັນເບິ່ງຄືວ່າສັດຕູກໍາລັງຊະນະ.</w:t>
      </w:r>
    </w:p>
    <w:p/>
    <w:p>
      <w:r xmlns:w="http://schemas.openxmlformats.org/wordprocessingml/2006/main">
        <w:t xml:space="preserve">2: ຄໍາສັນຍາຂອງພຣະເຈົ້າແມ່ນແນ່ນອນແລະພຣະອົງຈະປະຕິບັດໃຫ້ເຂົາເຈົ້າເຖິງແມ່ນວ່າຕໍ່ຕ້ານທີ່ເຂັ້ມແຂງ.</w:t>
      </w:r>
    </w:p>
    <w:p/>
    <w:p>
      <w:r xmlns:w="http://schemas.openxmlformats.org/wordprocessingml/2006/main">
        <w:t xml:space="preserve">1: ເອຊາຢາ 41: 10 - "ຢ່າຢ້ານ, ເພາະວ່າຂ້ອຍຢູ່ກັບເຈົ້າ; ຢ່າຕົກໃຈ, ເພາະວ່າຂ້ອຍເປັນພຣະເຈົ້າຂອງເຈົ້າ, ຂ້ອຍຈະເສີມສ້າງເຈົ້າ, ຂ້ອຍຈະຊ່ວຍເຈົ້າ, ຂ້ອຍຈະຊ່ວຍເຈົ້າດ້ວຍມືຂວາຂອງຂ້ອຍ."</w:t>
      </w:r>
    </w:p>
    <w:p/>
    <w:p>
      <w:r xmlns:w="http://schemas.openxmlformats.org/wordprocessingml/2006/main">
        <w:t xml:space="preserve">2 ເອຊາຢາ 54:17 “ບໍ່​ມີ​ອາວຸດ​ໃດໆ​ທີ່​ອອກ​ແບບ​ຕໍ່​ຕ້ານ​ເຈົ້າ​ຈະ​ປະສົບ​ຜົນ​ສຳເລັດ ແລະ​ເຈົ້າ​ຈະ​ເຮັດ​ໃຫ້​ທຸກ​ລີ້ນ​ທີ່​ລຸກ​ຂຶ້ນ​ຕໍ່ສູ້​ເຈົ້າ​ໃນ​ການ​ພິພາກສາ ອັນ​ນີ້​ເປັນ​ມໍລະດົກ​ຂອງ​ຜູ້​ຮັບໃຊ້​ຂອງ​ອົງພຣະ​ຜູ້​ເປັນເຈົ້າ ແລະ​ການ​ພິສູດ​ຂອງ​ພວກເຂົາ​ຈາກ​ເຮົາ. ."</w:t>
      </w:r>
    </w:p>
    <w:p/>
    <w:p>
      <w:r xmlns:w="http://schemas.openxmlformats.org/wordprocessingml/2006/main">
        <w:t xml:space="preserve">ຈົດບັນຊີ 33:41 ແລະ​ພວກເຂົາ​ໄດ້​ອອກ​ຈາກ​ພູເຂົາ​ຮໍ​ໄປ​ຕັ້ງຖິ່ນ​ຖານ​ຢູ່​ເມືອງ​ເຊລໂມນາ.</w:t>
      </w:r>
    </w:p>
    <w:p/>
    <w:p>
      <w:r xmlns:w="http://schemas.openxmlformats.org/wordprocessingml/2006/main">
        <w:t xml:space="preserve">ຊາວ​ອິດສະລາແອນ​ໄດ້​ອອກ​ຈາກ​ພູເຂົາ​ຮໍ​ໄປ​ຕັ້ງ​ຄ້າຍ​ຢູ່​ເມືອງ​ຊາໂມນາ.</w:t>
      </w:r>
    </w:p>
    <w:p/>
    <w:p>
      <w:r xmlns:w="http://schemas.openxmlformats.org/wordprocessingml/2006/main">
        <w:t xml:space="preserve">1. ການ​ເດີນ​ທາງ​ຂອງ​ຄວາມ​ເຊື່ອ: ການ​ອອກ​ຈາກ​ພູ​ເຂົາ Hor ສໍາ​ລັບ Zalmonah</w:t>
      </w:r>
    </w:p>
    <w:p/>
    <w:p>
      <w:r xmlns:w="http://schemas.openxmlformats.org/wordprocessingml/2006/main">
        <w:t xml:space="preserve">2. ຍຶດໝັ້ນໃນການປະເຊີນໜ້າກັບຄວາມຫຍຸ້ງຍາກ</w:t>
      </w:r>
    </w:p>
    <w:p/>
    <w:p>
      <w:r xmlns:w="http://schemas.openxmlformats.org/wordprocessingml/2006/main">
        <w:t xml:space="preserve">1. Psalm 121:8: ພຣະ​ຜູ້​ເປັນ​ເຈົ້າ​ຈະ​ປົກ​ປັກ​ຮັກ​ສາ​ການ​ອອກ​ໄປ​ຂອງ​ທ່ານ​ແລະ​ການ​ເຂົ້າ​ມາ​ຂອງ​ທ່ານ​ນັບ​ຕັ້ງ​ແຕ່​ເວ​ລາ​ນີ້​ໄປ, ແລະ​ແມ່ນ​ແຕ່​ຕະ​ຫຼອດ​ໄປ.</w:t>
      </w:r>
    </w:p>
    <w:p/>
    <w:p>
      <w:r xmlns:w="http://schemas.openxmlformats.org/wordprocessingml/2006/main">
        <w:t xml:space="preserve">2. Ecclesiastes 1:9: ສິ່ງ​ທີ່​ໄດ້​ຮັບ, ມັນ​ແມ່ນ​ສິ່ງ​ທີ່​ຈະ​ເປັນ; ແລະ ສິ່ງ​ທີ່​ເຮັດ​ຄື​ສິ່ງ​ທີ່​ຈະ​ເຮັດ: ແລະ ບໍ່​ມີ​ສິ່ງ​ໃໝ່​ຢູ່​ໃຕ້​ດວງ​ຕາ​ເວັນ.</w:t>
      </w:r>
    </w:p>
    <w:p/>
    <w:p>
      <w:r xmlns:w="http://schemas.openxmlformats.org/wordprocessingml/2006/main">
        <w:t xml:space="preserve">ຈົດບັນຊີ 33:42 ແລະ​ພວກເຂົາ​ໄດ້​ອອກ​ຈາກ​ເມືອງ​ເຊລໂມນາ​ໄປ​ຕັ້ງຖິ່ນ​ຖານ​ຢູ່​ເມືອງ​ປູໂນນ.</w:t>
      </w:r>
    </w:p>
    <w:p/>
    <w:p>
      <w:r xmlns:w="http://schemas.openxmlformats.org/wordprocessingml/2006/main">
        <w:t xml:space="preserve">ຊາວ​ອິດສະລາແອນ​ໄດ້​ອອກ​ຈາກ​ເມືອງ​ເຊລໂມນາ​ໄປ​ຕັ້ງ​ຄ້າຍ​ຢູ່​ທີ່​ປູໂນນ.</w:t>
      </w:r>
    </w:p>
    <w:p/>
    <w:p>
      <w:r xmlns:w="http://schemas.openxmlformats.org/wordprocessingml/2006/main">
        <w:t xml:space="preserve">1. ພຣະເຈົ້ານໍາພວກເຮົາໄປສູ່ສະຖານທີ່ໃຫມ່ໃນຊີວິດ, ແລະພວກເຮົາຕ້ອງໄວ້ວາງໃຈພຣະອົງເພື່ອໃຫ້ພວກເຮົາໄປທີ່ນັ້ນ.</w:t>
      </w:r>
    </w:p>
    <w:p/>
    <w:p>
      <w:r xmlns:w="http://schemas.openxmlformats.org/wordprocessingml/2006/main">
        <w:t xml:space="preserve">2. ຄວາມສັດຊື່ຂອງພຣະເຈົ້າໃນຊີວິດຂອງເຮົາເຫັນໄດ້ຊັດເຈນໃນການເດີນທາງຂອງພວກເຮົາ.</w:t>
      </w:r>
    </w:p>
    <w:p/>
    <w:p>
      <w:r xmlns:w="http://schemas.openxmlformats.org/wordprocessingml/2006/main">
        <w:t xml:space="preserve">1. ເຮັບເຣີ 11:8 ໂດຍ​ຄວາມ​ເຊື່ອ ອັບຣາຮາມ​ໄດ້​ເຊື່ອ​ຟັງ ເມື່ອ​ລາວ​ຖືກ​ເອີ້ນ​ໃຫ້​ອອກ​ໄປ​ບ່ອນ​ທີ່​ລາວ​ຈະ​ຮັບ​ເປັນ​ມໍລະດົກ. ແລະລາວອອກໄປ, ບໍ່ຮູ້ວ່າລາວຈະໄປໃສ.</w:t>
      </w:r>
    </w:p>
    <w:p/>
    <w:p>
      <w:r xmlns:w="http://schemas.openxmlformats.org/wordprocessingml/2006/main">
        <w:t xml:space="preserve">2. ເອຊາຢາ 43:18-19 ຢ່າ​ຈື່​ສິ່ງ​ທີ່​ຜ່ານ​ມາ ແລະ​ບໍ່​ຄິດ​ເຖິງ​ເລື່ອງ​ເກົ່າ. ຈົ່ງ​ເບິ່ງ, ຂ້ອຍ​ກຳລັງ​ເຮັດ​ສິ່ງ​ໃໝ່; ດຽວນີ້ມັນອອກມາ, ເຈົ້າບໍ່ເຂົ້າໃຈບໍ? ເຮົາ​ຈະ​ເຮັດ​ທາງ​ໃນ​ຖິ່ນ​ແຫ້ງ​ແລ້ງ​ກັນ​ດານ ແລະ​ແມ່ນ້ຳ​ໃນ​ຖິ່ນ​ແຫ້ງ​ແລ້ງ​ກັນ​ດານ.</w:t>
      </w:r>
    </w:p>
    <w:p/>
    <w:p>
      <w:r xmlns:w="http://schemas.openxmlformats.org/wordprocessingml/2006/main">
        <w:t xml:space="preserve">ຈົດບັນຊີ 33:43 ແລະ​ພວກເຂົາ​ໄດ້​ອອກ​ຈາກ​ປູໂນນ​ໄປ​ຕັ້ງຖິ່ນ​ຖານ​ທີ່​ເມືອງ​ໂອ​ໂບດ.</w:t>
      </w:r>
    </w:p>
    <w:p/>
    <w:p>
      <w:r xmlns:w="http://schemas.openxmlformats.org/wordprocessingml/2006/main">
        <w:t xml:space="preserve">ຊາວ​ອິດສະລາແອນ​ໄດ້​ອອກ​ຈາກ​ປູໂນນ​ໄປ​ຕັ້ງ​ຄ້າຍ​ຢູ່​ເມືອງ​ໂອ​ໂບດ.</w:t>
      </w:r>
    </w:p>
    <w:p/>
    <w:p>
      <w:r xmlns:w="http://schemas.openxmlformats.org/wordprocessingml/2006/main">
        <w:t xml:space="preserve">1. ຈາກ Punon ເຖິງ Oboth: ປະຕິບັດຕາມເສັ້ນທາງຂອງພຣະເຈົ້າຂອງການສະຫນອງ</w:t>
      </w:r>
    </w:p>
    <w:p/>
    <w:p>
      <w:r xmlns:w="http://schemas.openxmlformats.org/wordprocessingml/2006/main">
        <w:t xml:space="preserve">2. ການເດີນທາງຂອງສັດທາ: ຍ່າງກັບພຣະເຈົ້າຈາກ Punon ໄປ Oboth</w:t>
      </w:r>
    </w:p>
    <w:p/>
    <w:p>
      <w:r xmlns:w="http://schemas.openxmlformats.org/wordprocessingml/2006/main">
        <w:t xml:space="preserve">1 ພຣະບັນຍັດສອງ 8:2-3 ແລະ​ເຈົ້າ​ຈົ່ງ​ລະນຶກ​ເຖິງ​ວິທີ​ທັງໝົດ​ທີ່​ພຣະເຈົ້າຢາເວ ພຣະເຈົ້າ​ຂອງ​ເຈົ້າ​ໄດ້​ນຳພາ​ເຈົ້າ​ໃນ​ສີ່ສິບ​ປີ​ນີ້​ໄປ​ໃນ​ຖິ່ນ​ແຫ້ງແລ້ງ​ກັນດານ ເພື່ອ​ວ່າ​ພຣະອົງ​ຈະ​ຖ່ອມຕົວ​ລົງ, ທົດລອງ​ເຈົ້າ​ໃຫ້​ຮູ້​ເຖິງ​ສິ່ງ​ທີ່​ຢູ່​ໃນ​ໃຈ​ເຈົ້າ, ບໍ່​ວ່າ​ເຈົ້າ​ຈະ​ຮັກສາ. ພຣະບັນຍັດຂອງພຣະອົງຫຼືບໍ່. ແລະ​ພຣະອົງ​ໄດ້​ຖ່ອມຕົວ​ລົງ ແລະ​ໃຫ້​ພວກເຈົ້າ​ຫິວເຂົ້າ ແລະ​ໃຫ້​ພວກເຈົ້າ​ກິນ​ມານາ, ຊຶ່ງ​ພວກເຈົ້າ​ບໍ່​ຮູ້ຈັກ ແລະ​ບັນພະບຸລຸດ​ຂອງ​ພວກເຈົ້າ​ບໍ່​ຮູ້ຈັກ ເພື່ອ​ພຣະອົງ​ຈະ​ເຮັດ​ໃຫ້​ພວກເຈົ້າ​ຮູ້​ວ່າ ມະນຸດ​ບໍ່​ໄດ້​ຢູ່​ດ້ວຍ​ເຂົ້າຈີ່​ຢ່າງ​ດຽວ, ແຕ່​ມະນຸດ​ດຳລົງ​ຢູ່​ດ້ວຍ​ຖ້ອຍຄຳ​ທີ່​ມາ​ຈາກ​ທຸກ​ຖ້ອຍຄຳ. ປາກ​ຂອງ​ພຣະ​ຜູ້​ເປັນ​ເຈົ້າ.</w:t>
      </w:r>
    </w:p>
    <w:p/>
    <w:p>
      <w:r xmlns:w="http://schemas.openxmlformats.org/wordprocessingml/2006/main">
        <w:t xml:space="preserve">2. ເອຊາຢາ 43:19 ຈົ່ງ​ເບິ່ງ, ຂ້ອຍ​ກຳລັງ​ເຮັດ​ສິ່ງ​ໃໝ່; ດຽວນີ້ມັນອອກມາ, ເຈົ້າບໍ່ເຂົ້າໃຈບໍ? ເຮົາ​ຈະ​ເຮັດ​ທາງ​ໃນ​ຖິ່ນ​ແຫ້ງ​ແລ້ງ​ກັນ​ດານ ແລະ​ແມ່ນ້ຳ​ໃນ​ຖິ່ນ​ແຫ້ງ​ແລ້ງ​ກັນ​ດານ.</w:t>
      </w:r>
    </w:p>
    <w:p/>
    <w:p>
      <w:r xmlns:w="http://schemas.openxmlformats.org/wordprocessingml/2006/main">
        <w:t xml:space="preserve">ຈົດບັນຊີ 33:44 ແລະ​ພວກເຂົາ​ໄດ້​ອອກ​ຈາກ​ເມືອງ​ໂອໂບດ ແລະ​ໄປ​ຕັ້ງຖິ່ນ​ຖານ​ຢູ່​ທີ່​ເມືອງ​ອີຢາບາຣີມ, ຊາຍແດນ​ຂອງ​ໂມອາບ.</w:t>
      </w:r>
    </w:p>
    <w:p/>
    <w:p>
      <w:r xmlns:w="http://schemas.openxmlformats.org/wordprocessingml/2006/main">
        <w:t xml:space="preserve">ຊາວ​ອິດສະລາແອນ​ໄດ້​ເດີນທາງ​ຈາກ​ເມືອງ​ໂອ​ໂບດ ແລະ​ຕັ້ງ​ຄ້າຍ​ຢູ່​ທີ່​ເມືອງ​ອີຢາບາຣີມ, ທາງ​ຊາຍ​ແດນ​ຂອງ​ໂມອາບ.</w:t>
      </w:r>
    </w:p>
    <w:p/>
    <w:p>
      <w:r xmlns:w="http://schemas.openxmlformats.org/wordprocessingml/2006/main">
        <w:t xml:space="preserve">1. ຂັ້ນຕອນທີ່ສັດຊື່: ການຮຽນຮູ້ຈາກການເດີນທາງຂອງຊາວອິດສະລາແອນ</w:t>
      </w:r>
    </w:p>
    <w:p/>
    <w:p>
      <w:r xmlns:w="http://schemas.openxmlformats.org/wordprocessingml/2006/main">
        <w:t xml:space="preserve">2. ຄວາມສ່ຽງ: ກ້າວໄປຂ້າງຫນ້າໃນການເຊື່ອຟັງ</w:t>
      </w:r>
    </w:p>
    <w:p/>
    <w:p>
      <w:r xmlns:w="http://schemas.openxmlformats.org/wordprocessingml/2006/main">
        <w:t xml:space="preserve">1. Deuteronomy 1:6-8 - ຈົ່ງເຂັ້ມແຂງແລະກ້າຫານ; ຢ່າ​ຢ້ານ​ຫຼື​ຢ້ານ​ກົວ​ຂອງ​ພວກ​ເຂົາ, ເພາະ​ວ່າ​ພຣະ​ຜູ້​ເປັນ​ເຈົ້າ​ພຣະ​ເຈົ້າ​ຂອງ​ທ່ານ​ຜູ້​ທີ່​ໄປ​ກັບ​ທ່ານ; ພຣະອົງຈະບໍ່ລົ້ມເຫລວຫຼືປະຖິ້ມທ່ານ.</w:t>
      </w:r>
    </w:p>
    <w:p/>
    <w:p>
      <w:r xmlns:w="http://schemas.openxmlformats.org/wordprocessingml/2006/main">
        <w:t xml:space="preserve">2 ໂຣມ 8:38-39 - ເພາະ​ຂ້ອຍ​ໝັ້ນ​ໃຈ​ວ່າ​ບໍ່​ວ່າ​ຄວາມ​ຕາຍ​ຫຼື​ຊີວິດ, ທັງ​ເທວະ​ດາ​ຫຼື​ຜູ້​ປົກຄອງ, ທັງ​ປັດຈຸບັນ ຫຼື​ອະນາຄົດ, ຫຼື​ອຳນາດ​ໃດໆ, ທັງ​ຄວາມ​ສູງ​ແລະ​ຄວາມ​ເລິກ​ຫຼື​ສິ່ງ​ອື່ນ​ໃນ​ສິ່ງ​ທີ່​ສ້າງ​ທັງ​ປວງ​ຈະ​ບໍ່​ສາມາດ​ແຍກ​ອອກ​ໄດ້. ຈາກ​ຄວາມ​ຮັກ​ຂອງ​ພຣະ​ເຈົ້າ​ທີ່​ມີ​ຢູ່​ໃນ​ພຣະ​ຄຣິດ​ພຣະ​ເຢ​ຊູ​ພຣະ​ຜູ້​ເປັນ​ເຈົ້າ​ຂອງ​ພວກ​ເຮົາ.</w:t>
      </w:r>
    </w:p>
    <w:p/>
    <w:p>
      <w:r xmlns:w="http://schemas.openxmlformats.org/wordprocessingml/2006/main">
        <w:t xml:space="preserve">ຈົດບັນຊີ 33:45 ແລະ​ພວກເຂົາ​ໄດ້​ອອກ​ຈາກ​ເມືອງ​ອີຢິມ ແລະ​ໄປ​ຕັ້ງຖິ່ນ​ຖານ​ຢູ່​ທີ່​ດີໂບງກາດ.</w:t>
      </w:r>
    </w:p>
    <w:p/>
    <w:p>
      <w:r xmlns:w="http://schemas.openxmlformats.org/wordprocessingml/2006/main">
        <w:t xml:space="preserve">ຊາວ​ອິດສະລາແອນ​ໄດ້​ອອກ​ຈາກ​ເມືອງ​ອີອິມ ແລະ​ຕັ້ງ​ຜ້າ​ເຕັ້ນ​ຢູ່​ເມືອງ​ດີໂບງກາດ.</w:t>
      </w:r>
    </w:p>
    <w:p/>
    <w:p>
      <w:r xmlns:w="http://schemas.openxmlformats.org/wordprocessingml/2006/main">
        <w:t xml:space="preserve">1. ພຣະເຈົ້າຊົງສັດຊື່ໃນການສະຫນອງທຸກຄວາມຕ້ອງການຂອງພວກເຮົາ, ເຖິງແມ່ນວ່າໃນເວລາທີ່ພວກເຮົາດໍາເນີນການ.</w:t>
      </w:r>
    </w:p>
    <w:p/>
    <w:p>
      <w:r xmlns:w="http://schemas.openxmlformats.org/wordprocessingml/2006/main">
        <w:t xml:space="preserve">2. ຄວາມຊື່ສັດໃນການຕິດຕາມການເອີ້ນຂອງພຣະເຈົ້າແມ່ນໄດ້ຮັບລາງວັນດ້ວຍພອນ.</w:t>
      </w:r>
    </w:p>
    <w:p/>
    <w:p>
      <w:r xmlns:w="http://schemas.openxmlformats.org/wordprocessingml/2006/main">
        <w:t xml:space="preserve">1. ເອຊາຢາ 41:10, "ດັ່ງນັ້ນ, ຢ່າຢ້ານ, ເພາະວ່າຂ້ອຍຢູ່ກັບເຈົ້າ; ຢ່າຕົກໃຈ, ເພາະວ່າຂ້ອຍເປັນພຣະເຈົ້າຂອງເຈົ້າ, ຂ້ອຍຈະເສີມສ້າງເຈົ້າແລະຊ່ວຍເຈົ້າ; ຂ້ອຍຈະຍຶດເຈົ້າດ້ວຍມືຂວາອັນຊອບທໍາຂອງຂ້ອຍ."</w:t>
      </w:r>
    </w:p>
    <w:p/>
    <w:p>
      <w:r xmlns:w="http://schemas.openxmlformats.org/wordprocessingml/2006/main">
        <w:t xml:space="preserve">2. ຄຳເພງ 37:3 “ຈົ່ງ​ວາງໃຈ​ໃນ​ພະ​ເຢໂຫວາ​ແລະ​ເຮັດ​ຄວາມ​ດີ ຈົ່ງ​ຢູ່​ໃນ​ແຜ່ນດິນ​ແລະ​ມີ​ທົ່ງ​ຫຍ້າ​ທີ່​ປອດໄພ.”</w:t>
      </w:r>
    </w:p>
    <w:p/>
    <w:p>
      <w:r xmlns:w="http://schemas.openxmlformats.org/wordprocessingml/2006/main">
        <w:t xml:space="preserve">ຈົດບັນຊີ 33:46 ແລະ​ພວກເຂົາ​ໄດ້​ຍ້າຍ​ອອກ​ຈາກ​ດີໂບງກາດ ແລະ​ຕັ້ງ​ຄ້າຍ​ຢູ່​ໃນ​ເມືອງ​ອາລມອນ​ດິບລາທາອິມ.</w:t>
      </w:r>
    </w:p>
    <w:p/>
    <w:p>
      <w:r xmlns:w="http://schemas.openxmlformats.org/wordprocessingml/2006/main">
        <w:t xml:space="preserve">ຊາວ​ອິດສະລາແອນ​ໄດ້​ອອກ​ຈາກ​ເມືອງ​ດີໂບງກາດ​ໄປ​ຕັ້ງ​ຄ້າຍ​ຢູ່​ທີ່​ເມືອງ​ອາລມອນດີບລາທາອິມ.</w:t>
      </w:r>
    </w:p>
    <w:p/>
    <w:p>
      <w:r xmlns:w="http://schemas.openxmlformats.org/wordprocessingml/2006/main">
        <w:t xml:space="preserve">1. ກ້າວໄປຂ້າງຫນ້າ - ຊອກຫາອະນາຄົດດ້ວຍສັດທາແລະຄວາມກ້າຫານ</w:t>
      </w:r>
    </w:p>
    <w:p/>
    <w:p>
      <w:r xmlns:w="http://schemas.openxmlformats.org/wordprocessingml/2006/main">
        <w:t xml:space="preserve">2. ເອົາ​ຊະ​ນະ​ການ​ທ້າ​ທາຍ - ການ​ໄວ້​ວາງ​ໃຈ​ໃນ​ພຣະ​ເຈົ້າ​ເພື່ອ​ໃຫ້​ຄວາມ​ເຂັ້ມ​ແຂງ​ແລະ​ການ​ຊີ້​ນໍາ</w:t>
      </w:r>
    </w:p>
    <w:p/>
    <w:p>
      <w:r xmlns:w="http://schemas.openxmlformats.org/wordprocessingml/2006/main">
        <w:t xml:space="preserve">1. ຟີລິບ 3:13-14 —ອ້າຍ​ເອື້ອຍ​ນ້ອງ​ທັງ​ຫລາຍ, ຂ້າ​ພະ​ເຈົ້າ​ຍັງ​ບໍ່​ໄດ້​ພິ​ຈາ​ລະ​ນາ​ຕົນ​ເອງ​ຍັງ​ໄດ້​ຖື​ມັນ. ແຕ່ສິ່ງຫນຶ່ງທີ່ຂ້ອຍເຮັດ: ລືມສິ່ງທີ່ຢູ່ເບື້ອງຫຼັງແລະເຄັ່ງຄັດຕໍ່ສິ່ງທີ່ຢູ່ຂ້າງຫນ້າ, ຂ້ອຍກ້າວໄປສູ່ເປົ້າຫມາຍເພື່ອຊະນະລາງວັນທີ່ພຣະເຈົ້າໄດ້ເອີ້ນຂ້ອຍວ່າສະຫວັນໃນພຣະເຢຊູຄຣິດ.</w:t>
      </w:r>
    </w:p>
    <w:p/>
    <w:p>
      <w:r xmlns:w="http://schemas.openxmlformats.org/wordprocessingml/2006/main">
        <w:t xml:space="preserve">2 ພຣະບັນຍັດສອງ 1:6-8 ພຣະເຈົ້າຢາເວ ພຣະເຈົ້າ​ຂອງ​ພວກເຮົາ​ໄດ້​ກ່າວ​ກັບ​ພວກເຮົາ​ທີ່​ເມືອງ​ໂຮເຣບ​ວ່າ, ເຈົ້າ​ໄດ້​ຢູ່​ເທິງ​ພູ​ນີ້​ດົນ​ພໍ​ແລ້ວ. ຈົ່ງ​ແຕກ​ຄ້າຍ ແລະ​ກ້າວ​ເຂົ້າ​ໄປ​ໃນ​ເຂດ​ເນີນ​ພູ​ຂອງ​ຊາວ​ອາໂມ; ໄປ​ຫາ​ຊົນ​ຊາດ​ບ້ານ​ໃກ້​ເຮືອນ​ຄຽງ​ທັງ​ຫມົດ​ໃນ​ອາ​ຣາ​ບາ, ໃນ​ພູ​ເຂົາ, ໃນ​ຕີນ​ພູ​ຕາ​ເວັນ​ຕົກ, ໃນ Negev ແລະ​ລຽບ​ຕາມ​ຊາຍ​ຝັ່ງ, ໄປ​ເຖິງ​ແຜ່ນ​ດິນ​ຂອງ Canaanites ແລະ​ເລ​ບາ​ນອນ, ເຖິງ​ແມ່ນ​້​ໍ​າ​ໃຫຍ່, Euphrates. ເບິ່ງແມ, ເຮົາໄດ້ມອບແຜ່ນດິນນີ້ໃຫ້ເຈົ້າແລ້ວ. ຈົ່ງ​ເຂົ້າ​ໄປ​ຍຶດ​ເອົາ​ດິນແດນ​ທີ່​ພຣະເຈົ້າຢາເວ​ໄດ້​ສັນຍາ​ວ່າ​ຈະ​ມອບ​ໃຫ້​ບັນພະບຸລຸດ​ຂອງ​ເຈົ້າ​ແກ່​ອັບຣາຮາມ, ອີຊາກ ແລະ​ຢາໂຄບ ແລະ​ຕໍ່​ເຊື້ອສາຍ​ຂອງ​ພວກເຂົາ.</w:t>
      </w:r>
    </w:p>
    <w:p/>
    <w:p>
      <w:r xmlns:w="http://schemas.openxmlformats.org/wordprocessingml/2006/main">
        <w:t xml:space="preserve">ຈົດບັນຊີ 33:47 ແລະ​ພວກເຂົາ​ໄດ້​ຍ້າຍ​ອອກ​ຈາກ​ເມືອງ​ອາລມອນ​ດີບລາທາອິມ ແລະ​ໄປ​ຕັ້ງຖິ່ນ​ຖານ​ຢູ່​ທີ່​ພູເຂົາ​ອາບາຣິມ ຕໍ່ໜ້າ​ເນໂບ.</w:t>
      </w:r>
    </w:p>
    <w:p/>
    <w:p>
      <w:r xmlns:w="http://schemas.openxmlformats.org/wordprocessingml/2006/main">
        <w:t xml:space="preserve">ຊາວ​ອິດສະລາແອນ​ໄດ້​ຍ້າຍ​ຈາກ​ເມືອງ​ອາລມອນດີບລາທາອິມ​ໄປ​ທີ່​ພູເຂົາ​ອາບາຣິມ ບ່ອນ​ທີ່​ພວກເຂົາ​ຕັ້ງ​ຄ້າຍ​ໃກ້​ເມືອງ​ເນໂບ.</w:t>
      </w:r>
    </w:p>
    <w:p/>
    <w:p>
      <w:r xmlns:w="http://schemas.openxmlformats.org/wordprocessingml/2006/main">
        <w:t xml:space="preserve">1. “ການ​ຊີ້​ນຳ​ແລະ​ການ​ຈັດ​ຕຽມ​ຂອງ​ພຣະ​ເຈົ້າ: ວິ​ທີ​ທີ່​ພຣະ​ເຈົ້າ​ນຳ​ເຮົາ​ໄປ​ສູ່​ຈຸດ​ໝາຍ​ປາຍ​ທາງ​ໃໝ່”</w:t>
      </w:r>
    </w:p>
    <w:p/>
    <w:p>
      <w:r xmlns:w="http://schemas.openxmlformats.org/wordprocessingml/2006/main">
        <w:t xml:space="preserve">2. "ຄວາມສັດຊື່ຂອງພຣະເຈົ້າ: ການນໍາພວກເຮົາຜ່ານຖິ່ນແຫ້ງແລ້ງກັນດານ"</w:t>
      </w:r>
    </w:p>
    <w:p/>
    <w:p>
      <w:r xmlns:w="http://schemas.openxmlformats.org/wordprocessingml/2006/main">
        <w:t xml:space="preserve">1. ພຣະບັນຍັດສອງ 32:11-12 - "ນົກອິນຊີ​ທີ່​ເຮັດ​ຮັງ​ຂອງ​ມັນ ແລະ​ບິນ​ຢູ່​ເທິງ​ລູກ​ຂອງ​ມັນ; ເມື່ອ​ມັນ​ແຜ່​ປີກ​ອອກ, ເອົາ​ມັນ​ຂຶ້ນ ແລະ​ແບກ​ມັນ​ໄວ້​ເທິງ​ປີກ​ຂອງ​ມັນ, ພຣະ​ຜູ້​ເປັນ​ເຈົ້າ​ຜູ້​ດຽວ​ໄດ້​ຊີ້​ນຳ​ມັນ."</w:t>
      </w:r>
    </w:p>
    <w:p/>
    <w:p>
      <w:r xmlns:w="http://schemas.openxmlformats.org/wordprocessingml/2006/main">
        <w:t xml:space="preserve">2. ເອຊາຢາ 46:4 - "ເຖິງແກ່ອາຍຸຂອງເຈົ້າ, ຂ້ອຍແມ່ນພຣະອົງ, ແລະເຖິງແມ່ນຜົມສີຂີ້ເຖົ່າ, ຂ້ອຍຈະແບກເຈົ້າ, ຂ້ອຍໄດ້ເຮັດ, ແລະຂ້ອຍຈະແບກ, ຂ້ອຍຈະແບກ, ແລະຈະປົດປ່ອຍເຈົ້າ."</w:t>
      </w:r>
    </w:p>
    <w:p/>
    <w:p>
      <w:r xmlns:w="http://schemas.openxmlformats.org/wordprocessingml/2006/main">
        <w:t xml:space="preserve">ຈົດບັນຊີ 33:48 ແລະ​ພວກເຂົາ​ໄດ້​ອອກ​ຈາກ​ພູເຂົາ​ອາບາຣີມ ແລະ​ໄປ​ຕັ້ງຖິ່ນ​ຖານ​ຢູ່​ທີ່​ທົ່ງພຽງ​ຂອງ​ໂມອາບ ແຄມ​ແມ່ນໍ້າ​ຈໍແດນ ໃກ້​ເມືອງ​ເຢຣິໂກ.</w:t>
      </w:r>
    </w:p>
    <w:p/>
    <w:p>
      <w:r xmlns:w="http://schemas.openxmlformats.org/wordprocessingml/2006/main">
        <w:t xml:space="preserve">ຊາວ​ອິດສະລາແອນ​ໄດ້​ອອກ​ຈາກ​ພູເຂົາ​ອາບາຣີມ​ໄປ​ຕັ້ງ​ຄ້າຍ​ຢູ່​ທີ່​ທົ່ງພຽງ​ຂອງ​ໂມອາບ ແຄມ​ແມ່ນໍ້າ​ຢູລະເດນ ໃກ້​ເມືອງ​ເຢຣິໂກ.</w:t>
      </w:r>
    </w:p>
    <w:p/>
    <w:p>
      <w:r xmlns:w="http://schemas.openxmlformats.org/wordprocessingml/2006/main">
        <w:t xml:space="preserve">1. ຊອກ​ຫາ​ຄວາມ​ເຂັ້ມ​ແຂງ​ໃນ​ການ​ທົດ​ລອງ: ຊາວ​ອິດສະລາແອນ​ເອົາ​ຊະນະ​ການ​ທ້າ​ທາຍ​ແນວ​ໃດ​ໃນ​ລະຫວ່າງ​ການ​ອົບ​ພະຍົບ​ຂອງ​ເຂົາ​ເຈົ້າ</w:t>
      </w:r>
    </w:p>
    <w:p/>
    <w:p>
      <w:r xmlns:w="http://schemas.openxmlformats.org/wordprocessingml/2006/main">
        <w:t xml:space="preserve">2. ການຂະຫຍາຍຕົວໃນຄວາມເຊື່ອ: ການເດີນທາງຂອງຊາວອິດສະລາແອນເປັນຕົວຢ່າງຂອງຄວາມກ້າຫານ</w:t>
      </w:r>
    </w:p>
    <w:p/>
    <w:p>
      <w:r xmlns:w="http://schemas.openxmlformats.org/wordprocessingml/2006/main">
        <w:t xml:space="preserve">1. John 16: 33 - "ຂ້າພະເຈົ້າໄດ້ເວົ້າສິ່ງເຫຼົ່ານີ້ກັບເຈົ້າ, ເພື່ອວ່າໃນຂ້ອຍເຈົ້າຈະມີຄວາມສະຫງົບ, ໃນໂລກນີ້ເຈົ້າຈະມີຄວາມຍາກລໍາບາກ, ແຕ່ຈົ່ງເອົາໃຈ, ຂ້ອຍໄດ້ເອົາຊະນະໂລກ."</w:t>
      </w:r>
    </w:p>
    <w:p/>
    <w:p>
      <w:r xmlns:w="http://schemas.openxmlformats.org/wordprocessingml/2006/main">
        <w:t xml:space="preserve">2. Romans 8: 37 - "ບໍ່, ໃນສິ່ງທັງຫມົດເຫຼົ່ານີ້ພວກເຮົາຫຼາຍກ່ວາ conquerors ຜ່ານພຣະອົງຜູ້ທີ່ຮັກພວກເຮົາ."</w:t>
      </w:r>
    </w:p>
    <w:p/>
    <w:p>
      <w:r xmlns:w="http://schemas.openxmlformats.org/wordprocessingml/2006/main">
        <w:t xml:space="preserve">ຈົດບັນຊີ 33:49 ແລະ​ພວກເຂົາ​ຕັ້ງ​ຢູ່​ແຄມ​ແມ່ນໍ້າ​ຈໍແດນ ຈາກ​ເມືອງ​ເບັດເຢຊີໂມດ​ຈົນເຖິງ​ອາເບນຊິຕີມ ໃນ​ທົ່ງພຽງ​ຂອງ​ໂມອາບ.</w:t>
      </w:r>
    </w:p>
    <w:p/>
    <w:p>
      <w:r xmlns:w="http://schemas.openxmlformats.org/wordprocessingml/2006/main">
        <w:t xml:space="preserve">ຊາວ​ອິດສະລາແອນ​ຢຸດ​ຕັ້ງ​ຄ້າຍ​ຢູ່​ຕາມ​ແມ່ນໍ້າ​ຢູລະເດນ ຈາກ​ເມືອງ​ເບັດເຢຊີໂມດ​ເຖິງ​ອາເບນຊິຕີມ ໃນ​ທົ່ງພຽງ​ຂອງ​ໂມອາບ.</w:t>
      </w:r>
    </w:p>
    <w:p/>
    <w:p>
      <w:r xmlns:w="http://schemas.openxmlformats.org/wordprocessingml/2006/main">
        <w:t xml:space="preserve">1) ພະເຈົ້າ​ໄດ້​ຈັດ​ຫາ​ບ່ອນ​ລີ້​ໄພ​ໃຫ້​ເຮົາ​ແນວ​ໃດ​ໃນ​ເວລາ​ທີ່​ຈຳເປັນ</w:t>
      </w:r>
    </w:p>
    <w:p/>
    <w:p>
      <w:r xmlns:w="http://schemas.openxmlformats.org/wordprocessingml/2006/main">
        <w:t xml:space="preserve">2) ອີງໃສ່ຄວາມຊື່ສັດຂອງພຣະເຈົ້າເພື່ອສະຫນັບສະຫນູນພວກເຮົາ</w:t>
      </w:r>
    </w:p>
    <w:p/>
    <w:p>
      <w:r xmlns:w="http://schemas.openxmlformats.org/wordprocessingml/2006/main">
        <w:t xml:space="preserve">1) ຄຳເພງ 46:1-3 “ພະເຈົ້າ​ເປັນ​ບ່ອນ​ລີ້​ໄພ​ແລະ​ກຳລັງ​ຂອງ​ພວກ​ເຮົາ ແລະ​ເປັນ​ການ​ຊ່ວຍ​ເຫຼືອ​ໃນ​ຄວາມ​ທຸກ​ລຳບາກ ດັ່ງ​ນັ້ນ​ເຮົາ​ຈະ​ບໍ່​ຢ້ານ​ວ່າ​ແຜ່ນດິນ​ໂລກ​ຈະ​ໃຫ້​ທາງ​ໃດ ແຕ່​ພູເຂົາ​ທັງ​ຫຼາຍ​ຈະ​ເຂົ້າ​ໄປ​ໃນ​ໃຈ​ຂອງ​ທະເລ ເຖິງ​ແມ່ນ​ວ່າ​ນໍ້າ​ຂອງ​ມັນ​ຈະ​ເຮັດ​ໃຫ້​ເຮົາ​ບໍ່​ຢ້ານ. ສຽງດັງແລະໂຟມ, ເຖິງແມ່ນວ່າພູເຂົາຈະສັ່ນສະເທືອນຍ້ອນການໄຄ່ບວມ."</w:t>
      </w:r>
    </w:p>
    <w:p/>
    <w:p>
      <w:r xmlns:w="http://schemas.openxmlformats.org/wordprocessingml/2006/main">
        <w:t xml:space="preserve">2) ເອຊາຢາ 41:10 - "ຢ່າຢ້ານ, ເພາະວ່າຂ້ອຍຢູ່ກັບເຈົ້າ; ຢ່າຕົກໃຈ, ເພາະວ່າຂ້ອຍເປັນພຣະເຈົ້າຂອງເຈົ້າ, ຂ້ອຍຈະເສີມສ້າງເຈົ້າ, ຂ້ອຍຈະຊ່ວຍເຈົ້າ, ຂ້ອຍຈະສະຫນັບສະຫນູນເຈົ້າດ້ວຍມືຂວາອັນຊອບທໍາຂອງຂ້ອຍ."</w:t>
      </w:r>
    </w:p>
    <w:p/>
    <w:p>
      <w:r xmlns:w="http://schemas.openxmlformats.org/wordprocessingml/2006/main">
        <w:t xml:space="preserve">ຈົດບັນຊີ 33:50 ແລະ​ພຣະເຈົ້າຢາເວ​ໄດ້​ກ່າວ​ກັບ​ໂມເຊ​ໃນ​ທົ່ງພຽງ​ຂອງ​ໂມອາບ ແຄມ​ແມ່ນໍ້າ​ຈໍແດນ ໃກ້​ເມືອງ​ເຢຣິໂກ​ວ່າ:</w:t>
      </w:r>
    </w:p>
    <w:p/>
    <w:p>
      <w:r xmlns:w="http://schemas.openxmlformats.org/wordprocessingml/2006/main">
        <w:t xml:space="preserve">ໂມເຊ​ໄດ້​ຮັບ​ຄຳ​ແນະນຳ​ຈາກ​ພຣະເຈົ້າຢາເວ​ໃນ​ທົ່ງພຽງ​ຂອງ​ໂມອາບ.</w:t>
      </w:r>
    </w:p>
    <w:p/>
    <w:p>
      <w:r xmlns:w="http://schemas.openxmlformats.org/wordprocessingml/2006/main">
        <w:t xml:space="preserve">1. ການເຊື່ອຟັງສຽງຂອງພຣະຜູ້ເປັນເຈົ້າ</w:t>
      </w:r>
    </w:p>
    <w:p/>
    <w:p>
      <w:r xmlns:w="http://schemas.openxmlformats.org/wordprocessingml/2006/main">
        <w:t xml:space="preserve">2. ການຟັງຄໍາສັ່ງຂອງພຣະເຈົ້າ</w:t>
      </w:r>
    </w:p>
    <w:p/>
    <w:p>
      <w:r xmlns:w="http://schemas.openxmlformats.org/wordprocessingml/2006/main">
        <w:t xml:space="preserve">1. Deuteronomy 6:4-5 - "Hear, O Israel: ພຣະຜູ້ເປັນເຈົ້າພຣະເຈົ້າຂອງພວກເຮົາ, ພຣະຜູ້ເປັນເຈົ້າເປັນຫນຶ່ງ, ທ່ານຈະຮັກພຣະຜູ້ເປັນເຈົ້າພຣະເຈົ້າຂອງເຈົ້າດ້ວຍສຸດຫົວໃຈຂອງເຈົ້າແລະດ້ວຍສຸດຈິດວິນຍານຂອງເຈົ້າແລະດ້ວຍສຸດກໍາລັງຂອງເຈົ້າ."</w:t>
      </w:r>
    </w:p>
    <w:p/>
    <w:p>
      <w:r xmlns:w="http://schemas.openxmlformats.org/wordprocessingml/2006/main">
        <w:t xml:space="preserve">2. ໂຢຊວຍ 1:9 “ເຮົາ​ບໍ່​ໄດ້​ສັ່ງ​ເຈົ້າ​ບໍ? ຈົ່ງ​ເຂັ້ມແຂງ​ແລະ​ກ້າຫານ ຢ່າ​ຢ້ານ​ກົວ ແລະ​ຢ່າ​ຕົກໃຈ ເພາະ​ພຣະເຈົ້າຢາເວ ພຣະເຈົ້າ​ຂອງ​ເຈົ້າ​ສະຖິດ​ຢູ່​ກັບ​ເຈົ້າ​ທຸກ​ບ່ອນ​ທີ່​ເຈົ້າ​ໄປ.</w:t>
      </w:r>
    </w:p>
    <w:p/>
    <w:p>
      <w:r xmlns:w="http://schemas.openxmlformats.org/wordprocessingml/2006/main">
        <w:t xml:space="preserve">ຈົດບັນຊີ 33:51 ຈົ່ງ​ເວົ້າ​ກັບ​ຊາວ​ອິດສະຣາເອນ​ວ່າ, ເມື່ອ​ເຈົ້າ​ຂ້າມ​ແມ່ນໍ້າ​ຈໍແດນ​ເຂົ້າ​ໄປ​ໃນ​ດິນແດນ​ການາອານ.</w:t>
      </w:r>
    </w:p>
    <w:p/>
    <w:p>
      <w:r xmlns:w="http://schemas.openxmlformats.org/wordprocessingml/2006/main">
        <w:t xml:space="preserve">ຊາວ​ອິດສະລາແອນ​ຖືກ​ແນະນຳ​ໃຫ້​ເຂົ້າ​ເມືອງ​ການາອານ ເມື່ອ​ເຂົາ​ເຈົ້າ​ຂ້າມ​ແມ່ນໍ້າ​ຢູລະເດນ.</w:t>
      </w:r>
    </w:p>
    <w:p/>
    <w:p>
      <w:r xmlns:w="http://schemas.openxmlformats.org/wordprocessingml/2006/main">
        <w:t xml:space="preserve">1: ຈົ່ງມີຄວາມກ້າຫານແລະກົດດັນ; ເມື່ອ​ພຣະ​ເຈົ້າ​ເອີ້ນ​ພວກ​ເຮົາ​ໄປ​ສູ່​ແຜ່ນ​ດິນ​ໃໝ່, ພຣະ​ອົງ​ຈະ​ສ້າງ​ທາງ​ໃຫ້​ພວກ​ເຮົາ.</w:t>
      </w:r>
    </w:p>
    <w:p/>
    <w:p>
      <w:r xmlns:w="http://schemas.openxmlformats.org/wordprocessingml/2006/main">
        <w:t xml:space="preserve">2: ພຣະຜູ້​ເປັນ​ເຈົ້າ​ຈະ​ນຳ​ເຮົາ​ໄປ​ສູ່​ບ່ອນ​ທີ່​ອຸດົມສົມບູນ ​ແລະ ​ເປັນ​ພອນ ຖ້າ​ຫາກ​ເຮົາ​ເຊື່ອ​ຟັງ​ການ​ເອີ້ນ​ຂອງ​ພຣະອົງ.</w:t>
      </w:r>
    </w:p>
    <w:p/>
    <w:p>
      <w:r xmlns:w="http://schemas.openxmlformats.org/wordprocessingml/2006/main">
        <w:t xml:space="preserve">1: ໂຢຊວຍ 1: 9 - "ຂ້ອຍບໍ່ໄດ້ສັ່ງເຈົ້າບໍ? ຈົ່ງເຂັ້ມແຂງແລະກ້າຫານ, ຢ່າຢ້ານ; ຢ່າທໍ້ຖອຍໃຈ, ເພາະວ່າພຣະຜູ້ເປັນເຈົ້າພຣະເຈົ້າຂອງເຈົ້າຈະສະຖິດຢູ່ກັບເຈົ້າທຸກບ່ອນທີ່ເຈົ້າໄປ."</w:t>
      </w:r>
    </w:p>
    <w:p/>
    <w:p>
      <w:r xmlns:w="http://schemas.openxmlformats.org/wordprocessingml/2006/main">
        <w:t xml:space="preserve">2: ເພງສັນລະເສີນ 37:25 - ຕອນ​ນີ້​ຂ້ອຍ​ຍັງ​ໜຸ່ມ ແລະ​ຕອນ​ນີ້​ເຖົ້າແກ່​ແລ້ວ ແຕ່​ຂ້ອຍ​ບໍ່ເຄີຍ​ເຫັນ​ຄົນ​ຊອບທຳ​ຖືກ​ປະຖິ້ມ​ຫຼື​ລູກ​ຂອງ​ພວກເຂົາ​ຂໍ​ເຂົ້າຈີ່.</w:t>
      </w:r>
    </w:p>
    <w:p/>
    <w:p>
      <w:r xmlns:w="http://schemas.openxmlformats.org/wordprocessingml/2006/main">
        <w:t xml:space="preserve">ຈົດບັນຊີ 33:52 ແລ້ວ​ເຈົ້າ​ຈົ່ງ​ຂັບໄລ່​ຊາວ​ດິນແດນ​ທັງໝົດ​ອອກ​ຈາກ​ຕໍ່ໜ້າ​ເຈົ້າ, ແລະ​ທຳລາຍ​ຮູບເຄົາຣົບ​ຂອງ​ພວກເຂົາ​ທັງໝົດ, ແລະ​ທຳລາຍ​ຮູບເຄົາຣົບ​ທັງໝົດ​ຂອງ​ພວກເຂົາ​ຖິ້ມ ແລະ​ທຳລາຍ​ບ່ອນ​ສູງ​ທັງໝົດ​ຂອງ​ພວກເຂົາ.</w:t>
      </w:r>
    </w:p>
    <w:p/>
    <w:p>
      <w:r xmlns:w="http://schemas.openxmlformats.org/wordprocessingml/2006/main">
        <w:t xml:space="preserve">ອິດສະຣາເອນ​ຖືກ​ບັນຊາ​ໃຫ້​ທຳລາຍ​ດິນແດນ​ທີ່​ພວກເຂົາ​ໄດ້​ສັນຍາ​ໄວ້​ກັບ​ຊາວ​ເມືອງ​ນັ້ນ, ຈາກນັ້ນ​ໃຫ້​ທຳລາຍ​ຮູບເຄົາຣົບ, ຮູບ​ປັ້ນ ແລະ​ຮູບ​ປັ້ນ​ຂອງ​ພວກເຂົາ, ແລະ​ໃນ​ທີ່​ສຸດ​ໃຫ້​ທຳລາຍ​ບ່ອນ​ສູງ​ຂອງ​ພວກເຂົາ.</w:t>
      </w:r>
    </w:p>
    <w:p/>
    <w:p>
      <w:r xmlns:w="http://schemas.openxmlformats.org/wordprocessingml/2006/main">
        <w:t xml:space="preserve">1. ອັນຕະລາຍຂອງການບູຊາຮູບປັ້ນ</w:t>
      </w:r>
    </w:p>
    <w:p/>
    <w:p>
      <w:r xmlns:w="http://schemas.openxmlformats.org/wordprocessingml/2006/main">
        <w:t xml:space="preserve">2. ການຮຽນຮູ້ທີ່ຈະເຂົ້າໃຈລະຫວ່າງສິດ ແລະຜິດ</w:t>
      </w:r>
    </w:p>
    <w:p/>
    <w:p>
      <w:r xmlns:w="http://schemas.openxmlformats.org/wordprocessingml/2006/main">
        <w:t xml:space="preserve">1. ອົບພະຍົບ 20:3-5 - ເຈົ້າຈະບໍ່ມີພະເຈົ້າອື່ນກ່ອນຂ້ອຍ. ເຈົ້າ​ຢ່າ​ເຮັດ​ໃຫ້​ຕົວ​ເຈົ້າ​ເອງ​ເປັນ​ຮູບ​ຂອງ​ສິ່ງ​ໃດ​ໃນ​ສະຫວັນ​ເທິງ​ສະຫວັນ ຫລື​ເທິງ​ແຜ່ນດິນ​ໂລກ​ລຸ່ມ ຫລື​ໃນ​ນໍ້າ​ລຸ່ມ​ນີ້. ເຈົ້າ​ຈະ​ບໍ່​ກົ້ມ​ຂາບ​ຕໍ່​ພວກ​ເຂົາ ຫລື​ນະມັດສະການ​ພວກ​ເຂົາ; ເພາະ​ເຮົາ, ພຣະ​ຜູ້​ເປັນ​ເຈົ້າ​ພຣະ​ເຈົ້າ​ຂອງ​ເຈົ້າ, ເປັນ​ພຣະ​ເຈົ້າ​ທີ່​ອິດສາ.</w:t>
      </w:r>
    </w:p>
    <w:p/>
    <w:p>
      <w:r xmlns:w="http://schemas.openxmlformats.org/wordprocessingml/2006/main">
        <w:t xml:space="preserve">2 ພຣະບັນຍັດສອງ 7:5 - ສິ່ງ​ທີ່​ເຈົ້າ​ຈະ​ເຮັດ​ຕໍ່​ພວກ​ເຂົາ​ດັ່ງນີ້: ຈົ່ງ​ທຳລາຍ​ແທ່ນບູຊາ​ຂອງ​ພວກເຂົາ, ຕີ​ຫີນ​ສັກສິດ, ຕັດ​ເສົາ​ອາເຊຣາ ແລະ​ຈູດ​ຮູບເຄົາຣົບ​ໃນ​ໄຟ.</w:t>
      </w:r>
    </w:p>
    <w:p/>
    <w:p>
      <w:r xmlns:w="http://schemas.openxmlformats.org/wordprocessingml/2006/main">
        <w:t xml:space="preserve">ຈົດບັນຊີ 33:53 ແລະ​ພວກເຈົ້າ​ຈະ​ຂັບໄລ່​ຊາວ​ດິນແດນ​ອອກ​ໄປ ແລະ​ອາໄສ​ຢູ່​ໃນ​ທີ່ນັ້ນ ເພາະ​ເຮົາ​ໄດ້​ມອບ​ດິນແດນ​ໃຫ້​ພວກເຈົ້າ​ເປັນ​ກຳມະສິດ.</w:t>
      </w:r>
    </w:p>
    <w:p/>
    <w:p>
      <w:r xmlns:w="http://schemas.openxmlformats.org/wordprocessingml/2006/main">
        <w:t xml:space="preserve">ພະເຈົ້າ​ສັ່ງ​ໃຫ້​ຊາວ​ອິດສະລາແອນ​ຍຶດ​ເອົາ​ດິນແດນ​ທີ່​ພະອົງ​ສັນຍາ​ໄວ້.</w:t>
      </w:r>
    </w:p>
    <w:p/>
    <w:p>
      <w:r xmlns:w="http://schemas.openxmlformats.org/wordprocessingml/2006/main">
        <w:t xml:space="preserve">1. ຄໍາສັນຍາຂອງພຣະເຈົ້າໃນການຄອບຄອງ: ການຍຶດເອົາມໍລະດົກຂອງພວກເຮົາຄືນມາ</w:t>
      </w:r>
    </w:p>
    <w:p/>
    <w:p>
      <w:r xmlns:w="http://schemas.openxmlformats.org/wordprocessingml/2006/main">
        <w:t xml:space="preserve">2. ການເຊື່ອຟັງຄໍາສັ່ງຂອງພຣະເຈົ້າ: ການຄອບຄອງແຜ່ນດິນຄໍາສັນຍາຂອງພວກເຮົາ</w:t>
      </w:r>
    </w:p>
    <w:p/>
    <w:p>
      <w:r xmlns:w="http://schemas.openxmlformats.org/wordprocessingml/2006/main">
        <w:t xml:space="preserve">1 ໂຢຊວຍ 1:2-3 “ໂມເຊ​ຜູ້​ຮັບໃຊ້​ຂອງ​ເຮົາ​ຕາຍ​ແລ້ວ ບັດນີ້ ຈົ່ງ​ລຸກ​ຂຶ້ນ​ຂ້າມ​ແມ່ນໍ້າ​ຈໍແດນ​ນີ້ ເຈົ້າ ແລະ​ປະຊາຊົນ​ທັງໝົດ​ນີ້​ໄປ​ສູ່​ດິນແດນ​ທີ່​ເຮົາ​ມອບ​ໃຫ້​ແກ່​ພວກ​ເຂົາ, ແມ່ນ​ແຕ່​ຊາວ​ອິດສະຣາເອນ​ທຸກ​ບ່ອນ. ເພື່ອ​ວ່າ​ຕີນ​ຂອງ​ເຈົ້າ​ຈະ​ຢຽດ​ເທິງ, ທີ່​ເຮົາ​ໄດ້​ມອບ​ໃຫ້​ເຈົ້າ, ດັ່ງ​ທີ່​ເຮົາ​ໄດ້​ກ່າວ​ກັບ​ໂມເຊ.”</w:t>
      </w:r>
    </w:p>
    <w:p/>
    <w:p>
      <w:r xmlns:w="http://schemas.openxmlformats.org/wordprocessingml/2006/main">
        <w:t xml:space="preserve">2 ຄຳເພງ 37:3-4 “ຈົ່ງ​ໄວ້​ວາງໃຈ​ໃນ​ອົງພຣະ​ຜູ້​ເປັນເຈົ້າ ແລະ​ເຮັດ​ຄວາມ​ດີ ເຈົ້າ​ຈະ​ໄດ້​ຢູ່​ໃນ​ແຜ່ນດິນ ແລະ​ເຈົ້າ​ຈະ​ໄດ້​ຮັບ​ຄວາມ​ຊົມຊື່ນ​ຍິນດີ​ໃນ​ອົງພຣະ​ຜູ້​ເປັນເຈົ້າ​ເໝືອນກັນ ແລະ​ພຣະອົງ​ຈະ​ໃຫ້​ເຈົ້າ​ມີ​ຄວາມ​ປາຖະໜາ​ໃນ​ໃຈ​ຂອງ​ເຈົ້າ. ."</w:t>
      </w:r>
    </w:p>
    <w:p/>
    <w:p>
      <w:r xmlns:w="http://schemas.openxmlformats.org/wordprocessingml/2006/main">
        <w:t xml:space="preserve">ຈົດບັນຊີ 33:54 ແລະ​ຈົ່ງ​ແບ່ງ​ດິນແດນ​ເປັນ​ກຳມະສິດ​ໃນ​ບັນດາ​ຄອບຄົວ​ຂອງ​ພວກເຈົ້າ ແລະ​ເມື່ອ​ພວກເຈົ້າ​ຈະ​ໄດ້​ຮັບ​ມໍລະດົກ​ໃຫ້​ຫລາຍ​ຂຶ້ນ, ແລະ​ໃຫ້​ໜ້ອຍ​ລົງ ເຈົ້າ​ກໍ​ຈະ​ໄດ້​ຮັບ​ມໍລະດົກ​ໃຫ້​ໜ້ອຍ​ລົງ, ມໍຣະດົກ​ຂອງ​ທຸກຄົນ​ຈະ​ຢູ່​ໃນ​ບ່ອນ​ນັ້ນ. lots ລາວຕົກ; ຕາມ​ຕະກຸນ​ຂອງ​ບັນພະບຸລຸດ​ຂອງ​ເຈົ້າ ເຈົ້າ​ຈະ​ໄດ້​ຮັບ​ມໍລະດົກ.</w:t>
      </w:r>
    </w:p>
    <w:p/>
    <w:p>
      <w:r xmlns:w="http://schemas.openxmlformats.org/wordprocessingml/2006/main">
        <w:t xml:space="preserve">ຈົດເຊັນບັນຊີ 33:54 ບອກ​ພວກເຮົາ​ວ່າ ເມື່ອ​ແບ່ງ​ດິນແດນ​ໃຫ້​ບັນດາ​ຄອບຄົວ​ຈະ​ໄດ້​ຮັບ​ມໍລະດົກ​ທີ່​ໃຫຍ່​ກວ່າ ແລະ​ມີ​ໜ້ອຍ​ລົງ ແລະ​ແຕ່ລະຄົນ​ກໍ​ຈະ​ໄດ້​ຮັບ​ມໍລະດົກ​ໃນ​ບ່ອນ​ທີ່​ຫວຍ​ຕົກ​ຕາມ​ເຜົ່າ​ຕ່າງໆ​ຂອງ​ພວກເຂົາ. ພໍ່.</w:t>
      </w:r>
    </w:p>
    <w:p/>
    <w:p>
      <w:r xmlns:w="http://schemas.openxmlformats.org/wordprocessingml/2006/main">
        <w:t xml:space="preserve">1. ພຣະເຈົ້າຊົງເປັນພຽງ: Exploring Numbers 33:54</w:t>
      </w:r>
    </w:p>
    <w:p/>
    <w:p>
      <w:r xmlns:w="http://schemas.openxmlformats.org/wordprocessingml/2006/main">
        <w:t xml:space="preserve">2. ການ​ສືບ​ທອດ​ພອນ: ການ​ເຂົ້າ​ໃຈ​ຄຳ​ສັນ​ຍາ​ຂອງ​ຈົດ​ໝາຍ 33:54</w:t>
      </w:r>
    </w:p>
    <w:p/>
    <w:p>
      <w:r xmlns:w="http://schemas.openxmlformats.org/wordprocessingml/2006/main">
        <w:t xml:space="preserve">1. Psalm 16:5-6 - ພຣະ ຜູ້ ເປັນ ເຈົ້າ ເປັນ ສ່ວນ ເລືອກ ຂອງ ຂ້າ ພະ ເຈົ້າ ແລະ ຈອກ ຂອງ ຂ້າ ພະ ເຈົ້າ; ເຈົ້າຖືຫຼາຍຂອງຂ້ອຍ. ສາຍໄດ້ຫຼຸດລົງສໍາລັບຂ້າພະເຈົ້າໃນສະຖານທີ່ສຸກ; ແທ້​ຈິງ​ແລ້ວ, ຂ້າ​ພະ​ເຈົ້າ​ມີ​ມໍ​ລະ​ດົກ​ອັນ​ດີ.</w:t>
      </w:r>
    </w:p>
    <w:p/>
    <w:p>
      <w:r xmlns:w="http://schemas.openxmlformats.org/wordprocessingml/2006/main">
        <w:t xml:space="preserve">20:32 - ແລະໃນປັດຈຸບັນ, ອ້າຍ​ນ້ອງ​ທັງ​ຫລາຍ, ຂ້າ​ພະ​ເຈົ້າ​ສັນ​ລະ​ເສີນ​ທ່ານ​ກັບ​ພຣະ​ເຈົ້າ, ແລະ​ພຣະ​ຄໍາ​ຂອງ​ພຣະ​ຄຸນ​ຂອງ​ພຣະ​ອົງ, ທີ່​ສາ​ມາດ​ສ້າງ​ທ່ານ​ຂຶ້ນ, ແລະ​ໃຫ້​ທ່ານ​ເປັນ​ມໍ​ລະ​ດົກ​ໃນ​ບັນ​ດາ​ພວກ​ເຂົາ​ທັງ​ຫມົດ​ທີ່​ຖືກ​ສັກ​ສິດ.</w:t>
      </w:r>
    </w:p>
    <w:p/>
    <w:p>
      <w:r xmlns:w="http://schemas.openxmlformats.org/wordprocessingml/2006/main">
        <w:t xml:space="preserve">ຈົດບັນຊີ 33:55 ແຕ່​ຖ້າ​ເຈົ້າ​ບໍ່​ຂັບໄລ່​ຊາວ​ດິນແດນ​ອອກ​ຈາກ​ຕໍ່ໜ້າ​ເຈົ້າ; ຈາກ​ນັ້ນ​ເຫດການ​ຈະ​ບັງ​ເກີດ​ຂຶ້ນຄື ຄົນ​ທີ່​ເຈົ້າ​ປ່ອຍ​ໃຫ້​ເຫລືອ​ຢູ່​ນັ້ນ​ຈະ​ເປັນ​ໜາມ​ຢູ່​ໃນ​ສາຍຕາ​ຂອງ​ເຈົ້າ, ແລະ ມີ​ໜາມ​ຢູ່​ຂ້າງ​ເຈົ້າ, ແລະ ຈະ​ຂົ່ມເຫັງ​ເຈົ້າ​ໃນ​ແຜ່ນດິນ​ທີ່​ເຈົ້າ​ອາໄສ​ຢູ່.</w:t>
      </w:r>
    </w:p>
    <w:p/>
    <w:p>
      <w:r xmlns:w="http://schemas.openxmlformats.org/wordprocessingml/2006/main">
        <w:t xml:space="preserve">ພະເຈົ້າ​ເຕືອນ​ຊາວ​ອິດສະລາແອນ​ວ່າ​ຖ້າ​ເຂົາ​ເຈົ້າ​ບໍ່​ຂັບ​ໄລ່​ຊາວ​ແຜ່ນດິນ​ອອກ​ໄປ ພວກ​ເຂົາ​ຈະ​ກາຍ​ເປັນ​ຄວາມ​ລຳບາກ​ຂອງ​ພວກ​ເຂົາ.</w:t>
      </w:r>
    </w:p>
    <w:p/>
    <w:p>
      <w:r xmlns:w="http://schemas.openxmlformats.org/wordprocessingml/2006/main">
        <w:t xml:space="preserve">1. ພວກເຮົາຕ້ອງໄວ້ວາງໃຈໃນພຣະເຈົ້າແລະພຣະຄໍາຂອງພຣະອົງສະເຫມີ, ເຖິງແມ່ນວ່າມັນຮຽກຮ້ອງໃຫ້ພວກເຮົາດໍາເນີນການທີ່ຫຍຸ້ງຍາກ.</w:t>
      </w:r>
    </w:p>
    <w:p/>
    <w:p>
      <w:r xmlns:w="http://schemas.openxmlformats.org/wordprocessingml/2006/main">
        <w:t xml:space="preserve">2. ໂດຍ​ຄວາມ​ສັດ​ຊື່​ແລະ​ການ​ເຊື່ອ​ຟັງ, ເຮົາ​ສາ​ມາດ​ໄດ້​ຮັບ​ການ​ປົດ​ປ່ອຍ​ຈາກ​ຄວາມ​ຫຍຸ້ງ​ຍາກ​ຂອງ​ໂລກ​ນີ້.</w:t>
      </w:r>
    </w:p>
    <w:p/>
    <w:p>
      <w:r xmlns:w="http://schemas.openxmlformats.org/wordprocessingml/2006/main">
        <w:t xml:space="preserve">1. ເຮັບເຣີ 11:6 - "ແລະບໍ່ມີຄວາມເຊື່ອມັນເປັນໄປບໍ່ໄດ້ທີ່ຈະເຮັດໃຫ້ພຣະອົງພໍໃຈ, ສໍາລັບຜູ້ທີ່ມາຫາພຣະເຈົ້າຕ້ອງເຊື່ອວ່າພຣະອົງເປັນແລະວ່າພຣະອົງເປັນລາງວັນຂອງຜູ້ທີ່ຊອກຫາພຣະອົງ."</w:t>
      </w:r>
    </w:p>
    <w:p/>
    <w:p>
      <w:r xmlns:w="http://schemas.openxmlformats.org/wordprocessingml/2006/main">
        <w:t xml:space="preserve">2 ພຣະບັນຍັດສອງ 7:1-2 ເມື່ອ​ພຣະເຈົ້າຢາເວ ພຣະເຈົ້າ​ຂອງ​ພວກເຈົ້າ​ນຳ​ພວກເຈົ້າ​ເຂົ້າ​ໄປ​ໃນ​ດິນແດນ​ທີ່​ພວກເຈົ້າ​ໄປ​ຄອບຄອງ, ແລະ​ໄດ້​ຂັບໄລ່​ຫລາຍ​ຊົນຊາດ​ອອກ​ໄປ​ຕໍ່ໜ້າ​ພວກເຈົ້າ ຄື​ຊາວ​ຮິດຕີ, ຊາວ​ກີກກາຊີ, ຊາວ​ອາໂມ ແລະ​ຊາວ​ການາອານ ແລະ​ຊາວ​ເປຣີຊີ ແລະ​ຊາວ​ຮິດຕີ. ຊາວ​ຮີວີ ແລະ​ຊາວ​ເຢບຸດ, ເຈັດ​ຊາດ​ໃຫຍ່​ກວ່າ​ພວກ​ເຈົ້າ,</w:t>
      </w:r>
    </w:p>
    <w:p/>
    <w:p>
      <w:r xmlns:w="http://schemas.openxmlformats.org/wordprocessingml/2006/main">
        <w:t xml:space="preserve">ຈົດບັນຊີ 33:56 ຍິ່ງ​ໄປ​ກວ່າ​ນັ້ນ ເຫດການ​ຈະ​ບັງເກີດ​ຂຶ້ນ​ຄື ເຮົາ​ຈະ​ເຮັດ​ແກ່​ເຈົ້າ​ຕາມ​ທີ່​ເຮົາ​ຄິດ​ຈະ​ເຮັດ​ກັບ​ພວກເຂົາ.</w:t>
      </w:r>
    </w:p>
    <w:p/>
    <w:p>
      <w:r xmlns:w="http://schemas.openxmlformats.org/wordprocessingml/2006/main">
        <w:t xml:space="preserve">ພະເຈົ້າ​ສັນຍາ​ວ່າ​ຈະ​ເຮັດ​ຕໍ່​ຊາວ​ອິດສະລາແອນ​ໃນ​ສິ່ງ​ທີ່​ພະອົງ​ວາງ​ແຜນ​ຈະ​ເຮັດ​ກັບ​ຊາວ​ເອຢິບ.</w:t>
      </w:r>
    </w:p>
    <w:p/>
    <w:p>
      <w:r xmlns:w="http://schemas.openxmlformats.org/wordprocessingml/2006/main">
        <w:t xml:space="preserve">1. ພຣະເຈົ້າຊົງສັດຊື່: ພຣະອົງຈະຮັກສາຄໍາສັນຍາຂອງພຣະອົງ</w:t>
      </w:r>
    </w:p>
    <w:p/>
    <w:p>
      <w:r xmlns:w="http://schemas.openxmlformats.org/wordprocessingml/2006/main">
        <w:t xml:space="preserve">2. ພະເຈົ້າ​ທ່ຽງ​ທຳ: ພຣະອົງ​ຈະ​ເຮັດ​ຕາມ​ທີ່​ພຣະອົງ​ກ່າວ​ວ່າ ພຣະອົງ​ຈະ​ເຮັດ</w:t>
      </w:r>
    </w:p>
    <w:p/>
    <w:p>
      <w:r xmlns:w="http://schemas.openxmlformats.org/wordprocessingml/2006/main">
        <w:t xml:space="preserve">1 ພຣະບັນຍັດສອງ 7:9 ສະນັ້ນ ຈົ່ງ​ຮູ້​ວ່າ​ພຣະເຈົ້າຢາເວ ພຣະເຈົ້າ​ຂອງ​ເຈົ້າ ພຣະອົງ​ຊົງ​ເປັນ​ພຣະເຈົ້າ​ຜູ້​ສັດຊື່, ພຣະອົງ​ຊົງ​ຮັກສາ​ພັນທະສັນຍາ ແລະ​ຄວາມ​ເມດຕາ​ປານີ​ຕໍ່​ຜູ້​ທີ່​ຮັກ​ພຣະອົງ ແລະ​ຮັກສາ​ພຣະບັນຍັດ​ຂອງ​ພຣະອົງ​ມາ​ເປັນ​ພັນ​ຊົ່ວ​ຄາວ.</w:t>
      </w:r>
    </w:p>
    <w:p/>
    <w:p>
      <w:r xmlns:w="http://schemas.openxmlformats.org/wordprocessingml/2006/main">
        <w:t xml:space="preserve">2. Exodus 9:15-16 - ສໍາ​ລັບ​ປັດ​ຈຸ​ບັນ​ຂ້າ​ພະ​ເຈົ້າ​ຈະ​ຢຽດ​ມື​ຂອງ​ຂ້າ​ພະ​ເຈົ້າ​, ເພື່ອ​ຂ້າ​ພະ​ເຈົ້າ​ຈະ​ໄດ້​ຕີ​ເຈົ້າ​ແລະ​ປະ​ຊາ​ຊົນ​ຂອງ​ທ່ານ​ດ້ວຍ​ໂລກ​ລະ​ບາດ​; ແລະ ເຈົ້າ​ຈະ​ຖືກ​ຕັດ​ອອກ​ຈາກ​ແຜ່ນ​ດິນ​ໂລກ. ແລະ ດ້ວຍ​ເຫດ​ນີ້​ເຮົາ​ຈຶ່ງ​ໄດ້​ຍົກ​ເຈົ້າ​ຂຶ້ນ, ເພື່ອ​ຈະ​ສະແດງ​ອຳນາດ​ຂອງ​ເຮົາ​ໃນ​ເຈົ້າ; ແລະ ເພື່ອ​ວ່າ​ຊື່​ຂອງ​ເຮົາ​ຈະ​ຖືກ​ປະ​ກາດ​ໄປ​ທົ່ວ​ທັງ​ແຜ່ນ​ດິນ​ໂລກ.</w:t>
      </w:r>
    </w:p>
    <w:p/>
    <w:p>
      <w:r xmlns:w="http://schemas.openxmlformats.org/wordprocessingml/2006/main">
        <w:t xml:space="preserve">ຕົວ​ເລກ 34 ສາ​ມາດ​ສະ​ຫຼຸບ​ໄດ້​ເປັນ​ສາມ​ວັກ​ດັ່ງ​ຕໍ່​ໄປ​ນີ້, ມີ​ຂໍ້​ທີ່​ຊີ້​ໃຫ້​ເຫັນ:</w:t>
      </w:r>
    </w:p>
    <w:p/>
    <w:p>
      <w:r xmlns:w="http://schemas.openxmlformats.org/wordprocessingml/2006/main">
        <w:t xml:space="preserve">ຫຍໍ້ໜ້າ 1: ຈົດເຊັນບັນຊີ 34:1-15 ອະທິບາຍຂອບເຂດຂອງແຜ່ນດິນຄໍາສັນຍາທີ່ພະເຈົ້າສັ່ງໃຫ້ໂມເຊແບ່ງອອກລະຫວ່າງບັນດາເຜົ່າຂອງອິດສະລາແອນ. ບົດ​ທີ່​ພັນລະນາ​ເຖິງ​ເຂດ​ຊາຍ​ແດນ​ທາງ​ໃຕ້ ໂດຍ​ເລີ່ມ​ຈາກ​ທະເລ​ເຄັມ (ທະເລ​ຕາຍ) ແລະ​ໄປ​ເຖິງ​ຂອບ​ເຂດ​ທາງ​ໃຕ້​ຂອງ​ເອໂດມ. ຫຼັງຈາກນັ້ນ, ມັນດໍາເນີນການກໍານົດຂອບເຂດຊາຍແດນຕາເວັນຕົກຕາມທະເລເມດິເຕີເລນຽນ, ຕິດຕາມດ້ວຍຊາຍແດນທາງເຫນືອເຖິງ Mount Hor ແລະເຂົ້າໄປໃນ Hamath. ໃນ​ທີ່​ສຸດ, ມັນ​ໃຫ້​ລາຍ​ລະ​ອຽດ​ກ່ຽວ​ກັບ​ຊາຍ​ແດນ​ຕາ​ເວັນ​ອອກ​ຈາກ Hazar-enan ກັບ Zedad.</w:t>
      </w:r>
    </w:p>
    <w:p/>
    <w:p>
      <w:r xmlns:w="http://schemas.openxmlformats.org/wordprocessingml/2006/main">
        <w:t xml:space="preserve">ຫຍໍ້​ໜ້າ 2: ຕໍ່​ໄປ​ໃນ​ຈົດເຊັນບັນຊີ 34:16-29 ໂມເຊ​ໄດ້​ຮັບ​ການ​ແນະນຳ​ໃຫ້​ແຕ່ງ​ຕັ້ງ​ຜູ້​ນຳ​ຈາກ​ແຕ່ລະ​ເຜົ່າ​ເຊິ່ງ​ຈະ​ຊ່ວຍ​ໃນ​ການ​ແບ່ງ​ແລະ​ຈັດ​ສັນ​ແຜ່ນດິນ​ໃຫ້​ແກ່​ເຜົ່າ​ຂອງ​ຕົນ. ຜູ້​ນຳ​ເຫຼົ່າ​ນີ້​ມີ​ຊື່​ໃນ​ຊື່​ປະໂຣຫິດ​ເອເລອາຊາ, ໂຢຊວຍ​ລູກຊາຍ​ຂອງ​ນູນ, ແລະ​ຜູ້​ນຳ​ຄົນ​ໜຶ່ງ​ຈາກ​ແຕ່ລະ​ເຜົ່າ​ເພື່ອ​ຮັບປະກັນ​ການ​ແຈກຢາຍ​ຢ່າງ​ຍຸດຕິທຳ​ຕາມ​ຄຳແນະນຳ​ຂອງ​ພະເຈົ້າ.</w:t>
      </w:r>
    </w:p>
    <w:p/>
    <w:p>
      <w:r xmlns:w="http://schemas.openxmlformats.org/wordprocessingml/2006/main">
        <w:t xml:space="preserve">ຂໍ້ 3: ຈົດເຊັນບັນຊີ 34 ສະຫລຸບ​ໂດຍ​ລະບຸ​ວ່າ​ເອເລອາຊາ​ແລະ​ໂຢຊວຍ​ເປັນ​ຜູ້​ຮັບຜິດຊອບ​ໃນ​ການ​ເບິ່ງ​ແຍງ​ການ​ແບ່ງ​ດິນແດນ​ນີ້. ບົດເນັ້ນຫນັກວ່າການແບ່ງນີ້ແມ່ນອີງໃສ່ການຈັບສະຫລາກເປັນວິທີການບູຮານທີ່ໃຊ້ສໍາລັບການກໍານົດການຈັດສັນແລະເນັ້ນຫນັກວ່າການແຈກຢາຍນີ້ຕ້ອງໄດ້ຮັບການປະຕິບັດຕາມພຣະບັນຍັດຂອງພຣະເຈົ້າ. ບົດສະຫຼຸບດ້ວຍການເຕືອນວ່າເຂດແດນເຫຼົ່ານີ້ຖືກມອບໃຫ້ເປັນມໍລະດົກແກ່ຊາວອິດສະລາແອນຕາມຄໍາສັນຍາຂອງພະເຈົ້າ.</w:t>
      </w:r>
    </w:p>
    <w:p/>
    <w:p>
      <w:r xmlns:w="http://schemas.openxmlformats.org/wordprocessingml/2006/main">
        <w:t xml:space="preserve">ສະຫຼຸບ:</w:t>
      </w:r>
    </w:p>
    <w:p>
      <w:r xmlns:w="http://schemas.openxmlformats.org/wordprocessingml/2006/main">
        <w:t xml:space="preserve">ຈໍານວນ 34 ສະເຫນີ:</w:t>
      </w:r>
    </w:p>
    <w:p>
      <w:r xmlns:w="http://schemas.openxmlformats.org/wordprocessingml/2006/main">
        <w:t xml:space="preserve">ເຂດແດນ​ຂອງ​ດິນແດນ​ແຫ່ງ​ຄຳ​ສັນຍາ​ແບ່ງ​ອອກ​ລະຫວ່າງ​ບັນດາ​ເຜົ່າ;</w:t>
      </w:r>
    </w:p>
    <w:p>
      <w:r xmlns:w="http://schemas.openxmlformats.org/wordprocessingml/2006/main">
        <w:t xml:space="preserve">ແຕ່ງຕັ້ງຜູ້ນໍາໃນການຈັດສັນທີ່ດິນ;</w:t>
      </w:r>
    </w:p>
    <w:p>
      <w:r xmlns:w="http://schemas.openxmlformats.org/wordprocessingml/2006/main">
        <w:t xml:space="preserve">ການແຜ່ກະຈາຍໂດຍອີງໃສ່ການບັນລຸຄໍາສັນຍາຂອງພຣະເຈົ້າ.</w:t>
      </w:r>
    </w:p>
    <w:p/>
    <w:p>
      <w:r xmlns:w="http://schemas.openxmlformats.org/wordprocessingml/2006/main">
        <w:t xml:space="preserve">ເຂດແດນທີ່ລະບຸໄວ້ຈາກທະເລເກືອ (ທະເລຕາຍ) ເຖິງເມືອງຮາມັດ;</w:t>
      </w:r>
    </w:p>
    <w:p>
      <w:r xmlns:w="http://schemas.openxmlformats.org/wordprocessingml/2006/main">
        <w:t xml:space="preserve">ຜູ້ນໍາທີ່ຖືກແຕ່ງຕັ້ງສໍາລັບການແຈກຢາຍຢ່າງຍຸດຕິທໍາລະຫວ່າງຊົນເຜົ່າ;</w:t>
      </w:r>
    </w:p>
    <w:p>
      <w:r xmlns:w="http://schemas.openxmlformats.org/wordprocessingml/2006/main">
        <w:t xml:space="preserve">ທີ່​ດິນ​ໄດ້​ຮັບ​ການ​ຈັດ​ສັນ​ໂດຍ​ການ​ສືບ​ທອດ​ມໍລະດົກ​ຕາມ​ຄຳ​ສັນຍາ​ຂອງ​ພະເຈົ້າ.</w:t>
      </w:r>
    </w:p>
    <w:p/>
    <w:p>
      <w:r xmlns:w="http://schemas.openxmlformats.org/wordprocessingml/2006/main">
        <w:t xml:space="preserve">ບົດ​ນີ້​ເນັ້ນ​ໃສ່​ການ​ກຳນົດ​ແລະ​ແບ່ງ​ດິນແດນ​ທີ່​ສັນຍາ​ໄວ້​ໃນ​ບັນດາ​ເຜົ່າ​ຂອງ​ອິດສະລາແອນ. ໃນ​ຕົວ​ເລກ 34, ພຣະ​ເຈົ້າ​ສັ່ງ​ໂມ​ເຊ​ກ່ຽວ​ກັບ​ເຂດ​ແດນ​ຂອງ​ແຜ່ນ​ດິນ. ບົດອະທິບາຍລາຍລະອຽດກ່ຽວກັບຊາຍແດນທາງໃຕ້, ຕາເວັນຕົກ, ພາກເຫນືອ, ແລະຕາເວັນອອກຂອງແຜ່ນດິນຄໍາສັນຍາ, ໂດຍໃຫ້ຄໍາອະທິບາຍຢ່າງຊັດເຈນກ່ຽວກັບຂອບເຂດຂອງມັນ.</w:t>
      </w:r>
    </w:p>
    <w:p/>
    <w:p>
      <w:r xmlns:w="http://schemas.openxmlformats.org/wordprocessingml/2006/main">
        <w:t xml:space="preserve">ສືບຕໍ່ຢູ່ໃນຕົວເລກ 34, ໂມເຊຖືກຊີ້ນໍາໃຫ້ແຕ່ງຕັ້ງຜູ້ນໍາຈາກແຕ່ລະເຜົ່າເຊິ່ງຈະຊ່ວຍແບ່ງແລະຈັດສັນທີ່ດິນລະຫວ່າງຊົນເຜົ່າຂອງພວກເຂົາ. ຜູ້​ນຳ​ທີ່​ໄດ້​ຮັບ​ການ​ແຕ່ງ​ຕັ້ງ​ເຫຼົ່າ​ນີ້​ລວມ​ເຖິງ​ປະໂຣຫິດ​ເອເລອາຊາ, ໂຢຊວຍ​ລູກຊາຍ​ຂອງ​ນູນ ແລະ​ຜູ້​ນຳ​ຄົນ​ໜຶ່ງ​ຈາກ​ແຕ່ລະ​ເຜົ່າ. ບົດບາດຂອງພວກເຂົາແມ່ນສໍາຄັນໃນການຮັບປະກັນການແຈກຢາຍຢ່າງຍຸດຕິທໍາຕາມຄໍາແນະນໍາຂອງພຣະເຈົ້າ.</w:t>
      </w:r>
    </w:p>
    <w:p/>
    <w:p>
      <w:r xmlns:w="http://schemas.openxmlformats.org/wordprocessingml/2006/main">
        <w:t xml:space="preserve">ຈົດເຊັນບັນຊີ 34 ສະຫລຸບໂດຍເນັ້ນວ່າເອເລອາຊາແລະໂຢຊວຍມີໜ້າທີ່ເບິ່ງແຍງການແບ່ງດິນແດນນີ້. ມັນເນັ້ນຫນັກວ່າການຈັດສັນນີ້ແມ່ນອີງໃສ່ວິທີການຈໍານວນຫລາຍທີ່ໃຊ້ໃນການກໍານົດການແຈກຢາຍທີ່ຮັບປະກັນຄວາມບໍ່ລໍາອຽງ. ບົດນີ້ເນັ້ນຫນັກວ່າການແບ່ງນີ້ຕ້ອງໄດ້ຮັບການປະຕິບັດຕາມພຣະບັນຍັດຂອງພຣະເຈົ້າແລະເຮັດຫນ້າທີ່ເປັນມໍລະດົກທີ່ມອບໃຫ້ອິດສະຣາເອນເປັນສ່ວນຫນຶ່ງຂອງຄໍາສັນຍາຂອງພຣະເຈົ້າຕໍ່ພວກເຂົາ.</w:t>
      </w:r>
    </w:p>
    <w:p/>
    <w:p>
      <w:r xmlns:w="http://schemas.openxmlformats.org/wordprocessingml/2006/main">
        <w:t xml:space="preserve">ຈົດບັນຊີ 34:1 ພຣະເຈົ້າຢາເວ​ໄດ້​ກ່າວ​ກັບ​ໂມເຊ​ວ່າ,</w:t>
      </w:r>
    </w:p>
    <w:p/>
    <w:p>
      <w:r xmlns:w="http://schemas.openxmlformats.org/wordprocessingml/2006/main">
        <w:t xml:space="preserve">ໂມເຊ​ໄດ້​ຖືກ​ສັ່ງ​ຈາກ​ພຣະ​ຜູ້​ເປັນ​ເຈົ້າ​ໃຫ້​ແຕ້ມ​ຊາຍ​ແດນ​ຂອງ​ແຜ່ນ​ດິນ​ສັນ​ຍາ.</w:t>
      </w:r>
    </w:p>
    <w:p/>
    <w:p>
      <w:r xmlns:w="http://schemas.openxmlformats.org/wordprocessingml/2006/main">
        <w:t xml:space="preserve">1. ພຣະເຈົ້າໄດ້ມອບພາລະກິດອັນໜຶ່ງໃຫ້ເຮົາເພື່ອບັນລຸເປົ້າໝາຍ ແລະກຳລັງທີ່ຈະເຮັດມັນ.</w:t>
      </w:r>
    </w:p>
    <w:p/>
    <w:p>
      <w:r xmlns:w="http://schemas.openxmlformats.org/wordprocessingml/2006/main">
        <w:t xml:space="preserve">2. ເຊື່ອ​ຟັງ​ພຣະ​ຜູ້​ເປັນ​ເຈົ້າ ເມື່ອ​ພຣະ​ອົງ​ຮຽກ​ຮ້ອງ​ໃຫ້​ເຮົາ​ເຮັດ​ບາງ​ສິ່ງ.</w:t>
      </w:r>
    </w:p>
    <w:p/>
    <w:p>
      <w:r xmlns:w="http://schemas.openxmlformats.org/wordprocessingml/2006/main">
        <w:t xml:space="preserve">1. ໂຢຊວຍ 1:9 - "ຂ້ອຍ​ບໍ່​ໄດ້​ສັ່ງ​ເຈົ້າ​ບໍ? ຈົ່ງ​ເຂັ້ມແຂງ​ແລະ​ກ້າຫານ ຢ່າ​ຢ້ານ ຢ່າ​ທໍ້ຖອຍ​ໃຈ ເພາະ​ພຣະເຈົ້າຢາເວ ພຣະເຈົ້າ​ຂອງ​ເຈົ້າ​ຈະ​ສະຖິດ​ຢູ່​ກັບ​ເຈົ້າ​ທຸກ​ບ່ອນ​ທີ່​ເຈົ້າ​ໄປ."</w:t>
      </w:r>
    </w:p>
    <w:p/>
    <w:p>
      <w:r xmlns:w="http://schemas.openxmlformats.org/wordprocessingml/2006/main">
        <w:t xml:space="preserve">2. Colossians 3: 17 - "ແລະສິ່ງໃດແດ່ທີ່ເຈົ້າເຮັດ, ບໍ່ວ່າຈະເປັນຄໍາເວົ້າຫຼືການກະທໍາ, ຈົ່ງເຮັດມັນທັງຫມົດໃນພຣະນາມຂອງພຣະເຢຊູ, ໂດຍຂອບໃຈພຣະເຈົ້າພຣະບິດາໂດຍຜ່ານພຣະອົງ."</w:t>
      </w:r>
    </w:p>
    <w:p/>
    <w:p>
      <w:r xmlns:w="http://schemas.openxmlformats.org/wordprocessingml/2006/main">
        <w:t xml:space="preserve">ຈົດບັນຊີ 34:2 ຈົ່ງ​ສັ່ງ​ຊາວ​ອິດສະຣາເອນ​ວ່າ, ເມື່ອ​ພວກເຈົ້າ​ເຂົ້າ​ມາ​ໃນ​ດິນແດນ​ການາອານ. (ນີ້​ແມ່ນ​ແຜ່ນ​ດິນ​ທີ່​ຈະ​ຕົກ​ຢູ່​ກັບ​ພວກ​ເຈົ້າ​ເພື່ອ​ເປັນ​ມໍ​ລະ​ດົກ, ແມ່ນ​ແຕ່​ແຜ່ນ​ດິນ​ການາອານ​ທີ່​ມີ​ຊາຍ​ແດນ​ຂອງ​ມັນ:)</w:t>
      </w:r>
    </w:p>
    <w:p/>
    <w:p>
      <w:r xmlns:w="http://schemas.openxmlformats.org/wordprocessingml/2006/main">
        <w:t xml:space="preserve">ພະເຈົ້າ​ສັ່ງ​ໃຫ້​ຊາວ​ອິດສະລາແອນ​ຍຶດ​ເອົາ​ດິນແດນ​ການາອານ ຊຶ່ງ​ຈະ​ເປັນ​ມໍລະດົກ​ຂອງ​ພວກ​ເຂົາ.</w:t>
      </w:r>
    </w:p>
    <w:p/>
    <w:p>
      <w:r xmlns:w="http://schemas.openxmlformats.org/wordprocessingml/2006/main">
        <w:t xml:space="preserve">1. ພັນທະສັນຍາຂອງພຣະເຈົ້າ: ຄໍາສັນຍາຂອງການຄອບຄອງ</w:t>
      </w:r>
    </w:p>
    <w:p/>
    <w:p>
      <w:r xmlns:w="http://schemas.openxmlformats.org/wordprocessingml/2006/main">
        <w:t xml:space="preserve">2. ການປະຕິບັດທີ່ສັດຊື່: ການຄອບຄອງແຜ່ນດິນຄໍາສັນຍາຂອງພຣະເຈົ້າ</w:t>
      </w:r>
    </w:p>
    <w:p/>
    <w:p>
      <w:r xmlns:w="http://schemas.openxmlformats.org/wordprocessingml/2006/main">
        <w:t xml:space="preserve">1. ເຢເຣມີຢາ 29:11-14 - ຄໍາສັນຍາຂອງພຣະເຈົ້າກ່ຽວກັບມໍລະດົກໃນແຜ່ນດິນການາອານ.</w:t>
      </w:r>
    </w:p>
    <w:p/>
    <w:p>
      <w:r xmlns:w="http://schemas.openxmlformats.org/wordprocessingml/2006/main">
        <w:t xml:space="preserve">2. Exodus 6:6-8 - ຄໍາສັນຍາຂອງພຣະເຈົ້າທີ່ຈະນໍາເດັກນ້ອຍຂອງອິດສະຣາເອນເຂົ້າໄປໃນແຜ່ນດິນສັນຍາ.</w:t>
      </w:r>
    </w:p>
    <w:p/>
    <w:p>
      <w:r xmlns:w="http://schemas.openxmlformats.org/wordprocessingml/2006/main">
        <w:t xml:space="preserve">ຈົດບັນຊີ 34:3 ຈາກ​ນັ້ນ​ເຂດ​ທາງ​ໃຕ້​ຂອງ​ເຈົ້າ​ຈະ​ມາ​ຈາກ​ຖິ່ນ​ແຫ້ງແລ້ງ​ກັນດານ​ຊີນ​ທາງ​ຝັ່ງ​ເອໂດມ ແລະ​ທາງ​ທິດໃຕ້​ຂອງ​ເຈົ້າ​ຈະ​ເປັນ​ຝັ່ງ​ທະເລ​ເກືອ​ທາງ​ຕາເວັນອອກ​ຂອງ​ທະເລ​ເຄັມ.</w:t>
      </w:r>
    </w:p>
    <w:p/>
    <w:p>
      <w:r xmlns:w="http://schemas.openxmlformats.org/wordprocessingml/2006/main">
        <w:t xml:space="preserve">ຂໍ້ນີ້ອະທິບາຍເຖິງຊາຍແດນຂອງແຜ່ນດິນອິດສະລາແອນ.</w:t>
      </w:r>
    </w:p>
    <w:p/>
    <w:p>
      <w:r xmlns:w="http://schemas.openxmlformats.org/wordprocessingml/2006/main">
        <w:t xml:space="preserve">1. ພຣະເຈົ້າຢາເວ​ໄດ້​ສັນຍາ​ວ່າ​ຈະ​ມອບ​ດິນແດນ​ໃຫ້​ແກ່​ພວກ​ເຮົາ.—ຈົດເຊັນບັນຊີ 34:3</w:t>
      </w:r>
    </w:p>
    <w:p/>
    <w:p>
      <w:r xmlns:w="http://schemas.openxmlformats.org/wordprocessingml/2006/main">
        <w:t xml:space="preserve">2. ພະເຈົ້າ​ໃສ່​ໃຈ​ກັບ​ຄວາມ​ຕ້ອງການ​ຂອງ​ເຮົາ​ແລະ​ຈັດ​ຫາ​ເຮົາ.—ຈົດເຊັນບັນຊີ 34:3</w:t>
      </w:r>
    </w:p>
    <w:p/>
    <w:p>
      <w:r xmlns:w="http://schemas.openxmlformats.org/wordprocessingml/2006/main">
        <w:t xml:space="preserve">1 ໂຢຊວຍ 1:2-3 “ໂມເຊ​ຜູ້​ຮັບໃຊ້​ຂອງເຮົາ​ຕາຍ​ແລ້ວ ບັດນີ້ ຈົ່ງ​ລຸກ​ຂຶ້ນ​ຂ້າມ​ແມ່ນໍ້າ​ຈໍແດນ​ນີ້ ເຈົ້າ​ກັບ​ປະຊາຊົນ​ທັງໝົດ​ນີ້​ໄປ​ສູ່​ດິນແດນ​ທີ່​ເຮົາ​ມອບ​ໃຫ້​ແກ່​ພວກ​ເຂົາ, ແມ່ນ​ແຕ່​ແກ່​ຊາວ​ອິດສະຣາເອນ. ບ່ອນ​ທີ່​ຕີນ​ຂອງ​ເຈົ້າ​ຈະ​ຢຽດ​ເທິງ, ທີ່​ເຮົາ​ໄດ້​ມອບ​ໃຫ້​ເຈົ້າ, ດັ່ງ​ທີ່​ເຮົາ​ໄດ້​ກ່າວ​ກັບ​ໂມເຊ.”</w:t>
      </w:r>
    </w:p>
    <w:p/>
    <w:p>
      <w:r xmlns:w="http://schemas.openxmlformats.org/wordprocessingml/2006/main">
        <w:t xml:space="preserve">2 ຄຳເພງ 37:3-4 “ຈົ່ງ​ວາງໃຈ​ໃນ​ອົງພຣະ​ຜູ້​ເປັນເຈົ້າ ແລະ​ເຮັດ​ການ​ດີ ເຈົ້າ​ຈະ​ໄດ້​ຢູ່​ໃນ​ແຜ່ນດິນ ແລະ​ເຈົ້າ​ຈະ​ໄດ້​ຮັບ​ຄວາມ​ຊົມຊື່ນ​ຍິນດີ​ໃນ​ອົງພຣະ​ຜູ້​ເປັນເຈົ້າ​ເໝືອນກັນ ແລະ​ພຣະອົງ​ຈະ​ໃຫ້​ເຈົ້າ​ຕາມ​ຄວາມ​ປາຖະໜາ​ຂອງ​ເຈົ້າ. ຫົວໃຈ."</w:t>
      </w:r>
    </w:p>
    <w:p/>
    <w:p>
      <w:r xmlns:w="http://schemas.openxmlformats.org/wordprocessingml/2006/main">
        <w:t xml:space="preserve">ຈົດບັນຊີ 34:4 ແລະ​ຊາຍແດນ​ຂອງ​ເຈົ້າ​ຈະ​ຫັນ​ຈາກ​ທິດໃຕ້​ໄປ​ສູ່​ທາງ​ຂຶ້ນ​ຂອງ​ເມືອງ​ອັກຣາບີມ ແລະ​ຜ່ານ​ໄປ​ທີ່​ເມືອງ​ຊີນ ແລະ​ທາງ​ອອກ​ໄປ​ຈາກ​ທິດໃຕ້​ໄປ​ສູ່​ເມືອງ​ກາເດຊະບາເນອາ ແລະ​ໄປ​ທີ່​ຮາຊາລາດດາ ແລະ​ຜ່ານ​ໄປ​ທີ່​ອາຊະໂມນ.</w:t>
      </w:r>
    </w:p>
    <w:p/>
    <w:p>
      <w:r xmlns:w="http://schemas.openxmlformats.org/wordprocessingml/2006/main">
        <w:t xml:space="preserve">ຊາຍແດນ​ຂອງ​ຊາດ​ອິດສະລາແອນ​ແມ່ນ​ຈະ​ຂະຫຍາຍ​ອອກ​ຈາກ​ທິດໃຕ້​ໄປ​ເຖິງ​ເມືອງ​ອາກຣາບີມ, ຊີນ, ກາເດສບາເນອາ, ຮາຊາຣັດດາ ແລະ​ອາຊະໂມນ.</w:t>
      </w:r>
    </w:p>
    <w:p/>
    <w:p>
      <w:r xmlns:w="http://schemas.openxmlformats.org/wordprocessingml/2006/main">
        <w:t xml:space="preserve">1. ຂອບເຂດຂອງຊີວິດຂອງເຮົາສາມາດຂະຫຍາຍອອກໄປເກີນກວ່າສິ່ງທີ່ເຮົາຄິດວ່າເປັນໄປໄດ້ ເມື່ອເຮົາວາງໃຈໃນພຣະເຈົ້າ.</w:t>
      </w:r>
    </w:p>
    <w:p/>
    <w:p>
      <w:r xmlns:w="http://schemas.openxmlformats.org/wordprocessingml/2006/main">
        <w:t xml:space="preserve">2. ຂອບເຂດຂອງຄວາມເຊື່ອຂອງເຮົາສາມາດເປີດກວ້າງໄດ້ເມື່ອເຮົາປະຕິບັດຕາມການເອີ້ນຂອງພຣະເຈົ້າ.</w:t>
      </w:r>
    </w:p>
    <w:p/>
    <w:p>
      <w:r xmlns:w="http://schemas.openxmlformats.org/wordprocessingml/2006/main">
        <w:t xml:space="preserve">1. Deuteronomy 19:14 - "ຢ່າຍ້າຍເຄື່ອງຫມາຍເຂດແດນຂອງເພື່ອນບ້ານຂອງເຈົ້າ, ທີ່ບັນພະບຸລຸດໄດ້ກໍານົດໄວ້, ໃນມໍລະດົກຂອງເຈົ້າທີ່ເຈົ້າຈະໄດ້ຮັບມໍລະດົກໃນແຜ່ນດິນທີ່ພຣະຜູ້ເປັນເຈົ້າພຣະເຈົ້າຂອງເຈົ້າມອບໃຫ້ເຈົ້າເປັນເຈົ້າຂອງ."</w:t>
      </w:r>
    </w:p>
    <w:p/>
    <w:p>
      <w:r xmlns:w="http://schemas.openxmlformats.org/wordprocessingml/2006/main">
        <w:t xml:space="preserve">2. ໂຢຊວຍ 1:3 - "ທຸກໆບ່ອນທີ່ຕີນຕີນຂອງເຈົ້າຈະຢຽດຕາມນັ້ນ ເຮົາໄດ້ມອບໃຫ້ເຈົ້າຕາມທີ່ເຮົາກ່າວກັບໂມເຊ."</w:t>
      </w:r>
    </w:p>
    <w:p/>
    <w:p>
      <w:r xmlns:w="http://schemas.openxmlformats.org/wordprocessingml/2006/main">
        <w:t xml:space="preserve">ຈົດບັນຊີ 34:5 ແລະ​ຊາຍແດນ​ຂອງ​ເມືອງ​ນີ້​ຈະ​ເອົາ​ເຂັມທິດ​ຈາກ​ເມືອງ​ອັດຊະໂມນ​ໄປ​ສູ່​ແມ່ນໍ້າ​ຂອງ​ປະເທດ​ເອຢິບ ແລະ​ທາງ​ອອກ​ໄປ​ສູ່​ທະເລ.</w:t>
      </w:r>
    </w:p>
    <w:p/>
    <w:p>
      <w:r xmlns:w="http://schemas.openxmlformats.org/wordprocessingml/2006/main">
        <w:t xml:space="preserve">ຊາຍແດນ​ຂອງ​ຊາດ​ອິດສະຣາເອນ​ຈະ​ຂະຫຍາຍ​ອອກ​ຈາກ​ເມືອງ​ອັດຊະໂມນ​ໄປ​ເຖິງ​ແມ່ນໍ້າ​ຂອງ​ປະເທດ​ເອຢິບ ແລະ​ຊາຍແດນ​ນັ້ນ​ຈະ​ສິ້ນສຸດ​ລົງ​ທີ່​ທະເລ​ເມດີແຕຣາເນ.</w:t>
      </w:r>
    </w:p>
    <w:p/>
    <w:p>
      <w:r xmlns:w="http://schemas.openxmlformats.org/wordprocessingml/2006/main">
        <w:t xml:space="preserve">1. ຂອບເຂດຂອງຄໍາສັນຍາຂອງພຣະເຈົ້າ: ການຂຸດຄົ້ນຄວາມເລິກຂອງມໍລະດົກຂອງພວກເຮົາ.</w:t>
      </w:r>
    </w:p>
    <w:p/>
    <w:p>
      <w:r xmlns:w="http://schemas.openxmlformats.org/wordprocessingml/2006/main">
        <w:t xml:space="preserve">2. ການຍຶດເອົາມໍລະດົກຂອງພວກເຮົາ: ບັນລຸເກີນຂອບເຂດຂອງຄວາມສະດວກສະບາຍຂອງພວກເຮົາ.</w:t>
      </w:r>
    </w:p>
    <w:p/>
    <w:p>
      <w:r xmlns:w="http://schemas.openxmlformats.org/wordprocessingml/2006/main">
        <w:t xml:space="preserve">1. ເອຊາຢາ 43:1-7, "ຢ່າຊູ່ຢ້ານ, ເພາະວ່າເຮົາໄດ້ໄຖ່ເຈົ້າແລ້ວ; ເຮົາໄດ້ເອີ້ນເຈົ້າດ້ວຍຊື່ເຈົ້າ, ເຈົ້າເປັນຂອງຂ້ອຍ."</w:t>
      </w:r>
    </w:p>
    <w:p/>
    <w:p>
      <w:r xmlns:w="http://schemas.openxmlformats.org/wordprocessingml/2006/main">
        <w:t xml:space="preserve">2. Romans 8: 17-18, "ແລະຖ້າຫາກວ່າເດັກນ້ອຍ, ຫຼັງຈາກນັ້ນ heirs ຂອງພຣະເຈົ້າແລະ heirs ອື່ນໆກັບພຣະຄຣິດ, ສະຫນອງໃຫ້ພວກເຮົາທົນທຸກກັບພຣະອົງໃນຄໍາສັ່ງທີ່ພວກເຮົາອາດຈະໄດ້ຮັບການສັນລະເສີນກັບພຣະອົງ."</w:t>
      </w:r>
    </w:p>
    <w:p/>
    <w:p>
      <w:r xmlns:w="http://schemas.openxmlformats.org/wordprocessingml/2006/main">
        <w:t xml:space="preserve">ຈົດບັນຊີ 34:6 ແລະ​ຊາຍແດນ​ທາງທິດ​ຕາເວັນຕົກ​ຂອງ​ພວກເຈົ້າ​ຍັງ​ຈະ​ມີ​ທະເລ​ໃຫຍ່​ເປັນ​ຊາຍ​ແດນ​ທາງ​ທິດຕາເວັນ​ຕົກ​ຂອງ​ພວກເຈົ້າ.</w:t>
      </w:r>
    </w:p>
    <w:p/>
    <w:p>
      <w:r xmlns:w="http://schemas.openxmlformats.org/wordprocessingml/2006/main">
        <w:t xml:space="preserve">ຊາຍແດນຕາເວັນຕົກຂອງອິສຣາແອລແມ່ນທະເລເມດິເຕີເຣນຽນ.</w:t>
      </w:r>
    </w:p>
    <w:p/>
    <w:p>
      <w:r xmlns:w="http://schemas.openxmlformats.org/wordprocessingml/2006/main">
        <w:t xml:space="preserve">1. ພຣະເຈົ້າຊົງຣິດອຳນາດ ແລະແຜນການຂອງພຣະອົງສຳລັບພວກເຮົານັ້ນເກີນຄວາມເຂົ້າໃຈຂອງພວກເຮົາ.</w:t>
      </w:r>
    </w:p>
    <w:p/>
    <w:p>
      <w:r xmlns:w="http://schemas.openxmlformats.org/wordprocessingml/2006/main">
        <w:t xml:space="preserve">2. ຊອກຫາຄວາມສະຫງົບແລະຄວາມສະດວກສະບາຍໃນຄໍາສັນຍາຂອງພຣະເຈົ້າ.</w:t>
      </w:r>
    </w:p>
    <w:p/>
    <w:p>
      <w:r xmlns:w="http://schemas.openxmlformats.org/wordprocessingml/2006/main">
        <w:t xml:space="preserve">1. ເອຊາຢາ 55:8-9 “ເພາະ​ຄວາມ​ຄິດ​ຂອງ​ເຮົາ​ບໍ່​ແມ່ນ​ຄວາມ​ຄິດ​ຂອງ​ເຈົ້າ, ທັງ​ທາງ​ຂອງ​ເຈົ້າ​ກໍ​ບໍ່​ແມ່ນ​ທາງ​ຂອງ​ເຮົາ, ພຣະ​ຜູ້​ເປັນ​ເຈົ້າ​ກ່າວ​ວ່າ, ເພາະ​ສະ​ຫວັນ​ສູງ​ກວ່າ​ແຜ່ນ​ດິນ​ໂລກ, ແນວ​ທາງ​ຂອງ​ເຮົາ​ກໍ​ສູງ​ກວ່າ​ຄວາມ​ຄິດ​ຂອງ​ເຮົາ. ຫຼາຍກວ່າຄວາມຄິດຂອງເຈົ້າ."</w:t>
      </w:r>
    </w:p>
    <w:p/>
    <w:p>
      <w:r xmlns:w="http://schemas.openxmlformats.org/wordprocessingml/2006/main">
        <w:t xml:space="preserve">2. Psalm 46:10 "ຈົ່ງຢູ່, ແລະຮູ້ວ່າຂ້າພະເຈົ້າເປັນພຣະເຈົ້າ: ຂ້າພະເຈົ້າຈະໄດ້ຮັບການ exalted ໃນບັນດາ heathen, ຂ້າພະເຈົ້າຈະໄດ້ຮັບການ exalted ໃນໂລກ."</w:t>
      </w:r>
    </w:p>
    <w:p/>
    <w:p>
      <w:r xmlns:w="http://schemas.openxmlformats.org/wordprocessingml/2006/main">
        <w:t xml:space="preserve">ຈົດບັນຊີ 34:7 ແລະ​ນີ້​ຈະ​ເປັນ​ຊາຍ​ແດນ​ທາງ​ທິດເໜືອ​ຂອງ​ເຈົ້າ: ຈາກ​ທະເລ​ໃຫຍ່​ເຈົ້າ​ຈະ​ຊີ້​ໄປ​ທາງ​ພູເຂົາ​ຮໍ.</w:t>
      </w:r>
    </w:p>
    <w:p/>
    <w:p>
      <w:r xmlns:w="http://schemas.openxmlformats.org/wordprocessingml/2006/main">
        <w:t xml:space="preserve">passage ນີ້ ອະ ທິ ບາຍ ວ່າ ຊາຍ ແດນ ພາກ ເຫນືອ ຂອງ ພາກ ພື້ນ ທີ່ ຈະ ຖືກ ຫມາຍ ໂດຍ Mount Hor.</w:t>
      </w:r>
    </w:p>
    <w:p/>
    <w:p>
      <w:r xmlns:w="http://schemas.openxmlformats.org/wordprocessingml/2006/main">
        <w:t xml:space="preserve">1. ພຣະເຈົ້າໄດ້ຫມາຍຂອບເຂດຂອງພວກເຮົາແລະພວກເຮົາຄວນຈະຂໍຂອບໃຈສໍາລັບສິ່ງທີ່ພຣະອົງໄດ້ມອບໃຫ້ພວກເຮົາ.</w:t>
      </w:r>
    </w:p>
    <w:p/>
    <w:p>
      <w:r xmlns:w="http://schemas.openxmlformats.org/wordprocessingml/2006/main">
        <w:t xml:space="preserve">2. ເຮົາ​ບໍ່​ຄວນ​ພະຍາຍາມ​ຂະຫຍາຍ​ຕົວ​ເກີນ​ຂອບ​ເຂດ​ທີ່​ພະເຈົ້າ​ກຳນົດ​ໄວ້.</w:t>
      </w:r>
    </w:p>
    <w:p/>
    <w:p>
      <w:r xmlns:w="http://schemas.openxmlformats.org/wordprocessingml/2006/main">
        <w:t xml:space="preserve">1. Psalm 16:6 - ສາຍໄດ້ຫຼຸດລົງສໍາລັບຂ້າພະເຈົ້າໃນສະຖານທີ່ສຸກ; ແທ້ຈິງແລ້ວ, ມໍລະດົກຂອງຂ້ອຍແມ່ນງາມສໍາລັບຂ້ອຍ.</w:t>
      </w:r>
    </w:p>
    <w:p/>
    <w:p>
      <w:r xmlns:w="http://schemas.openxmlformats.org/wordprocessingml/2006/main">
        <w:t xml:space="preserve">2. ຟີລິບປອຍ 3:13 - ພີ່ນ້ອງເອີຍ, ຂ້າພະເຈົ້າບໍ່ຖືວ່າຕົນເອງໄດ້ຖືເອົາມັນເທື່ອ; ແຕ່ສິ່ງໜຶ່ງທີ່ຂ້ອຍເຮັດຄື: ລືມສິ່ງທີ່ຢູ່ເບື້ອງຫຼັງ ແລະມຸ່ງໄປເຖິງສິ່ງທີ່ຢູ່ຂ້າງໜ້າ.</w:t>
      </w:r>
    </w:p>
    <w:p/>
    <w:p>
      <w:r xmlns:w="http://schemas.openxmlformats.org/wordprocessingml/2006/main">
        <w:t xml:space="preserve">ຈົດບັນຊີ 34:8 ຈາກ​ພູເຂົາ​ຮໍ ຈົ່ງ​ຊີ້​ເຂດແດນ​ຂອງ​ພວກເຈົ້າ​ໄປ​ສູ່​ທາງ​ເຂົ້າ​ເມືອງ​ຮາມັດ; ແລະ​ການ​ອອກ​ໄປ​ຂອງ​ຊາຍ​ແດນ​ຈະ​ໄປ​ຫາ Zedad:</w:t>
      </w:r>
    </w:p>
    <w:p/>
    <w:p>
      <w:r xmlns:w="http://schemas.openxmlformats.org/wordprocessingml/2006/main">
        <w:t xml:space="preserve">ຊາຍແດນ​ຂອງ​ຊາດ​ອິດສະຣາເອນ​ຈະ​ຍາວ​ໄປ​ຈາກ​ພູເຂົາ​ຮໍ​ໄປ​ເຖິງ​ທາງ​ເຂົ້າ​ເມືອງ​ຮາມັດ ແລະ​ຈາກ​ທີ່​ນັ້ນ​ໄປ​ເຖິງ​ເຊດາດ.</w:t>
      </w:r>
    </w:p>
    <w:p/>
    <w:p>
      <w:r xmlns:w="http://schemas.openxmlformats.org/wordprocessingml/2006/main">
        <w:t xml:space="preserve">1. ການຮັບຮູ້ຂອບເຂດຂອງພຣະເຈົ້າ: ຮູ້ຈັກຂອບເຂດຈໍາກັດຂອງແຜນການຂອງພຣະອົງສໍາລັບພວກເຮົາ.</w:t>
      </w:r>
    </w:p>
    <w:p/>
    <w:p>
      <w:r xmlns:w="http://schemas.openxmlformats.org/wordprocessingml/2006/main">
        <w:t xml:space="preserve">2. ການດໍາລົງຊີວິດຢູ່ໃນເສັ້ນ: ການຮຽນຮູ້ທີ່ຈະເຄົາລົບຂອບເຂດທີ່ກໍານົດໄວ້ສໍາລັບພວກເຮົາ</w:t>
      </w:r>
    </w:p>
    <w:p/>
    <w:p>
      <w:r xmlns:w="http://schemas.openxmlformats.org/wordprocessingml/2006/main">
        <w:t xml:space="preserve">1 ພຣະບັນຍັດສອງ 11:24 - ທຸກ​ບ່ອນ​ທີ່​ຕີນ​ຂອງ​ເຈົ້າ​ຈະ​ຢຽບ​ລົງ​ນັ້ນ​ຈະ​ເປັນ​ຂອງ​ເຈົ້າ: ຈາກ​ຖິ່ນ​ແຫ້ງແລ້ງ​ກັນດານ​ແລະ​ເລບານອນ, ຈາກ​ແມ່​ນໍ້າ, ແມ່ນໍ້າ​ເອີຟຣັດ, ເຖິງ​ແມ່ນ​ທະເລ​ສຸດ​ທ້າຍ​ຂອງ​ເຈົ້າ​ຈະ​ເປັນ​ຂອງ​ເຈົ້າ.</w:t>
      </w:r>
    </w:p>
    <w:p/>
    <w:p>
      <w:r xmlns:w="http://schemas.openxmlformats.org/wordprocessingml/2006/main">
        <w:t xml:space="preserve">2 ໂຢຊວຍ 1:3 - ທຸກໆ​ບ່ອນ​ທີ່​ຕີນ​ຂອງ​ເຈົ້າ​ຈະ​ຢຽບ​ລົງ​ນັ້ນ ເຮົາ​ໄດ້​ມອບ​ໃຫ້​ເຈົ້າ​ຕາມ​ທີ່​ເຮົາ​ໄດ້​ກ່າວ​ກັບ​ໂມເຊ.</w:t>
      </w:r>
    </w:p>
    <w:p/>
    <w:p>
      <w:r xmlns:w="http://schemas.openxmlformats.org/wordprocessingml/2006/main">
        <w:t xml:space="preserve">ຈົດບັນຊີ 34:9 ແລະ​ຊາຍແດນ​ນີ້​ຈະ​ໄປ​ເຖິງ​ຊີຟໂຣນ ແລະ​ທາງ​ອອກ​ໄປ​ສູ່​ເມືອງ​ຮາຊາເຣນານ: ນີ້​ຈະ​ເປັນ​ຊາຍແດນ​ທາງ​ເໜືອ​ຂອງເຈົ້າ.</w:t>
      </w:r>
    </w:p>
    <w:p/>
    <w:p>
      <w:r xmlns:w="http://schemas.openxmlformats.org/wordprocessingml/2006/main">
        <w:t xml:space="preserve">ຂໍ້​ນີ້​ພັນລະນາ​ເຖິງ​ເຂດ​ຊາຍ​ແດນ​ທາງ​ພາກ​ເໜືອ​ຂອງ​ແຜ່ນດິນ​ທີ່​ໄດ້​ສັນຍາ​ໄວ້​ກັບ​ຊາວ​ອິດສະລາແອນ, ເຊິ່ງ​ນັບ​ແຕ່​ຊີຟະໂຣນ​ໄປ​ຫາ​ຮາຊາເຣນານ.</w:t>
      </w:r>
    </w:p>
    <w:p/>
    <w:p>
      <w:r xmlns:w="http://schemas.openxmlformats.org/wordprocessingml/2006/main">
        <w:t xml:space="preserve">1. ຄວາມສັດຊື່ຂອງພະເຈົ້າໃນການເຮັດຕາມຄໍາສັນຍາຂອງພະອົງ.</w:t>
      </w:r>
    </w:p>
    <w:p/>
    <w:p>
      <w:r xmlns:w="http://schemas.openxmlformats.org/wordprocessingml/2006/main">
        <w:t xml:space="preserve">2. ຄວາມສຳຄັນຂອງການມີຄວາມເຊື່ອໃນພະເຈົ້າ.</w:t>
      </w:r>
    </w:p>
    <w:p/>
    <w:p>
      <w:r xmlns:w="http://schemas.openxmlformats.org/wordprocessingml/2006/main">
        <w:t xml:space="preserve">1 ໂຢຊວຍ 1:3-5 - “ທຸກ​ບ່ອນ​ທີ່​ຕີນ​ຂອງ​ເຈົ້າ​ຈະ​ຢຽດ​ລົງ​ນັ້ນ ເຮົາ​ໄດ້​ມອບ​ໃຫ້​ເຈົ້າ​ຕາມ​ທີ່​ເຮົາ​ໄດ້​ບອກ​ກັບ​ໂມເຊ ແຕ່​ຈາກ​ຖິ່ນ​ແຫ້ງ​ແລ້ງ​ກັນ​ດານ​ແລະ​ເລບານອນ​ນີ້​ໄປ​ເຖິງ​ແມ່​ນ້ຳ​ໃຫຍ່ ຄື​ແມ່ນໍ້າ​ເອີຟຣັດ. ດິນແດນ​ທັງໝົດ​ຂອງ​ຊາວ​ຮິດຕີ, ແລະ​ໄປ​ສູ່​ທະເລ​ໃຫຍ່​ທີ່​ໃກ້​ດວງ​ຕາເວັນ​ຕົກ, ຈະ​ເປັນ​ຝັ່ງ​ທະເລ​ຂອງ​ເຈົ້າ, ບໍ່ມີ​ຜູ້ໃດ​ສາມາດ​ຢືນ​ຢູ່​ຕໍ່ໜ້າ​ເຈົ້າ​ຕະຫລອດ​ຊີວິດ​ຂອງ​ເຈົ້າ: ດັ່ງ​ທີ່​ເຮົາ​ໄດ້​ຢູ່​ກັບ​ໂມເຊ. ສະນັ້ນ ເຮົາ​ຈະ​ຢູ່​ກັບ​ເຈົ້າ: ເຮົາ​ຈະ​ບໍ່​ເຮັດ​ໃຫ້​ເຈົ້າ​ລົ້ມ​ແຫລວ ຫລື​ປະ​ຖິ້ມ​ເຈົ້າ.”</w:t>
      </w:r>
    </w:p>
    <w:p/>
    <w:p>
      <w:r xmlns:w="http://schemas.openxmlformats.org/wordprocessingml/2006/main">
        <w:t xml:space="preserve">2. Psalm 37:4-5 - "ຈົ່ງ​ຊື່ນ​ຊົມ​ໃນ​ພຣະ​ຜູ້​ເປັນ​ເຈົ້າ​ເຊັ່ນ​ດຽວ​ກັນ; ແລະ​ພຣະ​ອົງ​ຈະ​ໃຫ້​ເຈົ້າ​ຕາມ​ຄວາມ​ປາ​ຖະ​ຫນາ​ຂອງ​ໃຈ​ຂອງ​ທ່ານ​, ຈົ່ງ​ມອບ​ຫມາຍ​ທາງ​ຂອງ​ທ່ານ​ຕໍ່​ພຣະ​ຜູ້​ເປັນ​ເຈົ້າ​, ຈົ່ງ​ໄວ້​ວາງ​ໃຈ​ໃນ​ພຣະ​ອົງ​, ແລະ​ພຣະ​ອົງ​ຈະ​ເຮັດ​ໃຫ້​ມັນ​ເປັນ​ໄປ​ໄດ້​."</w:t>
      </w:r>
    </w:p>
    <w:p/>
    <w:p>
      <w:r xmlns:w="http://schemas.openxmlformats.org/wordprocessingml/2006/main">
        <w:t xml:space="preserve">ຈົດບັນຊີ 34:10 ແລະ​ຈົ່ງ​ຊີ້​ເຂດແດນ​ທາງທິດ​ຕາເວັນອອກ​ຂອງ​ພວກເຈົ້າ​ອອກ​ຈາກ​ເມືອງ​ຮາຊາເຣນານ​ໄປ​ເຖິງ​ເຊຟາມ.</w:t>
      </w:r>
    </w:p>
    <w:p/>
    <w:p>
      <w:r xmlns:w="http://schemas.openxmlformats.org/wordprocessingml/2006/main">
        <w:t xml:space="preserve">ຂໍ້ນີ້ອະທິບາຍເຖິງຊາຍແດນຂອງແຜ່ນດິນອິດສະລາແອນຕັ້ງແຕ່ເມືອງຮາຊາເຣນານເຖິງເຊຟາມ.</w:t>
      </w:r>
    </w:p>
    <w:p/>
    <w:p>
      <w:r xmlns:w="http://schemas.openxmlformats.org/wordprocessingml/2006/main">
        <w:t xml:space="preserve">1. ຄວາມສັດຊື່ຂອງພຣະເຈົ້າໃນການຮັບປະກັນແຜ່ນດິນທີ່ສັນຍາໄວ້ກັບອິດສະຣາເອນ.</w:t>
      </w:r>
    </w:p>
    <w:p/>
    <w:p>
      <w:r xmlns:w="http://schemas.openxmlformats.org/wordprocessingml/2006/main">
        <w:t xml:space="preserve">2. ຄວາມສໍາຄັນຂອງການກໍານົດແລະຄວາມເຂົ້າໃຈຊາຍແດນ.</w:t>
      </w:r>
    </w:p>
    <w:p/>
    <w:p>
      <w:r xmlns:w="http://schemas.openxmlformats.org/wordprocessingml/2006/main">
        <w:t xml:space="preserve">1. ປະຖົມມະການ 15:18-21 - ຄໍາສັນຍາຂອງພຣະເຈົ້າຕໍ່ອັບຣາຮາມຂອງແຜ່ນດິນການາອານ.</w:t>
      </w:r>
    </w:p>
    <w:p/>
    <w:p>
      <w:r xmlns:w="http://schemas.openxmlformats.org/wordprocessingml/2006/main">
        <w:t xml:space="preserve">2. ໂຢຊວຍ 1:3-5 - ຄໍາສັ່ງຂອງພຣະເຈົ້າຕໍ່ໂຢຊວຍທີ່ຈະຄອບຄອງແຜ່ນດິນທີ່ສັນຍາໄວ້.</w:t>
      </w:r>
    </w:p>
    <w:p/>
    <w:p>
      <w:r xmlns:w="http://schemas.openxmlformats.org/wordprocessingml/2006/main">
        <w:t xml:space="preserve">ຈົດບັນຊີ 34:11 ແລະ​ຝັ່ງ​ທະເລ​ຈະ​ລົງ​ຈາກ​ເຊຟາມ​ໄປ​ເຖິງ​ຣິບລາ, ທາງ​ທິດຕາເວັນອອກ​ຂອງ​ເມືອງ​ອາອິນ. ແລະ​ຊາຍ​ແດນ​ຈະ​ລົງ, ແລະ​ຈະ​ໄປ​ເຖິງ​ຂ້າງ​ຂອງ​ທະ​ເລ​ຂອງ Chinnereth ທິດ​ຕາ​ເວັນ​ອອກ:</w:t>
      </w:r>
    </w:p>
    <w:p/>
    <w:p>
      <w:r xmlns:w="http://schemas.openxmlformats.org/wordprocessingml/2006/main">
        <w:t xml:space="preserve">ຂໍ້ນີ້ອະທິບາຍເຖິງຊາຍແດນຕາເວັນອອກຂອງແຜ່ນດິນອິດສະລາແອນ.</w:t>
      </w:r>
    </w:p>
    <w:p/>
    <w:p>
      <w:r xmlns:w="http://schemas.openxmlformats.org/wordprocessingml/2006/main">
        <w:t xml:space="preserve">1. ຄວາມສໍາຄັນຂອງຊາຍແດນແລະເຂດແດນໃນຊີວິດຂອງພວກເຮົາແລະວິທີທີ່ເຂົາເຈົ້າສາມາດປົກປ້ອງພວກເຮົາ.</w:t>
      </w:r>
    </w:p>
    <w:p/>
    <w:p>
      <w:r xmlns:w="http://schemas.openxmlformats.org/wordprocessingml/2006/main">
        <w:t xml:space="preserve">2. ຄວາມສັດຊື່ຂອງພຣະເຈົ້າໃນການປະຕິບັດຕາມຄໍາສັນຍາຂອງພຣະອົງຕໍ່ປະຊາຊົນຂອງພຣະອົງ.</w:t>
      </w:r>
    </w:p>
    <w:p/>
    <w:p>
      <w:r xmlns:w="http://schemas.openxmlformats.org/wordprocessingml/2006/main">
        <w:t xml:space="preserve">1 ພຣະບັນຍັດສອງ 1:7-8 “ຈົ່ງ​ຫັນ​ເຈົ້າ​ໄປ ແລະ​ເດີນ​ທາງ​ໄປ​ທີ່​ພູເຂົາ​ຂອງ​ຊາວ​ອາໂມ ແລະ​ໄປ​ເຖິງ​ທຸກ​ບ່ອນ​ທີ່​ຢູ່​ໃກ້​ກັບ​ບ່ອນ​ນັ້ນ, ໃນ​ທົ່ງພຽງ, ໃນ​ເນີນ​ພູ, ແລະ​ໃນ​ຮ່ອມ​ພູ, ແລະ​ໃນ​ຮ່ອມ​ພູ. ທາງ​ໃຕ້, ແລະ​ທາງ​ຝັ່ງ​ທະ​ເລ, ເຖິງ​ແຜ່ນ​ດິນ​ຂອງ​ຊາວ​ການາອານ, ແລະ​ເລ​ບາ​ນອນ, ເຖິງ​ແມ່​ນ້ຳ​ໃຫຍ່, ແມ່ນ​້​ໍ​າ Euphrates, ຈົ່ງ​ເບິ່ງ, ຂ້າ​ພະ​ເຈົ້າ​ໄດ້​ຕັ້ງ​ແຜ່ນ​ດິນ​ໄວ້​ຕໍ່​ໜ້າ​ພວກ​ທ່ານ: ຈົ່ງ​ເຂົ້າ​ໄປ​ຄອບ​ຄອງ​ແຜ່ນ​ດິນ​ຊຶ່ງ​ພຣະ​ຜູ້​ເປັນ​ເຈົ້າ​ໄດ້​ສາ​ບານ​ໄວ້. ບັນ​ພະ​ບຸ​ລຸດ​ຂອງ​ທ່ານ, ອັບ​ຣາ​ຮາມ, ອີ​ຊາກ, ແລະ​ຢາ​ໂຄບ, ເພື່ອ​ໃຫ້​ເຂົາ​ເຈົ້າ​ແລະ​ເຊື້ອ​ສາຍ​ຂອງ​ເຂົາ​ເຈົ້າ​ຕໍ່​ໄປ.”</w:t>
      </w:r>
    </w:p>
    <w:p/>
    <w:p>
      <w:r xmlns:w="http://schemas.openxmlformats.org/wordprocessingml/2006/main">
        <w:t xml:space="preserve">2. ຄຳເພງ 105:8-9 “ພະອົງ​ລະນຶກ​ເຖິງ​ພັນທະສັນຍາ​ຂອງ​ພະອົງ​ຕະຫຼອດ​ໄປ ເປັນ​ຖ້ອຍຄຳ​ທີ່​ພຣະອົງ​ໄດ້​ສັ່ງ​ໄວ້​ເປັນ​ພັນ​ຊົ່ວ​ຕະກຸນ ຊຶ່ງ​ພຣະອົງ​ໄດ້​ເຮັດ​ໄວ້​ກັບ​ອັບຣາຮາມ ແລະ​ຄຳ​ສາບານ​ຂອງ​ເພິ່ນ​ຕໍ່​ອີຊາກ; , ແລະ​ກັບ​ອິດ​ສະ​ຣາ​ເອນ​ສໍາ​ລັບ​ພັນ​ທະ​ສັນ​ຍາ​ອັນ​ເປັນ​ນິດ​."</w:t>
      </w:r>
    </w:p>
    <w:p/>
    <w:p>
      <w:r xmlns:w="http://schemas.openxmlformats.org/wordprocessingml/2006/main">
        <w:t xml:space="preserve">ຈົດບັນຊີ 34:12 ແລະ​ຊາຍແດນ​ນີ້​ຈະ​ລົງ​ໄປ​ສູ່​ແມ່ນໍ້າ​ຈໍແດນ ແລະ​ທາງ​ອອກ​ໄປ​ສູ່​ທະເລ​ເຄັມ: ນີ້​ຈະ​ເປັນ​ດິນແດນ​ຂອງເຈົ້າ​ທີ່​ມີ​ຊາຍ​ແດນ​ອ້ອມຮອບ.</w:t>
      </w:r>
    </w:p>
    <w:p/>
    <w:p>
      <w:r xmlns:w="http://schemas.openxmlformats.org/wordprocessingml/2006/main">
        <w:t xml:space="preserve">ຂໍ້​ນີ້​ພັນລະນາ​ເຖິງ​ເຂດ​ແດນ​ຂອງ​ດິນແດນ​ອິດສະລາແອນ ເຊິ່ງ​ລວມ​ເຖິງ​ແມ່ນໍ້າ​ຈໍແດນ​ແລະ​ທະເລ​ຕາຍ.</w:t>
      </w:r>
    </w:p>
    <w:p/>
    <w:p>
      <w:r xmlns:w="http://schemas.openxmlformats.org/wordprocessingml/2006/main">
        <w:t xml:space="preserve">1. ຄຳ​ສັນຍາ​ຂອງ​ພະເຈົ້າ​ເປັນ​ຈິງ​ແນວ​ໃດ: ການ​ສຶກສາ​ຈົດເຊັນບັນຊີ 34:12</w:t>
      </w:r>
    </w:p>
    <w:p/>
    <w:p>
      <w:r xmlns:w="http://schemas.openxmlformats.org/wordprocessingml/2006/main">
        <w:t xml:space="preserve">2. ຂອບເຂດຂອງຄວາມເຊື່ອຂອງເຮົາ: ການສະທ້ອນໃນຈົດເຊັນບັນຊີ 34:12</w:t>
      </w:r>
    </w:p>
    <w:p/>
    <w:p>
      <w:r xmlns:w="http://schemas.openxmlformats.org/wordprocessingml/2006/main">
        <w:t xml:space="preserve">1. Deuteronomy 11:24 - "ທຸກໆບ່ອນທີ່ຕີນຂອງເຈົ້າຈະຢຽດເປັນຂອງເຈົ້າ: ຈາກຖິ່ນແຫ້ງແລ້ງກັນດານແລະເລບານອນ, ຈາກແມ່ນ້ໍາ, ແມ່ນ້ໍາ Euphrates, ຈົນເຖິງທະເລທີ່ສຸດຝັ່ງຂອງເຈົ້າຈະເປັນ."</w:t>
      </w:r>
    </w:p>
    <w:p/>
    <w:p>
      <w:r xmlns:w="http://schemas.openxmlformats.org/wordprocessingml/2006/main">
        <w:t xml:space="preserve">2 ໂຢຊວຍ 1:3-4 “ທຸກ​ບ່ອນ​ທີ່​ຕີນ​ຂອງ​ເຈົ້າ​ຈະ​ຢຽບ​ລົງ​ນັ້ນ ເຮົາ​ໄດ້​ມອບ​ໃຫ້​ເຈົ້າ​ຕາມ​ທີ່​ເຮົາ​ໄດ້​ກ່າວ​ກັບ​ໂມເຊ ແຕ່​ຈາກ​ຖິ່ນ​ແຫ້ງ​ແລ້ງ​ກັນ​ດານ ແລະ​ເລບານອນ​ນີ້​ໄປ​ເຖິງ​ແມ່​ນ້ຳ​ໃຫຍ່ ຄື​ແມ່ນໍ້າ​ເອີຟຣັດ. ດິນແດນ​ທັງໝົດ​ຂອງ​ຊາວ​ຮິດຕີ, ແລະ​ໄປ​ສູ່​ທະເລ​ໃຫຍ່​ທີ່​ຈະ​ຕົກ​ໄປ​ຈາກ​ດວງ​ຕາເວັນ​ຈະ​ເປັນ​ຝັ່ງ​ທະເລ​ຂອງເຈົ້າ.”</w:t>
      </w:r>
    </w:p>
    <w:p/>
    <w:p>
      <w:r xmlns:w="http://schemas.openxmlformats.org/wordprocessingml/2006/main">
        <w:t xml:space="preserve">ຈົດບັນຊີ 34:13 ແລະ​ໂມເຊ​ໄດ້​ສັ່ງ​ຊາວ​ອິດສະຣາເອນ​ວ່າ, “ດິນແດນ​ນີ້​ເປັນ​ດິນແດນ​ທີ່​ພວກເຈົ້າ​ຈະ​ໄດ້​ຮັບ​ເປັນ​ມໍຣະດົກ ຊຶ່ງ​ພຣະເຈົ້າຢາເວ​ໄດ້​ສັ່ງ​ໃຫ້​ແກ່​ເກົ້າ​ເຜົ່າ ແລະ​ເຄິ່ງເຜົ່າ.</w:t>
      </w:r>
    </w:p>
    <w:p/>
    <w:p>
      <w:r xmlns:w="http://schemas.openxmlformats.org/wordprocessingml/2006/main">
        <w:t xml:space="preserve">ໂມເຊ​ໄດ້​ສັ່ງ​ຊາວ​ອິດສະລາແອນ​ໃຫ້​ສືບ​ທອດ​ດິນແດນ​ທີ່​ພຣະເຈົ້າຢາເວ​ໄດ້​ສັນຍາ​ໄວ້​ວ່າ​ຈະ​ມອບ​ໃຫ້​ເກົ້າ​ເຜົ່າ ແລະ​ເຄິ່ງ​ເຜົ່າ.</w:t>
      </w:r>
    </w:p>
    <w:p/>
    <w:p>
      <w:r xmlns:w="http://schemas.openxmlformats.org/wordprocessingml/2006/main">
        <w:t xml:space="preserve">1: ພຣະຄໍາສັນຍາຂອງພຣະຜູ້ເປັນເຈົ້າ - ພຣະເຈົ້າໄດ້ສັນຍາວ່າຈະສະຫນອງໃຫ້ແກ່ປະຊາຊົນຂອງພຣະອົງແລະພຣະອົງຈະບໍ່ລົ້ມເຫລວທີ່ຈະຮັກສາຄໍາສັນຍາຂອງພຣະອົງ.</w:t>
      </w:r>
    </w:p>
    <w:p/>
    <w:p>
      <w:r xmlns:w="http://schemas.openxmlformats.org/wordprocessingml/2006/main">
        <w:t xml:space="preserve">2: ການເຊື່ອຟັງນໍາເອົາພອນ - ການປະຕິບັດຕາມຄໍາສັ່ງຂອງພຣະເຈົ້ານໍາພອນຂອງການສະຫນອງແລະຄວາມສະຫງົບສຸກ.</w:t>
      </w:r>
    </w:p>
    <w:p/>
    <w:p>
      <w:r xmlns:w="http://schemas.openxmlformats.org/wordprocessingml/2006/main">
        <w:t xml:space="preserve">1: ໂຢຊວຍ 14:1-5 - ຄໍາສັນຍາຂອງພຣະຜູ້ເປັນເຈົ້າທີ່ຈະສະຫນອງແຜ່ນດິນການາອານເປັນມໍລະດົກແກ່ຊາວອິດສະລາແອນ.</w:t>
      </w:r>
    </w:p>
    <w:p/>
    <w:p>
      <w:r xmlns:w="http://schemas.openxmlformats.org/wordprocessingml/2006/main">
        <w:t xml:space="preserve">2: ຄໍາເພງ 37:3-5 - ການວາງໃຈໃນພຣະຜູ້ເປັນເຈົ້ານໍາພອນແລະການສະຫນອງ.</w:t>
      </w:r>
    </w:p>
    <w:p/>
    <w:p>
      <w:r xmlns:w="http://schemas.openxmlformats.org/wordprocessingml/2006/main">
        <w:t xml:space="preserve">ຈົດບັນຊີ 34:14 ສໍາລັບ​ເຜົ່າ​ຣູເບັນ​ຕາມ​ເຊື້ອສາຍ​ຂອງ​ບັນພະບຸລຸດ​ຂອງ​ພວກເຂົາ, ແລະ​ເຜົ່າ​ກາດ​ຕາມ​ຄອບຄົວ​ຂອງ​ບັນພະບຸລຸດ​ຂອງ​ພວກເຂົາ​ໄດ້​ຮັບ​ມໍລະດົກ​ຂອງ​ພວກເຂົາ; ແລະ​ເຄິ່ງ​ເຜົ່າ​ຂອງ​ມານາເຊ​ໄດ້​ຮັບ​ມໍລະດົກ</w:t>
      </w:r>
    </w:p>
    <w:p/>
    <w:p>
      <w:r xmlns:w="http://schemas.openxmlformats.org/wordprocessingml/2006/main">
        <w:t xml:space="preserve">ເຜົ່າ​ຣູເບັນ, ກາດ, ແລະ​ເຄິ່ງ​ໜຶ່ງ​ຂອງ​ເຜົ່າ​ມານາເຊ​ໄດ້​ຮັບ​ມໍລະດົກ.</w:t>
      </w:r>
    </w:p>
    <w:p/>
    <w:p>
      <w:r xmlns:w="http://schemas.openxmlformats.org/wordprocessingml/2006/main">
        <w:t xml:space="preserve">1. ເຮົາ​ສາມາດ​ຮຽນ​ຮູ້​ຈາກ​ຄວາມ​ສັດ​ຊື່​ຂອງ​ພະເຈົ້າ​ຕໍ່​ປະຊາຊົນ​ຂອງ​ພະອົງ​ໃນ​ຈົດເຊັນບັນຊີ 34:14.</w:t>
      </w:r>
    </w:p>
    <w:p/>
    <w:p>
      <w:r xmlns:w="http://schemas.openxmlformats.org/wordprocessingml/2006/main">
        <w:t xml:space="preserve">2. ການປະຕິບັດຕາມແຜນຂອງພຣະເຈົ້າເປັນເສັ້ນທາງໄປສູ່ຄວາມສຳເລັດທີ່ແທ້ຈິງ.</w:t>
      </w:r>
    </w:p>
    <w:p/>
    <w:p>
      <w:r xmlns:w="http://schemas.openxmlformats.org/wordprocessingml/2006/main">
        <w:t xml:space="preserve">1 ໂຢຊວຍ 1:6 - ຈົ່ງ​ເຂັ້ມແຂງ​ແລະ​ກ້າຫານ ເພາະ​ເຈົ້າ​ຈະ​ເຮັດ​ໃຫ້​ປະຊາຊົນ​ເຫຼົ່ານີ້​ໄດ້​ຮັບ​ດິນແດນ​ທີ່​ເຮົາ​ໄດ້​ສັນຍາ​ກັບ​ບັນພະບຸລຸດ​ຂອງ​ພວກເຂົາ​ຈະ​ມອບ​ໃຫ້​ພວກເຂົາ​ເປັນ​ມໍລະດົກ.</w:t>
      </w:r>
    </w:p>
    <w:p/>
    <w:p>
      <w:r xmlns:w="http://schemas.openxmlformats.org/wordprocessingml/2006/main">
        <w:t xml:space="preserve">2. ພຣະບັນຍັດສອງ 10:18-19 - ພຣະອົງ​ປະຕິບັດ​ຄວາມ​ຍຸດຕິທຳ​ສຳລັບ​ຄົນ​ບໍ່​ເປັນ​ພໍ່​ແລະ​ແມ່ໝ້າຍ ແລະ​ຮັກ​ຄົນ​ທີ່​ອາໄສ​ຢູ່​ໃນ​ຖິ່ນ​ແຫ້ງແລ້ງ​ກັນດານ​ໃຫ້​ອາຫານ​ແລະ​ເຄື່ອງນຸ່ງ​ຫົ່ມ. ສະນັ້ນ ຈົ່ງ​ຮັກ​ຄົນ​ອາ​ໄສ​ຢູ່​ໃນ​ປະເທດ​ເອຢິບ ເພາະ​ເຈົ້າ​ເປັນ​ຄົນ​ອາ​ໄສ​ຢູ່​ໃນ​ປະເທດ​ເອຢິບ.</w:t>
      </w:r>
    </w:p>
    <w:p/>
    <w:p>
      <w:r xmlns:w="http://schemas.openxmlformats.org/wordprocessingml/2006/main">
        <w:t xml:space="preserve">ຈົດບັນຊີ 34:15 ສອງ​ເຜົ່າ​ແລະ​ເຜົ່າ​ເຄິ່ງ​ໄດ້​ຮັບ​ດິນແດນ​ເປັນ​ມໍຣະດົກ​ຢູ່​ຟາກ​ນີ້​ຂອງ​ແມ່ນໍ້າ​ຈໍແດນ ໃກ້​ກັບ​ເມືອງ​ເຢຣິໂກ​ທາງທິດ​ຕາເວັນອອກ ມຸ່ງໜ້າ​ໄປ​ສູ່​ຕາເວັນ​ຂຶ້ນ.</w:t>
      </w:r>
    </w:p>
    <w:p/>
    <w:p>
      <w:r xmlns:w="http://schemas.openxmlformats.org/wordprocessingml/2006/main">
        <w:t xml:space="preserve">ຂໍ້​ນີ້​ບອກ​ເຖິງ​ສອງ​ເຜົ່າ​ແລະ​ເຄິ່ງ​ໜຶ່ງ​ຂອງ​ອິດ​ສະ​ຣາ​ເອນ​ທີ່​ໄດ້​ຮັບ​ມໍ​ລະ​ດົກ​ຢູ່​ໃກ້​ເມືອງ​ເຢລິ​ໂກ​ທາງ​ຕາ​ເວັນ​ອອກ, ໄປ​ຫາ​ຕາ​ເວັນ​ຂຶ້ນ.</w:t>
      </w:r>
    </w:p>
    <w:p/>
    <w:p>
      <w:r xmlns:w="http://schemas.openxmlformats.org/wordprocessingml/2006/main">
        <w:t xml:space="preserve">1. ປິຕິຍິນດີໃນພອນຂອງພຣະເຈົ້າ</w:t>
      </w:r>
    </w:p>
    <w:p/>
    <w:p>
      <w:r xmlns:w="http://schemas.openxmlformats.org/wordprocessingml/2006/main">
        <w:t xml:space="preserve">2. ອົດທົນໃນການເຊື່ອຟັງທີ່ຊື່ສັດ</w:t>
      </w:r>
    </w:p>
    <w:p/>
    <w:p>
      <w:r xmlns:w="http://schemas.openxmlformats.org/wordprocessingml/2006/main">
        <w:t xml:space="preserve">1 ພຣະບັນຍັດສອງ 1:7-8 ຈົ່ງ​ຫັນ​ແລະ​ອອກ​ເດີນທາງ​ໄປ​ທີ່​ພູເຂົາ​ຂອງ​ຊາວ​ອາໂມ, ແລະ​ທຸກ​ບ່ອນ​ທີ່​ຢູ່​ໃກ້​ກັບ​ບ່ອນ​ນັ້ນ, ໃນ​ທົ່ງພຽງ, ໃນ​ເນີນພູ, ແລະ​ຮ່ອມພູ, ແລະ​ທາງ​ທິດໃຕ້. ຢູ່​ທາງ​ຝັ່ງ​ທະ​ເລ, ເຖິງ​ແຜ່ນ​ດິນ​ຂອງ​ຊາວ​ການາອານ, ແລະ​ເລ​ບາ​ນອນ, ເຖິງ​ແມ່​ນ້ຳ​ໃຫຍ່, ແມ່ນ​ນ້ຳ​ເອີ​ຟະ​ຣັດ. ຈົ່ງ​ເບິ່ງ, ເຮົາ​ໄດ້​ຕັ້ງ​ແຜ່ນດິນ​ໄວ້​ຕໍ່​ໜ້າ​ເຈົ້າ: ຈົ່ງ​ເຂົ້າ​ໄປ​ຄອບ​ຄອງ​ແຜ່ນດິນ​ຊຶ່ງ​ພຣະ​ຜູ້​ເປັນ​ເຈົ້າ​ໄດ້​ສາບານ​ໄວ້​ກັບ​ບັນພະບຸລຸດ​ຂອງ​ເຈົ້າ, ອັບຣາຮາມ, ອີຊາກ, ແລະ ຢາໂຄບ, ເພື່ອ​ຈະ​ມອບ​ໃຫ້​ແກ່​ພວກ​ເຂົາ ແລະ ເຊື້ອສາຍ​ຂອງ​ພວກ​ເຂົາ​ຕໍ່​ໄປ.</w:t>
      </w:r>
    </w:p>
    <w:p/>
    <w:p>
      <w:r xmlns:w="http://schemas.openxmlformats.org/wordprocessingml/2006/main">
        <w:t xml:space="preserve">2. ໂຢຊວຍ 1:3-6 ທຸກ​ບ່ອນ​ທີ່​ຕີນ​ຂອງ​ເຈົ້າ​ຈະ​ຢຽບ​ຢໍ່າ, ເຮົາ​ໄດ້​ມອບ​ໃຫ້​ເຈົ້າ, ດັ່ງ​ທີ່​ເຮົາ​ໄດ້​ກ່າວ​ກັບ​ໂມເຊ. ຈາກ​ຖິ່ນ​ແຫ້ງ​ແລ້ງ​ກັນດານ​ແລະ​ເລບານອນ​ນີ້ ຈົນ​ເຖິງ​ແມ່​ນ້ຳ​ໃຫຍ່, ແມ່ນໍ້າ​ເອີຟຣັດ, ດິນແດນ​ທັງໝົດ​ຂອງ​ຊາວ​ຮິດຕີ, ແລະ​ເຖິງ​ທະເລ​ໃຫຍ່​ທີ່​ຈະ​ຕົກ​ໄປ​ເຖິງ​ຕາເວັນ​ຕົກ​ຂອງ​ເຈົ້າ. ຈະ​ບໍ່​ມີ​ຜູ້​ໃດ​ມາ​ຢືນ​ຢູ່​ຕໍ່​ໜ້າ​ພວກ​ເຈົ້າ: ພຣະ​ຜູ້​ເປັນ​ເຈົ້າ​ອົງ​ເປັນ​ພຣະ​ເຈົ້າຂອງ​ເຈົ້າ​ຈະ​ວາງ​ຄວາມ​ຢ້ານ​ກົວ​ຂອງ​ເຈົ້າ ແລະ ຄວາມ​ຢ້ານ​ກົວ​ຂອງ​ເຈົ້າ​ຢູ່​ເທິງ​ແຜ່ນດິນ​ທັງ​ປວງ​ທີ່​ເຈົ້າ​ຈະ​ຢຽບ​ຢ່ຳ​ຕາມ​ທີ່​ພຣະ​ອົງ​ໄດ້​ກ່າວ​ກັບ​ເຈົ້າ. ຈົ່ງ​ເຂັ້ມ​ແຂງ​ແລະ​ມີ​ຄວາມ​ກ້າ​ຫານ​ທີ່​ດີ: ເພາະ​ວ່າ​ພວກ​ທ່ານ​ຈະ​ແບ່ງ​ແຜ່ນ​ດິນ​ເປັນ​ມໍ​ລະ​ດົກ, ຊຶ່ງ​ເຮົາ​ສາ​ບານ​ກັບ​ບັນ​ພະ​ບຸ​ລຸດ​ຂອງ​ພວກ​ເຂົາ​ຈະ​ມອບ​ໃຫ້​ພວກ​ເຂົາ.</w:t>
      </w:r>
    </w:p>
    <w:p/>
    <w:p>
      <w:r xmlns:w="http://schemas.openxmlformats.org/wordprocessingml/2006/main">
        <w:t xml:space="preserve">ຈົດບັນຊີ 34:16 ພຣະເຈົ້າຢາເວ​ໄດ້​ກ່າວ​ກັບ​ໂມເຊ​ວ່າ,</w:t>
      </w:r>
    </w:p>
    <w:p/>
    <w:p>
      <w:r xmlns:w="http://schemas.openxmlformats.org/wordprocessingml/2006/main">
        <w:t xml:space="preserve">ພຣະເຈົ້າຢາເວ​ໄດ້​ສັ່ງ​ໂມເຊ​ໃຫ້​ກຳນົດ​ເຂດ​ແດນ​ໃຫ້​ແກ່​ດິນແດນ​ທີ່​ສັນຍາ​ໄວ້.</w:t>
      </w:r>
    </w:p>
    <w:p/>
    <w:p>
      <w:r xmlns:w="http://schemas.openxmlformats.org/wordprocessingml/2006/main">
        <w:t xml:space="preserve">1. ພະເຈົ້າໃຫ້ຄຳແນະນຳອັນສູງສົ່ງແກ່ເຮົາເພື່ອປົກປ້ອງເຮົາ.</w:t>
      </w:r>
    </w:p>
    <w:p/>
    <w:p>
      <w:r xmlns:w="http://schemas.openxmlformats.org/wordprocessingml/2006/main">
        <w:t xml:space="preserve">2. ການວາງໃຈໃນພຣະຜູ້ເປັນເຈົ້ານໍາໄປສູ່ຄວາມເຂົ້າໃຈແລະການຊີ້ນໍາ.</w:t>
      </w:r>
    </w:p>
    <w:p/>
    <w:p>
      <w:r xmlns:w="http://schemas.openxmlformats.org/wordprocessingml/2006/main">
        <w:t xml:space="preserve">1. ຄຳເພງ 32:8 - “ເຮົາ​ຈະ​ສັ່ງ​ສອນ​ເຈົ້າ​ໃນ​ທາງ​ທີ່​ເຈົ້າ​ຄວນ​ໄປ ເຮົາ​ຈະ​ແນະນຳ​ເຈົ້າ​ດ້ວຍ​ສາຍ​ຕາ​ທີ່​ຮັກ​ຂອງ​ເຮົາ.”</w:t>
      </w:r>
    </w:p>
    <w:p/>
    <w:p>
      <w:r xmlns:w="http://schemas.openxmlformats.org/wordprocessingml/2006/main">
        <w:t xml:space="preserve">2 ເຢເຣມີຢາ 3:23 “ຄວາມ​ລອດ​ທີ່​ຫວັງ​ໃຫ້​ພົ້ນ​ຈາກ​ເນີນພູ ແລະ​ຈາກ​ພູເຂົາ​ອັນ​ຫລວງຫລາຍ​ນັ້ນ​ກໍ​ບໍ່​ມີ​ປະໂຫຍດ; ແທ້​ຈິງ​ແລ້ວ​ໃນ​ພຣະເຈົ້າຢາເວ ພຣະເຈົ້າ​ຂອງ​ພວກເຮົາ​ເປັນ​ຄວາມ​ພົ້ນ​ຂອງ​ຊາດ​ອິດສະຣາເອນ.</w:t>
      </w:r>
    </w:p>
    <w:p/>
    <w:p>
      <w:r xmlns:w="http://schemas.openxmlformats.org/wordprocessingml/2006/main">
        <w:t xml:space="preserve">ຈົດບັນຊີ 34:17 ຜູ້​ທີ່​ຈະ​ແບ່ງ​ດິນແດນ​ໃຫ້​ເຈົ້າ​ມີ​ດັ່ງນີ້: ປະໂຣຫິດ​ເອເລອາຊາ ແລະ​ໂຢຊວຍ​ລູກຊາຍ​ຂອງ​ນູນ.</w:t>
      </w:r>
    </w:p>
    <w:p/>
    <w:p>
      <w:r xmlns:w="http://schemas.openxmlformats.org/wordprocessingml/2006/main">
        <w:t xml:space="preserve">ພຣະເຈົ້າຢາເວ​ໄດ້​ສັ່ງ​ປະໂຣຫິດ​ເອເລອາຊາ ແລະ​ໂຢຊວຍ​ລູກຊາຍ​ຂອງ​ນູນ ໃຫ້​ແບ່ງ​ດິນແດນ​ໃຫ້​ຊາວ​ອິດສະຣາເອນ.</w:t>
      </w:r>
    </w:p>
    <w:p/>
    <w:p>
      <w:r xmlns:w="http://schemas.openxmlformats.org/wordprocessingml/2006/main">
        <w:t xml:space="preserve">1. ຄວາມສັດຊື່ຂອງພຣະເຈົ້າແມ່ນເຫັນໄດ້ໂດຍຜ່ານການສະຫນອງຂອງພຣະອົງສໍາລັບປະຊາຊົນຂອງພຣະອົງ.</w:t>
      </w:r>
    </w:p>
    <w:p/>
    <w:p>
      <w:r xmlns:w="http://schemas.openxmlformats.org/wordprocessingml/2006/main">
        <w:t xml:space="preserve">2. ພວກເຮົາສາມາດໄວ້ວາງໃຈໃນສິດອຳນາດຂອງພຣະເຈົ້າ ແລະແຜນການສຳລັບຊີວິດຂອງພວກເຮົາ.</w:t>
      </w:r>
    </w:p>
    <w:p/>
    <w:p>
      <w:r xmlns:w="http://schemas.openxmlformats.org/wordprocessingml/2006/main">
        <w:t xml:space="preserve">1. ເອເຟດ 3:20-21 “ບັດນີ້​ສຳລັບ​ຜູ້​ທີ່​ສາມາດ​ເຮັດ​ໄດ້​ຫຼາຍ​ກວ່າ​ທຸກ​ສິ່ງ​ທີ່​ເຮົາ​ຂໍ​ຫຼື​ຄິດ, ຕາມ​ອຳນາດ​ໃນ​ການ​ເຮັດ​ວຽກ​ໃນ​ຕົວ​ເຮົາ, ຂໍ​ໃຫ້​ຜູ້​ນັ້ນ​ເປັນ​ສະຫງ່າຣາສີ​ໃນ​ຄຣິສຕະຈັກ ແລະ​ໃນ​ພຣະເຢຊູ​ຄຣິດເຈົ້າ​ຕະຫລອດ​ທົ່ວ​ທັງ​ປວງ. ຕະຫລອດໄປ ແລະຕະຫຼອດໄປ. ອາແມນ.</w:t>
      </w:r>
    </w:p>
    <w:p/>
    <w:p>
      <w:r xmlns:w="http://schemas.openxmlformats.org/wordprocessingml/2006/main">
        <w:t xml:space="preserve">2 ພຣະບັນຍັດສອງ 1:38 ແລະ​ໂຢຊວຍ​ລູກຊາຍ​ຂອງ​ນູນ ຜູ້​ທີ່​ຢືນ​ຢູ່​ຕໍ່ໜ້າ​ເຈົ້າ ລາວ​ຈະ​ເຂົ້າ​ໄປ. ຈົ່ງ​ຊຸກ​ຍູ້​ລາວ, ເພາະ​ລາວ​ຈະ​ໃຫ້​ອິດ​ສະ​ຣາ​ເອນ​ສືບ​ທອດ​ມັນ.</w:t>
      </w:r>
    </w:p>
    <w:p/>
    <w:p>
      <w:r xmlns:w="http://schemas.openxmlformats.org/wordprocessingml/2006/main">
        <w:t xml:space="preserve">ຈົດບັນຊີ 34:18 ແລະ​ເຈົ້າ​ຈະ​ເອົາ​ເຈົ້າ​ຊາຍ​ຄົນ​ໜຶ່ງ​ຂອງ​ທຸກໆ​ເຜົ່າ​ມາ​ແບ່ງ​ດິນແດນ​ເປັນ​ມໍລະດົກ.</w:t>
      </w:r>
    </w:p>
    <w:p/>
    <w:p>
      <w:r xmlns:w="http://schemas.openxmlformats.org/wordprocessingml/2006/main">
        <w:t xml:space="preserve">ພຣະເຈົ້າຢາເວ​ໄດ້​ສັ່ງ​ຊາວ​ອິດສະລາແອນ​ໃຫ້​ເລືອກ​ເອົາ​ເຈົ້າ​ຊາຍ​ຄົນ​ໜຶ່ງ​ຈາກ​ແຕ່​ລະ​ສິບ​ສອງ​ເຜົ່າ​ຂອງ​ເຂົາ​ເຈົ້າ ເພື່ອ​ຈະ​ແບ່ງ​ດິນແດນ​ຕາມ​ຄຳ​ສັນຍາ​ລະຫວ່າງ​ພວກເຂົາ.</w:t>
      </w:r>
    </w:p>
    <w:p/>
    <w:p>
      <w:r xmlns:w="http://schemas.openxmlformats.org/wordprocessingml/2006/main">
        <w:t xml:space="preserve">1. ຄວາມຍິ່ງໃຫຍ່ຂອງພະເຈົ້າສະແດງໃຫ້ເຫັນໂດຍຜ່ານແຜນການຂອງພຣະອົງສໍາລັບການສືບທອດ: ການສຶກສາຂອງຈົດເຊັນບັນຊີ 34:18</w:t>
      </w:r>
    </w:p>
    <w:p/>
    <w:p>
      <w:r xmlns:w="http://schemas.openxmlformats.org/wordprocessingml/2006/main">
        <w:t xml:space="preserve">2. ພະລັງຂອງການເຊື່ອຟັງ: ນຳໃຊ້ຈົດເຊັນບັນຊີ 34:18 ກັບຊີວິດຂອງເຮົາທຸກມື້ນີ້</w:t>
      </w:r>
    </w:p>
    <w:p/>
    <w:p>
      <w:r xmlns:w="http://schemas.openxmlformats.org/wordprocessingml/2006/main">
        <w:t xml:space="preserve">1. Deuteronomy 19:14 - "You shalt ບໍ່ເອົາ landmark ຂອງເພື່ອນບ້ານຂອງເຈົ້າ, ທີ່ເຂົາເຈົ້າໃນສະໄຫມກ່ອນໄດ້ກໍານົດໄວ້ໃນມໍລະດົກຂອງເຈົ້າ, ທີ່ເຈົ້າຈະໄດ້ຮັບມໍລະດົກໃນແຜ່ນດິນທີ່ພຣະຜູ້ເປັນເຈົ້າພຣະເຈົ້າຂອງເຈົ້າປະທານໃຫ້ເຈົ້າເປັນເຈົ້າຂອງ."</w:t>
      </w:r>
    </w:p>
    <w:p/>
    <w:p>
      <w:r xmlns:w="http://schemas.openxmlformats.org/wordprocessingml/2006/main">
        <w:t xml:space="preserve">2. ຢາໂກໂບ 1:22 - "ແຕ່​ຈົ່ງ​ເຮັດ​ຕາມ​ຖ້ອຍຄຳ, ແລະ​ບໍ່​ແມ່ນ​ຜູ້​ຟັງ​ເທົ່າ​ນັ້ນ, ການ​ຫຼອກ​ລວງ​ຕົວ​ເອງ."</w:t>
      </w:r>
    </w:p>
    <w:p/>
    <w:p>
      <w:r xmlns:w="http://schemas.openxmlformats.org/wordprocessingml/2006/main">
        <w:t xml:space="preserve">ຈົດບັນຊີ 34:19 ແລະ​ຊື່​ຂອງ​ຜູ້​ຊາຍ​ດັ່ງນີ້: ໃນ​ເຜົ່າ​ຢູດາ, ກາເລັບ​ລູກຊາຍ​ຂອງ​ເຢຟຸນເນ.</w:t>
      </w:r>
    </w:p>
    <w:p/>
    <w:p>
      <w:r xmlns:w="http://schemas.openxmlformats.org/wordprocessingml/2006/main">
        <w:t xml:space="preserve">ຂໍ້​ນີ້​ເວົ້າ​ເຖິງ​ກາເລັບ ລູກຊາຍ​ຂອງ​ເຢຟຸນເນ, ຈາກ​ເຜົ່າ​ຢູດາ.</w:t>
      </w:r>
    </w:p>
    <w:p/>
    <w:p>
      <w:r xmlns:w="http://schemas.openxmlformats.org/wordprocessingml/2006/main">
        <w:t xml:space="preserve">1: ຄວາມສັດຊື່ຂອງພຣະເຈົ້າສະແດງໃຫ້ເຫັນໃນເລື່ອງຂອງ Caleb, ຜູ້ຊາຍທີ່ມີຄວາມເຊື່ອທີ່ຍິ່ງໃຫຍ່ແລະຄວາມກ້າຫານ.</w:t>
      </w:r>
    </w:p>
    <w:p/>
    <w:p>
      <w:r xmlns:w="http://schemas.openxmlformats.org/wordprocessingml/2006/main">
        <w:t xml:space="preserve">2: ຄວາມ​ເຊື່ອ​ທີ່​ແທ້​ຈິງ​ແມ່ນ​ສະ​ແດງ​ໃຫ້​ເຫັນ​ໃນ​ເວ​ລາ​ທີ່​ມັນ​ໄດ້​ຮັບ​ການ​ປະ​ຕິ​ບັດ, ດັ່ງ​ທີ່​ເຫັນ​ໃນ​ຊີ​ວິດ​ຂອງ Caleb.</w:t>
      </w:r>
    </w:p>
    <w:p/>
    <w:p>
      <w:r xmlns:w="http://schemas.openxmlformats.org/wordprocessingml/2006/main">
        <w:t xml:space="preserve">1: ເຮັບເຣີ 11:1-2 - ບັດ​ນີ້​ຄວາມ​ເຊື່ອ​ຄື​ຄວາມ​ໝັ້ນ​ໃຈ​ຂອງ​ສິ່ງ​ທີ່​ຫວັງ​ໄວ້, ຄວາມ​ເຊື່ອ​ໃນ​ສິ່ງ​ທີ່​ບໍ່​ເຫັນ. ເພາະ​ໂດຍ​ການ​ນັ້ນ​ຄົນ​ໃນ​ສະ​ໄໝ​ກ່ອນ​ຈຶ່ງ​ໄດ້​ຮັບ​ຄຳ​ຊົມ​ເຊີຍ​ຂອງ​ເຂົາ​ເຈົ້າ.</w:t>
      </w:r>
    </w:p>
    <w:p/>
    <w:p>
      <w:r xmlns:w="http://schemas.openxmlformats.org/wordprocessingml/2006/main">
        <w:t xml:space="preserve">2: ໂຢຊວຍ 14:6-7 - ຫຼັງຈາກນັ້ນ, ປະຊາຊົນຂອງຢູດາໄດ້ມາຫາໂຢຊວຍທີ່ Gilgal. ຄາເລັບ ລູກຊາຍ​ຂອງ​ເຢຟຸນເນ ຊາວ​ເຄນີຊີ​ໄດ້​ເວົ້າ​ກັບ​ລາວ​ວ່າ, “ເຈົ້າ​ຮູ້​ບໍ​ວ່າ​ພຣະເຈົ້າຢາເວ​ໄດ້​ກ່າວ​ຫຍັງ​ກັບ​ໂມເຊ​ຜູ້​ເປັນ​ຄົນ​ຂອງ​ພຣະເຈົ້າ​ໃນ​ເມືອງ​ກາເດຊ-ບາເນອາ ກ່ຽວກັບ​ເຈົ້າ​ກັບ​ຂ້ອຍ.</w:t>
      </w:r>
    </w:p>
    <w:p/>
    <w:p>
      <w:r xmlns:w="http://schemas.openxmlformats.org/wordprocessingml/2006/main">
        <w:t xml:space="preserve">ຈົດບັນຊີ 34:20 ແລະ​ໃນ​ຕະກຸນ​ຂອງ​ຊີເມໂອນ, ເຊມູເອນ​ລູກຊາຍ​ຂອງ​ອຳມີ​ຮູດ.</w:t>
      </w:r>
    </w:p>
    <w:p/>
    <w:p>
      <w:r xmlns:w="http://schemas.openxmlformats.org/wordprocessingml/2006/main">
        <w:t xml:space="preserve">ຂໍ້ນີ້ກ່າວເຖິງເຊມູເອນລູກຊາຍຂອງອຳມີຮູດ, ສະມາຊິກຂອງເຜົ່າຊີເມໂອນ.</w:t>
      </w:r>
    </w:p>
    <w:p/>
    <w:p>
      <w:r xmlns:w="http://schemas.openxmlformats.org/wordprocessingml/2006/main">
        <w:t xml:space="preserve">1. ພຣະເຈົ້າຊົງເອີ້ນເຮົາໃຫ້ຮັບໃຊ້ໃນວິທີທີ່ບໍ່ຄາດຄິດ.</w:t>
      </w:r>
    </w:p>
    <w:p/>
    <w:p>
      <w:r xmlns:w="http://schemas.openxmlformats.org/wordprocessingml/2006/main">
        <w:t xml:space="preserve">2. ໂດຍ​ຄວາມ​ສັດ​ຊື່​ຂອງ​ບຸກ​ຄົນ​ຄົນ​ດຽວ, ທຸກ​ເຜົ່າ​ສາ​ມາດ​ໄດ້​ຮັບ​ພອນ.</w:t>
      </w:r>
    </w:p>
    <w:p/>
    <w:p>
      <w:r xmlns:w="http://schemas.openxmlformats.org/wordprocessingml/2006/main">
        <w:t xml:space="preserve">1. 1 Corinthians 12:12-13 - ສໍາລັບພຽງແຕ່ເປັນຮ່າງກາຍເປັນອັນດຽວກັນແລະມີສະມາຊິກຈໍານວນຫຼາຍ, ແລະສະມາຊິກທັງຫມົດຂອງຮ່າງກາຍ, ເຖິງແມ່ນວ່າຈໍານວນຫຼາຍ, ເປັນຮ່າງກາຍດຽວ, ສະນັ້ນມັນຢູ່ກັບພຣະຄຣິດ. 13 ດ້ວຍ​ວ່າ​ດ້ວຍ​ພຣະ​ວິນ​ຍານ​ອັນ​ດຽວ, ພວກ​ເຮົາ​ທຸກ​ຄົນ​ໄດ້​ຮັບ​ບັບຕິ​ສະມາ​ເປັນ​ຄົນ​ຢິວ ຫລື ຄົນ​ກຣີກ, ຂ້າ​ທາດ ຫລື​ອິດ​ສະ​ລະ ແລະ​ທັງ​ໝົດ​ໄດ້​ຮັບ​ບັບຕິ​ສະ​ມາ​ເປັນ​ພຣະ​ວິນ​ຍານ​ດຽວ.</w:t>
      </w:r>
    </w:p>
    <w:p/>
    <w:p>
      <w:r xmlns:w="http://schemas.openxmlformats.org/wordprocessingml/2006/main">
        <w:t xml:space="preserve">2 ຄາລາເຕຍ 3:28 - ບໍ່​ມີ​ທັງ​ຊາວ​ຢິວ​ຫຼື​ກຣີກ, ບໍ່​ມີ​ຂ້າ​ໃຊ້​ຫຼື​ອິດ​ສະ​ຫຼະ, ບໍ່​ມີ​ຊາຍ​ແລະ​ຍິງ, ສໍາ​ລັບ​ທ່ານ​ທັງ​ຫມົດ​ເປັນ​ຫນຶ່ງ​ໃນ​ພຣະ​ຄຣິດ​ພຣະ​ເຢ​ຊູ.</w:t>
      </w:r>
    </w:p>
    <w:p/>
    <w:p>
      <w:r xmlns:w="http://schemas.openxmlformats.org/wordprocessingml/2006/main">
        <w:t xml:space="preserve">ຈົດບັນຊີ 34:21 ໃນ​ເຜົ່າ​ເບັນຢາມິນ, ເອລີດາດ​ລູກຊາຍ​ຂອງ​ຊີໂລນ.</w:t>
      </w:r>
    </w:p>
    <w:p/>
    <w:p>
      <w:r xmlns:w="http://schemas.openxmlformats.org/wordprocessingml/2006/main">
        <w:t xml:space="preserve">ຂໍ້ນີ້ກ່າວເຖິງເອລີດາດ, ລູກຊາຍຂອງຊີໂລນ, ຈາກເຜົ່າເບັນຢາມິນ.</w:t>
      </w:r>
    </w:p>
    <w:p/>
    <w:p>
      <w:r xmlns:w="http://schemas.openxmlformats.org/wordprocessingml/2006/main">
        <w:t xml:space="preserve">1. ຄວາມສັດຊື່ຂອງຄໍາສັນຍາຂອງພຣະເຈົ້າ - ການສຶກສາຂອງເອລີດາດ, ລູກຊາຍຂອງ Chislon (ຈໍານວນ 34: 21)</w:t>
      </w:r>
    </w:p>
    <w:p/>
    <w:p>
      <w:r xmlns:w="http://schemas.openxmlformats.org/wordprocessingml/2006/main">
        <w:t xml:space="preserve">2. ອຳນາດ​ແຫ່ງ​ການ​ສືບ​ທອດ - ມໍລະດົກ​ຂອງ​ເບັນຢາມິນ​ມີ​ຊີວິດ​ຢູ່​ຜ່ານ​ເອລີດາດ​ແນວ​ໃດ (ຈົດເຊັນບັນຊີ 34:21).</w:t>
      </w:r>
    </w:p>
    <w:p/>
    <w:p>
      <w:r xmlns:w="http://schemas.openxmlformats.org/wordprocessingml/2006/main">
        <w:t xml:space="preserve">1. Deuteronomy 33:12 - "ຂອງ Benjamin ລາວເວົ້າວ່າ: 'ໃຫ້ຜູ້ທີ່ຮັກຂອງພຣະຜູ້ເປັນເຈົ້າໄດ້ພັກຜ່ອນຢ່າງປອດໄພໃນພຣະອົງ, ສໍາລັບພຣະອົງໄດ້ປ້ອງກັນພຣະອົງຕະຫຼອດມື້, ແລະພຣະອົງຜູ້ທີ່ຮັກໄດ້ພັກຜ່ອນລະຫວ່າງບ່າຂອງຕົນ."</w:t>
      </w:r>
    </w:p>
    <w:p/>
    <w:p>
      <w:r xmlns:w="http://schemas.openxmlformats.org/wordprocessingml/2006/main">
        <w:t xml:space="preserve">2. ເອຊາຢາ 9:6 “ເພາະ​ເຮົາ​ມີ​ລູກ​ຜູ້​ໜຶ່ງ​ເກີດ​ມາ​ໃຫ້​ພວກ​ເຮົາ​ມີ​ລູກ​ຊາຍ​ຄົນ​ໜຶ່ງ ແລະ​ລັດຖະບານ​ຈະ​ຢູ່​ເທິງ​ບ່າ​ຂອງ​ຕົນ ແລະ​ພະອົງ​ຈະ​ຖືກ​ເອີ້ນ​ວ່າ​ຜູ້​ປຶກສາ​ທີ່​ອັດສະຈັນ, ພະເຈົ້າ​ຜູ້​ມີ​ລິດທານຸພາບ, ພຣະບິດາ​ນິລັນດອນ, ເຈົ້າຊາຍ​ແຫ່ງ​ສັນຕິສຸກ. "</w:t>
      </w:r>
    </w:p>
    <w:p/>
    <w:p>
      <w:r xmlns:w="http://schemas.openxmlformats.org/wordprocessingml/2006/main">
        <w:t xml:space="preserve">ຈົດບັນຊີ 34:22 ແລະ​ເຈົ້ານາຍ​ຂອງ​ເຜົ່າ​ດານ, ບຸກກີ​ລູກຊາຍ​ຂອງ​ໂຢກລີ.</w:t>
      </w:r>
    </w:p>
    <w:p/>
    <w:p>
      <w:r xmlns:w="http://schemas.openxmlformats.org/wordprocessingml/2006/main">
        <w:t xml:space="preserve">ບັກກີ ລູກຊາຍ​ຂອງ​ໂຢໂກລີ ເປັນ​ເຈົ້ານາຍ​ຂອງ​ເຜົ່າ​ດານ.</w:t>
      </w:r>
    </w:p>
    <w:p/>
    <w:p>
      <w:r xmlns:w="http://schemas.openxmlformats.org/wordprocessingml/2006/main">
        <w:t xml:space="preserve">1. ຄຸນຄ່າຂອງການເປັນຜູ້ນໍາ: ການສຶກສາກ່ຽວກັບ Bukki ລູກຊາຍຂອງ Jogli</w:t>
      </w:r>
    </w:p>
    <w:p/>
    <w:p>
      <w:r xmlns:w="http://schemas.openxmlformats.org/wordprocessingml/2006/main">
        <w:t xml:space="preserve">2. ເອກະລັກຂອງຊົນເຜົ່າດານ: ການສຶກສາຂອງເດັກນ້ອຍຂອງແດນ</w:t>
      </w:r>
    </w:p>
    <w:p/>
    <w:p>
      <w:r xmlns:w="http://schemas.openxmlformats.org/wordprocessingml/2006/main">
        <w:t xml:space="preserve">1. Ephesians 6: 12 - "ສໍາລັບພວກເຮົາບໍ່ໄດ້ຕໍ່ສູ້ຕ້ານກັບເນື້ອຫນັງແລະເລືອດ, ແຕ່ຕໍ່ຕ້ານຕົ້ນຕໍ, ຕ້ານອໍານາດ, ຕ້ານຜູ້ປົກຄອງຂອງຄວາມມືດຂອງຍຸກນີ້, ຕໍ່ຕ້ານ hosts ວິນຍານຂອງຄວາມຊົ່ວຮ້າຍໃນສະຖານທີ່ສະຫວັນ."</w:t>
      </w:r>
    </w:p>
    <w:p/>
    <w:p>
      <w:r xmlns:w="http://schemas.openxmlformats.org/wordprocessingml/2006/main">
        <w:t xml:space="preserve">2. ສຸພາສິດ 11:14 - “ບ່ອນ​ໃດ​ທີ່​ບໍ່​ມີ​ຄຳ​ແນະນຳ ຄົນ​ທັງຫຼາຍ​ກໍ​ລົ້ມ​ລົງ ແຕ່​ໃນ​ຈຳນວນ​ທີ່​ປຶກສາ​ກໍ​ມີ​ຄວາມ​ປອດໄພ.”</w:t>
      </w:r>
    </w:p>
    <w:p/>
    <w:p>
      <w:r xmlns:w="http://schemas.openxmlformats.org/wordprocessingml/2006/main">
        <w:t xml:space="preserve">ຈົດບັນຊີ 34:23 ກະສັດ​ຂອງ​ພວກ​ລູກຊາຍ​ຂອງ​ໂຢເຊັບ, ສຳລັບ​ເຜົ່າ​ມານາເຊ, ຮານີເອນ ລູກຊາຍ​ຂອງ​ເອໂຟດ.</w:t>
      </w:r>
    </w:p>
    <w:p/>
    <w:p>
      <w:r xmlns:w="http://schemas.openxmlformats.org/wordprocessingml/2006/main">
        <w:t xml:space="preserve">ກະສັດ​ຂອງ​ລູກ​ຫລານ​ຂອງ​ໂຢເຊບ, ຮານີເອນ, ລູກຊາຍ​ຂອງ​ເອໂຟດ, ຖືກ​ມອບ​ໝາຍ​ໃຫ້​ແກ່​ເຜົ່າ​ມານາເຊ.</w:t>
      </w:r>
    </w:p>
    <w:p/>
    <w:p>
      <w:r xmlns:w="http://schemas.openxmlformats.org/wordprocessingml/2006/main">
        <w:t xml:space="preserve">1. ພະເຈົ້າ​ຈັດ​ໃຫ້​ຜູ້​ນຳ​ພາ​ເຮົາ​ໄປ​ໃນ​ທາງ​ທີ່​ຖືກຕ້ອງ—ພະບັນຍັດ 31:8</w:t>
      </w:r>
    </w:p>
    <w:p/>
    <w:p>
      <w:r xmlns:w="http://schemas.openxmlformats.org/wordprocessingml/2006/main">
        <w:t xml:space="preserve">2. ຈົ່ງ​ໄວ້​ວາງ​ໃຈ​ໃນ​ຜູ້​ນຳ​ທີ່​ໄດ້​ຮັບ​ການ​ແຕ່ງ​ຕັ້ງ​ຂອງ​ພຣະ​ເຈົ້າ—1 ໂກລິນໂທ 16:13-14.</w:t>
      </w:r>
    </w:p>
    <w:p/>
    <w:p>
      <w:r xmlns:w="http://schemas.openxmlformats.org/wordprocessingml/2006/main">
        <w:t xml:space="preserve">1. Deuteronomy 31:8 - "ແລະພຣະຜູ້ເປັນເຈົ້າ, ພຣະອົງເປັນຜູ້ທີ່ໄປກ່ອນທ່ານ; ພຣະອົງຈະຢູ່ກັບເຈົ້າ, ພຣະອົງຈະບໍ່ເຮັດໃຫ້ເຈົ້າລົ້ມເຫລວ, ແລະປະຖິ້ມເຈົ້າ: ຢ່າຢ້ານ, ແລະ dismayed."</w:t>
      </w:r>
    </w:p>
    <w:p/>
    <w:p>
      <w:r xmlns:w="http://schemas.openxmlformats.org/wordprocessingml/2006/main">
        <w:t xml:space="preserve">2. 1 ໂກລິນໂທ 16:13-14 - "ເບິ່ງເຈົ້າ, ຢືນຢູ່ໃນຄວາມເຊື່ອ, ເຊົາເຈົ້າຄືກັບຜູ້ຊາຍ, ຈົ່ງເຂັ້ມແຂງ. ຂໍໃຫ້ທຸກສິ່ງທີ່ເຈົ້າເຮັດດ້ວຍໃຈບຸນ."</w:t>
      </w:r>
    </w:p>
    <w:p/>
    <w:p>
      <w:r xmlns:w="http://schemas.openxmlformats.org/wordprocessingml/2006/main">
        <w:t xml:space="preserve">ຈົດບັນຊີ 34:24 ກະສັດ​ຂອງ​ເຜົ່າ​ເອຟຣາອິມ, ເຄມູເອນ​ລູກຊາຍ​ຂອງ​ຊິບຕັນ.</w:t>
      </w:r>
    </w:p>
    <w:p/>
    <w:p>
      <w:r xmlns:w="http://schemas.openxmlformats.org/wordprocessingml/2006/main">
        <w:t xml:space="preserve">ກະສັດ​ຂອງ​ເຜົ່າ​ເອຟຣາອິມ​ຄື ເຄມູເອນ, ລູກຊາຍ​ຂອງ​ຊິບຕັນ.</w:t>
      </w:r>
    </w:p>
    <w:p/>
    <w:p>
      <w:r xmlns:w="http://schemas.openxmlformats.org/wordprocessingml/2006/main">
        <w:t xml:space="preserve">1. ພຣະເຈົ້າເລືອກຜູ້ນໍາເພື່ອຮັບໃຊ້ປະຊາຊົນຂອງພຣະອົງ.</w:t>
      </w:r>
    </w:p>
    <w:p/>
    <w:p>
      <w:r xmlns:w="http://schemas.openxmlformats.org/wordprocessingml/2006/main">
        <w:t xml:space="preserve">2. ພຣະເຈົ້າຊົງເຈີມແລະແຕ່ງຕັ້ງຜູ້ນໍາເພື່ອນໍາພາປະຊາຊົນຂອງພຣະອົງ.</w:t>
      </w:r>
    </w:p>
    <w:p/>
    <w:p>
      <w:r xmlns:w="http://schemas.openxmlformats.org/wordprocessingml/2006/main">
        <w:t xml:space="preserve">1. ກິດຈະການ 7:35 - “ໂມເຊ​ຜູ້​ນີ້​ທີ່​ພວກເຂົາ​ປະຕິເສດ​ໂດຍ​ເວົ້າ​ວ່າ, ‘ໃຜ​ຕັ້ງ​ເຈົ້າ​ໃຫ້​ເປັນ​ຜູ້ປົກຄອງ ແລະ​ເປັນ​ຜູ້​ຕັດສິນ? ແມ່ນ​ຜູ້​ທີ່​ພຣະ​ເຈົ້າ​ໄດ້​ສົ່ງ​ມາ​ໃຫ້​ເປັນ​ຜູ້​ປົກ​ຄອງ ແລະ​ເປັນ​ຜູ້​ປົດ​ປ່ອຍ​ດ້ວຍ​ມື​ຂອງ​ທູດ​ທີ່​ມາ​ປະກົດ​ຕໍ່​ພຣະ​ອົງ​ໃນ​ພຸ່ມ​ໄມ້.”</w:t>
      </w:r>
    </w:p>
    <w:p/>
    <w:p>
      <w:r xmlns:w="http://schemas.openxmlformats.org/wordprocessingml/2006/main">
        <w:t xml:space="preserve">2 ຂ່າວຄາວ 19:5-7 “ພຣະອົງ​ໄດ້​ກ່າວ​ແກ່​ພວກເຂົາ​ວ່າ, ‘ຈົ່ງ​ພິຈາລະນາ​ເບິ່ງ​ສິ່ງ​ທີ່​ເຈົ້າ​ກະທຳ​ນັ້ນ ເພາະ​ເຈົ້າ​ບໍ່ໄດ້​ຕັດສິນ​ສຳລັບ​ມະນຸດ ແຕ່​ສຳລັບ​ພຣະເຈົ້າຢາເວ ຜູ້​ສະຖິດ​ຢູ່​ກັບ​ເຈົ້າ​ໃນ​ການ​ພິພາກສາ. ພຣະເຈົ້າຢາເວ ພຣະເຈົ້າ​ຂອງ​ພວກເຮົາ​ເອີຍ ຈົ່ງ​ລະວັງ​ແລະ​ເຮັດ​ເຖີດ ເພາະວ່າ​ພຣະເຈົ້າຢາເວ ພຣະເຈົ້າ​ຂອງ​ພວກເຮົາ​ບໍ່​ມີ​ຄວາມ​ຊົ່ວຊ້າ​ໃດໆ, ບໍ່​ມີ​ຄວາມ​ລຳອຽງ, ຫລື​ຮັບ​ສິນບົນ.”</w:t>
      </w:r>
    </w:p>
    <w:p/>
    <w:p>
      <w:r xmlns:w="http://schemas.openxmlformats.org/wordprocessingml/2006/main">
        <w:t xml:space="preserve">ຈົດບັນຊີ 34:25 ແລະ​ເຈົ້ານາຍ​ຂອງ​ເຜົ່າ​ເຊບູລູນ, ເອລີຊາຟານ​ລູກຊາຍ​ຂອງ​ປານາກ.</w:t>
      </w:r>
    </w:p>
    <w:p/>
    <w:p>
      <w:r xmlns:w="http://schemas.openxmlformats.org/wordprocessingml/2006/main">
        <w:t xml:space="preserve">ກະສັດ​ຂອງ​ເຜົ່າ​ເຊບູລູນ​ຄື ເອລີຊາຟານ ລູກຊາຍ​ຂອງ​ປານາກ.</w:t>
      </w:r>
    </w:p>
    <w:p/>
    <w:p>
      <w:r xmlns:w="http://schemas.openxmlformats.org/wordprocessingml/2006/main">
        <w:t xml:space="preserve">1. ພຣະເຢຊູ, ເຈົ້າຊາຍທີ່ແທ້ຈິງຂອງພວກເຮົາ ແລະປະໂລຫິດໃຫຍ່</w:t>
      </w:r>
    </w:p>
    <w:p/>
    <w:p>
      <w:r xmlns:w="http://schemas.openxmlformats.org/wordprocessingml/2006/main">
        <w:t xml:space="preserve">2. ການວາງໃຈຂອງພວກເຮົາໃນຜູ້ນໍາທີ່ພະເຈົ້າເລືອກ</w:t>
      </w:r>
    </w:p>
    <w:p/>
    <w:p>
      <w:r xmlns:w="http://schemas.openxmlformats.org/wordprocessingml/2006/main">
        <w:t xml:space="preserve">1. ເຮັບເຣີ 4:14-16 - ດັ່ງນັ້ນ, ນັບຕັ້ງແຕ່ພວກເຮົາມີມະຫາປະໂລຫິດໃຫຍ່ຜູ້ທີ່ໄດ້ຂຶ້ນສູ່ສະຫວັນ, ພຣະເຢຊູພຣະບຸດຂອງພຣະເຈົ້າ, ໃຫ້ພວກເຮົາຍຶດຫມັ້ນໃນຄວາມເຊື່ອທີ່ພວກເຮົາປະກາດ. 15 ເພາະ​ພວກ​ເຮົາ​ບໍ່​ມີ​ປະ​ໂລ​ຫິດ​ທີ່​ບໍ່​ສາ​ມາດ​ເຫັນ​ອົກ​ເຫັນ​ໃຈ​ກັບ​ຄວາມ​ອ່ອນ​ແອ​ຂອງ​ພວກ​ເຮົາ, ແຕ່​ວ່າ​ພວກ​ເຮົາ​ມີ​ຜູ້​ທີ່​ຖືກ​ລໍ້​ລວງ​ໃນ​ທຸກ​ທາງ, ຄື​ກັບ​ພວກ​ເຮົາ​ຍັງ​ບໍ່​ໄດ້​ເຮັດ​ບາບ. 16 ຈາກ​ນັ້ນ​ໃຫ້​ເຮົາ​ເຂົ້າ​ໄປ​ຫາ​ບັນລັງ​ແຫ່ງ​ພຣະ​ຄຸນ​ຂອງ​ພຣະ​ເຈົ້າ​ດ້ວຍ​ຄວາມ​ໝັ້ນ​ໃຈ, ເພື່ອ​ວ່າ​ເຮົາ​ຈະ​ໄດ້​ຮັບ​ຄວາມ​ເມດ​ຕາ ແລະ ຊອກ​ຫາ​ພຣະ​ຄຸນ​ທີ່​ຈະ​ຊ່ອຍ​ເຫລືອ​ເຮົາ​ໃນ​ເວລາ​ທີ່​ເຮົາ​ຂັດ​ສົນ.</w:t>
      </w:r>
    </w:p>
    <w:p/>
    <w:p>
      <w:r xmlns:w="http://schemas.openxmlformats.org/wordprocessingml/2006/main">
        <w:t xml:space="preserve">2. ສຸພາສິດ 3:5-6 - ຈົ່ງວາງໃຈໃນພຣະຜູ້ເປັນເຈົ້າດ້ວຍສຸດໃຈຂອງເຈົ້າ ແລະຢ່າອີງໃສ່ຄວາມເຂົ້າໃຈຂອງເຈົ້າເອງ; 6 ໃນ​ທຸກ​ວິທີ​ທາງ​ຂອງ​ເຈົ້າ​ຍອມ​ຢູ່​ໃຕ້​ພະອົງ ແລະ​ພະອົງ​ຈະ​ເຮັດ​ໃຫ້​ເສັ້ນທາງ​ຂອງ​ເຈົ້າ​ຊື່​ສັດ.</w:t>
      </w:r>
    </w:p>
    <w:p/>
    <w:p>
      <w:r xmlns:w="http://schemas.openxmlformats.org/wordprocessingml/2006/main">
        <w:t xml:space="preserve">ຈົດບັນຊີ 34:26 ແລະ​ເຈົ້ານາຍ​ຂອງ​ເຜົ່າ​ອິດຊາຄາ, ປາຕີເອນ​ລູກຊາຍ​ຂອງ​ອາຊານ.</w:t>
      </w:r>
    </w:p>
    <w:p/>
    <w:p>
      <w:r xmlns:w="http://schemas.openxmlformats.org/wordprocessingml/2006/main">
        <w:t xml:space="preserve">ເຈົ້າ​ນາຍ​ຂອງ​ເຜົ່າ​ອິດຊາຄາ​ຄື Paltiel, ລູກຊາຍ​ຂອງ Azzan.</w:t>
      </w:r>
    </w:p>
    <w:p/>
    <w:p>
      <w:r xmlns:w="http://schemas.openxmlformats.org/wordprocessingml/2006/main">
        <w:t xml:space="preserve">1. ຄວາມສຳຄັນຂອງການຮູ້ຈັກມໍລະດົກຂອງເຈົ້າ</w:t>
      </w:r>
    </w:p>
    <w:p/>
    <w:p>
      <w:r xmlns:w="http://schemas.openxmlformats.org/wordprocessingml/2006/main">
        <w:t xml:space="preserve">2. ແຜນການຂອງພຣະເຈົ້າສໍາລັບແຕ່ລະຊົນເຜົ່າໄດ້ຖືກເປີດເຜີຍ</w:t>
      </w:r>
    </w:p>
    <w:p/>
    <w:p>
      <w:r xmlns:w="http://schemas.openxmlformats.org/wordprocessingml/2006/main">
        <w:t xml:space="preserve">1. Deuteronomy 33:18-19 - ຂອງ Zebulun ເຂົາເວົ້າວ່າ: ປິຕິຍິນດີ, Zebulun, ໃນຂອງທ່ານອອກ, ແລະ Issachar, ໃນ tents ຂອງທ່ານ. ພວກ​ເຂົາ​ຈະ​ເອີ້ນ​ປະ​ຊາ​ຊົນ​ໄປ​ເທິງ​ພູ​ເຂົາ; ຢູ່ທີ່ນັ້ນເຂົາເຈົ້າຈະຖວາຍເຄື່ອງບູຊາແຫ່ງຄວາມຊອບທຳ; ເພາະ​ວ່າ​ພວກ​ເຂົາ​ຈະ​ໄດ້​ຮັບ​ສ່ວນ​ຄວາມ​ອຸ​ດົມ​ສົມ​ບູນ​ຂອງ​ທະ​ເລ​ແລະ​ຊັບ​ສົມ​ບັດ​ທີ່​ເຊື່ອງ​ໄວ້​ໃນ​ດິນ​ຊາຍ.</w:t>
      </w:r>
    </w:p>
    <w:p/>
    <w:p>
      <w:r xmlns:w="http://schemas.openxmlformats.org/wordprocessingml/2006/main">
        <w:t xml:space="preserve">2. ຢາໂກໂບ 1:17 - ຂອງປະທານອັນດີອັນໃດອັນໜຶ່ງ ແລະຂອງປະທານອັນດີເລີດທຸກຢ່າງແມ່ນມາຈາກເບື້ອງເທິງ, ມາຈາກພຣະບິດາແຫ່ງຄວາມສະຫວ່າງ, ເຊິ່ງບໍ່ມີການປ່ຽນແປງ ຫຼືເງົາອັນເນື່ອງມາຈາກການປ່ຽນແປງ.</w:t>
      </w:r>
    </w:p>
    <w:p/>
    <w:p>
      <w:r xmlns:w="http://schemas.openxmlformats.org/wordprocessingml/2006/main">
        <w:t xml:space="preserve">ຈົດບັນຊີ 34:27 ແລະ​ເຈົ້ານາຍ​ຂອງ​ຕະກຸນ​ອາເຊ, ອາຮີຮຸດ​ລູກຊາຍ​ຂອງ​ເຊໂລມີ.</w:t>
      </w:r>
    </w:p>
    <w:p/>
    <w:p>
      <w:r xmlns:w="http://schemas.openxmlformats.org/wordprocessingml/2006/main">
        <w:t xml:space="preserve">ອາຮີຮຸດ, ລູກຊາຍຂອງເຊໂລມີ, ເປັນເຈົ້ານາຍຂອງເຜົ່າອາເຊ.</w:t>
      </w:r>
    </w:p>
    <w:p/>
    <w:p>
      <w:r xmlns:w="http://schemas.openxmlformats.org/wordprocessingml/2006/main">
        <w:t xml:space="preserve">1. ຄວາມສຳຄັນຂອງການເປັນຜູ້ນຳໃນຄຳພີໄບເບິນ</w:t>
      </w:r>
    </w:p>
    <w:p/>
    <w:p>
      <w:r xmlns:w="http://schemas.openxmlformats.org/wordprocessingml/2006/main">
        <w:t xml:space="preserve">2. ປະຕິບັດຕາມຕົວເລກທີ່ມີອໍານາດໃນພຣະຄໍາພີ</w:t>
      </w:r>
    </w:p>
    <w:p/>
    <w:p>
      <w:r xmlns:w="http://schemas.openxmlformats.org/wordprocessingml/2006/main">
        <w:t xml:space="preserve">1. ໂຢຊວຍ 19:24-31 - ການ​ຈັດສັນ​ດິນແດນ​ໃຫ້​ແກ່​ເຜົ່າ​ອາເຊ.</w:t>
      </w:r>
    </w:p>
    <w:p/>
    <w:p>
      <w:r xmlns:w="http://schemas.openxmlformats.org/wordprocessingml/2006/main">
        <w:t xml:space="preserve">2 ຈົດເຊັນບັນຊີ 36:1-13 - ກົດ​ໝາຍ​ສືບ​ທອດ​ຂອງ​ລູກ​ສາວ​ຂອງ​ເຊໂລເຟດ</w:t>
      </w:r>
    </w:p>
    <w:p/>
    <w:p>
      <w:r xmlns:w="http://schemas.openxmlformats.org/wordprocessingml/2006/main">
        <w:t xml:space="preserve">ຈົດບັນຊີ 34:28 ແລະ​ເຈົ້ານາຍ​ຂອງ​ເຜົ່າ​ເນັບທາລີ, ເປດາເຮນ​ລູກຊາຍ​ຂອງ​ອຳມີ​ຮູດ.</w:t>
      </w:r>
    </w:p>
    <w:p/>
    <w:p>
      <w:r xmlns:w="http://schemas.openxmlformats.org/wordprocessingml/2006/main">
        <w:t xml:space="preserve">ຂໍ້​ນີ້​ເວົ້າ​ເຖິງ​ເປດາເຮນ, ລູກ​ຊາຍ​ຂອງ​ອຳມີ​ຮູດ, ໃນ​ຖາ​ນະ​ເປັນ​ເຈົ້າ​ນາຍ​ຂອງ​ເຜົ່າ​ເນັບທາລີ.</w:t>
      </w:r>
    </w:p>
    <w:p/>
    <w:p>
      <w:r xmlns:w="http://schemas.openxmlformats.org/wordprocessingml/2006/main">
        <w:t xml:space="preserve">1. ຄວາມເປັນຜູ້ນໍາໃນຄໍາພີໄບເບິນ: ຕົວຢ່າງຂອງ Pedahel</w:t>
      </w:r>
    </w:p>
    <w:p/>
    <w:p>
      <w:r xmlns:w="http://schemas.openxmlformats.org/wordprocessingml/2006/main">
        <w:t xml:space="preserve">2. ເອກະລັກຂອງຊົນເຜົ່າ: ການອອກແບບຂອງພຣະເຈົ້າສໍາລັບຊຸມຊົນ ແລະຄວາມເປັນຢູ່</w:t>
      </w:r>
    </w:p>
    <w:p/>
    <w:p>
      <w:r xmlns:w="http://schemas.openxmlformats.org/wordprocessingml/2006/main">
        <w:t xml:space="preserve">1. ປະຖົມມະການ 49:21 - "ນາບທາລີ​ເປັນ​ຜູ້​ປ່ອຍ​ໃຫ້​ພົ້ນ; ພຣະອົງ​ກ່າວ​ຄຳ​ທີ່​ສວຍ​ງາມ."</w:t>
      </w:r>
    </w:p>
    <w:p/>
    <w:p>
      <w:r xmlns:w="http://schemas.openxmlformats.org/wordprocessingml/2006/main">
        <w:t xml:space="preserve">2. ໂຢຊວຍ 19:32-39 - ດິນແດນ​ທີ່​ມອບ​ໃຫ້​ແກ່​ເຜົ່າ​ເນບທາລີ.</w:t>
      </w:r>
    </w:p>
    <w:p/>
    <w:p>
      <w:r xmlns:w="http://schemas.openxmlformats.org/wordprocessingml/2006/main">
        <w:t xml:space="preserve">ຈົດບັນຊີ 34:29 ຄົນ​ເຫຼົ່ານີ້​ຄື​ຜູ້​ທີ່​ພຣະເຈົ້າຢາເວ​ໄດ້​ສັ່ງ​ໃຫ້​ແບ່ງ​ດິນແດນ​ເປັນ​ມໍລະດົກ​ໃຫ້​ແກ່​ຊາວ​ອິດສະຣາເອນ​ໃນ​ດິນແດນ​ການາອານ.</w:t>
      </w:r>
    </w:p>
    <w:p/>
    <w:p>
      <w:r xmlns:w="http://schemas.openxmlformats.org/wordprocessingml/2006/main">
        <w:t xml:space="preserve">ພະເຈົ້າ​ສັ່ງ​ຊາວ​ອິດສະລາແອນ​ໃຫ້​ແບ່ງ​ດິນແດນ​ການາອານ​ເປັນ​ມໍລະດົກ​ໃນ​ບັນດາ​ລູກ​ຫຼານ​ຂອງ​ອິດສະລາແອນ.</w:t>
      </w:r>
    </w:p>
    <w:p/>
    <w:p>
      <w:r xmlns:w="http://schemas.openxmlformats.org/wordprocessingml/2006/main">
        <w:t xml:space="preserve">1. ການສືບທອດດິນແດນແຫ່ງຄຳສັນຍາ: ການສຶກສາໃນການເຊື່ອຟັງ</w:t>
      </w:r>
    </w:p>
    <w:p/>
    <w:p>
      <w:r xmlns:w="http://schemas.openxmlformats.org/wordprocessingml/2006/main">
        <w:t xml:space="preserve">2. ການ​ຈັດ​ຕຽມ​ຂອງ​ພຣະ​ເຈົ້າ: ຈາກ​ການ​ເປັນ​ຂ້າ​ທາດ​ໄປ​ສູ່​ແຜ່ນ​ດິນ​ສັນ​ຍາ</w:t>
      </w:r>
    </w:p>
    <w:p/>
    <w:p>
      <w:r xmlns:w="http://schemas.openxmlformats.org/wordprocessingml/2006/main">
        <w:t xml:space="preserve">1 ພຣະບັນຍັດສອງ 6:10-11 ເມື່ອ​ພຣະເຈົ້າຢາເວ ພຣະເຈົ້າ​ຂອງ​ພວກເຈົ້າ​ນຳ​ພວກເຈົ້າ​ເຂົ້າ​ໄປ​ໃນ​ດິນແດນ​ທີ່​ພຣະອົງ​ໄດ້​ສາບານ​ໄວ້​ກັບ​ບັນພະບຸລຸດ​ຂອງ​ພວກເຈົ້າ, ຕໍ່​ອັບຣາຮາມ, ອີຊາກ, ແລະ​ຢາໂຄບ ເພື່ອ​ໃຫ້​ເຈົ້າ​ມີ​ເມືອງ​ໃຫຍ່ ແລະ​ດີ​ທີ່​ເຈົ້າ​ບໍ່ໄດ້​ສ້າງ. , ແລະ​ເຮືອນ​ທີ່​ເຕັມ​ໄປ​ດ້ວຍ​ຂອງ​ດີ​ທັງ​ຫມົດ​ທີ່​ທ່ານ​ບໍ່​ໄດ້​ເຕີມ​, ແລະ​ອ່າງ​ເກັບ​ທີ່​ທ່ານ​ບໍ່​ໄດ້​ຂຸດ​, ແລະ​ສວນ​ອະ​ງຸ່ນ​ແລະ​ຕົ້ນ​ຫມາກ​ກອກ​ທີ່​ທ່ານ​ບໍ່​ໄດ້​ປູກ​ແລະ​ໃນ​ເວ​ລາ​ທີ່​ທ່ານ​ກິນ​ອາ​ຫານ​ແລະ​ເຕັມ​ທີ່​.</w:t>
      </w:r>
    </w:p>
    <w:p/>
    <w:p>
      <w:r xmlns:w="http://schemas.openxmlformats.org/wordprocessingml/2006/main">
        <w:t xml:space="preserve">2. ໂຢຊວຍ 1:2-3 - ໂມເຊຜູ້ຮັບໃຊ້ຂອງຂ້ອຍຕາຍແລ້ວ. ບັດນີ້ ຈົ່ງ​ລຸກຂຶ້ນ​ຂ້າມ​ແມ່ນໍ້າ​ຈໍແດນ​ນີ້, ເຈົ້າ​ແລະ​ປະຊາຊົນ​ທັງໝົດ​ນີ້, ໄປ​ໃນ​ດິນແດນ​ທີ່​ເຮົາ​ຈະ​ມອບ​ໃຫ້​ແກ່​ພວກ​ເຂົາ, ແກ່​ປະຊາຊົນ​ອິດສະຣາເອນ. ທຸກ​ບ່ອນ​ທີ່​ຕີນ​ຂອງ​ເຈົ້າ​ຈະ​ຢຽບ​ລົງ​ນັ້ນ ເຮົາ​ໄດ້​ມອບ​ໃຫ້​ເຈົ້າ, ຕາມ​ທີ່​ເຮົາ​ໄດ້​ສັນຍາ​ກັບ​ໂມເຊ.</w:t>
      </w:r>
    </w:p>
    <w:p/>
    <w:p>
      <w:r xmlns:w="http://schemas.openxmlformats.org/wordprocessingml/2006/main">
        <w:t xml:space="preserve">ຕົວ​ເລກ 35 ສາ​ມາດ​ສະ​ຫຼຸບ​ໄດ້​ໃນ​ສາມ​ວັກ​ດັ່ງ​ຕໍ່​ໄປ​ນີ້​, ໂດຍ​ມີ​ຂໍ້​ທີ່​ຊີ້​ໃຫ້​ເຫັນ​:</w:t>
      </w:r>
    </w:p>
    <w:p/>
    <w:p>
      <w:r xmlns:w="http://schemas.openxmlformats.org/wordprocessingml/2006/main">
        <w:t xml:space="preserve">ຫຍໍ້ໜ້າ 1: ຈົດເຊັນບັນຊີ 35:1-8 ແນະນຳ​ແນວ​ຄວາມ​ຄິດ​ເລື່ອງ​ເມືອງ​ລີ້ໄພ. ພະເຈົ້າ​ສັ່ງ​ໂມເຊ​ໃຫ້​ຕັ້ງ​ບາງ​ເມືອງ​ເປັນ​ບ່ອນ​ລີ້​ໄພ​ຂອງ​ຄົນ​ທີ່​ເຮັດ​ໃຫ້​ຄົນ​ອື່ນ​ຕາຍ​ໂດຍ​ບໍ່​ຕັ້ງ​ໃຈ. ເມືອງເຫຼົ່ານີ້ແມ່ນເພື່ອສະຫນອງບ່ອນປອດໄພບ່ອນທີ່ຜູ້ທີ່ໄດ້ກະທໍາການຄາດຕະກໍາໂດຍບັງເອີນສາມາດຊອກຫາການປົກປ້ອງຈາກຜູ້ແກ້ແຄ້ນທີ່ຊອກຫາການແກ້ແຄ້ນ. ໃນ​ບົດ​ນັ້ນ​ໄດ້​ກຳນົດ​ວ່າ​ເມືອງ​ຕ່າງໆ​ຈະ​ຖືກ​ແຍກ​ອອກ​ຈາກ​ເມືອງ​ຫົກ​ເມືອງ​ເພື່ອ​ຈຸດ​ປະສົງ​ນີ້, ສາມ​ເບື້ອງ​ຂອງ​ແມ່ນໍ້າ​ຈໍແດນ.</w:t>
      </w:r>
    </w:p>
    <w:p/>
    <w:p>
      <w:r xmlns:w="http://schemas.openxmlformats.org/wordprocessingml/2006/main">
        <w:t xml:space="preserve">ຫຍໍ້​ໜ້າ 2: ຕໍ່​ໄປ​ໃນ​ຈົດເຊັນບັນຊີ 35:9-34 ບົດ​ໃຫ້​ຄຳ​ແນະນຳ​ຕື່ມ​ກ່ຽວ​ກັບ​ເມືອງ​ລີ້ໄພ​ແລະ​ອະທິບາຍ​ເຖິງ​ກົດໝາຍ​ກ່ຽວ​ກັບ​ການ​ຄາດ​ຕະກຳ​ແລະ​ການ​ນອງ​ເລືອດ. ມັນກໍານົດຄໍາແນະນໍາສໍາລັບການກໍານົດວ່າການຂ້າແມ່ນອຸບັດຕິເຫດຫຼືໂດຍເຈດຕະນາແລະກໍານົດວ່າການຄາດຕະກໍາໂດຍເຈດຕະນາບໍ່ມີສິດໄດ້ຮັບການປົກປ້ອງພາຍໃນຕົວເມືອງເຫຼົ່ານີ້. ໃນບົດຍັງໄດ້ກ່າວເຖິງບົດບາດຂອງພະຍານໃນການສ້າງຕັ້ງຄວາມຜິດຫຼືຄວາມບໍລິສຸດແລະເນັ້ນຫນັກວ່າຂະບວນການທາງດ້ານກົດຫມາຍທີ່ຖືກຕ້ອງຈະຕ້ອງປະຕິບັດຕາມເພື່ອຮັບປະກັນຄວາມຍຸຕິທໍາ.</w:t>
      </w:r>
    </w:p>
    <w:p/>
    <w:p>
      <w:r xmlns:w="http://schemas.openxmlformats.org/wordprocessingml/2006/main">
        <w:t xml:space="preserve">ວັກ 3: ຕົວເລກ 35 ສະຫຼຸບໂດຍເນັ້ນເຖິງຄວາມສໍາຄັນຂອງການຮັກສາຄວາມຍຸຕິທໍາແລະບໍ່ເຮັດໃຫ້ແຜ່ນດິນເປັນມົນທິນດ້ວຍການນອງເລືອດ. ມັນກໍານົດການລົງໂທດສໍາລັບການຄາດຕະກໍາໂດຍເຈດຕະນາ, ລະບຸວ່າຄາດຕະກໍາຕ້ອງໄດ້ຮັບການປະຫານຊີວິດໂດຍ avengers ຫຼືຜ່ານການດໍາເນີນຄະດີທາງກົດຫມາຍໂດຍອີງໃສ່ຫຼັກຖານທີ່ສະຫນອງໃຫ້ໂດຍພະຍານ. ບົດ​ເນັ້ນ​ໜັກ​ວ່າ​ການ​ຊົດ​ໃຊ້​ບໍ່​ສາມາດ​ເຮັດ​ໄດ້​ໃນ​ການ​ຄາດ​ຕະກຳ​ໂດຍ​ເຈດ​ຕະນາ, ເພາະ​ມັນ​ເຮັດ​ໃຫ້​ແຜ່ນດິນ​ເປັນ​ມົນທິນ; ພຽງແຕ່ຜ່ານການລົງໂທດສາມາດໄດ້ຮັບຄວາມຍຸດຕິທໍາ.</w:t>
      </w:r>
    </w:p>
    <w:p/>
    <w:p>
      <w:r xmlns:w="http://schemas.openxmlformats.org/wordprocessingml/2006/main">
        <w:t xml:space="preserve">ສະຫຼຸບ:</w:t>
      </w:r>
    </w:p>
    <w:p>
      <w:r xmlns:w="http://schemas.openxmlformats.org/wordprocessingml/2006/main">
        <w:t xml:space="preserve">ຈໍານວນ 35 ສະເຫນີ:</w:t>
      </w:r>
    </w:p>
    <w:p>
      <w:r xmlns:w="http://schemas.openxmlformats.org/wordprocessingml/2006/main">
        <w:t xml:space="preserve">ການກໍານົດເມືອງຂອງບ່ອນລີ້ໄພທີ່ປອດໄພສໍາລັບ killers ໂດຍບໍ່ໄດ້ຕັ້ງໃຈ;</w:t>
      </w:r>
    </w:p>
    <w:p>
      <w:r xmlns:w="http://schemas.openxmlformats.org/wordprocessingml/2006/main">
        <w:t xml:space="preserve">ຂໍ້ແນະນຳຈຳແນກການຄາດຕະກຳໂດຍບັງເອີນຈາກການຄາດຕະກຳໂດຍເຈດຕະນາ;</w:t>
      </w:r>
    </w:p>
    <w:p>
      <w:r xmlns:w="http://schemas.openxmlformats.org/wordprocessingml/2006/main">
        <w:t xml:space="preserve">ເນັ້ນ​ໜັກ​ໃສ່​ການ​ລົງ​ໂທດ​ດ້ານ​ຍຸ​ຕິ​ທຳ​ສຳ​ລັບ​ການ​ຄາດ​ຕະ​ກຳ​ໂດຍ​ເຈດ​ຕະ​ນາ.</w:t>
      </w:r>
    </w:p>
    <w:p/>
    <w:p>
      <w:r xmlns:w="http://schemas.openxmlformats.org/wordprocessingml/2006/main">
        <w:t xml:space="preserve">ເມືອງທີ່ຖືກແຕ່ງຕັ້ງເປັນບ່ອນອົບພະຍົບສໍາລັບຜູ້ຂ້າໂດຍບໍ່ໄດ້ຕັ້ງໃຈ;</w:t>
      </w:r>
    </w:p>
    <w:p>
      <w:r xmlns:w="http://schemas.openxmlformats.org/wordprocessingml/2006/main">
        <w:t xml:space="preserve">ກົດໝາຍຈຳແນກການຄາດຕະກຳໂດຍບັງເອີນຈາກການຄາດຕະກຳໂດຍເຈດຕະນາ;</w:t>
      </w:r>
    </w:p>
    <w:p>
      <w:r xmlns:w="http://schemas.openxmlformats.org/wordprocessingml/2006/main">
        <w:t xml:space="preserve">ຄວາມ​ສຳຄັນ​ຂອງ​ການ​ຮັກສາ​ການ​ລົງ​ໂທດ​ດ້ານ​ຍຸຕິ​ທຳ​ທີ່​ໄດ້​ສ້າງ​ຕັ້ງ​ຂຶ້ນ.</w:t>
      </w:r>
    </w:p>
    <w:p/>
    <w:p>
      <w:r xmlns:w="http://schemas.openxmlformats.org/wordprocessingml/2006/main">
        <w:t xml:space="preserve">ບົດ​ຄວາມ​ໄດ້​ເນັ້ນ​ໃສ່​ການ​ສ້າງ​ເມືອງ​ລີ້​ໄພ​ໃຫ້​ເປັນ​ບ່ອນ​ປອດ​ໄພ​ສຳ​ລັບ​ບຸກ​ຄົນ​ທີ່​ເຮັດ​ໃຫ້​ຄົນ​ຕາຍ​ໂດຍ​ບໍ່​ຕັ້ງ​ໃຈ. ໃນ​ຕົວ​ເລກ 35, ພະເຈົ້າ​ສັ່ງ​ໂມເຊ​ໃຫ້​ກຳນົດ​ເມືອງ​ສະເພາະ​ທີ່​ຜູ້​ທີ່​ໄດ້​ສັງຫານ​ໝູ່​ໂດຍ​ບັງ​ເອີນ​ສາມາດ​ຊອກ​ຫາ​ການ​ປົກ​ປ້ອງ​ຈາກ​ຜູ້​ແກ້ແຄ້ນ​ທີ່​ຊອກ​ຫາ​ການ​ແກ້ແຄ້ນ. ບົດກໍານົດຈໍານວນແລະສະຖານທີ່ຂອງເມືອງເຫຼົ່ານີ້, ຮັບປະກັນການເຂົ້າເຖິງຂອງເຂົາເຈົ້າທັງສອງດ້ານຂອງແມ່ນ້ໍາຈໍແດນ.</w:t>
      </w:r>
    </w:p>
    <w:p/>
    <w:p>
      <w:r xmlns:w="http://schemas.openxmlformats.org/wordprocessingml/2006/main">
        <w:t xml:space="preserve">ຕໍ່​ໄປ​ໃນ​ຕົວ​ເລກ 35, ບົດ​ໃຫ້​ຄຳ​ແນະນຳ​ຕື່ມ​ກ່ຽວ​ກັບ​ເມືອງ​ລີ້​ໄພ ແລະ​ກ່າວ​ເຖິງ​ກົດໝາຍ​ກ່ຽວ​ກັບ​ການ​ຄາດ​ຕະກຳ​ແລະ​ການ​ນອງ​ເລືອດ. ມັນກໍານົດຄໍາແນະນໍາສໍາລັບການຈໍາແນກລະຫວ່າງການຄາດຕະກໍາໂດຍບັງເອີນແລະການຄາດຕະກໍາໂດຍເຈດຕະນາ, ເນັ້ນຫນັກວ່າຄາດຕະກໍາໂດຍເຈດຕະນາບໍ່ມີສິດໄດ້ຮັບການປົກປ້ອງພາຍໃນຕົວເມືອງເຫຼົ່ານີ້. ໃນບົດຍັງໄດ້ເນັ້ນຫນັກເຖິງບົດບາດຂອງພະຍານໃນການສ້າງຕັ້ງຄວາມຜິດຫຼືຄວາມບໍລິສຸດແລະເນັ້ນຫນັກເຖິງຄວາມສໍາຄັນຂອງການປະຕິບັດຕາມຂະບວນການທາງກົດຫມາຍທີ່ຖືກຕ້ອງເພື່ອຮັບປະກັນຄວາມຍຸຕິທໍາ.</w:t>
      </w:r>
    </w:p>
    <w:p/>
    <w:p>
      <w:r xmlns:w="http://schemas.openxmlformats.org/wordprocessingml/2006/main">
        <w:t xml:space="preserve">ຕົວ​ເລກ​ທີ 35 ສະຫລຸບ​ໂດຍ​ການ​ຍົກ​ໃຫ້​ເຫັນ​ຄວາມ​ສຳຄັນ​ຂອງ​ການ​ຍຶດໝັ້ນ​ຄວາມ​ຍຸຕິທຳ ແລະ​ຫຼີກ​ລ່ຽງ​ການ​ນອງ​ເລືອດ​ທີ່​ເຮັດ​ໃຫ້​ແຜ່ນດິນ​ເປັນ​ມົນທິນ. ມັນກໍານົດການລົງໂທດສໍາລັບການຄາດຕະກໍາໂດຍເຈດຕະນາ, ໂດຍກ່າວວ່າຄາດຕະກໍາຕ້ອງປະເຊີນກັບການລົງໂທດບໍ່ວ່າຈະຜ່ານຜູ້ແກ້ແຄ້ນທີ່ຊອກຫາການແກ້ແຄ້ນຫຼືຜ່ານການດໍາເນີນຄະດີທາງກົດຫມາຍໂດຍອີງໃສ່ຫຼັກຖານທີ່ໃຫ້ໂດຍພະຍານ. ບົດເນັ້ນຫນັກວ່າບໍ່ມີການຊົດໃຊ້ໃດໆສໍາລັບການຂ້າຄົນໂດຍເຈດຕະນາຍ້ອນວ່າມັນເຮັດໃຫ້ແຜ່ນດິນເປັນມົນທິນ; ພຽງແຕ່ຜ່ານການລົງໂທດທີ່ເຫມາະສົມສາມາດໄດ້ຮັບຄວາມຍຸດຕິທໍາແລະຄວາມສັກສິດຂອງຊີວິດຮັກສາໄວ້.</w:t>
      </w:r>
    </w:p>
    <w:p/>
    <w:p>
      <w:r xmlns:w="http://schemas.openxmlformats.org/wordprocessingml/2006/main">
        <w:t xml:space="preserve">ຈົດບັນຊີ 35:1 ແລະ​ພຣະເຈົ້າຢາເວ​ໄດ້​ກ່າວ​ກັບ​ໂມເຊ​ໃນ​ທົ່ງພຽງ​ຂອງ​ໂມອາບ ແຄມ​ແມ່ນໍ້າ​ຈໍແດນ ໃກ້​ເມືອງ​ເຢຣິໂກ​ວ່າ,</w:t>
      </w:r>
    </w:p>
    <w:p/>
    <w:p>
      <w:r xmlns:w="http://schemas.openxmlformats.org/wordprocessingml/2006/main">
        <w:t xml:space="preserve">ພຣະ​ເຈົ້າ​ໄດ້​ກ່າວ​ກັບ​ໂມ​ເຊ​ໃນ​ທົ່ງ​ພຽງ​ຂອງ​ໂມອາບ, ຈໍ​ແດນ​ໃກ້​ກັບ Jericho.</w:t>
      </w:r>
    </w:p>
    <w:p/>
    <w:p>
      <w:r xmlns:w="http://schemas.openxmlformats.org/wordprocessingml/2006/main">
        <w:t xml:space="preserve">1. ພຣະເຈົ້າກ່າວກັບພວກເຮົາໃນສະຖານທີ່ທີ່ບໍ່ຄາດຄິດ.</w:t>
      </w:r>
    </w:p>
    <w:p/>
    <w:p>
      <w:r xmlns:w="http://schemas.openxmlformats.org/wordprocessingml/2006/main">
        <w:t xml:space="preserve">2. ການເຊື່ອຟັງພະເຈົ້າຢ່າງສັດຊື່ຈະໄດ້ຮັບລາງວັນ.</w:t>
      </w:r>
    </w:p>
    <w:p/>
    <w:p>
      <w:r xmlns:w="http://schemas.openxmlformats.org/wordprocessingml/2006/main">
        <w:t xml:space="preserve">1. ໂຢຊວຍ 1:2-3 ໂມເຊຜູ້ຮັບໃຊ້ຂອງຂ້ອຍຕາຍແລ້ວ. ບັດນີ້ ຈົ່ງ​ລຸກຂຶ້ນ​ຂ້າມ​ແມ່ນໍ້າ​ຈໍແດນ​ນີ້, ເຈົ້າ​ແລະ​ປະຊາຊົນ​ທັງໝົດ​ນີ້, ໄປ​ໃນ​ດິນແດນ​ທີ່​ເຮົາ​ຈະ​ມອບ​ໃຫ້​ແກ່​ພວກ​ເຂົາ, ແກ່​ປະຊາຊົນ​ອິດສະຣາເອນ. ທຸກ​ບ່ອນ​ທີ່​ຕີນ​ຂອງ​ເຈົ້າ​ຈະ​ຢຽບ​ລົງ​ນັ້ນ ເຮົາ​ໄດ້​ມອບ​ໃຫ້​ເຈົ້າ, ຕາມ​ທີ່​ເຮົາ​ໄດ້​ສັນຍາ​ກັບ​ໂມເຊ.</w:t>
      </w:r>
    </w:p>
    <w:p/>
    <w:p>
      <w:r xmlns:w="http://schemas.openxmlformats.org/wordprocessingml/2006/main">
        <w:t xml:space="preserve">2. ມັດທາຍ 6:33 ແຕ່​ຈົ່ງ​ສະແຫວງຫາ​ອານາຈັກ​ຂອງ​ພຣະເຈົ້າ ແລະ​ຄວາມ​ຊອບທຳ​ຂອງ​ພຣະອົງ​ກ່ອນ, ແລະ​ສິ່ງ​ທັງໝົດ​ນີ້​ຈະ​ຖືກ​ເພີ່ມ​ເຂົ້າ​ໃນ​ພວກເຈົ້າ.</w:t>
      </w:r>
    </w:p>
    <w:p/>
    <w:p>
      <w:r xmlns:w="http://schemas.openxmlformats.org/wordprocessingml/2006/main">
        <w:t xml:space="preserve">ຈົດບັນຊີ 35:2 ຈົ່ງ​ສັ່ງ​ຊາວ​ອິດສະຣາເອນ​ໃຫ້​ມອບ​ດິນແດນ​ທີ່​ເປັນ​ມໍລະດົກ​ຂອງ​ເມືອງ​ທີ່​ເປັນ​ດິນແດນ​ຂອງ​ພວກເຂົາ​ໃຫ້​ແກ່​ຊາວ​ເລວີ. ແລະ ພວກ​ເຈົ້າ​ຈະ​ໃຫ້​ເຂດ​ຊານ​ເມືອງ​ຂອງ​ຊາວ​ເລວີ​ນຳ​ອີກ​ເພື່ອ​ໃຫ້​ເມືອງ​ທີ່​ຢູ່​ອ້ອມ​ຮອບ​ພວກ​ເຂົາ.</w:t>
      </w:r>
    </w:p>
    <w:p/>
    <w:p>
      <w:r xmlns:w="http://schemas.openxmlformats.org/wordprocessingml/2006/main">
        <w:t xml:space="preserve">ຂໍ້​ນີ້​ແມ່ນ​ກ່ຽວ​ກັບ​ພຣະ​ບັນ​ຍັດ​ຕໍ່​ລູກ​ຫລານ​ອິດ​ສະ​ຣາ​ເອນ ທີ່​ຈະ​ມອບ​ເມືອງ ແລະ​ເຂດ​ຊານ​ເມືອງ​ໃຫ້​ແກ່​ຊາວ​ເລວີ​ເປັນ​ມໍ​ລະ​ດົກ.</w:t>
      </w:r>
    </w:p>
    <w:p/>
    <w:p>
      <w:r xmlns:w="http://schemas.openxmlformats.org/wordprocessingml/2006/main">
        <w:t xml:space="preserve">1. ດໍາລົງຊີວິດດ້ວຍຄວາມເອື້ອເຟື້ອເພື່ອແຜ່: ພອນຂອງຊາວອິດສະລາແອນຂອງຊາວເລວີ</w:t>
      </w:r>
    </w:p>
    <w:p/>
    <w:p>
      <w:r xmlns:w="http://schemas.openxmlformats.org/wordprocessingml/2006/main">
        <w:t xml:space="preserve">2. ພະລັງຂອງການໃຫ້: ພະເຈົ້າໃຊ້ຂອງຂວັນຂອງເຮົາແນວໃດ</w:t>
      </w:r>
    </w:p>
    <w:p/>
    <w:p>
      <w:r xmlns:w="http://schemas.openxmlformats.org/wordprocessingml/2006/main">
        <w:t xml:space="preserve">1. 2 Corinthians 9: 7 - "ຜູ້ຊາຍທຸກຄົນຕາມທີ່ເຂົາຕັ້ງໃຈໃນຫົວໃຈຂອງຕົນ, ສະນັ້ນໃຫ້ເຂົາ; ບໍ່ grudgingly, ຫຼືຂອງຈໍາເປັນ: ສໍາລັບພຣະເຈົ້າຮັກຜູ້ໃຫ້ cheerful."</w:t>
      </w:r>
    </w:p>
    <w:p/>
    <w:p>
      <w:r xmlns:w="http://schemas.openxmlformats.org/wordprocessingml/2006/main">
        <w:t xml:space="preserve">2. ມັດທາຍ 10:8 - "ເຈົ້າໄດ້ຮັບຢ່າງອິດສະຫລະ, ໃຫ້ຟຣີ."</w:t>
      </w:r>
    </w:p>
    <w:p/>
    <w:p>
      <w:r xmlns:w="http://schemas.openxmlformats.org/wordprocessingml/2006/main">
        <w:t xml:space="preserve">ຈົດບັນຊີ 35:3 ແລະ​ເມືອງ​ຕ່າງໆ​ທີ່​ພວກເຂົາ​ຕ້ອງ​ອາໄສ​ຢູ່; ແລະ​ເຂດ​ຊານ​ເມືອງ​ຂອງ​ພວກ​ເຂົາ​ຈະ​ເປັນ​ສໍາ​ລັບ​ສັດ​ຂອງ​ພວກ​ເຂົາ, ແລະ​ສໍາ​ລັບ​ສິນ​ຄ້າ​ຂອງ​ພວກ​ເຂົາ, ແລະ​ສໍາ​ລັບ​ສັດ​ທັງ​ຫມົດ​ຂອງ​ພວກ​ເຂົາ.</w:t>
      </w:r>
    </w:p>
    <w:p/>
    <w:p>
      <w:r xmlns:w="http://schemas.openxmlformats.org/wordprocessingml/2006/main">
        <w:t xml:space="preserve">ພະເຈົ້າ​ສັ່ງ​ໃຫ້​ຊາວ​ອິດສະລາແອນ​ຕັ້ງ​ຖິ່ນ​ຖານ​ຢູ່​ໃນ​ເມືອງ ແລະ​ໃຊ້​ເຂດ​ນອກ​ເພື່ອ​ລ້ຽງ​ສັດ, ສິນຄ້າ, ແລະ​ສັດ​ອື່ນໆ.</w:t>
      </w:r>
    </w:p>
    <w:p/>
    <w:p>
      <w:r xmlns:w="http://schemas.openxmlformats.org/wordprocessingml/2006/main">
        <w:t xml:space="preserve">1. ຄວາມສຳຄັນຂອງພຣະບັນຍັດຂອງພຣະເຈົ້າ: ການເຊື່ອຟັງນຳໄປສູ່ພອນແນວໃດ.</w:t>
      </w:r>
    </w:p>
    <w:p/>
    <w:p>
      <w:r xmlns:w="http://schemas.openxmlformats.org/wordprocessingml/2006/main">
        <w:t xml:space="preserve">2. ການເບິ່ງແຍງການສ້າງຂອງພຣະເຈົ້າ: ພອນຂອງການຊີ້ນໍາທີ່ມີຄວາມຮັບຜິດຊອບ.</w:t>
      </w:r>
    </w:p>
    <w:p/>
    <w:p>
      <w:r xmlns:w="http://schemas.openxmlformats.org/wordprocessingml/2006/main">
        <w:t xml:space="preserve">10 ພຣະບັນຍັດສອງ 10:12-13 “ແລະ​ບັດນີ້​ຊາວ​ອິດສະລາແອນ​ເອີຍ ພຣະເຈົ້າຢາເວ ພຣະເຈົ້າ​ຂອງ​ເຈົ້າ​ຮຽກຮ້ອງ​ຫຍັງ​ຈາກ​ເຈົ້າ? ລາວດ້ວຍສຸດຫົວໃຈແລະຈິດວິນຍານຂອງເຈົ້າ.</w:t>
      </w:r>
    </w:p>
    <w:p/>
    <w:p>
      <w:r xmlns:w="http://schemas.openxmlformats.org/wordprocessingml/2006/main">
        <w:t xml:space="preserve">2. ມັດທາຍ 25:14-30 - “ດ້ວຍ​ວ່າ​ແຜ່ນດິນ​ສະຫວັນ​ເປັນ​ຄື​ກັບ​ຄົນ​ທີ່​ອອກ​ເດີນ​ທາງ​ໄປ ແລະ​ເອີ້ນ​ຄົນ​ຮັບໃຊ້​ຂອງ​ຕົນ​ມາ​ມອບ​ຊັບ​ສົມບັດ​ຂອງ​ຕົນ​ໃຫ້​ຜູ້​ໜຶ່ງ ລາວ​ໄດ້​ເອົາ​ຄຳ​ຫ້າ​ຖົງ​ໃຫ້​ອີກ​ສອງ​ຖົງ. ອີກໜຶ່ງກະເປົ໋າ, ແຕ່ລະອັນຕາມຄວາມສາມາດຂອງຕົນ, ແລ້ວລາວກໍເດີນທາງຕໍ່ໄປ, ຜູ້ທີ່ໄດ້ຮັບຄຳຫ້າຖົງກໍໄປພ້ອມກັນເອົາເງິນໄປເຮັດວຽກ ແລະໄດ້ເງິນອີກຫ້າຖົງ. ໄດ້​ຄຳ​ອີກ​ສອງ​ຄຳ ແຕ່​ຄົນ​ທີ່​ໄດ້​ຖົງ​ໜຶ່ງ​ໄດ້​ອອກ​ໄປ​ຂຸດ​ຂຸມ​ຝັງ​ດິນ ແລະ​ເຊື່ອງ​ເງິນ​ຂອງ​ນາຍ​ຂອງ​ຕົນ.”</w:t>
      </w:r>
    </w:p>
    <w:p/>
    <w:p>
      <w:r xmlns:w="http://schemas.openxmlformats.org/wordprocessingml/2006/main">
        <w:t xml:space="preserve">ຈົດບັນຊີ 35:4 ແລະ​ເຂດ​ຊານເມືອງ​ຂອງ​ເມືອງ​ຕ່າງໆ​ທີ່​ພວກເຈົ້າ​ຈະ​ມອບ​ໃຫ້​ແກ່​ຊາວ​ເລວີ, ຈະ​ໄປ​ເຖິງ​ຈາກ​ກຳແພງ​ເມືອງ ແລະ​ອອກ​ໄປ​ຂ້າງ​ນອກ​ປະມານ​ໜຶ່ງ​ພັນ​ສອກ.</w:t>
      </w:r>
    </w:p>
    <w:p/>
    <w:p>
      <w:r xmlns:w="http://schemas.openxmlformats.org/wordprocessingml/2006/main">
        <w:t xml:space="preserve">ເຂດ​ຊານເມືອງ​ຂອງ​ເມືອງ​ທີ່​ໄດ້​ມອບ​ໃຫ້​ແກ່​ຊາວ​ເລວີ ຄວນ​ມີ​ຄວາມ​ຫ່າງ​ຈາກ​ກຳແພງ​ເມືອງ​ເຖິງ 1000 ສອກ.</w:t>
      </w:r>
    </w:p>
    <w:p/>
    <w:p>
      <w:r xmlns:w="http://schemas.openxmlformats.org/wordprocessingml/2006/main">
        <w:t xml:space="preserve">1. ຄວາມສຳຄັນຂອງຄວາມເອື້ອເຟື້ອເພື່ອແຜ່: ການໃຫ້ຄົນເລວີສາມາດເສີມສ້າງຊຸມຊົນຂອງເຮົາໄດ້ແນວໃດ?</w:t>
      </w:r>
    </w:p>
    <w:p/>
    <w:p>
      <w:r xmlns:w="http://schemas.openxmlformats.org/wordprocessingml/2006/main">
        <w:t xml:space="preserve">2. ຄວາມບໍລິສຸດຂອງເມືອງ: ການເຮັດໃຫ້ຊາຍແດນຂອງເມືອງມີຄວາມສັກສິດແນວໃດສາມາດນໍາເອົາພອນ</w:t>
      </w:r>
    </w:p>
    <w:p/>
    <w:p>
      <w:r xmlns:w="http://schemas.openxmlformats.org/wordprocessingml/2006/main">
        <w:t xml:space="preserve">1 ພຣະບັນຍັດສອງ 15:7-8 “ຖ້າ​ມີ​ຄົນ​ຍາກຈົນ​ຄົນ​ໜຶ່ງ​ໃນ​ພວກ​ອ້າຍ​ນ້ອງ​ຂອງ​ເຈົ້າ ໃນ​ເມືອງ​ໃດ​ໃນ​ດິນແດນ​ທີ່​ພຣະເຈົ້າຢາເວ ພຣະເຈົ້າ​ຂອງ​ເຈົ້າ​ກຳລັງ​ມອບ​ໃຫ້​ເຈົ້າ ເຈົ້າ​ຢ່າ​ເຮັດ​ໃຈ​ແຂງ​ກະດ້າງ​ຫຼື​ປິດ​ປາກ​ຂອງ​ເຈົ້າ. ຈົ່ງ​ເອົາ​ມື​ຕໍ່ສູ້​ພີ່​ນ້ອງ​ທີ່​ທຸກ​ຍາກ​ຂອງ​ເຈົ້າ, 8 ແຕ່​ເຈົ້າ​ຕ້ອງ​ເປີດ​ມື​ໃຫ້​ລາວ​ແລະ​ໃຫ້​ລາວ​ຢືມ​ພໍ​ກັບ​ຄວາມ​ຕ້ອງການ​ຂອງ​ລາວ​ບໍ່​ວ່າ​ຈະ​ເປັນ​ອັນ​ໃດ​ກໍ​ຕາມ.”</w:t>
      </w:r>
    </w:p>
    <w:p/>
    <w:p>
      <w:r xmlns:w="http://schemas.openxmlformats.org/wordprocessingml/2006/main">
        <w:t xml:space="preserve">2. ສຸພາສິດ 11:25 - “ຜູ້​ໃດ​ໃຫ້​ພອນ​ກໍ​ຈະ​ໄດ້​ຮັບ​ຄວາມ​ອຸດົມສົມບູນ ແລະ​ຜູ້​ທີ່​ຫົດ​ນ້ຳ​ກໍ​ຈະ​ໄດ້​ຮັບ​ການ​ຫົດ​ນ້ຳ.”</w:t>
      </w:r>
    </w:p>
    <w:p/>
    <w:p>
      <w:r xmlns:w="http://schemas.openxmlformats.org/wordprocessingml/2006/main">
        <w:t xml:space="preserve">ຈົດບັນຊີ 35:5 ແລະ​ໃຫ້​ພວກເຈົ້າ​ວັດແທກ​ຈາກ​ນອກ​ເມືອງ ດ້ານ​ຕາເວັນອອກ​ສອງ​ພັນ​ສອກ, ດ້ານ​ໃຕ້​ສອງ​ພັນ​ສອກ, ດ້ານ​ຕາເວັນຕົກ​ສອງ​ພັນ​ສອກ, ແລະ​ດ້ານ​ເໜືອ​ສອງ​ພັນ​ສອກ; ແລະ​ເມືອງ​ຈະ​ຢູ່​ໃນ​ທ່າມກາງ: ອັນ​ນີ້​ຈະ​ເປັນ​ເຂດ​ຊານ​ເມືອງ​ຂອງ​ເມືອງ.</w:t>
      </w:r>
    </w:p>
    <w:p/>
    <w:p>
      <w:r xmlns:w="http://schemas.openxmlformats.org/wordprocessingml/2006/main">
        <w:t xml:space="preserve">ພຣະເຈົ້າຢາເວ​ໄດ້​ສັ່ງ​ໃຫ້​ຊາວ​ອິດສະລາແອນ​ວັດແທກ​ເມືອງ​ໜຶ່ງ ແລະ​ເຂດ​ຊານເມືອງ​ໃຫ້​ກວ້າງ​ສອງ​ພັນ​ສອກ​ໃນ​ສີ່​ທິດ.</w:t>
      </w:r>
    </w:p>
    <w:p/>
    <w:p>
      <w:r xmlns:w="http://schemas.openxmlformats.org/wordprocessingml/2006/main">
        <w:t xml:space="preserve">1. ແຜນຂອງພຣະເຈົ້າສໍາລັບພວກເຮົາ: ມີວິໄສທັດທີ່ຊັດເຈນສໍາລັບຊີວິດຂອງພວກເຮົາ</w:t>
      </w:r>
    </w:p>
    <w:p/>
    <w:p>
      <w:r xmlns:w="http://schemas.openxmlformats.org/wordprocessingml/2006/main">
        <w:t xml:space="preserve">2. ການເຊື່ອຟັງຄໍາສັ່ງຂອງພຣະເຈົ້າ: ຍອມຢູ່ໃຕ້ພຣະປະສົງຂອງພຣະອົງ</w:t>
      </w:r>
    </w:p>
    <w:p/>
    <w:p>
      <w:r xmlns:w="http://schemas.openxmlformats.org/wordprocessingml/2006/main">
        <w:t xml:space="preserve">1. ສຸພາສິດ 3:5-6 - ຈົ່ງວາງໃຈໃນພຣະຜູ້ເປັນເຈົ້າດ້ວຍສຸດໃຈຂອງເຈົ້າ ແລະຢ່າອີງໃສ່ຄວາມເຂົ້າໃຈຂອງເຈົ້າເອງ; ໃນ​ທຸກ​ວິທີ​ທາງ​ຂອງ​ເຈົ້າ​ຍອມ​ຢູ່​ໃຕ້​ພະອົງ ແລະ​ພະອົງ​ຈະ​ເຮັດ​ໃຫ້​ເສັ້ນທາງ​ຂອງ​ເຈົ້າ​ຊື່​ສັດ.</w:t>
      </w:r>
    </w:p>
    <w:p/>
    <w:p>
      <w:r xmlns:w="http://schemas.openxmlformats.org/wordprocessingml/2006/main">
        <w:t xml:space="preserve">2. Deuteronomy 30:15-16 - ເບິ່ງ, ຂ້າ​ພະ​ເຈົ້າ​ໄດ້​ຕັ້ງ​ໄວ້​ຕໍ່​ຫນ້າ​ທ່ານ​ໃນ​ມື້​ນີ້​ຊີ​ວິດ​ແລະ​ຄວາມ​ຮຸ່ງ​ເຮືອງ, ຄວາມ​ຕາຍ​ແລະ​ການ​ທໍາ​ລາຍ. ເພາະ​ເຮົາ​ສັ່ງ​ເຈົ້າ​ໃນ​ທຸກ​ມື້​ນີ້​ໃຫ້​ຮັກ​ພຣະ​ຜູ້​ເປັນ​ເຈົ້າ​ພຣະ​ເຈົ້າ​ຂອງ​ເຈົ້າ, ໃຫ້​ເດີນ​ທາງ​ໃນ​ການ​ເຊື່ອ​ຟັງ​ພຣະ​ອົງ, ແລະ ຮັກ​ສາ​ພຣະ​ບັນ​ຍັດ, ດຳ​ລັດ ແລະ ກົດ​ໝາຍ​ຂອງ​ພຣະ​ອົງ; ແລ້ວ​ເຈົ້າ​ຈະ​ມີ​ຊີວິດ​ຢູ່ ແລະ​ເພີ່ມ​ຂຶ້ນ, ແລະ​ພຣະເຈົ້າຢາເວ ພຣະເຈົ້າ​ຂອງ​ເຈົ້າ​ຈະ​ອວຍພອນ​ເຈົ້າ​ໃນ​ດິນແດນ​ທີ່​ເຈົ້າ​ກຳລັງ​ເຂົ້າ​ມາ​ຄອບຄອງ.</w:t>
      </w:r>
    </w:p>
    <w:p/>
    <w:p>
      <w:r xmlns:w="http://schemas.openxmlformats.org/wordprocessingml/2006/main">
        <w:t xml:space="preserve">ຈົດບັນຊີ 35:6 ແລະ​ໃນ​ບັນດາ​ເມືອງ​ທີ່​ເຈົ້າ​ຈະ​ມອບ​ໃຫ້​ແກ່​ຊາວ​ເລວີ​ນັ້ນ​ຈະ​ມີ​ຫົກ​ເມືອງ​ເປັນ​ບ່ອນ​ລີ້ໄພ, ຊຶ່ງ​ເຈົ້າ​ຈະ​ຕັ້ງ​ໄວ້​ໃຫ້​ຜູ້​ຂ້າ, ເພື່ອ​ລາວ​ຈະ​ໄດ້​ໜີໄປ​ຈາກ​ບ່ອນ​ນັ້ນ, ແລະ​ພວກ​ເຈົ້າ​ຈະ​ເພີ່ມ​ອີກ​ສີ່ສິບ​ສອງ​ເມືອງ.</w:t>
      </w:r>
    </w:p>
    <w:p/>
    <w:p>
      <w:r xmlns:w="http://schemas.openxmlformats.org/wordprocessingml/2006/main">
        <w:t xml:space="preserve">ພຣະເຈົ້າຢາເວ​ໄດ້​ສັ່ງ​ຊາວ​ອິດສະລາແອນ​ໃຫ້​ມອບ​ເມືອງ​ຫົກ​ເມືອງ​ໃຫ້​ຊາວ​ເລວີ​ເປັນ​ເມືອງ​ລີ້ໄພ​ສຳລັບ​ຜູ້​ທີ່​ໄດ້​ຂ້າ​ຄົນ​ອື່ນ​ໂດຍ​ບັງເອີນ, ແລະ​ພວກເຂົາ​ຈະ​ຈັດ​ຫາ​ອີກ​ສີ່​ສິບ​ສອງ​ເມືອງ.</w:t>
      </w:r>
    </w:p>
    <w:p/>
    <w:p>
      <w:r xmlns:w="http://schemas.openxmlformats.org/wordprocessingml/2006/main">
        <w:t xml:space="preserve">1. ຄວາມສຳຄັນຂອງການໃຫ້ອະໄພ: ຮຽນຮູ້ຈາກຈົດເຊັນບັນຊີ 35:6</w:t>
      </w:r>
    </w:p>
    <w:p/>
    <w:p>
      <w:r xmlns:w="http://schemas.openxmlformats.org/wordprocessingml/2006/main">
        <w:t xml:space="preserve">2. ຄວາມເມດຕາແລະຄວາມເຫັນອົກເຫັນໃຈຂອງພຣະເຈົ້າ: ການພິຈາລະນາຈົດເຊັນບັນຊີ 35:6</w:t>
      </w:r>
    </w:p>
    <w:p/>
    <w:p>
      <w:r xmlns:w="http://schemas.openxmlformats.org/wordprocessingml/2006/main">
        <w:t xml:space="preserve">1. ມັດທາຍ 5:7 - ພອນແມ່ນຜູ້ທີ່ມີຄວາມເມດຕາ, ເພາະວ່າພວກເຂົາຈະໄດ້ຮັບຄວາມເມດຕາ.</w:t>
      </w:r>
    </w:p>
    <w:p/>
    <w:p>
      <w:r xmlns:w="http://schemas.openxmlformats.org/wordprocessingml/2006/main">
        <w:t xml:space="preserve">2. ເຮັບເຣີ 10:30 - ສໍາລັບພວກເຮົາຮູ້ຈັກພຣະອົງຜູ້ທີ່ເວົ້າວ່າ, ການແກ້ແຄ້ນເປັນຂອງຂ້າພະເຈົ້າ; ຂ້ອຍຈະຈ່າຍຄືນ. ແລະ ອີກ​ເທື່ອ​ໜຶ່ງ, ພຣະ​ຜູ້​ເປັນ​ເຈົ້າ​ຈະ​ຕັດ​ສິນ​ຜູ້​ຄົນ​ຂອງ​ພຣະ​ອົງ.</w:t>
      </w:r>
    </w:p>
    <w:p/>
    <w:p>
      <w:r xmlns:w="http://schemas.openxmlformats.org/wordprocessingml/2006/main">
        <w:t xml:space="preserve">ຈົດບັນຊີ 35:7 ດັ່ງນັ້ນ ເມືອງ​ທັງໝົດ​ທີ່​ເຈົ້າ​ຈະ​ມອບ​ໃຫ້​ແກ່​ຊາວ​ເລວີ​ນັ້ນ​ຈະ​ມີ​ສີ່ສິບແປດ​ເມືອງ: ເຈົ້າ​ຈະ​ໃຫ້​ເມືອງ​ນັ້ນ​ກັບ​ເຂດ​ຊານເມືອງ.</w:t>
      </w:r>
    </w:p>
    <w:p/>
    <w:p>
      <w:r xmlns:w="http://schemas.openxmlformats.org/wordprocessingml/2006/main">
        <w:t xml:space="preserve">ພຣະ​ຜູ້​ເປັນ​ເຈົ້າ​ໄດ້​ສັ່ງ​ຊາວ​ອິດສະລາແອນ​ໃຫ້​ມອບ 48 ເມືອງ ແລະ​ເຂດ​ຊານ​ເມືອງ​ອ້ອມ​ຂ້າງ​ໃຫ້​ແກ່​ຊາວ​ເລວີ.</w:t>
      </w:r>
    </w:p>
    <w:p/>
    <w:p>
      <w:r xmlns:w="http://schemas.openxmlformats.org/wordprocessingml/2006/main">
        <w:t xml:space="preserve">1. ຄວາມສໍາຄັນຂອງການໃຫ້ກຽດຕໍ່ຄໍາສັ່ງຂອງພຣະຜູ້ເປັນເຈົ້າ.</w:t>
      </w:r>
    </w:p>
    <w:p/>
    <w:p>
      <w:r xmlns:w="http://schemas.openxmlformats.org/wordprocessingml/2006/main">
        <w:t xml:space="preserve">2. ຄວາມສຳຄັນຂອງການສະແດງຄວາມເມດຕາ ແລະ ຄວາມເອື້ອເຟື້ອເພື່ອແຜ່ຕໍ່ຜູ້ອື່ນ.</w:t>
      </w:r>
    </w:p>
    <w:p/>
    <w:p>
      <w:r xmlns:w="http://schemas.openxmlformats.org/wordprocessingml/2006/main">
        <w:t xml:space="preserve">1 Deuteronomy 10:19 - ເພາະ​ສະ​ນັ້ນ​ເຈົ້າ​ຈົ່ງ​ຮັກ​ຄົນ​ແປກ​ຫນ້າ: ສໍາ​ລັບ​ທ່ານ​ເປັນ​ຄົນ​ແປກ​ຫນ້າ​ໃນ​ແຜ່ນ​ດິນ​ຂອງ​ເອ​ຢິບ.</w:t>
      </w:r>
    </w:p>
    <w:p/>
    <w:p>
      <w:r xmlns:w="http://schemas.openxmlformats.org/wordprocessingml/2006/main">
        <w:t xml:space="preserve">2. ມັດທາຍ 5:43-45 - ພວກເຈົ້າ​ເຄີຍ​ໄດ້​ຍິນ​ທີ່​ກ່າວ​ໄວ້​ວ່າ, ຈົ່ງ​ຮັກ​ເພື່ອນ​ບ້ານ​ຂອງ​ເຈົ້າ ແລະ​ຊັງ​ສັດຕູ​ຂອງ​ເຈົ້າ. ແຕ່​ເຮົາ​ກ່າວ​ກັບ​ເຈົ້າ​ວ່າ, ຈົ່ງ​ຮັກ​ສັດຕູ​ຂອງ​ເຈົ້າ, ຈົ່ງ​ອວຍພອນ​ຜູ້​ທີ່​ສາບ​ແຊ່ງ​ເຈົ້າ, ຈົ່ງ​ເຮັດ​ດີ​ຕໍ່​ຜູ້​ທີ່​ກຽດ​ຊັງ​ເຈົ້າ, ແລະ​ອະທິຖານ​ເພື່ອ​ຜູ້​ທີ່​ໃຊ້​ເຈົ້າ​ຢ່າງ​ຮ້າຍ​ແຮງ, ແລະ​ຂົ່ມເຫັງ​ເຈົ້າ.</w:t>
      </w:r>
    </w:p>
    <w:p/>
    <w:p>
      <w:r xmlns:w="http://schemas.openxmlformats.org/wordprocessingml/2006/main">
        <w:t xml:space="preserve">ຈົດບັນຊີ 35:8 ແລະ​ເມືອງ​ທີ່​ເຈົ້າ​ຈະ​ມອບ​ໃຫ້​ນັ້ນ​ຈະ​ເປັນ​ກຳມະສິດ​ຂອງ​ຊາວ​ອິດສະລາແອນ: ຈາກ​ເມືອງ​ທີ່​ມີ​ຫລາຍ​ເຈົ້າ​ຈະ​ໃຫ້​ຫລາຍ. ແຕ່​ຈາກ​ຄົນ​ທີ່​ມີ​ໜ້ອຍ ເຈົ້າ​ຈະ​ໃຫ້​ໜ້ອຍ​ຄົນ: ທຸກ​ຄົນ​ຈະ​ມອບ​ເມືອງ​ຂອງ​ຕົນ​ໃຫ້​ແກ່​ຊາວ​ເລວີ ຕາມ​ມູນ​ມໍລະດົກ​ທີ່​ລາວ​ໄດ້​ຮັບ​ເປັນ​ມໍລະດົກ.</w:t>
      </w:r>
    </w:p>
    <w:p/>
    <w:p>
      <w:r xmlns:w="http://schemas.openxmlformats.org/wordprocessingml/2006/main">
        <w:t xml:space="preserve">ຂໍ້​ນີ້​ບັນຍາຍ​ເຖິງ​ເມືອງ​ຕ່າງໆ​ທີ່​ຊາວ​ອິດສະລາແອນ​ຈະ​ມອບ​ໃຫ້​ຊາວ​ເລວີ, ຄົນ​ທີ່​ມີ​ແຜ່ນດິນ​ຫຼາຍ​ໃຫ້​ເມືອງ​ຫຼາຍ ແລະ​ເມືອງ​ທີ່​ມີ​ແຜ່ນດິນ​ໜ້ອຍ​ໃຫ້​ເມືອງ​ໜ້ອຍ.</w:t>
      </w:r>
    </w:p>
    <w:p/>
    <w:p>
      <w:r xmlns:w="http://schemas.openxmlformats.org/wordprocessingml/2006/main">
        <w:t xml:space="preserve">1. ຄວາມເອື້ອເຟື້ອເພື່ອແຜ່ຂອງພະເຈົ້າ: ແມ່ນແຕ່ໃນເວລາທີ່ຂາດແຄນ</w:t>
      </w:r>
    </w:p>
    <w:p/>
    <w:p>
      <w:r xmlns:w="http://schemas.openxmlformats.org/wordprocessingml/2006/main">
        <w:t xml:space="preserve">2. ພະລັງຂອງການສືບທອດ: ການໃຫ້ກຽດແກ່ປະຫວັດສາດຂອງພວກເຮົາ</w:t>
      </w:r>
    </w:p>
    <w:p/>
    <w:p>
      <w:r xmlns:w="http://schemas.openxmlformats.org/wordprocessingml/2006/main">
        <w:t xml:space="preserve">1. Romans 8:17-18 - ແລະຖ້າຫາກວ່າເດັກນ້ອຍ, ຫຼັງຈາກນັ້ນ heirs; ຜູ້ຮັບມໍລະດົກຂອງພຣະເຈົ້າ, ແລະເປັນມໍລະດົກຮ່ວມກັບພຣະຄຣິດ; ຖ້າ​ຫາກ​ວ່າ​ພວກ​ເຮົາ​ທຸກ​ທໍ​ລະ​ມານ​ກັບ​ພຣະ​ອົງ, ເພື່ອ​ພວກ​ເຮົາ​ຈະ​ໄດ້​ຮັບ​ກຽດ​ສັກ​ສີ​ຮ່ວມ​ກັນ.</w:t>
      </w:r>
    </w:p>
    <w:p/>
    <w:p>
      <w:r xmlns:w="http://schemas.openxmlformats.org/wordprocessingml/2006/main">
        <w:t xml:space="preserve">2. ພຣະບັນຍັດສອງ 10:9 - ດັ່ງນັ້ນ ເລວີຈຶ່ງບໍ່ມີສ່ວນຫຼືມໍລະດົກກັບພີ່ນ້ອງຂອງຕົນ; ພຣະເຈົ້າຢາເວ​ເປັນ​ມໍລະດົກ​ຂອງ​ພຣະອົງ ຕາມ​ທີ່​ພຣະເຈົ້າຢາເວ ພຣະເຈົ້າ​ຂອງ​ເຈົ້າ​ໄດ້​ສັນຍາ​ໄວ້.</w:t>
      </w:r>
    </w:p>
    <w:p/>
    <w:p>
      <w:r xmlns:w="http://schemas.openxmlformats.org/wordprocessingml/2006/main">
        <w:t xml:space="preserve">ຈົດບັນຊີ 35:9 ພຣະເຈົ້າຢາເວ​ໄດ້​ກ່າວ​ກັບ​ໂມເຊ​ວ່າ,</w:t>
      </w:r>
    </w:p>
    <w:p/>
    <w:p>
      <w:r xmlns:w="http://schemas.openxmlformats.org/wordprocessingml/2006/main">
        <w:t xml:space="preserve">ພະເຈົ້າ​ສັ່ງ​ໂມເຊ​ໃຫ້​ຕັ້ງ​ເມືອງ​ລີ້ໄພ​ໄວ້​ເພື່ອ​ຄວາມ​ປອດໄພ​ຂອງ​ປະຊາຊົນ.</w:t>
      </w:r>
    </w:p>
    <w:p/>
    <w:p>
      <w:r xmlns:w="http://schemas.openxmlformats.org/wordprocessingml/2006/main">
        <w:t xml:space="preserve">1. ຄວາມປອດໄພຂອງປະຊາຊົນ: ຄໍາສັ່ງຂອງພຣະເຈົ້າຕໍ່ໂມເຊ</w:t>
      </w:r>
    </w:p>
    <w:p/>
    <w:p>
      <w:r xmlns:w="http://schemas.openxmlformats.org/wordprocessingml/2006/main">
        <w:t xml:space="preserve">2. ເມືອງ​ທີ່​ລີ້​ໄພ: ຂອງ​ປະ​ທານ​ແຫ່ງ​ຄວາມ​ປອດ​ໄພ​ຂອງ​ພຣະ​ເຈົ້າ</w:t>
      </w:r>
    </w:p>
    <w:p/>
    <w:p>
      <w:r xmlns:w="http://schemas.openxmlformats.org/wordprocessingml/2006/main">
        <w:t xml:space="preserve">1 ພຣະບັນຍັດສອງ 4:41-43: “ດັ່ງນັ້ນ ໂມເຊ​ໄດ້​ແຍກ​ສາມ​ເມືອງ​ທາງ​ທິດ​ຕາເວັນອອກ​ເໜືອ​ແມ່ນໍ້າ​ຈໍແດນ ເພື່ອ​ວ່າ​ຜູ້​ຂ້າ​ຈະ​ໜີ​ໄປ​ທີ່​ນັ້ນ ແລະ​ຂ້າ​ເພື່ອນ​ບ້ານ​ໂດຍ​ບໍ່​ຕັ້ງໃຈ ໂດຍ​ບໍ່​ໄດ້​ກຽດ​ຊັງ​ລາວ​ໃນ​ອະດີດ ແລະ​ໂດຍ​ການ​ໜີ​ໄປ​ຫາ​ເມືອງ​ໜຶ່ງ. ລາວ​ຈະ​ອາໄສ​ເມືອງ​ເຫຼົ່ານີ້​ຄື: ເບເຊ​ໃນ​ຖິ່ນ​ແຫ້ງແລ້ງ​ກັນດານ, ໃນ​ຖິ່ນ​ແຫ້ງແລ້ງ​ກັນດານ, ໃນ​ຖິ່ນ​ແຫ້ງແລ້ງ​ກັນດານ, ຂອງ​ຊາວ​ຣູເບັນ, ແລະ​ເມືອງ​ຣາໂມດ​ໃນ​ກີເລອາດ, ຊາວ​ກາດ​ດາດ, ແລະ​ເມືອງ​ໂກລານ​ໃນ​ບາຊານ, ຂອງ​ຊາວ​ມານາເຊ.”</w:t>
      </w:r>
    </w:p>
    <w:p/>
    <w:p>
      <w:r xmlns:w="http://schemas.openxmlformats.org/wordprocessingml/2006/main">
        <w:t xml:space="preserve">2 ໂຢຊວຍ 20:1-9 “ຕໍ່ມາ ພຣະເຈົ້າຢາເວ​ໄດ້​ກ່າວ​ກັບ​ໂຢຊວຍ​ວ່າ: ຈົ່ງ​ເວົ້າ​ກັບ​ຊາວ​ອິດສະລາແອນ​ວ່າ: ຈົ່ງ​ຕັ້ງ​ເມືອງ​ລີ້ໄພ​ໃຫ້​ພວກ​ເຈົ້າ​ເອງ ເພື່ອ​ວ່າ​ຜູ້​ຂ້າ​ຄົນ​ທີ່​ຂ້າ​ຄົນ​ໂດຍ​ບັງເອີນ​ຈະ​ໜີ​ໄປ​ຈາກ​ບ່ອນ​ນັ້ນ. ... "</w:t>
      </w:r>
    </w:p>
    <w:p/>
    <w:p>
      <w:r xmlns:w="http://schemas.openxmlformats.org/wordprocessingml/2006/main">
        <w:t xml:space="preserve">ຈົດບັນຊີ 35:10 ຈົ່ງ​ເວົ້າ​ກັບ​ຊາວ​ອິດສະຣາເອນ​ວ່າ, ເມື່ອ​ເຈົ້າ​ມາ​ຂ້າມ​ແມ່ນໍ້າ​ຈໍແດນ ເຂົ້າ​ໄປ​ໃນ​ດິນແດນ​ການາອານ.</w:t>
      </w:r>
    </w:p>
    <w:p/>
    <w:p>
      <w:r xmlns:w="http://schemas.openxmlformats.org/wordprocessingml/2006/main">
        <w:t xml:space="preserve">ຂໍ້​ນີ້​ເຕືອນ​ຊາວ​ອິດສະລາແອນ​ວ່າ ເມື່ອ​ເຂົາ​ເຈົ້າ​ຂ້າມ​ແມ່ນໍ້າ​ຢູລະເດນ​ເພື່ອ​ເຂົ້າ​ໄປ​ໃນ​ແຜ່ນດິນ​ການາອານ ເຂົາ​ເຈົ້າ​ຕ້ອງ​ເຊື່ອ​ຟັງ​ກົດ​ໝາຍ​ຂອງ​ພະເຈົ້າ.</w:t>
      </w:r>
    </w:p>
    <w:p/>
    <w:p>
      <w:r xmlns:w="http://schemas.openxmlformats.org/wordprocessingml/2006/main">
        <w:t xml:space="preserve">1. ການເຊື່ອຟັງກົດບັນຍັດຂອງພະເຈົ້າ: ເປັນພອນໃຫ້ແກ່ຊາວອິດສະລາແອນ</w:t>
      </w:r>
    </w:p>
    <w:p/>
    <w:p>
      <w:r xmlns:w="http://schemas.openxmlformats.org/wordprocessingml/2006/main">
        <w:t xml:space="preserve">2. ຄໍາສັນຍາຂອງພຣະເຈົ້າຖືກປະຕິບັດໂດຍການເຊື່ອຟັງ</w:t>
      </w:r>
    </w:p>
    <w:p/>
    <w:p>
      <w:r xmlns:w="http://schemas.openxmlformats.org/wordprocessingml/2006/main">
        <w:t xml:space="preserve">1 ພຣະບັນຍັດສອງ 28:1-2 - ຖ້າ​ເຈົ້າ​ເຊື່ອ​ຟັງ​ສຸລະສຽງ​ຂອງ​ອົງພຣະ​ຜູ້​ເປັນເຈົ້າ ພຣະເຈົ້າ​ຂອງ​ເຈົ້າ​ຢ່າງ​ສັດຊື່ ແລະ​ລະວັງ​ໃນ​ການ​ເຮັດ​ທຸກ​ຂໍ້​ຄຳສັ່ງ​ຂອງ​ພຣະອົງ ທີ່​ເຮົາ​ສັ່ງ​ເຈົ້າ​ໃນ​ວັນ​ນີ້ ພຣະເຈົ້າຢາເວ ພຣະເຈົ້າ​ຂອງ​ເຈົ້າ​ຈະ​ຕັ້ງ​ເຈົ້າ​ໃຫ້​ສູງ​ກວ່າ​ທຸກ​ຊາດ​ໃນ​ແຜ່ນດິນ​ໂລກ. . ແລະ​ພອນ​ທັງ​ໝົດ​ນີ້​ຈະ​ມາ​ເຖິງ​ເຈົ້າ ແລະ​ຈະ​ມາ​ເໜືອ​ເຈົ້າ, ຖ້າ​ເຈົ້າ​ເຊື່ອ​ຟັງ​ສຸລະສຽງ​ຂອງ​ພຣະຜູ້​ເປັນ​ເຈົ້າອົງ​ເປັນ​ພຣະ​ເຈົ້າຂອງ​ເຈົ້າ.</w:t>
      </w:r>
    </w:p>
    <w:p/>
    <w:p>
      <w:r xmlns:w="http://schemas.openxmlformats.org/wordprocessingml/2006/main">
        <w:t xml:space="preserve">2. ໂຢຊວຍ 24:14-15 - ບັດນີ້​ຈົ່ງ​ຢຳເກງ​ພຣະເຈົ້າຢາເວ ແລະ​ຮັບໃຊ້​ພຣະອົງ​ດ້ວຍ​ຄວາມ​ຈິງໃຈ​ແລະ​ສັດຊື່. ຈົ່ງ​ປະຖິ້ມ​ພະ​ທີ່​ບັນພະບຸລຸດ​ຂອງ​ເຈົ້າ​ຮັບໃຊ້​ຢູ່​ນອກ​ແມ່ນໍ້າ​ແລະ​ໃນ​ປະເທດ​ເອຢິບ ແລະ​ຮັບໃຊ້​ພຣະເຈົ້າຢາເວ. ແລະ ຖ້າ​ຫາກ​ມັນ​ເປັນ​ຄວາມ​ຊົ່ວ​ຮ້າຍ​ໃນ​ສາຍ​ຕາ​ຂອງ​ເຈົ້າ​ທີ່​ຈະ​ຮັບ​ໃຊ້​ພຣະ​ຜູ້​ເປັນ​ເຈົ້າ, ຈົ່ງ​ເລືອກ​ເອົາ​ວັນ​ນີ້​ຜູ້​ທີ່​ເຈົ້າ​ຈະ​ຮັບ​ໃຊ້, ບໍ່​ວ່າ​ພຣະ​ບັນ​ພະ​ບຸ​ລຸດ​ຂອງ​ເຈົ້າ​ໄດ້​ຮັບ​ໃຊ້​ຢູ່​ໃນ​ພາກ​ເໜືອ​ແມ່​ນ້ຳ, ຫລື ພຣະ​ຂອງ​ຊາວ​ອາ​ໂມ​ທີ່​ຢູ່​ໃນ​ແຜ່ນ​ດິນ​ທີ່​ເຈົ້າ​ອາ​ໄສ. ແຕ່​ສຳລັບ​ຂ້ອຍ​ແລະ​ເຮືອນ​ຂອງ​ຂ້ອຍ ເຮົາ​ຈະ​ຮັບໃຊ້​ພະ​ເຢໂຫວາ.</w:t>
      </w:r>
    </w:p>
    <w:p/>
    <w:p>
      <w:r xmlns:w="http://schemas.openxmlformats.org/wordprocessingml/2006/main">
        <w:t xml:space="preserve">ຈົດບັນຊີ 35:11 ແລ້ວ​ເຈົ້າ​ຈະ​ຕັ້ງ​ເມືອງ​ຕ່າງໆ​ໃຫ້​ເປັນ​ເມືອງ​ລີ້ໄພ​ສຳລັບ​ເຈົ້າ. ເພື່ອ​ວ່າ​ຜູ້​ຂ້າ​ຈະ​ໄດ້​ໜີ​ໄປ​ບ່ອນ​ນັ້ນ, ຊຶ່ງ​ຂ້າ​ຄົນ​ໃດ​ຄົນ​ໜຶ່ງ​ໂດຍ​ບໍ່​ຮູ້​ຈັກ.</w:t>
      </w:r>
    </w:p>
    <w:p/>
    <w:p>
      <w:r xmlns:w="http://schemas.openxmlformats.org/wordprocessingml/2006/main">
        <w:t xml:space="preserve">ພຣະຜູ້ເປັນເຈົ້າຊົງສັ່ງຊາວອິດສະລາແອນໃຫ້ຕັ້ງເມືອງລີ້ໄພໄວ້ເພື່ອວ່າຜູ້ທີ່ຂ້າຄົນໂດຍບັງເອີນສາມາດໜີໄປໄດ້ ແລະໄດ້ຮັບການປົກປ້ອງຈາກການແກ້ແຄ້ນຂອງຍາດພີ່ນ້ອງຂອງຜູ້ເຄາະຮ້າຍ.</w:t>
      </w:r>
    </w:p>
    <w:p/>
    <w:p>
      <w:r xmlns:w="http://schemas.openxmlformats.org/wordprocessingml/2006/main">
        <w:t xml:space="preserve">1. ພຣະຄຸນຂອງການລີ້ໄພ: ຊອກຫາການປົກປ້ອງໃນພຣະຄຣິດ.</w:t>
      </w:r>
    </w:p>
    <w:p/>
    <w:p>
      <w:r xmlns:w="http://schemas.openxmlformats.org/wordprocessingml/2006/main">
        <w:t xml:space="preserve">2. ກົດໝາຍຄວາມເມດຕາຂອງພະເຈົ້າ: ການວາງຄວາມຍຸຕິທຳແລະຄວາມເມດຕາໃຫ້ສົມດຸນກັນ.</w:t>
      </w:r>
    </w:p>
    <w:p/>
    <w:p>
      <w:r xmlns:w="http://schemas.openxmlformats.org/wordprocessingml/2006/main">
        <w:t xml:space="preserve">1. ໂຢຮັນ 3:16 - ເພາະພຣະເຈົ້າຊົງຮັກໂລກຫລາຍຈົນພຣະອົງໄດ້ປະທານພຣະບຸດອົງດຽວຂອງພຣະອົງ, ເພື່ອຜູ້ທີ່ເຊື່ອໃນພຣະອົງຈະບໍ່ຈິບຫາຍ ແຕ່ມີຊີວິດນິລັນດອນ.</w:t>
      </w:r>
    </w:p>
    <w:p/>
    <w:p>
      <w:r xmlns:w="http://schemas.openxmlformats.org/wordprocessingml/2006/main">
        <w:t xml:space="preserve">2. ມັດທາຍ 5:7 - ພອນແມ່ນຜູ້ທີ່ມີຄວາມເມດຕາ, ເພາະວ່າພວກເຂົາຈະໄດ້ຮັບການສະແດງຄວາມເມດຕາ.</w:t>
      </w:r>
    </w:p>
    <w:p/>
    <w:p>
      <w:r xmlns:w="http://schemas.openxmlformats.org/wordprocessingml/2006/main">
        <w:t xml:space="preserve">ຈົດບັນຊີ 35:12 ແລະ​ເມືອງ​ເຫຼົ່ານີ້​ຈະ​ເປັນ​ເມືອງ​ລີ້ໄພ​ຂອງ​ເຈົ້າ​ຈາກ​ການ​ແກ້ແຄ້ນ; ເພື່ອ​ໃຫ້​ຜູ້​ຂ້າ​ບໍ່​ຕາຍ, ຈົນ​ກວ່າ​ເຂົາ​ຈະ​ຢືນ​ຢູ່​ຕໍ່​ໜ້າ​ປະ​ຊາ​ຄົມ​ໃນ​ການ​ພິ​ພາກ​ສາ.</w:t>
      </w:r>
    </w:p>
    <w:p/>
    <w:p>
      <w:r xmlns:w="http://schemas.openxmlformats.org/wordprocessingml/2006/main">
        <w:t xml:space="preserve">ເມືອງຕ່າງໆໄດ້ຖືກຈັດໃຫ້ເປັນບ່ອນລີ້ໄພສໍາລັບຜູ້ທີ່ໄດ້ກໍ່ການຄາດຕະກໍາ, ເພື່ອປ້ອງກັນບໍ່ໃຫ້ພວກເຂົາຖືກຂ້າກ່ອນທີ່ຈະຖືກດໍາເນີນຄະດີຕໍ່ຫນ້າປະຊາຄົມ.</w:t>
      </w:r>
    </w:p>
    <w:p/>
    <w:p>
      <w:r xmlns:w="http://schemas.openxmlformats.org/wordprocessingml/2006/main">
        <w:t xml:space="preserve">1. ຄວາມສໍາຄັນຂອງໂອກາດທີສອງໃນສາຍຕາຂອງພຣະເຈົ້າ</w:t>
      </w:r>
    </w:p>
    <w:p/>
    <w:p>
      <w:r xmlns:w="http://schemas.openxmlformats.org/wordprocessingml/2006/main">
        <w:t xml:space="preserve">2. ຄຸນຄ່າຂອງຄວາມຍຸຕິທຳໃນສັງຄົມພົນລະເຮືອນ</w:t>
      </w:r>
    </w:p>
    <w:p/>
    <w:p>
      <w:r xmlns:w="http://schemas.openxmlformats.org/wordprocessingml/2006/main">
        <w:t xml:space="preserve">1. ເອຊາອີ 1:17 —ຮຽນຮູ້ທີ່ຈະເຮັດຖືກຕ້ອງ; ຊອກ​ຫາ​ຄວາມ​ຍຸດ​ຕິ​ທໍາ​. ປ້ອງກັນຜູ້ຖືກກົດຂີ່. ເອົາເຖິງສາເຫດຂອງພໍ່ທີ່ບໍ່ມີ; ຮ້ອງທຸກກໍລະນີຂອງແມ່ຫມ້າຍ.</w:t>
      </w:r>
    </w:p>
    <w:p/>
    <w:p>
      <w:r xmlns:w="http://schemas.openxmlformats.org/wordprocessingml/2006/main">
        <w:t xml:space="preserve">2. ລູກາ 6:37 - ຢ່າຕັດສິນ, ແລະທ່ານຈະບໍ່ຖືກຕັດສິນ. ຢ່າ​ກ່າວ​ໂທດ, ແລະ​ເຈົ້າ​ຈະ​ບໍ່​ຖືກ​ກ່າວ​ໂທດ. ໃຫ້ອະໄພ, ແລະທ່ານຈະໄດ້ຮັບການໃຫ້ອະໄພ.</w:t>
      </w:r>
    </w:p>
    <w:p/>
    <w:p>
      <w:r xmlns:w="http://schemas.openxmlformats.org/wordprocessingml/2006/main">
        <w:t xml:space="preserve">ຈົດບັນຊີ 35:13 ແລະ​ເມືອງ​ເຫຼົ່ານີ້​ທີ່​ເຈົ້າ​ຈະ​ໃຫ້​ຫົກ​ເມືອງ​ນັ້ນ ເຈົ້າ​ຈະ​ມີ​ບ່ອນ​ລີ້ໄພ.</w:t>
      </w:r>
    </w:p>
    <w:p/>
    <w:p>
      <w:r xmlns:w="http://schemas.openxmlformats.org/wordprocessingml/2006/main">
        <w:t xml:space="preserve">ຊາວ​ອິດສະລາແອນ​ໄດ້​ຮັບ​ຫົກ​ເມືອງ​ເພື່ອ​ເປັນ​ບ່ອນ​ລີ້​ໄພ​ໃຫ້​ແກ່​ຜູ້​ທີ່​ໄດ້​ກະທຳ​ການ​ຄາດຕະກຳ​ໂດຍ​ບໍ່​ຕັ້ງ​ໃຈ.</w:t>
      </w:r>
    </w:p>
    <w:p/>
    <w:p>
      <w:r xmlns:w="http://schemas.openxmlformats.org/wordprocessingml/2006/main">
        <w:t xml:space="preserve">1. ພະລັງແຫ່ງການລີ້ໄພ: ພຣະຄຸນຂອງພຣະເຈົ້າປົກປ້ອງແລະຮັກສາພວກເຮົາແນວໃດ</w:t>
      </w:r>
    </w:p>
    <w:p/>
    <w:p>
      <w:r xmlns:w="http://schemas.openxmlformats.org/wordprocessingml/2006/main">
        <w:t xml:space="preserve">2. ພອນຂອງການໃຫ້ອະໄພ: ວິທີການຮັບແລະໃຫ້ພຣະຄຸນ</w:t>
      </w:r>
    </w:p>
    <w:p/>
    <w:p>
      <w:r xmlns:w="http://schemas.openxmlformats.org/wordprocessingml/2006/main">
        <w:t xml:space="preserve">1. ຄໍາເພງ 46:1 — “ພະເຈົ້າ​ເປັນ​ບ່ອນ​ລີ້​ໄພ​ແລະ​ກຳລັງ​ຂອງ​ພວກ​ເຮົາ ແລະ​ເປັນ​ການ​ຊ່ວຍ​ເຫຼືອ​ທີ່​ມີ​ຢູ່​ສະເໝີ​ໃນ​ບັນຫາ.”</w:t>
      </w:r>
    </w:p>
    <w:p/>
    <w:p>
      <w:r xmlns:w="http://schemas.openxmlformats.org/wordprocessingml/2006/main">
        <w:t xml:space="preserve">2. ຢາໂກໂບ 5:16 - "ດັ່ງນັ້ນ, ຈົ່ງສາລະພາບບາບຂອງເຈົ້າຕໍ່ກັນແລະກັນແລະອະທິຖານເພື່ອກັນແລະກັນ, ເພື່ອເຈົ້າຈະໄດ້ຮັບການປິ່ນປົວ.</w:t>
      </w:r>
    </w:p>
    <w:p/>
    <w:p>
      <w:r xmlns:w="http://schemas.openxmlformats.org/wordprocessingml/2006/main">
        <w:t xml:space="preserve">ຈົດບັນຊີ 35:14 ຈົ່ງ​ມອບ​ສາມ​ເມືອງ​ໃນ​ຟາກ​ນີ້​ຂອງ​ແມ່ນໍ້າ​ຈໍແດນ ແລະ​ໃຫ້​ສາມ​ເມືອງ​ໃນ​ດິນແດນ​ການາອານ ຊຶ່ງ​ເປັນ​ເມືອງ​ລີ້ໄພ.</w:t>
      </w:r>
    </w:p>
    <w:p/>
    <w:p>
      <w:r xmlns:w="http://schemas.openxmlformats.org/wordprocessingml/2006/main">
        <w:t xml:space="preserve">ພະເຈົ້າ​ສັ່ງ​ຊາວ​ອິດສະລາແອນ​ໃຫ້​ຕັ້ງ​ຫົກ​ເມືອງ​ເປັນ​ເມືອງ​ລີ້​ໄພ, ສາມ​ຢູ່​ເບື້ອງ​ຕາ​ເວັນ​ອອກ​ຂອງ​ແມ່ນໍ້າ​ຢູລະເດນ ແລະ​ສາມ​ເມືອງ​ໃນ​ແຜ່ນດິນ​ການາອານ.</w:t>
      </w:r>
    </w:p>
    <w:p/>
    <w:p>
      <w:r xmlns:w="http://schemas.openxmlformats.org/wordprocessingml/2006/main">
        <w:t xml:space="preserve">1. ຄຸນຄ່າຂອງການລີ້ໄພ: ຊອກຫາຄວາມສະດວກສະບາຍໃນໂລກທີ່ບໍ່ສະຫງົບ</w:t>
      </w:r>
    </w:p>
    <w:p/>
    <w:p>
      <w:r xmlns:w="http://schemas.openxmlformats.org/wordprocessingml/2006/main">
        <w:t xml:space="preserve">2. ການປົກປ້ອງຂອງພະເຈົ້າສາມາດເຮັດໃຫ້ເຮົາປອດໄພໄດ້ແນວໃດ</w:t>
      </w:r>
    </w:p>
    <w:p/>
    <w:p>
      <w:r xmlns:w="http://schemas.openxmlformats.org/wordprocessingml/2006/main">
        <w:t xml:space="preserve">1. ຄຳເພງ 46:1 “ພະເຈົ້າ​ເປັນ​ບ່ອນ​ລີ້​ໄພ​ແລະ​ກຳລັງ​ຂອງ​ພວກ​ເຮົາ ແລະ​ເປັນ​ການ​ຊ່ວຍ​ເຫຼືອ​ໃນ​ທຸກ​ບັນຫາ.”</w:t>
      </w:r>
    </w:p>
    <w:p/>
    <w:p>
      <w:r xmlns:w="http://schemas.openxmlformats.org/wordprocessingml/2006/main">
        <w:t xml:space="preserve">2. Deuteronomy 33:27 "ພຣະເຈົ້ານິລັນດອນເປັນບ່ອນລີ້ໄພຂອງເຈົ້າ, ແລະພາຍໃຕ້ແຂນອັນເປັນນິດ."</w:t>
      </w:r>
    </w:p>
    <w:p/>
    <w:p>
      <w:r xmlns:w="http://schemas.openxmlformats.org/wordprocessingml/2006/main">
        <w:t xml:space="preserve">ຈົດບັນຊີ 35:15 ຫົກ​ເມືອງ​ນີ້​ຈະ​ເປັນ​ບ່ອນ​ລີ້ໄພ ທັງ​ຂອງ​ຊາວ​ອິດສະລາແອນ ແລະ​ຄົນ​ຕ່າງດ້າວ ແລະ​ຄົນ​ອາໄສ​ຢູ່​ໃນ​ທ່າມກາງ​ພວກ​ເຂົາ ເພື່ອ​ວ່າ​ຜູ້​ທີ່​ຂ້າ​ຄົນ​ທີ່​ບໍ່​ຮູ້ຈັກ​ຕາຍ​ຈະ​ໜີໄປ​ຈາກ​ບ່ອນ​ນັ້ນ.</w:t>
      </w:r>
    </w:p>
    <w:p/>
    <w:p>
      <w:r xmlns:w="http://schemas.openxmlformats.org/wordprocessingml/2006/main">
        <w:t xml:space="preserve">ພະເຈົ້າ​ສັ່ງ​ໃຫ້​ຕັ້ງ​ຫົກ​ເມືອງ​ເປັນ​ບ່ອນ​ລີ້​ໄພ​ຂອງ​ຜູ້​ທີ່​ຂ້າ​ຄົນ​ໂດຍ​ບໍ່​ຕັ້ງ​ໃຈ.</w:t>
      </w:r>
    </w:p>
    <w:p/>
    <w:p>
      <w:r xmlns:w="http://schemas.openxmlformats.org/wordprocessingml/2006/main">
        <w:t xml:space="preserve">1. ຄວາມເມດຕາຂອງພຣະເຈົ້າໃນການສະຫນອງບ່ອນລີ້ໄພສໍາລັບຜູ້ຄາດຕະກໍາໂດຍບໍ່ໄດ້ຕັ້ງໃຈ</w:t>
      </w:r>
    </w:p>
    <w:p/>
    <w:p>
      <w:r xmlns:w="http://schemas.openxmlformats.org/wordprocessingml/2006/main">
        <w:t xml:space="preserve">2. ຄວາມ​ຕ້ອງການ​ຄວາມ​ເມດຕາ​ຕໍ່​ຄົນ​ບາບ​ທີ່​ເກີດ​ອຸບັດເຫດ</w:t>
      </w:r>
    </w:p>
    <w:p/>
    <w:p>
      <w:r xmlns:w="http://schemas.openxmlformats.org/wordprocessingml/2006/main">
        <w:t xml:space="preserve">1. ມັດທາຍ 5:7 - ພອນແມ່ນຜູ້ທີ່ມີຄວາມເມດຕາ, ເພາະວ່າພວກເຂົາຈະໄດ້ຮັບຄວາມເມດຕາ.</w:t>
      </w:r>
    </w:p>
    <w:p/>
    <w:p>
      <w:r xmlns:w="http://schemas.openxmlformats.org/wordprocessingml/2006/main">
        <w:t xml:space="preserve">2. ເອຊາອີ 1:17 —ຮຽນຮູ້ທີ່ຈະເຮັດດີ; ສະແຫວງຫາຄວາມຍຸຕິທໍາ, ການບີບບັງຄັບທີ່ຖືກຕ້ອງ; ເຮັດ​ໃຫ້​ຄວາມ​ຍຸດ​ຕິ​ທໍາ​ທີ່​ບໍ່​ເປັນ​ພໍ່, ອ້ອນ​ວອນ​ເຫດ​ຂອງ​ແມ່​ຫມ້າຍ.</w:t>
      </w:r>
    </w:p>
    <w:p/>
    <w:p>
      <w:r xmlns:w="http://schemas.openxmlformats.org/wordprocessingml/2006/main">
        <w:t xml:space="preserve">ຈົດບັນຊີ 35:16 ແລະ​ຖ້າ​ລາວ​ຕີ​ລາວ​ດ້ວຍ​ເຫຼັກ​ກ້າ​ຕາຍ ລາວ​ກໍ​ເປັນ​ຄາດຕະກອນ: ຜູ້​ຂ້າ​ຈະ​ຖືກ​ຂ້າ​ຢ່າງ​ແນ່ນອນ.</w:t>
      </w:r>
    </w:p>
    <w:p/>
    <w:p>
      <w:r xmlns:w="http://schemas.openxmlformats.org/wordprocessingml/2006/main">
        <w:t xml:space="preserve">ຂໍ້ນີ້ບອກວ່າຄາດຕະກອນຕ້ອງຖືກປະຫານຊີວິດ.</w:t>
      </w:r>
    </w:p>
    <w:p/>
    <w:p>
      <w:r xmlns:w="http://schemas.openxmlformats.org/wordprocessingml/2006/main">
        <w:t xml:space="preserve">1. ຄໍາພີໄບເບິນຈະແຈ້ງ: ຜູ້ຂ້າຕ້ອງຖືກປະຫານຊີວິດ</w:t>
      </w:r>
    </w:p>
    <w:p/>
    <w:p>
      <w:r xmlns:w="http://schemas.openxmlformats.org/wordprocessingml/2006/main">
        <w:t xml:space="preserve">2. ເຮົາ​ຕ້ອງ​ຍຶດ​ໝັ້ນ​ກົດ​ໝາຍ: ການ​ພິ​ພາກ​ສາ​ຂອງ​ພຣະ​ເຈົ້າ​ກ່ຽວ​ກັບ​ການ​ຄາດ​ຕະ​ກຳ</w:t>
      </w:r>
    </w:p>
    <w:p/>
    <w:p>
      <w:r xmlns:w="http://schemas.openxmlformats.org/wordprocessingml/2006/main">
        <w:t xml:space="preserve">1. ປະຖົມມະການ 9:6 - ຜູ້​ໃດ​ທີ່​ຫລັ່ງ​ເລືອດ​ຂອງ​ມະນຸດ, ເລືອດ​ຂອງ​ຜູ້​ນັ້ນ​ຈະ​ຖືກ​ຫລັ່ງ​ໂດຍ​ມະນຸດ, ເພາະ​ພຣະ​ເຈົ້າ​ໄດ້​ສ້າງ​ມະນຸດ​ຕາມ​ຮູບ​ຮ່າງ​ຂອງ​ຕົນ.</w:t>
      </w:r>
    </w:p>
    <w:p/>
    <w:p>
      <w:r xmlns:w="http://schemas.openxmlformats.org/wordprocessingml/2006/main">
        <w:t xml:space="preserve">2 ເອເຊກຽນ 33:8 ເມື່ອ​ເຮົາ​ບອກ​ຄົນ​ຊົ່ວ​ວ່າ, ໂອ້ ຄົນ​ຊົ່ວ​ເອີຍ ເຈົ້າ​ຈະ​ຕາຍ​ຢ່າງ​ແນ່ນອນ ແລະ​ເຈົ້າ​ຈະ​ບໍ່​ເວົ້າ​ເຕືອນ​ຄົນ​ຊົ່ວ​ຈາກ​ທາງ​ຂອງ​ລາວ ຄົນ​ຊົ່ວ​ຈະ​ຕາຍ​ໃນ​ຄວາມ​ຊົ່ວ​ຮ້າຍ​ຂອງ​ລາວ ແຕ່​ເລືອດ​ຂອງ​ລາວ​ເຮົາ​ຈະ​ເຮັດ. ຕ້ອງການຢູ່ໃນມືຂອງທ່ານ.</w:t>
      </w:r>
    </w:p>
    <w:p/>
    <w:p>
      <w:r xmlns:w="http://schemas.openxmlformats.org/wordprocessingml/2006/main">
        <w:t xml:space="preserve">ຈົດບັນຊີ 35:17 ແລະ​ຖ້າ​ລາວ​ຕີ​ລາວ​ດ້ວຍ​ການ​ແກວ່ງ​ກ້ອນຫີນ, ລາວ​ຈະ​ຕາຍ, ລາວ​ກໍ​ເປັນ​ຄາດຕະກອນ: ຜູ້​ຂ້າ​ຈະ​ຖືກ​ປະຫານ​ຊີວິດ​ຢ່າງ​ແນ່ນອນ.</w:t>
      </w:r>
    </w:p>
    <w:p/>
    <w:p>
      <w:r xmlns:w="http://schemas.openxmlformats.org/wordprocessingml/2006/main">
        <w:t xml:space="preserve">ຂໍ້ພຣະຄຳພີກ່າວວ່າ ຄາດຕະກອນຄວນຖືກປະຫານຊີວິດ ຖ້າເຂົາຂ້າຄົນດ້ວຍຫີນ.</w:t>
      </w:r>
    </w:p>
    <w:p/>
    <w:p>
      <w:r xmlns:w="http://schemas.openxmlformats.org/wordprocessingml/2006/main">
        <w:t xml:space="preserve">1: “ຄ່າຈ້າງຂອງບາບຄືຄວາມຕາຍ” (ໂຣມ 6:23). ພວກເຮົາທຸກຄົນຕ້ອງຮັບຜິດຊອບຕໍ່ການກະທຳຂອງພວກເຮົາ ແລະ ຜົນສະທ້ອນຂອງການເລືອກຂອງພວກເຮົາ.</w:t>
      </w:r>
    </w:p>
    <w:p/>
    <w:p>
      <w:r xmlns:w="http://schemas.openxmlformats.org/wordprocessingml/2006/main">
        <w:t xml:space="preserve">2: “ພຣະ​ຜູ້​ເປັນ​ເຈົ້າ​ກຽດ​ຊັງ​ທາງ​ຂອງ​ຄົນ​ຊົ່ວ, ແຕ່​ພຣະ​ອົງ​ຮັກ​ຄົນ​ທີ່​ສະ​ແຫວງ​ຫາ​ຄວາມ​ຊອບ​ທຳ” (ສຸພາສິດ 15:9). ເຮົາ​ຕ້ອງ​ພະຍາຍາມ​ເຮັດ​ການ​ເລືອກ​ທີ່​ຖືກຕ້ອງ​ແລະ​ເຊື່ອ​ຟັງ​ຕໍ່​ຄວາມ​ປະສົງ​ຂອງ​ພະເຈົ້າ.</w:t>
      </w:r>
    </w:p>
    <w:p/>
    <w:p>
      <w:r xmlns:w="http://schemas.openxmlformats.org/wordprocessingml/2006/main">
        <w:t xml:space="preserve">1: "ຢ່າເຜີຍແຜ່ຂ່າວທີ່ບໍ່ຖືກຕ້ອງ, ຢ່າຊ່ວຍຄົນຊົ່ວໂດຍການເປັນພະຍານທີ່ເປັນອັນຕະລາຍ" (ອົບພະຍົບ 23: 1).</w:t>
      </w:r>
    </w:p>
    <w:p/>
    <w:p>
      <w:r xmlns:w="http://schemas.openxmlformats.org/wordprocessingml/2006/main">
        <w:t xml:space="preserve">2: "ຢ່າ​ເປັນ​ພະຍານ​ຕໍ່​ເພື່ອນ​ບ້ານ​ໂດຍ​ບໍ່​ມີ​ເຫດຜົນ; ຢ່າ​ຫລອກ​ລວງ​ດ້ວຍ​ປາກ​ຂອງ​ເຈົ້າ" (ສຸພາສິດ 24:28).</w:t>
      </w:r>
    </w:p>
    <w:p/>
    <w:p>
      <w:r xmlns:w="http://schemas.openxmlformats.org/wordprocessingml/2006/main">
        <w:t xml:space="preserve">ຈົດບັນຊີ 35:18 ຫຼື​ຖ້າ​ລາວ​ຕີ​ລາວ​ດ້ວຍ​ອາວຸດ​ຟືນ, ລາວ​ຈະ​ຕາຍ​ແລະ​ຕາຍ ລາວ​ກໍ​ເປັນ​ຄາດຕະກອນ: ຜູ້​ຂ້າ​ຈະ​ຖືກ​ປະຫານ​ຊີວິດ​ຢ່າງ​ແນ່ນອນ.</w:t>
      </w:r>
    </w:p>
    <w:p/>
    <w:p>
      <w:r xmlns:w="http://schemas.openxmlformats.org/wordprocessingml/2006/main">
        <w:t xml:space="preserve">ຄາດຕະກອນຈະຖືກປະຫານຊີວິດ.</w:t>
      </w:r>
    </w:p>
    <w:p/>
    <w:p>
      <w:r xmlns:w="http://schemas.openxmlformats.org/wordprocessingml/2006/main">
        <w:t xml:space="preserve">1. ຜົນສະທ້ອນອັນຮ້າຍແຮງຂອງບາບ</w:t>
      </w:r>
    </w:p>
    <w:p/>
    <w:p>
      <w:r xmlns:w="http://schemas.openxmlformats.org/wordprocessingml/2006/main">
        <w:t xml:space="preserve">2. ຄວາມຕ້ອງການຍຸຕິທໍາ</w:t>
      </w:r>
    </w:p>
    <w:p/>
    <w:p>
      <w:r xmlns:w="http://schemas.openxmlformats.org/wordprocessingml/2006/main">
        <w:t xml:space="preserve">1. ປະຖົມມະການ 9:6 - "ຜູ້​ໃດ​ທີ່​ຫລັ່ງ​ເລືອດ​ຂອງ​ມະນຸດ, ເລືອດ​ຂອງ​ເຂົາ​ຈະ​ຖືກ​ຫລັ່ງ​ໂດຍ​ມະນຸດ, ເພາະ​ພຣະ​ເຈົ້າ​ໄດ້​ສ້າງ​ມະນຸດ​ຕາມ​ຮູບ​ຮ່າງ​ຂອງ​ຕົນ."</w:t>
      </w:r>
    </w:p>
    <w:p/>
    <w:p>
      <w:r xmlns:w="http://schemas.openxmlformats.org/wordprocessingml/2006/main">
        <w:t xml:space="preserve">2 ເອເຊກຽນ 18:20 “ຜູ້​ທີ່​ເຮັດ​ບາບ​ຈະ​ຕາຍ ລູກ​ຈະ​ບໍ່​ຕ້ອງ​ທົນ​ທຸກ​ຍ້ອນ​ຄວາມ​ຊົ່ວ​ຮ້າຍ​ຂອງ​ພໍ່ ແລະ​ພໍ່​ຈະ​ທົນ​ທຸກ​ຍ້ອນ​ຄວາມ​ຊົ່ວ​ຮ້າຍ​ຂອງ​ລູກ ແລະ​ຄວາມ​ຊອບທຳ​ຂອງ​ຄົນ​ຊອບທຳ​ຈະ​ຢູ່​ກັບ​ຕົວ​ເອງ. ຄວາມ​ຊົ່ວ​ຮ້າຍ​ຂອງ​ຄົນ​ຊົ່ວ​ຈະ​ຢູ່​ກັບ​ຕົນ​ເອງ.”</w:t>
      </w:r>
    </w:p>
    <w:p/>
    <w:p>
      <w:r xmlns:w="http://schemas.openxmlformats.org/wordprocessingml/2006/main">
        <w:t xml:space="preserve">ຈົດບັນຊີ 35:19 ຜູ້​ແກ້ແຄ້ນ​ດ້ວຍ​ເລືອດ​ຈະ​ຂ້າ​ຄົນ​ຕາຍ ເມື່ອ​ພົບ​ລາວ​ກໍ​ຈະ​ຂ້າ​ລາວ.</w:t>
      </w:r>
    </w:p>
    <w:p/>
    <w:p>
      <w:r xmlns:w="http://schemas.openxmlformats.org/wordprocessingml/2006/main">
        <w:t xml:space="preserve">ໃນຈໍານວນ 35: 19, ການລົງໂທດສໍາລັບການຄາດຕະກໍາໄດ້ຖືກມອບໃຫ້ເປັນຄວາມຕາຍໂດຍ "ການແກ້ແຄ້ນຂອງເລືອດ".</w:t>
      </w:r>
    </w:p>
    <w:p/>
    <w:p>
      <w:r xmlns:w="http://schemas.openxmlformats.org/wordprocessingml/2006/main">
        <w:t xml:space="preserve">1. ການລົງໂທດສໍາລັບການເອົາຊີວິດ: ການສຶກສາຂອງຈົດເຊັນບັນຊີ 35:19</w:t>
      </w:r>
    </w:p>
    <w:p/>
    <w:p>
      <w:r xmlns:w="http://schemas.openxmlformats.org/wordprocessingml/2006/main">
        <w:t xml:space="preserve">2. ຄວາມຍຸຕິທໍາແລະຄວາມເມດຕາໃນຄໍາພີໄບເບິນ: ເລື່ອງຂອງຈໍານວນ 35: 19</w:t>
      </w:r>
    </w:p>
    <w:p/>
    <w:p>
      <w:r xmlns:w="http://schemas.openxmlformats.org/wordprocessingml/2006/main">
        <w:t xml:space="preserve">1. ອົບພະຍົບ 21:12-14 - “ຜູ້​ໃດ​ຂ້າ​ຄົນ​ຕາຍ​ຈະ​ຖືກ​ປະຫານ​ຊີວິດ ຖ້າ​ບໍ່​ໄດ້​ຄິດ​ລ່ວງ​ໜ້າ ແຕ່​ເປັນ​ການ​ກະທຳ​ຂອງ​ພະເຈົ້າ ເຮົາ​ຈະ​ຕັ້ງ​ບ່ອນ​ທີ່​ຜູ້​ຂ້າ​ຈະ​ໜີ​ໄປ​ໃຫ້​ເຈົ້າ.</w:t>
      </w:r>
    </w:p>
    <w:p/>
    <w:p>
      <w:r xmlns:w="http://schemas.openxmlformats.org/wordprocessingml/2006/main">
        <w:t xml:space="preserve">2. ລະບຽບ^ພວກເລວີ 24:17 - “ຜູ້​ໃດ​ເອົາ​ຊີວິດ​ມະນຸດ​ຜູ້​ນັ້ນ​ຈະ​ຖືກ​ປະຫານ​ຊີວິດ.”</w:t>
      </w:r>
    </w:p>
    <w:p/>
    <w:p>
      <w:r xmlns:w="http://schemas.openxmlformats.org/wordprocessingml/2006/main">
        <w:t xml:space="preserve">ຈົດບັນຊີ 35:20 ແຕ່​ຖ້າ​ລາວ​ຄຽດແຄ້ນ​ໃຫ້​ລາວ​ມີ​ຄວາມ​ກຽດ​ຊັງ ຫລື​ຂົ່ມເຫັງ​ລາວ​ໂດຍ​ການ​ລໍຄອຍ ລາວ​ຈະ​ຕາຍ.</w:t>
      </w:r>
    </w:p>
    <w:p/>
    <w:p>
      <w:r xmlns:w="http://schemas.openxmlformats.org/wordprocessingml/2006/main">
        <w:t xml:space="preserve">ບົດ​ຂຽນ​ໄດ້​ເວົ້າ​ເຖິງ​ຜົນ​ຂອງ​ການ​ກະ​ທຳ​ເຈດ​ຕະ​ນາ​ຂ້າ​ຄົນ​ອື່ນ.</w:t>
      </w:r>
    </w:p>
    <w:p/>
    <w:p>
      <w:r xmlns:w="http://schemas.openxmlformats.org/wordprocessingml/2006/main">
        <w:t xml:space="preserve">1. ເຮົາ​ຕ້ອງ​ລະວັງ​ທີ່​ຈະ​ບໍ່​ໃຫ້​ອາລົມ​ຂອງ​ເຮົາ​ພາ​ເຮົາ​ໄປ​ສູ່​ຄວາມ​ກຽດ​ຊັງ​ແລະ​ຄວາມ​ຮຸນແຮງ.</w:t>
      </w:r>
    </w:p>
    <w:p/>
    <w:p>
      <w:r xmlns:w="http://schemas.openxmlformats.org/wordprocessingml/2006/main">
        <w:t xml:space="preserve">2. ການກະທໍາຂອງພວກເຮົາມີຜົນສະທ້ອນ, ແລະພວກເຮົາສະເຫມີຕ້ອງຄິດເຖິງຜົນຂອງການຕັດສິນໃຈຂອງພວກເຮົາ.</w:t>
      </w:r>
    </w:p>
    <w:p/>
    <w:p>
      <w:r xmlns:w="http://schemas.openxmlformats.org/wordprocessingml/2006/main">
        <w:t xml:space="preserve">1. ລູກາ 6:31-36 - ເຮັດ​ໃຫ້​ຄົນ​ອື່ນ​ຕາມ​ທີ່​ເຈົ້າ​ຢາກ​ໃຫ້​ເຂົາ​ເຮັດ​ກັບ​ເຈົ້າ.</w:t>
      </w:r>
    </w:p>
    <w:p/>
    <w:p>
      <w:r xmlns:w="http://schemas.openxmlformats.org/wordprocessingml/2006/main">
        <w:t xml:space="preserve">2 ໂຣມ 12:19 ຢ່າ​ແກ້ແຄ້ນ, ແຕ່​ຈົ່ງ​ປ່ອຍ​ໃຫ້​ມີ​ຄວາມ​ໂກດຮ້າຍ​ຂອງ​ພະເຈົ້າ ເພາະ​ມີ​ຄຳ​ຂຽນ​ໄວ້​ວ່າ, “ເປັນ​ການ​ແກ້ແຄ້ນ​ຂອງ​ເຮົາ ເຮົາ​ຈະ​ແກ້ແຄ້ນ” ພຣະເຈົ້າຢາເວ​ກ່າວ.</w:t>
      </w:r>
    </w:p>
    <w:p/>
    <w:p>
      <w:r xmlns:w="http://schemas.openxmlformats.org/wordprocessingml/2006/main">
        <w:t xml:space="preserve">ຈົດບັນຊີ 35:21 ຫຼື​ດ້ວຍ​ຄວາມ​ເປັນ​ສັດຕູ​ໄດ້​ຕີ​ລາວ​ດ້ວຍ​ມື​ຂອງ​ລາວ​ຈົນ​ຕາຍ: ຜູ້​ທີ່​ຕີ​ລາວ​ຈະ​ຖືກ​ປະຫານ​ຊີວິດ​ຢ່າງ​ແນ່ນອນ. ເພາະ​ລາວ​ເປັນ​ຄາດຕະກອນ: ຜູ້​ແກ້ແຄ້ນ​ດ້ວຍ​ເລືອດ​ຈະ​ຂ້າ​ຜູ້​ຄາດຕະກອນ, ເມື່ອ​ພົບ​ລາວ.</w:t>
      </w:r>
    </w:p>
    <w:p/>
    <w:p>
      <w:r xmlns:w="http://schemas.openxmlformats.org/wordprocessingml/2006/main">
        <w:t xml:space="preserve">ພະເຈົ້າຮຽກຮ້ອງຄວາມຍຸຕິທໍາເມື່ອຄາດຕະກອນເອົາຊີວິດຂອງຄົນອື່ນ. 1: ຄວາມຍຸຕິທໍາຂອງພຣະເຈົ້າສົມບູນແບບໃນສາຍຕາຂອງພຣະອົງແລະຮຽກຮ້ອງໃຫ້ຂ້າຄົນຕາຍ. 2: ເລືອດ​ຮ້ອງ​ອອກ​ເພື່ອ​ຄວາມ​ຍຸດ​ຕິ​ທໍາ​ແລະ​ພຣະ​ເຈົ້າ​ໄດ້​ຍິນ​ການ​ອ້ອນ​ວອນ​ຂອງ​ຂ້າ​ພະ​ເຈົ້າ. 1: ປະຖົມມະການ 9: 6 - "ຜູ້​ໃດ​ທີ່​ຫລັ່ງ​ເລືອດ​ຂອງ​ມະນຸດ, ເລືອດ​ຂອງ​ເຂົາ​ຈະ​ຖືກ​ຫລັ່ງ​ໂດຍ​ມະ​ນຸດ; ເພາະ​ວ່າ​ພຣະ​ເຈົ້າ​ໄດ້​ສ້າງ​ມະ​ນຸດ​ຕາມ​ຮູບ​ພາບ​ຂອງ​ພຣະ​ເຈົ້າ." 2 ພຣະບັນຍັດສອງ 19:10-13 “ຖ້າ​ຜູ້​ໃດ​ວາງແຜນ​ຂ້າ​ຄົນ​ອື່ນ​ໂດຍ​ເຈດຕະນາ ຈົ່ງ​ເອົາ​ຜູ້​ຂ້າ​ໄປ​ຈາກ​ແທ່ນບູຊາ​ຂອງ​ເຮົາ​ເພື່ອ​ຈະ​ຖືກ​ປະຫານ​ຊີວິດ. ເລືອດທີ່ບໍລິສຸດ.”</w:t>
      </w:r>
    </w:p>
    <w:p/>
    <w:p>
      <w:r xmlns:w="http://schemas.openxmlformats.org/wordprocessingml/2006/main">
        <w:t xml:space="preserve">ຈົດບັນຊີ 35:22 ແຕ່​ຖ້າ​ລາວ​ຕີ​ລາວ​ຢ່າງ​ກະທັນຫັນ​ໂດຍ​ບໍ່​ມີ​ສັດຕູ ຫລື​ຖິ້ມ​ສິ່ງ​ໃດໆ​ໃສ່​ລາວ​ໂດຍ​ບໍ່​ລໍຊ້າ.</w:t>
      </w:r>
    </w:p>
    <w:p/>
    <w:p>
      <w:r xmlns:w="http://schemas.openxmlformats.org/wordprocessingml/2006/main">
        <w:t xml:space="preserve">ກົດຫມາຍຂອງພຣະເຈົ້າຮຽກຮ້ອງໃຫ້ພວກເຮົາຊອກຫາຄວາມຍຸຕິທໍາສໍາລັບຜູ້ທີ່ໄດ້ເຮັດຜິດຕໍ່ພວກເຮົາ, ໃນຂະນະທີ່ຍັງຫຼີກເວັ້ນການແກ້ແຄ້ນ.</w:t>
      </w:r>
    </w:p>
    <w:p/>
    <w:p>
      <w:r xmlns:w="http://schemas.openxmlformats.org/wordprocessingml/2006/main">
        <w:t xml:space="preserve">1: "ປ່ຽນແກ້ມອື່ນ: ໃຫ້ອະໄພແທນການແກ້ແຄ້ນ"</w:t>
      </w:r>
    </w:p>
    <w:p/>
    <w:p>
      <w:r xmlns:w="http://schemas.openxmlformats.org/wordprocessingml/2006/main">
        <w:t xml:space="preserve">2: “ການ​ເອີ້ນ​ຂອງ​ພະເຈົ້າ​ໃຫ້​ຊອກ​ຫາ​ຄວາມ​ຍຸຕິທຳ​ໂດຍ​ບໍ່​ມີ​ການ​ແກ້ແຄ້ນ”</w:t>
      </w:r>
    </w:p>
    <w:p/>
    <w:p>
      <w:r xmlns:w="http://schemas.openxmlformats.org/wordprocessingml/2006/main">
        <w:t xml:space="preserve">1: ມັດທາຍ 5: 38-39 - ເຈົ້າໄດ້ຍິນວ່າມັນໄດ້ຖືກກ່າວວ່າ, ຕາສໍາລັບຕາແລະແຂ້ວສໍາລັບແຂ້ວ. ແຕ່​ເຮົາ​ບອກ​ເຈົ້າ​ວ່າ ຢ່າ​ຕ້ານ​ທານ​ຄົນ​ຊົ່ວ. ແຕ່​ຖ້າ​ຜູ້​ໃດ​ຕົບ​ແກ້ມ​ຂວາ​ໃຫ້​ຫັນ​ໄປ​ຫາ​ຜູ້​ນັ້ນ​ດ້ວຍ.</w:t>
      </w:r>
    </w:p>
    <w:p/>
    <w:p>
      <w:r xmlns:w="http://schemas.openxmlformats.org/wordprocessingml/2006/main">
        <w:t xml:space="preserve">2: Romans 12:19 - ອັນເປັນທີ່ຮັກ, ບໍ່ເຄີຍແກ້ແຄ້ນຕົວທ່ານເອງ, ແຕ່ປ່ອຍໃຫ້ມັນກັບພຣະພິໂລດຂອງພຣະເຈົ້າ, ເພາະວ່າມັນຖືກຂຽນໄວ້ວ່າ, ການແກ້ແຄ້ນແມ່ນຂອງຂ້ອຍ, ຂ້ອຍຈະຕອບແທນ, ພຣະຜູ້ເປັນເຈົ້າກ່າວ.</w:t>
      </w:r>
    </w:p>
    <w:p/>
    <w:p>
      <w:r xmlns:w="http://schemas.openxmlformats.org/wordprocessingml/2006/main">
        <w:t xml:space="preserve">ຈົດບັນຊີ 35:23 ຫຼື​ດ້ວຍ​ຫີນ​ອັນ​ໃດ​ທີ່​ຄົນ​ຕາຍ​ບໍ່​ເຫັນ ແລະ​ໂຍນ​ມັນ​ໃສ່​ລາວ​ຈົນ​ຕາຍ ແລະ​ບໍ່​ແມ່ນ​ສັດຕູ​ຂອງ​ລາວ ແລະ​ບໍ່​ໄດ້​ຫາ​ທາງ​ທຳຮ້າຍ​ລາວ.</w:t>
      </w:r>
    </w:p>
    <w:p/>
    <w:p>
      <w:r xmlns:w="http://schemas.openxmlformats.org/wordprocessingml/2006/main">
        <w:t xml:space="preserve">ຖ້າຜູ້ໃດຜູ້ນຶ່ງຖືກຂ້າດ້ວຍກ້ອນຫີນ ຫຼືວັດຖຸອື່ນໆ, ແລະຜູ້ຂ້າບໍ່ໄດ້ຕັ້ງໃຈທຳຮ້າຍຜູ້ເຄາະຮ້າຍ, ເຂົາເຈົ້າກໍບໍ່ມີຄວາມຜິດໃນການຄາດຕະກຳ.</w:t>
      </w:r>
    </w:p>
    <w:p/>
    <w:p>
      <w:r xmlns:w="http://schemas.openxmlformats.org/wordprocessingml/2006/main">
        <w:t xml:space="preserve">1. ພະລັງຂອງຄວາມຕັ້ງໃຈ: ການຮັບຮູ້ຄວາມແຕກຕ່າງລະຫວ່າງການກະທຳໂດຍບັງເອີນ ແລະ ເຈດຕະນາ.</w:t>
      </w:r>
    </w:p>
    <w:p/>
    <w:p>
      <w:r xmlns:w="http://schemas.openxmlformats.org/wordprocessingml/2006/main">
        <w:t xml:space="preserve">2. ຜົນສະທ້ອນທີ່ບໍ່ໄດ້ຕັ້ງໃຈຂອງການກະທໍາທີ່ບໍ່ຄິດ</w:t>
      </w:r>
    </w:p>
    <w:p/>
    <w:p>
      <w:r xmlns:w="http://schemas.openxmlformats.org/wordprocessingml/2006/main">
        <w:t xml:space="preserve">1. ມັດທາຍ 5:21-22 - "ທ່ານໄດ້ຍິນວ່າມີຄໍາກ່າວກັບຄົນໃນສະໄຫມກ່ອນ, 'ຢ່າຂ້າຄົນ, ແລະຜູ້ໃດກໍ່ຕາມການຄາດຕະກໍາຈະຕ້ອງຖືກຕັດສິນລົງໂທດ.' ແຕ່​ເຮົາ​ບອກ​ເຈົ້າ​ວ່າ​ທຸກ​ຄົນ​ທີ່​ໃຈ​ຮ້າຍ​ໃຫ້​ນ້ອງ​ຊາຍ​ຂອງ​ຕົນ​ຈະ​ຕ້ອງ​ຮັບ​ຜິດ​ຊອບ​ໃນ​ການ​ຕັດ​ສິນ.”</w:t>
      </w:r>
    </w:p>
    <w:p/>
    <w:p>
      <w:r xmlns:w="http://schemas.openxmlformats.org/wordprocessingml/2006/main">
        <w:t xml:space="preserve">2. ຢາໂກໂບ 3:2 - "ສໍາລັບພວກເຮົາທັງຫມົດ stumble ໃນຫຼາຍທາງ, ແລະຖ້າຫາກວ່າໃຜບໍ່ stumble ໃນສິ່ງທີ່ເຂົາເວົ້າ, ເຂົາເປັນຜູ້ຊາຍທີ່ສົມບູນແບບ, ສາມາດ bridle ຮ່າງກາຍຂອງຕົນທັງຫມົດ."</w:t>
      </w:r>
    </w:p>
    <w:p/>
    <w:p>
      <w:r xmlns:w="http://schemas.openxmlformats.org/wordprocessingml/2006/main">
        <w:t xml:space="preserve">ຈົດບັນຊີ 35:24 ແລ້ວ​ປະຊາຄົມ​ຈະ​ຕັດສິນ​ລະຫວ່າງ​ຜູ້​ຂ້າ​ແລະ​ຜູ້​ແກ້ແຄ້ນ​ເລືອດ ຕາມ​ການ​ຕັດສິນ​ເຫຼົ່ານີ້.</w:t>
      </w:r>
    </w:p>
    <w:p/>
    <w:p>
      <w:r xmlns:w="http://schemas.openxmlformats.org/wordprocessingml/2006/main">
        <w:t xml:space="preserve">ຊຸມຊົນຕ້ອງຕັດສິນໃຈລະຫວ່າງຜູ້ຂ້າກັບຄອບຄົວຂອງຜູ້ຕາຍ.</w:t>
      </w:r>
    </w:p>
    <w:p/>
    <w:p>
      <w:r xmlns:w="http://schemas.openxmlformats.org/wordprocessingml/2006/main">
        <w:t xml:space="preserve">1. ພວກເຮົາທຸກຄົນຕ້ອງເຮັດວຽກຮ່ວມກັນເພື່ອເຮັດໃຫ້ຄວາມຍຸຕິທໍາແລະຊອກຫາການປິ່ນປົວຢູ່ໃນຊຸມຊົນຂອງພວກເຮົາ.</w:t>
      </w:r>
    </w:p>
    <w:p/>
    <w:p>
      <w:r xmlns:w="http://schemas.openxmlformats.org/wordprocessingml/2006/main">
        <w:t xml:space="preserve">2. ການແກ້ແຄ້ນເປັນຂອງພະເຈົ້າ ແລະພະອົງຈະເຮັດໃຫ້ແນ່ໃຈວ່າຜູ້ທີ່ເຮັດຜິດຈະໄດ້ຮັບລາງວັນອັນຊອບທໍາ.</w:t>
      </w:r>
    </w:p>
    <w:p/>
    <w:p>
      <w:r xmlns:w="http://schemas.openxmlformats.org/wordprocessingml/2006/main">
        <w:t xml:space="preserve">1. Romans 12:19- "ທີ່ຮັກ, ຢ່າແກ້ແຄ້ນຕົວເອງ, ແຕ່ແທນທີ່ຈະໃຫ້ຄວາມໂກດແຄ້ນ; ເພາະວ່າມັນຂຽນໄວ້ວ່າ, ການແກ້ແຄ້ນແມ່ນຂອງຂ້ອຍ, ຂ້ອຍຈະຕອບແທນ, ພຣະຜູ້ເປັນເຈົ້າກ່າວ."</w:t>
      </w:r>
    </w:p>
    <w:p/>
    <w:p>
      <w:r xmlns:w="http://schemas.openxmlformats.org/wordprocessingml/2006/main">
        <w:t xml:space="preserve">2. ມັດທາຍ 5:38-48 ເຈົ້າເຄີຍໄດ້ຍິນຄຳເວົ້າທີ່ວ່າ, ຕາຕໍ່ຕາ ແລະແຂ້ວແທນແຂ້ວ. ແຕ່​ເຮົາ​ບອກ​ເຈົ້າ​ວ່າ ຢ່າ​ຕ້ານ​ທານ​ຄົນ​ຊົ່ວ. ແຕ່​ຖ້າ​ຜູ້​ໃດ​ຕົບ​ແກ້ມ​ຂວາ​ໃຫ້​ຫັນ​ໄປ​ຫາ​ຜູ້​ນັ້ນ​ດ້ວຍ. ແລະ ຖ້າ​ຜູ້​ໃດ​ຈະ​ຟ້ອງ​ເຈົ້າ ແລະ​ເອົາ​ເສື້ອ​ຜ້າ​ຂອງ​ເຈົ້າ​ໄປ, ໃຫ້​ລາວ​ມີ​ເສື້ອ​ຄຸມ​ຂອງເຈົ້າ​ນຳ. ແລະ ຖ້າ​ຜູ້​ໃດ​ບັງຄັບ​ເຈົ້າ​ໃຫ້​ໄປ​ໜຶ່ງ​ໄມ, ຈົ່ງ​ໄປ​ກັບ​ລາວ​ສອງ​ໄມ. ຈົ່ງ​ມອບ​ໃຫ້​ຜູ້​ທີ່​ຂໍ​ຈາກ​ເຈົ້າ ແລະ​ຢ່າ​ປະຕິເສດ​ຜູ້​ທີ່​ຈະ​ຢືມ​ເງິນ​ຈາກ​ເຈົ້າ.</w:t>
      </w:r>
    </w:p>
    <w:p/>
    <w:p>
      <w:r xmlns:w="http://schemas.openxmlformats.org/wordprocessingml/2006/main">
        <w:t xml:space="preserve">ຈົດບັນຊີ 35:25 ແລະ​ປະຊາຄົມ​ຈະ​ປົດ​ປ່ອຍ​ຜູ້​ຂ້າ​ໃຫ້​ພົ້ນ​ຈາກ​ມື​ຂອງ​ຜູ້​ແກ້ແຄ້ນ​ເລືອດ ແລະ​ປະຊາຄົມ​ຈະ​ນຳ​ລາວ​ຄືນ​ມາ​ສູ່​ເມືອງ​ລີ້ໄພ​ຂອງ​ລາວ ແລະ​ລາວ​ຈະ​ຢູ່​ໃນ​ເມືອງ​ນັ້ນ​ຈົນ​ເຖິງ​ຄວາມ​ຕາຍ​ຂອງ​ຊາວ​ຢິວ. ມະຫາປະໂລຫິດ, ເຊິ່ງຖືກເຈີມດ້ວຍນ້ໍາມັນບໍລິສຸດ.</w:t>
      </w:r>
    </w:p>
    <w:p/>
    <w:p>
      <w:r xmlns:w="http://schemas.openxmlformats.org/wordprocessingml/2006/main">
        <w:t xml:space="preserve">ປະຊາຄົມ​ມີ​ໜ້າ​ທີ່​ປົກ​ປ້ອງ​ຜູ້​ຂ້າ​ຈາກ​ການ​ແກ້ແຄ້ນ​ເລືອດ ແລະ​ຕ້ອງ​ເອົາ​ພວກ​ເຂົາ​ຄືນ​ມາ​ຢູ່​ໃນ​ເມືອງ​ລີ້​ໄພ​ຈົນ​ເຖິງ​ຕາຍ​ຂອງ​ປະໂຣຫິດ.</w:t>
      </w:r>
    </w:p>
    <w:p/>
    <w:p>
      <w:r xmlns:w="http://schemas.openxmlformats.org/wordprocessingml/2006/main">
        <w:t xml:space="preserve">1. ພະລັງແຫ່ງການໃຫ້ອະໄພ—ລູກາ 23:34.</w:t>
      </w:r>
    </w:p>
    <w:p/>
    <w:p>
      <w:r xmlns:w="http://schemas.openxmlformats.org/wordprocessingml/2006/main">
        <w:t xml:space="preserve">2. ຄວາມ​ສຳຄັນ​ຂອງ​ຄວາມ​ເມດຕາ—ມີເກ 6:8.</w:t>
      </w:r>
    </w:p>
    <w:p/>
    <w:p>
      <w:r xmlns:w="http://schemas.openxmlformats.org/wordprocessingml/2006/main">
        <w:t xml:space="preserve">1. ເພງ^ສັນລະເສີນ 103:12 - ທິດຕາເວັນອອກ​ຈາກ​ທິດຕາເວັນຕົກ ຈົນເຖິງ​ເວລາ​ນີ້ ພຣະອົງ​ໄດ້​ຊົງ​ໂຜດ​ລຶບລ້າງ​ການ​ລ່ວງລະເມີດ​ຂອງ​ພວກເຮົາ​ອອກ​ຈາກ​ພວກເຮົາ.</w:t>
      </w:r>
    </w:p>
    <w:p/>
    <w:p>
      <w:r xmlns:w="http://schemas.openxmlformats.org/wordprocessingml/2006/main">
        <w:t xml:space="preserve">2. ເອຊາຢາ 1:18 - ມາບັດນີ້, ແລະໃຫ້ພວກເຮົາສົມເຫດສົມຜົນຮ່ວມກັນ, ພຣະຜູ້ເປັນເຈົ້າກ່າວ: ເຖິງແມ່ນວ່າບາບຂອງເຈົ້າຈະເປັນສີແດງ, ແຕ່ພວກມັນຈະເປັນສີຂາວຄືກັບຫິມະ.</w:t>
      </w:r>
    </w:p>
    <w:p/>
    <w:p>
      <w:r xmlns:w="http://schemas.openxmlformats.org/wordprocessingml/2006/main">
        <w:t xml:space="preserve">ຈົດບັນຊີ 35:26 ແຕ່​ຖ້າ​ເວລາ​ໃດ​ທີ່​ຜູ້​ຂ້າ​ຈະ​ມາ​ໂດຍ​ບໍ່​ມີ​ຊາຍ​ແດນ​ຂອງ​ເມືອງ​ລີ້​ໄພ​ຂອງ​ຕົນ, ບ່ອນ​ທີ່​ລາວ​ຖືກ​ຫລົບໜີ​ໄປ.</w:t>
      </w:r>
    </w:p>
    <w:p/>
    <w:p>
      <w:r xmlns:w="http://schemas.openxmlformats.org/wordprocessingml/2006/main">
        <w:t xml:space="preserve">ຜູ້ຂ້າຕ້ອງຢູ່ໃນຂອບເຂດຂອງເມືອງລີ້ໄພເພື່ອຄວາມປອດໄພ.</w:t>
      </w:r>
    </w:p>
    <w:p/>
    <w:p>
      <w:r xmlns:w="http://schemas.openxmlformats.org/wordprocessingml/2006/main">
        <w:t xml:space="preserve">1. ຄຳສັ່ງຂອງພະເຈົ້າໃຫ້ຊອກຫາບ່ອນລີ້ໄພໃນເວລາທີ່ມີບັນຫາ</w:t>
      </w:r>
    </w:p>
    <w:p/>
    <w:p>
      <w:r xmlns:w="http://schemas.openxmlformats.org/wordprocessingml/2006/main">
        <w:t xml:space="preserve">2. ພະລັງຂອງການລີ້ໄພທີ່ແທ້ຈິງໃນພຣະເຈົ້າ</w:t>
      </w:r>
    </w:p>
    <w:p/>
    <w:p>
      <w:r xmlns:w="http://schemas.openxmlformats.org/wordprocessingml/2006/main">
        <w:t xml:space="preserve">1. Psalm 91:2 - "ຂ້າພະເຈົ້າຈະເວົ້າວ່າພຣະຜູ້ເປັນເຈົ້າ, ພຣະອົງເປັນບ່ອນລີ້ໄພແລະເປັນປ້ອມປາການຂອງຂ້າພະເຈົ້າ: ພຣະເຈົ້າຂອງຂ້າພະເຈົ້າ, ຂ້າພະເຈົ້າຈະໄວ້ວາງໃຈໃນພຣະອົງ."</w:t>
      </w:r>
    </w:p>
    <w:p/>
    <w:p>
      <w:r xmlns:w="http://schemas.openxmlformats.org/wordprocessingml/2006/main">
        <w:t xml:space="preserve">2. ເຮັບເຣີ 6:18 - "ໂດຍສອງສິ່ງທີ່ບໍ່ສາມາດປ່ຽນແປງໄດ້, ເຊິ່ງເປັນໄປບໍ່ໄດ້ສໍາລັບພຣະເຈົ້າທີ່ຈະຕົວະ, ພວກເຮົາອາດຈະໄດ້ຮັບການປອບໂຍນທີ່ເຂັ້ມແຂງ, ຜູ້ທີ່ໄດ້ຫນີໄປບ່ອນລີ້ໄພເພື່ອຍຶດເອົາຄວາມຫວັງທີ່ວາງໄວ້ຕໍ່ຫນ້າພວກເຮົາ."</w:t>
      </w:r>
    </w:p>
    <w:p/>
    <w:p>
      <w:r xmlns:w="http://schemas.openxmlformats.org/wordprocessingml/2006/main">
        <w:t xml:space="preserve">ຈົດບັນຊີ 35:27 ແລະ​ການ​ແກ້ແຄ້ນ​ຂອງ​ເລືອດ​ໄດ້​ພົບ​ລາວ​ໂດຍ​ບໍ່​ມີ​ເຂດແດນ​ຂອງ​ເມືອງ​ລີ້ໄພ​ຂອງ​ລາວ ແລະ​ຜູ້​ແກ້ແຄ້ນ​ດ້ວຍ​ເລືອດ​ກໍ​ຂ້າ​ຜູ້​ຂ້າ​ຖິ້ມ. ລາວ​ຈະ​ບໍ່​ມີ​ຄວາມ​ຜິດ​ໃນ​ເລືອດ:</w:t>
      </w:r>
    </w:p>
    <w:p/>
    <w:p>
      <w:r xmlns:w="http://schemas.openxmlformats.org/wordprocessingml/2006/main">
        <w:t xml:space="preserve">ຜູ້ຂ້າທີ່ຫຼົບໜີໄປເມືອງລີ້ໄພຫຼັງຈາກຂ້າຄົນສາມາດຖືກຂ້າຕາຍດ້ວຍການແກ້ແຄ້ນດ້ວຍເລືອດ ຖ້າພວກເຂົາຖືກພົບເຫັນຢູ່ນອກເມືອງລີ້ໄພ.</w:t>
      </w:r>
    </w:p>
    <w:p/>
    <w:p>
      <w:r xmlns:w="http://schemas.openxmlformats.org/wordprocessingml/2006/main">
        <w:t xml:space="preserve">1. ຜົນສະທ້ອນຂອງຄວາມຮຸນແຮງ ແລະຄວາມສໍາຄັນຂອງການສະແຫວງຫາບ່ອນລີ້ໄພ.</w:t>
      </w:r>
    </w:p>
    <w:p/>
    <w:p>
      <w:r xmlns:w="http://schemas.openxmlformats.org/wordprocessingml/2006/main">
        <w:t xml:space="preserve">2. ຄວາມຍຸຕິທໍາແລະຄວາມເມດຕາຂອງພຣະເຈົ້າໃນການປົກປ້ອງຜູ້ທີ່ຊອກຫາບ່ອນລີ້ໄພຕາມກົດຫມາຍຂອງພຣະອົງ.</w:t>
      </w:r>
    </w:p>
    <w:p/>
    <w:p>
      <w:r xmlns:w="http://schemas.openxmlformats.org/wordprocessingml/2006/main">
        <w:t xml:space="preserve">1. ພຣະບັນຍັດສອງ 19:3-13</w:t>
      </w:r>
    </w:p>
    <w:p/>
    <w:p>
      <w:r xmlns:w="http://schemas.openxmlformats.org/wordprocessingml/2006/main">
        <w:t xml:space="preserve">2. ໂຢຊວຍ 20:1-9</w:t>
      </w:r>
    </w:p>
    <w:p/>
    <w:p>
      <w:r xmlns:w="http://schemas.openxmlformats.org/wordprocessingml/2006/main">
        <w:t xml:space="preserve">ຈົດບັນຊີ 35:28 ເພາະ​ລາວ​ຈະ​ຢູ່​ໃນ​ເມືອງ​ລີ້ໄພ​ຈົນ​ເຖິງ​ຕາຍ​ຂອງ​ມະຫາ​ປະໂຣຫິດ, ແຕ່​ຫລັງຈາກ​ມະຫາ​ປະໂຣຫິດ​ຕາຍໄປ ຜູ້​ຂ້າ​ຈະ​ກັບຄືນ​ໄປ​ໃນ​ດິນແດນ​ຂອງ​ລາວ.</w:t>
      </w:r>
    </w:p>
    <w:p/>
    <w:p>
      <w:r xmlns:w="http://schemas.openxmlformats.org/wordprocessingml/2006/main">
        <w:t xml:space="preserve">ຂໍ້ພຣະຄຳພີນີ້ເວົ້າເຖິງຄວາມຈຳເປັນຂອງຜູ້ທີ່ໄດ້ຂ້າຜູ້ໃດຜູ້ໜຶ່ງໃຫ້ຢູ່ໃນເມືອງລີ້ໄພຂອງເຂົາເຈົ້າຈົນເຖິງການຕາຍຂອງມະຫາປະໂລຫິດ.</w:t>
      </w:r>
    </w:p>
    <w:p/>
    <w:p>
      <w:r xmlns:w="http://schemas.openxmlformats.org/wordprocessingml/2006/main">
        <w:t xml:space="preserve">1) ພະລັງແຫ່ງການໃຫ້ອະໄພ: ການຕາຍຂອງພະເຍຊູເຮັດໃຫ້ຄົນບາບທີ່ຍິ່ງໃຫຍ່ທີ່ສຸດໄດ້ຮັບການໄຖ່ໄດ້ແນວໃດ.</w:t>
      </w:r>
    </w:p>
    <w:p/>
    <w:p>
      <w:r xmlns:w="http://schemas.openxmlformats.org/wordprocessingml/2006/main">
        <w:t xml:space="preserve">2) ຊໍາລະຊີວິດຂອງເຮົາດ້ວຍການເຊື່ອຟັງ: ເຮົາສາມາດແກ້ໄຂບາບຂອງເຮົາໄດ້ແນວໃດ</w:t>
      </w:r>
    </w:p>
    <w:p/>
    <w:p>
      <w:r xmlns:w="http://schemas.openxmlformats.org/wordprocessingml/2006/main">
        <w:t xml:space="preserve">1) ລູກາ 24:46-47 ດັ່ງ​ນັ້ນ​ຈຶ່ງ​ມີ​ຄຳ​ຂຽນ​ໄວ້​ວ່າ, ພຣະ​ຄຣິດ​ຈະ​ທົນ​ທຸກ​ແລະ​ໃນ​ມື້​ທີ​ສາມ​ຈະ​ເປັນ​ຄືນ​ມາ​ຈາກ​ຕາຍ, ແລະ​ການ​ກັບ​ໃຈ ແລະ​ການ​ໃຫ້​ອະ​ໄພ​ບາບ​ຄວນ​ຖືກ​ປະກາດ​ໃນ​ນາມ​ຂອງ​ພຣະ​ອົງ​ຕໍ່​ທຸກ​ຊາດ.</w:t>
      </w:r>
    </w:p>
    <w:p/>
    <w:p>
      <w:r xmlns:w="http://schemas.openxmlformats.org/wordprocessingml/2006/main">
        <w:t xml:space="preserve">2) Romans 3:23-24 ສໍາ​ລັບ​ທຸກ​ຄົນ​ໄດ້​ເຮັດ​ບາບ​ແລະ​ຂາດ​ລັດ​ສະ​ຫມີ​ພາບ​ຂອງ​ພຣະ​ເຈົ້າ, ແລະ justified ໂດຍ​ພຣະ​ຄຸນ​ຂອງ​ຕົນ​ເປັນ​ຂອງ​ປະ​ທານ, ໂດຍ​ຜ່ານ​ການ​ໄຖ່​ທີ່​ມີ​ຢູ່​ໃນ​ພຣະ​ຄຣິດ​ພຣະ​ເຢ​ຊູ.</w:t>
      </w:r>
    </w:p>
    <w:p/>
    <w:p>
      <w:r xmlns:w="http://schemas.openxmlformats.org/wordprocessingml/2006/main">
        <w:t xml:space="preserve">ຈົດບັນຊີ 35:29 ສະນັ້ນ ສິ່ງ​ເຫຼົ່ານີ້​ຈະ​ເປັນ​ການ​ພິພາກສາ​ແກ່​ເຈົ້າ​ຕະຫລອດ​ຊົ່ວ​ອາຍຸ​ຂອງ​ພວກເຈົ້າ ໃນ​ທຸກ​ບ່ອນ​ຢູ່​ຂອງ​ພວກເຈົ້າ.</w:t>
      </w:r>
    </w:p>
    <w:p/>
    <w:p>
      <w:r xmlns:w="http://schemas.openxmlformats.org/wordprocessingml/2006/main">
        <w:t xml:space="preserve">ຈົດບັນຊີ 35:29 ໄດ້​ບອກ​ວ່າ​ກົດບັນຍັດ​ທີ່​ໄດ້​ກ່າວ​ໄວ້​ໃນ​ພຣະຄຳພີ​ຈະ​ຕ້ອງ​ປະຕິບັດ​ຕາມ​ທຸກ​ລຸ້ນຄົນ​ໃນ​ທຸກ​ບ່ອນ.</w:t>
      </w:r>
    </w:p>
    <w:p/>
    <w:p>
      <w:r xmlns:w="http://schemas.openxmlformats.org/wordprocessingml/2006/main">
        <w:t xml:space="preserve">1. ກົດໝາຍ​ຂອງ​ພະເຈົ້າ​ບໍ່​ມີ​ເວລາ​ກຳນົດ.—ຈົດເຊັນບັນຊີ 35:29</w:t>
      </w:r>
    </w:p>
    <w:p/>
    <w:p>
      <w:r xmlns:w="http://schemas.openxmlformats.org/wordprocessingml/2006/main">
        <w:t xml:space="preserve">2. ການ​ເຊື່ອ​ຟັງ​ກົດ​ໝາຍ​ຂອງ​ພະເຈົ້າ​ນຳ​ມາ​ໃຫ້​ມີ​ປະໂຫຍດ​ອັນ​ຍືນຍົງ.—ຈົດເຊັນບັນຊີ 35:29</w:t>
      </w:r>
    </w:p>
    <w:p/>
    <w:p>
      <w:r xmlns:w="http://schemas.openxmlformats.org/wordprocessingml/2006/main">
        <w:t xml:space="preserve">1. Deuteronomy 4:1-2 - Hear, O Israel: ພຣະຜູ້ເປັນເຈົ້າພຣະເຈົ້າຂອງພວກເຮົາ, ພຣະຜູ້ເປັນເຈົ້າເປັນຫນຶ່ງ. ເຈົ້າ​ຈະ​ຮັກ​ພະ​ເຢໂຫວາ​ພະເຈົ້າ​ຂອງ​ເຈົ້າ​ດ້ວຍ​ສຸດ​ໃຈ ແລະ​ສຸດ​ຈິດ ແລະ​ສຸດ​ກຳລັງ.</w:t>
      </w:r>
    </w:p>
    <w:p/>
    <w:p>
      <w:r xmlns:w="http://schemas.openxmlformats.org/wordprocessingml/2006/main">
        <w:t xml:space="preserve">2. ສຸພາສິດ 3:1-2 - ລູກຊາຍ​ເອີຍ, ຢ່າ​ລືມ​ຄຳ​ສັ່ງ​ສອນ​ຂອງ​ພໍ່, ແຕ່​ໃຫ້​ຫົວໃຈ​ຂອງ​ເຈົ້າ​ຮັກສາ​ພຣະບັນຍັດ​ຂອງ​ພໍ່​ໄວ້, ເປັນ​ເວລາ​ດົນ​ນານ​ຂອງ​ຊີວິດ ແລະ​ຄວາມ​ສະຫງົບສຸກ​ທີ່​ຈະ​ເພີ່ມ​ໃຫ້​ເຈົ້າ​ຕື່ມ​ອີກ.</w:t>
      </w:r>
    </w:p>
    <w:p/>
    <w:p>
      <w:r xmlns:w="http://schemas.openxmlformats.org/wordprocessingml/2006/main">
        <w:t xml:space="preserve">ຈົດບັນຊີ 35:30 ຜູ້​ໃດ​ຂ້າ​ຜູ້​ໃດ ຜູ້​ທີ່​ຂ້າ​ຄົນ​ນັ້ນ​ຈະ​ຖືກ​ປະຫານ​ຊີວິດ​ດ້ວຍ​ປາກ​ຂອງ​ພະຍານ, ແຕ່​ພະຍານ​ຜູ້​ໜຶ່ງ​ຈະ​ບໍ່​ເປັນ​ພະຍານ​ຕໍ່​ຜູ້​ໃດ​ທີ່​ຈະ​ເຮັດ​ໃຫ້​ລາວ​ຕາຍ.</w:t>
      </w:r>
    </w:p>
    <w:p/>
    <w:p>
      <w:r xmlns:w="http://schemas.openxmlformats.org/wordprocessingml/2006/main">
        <w:t xml:space="preserve">ກົດບັນຍັດ​ຂອງ​ໂມເຊ​ບອກ​ວ່າ​ຄາດ​ຕະກຳ​ຜູ້​ໜຶ່ງ​ຕ້ອງ​ຖືກ​ປະຫານ​ຊີວິດ​ຕາມ​ຄຳ​ພະຍານ​ຂອງ​ພະຍານ​ສອງ​ຄົນ​ຫຼື​ຫຼາຍ​ຄົນ.</w:t>
      </w:r>
    </w:p>
    <w:p/>
    <w:p>
      <w:r xmlns:w="http://schemas.openxmlformats.org/wordprocessingml/2006/main">
        <w:t xml:space="preserve">1. ຄວາມຍຸຕິທໍາຂອງພຣະເຈົ້າ: ຄວາມເຂົ້າໃຈກົດຫມາຍຂອງໂມເຊ</w:t>
      </w:r>
    </w:p>
    <w:p/>
    <w:p>
      <w:r xmlns:w="http://schemas.openxmlformats.org/wordprocessingml/2006/main">
        <w:t xml:space="preserve">2. ການເປັນພະຍານເຖິງຄວາມເມດຕາ ແລະຄວາມຮັກຂອງພຣະເຈົ້າ</w:t>
      </w:r>
    </w:p>
    <w:p/>
    <w:p>
      <w:r xmlns:w="http://schemas.openxmlformats.org/wordprocessingml/2006/main">
        <w:t xml:space="preserve">1. ພຣະບັນຍັດສອງ 19:15 —“ພະຍານ​ຄົນ​ດຽວ​ບໍ່​ພຽງພໍ​ຕໍ່​ຜູ້​ໃດ​ໃນ​ການ​ກະທຳ​ຜິດ​ຫຼື​ຄວາມ​ຜິດ​ໃດໆ​ໃນ​ການ​ກະທຳ​ຜິດ​ທີ່​ຕົນ​ໄດ້​ກະທຳ​ນັ້ນ​ພຽງ​ແຕ່​ມີ​ຫຼັກຖານ​ຂອງ​ພະຍານ​ສອງ​ຄົນ​ຫຼື​ສາມ​ພະຍານ​ເທົ່າ​ນັ້ນ. ."</w:t>
      </w:r>
    </w:p>
    <w:p/>
    <w:p>
      <w:r xmlns:w="http://schemas.openxmlformats.org/wordprocessingml/2006/main">
        <w:t xml:space="preserve">2 ໂຣມ 12:19 “ທີ່​ຮັກ​ເອີຍ ຢ່າ​ແກ້ແຄ້ນ​ຕົວ​ເອງ ແຕ່​ຈົ່ງ​ປ່ອຍ​ໃຫ້​ພຣະ​ພິ​ໂລດ​ຂອງ​ພຣະ​ເຈົ້າ, ເພາະ​ມັນ​ມີ​ຄຳ​ຂຽນ​ໄວ້​ວ່າ, ການ​ແກ້ແຄ້ນ​ເປັນ​ຂອງ​ເຮົາ, ເຮົາ​ຈະ​ຕອບ​ແທນ, ພຣະ​ຜູ້​ເປັນ​ເຈົ້າ​ກ່າວ.</w:t>
      </w:r>
    </w:p>
    <w:p/>
    <w:p>
      <w:r xmlns:w="http://schemas.openxmlformats.org/wordprocessingml/2006/main">
        <w:t xml:space="preserve">ຈົດບັນຊີ 35:31 ນອກ​ຈາກ​ນັ້ນ ເຈົ້າ​ຈະ​ບໍ່​ພໍໃຈ​ໃນ​ຊີວິດ​ຂອງ​ຜູ້​ຂ້າ​ຄົນ​ທີ່​ມີ​ຄວາມ​ຜິດ​ເຖິງ​ຕາຍ ແຕ່​ລາວ​ຈະ​ຖືກ​ປະຫານ​ຊີວິດ​ຢ່າງ​ແນ່ນອນ.</w:t>
      </w:r>
    </w:p>
    <w:p/>
    <w:p>
      <w:r xmlns:w="http://schemas.openxmlformats.org/wordprocessingml/2006/main">
        <w:t xml:space="preserve">ບໍ່ມີຄວາມພໍໃຈທີ່ຈະເອົາຊີວິດຂອງຄາດຕະກອນ, ພວກເຂົາຕ້ອງຖືກປະຫານຊີວິດ.</w:t>
      </w:r>
    </w:p>
    <w:p/>
    <w:p>
      <w:r xmlns:w="http://schemas.openxmlformats.org/wordprocessingml/2006/main">
        <w:t xml:space="preserve">1. ຊອກຫາຄວາມຍຸດຕິທໍາ, ບໍ່ແມ່ນການແກ້ແຄ້ນ.</w:t>
      </w:r>
    </w:p>
    <w:p/>
    <w:p>
      <w:r xmlns:w="http://schemas.openxmlformats.org/wordprocessingml/2006/main">
        <w:t xml:space="preserve">2. ບໍ່​ໃຫ້​ສົມ​ເຫດ​ສົມ​ຜົນ​ໃນ​ການ​ຄາດ​ຕະ​ກໍາ​.</w:t>
      </w:r>
    </w:p>
    <w:p/>
    <w:p>
      <w:r xmlns:w="http://schemas.openxmlformats.org/wordprocessingml/2006/main">
        <w:t xml:space="preserve">1. ໂຣມ 12:19 ຢ່າ​ແກ້ແຄ້ນ, ແຕ່​ຈົ່ງ​ປ່ອຍ​ໃຫ້​ພຣະ​ພິໂລດ​ຂອງ​ພຣະ​ເຈົ້າ, ເພາະ​ມີ​ຄຳ​ຂຽນ​ໄວ້​ວ່າ: ມັນ​ເປັນ​ການ​ແກ້ແຄ້ນ​ຂອງ​ເຮົາ; ຂ້າ​ພະ​ເຈົ້າ​ຈະ​ຈ່າຍ​ຄືນ, ກ່າວ​ວ່າ​ພຣະ​ຜູ້​ເປັນ​ເຈົ້າ.</w:t>
      </w:r>
    </w:p>
    <w:p/>
    <w:p>
      <w:r xmlns:w="http://schemas.openxmlformats.org/wordprocessingml/2006/main">
        <w:t xml:space="preserve">2. ອົບພະຍົບ 21:12-14, ຜູ້ໃດ​ທີ່​ຕີ​ຄົນ​ຕາຍ​ນັ້ນ​ຈະ​ຖືກ​ປະຫານ​ຊີວິດ. ຢ່າງໃດກໍຕາມ, ຖ້າຫາກວ່າມັນບໍ່ໄດ້ເຮັດໂດຍເຈດຕະນາ, ແຕ່ພຣະເຈົ້າອະນຸຍາດໃຫ້ມັນເກີດຂຶ້ນ, ພວກເຂົາຕ້ອງຫນີໄປສະຖານທີ່ທີ່ຂ້າພະເຈົ້າຈະກໍານົດ.</w:t>
      </w:r>
    </w:p>
    <w:p/>
    <w:p>
      <w:r xmlns:w="http://schemas.openxmlformats.org/wordprocessingml/2006/main">
        <w:t xml:space="preserve">ຈົດບັນຊີ 35:32 ແລະ​ພວກເຈົ້າ​ຈະ​ບໍ່​ພໍໃຈ​ກັບ​ຜູ້​ທີ່​ໜີໄປ​ໃນ​ເມືອງ​ລີ້ໄພ​ຂອງ​ຕົນ ເພື່ອ​ໃຫ້​ລາວ​ກັບຄືນ​ມາ​ອາໄສ​ຢູ່​ໃນ​ດິນແດນ​ອີກ​ຈົນ​ເຖິງ​ຕາຍ​ຂອງ​ປະໂຣຫິດ.</w:t>
      </w:r>
    </w:p>
    <w:p/>
    <w:p>
      <w:r xmlns:w="http://schemas.openxmlformats.org/wordprocessingml/2006/main">
        <w:t xml:space="preserve">ຜູ້​ທີ່​ໜີ​ໄປ​ເມືອງ​ລີ້ໄພ​ບໍ່​ໄດ້​ໃຫ້​ກັບ​ຄືນ​ໄປ​ໃນ​ດິນແດນ​ຈົນ​ເຖິງ​ຕາຍ​ຂອງ​ປະໂຣຫິດ.</w:t>
      </w:r>
    </w:p>
    <w:p/>
    <w:p>
      <w:r xmlns:w="http://schemas.openxmlformats.org/wordprocessingml/2006/main">
        <w:t xml:space="preserve">1. ການລີ້ໄພຢູ່ໃນເມືອງ: ວິທີການຊອກຫາຄວາມປອດໄພໃນເວລາທີ່ມີບັນຫາ.</w:t>
      </w:r>
    </w:p>
    <w:p/>
    <w:p>
      <w:r xmlns:w="http://schemas.openxmlformats.org/wordprocessingml/2006/main">
        <w:t xml:space="preserve">2. ບົດບາດຂອງປະໂລຫິດໃນການຟື້ນຟູຊີວິດແລະຊຸມຊົນ.</w:t>
      </w:r>
    </w:p>
    <w:p/>
    <w:p>
      <w:r xmlns:w="http://schemas.openxmlformats.org/wordprocessingml/2006/main">
        <w:t xml:space="preserve">1. Psalm 91:2 - "ຂ້າພະເຈົ້າຈະເວົ້າວ່າພຣະຜູ້ເປັນເຈົ້າ, ພຣະອົງເປັນບ່ອນລີ້ໄພແລະເປັນປ້ອມປາການຂອງຂ້າພະເຈົ້າ: ພຣະເຈົ້າຂອງຂ້າພະເຈົ້າ, ຂ້າພະເຈົ້າຈະໄວ້ວາງໃຈໃນພຣະອົງ."</w:t>
      </w:r>
    </w:p>
    <w:p/>
    <w:p>
      <w:r xmlns:w="http://schemas.openxmlformats.org/wordprocessingml/2006/main">
        <w:t xml:space="preserve">2. ເຮັບເຣີ 10:19-22 “ພີ່ນ້ອງ​ທັງຫລາຍ​ເອີຍ, ດ້ວຍ​ຄວາມ​ກ້າຫານ​ທີ່​ຈະ​ເຂົ້າ​ໄປ​ໃນ​ພຣະ​ບໍຣິສຸດ​ໂດຍ​ພຣະໂລຫິດ​ຂອງ​ພຣະ​ເຢຊູ, ດ້ວຍ​ວິທີ​ໃໝ່​ທີ່​ມີ​ຊີວິດ​ຢູ່ ຊຶ່ງ​ພຣະອົງ​ໄດ້​ອຸທິດ​ໃຫ້​ພວກ​ເຮົາ ຜ່ານ​ຜ້າ​ມ່ານນັ້ນ​ຄື​ການ​ເວົ້າ​ວ່າ, ເນື້ອ​ໜັງ​ຂອງ​ລາວ, ແລະ​ການ​ມີ​ປະ​ໂລ​ຫິດ​ໃຫຍ່​ປົກ​ຄອງ​ເຮືອນ​ຂອງ​ພຣະ​ເຈົ້າ; ຂໍ​ໃຫ້​ພວກ​ເຮົາ​ເຂົ້າ​ໃກ້​ດ້ວຍ​ໃຈ​ແທ້​ດ້ວຍ​ຄວາມ​ໝັ້ນ​ໃຈ​ອັນ​ເຕັມ​ທີ່​ຂອງ​ສາດ​ສະ​ໜາ​ຈັກ, ດ້ວຍ​ໃຈ​ຂອງ​ພວກ​ເຮົາ​ທີ່​ຫລັ່ງ​ຈາກ​ຈິດ​ສຳ​ນຶກ​ຜິດ, ແລະ ຮ່າງ​ກາຍ​ຂອງ​ພວກ​ເຮົາ​ຖືກ​ລ້າງ​ດ້ວຍ​ນ້ຳ​ບໍ​ລິ​ສຸດ.”</w:t>
      </w:r>
    </w:p>
    <w:p/>
    <w:p>
      <w:r xmlns:w="http://schemas.openxmlformats.org/wordprocessingml/2006/main">
        <w:t xml:space="preserve">ຈົດບັນຊີ 35:33 ສະນັ້ນ ພວກເຈົ້າ​ຈະ​ບໍ່​ເຮັດ​ໃຫ້​ດິນແດນ​ທີ່​ພວກເຈົ້າ​ຢູ່​ນັ້ນ​ເປັນ​ມົນທິນ ເພາະ​ເລືອດ​ຂອງ​ມັນ​ເຮັດ​ໃຫ້​ດິນແດນ​ເປັນ​ມົນທິນ; ແລະ​ເລືອດ​ທີ່​ຫລັ່ງ​ໃນ​ນັ້ນ​ບໍ່​ສາມາດ​ຊຳລະ​ລ້າງ​ດິນແດນ​ໄດ້, ແຕ່​ດ້ວຍ​ເລືອດ​ຂອງ​ພຣະອົງ​ທີ່​ໄດ້​ຫລັ່ງ​ເລືອດ​ນັ້ນ​ອອກ​ມາ.</w:t>
      </w:r>
    </w:p>
    <w:p/>
    <w:p>
      <w:r xmlns:w="http://schemas.openxmlformats.org/wordprocessingml/2006/main">
        <w:t xml:space="preserve">ແຜ່ນດິນ​ນັ້ນ​ຈະ​ຖືກ​ຊຳລະ​ໃຫ້​ສະອາດ​ຈາກ​ເລືອດ​ທີ່​ຮົ່ວ​ຢູ່​ເທິງ​ນັ້ນ​ບໍ່​ໄດ້, ນອກ​ຈາກ​ເລືອດ​ຂອງ​ຜູ້​ທີ່​ຮົ່ວ​ໄຫລ​ອອກ.</w:t>
      </w:r>
    </w:p>
    <w:p/>
    <w:p>
      <w:r xmlns:w="http://schemas.openxmlformats.org/wordprocessingml/2006/main">
        <w:t xml:space="preserve">1: ເຄົາລົບດິນແດນ - ພວກເຮົາຖືກເອີ້ນໃຫ້ເປັນຜູ້ຄຸ້ມຄອງທີ່ດີຂອງແຜ່ນດິນ, ແລະບໍ່ໃຫ້ມົນລະພິດ, ເພາະວ່າມັນສັກສິດ.</w:t>
      </w:r>
    </w:p>
    <w:p/>
    <w:p>
      <w:r xmlns:w="http://schemas.openxmlformats.org/wordprocessingml/2006/main">
        <w:t xml:space="preserve">2: ລາຄາຂອງບາບ - ພວກເຮົາພຽງແຕ່ສາມາດໄດ້ຮັບການຊໍາລະລ້າງຈາກບາບຂອງພວກເຮົາໂດຍຜ່ານພຣະໂລຫິດຂອງພຣະເຢຊູ, ພຽງແຕ່ເປັນແຜ່ນດິນສາມາດໄດ້ຮັບການຊໍາລະຈາກເລືອດທີ່ຮົ່ວໄຫລໃສ່ມັນໂດຍຜ່ານເລືອດຂອງຜູ້ທີ່ spills ມັນ.</w:t>
      </w:r>
    </w:p>
    <w:p/>
    <w:p>
      <w:r xmlns:w="http://schemas.openxmlformats.org/wordprocessingml/2006/main">
        <w:t xml:space="preserve">1 ລະບຽບພວກເລວີ 17:11 - ສໍາລັບຊີວິດຂອງເນື້ອຫນັງແມ່ນຢູ່ໃນເລືອດ: ແລະຂ້າພະເຈົ້າໄດ້ມອບມັນໃຫ້ກັບເຈົ້າເທິງແທ່ນບູຊາເພື່ອຊໍາລະລ້າງຈິດວິນຍານຂອງເຈົ້າ, ເພາະວ່າມັນເປັນເລືອດທີ່ເຮັດການຊົດໃຊ້ສໍາລັບຈິດວິນຍານ.</w:t>
      </w:r>
    </w:p>
    <w:p/>
    <w:p>
      <w:r xmlns:w="http://schemas.openxmlformats.org/wordprocessingml/2006/main">
        <w:t xml:space="preserve">2: ເຮັບເຣີ 9:22 - ແລະເກືອບທຸກສິ່ງທີ່ຖືກລ້າງດ້ວຍເລືອດໂດຍກົດຫມາຍ; ແລະ​ການ​ບໍ່​ຫລັ່ງ​ເລືອດ​ແມ່ນ​ບໍ່​ມີ​ການ​ໃຫ້​ອະ​ໄພ.</w:t>
      </w:r>
    </w:p>
    <w:p/>
    <w:p>
      <w:r xmlns:w="http://schemas.openxmlformats.org/wordprocessingml/2006/main">
        <w:t xml:space="preserve">ຈົດບັນຊີ 35:34 ສະນັ້ນ ຢ່າ​ເຮັດ​ໃຫ້​ດິນແດນ​ທີ່​ພວກເຈົ້າ​ຈະ​ອາໄສ​ຢູ່​ນັ້ນ​ເປັນ​ມົນທິນ ເພາະ​ເຮົາ​ເປັນ​ພຣະເຈົ້າຢາເວ​ສະຖິດ​ຢູ່​ທ່າມກາງ​ຊົນຊາດ​ອິດສະຣາເອນ.</w:t>
      </w:r>
    </w:p>
    <w:p/>
    <w:p>
      <w:r xmlns:w="http://schemas.openxmlformats.org/wordprocessingml/2006/main">
        <w:t xml:space="preserve">ພຣະ​ເຈົ້າ​ໄດ້​ບັນ​ຊາ​ພວກ​ເຮົາ​ບໍ່​ໃຫ້​ເຮັດ​ໃຫ້​ແຜ່ນ​ດິນ​ເປັນ​ມົນ​ລະ​ພິດ, ດັ່ງ​ທີ່​ພຣະ​ອົງ​ສະ​ຖິດ​ຢູ່​ໃນ​ບັນ​ດາ​ພວກ​ເຮົາ.</w:t>
      </w:r>
    </w:p>
    <w:p/>
    <w:p>
      <w:r xmlns:w="http://schemas.openxmlformats.org/wordprocessingml/2006/main">
        <w:t xml:space="preserve">1. ເຄົາລົບແຜ່ນດິນ: ພຣະບັນຍັດຂອງພຣະເຈົ້າຕໍ່ປະຊາຊົນຂອງພຣະອົງ</w:t>
      </w:r>
    </w:p>
    <w:p/>
    <w:p>
      <w:r xmlns:w="http://schemas.openxmlformats.org/wordprocessingml/2006/main">
        <w:t xml:space="preserve">2. ການຢູ່ກັບພຣະເຈົ້າ: ພອນຂອງການເຊື່ອຟັງ</w:t>
      </w:r>
    </w:p>
    <w:p/>
    <w:p>
      <w:r xmlns:w="http://schemas.openxmlformats.org/wordprocessingml/2006/main">
        <w:t xml:space="preserve">1. ລະບຽບ^ພວກເລວີ 19:33-34 “ເມື່ອ​ຄົນ​ຕ່າງດ້າວ​ອາໄສ​ຢູ່​ກັບ​ເຈົ້າ​ໃນ​ດິນແດນ​ຂອງ​ເຈົ້າ ເຈົ້າ​ຈະ​ບໍ່​ເຮັດ​ຜິດ​ຕໍ່​ຄົນ​ຕ່າງດ້າວ​ທີ່​ອາໄສ​ຢູ່​ກັບ​ເຈົ້າ​ຄື​ກັບ​ເຈົ້າ​ແລະ​ເຈົ້າ​ຈະ​ຮັກ​ລາວ​ຄື​ກັບ​ຕົວ​ເອງ. ເພາະ​ເຈົ້າ​ເປັນ​ຄົນ​ຕ່າງ​ດ້າວ​ຢູ່​ໃນ​ດິນແດນ​ເອຢິບ: ເຮົາ​ແມ່ນ​ພຣະເຈົ້າຢາເວ ພຣະເຈົ້າ​ຂອງ​ເຈົ້າ.</w:t>
      </w:r>
    </w:p>
    <w:p/>
    <w:p>
      <w:r xmlns:w="http://schemas.openxmlformats.org/wordprocessingml/2006/main">
        <w:t xml:space="preserve">2. Psalm 24:1 - ແຜ່ນ ດິນ ໂລກ ເປັນ ຂອງ ພຣະ ຜູ້ ເປັນ ເຈົ້າ, ແລະ ທັງ ຫມົດ ຂອງ ມັນ, ໂລກ ແລະ ຜູ້ ທີ່ ອາ ໃສ ຢູ່ ໃນ ນັ້ນ.</w:t>
      </w:r>
    </w:p>
    <w:p/>
    <w:p>
      <w:r xmlns:w="http://schemas.openxmlformats.org/wordprocessingml/2006/main">
        <w:t xml:space="preserve">ຕົວ​ເລກ 36 ສາ​ມາດ​ສະ​ຫຼຸບ​ໄດ້​ໃນ​ສາມ​ວັກ​ດັ່ງ​ຕໍ່​ໄປ​ນີ້, ມີ​ຂໍ້​ທີ່​ຊີ້​ໃຫ້​ເຫັນ:</w:t>
      </w:r>
    </w:p>
    <w:p/>
    <w:p>
      <w:r xmlns:w="http://schemas.openxmlformats.org/wordprocessingml/2006/main">
        <w:t xml:space="preserve">ຫຍໍ້​ໜ້າ 1: ຈົດເຊັນບັນຊີ 36:1-4 ກ່າວ​ເຖິງ​ຄວາມ​ເປັນ​ຫ່ວງ​ຂອງ​ຫົວໜ້າ​ຕະກຸນ​ກີເລອາດ​ກ່ຽວ​ກັບ​ການ​ສືບ​ທອດ​ດິນແດນ. ເຂົາ​ເຈົ້າ​ເຂົ້າ​ຫາ​ໂມເຊ​ແລະ​ສະແດງ​ຄວາມ​ເປັນ​ຫ່ວງ​ວ່າ​ຖ້າ​ຜູ້​ຍິງ​ຈາກ​ເຜົ່າ​ຕົນ​ແຕ່ງ​ດອງ​ກັບ​ຜູ້​ຊາຍ​ຈາກ​ເຜົ່າ​ອື່ນ ດິນແດນ​ທີ່​ເປັນ​ມູນ​ມໍລະດົກ​ຂອງ​ເຂົາ​ເຈົ້າ​ຈະ​ຜ່ານ​ໄປ​ສູ່​ເຜົ່າ​ເຫຼົ່າ​ນັ້ນ ດັ່ງ​ນັ້ນ​ຈຶ່ງ​ເຮັດ​ໃຫ້​ດິນແດນ​ຂອງ​ເຜົ່າ​ຕົນ​ໜ້ອຍ​ລົງ. ເຂົາ​ເຈົ້າ​ສະ​ເໜີ​ການ​ແກ້​ໄຂ​ທີ່​ລູກ​ສາວ​ໃນ​ຕະກຸນ​ຂອງ​ເຂົາ​ເຈົ້າ​ຄວນ​ແຕ່ງ​ດອງ​ກັບ​ຜູ້​ຊາຍ​ຈາກ​ພາຍ​ໃນ​ເຜົ່າ​ຂອງ​ເຂົາ​ເຈົ້າ​ເທົ່າ​ນັ້ນ, ເພື່ອ​ໃຫ້​ແນ່​ໃຈ​ວ່າ​ດິນແດນ​ຍັງ​ຄົງ​ຢູ່​ພາຍ​ໃນ​ເຜົ່າ​ກີເລອາດ.</w:t>
      </w:r>
    </w:p>
    <w:p/>
    <w:p>
      <w:r xmlns:w="http://schemas.openxmlformats.org/wordprocessingml/2006/main">
        <w:t xml:space="preserve">ຫຍໍ້ໜ້າ 2: ສືບຕໍ່ໃນຈົດເຊັນບັນຊີ 36:5-9 ໂມເຊໄດ້ຮັບການຕອບຮັບຈາກພະເຈົ້າຕໍ່ຄວາມເປັນຫ່ວງທີ່ຫົວຂອງຕະກູນກີເລອາດຍົກຂຶ້ນມາ. ພຣະ​ເຈົ້າ​ຢືນ​ຢັນ​ວ່າ​ເຂົາ​ເຈົ້າ​ໄດ້​ເວົ້າ​ຢ່າງ​ຖືກ​ຕ້ອງ​ແລະ​ໃຫ້​ຄໍາ​ສັ່ງ​ກ່ຽວ​ກັບ​ການ​ສືບ​ທອດ. ລາວ​ບອກ​ວ່າ​ຖ້າ​ລູກ​ສາວ​ໄດ້​ຮັບ​ຊັບ​ສິນ​ກໍ​ຕ້ອງ​ແຕ່ງ​ດອງ​ກັນ​ພາຍ​ໃນ​ເຜົ່າ​ຂອງ​ຕົນ​ເພື່ອ​ທີ່​ຈະ​ສືບ​ທອດ​ແຜ່ນດິນ​ໃຫ້​ໝັ້ນຄົງ​ແລະ​ບໍ່​ໄດ້​ສົ່ງ​ໄປ​ສູ່​ເຜົ່າ​ອື່ນ.</w:t>
      </w:r>
    </w:p>
    <w:p/>
    <w:p>
      <w:r xmlns:w="http://schemas.openxmlformats.org/wordprocessingml/2006/main">
        <w:t xml:space="preserve">ຫຍໍ້ໜ້າ 3: ຈົດເຊັນບັນຊີ 36 ສະຫລຸບດ້ວຍຄຳແນະນຳເພີ່ມເຕີມທີ່ພະເຈົ້າມອບໃຫ້ຜ່ານທາງໂມເຊກ່ຽວກັບກົດລະບຽບການແຕ່ງງານສຳລັບຜູ້ຍິງທີ່ສືບທອດຊັບສິນ. ມັນ​ສ້າງ​ກົດ​ລະ​ບຽບ​ທີ່​ລະບຸ​ວ່າ​ຜູ້​ຍິງ​ຜູ້​ໃດ​ທີ່​ໄດ້​ຮັບ​ດິນແດນ​ເປັນ​ມໍລະດົກ​ຕ້ອງ​ແຕ່ງ​ດອງ​ກັບ​ຄົນ​ທີ່​ມາ​ຈາກ​ເຜົ່າ​ຂອງ​ຕົນ​ເພື່ອ​ໃຫ້​ຊາວ​ອິດສະລາແອນ​ແຕ່​ລະ​ຄົນ​ຮັກສາ​ມໍລະດົກ​ຂອງ​ບັນພະບຸລຸດ​ຂອງ​ຕົນ. ສິ່ງ​ດັ່ງກ່າວ​ຮັບປະກັນ​ການ​ປົກ​ປັກ​ຮັກສາ ​ແລະ ຄວາມ​ໝັ້ນຄົງ​ຂອງ​ເຂດ​ຊົນ​ເຜົ່າ​ຕະຫຼອດ​ລຸ້ນຄົນ.</w:t>
      </w:r>
    </w:p>
    <w:p/>
    <w:p>
      <w:r xmlns:w="http://schemas.openxmlformats.org/wordprocessingml/2006/main">
        <w:t xml:space="preserve">ສະຫຼຸບ:</w:t>
      </w:r>
    </w:p>
    <w:p>
      <w:r xmlns:w="http://schemas.openxmlformats.org/wordprocessingml/2006/main">
        <w:t xml:space="preserve">ຈໍານວນ 36 ສະເຫນີ:</w:t>
      </w:r>
    </w:p>
    <w:p>
      <w:r xmlns:w="http://schemas.openxmlformats.org/wordprocessingml/2006/main">
        <w:t xml:space="preserve">ຄວາມ​ເປັນ​ຫ່ວງ​ໄດ້​ຍົກ​ເອົາ​ການ​ສືບ​ທອດ​ມໍລະດົກ​ໄປ​ສູ່​ຊົນ​ເຜົ່າ​ອື່ນໆ;</w:t>
      </w:r>
    </w:p>
    <w:p>
      <w:r xmlns:w="http://schemas.openxmlformats.org/wordprocessingml/2006/main">
        <w:t xml:space="preserve">ສະເໜີໃຫ້ລູກສາວແຕ່ງງານພາຍໃນຊົນເຜົ່າຂອງຕົນເອງ;</w:t>
      </w:r>
    </w:p>
    <w:p>
      <w:r xmlns:w="http://schemas.openxmlformats.org/wordprocessingml/2006/main">
        <w:t xml:space="preserve">ພຣະບັນຍັດຢືນຢັນຂອງພຣະເຈົ້າກ່ຽວກັບການສືບທອດມໍລະດົກ.</w:t>
      </w:r>
    </w:p>
    <w:p/>
    <w:p>
      <w:r xmlns:w="http://schemas.openxmlformats.org/wordprocessingml/2006/main">
        <w:t xml:space="preserve">ຄວາມ​ເປັນ​ຫ່ວງ​ກ່ຽວ​ກັບ​ການ​ແຕ່ງ​ງານ​ລະ​ຫວ່າງ​ຊົນ​ເຜົ່າ​ທີ່​ຜ່ານ​ໄປ​ຍັງ​ຊົນ​ເຜົ່າ​ອື່ນໆ;</w:t>
      </w:r>
    </w:p>
    <w:p>
      <w:r xmlns:w="http://schemas.openxmlformats.org/wordprocessingml/2006/main">
        <w:t xml:space="preserve">ການແກ້ໄຂສະເຫນີໃຫ້ລູກສາວແຕ່ງງານພາຍໃນຊົນເຜົ່າດຽວກັນ;</w:t>
      </w:r>
    </w:p>
    <w:p>
      <w:r xmlns:w="http://schemas.openxmlformats.org/wordprocessingml/2006/main">
        <w:t xml:space="preserve">ພຣະ​ເຈົ້າ​ຢືນ​ຢັນ​ຂໍ້​ສະ​ເຫນີ​ບັນ​ຍັດ​ສໍາ​ລັບ​ການ​ສືບ​ທອດ​ທີ່​ປອດ​ໄພ.</w:t>
      </w:r>
    </w:p>
    <w:p/>
    <w:p>
      <w:r xmlns:w="http://schemas.openxmlformats.org/wordprocessingml/2006/main">
        <w:t xml:space="preserve">ບົດ​ນັ້ນ​ເນັ້ນ​ເຖິງ​ຄວາມ​ເປັນ​ຫ່ວງ​ທີ່​ຫົວໜ້າ​ຕະກຸນ​ກີເລອາດ​ຍົກ​ອອກ​ມາ​ກ່ຽວ​ກັບ​ການ​ແຕ່ງງານ​ລະຫວ່າງ​ຊົນ​ເຜົ່າ ແລະ​ຜົນ​ກະທົບ​ຕໍ່​ການ​ສືບ​ທອດ​ດິນແດນ. ໃນ​ຕົວ​ເລກ​ທີ 36, ເຂົາ​ເຈົ້າ​ໄດ້​ເຂົ້າ​ໄປ​ຫາ​ໂມເຊ​ດ້ວຍ​ຄວາມ​ເປັນ​ຫ່ວງ​ວ່າ​ຖ້າ​ຜູ້​ຍິງ​ຈາກ​ເຜົ່າ​ຕົນ​ແຕ່ງ​ດອງ​ກັບ​ຜູ້​ຊາຍ​ຈາກ​ເຜົ່າ​ອື່ນ ດິນແດນ​ທີ່​ເປັນ​ມູນ​ມໍລະດົກ​ຂອງ​ເຂົາ​ເຈົ້າ​ຈະ​ສົ່ງ​ຕໍ່​ໄປ​ສູ່​ເຜົ່າ​ເຫຼົ່າ​ນັ້ນ ເຊິ່ງ​ອາດ​ຈະ​ທຳລາຍ​ດິນແດນ​ຂອງ​ເຜົ່າ​ຕົນ. ພວກ​ເຂົາ​ເຈົ້າ​ສະ​ເໜີ​ການ​ແກ້​ໄຂ​ທີ່​ລູກ​ສາວ​ພາຍ​ໃນ​ຕະ​ກຸນ​ຂອງ​ເຂົາ​ເຈົ້າ​ຄວນ​ແຕ່ງ​ງານ​ກັບ​ຜູ້​ຊາຍ​ຈາກ​ພາຍ​ໃນ​ເຜົ່າ​ຂອງ​ຕົນ​ເທົ່າ​ນັ້ນ​ເພື່ອ​ຮັບ​ປະ​ກັນ​ການ​ປົກ​ປັກ​ຮັກ​ສາ​ມໍ​ລະ​ດົກ​ແຜ່ນ​ດິນ.</w:t>
      </w:r>
    </w:p>
    <w:p/>
    <w:p>
      <w:r xmlns:w="http://schemas.openxmlformats.org/wordprocessingml/2006/main">
        <w:t xml:space="preserve">ສືບຕໍ່ຢູ່ໃນຕົວເລກ 36, ໂມເຊໄດ້ຮັບການຕອບສະຫນອງຂອງພຣະເຈົ້າຕໍ່ຄວາມກັງວົນທີ່ຍົກຂຶ້ນມາໂດຍຫົວຫນ້າຂອງຕະກູນກີເລອາດ. ພຣະ​ເຈົ້າ​ຢືນ​ຢັນ​ວ່າ​ເຂົາ​ເຈົ້າ​ໄດ້​ເວົ້າ​ຢ່າງ​ຖືກ​ຕ້ອງ​ແລະ​ໃຫ້​ຄໍາ​ສັ່ງ​ກ່ຽວ​ກັບ​ການ​ສືບ​ທອດ. ລາວ​ບອກ​ວ່າ​ຖ້າ​ລູກ​ສາວ​ໄດ້​ຮັບ​ຊັບ​ສິນ​ກໍ​ຕ້ອງ​ແຕ່ງ​ດອງ​ກັນ​ພາຍ​ໃນ​ເຜົ່າ​ຂອງ​ຕົນ​ເພື່ອ​ທີ່​ຈະ​ສືບ​ທອດ​ແຜ່ນດິນ​ໃຫ້​ໝັ້ນຄົງ​ແລະ​ບໍ່​ໄດ້​ສົ່ງ​ໄປ​ສູ່​ເຜົ່າ​ອື່ນ. ຄໍາ​ສັ່ງ​ນີ້​ເຮັດ​ໃຫ້​ແນ່​ໃຈວ່​າ​ຊາວ​ອິດສະລາແອນ​ແຕ່​ລະ​ຄົນ​ຍັງ​ຄົງ​ຄອບ​ຄອງ​ມໍ​ລະ​ດົກ​ບັນ​ພະ​ບຸ​ລຸດ​ຂອງ​ຕົນ ແລະ​ຮັກ​ສາ​ຄວາມ​ສັດ​ຊື່​ຂອງ​ອາ​ນາ​ເຂດ​ຂອງ​ຊົນ​ເຜົ່າ​ຕະຫຼອດ​ຊົ່ວ​ຄາວ.</w:t>
      </w:r>
    </w:p>
    <w:p/>
    <w:p>
      <w:r xmlns:w="http://schemas.openxmlformats.org/wordprocessingml/2006/main">
        <w:t xml:space="preserve">ຕົວເລກ 36 ສະຫຼຸບດ້ວຍຄໍາແນະນໍາເພີ່ມເຕີມທີ່ພຣະເຈົ້າມອບໃຫ້ໂດຍຜ່ານໂມເຊກ່ຽວກັບກົດລະບຽບການແຕ່ງງານສໍາລັບແມ່ຍິງຜູ້ທີ່ເປັນມໍລະດົກ. ມັນ​ໄດ້​ສ້າງ​ກົດ​ລະ​ບຽບ​ທີ່​ລະ​ບຸ​ໄວ້​ວ່າ​ແມ່​ຍິງ​ທີ່​ຈະ​ສືບ​ທອດ​ທີ່​ດິນ​ຈະ​ຕ້ອງ​ແຕ່ງ​ງານ​ກັບ​ຄົນ​ທີ່​ມາ​ຈາກ​ຄອບ​ຄົວ​ຂອງ​ຊົນ​ເຜົ່າ​ຂອງ​ຕົນ​ເອງ​. ຂໍ້​ກຳນົດ​ນີ້​ຮັບປະກັນ​ວ່າ​ການ​ຄອບ​ຄອງ​ບັນພະບຸລຸດ​ຂອງ​ແຕ່ລະ​ເຜົ່າ​ຍັງ​ຄົງ​ຄົງ​ຕົວ ​ແລະ ປ້ອງ​ກັນ​ບໍ່​ໃຫ້​ການ​ໂອນ​ມໍລະດົກ​ໄປ​ຍັງ​ຊົນ​ເຜົ່າ​ອື່ນ​ໂດຍ​ການ​ແຕ່ງງານ​ລະຫວ່າງ​ຊົນ​ເຜົ່າ. ບົດ​ທີ່​ເນັ້ນ​ເຖິງ​ຄວາມ​ສຳຄັນ​ຂອງ​ການ​ຮັກສາ​ເຂດ​ແດນ​ຂອງ​ຊົນ​ເຜົ່າ ແລະ​ການ​ຮັກສາ​ມໍລະດົກ​ຂອງ​ບັນພະບຸລຸດ​ພາຍ​ໃນ​ສັງຄົມ​ອິດສະລາແອນ.</w:t>
      </w:r>
    </w:p>
    <w:p/>
    <w:p>
      <w:r xmlns:w="http://schemas.openxmlformats.org/wordprocessingml/2006/main">
        <w:t xml:space="preserve">ຈົດບັນຊີ 36:1 ແລະ​ບັນດາ​ບັນພະບຸລຸດ​ຂອງ​ຄອບຄົວ​ຂອງ​ກີເລອາດ, ລູກຊາຍ​ຂອງ​ມາກີ, ລູກຊາຍ​ຂອງ​ມານາເຊ, ໃນ​ຄອບຄົວ​ຂອງ​ພວກ​ລູກຊາຍ​ຂອງ​ໂຢເຊບ, ໄດ້​ເຂົ້າ​ມາ​ໃກ້ ແລະ​ກ່າວ​ຕໍ່​ໜ້າ​ໂມເຊ, ແລະ​ຕໍ່ໜ້າ​ບັນດາ​ເຈົ້ານາຍ. ບັນ​ພະ​ບຸ​ລຸດ​ຂອງ​ລູກ​ຫລານ​ອິດ​ສະ​ຣາ​ເອນ:</w:t>
      </w:r>
    </w:p>
    <w:p/>
    <w:p>
      <w:r xmlns:w="http://schemas.openxmlformats.org/wordprocessingml/2006/main">
        <w:t xml:space="preserve">ຄອບຄົວ​ຂອງ​ລູກຊາຍ​ຂອງ​ກີເລອາດ, ລູກຊາຍ​ຂອງ​ມາກີ ແລະ​ມານາເຊ, ໄດ້​ມາ​ຕໍ່ໜ້າ​ໂມເຊ​ແລະ​ບັນດາ​ເຈົ້ານາຍ​ເພື່ອ​ເວົ້າ.</w:t>
      </w:r>
    </w:p>
    <w:p/>
    <w:p>
      <w:r xmlns:w="http://schemas.openxmlformats.org/wordprocessingml/2006/main">
        <w:t xml:space="preserve">1. ຄວາມສໍາຄັນຂອງການຢືນຂຶ້ນສໍາລັບສິ່ງທີ່ຖືກຕ້ອງ.</w:t>
      </w:r>
    </w:p>
    <w:p/>
    <w:p>
      <w:r xmlns:w="http://schemas.openxmlformats.org/wordprocessingml/2006/main">
        <w:t xml:space="preserve">2. ການໃຫ້ພຣະປະສົງຂອງພຣະເຈົ້ານໍາພາພວກເຮົາໃນທຸກການຕັດສິນໃຈທີ່ພວກເຮົາເຮັດ.</w:t>
      </w:r>
    </w:p>
    <w:p/>
    <w:p>
      <w:r xmlns:w="http://schemas.openxmlformats.org/wordprocessingml/2006/main">
        <w:t xml:space="preserve">1. ສຸພາສິດ 3:5-6 "ຈົ່ງວາງໃຈໃນພຣະຜູ້ເປັນເຈົ້າດ້ວຍສຸດຫົວໃຈຂອງເຈົ້າແລະບໍ່ອີງໃສ່ຄວາມເຂົ້າໃຈຂອງຕົນເອງ; ໃນທຸກວິທີການຂອງເຈົ້າຍອມຢູ່ໃຕ້ພຣະອົງ, ແລະພຣະອົງຈະເຮັດໃຫ້ເສັ້ນທາງຂອງເຈົ້າຊື່."</w:t>
      </w:r>
    </w:p>
    <w:p/>
    <w:p>
      <w:r xmlns:w="http://schemas.openxmlformats.org/wordprocessingml/2006/main">
        <w:t xml:space="preserve">2. ເຮັບເຣີ 10:24-25 “ແລະ ໃຫ້​ເຮົາ​ພິຈາລະນາ​ວິທີ​ທີ່​ເຮົາ​ຈະ​ກະຕຸ້ນ​ເຊິ່ງ​ກັນ​ແລະ​ກັນ​ໃນ​ເລື່ອງ​ຄວາມ​ຮັກ​ແລະ​ການ​ກະທຳ​ທີ່​ດີ, ບໍ່​ຍອມ​ແພ້​ການ​ພົບ​ກັນ, ດັ່ງ​ທີ່​ບາງ​ຄົນ​ມັກ​ເຮັດ, ແຕ່​ໃຫ້​ກຳລັງ​ໃຈ​ເຊິ່ງ​ກັນ​ແລະ​ກັນ​ຫຼາຍ​ກວ່າ​ເກົ່າ. ເຈົ້າເຫັນມື້ໃກ້ເຂົ້າມາແລ້ວ.”</w:t>
      </w:r>
    </w:p>
    <w:p/>
    <w:p>
      <w:r xmlns:w="http://schemas.openxmlformats.org/wordprocessingml/2006/main">
        <w:t xml:space="preserve">ຈົດບັນຊີ 36:2 ແລະ​ພວກເຂົາ​ຕອບ​ວ່າ, “ພຣະເຈົ້າຢາເວ​ໄດ້​ສັ່ງ​ໃຫ້​ເຈົ້ານາຍ​ຂອງ​ຂ້າພະເຈົ້າ​ມອບ​ດິນແດນ​ເປັນ​ມໍລະດົກ​ໂດຍ​ການ​ຈັບ​ສະຫລາກ​ໃຫ້​ແກ່​ຊາວ​ອິດສະຣາເອນ; ແລະ​ພຣະເຈົ້າຢາເວ​ໄດ້​ສັ່ງ​ໃຫ້​ນາຍ​ຂອງ​ຂ້າພະເຈົ້າ​ມອບ​ມໍລະດົກ​ຂອງ​ເຊໂລເຟຮັດ​ນ້ອງຊາຍ​ຂອງ​ພວກເຮົາ​ໃຫ້​ບັນດາ​ລູກສາວ​ຂອງ​ເພິ່ນ.</w:t>
      </w:r>
    </w:p>
    <w:p/>
    <w:p>
      <w:r xmlns:w="http://schemas.openxmlformats.org/wordprocessingml/2006/main">
        <w:t xml:space="preserve">ຂໍ້ນີ້ອະທິບາຍເຖິງວິທີທີ່ພະເຈົ້າສັ່ງໃຫ້ໂມເຊມອບມໍລະດົກຂອງເຊໂລເຟດໃຫ້ລູກສາວຂອງລາວ.</w:t>
      </w:r>
    </w:p>
    <w:p/>
    <w:p>
      <w:r xmlns:w="http://schemas.openxmlformats.org/wordprocessingml/2006/main">
        <w:t xml:space="preserve">1. ພະເຈົ້າໃຫ້ກຽດຄຸນຄ່າຂອງລູກສາວ ແລະເຮົາກໍຄວນຄືກັນ.</w:t>
      </w:r>
    </w:p>
    <w:p/>
    <w:p>
      <w:r xmlns:w="http://schemas.openxmlformats.org/wordprocessingml/2006/main">
        <w:t xml:space="preserve">2. ພະເຈົ້າປາຖະໜາໃຫ້ເຮົາແບ່ງປັນສິ່ງທີ່ເຮົາມີກັບຄົນອື່ນ.</w:t>
      </w:r>
    </w:p>
    <w:p/>
    <w:p>
      <w:r xmlns:w="http://schemas.openxmlformats.org/wordprocessingml/2006/main">
        <w:t xml:space="preserve">1. ເອຊາຢາ 43:4 - "ເພາະວ່າເຈົ້າມີຄ່າແລະກຽດສັກສີໃນສາຍຕາຂອງຂ້ອຍ, ແລະຍ້ອນຂ້ອຍຮັກເຈົ້າ, ຂ້ອຍຈະໃຫ້ປະຊາຊົນເພື່ອແລກປ່ຽນກັບເຈົ້າ, ປະເທດຊາດເພື່ອແລກປ່ຽນຊີວິດຂອງເຈົ້າ."</w:t>
      </w:r>
    </w:p>
    <w:p/>
    <w:p>
      <w:r xmlns:w="http://schemas.openxmlformats.org/wordprocessingml/2006/main">
        <w:t xml:space="preserve">2 ພຣະບັນຍັດສອງ 16:18 - "ເຈົ້າ​ຈະ​ແຕ່ງຕັ້ງ​ຜູ້​ພິພາກສາ ແລະ​ເຈົ້າ​ໜ້າທີ່​ໃນ​ທຸກ​ເມືອງ​ຂອງ​ເຈົ້າ ທີ່​ພຣະເຈົ້າຢາເວ ພຣະເຈົ້າ​ຂອງ​ເຈົ້າ​ມອບ​ໃຫ້​ເຈົ້າ ຕາມ​ບັນດາ​ເຜົ່າ​ຂອງ​ເຈົ້າ ແລະ​ພວກເຂົາ​ຈະ​ຕັດສິນ​ປະຊາຊົນ​ດ້ວຍ​ການ​ພິພາກສາ​ອັນ​ຊອບທຳ.</w:t>
      </w:r>
    </w:p>
    <w:p/>
    <w:p>
      <w:r xmlns:w="http://schemas.openxmlformats.org/wordprocessingml/2006/main">
        <w:t xml:space="preserve">ຈົດບັນຊີ 36:3 ແລະ​ຖ້າ​ພວກເຂົາ​ແຕ່ງງານ​ກັບ​ລູກຊາຍ​ຂອງ​ເຜົ່າ​ອື່ນໆ​ຂອງ​ຊາດ​ອິດສະຣາເອນ, ດິນແດນ​ຂອງ​ພວກເຂົາ​ຈະ​ຖືກ​ເອົາ​ໄປ​ຈາກ​ມໍລະດົກ​ຂອງ​ບັນພະບຸລຸດ​ຂອງ​ພວກເຮົາ ແລະ​ຈະ​ຖືກ​ມອບ​ໃຫ້​ເປັນ​ມໍລະດົກ​ຂອງ​ເຜົ່າ​ທີ່​ພວກເຂົາ​ຢູ່. ໄດ້ຮັບ: ສະນັ້ນມັນຈະຖືກເອົາມາຈາກຫຼາຍມໍລະດົກຂອງພວກເຮົາ.</w:t>
      </w:r>
    </w:p>
    <w:p/>
    <w:p>
      <w:r xmlns:w="http://schemas.openxmlformats.org/wordprocessingml/2006/main">
        <w:t xml:space="preserve">ຖ້າ​ລູກ​ສາວ​ຂອງ​ເຊໂລເຟດ​ຄົນ​ໃດ​ແຕ່ງງານ​ກັບ​ເຜົ່າ​ອື່ນໆ​ຂອງ​ຊາວ​ອິດສະລາແອນ, ມໍລະດົກ​ຂອງ​ພວກ​ເຂົາ​ຈະ​ຖືກ​ຍ້າຍ​ຈາກ​ເຜົ່າ​ຂອງ​ບັນພະບຸລຸດ​ຂອງ​ພວກ​ເຂົາ​ໄປ​ຢູ່​ໃນ​ເຜົ່າ​ທີ່​ພວກ​ເຂົາ​ຮັບ​ເອົາ.</w:t>
      </w:r>
    </w:p>
    <w:p/>
    <w:p>
      <w:r xmlns:w="http://schemas.openxmlformats.org/wordprocessingml/2006/main">
        <w:t xml:space="preserve">1. ຄວາມສໍາຄັນຂອງຄໍາຫມັ້ນສັນຍາທີ່ຊື່ສັດໃນການແຕ່ງງານ</w:t>
      </w:r>
    </w:p>
    <w:p/>
    <w:p>
      <w:r xmlns:w="http://schemas.openxmlformats.org/wordprocessingml/2006/main">
        <w:t xml:space="preserve">2. ອຳນາດຂອງມໍລະດົກ ແລະວິທີທີ່ມັນເຊື່ອມຕໍ່ພວກເຮົາກັບພຣະເຈົ້າ</w:t>
      </w:r>
    </w:p>
    <w:p/>
    <w:p>
      <w:r xmlns:w="http://schemas.openxmlformats.org/wordprocessingml/2006/main">
        <w:t xml:space="preserve">1. ເອເຟດ 5:22-33 - ເມຍ​ທັງຫລາຍ​ເອີຍ, ຍອມ​ຕົວ​ເອງ​ຕໍ່​ຜົວ​ຂອງ​ເຈົ້າ​ເອງ, ເໝືອນ​ດັ່ງ​ພຣະ​ຜູ້​ເປັນ​ເຈົ້າ.</w:t>
      </w:r>
    </w:p>
    <w:p/>
    <w:p>
      <w:r xmlns:w="http://schemas.openxmlformats.org/wordprocessingml/2006/main">
        <w:t xml:space="preserve">2 Deuteronomy 6:1-9 - Hear, O Israel: ພຣະຜູ້ເປັນເຈົ້າພຣະເຈົ້າຂອງພວກເຮົາເປັນພຣະຜູ້ເປັນເຈົ້າອົງດຽວ.</w:t>
      </w:r>
    </w:p>
    <w:p/>
    <w:p>
      <w:r xmlns:w="http://schemas.openxmlformats.org/wordprocessingml/2006/main">
        <w:t xml:space="preserve">ຈົດບັນຊີ 36:4 ແລະ​ເມື່ອ​ຊາວ​ອິດສະຣາເອນ​ເປັນ​ມໍຣະດົກ​ແລ້ວ, ມໍລະດົກ​ຂອງ​ພວກເຂົາ​ກໍ​ຈະ​ຖືກ​ມອບ​ໃຫ້​ເປັນ​ມໍຣະດົກ​ຂອງ​ເຜົ່າ​ທີ່​ພວກເຂົາ​ໄດ້​ຮັບ, ດັ່ງນັ້ນ ມໍລະດົກ​ຂອງ​ພວກເຂົາ​ຈະ​ຖືກ​ເອົາ​ໄປ​ຈາກ​ມໍລະດົກ​ຂອງ​ບັນພະບຸລຸດ​ຂອງ​ພວກເຮົາ.</w:t>
      </w:r>
    </w:p>
    <w:p/>
    <w:p>
      <w:r xmlns:w="http://schemas.openxmlformats.org/wordprocessingml/2006/main">
        <w:t xml:space="preserve">ມໍລະດົກ​ຂອງ​ຊາວ​ອິດສະລາແອນ​ຈະ​ຖືກ​ສົ່ງ​ຄືນ​ໃຫ້​ແກ່​ເຜົ່າ​ທີ່​ຕົນ​ເປັນ​ຢູ່​ໃນ​ເວລາ​ຈູບ​ປີ.</w:t>
      </w:r>
    </w:p>
    <w:p/>
    <w:p>
      <w:r xmlns:w="http://schemas.openxmlformats.org/wordprocessingml/2006/main">
        <w:t xml:space="preserve">1. ການສ້າງມໍລະດົກຂອງເຈົ້າໃຫ້ຫຼາຍທີ່ສຸດ: ຄວາມສໍາຄັນຂອງ Jubilee</w:t>
      </w:r>
    </w:p>
    <w:p/>
    <w:p>
      <w:r xmlns:w="http://schemas.openxmlformats.org/wordprocessingml/2006/main">
        <w:t xml:space="preserve">2. ການເຮັດໃຫ້ຂອງຂວັນຂອງພວກເຮົາຫຼາຍທີ່ສຸດ: ຄວາມຮັບຜິດຊອບຂອງການເບິ່ງແຍງ</w:t>
      </w:r>
    </w:p>
    <w:p/>
    <w:p>
      <w:r xmlns:w="http://schemas.openxmlformats.org/wordprocessingml/2006/main">
        <w:t xml:space="preserve">1. ຜູ້ເທສະໜາປ່າວປະກາດ 3:1-8</w:t>
      </w:r>
    </w:p>
    <w:p/>
    <w:p>
      <w:r xmlns:w="http://schemas.openxmlformats.org/wordprocessingml/2006/main">
        <w:t xml:space="preserve">2. ເອເຟດ 2:8-10</w:t>
      </w:r>
    </w:p>
    <w:p/>
    <w:p>
      <w:r xmlns:w="http://schemas.openxmlformats.org/wordprocessingml/2006/main">
        <w:t xml:space="preserve">ຈົດບັນຊີ 36:5 ໂມເຊ​ໄດ້​ສັ່ງ​ຊາວ​ອິດສະຣາເອນ​ຕາມ​ຖ້ອຍຄຳ​ຂອງ​ພຣະເຈົ້າຢາເວ ໂດຍ​ກ່າວ​ວ່າ, “ເຜົ່າ​ຂອງ​ໂຢເຊັບ​ເວົ້າ​ໄດ້​ດີ.</w:t>
      </w:r>
    </w:p>
    <w:p/>
    <w:p>
      <w:r xmlns:w="http://schemas.openxmlformats.org/wordprocessingml/2006/main">
        <w:t xml:space="preserve">ໂມເຊ​ໄດ້​ບັນຊາ​ບັນດາ​ເຜົ່າ​ຂອງ​ຊາດ​ອິດສະຣາເອນ ຕາມ​ຖ້ອຍຄຳ​ຂອງ​ພຣະເຈົ້າຢາເວ ແລະ​ພວກ​ລູກຊາຍ​ຂອງ​ໂຢເຊັບ​ກໍ​ຕອບ​ໂຕ້​ຢ່າງ​ດີ.</w:t>
      </w:r>
    </w:p>
    <w:p/>
    <w:p>
      <w:r xmlns:w="http://schemas.openxmlformats.org/wordprocessingml/2006/main">
        <w:t xml:space="preserve">1. ການເຊື່ອຟັງຄໍາສັ່ງຂອງພຣະເຈົ້າ: ຕົວຢ່າງຂອງລູກຊາຍຂອງໂຈເຊັບ</w:t>
      </w:r>
    </w:p>
    <w:p/>
    <w:p>
      <w:r xmlns:w="http://schemas.openxmlformats.org/wordprocessingml/2006/main">
        <w:t xml:space="preserve">2. ຕອບສະຫນອງຕໍ່ພຣະຄໍາຂອງພຣະເຈົ້າດ້ວຍຄວາມເຊື່ອແລະການເຊື່ອຟັງ</w:t>
      </w:r>
    </w:p>
    <w:p/>
    <w:p>
      <w:r xmlns:w="http://schemas.openxmlformats.org/wordprocessingml/2006/main">
        <w:t xml:space="preserve">1. ໂຢຊວຍ 1:7-8 ຈົ່ງ​ເຂັ້ມແຂງ​ແລະ​ກ້າຫານ. ຈົ່ງ​ລະ​ມັດ​ລະ​ວັງ​ທີ່​ຈະ​ເຊື່ອ​ຟັງ​ກົດ​ໝາຍ​ທັງ​ໝົດ​ທີ່​ຜູ້​ຮັບ​ໃຊ້​ຂອງ​ເຮົາ​ໂມ​ເຊ​ໄດ້​ໃຫ້​ແກ່​ເຈົ້າ; ຢ່າຫັນຈາກມັນໄປທາງຂວາຫຼືໄປທາງຊ້າຍ, ເພື່ອວ່າເຈົ້າຈະປະສົບຜົນສໍາເລັດໃນທຸກບ່ອນທີ່ທ່ານໄປ. 8 ຈົ່ງ​ຮັກສາ​ພະບັນຍັດ​ນີ້​ໄວ້​ເທິງ​ປາກ​ຂອງ​ເຈົ້າ​ສະເໝີ; ນັ່ງສະມາທິໃນມັນທັງກາງເວັນແລະກາງຄືນ, ເພື່ອວ່າທ່ານຈະລະມັດລະວັງທີ່ຈະເຮັດທຸກສິ່ງທີ່ຂຽນໄວ້ໃນມັນ. ຫຼັງຈາກນັ້ນ, ທ່ານຈະມີຄວາມຈະເລີນຮຸ່ງເຮືອງແລະປະສົບຜົນສໍາເລັດ.</w:t>
      </w:r>
    </w:p>
    <w:p/>
    <w:p>
      <w:r xmlns:w="http://schemas.openxmlformats.org/wordprocessingml/2006/main">
        <w:t xml:space="preserve">2 ຄຳເພງ 119:105 ຖ້ອຍຄຳ​ຂອງ​ພຣະອົງ​ເປັນ​ໂຄມໄຟ​ໃສ່​ຕີນ​ຂອງ​ຂ້ານ້ອຍ ແລະ​ເປັນ​ແສງ​ສະຫວ່າງ​ສູ່​ເສັ້ນທາງ​ຂອງ​ຂ້ານ້ອຍ.</w:t>
      </w:r>
    </w:p>
    <w:p/>
    <w:p>
      <w:r xmlns:w="http://schemas.openxmlformats.org/wordprocessingml/2006/main">
        <w:t xml:space="preserve">ຈົດບັນຊີ 36:6 ພຣະເຈົ້າຢາເວ​ໄດ້​ສັ່ງ​ໃຫ້​ພວກ​ລູກສາວ​ຂອງ​ເຊໂລເຟດ​ສັ່ງ​ວ່າ, “ໃຫ້​ພວກເຂົາ​ແຕ່ງງານ​ກັບ​ຄົນ​ທີ່​ພວກເຂົາ​ຄິດ​ວ່າ​ດີ​ທີ່ສຸດ; ພຽງແຕ່ກັບຄອບຄົວຂອງຊົນເຜົ່າຂອງພໍ່ຂອງເຂົາເຈົ້າທີ່ຈະແຕ່ງງານ.</w:t>
      </w:r>
    </w:p>
    <w:p/>
    <w:p>
      <w:r xmlns:w="http://schemas.openxmlformats.org/wordprocessingml/2006/main">
        <w:t xml:space="preserve">ພຣະ​ຜູ້​ເປັນ​ເຈົ້າ​ສັ່ງ​ໃຫ້​ລູກ​ສາວ​ຂອງ Zelophehad ຈະ​ແຕ່ງ​ງານ​ກັບ​ຜູ້​ໃດ​ກໍ​ຕາມ​ທີ່​ເຂົາ​ເຈົ້າ​ເລືອກ, ຖ້າ​ຫາກ​ວ່າ​ມັນ​ຢູ່​ພາຍ​ໃນ​ເຜົ່າ​ຂອງ​ພໍ່​ຂອງ​ເຂົາ​ເຈົ້າ.</w:t>
      </w:r>
    </w:p>
    <w:p/>
    <w:p>
      <w:r xmlns:w="http://schemas.openxmlformats.org/wordprocessingml/2006/main">
        <w:t xml:space="preserve">1. ພະເຈົ້າ​ຫ່ວງໃຍ​ບຸກຄົນ—1 ໂກລິນໂທ 10:13</w:t>
      </w:r>
    </w:p>
    <w:p/>
    <w:p>
      <w:r xmlns:w="http://schemas.openxmlformats.org/wordprocessingml/2006/main">
        <w:t xml:space="preserve">2. ຄວາມຮັກບໍ່ມີຂອບເຂດ, 1 ໂຢຮັນ 4:7</w:t>
      </w:r>
    </w:p>
    <w:p/>
    <w:p>
      <w:r xmlns:w="http://schemas.openxmlformats.org/wordprocessingml/2006/main">
        <w:t xml:space="preserve">1. 1 ໂກລິນໂທ 10:13 - ບໍ່ມີການລໍ້ລວງໃດໆມາເຫນືອເຈົ້າທີ່ບໍ່ທໍາມະດາສໍາລັບມະນຸດ. ພະເຈົ້າ​ສັດ​ຊື່ ແລະ​ພະອົງ​ຈະ​ບໍ່​ປ່ອຍ​ໃຫ້​ເຈົ້າ​ຖືກ​ລໍ້​ລວງ​ເກີນ​ກວ່າ​ຄວາມ​ສາມາດ​ຂອງ​ເຈົ້າ, ແຕ່​ດ້ວຍ​ການ​ລໍ້​ໃຈ​ພະອົງ​ຍັງ​ຈະ​ຈັດ​ຫາ​ທາງ​ໃຫ້​ພົ້ນ​ເພື່ອ​ເຈົ້າ​ຈະ​ທົນ​ໄດ້.</w:t>
      </w:r>
    </w:p>
    <w:p/>
    <w:p>
      <w:r xmlns:w="http://schemas.openxmlformats.org/wordprocessingml/2006/main">
        <w:t xml:space="preserve">2. 1 John 4:7 - ທີ່ຮັກແພງ, ໃຫ້ພວກເຮົາຮັກຊຶ່ງກັນແລະກັນ, ສໍາລັບຄວາມຮັກແມ່ນມາຈາກພຣະເຈົ້າ, ແລະຜູ້ທີ່ຮັກໄດ້ເກີດມາຈາກພຣະເຈົ້າແລະຮູ້ຈັກພຣະເຈົ້າ.</w:t>
      </w:r>
    </w:p>
    <w:p/>
    <w:p>
      <w:r xmlns:w="http://schemas.openxmlformats.org/wordprocessingml/2006/main">
        <w:t xml:space="preserve">ຈົດບັນຊີ 36:7 ດັ່ງນັ້ນ ດິນແດນ​ຂອງ​ຊາດ​ອິດສະຣາເອນ​ຈະ​ບໍ່​ຖືກ​ກຳຈັດ​ອອກ​ຈາກ​ຕະກຸນ​ໜຶ່ງ​ໄປ​ອີກ ເພາະ​ຊາວ​ອິດສະຣາເອນ​ທຸກຄົນ​ຈະ​ຮັກສາ​ຕົນເອງ​ໄວ້​ເປັນ​ມໍລະດົກ​ຂອງ​ບັນພະບຸລຸດ​ຂອງ​ເຜົ່າ​ຕົນ.</w:t>
      </w:r>
    </w:p>
    <w:p/>
    <w:p>
      <w:r xmlns:w="http://schemas.openxmlformats.org/wordprocessingml/2006/main">
        <w:t xml:space="preserve">ມໍ​ລະ​ດົກ​ຂອງ​ລູກ​ຫລານ​ອິດ​ສະ​ຣາ​ເອນ​ຈະ​ຄົງ​ຢູ່​ພາຍ​ໃນ​ເຜົ່າ​ຂອງ​ບັນ​ພະ​ບຸ​ລຸດ​ຂອງ​ເຂົາ​ເຈົ້າ.</w:t>
      </w:r>
    </w:p>
    <w:p/>
    <w:p>
      <w:r xmlns:w="http://schemas.openxmlformats.org/wordprocessingml/2006/main">
        <w:t xml:space="preserve">1. ແຜນຂອງພຣະເຈົ້າ: ຢ່າປ່ອຍໃຫ້ສິ່ງໃດຍ້າຍເຈົ້າຈາກມໍລະດົກຂອງເຈົ້າ</w:t>
      </w:r>
    </w:p>
    <w:p/>
    <w:p>
      <w:r xmlns:w="http://schemas.openxmlformats.org/wordprocessingml/2006/main">
        <w:t xml:space="preserve">2. ຍຶດໝັ້ນກັບບັນພະບຸລຸດຂອງພວກເຮົາ: ຮັກສາພັນທະສັນຍາຂອງພຣະເຈົ້າ</w:t>
      </w:r>
    </w:p>
    <w:p/>
    <w:p>
      <w:r xmlns:w="http://schemas.openxmlformats.org/wordprocessingml/2006/main">
        <w:t xml:space="preserve">1. Ephesians 1:11 ໃນພຣະອົງ, ພວກເຮົາໄດ້ຖືກເລືອກເຊັ່ນດຽວກັນ, ໂດຍໄດ້ຮັບການ predestined ຕາມແຜນຂອງພຣະອົງຜູ້ທີ່ປະຕິບັດທຸກສິ່ງທຸກຢ່າງສອດຄ່ອງກັບຈຸດປະສົງຂອງພຣະປະສົງຂອງພຣະອົງ.</w:t>
      </w:r>
    </w:p>
    <w:p/>
    <w:p>
      <w:r xmlns:w="http://schemas.openxmlformats.org/wordprocessingml/2006/main">
        <w:t xml:space="preserve">2 ພຣະບັນຍັດສອງ 7:9 ສະນັ້ນ ຈົ່ງ​ຮູ້​ວ່າ​ພຣະເຈົ້າຢາເວ ພຣະເຈົ້າ​ຂອງ​ເຈົ້າ​ເປັນ​ພຣະເຈົ້າ; ພຣະອົງ​ເປັນ​ພຣະ​ເຈົ້າ​ທີ່​ສັດ​ຊື່, ຮັກສາ​ພັນທະ​ສັນຍາ​ແຫ່ງ​ຄວາມ​ຮັກ​ຂອງ​ພຣະອົງ​ຕໍ່​ຄົນ​ທີ່​ຮັກ​ພຣະອົງ​ຫລາຍ​ພັນ​ລຸ້ນຄົນ ​ແລະ ຮັກສາ​ພຣະບັນຍັດ​ຂອງ​ພຣະອົງ.</w:t>
      </w:r>
    </w:p>
    <w:p/>
    <w:p>
      <w:r xmlns:w="http://schemas.openxmlformats.org/wordprocessingml/2006/main">
        <w:t xml:space="preserve">ຈົດບັນຊີ 36:8 ແລະ​ລູກ​ສາວ​ທຸກ​ຄົນ​ທີ່​ມີ​ມໍລະດົກ​ໃນ​ເຜົ່າ​ໃດ​ຂອງ​ຊາດ​ອິດສະຣາເອນ ຈະ​ເປັນ​ເມຍ​ຂອງ​ຄອບຄົວ​ໜຶ່ງ​ໃນ​ຕະກຸນ​ຂອງ​ພໍ່​ຂອງ​ນາງ ເພື່ອ​ຊາວ​ອິດສະຣາເອນ​ຈະ​ໄດ້​ຮັບ​ມໍລະດົກ​ຂອງ​ບັນພະບຸລຸດ​ຂອງ​ຕົນ. .</w:t>
      </w:r>
    </w:p>
    <w:p/>
    <w:p>
      <w:r xmlns:w="http://schemas.openxmlformats.org/wordprocessingml/2006/main">
        <w:t xml:space="preserve">ລູກ​ສາວ​ຂອງ​ຊາດ​ອິດສະລາແອນ​ຕ້ອງ​ແຕ່ງ​ດອງ​ກັນ​ພາຍ​ໃນ​ເຜົ່າ​ຂອງ​ຕົນ​ເພື່ອ​ຮັບປະກັນ​ວ່າ​ມໍລະດົກ​ຂອງ​ບັນພະບຸລຸດ​ຂອງ​ພວກເຂົາ​ຍັງ​ຄົງ​ຢູ່​ໃນ​ເຜົ່າ.</w:t>
      </w:r>
    </w:p>
    <w:p/>
    <w:p>
      <w:r xmlns:w="http://schemas.openxmlformats.org/wordprocessingml/2006/main">
        <w:t xml:space="preserve">1. ຄວາມສຳຄັນຂອງການແຕ່ງງານພາຍໃນເຜົ່າເຮົາເອງ</w:t>
      </w:r>
    </w:p>
    <w:p/>
    <w:p>
      <w:r xmlns:w="http://schemas.openxmlformats.org/wordprocessingml/2006/main">
        <w:t xml:space="preserve">2. ການຖ່າຍທອດມໍລະດົກຂອງບັນພະບຸລຸດຂອງພວກເຮົາ</w:t>
      </w:r>
    </w:p>
    <w:p/>
    <w:p>
      <w:r xmlns:w="http://schemas.openxmlformats.org/wordprocessingml/2006/main">
        <w:t xml:space="preserve">1. ພຣະບັນຍັດສອງ 7:3-4 ຢ່າ​ແຕ່ງງານ​ກັບ​ພວກເຂົາ ໂດຍ​ມອບ​ລູກສາວ​ຂອງ​ເຈົ້າ​ໃຫ້​ລູກຊາຍ​ຂອງ​ພວກເຂົາ ຫລື​ເອົາ​ລູກສາວ​ຂອງ​ພວກເຂົາ​ໃຫ້​ລູກຊາຍ​ຂອງ​ເຈົ້າ, ເພາະ​ສິ່ງ​ນັ້ນ​ຈະ​ເຮັດ​ໃຫ້​ລູກ​ຂອງເຈົ້າ​ໜີໄປ​ຈາກ​ຂ້ອຍ​ໄປ​ຮັບໃຊ້​ພຣະເຈົ້າ​ອື່ນໆ. ແລ້ວ​ຄວາມ​ຄຽດ​ຮ້າຍ​ຂອງ​ພຣະ​ຜູ້​ເປັນ​ເຈົ້າ​ຈະ​ເກີດ​ຂຶ້ນ​ຕໍ່​ເຈົ້າ, ແລະ​ພຣະ​ອົງ​ຈະ​ທຳລາຍ​ເຈົ້າ​ຢ່າງ​ໄວ.</w:t>
      </w:r>
    </w:p>
    <w:p/>
    <w:p>
      <w:r xmlns:w="http://schemas.openxmlformats.org/wordprocessingml/2006/main">
        <w:t xml:space="preserve">2. Ruth 1:16-17 ແຕ່ Ruth ເວົ້າ, ຢ່າ ຮຽກ ຮ້ອງ ໃຫ້ ຂ້າ ພະ ເຈົ້າ ໄປ ຈາກ ທ່ານ ຫຼື ກັບ ຄືນ ຈາກ ການ ຕິດ ຕາມ ທ່ານ. ເພາະ​ເຈົ້າ​ຈະ​ໄປ​ບ່ອນ​ໃດ ເຮົາ​ຈະ​ໄປ ແລະ​ບ່ອນ​ທີ່​ເຈົ້າ​ພັກ ເຮົາ​ຈະ​ພັກ​ຢູ່. ປະຊາຊົນຂອງເຈົ້າຈະເປັນປະຊາຊົນຂອງຂ້ອຍ, ແລະພຣະເຈົ້າຂອງເຈົ້າເປັນພຣະເຈົ້າຂອງຂ້ອຍ. ເຈົ້າຕາຍບ່ອນໃດ ຂ້ອຍຈະຕາຍຢູ່ບ່ອນນັ້ນ ແລະຂ້ອຍຈະຖືກຝັງຢູ່ບ່ອນນັ້ນ. ຂໍ​ໃຫ້​ພຣະ​ຜູ້​ເປັນ​ເຈົ້າ​ເຮັດ​ເຊັ່ນ​ນັ້ນ​ກັບ​ຂ້າ​ພະ​ເຈົ້າ​ແລະ​ອື່ນໆ​ອີກ​ຖ້າ​ຫາກ​ວ່າ​ສິ່ງ​ໃດ​ນອກ​ຈາກ​ຄວາມ​ຕາຍ​ແຍກ​ຂ້າ​ພະ​ເຈົ້າ​ຈາກ​ທ່ານ.</w:t>
      </w:r>
    </w:p>
    <w:p/>
    <w:p>
      <w:r xmlns:w="http://schemas.openxmlformats.org/wordprocessingml/2006/main">
        <w:t xml:space="preserve">ຈົດບັນຊີ 36:9 ທັງ​ບໍ່​ໃຫ້​ມໍລະດົກ​ຈາກ​ເຜົ່າ​ໜຶ່ງ​ໄປ​ສູ່​ເຜົ່າ​ອື່ນ. ແຕ່​ທຸກ​ເຜົ່າ​ຂອງ​ຊາວ​ອິດສະລາແອນ​ຈະ​ຮັກສາ​ຕົວ​ເອງ​ໄວ້​ເປັນ​ມໍລະດົກ​ຂອງ​ຕົນ.</w:t>
      </w:r>
    </w:p>
    <w:p/>
    <w:p>
      <w:r xmlns:w="http://schemas.openxmlformats.org/wordprocessingml/2006/main">
        <w:t xml:space="preserve">ຂໍ້​ນີ້​ເນັ້ນ​ເຖິງ​ຄວາມ​ສຳຄັນ​ຂອງ​ແຕ່ລະ​ເຜົ່າ​ຂອງ​ອິດສະລາແອນ​ທີ່​ຮັກສາ​ມໍລະດົກ​ຂອງ​ຕົນ.</w:t>
      </w:r>
    </w:p>
    <w:p/>
    <w:p>
      <w:r xmlns:w="http://schemas.openxmlformats.org/wordprocessingml/2006/main">
        <w:t xml:space="preserve">1. ຄວາມສຳຄັນຂອງການຮັກສາເອກະລັກ ແລະ ມໍລະດົກຂອງພວກເຮົາ.</w:t>
      </w:r>
    </w:p>
    <w:p/>
    <w:p>
      <w:r xmlns:w="http://schemas.openxmlformats.org/wordprocessingml/2006/main">
        <w:t xml:space="preserve">2. ພອນຂອງການໃຫ້ກຽດແກ່ມໍລະດົກຂອງພວກເຮົາ.</w:t>
      </w:r>
    </w:p>
    <w:p/>
    <w:p>
      <w:r xmlns:w="http://schemas.openxmlformats.org/wordprocessingml/2006/main">
        <w:t xml:space="preserve">1. Deuteronomy 6:4-9 - Hear, O Israel: ພຣະຜູ້ເປັນເຈົ້າພຣະເຈົ້າຂອງພວກເຮົາ, ພຣະຜູ້ເປັນເຈົ້າເປັນຫນຶ່ງ. ເຈົ້າ​ຈະ​ຮັກ​ພະ​ເຢໂຫວາ​ພະເຈົ້າ​ຂອງ​ເຈົ້າ​ດ້ວຍ​ສຸດ​ໃຈ ແລະ​ດ້ວຍ​ສຸດ​ຈິດ ແລະ​ສຸດ​ກຳລັງ. ແລະ​ຖ້ອຍ​ຄຳ​ເຫລົ່າ​ນີ້​ທີ່​ເຮົາ​ບັນ​ຊາ​ເຈົ້າ​ໃນ​ມື້​ນີ້ ຈະ​ຢູ່​ໃນ​ໃຈ​ຂອງ​ເຈົ້າ. ຈົ່ງ​ສອນ​ພວກ​ເຂົາ​ຢ່າງ​ພາກ​ພຽນ​ກັບ​ລູກ​ຂອງ​ເຈົ້າ, ແລະ​ເວົ້າ​ເຖິງ​ພວກ​ເຂົາ​ເມື່ອ​ເຈົ້າ​ນັ່ງ​ຢູ່​ໃນ​ເຮືອນ, ແລະ​ເມື່ອ​ເຈົ້າ​ຍ່າງ​ໄປ​ຕາມ​ທາງ, ແລະ​ເມື່ອ​ເຈົ້າ​ນອນ, ແລະ​ເມື່ອ​ເຈົ້າ​ລຸກ​ຂຶ້ນ. ເຈົ້າ​ຕ້ອງ​ມັດ​ມັນ​ໄວ້​ເປັນ​ເຄື່ອງ​ໝາຍ​ຢູ່​ເທິງ​ມື​ຂອງ​ເຈົ້າ ແລະ​ມັນ​ຈະ​ເປັນ​ຄື​ກັນ​ກັບ​ຕາ​ຂອງເຈົ້າ. ເຈົ້າ​ຕ້ອງ​ຂຽນ​ມັນ​ໄວ້​ເທິງ​ເສົາ​ປະຕູ​ເຮືອນ​ເຈົ້າ ແລະ​ໜ້າ​ປະຕູ​ຂອງເຈົ້າ.</w:t>
      </w:r>
    </w:p>
    <w:p/>
    <w:p>
      <w:r xmlns:w="http://schemas.openxmlformats.org/wordprocessingml/2006/main">
        <w:t xml:space="preserve">1 ເປໂຕ 1:17-21 ແລະ​ຖ້າ​ເຈົ້າ​ຮ້ອງ​ຫາ​ພະອົງ​ໃນ​ຖານະ​ເປັນ​ພໍ່​ຜູ້​ຕັດສິນ​ຄວາມ​ລຳອຽງ​ຕາມ​ການ​ກະທຳ​ຂອງ​ແຕ່​ລະ​ຄົນ, ຈົ່ງ​ເຮັດ​ຕົວ​ເອງ​ດ້ວຍ​ຄວາມ​ຢ້ານ​ກົວ​ຕະຫລອດ​ເວລາ​ທີ່​ເຈົ້າ​ຖືກ​ເນລະເທດ​ໄປ ໂດຍ​ຮູ້​ວ່າ​ເຈົ້າ​ໄດ້​ຮັບ​ຄ່າໄຖ່​ຈາກ​ທາງ​ອັນ​ໄຮ້​ປະໂຫຍດ​ທີ່​ສືບ​ທອດ​ມາ​ຈາກ​ເຈົ້າ. ບັນພະບຸລຸດ, ບໍ່​ແມ່ນ​ດ້ວຍ​ຂອງ​ທີ່​ເສື່ອມ​ເສຍ​ໄປ​ໄດ້​ເຊັ່ນ​ເງິນ ຫລື ຄຳ, ແຕ່​ດ້ວຍ​ພຣະ​ໂລຫິດ​ອັນ​ລ້ຳ​ຄ່າ​ຂອງ​ພຣະ​ຄຣິດ, ເໝືອນ​ດັ່ງ​ລູກ​ແກະ​ທີ່​ບໍ່​ມີ​ຈຸດ​ດ່າງ​ດຳ. ພະອົງ​ເປັນ​ທີ່​ຮູ້​ຈັກ​ລ່ວງ​ໜ້າ​ກ່ອນ​ການ​ສ້າງ​ໂລກ ແຕ່​ໄດ້​ປາກົດ​ໃຫ້​ເຫັນ​ໃນ​ສະໄໝ​ສຸດ​ທ້າຍ​ເພື່ອ​ເຫັນ​ແກ່​ພວກ​ທ່ານ ຜູ້​ທີ່​ເຊື່ອ​ໃນ​ພະເຈົ້າ​ໂດຍ​ທາງ​ພະອົງ ຜູ້​ໄດ້​ປຸກ​ພະອົງ​ໃຫ້​ເປັນ​ຄືນ​ມາ​ຈາກ​ຕາຍ ແລະ​ໃຫ້​ກຽດ​ແກ່​ພະອົງ ເພື່ອ​ໃຫ້​ຄວາມ​ເຊື່ອ​ແລະ​ຄວາມ​ຫວັງ​ຂອງ​ທ່ານ​ຢູ່​ໃນ​ພະເຈົ້າ. .</w:t>
      </w:r>
    </w:p>
    <w:p/>
    <w:p>
      <w:r xmlns:w="http://schemas.openxmlformats.org/wordprocessingml/2006/main">
        <w:t xml:space="preserve">ຈົດບັນຊີ 36:10 ຕາມ​ທີ່​ພຣະເຈົ້າຢາເວ​ໄດ້​ສັ່ງ​ໂມເຊ ພວກ​ລູກສາວ​ຂອງ​ເຊໂລເຟດ​ກໍ​ເຮັດ​ເຊັ່ນນັ້ນ.</w:t>
      </w:r>
    </w:p>
    <w:p/>
    <w:p>
      <w:r xmlns:w="http://schemas.openxmlformats.org/wordprocessingml/2006/main">
        <w:t xml:space="preserve">ລູກ​ສາວ​ຂອງ​ເຊໂລເຟດ​ໄດ້​ເຊື່ອ​ຟັງ​ຄຳ​ສັ່ງ​ຂອງ​ພຣະ​ຜູ້​ເປັນ​ເຈົ້າ.</w:t>
      </w:r>
    </w:p>
    <w:p/>
    <w:p>
      <w:r xmlns:w="http://schemas.openxmlformats.org/wordprocessingml/2006/main">
        <w:t xml:space="preserve">1: ການ​ເຊື່ອ​ຟັງ​ພຣະ​ບັນ​ຍັດ​ຂອງ​ພຣະ​ຜູ້​ເປັນ​ເຈົ້າ​ນໍາ​ພອນ​ທີ່​ຍິ່ງ​ໃຫຍ່​ແລະ​ຄວາມ​ສຸກ.</w:t>
      </w:r>
    </w:p>
    <w:p/>
    <w:p>
      <w:r xmlns:w="http://schemas.openxmlformats.org/wordprocessingml/2006/main">
        <w:t xml:space="preserve">2: ເຖິງແມ່ນວ່າໃນເວລາທີ່ມັນເບິ່ງຄືວ່າມີຄວາມຫຍຸ້ງຍາກ, ພວກເຮົາຕ້ອງໄວ້ວາງໃຈໃນພຣະຜູ້ເປັນເຈົ້າແລະເຊື່ອຟັງຄໍາສັ່ງຂອງພຣະອົງ.</w:t>
      </w:r>
    </w:p>
    <w:p/>
    <w:p>
      <w:r xmlns:w="http://schemas.openxmlformats.org/wordprocessingml/2006/main">
        <w:t xml:space="preserve">1 ໂຢຊວຍ 24:15 ຖ້າ​ເຈົ້າ​ເປັນ​ຄົນ​ຊົ່ວ​ໃນ​ສາຍຕາ​ຂອງ​ເຈົ້າ​ທີ່​ຈະ​ຮັບໃຊ້​ພຣະເຈົ້າຢາເວ, ຈົ່ງ​ເລືອກ​ເອົາ​ວັນ​ນີ້​ວ່າ​ເຈົ້າ​ຈະ​ຮັບໃຊ້​ໃຜ, ບໍ່​ວ່າ​ບັນດາ​ພະ​ທີ່​ບັນພະບຸລຸດ​ຂອງ​ເຈົ້າ​ໄດ້​ຮັບໃຊ້​ຢູ່​ໃນ​ເຂດ​ນອກ​ແມ່ນໍ້າ​ຂອງ ຫລື​ພຣະ​ຂອງ​ຊາວ​ອາໂມ​ໃນ​ດິນແດນ​ຂອງເຈົ້າ. ອາໄສຢູ່. ແຕ່​ສຳລັບ​ຂ້ອຍ​ແລະ​ເຮືອນ​ຂອງ​ຂ້ອຍ ເຮົາ​ຈະ​ຮັບໃຊ້​ພະ​ເຢໂຫວາ.</w:t>
      </w:r>
    </w:p>
    <w:p/>
    <w:p>
      <w:r xmlns:w="http://schemas.openxmlformats.org/wordprocessingml/2006/main">
        <w:t xml:space="preserve">2 ເຮັບເຣີ 11:6 ແລະ​ຖ້າ​ບໍ່​ມີ​ຄວາມ​ເຊື່ອ ມັນ​ເປັນ​ໄປ​ບໍ່​ໄດ້​ທີ່​ຈະ​ເຮັດ​ໃຫ້​ລາວ​ພໍ​ໃຈ ເພາະ​ຜູ້​ໃດ​ທີ່​ຈະ​ເຂົ້າ​ໃກ້​ພະເຈົ້າ​ຕ້ອງ​ເຊື່ອ​ວ່າ​ລາວ​ມີ​ຢູ່ ແລະ​ໃຫ້​ລາງວັນ​ແກ່​ຜູ້​ທີ່​ຊອກ​ຫາ​ພະອົງ.</w:t>
      </w:r>
    </w:p>
    <w:p/>
    <w:p>
      <w:r xmlns:w="http://schemas.openxmlformats.org/wordprocessingml/2006/main">
        <w:t xml:space="preserve">ຈົດບັນຊີ 36:11 ສໍາລັບ​ນາງ​ມາລາ, ຕີຣາຊາ, ໂຮກລາ, ມີລະກາ, ແລະ​ໂນອາ, ລູກ​ສາວ​ຂອງ​ເຊໂລເຟຮັດ, ໄດ້​ແຕ່ງງານ​ກັບ​ລູກຊາຍ​ຂອງ​ອ້າຍ​ນ້ອງ​ຂອງ​ພໍ່.</w:t>
      </w:r>
    </w:p>
    <w:p/>
    <w:p>
      <w:r xmlns:w="http://schemas.openxmlformats.org/wordprocessingml/2006/main">
        <w:t xml:space="preserve">ລູກ​ສາວ​ຂອງ​ເຊໂລເຟດ​ໄດ້​ແຕ່ງງານ​ກັບ​ລູກ​ຊາຍ​ອ້າຍ​ນ້ອງ​ຂອງ​ພໍ່.</w:t>
      </w:r>
    </w:p>
    <w:p/>
    <w:p>
      <w:r xmlns:w="http://schemas.openxmlformats.org/wordprocessingml/2006/main">
        <w:t xml:space="preserve">1: ເຮົາ​ຄວນ​ຈື່​ຈຳ​ການ​ໃຫ້​ກຽດ​ຮີດຄອງ​ປະ​ເພນີ​ແລະ​ຮີດຄອງ​ປະ​ເພນີ​ທີ່​ພະເຈົ້າ​ກຳນົດ​ໄວ້ ເຖິງ​ແມ່ນ​ວ່າ​ເຂົາ​ເຈົ້າ​ອາດ​ເບິ່ງ​ຄື​ວ່າ​ບໍ່​ເຂົ້າ​ໃຈ​ເຮົາ.</w:t>
      </w:r>
    </w:p>
    <w:p/>
    <w:p>
      <w:r xmlns:w="http://schemas.openxmlformats.org/wordprocessingml/2006/main">
        <w:t xml:space="preserve">2: ມີຄວາມເປັນໄປໄດ້ທີ່ຈະຮັກສາສັດທາຂອງພວກເຮົາໃນຂະນະທີ່ເຄົາລົບປະເພນີຂອງບັນພະບຸລຸດຂອງພວກເຮົາ.</w:t>
      </w:r>
    </w:p>
    <w:p/>
    <w:p>
      <w:r xmlns:w="http://schemas.openxmlformats.org/wordprocessingml/2006/main">
        <w:t xml:space="preserve">1 Deuteronomy 25:5-6 ຖ້າ​ຫາກ​ວ່າ​ພີ່​ນ້ອງ​ຢູ່​ຮ່ວມ​ກັນ, ແລະ​ຫນຶ່ງ​ໃນ​ພວກ​ເຂົາ​ເສຍ​ຊີ​ວິດ​ແລະ​ບໍ່​ມີ​ລູກ​ຊາຍ, ພັນ​ລະ​ຍາ​ຂອງ​ຜູ້​ຊາຍ​ທີ່​ຕາຍ​ແລ້ວ​ຈະ​ບໍ່​ໄດ້​ຮັບ​ການ​ແຕ່ງ​ງານ​ນອກ​ຄອບ​ຄົວ​ກັບ​ຄົນ​ແປກ​ຫນ້າ. ອ້າຍ​ຂອງ​ສາ​ມີ​ຂອງ​ນາງ​ຈະ​ເຂົ້າ​ໄປ​ຫາ​ນາງ​ແລະ​ເອົາ​ນາງ​ເປັນ​ພັນ​ລະ​ຍາ​ຂອງ​ຕົນ​ແລະ​ປະ​ຕິ​ບັດ​ຫນ້າ​ທີ່​ຂອງ​ນ້ອງ​ຊາຍ​ຂອງ​ສາ​ມີ​ກັບ​ນາງ.</w:t>
      </w:r>
    </w:p>
    <w:p/>
    <w:p>
      <w:r xmlns:w="http://schemas.openxmlformats.org/wordprocessingml/2006/main">
        <w:t xml:space="preserve">2 ລະບຽບ^ພວກເລວີ 18:16 ຢ່າ​ເປີດ​ເຜີຍ​ການ​ເປືອຍກາຍ​ຂອງ​ເມຍ​ຂອງ​ນ້ອງຊາຍ​ຂອງ​ເຈົ້າ. ມັນເປັນການເປືອຍກາຍຂອງອ້າຍຂອງເຈົ້າ.</w:t>
      </w:r>
    </w:p>
    <w:p/>
    <w:p>
      <w:r xmlns:w="http://schemas.openxmlformats.org/wordprocessingml/2006/main">
        <w:t xml:space="preserve">ຈົດບັນຊີ 36:12 ແລະ​ພວກເຂົາ​ໄດ້​ແຕ່ງງານ​ກັນ​ໃນ​ຄອບຄົວ​ຂອງ​ລູກຊາຍ​ຂອງ​ມານາເຊ​ລູກຊາຍ​ຂອງ​ໂຢເຊັບ ແລະ​ມໍລະດົກ​ຂອງ​ພວກເຂົາ​ຍັງ​ຄົງ​ຢູ່​ໃນ​ເຜົ່າ​ຂອງ​ຄອບຄົວ​ຂອງ​ພໍ່​ຂອງ​ພວກເຂົາ.</w:t>
      </w:r>
    </w:p>
    <w:p/>
    <w:p>
      <w:r xmlns:w="http://schemas.openxmlformats.org/wordprocessingml/2006/main">
        <w:t xml:space="preserve">ລູກ​ສາວ​ຂອງ​ເຊໂລເຟດ​ໄດ້​ແຕ່ງງານ​ກັນ​ໃນ​ຄອບຄົວ​ຂອງ​ພວກ​ລູກຊາຍ​ຂອງ​ມານາເຊ ແລະ​ມໍລະດົກ​ຂອງ​ພວກເຂົາ​ຍັງ​ຄົງ​ຢູ່​ໃນ​ເຜົ່າ​ຂອງ​ພໍ່.</w:t>
      </w:r>
    </w:p>
    <w:p/>
    <w:p>
      <w:r xmlns:w="http://schemas.openxmlformats.org/wordprocessingml/2006/main">
        <w:t xml:space="preserve">1. ຄວາມຊື່ສັດຂອງພຣະເຈົ້າໃນການສະຫນອງໃຫ້ແກ່ປະຊາຊົນຂອງພຣະອົງໂດຍຜ່ານຫຼາຍລຸ້ນຄົນ.</w:t>
      </w:r>
    </w:p>
    <w:p/>
    <w:p>
      <w:r xmlns:w="http://schemas.openxmlformats.org/wordprocessingml/2006/main">
        <w:t xml:space="preserve">2. ພັນທະຂອງພວກເຮົາເພື່ອຮັບປະກັນວ່າມໍລະດົກຂອງບັນພະບຸລຸດຂອງພວກເຮົາຖືກຮັກສາໄວ້.</w:t>
      </w:r>
    </w:p>
    <w:p/>
    <w:p>
      <w:r xmlns:w="http://schemas.openxmlformats.org/wordprocessingml/2006/main">
        <w:t xml:space="preserve">1. Psalm 37:25 ຂ້າ​ພະ​ເຈົ້າ​ຍັງ​ນ້ອຍ​, ແລະ​ປັດ​ຈຸ​ບັນ​ໄດ້​ແກ່​; ແຕ່​ຂ້າ​ພະ​ເຈົ້າ​ບໍ່​ໄດ້​ເຫັນ​ຄົນ​ຊອບ​ທໍາ​ປະ​ຖິ້ມ, ຫຼື​ເຊື້ອ​ສາຍ​ຂອງ​ເຂົາ​ຂໍ​ເຂົ້າ​ຈີ່.</w:t>
      </w:r>
    </w:p>
    <w:p/>
    <w:p>
      <w:r xmlns:w="http://schemas.openxmlformats.org/wordprocessingml/2006/main">
        <w:t xml:space="preserve">2 ພຣະບັນຍັດສອງ 4:9 ຈົ່ງ​ລະວັງ​ຕົວ​ເອງ ແລະ​ຮັກສາ​ຈິດ​ວິນ​ຍານ​ຂອງ​ເຈົ້າ​ຢ່າງ​ພາກ​ພຽນ, ຢ້ານ​ວ່າ​ເຈົ້າ​ລືມ​ສິ່ງ​ທີ່​ຕາ​ເຈົ້າ​ໄດ້​ເຫັນ, ແລະ​ຢ້ານ​ວ່າ​ມັນ​ຈະ​ຈາກ​ໃຈ​ເຈົ້າ​ໄປ​ຕະຫຼອດ​ຊີວິດ​ຂອງ​ເຈົ້າ, ແຕ່​ຈົ່ງ​ສອນ​ລູກ​ຊາຍ​ຂອງເຈົ້າ​ໃຫ້​ເຂົາ​ເຈົ້າ. ລູກຊາຍຂອງເຈົ້າ.</w:t>
      </w:r>
    </w:p>
    <w:p/>
    <w:p>
      <w:r xmlns:w="http://schemas.openxmlformats.org/wordprocessingml/2006/main">
        <w:t xml:space="preserve">ຈົດບັນຊີ 36:13 ອັນ​ນີ້​ເປັນ​ພຣະບັນຍັດ ແລະ​ຂໍ້​ພິພາກສາ​ທີ່​ພຣະເຈົ້າຢາເວ​ໄດ້​ສັ່ງ​ດ້ວຍ​ມື​ຂອງ​ໂມເຊ​ໃຫ້​ແກ່​ຊາວ​ອິດສະຣາເອນ​ໃນ​ທົ່ງພຽງ​ໂມອາບ ແຄມ​ແມ່ນໍ້າ​ຈໍແດນ ໃກ້​ເມືອງ​ເຢຣິໂກ.</w:t>
      </w:r>
    </w:p>
    <w:p/>
    <w:p>
      <w:r xmlns:w="http://schemas.openxmlformats.org/wordprocessingml/2006/main">
        <w:t xml:space="preserve">ພຣະ​ເຈົ້າ​ໄດ້​ໃຫ້​ພຣະ​ບັນ​ຍັດ​ແລະ​ຄໍາ​ຕັດ​ສິນ​ຂອງ​ພຣະ​ອົງ​ໃຫ້​ຊາວ​ອິດສະ​ຣາ​ເອນ​ຢູ່​ທີ່​ທົ່ງ​ພຽງ​ຂອງ​ໂມອາບ​ໃກ້​ກັບ Jericho.</w:t>
      </w:r>
    </w:p>
    <w:p/>
    <w:p>
      <w:r xmlns:w="http://schemas.openxmlformats.org/wordprocessingml/2006/main">
        <w:t xml:space="preserve">1. ການ​ເຮັດ​ຕາມ​ພະ​ບັນຍັດ​ຂອງ​ພະເຈົ້າ—ຈົດເຊັນບັນຊີ 36:13</w:t>
      </w:r>
    </w:p>
    <w:p/>
    <w:p>
      <w:r xmlns:w="http://schemas.openxmlformats.org/wordprocessingml/2006/main">
        <w:t xml:space="preserve">2. ການ​ເຊື່ອ​ຟັງ​ນຳ​ມາ​ໃຫ້​ພອນ—ພະບັນຍັດ 28:1-14</w:t>
      </w:r>
    </w:p>
    <w:p/>
    <w:p>
      <w:r xmlns:w="http://schemas.openxmlformats.org/wordprocessingml/2006/main">
        <w:t xml:space="preserve">1. ໂຢຊວຍ 1:7-9 - ຈົ່ງ​ເຂັ້ມແຂງ​ແລະ​ກ້າຫານ ເພາະ​ພຣະເຈົ້າຢາເວ ພຣະເຈົ້າ​ຂອງ​ເຈົ້າ​ສະຖິດ​ຢູ່​ກັບ​ເຈົ້າ​ທຸກ​ບ່ອນ​ທີ່​ເຈົ້າ​ໄປ.</w:t>
      </w:r>
    </w:p>
    <w:p/>
    <w:p>
      <w:r xmlns:w="http://schemas.openxmlformats.org/wordprocessingml/2006/main">
        <w:t xml:space="preserve">2. ຄຳເພງ 119:105 - ຖ້ອຍຄຳ​ຂອງ​ພຣະອົງ​ເປັນ​ໂຄມໄຟ​ໃສ່​ຕີນ​ຂອງ​ຂ້ານ້ອຍ ແລະ​ເປັນ​ແສງ​ສະຫວ່າງ​ສູ່​ເສັ້ນທາງ​ຂອງ​ຂ້ານ້ອຍ.</w:t>
      </w:r>
    </w:p>
    <w:p/>
    <w:p>
      <w:r xmlns:w="http://schemas.openxmlformats.org/wordprocessingml/2006/main">
        <w:t xml:space="preserve">ພຣະບັນຍັດສອງ 1 ສາມາດ​ສະຫຼຸບ​ໄດ້​ສາມ​ວັກ​ດັ່ງ​ນີ້, ໂດຍ​ມີ​ຂໍ້​ທີ່​ຊີ້​ບອກ​ວ່າ:</w:t>
      </w:r>
    </w:p>
    <w:p/>
    <w:p>
      <w:r xmlns:w="http://schemas.openxmlformats.org/wordprocessingml/2006/main">
        <w:t xml:space="preserve">ວັກ 1: ພຣະບັນຍັດສອງ 1:1-18 ກໍານົດຂັ້ນຕອນສໍາລັບຫນັງສືຂອງພຣະບັນຍັດສອງ. ໂມເຊ​ກ່າວ​ຕໍ່​ຊາວ​ອິດສະລາແອນ​ທີ່​ທົ່ງພຽງ​ຂອງ​ໂມອາບ ໂດຍ​ເລົ່າ​ເລື່ອງ​ການ​ເດີນທາງ​ຈາກ​ເມືອງ​ໂຮເຣບ (ພູເຂົາ​ຊີນາຍ) ໄປ​ຫາ​ກາເດດ-ບາເນອາ. ລາວ​ເຕືອນ​ເຂົາ​ເຈົ້າ​ເຖິງ​ຄຳ​ສັນຍາ​ຂອງ​ພະເຈົ້າ​ທີ່​ຈະ​ມອບ​ແຜ່ນດິນ​ການາອານ​ໃຫ້​ເຂົາ​ເຈົ້າ ແລະ​ຈື່​ວິທີ​ທີ່​ພະອົງ​ແຕ່ງ​ຕັ້ງ​ຜູ້​ນຳ​ຈາກ​ແຕ່ລະ​ເຜົ່າ​ເພື່ອ​ຊ່ວຍ​ໃນ​ການ​ປົກຄອງ​ແລະ​ການ​ຕັດສິນ​ປະຊາຊົນ. ໂມເຊ​ເນັ້ນ​ໜັກ​ວ່າ​ລາວ​ຜູ້​ດຽວ​ບໍ່​ສາມາດ​ແບກ​ຫາບ​ພາລະ​ຂອງ​ການ​ນຳພາ​ຊົນ​ຊາດ​ໃຫຍ່​ເຊັ່ນ​ນັ້ນ ແລະ​ຊຸກຍູ້​ເຂົາ​ເຈົ້າ​ໃຫ້​ເລືອກ​ຜູ້​ຊາຍ​ທີ່​ສະຫລາດ​ແລະ​ມີ​ຄວາມ​ເຂົ້າ​ໃຈ​ເປັນ​ຜູ້ນຳ​ຂອງ​ເຂົາ​ເຈົ້າ.</w:t>
      </w:r>
    </w:p>
    <w:p/>
    <w:p>
      <w:r xmlns:w="http://schemas.openxmlformats.org/wordprocessingml/2006/main">
        <w:t xml:space="preserve">ວັກ 2: ສືບຕໍ່ໃນພະບັນຍັດ 1:19-46 ໂມເຊສະທ້ອນເຖິງຊາວອິດສະລາແອນທີ່ບໍ່ເຊື່ອຄໍາສັນຍາຂອງພະເຈົ້າເມື່ອເຂົາເຈົ້າໄປຮອດເມືອງກາເດຊ-ບາເນອາ. ລາວ​ເລົ່າ​ເຖິງ​ວິທີ​ທີ່​ເຂົາ​ເຈົ້າ​ສົ່ງ​ຄົນ​ສອດແນມ​ເຂົ້າ​ໄປ​ໃນ​ການາອານ ເຊິ່ງ​ໄດ້​ນຳ​ເອົາ​ການ​ລາຍງານ​ກ່ຽວ​ກັບ​ແຜ່ນດິນ​ທີ່​ມີ​ໝາກ​ຜົນ​ມາ ແຕ່​ຍັງ​ໄດ້​ສ້າງ​ຄວາມ​ຢ້ານ​ກົວ​ໃຫ້​ແກ່​ຜູ້​ຄົນ​ຍ້ອນ​ການ​ລາຍ​ງານ​ຂອງ​ຊາວ​ເມືອງ​ທີ່​ເຂັ້ມແຂງ. ຊາວ​ອິດສະລາແອນ​ໄດ້​ກະບົດ​ຕໍ່​ຄຳ​ສັ່ງ​ຂອງ​ພະເຈົ້າ ໂດຍ​ສະແດງ​ຄວາມ​ປາຖະໜາ​ທີ່​ຈະ​ກັບ​ໄປ​ເອຢິບ​ແທນ​ທີ່​ຈະ​ເຂົ້າ​ເມືອງ​ການາອານ. ດ້ວຍເຫດນີ້, ພຣະເຈົ້າຊົງກ່າວໂທດຄົນລຸ້ນນັ້ນໃຫ້ເດີນໄປໃນຖິ່ນແຫ້ງແລ້ງກັນດານເປັນເວລາສີ່ສິບປີຈົນກ່ວາຜູ້ທີ່ສົງໄສທັງໝົດໄດ້ຕາຍໄປ.</w:t>
      </w:r>
    </w:p>
    <w:p/>
    <w:p>
      <w:r xmlns:w="http://schemas.openxmlformats.org/wordprocessingml/2006/main">
        <w:t xml:space="preserve">ວັກ 3: ພະບັນຍັດ 1 ສະຫຼຸບໂດຍໂມເຊຈື່ຈໍາເຫດການຕໍ່ໄປຫຼັງຈາກເວລາຂອງພວກເຂົາຢູ່ໃນເມືອງກາເດຊ-ບາເນອາ. ພຣະອົງໄດ້ຍົກໃຫ້ເຫັນເຖິງວິທີທີ່ເຂົາເຈົ້າກັບຄືນມາໃນທີ່ສຸດການເດີນທາງໄປສູ່ການາອານຫຼັງຈາກໄດ້ຍ່າງຜ່ານສະຖານທີ່ຕ່າງໆ, ລວມທັງ Mount Seir ແລະ Zered Valley. ໂມເຊ​ຮັບ​ຮູ້​ວ່າ​ເຖິງ​ແມ່ນ​ພະເຈົ້າ​ໄດ້​ໃຫ້​ໄຊຊະນະ​ເໜືອ​ຊາດ​ອື່ນ​ຕາມ​ເສັ້ນທາງ​ຂອງ​ເຂົາ​ເຈົ້າ ແຕ່​ເຂົາ​ເຈົ້າ​ຍັງ​ບໍ່​ໄດ້​ຮັບ​ອະນຸຍາດ​ໃຫ້​ມີ​ແຜ່ນດິນ​ເຫຼົ່າ​ນັ້ນ ເພາະ​ເຂົາ​ເຈົ້າ​ເປັນ​ຂອງ​ຊົນ​ຊາດ​ອື່ນ​ທີ່​ພະເຈົ້າ​ໄດ້​ແຕ່ງ​ຕັ້ງ​ໃຫ້​ເປັນ​ມໍລະດົກ.</w:t>
      </w:r>
    </w:p>
    <w:p/>
    <w:p>
      <w:r xmlns:w="http://schemas.openxmlformats.org/wordprocessingml/2006/main">
        <w:t xml:space="preserve">ສະຫຼຸບ:</w:t>
      </w:r>
    </w:p>
    <w:p>
      <w:r xmlns:w="http://schemas.openxmlformats.org/wordprocessingml/2006/main">
        <w:t xml:space="preserve">Deuteronomy 1 ນໍາ​ສະ​ເຫນີ​:</w:t>
      </w:r>
    </w:p>
    <w:p>
      <w:r xmlns:w="http://schemas.openxmlformats.org/wordprocessingml/2006/main">
        <w:t xml:space="preserve">ການ​ເດີນ​ທາງ​ທີ່​ຢູ່​ຂອງ​ໂມເຊ​ຈາກ​ເມືອງ​ໂຮເຣບ (ຊີນາຍ) ໄປ​ຫາ​ກາ​ເດັດ-ບາເນ;</w:t>
      </w:r>
    </w:p>
    <w:p>
      <w:r xmlns:w="http://schemas.openxmlformats.org/wordprocessingml/2006/main">
        <w:t xml:space="preserve">ແຕ່ງຕັ້ງຜູ້ນໍາແບ່ງພາລະ;</w:t>
      </w:r>
    </w:p>
    <w:p>
      <w:r xmlns:w="http://schemas.openxmlformats.org/wordprocessingml/2006/main">
        <w:t xml:space="preserve">ການສະທ້ອນເຖິງຄວາມລົ້ມເຫຼວທີ່ຈະໄວ້ວາງໃຈການຍ່າງທາງໃນຖິ່ນແຫ້ງແລ້ງກັນດານ.</w:t>
      </w:r>
    </w:p>
    <w:p/>
    <w:p>
      <w:r xmlns:w="http://schemas.openxmlformats.org/wordprocessingml/2006/main">
        <w:t xml:space="preserve">ໂມເຊ​ໄດ້​ກ່າວ​ເຖິງ​ການ​ເດີນທາງ​ຂອງ​ຊາວ​ອິດສະລາແອນ;</w:t>
      </w:r>
    </w:p>
    <w:p>
      <w:r xmlns:w="http://schemas.openxmlformats.org/wordprocessingml/2006/main">
        <w:t xml:space="preserve">ຄວາມລົ້ມເຫຼວທີ່ຈະໄວ້ວາງໃຈຄໍາສັນຍາຂອງພຣະເຈົ້າຢູ່ Kadesh-barnea;</w:t>
      </w:r>
    </w:p>
    <w:p>
      <w:r xmlns:w="http://schemas.openxmlformats.org/wordprocessingml/2006/main">
        <w:t xml:space="preserve">ການ​ກ່າວ​ໂທດ​ທີ່​ຈະ​ເດີນ​ທາງ​ໃນ​ຖິ່ນ​ແຫ້ງ​ແລ້ງ​ກັນ​ດານ​ເປັນ​ເວລາ​ສີ່​ສິບ​ປີ.</w:t>
      </w:r>
    </w:p>
    <w:p/>
    <w:p>
      <w:r xmlns:w="http://schemas.openxmlformats.org/wordprocessingml/2006/main">
        <w:t xml:space="preserve">ການ​ຟື້ນ​ຄືນ​ການ​ເດີນ​ທາງ​ຫຼັງ​ຈາກ​ໄຊ​ຊະ​ນະ Kadesh-barnea ຕໍ່​ປະ​ເທດ​ອື່ນໆ;</w:t>
      </w:r>
    </w:p>
    <w:p>
      <w:r xmlns:w="http://schemas.openxmlformats.org/wordprocessingml/2006/main">
        <w:t xml:space="preserve">ການ​ຮັບ​ຮູ້​ທີ່​ດິນ​ເປັນ​ຂອງ​ປະ​ຊາ​ຊົນ​ອື່ນໆ​.</w:t>
      </w:r>
    </w:p>
    <w:p/>
    <w:p>
      <w:r xmlns:w="http://schemas.openxmlformats.org/wordprocessingml/2006/main">
        <w:t xml:space="preserve">ບົດ​ນີ້​ເລີ່ມ​ຕົ້ນ​ດ້ວຍ​ໂມເຊ​ທີ່​ກ່າວ​ເຖິງ​ຊາວ​ອິດສະລາແອນ​ໃນ​ເຂດ​ທົ່ງພຽງ​ຂອງ​ໂມອາບ ໂດຍ​ສະທ້ອນ​ເຖິງ​ການ​ເດີນ​ທາງ​ຈາກ​ເມືອງ​ໂຮເຣບ (ພູເຂົາ​ຊີນາຍ) ໄປ​ຫາ​ກາເດດ-ບາເນອາ. ໃນພຣະບັນຍັດສອງ 1, ລາວເລົ່າເຖິງວິທີທີ່ພຣະເຈົ້າໄດ້ສັນຍາກັບແຜ່ນດິນການາອານໃຫ້ເຂົາເຈົ້າ ແລະໄດ້ແຕ່ງຕັ້ງຜູ້ນໍາຈາກແຕ່ລະເຜົ່າໃຫ້ຊ່ວຍຄຸ້ມຄອງ ແລະຕັດສິນປະຊາຊົນ. ໂມເຊ​ຮັບ​ຮູ້​ວ່າ​ລາວ​ຜູ້​ດຽວ​ບໍ່​ສາມາດ​ແບກ​ຫາບ​ພາລະ​ຂອງ​ການ​ນຳພາ​ປະຊາ​ຊາດ​ໃຫຍ່​ເຊັ່ນ​ນັ້ນ ແລະ​ຊຸກຍູ້​ເຂົາ​ເຈົ້າ​ໃຫ້​ເລືອກ​ຜູ້​ຊາຍ​ທີ່​ສະຫລາດ​ແລະ​ມີ​ຄວາມ​ເຂົ້າ​ໃຈ​ເປັນ​ຜູ້ນຳ​ຂອງ​ເຂົາ​ເຈົ້າ.</w:t>
      </w:r>
    </w:p>
    <w:p/>
    <w:p>
      <w:r xmlns:w="http://schemas.openxmlformats.org/wordprocessingml/2006/main">
        <w:t xml:space="preserve">ສືບຕໍ່ຢູ່ໃນພຣະບັນຍັດສອງ 1, ໂມເຊສະທ້ອນເຖິງຄວາມລົ້ມເຫຼວອັນສໍາຄັນຂອງຄວາມເຊື່ອທີ່ສະແດງໂດຍຊາວອິດສະລາແອນເມື່ອພວກເຂົາໄປຮອດເມືອງກາເດຊ-ບາເນອາ. ລາວ​ຈື່​ໄດ້​ວ່າ​ເຂົາ​ເຈົ້າ​ໄດ້​ສົ່ງ​ຄົນ​ສອດແນມ​ເຂົ້າ​ໄປ​ໃນ​ການາອານ​ແນວ​ໃດ ຜູ້​ທີ່​ໄດ້​ນຳ​ເອົາ​ການ​ລາຍ​ງານ​ກ່ຽວ​ກັບ​ແຜ່ນດິນ​ທີ່​ມີ​ໝາກ​ຜົນ ແຕ່​ຍັງ​ໄດ້​ສ້າງ​ຄວາມ​ຢ້ານ​ກົວ​ໃຫ້​ແກ່​ຜູ້​ຄົນ​ຍ້ອນ​ການ​ລາຍ​ງານ​ຂອງ​ຄົນ​ທີ່​ຢູ່​ໃນ​ເມືອງ​ທີ່​ເຂັ້ມແຂງ. ຊາວ​ອິດສະລາແອນ​ໄດ້​ກະບົດ​ຕໍ່​ຄຳ​ສັ່ງ​ຂອງ​ພະເຈົ້າ ໂດຍ​ສະແດງ​ຄວາມ​ປາຖະໜາ​ທີ່​ຈະ​ກັບ​ໄປ​ເອຢິບ​ແທນ​ທີ່​ຈະ​ເຂົ້າ​ເມືອງ​ການາອານ. ດ້ວຍເຫດນີ້, ພຣະເຈົ້າຊົງກ່າວໂທດຄົນລຸ້ນນັ້ນໃຫ້ເດີນໄປໃນຖິ່ນແຫ້ງແລ້ງກັນດານເປັນເວລາສີ່ສິບປີ ຈົນກ່ວາທຸກຄົນທີ່ສົງໄສໄດ້ຕາຍໄປ.</w:t>
      </w:r>
    </w:p>
    <w:p/>
    <w:p>
      <w:r xmlns:w="http://schemas.openxmlformats.org/wordprocessingml/2006/main">
        <w:t xml:space="preserve">Deuteronomy 1 ສະຫຼຸບໂດຍໂມເຊຈື່ຈໍາເຫດການຕໍ່ມາຫຼັງຈາກເວລາຂອງພວກເຂົາຢູ່ທີ່ Kadesh-barnea. ພະອົງຍົກໃຫ້ເຫັນເຖິງວິທີທີ່ເຂົາເຈົ້າກັບຄືນໄປການາອານ ໃນທີ່ສຸດເຂົາເຈົ້າໄດ້ກັບຄືນໄປບ່ອນຕ່າງໆເຊັ່ນ: ພູເຂົາເຊອີເຣ ແລະຮ່ອມພູເຊເຣັດ. ໂມເຊ​ຮັບ​ຮູ້​ວ່າ​ເຖິງ​ແມ່ນ​ວ່າ​ພະເຈົ້າ​ໄດ້​ມອບ​ໃຫ້​ເຂົາ​ເຈົ້າ​ມີ​ໄຊ​ຊະນະ​ເໜືອ​ຊົນ​ຊາດ​ອື່ນ​ຕາມ​ເສັ້ນທາງ​ຂອງ​ເຂົາ​ເຈົ້າ ແຕ່​ເຂົາ​ເຈົ້າ​ບໍ່​ໄດ້​ຮັບ​ອະນຸຍາດ​ໃຫ້​ມີ​ແຜ່ນດິນ​ເຫຼົ່າ​ນັ້ນ​ເພາະ​ເຂົາ​ເຈົ້າ​ເປັນ​ຂອງ​ຊົນ​ຊາດ​ອື່ນ​ທີ່​ພະເຈົ້າ​ໄດ້​ແຕ່ງ​ຕັ້ງ​ໃຫ້​ເປັນ​ມໍລະດົກ. ນີ້​ເປັນ​ການ​ເຕືອນ​ວ່າ​ການ​ຄອບ​ຄອງ​ອາ​ນາ​ເຂດ​ສະ​ເພາະ​ເປັນ​ສ່ວນ​ຫນຶ່ງ​ຂອງ​ແຜນ​ການ​ແລະ​ກໍາ​ນົດ​ເວ​ລາ​ຂອງ​ພຣະ​ເຈົ້າ​ສໍາ​ລັບ​ຜູ້​ເລືອກ​ຂອງ​ພຣະ​ອົງ.</w:t>
      </w:r>
    </w:p>
    <w:p/>
    <w:p>
      <w:r xmlns:w="http://schemas.openxmlformats.org/wordprocessingml/2006/main">
        <w:t xml:space="preserve">ພຣະບັນຍັດສອງ 1:1 ຕໍ່ໄປນີ້​ແມ່ນ​ຖ້ອຍຄຳ​ທີ່​ໂມເຊ​ໄດ້​ເວົ້າ​ກັບ​ຊາວ​ອິດສະຣາເອນ​ທັງໝົດ​ໃນ​ດິນແດນ​ນີ້​ຢູ່​ແມ່ນໍ້າ​ຈໍແດນ ໃນ​ຖິ່ນ​ແຫ້ງແລ້ງ​ກັນດານ, ໃນ​ທົ່ງພຽງ​ຕໍ່​ກັບ​ທະເລແດງ, ລະຫວ່າງ​ເມືອງ​ປາຣານ, ເມືອງ​ໂທເຟນ, ແລະ​ລາບານ, ເມືອງ​ຮາເຊໂຣດ ແລະ​ດີຊາຮາບ.</w:t>
      </w:r>
    </w:p>
    <w:p/>
    <w:p>
      <w:r xmlns:w="http://schemas.openxmlformats.org/wordprocessingml/2006/main">
        <w:t xml:space="preserve">ຂໍ້ນີ້ອະທິບາຍເຖິງສະຖານທີ່ຂອງຖ້ອຍຄໍາທີ່ໂມເຊເວົ້າກັບຊາວອິດສະລາແອນທັງໝົດ.</w:t>
      </w:r>
    </w:p>
    <w:p/>
    <w:p>
      <w:r xmlns:w="http://schemas.openxmlformats.org/wordprocessingml/2006/main">
        <w:t xml:space="preserve">1: ພຣະເຈົ້າກ່າວກັບພວກເຮົາໃນຖິ່ນກັນດານ, ແລະພວກເຮົາຍັງສາມາດໄດ້ຍິນສຽງຂອງພຣະອົງ.</w:t>
      </w:r>
    </w:p>
    <w:p/>
    <w:p>
      <w:r xmlns:w="http://schemas.openxmlformats.org/wordprocessingml/2006/main">
        <w:t xml:space="preserve">2: ເຖິງແມ່ນວ່າຢູ່ໃນສະຖານທີ່ທີ່ມີຄວາມຫຍຸ້ງຍາກແລະບໍ່ແນ່ນອນ, ພຣະເຈົ້າສາມາດນໍາພວກເຮົາຄວາມສະຫງົບແລະທິດທາງ.</w:t>
      </w:r>
    </w:p>
    <w:p/>
    <w:p>
      <w:r xmlns:w="http://schemas.openxmlformats.org/wordprocessingml/2006/main">
        <w:t xml:space="preserve">1: ເອຊາຢາ 43: 19 - "ເບິ່ງ, ຂ້າພະເຈົ້າຈະເຮັດສິ່ງໃຫມ່; ໃນປັດຈຸບັນມັນຈະອອກມາ; ເຈົ້າບໍ່ຮູ້ບໍ? ຂ້າພະເຈົ້າຍັງຈະສ້າງທາງໃນຖິ່ນແຫ້ງແລ້ງກັນດານ, ແລະແມ່ນ້ໍາໃນທະເລຊາຍ."</w:t>
      </w:r>
    </w:p>
    <w:p/>
    <w:p>
      <w:r xmlns:w="http://schemas.openxmlformats.org/wordprocessingml/2006/main">
        <w:t xml:space="preserve">2: Psalm 23:4 - "ແມ່ນ​ແລ້ວ, ເຖິງ​ແມ່ນ​ວ່າ​ຂ້າ​ພະ​ເຈົ້າ​ຍ່າງ​ຜ່ານ​ຮ່ອມ​ພູ​ແຫ່ງ​ຄວາມ​ຕາຍ, ຂ້າ​ພະ​ເຈົ້າ​ຈະ​ບໍ່​ຢ້ານ​ກົວ​ຄວາມ​ຊົ່ວ​ຮ້າຍ: ເພາະ​ວ່າ​ພຣະ​ອົງ​ຢູ່​ກັບ​ຂ້າ​ພະ​ເຈົ້າ; ໄມ້​ເທົ້າ​ຂອງ​ພຣະ​ອົງ​ແລະ​ພະ​ນັກ​ງານ​ຂອງ​ທ່ານ​ໄດ້​ປອບ​ໃຈ​ຂ້າ​ພະ​ເຈົ້າ.</w:t>
      </w:r>
    </w:p>
    <w:p/>
    <w:p>
      <w:r xmlns:w="http://schemas.openxmlformats.org/wordprocessingml/2006/main">
        <w:t xml:space="preserve">ພຣະບັນຍັດສອງ 1:2 (ມີ​ເວລາ​ເດີນທາງ​ຈາກ​ໂຮເຣບ​ເປັນ​ເວລາ​ສິບເອັດ​ວັນ​ຕາມ​ທາງ​ພູເຂົາ​ເຊອີ​ໄປ​ເຖິງ​ກາເດຊະບາເນ.)</w:t>
      </w:r>
    </w:p>
    <w:p/>
    <w:p>
      <w:r xmlns:w="http://schemas.openxmlformats.org/wordprocessingml/2006/main">
        <w:t xml:space="preserve">ຂໍ້​ນີ້​ເນັ້ນ​ເຖິງ​ການ​ເດີນ​ທາງ​ຂອງ​ຊາວ​ອິດສະລາແອນ​ຈາກ​ເມືອງ​ໂຮເຣບ ຜ່ານ​ພູ​ເຊອີ​ໄປ​ເຖິງ​ກາເດຊະບາເນ.</w:t>
      </w:r>
    </w:p>
    <w:p/>
    <w:p>
      <w:r xmlns:w="http://schemas.openxmlformats.org/wordprocessingml/2006/main">
        <w:t xml:space="preserve">1. ຄວາມສັດຊື່ຂອງພະເຈົ້າໃນການນໍາພາປະຊາຊົນຂອງພຣະອົງ—ພະບັນຍັດ 1:30</w:t>
      </w:r>
    </w:p>
    <w:p/>
    <w:p>
      <w:r xmlns:w="http://schemas.openxmlformats.org/wordprocessingml/2006/main">
        <w:t xml:space="preserve">2. ຄວາມ​ສຳຄັນ​ຂອງ​ການ​ເຮັດ​ຕາມ​ການ​ຊີ້​ນຳ​ຂອງ​ພະເຈົ້າ—ສຸພາສິດ 16:9</w:t>
      </w:r>
    </w:p>
    <w:p/>
    <w:p>
      <w:r xmlns:w="http://schemas.openxmlformats.org/wordprocessingml/2006/main">
        <w:t xml:space="preserve">1. Psalm 78:52-53 - "ສໍາລັບເຂົາຈື່ຄໍາສັນຍາອັນບໍລິສຸດຂອງພຣະອົງ, ແລະອັບຣາຮາມຜູ້ຮັບໃຊ້ຂອງພຣະອົງ, ແລະພຣະອົງໄດ້ນໍາເອົາປະຊາຊົນຂອງພຣະອົງອອກດ້ວຍຄວາມຍິນດີ, ຜູ້ທີ່ເລືອກຂອງພຣະອົງດ້ວຍການຮ້ອງເພງ."</w:t>
      </w:r>
    </w:p>
    <w:p/>
    <w:p>
      <w:r xmlns:w="http://schemas.openxmlformats.org/wordprocessingml/2006/main">
        <w:t xml:space="preserve">2 ໂຢຊວຍ 1:9 “ເຮົາ​ບໍ່​ໄດ້​ສັ່ງ​ເຈົ້າ​ບໍ ຈົ່ງ​ເຂັ້ມແຂງ​ແລະ​ກ້າຫານ ຢ່າ​ຢ້ານ​ກົວ ແລະ​ຢ່າ​ຕົກໃຈ ເພາະ​ພຣະເຈົ້າຢາເວ ພຣະເຈົ້າ​ຂອງ​ເຈົ້າ​ສະຖິດ​ຢູ່​ກັບ​ເຈົ້າ​ທຸກ​ບ່ອນ​ທີ່​ເຈົ້າ​ໄປ.</w:t>
      </w:r>
    </w:p>
    <w:p/>
    <w:p>
      <w:r xmlns:w="http://schemas.openxmlformats.org/wordprocessingml/2006/main">
        <w:t xml:space="preserve">ພຣະບັນຍັດສອງ 1:3 ແລະ ເຫດການ​ໄດ້​ບັງ​ເກີດ​ຂຶ້ນ​ໃນ​ປີ​ທີ​ສີ່​ສິບ​ເອັດ, ໃນ​ເດືອນ​ທີ​ສິບ​ເອັດ, ໃນ​ວັນ​ທີ​ໜຶ່ງ​ຂອງ​ເດືອນ, ໂມເຊ​ໄດ້​ເວົ້າ​ກັບ​ຊາວ​ອິດສະລາແອນ, ຕາມ​ທຸກ​ສິ່ງ​ທີ່​ພຣະ​ຜູ້​ເປັນ​ເຈົ້າ​ໄດ້​ປະທານ​ໃຫ້​ແກ່​ພວກ​ເຂົາ;</w:t>
      </w:r>
    </w:p>
    <w:p/>
    <w:p>
      <w:r xmlns:w="http://schemas.openxmlformats.org/wordprocessingml/2006/main">
        <w:t xml:space="preserve">ໂມເຊ​ໄດ້​ເວົ້າ​ກັບ​ຊາວ​ອິດສະລາແອນ​ໃນ​ປີ​ທີ​ສີ່​ສິບ, ໃນ​ວັນ​ທີ 1 ຂອງ​ເດືອນ​ທີ 11, ຕາມ​ທຸກ​ສິ່ງ​ທີ່​ພຣະເຈົ້າຢາເວ​ໄດ້​ສັ່ງ​ໄວ້.</w:t>
      </w:r>
    </w:p>
    <w:p/>
    <w:p>
      <w:r xmlns:w="http://schemas.openxmlformats.org/wordprocessingml/2006/main">
        <w:t xml:space="preserve">1. ເຊື່ອຟັງຄໍາສັ່ງຂອງພຣະຜູ້ເປັນເຈົ້າ - ພຣະບັນຍັດສອງ 1:3</w:t>
      </w:r>
    </w:p>
    <w:p/>
    <w:p>
      <w:r xmlns:w="http://schemas.openxmlformats.org/wordprocessingml/2006/main">
        <w:t xml:space="preserve">2. ໄວ້​ວາງ​ໃຈ​ໃນ​ເວ​ລາ​ຂອງ​ພຣະ​ຜູ້​ເປັນ​ເຈົ້າ - ພຣະບັນຍັດສອງ 1:3</w:t>
      </w:r>
    </w:p>
    <w:p/>
    <w:p>
      <w:r xmlns:w="http://schemas.openxmlformats.org/wordprocessingml/2006/main">
        <w:t xml:space="preserve">1. ຜູ້ເທສະຫນາປ່າວປະກາດ 3:1 - "ສໍາລັບທຸກສິ່ງມີລະດູການ, ແລະເວລາສໍາລັບທຸກເລື່ອງພາຍໃຕ້ສະຫວັນ."</w:t>
      </w:r>
    </w:p>
    <w:p/>
    <w:p>
      <w:r xmlns:w="http://schemas.openxmlformats.org/wordprocessingml/2006/main">
        <w:t xml:space="preserve">2. ຄຳເພງ 33:11 - “ຄຳ​ແນະນຳ​ຂອງ​ພະ​ເຢໂຫວາ​ຕັ້ງ​ຢູ່​ຕະຫຼອດ​ໄປ ເປັນ​ແບບ​ແຜນ​ໃນ​ໃຈ​ຂອງ​ພະອົງ​ຕໍ່​ທຸກ​ຄົນ”</w:t>
      </w:r>
    </w:p>
    <w:p/>
    <w:p>
      <w:r xmlns:w="http://schemas.openxmlformats.org/wordprocessingml/2006/main">
        <w:t xml:space="preserve">ພຣະບັນຍັດສອງ 1:4 ຫລັງຈາກ​ທີ່​ເພິ່ນ​ໄດ້​ຂ້າ​ຊີໂຮນ ກະສັດ​ຂອງ​ຊາວ​ອາໂມ​ທີ່​ຢູ່​ໃນ​ເມືອງ​ເຮຊະໂບນ, ແລະ​ກະສັດ​ໂອກ​ຂອງ​ບາຊານ ທີ່​ຢູ່​ທີ່​ເມືອງ​ອາສະໂຣດ​ໃນ​ເມືອງ​ເອເດເຣ.</w:t>
      </w:r>
    </w:p>
    <w:p/>
    <w:p>
      <w:r xmlns:w="http://schemas.openxmlformats.org/wordprocessingml/2006/main">
        <w:t xml:space="preserve">ໂມເຊ​ເລົ່າ​ໃຫ້​ຊາວ​ອິດສະລາແອນ​ໄດ້​ເດີນທາງ​ຈາກ​ໂຮເຣບ​ໄປ​ຫາ​ກາເດດ-ບາເນອາ, ລວມທັງ​ການ​ເອົາ​ຊະນະ​ຂອງ​ຊີໂຮນ ແລະ​ອກ, ກະສັດ​ຂອງ​ຊາວ​ອາໂມ ແລະ​ບາຊານ.</w:t>
      </w:r>
    </w:p>
    <w:p/>
    <w:p>
      <w:r xmlns:w="http://schemas.openxmlformats.org/wordprocessingml/2006/main">
        <w:t xml:space="preserve">1. ພະລັງແຫ່ງຄວາມເຊື່ອ: ຄວາມເຊື່ອຂອງຊາວອິດສະລາແອນສະແດງໃຫ້ເຫັນຄວາມເຂັ້ມແຂງຂອງພະເຈົ້າແນວໃດ</w:t>
      </w:r>
    </w:p>
    <w:p/>
    <w:p>
      <w:r xmlns:w="http://schemas.openxmlformats.org/wordprocessingml/2006/main">
        <w:t xml:space="preserve">2. ການເດີນທາງຂອງການຫັນປ່ຽນ: ສິ່ງທີ່ຊາວອິດສະລາແອນໄດ້ຮຽນຮູ້ຈາກການເດີນທາງຂອງເຂົາເຈົ້າ</w:t>
      </w:r>
    </w:p>
    <w:p/>
    <w:p>
      <w:r xmlns:w="http://schemas.openxmlformats.org/wordprocessingml/2006/main">
        <w:t xml:space="preserve">1. Romans 8:28 - ແລະພວກເຮົາຮູ້ວ່າໃນທຸກສິ່ງທີ່ພຣະເຈົ້າເຮັດວຽກເພື່ອຄວາມດີຂອງຜູ້ທີ່ຮັກພຣະອົງ, ຜູ້ທີ່ໄດ້ຮັບການເອີ້ນຕາມຈຸດປະສົງຂອງພຣະອົງ.</w:t>
      </w:r>
    </w:p>
    <w:p/>
    <w:p>
      <w:r xmlns:w="http://schemas.openxmlformats.org/wordprocessingml/2006/main">
        <w:t xml:space="preserve">2. ໂຢຊວຍ 1:9 - ເຮົາ​ບໍ່​ໄດ້​ສັ່ງ​ເຈົ້າ​ບໍ? ຈົ່ງເຂັ້ມແຂງແລະກ້າຫານ. ບໍ່​ຕ້ອງ​ຢ້ານ; ຢ່າ​ທໍ້ຖອຍ​ໃຈ ເພາະ​ພຣະເຈົ້າຢາເວ ພຣະເຈົ້າ​ຂອງ​ເຈົ້າ​ຈະ​ສະຖິດ​ຢູ່​ກັບ​ເຈົ້າ​ທຸກ​ບ່ອນ​ທີ່​ເຈົ້າ​ໄປ.</w:t>
      </w:r>
    </w:p>
    <w:p/>
    <w:p>
      <w:r xmlns:w="http://schemas.openxmlformats.org/wordprocessingml/2006/main">
        <w:t xml:space="preserve">ພຣະບັນຍັດສອງ 1:5 ຢູ່​ຟາກ​ແມ່ນໍ້າ​ຈໍແດນ ໃນ​ດິນແດນ​ໂມອາບ, ໂມເຊ​ໄດ້​ປະກາດ​ກົດບັນຍັດ​ນີ້​ວ່າ,</w:t>
      </w:r>
    </w:p>
    <w:p/>
    <w:p>
      <w:r xmlns:w="http://schemas.openxmlformats.org/wordprocessingml/2006/main">
        <w:t xml:space="preserve">ໂມເຊ​ເລີ່ມ​ມອບ​ກົດບັນຍັດ​ໃຫ້​ແກ່​ຊາວ​ອິດສະລາແອນ​ໃນ​ຟາກ​ຕາເວັນອອກ​ຂອງ​ແມ່ນໍ້າ​ຈໍແດນ.</w:t>
      </w:r>
    </w:p>
    <w:p/>
    <w:p>
      <w:r xmlns:w="http://schemas.openxmlformats.org/wordprocessingml/2006/main">
        <w:t xml:space="preserve">1: ເຮົາ​ຕ້ອງ​ຟັງ​ກົດ​ໝາຍ​ຂອງ​ພະເຈົ້າ​ແລະ​ເຊື່ອ​ຟັງ.</w:t>
      </w:r>
    </w:p>
    <w:p/>
    <w:p>
      <w:r xmlns:w="http://schemas.openxmlformats.org/wordprocessingml/2006/main">
        <w:t xml:space="preserve">2: ພຣະເຈົ້າຮັກສາຄໍາສັນຍາຂອງພຣະອົງແລະຈະຢູ່ຄຽງຂ້າງພວກເຮົາສະເຫມີ.</w:t>
      </w:r>
    </w:p>
    <w:p/>
    <w:p>
      <w:r xmlns:w="http://schemas.openxmlformats.org/wordprocessingml/2006/main">
        <w:t xml:space="preserve">1: ເຢເຣມີຢາ 29:11 - "ສໍາລັບຂ້າພະເຈົ້າຮູ້ວ່າແຜນການທີ່ຂ້າພະເຈົ້າໄດ້ມີສໍາລັບທ່ານ, ພຣະຜູ້ເປັນເຈົ້າປະກາດວ່າ, ວາງແຜນທີ່ຈະຈະເລີນຮຸ່ງເຮືອງແລະບໍ່ເປັນອັນຕະລາຍທ່ານ, ວາງແຜນທີ່ຈະໃຫ້ຄວາມຫວັງແລະອະນາຄົດ."</w:t>
      </w:r>
    </w:p>
    <w:p/>
    <w:p>
      <w:r xmlns:w="http://schemas.openxmlformats.org/wordprocessingml/2006/main">
        <w:t xml:space="preserve">2: John 14: 15 - "ຖ້າຫາກວ່າທ່ານຮັກຂ້າພະເຈົ້າ, ຮັກສາຄໍາສັ່ງຂອງຂ້າພະເຈົ້າ."</w:t>
      </w:r>
    </w:p>
    <w:p/>
    <w:p>
      <w:r xmlns:w="http://schemas.openxmlformats.org/wordprocessingml/2006/main">
        <w:t xml:space="preserve">ພຣະບັນຍັດສອງ 1:6 ພຣະເຈົ້າຢາເວ ພຣະເຈົ້າ​ຂອງ​ພວກເຮົາ​ໄດ້​ກ່າວ​ກັບ​ພວກເຮົາ​ທີ່​ເມືອງ​ໂຮເຣບ​ວ່າ, “ພວກເຈົ້າ​ໄດ້​ອາໄສ​ຢູ່​ເທິງ​ພູ​ນີ້​ດົນ​ພໍ​ສົມຄວນ.</w:t>
      </w:r>
    </w:p>
    <w:p/>
    <w:p>
      <w:r xmlns:w="http://schemas.openxmlformats.org/wordprocessingml/2006/main">
        <w:t xml:space="preserve">ພຣະ​ຜູ້​ເປັນ​ເຈົ້າ​ໄດ້​ກ່າວ​ກັບ​ປະ​ຊາ​ຊົນ​ໃນ Horeb, ສັ່ງ​ໃຫ້​ເຂົາ​ເຈົ້າ​ອອກ​ຈາກ​ພູ​ເຂົາ.</w:t>
      </w:r>
    </w:p>
    <w:p/>
    <w:p>
      <w:r xmlns:w="http://schemas.openxmlformats.org/wordprocessingml/2006/main">
        <w:t xml:space="preserve">1: ກ້າວຕໍ່ໄປ - ຂໍໃຫ້ພວກເຮົາບໍ່ຕິດຢູ່ໃນບ່ອນດຽວກັນ, ແຕ່ແທນທີ່ຈະມີຄວາມກ້າຫານແລະກ້າວໄປສູ່ສິ່ງທີ່ບໍ່ຮູ້.</w:t>
      </w:r>
    </w:p>
    <w:p/>
    <w:p>
      <w:r xmlns:w="http://schemas.openxmlformats.org/wordprocessingml/2006/main">
        <w:t xml:space="preserve">2: ເຊື່ອ​ຟັງ​ການ​ເອີ້ນ - ເຊື່ອ​ຟັງ​ພຣະ​ບັນ​ຊາ​ຂອງ​ພຣະ​ຜູ້​ເປັນ​ເຈົ້າ, ເຊື່ອ​ວ່າ​ພຣະ​ອົງ​ຈະ​ນໍາ​ພາ​ພວກ​ເຮົາ​ໃນ​ການ​ເດີນ​ທາງ​ຂອງ​ພວກ​ເຮົາ.</w:t>
      </w:r>
    </w:p>
    <w:p/>
    <w:p>
      <w:r xmlns:w="http://schemas.openxmlformats.org/wordprocessingml/2006/main">
        <w:t xml:space="preserve">1: Isaiah 43:19 - ຈົ່ງ​ເບິ່ງ, I will do a new ; ບັດ ນີ້ ມັນ ຈະ ອອກ ໄປ; ເຈົ້າບໍ່ຮູ້ບໍ? ຂ້າ​ພະ​ເຈົ້າ​ຈະ​ເຮັດ​ທາງ​ໃນ​ຖິ່ນ​ແຫ້ງ​ແລ້ງ​ກັນ​ດານ, ແລະ​ແມ່ນ​້​ໍ​າ​ໃນ​ທະ​ເລ​ຊາຍ.</w:t>
      </w:r>
    </w:p>
    <w:p/>
    <w:p>
      <w:r xmlns:w="http://schemas.openxmlformats.org/wordprocessingml/2006/main">
        <w:t xml:space="preserve">2: Psalm 121:1-2 — ຂ້າ​ພະ​ເຈົ້າ​ຈະ​ເບິ່ງ​ຂອງ​ຂ້າ​ພະ​ເຈົ້າ​ເຖິງ​ເນີນ​ພູ, ຄວາມ​ຊ່ວຍ​ເຫຼືອ​ຂອງ​ຂ້າ​ພະ​ເຈົ້າ​ມາ​ຈາກ​ໃສ. ຄວາມ​ຊ່ອຍ​ເຫລືອ​ຂອງ​ເຮົາ​ມາ​ຈາກ​ພຣະ​ຜູ້​ເປັນ​ເຈົ້າ, ຜູ້​ໄດ້​ສ້າງ​ສະ​ຫວັນ ແລະ ແຜ່ນ​ດິນ​ໂລກ.</w:t>
      </w:r>
    </w:p>
    <w:p/>
    <w:p>
      <w:r xmlns:w="http://schemas.openxmlformats.org/wordprocessingml/2006/main">
        <w:t xml:space="preserve">ພຣະບັນຍັດສອງ 1:7 ຈົ່ງ​ຫັນ​ເຈົ້າ​ໄປ ແລະ​ອອກ​ເດີນທາງ​ໄປ​ທີ່​ພູເຂົາ​ຂອງ​ຊາວ​ອາໂມ ແລະ​ໄປ​ທົ່ວ​ທຸກ​ບ່ອນ​ທີ່​ຢູ່​ໃກ້​ກັບ​ບ່ອນ​ນັ້ນ, ໃນ​ທົ່ງພຽງ, ໃນ​ເນີນພູ, ໃນ​ຮ່ອມພູ, ແລະ​ທາງ​ທິດໃຕ້, ແລະ​ທາງ​ທິດໃຕ້. ຝັ່ງ​ທະ​ເລ, ໄປ​ຫາ​ແຜ່ນ​ດິນ​ຂອງ​ຊາວ​ການ​ນາ​ອານ, ແລະ​ເລ​ບາ​ນອນ, ເຖິງ​ແມ່​ນ້ຳ​ໃຫຍ່, ແມ່ນ​ນ້ຳ​ເອີ​ຟະ​ຣັດ.</w:t>
      </w:r>
    </w:p>
    <w:p/>
    <w:p>
      <w:r xmlns:w="http://schemas.openxmlformats.org/wordprocessingml/2006/main">
        <w:t xml:space="preserve">ໂມເຊ​ສັ່ງ​ຊາວ​ອິດສະລາແອນ​ໃຫ້​ເດີນ​ທາງ​ໄປ​ທຸກ​ບ່ອນ​ທີ່​ຢູ່​ໃກ້​ຊາວ​ອາໂມ ເຊິ່ງ​ລວມ​ເຖິງ​ທົ່ງພຽງ, ເນີນ​ພູ, ຮ່ອມ​ພູ, ທາງ​ໃຕ້, ຝັ່ງ​ທະເລ, ຊາວ​ການາອານ, ເລບານອນ, ແລະ​ແມ່ນໍ້າ​ເອີຟຣັດ.</w:t>
      </w:r>
    </w:p>
    <w:p/>
    <w:p>
      <w:r xmlns:w="http://schemas.openxmlformats.org/wordprocessingml/2006/main">
        <w:t xml:space="preserve">1. ການເດີນທາງໄປແຜ່ນດິນຄໍາສັນຍາ: ການສະທ້ອນເຖິງຊາວອິດສະລາແອນທີ່ສັດຊື່</w:t>
      </w:r>
    </w:p>
    <w:p/>
    <w:p>
      <w:r xmlns:w="http://schemas.openxmlformats.org/wordprocessingml/2006/main">
        <w:t xml:space="preserve">2. ກ້າວຂ້າມຄວາມເຊື່ອ: ການປະຕິບັດຕາມຄໍາແນະນໍາຂອງພຣະເຈົ້າເຖິງແມ່ນວ່າບໍ່ຮູ້</w:t>
      </w:r>
    </w:p>
    <w:p/>
    <w:p>
      <w:r xmlns:w="http://schemas.openxmlformats.org/wordprocessingml/2006/main">
        <w:t xml:space="preserve">1. ໂຢຊວຍ 1:9 - ເຮົາ​ບໍ່​ໄດ້​ສັ່ງ​ເຈົ້າ​ບໍ? ຈົ່ງເຂັ້ມແຂງແລະກ້າຫານ. ບໍ່​ຕ້ອງ​ຢ້ານ; ຢ່າ​ທໍ້ຖອຍ​ໃຈ ເພາະ​ພຣະເຈົ້າຢາເວ ພຣະເຈົ້າ​ຂອງ​ເຈົ້າ​ຈະ​ສະຖິດ​ຢູ່​ກັບ​ເຈົ້າ​ທຸກ​ບ່ອນ​ທີ່​ເຈົ້າ​ໄປ.</w:t>
      </w:r>
    </w:p>
    <w:p/>
    <w:p>
      <w:r xmlns:w="http://schemas.openxmlformats.org/wordprocessingml/2006/main">
        <w:t xml:space="preserve">2. ສຸພາສິດ 3:5-6 - ຈົ່ງວາງໃຈໃນພຣະຢາເວດ້ວຍສຸດໃຈຂອງເຈົ້າ ແລະຢ່າອີງໃສ່ຄວາມເຂົ້າໃຈຂອງເຈົ້າເອງ; ໃນ​ທຸກ​ວິທີ​ທາງ​ຂອງ​ເຈົ້າ​ຍອມ​ຢູ່​ໃຕ້​ພະອົງ ແລະ​ພະອົງ​ຈະ​ເຮັດ​ໃຫ້​ເສັ້ນທາງ​ຂອງ​ເຈົ້າ​ຊື່​ສັດ.</w:t>
      </w:r>
    </w:p>
    <w:p/>
    <w:p>
      <w:r xmlns:w="http://schemas.openxmlformats.org/wordprocessingml/2006/main">
        <w:t xml:space="preserve">ພຣະບັນຍັດສອງ 1:8 ຈົ່ງ​ເບິ່ງ, ເຮົາ​ໄດ້​ຕັ້ງ​ດິນແດນ​ໄວ້​ຕໍ່ໜ້າ​ເຈົ້າ: ຈົ່ງ​ເຂົ້າ​ໄປ​ຄອບຄອງ​ດິນແດນ​ທີ່​ພຣະເຈົ້າຢາເວ​ໄດ້​ສັນຍາ​ກັບ​ບັນພະບຸລຸດ​ຂອງ​ເຈົ້າ ຄື​ອັບຣາຮາມ, ອີຊາກ ແລະ​ຢາໂຄບ​ວ່າ ຈະ​ມອບ​ໃຫ້​ພວກເຂົາ ແລະ​ເຊື້ອສາຍ​ຂອງ​ພວກເຂົາ​ຕາມ​ຫລັງ​ພວກເຂົາ.</w:t>
      </w:r>
    </w:p>
    <w:p/>
    <w:p>
      <w:r xmlns:w="http://schemas.openxmlformats.org/wordprocessingml/2006/main">
        <w:t xml:space="preserve">ພະເຈົ້າ​ມອບ​ດິນແດນ​ການາອານ​ໃຫ້​ແກ່​ຊາວ​ອິດສະລາແອນ​ຕາມ​ທີ່​ພຣະອົງ​ໄດ້​ສັນຍາ​ໄວ້​ກັບ​ອັບຣາຮາມ, ອີຊາກ, ແລະ​ຢາໂຄບ​ບັນພະບຸລຸດ​ຂອງ​ພວກເຂົາ.</w:t>
      </w:r>
    </w:p>
    <w:p/>
    <w:p>
      <w:r xmlns:w="http://schemas.openxmlformats.org/wordprocessingml/2006/main">
        <w:t xml:space="preserve">1. ຄວາມສັດຊື່ຂອງພຣະເຈົ້າໃນການຮັກສາຄໍາສັນຍາຂອງພຣະອົງ.</w:t>
      </w:r>
    </w:p>
    <w:p/>
    <w:p>
      <w:r xmlns:w="http://schemas.openxmlformats.org/wordprocessingml/2006/main">
        <w:t xml:space="preserve">2. ອໍານາດຂອງການເຊື່ອຟັງຄໍາສັ່ງຂອງພຣະເຈົ້າ.</w:t>
      </w:r>
    </w:p>
    <w:p/>
    <w:p>
      <w:r xmlns:w="http://schemas.openxmlformats.org/wordprocessingml/2006/main">
        <w:t xml:space="preserve">1. ປະຖົມມະການ 12:1-3 ພຣະເຈົ້າຢາເວ​ໄດ້​ບອກ​ອັບຣາມ​ວ່າ, ຈົ່ງ​ໄປ​ຈາກ​ປະເທດ​ຂອງ​ເຈົ້າ ແລະ​ຍາດຕິພີ່ນ້ອງ​ຂອງ​ເຈົ້າ ແລະ​ບ້ານ​ພໍ່​ຂອງເຈົ້າ​ໄປ​ທີ່​ດິນແດນ​ທີ່​ເຮົາ​ຈະ​ສະແດງ​ໃຫ້​ເຈົ້າ​ເຫັນ.</w:t>
      </w:r>
    </w:p>
    <w:p/>
    <w:p>
      <w:r xmlns:w="http://schemas.openxmlformats.org/wordprocessingml/2006/main">
        <w:t xml:space="preserve">2. ໂຢຊວຍ 1:6-7 - ຈົ່ງ​ເຂັ້ມແຂງ​ແລະ​ກ້າຫານ, ເພາະ​ເຈົ້າ​ຈະ​ເຮັດ​ໃຫ້​ປະຊາຊົນ​ພວກ​ນີ້​ໄດ້​ຮັບ​ດິນແດນ​ທີ່​ເຮົາ​ໄດ້​ສາບານ​ໄວ້​ກັບ​ບັນພະບຸລຸດ​ຂອງ​ພວກເຂົາ​ທີ່​ຈະ​ມອບ​ໃຫ້​ພວກເຂົາ. ຈົ່ງ​ມີ​ຄວາມ​ເຂັ້ມ​ແຂງ​ແລະ​ມີ​ຄວາມ​ກ້າ​ຫານ​ຫລາຍ, ຈົ່ງ​ລະ​ມັດ​ລະ​ວັງ​ທີ່​ຈະ​ເຮັດ​ຕາມ​ກົດ​ໝາຍ​ທັງ​ໝົດ​ທີ່​ໂມເຊ​ຜູ້​ຮັບ​ໃຊ້​ຂອງ​ເຮົາ​ໄດ້​ບັນ​ຊາ​ເຈົ້າ. ຢ່າຫັນຈາກມັນໄປທາງຂວາມືຫຼືໄປທາງຊ້າຍ, ເພື່ອວ່າເຈົ້າຈະປະສົບຜົນສໍາເລັດດີໃນທຸກບ່ອນທີ່ທ່ານໄປ.</w:t>
      </w:r>
    </w:p>
    <w:p/>
    <w:p>
      <w:r xmlns:w="http://schemas.openxmlformats.org/wordprocessingml/2006/main">
        <w:t xml:space="preserve">ພຣະບັນຍັດສອງ 1:9 ແລະ​ໃນ​ເວລາ​ນັ້ນ ເຮົາ​ໄດ້​ກ່າວ​ກັບ​ເຈົ້າ​ວ່າ, ເຮົາ​ທົນ​ກັບ​ເຈົ້າ​ເອງ​ຜູ້​ດຽວ​ບໍ່ໄດ້.</w:t>
      </w:r>
    </w:p>
    <w:p/>
    <w:p>
      <w:r xmlns:w="http://schemas.openxmlformats.org/wordprocessingml/2006/main">
        <w:t xml:space="preserve">ພຣະ​ຜູ້​ເປັນ​ເຈົ້າ​ໄດ້​ບອກ​ຜູ້​ຄົນ​ວ່າ ພຣະ​ອົງ​ບໍ່​ສາ​ມາດ​ແບກ​ຫາບ​ພາ​ລະ​ຂອງ​ເຂົາ​ເຈົ້າ​ແຕ່​ຜູ້​ດຽວ.</w:t>
      </w:r>
    </w:p>
    <w:p/>
    <w:p>
      <w:r xmlns:w="http://schemas.openxmlformats.org/wordprocessingml/2006/main">
        <w:t xml:space="preserve">1: ພຣະເຈົ້າຢູ່ສະເຫມີເພື່ອຊ່ວຍພວກເຮົາ, ແຕ່ພວກເຮົາຕ້ອງຈື່ໄວ້ວ່າພຣະອົງບໍ່ໄດ້ຢູ່ຄົນດຽວໃນການເດີນທາງນີ້; ພຣະອົງຢາກໃຫ້ເຮົາເອື້ອມອອກໄປຫາພຣະອົງ ແລະ ຊ່ວຍເຫຼືອເຊິ່ງກັນແລະກັນ.</w:t>
      </w:r>
    </w:p>
    <w:p/>
    <w:p>
      <w:r xmlns:w="http://schemas.openxmlformats.org/wordprocessingml/2006/main">
        <w:t xml:space="preserve">2: ຄວາມເຂັ້ມແຂງຂອງພຣະເຈົ້າແມ່ນຍິ່ງໃຫຍ່, ແຕ່ພຣະອົງຍັງປາຖະຫນາທີ່ຈະສະຫນອງຄວາມເຂັ້ມແຂງຂອງພວກເຮົາແລະສະຫນັບສະຫນູນເພື່ອນມະນຸດຂອງພວກເຮົາ. ເຮົາ​ຄວນ​ຮັບ​ຮູ້​ວ່າ​ພຣະ​ອົງ​ບໍ່​ໄດ້​ໝາຍ​ຄວາມ​ວ່າ​ຈະ​ແບກ​ພາ​ລະ​ຂອງ​ເຮົາ​ແຕ່​ຜູ້​ດຽວ.</w:t>
      </w:r>
    </w:p>
    <w:p/>
    <w:p>
      <w:r xmlns:w="http://schemas.openxmlformats.org/wordprocessingml/2006/main">
        <w:t xml:space="preserve">1: ມັດທາຍ 11:28-30 - ມາຫາຂ້າພະເຈົ້າ, ທຸກຄົນທີ່ເມື່ອຍແລະພາລະ, ແລະຂ້າພະເຈົ້າຈະໃຫ້ທ່ານພັກຜ່ອນ. ຈົ່ງ​ເອົາ​ແອກ​ຂອງ​ເຮົາ​ວາງ​ໄວ້​ເທິງ​ເຈົ້າ ແລະ​ຮຽນ​ຮູ້​ຈາກ​ເຮົາ, ເພາະ​ເຮົາ​ມີ​ໃຈ​ອ່ອນ​ໂຍນ ແລະ​ຖ່ອມ​ຕົວ, ແລະ​ເຈົ້າ​ຈະ​ໄດ້​ຮັບ​ຄວາມ​ພັກ​ຜ່ອນ​ໃຫ້​ຈິດ​ວິນ​ຍານ​ຂອງ​ເຈົ້າ. ເພາະ​ແອກ​ຂອງ​ຂ້ອຍ​ງ່າຍ ແລະ​ພາລະ​ຂອງ​ຂ້ອຍ​ກໍ​ເບົາ.</w:t>
      </w:r>
    </w:p>
    <w:p/>
    <w:p>
      <w:r xmlns:w="http://schemas.openxmlformats.org/wordprocessingml/2006/main">
        <w:t xml:space="preserve">2: Psalm 55:22 - ຖິ້ມ​ພາ​ລະ​ຂອງ​ທ່ານ​ກ່ຽວ​ກັບ​ພຣະ​ຜູ້​ເປັນ​ເຈົ້າ, ແລະ​ພຣະ​ອົງ​ຈະ​ສະ​ຫນັບ​ສະ​ຫນູນ​ທ່ານ; ພະອົງ​ຈະ​ບໍ່​ຍອມ​ໃຫ້​ຄົນ​ຊອບທຳ​ຖືກ​ຍ້າຍ.</w:t>
      </w:r>
    </w:p>
    <w:p/>
    <w:p>
      <w:r xmlns:w="http://schemas.openxmlformats.org/wordprocessingml/2006/main">
        <w:t xml:space="preserve">ພຣະບັນຍັດສອງ 1:10 ພຣະເຈົ້າຢາເວ ພຣະເຈົ້າ​ຂອງ​ເຈົ້າ​ໄດ້​ເພີ່ມ​ທະວີ​ເຈົ້າ​ຫລາຍ​ຂຶ້ນ, ແລະ ຈົ່ງ​ເບິ່ງ, ເຈົ້າ​ເປັນ​ວັນ​ນີ້​ເໝືອນ​ດັ່ງ​ດວງດາວ​ໃນ​ສະຫວັນ.</w:t>
      </w:r>
    </w:p>
    <w:p/>
    <w:p>
      <w:r xmlns:w="http://schemas.openxmlformats.org/wordprocessingml/2006/main">
        <w:t xml:space="preserve">ພຣະເຈົ້າຢາເວ​ໄດ້​ອວຍພອນ​ປະຊາຊົນ​ຂອງ​ພຣະອົງ​ເປັນ​ຈຳນວນ​ຫລວງຫລາຍ.</w:t>
      </w:r>
    </w:p>
    <w:p/>
    <w:p>
      <w:r xmlns:w="http://schemas.openxmlformats.org/wordprocessingml/2006/main">
        <w:t xml:space="preserve">1: ຄວາມສັດຊື່ຂອງພຣະເຈົ້າຕໍ່ປະຊາຊົນຂອງພຣະອົງແມ່ນເຫັນໄດ້ໂດຍຜ່ານການສະຫນອງຂອງພຣະອົງ.</w:t>
      </w:r>
    </w:p>
    <w:p/>
    <w:p>
      <w:r xmlns:w="http://schemas.openxmlformats.org/wordprocessingml/2006/main">
        <w:t xml:space="preserve">2: ພອນຂອງພຣະເຈົ້າແມ່ນນັບບໍ່ຖ້ວນ.</w:t>
      </w:r>
    </w:p>
    <w:p/>
    <w:p>
      <w:r xmlns:w="http://schemas.openxmlformats.org/wordprocessingml/2006/main">
        <w:t xml:space="preserve">1: Psalm 105:8-9 — ພຣະ​ອົງ​ລະ​ນຶກ​ເຖິງ​ພັນ​ທະ​ສັນ​ຍາ​ຂອງ​ພຣະ​ອົງ​ຕະ​ຫຼອດ​ໄປ, ພຣະ​ຄໍາ​ທີ່​ພຣະ​ອົງ​ໄດ້​ບັນ​ຊາ, ສໍາ​ລັບ​ພັນ​ລຸ້ນ​ຄົນ.</w:t>
      </w:r>
    </w:p>
    <w:p/>
    <w:p>
      <w:r xmlns:w="http://schemas.openxmlformats.org/wordprocessingml/2006/main">
        <w:t xml:space="preserve">2: Ephesians 3: 20-21 - ບັດນີ້ເພື່ອພຣະອົງຜູ້ທີ່ສາມາດເຮັດໄດ້ຫຼາຍກ່ວາສິ່ງທີ່ພວກເຮົາຂໍຫຼືຄິດ, ອີງຕາມອໍານາດໃນການເຮັດວຽກພາຍໃນພວກເຮົາ, ໃຫ້ກັບພຣະອົງເປັນລັດສະຫມີພາບໃນຄຣິສຕະຈັກແລະໃນພຣະເຢຊູຄຣິດຕະຫຼອດທັງຫມົດ. ລຸ້ນ, ຕະຫຼອດໄປແລະຕະຫຼອດໄປ. ອາແມນ.</w:t>
      </w:r>
    </w:p>
    <w:p/>
    <w:p>
      <w:r xmlns:w="http://schemas.openxmlformats.org/wordprocessingml/2006/main">
        <w:t xml:space="preserve">ພຣະບັນຍັດສອງ 1:11 (ພຣະເຈົ້າຢາເວ ພຣະເຈົ້າ​ຂອງ​ບັນພະບຸລຸດ​ຂອງ​ພວກເຈົ້າ​ເຮັດ​ໃຫ້​ເຈົ້າ​ເປັນ​ຫຼາຍ​ພັນ​ເທື່ອ ແລະ​ອວຍພອນ​ເຈົ້າ​ຕາມ​ທີ່​ພຣະອົງ​ໄດ້​ສັນຍາ​ໄວ້.</w:t>
      </w:r>
    </w:p>
    <w:p/>
    <w:p>
      <w:r xmlns:w="http://schemas.openxmlformats.org/wordprocessingml/2006/main">
        <w:t xml:space="preserve">ພຣະ​ຜູ້​ເປັນ​ເຈົ້າ​ສັນ​ຍາ​ວ່າ​ຈະ​ເປັນ​ພອນ​ໃຫ້​ແກ່​ແລະ​ເຮັດ​ໃຫ້​ປະ​ຊາ​ຊົນ​ຂອງ​ພຣະ​ອົງ​ເປັນ​ຫຼາຍ​ພັນ​ເທົ່າ.</w:t>
      </w:r>
    </w:p>
    <w:p/>
    <w:p>
      <w:r xmlns:w="http://schemas.openxmlformats.org/wordprocessingml/2006/main">
        <w:t xml:space="preserve">1. ພະລັງຂອງຄໍາສັນຍາຂອງພຣະເຈົ້າ - ວິທີທີ່ພຣະເຈົ້າໄດ້ເຮັດໃຫ້ພວກເຮົາຍິ່ງໃຫຍ່ກວ່າຫນຶ່ງພັນເທົ່າ</w:t>
      </w:r>
    </w:p>
    <w:p/>
    <w:p>
      <w:r xmlns:w="http://schemas.openxmlformats.org/wordprocessingml/2006/main">
        <w:t xml:space="preserve">2. ພອນແຫ່ງຄວາມອຸດົມສົມບູນ - ວິທີການປະສົບພອນຂອງພຣະເຈົ້າໃນຊີວິດຂອງພວກເຮົາ</w:t>
      </w:r>
    </w:p>
    <w:p/>
    <w:p>
      <w:r xmlns:w="http://schemas.openxmlformats.org/wordprocessingml/2006/main">
        <w:t xml:space="preserve">1. ເອເຟດ 3:20 - ບັດນີ້​ສຳລັບ​ຜູ້​ທີ່​ສາມາດ​ເຮັດ​ໄດ້​ຫຼາຍ​ກວ່າ​ທີ່​ເຮົາ​ຂໍ​ຫຼື​ຈິນຕະນາການ​ຕາມ​ອຳນາດ​ຂອງ​ພະອົງ​ທີ່​ຢູ່​ໃນ​ຕົວ​ເຮົາ.</w:t>
      </w:r>
    </w:p>
    <w:p/>
    <w:p>
      <w:r xmlns:w="http://schemas.openxmlformats.org/wordprocessingml/2006/main">
        <w:t xml:space="preserve">2. ເພງສັນລະເສີນ 115:14 - ຂໍ​ພຣະເຈົ້າຢາເວ​ໃຫ້​ເຈົ້າ​ແລະ​ລູກໆ​ຂອງ​ເຈົ້າ​ເພີ່ມ​ທະວີ​ຂຶ້ນ!</w:t>
      </w:r>
    </w:p>
    <w:p/>
    <w:p>
      <w:r xmlns:w="http://schemas.openxmlformats.org/wordprocessingml/2006/main">
        <w:t xml:space="preserve">ພຣະບັນຍັດສອງ 1:12 ເຮົາ​ຜູ້​ດຽວ​ຈະ​ທົນ​ກັບ​ຄວາມ​ໜັກໜ່ວງ ແລະ​ພາລະ​ຂອງ​ເຈົ້າ​ໄດ້​ຢ່າງ​ໃດ?</w:t>
      </w:r>
    </w:p>
    <w:p/>
    <w:p>
      <w:r xmlns:w="http://schemas.openxmlformats.org/wordprocessingml/2006/main">
        <w:t xml:space="preserve">ຂໍ້ຄວາມນີ້ຈາກພຣະບັນຍັດສອງ 1:12 ເວົ້າເຖິງພາລະຂອງຄວາມຮັບຜິດຊອບແລະຄວາມຍາກລໍາບາກຂອງການປະຕິບັດມັນຢ່າງດຽວ.</w:t>
      </w:r>
    </w:p>
    <w:p/>
    <w:p>
      <w:r xmlns:w="http://schemas.openxmlformats.org/wordprocessingml/2006/main">
        <w:t xml:space="preserve">1. "ຄວາມເຂັ້ມແຂງຂອງຊຸມຊົນ: ການຮຽນຮູ້ທີ່ຈະແບ່ງປັນພາລະຂອງພຣະເຈົ້າ"</w:t>
      </w:r>
    </w:p>
    <w:p/>
    <w:p>
      <w:r xmlns:w="http://schemas.openxmlformats.org/wordprocessingml/2006/main">
        <w:t xml:space="preserve">2. “ຄວາມ​ເຂັ້ມ​ແຂງ​ຂອງ​ຄວາມ​ເຊື່ອ: ການ​ເພິ່ງ​ອາ​ໄສ​ພຣະ​ເຈົ້າ​ເພື່ອ​ຮັບ​ເອົາ​ພາ​ລະ​ຂອງ​ເຮົາ”</w:t>
      </w:r>
    </w:p>
    <w:p/>
    <w:p>
      <w:r xmlns:w="http://schemas.openxmlformats.org/wordprocessingml/2006/main">
        <w:t xml:space="preserve">1. ໂລມ 12:4-5 - “ໃນ​ຮ່າງ​ກາຍ​ອັນ​ດຽວ​ທີ່​ພວກ​ເຮົາ​ມີ​ຫຼາຍ​ສະ​ມາ​ຊິກ, ແລະ​ສະ​ມາ​ຊິກ​ທັງ​ຫມົດ​ບໍ່​ມີ​ຫນ້າ​ທີ່​ດຽວ​ກັນ​, ດັ່ງ​ນັ້ນ​ພວກ​ເຮົາ​, ເຖິງ​ແມ່ນ​ວ່າ​ມີ​ຫຼາຍ​, ເປັນ​ຮ່າງ​ກາຍ​ດຽວ​ໃນ​ພຣະ​ຄຣິດ​, ແລະ​ສ່ວນ​ບຸກ​ຄົນ​ເປັນ​ສະ​ມາ​ຊິກ​ຂອງ​ຄົນ​ອື່ນ​. "</w:t>
      </w:r>
    </w:p>
    <w:p/>
    <w:p>
      <w:r xmlns:w="http://schemas.openxmlformats.org/wordprocessingml/2006/main">
        <w:t xml:space="preserve">2. ເຮັບເຣີ 13:6 “ດັ່ງ​ນັ້ນ ພວກ​ເຮົາ​ຈຶ່ງ​ເວົ້າ​ຢ່າງ​ໝັ້ນ​ໃຈ​ວ່າ, ພຣະ​ຜູ້​ເປັນ​ເຈົ້າ​ເປັນ​ຜູ້​ຊ່ວຍ​ຂ້າ​ພະ​ເຈົ້າ, ຂ້າ​ພະ​ເຈົ້າ​ຈະ​ບໍ່​ຢ້ານ; ຜູ້​ຊາຍ​ຈະ​ເຮັດ​ຫຍັງ​ກັບ​ເຮົາ?</w:t>
      </w:r>
    </w:p>
    <w:p/>
    <w:p>
      <w:r xmlns:w="http://schemas.openxmlformats.org/wordprocessingml/2006/main">
        <w:t xml:space="preserve">ພຣະບັນຍັດສອງ 1:13 ຈົ່ງ​ເອົາ​ພວກ​ທີ່​ມີ​ປັນຍາ ແລະ​ມີ​ຄວາມ​ເຂົ້າໃຈ ແລະ​ຮູ້ຈັກ​ໃນ​ບັນດາ​ເຜົ່າ​ຂອງ​ພວກເຈົ້າ ແລະ​ເຮົາ​ຈະ​ໃຫ້​ພວກເຂົາ​ເປັນ​ຜູ້ປົກຄອງ​ພວກເຈົ້າ.</w:t>
      </w:r>
    </w:p>
    <w:p/>
    <w:p>
      <w:r xmlns:w="http://schemas.openxmlformats.org/wordprocessingml/2006/main">
        <w:t xml:space="preserve">ຂໍ້​ນີ້​ແນະນຳ​ປະຊາຊົນ​ອິດສະລາແອນ​ໃຫ້​ເລືອກ​ເອົາ​ຄົນ​ທີ່​ມີ​ປັນຍາ​ແລະ​ມີ​ຄວາມ​ເຂົ້າ​ໃຈ​ຈາກ​ບັນດາ​ເຜົ່າ​ຂອງ​ເຂົາ​ເຈົ້າ​ເປັນ​ຜູ້​ປົກຄອງ​ແທນ.</w:t>
      </w:r>
    </w:p>
    <w:p/>
    <w:p>
      <w:r xmlns:w="http://schemas.openxmlformats.org/wordprocessingml/2006/main">
        <w:t xml:space="preserve">1. ຄວາມສຳຄັນຂອງການສະແຫວງຫາຄຳແນະນຳທີ່ສະຫລາດໃນການຕັດສິນໃຈ.</w:t>
      </w:r>
    </w:p>
    <w:p/>
    <w:p>
      <w:r xmlns:w="http://schemas.openxmlformats.org/wordprocessingml/2006/main">
        <w:t xml:space="preserve">2. ການປະຕິບັດຕາມຄໍາແນະນໍາຂອງພຣະເຈົ້າສໍາລັບການເລືອກຜູ້ນໍາ.</w:t>
      </w:r>
    </w:p>
    <w:p/>
    <w:p>
      <w:r xmlns:w="http://schemas.openxmlformats.org/wordprocessingml/2006/main">
        <w:t xml:space="preserve">1. ສຸພາສິດ 11:14 ໃນ​ບ່ອນ​ທີ່​ບໍ່​ມີ​ຄຳ​ແນະນຳ, ຜູ້​ຄົນ​ກໍ​ລົ້ມ​ລົງ, ແຕ່​ໃນ​ຈຳນວນ​ທີ່​ປຶກສາ​ກໍ​ມີ​ຄວາມ​ປອດໄພ.</w:t>
      </w:r>
    </w:p>
    <w:p/>
    <w:p>
      <w:r xmlns:w="http://schemas.openxmlformats.org/wordprocessingml/2006/main">
        <w:t xml:space="preserve">2. ຢາໂກໂບ 1:5 ຖ້າ​ຄົນ​ໃດ​ໃນ​ພວກ​ເຈົ້າ​ຂາດ​ສະຕິ​ປັນຍາ, ໃຫ້​ຜູ້​ນັ້ນ​ທູນ​ຂໍ​ຈາກ​ພຣະ​ເຈົ້າ, ທີ່​ປະທານ​ໃຫ້​ມະນຸດ​ທັງ​ປວງ​ຢ່າງ​ເສລີ, ແລະ​ບໍ່​ຍອມ​ແພ້; ແລະມັນຈະຖືກມອບໃຫ້ລາວ.</w:t>
      </w:r>
    </w:p>
    <w:p/>
    <w:p>
      <w:r xmlns:w="http://schemas.openxmlformats.org/wordprocessingml/2006/main">
        <w:t xml:space="preserve">ພຣະບັນຍັດສອງ 1:14 ແລະ​ເຈົ້າ​ໄດ້​ຕອບ​ຂ້ອຍ​ວ່າ, “ສິ່ງ​ທີ່​ເຈົ້າ​ເວົ້າ​ນັ້ນ​ເປັນ​ການ​ດີ​ທີ່​ພວກເຮົາ​ເຮັດ.</w:t>
      </w:r>
    </w:p>
    <w:p/>
    <w:p>
      <w:r xmlns:w="http://schemas.openxmlformats.org/wordprocessingml/2006/main">
        <w:t xml:space="preserve">ປະຊາຊົນ​ອິດສະລາແອນ​ເຫັນ​ດີ​ວ່າ​ສິ່ງ​ທີ່​ພະເຈົ້າ​ສັ່ງ​ນັ້ນ​ເປັນ​ສິ່ງ​ທີ່​ດີ​ແລະ​ຕ້ອງ​ເຮັດ.</w:t>
      </w:r>
    </w:p>
    <w:p/>
    <w:p>
      <w:r xmlns:w="http://schemas.openxmlformats.org/wordprocessingml/2006/main">
        <w:t xml:space="preserve">1: ການ​ເຊື່ອ​ຟັງ​ຄຳ​ສັ່ງ​ຂອງ​ພະເຈົ້າ​ເປັນ​ທາງ​ເລືອກ​ທີ່​ຖືກຕ້ອງ​ສະເໝີ.</w:t>
      </w:r>
    </w:p>
    <w:p/>
    <w:p>
      <w:r xmlns:w="http://schemas.openxmlformats.org/wordprocessingml/2006/main">
        <w:t xml:space="preserve">2: ເມື່ອພຣະເຈົ້າກ່າວ, ເປັນການສະຫລາດທີ່ຈະຟັງ.</w:t>
      </w:r>
    </w:p>
    <w:p/>
    <w:p>
      <w:r xmlns:w="http://schemas.openxmlformats.org/wordprocessingml/2006/main">
        <w:t xml:space="preserve">1: ຢາໂກໂບ 1:22-25 - ແຕ່​ຈົ່ງ​ເຮັດ​ຕາມ​ຖ້ອຍຄຳ, ແລະ​ບໍ່​ແມ່ນ​ຜູ້​ຟັງ​ເທົ່າ​ນັ້ນ, ການ​ຫລອກ​ລວງ​ຕົວ​ເອງ. ເພາະ​ຖ້າ​ຜູ້​ໃດ​ເປັນ​ຜູ້​ຟັງ​ພຣະ​ຄຳ, ແລະ ບໍ່​ເປັນ​ຜູ້​ກະ​ທຳ, ຜູ້​ນັ້ນ​ກໍ​ຄື​ກັບ​ຄົນ​ທີ່​ເຫັນ​ໜ້າ​ທຳ​ມະ​ຊາດ​ຂອງ​ຕົນ​ຢູ່​ໃນ​ແກ້ວ: ເພາະ​ເຂົາ​ເຫັນ​ຕົນ​ເອງ, ແລະ ໄປ, ແລະ ທັນ​ໃດ​ນັ້ນ​ລືມ​ວ່າ​ລາວ​ເປັນ​ຄົນ​ແບບ​ໃດ. ແຕ່​ຜູ້​ໃດ​ທີ່​ເບິ່ງ​ກົດ​ໝາຍ​ແຫ່ງ​ອິດ​ສະ​ລະ​ພາບ​ທີ່​ດີ​ເລີດ, ແລະ ດຳ​ເນີນ​ຕໍ່​ໄປ, ຜູ້​ນັ້ນ​ບໍ່​ໄດ້​ເປັນ​ຜູ້​ຟັງ​ທີ່​ລືມ​ໄລ, ແຕ່​ເປັນ​ຜູ້​ເຮັດ​ວຽກ​ງານ, ຜູ້​ນີ້​ຈະ​ໄດ້​ຮັບ​ພອນ​ໃນ​ການ​ກະ​ທຳ​ຂອງ​ຕົນ.</w:t>
      </w:r>
    </w:p>
    <w:p/>
    <w:p>
      <w:r xmlns:w="http://schemas.openxmlformats.org/wordprocessingml/2006/main">
        <w:t xml:space="preserve">2: Colossians 3: 20-21 - ເດັກ​ນ້ອຍ​, obey ພໍ່​ແມ່​ຂອງ​ທ່ານ​ໃນ​ທຸກ​ສິ່ງ​ທຸກ​ຢ່າງ​: ສໍາ​ລັບ​ການ​ນີ້​ເປັນ​ທີ່​ພໍ​ໃຈ​ພຣະ​ຜູ້​ເປັນ​ເຈົ້າ​. ພໍ່​ເອີຍ, ຢ່າ​ກະຕຸ້ນ​ລູກ​ຂອງ​ເຈົ້າ​ໃຫ້​ໃຈ​ຮ້າຍ, ຖ້າ​ບໍ່​ດັ່ງ​ນັ້ນ​ເຂົາ​ເຈົ້າ​ຈະ​ທໍ້​ຖອຍ​ໃຈ.</w:t>
      </w:r>
    </w:p>
    <w:p/>
    <w:p>
      <w:r xmlns:w="http://schemas.openxmlformats.org/wordprocessingml/2006/main">
        <w:t xml:space="preserve">ພຣະບັນຍັດສອງ 1:15 ສະນັ້ນ ເຮົາ​ຈຶ່ງ​ເອົາ​ຫົວໜ້າ​ຕະກຸນ​ຂອງ​ເຈົ້າ, ເປັນ​ຄົນ​ປັນຍາ​ຊົນ, ແລະ​ເປັນ​ທີ່​ຮູ້ຈັກ, ແລະ​ໄດ້​ແຕ່ງຕັ້ງ​ພວກເຂົາ​ເປັນ​ຫົວໜ້າ​ເຈົ້າ, ເປັນ​ນາຍ​ຮ້ອຍ​ກວ່າ​ຮ້ອຍ​ຄົນ, ມີ​ນາຍຮ້ອຍ​ກວ່າ​ຮ້ອຍ​ຄົນ, ມີ​ນາຍຮ້ອຍ​ກວ່າ​ຫ້າສິບ​ຄົນ, ນາຍ​ທະຫານ​ສິບ​ກວ່າ​ຄົນ ແລະ​ນາຍ​ທະຫານ​ໃນ​ບັນດາ​ເຜົ່າ​ຂອງ​ເຈົ້າ. .</w:t>
      </w:r>
    </w:p>
    <w:p/>
    <w:p>
      <w:r xmlns:w="http://schemas.openxmlformats.org/wordprocessingml/2006/main">
        <w:t xml:space="preserve">ໂມເຊ​ໄດ້​ແຕ່ງ​ຕັ້ງ​ຜູ້​ຄົນ​ທີ່​ມີ​ສະຕິ​ປັນຍາ​ແລະ​ນັບຖື​ຈາກ​ເຜົ່າ​ຕ່າງໆ​ຂອງ​ຊາດ​ອິດສະລາແອນ​ໃຫ້​ເປັນ​ຜູ້ນຳ ແລະ​ເປັນ​ນາຍ​ທະຫານ​ເໜືອ​ພວກ​ເຂົາ.</w:t>
      </w:r>
    </w:p>
    <w:p/>
    <w:p>
      <w:r xmlns:w="http://schemas.openxmlformats.org/wordprocessingml/2006/main">
        <w:t xml:space="preserve">1. ພຣະເຈົ້າໃຫ້ຜູ້ນໍາພວກເຮົາເພື່ອສະຫນັບສະຫນູນພວກເຮົາຜ່ານເວລາທີ່ຫຍຸ້ງຍາກ.</w:t>
      </w:r>
    </w:p>
    <w:p/>
    <w:p>
      <w:r xmlns:w="http://schemas.openxmlformats.org/wordprocessingml/2006/main">
        <w:t xml:space="preserve">2. ການເຮັດວຽກຮ່ວມກັນໃນຄວາມສາມັກຄີເປັນສິ່ງຈໍາເປັນເພື່ອຄວາມສໍາເລັດ.</w:t>
      </w:r>
    </w:p>
    <w:p/>
    <w:p>
      <w:r xmlns:w="http://schemas.openxmlformats.org/wordprocessingml/2006/main">
        <w:t xml:space="preserve">1. ສຸພາສິດ 11:14 - ບ່ອນ​ທີ່​ບໍ່​ມີ​ຄຳ​ແນະນຳ, ຜູ້​ຄົນ​ກໍ​ລົ້ມ​ລົງ: ແຕ່​ໃນ​ຈຳນວນ​ທີ່​ປຶກສາ​ກໍ​ມີ​ຄວາມ​ປອດໄພ.</w:t>
      </w:r>
    </w:p>
    <w:p/>
    <w:p>
      <w:r xmlns:w="http://schemas.openxmlformats.org/wordprocessingml/2006/main">
        <w:t xml:space="preserve">2. Romans 12:4-8 - ເພາະ​ວ່າ​ພວກ​ເຮົາ​ມີ​ສະ​ມາ​ຊິກ​ຈໍາ​ນວນ​ຫຼາຍ​ໃນ​ຮ່າງ​ກາຍ​ດຽວ​ກັນ​, ແລະ​ສະ​ມາ​ຊິກ​ທັງ​ຫມົດ​ບໍ່​ມີ​ຕໍາ​ແຫນ່ງ​ດຽວ​ກັນ​: ດັ່ງ​ນັ້ນ​, ພວກ​ເຮົາ​, ເປັນ​ຈໍາ​ນວນ​ຫຼາຍ​, ເປັນ​ຮ່າງ​ກາຍ​ດຽວ​ໃນ​ພຣະ​ຄຣິດ​, ແລະ​ທຸກ​ສະ​ມາ​ຊິກ​ຂອງ​ຄົນ​ອື່ນ​.</w:t>
      </w:r>
    </w:p>
    <w:p/>
    <w:p>
      <w:r xmlns:w="http://schemas.openxmlformats.org/wordprocessingml/2006/main">
        <w:t xml:space="preserve">ພຣະບັນຍັດສອງ 1:16 ແລະ​ໃນ​ເວລາ​ນັ້ນ​ຂ້າພະເຈົ້າ​ໄດ້​ສັ່ງ​ຜູ້​ພິພາກສາ​ຂອງ​ທ່ານ​ວ່າ, “ຈົ່ງ​ຟັງ​ເຫດຜົນ​ລະຫວ່າງ​ພີ່ນ້ອງ​ຂອງ​ເຈົ້າ ແລະ​ຕັດສິນ​ຢ່າງ​ຊອບທຳ​ລະຫວ່າງ​ທຸກ​ຄົນ​ກັບ​ພີ່ນ້ອງ​ຂອງ​ຕົນ ແລະ​ຄົນ​ຕ່າງດ້າວ​ທີ່​ຢູ່​ກັບ​ລາວ.</w:t>
      </w:r>
    </w:p>
    <w:p/>
    <w:p>
      <w:r xmlns:w="http://schemas.openxmlformats.org/wordprocessingml/2006/main">
        <w:t xml:space="preserve">ພະເຈົ້າ​ສັ່ງ​ຜູ້​ພິພາກສາ​ຊາວ​ອິດສະລາແອນ​ໃຫ້​ປະຕິບັດ​ຕໍ່​ພີ່​ນ້ອງ​ແລະ​ຄົນ​ຕ່າງ​ດ້າວ​ຂອງ​ເຂົາ​ເຈົ້າ​ຢ່າງ​ເທົ່າ​ທຽມ​ກັນ​ໃນ​ສານ​ແລະ​ຕັດສິນ​ຢ່າງ​ຍຸຕິທຳ.</w:t>
      </w:r>
    </w:p>
    <w:p/>
    <w:p>
      <w:r xmlns:w="http://schemas.openxmlformats.org/wordprocessingml/2006/main">
        <w:t xml:space="preserve">1. “ອຳນາດ​ແຫ່ງ​ຄວາມ​ຍຸຕິທຳ: ການ​ກະທຳ​ຂອງ​ພະເຈົ້າ​ຕໍ່​ເຮົາ”</w:t>
      </w:r>
    </w:p>
    <w:p/>
    <w:p>
      <w:r xmlns:w="http://schemas.openxmlformats.org/wordprocessingml/2006/main">
        <w:t xml:space="preserve">2. "ຄວາມສະເໝີພາບໃນສານ: ພຣະບັນຍັດຂອງພຣະເຈົ້າສຳລັບທຸກຄົນ"</w:t>
      </w:r>
    </w:p>
    <w:p/>
    <w:p>
      <w:r xmlns:w="http://schemas.openxmlformats.org/wordprocessingml/2006/main">
        <w:t xml:space="preserve">1. ຢາໂກໂບ 2:1-13</w:t>
      </w:r>
    </w:p>
    <w:p/>
    <w:p>
      <w:r xmlns:w="http://schemas.openxmlformats.org/wordprocessingml/2006/main">
        <w:t xml:space="preserve">2. ໂລມ 12:14-21</w:t>
      </w:r>
    </w:p>
    <w:p/>
    <w:p>
      <w:r xmlns:w="http://schemas.openxmlformats.org/wordprocessingml/2006/main">
        <w:t xml:space="preserve">ພຣະບັນຍັດສອງ 1:17 ພວກເຈົ້າ​ຈະ​ບໍ່​ນັບຖື​ຜູ້​ພິພາກສາ. ແຕ່ ເຈົ້າ ຈະ ໄດ້ ຍິນ ຄົນ ນ້ອຍ ແລະ ຜູ້ ໃຫຍ່; ເຈົ້າ​ຈະ​ບໍ່​ຢ້ານ​ຕໍ່​ໜ້າ​ມະນຸດ; ເພາະ​ການ​ພິພາກສາ​ເປັນ​ຂອງ​ພຣະ​ເຈົ້າ: ແລະ​ເຫດ​ຜົນ​ທີ່​ຍາກ​ເກີນ​ໄປ​ສຳລັບ​ເຈົ້າ, ຈົ່ງ​ນຳ​ມັນ​ມາ​ໃຫ້​ເຮົາ, ແລະ​ເຮົາ​ຈະ​ໄດ້​ຍິນ.</w:t>
      </w:r>
    </w:p>
    <w:p/>
    <w:p>
      <w:r xmlns:w="http://schemas.openxmlformats.org/wordprocessingml/2006/main">
        <w:t xml:space="preserve">ຂໍ້ນີ້ເວົ້າເຖິງຄວາມສໍາຄັນຂອງຄວາມບໍ່ລໍາອຽງໃນການພິພາກສາແລະຮຽກຮ້ອງໃຫ້ພວກເຮົານໍາເອົາເລື່ອງທີ່ຍາກລໍາບາກມາໃຫ້ພຣະເຈົ້າ.</w:t>
      </w:r>
    </w:p>
    <w:p/>
    <w:p>
      <w:r xmlns:w="http://schemas.openxmlformats.org/wordprocessingml/2006/main">
        <w:t xml:space="preserve">1. ທຸກສິ່ງມາຫາພຣະເຈົ້າ: ບໍ່ນັບຖືບຸກຄົນໃນການພິພາກສາ</w:t>
      </w:r>
    </w:p>
    <w:p/>
    <w:p>
      <w:r xmlns:w="http://schemas.openxmlformats.org/wordprocessingml/2006/main">
        <w:t xml:space="preserve">2. ການເອີ້ນຂອງພຣະຜູ້ເປັນເຈົ້າຕໍ່ຄວາມບໍ່ຍຸດຕິທໍາ: ຟັງຜູ້ນ້ອຍແລະຍິ່ງໃຫຍ່</w:t>
      </w:r>
    </w:p>
    <w:p/>
    <w:p>
      <w:r xmlns:w="http://schemas.openxmlformats.org/wordprocessingml/2006/main">
        <w:t xml:space="preserve">1. ຢາໂກໂບ 2:1-13 - ຄວາມສຳຄັນຂອງການບໍ່ສະແດງຄວາມລຳອຽງໃນການພິພາກສາ</w:t>
      </w:r>
    </w:p>
    <w:p/>
    <w:p>
      <w:r xmlns:w="http://schemas.openxmlformats.org/wordprocessingml/2006/main">
        <w:t xml:space="preserve">24:23 —ສຸພາສິດ 24:23 —ເພື່ອ​ບໍ່​ໃຫ້​ຄວາມ​ມັກ​ໃນ​ການ​ຕັດສິນ</w:t>
      </w:r>
    </w:p>
    <w:p/>
    <w:p>
      <w:r xmlns:w="http://schemas.openxmlformats.org/wordprocessingml/2006/main">
        <w:t xml:space="preserve">ພຣະບັນຍັດສອງ 1:18 ແລະ​ໃນ​ເວລາ​ນັ້ນ​ເຮົາ​ໄດ້​ສັ່ງ​ເຈົ້າ​ທຸກ​ສິ່ງ​ທີ່​ເຈົ້າ​ຄວນ​ເຮັດ.</w:t>
      </w:r>
    </w:p>
    <w:p/>
    <w:p>
      <w:r xmlns:w="http://schemas.openxmlformats.org/wordprocessingml/2006/main">
        <w:t xml:space="preserve">ຂໍ້ພຣະຄຳພີເວົ້າກ່ຽວກັບພຣະເຈົ້າຊົງສັ່ງໃຫ້ປະຊາຊົນອິສຣາເອນເຊື່ອຟັງພຣະບັນຍັດຂອງພຣະອົງ.</w:t>
      </w:r>
    </w:p>
    <w:p/>
    <w:p>
      <w:r xmlns:w="http://schemas.openxmlformats.org/wordprocessingml/2006/main">
        <w:t xml:space="preserve">1: ການ​ເຊື່ອ​ຟັງ​ພຣະ​ບັນຍັດ​ຂອງ​ພຣະ​ເຈົ້າ​ນຳ​ມາ​ໃຫ້​ພອນ​ອັນ​ຍິ່ງ​ໃຫຍ່.</w:t>
      </w:r>
    </w:p>
    <w:p/>
    <w:p>
      <w:r xmlns:w="http://schemas.openxmlformats.org/wordprocessingml/2006/main">
        <w:t xml:space="preserve">2: ການເຊື່ອຟັງພຣະເຈົ້າເຮັດໃຫ້ເຮົາໃກ້ຊິດກັບພຣະອົງ.</w:t>
      </w:r>
    </w:p>
    <w:p/>
    <w:p>
      <w:r xmlns:w="http://schemas.openxmlformats.org/wordprocessingml/2006/main">
        <w:t xml:space="preserve">1: John 14: 15 - "ຖ້າຫາກວ່າທ່ານຮັກຂ້າພະເຈົ້າ, ທ່ານຈະຮັກສາພຣະບັນຍັດຂອງຂ້າພະເຈົ້າ."</w:t>
      </w:r>
    </w:p>
    <w:p/>
    <w:p>
      <w:r xmlns:w="http://schemas.openxmlformats.org/wordprocessingml/2006/main">
        <w:t xml:space="preserve">2: 1 John 5: 3 - "ສໍາລັບການນີ້ແມ່ນຄວາມຮັກຂອງພຣະເຈົ້າ, ວ່າພວກເຮົາຮັກສາພຣະບັນຍັດຂອງພຣະອົງ: ແລະພຣະບັນຍັດຂອງພຣະອົງບໍ່ມີຄວາມໂສກເສົ້າ."</w:t>
      </w:r>
    </w:p>
    <w:p/>
    <w:p>
      <w:r xmlns:w="http://schemas.openxmlformats.org/wordprocessingml/2006/main">
        <w:t xml:space="preserve">ພຣະບັນຍັດສອງ 1:19 ແລະ​ເມື່ອ​ພວກ​ຂ້ານ້ອຍ​ອອກ​ຈາກ​ເມືອງ​ໂຮເຣບ​ໄປ ພວກ​ຂ້ານ້ອຍ​ໄດ້​ຜ່ານ​ຖິ່ນ​ແຫ້ງແລ້ງ​ກັນດານ​ອັນ​ໃຫຍ່​ແລະ​ໜ້າ​ຢ້ານ​ອັນ​ໃຫຍ່​ຫລວງ ຊຶ່ງ​ພວກ​ທ່ານ​ໄດ້​ເຫັນ​ຢູ່​ທາງ​ພູເຂົາ​ຂອງ​ຊາວ​ອາໂມ​ຕາມ​ທີ່​ພຣະເຈົ້າຢາເວ ພຣະເຈົ້າ​ຂອງ​ພວກ​ຂ້ານ້ອຍ​ໄດ້​ບັນຊາ; ແລະ​ພວກ​ເຮົາ​ໄດ້​ມາ​ເຖິງ Kadeshbarnea.</w:t>
      </w:r>
    </w:p>
    <w:p/>
    <w:p>
      <w:r xmlns:w="http://schemas.openxmlformats.org/wordprocessingml/2006/main">
        <w:t xml:space="preserve">ຊົນ​ຍິດສະລາເອນ​ໄດ້​ເດີນທາງ​ຜ່ານ​ຖິ່ນ​ແຫ້ງແລ້ງ​ກັນດານ​ຈາກ​ໂຮເຣບ​ໄປ​ເຖິງ​ກາເດຊະບາເນ​ຕາມ​ຄຳສັ່ງ​ຂອງ​ພຣະເຈົ້າຢາເວ ພຣະເຈົ້າ​ຂອງ​ພວກເຂົາ.</w:t>
      </w:r>
    </w:p>
    <w:p/>
    <w:p>
      <w:r xmlns:w="http://schemas.openxmlformats.org/wordprocessingml/2006/main">
        <w:t xml:space="preserve">1. ການເຊື່ອຟັງພະເຈົ້າ: ຕົວຢ່າງຂອງຊາວອິດສະລາແອນ</w:t>
      </w:r>
    </w:p>
    <w:p/>
    <w:p>
      <w:r xmlns:w="http://schemas.openxmlformats.org/wordprocessingml/2006/main">
        <w:t xml:space="preserve">2. ການປະຕິບັດຕາມແຜນຂອງພຣະເຈົ້າ: ການເດີນທາງຂອງຊາວອິດສະລາແອນ</w:t>
      </w:r>
    </w:p>
    <w:p/>
    <w:p>
      <w:r xmlns:w="http://schemas.openxmlformats.org/wordprocessingml/2006/main">
        <w:t xml:space="preserve">1. ເຮັບເຣີ 11:8-10 - “ອັບຣາຮາມ​ໄດ້​ເຊື່ອ​ຟັງ​ໂດຍ​ຄວາມ​ເຊື່ອ ເມື່ອ​ຖືກ​ເອີ້ນ​ໃຫ້​ອອກ​ໄປ​ບ່ອນ​ທີ່​ລາວ​ຈະ​ໄດ້​ຮັບ​ເປັນ​ມໍລະດົກ ແລະ​ລາວ​ກໍ​ອອກ​ໄປ​ໂດຍ​ບໍ່​ຮູ້​ວ່າ​ລາວ​ຈະ​ໄປ​ໃສ ລາວ​ກໍ​ຢູ່​ໃນ​ບ່ອນ​ທີ່​ລາວ​ໄດ້​ຮັບ. ແຜ່ນດິນ​ແຫ່ງ​ຄຳ​ສັນຍາ​ເໝືອນ​ກັບ​ຢູ່​ຕ່າງ​ປະ​ເທດ, ຢູ່​ໃນ​ຜ້າ​ເຕັ້ນ​ຮ່ວມ​ກັບ​ອີຊາກ​ແລະ​ຢາໂຄບ, ຜູ້​ຮັບ​ມໍລະດົກ​ກັບ​ລາວ​ໃນ​ຄຳ​ສັນຍາ​ດຽວ​ກັນ; ເພາະ​ລາວ​ໄດ້​ລໍຄອຍ​ເມືອງ​ທີ່​ມີ​ຮາກ​ຖານ, ຜູ້​ສ້າງ ແລະ​ຜູ້​ສ້າງ​ຄື​ພຣະເຈົ້າ.</w:t>
      </w:r>
    </w:p>
    <w:p/>
    <w:p>
      <w:r xmlns:w="http://schemas.openxmlformats.org/wordprocessingml/2006/main">
        <w:t xml:space="preserve">2 ໂຢຊວຍ 1:2-3 “ໂມເຊ​ຜູ້​ຮັບໃຊ້​ຂອງ​ເຮົາ​ຕາຍ​ແລ້ວ ບັດນີ້ ຈົ່ງ​ລຸກ​ຂຶ້ນ​ຂ້າມ​ແມ່ນໍ້າ​ຢູລະເດນ ແລະ​ປະຊາຊົນ​ທັງໝົດ​ນີ້​ໄປ​ສູ່​ດິນແດນ​ທີ່​ເຮົາ​ຈະ​ມອບ​ໃຫ້​ແກ່​ພວກ​ລູກຊາຍ​ຂອງ​ຊາດ​ອິດສະຣາເອນ. ຕີນ​ຂອງ​ເຈົ້າ​ຈະ​ຢຽດ​ຕາມ​ທີ່​ເຮົາ​ໄດ້​ມອບ​ໃຫ້​ເຈົ້າ, ດັ່ງ​ທີ່​ເຮົາ​ໄດ້​ກ່າວ​ກັບ​ໂມເຊ.”</w:t>
      </w:r>
    </w:p>
    <w:p/>
    <w:p>
      <w:r xmlns:w="http://schemas.openxmlformats.org/wordprocessingml/2006/main">
        <w:t xml:space="preserve">ພຣະບັນຍັດສອງ 1:20 ແລະ​ເຮົາ​ໄດ້​ກ່າວ​ກັບ​ເຈົ້າ​ວ່າ, ເຈົ້າ​ມາ​ເຖິງ​ພູເຂົາ​ຂອງ​ຊາວ​ອາໂມ ຊຶ່ງ​ພຣະເຈົ້າຢາເວ ພຣະເຈົ້າ​ຂອງ​ພວກເຮົາ​ໄດ້​ປະທານ​ໃຫ້​ພວກເຮົາ.</w:t>
      </w:r>
    </w:p>
    <w:p/>
    <w:p>
      <w:r xmlns:w="http://schemas.openxmlformats.org/wordprocessingml/2006/main">
        <w:t xml:space="preserve">ປະຊາຊົນ​ຂອງ​ຊາດ​ອິດສະຣາເອນ​ໄດ້​ຖືກ​ພຣະເຈົ້າ​ບອກ​ວ່າ​ພວກເຂົາ​ໄດ້​ມາ​ເຖິງ​ພູເຂົາ​ຂອງ​ຊາວ​ອາໂມ ຊຶ່ງ​ພຣະເຈົ້າ​ໄດ້​ມອບ​ໃຫ້​ພວກເຂົາ.</w:t>
      </w:r>
    </w:p>
    <w:p/>
    <w:p>
      <w:r xmlns:w="http://schemas.openxmlformats.org/wordprocessingml/2006/main">
        <w:t xml:space="preserve">1. ຄວາມສັດຊື່ຂອງພຣະເຈົ້າໃນການສະຫນອງໃຫ້ແກ່ປະຊາຊົນຂອງພຣະອົງ</w:t>
      </w:r>
    </w:p>
    <w:p/>
    <w:p>
      <w:r xmlns:w="http://schemas.openxmlformats.org/wordprocessingml/2006/main">
        <w:t xml:space="preserve">2. ການເຊື່ອຟັງຄໍາສັ່ງຂອງພຣະເຈົ້າ</w:t>
      </w:r>
    </w:p>
    <w:p/>
    <w:p>
      <w:r xmlns:w="http://schemas.openxmlformats.org/wordprocessingml/2006/main">
        <w:t xml:space="preserve">1. ມັດທາຍ 6:31-33 —ຢ່າ​ກັງວົນ ຈົ່ງ​ສະແຫວງ​ຫາ​ອານາຈັກ​ຂອງ​ພະເຈົ້າ​ກ່ອນ.</w:t>
      </w:r>
    </w:p>
    <w:p/>
    <w:p>
      <w:r xmlns:w="http://schemas.openxmlformats.org/wordprocessingml/2006/main">
        <w:t xml:space="preserve">2. Psalm 23:1 - ພຣະ​ຜູ້​ເປັນ​ເຈົ້າ​ເປັນ​ຜູ້​ລ້ຽງ​ຂອງ​ຂ້າ​ພະ​ເຈົ້າ, ຂ້າ​ພະ​ເຈົ້າ​ຈະ​ບໍ່​ຕ້ອງ​ການ</w:t>
      </w:r>
    </w:p>
    <w:p/>
    <w:p>
      <w:r xmlns:w="http://schemas.openxmlformats.org/wordprocessingml/2006/main">
        <w:t xml:space="preserve">ພຣະບັນຍັດສອງ 1:21 ຈົ່ງ​ເບິ່ງ, ພຣະເຈົ້າຢາເວ ພຣະເຈົ້າ​ຂອງ​ເຈົ້າ​ໄດ້​ຕັ້ງ​ດິນແດນ​ໄວ້​ຕໍ່ໜ້າ​ເຈົ້າ: ຈົ່ງ​ຂຶ້ນ​ໄປ​ຄອບຄອງ​ດິນແດນ​ນັ້ນ ດັ່ງ​ທີ່​ພຣະເຈົ້າຢາເວ ພຣະເຈົ້າ​ຂອງ​ບັນພະບຸລຸດ​ຂອງ​ເຈົ້າ​ໄດ້​ກ່າວ​ກັບ​ເຈົ້າ; ຢ່າຢ້ານ, ແລະຢ່າທໍ້ຖອຍໃຈ.</w:t>
      </w:r>
    </w:p>
    <w:p/>
    <w:p>
      <w:r xmlns:w="http://schemas.openxmlformats.org/wordprocessingml/2006/main">
        <w:t xml:space="preserve">ພຣະ​ເຈົ້າ​ຊຸກ​ຍູ້​ພວກ​ເຮົາ​ໃຫ້​ມີ​ແຜ່ນ​ດິນ​ແລະ​ໄວ້​ວາງ​ໃຈ​ໃນ​ພຣະ​ອົງ, ໂດຍ​ບໍ່​ມີ​ຄວາມ​ຢ້ານ​ກົວ​ຫຼື​ທໍ້​ຖອຍ​ໃຈ.</w:t>
      </w:r>
    </w:p>
    <w:p/>
    <w:p>
      <w:r xmlns:w="http://schemas.openxmlformats.org/wordprocessingml/2006/main">
        <w:t xml:space="preserve">1. ວາງໃຈໃນພຣະຜູ້ເປັນເຈົ້າ: ການຮຽກຮ້ອງເພື່ອຄອບຄອງແຜ່ນດິນ</w:t>
      </w:r>
    </w:p>
    <w:p/>
    <w:p>
      <w:r xmlns:w="http://schemas.openxmlformats.org/wordprocessingml/2006/main">
        <w:t xml:space="preserve">2. ເອົາ​ຊະ​ນະ​ຄວາມ​ຢ້ານ​ກົວ​ແລະ​ຄວາມ​ທໍ້​ຖອຍ​ໃຈ: ອີງ​ໃສ່​ພຣະ​ເຈົ້າ</w:t>
      </w:r>
    </w:p>
    <w:p/>
    <w:p>
      <w:r xmlns:w="http://schemas.openxmlformats.org/wordprocessingml/2006/main">
        <w:t xml:space="preserve">1. ເອຊາຢາ 41:10 - ຢ່າຢ້ານ; ເພາະ​ເຮົາ​ຢູ່​ກັບ​ເຈົ້າ: ຢ່າ​ຕົກ​ໃຈ; ເພາະ​ເຮົາ​ຄື​ພຣະ​ເຈົ້າ​ຂອງ​ເຈົ້າ: ເຮົາ​ຈະ​ເພີ່ມ​ຄວາມ​ເຂັ້ມ​ແຂງ​ໃຫ້​ເຈົ້າ; ແທ້​ຈິງ​ແລ້ວ, ເຮົາ​ຈະ​ຊ່ວຍ​ເຈົ້າ; ແທ້​ຈິງ​ແລ້ວ, ຂ້າ​ພະ​ເຈົ້າ​ຈະ​ຮັກ​ສາ​ທ່ານ​ດ້ວຍ​ມື​ຂວາ​ແຫ່ງ​ຄວາມ​ຊອບ​ທຳ​ຂອງ​ຂ້າ​ພະ​ເຈົ້າ.</w:t>
      </w:r>
    </w:p>
    <w:p/>
    <w:p>
      <w:r xmlns:w="http://schemas.openxmlformats.org/wordprocessingml/2006/main">
        <w:t xml:space="preserve">2. ຟີລິບ 4:6-7 - ຈົ່ງລະວັງເພື່ອຫຍັງ; ແຕ່​ໃນ​ທຸກ​ສິ່ງ​ທຸກ​ຢ່າງ​ໂດຍ​ການ​ອະ​ທິ​ຖານ ແລະ​ການ​ອ້ອນ​ວອນ​ດ້ວຍ​ການ​ຂອບ​ພຣະ​ໄທ ຈົ່ງ​ເຮັດ​ໃຫ້​ຄຳ​ຮ້ອງ​ຂໍ​ຂອງ​ທ່ານ​ຖືກ​ເປີດ​ເຜີຍ​ຕໍ່​ພຣະ​ເຈົ້າ. ແລະ ຄວາມ​ສະຫງົບ​ສຸກ​ຂອງ​ພຣະ​ເຈົ້າ, ທີ່​ຜ່ານ​ຄວາມ​ເຂົ້າ​ໃຈ​ທັງ​ໝົດ, ຈະ​ຮັກ​ສາ​ໃຈ​ແລະ​ຈິດ​ໃຈ​ຂອງ​ເຈົ້າ​ໂດຍ​ທາງ​ພຣະ​ເຢຊູ​ຄຣິດ.</w:t>
      </w:r>
    </w:p>
    <w:p/>
    <w:p>
      <w:r xmlns:w="http://schemas.openxmlformats.org/wordprocessingml/2006/main">
        <w:t xml:space="preserve">ພຣະບັນຍັດສອງ 1:22 ແລະ​ພວກເຈົ້າ​ໄດ້​ເຂົ້າ​ມາ​ໃກ້​ຂ້າພະເຈົ້າ​ທຸກ​ຄົນ ແລະ​ເວົ້າ​ວ່າ, “ພວກເຮົາ​ຈະ​ສົ່ງ​ຄົນ​ໄປ​ຕໍ່ໜ້າ​ພວກເຮົາ ແລະ​ພວກເຂົາ​ຈະ​ຊອກ​ຫາ​ພວກເຮົາ​ໃນ​ດິນແດນ ແລະ​ບອກ​ພວກເຮົາ​ອີກ​ວ່າ ພວກເຮົາ​ຕ້ອງ​ຂຶ້ນ​ໄປ​ທາງ​ໃດ ແລະ​ຈະ​ໄປ​ທາງ​ໃດ. ເມືອງທີ່ພວກເຮົາຈະມາ.</w:t>
      </w:r>
    </w:p>
    <w:p/>
    <w:p>
      <w:r xmlns:w="http://schemas.openxmlformats.org/wordprocessingml/2006/main">
        <w:t xml:space="preserve">ປະຊາຊົນ ອິດສະຣາເອນ ຢາກ ຮູ້ ວ່າ ຈະ ໄປ ທາງ ໃດ ແລະ ຈະ ເຂົ້າ ເມືອງ ໃດ.</w:t>
      </w:r>
    </w:p>
    <w:p/>
    <w:p>
      <w:r xmlns:w="http://schemas.openxmlformats.org/wordprocessingml/2006/main">
        <w:t xml:space="preserve">1. ພຣະ​ເຈົ້າ​ເປັນ​ຜູ້​ຊີ້​ນຳ​ທີ່​ສຸດ​ໃນ​ຊີ​ວິດ​ຂອງ​ເຮົາ, ແລະ ເຮົາ​ຄວນ​ສະ​ແຫວງ​ຫາ​ການ​ຊີ້​ນຳ​ຂອງ​ພຣະ​ອົງ.</w:t>
      </w:r>
    </w:p>
    <w:p/>
    <w:p>
      <w:r xmlns:w="http://schemas.openxmlformats.org/wordprocessingml/2006/main">
        <w:t xml:space="preserve">2. ເຮົາ​ສາມາດ​ພົບ​ຄວາມ​ກ້າຫານ​ແລະ​ຄວາມ​ເຂັ້ມແຂງ​ສຳລັບ​ເສັ້ນທາງ​ທີ່​ບໍ່​ຮູ້ຈັກ​ຢູ່​ຂ້າງ​ໜ້າ​ເຮົາ ຖ້າ​ເຮົາ​ວາງໃຈ​ໃນ​ພະເຈົ້າ.</w:t>
      </w:r>
    </w:p>
    <w:p/>
    <w:p>
      <w:r xmlns:w="http://schemas.openxmlformats.org/wordprocessingml/2006/main">
        <w:t xml:space="preserve">1. ສຸພາສິດ 3:5-6 - ຈົ່ງວາງໃຈໃນພຣະຜູ້ເປັນເຈົ້າດ້ວຍສຸດໃຈຂອງເຈົ້າ, ແລະຢ່າອີງໃສ່ຄວາມເຂົ້າໃຈຂອງເຈົ້າເອງ; ໃນທຸກວິທີທາງຂອງເຈົ້າ, ຈົ່ງຮັບຮູ້ພຣະອົງ, ແລະພຣະອົງຈະຊີ້ທາງເສັ້ນທາງຂອງເຈົ້າ.</w:t>
      </w:r>
    </w:p>
    <w:p/>
    <w:p>
      <w:r xmlns:w="http://schemas.openxmlformats.org/wordprocessingml/2006/main">
        <w:t xml:space="preserve">2. Psalm 32:8 - ຂ້າພະເຈົ້າຈະແນະນໍາທ່ານແລະສອນທ່ານໃນວິທີທີ່ທ່ານຄວນຈະໄປ; ຂ້ອຍຈະນໍາພາເຈົ້າດ້ວຍຕາຂອງຂ້ອຍ.</w:t>
      </w:r>
    </w:p>
    <w:p/>
    <w:p>
      <w:r xmlns:w="http://schemas.openxmlformats.org/wordprocessingml/2006/main">
        <w:t xml:space="preserve">ພຣະບັນຍັດສອງ 1:23 ແລະ​ຖ້ອຍຄຳ​ນັ້ນ​ໄດ້​ເຮັດ​ໃຫ້​ຂ້ອຍ​ພໍ​ໃຈ ແລະ​ຂ້ອຍ​ໄດ້​ເອົາ​ສິບສອງ​ຄົນ​ຈາກ​ເຈົ້າ​ເປັນ​ເຜົ່າ​ໜຶ່ງ.</w:t>
      </w:r>
    </w:p>
    <w:p/>
    <w:p>
      <w:r xmlns:w="http://schemas.openxmlformats.org/wordprocessingml/2006/main">
        <w:t xml:space="preserve">ພຣະ​ຜູ້​ເປັນ​ເຈົ້າ​ພໍ​ພຣະ​ໄທ​ໂດຍ​ຄໍາ​ເວົ້າ​ຂອງ​ປະ​ຊາ​ຊົນ​ແລະ​ໄດ້​ເລືອກ​ເອົາ​ສິບ​ສອງ​ຄົນ​ເປັນ​ຕົວ​ແທນ​ຂອງ​ແຕ່​ລະ​ເຜົ່າ.</w:t>
      </w:r>
    </w:p>
    <w:p/>
    <w:p>
      <w:r xmlns:w="http://schemas.openxmlformats.org/wordprocessingml/2006/main">
        <w:t xml:space="preserve">1. ຄວາມປະສົງຂອງພຣະຜູ້ເປັນເຈົ້າແມ່ນດີທີ່ສຸດສະເໝີ: A Study in Deuteronomy 1:23</w:t>
      </w:r>
    </w:p>
    <w:p/>
    <w:p>
      <w:r xmlns:w="http://schemas.openxmlformats.org/wordprocessingml/2006/main">
        <w:t xml:space="preserve">2. ວິທີທີ່ຈະຮູ້ເມື່ອເຈົ້າປະຕິບັດຕາມແຜນຂອງພຣະຜູ້ເປັນເຈົ້າ: ການສຶກສາໃນການເຊື່ອຟັງ</w:t>
      </w:r>
    </w:p>
    <w:p/>
    <w:p>
      <w:r xmlns:w="http://schemas.openxmlformats.org/wordprocessingml/2006/main">
        <w:t xml:space="preserve">1. ໂຣມ 12:2 - ຢ່າ​ເຮັດ​ຕາມ​ໂລກ​ນີ້, ແຕ່​ຈົ່ງ​ປ່ຽນ​ໃຈ​ໃໝ່​ໂດຍ​ການ​ທົດ​ສອບ ເຈົ້າ​ຈະ​ໄດ້​ເຫັນ​ສິ່ງ​ທີ່​ເປັນ​ພຣະ​ປະສົງ​ຂອງ​ພຣະ​ເຈົ້າ, ອັນ​ໃດ​ເປັນ​ສິ່ງ​ທີ່​ດີ ແລະ​ເປັນ​ທີ່​ຍອມ​ຮັບ​ໄດ້ ແລະ​ສົມບູນ​ແບບ.</w:t>
      </w:r>
    </w:p>
    <w:p/>
    <w:p>
      <w:r xmlns:w="http://schemas.openxmlformats.org/wordprocessingml/2006/main">
        <w:t xml:space="preserve">2. ມັດທາຍ 6:33 - ແຕ່​ຈົ່ງ​ສະແຫວງຫາ​ອານາຈັກ​ຂອງ​ພຣະເຈົ້າ​ແລະ​ຄວາມ​ຊອບທຳ​ຂອງ​ພຣະອົງ​ກ່ອນ, ແລະ​ສິ່ງ​ທັງໝົດ​ນີ້​ຈະ​ຖືກ​ເພີ່ມ​ເຂົ້າ​ໃນ​ພວກເຈົ້າ.</w:t>
      </w:r>
    </w:p>
    <w:p/>
    <w:p>
      <w:r xmlns:w="http://schemas.openxmlformats.org/wordprocessingml/2006/main">
        <w:t xml:space="preserve">ພຣະບັນຍັດສອງ 1:24 ແລະ​ພວກເຂົາ​ໄດ້​ຫັນ​ຂຶ້ນ​ໄປ​ເທິງ​ພູເຂົາ ແລະ​ມາ​ຮອດ​ຮ່ອມພູ​ເອຊະໂຄນ ແລະ​ຊອກ​ຫາ​ທາງ​ນັ້ນ.</w:t>
      </w:r>
    </w:p>
    <w:p/>
    <w:p>
      <w:r xmlns:w="http://schemas.openxmlformats.org/wordprocessingml/2006/main">
        <w:t xml:space="preserve">ຊາວ​ອິດສະລາແອນ​ໄດ້​ເດີນ​ທາງ​ໄປ​ທີ່​ຮ່ອມ​ພູ​ເອຊະໂຄນ ແລະ​ຄົ້ນ​ເບິ່ງ​ເຂດ​ນັ້ນ.</w:t>
      </w:r>
    </w:p>
    <w:p/>
    <w:p>
      <w:r xmlns:w="http://schemas.openxmlformats.org/wordprocessingml/2006/main">
        <w:t xml:space="preserve">1. ຈົ່ງວາງໃຈໃນພຣະຜູ້ເປັນເຈົ້າແລະພຣະອົງຈະນໍາພາເຈົ້າ - ຄໍາເພງ 37:5</w:t>
      </w:r>
    </w:p>
    <w:p/>
    <w:p>
      <w:r xmlns:w="http://schemas.openxmlformats.org/wordprocessingml/2006/main">
        <w:t xml:space="preserve">2. ພະລັງຂອງການເຊື່ອຟັງ - ພຣະບັນຍັດສອງ 4:1</w:t>
      </w:r>
    </w:p>
    <w:p/>
    <w:p>
      <w:r xmlns:w="http://schemas.openxmlformats.org/wordprocessingml/2006/main">
        <w:t xml:space="preserve">1. Psalm 37:5 - ຄໍາຫມັ້ນສັນຍາວິທີການຂອງທ່ານກັບພຣະຜູ້ເປັນເຈົ້າ; ວາງໃຈໃນພຣະອົງ, ແລະພຣະອົງຈະປະຕິບັດ.</w:t>
      </w:r>
    </w:p>
    <w:p/>
    <w:p>
      <w:r xmlns:w="http://schemas.openxmlformats.org/wordprocessingml/2006/main">
        <w:t xml:space="preserve">2 ພຣະ​ບັນ​ຍັດ​ສອງ 4:1 - ບັດ​ນີ້, ໂອ​ອິດ​ສະ​ຣາ​ເອນ, ຈົ່ງ​ຟັງ​ກົດ​ຫມາຍ​ແລະ​ກົດ​ຫມາຍ​ທີ່​ຂ້າ​ພະ​ເຈົ້າ​ສັ່ງ​ໃຫ້​ທ່ານ, ແລະ​ເຮັດ​ຕາມ, ເພື່ອ​ວ່າ​ທ່ານ​ຈະ​ມີ​ຊີ​ວິດ, ແລະ​ເຂົ້າ​ໄປ​ຄອບ​ຄອງ​ຂອງ​ແຜ່ນ​ດິນ​ທີ່​ພຣະ​ຜູ້​ເປັນ​ເຈົ້າ, ພຣະ​ເຈົ້າ​ຂອງ. ບັນພະບຸລຸດຂອງເຈົ້າ, ແມ່ນໃຫ້ເຈົ້າ.</w:t>
      </w:r>
    </w:p>
    <w:p/>
    <w:p>
      <w:r xmlns:w="http://schemas.openxmlformats.org/wordprocessingml/2006/main">
        <w:t xml:space="preserve">ພຣະບັນຍັດສອງ 1:25 ແລະ​ພວກເຂົາ​ໄດ້​ຈັບ​ເອົາ​ໝາກໄມ້​ໃນ​ດິນແດນ​ນັ້ນ​ມາ​ໃຫ້​ພວກເຮົາ ແລະ​ເວົ້າ​ວ່າ, “ດິນແດນ​ນີ້​ເປັນ​ດິນແດນ​ທີ່​ດີ ຊຶ່ງ​ພຣະເຈົ້າຢາເວ ພຣະເຈົ້າ​ຂອງ​ພວກເຮົາ​ໄດ້​ປະທານ​ໃຫ້​ພວກເຮົາ.</w:t>
      </w:r>
    </w:p>
    <w:p/>
    <w:p>
      <w:r xmlns:w="http://schemas.openxmlformats.org/wordprocessingml/2006/main">
        <w:t xml:space="preserve">ຊາວ​ອິດສະລາແອນ​ໄດ້​ຄົ້ນ​ຫາ​ແຜ່ນດິນ​ທີ່​ພະເຈົ້າ​ສັນຍາ​ໄວ້​ກັບ​ເຂົາ​ເຈົ້າ​ແລະ​ບອກ​ວ່າ​ເປັນ​ດິນແດນ​ທີ່​ດີ.</w:t>
      </w:r>
    </w:p>
    <w:p/>
    <w:p>
      <w:r xmlns:w="http://schemas.openxmlformats.org/wordprocessingml/2006/main">
        <w:t xml:space="preserve">1. ການໄວ້ວາງໃຈຄໍາສັນຍາຂອງພຣະເຈົ້າ: ບົດຮຽນຈາກພຣະບັນຍັດສອງ</w:t>
      </w:r>
    </w:p>
    <w:p/>
    <w:p>
      <w:r xmlns:w="http://schemas.openxmlformats.org/wordprocessingml/2006/main">
        <w:t xml:space="preserve">2. ຊອກຫາຄວາມເຂັ້ມແຂງໃນຊ່ວງເວລາທີ່ຫຍຸ້ງຍາກ: ຕົວຢ່າງຈາກພຣະບັນຍັດສອງ</w:t>
      </w:r>
    </w:p>
    <w:p/>
    <w:p>
      <w:r xmlns:w="http://schemas.openxmlformats.org/wordprocessingml/2006/main">
        <w:t xml:space="preserve">1. ໂລມ 4:17-21</w:t>
      </w:r>
    </w:p>
    <w:p/>
    <w:p>
      <w:r xmlns:w="http://schemas.openxmlformats.org/wordprocessingml/2006/main">
        <w:t xml:space="preserve">2. ໂຢຊວຍ 1:1-9</w:t>
      </w:r>
    </w:p>
    <w:p/>
    <w:p>
      <w:r xmlns:w="http://schemas.openxmlformats.org/wordprocessingml/2006/main">
        <w:t xml:space="preserve">ພຣະບັນຍັດສອງ 1:26 ເຖິງ​ແມ່ນ​ວ່າ​ພວກເຈົ້າ​ຈະ​ບໍ່​ຂຶ້ນ​ໄປ ແຕ່​ໄດ້​ກະບົດ​ຕໍ່​ພຣະບັນຍັດ​ຂອງ​ພຣະເຈົ້າຢາເວ ພຣະເຈົ້າ​ຂອງ​ພວກເຈົ້າ.</w:t>
      </w:r>
    </w:p>
    <w:p/>
    <w:p>
      <w:r xmlns:w="http://schemas.openxmlformats.org/wordprocessingml/2006/main">
        <w:t xml:space="preserve">ຊາວອິດສະລາແອນໄດ້ກະບົດຕໍ່ພຣະບັນຍັດຂອງພຣະຜູ້ເປັນເຈົ້າ.</w:t>
      </w:r>
    </w:p>
    <w:p/>
    <w:p>
      <w:r xmlns:w="http://schemas.openxmlformats.org/wordprocessingml/2006/main">
        <w:t xml:space="preserve">1: ການ​ບໍ່​ເຊື່ອ​ຟັງ​ມີ​ຜົນ​ສະທ້ອນ​ອັນ​ຮ້າຍແຮງ ແລະ​ເຮົາ​ຕ້ອງ​ຮຽນ​ຮູ້​ທີ່​ຈະ​ເຊື່ອ​ຟັງ​ຄຳ​ສັ່ງ​ຂອງ​ພະເຈົ້າ.</w:t>
      </w:r>
    </w:p>
    <w:p/>
    <w:p>
      <w:r xmlns:w="http://schemas.openxmlformats.org/wordprocessingml/2006/main">
        <w:t xml:space="preserve">2: ເຮົາ​ຕ້ອງ​ຮຽນ​ຮູ້​ທີ່​ຈະ​ໄວ້​ວາງ​ໃຈ​ໃນ​ພຣະ​ຜູ້​ເປັນ​ເຈົ້າ ແລະ​ເຮັດ​ຕາມ​ພຣະ​ປະ​ສົງ​ຂອງ​ພຣະ​ອົງ.</w:t>
      </w:r>
    </w:p>
    <w:p/>
    <w:p>
      <w:r xmlns:w="http://schemas.openxmlformats.org/wordprocessingml/2006/main">
        <w:t xml:space="preserve">1: ຢາ​ໂກ​ໂບ 4:7 - ດັ່ງ​ນັ້ນ​, ຍື່ນ​ສະ​ເຫນີ​ຕົວ​ທ່ານ​ເອງ​ກັບ​ພຣະ​ເຈົ້າ. ຕ້ານກັບມານ, ແລະລາວຈະຫນີຈາກເຈົ້າ.</w:t>
      </w:r>
    </w:p>
    <w:p/>
    <w:p>
      <w:r xmlns:w="http://schemas.openxmlformats.org/wordprocessingml/2006/main">
        <w:t xml:space="preserve">2 ຟີລິບປອຍ 2:12-13 - ດັ່ງນັ້ນ, ທີ່ຮັກຂອງຂ້ອຍ, ດັ່ງທີ່ເຈົ້າໄດ້ເຊື່ອຟັງສະເຫມີ, ດັ່ງນັ້ນ, ບັດນີ້, ບໍ່ພຽງແຕ່ຢູ່ໃນທີ່ປະທັບຂອງຂ້ອຍເທົ່ານັ້ນແຕ່ໃນເວລາທີ່ບໍ່ມີຂອງຂ້ອຍ, ຈົ່ງເຮັດຄວາມລອດຂອງເຈົ້າເອງດ້ວຍຄວາມຢ້ານແລະຕົວສັ່ນ, ເພາະວ່າມັນແມ່ນພຣະເຈົ້າ. ຜູ້​ທີ່​ເຮັດ​ວຽກ​ຢູ່​ໃນ​ທ່ານ, ທັງ​ຈະ​ເຮັດ​ວຽກ​ແລະ​ເພື່ອ​ຄວາມ​ສຸກ​ທີ່​ດີ​ຂອງ​ພຣະ​ອົງ.</w:t>
      </w:r>
    </w:p>
    <w:p/>
    <w:p>
      <w:r xmlns:w="http://schemas.openxmlformats.org/wordprocessingml/2006/main">
        <w:t xml:space="preserve">ພຣະບັນຍັດສອງ 1:27 ແລະ​ພວກເຈົ້າ​ກໍ​ຈົ່ມ​ຢູ່​ໃນ​ຜ້າເຕັນ​ຂອງ​ພວກເຈົ້າ ແລະ​ເວົ້າ​ວ່າ, “ເພາະ​ພຣະເຈົ້າຢາເວ​ກຽດຊັງ​ພວກເຮົາ ພຣະອົງ​ຈຶ່ງ​ນຳ​ພວກເຮົາ​ອອກ​ຈາກ​ດິນແດນ​ເອຢິບ ເພື່ອ​ມອບ​ພວກເຮົາ​ໃຫ້​ຢູ່​ໃນ​ກຳມື​ຂອງ​ຊາວ​ອາໂມ ເພື່ອ​ທຳລາຍ​ພວກເຮົາ.</w:t>
      </w:r>
    </w:p>
    <w:p/>
    <w:p>
      <w:r xmlns:w="http://schemas.openxmlformats.org/wordprocessingml/2006/main">
        <w:t xml:space="preserve">ຊາວ​ອິດສະລາແອນ​ໄດ້​ຈົ່ມ​ຢູ່​ໃນ​ຜ້າ​ເຕັ້ນ​ຂອງ​ພວກ​ເຂົາ, ໂດຍ​ສະແດງ​ຄວາມ​ຢ້ານ​ກົວ​ວ່າ​ພຣະ​ຜູ້​ເປັນ​ເຈົ້າ​ໄດ້​ນຳ​ພວກ​ເຂົາ​ອອກ​ຈາກ​ປະເທດ​ເອຢິບ ເພື່ອ​ມອບ​ພວກ​ເຂົາ​ໄວ້​ໃນ​ກຳມື​ຂອງ​ຊາວ​ອາໂມ ແລະ​ທຳລາຍ​ພວກ​ເຂົາ.</w:t>
      </w:r>
    </w:p>
    <w:p/>
    <w:p>
      <w:r xmlns:w="http://schemas.openxmlformats.org/wordprocessingml/2006/main">
        <w:t xml:space="preserve">1. ໄວ້ວາງໃຈພຣະເຈົ້າໃນທ່າມກາງຄວາມຢ້ານກົວ</w:t>
      </w:r>
    </w:p>
    <w:p/>
    <w:p>
      <w:r xmlns:w="http://schemas.openxmlformats.org/wordprocessingml/2006/main">
        <w:t xml:space="preserve">2. ແຫຼ່ງຂອງຄວາມເຂັ້ມແຂງຂອງພວກເຮົາໃນເວລາທີ່ບໍ່ແນ່ນອນ</w:t>
      </w:r>
    </w:p>
    <w:p/>
    <w:p>
      <w:r xmlns:w="http://schemas.openxmlformats.org/wordprocessingml/2006/main">
        <w:t xml:space="preserve">1. Romans 8:31 "ຖ້າ​ຫາກ​ວ່າ​ພຣະ​ເຈົ້າ​ສໍາ​ລັບ​ພວກ​ເຮົາ, ຜູ້​ທີ່​ຈະ​ຕ້ານ​ພວກ​ເຮົາ?"</w:t>
      </w:r>
    </w:p>
    <w:p/>
    <w:p>
      <w:r xmlns:w="http://schemas.openxmlformats.org/wordprocessingml/2006/main">
        <w:t xml:space="preserve">2. ເອຊາຢາ 41:10 "ຢ່າຢ້ານ, ເພາະວ່າຂ້ອຍຢູ່ກັບເຈົ້າ; ຢ່າຕົກໃຈ, ເພາະວ່າຂ້ອຍເປັນພຣະເຈົ້າຂອງເຈົ້າ, ຂ້ອຍຈະເສີມສ້າງເຈົ້າ, ຂ້ອຍຈະຊ່ວຍເຈົ້າ, ຂ້ອຍຈະຊ່ວຍເຈົ້າດ້ວຍມືຂວາຂອງຂ້ອຍ."</w:t>
      </w:r>
    </w:p>
    <w:p/>
    <w:p>
      <w:r xmlns:w="http://schemas.openxmlformats.org/wordprocessingml/2006/main">
        <w:t xml:space="preserve">ພຣະບັນຍັດສອງ 1:28 ເຮົາ​ຈະ​ຂຶ້ນ​ໄປ​ໃສ? ອ້າຍ​ນ້ອງ​ຂອງ​ພວກ​ເຮົາ​ໄດ້​ທໍ້​ໃຈ​ຂອງ​ພວກ​ເຮົາ, ໂດຍ​ເວົ້າ​ວ່າ, ປະ​ຊາ​ຊົນ​ແມ່ນ​ໃຫຍ່​ກວ່າ​ແລະ​ສູງ​ກວ່າ​ພວກ​ເຮົາ; ຕົວ ເມືອງ ແມ່ນ ຍິ່ງ ໃຫຍ່ ແລະ ກໍາ ແພງ ຫີນ ຂຶ້ນ ກັບ ສະ ຫວັນ; ແລະ ຍິ່ງ ໄປ ກວ່າ ນັ້ນ ພວກ ເຮົາ ໄດ້ ເຫັນ ລູກ ຊາຍ ຂອງ Anakims ໄດ້.</w:t>
      </w:r>
    </w:p>
    <w:p/>
    <w:p>
      <w:r xmlns:w="http://schemas.openxmlformats.org/wordprocessingml/2006/main">
        <w:t xml:space="preserve">ຊາວ​ອິດສະລາແອນ​ທໍ້​ໃຈ​ຍ້ອນ​ພີ່​ນ້ອງ​ເວົ້າ​ວ່າ​ຜູ້​ຄົນ​ທີ່​ເຂົາ​ເຈົ້າ​ຈະ​ພົບ​ນັ້ນ​ໃຫຍ່​ກວ່າ​ແລະ​ສູງ​ກວ່າ​ພວກ​ເຂົາ ແລະ​ເມືອງ​ຕ່າງໆ​ຖືກ​ກຳແພງ​ຂຶ້ນ​ໄປ​ສະຫວັນ.</w:t>
      </w:r>
    </w:p>
    <w:p/>
    <w:p>
      <w:r xmlns:w="http://schemas.openxmlformats.org/wordprocessingml/2006/main">
        <w:t xml:space="preserve">1. ຢ່າປ່ອຍໃຫ້ຄວາມທໍ້ຖອຍເຂົ້າມາຄອບຄອງເມື່ອປະເຊີນໜ້າກັບວຽກທີ່ຫຍຸ້ງຍາກ.</w:t>
      </w:r>
    </w:p>
    <w:p/>
    <w:p>
      <w:r xmlns:w="http://schemas.openxmlformats.org/wordprocessingml/2006/main">
        <w:t xml:space="preserve">2. ມີຄວາມເຊື່ອແລະຄວາມໄວ້ວາງໃຈວ່າພຣະເຈົ້າຈະສະຫນອງຄວາມເຂັ້ມແຂງແລະການສະຫນັບສະຫນູນໃນເວລາທີ່ຕ້ອງການ.</w:t>
      </w:r>
    </w:p>
    <w:p/>
    <w:p>
      <w:r xmlns:w="http://schemas.openxmlformats.org/wordprocessingml/2006/main">
        <w:t xml:space="preserve">1. ເອຊາຢາ 41: 10 - "ຢ່າຢ້ານ, ເພາະວ່າຂ້ອຍຢູ່ກັບເຈົ້າ; ຢ່າຕົກໃຈ, ເພາະວ່າຂ້ອຍເປັນພຣະເຈົ້າຂອງເຈົ້າ, ຂ້ອຍຈະເສີມສ້າງເຈົ້າ, ຂ້ອຍຈະຊ່ວຍເຈົ້າ, ຂ້ອຍຈະຊ່ວຍເຈົ້າດ້ວຍມືຂວາຂອງຂ້ອຍ."</w:t>
      </w:r>
    </w:p>
    <w:p/>
    <w:p>
      <w:r xmlns:w="http://schemas.openxmlformats.org/wordprocessingml/2006/main">
        <w:t xml:space="preserve">2. ຟີລິບ 4:13 - "ຂ້ອຍສາມາດເຮັດທຸກສິ່ງໄດ້ໂດຍຜ່ານພຣະອົງຜູ້ທີ່ເສີມສ້າງຂ້ອຍ."</w:t>
      </w:r>
    </w:p>
    <w:p/>
    <w:p>
      <w:r xmlns:w="http://schemas.openxmlformats.org/wordprocessingml/2006/main">
        <w:t xml:space="preserve">ພຣະບັນຍັດສອງ 1:29 ແລ້ວ​ຂ້າພະເຈົ້າ​ໄດ້​ບອກ​ພວກເຈົ້າ​ວ່າ, ຢ່າ​ຢ້ານ​ເລີຍ ແລະ​ຢ່າ​ຢ້ານ​ພວກເຂົາ.</w:t>
      </w:r>
    </w:p>
    <w:p/>
    <w:p>
      <w:r xmlns:w="http://schemas.openxmlformats.org/wordprocessingml/2006/main">
        <w:t xml:space="preserve">ພຣະ​ຜູ້​ເປັນ​ເຈົ້າ​ໄດ້​ຊຸກ​ຍູ້​ເຮົາ​ບໍ່​ໃຫ້​ຢ້ານ​ກົວ ເມື່ອ​ປະ​ເຊີນ​ກັບ​ສະ​ຖາ​ນະ​ການ​ທີ່​ຫຍຸ້ງ​ຍາກ.</w:t>
      </w:r>
    </w:p>
    <w:p/>
    <w:p>
      <w:r xmlns:w="http://schemas.openxmlformats.org/wordprocessingml/2006/main">
        <w:t xml:space="preserve">1. ຢ່າຢ້ານຄົນທີ່ບໍ່ຮູ້: ການສຶກສາພຣະບັນຍັດສອງ 1:29</w:t>
      </w:r>
    </w:p>
    <w:p/>
    <w:p>
      <w:r xmlns:w="http://schemas.openxmlformats.org/wordprocessingml/2006/main">
        <w:t xml:space="preserve">2. ເອົາ​ຊະ​ນະ​ຄວາມ​ຢ້ານ​ກົວ​ດ້ວຍ​ຄວາມ​ເຊື່ອ: A Reflection on Deuteronomy 1:29</w:t>
      </w:r>
    </w:p>
    <w:p/>
    <w:p>
      <w:r xmlns:w="http://schemas.openxmlformats.org/wordprocessingml/2006/main">
        <w:t xml:space="preserve">1. ເອຊາຢາ 41:10 - ຢ່າຢ້ານ, ເພາະວ່າຂ້ອຍຢູ່ກັບເຈົ້າ; ຢ່າຕົກໃຈ ເພາະເຮົາຄືພຣະເຈົ້າຂອງເຈົ້າ; ເຮົາ​ຈະ​ເສີມ​ກຳລັງ​ເຈົ້າ, ເຮົາ​ຈະ​ຊ່ວຍ​ເຈົ້າ, ເຮົາ​ຈະ​ຍົກ​ເຈົ້າ​ດ້ວຍ​ມື​ຂວາ​ທີ່​ຊອບ​ທຳ​ຂອງ​ເຮົາ.</w:t>
      </w:r>
    </w:p>
    <w:p/>
    <w:p>
      <w:r xmlns:w="http://schemas.openxmlformats.org/wordprocessingml/2006/main">
        <w:t xml:space="preserve">2 ຕີໂມເຕ 1:7 - ສໍາລັບພຣະເຈົ້າໄດ້ໃຫ້ພວກເຮົາເປັນວິນຍານທີ່ບໍ່ຢ້ານກົວ, ແຕ່ມີອໍານາດແລະຄວາມຮັກແລະການຄວບຄຸມຕົນເອງ.</w:t>
      </w:r>
    </w:p>
    <w:p/>
    <w:p>
      <w:r xmlns:w="http://schemas.openxmlformats.org/wordprocessingml/2006/main">
        <w:t xml:space="preserve">ພຣະບັນຍັດສອງ 1:30 ພຣະເຈົ້າຢາເວ ພຣະເຈົ້າ​ຂອງ​ເຈົ້າ ຜູ້​ສະຖິດ​ຢູ່​ຕໍ່ໜ້າ​ເຈົ້າ, ພຣະອົງ​ຈະ​ຕໍ່ສູ້​ເພື່ອ​ເຈົ້າ, ຕາມ​ທີ່​ພຣະອົງ​ໄດ້​ກະທຳ​ເພື່ອ​ເຈົ້າ​ໃນ​ປະເທດ​ເອຢິບ​ຕໍ່ໜ້າ​ເຈົ້າ.</w:t>
      </w:r>
    </w:p>
    <w:p/>
    <w:p>
      <w:r xmlns:w="http://schemas.openxmlformats.org/wordprocessingml/2006/main">
        <w:t xml:space="preserve">ພຣະ​ເຈົ້າ​ສັນ​ຍາ​ວ່າ​ຈະ​ຕໍ່​ສູ້​ເພື່ອ​ປະ​ຊາ​ຊົນ​ຂອງ​ພຣະ​ອົງ​ດັ່ງ​ທີ່​ພຣະ​ອົງ​ໄດ້​ເຮັດ​ໃນ​ເອ​ຢິບ.</w:t>
      </w:r>
    </w:p>
    <w:p/>
    <w:p>
      <w:r xmlns:w="http://schemas.openxmlformats.org/wordprocessingml/2006/main">
        <w:t xml:space="preserve">1. ພຣະເຈົ້າເປັນຜູ້ປົກປ້ອງພວກເຮົາ</w:t>
      </w:r>
    </w:p>
    <w:p/>
    <w:p>
      <w:r xmlns:w="http://schemas.openxmlformats.org/wordprocessingml/2006/main">
        <w:t xml:space="preserve">2. ໄວ້ວາງໃຈໃນການປົກປ້ອງພຣະຜູ້ເປັນເຈົ້າ</w:t>
      </w:r>
    </w:p>
    <w:p/>
    <w:p>
      <w:r xmlns:w="http://schemas.openxmlformats.org/wordprocessingml/2006/main">
        <w:t xml:space="preserve">1. Psalm 18:2 - ພຣະ​ຜູ້​ເປັນ​ເຈົ້າ​ເປັນ​ຫີນ​ຂອງ​ຂ້າ​ພະ​ເຈົ້າ, fortress ຂອງ​ຂ້າ​ພະ​ເຈົ້າ, ແລະ​ການ​ປົດ​ປ່ອຍ​ຂອງ​ຂ້າ​ພະ​ເຈົ້າ; ພຣະ​ເຈົ້າ​ຂອງ​ຂ້າ​ພະ​ເຈົ້າ, ຄວາມ​ເຂັ້ມ​ແຂງ​ຂອງ​ຂ້າ​ພະ​ເຈົ້າ, ໃນ​ຜູ້​ທີ່​ຂ້າ​ພະ​ເຈົ້າ​ຈະ​ໄວ້​ວາງ​ໃຈ; buckler ຂອງ​ຂ້າ​ພະ​ເຈົ້າ, ແລະ horn ຂອງ​ຄວາມ​ລອດ​ຂອງ​ຂ້າ​ພະ​ເຈົ້າ, ແລະ tower ສູງ​ຂອງ​ຂ້າ​ພະ​ເຈົ້າ.</w:t>
      </w:r>
    </w:p>
    <w:p/>
    <w:p>
      <w:r xmlns:w="http://schemas.openxmlformats.org/wordprocessingml/2006/main">
        <w:t xml:space="preserve">2. ເອຊາຢາ 41:10 - ຢ່າຢ້ານ, ເພາະວ່າຂ້ອຍຢູ່ກັບເຈົ້າ; ຢ່າຕົກໃຈ ເພາະເຮົາຄືພຣະເຈົ້າຂອງເຈົ້າ; ເຮົາ​ຈະ​ເສີມ​ກຳລັງ​ເຈົ້າ, ເຮົາ​ຈະ​ຊ່ວຍ​ເຈົ້າ, ເຮົາ​ຈະ​ຍົກ​ເຈົ້າ​ດ້ວຍ​ມື​ຂວາ​ທີ່​ຊອບ​ທຳ​ຂອງ​ເຮົາ.</w:t>
      </w:r>
    </w:p>
    <w:p/>
    <w:p>
      <w:r xmlns:w="http://schemas.openxmlformats.org/wordprocessingml/2006/main">
        <w:t xml:space="preserve">ພຣະບັນຍັດສອງ 1:31 ໃນ​ຖິ່ນ​ແຫ້ງແລ້ງ​ກັນດານ ບ່ອນ​ທີ່​ເຈົ້າ​ໄດ້​ເຫັນ​ວ່າ​ພຣະເຈົ້າຢາເວ ພຣະເຈົ້າ​ຂອງ​ເຈົ້າ​ໄດ້​ແບກ​ເຈົ້າ​ໄວ້​ຢ່າງ​ໃດ, ເໝືອນ​ດັ່ງ​ຊາຍ​ຄົນ​ໜຶ່ງ​ໄດ້​ແບກ​ລູກຊາຍ​ຂອງ​ລາວ​ໄປ​ໃນ​ທຸກ​ເສັ້ນທາງ​ທີ່​ເຈົ້າ​ໄປ, ຈົນ​ເຈົ້າ​ໄດ້​ເຂົ້າ​ມາ​ໃນ​ບ່ອນ​ນີ້.</w:t>
      </w:r>
    </w:p>
    <w:p/>
    <w:p>
      <w:r xmlns:w="http://schemas.openxmlformats.org/wordprocessingml/2006/main">
        <w:t xml:space="preserve">ພຣະ​ຜູ້​ເປັນ​ເຈົ້າ​ໄດ້​ເກີດ​ຊາວ​ອິດສະລາແອນ​ເໝືອນ​ດັ່ງ​ພໍ່​ໄດ້​ແບກ​ລູກ​ຊາຍ​ຂອງ​ຕົນ​ຜ່ານ​ຖິ່ນ​ແຫ້ງ​ແລ້ງ​ກັນ​ດານ ຈົນ​ເຖິງ​ຈຸດ​ໝາຍ​ປາຍທາງ.</w:t>
      </w:r>
    </w:p>
    <w:p/>
    <w:p>
      <w:r xmlns:w="http://schemas.openxmlformats.org/wordprocessingml/2006/main">
        <w:t xml:space="preserve">1: ພຣະ​ຜູ້​ເປັນ​ເຈົ້າ​ເປັນ​ພຣະ​ບິ​ດາ​ຂອງ​ພວກ​ເຮົາ​ແລະ​ຄວາມ​ຮັກ​ຂອງ​ພຣະ​ອົງ​ທີ່​ມີ​ຕໍ່​ພວກ​ເຮົາ​ເຂັ້ມ​ແຂງ​ທີ່​ພຣະ​ອົງ​ໄດ້​ຈັບ​ມື​ພວກ​ເຮົາ​ແລະ​ນໍາ​ພວກ​ເຮົາ​ຜ່ານ​ຖິ່ນ​ແຫ້ງ​ແລ້ງ​ກັນ​ດານ​ຂອງ​ຊີ​ວິດ.</w:t>
      </w:r>
    </w:p>
    <w:p/>
    <w:p>
      <w:r xmlns:w="http://schemas.openxmlformats.org/wordprocessingml/2006/main">
        <w:t xml:space="preserve">2: ພຣະເຈົ້າໄດ້ສັນຍາວ່າຈະຢູ່ກັບພວກເຮົາໂດຍຜ່ານແຕ່ລະບາດກ້າວຂອງການເດີນທາງຂອງພວກເຮົາ. ພວກເຮົາສາມາດໄວ້ວາງໃຈພຣະອົງເພື່ອປົກປ້ອງແລະນໍາພາພວກເຮົາ.</w:t>
      </w:r>
    </w:p>
    <w:p/>
    <w:p>
      <w:r xmlns:w="http://schemas.openxmlformats.org/wordprocessingml/2006/main">
        <w:t xml:space="preserve">1: Isaiah 48:17 ດັ່ງ​ນັ້ນ​ພຣະ​ຜູ້​ເປັນ​ເຈົ້າ​ໄດ້​ກ່າວ​ວ່າ, ພຣະ​ຜູ້​ໄຖ່​ຂອງ​ທ່ານ, ພຣະ​ຜູ້​ບໍ​ລິ​ສຸດ​ຂອງ​ອິດ​ສະ​ຣາ​ເອນ; ເຮົາ​ຄື​ພຣະເຈົ້າຢາເວ ພຣະເຈົ້າ​ຂອງ​ເຈົ້າ ຜູ້​ສອນ​ເຈົ້າ​ໃຫ້​ມີ​ຜົນ​ກຳໄລ, ຊຶ່ງ​ນຳ​ເຈົ້າ​ໄປ​ທາງ​ທີ່​ເຈົ້າ​ຄວນ​ໄປ.</w:t>
      </w:r>
    </w:p>
    <w:p/>
    <w:p>
      <w:r xmlns:w="http://schemas.openxmlformats.org/wordprocessingml/2006/main">
        <w:t xml:space="preserve">2: Psalm 23:3 ພຣະ​ອົງ​ໄດ້​ຟື້ນ​ຟູ​ຈິດ​ວິນ​ຍານ​ຂອງ​ຂ້າ​ພະ​ເຈົ້າ: ພຣະ​ອົງ​ໄດ້​ນໍາ​ຂ້າ​ພະ​ເຈົ້າ​ໃນ​ເສັ້ນ​ທາງ​ຂອງ​ຄວາມ​ຊອບ​ທໍາ​ສໍາ​ລັບ​ພຣະ​ນາມ​ຂອງ​ພຣະ​ອົງ.</w:t>
      </w:r>
    </w:p>
    <w:p/>
    <w:p>
      <w:r xmlns:w="http://schemas.openxmlformats.org/wordprocessingml/2006/main">
        <w:t xml:space="preserve">ພຣະບັນຍັດສອງ 1:32 ແຕ່​ໃນ​ເລື່ອງ​ນີ້​ພວກເຈົ້າ​ກໍ​ບໍ່​ເຊື່ອ​ພຣະເຈົ້າຢາເວ ພຣະເຈົ້າ​ຂອງ​ພວກເຈົ້າ.</w:t>
      </w:r>
    </w:p>
    <w:p/>
    <w:p>
      <w:r xmlns:w="http://schemas.openxmlformats.org/wordprocessingml/2006/main">
        <w:t xml:space="preserve">ພຣະ​ເຈົ້າ​ຮຽກ​ຮ້ອງ​ໃຫ້​ເຮົາ​ໄວ້​ວາງ​ໃຈ​ໃນ​ພຣະ​ອົງ​ເຖິງ​ແມ່ນ​ວ່າ​ໃນ​ເວ​ລາ​ທີ່​ບໍ່​ລົງ​ຮອຍ​ກັນ​ເບິ່ງ​ຄື​ວ່າ insurmountable.</w:t>
      </w:r>
    </w:p>
    <w:p/>
    <w:p>
      <w:r xmlns:w="http://schemas.openxmlformats.org/wordprocessingml/2006/main">
        <w:t xml:space="preserve">1. ຄວາມ​ສັດ​ຊື່​ຂອງ​ພຣະ​ຜູ້​ເປັນ​ເຈົ້າ, ສຸພາສິດ 3:5-6</w:t>
      </w:r>
    </w:p>
    <w:p/>
    <w:p>
      <w:r xmlns:w="http://schemas.openxmlformats.org/wordprocessingml/2006/main">
        <w:t xml:space="preserve">2. ການ​ໄວ້​ວາງ​ໃຈ​ພຣະ​ເຈົ້າ​ໃນ​ການ​ປະ​ເຊີນ​ຫນ້າ​ກັບ​ຄວາມ​ສົງ​ໃສ — ມັດທາຍ 21:21-22</w:t>
      </w:r>
    </w:p>
    <w:p/>
    <w:p>
      <w:r xmlns:w="http://schemas.openxmlformats.org/wordprocessingml/2006/main">
        <w:t xml:space="preserve">1. ໂລມ 8:31 - ແລ້ວ​ເຮົາ​ຈະ​ເວົ້າ​ແນວ​ໃດ​ກັບ​ສິ່ງ​ເຫຼົ່າ​ນີ້? ຖ້າ​ຫາກ​ວ່າ​ພຣະ​ເຈົ້າ​ສໍາ​ລັບ​ພວກ​ເຮົາ, ໃຜ​ສາ​ມາດ​ຕໍ່​ຕ້ານ​ພວກ​ເຮົາ?</w:t>
      </w:r>
    </w:p>
    <w:p/>
    <w:p>
      <w:r xmlns:w="http://schemas.openxmlformats.org/wordprocessingml/2006/main">
        <w:t xml:space="preserve">2. Isaiah 40:31 - ແຕ່​ວ່າ​ພວກ​ເຂົາ​ເຈົ້າ​ທີ່​ລໍ​ຖ້າ​ຕາມ​ພຣະ​ຜູ້​ເປັນ​ເຈົ້າ​ຈະ​ມີ​ຄວາມ​ເຂັ້ມ​ແຂງ​ຂອງ​ເຂົາ​ເຈົ້າ​ໃຫມ່​; ພວກ​ເຂົາ​ຈະ​ຂຶ້ນ​ກັບ​ປີກ​ຄື​ນົກ​ອິນ​ຊີ; ພວກ​ເຂົາ​ຈະ​ແລ່ນ, ແລະ​ຈະ​ບໍ່​ເມື່ອຍ; ແລະ​ພວກ​ເຂົາ​ຈະ​ຍ່າງ, ແລະ​ບໍ່​ໄດ້ faint.</w:t>
      </w:r>
    </w:p>
    <w:p/>
    <w:p>
      <w:r xmlns:w="http://schemas.openxmlformats.org/wordprocessingml/2006/main">
        <w:t xml:space="preserve">ພຣະບັນຍັດສອງ 1:33 ຜູ້​ທີ່​ໄດ້​ເຂົ້າ​ໄປ​ທາງ​ຕໍ່ໜ້າ​ເຈົ້າ ເພື່ອ​ຊອກ​ຫາ​ບ່ອນ​ຕັ້ງ​ຜ້າ​ເຕັ້ນ​ຂອງ​ເຈົ້າ ໃນ​ເວລາ​ກາງຄືນ ເພື່ອ​ຈະ​ບອກ​ເຈົ້າ​ວ່າ​ເຈົ້າ​ຈະ​ໄປ​ທາງ​ໃດ ແລະ​ໃນ​ເວລາ​ກາງເວັນ.</w:t>
      </w:r>
    </w:p>
    <w:p/>
    <w:p>
      <w:r xmlns:w="http://schemas.openxmlformats.org/wordprocessingml/2006/main">
        <w:t xml:space="preserve">ພະເຈົ້າ​ຊີ້​ນຳ​ຊາວ​ອິດສະລາແອນ​ດ້ວຍ​ໄຟ​ໃນ​ຕອນ​ກາງຄືນ ແລະ​ມີ​ເມກ​ໃນ​ຕອນ​ກາງ​ເວັນ.</w:t>
      </w:r>
    </w:p>
    <w:p/>
    <w:p>
      <w:r xmlns:w="http://schemas.openxmlformats.org/wordprocessingml/2006/main">
        <w:t xml:space="preserve">1: ເຮົາ​ສາມາດ​ໄວ້​ວາງໃຈ​ໃນ​ພະເຈົ້າ​ທີ່​ຈະ​ນຳພາ​ເຮົາ​ຜ່ານ​ຜ່າ​ເວລາ​ທີ່​ມືດ​ມົວ​ທີ່ສຸດ.</w:t>
      </w:r>
    </w:p>
    <w:p/>
    <w:p>
      <w:r xmlns:w="http://schemas.openxmlformats.org/wordprocessingml/2006/main">
        <w:t xml:space="preserve">2: ພຣະເຈົ້ານໍາພວກເຮົາໄປສູ່ຄວາມປອດໄພ, ເຖິງແມ່ນວ່າຈະຜ່ານສະຖານະການທີ່ຫຍຸ້ງຍາກທີ່ສຸດ.</w:t>
      </w:r>
    </w:p>
    <w:p/>
    <w:p>
      <w:r xmlns:w="http://schemas.openxmlformats.org/wordprocessingml/2006/main">
        <w:t xml:space="preserve">1: ເອຊາຢາ 43:2 ເມື່ອເຈົ້າຜ່ານນ້ໍາ, ຂ້າພະເຈົ້າຈະຢູ່ກັບທ່ານ; ແລະ ຜ່ານ​ແມ່​ນ້ຳ, ພວກ​ເຂົາ​ຈະ​ບໍ່​ໄດ້​ຄອບ​ຄອງ​ເຈົ້າ; ເມື່ອ​ເຈົ້າ​ຍ່າງ​ຜ່ານ​ໄຟ ເຈົ້າ​ຈະ​ບໍ່​ຖືກ​ເຜົາ​ໄໝ້ ແລະ​ໄຟ​ຈະ​ບໍ່​ມອດ​ເຈົ້າ.</w:t>
      </w:r>
    </w:p>
    <w:p/>
    <w:p>
      <w:r xmlns:w="http://schemas.openxmlformats.org/wordprocessingml/2006/main">
        <w:t xml:space="preserve">2: Psalm 23:4 ເຖິງ​ແມ່ນ​ວ່າ​ຂ້າ​ພະ​ເຈົ້າ​ຍ່າງ​ຜ່ານ​ຮ່ອມ​ພູ​ຂອງ​ເງົາ​ຂອງ​ຄວາມ​ຕາຍ, ຂ້າ​ພະ​ເຈົ້າ​ຈະ​ບໍ່​ຢ້ານ​ກົວ​ຄວາມ​ຊົ່ວ​ຮ້າຍ, ສໍາ​ລັບ​ທ່ານ​ຢູ່​ກັບ​ຂ້າ​ພະ​ເຈົ້າ; ໄມ້ເທົ້າຂອງເຈົ້າ ແລະໄມ້ຄ້ອນເທົ້າຂອງເຈົ້າ, ພວກເຂົາປອບໂຍນຂ້ອຍ.</w:t>
      </w:r>
    </w:p>
    <w:p/>
    <w:p>
      <w:r xmlns:w="http://schemas.openxmlformats.org/wordprocessingml/2006/main">
        <w:t xml:space="preserve">ພຣະບັນຍັດສອງ 1:34 ພຣະເຈົ້າຢາເວ​ໄດ້​ຍິນ​ຖ້ອຍຄຳ​ຂອງ​ພວກເຈົ້າ ແລະ​ໂກດຮ້າຍ​ແລະ​ສາບານ​ວ່າ,</w:t>
      </w:r>
    </w:p>
    <w:p/>
    <w:p>
      <w:r xmlns:w="http://schemas.openxmlformats.org/wordprocessingml/2006/main">
        <w:t xml:space="preserve">ພຣະ​ຜູ້​ເປັນ​ເຈົ້າ​ໄດ້​ຄຽດ​ແຄ້ນ​ໂດຍ​ຄໍາ​ເວົ້າ​ຂອງ​ປະ​ຊາ​ຊົນ​ແລະ​ສາ​ບານ​ສາ​ບານ.</w:t>
      </w:r>
    </w:p>
    <w:p/>
    <w:p>
      <w:r xmlns:w="http://schemas.openxmlformats.org/wordprocessingml/2006/main">
        <w:t xml:space="preserve">1. ຄໍາເຕືອນຕໍ່ຄໍາທີ່ບໍ່ສຸພາບ: ວິທີການເວົ້າດ້ວຍຄວາມລະມັດລະວັງແລະສະຕິປັນຍາ</w:t>
      </w:r>
    </w:p>
    <w:p/>
    <w:p>
      <w:r xmlns:w="http://schemas.openxmlformats.org/wordprocessingml/2006/main">
        <w:t xml:space="preserve">2. ພະລັງຂອງຄໍາເວົ້າ: ຜົນສະທ້ອນຂອງການປາກເວົ້າຂອງພວກເຮົາ</w:t>
      </w:r>
    </w:p>
    <w:p/>
    <w:p>
      <w:r xmlns:w="http://schemas.openxmlformats.org/wordprocessingml/2006/main">
        <w:t xml:space="preserve">1. ຢາໂກໂບ 3:5-10 - ຈັບລີ້ນ</w:t>
      </w:r>
    </w:p>
    <w:p/>
    <w:p>
      <w:r xmlns:w="http://schemas.openxmlformats.org/wordprocessingml/2006/main">
        <w:t xml:space="preserve">2. ສຸພາສິດ 18:21 - ຄວາມຕາຍແລະຊີວິດຢູ່ໃນອຳນາດຂອງລີ້ນ</w:t>
      </w:r>
    </w:p>
    <w:p/>
    <w:p>
      <w:r xmlns:w="http://schemas.openxmlformats.org/wordprocessingml/2006/main">
        <w:t xml:space="preserve">ພຣະບັນຍັດສອງ 1:35 ແນ່ນອນ​ວ່າ​ຄົນ​ຊົ່ວຊ້າ​ນີ້​ຈະ​ບໍ່​ມີ​ຜູ້ໃດ​ຜູ້ໜຶ່ງ​ທີ່​ຈະ​ເຫັນ​ດິນແດນ​ອັນ​ດີ​ນັ້ນ ຊຶ່ງ​ເຮົາ​ໄດ້​ສັນຍາ​ວ່າ​ຈະ​ມອບ​ໃຫ້​ບັນພະບຸລຸດ​ຂອງ​ພວກເຈົ້າ.</w:t>
      </w:r>
    </w:p>
    <w:p/>
    <w:p>
      <w:r xmlns:w="http://schemas.openxmlformats.org/wordprocessingml/2006/main">
        <w:t xml:space="preserve">ຄໍາສັນຍາຂອງພຣະເຈົ້າກ່ຽວກັບແຜ່ນດິນຈະບໍ່ສໍາເລັດ, ເຖິງແມ່ນວ່າຄົນລຸ້ນປັດຈຸບັນບໍ່ໄດ້ເປັນພະຍານ.</w:t>
      </w:r>
    </w:p>
    <w:p/>
    <w:p>
      <w:r xmlns:w="http://schemas.openxmlformats.org/wordprocessingml/2006/main">
        <w:t xml:space="preserve">1: ຢ່າທໍ້ຖອຍໃຈ, ຄໍາສັນຍາຂອງພຣະເຈົ້າຈະສໍາເລັດໃນເວລາຂອງພຣະອົງ.</w:t>
      </w:r>
    </w:p>
    <w:p/>
    <w:p>
      <w:r xmlns:w="http://schemas.openxmlformats.org/wordprocessingml/2006/main">
        <w:t xml:space="preserve">2: ຢ່າ​ຈົ່ມ​ວ່າ​ເຮົາ​ຕ້ອງ​ພະ​ຍາ​ຍາມ​ເພື່ອ​ໃຫ້​ໄດ້​ຕາມ​ພຣະ​ປະສົງ​ຂອງ​ພະເຈົ້າ.</w:t>
      </w:r>
    </w:p>
    <w:p/>
    <w:p>
      <w:r xmlns:w="http://schemas.openxmlformats.org/wordprocessingml/2006/main">
        <w:t xml:space="preserve">1: ເຢເຣມີຢາ 29:11 - ສໍາລັບຂ້າພະເຈົ້າຮູ້ວ່າແຜນການທີ່ຂ້າພະເຈົ້າໄດ້ມີສໍາລັບທ່ານ, ພຣະຜູ້ເປັນເຈົ້າປະກາດວ່າ, ວາງແຜນທີ່ຈະຈະເລີນຮຸ່ງເຮືອງແລະບໍ່ເປັນອັນຕະລາຍທ່ານ, ວາງແຜນທີ່ຈະໃຫ້ຄວາມຫວັງແລະອະນາຄົດ.</w:t>
      </w:r>
    </w:p>
    <w:p/>
    <w:p>
      <w:r xmlns:w="http://schemas.openxmlformats.org/wordprocessingml/2006/main">
        <w:t xml:space="preserve">2 ເຮັບເຣີ 10:23 - ຂໍ​ໃຫ້​ເຮົາ​ຍຶດ​ໝັ້ນ​ກັບ​ຄວາມ​ຫວັງ​ທີ່​ເຮົາ​ປະກາດ​ຢ່າງ​ບໍ່​ຢຸດ​ຢັ້ງ, ເພາະ​ພຣະອົງ​ຜູ້​ຊົງ​ສັນຍາ​ນັ້ນ​ຊົງ​ສັດຊື່.</w:t>
      </w:r>
    </w:p>
    <w:p/>
    <w:p>
      <w:r xmlns:w="http://schemas.openxmlformats.org/wordprocessingml/2006/main">
        <w:t xml:space="preserve">ພຣະບັນຍັດສອງ 1:36 ຊ່ວຍ​ກາເລັບ​ລູກຊາຍ​ຂອງ​ເຢຟຸນເນ​ໃຫ້​ພົ້ນ. ລາວ​ຈະ​ເຫັນ​ມັນ, ແລະ​ເຮົາ​ຈະ​ມອບ​ແຜ່ນດິນ​ທີ່​ລາວ​ໄດ້​ຢຽບ​ຢ່ຳ, ແລະ​ລູກໆ​ຂອງ​ລາວ, ເພາະ​ລາວ​ໄດ້​ຕິດ​ຕາມ​ພຣະ​ຜູ້​ເປັນ​ເຈົ້າ​ຢ່າງ​ຄົບ​ຖ້ວນ.</w:t>
      </w:r>
    </w:p>
    <w:p/>
    <w:p>
      <w:r xmlns:w="http://schemas.openxmlformats.org/wordprocessingml/2006/main">
        <w:t xml:space="preserve">ພຣະເຈົ້າໃຫ້ລາງວັນແກ່ຜູ້ທີ່ວາງໃຈໃນພຣະອົງ.</w:t>
      </w:r>
    </w:p>
    <w:p/>
    <w:p>
      <w:r xmlns:w="http://schemas.openxmlformats.org/wordprocessingml/2006/main">
        <w:t xml:space="preserve">1: ພະເຈົ້າ​ສັດ​ຊື່​ສະເໝີ—ພະບັນຍັດ 1:36</w:t>
      </w:r>
    </w:p>
    <w:p/>
    <w:p>
      <w:r xmlns:w="http://schemas.openxmlformats.org/wordprocessingml/2006/main">
        <w:t xml:space="preserve">2: ພະເຈົ້າ​ໃຫ້​ລາງວັນ​ຄວາມ​ສັດ​ຊື່—ພະບັນຍັດ 1:36</w:t>
      </w:r>
    </w:p>
    <w:p/>
    <w:p>
      <w:r xmlns:w="http://schemas.openxmlformats.org/wordprocessingml/2006/main">
        <w:t xml:space="preserve">1: ເອ​ຊາ​ຢາ 40:31 - ພວກ​ເຂົາ​ເຈົ້າ​ທີ່​ລໍ​ຖ້າ​ຕາມ​ພຣະ​ຜູ້​ເປັນ​ເຈົ້າ​ຈະ​ມີ​ຄວາມ​ເຂັ້ມ​ແຂງ​ຂອງ​ເຂົາ​ເຈົ້າ​ໃຫມ່; ພວກ​ເຂົາ​ຈະ​ຂຶ້ນ​ກັບ​ປີກ​ຄື​ນົກ​ອິນ​ຊີ; ພວກ​ເຂົາ​ຈະ​ແລ່ນ, ແລະ​ຈະ​ບໍ່​ເມື່ອຍ; ແລະ​ພວກ​ເຂົາ​ຈະ​ຍ່າງ, ແລະ​ບໍ່​ໄດ້ faint.</w:t>
      </w:r>
    </w:p>
    <w:p/>
    <w:p>
      <w:r xmlns:w="http://schemas.openxmlformats.org/wordprocessingml/2006/main">
        <w:t xml:space="preserve">2: ຢາໂກໂບ 1:12 - ຜູ້​ທີ່​ທົນ​ກັບ​ການ​ລໍ້​ໃຈ​ກໍ​ເປັນ​ສຸກ: ເມື່ອ​ລາວ​ຖືກ​ທົດລອງ ລາວ​ຈະ​ໄດ້​ຮັບ​ມົງກຸດ​ແຫ່ງ​ຊີວິດ ຊຶ່ງ​ພຣະເຈົ້າຢາເວ​ໄດ້​ສັນຍາ​ໄວ້​ກັບ​ຄົນ​ທີ່​ຮັກ​ລາວ.</w:t>
      </w:r>
    </w:p>
    <w:p/>
    <w:p>
      <w:r xmlns:w="http://schemas.openxmlformats.org/wordprocessingml/2006/main">
        <w:t xml:space="preserve">ພຣະບັນຍັດສອງ 1:37 ພຣະເຈົ້າຢາເວ​ໄດ້​ໂກດຮ້າຍ​ເຮົາ​ດ້ວຍ​ວ່າ, “ເຈົ້າ​ຢ່າ​ເຂົ້າ​ໄປ​ໃນ​ບ່ອນ​ນັ້ນ.</w:t>
      </w:r>
    </w:p>
    <w:p/>
    <w:p>
      <w:r xmlns:w="http://schemas.openxmlformats.org/wordprocessingml/2006/main">
        <w:t xml:space="preserve">ພຣະ​ຜູ້​ເປັນ​ເຈົ້າ​ໄດ້​ຄຽດ​ແຄ້ນ​ໃຫ້​ໂມເຊ​ເພື່ອ​ເຫັນ​ແກ່​ຊາວ​ອິດສະລາແອນ, ສະກັດ​ກັ້ນ​ໂມເຊ​ບໍ່​ໃຫ້​ເຂົ້າ​ໄປ​ໃນ​ດິນແດນ​ທີ່​ສັນຍາ​ໄວ້.</w:t>
      </w:r>
    </w:p>
    <w:p/>
    <w:p>
      <w:r xmlns:w="http://schemas.openxmlformats.org/wordprocessingml/2006/main">
        <w:t xml:space="preserve">1. ພະລັງຂອງການໃຫ້ອະໄພ: ການຮຽນຮູ້ຈາກຕົວຢ່າງຂອງໂມເຊ</w:t>
      </w:r>
    </w:p>
    <w:p/>
    <w:p>
      <w:r xmlns:w="http://schemas.openxmlformats.org/wordprocessingml/2006/main">
        <w:t xml:space="preserve">2. ຄວາມສຳຄັນຂອງການເຊື່ອຟັງ: ການບໍ່ເຊື່ອຟັງສາມາດສົ່ງຜົນກະທົບຕໍ່ຄົນອື່ນໄດ້ແນວໃດ</w:t>
      </w:r>
    </w:p>
    <w:p/>
    <w:p>
      <w:r xmlns:w="http://schemas.openxmlformats.org/wordprocessingml/2006/main">
        <w:t xml:space="preserve">1. ຈົດເຊັນບັນຊີ 14:20-24; ພຣະເຈົ້າຢາເວ​ໃຫ້​ອະໄພ​ຊາວ​ອິດສະລາແອນ​ສຳລັບ​ການ​ບໍ່​ເຊື່ອຟັງ​ຂອງ​ພວກເຂົາ</w:t>
      </w:r>
    </w:p>
    <w:p/>
    <w:p>
      <w:r xmlns:w="http://schemas.openxmlformats.org/wordprocessingml/2006/main">
        <w:t xml:space="preserve">2. ຈົດເຊັນບັນຊີ 32:23; ໂມເຊ​ເຕືອນ​ຊາວ​ອິດສະລາແອນ​ໃຫ້​ເຊື່ອ​ຟັງ​ຄຳ​ສັ່ງ​ຂອງ​ພະ​ເຢໂຫວາ</w:t>
      </w:r>
    </w:p>
    <w:p/>
    <w:p>
      <w:r xmlns:w="http://schemas.openxmlformats.org/wordprocessingml/2006/main">
        <w:t xml:space="preserve">ພຣະບັນຍັດສອງ 1:38 ແຕ່​ໂຢຊວຍ​ລູກຊາຍ​ຂອງ​ນູນ ຜູ້​ທີ່​ຢືນ​ຢູ່​ຕໍ່ໜ້າ​ເຈົ້າ ລາວ​ຈະ​ເຂົ້າ​ໄປ​ໃນ​ທີ່​ນັ້ນ ຈົ່ງ​ໃຫ້​ກຳລັງ​ໃຈ​ລາວ ເພາະ​ລາວ​ຈະ​ໃຫ້​ຊາວ​ອິດສະຣາເອນ​ເປັນ​ມໍລະດົກ.</w:t>
      </w:r>
    </w:p>
    <w:p/>
    <w:p>
      <w:r xmlns:w="http://schemas.openxmlformats.org/wordprocessingml/2006/main">
        <w:t xml:space="preserve">ພຣະເຈົ້າສັ່ງໃຫ້ພວກເຮົາຊຸກຍູ້ແລະສະຫນັບສະຫນູນເຊິ່ງກັນແລະກັນໃນຂະນະທີ່ພວກເຮົາເຮັດວຽກຮ່ວມກັນເພື່ອບັນລຸເປົ້າຫມາຍຂອງພຣະເຈົ້າ.</w:t>
      </w:r>
    </w:p>
    <w:p/>
    <w:p>
      <w:r xmlns:w="http://schemas.openxmlformats.org/wordprocessingml/2006/main">
        <w:t xml:space="preserve">1: ແຜນຂອງພຣະເຈົ້າຮຽກຮ້ອງໃຫ້ມີການເຮັດວຽກເປັນທີມ</w:t>
      </w:r>
    </w:p>
    <w:p/>
    <w:p>
      <w:r xmlns:w="http://schemas.openxmlformats.org/wordprocessingml/2006/main">
        <w:t xml:space="preserve">2: ພະລັງແຫ່ງການໃຫ້ກຳລັງໃຈ</w:t>
      </w:r>
    </w:p>
    <w:p/>
    <w:p>
      <w:r xmlns:w="http://schemas.openxmlformats.org/wordprocessingml/2006/main">
        <w:t xml:space="preserve">1: ຟີລິບ 2: 3-4 "ຢ່າເຮັດຫຍັງໃນຄວາມທະເຍີທະຍານທີ່ເຫັນແກ່ຕົວຫຼື conceit ໄຮ້ປະໂຍດ. ແທນທີ່ຈະ, ໃນຄວາມຖ່ອມຕົນໃຫ້ຄຸນຄ່າຜູ້ອື່ນເຫນືອຕົວທ່ານເອງ, ບໍ່ຊອກຫາຜົນປະໂຫຍດຂອງຕົນເອງ, ແຕ່ແຕ່ລະຄົນເພື່ອຜົນປະໂຫຍດຂອງຄົນອື່ນ."</w:t>
      </w:r>
    </w:p>
    <w:p/>
    <w:p>
      <w:r xmlns:w="http://schemas.openxmlformats.org/wordprocessingml/2006/main">
        <w:t xml:space="preserve">2: ສຸພາສິດ 27:17 “ເຫຼັກ​ເຮັດ​ໃຫ້​ມີ​ເຫຼັກ​ຄົມ​ເໝືອນ​ດັ່ງ​ເຫຼັກ, ຄົນ​ໜຶ່ງ​ເຮັດ​ໃຫ້​ອີກ​ຄົນ​ໜຶ່ງ​ຄົມ.”</w:t>
      </w:r>
    </w:p>
    <w:p/>
    <w:p>
      <w:r xmlns:w="http://schemas.openxmlformats.org/wordprocessingml/2006/main">
        <w:t xml:space="preserve">ພຣະບັນຍັດສອງ 1:39 ຍິ່ງ​ໄປ​ກວ່າ​ນັ້ນ ລູກ​ນ້ອຍ​ຂອງ​ເຈົ້າ​ທີ່​ເຈົ້າ​ເວົ້າ​ວ່າ​ເປັນ​ຜູ້​ຖືກ​ລ້າ, ແລະ​ລູກ​ຂອງເຈົ້າ​ທີ່​ບໍ່​ມີ​ຄວາມ​ຮູ້​ລະຫວ່າງ​ຄວາມ​ດີ ແລະ​ຄວາມ​ຊົ່ວ​ໃນ​ວັນ​ນັ້ນ ພວກ​ເຂົາ​ຈະ​ເຂົ້າ​ໄປ​ໃນ​ບ່ອນ​ນັ້ນ ແລະ​ເຮົາ​ຈະ​ມອບ​ໃຫ້​ພວກເຂົາ. ຄອບຄອງມັນ.</w:t>
      </w:r>
    </w:p>
    <w:p/>
    <w:p>
      <w:r xmlns:w="http://schemas.openxmlformats.org/wordprocessingml/2006/main">
        <w:t xml:space="preserve">ພະເຈົ້າ​ສັດ​ຊື່​ຕໍ່​ຄຳ​ສັນຍາ​ຂອງ​ພະອົງ​ທີ່​ຈະ​ມອບ​ແຜ່ນດິນ​ການາອານ​ໃຫ້​ແກ່​ຊາວ​ອິດສະລາແອນ. ພະອົງ​ຍັງ​ລວມ​ເອົາ​ລູກ​ນ້ອຍ​ແລະ​ລູກ​ຂອງ​ເຂົາ​ເຈົ້າ​ທີ່​ຍັງ​ນ້ອຍ​ເກີນ​ໄປ​ທີ່​ຈະ​ຮູ້​ລະຫວ່າງ​ຄວາມ​ດີ​ແລະ​ຄວາມ​ຊົ່ວ.</w:t>
      </w:r>
    </w:p>
    <w:p/>
    <w:p>
      <w:r xmlns:w="http://schemas.openxmlformats.org/wordprocessingml/2006/main">
        <w:t xml:space="preserve">1. ຄໍາສັນຍາຂອງພຣະເຈົ້າມີຄວາມຫນ້າເຊື່ອຖື - ຄົ້ນຫາວິທີທີ່ພຣະເຈົ້າມີຄວາມສັດຊື່ຕໍ່ຄໍາສັນຍາຂອງພຣະອົງ, ແມ່ນແຕ່ຕໍ່ເດັກນ້ອຍແລະເດັກນ້ອຍ.</w:t>
      </w:r>
    </w:p>
    <w:p/>
    <w:p>
      <w:r xmlns:w="http://schemas.openxmlformats.org/wordprocessingml/2006/main">
        <w:t xml:space="preserve">2. ການຄອບຄອງມໍລະດົກຂອງພວກເຮົາ - ກວດເບິ່ງວິທີທີ່ພວກເຮົາສາມາດຄອບຄອງມໍລະດົກທາງວິນຍານຂອງພວກເຮົາຈາກພຣະເຈົ້າ.</w:t>
      </w:r>
    </w:p>
    <w:p/>
    <w:p>
      <w:r xmlns:w="http://schemas.openxmlformats.org/wordprocessingml/2006/main">
        <w:t xml:space="preserve">1. Romans 8:17 - ແລະຖ້າຫາກວ່າເດັກນ້ອຍ, ຫຼັງຈາກນັ້ນ heirs; ຜູ້ຮັບມໍລະດົກຂອງພຣະເຈົ້າ, ແລະເປັນມໍລະດົກຮ່ວມກັບພຣະຄຣິດ; ຖ້າ​ຫາກ​ວ່າ​ພວກ​ເຮົາ​ທຸກ​ທໍ​ລະ​ມານ​ກັບ​ພຣະ​ອົງ, ເພື່ອ​ພວກ​ເຮົາ​ຈະ​ໄດ້​ຮັບ​ກຽດ​ສັກ​ສີ​ຮ່ວມ​ກັນ.</w:t>
      </w:r>
    </w:p>
    <w:p/>
    <w:p>
      <w:r xmlns:w="http://schemas.openxmlformats.org/wordprocessingml/2006/main">
        <w:t xml:space="preserve">22:6 —ສອນ​ລູກ​ໃນ​ທາງ​ທີ່​ລາວ​ຄວນ​ໄປ ແລະ​ເມື່ອ​ລາວ​ເຖົ້າ​ແລ້ວ ລາວ​ກໍ​ຈະ​ບໍ່​ໜີ​ໄປ.</w:t>
      </w:r>
    </w:p>
    <w:p/>
    <w:p>
      <w:r xmlns:w="http://schemas.openxmlformats.org/wordprocessingml/2006/main">
        <w:t xml:space="preserve">ພຣະບັນຍັດສອງ 1:40 ແຕ່​ເຈົ້າ​ຈົ່ງ​ຫັນ​ເຈົ້າ​ໄປ ແລະ​ເດີນທາງ​ໄປ​ໃນ​ຖິ່ນ​ແຫ້ງແລ້ງ​ກັນດານ​ທາງ​ທະເລແດງ.</w:t>
      </w:r>
    </w:p>
    <w:p/>
    <w:p>
      <w:r xmlns:w="http://schemas.openxmlformats.org/wordprocessingml/2006/main">
        <w:t xml:space="preserve">ຊາວ​ອິດສະລາແອນ​ໄດ້​ຮັບ​ການ​ແນະນຳ​ໃຫ້​ຫັນ​ແລະ​ເດີນ​ທາງ​ເຂົ້າ​ໄປ​ໃນ​ຖິ່ນ​ແຫ້ງ​ແລ້ງ​ກັນ​ດານ​ທາງ​ທະເລ​ແດງ.</w:t>
      </w:r>
    </w:p>
    <w:p/>
    <w:p>
      <w:r xmlns:w="http://schemas.openxmlformats.org/wordprocessingml/2006/main">
        <w:t xml:space="preserve">1. ກ້າວກ້າວໄປສູ່ຄວາມເຊື່ອ</w:t>
      </w:r>
    </w:p>
    <w:p/>
    <w:p>
      <w:r xmlns:w="http://schemas.openxmlformats.org/wordprocessingml/2006/main">
        <w:t xml:space="preserve">2. ທິດທາງຂອງພຣະເຈົ້າ: ປະຕິບັດຕາມເສັ້ນທາງຂອງທະເລແດງ</w:t>
      </w:r>
    </w:p>
    <w:p/>
    <w:p>
      <w:r xmlns:w="http://schemas.openxmlformats.org/wordprocessingml/2006/main">
        <w:t xml:space="preserve">1. ໂຢຊວຍ 1:9 - ເຮົາ​ບໍ່​ໄດ້​ສັ່ງ​ເຈົ້າ​ບໍ? ຈົ່ງເຂັ້ມແຂງແລະກ້າຫານ. ຢ່າ​ຢ້ານ​ກົວ ແລະ​ຢ່າ​ຕົກໃຈ ເພາະ​ພຣະເຈົ້າຢາເວ ພຣະເຈົ້າ​ຂອງ​ເຈົ້າ​ສະຖິດ​ຢູ່​ກັບ​ເຈົ້າ​ທຸກ​ບ່ອນ​ທີ່​ເຈົ້າ​ໄປ.</w:t>
      </w:r>
    </w:p>
    <w:p/>
    <w:p>
      <w:r xmlns:w="http://schemas.openxmlformats.org/wordprocessingml/2006/main">
        <w:t xml:space="preserve">2. ເອຊາຢາ 43:2 - ເມື່ອເຈົ້າຜ່ານນ້ໍາ, ຂ້ອຍຈະຢູ່ກັບເຈົ້າ; ແລະ ຜ່ານ​ແມ່​ນ້ຳ, ພວກ​ເຂົາ​ຈະ​ບໍ່​ໄດ້​ຄອບ​ຄອງ​ເຈົ້າ; ເມື່ອ​ເຈົ້າ​ຍ່າງ​ຜ່ານ​ໄຟ ເຈົ້າ​ຈະ​ບໍ່​ຖືກ​ເຜົາ​ໄໝ້ ແລະ​ໄຟ​ຈະ​ບໍ່​ມອດ​ເຈົ້າ.</w:t>
      </w:r>
    </w:p>
    <w:p/>
    <w:p>
      <w:r xmlns:w="http://schemas.openxmlformats.org/wordprocessingml/2006/main">
        <w:t xml:space="preserve">ພຣະບັນຍັດສອງ 1:41 ແລ້ວ​ພວກເຈົ້າ​ຈຶ່ງ​ຕອບ​ວ່າ, “ພວກເຮົາ​ໄດ້​ເຮັດ​ບາບ​ຕໍ່ສູ້​ພຣະເຈົ້າຢາເວ​ແລ້ວ ພວກເຮົາ​ຈະ​ຂຶ້ນ​ໄປ​ຕໍ່ສູ້​ຕາມ​ທີ່​ພຣະເຈົ້າຢາເວ ພຣະເຈົ້າ​ຂອງ​ພວກເຮົາ​ໄດ້​ສັ່ງ​ໄວ້. ແລະ ເມື່ອ​ເຈົ້າ​ໄດ້​ເອົາ​ອາວຸດ​ສົງຄາມ​ຂອງ​ລາວ​ໃສ່​ທຸກ​ຄົນ, ເຈົ້າ​ກໍ​ພ້ອມ​ທີ່​ຈະ​ຂຶ້ນ​ໄປ​ເທິງ​ພູ.</w:t>
      </w:r>
    </w:p>
    <w:p/>
    <w:p>
      <w:r xmlns:w="http://schemas.openxmlformats.org/wordprocessingml/2006/main">
        <w:t xml:space="preserve">ປະຊາຊົນ​ອິດສະຣາເອນ​ໄດ້​ເຮັດ​ບາບ​ຕໍ່ສູ້​ພຣະເຈົ້າຢາເວ ແລະ​ເຖິງ​ແມ່ນ​ຈະ​ເຮັດ​ໃຫ້​ພວກເຂົາ​ເຕັມໃຈ​ຂຶ້ນ​ຕໍ່ສູ້​ຕາມ​ຄຳສັ່ງ​ຂອງ​ພຣະເຈົ້າຢາເວ.</w:t>
      </w:r>
    </w:p>
    <w:p/>
    <w:p>
      <w:r xmlns:w="http://schemas.openxmlformats.org/wordprocessingml/2006/main">
        <w:t xml:space="preserve">1. ໃນ​ເວລາ​ທີ່​ມີ​ຄວາມ​ທຸກ​ລຳບາກ, ແມ່ນ​ແຕ່​ຄົນ​ບາບ​ກໍ​ຍັງ​ສາມາດ​ຫັນ​ມາ​ຫາ​ພຣະ​ເຈົ້າ​ແລະ​ຊອກ​ຫາ​ຄວາມ​ເຂັ້ມ​ແຂງ.</w:t>
      </w:r>
    </w:p>
    <w:p/>
    <w:p>
      <w:r xmlns:w="http://schemas.openxmlformats.org/wordprocessingml/2006/main">
        <w:t xml:space="preserve">2. ຄໍາ ສັ່ງ ຂອງ ພຣະ ເຈົ້າ ບໍ່ ໄດ້ ຮັບ ການ ອ່ອນ ໂຍນ, ເຖິງ ແມ່ນ ວ່າ ມັນ ອາດ ຈະ ບໍ່ ງ່າຍ ທີ່ ຈະ ເຊື່ອ ຟັງ ເຂົາ ເຈົ້າ.</w:t>
      </w:r>
    </w:p>
    <w:p/>
    <w:p>
      <w:r xmlns:w="http://schemas.openxmlformats.org/wordprocessingml/2006/main">
        <w:t xml:space="preserve">1. ເອຊາຢາ 40:31 - "ແຕ່ຜູ້ທີ່ລໍຖ້າພຣະຜູ້ເປັນເຈົ້າຈະສ້າງຄວາມເຂັ້ມແຂງຂອງພວກເຂົາ; ພວກເຂົາຈະຂຶ້ນດ້ວຍປີກເປັນນົກອິນຊີ; ພວກເຂົາຈະແລ່ນ, ແລະບໍ່ມີຄວາມອິດເມື່ອຍ; ແລະພວກເຂົາຈະຍ່າງ, ແລະບໍ່ອ່ອນເພຍ."</w:t>
      </w:r>
    </w:p>
    <w:p/>
    <w:p>
      <w:r xmlns:w="http://schemas.openxmlformats.org/wordprocessingml/2006/main">
        <w:t xml:space="preserve">2. ໂຢຊວຍ 1:9 “ເຮົາ​ໄດ້​ສັ່ງ​ເຈົ້າ​ບໍ? ຈົ່ງ​ເຂັ້ມແຂງ​ແລະ​ກ້າຫານ; ຢ່າ​ຢ້ານ, ຢ່າ​ຕົກໃຈ​ເລີຍ ເພາະ​ພຣະເຈົ້າຢາເວ ພຣະເຈົ້າ​ຂອງ​ເຈົ້າ​ສະຖິດ​ຢູ່​ກັບ​ເຈົ້າ​ທຸກ​ບ່ອນ​ທີ່​ເຈົ້າ​ຈະ​ໄປ.</w:t>
      </w:r>
    </w:p>
    <w:p/>
    <w:p>
      <w:r xmlns:w="http://schemas.openxmlformats.org/wordprocessingml/2006/main">
        <w:t xml:space="preserve">Deuteronomy 1:42 ແລະ​ພຣະ​ຜູ້​ເປັນ​ເຈົ້າ​ໄດ້​ກ່າວ​ກັບ​ຂ້າ​ພະ​ເຈົ້າ, ເວົ້າ​ກັບ​ພວກ​ເຂົາ, ຢ່າ​ຂຶ້ນ, ທັງ​ສູ້​ຮົບ; ເພາະ​ຂ້າ​ພະ​ເຈົ້າ​ບໍ່​ໄດ້​ຢູ່​ໃນ​ບັນ​ດາ​ທ່ານ; ຢ້ານວ່າເຈົ້າຈະຖືກຕີຕໍ່ຫນ້າສັດຕູຂອງເຈົ້າ.</w:t>
      </w:r>
    </w:p>
    <w:p/>
    <w:p>
      <w:r xmlns:w="http://schemas.openxmlformats.org/wordprocessingml/2006/main">
        <w:t xml:space="preserve">ພະເຈົ້າ​ບອກ​ໂມເຊ​ໃຫ້​ບອກ​ຊາວ​ອິດສະລາແອນ​ວ່າ​ບໍ່​ໃຫ້​ອອກ​ໄປ​ສູ້​ຮົບ ເພາະ​ພະອົງ​ຈະ​ບໍ່​ຢູ່​ກັບ​ພວກ​ເຂົາ ແລະ​ພວກ​ເຂົາ​ຈະ​ຊະນະ.</w:t>
      </w:r>
    </w:p>
    <w:p/>
    <w:p>
      <w:r xmlns:w="http://schemas.openxmlformats.org/wordprocessingml/2006/main">
        <w:t xml:space="preserve">1. ການມີຂອງພຣະເຈົ້າ - ຄວາມເຂົ້າໃຈຄວາມສໍາຄັນຂອງການຊອກຫາພຣະເຈົ້າສໍາລັບຄວາມເຂັ້ມແຂງແລະການປົກປ້ອງ.</w:t>
      </w:r>
    </w:p>
    <w:p/>
    <w:p>
      <w:r xmlns:w="http://schemas.openxmlformats.org/wordprocessingml/2006/main">
        <w:t xml:space="preserve">2. ປັນຍາຂອງພຣະເຈົ້າ - ອີງໃສ່ການຊີ້ນໍາຂອງພຣະເຈົ້າເພື່ອເຮັດໃຫ້ການຕັດສິນໃຈທີ່ຖືກຕ້ອງ.</w:t>
      </w:r>
    </w:p>
    <w:p/>
    <w:p>
      <w:r xmlns:w="http://schemas.openxmlformats.org/wordprocessingml/2006/main">
        <w:t xml:space="preserve">1 ຂ່າວຄາວ 28:20 ດາວິດ​ເວົ້າ​ກັບ​ກະສັດ​ໂຊໂລໂມນ​ລູກຊາຍ​ຂອງ​ເພິ່ນ​ວ່າ, “ຈົ່ງ​ເຂັ້ມແຂງ​ແລະ​ກ້າຫານ ແລະ​ເຮັດ​ຕາມ: ຢ່າ​ຢ້ານ​ຫລື​ຕົກໃຈ ເພາະ​ພຣະເຈົ້າຢາເວ ພຣະເຈົ້າ​ຂອງ​ຂ້ານ້ອຍ​ຈະ​ສະຖິດ​ຢູ່​ກັບ​ເຈົ້າ. ຈະ​ບໍ່​ເຮັດ​ໃຫ້​ເຈົ້າ​ລົ້ມ​ເຫລວ ຫລື​ປະ​ຖິ້ມ​ເຈົ້າ​ຈົນ​ກວ່າ​ເຈົ້າ​ຈະ​ເຮັດ​ວຽກ​ງານ​ຮັບໃຊ້​ໃນ​ວິຫານ​ຂອງ​ພຣະເຈົ້າຢາເວ​ໃຫ້​ສຳເລັດ.”</w:t>
      </w:r>
    </w:p>
    <w:p/>
    <w:p>
      <w:r xmlns:w="http://schemas.openxmlformats.org/wordprocessingml/2006/main">
        <w:t xml:space="preserve">2. ເອຊາຢາ 41:10, “ຢ່າ​ຢ້ານ​ເລີຍ, ເພາະ​ເຮົາ​ຢູ່​ກັບ​ເຈົ້າ: ຢ່າ​ຊູ່​ໃຈ​ເລີຍ, ເພາະ​ເຮົາ​ເປັນ​ພຣະ​ເຈົ້າ: ເຮົາ​ຈະ​ເສີມ​ກຳລັງ​ເຈົ້າ; ແທ້​ຈິງ​ແລ້ວ, ເຮົາ​ຈະ​ຊ່ວຍ​ເຈົ້າ; ແທ້​ຈິງ​ແລ້ວ, ເຮົາ​ຈະ​ອູ້ມ​ເຈົ້າ​ດ້ວຍ​ມື​ຂວາ. ຂອງຄວາມຊອບທໍາຂອງຂ້ອຍ."</w:t>
      </w:r>
    </w:p>
    <w:p/>
    <w:p>
      <w:r xmlns:w="http://schemas.openxmlformats.org/wordprocessingml/2006/main">
        <w:t xml:space="preserve">ພຣະບັນຍັດສອງ 1:43 ສະນັ້ນ ເຮົາ​ຈຶ່ງ​ເວົ້າ​ກັບ​ເຈົ້າ; ແລະ ພວກ​ເຈົ້າ​ບໍ່​ຍອມ​ຟັງ, ແຕ່​ໄດ້​ກະບົດ​ຕໍ່​ພຣະ​ບັນ​ຍັດ​ຂອງ​ພຣະ​ຜູ້​ເປັນ​ເຈົ້າ, ແລະ ໄດ້​ຂຶ້ນ​ໄປ​ເທິງ​ເນີນ​ພູ​ຢ່າງ​ສົມ​ກຽດ.</w:t>
      </w:r>
    </w:p>
    <w:p/>
    <w:p>
      <w:r xmlns:w="http://schemas.openxmlformats.org/wordprocessingml/2006/main">
        <w:t xml:space="preserve">ຊາວ​ອິດສະລາແອນ​ບໍ່​ຍອມ​ເຊື່ອ​ຟັງ​ພຣະເຈົ້າຢາເວ ແລະ​ຂຶ້ນ​ໄປ​ເທິງ​ເນີນພູ​ໂດຍ​ບໍ່​ໄດ້​ຮັບ​ອະນຸຍາດ.</w:t>
      </w:r>
    </w:p>
    <w:p/>
    <w:p>
      <w:r xmlns:w="http://schemas.openxmlformats.org/wordprocessingml/2006/main">
        <w:t xml:space="preserve">1. ກ່ຽວກັບການເຊື່ອຟັງ: ບົດຮຽນຈາກພຣະບັນຍັດສອງ 1:43</w:t>
      </w:r>
    </w:p>
    <w:p/>
    <w:p>
      <w:r xmlns:w="http://schemas.openxmlformats.org/wordprocessingml/2006/main">
        <w:t xml:space="preserve">2. ການປະຕິເສດການກະບົດ: ອັນຕະລາຍຂອງຄວາມນັບຖື</w:t>
      </w:r>
    </w:p>
    <w:p/>
    <w:p>
      <w:r xmlns:w="http://schemas.openxmlformats.org/wordprocessingml/2006/main">
        <w:t xml:space="preserve">1. ເອເຟດ 6:1-3 “ລູກ​ທັງຫລາຍ​ເອີຍ ຈົ່ງ​ເຊື່ອຟັງ​ພໍ່​ແມ່​ຂອງ​ເຈົ້າ​ໃນ​ອົງພຣະ​ຜູ້​ເປັນເຈົ້າ ເພາະ​ອັນ​ນີ້​ຖືກຕ້ອງ​ແລ້ວ ຈົ່ງ​ນັບຖື​ພໍ່​ແມ່​ຂອງ​ເຈົ້າ (ຊຶ່ງ​ເປັນ​ພຣະບັນຍັດ​ຂໍ້​ທຳອິດ​ທີ່​ມີ​ຄຳ​ສັນຍາ;) ເພື່ອ​ວ່າ​ຈະ​ເປັນ​ໄປ​ໄດ້​ດີ​ກັບ​ເຈົ້າ. ອາດຈະມີຊີວິດຢູ່ເທິງແຜ່ນດິນໂລກໄດ້ດົນນານ.”</w:t>
      </w:r>
    </w:p>
    <w:p/>
    <w:p>
      <w:r xmlns:w="http://schemas.openxmlformats.org/wordprocessingml/2006/main">
        <w:t xml:space="preserve">2. Psalm 119:1 - "Blessed are undefiled in the way, who walk in the law of the Lord ."</w:t>
      </w:r>
    </w:p>
    <w:p/>
    <w:p>
      <w:r xmlns:w="http://schemas.openxmlformats.org/wordprocessingml/2006/main">
        <w:t xml:space="preserve">ພຣະບັນຍັດສອງ 1:44 ແລະ​ຊາວ​ອາໂມ​ທີ່​ອາໄສ​ຢູ່​ໃນ​ພູເຂົາ​ນັ້ນ ໄດ້​ອອກ​ມາ​ຕໍ່ສູ້​ພວກເຈົ້າ ແລະ​ໄລ່​ພວກ​ທ່ານ​ເໝືອນ​ດັ່ງ​ຝູງ​ເຜິ້ງ ແລະ​ໄດ້​ທຳລາຍ​ພວກເຈົ້າ​ໃນ​ເມືອງ​ເຊອີ, ຈົນເຖິງ​ເມືອງ​ຮໍມາ.</w:t>
      </w:r>
    </w:p>
    <w:p/>
    <w:p>
      <w:r xmlns:w="http://schemas.openxmlformats.org/wordprocessingml/2006/main">
        <w:t xml:space="preserve">ຊາວ​ອາໂມ​ໄດ້​ໄລ່​ຊາວ​ອິດສະລາແອນ​ອອກ​ຈາກ​ເມືອງ​ເຊອີ ແລະ​ທຳລາຍ​ພວກເຂົາ​ໄປ​ຈົນເຖິງ​ເມືອງ​ໂຮມາ.</w:t>
      </w:r>
    </w:p>
    <w:p/>
    <w:p>
      <w:r xmlns:w="http://schemas.openxmlformats.org/wordprocessingml/2006/main">
        <w:t xml:space="preserve">1. ການປົກປ້ອງຂອງພຣະເຈົ້າໃນການປະເຊີນຫນ້າກັບຄວາມທຸກທໍລະມານ</w:t>
      </w:r>
    </w:p>
    <w:p/>
    <w:p>
      <w:r xmlns:w="http://schemas.openxmlformats.org/wordprocessingml/2006/main">
        <w:t xml:space="preserve">2. ຄວາມເຂັ້ມແຂງຂອງຄວາມຮັກຂອງພຣະເຈົ້າໂດຍຜ່ານການເຊື່ອຟັງ</w:t>
      </w:r>
    </w:p>
    <w:p/>
    <w:p>
      <w:r xmlns:w="http://schemas.openxmlformats.org/wordprocessingml/2006/main">
        <w:t xml:space="preserve">1. ພຣະບັນຍັດສອງ 1:44</w:t>
      </w:r>
    </w:p>
    <w:p/>
    <w:p>
      <w:r xmlns:w="http://schemas.openxmlformats.org/wordprocessingml/2006/main">
        <w:t xml:space="preserve">2. ຄຳເພງ 91:14-16 “ເພາະ​ພຣະອົງ​ໄດ້​ວາງ​ຄວາມ​ຮັກ​ໄວ້​ເທິງ​ເຮົາ ເຮົາ​ຈຶ່ງ​ຈະ​ປົດ​ປ່ອຍ​ລາວ: ເຮົາ​ຈະ​ຕັ້ງ​ລາວ​ໃຫ້​ສູງ​ຂຶ້ນ ເພາະ​ລາວ​ຮູ້ຈັກ​ຊື່​ຂອງ​ເຮົາ ພຣະອົງ​ຈະ​ຮ້ອງ​ຫາ​ເຮົາ ແລະ​ເຮົາ​ຈະ​ຕອບ​ລາວ. : ເຮົາ​ຈະ​ຢູ່​ກັບ​ລາວ​ໃນ​ຄວາມ​ລຳບາກ, ເຮົາ​ຈະ​ປົດ​ປ່ອຍ​ລາວ, ແລະ​ໃຫ້​ກຽດ​ລາວ, ເຮົາ​ຈະ​ເຮັດ​ໃຫ້​ລາວ​ມີ​ຊີ​ວິດ​ດົນ​ນານ, ແລະ​ຈະ​ສະ​ແດງ​ຄວາມ​ລອດ​ໃຫ້​ລາວ​ເຫັນ.”</w:t>
      </w:r>
    </w:p>
    <w:p/>
    <w:p>
      <w:r xmlns:w="http://schemas.openxmlformats.org/wordprocessingml/2006/main">
        <w:t xml:space="preserve">ພຣະບັນຍັດສອງ 1:45 ແລະ​ພວກເຈົ້າ​ກໍ​ກັບຄືນ​ມາ ແລະ​ຮ້ອງໄຫ້​ຢູ່​ຕໍ່ໜ້າ​ພຣະເຈົ້າຢາເວ. ແຕ່​ພຣະ​ຜູ້​ເປັນ​ເຈົ້າ​ບໍ່​ຍອມ​ຟັງ​ສຽງ​ຂອງ​ເຈົ້າ, ແລະ​ບໍ່​ຍອມ​ຟັງ​ເຈົ້າ.</w:t>
      </w:r>
    </w:p>
    <w:p/>
    <w:p>
      <w:r xmlns:w="http://schemas.openxmlformats.org/wordprocessingml/2006/main">
        <w:t xml:space="preserve">ປະຊາຊົນ ອິດສະຣາເອນ ໄດ້ ຮ້ອງໄຫ້ ຕໍ່ໜ້າ ພຣະເຈົ້າຢາເວ ແຕ່ ພຣະອົງ ບໍ່ ຍອມ ຟັງ ສຽງ ຮ້ອງ ຂອງ^ພວກເຂົາ.</w:t>
      </w:r>
    </w:p>
    <w:p/>
    <w:p>
      <w:r xmlns:w="http://schemas.openxmlformats.org/wordprocessingml/2006/main">
        <w:t xml:space="preserve">1. ພະລັງແຫ່ງຄວາມອົດທົນໃນການອະທິຖານ</w:t>
      </w:r>
    </w:p>
    <w:p/>
    <w:p>
      <w:r xmlns:w="http://schemas.openxmlformats.org/wordprocessingml/2006/main">
        <w:t xml:space="preserve">2. ປະເຊີນກັບຄວາມຜິດຫວັງໃນການອະທິຖານ</w:t>
      </w:r>
    </w:p>
    <w:p/>
    <w:p>
      <w:r xmlns:w="http://schemas.openxmlformats.org/wordprocessingml/2006/main">
        <w:t xml:space="preserve">1. ຢາໂກໂບ 5:16 ສະນັ້ນ ຈົ່ງ​ສາລະພາບ​ບາບ​ຂອງ​ພວກເຈົ້າ​ຕໍ່​ກັນ​ແລະ​ກັນ ແລະ​ພາວັນນາ​ອະທິຖານ​ຕໍ່​ກັນ​ແລະ​ກັນ ເພື່ອ​ເຈົ້າ​ຈະ​ໄດ້​ຮັບ​ການ​ປິ່ນປົວ. ຄໍາ​ອະ​ທິ​ຖານ​ຂອງ​ຄົນ​ທີ່​ຊອບ​ທໍາ​ມີ​ອໍາ​ນາດ​ແລະ​ປະ​ສິດ​ທິ​ຜົນ.</w:t>
      </w:r>
    </w:p>
    <w:p/>
    <w:p>
      <w:r xmlns:w="http://schemas.openxmlformats.org/wordprocessingml/2006/main">
        <w:t xml:space="preserve">2. ລືກາ 18:1-8 - ພະເຍຊູບອກພວກສາວົກຂອງພະອົງເປັນຄໍາອຸປະມາເພື່ອສະແດງໃຫ້ພວກເຂົາຮູ້ວ່າເຂົາເຈົ້າຄວນອະທິດຖານສະເໝີແລະບໍ່ຍອມແພ້.</w:t>
      </w:r>
    </w:p>
    <w:p/>
    <w:p>
      <w:r xmlns:w="http://schemas.openxmlformats.org/wordprocessingml/2006/main">
        <w:t xml:space="preserve">ພຣະບັນຍັດສອງ 1:46 ສະນັ້ນ ເຈົ້າ​ຈຶ່ງ​ອາໄສ​ຢູ່​ໃນ​ເມືອງ​ກາເດັດ​ຫຼາຍ​ວັນ​ຕາມ​ວັນ​ທີ່​ເຈົ້າ​ອາໄສ​ຢູ່​ທີ່​ນັ້ນ.</w:t>
      </w:r>
    </w:p>
    <w:p/>
    <w:p>
      <w:r xmlns:w="http://schemas.openxmlformats.org/wordprocessingml/2006/main">
        <w:t xml:space="preserve">ຊາວ​ອິດສະລາແອນ​ຢູ່​ໃນ​ເມືອງ​ກາເດຊ​ເປັນ​ເວລາ​ດົນ​ນານ.</w:t>
      </w:r>
    </w:p>
    <w:p/>
    <w:p>
      <w:r xmlns:w="http://schemas.openxmlformats.org/wordprocessingml/2006/main">
        <w:t xml:space="preserve">1. ຄວາມສັດຊື່ຂອງພຣະເຈົ້າໃນການສະຫນອງໃຫ້ແກ່ປະຊາຊົນຂອງພຣະອົງ</w:t>
      </w:r>
    </w:p>
    <w:p/>
    <w:p>
      <w:r xmlns:w="http://schemas.openxmlformats.org/wordprocessingml/2006/main">
        <w:t xml:space="preserve">2. ປະໂຫຍດຂອງການເຊື່ອຟັງພຣະເຈົ້າ</w:t>
      </w:r>
    </w:p>
    <w:p/>
    <w:p>
      <w:r xmlns:w="http://schemas.openxmlformats.org/wordprocessingml/2006/main">
        <w:t xml:space="preserve">1. ຄຳເພງ 107:7-9 “ພຣະອົງ​ໄດ້​ນຳ​ພວກເຂົາ​ອອກ​ໄປ​ໃນ​ທາງ​ທີ່​ຖືກຕ້ອງ ເພື່ອ​ພວກເຂົາ​ຈະ​ໄດ້​ໄປ​ເຖິງ​ເມືອງ​ທີ່​ອາໄສ​ຢູ່. 9 ເພາະ​ພຣະ​ອົງ​ໄດ້​ເຮັດ​ໃຫ້​ຈິດ​ວິນ​ຍານ​ທີ່​ປາດ​ຖະ​ໜາ​ພໍ​ໃຈ, ແລະ​ເຮັດ​ໃຫ້​ຈິດ​ວິນ​ຍານ​ທີ່​ຫິວ​ໂຫຍ​ນັ້ນ​ເຕັມ​ໄປ​ດ້ວຍ​ຄວາມ​ດີ.”</w:t>
      </w:r>
    </w:p>
    <w:p/>
    <w:p>
      <w:r xmlns:w="http://schemas.openxmlformats.org/wordprocessingml/2006/main">
        <w:t xml:space="preserve">2. ເອຊາຢາ 55:11 "ດັ່ງນັ້ນຄໍາຂອງຂ້ອຍຈະອອກມາຈາກປາກຂອງຂ້ອຍ: ມັນຈະບໍ່ກັບຄືນມາຫາຂ້ອຍເປັນໂມຄະ, ແຕ່ມັນຈະສໍາເລັດສິ່ງທີ່ຂ້ອຍກະລຸນາ, ແລະມັນຈະຈະເລີນຮຸ່ງເຮືອງໃນສິ່ງທີ່ຂ້ອຍສົ່ງມັນໄປ."</w:t>
      </w:r>
    </w:p>
    <w:p/>
    <w:p>
      <w:r xmlns:w="http://schemas.openxmlformats.org/wordprocessingml/2006/main">
        <w:t xml:space="preserve">ພຣະບັນຍັດສອງ 2 ສາມາດສະຫຼຸບໄດ້ໃນສາມວັກດັ່ງນີ້, ໂດຍມີຂໍ້ທີ່ລະບຸໄວ້ວ່າ:</w:t>
      </w:r>
    </w:p>
    <w:p/>
    <w:p>
      <w:r xmlns:w="http://schemas.openxmlformats.org/wordprocessingml/2006/main">
        <w:t xml:space="preserve">ຫຍໍ້​ໜ້າ 1: ພະບັນຍັດ 2:1-7 ເລົ່າ​ຄຳ​ແນະນຳ​ຈາກ​ພະເຈົ້າ​ຕໍ່​ຊາວ​ອິດສະລາແອນ​ກ່ຽວ​ກັບ​ການ​ເດີນ​ທາງ​ຂອງ​ເຂົາ​ເຈົ້າ. ໂມເຊ​ເຕືອນ​ຜູ້​ຄົນ​ວ່າ​ເຂົາ​ເຈົ້າ​ໄດ້​ເດີນ​ທາງ​ໃນ​ຖິ່ນ​ແຫ້ງ​ແລ້ງ​ກັນ​ດານ​ມາ​ດົນ​ພໍ​ແລ້ວ ແລະ​ເຖິງ​ເວລາ​ທີ່​ຈະ​ເດີນ​ໜ້າ​ຕໍ່​ໄປ. ພຣະ​ເຈົ້າ​ສັ່ງ​ເຂົາ​ເຈົ້າ​ໃຫ້​ຫັນ​ໄປ​ຫາ​ແຜ່ນ​ດິນ​ການາອານ, ໂດຍ​ສັນ​ຍາ​ທີ່​ປະ​ທັບ​ຂອງ​ພຣະ​ອົງ​ແລະ​ການ​ຊ່ວຍ​ເຫຼືອ​ໃນ​ຕະ​ຫຼອດ​ການ​ເດີນ​ທາງ​ຂອງ​ເຂົາ​ເຈົ້າ. ໂມເຊ​ຍັງ​ເນັ້ນ​ໜັກ​ວ່າ​ເຂົາ​ເຈົ້າ​ບໍ່​ຄວນ​ຍຸຕິ​ຫຼື​ຂັດ​ແຍ້ງ​ກັບ​ເຊື້ອສາຍ​ຂອງ​ເອຊາວ (ເອໂດມ) ຫລື​ຊາວ​ໂມອາບ ເພາະ​ດິນແດນ​ເຫຼົ່ານັ້ນ​ໄດ້​ຖືກ​ມອບ​ໃຫ້​ເປັນ​ມໍລະດົກ.</w:t>
      </w:r>
    </w:p>
    <w:p/>
    <w:p>
      <w:r xmlns:w="http://schemas.openxmlformats.org/wordprocessingml/2006/main">
        <w:t xml:space="preserve">ວັກ 2: ສືບຕໍ່ໃນພະບັນຍັດ 2:8-23 ໂມເຊສະທ້ອນເຖິງການພົບພໍ້ກັບຊາດອື່ນໃນລະຫວ່າງການເດີນທາງຂອງເຂົາເຈົ້າ. ລາວ​ຈື່​ໄດ້​ວ່າ​ເຂົາ​ເຈົ້າ​ໄດ້​ຜ່ານ​ໄປ​ໃນ​ເມືອງ​ເອໂດມ​ໂດຍ​ບໍ່​ໄດ້​ເຮັດ​ໃຫ້​ເກີດ​ອັນຕະລາຍ​ຫຼື​ເອົາ​ຊັບ​ສິນ​ຈາກ​ເຂົາ​ເຈົ້າ​ມາ​ແຕ່​ພະເຈົ້າ​ໄດ້​ມອບ​ດິນແດນ​ໃຫ້​ເອໂດມ. ຄ້າຍ​ຄື​ກັນ ເຂົາ​ເຈົ້າ​ໄດ້​ຜ່ານ​ເມືອງ​ໂມອາບ​ໂດຍ​ບໍ່​ມີ​ການ​ຂັດ​ແຍ້ງ ໂດຍ​ນັບຖື​ຄຳ​ສັ່ງ​ຂອງ​ພະເຈົ້າ​ທີ່​ບໍ່​ໃຫ້​ເຮັດ​ສົງຄາມ​ກັບ​ເຂົາ​ເຈົ້າ.</w:t>
      </w:r>
    </w:p>
    <w:p/>
    <w:p>
      <w:r xmlns:w="http://schemas.openxmlformats.org/wordprocessingml/2006/main">
        <w:t xml:space="preserve">ວັກ 3: ພະບັນຍັດ 2 ສະຫຼຸບໂດຍເນັ້ນເຖິງໄຊຊະນະທີ່ພະເຈົ້າປະທານໃຫ້ເໜືອຊົນຊາດອື່ນໃນການເດີນທາງຂອງເຂົາເຈົ້າ. ໂມເຊ​ເລົ່າ​ເຖິງ​ວິທີ​ທີ່​ພວກ​ເຂົາ​ເອົາ​ຊະນະ​ກະສັດ​ຊີໂຮນ​ແຫ່ງ​ເຮຊະໂບນ ແລະ​ໂອກ ກະສັດ​ແຫ່ງ​ບາຊານ ໂດຍ​ໄດ້​ຍຶດ​ເອົາ​ດິນແດນ​ແລະ​ເມືອງ​ຕ່າງໆ​ຂອງ​ພວກ​ເຂົາ. ໄຊຊະນະ​ເຫລົ່າ​ນີ້​ເປັນ​ສ່ວນ​ໜຶ່ງ​ຂອງ​ແຜນ​ຂອງ​ພຣະ​ເຈົ້າ​ສຳລັບ​ຜູ້​ຄົນ​ຂອງ​ພຣະອົງ ​ແລະ ​ເປັນ​ການ​ສະ​ແດງ​ໃຫ້​ເຫັນ​ເຖິງ​ອຳນາດ ​ແລະ ຄວາມ​ສັດຊື່​ຂອງ​ພຣະອົງ.</w:t>
      </w:r>
    </w:p>
    <w:p/>
    <w:p>
      <w:r xmlns:w="http://schemas.openxmlformats.org/wordprocessingml/2006/main">
        <w:t xml:space="preserve">ສະຫຼຸບ:</w:t>
      </w:r>
    </w:p>
    <w:p>
      <w:r xmlns:w="http://schemas.openxmlformats.org/wordprocessingml/2006/main">
        <w:t xml:space="preserve">Deuteronomy 2 ນໍາ​ສະ​ເຫນີ​:</w:t>
      </w:r>
    </w:p>
    <w:p>
      <w:r xmlns:w="http://schemas.openxmlformats.org/wordprocessingml/2006/main">
        <w:t xml:space="preserve">ຄໍາແນະນໍາສໍາລັບການເດີນທາງຕໍ່ໄປຫັນໄປສູ່ການາອານ;</w:t>
      </w:r>
    </w:p>
    <w:p>
      <w:r xmlns:w="http://schemas.openxmlformats.org/wordprocessingml/2006/main">
        <w:t xml:space="preserve">ລະ​ມັດ​ລະ​ວັງ​ຕ້ານ​ການ​ກະ​ຕຸ້ນ​ເອ​ໂດມ​ແລະ​ໂມ​ອາບ​ເຄົາ​ລົບ​ມໍ​ລະ​ດົກ;</w:t>
      </w:r>
    </w:p>
    <w:p>
      <w:r xmlns:w="http://schemas.openxmlformats.org/wordprocessingml/2006/main">
        <w:t xml:space="preserve">ໄຊຊະນະເໜືອຊີໂຮນ ແລະ ໂອກ ການສາທິດອຳນາດຂອງພຣະເຈົ້າ.</w:t>
      </w:r>
    </w:p>
    <w:p/>
    <w:p>
      <w:r xmlns:w="http://schemas.openxmlformats.org/wordprocessingml/2006/main">
        <w:t xml:space="preserve">ຄໍາ ສັ່ງ ຂອງ ພຣະ ເຈົ້າ ສໍາ ລັບ ການ ຕໍ່ ໄປ ທີ່ ໃຊ້ ເວ ລາ ການ ເຄື່ອນ ໄຫວ ທີ່ ຈະ ອອກ ຈາກ wilderness;</w:t>
      </w:r>
    </w:p>
    <w:p>
      <w:r xmlns:w="http://schemas.openxmlformats.org/wordprocessingml/2006/main">
        <w:t xml:space="preserve">ລະ​ມັດ​ລະ​ວັງ​ຕ້ານ​ການ​ກະ​ຕຸ້ນ​ເອ​ໂດມ​ແລະ​ໂມ​ອາບ​ເຄົາ​ລົບ​ມໍ​ລະ​ດົກ;</w:t>
      </w:r>
    </w:p>
    <w:p>
      <w:r xmlns:w="http://schemas.openxmlformats.org/wordprocessingml/2006/main">
        <w:t xml:space="preserve">ໄຊຊະນະ​ເໜືອ​ຊີໂຮນ ແລະ​ການ​ສະແດງ​ອຳນາດ​ຂອງ​ໂອກ.</w:t>
      </w:r>
    </w:p>
    <w:p/>
    <w:p>
      <w:r xmlns:w="http://schemas.openxmlformats.org/wordprocessingml/2006/main">
        <w:t xml:space="preserve">ບົດ​ນີ້​ເນັ້ນ​ໃສ່​ຄຳ​ແນະນຳ​ຈາກ​ພະເຈົ້າ​ຕໍ່​ຊາວ​ອິດສະລາແອນ​ກ່ຽວ​ກັບ​ການ​ເດີນ​ທາງ​ແລະ​ການ​ພົບ​ປະ​ກັບ​ຊົນ​ຊາດ​ອື່ນໆ​ຕາມ​ທາງ. ໃນ​ພະບັນຍັດ 2 ໂມເຊ​ເຕືອນ​ຜູ້​ຄົນ​ວ່າ​ເຖິງ​ເວລາ​ແລ້ວ​ທີ່​ຈະ​ເດີນ​ທາງ​ຈາກ​ການ​ເດີນ​ທາງ​ໄປ​ໃນ​ຖິ່ນ​ແຫ້ງ​ແລ້ງ​ກັນ​ດານ. ພຣະ​ເຈົ້າ​ສັ່ງ​ເຂົາ​ເຈົ້າ​ໃຫ້​ຫັນ​ໄປ​ຫາ​ແຜ່ນ​ດິນ​ການາອານ, ໂດຍ​ສັນ​ຍາ​ທີ່​ປະ​ທັບ​ຂອງ​ພຣະ​ອົງ​ແລະ​ການ​ຊ່ວຍ​ເຫຼືອ​ໃນ​ຕະ​ຫຼອດ​ການ​ເດີນ​ທາງ​ຂອງ​ເຂົາ​ເຈົ້າ. ໂມເຊ​ເນັ້ນ​ໜັກ​ວ່າ​ເຂົາ​ເຈົ້າ​ຄວນ​ນັບຖື ແລະ​ຫຼີກ​ລ່ຽງ​ການ​ຂັດ​ແຍ້ງ​ກັບ​ເຊື້ອສາຍ​ຂອງ​ເອຊາວ (ເອໂດມ) ແລະ​ຊາວ​ໂມອາບ ເພາະ​ດິນແດນ​ເຫຼົ່ານັ້ນ​ໄດ້​ຖືກ​ມອບ​ໃຫ້​ເປັນ​ມໍລະດົກ.</w:t>
      </w:r>
    </w:p>
    <w:p/>
    <w:p>
      <w:r xmlns:w="http://schemas.openxmlformats.org/wordprocessingml/2006/main">
        <w:t xml:space="preserve">ສືບຕໍ່ຢູ່ໃນພຣະບັນຍັດສອງ 2, ໂມເຊສະທ້ອນເຖິງການພົວພັນຂອງເຂົາເຈົ້າກັບປະເທດອື່ນໆໃນລະຫວ່າງການເດີນທາງຂອງເຂົາເຈົ້າ. ລາວ​ຈື່​ໄດ້​ວ່າ​ເຂົາ​ເຈົ້າ​ໄດ້​ຜ່ານ​ໄປ​ໃນ​ເມືອງ​ເອໂດມ​ໂດຍ​ບໍ່​ໄດ້​ເຮັດ​ໃຫ້​ເກີດ​ອັນຕະລາຍ​ຫຼື​ຍຶດ​ເອົາ​ຊັບ​ສິນ​ຈາກ​ເຂົາ​ເຈົ້າ​ນັບ​ຕັ້ງ​ແຕ່​ພະເຈົ້າ​ໄດ້​ມອບ​ດິນແດນ​ໃຫ້​ເອໂດມ. ຄ້າຍ​ຄື​ກັນ ເຂົາ​ເຈົ້າ​ໄດ້​ຜ່ານ​ເມືອງ​ໂມອາບ​ໂດຍ​ບໍ່​ໄດ້​ເຮັດ​ສົງຄາມ​ກັບ​ເຂົາ​ເຈົ້າ ໂດຍ​ເຊື່ອ​ຟັງ​ຄຳ​ສັ່ງ​ຂອງ​ພະເຈົ້າ​ທີ່​ບໍ່​ໃຫ້​ເກີດ​ຄວາມ​ຂັດ​ແຍ່ງ​ກັນ.</w:t>
      </w:r>
    </w:p>
    <w:p/>
    <w:p>
      <w:r xmlns:w="http://schemas.openxmlformats.org/wordprocessingml/2006/main">
        <w:t xml:space="preserve">Deuteronomy 2 ສະຫຼຸບໂດຍການເນັ້ນເຖິງໄຊຊະນະທີ່ສໍາຄັນທີ່ພຣະເຈົ້າປະທານໃຫ້ຫຼາຍກວ່າປະເທດອື່ນໆໃນການເດີນທາງຂອງພວກເຂົາ. ໂມເຊ​ເລົ່າ​ເຖິງ​ວິທີ​ທີ່​ພວກ​ເຂົາ​ເອົາ​ຊະນະ​ກະສັດ​ຊີໂຮນ​ແຫ່ງ​ເຮຊະໂບນ ແລະ​ໂອກ ກະສັດ​ແຫ່ງ​ບາຊານ ໂດຍ​ໄດ້​ຍຶດ​ເອົາ​ດິນແດນ​ແລະ​ເມືອງ​ຕ່າງໆ​ຂອງ​ພວກ​ເຂົາ. ໄຊ​ຊະ​ນະ​ເຫຼົ່າ​ນີ້​ເປັນ​ການ​ສະ​ແດງ​ໃຫ້​ເຫັນ​ເຖິງ​ພະ​ລັງ​ຂອງ​ພຣະ​ເຈົ້າ ແລະ​ຄວາມ​ສັດ​ຊື່​ຕໍ່​ປະ​ຊາ​ຊົນ​ຂອງ​ພຣະ​ອົງ ໃນ​ຂະ​ນະ​ທີ່​ເຂົາ​ເຈົ້າ​ກ້າວ​ໄປ​ຫາ​ການ​າອານ. ມັນ​ໄດ້​ເນັ້ນ​ໜັກ​ວ່າ​ການ​ເອົາ​ຊະ​ນະ​ເຫຼົ່າ​ນີ້​ເປັນ​ສ່ວນ​ໜຶ່ງ​ຂອງ​ແຜນ​ການ​ຂອງ​ພຣະ​ເຈົ້າ​ສຳ​ລັບ​ປະ​ເທດ​ຊາດ​ອິດ​ສະ​ຣາ​ເອນ​ຂອງ​ພຣະ​ອົງ.</w:t>
      </w:r>
    </w:p>
    <w:p/>
    <w:p>
      <w:r xmlns:w="http://schemas.openxmlformats.org/wordprocessingml/2006/main">
        <w:t xml:space="preserve">ພຣະບັນຍັດສອງ 2:1 ແລ້ວ​ພວກ​ຂ້ານ້ອຍ​ກໍ​ກັບຄືນ​ເມືອ ແລະ​ເດີນທາງ​ໄປ​ໃນ​ຖິ່ນ​ແຫ້ງແລ້ງ​ກັນດານ​ທາງ​ທະເລແດງ ຕາມ​ທີ່​ພຣະເຈົ້າຢາເວ​ໄດ້​ກ່າວ​ກັບ​ຂ້າພະເຈົ້າ: ແລະ​ພວກ​ຂ້ານ້ອຍ​ໄດ້​ຜ່ານ​ພູເຂົາ​ເຊອີ​ໄປ​ຫລາຍ​ມື້.</w:t>
      </w:r>
    </w:p>
    <w:p/>
    <w:p>
      <w:r xmlns:w="http://schemas.openxmlformats.org/wordprocessingml/2006/main">
        <w:t xml:space="preserve">ຊາວ​ອິດສະລາແອນ​ໄດ້​ເດີນ​ທາງ​ໄປ​ໃນ​ຖິ່ນ​ແຫ້ງ​ແລ້ງ​ກັນດານ​ທາງ​ທະເລ​ແດງ, ຕາມ​ການ​ແນະນຳ​ຂອງ​ພຣະ​ຜູ້​ເປັນ​ເຈົ້າ, ແລະ​ເຂົາ​ເຈົ້າ​ໄດ້​ເດີນ​ທາງ​ອ້ອມ​ພູ​ເຊ​ອີ​ເປັນ​ເວລາ​ຫຼາຍ​ມື້.</w:t>
      </w:r>
    </w:p>
    <w:p/>
    <w:p>
      <w:r xmlns:w="http://schemas.openxmlformats.org/wordprocessingml/2006/main">
        <w:t xml:space="preserve">1. ວິທີການປະຕິບັດຕາມການຊີ້ນໍາຂອງພຣະຜູ້ເປັນເຈົ້າໃນເວລາທີ່ຫຍຸ້ງຍາກ</w:t>
      </w:r>
    </w:p>
    <w:p/>
    <w:p>
      <w:r xmlns:w="http://schemas.openxmlformats.org/wordprocessingml/2006/main">
        <w:t xml:space="preserve">2. ຄວາມສັດຊື່ຂອງພຣະເຈົ້າໃນການໃຫ້ຄໍາແນະນໍາ</w:t>
      </w:r>
    </w:p>
    <w:p/>
    <w:p>
      <w:r xmlns:w="http://schemas.openxmlformats.org/wordprocessingml/2006/main">
        <w:t xml:space="preserve">1. Psalm 32:8 - ຂ້າພະເຈົ້າຈະແນະນໍາທ່ານແລະສອນທ່ານໃນວິທີທີ່ທ່ານຄວນຈະໄປ; ຂ້າ​ພະ​ເຈົ້າ​ຈະ​ໃຫ້​ຄໍາ​ແນະ​ນໍາ​ທ່ານ​ດ້ວຍ​ສາຍ​ຕາ​ທີ່​ຮັກ​ຂອງ​ຂ້າ​ພະ​ເຈົ້າ​ກ່ຽວ​ກັບ​ທ່ານ.</w:t>
      </w:r>
    </w:p>
    <w:p/>
    <w:p>
      <w:r xmlns:w="http://schemas.openxmlformats.org/wordprocessingml/2006/main">
        <w:t xml:space="preserve">2 ເອຊາຢາ 48:17 ພຣະຜູ້ເປັນເຈົ້າກ່າວ​ດັ່ງນີ້: ພຣະຜູ້​ໄຖ່​ຂອງ​ເຈົ້າ, ພຣະຜູ້​ບໍລິສຸດ​ຂອງ​ຊາດ​ອິດສະລາແອນ: “ເຮົາ​ຄື​ພຣະເຈົ້າຢາເວ ພຣະເຈົ້າ​ຂອງ​ເຈົ້າ, ຜູ້​ສອນ​ເຈົ້າ​ໃນ​ສິ່ງ​ທີ່​ດີ​ທີ່​ສຸດ​ສຳລັບ​ເຈົ້າ, ຜູ້​ຊີ້​ນຳ​ເຈົ້າ​ໃນ​ທາງ​ທີ່​ເຈົ້າ​ຄວນ​ໄປ. .</w:t>
      </w:r>
    </w:p>
    <w:p/>
    <w:p>
      <w:r xmlns:w="http://schemas.openxmlformats.org/wordprocessingml/2006/main">
        <w:t xml:space="preserve">ພຣະບັນຍັດສອງ 2:2 ພຣະເຈົ້າຢາເວ​ໄດ້​ກ່າວ​ແກ່​ຂ້າພະເຈົ້າ​ວ່າ,</w:t>
      </w:r>
    </w:p>
    <w:p/>
    <w:p>
      <w:r xmlns:w="http://schemas.openxmlformats.org/wordprocessingml/2006/main">
        <w:t xml:space="preserve">ພຣະ​ຜູ້​ເປັນ​ເຈົ້າ​ໄດ້​ກ່າວ​ກັບ​ໂມ​ເຊ, ໃຫ້​ຄໍາ​ແນະ​ນໍາ​ໃຫ້​ເຂົາ.</w:t>
      </w:r>
    </w:p>
    <w:p/>
    <w:p>
      <w:r xmlns:w="http://schemas.openxmlformats.org/wordprocessingml/2006/main">
        <w:t xml:space="preserve">1. ພະເຈົ້າເວົ້າກັບເຮົາໃນຫຼາຍວິທີ, ແຕ່ມັນສໍາຄັນທີ່ຈະຟັງຢ່າງລະມັດລະວັງແລະປະຕິບັດຕາມຄໍາແນະນໍາຂອງພຣະອົງ.</w:t>
      </w:r>
    </w:p>
    <w:p/>
    <w:p>
      <w:r xmlns:w="http://schemas.openxmlformats.org/wordprocessingml/2006/main">
        <w:t xml:space="preserve">2. ພວກເຮົາຄວນຈະເປີດໃຈຕໍ່ການຊີ້ນໍາຂອງພຣະເຈົ້າ ແລະວາງໃຈໃນພຣະອົງທີ່ຈະນໍາພາເຮົາໄປສູ່ເສັ້ນທາງທີ່ຖືກຕ້ອງ.</w:t>
      </w:r>
    </w:p>
    <w:p/>
    <w:p>
      <w:r xmlns:w="http://schemas.openxmlformats.org/wordprocessingml/2006/main">
        <w:t xml:space="preserve">1. ເອຊາຢາ 30:21 - ບໍ່​ວ່າ​ເຈົ້າ​ຈະ​ຫັນ​ໄປ​ທາງ​ຂວາ​ຫຼື​ຊ້າຍ, ຫູ​ຂອງ​ເຈົ້າ​ຈະ​ໄດ້​ຍິນ​ສຽງ​ດັງ​ຢູ່​ທາງ​ຫຼັງ​ໂດຍ​ເວົ້າ​ວ່າ: “ທາງ​ນີ້​ແຫຼະ; ຍ່າງຢູ່ໃນມັນ.</w:t>
      </w:r>
    </w:p>
    <w:p/>
    <w:p>
      <w:r xmlns:w="http://schemas.openxmlformats.org/wordprocessingml/2006/main">
        <w:t xml:space="preserve">2. Psalm 9:10 - ຜູ້​ທີ່​ຮູ້​ຈັກ​ພຣະ​ນາມ​ຂອງ​ທ່ານ​ໄວ້​ວາງ​ໃຈ​ໃນ​ທ່ານ, ສໍາ​ລັບ​ທ່ານ, ພຣະ​ຜູ້​ເປັນ​ເຈົ້າ, ບໍ່​ເຄີຍ​ປະ​ຖິ້ມ​ຜູ້​ທີ່​ສະ​ແຫວງ​ຫາ​ທ່ານ.</w:t>
      </w:r>
    </w:p>
    <w:p/>
    <w:p>
      <w:r xmlns:w="http://schemas.openxmlformats.org/wordprocessingml/2006/main">
        <w:t xml:space="preserve">ພຣະບັນຍັດສອງ 2:3 ພວກເຈົ້າ​ໄດ້​ຜ່ານ​ພູເຂົາ​ນີ້​ໄປ​ດົນ​ພໍ​ສົມຄວນ, ຈົ່ງ​ຫັນ​ເຈົ້າ​ໄປ​ທາງ​ເໜືອ.</w:t>
      </w:r>
    </w:p>
    <w:p/>
    <w:p>
      <w:r xmlns:w="http://schemas.openxmlformats.org/wordprocessingml/2006/main">
        <w:t xml:space="preserve">ພະເຈົ້າ​ບອກ​ຊາວ​ອິດສະລາແອນ​ໃຫ້​ອອກ​ຈາກ​ພູເຂົາ​ໄປ​ທາງ​ເໜືອ.</w:t>
      </w:r>
    </w:p>
    <w:p/>
    <w:p>
      <w:r xmlns:w="http://schemas.openxmlformats.org/wordprocessingml/2006/main">
        <w:t xml:space="preserve">1. ພຣະເຈົ້າຊົງເອີ້ນເຮົາໃຫ້ກ້າວໄປຂ້າງໜ້າດ້ວຍຄວາມເຊື່ອ.</w:t>
      </w:r>
    </w:p>
    <w:p/>
    <w:p>
      <w:r xmlns:w="http://schemas.openxmlformats.org/wordprocessingml/2006/main">
        <w:t xml:space="preserve">2. ການເຊື່ອໃນພຣະເຈົ້າສາມາດນໍາພວກເຮົາໄປສູ່ເສັ້ນທາງທີ່ຖືກຕ້ອງ.</w:t>
      </w:r>
    </w:p>
    <w:p/>
    <w:p>
      <w:r xmlns:w="http://schemas.openxmlformats.org/wordprocessingml/2006/main">
        <w:t xml:space="preserve">1. Psalm 16:11 "ພຣະອົງໄດ້ຮູ້ຈັກກັບຂ້າພະເຈົ້າເສັ້ນທາງແຫ່ງຊີວິດ; ໃນທີ່ປະທັບຂອງພຣະອົງມີຄວາມຍິນດີອັນເຕັມທີ່; ຢູ່ເບື້ອງຂວາຂອງເຈົ້າມີຄວາມຍິນດີຕະຫຼອດໄປ."</w:t>
      </w:r>
    </w:p>
    <w:p/>
    <w:p>
      <w:r xmlns:w="http://schemas.openxmlformats.org/wordprocessingml/2006/main">
        <w:t xml:space="preserve">2. ເອຊາຢາ 43:19 "ເບິ່ງ, ຂ້ອຍກໍາລັງເຮັດສິ່ງໃຫມ່, ດຽວນີ້ມັນແຕກຂຶ້ນ; ເຈົ້າບໍ່ເຂົ້າໃຈບໍ? ຂ້ອຍກໍາລັງສ້າງທາງໃນຖິ່ນແຫ້ງແລ້ງກັນດານແລະສາຍນ້ໍາໃນປ່າ."</w:t>
      </w:r>
    </w:p>
    <w:p/>
    <w:p>
      <w:r xmlns:w="http://schemas.openxmlformats.org/wordprocessingml/2006/main">
        <w:t xml:space="preserve">ພຣະບັນຍັດສອງ 2:4 ແລະ ຈົ່ງ​ສັ່ງ​ປະຊາຊົນ​ວ່າ, ຈົ່ງ​ຜ່ານ​ຊາຍ​ແດນ​ຂອງ​ພວກ​ອ້າຍ​ນ້ອງ​ຂອງ​ເຈົ້າ​ຄື​ລູກ​ຫລານ​ຂອງ​ເອຊາວ ຊຶ່ງ​ອາໄສ​ຢູ່​ໃນ​ເມືອງ​ເຊອີ. ແລະ ພວກ​ເຂົາ​ຈະ​ຢ້ານ​ພວກ​ເຈົ້າ: ດັ່ງ​ນັ້ນ ເຈົ້າ​ຈົ່ງ​ລະ​ວັງ​ຕົວ​ໃຫ້​ດີ:</w:t>
      </w:r>
    </w:p>
    <w:p/>
    <w:p>
      <w:r xmlns:w="http://schemas.openxmlformats.org/wordprocessingml/2006/main">
        <w:t xml:space="preserve">ຊາວ​ອິດສະລາແອນ​ໄດ້​ຮັບ​ການ​ແນະນຳ​ໃຫ້​ຜ່ານ​ດິນແດນ​ຂອງ​ຊາວ​ເອໂດມ, ເຊື້ອສາຍ​ຂອງ​ເອຊາວ​ຢ່າງ​ລະມັດລະວັງ.</w:t>
      </w:r>
    </w:p>
    <w:p/>
    <w:p>
      <w:r xmlns:w="http://schemas.openxmlformats.org/wordprocessingml/2006/main">
        <w:t xml:space="preserve">1. ພະເຈົ້າ​ເອີ້ນ​ເຮົາ​ໃຫ້​ມີ​ສະຕິ​ປັນຍາ​ແລະ​ລະວັງ​ຕົວ​ເມື່ອ​ເຂົ້າ​ໄປ​ໃນ​ດິນແດນ​ຕ່າງ​ປະເທດ.</w:t>
      </w:r>
    </w:p>
    <w:p/>
    <w:p>
      <w:r xmlns:w="http://schemas.openxmlformats.org/wordprocessingml/2006/main">
        <w:t xml:space="preserve">2. ພະເຈົ້າສັ່ງໃຫ້ເຮົານັບຖືແລະຄິດເຖິງຂອບເຂດຂອງຄົນອື່ນ.</w:t>
      </w:r>
    </w:p>
    <w:p/>
    <w:p>
      <w:r xmlns:w="http://schemas.openxmlformats.org/wordprocessingml/2006/main">
        <w:t xml:space="preserve">1. ສຸພາສິດ 14:16 ຄົນ​ທີ່​ມີ​ປັນຍາ​ກໍ​ມີ​ສະຕິ​ລະວັງຕົວ ແລະ​ຫັນ​ໜີ​ຈາກ​ຄວາມ​ຊົ່ວຊ້າ, ແຕ່​ຄົນ​ໂງ່​ກໍ​ບໍ່​ສຸຂຸມ​ແລະ​ບໍ່​ຫວັ່ນໄຫວ.</w:t>
      </w:r>
    </w:p>
    <w:p/>
    <w:p>
      <w:r xmlns:w="http://schemas.openxmlformats.org/wordprocessingml/2006/main">
        <w:t xml:space="preserve">2. ມັດທາຍ 7:12 ດັ່ງນັ້ນ, ສິ່ງໃດກໍ່ຕາມທີ່ເຈົ້າຕ້ອງການໃຫ້ຄົນອື່ນເຮັດເພື່ອເຈົ້າ, ຈົ່ງເຮັດຢ່າງດຽວກັນກັບພວກເຂົານີ້ຄືກົດບັນຍັດແລະສາດສະດາ.</w:t>
      </w:r>
    </w:p>
    <w:p/>
    <w:p>
      <w:r xmlns:w="http://schemas.openxmlformats.org/wordprocessingml/2006/main">
        <w:t xml:space="preserve">ພຣະບັນຍັດສອງ 2:5 ຢ່າ​ແຊກແຊງ​ພວກເຂົາ. ເພາະ​ເຮົາ​ຈະ​ບໍ່​ມອບ​ແຜ່ນດິນ​ຂອງ​ພວກ​ເຂົາ​ໃຫ້​ເຈົ້າ, ບໍ່, ບໍ່​ແມ່ນ​ຄວາມ​ກວ້າງ​ຂອງ​ຕີນ; ເພາະ​ເຮົາ​ໄດ້​ມອບ​ພູ​ເຊ​ອີ​ໃຫ້​ເອຊາວ​ເປັນ​ກຳມະສິດ.</w:t>
      </w:r>
    </w:p>
    <w:p/>
    <w:p>
      <w:r xmlns:w="http://schemas.openxmlformats.org/wordprocessingml/2006/main">
        <w:t xml:space="preserve">ພະເຈົ້າ​ເຕືອນ​ຊາວ​ອິດສະລາແອນ​ບໍ່​ໃຫ້​ເຂົ້າ​ໄປ​ແຊກ​ແຊງ​ຊາວ​ເອໂດມ ດັ່ງ​ທີ່​ພະອົງ​ໄດ້​ມອບ​ແຜ່ນດິນ​ພູເຂົາ​ເຊອີ​ໃຫ້​ເຂົາ​ເຈົ້າ​ເປັນ​ກຳມະສິດ.</w:t>
      </w:r>
    </w:p>
    <w:p/>
    <w:p>
      <w:r xmlns:w="http://schemas.openxmlformats.org/wordprocessingml/2006/main">
        <w:t xml:space="preserve">1. ຄໍາສັນຍາຂອງພຣະເຈົ້າໃນການສະຫນອງ - ວິທີທີ່ພຣະເຈົ້າໄດ້ສະຫນອງໃຫ້ແກ່ຊາວເອໂດມແລະວິທີທີ່ພຣະອົງຈະສະຫນອງໃຫ້ແກ່ພວກເຮົາ.</w:t>
      </w:r>
    </w:p>
    <w:p/>
    <w:p>
      <w:r xmlns:w="http://schemas.openxmlformats.org/wordprocessingml/2006/main">
        <w:t xml:space="preserve">2. ການ​ເອີ້ນ​ໃຫ້​ຮັກສາ​ຄວາມ​ຖ່ອມ​ຕົວ—ວິທີ​ທີ່​ເຮົາ​ຄວນ​ຖ່ອມ​ຕົວ​ໃນ​ທຸກ​ສິ່ງ ແລະ​ໄວ້​ວາງ​ໃຈ​ແຜນ​ຂອງ​ພຣະ​ເຈົ້າ.</w:t>
      </w:r>
    </w:p>
    <w:p/>
    <w:p>
      <w:r xmlns:w="http://schemas.openxmlformats.org/wordprocessingml/2006/main">
        <w:t xml:space="preserve">1. Romans 8:28 - ແລະພວກເຮົາຮູ້ວ່າໃນທຸກສິ່ງທີ່ພຣະເຈົ້າເຮັດວຽກເພື່ອຄວາມດີຂອງຜູ້ທີ່ຮັກພຣະອົງ, ຜູ້ທີ່ໄດ້ຮັບການເອີ້ນຕາມຈຸດປະສົງຂອງພຣະອົງ.</w:t>
      </w:r>
    </w:p>
    <w:p/>
    <w:p>
      <w:r xmlns:w="http://schemas.openxmlformats.org/wordprocessingml/2006/main">
        <w:t xml:space="preserve">2. ມັດທາຍ 6:31-33 —ເພາະສະນັ້ນ ຢ່າ​ກັງວົນ​ວ່າ​ເຮົາ​ຈະ​ກິນ​ຫຍັງ? ຫຼື​ພວກ​ເຮົາ​ຈະ​ດື່ມ​ຫຍັງ? ຫຼື​ພວກ​ເຮົາ​ຈະ​ໃສ່​ຫຍັງ? ເພາະ​ຄົນ​ຕ່າງ​ຊາດ​ສະ​ແຫວງ​ຫາ​ສິ່ງ​ທັງ​ປວງ​ເຫຼົ່າ​ນີ້, ແລະ​ພຣະ​ບິ​ດາ​ຂອງ​ທ່ານ​ທີ່​ສະ​ຫວັນ​ຮູ້​ວ່າ​ທ່ານ​ຕ້ອງ​ການ​ມັນ​ທັງ​ຫມົດ. ແຕ່​ຈົ່ງ​ຊອກ​ຫາ​ອານາຈັກ​ຂອງ​ພຣະ​ເຈົ້າ​ແລະ​ຄວາມ​ຊອບ​ທຳ​ຂອງ​ພຣະ​ອົງ​ກ່ອນ, ແລະ​ສິ່ງ​ທັງ​ປວງ​ນີ້​ຈະ​ຖືກ​ເພີ່ມ​ເຂົ້າ​ກັບ​ເຈົ້າ.</w:t>
      </w:r>
    </w:p>
    <w:p/>
    <w:p>
      <w:r xmlns:w="http://schemas.openxmlformats.org/wordprocessingml/2006/main">
        <w:t xml:space="preserve">ພຣະບັນຍັດສອງ 2:6 ຈົ່ງ​ຊື້​ຊີ້ນ​ຂອງ​ພວກເຂົາ​ດ້ວຍ​ເງິນ ເພື່ອ​ຈະ​ໄດ້​ກິນ. ແລະ ພວກ​ເຈົ້າ​ຈະ​ຊື້​ນ້ຳ​ຂອງ​ພວກ​ເຂົາ​ດ້ວຍ​ເງິນ, ເພື່ອ​ພວກ​ເຈົ້າ​ຈະ​ໄດ້​ດື່ມ.</w:t>
      </w:r>
    </w:p>
    <w:p/>
    <w:p>
      <w:r xmlns:w="http://schemas.openxmlformats.org/wordprocessingml/2006/main">
        <w:t xml:space="preserve">ການສະຫນອງຂອງພະເຈົ້າສໍາລັບປະຊາຊົນຂອງພະອົງແມ່ນເຫັນໄດ້ໃນຄວາມສໍາຄັນຂອງການມີການເຂົ້າເຖິງນ້ໍາແລະອາຫານ.</w:t>
      </w:r>
    </w:p>
    <w:p/>
    <w:p>
      <w:r xmlns:w="http://schemas.openxmlformats.org/wordprocessingml/2006/main">
        <w:t xml:space="preserve">1: ພຣະເຈົ້າສະຫນອງທຸກສິ່ງທີ່ພວກເຮົາຕ້ອງການ.</w:t>
      </w:r>
    </w:p>
    <w:p/>
    <w:p>
      <w:r xmlns:w="http://schemas.openxmlformats.org/wordprocessingml/2006/main">
        <w:t xml:space="preserve">2: ເຮົາ​ຕ້ອງ​ຂອບໃຈ​ທຸກ​ສິ່ງ​ທີ່​ພະເຈົ້າ​ໄດ້​ຈັດ​ໃຫ້.</w:t>
      </w:r>
    </w:p>
    <w:p/>
    <w:p>
      <w:r xmlns:w="http://schemas.openxmlformats.org/wordprocessingml/2006/main">
        <w:t xml:space="preserve">1: ມັດທາຍ 6: 31-34 - ເພາະສະນັ້ນ, ຢ່າຄິດ, ໂດຍກ່າວວ່າ, ພວກເຮົາຈະກິນຫຍັງ? ຫຼື, ພວກເຮົາຈະດື່ມຫຍັງ? ຫຼື, ພວກເຮົາຈະນຸ່ງເສື້ອໄປໃສ? 32 (ເພາະ​ເຫດ​ການ​ທັງ​ໝົດ​ເຫຼົ່າ​ນີ້​ຄົນ​ຕ່າງ​ຊາດ​ສະ​ແຫວງ​ຫາ:) ເພາະ​ພຣະ​ບິ​ດາ​ຂອງ​ທ່ານ​ຜູ້​ສະ​ຖິດ​ຢູ່​ໃນ​ສະ​ຫວັນ​ຮູ້​ວ່າ​ພວກ​ທ່ານ​ຕ້ອງ​ການ​ຂອງ​ທັງ​ໝົດ​ນີ້. 33 ແຕ່​ຈົ່ງ​ສະ​ແຫວງ​ຫາ​ອາ​ນາ​ຈັກ​ຂອງ​ພຣະ​ເຈົ້າ​ກ່ອນ, ແລະ ຄວາມ​ຊອບ​ທຳ​ຂອງ​ພຣະ​ອົງ; ແລະ ສິ່ງ​ທັງ​ໝົດ​ນີ້​ຈະ​ຖືກ​ເພີ່ມ​ເຂົ້າ​ກັບ​ເຈົ້າ.</w:t>
      </w:r>
    </w:p>
    <w:p/>
    <w:p>
      <w:r xmlns:w="http://schemas.openxmlformats.org/wordprocessingml/2006/main">
        <w:t xml:space="preserve">2: Psalm 50:10-11 — ສໍາ​ລັບ​ສັດ​ທັງ​ຫມົດ​ຂອງ​ປ່າ​ໄມ້​ເປັນ​ຂອງ​ຂ້າ​ພະ​ເຈົ້າ, ແລະ​ສັດ​ລ້ຽງ​ຢູ່​ເທິງ​ພູ​ຫນຶ່ງ​ພັນ. ຂ້າ​ພະ​ເຈົ້າ​ຮູ້​ຈັກ​ນົກ​ທັງ​ຫມົດ​ຂອງ​ພູ​ເຂົາ: ແລະ​ສັດ​ປ່າ​ຂອງ​ທົ່ງ​ນາ​ແມ່ນ​ຂອງ​ຂ້າ​ພະ​ເຈົ້າ.</w:t>
      </w:r>
    </w:p>
    <w:p/>
    <w:p>
      <w:r xmlns:w="http://schemas.openxmlformats.org/wordprocessingml/2006/main">
        <w:t xml:space="preserve">ພຣະບັນຍັດສອງ 2:7 ເພາະ​ພຣະເຈົ້າຢາເວ ພຣະເຈົ້າ​ຂອງ​ເຈົ້າ​ໄດ້​ອວຍພອນ​ເຈົ້າ​ໃນ​ການ​ກະທຳ​ທັງໝົດ​ຂອງ​ມື​ຂອງ​ເຈົ້າ: ພຣະອົງ​ຮູ້ຈັກ​ການ​ຍ່າງ​ຜ່ານ​ຖິ່ນ​ແຫ້ງແລ້ງ​ກັນດານ​ອັນ​ໃຫຍ່​ຫລວງ​ຂອງ​ເຈົ້າ: ສີ່ສິບ​ປີ​ນີ້ ພຣະເຈົ້າຢາເວ ພຣະເຈົ້າ​ຂອງ​ເຈົ້າ​ໄດ້​ສະຖິດ​ຢູ່​ກັບ​ເຈົ້າ; ເຈົ້າບໍ່ໄດ້ຂາດຫຍັງເລີຍ.</w:t>
      </w:r>
    </w:p>
    <w:p/>
    <w:p>
      <w:r xmlns:w="http://schemas.openxmlformats.org/wordprocessingml/2006/main">
        <w:t xml:space="preserve">ພຣະ​ເຈົ້າ​ໄດ້​ອວຍ​ພອນ​ປະ​ຊາ​ຊົນ​ອິດ​ສະ​ຣາ​ເອນ​ແລະ​ສະ​ຫນອງ​ສໍາ​ລັບ​ຄວາມ​ຕ້ອງ​ການ​ທັງ​ຫມົດ​ຂອງ​ເຂົາ​ເຈົ້າ​ໃນ​ລະ​ຫວ່າງ 40 ປີ​ຂອງ​ການ​ເດີນ​ທາງ​ໃນ​ຖິ່ນ​ແຫ້ງ​ແລ້ງ​ກັນ​ດານ.</w:t>
      </w:r>
    </w:p>
    <w:p/>
    <w:p>
      <w:r xmlns:w="http://schemas.openxmlformats.org/wordprocessingml/2006/main">
        <w:t xml:space="preserve">1. ການສະຫນອງຂອງພຣະຜູ້ເປັນເຈົ້າ: ອີງໃສ່ຄວາມດີແລະຄວາມສັດຊື່ຂອງພຣະເຈົ້າໃນເວລາທີ່ຕ້ອງການ.</w:t>
      </w:r>
    </w:p>
    <w:p/>
    <w:p>
      <w:r xmlns:w="http://schemas.openxmlformats.org/wordprocessingml/2006/main">
        <w:t xml:space="preserve">2. ພອນຂອງພຣະຜູ້ເປັນເຈົ້າ: ການຮັບຮູ້ພຣະຄຸນແລະຄວາມເມດຕາຂອງພຣະເຈົ້າໃນຊີວິດຂອງພວກເຮົາ.</w:t>
      </w:r>
    </w:p>
    <w:p/>
    <w:p>
      <w:r xmlns:w="http://schemas.openxmlformats.org/wordprocessingml/2006/main">
        <w:t xml:space="preserve">1. ມັດທາຍ 6:25-34 - ຈົ່ງວາງໃຈໃນການຈັດຕຽມຂອງພະເຈົ້າແລະຢ່າກັງວົນ.</w:t>
      </w:r>
    </w:p>
    <w:p/>
    <w:p>
      <w:r xmlns:w="http://schemas.openxmlformats.org/wordprocessingml/2006/main">
        <w:t xml:space="preserve">2. ເພງສັນລະເສີນ 34:8 - ລອງຊີມເບິ່ງວ່າພຣະຜູ້ເປັນເຈົ້າຊົງດີ.</w:t>
      </w:r>
    </w:p>
    <w:p/>
    <w:p>
      <w:r xmlns:w="http://schemas.openxmlformats.org/wordprocessingml/2006/main">
        <w:t xml:space="preserve">ພຣະບັນຍັດສອງ 2:8 ແລະ​ເມື່ອ​ພວກ​ອ້າຍ​ນ້ອງ​ຂອງ​ພວກເຮົາ​ຄື​ລູກ​ຫລານ​ຂອງ​ເອຊາວ, ທີ່​ອາໄສ​ຢູ່​ໃນ​ເມືອງ​ເຊອີ, ຜ່ານ​ທາງ​ທົ່ງພຽງ​ຈາກ​ເມືອງ​ເອລາດ, ແລະ​ຈາກ​ເມືອງ​ເອຊີໂອນກາເບ, ພວກ​ເຮົາ​ກໍ​ໄດ້​ຫັນ​ຜ່ານ​ທາງ​ຖິ່ນ​ແຫ້ງແລ້ງ​ກັນດານ​ຂອງ​ໂມອາບ.</w:t>
      </w:r>
    </w:p>
    <w:p/>
    <w:p>
      <w:r xmlns:w="http://schemas.openxmlformats.org/wordprocessingml/2006/main">
        <w:t xml:space="preserve">ຂໍ້ພຣະຄຳພີອະທິບາຍເຖິງຊາວອິດສະລາແອນທີ່ຜ່ານຈາກພີ່ນ້ອງຂອງພວກເຂົາ, ເດັກນ້ອຍຂອງເອຊາວ, ຜູ້ທີ່ອາໄສຢູ່ໃນເຊອີເຣແລະຜ່ານທາງຂອງທົ່ງພຽງຈາກເອລາດແລະເອເຊຢອງກາເບີ. ແລ້ວ​ພວກເຂົາ​ກໍ​ຫັນ​ໄປ​ທາງ​ຖິ່ນ​ແຫ້ງແລ້ງ​ກັນດານ​ຂອງ​ໂມອາບ.</w:t>
      </w:r>
    </w:p>
    <w:p/>
    <w:p>
      <w:r xmlns:w="http://schemas.openxmlformats.org/wordprocessingml/2006/main">
        <w:t xml:space="preserve">1. ຄວາມສັດຊື່ຂອງພຣະເຈົ້າໃນການເດີນທາງຂອງພວກເຮົາ</w:t>
      </w:r>
    </w:p>
    <w:p/>
    <w:p>
      <w:r xmlns:w="http://schemas.openxmlformats.org/wordprocessingml/2006/main">
        <w:t xml:space="preserve">2. ເດີນໃນການເຊື່ອຟັງພຣະປະສົງຂອງພຣະເຈົ້າ</w:t>
      </w:r>
    </w:p>
    <w:p/>
    <w:p>
      <w:r xmlns:w="http://schemas.openxmlformats.org/wordprocessingml/2006/main">
        <w:t xml:space="preserve">1. ຄຳເພງ 107:7 “ພະອົງ​ນຳ​ເຂົາ​ໄປ​ດ້ວຍ​ທາງ​ທີ່​ຖືກຕ້ອງ ເພື່ອ​ເຂົາ​ຈະ​ໄປ​ເຖິງ​ເມືອງ​ທີ່​ອາໄສ​ຢູ່.”</w:t>
      </w:r>
    </w:p>
    <w:p/>
    <w:p>
      <w:r xmlns:w="http://schemas.openxmlformats.org/wordprocessingml/2006/main">
        <w:t xml:space="preserve">2. Isaiah 48:17, "ພຣະຜູ້ເປັນເຈົ້າ, ພຣະ​ຜູ້​ໄຖ່​ຂອງ​ເຈົ້າ, ພຣະ​ຜູ້​ບໍ​ລິ​ສຸດ​ຂອງ​ອິດ​ສະ​ຣາ​ເອນ​ໄດ້​ກ່າວ​ດັ່ງ​ນີ້; ເຮົາ​ແມ່ນ​ພຣະ​ຜູ້​ເປັນ​ເຈົ້າ​ພຣະ​ເຈົ້າ​ຂອງ​ທ່ານ​ທີ່​ສອນ​ທ່ານ​ເພື່ອ​ຜົນ​ປະ​ໂຫຍດ, ຊຶ່ງ​ນໍາ​ທ່ານ​ໂດຍ​ທາງ​ທີ່​ທ່ານ​ຄວນ​ຈະ​ໄປ."</w:t>
      </w:r>
    </w:p>
    <w:p/>
    <w:p>
      <w:r xmlns:w="http://schemas.openxmlformats.org/wordprocessingml/2006/main">
        <w:t xml:space="preserve">ພຣະບັນຍັດສອງ 2:9 ແລະ​ພຣະເຈົ້າຢາເວ​ໄດ້​ກ່າວ​ກັບ​ຂ້າພະເຈົ້າ​ວ່າ, ຢ່າ​ໃຫ້​ຊາວ​ໂມອາບ​ລຳບາກ ແລະ​ບໍ່​ຕໍ່ສູ້​ກັບ​ພວກເຂົາ​ເລີຍ ເພາະ​ເຮົາ​ຈະ​ບໍ່​ມອບ​ດິນແດນ​ໃຫ້​ເຈົ້າ​ເປັນ​ກຳມະສິດ. ເພາະ​ເຮົາ​ໄດ້​ມອບ​ອາເຣ​ໃຫ້​ແກ່​ລູກ​ຫລານ​ຂອງ​ໂລດ​ເພື່ອ​ເປັນ​ຄອບ​ຄອງ.</w:t>
      </w:r>
    </w:p>
    <w:p/>
    <w:p>
      <w:r xmlns:w="http://schemas.openxmlformats.org/wordprocessingml/2006/main">
        <w:t xml:space="preserve">ພະເຈົ້າ​ສັ່ງ​ຊາວ​ອິດສະລາແອນ​ບໍ່​ໃຫ້​ໂຈມຕີ​ຊາວ​ໂມອາບ ແລະ​ມອບ​ດິນແດນ​ອາເຣ​ໃຫ້​ພວກ​ເຂົາ​ແທນ.</w:t>
      </w:r>
    </w:p>
    <w:p/>
    <w:p>
      <w:r xmlns:w="http://schemas.openxmlformats.org/wordprocessingml/2006/main">
        <w:t xml:space="preserve">1. ວາງໃຈແຜນຂອງພະເຈົ້າ - ພຣະບັນຍັດສອງ 2:9</w:t>
      </w:r>
    </w:p>
    <w:p/>
    <w:p>
      <w:r xmlns:w="http://schemas.openxmlformats.org/wordprocessingml/2006/main">
        <w:t xml:space="preserve">2. ຄໍາສັນຍາຂອງການຄອບຄອງ - ພຣະບັນຍັດສອງ 2:9</w:t>
      </w:r>
    </w:p>
    <w:p/>
    <w:p>
      <w:r xmlns:w="http://schemas.openxmlformats.org/wordprocessingml/2006/main">
        <w:t xml:space="preserve">1. ປະຖົມມະການ 19:36-38 - ເຊື້ອສາຍ​ຂອງ​ໂລດ​ມອບ​ໃຫ້ Ar</w:t>
      </w:r>
    </w:p>
    <w:p/>
    <w:p>
      <w:r xmlns:w="http://schemas.openxmlformats.org/wordprocessingml/2006/main">
        <w:t xml:space="preserve">2. ໂຢຊວຍ 13:15-22 - ຊາວ​ອິດສະລາແອນ​ຍຶດ​ເອົາ​ເມືອງ​ອາ</w:t>
      </w:r>
    </w:p>
    <w:p/>
    <w:p>
      <w:r xmlns:w="http://schemas.openxmlformats.org/wordprocessingml/2006/main">
        <w:t xml:space="preserve">ພຣະບັນຍັດສອງ 2:10 ຊາວ​ເອມີມ​ອາໄສ​ຢູ່​ໃນ​ທີ່​ນັ້ນ​ໃນ​ອະດີດ, ເປັນ​ຄົນ​ໃຫຍ່, ແລະ​ເປັນ​ຈຳນວນ​ຫລວງຫລາຍ, ແລະ​ສູງ​ເໝືອນ​ຊາວ​ອານາກ.</w:t>
      </w:r>
    </w:p>
    <w:p/>
    <w:p>
      <w:r xmlns:w="http://schemas.openxmlformats.org/wordprocessingml/2006/main">
        <w:t xml:space="preserve">Emims ເປັນ​ຜູ້​ທີ່​ຍິ່ງ​ໃຫຍ່​, ຈໍາ​ນວນ​ຫຼາຍ​ແລະ​ສູງ​ທີ່​ອາ​ໄສ​ຢູ່​ໃນ​ພື້ນ​ທີ່​ກ່ອນ​ທີ່​ຈະ Anakims ໄດ້​.</w:t>
      </w:r>
    </w:p>
    <w:p/>
    <w:p>
      <w:r xmlns:w="http://schemas.openxmlformats.org/wordprocessingml/2006/main">
        <w:t xml:space="preserve">1. ຈົ່ງມີຄວາມເຊື່ອທີ່ພຣະເຈົ້າຈະຈັດຫາໃຫ້ທ່ານ ບໍ່ວ່າອຸປະສັກທີ່ເຈົ້າປະເຊີນໜ້າຢູ່ຂະໜາດໃດ.</w:t>
      </w:r>
    </w:p>
    <w:p/>
    <w:p>
      <w:r xmlns:w="http://schemas.openxmlformats.org/wordprocessingml/2006/main">
        <w:t xml:space="preserve">2. ຢ່າຖືກຂົ່ມຂູ່ໂດຍຂະຫນາດຂອງບັນຫາ, ໄວ້ວາງໃຈວ່າພຣະເຈົ້າຈະເບິ່ງເຈົ້າຜ່ານ.</w:t>
      </w:r>
    </w:p>
    <w:p/>
    <w:p>
      <w:r xmlns:w="http://schemas.openxmlformats.org/wordprocessingml/2006/main">
        <w:t xml:space="preserve">1. ຮາບາກຸກ 3:17-19 - ເຖິງ​ແມ່ນ​ວ່າ​ຕົ້ນ​ເດື່ອ​ບໍ່​ອອກ​ດອກ, ແລະ​ບໍ່​ມີ​ໝາກ​ໃນ​ເຄືອ; ເຖິງ​ແມ່ນ​ວ່າ​ຜົນ​ຜະ​ລິດ​ຂອງ​ຫມາກ​ກອກ​ບໍ່​ໄດ້​ແລະ​ທົ່ງ​ນາ​ບໍ່​ມີ​ສະ​ບຽງ​ອາ​ຫານ​; ເຖິງ​ແມ່ນ​ວ່າ​ຝູງ​ແກະ​ຖືກ​ຕັດ​ອອກ​ຈາກ​ຝູງ ແລະ​ບໍ່​ມີ​ຝູງ​ສັດ​ຢູ່​ໃນ​ຝູງ, ແຕ່​ຂ້າ​ພະ​ເຈົ້າ​ຈະ​ປິ​ຕິ​ຍິນ​ດີ​ໃນ​ພຣະ​ຜູ້​ເປັນ​ເຈົ້າ; ຂ້າພະເຈົ້າຈະມີຄວາມສຸກໃນພຣະເຈົ້າແຫ່ງຄວາມລອດຂອງຂ້າພະເຈົ້າ.</w:t>
      </w:r>
    </w:p>
    <w:p/>
    <w:p>
      <w:r xmlns:w="http://schemas.openxmlformats.org/wordprocessingml/2006/main">
        <w:t xml:space="preserve">2 ຟີລິບປອຍ 4:13 - ຂ້າພະເຈົ້າສາມາດເຮັດທຸກສິ່ງໂດຍຜ່ານພຣະອົງຜູ້ທີ່ໃຫ້ຄວາມເຂັ້ມແຂງຂ້າພະເຈົ້າ.</w:t>
      </w:r>
    </w:p>
    <w:p/>
    <w:p>
      <w:r xmlns:w="http://schemas.openxmlformats.org/wordprocessingml/2006/main">
        <w:t xml:space="preserve">ພຣະບັນຍັດສອງ 2:11 ຊຶ່ງ​ຖື​ວ່າ​ເປັນ​ພວກ​ຍັກ​ເຊັ່ນ​ອານາກ. ແຕ່​ຊາວ​ໂມອາບ​ເອີ້ນ​ພວກ​ເຂົາ​ວ່າ ເອມິມ.</w:t>
      </w:r>
    </w:p>
    <w:p/>
    <w:p>
      <w:r xmlns:w="http://schemas.openxmlformats.org/wordprocessingml/2006/main">
        <w:t xml:space="preserve">ຂໍ້ຄວາມຈາກພຣະບັນຍັດສອງນີ້ອະທິບາຍເຖິງ Anakims ແລະ Emims, ທັງສອງຄົນໄດ້ຖືກຖືວ່າເປັນຍັກໃຫຍ່.</w:t>
      </w:r>
    </w:p>
    <w:p/>
    <w:p>
      <w:r xmlns:w="http://schemas.openxmlformats.org/wordprocessingml/2006/main">
        <w:t xml:space="preserve">1. ພະລັງແຫ່ງຄວາມເຊື່ອໃນພຣະເຈົ້າ: ເບິ່ງທີ່ອານາກ ແລະເອມິມໃນພຣະບັນຍັດສອງ</w:t>
      </w:r>
    </w:p>
    <w:p/>
    <w:p>
      <w:r xmlns:w="http://schemas.openxmlformats.org/wordprocessingml/2006/main">
        <w:t xml:space="preserve">2. ການເອົາຊະນະຍັກ: ການສຶກສາໃນພຣະບັນຍັດສອງ 2:11</w:t>
      </w:r>
    </w:p>
    <w:p/>
    <w:p>
      <w:r xmlns:w="http://schemas.openxmlformats.org/wordprocessingml/2006/main">
        <w:t xml:space="preserve">1. ພຣະບັນຍັດສອງ 2:11</w:t>
      </w:r>
    </w:p>
    <w:p/>
    <w:p>
      <w:r xmlns:w="http://schemas.openxmlformats.org/wordprocessingml/2006/main">
        <w:t xml:space="preserve">2. ຄຳເພງ 46:1-2 “ພະເຈົ້າ​ເປັນ​ບ່ອນ​ລີ້​ໄພ​ແລະ​ກຳລັງ​ຂອງ​ພວກ​ເຮົາ, ເປັນ​ການ​ຊ່ວຍ​ເຫຼືອ​ໃນ​ທຸກ​ບັນຫາ.”</w:t>
      </w:r>
    </w:p>
    <w:p/>
    <w:p>
      <w:r xmlns:w="http://schemas.openxmlformats.org/wordprocessingml/2006/main">
        <w:t xml:space="preserve">ພຣະບັນຍັດສອງ 2:12 ຊາວ​ໂຮຣີມ​ອາໄສ​ຢູ່​ໃນ​ເມືອງ​ເຊອີ​ກ່ອນ. ແຕ່​ລູກ​ຫລານ​ຂອງ​ເອຊາວ​ໄດ້​ສືບ​ທອດ​ພວກ​ເຂົາ, ເມື່ອ​ພວກ​ເຂົາ​ໄດ້​ທຳລາຍ​ພວກ​ເຂົາ​ຈາກ​ຕໍ່​ໜ້າ​ພວກ​ເຂົາ, ແລະ ໄດ້​ຢູ່​ແທນ​ພວກ​ເຂົາ; ດັ່ງ​ທີ່​ພວກ​ອິດສະລາແອນ​ໄດ້​ເຮັດ​ຕໍ່​ແຜ່ນດິນ​ທີ່​ລາວ​ເປັນ​ເຈົ້າ​ຂອງ, ຊຶ່ງ​ພຣະ​ຜູ້​ເປັນ​ເຈົ້າ​ໄດ້​ມອບ​ໃຫ້​ພວກ​ເຂົາ.</w:t>
      </w:r>
    </w:p>
    <w:p/>
    <w:p>
      <w:r xmlns:w="http://schemas.openxmlformats.org/wordprocessingml/2006/main">
        <w:t xml:space="preserve">ຊາວ​ໂຮຣີມ​ໄດ້​ອາໄສ​ຢູ່​ໃນ​ເມືອງ​ເຊອີ​ກ່ອນ​ທີ່​ພວກ​ລູກ​ຫລານ​ຂອງ​ເອຊາວ​ຈະ​ເຂົ້າ​ມາ​ຢູ່​ໃນ​ບ່ອນ​ນັ້ນ. ອິສຣາເອນກໍ​ເຮັດ​ເຊັ່ນ​ດຽວ​ກັນ​ກັບ​ແຜ່ນດິນ​ທີ່​ພຣະ​ເຈົ້າ​ໄດ້​ມອບ​ໃຫ້.</w:t>
      </w:r>
    </w:p>
    <w:p/>
    <w:p>
      <w:r xmlns:w="http://schemas.openxmlformats.org/wordprocessingml/2006/main">
        <w:t xml:space="preserve">1. ພັນທະສັນຍາຂອງພຣະເຈົ້າກັບປະຊາຊົນຂອງພຣະອົງ: ການສຶກສາໃນພອນແລະການເຊື່ອຟັງ</w:t>
      </w:r>
    </w:p>
    <w:p/>
    <w:p>
      <w:r xmlns:w="http://schemas.openxmlformats.org/wordprocessingml/2006/main">
        <w:t xml:space="preserve">2. ພອນຂອງມໍລະດົກ: ຄໍາສັນຍາຂອງພຣະເຈົ້າຕໍ່ປະຊາຊົນຂອງພຣະອົງ</w:t>
      </w:r>
    </w:p>
    <w:p/>
    <w:p>
      <w:r xmlns:w="http://schemas.openxmlformats.org/wordprocessingml/2006/main">
        <w:t xml:space="preserve">1. ໂຢຊວຍ 21:43-45: ຄວາມສັດຊື່ຂອງພະເຈົ້າໃນການເຮັດຕາມຄໍາສັນຍາຂອງພະອົງຕໍ່ປະຊາຊົນຂອງພຣະອົງ.</w:t>
      </w:r>
    </w:p>
    <w:p/>
    <w:p>
      <w:r xmlns:w="http://schemas.openxmlformats.org/wordprocessingml/2006/main">
        <w:t xml:space="preserve">2 ພຣະບັນຍັດສອງ 29:10-13: ຄວາມ​ສັດຊື່​ຂອງ​ພຣະເຈົ້າ​ແລະ​ພັນທະສັນຍາ​ກັບ​ປະຊາຊົນ​ຂອງ​ພຣະອົງ​ທີ່​ຈະ​ມີ​ດິນແດນ.</w:t>
      </w:r>
    </w:p>
    <w:p/>
    <w:p>
      <w:r xmlns:w="http://schemas.openxmlformats.org/wordprocessingml/2006/main">
        <w:t xml:space="preserve">ພຣະບັນຍັດສອງ 2:13 ຂ້ອຍ​ເວົ້າ​ວ່າ ບັດນີ້ ຈົ່ງ​ລຸກ​ຂຶ້ນ ແລະ​ພາ​ເຈົ້າ​ຂ້າມ​ຫ້ວຍເຊເຣັດ. ແລະ ພວກ​ເຮົາ​ໄດ້​ຂ້າມ​ຫ້ວຍ​ເຊເຣັດ.</w:t>
      </w:r>
    </w:p>
    <w:p/>
    <w:p>
      <w:r xmlns:w="http://schemas.openxmlformats.org/wordprocessingml/2006/main">
        <w:t xml:space="preserve">ຂໍ້ຄວາມຈາກພຣະບັນຍັດສອງ 2:13 ອະທິບາຍວ່າພຣະເຈົ້າສັ່ງໃຫ້ຊາວອິດສະລາແອນຂ້າມຫ້ວຍເຊເຣັດ.</w:t>
      </w:r>
    </w:p>
    <w:p/>
    <w:p>
      <w:r xmlns:w="http://schemas.openxmlformats.org/wordprocessingml/2006/main">
        <w:t xml:space="preserve">1. "ການ​ເອີ້ນ​ຂອງ​ພຣະ​ເຈົ້າ​ໃຫ້​ອອກ​ຈາກ​ເຂດ​ສະ​ດວກ​ສະ​ບາຍ​"</w:t>
      </w:r>
    </w:p>
    <w:p/>
    <w:p>
      <w:r xmlns:w="http://schemas.openxmlformats.org/wordprocessingml/2006/main">
        <w:t xml:space="preserve">2. "ຂ້າມ Zered: ການກ້າວໄປສູ່ຄວາມເຊື່ອ"</w:t>
      </w:r>
    </w:p>
    <w:p/>
    <w:p>
      <w:r xmlns:w="http://schemas.openxmlformats.org/wordprocessingml/2006/main">
        <w:t xml:space="preserve">1. ໂຢຊວຍ 1:9 - ເຮົາ​ບໍ່​ໄດ້​ສັ່ງ​ເຈົ້າ​ບໍ? ຈົ່ງເຂັ້ມແຂງແລະກ້າຫານ. ຢ່າ​ຢ້ານ​ກົວ ແລະ​ຢ່າ​ຕົກໃຈ ເພາະ​ພຣະເຈົ້າຢາເວ ພຣະເຈົ້າ​ຂອງ​ເຈົ້າ​ສະຖິດ​ຢູ່​ກັບ​ເຈົ້າ​ທຸກ​ບ່ອນ​ທີ່​ເຈົ້າ​ໄປ.</w:t>
      </w:r>
    </w:p>
    <w:p/>
    <w:p>
      <w:r xmlns:w="http://schemas.openxmlformats.org/wordprocessingml/2006/main">
        <w:t xml:space="preserve">2. ເຮັບເຣີ 11:1 - ບັດ​ນີ້​ຄວາມ​ເຊື່ອ​ຄື​ຄວາມ​ໝັ້ນ​ໃຈ​ໃນ​ສິ່ງ​ທີ່​ຫວັງ​ໄວ້, ຄວາມ​ເຊື່ອ​ໃນ​ສິ່ງ​ທີ່​ບໍ່​ເຫັນ.</w:t>
      </w:r>
    </w:p>
    <w:p/>
    <w:p>
      <w:r xmlns:w="http://schemas.openxmlformats.org/wordprocessingml/2006/main">
        <w:t xml:space="preserve">ພຣະບັນຍັດສອງ 2:14 ແລະ​ບ່ອນ​ທີ່​ພວກເຮົາ​ໄດ້​ມາ​ຈາກ​ເມືອງ​ກາເດຊະບາເນອາ, ຈົນ​ກວ່າ​ພວກເຮົາ​ໄດ້​ມາ​ເໜືອ​ຫ້ວຍເຊເຣັດ, ມີ​ອາຍຸ​ສາມສິບແປດ​ປີ; ຈົນ​ກ​່​ວາ​ຄົນ​ລຸ້ນ​ຂອງ​ສົງ​ຄາມ​ທັງ​ຫມົດ​ໄດ້​ສູນ​ເສຍ​ອອກ​ຈາກ​ບັນ​ດາ​ເຈົ້າ​ພາບ, ດັ່ງ​ທີ່​ພຣະ​ຜູ້​ເປັນ​ເຈົ້າ​ໄດ້​ສາ​ບານ​ກັບ​ເຂົາ​ເຈົ້າ.</w:t>
      </w:r>
    </w:p>
    <w:p/>
    <w:p>
      <w:r xmlns:w="http://schemas.openxmlformats.org/wordprocessingml/2006/main">
        <w:t xml:space="preserve">ຊາວ​ອິດສະລາແອນ​ໄດ້​ໃຊ້​ເວລາ​ໃນ​ຖິ່ນ​ແຫ້ງແລ້ງ​ກັນດານ​ເປັນ​ເວລາ 38 ປີ ຈົນ​ກວ່າ​ຄົນ​ສົງຄາມ​ທັງ​ໝົດ​ຕາຍ​ຕາມ​ທີ່​ພະເຈົ້າ​ໄດ້​ສັນຍາ​ໄວ້.</w:t>
      </w:r>
    </w:p>
    <w:p/>
    <w:p>
      <w:r xmlns:w="http://schemas.openxmlformats.org/wordprocessingml/2006/main">
        <w:t xml:space="preserve">1. ພຣະເຈົ້າຊົງສັດຊື່ - ເຖິງແມ່ນວ່າຈະໃຊ້ເວລາ 38 ປີ, ພຣະເຈົ້າຈະຮັກສາຄໍາສັນຍາຂອງພຣະອົງ.</w:t>
      </w:r>
    </w:p>
    <w:p/>
    <w:p>
      <w:r xmlns:w="http://schemas.openxmlformats.org/wordprocessingml/2006/main">
        <w:t xml:space="preserve">2. ຊີວິດແມ່ນເວລາສັ້ນໆ - ພວກເຮົາຕ້ອງໃຊ້ເວລາຫຼາຍທີ່ສຸດໃນໂລກຂອງພວກເຮົາ.</w:t>
      </w:r>
    </w:p>
    <w:p/>
    <w:p>
      <w:r xmlns:w="http://schemas.openxmlformats.org/wordprocessingml/2006/main">
        <w:t xml:space="preserve">1. ເອຊາຢາ 40:31 - "ແຕ່ຜູ້ທີ່ລໍຖ້າພຣະຜູ້ເປັນເຈົ້າຈະສ້າງຄວາມເຂັ້ມແຂງຂອງພວກເຂົາ; ພວກເຂົາຈະຂຶ້ນດ້ວຍປີກເປັນນົກອິນຊີ; ພວກເຂົາຈະແລ່ນ, ແລະບໍ່ມີຄວາມອິດເມື່ອຍ; ແລະພວກເຂົາຈະຍ່າງ, ແລະບໍ່ອ່ອນເພຍ."</w:t>
      </w:r>
    </w:p>
    <w:p/>
    <w:p>
      <w:r xmlns:w="http://schemas.openxmlformats.org/wordprocessingml/2006/main">
        <w:t xml:space="preserve">2. ຢາໂກໂບ 4:14 - "ໃນເມື່ອເຈົ້າບໍ່ຮູ້ວ່າຈະເກີດຫຍັງຂຶ້ນໃນມື້ອື່ນ. ສໍາລັບຊີວິດຂອງເຈົ້າແມ່ນຫຍັງ? ມັນເປັນອາຍ, ປະກົດຂຶ້ນເປັນເວລາເລັກນ້ອຍ, ແລະຈາກນັ້ນຫາຍໄປ."</w:t>
      </w:r>
    </w:p>
    <w:p/>
    <w:p>
      <w:r xmlns:w="http://schemas.openxmlformats.org/wordprocessingml/2006/main">
        <w:t xml:space="preserve">ພຣະບັນຍັດສອງ 2:15 ດ້ວຍວ່າ, ພຣະຫັດ​ຂອງ​ພຣະເຈົ້າຢາເວ​ໄດ້​ຕໍ່ສູ້​ພວກເຂົາ​ຢ່າງ​ແທ້ຈິງ, ເພື່ອ​ທຳລາຍ​ພວກເຂົາ​ໃຫ້​ໝົດສິ້ນ​ໄປ​ຈາກ​ບັນດາ​ກອງທັບ, ຈົນ​ພວກເຂົາ​ຖືກ​ທຳລາຍ.</w:t>
      </w:r>
    </w:p>
    <w:p/>
    <w:p>
      <w:r xmlns:w="http://schemas.openxmlformats.org/wordprocessingml/2006/main">
        <w:t xml:space="preserve">ມືຂອງພຣະເຈົ້າຕໍ່ຕ້ານຜູ້ທີ່ບໍ່ເຊື່ອຟັງພຣະອົງແລະພຣະອົງຈະນໍາການພິພາກສາມາສູ່ພວກເຂົາ.</w:t>
      </w:r>
    </w:p>
    <w:p/>
    <w:p>
      <w:r xmlns:w="http://schemas.openxmlformats.org/wordprocessingml/2006/main">
        <w:t xml:space="preserve">1: ເຊື່ອ​ຟັງ​ພຣະ​ຜູ້​ເປັນ​ເຈົ້າ​ແລະ​ພຣະ​ບັນ​ຍັດ​ຂອງ​ພຣະ​ອົງ, ສໍາ​ລັບ​ພຣະ​ອົງ​ຈະ​ນໍາ​ເອົາ​ການ​ພິ​ພາກ​ສາ​ຜູ້​ທີ່​ບໍ່​ເຊື່ອ​ຟັງ​ພຣະ​ອົງ.</w:t>
      </w:r>
    </w:p>
    <w:p/>
    <w:p>
      <w:r xmlns:w="http://schemas.openxmlformats.org/wordprocessingml/2006/main">
        <w:t xml:space="preserve">2: ພຣະ​ຜູ້​ເປັນ​ເຈົ້າ​ເປັນ​ພຣະ​ເຈົ້າ​ທີ່​ຊອບ​ທໍາ​ແລະ​ຄວາມ​ຍຸດ​ຕິ​ທໍາ​ຂອງ​ພຣະ​ອົງ​ຈະ​ເກີດ​ຂຶ້ນ​ກັບ​ຜູ້​ທີ່​ບໍ່​ເຊື່ອ​ຟັງ​ພຣະ​ອົງ.</w:t>
      </w:r>
    </w:p>
    <w:p/>
    <w:p>
      <w:r xmlns:w="http://schemas.openxmlformats.org/wordprocessingml/2006/main">
        <w:t xml:space="preserve">1: Psalm 9:16 ພຣະ​ຜູ້​ເປັນ​ເຈົ້າ​ເປັນ​ທີ່​ຮູ້​ຈັກ​ໂດຍ​ການ​ຕັດ​ສິນ​ປະ​ຕິ​ບັດ​; ຄົນ​ຊົ່ວ​ຖືກ​ຕິດ​ໃນ​ວຽກ​ງານ​ດ້ວຍ​ມື​ຂອງ​ຕົນ.</w:t>
      </w:r>
    </w:p>
    <w:p/>
    <w:p>
      <w:r xmlns:w="http://schemas.openxmlformats.org/wordprocessingml/2006/main">
        <w:t xml:space="preserve">2 ໂຣມ 12:19 ທີ່​ຮັກ​ເອີຍ, ຢ່າ​ແກ້ແຄ້ນ​ໃຫ້​ຕົນ​ເອງ, ແຕ່​ໃຫ້​ຄວາມ​ໂກດ​ຮ້າຍ​ແທນ; ເພາະ​ມີ​ຄຳ​ຂຽນ​ໄວ້​ວ່າ, ການ​ແກ້​ແຄ້ນ​ເປັນ​ຂອງ​ເຮົາ, ເຮົາ​ຈະ​ຕອບ​ແທນ, ພຣະ​ຜູ້​ເປັນ​ເຈົ້າ​ກ່າວ.</w:t>
      </w:r>
    </w:p>
    <w:p/>
    <w:p>
      <w:r xmlns:w="http://schemas.openxmlformats.org/wordprocessingml/2006/main">
        <w:t xml:space="preserve">ພຣະບັນຍັດສອງ 2:16 ດັ່ງນັ້ນ ເຫດການ​ໄດ້​ບັງເກີດ​ຂຶ້ນ​ຄື ເມື່ອ​ທະຫານ​ຂອງ​ກອງທັບ​ທັງໝົດ​ຖືກ​ທຳລາຍ ແລະ​ຕາຍ​ຈາກ​ບັນດາ​ປະຊາຊົນ.</w:t>
      </w:r>
    </w:p>
    <w:p/>
    <w:p>
      <w:r xmlns:w="http://schemas.openxmlformats.org/wordprocessingml/2006/main">
        <w:t xml:space="preserve">ປະ ຊາ ຊົນ ຂອງ ອິດ ສະ ຣາ ເອນ ໄດ້ ສູນ ເສຍ ຜູ້ ຊາຍ ຂອງ ເຂົາ ເຈົ້າ ທັງ ຫມົດ ຂອງ ສົງ ຄາມ.</w:t>
      </w:r>
    </w:p>
    <w:p/>
    <w:p>
      <w:r xmlns:w="http://schemas.openxmlformats.org/wordprocessingml/2006/main">
        <w:t xml:space="preserve">1: ເຮົາ​ຕ້ອງ​ຈື່​ໄວ້​ສະເໝີ​ວ່າ​ເມື່ອ​ເຮົາ​ວາງໃຈ​ໃນ​ພະເຈົ້າ​ບໍ່​ມີ​ກຳລັງ​ໃດ​ທີ່​ຈະ​ຕ້ານ​ທານ​ເຮົາ​ໄດ້.</w:t>
      </w:r>
    </w:p>
    <w:p/>
    <w:p>
      <w:r xmlns:w="http://schemas.openxmlformats.org/wordprocessingml/2006/main">
        <w:t xml:space="preserve">2: ເມື່ອ​ປະ​ເຊີນ​ໜ້າ​ກັບ​ອຸ​ປະ​ສັກ​ທີ່​ເບິ່ງ​ຄື​ວ່າ​ຜ່ານ​ຜ່າ​ບໍ່​ໄດ້ ເຮົາ​ຕ້ອງ​ຈື່​ຈຳ​ໄວ້​ສະເໝີ​ທີ່​ຈະ​ເບິ່ງ​ຫາ​ພະເຈົ້າ​ເພື່ອ​ຂໍ​ການ​ຊີ້​ນຳ​ແລະ​ກຳລັງ.</w:t>
      </w:r>
    </w:p>
    <w:p/>
    <w:p>
      <w:r xmlns:w="http://schemas.openxmlformats.org/wordprocessingml/2006/main">
        <w:t xml:space="preserve">1: ໂລມ 8:31 —ແລ້ວ​ເຮົາ​ຈະ​ເວົ້າ​ແນວ​ໃດ​ກັບ​ສິ່ງ​ເຫຼົ່າ​ນີ້? ຖ້າພຣະເຈົ້າຢູ່ສໍາລັບພວກເຮົາ, ໃຜສາມາດຕໍ່ຕ້ານພວກເຮົາ?</w:t>
      </w:r>
    </w:p>
    <w:p/>
    <w:p>
      <w:r xmlns:w="http://schemas.openxmlformats.org/wordprocessingml/2006/main">
        <w:t xml:space="preserve">2: ຄໍາເພງ 46:1 —ພະເຈົ້າ​ເປັນ​ບ່ອນ​ລີ້​ໄພ​ແລະ​ກຳລັງ​ຂອງ​ພວກ​ເຮົາ ແລະ​ເປັນ​ການ​ຊ່ວຍ​ເຫຼືອ​ໃນ​ທຸກ​ບັນຫາ.</w:t>
      </w:r>
    </w:p>
    <w:p/>
    <w:p>
      <w:r xmlns:w="http://schemas.openxmlformats.org/wordprocessingml/2006/main">
        <w:t xml:space="preserve">ພຣະບັນຍັດສອງ 2:17 ພຣະເຈົ້າຢາເວ​ໄດ້​ກ່າວ​ແກ່​ຂ້າພະເຈົ້າ​ວ່າ,</w:t>
      </w:r>
    </w:p>
    <w:p/>
    <w:p>
      <w:r xmlns:w="http://schemas.openxmlformats.org/wordprocessingml/2006/main">
        <w:t xml:space="preserve">ຖ້ອຍຄຳ​ຂອງ​ພຣະ​ຄຳ​ພີ​ກ່າວ​ເຖິງ​ພຣະ​ເຈົ້າ​ທີ່​ກ່າວ​ກັບ​ໂມເຊ ແລະ​ຂໍ​ໃຫ້​ລາວ​ສົ່ງ​ຕໍ່​ພຣະ​ຄຳ​ຂອງ​ພຣະ​ອົງ​ຕໍ່​ຜູ້​ຄົນ.</w:t>
      </w:r>
    </w:p>
    <w:p/>
    <w:p>
      <w:r xmlns:w="http://schemas.openxmlformats.org/wordprocessingml/2006/main">
        <w:t xml:space="preserve">1. ພະຄໍາຂອງພະເຈົ້າສໍາຄັນ.—ພະບັນຍັດ 2:17</w:t>
      </w:r>
    </w:p>
    <w:p/>
    <w:p>
      <w:r xmlns:w="http://schemas.openxmlformats.org/wordprocessingml/2006/main">
        <w:t xml:space="preserve">2. ຟັງ​ສຽງ​ຂອງ​ພະເຈົ້າ - ພຣະບັນຍັດສອງ 2:17</w:t>
      </w:r>
    </w:p>
    <w:p/>
    <w:p>
      <w:r xmlns:w="http://schemas.openxmlformats.org/wordprocessingml/2006/main">
        <w:t xml:space="preserve">1. ເຢເຣມີຢາ 1:4-5 - "ຫຼັງຈາກນັ້ນ, ພຣະຄໍາຂອງພຣະຜູ້ເປັນເຈົ້າໄດ້ມາເຖິງຂ້າພະເຈົ້າວ່າ, 'ກ່ອນທີ່ຂ້າພະເຈົ້າຈະສ້າງທ່ານໃນທ້ອງ, ຂ້າພະເຈົ້າໄດ້ຮູ້ຈັກທ່ານ, ກ່ອນທີ່ເຈົ້າຈະເກີດມາ, ຂ້າພະເຈົ້າໄດ້ແຍກທ່ານອອກຈາກກັນ."</w:t>
      </w:r>
    </w:p>
    <w:p/>
    <w:p>
      <w:r xmlns:w="http://schemas.openxmlformats.org/wordprocessingml/2006/main">
        <w:t xml:space="preserve">2. ເອຊາຢາ 55:11 - "ຄໍາຂອງຂ້ອຍຈະອອກມາຈາກປາກຂອງຂ້ອຍ; ມັນຈະບໍ່ກັບຄືນມາຫາຂ້ອຍເປັນໂມຄະ, ແຕ່ມັນຈະສໍາເລັດໃນສິ່ງທີ່ຂ້ອຍກະລຸນາ, ແລະມັນຈະຈະເລີນຮຸ່ງເຮືອງໃນສິ່ງທີ່ຂ້ອຍສົ່ງມາ."</w:t>
      </w:r>
    </w:p>
    <w:p/>
    <w:p>
      <w:r xmlns:w="http://schemas.openxmlformats.org/wordprocessingml/2006/main">
        <w:t xml:space="preserve">ພຣະບັນຍັດສອງ 2:18 ເຈົ້າ​ຈະ​ຂ້າມ​ຜ່ານ​ເມືອງ​ອາ, ຝັ່ງ​ຂອງ​ໂມອາບ​ໃນ​ທຸກ​ວັນ​ນີ້.</w:t>
      </w:r>
    </w:p>
    <w:p/>
    <w:p>
      <w:r xmlns:w="http://schemas.openxmlformats.org/wordprocessingml/2006/main">
        <w:t xml:space="preserve">ຂໍ້​ນີ້​ຈາກ​ພະບັນຍັດ​ສັ່ງ​ໃຫ້​ຊາວ​ອິດສະລາແອນ​ຜ່ານ​ເມືອງ​ອາ​ທີ່​ຝັ່ງ​ຂອງ​ໂມອາບ.</w:t>
      </w:r>
    </w:p>
    <w:p/>
    <w:p>
      <w:r xmlns:w="http://schemas.openxmlformats.org/wordprocessingml/2006/main">
        <w:t xml:space="preserve">1. ພະລັງຂອງການເຊື່ອຟັງ: ການເຊື່ອຟັງຄໍາແນະນໍາຂອງພຣະເຈົ້າ, ເຖິງແມ່ນວ່າໃນເວລາທີ່ບໍ່ສະບາຍໃຈ.</w:t>
      </w:r>
    </w:p>
    <w:p/>
    <w:p>
      <w:r xmlns:w="http://schemas.openxmlformats.org/wordprocessingml/2006/main">
        <w:t xml:space="preserve">2. ເຊື່ອ​ຟັງ​ການ​ຊີ້​ນຳ​ຂອງ​ພະເຈົ້າ: ການ​ຮູ້​ວ່າ​ແຜນການ​ຂອງ​ພະເຈົ້າ​ສົມບູນ​ແບບ</w:t>
      </w:r>
    </w:p>
    <w:p/>
    <w:p>
      <w:r xmlns:w="http://schemas.openxmlformats.org/wordprocessingml/2006/main">
        <w:t xml:space="preserve">1. ຄຳເພງ 119:105: ຖ້ອຍຄຳ​ຂອງ​ພຣະອົງ​ເປັນ​ໂຄມໄຟ​ສຳລັບ​ຕີນ​ຂອງ​ຂ້ານ້ອຍ ເປັນ​ແສງ​ສະຫວ່າງ​ໃນ​ເສັ້ນທາງ​ຂອງ​ຂ້ານ້ອຍ.</w:t>
      </w:r>
    </w:p>
    <w:p/>
    <w:p>
      <w:r xmlns:w="http://schemas.openxmlformats.org/wordprocessingml/2006/main">
        <w:t xml:space="preserve">2. ເອຊາຢາ 30:21: ບໍ່​ວ່າ​ເຈົ້າ​ຈະ​ຫັນ​ໄປ​ທາງ​ຂວາ​ຫຼື​ຊ້າຍ, ຫູ​ຂອງ​ເຈົ້າ​ຈະ​ໄດ້​ຍິນ​ສຽງ​ດັງ​ຢູ່​ເບື້ອງ​ຫຼັງ​ວ່າ, “ທາງ​ນີ້​ເປັນ​ທາງ; ຍ່າງຢູ່ໃນມັນ.</w:t>
      </w:r>
    </w:p>
    <w:p/>
    <w:p>
      <w:r xmlns:w="http://schemas.openxmlformats.org/wordprocessingml/2006/main">
        <w:t xml:space="preserve">ພຣະບັນຍັດສອງ 2:19 ແລະ ເມື່ອ​ເຈົ້າ​ມາ​ໃກ້​ກັບ​ພວກ​ລູກ​ຫລານ​ອຳໂມນ, ຢ່າ​ເຮັດ​ໃຫ້​ພວກ​ເຂົາ​ເດືອດຮ້ອນ, ຫລື ແຊກ​ແຊງ​ເຂົ້າ​ກັບ​ພວກ​ເຂົາ: ເພາະ​ເຮົາ​ຈະ​ບໍ່​ມອບ​ແຜ່ນດິນ​ຂອງ​ລູກ​ຫລານ​ອຳໂມນ​ໃຫ້​ເຈົ້າ​ເປັນ​ຄອບ​ຄອງ; ເພາະ​ເຮົາ​ໄດ້​ມອບ​ມັນ​ໃຫ້​ແກ່​ລູກ​ຫລານ​ຂອງ​ໂລດ​ເພື່ອ​ຄອບ​ຄອງ.</w:t>
      </w:r>
    </w:p>
    <w:p/>
    <w:p>
      <w:r xmlns:w="http://schemas.openxmlformats.org/wordprocessingml/2006/main">
        <w:t xml:space="preserve">ພະເຈົ້າ​ສັ່ງ​ຊາວ​ອິດສະລາແອນ​ບໍ່​ໃຫ້​ຫຍຸ້ງ​ກ່ຽວ​ກັບ​ຊາວ​ອຳໂມນ ດັ່ງ​ທີ່​ພະອົງ​ໄດ້​ມອບ​ດິນແດນ​ຂອງ​ຊາວ​ອຳໂມນ​ໃຫ້​ແກ່​ລູກ​ຫລານ​ຂອງ​ໂລດ.</w:t>
      </w:r>
    </w:p>
    <w:p/>
    <w:p>
      <w:r xmlns:w="http://schemas.openxmlformats.org/wordprocessingml/2006/main">
        <w:t xml:space="preserve">1. ພຣະເຈົ້າໃຫ້ກຽດແກ່ຄໍາສັນຍາຂອງພຣະອົງ ແລະຈະເຮັດຕາມຄໍາຂອງພຣະອົງ.</w:t>
      </w:r>
    </w:p>
    <w:p/>
    <w:p>
      <w:r xmlns:w="http://schemas.openxmlformats.org/wordprocessingml/2006/main">
        <w:t xml:space="preserve">2. ພວກເຮົາຄວນໄວ້ວາງໃຈ ແລະ ເຊື່ອຟັງພຣະເຈົ້າ, ເຖິງແມ່ນວ່າພວກເຮົາບໍ່ເຂົ້າໃຈແຜນຂອງພຣະອົງ.</w:t>
      </w:r>
    </w:p>
    <w:p/>
    <w:p>
      <w:r xmlns:w="http://schemas.openxmlformats.org/wordprocessingml/2006/main">
        <w:t xml:space="preserve">1. ເອຊາຢາ 55:11 ຖ້ອຍຄຳ​ຂອງ​ເຮົາ​ຈະ​ເປັນ​ສິ່ງ​ທີ່​ອອກ​ໄປ​ຈາກ​ປາກ​ຂອງ​ເຮົາ: ມັນ​ຈະ​ບໍ່​ເປັນ​ໂມຄະ, ແຕ່​ມັນ​ຈະ​ສຳເລັດ​ຕາມ​ທີ່​ເຮົາ​ຕ້ອງການ, ແລະ​ຈະ​ຈະເລີນ​ຮຸ່ງເຮືອງ​ໃນ​ສິ່ງ​ທີ່​ເຮົາ​ໄດ້​ສົ່ງ​ໄປ.</w:t>
      </w:r>
    </w:p>
    <w:p/>
    <w:p>
      <w:r xmlns:w="http://schemas.openxmlformats.org/wordprocessingml/2006/main">
        <w:t xml:space="preserve">2 ໂຢຮັນ 14:15 ຖ້າ​ພວກເຈົ້າ​ຮັກ​ເຮົາ, ຈົ່ງ​ຮັກສາ​ພຣະບັນຍັດ​ຂອງເຮົາ.</w:t>
      </w:r>
    </w:p>
    <w:p/>
    <w:p>
      <w:r xmlns:w="http://schemas.openxmlformats.org/wordprocessingml/2006/main">
        <w:t xml:space="preserve">ພຣະບັນຍັດສອງ 2:20 (ອັນ​ນັ້ນ​ກໍ​ຖື​ວ່າ​ເປັນ​ດິນແດນ​ຂອງ​ພວກ​ຍັກ​ຄື: ຍັກ​ໄດ້​ອາໄສ​ຢູ່​ໃນ​ສະໄໝ​ກ່ອນ; ແລະ​ຊາວ​ອຳໂມນ​ເອີ້ນ​ພວກ​ເຂົາ​ວ່າ ຊຳຊຸມມິມ;</w:t>
      </w:r>
    </w:p>
    <w:p/>
    <w:p>
      <w:r xmlns:w="http://schemas.openxmlformats.org/wordprocessingml/2006/main">
        <w:t xml:space="preserve">)</w:t>
      </w:r>
    </w:p>
    <w:p/>
    <w:p>
      <w:r xmlns:w="http://schemas.openxmlformats.org/wordprocessingml/2006/main">
        <w:t xml:space="preserve">ຂໍ້ນີ້ໃນພຣະບັນຍັດສອງ 2:20 ບອກວ່າໃນສະໄຫມກ່ອນ, ແຜ່ນດິນຂອງຍັກໃຫຍ່ແມ່ນບ່ອນຢູ່ອາໄສຂອງຍັກໃຫຍ່, ເຊິ່ງເອີ້ນວ່າ Zamzummims ໂດຍ Ammonites.</w:t>
      </w:r>
    </w:p>
    <w:p/>
    <w:p>
      <w:r xmlns:w="http://schemas.openxmlformats.org/wordprocessingml/2006/main">
        <w:t xml:space="preserve">1. ຄໍາສັນຍາຂອງພຣະເຈົ້າທີ່ຈະປົກປ້ອງພວກເຮົາຈາກຍັກໃຫຍ່.</w:t>
      </w:r>
    </w:p>
    <w:p/>
    <w:p>
      <w:r xmlns:w="http://schemas.openxmlformats.org/wordprocessingml/2006/main">
        <w:t xml:space="preserve">2. ຄວາມສຳຄັນຂອງການຮູ້ຈັກສັດຕູທາງວິນຍານຂອງເຮົາ.</w:t>
      </w:r>
    </w:p>
    <w:p/>
    <w:p>
      <w:r xmlns:w="http://schemas.openxmlformats.org/wordprocessingml/2006/main">
        <w:t xml:space="preserve">1. ຄຳເພງ 91:1-2 “ຜູ້​ທີ່​ຢູ່​ໃນ​ບ່ອນ​ລີ້​ໄພ​ຂອງ​ອົງ​ສູງ​ສຸດ​ຈະ​ໄດ້​ຢູ່​ໃນ​ຮົ່ມ​ຂອງ​ອົງ​ຜູ້​ມີ​ລິດທານຸພາບ​ສູງ​ສຸດ ຂ້ານ້ອຍ​ຈະ​ກ່າວ​ເຖິງ​ອົງພຣະ​ຜູ້​ເປັນເຈົ້າ​ວ່າ, ພຣະອົງ​ເປັນ​ບ່ອນ​ລີ້​ໄພ​ຂອງ​ຂ້ານ້ອຍ ແລະ​ເປັນ​ປ້ອມ​ປ້ອງກັນ​ຂອງ​ຂ້ານ້ອຍ ພຣະເຈົ້າ​ຂອງ​ຂ້ານ້ອຍ. ໄວ້ໃຈ."</w:t>
      </w:r>
    </w:p>
    <w:p/>
    <w:p>
      <w:r xmlns:w="http://schemas.openxmlformats.org/wordprocessingml/2006/main">
        <w:t xml:space="preserve">2. Ephesians 6: 12 - "ສໍາລັບການຕໍ່ສູ້ຂອງພວກເຮົາບໍ່ແມ່ນການຕໍ່ຕ້ານເນື້ອຫນັງແລະເລືອດ, ແຕ່ຕໍ່ຕ້ານຜູ້ປົກຄອງ, ຕ້ານອໍານາດການປົກ, ຕ້ານອໍານາດຂອງໂລກທີ່ມືດມົວນີ້ແລະຕໍ່ຕ້ານກໍາລັງທາງວິນຍານຂອງຄວາມຊົ່ວຮ້າຍຢູ່ໃນອານາຈັກສະຫວັນ."</w:t>
      </w:r>
    </w:p>
    <w:p/>
    <w:p>
      <w:r xmlns:w="http://schemas.openxmlformats.org/wordprocessingml/2006/main">
        <w:t xml:space="preserve">ພຣະບັນຍັດສອງ 2:21 ປະຊາຊົນ​ເປັນ​ໃຫຍ່, ມີ​ຈຳນວນ​ຫລວງຫລາຍ, ແລະ​ສູງ​ເໝືອນ​ຊາວ​ອານາກ. ແຕ່​ພຣະເຈົ້າຢາເວ​ໄດ້​ທຳລາຍ​ພວກເຂົາ​ຕໍ່ໜ້າ​ພວກເຂົາ; ແລະ​ພວກ​ເຂົາ​ໄດ້​ສໍາ​ເລັດ​ຜົນ​ສໍາ​ເລັດ​ຂອງ​ພວກ​ເຂົາ, ແລະ​ຢູ່​ແທນ​ຂອງ​ພວກ​ເຂົາ:</w:t>
      </w:r>
    </w:p>
    <w:p/>
    <w:p>
      <w:r xmlns:w="http://schemas.openxmlformats.org/wordprocessingml/2006/main">
        <w:t xml:space="preserve">ພຣະເຈົ້າຢາເວ​ໄດ້​ທຳລາຍ​ຊາວ​ອານາກ​ຊຶ່ງ​ເປັນ​ຄົນ​ໃຫຍ່​ແລະ​ສູງ​ສົ່ງ​ຕໍ່​ໜ້າ​ຊາວ​ອິດສະລາແອນ, ແລະ​ໃຫ້​ຊາວ​ອິດສະລາແອນ​ເຂົ້າ​ມາ​ອາໄສ​ຢູ່​ແທນ​ຂອງ​ພວກເຂົາ.</w:t>
      </w:r>
    </w:p>
    <w:p/>
    <w:p>
      <w:r xmlns:w="http://schemas.openxmlformats.org/wordprocessingml/2006/main">
        <w:t xml:space="preserve">1. ພຣະຜູ້ເປັນເຈົ້າມີອໍານາດທີ່ຈະເອົາຊະນະອຸປະສັກທີ່ຍິ່ງໃຫຍ່ທີ່ສຸດ.</w:t>
      </w:r>
    </w:p>
    <w:p/>
    <w:p>
      <w:r xmlns:w="http://schemas.openxmlformats.org/wordprocessingml/2006/main">
        <w:t xml:space="preserve">2. ເຮົາ​ສາມາດ​ໄວ້​ວາງ​ໃຈ​ໃນ​ພຣະຜູ້​ເປັນ​ເຈົ້າ​ເພື່ອ​ປົກ​ປ້ອງ​ເຮົາ ​ແລະ ​ໃຫ້​ເຮົາ​ຢູ່​ໃນ​ສະພາບ​ການ​ທີ່​ຫຍຸ້ງຍາກ​ທີ່​ສຸດ.</w:t>
      </w:r>
    </w:p>
    <w:p/>
    <w:p>
      <w:r xmlns:w="http://schemas.openxmlformats.org/wordprocessingml/2006/main">
        <w:t xml:space="preserve">1. Romans 8:28 - ແລະພວກເຮົາຮູ້ວ່າໃນທຸກສິ່ງທີ່ພຣະເຈົ້າເຮັດວຽກເພື່ອຄວາມດີຂອງຜູ້ທີ່ຮັກພຣະອົງ, ຜູ້ທີ່ໄດ້ຮັບການເອີ້ນຕາມຈຸດປະສົງຂອງພຣະອົງ.</w:t>
      </w:r>
    </w:p>
    <w:p/>
    <w:p>
      <w:r xmlns:w="http://schemas.openxmlformats.org/wordprocessingml/2006/main">
        <w:t xml:space="preserve">2. ຄໍາເພງ 46:1 —ພະເຈົ້າ​ເປັນ​ບ່ອນ​ລີ້​ໄພ​ແລະ​ກຳລັງ​ຂອງ​ເຮົາ​ເຊິ່ງ​ເປັນ​ການ​ຊ່ວຍ​ເຫຼືອ​ໃນ​ທຸກ​ບັນຫາ.</w:t>
      </w:r>
    </w:p>
    <w:p/>
    <w:p>
      <w:r xmlns:w="http://schemas.openxmlformats.org/wordprocessingml/2006/main">
        <w:t xml:space="preserve">ພຣະບັນຍັດສອງ 2:22 ດັ່ງ​ທີ່​ພຣະອົງ​ໄດ້​ກະທຳ​ຕໍ່​ຊາວ​ເອຊາວ​ທີ່​ອາໄສ​ຢູ່​ໃນ​ເມືອງ​ເຊອີ, ເມື່ອ​ພຣະອົງ​ທຳລາຍ​ຊາວ​ໂຮຣິມ​ຈາກ​ຕໍ່ໜ້າ​ພວກເຂົາ. ແລະ ພວກ​ເຂົາ​ໄດ້​ສືບ​ຕໍ່​ສືບ​ທອດ​ພວກ​ເຂົາ, ແລະ ຢູ່​ແທນ​ພວກ​ເຂົາ​ຈົນ​ເຖິງ​ທຸກ​ວັນ​ນີ້:</w:t>
      </w:r>
    </w:p>
    <w:p/>
    <w:p>
      <w:r xmlns:w="http://schemas.openxmlformats.org/wordprocessingml/2006/main">
        <w:t xml:space="preserve">ພະເຈົ້າ​ທຳລາຍ​ຊາວ​ໂຮຣີມ ເພື່ອ​ຈະ​ໃຫ້​ລູກ​ຫລານ​ຂອງ​ເອຊາວ​ເປັນ​ດິນແດນ​ຂອງ​ເຊອີ ແລະ​ພວກ​ເຂົາ​ໄດ້​ອາໄສ​ຢູ່​ທີ່​ນັ້ນ​ຕັ້ງແຕ່​ນັ້ນ​ມາ.</w:t>
      </w:r>
    </w:p>
    <w:p/>
    <w:p>
      <w:r xmlns:w="http://schemas.openxmlformats.org/wordprocessingml/2006/main">
        <w:t xml:space="preserve">1. ຄວາມຍຸຕິທໍາແລະຄວາມເມດຕາຂອງພຣະເຈົ້າ: ວິທີທີ່ພຣະເຈົ້າສາມາດນໍາເອົາທັງຄວາມພິນາດແລະຄວາມລອດ.</w:t>
      </w:r>
    </w:p>
    <w:p/>
    <w:p>
      <w:r xmlns:w="http://schemas.openxmlformats.org/wordprocessingml/2006/main">
        <w:t xml:space="preserve">2. ພະລັງແຫ່ງສັດທາ: ການວາງໃຈໃນແຜນ ແລະ ການສະໜອງຂອງພຣະເຈົ້າ.</w:t>
      </w:r>
    </w:p>
    <w:p/>
    <w:p>
      <w:r xmlns:w="http://schemas.openxmlformats.org/wordprocessingml/2006/main">
        <w:t xml:space="preserve">1. Psalm 103:8 - ພຣະ​ຜູ້​ເປັນ​ເຈົ້າ​ມີ​ຄວາມ​ເມດ​ຕາ​ແລະ​ພຣະ​ຄຸນ, ຊ້າ​ທີ່​ຈະ​ໃຈ​ຮ້າຍ, ແລະ​ອຸ​ດົມ​ສົມ​ບູນ​ໃນ​ຄວາມ​ເມດ​ຕາ.</w:t>
      </w:r>
    </w:p>
    <w:p/>
    <w:p>
      <w:r xmlns:w="http://schemas.openxmlformats.org/wordprocessingml/2006/main">
        <w:t xml:space="preserve">2. ເອຊາຢາ 55:8-9 - ສໍາລັບຄວາມຄິດຂອງຂ້ອຍບໍ່ແມ່ນຄວາມຄິດຂອງເຈົ້າ, ທັງບໍ່ແມ່ນວິທີການຂອງເຈົ້າ, ພຣະຜູ້ເປັນເຈົ້າກ່າວ. ເພາະ​ສະ​ຫວັນ​ສູງ​ກວ່າ​ແຜ່ນ​ດິນ​ໂລກ, ວິ​ທີ​ຂອງ​ຂ້າ​ພະ​ເຈົ້າ​ສູງ​ກ​່​ວາ​ທາງ​ຂອງ​ທ່ານ, ແລະ​ຄວາມ​ຄິດ​ຂອງ​ຂ້າ​ພະ​ເຈົ້າ​ກ​່​ວາ​ຄວາມ​ຄິດ​ຂອງ​ທ່ານ.</w:t>
      </w:r>
    </w:p>
    <w:p/>
    <w:p>
      <w:r xmlns:w="http://schemas.openxmlformats.org/wordprocessingml/2006/main">
        <w:t xml:space="preserve">ພຣະບັນຍັດສອງ 2:23 ແລະ​ພວກ​ສັດ​ທີ່​ອາໄສ​ຢູ່​ໃນ​ເມືອງ​ຮາເຊຣີມ, ເຖິງ​ແມ່ນ​ເຖິງ​ອາຊາ, ຊາວ​ຄາຟໂຕຣີມ ທີ່​ອອກ​ມາ​ຈາກ​ກາດໂຕ​ໄດ້​ທຳລາຍ​ພວກເຂົາ ແລະ​ຢູ່​ແທນ​ພວກເຂົາ.</w:t>
      </w:r>
    </w:p>
    <w:p/>
    <w:p>
      <w:r xmlns:w="http://schemas.openxmlformats.org/wordprocessingml/2006/main">
        <w:t xml:space="preserve">ພວກ Avims, ຜູ້ທີ່ອາໄສຢູ່ໃນ Hazerim, ຖືກທໍາລາຍໂດຍ Caphtorims, ຜູ້ທີ່ມາຈາກ Caphtor. ຫຼັງຈາກນັ້ນ, ຊາວ Caphtorims ໄດ້ເອົາສະຖານທີ່ຂອງພວກເຂົາ.</w:t>
      </w:r>
    </w:p>
    <w:p/>
    <w:p>
      <w:r xmlns:w="http://schemas.openxmlformats.org/wordprocessingml/2006/main">
        <w:t xml:space="preserve">1. ແຜນຂອງພຣະເຈົ້າສໍາລັບປະຊາຊົນຂອງພຣະອົງ: Caphtorims ເປັນຕົວຢ່າງ</w:t>
      </w:r>
    </w:p>
    <w:p/>
    <w:p>
      <w:r xmlns:w="http://schemas.openxmlformats.org/wordprocessingml/2006/main">
        <w:t xml:space="preserve">2. ເອົາ​ຊະ​ນະ​ຄວາມ​ທຸກ​ຍາກ​ລໍາ​ບາກ​ໂດຍ​ຜ່ານ​ຄວາມ​ເຊື່ອ​ໃນ​ພຣະ​ເຈົ້າ</w:t>
      </w:r>
    </w:p>
    <w:p/>
    <w:p>
      <w:r xmlns:w="http://schemas.openxmlformats.org/wordprocessingml/2006/main">
        <w:t xml:space="preserve">1. ເອເຟດ 6:10-18 ເກາະຂອງພະເຈົ້າ</w:t>
      </w:r>
    </w:p>
    <w:p/>
    <w:p>
      <w:r xmlns:w="http://schemas.openxmlformats.org/wordprocessingml/2006/main">
        <w:t xml:space="preserve">2. ເອຊາຢາ 41:10-13 ຄວາມເຂັ້ມແຂງຂອງພຣະຜູ້ເປັນເຈົ້າສໍາລັບປະຊາຊົນຂອງພຣະອົງ</w:t>
      </w:r>
    </w:p>
    <w:p/>
    <w:p>
      <w:r xmlns:w="http://schemas.openxmlformats.org/wordprocessingml/2006/main">
        <w:t xml:space="preserve">ພຣະບັນຍັດສອງ 2:24 ຈົ່ງ​ລຸກ​ຂຶ້ນ ແລະ​ອອກ​ເດີນທາງ​ຂ້າມ​ແມ່ນໍ້າ​ອາໂນນ: ຈົ່ງ​ເບິ່ງ, ເຮົາ​ໄດ້​ມອບ​ຊີໂຮນ​ຊາວ​ອາໂມຣີ, ກະສັດ​ແຫ່ງ​ເຮຊະໂບນ ແລະ​ດິນແດນ​ຂອງ​ລາວ​ໄວ້​ໃນ​ມື​ຂອງ​ເຈົ້າ; ຈົ່ງ​ເລີ່ມ​ຢຶດຄອງ​ດິນແດນ​ນີ້ ແລະ​ຕໍ່ສູ້​ກັບ​ລາວ. .</w:t>
      </w:r>
    </w:p>
    <w:p/>
    <w:p>
      <w:r xmlns:w="http://schemas.openxmlformats.org/wordprocessingml/2006/main">
        <w:t xml:space="preserve">ພະເຈົ້າ​ສັ່ງ​ຊາວ​ອິດສະລາແອນ​ໃຫ້​ຕໍ່ສູ້​ເພື່ອ​ດິນແດນ​ຂອງ​ເຂົາ​ເຈົ້າ ແລະ​ຍຶດ​ເອົາ​ດິນແດນ​ນັ້ນ.</w:t>
      </w:r>
    </w:p>
    <w:p/>
    <w:p>
      <w:r xmlns:w="http://schemas.openxmlformats.org/wordprocessingml/2006/main">
        <w:t xml:space="preserve">1. ອຳນາດຂອງການຄອບຄອງດິນແດນທີ່ສັນຍາໄວ້</w:t>
      </w:r>
    </w:p>
    <w:p/>
    <w:p>
      <w:r xmlns:w="http://schemas.openxmlformats.org/wordprocessingml/2006/main">
        <w:t xml:space="preserve">2. ຢ່າຢ້ານທີ່ຈະຕໍ່ສູ້ເພື່ອສິ່ງທີ່ເຈົ້າເຊື່ອ</w:t>
      </w:r>
    </w:p>
    <w:p/>
    <w:p>
      <w:r xmlns:w="http://schemas.openxmlformats.org/wordprocessingml/2006/main">
        <w:t xml:space="preserve">1. ຟີລິບ 4: 13 - "ຂ້ອຍສາມາດເຮັດທຸກສິ່ງໄດ້ໂດຍຜ່ານພຣະຄຣິດຜູ້ສ້າງຄວາມເຂັ້ມແຂງຂ້ອຍ."</w:t>
      </w:r>
    </w:p>
    <w:p/>
    <w:p>
      <w:r xmlns:w="http://schemas.openxmlformats.org/wordprocessingml/2006/main">
        <w:t xml:space="preserve">2 ໂຢຊວຍ 1:9 - "ເຮົາ​ໄດ້​ສັ່ງ​ເຈົ້າ​ບໍ? ຈົ່ງ​ເຂັ້ມແຂງ​ແລະ​ກ້າຫານ; ຢ່າ​ຢ້ານ ແລະ​ຢ່າ​ຕົກໃຈ ເພາະ​ພຣະເຈົ້າຢາເວ ພຣະເຈົ້າ​ຂອງ​ເຈົ້າ​ສະຖິດ​ຢູ່​ກັບ​ເຈົ້າ​ທຸກ​ບ່ອນ​ທີ່​ເຈົ້າ​ຈະ​ໄປ."</w:t>
      </w:r>
    </w:p>
    <w:p/>
    <w:p>
      <w:r xmlns:w="http://schemas.openxmlformats.org/wordprocessingml/2006/main">
        <w:t xml:space="preserve">ພຣະບັນຍັດສອງ 2:25 ໃນ​ວັນ​ນີ້​ເຮົາ​ຈະ​ເລີ່ມ​ເຮັດ​ໃຫ້​ຄວາມ​ຢ້ານຢຳ​ຂອງ​ເຈົ້າ ແລະ​ຄວາມ​ຢ້ານ​ກົວ​ຂອງ​ເຈົ້າ​ຕໍ່​ບັນດາ​ຊາດ​ທີ່​ຢູ່​ໃຕ້​ຟ້າ​ສະຫວັນ ຜູ້​ທີ່​ຈະ​ໄດ້​ຍິນ​ຂ່າວ​ຈາກ​ເຈົ້າ​ຈະ​ສັ່ນ​ສະເທືອນ ແລະ​ທຸກ​ໃຈ​ເພາະ​ເຈົ້າ.</w:t>
      </w:r>
    </w:p>
    <w:p/>
    <w:p>
      <w:r xmlns:w="http://schemas.openxmlformats.org/wordprocessingml/2006/main">
        <w:t xml:space="preserve">ພຣະ​ເຈົ້າ​ສັນ​ຍາ​ວ່າ​ຈະ​ໃຫ້​ຄວາມ​ຢ້ານ​ກົວ​ຂອງ​ອິດ​ສະ​ຣາ​ເອນ​ຕໍ່​ປະ​ຊາ​ຊາດ​ທີ່​ໄດ້​ຍິນ​ຂອງ​ເຂົາ​ເຈົ້າ.</w:t>
      </w:r>
    </w:p>
    <w:p/>
    <w:p>
      <w:r xmlns:w="http://schemas.openxmlformats.org/wordprocessingml/2006/main">
        <w:t xml:space="preserve">ດີ​ທີ່​ສຸດ</w:t>
      </w:r>
    </w:p>
    <w:p/>
    <w:p>
      <w:r xmlns:w="http://schemas.openxmlformats.org/wordprocessingml/2006/main">
        <w:t xml:space="preserve">1. ຄໍາສັນຍາຂອງພະເຈົ້າໃນພະບັນຍັດ 2:25 ຍັງມີຄວາມກ່ຽວຂ້ອງແນວໃດໃນທຸກມື້ນີ້.</w:t>
      </w:r>
    </w:p>
    <w:p/>
    <w:p>
      <w:r xmlns:w="http://schemas.openxmlformats.org/wordprocessingml/2006/main">
        <w:t xml:space="preserve">2. ວິທີການດໍາເນີນຊີວິດຕາມຄໍາສັນຍາຂອງພຣະເຈົ້າໃນພຣະບັນຍັດສອງ 2:25 ໃນຊີວິດຂອງເຮົາ.</w:t>
      </w:r>
    </w:p>
    <w:p/>
    <w:p>
      <w:r xmlns:w="http://schemas.openxmlformats.org/wordprocessingml/2006/main">
        <w:t xml:space="preserve">ດີ​ທີ່​ສຸດ</w:t>
      </w:r>
    </w:p>
    <w:p/>
    <w:p>
      <w:r xmlns:w="http://schemas.openxmlformats.org/wordprocessingml/2006/main">
        <w:t xml:space="preserve">1. ເອຊາຢາ 13:11 - ສໍາລັບວັນຂອງພຣະຜູ້ເປັນເຈົ້າຈອມໂຍທາຈະຂຶ້ນກັບທຸກຄົນທີ່ພູມໃຈແລະສູງສົ່ງ, ແລະຕາມທຸກຄົນທີ່ຍົກຂຶ້ນ; ແລະລາວຈະຖືກນໍາມາຕໍ່າ.</w:t>
      </w:r>
    </w:p>
    <w:p/>
    <w:p>
      <w:r xmlns:w="http://schemas.openxmlformats.org/wordprocessingml/2006/main">
        <w:t xml:space="preserve">2. ເອຊາຢາ 41:10 - ຢ່າຢ້ານ; ເພາະ​ເຮົາ​ຢູ່​ກັບ​ເຈົ້າ: ຢ່າ​ຕົກ​ໃຈ; ເພາະ​ເຮົາ​ຄື​ພຣະ​ເຈົ້າ​ຂອງ​ເຈົ້າ: ເຮົາ​ຈະ​ເພີ່ມ​ຄວາມ​ເຂັ້ມ​ແຂງ​ໃຫ້​ເຈົ້າ; ແທ້​ຈິງ​ແລ້ວ, ເຮົາ​ຈະ​ຊ່ວຍ​ເຈົ້າ; ແທ້​ຈິງ​ແລ້ວ, ຂ້າ​ພະ​ເຈົ້າ​ຈະ​ຮັກ​ສາ​ທ່ານ​ດ້ວຍ​ມື​ຂວາ​ແຫ່ງ​ຄວາມ​ຊອບ​ທຳ​ຂອງ​ຂ້າ​ພະ​ເຈົ້າ.</w:t>
      </w:r>
    </w:p>
    <w:p/>
    <w:p>
      <w:r xmlns:w="http://schemas.openxmlformats.org/wordprocessingml/2006/main">
        <w:t xml:space="preserve">ພຣະບັນຍັດສອງ 2:26 ແລະ​ຂ້າພະເຈົ້າ​ໄດ້​ສົ່ງ​ຜູ້​ສົ່ງ​ຂ່າວ​ອອກ​ຈາກ​ຖິ່ນ​ແຫ້ງແລ້ງ​ກັນດານ​ເກເດໂມດ​ໄປ​ຫາ​ສີໂຮນ ກະສັດ​ແຫ່ງ​ເຮຊະໂບນ ດ້ວຍ​ຖ້ອຍຄຳ​ແຫ່ງ​ສັນຕິພາບ, ໂດຍ​ກ່າວ​ວ່າ:</w:t>
      </w:r>
    </w:p>
    <w:p/>
    <w:p>
      <w:r xmlns:w="http://schemas.openxmlformats.org/wordprocessingml/2006/main">
        <w:t xml:space="preserve">ຂໍ້ພຣະຄຳພີສົນທະນາວ່າພຣະເຈົ້າຊົງສົ່ງຜູ້ສົ່ງຂ່າວແຫ່ງຄວາມສະຫງົບມາຫາຊີໂຮນ ກະສັດແຫ່ງເມືອງເຮັບໂບນ.</w:t>
      </w:r>
    </w:p>
    <w:p/>
    <w:p>
      <w:r xmlns:w="http://schemas.openxmlformats.org/wordprocessingml/2006/main">
        <w:t xml:space="preserve">1. ພະລັງແຫ່ງຄວາມສະຫງົບ: ວິທີທີ່ຜູ້ສົ່ງຂ່າວຂອງພຣະເຈົ້າສາມາດເຮັດໃຫ້ຄວາມປອງດອງຄືນດີໄດ້.</w:t>
      </w:r>
    </w:p>
    <w:p/>
    <w:p>
      <w:r xmlns:w="http://schemas.openxmlformats.org/wordprocessingml/2006/main">
        <w:t xml:space="preserve">2. ຄວາມສຳຄັນຂອງການປອງດອງກັນລະຫວ່າງສັດຕູ: ການປ່ຽນໃຈຜ່ານຄວາມຮັກຂອງພຣະເຈົ້າ.</w:t>
      </w:r>
    </w:p>
    <w:p/>
    <w:p>
      <w:r xmlns:w="http://schemas.openxmlformats.org/wordprocessingml/2006/main">
        <w:t xml:space="preserve">1. ມັດທາຍ 5:9: "ຜູ້ສ້າງສັນຕິສຸກເປັນສຸກ, ເພາະວ່າພວກເຂົາຈະຖືກເອີ້ນເປັນລູກຂອງພຣະເຈົ້າ."</w:t>
      </w:r>
    </w:p>
    <w:p/>
    <w:p>
      <w:r xmlns:w="http://schemas.openxmlformats.org/wordprocessingml/2006/main">
        <w:t xml:space="preserve">2. ໂຣມ 12:18 ຖ້າ​ເປັນ​ໄປ​ໄດ້, ເທົ່າ​ທີ່​ມັນ​ຂຶ້ນ​ຢູ່​ກັບ​ເຈົ້າ, ຈົ່ງ​ຢູ່​ກັບ​ທຸກ​ຄົນ​ຢ່າງ​ສັນຕິສຸກ.</w:t>
      </w:r>
    </w:p>
    <w:p/>
    <w:p>
      <w:r xmlns:w="http://schemas.openxmlformats.org/wordprocessingml/2006/main">
        <w:t xml:space="preserve">ພຣະບັນຍັດສອງ 2:27 ຂໍ​ໃຫ້​ຂ້ານ້ອຍ​ຜ່ານ​ດິນແດນ​ຂອງ​ພຣະອົງ​ໄປ ຂ້ານ້ອຍ​ຈະ​ໄປ​ຕາມ​ທາງ​ທີ່​ສູງ ຂ້ານ້ອຍ​ຈະ​ບໍ່​ຫັນ​ໄປ​ທາງ​ຂວາ ຫລື​ຊ້າຍ.</w:t>
      </w:r>
    </w:p>
    <w:p/>
    <w:p>
      <w:r xmlns:w="http://schemas.openxmlformats.org/wordprocessingml/2006/main">
        <w:t xml:space="preserve">ພຣະ​ເຈົ້າ​ຮຽກ​ຮ້ອງ​ໃຫ້​ເຮົາ​ຕັ້ງ​ໃຈ​ຢູ່​ໃນ​ເສັ້ນ​ທາງ​ຂອງ​ເຮົາ​ແລະ​ບໍ່​ໃຫ້​ຖືກ​ກະ​ທົບ​ຈາກ​ສິ່ງ​ລົບ​ກວນ.</w:t>
      </w:r>
    </w:p>
    <w:p/>
    <w:p>
      <w:r xmlns:w="http://schemas.openxmlformats.org/wordprocessingml/2006/main">
        <w:t xml:space="preserve">1: "ເສັ້ນທາງຂອງພຣະເຈົ້າ: ຍຶດຫມັ້ນແລະບໍ່ມີທາງ"</w:t>
      </w:r>
    </w:p>
    <w:p/>
    <w:p>
      <w:r xmlns:w="http://schemas.openxmlformats.org/wordprocessingml/2006/main">
        <w:t xml:space="preserve">2: "ການເອີ້ນຂອງພຣະເຈົ້າໃຫ້ຢູ່ໃນເສັ້ນທາງທີ່ຖືກຕ້ອງ"</w:t>
      </w:r>
    </w:p>
    <w:p/>
    <w:p>
      <w:r xmlns:w="http://schemas.openxmlformats.org/wordprocessingml/2006/main">
        <w:t xml:space="preserve">1 ສຸພາສິດ 4:25-27 “ໃຫ້​ຕາ​ຂອງ​ເຈົ້າ​ຫລຽວ​ໄປ​ໜ້າ ແລະ​ເບິ່ງ​ຊື່​ໄປ​ຂ້າງ​ໜ້າ​ເຈົ້າ ຈົ່ງ​ໄຕ່​ຕອງ​ທາງ​ຕີນ​ຂອງ​ເຈົ້າ ແລ້ວ​ທຸກ​ຫົນ​ຂອງ​ເຈົ້າ​ຈະ​ແນ່ນອນ ຢ່າ​ຫັນ​ໄປ​ທາງ​ຂວາ​ຫຼື​ຊ້າຍ. ຈົ່ງຫັນຕີນຂອງເຈົ້າອອກຈາກຄວາມຊົ່ວ."</w:t>
      </w:r>
    </w:p>
    <w:p/>
    <w:p>
      <w:r xmlns:w="http://schemas.openxmlformats.org/wordprocessingml/2006/main">
        <w:t xml:space="preserve">2: Psalm 119: 105, "ພຣະຄໍາຂອງເຈົ້າເປັນໂຄມໄຟທີ່ຕີນຂອງຂ້ອຍແລະເປັນແສງສະຫວ່າງໄປສູ່ເສັ້ນທາງຂອງຂ້ອຍ."</w:t>
      </w:r>
    </w:p>
    <w:p/>
    <w:p>
      <w:r xmlns:w="http://schemas.openxmlformats.org/wordprocessingml/2006/main">
        <w:t xml:space="preserve">ພຣະບັນຍັດສອງ 2:28 ເຈົ້າ​ຈະ​ຂາຍ​ຊີ້ນ​ໃຫ້​ຂ້ອຍ​ເພື່ອ​ເອົາ​ເງິນ​ມາ​ກິນ. ແລະໃຫ້ນ້ໍາສໍາລັບເງິນ, ເພື່ອຂ້າພະເຈົ້າຈະດື່ມ: ພຽງແຕ່ຂ້າພະເຈົ້າຈະຜ່ານຕີນຂອງຂ້າພະເຈົ້າ;</w:t>
      </w:r>
    </w:p>
    <w:p/>
    <w:p>
      <w:r xmlns:w="http://schemas.openxmlformats.org/wordprocessingml/2006/main">
        <w:t xml:space="preserve">ຂໍ້​ນີ້​ເວົ້າ​ເຖິງ​ຊາວ​ອິດສະລາແອນ​ທີ່​ສາມາດ​ຊື້​ອາຫານ​ແລະ​ນໍ້າ​ຈາກ​ຄົນ​ອື່ນ​ເພື່ອ​ລ້ຽງ​ດູ​ຕົນ​ເອງ.</w:t>
      </w:r>
    </w:p>
    <w:p/>
    <w:p>
      <w:r xmlns:w="http://schemas.openxmlformats.org/wordprocessingml/2006/main">
        <w:t xml:space="preserve">1: ພະເຈົ້າ​ຈັດ​ຫາ​ໃຫ້​ເຮົາ​ໃນ​ທາງ​ທີ່​ເຮົາ​ບໍ່​ຄາດ​ຄິດ.</w:t>
      </w:r>
    </w:p>
    <w:p/>
    <w:p>
      <w:r xmlns:w="http://schemas.openxmlformats.org/wordprocessingml/2006/main">
        <w:t xml:space="preserve">2: ເຮົາ​ຕ້ອງ​ເຕັມ​ໃຈ​ເພິ່ງ​ພາ​ຄົນ​ອື່ນ​ໃນ​ເວລາ​ຂັດ​ສົນ.</w:t>
      </w:r>
    </w:p>
    <w:p/>
    <w:p>
      <w:r xmlns:w="http://schemas.openxmlformats.org/wordprocessingml/2006/main">
        <w:t xml:space="preserve">1 Philippians 4:19 ແລະ​ພຣະ​ເຈົ້າ​ຂອງ​ຂ້າ​ພະ​ເຈົ້າ​ຈະ​ສະ​ຫນອງ​ທຸກ​ຄວາມ​ຕ້ອງ​ການ​ຂອງ​ທ່ານ​ຕາມ​ຄວາມ​ອຸ​ດົມ​ສົມ​ບູນ​ຂອງ​ພຣະ​ອົງ​ໃນ​ພຣະ​ຄຣິດ​ພຣະ​ເຢ​ຊູ​.</w:t>
      </w:r>
    </w:p>
    <w:p/>
    <w:p>
      <w:r xmlns:w="http://schemas.openxmlformats.org/wordprocessingml/2006/main">
        <w:t xml:space="preserve">2: ມັດທາຍ 6:26 ເບິ່ງນົກໃນອາກາດ; ເຂົາ​ເຈົ້າ​ບໍ່​ໄດ້​ຫວ່ານ ຫລື​ເກັບກ່ຽວ ຫລື​ເກັບ​ເຂົ້າ​ໃນ​ນາ​ປູກ, ແຕ່​ພຣະ​ບິດາ​ຂອງ​ເຈົ້າ​ຜູ້​ສະຖິດ​ຢູ່​ໃນ​ສະຫວັນ​ກໍ​ລ້ຽງ​ມັນ. ເຈົ້າບໍ່ມີຄຸນຄ່າຫຼາຍກວ່າເຂົາເຈົ້າບໍ?</w:t>
      </w:r>
    </w:p>
    <w:p/>
    <w:p>
      <w:r xmlns:w="http://schemas.openxmlformats.org/wordprocessingml/2006/main">
        <w:t xml:space="preserve">ພຣະບັນຍັດສອງ 2:29 ເໝືອນ​ດັ່ງ​ລູກ​ຫລານ​ຂອງ​ເອຊາວ​ທີ່​ຢູ່​ໃນ​ເມືອງ​ເຊອີ, ແລະ​ຊາວ​ໂມອາບ​ທີ່​ຢູ່​ໃນ​ເມືອງ​ອາເຣ, ໄດ້​ເຮັດ​ຕໍ່​ເຮົາ​ຈົນ​ກວ່າ​ເຮົາ​ຈະ​ຂ້າມ​ແມ່ນໍ້າ​ຈໍແດນ​ໄປ​ສູ່​ດິນແດນ​ທີ່​ພຣະເຈົ້າຢາເວ ພຣະເຈົ້າ​ຂອງ​ພວກເຮົາ​ປະທານ​ໃຫ້.</w:t>
      </w:r>
    </w:p>
    <w:p/>
    <w:p>
      <w:r xmlns:w="http://schemas.openxmlformats.org/wordprocessingml/2006/main">
        <w:t xml:space="preserve">ພຣະເຈົ້າຢາເວ​ໄດ້​ສັ່ງ​ຊາວ​ອິດສະລາແອນ​ໃຫ້​ປະຕິບັດ​ຕໍ່​ຊາວ​ເອໂດມ ແລະ​ຊາວ​ໂມອາບ​ດ້ວຍ​ຄວາມ​ນັບຖື​ແລະ​ເມດຕາ ຈົນ​ພວກເຂົາ​ຂ້າມ​ແມ່ນໍ້າ​ຈໍແດນ.</w:t>
      </w:r>
    </w:p>
    <w:p/>
    <w:p>
      <w:r xmlns:w="http://schemas.openxmlformats.org/wordprocessingml/2006/main">
        <w:t xml:space="preserve">1. ການຮັກສັດຕູຂອງພວກເຮົາ: ຕົວຢ່າງຂອງຊາວອິດສະລາແອນ</w:t>
      </w:r>
    </w:p>
    <w:p/>
    <w:p>
      <w:r xmlns:w="http://schemas.openxmlformats.org/wordprocessingml/2006/main">
        <w:t xml:space="preserve">2. ການ​ຈັດ​ຕຽມ​ຂອງ​ພຣະ​ເຈົ້າ: ການ​ເຂົ້າ​ໄປ​ໃນ​ແຜ່ນ​ດິນ​ສັນ​ຍາ</w:t>
      </w:r>
    </w:p>
    <w:p/>
    <w:p>
      <w:r xmlns:w="http://schemas.openxmlformats.org/wordprocessingml/2006/main">
        <w:t xml:space="preserve">1. Romans 12:19-21 - ຢ່າແກ້ແຄ້ນ, ແຕ່ປ່ອຍໃຫ້ຫ້ອງສໍາລັບພຣະພິໂລດຂອງພຣະເຈົ້າ, ເພາະວ່າມັນຖືກຂຽນໄວ້ວ່າ, "ການແກ້ແຄ້ນເປັນຂອງຂ້ອຍ, ຂ້ອຍຈະຕອບແທນ, ພຣະຜູ້ເປັນເຈົ້າກ່າວ."</w:t>
      </w:r>
    </w:p>
    <w:p/>
    <w:p>
      <w:r xmlns:w="http://schemas.openxmlformats.org/wordprocessingml/2006/main">
        <w:t xml:space="preserve">2. ໂຢຊວຍ 1:1-9 - ພຣະເຈົ້າຢາເວ​ໄດ້​ກ່າວ​ກັບ​ໂຢຊວຍ ໂດຍ​ກະຕຸ້ນ​ລາວ​ໃຫ້​ເຂັ້ມແຂງ​ແລະ​ກ້າຫານ ແລະ​ຄຶດ​ຕຶກຕອງ​ໃນ​ກົດບັນຍັດ​ທັງ​ກາງເວັນ​ແລະ​ກາງຄືນ ເພື່ອ​ວ່າ​ລາວ​ຈະ​ປະສົບ​ຜົນ​ສຳເລັດ​ໃນ​ການ​ນຳພາ​ຊາວ​ອິດສະລາແອນ​ເຂົ້າ​ໄປ​ໃນ​ດິນແດນ​ແຫ່ງ​ຄຳ​ສັນຍາ.</w:t>
      </w:r>
    </w:p>
    <w:p/>
    <w:p>
      <w:r xmlns:w="http://schemas.openxmlformats.org/wordprocessingml/2006/main">
        <w:t xml:space="preserve">ພຣະບັນຍັດສອງ 2:30 ແຕ່​ຊີໂຮນ ກະສັດ​ຂອງ​ເມືອງ​ເຮຊະໂບນ​ບໍ່​ຍອມ​ໃຫ້​ພວກ​ຂ້ານ້ອຍ​ຜ່ານ​ໄປ​ທາງ​ພຣະອົງ ເພາະ​ພຣະເຈົ້າຢາເວ ພຣະເຈົ້າ​ຂອງ​ທ່ານ​ໄດ້​ເຮັດ​ໃຫ້​ຈິດໃຈ​ຂອງ​ເພິ່ນ​ແຂງ​ກະດ້າງ, ແລະ​ເຮັດ​ໃຫ້​ຈິດໃຈ​ຂອງ​ເພິ່ນ​ແຂງ​ກະດ້າງ, ເພື່ອ​ພຣະອົງ​ຈະ​ໄດ້​ມອບ​ພຣະອົງ​ໄວ້​ໃນ​ມື​ຂອງ​ພຣະອົງ ດັ່ງ​ທີ່​ປາກົດ​ໃນ​ທຸກ​ວັນ​ນີ້.</w:t>
      </w:r>
    </w:p>
    <w:p/>
    <w:p>
      <w:r xmlns:w="http://schemas.openxmlformats.org/wordprocessingml/2006/main">
        <w:t xml:space="preserve">ພຣະ​ຜູ້​ເປັນ​ເຈົ້າ​ໄດ້​ເຮັດ​ໃຫ້​ຈິດ​ວິນ​ຍານ​ຂອງ​ຊີໂຮນ​ແຂງ​ກະດ້າງ ແລະ​ເຮັດ​ໃຫ້​ຫົວ​ໃຈ​ຂອງ​ລາວ​ແຂງ​ກະດ້າງ ເພື່ອ​ວ່າ​ພຣະ​ອົງ​ຈະ​ໄດ້​ມອບ​ລາວ​ໄວ້​ໃນ​ກຳ​ມື​ຂອງ​ອິດ​ສະ​ຣາ​ເອນ.</w:t>
      </w:r>
    </w:p>
    <w:p/>
    <w:p>
      <w:r xmlns:w="http://schemas.openxmlformats.org/wordprocessingml/2006/main">
        <w:t xml:space="preserve">1. ອຳນາດອະທິປະໄຕຂອງພຣະເຈົ້າເໜືອທຸກສິ່ງ: ການຍອມຮັບ ແລະ ຮັບເອົາແຜນການຂອງພຣະອົງ</w:t>
      </w:r>
    </w:p>
    <w:p/>
    <w:p>
      <w:r xmlns:w="http://schemas.openxmlformats.org/wordprocessingml/2006/main">
        <w:t xml:space="preserve">2. ພະລັງຂອງການເຊື່ອຟັງ: ການວາງໃຈໃນທິດທາງຂອງພຣະເຈົ້າ</w:t>
      </w:r>
    </w:p>
    <w:p/>
    <w:p>
      <w:r xmlns:w="http://schemas.openxmlformats.org/wordprocessingml/2006/main">
        <w:t xml:space="preserve">1. ເອຊາຢາ 45:7 - ເຮົາ​ສ້າງ​ຄວາມ​ສະຫວ່າງ​ແລະ​ສ້າງ​ຄວາມ​ມືດ, ເຮົາ​ນຳ​ຄວາມ​ຈະເລີນ​ຮຸ່ງເຮືອງ ແລະ​ສ້າງ​ໄພພິບັດ; ຂ້າພະເຈົ້າ, ພຣະຜູ້ເປັນເຈົ້າ, ເຮັດສິ່ງທັງຫມົດເຫຼົ່ານີ້.</w:t>
      </w:r>
    </w:p>
    <w:p/>
    <w:p>
      <w:r xmlns:w="http://schemas.openxmlformats.org/wordprocessingml/2006/main">
        <w:t xml:space="preserve">2. ໂລມ 8:28- ແລະ​ເຮົາ​ຮູ້​ວ່າ​ໃນ​ທຸກ​ສິ່ງ​ທີ່​ພະເຈົ້າ​ກະທຳ​ເພື່ອ​ຄວາມ​ດີ​ຂອງ​ຄົນ​ທີ່​ຮັກ​ພະອົງ ຜູ້​ໄດ້​ຖືກ​ເອີ້ນ​ຕາມ​ຈຸດ​ປະສົງ​ຂອງ​ພະອົງ.</w:t>
      </w:r>
    </w:p>
    <w:p/>
    <w:p>
      <w:r xmlns:w="http://schemas.openxmlformats.org/wordprocessingml/2006/main">
        <w:t xml:space="preserve">ພຣະບັນຍັດສອງ 2:31 ແລະ​ພຣະເຈົ້າຢາເວ​ໄດ້​ກ່າວ​ກັບ​ຂ້າພະເຈົ້າ​ວ່າ, ຈົ່ງ​ເບິ່ງ, ເຮົາ​ໄດ້​ເລີ່ມ​ມອບ​ດິນແດນ​ຂອງ​ຊີໂຮນ​ແລະ​ດິນແດນ​ຂອງ​ລາວ​ໄວ້​ຕໍ່​ໜ້າ​ເຈົ້າ.</w:t>
      </w:r>
    </w:p>
    <w:p/>
    <w:p>
      <w:r xmlns:w="http://schemas.openxmlformats.org/wordprocessingml/2006/main">
        <w:t xml:space="preserve">ພຣະ​ຜູ້​ເປັນ​ເຈົ້າ​ໄດ້​ສັນ​ຍາ​ວ່າ​ຈະ​ມອບ​ແຜ່ນ​ດິນ​ຊີ​ໂຮນ​ໃຫ້​ກັບ​ອິດ​ສະ​ຣາ​ເອນ.</w:t>
      </w:r>
    </w:p>
    <w:p/>
    <w:p>
      <w:r xmlns:w="http://schemas.openxmlformats.org/wordprocessingml/2006/main">
        <w:t xml:space="preserve">1. ພຣະເຈົ້າສັດຊື່ຕໍ່ຄໍາສັນຍາຂອງພຣະອົງ.</w:t>
      </w:r>
    </w:p>
    <w:p/>
    <w:p>
      <w:r xmlns:w="http://schemas.openxmlformats.org/wordprocessingml/2006/main">
        <w:t xml:space="preserve">2. ການຄອບຄອງທີ່ດິນຕາມສັນຍາ.</w:t>
      </w:r>
    </w:p>
    <w:p/>
    <w:p>
      <w:r xmlns:w="http://schemas.openxmlformats.org/wordprocessingml/2006/main">
        <w:t xml:space="preserve">1. ເອຊາຢາ 55:11 - ດັ່ງນັ້ນຄໍາຂອງຂ້ອຍຈະອອກມາຈາກປາກຂອງຂ້ອຍ: ມັນຈະບໍ່ກັບຄືນມາຫາຂ້ອຍເປັນໂມຄະ, ແຕ່ມັນຈະສໍາເລັດສິ່ງທີ່ຂ້ອຍພໍໃຈ, ແລະມັນຈະຈະເລີນຮຸ່ງເຮືອງໃນສິ່ງທີ່ຂ້ອຍສົ່ງມັນໄປ.</w:t>
      </w:r>
    </w:p>
    <w:p/>
    <w:p>
      <w:r xmlns:w="http://schemas.openxmlformats.org/wordprocessingml/2006/main">
        <w:t xml:space="preserve">2. Romans 4:13-14 - ສໍາລັບຄໍາສັນຍາ, ທີ່ເຂົາຄວນຈະເປັນ heir ຂອງໂລກ, ບໍ່ແມ່ນເພື່ອ Abraham, ຫຼືເຊື້ອສາຍຂອງລາວ, ໂດຍທາງກົດຫມາຍ, ແຕ່ໂດຍຜ່ານຄວາມຊອບທໍາຂອງສາດສະຫນາ. ເພາະ​ຖ້າ​ຫາກ​ຜູ້​ທີ່​ມີ​ກົດ​ໝາຍ​ໄດ້​ຮັບ​ມໍ​ລະ​ດົກ, ຄວາມ​ເຊື່ອ​ກໍ​ເປັນ​ໂມ​ຄະ, ແລະ ຄຳ​ສັນ​ຍາ​ນັ້ນ​ບໍ່​ມີ​ຜົນ​ສັກ​ສິດ.</w:t>
      </w:r>
    </w:p>
    <w:p/>
    <w:p>
      <w:r xmlns:w="http://schemas.openxmlformats.org/wordprocessingml/2006/main">
        <w:t xml:space="preserve">ພຣະບັນຍັດສອງ 2:32 ແລ້ວ​ຊີໂຮນ​ກໍໄດ້​ອອກ​ມາ​ຕໍ່ສູ້​ກັບ​ພວກ​ຂ້ານ້ອຍ ແລະ​ປະຊາຊົນ​ທັງໝົດ​ຂອງ​ເພິ່ນ ເພື່ອ​ຕໍ່ສູ້​ຢູ່​ທີ່​ເມືອງ​ຢາຮາດ.</w:t>
      </w:r>
    </w:p>
    <w:p/>
    <w:p>
      <w:r xmlns:w="http://schemas.openxmlformats.org/wordprocessingml/2006/main">
        <w:t xml:space="preserve">ຊີໂຮນ​ແລະ​ປະຊາຊົນ​ຂອງ​ເພິ່ນ​ໄດ້​ຕໍ່ສູ້​ກັບ​ຊາວ​ອິດສະລາແອນ​ທີ່​ເມືອງ​ຢາຮາດ.</w:t>
      </w:r>
    </w:p>
    <w:p/>
    <w:p>
      <w:r xmlns:w="http://schemas.openxmlformats.org/wordprocessingml/2006/main">
        <w:t xml:space="preserve">1. ເອົາ​ຊະ​ນະ​ການ​ຕໍ່​ຕ້ານ​: ວິ​ທີ​ການ​ຕອບ​ສະ​ຫນອງ​ກັບ​ຄວາມ​ທຸກ​ຍາກ​ລໍາ​ບາກ​</w:t>
      </w:r>
    </w:p>
    <w:p/>
    <w:p>
      <w:r xmlns:w="http://schemas.openxmlformats.org/wordprocessingml/2006/main">
        <w:t xml:space="preserve">2. ພະລັງແຫ່ງຄວາມເຊື່ອ: ອາໄສພະລັງຂອງພຣະເຈົ້າໃນເວລາທົດລອງ</w:t>
      </w:r>
    </w:p>
    <w:p/>
    <w:p>
      <w:r xmlns:w="http://schemas.openxmlformats.org/wordprocessingml/2006/main">
        <w:t xml:space="preserve">1. ເຮັບເຣີ 11:32-40 - ວິລະຊົນແຫ່ງຄວາມເຊື່ອ ແລະຕົວຢ່າງຂອງຄວາມອົດທົນຂອງເຂົາເຈົ້າ.</w:t>
      </w:r>
    </w:p>
    <w:p/>
    <w:p>
      <w:r xmlns:w="http://schemas.openxmlformats.org/wordprocessingml/2006/main">
        <w:t xml:space="preserve">2. Romans 8:31-39 - ບໍ່ມີຫຍັງສາມາດແຍກພວກເຮົາອອກຈາກຄວາມຮັກຂອງພຣະເຈົ້າ.</w:t>
      </w:r>
    </w:p>
    <w:p/>
    <w:p>
      <w:r xmlns:w="http://schemas.openxmlformats.org/wordprocessingml/2006/main">
        <w:t xml:space="preserve">ພຣະບັນຍັດສອງ 2:33 ແລະ​ພຣະເຈົ້າຢາເວ ພຣະເຈົ້າ​ຂອງ​ພວກເຮົາ​ໄດ້​ມອບ​ພຣະອົງ​ໄວ້​ຕໍ່ໜ້າ​ພວກເຮົາ. ແລະ​ພວກ​ເຮົາ​ໄດ້​ຂ້າ​ລາວ, ແລະ​ລູກ​ຊາຍ​ຂອງ​ລາວ, ແລະ​ປະ​ຊາ​ຊົນ​ທັງ​ຫມົດ​ຂອງ​ພຣະ​ອົງ.</w:t>
      </w:r>
    </w:p>
    <w:p/>
    <w:p>
      <w:r xmlns:w="http://schemas.openxmlformats.org/wordprocessingml/2006/main">
        <w:t xml:space="preserve">ພຣະ​ຜູ້​ເປັນ​ເຈົ້າ​ໄດ້​ປົດ​ປ່ອຍ​ຊີໂຮນ ແລະ​ປະ​ຊາ​ຊົນ​ຂອງ​ພຣະ​ອົງ​ໃຫ້​ແກ່​ຊາວ​ອິດ​ສະ​ຣາ​ເອນ ຜູ້​ທີ່​ເອົາ​ຊະ​ນະ​ພວກ​ເຂົາ.</w:t>
      </w:r>
    </w:p>
    <w:p/>
    <w:p>
      <w:r xmlns:w="http://schemas.openxmlformats.org/wordprocessingml/2006/main">
        <w:t xml:space="preserve">1. ພຣະເຈົ້າຈະຕໍ່ສູ້ເພື່ອພວກເຮົາເມື່ອພວກເຮົາສັດຊື່ຕໍ່ພຣະອົງ.</w:t>
      </w:r>
    </w:p>
    <w:p/>
    <w:p>
      <w:r xmlns:w="http://schemas.openxmlformats.org/wordprocessingml/2006/main">
        <w:t xml:space="preserve">2. ເຮົາຕ້ອງຖ່ອມຕົວແລະເຊື່ອຟັງເພື່ອຈະໄດ້ຮັບຄວາມໂປດປານຈາກພະເຈົ້າ.</w:t>
      </w:r>
    </w:p>
    <w:p/>
    <w:p>
      <w:r xmlns:w="http://schemas.openxmlformats.org/wordprocessingml/2006/main">
        <w:t xml:space="preserve">1. 2 ຂ່າວຄາວ 20:15 “ພຣະອົງ​ໄດ້​ກ່າວ​ວ່າ, “ຈົ່ງ​ຟັງ​ຊາວ​ຢູດາ​ທັງ​ໝົດ ແລະ​ຊາວ​ນະຄອນ​ເຢຣູຊາເລັມ ແລະ​ກະສັດ​ເຢໂຮຊາຟັດ ພຣະເຈົ້າຢາເວ​ໄດ້​ກ່າວ​ດັ່ງນີ້​ວ່າ, ຢ່າ​ຢ້ານ​ຫລື​ຕົກໃຈ​ຍ້ອນ​ຝູງ​ຄົນ​ເປັນ​ຈຳນວນ​ຫລວງຫລາຍ​ນີ້. ການສູ້ຮົບບໍ່ແມ່ນຂອງເຈົ້າ, ແຕ່ເປັນຂອງເຈົ້າ.</w:t>
      </w:r>
    </w:p>
    <w:p/>
    <w:p>
      <w:r xmlns:w="http://schemas.openxmlformats.org/wordprocessingml/2006/main">
        <w:t xml:space="preserve">2. 1 ຊາມູເອນ 17:47 - “ແລະ ສະພາ​ແຫ່ງ​ຊາດ​ທັງ​ໝົດ​ນີ້​ຈະ​ຮູ້​ວ່າ​ພຣະເຈົ້າຢາເວ​ບໍ່​ໄດ້​ຊ່ວຍ​ໃຫ້​ພົ້ນ​ດ້ວຍ​ດາບ​ແລະ​ຫອກ ເພາະ​ການ​ສູ້ຮົບ​ເປັນ​ຂອງ​ພຣະເຈົ້າຢາເວ ແລະ​ພຣະອົງ​ຈະ​ມອບ​ເຈົ້າ​ໄວ້​ໃນ​ມື​ຂອງ​ພວກເຮົາ.</w:t>
      </w:r>
    </w:p>
    <w:p/>
    <w:p>
      <w:r xmlns:w="http://schemas.openxmlformats.org/wordprocessingml/2006/main">
        <w:t xml:space="preserve">ພຣະບັນຍັດສອງ 2:34 ໃນ​ເວລາ​ນັ້ນ​ພວກເຮົາ​ໄດ້​ຢຶດເອົາ​ເມືອງ​ທັງໝົດ​ຂອງ​ລາວ​ໄປ ແລະ​ທຳລາຍ​ທັງ​ຊາຍ, ຍິງ, ແລະ​ຄົນ​ນ້ອຍ​ຂອງ​ທຸກໆ​ເມືອງ, ພວກ​ຂ້ານ້ອຍ​ຈຶ່ງ​ບໍ່​ໃຫ້​ຢູ່​ທີ່​ນັ້ນ.</w:t>
      </w:r>
    </w:p>
    <w:p/>
    <w:p>
      <w:r xmlns:w="http://schemas.openxmlformats.org/wordprocessingml/2006/main">
        <w:t xml:space="preserve">ຊາວ​ອິດສະລາແອນ​ໄດ້​ທຳລາຍ​ທຸກ​ເມືອງ​ທີ່​ເຂົາ​ເຈົ້າ​ໄດ້​ພົບ, ລວມ​ທັງ​ຊາວ​ເມືອງ​ທັງ​ໝົດ.</w:t>
      </w:r>
    </w:p>
    <w:p/>
    <w:p>
      <w:r xmlns:w="http://schemas.openxmlformats.org/wordprocessingml/2006/main">
        <w:t xml:space="preserve">1. ຄວາມຍຸດຕິທໍາຂອງພຣະເຈົ້າ: ຜົນສະທ້ອນຂອງບາບ</w:t>
      </w:r>
    </w:p>
    <w:p/>
    <w:p>
      <w:r xmlns:w="http://schemas.openxmlformats.org/wordprocessingml/2006/main">
        <w:t xml:space="preserve">2. ຄວາມເມດຕາຂອງພຣະເຈົ້າ: ຄວາມເຂົ້າໃຈຄວາມຮັກຂອງພຣະອົງເຖິງວ່າຈະມີພຣະພິໂລດຂອງພຣະອົງ</w:t>
      </w:r>
    </w:p>
    <w:p/>
    <w:p>
      <w:r xmlns:w="http://schemas.openxmlformats.org/wordprocessingml/2006/main">
        <w:t xml:space="preserve">1. Romans 6: 23 - "ສໍາລັບຄ່າຈ້າງຂອງບາບແມ່ນຄວາມຕາຍ, ແຕ່ຂອງປະທານຂອງພຣະເຈົ້າແມ່ນຊີວິດນິລັນດອນໃນພຣະຄຣິດພຣະເຢຊູເຈົ້າຂອງພວກເຮົາ."</w:t>
      </w:r>
    </w:p>
    <w:p/>
    <w:p>
      <w:r xmlns:w="http://schemas.openxmlformats.org/wordprocessingml/2006/main">
        <w:t xml:space="preserve">2. ເອຊາຢາ 40:11 - "ລາວ​ລ້ຽງ​ຝູງ​ແກະ​ຂອງ​ລາວ​ຄື​ກັບ​ຄົນ​ລ້ຽງ​ແກະ: ລາວ​ຮວບ​ເອົາ​ລູກ​ແກະ​ໄວ້​ໃນ​ອ້ອມ​ແຂນ​ຂອງ​ລາວ ແລະ​ເອົາ​ລູກ​ແກະ​ມາ​ໃກ້​ຫົວໃຈ​ຂອງ​ລາວ; ລາວ​ນຳ​ຄົນ​ທີ່​ມີ​ລູກ​ຢ່າງ​ອ່ອນ​ໂຍນ."</w:t>
      </w:r>
    </w:p>
    <w:p/>
    <w:p>
      <w:r xmlns:w="http://schemas.openxmlformats.org/wordprocessingml/2006/main">
        <w:t xml:space="preserve">ພຣະບັນຍັດສອງ 2:35 ມີ​ແຕ່​ຝູງ​ງົວ​ທີ່​ພວກ​ເຮົາ​ເອົາ​ມາ​ເປັນ​ລ່າ​ຂອງ​ພວກ​ເຮົາ​ເອງ ແລະ​ຂອງ​ທີ່​ໄດ້​ຢຶດ​ເອົາ​ເມືອງ​ຕ່າງໆ​ທີ່​ໄດ້​ມາ.</w:t>
      </w:r>
    </w:p>
    <w:p/>
    <w:p>
      <w:r xmlns:w="http://schemas.openxmlformats.org/wordprocessingml/2006/main">
        <w:t xml:space="preserve">ພະເຈົ້າ​ສັ່ງ​ປະຊາຊົນ​ຂອງ​ພະອົງ​ໃຫ້​ເອົາ​ເຄື່ອງ​ຂອງ​ຈາກ​ສັດຕູ.</w:t>
      </w:r>
    </w:p>
    <w:p/>
    <w:p>
      <w:r xmlns:w="http://schemas.openxmlformats.org/wordprocessingml/2006/main">
        <w:t xml:space="preserve">1: ພະເຈົ້າ​ຈັດ​ຫາ​ປະຊາຊົນ​ຂອງ​ພະອົງ​ໃນ​ແບບ​ທີ່​ບໍ່​ຄາດ​ຄິດ.</w:t>
      </w:r>
    </w:p>
    <w:p/>
    <w:p>
      <w:r xmlns:w="http://schemas.openxmlformats.org/wordprocessingml/2006/main">
        <w:t xml:space="preserve">2: ຈົ່ງຖ່ອມຕົວກ່ອນໄຊຊະນະ, ແລະຂອບໃຈສໍາລັບການສະຫນອງຂອງພຣະເຈົ້າ.</w:t>
      </w:r>
    </w:p>
    <w:p/>
    <w:p>
      <w:r xmlns:w="http://schemas.openxmlformats.org/wordprocessingml/2006/main">
        <w:t xml:space="preserve">1 ຟີລິບປອຍ 4:19 - ແລະພຣະເຈົ້າຂອງຂ້າພະເຈົ້າຈະສະຫນອງຄວາມຕ້ອງການຂອງເຈົ້າທຸກຕາມຄວາມອຸດົມສົມບູນຂອງພຣະອົງໃນລັດສະຫມີພາບໃນພຣະເຢຊູຄຣິດ.</w:t>
      </w:r>
    </w:p>
    <w:p/>
    <w:p>
      <w:r xmlns:w="http://schemas.openxmlformats.org/wordprocessingml/2006/main">
        <w:t xml:space="preserve">2 ຢາໂກໂບ 1:17 ຂອງ​ປະທານ​ອັນ​ດີ ແລະ​ຂອງ​ປະທານ​ອັນ​ດີ​ເລີດ​ທຸກ​ຢ່າງ​ແມ່ນ​ມາ​ຈາກ​ເບື້ອງ​ເທິງ, ມາ​ຈາກ​ພຣະ​ບິດາ​ແຫ່ງ​ຄວາມ​ສະຫວ່າງ ຊຶ່ງ​ບໍ່​ມີ​ການ​ປ່ຽນ​ແປງ ຫລື​ເງົາ​ອັນ​ເນື່ອງ​ມາ​ຈາກ​ການ​ປ່ຽນ​ແປງ.</w:t>
      </w:r>
    </w:p>
    <w:p/>
    <w:p>
      <w:r xmlns:w="http://schemas.openxmlformats.org/wordprocessingml/2006/main">
        <w:t xml:space="preserve">ພຣະບັນຍັດສອງ 2:36 ຈາກ​ເມືອງ​ອາໂຣເອ ຊຶ່ງ​ຢູ່​ແຄມ​ແມ່ນໍ້າ​ອາໂນນ ແລະ​ຈາກ​ເມືອງ​ທີ່​ຢູ່​ແຄມ​ແມ່ນໍ້າ​ຈົນເຖິງ​ກີເລອາດ​ກໍ​ບໍ່​ມີ​ເມືອງ​ໜຶ່ງ​ທີ່​ແຂງແຮງ​ເກີນ​ໄປ​ສຳລັບ​ພວກ​ເຮົາ: ພຣະເຈົ້າຢາເວ ພຣະເຈົ້າ​ຂອງ​ພວກເຮົາ​ໄດ້​ມອບ​ທັງໝົດ​ໃຫ້​ພວກເຮົາ. :</w:t>
      </w:r>
    </w:p>
    <w:p/>
    <w:p>
      <w:r xmlns:w="http://schemas.openxmlformats.org/wordprocessingml/2006/main">
        <w:t xml:space="preserve">ພຣະ​ຜູ້​ເປັນ​ເຈົ້າ​ໄດ້​ມອບ​ເມືອງ​ທັງ​ໝົດ​ໃຫ້​ແກ່​ຊາວ​ອິດສະລາແອນ ລະຫວ່າງ​ເມືອງ​ອາໂຣເອ ທີ່​ແມ່​ນ້ຳ​ອາໂນນ​ແລະ​ກີເລອາດ.</w:t>
      </w:r>
    </w:p>
    <w:p/>
    <w:p>
      <w:r xmlns:w="http://schemas.openxmlformats.org/wordprocessingml/2006/main">
        <w:t xml:space="preserve">1. ຄໍາ​ສັນຍາ​ຂອງ​ພະເຈົ້າ​ບໍ່​ມີ​ຄວາມ​ລົ້ມ​ເຫຼວ—ພະບັນຍັດ 2:36</w:t>
      </w:r>
    </w:p>
    <w:p/>
    <w:p>
      <w:r xmlns:w="http://schemas.openxmlformats.org/wordprocessingml/2006/main">
        <w:t xml:space="preserve">2. ພະລັງແຫ່ງຄວາມເຊື່ອ - ໂລມ 4:21</w:t>
      </w:r>
    </w:p>
    <w:p/>
    <w:p>
      <w:r xmlns:w="http://schemas.openxmlformats.org/wordprocessingml/2006/main">
        <w:t xml:space="preserve">1. ໂຢຊວຍ 21:43-45 - ພະເຈົ້າ​ໄດ້​ມອບ​ດິນແດນ​ທັງໝົດ​ໃຫ້​ຊາວ​ອິດສະລາແອນ​ທີ່​ພະອົງ​ສັນຍາ​ໄວ້.</w:t>
      </w:r>
    </w:p>
    <w:p/>
    <w:p>
      <w:r xmlns:w="http://schemas.openxmlformats.org/wordprocessingml/2006/main">
        <w:t xml:space="preserve">2. ເອຊາຢາ 55:11 - ພຣະຄໍາຂອງພະເຈົ້າຈະບໍ່ກັບຄືນໄປຫາພຣະອົງເປົ່າ, ແຕ່ຈະສໍາເລັດໃນສິ່ງທີ່ພຣະອົງປາຖະຫນາ.</w:t>
      </w:r>
    </w:p>
    <w:p/>
    <w:p>
      <w:r xmlns:w="http://schemas.openxmlformats.org/wordprocessingml/2006/main">
        <w:t xml:space="preserve">ພຣະບັນຍັດສອງ 2:37 ເຈົ້າ​ບໍ່​ໄດ້​ມາ​ເຖິງ​ດິນແດນ​ຂອງ​ອຳໂມນ​ເທົ່າ​ນັ້ນ, ຫລື​ເຖິງ​ບ່ອນ​ໃດ​ຂອງ​ແມ່ນໍ້າ​ຢາບໂບກ, ຫລື​ເມືອງ​ຕ່າງໆ​ໃນ​ພູຜາ​ປ່າດົງ, ຫລື​ພຣະເຈົ້າຢາເວ ພຣະເຈົ້າ​ຂອງ​ພວກເຮົາ​ໄດ້​ຫ້າມ​ພວກເຮົາ.</w:t>
      </w:r>
    </w:p>
    <w:p/>
    <w:p>
      <w:r xmlns:w="http://schemas.openxmlformats.org/wordprocessingml/2006/main">
        <w:t xml:space="preserve">ຂໍ້​ນີ້​ເນັ້ນ​ເຖິງ​ຄຳ​ສັ່ງ​ຂອງ​ພະເຈົ້າ​ທີ່​ໃຫ້​ຊາວ​ອິດສະລາແອນ​ຢູ່​ຫ່າງ​ຈາກ​ແຜ່ນດິນ​ຂອງ​ຊາວ​ອຳໂມນ.</w:t>
      </w:r>
    </w:p>
    <w:p/>
    <w:p>
      <w:r xmlns:w="http://schemas.openxmlformats.org/wordprocessingml/2006/main">
        <w:t xml:space="preserve">1. ການເຊື່ອຟັງຄໍາສັ່ງຂອງພຣະເຈົ້ານໍາພອນ</w:t>
      </w:r>
    </w:p>
    <w:p/>
    <w:p>
      <w:r xmlns:w="http://schemas.openxmlformats.org/wordprocessingml/2006/main">
        <w:t xml:space="preserve">2. ພະລັງຂອງການເຊື່ອຟັງ</w:t>
      </w:r>
    </w:p>
    <w:p/>
    <w:p>
      <w:r xmlns:w="http://schemas.openxmlformats.org/wordprocessingml/2006/main">
        <w:t xml:space="preserve">1. ໂຢຮັນ 14:15 - ຖ້າເຈົ້າຮັກເຮົາ ເຈົ້າຈະຮັກສາພຣະບັນຍັດຂອງເຮົາ.</w:t>
      </w:r>
    </w:p>
    <w:p/>
    <w:p>
      <w:r xmlns:w="http://schemas.openxmlformats.org/wordprocessingml/2006/main">
        <w:t xml:space="preserve">2. ເຮັບເຣີ 11:8-9 - ໂດຍ​ຄວາມ​ເຊື່ອ ອັບລາຫາມ​ເຊື່ອ​ຟັງ​ເມື່ອ​ລາວ​ຖືກ​ເອີ້ນ​ໃຫ້​ອອກ​ໄປ​ບ່ອນ​ທີ່​ລາວ​ຈະ​ໄດ້​ຮັບ​ເປັນ​ມໍລະດົກ. ແລະລາວອອກໄປ, ບໍ່ຮູ້ວ່າລາວຈະໄປໃສ.</w:t>
      </w:r>
    </w:p>
    <w:p/>
    <w:p>
      <w:r xmlns:w="http://schemas.openxmlformats.org/wordprocessingml/2006/main">
        <w:t xml:space="preserve">ພຣະບັນຍັດສອງ 3 ສາມາດ​ສະຫຼຸບ​ໄດ້​ເປັນ​ສາມ​ວັກ​ດັ່ງ​ນີ້, ໂດຍ​ມີ​ຂໍ້​ທີ່​ຊີ້​ບອກ​ວ່າ:</w:t>
      </w:r>
    </w:p>
    <w:p/>
    <w:p>
      <w:r xmlns:w="http://schemas.openxmlformats.org/wordprocessingml/2006/main">
        <w:t xml:space="preserve">ວັກ 1: ພຣະບັນຍັດສອງ 3:1-11 ເລົ່າ​ເຖິງ​ການ​ເອົາ​ຊະນະ​ຊາດ​ອິດສະລາແອນ​ພາຍ​ໃຕ້​ການ​ນຳພາ​ຂອງ​ໂມເຊ​ຕໍ່​ກະສັດ​ໂອກ ກະສັດ​ຂອງ​ບາຊານ. ໂມເຊ​ບັນຍາຍ​ເຖິງ​ວິທີ​ທີ່​ພວກເຂົາ​ເອົາ​ຊະນະ​ໂອກ​ແລະ​ກອງທັບ​ຂອງ​ລາວ ໂດຍ​ໄດ້​ຍຶດ​ເອົາ​ຫົກ​ສິບ​ເມືອງ​ໃນ​ເຂດ​ອາກົບ. ບົດ​ນັ້ນ​ໃຫ້​ລາຍ​ລະ​ອຽດ​ກ່ຽວ​ກັບ​ຂະໜາດ​ແລະ​ຄວາມ​ເຂັ້ມ​ແຂງ​ຂອງ​ໂອກ ໂດຍ​ເນັ້ນ​ໃຫ້​ເຫັນ​ວ່າ​ລາວ​ເປັນ​ຍັກ​ຈາກ​ຊາວ​ເຣຟາອິມ ແຕ່​ໃນ​ທີ່​ສຸດ​ພະເຈົ້າ​ໄດ້​ມອບ​ລາວ​ໃຫ້​ຢູ່​ໃນ​ກຳມື​ຂອງ​ຊາດ​ອິດສະລາແອນ. ໂມເຊ​ຍັງ​ບອກ​ອີກ​ວ່າ​ເຂົາ​ເຈົ້າ​ໄດ້​ຍຶດ​ເອົາ​ດິນແດນ​ນີ້​ທາງ​ທິດ​ຕາເວັນອອກ​ຂອງ​ແມ່ນໍ້າ​ຢູລະເດນ ແລະ​ມອບ​ໃຫ້​ເຜົ່າ​ຣູເບັນ, ກາດ, ແລະ​ເຜົ່າ​ມານາເຊ​ເຄິ່ງ​ເຜົ່າ.</w:t>
      </w:r>
    </w:p>
    <w:p/>
    <w:p>
      <w:r xmlns:w="http://schemas.openxmlformats.org/wordprocessingml/2006/main">
        <w:t xml:space="preserve">ຫຍໍ້ໜ້າ 2: ສືບຕໍ່ໃນພະບັນຍັດ 3:12-22, ໂມເຊກ່າວເຖິງເຜົ່າຣູເບັນ, ກາດ, ແລະເຄິ່ງເຜົ່າຂອງມານາເຊ ເຊິ່ງໄດ້ຮັບມໍລະດົກຢູ່ທາງທິດຕາເວັນອອກຂອງຈໍແດນ. ພະອົງ​ຊຸກຍູ້​ເຂົາ​ເຈົ້າ​ໃຫ້​ເຄົາລົບ​ຄຳ​ໝັ້ນ​ສັນຍາ​ຂອງ​ເຂົາ​ເຈົ້າ​ທີ່​ຈະ​ຮ່ວມ​ກັບ​ຊາວ​ອິດສະລາແອນ​ໃນ​ການ​ຂ້າມ​ເຂົ້າ​ໄປ​ໃນ​ການາອານ​ເພື່ອ​ຊ່ວຍ​ເອົາ​ຊະນະ​ກ່ອນ​ທີ່​ຈະ​ຕັ້ງ​ຖິ່ນ​ຖານ​ຢູ່​ໃນ​ດິນແດນ​ທີ່​ຈັດ​ສັນ​ຂອງ​ເຂົາ​ເຈົ້າ. ໂມເຊ​ເຕືອນ​ເຂົາ​ເຈົ້າ​ວ່າ​ການ​ເຮັດ​ໃຫ້​ພັນທະ​ນີ້​ສຳເລັດ​ເປັນ​ສິ່ງ​ສຳຄັນ​ຕໍ່​ການ​ຮັກສາ​ຄວາມ​ສາມັກຄີ​ລະຫວ່າງ​ທຸກ​ເຜົ່າ.</w:t>
      </w:r>
    </w:p>
    <w:p/>
    <w:p>
      <w:r xmlns:w="http://schemas.openxmlformats.org/wordprocessingml/2006/main">
        <w:t xml:space="preserve">ວັກ 3: ພະບັນຍັດ 3 ສະຫຼຸບໂດຍໂມເຊເລົ່າຄືນຄໍາອ້ອນວອນຕໍ່ພະເຈົ້າເພື່ອອະນຸຍາດໃຫ້ເຂົ້າໄປໃນການາອານ. ລາວ​ແບ່ງປັນ​ວິທີ​ທີ່​ລາວ​ອ້ອນວອນ​ຕໍ່​ພະເຈົ້າ​ຫຼາຍ​ຄັ້ງ ແຕ່​ໃນ​ທີ່​ສຸດ​ກໍ​ຖືກ​ປະຕິເສດ​ຍ້ອນ​ບໍ່​ເຊື່ອ​ຟັງ​ເມຣິບາ ເມື່ອ​ລາວ​ຕີ​ກ້ອນ​ຫີນ ແທນ​ທີ່​ຈະ​ເວົ້າ​ກັບ​ມັນ​ຕາມ​ຄຳ​ແນະນຳ​ຂອງ​ພະເຈົ້າ. ເຖິງ​ແມ່ນ​ວ່າ​ບໍ່​ສາມາດ​ເຂົ້າ​ໄປ​ໃນ​ການາອານ​ໄດ້ ແຕ່​ໂມເຊ​ໝັ້ນ​ໃຈ​ໂຢຊວຍ​ຜູ້​ນຳ​ທີ່​ໄດ້​ຮັບ​ການ​ແຕ່ງ​ຕັ້ງ​ວ່າ​ພະເຈົ້າ​ຈະ​ໄປ​ຕໍ່​ໜ້າ​ພະອົງ ແລະ​ໃຫ້​ໄຊຊະນະ​ເໜືອ​ສັດຕູ​ຂອງ​ເຂົາ​ຄື​ກັບ​ທີ່​ພະອົງ​ໄດ້​ເຮັດ​ຕໍ່​ພະອົງ.</w:t>
      </w:r>
    </w:p>
    <w:p/>
    <w:p>
      <w:r xmlns:w="http://schemas.openxmlformats.org/wordprocessingml/2006/main">
        <w:t xml:space="preserve">ສະຫຼຸບ:</w:t>
      </w:r>
    </w:p>
    <w:p>
      <w:r xmlns:w="http://schemas.openxmlformats.org/wordprocessingml/2006/main">
        <w:t xml:space="preserve">Deuteronomy 3 ນໍາ​ສະ​ເຫນີ​:</w:t>
      </w:r>
    </w:p>
    <w:p>
      <w:r xmlns:w="http://schemas.openxmlformats.org/wordprocessingml/2006/main">
        <w:t xml:space="preserve">Conquest ຕໍ່ Og defeat ແລະ capture;</w:t>
      </w:r>
    </w:p>
    <w:p>
      <w:r xmlns:w="http://schemas.openxmlformats.org/wordprocessingml/2006/main">
        <w:t xml:space="preserve">ດິນແດນ​ທາງທິດ​ຕາເວັນອອກ​ຂອງ​ແມ່ນໍ້າ​ຈໍແດນ ມອບ​ໃຫ້​ຣູເບັນ, ກາດ, ມານາເຊ;</w:t>
      </w:r>
    </w:p>
    <w:p>
      <w:r xmlns:w="http://schemas.openxmlformats.org/wordprocessingml/2006/main">
        <w:t xml:space="preserve">ການ​ຕັກ​ເຕືອນ​ເພື່ອ​ຄວາມ​ເປັນ​ນໍ້າ​ໜຶ່ງ​ໃຈ​ດຽວ​ກັບ​ຊາວ​ອິດສະລາແອນ​ໃນ​ການ​ເອົາ​ຊະນະ​ການາອານ.</w:t>
      </w:r>
    </w:p>
    <w:p/>
    <w:p>
      <w:r xmlns:w="http://schemas.openxmlformats.org/wordprocessingml/2006/main">
        <w:t xml:space="preserve">ໄຊຊະນະ​ຂອງ​ໂອກ, ກະສັດ​ແຫ່ງ​ບາຊານ​ໄດ້​ເອົາ​ຊະນະ​ແລະ​ຍຶດ​ເອົາ;</w:t>
      </w:r>
    </w:p>
    <w:p>
      <w:r xmlns:w="http://schemas.openxmlformats.org/wordprocessingml/2006/main">
        <w:t xml:space="preserve">ການ​ຈັດ​ສັນ​ທີ່​ດິນ​ທີ່​ຖືກ​ຍຶດ​ໄວ້​ໃຫ້​ຣູເບັນ, ກາດ, ມານາເຊ;</w:t>
      </w:r>
    </w:p>
    <w:p>
      <w:r xmlns:w="http://schemas.openxmlformats.org/wordprocessingml/2006/main">
        <w:t xml:space="preserve">ການ​ຊຸກ​ຍູ້​ຄວາມ​ສາ​ມັກ​ຄີ​ເຂົ້າ​ຮ່ວມ​ໃນ​ການ​ເອົາ​ຊະ​ນະ Canaan.</w:t>
      </w:r>
    </w:p>
    <w:p/>
    <w:p>
      <w:r xmlns:w="http://schemas.openxmlformats.org/wordprocessingml/2006/main">
        <w:t xml:space="preserve">ບົດ​ນີ້​ເນັ້ນ​ເຖິງ​ການ​ເອົາ​ຊະນະ​ທີ່​ນຳ​ໂດຍ​ໂມເຊ​ຕໍ່​ຕ້ານ​ໂອກ ກະສັດ​ຂອງ​ບາຊານ. ໃນ​ພຣະບັນຍັດ​ຂໍ້ 3, ໂມເຊ​ເລົ່າ​ເຖິງ​ວິທີ​ທີ່​ພວກເຂົາ​ເອົາ​ຊະນະ​ໂອກ​ແລະ​ກອງທັບ​ຂອງ​ລາວ ໂດຍ​ໄດ້​ຍຶດ​ເອົາ​ຫົກ​ສິບ​ເມືອງ​ໃນ​ເຂດ​ອາກົບ. ເຖິງ​ວ່າ​ຈະ​ມີ​ຂະໜາດ​ແລະ​ຄວາມ​ເຂັ້ມ​ແຂງ​ຂອງ​ໂອກ​ເປັນ​ຍັກ​ຈາກ​ຊາວ​ເຣຟາອິມ, ແຕ່​ພະເຈົ້າ​ໄດ້​ມອບ​ລາວ​ໃຫ້​ຢູ່​ໃນ​ກຳມື​ຂອງ​ຊາດ​ອິດສະລາແອນ. ດິນແດນ​ທີ່​ຖືກ​ຢຶດຄອງ​ທາງ​ຕາເວັນອອກ​ຂອງ​ແມ່ນໍ້າ​ຢູລະເດນ​ໄດ້​ຖືກ​ມອບ​ໃຫ້​ແກ່​ເຜົ່າ​ຣູເບັນ, ກາດ, ແລະ​ເຜົ່າ​ມານາເຊ​ເຄິ່ງ​ເຜົ່າ.</w:t>
      </w:r>
    </w:p>
    <w:p/>
    <w:p>
      <w:r xmlns:w="http://schemas.openxmlformats.org/wordprocessingml/2006/main">
        <w:t xml:space="preserve">ຕໍ່​ໄປ​ໃນ​ພະບັນຍັດ 3 ໂມເຊ​ກ່າວ​ເຖິງ​ເຜົ່າ​ຕ່າງໆ​ທີ່​ໄດ້​ຮັບ​ມໍລະດົກ​ແລ້ວ​ໃນ​ຟາກ​ຕາເວັນ​ອອກ​ຂອງ​ຈໍແດນ ຄື​ເຜົ່າ​ຣູເບັນ, ກາດ, ແລະ​ເຜົ່າ​ມານາເຊ​ເຄິ່ງ​ໜຶ່ງ. ພະອົງ​ຊຸກຍູ້​ເຂົາ​ເຈົ້າ​ໃຫ້​ເຄົາລົບ​ຄຳ​ໝັ້ນ​ສັນຍາ​ຂອງ​ເຂົາ​ເຈົ້າ​ທີ່​ຈະ​ຮ່ວມ​ກັບ​ຊາວ​ອິດສະລາແອນ​ໃນ​ການ​ຂ້າມ​ເຂົ້າ​ໄປ​ໃນ​ການາອານ​ເພື່ອ​ຊ່ວຍ​ເອົາ​ຊະນະ​ກ່ອນ​ທີ່​ຈະ​ຕັ້ງ​ຖິ່ນ​ຖານ​ຢູ່​ໃນ​ດິນແດນ​ທີ່​ຈັດ​ສັນ​ຂອງ​ເຂົາ​ເຈົ້າ. ໂມເຊເນັ້ນຫນັກວ່າຄວາມສາມັກຄີລະຫວ່າງທຸກຊົນເຜົ່າເປັນສິ່ງຈໍາເປັນສໍາລັບຄວາມສໍາເລັດແລະຄວາມສໍາເລັດເປັນປະຊາຊົນທີ່ພະເຈົ້າເລືອກ.</w:t>
      </w:r>
    </w:p>
    <w:p/>
    <w:p>
      <w:r xmlns:w="http://schemas.openxmlformats.org/wordprocessingml/2006/main">
        <w:t xml:space="preserve">Deuteronomy 3 ສະຫຼຸບໂດຍໂມເຊໄດ້ເລົ່າຄືນຄໍາອ້ອນວອນຕໍ່ພຣະເຈົ້າສໍາລັບການອະນຸຍາດໃຫ້ເຂົ້າໄປໃນການາອານ. ລາວ​ແບ່ງປັນ​ວິທີ​ທີ່​ລາວ​ອ້ອນວອນ​ຫຼາຍ​ຄັ້ງ ແຕ່​ໃນ​ທີ່​ສຸດ​ກໍ​ຖືກ​ປະຕິເສດ​ຍ້ອນ​ການ​ບໍ່​ເຊື່ອຟັງ​ຂອງ​ລາວ​ທີ່​ເມຣິບາ ເມື່ອ​ລາວ​ຕີ​ກ້ອນ​ຫີນ ແທນ​ທີ່​ຈະ​ເວົ້າ​ກັບ​ມັນ​ຕາມ​ຄຳ​ແນະນຳ​ຂອງ​ພະເຈົ້າ. ເຖິງ​ແມ່ນ​ວ່າ​ບໍ່​ສາມາດ​ເຂົ້າ​ໄປ​ໃນ​ການາອານ​ໄດ້ ແຕ່​ໂມເຊ​ໝັ້ນ​ໃຈ​ໂຢຊວຍ​ຜູ້​ນຳ​ທີ່​ໄດ້​ຮັບ​ການ​ແຕ່ງ​ຕັ້ງ​ວ່າ ພະເຈົ້າ​ຈະ​ໄປ​ຕໍ່​ໜ້າ​ລາວ ແລະ​ໃຫ້​ໄຊຊະນະ​ເໜືອ​ພວກ​ສັດຕູ​ຄື​ກັບ​ທີ່​ພະອົງ​ໄດ້​ເຮັດ​ຕໍ່​ລາວ.</w:t>
      </w:r>
    </w:p>
    <w:p/>
    <w:p>
      <w:r xmlns:w="http://schemas.openxmlformats.org/wordprocessingml/2006/main">
        <w:t xml:space="preserve">ພຣະບັນຍັດສອງ 3:1 ແລ້ວ​ພວກເຮົາ​ກໍ​ຫັນ​ໄປ​ທາງ​ໄປ​ທີ່​ເມືອງ​ບາຊານ ແລະ​ກະສັດ​ຂອງ​ເມືອງ​ບາຊານ​ກໍ​ອອກ​ມາ​ຕໍ່ສູ້​ກັບ​ພວກ​ຂ້ານ້ອຍ ແລະ​ປະຊາຊົນ​ທັງໝົດ​ຂອງ​ເພິ່ນ​ໄປ​ສູ້ຮົບ​ທີ່​ເມືອງ​ເອເດເຣ.</w:t>
      </w:r>
    </w:p>
    <w:p/>
    <w:p>
      <w:r xmlns:w="http://schemas.openxmlformats.org/wordprocessingml/2006/main">
        <w:t xml:space="preserve">ພຣະ​ເຈົ້າ​ໄດ້​ປົດ​ປ່ອຍ​ປະ​ຊາ​ຊົນ​ຂອງ​ພຣະ​ອົງ​ຈາກ Og, ກະສັດ​ຂອງ​ບາຊານ.</w:t>
      </w:r>
    </w:p>
    <w:p/>
    <w:p>
      <w:r xmlns:w="http://schemas.openxmlformats.org/wordprocessingml/2006/main">
        <w:t xml:space="preserve">1. ພຣະເຈົ້າຊົງສັດຊື່ເພື່ອປົກປ້ອງແລະປົດປ່ອຍພວກເຮົາຈາກສັດຕູຂອງພວກເຮົາ.</w:t>
      </w:r>
    </w:p>
    <w:p/>
    <w:p>
      <w:r xmlns:w="http://schemas.openxmlformats.org/wordprocessingml/2006/main">
        <w:t xml:space="preserve">2.ພຣະເຈົ້າຊົງມີອຳນາດປົກຄອງ; ພຣະອົງຈະດູແລພວກເຮົາ.</w:t>
      </w:r>
    </w:p>
    <w:p/>
    <w:p>
      <w:r xmlns:w="http://schemas.openxmlformats.org/wordprocessingml/2006/main">
        <w:t xml:space="preserve">1.ເອຊາອີ 41:10-13</w:t>
      </w:r>
    </w:p>
    <w:p/>
    <w:p>
      <w:r xmlns:w="http://schemas.openxmlformats.org/wordprocessingml/2006/main">
        <w:t xml:space="preserve">2.ຄຳເພງ 34:7-8</w:t>
      </w:r>
    </w:p>
    <w:p/>
    <w:p>
      <w:r xmlns:w="http://schemas.openxmlformats.org/wordprocessingml/2006/main">
        <w:t xml:space="preserve">ພຣະບັນຍັດສອງ 3:2 ແລະ​ພຣະເຈົ້າຢາເວ​ໄດ້​ກ່າວ​ກັບ​ຂ້າພະເຈົ້າ​ວ່າ, ຢ່າ​ຢ້ານ​ລາວ​ເລີຍ ເພາະ​ເຮົາ​ຈະ​ມອບ​ລາວ, ແລະ​ປະຊາຊົນ​ທັງໝົດ​ຂອງ​ລາວ ແລະ​ດິນແດນ​ຂອງ​ລາວ​ໃຫ້​ຢູ່​ໃນ​ມື​ຂອງເຈົ້າ. ແລະ ເຈົ້າ​ຈະ​ເຮັດ​ກັບ​ລາວ​ຕາມ​ທີ່​ເຈົ້າ​ໄດ້​ເຮັດ​ກັບ​ຊີໂຮນ ກະສັດ​ຂອງ​ຊາວ​ອາ​ໂມ​ທີ່​ອາໄສ​ຢູ່​ທີ່​ເມືອງ​ເຫຊະໂບນ.</w:t>
      </w:r>
    </w:p>
    <w:p/>
    <w:p>
      <w:r xmlns:w="http://schemas.openxmlformats.org/wordprocessingml/2006/main">
        <w:t xml:space="preserve">ພຣະ​ເຈົ້າ​ສັ່ງ​ໂມ​ເຊ​ໃຫ້​ມີ​ສັດ​ທາ​ແລະ​ໄວ້​ວາງ​ໃຈ​ໃນ​ພຣະ​ອົງ, ສໍາ​ລັບ​ພຣະ​ອົງ​ຈະ​ມອບ​ສັດ​ຕູ​ໃນ​ມື​ຂອງ​ຕົນ.</w:t>
      </w:r>
    </w:p>
    <w:p/>
    <w:p>
      <w:r xmlns:w="http://schemas.openxmlformats.org/wordprocessingml/2006/main">
        <w:t xml:space="preserve">1: ຈົ່ງ​ໄວ້​ວາງ​ໃຈ​ໃນ​ພຣະ​ຜູ້​ເປັນ​ເຈົ້າ, ສໍາ​ລັບ​ພຣະ​ອົງ​ແມ່ນ​ສັດ​ຊື່​ແລະ​ຈະ​ຊ່ວຍ​ໃຫ້​ພວກ​ເຮົາ​ໃນ​ການ​ສູ້​ຮົບ​ຂອງ​ພວກ​ເຮົາ.</w:t>
      </w:r>
    </w:p>
    <w:p/>
    <w:p>
      <w:r xmlns:w="http://schemas.openxmlformats.org/wordprocessingml/2006/main">
        <w:t xml:space="preserve">2: ເຮົາ​ຕ້ອງ​ມີ​ຄວາມ​ເຊື່ອ​ໃນ​ພຣະ​ເຈົ້າ, ເພາະ​ພຣະ​ອົງ​ຈະ​ໃຫ້​ເຮົາ​ມີ​ຄວາມ​ເຂັ້ມ​ແຂງ ແລະ ຄວາມ​ກ້າ​ຫານ​ໃນ​ການ​ປະ​ເຊີນ​ກັບ​ຄວາມ​ທຸກ​ຍາກ​ລຳ​ບາກ.</w:t>
      </w:r>
    </w:p>
    <w:p/>
    <w:p>
      <w:r xmlns:w="http://schemas.openxmlformats.org/wordprocessingml/2006/main">
        <w:t xml:space="preserve">1 ໂຣມ 8:31 ແລ້ວ​ເຮົາ​ຈະ​ເວົ້າ​ຫຍັງ​ກັບ​ເລື່ອງ​ນີ້? ຖ້າ​ຫາກ​ວ່າ​ພຣະ​ເຈົ້າ​ສໍາ​ລັບ​ພວກ​ເຮົາ, ໃຜ​ສາ​ມາດ​ຕໍ່​ຕ້ານ​ພວກ​ເຮົາ?</w:t>
      </w:r>
    </w:p>
    <w:p/>
    <w:p>
      <w:r xmlns:w="http://schemas.openxmlformats.org/wordprocessingml/2006/main">
        <w:t xml:space="preserve">2:2 Corinthians 12:9 ແລະ​ພຣະ​ອົງ​ໄດ້​ກ່າວ​ກັບ​ຂ້າ​ພະ​ເຈົ້າ, ພຣະ​ຄຸນ​ຂອງ​ຂ້າ​ພະ​ເຈົ້າ​ແມ່ນ​ພຽງ​ພໍ​ສໍາ​ລັບ​ທ່ານ: for my strength is made perfect in weak . ດ້ວຍ​ເຫດ​ນີ້​ຂ້າ​ພະ​ເຈົ້າ​ຈະ​ດີ​ໃຈ​ທີ່​ສຸດ​ໃນ​ຄວາມ​ອ່ອນ​ແອ​ຂອງ​ຂ້າ​ພະ​ເຈົ້າ, ເພື່ອ​ພະ​ລັງ​ຂອງ​ພຣະ​ຄຣິດ​ຈະ​ໄດ້​ສະ​ຖິດ​ຢູ່​ກັບ​ຂ້າ​ພະ​ເຈົ້າ.</w:t>
      </w:r>
    </w:p>
    <w:p/>
    <w:p>
      <w:r xmlns:w="http://schemas.openxmlformats.org/wordprocessingml/2006/main">
        <w:t xml:space="preserve">ພຣະບັນຍັດສອງ 3:3 ດັ່ງນັ້ນ ພຣະເຈົ້າຢາເວ ພຣະເຈົ້າ​ຂອງ​ພວກເຮົາ​ຈຶ່ງ​ໄດ້​ມອບ​ໂອກ ກະສັດ​ແຫ່ງ​ບາຊານ ແລະ​ປະຊາຊົນ​ທັງໝົດ​ຂອງ​ເພິ່ນ​ໄວ້​ໃນ​ກຳມື​ຂອງ​ພວກເຮົາ ແລະ​ພວກເຮົາ​ໄດ້​ຂ້າ​ເພິ່ນ​ຈົນ​ບໍ່ມີ​ຜູ້ໃດ​ເຫຼືອ​ຢູ່​ກັບ​ເພິ່ນ.</w:t>
      </w:r>
    </w:p>
    <w:p/>
    <w:p>
      <w:r xmlns:w="http://schemas.openxmlformats.org/wordprocessingml/2006/main">
        <w:t xml:space="preserve">ພຣະເຈົ້າຢາເວ ພຣະເຈົ້າ​ໄດ້​ມອບ​ໂອກ, ກະສັດ​ແຫ່ງ​ບາຊານ, ແລະ​ປະຊາຊົນ​ຂອງ​ພຣະອົງ​ໃຫ້​ຢູ່​ໃນ​ກຳມື​ຂອງ​ຊາວ​ອິດສະຣາເອນ, ແລະ​ຊາວ​ອິດສະຣາເອນ​ໄດ້​ທຳລາຍ​ພວກເຂົາ​ທັງໝົດ.</w:t>
      </w:r>
    </w:p>
    <w:p/>
    <w:p>
      <w:r xmlns:w="http://schemas.openxmlformats.org/wordprocessingml/2006/main">
        <w:t xml:space="preserve">1. ຈົ່ງກ້າຫານໃນຄວາມເຊື່ອຂອງເຈົ້າ: ຕົວຢ່າງຂອງຊາວອິດສະລາແອນໃນເລື່ອງການວາງໃຈໃນພະເຈົ້າເມື່ອປະເຊີນກັບຄວາມຜິດຖຽງກັນຢ່າງລົ້ນເຫຼືອ.</w:t>
      </w:r>
    </w:p>
    <w:p/>
    <w:p>
      <w:r xmlns:w="http://schemas.openxmlformats.org/wordprocessingml/2006/main">
        <w:t xml:space="preserve">2. ການ​ປົກ​ປ້ອງ​ຂອງ​ພຣະ​ເຈົ້າ: ພຣະ​ຜູ້​ເປັນ​ເຈົ້າ​ພະ​ລັງ​ງານ​ຂອງ​ພຣະ​ເຈົ້າ​ເພື່ອ​ປົກ​ປ້ອງ​ປະ​ຊາ​ຊົນ​ຂອງ​ພຣະ​ອົງ​ຈາກ​ສັດ​ຕູ​ຂອງ​ເຂົາ​ເຈົ້າ.</w:t>
      </w:r>
    </w:p>
    <w:p/>
    <w:p>
      <w:r xmlns:w="http://schemas.openxmlformats.org/wordprocessingml/2006/main">
        <w:t xml:space="preserve">1. ໂຢຊວຍ 1:9 - "ເຮົາ​ບໍ່​ໄດ້​ສັ່ງ​ເຈົ້າ​ບໍ? ຈົ່ງ​ເຂັ້ມແຂງ​ແລະ​ກ້າຫານ; ຢ່າ​ຢ້ານ ແລະ​ຢ່າ​ຕົກໃຈ ເພາະ​ພຣະເຈົ້າຢາເວ ພຣະເຈົ້າ​ຂອງ​ເຈົ້າ​ສະຖິດ​ຢູ່​ກັບ​ເຈົ້າ​ທຸກ​ບ່ອນ​ທີ່​ເຈົ້າ​ຈະ​ໄປ."</w:t>
      </w:r>
    </w:p>
    <w:p/>
    <w:p>
      <w:r xmlns:w="http://schemas.openxmlformats.org/wordprocessingml/2006/main">
        <w:t xml:space="preserve">2. Psalm 18:2 - "ພຣະຜູ້ເປັນເຈົ້າເປັນຫີນ, ແລະເປັນປ້ອມ, ແລະການປົດປ່ອຍຂອງຂ້າພະເຈົ້າ, ພຣະເຈົ້າຂອງຂ້າພະເຈົ້າ, ຄວາມເຂັ້ມແຂງຂອງຂ້າພະເຈົ້າ, ຂ້າພະເຈົ້າຈະໄວ້ວາງໃຈ, buckler ຂອງຂ້າພະເຈົ້າ, ແລະ horn ຂອງຄວາມລອດຂອງຂ້າພະເຈົ້າ, ແລະ tower ສູງຂອງຂ້າພະເຈົ້າ."</w:t>
      </w:r>
    </w:p>
    <w:p/>
    <w:p>
      <w:r xmlns:w="http://schemas.openxmlformats.org/wordprocessingml/2006/main">
        <w:t xml:space="preserve">ພຣະບັນຍັດສອງ 3:4 ໃນ​ເວລາ​ນັ້ນ​ພວກເຮົາ​ໄດ້​ຢຶດເອົາ​ເມືອງ​ທັງໝົດ​ຂອງ​ເພິ່ນ, ບໍ່ມີ​ເມືອງ​ໃດ​ໜຶ່ງ​ທີ່​ພວກ​ຂ້ານ້ອຍ​ໄດ້​ຢຶດເອົາ​ໄປ​ຈາກ​ພວກເຂົາ ຄື​ສາມສິບ​ຫົວ​ເມືອງ, ທົ່ວ​ດິນແດນ​ອາໂກບ, ອານາຈັກ​ຂອງ​ໂອກ​ໃນ​ບາຊານ.</w:t>
      </w:r>
    </w:p>
    <w:p/>
    <w:p>
      <w:r xmlns:w="http://schemas.openxmlformats.org/wordprocessingml/2006/main">
        <w:t xml:space="preserve">ຂໍ້​ນີ້​ເລົ່າ​ເຖິງ​ການ​ຍຶດ​ເອົາ​ອານາຈັກ​ໂອກ​ຂອງ​ຊາວ​ອິດສະລາແອນ​ໃນ​ເມືອງ​ບາຊານ ເຊິ່ງ​ລວມ​ເຖິງ 60 ເມືອງ​ໃນ​ພາກ​ພື້ນ​ອາກົບ.</w:t>
      </w:r>
    </w:p>
    <w:p/>
    <w:p>
      <w:r xmlns:w="http://schemas.openxmlformats.org/wordprocessingml/2006/main">
        <w:t xml:space="preserve">1. ພຣະເຈົ້າຈະສະຫນອງຊັບພະຍາກອນແລະຄວາມເຂັ້ມແຂງທີ່ຈໍາເປັນເພື່ອເອົາຊະນະສັດຕູຂອງພວກເຮົາ.</w:t>
      </w:r>
    </w:p>
    <w:p/>
    <w:p>
      <w:r xmlns:w="http://schemas.openxmlformats.org/wordprocessingml/2006/main">
        <w:t xml:space="preserve">2. ພະລັງແຫ່ງສັດທາ ແລະ ການເຊື່ອຟັງຄຳສັ່ງຂອງພຣະເຈົ້າຈະນຳໄປສູ່ໄຊຊະນະສະເໝີ.</w:t>
      </w:r>
    </w:p>
    <w:p/>
    <w:p>
      <w:r xmlns:w="http://schemas.openxmlformats.org/wordprocessingml/2006/main">
        <w:t xml:space="preserve">1. ໂຢຊວຍ 1:9 - "ຂ້ອຍ​ບໍ່​ໄດ້​ສັ່ງ​ເຈົ້າ​ບໍ? ຈົ່ງ​ເຂັ້ມແຂງ​ແລະ​ກ້າຫານ ຢ່າ​ຢ້ານ​ກົວ ແລະ​ຢ່າ​ຕົກໃຈ ເພາະ​ພຣະເຈົ້າຢາເວ ພຣະເຈົ້າ​ຂອງ​ເຈົ້າ​ສະຖິດ​ຢູ່​ກັບ​ເຈົ້າ​ທຸກ​ບ່ອນ​ທີ່​ເຈົ້າ​ໄປ."</w:t>
      </w:r>
    </w:p>
    <w:p/>
    <w:p>
      <w:r xmlns:w="http://schemas.openxmlformats.org/wordprocessingml/2006/main">
        <w:t xml:space="preserve">2. Psalm 37:39 - "ຄວາມລອດຂອງຄົນຊອບທໍາແມ່ນມາຈາກພຣະຜູ້ເປັນເຈົ້າ; ພຣະອົງເປັນທີ່ໝັ້ນຂອງພວກເຂົາໃນເວລາທີ່ຫຍຸ້ງຍາກ."</w:t>
      </w:r>
    </w:p>
    <w:p/>
    <w:p>
      <w:r xmlns:w="http://schemas.openxmlformats.org/wordprocessingml/2006/main">
        <w:t xml:space="preserve">ພຣະບັນຍັດສອງ 3:5 ເມືອງ​ທັງໝົດ​ນີ້​ຖືກ​ຮົ້ວ​ດ້ວຍ​ກຳແພງ​ສູງ, ປະຕູ, ແລະ​ຮົ້ວ. ຂ້າງເມືອງທີ່ບໍ່ມີກຳແພງເປັນຈຳນວນຫຼວງຫຼາຍ.</w:t>
      </w:r>
    </w:p>
    <w:p/>
    <w:p>
      <w:r xmlns:w="http://schemas.openxmlformats.org/wordprocessingml/2006/main">
        <w:t xml:space="preserve">ເມືອງ​ຕ່າງໆ​ຂອງ​ຊາວ​ອາໂມ​ຖືກ​ປ້ອມ​ດ້ວຍ​ກຳແພງ​ສູງ, ປະຕູ​ຮົ້ວ, ແລະ​ບາ, ພ້ອມ​ທັງ​ຫລາຍ​ເມືອງ​ທີ່​ບໍ່​ມີ​ກຳແພງ.</w:t>
      </w:r>
    </w:p>
    <w:p/>
    <w:p>
      <w:r xmlns:w="http://schemas.openxmlformats.org/wordprocessingml/2006/main">
        <w:t xml:space="preserve">1. ຄວາມສຳຄັນຂອງການປ້ອງກັນຕົວເຮົາເອງທາງວິນຍານ</w:t>
      </w:r>
    </w:p>
    <w:p/>
    <w:p>
      <w:r xmlns:w="http://schemas.openxmlformats.org/wordprocessingml/2006/main">
        <w:t xml:space="preserve">2. ຄວາມເຂັ້ມແຂງຂອງຊຸມຊົນໃນເວລາທີ່ມີບັນຫາ</w:t>
      </w:r>
    </w:p>
    <w:p/>
    <w:p>
      <w:r xmlns:w="http://schemas.openxmlformats.org/wordprocessingml/2006/main">
        <w:t xml:space="preserve">1. ສຸພາສິດ 18:10 - ຊື່​ຂອງ​ພຣະເຈົ້າຢາເວ​ເປັນ​ຫໍຄອຍ​ທີ່​ເຂັ້ມແຂງ; ຄົນຊອບທໍາແລ່ນເຂົ້າໄປໃນມັນແລະປອດໄພ.</w:t>
      </w:r>
    </w:p>
    <w:p/>
    <w:p>
      <w:r xmlns:w="http://schemas.openxmlformats.org/wordprocessingml/2006/main">
        <w:t xml:space="preserve">2. ເອເຟດ 6:11- ຈົ່ງ​ໃສ່​ເສື້ອ​ເກາະ​ທັງ​ໝົດ​ຂອງ​ພະເຈົ້າ ເພື່ອ​ວ່າ​ເຈົ້າ​ຈະ​ສາມາດ​ຕ້ານ​ທານ​ແຜນການ​ຂອງ​ມານຮ້າຍ.</w:t>
      </w:r>
    </w:p>
    <w:p/>
    <w:p>
      <w:r xmlns:w="http://schemas.openxmlformats.org/wordprocessingml/2006/main">
        <w:t xml:space="preserve">ພຣະບັນຍັດສອງ 3:6 ແລະ​ພວກເຮົາ​ໄດ້​ທຳລາຍ​ພວກເຂົາ​ໝົດ​ສິ້ນ ດັ່ງ​ທີ່​ພວກເຮົາ​ໄດ້​ເຮັດ​ຕໍ່​ຊີໂຮນ ກະສັດ​ຂອງ​ເມືອງ​ເຮຊະໂບນ, ໄດ້​ທຳລາຍ​ຊາຍ, ຍິງ, ແລະ​ເດັກນ້ອຍ​ຂອງ​ທຸກໆ​ເມືອງ.</w:t>
      </w:r>
    </w:p>
    <w:p/>
    <w:p>
      <w:r xmlns:w="http://schemas.openxmlformats.org/wordprocessingml/2006/main">
        <w:t xml:space="preserve">ຊົນ​ຍິດສະລາເອນ​ໄດ້​ທຳລາຍ​ປະຊາຊົນ​ໃນ​ທຸກ​ເມືອງ, ລວມ​ທັງ​ຊາຍ, ຍິງ, ແລະ​ເດັກນ້ອຍ, ເໝືອນ​ດັ່ງ​ທີ່​ພວກ​ເຂົາ​ໄດ້​ເຮັດ​ກັບ​ຊີໂຮນ​ກະສັດ​ແຫ່ງ​ເມືອງ​ເຮຊະໂບນ.</w:t>
      </w:r>
    </w:p>
    <w:p/>
    <w:p>
      <w:r xmlns:w="http://schemas.openxmlformats.org/wordprocessingml/2006/main">
        <w:t xml:space="preserve">1. ຜົນສະທ້ອນຂອງການບໍ່ເຊື່ອຟັງ</w:t>
      </w:r>
    </w:p>
    <w:p/>
    <w:p>
      <w:r xmlns:w="http://schemas.openxmlformats.org/wordprocessingml/2006/main">
        <w:t xml:space="preserve">2. ຄວາມຍຸດຕິທຳແລະຄວາມເມດຕາຂອງພຣະເຈົ້າ</w:t>
      </w:r>
    </w:p>
    <w:p/>
    <w:p>
      <w:r xmlns:w="http://schemas.openxmlformats.org/wordprocessingml/2006/main">
        <w:t xml:space="preserve">1. ເອຊາຢາ 5:8-9 - ວິບັດແກ່ຜູ້ທີ່ຮ່ວມເຮືອນກັບບ້ານ, ຜູ້ທີ່ເພີ່ມທົ່ງນາ, ຈົນກ່ວາບໍ່ມີບ່ອນຫວ່າງ, ແລະທ່ານໄດ້ຖືກເຮັດໃຫ້ຢູ່ຄົນດຽວໃນທ່າມກາງແຜ່ນດິນ.</w:t>
      </w:r>
    </w:p>
    <w:p/>
    <w:p>
      <w:r xmlns:w="http://schemas.openxmlformats.org/wordprocessingml/2006/main">
        <w:t xml:space="preserve">2. Psalm 37:12-13 - ຄົນຊົ່ວຮ້າຍວາງແຜນຕໍ່ຕ້ານຄົນຊອບທໍາ, ແລະ gnashes ລາວແຂ້ວ; ແຕ່​ພຣະ​ຜູ້​ເປັນ​ເຈົ້າ​ຫົວ​ເຍາະ​ເຍີ້ຍ​ຄົນ​ຊົ່ວ, ເພາະ​ພຣະ​ອົງ​ເຫັນ​ວ່າ​ວັນ​ຂອງ​ພຣະ​ອົງ​ຈະ​ມາ​ເຖິງ.</w:t>
      </w:r>
    </w:p>
    <w:p/>
    <w:p>
      <w:r xmlns:w="http://schemas.openxmlformats.org/wordprocessingml/2006/main">
        <w:t xml:space="preserve">ພຣະບັນຍັດສອງ 3:7 ແຕ່​ຝູງ​ງົວ​ທັງໝົດ ແລະ​ຂອງ​ທີ່​ໄດ້​ມາ​ຈາກ​ເມືອງ​ຕ່າງໆ ພວກເຮົາ​ກໍ​ໄດ້​ເອົາ​ມາ​ເປັນ​ສັດຕູ​ຂອງ​ຕົວ​ເອງ.</w:t>
      </w:r>
    </w:p>
    <w:p/>
    <w:p>
      <w:r xmlns:w="http://schemas.openxmlformats.org/wordprocessingml/2006/main">
        <w:t xml:space="preserve">ຊາວ​ອິດສະລາແອນ​ໄດ້​ເອົາ​ຊະນະ​ເມືອງ​ຕ່າງໆ ແລະ​ຍຶດ​ເອົາ​ງົວ​ແລະ​ເຄື່ອງ​ຂອງ​ອື່ນໆ​ເປັນ​ຂອງ​ຕົນ.</w:t>
      </w:r>
    </w:p>
    <w:p/>
    <w:p>
      <w:r xmlns:w="http://schemas.openxmlformats.org/wordprocessingml/2006/main">
        <w:t xml:space="preserve">1. ພອນ​ແຫ່ງ​ການ​ເຊື່ອ​ຟັງ: ສິ່ງ​ທີ່​ຊາວ​ອິດສະລາແອນ​ໄດ້​ຮັບ​ຍ້ອນ​ການ​ເຮັດ​ຕາມ​ພຣະ​ບັນຍັດ​ຂອງ​ພະເຈົ້າ</w:t>
      </w:r>
    </w:p>
    <w:p/>
    <w:p>
      <w:r xmlns:w="http://schemas.openxmlformats.org/wordprocessingml/2006/main">
        <w:t xml:space="preserve">2. ພະລັງແຫ່ງຄວາມເຊື່ອ: ວິທີທີ່ພະເຈົ້າເຮັດໃຫ້ຊາວອິດສະລາແອນເອົາຊະນະໄດ້</w:t>
      </w:r>
    </w:p>
    <w:p/>
    <w:p>
      <w:r xmlns:w="http://schemas.openxmlformats.org/wordprocessingml/2006/main">
        <w:t xml:space="preserve">1. ໂຢຊວຍ 10:41 - "ແລະ​ພວກເຂົາ​ໄດ້​ໂຈມຕີ​ເມືອງ​ທັງໝົດ: ແລະ​ສິ່ງ​ຂອງ​ທີ່​ໄດ້​ມາ​ທັງໝົດ​ຂອງ​ພວກເຂົາ, ແລະ​ງົວ​ທັງໝົດ, ແມ່ນ​ແຕ່​ສິນຄ້າ​ທັງໝົດ, ພວກເຂົາ​ໄດ້​ເອົາ​ເປັນ​ຜູ້​ຖືກ​ລ້າ​ເພື່ອ​ພວກເຂົາ."</w:t>
      </w:r>
    </w:p>
    <w:p/>
    <w:p>
      <w:r xmlns:w="http://schemas.openxmlformats.org/wordprocessingml/2006/main">
        <w:t xml:space="preserve">2. ຟີລິບ 4:13 - "ຂ້ອຍສາມາດເຮັດທຸກສິ່ງໄດ້ໂດຍຜ່ານພຣະຄຣິດທີ່ເສີມສ້າງຂ້ອຍ."</w:t>
      </w:r>
    </w:p>
    <w:p/>
    <w:p>
      <w:r xmlns:w="http://schemas.openxmlformats.org/wordprocessingml/2006/main">
        <w:t xml:space="preserve">ພຣະບັນຍັດສອງ 3:8 ແລະ​ໃນ​ເວລາ​ນັ້ນ ພວກ​ເຮົາ​ໄດ້​ເອົາ​ຈາກ​ກຳມື​ຂອງ​ກະສັດ​ສອງ​ຄົນ​ຂອງ​ຊາວ​ອາໂມ​ທີ່​ຢູ່​ໃນ​ຟາກ​ນີ້​ຂອງ​ແມ່ນໍ້າ​ຈໍແດນ ຈາກ​ແມ່ນໍ້າ​ອາໂນນ​ໄປ​ເຖິງ​ພູເຂົາ​ເຮີໂມນ;</w:t>
      </w:r>
    </w:p>
    <w:p/>
    <w:p>
      <w:r xmlns:w="http://schemas.openxmlformats.org/wordprocessingml/2006/main">
        <w:t xml:space="preserve">ໂມເຊ​ແລະ​ຊາວ​ອິດສະລາແອນ​ໄດ້​ຍຶດ​ເອົາ​ດິນແດນ​ທາງ​ທິດ​ຕາເວັນອອກ​ຂອງ​ແມ່ນໍ້າ​ຈໍແດນ ຈາກ​ແມ່ນໍ້າ​ອາໂນນ​ໄປ​ເຖິງ​ພູເຂົາ​ເຮີໂມນ.</w:t>
      </w:r>
    </w:p>
    <w:p/>
    <w:p>
      <w:r xmlns:w="http://schemas.openxmlformats.org/wordprocessingml/2006/main">
        <w:t xml:space="preserve">1. ຄໍາສັນຍາຂອງພະເຈົ້າກ່ຽວກັບໄຊຊະນະ: ໂມເຊແລະຊາວອິດສະລາແອນໄດ້ອ້າງເອົາດິນແດນທີ່ເຂົາເຈົ້າສັນຍາໄວ້ແນວໃດ</w:t>
      </w:r>
    </w:p>
    <w:p/>
    <w:p>
      <w:r xmlns:w="http://schemas.openxmlformats.org/wordprocessingml/2006/main">
        <w:t xml:space="preserve">2. ການຄອບຄອງສິ່ງທີ່ໄດ້ສັນຍາໄວ້: ວິທີການທີ່ຈະໄດ້ຮັບຄວາມອຸດົມສົມບູນຂອງພຣະເຈົ້າ</w:t>
      </w:r>
    </w:p>
    <w:p/>
    <w:p>
      <w:r xmlns:w="http://schemas.openxmlformats.org/wordprocessingml/2006/main">
        <w:t xml:space="preserve">1 ພຣະບັນຍັດສອງ 1:7-8 ຈົ່ງ​ຫັນ​ເຈົ້າ​ອອກ​ເດີນທາງ ແລະ​ໄປ​ທີ່​ພູເຂົາ​ຂອງ​ຊາວ​ອາໂມ ແລະ​ທຸກ​ບ່ອນ​ທີ່​ຢູ່​ໃກ້​ກັບ​ບ່ອນ​ນັ້ນ, ໃນ​ທົ່ງພຽງ, ໃນ​ເນີນພູ, ແລະ​ໃນ​ຮ່ອມພູ, ແລະ​ໃນ​ບ່ອນ​ທີ່​ຢູ່​ໃກ້ໆ​ນັ້ນ. ທາງ​ໃຕ້, ແລະ​ທາງ​ຝັ່ງ​ທະ​ເລ, ເຖິງ​ແຜ່ນ​ດິນ​ຂອງ​ຊາວ​ການາອານ, ແລະ​ເລ​ບາ​ນອນ, ເຖິງ​ແມ່​ນ້ຳ​ໃຫຍ່, ແມ່ນ​້​ໍ​າ​ເອີ​ຟະ​ຣັດ. ຈົ່ງ​ເບິ່ງ, ເຮົາ​ໄດ້​ຕັ້ງ​ແຜ່ນດິນ​ໄວ້​ຕໍ່​ໜ້າ​ເຈົ້າ: ຈົ່ງ​ເຂົ້າ​ໄປ​ຄອບ​ຄອງ​ແຜ່ນດິນ​ຊຶ່ງ​ພຣະ​ຜູ້​ເປັນ​ເຈົ້າ​ໄດ້​ສາບານ​ໄວ້​ກັບ​ບັນພະບຸລຸດ​ຂອງ​ເຈົ້າ, ອັບຣາຮາມ, ອີຊາກ, ແລະ ຢາໂຄບ, ເພື່ອ​ຈະ​ມອບ​ໃຫ້​ແກ່​ພວກ​ເຂົາ ແລະ ເຊື້ອສາຍ​ຂອງ​ພວກ​ເຂົາ​ຕໍ່​ໄປ.</w:t>
      </w:r>
    </w:p>
    <w:p/>
    <w:p>
      <w:r xmlns:w="http://schemas.openxmlformats.org/wordprocessingml/2006/main">
        <w:t xml:space="preserve">2. ເອຊາຢາ 54:2-3 - ຂະຫຍາຍ​ບ່ອນ​ຂອງ​ຜ້າ​ເຕັ້ນ​ຂອງ​ເຈົ້າ​ໃຫ້​ກວ້າງ​ອອກ, ແລະ​ໃຫ້​ມັນ​ຍືດ​ຜ້າກັ້ງ​ບ່ອນ​ຢູ່​ຂອງ​ເຈົ້າ​ອອກ​ໄປ: ຢ່າ​ໄວ້​ວາງ​ໃຈ, ຍືດ​ເຊືອກ​ຂອງ​ເຈົ້າ​ໃຫ້​ຍາວ, ແລະ​ເສີມ​ຄວາມ​ເຂັ້ມ​ແຂງ​ໃຫ້​ສະ​ເຕກ​ຂອງ​ເຈົ້າ; ເພາະ​ເຈົ້າ​ຈະ​ແຕກ​ອອກ​ທາງ​ຂວາ​ມື ແລະ​ທາງ​ຊ້າຍ; ແລະ ລູກ​ຫລານ​ຂອງ​ເຈົ້າ​ຈະ​ໄດ້​ຮັບ​ຄົນ​ຕ່າງ​ຊາດ​ເປັນ​ມໍ​ລະ​ດົກ, ແລະ ເຮັດ​ໃຫ້​ເມືອງ​ທີ່​ໂດດ​ດ່ຽວ​ເປັນ​ບ່ອນ​ຢູ່​ອາ​ໄສ.</w:t>
      </w:r>
    </w:p>
    <w:p/>
    <w:p>
      <w:r xmlns:w="http://schemas.openxmlformats.org/wordprocessingml/2006/main">
        <w:t xml:space="preserve">ພຣະບັນຍັດສອງ 3:9 ຄົນ​ເມືອງ​ເຮີໂມນ​ຊາວ​ຊີໂດນ​ເອີ້ນ​ວ່າ​ຊີໂອນ ແລະ​ຊາວ​ອາໂມ​ເອີ້ນ​ມັນ​ວ່າ ເຊນີເຣ.</w:t>
      </w:r>
    </w:p>
    <w:p/>
    <w:p>
      <w:r xmlns:w="http://schemas.openxmlformats.org/wordprocessingml/2006/main">
        <w:t xml:space="preserve">ຂໍ້​ນີ້​ແມ່ນ​ອະ​ທິ​ບາຍ​ພື້ນ​ທີ່​ປະ​ມານ Mount Hermon.</w:t>
      </w:r>
    </w:p>
    <w:p/>
    <w:p>
      <w:r xmlns:w="http://schemas.openxmlformats.org/wordprocessingml/2006/main">
        <w:t xml:space="preserve">1. ພະລັງງານຂອງສະຖານທີ່: ຄວາມສໍາຄັນຂອງ Mount Hermon</w:t>
      </w:r>
    </w:p>
    <w:p/>
    <w:p>
      <w:r xmlns:w="http://schemas.openxmlformats.org/wordprocessingml/2006/main">
        <w:t xml:space="preserve">2. ສິ່ງມະຫັດສະຈັນຂອງການສ້າງຂອງພຣະເຈົ້າ: ການຂຸດຄົ້ນຄວາມງາມຂອງແຜ່ນດິນ</w:t>
      </w:r>
    </w:p>
    <w:p/>
    <w:p>
      <w:r xmlns:w="http://schemas.openxmlformats.org/wordprocessingml/2006/main">
        <w:t xml:space="preserve">1. ຄຳເພງ 133:3 - ມັນ​ເປັນ​ຄື​ກັບ​ນໍ້າ​ຕົກ​ຂອງ​ເມືອງ​ເຮີໂມນ​ທີ່​ຕົກ​ຢູ່​ເທິງ​ພູເຂົາ​ຊີໂອນ!</w:t>
      </w:r>
    </w:p>
    <w:p/>
    <w:p>
      <w:r xmlns:w="http://schemas.openxmlformats.org/wordprocessingml/2006/main">
        <w:t xml:space="preserve">2. Psalm 89:12 - ພາກເຫນືອແລະພາກໃຕ້, ທ່ານໄດ້ສ້າງໃຫ້ເຂົາເຈົ້າ; Tabor ແລະ Hermon ຊື່ນຊົມຊື່ຂອງເຈົ້າຢ່າງມີຄວາມສຸກ.</w:t>
      </w:r>
    </w:p>
    <w:p/>
    <w:p>
      <w:r xmlns:w="http://schemas.openxmlformats.org/wordprocessingml/2006/main">
        <w:t xml:space="preserve">ພຣະບັນຍັດສອງ 3:10 ເມືອງ​ທັງໝົດ​ໃນ​ເຂດ​ທົ່ງພຽງ, ທັງ​ກີເລອາດ, ແລະ​ບາຊານ​ທັງໝົດ, ຈົນເຖິງ​ເມືອງ​ສາລາ ແລະ​ເມືອງ​ເອເດຣີ, ເມືອງ​ຂອງ​ອານາຈັກ​ໂອກ​ໃນ​ບາຊານ.</w:t>
      </w:r>
    </w:p>
    <w:p/>
    <w:p>
      <w:r xmlns:w="http://schemas.openxmlformats.org/wordprocessingml/2006/main">
        <w:t xml:space="preserve">ຂໍ້​ນີ້​ແມ່ນ​ກ່ຽວ​ກັບ​ຫົວ​ເມືອງ​ຕ່າງໆ​ຂອງ​ອານາຈັກ​ໂອກ​ໃນ​ເມືອງ​ບາຊານ.</w:t>
      </w:r>
    </w:p>
    <w:p/>
    <w:p>
      <w:r xmlns:w="http://schemas.openxmlformats.org/wordprocessingml/2006/main">
        <w:t xml:space="preserve">1. ຄວາມສໍາຄັນຂອງການຮູ້ຮາກຂອງເຈົ້າ: ການຂຸດຄົ້ນເມືອງບາຊານ</w:t>
      </w:r>
    </w:p>
    <w:p/>
    <w:p>
      <w:r xmlns:w="http://schemas.openxmlformats.org/wordprocessingml/2006/main">
        <w:t xml:space="preserve">2. ພຣະເຈົ້າຊົງປະທານໃຫ້ແກ່ປະຊາຊົນຂອງພຣະອົງ: ເມືອງບູຮານຂອງບາຊານ</w:t>
      </w:r>
    </w:p>
    <w:p/>
    <w:p>
      <w:r xmlns:w="http://schemas.openxmlformats.org/wordprocessingml/2006/main">
        <w:t xml:space="preserve">1 ໂຢຊວຍ 13:12 - ອານາຈັກ​ທັງໝົດ​ຂອງ​ໂອກ​ໃນ​ເມືອງ​ບາຊານ ຊຶ່ງ​ປົກຄອງ​ຢູ່​ໃນ​ເມືອງ​ອັດຊະທາໂຣດ ແລະ​ເມືອງ​ເອເດເຣ ຊຶ່ງ​ຍັງ​ເຫຼືອ​ຢູ່​ໃນ​ພວກ​ຍັກ​ທີ່​ເຫຼືອ​ຢູ່: ໂມເຊ​ໄດ້​ຂ້າ​ແລະ​ຂັບໄລ່​ອອກ​ໄປ.</w:t>
      </w:r>
    </w:p>
    <w:p/>
    <w:p>
      <w:r xmlns:w="http://schemas.openxmlformats.org/wordprocessingml/2006/main">
        <w:t xml:space="preserve">2 ພວກ^ຜູ້ປົກຄອງ 10:4 ລາວ​ມີ​ລູກຊາຍ​ສາມ​ສິບ​ໂຕ​ທີ່​ຂີ່​ລໍ​ສາມ​ສິບ​ໂຕ ແລະ​ມີ​ສາມ​ສິບ​ເມືອງ ຊຶ່ງ​ເອີ້ນ​ວ່າ​ຮາໂວດ-ຢາອີ​ຈົນເຖິງ​ທຸກ​ວັນ​ນີ້ ຊຶ່ງ​ຢູ່​ໃນ​ດິນແດນ​ກີເລອາດ.</w:t>
      </w:r>
    </w:p>
    <w:p/>
    <w:p>
      <w:r xmlns:w="http://schemas.openxmlformats.org/wordprocessingml/2006/main">
        <w:t xml:space="preserve">ພຣະບັນຍັດສອງ 3:11 ກະສັດ​ໂອກ​ແຫ່ງ​ບາຊານ​ເທົ່ານັ້ນ​ທີ່​ຍັງ​ເຫຼືອ​ຢູ່. ຈົ່ງ​ເບິ່ງ, ຕຽງ​ນອນ​ຂອງ​ເພິ່ນ​ເປັນ​ບ່ອນ​ນອນ​ຂອງ​ເຫຼັກ; ມັນ​ບໍ່​ແມ່ນ​ໃນ​ວັນ​ບຸນ​ຂອງ​ລູກ​ຫລານ​ອຳໂມນ​ບໍ? ຍາວ​ເກົ້າ​ສອກ, ແລະ​ກວ້າງ​ສີ່​ສອກ, ຫຼັງ​ຈາກ​ສອກ​ຂອງ​ຜູ້​ຊາຍ.</w:t>
      </w:r>
    </w:p>
    <w:p/>
    <w:p>
      <w:r xmlns:w="http://schemas.openxmlformats.org/wordprocessingml/2006/main">
        <w:t xml:space="preserve">ໂອກ​ແຫ່ງ​ບາຊານ​ເປັນ​ຄົນ​ສຸດ​ທ້າຍ​ຂອງ​ພວກ​ຍັກ. ຕຽງ​ນອນ​ຂອງ​ລາວ​ເຮັດ​ດ້ວຍ​ເຫຼັກ ແລະ​ມັນ​ຍາວ​ເກົ້າ​ສອກ ແລະ​ກວ້າງ​ສີ່​ສອກ.</w:t>
      </w:r>
    </w:p>
    <w:p/>
    <w:p>
      <w:r xmlns:w="http://schemas.openxmlformats.org/wordprocessingml/2006/main">
        <w:t xml:space="preserve">1. ພະລັງແຫ່ງຄວາມເຊື່ອ: ບໍ່ວ່າຍັກໃຫຍ່ປານໃດ, ພວກເຮົາສາມາດເອົາຊະນະກັບພຣະເຈົ້າໄດ້</w:t>
      </w:r>
    </w:p>
    <w:p/>
    <w:p>
      <w:r xmlns:w="http://schemas.openxmlformats.org/wordprocessingml/2006/main">
        <w:t xml:space="preserve">2. ຢືນ​ຢູ່​ຢ່າງ​ແຂງ​ແຮງ​ໃນ​ການ​ປະ​ເຊີນ​ກັບ​ຄວາມ​ທຸກ​ທໍ​ລະ​ມານ​: Og ຂອງ Bashan ແລະ​ຕຽງ​ນອນ​ເຫຼັກ​ຂອງ​ພຣະ​ອົງ​</w:t>
      </w:r>
    </w:p>
    <w:p/>
    <w:p>
      <w:r xmlns:w="http://schemas.openxmlformats.org/wordprocessingml/2006/main">
        <w:t xml:space="preserve">1. Ephesians 6:10-11 - ສຸດ​ທ້າຍ, be strong in the Lord and in the strength of his strength. ຈົ່ງ​ໃສ່​ເຄື່ອງ​ຫຸ້ມ​ເກາະ​ທັງ​ໝົດ​ຂອງ​ພຣະ​ເຈົ້າ, ເພື່ອ​ເຈົ້າ​ຈະ​ໄດ້​ຮັບ​ການ​ຕ້ານ​ທານ​ກັບ​ແຜນ​ການ​ຂອງ​ມານ.</w:t>
      </w:r>
    </w:p>
    <w:p/>
    <w:p>
      <w:r xmlns:w="http://schemas.openxmlformats.org/wordprocessingml/2006/main">
        <w:t xml:space="preserve">2 ຂ່າວຄາວ 28:20 ດາວິດ​ເວົ້າ​ກັບ​ຊາໂລໂມນ​ລູກຊາຍ​ຂອງ​ເພິ່ນ​ວ່າ, “ຈົ່ງ​ເຂັ້ມແຂງ​ແລະ​ກ້າຫານ ແລະ​ເຮັດ​ຕາມ. ຢ່າ​ຢ້ານ ແລະ​ຢ່າ​ຕົກໃຈ ເພາະ​ອົງພຣະ​ຜູ້​ເປັນເຈົ້າ ພຣະເຈົ້າ​ຂອງ​ຂ້ານ້ອຍ​ກໍ​ສະຖິດ​ຢູ່​ກັບ​ເຈົ້າ. ພຣະອົງ​ຈະ​ບໍ່​ປະຖິ້ມ​ເຈົ້າ ຫລື​ປະຖິ້ມ​ເຈົ້າ, ຈົນ​ກວ່າ​ວຽກ​ຮັບໃຊ້​ໃນ​ວິຫານ​ຂອງ​ພຣະເຈົ້າຢາເວ​ຈະ​ສຳເລັດ.</w:t>
      </w:r>
    </w:p>
    <w:p/>
    <w:p>
      <w:r xmlns:w="http://schemas.openxmlformats.org/wordprocessingml/2006/main">
        <w:t xml:space="preserve">ພຣະບັນຍັດສອງ 3:12 ແລະ​ດິນແດນ​ທີ່​ພວກເຮົາ​ໄດ້​ຄອບຄອງ​ໃນ​ເວລາ​ນັ້ນ, ຈາກ​ເມືອງ​ອາໂຣເອ ຊຶ່ງ​ຢູ່​ແຄມ​ແມ່ນໍ້າ​ອາໂນນ, ແລະ​ເຄິ່ງ​ພູ​ກີເລອາດ, ແລະ​ເມືອງ​ຕ່າງໆ​ນັ້ນ ເຮົາ​ໄດ້​ມອບ​ໃຫ້​ຊາວ​ຣູເບັນ ແລະ​ຊາວ​ກາດ.</w:t>
      </w:r>
    </w:p>
    <w:p/>
    <w:p>
      <w:r xmlns:w="http://schemas.openxmlformats.org/wordprocessingml/2006/main">
        <w:t xml:space="preserve">ໂມເຊ​ໄດ້​ມອບ​ດິນແດນ​ຂອງ​ອາໂຣເອ ແລະ​ເຄິ່ງໜຶ່ງ​ຂອງ​ພູເຂົາ​ກີເລອາດ​ໃຫ້​ແກ່​ຊາວ​ຣູເບັນ ແລະ​ຊາວ​ກາດ.</w:t>
      </w:r>
    </w:p>
    <w:p/>
    <w:p>
      <w:r xmlns:w="http://schemas.openxmlformats.org/wordprocessingml/2006/main">
        <w:t xml:space="preserve">1. ຄວາມເອື້ອເຟື້ອເພື່ອແຜ່ຂອງພຣະຄຸນຂອງພຣະເຈົ້າ</w:t>
      </w:r>
    </w:p>
    <w:p/>
    <w:p>
      <w:r xmlns:w="http://schemas.openxmlformats.org/wordprocessingml/2006/main">
        <w:t xml:space="preserve">2. ພະລັງແຫ່ງການໃຫ້</w:t>
      </w:r>
    </w:p>
    <w:p/>
    <w:p>
      <w:r xmlns:w="http://schemas.openxmlformats.org/wordprocessingml/2006/main">
        <w:t xml:space="preserve">1. ໂຣມ 8:32 - ຜູ້​ທີ່​ບໍ່​ຍອມ​ໃຫ້​ລູກ​ຊາຍ​ຂອງ​ຕົນ ແຕ່​ໄດ້​ມອບ​ໃຫ້​ລູກ​ຂອງ​ຕົນ​ເພື່ອ​ພວກ​ເຮົາ​ທຸກ​ຄົນ, ພຣະ​ອົງ​ຈະ​ບໍ່​ໃຫ້​ທຸກ​ສິ່ງ​ທັງ​ປວງ​ແກ່​ພວກ​ເຮົາ​ດ້ວຍ​ຄວາມ​ເມດຕາ?</w:t>
      </w:r>
    </w:p>
    <w:p/>
    <w:p>
      <w:r xmlns:w="http://schemas.openxmlformats.org/wordprocessingml/2006/main">
        <w:t xml:space="preserve">2. ເອເຟດ 4:28 —ຢ່າ​ໃຫ້​ໂຈນ​ລັກ​ອີກ ແຕ່​ໃຫ້​ລາວ​ອອກ​ແຮງ​ງານ ແລະ​ເຮັດ​ວຽກ​ທີ່​ສັດ​ຊື່​ດ້ວຍ​ມື​ຂອງ​ຕົນ​ເອງ ເພື່ອ​ວ່າ​ລາວ​ຈະ​ມີ​ສິ່ງ​ທີ່​ຈະ​ແບ່ງປັນ​ໃຫ້​ຄົນ​ທີ່​ຂັດສົນ.</w:t>
      </w:r>
    </w:p>
    <w:p/>
    <w:p>
      <w:r xmlns:w="http://schemas.openxmlformats.org/wordprocessingml/2006/main">
        <w:t xml:space="preserve">ພຣະບັນຍັດສອງ 3:13 ສ່ວນ​ເມືອງ​ກີເລອາດ ແລະ​ບາຊານ​ທັງໝົດ​ທີ່​ເປັນ​ອານາຈັກ​ຂອງ​ໂອກ ໄດ້​ມອບ​ໃຫ້​ຂ້ອຍ​ແກ່​ເຜົ່າ​ມານາເຊ​ເຄິ່ງ​ເຜົ່າ. ດິນແດນອາໂກບທັງໝົດ, ກັບບາຊານທັງໝົດ, ເຊິ່ງເອີ້ນວ່າດິນແດນຂອງຍັກ.</w:t>
      </w:r>
    </w:p>
    <w:p/>
    <w:p>
      <w:r xmlns:w="http://schemas.openxmlformats.org/wordprocessingml/2006/main">
        <w:t xml:space="preserve">ພະເຈົ້າ​ໄດ້​ໃຫ້​ເຄິ່ງ​ເຜົ່າ​ຂອງ​ມານາເຊ​ເປັນ​ດິນແດນ​ຂອງ​ບາຊານ ຊຶ່ງ​ເປັນ​ດິນແດນ​ຂອງ​ພວກ​ຍັກ.</w:t>
      </w:r>
    </w:p>
    <w:p/>
    <w:p>
      <w:r xmlns:w="http://schemas.openxmlformats.org/wordprocessingml/2006/main">
        <w:t xml:space="preserve">1. ເອົາຊະນະຍັກຂອງເຈົ້າ: ເອົາຊະນະຄວາມຢ້ານກົວດ້ວຍຄວາມເຊື່ອ</w:t>
      </w:r>
    </w:p>
    <w:p/>
    <w:p>
      <w:r xmlns:w="http://schemas.openxmlformats.org/wordprocessingml/2006/main">
        <w:t xml:space="preserve">2. ການຄອບຄອງຄໍາສັນຍາຂອງພຣະເຈົ້າ: ອ້າງເອົາສິ່ງທີ່ມີຢູ່ແລ້ວຂອງເຈົ້າ</w:t>
      </w:r>
    </w:p>
    <w:p/>
    <w:p>
      <w:r xmlns:w="http://schemas.openxmlformats.org/wordprocessingml/2006/main">
        <w:t xml:space="preserve">1 ໂຢຊວຍ 1:9 “ເຮົາ​ບໍ່​ໄດ້​ສັ່ງ​ເຈົ້າ​ບໍ ຈົ່ງ​ເຂັ້ມແຂງ​ແລະ​ກ້າຫານ ຢ່າ​ຢ້ານ ຢ່າ​ທໍ້ຖອຍ ເພາະ​ພຣະເຈົ້າຢາເວ ພຣະເຈົ້າ​ຂອງ​ເຈົ້າ​ຈະ​ສະຖິດ​ຢູ່​ກັບ​ເຈົ້າ​ທຸກ​ບ່ອນ​ທີ່​ເຈົ້າ​ໄປ.</w:t>
      </w:r>
    </w:p>
    <w:p/>
    <w:p>
      <w:r xmlns:w="http://schemas.openxmlformats.org/wordprocessingml/2006/main">
        <w:t xml:space="preserve">2. Psalm 34:4 - ຂ້າ ພະ ເຈົ້າ ໄດ້ ສະ ແຫວງ ຫາ ພຣະ ຜູ້ ເປັນ ເຈົ້າ, ແລະ ພຣະ ອົງ ໄດ້ ຕອບ ຂ້າ ພະ ເຈົ້າ; ພຣະອົງໄດ້ປົດປ່ອຍຂ້າພະເຈົ້າຈາກຄວາມຢ້ານກົວທັງຫມົດ.</w:t>
      </w:r>
    </w:p>
    <w:p/>
    <w:p>
      <w:r xmlns:w="http://schemas.openxmlformats.org/wordprocessingml/2006/main">
        <w:t xml:space="preserve">ພຣະບັນຍັດສອງ 3:14 ຢາເຣັດ ລູກຊາຍ​ຂອງ​ມານາເຊ​ໄດ້​ຢຶດເອົາ​ດິນແດນ​ຂອງ​ອາກບ​ທັງໝົດ​ໄປ​ຍັງ​ຝັ່ງ​ທະເລ​ເກຊູຣີ ແລະ​ມາກາທີ. ແລະ​ຕັ້ງ​ຊື່​ເຂົາ​ຕາມ​ຊື່​ຂອງ​ພຣະ​ອົງ​ວ່າ, Bashanhavotjair, ຈົນ​ເຖິງ​ທຸກ​ມື້​ນີ້.</w:t>
      </w:r>
    </w:p>
    <w:p/>
    <w:p>
      <w:r xmlns:w="http://schemas.openxmlformats.org/wordprocessingml/2006/main">
        <w:t xml:space="preserve">ຢາອີ​ລູກຊາຍ​ຂອງ​ມານາເຊ​ໄດ້​ເອົາ​ຊະນະ​ປະເທດ​ອາກໂກບ ແລະ​ປ່ຽນ​ຊື່​ເປັນ​ບາຊານ​ໂຫດຢາ​ອີ, ຊື່​ທີ່​ຍັງ​ຄົງ​ຢູ່​ມາ​ຈົນ​ເຖິງ​ທຸກ​ມື້ນີ້.</w:t>
      </w:r>
    </w:p>
    <w:p/>
    <w:p>
      <w:r xmlns:w="http://schemas.openxmlformats.org/wordprocessingml/2006/main">
        <w:t xml:space="preserve">1. ພະລັງຂອງຊື່: ຊື່ສາມາດຢູ່ເໜືອຄົນລຸ້ນຫຼັງໄດ້ແນວໃດ</w:t>
      </w:r>
    </w:p>
    <w:p/>
    <w:p>
      <w:r xmlns:w="http://schemas.openxmlformats.org/wordprocessingml/2006/main">
        <w:t xml:space="preserve">2. ຜົນກະທົບຂອງບຸກຄົນ: ວິທີທີ່ຄົນຫນຶ່ງສາມາດສ້າງຜົນກະທົບທີ່ຍືນຍົງ</w:t>
      </w:r>
    </w:p>
    <w:p/>
    <w:p>
      <w:r xmlns:w="http://schemas.openxmlformats.org/wordprocessingml/2006/main">
        <w:t xml:space="preserve">1. Isaiah 43:1 - ແຕ່​ບັດ​ນີ້​ພຣະ​ຜູ້​ເປັນ​ເຈົ້າ​ໄດ້​ກ່າວ​ດັ່ງ​ນີ້, O Jacob, ແລະ​ຜູ້​ທີ່​ສ້າງ​ຕັ້ງ​ທ່ານ, O ອິດ​ສະ​ຣາ​ເອນ, ຢ່າ​ຢ້ານ: ເພາະ​ວ່າ​ຂ້າ​ພະ​ເຈົ້າ​ໄດ້​ໄຖ່​ທ່ານ, ຂ້າ​ພະ​ເຈົ້າ​ໄດ້​ເອີ້ນ​ທ່ານ​ໂດຍ​ຊື່​ຂອງ​ທ່ານ; ເຈົ້າເປັນຂອງຂ້ອຍ.</w:t>
      </w:r>
    </w:p>
    <w:p/>
    <w:p>
      <w:r xmlns:w="http://schemas.openxmlformats.org/wordprocessingml/2006/main">
        <w:t xml:space="preserve">22:1 - ຊື່​ທີ່​ດີ​ເປັນ​ການ​ເລືອກ​ຫຼາຍ​ກວ່າ​ຄວາມ​ຮັ່ງມີ​ແລະ​ຄວາມ​ຮັກ​ຫຼາຍ​ກວ່າ​ເງິນ​ແລະ​ຄຳ.</w:t>
      </w:r>
    </w:p>
    <w:p/>
    <w:p>
      <w:r xmlns:w="http://schemas.openxmlformats.org/wordprocessingml/2006/main">
        <w:t xml:space="preserve">ພຣະບັນຍັດສອງ 3:15 ແລະ​ຂ້າພະເຈົ້າ​ໄດ້​ມອບ​ກີເລອາດ​ໃຫ້​ມາເຄຣ.</w:t>
      </w:r>
    </w:p>
    <w:p/>
    <w:p>
      <w:r xmlns:w="http://schemas.openxmlformats.org/wordprocessingml/2006/main">
        <w:t xml:space="preserve">ພຣະ​ຜູ້​ເປັນ​ເຈົ້າ​ໄດ້​ໃຫ້ Gilead ກັບ Machir.</w:t>
      </w:r>
    </w:p>
    <w:p/>
    <w:p>
      <w:r xmlns:w="http://schemas.openxmlformats.org/wordprocessingml/2006/main">
        <w:t xml:space="preserve">1: ຄວາມເອື້ອເຟື້ອເພື່ອແຜ່ຂອງພຣະເຈົ້າ</w:t>
      </w:r>
    </w:p>
    <w:p/>
    <w:p>
      <w:r xmlns:w="http://schemas.openxmlformats.org/wordprocessingml/2006/main">
        <w:t xml:space="preserve">ເຮົາ​ເຫັນ​ຈາກ​ຂໍ້​ນີ້​ໃນ​ພຣະ​ບັນ​ຍັດ​ສອງ​ວ່າ​ພຣະ​ຜູ້​ເປັນ​ເຈົ້າ​ໃຈ​ກວ້າງ ແລະ​ເຕັມ​ໃຈ​ທີ່​ຈະ​ໃຫ້​ພອນ​ແກ່​ເຮົາ​ໃນ​ສິ່ງ​ທີ່​ເຮົາ​ຕ້ອງ​ການ.</w:t>
      </w:r>
    </w:p>
    <w:p/>
    <w:p>
      <w:r xmlns:w="http://schemas.openxmlformats.org/wordprocessingml/2006/main">
        <w:t xml:space="preserve">2: ຄວາມສັດຊື່ແລະການສະຫນອງ</w:t>
      </w:r>
    </w:p>
    <w:p/>
    <w:p>
      <w:r xmlns:w="http://schemas.openxmlformats.org/wordprocessingml/2006/main">
        <w:t xml:space="preserve">ເຮົາ​ສາມາດ​ໄວ້​ວາງ​ໃຈ​ໄດ້​ວ່າ​ພຣະ​ຜູ້​ເປັນ​ເຈົ້າ​ຈະ​ຈັດ​ຫາ​ໃຫ້​ເຮົາ​ຢ່າງ​ສັດ​ຊື່ ແລະ ຕອບ​ສະໜອງ​ຄວາມ​ຕ້ອງການ​ຂອງ​ເຮົາ.</w:t>
      </w:r>
    </w:p>
    <w:p/>
    <w:p>
      <w:r xmlns:w="http://schemas.openxmlformats.org/wordprocessingml/2006/main">
        <w:t xml:space="preserve">1: Psalm 37:25 - ຂ້າ​ພະ​ເຈົ້າ​ໄດ້​ຍັງ​ອ່ອນ, ແລະ​ປັດ​ຈຸ​ບັນ​ມີ​ອາ​ຍຸ; ແຕ່​ຂ້າ​ພະ​ເຈົ້າ​ບໍ່​ໄດ້​ເຫັນ​ຄົນ​ຊອບ​ທໍາ​ປະ​ຖິ້ມ, ຫຼື​ເຊື້ອ​ສາຍ​ຂອງ​ເຂົາ​ຂໍ​ເຂົ້າ​ຈີ່.</w:t>
      </w:r>
    </w:p>
    <w:p/>
    <w:p>
      <w:r xmlns:w="http://schemas.openxmlformats.org/wordprocessingml/2006/main">
        <w:t xml:space="preserve">2: Psalm 68:19 - ຂໍ​ເປັນ​ພອນ​ໃຫ້​ພຣະ​ຜູ້​ເປັນ​ເຈົ້າ, who daily loadeth us with benefits , even the God of our salvation . ເຊລາ.</w:t>
      </w:r>
    </w:p>
    <w:p/>
    <w:p>
      <w:r xmlns:w="http://schemas.openxmlformats.org/wordprocessingml/2006/main">
        <w:t xml:space="preserve">ພຣະບັນຍັດສອງ 3:16 ແລະ​ໃຫ້​ແກ່​ຊາວ​ຣູເບັນ ແລະ​ຊາວ​ກາດ​ບັດ​ຈາກ​ກີເລອາດ​ໄປ​ເຖິງ​ແມ່ນໍ້າ​ອາໂນນ​ເຄິ່ງ​ຮ່ອມພູ, ແລະ​ຊາຍແດນ​ແມ່ນ​ຈົນເຖິງ​ແມ່ນໍ້າ​ຢາໂບກ, ຊຶ່ງ​ເປັນ​ຊາຍແດນ​ຂອງ​ຊາວ​ອຳໂມນ;</w:t>
      </w:r>
    </w:p>
    <w:p/>
    <w:p>
      <w:r xmlns:w="http://schemas.openxmlformats.org/wordprocessingml/2006/main">
        <w:t xml:space="preserve">ພຣະເຈົ້າ​ໄດ້​ມອບ​ດິນແດນ​ຂອງ​ກີເລອາດ​ໃຫ້​ແກ່​ຊາວ​ຣູເບັນ ແລະ​ກາດ​ບັດ, ຈາກ​ແມ່ນໍ້າ​ອາໂນນ​ຈົນເຖິງ​ແມ່ນໍ້າ​ຢາໂບກ.</w:t>
      </w:r>
    </w:p>
    <w:p/>
    <w:p>
      <w:r xmlns:w="http://schemas.openxmlformats.org/wordprocessingml/2006/main">
        <w:t xml:space="preserve">1. ຄວາມເອື້ອເຟື້ອເພື່ອແຜ່ຂອງພຣະເຈົ້າໃນການໃຫ້, ພຣະບັນຍັດສອງ 3:16</w:t>
      </w:r>
    </w:p>
    <w:p/>
    <w:p>
      <w:r xmlns:w="http://schemas.openxmlformats.org/wordprocessingml/2006/main">
        <w:t xml:space="preserve">2. ຄວາມສຳຄັນຂອງການແບ່ງປັນ—ລືກາ 6:38</w:t>
      </w:r>
    </w:p>
    <w:p/>
    <w:p>
      <w:r xmlns:w="http://schemas.openxmlformats.org/wordprocessingml/2006/main">
        <w:t xml:space="preserve">1. Ephesians 4: 28 - "ໃຫ້ຜູ້ທີ່ລັກຂະໂມຍບໍ່ມີຕໍ່ໄປອີກແລ້ວ, ແຕ່ແທນທີ່ຈະໃຫ້ເຂົາອອກແຮງງານ, ເຮັດວຽກດ້ວຍມືຂອງຕົນໃນສິ່ງທີ່ດີ, ເພື່ອວ່າເຂົາຈະມີບາງສິ່ງບາງຢ່າງທີ່ຈະໃຫ້ກັບຜູ້ທີ່ຕ້ອງການ."</w:t>
      </w:r>
    </w:p>
    <w:p/>
    <w:p>
      <w:r xmlns:w="http://schemas.openxmlformats.org/wordprocessingml/2006/main">
        <w:t xml:space="preserve">2. ຢາໂກໂບ 2:14-17 “ພີ່​ນ້ອງ​ເອີຍ, ຖ້າ​ຜູ້​ໃດ​ເວົ້າ​ວ່າ​ລາວ​ມີ​ຄວາມ​ເຊື່ອ​ແຕ່​ບໍ່​ມີ​ການ​ເຮັດ​ວຽກ​ນັ້ນ​ຈະ​ໄດ້​ປະໂຫຍດ​ຫຍັງ ຄວາມເຊື່ອ​ຈະ​ຊ່ວຍ​ລາວ​ໃຫ້​ພົ້ນ​ໄດ້​ບໍ? ຈາກ​ພວກ​ເຈົ້າ​ເວົ້າ​ກັບ​ພວກ​ເຂົາ​ວ່າ, “ຈົ່ງ​ອອກ​ໄປ​ດ້ວຍ​ຄວາມ​ສະຫງົບ, ຈົ່ງ​ໃຫ້​ຄວາມ​ອົບ​ອຸ່ນ​ແລະ​ອີ່ມ, ແຕ່​ພວກ​ທ່ານ​ບໍ່​ໃຫ້​ສິ່ງ​ຂອງ​ທີ່​ຈຳເປັນ​ສຳລັບ​ຮ່າງກາຍ​ແກ່​ພວກ​ເຂົາ, ມັນ​ຈະ​ໄດ້​ປະໂຫຍດ​ຫຍັງ?”</w:t>
      </w:r>
    </w:p>
    <w:p/>
    <w:p>
      <w:r xmlns:w="http://schemas.openxmlformats.org/wordprocessingml/2006/main">
        <w:t xml:space="preserve">ພຣະບັນຍັດສອງ 3:17 ທົ່ງພຽງ​ເຊັ່ນ​ດຽວ​ກັນ, ແລະ​ແມ່ນໍ້າ​ຈໍແດນ, ແລະ​ຝັ່ງ​ທະເລ​ຂອງ​ເມືອງ​ນີ້, ຈາກ​ເມືອງ​ຊິນເນເຣັດ​ຈົນເຖິງ​ທະເລ​ຂອງ​ທົ່ງພຽງ, ແມ່ນ​ແຕ່​ທະເລ​ເຄັມ, ໃຕ້​ອາຊະໂດດປິສະກາ​ທາງ​ທິດຕາເວັນອອກ.</w:t>
      </w:r>
    </w:p>
    <w:p/>
    <w:p>
      <w:r xmlns:w="http://schemas.openxmlformats.org/wordprocessingml/2006/main">
        <w:t xml:space="preserve">ຂໍ້ພຣະຄຳພີອະທິບາຍເຖິງພື້ນທີ່ທາງພູມສາດຂອງທົ່ງພຽງແມ່ນ້ຳຈໍແດນຈາກເມືອງຊິນເນເຣັດເຖິງທະເລເຄັມທາງຕາເວັນອອກ, ພາຍໃຕ້ພາກພື້ນຂອງອາຊະໂດດປິສະກາ.</w:t>
      </w:r>
    </w:p>
    <w:p/>
    <w:p>
      <w:r xmlns:w="http://schemas.openxmlformats.org/wordprocessingml/2006/main">
        <w:t xml:space="preserve">1. ພະເຈົ້າຢູ່ໃນການຄວບຄຸມທຸກລາຍລະອຽດຂອງການສ້າງ</w:t>
      </w:r>
    </w:p>
    <w:p/>
    <w:p>
      <w:r xmlns:w="http://schemas.openxmlformats.org/wordprocessingml/2006/main">
        <w:t xml:space="preserve">2. ວາງໃຈພະເຈົ້າໃນເວລາຍາກລໍາບາກ</w:t>
      </w:r>
    </w:p>
    <w:p/>
    <w:p>
      <w:r xmlns:w="http://schemas.openxmlformats.org/wordprocessingml/2006/main">
        <w:t xml:space="preserve">1. Psalm 139:13-16 - ສໍາລັບເຈົ້າໄດ້ສ້າງ inmost ຂອງຂ້າພະເຈົ້າ; ເຈົ້າໄດ້ຖັກຂ້ອຍຮ່ວມກັນຢູ່ໃນທ້ອງແມ່ຂອງຂ້ອຍ. ຂ້າ​ພະ​ເຈົ້າ​ສັນ​ລະ​ເສີນ​ທ່ານ​ເພາະ​ວ່າ​ຂ້າ​ພະ​ເຈົ້າ​ເປັນ​ທີ່​ຢ້ານ​ກົວ​ແລະ​ສິ່ງ​ມະ​ຫັດ​ສະ​ຈັນ; ວຽກງານຂອງເຈົ້າດີເລີດ, ຂ້ອຍຮູ້ດີ. ຂອບ​ຂອງ​ຂ້າ​ພະ​ເຈົ້າ​ບໍ່​ໄດ້​ຖືກ​ເຊື່ອງ​ໄວ້​ຈາກ​ທ່ານ​ໃນ​ເວ​ລາ​ທີ່​ຂ້າ​ພະ​ເຈົ້າ​ໄດ້​ຖືກ​ສ້າງ​ຂຶ້ນ​ຢູ່​ໃນ​ທີ່​ລັບ​, ໃນ​ເວ​ລາ​ທີ່​ຂ້າ​ພະ​ເຈົ້າ​ໄດ້​ຖືກ​ແສ່ວ​ຮ່ວມ​ກັນ​ໃນ​ຄວາມ​ເລິກ​ຂອງ​ແຜ່ນ​ດິນ​ໂລກ. ຕາຂອງເຈົ້າໄດ້ເຫັນຮ່າງກາຍທີ່ບໍ່ຮູບຮ່າງຂອງຂ້ອຍ; ວັນ​ທັງ​ຫມົດ​ທີ່​ໄດ້​ຮັບ​ການ​ແຕ່ງ​ຕັ້ງ​ສໍາ​ລັບ​ຂ້າ​ພະ​ເຈົ້າ​ໄດ້​ຖືກ​ຂຽນ​ໄວ້​ໃນ​ຫນັງ​ສື​ຂອງ​ທ່ານ​ກ່ອນ​ທີ່​ຈະ​ມີ​ຫນຶ່ງ​ໃນ​ນັ້ນ​ມາ​ເປັນ.</w:t>
      </w:r>
    </w:p>
    <w:p/>
    <w:p>
      <w:r xmlns:w="http://schemas.openxmlformats.org/wordprocessingml/2006/main">
        <w:t xml:space="preserve">2. ເອຊາຢາ 55:8-9 - ສໍາລັບຄວາມຄິດຂອງຂ້ອຍບໍ່ແມ່ນຄວາມຄິດຂອງເຈົ້າ, ທັງບໍ່ແມ່ນວິທີການຂອງເຈົ້າ, ພຣະຜູ້ເປັນເຈົ້າກ່າວ. ດັ່ງ​ທີ່​ຟ້າ​ສະຫວັນ​ສູງ​ກວ່າ​ແຜ່ນດິນ​ໂລກ, ທາງ​ຂອງ​ເຮົາ​ກໍ​ສູງ​ກວ່າ​ທາງ​ຂອງ​ເຈົ້າ ແລະ​ຄວາມ​ຄິດ​ຂອງ​ເຮົາ​ກໍ​ສູງ​ກວ່າ​ຄວາມ​ຄິດ​ຂອງ​ເຈົ້າ.</w:t>
      </w:r>
    </w:p>
    <w:p/>
    <w:p>
      <w:r xmlns:w="http://schemas.openxmlformats.org/wordprocessingml/2006/main">
        <w:t xml:space="preserve">ພຣະບັນຍັດສອງ 3:18 ແລະ​ໃນ​ເວລາ​ນັ້ນ​ເຮົາ​ໄດ້​ສັ່ງ​ເຈົ້າ​ວ່າ, ພຣະເຈົ້າຢາເວ ພຣະເຈົ້າ​ຂອງ​ເຈົ້າ​ໄດ້​ມອບ​ດິນແດນ​ນີ້​ໃຫ້​ເຈົ້າ​ເປັນ​ເຈົ້າ​ຂອງ​ດິນແດນ​ນີ້: ເຈົ້າ​ຈົ່ງ​ຂ້າມ​ຜ່ານ​ໄປ​ຕໍ່ໜ້າ​ຊາວ​ອິດສະຣາເອນ​ພີ່ນ້ອງ​ຂອງ​ພວກເຈົ້າ​ທີ່​ຈະ​ສູ້ຮົບ.</w:t>
      </w:r>
    </w:p>
    <w:p/>
    <w:p>
      <w:r xmlns:w="http://schemas.openxmlformats.org/wordprocessingml/2006/main">
        <w:t xml:space="preserve">ພຣະເຈົ້າຢາເວ​ໄດ້​ສັ່ງ​ຊາວ​ອິດສະລາແອນ​ໃຫ້​ຂ້າມ​ຜ່ານ​ໄປ​ຕໍ່ໜ້າ​ພວກ​ພີ່ນ້ອງ​ຂອງ​ພວກເຂົາ ທີ່​ເໝາະ​ສຳລັບ​ການ​ສູ້ຮົບ ເພື່ອ​ຈະ​ໄດ້​ດິນແດນ​ທີ່​ພຣະອົງ​ໄດ້​ມອບ​ໃຫ້​ແກ່​ພວກເຂົາ.</w:t>
      </w:r>
    </w:p>
    <w:p/>
    <w:p>
      <w:r xmlns:w="http://schemas.openxmlformats.org/wordprocessingml/2006/main">
        <w:t xml:space="preserve">1. ພະລັງຂອງການເຊື່ອຟັງ ແລະສັດທາໃນການປະຕິບັດ</w:t>
      </w:r>
    </w:p>
    <w:p/>
    <w:p>
      <w:r xmlns:w="http://schemas.openxmlformats.org/wordprocessingml/2006/main">
        <w:t xml:space="preserve">2. ການ​ກະ​ກຽມ​ສໍາ​ລັບ​ການ​ສູ້​ຮົບ​ກັບ​ພຣະ​ເຈົ້າ​ຢູ່​ໃນ Hem ໄດ້​</w:t>
      </w:r>
    </w:p>
    <w:p/>
    <w:p>
      <w:r xmlns:w="http://schemas.openxmlformats.org/wordprocessingml/2006/main">
        <w:t xml:space="preserve">1. ໂຢຊວຍ 1:5-9 ຈົ່ງ​ເຂັ້ມແຂງ​ແລະ​ກ້າຫານ; ຢ່າ​ຕົກໃຈ​ຫລື​ຕົກໃຈ ເພາະ​ພຣະເຈົ້າຢາເວ ພຣະເຈົ້າ​ຂອງ​ເຈົ້າ​ສະຖິດ​ຢູ່​ກັບ​ເຈົ້າ​ທຸກ​ບ່ອນ​ທີ່​ເຈົ້າ​ໄປ.</w:t>
      </w:r>
    </w:p>
    <w:p/>
    <w:p>
      <w:r xmlns:w="http://schemas.openxmlformats.org/wordprocessingml/2006/main">
        <w:t xml:space="preserve">2. Ephesians 6:10-18 ສຸດ​ທ້າຍ, be strong in the Lord and in the strength of his strength . ຈົ່ງໃສ່ເຄື່ອງຫຸ້ມເກາະທັງໝົດຂອງພຣະເຈົ້າ.</w:t>
      </w:r>
    </w:p>
    <w:p/>
    <w:p>
      <w:r xmlns:w="http://schemas.openxmlformats.org/wordprocessingml/2006/main">
        <w:t xml:space="preserve">ພຣະບັນຍັດສອງ 3:19 ແຕ່​ເມຍ​ຂອງ​ເຈົ້າ, ລູກ​ນ້ອຍ​ຂອງ​ເຈົ້າ, ແລະ​ຝູງ​ງົວ​ຂອງເຈົ້າ (ເພາະ​ຂ້ອຍ​ຮູ້​ວ່າ​ເຈົ້າ​ມີ​ງົວ​ຫຼາຍ) ຈະ​ຢູ່​ໃນ​ເມືອງ​ທີ່​ເຮົາ​ໄດ້​ມອບ​ໃຫ້​ເຈົ້າ;</w:t>
      </w:r>
    </w:p>
    <w:p/>
    <w:p>
      <w:r xmlns:w="http://schemas.openxmlformats.org/wordprocessingml/2006/main">
        <w:t xml:space="preserve">ພະເຈົ້າ​ໝັ້ນ​ໃຈ​ຊາວ​ອິດສະລາແອນ​ວ່າ​ຄອບຄົວ, ຊັບ​ສິນ, ແລະ​ສັດ​ລ້ຽງ​ຂອງ​ເຂົາ​ເຈົ້າ​ຈະ​ຢູ່​ຢ່າງ​ປອດ​ໄພ​ໃນ​ເມືອງ​ທີ່​ມອບ​ໃຫ້.</w:t>
      </w:r>
    </w:p>
    <w:p/>
    <w:p>
      <w:r xmlns:w="http://schemas.openxmlformats.org/wordprocessingml/2006/main">
        <w:t xml:space="preserve">1. ການສະຫນອງຂອງພຣະເຈົ້າ: ອີງໃສ່ຄວາມສັດຊື່ຂອງພຣະອົງເພື່ອຄວາມປອດໄພຂອງເຈົ້າ</w:t>
      </w:r>
    </w:p>
    <w:p/>
    <w:p>
      <w:r xmlns:w="http://schemas.openxmlformats.org/wordprocessingml/2006/main">
        <w:t xml:space="preserve">2. ຄວາມກ້າຫານໃນການປະເຊີນຫນ້າກັບອັນຕະລາຍ: ຄໍາສັນຍາຂອງພຣະເຈົ້າສໍາລັບການປົກປ້ອງ</w:t>
      </w:r>
    </w:p>
    <w:p/>
    <w:p>
      <w:r xmlns:w="http://schemas.openxmlformats.org/wordprocessingml/2006/main">
        <w:t xml:space="preserve">1. ສຸພາສິດ 3:5-6 - "ວາງໃຈໃນພຣະຜູ້ເປັນເຈົ້າດ້ວຍສຸດຫົວໃຈຂອງເຈົ້າ; ແລະຢ່າເຊື່ອຟັງຄວາມເຂົ້າໃຈຂອງເຈົ້າເອງ." ໃນທຸກວິທີຂອງເຈົ້າ, ຈົ່ງຮັບຮູ້ພຣະອົງ, ແລະພຣະອົງຈະຊີ້ນໍາເສັ້ນທາງຂອງເຈົ້າ."</w:t>
      </w:r>
    </w:p>
    <w:p/>
    <w:p>
      <w:r xmlns:w="http://schemas.openxmlformats.org/wordprocessingml/2006/main">
        <w:t xml:space="preserve">2. ຄຳເພງ 91:1-2 “ຜູ້​ທີ່​ຢູ່​ໃນ​ທີ່​ລັບ​ລີ້​ຂອງ​ອົງ​ສູງ​ສຸດ​ຈະ​ຢູ່​ໃຕ້​ຮົ່ມ​ຂອງ​ອົງ​ພຣະ​ຜູ້​ເປັນ​ເຈົ້າ​ອົງ​ຊົງ​ຣິດ​ອຳນາດ​ຍິ່ງໃຫຍ່ ເຮົາ​ຈະ​ກ່າວ​ເຖິງ​ອົງ​ພຣະ​ຜູ້​ເປັນ​ເຈົ້າ​ວ່າ, ພຣະ​ອົງ​ເປັນ​ບ່ອນ​ລີ້​ໄພ​ຂອງ​ຂ້າ​ນ້ອຍ ແລະ​ເປັນ​ປ້ອມ​ປ້ອງ​ກັນ​ຂອງ​ຂ້າ​ນ້ອຍ: ພຣະ​ເຈົ້າ​ຂອງ​ຂ້າ​ພະ​ເຈົ້າ. ຂ້ອຍຈະເຊື່ອໄດ້ບໍ."</w:t>
      </w:r>
    </w:p>
    <w:p/>
    <w:p>
      <w:r xmlns:w="http://schemas.openxmlformats.org/wordprocessingml/2006/main">
        <w:t xml:space="preserve">ພຣະບັນຍັດສອງ 3:20 ຈົນກວ່າ​ພຣະເຈົ້າຢາເວ ພຣະເຈົ້າ​ຂອງ​ພວກເຈົ້າ​ໄດ້​ມອບ​ດິນແດນ​ໃຫ້​ແກ່​ພວກ​ອ້າຍ​ນ້ອງ​ຂອງ​ພວກເຈົ້າ ແລະ​ຈົນ​ກວ່າ​ພວກເຂົາ​ຈະ​ໄດ້​ຮັບ​ດິນແດນ​ທີ່​ພຣະເຈົ້າຢາເວ ພຣະເຈົ້າ​ຂອງ​ພວກເຈົ້າ​ໄດ້​ມອບ​ໃຫ້​ເໜືອ​ແມ່ນໍ້າ​ຢູລະເດນ​ອີກ​ດ້ວຍ; ແລະ​ເມື່ອ​ນັ້ນ​ພວກເຈົ້າ​ຈະ​ກັບຄືນ​ມາ​ສູ່​ດິນແດນ​ຂອງ​ພວກເຂົາ​ທຸກຄົນ. ຂ້າພະເຈົ້າໄດ້ມອບໃຫ້ທ່ານ.</w:t>
      </w:r>
    </w:p>
    <w:p/>
    <w:p>
      <w:r xmlns:w="http://schemas.openxmlformats.org/wordprocessingml/2006/main">
        <w:t xml:space="preserve">ພຣະເຈົ້າຢາເວ​ໄດ້​ສັ່ງ​ປະຊາຊົນ​ຂອງ​ພຣະອົງ​ໃຫ້​ລໍຖ້າ​ຈົນ​ກວ່າ​ພີ່ນ້ອງ​ຂອງ​ພວກເຂົາ​ໄດ້​ພັກຜ່ອນ ແລະ​ເປັນ​ດິນແດນ​ທີ່​ສັນຍາ​ໄວ້​ກ່ອນ​ຈະ​ກັບຄືນ​ມາ​ເປັນ​ດິນແດນ​ຂອງ​ພວກເຂົາ.</w:t>
      </w:r>
    </w:p>
    <w:p/>
    <w:p>
      <w:r xmlns:w="http://schemas.openxmlformats.org/wordprocessingml/2006/main">
        <w:t xml:space="preserve">1. ລໍຖ້າເວລາຂອງພຣະເຈົ້າ: ໄວ້ວາງໃຈໃນແຜນການຂອງພຣະອົງ</w:t>
      </w:r>
    </w:p>
    <w:p/>
    <w:p>
      <w:r xmlns:w="http://schemas.openxmlformats.org/wordprocessingml/2006/main">
        <w:t xml:space="preserve">2. ແບ່ງປັນພອນຂອງພຣະເຈົ້າ: ສາມັກຄີກັນໃນການເອີ້ນຂອງພຣະອົງ</w:t>
      </w:r>
    </w:p>
    <w:p/>
    <w:p>
      <w:r xmlns:w="http://schemas.openxmlformats.org/wordprocessingml/2006/main">
        <w:t xml:space="preserve">1. ຄໍາເພງ 37:3-7 - ຈົ່ງວາງໃຈໃນພຣະຜູ້ເປັນເຈົ້າແລະເຮັດຄວາມດີ; ຢູ່​ໃນ​ແຜ່ນດິນ​ແລະ​ມີ​ທົ່ງ​ຫຍ້າ​ທີ່​ປອດ​ໄພ. ຈົ່ງ​ຊື່ນ​ຊົມ​ໃນ​ພຣະ​ຜູ້​ເປັນ​ເຈົ້າ ແລະ​ພຣະ​ອົງ​ຈະ​ປະ​ທານ​ຄວາມ​ປາດ​ຖະ​ໜາ​ໃນ​ໃຈ​ຂອງ​ທ່ານ. ຄໍາຫມັ້ນສັນຍາວິທີການຂອງທ່ານກັບພຣະຜູ້ເປັນເຈົ້າ; ຈົ່ງວາງໃຈໃນພຣະອົງແລະພຣະອົງຈະເຮັດເຊັ່ນນີ້: ພຣະອົງຈະເຮັດໃຫ້ຄວາມຊອບທໍາຂອງເຈົ້າສ່ອງແສງຄືກັບອາລຸນ, ຄວາມຍຸຕິທໍາຂອງເຫດຂອງເຈົ້າຄືແສງຕາເວັນທ່ຽງ. ຢູ່ຕໍ່ໜ້າພຣະຜູ້ເປັນເຈົ້າ ແລະລໍຖ້າພຣະອົງຢ່າງອົດທົນ; ຢ່າຕົກໃຈເມື່ອຄົນປະສົບຜົນສຳເລັດໃນແນວທາງຂອງເຂົາ, ເມື່ອພວກເຂົາດຳເນີນແຜນການອັນຊົ່ວຮ້າຍຂອງພວກເຂົາ.</w:t>
      </w:r>
    </w:p>
    <w:p/>
    <w:p>
      <w:r xmlns:w="http://schemas.openxmlformats.org/wordprocessingml/2006/main">
        <w:t xml:space="preserve">2. ເອເຟດ 4:2-3 - ຈົ່ງຖ່ອມຕົວແລະອ່ອນໂຍນ; ຈົ່ງອົດທົນ, ອົດທົນຕໍ່ກັນແລະກັນດ້ວຍຄວາມຮັກ. ຈົ່ງ​ພະຍາຍາມ​ທຸກ​ຢ່າງ​ທີ່​ຈະ​ຮັກສາ​ຄວາມ​ສາມັກຄີ​ຂອງ​ພຣະວິນ​ຍານ​ຜ່ານ​ສາຍ​ພັນ​ແຫ່ງ​ຄວາມ​ສະຫງົບ.</w:t>
      </w:r>
    </w:p>
    <w:p/>
    <w:p>
      <w:r xmlns:w="http://schemas.openxmlformats.org/wordprocessingml/2006/main">
        <w:t xml:space="preserve">ພຣະບັນຍັດສອງ 3:21 ແລະ​ໃນ​ເວລາ​ນັ້ນ​ຂ້າພະເຈົ້າ​ໄດ້​ສັ່ງ​ໂຢຊວຍ​ວ່າ, “ຕາ​ຂອງ​ເຈົ້າ​ໄດ້​ເຫັນ​ທຸກ​ສິ່ງ​ທີ່​ພຣະເຈົ້າຢາເວ ພຣະເຈົ້າ​ຂອງ​ເຈົ້າ​ໄດ້​ກະທຳ​ກັບ​ກະສັດ​ສອງ​ອົງ​ນີ້: ພຣະເຈົ້າຢາເວ​ຈະ​ກະທຳ​ຢ່າງ​ນັ້ນ​ຕໍ່​ບັນດາ​ອານາຈັກ​ທີ່​ເຈົ້າ​ຜ່ານ​ໄປ.</w:t>
      </w:r>
    </w:p>
    <w:p/>
    <w:p>
      <w:r xmlns:w="http://schemas.openxmlformats.org/wordprocessingml/2006/main">
        <w:t xml:space="preserve">ອຳນາດ​ຂອງ​ພຣະ​ເຈົ້າ​ເຫັນ​ໄດ້​ຊັດ​ເຈນ​ໃນ​ການ​ທຳລາຍ​ກະສັດ​ສອງ​ອົງ, ແລະ ພຣະ​ອົງ​ຈະ​ເຮັດ​ເຊັ່ນ​ດຽວ​ກັນ​ກັບ​ອານາຈັກ​ອື່ນ​ໃດ​ທີ່​ປະຊາຊົນ​ຂອງ​ພຣະອົງ​ຜ່ານ​ໄປ.</w:t>
      </w:r>
    </w:p>
    <w:p/>
    <w:p>
      <w:r xmlns:w="http://schemas.openxmlformats.org/wordprocessingml/2006/main">
        <w:t xml:space="preserve">1. ວາງໃຈໃນລິດເດດຂອງພະເຈົ້າ—ພະບັນຍັດ 3:21</w:t>
      </w:r>
    </w:p>
    <w:p/>
    <w:p>
      <w:r xmlns:w="http://schemas.openxmlformats.org/wordprocessingml/2006/main">
        <w:t xml:space="preserve">2. ອາໄສ​ຄວາມ​ເຂັ້ມແຂງ​ຂອງ​ພະເຈົ້າ—ພະບັນຍັດ 3:21</w:t>
      </w:r>
    </w:p>
    <w:p/>
    <w:p>
      <w:r xmlns:w="http://schemas.openxmlformats.org/wordprocessingml/2006/main">
        <w:t xml:space="preserve">1. ເອຊາຢາ 40:28-31 - ຢ່າຢ້ານ ເພາະເຮົາຢູ່ກັບເຈົ້າ</w:t>
      </w:r>
    </w:p>
    <w:p/>
    <w:p>
      <w:r xmlns:w="http://schemas.openxmlformats.org/wordprocessingml/2006/main">
        <w:t xml:space="preserve">2. Psalm 118:6 - ພຣະຜູ້ເປັນເຈົ້າຢູ່ຂ້າງຂ້າພະເຈົ້າ; ຂ້ອຍຈະບໍ່ຢ້ານ</w:t>
      </w:r>
    </w:p>
    <w:p/>
    <w:p>
      <w:r xmlns:w="http://schemas.openxmlformats.org/wordprocessingml/2006/main">
        <w:t xml:space="preserve">ພຣະບັນຍັດສອງ 3:22 ຢ່າ​ຢ້ານ​ພວກເຂົາ ເພາະ​ພຣະເຈົ້າຢາເວ ພຣະເຈົ້າ​ຂອງ​ພວກເຈົ້າ​ຈະ​ຕໍ່ສູ້​ພວກເຈົ້າ.</w:t>
      </w:r>
    </w:p>
    <w:p/>
    <w:p>
      <w:r xmlns:w="http://schemas.openxmlformats.org/wordprocessingml/2006/main">
        <w:t xml:space="preserve">ພຣະ​ເຈົ້າ​ຊຸກ​ຍູ້​ພວກ​ເຮົາ​ບໍ່​ໃຫ້​ຢ້ານ​ກົວ​ດັ່ງ​ທີ່​ພຣະ​ອົງ​ຈະ​ຕໍ່​ສູ້​ເພື່ອ​ພວກ​ເຮົາ.</w:t>
      </w:r>
    </w:p>
    <w:p/>
    <w:p>
      <w:r xmlns:w="http://schemas.openxmlformats.org/wordprocessingml/2006/main">
        <w:t xml:space="preserve">1. ພະເຈົ້າ​ເປັນ​ຜູ້​ປົກ​ປ້ອງ​ເຮົາ—ພະບັນຍັດ 3:22</w:t>
      </w:r>
    </w:p>
    <w:p/>
    <w:p>
      <w:r xmlns:w="http://schemas.openxmlformats.org/wordprocessingml/2006/main">
        <w:t xml:space="preserve">2. ເອົາ​ຊະນະ​ຄວາມ​ຢ້ານ​ກົວ​ດ້ວຍ​ຄວາມ​ເຊື່ອ—ພະບັນຍັດ 3:22</w:t>
      </w:r>
    </w:p>
    <w:p/>
    <w:p>
      <w:r xmlns:w="http://schemas.openxmlformats.org/wordprocessingml/2006/main">
        <w:t xml:space="preserve">1. ເອຊາຢາ 41: 10 - "ຢ່າຢ້ານ, ເພາະວ່າຂ້ອຍຢູ່ກັບເຈົ້າ; ຢ່າຕົກໃຈ, ເພາະວ່າຂ້ອຍເປັນພຣະເຈົ້າຂອງເຈົ້າ, ຂ້ອຍຈະເສີມສ້າງເຈົ້າ, ຂ້ອຍຈະຊ່ວຍເຈົ້າ, ຂ້ອຍຈະຊ່ວຍເຈົ້າດ້ວຍມືຂວາຂອງຂ້ອຍ."</w:t>
      </w:r>
    </w:p>
    <w:p/>
    <w:p>
      <w:r xmlns:w="http://schemas.openxmlformats.org/wordprocessingml/2006/main">
        <w:t xml:space="preserve">2. 2 ຕີໂມເຕ 1:7 - "ສໍາລັບພຣະເຈົ້າໄດ້ໃຫ້ພວກເຮົາເປັນວິນຍານທີ່ບໍ່ຢ້ານກົວ, ແຕ່ມີອໍານາດແລະຄວາມຮັກແລະການຄວບຄຸມຕົນເອງ."</w:t>
      </w:r>
    </w:p>
    <w:p/>
    <w:p>
      <w:r xmlns:w="http://schemas.openxmlformats.org/wordprocessingml/2006/main">
        <w:t xml:space="preserve">ພຣະບັນຍັດສອງ 3:23 ໃນ​ເວລາ​ນັ້ນ ຂ້າພະເຈົ້າ​ໄດ້​ອ້ອນວອນ​ຕໍ່​ພຣະເຈົ້າຢາເວ.</w:t>
      </w:r>
    </w:p>
    <w:p/>
    <w:p>
      <w:r xmlns:w="http://schemas.openxmlformats.org/wordprocessingml/2006/main">
        <w:t xml:space="preserve">ພຣະ ເຈົ້າ ໄດ້ ຍິນ ແລະ ຕອບ ຄໍາ ອະ ທິ ຖານ ດ້ວຍ ພຣະ ຄຸນ ແລະ ຄວາມ ເມດ ຕາ.</w:t>
      </w:r>
    </w:p>
    <w:p/>
    <w:p>
      <w:r xmlns:w="http://schemas.openxmlformats.org/wordprocessingml/2006/main">
        <w:t xml:space="preserve">1. ພຣະຄຸນຂອງພຣະຜູ້ເປັນເຈົ້າ - ຄວາມເມດຕາຂອງພຣະເຈົ້າມີຢູ່ໃນຊີວິດຂອງພວກເຮົາແນວໃດ.</w:t>
      </w:r>
    </w:p>
    <w:p/>
    <w:p>
      <w:r xmlns:w="http://schemas.openxmlformats.org/wordprocessingml/2006/main">
        <w:t xml:space="preserve">2. ການອະທິດຖານດ້ວຍສັດທາ - ການວາງໃຈໃນພຣະເຈົ້າສາມາດເຮັດໃຫ້ຄຳອະທິດຖານທີ່ໄດ້ຮັບຄຳຕອບໄດ້ແນວໃດ.</w:t>
      </w:r>
    </w:p>
    <w:p/>
    <w:p>
      <w:r xmlns:w="http://schemas.openxmlformats.org/wordprocessingml/2006/main">
        <w:t xml:space="preserve">1. Romans 8:26-27 - ພຣະ​ວິນ​ຍານ​ບໍ​ລິ​ສຸດ​ຊ່ວຍ​ເຮົາ​ໃນ​ຄວາມ​ອ່ອນ​ແອ​ຂອງ​ພວກ​ເຮົາ​ແລະ intercedes ສໍາ​ລັບ​ພວກ​ເຮົາ​ໃນ​ການ​ອະ​ທິ​ຖານ.</w:t>
      </w:r>
    </w:p>
    <w:p/>
    <w:p>
      <w:r xmlns:w="http://schemas.openxmlformats.org/wordprocessingml/2006/main">
        <w:t xml:space="preserve">2. ຢາໂກໂບ 5:16 - ຄຳ​ອະທິດຖານ​ຂອງ​ຄົນ​ຊອບທຳ​ມີ​ພະລັງ​ແລະ​ຜົນ.</w:t>
      </w:r>
    </w:p>
    <w:p/>
    <w:p>
      <w:r xmlns:w="http://schemas.openxmlformats.org/wordprocessingml/2006/main">
        <w:t xml:space="preserve">ພຣະບັນຍັດສອງ 3:24 ຂ້າແດ່​ພຣະເຈົ້າຢາເວ ພຣະອົງ​ໄດ້​ເລີ່ມ​ສະແດງ​ຄວາມ​ຍິ່ງໃຫຍ່ ແລະ​ອຳນາດ​ອັນ​ຍິ່ງໃຫຍ່​ຂອງ​ພຣະອົງ​ຜູ້​ຮັບໃຊ້​ຂອງ​ພຣະອົງ ເພາະ​ພຣະອົງ​ຊົງ​ສະຖິດ​ຢູ່​ໃນ​ສະຫວັນ ຫລື​ໃນ​ແຜ່ນດິນ​ໂລກ​ອັນ​ໃດ ທີ່​ຈະ​ເຮັດ​ຕາມ​ວຽກ​ງານ​ຂອງ​ພຣະອົງ ແລະ​ຕາມ​ກຳລັງ​ຂອງ​ພຣະອົງ?</w:t>
      </w:r>
    </w:p>
    <w:p/>
    <w:p>
      <w:r xmlns:w="http://schemas.openxmlformats.org/wordprocessingml/2006/main">
        <w:t xml:space="preserve">ໂມເຊ​ສັນລະເສີນ​ພະເຈົ້າ​ສຳລັບ​ຄວາມ​ຍິ່ງໃຫຍ່ ແລະ​ການ​ອັດສະຈັນ​ຂອງ​ພຣະອົງ ຜູ້​ທີ່​ສາມາດ​ທຽບ​ກັບ​ວຽກ​ງານ ແລະ​ພະລັງ​ຂອງ​ພຣະອົງ.</w:t>
      </w:r>
    </w:p>
    <w:p/>
    <w:p>
      <w:r xmlns:w="http://schemas.openxmlformats.org/wordprocessingml/2006/main">
        <w:t xml:space="preserve">1. ຄວາມຍິ່ງໃຫຍ່ທີ່ບໍ່ສາມາດເຂົ້າໃຈໄດ້ຂອງພຣະເຈົ້າ</w:t>
      </w:r>
    </w:p>
    <w:p/>
    <w:p>
      <w:r xmlns:w="http://schemas.openxmlformats.org/wordprocessingml/2006/main">
        <w:t xml:space="preserve">2. ຊື່ນຊົມລິດເດດອັນຍິ່ງໃຫຍ່ຂອງພຣະຜູ້ເປັນເຈົ້າ</w:t>
      </w:r>
    </w:p>
    <w:p/>
    <w:p>
      <w:r xmlns:w="http://schemas.openxmlformats.org/wordprocessingml/2006/main">
        <w:t xml:space="preserve">1. ເຢເຣມີຢາ 32:17 ຂ້າແດ່​ພຣະເຈົ້າຢາເວ! ແມ່ນ​ເຈົ້າ​ທີ່​ໄດ້​ສ້າງ​ຟ້າ​ສະຫວັນ ແລະ​ແຜ່ນ​ດິນ​ໂລກ​ໂດຍ​ອຳນາດ​ອັນ​ຍິ່ງ​ໃຫຍ່​ຂອງ​ເຈົ້າ ແລະ​ດ້ວຍ​ແຂນ​ທີ່​ຢຽດ​ອອກ! ບໍ່ມີຫຍັງຍາກເກີນໄປສຳລັບເຈົ້າ.</w:t>
      </w:r>
    </w:p>
    <w:p/>
    <w:p>
      <w:r xmlns:w="http://schemas.openxmlformats.org/wordprocessingml/2006/main">
        <w:t xml:space="preserve">2. ເອຊາຢາ 40:28 ເຈົ້າບໍ່ຮູ້ບໍ? ເຈົ້າບໍ່ໄດ້ຍິນບໍ? ພຣະ​ຜູ້​ເປັນ​ເຈົ້າ​ເປັນ​ພຣະ​ເຈົ້າ​ອັນ​ເປັນ​ນິດ, ຜູ້​ສ້າງ​ທີ່​ສຸດ​ຂອງ​ແຜ່ນ​ດິນ​ໂລກ. ລາວ​ບໍ່​ເມື່ອຍ​ລ້າ​ຫຼື​ເມື່ອຍ; ຄວາມເຂົ້າໃຈຂອງລາວແມ່ນບໍ່ສາມາດຄົ້ນຫາໄດ້.</w:t>
      </w:r>
    </w:p>
    <w:p/>
    <w:p>
      <w:r xmlns:w="http://schemas.openxmlformats.org/wordprocessingml/2006/main">
        <w:t xml:space="preserve">ພຣະບັນຍັດສອງ 3:25 ຂ້າແດ່​ພຣະເຈົ້າຢາເວ ຂໍ​ໃຫ້​ຂ້ານ້ອຍ​ຂ້າມ​ໄປ​ເບິ່ງ​ດິນແດນ​ທີ່​ດີ​ທີ່​ເໜືອ​ແມ່ນໍ້າ​ຈໍແດນ, ພູເຂົາ​ທີ່​ດີ​ນັ້ນ ແລະ​ເລບານອນ.</w:t>
      </w:r>
    </w:p>
    <w:p/>
    <w:p>
      <w:r xmlns:w="http://schemas.openxmlformats.org/wordprocessingml/2006/main">
        <w:t xml:space="preserve">ຂໍ້ພຣະຄຳພີກ່າວເຖິງຄວາມປາຖະຫນາຂອງໂມເຊທີ່ຈະເຫັນແຜ່ນດິນການາອານ.</w:t>
      </w:r>
    </w:p>
    <w:p/>
    <w:p>
      <w:r xmlns:w="http://schemas.openxmlformats.org/wordprocessingml/2006/main">
        <w:t xml:space="preserve">1. ການວາງໃຈໃນແຜນຂອງພຣະຜູ້ເປັນເຈົ້າເຖິງແມ່ນວ່າໃນເວລາທີ່ວິໄສທັດຂອງພວກເຮົາມີຈໍາກັດ</w:t>
      </w:r>
    </w:p>
    <w:p/>
    <w:p>
      <w:r xmlns:w="http://schemas.openxmlformats.org/wordprocessingml/2006/main">
        <w:t xml:space="preserve">2. ມີສັດທາທີ່ຈະກ້າວໄປຂ້າງໜ້າ ເຖິງແມ່ນວ່າເສັ້ນທາງບໍ່ແນ່ນອນ</w:t>
      </w:r>
    </w:p>
    <w:p/>
    <w:p>
      <w:r xmlns:w="http://schemas.openxmlformats.org/wordprocessingml/2006/main">
        <w:t xml:space="preserve">1. Romans 8:28 - ແລະພວກເຮົາຮູ້ວ່າສິ່ງທັງຫມົດເຮັດວຽກຮ່ວມກັນເພື່ອຄວາມດີກັບຜູ້ທີ່ຮັກພຣະເຈົ້າ, ກັບຜູ້ທີ່ຖືກເອີ້ນຕາມຈຸດປະສົງຂອງພຣະອົງ.</w:t>
      </w:r>
    </w:p>
    <w:p/>
    <w:p>
      <w:r xmlns:w="http://schemas.openxmlformats.org/wordprocessingml/2006/main">
        <w:t xml:space="preserve">2. ເຮັບເຣີ 11:1 - ບັດ​ນີ້​ຄວາມ​ເຊື່ອ​ເປັນ​ເນື້ອ​ໃນ​ຂອງ​ສິ່ງ​ທີ່​ຫວັງ​ໄວ້​ເປັນ​ຫຼັກ​ຖານ​ຂອງ​ສິ່ງ​ທີ່​ບໍ່​ໄດ້​ເຫັນ.</w:t>
      </w:r>
    </w:p>
    <w:p/>
    <w:p>
      <w:r xmlns:w="http://schemas.openxmlformats.org/wordprocessingml/2006/main">
        <w:t xml:space="preserve">ພຣະບັນຍັດສອງ 3:26 ແຕ່​ພຣະເຈົ້າຢາເວ​ໄດ້​ໂກດຮ້າຍ​ຂ້ອຍ​ເພາະ​ເຫັນ​ແກ່​ເຈົ້າ ແລະ​ບໍ່​ຍອມ​ຟັງ​ຂ້ອຍ ແລະ​ພຣະເຈົ້າຢາເວ​ໄດ້​ກ່າວ​ກັບ​ຂ້ອຍ​ວ່າ, “ຂໍ​ໃຫ້​ເຈົ້າ​ພໍ​ແລ້ວ; ຢ່າເວົ້າກັບຂ້ອຍກ່ຽວກັບເລື່ອງນີ້ອີກຕໍ່ໄປ.</w:t>
      </w:r>
    </w:p>
    <w:p/>
    <w:p>
      <w:r xmlns:w="http://schemas.openxmlformats.org/wordprocessingml/2006/main">
        <w:t xml:space="preserve">ເຖິງ​ວ່າ​ຈະ​ອ້ອນວອນ​ຂອງ​ໂມເຊ ແຕ່​ພະ​ເຢໂຫວາ​ບໍ່​ຍອມ​ໃຫ້​ໂມເຊ​ເຂົ້າ​ໄປ​ໃນ​ແຜ່ນດິນ​ຕາມ​ຄຳ​ສັນຍາ​ຍ້ອນ​ການ​ບໍ່​ເຊື່ອ​ຟັງ​ຂອງ​ຊາວ​ອິດສະລາແອນ.</w:t>
      </w:r>
    </w:p>
    <w:p/>
    <w:p>
      <w:r xmlns:w="http://schemas.openxmlformats.org/wordprocessingml/2006/main">
        <w:t xml:space="preserve">1. ຜົນສະທ້ອນຂອງການບໍ່ເຊື່ອຟັງ: ບົດຮຽນຈາກໂມເຊ</w:t>
      </w:r>
    </w:p>
    <w:p/>
    <w:p>
      <w:r xmlns:w="http://schemas.openxmlformats.org/wordprocessingml/2006/main">
        <w:t xml:space="preserve">2. ຄວາມເມດຕາແລະຄວາມຍຸຕິທໍາຂອງພຣະເຈົ້າ: ວິທີການຕອບສະຫນອງຕໍ່ຄວາມຄາດຫວັງທີ່ບໍ່ໄດ້ບັນລຸໄດ້</w:t>
      </w:r>
    </w:p>
    <w:p/>
    <w:p>
      <w:r xmlns:w="http://schemas.openxmlformats.org/wordprocessingml/2006/main">
        <w:t xml:space="preserve">1. ເອຊາຢາ 55:8-9 - “ເພາະ​ຄວາມ​ຄິດ​ຂອງ​ເຮົາ​ບໍ່​ແມ່ນ​ຄວາມ​ຄິດ​ຂອງ​ເຈົ້າ, ທັງ​ທາງ​ຂອງ​ເຈົ້າ​ກໍ​ບໍ່​ແມ່ນ​ທາງ​ຂອງ​ເຮົາ, ພຣະ​ຜູ້​ເປັນ​ເຈົ້າ​ກ່າວ​ວ່າ, ເພາະ​ສະ​ຫວັນ​ສູງ​ກວ່າ​ແຜ່ນ​ດິນ​ໂລກ, ແນວ​ທາງ​ຂອງ​ເຮົາ​ກໍ​ສູງ​ກວ່າ​ທາງ​ຂອງ​ເຈົ້າ, ແລະ​ທາງ​ຂອງ​ເຮົາ​ກໍ​ສູງ​ກວ່າ​ທາງ​ຂອງ​ເຮົາ. ຄວາມຄິດຫຼາຍກວ່າຄວາມຄິດຂອງເຈົ້າ."</w:t>
      </w:r>
    </w:p>
    <w:p/>
    <w:p>
      <w:r xmlns:w="http://schemas.openxmlformats.org/wordprocessingml/2006/main">
        <w:t xml:space="preserve">2. Romans 5: 20 - "ນອກຈາກນັ້ນກົດບັນຍັດໄດ້ເຂົ້າມາ, ເພື່ອຄວາມກະທໍາຜິດອາດຈະອຸດົມສົມບູນ. ແຕ່ບ່ອນທີ່ບາບອຸດົມສົມບູນ, ພຣະຄຸນກໍ່ມີຫຼາຍຫຼາຍ."</w:t>
      </w:r>
    </w:p>
    <w:p/>
    <w:p>
      <w:r xmlns:w="http://schemas.openxmlformats.org/wordprocessingml/2006/main">
        <w:t xml:space="preserve">ພຣະບັນຍັດສອງ 3:27 ຈົ່ງ​ຂຶ້ນ​ໄປ​ເທິງ​ຍອດ​ເມືອງ​ພີສະກາ ແລະ​ເງີຍ​ໜ້າ​ຂຶ້ນ​ໄປ​ທາງ​ທິດຕາ​ເວັນ​ຕົກ, ທິດເໜືອ, ທິດໃຕ້, ແລະ​ທິດຕາເວັນອອກ, ແລະ​ເບິ່ງ​ດ້ວຍ​ຕາ​ຂອງ​ເຈົ້າ ເພາະ​ເຈົ້າ​ຈະ​ບໍ່​ຂ້າມ​ແມ່ນໍ້າ​ຈໍແດນ​ນີ້.</w:t>
      </w:r>
    </w:p>
    <w:p/>
    <w:p>
      <w:r xmlns:w="http://schemas.openxmlformats.org/wordprocessingml/2006/main">
        <w:t xml:space="preserve">ໂມເຊ​ໄດ້​ຮັບ​ການ​ແນະນຳ​ໃຫ້​ຂຶ້ນ​ໄປ​ທີ່​ເທິງ​ຂອງ​ປີສະກາ ແລະ​ສັງເກດ​ເບິ່ງ​ດິນແດນ​ອ້ອມ​ຮອບ​ລາວ​ທຸກ​ທິດ ແຕ່​ລາວ​ຈະ​ຂ້າມ​ແມ່ນໍ້າ​ຈໍແດນ​ບໍ່ໄດ້.</w:t>
      </w:r>
    </w:p>
    <w:p/>
    <w:p>
      <w:r xmlns:w="http://schemas.openxmlformats.org/wordprocessingml/2006/main">
        <w:t xml:space="preserve">1. ຄວາມສຳຄັນຂອງທັດສະນະ: ການໃຊ້ເວລາເບິ່ງຮອບໆ</w:t>
      </w:r>
    </w:p>
    <w:p/>
    <w:p>
      <w:r xmlns:w="http://schemas.openxmlformats.org/wordprocessingml/2006/main">
        <w:t xml:space="preserve">2. ຄວາມສໍາຄັນຂອງການຍອມຮັບຂໍ້ຈໍາກັດຂອງພວກເຮົາ</w:t>
      </w:r>
    </w:p>
    <w:p/>
    <w:p>
      <w:r xmlns:w="http://schemas.openxmlformats.org/wordprocessingml/2006/main">
        <w:t xml:space="preserve">1. Psalm 46:10 - "ຢູ່, ແລະຮູ້ວ່າຂ້າພະເຈົ້າເປັນພຣະເຈົ້າ."</w:t>
      </w:r>
    </w:p>
    <w:p/>
    <w:p>
      <w:r xmlns:w="http://schemas.openxmlformats.org/wordprocessingml/2006/main">
        <w:t xml:space="preserve">2. ຟີລິບ 4:11-13 “ບໍ່​ແມ່ນ​ການ​ທີ່​ເຮົາ​ເວົ້າ​ເຖິງ​ຄວາມ​ຂັດ​ສົນ ເພາະ​ເຮົາ​ໄດ້​ຮຽນ​ຮູ້​ໃນ​ສະພາບການ​ອັນ​ໃດ​ກໍ​ຕາມ​ທີ່​ເຮົາ​ຈະ​ພໍ​ໃຈ ເຮົາ​ຮູ້​ວ່າ​ຈະ​ຖືກ​ຄົນ​ຕໍ່າ​ຕ້ອຍ ແລະ​ຮູ້​ວ່າ​ຈະ​ມີ​ຄວາມ​ອຸດົມສົມບູນ​ໃນ​ການ​ໃດ​ກໍ​ຕາມ. ແລະທຸກໆສະຖານະການ, ຂ້ອຍໄດ້ຮຽນຮູ້ຄວາມລັບຂອງການປະເຊີນກັບຄວາມອຸດົມສົມບູນແລະຄວາມອຶດຫິວ, ຄວາມອຸດົມສົມບູນແລະຄວາມຈໍາເປັນ."</w:t>
      </w:r>
    </w:p>
    <w:p/>
    <w:p>
      <w:r xmlns:w="http://schemas.openxmlformats.org/wordprocessingml/2006/main">
        <w:t xml:space="preserve">ພຣະບັນຍັດສອງ 3:28 ແຕ່​ຈົ່ງ​ຕັກເຕືອນ​ໂຢຊວຍ ແລະ​ໃຫ້​ກຳລັງ​ໃຈ​ລາວ​ໃຫ້​ເຂັ້ມແຂງ​ຂຶ້ນ ເພາະ​ລາວ​ຈະ​ຂ້າມ​ໄປ​ຕໍ່ໜ້າ​ປະຊາຊົນ​ພວກ​ນີ້ ແລະ​ຈະ​ໃຫ້​ພວກເຂົາ​ໄດ້​ຮັບ​ດິນແດນ​ທີ່​ເຈົ້າ​ຈະ​ເຫັນ​ເປັນ​ມໍຣະດົກ.</w:t>
      </w:r>
    </w:p>
    <w:p/>
    <w:p>
      <w:r xmlns:w="http://schemas.openxmlformats.org/wordprocessingml/2006/main">
        <w:t xml:space="preserve">ໂມເຊ​ໃຫ້​ກຳລັງ​ໃຈ​ໂຢຊວຍ​ໃຫ້​ນຳພາ​ຊາວ​ອິດສະລາແອນ​ເຂົ້າ​ໄປ​ໃນ​ດິນແດນ​ແຫ່ງ​ຄຳ​ສັນຍາ.</w:t>
      </w:r>
    </w:p>
    <w:p/>
    <w:p>
      <w:r xmlns:w="http://schemas.openxmlformats.org/wordprocessingml/2006/main">
        <w:t xml:space="preserve">1: ຄວາມເຊື່ອຂອງພຣະເຈົ້າໃນຕົວເຮົາຍິ່ງໃຫຍ່ກວ່າຄວາມເຊື່ອໃນຕົວເຮົາເອງ.</w:t>
      </w:r>
    </w:p>
    <w:p/>
    <w:p>
      <w:r xmlns:w="http://schemas.openxmlformats.org/wordprocessingml/2006/main">
        <w:t xml:space="preserve">2: ຄໍາສັນຍາຂອງພຣະເຈົ້າແມ່ນແນ່ນອນແລະປອດໄພ.</w:t>
      </w:r>
    </w:p>
    <w:p/>
    <w:p>
      <w:r xmlns:w="http://schemas.openxmlformats.org/wordprocessingml/2006/main">
        <w:t xml:space="preserve">1: ເອຊາຢາ 41: 10 - "ຢ່າຢ້ານ, ເພາະວ່າຂ້ອຍຢູ່ກັບເຈົ້າ; ຢ່າຕົກໃຈ, ເພາະວ່າຂ້ອຍເປັນພຣະເຈົ້າຂອງເຈົ້າ, ຂ້ອຍຈະເສີມສ້າງເຈົ້າ, ຂ້ອຍຈະຊ່ວຍເຈົ້າ, ຂ້ອຍຈະຊ່ວຍເຈົ້າດ້ວຍມືຂວາຂອງຂ້ອຍ."</w:t>
      </w:r>
    </w:p>
    <w:p/>
    <w:p>
      <w:r xmlns:w="http://schemas.openxmlformats.org/wordprocessingml/2006/main">
        <w:t xml:space="preserve">2 ເຮັບເຣີ 13:5 “ຈົ່ງ​ຮັກສາ​ຊີວິດ​ຂອງ​ເຈົ້າ​ໃຫ້​ພົ້ນ​ຈາກ​ການ​ຮັກ​ເງິນ ແລະ​ພໍ​ໃຈ​ໃນ​ສິ່ງ​ທີ່​ເຈົ້າ​ມີ​ຢູ່ ເພາະ​ພຣະອົງ​ໄດ້​ກ່າວ​ໄວ້​ວ່າ ເຮົາ​ຈະ​ບໍ່​ປະຖິ້ມ​ເຈົ້າ ຫລື​ປະຖິ້ມ​ເຈົ້າ.</w:t>
      </w:r>
    </w:p>
    <w:p/>
    <w:p>
      <w:r xmlns:w="http://schemas.openxmlformats.org/wordprocessingml/2006/main">
        <w:t xml:space="preserve">ພຣະບັນຍັດສອງ 3:29 ດັ່ງນັ້ນ ພວກເຮົາ​ຈຶ່ງ​ອາໄສ​ຢູ່​ໃນ​ຮ່ອມພູ​ຕໍ່ສູ້​ເມືອງ​ເບັດເປໂອ.</w:t>
      </w:r>
    </w:p>
    <w:p/>
    <w:p>
      <w:r xmlns:w="http://schemas.openxmlformats.org/wordprocessingml/2006/main">
        <w:t xml:space="preserve">ຊາວ​ອິດສະລາແອນ​ອາໄສ​ຢູ່​ໃນ​ຮ່ອມພູ​ໃກ້​ເມືອງ​ເບັດເປໂອ.</w:t>
      </w:r>
    </w:p>
    <w:p/>
    <w:p>
      <w:r xmlns:w="http://schemas.openxmlformats.org/wordprocessingml/2006/main">
        <w:t xml:space="preserve">1: ພະເຈົ້າ​ຊີ້​ນຳ​ເຮົາ​ໄປ​ບ່ອນ​ຈັດ​ຫາ​ແລະ​ຄວາມ​ປອດ​ໄພ.</w:t>
      </w:r>
    </w:p>
    <w:p/>
    <w:p>
      <w:r xmlns:w="http://schemas.openxmlformats.org/wordprocessingml/2006/main">
        <w:t xml:space="preserve">2: ການ​ຊີ້​ນຳ​ຂອງ​ພະເຈົ້າ​ເປັນ​ສິ່ງ​ຈຳເປັນ​ຕໍ່​ຄວາມ​ເປັນ​ຢູ່​ຂອງ​ເຮົາ.</w:t>
      </w:r>
    </w:p>
    <w:p/>
    <w:p>
      <w:r xmlns:w="http://schemas.openxmlformats.org/wordprocessingml/2006/main">
        <w:t xml:space="preserve">1: Psalm 32:8 — ຂ້າ​ພະ​ເຈົ້າ​ຈະ​ແນະ​ນໍາ​ທ່ານ​ແລະ​ສອນ​ທ່ານ​ໃນ​ທາງ​ທີ່​ທ່ານ​ຄວນ​ຈະ​ໄປ; ຂ້ອຍຈະນໍາພາເຈົ້າດ້ວຍຕາຂອງຂ້ອຍ.</w:t>
      </w:r>
    </w:p>
    <w:p/>
    <w:p>
      <w:r xmlns:w="http://schemas.openxmlformats.org/wordprocessingml/2006/main">
        <w:t xml:space="preserve">2: ເອຊາຢາ 30:21 - ບໍ່​ວ່າ​ທ່ານ​ຈະ​ຫັນ​ໄປ​ທາງ​ຂວາ​ຫຼື​ຊ້າຍ, ຫູ​ຂອງ​ທ່ານ​ຈະ​ໄດ້​ຍິນ​ສຽງ​ຢູ່​ທາງ​ຫລັງ​ຂອງ​ທ່ານ, ເວົ້າ​ວ່າ, ນີ້​ແມ່ນ​ທາງ; ຍ່າງຢູ່ໃນມັນ.</w:t>
      </w:r>
    </w:p>
    <w:p/>
    <w:p>
      <w:r xmlns:w="http://schemas.openxmlformats.org/wordprocessingml/2006/main">
        <w:t xml:space="preserve">ພຣະບັນຍັດສອງ 4 ສາມາດ​ສະຫຼຸບ​ໄດ້​ສາມ​ວັກ​ດັ່ງ​ນີ້, ໂດຍ​ມີ​ຂໍ້​ທີ່​ຊີ້​ບອກ​ວ່າ:</w:t>
      </w:r>
    </w:p>
    <w:p/>
    <w:p>
      <w:r xmlns:w="http://schemas.openxmlformats.org/wordprocessingml/2006/main">
        <w:t xml:space="preserve">ວັກ 1: ພະບັນຍັດ 4:1-14 ເນັ້ນຫນັກເຖິງຄວາມສໍາຄັນຂອງການເຊື່ອຟັງພຣະບັນຍັດຂອງພຣະເຈົ້າແລະປະຕິບັດຕາມກົດບັນຍັດຂອງພຣະອົງ. ໂມເຊ​ສັ່ງ​ຊາວ​ອິດສະລາແອນ​ໃຫ້​ຟັງ​ແລະ​ປະຕິບັດ​ຕາມ​ກົດ​ໝາຍ​ທີ່​ໄດ້​ມອບ​ໃຫ້, ເພາະ​ວ່າ​ເຂົາ​ເຈົ້າ​ເປັນ​ຊົນ​ຊາດ​ທີ່​ມີ​ສະຕິ​ປັນຍາ​ແລະ​ມີ​ຄວາມ​ເຂົ້າ​ໃຈ​ໃນ​ສາຍຕາ​ຂອງ​ຊາດ​ອື່ນ. ພະອົງ​ເຕືອນ​ວ່າ​ບໍ່​ໃຫ້​ເພີ່ມ​ຫຼື​ຫັກ​ອອກ​ຈາກ​ຄຳ​ສັ່ງ​ຂອງ​ພະເຈົ້າ, ກະຕຸ້ນ​ເຂົາ​ເຈົ້າ​ໃຫ້​ຮັກສາ​ມັນ​ຢ່າງ​ພາກ​ພຽນ. ໂມເຊ​ເຕືອນ​ຜູ້​ຄົນ​ກ່ຽວ​ກັບ​ການ​ພົບ​ກັບ​ພຣະ​ເຈົ້າ​ຢູ່​ພູ​ຊີ​ນາຍ ເມື່ອ​ພຣະ​ອົງ​ໄດ້​ກ່າວ​ກັບ​ເຂົາ​ເຈົ້າ​ໂດຍ​ກົງ ໂດຍ​ເນັ້ນ​ໜັກ​ວ່າ​ເຂົາ​ເຈົ້າ​ບໍ່​ຄວນ​ລືມ​ປະ​ສົບ​ການ​ນີ້ ຫຼື​ເຮັດ​ຮູບ​ເຄົາ​ລົບ​ໃຫ້​ເຂົາ​ເຈົ້າ.</w:t>
      </w:r>
    </w:p>
    <w:p/>
    <w:p>
      <w:r xmlns:w="http://schemas.openxmlformats.org/wordprocessingml/2006/main">
        <w:t xml:space="preserve">ຫຍໍ້ໜ້າ 2: ສືບຕໍ່ໃນພະບັນຍັດ 4:15-31 ໂມເຊເຕືອນຕໍ່ການນະມັດສະການຮູບປັ້ນແລະເຕືອນເຖິງຜົນທີ່ຕາມມາຈາກການຫັນຫນີຈາກພະເຈົ້າ. ພະອົງ​ເຕືອນ​ຊາວ​ອິດສະລາແອນ​ວ່າ​ເຂົາ​ເຈົ້າ​ບໍ່​ເຫັນ​ຮູບ​ແບບ​ໃດ​ເມື່ອ​ພະເຈົ້າ​ກ່າວ​ກັບ​ເຂົາ​ເຈົ້າ​ທີ່​ພູເຂົາ​ຊີນາຍ ດັ່ງ​ນັ້ນ​ເຂົາ​ເຈົ້າ​ບໍ່​ຄວນ​ສ້າງ​ຮູບ​ປັ້ນ​ຫຼື​ນະມັດສະການ​ສິ່ງ​ອື່ນ​ນອກ​ຈາກ​ພະອົງ. ໂມເຊ​ອະທິບາຍ​ວ່າ​ຖ້າ​ເຂົາ​ເຈົ້າ​ຫັນ​ໄປ​ນະມັດສະການ​ຮູບ​ປັ້ນ ເຂົາ​ເຈົ້າ​ຈະ​ກະຈັດ​ກະຈາຍ​ໄປ​ໃນ​ບັນດາ​ປະຊາ​ຊາດ​ຍ້ອນ​ການ​ບໍ່​ເຊື່ອ​ຟັງ. ແນວໃດກໍ່ຕາມ, ພະອົງຍັງໃຫ້ຄວາມໝັ້ນໃຈແກ່ເຂົາເຈົ້າວ່າຖ້າເຂົາເຈົ້າສະແຫວງຫາພະເຈົ້າດ້ວຍສຸດໃຈ ແລະກັບໃຈ, ພຣະອົງຈະມີຄວາມເມດຕາ ແລະລວບລວມເຂົາເຈົ້າກັບຄືນມາ.</w:t>
      </w:r>
    </w:p>
    <w:p/>
    <w:p>
      <w:r xmlns:w="http://schemas.openxmlformats.org/wordprocessingml/2006/main">
        <w:t xml:space="preserve">ວັກ 3: ພະບັນຍັດ 4 ສະຫຼຸບໂດຍເນັ້ນເຖິງຄວາມເປັນເອກະລັກຂອງສາຍສຳພັນຂອງຊາດອິດສະລາແອນກັບພະເຈົ້າ. ໂມເຊ​ເນັ້ນ​ໜັກ​ວ່າ​ບໍ່​ມີ​ຊົນ​ຊາດ​ໃດ​ໄດ້​ປະສົບ​ກັບ​ສິ່ງ​ທີ່​ຊາວ​ອິດສະລາແອນ​ໄດ້​ເວົ້າ​ກັບ​ປະຊາຊົນ​ຂອງ​ພຣະອົງ​ໂດຍ​ກົງ ແລະ​ປົດ​ປ່ອຍ​ພວກ​ເຂົາ​ອອກ​ຈາກ​ປະເທດ​ເອຢິບ​ດ້ວຍ​ເຄື່ອງໝາຍ​ອັນ​ຍິ່ງໃຫຍ່ ແລະ​ການ​ອັດສະຈັນ. ພະອົງຊຸກຍູ້ການເຊື່ອຟັງກົດຫມາຍຂອງພະເຈົ້າເປັນການສະແດງໃຫ້ເຫັນສະຕິປັນຍາຂອງເຂົາເຈົ້າຕໍ່ຫນ້າຊົນຊາດອື່ນໆທີ່ຈະເປັນພະຍານເຖິງກົດລະບຽບອັນຊອບທໍາຂອງເຂົາເຈົ້າ. ໂມເຊ​ເຕືອນ​ເຂົາ​ເຈົ້າ​ອີກ​ເທື່ອ​ໜຶ່ງ​ວ່າ​ບໍ່​ໃຫ້​ລືມ​ສິ່ງ​ທີ່​ເຂົາ​ເຈົ້າ​ໄດ້​ເຫັນ ແຕ່​ສອນ​ມັນ​ຢ່າງ​ພາກ​ພຽນ​ກັບ​ຄົນ​ລຸ້ນ​ຕໍ່​ໄປ.</w:t>
      </w:r>
    </w:p>
    <w:p/>
    <w:p>
      <w:r xmlns:w="http://schemas.openxmlformats.org/wordprocessingml/2006/main">
        <w:t xml:space="preserve">ສະຫຼຸບ:</w:t>
      </w:r>
    </w:p>
    <w:p>
      <w:r xmlns:w="http://schemas.openxmlformats.org/wordprocessingml/2006/main">
        <w:t xml:space="preserve">Deuteronomy 4 ນໍາ​ສະ​ເຫນີ​:</w:t>
      </w:r>
    </w:p>
    <w:p>
      <w:r xmlns:w="http://schemas.openxmlformats.org/wordprocessingml/2006/main">
        <w:t xml:space="preserve">ຄວາມສຳຄັນຂອງການເຊື່ອຟັງພຣະບັນຍັດຂອງຊາດທີ່ສະຫລາດ;</w:t>
      </w:r>
    </w:p>
    <w:p>
      <w:r xmlns:w="http://schemas.openxmlformats.org/wordprocessingml/2006/main">
        <w:t xml:space="preserve">ລະ​ມັດ​ລະ​ວັງ​ຕໍ່​ຜົນ​ສະ​ທ້ອນ​ຂອງ​ການ​ບູຊາ​ຮູບ​ປັ້ນ​ຂອງ​ການ​ຫັນ​ໄປ​;</w:t>
      </w:r>
    </w:p>
    <w:p>
      <w:r xmlns:w="http://schemas.openxmlformats.org/wordprocessingml/2006/main">
        <w:t xml:space="preserve">ຄວາມ​ເປັນ​ເອ​ກະ​ລັກ​ຂອງ​ຄວາມ​ສໍາ​ພັນ​ຂອງ​ອິດ​ສະ​ຣາ​ເອນ​ກັບ​ພຣະ​ເຈົ້າ​ທີ່​ສອນ​ຄົນ​ລຸ້ນ​ໃນ​ອະ​ນາ​ຄົດ.</w:t>
      </w:r>
    </w:p>
    <w:p/>
    <w:p>
      <w:r xmlns:w="http://schemas.openxmlformats.org/wordprocessingml/2006/main">
        <w:t xml:space="preserve">ເນັ້ນຫນັກໃສ່ການເຊື່ອຟັງພຣະບັນຍັດຂອງພຣະເຈົ້າທີ່ສະຫລາດແລະຄວາມເຂົ້າໃຈຂອງປະເທດຊາດ;</w:t>
      </w:r>
    </w:p>
    <w:p>
      <w:r xmlns:w="http://schemas.openxmlformats.org/wordprocessingml/2006/main">
        <w:t xml:space="preserve">ການ​ເຕືອນ​ໄພ​ຕໍ່​ຜົນ​ສະ​ທ້ອນ​ຂອງ​ການ​ບູຊາ​ຮູບ​ປັ້ນ​ຂອງ​ການ​ຫັນ​ຫນີ​ຈາກ​ພຣະ​ເຈົ້າ;</w:t>
      </w:r>
    </w:p>
    <w:p>
      <w:r xmlns:w="http://schemas.openxmlformats.org/wordprocessingml/2006/main">
        <w:t xml:space="preserve">ຄວາມ​ເປັນ​ເອ​ກະ​ລັກ​ຂອງ​ຄວາມ​ສໍາ​ພັນ​ຂອງ​ອິດ​ສະ​ຣາ​ເອນ​ກັບ​ພຣະ​ເຈົ້າ​ທີ່​ສອນ​ຄົນ​ລຸ້ນ​ໃນ​ອະ​ນາ​ຄົດ.</w:t>
      </w:r>
    </w:p>
    <w:p/>
    <w:p>
      <w:r xmlns:w="http://schemas.openxmlformats.org/wordprocessingml/2006/main">
        <w:t xml:space="preserve">ບົດເນັ້ນໃສ່ຄວາມສໍາຄັນຂອງການເຊື່ອຟັງພຣະບັນຍັດຂອງພຣະເຈົ້າແລະຜົນສະທ້ອນທີ່ມາຈາກການຫັນຫນີຈາກພຣະອົງ. ໃນ​ພະບັນຍັດ 4 ໂມເຊ​ສັ່ງ​ຊາວ​ອິດສະລາແອນ​ໃຫ້​ຟັງ​ແລະ​ປະຕິບັດ​ຕາມ​ກົດ​ໝາຍ​ທີ່​ໄດ້​ມອບ​ໃຫ້​ໂດຍ​ເນັ້ນ​ວ່າ​ເຂົາ​ເຈົ້າ​ເປັນ​ຊາດ​ທີ່​ມີ​ສະຕິ​ປັນຍາ​ແລະ​ມີ​ຄວາມ​ເຂົ້າ​ໃຈ​ໃນ​ສາຍຕາ​ຂອງ​ຊາດ​ອື່ນ. ພະອົງ​ເຕືອນ​ວ່າ​ບໍ່​ໃຫ້​ເພີ່ມ​ຫຼື​ລົບ​ອອກ​ຈາກ​ພຣະ​ບັນຍັດ​ເຫຼົ່າ​ນີ້, ກະຕຸ້ນ​ເຂົາ​ເຈົ້າ​ໃຫ້​ຮັກສາ​ມັນ​ຢ່າງ​ພາກ​ພຽນ. ໂມເຊ​ເຕືອນ​ເຂົາ​ເຈົ້າ​ບໍ່​ໃຫ້​ລືມ​ການ​ພົບ​ກັບ​ພະເຈົ້າ​ທີ່​ພູເຂົາ​ຊີນາຍ ເມື່ອ​ພະອົງ​ກ່າວ​ກັບ​ເຂົາ​ເຈົ້າ​ໂດຍ​ກົງ​ແລະ​ເຕືອນ​ເຂົາ​ເຈົ້າ​ບໍ່​ໃຫ້​ເຮັດ​ຮູບ​ປັ້ນ​ເພື່ອ​ຕົວ​ເອງ.</w:t>
      </w:r>
    </w:p>
    <w:p/>
    <w:p>
      <w:r xmlns:w="http://schemas.openxmlformats.org/wordprocessingml/2006/main">
        <w:t xml:space="preserve">ສືບຕໍ່ຢູ່ໃນພຣະບັນຍັດສອງ 4 ໂມເຊເຕືອນຕໍ່ການບູຊາຮູບປັ້ນແລະອະທິບາຍວ່າການນະມັດສະການສິ່ງອື່ນນອກຈາກພະເຈົ້າຈະເຮັດໃຫ້ເກີດການກະຈັດກະຈາຍໄປໃນບັນດາປະຊາຊາດທີ່ເປັນຜົນມາຈາກການບໍ່ເຊື່ອຟັງ. ພະອົງ​ເຕືອນ​ຜູ້​ຄົນ​ວ່າ​ບໍ່​ໄດ້​ເຫັນ​ຮູບ​ແບບ​ໃດ​ເມື່ອ​ພະເຈົ້າ​ກ່າວ​ກັບ​ເຂົາ​ເຈົ້າ​ທີ່​ພູເຂົາ​ຊີນາຍ ດັ່ງ​ນັ້ນ​ເຂົາ​ເຈົ້າ​ບໍ່​ຄວນ​ສ້າງ​ຮູບ​ປັ້ນ​ຫຼື​ນະມັດສະການ​ພະ​ປອມ. ເຖິງ​ຢ່າງ​ໃດ​ກໍ​ຕາມ, ໂມເຊ​ໃຫ້​ຄວາມ​ໝັ້ນ​ໃຈ​ແກ່​ເຂົາ​ເຈົ້າ​ວ່າ ຖ້າ​ຫາກ​ເຂົາ​ເຈົ້າ​ສະ​ແຫວງ​ຫາ​ພຣະ​ເຈົ້າ​ດ້ວຍ​ສຸດ​ໃຈ ແລະ ກັບ​ໃຈ, ພຣະ​ອົງ​ຈະ​ມີ​ຄວາມ​ເມດ​ຕາ ແລະ​ເກັບ​ຄືນ​ມາ.</w:t>
      </w:r>
    </w:p>
    <w:p/>
    <w:p>
      <w:r xmlns:w="http://schemas.openxmlformats.org/wordprocessingml/2006/main">
        <w:t xml:space="preserve">Deuteronomy 4 ສະຫຼຸບໂດຍການຊີ້ໃຫ້ເຫັນເຖິງຄວາມເປັນເອກະລັກຂອງສາຍພົວພັນຂອງອິດສະຣາເອນກັບພຣະເຈົ້າ. ໂມເຊ​ເນັ້ນ​ໜັກ​ວ່າ​ບໍ່​ມີ​ຊາດ​ອື່ນ​ໃດ​ໄດ້​ປະສົບ​ກັບ​ສິ່ງ​ທີ່​ຊາວ​ອິດສະລາແອນ​ໄດ້​ຮັບ​ການ​ສື່ສານ​ໂດຍ​ກົງ​ຈາກ​ພຣະ​ເຈົ້າ ແລະ​ການ​ປົດ​ປ່ອຍ​ຂອງ​ພຣະອົງ​ອອກ​ຈາກ​ປະເທດ​ເອຢິບ ຜ່ານ​ເຄື່ອງໝາຍ​ອັນ​ຍິ່ງໃຫຍ່ ແລະ​ການ​ອັດສະຈັນ. ພະອົງຊຸກຍູ້ການເຊື່ອຟັງກົດຫມາຍຂອງພະເຈົ້າເປັນການສະແດງໃຫ້ເຫັນສະຕິປັນຍາຂອງເຂົາເຈົ້າຕໍ່ຫນ້າຊົນຊາດອື່ນໆທີ່ຈະເປັນພະຍານເຖິງກົດລະບຽບອັນຊອບທໍາຂອງເຂົາເຈົ້າ. ອີກເທື່ອໜຶ່ງ ໂມເຊ​ໄດ້​ກະຕຸ້ນ​ເຂົາ​ເຈົ້າ​ບໍ່​ໃຫ້​ລືມ​ສິ່ງ​ທີ່​ເຂົາ​ເຈົ້າ​ໄດ້​ເຫັນ ແຕ່​ຄວນ​ສອນ​ມັນ​ຢ່າງ​ພາກ​ພຽນ​ແກ່​ຄົນ​ລຸ້ນ​ຕໍ່​ໄປ ເພື່ອ​ວ່າ​ເຂົາ​ເຈົ້າ​ຈະ​ມີ​ຄວາມ​ສັດ​ຊື່​ຕໍ່ໆໄປ.</w:t>
      </w:r>
    </w:p>
    <w:p/>
    <w:p>
      <w:r xmlns:w="http://schemas.openxmlformats.org/wordprocessingml/2006/main">
        <w:t xml:space="preserve">ພຣະບັນຍັດສອງ 4:1 ສະນັ້ນ ໂອ້ ອິສຣາເອນເອີຍ ບັດນີ້ ຈົ່ງ​ຟັງ​ກົດບັນຍັດ ແລະ​ຂໍ້​ພິພາກສາ​ທີ່​ເຮົາ​ສອນ​ເຈົ້າ ເພື່ອ​ຈະ​ເຮັດ​ຕາມ​ນັ້ນ ເພື່ອ​ເຈົ້າ​ຈະ​ໄດ້​ມີ​ຊີວິດ​ຢູ່ ແລະ​ເຂົ້າ​ໄປ​ຄອບຄອງ​ດິນແດນ​ທີ່​ພຣະເຈົ້າຢາເວ ພຣະເຈົ້າ​ຂອງ​ບັນພະບຸລຸດ​ຂອງ​ເຈົ້າ​ປະທານ​ໃຫ້. .</w:t>
      </w:r>
    </w:p>
    <w:p/>
    <w:p>
      <w:r xmlns:w="http://schemas.openxmlformats.org/wordprocessingml/2006/main">
        <w:t xml:space="preserve">ໂມເຊ​ໃຫ້​ກຳລັງ​ໃຈ​ຊາວ​ອິດສະລາແອນ​ໃຫ້​ຟັງ​ຄຳ​ສອນ​ຂອງ​ພະອົງ ແລະ​ເຊື່ອ​ຟັງ​ກົດ​ໝາຍ​ແລະ​ຄຳ​ສັ່ງ​ຂອງ​ພະເຈົ້າ​ເພື່ອ​ຈະ​ມີ​ຊີວິດ​ແລະ​ເປັນ​ແຜ່ນດິນ​ຕາມ​ຄຳ​ສັນຍາ.</w:t>
      </w:r>
    </w:p>
    <w:p/>
    <w:p>
      <w:r xmlns:w="http://schemas.openxmlformats.org/wordprocessingml/2006/main">
        <w:t xml:space="preserve">1. ການ​ເຊື່ອ​ຟັງ​ນຳ​ມາ​ໃຫ້​ພອນ—ພະບັນຍັດ 4:1</w:t>
      </w:r>
    </w:p>
    <w:p/>
    <w:p>
      <w:r xmlns:w="http://schemas.openxmlformats.org/wordprocessingml/2006/main">
        <w:t xml:space="preserve">2. ລາງວັນແຫ່ງຄວາມສັດຊື່—ພະບັນຍັດ 4:1</w:t>
      </w:r>
    </w:p>
    <w:p/>
    <w:p>
      <w:r xmlns:w="http://schemas.openxmlformats.org/wordprocessingml/2006/main">
        <w:t xml:space="preserve">1. Romans 10:17 - ດັ່ງນັ້ນສັດທາມາຈາກການໄດ້ຍິນ, ແລະໄດ້ຍິນໂດຍຜ່ານພຣະຄໍາຂອງພຣະຄຣິດ.</w:t>
      </w:r>
    </w:p>
    <w:p/>
    <w:p>
      <w:r xmlns:w="http://schemas.openxmlformats.org/wordprocessingml/2006/main">
        <w:t xml:space="preserve">2 ໂຢຊວຍ 1:8 - ພະບັນຍັດ​ຂໍ້​ນີ້​ຈະ​ບໍ່​ອອກ​ໄປ​ຈາກ​ປາກ​ຂອງ​ເຈົ້າ, ແຕ່​ເຈົ້າ​ຕ້ອງ​ຄິດ​ຕຶກຕອງ​ທັງ​ກາງເວັນ​ແລະ​ກາງຄືນ ເພື່ອ​ເຈົ້າ​ຈະ​ໄດ້​ເຮັດ​ຕາມ​ທີ່​ຂຽນ​ໄວ້​ທຸກ​ຢ່າງ. ເພາະ​ເມື່ອ​ນັ້ນ​ເຈົ້າ​ຈະ​ເຮັດ​ໃຫ້​ທາງ​ຂອງ​ເຈົ້າ​ຈະເລີນ​ຮຸ່ງ​ເຮືອງ ແລະ​ເມື່ອ​ນັ້ນ​ເຈົ້າ​ຈະ​ມີ​ຄວາມ​ສຳເລັດ​ດີ.</w:t>
      </w:r>
    </w:p>
    <w:p/>
    <w:p>
      <w:r xmlns:w="http://schemas.openxmlformats.org/wordprocessingml/2006/main">
        <w:t xml:space="preserve">ພຣະບັນຍັດສອງ 4:2 ຢ່າ​ຕື່ມ​ໃສ່​ໃນ​ຖ້ອຍຄຳ​ທີ່​ເຮົາ​ສັ່ງ​ເຈົ້າ, ທັງ​ຢ່າ​ໃຫ້​ພວກເຈົ້າ​ຫລຸດ​ໜ້ອຍ​ຖອຍ​ລົງ​ຈາກ​ຖ້ອຍຄຳ​ນັ້ນ, ເພື່ອ​ເຈົ້າ​ຈະ​ໄດ້​ຮັກສາ​ພຣະບັນຍັດ​ຂອງ​ພຣະເຈົ້າຢາເວ ພຣະເຈົ້າ​ຂອງ​ພວກເຈົ້າ ຊຶ່ງ​ເຮົາ​ສັ່ງ​ເຈົ້າ.</w:t>
      </w:r>
    </w:p>
    <w:p/>
    <w:p>
      <w:r xmlns:w="http://schemas.openxmlformats.org/wordprocessingml/2006/main">
        <w:t xml:space="preserve">ພຣະ​ເຈົ້າ​ສັ່ງ​ໃຫ້​ປະ​ຊາ​ຊົນ​ຂອງ​ພຣະ​ອົງ​ບໍ່​ໃຫ້​ເພີ່ມ​ຫຼື​ລົບ​ຈາກ​ພຣະ​ຄໍາ​ຂອງ​ພຣະ​ອົງ.</w:t>
      </w:r>
    </w:p>
    <w:p/>
    <w:p>
      <w:r xmlns:w="http://schemas.openxmlformats.org/wordprocessingml/2006/main">
        <w:t xml:space="preserve">1. ຄວາມສໍາຄັນຂອງການປະຕິບັດຕາມພຣະຄໍາຂອງພຣະຜູ້ເປັນເຈົ້າຢ່າງແທ້ຈິງ.</w:t>
      </w:r>
    </w:p>
    <w:p/>
    <w:p>
      <w:r xmlns:w="http://schemas.openxmlformats.org/wordprocessingml/2006/main">
        <w:t xml:space="preserve">2. ວິທີການຮັບປະກັນວ່າພວກເຮົາຮັກສາຄວາມສັດຊື່ຕໍ່ພຣະບັນຍັດຂອງພຣະເຈົ້າ.</w:t>
      </w:r>
    </w:p>
    <w:p/>
    <w:p>
      <w:r xmlns:w="http://schemas.openxmlformats.org/wordprocessingml/2006/main">
        <w:t xml:space="preserve">1. ພຣະນິມິດ 22:18-19 ເພາະ​ເຮົາ​ເປັນ​ພະຍານ​ຕໍ່​ຄົນ​ທຸກ​ຄົນ​ທີ່​ໄດ້​ຍິນ​ຖ້ອຍຄຳ​ຂອງ​ການ​ທຳນາຍ​ຂອງ​ໜັງສື​ເຫລັ້ມນີ້, ຖ້າ​ຜູ້​ໃດ​ຈະ​ຕື່ມ​ໃສ່​ສິ່ງ​ເຫລົ່າ​ນີ້, ພຣະ​ເຈົ້າ​ຈະ​ເພີ່ມ​ໄພ​ພິບັດ​ທີ່​ຂຽນ​ໄວ້​ໃນ​ປຶ້ມ​ນີ້​ໃຫ້​ແກ່​ຜູ້​ນັ້ນ: ແລະ​ຖ້າ​ຫາກ ຜູ້​ໃດ​ຈະ​ເອົາ​ໄປ​ຈາກ​ຖ້ອຍຄຳ​ຂອງ​ໜັງສື​ທຳນາຍ​ນີ້, ພຣະ​ເຈົ້າ​ຈະ​ເອົາ​ສ່ວນ​ຂອງ​ຕົນ​ອອກ​ຈາກ​ໜັງສື​ແຫ່ງ​ຊີວິດ, ແລະ​ອອກ​ຈາກ​ເມືອງ​ສັກສິດ, ແລະ​ຈາກ​ສິ່ງ​ທີ່​ຂຽນ​ໄວ້​ໃນ​ໜັງສື​ນີ້.</w:t>
      </w:r>
    </w:p>
    <w:p/>
    <w:p>
      <w:r xmlns:w="http://schemas.openxmlformats.org/wordprocessingml/2006/main">
        <w:t xml:space="preserve">2. ສຸພາສິດ 30:5-6 ຖ້ອຍຄຳ​ຂອງ​ພະເຈົ້າ​ບໍລິສຸດ: ພະອົງ​ເປັນ​ບ່ອນ​ປ້ອງກັນ​ຜູ້​ທີ່​ວາງໃຈ​ໃນ​ພະອົງ. ຢ່າ​ຕື່ມ​ໃສ່​ຄຳ​ເວົ້າ​ຂອງ​ລາວ, ຖ້າ​ບໍ່​ດັ່ງ​ນັ້ນ​ລາວ​ຈະ​ຕິ​ຕຽນ​ເຈົ້າ, ແລະ​ເຈົ້າ​ຈະ​ຖືກ​ພົບ​ວ່າ​ເປັນ​ຄົນ​ຂີ້​ຕົວະ.</w:t>
      </w:r>
    </w:p>
    <w:p/>
    <w:p>
      <w:r xmlns:w="http://schemas.openxmlformats.org/wordprocessingml/2006/main">
        <w:t xml:space="preserve">ພຣະບັນຍັດສອງ 4:3 ສາຍຕາ​ຂອງ​ເຈົ້າ​ໄດ້​ເຫັນ​ສິ່ງ​ທີ່​ພຣະເຈົ້າຢາເວ​ໄດ້​ກະທຳ​ຍ້ອນ​ພະບາອານ​ເປໂຣ: ເພາະ​ຄົນ​ທັງໝົດ​ທີ່​ຕິດຕາມ​ບາອານເປໂອ ພຣະເຈົ້າຢາເວ ພຣະເຈົ້າ​ຂອງ​ເຈົ້າ​ໄດ້​ທຳລາຍ​ພວກເຂົາ​ຈາກ​ບັນດາ​ເຈົ້າ.</w:t>
      </w:r>
    </w:p>
    <w:p/>
    <w:p>
      <w:r xmlns:w="http://schemas.openxmlformats.org/wordprocessingml/2006/main">
        <w:t xml:space="preserve">ພະເຈົ້າ​ທຳລາຍ​ຄົນ​ທັງ​ປວງ​ທີ່​ຕິດ​ຕາມ​ພະບາອານ​ເປໂອ​ຈາກ​ບັນດາ​ຊາວ​ອິດສະລາແອນ.</w:t>
      </w:r>
    </w:p>
    <w:p/>
    <w:p>
      <w:r xmlns:w="http://schemas.openxmlformats.org/wordprocessingml/2006/main">
        <w:t xml:space="preserve">1. ຜົນສະທ້ອນຂອງການປະຕິບັດຕາມພຣະປອມ.</w:t>
      </w:r>
    </w:p>
    <w:p/>
    <w:p>
      <w:r xmlns:w="http://schemas.openxmlformats.org/wordprocessingml/2006/main">
        <w:t xml:space="preserve">2. ຄວາມສຳຄັນຂອງການຕິດຕາມພະເຈົ້າອົງດຽວ.</w:t>
      </w:r>
    </w:p>
    <w:p/>
    <w:p>
      <w:r xmlns:w="http://schemas.openxmlformats.org/wordprocessingml/2006/main">
        <w:t xml:space="preserve">1. 1 ໂກລິນໂທ 10:6-14 - ຄໍາເຕືອນຂອງໂປໂລຕໍ່ກັບການບູຊາຮູບປັ້ນ.</w:t>
      </w:r>
    </w:p>
    <w:p/>
    <w:p>
      <w:r xmlns:w="http://schemas.openxmlformats.org/wordprocessingml/2006/main">
        <w:t xml:space="preserve">2. ເຢເຣມີຢາ 10:1-5 - ຄໍາເຕືອນຕໍ່ການນະມັດສະການພະເຈົ້າປອມ.</w:t>
      </w:r>
    </w:p>
    <w:p/>
    <w:p>
      <w:r xmlns:w="http://schemas.openxmlformats.org/wordprocessingml/2006/main">
        <w:t xml:space="preserve">ພຣະບັນຍັດສອງ 4:4 ແຕ່​ເຈົ້າ​ທັງຫລາຍ​ທີ່​ຍຶດໝັ້ນ​ໃນ​ພຣະເຈົ້າຢາເວ ພຣະເຈົ້າ​ຂອງ​ພວກເຈົ້າ​ກໍ​ມີ​ຊີວິດ​ຢູ່​ໃນ​ທຸກ​ວັນ​ນີ້.</w:t>
      </w:r>
    </w:p>
    <w:p/>
    <w:p>
      <w:r xmlns:w="http://schemas.openxmlformats.org/wordprocessingml/2006/main">
        <w:t xml:space="preserve">ປະຊາຊົນ​ອິດສະລາແອນ​ຖືກ​ເຕືອນ​ວ່າ​ຜູ້​ທີ່​ສັດ​ຊື່​ຕໍ່​ພະເຈົ້າ​ຍັງ​ມີ​ຊີວິດ​ຢູ່​ທຸກ​ມື້​ນີ້.</w:t>
      </w:r>
    </w:p>
    <w:p/>
    <w:p>
      <w:r xmlns:w="http://schemas.openxmlformats.org/wordprocessingml/2006/main">
        <w:t xml:space="preserve">1. ມັນບໍ່ເຄີຍຊ້າເກີນໄປ: ຄວາມສັດຊື່ທີ່ບໍ່ມີວັນສິ້ນສຸດຂອງພະເຈົ້າ</w:t>
      </w:r>
    </w:p>
    <w:p/>
    <w:p>
      <w:r xmlns:w="http://schemas.openxmlformats.org/wordprocessingml/2006/main">
        <w:t xml:space="preserve">2. ຄໍາສັນຍາຂອງຊີວິດ: ອີງໃສ່ຄວາມເມດຕາຂອງພຣະເຈົ້າ</w:t>
      </w:r>
    </w:p>
    <w:p/>
    <w:p>
      <w:r xmlns:w="http://schemas.openxmlformats.org/wordprocessingml/2006/main">
        <w:t xml:space="preserve">1. ຄຳເພງ 136:1-3 - ຈົ່ງ​ໂມທະນາ​ຂອບພຣະຄຸນ​ພຣະເຈົ້າຢາເວ ເພາະ​ພຣະອົງ​ຊົງ​ດີ ຄວາມຮັກ​ອັນ​ໝັ້ນຄົງ​ຂອງ​ພຣະອົງ​ຄົງ​ຢູ່​ເປັນນິດ. ຈົ່ງ ໂມທະນາ ຂອບພຣະຄຸນ ພຣະເຈົ້າ ຂອງ^ພຣະອົງ ເພາະ ຄວາມຮັກ ອັນ ໝັ້ນຄົງ ຂອງ^ພຣະອົງ ຄົງ ຢູ່ ຕະຫລອດໄປ. ຈົ່ງ​ຂອບ​ພຣະ​ໄທ​ພຣະ​ຜູ້​ເປັນ​ເຈົ້າ, ເພາະ​ຄວາມ​ຮັກ​ອັນ​ໝັ້ນ​ຄົງ​ຂອງ​ພຣະ​ອົງ​ຄົງ​ຢູ່​ຕະ​ຫລອດ​ການ.</w:t>
      </w:r>
    </w:p>
    <w:p/>
    <w:p>
      <w:r xmlns:w="http://schemas.openxmlformats.org/wordprocessingml/2006/main">
        <w:t xml:space="preserve">2. ເອຊາຢາ 43:2 - ເມື່ອເຈົ້າຜ່ານນ້ໍາ, ຂ້ອຍຈະຢູ່ກັບເຈົ້າ; ແລະ ຜ່ານ​ແມ່​ນ້ຳ, ພວກ​ເຂົາ​ຈະ​ບໍ່​ໄດ້​ຄອບ​ຄອງ​ເຈົ້າ; ເມື່ອ​ເຈົ້າ​ຍ່າງ​ຜ່ານ​ໄຟ ເຈົ້າ​ຈະ​ບໍ່​ຖືກ​ເຜົາ​ໄໝ້ ແລະ​ໄຟ​ຈະ​ບໍ່​ມອດ​ເຈົ້າ.</w:t>
      </w:r>
    </w:p>
    <w:p/>
    <w:p>
      <w:r xmlns:w="http://schemas.openxmlformats.org/wordprocessingml/2006/main">
        <w:t xml:space="preserve">ພຣະບັນຍັດສອງ 4:5 ຈົ່ງ​ເບິ່ງ, ເຮົາ​ໄດ້​ສອນ​ເຈົ້າ​ເຖິງ​ກົດບັນຍັດ ແລະ​ຂໍ້​ພິພາກສາ​ຕາມ​ທີ່​ພຣະເຈົ້າຢາເວ ພຣະເຈົ້າ​ຂອງ​ເຮົາ​ໄດ້​ບັນຊາ​ແກ່​ເຮົາ, ເພື່ອ​ໃຫ້​ພວກເຈົ້າ​ເຮັດ​ເຊັ່ນ​ນັ້ນ​ໃນ​ດິນແດນ​ທີ່​ພວກເຈົ້າ​ຈະ​ໄປ​ຢຶດຄອງ​ດິນແດນ​ນັ້ນ.</w:t>
      </w:r>
    </w:p>
    <w:p/>
    <w:p>
      <w:r xmlns:w="http://schemas.openxmlformats.org/wordprocessingml/2006/main">
        <w:t xml:space="preserve">ຂໍ້ນີ້ເວົ້າເຖິງພຣະບັນຍັດ ແລະຄຳສັ່ງຂອງພຣະເຈົ້າທີ່ຕ້ອງຮັກສາໄວ້ເມື່ອຢູ່ໃນດິນແດນແຫ່ງພຣະສັນຍາ.</w:t>
      </w:r>
    </w:p>
    <w:p/>
    <w:p>
      <w:r xmlns:w="http://schemas.openxmlformats.org/wordprocessingml/2006/main">
        <w:t xml:space="preserve">1. ພຣະບັນຍັດຂອງພຣະເຈົ້າ: ເສັ້ນທາງໄປສູ່ຊີວິດຂອງພວກເຮົາໃນແຜ່ນດິນຄໍາສັນຍາ</w:t>
      </w:r>
    </w:p>
    <w:p/>
    <w:p>
      <w:r xmlns:w="http://schemas.openxmlformats.org/wordprocessingml/2006/main">
        <w:t xml:space="preserve">2. ຮັກສາກົດຫມາຍ: ພັນທະສັນຍາຂອງພວກເຮົາກັບພຣະເຈົ້າ</w:t>
      </w:r>
    </w:p>
    <w:p/>
    <w:p>
      <w:r xmlns:w="http://schemas.openxmlformats.org/wordprocessingml/2006/main">
        <w:t xml:space="preserve">1. Psalm 119:105 - "ພຣະຄໍາຂອງພຣະອົງເປັນໂຄມໄຟທີ່ຕີນຂອງຂ້າພະເຈົ້າ, ແລະແສງສະຫວ່າງໄປສູ່ເສັ້ນທາງຂອງຂ້າພະເຈົ້າ."</w:t>
      </w:r>
    </w:p>
    <w:p/>
    <w:p>
      <w:r xmlns:w="http://schemas.openxmlformats.org/wordprocessingml/2006/main">
        <w:t xml:space="preserve">2. ມັດທາຍ 5:17-19 —“ຢ່າ​ຄິດ​ວ່າ​ເຮົາ​ມາ​ເພື່ອ​ຍົກ​ເລີກ​ພະບັນຍັດ​ຫຼື​ພະ​ບັນຍັດ ເຮົາ​ບໍ່​ໄດ້​ມາ​ເພື່ອ​ຍົກ​ເລີກ ແຕ່​ເພື່ອ​ເຮັດ​ໃຫ້​ສຳເລັດ ເພາະ​ເຮົາ​ບອກ​ເຈົ້າ​ທັງ​ຫຼາຍ​ແທ້ໆວ່າ​ຈົນ​ກວ່າ​ຟ້າ​ສະຫວັນ​ແລະ​ແຜ່ນດິນ​ໂລກ​ຈະ​ຕາຍ​ໄປ. ຈົດໝາຍ ຫລື ເສັ້ນ ໂລຫິດ ນ້ອຍ ທີ່ ສຸດ ຈະ ລ່ວງ ໄປ ຈາກ ພຣະບັນຍັດ ຈົນ ກວ່າ ທຸກ ສິ່ງ ຈະ ສຳເລັດ, ຜູ້ ໃດ ທີ່ ຍົກເລີກ ພຣະບັນຍັດ ຂໍ້ ໃດ ໜຶ່ງ ໃນ ໜ້ອຍ ທີ່ສຸດ, ແລະ ສອນ ຄົນ ອື່ນ, ຜູ້ ນັ້ນ ຈະ ຖືກ ເອີ້ນ ໃຫ້ ຕ່ຳ ທີ່ສຸດ ໃນ ອານາຈັກ ສະຫວັນ; ແຕ່ ຜູ້ ໃດ ຮັກສາ ແລະ ສອນ, ຜູ້ນັ້ນ ຈະ ຖືກ ເອີ້ນ ໃຫ້ ຕ່ຳລົງ. ເອີ້ນວ່າຍິ່ງໃຫຍ່ໃນອານາຈັກສະຫວັນ."</w:t>
      </w:r>
    </w:p>
    <w:p/>
    <w:p>
      <w:r xmlns:w="http://schemas.openxmlformats.org/wordprocessingml/2006/main">
        <w:t xml:space="preserve">ພຣະບັນຍັດສອງ 4:6 ສະນັ້ນ ຈົ່ງ​ຮັກສາ​ແລະ​ເຮັດ​ຕາມ. ເພາະ​ນີ້​ແມ່ນ​ສະຕິ​ປັນຍາ​ຂອງ​ເຈົ້າ ແລະ​ຄວາມ​ເຂົ້າ​ໃຈ​ຂອງ​ເຈົ້າ​ຕໍ່​ສາຍຕາ​ຂອງ​ປະຊາ​ຊາດ ຊຶ່ງ​ຈະ​ໄດ້​ຍິນ​ກົດ​ບັນຍັດ​ທັງ​ໝົດ​ນີ້ ແລະ​ເວົ້າ​ວ່າ, ແທ້​ຈິງ​ແລ້ວ​ຊົນ​ຊາດ​ໃຫຍ່​ນີ້​ເປັນ​ຄົນ​ມີ​ປັນຍາ​ແລະ​ມີ​ຄວາມ​ເຂົ້າ​ໃຈ.</w:t>
      </w:r>
    </w:p>
    <w:p/>
    <w:p>
      <w:r xmlns:w="http://schemas.openxmlformats.org/wordprocessingml/2006/main">
        <w:t xml:space="preserve">ຂໍ້ນີ້ຊຸກຍູ້ໃຫ້ຊາວອິດສະລາແອນຮັກສາພຣະບັນຍັດຂອງພຣະຜູ້ເປັນເຈົ້າ, ເພາະວ່າມັນເປັນຫຼັກຖານຂອງສະຕິປັນຍາແລະຄວາມເຂົ້າໃຈຂອງພວກເຂົາຕໍ່ປະຊາຊາດ.</w:t>
      </w:r>
    </w:p>
    <w:p/>
    <w:p>
      <w:r xmlns:w="http://schemas.openxmlformats.org/wordprocessingml/2006/main">
        <w:t xml:space="preserve">1. ເຊື່ອຟັງພຣະບັນຍັດຂອງພຣະຜູ້ເປັນເຈົ້າ ແລະເກັບກ່ຽວລາງວັນ</w:t>
      </w:r>
    </w:p>
    <w:p/>
    <w:p>
      <w:r xmlns:w="http://schemas.openxmlformats.org/wordprocessingml/2006/main">
        <w:t xml:space="preserve">2. ຈົ່ງຮັບເອົາສະຕິປັນຍາຂອງພຣະເຈົ້າ ແລະໃຫ້ຄວາມສະຫວ່າງຂອງເຈົ້າສ່ອງແສງ</w:t>
      </w:r>
    </w:p>
    <w:p/>
    <w:p>
      <w:r xmlns:w="http://schemas.openxmlformats.org/wordprocessingml/2006/main">
        <w:t xml:space="preserve">1. Psalm 19:7-8 - ກົດ​ຂອງ​ພຣະ​ຜູ້​ເປັນ​ເຈົ້າ​ແມ່ນ​ດີ​ເລີດ​, reviving ຈິດ​ວິນ​ຍານ​; ປະຈັກພະຍານຂອງພຣະຜູ້ເປັນເຈົ້າແນ່ນອນ, ເຮັດໃຫ້ສະຫລາດທີ່ງ່າຍດາຍ.</w:t>
      </w:r>
    </w:p>
    <w:p/>
    <w:p>
      <w:r xmlns:w="http://schemas.openxmlformats.org/wordprocessingml/2006/main">
        <w:t xml:space="preserve">2. ຢາໂກໂບ 1:5 - ຖ້າ​ຜູ້ໃດ​ໃນ​ພວກ​ເຈົ້າ​ຂາດ​ສະຕິ​ປັນຍາ ຈົ່ງ​ໃຫ້​ລາວ​ທູນ​ຂໍ​ພຣະເຈົ້າ ຜູ້​ຊົງ​ປະທານ​ໃຫ້​ແກ່​ຄົນ​ທັງປວງ​ໂດຍ​ບໍ່​ໝິ່ນປະໝາດ ແລະ​ມັນ​ກໍ​ຈະ​ໄດ້​ຮັບ.</w:t>
      </w:r>
    </w:p>
    <w:p/>
    <w:p>
      <w:r xmlns:w="http://schemas.openxmlformats.org/wordprocessingml/2006/main">
        <w:t xml:space="preserve">ພຣະບັນຍັດສອງ 4:7 ເພາະ​ວ່າ​ມີ​ຊາດ​ໃດ​ແດ່​ທີ່​ຍິ່ງໃຫຍ່​ກວ່າ​ນັ້ນ ໃຜ​ມີ​ພຣະເຈົ້າ​ຢູ່​ໃກ້​ພວກ​ເຂົາ ດັ່ງ​ທີ່​ພຣະເຈົ້າຢາເວ ພຣະເຈົ້າ​ຂອງ​ພວກເຮົາ​ຊົງ​ສະຖິດ​ຢູ່​ໃນ​ທຸກ​ສິ່ງ​ທີ່​ພວກເຮົາ​ຮ້ອງ​ຫາ​ພຣະອົງ?</w:t>
      </w:r>
    </w:p>
    <w:p/>
    <w:p>
      <w:r xmlns:w="http://schemas.openxmlformats.org/wordprocessingml/2006/main">
        <w:t xml:space="preserve">ຂໍ້ພຣະຄໍາພີນີ້ຈາກພຣະບັນຍັດສອງ 4:7 ຊີ້ໃຫ້ເຫັນເຖິງຄວາມໃກ້ຊິດຂອງພຣະເຈົ້າກັບປະຊາຊົນອິດສະລາແອນແລະຊົນຊາດທີ່ຍິ່ງໃຫຍ່ທີ່ເຂົາເຈົ້າເປັນຍ້ອນມັນ.</w:t>
      </w:r>
    </w:p>
    <w:p/>
    <w:p>
      <w:r xmlns:w="http://schemas.openxmlformats.org/wordprocessingml/2006/main">
        <w:t xml:space="preserve">1. ພຣະເຈົ້າຢູ່ໃກ້ສະເຫມີ: ຄວາມເຂົ້າໃຈການມີຂອງພຣະເຈົ້າໃນຊີວິດຂອງພວກເຮົາ</w:t>
      </w:r>
    </w:p>
    <w:p/>
    <w:p>
      <w:r xmlns:w="http://schemas.openxmlformats.org/wordprocessingml/2006/main">
        <w:t xml:space="preserve">2. ການຮັບຮູ້ຄວາມສັດຊື່ຂອງພຣະເຈົ້າ: ສະເຫຼີມສະຫຼອງຄວາມໃກ້ຊິດຂອງພຣະເຈົ້າຕໍ່ປະຊາຊົນຂອງພຣະອົງ</w:t>
      </w:r>
    </w:p>
    <w:p/>
    <w:p>
      <w:r xmlns:w="http://schemas.openxmlformats.org/wordprocessingml/2006/main">
        <w:t xml:space="preserve">1. Psalm 145:18 - ພຣະ​ຜູ້​ເປັນ​ເຈົ້າ​ສະ​ຖິດ​ຢູ່​ໃກ້​ກັບ​ທຸກ​ຄົນ​ທີ່​ຮ້ອງ​ຫາ​ພຣະ​ອົງ, ກັບ​ທຸກ​ຄົນ​ທີ່​ຮ້ອງ​ຫາ​ພຣະ​ອົງ​ໃນ​ຄວາມ​ຈິງ.</w:t>
      </w:r>
    </w:p>
    <w:p/>
    <w:p>
      <w:r xmlns:w="http://schemas.openxmlformats.org/wordprocessingml/2006/main">
        <w:t xml:space="preserve">2. ຢາໂກໂບ 4:8 - ຈົ່ງ​ຫຍັບ​ເຂົ້າ​ໃກ້​ພຣະ​ເຈົ້າ, ແລະ​ພຣະ​ອົງ​ຈະ​ເຂົ້າ​ມາ​ໃກ້​ທ່ານ.</w:t>
      </w:r>
    </w:p>
    <w:p/>
    <w:p>
      <w:r xmlns:w="http://schemas.openxmlformats.org/wordprocessingml/2006/main">
        <w:t xml:space="preserve">ພຣະບັນຍັດສອງ 4:8 ແລະ​ມີ​ຊົນຊາດ​ໃດ​ແດ່​ທີ່​ຍິ່ງໃຫຍ່​ທີ່ສຸດ ທີ່​ມີ​ກົດບັນຍັດ​ແລະ​ການ​ພິພາກສາ​ທີ່​ຖືກຕ້ອງ​ຕາມ​ກົດບັນຍັດ​ທັງໝົດ ທີ່​ເຮົາ​ໄດ້​ວາງ​ໄວ້​ຕໍ່ໜ້າ​ເຈົ້າ​ໃນ​ທຸກ​ວັນ​ນີ້?</w:t>
      </w:r>
    </w:p>
    <w:p/>
    <w:p>
      <w:r xmlns:w="http://schemas.openxmlformats.org/wordprocessingml/2006/main">
        <w:t xml:space="preserve">ຂໍ້ນີ້ຍົກໃຫ້ເຫັນເຖິງຄວາມຍິ່ງໃຫຍ່ຂອງກົດໝາຍຂອງພະເຈົ້າ ແລະວິທີທີ່ມັນຊອບທຳຫຼາຍກວ່າກົດໝາຍອື່ນໆຂອງຊາດໃດນຶ່ງ.</w:t>
      </w:r>
    </w:p>
    <w:p/>
    <w:p>
      <w:r xmlns:w="http://schemas.openxmlformats.org/wordprocessingml/2006/main">
        <w:t xml:space="preserve">1. ສັນລະເສີນພຣະເຈົ້າຜູ້ໃຫ້ກົດບັນຍັດອັນຊອບທໍາຂອງພຣະອົງແກ່ພວກເຮົາ</w:t>
      </w:r>
    </w:p>
    <w:p/>
    <w:p>
      <w:r xmlns:w="http://schemas.openxmlformats.org/wordprocessingml/2006/main">
        <w:t xml:space="preserve">2. ກົດໝາຍຂອງພະເຈົ້າຍິ່ງໃຫຍ່ກວ່າກົດໝາຍທຸກຊາດ</w:t>
      </w:r>
    </w:p>
    <w:p/>
    <w:p>
      <w:r xmlns:w="http://schemas.openxmlformats.org/wordprocessingml/2006/main">
        <w:t xml:space="preserve">1. ມັດທາຍ 22:37-40 - ພຣະ​ເຢ​ຊູ​ໄດ້​ກ່າວ​ກັບ​ເຂົາ, ເຈົ້າ​ຈະ​ຮັກ​ພຣະ​ຜູ້​ເປັນ​ເຈົ້າ​ພຣະ​ເຈົ້າ​ຂອງ​ທ່ານ​ດ້ວຍ​ສຸດ​ໃຈ, ແລະ​ດ້ວຍ​ສຸດ​ຈິດ​ວິນ​ຍານ​ຂອງ​ທ່ານ, ແລະ​ດ້ວຍ​ສຸດ​ຄວາມ​ຄິດ​ຂອງ​ທ່ານ. ນີ້​ແມ່ນ​ພຣະ​ບັນ​ຍັດ​ຂໍ້​ທໍາ​ອິດ​ແລະ​ຍິ່ງ​ໃຫຍ່. ແລະ​ອັນ​ທີ​ສອງ​ກໍ​ຄື​ກັນ, ເຈົ້າ​ຕ້ອງ​ຮັກ​ເພື່ອນ​ບ້ານ​ເໝືອນ​ຮັກ​ຕົນ​ເອງ. ໃນ​ພຣະ​ບັນ​ຍັດ​ສອງ​ຂໍ້​ນີ້​ໄດ້​ແຂວນ​ກົດ​ຫມາຍ​ທັງ​ຫມົດ​ແລະ​ສາດ​ສະ​ດາ.</w:t>
      </w:r>
    </w:p>
    <w:p/>
    <w:p>
      <w:r xmlns:w="http://schemas.openxmlformats.org/wordprocessingml/2006/main">
        <w:t xml:space="preserve">2. ຢາໂກໂບ 2:10 - ສໍາລັບຜູ້ໃດທີ່ຈະຮັກສາກົດຫມາຍທັງຫມົດ, ແລະຍັງ offend ໃນຈຸດຫນຶ່ງ, ລາວມີຄວາມຜິດທັງຫມົດ.</w:t>
      </w:r>
    </w:p>
    <w:p/>
    <w:p>
      <w:r xmlns:w="http://schemas.openxmlformats.org/wordprocessingml/2006/main">
        <w:t xml:space="preserve">ພຣະບັນຍັດສອງ 4:9 ຈົ່ງ​ລະວັງ​ຕົວ​ເອງ ແລະ​ຮັກສາ​ຈິດ​ວິນ​ຍານ​ຂອງ​ເຈົ້າ​ຢ່າງ​ພາກ​ພຽນ, ຢ້ານ​ວ່າ​ເຈົ້າ​ຈະ​ລືມ​ສິ່ງ​ທີ່​ຕາ​ເຈົ້າ​ໄດ້​ເຫັນ, ແລະ​ຢ້ານ​ວ່າ​ມັນ​ຈະ​ຈາກ​ໃຈ​ເຈົ້າ​ໄປ​ຕະຫລອດ​ຊີວິດ, ແຕ່​ຈົ່ງ​ສັ່ງສອນ​ລູກ​ຊາຍ​ຂອງເຈົ້າ ແລະ​ລູກ​ຊາຍ​ຂອງເຈົ້າ. 'ລູກຊາຍ;</w:t>
      </w:r>
    </w:p>
    <w:p/>
    <w:p>
      <w:r xmlns:w="http://schemas.openxmlformats.org/wordprocessingml/2006/main">
        <w:t xml:space="preserve">ພຣະ​ເຈົ້າ​ບັນ​ຊາ​ພວກ​ເຮົາ​ໃຫ້​ຈື່​ຈໍາ​ສິ່ງ​ທີ່​ພວກ​ເຮົາ​ໄດ້​ເຫັນ​ແລະ​ປະ​ສົບ​ການ, ແລະ​ສັ່ງ​ສອນ​ມັນ​ກັບ​ລູກ​ແລະ​ຫລານ​ຂອງ​ພວກ​ເຮົາ.</w:t>
      </w:r>
    </w:p>
    <w:p/>
    <w:p>
      <w:r xmlns:w="http://schemas.openxmlformats.org/wordprocessingml/2006/main">
        <w:t xml:space="preserve">1. ການຈື່ຈຳແລະການແບ່ງປັນ: ເປັນຫຍັງພະເຈົ້າສັ່ງໃຫ້ເຮົາເອົາໃຈໃສ່</w:t>
      </w:r>
    </w:p>
    <w:p/>
    <w:p>
      <w:r xmlns:w="http://schemas.openxmlformats.org/wordprocessingml/2006/main">
        <w:t xml:space="preserve">2. ການຖ່າຍທອດປັນຍາ: ຄວາມສໍາຄັນຂອງການສອນລູກຂອງພວກເຮົາ</w:t>
      </w:r>
    </w:p>
    <w:p/>
    <w:p>
      <w:r xmlns:w="http://schemas.openxmlformats.org/wordprocessingml/2006/main">
        <w:t xml:space="preserve">1. ສຸພາສິດ 22:6 "ຈົ່ງ​ຝຶກ​ຝົນ​ລູກ​ໃຫ້​ໄປ​ໃນ​ທາງ​ທີ່​ລາວ​ຄວນ​ໄປ ແລະ​ເມື່ອ​ລາວ​ເຖົ້າ​ແລ້ວ ລາວ​ຈະ​ບໍ່​ໜີ​ໄປ​ຈາກ​ມັນ."</w:t>
      </w:r>
    </w:p>
    <w:p/>
    <w:p>
      <w:r xmlns:w="http://schemas.openxmlformats.org/wordprocessingml/2006/main">
        <w:t xml:space="preserve">2. Romans 15:4 "ສໍາລັບສິ່ງໃດກໍ່ຕາມທີ່ຂຽນໄວ້ກ່ອນຫນ້ານີ້ແມ່ນຂຽນໄວ້ເພື່ອການຮຽນຮູ້ຂອງພວກເຮົາ, ເພື່ອໃຫ້ພວກເຮົາມີຄວາມອົດທົນແລະຄວາມສະບາຍຂອງພຣະຄໍາພີຈະມີຄວາມຫວັງ."</w:t>
      </w:r>
    </w:p>
    <w:p/>
    <w:p>
      <w:r xmlns:w="http://schemas.openxmlformats.org/wordprocessingml/2006/main">
        <w:t xml:space="preserve">ພຣະບັນຍັດສອງ 4:10 ໂດຍ​ສະເພາະ​ແມ່ນ​ວັນ​ທີ່​ເຈົ້າ​ໄດ້​ຢືນ​ຢູ່​ຕໍ່ໜ້າ​ພຣະເຈົ້າຢາເວ ພຣະເຈົ້າ​ຂອງ​ເຈົ້າ​ໃນ​ເມືອງ​ໂຮເຣບ ເມື່ອ​ພຣະເຈົ້າຢາເວ​ໄດ້​ກ່າວ​ກັບ​ຂ້າພະເຈົ້າ​ວ່າ, ຈົ່ງ​ເຕົ້າໂຮມ​ປະຊາຊົນ​ຂອງ​ເຮົາ​ໃຫ້​ເຂົ້າ​ກັນ ແລະ​ເຮົາ​ຈະ​ໃຫ້​ພວກເຂົາ​ຟັງ​ຖ້ອຍຄຳ​ຂອງເຮົາ ເພື່ອ​ວ່າ​ພວກເຂົາ​ຈະ​ໄດ້​ຢຳເກງ​ເຮົາ​ຕະຫລອດ​ວັນ. ເພື່ອ​ພວກ​ເຂົາ​ຈະ​ມີ​ຊີ​ວິດ​ຢູ່​ເທິງ​ແຜ່ນ​ດິນ​ໂລກ, ແລະ​ວ່າ​ເຂົາ​ເຈົ້າ​ຈະ​ໄດ້​ສິດ​ສອນ​ລູກ​ຂອງ​ເຂົາ​ເຈົ້າ.</w:t>
      </w:r>
    </w:p>
    <w:p/>
    <w:p>
      <w:r xmlns:w="http://schemas.openxmlformats.org/wordprocessingml/2006/main">
        <w:t xml:space="preserve">ພຣະເຈົ້າຢາເວ​ໄດ້​ກ່າວ​ກັບ​ປະຊາຊົນ​ອິດສະຣາເອນ​ທີ່​ເມືອງ​ໂຮເຣບ ແລະ​ສັ່ງ​ພວກເຂົາ​ໃຫ້​ຮຽນ​ຮູ້​ທີ່​ຈະ​ຢຳເກງ​ພຣະອົງ ແລະ​ສັ່ງສອນ​ລູກ​ຫລານ​ຂອງ​ພວກເຂົາ​ເໝືອນກັນ.</w:t>
      </w:r>
    </w:p>
    <w:p/>
    <w:p>
      <w:r xmlns:w="http://schemas.openxmlformats.org/wordprocessingml/2006/main">
        <w:t xml:space="preserve">1. ຄວາມຢ້ານກົວຂອງພຣະຜູ້ເປັນເຈົ້າ: ການສອນລູກຂອງພວກເຮົາໃຫ້ຢ້ານກົວຂອງພຣະຜູ້ເປັນເຈົ້າ</w:t>
      </w:r>
    </w:p>
    <w:p/>
    <w:p>
      <w:r xmlns:w="http://schemas.openxmlformats.org/wordprocessingml/2006/main">
        <w:t xml:space="preserve">2. ການເອີ້ນຂອງພຣະເຈົ້າໃຫ້ໄດ້ຍິນພຣະຄໍາຂອງພຣະອົງ: ຄວາມສໍາຄັນຂອງ Horeb</w:t>
      </w:r>
    </w:p>
    <w:p/>
    <w:p>
      <w:r xmlns:w="http://schemas.openxmlformats.org/wordprocessingml/2006/main">
        <w:t xml:space="preserve">1. ສຸພາສິດ 1:7 “ຄວາມ​ຢຳເກງ​ພະ​ເຢໂຫວາ​ເປັນ​ຈຸດ​ເລີ່ມ​ຕົ້ນ​ຂອງ​ຄວາມ​ຮູ້ ຄົນ​ໂງ່​ໝິ່ນ​ປະໝາດ​ປັນຍາ​ແລະ​ຄຳ​ສັ່ງ​ສອນ.”</w:t>
      </w:r>
    </w:p>
    <w:p/>
    <w:p>
      <w:r xmlns:w="http://schemas.openxmlformats.org/wordprocessingml/2006/main">
        <w:t xml:space="preserve">2 ພຣະບັນຍັດສອງ 6:6-7 “ແລະ​ຖ້ອຍຄຳ​ທີ່​ເຮົາ​ສັ່ງ​ເຈົ້າ​ໃນ​ວັນ​ນີ້​ຈະ​ຢູ່​ໃນ​ໃຈ​ເຈົ້າ ເຈົ້າ​ຈົ່ງ​ສອນ​ພວກເຂົາ​ຢ່າງ​ພາກພຽນ​ແກ່​ລູກ​ຂອງເຈົ້າ ແລະ​ຈະ​ເວົ້າ​ເຖິງ​ພວກເຂົາ​ໃນ​ເວລາ​ທີ່​ເຈົ້າ​ນັ່ງ​ຢູ່​ໃນ​ເຮືອນ ແລະ​ເມື່ອ​ເຈົ້າ​ຍ່າງ​ໄປ. ທາງ, ແລະເວລາເຈົ້ານອນ, ແລະເມື່ອເຈົ້າລຸກຂຶ້ນ."</w:t>
      </w:r>
    </w:p>
    <w:p/>
    <w:p>
      <w:r xmlns:w="http://schemas.openxmlformats.org/wordprocessingml/2006/main">
        <w:t xml:space="preserve">ພຣະບັນຍັດສອງ 4:11 ແລະ​ພວກເຈົ້າ​ໄດ້​ເຂົ້າ​ມາ​ໃກ້ ແລະ​ຢືນ​ຢູ່​ໃຕ້​ພູເຂົາ. ແລະ ພູ​ເຂົາ​ໄດ້​ໄໝ້​ດ້ວຍ​ໄຟ​ຈົນ​ເຖິງ​ກາງ​ສະ​ຫວັນ, ດ້ວຍ​ຄວາມ​ມືດ, ເມກ, ແລະ ຄວາມ​ມືດ​ອັນ​ໜາ.</w:t>
      </w:r>
    </w:p>
    <w:p/>
    <w:p>
      <w:r xmlns:w="http://schemas.openxmlformats.org/wordprocessingml/2006/main">
        <w:t xml:space="preserve">ຂໍ້ນີ້ພັນລະນາເຖິງປະສົບການທີ່ເປັນຕາຢ້ານຂອງຊາວອິດສະລາແອນທີ່ຢືນຢູ່ໃຕ້ພູເຂົາທີ່ໄຟໄໝ້ເຖິງກາງສະຫວັນ.</w:t>
      </w:r>
    </w:p>
    <w:p/>
    <w:p>
      <w:r xmlns:w="http://schemas.openxmlformats.org/wordprocessingml/2006/main">
        <w:t xml:space="preserve">1. ການເອີ້ນຫາຄວາມບໍລິສຸດ: ຄວາມບໍລິສຸດຂອງພຣະເຈົ້າ</w:t>
      </w:r>
    </w:p>
    <w:p/>
    <w:p>
      <w:r xmlns:w="http://schemas.openxmlformats.org/wordprocessingml/2006/main">
        <w:t xml:space="preserve">2. ການ​ດຳລົງ​ຊີວິດ​ໃນ​ຄວາມ​ຢ້ານ​ກົວ​ຫຼື​ມີ​ຄວາມ​ເຊື່ອ: ບົດຮຽນ​ຈາກ​ພະບັນຍັດ 4:11</w:t>
      </w:r>
    </w:p>
    <w:p/>
    <w:p>
      <w:r xmlns:w="http://schemas.openxmlformats.org/wordprocessingml/2006/main">
        <w:t xml:space="preserve">1. ເອຊາຢາ 6:1-3, ໃນ​ປີ​ທີ່​ກະສັດ​ອຸດຊີຢາ​ສິ້ນ​ຊີວິດ, ຂ້າພະ​ເຈົ້າ​ໄດ້​ເຫັນ​ພຣະຜູ້​ເປັນ​ເຈົ້າ​ນັ່ງ​ເທິງ​ບັນລັງ, ສູງ​ແລະ​ຍົກ​ຂຶ້ນ; ແລະ​ລົດ​ໄຟ​ຂອງ​ພຣະ​ອົງ​ໄດ້​ເຕັມ​ພຣະ​ວິ​ຫານ. ເທິງ​ເຂົາ​ຢືນ​ຢູ່ seraphim. ແຕ່​ລະ​ປີກ​ມີ​ຫົກ​ປີກ: ລາວ​ປົກ​ໜ້າ​ສອງ​ປີກ ແລະ​ມີ​ສອງ​ປີກ​ປົກ​ຕີນ​ຂອງ​ລາວ ແລະ​ບິນ​ສອງ​ຂ້າງ. ແລະ​ຜູ້​ຫນຶ່ງ​ໄດ້​ຮ້ອງ​ໄປ​ຫາ​ອີກ​ຄົນ​ຫນຶ່ງ​ແລະ​ເວົ້າ​ວ່າ: ບໍ​ລິ​ສຸດ, ບໍ​ລິ​ສຸດ, ແມ່ນ​ບໍ​ລິ​ສຸດ​ພຣະ​ຜູ້​ເປັນ​ເຈົ້າ​ຂອງ​ຈັກ​ກະ​ວານ; ແຜ່ນດິນໂລກເຕັມໄປດ້ວຍລັດສະໝີພາບຂອງພຣະອົງ!</w:t>
      </w:r>
    </w:p>
    <w:p/>
    <w:p>
      <w:r xmlns:w="http://schemas.openxmlformats.org/wordprocessingml/2006/main">
        <w:t xml:space="preserve">2. ຄຳເພງ 19:1 ຟ້າ​ສະຫວັນ​ປະກາດ​ສະຫງ່າຣາສີ​ຂອງ​ພະເຈົ້າ ແລະ​ທ້ອງຟ້າ​ປະກາດ​ພຣະຫັດ​ຂອງ​ພະອົງ.</w:t>
      </w:r>
    </w:p>
    <w:p/>
    <w:p>
      <w:r xmlns:w="http://schemas.openxmlformats.org/wordprocessingml/2006/main">
        <w:t xml:space="preserve">ພຣະບັນຍັດສອງ 4:12 ແລະ​ພຣະເຈົ້າຢາເວ​ໄດ້​ກ່າວ​ກັບ​ພວກເຈົ້າ​ຈາກ​ທ່າມກາງ​ໄຟ: ພວກ​ເຈົ້າ​ໄດ້​ຍິນ​ສຽງ​ຂອງ​ຖ້ອຍຄຳ, ແຕ່​ບໍ່​ເຫັນ​ສິ່ງ​ທີ່​ຄ້າຍຄື​ກັນ. ພຽງແຕ່ເຈົ້າໄດ້ຍິນສຽງ.</w:t>
      </w:r>
    </w:p>
    <w:p/>
    <w:p>
      <w:r xmlns:w="http://schemas.openxmlformats.org/wordprocessingml/2006/main">
        <w:t xml:space="preserve">ພະເຈົ້າ​ເວົ້າ​ກັບ​ຊາວ​ອິດສະລາແອນ​ຈາກ​ທ່າມກາງ​ໄຟ ແຕ່​ເຂົາ​ເຈົ້າ​ພຽງ​ແຕ່​ໄດ້​ຍິນ​ສຽງ​ຂອງ​ພະອົງ​ແລະ​ບໍ່​ເຫັນ​ຮູບ​ແບບ​ໃດ.</w:t>
      </w:r>
    </w:p>
    <w:p/>
    <w:p>
      <w:r xmlns:w="http://schemas.openxmlformats.org/wordprocessingml/2006/main">
        <w:t xml:space="preserve">1. ພະລັງແຫ່ງຄວາມເຊື່ອ: ການຮຽນຮູ້ທີ່ຈະໄວ້ວາງໃຈສິ່ງທີ່ເບິ່ງບໍ່ເຫັນ</w:t>
      </w:r>
    </w:p>
    <w:p/>
    <w:p>
      <w:r xmlns:w="http://schemas.openxmlformats.org/wordprocessingml/2006/main">
        <w:t xml:space="preserve">2. ພຣະເຈົ້າກ່າວ: ຟັງການຊີ້ນໍາອັນສູງສົ່ງ</w:t>
      </w:r>
    </w:p>
    <w:p/>
    <w:p>
      <w:r xmlns:w="http://schemas.openxmlformats.org/wordprocessingml/2006/main">
        <w:t xml:space="preserve">1. ເຮັບເຣີ 11:1-3, ບັດ​ນີ້​ຄວາມ​ເຊື່ອ​ຄື​ຄວາມ​ໝັ້ນ​ໃຈ​ຂອງ​ສິ່ງ​ທີ່​ຫວັງ​ໄວ້, ຄວາມ​ເຊື່ອ​ໝັ້ນ​ໃນ​ສິ່ງ​ທີ່​ບໍ່​ເຫັນ.</w:t>
      </w:r>
    </w:p>
    <w:p/>
    <w:p>
      <w:r xmlns:w="http://schemas.openxmlformats.org/wordprocessingml/2006/main">
        <w:t xml:space="preserve">2. 1 John 4:7-8, ທີ່ຮັກແພງ, ໃຫ້ພວກເຮົາຮັກຊຶ່ງກັນແລະກັນ, ສໍາລັບຄວາມຮັກແມ່ນມາຈາກພຣະເຈົ້າ, ແລະຜູ້ທີ່ຮັກໄດ້ເກີດມາຈາກພຣະເຈົ້າແລະຮູ້ຈັກພຣະເຈົ້າ.</w:t>
      </w:r>
    </w:p>
    <w:p/>
    <w:p>
      <w:r xmlns:w="http://schemas.openxmlformats.org/wordprocessingml/2006/main">
        <w:t xml:space="preserve">ພຣະບັນຍັດສອງ 4:13 ແລະ​ພຣະອົງ​ໄດ້​ປະກາດ​ພັນທະສັນຍາ​ຂອງ​ພຣະອົງ​ແກ່​ເຈົ້າ ຊຶ່ງ​ພຣະອົງ​ໄດ້​ບັນຊາ​ເຈົ້າ​ໃຫ້​ປະຕິບັດ, ແມ່ນ​ແຕ່​ພຣະບັນຍັດ​ສິບ​ຂໍ້; ແລະ ເພິ່ນ​ໄດ້​ຂຽນ​ມັນ​ໄວ້​ເທິງ​ແຜ່ນ​ຫີນ​ສອງ​ແຜ່ນ.</w:t>
      </w:r>
    </w:p>
    <w:p/>
    <w:p>
      <w:r xmlns:w="http://schemas.openxmlformats.org/wordprocessingml/2006/main">
        <w:t xml:space="preserve">ພຣະ​ເຈົ້າ​ໄດ້​ເປີດ​ເຜີຍ​ພັນ​ທະ​ສັນ​ຍາ​ຂອງ​ພຣະ​ອົງ​ຕໍ່​ຊາວ​ອິດ​ສະ​ຣາ​ເອນ, ຊຶ່ງ​ເຂົາ​ເຈົ້າ​ໄດ້​ຮັບ​ບັນ​ຊາ​ໃຫ້​ເຊື່ອ​ຟັງ, ແລະ ມັນ​ໄດ້​ຖືກ​ຂຽນ​ໄວ້​ໃນ​ແຜ່ນ​ຫີນ​ສອງ​ແຜ່ນ.</w:t>
      </w:r>
    </w:p>
    <w:p/>
    <w:p>
      <w:r xmlns:w="http://schemas.openxmlformats.org/wordprocessingml/2006/main">
        <w:t xml:space="preserve">1. ພະລັງແຫ່ງພັນທະສັນຍາຂອງພຣະເຈົ້າ: ວິທີການດໍາລົງຊີວິດຕາມຄໍາສັນຍາຂອງພຣະເຈົ້າ</w:t>
      </w:r>
    </w:p>
    <w:p/>
    <w:p>
      <w:r xmlns:w="http://schemas.openxmlformats.org/wordprocessingml/2006/main">
        <w:t xml:space="preserve">2. ພຣະບັນຍັດສິບປະການ: ການຮູ້ຈັກແລະເຊື່ອຟັງກົດຫມາຍສິນທໍາຂອງພຣະເຈົ້າ</w:t>
      </w:r>
    </w:p>
    <w:p/>
    <w:p>
      <w:r xmlns:w="http://schemas.openxmlformats.org/wordprocessingml/2006/main">
        <w:t xml:space="preserve">1. Psalm 119:11 - "ຂ້າ​ພະ​ເຈົ້າ​ໄດ້​ເກັບ​ກໍາ​ພຣະ​ຄໍາ​ຂອງ​ທ່ານ​ຢູ່​ໃນ​ໃຈ​ຂອງ​ຂ້າ​ພະ​ເຈົ້າ, ເພື່ອ​ຂ້າ​ພະ​ເຈົ້າ​ຈະ​ບໍ່​ໄດ້​ເຮັດ​ບາບ​ຕໍ່​ທ່ານ."</w:t>
      </w:r>
    </w:p>
    <w:p/>
    <w:p>
      <w:r xmlns:w="http://schemas.openxmlformats.org/wordprocessingml/2006/main">
        <w:t xml:space="preserve">2. ຢາໂກໂບ 1:22-25 “ແຕ່​ຈົ່ງ​ເຮັດ​ຕາມ​ຖ້ອຍຄຳ ແລະ​ບໍ່​ແມ່ນ​ຜູ້​ຟັງ​ເທົ່າ​ນັ້ນ, ຈົ່ງ​ຫລອກ​ລວງ​ຕົນ​ເອງ ເພາະ​ວ່າ​ຜູ້​ໃດ​ເປັນ​ຜູ້​ຟັງ​ພຣະ​ຄຳ ແລະ​ບໍ່​ເປັນ​ຜູ້​ກະທຳ ຜູ້​ນັ້ນ​ກໍ​ຄື​ຄົນ​ທີ່​ເບິ່ງ​ທຳ​ມະ​ຊາດ​ຂອງ​ຕົນ. ຫັນໜ້າໃນກະຈົກ ເພາະລາວເບິ່ງຕົນເອງແລ້ວອອກໄປ ແລະລືມໃນທັນທີວ່າລາວເປັນແນວໃດ ແຕ່ຜູ້ທີ່ເບິ່ງໃນກົດບັນຍັດອັນສົມບູນ, ກົດແຫ່ງເສລີພາບ, ແລະອົດທົນ, ເປັນຜູ້ຟັງຜູ້ທີ່ລືມບໍ່ໄດ້, ແຕ່ຜູ້ທີ່ເຮັດການກະທຳ. , ລາວຈະໄດ້ຮັບພອນໃນການເຮັດຂອງລາວ."</w:t>
      </w:r>
    </w:p>
    <w:p/>
    <w:p>
      <w:r xmlns:w="http://schemas.openxmlformats.org/wordprocessingml/2006/main">
        <w:t xml:space="preserve">ພຣະບັນຍັດສອງ 4:14 ແລະ​ໃນ​ເວລາ​ນັ້ນ ພຣະເຈົ້າຢາເວ​ໄດ້​ສັ່ງ​ຂ້າພະເຈົ້າ​ໃຫ້​ສັ່ງສອນ​ກົດບັນຍັດ ແລະ​ຂໍ້​ພິພາກສາ​ຂອງ​ພວກເຈົ້າ ເພື່ອ​ພວກເຈົ້າ​ຈະ​ໄດ້​ປະຕິບັດ​ຕາມ​ດິນແດນ​ທີ່​ພວກເຈົ້າ​ໄປ​ຢຶດຄອງ​ດິນແດນ​ນັ້ນ.</w:t>
      </w:r>
    </w:p>
    <w:p/>
    <w:p>
      <w:r xmlns:w="http://schemas.openxmlformats.org/wordprocessingml/2006/main">
        <w:t xml:space="preserve">ໂມເຊ​ໄດ້​ຮັບ​ຄຳ​ສັ່ງ​ຈາກ​ພຣະ​ຜູ້​ເປັນ​ເຈົ້າ​ໃຫ້​ສອນ​ກົດ​ໝາຍ​ແລະ​ການ​ພິ​ພາກ​ສາ​ຂອງ​ຊາວ​ອິດສະ​ຣາ​ເອນ ໃນ​ຂະ​ນະ​ທີ່​ເຂົາ​ເຈົ້າ​ກະ​ກຽມ​ເຂົ້າ​ໄປ​ໃນ​ແຜ່ນ​ດິນ​ແຫ່ງ​ສັນ​ຍາ.</w:t>
      </w:r>
    </w:p>
    <w:p/>
    <w:p>
      <w:r xmlns:w="http://schemas.openxmlformats.org/wordprocessingml/2006/main">
        <w:t xml:space="preserve">1. ເຊື່ອ​ໃນ​ການ​ປົກ​ປ້ອງ​ແລະ​ການ​ຊີ້​ນຳ​ຂອງ​ພະເຈົ້າ—ພະບັນຍັດ 4:14</w:t>
      </w:r>
    </w:p>
    <w:p/>
    <w:p>
      <w:r xmlns:w="http://schemas.openxmlformats.org/wordprocessingml/2006/main">
        <w:t xml:space="preserve">2. ການປະຕິບັດຕາມພຣະບັນຍັດຂອງພຣະເຈົ້າ - ພຣະບັນຍັດສອງ 4:14</w:t>
      </w:r>
    </w:p>
    <w:p/>
    <w:p>
      <w:r xmlns:w="http://schemas.openxmlformats.org/wordprocessingml/2006/main">
        <w:t xml:space="preserve">1. ມັດທາຍ 28:19-20 - ດັ່ງນັ້ນ, ເຈົ້າຈົ່ງໄປ, ແລະສອນທຸກຊາດ, ໃຫ້ບັບຕິສະມາໃນພຣະນາມຂອງພຣະບິດາ, ແລະຂອງພຣະບຸດ, ແລະຂອງພຣະວິນຍານບໍລິສຸດ: ສອນພວກເຂົາໃຫ້ປະຕິບັດຕາມທຸກສິ່ງທີ່ເຮົາໄດ້ສັ່ງເຈົ້າ: ແລະ, ເບິ່ງ​ແມ, ເຮົາ​ຢູ່​ກັບ​ເຈົ້າ​ສະ​ເໝີ, ແມ່ນ​ແຕ່​ຈົນ​ເຖິງ​ທີ່​ສຸດ​ຂອງ​ໂລກ.</w:t>
      </w:r>
    </w:p>
    <w:p/>
    <w:p>
      <w:r xmlns:w="http://schemas.openxmlformats.org/wordprocessingml/2006/main">
        <w:t xml:space="preserve">2. Psalm 119:105 - ພຣະ​ຄໍາ​ຂອງ​ທ່ານ​ເປັນ​ໂຄມ​ໄຟ​ກັບ​ຕີນ​ຂອງ​ຂ້າ​ພະ​ເຈົ້າ, ແລະ​ເປັນ​ແສງ​ສະ​ຫວ່າງ​ໄປ​ສູ່​ເສັ້ນ​ທາງ​ຂອງ​ຂ້າ​ພະ​ເຈົ້າ.</w:t>
      </w:r>
    </w:p>
    <w:p/>
    <w:p>
      <w:r xmlns:w="http://schemas.openxmlformats.org/wordprocessingml/2006/main">
        <w:t xml:space="preserve">ພຣະບັນຍັດສອງ 4:15 ສະນັ້ນ ຈົ່ງ​ລະວັງ​ຕົວ​ໃຫ້​ດີ; ເພາະ​ເຈົ້າ​ບໍ່​ໄດ້​ເຫັນ​ຄວາມ​ຄ້າຍ​ຄື​ກັນ​ໃນ​ວັນ​ທີ່​ພຣະ​ຜູ້​ເປັນ​ເຈົ້າ​ໄດ້​ກ່າວ​ກັບ​ເຈົ້າ​ໃນ Horeb ຈາກ​ກາງ​ໄຟ:</w:t>
      </w:r>
    </w:p>
    <w:p/>
    <w:p>
      <w:r xmlns:w="http://schemas.openxmlformats.org/wordprocessingml/2006/main">
        <w:t xml:space="preserve">ໃນ​ວັນ​ທີ່​ພຣະ​ຜູ້​ເປັນ​ເຈົ້າ​ໄດ້​ກ່າວ​ກັບ​ຊາວ​ອິດສະລາແອນ​ທີ່​ເມືອງ​ໂຮເຣບ, ພຣະ​ອົງ​ໄດ້​ເຕືອນ​ເຂົາ​ເຈົ້າ​ບໍ່​ໃຫ້​ລືມ​ສິ່ງ​ທີ່​ພຣະ​ອົງ​ໄດ້​ກ່າວ ແລະ​ໃຫ້​ດູ​ແລ​ຕົນ​ເອງ.</w:t>
      </w:r>
    </w:p>
    <w:p/>
    <w:p>
      <w:r xmlns:w="http://schemas.openxmlformats.org/wordprocessingml/2006/main">
        <w:t xml:space="preserve">1. ຈົ່ງຈື່ຈຳສິ່ງທີ່ພະເຈົ້າສອນເຈົ້າ</w:t>
      </w:r>
    </w:p>
    <w:p/>
    <w:p>
      <w:r xmlns:w="http://schemas.openxmlformats.org/wordprocessingml/2006/main">
        <w:t xml:space="preserve">2. ການດູແລຕົວເອງໃນຄວາມສະຫວ່າງຂອງພຣະຄໍາຂອງພຣະເຈົ້າ</w:t>
      </w:r>
    </w:p>
    <w:p/>
    <w:p>
      <w:r xmlns:w="http://schemas.openxmlformats.org/wordprocessingml/2006/main">
        <w:t xml:space="preserve">1. ໂຣມ 12:1-2 - “ເພາະສະນັ້ນ ພີ່ນ້ອງ​ທັງຫລາຍ​ເອີຍ, ດ້ວຍ​ຄວາມ​ເມດຕາ​ຂອງ​ພຣະເຈົ້າ ຈົ່ງ​ຖວາຍ​ຮ່າງກາຍ​ຂອງ​ພວກເຈົ້າ​ເປັນ​ເຄື່ອງ​ບູຊາ​ທີ່​ມີ​ຊີວິດ​ຢູ່, ບໍລິສຸດ​ແລະ​ເປັນ​ທີ່​ຍອມຮັບ​ຂອງ​ພຣະເຈົ້າ ຊຶ່ງ​ເປັນ​ການ​ນະມັດສະການ​ທາງ​ວິນຍານ​ຂອງ​ພວກເຈົ້າ. ໂລກ​ນີ້, ແຕ່​ຈົ່ງ​ຫັນ​ປ່ຽນ​ໂດຍ​ການ​ປ່ຽນ​ໃຈ​ໃໝ່​ຂອງ​ເຈົ້າ, ເພື່ອ​ວ່າ​ໂດຍ​ການ​ທົດ​ສອບ​ເຈົ້າ​ຈະ​ໄດ້​ຮູ້​ຈັກ​ສິ່ງ​ທີ່​ເປັນ​ພຣະ​ປະ​ສົງ​ຂອງ​ພຣະ​ເຈົ້າ, ສິ່ງ​ທີ່​ດີ ແລະ​ເປັນ​ທີ່​ຍອມ​ຮັບ ແລະ​ດີ​ເລີດ.”</w:t>
      </w:r>
    </w:p>
    <w:p/>
    <w:p>
      <w:r xmlns:w="http://schemas.openxmlformats.org/wordprocessingml/2006/main">
        <w:t xml:space="preserve">2. Psalm 119:11 - "ຂ້າ​ພະ​ເຈົ້າ​ໄດ້​ເກັບ​ກໍາ​ພຣະ​ຄໍາ​ຂອງ​ທ່ານ​ຢູ່​ໃນ​ໃຈ​ຂອງ​ຂ້າ​ພະ​ເຈົ້າ, ເພື່ອ​ຂ້າ​ພະ​ເຈົ້າ​ຈະ​ບໍ່​ໄດ້​ເຮັດ​ບາບ​ຕໍ່​ທ່ານ."</w:t>
      </w:r>
    </w:p>
    <w:p/>
    <w:p>
      <w:r xmlns:w="http://schemas.openxmlformats.org/wordprocessingml/2006/main">
        <w:t xml:space="preserve">ພຣະບັນຍັດສອງ 4:16 ຢ້ານ​ວ່າ​ພວກ​ເຈົ້າ​ຈະ​ເຮັດ​ໃຫ້​ພວກ​ເຈົ້າ​ເສື່ອມເສຍ ແລະ​ເຮັດ​ໃຫ້​ເຈົ້າ​ເປັນ​ຮູບ​ແກະສະຫຼັກ​ຄື​ຮູບ​ຮ່າງ​ອັນ​ໃດ​ໜຶ່ງ ລັກສະນະ​ຂອງ​ຊາຍ ຫລື​ຍິງ.</w:t>
      </w:r>
    </w:p>
    <w:p/>
    <w:p>
      <w:r xmlns:w="http://schemas.openxmlformats.org/wordprocessingml/2006/main">
        <w:t xml:space="preserve">ຂໍ້​ນີ້​ເຕືອນ​ວ່າ​ບໍ່​ໃຫ້​ຂາບ​ໄຫວ້​ຮູບ​ເຄົາລົບ, ເຕືອນ​ຜູ້​ຟັງ​ວ່າ​ບໍ່​ຄວນ​ເຮັດ​ຮູບ​ຂອງ​ຊາຍ​ຫຼື​ຍິງ.</w:t>
      </w:r>
    </w:p>
    <w:p/>
    <w:p>
      <w:r xmlns:w="http://schemas.openxmlformats.org/wordprocessingml/2006/main">
        <w:t xml:space="preserve">1. ນະມັດສະການພຣະເຈົ້າເທົ່ານັ້ນ: A on the Dangers of Idolatry</w:t>
      </w:r>
    </w:p>
    <w:p/>
    <w:p>
      <w:r xmlns:w="http://schemas.openxmlformats.org/wordprocessingml/2006/main">
        <w:t xml:space="preserve">2. ການ​ຮັກສາ​ຄຳ​ສັ່ງ​ຂອງ​ພະເຈົ້າ: ເປັນ​ຫຍັງ​ເຮົາ​ຄວນ​ເຮັດ​ຕາມ​ຄຳ​ເຕືອນ​ຂອງ​ພະບັນຍັດ 4:16.</w:t>
      </w:r>
    </w:p>
    <w:p/>
    <w:p>
      <w:r xmlns:w="http://schemas.openxmlformats.org/wordprocessingml/2006/main">
        <w:t xml:space="preserve">1. ເອຊາຢາ 44:9-20 ພະເຈົ້າ​ຫ້າມ​ຜູ້​ທີ່​ເຮັດ​ຮູບເຄົາຣົບ​ແລະ​ນະມັດສະການ​ເຂົາ.</w:t>
      </w:r>
    </w:p>
    <w:p/>
    <w:p>
      <w:r xmlns:w="http://schemas.openxmlformats.org/wordprocessingml/2006/main">
        <w:t xml:space="preserve">2. ໂລມ 1:18-23 ການ​ອະ​ທິ​ບາຍ​ວ່າ​ການ​ບູຊາ​ຮູບ​ປັ້ນ​ນຳ​ໄປ​ສູ່​ການ​ເສື່ອມ​ໂຊມ​ທາງ​ສິນ​ທຳ.</w:t>
      </w:r>
    </w:p>
    <w:p/>
    <w:p>
      <w:r xmlns:w="http://schemas.openxmlformats.org/wordprocessingml/2006/main">
        <w:t xml:space="preserve">ພຣະບັນຍັດສອງ 4:17 ລັກສະນະ​ຂອງ​ສັດ​ໃດໆ​ທີ່​ຢູ່​ເທິງ​ແຜ່ນດິນ​ໂລກ ຄື​ສັດ​ປີກ​ທີ່​ບິນ​ຢູ່​ໃນ​ອາກາດ.</w:t>
      </w:r>
    </w:p>
    <w:p/>
    <w:p>
      <w:r xmlns:w="http://schemas.openxmlformats.org/wordprocessingml/2006/main">
        <w:t xml:space="preserve">ປະຊາຊົນ​ຂອງ​ພະເຈົ້າ​ຕ້ອງ​ຈື່​ຈຳ​ທີ່​ຈະ​ບໍ່​ເຮັດ​ຮູບ​ປັ້ນ​ຈາກ​ຮູບ​ສັດ​ໃດໆ​ທີ່​ມີ​ຊີວິດ​ຢູ່​ເທິງ​ແຜ່ນດິນ​ໂລກ​ຫຼື​ບິນ​ໄປ​ໃນ​ອາກາດ.</w:t>
      </w:r>
    </w:p>
    <w:p/>
    <w:p>
      <w:r xmlns:w="http://schemas.openxmlformats.org/wordprocessingml/2006/main">
        <w:t xml:space="preserve">1. ການບູຊາຮູບປັ້ນ: ຢ່າສ້າງຮູບພາບຂອງສິ່ງທີ່ມີຊີວິດ</w:t>
      </w:r>
    </w:p>
    <w:p/>
    <w:p>
      <w:r xmlns:w="http://schemas.openxmlformats.org/wordprocessingml/2006/main">
        <w:t xml:space="preserve">2. ການລະນຶກເຖິງອົງພຣະຜູ້ເປັນເຈົ້າ: ການຮັກສາໄວ້ຫ່າງຈາກການບູຊາຮູບປັ້ນ</w:t>
      </w:r>
    </w:p>
    <w:p/>
    <w:p>
      <w:r xmlns:w="http://schemas.openxmlformats.org/wordprocessingml/2006/main">
        <w:t xml:space="preserve">1. ອົບພະຍົບ 20:3-5 - ເຈົ້າຈະບໍ່ມີພະເຈົ້າອື່ນກ່ອນຂ້ອຍ.</w:t>
      </w:r>
    </w:p>
    <w:p/>
    <w:p>
      <w:r xmlns:w="http://schemas.openxmlformats.org/wordprocessingml/2006/main">
        <w:t xml:space="preserve">2. ເອຊາຢາ 44:9-20 —ຢ່າ​ຢ້ານ ແລະ​ບໍ່​ຢ້ານ; ຕັ້ງແຕ່ນັ້ນມາ ຂ້ອຍບໍ່ໄດ້ບອກເຈົ້າບໍ ແລະປະກາດມັນບໍ? ເຈົ້າເປັນພະຍານຂອງຂ້ອຍ. ມີ​ພະເຈົ້າ​ນອກ​ຈາກ​ຂ້ອຍ​ບໍ? ແທ້ຈິງແລ້ວ, ບໍ່ມີ Rock ອື່ນໆ; ຂ້າພະເຈົ້າບໍ່ຮູ້ຈັກຫນຶ່ງ.</w:t>
      </w:r>
    </w:p>
    <w:p/>
    <w:p>
      <w:r xmlns:w="http://schemas.openxmlformats.org/wordprocessingml/2006/main">
        <w:t xml:space="preserve">ພຣະບັນຍັດສອງ 4:18 ລັກສະນະ​ຂອງ​ສິ່ງ​ທີ່​ເລືອ​ຄານ​ຢູ່​ເທິງ​ພື້ນ​ດິນ, ເໝືອນ​ດັ່ງ​ປາ​ທີ່​ຢູ່​ໃນ​ນ້ຳ​ໃຕ້​ແຜ່ນດິນ​ໂລກ.</w:t>
      </w:r>
    </w:p>
    <w:p/>
    <w:p>
      <w:r xmlns:w="http://schemas.openxmlformats.org/wordprocessingml/2006/main">
        <w:t xml:space="preserve">ພຣະເຈົ້າຢາເວ ພຣະເຈົ້າ ສັ່ງ ພວກເຮົາ ບໍ່ ໃຫ້ ເຮັດ ໃຫ້ ສິ່ງ ທີ່ ມີ ຊີວິດ ຢູ່ ເທິງ ດິນ ຫລື ໃນ ນໍ້າ.</w:t>
      </w:r>
    </w:p>
    <w:p/>
    <w:p>
      <w:r xmlns:w="http://schemas.openxmlformats.org/wordprocessingml/2006/main">
        <w:t xml:space="preserve">1. ຈົ່ງ​ເດີນ​ຕາມ​ທາງ​ຂອງ​ພຣະ​ຜູ້​ເປັນ​ເຈົ້າ ແລະ​ຢ່າ​ຖືກ​ຫລອກ​ລວງ​ດ້ວຍ​ຮູບ​ປັ້ນ​ປອມ.</w:t>
      </w:r>
    </w:p>
    <w:p/>
    <w:p>
      <w:r xmlns:w="http://schemas.openxmlformats.org/wordprocessingml/2006/main">
        <w:t xml:space="preserve">2. ຂໍ​ໃຫ້​ເຮົາ​ຫັນ​ໜີ​ຈາກ​ການ​ລໍ້​ລວງ​ຂອງ​ການ​ນະມັດສະການ​ພະ​ປອມ ແລະ​ແທນ​ທີ່​ຈະ​ອຸທິດ​ຕົວ​ໃຫ້​ແກ່​ພະເຈົ້າ​ອົງ​ດຽວ.</w:t>
      </w:r>
    </w:p>
    <w:p/>
    <w:p>
      <w:r xmlns:w="http://schemas.openxmlformats.org/wordprocessingml/2006/main">
        <w:t xml:space="preserve">1. Exodus 20: 4-5 - "ທ່ານຈະບໍ່ເຮັດສໍາລັບຕົວທ່ານເອງຮູບພາບໃນຮູບແບບຂອງສິ່ງໃດແດ່ໃນສະຫວັນຂ້າງເທິງຫຼືເທິງແຜ່ນດິນໂລກຂ້າງລຸ່ມນີ້ຫຼືໃນນ້ໍາຂ້າງລຸ່ມນີ້, ທ່ານບໍ່ຄວນກົ້ມຂາບລົງຫຼືນະມັດສະການເຂົາເຈົ້າ."</w:t>
      </w:r>
    </w:p>
    <w:p/>
    <w:p>
      <w:r xmlns:w="http://schemas.openxmlformats.org/wordprocessingml/2006/main">
        <w:t xml:space="preserve">2. 1 John 5: 21 - "ລູກທີ່ຮັກແພງ, ຮັກສາຕົວເອງຈາກຮູບເຄົາລົບ."</w:t>
      </w:r>
    </w:p>
    <w:p/>
    <w:p>
      <w:r xmlns:w="http://schemas.openxmlformats.org/wordprocessingml/2006/main">
        <w:t xml:space="preserve">ພຣະບັນຍັດສອງ 4:19 ແລະ​ຢ້ານ​ວ່າ​ເຈົ້າ​ຈະ​ເງີຍ​ໜ້າ​ຂຶ້ນ​ໄປ​ເທິງ​ສະຫວັນ ແລະ​ເມື່ອ​ເຈົ້າ​ເຫັນ​ດວງ​ຕາເວັນ, ເດືອນ​ແລະ​ດວງດາວ, ແມ່ນ​ແຕ່​ເຈົ້າ​ຂອງ​ສະຫວັນ​ທັງ​ປວງ​ຈະ​ຖືກ​ຂັບໄລ່​ໄປ​ຂາບໄຫວ້​ພວກເຂົາ ແລະ​ຮັບໃຊ້​ພວກເຂົາ ຊຶ່ງ​ອົງພຣະ​ຜູ້​ເປັນເຈົ້າ. ພຣະ​ເຈົ້າ​ຂອງ​ທ່ານ​ໄດ້​ແບ່ງ​ອອກ​ກັບ​ປະ​ຊາ​ຊາດ​ທັງ​ຫມົດ​ພາຍ​ໃຕ້​ສະ​ຫວັນ​ທັງ​ຫມົດ.</w:t>
      </w:r>
    </w:p>
    <w:p/>
    <w:p>
      <w:r xmlns:w="http://schemas.openxmlformats.org/wordprocessingml/2006/main">
        <w:t xml:space="preserve">ພະເຈົ້າ​ສັ່ງ​ປະຊາຊົນ​ຂອງ​ພະອົງ​ບໍ່​ໃຫ້​ຂາບ​ໄຫວ້​ດວງ​ຕາເວັນ ດວງ​ເດືອນ ດວງ​ດາວ ແລະ​ຮ່າງກາຍ​ອື່ນໆ​ໃນ​ສະຫວັນ ເພາະ​ພະອົງ​ໄດ້​ມອບ​ໃຫ້​ທຸກ​ຊາດ.</w:t>
      </w:r>
    </w:p>
    <w:p/>
    <w:p>
      <w:r xmlns:w="http://schemas.openxmlformats.org/wordprocessingml/2006/main">
        <w:t xml:space="preserve">1. ການນະມັດສະການພະເຈົ້າ ຫມາຍຄວາມວ່າແນວໃດ ບໍ່ແມ່ນສະຫວັນ</w:t>
      </w:r>
    </w:p>
    <w:p/>
    <w:p>
      <w:r xmlns:w="http://schemas.openxmlformats.org/wordprocessingml/2006/main">
        <w:t xml:space="preserve">2. ການເອີ້ນໃຫ້ຈື່ຜູ້ທີ່ພວກເຮົານະມັດສະການ</w:t>
      </w:r>
    </w:p>
    <w:p/>
    <w:p>
      <w:r xmlns:w="http://schemas.openxmlformats.org/wordprocessingml/2006/main">
        <w:t xml:space="preserve">1. ເອຊາຢາ 40:25-26 - ເມື່ອ​ນັ້ນ​ເຈົ້າ​ຈະ​ປຽບ​ທຽບ​ຂ້ອຍ​ກັບ​ໃຜ ຫຼື​ຂ້ອຍ​ຈະ​ເທົ່າ​ທຽມ​ກັນ? ພຣະຜູ້ບໍລິສຸດກ່າວ. ຈົ່ງ​ເງີຍ​ໜ້າ​ຂຶ້ນ​ເທິງ​ທີ່​ສູງ, ແລະ ຈົ່ງ​ເບິ່ງ ຜູ້​ທີ່​ໄດ້​ສ້າງ​ສິ່ງ​ເຫລົ່າ​ນີ້, ຜູ້​ທີ່​ນຳ​ເອົາ​ເຈົ້າ​ພາບ​ຂອງ​ພວກ​ເຂົາ​ອອກ​ມາ​ເປັນ​ຈຳ​ນວນ: ພຣະ​ອົງ​ໄດ້​ເອີ້ນ​ພວກ​ເຂົາ​ທັງ​ໝົດ​ດ້ວຍ​ຊື່​ດ້ວຍ​ຄວາມ​ຍິ່ງ​ໃຫຍ່​ຂອງ​ພະ​ລັງ​ຂອງ​ພຣະ​ອົງ, ເພາະ​ພຣະ​ອົງ​ເຂັ້ມ​ແຂງ​ໃນ​ອຳ​ນາດ; ບໍ່ມີໃຜລົ້ມເຫລວ.</w:t>
      </w:r>
    </w:p>
    <w:p/>
    <w:p>
      <w:r xmlns:w="http://schemas.openxmlformats.org/wordprocessingml/2006/main">
        <w:t xml:space="preserve">2. Psalm 115:3-5 — ແຕ່​ພຣະ​ເຈົ້າ​ຂອງ​ພວກ​ເຮົາ​ຢູ່​ໃນ​ສະ​ຫວັນ: ພຣະ​ອົງ​ໄດ້​ເຮັດ​ສິ່ງ​ໃດ​ກໍ​ຕາມ​ທີ່​ພຣະ​ອົງ​ພໍ​ໃຈ. ຮູບ​ປັ້ນ​ຂອງ​ພວກ​ເຂົາ​ແມ່ນ​ເງິນ​ແລະ​ຄຳ, ວຽກ​ງານ​ຂອງ​ມື​ຂອງ​ຜູ້​ຊາຍ. ປາກ​ມີ, ແຕ່​ເວົ້າ​ບໍ່​ໄດ້: ຕາ​ມີ, ແຕ່​ບໍ່​ເຫັນ: ມີ​ຫູ, ແຕ່​ບໍ່​ໄດ້​ຍິນ: ມີ​ດັງ, ແຕ່​ບໍ່​ໄດ້​ກິ່ນ​ຫອມ.</w:t>
      </w:r>
    </w:p>
    <w:p/>
    <w:p>
      <w:r xmlns:w="http://schemas.openxmlformats.org/wordprocessingml/2006/main">
        <w:t xml:space="preserve">ພຣະບັນຍັດສອງ 4:20 ແຕ່​ພຣະເຈົ້າຢາເວ​ໄດ້​ເອົາ​ພວກເຈົ້າ​ອອກ​ມາ ແລະ​ນຳ​ພວກເຈົ້າ​ອອກ​ມາ​ຈາກ​ເຕົາ​ເຫລັກ, ແມ່ນ​ແຕ່​ຈາກ​ປະເທດ​ເອຢິບ​ເພື່ອ​ໃຫ້​ພຣະອົງ​ເປັນ​ຊົນຊາດ​ສືບ​ເຊື້ອສາຍ​ຂອງ​ພຣະອົງ ຄື​ກັບ​ພວກເຈົ້າ​ໃນ​ທຸກ​ວັນ​ນີ້.</w:t>
      </w:r>
    </w:p>
    <w:p/>
    <w:p>
      <w:r xmlns:w="http://schemas.openxmlformats.org/wordprocessingml/2006/main">
        <w:t xml:space="preserve">ພະເຈົ້າ​ໄດ້​ຊ່ວຍ​ຊາວ​ອິດສະລາແອນ​ອອກ​ຈາກ​ປະເທດ​ເອຢິບ ແລະ​ເຮັດ​ໃຫ້​ເຂົາ​ເຈົ້າ​ເປັນ​ຄົນ​ທີ່​ພະອົງ​ເລືອກ​ໄວ້.</w:t>
      </w:r>
    </w:p>
    <w:p/>
    <w:p>
      <w:r xmlns:w="http://schemas.openxmlformats.org/wordprocessingml/2006/main">
        <w:t xml:space="preserve">1. ການປົກປ້ອງດ້ວຍຄວາມຮັກຂອງພະເຈົ້າ: ເລື່ອງການປົດປ່ອຍຊາວອິດສະລາແອນອອກຈາກອີຢີບ.</w:t>
      </w:r>
    </w:p>
    <w:p/>
    <w:p>
      <w:r xmlns:w="http://schemas.openxmlformats.org/wordprocessingml/2006/main">
        <w:t xml:space="preserve">2. ຄວາມຊື່ສັດຂອງພຣະເຈົ້າ: ຄໍາສັນຍາຂອງປະຊາຊົນຂອງມໍລະດົກ.</w:t>
      </w:r>
    </w:p>
    <w:p/>
    <w:p>
      <w:r xmlns:w="http://schemas.openxmlformats.org/wordprocessingml/2006/main">
        <w:t xml:space="preserve">1. ເອຊາຢາ 43:1-3 - “ແຕ່​ບັດນີ້ ພຣະເຈົ້າຢາເວ​ກ່າວ​ດັ່ງນີ້, ໂອ້ ຢາໂຄບ ຜູ້​ທີ່​ໄດ້​ສ້າງ​ເຈົ້າ, ຊາດ​ອິດສະຣາເອນ​ເອີຍ: ຢ່າ​ຢ້ານ​ເລີຍ ເພາະ​ເຮົາ​ໄດ້​ໄຖ່​ເຈົ້າ​ແລ້ວ ເຮົາ​ໄດ້​ເອີ້ນ​ເຈົ້າ​ດ້ວຍ​ນາມ​ຊື່​ເຈົ້າ. ເປັນ​ຂອງ​ເຮົາ ເມື່ອ​ເຈົ້າ​ຜ່ານ​ນໍ້າ​ໄປ ເຮົາ​ຈະ​ຢູ່​ກັບ​ເຈົ້າ ແລະ​ຜ່ານ​ແມ່ນໍ້າ​ຕ່າງໆ​ນັ້ນ​ມັນ​ຈະ​ບໍ່​ຖ້ວມ​ເຈົ້າ ເມື່ອ​ເຈົ້າ​ຍ່າງ​ຜ່ານ​ໄຟ ເຈົ້າ​ຈະ​ບໍ່​ຖືກ​ເຜົາ​ໄໝ້ ແລະ​ໄຟ​ກໍ​ຈະ​ບໍ່​ມອດ​ເຈົ້າ.”</w:t>
      </w:r>
    </w:p>
    <w:p/>
    <w:p>
      <w:r xmlns:w="http://schemas.openxmlformats.org/wordprocessingml/2006/main">
        <w:t xml:space="preserve">2 ອົບພະຍົບ 14:13-14 ໂມເຊ​ໄດ້​ກ່າວ​ຕໍ່​ປະຊາຊົນ​ວ່າ, “ຢ່າ​ຢ້ານ​ເລີຍ ຈົ່ງ​ຢືນ​ຢູ່​ຢ່າງ​ໝັ້ນຄົງ ແລະ​ເບິ່ງ​ຄວາມ​ລອດ​ຂອງ​ພຣະເຈົ້າຢາເວ​ທີ່​ພຣະອົງ​ຈະ​ກະທຳ​ໃຫ້​ພວກເຈົ້າ​ໃນ​ທຸກ​ວັນ​ນີ້, ສຳລັບ​ຊາວ​ເອຢິບ​ທີ່​ພວກເຈົ້າ​ເຫັນ​ໃນ​ທຸກ​ວັນ​ນີ້, ພວກເຈົ້າ​ຈະ​ບໍ່​ມີ​ວັນ​ພົ້ນ​ເລີຍ. ເບິ່ງອີກເທື່ອໜຶ່ງ ພຣະຜູ້ເປັນເຈົ້າຈະຕໍ່ສູ້ເພື່ອເຈົ້າ, ແລະເຈົ້າຕ້ອງມິດງຽບເທົ່ານັ້ນ.</w:t>
      </w:r>
    </w:p>
    <w:p/>
    <w:p>
      <w:r xmlns:w="http://schemas.openxmlformats.org/wordprocessingml/2006/main">
        <w:t xml:space="preserve">ພຣະບັນຍັດສອງ 4:21 ນອກ​ຈາກ​ນັ້ນ ພຣະເຈົ້າຢາເວ​ກໍ​ຄຽດ​ໃຫ້​ຂ້ອຍ​ເພາະ​ເຫັນ​ແກ່​ເຈົ້າ ແລະ​ໃຫ້​ຄຳ​ສັນຍາ​ວ່າ​ຂ້ອຍ​ຈະ​ບໍ່​ຂ້າມ​ແມ່ນໍ້າ​ຈໍແດນ ແລະ​ວ່າ​ຂ້ອຍ​ຈະ​ບໍ່​ເຂົ້າ​ໄປ​ໃນ​ດິນແດນ​ທີ່​ດີ​ນັ້ນ ຊຶ່ງ​ພຣະເຈົ້າຢາເວ ພຣະເຈົ້າ​ຂອງ​ເຈົ້າ​ໄດ້​ມອບ​ໃຫ້​ເຈົ້າ​ເປັນ​ມໍລະດົກ.</w:t>
      </w:r>
    </w:p>
    <w:p/>
    <w:p>
      <w:r xmlns:w="http://schemas.openxmlformats.org/wordprocessingml/2006/main">
        <w:t xml:space="preserve">ພະເຈົ້າ​ຄຽດ​ຮ້າຍ​ໂມເຊ​ຍ້ອນ​ການ​ບໍ່​ເຊື່ອ​ຟັງ​ຂອງ​ຊາວ​ອິດສະລາແອນ ແລະ​ໄດ້​ສາບານ​ວ່າ​ໂມເຊ​ຈະ​ເຂົ້າ​ໄປ​ໃນ​ແຜ່ນດິນ​ທີ່​ສັນຍາ​ໄວ້​ບໍ່​ໄດ້.</w:t>
      </w:r>
    </w:p>
    <w:p/>
    <w:p>
      <w:r xmlns:w="http://schemas.openxmlformats.org/wordprocessingml/2006/main">
        <w:t xml:space="preserve">1. ຜົນສະທ້ອນຂອງການບໍ່ເຊື່ອຟັງ</w:t>
      </w:r>
    </w:p>
    <w:p/>
    <w:p>
      <w:r xmlns:w="http://schemas.openxmlformats.org/wordprocessingml/2006/main">
        <w:t xml:space="preserve">2. ຄວາມສໍາຄັນຂອງການປະຕິບັດຕາມຄໍາສັ່ງຂອງພຣະເຈົ້າ</w:t>
      </w:r>
    </w:p>
    <w:p/>
    <w:p>
      <w:r xmlns:w="http://schemas.openxmlformats.org/wordprocessingml/2006/main">
        <w:t xml:space="preserve">1. Romans 6: 23 - "ສໍາລັບຄ່າຈ້າງຂອງບາບແມ່ນຄວາມຕາຍ, ແຕ່ຂອງປະທານຟຣີຂອງພຣະເຈົ້າແມ່ນຊີວິດນິລັນດອນໃນພຣະຄຣິດພຣະເຢຊູເຈົ້າຂອງພວກເຮົາ."</w:t>
      </w:r>
    </w:p>
    <w:p/>
    <w:p>
      <w:r xmlns:w="http://schemas.openxmlformats.org/wordprocessingml/2006/main">
        <w:t xml:space="preserve">2 ພຣະບັນຍັດສອງ 30:19 - “ເຮົາ​ເອີ້ນ​ຟ້າ​ສະຫວັນ​ແລະ​ແຜ່ນດິນ​ໂລກ​ມາ​ເປັນ​ພະຍານ​ຕໍ່​ເຈົ້າ​ໃນ​ວັນ​ນີ້ ຄື​ວ່າ​ເຮົາ​ໄດ້​ຕັ້ງ​ຊີວິດ​ແລະ​ຄວາມ​ຕາຍ​ໄວ້​ຕໍ່​ໜ້າ​ເຈົ້າ ທັງ​ເປັນ​ພອນ​ແລະ​ຄຳ​ສາບ​ແຊ່ງ. "</w:t>
      </w:r>
    </w:p>
    <w:p/>
    <w:p>
      <w:r xmlns:w="http://schemas.openxmlformats.org/wordprocessingml/2006/main">
        <w:t xml:space="preserve">ພຣະບັນຍັດສອງ 4:22 ແຕ່​ເຮົາ​ຕ້ອງ​ຕາຍ​ໃນ​ດິນແດນ​ນີ້, ເຮົາ​ຈະ​ບໍ່​ຕ້ອງ​ຂ້າມ​ແມ່ນໍ້າ​ຈໍແດນ ແຕ່​ພວກເຈົ້າ​ຈະ​ຂ້າມ​ໄປ ແລະ​ມີ​ດິນແດນ​ອັນ​ດີ​ນັ້ນ​ເປັນ​ກຳມະສິດ.</w:t>
      </w:r>
    </w:p>
    <w:p/>
    <w:p>
      <w:r xmlns:w="http://schemas.openxmlformats.org/wordprocessingml/2006/main">
        <w:t xml:space="preserve">ພຣະເຈົ້າຢາເວ​ໄດ້​ສັ່ງ​ຊາວ​ອິດສະລາແອນ​ໃຫ້​ຂ້າມ​ແມ່ນໍ້າ​ຈໍແດນ ແລະ​ຍຶດ​ເອົາ​ດິນແດນ​ທີ່​ດີ ເພາະ​ພຣະອົງ​ບໍ່​ຍອມ​ໄປ​ກັບ​ພວກເຂົາ.</w:t>
      </w:r>
    </w:p>
    <w:p/>
    <w:p>
      <w:r xmlns:w="http://schemas.openxmlformats.org/wordprocessingml/2006/main">
        <w:t xml:space="preserve">1. ການຄອບຄອງຄໍາສັນຍາຂອງພຣະເຈົ້າ: ການຍຶດເອົາແຜ່ນດິນແຫ່ງຄໍາສັນຍາໃນການເຊື່ອຟັງພຣະຜູ້ເປັນເຈົ້າ</w:t>
      </w:r>
    </w:p>
    <w:p/>
    <w:p>
      <w:r xmlns:w="http://schemas.openxmlformats.org/wordprocessingml/2006/main">
        <w:t xml:space="preserve">2. ເອົາ​ຊະ​ນະ​ຄວາມ​ຢ້ານ​ກົວ​ແລະ​ຄວາມ​ສົງ​ໃສ: ການ​ໄວ້​ວາງ​ໃຈ​ໃນ​ການ​ຈັດ​ໃຫ້​ຂອງ​ພຣະ​ຜູ້​ເປັນ​ເຈົ້າ​ສໍາ​ລັບ​ປະ​ຊາ​ຊົນ​ຂອງ​ພຣະ​ອົງ</w:t>
      </w:r>
    </w:p>
    <w:p/>
    <w:p>
      <w:r xmlns:w="http://schemas.openxmlformats.org/wordprocessingml/2006/main">
        <w:t xml:space="preserve">1. ໂຢຊວຍ 1:9, “ເຮົາ​ບໍ່​ໄດ້​ສັ່ງ​ເຈົ້າ​ບໍ? ຈົ່ງ​ເຂັ້ມແຂງ​ແລະ​ກ້າຫານ ຢ່າ​ຢ້ານ​ເລີຍ ຢ່າ​ທໍ້ຖອຍ​ໃຈ ເພາະ​ພຣະເຈົ້າຢາເວ ພຣະເຈົ້າ​ຂອງ​ເຈົ້າ​ຈະ​ສະຖິດ​ຢູ່​ກັບ​ເຈົ້າ​ທຸກ​ບ່ອນ​ທີ່​ເຈົ້າ​ໄປ.</w:t>
      </w:r>
    </w:p>
    <w:p/>
    <w:p>
      <w:r xmlns:w="http://schemas.openxmlformats.org/wordprocessingml/2006/main">
        <w:t xml:space="preserve">2. Psalm 37:5, "ມອບວິທີການຂອງເຈົ້າຕໍ່ພຣະຜູ້ເປັນເຈົ້າ, ໄວ້ວາງໃຈໃນພຣະອົງ, ແລະພຣະອົງຈະປະຕິບັດ."</w:t>
      </w:r>
    </w:p>
    <w:p/>
    <w:p>
      <w:r xmlns:w="http://schemas.openxmlformats.org/wordprocessingml/2006/main">
        <w:t xml:space="preserve">ພຣະບັນຍັດສອງ 4:23 ຈົ່ງ​ລະວັງ​ຕົວ​ໃຫ້​ດີ ຢ້ານ​ວ່າ​ເຈົ້າ​ຈະ​ລືມ​ພັນທະສັນຍາ​ຂອງ​ພຣະເຈົ້າຢາເວ ພຣະເຈົ້າ​ຂອງ​ເຈົ້າ ທີ່​ພຣະອົງ​ໄດ້​ເຮັດ​ໄວ້​ກັບ​ເຈົ້າ ແລະ​ເຮັດ​ໃຫ້​ເຈົ້າ​ເປັນ​ຮູບ​ປັ້ນ ຫລື​ຮູບ​ລັກສະນະ​ອັນ​ໃດ​ອັນ​ໜຶ່ງ ທີ່​ພຣະເຈົ້າຢາເວ ພຣະເຈົ້າ​ຂອງ​ເຈົ້າ​ໄດ້​ຫ້າມ.</w:t>
      </w:r>
    </w:p>
    <w:p/>
    <w:p>
      <w:r xmlns:w="http://schemas.openxmlformats.org/wordprocessingml/2006/main">
        <w:t xml:space="preserve">ໂມເຊ​ສັ່ງ​ຊາວ​ອິດສະລາແອນ​ໃຫ້​ລະນຶກເຖິງ​ພັນທະສັນຍາ​ທີ່​ພຣະເຈົ້າ​ໄດ້​ເຮັດ​ກັບ​ພວກເຂົາ ແລະ​ຢ່າ​ສ້າງ​ຮູບເຄົາຣົບ ຫລື​ຮູບປັ້ນ​ໃດໆ​ທີ່​ພຣະເຈົ້າຢາເວ​ໄດ້​ຫ້າມ.</w:t>
      </w:r>
    </w:p>
    <w:p/>
    <w:p>
      <w:r xmlns:w="http://schemas.openxmlformats.org/wordprocessingml/2006/main">
        <w:t xml:space="preserve">1. ການລະນຶກເຖິງພັນທະສັນຍາ: ການປະຕິບັດຕາມພຣະປະສົງຂອງພຣະເຈົ້າໃນຊີວິດຂອງເຮົາ</w:t>
      </w:r>
    </w:p>
    <w:p/>
    <w:p>
      <w:r xmlns:w="http://schemas.openxmlformats.org/wordprocessingml/2006/main">
        <w:t xml:space="preserve">2. ຮັກສາພັນທະສັນຍາ: ດໍາເນີນຊີວິດດ້ວຍການເຊື່ອຟັງພຣະເຈົ້າ</w:t>
      </w:r>
    </w:p>
    <w:p/>
    <w:p>
      <w:r xmlns:w="http://schemas.openxmlformats.org/wordprocessingml/2006/main">
        <w:t xml:space="preserve">1. Deuteronomy 5:29 — ໂອ້, ພວກ​ເຂົາ​ມີ​ໃຈ​ເຊັ່ນ​ນີ້​ສະ​ເຫມີ​ໄປ, ທີ່​ຈະ​ຢ້ານ​ກົວ​ຂ້າ​ພະ​ເຈົ້າ​ແລະ​ຮັກ​ສາ​ບັນ​ຍັດ​ທັງ​ຫມົດ​ຂອງ​ຂ້າ​ພະ​ເຈົ້າ, ເພື່ອ​ວ່າ​ມັນ​ຈະ​ເປັນ​ໄປ​ໄດ້​ດີ​ກັບ​ເຂົາ​ເຈົ້າ​ແລະ​ເຊື້ອ​ສາຍ​ຂອງ​ພວກ​ເຂົາ​ຕະ​ຫຼອດ​ໄປ!</w:t>
      </w:r>
    </w:p>
    <w:p/>
    <w:p>
      <w:r xmlns:w="http://schemas.openxmlformats.org/wordprocessingml/2006/main">
        <w:t xml:space="preserve">2. Psalm 78:7 — ເພື່ອ​ເຂົາ​ເຈົ້າ​ຈະ​ຕັ້ງ​ຄວາມ​ຫວັງ​ໃນ​ພຣະ​ເຈົ້າ​ແລະ​ບໍ່​ລືມ​ການ​ເຮັດ​ວຽກ​ຂອງ​ພຣະ​ເຈົ້າ, ແຕ່​ຮັກ​ສາ​ພຣະ​ບັນ​ຍັດ​ຂອງ​ພຣະ​ອົງ.</w:t>
      </w:r>
    </w:p>
    <w:p/>
    <w:p>
      <w:r xmlns:w="http://schemas.openxmlformats.org/wordprocessingml/2006/main">
        <w:t xml:space="preserve">ພຣະບັນຍັດສອງ 4:24 ເພາະ​ພຣະເຈົ້າຢາເວ ພຣະເຈົ້າ​ຂອງ​ເຈົ້າ​ເປັນ​ໄຟ​ທີ່​ເຜົາຜານ, ແມ່ນແຕ່​ພຣະເຈົ້າ​ທີ່​ອິດສາ​ຫລາຍ.</w:t>
      </w:r>
    </w:p>
    <w:p/>
    <w:p>
      <w:r xmlns:w="http://schemas.openxmlformats.org/wordprocessingml/2006/main">
        <w:t xml:space="preserve">ພຣະເຈົ້າເປັນໄຟທີ່ບໍລິໂພກ, ອິດສາສໍາລັບປະຊາຊົນຂອງພຣະອົງແລະການເຊື່ອຟັງຂອງພຣະອົງ.</w:t>
      </w:r>
    </w:p>
    <w:p/>
    <w:p>
      <w:r xmlns:w="http://schemas.openxmlformats.org/wordprocessingml/2006/main">
        <w:t xml:space="preserve">1: ຄວາມ​ຮັກ​ອັນ​ແທ້​ຈິງ​ຂອງ​ພຣະ​ເຈົ້າ: ການ​ເຊື່ອ​ຟັງ​ຂອງ​ເຮົາ​ເຮັດ​ໃຫ້​ພຣະ​ອົງ​ມີ​ກຽດ​ແນວ​ໃດ.</w:t>
      </w:r>
    </w:p>
    <w:p/>
    <w:p>
      <w:r xmlns:w="http://schemas.openxmlformats.org/wordprocessingml/2006/main">
        <w:t xml:space="preserve">2: ການ​ອິດສາ​ຂອງ​ພຣະ​ຜູ້​ເປັນ​ເຈົ້າ: ວິ​ທີ​ການ​ໃຫ້​ກຽດ​ພຣະ​ເຈົ້າ​ແລະ​ຍັງ​ຄົງ​ສັດ​ຊື່​ຕໍ່​ພຣະ​ອົງ.</w:t>
      </w:r>
    </w:p>
    <w:p/>
    <w:p>
      <w:r xmlns:w="http://schemas.openxmlformats.org/wordprocessingml/2006/main">
        <w:t xml:space="preserve">1: Isaiah 48:10 - ຈົ່ງ​ເບິ່ງ, I have refined you , but not as silver ; ເຮົາ​ໄດ້​ທົດ​ສອບ​ເຈົ້າ​ໃນ​ເຕົາ​ໄຟ​ແຫ່ງ​ຄວາມ​ທຸກ.</w:t>
      </w:r>
    </w:p>
    <w:p/>
    <w:p>
      <w:r xmlns:w="http://schemas.openxmlformats.org/wordprocessingml/2006/main">
        <w:t xml:space="preserve">2: ເຮັບເຣີ 12:28-29 ເພາະ​ສະ​ນັ້ນ, ນັບ​ຕັ້ງ​ແຕ່​ພວກ​ເຮົາ​ກໍາ​ລັງ​ໄດ້​ຮັບ​ອາ​ນາ​ຈັກ​ທີ່​ບໍ່​ສາ​ມາດ​ສັ່ນ​ສະ​ເທືອນ​ໄດ້, ຂໍ​ໃຫ້​ພວກ​ເຮົາ​ຂອບ​ໃຈ, ແລະ​ດັ່ງ​ນັ້ນ​ນະ​ມັດ​ສະ​ການ​ພຣະ​ເຈົ້າ​ທີ່​ຍອມ​ຮັບ​ດ້ວຍ​ຄວາມ​ຄາ​ລະ​ວະ​ແລະ​ຄວາມ​ຢ້ານ​ກົວ, ສໍາ​ລັບ​ພຣະ​ເຈົ້າ​ຂອງ​ພວກ​ເຮົາ​ເປັນ​ໄຟ​ເຜົາ​ໄຫມ້.</w:t>
      </w:r>
    </w:p>
    <w:p/>
    <w:p>
      <w:r xmlns:w="http://schemas.openxmlformats.org/wordprocessingml/2006/main">
        <w:t xml:space="preserve">ພຣະບັນຍັດສອງ 4:25 ເມື່ອ​ເຈົ້າ​ຈະ​ເກີດ​ລູກ​ແລະ​ລູກ​ຫລານ​ຂອງ​ພວກເຈົ້າ ແລະ​ພວກເຈົ້າ​ຈະ​ຢູ່​ໃນ​ດິນແດນ​ໄດ້​ດົນນານ ແລະ​ຈະ​ເສື່ອມເສຍ​ຕົວ​ເອງ ແລະ​ຈະ​ເຮັດ​ຮູບ​ປັ້ນ​ເປັນ​ຮູບ​ປັ້ນ ຫລື​ຮູບ​ຮ່າງ​ຂອງ​ສິ່ງ​ໃດ​ອັນ​ໜຶ່ງ ແລະ​ຈະ​ເຮັດ​ຊົ່ວ​ຕໍ່​ສາຍຕາ​ຂອງ​ພຣະອົງ. ພຣະເຈົ້າຢາເວ ພຣະເຈົ້າ​ຂອງ​ເຈົ້າ, ເພື່ອ​ກະຕຸ້ນ​ລາວ​ໃຫ້​ໂກດຮ້າຍ.</w:t>
      </w:r>
    </w:p>
    <w:p/>
    <w:p>
      <w:r xmlns:w="http://schemas.openxmlformats.org/wordprocessingml/2006/main">
        <w:t xml:space="preserve">ປະຊາຊົນ​ອິດສະລາແອນ​ຖືກ​ເຕືອນ​ວ່າ​ບໍ່​ໃຫ້​ເຮັດ​ຮູບ​ປັ້ນ​ໃດໆ​ເພື່ອ​ນະມັດສະການ ເພາະ​ມັນ​ຈະ​ເຮັດ​ໃຫ້​ພະເຈົ້າ​ຄຽດ​ແຄ້ນ.</w:t>
      </w:r>
    </w:p>
    <w:p/>
    <w:p>
      <w:r xmlns:w="http://schemas.openxmlformats.org/wordprocessingml/2006/main">
        <w:t xml:space="preserve">1. ຢ່າຫລອກລວງ: ອັນຕະລາຍຂອງການບູຊາຮູບປັ້ນ</w:t>
      </w:r>
    </w:p>
    <w:p/>
    <w:p>
      <w:r xmlns:w="http://schemas.openxmlformats.org/wordprocessingml/2006/main">
        <w:t xml:space="preserve">2. ການເອີ້ນຫາຄວາມສັດຊື່: ພອນຂອງການເຊື່ອຟັງພຣະບັນຍັດຂອງພຣະເຈົ້າ</w:t>
      </w:r>
    </w:p>
    <w:p/>
    <w:p>
      <w:r xmlns:w="http://schemas.openxmlformats.org/wordprocessingml/2006/main">
        <w:t xml:space="preserve">1. Romans 1:25 - ສໍາລັບພວກເຂົາແລກປ່ຽນຄວາມຈິງຂອງພຣະເຈົ້າສໍາລັບການຂີ້ຕົວະ, ແລະນະມັດສະການແລະຮັບໃຊ້ creatures ຫຼາຍກວ່າຜູ້ສ້າງ.</w:t>
      </w:r>
    </w:p>
    <w:p/>
    <w:p>
      <w:r xmlns:w="http://schemas.openxmlformats.org/wordprocessingml/2006/main">
        <w:t xml:space="preserve">2. ເຢເຣມີຢາ 10:14-15 - ຜູ້ຊາຍທຸກຄົນໂງ່, ບໍ່ມີຄວາມຮູ້; ຊ່າງ​ເຮັດ​ຄຳ​ທຸກ​ຄົນ​ຖືກ​ເຮັດ​ໃຫ້​ຮູບ​ເຄົາລົບ​ຂອງ​ຕົນ​ອັບອາຍ ເພາະ​ຮູບ​ປັ້ນ​ຂອງ​ລາວ​ເປັນ​ຮູບ​ປັ້ນ​ເປັນ​ການ​ຫຼອກ​ລວງ ແລະ​ບໍ່​ມີ​ລົມ​ຫາຍ​ໃຈ.</w:t>
      </w:r>
    </w:p>
    <w:p/>
    <w:p>
      <w:r xmlns:w="http://schemas.openxmlformats.org/wordprocessingml/2006/main">
        <w:t xml:space="preserve">ພຣະບັນຍັດສອງ 4:26 ໃນ​ວັນ​ນີ້​ເຮົາ​ຈຶ່ງ​ເອີ້ນ​ຟ້າ​ສະຫວັນ ແລະ​ແຜ່ນດິນ​ໂລກ​ມາ​ເປັນ​ພະຍານ​ຕໍ່​ພວກເຈົ້າ ເພື່ອ​ວ່າ​ພວກເຈົ້າ​ຈະ​ຈິບຫາຍ​ໄປ​ຈາກ​ດິນແດນ​ທີ່​ພວກເຈົ້າ​ຈະ​ຂ້າມ​ແມ່ນໍ້າ​ຈໍແດນ​ໄປ​ໃນ​ໄວໆ​ນີ້; ເຈົ້າ​ຈະ​ບໍ່​ຍືດ​ວັນ​ເວລາ​ຂອງ​ເຈົ້າ​ໃຫ້​ແກ່​ມັນ, ແຕ່​ຈະ​ຖືກ​ທຳລາຍ​ຢ່າງ​ສິ້ນ​ເຊີງ.</w:t>
      </w:r>
    </w:p>
    <w:p/>
    <w:p>
      <w:r xmlns:w="http://schemas.openxmlformats.org/wordprocessingml/2006/main">
        <w:t xml:space="preserve">ພະເຈົ້າ​ເຕືອນ​ຊາວ​ອິດສະລາແອນ​ວ່າ​ເຂົາ​ເຈົ້າ​ຈະ​ຖືກ​ທຳລາຍ ຖ້າ​ເຂົາ​ເຈົ້າ​ບໍ່​ເຊື່ອ​ຟັງ​ຄຳ​ສັ່ງ​ຂອງ​ພະອົງ.</w:t>
      </w:r>
    </w:p>
    <w:p/>
    <w:p>
      <w:r xmlns:w="http://schemas.openxmlformats.org/wordprocessingml/2006/main">
        <w:t xml:space="preserve">1. ຜົນສະທ້ອນຂອງການບໍ່ເຊື່ອຟັງ: ຄວາມເຂົ້າໃຈພຣະບັນຍັດສອງ 4:26</w:t>
      </w:r>
    </w:p>
    <w:p/>
    <w:p>
      <w:r xmlns:w="http://schemas.openxmlformats.org/wordprocessingml/2006/main">
        <w:t xml:space="preserve">2. ຄວາມຍິ່ງໃຫຍ່ຂອງຄວາມເມດຕາຂອງພຣະເຈົ້າ: ການຮັບຮູ້ພຣະບັນຍັດສອງ 4:26</w:t>
      </w:r>
    </w:p>
    <w:p/>
    <w:p>
      <w:r xmlns:w="http://schemas.openxmlformats.org/wordprocessingml/2006/main">
        <w:t xml:space="preserve">1. ສຸພາສິດ 11:19 - ຜູ້​ທີ່​ໝັ້ນ​ໃຈ​ຄົນ​ແປກ​ໜ້າ​ຈະ​ສະຫຼາດ​ສຳລັບ​ມັນ: ແລະ​ຜູ້​ທີ່​ກຽດ​ຊັງ​ຄວາມ​ໝັ້ນ​ຄົງ​ແນ່ນອນ.</w:t>
      </w:r>
    </w:p>
    <w:p/>
    <w:p>
      <w:r xmlns:w="http://schemas.openxmlformats.org/wordprocessingml/2006/main">
        <w:t xml:space="preserve">2. ຄຳເພງ 37:38 ແຕ່​ຄົນ​ລ່ວງ​ລະເມີດ​ຈະ​ຖືກ​ທຳລາຍ​ໄປ​ພ້ອມໆກັນ: ທີ່​ສຸດ​ຂອງ​ຄົນ​ຊົ່ວ​ຈະ​ຖືກ​ຕັດ​ອອກ.</w:t>
      </w:r>
    </w:p>
    <w:p/>
    <w:p>
      <w:r xmlns:w="http://schemas.openxmlformats.org/wordprocessingml/2006/main">
        <w:t xml:space="preserve">ພຣະບັນຍັດສອງ 4:27 ແລະ​ພຣະເຈົ້າຢາເວ​ຈະ​ເຮັດ​ໃຫ້​ເຈົ້າ​ເປັນ​ກະຈັດກະຈາຍ​ໄປ​ໃນ​ບັນດາ​ປະຊາຊາດ ແລະ​ພວກເຈົ້າ​ຈະ​ຖືກ​ປະຖິ້ມ​ໜ້ອຍ​ລົງ​ໃນ​ບັນດາ​ປະຊາຊາດ ຊຶ່ງ​ພຣະເຈົ້າຢາເວ​ຈະ​ນຳພາ​ພວກເຈົ້າ.</w:t>
      </w:r>
    </w:p>
    <w:p/>
    <w:p>
      <w:r xmlns:w="http://schemas.openxmlformats.org/wordprocessingml/2006/main">
        <w:t xml:space="preserve">ພຣະເຈົ້າຢາເວ​ຈະ​ເຮັດ​ໃຫ້​ຊາວ​ອິດສະລາແອນ​ກະຈັດ​ກະຈາຍ​ໄປ​ໃນ​ຫລາຍ​ຊົນຊາດ ໂດຍ​ເຮັດ​ໃຫ້​ພວກເຂົາ​ມີ​ຈຳນວນ​ໜ້ອຍ​ລົງ ແລະ​ນຳ​ພວກເຂົາ​ໄປ​ບ່ອນ​ໃດ​ກໍ​ຕາມ​ທີ່​ພຣະອົງ​ເລືອກ.</w:t>
      </w:r>
    </w:p>
    <w:p/>
    <w:p>
      <w:r xmlns:w="http://schemas.openxmlformats.org/wordprocessingml/2006/main">
        <w:t xml:space="preserve">1: ການ​ປົກຄອງ​ແລະ​ການ​ຊີ້​ນຳ​ຂອງ​ພະເຈົ້າ</w:t>
      </w:r>
    </w:p>
    <w:p/>
    <w:p>
      <w:r xmlns:w="http://schemas.openxmlformats.org/wordprocessingml/2006/main">
        <w:t xml:space="preserve">2: ຄວາມຮັກແລະຄວາມສັດຊື່ຂອງພະເຈົ້າທ່າມກາງການທົດລອງ</w:t>
      </w:r>
    </w:p>
    <w:p/>
    <w:p>
      <w:r xmlns:w="http://schemas.openxmlformats.org/wordprocessingml/2006/main">
        <w:t xml:space="preserve">1: ເອຊາຢາ 43:2-3 - ເມື່ອເຈົ້າຜ່ານນ້ໍາ, ຂ້ອຍຈະຢູ່ກັບເຈົ້າ; ແລະ ຜ່ານ​ແມ່​ນ້ຳ, ພວກ​ເຂົາ​ຈະ​ບໍ່​ໄດ້​ຄອບ​ຄອງ​ເຈົ້າ; ເມື່ອ​ເຈົ້າ​ຍ່າງ​ຜ່ານ​ໄຟ ເຈົ້າ​ຈະ​ບໍ່​ຖືກ​ເຜົາ​ໄໝ້ ແລະ​ໄຟ​ຈະ​ບໍ່​ມອດ​ເຈົ້າ. ເພາະ​ເຮົາ​ຄື​ພຣະເຈົ້າຢາເວ ພຣະເຈົ້າ​ຂອງ​ເຈົ້າ, ພຣະຜູ້​ບໍລິສຸດ​ຂອງ​ຊາດ​ອິດສະຣາເອນ, ພຣະຜູ້​ຊ່ວຍ​ໃຫ້​ລອດ​ຂອງເຈົ້າ.</w:t>
      </w:r>
    </w:p>
    <w:p/>
    <w:p>
      <w:r xmlns:w="http://schemas.openxmlformats.org/wordprocessingml/2006/main">
        <w:t xml:space="preserve">2: Psalm 23:4 - ເຖິງ​ແມ່ນ​ວ່າ​ຂ້າ​ພະ​ເຈົ້າ​ຍ່າງ​ຜ່ານ​ຮ່ອມ​ພູ​ຂອງ​ເງົາ​ຂອງ​ຄວາມ​ຕາຍ, ຂ້າ​ພະ​ເຈົ້າ​ຈະ​ບໍ່​ຢ້ານ​ກົວ​ຄວາມ​ຊົ່ວ​ຮ້າຍ, ສໍາ​ລັບ​ທ່ານ​ຢູ່​ກັບ​ຂ້າ​ພະ​ເຈົ້າ; ໄມ້ເທົ້າຂອງເຈົ້າ ແລະໄມ້ຄ້ອນເທົ້າຂອງເຈົ້າ, ພວກເຂົາປອບໂຍນຂ້ອຍ.</w:t>
      </w:r>
    </w:p>
    <w:p/>
    <w:p>
      <w:r xmlns:w="http://schemas.openxmlformats.org/wordprocessingml/2006/main">
        <w:t xml:space="preserve">ພຣະບັນຍັດສອງ 4:28 ແລະ​ໃນ​ທີ່ນັ້ນ ເຈົ້າ​ຈະ​ຮັບໃຊ້​ພະ​ທັງ​ຫຼາຍ​ດ້ວຍ​ມື​ຂອງ​ມະນຸດ, ໄມ້​ແລະ​ຫີນ ຊຶ່ງ​ເບິ່ງ​ບໍ່​ເຫັນ, ບໍ່​ໄດ້​ຍິນ, ບໍ່​ກິນ, ແລະ​ມີ​ກິ່ນ​ຫອມ.</w:t>
      </w:r>
    </w:p>
    <w:p/>
    <w:p>
      <w:r xmlns:w="http://schemas.openxmlformats.org/wordprocessingml/2006/main">
        <w:t xml:space="preserve">ຊາວ​ອິດສະລາແອນ​ຖືກ​ເຕືອນ​ວ່າ​ບໍ່​ໃຫ້​ຂາບ​ໄຫວ້​ຮູບ​ປັ້ນ​ທີ່​ມະນຸດ​ສ້າງ​ຂຶ້ນ​ຍ້ອນ​ວ່າ​ເຂົາ​ເຈົ້າ​ບໍ່​ສາມາດ​ເຫັນ, ໄດ້ຍິນ, ກິນ​ຫຼື​ໄດ້​ກິ່ນ​ຫອມ.</w:t>
      </w:r>
    </w:p>
    <w:p/>
    <w:p>
      <w:r xmlns:w="http://schemas.openxmlformats.org/wordprocessingml/2006/main">
        <w:t xml:space="preserve">1. ຢ່າຫລອກລວງພຣະປອມ; ພຽງແຕ່ພຣະເຈົ້າສາມາດສະເຫນີຄວາມລອດຢ່າງແທ້ຈິງ.</w:t>
      </w:r>
    </w:p>
    <w:p/>
    <w:p>
      <w:r xmlns:w="http://schemas.openxmlformats.org/wordprocessingml/2006/main">
        <w:t xml:space="preserve">2. ການບູຊາຮູບປັ້ນເຮັດໃຫ້ຕາບອດທາງວິນຍານ; ຫັນໄປຫາພຣະເຈົ້າເພື່ອຄວາມເຂົ້າໃຈທີ່ແທ້ຈິງ.</w:t>
      </w:r>
    </w:p>
    <w:p/>
    <w:p>
      <w:r xmlns:w="http://schemas.openxmlformats.org/wordprocessingml/2006/main">
        <w:t xml:space="preserve">1. ມັດ​ທາຍ 4:9-10 ແລະ​ພຣະ​ອົງ​ໄດ້​ກ່າວ​ກັບ​ພຣະ​ອົງ​, ທ່ານ​ຈະ​ນະ​ມັດ​ສະ​ການ​ພຣະ​ຜູ້​ເປັນ​ເຈົ້າ​ພຣະ​ເຈົ້າ​ຂອງ​ທ່ານ​ແລະ​ພຣະ​ອົງ​ເທົ່າ​ນັ້ນ​ທີ່​ທ່ານ​ຈະ​ຮັບ​ໃຊ້​.</w:t>
      </w:r>
    </w:p>
    <w:p/>
    <w:p>
      <w:r xmlns:w="http://schemas.openxmlformats.org/wordprocessingml/2006/main">
        <w:t xml:space="preserve">2. ເອຊາຢາ 44:9-20 ທຸກຄົນ​ທີ່​ເຮັດ​ຮູບເຄົາຣົບ​ບໍ່​ເປັນ​ສິ່ງ​ໃດ​ເລີຍ ແລະ​ຂອງ​ທີ່​ຕົນ​ມີ​ຢູ່​ກໍ​ບໍ່ມີ​ຄ່າ. ຜູ້ທີ່ຈະເວົ້າແທນພວກເຂົາແມ່ນຕາບອດ; ພວກ​ເຂົາ​ເຈົ້າ​ແມ່ນ​ບໍ່​ຮູ້​ຈັກ, ກັບ​ຄວາມ​ອັບ​ອາຍ​ຂອງ​ຕົນ​ເອງ.</w:t>
      </w:r>
    </w:p>
    <w:p/>
    <w:p>
      <w:r xmlns:w="http://schemas.openxmlformats.org/wordprocessingml/2006/main">
        <w:t xml:space="preserve">ພຣະບັນຍັດສອງ 4:29 ແຕ່​ຖ້າ​ຈາກ​ບ່ອນ​ນັ້ນ ເຈົ້າ​ຈະ​ສະແຫວງ​ຫາ​ພຣະເຈົ້າຢາເວ ພຣະເຈົ້າ​ຂອງ​ເຈົ້າ ເຈົ້າ​ກໍ​ຈະ​ພົບ​ພຣະອົງ ຖ້າ​ເຈົ້າ​ສະແຫວງ​ຫາ​ພຣະອົງ​ດ້ວຍ​ສຸດໃຈ ແລະ​ດ້ວຍ​ສຸດຈິດ​ຂອງ​ເຈົ້າ.</w:t>
      </w:r>
    </w:p>
    <w:p/>
    <w:p>
      <w:r xmlns:w="http://schemas.openxmlformats.org/wordprocessingml/2006/main">
        <w:t xml:space="preserve">ພຣະເຈົ້າໃຫ້ລາງວັນແກ່ຜູ້ທີ່ສະແຫວງຫາພຣະອົງດ້ວຍສຸດໃຈ.</w:t>
      </w:r>
    </w:p>
    <w:p/>
    <w:p>
      <w:r xmlns:w="http://schemas.openxmlformats.org/wordprocessingml/2006/main">
        <w:t xml:space="preserve">1. ພຣະເຈົ້າຊົງສັດຊື່ຕໍ່ຜູ້ທີ່ສະແຫວງຫາພຣະອົງ</w:t>
      </w:r>
    </w:p>
    <w:p/>
    <w:p>
      <w:r xmlns:w="http://schemas.openxmlformats.org/wordprocessingml/2006/main">
        <w:t xml:space="preserve">2. ລາງວັນຂອງການສະແຫວງຫາພຣະເຈົ້າ</w:t>
      </w:r>
    </w:p>
    <w:p/>
    <w:p>
      <w:r xmlns:w="http://schemas.openxmlformats.org/wordprocessingml/2006/main">
        <w:t xml:space="preserve">1. ເຢເຣມີຢາ 29:13 - ເຈົ້າ​ຈະ​ສະແຫວງ​ຫາ​ເຮົາ ແລະ​ພົບ​ເຮົາ ເມື່ອ​ເຈົ້າ​ສະແຫວງ​ຫາ​ເຮົາ​ດ້ວຍ​ສຸດ​ໃຈ.</w:t>
      </w:r>
    </w:p>
    <w:p/>
    <w:p>
      <w:r xmlns:w="http://schemas.openxmlformats.org/wordprocessingml/2006/main">
        <w:t xml:space="preserve">2. ຢາໂກໂບ 4:8 - ຈົ່ງ​ຫຍັບ​ເຂົ້າ​ໃກ້​ພຣະ​ເຈົ້າ, ແລະ​ພຣະ​ອົງ​ຈະ​ຫຍັບ​ເຂົ້າ​ມາ​ໃກ້​ທ່ານ.</w:t>
      </w:r>
    </w:p>
    <w:p/>
    <w:p>
      <w:r xmlns:w="http://schemas.openxmlformats.org/wordprocessingml/2006/main">
        <w:t xml:space="preserve">ພຣະບັນຍັດສອງ 4:30 ເມື່ອ​ເຈົ້າ​ຕົກ​ຢູ່​ໃນ​ຄວາມ​ທຸກ​ລຳບາກ, ແລະ​ສິ່ງ​ທັງໝົດ​ນີ້​ຈະ​ເກີດ​ກັບ​ເຈົ້າ, ແມ່ນ​ແຕ່​ໃນ​ຍຸກ​ສຸດ​ທ້າຍ, ຖ້າ​ເຈົ້າ​ຫັນ​ມາ​ຫາ​ພຣະເຈົ້າຢາເວ ພຣະເຈົ້າ​ຂອງ​ເຈົ້າ ແລະ​ຈະ​ເຊື່ອຟັງ​ຖ້ອຍຄຳ​ຂອງ​ພຣະອົງ.</w:t>
      </w:r>
    </w:p>
    <w:p/>
    <w:p>
      <w:r xmlns:w="http://schemas.openxmlformats.org/wordprocessingml/2006/main">
        <w:t xml:space="preserve">ໃນ​ເວ​ລາ​ທີ່​ມີ​ຄວາມ​ຫຍຸ້ງ​ຍາກ​ແລະ​ຄວາມ​ຫຍຸ້ງ​ຍາກ, ເຮົາ​ໄດ້​ຮັບ​ການ​ຊຸກ​ຍູ້​ໃຫ້​ຫັນ​ມາ​ຫາ​ພຣະ​ເຈົ້າ​ແລະ​ເຊື່ອ​ຟັງ​ພຣະ​ຄຳ​ຂອງ​ພຣະ​ອົງ.</w:t>
      </w:r>
    </w:p>
    <w:p/>
    <w:p>
      <w:r xmlns:w="http://schemas.openxmlformats.org/wordprocessingml/2006/main">
        <w:t xml:space="preserve">1. ພະລັງຂອງການເຊື່ອຟັງ: ວິທີການຊອກຫາຄວາມເຂັ້ມແຂງໃນເວລາທີ່ມີບັນຫາ</w:t>
      </w:r>
    </w:p>
    <w:p/>
    <w:p>
      <w:r xmlns:w="http://schemas.openxmlformats.org/wordprocessingml/2006/main">
        <w:t xml:space="preserve">2. ຄໍາສັນຍາຂອງພຣະເຈົ້າໃນເວລາທີ່ມີຄວາມຫຍຸ້ງຍາກ: ວິທີການເອື່ອຍອີງພຣະອົງເພື່ອຄວາມສະບາຍ</w:t>
      </w:r>
    </w:p>
    <w:p/>
    <w:p>
      <w:r xmlns:w="http://schemas.openxmlformats.org/wordprocessingml/2006/main">
        <w:t xml:space="preserve">1. Deuteronomy 4:30 - ເມື່ອເຈົ້າຢູ່ໃນຄວາມທຸກທໍລະມານ, ແລະສິ່ງທັງຫມົດເຫຼົ່ານີ້ໄດ້ມາເຖິງເຈົ້າ, ເຖິງແມ່ນວ່າໃນຍຸກສຸດທ້າຍ, ຖ້າເຈົ້າຫັນໄປຫາພຣະຜູ້ເປັນເຈົ້າພຣະເຈົ້າຂອງເຈົ້າ, ແລະຈະເຊື່ອຟັງສຽງຂອງລາວ;</w:t>
      </w:r>
    </w:p>
    <w:p/>
    <w:p>
      <w:r xmlns:w="http://schemas.openxmlformats.org/wordprocessingml/2006/main">
        <w:t xml:space="preserve">2. ເອຊາຢາ 41:10 - ຢ່າຢ້ານ; ເພາະ​ເຮົາ​ຢູ່​ກັບ​ເຈົ້າ: ຢ່າ​ຕົກ​ໃຈ; ເພາະ​ເຮົາ​ຄື​ພຣະ​ເຈົ້າ​ຂອງ​ເຈົ້າ: ເຮົາ​ຈະ​ເພີ່ມ​ຄວາມ​ເຂັ້ມ​ແຂງ​ໃຫ້​ເຈົ້າ; ແທ້​ຈິງ​ແລ້ວ, ເຮົາ​ຈະ​ຊ່ວຍ​ເຈົ້າ; ແທ້​ຈິງ​ແລ້ວ, ຂ້າ​ພະ​ເຈົ້າ​ຈະ​ຮັກ​ສາ​ທ່ານ​ດ້ວຍ​ມື​ຂວາ​ແຫ່ງ​ຄວາມ​ຊອບ​ທຳ​ຂອງ​ຂ້າ​ພະ​ເຈົ້າ.</w:t>
      </w:r>
    </w:p>
    <w:p/>
    <w:p>
      <w:r xmlns:w="http://schemas.openxmlformats.org/wordprocessingml/2006/main">
        <w:t xml:space="preserve">ພຣະບັນຍັດສອງ 4:31 (ເພາະ​ພຣະເຈົ້າຢາເວ ພຣະເຈົ້າ​ຂອງ​ເຈົ້າ​ເປັນ​ພຣະເຈົ້າ​ທີ່​ເມດຕາ;) ພຣະອົງ​ຈະ​ບໍ່​ປະຖິ້ມ​ເຈົ້າ, ທັງ​ບໍ່​ທຳລາຍ​ເຈົ້າ, ຫລື​ລືມ​ພັນທະສັນຍາ​ຂອງ​ບັນພະບຸລຸດ​ຂອງ​ເຈົ້າ ຊຶ່ງ​ພຣະອົງ​ໄດ້​ສາບານ​ໄວ້​ກັບ​ພວກເຂົາ.</w:t>
      </w:r>
    </w:p>
    <w:p/>
    <w:p>
      <w:r xmlns:w="http://schemas.openxmlformats.org/wordprocessingml/2006/main">
        <w:t xml:space="preserve">ພຣະ​ເຈົ້າ​ເປັນ​ພຣະ​ເຈົ້າ​ທີ່​ມີ​ຄວາມ​ເມດ​ຕາ ແລະ​ຈະ​ບໍ່​ປະ​ຖິ້ມ​ປະ​ຊາ​ຊົນ​ຂອງ​ພຣະ​ອົງ. ພຣະ​ອົງ​ຈະ​ຮັກ​ສາ​ພັນ​ທະ​ສັນ​ຍາ​ຂອງ​ພຣະ​ອົງ​ແລະ​ເຮັດ​ໃຫ້​ຄໍາ​ຫມັ້ນ​ສັນ​ຍາ​ຂອງ​ພຣະ​ອົງ​ສໍາ​ເລັດ.</w:t>
      </w:r>
    </w:p>
    <w:p/>
    <w:p>
      <w:r xmlns:w="http://schemas.openxmlformats.org/wordprocessingml/2006/main">
        <w:t xml:space="preserve">1. "ພັນທະສັນຍາຂອງພຣະເຈົ້າ: ຂອງປະທານໃຫ້ແກ່ປະຊາຊົນຂອງພຣະອົງ"</w:t>
      </w:r>
    </w:p>
    <w:p/>
    <w:p>
      <w:r xmlns:w="http://schemas.openxmlformats.org/wordprocessingml/2006/main">
        <w:t xml:space="preserve">2. “ຄວາມ​ຮັກ​ທີ່​ບໍ່​ຫລົງ​ທາງ​ຂອງ​ພະເຈົ້າ: ແຫຼ່ງ​ຄວາມ​ປອບ​ໂຍນ​ແລະ​ຄວາມ​ຫວັງ”</w:t>
      </w:r>
    </w:p>
    <w:p/>
    <w:p>
      <w:r xmlns:w="http://schemas.openxmlformats.org/wordprocessingml/2006/main">
        <w:t xml:space="preserve">1. Psalm 103:8-14 - ພຣະຜູ້ເປັນເຈົ້າມີຄວາມເມດຕາແລະຄວາມກະລຸນາ, ຊ້າທີ່ຈະໃຈຮ້າຍ, ແລະອຸດົມສົມບູນໃນຄວາມເມດຕາ.</w:t>
      </w:r>
    </w:p>
    <w:p/>
    <w:p>
      <w:r xmlns:w="http://schemas.openxmlformats.org/wordprocessingml/2006/main">
        <w:t xml:space="preserve">2. ເອຊາຢາ 41:10 - ຢ່າຢ້ານ; ເພາະ​ເຮົາ​ຢູ່​ກັບ​ເຈົ້າ: ຢ່າ​ຕົກ​ໃຈ; ເພາະ​ເຮົາ​ຄື​ພຣະ​ເຈົ້າ​ຂອງ​ເຈົ້າ: ເຮົາ​ຈະ​ເພີ່ມ​ຄວາມ​ເຂັ້ມ​ແຂງ​ໃຫ້​ເຈົ້າ; ແທ້​ຈິງ​ແລ້ວ, ເຮົາ​ຈະ​ຊ່ວຍ​ເຈົ້າ; ແທ້​ຈິງ​ແລ້ວ, ຂ້າ​ພະ​ເຈົ້າ​ຈະ​ຮັກ​ສາ​ທ່ານ​ດ້ວຍ​ມື​ຂວາ​ແຫ່ງ​ຄວາມ​ຊອບ​ທຳ​ຂອງ​ຂ້າ​ພະ​ເຈົ້າ.</w:t>
      </w:r>
    </w:p>
    <w:p/>
    <w:p>
      <w:r xmlns:w="http://schemas.openxmlformats.org/wordprocessingml/2006/main">
        <w:t xml:space="preserve">ພຣະບັນຍັດສອງ 4:32 ບັດນີ້ ຈົ່ງ​ຖາມ​ເຖິງ​ວັນ​ເວລາ​ທີ່​ຜ່ານ​ມາ​ກ່ອນ​ເຈົ້າ, ນັບ​ຕັ້ງ​ແຕ່​ວັນ​ທີ່​ພຣະເຈົ້າ​ໄດ້​ສ້າງ​ມະນຸດ​ມາ​ເທິງ​ແຜ່ນດິນ​ໂລກ ແລະ​ຂໍ​ຈາກ​ເບື້ອງ​ໜຶ່ງ​ຂອງ​ສະຫວັນ​ໄປ​ຫາ​ອີກ​ເບື້ອງ​ໜຶ່ງ, ບໍ່​ວ່າ​ຈະ​ມີ​ສິ່ງ​ໃດ​ແດ່​ເຊັ່ນ​ນັ້ນ. ສິ່ງ​ທີ່​ຍິ່ງ​ໃຫຍ່​ນີ້​ແມ່ນ, ຫຼື​ໄດ້​ຍິນ​ເຊັ່ນ​ດຽວ​ກັນ?</w:t>
      </w:r>
    </w:p>
    <w:p/>
    <w:p>
      <w:r xmlns:w="http://schemas.openxmlformats.org/wordprocessingml/2006/main">
        <w:t xml:space="preserve">ໃນພຣະບັນຍັດສອງ 4:32, ພຣະເຈົ້າໄດ້ທ້າທາຍຊາວອິດສະລາແອນໃຫ້ຄົ້ນຫາຕະຫຼອດປະຫວັດສາດເພື່ອເບິ່ງວ່າຊົນຊາດໃດເຄີຍປະສົບກັບສິ່ງອັນຍິ່ງໃຫຍ່ເທົ່າທີ່ພະເຢໂຫວາໄດ້ກະທຳເພື່ອພວກເຂົາ.</w:t>
      </w:r>
    </w:p>
    <w:p/>
    <w:p>
      <w:r xmlns:w="http://schemas.openxmlformats.org/wordprocessingml/2006/main">
        <w:t xml:space="preserve">1. "ຄວາມຍິ່ງໃຫຍ່ຂອງຄວາມຮັກຂອງພຣະເຈົ້າສໍາລັບປະຊາຊົນຂອງພຣະອົງ"</w:t>
      </w:r>
    </w:p>
    <w:p/>
    <w:p>
      <w:r xmlns:w="http://schemas.openxmlformats.org/wordprocessingml/2006/main">
        <w:t xml:space="preserve">2. "ການອັດສະຈັນອັນບໍ່ມີຄ່າຂອງພຣະຄຸນຂອງພຣະເຈົ້າ"</w:t>
      </w:r>
    </w:p>
    <w:p/>
    <w:p>
      <w:r xmlns:w="http://schemas.openxmlformats.org/wordprocessingml/2006/main">
        <w:t xml:space="preserve">1. Psalm 145:3 - "ອົງ​ພຣະ​ຜູ້​ເປັນ​ເຈົ້າ​ເປັນ​ທີ່​ຍິ່ງ​ໃຫຍ່, ແລະ​ຢ່າງ​ຫຼວງ​ຫຼາຍ​ທີ່​ຈະ​ໄດ້​ຮັບ​ການ​ຍ້ອງ​ຍໍ; ແລະ​ຄວາມ​ຍິ່ງ​ໃຫຍ່​ຂອງ​ພຣະ​ອົງ​ແມ່ນ​ຊອກ​ຫາ​ບໍ່​ໄດ້."</w:t>
      </w:r>
    </w:p>
    <w:p/>
    <w:p>
      <w:r xmlns:w="http://schemas.openxmlformats.org/wordprocessingml/2006/main">
        <w:t xml:space="preserve">2. ເອຊາຢາ 55:8-9 - “ເພາະ​ຄວາມ​ຄິດ​ຂອງ​ເຮົາ​ບໍ່​ແມ່ນ​ຄວາມ​ຄິດ​ຂອງ​ເຈົ້າ, ທັງ​ທາງ​ຂອງ​ເຈົ້າ​ກໍ​ບໍ່​ແມ່ນ​ທາງ​ຂອງ​ເຮົາ.” ພຣະ​ຜູ້​ເປັນ​ເຈົ້າ​ກ່າວ​ວ່າ, ເພາະ​ສະ​ຫວັນ​ສູງ​ກວ່າ​ແຜ່ນ​ດິນ​ໂລກ, ແນວ​ທາງ​ຂອງ​ເຮົາ​ກໍ​ສູງ​ກວ່າ​ທາງ​ຂອງ​ເຮົາ ແລະ​ທາງ​ຂອງ​ເຮົາ​ກໍ​ສູງ​ກວ່າ​ທາງ​ຂອງ​ເຮົາ. ຄວາມຄິດຫຼາຍກວ່າຄວາມຄິດຂອງເຈົ້າ."</w:t>
      </w:r>
    </w:p>
    <w:p/>
    <w:p>
      <w:r xmlns:w="http://schemas.openxmlformats.org/wordprocessingml/2006/main">
        <w:t xml:space="preserve">ພຣະບັນຍັດສອງ 4:33 ຜູ້​ຄົນ​ເຄີຍ​ໄດ້​ຍິນ​ສຸລະສຽງ​ຂອງ​ພຣະເຈົ້າ​ກ່າວ​ຈາກ​ທ່າມກາງ​ໄຟ ດັ່ງ​ທີ່​ເຈົ້າ​ໄດ້ຍິນ​ແລະ​ມີ​ຊີວິດ​ຢູ່​ບໍ?</w:t>
      </w:r>
    </w:p>
    <w:p/>
    <w:p>
      <w:r xmlns:w="http://schemas.openxmlformats.org/wordprocessingml/2006/main">
        <w:t xml:space="preserve">ຂໍ້ພຣະຄຳພີເນັ້ນໜັກເຖິງປະສົບການອັດສະຈັນຂອງຊາວອິດສະລາແອນໃນການໄດ້ຍິນສຸລະສຽງຂອງພະເຈົ້າກ່າວອອກມາຈາກກາງໄຟແລະຊີວິດ.</w:t>
      </w:r>
    </w:p>
    <w:p/>
    <w:p>
      <w:r xmlns:w="http://schemas.openxmlformats.org/wordprocessingml/2006/main">
        <w:t xml:space="preserve">1) ສຽງຂອງພຣະເຈົ້າເປັນສິ່ງມະຫັດສະຈັນ: ປະສົບກັບສິ່ງທີ່ບໍ່ສາມາດຄິດໄດ້</w:t>
      </w:r>
    </w:p>
    <w:p/>
    <w:p>
      <w:r xmlns:w="http://schemas.openxmlformats.org/wordprocessingml/2006/main">
        <w:t xml:space="preserve">2) Re-live the Miraculous: Embracing the Power of God's voice</w:t>
      </w:r>
    </w:p>
    <w:p/>
    <w:p>
      <w:r xmlns:w="http://schemas.openxmlformats.org/wordprocessingml/2006/main">
        <w:t xml:space="preserve">1) ເອຊາຢາ 30:21 - ແລະ​ຫູ​ຂອງ​ເຈົ້າ​ຈະ​ໄດ້​ຍິນ​ຖ້ອຍ​ຄຳ​ທີ່​ຢູ່​ເບື້ອງ​ຫຼັງ​ເຈົ້າ​ວ່າ, “ທາງ​ນີ້​ແມ່ນ​ທາງ​ນັ້ນ ຈົ່ງ​ຍ່າງ​ໄປ​ໃນ​ນັ້ນ ເມື່ອ​ເຈົ້າ​ຫັນ​ໄປ​ທາງ​ຂວາ​ມື ແລະ​ເມື່ອ​ເຈົ້າ​ຫັນ​ໄປ​ທາງ​ຊ້າຍ.</w:t>
      </w:r>
    </w:p>
    <w:p/>
    <w:p>
      <w:r xmlns:w="http://schemas.openxmlformats.org/wordprocessingml/2006/main">
        <w:t xml:space="preserve">2) Psalm 29:3-5 - ສຸ ລະ ສຽງ ຂອງ ພຣະ ຜູ້ ເປັນ ເຈົ້າ ຢູ່ ໃນ ນ ້ ໍ າ: ພຣະ ເຈົ້າ ຂອງ ລັດ ສະ ຫມີ ພາບ thundereth: ພຣະ ຜູ້ ເປັນ ເຈົ້າ ຢູ່ ໃນ ນ ້ ໍ າ ຫຼາຍ. ສຸລະສຽງຂອງພຣະຜູ້ເປັນເຈົ້າມີອໍານາດ; ສຸລະສຽງຂອງພຣະຜູ້ເປັນເຈົ້າເຕັມໄປດ້ວຍຄວາມສະຫງ່າງາມ. ສຸລະສຽງຂອງພຣະຜູ້ເປັນເຈົ້າໄດ້ທຳລາຍຕົ້ນໝາກເດື່ອ; ແທ້​ຈິງ​ແລ້ວ, ພຣະ​ຜູ້​ເປັນ​ເຈົ້າ​ໄດ້​ທຳ​ລາຍ​ຕົ້ນ​ຕະ​ກຸນ​ຂອງ​ເລ​ບາ​ນອນ.</w:t>
      </w:r>
    </w:p>
    <w:p/>
    <w:p>
      <w:r xmlns:w="http://schemas.openxmlformats.org/wordprocessingml/2006/main">
        <w:t xml:space="preserve">ພຣະບັນຍັດສອງ 4:34 ຫຼື​ພຣະເຈົ້າ​ໄດ້​ຊົງ​ໂຜດ​ໃຫ້​ລາວ​ໄປ​ເອົາ​ຊົນຊາດ​ໜຶ່ງ​ໄປ​ຈາກ​ທ່າມກາງ​ຊົນຊາດ​ອື່ນ ໂດຍ​ການ​ລໍ້ລວງ, ໂດຍ​ການ​ອັດສະຈັນ, ແລະ​ດ້ວຍ​ການ​ອັດສະຈັນ, ແລະ​ດ້ວຍ​ສົງຄາມ, ແລະ​ດ້ວຍ​ມື​ທີ່​ມີ​ອຳນາດ, ແລະ​ດ້ວຍ​ແຂນ​ທີ່​ຢຽດອອກ, ແລະ. ໂດຍ​ຄວາມ​ຢ້ານ​ກົວ​ອັນ​ໃຫຍ່​ຫລວງ, ຕາມ​ທຸກ​ສິ່ງ​ທີ່​ພຣະເຈົ້າຢາເວ ພຣະເຈົ້າ​ຂອງ​ເຈົ້າ​ໄດ້​ກະທຳ​ຕໍ່​ເຈົ້າ​ໃນ​ປະເທດ​ເອຢິບ​ຕໍ່​ໜ້າ​ເຈົ້າ?</w:t>
      </w:r>
    </w:p>
    <w:p/>
    <w:p>
      <w:r xmlns:w="http://schemas.openxmlformats.org/wordprocessingml/2006/main">
        <w:t xml:space="preserve">ພຣະ​ເຈົ້າ​ໄດ້​ພິ​ສູດ​ຕົນ​ເອງ​ວ່າ​ເປັນ​ຜູ້​ປົກ​ປັກ​ຮັກ​ສາ​ທີ່​ມີ​ອໍາ​ນາດ​ແລະ​ຊ່ວຍ​ໃຫ້​ລອດ​ປະ​ຊາ​ຊົນ​ຂອງ​ພຣະ​ອົງ.</w:t>
      </w:r>
    </w:p>
    <w:p/>
    <w:p>
      <w:r xmlns:w="http://schemas.openxmlformats.org/wordprocessingml/2006/main">
        <w:t xml:space="preserve">1. ພຣະເຈົ້າຢາເວ ພຣະເຈົ້າ​ຂອງ​ພວກເຮົາ​ມີ​ອຳນາດ​ຊ່ວຍ​ໃຫ້​ລອດ</w:t>
      </w:r>
    </w:p>
    <w:p/>
    <w:p>
      <w:r xmlns:w="http://schemas.openxmlformats.org/wordprocessingml/2006/main">
        <w:t xml:space="preserve">2. ສັດທາຂອງພວກເຮົາໃນພຣະຜູ້ເປັນເຈົ້າໄດ້ເຂັ້ມແຂງຂຶ້ນໂດຍການອັດສະຈັນຂອງພຣະອົງ</w:t>
      </w:r>
    </w:p>
    <w:p/>
    <w:p>
      <w:r xmlns:w="http://schemas.openxmlformats.org/wordprocessingml/2006/main">
        <w:t xml:space="preserve">1. ເອຊາຢາ 43:1-3 - ແຕ່​ບັດ​ນີ້, ດັ່ງ​ນັ້ນ​ພຣະ​ຜູ້​ເປັນ​ເຈົ້າ, ຜູ້​ທີ່​ໄດ້​ສ້າງ​ທ່ານ, O Jacob, ແລະ​ຜູ້​ທີ່​ສ້າງ​ຕັ້ງ​ທ່ານ, O ອິດ​ສະ​ຣາ​ເອນ: ຢ່າ​ຢ້ານ, ເພາະ​ວ່າ​ຂ້າ​ພະ​ເຈົ້າ​ໄດ້​ໄຖ່​ທ່ານ; ຂ້າ​ພະ​ເຈົ້າ​ໄດ້​ເອີ້ນ​ທ່ານ​ໂດຍ​ຊື່​ຂອງ​ທ່ານ; ເຈົ້າ​ເປັນ​ຂອງ​ຂ້ອຍ. ເມື່ອເຈົ້າຜ່ານນ້ໍາ, ຂ້ອຍຈະຢູ່ກັບເຈົ້າ; ແລະ ຜ່ານ​ແມ່​ນ້ຳ, ພວກ​ເຂົາ​ຈະ​ບໍ່​ໄດ້​ຄອບ​ຄອງ​ເຈົ້າ; ເມື່ອ​ເຈົ້າ​ຍ່າງ​ຜ່ານ​ໄຟ ເຈົ້າ​ຈະ​ບໍ່​ຖືກ​ເຜົາ​ໄໝ້ ແລະ​ໄຟ​ຈະ​ບໍ່​ມອດ​ເຈົ້າ. ເພາະ​ເຮົາ​ຄື​ພຣະ​ຜູ້​ເປັນ​ເຈົ້າ​ພຣະ​ເຈົ້າ​ຂອງ​ເຈົ້າ, ພຣະ​ຜູ້​ບໍ​ລິ​ສຸດ​ຂອງ​ອິດ​ສະ​ຣາ​ເອນ, ພຣະ​ຜູ້​ຊ່ວຍ​ໃຫ້​ລອດ​ຂອງ​ເຈົ້າ.</w:t>
      </w:r>
    </w:p>
    <w:p/>
    <w:p>
      <w:r xmlns:w="http://schemas.openxmlformats.org/wordprocessingml/2006/main">
        <w:t xml:space="preserve">2. ອົບພະຍົບ 14:13-14 - ແລະໂມເຊໄດ້ກ່າວກັບປະຊາຊົນ, ຢ່າຢ້ານ, ຢືນຢ່າງຫນັກແຫນ້ນ, ແລະເບິ່ງຄວາມລອດຂອງພຣະຜູ້ເປັນເຈົ້າ, ທີ່ພຣະອົງຈະເຮັດວຽກສໍາລັບທ່ານໃນມື້ນີ້. ສຳລັບ​ຊາວ​ເອຢິບ​ທີ່​ເຈົ້າ​ເຫັນ​ໃນ​ທຸກ​ມື້​ນີ້ ເຈົ້າ​ຈະ​ບໍ່​ໄດ້​ເຫັນ​ອີກ. ພຣະ​ຜູ້​ເປັນ​ເຈົ້າ​ຈະ​ຕໍ່​ສູ້​ກັບ​ທ່ານ, ແລະ​ທ່ານ​ມີ​ພຽງ​ແຕ່​ຈະ​ງຽບ.</w:t>
      </w:r>
    </w:p>
    <w:p/>
    <w:p>
      <w:r xmlns:w="http://schemas.openxmlformats.org/wordprocessingml/2006/main">
        <w:t xml:space="preserve">ພຣະບັນຍັດສອງ 4:35 ມັນ​ໄດ້​ຖືກ​ສະແດງ​ໃຫ້​ເຈົ້າ​ຮູ້, ເພື່ອ​ເຈົ້າ​ຈະ​ໄດ້​ຮູ້​ວ່າ​ພຣະເຈົ້າຢາເວ​ອົງ​ເປັນ​ພຣະເຈົ້າ. ບໍ່​ມີ​ຄົນ​ອື່ນ​ນອກ​ຈາກ​ເຂົາ​.</w:t>
      </w:r>
    </w:p>
    <w:p/>
    <w:p>
      <w:r xmlns:w="http://schemas.openxmlformats.org/wordprocessingml/2006/main">
        <w:t xml:space="preserve">ພຣະເຈົ້າເປັນພຣະເຈົ້າທີ່ແທ້ຈິງອົງດຽວ, ແລະບໍ່ມີອັນອື່ນ.</w:t>
      </w:r>
    </w:p>
    <w:p/>
    <w:p>
      <w:r xmlns:w="http://schemas.openxmlformats.org/wordprocessingml/2006/main">
        <w:t xml:space="preserve">1: ພຣະ​ຜູ້​ເປັນ​ເຈົ້າ​ເປັນ​ຜູ້​ດຽວ​ທີ່​ສາ​ມາດ​ນໍາ​ເອົາ​ຄວາມ​ສະ​ຫງົບ​ແລະ​ຄວາມ​ສຸກ​ທີ່​ແທ້​ຈິງ​ໃຫ້​ພວກ​ເຮົາ.</w:t>
      </w:r>
    </w:p>
    <w:p/>
    <w:p>
      <w:r xmlns:w="http://schemas.openxmlformats.org/wordprocessingml/2006/main">
        <w:t xml:space="preserve">2: ພວກເຮົາຕ້ອງສະແຫວງຫາພຣະຜູ້ເປັນເຈົ້າ, ເພາະວ່າພຣະອົງຜູ້ດຽວເທົ່ານັ້ນທີ່ເປັນຄວາມລອດຂອງພວກເຮົາ.</w:t>
      </w:r>
    </w:p>
    <w:p/>
    <w:p>
      <w:r xmlns:w="http://schemas.openxmlformats.org/wordprocessingml/2006/main">
        <w:t xml:space="preserve">1: ເອຊາຢາ 45:21-22 - ປະກາດແລະນໍາສະເຫນີກໍລະນີຂອງເຈົ້າ; ໃຫ້​ເຂົາ​ເຈົ້າ​ປຶກ​ສາ​ຫາ​ລື​ຮ່ວມ​ກັນ​! ໃຜບອກເລື່ອງນີ້ດົນນານມາແລ້ວ? ໃຜປະກາດວ່າມັນເກົ່າແກ່? ມັນບໍ່ແມ່ນຂ້າພະເຈົ້າ, ພຣະຜູ້ເປັນເຈົ້າ? ແລະ ບໍ່​ມີ​ພຣະ​ອົງ​ອື່ນ​ໃດ​ນອກ​ຈາກ​ເຮົາ, ພຣະ​ເຈົ້າ​ທີ່​ຊອບ​ທຳ ແລະ ພຣະ​ຜູ້​ຊ່ວຍ​ໃຫ້​ລອດ; ບໍ່ມີໃຜນອກຈາກຂ້ອຍ.</w:t>
      </w:r>
    </w:p>
    <w:p/>
    <w:p>
      <w:r xmlns:w="http://schemas.openxmlformats.org/wordprocessingml/2006/main">
        <w:t xml:space="preserve">2: Psalm 86:10 — ສໍາ​ລັບ​ທ່ານ​ເປັນ​ທີ່​ຍິ່ງ​ໃຫຍ່​ແລະ​ເຮັດ​ສິ່ງ​ມະ​ຫັດ​ສະ​ຈັນ; ເຈົ້າຜູ້ດຽວຄືພຣະເຈົ້າ.</w:t>
      </w:r>
    </w:p>
    <w:p/>
    <w:p>
      <w:r xmlns:w="http://schemas.openxmlformats.org/wordprocessingml/2006/main">
        <w:t xml:space="preserve">ພຣະບັນຍັດສອງ 4:36 ພຣະອົງ​ໄດ້​ເຮັດ​ໃຫ້​ເຈົ້າ​ໄດ້ຍິນ​ສຽງ​ຂອງ​ພຣະອົງ​ຈາກ​ສະຫວັນ ເພື່ອ​ຈະ​ສັ່ງສອນ​ເຈົ້າ: ແລະ​ພຣະອົງ​ໄດ້​ສະແດງ​ໃຫ້​ເຈົ້າ​ເຫັນ​ໄຟ​ອັນ​ຍິ່ງໃຫຍ່​ຂອງ​ພຣະອົງ​ເທິງ​ແຜ່ນດິນ​ໂລກ. ແລະ ເຈົ້າ​ໄດ້​ຍິນ​ຄຳ​ເວົ້າ​ຂອງ​ລາວ​ຈາກ​ທ່າມກາງ​ໄຟ.</w:t>
      </w:r>
    </w:p>
    <w:p/>
    <w:p>
      <w:r xmlns:w="http://schemas.openxmlformats.org/wordprocessingml/2006/main">
        <w:t xml:space="preserve">ພຣະ​ເຈົ້າ​ກ່າວ​ກັບ​ພວກ​ເຮົາ​ທັງ​ທາງ​ພຣະ​ຄໍາ​ຂອງ​ພຣະ​ອົງ​ແລະ​ໂດຍ​ຜ່ານ​ການ​ທີ່​ປະ​ທັບ​ຂອງ​ພຣະ​ອົງ.</w:t>
      </w:r>
    </w:p>
    <w:p/>
    <w:p>
      <w:r xmlns:w="http://schemas.openxmlformats.org/wordprocessingml/2006/main">
        <w:t xml:space="preserve">1: ຟັງສຽງຂອງພຣະເຈົ້າແລະໄດ້ຮັບການແນະນໍາ.</w:t>
      </w:r>
    </w:p>
    <w:p/>
    <w:p>
      <w:r xmlns:w="http://schemas.openxmlformats.org/wordprocessingml/2006/main">
        <w:t xml:space="preserve">2: ຈົ່ງ​ເຕັມ​ໄປ​ດ້ວຍ​ຄວາມ​ຢ້ານ​ກົວ​ແລະ​ຄວາມ​ເຄົາ​ລົບ​ຕໍ່​ພຣະ​ເຈົ້າ​ແລະ​ໄຟ​ອັນ​ຍິ່ງ​ໃຫຍ່​ຂອງ​ພຣະ​ອົງ.</w:t>
      </w:r>
    </w:p>
    <w:p/>
    <w:p>
      <w:r xmlns:w="http://schemas.openxmlformats.org/wordprocessingml/2006/main">
        <w:t xml:space="preserve">1: Psalm 119: 105 - "ຄໍາເວົ້າຂອງເຈົ້າເປັນໂຄມໄຟສໍາລັບຕີນຂອງຂ້ອຍ, ເປັນແສງສະຫວ່າງໃນເສັ້ນທາງຂອງຂ້ອຍ."</w:t>
      </w:r>
    </w:p>
    <w:p/>
    <w:p>
      <w:r xmlns:w="http://schemas.openxmlformats.org/wordprocessingml/2006/main">
        <w:t xml:space="preserve">2:1 ເທຊະໂລນີກ 2:13 - "ແລະພວກເຮົາຍັງຂໍຂອບໃຈພຣະເຈົ້າຢ່າງຕໍ່ເນື່ອງເນື່ອງຈາກວ່າ, ໃນເວລາທີ່ທ່ານໄດ້ຮັບພຣະຄໍາຂອງພຣະເຈົ້າ, ທີ່ທ່ານໄດ້ຍິນຈາກພວກເຮົາ, ທ່ານຍອມຮັບມັນບໍ່ເປັນຄໍາຂອງມະນຸດ, ແຕ່ເນື່ອງຈາກວ່າມັນເປັນຈິງ, ພຣະຄໍາຂອງພຣະເຈົ້າ. ຊຶ່ງ​ເປັນ​ການ​ເຮັດ​ວຽກ​ຢູ່​ໃນ​ພວກ​ເຈົ້າ​ທີ່​ເຊື່ອ​ແທ້ໆ.”</w:t>
      </w:r>
    </w:p>
    <w:p/>
    <w:p>
      <w:r xmlns:w="http://schemas.openxmlformats.org/wordprocessingml/2006/main">
        <w:t xml:space="preserve">ພຣະບັນຍັດສອງ 4:37 ແລະ​ເພາະ​ລາວ​ຮັກ​ບັນພະບຸລຸດ​ຂອງ​ເຈົ້າ, ສະນັ້ນ ລາວ​ຈຶ່ງ​ເລືອກ​ເຊື້ອສາຍ​ຂອງ​ພວກ​ເຂົາ​ຕໍ່​ໄປ ແລະ​ໄດ້​ນຳ​ເຈົ້າ​ອອກ​ມາ​ໃນ​ສາຍ​ຕາ​ຂອງ​ລາວ ດ້ວຍ​ອຳນາດ​ອັນ​ຍິ່ງໃຫຍ່​ຂອງ​ລາວ​ອອກ​ຈາກ​ປະເທດ​ເອຢິບ;</w:t>
      </w:r>
    </w:p>
    <w:p/>
    <w:p>
      <w:r xmlns:w="http://schemas.openxmlformats.org/wordprocessingml/2006/main">
        <w:t xml:space="preserve">ພະເຈົ້າ​ສະແດງ​ຄວາມ​ຮັກ​ອັນ​ຍິ່ງໃຫຍ່​ຂອງ​ພະອົງ​ຕໍ່​ຊາວ​ອິດສະລາແອນ ໂດຍ​ການ​ນຳ​ເຂົາ​ເຈົ້າ​ອອກ​ຈາກ​ປະເທດ​ເອຢິບ​ດ້ວຍ​ລິດເດດ​ອັນ​ຍິ່ງໃຫຍ່​ຂອງ​ພະອົງ.</w:t>
      </w:r>
    </w:p>
    <w:p/>
    <w:p>
      <w:r xmlns:w="http://schemas.openxmlformats.org/wordprocessingml/2006/main">
        <w:t xml:space="preserve">1. ຄວາມຮັກທີ່ບໍ່ມີເງື່ອນໄຂຂອງພຣະເຈົ້າສໍາລັບປະຊາຊົນຂອງພຣະອົງ</w:t>
      </w:r>
    </w:p>
    <w:p/>
    <w:p>
      <w:r xmlns:w="http://schemas.openxmlformats.org/wordprocessingml/2006/main">
        <w:t xml:space="preserve">2. ອຳນາດຂອງພຣະຫັດອັນຍິ່ງໃຫຍ່ຂອງພຣະເຈົ້າ</w:t>
      </w:r>
    </w:p>
    <w:p/>
    <w:p>
      <w:r xmlns:w="http://schemas.openxmlformats.org/wordprocessingml/2006/main">
        <w:t xml:space="preserve">1. ໂຣມ 8:38-39 - ເພາະ​ຂ້ອຍ​ແນ່​ໃຈ​ວ່າ​ບໍ່​ວ່າ​ຄວາມ​ຕາຍ​ຫຼື​ຊີວິດ, ເທວະ​ດາ​ຫຼື​ຜູ້​ປົກຄອງ, ຫຼື​ສິ່ງ​ທີ່​ມີ​ຢູ່​ຫຼື​ສິ່ງ​ທີ່​ຈະ​ມາ​ເຖິງ, ບໍ່​ມີ​ອຳນາດ, ຄວາມ​ສູງ​ແລະ​ຄວາມ​ເລິກ, ຫຼື​ສິ່ງ​ອື່ນ​ໃດ​ໃນ​ການ​ສ້າງ​ທັງ​ປວງ​ຈະ​ບໍ່​ສາມາດ​ເຮັດ​ໄດ້. ເພື່ອແຍກພວກເຮົາອອກຈາກຄວາມຮັກຂອງພຣະເຈົ້າໃນພຣະເຢຊູຄຣິດອົງພຣະຜູ້ເປັນເຈົ້າຂອງພວກເຮົາ.</w:t>
      </w:r>
    </w:p>
    <w:p/>
    <w:p>
      <w:r xmlns:w="http://schemas.openxmlformats.org/wordprocessingml/2006/main">
        <w:t xml:space="preserve">2. Psalm 18:1-2 - ຂ້າ​ພະ​ເຈົ້າ​ຮັກ​ທ່ານ, ຂ້າ​ພະ​ເຈົ້າ, ຄວາມ​ເຂັ້ມ​ແຂງ​ຂອງ​ຂ້າ​ພະ​ເຈົ້າ. ພຣະເຈົ້າຢາເວ​ເປັນ​ຫີນ ແລະ​ເປັນ​ປ້ອມ​ປ້ອງກັນ​ຂອງ​ຂ້ານ້ອຍ ແລະ​ເປັນ​ຜູ້​ໂຜດ​ໃຫ້​ພົ້ນ, ພຣະເຈົ້າ​ຂອງ​ຂ້ານ້ອຍ, ຫີນ​ຂອງ​ຂ້ານ້ອຍ, ຜູ້​ທີ່​ຂ້ານ້ອຍ​ເອົາ​ບ່ອນ​ລີ້ໄພ, ເປັນ​ໂລ້, ແລະ​ເຂົາ​ແຫ່ງ​ຄວາມ​ລອດ​ຂອງ​ຂ້ານ້ອຍ, ເປັນ​ທີ່​ໝັ້ນ​ຂອງ​ຂ້ານ້ອຍ.</w:t>
      </w:r>
    </w:p>
    <w:p/>
    <w:p>
      <w:r xmlns:w="http://schemas.openxmlformats.org/wordprocessingml/2006/main">
        <w:t xml:space="preserve">ພຣະບັນຍັດສອງ 4:38 ເພື່ອ​ຂັບໄລ່​ບັນດາ​ຊົນຊາດ​ທີ່​ຍິ່ງໃຫຍ່ ແລະ​ຍິ່ງໃຫຍ່​ກວ່າ​ພວກເຈົ້າ​ອອກ​ຈາກ​ຕໍ່ໜ້າ​ເຈົ້າ, ເພື່ອ​ຈະ​ນຳ​ເຈົ້າ​ເຂົ້າ​ມາ ແລະ​ມອບ​ດິນແດນ​ໃຫ້​ເຈົ້າ​ເປັນ​ມໍລະດົກ​ເໝືອນ​ດັ່ງ​ສະໄໝ​ນີ້.</w:t>
      </w:r>
    </w:p>
    <w:p/>
    <w:p>
      <w:r xmlns:w="http://schemas.openxmlformats.org/wordprocessingml/2006/main">
        <w:t xml:space="preserve">ຄວາມຊື່ສັດຂອງພຣະເຈົ້າຕໍ່ປະຊາຊົນຂອງພຣະອົງແລະຄໍາສັນຍາຂອງພຣະອົງທີ່ຈະນໍາພວກເຂົາເຂົ້າໄປໃນແຜ່ນດິນຂອງຕົນເອງ.</w:t>
      </w:r>
    </w:p>
    <w:p/>
    <w:p>
      <w:r xmlns:w="http://schemas.openxmlformats.org/wordprocessingml/2006/main">
        <w:t xml:space="preserve">1: ຄວາມສັດຊື່ຂອງພຣະເຈົ້າເປັນຫຼັກຖານໃນຄໍາສັນຍາຂອງພຣະອົງທີ່ຈະສະຫນອງສະຖານທີ່ທີ່ຈະໂທຫາຂອງພວກເຮົາເອງ.</w:t>
      </w:r>
    </w:p>
    <w:p/>
    <w:p>
      <w:r xmlns:w="http://schemas.openxmlformats.org/wordprocessingml/2006/main">
        <w:t xml:space="preserve">2: ໃນ​ການ​ປະ​ເຊີນ​ຫນ້າ​ບໍ່​ລົງ​ຮອຍ​ກັນ​ທັງ​ຫມົດ, ພຣະ​ເຈົ້າ​ຈະ​ສະ​ເຫມີ​ໄປ​ທີ່​ຈະ​ນໍາ​ພວກ​ເຮົາ​ກັບ​ບ້ານ.</w:t>
      </w:r>
    </w:p>
    <w:p/>
    <w:p>
      <w:r xmlns:w="http://schemas.openxmlformats.org/wordprocessingml/2006/main">
        <w:t xml:space="preserve">1: ເອຊາຢາ 41: 10 - "ຢ່າຢ້ານ, ເພາະວ່າຂ້ອຍຢູ່ກັບເຈົ້າ; ຢ່າຕົກໃຈ, ເພາະວ່າຂ້ອຍເປັນພຣະເຈົ້າຂອງເຈົ້າ, ຂ້ອຍຈະເສີມສ້າງເຈົ້າ, ຂ້ອຍຈະຊ່ວຍເຈົ້າ, ຂ້ອຍຈະຊ່ວຍເຈົ້າດ້ວຍມືຂວາຂອງຂ້ອຍ."</w:t>
      </w:r>
    </w:p>
    <w:p/>
    <w:p>
      <w:r xmlns:w="http://schemas.openxmlformats.org/wordprocessingml/2006/main">
        <w:t xml:space="preserve">2 ໂຢຊວຍ 1:9 “ເຮົາ​ບໍ່​ໄດ້​ສັ່ງ​ເຈົ້າ​ບໍ ຈົ່ງ​ເຂັ້ມແຂງ​ແລະ​ກ້າຫານ ຢ່າ​ຢ້ານ​ກົວ ແລະ​ຢ່າ​ຕົກໃຈ ເພາະ​ພຣະເຈົ້າຢາເວ ພຣະເຈົ້າ​ຂອງ​ເຈົ້າ​ສະຖິດ​ຢູ່​ກັບ​ເຈົ້າ​ທຸກ​ບ່ອນ​ທີ່​ເຈົ້າ​ໄປ.</w:t>
      </w:r>
    </w:p>
    <w:p/>
    <w:p>
      <w:r xmlns:w="http://schemas.openxmlformats.org/wordprocessingml/2006/main">
        <w:t xml:space="preserve">ພຣະບັນຍັດສອງ 4:39 ສະນັ້ນ ຈົ່ງ​ຮູ້​ໃນ​ວັນ​ນີ້ ແລະ​ພິຈາລະນາ​ໃນ​ໃຈ​ຂອງ​ເຈົ້າ​ວ່າ ພຣະເຈົ້າຢາເວ​ອົງ​ເປັນ​ພຣະເຈົ້າ​ໃນ​ສະຫວັນ​ຊັ້ນ​ເທິງ ແລະ​ເທິງ​ແຜ່ນດິນ​ໂລກ​ລຸ່ມ​ນີ້ ບໍ່ມີ​ຜູ້ໃດ​ເລີຍ.</w:t>
      </w:r>
    </w:p>
    <w:p/>
    <w:p>
      <w:r xmlns:w="http://schemas.openxmlformats.org/wordprocessingml/2006/main">
        <w:t xml:space="preserve">ພຣະ​ເຈົ້າ​ເປັນ​ພຣະ​ເຈົ້າ​ທີ່​ແທ້​ຈິງ​ອົງ​ດຽວ​ແລະ​ພຣະ​ຜູ້​ເປັນ​ເຈົ້າ​ຂອງ​ສະ​ຫວັນ​ແລະ​ແຜ່ນ​ດິນ​ໂລກ.</w:t>
      </w:r>
    </w:p>
    <w:p/>
    <w:p>
      <w:r xmlns:w="http://schemas.openxmlformats.org/wordprocessingml/2006/main">
        <w:t xml:space="preserve">1. ອຳນາດອະທິປະໄຕຂອງພະເຈົ້າ: ເຫັນພະອົງເຈົ້າເປັນອະທິປະໄຕອັນແທ້ຈິງ</w:t>
      </w:r>
    </w:p>
    <w:p/>
    <w:p>
      <w:r xmlns:w="http://schemas.openxmlformats.org/wordprocessingml/2006/main">
        <w:t xml:space="preserve">2. ການຮູ້ຈັກພຣະຜູ້ເປັນເຈົ້າ: ການຮັບຮູ້ພຣະເຈົ້າເປັນພຣະຜູ້ເປັນເຈົ້າອົງດຽວ</w:t>
      </w:r>
    </w:p>
    <w:p/>
    <w:p>
      <w:r xmlns:w="http://schemas.openxmlformats.org/wordprocessingml/2006/main">
        <w:t xml:space="preserve">1. ເອຊາຢາ 40:22—ຜູ້​ທີ່​ນັ່ງ​ຢູ່​ເທິງ​ແຜ່ນ​ປ້າຍ​ວົງ​ກົມ​ຂອງ​ແຜ່ນດິນ​ໂລກ, ແລະ​ຜູ້​ທີ່​ຢູ່​ໃນ​ນັ້ນ​ເປັນ​ຄື​ກັບ​ຫຍ້າ; ທີ່​ຢຽດ​ທ້ອງຟ້າ​ອອກ​ເປັນ​ຜ້າກັ້ງ, ແລະ​ຢຽດ​ອອກ​ເປັນ​ຜ້າ​ເຕັ້ນ​ເພື່ອ​ຢູ່​ໃນ.</w:t>
      </w:r>
    </w:p>
    <w:p/>
    <w:p>
      <w:r xmlns:w="http://schemas.openxmlformats.org/wordprocessingml/2006/main">
        <w:t xml:space="preserve">2. Psalm 86:8- ໃນ​ບັນ​ດາ​ພຣະ​ບໍ່​ມີ​ບໍ່​ມີ​ຄື​ພຣະ​ອົງ, O ພຣະ​ຜູ້​ເປັນ​ເຈົ້າ; ທັງ​ບໍ່​ມີ​ວຽກ​ງານ​ໃດ​ຄື​ກັບ​ວຽກ​ງານ​ຂອງ​ທ່ານ.</w:t>
      </w:r>
    </w:p>
    <w:p/>
    <w:p>
      <w:r xmlns:w="http://schemas.openxmlformats.org/wordprocessingml/2006/main">
        <w:t xml:space="preserve">ພຣະບັນຍັດສອງ 4:40 ສະນັ້ນ ເຈົ້າ​ຈົ່ງ​ຮັກສາ​ກົດບັນຍັດ​ຂອງ​ພຣະອົງ ແລະ​ພຣະບັນຍັດ​ຂອງ​ພຣະອົງ ຊຶ່ງ​ເຮົາ​ສັ່ງ​ເຈົ້າ​ໃນ​ທຸກ​ວັນ​ນີ້ ເພື່ອ​ວ່າ​ມັນ​ຈະ​ເປັນ​ໄປ​ດ້ວຍ​ດີ​ກັບ​ເຈົ້າ, ແລະ​ກັບ​ລູກ​ຫລານ​ຂອງ​ເຈົ້າ, ແລະ​ເພື່ອ​ເຈົ້າ​ຈະ​ຍືດອາຍຸ​ວັນ​ເວລາ​ຂອງ​ເຈົ້າ​ຢູ່​ເທິງ​ແຜ່ນດິນ​ໂລກ. ພຣະຜູ້ເປັນເຈົ້າພຣະເຈົ້າຂອງເຈົ້າປະທານໃຫ້ເຈົ້າ, ຕະຫຼອດໄປ.</w:t>
      </w:r>
    </w:p>
    <w:p/>
    <w:p>
      <w:r xmlns:w="http://schemas.openxmlformats.org/wordprocessingml/2006/main">
        <w:t xml:space="preserve">ຂໍ້ນີ້ຊຸກຍູ້ໃຫ້ພວກເຮົາເຊື່ອຟັງພຣະບັນຍັດຂອງພຣະເຈົ້າເພື່ອວ່າພວກເຮົາຈະມີຊີວິດທີ່ຈະເລີນຮຸ່ງເຮືອງ.</w:t>
      </w:r>
    </w:p>
    <w:p/>
    <w:p>
      <w:r xmlns:w="http://schemas.openxmlformats.org/wordprocessingml/2006/main">
        <w:t xml:space="preserve">1. “ການ​ເຊື່ອ​ຟັງ​ນຳ​ມາ​ໃຫ້​ພອນ”</w:t>
      </w:r>
    </w:p>
    <w:p/>
    <w:p>
      <w:r xmlns:w="http://schemas.openxmlformats.org/wordprocessingml/2006/main">
        <w:t xml:space="preserve">2. “ການດຳລົງຊີວິດຢ່າງສັດຊື່ຕໍ່ພະເຈົ້າ”</w:t>
      </w:r>
    </w:p>
    <w:p/>
    <w:p>
      <w:r xmlns:w="http://schemas.openxmlformats.org/wordprocessingml/2006/main">
        <w:t xml:space="preserve">1. Psalm 19:7-11 - ກົດ​ຂອງ​ພຣະ​ຜູ້​ເປັນ​ເຈົ້າ​ແມ່ນ​ດີ​ເລີດ​, ສົດ​ຊື່ນ​ຈິດ​ວິນ​ຍານ​; ປະຈັກ​ພະຍານ​ຂອງ​ພຣະຜູ້​ເປັນ​ເຈົ້າ​ເປັນ​ທີ່​ເຊື່ອ​ຖື, ​ເຮັດ​ໃຫ້​ຄົນ​ສະຫລາດ​ເປັນ​ຄົນ​ລຽບ​ງ່າຍ.</w:t>
      </w:r>
    </w:p>
    <w:p/>
    <w:p>
      <w:r xmlns:w="http://schemas.openxmlformats.org/wordprocessingml/2006/main">
        <w:t xml:space="preserve">8 ຄໍາ​ສັ່ງ​ຂອງ​ພຣະ​ຜູ້​ເປັນ​ເຈົ້າ​ແມ່ນ​ຖືກ​ຕ້ອງ, ໃຫ້​ຄວາມ​ສຸກ​ກັບ​ຫົວ​ໃຈ; ພຣະ​ບັນ​ຍັດ​ຂອງ​ພຣະ​ຜູ້​ເປັນ​ເຈົ້າ​ແມ່ນ radiant, ໃຫ້​ແສງ​ສະ​ຫວ່າງ​ກັບ​ຕາ.</w:t>
      </w:r>
    </w:p>
    <w:p/>
    <w:p>
      <w:r xmlns:w="http://schemas.openxmlformats.org/wordprocessingml/2006/main">
        <w:t xml:space="preserve">9 ຄວາມ​ຢ້ານ​ກົວ​ຂອງ​ພຣະ​ຜູ້​ເປັນ​ເຈົ້າ​ແມ່ນ​ບໍ​ລິ​ສຸດ, ອົດ​ທົນ​ຕະ​ຫຼອດ​ໄປ; ພິທີການ​ຂອງ​ພຣະຜູ້​ເປັນ​ເຈົ້າ​ແມ່ນ​ແນ່ນອນ ​ແລະ ຊອບ​ທຳ​ທັງ​ໝົດ.</w:t>
      </w:r>
    </w:p>
    <w:p/>
    <w:p>
      <w:r xmlns:w="http://schemas.openxmlformats.org/wordprocessingml/2006/main">
        <w:t xml:space="preserve">10 ພວກ​ເຂົາ​ມີ​ຄ່າ​ຫຼາຍ​ກວ່າ​ຄໍາ, ກ​່​ວາ​ຄໍາ​ບໍ​ລິ​ສຸດ​ຫຼາຍ; ມັນຫວານກວ່ານໍ້າເຜິ້ງ, ນໍ້າເຜິ້ງຈາກຫວີ.</w:t>
      </w:r>
    </w:p>
    <w:p/>
    <w:p>
      <w:r xmlns:w="http://schemas.openxmlformats.org/wordprocessingml/2006/main">
        <w:t xml:space="preserve">11 ໂດຍ​ພວກ​ເຂົາ​ແມ່ນ​ຜູ້​ຮັບ​ໃຊ້​ຂອງ​ທ່ານ​ໄດ້​ເຕືອນ​; ໃນການຮັກສາໃຫ້ເຂົາເຈົ້າມີລາງວັນທີ່ຍິ່ງໃຫຍ່.</w:t>
      </w:r>
    </w:p>
    <w:p/>
    <w:p>
      <w:r xmlns:w="http://schemas.openxmlformats.org/wordprocessingml/2006/main">
        <w:t xml:space="preserve">2. ສຸພາສິດ 3:1-2 - ລູກເອີຍ, ຢ່າ​ລືມ​ຄຳ​ສັ່ງ​ສອນ​ຂອງ​ພໍ່​ເຖີດ, ແຕ່​ຈົ່ງ​ຮັກສາ​ຄຳ​ສັ່ງ​ຂອງ​ພໍ່​ໄວ້​ໃນ​ໃຈ​ຂອງ​ເຈົ້າ ເພາະ​ມັນ​ຈະ​ຍືດ​ອາຍຸ​ເຈົ້າ​ໃຫ້​ຫລາຍ​ປີ ແລະ​ຈະ​ນຳ​ຄວາມ​ສະຫງົບ​ສຸກ​ໃຫ້​ແກ່​ເຈົ້າ.</w:t>
      </w:r>
    </w:p>
    <w:p/>
    <w:p>
      <w:r xmlns:w="http://schemas.openxmlformats.org/wordprocessingml/2006/main">
        <w:t xml:space="preserve">ພຣະບັນຍັດສອງ 4:41 ແລ້ວ​ໂມເຊ​ໄດ້​ຕັດ​ສາມ​ຫົວ​ເມືອງ​ທີ່​ຝັ່ງ​ແມ່ນໍ້າ​ຈໍແດນ​ໄປ​ສູ່​ຕາເວັນ​ຂຶ້ນ.</w:t>
      </w:r>
    </w:p>
    <w:p/>
    <w:p>
      <w:r xmlns:w="http://schemas.openxmlformats.org/wordprocessingml/2006/main">
        <w:t xml:space="preserve">ໂມເຊ​ໄດ້​ຕັ້ງ​ສາມ​ເມືອງ​ໄວ້​ທາງ​ທິດ​ຕາເວັນອອກ​ຂອງ​ແມ່ນໍ້າ​ຢູລະເດນ.</w:t>
      </w:r>
    </w:p>
    <w:p/>
    <w:p>
      <w:r xmlns:w="http://schemas.openxmlformats.org/wordprocessingml/2006/main">
        <w:t xml:space="preserve">1. ພະເຈົ້າເອີ້ນເຮົາໃຫ້ປົກປ້ອງຜູ້ອ່ອນແອ, ເຖິງແມ່ນວ່າຢູ່ໃນເວລາທີ່ຫຍຸ້ງຍາກ.</w:t>
      </w:r>
    </w:p>
    <w:p/>
    <w:p>
      <w:r xmlns:w="http://schemas.openxmlformats.org/wordprocessingml/2006/main">
        <w:t xml:space="preserve">2. ພຣະເຈົ້າສະແດງໃຫ້ເຫັນພວກເຮົາວ່າພຣະອົງເປັນຫ່ວງເປັນໄຍສໍາລັບພວກເຮົາແລະສະຫນອງໃຫ້ພວກເຮົາເຖິງແມ່ນວ່າໃນເວລາທີ່ມີຄວາມຫຍຸ້ງຍາກ.</w:t>
      </w:r>
    </w:p>
    <w:p/>
    <w:p>
      <w:r xmlns:w="http://schemas.openxmlformats.org/wordprocessingml/2006/main">
        <w:t xml:space="preserve">1. ຄຳເພງ 91:4 - ພຣະອົງ​ຈະ​ປົກ​ເຈົ້າ​ດ້ວຍ​ຂົນ​ຂອງ​ພຣະອົງ ແລະ​ຢູ່​ໃຕ້​ປີກ​ຂອງ​ພຣະອົງ ເຈົ້າ​ຈະ​ພົບ​ບ່ອນ​ລີ້ໄພ.</w:t>
      </w:r>
    </w:p>
    <w:p/>
    <w:p>
      <w:r xmlns:w="http://schemas.openxmlformats.org/wordprocessingml/2006/main">
        <w:t xml:space="preserve">2. ເອຊາຢາ 40:31 - ແຕ່​ຜູ້​ທີ່​ຫວັງ​ໃນ​ພຣະ​ຜູ້​ເປັນ​ເຈົ້າ​ຈະ​ຕໍ່​ສູ້​ຄວາມ​ເຂັ້ມ​ແຂງ​ຂອງ​ເຂົາ​ເຈົ້າ. ພວກ​ເຂົາ​ຈະ​ບິນ​ຂຶ້ນ​ເທິງ​ປີກ​ຄື​ນົກ​ອິນ​ຊີ; ພວກ​ເຂົາ​ຈະ​ແລ່ນ​ແລະ​ບໍ່​ເມື່ອຍ, ພວກ​ເຂົາ​ເຈົ້າ​ຈະ​ຍ່າງ​ແລະ​ຈະ​ບໍ່​ໄດ້​ສະ​ຫມອງ.</w:t>
      </w:r>
    </w:p>
    <w:p/>
    <w:p>
      <w:r xmlns:w="http://schemas.openxmlformats.org/wordprocessingml/2006/main">
        <w:t xml:space="preserve">ພຣະບັນຍັດສອງ 4:42 ເພື່ອ​ວ່າ​ຜູ້​ຂ້າ​ຈະ​ໜີໄປ​ຈາກ​ບ່ອນ​ນັ້ນ, ຊຶ່ງ​ຈະ​ຂ້າ​ເພື່ອນ​ບ້ານ​ໂດຍ​ບໍ່​ຮູ້ຈັກ, ແລະ​ບໍ່​ໄດ້​ກຽດ​ຊັງ​ລາວ​ໃນ​ອະດີດ. ແລະ​ວ່າ​ການ​ທີ່​ຈະ​ຫນີ​ໄປ​ຫາ​ຫນຶ່ງ​ໃນ​ເມືອງ​ເຫຼົ່າ​ນີ້​ເຂົາ​ຈະ​ມີ​ຊີ​ວິດ​ຢູ່:</w:t>
      </w:r>
    </w:p>
    <w:p/>
    <w:p>
      <w:r xmlns:w="http://schemas.openxmlformats.org/wordprocessingml/2006/main">
        <w:t xml:space="preserve">ຂໍ້ຄວາມຈາກພຣະບັນຍັດສອງສະບັບນີ້ອະທິບາຍວ່າ ການຫລົບໜີໄປເມືອງລີ້ໄພແຫ່ງໜຶ່ງທີ່ກຳນົດໄວ້ນັ້ນສາມາດໃຫ້ການປົກປ້ອງຜູ້ທີ່ໄດ້ຂ້າຄົນອື່ນໂດຍບໍ່ຕັ້ງໃຈ.</w:t>
      </w:r>
    </w:p>
    <w:p/>
    <w:p>
      <w:r xmlns:w="http://schemas.openxmlformats.org/wordprocessingml/2006/main">
        <w:t xml:space="preserve">1. ເບິ່ງວິທີທີ່ພຣະເຈົ້າຈັດຫາບ່ອນລີ້ໄພ ແລະ ການໄຖ່</w:t>
      </w:r>
    </w:p>
    <w:p/>
    <w:p>
      <w:r xmlns:w="http://schemas.openxmlformats.org/wordprocessingml/2006/main">
        <w:t xml:space="preserve">2. ອຳນາດຂອງການໃຫ້ອະໄພ ແລະຄວາມຊອບທຳ</w:t>
      </w:r>
    </w:p>
    <w:p/>
    <w:p>
      <w:r xmlns:w="http://schemas.openxmlformats.org/wordprocessingml/2006/main">
        <w:t xml:space="preserve">1. Psalm 46:1-2 "ພຣະເຈົ້າເປັນບ່ອນລີ້ໄພແລະຄວາມເຂັ້ມແຂງຂອງພວກເຮົາ, ເປັນການຊ່ວຍເຫຼືອຕະຫຼອດໄປໃນບັນຫາ, ດັ່ງນັ້ນພວກເຮົາຈະບໍ່ຢ້ານກົວ, ເຖິງແມ່ນວ່າແຜ່ນດິນໂລກຈະໃຫ້ທາງແລະພູເຂົາໄດ້ຕົກເຂົ້າໄປໃນຫົວໃຈຂອງທະເລ."</w:t>
      </w:r>
    </w:p>
    <w:p/>
    <w:p>
      <w:r xmlns:w="http://schemas.openxmlformats.org/wordprocessingml/2006/main">
        <w:t xml:space="preserve">2. ເອຊາຢາ 32:2 "ແຕ່ລະຄົນຈະເປັນຄືກັບທີ່ພັກອາໄສຈາກລົມແລະບ່ອນລີ້ໄພຈາກພາຍຸ, ຄືກັບສາຍນ້ໍາໃນທະເລຊາຍແລະເງົາຂອງໂງ່ນຫີນໃຫຍ່ໃນແຜ່ນດິນທີ່ຫິວນ້ໍາ."</w:t>
      </w:r>
    </w:p>
    <w:p/>
    <w:p>
      <w:r xmlns:w="http://schemas.openxmlformats.org/wordprocessingml/2006/main">
        <w:t xml:space="preserve">ພຣະບັນຍັດສອງ 4:43 ຄື, ເບເຊ​ໃນ​ຖິ່ນ​ແຫ້ງແລ້ງ​ກັນດານ, ໃນ​ເຂດ​ທົ່ງພຽງ, ຂອງ​ຊາວ​ຣູເບັນ. ແລະ​ເມືອງ​ຣາໂມດ​ໃນ​ເມືອງ​ກີເລອາດ, ຊາວ​ກາດ​ດີ; ແລະ Golan ໃນ Bashan, ຂອງ Manassites.</w:t>
      </w:r>
    </w:p>
    <w:p/>
    <w:p>
      <w:r xmlns:w="http://schemas.openxmlformats.org/wordprocessingml/2006/main">
        <w:t xml:space="preserve">ຄວາມສັດຊື່ຂອງພຣະເຈົ້າຕໍ່ປະຊາຊົນຂອງພຣະອົງແມ່ນສະແດງໃຫ້ເຫັນໂດຍຜ່ານແຜ່ນດິນທີ່ພຣະອົງໄດ້ມອບໃຫ້ພວກເຂົາ.</w:t>
      </w:r>
    </w:p>
    <w:p/>
    <w:p>
      <w:r xmlns:w="http://schemas.openxmlformats.org/wordprocessingml/2006/main">
        <w:t xml:space="preserve">1: ເຮົາ​ສາມາດ​ໄວ້​ວາງໃຈ​ວ່າ​ພະເຈົ້າ​ສັດ​ຊື່​ຕໍ່​ເຮົາ​ຄື​ກັບ​ພະອົງ​ສັດ​ຊື່​ຕໍ່​ຊາວ​ອິດສະລາແອນ.</w:t>
      </w:r>
    </w:p>
    <w:p/>
    <w:p>
      <w:r xmlns:w="http://schemas.openxmlformats.org/wordprocessingml/2006/main">
        <w:t xml:space="preserve">2: ເຮົາ​ສາມາດ​ເອົາ​ໃຈ​ໃສ່​ໃນ​ຄວາມ​ຈິງ​ທີ່​ວ່າ​ພະເຈົ້າ​ຢູ່​ກັບ​ເຮົາ​ສະເໝີ​ບໍ່​ວ່າ​ສະພາບການ​ຂອງ​ເຮົາ​ຈະ​ຢູ່​ໃສ.</w:t>
      </w:r>
    </w:p>
    <w:p/>
    <w:p>
      <w:r xmlns:w="http://schemas.openxmlformats.org/wordprocessingml/2006/main">
        <w:t xml:space="preserve">1: Psalm 136:1 - "ຂອບພຣະຄຸນຂອງພຣະຜູ້ເປັນເຈົ້າ, ສໍາລັບພຣະອົງດີ, ສໍາລັບຄວາມຮັກອັນຫມັ້ນຄົງຂອງພຣະອົງຢູ່ຕະຫຼອດໄປ."</w:t>
      </w:r>
    </w:p>
    <w:p/>
    <w:p>
      <w:r xmlns:w="http://schemas.openxmlformats.org/wordprocessingml/2006/main">
        <w:t xml:space="preserve">2 ເຮັບເຣີ 13:5 “ຈົ່ງ​ຮັກສາ​ຊີວິດ​ຂອງ​ເຈົ້າ​ໃຫ້​ພົ້ນ​ຈາກ​ການ​ຮັກ​ເງິນ ແລະ​ພໍ​ໃຈ​ໃນ​ສິ່ງ​ທີ່​ເຈົ້າ​ມີ​ຢູ່ ເພາະ​ພຣະອົງ​ໄດ້​ກ່າວ​ໄວ້​ວ່າ ເຮົາ​ຈະ​ບໍ່​ປະຖິ້ມ​ເຈົ້າ ຫລື​ປະຖິ້ມ​ເຈົ້າ.</w:t>
      </w:r>
    </w:p>
    <w:p/>
    <w:p>
      <w:r xmlns:w="http://schemas.openxmlformats.org/wordprocessingml/2006/main">
        <w:t xml:space="preserve">ພຣະບັນຍັດສອງ 4:44 ແລະ​ນີ້​ແມ່ນ​ກົດບັນຍັດ​ທີ່​ໂມເຊ​ໄດ້​ວາງ​ໄວ້​ຕໍ່ໜ້າ​ຊາວ​ອິດສະຣາເອນ.</w:t>
      </w:r>
    </w:p>
    <w:p/>
    <w:p>
      <w:r xmlns:w="http://schemas.openxmlformats.org/wordprocessingml/2006/main">
        <w:t xml:space="preserve">ກົດໝາຍ​ຂອງ​ໂມເຊ​ໄດ້​ຖືກ​ມອບ​ໃຫ້​ແກ່​ຊາວ​ອິດສະລາແອນ​ເພື່ອ​ເປັນ​ການ​ຊີ້​ນຳ​ຊີວິດ​ຂອງ​ເຂົາ​ເຈົ້າ.</w:t>
      </w:r>
    </w:p>
    <w:p/>
    <w:p>
      <w:r xmlns:w="http://schemas.openxmlformats.org/wordprocessingml/2006/main">
        <w:t xml:space="preserve">1. ພຣະເຈົ້າຊົງປະທານກົດບັນຍັດຂອງພຣະອົງໃຫ້ພວກເຮົາເພື່ອໃຫ້ເຮົາມີຊີວິດທີ່ພໍໃຈພຣະອົງ.</w:t>
      </w:r>
    </w:p>
    <w:p/>
    <w:p>
      <w:r xmlns:w="http://schemas.openxmlformats.org/wordprocessingml/2006/main">
        <w:t xml:space="preserve">2. ພວກເຮົາຕ້ອງພະຍາຍາມປະຕິບັດຕາມກົດຫມາຍຂອງພຣະເຈົ້າໃນທຸກການກະທໍາຂອງພວກເຮົາ.</w:t>
      </w:r>
    </w:p>
    <w:p/>
    <w:p>
      <w:r xmlns:w="http://schemas.openxmlformats.org/wordprocessingml/2006/main">
        <w:t xml:space="preserve">1. ມັດທາຍ 5:17-20 - ພະເຍຊູເນັ້ນເຖິງຄວາມສໍາຄັນຂອງການເຊື່ອຟັງກົດຫມາຍຂອງພະເຈົ້າ.</w:t>
      </w:r>
    </w:p>
    <w:p/>
    <w:p>
      <w:r xmlns:w="http://schemas.openxmlformats.org/wordprocessingml/2006/main">
        <w:t xml:space="preserve">2. ໂຣມ 8:3-4 - ເຮົາ​ສາມາດ​ເຮັດ​ຕາມ​ກົດບັນຍັດ​ຂອງ​ພະເຈົ້າ​ໂດຍ​ອຳນາດ​ຂອງ​ພະ​ວິນຍານ​ບໍລິສຸດ.</w:t>
      </w:r>
    </w:p>
    <w:p/>
    <w:p>
      <w:r xmlns:w="http://schemas.openxmlformats.org/wordprocessingml/2006/main">
        <w:t xml:space="preserve">ພຣະບັນຍັດສອງ 4:45 ນີ້​ແມ່ນ​ປະຈັກພະຍານ, ແລະ​ກົດບັນຍັດ, ແລະ​ການ​ພິພາກສາ ຊຶ່ງ​ໂມເຊ​ໄດ້​ກ່າວ​ກັບ​ຊາວ​ອິດສະຣາເອນ, ຫລັງຈາກ​ທີ່​ພວກເຂົາ​ອອກ​ມາ​ຈາກ​ປະເທດ​ເອຢິບ.</w:t>
      </w:r>
    </w:p>
    <w:p/>
    <w:p>
      <w:r xmlns:w="http://schemas.openxmlformats.org/wordprocessingml/2006/main">
        <w:t xml:space="preserve">ໂມເຊ​ໄດ້​ເວົ້າ​ກັບ​ຊາວ​ອິດສະລາແອນ​ກ່ຽວ​ກັບ​ປະຈັກ​ພະຍານ, ກົດ​ບັນຍັດ, ແລະ​ຄຳ​ພິພາກສາ​ຕ່າງໆ ຫລັງ​ຈາກ​ພວກ​ເຂົາ​ອອກ​ຈາກ​ເອຢິບ.</w:t>
      </w:r>
    </w:p>
    <w:p/>
    <w:p>
      <w:r xmlns:w="http://schemas.openxmlformats.org/wordprocessingml/2006/main">
        <w:t xml:space="preserve">1. ຟັງຄໍາສັ່ງຂອງພຣະເຈົ້າແລະຊອກຫາເສລີພາບ</w:t>
      </w:r>
    </w:p>
    <w:p/>
    <w:p>
      <w:r xmlns:w="http://schemas.openxmlformats.org/wordprocessingml/2006/main">
        <w:t xml:space="preserve">2. ຮັກສາພັນທະສັນຍາຂອງພຣະເຈົ້າ ແລະປະສົບພອນ</w:t>
      </w:r>
    </w:p>
    <w:p/>
    <w:p>
      <w:r xmlns:w="http://schemas.openxmlformats.org/wordprocessingml/2006/main">
        <w:t xml:space="preserve">1. ອົບພະຍົບ 20:2-17 ພຣະບັນຍັດສິບປະການ</w:t>
      </w:r>
    </w:p>
    <w:p/>
    <w:p>
      <w:r xmlns:w="http://schemas.openxmlformats.org/wordprocessingml/2006/main">
        <w:t xml:space="preserve">2. ພຣະບັນຍັດສອງ 6:4-9 ຊາວ​ອິດສະລາແອນ</w:t>
      </w:r>
    </w:p>
    <w:p/>
    <w:p>
      <w:r xmlns:w="http://schemas.openxmlformats.org/wordprocessingml/2006/main">
        <w:t xml:space="preserve">ພຣະບັນຍັດສອງ 4:46 ຢູ່​ຟາກ​ແມ່ນໍ້າ​ຈໍແດນ ໃນ​ຮ່ອມພູ​ທີ່​ຕໍ່ສູ້​ກັບ​ເມືອງ​ເບັດເປໂອ ໃນ​ດິນແດນ​ຂອງ​ຊີໂຮນ ກະສັດ​ຂອງ​ຊາວ​ອາໂມ ທີ່​ອາໄສ​ຢູ່​ທີ່​ເມືອງ​ເຮຊະໂບນ ຜູ້​ທີ່​ໂມເຊ​ແລະ​ຊາວ​ອິດສະລາແອນ​ໄດ້​ໂຈມຕີ ຫລັງຈາກ​ພວກເຂົາ​ອອກ​ມາ​ຈາກ​ປະເທດ​ເອຢິບ.</w:t>
      </w:r>
    </w:p>
    <w:p/>
    <w:p>
      <w:r xmlns:w="http://schemas.openxmlformats.org/wordprocessingml/2006/main">
        <w:t xml:space="preserve">ໂມເຊ​ແລະ​ຊາວ​ອິດສະລາແອນ​ໄດ້​ເອົາ​ຊະນະ​ຊາວ​ອາໂມ​ໃນ​ຮ່ອມພູ​ເບດເປໂອ​ຫລັງຈາກ​ອອກ​ຈາກ​ປະເທດ​ເອຢິບ.</w:t>
      </w:r>
    </w:p>
    <w:p/>
    <w:p>
      <w:r xmlns:w="http://schemas.openxmlformats.org/wordprocessingml/2006/main">
        <w:t xml:space="preserve">1. ຄວາມເຂັ້ມແຂງຂອງສັດທາໃນເວລາທີ່ມີຄວາມຫຍຸ້ງຍາກ</w:t>
      </w:r>
    </w:p>
    <w:p/>
    <w:p>
      <w:r xmlns:w="http://schemas.openxmlformats.org/wordprocessingml/2006/main">
        <w:t xml:space="preserve">2. ເອົາ​ຊະ​ນະ​ຄວາມ​ທຸກ​ຍາກ​ໂດຍ​ການ​ເຊື່ອ​ຟັງ​ພຣະ​ເຈົ້າ</w:t>
      </w:r>
    </w:p>
    <w:p/>
    <w:p>
      <w:r xmlns:w="http://schemas.openxmlformats.org/wordprocessingml/2006/main">
        <w:t xml:space="preserve">1 ໂຢຊວຍ 1:5-6 “ບໍ່ມີ​ຜູ້ໃດ​ສາມາດ​ຢືນ​ຢູ່​ຕໍ່ໜ້າ​ເຈົ້າ​ຕະຫລອດ​ຊີວິດ​ຂອງ​ເຈົ້າ ດັ່ງ​ທີ່​ເຮົາ​ຢູ່​ກັບ​ໂມເຊ ເຮົາ​ຈະ​ຢູ່​ກັບ​ເຈົ້າ ເຮົາ​ຈະ​ບໍ່​ປະຖິ້ມ​ເຈົ້າ ຫລື​ປະຖິ້ມ​ເຈົ້າ.</w:t>
      </w:r>
    </w:p>
    <w:p/>
    <w:p>
      <w:r xmlns:w="http://schemas.openxmlformats.org/wordprocessingml/2006/main">
        <w:t xml:space="preserve">2. Psalm 28:7 - ພຣະ ຜູ້ ເປັນ ເຈົ້າ ເປັນ ຄວາມ ເຂັ້ມ ແຂງ ຂອງ ຂ້າ ພະ ເຈົ້າ ແລະ ເປັນ ໄສ້ ຂອງ ຂ້າ ພະ ເຈົ້າ; ຫົວ​ໃຈ​ຂອງ​ຂ້າ​ພະ​ເຈົ້າ​ໄວ້​ວາງ​ໃຈ​ໃນ​ພຣະ​ອົງ, ແລະ​ຂ້າ​ພະ​ເຈົ້າ​ໄດ້​ຮັບ​ການ​ຊ່ວຍ​ເຫຼືອ: ດັ່ງ​ນັ້ນ​ໃຈ​ຂອງ​ຂ້າ​ພະ​ເຈົ້າ​ປິ​ຕິ​ຍິນ​ດີ​ຢ່າງ​ຍິ່ງ; ແລະດ້ວຍເພງຂອງຂ້ອຍຂ້ອຍຈະສັນລະເສີນພຣະອົງ.</w:t>
      </w:r>
    </w:p>
    <w:p/>
    <w:p>
      <w:r xmlns:w="http://schemas.openxmlformats.org/wordprocessingml/2006/main">
        <w:t xml:space="preserve">ພຣະບັນຍັດສອງ 4:47 ແລະ​ພວກເຂົາ​ໄດ້​ຢຶດຄອງ​ດິນແດນ​ຂອງ​ເພິ່ນ, ແລະ​ດິນແດນ​ຂອງ​ໂອກ ກະສັດ​ແຫ່ງ​ບາຊານ, ສອງ​ກະສັດ​ຂອງ​ຊາວ​ອາໂມ ຊຶ່ງ​ຢູ່​ເບື້ອງ​ນີ້​ແມ່ນ​ແມ່ນໍ້າ​ຈໍແດນ ຈົນເຖິງ​ຕາເວັນ​ຂຶ້ນ;</w:t>
      </w:r>
    </w:p>
    <w:p/>
    <w:p>
      <w:r xmlns:w="http://schemas.openxmlformats.org/wordprocessingml/2006/main">
        <w:t xml:space="preserve">ຊາວ​ອິດສະລາແອນ​ໄດ້​ຄອບຄອງ​ດິນແດນ​ຂອງ​ກະສັດ​ອາໂມ​ສອງ​ອົງ ຄື​ດິນແດນ​ຂອງ​ໂອກ​ກະສັດ​ແຫ່ງ​ບາຊານ ແລະ​ອີກ​ຟາກ​ໜຶ່ງ​ຂອງ​ແມ່ນໍ້າ​ຈໍແດນ​ທາງ​ທິດ​ຕາເວັນອອກ.</w:t>
      </w:r>
    </w:p>
    <w:p/>
    <w:p>
      <w:r xmlns:w="http://schemas.openxmlformats.org/wordprocessingml/2006/main">
        <w:t xml:space="preserve">1. ການຄອບຄອງແຜ່ນດິນທີ່ສັນຍາໄວ້: ການສຶກສາພຣະບັນຍັດສອງ 4:47</w:t>
      </w:r>
    </w:p>
    <w:p/>
    <w:p>
      <w:r xmlns:w="http://schemas.openxmlformats.org/wordprocessingml/2006/main">
        <w:t xml:space="preserve">2. ຄວາມເຂົ້າໃຈກ່ຽວກັບດິນແດນຂອງຊາວອາໂມ: ເບິ່ງການຄອບຄອງຂອງຊາວອິດສະລາແອນ</w:t>
      </w:r>
    </w:p>
    <w:p/>
    <w:p>
      <w:r xmlns:w="http://schemas.openxmlformats.org/wordprocessingml/2006/main">
        <w:t xml:space="preserve">1. ໂຢຊວຍ 1:2-3 - ໂມເຊຜູ້ຮັບໃຊ້ຂອງຂ້ອຍຕາຍແລ້ວ. ບັດນີ້ ຈົ່ງ​ລຸກຂຶ້ນ​ຂ້າມ​ແມ່ນໍ້າ​ຈໍແດນ​ນີ້, ເຈົ້າ​ແລະ​ປະຊາຊົນ​ທັງໝົດ​ນີ້, ໄປ​ໃນ​ດິນແດນ​ທີ່​ເຮົາ​ຈະ​ມອບ​ໃຫ້​ແກ່​ພວກ​ເຂົາ, ແກ່​ປະຊາຊົນ​ອິດສະຣາເອນ. ທຸກ​ບ່ອນ​ທີ່​ຕີນ​ຂອງ​ເຈົ້າ​ຈະ​ຢຽບ​ລົງ​ນັ້ນ ເຮົາ​ໄດ້​ມອບ​ໃຫ້​ເຈົ້າ, ຕາມ​ທີ່​ເຮົາ​ໄດ້​ສັນຍາ​ກັບ​ໂມເຊ.</w:t>
      </w:r>
    </w:p>
    <w:p/>
    <w:p>
      <w:r xmlns:w="http://schemas.openxmlformats.org/wordprocessingml/2006/main">
        <w:t xml:space="preserve">2 ປະຖົມມະການ 12:7 ແລະ​ພຣະເຈົ້າຢາເວ​ໄດ້​ປາກົດ​ແກ່​ອັບຣາມ​ແລະ​ກ່າວ​ວ່າ, “ເຮົາ​ຈະ​ໃຫ້​ດິນແດນ​ນີ້​ແກ່​ເຊື້ອສາຍ​ຂອງ​ເຈົ້າ. ສະນັ້ນ ເພິ່ນ​ຈຶ່ງ​ໄດ້​ສ້າງ​ແທ່ນ​ບູຊາ​ຢູ່​ບ່ອນ​ນັ້ນ​ເພື່ອ​ພຣະເຈົ້າຢາເວ ຜູ້​ໄດ້​ປາກົດ​ແກ່​ເພິ່ນ.</w:t>
      </w:r>
    </w:p>
    <w:p/>
    <w:p>
      <w:r xmlns:w="http://schemas.openxmlformats.org/wordprocessingml/2006/main">
        <w:t xml:space="preserve">ພຣະບັນຍັດສອງ 4:48 ຈາກ​ເມືອງ​ອາໂຣເອ ຊຶ່ງ​ຢູ່​ແຄມ​ແມ່ນໍ້າ​ອາໂນນ ຈົນເຖິງ​ພູເຂົາ​ຊີໂອນ ຊຶ່ງ​ເປັນ​ເມືອງ​ເຮີໂມນ.</w:t>
      </w:r>
    </w:p>
    <w:p/>
    <w:p>
      <w:r xmlns:w="http://schemas.openxmlformats.org/wordprocessingml/2006/main">
        <w:t xml:space="preserve">ຂໍ້ຄວາມອະທິບາຍພື້ນທີ່ທາງພູມສາດຈາກ Aroer ເຖິງ Mount Sion, ເຊິ່ງແມ່ນ Hermon.</w:t>
      </w:r>
    </w:p>
    <w:p/>
    <w:p>
      <w:r xmlns:w="http://schemas.openxmlformats.org/wordprocessingml/2006/main">
        <w:t xml:space="preserve">1. ການຮຽນຮູ້ຂອບເຂດຂອງຄວາມເຊື່ອຂອງພວກເຮົາ: ການສຳຫຼວດພູມສັນຖານຂອງການເດີນທາງທາງວິນຍານຂອງພວກເຮົາ</w:t>
      </w:r>
    </w:p>
    <w:p/>
    <w:p>
      <w:r xmlns:w="http://schemas.openxmlformats.org/wordprocessingml/2006/main">
        <w:t xml:space="preserve">2. ວາງຄວາມເຊື່ອຂອງເຮົາເຂົ້າໃນການປະຕິບັດ: ການດໍາເນີນຊີວິດຕາມຄໍາສອນຂອງພຣະບັນຍັດສອງ 4:48</w:t>
      </w:r>
    </w:p>
    <w:p/>
    <w:p>
      <w:r xmlns:w="http://schemas.openxmlformats.org/wordprocessingml/2006/main">
        <w:t xml:space="preserve">1 ໂຢຊວຍ 2:10 “ພວກເຮົາ​ໄດ້ຍິນ​ວ່າ​ພຣະເຈົ້າຢາເວ​ໄດ້​ເຮັດ​ໃຫ້​ນໍ້າ​ທະເລແດງ​ແຫ້ງ​ແລ້ງ​ສຳລັບ​ເຈົ້າ ເມື່ອ​ເຈົ້າ​ອອກ​ມາ​ຈາກ​ປະເທດ​ເອຢິບ ແລະ​ເຈົ້າ​ໄດ້​ເຮັດ​ຫຍັງ​ກັບ​ກະສັດ​ສອງ​ຄົນ​ຂອງ​ຊາວ​ອາໂມ​ທີ່​ຢູ່​ອີກ​ຟາກ​ໜຶ່ງ. ແມ່ນໍ້າ​ຈໍແດນ, ຕໍ່​ຊີໂຮນ ແລະ​ໂອກ, ຜູ້​ທີ່​ເຈົ້າ​ໄດ້​ທຳລາຍ​ໝົດ​ສິ້ນ.”</w:t>
      </w:r>
    </w:p>
    <w:p/>
    <w:p>
      <w:r xmlns:w="http://schemas.openxmlformats.org/wordprocessingml/2006/main">
        <w:t xml:space="preserve">2 ຈົດບັນຊີ 21:13 “ພວກເຂົາ​ໄດ້​ອອກ​ຈາກ​ບ່ອນ​ນັ້ນ​ໄປ​ຕັ້ງ​ຄ້າຍ​ຢູ່​ອີກ​ຟາກ​ໜຶ່ງ​ຂອງ​ແມ່ນໍ້າ​ອາໂນນ ຊຶ່ງ​ຢູ່​ໃນ​ຖິ່ນ​ແຫ້ງແລ້ງ​ກັນດານ​ອອກ​ມາ​ຈາກ​ຊາຍແດນ​ຂອງ​ຊາວ​ອາໂມ ເພາະ​ແມ່ນໍ້າ​ອາໂນນ​ເປັນ​ຊາຍແດນ​ຂອງ​ໂມອາບ ລະຫວ່າງ​ເມືອງ​ໂມອາບ​ແລະ​ເຂດແດນ​ຂອງ​ຊາວ​ອາໂມ. ຊາວອາໂມ.”</w:t>
      </w:r>
    </w:p>
    <w:p/>
    <w:p>
      <w:r xmlns:w="http://schemas.openxmlformats.org/wordprocessingml/2006/main">
        <w:t xml:space="preserve">ພຣະບັນຍັດສອງ 4:49 ແລະ​ທົ່ງພຽງ​ທັງໝົດ​ໃນ​ຟາກ​ນີ້​ຂອງ​ແມ່ນໍ້າ​ຈໍແດນ​ທາງທິດ​ຕາເວັນອອກ ຈົນເຖິງ​ທະເລ​ຂອງ​ທົ່ງພຽງ, ພາຍໃຕ້​ນໍ້າພຸ​ຂອງ​ປີສະກາ.</w:t>
      </w:r>
    </w:p>
    <w:p/>
    <w:p>
      <w:r xmlns:w="http://schemas.openxmlformats.org/wordprocessingml/2006/main">
        <w:t xml:space="preserve">ໂມເຊ​ກຳລັງ​ສັ່ງ​ຊາວ​ອິດສະລາແອນ​ໃຫ້​ຈື່​ໄວ້​ວ່າ​ແຜ່ນດິນ​ທີ່​ເຂົາ​ເຈົ້າ​ກຳ​ລັງ​ຄອບ​ຄອງ​ນັ້ນ​ຍາວ​ໄປ​ທາງ​ທິດ​ຕາ​ເວັນ​ອອກ​ຂອງ​ແມ່ນໍ້າ​ຢູລະເດນ ເຊິ່ງ​ສິ້ນ​ສຸດ​ລົງ​ທີ່​ທະເລ​ທີ່​ທົ່ງພຽງ ເຊິ່ງ​ຕັ້ງ​ຢູ່​ໃກ້​ກັບ​ນໍ້າ​ປິສະກາ.</w:t>
      </w:r>
    </w:p>
    <w:p/>
    <w:p>
      <w:r xmlns:w="http://schemas.openxmlformats.org/wordprocessingml/2006/main">
        <w:t xml:space="preserve">1. "ພອນແຫ່ງການຄອບຄອງດິນແດນທີ່ສັນຍາໄວ້"</w:t>
      </w:r>
    </w:p>
    <w:p/>
    <w:p>
      <w:r xmlns:w="http://schemas.openxmlformats.org/wordprocessingml/2006/main">
        <w:t xml:space="preserve">2. “ຄຳ​ສັນຍາ​ຂອງ​ພະເຈົ້າ​ເລື່ອງ​ແຜ່ນດິນ​ສຳເລັດ”</w:t>
      </w:r>
    </w:p>
    <w:p/>
    <w:p>
      <w:r xmlns:w="http://schemas.openxmlformats.org/wordprocessingml/2006/main">
        <w:t xml:space="preserve">1 ພຣະບັນຍັດສອງ 11:24 - ທຸກ​ບ່ອນ​ທີ່​ຕີນ​ຂອງ​ເຈົ້າ​ຈະ​ຢຽບ​ລົງ​ນັ້ນ​ຈະ​ເປັນ​ຂອງ​ເຈົ້າ: ຈາກ​ຖິ່ນ​ແຫ້ງແລ້ງ​ກັນດານ​ແລະ​ເລບານອນ, ຈາກ​ແມ່​ນໍ້າ, ແມ່ນໍ້າ​ເອີຟຣັດ, ເຖິງ​ແມ່ນ​ທະເລ​ສຸດ​ທ້າຍ​ຂອງ​ເຈົ້າ​ຈະ​ເປັນ​ຂອງ​ເຈົ້າ.</w:t>
      </w:r>
    </w:p>
    <w:p/>
    <w:p>
      <w:r xmlns:w="http://schemas.openxmlformats.org/wordprocessingml/2006/main">
        <w:t xml:space="preserve">ຈົດບັນຊີ 34:3 - ຫຼັງຈາກນັ້ນ, ທິດໃຕ້ຂອງເຈົ້າຈະມາຈາກຖິ່ນແຫ້ງແລ້ງກັນດານຂອງ Zin ລຽບຕາມຊາຍຝັ່ງຂອງເອໂດມ, ແລະຊາຍແດນທາງທິດໃຕ້ຂອງເຈົ້າຈະເປັນຊາຍຝັ່ງນອກຂອງທະເລເກືອຕາເວັນອອກ.</w:t>
      </w:r>
    </w:p>
    <w:p/>
    <w:p>
      <w:r xmlns:w="http://schemas.openxmlformats.org/wordprocessingml/2006/main">
        <w:t xml:space="preserve">ພຣະບັນຍັດສອງ 5 ສາມາດສະຫຼຸບໄດ້ໃນສາມວັກດັ່ງນີ້, ໂດຍມີຂໍ້ທີ່ຊີ້ບອກ:</w:t>
      </w:r>
    </w:p>
    <w:p/>
    <w:p>
      <w:r xmlns:w="http://schemas.openxmlformats.org/wordprocessingml/2006/main">
        <w:t xml:space="preserve">ວັກ 1: ພະບັນຍັດ 5:1-22 ເລົ່າ​ຄືນ​ເລື່ອງ​ທີ່​ໂມເຊ​ບອກ​ກັບ​ຊາວ​ອິດສະລາແອນ. ພຣະອົງ​ເຕືອນ​ເຂົາ​ເຈົ້າ​ເຖິງ​ພັນທະ​ສັນຍາ​ຂອງ​ພຣະ​ເຈົ້າ ​ແລະ ວິທີ​ທີ່​ພຣະອົງ​ໄດ້​ກ່າວ​ກັບ​ເຂົາ​ເຈົ້າ​ຈາກ​ພູ Sinai, ​ໄດ້​ມອບ​ພຣະບັນຍັດ​ເຫລົ່າ​ນີ້​ໃຫ້​ເຂົາ​ເຈົ້າ. ໂມເຊ​ເນັ້ນ​ເຖິງ​ຄວາມ​ສຳຄັນ​ຂອງ​ການ​ເຊື່ອ​ຟັງ​ກົດ​ໝາຍ​ເຫຼົ່າ​ນີ້ ເຊິ່ງ​ກວມ​ເອົາ​ຫຼາຍ​ດ້ານ​ຂອງ​ສາຍ​ສຳພັນ​ຂອງ​ເຂົາ​ເຈົ້າ​ກັບ​ພະເຈົ້າ​ແລະ​ເພື່ອນ​ມະນຸດ. ພຣະບັນຍັດສິບປະການປະກອບມີຄໍາແນະນໍາກ່ຽວກັບການນະມັດສະການພຣະເຈົ້າອົງດຽວ, ການບໍ່ເຮັດຮູບເຄົາຣົບ, ຮັກສາວັນຊະບາໂຕໃຫ້ສັກສິດ, ໃຫ້ກຽດພໍ່ແມ່, ແລະການລະເວັ້ນຈາກການຄາດຕະກໍາ, ການຫລິ້ນຊູ້, ການລັກ, ການເປັນພະຍານທີ່ບໍ່ຖືກຕ້ອງ, ແລະຄວາມໂລບ.</w:t>
      </w:r>
    </w:p>
    <w:p/>
    <w:p>
      <w:r xmlns:w="http://schemas.openxmlformats.org/wordprocessingml/2006/main">
        <w:t xml:space="preserve">ຫຍໍ້ໜ້າ 2: ສືບຕໍ່ໃນພະບັນຍັດ 5:23-33 ໂມເຊສະທ້ອນເຖິງການຕອບຮັບຂອງຜູ້ຄົນເມື່ອເຂົາເຈົ້າໄດ້ຍິນພະເຈົ້າເວົ້າກັບເຂົາເຈົ້າໂດຍກົງຢູ່ພູເຂົາຊີນາຍ. ພວກ​ເຂົາ​ຢ້ານ​ກົວ​ຍ້ອນ​ຄວາມ​ສະຫງ່າ​ລາສີ​ແລະ​ອຳນາດ​ຂອງ​ພຣະ​ອົງ ແລະ​ຂໍ​ໃຫ້​ໂມເຊ​ເປັນ​ຕົວ​ກາງ​ລະຫວ່າງ​ເຂົາ​ເຈົ້າ​ກັບ​ພຣະ​ເຈົ້າ. ເຂົາ​ເຈົ້າ​ໄດ້​ຮັບ​ຮູ້​ວ່າ ການ​ຟັງ​ສຸ​ລະ​ສຽງ​ຂອງ​ພຣະ​ເຈົ້າ​ໂດຍ​ກົງ​ສາ​ມາດ​ນຳ​ໄປ​ສູ່​ຄວາມ​ພິ​ນາດ​ຂອງ​ເຂົາ​ເຈົ້າ ເພາະ​ຄວາມ​ບໍ​ລິ​ສຸດ​ຂອງ​ພຣະ​ອົງ. ໃນ​ການ​ຕອບ​ສະໜອງ​ຕໍ່​ການ​ອ້ອນວອນ​ຂອງ​ເຂົາ​ເຈົ້າ​ສຳລັບ​ການ​ອ້ອນວອນ​ຂອງ​ໂມເຊ, ເພິ່ນ​ໄດ້​ຊຸກຍູ້​ເຂົາ​ເຈົ້າ​ໃຫ້​ສືບຕໍ່​ຢຳເກງ​ພຣະ​ເຈົ້າ ແລະ ການ​ເຊື່ອ​ຟັງ​ພຣະ​ບັນຍັດ​ຂອງ​ພຣະ​ອົງ ເພື່ອ​ເຂົາ​ເຈົ້າ​ຈະ​ໄດ້​ຮັບ​ຄວາມ​ຮຸ່ງ​ເຮືອງ​ຢູ່​ໃນ​ແຜ່ນດິນ​ທີ່​ພຣະອົງ​ໄດ້​ສັນຍາ​ໄວ້.</w:t>
      </w:r>
    </w:p>
    <w:p/>
    <w:p>
      <w:r xmlns:w="http://schemas.openxmlformats.org/wordprocessingml/2006/main">
        <w:t xml:space="preserve">ວັກ 3: ພະບັນຍັດ 5 ສະຫຼຸບໂດຍໂມເຊຮຽກຮ້ອງໃຫ້ຊາວອິດສະລາແອນເອົາໃຈໃສ່ແລະປະຕິບັດຕາມກົດລະບຽບແລະພິທີການທັງຫມົດທີ່ພະເຈົ້າມອບໃຫ້. ລາວ​ເນັ້ນ​ໜັກ​ວ່າ​ການ​ເຮັດ​ຕາມ​ກົດ​ໝາຍ​ເຫຼົ່າ​ນີ້​ຈະ​ສົ່ງ​ຜົນ​ໃຫ້​ຄົນ​ລຸ້ນ​ຫຼັງ​ໄດ້​ຮັບ​ພອນ​ໃນ​ຂະນະ​ທີ່​ການ​ບໍ່​ນັບຖື​ຫຼື​ບໍ່​ເຊື່ອ​ຟັງ​ຈະ​ນຳ​ໄປ​ສູ່​ຜົນ​ກະທົບ​ທາງ​ລົບ. ໂມເຊ​ເຕືອນ​ເຂົາ​ເຈົ້າ​ເຖິງ​ການ​ປົດ​ປ່ອຍ​ອອກ​ຈາກ​ປະເທດ​ເອຢິບ​ດ້ວຍ​ມື​ອັນ​ມີ​ອຳນາດ ຜ່ານ​ເຄື່ອງໝາຍ​ແລະ​ການ​ອັດສະຈັນ​ທີ່​ພຣະເຈົ້າ​ໄດ້​ກະທຳ. ລາວ​ຊຸກ​ຍູ້​ຄວາມ​ສັດ​ຊື່​ຕໍ່​ພະ​ເຢໂຫວາ​ຜູ້​ຮັກສາ​ພັນທະ​ສັນຍາ​ຂອງ​ພວກ​ເຂົາ ແລະ​ເຕືອນ​ວ່າ​ບໍ່​ໃຫ້​ຫັນ​ໜີ​ໄປ​ຕາມ​ພະ​ອື່ນ.</w:t>
      </w:r>
    </w:p>
    <w:p/>
    <w:p>
      <w:r xmlns:w="http://schemas.openxmlformats.org/wordprocessingml/2006/main">
        <w:t xml:space="preserve">ສະຫຼຸບ:</w:t>
      </w:r>
    </w:p>
    <w:p>
      <w:r xmlns:w="http://schemas.openxmlformats.org/wordprocessingml/2006/main">
        <w:t xml:space="preserve">Deuteronomy 5 ສະເຫນີ:</w:t>
      </w:r>
    </w:p>
    <w:p>
      <w:r xmlns:w="http://schemas.openxmlformats.org/wordprocessingml/2006/main">
        <w:t xml:space="preserve">ການຟື້ນຟູພຣະບັນຍັດສິບປະການ ພັນທະສັນຍາຂອງພຣະເຈົ້າ;</w:t>
      </w:r>
    </w:p>
    <w:p>
      <w:r xmlns:w="http://schemas.openxmlformats.org/wordprocessingml/2006/main">
        <w:t xml:space="preserve">ຄວາມຢ້ານກົວຕໍ່ການຮ້ອງຂໍອັນຍິ່ງໃຫຍ່ຂອງພຣະເຈົ້າສໍາລັບການອ້ອນວອນຂອງໂມເຊ;</w:t>
      </w:r>
    </w:p>
    <w:p>
      <w:r xmlns:w="http://schemas.openxmlformats.org/wordprocessingml/2006/main">
        <w:t xml:space="preserve">ເນັ້ນຫນັກໃສ່ການເຊື່ອຟັງພອນແລະຄໍາເຕືອນ.</w:t>
      </w:r>
    </w:p>
    <w:p/>
    <w:p>
      <w:r xmlns:w="http://schemas.openxmlformats.org/wordprocessingml/2006/main">
        <w:t xml:space="preserve">ການຟື້ນຟູພຣະບັນຍັດສິບປະການ ພັນທະສັນຍາຂອງພຣະເຈົ້າຕໍ່ອາຍຸ;</w:t>
      </w:r>
    </w:p>
    <w:p>
      <w:r xmlns:w="http://schemas.openxmlformats.org/wordprocessingml/2006/main">
        <w:t xml:space="preserve">ການຮັບຮູ້ການຮ້ອງຂໍຄວາມບໍລິສຸດຂອງພຣະເຈົ້າສໍາລັບຕົວກາງ;</w:t>
      </w:r>
    </w:p>
    <w:p>
      <w:r xmlns:w="http://schemas.openxmlformats.org/wordprocessingml/2006/main">
        <w:t xml:space="preserve">ຄວາມສຳຄັນຂອງພອນ ແລະ ຜົນສະທ້ອນຂອງການເຊື່ອຟັງ.</w:t>
      </w:r>
    </w:p>
    <w:p/>
    <w:p>
      <w:r xmlns:w="http://schemas.openxmlformats.org/wordprocessingml/2006/main">
        <w:t xml:space="preserve">ບົດ​ນັ້ນ​ເນັ້ນ​ເຖິງ​ການ​ຟື້ນ​ຄືນ​ພຣະ​ບັນຍັດ​ສິບ​ປະ​ການ​ໂດຍ​ໂມເຊ​ຕໍ່​ຊາວ​ອິດສະລາແອນ. ໃນພຣະບັນຍັດສອງ 5, ພຣະອົງໄດ້ເຕືອນພວກເຂົາກ່ຽວກັບພັນທະສັນຍາຂອງພຣະເຈົ້າແລະວິທີທີ່ພຣະອົງໄດ້ເວົ້າໂດຍກົງກັບພວກເຂົາຈາກພູເຂົາຊີນາຍ, ໄດ້ມອບພຣະບັນຍັດເຫຼົ່ານີ້ໃຫ້ພວກເຂົາ. ໂມເຊ​ເນັ້ນ​ເຖິງ​ຄວາມ​ສຳຄັນ​ຂອງ​ການ​ເຊື່ອ​ຟັງ​ກົດ​ໝາຍ​ເຫຼົ່າ​ນີ້ ເຊິ່ງ​ກວມ​ເອົາ​ຫຼາຍ​ດ້ານ​ຂອງ​ສາຍ​ສຳພັນ​ຂອງ​ເຂົາ​ເຈົ້າ​ກັບ​ພະເຈົ້າ​ແລະ​ເພື່ອນ​ມະນຸດ. ພຣະ​ບັນຍັດ​ລວມ​ເຖິງ​ຄຳ​ແນະນຳ​ກ່ຽວ​ກັບ​ການ​ນະມັດສະການ​ພຣະ​ເຈົ້າ​ອົງ​ດຽວ, ການ​ຮັກສາ​ວັນ​ຊະບາ​ໂຕ​ໃຫ້​ສັກສິດ, ການ​ໃຫ້​ກຽດ​ແກ່​ພໍ່​ແມ່, ຫຼີກ​ລ່ຽງ​ການ​ຄາດ​ຕະກຳ, ການ​ຫລິ້ນ​ຊູ້, ການ​ລັກ, ການ​ເປັນ​ພະຍານ​ປອມ, ແລະ ຄວາມ​ໂລບ.</w:t>
      </w:r>
    </w:p>
    <w:p/>
    <w:p>
      <w:r xmlns:w="http://schemas.openxmlformats.org/wordprocessingml/2006/main">
        <w:t xml:space="preserve">ສືບຕໍ່ຢູ່ໃນພະບັນຍັດ 5, ໂມເຊໄດ້ສະທ້ອນເຖິງການຕອບໂຕ້ຂອງປະຊາຊົນເມື່ອເຂົາເຈົ້າໄດ້ຍິນພະເຈົ້າກ່າວໂດຍກົງກັບເຂົາເຈົ້າຢູ່ທີ່ພູເຂົາຊີນາຍ. ພວກ​ເຂົາ​ຖືກ​ຄອບ​ງຳ​ດ້ວຍ​ຄວາມ​ສະຫງ່າ​ລາສີ ແລະ ອຳນາດ​ຂອງ​ພຣະ​ອົງ ແລະ​ໄດ້​ຮ້ອງ​ຂໍ​ໃຫ້​ໂມເຊ​ເປັນ​ຕົວ​ກາງ​ລະ​ຫວ່າງ​ເຂົາ​ເຈົ້າ​ກັບ​ພຣະ​ເຈົ້າ. ເຂົາ​ເຈົ້າ​ໄດ້​ຮັບ​ຮູ້​ວ່າ ການ​ຟັງ​ສຸລະສຽງ​ຂອງ​ພຣະ​ເຈົ້າ​ໂດຍ​ກົງ​ສາມາດ​ນຳ​ໄປ​ສູ່​ຄວາມ​ພິນາດ​ຂອງ​ເຂົາ​ເຈົ້າ​ຍ້ອນ​ຄວາມ​ບໍລິສຸດ​ຂອງ​ພຣະອົງ. ໃນ​ການ​ຕອບ​ສະ​ຫນອງ​ຕໍ່​ການ​ອ້ອນ​ວອນ​ຂອງ​ເຂົາ​ເຈົ້າ​ສໍາ​ລັບ​ການ​ອ້ອນ​ວອນ​ຂອງ​ພຣະ​ອົງ, Moses ຊຸກ​ຍູ້​ໃຫ້​ເຂົາ​ເຈົ້າ​ສືບ​ຕໍ່​ໃນ​ຄວາມ​ຢ້ານ​ກົວ​ຂອງ​ພຣະ​ເຈົ້າ​ແລະ​ການ​ເຊື່ອ​ຟັງ​ພຣະ​ບັນ​ຍັດ​ຂອງ​ພຣະ​ອົງ​ເພື່ອ​ວ່າ​ເຂົາ​ເຈົ້າ​ຈະ​ໄດ້​ຮັບ​ຄວາມ​ຈະ​ເລີນ​ຮຸ່ງ​ເຮືອງ​ໃນ​ແຜ່ນ​ດິນ​ສັນ​ຍາ​ໂດຍ​ພຣະ​ອົງ.</w:t>
      </w:r>
    </w:p>
    <w:p/>
    <w:p>
      <w:r xmlns:w="http://schemas.openxmlformats.org/wordprocessingml/2006/main">
        <w:t xml:space="preserve">Deuteronomy 5 ສະຫຼຸບໂດຍໂມເຊຮຽກຮ້ອງໃຫ້ຊາວອິດສະລາແອນເອົາໃຈໃສ່ແລະປະຕິບັດຕາມກົດລະບຽບແລະພິທີການທັງຫມົດທີ່ພຣະເຈົ້າມອບໃຫ້. ລາວ​ເນັ້ນ​ໜັກ​ວ່າ​ການ​ເຮັດ​ຕາມ​ກົດ​ໝາຍ​ເຫຼົ່າ​ນີ້​ຈະ​ສົ່ງ​ຜົນ​ໃຫ້​ແກ່​ຄົນ​ລຸ້ນ​ຫຼັງ​ໃນ​ຂະນະ​ທີ່​ການ​ບໍ່​ໃສ່​ໃຈ​ຫຼື​ບໍ່​ເຊື່ອ​ຟັງ​ຈະ​ນຳ​ໄປ​ສູ່​ຜົນ​ກະທົບ​ທາງ​ລົບ. ໂມເຊ​ເຕືອນ​ເຂົາ​ເຈົ້າ​ເຖິງ​ການ​ປົດ​ປ່ອຍ​ຈາກ​ປະເທດ​ເອຢິບ​ຜ່ານ​ເຄື່ອງໝາຍ​ແລະ​ການ​ອັດສະຈັນ​ທີ່​ເຮັດ​ດ້ວຍ​ມື​ອັນ​ມີ​ອຳນາດ. ພະອົງ​ຊຸກຍູ້​ຄວາມ​ສັດ​ຊື່​ຕໍ່​ພະ​ເຢໂຫວາ​ພະເຈົ້າ​ທີ່​ຮັກສາ​ພັນທະ​ສັນຍາ​ຂອງ​ເຂົາ​ເຈົ້າ ແລະ​ເຕືອນ​ວ່າ​ບໍ່​ໃຫ້​ຫັນ​ໜີ​ໄປ​ຕາມ​ພະ​ອື່ນ ຫຼື​ເຮັດ​ຕາມ​ຮູບ​ປັ້ນ​ໃດໆ​ກໍຕາມ.</w:t>
      </w:r>
    </w:p>
    <w:p/>
    <w:p>
      <w:r xmlns:w="http://schemas.openxmlformats.org/wordprocessingml/2006/main">
        <w:t xml:space="preserve">ພຣະບັນຍັດສອງ 5:1 ໂມເຊ​ຈຶ່ງ​ເອີ້ນ​ຊາວ​ອິດສະຣາເອນ​ທັງໝົດ​ມາ ແລະ​ເວົ້າ​ກັບ​ພວກເຂົາ​ວ່າ, “ພວກ​ອິດສະຣາເອນ​ເອີຍ, ຈົ່ງ​ຟັງ​ກົດບັນຍັດ ແລະ​ການ​ພິພາກສາ​ທີ່​ເຮົາ​ກ່າວ​ຢູ່​ໃນ​ຫູ​ຂອງ​ພວກເຈົ້າ​ໃນ​ທຸກ​ວັນ​ນີ້ ເພື່ອ​ວ່າ​ພວກເຈົ້າ​ຈະ​ໄດ້​ຮຽນຮູ້ ແລະ​ຮັກສາ ແລະ​ປະຕິບັດ​ຕາມ.</w:t>
      </w:r>
    </w:p>
    <w:p/>
    <w:p>
      <w:r xmlns:w="http://schemas.openxmlformats.org/wordprocessingml/2006/main">
        <w:t xml:space="preserve">ໂມເຊ​ໄດ້​ເອີ້ນ​ຊາວ​ອິດສະລາແອນ​ທັງໝົດ​ໃຫ້​ຟັງ​ກົດບັນຍັດ ແລະ​ຄຳ​ພິພາກສາ​ທີ່​ລາວ​ກຳລັງ​ເວົ້າ ແລະ​ຮຽນ​ຮູ້​ຈາກ​ກົດບັນຍັດ.</w:t>
      </w:r>
    </w:p>
    <w:p/>
    <w:p>
      <w:r xmlns:w="http://schemas.openxmlformats.org/wordprocessingml/2006/main">
        <w:t xml:space="preserve">1. ຄວາມສຳຄັນຂອງການດຳເນີນຊີວິດຕາມກົດໝາຍຂອງພະເຈົ້າ.</w:t>
      </w:r>
    </w:p>
    <w:p/>
    <w:p>
      <w:r xmlns:w="http://schemas.openxmlformats.org/wordprocessingml/2006/main">
        <w:t xml:space="preserve">2. ການເຊື່ອຟັງຄໍາສັ່ງຂອງພຣະເຈົ້າ.</w:t>
      </w:r>
    </w:p>
    <w:p/>
    <w:p>
      <w:r xmlns:w="http://schemas.openxmlformats.org/wordprocessingml/2006/main">
        <w:t xml:space="preserve">1. ມັດທາຍ 28:20 - "ສອນພວກເຂົາໃຫ້ປະຕິບັດຕາມທຸກສິ່ງທີ່ເຮົາໄດ້ສັ່ງເຈົ້າ."</w:t>
      </w:r>
    </w:p>
    <w:p/>
    <w:p>
      <w:r xmlns:w="http://schemas.openxmlformats.org/wordprocessingml/2006/main">
        <w:t xml:space="preserve">2. ຄຳເພງ 119:4 —“ເຈົ້າ​ໄດ້​ສັ່ງ​ໃຫ້​ຮັກສາ​ຄວາມ​ພາກພຽນ.</w:t>
      </w:r>
    </w:p>
    <w:p/>
    <w:p>
      <w:r xmlns:w="http://schemas.openxmlformats.org/wordprocessingml/2006/main">
        <w:t xml:space="preserve">ພຣະບັນຍັດສອງ 5:2 ພຣະເຈົ້າຢາເວ ພຣະເຈົ້າ​ຂອງ​ພວກເຮົາ​ໄດ້​ເຮັດ​ພັນທະສັນຍາ​ກັບ​ພວກເຮົາ​ທີ່​ເມືອງ​ໂຮເຣບ.</w:t>
      </w:r>
    </w:p>
    <w:p/>
    <w:p>
      <w:r xmlns:w="http://schemas.openxmlformats.org/wordprocessingml/2006/main">
        <w:t xml:space="preserve">ພຣະເຈົ້າຢາເວ​ໄດ້​ເຮັດ​ພັນທະສັນຍາ​ກັບ​ປະຊາຊົນ​ອິດສະຣາເອນ​ທີ່​ເມືອງ​ໂຮເຣບ.</w:t>
      </w:r>
    </w:p>
    <w:p/>
    <w:p>
      <w:r xmlns:w="http://schemas.openxmlformats.org/wordprocessingml/2006/main">
        <w:t xml:space="preserve">1: ພຣະເຈົ້າຊົງສັດຊື່ແລະຮັກສາຄໍາສັນຍາຂອງພຣະອົງສະເຫມີ.</w:t>
      </w:r>
    </w:p>
    <w:p/>
    <w:p>
      <w:r xmlns:w="http://schemas.openxmlformats.org/wordprocessingml/2006/main">
        <w:t xml:space="preserve">2: ຄວາມສຳຄັນຂອງການເຊື່ອຟັງພັນທະສັນຍາຂອງພຣະເຈົ້າ.</w:t>
      </w:r>
    </w:p>
    <w:p/>
    <w:p>
      <w:r xmlns:w="http://schemas.openxmlformats.org/wordprocessingml/2006/main">
        <w:t xml:space="preserve">1 ເຮັບເຣີ 8:10-12 - ອັນ​ນີ້​ຄື​ພັນທະສັນຍາ​ທີ່​ເຮົາ​ຈະ​ເຮັດ​ກັບ​ເຊື້ອສາຍ​ອິດສະລາແອນ​ໃນ​ສະໄໝ​ນັ້ນ ພຣະເຈົ້າຢາເວ​ກ່າວ​ວ່າ: ເຮົາ​ຈະ​ເອົາ​ກົດບັນຍັດ​ຂອງ​ເຮົາ​ໃສ່​ໃນ​ໃຈ​ຂອງ​ພວກເຂົາ ແລະ​ຈະ​ຂຽນ​ໄວ້​ໃນ​ໃຈ​ຂອງ​ພວກເຂົາ ແລະ​ເຮົາ​ຈະ​ເປັນ​ຜູ້​ເປັນ​ຜູ້​ເປັນ​ຜູ້​ຮັບໃຊ້​ຂອງ​ພຣະອົງ. ພຣະ​ເຈົ້າ​ຂອງ​ພວກ​ເຂົາ, ແລະ​ພວກ​ເຂົາ​ຈະ​ເປັນ​ປະ​ຊາ​ຊົນ​ຂອງ​ຂ້າ​ພະ​ເຈົ້າ.</w:t>
      </w:r>
    </w:p>
    <w:p/>
    <w:p>
      <w:r xmlns:w="http://schemas.openxmlformats.org/wordprocessingml/2006/main">
        <w:t xml:space="preserve">2: ເຢເຣມີຢາ 31:31-34 - ຈົ່ງ​ເບິ່ງ, ວັນ​ເວລາ​ຈະ​ມາ​ເຖິງ, ພຣະ​ຜູ້​ເປັນ​ເຈົ້າ​ກ່າວ​ວ່າ, ເມື່ອ​ເຮົາ​ຈະ​ເຮັດ​ພັນທະ​ສັນຍາ​ໃໝ່​ກັບ​ເຊື້ອສາຍ​ອິດສະລາແອນ​ແລະ​ເຊື້ອສາຍ​ຢູດາ, ບໍ່​ຄື​ກັບ​ພັນທະສັນຍາ​ທີ່​ເຮົາ​ໄດ້​ເຮັດ​ກັບ​ບັນພະບຸລຸດ​ຂອງ​ເຂົາ​ໃນ​ວັນ​ເວລາ​ນັ້ນ. ວັນ​ທີ່​ເຮົາ​ໄດ້​ຈັບ​ມື​ນຳ​ເຂົາ​ເຈົ້າ​ອອກ​ຈາກ​ປະ​ເທດ​ເອຢິບ, ພັນທະ​ສັນຍາ​ຂອງ​ເຮົາ​ທີ່​ເຂົາ​ເຈົ້າ​ໄດ້​ທຳລາຍ, ພຣະຜູ້​ເປັນ​ເຈົ້າ​ກ່າວ​ວ່າ​ເຮົາ​ເປັນ​ຜົວ​ຂອງ​ເຂົາ​ເຈົ້າ.</w:t>
      </w:r>
    </w:p>
    <w:p/>
    <w:p>
      <w:r xmlns:w="http://schemas.openxmlformats.org/wordprocessingml/2006/main">
        <w:t xml:space="preserve">ພຣະບັນຍັດສອງ 5:3 ພຣະເຈົ້າຢາເວ​ບໍ່ໄດ້​ເຮັດ​ພັນທະສັນຍາ​ນີ້​ກັບ​ບັນພະບຸລຸດ​ຂອງ​ພວກເຮົາ, ແຕ່​ແມ່ນ​ກັບ​ພວກເຮົາ, ແມ່ນແຕ່​ພວກເຮົາ​ທຸກຄົນ​ທີ່​ມີ​ຊີວິດ​ຢູ່​ໃນ​ທຸກ​ວັນ​ນີ້.</w:t>
      </w:r>
    </w:p>
    <w:p/>
    <w:p>
      <w:r xmlns:w="http://schemas.openxmlformats.org/wordprocessingml/2006/main">
        <w:t xml:space="preserve">ພັນທະສັນຍາຂອງພຣະເຈົ້າຢູ່ກັບພວກເຮົາ, ການດໍາລົງຊີວິດ, ບໍ່ພຽງແຕ່ກັບບັນພະບຸລຸດຂອງພວກເຮົາ.</w:t>
      </w:r>
    </w:p>
    <w:p/>
    <w:p>
      <w:r xmlns:w="http://schemas.openxmlformats.org/wordprocessingml/2006/main">
        <w:t xml:space="preserve">1. ພັນທະສັນຍາທີ່ບໍ່ປ່ຽນແປງຂອງພຣະເຈົ້າ</w:t>
      </w:r>
    </w:p>
    <w:p/>
    <w:p>
      <w:r xmlns:w="http://schemas.openxmlformats.org/wordprocessingml/2006/main">
        <w:t xml:space="preserve">2. ພັນທະສັນຍາສໍາລັບການດໍາລົງຊີວິດ</w:t>
      </w:r>
    </w:p>
    <w:p/>
    <w:p>
      <w:r xmlns:w="http://schemas.openxmlformats.org/wordprocessingml/2006/main">
        <w:t xml:space="preserve">1. ເຮັບເຣີ 13:8, ພຣະ​ເຢຊູ​ຄຣິດ​ກໍ​ຄື​ກັນ​ໃນ​ມື້​ວານ​ນີ້ ແລະ​ມື້​ນີ້ ແລະ​ຕະຫຼອດ​ໄປ</w:t>
      </w:r>
    </w:p>
    <w:p/>
    <w:p>
      <w:r xmlns:w="http://schemas.openxmlformats.org/wordprocessingml/2006/main">
        <w:t xml:space="preserve">2. ເອຊາຢາ 59:21, ສໍາລັບຂ້າພະເຈົ້າ, ນີ້ແມ່ນພັນທະສັນຍາຂອງຂ້າພະເຈົ້າກັບພວກເຂົາ, ພຣະຜູ້ເປັນເຈົ້າກ່າວ. ພຣະ​ວິນ​ຍານ​ຂອງ​ເຮົາ, ຜູ້​ສະ​ຖິດ​ຢູ່​ກັບ​ເຈົ້າ, ແລະ​ຖ້ອຍ​ຄຳ​ຂອງ​ເຮົາ​ທີ່​ເຮົາ​ໄດ້​ວາງ​ໄວ້​ໃນ​ປາກ​ຂອງ​ເຈົ້າ ຈະ​ບໍ່​ອອກ​ໄປ​ຈາກ​ປາກ​ຂອງ​ເຈົ້າ, ຫລື ຈາກ​ປາກ​ຂອງ​ລູກໆ​ຂອງ​ເຈົ້າ, ຫລື ຈາກ​ປາກ​ຂອງ​ລູກ​ຫລານ​ຂອງ​ພວກ​ເຂົາ​ນັບ​ແຕ່​ເວລາ​ນີ້​ເປັນ​ໄປ​ເປັນ​ນິດ, ພຣະ​ຜູ້​ເປັນ​ເຈົ້າ​ກ່າວ​ວ່າ. .</w:t>
      </w:r>
    </w:p>
    <w:p/>
    <w:p>
      <w:r xmlns:w="http://schemas.openxmlformats.org/wordprocessingml/2006/main">
        <w:t xml:space="preserve">ພຣະບັນຍັດສອງ 5:4 ພຣະເຈົ້າຢາເວ​ໄດ້​ກ່າວ​ກັບ​ພວກເຈົ້າ​ຕໍ່ໜ້າ​ກັນ​ຢູ່​ເທິງ​ພູ​ທີ່​ເກີດ​ຈາກ​ໄຟ.</w:t>
      </w:r>
    </w:p>
    <w:p/>
    <w:p>
      <w:r xmlns:w="http://schemas.openxmlformats.org/wordprocessingml/2006/main">
        <w:t xml:space="preserve">ພຣະເຈົ້າໄດ້ເວົ້າກັບພວກເຮົາໂດຍກົງໃນທີ່ປະທັບຂອງໄຟທີ່ຍິ່ງໃຫຍ່.</w:t>
      </w:r>
    </w:p>
    <w:p/>
    <w:p>
      <w:r xmlns:w="http://schemas.openxmlformats.org/wordprocessingml/2006/main">
        <w:t xml:space="preserve">1: ພຣະເຈົ້າປາຖະຫນາຄວາມໃກ້ຊິດແລະຄວາມສໍາພັນສ່ວນຕົວກັບພວກເຮົາ, ແລະຈະເວົ້າກັບພວກເຮົາໃນເວລາທີ່ພວກເຮົາຊອກຫາພຣະອົງ.</w:t>
      </w:r>
    </w:p>
    <w:p/>
    <w:p>
      <w:r xmlns:w="http://schemas.openxmlformats.org/wordprocessingml/2006/main">
        <w:t xml:space="preserve">2: ພຣະ​ຜູ້​ເປັນ​ເຈົ້າ​ສະ​ຖິດ​ຢູ່​ກັບ​ພວກ​ເຮົາ​ສະ​ເຫມີ​ໄປ, ເຖິງ​ແມ່ນ​ວ່າ​ໃນ​ເວ​ລາ​ທີ່​ມີ​ຄວາມ​ຫຍຸ້ງ​ຍາກ​ແລະ​ການ​ທ້າ​ທາຍ.</w:t>
      </w:r>
    </w:p>
    <w:p/>
    <w:p>
      <w:r xmlns:w="http://schemas.openxmlformats.org/wordprocessingml/2006/main">
        <w:t xml:space="preserve">ອົບພະຍົບ 34:29-30 ເມື່ອ​ໂມເຊ​ລົງ​ມາ​ຈາກ​ພູເຂົາ​ຊີນາຍ ໂດຍ​ມີ​ສອງ​ເມັດ​ຂອງ​ກົດບັນຍັດ​ຢູ່​ໃນ​ມື​ຂອງ​ລາວ ລາວ​ບໍ່​ຮູ້​ວ່າ​ໃບ​ໜ້າ​ຂອງ​ລາວ​ສົດ​ໃສ ເພາະ​ລາວ​ໄດ້​ເວົ້າ​ກັບ​ພຣະເຈົ້າຢາເວ.</w:t>
      </w:r>
    </w:p>
    <w:p/>
    <w:p>
      <w:r xmlns:w="http://schemas.openxmlformats.org/wordprocessingml/2006/main">
        <w:t xml:space="preserve">2:1 John 1:1-2 - ສິ່ງ​ທີ່​ໄດ້​ມາ​ຈາກ​ການ​ເລີ່ມ​ຕົ້ນ​, ທີ່​ພວກ​ເຮົາ​ໄດ້​ຍິນ​, ທີ່​ພວກ​ເຮົາ​ໄດ້​ເຫັນ​ດ້ວຍ​ຕາ​ຂອງ​ພວກ​ເຮົາ​, ທີ່​ພວກ​ເຮົາ​ໄດ້​ເບິ່ງ​ແລະ​ມື​ຂອງ​ພວກ​ເຮົາ​ໄດ້​ສໍາ​ພັດ​ນີ້​ພວກ​ເຮົາ​ປະ​ກາດ​ກ່ຽວ​ກັບ​ພຣະ​ຄໍາ​ຂອງ​ຊີ​ວິດ​.</w:t>
      </w:r>
    </w:p>
    <w:p/>
    <w:p>
      <w:r xmlns:w="http://schemas.openxmlformats.org/wordprocessingml/2006/main">
        <w:t xml:space="preserve">ພຣະບັນຍັດສອງ 5:5 ໃນ​ເວລາ​ນັ້ນ ເຮົາ​ໄດ້​ຢືນ​ຢູ່​ລະຫວ່າງ​ພຣະເຈົ້າຢາເວ​ກັບ​ພວກເຈົ້າ ເພື່ອ​ສະແດງ​ຖ້ອຍຄຳ​ຂອງ​ພຣະເຈົ້າຢາເວ​ໃຫ້​ພວກເຈົ້າ ເພາະ​ພວກເຈົ້າ​ຢ້ານ​ຍ້ອນ​ໄຟ​ໄໝ້ ແລະ​ບໍ່ໄດ້​ຂຶ້ນ​ໄປ​ເທິງ​ພູ.</w:t>
      </w:r>
    </w:p>
    <w:p/>
    <w:p>
      <w:r xmlns:w="http://schemas.openxmlformats.org/wordprocessingml/2006/main">
        <w:t xml:space="preserve">ພຣະ​ຜູ້​ເປັນ​ເຈົ້າ​ໄດ້​ສັ່ງ​ໂມ​ເຊ​ໃຫ້​ແບ່ງ​ປັນ​ພຣະ​ຄຳ​ຂອງ​ພຣະ​ອົງ​ກັບ​ຊາວ​ອິດສະ​ຣາ​ເອນ, ເຕືອນ​ເຂົາ​ເຈົ້າ​ເຖິງ​ພຣະ​ບັນ​ຍັດ​ສິບ​ປະ​ການ, ເພື່ອ​ວ່າ​ເຂົາ​ເຈົ້າ​ຈະ​ຮັກ​ສາ​ກົດ​ຫມາຍ​ຂອງ​ພຣະ​ອົງ​ແລະ​ໄດ້​ຮັບ​ພອນ.</w:t>
      </w:r>
    </w:p>
    <w:p/>
    <w:p>
      <w:r xmlns:w="http://schemas.openxmlformats.org/wordprocessingml/2006/main">
        <w:t xml:space="preserve">1: ເຮົາ​ຕ້ອງ​ຈື່​ຈຳ​ທີ່​ຈະ​ຮັກ​ສາ​ພຣະ​ບັນ​ຍັດ​ຂອງ​ພຣະ​ຜູ້​ເປັນ​ເຈົ້າ ເພື່ອ​ວ່າ​ເຮົາ​ຈະ​ໄດ້​ຮັບ​ພອນ.</w:t>
      </w:r>
    </w:p>
    <w:p/>
    <w:p>
      <w:r xmlns:w="http://schemas.openxmlformats.org/wordprocessingml/2006/main">
        <w:t xml:space="preserve">2: ຄວາມຢ້ານກົວຂອງພຣະຜູ້ເປັນເຈົ້າສາມາດນໍາໄປສູ່ການເຊື່ອຟັງແລະຄວາມເຂົ້າໃຈຫຼາຍກວ່າເກົ່າໃນພຣະຄໍາຂອງພຣະອົງ.</w:t>
      </w:r>
    </w:p>
    <w:p/>
    <w:p>
      <w:r xmlns:w="http://schemas.openxmlformats.org/wordprocessingml/2006/main">
        <w:t xml:space="preserve">1: Psalm 19:7-11, ກົດ​ຂອງ​ພຣະ​ຜູ້​ເປັນ​ເຈົ້າ​ແມ່ນ​ດີ​ເລີດ, reviving ຈິດ​ວິນ​ຍານ; ປະຈັກພະຍານຂອງພຣະຜູ້ເປັນເຈົ້າແນ່ນອນ, ເຮັດໃຫ້ສະຫລາດທີ່ງ່າຍດາຍ;</w:t>
      </w:r>
    </w:p>
    <w:p/>
    <w:p>
      <w:r xmlns:w="http://schemas.openxmlformats.org/wordprocessingml/2006/main">
        <w:t xml:space="preserve">2: ມັດທາຍ 5:17-20, ຢ່າ​ຄິດ​ວ່າ​ເຮົາ​ມາ​ເພື່ອ​ຍົກ​ເລີກ​ກົດ​ໝາຍ​ຫຼື​ຜູ້​ພະຍາກອນ; ເຮົາ​ບໍ່​ໄດ້​ມາ​ເພື່ອ​ລຶບລ້າງ​ພວກ​ເຂົາ ແຕ່​ເພື່ອ​ເຮັດ​ໃຫ້​ມັນ​ສຳເລັດ. ເພາະ​ແທ້​ຈິງ​ແລ້ວ, ເຮົາ​ກ່າວ​ກັບ​ເຈົ້າ​ວ່າ, ຈົນ​ກວ່າ​ສະ​ຫວັນ​ແລະ​ແຜ່ນ​ດິນ​ໂລກ​ຈະ​ຜ່ານ​ໄປ, ບໍ່​ແມ່ນ​ຈຸດ, ບໍ່​ແມ່ນ​ຈຸດ, ຈະ​ຜ່ານ​ພຣະ​ບັນ​ຍັດ​ຈົນ​ກວ່າ​ທຸກ​ສິ່ງ​ຈະ​ສຳ​ເລັດ. ສະນັ້ນ ຜູ້​ໃດ​ທີ່​ຜ່ອນ​ຄາຍ​ພຣະ​ບັນຍັດ​ຂໍ້​ໃດ​ຂໍ້​ໜຶ່ງ​ທີ່​ໜ້ອຍ​ທີ່ສຸດ​ແລະ​ສັ່ງ​ສອນ​ຄົນ​ອື່ນ​ໃຫ້​ເຮັດ​ແບບ​ນັ້ນ​ກໍ​ຈະ​ຖືກ​ເອີ້ນ​ວ່າ​ເປັນ​ຜູ້​ນ້ອຍ​ໃນ​ອານາຈັກ​ສະຫວັນ, ແຕ່​ຜູ້​ໃດ​ທີ່​ເຮັດ​ແລະ​ສັ່ງ​ສອນ​ມັນ​ຈະ​ຖືກ​ເອີ້ນ​ວ່າ​ເປັນ​ຜູ້​ຍິ່ງໃຫຍ່​ໃນ​ອານາຈັກ​ສະຫວັນ.</w:t>
      </w:r>
    </w:p>
    <w:p/>
    <w:p>
      <w:r xmlns:w="http://schemas.openxmlformats.org/wordprocessingml/2006/main">
        <w:t xml:space="preserve">ພຣະບັນຍັດສອງ 5:6 ເຮົາ​ແມ່ນ​ພຣະເຈົ້າຢາເວ ພຣະເຈົ້າ​ຂອງ​ເຈົ້າ, ຊຶ່ງ​ໄດ້​ນຳ​ເຈົ້າ​ອອກ​ຈາກ​ດິນແດນ​ເອຢິບ, ຈາກ​ບ້ານ​ແຫ່ງ​ຄວາມ​ເປັນ​ທາດ.</w:t>
      </w:r>
    </w:p>
    <w:p/>
    <w:p>
      <w:r xmlns:w="http://schemas.openxmlformats.org/wordprocessingml/2006/main">
        <w:t xml:space="preserve">ພະເຈົ້າ​ເຕືອນ​ຊາວ​ອິດສະລາແອນ​ເຖິງ​ລິດເດດ​ແລະ​ຄວາມ​ເມດຕາ​ກະລຸນາ​ຂອງ​ພະອົງ ໂດຍ​ການ​ເຕືອນ​ເຂົາ​ເຈົ້າ​ເຖິງ​ວິທີ​ທີ່​ພະອົງ​ປົດ​ປ່ອຍ​ເຂົາ​ເຈົ້າ​ຈາກ​ຄວາມ​ເປັນ​ທາດ​ຂອງ​ເອຢິບ.</w:t>
      </w:r>
    </w:p>
    <w:p/>
    <w:p>
      <w:r xmlns:w="http://schemas.openxmlformats.org/wordprocessingml/2006/main">
        <w:t xml:space="preserve">1: ພະລັງຂອງພຣະເຈົ້າທີ່ຈະປົດປ່ອຍພວກເຮົາຈາກການເປັນທາດ</w:t>
      </w:r>
    </w:p>
    <w:p/>
    <w:p>
      <w:r xmlns:w="http://schemas.openxmlformats.org/wordprocessingml/2006/main">
        <w:t xml:space="preserve">2: ປະໂຫຍດຂອງການເຊື່ອຟັງພຣະບັນຍັດຂອງພຣະເຈົ້າ</w:t>
      </w:r>
    </w:p>
    <w:p/>
    <w:p>
      <w:r xmlns:w="http://schemas.openxmlformats.org/wordprocessingml/2006/main">
        <w:t xml:space="preserve">1: Psalm 107:2 - ໃຫ້ຜູ້ໄຖ່ຂອງພຣະຜູ້ເປັນເຈົ້າກ່າວດັ່ງນັ້ນ, ຜູ້ທີ່ພຣະອົງໄດ້ໄຖ່ຈາກມືຂອງສັດຕູ;</w:t>
      </w:r>
    </w:p>
    <w:p/>
    <w:p>
      <w:r xmlns:w="http://schemas.openxmlformats.org/wordprocessingml/2006/main">
        <w:t xml:space="preserve">2: Exodus 3:7-10 - ແລະ​ພຣະ​ຜູ້​ເປັນ​ເຈົ້າ​ໄດ້​ກ່າວ​ວ່າ, ຂ້າ​ພະ​ເຈົ້າ​ໄດ້​ເຫັນ​ຢ່າງ​ແນ່​ນອນ​ຄວາມ​ທຸກ​ທໍ​ລະ​ມານ​ຂອງ​ປະ​ຊາ​ຊົນ​ຂອງ​ຂ້າ​ພະ​ເຈົ້າ​ທີ່​ຢູ່​ໃນ​ປະ​ເທດ​ເອ​ຢິບ, ແລະ​ໄດ້​ຍິນ​ສຽງ​ຮ້ອງ​ຂອງ​ເຂົາ​ເຈົ້າ​ໂດຍ​ເຫດ​ຜົນ​ຂອງ​ເຈົ້າ​ຫນ້າ​ທີ່​ຂອງ​ເຂົາ​ເຈົ້າ; ເພາະ​ຂ້າ​ພະ​ເຈົ້າ​ຮູ້​ຈັກ​ຄວາມ​ໂສກ​ເສົ້າ​ຂອງ​ເຂົາ​ເຈົ້າ.</w:t>
      </w:r>
    </w:p>
    <w:p/>
    <w:p>
      <w:r xmlns:w="http://schemas.openxmlformats.org/wordprocessingml/2006/main">
        <w:t xml:space="preserve">ພຣະບັນຍັດສອງ 5:7 ເຈົ້າ​ຈະ​ບໍ່ມີ​ພະ​ອື່ນ​ຢູ່​ຕໍ່ໜ້າ​ເຮົາ.</w:t>
      </w:r>
    </w:p>
    <w:p/>
    <w:p>
      <w:r xmlns:w="http://schemas.openxmlformats.org/wordprocessingml/2006/main">
        <w:t xml:space="preserve">ພຣະ​ຜູ້​ເປັນ​ເຈົ້າ​ສັ່ງ​ພວກ​ເຮົາ​ບໍ່​ໃຫ້​ນະ​ມັດ​ສະ​ການ​ພຣະ​ອົງ​ອື່ນ​ໃດ​ຕໍ່​ຫນ້າ​ພຣະ​ອົງ.</w:t>
      </w:r>
    </w:p>
    <w:p/>
    <w:p>
      <w:r xmlns:w="http://schemas.openxmlformats.org/wordprocessingml/2006/main">
        <w:t xml:space="preserve">1. ຄວາມສໍາຄັນຂອງການຮັກສາພຣະເຈົ້າຢູ່ແຖວຫນ້າຂອງຊີວິດຂອງພວກເຮົາ</w:t>
      </w:r>
    </w:p>
    <w:p/>
    <w:p>
      <w:r xmlns:w="http://schemas.openxmlformats.org/wordprocessingml/2006/main">
        <w:t xml:space="preserve">2. ພຣະເຈົ້າສົມຄວນໄດ້ຮັບຄວາມເອົາໃຈໃສ່ທີ່ບໍ່ແບ່ງແຍກຂອງພວກເຮົາ</w:t>
      </w:r>
    </w:p>
    <w:p/>
    <w:p>
      <w:r xmlns:w="http://schemas.openxmlformats.org/wordprocessingml/2006/main">
        <w:t xml:space="preserve">1. ມັດທາຍ 6:24 - ບໍ່ມີໃຜສາມາດຮັບໃຊ້ນາຍສອງຄົນໄດ້, ເພາະວ່າລາວຈະກຽດຊັງຜູ້ຫນຶ່ງແລະຮັກອີກ, ຫຼືລາວຈະອຸທິດໃຫ້ຫນຶ່ງແລະດູຖູກຄົນອື່ນ. ທ່ານບໍ່ສາມາດຮັບໃຊ້ພຣະເຈົ້າແລະເງິນໄດ້.</w:t>
      </w:r>
    </w:p>
    <w:p/>
    <w:p>
      <w:r xmlns:w="http://schemas.openxmlformats.org/wordprocessingml/2006/main">
        <w:t xml:space="preserve">2. ເອເຟດ 4:5-6 - ພຣະຜູ້ເປັນເຈົ້າອົງດຽວ, ຄວາມເຊື່ອດຽວ, ບັບຕິສະມາອັນດຽວ, ພຣະເຈົ້າອົງດຽວແລະພຣະບິດາຂອງທຸກຄົນ, ຜູ້ທີ່ເປັນເຫນືອທັງຫມົດແລະຜ່ານທັງຫມົດແລະໃນທັງຫມົດ.</w:t>
      </w:r>
    </w:p>
    <w:p/>
    <w:p>
      <w:r xmlns:w="http://schemas.openxmlformats.org/wordprocessingml/2006/main">
        <w:t xml:space="preserve">ພຣະບັນຍັດສອງ 5:8 ຢ່າ​ໃຫ້​ເຈົ້າ​ເຮັດ​ຮູບ​ປັ້ນ​ອັນ​ໜຶ່ງ ຫລື​ຮູບ​ຮ່າງ​ຂອງ​ເຈົ້າ​ທີ່​ຢູ່​ໃນ​ສະຫວັນ​ຊັ້ນ​ເທິງ, ຫລື​ຢູ່​ໃນ​ໂລກ​ລຸ່ມ, ຫລື​ໃນ​ນໍ້າ​ທີ່​ຢູ່​ລຸ່ມ​ແຜ່ນດິນ​ໂລກ.</w:t>
      </w:r>
    </w:p>
    <w:p/>
    <w:p>
      <w:r xmlns:w="http://schemas.openxmlformats.org/wordprocessingml/2006/main">
        <w:t xml:space="preserve">ພຣະ​ຜູ້​ເປັນ​ເຈົ້າ​ບັນ​ຊາ​ພວກ​ເຮົາ​ບໍ່​ໃຫ້​ເຮັດ​ຮູບ​ແກະ​ສະ​ຫລັກ​ຫຼື​ຮູບ​ລັກ​ສະ​ນະ​ຂອງ​ສິ່ງ​ໃດ​ແດ່​ຢູ່​ໃນ​ສະ​ຫວັນ, ແຜ່ນ​ດິນ​ໂລກ, ຫຼື​ນ​້​ໍ​າ​ຢູ່​ລຸ່ມ​ແຜ່ນ​ດິນ​ໂລກ.</w:t>
      </w:r>
    </w:p>
    <w:p/>
    <w:p>
      <w:r xmlns:w="http://schemas.openxmlformats.org/wordprocessingml/2006/main">
        <w:t xml:space="preserve">1. ພະລັງຂອງການເຊື່ອຟັງ: ການເຊື່ອຟັງພຣະບັນຍັດຂອງພຣະເຈົ້າໃນພຣະບັນຍັດສອງ 5:8</w:t>
      </w:r>
    </w:p>
    <w:p/>
    <w:p>
      <w:r xmlns:w="http://schemas.openxmlformats.org/wordprocessingml/2006/main">
        <w:t xml:space="preserve">2. ຄວາມຫມາຍຂອງການນະມັດສະການແທ້: ເຂົ້າໃຈຈຸດປະສົງຂອງພຣະບັນຍັດສອງ 5:8</w:t>
      </w:r>
    </w:p>
    <w:p/>
    <w:p>
      <w:r xmlns:w="http://schemas.openxmlformats.org/wordprocessingml/2006/main">
        <w:t xml:space="preserve">1. ອົບພະຍົບ 20:4-5; ຢ່າ​ເຮັດ​ຮູບ​ປັ້ນ​ໃດ​ໜຶ່ງ​ທີ່​ເປັນ​ຮູບ​ປັ້ນ, ຫຼື​ຮູບ​ຮ່າງ​ຂອງ​ສິ່ງ​ທີ່​ຢູ່​ໃນ​ສະຫວັນ​ຊັ້ນ​ເທິງ, ຫລື​ຢູ່​ໃນ​ໂລກ​ລຸ່ມ, ຫລື​ໃນ​ນ້ຳ​ທີ່​ຢູ່​ລຸ່ມ​ແຜ່ນ​ດິນ​ໂລກ:</w:t>
      </w:r>
    </w:p>
    <w:p/>
    <w:p>
      <w:r xmlns:w="http://schemas.openxmlformats.org/wordprocessingml/2006/main">
        <w:t xml:space="preserve">2. ເອຊາຢາ 40:18-20; ແລ້ວເຈົ້າຈະປຽບທຽບພະເຈົ້າກັບໃຜ? ຫຼື​ເຈົ້າ​ຈະ​ສົມ​ທຽບ​ກັບ​ລາວ​ແບບ​ໃດ?</w:t>
      </w:r>
    </w:p>
    <w:p/>
    <w:p>
      <w:r xmlns:w="http://schemas.openxmlformats.org/wordprocessingml/2006/main">
        <w:t xml:space="preserve">ພຣະບັນຍັດສອງ 5:9 ຢ່າ​ກົ້ມ​ຂາບ​ຂາບໄຫວ້​ພວກ​ເຂົາ ເພາະ​ເຮົາ​ແມ່ນ​ພຣະເຈົ້າຢາເວ ພຣະເຈົ້າ​ຂອງ​ເຈົ້າ​ເປັນ​ພຣະເຈົ້າ​ອົງ​ທີ່​ອິດສາ ແລະ​ຈະ​ມາ​ຢ້ຽມຢາມ​ຄວາມ​ຊົ່ວຊ້າ​ຂອງ​ບັນພະບຸລຸດ​ທີ່​ມີ​ຢູ່​ກັບ​ລູກ​ຫລານ​ຈົນເຖິງ​ລຸ້ນທີ​ສາມ​ແລະ​ທີ​ສີ່​ຂອງ​ພວກ​ທີ່​ກຽດຊັງ​ເຮົາ.</w:t>
      </w:r>
    </w:p>
    <w:p/>
    <w:p>
      <w:r xmlns:w="http://schemas.openxmlformats.org/wordprocessingml/2006/main">
        <w:t xml:space="preserve">ພຣະ​ເຈົ້າ​ເປັນ​ພຣະ​ເຈົ້າ​ທີ່​ອິດສາ ແລະ​ຈະ​ລົງ​ໂທດ​ຄວາມ​ຊົ່ວ​ຮ້າຍ​ຂອງ​ບັນ​ພະ​ບຸ​ລຸດ​ເຖິງ​ສາມ​ສີ່​ລຸ້ນ​ຄົນ​ຂອງ​ຜູ້​ທີ່​ກຽດ​ຊັງ​ພຣະ​ອົງ.</w:t>
      </w:r>
    </w:p>
    <w:p/>
    <w:p>
      <w:r xmlns:w="http://schemas.openxmlformats.org/wordprocessingml/2006/main">
        <w:t xml:space="preserve">1. ຜົນສະທ້ອນຂອງການບໍ່ເຊື່ອຟັງພຣະເຈົ້າ</w:t>
      </w:r>
    </w:p>
    <w:p/>
    <w:p>
      <w:r xmlns:w="http://schemas.openxmlformats.org/wordprocessingml/2006/main">
        <w:t xml:space="preserve">2. ຄວາມສຳຄັນຂອງຄວາມຮັກພຣະເຈົ້າ ແລະ ການຮັກສາພຣະບັນຍັດຂອງພຣະອົງ</w:t>
      </w:r>
    </w:p>
    <w:p/>
    <w:p>
      <w:r xmlns:w="http://schemas.openxmlformats.org/wordprocessingml/2006/main">
        <w:t xml:space="preserve">ອົບພະຍົບ 20:5-6 “ຢ່າ​ກົ້ມ​ຂາບ​ຕໍ່​ພວກເຂົາ​ຫລື​ຮັບໃຊ້​ພວກເຂົາ ເພາະ​ເຮົາ​ອົງພຣະ​ຜູ້​ເປັນເຈົ້າ ພຣະເຈົ້າ​ຂອງ​ເຈົ້າ​ເປັນ​ພຣະເຈົ້າ​ອົງ​ທີ່​ອິດສາ ແລະ​ຈະ​ຢ້ຽມຢາມ​ຄວາມ​ຊົ່ວຊ້າ​ຂອງ​ບັນພະບຸລຸດ​ທີ່​ມີ​ຕໍ່​ລູກໆ ຈົນເຖິງ​ຄົນ​ທີ່​ກຽດຊັງ​ຄົນ​ລຸ້ນທີ​ສາມ​ແລະ​ທີ​ສີ່. ຂ້າ​ພະ​ເຈົ້າ, ແຕ່​ການ​ສະ​ແດງ​ຄວາມ​ຮັກ​ທີ່​ແນ່​ນອນ​ຕໍ່​ຫລາຍ​ພັນ​ຄົນ​ທີ່​ຮັກ​ຂ້າ​ພະ​ເຈົ້າ​ແລະ​ຮັກ​ສາ​ພຣະ​ບັນ​ຍັດ​ຂອງ​ຂ້າ​ພະ​ເຈົ້າ.</w:t>
      </w:r>
    </w:p>
    <w:p/>
    <w:p>
      <w:r xmlns:w="http://schemas.openxmlformats.org/wordprocessingml/2006/main">
        <w:t xml:space="preserve">2. ໂຣມ 2:5-8 ແຕ່​ຍ້ອນ​ໃຈ​ແຂງ​ກະດ້າງ​ແລະ​ຂາດ​ເຂີນ​ຂອງ​ເຈົ້າ ເຈົ້າ​ຈຶ່ງ​ເກັບ​ຄວາມ​ຄຽດ​ແຄ້ນ​ໄວ້​ໃຫ້​ຕົວ​ເອງ​ໃນ​ວັນ​ແຫ່ງ​ຄວາມ​ໂກດ​ຮ້າຍ ເມື່ອ​ການ​ພິພາກສາ​ອັນ​ຊອບທຳ​ຂອງ​ພະເຈົ້າ​ຈະ​ຖືກ​ເປີດ​ເຜີຍ. ພຣະອົງ​ຈະ​ມອບ​ໃຫ້​ແຕ່ລະຄົນ​ຕາມ​ການ​ກະທຳ​ຂອງ​ພຣະອົງ: ຕໍ່​ຄົນ​ທີ່​ອົດທົນ​ໃນ​ການ​ເຮັດ​ດີ​ທີ່​ສະແຫວງຫາ​ລັດສະໝີ​ພາບ ແລະ ກຽດ​ສັກສີ ແລະ​ຄວາມ​ເປັນ​ອະມະຕະ, ພຣະອົງ​ຈະ​ໃຫ້​ຊີວິດ​ນິລັນດອນ; ແຕ່​ສຳລັບ​ຄົນ​ທີ່​ສະແຫວງ​ຫາ​ຕົວ​ເອງ ແລະ​ບໍ່​ເຊື່ອ​ຟັງ​ຄວາມ​ຈິງ, ແຕ່​ເຊື່ອ​ຟັງ​ຄວາມ​ບໍ່​ຊອບທຳ, ຈະ​ມີ​ຄວາມ​ຄຽດ​ແຄ້ນ ແລະ​ຄວາມ​ຄຽດ​ແຄ້ນ.</w:t>
      </w:r>
    </w:p>
    <w:p/>
    <w:p>
      <w:r xmlns:w="http://schemas.openxmlformats.org/wordprocessingml/2006/main">
        <w:t xml:space="preserve">ພຣະບັນຍັດສອງ 5:10 ແລະ​ສະແດງ​ຄວາມ​ເມດຕາ​ຕໍ່​ຄົນ​ທີ່​ຮັກ​ເຮົາ ແລະ​ຮັກສາ​ພຣະບັນຍັດ​ຂອງ​ເຮົາ​ຫລາຍ​ພັນ​ຄົນ.</w:t>
      </w:r>
    </w:p>
    <w:p/>
    <w:p>
      <w:r xmlns:w="http://schemas.openxmlformats.org/wordprocessingml/2006/main">
        <w:t xml:space="preserve">ພຣະ​ເຈົ້າ​ສັ່ງ​ໃຫ້​ເຮົາ​ຮັກ​ພຣະ​ອົງ ແລະ ຮັກ​ສາ​ພຣະ​ບັນ​ຍັດ​ຂອງ​ພຣະ​ອົງ, ແລະ ສະ​ແດງ​ຄວາມ​ເມດ​ຕາ​ຕໍ່​ຜູ້​ທີ່​ເຮັດ.</w:t>
      </w:r>
    </w:p>
    <w:p/>
    <w:p>
      <w:r xmlns:w="http://schemas.openxmlformats.org/wordprocessingml/2006/main">
        <w:t xml:space="preserve">1. ຮັກພຣະຜູ້ເປັນເຈົ້າແລະເຊື່ອຟັງພຣະບັນຍັດຂອງພຣະອົງ</w:t>
      </w:r>
    </w:p>
    <w:p/>
    <w:p>
      <w:r xmlns:w="http://schemas.openxmlformats.org/wordprocessingml/2006/main">
        <w:t xml:space="preserve">2. ໄດ້ຮັບຄວາມເມດຕາຈາກພຣະຜູ້ເປັນເຈົ້າ</w:t>
      </w:r>
    </w:p>
    <w:p/>
    <w:p>
      <w:r xmlns:w="http://schemas.openxmlformats.org/wordprocessingml/2006/main">
        <w:t xml:space="preserve">1. ມັດທາຍ 22:37-40 - ພຣະເຢຊູກ່າວວ່າ: "ຈົ່ງຮັກພຣະຜູ້ເປັນເຈົ້າພຣະເຈົ້າຂອງເຈົ້າດ້ວຍສຸດໃຈແລະດ້ວຍສຸດຈິດວິນຍານຂອງເຈົ້າແລະດ້ວຍສຸດຄວາມຄິດຂອງເຈົ້າ."</w:t>
      </w:r>
    </w:p>
    <w:p/>
    <w:p>
      <w:r xmlns:w="http://schemas.openxmlformats.org/wordprocessingml/2006/main">
        <w:t xml:space="preserve">2. ຢາໂກໂບ 2:13 - “ເພາະ​ການ​ພິພາກສາ​ບໍ່​ມີ​ຄວາມ​ເມດຕາ​ຕໍ່​ຜູ້​ທີ່​ບໍ່​ມີ​ຄວາມ​ເມດຕາ ຄວາມ​ເມດຕາ​ຈະ​ຊະນະ​ການ​ພິພາກສາ.</w:t>
      </w:r>
    </w:p>
    <w:p/>
    <w:p>
      <w:r xmlns:w="http://schemas.openxmlformats.org/wordprocessingml/2006/main">
        <w:t xml:space="preserve">ພຣະບັນຍັດສອງ 5:11 ຢ່າ​ເອົາ​ພຣະນາມ​ຂອງ​ພຣະເຈົ້າຢາເວ ພຣະເຈົ້າ​ຂອງ​ເຈົ້າ​ໄປ​ໂດຍ​ໄຮ້​ປະໂຫຍດ ເພາະ​ພຣະເຈົ້າຢາເວ​ຈະ​ບໍ່​ຖື​ວ່າ​ລາວ​ມີ​ຄວາມ​ຜິດ​ທີ່​ຖື​ເອົາ​ຊື່​ຂອງ​ພຣະອົງ​ໄປ​ໂດຍ​ໄຮ້​ປະໂຫຍດ.</w:t>
      </w:r>
    </w:p>
    <w:p/>
    <w:p>
      <w:r xmlns:w="http://schemas.openxmlformats.org/wordprocessingml/2006/main">
        <w:t xml:space="preserve">ຂໍ້ນີ້ເຕືອນເຮົາວ່າເຮົາບໍ່ຄວນໃຊ້ຊື່ຂອງພະເຈົ້າໃນທາງທີ່ບໍ່ເໝາະສົມຫຼືບໍ່ມີຄ່າ.</w:t>
      </w:r>
    </w:p>
    <w:p/>
    <w:p>
      <w:r xmlns:w="http://schemas.openxmlformats.org/wordprocessingml/2006/main">
        <w:t xml:space="preserve">1. ເຄົາລົບຊື່ຂອງພຣະຜູ້ເປັນເຈົ້າ - ການຮຽນຮູ້ທີ່ຈະໃຫ້ກຽດພຣະເຈົ້າດ້ວຍຄໍາເວົ້າຂອງພວກເຮົາ</w:t>
      </w:r>
    </w:p>
    <w:p/>
    <w:p>
      <w:r xmlns:w="http://schemas.openxmlformats.org/wordprocessingml/2006/main">
        <w:t xml:space="preserve">2. ພະລັງຂອງຄໍາສັບ- ເປັນຫຍັງມັນຈຶ່ງສໍາຄັນທີ່ຈະເວົ້າຢ່າງລະມັດລະວັງ</w:t>
      </w:r>
    </w:p>
    <w:p/>
    <w:p>
      <w:r xmlns:w="http://schemas.openxmlformats.org/wordprocessingml/2006/main">
        <w:t xml:space="preserve">1. ອົບພະຍົບ 20:7- ຢ່າ​ເອົາ​ພຣະນາມ​ຂອງ​ອົງພຣະ​ຜູ້​ເປັນເຈົ້າ ພຣະເຈົ້າ​ຂອງ​ເຈົ້າ​ໄປ​ໂດຍ​ໄຮ້​ປະໂຫຍດ, ເພາະ​ພຣະເຈົ້າຢາເວ​ຈະ​ບໍ່​ຖື​ເອົາ​ພຣະນາມ​ຂອງ​ພຣະອົງ​ໄປ​ໂດຍ​ໄຮ້​ປະໂຫຍດ.</w:t>
      </w:r>
    </w:p>
    <w:p/>
    <w:p>
      <w:r xmlns:w="http://schemas.openxmlformats.org/wordprocessingml/2006/main">
        <w:t xml:space="preserve">2. ຢາໂກໂບ 3:9-10 ດ້ວຍວ່າ, ພວກເຮົາອວຍພອນພຣະຜູ້ເປັນເຈົ້າ ແລະພຣະບິດາຂອງພວກເຮົາ, ແລະດ້ວຍມັນ ພວກເຮົາສາບແຊ່ງຜູ້ຄົນທີ່ສ້າງຂຶ້ນໃນລັກສະນະຂອງພຣະເຈົ້າ. ຈາກປາກດຽວກັນມາໃຫ້ພອນແລະຄໍາສາບແຊ່ງ. ອ້າຍ​ນ້ອງ​ຂອງ​ຂ້າ​ພະ​ເຈົ້າ, ສິ່ງ​ເຫຼົ່າ​ນີ້​ບໍ່​ຄວນ​ຈະ​ເປັນ​ດັ່ງ​ນັ້ນ.</w:t>
      </w:r>
    </w:p>
    <w:p/>
    <w:p>
      <w:r xmlns:w="http://schemas.openxmlformats.org/wordprocessingml/2006/main">
        <w:t xml:space="preserve">ພຣະບັນຍັດສອງ 5:12 ຈົ່ງ​ຮັກສາ​ວັນ​ຊະບາໂຕ​ໃຫ້​ບໍຣິສຸດ​ຕາມ​ທີ່​ພຣະເຈົ້າຢາເວ ພຣະເຈົ້າ​ຂອງ​ເຈົ້າ​ໄດ້​ສັ່ງ​ເຈົ້າ.</w:t>
      </w:r>
    </w:p>
    <w:p/>
    <w:p>
      <w:r xmlns:w="http://schemas.openxmlformats.org/wordprocessingml/2006/main">
        <w:t xml:space="preserve">ພຣະເຈົ້າສັ່ງໃຫ້ພວກເຮົາຮັກສາວັນສະບາໂຕໃຫ້ສັກສິດ.</w:t>
      </w:r>
    </w:p>
    <w:p/>
    <w:p>
      <w:r xmlns:w="http://schemas.openxmlformats.org/wordprocessingml/2006/main">
        <w:t xml:space="preserve">1. ເຮັດໃຫ້ເວລາພັກຜ່ອນແລະຟື້ນຟູ: ຄວາມສໍາຄັນຂອງວັນສະບາໂຕ</w:t>
      </w:r>
    </w:p>
    <w:p/>
    <w:p>
      <w:r xmlns:w="http://schemas.openxmlformats.org/wordprocessingml/2006/main">
        <w:t xml:space="preserve">2. ຈົ່ງນັບຖືພຣະເຈົ້າດ້ວຍເວລາຂອງເຈົ້າ: ຮັກສາວັນຊະບາໂຕໃຫ້ບໍລິສຸດ</w:t>
      </w:r>
    </w:p>
    <w:p/>
    <w:p>
      <w:r xmlns:w="http://schemas.openxmlformats.org/wordprocessingml/2006/main">
        <w:t xml:space="preserve">1. Exodus 20:8-11 - ຈົ່ງຈື່ຈໍາວັນຊະບາໂຕ, ເພື່ອຮັກສາມັນໃຫ້ສັກສິດ.</w:t>
      </w:r>
    </w:p>
    <w:p/>
    <w:p>
      <w:r xmlns:w="http://schemas.openxmlformats.org/wordprocessingml/2006/main">
        <w:t xml:space="preserve">2. ໂກໂລດ 2:16-17 - ດັ່ງນັ້ນ ຢ່າ​ໃຫ້​ຜູ້​ໃດ​ຕັດສິນ​ເຈົ້າ​ດ້ວຍ​ຊີ້ນ, ຫລື​ໃນ​ເຄື່ອງ​ດື່ມ, ຫລື​ໃນ​ວັນ​ສັກສິດ, ຫລື ວັນ​ເດືອນ​ໃໝ່, ຫລື ວັນ​ຊະບາໂຕ.</w:t>
      </w:r>
    </w:p>
    <w:p/>
    <w:p>
      <w:r xmlns:w="http://schemas.openxmlformats.org/wordprocessingml/2006/main">
        <w:t xml:space="preserve">ພຣະບັນຍັດສອງ 5:13 ເຈົ້າ​ຕ້ອງ​ອອກ​ແຮງ​ງານ​ຫົກ​ວັນ ແລະ​ເຮັດ​ວຽກ​ງານ​ທັງໝົດ​ຂອງ​ເຈົ້າ.</w:t>
      </w:r>
    </w:p>
    <w:p/>
    <w:p>
      <w:r xmlns:w="http://schemas.openxmlformats.org/wordprocessingml/2006/main">
        <w:t xml:space="preserve">ພຣະ​ເຈົ້າ​ເອີ້ນ​ພວກ​ເຮົາ​ໃຫ້​ເຮັດ​ວຽກ​ຫນັກ​ແລະ​ສໍາ​ເລັດ​ວຽກ​ງານ​ທີ່​ໄດ້​ວາງ​ໄວ້​ຕໍ່​ຫນ້າ​ພວກ​ເຮົາ.</w:t>
      </w:r>
    </w:p>
    <w:p/>
    <w:p>
      <w:r xmlns:w="http://schemas.openxmlformats.org/wordprocessingml/2006/main">
        <w:t xml:space="preserve">1: ພຣະເຈົ້າຊົງເອີ້ນເຮົາໃຫ້ມີຄວາມພາກພຽນແລະມີຄວາມຮັບຜິດຊອບໃນຊີວິດປະຈໍາວັນ.</w:t>
      </w:r>
    </w:p>
    <w:p/>
    <w:p>
      <w:r xmlns:w="http://schemas.openxmlformats.org/wordprocessingml/2006/main">
        <w:t xml:space="preserve">2: ເຮົາ​ຕ້ອງ​ໃຊ້​ເວລາ​ແລະ​ຊັບ​ພະ​ຍາ​ກອນ​ຂອງ​ເຮົາ​ຢ່າງ​ສະ​ຫລາດ, ຄື​ກັບ​ການ​ຮັບ​ໃຊ້​ພຣະ​ຜູ້​ເປັນ​ເຈົ້າ.</w:t>
      </w:r>
    </w:p>
    <w:p/>
    <w:p>
      <w:r xmlns:w="http://schemas.openxmlformats.org/wordprocessingml/2006/main">
        <w:t xml:space="preserve">1: Ephesians 6: 5-7 - ຜູ້ຮັບໃຊ້, ຈົ່ງເຊື່ອຟັງຜູ້ທີ່ເປັນນາຍຂອງເຈົ້າຕາມເນື້ອຫນັງ, ດ້ວຍຄວາມຢ້ານກົວແລະຕົວສັ່ນ, ໃນຄວາມໂສດຂອງຫົວໃຈຂອງເຈົ້າ, ຄືກັບພຣະຄຣິດ; ບໍ່ແມ່ນກັບ eyeservice, ເປັນ menpleasers; ແຕ່​ໃນ​ຖາ​ນະ​ເປັນ​ຜູ້​ຮັບ​ໃຊ້​ຂອງ​ພຣະ​ຄຣິດ, ເຮັດ​ຕາມ​ພຣະ​ປະ​ສົງ​ຂອງ​ພຣະ​ເຈົ້າ​ຈາກ​ຫົວ​ໃຈ; ດ້ວຍ​ເຈດ​ຕະນາ​ດີ​ໃນ​ການ​ຮັບ​ໃຊ້​ຕໍ່​ພຣະ​ຜູ້​ເປັນ​ເຈົ້າ, ບໍ່​ແມ່ນ​ຕໍ່​ຜູ້​ຊາຍ:</w:t>
      </w:r>
    </w:p>
    <w:p/>
    <w:p>
      <w:r xmlns:w="http://schemas.openxmlformats.org/wordprocessingml/2006/main">
        <w:t xml:space="preserve">2: Colossians 3: 23-24 - ແລະອັນໃດກໍ່ຕາມທີ່ເຈົ້າເຮັດ, ຈົ່ງເຮັດມັນດ້ວຍໃຈ, ຄືກັບພຣະຜູ້ເປັນເຈົ້າ, ແລະບໍ່ແມ່ນມະນຸດ; ໂດຍ​ທີ່​ຮູ້​ວ່າ​ພຣະ​ຜູ້​ເປັນ​ເຈົ້າ​ຈະ​ໄດ້​ຮັບ​ລາງ​ວັນ​ຂອງ​ມໍ​ລະ​ດົກ: ສໍາ​ລັບ​ທ່ານ​ຮັບ​ໃຊ້​ພຣະ​ຜູ້​ເປັນ​ເຈົ້າ​ພຣະ​ຄຣິດ.</w:t>
      </w:r>
    </w:p>
    <w:p/>
    <w:p>
      <w:r xmlns:w="http://schemas.openxmlformats.org/wordprocessingml/2006/main">
        <w:t xml:space="preserve">ພຣະບັນຍັດສອງ 5:14 ແຕ່​ວັນ​ທີ​ເຈັດ​ເປັນ​ວັນ​ຊະບາໂຕ​ຂອງ​ພຣະເຈົ້າຢາເວ ພຣະເຈົ້າ​ຂອງ​ເຈົ້າ: ໃນ​ວັນ​ນັ້ນ ເຈົ້າ​ຈະ​ບໍ່​ເຮັດ​ວຽກ​ອັນ​ໃດ​ເລີຍ, ເຈົ້າ, ເຈົ້າ, ລູກ​ຊາຍ​ຂອງ​ເຈົ້າ, ລູກ​ສາວ​ຂອງ​ເຈົ້າ, ຜູ້​ຮັບໃຊ້​ຂອງ​ເຈົ້າ, ຜູ້​ຮັບໃຊ້​ຂອງ​ເຈົ້າ, ຫລື​ງົວ​ຂອງເຈົ້າ, ຫລື​ຂອງເຈົ້າ. ກົ້ນ, ຫຼືງົວຂອງເຈົ້າ, ຫຼືຄົນແປກຫນ້າຂອງເຈົ້າທີ່ຢູ່ພາຍໃນປະຕູຂອງເຈົ້າ; ເພື່ອ​ໃຫ້​ຜູ້​ຮັບ​ໃຊ້​ຂອງ​ເຈົ້າ ແລະ​ຄົນ​ໃຊ້​ຂອງ​ເຈົ້າ​ໄດ້​ພັກ​ຜ່ອນ​ຄື​ກັນ​ກັບ​ເຈົ້າ.</w:t>
      </w:r>
    </w:p>
    <w:p/>
    <w:p>
      <w:r xmlns:w="http://schemas.openxmlformats.org/wordprocessingml/2006/main">
        <w:t xml:space="preserve">ພະເຈົ້າ​ສັ່ງ​ຊາວ​ອິດສະລາແອນ​ໃຫ້​ຖື​ວັນ​ຊະບາໂຕ​ໂດຍ​ການ​ລະ​ເວັ້ນ​ຈາກ​ວຽກ​ງານ​ບໍ່​ພຽງ​ແຕ່​ເພື່ອ​ຕົວ​ເອງ​ເທົ່າ​ນັ້ນ ແຕ່​ຍັງ​ສຳລັບ​ຄົນ​ຮັບໃຊ້, ສັດ​ລ້ຽງ, ແລະ​ຄົນ​ແປກ​ໜ້າ​ນຳ​ອີກ.</w:t>
      </w:r>
    </w:p>
    <w:p/>
    <w:p>
      <w:r xmlns:w="http://schemas.openxmlformats.org/wordprocessingml/2006/main">
        <w:t xml:space="preserve">1. ຂອງປະທານແຫ່ງການພັກຜ່ອນຂອງພະເຈົ້າ: ການສະທ້ອນໃນວັນຊະບາໂຕ</w:t>
      </w:r>
    </w:p>
    <w:p/>
    <w:p>
      <w:r xmlns:w="http://schemas.openxmlformats.org/wordprocessingml/2006/main">
        <w:t xml:space="preserve">2. ການ​ຮຽກ​ຮ້ອງ​ໃຫ້​ຮັກ​ເພື່ອນ​ບ້ານ: ການ​ສະທ້ອນ​ໃນ​ພະບັນຍັດ 5:14</w:t>
      </w:r>
    </w:p>
    <w:p/>
    <w:p>
      <w:r xmlns:w="http://schemas.openxmlformats.org/wordprocessingml/2006/main">
        <w:t xml:space="preserve">1. Mark 2:27-28 ແລະ​ພຣະ​ອົງ​ໄດ້​ກ່າວ​ກັບ​ເຂົາ​ເຈົ້າ, the Sabbath was made for man , not man for the Sabbath . ສະນັ້ນ ບຸດ​ມະນຸດ​ຈຶ່ງ​ເປັນ​ເຈົ້າ​ຂອງ​ວັນ​ຊະບາໂຕ.</w:t>
      </w:r>
    </w:p>
    <w:p/>
    <w:p>
      <w:r xmlns:w="http://schemas.openxmlformats.org/wordprocessingml/2006/main">
        <w:t xml:space="preserve">2. Ex 20:8-11 ຈົ່ງ​ຈື່​ຈຳ​ວັນ​ຊະ​ບາ​ໂຕ, ເພື່ອ​ຮັກ​ສາ​ວັນ​ຊະ​ບາ​ໂຕ. ຫົກ​ມື້​ທີ່​ເຈົ້າ​ຈະ​ອອກ​ແຮງ​ງານ ແລະ​ເຮັດ​ວຽກ​ງານ​ທັງ​ໝົດ​ຂອງ​ເຈົ້າ, ແຕ່​ວັນ​ທີ​ເຈັດ​ເປັນ​ວັນ​ຊະບາໂຕ​ຂອງ​ພຣະ​ຜູ້​ເປັນ​ເຈົ້າ​ອົງ​ເປັນ​ພຣະ​ເຈົ້າຂອງ​ເຈົ້າ. ໃນ​ທີ່​ນັ້ນ ເຈົ້າ​ຈະ​ບໍ່​ເຮັດ​ວຽກ​ໃດໆ, ເຈົ້າ, ລູກ​ຊາຍ​ຂອງ​ເຈົ້າ, ຫລື ລູກ​ສາວ​ຂອງ​ເຈົ້າ, ຄົນ​ຮັບ​ໃຊ້​ຊາຍ​ຂອງ​ເຈົ້າ, ຫລື ຄົນ​ຮັບໃຊ້​ຍິງ​ຂອງ​ເຈົ້າ, ຫລື ລ້ຽງ​ສັດ​ຂອງ​ເຈົ້າ, ຫລື ຄົນ​ອາ​ໄສ​ຢູ່​ພາຍ​ໃນ​ປະ​ຕູ​ຂອງ​ເຈົ້າ. ເພາະ​ໃນ​ຫົກ​ວັນ​ນີ້​ພຣະ​ຜູ້​ເປັນ​ເຈົ້າ​ໄດ້​ສ້າງ​ຟ້າ​ສະຫວັນ​ແລະ​ແຜ່ນ​ດິນ​ໂລກ, ທະ​ເລ, ແລະ​ທຸກ​ສິ່ງ​ທີ່​ມີ​ຢູ່​ໃນ​ພວກ​ເຂົາ, ແລະ​ພັກ​ຜ່ອນ​ໃນ​ວັນ​ທີ​ເຈັດ. ສະນັ້ນ ພຣະຜູ້​ເປັນ​ເຈົ້າ​ຈຶ່ງ​ອວຍພອນ​ວັນ​ຊະບາໂຕ ແລະ​ເຮັດ​ໃຫ້​ເປັນ​ວັນ​ສັກສິດ.</w:t>
      </w:r>
    </w:p>
    <w:p/>
    <w:p>
      <w:r xmlns:w="http://schemas.openxmlformats.org/wordprocessingml/2006/main">
        <w:t xml:space="preserve">ພຣະບັນຍັດສອງ 5:15 ຈົ່ງ​ຈື່ຈຳ​ໄວ້​ວ່າ ເຈົ້າ​ເປັນ​ຄົນ​ຮັບໃຊ້​ໃນ​ດິນແດນ​ເອຢິບ ແລະ​ພຣະເຈົ້າຢາເວ ພຣະເຈົ້າ​ຂອງ​ເຈົ້າ​ໄດ້​ນຳ​ເຈົ້າ​ອອກ​ມາ​ຈາກ​ບ່ອນ​ນັ້ນ ດ້ວຍ​ມື​ອັນ​ມີ​ອຳນາດ ແລະ​ດ້ວຍ​ແຂນ​ທີ່​ຢຽດ​ອອກ, ສະນັ້ນ ພຣະເຈົ້າຢາເວ ພຣະເຈົ້າ​ຂອງ​ເຈົ້າ​ຈຶ່ງ​ສັ່ງ​ເຈົ້າ​ໃຫ້​ຮັກສາ​ວັນ​ຊະບາໂຕ. .</w:t>
      </w:r>
    </w:p>
    <w:p/>
    <w:p>
      <w:r xmlns:w="http://schemas.openxmlformats.org/wordprocessingml/2006/main">
        <w:t xml:space="preserve">ພະເຈົ້າ​ສັ່ງ​ຊາວ​ອິດສະລາແອນ​ໃຫ້​ຮັກສາ​ວັນ​ຊະບາໂຕ​ເປັນ​ການ​ເຕືອນ​ໃຈ​ເຖິງ​ການ​ປົດ​ປ່ອຍ​ເຂົາ​ເຈົ້າ​ຈາກ​ການ​ເປັນ​ທາດ​ໃນ​ປະເທດ​ເອຢິບ.</w:t>
      </w:r>
    </w:p>
    <w:p/>
    <w:p>
      <w:r xmlns:w="http://schemas.openxmlformats.org/wordprocessingml/2006/main">
        <w:t xml:space="preserve">1. “ການພັກຜ່ອນໃນການຈັດຕຽມຂອງພະເຈົ້າ”</w:t>
      </w:r>
    </w:p>
    <w:p/>
    <w:p>
      <w:r xmlns:w="http://schemas.openxmlformats.org/wordprocessingml/2006/main">
        <w:t xml:space="preserve">2. "ວັນຊະບາໂຕ: ການເຊື້ອເຊີນໃຫ້ລະນຶກເຖິງ"</w:t>
      </w:r>
    </w:p>
    <w:p/>
    <w:p>
      <w:r xmlns:w="http://schemas.openxmlformats.org/wordprocessingml/2006/main">
        <w:t xml:space="preserve">1. ອົບພະຍົບ 20:8-11; 31:12-17</w:t>
      </w:r>
    </w:p>
    <w:p/>
    <w:p>
      <w:r xmlns:w="http://schemas.openxmlformats.org/wordprocessingml/2006/main">
        <w:t xml:space="preserve">2. ເອຊາຢາ 58:13-14; ເຢເຣມີຢາ 17:19-27</w:t>
      </w:r>
    </w:p>
    <w:p/>
    <w:p>
      <w:r xmlns:w="http://schemas.openxmlformats.org/wordprocessingml/2006/main">
        <w:t xml:space="preserve">ພຣະບັນຍັດສອງ 5:16 ຈົ່ງ​ນັບຖື​ພໍ່​ແມ່​ຂອງ​ເຈົ້າ ຕາມ​ທີ່​ພຣະເຈົ້າຢາເວ ພຣະເຈົ້າ​ຂອງ​ເຈົ້າ​ໄດ້​ສັ່ງ​ເຈົ້າ; ເພື່ອ​ວ່າ​ວັນ​ເວລາ​ຂອງ​ເຈົ້າ​ຈະ​ແກ່​ຍາວ​ໄປ ແລະ​ເພື່ອ​ວ່າ​ມັນ​ຈະ​ເປັນ​ໄປ​ດ້ວຍ​ດີ​ໃນ​ແຜ່ນດິນ​ທີ່​ພຣະເຈົ້າຢາເວ ພຣະເຈົ້າ​ຂອງ​ເຈົ້າ​ປະທານ​ໃຫ້.</w:t>
      </w:r>
    </w:p>
    <w:p/>
    <w:p>
      <w:r xmlns:w="http://schemas.openxmlformats.org/wordprocessingml/2006/main">
        <w:t xml:space="preserve">ຈົ່ງ​ນັບຖື​ພໍ່​ແມ່​ຕາມ​ທີ່​ພຣະເຈົ້າ​ໄດ້​ສັ່ງ​ໄວ້ ເພື່ອ​ເຈົ້າ​ຈະ​ມີ​ຊີວິດ​ຍືນຍາວ ແລະ​ປະສົບ​ຜົນສຳ​ເລັດ​ໃນ​ດິນແດນ​ທີ່​ພຣະເຈົ້າ​ໄດ້​ມອບ​ໃຫ້.</w:t>
      </w:r>
    </w:p>
    <w:p/>
    <w:p>
      <w:r xmlns:w="http://schemas.openxmlformats.org/wordprocessingml/2006/main">
        <w:t xml:space="preserve">1. ປະໂຫຍດຂອງການໃຫ້ກຽດແກ່ພໍ່ແມ່ຂອງພວກເຮົາ</w:t>
      </w:r>
    </w:p>
    <w:p/>
    <w:p>
      <w:r xmlns:w="http://schemas.openxmlformats.org/wordprocessingml/2006/main">
        <w:t xml:space="preserve">2. ການ​ມີ​ຊີວິດ​ອັນ​ຍາວ​ນານ​ໃນ​ແຜ່ນດິນ​ຂອງ​ພະເຈົ້າ</w:t>
      </w:r>
    </w:p>
    <w:p/>
    <w:p>
      <w:r xmlns:w="http://schemas.openxmlformats.org/wordprocessingml/2006/main">
        <w:t xml:space="preserve">1. ເອເຟດ 6:1-3, ເດັກນ້ອຍ, ຈົ່ງເຊື່ອຟັງພໍ່ແມ່ຂອງເຈົ້າໃນອົງພຣະຜູ້ເປັນເຈົ້າ, ເພາະອັນນີ້ຖືກຕ້ອງ. ຈົ່ງ​ນັບຖື​ພໍ່​ແມ່​ຂອງ​ເຈົ້າ ຊຶ່ງ​ເປັນ​ພຣະບັນຍັດ​ຂໍ້​ທຳອິດ​ດ້ວຍ​ຄຳ​ສັນຍາ ເພື່ອ​ວ່າ​ມັນ​ຈະ​ດີ​ກັບ​ເຈົ້າ ແລະ​ເຈົ້າ​ຈະ​ມີ​ຊີວິດ​ຍືນຍາວ​ຢູ່​ເທິງ​ແຜ່ນດິນ​ໂລກ.</w:t>
      </w:r>
    </w:p>
    <w:p/>
    <w:p>
      <w:r xmlns:w="http://schemas.openxmlformats.org/wordprocessingml/2006/main">
        <w:t xml:space="preserve">2. ສຸພາສິດ 23:22 ຈົ່ງ​ຟັງ​ພໍ່​ຂອງ​ເຈົ້າ ຜູ້​ໄດ້​ໃຫ້​ຊີວິດ​ເຈົ້າ ແລະ​ຢ່າ​ໝິ່ນປະໝາດ​ແມ່​ເມື່ອ​ເຖົ້າແກ່.</w:t>
      </w:r>
    </w:p>
    <w:p/>
    <w:p>
      <w:r xmlns:w="http://schemas.openxmlformats.org/wordprocessingml/2006/main">
        <w:t xml:space="preserve">ພຣະບັນຍັດສອງ 5:17 ຢ່າ​ຂ້າ.</w:t>
      </w:r>
    </w:p>
    <w:p/>
    <w:p>
      <w:r xmlns:w="http://schemas.openxmlformats.org/wordprocessingml/2006/main">
        <w:t xml:space="preserve">ຂໍ້​ນີ້​ເປັນ​ການ​ເຕືອນ​ໄພ​ຕໍ່​ການ​ຂ້າ ແລະ​ເຕືອນ​ເຮົາ​ເຖິງ​ຄວາມ​ຮັບ​ຜິດ​ຊອບ​ຂອງ​ເຮົາ​ທີ່​ຈະ​ປົກ​ປ້ອງ​ຊີວິດ.</w:t>
      </w:r>
    </w:p>
    <w:p/>
    <w:p>
      <w:r xmlns:w="http://schemas.openxmlformats.org/wordprocessingml/2006/main">
        <w:t xml:space="preserve">1: ພຣະ​ເຢ​ຊູ​ໄດ້​ກ່າວ​ວ່າ, ຮັກ​ເພື່ອນ​ບ້ານ​ຂອງ​ທ່ານ​ເປັນ​ຕົວ​ທ່ານ​ເອງ. (ມັດທາຍ 22:39) ຂໍ​ໃຫ້​ເຮົາ​ຈື່​ເລື່ອງ​ນີ້​ແລະ​ນັບຖື​ຊີວິດ​ໂດຍ​ໃຫ້​ກຽດ​ຕໍ່​ຄຳ​ສັ່ງ​ຂອງ​ພະເຈົ້າ​ທີ່​ບໍ່​ໃຫ້​ຂ້າ.</w:t>
      </w:r>
    </w:p>
    <w:p/>
    <w:p>
      <w:r xmlns:w="http://schemas.openxmlformats.org/wordprocessingml/2006/main">
        <w:t xml:space="preserve">2: ເຮົາ​ໄດ້​ຮັບ​ຂອງ​ປະທານ​ແຫ່ງ​ຊີວິດ, ບໍ່​ຕ້ອງ​ເອົາ​ມັນ​ໄປ​ຈາກ​ຜູ້​ອື່ນ. ດັ່ງທີ່ພຣະບັນຍັດສອງ 5:17 ເຕືອນພວກເຮົາ, ເຈົ້າຢ່າຂ້າ.</w:t>
      </w:r>
    </w:p>
    <w:p/>
    <w:p>
      <w:r xmlns:w="http://schemas.openxmlformats.org/wordprocessingml/2006/main">
        <w:t xml:space="preserve">1: ຢ່າເອົາຊະນະຄວາມຊົ່ວ, ແຕ່ເອົາຊະນະຄວາມຊົ່ວດ້ວຍຄວາມດີ. (ໂລມ 12:21)</w:t>
      </w:r>
    </w:p>
    <w:p/>
    <w:p>
      <w:r xmlns:w="http://schemas.openxmlformats.org/wordprocessingml/2006/main">
        <w:t xml:space="preserve">2: ຜູ້​ໃດ​ທີ່​ຫລັ່ງ​ເລືອດ​ຂອງ​ມະນຸດ, ໂດຍ​ມະນຸດ​ຈະ​ຖືກ​ຫລັ່ງ​ເລືອດ; ເພາະພຣະເຈົ້າຊົງສ້າງມະນຸດດ້ວຍຮູບຊົງຂອງຕົນເອງ. (ຕົ້ນເດີມ 9:6)</w:t>
      </w:r>
    </w:p>
    <w:p/>
    <w:p>
      <w:r xmlns:w="http://schemas.openxmlformats.org/wordprocessingml/2006/main">
        <w:t xml:space="preserve">ພຣະບັນຍັດສອງ 5:18 ແລະ​ຢ່າ​ຫລິ້ນຊູ້.</w:t>
      </w:r>
    </w:p>
    <w:p/>
    <w:p>
      <w:r xmlns:w="http://schemas.openxmlformats.org/wordprocessingml/2006/main">
        <w:t xml:space="preserve">ພະເຈົ້າສັ່ງເຮົາບໍ່ໃຫ້ຫລິ້ນຊູ້.</w:t>
      </w:r>
    </w:p>
    <w:p/>
    <w:p>
      <w:r xmlns:w="http://schemas.openxmlformats.org/wordprocessingml/2006/main">
        <w:t xml:space="preserve">1. ອັນຕະລາຍຂອງການຫລິ້ນຊູ້: ວິທີຕ້ານທານການລໍ້ລວງ.</w:t>
      </w:r>
    </w:p>
    <w:p/>
    <w:p>
      <w:r xmlns:w="http://schemas.openxmlformats.org/wordprocessingml/2006/main">
        <w:t xml:space="preserve">2. ພອນແຫ່ງຄວາມສັດຊື່: ວິທີການດໍາລົງຊີວິດໃນການເຊື່ອຟັງພຣະເຈົ້າ.</w:t>
      </w:r>
    </w:p>
    <w:p/>
    <w:p>
      <w:r xmlns:w="http://schemas.openxmlformats.org/wordprocessingml/2006/main">
        <w:t xml:space="preserve">1. ເຮັບເຣີ 13:4 - ໃຫ້​ການ​ແຕ່ງງານ​ຖື​ເປັນ​ກຽດ​ແກ່​ຄົນ​ທັງ​ປວງ ແລະ​ໃຫ້​ການ​ແຕ່ງງານ​ເປັນ​ມົນທິນ ເພາະ​ພະເຈົ້າ​ຈະ​ຕັດສິນ​ຄົນ​ຜິດ​ສິນລະທຳ​ແລະ​ການ​ຫລິ້ນຊູ້.</w:t>
      </w:r>
    </w:p>
    <w:p/>
    <w:p>
      <w:r xmlns:w="http://schemas.openxmlformats.org/wordprocessingml/2006/main">
        <w:t xml:space="preserve">2. ສຸພາສິດ 6:32 - ຜູ້ໃດ​ທີ່​ຫລິ້ນຊູ້​ນັ້ນ​ຂາດ​ສະຕິ; ຜູ້ທີ່ເຮັດມັນທໍາລາຍຕົນເອງ.</w:t>
      </w:r>
    </w:p>
    <w:p/>
    <w:p>
      <w:r xmlns:w="http://schemas.openxmlformats.org/wordprocessingml/2006/main">
        <w:t xml:space="preserve">ພຣະບັນຍັດສອງ 5:19 ເຈົ້າ​ຈະ​ບໍ່​ລັກ.</w:t>
      </w:r>
    </w:p>
    <w:p/>
    <w:p>
      <w:r xmlns:w="http://schemas.openxmlformats.org/wordprocessingml/2006/main">
        <w:t xml:space="preserve">ຂໍ້ພຣະຄໍາພີນີ້ຈາກພຣະບັນຍັດສອງ 5:19 ເຕືອນພວກເຮົາວ່າການລັກເປັນສິ່ງທີ່ຜິດ ແລະພວກເຮົາຄວນຈະມີຄວາມຊື່ສັດໃນທຸກການກະທຳຂອງພວກເຮົາ.</w:t>
      </w:r>
    </w:p>
    <w:p/>
    <w:p>
      <w:r xmlns:w="http://schemas.openxmlformats.org/wordprocessingml/2006/main">
        <w:t xml:space="preserve">1: ເຮົາ​ຄວນ​ສະແຫວງ​ຫາ​ຄວາມ​ສັດ​ຊື່​ແລະ​ບໍ່​ລັກ, ດັ່ງ​ທີ່​ພະເຈົ້າ​ໄດ້​ສັ່ງ​ໄວ້.</w:t>
      </w:r>
    </w:p>
    <w:p/>
    <w:p>
      <w:r xmlns:w="http://schemas.openxmlformats.org/wordprocessingml/2006/main">
        <w:t xml:space="preserve">2: ເຮົາ​ຄວນ​ພະ​ຍາ​ຍາມ​ເປັນ​ຄົນ​ທີ່​ສັດ​ຊື່, ເປັນ​ຕົວ​ຢ່າງ​ເຖິງ​ຄວາມ​ບໍ​ລິ​ສຸດ​ຂອງ​ພຣະ​ເຈົ້າ​ໃນ​ທຸກ​ການ​ປະ​ຕິ​ບັດ​ຂອງ​ເຮົາ.</w:t>
      </w:r>
    </w:p>
    <w:p/>
    <w:p>
      <w:r xmlns:w="http://schemas.openxmlformats.org/wordprocessingml/2006/main">
        <w:t xml:space="preserve">1: Ephesians 4:28 - ໃຫ້​ຜູ້​ທີ່​ລັກ​ບໍ່​ລັກ​ອີກ​ຕໍ່​ໄປ​: ແຕ່​ແທນ​ທີ່​ຈະ​ໃຫ້​ເຂົາ​ອອກ​ແຮງ​ງານ​, ການ​ເຮັດ​ວຽກ​ດ້ວຍ​ມື​ຂອງ​ຕົນ​ຂອງ​ທີ່​ດີ​, ເພື່ອ​ໃຫ້​ເຂົາ​ອາດ​ຈະ​ໄດ້​ຮັບ​ໃຫ້​ເຂົາ​ຜູ້​ທີ່​ຕ້ອງ​ການ​.</w:t>
      </w:r>
    </w:p>
    <w:p/>
    <w:p>
      <w:r xmlns:w="http://schemas.openxmlformats.org/wordprocessingml/2006/main">
        <w:t xml:space="preserve">2 ສຸພາສິດ 11:1 - ການ​ດຸ່ນດ່ຽງ​ທີ່​ບໍ່​ຖືກຕ້ອງ​ເປັນ​ທີ່​ໜ້າ​ກຽດ​ຊັງ​ຂອງ​ພຣະ​ຜູ້​ເປັນ​ເຈົ້າ: ແຕ່​ຄວາມ​ພໍ​ໃຈ​ຂອງ​ພຣະ​ອົງ.</w:t>
      </w:r>
    </w:p>
    <w:p/>
    <w:p>
      <w:r xmlns:w="http://schemas.openxmlformats.org/wordprocessingml/2006/main">
        <w:t xml:space="preserve">ພຣະບັນຍັດສອງ 5:20 ເຈົ້າ​ຢ່າ​ເປັນ​ພະຍານ​ບໍ່​ຈິງ​ຕໍ່​ເພື່ອນບ້ານ.</w:t>
      </w:r>
    </w:p>
    <w:p/>
    <w:p>
      <w:r xmlns:w="http://schemas.openxmlformats.org/wordprocessingml/2006/main">
        <w:t xml:space="preserve">ຂໍ້ນີ້ເນັ້ນຫນັກເຖິງຄວາມສໍາຄັນຂອງການບອກຄວາມຈິງໃນຄວາມສໍາພັນຂອງພວກເຮົາກັບຄົນອື່ນ.</w:t>
      </w:r>
    </w:p>
    <w:p/>
    <w:p>
      <w:r xmlns:w="http://schemas.openxmlformats.org/wordprocessingml/2006/main">
        <w:t xml:space="preserve">1: ພະລັງແຫ່ງຄວາມຈິງ: ການໃຫ້ກຽດເພື່ອນບ້ານຂອງພວກເຮົາໂດຍຜ່ານຄວາມຊື່ສັດ.</w:t>
      </w:r>
    </w:p>
    <w:p/>
    <w:p>
      <w:r xmlns:w="http://schemas.openxmlformats.org/wordprocessingml/2006/main">
        <w:t xml:space="preserve">2: ການເປັນພະຍານປອມ: ອັນຕະລາຍຂອງການຫລອກລວງເພື່ອນບ້ານຂອງພວກເຮົາ.</w:t>
      </w:r>
    </w:p>
    <w:p/>
    <w:p>
      <w:r xmlns:w="http://schemas.openxmlformats.org/wordprocessingml/2006/main">
        <w:t xml:space="preserve">1: ສຸພາສິດ 12:22 - "ປາກເວົ້າຕົວະເປັນຄວາມຫນ້າກຽດຊັງຂອງພຣະຜູ້ເປັນເຈົ້າ, ແຕ່ຜູ້ທີ່ປະຕິບັດຢ່າງຊື່ສັດເປັນຄວາມຍິນດີຂອງພຣະອົງ."</w:t>
      </w:r>
    </w:p>
    <w:p/>
    <w:p>
      <w:r xmlns:w="http://schemas.openxmlformats.org/wordprocessingml/2006/main">
        <w:t xml:space="preserve">2: Ephesians 4: 25 - "ເພາະສະນັ້ນ, ໄດ້ປະຖິ້ມຄວາມຕົວະ, ໃຫ້ແຕ່ລະຄົນເວົ້າຄວາມຈິງກັບເພື່ອນບ້ານຂອງຕົນ, ເພາະວ່າພວກເຮົາເປັນສະມາຊິກຂອງກັນແລະກັນ."</w:t>
      </w:r>
    </w:p>
    <w:p/>
    <w:p>
      <w:r xmlns:w="http://schemas.openxmlformats.org/wordprocessingml/2006/main">
        <w:t xml:space="preserve">ພຣະບັນຍັດສອງ 5:21 ຢ່າ​ປາຖະໜາ​ເມຍ​ຂອງ​ເພື່ອນ​ບ້ານ, ທັງ​ບໍ່​ຢາກ​ຢາກ​ໄດ້​ເຮືອນ​ຂອງ​ເພື່ອນ​ບ້ານ, ທົ່ງນາ, ຄົນ​ຮັບໃຊ້​ຂອງ​ລາວ, ຫລື​ຄົນ​ຮັບໃຊ້​ຂອງ​ລາວ, ງົວ, ລໍ​ຂອງ​ລາວ, ຫລື​ສິ່ງ​ຂອງ​ທີ່​ເປັນ​ຂອງ​ເພື່ອນ​ບ້ານ.</w:t>
      </w:r>
    </w:p>
    <w:p/>
    <w:p>
      <w:r xmlns:w="http://schemas.openxmlformats.org/wordprocessingml/2006/main">
        <w:t xml:space="preserve">ພະເຈົ້າ​ສັ່ງ​ວ່າ​ເຮົາ​ບໍ່​ຄວນ​ໂລບ​ສິ່ງ​ໃດ​ທີ່​ເປັນ​ຂອງ​ເພື່ອນ​ບ້ານ.</w:t>
      </w:r>
    </w:p>
    <w:p/>
    <w:p>
      <w:r xmlns:w="http://schemas.openxmlformats.org/wordprocessingml/2006/main">
        <w:t xml:space="preserve">1. ບາບຂອງຄວາມໂລບ: ຄວາມເຂົ້າໃຈພຣະບັນຍັດຂອງພຣະເຈົ້າ.</w:t>
      </w:r>
    </w:p>
    <w:p/>
    <w:p>
      <w:r xmlns:w="http://schemas.openxmlformats.org/wordprocessingml/2006/main">
        <w:t xml:space="preserve">2. ຄຸນຄ່າຂອງຄວາມພໍໃຈ: ການດໍາລົງຊີວິດຕາມມາດຕະຖານຂອງພຣະເຈົ້າ.</w:t>
      </w:r>
    </w:p>
    <w:p/>
    <w:p>
      <w:r xmlns:w="http://schemas.openxmlformats.org/wordprocessingml/2006/main">
        <w:t xml:space="preserve">1. ຢາໂກໂບ 4:2-3 - ເຈົ້າປາດຖະຫນາແລະບໍ່ມີ, ດັ່ງນັ້ນທ່ານ murder. ເຈົ້າ​ໂລບ​ແລະ​ບໍ່​ສາມາດ​ໄດ້, ດັ່ງ​ນັ້ນ​ເຈົ້າ​ຈຶ່ງ​ຕໍ່ສູ້​ແລະ​ຜິດ​ຖຽງ​ກັນ. ເຈົ້າບໍ່ມີ, ເພາະວ່າເຈົ້າບໍ່ໄດ້ຖາມ.</w:t>
      </w:r>
    </w:p>
    <w:p/>
    <w:p>
      <w:r xmlns:w="http://schemas.openxmlformats.org/wordprocessingml/2006/main">
        <w:t xml:space="preserve">2. 1 ຕີໂມເຕ 6:6-8 - ແຕ່ຄວາມຊອບທໍາຂອງພະເຈົ້າມີຜົນປະໂຫຍດອັນໃຫຍ່ຫຼວງ, ເພາະວ່າພວກເຮົາເອົາຫຍັງເຂົ້າມາໃນໂລກ, ແລະພວກເຮົາບໍ່ສາມາດເອົາສິ່ງໃດອອກຈາກໂລກ. ແຕ່​ຖ້າ​ເຮົາ​ມີ​ອາຫານ​ແລະ​ເຄື່ອງ​ນຸ່ງ​ຫົ່ມ ເຮົາ​ກໍ​ຈະ​ພໍ​ໃຈ.</w:t>
      </w:r>
    </w:p>
    <w:p/>
    <w:p>
      <w:r xmlns:w="http://schemas.openxmlformats.org/wordprocessingml/2006/main">
        <w:t xml:space="preserve">ພຣະບັນຍັດສອງ 5:22 ຖ້ອຍຄຳ​ເຫຼົ່ານີ້ ພຣະເຈົ້າຢາເວ​ໄດ້​ກ່າວ​ແກ່​ບັນດາ​ປະຊາຄົມ​ຂອງ​ພວກເຈົ້າ​ທີ່​ຢູ່​ເທິງ​ພູ​ຈາກ​ທ່າມກາງ​ໄຟ, ຈາກ​ເມກ, ແລະ​ຄວາມ​ມືດ​ອັນ​ໜາແໜ້ນ, ແລະ​ພຣະອົງ​ບໍ່​ໄດ້​ກ່າວ​ຕື່ມ​ອີກ. ແລະ ເພິ່ນ​ໄດ້​ຂຽນ​ມັນ​ໄວ້​ໃນ​ແຜ່ນ​ຫີນ​ສອງ​ແຜ່ນ, ແລະ ໄດ້​ມອບ​ມັນ​ໃຫ້​ຂ້ອຍ.</w:t>
      </w:r>
    </w:p>
    <w:p/>
    <w:p>
      <w:r xmlns:w="http://schemas.openxmlformats.org/wordprocessingml/2006/main">
        <w:t xml:space="preserve">ພຣະ​ຜູ້​ເປັນ​ເຈົ້າ​ໄດ້​ກ່າວ​ກັບ​ຊາວ​ອິດສະລາແອນ​ຈາກ​ໄຟ, ເມກ, ແລະ​ຄວາມ​ມືດ​ອັນ​ໜາ​ແໜ້ນ​ດ້ວຍ​ສຽງ​ດັງ ແລະ​ໄດ້​ຂຽນ​ຖ້ອຍ​ຄຳ​ໄວ້​ເທິງ​ແຜ່ນ​ຫີນ​ສອງ​ແຜ່ນ.</w:t>
      </w:r>
    </w:p>
    <w:p/>
    <w:p>
      <w:r xmlns:w="http://schemas.openxmlformats.org/wordprocessingml/2006/main">
        <w:t xml:space="preserve">1. ພະຄໍາຂອງພະເຈົ້າຍິ່ງໃຫຍ່ແລະມີອໍານາດ</w:t>
      </w:r>
    </w:p>
    <w:p/>
    <w:p>
      <w:r xmlns:w="http://schemas.openxmlformats.org/wordprocessingml/2006/main">
        <w:t xml:space="preserve">2. ພະລັງຂອງພຣະຄໍາທີ່ຂຽນ</w:t>
      </w:r>
    </w:p>
    <w:p/>
    <w:p>
      <w:r xmlns:w="http://schemas.openxmlformats.org/wordprocessingml/2006/main">
        <w:t xml:space="preserve">1. ຄຳເພງ 19:7-11</w:t>
      </w:r>
    </w:p>
    <w:p/>
    <w:p>
      <w:r xmlns:w="http://schemas.openxmlformats.org/wordprocessingml/2006/main">
        <w:t xml:space="preserve">2. ໂລມ 10:17</w:t>
      </w:r>
    </w:p>
    <w:p/>
    <w:p>
      <w:r xmlns:w="http://schemas.openxmlformats.org/wordprocessingml/2006/main">
        <w:t xml:space="preserve">ພຣະບັນຍັດສອງ 5:23 ແລະ​ເຫດການ​ໄດ້​ບັງ​ເກີດ​ຂຶ້ນ​ຄື ເມື່ອ​ພວກ​ເຈົ້າ​ໄດ້​ຍິນ​ສຽງ​ດັງ​ຈາກ​ທ່າມກາງ​ຄວາມ​ມືດ (ເພາະ​ພູເຂົາ​ໄດ້​ລຸກ​ໄໝ້​ດ້ວຍ​ໄຟ), ພວກ​ເຈົ້າ​ຈຶ່ງ​ເຂົ້າ​ມາ​ໃກ້​ເຮົາ, ແມ່ນ​ແຕ່​ຫົວ​ຂອງ​ບັນດາ​ເຜົ່າ​ຂອງ​ເຈົ້າ, ແລະ​ຂອງ​ພວກ​ເຈົ້າ. ຜູ້ເຖົ້າ;</w:t>
      </w:r>
    </w:p>
    <w:p/>
    <w:p>
      <w:r xmlns:w="http://schemas.openxmlformats.org/wordprocessingml/2006/main">
        <w:t xml:space="preserve">ຊາວ​ອິດສະລາແອນ​ໄດ້​ຍິນ​ສຸລະສຽງ​ຂອງ​ພຣະເຈົ້າ​ຈາກ​ພູເຂົາ​ທີ່​ກຳລັງ​ລຸກ​ໄໝ້ ແລະ​ເຂົ້າ​ໄປ​ຫາ​ພຣະອົງ​ພ້ອມ​ກັບ​ພວກ​ຜູ້ນຳ​ແລະ​ຜູ້​ເຖົ້າແກ່​ທັງໝົດ.</w:t>
      </w:r>
    </w:p>
    <w:p/>
    <w:p>
      <w:r xmlns:w="http://schemas.openxmlformats.org/wordprocessingml/2006/main">
        <w:t xml:space="preserve">1. ຢ່າຢ້ານທີ່ຈະເຂົ້າຫາພຣະເຈົ້າໃນທ່າມກາງຄວາມມືດ.</w:t>
      </w:r>
    </w:p>
    <w:p/>
    <w:p>
      <w:r xmlns:w="http://schemas.openxmlformats.org/wordprocessingml/2006/main">
        <w:t xml:space="preserve">2. ວາງໃຈໃນພະເຈົ້າໃນທ່າມກາງສະຖານະການທີ່ຫຍຸ້ງຍາກ.</w:t>
      </w:r>
    </w:p>
    <w:p/>
    <w:p>
      <w:r xmlns:w="http://schemas.openxmlformats.org/wordprocessingml/2006/main">
        <w:t xml:space="preserve">1. Psalm 46:10 - "ຢູ່, ແລະຮູ້ວ່າຂ້າພະເຈົ້າເປັນພຣະເຈົ້າ."</w:t>
      </w:r>
    </w:p>
    <w:p/>
    <w:p>
      <w:r xmlns:w="http://schemas.openxmlformats.org/wordprocessingml/2006/main">
        <w:t xml:space="preserve">2. ເອ​ຊາ​ຢາ 41:10 - “ຢ່າ​ຢ້ານ​ເລີຍ, ເພາະ​ເຮົາ​ຢູ່​ກັບ​ເຈົ້າ: ຢ່າ​ຊູ່​ໃຈ​ເລີຍ, ເພາະ​ເຮົາ​ຄື​ພຣະ​ເຈົ້າ: ເຮົາ​ຈະ​ເສີມ​ຄວາມ​ເຂັ້ມ​ແຂງ​ໃຫ້​ເຈົ້າ; ແທ້​ຈິງ​ແລ້ວ, ເຮົາ​ຈະ​ຊ່ວຍ​ເຈົ້າ; ແທ້​ຈິງ​ແລ້ວ, ເຮົາ​ຈະ​ອູ້ມ​ເຈົ້າ​ດ້ວຍ​ມື​ຂວາ. ຂອງຄວາມຊອບທໍາຂອງຂ້ອຍ."</w:t>
      </w:r>
    </w:p>
    <w:p/>
    <w:p>
      <w:r xmlns:w="http://schemas.openxmlformats.org/wordprocessingml/2006/main">
        <w:t xml:space="preserve">ພຣະບັນຍັດສອງ 5:24 ແລະ​ພວກເຈົ້າ​ໄດ້​ເວົ້າ​ວ່າ, ຈົ່ງ​ເບິ່ງ, ພຣະເຈົ້າຢາເວ ພຣະເຈົ້າ​ຂອງ​ພວກເຮົາ​ໄດ້​ສະແດງ​ສະຫງ່າຣາສີ​ຂອງ​ພຣະອົງ ແລະ​ຄວາມ​ຍິ່ງໃຫຍ່​ຂອງ​ພຣະອົງ​ໃຫ້​ພວກເຮົາ​ເຫັນ, ແລະ​ພວກເຮົາ​ໄດ້​ຍິນ​ສຽງ​ຂອງ​ພຣະອົງ​ອອກ​ມາ​ຈາກ​ໄຟ. ລາວມີຊີວິດຢູ່.</w:t>
      </w:r>
    </w:p>
    <w:p/>
    <w:p>
      <w:r xmlns:w="http://schemas.openxmlformats.org/wordprocessingml/2006/main">
        <w:t xml:space="preserve">ປະຊາຊົນ​ຂອງ​ຊາດ​ອິດສະລາແອນ​ໄດ້​ປະສົບ​ກັບ​ລັດສະໝີ​ພາບ​ຂອງ​ພຣະ​ເຈົ້າ, ຄວາມ​ຍິ່ງ​ໃຫຍ່​ຂອງ​ພຣະ​ເຈົ້າ, ແລະ​ໄດ້​ຍິນ​ສຸລະສຽງ​ຂອງ​ພຣະອົງ​ຈາກ​ກາງ​ໄຟ, ສະ​ແດງ​ໃຫ້​ເຫັນ​ວ່າ​ພຣະ​ເຈົ້າ​ສາມາດ​ລົມ​ກັບ​ມະນຸດ ​ແລະ ພຣະອົງ​ຊົງ​ພຣະຊົນ​ຢູ່.</w:t>
      </w:r>
    </w:p>
    <w:p/>
    <w:p>
      <w:r xmlns:w="http://schemas.openxmlformats.org/wordprocessingml/2006/main">
        <w:t xml:space="preserve">1. ຄວາມເປັນຈິງຂອງການມີຂອງພຣະເຈົ້າ: ປະສົບການຂອງພຣະເຈົ້າໂດຍຜ່ານສຽງຂອງພຣະອົງ</w:t>
      </w:r>
    </w:p>
    <w:p/>
    <w:p>
      <w:r xmlns:w="http://schemas.openxmlformats.org/wordprocessingml/2006/main">
        <w:t xml:space="preserve">2. ວິທີ​ດຳເນີນ​ຊີວິດ​ທີ່​ສັດ​ຊື່: ການ​ເຂົ້າ​ໃຈ​ພອນ​ແລະ​ຄວາມ​ຮັບ​ຜິດ​ຊອບ​ຂອງ​ການ​ໄດ້​ຍິນ​ສຽງ​ຂອງ​ພະເຈົ້າ</w:t>
      </w:r>
    </w:p>
    <w:p/>
    <w:p>
      <w:r xmlns:w="http://schemas.openxmlformats.org/wordprocessingml/2006/main">
        <w:t xml:space="preserve">1 ເທຊະໂລນີກ 2:13 - ດ້ວຍ​ເຫດ​ນີ້​ພວກ​ເຮົາ​ຈຶ່ງ​ຂອບ​ພຣະ​ໄທ​ພຣະ​ເຈົ້າ​ຢ່າງ​ບໍ່​ຢຸດ​ຢັ້ງ, ເພາະ​ວ່າ, ເມື່ອ​ພວກ​ທ່ານ​ໄດ້​ຮັບ​ພຣະ​ຄຳ​ຂອງ​ພຣະ​ເຈົ້າ​ທີ່​ພວກ​ທ່ານ​ໄດ້​ຍິນ​ຈາກ​ພວກ​ເຮົາ, ພວກ​ທ່ານ​ບໍ່​ໄດ້​ຮັບ​ຕາມ​ພຣະ​ຄຳ​ຂອງ​ມະນຸດ, ແຕ່​ຕາມ​ຄວາມ​ຈິງ. ພຣະ​ຄຳ​ຂອງ​ພຣະ​ເຈົ້າ, ທີ່​ມີ​ປະ​ສິດ​ທິ​ຜົນ​ເຮັດ​ວຽກ​ຢູ່​ໃນ​ພວກ​ເຈົ້າ​ທີ່​ເຊື່ອ.</w:t>
      </w:r>
    </w:p>
    <w:p/>
    <w:p>
      <w:r xmlns:w="http://schemas.openxmlformats.org/wordprocessingml/2006/main">
        <w:t xml:space="preserve">2. Psalm 33:6 - ໂດຍ ພຣະ ຄໍາ ຂອງ ພຣະ ຜູ້ ເປັນ ເຈົ້າ ໄດ້ ສະ ຫວັນ ໄດ້; ແລະ​ເຈົ້າ​ຂອງ​ພວກ​ເຂົາ​ທັງ​ຫມົດ​ໂດຍ​ລົມ​ຫາຍ​ໃຈ​ຈາກ​ປາກ​ຂອງ​ພຣະ​ອົງ.</w:t>
      </w:r>
    </w:p>
    <w:p/>
    <w:p>
      <w:r xmlns:w="http://schemas.openxmlformats.org/wordprocessingml/2006/main">
        <w:t xml:space="preserve">ພຣະບັນຍັດສອງ 5:25 ສະນັ້ນ ເປັນຫຍັງ​ພວກເຮົາ​ຈຶ່ງ​ຕ້ອງ​ຕາຍ? ເພາະ​ໄຟ​ອັນ​ໃຫຍ່​ຈະ​ດັບ​ສູນ​ພວກ​ເຮົາ: ຖ້າ​ຫາກ​ພວກ​ເຮົາ​ໄດ້​ຍິນ​ສຸ​ລະ​ສຽງ​ຂອງ​ພຣະ​ຜູ້​ເປັນ​ເຈົ້າ​ພຣະ​ເຈົ້າ​ຂອງ​ພວກ​ເຮົາ​ອີກ​ຕໍ່​ໄປ, ພວກ​ເຮົາ​ຈະ​ຕາຍ.</w:t>
      </w:r>
    </w:p>
    <w:p/>
    <w:p>
      <w:r xmlns:w="http://schemas.openxmlformats.org/wordprocessingml/2006/main">
        <w:t xml:space="preserve">ຊາວ​ອິດສະລາແອນ​ຢ້ານ​ວ່າ​ຖ້າ​ເຂົາ​ເຈົ້າ​ໄດ້​ຍິນ​ສຽງ​ຂອງ​ພະເຈົ້າ​ອີກ ເຂົາ​ເຈົ້າ​ຈະ​ຕາຍ.</w:t>
      </w:r>
    </w:p>
    <w:p/>
    <w:p>
      <w:r xmlns:w="http://schemas.openxmlformats.org/wordprocessingml/2006/main">
        <w:t xml:space="preserve">1. ຄວາມຢ້ານກົວຂອງພຣະເຈົ້າ: ເອົາຊະນະຄວາມຢ້ານກົວຂອງພວກເຮົາຕໍ່ອໍານາດຂອງພຣະອົງ</w:t>
      </w:r>
    </w:p>
    <w:p/>
    <w:p>
      <w:r xmlns:w="http://schemas.openxmlformats.org/wordprocessingml/2006/main">
        <w:t xml:space="preserve">2. ການ​ຮຽນ​ຮູ້​ທີ່​ຈະ​ໄວ້​ວາງ​ໃຈ​ພຣະ​ເຈົ້າ: ປົດ​ປ່ອຍ​ຄວາມ​ຢ້ານ​ກົວ​ຂອງ​ພວກ​ເຮົາ​ທີ່​ມີ​ອໍາ​ນາດ​ຂອງ​ພຣະ​ອົງ</w:t>
      </w:r>
    </w:p>
    <w:p/>
    <w:p>
      <w:r xmlns:w="http://schemas.openxmlformats.org/wordprocessingml/2006/main">
        <w:t xml:space="preserve">1. ເອຊາຢາ 41:10 - "ດັ່ງນັ້ນ, ຢ່າຢ້ານ, ເພາະວ່າຂ້ອຍຢູ່ກັບເຈົ້າ; ຢ່າຕົກໃຈ, ເພາະວ່າຂ້ອຍເປັນພຣະເຈົ້າຂອງເຈົ້າ, ຂ້ອຍຈະເສີມສ້າງເຈົ້າແລະຊ່ວຍເຈົ້າ; ຂ້ອຍຈະສະຫນັບສະຫນູນເຈົ້າດ້ວຍມືຂວາອັນຊອບທໍາຂອງຂ້ອຍ."</w:t>
      </w:r>
    </w:p>
    <w:p/>
    <w:p>
      <w:r xmlns:w="http://schemas.openxmlformats.org/wordprocessingml/2006/main">
        <w:t xml:space="preserve">2. Psalm 56:3-4 - "ໃນເວລາທີ່ຂ້າພະເຈົ້າຢ້ານກົວ, ຂ້າພະເຈົ້າວາງໃຈໃນພຣະອົງ, ໃນພຣະເຈົ້າ, ຖ້ອຍຄໍາທີ່ເຮົາສັນລະເສີນ, ໃນພຣະເຈົ້າ, ຂ້າພະເຈົ້າໄວ້ວາງໃຈ, ຂ້າພະເຈົ້າຈະບໍ່ຢ້ານກົວ, ເນື້ອຫນັງສາມາດເຮັດແນວໃດກັບຂ້າພະເຈົ້າ?"</w:t>
      </w:r>
    </w:p>
    <w:p/>
    <w:p>
      <w:r xmlns:w="http://schemas.openxmlformats.org/wordprocessingml/2006/main">
        <w:t xml:space="preserve">ພຣະບັນຍັດສອງ 5:26 ສໍາລັບ​ຜູ້ໃດ​ແດ່​ທີ່​ມີ​ຢູ່​ໃນ​ເນື້ອ​ໜັງ​ທັງໝົດ ທີ່​ໄດ້​ຍິນ​ສຸລະສຽງ​ຂອງ​ພຣະເຈົ້າ​ຜູ້​ຊົງ​ພຣະຊົນ​ຢູ່​ກ່າວ​ຈາກ​ໄຟ ດັ່ງ​ທີ່​ພວກ​ເຮົາ​ມີ​ຢູ່ ແລະ​ມີ​ຊີວິດ​ຢູ່?</w:t>
      </w:r>
    </w:p>
    <w:p/>
    <w:p>
      <w:r xmlns:w="http://schemas.openxmlformats.org/wordprocessingml/2006/main">
        <w:t xml:space="preserve">ໂມເຊ​ເຕືອນ​ຊາວ​ອິດສະລາແອນ​ວ່າ​ບໍ່​ມີ​ໃຜ​ເຄີຍ​ໄດ້​ຍິນ​ສຸລະສຽງ​ຂອງ​ພະເຈົ້າ​ຜູ້​ມີ​ຊີວິດ​ຢູ່​ເວົ້າ​ອອກ​ມາ​ຈາກ​ໄຟ​ແລະ​ມີ​ຊີວິດ​ຢູ່​ນອກ​ຈາກ​ເຂົາ​ເຈົ້າ.</w:t>
      </w:r>
    </w:p>
    <w:p/>
    <w:p>
      <w:r xmlns:w="http://schemas.openxmlformats.org/wordprocessingml/2006/main">
        <w:t xml:space="preserve">1. ສຸລະສຽງຂອງພະເຈົ້າກ່າວເຖິງຊີວິດ—ພະບັນຍັດ 5:26</w:t>
      </w:r>
    </w:p>
    <w:p/>
    <w:p>
      <w:r xmlns:w="http://schemas.openxmlformats.org/wordprocessingml/2006/main">
        <w:t xml:space="preserve">2. ຄວາມ​ເປັນ​ເອກະລັກ​ຂອງ​ຊາວ​ອິດສະລາແອນ - ພຣະບັນຍັດສອງ 5:26</w:t>
      </w:r>
    </w:p>
    <w:p/>
    <w:p>
      <w:r xmlns:w="http://schemas.openxmlformats.org/wordprocessingml/2006/main">
        <w:t xml:space="preserve">1. ອົບພະຍົບ 3:2-17 - ພຣະເຈົ້າກ່າວກັບໂມເຊຈາກພຸ່ມໄມ້ທີ່ເຜົາໄຫມ້</w:t>
      </w:r>
    </w:p>
    <w:p/>
    <w:p>
      <w:r xmlns:w="http://schemas.openxmlformats.org/wordprocessingml/2006/main">
        <w:t xml:space="preserve">2. ເອຊາຢາ 43:2 - ພະເຈົ້າ​ເອີ້ນ​ຊື່​ປະຊາຊົນ​ຂອງ​ພະອົງ</w:t>
      </w:r>
    </w:p>
    <w:p/>
    <w:p>
      <w:r xmlns:w="http://schemas.openxmlformats.org/wordprocessingml/2006/main">
        <w:t xml:space="preserve">ພຣະບັນຍັດສອງ 5:27 ຈົ່ງ​ເຂົ້າ​ໄປ​ໃກ້ ແລະ​ຟັງ​ທຸກ​ສິ່ງ​ທີ່​ພຣະເຈົ້າຢາເວ ພຣະເຈົ້າ​ຂອງ​ພວກເຮົາ​ຈະ​ກ່າວ ແລະ​ກ່າວ​ແກ່​ພວກເຮົາ​ທຸກສິ່ງ​ທີ່​ພຣະເຈົ້າຢາເວ ພຣະເຈົ້າ​ຂອງ​ພວກເຮົາ​ຈະ​ກ່າວ​ກັບ​ເຈົ້າ. ແລະພວກເຮົາຈະໄດ້ຍິນມັນ, ແລະເຮັດມັນ.</w:t>
      </w:r>
    </w:p>
    <w:p/>
    <w:p>
      <w:r xmlns:w="http://schemas.openxmlformats.org/wordprocessingml/2006/main">
        <w:t xml:space="preserve">ພຣະ​ເຈົ້າ​ຮຽກ​ຮ້ອງ​ໃຫ້​ເຮົາ​ຮັບ​ຟັງ​ພຣະ​ຄໍາ​ຂອງ​ພຣະ​ອົງ​ແລະ​ເຊື່ອ​ຟັງ​ມັນ.</w:t>
      </w:r>
    </w:p>
    <w:p/>
    <w:p>
      <w:r xmlns:w="http://schemas.openxmlformats.org/wordprocessingml/2006/main">
        <w:t xml:space="preserve">1: ພຣະຄໍາຂອງພຣະເຈົ້າ: ຟັງ, ເຊື່ອຟັງ, ແລະໄດ້ຮັບພອນ</w:t>
      </w:r>
    </w:p>
    <w:p/>
    <w:p>
      <w:r xmlns:w="http://schemas.openxmlformats.org/wordprocessingml/2006/main">
        <w:t xml:space="preserve">2: ຄວາມຍິ່ງໃຫຍ່ຂອງພຣະເຈົ້າ: ຫນ້າທີ່ຂອງພວກເຮົາທີ່ຈະຟັງແລະເຊື່ອຟັງ</w:t>
      </w:r>
    </w:p>
    <w:p/>
    <w:p>
      <w:r xmlns:w="http://schemas.openxmlformats.org/wordprocessingml/2006/main">
        <w:t xml:space="preserve">1: ຢາໂກໂບ 1:22-25, ແຕ່​ຈົ່ງ​ເຮັດ​ຕາມ​ຖ້ອຍຄຳ, ແລະ​ບໍ່​ແມ່ນ​ຜູ້​ຟັງ​ເທົ່າ​ນັ້ນ, ການ​ຫຼອກ​ລວງ​ຕົວ​ເອງ. ເພາະ​ຖ້າ​ຜູ້​ໃດ​ເປັນ​ຜູ້​ຟັງ​ຖ້ອຍຄຳ ແລະ​ບໍ່​ເປັນ​ຜູ້​ກະທຳ ຜູ້​ນັ້ນ​ກໍ​ຄື​ຄົນ​ທີ່​ຫລຽວ​ເບິ່ງ​ໜ້າ​ທີ່​ເປັນ​ທຳ​ມະ​ຊາດ​ຂອງ​ຕົນ​ໃນ​ແວ່ນ. ເພາະ​ລາວ​ເບິ່ງ​ຕົວ​ເອງ​ແລ້ວ​ຈາກ​ໄປ ແລະ​ໃນ​ທັນ​ໃດ​ນັ້ນ​ກໍ​ລືມ​ວ່າ​ລາວ​ເປັນ​ແນວ​ໃດ. ແຕ່​ຜູ້​ທີ່​ຫລຽວ​ເບິ່ງ​ກົດ​ໝາຍ​ອັນ​ສົມບູນ, ກົດ​ແຫ່ງ​ອິດ​ສະ​ລະ, ແລະ​ອົດ​ທົນ, ບໍ່​ມີ​ຜູ້​ຟັງ​ທີ່​ລືມ​ໄລ, ແຕ່​ເປັນ​ຜູ້​ກະ​ທຳ, ຜູ້​ນັ້ນ​ຈະ​ໄດ້​ຮັບ​ພອນ​ໃນ​ການ​ກະທຳ​ຂອງ​ຕົນ.</w:t>
      </w:r>
    </w:p>
    <w:p/>
    <w:p>
      <w:r xmlns:w="http://schemas.openxmlformats.org/wordprocessingml/2006/main">
        <w:t xml:space="preserve">2 ມັດທາຍ 7:24-26, ເມື່ອ​ນັ້ນ​ທຸກ​ຄົນ​ທີ່​ໄດ້​ຍິນ​ຖ້ອຍຄຳ​ຂອງ​ເຮົາ​ແລະ​ເຮັດ​ຕາມ​ນັ້ນ​ຈະ​ເປັນ​ເໝືອນ​ຄົນ​ສະຫລາດ​ທີ່​ສ້າງ​ເຮືອນ​ຢູ່​ເທິງ​ຫີນ. ແລະ​ຝົນ​ໄດ້​ຕົກ, ແລະ​ນ​້​ໍາ​ຖ້ວມ​ມາ, ແລະ​ພະ​ລັງ​ງານ​ລົມ​ພັດ​ມາ​ແລະ​ຕີ​ເຮືອນ​ນັ້ນ, ແຕ່​ວ່າ​ມັນ​ບໍ່​ໄດ້​ຕົກ, ເນື່ອງ​ຈາກ​ວ່າ​ມັນ​ໄດ້​ຖືກ​ສ້າງ​ຕັ້ງ​ຂຶ້ນ​ຢູ່​ເທິງ​ຫີນ. ແລະ​ທຸກ​ຄົນ​ທີ່​ໄດ້​ຍິນ​ຖ້ອຍ​ຄຳ​ເຫລົ່າ​ນີ້​ຂອງ​ເຮົາ ແລະ​ບໍ່​ເຮັດ​ຕາມ​ຈະ​ເປັນ​ຄື​ກັບ​ຄົນ​ໂງ່​ທີ່​ສ້າງ​ເຮືອນ​ຢູ່​ເທິງ​ດິນ​ຊາຍ.</w:t>
      </w:r>
    </w:p>
    <w:p/>
    <w:p>
      <w:r xmlns:w="http://schemas.openxmlformats.org/wordprocessingml/2006/main">
        <w:t xml:space="preserve">ພຣະບັນຍັດສອງ 5:28 ແລະ​ພຣະເຈົ້າຢາເວ​ໄດ້​ຍິນ​ຖ້ອຍຄຳ​ຂອງ​ເຈົ້າ ເມື່ອ​ເຈົ້າ​ເວົ້າ​ກັບ​ຂ້ອຍ. ແລະ ພຣະ​ຜູ້​ເປັນ​ເຈົ້າ​ໄດ້​ກ່າວ​ກັບ​ຂ້າ​ພະ​ເຈົ້າ, ຂ້າ​ພະ​ເຈົ້າ​ໄດ້​ຍິນ​ສຸ​ລະ​ສຽງ​ຂອງ​ຄໍາ​ສັບ​ຕ່າງໆ​ຂອງ​ປະ​ຊາ​ຊົນ​ພວກ​ນີ້, ທີ່​ເຂົາ​ເຈົ້າ​ໄດ້​ເວົ້າ​ກັບ​ທ່ານ: ພວກ​ເຂົາ​ເຈົ້າ​ໄດ້​ເວົ້າ​ທັງ​ຫມົດ​ທີ່​ເຂົາ​ເຈົ້າ​ໄດ້​ເວົ້າ​ດີ.</w:t>
      </w:r>
    </w:p>
    <w:p/>
    <w:p>
      <w:r xmlns:w="http://schemas.openxmlformats.org/wordprocessingml/2006/main">
        <w:t xml:space="preserve">ພຣະເຈົ້າຢາເວ​ໄດ້​ຍິນ​ຖ້ອຍຄຳ​ຂອງ​ປະຊາຊົນ​ເມື່ອ​ພວກເຂົາ​ເວົ້າ​ກັບ​ໂມເຊ ແລະ​ພຣະອົງ​ກໍ​ກ່າວ​ວ່າ​ພວກເຂົາ​ໄດ້​ເວົ້າ​ທັງໝົດ​ທີ່​ພວກເຂົາ​ໄດ້​ເວົ້າ​ນັ້ນ​ດີ.</w:t>
      </w:r>
    </w:p>
    <w:p/>
    <w:p>
      <w:r xmlns:w="http://schemas.openxmlformats.org/wordprocessingml/2006/main">
        <w:t xml:space="preserve">1. ພະເຈົ້າຟັງຄຳອະທິດຖານຂອງເຮົາ</w:t>
      </w:r>
    </w:p>
    <w:p/>
    <w:p>
      <w:r xmlns:w="http://schemas.openxmlformats.org/wordprocessingml/2006/main">
        <w:t xml:space="preserve">2. ພະລັງງານຂອງຄໍາສັບຕ່າງໆ</w:t>
      </w:r>
    </w:p>
    <w:p/>
    <w:p>
      <w:r xmlns:w="http://schemas.openxmlformats.org/wordprocessingml/2006/main">
        <w:t xml:space="preserve">1. ຢາໂກໂບ 3:5-10 “ຢ່າງ​ນັ້ນ​ລີ້ນ​ກໍ​ເປັນ​ສະມາຊິກ​ນ້ອຍໆ ແຕ່​ມັນ​ຍັງ​ອວດ​ອ້າງ​ເຖິງ​ສິ່ງ​ອັນ​ໃຫຍ່​ຫລວງ ປ່າ​ໃຫຍ່​ຈະ​ໄໝ້​ໄໝ້​ດ້ວຍ​ໄຟ​ຂະໜາດ​ນ້ອຍ​ແນວ​ໃດ ແລະ​ລີ້ນ​ກໍ​ເປັນ​ໄຟ ເປັນ​ໂລກ​ທີ່​ບໍ່​ຊອບທຳ. ລີ້ນ​ຖືກ​ຕັ້ງ​ຢູ່​ໃນ​ບັນ​ດາ​ສະ​ມາ​ຊິກ​ຂອງ​ພວກ​ເຮົາ, ເປັນ​ຮອຍ​ເປື້ອນ​ທັງ​ຮ່າງ​ກາຍ, ຈູດ​ໄຟ​ຕະ​ຫຼອດ​ຊີ​ວິດ, ແລະ​ເຜົາ​ໄຟ​ໂດຍ​ນະ​ລົກ, ສໍາ​ລັບ​ສັດ​ເດຍ​ລະ​ສານ​ແລະ​ນົກ​ທຸກ​ຊະ​ນິດ, ສັດ​ເລືອ​ຄານ​ແລະ​ສັດ​ທະ​ເລ, ສາ​ມາດ​ລ້ຽງ​ແລະ​ໄດ້. ມະນຸດ​ໄດ້​ລ້ຽງ​ດ້ວຍ​ລີ້ນ, ແຕ່​ບໍ່​ມີ​ມະນຸດ​ຄົນ​ໃດ​ສາມາດ​ຮັກສາ​ລີ້ນ​ໄດ້, ມັນ​ເປັນ​ຄວາມ​ຊົ່ວ​ຮ້າຍ​ທີ່​ບໍ່​ສະຫງົບ, ເຕັມ​ໄປ​ດ້ວຍ​ພິດ​ທີ່​ຕາຍ​ແລ້ວ.”</w:t>
      </w:r>
    </w:p>
    <w:p/>
    <w:p>
      <w:r xmlns:w="http://schemas.openxmlformats.org/wordprocessingml/2006/main">
        <w:t xml:space="preserve">2. ສຸພາສິດ 18:21 - "ຄວາມຕາຍແລະຊີວິດຢູ່ໃນອໍານາດຂອງລີ້ນ, ແລະຜູ້ທີ່ຮັກມັນຈະກິນຫມາກໄມ້ຂອງມັນ."</w:t>
      </w:r>
    </w:p>
    <w:p/>
    <w:p>
      <w:r xmlns:w="http://schemas.openxmlformats.org/wordprocessingml/2006/main">
        <w:t xml:space="preserve">ພຣະບັນຍັດສອງ 5:29 ໂອ້ ມີ​ໃຈ​ອັນ​ນີ້​ຢູ່​ໃນ​ພວກ​ເຂົາ ເພື່ອ​ພວກ​ເຂົາ​ຈະ​ຢ້ານຢຳ​ເຮົາ ແລະ​ຮັກສາ​ພຣະບັນຍັດ​ທັງໝົດ​ຂອງ​ເຮົາ​ສະເໝີ ເພື່ອ​ວ່າ​ມັນ​ຈະ​ໄດ້​ດີ​ກັບ​ພວກເຂົາ ແລະ​ກັບ​ລູກ​ຫລານ​ຂອງ​ພວກເຂົາ​ຕະຫລອດໄປ.</w:t>
      </w:r>
    </w:p>
    <w:p/>
    <w:p>
      <w:r xmlns:w="http://schemas.openxmlformats.org/wordprocessingml/2006/main">
        <w:t xml:space="preserve">ພຣະ​ເຈົ້າ​ປາດ​ຖະ​ໜາ​ໃຫ້​ປະ​ຊາ​ຊົນ​ຂອງ​ພຣະ​ອົງ​ຢ້ານ​ກົວ​ພຣະ​ອົງ ແລະ ເຊື່ອ​ຟັງ​ພຣະ​ບັນ​ຍັດ​ທັງ​ໝົດ​ຂອງ​ພຣະ​ອົງ ເພື່ອ​ວ່າ​ມັນ​ຈະ​ຢູ່​ກັບ​ເຂົາ​ເຈົ້າ ແລະ ລູກ​ຫລານ​ຂອງ​ເຂົາ​ຕະຫລອດ​ໄປ.</w:t>
      </w:r>
    </w:p>
    <w:p/>
    <w:p>
      <w:r xmlns:w="http://schemas.openxmlformats.org/wordprocessingml/2006/main">
        <w:t xml:space="preserve">1. ພອນຂອງການເຊື່ອຟັງຄໍາສັ່ງຂອງພຣະເຈົ້າ</w:t>
      </w:r>
    </w:p>
    <w:p/>
    <w:p>
      <w:r xmlns:w="http://schemas.openxmlformats.org/wordprocessingml/2006/main">
        <w:t xml:space="preserve">2. ຄວາມສຸກຂອງການຮູ້ຈັກຄວາມຮັກຂອງພຣະເຈົ້າຜ່ານການເຊື່ອຟັງ</w:t>
      </w:r>
    </w:p>
    <w:p/>
    <w:p>
      <w:r xmlns:w="http://schemas.openxmlformats.org/wordprocessingml/2006/main">
        <w:t xml:space="preserve">1. ໂຣມ 2:7-10 - ເຖິງ​ຜູ້​ທີ່​ອົດ​ທົນ​ໃນ​ການ​ເຮັດ​ດີ​ສະ​ແຫວງ​ຫາ​ລັດ​ສະ​ໝີ​ພາບ​ແລະ​ກຽດ​ສັກ​ສີ​ແລະ​ຄວາມ​ເປັນ​ອະ​ມະ​ຕະ, ພຣະ​ອົງ​ຈະ​ໃຫ້​ຊີ​ວິດ​ນິ​ລັນ​ດອນ.</w:t>
      </w:r>
    </w:p>
    <w:p/>
    <w:p>
      <w:r xmlns:w="http://schemas.openxmlformats.org/wordprocessingml/2006/main">
        <w:t xml:space="preserve">2. ຢາໂກໂບ 1:22-25 - ແຕ່​ຈົ່ງ​ເຮັດ​ຕາມ​ຖ້ອຍຄຳ, ແລະ​ບໍ່​ແມ່ນ​ຜູ້​ຟັງ​ເທົ່າ​ນັ້ນ, ການ​ຫຼອກ​ລວງ​ຕົວ​ເອງ.</w:t>
      </w:r>
    </w:p>
    <w:p/>
    <w:p>
      <w:r xmlns:w="http://schemas.openxmlformats.org/wordprocessingml/2006/main">
        <w:t xml:space="preserve">ພຣະບັນຍັດສອງ 5:30 ຈົ່ງ​ໄປ​ບອກ​ພວກເຂົາ​ວ່າ, ຈົ່ງ​ເອົາ​ພວກເຈົ້າ​ເຂົ້າ​ໄປ​ໃນ​ຜ້າເຕັນ​ຂອງ​ພວກເຈົ້າ​ອີກ.</w:t>
      </w:r>
    </w:p>
    <w:p/>
    <w:p>
      <w:r xmlns:w="http://schemas.openxmlformats.org/wordprocessingml/2006/main">
        <w:t xml:space="preserve">ຖ້ອຍຄຳ​ນີ້​ເປັນ​ການ​ເຕືອນ​ໃຈ​ວ່າ​ພະເຈົ້າ​ໄດ້​ສັ່ງ​ຊາວ​ອິດສະລາແອນ​ໃຫ້​ກັບ​ຄືນ​ໄປ​ທີ່​ຜ້າ​ເຕັ້ນ​ຂອງ​ເຂົາ​ເຈົ້າ.</w:t>
      </w:r>
    </w:p>
    <w:p/>
    <w:p>
      <w:r xmlns:w="http://schemas.openxmlformats.org/wordprocessingml/2006/main">
        <w:t xml:space="preserve">1. “ການ​ເອີ້ນ​ຂອງ​ພຣະ​ເຈົ້າ​ໃຫ້​ເຊື່ອ​ຟັງ: ການ​ກັບ​ຄືນ​ໄປ​ຫາ​ຜ້າ​ເຕັ້ນ​ຂອງ​ເຮົາ​ດ້ວຍ​ຄວາມ​ເຊື່ອ”</w:t>
      </w:r>
    </w:p>
    <w:p/>
    <w:p>
      <w:r xmlns:w="http://schemas.openxmlformats.org/wordprocessingml/2006/main">
        <w:t xml:space="preserve">2. “ການ​ຕອບ​ໂຕ້​ທີ່​ສັດ​ຊື່: ການ​ກັບ​ຄືນ​ໄປ​ບ່ອນ​ເຕັ້ນ​ຂອງ​ພວກ​ເຮົາ​ດ້ວຍ​ພອນ​ຂອງ​ພະເຈົ້າ”</w:t>
      </w:r>
    </w:p>
    <w:p/>
    <w:p>
      <w:r xmlns:w="http://schemas.openxmlformats.org/wordprocessingml/2006/main">
        <w:t xml:space="preserve">1. ເຮັບເຣີ 11:8-9 - ໂດຍຄວາມເຊື່ອ Abraham ໄດ້ເຊື່ອຟັງເມື່ອລາວຖືກເອີ້ນໃຫ້ອອກໄປສະຖານທີ່ທີ່ລາວຈະໄດ້ຮັບເປັນມໍລະດົກ; ແລະລາວອອກໄປ, ບໍ່ຮູ້ວ່າລາວຈະໄປໃສ.</w:t>
      </w:r>
    </w:p>
    <w:p/>
    <w:p>
      <w:r xmlns:w="http://schemas.openxmlformats.org/wordprocessingml/2006/main">
        <w:t xml:space="preserve">2 ໂກລິນໂທ 5:7 - ສໍາລັບພວກເຮົາຍ່າງໂດຍຄວາມເຊື່ອ, ບໍ່ແມ່ນໂດຍການເບິ່ງເຫັນ.</w:t>
      </w:r>
    </w:p>
    <w:p/>
    <w:p>
      <w:r xmlns:w="http://schemas.openxmlformats.org/wordprocessingml/2006/main">
        <w:t xml:space="preserve">ພຣະບັນຍັດສອງ 5:31 ແຕ່​ສຳລັບ​ເຈົ້າ, ເຈົ້າ​ຢືນ​ຢູ່​ທີ່​ນີ້​ຂ້າງ​ເຮົາ, ແລະ​ເຮົາ​ຈະ​ເວົ້າ​ກັບ​ເຈົ້າ​ທຸກ​ຂໍ້​ຄຳສັ່ງ, ແລະ​ກົດບັນຍັດ, ແລະ​ການ​ພິພາກສາ​ທີ່​ເຈົ້າ​ຈະ​ສັ່ງສອນ​ພວກເຂົາ ເພື່ອ​ໃຫ້​ພວກເຂົາ​ປະຕິບັດ​ໃນ​ດິນແດນ​ທີ່​ເຮົາ​ມອບ​ໃຫ້. ເຂົາເຈົ້າມີມັນ.</w:t>
      </w:r>
    </w:p>
    <w:p/>
    <w:p>
      <w:r xmlns:w="http://schemas.openxmlformats.org/wordprocessingml/2006/main">
        <w:t xml:space="preserve">ພຣະ​ເຈົ້າ​ໄດ້​ສັ່ງ​ໂມ​ເຊ​ໃຫ້​ສອນ​ຊາວ​ອິດສະ​ຣາ​ເອນ​ກ່ຽວ​ກັບ​ພຣະ​ບັນ​ຍັດ, ກົດ​ຫມາຍ, ແລະ​ການ​ພິ​ພາກ​ສາ​ທັງ​ຫມົດ, ດັ່ງ​ນັ້ນ​ເຂົາ​ເຈົ້າ​ຈະ​ໄດ້​ປະ​ຕິ​ບັດ​ຕາມ​ທີ່​ເຫມາະ​ສົມ​ໃນ​ແຜ່ນ​ດິນ​ທີ່​ພຣະ​ອົງ​ໄດ້​ມອບ​ໃຫ້​ເຂົາ​ເຈົ້າ.</w:t>
      </w:r>
    </w:p>
    <w:p/>
    <w:p>
      <w:r xmlns:w="http://schemas.openxmlformats.org/wordprocessingml/2006/main">
        <w:t xml:space="preserve">1. ຄວາມເຂົ້າໃຈກົດຫມາຍຂອງພຣະເຈົ້າແລະຈຸດປະສົງຂອງເຂົາເຈົ້າ</w:t>
      </w:r>
    </w:p>
    <w:p/>
    <w:p>
      <w:r xmlns:w="http://schemas.openxmlformats.org/wordprocessingml/2006/main">
        <w:t xml:space="preserve">2. ການເຊື່ອຟັງພຣະປະສົງຂອງພຣະເຈົ້າ ແລະພອນຂອງການເຮັດເຊັ່ນນັ້ນ</w:t>
      </w:r>
    </w:p>
    <w:p/>
    <w:p>
      <w:r xmlns:w="http://schemas.openxmlformats.org/wordprocessingml/2006/main">
        <w:t xml:space="preserve">1. Psalm 119:33-34 ສອນ​ຂ້າ​ພະ​ເຈົ້າ, O ພຣະ​ຜູ້​ເປັນ​ເຈົ້າ, the way of your statutes; ແລະຂ້າພະເຈົ້າຈະຮັກສາມັນຈົນເຖິງທີ່ສຸດ. ໃຫ້​ຂ້າ​ພະ​ເຈົ້າ​ຄວາມ​ເຂົ້າ​ໃຈ, ແລະ​ຂ້າ​ພະ​ເຈົ້າ​ຈະ​ຮັກ​ສາ​ກົດ​ຫມາຍ​ຂອງ​ທ່ານ; ແທ້ ຈິງ ແລ້ວ, ຂ້າພະ ເຈົ້າຈະ ຮັກສາ ມັນ ດ້ວຍ ສຸດ ໃຈ.</w:t>
      </w:r>
    </w:p>
    <w:p/>
    <w:p>
      <w:r xmlns:w="http://schemas.openxmlformats.org/wordprocessingml/2006/main">
        <w:t xml:space="preserve">2. ມັດທາຍ 22:36-40 ພຣະອາຈານ, ອັນໃດເປັນພຣະບັນຍັດອັນຍິ່ງໃຫຍ່ໃນພຣະບັນຍັດ? ເຢ​ຊູ ຕສ໊ຽວ ກ໊ອງ ບົ໋ວ ເຫ່ວ ເຢ​ຊູ ກີ​ຕູ່ ເຖສົາ ເປຢົ໊າ. ນີ້​ແມ່ນ​ພຣະ​ບັນ​ຍັດ​ຂໍ້​ທໍາ​ອິດ​ແລະ​ຍິ່ງ​ໃຫຍ່. ແລະ​ອັນ​ທີ​ສອງ​ກໍ​ຄື​ກັນ, ເຈົ້າ​ຕ້ອງ​ຮັກ​ເພື່ອນ​ບ້ານ​ເໝືອນ​ຮັກ​ຕົນ​ເອງ. ໃນ​ພຣະ​ບັນ​ຍັດ​ສອງ​ຂໍ້​ນີ້​ໄດ້​ແຂວນ​ກົດ​ຫມາຍ​ທັງ​ຫມົດ​ແລະ​ສາດ​ສະ​ດາ.</w:t>
      </w:r>
    </w:p>
    <w:p/>
    <w:p>
      <w:r xmlns:w="http://schemas.openxmlformats.org/wordprocessingml/2006/main">
        <w:t xml:space="preserve">ພຣະບັນຍັດສອງ 5:32 ຈົ່ງ​ປະຕິບັດ​ຕາມ​ທີ່​ພຣະເຈົ້າຢາເວ ພຣະເຈົ້າ​ຂອງ​ພວກເຈົ້າ​ໄດ້​ສັ່ງ​ໄວ້: ຢ່າ​ຫັນ​ໄປ​ທາງ​ຂວາ ຫລື​ຊ້າຍ.</w:t>
      </w:r>
    </w:p>
    <w:p/>
    <w:p>
      <w:r xmlns:w="http://schemas.openxmlformats.org/wordprocessingml/2006/main">
        <w:t xml:space="preserve">ພະເຈົ້າ​ສັ່ງ​ໃຫ້​ເຮົາ​ເຊື່ອ​ຟັງ​ພະອົງ ແລະ​ຢ່າ​ຫັນ​ໜີ​ຈາກ​ສິ່ງ​ທີ່​ພະອົງ​ບອກ​ໃຫ້​ເຮົາ​ເຮັດ.</w:t>
      </w:r>
    </w:p>
    <w:p/>
    <w:p>
      <w:r xmlns:w="http://schemas.openxmlformats.org/wordprocessingml/2006/main">
        <w:t xml:space="preserve">1. ຄຳສັ່ງຂອງພຣະເຈົ້າ: ຈົ່ງເຊື່ອຟັງ ແລະຢ່າຫັນໜີ</w:t>
      </w:r>
    </w:p>
    <w:p/>
    <w:p>
      <w:r xmlns:w="http://schemas.openxmlformats.org/wordprocessingml/2006/main">
        <w:t xml:space="preserve">2. ການ​ເຮັດ​ຕາມ​ເສັ້ນທາງ​ຂອງ​ພະເຈົ້າ: ຍຶດ​ໝັ້ນ​ຢູ່​ກັບ​ຄວາມ​ຈິງ​ແລະ​ບໍ່​ຫລອກ​ລວງ</w:t>
      </w:r>
    </w:p>
    <w:p/>
    <w:p>
      <w:r xmlns:w="http://schemas.openxmlformats.org/wordprocessingml/2006/main">
        <w:t xml:space="preserve">1. ໂຢຊວຍ 1:7 - "ຈົ່ງເຂັ້ມແຂງແລະກ້າຫານ, ຢ່າຢ້ານ; ຢ່າທໍ້ຖອຍໃຈ, ເພາະວ່າພຣະຜູ້ເປັນເຈົ້າພຣະເຈົ້າຂອງເຈົ້າຈະສະຖິດຢູ່ກັບເຈົ້າທຸກບ່ອນທີ່ເຈົ້າໄປ."</w:t>
      </w:r>
    </w:p>
    <w:p/>
    <w:p>
      <w:r xmlns:w="http://schemas.openxmlformats.org/wordprocessingml/2006/main">
        <w:t xml:space="preserve">2. ສຸພາສິດ 3:5-6 - "ຈົ່ງວາງໃຈໃນພຣະຜູ້ເປັນເຈົ້າດ້ວຍສຸດໃຈຂອງເຈົ້າແລະບໍ່ອີງໃສ່ຄວາມເຂົ້າໃຈຂອງເຈົ້າເອງ; ໃນທຸກວິທີທີ່ເຈົ້າຍອມຈໍານົນຕໍ່ພຣະອົງ, ແລະພຣະອົງຈະເຮັດໃຫ້ເສັ້ນທາງຂອງເຈົ້າຊື່."</w:t>
      </w:r>
    </w:p>
    <w:p/>
    <w:p>
      <w:r xmlns:w="http://schemas.openxmlformats.org/wordprocessingml/2006/main">
        <w:t xml:space="preserve">ພຣະບັນຍັດສອງ 5:33 ຈົ່ງ​ເດີນ​ໄປ​ໃນ​ທຸກ​ວິທີ​ທາງ​ທີ່​ພຣະເຈົ້າຢາເວ ພຣະເຈົ້າ​ຂອງ​ເຈົ້າ​ໄດ້​ສັ່ງ​ເຈົ້າ, ເພື່ອ​ເຈົ້າ​ຈະ​ໄດ້​ມີ​ຊີວິດ​ຢູ່, ແລະ​ເພື່ອ​ເຈົ້າ​ຈະ​ໄດ້​ຢູ່​ໃນ​ດິນແດນ​ທີ່​ເຈົ້າ​ຈະ​ໄດ້​ຄອບຄອງ​ນັ້ນ​ດົນນານ.</w:t>
      </w:r>
    </w:p>
    <w:p/>
    <w:p>
      <w:r xmlns:w="http://schemas.openxmlformats.org/wordprocessingml/2006/main">
        <w:t xml:space="preserve">ຂໍ້​ນີ້​ຕັກ​ເຕືອນ​ເຮົາ​ໃຫ້​ເຊື່ອ​ຟັງ​ພຣະ​ເຈົ້າ ແລະ ເຮັດ​ຕາມ​ພຣະ​ບັນ​ຍັດ​ຂອງ​ພຣະ​ອົງ ເພື່ອ​ຈະ​ມີ​ຊີ​ວິດ​ທີ່​ຈະ​ເລີນ​ຮຸ່ງ​ເຮືອງ ແລະ ມີ​ໝາກ​ຜົນ.</w:t>
      </w:r>
    </w:p>
    <w:p/>
    <w:p>
      <w:r xmlns:w="http://schemas.openxmlformats.org/wordprocessingml/2006/main">
        <w:t xml:space="preserve">1. ການເລືອກທາງຂອງພຣະເຈົ້າ: ເສັ້ນທາງໄປສູ່ຊີວິດແລະພອນ</w:t>
      </w:r>
    </w:p>
    <w:p/>
    <w:p>
      <w:r xmlns:w="http://schemas.openxmlformats.org/wordprocessingml/2006/main">
        <w:t xml:space="preserve">2. ການເຊື່ອຟັງພຣະເຈົ້າ: ກຸນແຈສໍາລັບຊີວິດທີ່ຍາວນານແລະຈະເລີນຮຸ່ງເຮືອງ</w:t>
      </w:r>
    </w:p>
    <w:p/>
    <w:p>
      <w:r xmlns:w="http://schemas.openxmlformats.org/wordprocessingml/2006/main">
        <w:t xml:space="preserve">1 ໂຢຊວຍ 1:7-8 “ຈົ່ງ​ເຂັ້ມແຂງ​ແລະ​ກ້າຫານ ຢ່າ​ຢ້ານ ຢ່າ​ທໍ້ຖອຍ ເພາະ​ພຣະເຈົ້າຢາເວ ພຣະເຈົ້າ​ຂອງ​ເຈົ້າ​ຈະ​ສະຖິດ​ຢູ່​ກັບ​ເຈົ້າ​ທຸກ​ບ່ອນ​ທີ່​ເຈົ້າ​ໄປ.</w:t>
      </w:r>
    </w:p>
    <w:p/>
    <w:p>
      <w:r xmlns:w="http://schemas.openxmlformats.org/wordprocessingml/2006/main">
        <w:t xml:space="preserve">2. ເພງສັນລະເສີນ 37:3-4 - ຈົ່ງວາງໃຈໃນພຣະຜູ້ເປັນເຈົ້າແລະເຮັດຄວາມດີ; ຢູ່​ໃນ​ແຜ່ນດິນ​ແລະ​ມີ​ທົ່ງ​ຫຍ້າ​ທີ່​ປອດ​ໄພ. ຈົ່ງ​ຊື່ນ​ຊົມ​ໃນ​ພຣະ​ຜູ້​ເປັນ​ເຈົ້າ, ແລະ​ພຣະ​ອົງ​ຈະ​ໃຫ້​ຄວາມ​ປາ​ຖະ​ຫນາ​ຂອງ​ໃຈ​ຂອງ​ທ່ານ.</w:t>
      </w:r>
    </w:p>
    <w:p/>
    <w:p>
      <w:r xmlns:w="http://schemas.openxmlformats.org/wordprocessingml/2006/main">
        <w:t xml:space="preserve">ພຣະບັນຍັດສອງ 6 ສາມາດ​ສະຫຼຸບ​ໄດ້​ສາມ​ວັກ​ດັ່ງ​ນີ້, ໂດຍ​ມີ​ຂໍ້​ທີ່​ຊີ້​ບອກ​ວ່າ:</w:t>
      </w:r>
    </w:p>
    <w:p/>
    <w:p>
      <w:r xmlns:w="http://schemas.openxmlformats.org/wordprocessingml/2006/main">
        <w:t xml:space="preserve">ຫຍໍ້​ໜ້າ 1: ພະບັນຍັດ 6:1-9 ເນັ້ນ​ເຖິງ​ຄວາມ​ສຳຄັນ​ຂອງ​ຄວາມ​ຮັກ​ທີ່​ສຸດ​ຫົວໃຈ​ແລະ​ການ​ອຸທິດ​ຕົວ​ຕໍ່​ພະເຈົ້າ. ໂມເຊ​ແນະນຳ​ຊາວ​ອິດສະລາແອນ​ໃຫ້​ຟັງ ແລະ​ປະຕິບັດ​ຕາມ​ພຣະບັນຍັດ​ແລະ​ກົດບັນຍັດ​ທີ່​ພຣະເຈົ້າ​ໄດ້​ມອບ​ໃຫ້​ຢ່າງ​ລະມັດລະວັງ, ຮັບປະກັນ​ວ່າ​ພວກເຂົາ​ໄດ້​ຮັບ​ການ​ຖ່າຍທອດ​ຈາກ​ຄົນ​ລຸ້ນ​ສູ່​ລຸ້ນ. ພຣະອົງ​ໄດ້​ຊັກ​ຊວນ​ເຂົາ​ເຈົ້າ​ໃຫ້​ສອນ​ພຣະບັນຍັດ​ເຫລົ່າ​ນີ້​ຢ່າງ​ພາກ​ພຽນ​ແກ່​ລູກໆ​ຂອງ​ເຂົາ​ເຈົ້າ, ສົນທະນາ​ກ່ຽວ​ກັບ​ມັນ​ທຸກ​ເວລາ​ໃນ​ເວລາ​ນັ່ງ​ຢູ່​ເຮືອນ, ຍ່າງ​ຢູ່​ເທິງ​ຖະໜົນ, ນອນ​ລົງ, ແລະ ລຸກ​ຂຶ້ນ. ໂມເຊ​ເນັ້ນ​ເຖິງ​ຄວາມ​ຈຳເປັນ​ທີ່​ຕ້ອງ​ໄດ້​ຮັບ​ການ​ເຕືອນ​ສະຕິ​ຕໍ່​ກົດ​ໝາຍ​ຂອງ​ພະເຈົ້າ​ໂດຍ​ຜ່ານ​ເຄື່ອງ​ໝາຍ​ຕ່າງໆ ເຊັ່ນ​ການ​ຜູກ​ມັດ​ໄວ້​ເທິງ​ມື​ແລະ​ໜ້າ​ຜາກ​ຂອງ​ເຂົາ​ເຈົ້າ ແລະ​ຂຽນ​ໄວ້​ເທິງ​ເສົາ​ປະຕູ.</w:t>
      </w:r>
    </w:p>
    <w:p/>
    <w:p>
      <w:r xmlns:w="http://schemas.openxmlformats.org/wordprocessingml/2006/main">
        <w:t xml:space="preserve">ວັກ 2: ສືບຕໍ່ໃນພະບັນຍັດ 6:10-19 ໂມເຊເຕືອນບໍ່ໃຫ້ລືມພອນຂອງພະເຈົ້າເມື່ອເຂົາເຈົ້າເຂົ້າໄປໃນແຜ່ນດິນການາອານຕາມຄໍາສັນຍາ. ພະອົງ​ເຕືອນ​ເຂົາ​ເຈົ້າ​ວ່າ​ເປັນ​ພະເຈົ້າ​ທີ່​ໃຫ້​ຄວາມ​ອຸດົມສົມບູນ​ແລະ​ຄວາມ​ຈະເລີນ​ຮຸ່ງເຮືອງ. ແນວໃດກໍ່ຕາມ, ພະອົງເຕືອນບໍ່ໃຫ້ມີຄວາມຈົ່ມໃຈ ຫຼືຫັນໜີຈາກພະອົງໂດຍການນະມັດສະການພະເຈົ້າຫຼືຮູບປັ້ນອື່ນ. ໂມເຊ​ເລົ່າ​ເລື່ອງ​ທີ່​ຊາວ​ອິດສະລາແອນ​ໄດ້​ທົດ​ສອບ​ຄວາມ​ອົດ​ທົນ​ຂອງ​ພະເຈົ້າ​ໃນ​ຖິ່ນ​ແຫ້ງ​ແລ້ງ​ກັນ​ດານ ຍ້ອນ​ເຂົາ​ເຈົ້າ​ຂາດ​ຄວາມ​ເຊື່ອ​ແລະ​ການ​ເຊື່ອ​ຟັງ.</w:t>
      </w:r>
    </w:p>
    <w:p/>
    <w:p>
      <w:r xmlns:w="http://schemas.openxmlformats.org/wordprocessingml/2006/main">
        <w:t xml:space="preserve">ວັກ 3: ພະບັນຍັດ 6 ສະຫຼຸບໂດຍໂມເຊເຕືອນຄວາມຊອບທໍາເມື່ອເຂົາເຈົ້າຕັ້ງຖິ່ນຖານຢູ່ໃນການາອານ. ພະອົງ​ເຕືອນ​ໃຫ້​ລືມ​ການ​ປົດ​ປ່ອຍ​ຂອງ​ພະເຈົ້າ​ຈາກ​ການ​ເປັນ​ຂ້າ​ທາດ​ໃນ​ປະເທດ​ເອຢິບ ແລະ​ເຄື່ອງ​ໝາຍ​ອັນ​ຍິ່ງ​ໃຫຍ່ ແລະ​ການ​ອັດສະຈັນ​ຂອງ​ພະອົງ​ໄດ້​ເຮັດ​ໃນ​ນາມ​ຂອງ​ພວກ​ເຂົາ. ໂມເຊຊຸກຍູ້ການເຊື່ອຟັງພຣະບັນຍັດຂອງພຣະເຈົ້າຍ້ອນຄວາມກະຕັນຍູສໍາລັບຄວາມຊື່ສັດຂອງພຣະອົງ ແທນທີ່ຈະຊອກຫາຄວາມຊອບທໍາສ່ວນຕົວຫຼືຍົກຕົນເອງໃຫ້ສູງກວ່າຄົນອື່ນ. ລາວ​ເນັ້ນ​ໜັກ​ວ່າ​ແມ່ນ​ພະ​ເຢໂຫວາ​ຜູ້​ດຽວ​ທີ່​ສົມຄວນ​ໄດ້​ຮັບ​ການ​ນະມັດສະການ.</w:t>
      </w:r>
    </w:p>
    <w:p/>
    <w:p>
      <w:r xmlns:w="http://schemas.openxmlformats.org/wordprocessingml/2006/main">
        <w:t xml:space="preserve">ສະຫຼຸບ:</w:t>
      </w:r>
    </w:p>
    <w:p>
      <w:r xmlns:w="http://schemas.openxmlformats.org/wordprocessingml/2006/main">
        <w:t xml:space="preserve">Deuteronomy 6 ນໍາ​ສະ​ເຫນີ​:</w:t>
      </w:r>
    </w:p>
    <w:p>
      <w:r xmlns:w="http://schemas.openxmlformats.org/wordprocessingml/2006/main">
        <w:t xml:space="preserve">ຄວາມສຳຄັນຂອງຄວາມຮັກສຸດໃຈຕໍ່ພຣະເຈົ້າທີ່ສອນຄົນລຸ້ນຫຼັງ;</w:t>
      </w:r>
    </w:p>
    <w:p>
      <w:r xmlns:w="http://schemas.openxmlformats.org/wordprocessingml/2006/main">
        <w:t xml:space="preserve">ເຕືອນ​ໄພ​ການ​ລືມ​ພອນ ຫຼີກ​ເວັ້ນ​ການ​ບູຊາ​ຮູບ​ປັ້ນ;</w:t>
      </w:r>
    </w:p>
    <w:p>
      <w:r xmlns:w="http://schemas.openxmlformats.org/wordprocessingml/2006/main">
        <w:t xml:space="preserve">ລະ ມັດ ລະ ວັງ ຕໍ່ ຄວາມ ຊອບ ທໍາ ຂອງ ຕົນ ເອງ ຈື່ ຈໍາ ການ ປົດ ປ່ອຍ.</w:t>
      </w:r>
    </w:p>
    <w:p/>
    <w:p>
      <w:r xmlns:w="http://schemas.openxmlformats.org/wordprocessingml/2006/main">
        <w:t xml:space="preserve">ເນັ້ນໃສ່ຄວາມຮັກສຸດໃຈທີ່ມີຕໍ່ພຣະເຈົ້າສັ່ງສອນຄົນລຸ້ນຕໍ່ໄປຢ່າງພາກພຽນ;</w:t>
      </w:r>
    </w:p>
    <w:p>
      <w:r xmlns:w="http://schemas.openxmlformats.org/wordprocessingml/2006/main">
        <w:t xml:space="preserve">ການ​ເຕືອນ​ໄພ​ການ​ລືມ​ພອນ​ທີ່​ຫຼີກ​ເວັ້ນ​ການ​ການ​ບູຊາ​ຮູບ​ປັ້ນ​ແລະ​ຄວາມ​ພໍ​ໃຈ;</w:t>
      </w:r>
    </w:p>
    <w:p>
      <w:r xmlns:w="http://schemas.openxmlformats.org/wordprocessingml/2006/main">
        <w:t xml:space="preserve">ການ​ລະ​ມັດ​ລະ​ວັງ​ຕໍ່​ຄວາມ​ຊອບ​ທຳ​ໃນ​ຕົວ​ເອງ​ລະ​ນຶກ​ເຖິງ​ການ​ປົດ​ປ່ອຍ ແລະ​ນະ​ມັດ​ສະ​ການ​ພະ​ເຢໂຫວາ​ຜູ້​ດຽວ.</w:t>
      </w:r>
    </w:p>
    <w:p/>
    <w:p>
      <w:r xmlns:w="http://schemas.openxmlformats.org/wordprocessingml/2006/main">
        <w:t xml:space="preserve">ບົດ​ທີ່​ເນັ້ນ​ເຖິງ​ຄວາມ​ສຳຄັນ​ຂອງ​ຄວາມ​ຮັກ​ທີ່​ສຸດ​ໃຈ ແລະ ຄວາມ​ອຸທິດ​ຕົນ​ຕໍ່​ພຣະ​ເຈົ້າ, ການ​ຖ່າຍທອດ​ພຣະ​ບັນ​ຍັດ​ຂອງ​ພຣະ​ອົງ​ໄປ​ສູ່​ຄົນ​ລຸ້ນ​ຕໍ່​ໄປ, ແລະ ການ​ຫຼີກ​ລ່ຽງ​ການ​ບູຊາ​ຮູບ​ປັ້ນ. ໃນ​ພະບັນຍັດ 6, ໂມເຊ​ແນະນຳ​ຊາວ​ອິດສະລາແອນ​ໃຫ້​ຟັງ​ຢ່າງ​ລະມັດລະວັງ ແລະ​ປະຕິບັດ​ຕາມ​ພຣະບັນຍັດ​ທີ່​ພະເຈົ້າ​ປະທານ​ໃຫ້. ລາວເນັ້ນຫນັກເຖິງຄວາມຈໍາເປັນທີ່ຈະຕ້ອງສອນພຣະບັນຍັດເຫຼົ່ານີ້ຢ່າງພາກພຽນຕໍ່ລູກໆຂອງເຂົາເຈົ້າ, ຮັບປະກັນວ່າເຂົາເຈົ້າໄດ້ຖືກສົນທະນາຕະຫຼອດເວລາເປັນຄໍາເຕືອນຢ່າງຕໍ່ເນື່ອງ. ໂມເຊ​ໃຫ້​ກຳລັງ​ໃຈ​ໃຫ້​ມີ​ສັນຍະລັກ​ທາງ​ດ້ານ​ຮ່າງກາຍ​ເຊັ່ນ​ການ​ມັດ​ມັນ​ໄວ້​ເທິງ​ມື ແລະ​ໜ້າ​ຜາກ ແລະ​ຂຽນ​ໃສ່​ເທິງ​ເສົາ​ປະຕູ.</w:t>
      </w:r>
    </w:p>
    <w:p/>
    <w:p>
      <w:r xmlns:w="http://schemas.openxmlformats.org/wordprocessingml/2006/main">
        <w:t xml:space="preserve">ສືບຕໍ່ຢູ່ໃນພະບັນຍັດ 6, ໂມເຊເຕືອນບໍ່ໃຫ້ລືມພອນຂອງພຣະເຈົ້າເມື່ອເຂົາເຈົ້າເຂົ້າໄປໃນການາອານ. ພະອົງ​ເຕືອນ​ວ່າ​ບໍ່​ໃຫ້​ອີ່ມ​ໃຈ​ຫຼື​ຫັນ​ໜີ​ຈາກ​ພະອົງ​ໂດຍ​ການ​ນະມັດສະການ​ພະ​ອື່ນ​ຫຼື​ຮູບ​ເຄົາລົບ. ໂມເຊ​ເລົ່າ​ເລື່ອງ​ທີ່​ຊາວ​ອິດສະລາແອນ​ໄດ້​ທົດ​ສອບ​ຄວາມ​ອົດ​ທົນ​ຂອງ​ພະເຈົ້າ​ໃນ​ຖິ່ນ​ແຫ້ງ​ແລ້ງ​ກັນ​ດານ ຍ້ອນ​ເຂົາ​ເຈົ້າ​ຂາດ​ຄວາມ​ເຊື່ອ​ແລະ​ການ​ເຊື່ອ​ຟັງ. ພະອົງ​ເຕືອນ​ເຂົາ​ເຈົ້າ​ວ່າ​ເປັນ​ພະເຈົ້າ​ທີ່​ໃຫ້​ຄວາມ​ອຸດົມສົມບູນ​ແລະ​ຄວາມ​ຈະເລີນ​ຮຸ່ງເຮືອງ.</w:t>
      </w:r>
    </w:p>
    <w:p/>
    <w:p>
      <w:r xmlns:w="http://schemas.openxmlformats.org/wordprocessingml/2006/main">
        <w:t xml:space="preserve">Deuteronomy 6 ສະຫຼຸບໂດຍໂມເຊເຕືອນຕໍ່ຄວາມຊອບທໍາຂອງຕົນເອງເມື່ອພວກເຂົາຕັ້ງຖິ່ນຖານຢູ່ໃນການາອານ. ພະອົງ​ເຕືອນ​ໃຫ້​ລືມ​ການ​ປົດ​ປ່ອຍ​ຂອງ​ພະເຈົ້າ​ຈາກ​ການ​ເປັນ​ຂ້າ​ທາດ​ໃນ​ປະເທດ​ເອຢິບ ແລະ​ເຄື່ອງ​ໝາຍ​ອັນ​ຍິ່ງ​ໃຫຍ່ ແລະ​ການ​ອັດສະຈັນ​ຂອງ​ພະອົງ​ໄດ້​ເຮັດ​ໃນ​ນາມ​ຂອງ​ພວກ​ເຂົາ. ໂມເຊຊຸກຍູ້ການເຊື່ອຟັງພຣະບັນຍັດຂອງພຣະເຈົ້າຍ້ອນຄວາມກະຕັນຍູສໍາລັບຄວາມຊື່ສັດຂອງພຣະອົງ ແທນທີ່ຈະຊອກຫາຄວາມຊອບທໍາສ່ວນຕົວຫຼືຍົກຕົນເອງໃຫ້ສູງກວ່າຄົນອື່ນ. ລາວເນັ້ນຫນັກວ່າແມ່ນພະເຢໂຫວາຜູ້ດຽວທີ່ສົມຄວນໄດ້ຮັບການນະມັດສະການ, ເນັ້ນຫນັກເຖິງຄວາມຖ່ອມຕົນຕໍ່ຫນ້າພຣະອົງຍ້ອນວ່າພວກເຂົາດໍາລົງຊີວິດຕາມກົດລະບຽບຂອງພຣະອົງ.</w:t>
      </w:r>
    </w:p>
    <w:p/>
    <w:p>
      <w:r xmlns:w="http://schemas.openxmlformats.org/wordprocessingml/2006/main">
        <w:t xml:space="preserve">ພຣະບັນຍັດສອງ 6:1 ບັດນີ້​ນີ້​ເປັນ​ພຣະບັນຍັດ, ກົດບັນຍັດ, ແລະ​ການ​ພິພາກສາ ຊຶ່ງ​ພຣະເຈົ້າຢາເວ ພຣະເຈົ້າ​ຂອງ​ເຈົ້າ​ໄດ້​ສັ່ງ​ສອນ​ເຈົ້າ, ເພື່ອ​ເຈົ້າ​ຈະ​ໄດ້​ປະຕິບັດ​ຕາມ​ດິນແດນ​ທີ່​ເຈົ້າ​ໄປ​ຄອບຄອງ​ນັ້ນ.</w:t>
      </w:r>
    </w:p>
    <w:p/>
    <w:p>
      <w:r xmlns:w="http://schemas.openxmlformats.org/wordprocessingml/2006/main">
        <w:t xml:space="preserve">ພຣະ​ຜູ້​ເປັນ​ເຈົ້າ​ໄດ້​ສັ່ງ​ຊາວ​ອິດສະ​ຣາ​ເອນ​ໃຫ້​ເຊື່ອ​ຟັງ​ພຣະ​ບັນ​ຍັດ, ກົດ​ບັນ​ຍັດ, ແລະ​ການ​ພິ​ພາກ​ສາ​ໃນ​ເວ​ລາ​ທີ່​ເຂົ້າ​ໄປ​ໃນ​ແຜ່ນ​ດິນ​ສັນ​ຍາ.</w:t>
      </w:r>
    </w:p>
    <w:p/>
    <w:p>
      <w:r xmlns:w="http://schemas.openxmlformats.org/wordprocessingml/2006/main">
        <w:t xml:space="preserve">1. ພະລັງຂອງການເຊື່ອຟັງ - ວິທີການປະຕິບັດຕາມຄໍາສັ່ງຂອງພຣະເຈົ້າສາມາດເຮັດໃຫ້ພວກເຮົາເຂົ້າໄປໃນແຜ່ນດິນຄໍາສັນຍາ.</w:t>
      </w:r>
    </w:p>
    <w:p/>
    <w:p>
      <w:r xmlns:w="http://schemas.openxmlformats.org/wordprocessingml/2006/main">
        <w:t xml:space="preserve">2. ພອນຂອງການຮັກສາກົດບັນຍັດຂອງພຣະເຈົ້າ - ວິທີທີ່ພຣະຜູ້ເປັນເຈົ້າໃຫ້ລາງວັນແກ່ພວກເຮົາສໍາລັບການປະຕິບັດຕາມພຣະຄໍາຂອງພຣະອົງຢ່າງຊື່ສັດ.</w:t>
      </w:r>
    </w:p>
    <w:p/>
    <w:p>
      <w:r xmlns:w="http://schemas.openxmlformats.org/wordprocessingml/2006/main">
        <w:t xml:space="preserve">1 Deuteronomy 6: 1 - "ໃນປັດຈຸບັນນີ້ແມ່ນພຣະບັນຍັດ, ລະບຽບ, ແລະຄໍາຕັດສິນ, ທີ່ພຣະຜູ້ເປັນເຈົ້າພຣະເຈົ້າຂອງເຈົ້າສັ່ງສອນເຈົ້າ, ເພື່ອເຈົ້າຈະເຮັດມັນຢູ່ໃນແຜ່ນດິນທີ່ເຈົ້າໄປຄອບຄອງມັນ."</w:t>
      </w:r>
    </w:p>
    <w:p/>
    <w:p>
      <w:r xmlns:w="http://schemas.openxmlformats.org/wordprocessingml/2006/main">
        <w:t xml:space="preserve">2. ຄຳເພງ 19:7-11 “ກົດບັນຍັດ​ຂອງ​ພຣະເຈົ້າຢາເວ​ເປັນ​ທີ່​ດີ​ພ້ອມ​ທີ່​ຈະ​ປ່ຽນ​ໃຈ​ເຫລື້ອມໃສ: ພະຍານ​ຂອງ​ພຣະເຈົ້າຢາເວ​ເປັນ​ທີ່​ແນ່ໃຈ, ເຮັດ​ໃຫ້​ຄົນ​ມີ​ປັນຍາ​ເປັນ​ຄົນ​ທຳມະດາ.. ທອງຄຳອັນດີ ຫວານກວ່ານໍ້າເຜິ້ງ ແລະນໍ້າເຜິ້ງ... ຍິ່ງກວ່ານັ້ນຜູ້ຮັບໃຊ້ຂອງພະອົງໄດ້ຕັກເຕືອນໂດຍພວກມັນ: ແລະໃນການຮັກສາພວກມັນມີລາງວັນອັນໃຫຍ່ຫຼວງ.”</w:t>
      </w:r>
    </w:p>
    <w:p/>
    <w:p>
      <w:r xmlns:w="http://schemas.openxmlformats.org/wordprocessingml/2006/main">
        <w:t xml:space="preserve">ພຣະບັນຍັດສອງ 6:2 ເພື່ອ​ເຈົ້າ​ຈະ​ໄດ້​ຢຳເກງ​ພຣະເຈົ້າຢາເວ ພຣະເຈົ້າ​ຂອງ​ເຈົ້າ, ເພື່ອ​ຈະ​ຮັກສາ​ກົດບັນຍັດ​ທັງໝົດ​ຂອງ​ພຣະອົງ ແລະ​ພຣະບັນຍັດ​ຂອງ​ພຣະອົງ​ທີ່​ເຮົາ​ສັ່ງ​ເຈົ້າ, ເຈົ້າ, ແລະ​ລູກຊາຍ​ຂອງ​ເຈົ້າ, ແລະ​ລູກຊາຍ​ຂອງ​ເຈົ້າ, ຕະຫລອດ​ຊີວິດ​ຂອງ​ເຈົ້າ; ແລະ​ວ່າ​ວັນ​ເວລາ​ຂອງ​ເຈົ້າ​ຈະ​ແກ່​ຍາວ​ໄປ.</w:t>
      </w:r>
    </w:p>
    <w:p/>
    <w:p>
      <w:r xmlns:w="http://schemas.openxmlformats.org/wordprocessingml/2006/main">
        <w:t xml:space="preserve">ຂໍ້ພຣະຄຳພີນີ້ເນັ້ນໜັກເຖິງຄວາມສຳຄັນຂອງການປະຕິບັດຕາມກົດບັນຍັດ ແລະພຣະບັນຍັດຂອງພຣະເຈົ້າຕະຫຼອດຊີວິດຂອງຄົນເຮົາ ເພື່ອຈະໄດ້ຮັບພອນໃຫ້ມີອາຍຸຍືນຍາວ.</w:t>
      </w:r>
    </w:p>
    <w:p/>
    <w:p>
      <w:r xmlns:w="http://schemas.openxmlformats.org/wordprocessingml/2006/main">
        <w:t xml:space="preserve">1. ຍຶດໝັ້ນຕໍ່ພຣະບັນຍັດຂອງພຣະເຈົ້າ: ເສັ້ນທາງໄປສູ່ຊີວິດທີ່ຍາວນານ ແລະເປັນພອນ</w:t>
      </w:r>
    </w:p>
    <w:p/>
    <w:p>
      <w:r xmlns:w="http://schemas.openxmlformats.org/wordprocessingml/2006/main">
        <w:t xml:space="preserve">2. ການ​ຢຳເກງ​ພຣະ​ຜູ້​ເປັນ​ເຈົ້າ​ແລະ​ການ​ຮັກ​ສາ​ພຣະ​ບັນ​ຍັດ​ຂອງ​ພຣະ​ອົງ: ກະ​ແຈ​ຂອງ​ຊີ​ວິດ​ທີ່​ສົດ​ໃສ​ແລະ​ຍາວ​ນານ</w:t>
      </w:r>
    </w:p>
    <w:p/>
    <w:p>
      <w:r xmlns:w="http://schemas.openxmlformats.org/wordprocessingml/2006/main">
        <w:t xml:space="preserve">1. ສຸພາສິດ 4:10-13 “ລູກ​ເອີຍ ຈົ່ງ​ຟັງ​ແລະ​ຮັບ​ເອົາ​ຖ້ອຍຄຳ​ຂອງ​ເຮົາ​ເຖີດ ແລະ​ປີ​ແຫ່ງ​ຊີວິດ​ຂອງ​ເຈົ້າ​ຈະ​ມີ​ຫລາຍ ເຮົາ​ໄດ້​ສອນ​ເຈົ້າ​ໃນ​ທາງ​ແຫ່ງ​ປັນຍາ ເຮົາ​ໄດ້​ນຳ​ເຈົ້າ​ໄປ​ໃນ​ທາງ​ທີ່​ຖືກຕ້ອງ. ຈົ່ງ​ໄປ, ບາດກ້າວ​ຂອງ​ເຈົ້າ​ຈະ​ບໍ່​ເຄັ່ງ​ຕຶງ; ແລະ ເມື່ອ​ເຈົ້າ​ແລ່ນ​ໄປ, ເຈົ້າ​ກໍ​ຈະ​ບໍ່​ສະດຸດ, ຈົ່ງ​ຖື​ເອົາ​ຄຳ​ສັ່ງ​ສອນ​ໄວ້​ຢ່າງ​ໄວ, ຢ່າ​ໃຫ້​ນາງ​ໄປ: ຈົ່ງ​ຮັກສາ​ນາງ; ເພາະ​ນາງ​ເປັນ​ຊີວິດ​ຂອງ​ເຈົ້າ.”</w:t>
      </w:r>
    </w:p>
    <w:p/>
    <w:p>
      <w:r xmlns:w="http://schemas.openxmlformats.org/wordprocessingml/2006/main">
        <w:t xml:space="preserve">2. ຄໍາເພງ 90:12 - “ດັ່ງນັ້ນ ຈົ່ງ​ສອນ​ເຮົາ​ໃຫ້​ນັບ​ວັນ​ເວລາ​ຂອງ​ເຮົາ ເພື່ອ​ເຮົາ​ຈະ​ໃຊ້​ໃຈ​ໃນ​ສະຕິ​ປັນຍາ.”</w:t>
      </w:r>
    </w:p>
    <w:p/>
    <w:p>
      <w:r xmlns:w="http://schemas.openxmlformats.org/wordprocessingml/2006/main">
        <w:t xml:space="preserve">ພຣະບັນຍັດສອງ 6:3 ອິດສະຣາເອນ​ເອີຍ ຈົ່ງ​ຟັງ​ແລະ​ເຮັດ​ຕາມ. ເພື່ອ​ວ່າ​ມັນ​ຈະ​ໄດ້​ດີ​ກັບ​ເຈົ້າ, ແລະ ເພື່ອ​ເຈົ້າ​ຈະ​ມີ​ຄວາມ​ເຂັ້ມ​ແຂງ, ດັ່ງ​ທີ່​ພຣະ​ຜູ້​ເປັນ​ເຈົ້າ​ພຣະ​ຜູ້​ເປັນ​ເຈົ້າ​ຂອງ​ບັນ​ພະ​ບຸ​ລຸດ​ຂອງ​ທ່ານ​ໄດ້​ສັນ​ຍາ​ກັບ​ທ່ານ, ໃນ​ແຜ່ນ​ດິນ​ທີ່​ມີ​ນົມ​ແລະ​້​ໍ​າ​ເຜີ້ງ.</w:t>
      </w:r>
    </w:p>
    <w:p/>
    <w:p>
      <w:r xmlns:w="http://schemas.openxmlformats.org/wordprocessingml/2006/main">
        <w:t xml:space="preserve">ຂໍ້ນີ້ຊີ້ໃຫ້ເຫັນເຖິງຄວາມສໍາຄັນຂອງການເຊື່ອຟັງຄໍາສັ່ງຂອງພຣະເຈົ້າ, ເພາະວ່າມັນເປັນເສັ້ນທາງໄປສູ່ຄວາມຈະເລີນຮຸ່ງເຮືອງ.</w:t>
      </w:r>
    </w:p>
    <w:p/>
    <w:p>
      <w:r xmlns:w="http://schemas.openxmlformats.org/wordprocessingml/2006/main">
        <w:t xml:space="preserve">1. "ເສັ້ນທາງໄປສູ່ຄວາມຈະເລີນຮຸ່ງເຮືອງ: ການເຊື່ອຟັງຄໍາສັ່ງຂອງພຣະເຈົ້າ"</w:t>
      </w:r>
    </w:p>
    <w:p/>
    <w:p>
      <w:r xmlns:w="http://schemas.openxmlformats.org/wordprocessingml/2006/main">
        <w:t xml:space="preserve">2. "ພອນຂອງການປະຕິບັດຕາມພຣະປະສົງຂອງພຣະເຈົ້າ"</w:t>
      </w:r>
    </w:p>
    <w:p/>
    <w:p>
      <w:r xmlns:w="http://schemas.openxmlformats.org/wordprocessingml/2006/main">
        <w:t xml:space="preserve">1. ມັດທາຍ 6:33 - "ແຕ່ຈົ່ງຊອກຫາອານາຈັກຂອງພຣະເຈົ້າແລະຄວາມຊອບທໍາຂອງພຣະອົງກ່ອນ, ແລະສິ່ງທັງຫມົດເຫຼົ່ານີ້ຈະຖືກເພີ່ມເຂົ້າໃນທ່ານ."</w:t>
      </w:r>
    </w:p>
    <w:p/>
    <w:p>
      <w:r xmlns:w="http://schemas.openxmlformats.org/wordprocessingml/2006/main">
        <w:t xml:space="preserve">2. ສຸພາສິດ 3:1-2 - "ລູກ​ເອີຍ, ຢ່າ​ລືມ​ຄຳ​ສັ່ງ​ສອນ​ຂອງ​ພໍ່​ເຖີດ, ແຕ່​ໃຫ້​ຫົວໃຈ​ຂອງ​ເຈົ້າ​ຮັກສາ​ພຣະບັນຍັດ​ຂອງ​ພໍ່​ໄວ້, ເປັນ​ເວລາ​ດົນ​ນານ​ຂອງ​ຊີວິດ ແລະ​ຄວາມ​ສະຫງົບສຸກ​ທີ່​ພວກເຂົາ​ຈະ​ເພີ່ມ​ໃຫ້​ແກ່​ເຈົ້າ."</w:t>
      </w:r>
    </w:p>
    <w:p/>
    <w:p>
      <w:r xmlns:w="http://schemas.openxmlformats.org/wordprocessingml/2006/main">
        <w:t xml:space="preserve">ພຣະບັນຍັດສອງ 6:4 ອິດສະຣາເອນ​ເອີຍ ຈົ່ງ​ຟັງ​ເຖີດ, ພຣະເຈົ້າຢາເວ ພຣະເຈົ້າ​ຂອງ​ພວກເຮົາ​ແມ່ນ​ພຣະເຈົ້າຢາເວ​ອົງ​ດຽວ.</w:t>
      </w:r>
    </w:p>
    <w:p/>
    <w:p>
      <w:r xmlns:w="http://schemas.openxmlformats.org/wordprocessingml/2006/main">
        <w:t xml:space="preserve">ພຣະຜູ້ເປັນເຈົ້າເປັນຫນຶ່ງ.</w:t>
      </w:r>
    </w:p>
    <w:p/>
    <w:p>
      <w:r xmlns:w="http://schemas.openxmlformats.org/wordprocessingml/2006/main">
        <w:t xml:space="preserve">1: ຂໍ​ໃຫ້​ພວກ​ເຮົາ​ໄດ້​ຮັບ​ການ​ເຕືອນ​ວ່າ​ພຣະ​ຜູ້​ເປັນ​ເຈົ້າ​ເປັນ​ຫນຶ່ງ, ແລະ​ຮັບ​ໃຊ້​ພຣະ​ອົງ​ດ້ວຍ​ໃຈ​ດຽວ​ແລະ​ຈິດ​ໃຈ​ດຽວ.</w:t>
      </w:r>
    </w:p>
    <w:p/>
    <w:p>
      <w:r xmlns:w="http://schemas.openxmlformats.org/wordprocessingml/2006/main">
        <w:t xml:space="preserve">2: ເຮົາ​ຄວນ​ອຸທິດ​ຕົວ​ໃຫ້​ແກ່​ພະ​ເຢໂຫວາ ແລະ​ວາງໃຈ​ໃນ​ພະອົງ​ຜູ້​ດຽວ.</w:t>
      </w:r>
    </w:p>
    <w:p/>
    <w:p>
      <w:r xmlns:w="http://schemas.openxmlformats.org/wordprocessingml/2006/main">
        <w:t xml:space="preserve">1: ມັດທາຍ 22: 37-39 ເຈົ້າ​ຈະ​ຮັກ​ພຣະ​ຜູ້​ເປັນ​ເຈົ້າ​ພຣະ​ເຈົ້າ​ຂອງ​ທ່ານ​ດ້ວຍ​ສຸດ​ໃຈ​ແລະ​ສຸດ​ຈິດ​ວິນ​ຍານ​ຂອງ​ທ່ານ​ແລະ​ດ້ວຍ​ສຸດ​ຄວາມ​ຄິດ​ຂອງ​ທ່ານ.</w:t>
      </w:r>
    </w:p>
    <w:p/>
    <w:p>
      <w:r xmlns:w="http://schemas.openxmlformats.org/wordprocessingml/2006/main">
        <w:t xml:space="preserve">2 ເອເຟດ 4:4-6 ມີ​ຮ່າງ​ກາຍ​ອັນ​ດຽວ​ແລະ​ພຣະ​ວິນ​ຍານ​ອັນ​ດຽວ ດັ່ງ​ທີ່​ເຈົ້າ​ໄດ້​ຖືກ​ເອີ້ນ​ໃຫ້​ເປັນ​ຄວາມ​ຫວັງ​ອັນ​ດຽວ​ຂອງ​ເຈົ້າ​ທີ່​ເອີ້ນ​ວ່າ​ພຣະ​ຜູ້​ເປັນ​ເຈົ້າ​ອົງ​ດຽວ, ມີ​ຄວາມ​ເຊື່ອ​ດຽວ, ການ​ຮັບ​ບັບເຕມາ, ພຣະ​ເຈົ້າ​ອົງ​ດຽວ​ແລະ​ພຣະ​ບິ​ດາ​ຂອງ​ທຸກ​ຄົນ, ຜູ້​ທີ່​ມີ​ເຫນືອ​ທຸກ​ຄົນ. ໂດຍຜ່ານທັງຫມົດແລະໃນທັງຫມົດ.</w:t>
      </w:r>
    </w:p>
    <w:p/>
    <w:p>
      <w:r xmlns:w="http://schemas.openxmlformats.org/wordprocessingml/2006/main">
        <w:t xml:space="preserve">ພຣະບັນຍັດສອງ 6:5 ແລະ​ຈົ່ງ​ຮັກ​ພຣະເຈົ້າຢາເວ ພຣະເຈົ້າ​ຂອງ​ເຈົ້າ​ດ້ວຍ​ສຸດ​ໃຈ, ແລະ​ດ້ວຍ​ສຸດ​ຈິດ​ສຸດ​ໃຈ​ຂອງ​ເຈົ້າ, ແລະ​ດ້ວຍ​ສຸດ​ກຳລັງ​ຂອງ​ເຈົ້າ.</w:t>
      </w:r>
    </w:p>
    <w:p/>
    <w:p>
      <w:r xmlns:w="http://schemas.openxmlformats.org/wordprocessingml/2006/main">
        <w:t xml:space="preserve">ຂໍ້ນີ້ຈາກພຣະບັນຍັດສອງ 6:5 ເນັ້ນໜັກເຖິງຄວາມສຳຄັນຂອງການຮັກພະເຈົ້າຕໍ່ມະນຸດທັງໝົດ.</w:t>
      </w:r>
    </w:p>
    <w:p/>
    <w:p>
      <w:r xmlns:w="http://schemas.openxmlformats.org/wordprocessingml/2006/main">
        <w:t xml:space="preserve">1. ຮັກພຣະເຈົ້າດ້ວຍສຸດໃຈຂອງເຈົ້າ</w:t>
      </w:r>
    </w:p>
    <w:p/>
    <w:p>
      <w:r xmlns:w="http://schemas.openxmlformats.org/wordprocessingml/2006/main">
        <w:t xml:space="preserve">2. ໂທຫາຄວາມຮັກທີ່ບໍ່ມີເງື່ອນໄຂ</w:t>
      </w:r>
    </w:p>
    <w:p/>
    <w:p>
      <w:r xmlns:w="http://schemas.openxmlformats.org/wordprocessingml/2006/main">
        <w:t xml:space="preserve">1. Matthew 22:37-38 - And he said to him , you shall love the Lord your God with all your heart and with all your soul and with all your mind . ນີ້​ແມ່ນ​ພຣະ​ບັນ​ຍັດ​ທີ່​ຍິ່ງ​ໃຫຍ່​ແລະ​ທໍາ​ອິດ.</w:t>
      </w:r>
    </w:p>
    <w:p/>
    <w:p>
      <w:r xmlns:w="http://schemas.openxmlformats.org/wordprocessingml/2006/main">
        <w:t xml:space="preserve">2. 1 John 4:19 - ພວກເຮົາຮັກເພາະວ່າພຣະອົງໄດ້ຮັກພວກເຮົາຄັ້ງທໍາອິດ.</w:t>
      </w:r>
    </w:p>
    <w:p/>
    <w:p>
      <w:r xmlns:w="http://schemas.openxmlformats.org/wordprocessingml/2006/main">
        <w:t xml:space="preserve">ພຣະບັນຍັດສອງ 6:6 ແລະ​ຖ້ອຍຄຳ​ທີ່​ເຮົາ​ສັ່ງ​ເຈົ້າ​ໃນ​ວັນ​ນີ້, ຈະ​ຢູ່​ໃນ​ໃຈ​ຂອງເຈົ້າ.</w:t>
      </w:r>
    </w:p>
    <w:p/>
    <w:p>
      <w:r xmlns:w="http://schemas.openxmlformats.org/wordprocessingml/2006/main">
        <w:t xml:space="preserve">ພຣະ​ເຈົ້າ​ບັນ​ຊາ​ພວກ​ເຮົາ​ໃຫ້​ຮັກ​ສາ​ພຣະ​ຄໍາ​ຂອງ​ພຣະ​ອົງ​ຢູ່​ໃກ້​ໃຈ​ຂອງ​ພວກ​ເຮົາ.</w:t>
      </w:r>
    </w:p>
    <w:p/>
    <w:p>
      <w:r xmlns:w="http://schemas.openxmlformats.org/wordprocessingml/2006/main">
        <w:t xml:space="preserve">1: ເຮົາ​ຕ້ອງ​ເຊື່ອ​ຟັງ​ຄຳ​ສັ່ງ​ຂອງ​ພະເຈົ້າ​ດ້ວຍ​ໃຈ​ຂອງ​ເຮົາ.</w:t>
      </w:r>
    </w:p>
    <w:p/>
    <w:p>
      <w:r xmlns:w="http://schemas.openxmlformats.org/wordprocessingml/2006/main">
        <w:t xml:space="preserve">2: ການປະຕິບັດຕາມຄໍາສັ່ງຂອງພຣະເຈົ້າເຮັດໃຫ້ພວກເຮົາໃກ້ຊິດກັບພຣະອົງ.</w:t>
      </w:r>
    </w:p>
    <w:p/>
    <w:p>
      <w:r xmlns:w="http://schemas.openxmlformats.org/wordprocessingml/2006/main">
        <w:t xml:space="preserve">1: Psalm 119:11 - "ຄໍາ​ຂອງ​ທ່ານ​ຂ້າ​ພະ​ເຈົ້າ​ໄດ້​ເຊື່ອງ​ໄວ້​ໃນ​ໃຈ​ຂອງ​ຂ້າ​ພະ​ເຈົ້າ​, ເພື່ອ​ຂ້າ​ພະ​ເຈົ້າ​ຈະ​ບໍ່​ໄດ້​ເຮັດ​ບາບ​ຕໍ່​ທ່ານ​."</w:t>
      </w:r>
    </w:p>
    <w:p/>
    <w:p>
      <w:r xmlns:w="http://schemas.openxmlformats.org/wordprocessingml/2006/main">
        <w:t xml:space="preserve">2 ໂຢຊວຍ 1:8 “ພຣະທຳ​ນີ້​ຈະ​ບໍ່​ອອກ​ຈາກ​ປາກ​ຂອງ​ເຈົ້າ ແຕ່​ເຈົ້າ​ຕ້ອງ​ຄິດ​ຕຶກຕອງ​ທັງ​ກາງເວັນ​ແລະ​ກາງຄືນ ເພື່ອ​ເຈົ້າ​ຈະ​ໄດ້​ເຮັດ​ຕາມ​ທີ່​ຂຽນ​ໄວ້​ໃນ​ທຸກ​ສິ່ງ​ທີ່​ຂຽນ​ໄວ້​ນັ້ນ. ຄວາມຈະເລີນຮຸ່ງເຮືອງ, ແລະຫຼັງຈາກນັ້ນເຈົ້າຈະປະສົບຜົນສໍາເລັດທີ່ດີ."</w:t>
      </w:r>
    </w:p>
    <w:p/>
    <w:p>
      <w:r xmlns:w="http://schemas.openxmlformats.org/wordprocessingml/2006/main">
        <w:t xml:space="preserve">ພຣະບັນຍັດສອງ 6:7 ແລະ​ເຈົ້າ​ຈະ​ສັ່ງສອນ​ພວກເຂົາ​ຢ່າງ​ພາກພຽນ​ແກ່​ລູກ​ຂອງເຈົ້າ, ແລະ​ເວົ້າ​ເຖິງ​ພວກເຂົາ​ເມື່ອ​ເຈົ້າ​ນັ່ງ​ໃນ​ເຮືອນ​ຂອງເຈົ້າ, ແລະ​ເມື່ອ​ເຈົ້າ​ຍ່າງ​ໄປ​ຕາມ​ທາງ ແລະ​ເມື່ອ​ເຈົ້າ​ນອນ​ລົງ ແລະ​ເມື່ອ​ເຈົ້າ​ລຸກ​ຂຶ້ນ.</w:t>
      </w:r>
    </w:p>
    <w:p/>
    <w:p>
      <w:r xmlns:w="http://schemas.openxmlformats.org/wordprocessingml/2006/main">
        <w:t xml:space="preserve">ພໍ່​ແມ່​ຄວນ​ພາກ​ພຽນ​ສອນ​ພຣະ​ບັນ​ຍັດ​ຂອງ​ພຣະ​ຜູ້​ເປັນ​ເຈົ້າ​ໃຫ້​ລູກ​ຂອງ​ເຂົາ​ເຈົ້າ ແລະ ເວົ້າ​ເຖິງ​ມັນ​ໃນ​ທຸກ​ຂົງ​ເຂດ​ຂອງ​ຊີ​ວິດ.</w:t>
      </w:r>
    </w:p>
    <w:p/>
    <w:p>
      <w:r xmlns:w="http://schemas.openxmlformats.org/wordprocessingml/2006/main">
        <w:t xml:space="preserve">1. "ສອນລູກຂອງເຈົ້າເຖິງແນວທາງຂອງພຣະຜູ້ເປັນເຈົ້າ"</w:t>
      </w:r>
    </w:p>
    <w:p/>
    <w:p>
      <w:r xmlns:w="http://schemas.openxmlformats.org/wordprocessingml/2006/main">
        <w:t xml:space="preserve">2. "ການດໍາລົງຊີວິດຕາມພຣະຄໍາຂອງພຣະຜູ້ເປັນເຈົ້າໃນຊີວິດປະຈໍາວັນ"</w:t>
      </w:r>
    </w:p>
    <w:p/>
    <w:p>
      <w:r xmlns:w="http://schemas.openxmlformats.org/wordprocessingml/2006/main">
        <w:t xml:space="preserve">1. Psalm 78:4-7 - ພວກ ເຮົາ ຈະ ບໍ່ ເຊື່ອງ ພວກ ເຂົາ ຈາກ ລູກ ຂອງ ເຂົາ ເຈົ້າ, ສະ ແດງ ໃຫ້ ເຫັນ ຄົນ ລຸ້ນ ທີ່ ຈະ ມາ ເຖິງ ການ ສັນ ລະ ເສີນ ຂອງ ພຣະ ຜູ້ ເປັນ ເຈົ້າ, ແລະ ພະ ລັງ ງານ ຂອງ ພຣະ ອົງ, ແລະ ວຽກ ງານ ທີ່ ປະ ເສີດ ທີ່ ພຣະ ອົງ ໄດ້ ເຮັດ.</w:t>
      </w:r>
    </w:p>
    <w:p/>
    <w:p>
      <w:r xmlns:w="http://schemas.openxmlformats.org/wordprocessingml/2006/main">
        <w:t xml:space="preserve">2. ສຸພາສິດ 22:6 - ຝຶກ​ອົບຮົມ​ລູກ​ໃນ​ທາງ​ທີ່​ລາວ​ຄວນ​ໄປ; ເຖິງ​ແມ່ນ​ວ່າ​ລາວ​ເຖົ້າ​ແລ້ວ ລາວ​ຈະ​ບໍ່​ໜີ​ໄປ​ຈາກ​ມັນ.</w:t>
      </w:r>
    </w:p>
    <w:p/>
    <w:p>
      <w:r xmlns:w="http://schemas.openxmlformats.org/wordprocessingml/2006/main">
        <w:t xml:space="preserve">ພຣະບັນຍັດສອງ 6:8 ແລະ​ເຈົ້າ​ຈົ່ງ​ມັດ​ພວກເຂົາ​ໄວ້​ເພື່ອ​ເປັນ​ເຄື່ອງໝາຍ​ຢູ່​ເທິງ​ມື​ຂອງ​ເຈົ້າ, ແລະ​ມັນ​ຈະ​ເປັນ​ຄື​ກັນ​ກັບ​ສາຍຕາ​ຂອງ​ເຈົ້າ.</w:t>
      </w:r>
    </w:p>
    <w:p/>
    <w:p>
      <w:r xmlns:w="http://schemas.openxmlformats.org/wordprocessingml/2006/main">
        <w:t xml:space="preserve">ພຣະ​ເຈົ້າ​ສັ່ງ​ໃຫ້​ປະ​ຊາ​ຊົນ​ຂອງ​ພຣະ​ອົງ​ຜູກ​ມັດ​ພຣະ​ຄໍາ​ຂອງ​ພຣະ​ອົງ​ກັບ​ມື​ຂອງ​ເຂົາ​ເຈົ້າ​ແລະ​ໃສ່​ມັນ​ຕໍ່​ຫນ້າ​ຕາ​ຂອງ​ເຂົາ​ເຈົ້າ.</w:t>
      </w:r>
    </w:p>
    <w:p/>
    <w:p>
      <w:r xmlns:w="http://schemas.openxmlformats.org/wordprocessingml/2006/main">
        <w:t xml:space="preserve">1. ພະລັງຂອງພະຄໍາຂອງພະເຈົ້າ: ເປັນຫຍັງເຮົາຄວນໃສ່ແຂນຂອງພະເຈົ້າ</w:t>
      </w:r>
    </w:p>
    <w:p/>
    <w:p>
      <w:r xmlns:w="http://schemas.openxmlformats.org/wordprocessingml/2006/main">
        <w:t xml:space="preserve">2. ການດຳລົງຊີວິດຕາມຄວາມເຊື່ອຂອງເຮົາ: ການວາງຄວາມເຊື່ອຂອງເຮົາເຂົ້າໃນການປະຕິບັດ</w:t>
      </w:r>
    </w:p>
    <w:p/>
    <w:p>
      <w:r xmlns:w="http://schemas.openxmlformats.org/wordprocessingml/2006/main">
        <w:t xml:space="preserve">1. Psalm 119:11 - "ຂ້າ​ພະ​ເຈົ້າ​ໄດ້​ເຊື່ອງ​ພຣະ​ຄໍາ​ຂອງ​ທ່ານ​ໃນ​ໃຈ​ຂອງ​ຂ້າ​ພະ​ເຈົ້າ, ເພື່ອ​ຂ້າ​ພະ​ເຈົ້າ​ຈະ​ບໍ່​ໄດ້​ເຮັດ​ບາບ​ຕໍ່​ທ່ານ."</w:t>
      </w:r>
    </w:p>
    <w:p/>
    <w:p>
      <w:r xmlns:w="http://schemas.openxmlformats.org/wordprocessingml/2006/main">
        <w:t xml:space="preserve">2. ຢາໂກໂບ 1:22 - "ແຕ່​ຈົ່ງ​ເຮັດ​ຕາມ​ຖ້ອຍຄຳ, ແລະ​ບໍ່​ແມ່ນ​ຜູ້​ຟັງ​ເທົ່າ​ນັ້ນ, ການ​ຫຼອກ​ລວງ​ຕົວ​ເອງ."</w:t>
      </w:r>
    </w:p>
    <w:p/>
    <w:p>
      <w:r xmlns:w="http://schemas.openxmlformats.org/wordprocessingml/2006/main">
        <w:t xml:space="preserve">ພຣະບັນຍັດສອງ 6:9 ແລະ​ເຈົ້າ​ໃຫ້​ຂຽນ​ມັນ​ໄວ້​ເທິງ​ເສົາ​ເຮືອນ​ຂອງເຈົ້າ ແລະ​ເທິງ​ປະຕູ​ຂອງເຈົ້າ.</w:t>
      </w:r>
    </w:p>
    <w:p/>
    <w:p>
      <w:r xmlns:w="http://schemas.openxmlformats.org/wordprocessingml/2006/main">
        <w:t xml:space="preserve">ພຣະ​ເຈົ້າ​ໄດ້​ບອກ​ຊາວ​ອິດສະ​ຣາ​ເອນ​ໃຫ້​ຂຽນ​ພຣະ​ບັນ​ຍັດ​ຂອງ​ພຣະ​ອົງ​ໄວ້​ເທິງ​ເສົາ​ເຮືອນ​ຂອງ​ເຂົາ​ເຈົ້າ​ແລະ​ຢູ່​ໃນ​ປະ​ຕູ​ຂອງ​ເຂົາ​ເຈົ້າ.</w:t>
      </w:r>
    </w:p>
    <w:p/>
    <w:p>
      <w:r xmlns:w="http://schemas.openxmlformats.org/wordprocessingml/2006/main">
        <w:t xml:space="preserve">1. ຄວາມສຳຄັນຂອງພຣະບັນຍັດຂອງພຣະເຈົ້າໃນຊີວິດຂອງເຮົາ</w:t>
      </w:r>
    </w:p>
    <w:p/>
    <w:p>
      <w:r xmlns:w="http://schemas.openxmlformats.org/wordprocessingml/2006/main">
        <w:t xml:space="preserve">2. ດໍາເນີນຊີວິດດ້ວຍການເຊື່ອຟັງພຣະຄໍາຂອງພະເຈົ້າ</w:t>
      </w:r>
    </w:p>
    <w:p/>
    <w:p>
      <w:r xmlns:w="http://schemas.openxmlformats.org/wordprocessingml/2006/main">
        <w:t xml:space="preserve">1. ມາຣະໂກ 12:30-31 “ຈົ່ງ​ຮັກ​ອົງພຣະ​ຜູ້​ເປັນເຈົ້າ​ອົງ​ເປັນ​ພຣະເຈົ້າ​ຂອງ​ເຈົ້າ​ດ້ວຍ​ສຸດ​ໃຈ, ດ້ວຍ​ສຸດ​ຈິດ​ສຸດ​ໃຈ, ແລະ​ດ້ວຍ​ສຸດ​ຄວາມ​ຄິດ, ແລະ​ດ້ວຍ​ສຸດ​ກຳລັງ​ຂອງ​ເຈົ້າ: ນີ້​ຄື​ພຣະບັນຍັດ​ຂໍ້​ທີ​ໜຶ່ງ ແລະ​ຂໍ້​ທີ​ສອງ. ຄື​ດັ່ງ​ນີ້, ເຈົ້າ​ຈົ່ງ​ຮັກ​ເພື່ອນ​ບ້ານ​ເໝືອນ​ຮັກ​ຕົນ​ເອງ, ບໍ່​ມີ​ພຣະ​ບັນ​ຍັດ​ອື່ນ​ໃດ​ໃຫຍ່​ກວ່າ​ພຣະ​ບັນ​ຍັດ​ຂໍ້​ນີ້.”</w:t>
      </w:r>
    </w:p>
    <w:p/>
    <w:p>
      <w:r xmlns:w="http://schemas.openxmlformats.org/wordprocessingml/2006/main">
        <w:t xml:space="preserve">22 ມັດທາຍ 22:36-40 - “ພຣະອາຈານ​ເອີຍ ຄຳສັ່ງ​ອັນ​ໃດ​ອັນ​ຍິ່ງໃຫຍ່​ໃນ​ກົດບັນຍັດ​ນັ້ນ ພຣະເຢຊູເຈົ້າ​ກ່າວ​ກັບ​ລາວ​ວ່າ, “ເຈົ້າ​ຈົ່ງ​ຮັກ​ອົງພຣະ​ຜູ້​ເປັນເຈົ້າ​ພຣະເຈົ້າ​ຂອງ​ເຈົ້າ​ດ້ວຍ​ສຸດ​ໃຈ ແລະ​ດ້ວຍ​ສຸດຈິດ​ສຸດ​ໃຈ​ຂອງ​ເຈົ້າ. ນີ້​ເປັນ​ພຣະ​ບັນຍັດ​ຂໍ້​ໜຶ່ງ​ທີ່​ຍິ່ງ​ໃຫຍ່ ແລະ​ຂໍ້​ທີ​ສອງ​ກໍ​ຄື​ກັນ​ກັບ​ວ່າ: ຈົ່ງ​ຮັກ​ເພື່ອນ​ບ້ານ​ເໝືອນ​ຮັກ​ຕົນ​ເອງ ແລະ​ພຣະ​ບັນ​ຍັດ​ສອງ​ຂໍ້​ນີ້​ຈົ່ງ​ຖື​ກົດ​ບັນຍັດ​ທັງ​ໝົດ ແລະ​ຜູ້​ທຳນວາຍ​ທັງ​ປວງ.”</w:t>
      </w:r>
    </w:p>
    <w:p/>
    <w:p>
      <w:r xmlns:w="http://schemas.openxmlformats.org/wordprocessingml/2006/main">
        <w:t xml:space="preserve">ພຣະບັນຍັດສອງ 6:10 ແລະ ເມື່ອ​ພຣະເຈົ້າຢາເວ ພຣະເຈົ້າ​ຂອງ​ເຈົ້າ​ຈະ​ນຳ​ເຈົ້າ​ເຂົ້າ​ໄປ​ໃນ​ດິນແດນ​ທີ່​ພຣະອົງ​ໄດ້​ສາບານ​ໄວ້​ກັບ​ບັນພະບຸລຸດ​ຂອງ​ເຈົ້າ, ຕໍ່​ອັບຣາຮາມ, ອີຊາກ, ແລະ​ຢາໂຄບ ເພື່ອ​ຈະ​ມອບ​ເມືອງ​ໃຫຍ່ ແລະ​ດີ​ໃຫ້​ເຈົ້າ, ຊຶ່ງ​ເຈົ້າ​ບໍ່ໄດ້​ສ້າງ​ຂຶ້ນ. ,</w:t>
      </w:r>
    </w:p>
    <w:p/>
    <w:p>
      <w:r xmlns:w="http://schemas.openxmlformats.org/wordprocessingml/2006/main">
        <w:t xml:space="preserve">ພະເຈົ້າ​ສັນຍາ​ວ່າ​ຈະ​ໃຫ້​ເມືອງ​ໃຫຍ່​ແລະ​ດີ​ແກ່​ຊາວ​ອິດສະລາແອນ ເມື່ອ​ພະອົງ​ນຳ​ເຂົາ​ເຈົ້າ​ເຂົ້າ​ໄປ​ໃນ​ແຜ່ນດິນ​ແຫ່ງ​ຄຳ​ສັນຍາ.</w:t>
      </w:r>
    </w:p>
    <w:p/>
    <w:p>
      <w:r xmlns:w="http://schemas.openxmlformats.org/wordprocessingml/2006/main">
        <w:t xml:space="preserve">1. ຄໍາສັນຍາຂອງພຣະເຈົ້າເປັນຈິງ ແລະຈະເກີດຜົນຕາມເວລາຂອງພຣະອົງ.</w:t>
      </w:r>
    </w:p>
    <w:p/>
    <w:p>
      <w:r xmlns:w="http://schemas.openxmlformats.org/wordprocessingml/2006/main">
        <w:t xml:space="preserve">2. ພວກເຮົາສາມາດໄວ້ວາງໃຈໃນຄໍາສັນຍາຂອງພຣະເຈົ້າແລະແຜນການສໍາລັບອະນາຄົດຂອງພວກເຮົາ.</w:t>
      </w:r>
    </w:p>
    <w:p/>
    <w:p>
      <w:r xmlns:w="http://schemas.openxmlformats.org/wordprocessingml/2006/main">
        <w:t xml:space="preserve">1. ເອຊາຢາ 55:11 - ດັ່ງນັ້ນຄໍາຂອງຂ້ອຍຈະອອກມາຈາກປາກຂອງຂ້ອຍ: ມັນຈະບໍ່ກັບຄືນມາຫາຂ້ອຍເປັນໂມຄະ, ແຕ່ມັນຈະສໍາເລັດສິ່ງທີ່ຂ້ອຍພໍໃຈ, ແລະມັນຈະຈະເລີນຮຸ່ງເຮືອງໃນສິ່ງທີ່ຂ້ອຍສົ່ງມັນໄປ.</w:t>
      </w:r>
    </w:p>
    <w:p/>
    <w:p>
      <w:r xmlns:w="http://schemas.openxmlformats.org/wordprocessingml/2006/main">
        <w:t xml:space="preserve">2. Psalm 37:4 - ຄວາມ​ສຸກ​ຕົວ​ທ່ານ​ເອງ​ໃນ​ພຣະ​ຜູ້​ເປັນ​ເຈົ້າ​; ແລະ ພຣະ ອົງ ຈະ ໃຫ້ ທ່ານ ຄວາມ ປາ ຖະ ຫນາ ຂອງ ຫົວ ໃຈ ຂອງ ທ່ານ.</w:t>
      </w:r>
    </w:p>
    <w:p/>
    <w:p>
      <w:r xmlns:w="http://schemas.openxmlformats.org/wordprocessingml/2006/main">
        <w:t xml:space="preserve">ພຣະບັນຍັດສອງ 6:11 ແລະ​ເຮືອນ​ອັນ​ເຕັມ​ໄປ​ດ້ວຍ​ຂອງ​ດີ​ທັງ​ໝົດ​ທີ່​ເຈົ້າ​ບໍ່​ໄດ້​ເຕັມ​ໄປ ແລະ​ນໍ້າສ້າງ​ທີ່​ເຈົ້າ​ບໍ່​ໄດ້​ຂຸດ​ນັ້ນ ມີ​ສວນອະງຸ່ນ​ແລະ​ຕົ້ນໝາກກອກເທດ​ທີ່​ເຈົ້າ​ບໍ່ໄດ້​ປູກ. ເມື່ອເຈົ້າໄດ້ກິນແລະອີ່ມແລ້ວ;</w:t>
      </w:r>
    </w:p>
    <w:p/>
    <w:p>
      <w:r xmlns:w="http://schemas.openxmlformats.org/wordprocessingml/2006/main">
        <w:t xml:space="preserve">ພະເຈົ້າ​ຈັດ​ຫາ​ຊາວ​ອິດສະລາແອນ​ໂດຍ​ໃຫ້​ເຮືອນ, ນ້ຳ​ສ້າງ, ສວນ​ອະ​ງຸ່ນ, ແລະ​ຕົ້ນ​ໝາກ​ກອກ​ໃຫ້​ເຂົາ​ເຈົ້າ, ທີ່​ເຂົາ​ເຈົ້າ​ບໍ່​ໄດ້​ສ້າງ​ແລະ​ເຮັດ​ໃຫ້​ເຕັມ.</w:t>
      </w:r>
    </w:p>
    <w:p/>
    <w:p>
      <w:r xmlns:w="http://schemas.openxmlformats.org/wordprocessingml/2006/main">
        <w:t xml:space="preserve">1. ພຣະເຈົ້າຈັດຫາພວກເຮົາຢ່າງອຸດົມສົມບູນ.</w:t>
      </w:r>
    </w:p>
    <w:p/>
    <w:p>
      <w:r xmlns:w="http://schemas.openxmlformats.org/wordprocessingml/2006/main">
        <w:t xml:space="preserve">2. ການເຊື່ອຟັງເອົາພອນມາໃຫ້.</w:t>
      </w:r>
    </w:p>
    <w:p/>
    <w:p>
      <w:r xmlns:w="http://schemas.openxmlformats.org/wordprocessingml/2006/main">
        <w:t xml:space="preserve">1. Psalm 23:1 "ພຣະ​ຜູ້​ເປັນ​ເຈົ້າ​ເປັນ​ຜູ້​ລ້ຽງ​ຂອງ​ຂ້າ​ພະ​ເຈົ້າ, ຂ້າ​ພະ​ເຈົ້າ​ຈະ​ບໍ່​ຕ້ອງ​ການ."</w:t>
      </w:r>
    </w:p>
    <w:p/>
    <w:p>
      <w:r xmlns:w="http://schemas.openxmlformats.org/wordprocessingml/2006/main">
        <w:t xml:space="preserve">2. Ephesians 3: 20 "ໃນປັດຈຸບັນເພື່ອພຣະອົງຜູ້ທີ່ສາມາດເຮັດ immeasurable ຫຼາຍກ່ວາທັງຫມົດທີ່ພວກເຮົາຮ້ອງຂໍຫຼືຈິນຕະນາການ, ອີງຕາມອໍານາດຂອງພຣະອົງທີ່ເຮັດວຽກຢູ່ໃນພວກເຮົາ."</w:t>
      </w:r>
    </w:p>
    <w:p/>
    <w:p>
      <w:r xmlns:w="http://schemas.openxmlformats.org/wordprocessingml/2006/main">
        <w:t xml:space="preserve">ພຣະບັນຍັດສອງ 6:12 ແລ້ວ​ຈົ່ງ​ລະວັງ​ໃຫ້​ດີ ຢ້ານ​ວ່າ​ພຣະອົງ​ຈະ​ລືມໄລ​ພຣະເຈົ້າຢາເວ ຜູ້​ທີ່​ໄດ້​ນຳ​ເຈົ້າ​ອອກ​ມາ​ຈາກ​ດິນແດນ​ຂອງ​ປະເທດ​ເອຢິບ​ຈາກ​ບ້ານ​ທາດ.</w:t>
      </w:r>
    </w:p>
    <w:p/>
    <w:p>
      <w:r xmlns:w="http://schemas.openxmlformats.org/wordprocessingml/2006/main">
        <w:t xml:space="preserve">ພະເຈົ້າ​ເຕືອນ​ຊາວ​ອິດສະລາແອນ​ໃຫ້​ບໍ່​ລືມ​ພະອົງ ແລະ​ການ​ປົດ​ປ່ອຍ​ເຂົາ​ເຈົ້າ​ຈາກ​ການ​ເປັນ​ທາດ​ໃນ​ເອຢິບ.</w:t>
      </w:r>
    </w:p>
    <w:p/>
    <w:p>
      <w:r xmlns:w="http://schemas.openxmlformats.org/wordprocessingml/2006/main">
        <w:t xml:space="preserve">1. ການຮັບເອົາຄວາມກະຕັນຍູ: ການລະນຶກເຖິງການປົດປ່ອຍທີ່ສັດຊື່ຂອງພະເຈົ້າ</w:t>
      </w:r>
    </w:p>
    <w:p/>
    <w:p>
      <w:r xmlns:w="http://schemas.openxmlformats.org/wordprocessingml/2006/main">
        <w:t xml:space="preserve">2. ພອນແຫ່ງຄວາມຊົງຈຳ: ການຝຶກຝົນສັດທາ</w:t>
      </w:r>
    </w:p>
    <w:p/>
    <w:p>
      <w:r xmlns:w="http://schemas.openxmlformats.org/wordprocessingml/2006/main">
        <w:t xml:space="preserve">1. Psalm 136:1-2 - "O ຂອບ​ໃຈ​ພຣະ​ຜູ້​ເປັນ​ເຈົ້າ; ສໍາ​ລັບ​ພຣະ​ອົງ​ເປັນ​ການ​ດີ: ສໍາ​ລັບ​ການ​ຄວາມ​ເມດ​ຕາ​ຂອງ​ພຣະ​ອົງ​ອົດ​ທົນ​ເປັນ​ນິດ.</w:t>
      </w:r>
    </w:p>
    <w:p/>
    <w:p>
      <w:r xmlns:w="http://schemas.openxmlformats.org/wordprocessingml/2006/main">
        <w:t xml:space="preserve">2. Psalm 103:1-2 - "ອວຍ​ພອນ​ພຣະ​ຜູ້​ເປັນ​ເຈົ້າ, ຈິດ​ວິນ​ຍານ​ຂອງ​ຂ້າ​ພະ​ເຈົ້າ: ແລະ​ທັງ​ຫມົດ​ທີ່​ຢູ່​ໃນ​ຂ້າ​ພະ​ເຈົ້າ, ອວຍ​ພອນ​ພຣະ​ນາມ​ອັນ​ສັກ​ສິດ​ຂອງ​ພຣະ​ອົງ, ພອນ​ພຣະ​ຜູ້​ເປັນ​ເຈົ້າ, ຈິດ​ວິນ​ຍານ​ຂອງ​ຂ້າ​ພະ​ເຈົ້າ, ແລະ​ບໍ່​ລືມ​ກ່ຽວ​ກັບ​ຜົນ​ປະ​ໂຫຍດ​ທັງ​ຫມົດ​ຂອງ​ພຣະ​ອົງ:"</w:t>
      </w:r>
    </w:p>
    <w:p/>
    <w:p>
      <w:r xmlns:w="http://schemas.openxmlformats.org/wordprocessingml/2006/main">
        <w:t xml:space="preserve">ພຣະບັນຍັດສອງ 6:13 ຈົ່ງ​ຢຳເກງ​ພຣະເຈົ້າຢາເວ ພຣະເຈົ້າ​ຂອງ​ເຈົ້າ ແລະ​ຮັບໃຊ້​ພຣະອົງ ແລະ​ສາບານ​ໃນ​ນາມ​ຂອງ​ພຣະອົງ.</w:t>
      </w:r>
    </w:p>
    <w:p/>
    <w:p>
      <w:r xmlns:w="http://schemas.openxmlformats.org/wordprocessingml/2006/main">
        <w:t xml:space="preserve">ພຣະ​ເຈົ້າ​ສັ່ງ​ໃຫ້​ເຮົາ​ຢ້ານ​ກົວ​ພຣະ​ອົງ, ຮັບ​ໃຊ້​ພຣະ​ອົງ, ແລະ​ສາ​ບານ​ໂດຍ​ພຣະ​ນາມ​ຂອງ​ພຣະ​ອົງ.</w:t>
      </w:r>
    </w:p>
    <w:p/>
    <w:p>
      <w:r xmlns:w="http://schemas.openxmlformats.org/wordprocessingml/2006/main">
        <w:t xml:space="preserve">1. ພຣະເຈົ້າສົມຄວນໄດ້ຮັບຄວາມຢ້ານຢໍາແລະການບໍລິການຂອງພວກເຮົາ</w:t>
      </w:r>
    </w:p>
    <w:p/>
    <w:p>
      <w:r xmlns:w="http://schemas.openxmlformats.org/wordprocessingml/2006/main">
        <w:t xml:space="preserve">2. ການເຊື່ອຟັງຄໍາສັ່ງຂອງພຣະເຈົ້າທີ່ຈະຢ້ານກົວແລະຮັບໃຊ້ພຣະອົງ</w:t>
      </w:r>
    </w:p>
    <w:p/>
    <w:p>
      <w:r xmlns:w="http://schemas.openxmlformats.org/wordprocessingml/2006/main">
        <w:t xml:space="preserve">1. ມັດທາຍ 4:10 - "ຫຼັງຈາກນັ້ນ, ພຣະເຢຊູກັບເຂົາ, ຈົ່ງໄປຈາກນີ້, ຊາຕານ: ສໍາລັບມັນໄດ້ຖືກລາຍລັກອັກສອນ, ເຈົ້າຈະນະມັດສະການພຣະຜູ້ເປັນເຈົ້າພຣະເຈົ້າຂອງເຈົ້າ, ແລະພຣະອົງພຽງແຕ່ເຈົ້າຈະຕ້ອງຮັບໃຊ້."</w:t>
      </w:r>
    </w:p>
    <w:p/>
    <w:p>
      <w:r xmlns:w="http://schemas.openxmlformats.org/wordprocessingml/2006/main">
        <w:t xml:space="preserve">2. ເອຊາຢາ 8:13 - "ເຮັດ​ໃຫ້​ພຣະ​ຜູ້​ເປັນ​ເຈົ້າ​ເປັນ​ເຈົ້າ​ຂອງ​ພຣະ​ອົງ​ເອງ​ບໍ​ລິ​ສຸດ; ແລະ​ໃຫ້​ເຂົາ​ເປັນ​ຄວາມ​ຢ້ານ​ກົວ​ຂອງ​ທ່ານ, ແລະ​ໃຫ້​ເຂົາ​ເປັນ​ຄວາມ​ຢ້ານ​ກົວ​ຂອງ​ທ່ານ."</w:t>
      </w:r>
    </w:p>
    <w:p/>
    <w:p>
      <w:r xmlns:w="http://schemas.openxmlformats.org/wordprocessingml/2006/main">
        <w:t xml:space="preserve">ພຣະບັນຍັດສອງ 6:14 ເຈົ້າ​ຢ່າ​ໄປ​ຕາມ​ພະ​ອື່ນໆ, ຈາກ​ພຣະ​ຂອງ​ປະຊາຊົນ​ທີ່​ອ້ອມຮອບ​ເຈົ້າ.</w:t>
      </w:r>
    </w:p>
    <w:p/>
    <w:p>
      <w:r xmlns:w="http://schemas.openxmlformats.org/wordprocessingml/2006/main">
        <w:t xml:space="preserve">ພຣະ​ເຈົ້າ​ສັ່ງ​ພວກ​ເຮົາ​ບໍ່​ໃຫ້​ນະ​ມັດ​ສະ​ການ​ພຣະ​ອື່ນໆ​ນອກ​ເຫນືອ​ໄປ​ຈາກ​ພຣະ​ອົງ.</w:t>
      </w:r>
    </w:p>
    <w:p/>
    <w:p>
      <w:r xmlns:w="http://schemas.openxmlformats.org/wordprocessingml/2006/main">
        <w:t xml:space="preserve">1. “ຈົ່ງ​ຮັກ​ພະ​ເຢໂຫວາ​ພະເຈົ້າ​ຂອງ​ເຈົ້າ​ດ້ວຍ​ສຸດ​ໃຈ: ການ​ສະທ້ອນ​ໃນ​ພະບັນຍັດ 6:14”</w:t>
      </w:r>
    </w:p>
    <w:p/>
    <w:p>
      <w:r xmlns:w="http://schemas.openxmlformats.org/wordprocessingml/2006/main">
        <w:t xml:space="preserve">2. "ອົງ​ພຣະ​ຜູ້​ເປັນ​ເຈົ້າ​ພຽງ​ແຕ່​ເປັນ​ພຣະ​ເຈົ້າ: A Study of Deuteronomy 6:14"</w:t>
      </w:r>
    </w:p>
    <w:p/>
    <w:p>
      <w:r xmlns:w="http://schemas.openxmlformats.org/wordprocessingml/2006/main">
        <w:t xml:space="preserve">1. ມີເກ 6:8 - "ພຣະອົງ​ໄດ້​ບອກ​ທ່ານ​ທັງ​ຫລາຍ, ໂອ້​ຜູ້​ຊາຍ, ສິ່ງ​ທີ່​ດີ; ແລະ​ພຣະ​ຜູ້​ເປັນ​ເຈົ້າ​ຮຽກ​ຮ້ອງ​ໃຫ້​ສິ່ງ​ໃດ​ແດ່​ຈາກ​ທ່ານ​ແຕ່​ວ່າ​ຈະ​ເຮັດ​ຄວາມ​ຍຸດ​ຕິ​ທໍາ, ແລະ​ຮັກ​ຄວາມ​ເມດ​ຕາ, ແລະ​ການ​ຍ່າງ​ກັບ​ພຣະ​ເຈົ້າ​ຂອງ​ທ່ານ​ຖ່ອມ​ຕົນ?"</w:t>
      </w:r>
    </w:p>
    <w:p/>
    <w:p>
      <w:r xmlns:w="http://schemas.openxmlformats.org/wordprocessingml/2006/main">
        <w:t xml:space="preserve">2. ເອຊາຢາ 45:5 - "ເຮົາ​ເປັນ​ພຣະ​ຜູ້​ເປັນ​ເຈົ້າ, ແລະ​ບໍ່​ມີ​ອື່ນ​ໃດ, ນອກ​ເຫນືອ​ໄປ​ຈາກ​ຂ້າ​ພະ​ເຈົ້າ​ບໍ່​ມີ​ພຣະ​ເຈົ້າ; ຂ້າ​ພະ​ເຈົ້າ​ອຸ​ປະ​ກອນ​ໃຫ້​ທ່ານ, ເຖິງ​ແມ່ນ​ວ່າ​ທ່ານ​ບໍ່​ຮູ້​ຈັກ​ຂ້າ​ພະ​ເຈົ້າ."</w:t>
      </w:r>
    </w:p>
    <w:p/>
    <w:p>
      <w:r xmlns:w="http://schemas.openxmlformats.org/wordprocessingml/2006/main">
        <w:t xml:space="preserve">ພຣະບັນຍັດສອງ 6:15 (ເພາະ​ພຣະເຈົ້າຢາເວ ພຣະເຈົ້າ​ຂອງ​ເຈົ້າ​ເປັນ​ພຣະເຈົ້າ​ທີ່​ອິດສາ​ໃນ​ບັນດາ​ເຈົ້າ) ຢ້ານ​ວ່າ​ພຣະເຈົ້າຢາເວ ພຣະເຈົ້າ​ຂອງ​ເຈົ້າ​ຈະ​ໂກດຮ້າຍ​ເຈົ້າ ແລະ​ທຳລາຍ​ເຈົ້າ​ຈາກ​ແຜ່ນດິນ​ໂລກ.</w:t>
      </w:r>
    </w:p>
    <w:p/>
    <w:p>
      <w:r xmlns:w="http://schemas.openxmlformats.org/wordprocessingml/2006/main">
        <w:t xml:space="preserve">ພະເຈົ້າ​ເປັນ​ພະເຈົ້າ​ທີ່​ອິດສາ ແລະ​ຈະ​ໃຈ​ຮ້າຍ​ຖ້າ​ພະອົງ​ບໍ່​ໄດ້​ຮັບ​ຄວາມ​ນັບຖື​ອັນ​ເນື່ອງ​ມາ​ຈາກ​ການ​ທຳລາຍ​ຜູ້​ທີ່​ບໍ່​ນັບຖື​ພະອົງ.</w:t>
      </w:r>
    </w:p>
    <w:p/>
    <w:p>
      <w:r xmlns:w="http://schemas.openxmlformats.org/wordprocessingml/2006/main">
        <w:t xml:space="preserve">1. ອັນຕະລາຍຂອງການບໍ່ສົນໃຈພຣະບັນຍັດຂອງພຣະເຈົ້າ</w:t>
      </w:r>
    </w:p>
    <w:p/>
    <w:p>
      <w:r xmlns:w="http://schemas.openxmlformats.org/wordprocessingml/2006/main">
        <w:t xml:space="preserve">2. ຄວາມອິດສາຂອງພຣະເຈົ້າແລະພັນທະຂອງພວກເຮົາທີ່ຈະປະຕິບັດຕາມພຣະຄໍາຂອງພຣະອົງ</w:t>
      </w:r>
    </w:p>
    <w:p/>
    <w:p>
      <w:r xmlns:w="http://schemas.openxmlformats.org/wordprocessingml/2006/main">
        <w:t xml:space="preserve">1. ອົບພະຍົບ 20:5 “ຢ່າ​ກົ້ມ​ຂາບ​ລົງ​ຕໍ່​ພວກ​ເຂົາ ຫລື​ຮັບໃຊ້​ພວກ​ເຂົາ ເພາະ​ເຮົາ​ແມ່ນ​ພຣະເຈົ້າຢາເວ ພຣະເຈົ້າ​ຂອງ​ເຈົ້າ​ເປັນ​ພຣະເຈົ້າ​ທີ່​ອິດສາ, ຢ້ຽມຢາມ​ຄວາມ​ຊົ່ວຊ້າ​ຂອງ​ບັນພະບຸລຸດ​ທີ່​ມີ​ຕໍ່​ລູກໆ​ໄປ​ເຖິງ​ລຸ້ນ​ທີ​ສາມ​ແລະ​ທີ​ສີ່. ຊັງ​ຂ້ອຍ"</w:t>
      </w:r>
    </w:p>
    <w:p/>
    <w:p>
      <w:r xmlns:w="http://schemas.openxmlformats.org/wordprocessingml/2006/main">
        <w:t xml:space="preserve">2. ມາລາກີ 3:5 - ແລະ​ເຮົາ​ຈະ​ມາ​ໃກ້​ເຈົ້າ​ເພື່ອ​ຕັດສິນ; ແລະ​ເຮົາ​ຈະ​ເປັນ​ພະຍານ​ຢ່າງ​ວ່ອງ​ໄວ​ຕໍ່​ພວກ​ຜີ​ປີສາດ, ແລະ​ຕໍ່​ຄົນ​ຫລິ້ນ​ຊູ້, ແລະ​ຕໍ່​ຜູ້​ສາບານ​ປອມ, ແລະ​ຕໍ່​ຜູ້​ທີ່​ຂົ່ມເຫັງ​ຄົນ​ຈ້າງ​ຄົນ​ໃນ​ຄ່າ​ຈ້າງ​ຂອງ​ລາວ, ແມ່ໝ້າຍ, ແລະ​ພໍ່​ບໍ່​ດີ, ແລະ​ເຮັດ​ໃຫ້​ຄົນ​ແປກ​ໜ້າ​ຈາກ​ສິດ​ຂອງ​ຕົນ, ແລະ ຢ່າ​ຢ້ານ​ຂ້ອຍ, ພຣະເຈົ້າຢາເວ​ອົງ​ຊົງຣິດ​ອຳນາດ​ຍິ່ງໃຫຍ່​ກ່າວ.</w:t>
      </w:r>
    </w:p>
    <w:p/>
    <w:p>
      <w:r xmlns:w="http://schemas.openxmlformats.org/wordprocessingml/2006/main">
        <w:t xml:space="preserve">ພຣະບັນຍັດສອງ 6:16 ຢ່າ​ລໍ້ລວງ​ພຣະເຈົ້າຢາເວ ພຣະເຈົ້າ​ຂອງ​ພວກເຈົ້າ ດັ່ງ​ທີ່​ພວກເຈົ້າ​ໄດ້​ລໍ້ລວງ​ພຣະອົງ​ໃນ​ເມືອງ​ມາຊາ.</w:t>
      </w:r>
    </w:p>
    <w:p/>
    <w:p>
      <w:r xmlns:w="http://schemas.openxmlformats.org/wordprocessingml/2006/main">
        <w:t xml:space="preserve">ຊາວ​ອິດສະລາແອນ​ໄດ້​ຖືກ​ເຕືອນ​ວ່າ​ບໍ່​ໃຫ້​ທົດ​ສອບ​ພຣະ​ເຈົ້າ, ດັ່ງ​ທີ່​ເຂົາ​ເຈົ້າ​ໄດ້​ເຮັດ​ໃນ​ອະດີດ​ເມື່ອ​ເຂົາ​ເຈົ້າ​ໄດ້​ທົດ​ສອບ​ພຣະ​ອົງ​ທີ່​ລັດ Massah.</w:t>
      </w:r>
    </w:p>
    <w:p/>
    <w:p>
      <w:r xmlns:w="http://schemas.openxmlformats.org/wordprocessingml/2006/main">
        <w:t xml:space="preserve">1. ການຮຽນຮູ້ຈາກອະດີດ: ຄວາມຜິດພາດຂອງຊາວອິດສະລາແອນຢູ່ທີ່ລັດ Massah</w:t>
      </w:r>
    </w:p>
    <w:p/>
    <w:p>
      <w:r xmlns:w="http://schemas.openxmlformats.org/wordprocessingml/2006/main">
        <w:t xml:space="preserve">2. ອັນຕະລາຍຂອງການທົດສອບຄວາມອົດທົນຂອງພຣະເຈົ້າ</w:t>
      </w:r>
    </w:p>
    <w:p/>
    <w:p>
      <w:r xmlns:w="http://schemas.openxmlformats.org/wordprocessingml/2006/main">
        <w:t xml:space="preserve">1. Exodus 17:7 - ແລະ​ເຂົາ​ໄດ້​ເອີ້ນ​ຊື່​ຂອງ​ສະ​ຖານ​ທີ່ Massah, ແລະ Meribah, ເນື່ອງ​ຈາກ​ວ່າ​ການ​ຮ້ອງ​ຟ້ອງ​ຂອງ​ເດັກ​ນ້ອຍ​ຂອງ​ອິດ​ສະ​ຣາ​ເອນ, ແລະ​ຍ້ອນ​ວ່າ​ເຂົາ​ເຈົ້າ​ໄດ້​ລໍ້​ລວງ​ພຣະ​ຜູ້​ເປັນ​ເຈົ້າ, ໂດຍ​ເວົ້າ​ວ່າ, ພຣະ​ຜູ້​ເປັນ​ເຈົ້າ​ໃນ​ບັນ​ດາ​ພວກ​ເຮົາ, ຫຼື​ບໍ່?</w:t>
      </w:r>
    </w:p>
    <w:p/>
    <w:p>
      <w:r xmlns:w="http://schemas.openxmlformats.org/wordprocessingml/2006/main">
        <w:t xml:space="preserve">2. ຢາໂກໂບ 1:13 - ຢ່າ​ໃຫ້​ຜູ້​ໃດ​ເວົ້າ​ວ່າ​ເມື່ອ​ລາວ​ຖືກ​ລໍ້​ລວງ, ເຮົາ​ຖືກ​ລໍ້​ລວງ​ຈາກ​ພຣະ​ເຈົ້າ: ເພາະ​ພຣະ​ເຈົ້າ​ຈະ​ຖືກ​ລໍ້​ລວງ​ດ້ວຍ​ຄວາມ​ຊົ່ວ​ຮ້າຍ, ທັງ​ບໍ່​ໄດ້​ລໍ້​ລວງ​ຜູ້​ໃດ.</w:t>
      </w:r>
    </w:p>
    <w:p/>
    <w:p>
      <w:r xmlns:w="http://schemas.openxmlformats.org/wordprocessingml/2006/main">
        <w:t xml:space="preserve">ພຣະບັນຍັດສອງ 6:17 ຈົ່ງ​ພາກພຽນ​ຮັກສາ​ພຣະບັນຍັດ​ຂອງ​ພຣະເຈົ້າຢາເວ ພຣະເຈົ້າ​ຂອງ​ພວກເຈົ້າ, ແລະ​ປະຈັກພະຍານ​ຂອງ​ພຣະອົງ, ແລະ​ກົດບັນຍັດ​ຂອງ​ພຣະອົງ ຊຶ່ງ​ພຣະອົງ​ໄດ້​ບັນຊາ​ເຈົ້າ.</w:t>
      </w:r>
    </w:p>
    <w:p/>
    <w:p>
      <w:r xmlns:w="http://schemas.openxmlformats.org/wordprocessingml/2006/main">
        <w:t xml:space="preserve">ພຣະ​ຜູ້​ເປັນ​ເຈົ້າ​ບັນ​ຊາ​ຜູ້​ຄົນ​ຂອງ​ພຣະ​ອົງ​ໃຫ້​ຮັກ​ສາ​ພຣະ​ບັນ​ຍັດ, ປະ​ຈັກ​ພະ​ຍານ, ແລະ ກົດ​ບັນ​ຍັດ​ຂອງ​ພຣະ​ອົງ​ຢ່າງ​ພາກ​ພຽນ.</w:t>
      </w:r>
    </w:p>
    <w:p/>
    <w:p>
      <w:r xmlns:w="http://schemas.openxmlformats.org/wordprocessingml/2006/main">
        <w:t xml:space="preserve">1. ຮັກແລະເຊື່ອຟັງຄໍາສັ່ງຂອງພຣະເຈົ້າ</w:t>
      </w:r>
    </w:p>
    <w:p/>
    <w:p>
      <w:r xmlns:w="http://schemas.openxmlformats.org/wordprocessingml/2006/main">
        <w:t xml:space="preserve">2. ການຮັກສາພຣະຄໍາຂອງພຣະເຈົ້າ: ເຄື່ອງຫມາຍຂອງການອຸທິດຕົນ</w:t>
      </w:r>
    </w:p>
    <w:p/>
    <w:p>
      <w:r xmlns:w="http://schemas.openxmlformats.org/wordprocessingml/2006/main">
        <w:t xml:space="preserve">1. ຄຳເພງ 119:4-5 "ພຣະອົງໄດ້ສັ່ງໃຫ້ຮັກສາພຣະບັນຍັດຂອງພຣະອົງຢ່າງພາກພຽນ.</w:t>
      </w:r>
    </w:p>
    <w:p/>
    <w:p>
      <w:r xmlns:w="http://schemas.openxmlformats.org/wordprocessingml/2006/main">
        <w:t xml:space="preserve">2. ຢາໂກໂບ 1:22-25 “ແຕ່​ຈົ່ງ​ເຮັດ​ຕາມ​ຖ້ອຍຄຳ ແລະ​ບໍ່​ແມ່ນ​ຜູ້​ຟັງ​ເທົ່າ​ນັ້ນ ຈົ່ງ​ຫລອກ​ລວງ​ຕົນ​ເອງ ເພາະ​ວ່າ​ຜູ້​ໃດ​ເປັນ​ຜູ້​ຟັງ​ພຣະ​ຄຳ ແລະ​ບໍ່​ເປັນ​ຜູ້​ກະທຳ ຜູ້​ນັ້ນ​ກໍ​ເປັນ​ເໝືອນ​ຄົນ​ທີ່​ຫລຽວ​ເບິ່ງ​ໜ້າ​ທຳ​ມະ​ຊາດ​ຂອງ​ຕົນ. ໃນກະຈົກ ເພາະເຂົາເບິ່ງຕົວເອງແລ້ວອອກໄປ ແລະລືມໃນທັນທີວ່າລາວເປັນແນວໃດ ແຕ່ຜູ້ທີ່ເບິ່ງໃນກົດບັນຍັດທີ່ສົມບູນແບບ, ກົດແຫ່ງເສລີພາບ, ແລະອົດທົນ, ເປັນຜູ້ຟັງຜູ້ທີ່ລືມບໍ່ໄດ້, ແຕ່ຜູ້ທີ່ເຮັດການກະທຳ. ລາວຈະໄດ້ຮັບພອນໃນການເຮັດຂອງລາວ."</w:t>
      </w:r>
    </w:p>
    <w:p/>
    <w:p>
      <w:r xmlns:w="http://schemas.openxmlformats.org/wordprocessingml/2006/main">
        <w:t xml:space="preserve">ພຣະບັນຍັດສອງ 6:18 ແລະ​ເຈົ້າ​ຈະ​ເຮັດ​ສິ່ງ​ທີ່​ຖືກຕ້ອງ​ແລະ​ດີ​ຕໍ່​ສາຍພຣະເນດ​ຂອງ​ພຣະເຈົ້າຢາເວ ເພື່ອ​ວ່າ​ເຈົ້າ​ຈະ​ໄດ້​ເຂົ້າ​ໄປ​ໃນ​ດິນແດນ​ອັນ​ດີ ຊຶ່ງ​ພຣະເຈົ້າຢາເວ​ໄດ້​ສາບານ​ໄວ້​ກັບ​ບັນພະບຸລຸດ​ຂອງ​ເຈົ້າ.</w:t>
      </w:r>
    </w:p>
    <w:p/>
    <w:p>
      <w:r xmlns:w="http://schemas.openxmlformats.org/wordprocessingml/2006/main">
        <w:t xml:space="preserve">ພຣະ​ເຈົ້າ​ສັ່ງ​ໃຫ້​ປະ​ຊາ​ຊົນ​ຂອງ​ພຣະ​ອົງ​ເຮັດ​ສິ່ງ​ທີ່​ຖືກ​ຕ້ອງ​ແລະ​ດີ​ໃນ​ສາຍ​ພຣະ​ເນດ​ຂອງ​ພຣະ​ອົງ​ເພື່ອ​ວ່າ​ເຂົາ​ເຈົ້າ​ຈະ​ໄດ້​ຮັບ​ພອນ​ແລະ​ຄອບ​ຄອງ​ແຜ່ນ​ດິນ​ທີ່​ສັນ​ຍາ​ໄວ້.</w:t>
      </w:r>
    </w:p>
    <w:p/>
    <w:p>
      <w:r xmlns:w="http://schemas.openxmlformats.org/wordprocessingml/2006/main">
        <w:t xml:space="preserve">1. ເຊື່ອຟັງພຣະເຈົ້າແລະເກັບກ່ຽວພອນຂອງພຣະອົງ</w:t>
      </w:r>
    </w:p>
    <w:p/>
    <w:p>
      <w:r xmlns:w="http://schemas.openxmlformats.org/wordprocessingml/2006/main">
        <w:t xml:space="preserve">2. ປະຕິບັດຕາມພຣະບັນຍັດຂອງພຣະເຈົ້າ ແລະຮັບຄໍາສັນຍາຂອງພຣະອົງ</w:t>
      </w:r>
    </w:p>
    <w:p/>
    <w:p>
      <w:r xmlns:w="http://schemas.openxmlformats.org/wordprocessingml/2006/main">
        <w:t xml:space="preserve">1 ໂຢຊວຍ 1:3-5 - “ທຸກ​ບ່ອນ​ທີ່​ຕີນ​ຂອງ​ເຈົ້າ​ຈະ​ຢຽດ​ລົງ​ນັ້ນ ເຮົາ​ໄດ້​ມອບ​ໃຫ້​ເຈົ້າ​ຕາມ​ທີ່​ເຮົາ​ໄດ້​ບອກ​ກັບ​ໂມເຊ ແຕ່​ຈາກ​ຖິ່ນ​ແຫ້ງ​ແລ້ງ​ກັນ​ດານ​ແລະ​ເລບານອນ​ນີ້​ໄປ​ເຖິງ​ແມ່​ນ້ຳ​ໃຫຍ່ ຄື​ແມ່ນໍ້າ​ເອີຟຣັດ. ດິນແດນ​ທັງໝົດ​ຂອງ​ຊາວ​ຮິດຕີ, ແລະ​ໄປ​ສູ່​ທະເລ​ໃຫຍ່​ທີ່​ໃກ້​ດວງ​ຕາເວັນ​ຕົກ, ຈະ​ເປັນ​ຝັ່ງ​ທະເລ​ຂອງ​ເຈົ້າ, ບໍ່ມີ​ຜູ້ໃດ​ສາມາດ​ຢືນ​ຢູ່​ຕໍ່ໜ້າ​ເຈົ້າ​ຕະຫລອດ​ຊີວິດ​ຂອງ​ເຈົ້າ: ດັ່ງ​ທີ່​ເຮົາ​ໄດ້​ຢູ່​ກັບ​ໂມເຊ. ສະນັ້ນ ເຮົາ​ຈະ​ຢູ່​ກັບ​ເຈົ້າ: ເຮົາ​ຈະ​ບໍ່​ເຮັດ​ໃຫ້​ເຈົ້າ​ລົ້ມ​ແຫລວ ຫລື​ປະ​ຖິ້ມ​ເຈົ້າ.”</w:t>
      </w:r>
    </w:p>
    <w:p/>
    <w:p>
      <w:r xmlns:w="http://schemas.openxmlformats.org/wordprocessingml/2006/main">
        <w:t xml:space="preserve">2. Psalm 32:8 - "ເຮົາ​ຈະ​ສັ່ງ​ສອນ​ເຈົ້າ​ໃນ​ທາງ​ທີ່​ເຈົ້າ​ຈະ​ໄປ: ຂ້າ​ພະ​ເຈົ້າ​ຈະ​ນໍາ​ພາ​ທ່ານ​ດ້ວຍ​ຕາ​ຂອງ​ຂ້າ​ພະ​ເຈົ້າ."</w:t>
      </w:r>
    </w:p>
    <w:p/>
    <w:p>
      <w:r xmlns:w="http://schemas.openxmlformats.org/wordprocessingml/2006/main">
        <w:t xml:space="preserve">ພຣະບັນຍັດສອງ 6:19 ເພື່ອ​ຂັບໄລ່​ສັດຕູ​ທັງໝົດ​ອອກ​ຈາກ​ຕໍ່ໜ້າ​ເຈົ້າ ຕາມ​ທີ່​ພຣະເຈົ້າຢາເວ​ໄດ້​ກ່າວ.</w:t>
      </w:r>
    </w:p>
    <w:p/>
    <w:p>
      <w:r xmlns:w="http://schemas.openxmlformats.org/wordprocessingml/2006/main">
        <w:t xml:space="preserve">ຂໍ້ນີ້ເນັ້ນຫນັກເຖິງຄໍາສັນຍາຂອງພຣະເຈົ້າທີ່ຈະກໍາຈັດສັດຕູທັງຫມົດອອກຈາກປະຊາຊົນຂອງພະອົງຕາມທີ່ພຣະອົງໄດ້ສັນຍາໄວ້.</w:t>
      </w:r>
    </w:p>
    <w:p/>
    <w:p>
      <w:r xmlns:w="http://schemas.openxmlformats.org/wordprocessingml/2006/main">
        <w:t xml:space="preserve">1. ພຣະເຈົ້າຊົງສັດຊື່: ໄວ້ວາງໃຈໃນຄໍາສັນຍາຂອງພຣະອົງ</w:t>
      </w:r>
    </w:p>
    <w:p/>
    <w:p>
      <w:r xmlns:w="http://schemas.openxmlformats.org/wordprocessingml/2006/main">
        <w:t xml:space="preserve">2. ອີງໃສ່ຄວາມເຂັ້ມແຂງຂອງພຣະເຈົ້າສໍາລັບໄຊຊະນະ</w:t>
      </w:r>
    </w:p>
    <w:p/>
    <w:p>
      <w:r xmlns:w="http://schemas.openxmlformats.org/wordprocessingml/2006/main">
        <w:t xml:space="preserve">1. ເອຊາຢາ 41:10-13 - ຢ່າຢ້ານ, ເພາະວ່າຂ້ອຍຢູ່ກັບເຈົ້າ; ຢ່າຕົກໃຈ ເພາະເຮົາຄືພຣະເຈົ້າຂອງເຈົ້າ; ເຮົາ​ຈະ​ເສີມ​ກຳລັງ​ເຈົ້າ, ເຮົາ​ຈະ​ຊ່ວຍ​ເຈົ້າ, ເຮົາ​ຈະ​ຍົກ​ເຈົ້າ​ດ້ວຍ​ມື​ຂວາ​ທີ່​ຊອບ​ທຳ​ຂອງ​ເຮົາ.</w:t>
      </w:r>
    </w:p>
    <w:p/>
    <w:p>
      <w:r xmlns:w="http://schemas.openxmlformats.org/wordprocessingml/2006/main">
        <w:t xml:space="preserve">2. ພຣະບັນຍັດສອງ 31:6 — ຈົ່ງ​ເຂັ້ມແຂງ​ແລະ​ກ້າຫານ. ຢ່າ​ຢ້ານ​ຫຼື​ຢ້ານ​ກົວ​ພວກ​ເຂົາ, ເພາະ​ວ່າ​ພຣະ​ຜູ້​ເປັນ​ເຈົ້າ​ພຣະ​ເຈົ້າ​ຂອງ​ທ່ານ​ຜູ້​ທີ່​ໄປ​ກັບ​ທ່ານ. ພຣະອົງຈະບໍ່ປະຖິ້ມທ່ານຫຼືປະຖິ້ມທ່ານ.</w:t>
      </w:r>
    </w:p>
    <w:p/>
    <w:p>
      <w:r xmlns:w="http://schemas.openxmlformats.org/wordprocessingml/2006/main">
        <w:t xml:space="preserve">ພຣະບັນຍັດສອງ 6:20 ເມື່ອ​ລູກຊາຍ​ຂອງ​ເຈົ້າ​ຖາມ​ເຈົ້າ​ໃນ​ເວລາ​ທີ່​ຈະ​ມາ​ເຖິງ, ໂດຍ​ເວົ້າ​ວ່າ, “ປະຈັກ​ພະຍານ, ແລະ​ກົດບັນຍັດ, ແລະ​ການ​ພິພາກສາ​ທີ່​ພຣະເຈົ້າຢາເວ ພຣະເຈົ້າ​ຂອງ​ພວກເຮົາ​ໄດ້​ສັ່ງ​ເຈົ້າ​ນັ້ນ​ໝາຍ​ເຖິງ​ຫຍັງ?</w:t>
      </w:r>
    </w:p>
    <w:p/>
    <w:p>
      <w:r xmlns:w="http://schemas.openxmlformats.org/wordprocessingml/2006/main">
        <w:t xml:space="preserve">ພຣະ​ເຈົ້າ​ສັ່ງ​ໃຫ້​ເຮົາ​ສອນ​ລູກໆ​ຂອງ​ເຮົາ​ກ່ຽວ​ກັບ​ປະ​ຈັກ​ພະ​ຍານ, ກົດ​ບັນ​ຍັດ, ແລະ ການ​ພິ​ພາກ​ສາ​ຂອງ​ພຣະ​ອົງ ເພື່ອ​ເຂົາ​ເຈົ້າ​ຈະ​ຮຽນ​ຮູ້​ທີ່​ຈະ​ຕິດ​ຕາມ​ພຣະ​ອົງ.</w:t>
      </w:r>
    </w:p>
    <w:p/>
    <w:p>
      <w:r xmlns:w="http://schemas.openxmlformats.org/wordprocessingml/2006/main">
        <w:t xml:space="preserve">1. ຄວາມສຳຄັນຂອງການສອນລູກຂອງເຮົາກ່ຽວກັບພະຄຳຂອງພະເຈົ້າ</w:t>
      </w:r>
    </w:p>
    <w:p/>
    <w:p>
      <w:r xmlns:w="http://schemas.openxmlformats.org/wordprocessingml/2006/main">
        <w:t xml:space="preserve">2. ຖ່າຍທອດຄວາມເຊື່ອສູ່ຄົນລຸ້ນຕໍ່ໄປ</w:t>
      </w:r>
    </w:p>
    <w:p/>
    <w:p>
      <w:r xmlns:w="http://schemas.openxmlformats.org/wordprocessingml/2006/main">
        <w:t xml:space="preserve">1. ສຸພາສິດ 22:6 - ຈົ່ງ​ຝຶກ​ຝົນ​ລູກ​ໃນ​ທາງ​ທີ່​ລາວ​ຄວນ​ໄປ ແລະ​ເມື່ອ​ລາວ​ເຖົ້າ​ແລ້ວ ລາວ​ກໍ​ຈະ​ບໍ່​ໜີ​ຈາກ​ມັນ.</w:t>
      </w:r>
    </w:p>
    <w:p/>
    <w:p>
      <w:r xmlns:w="http://schemas.openxmlformats.org/wordprocessingml/2006/main">
        <w:t xml:space="preserve">2 ພຣະບັນຍັດສອງ 4:9 ຈົ່ງ​ລະວັງ​ຕົວ​ເອງ ແລະ​ຮັກສາ​ຈິດ​ວິນ​ຍານ​ຂອງ​ເຈົ້າ​ຢ່າງ​ພາກ​ພຽນ, ຢ້ານ​ວ່າ​ເຈົ້າ​ລືມ​ສິ່ງ​ທີ່​ຕາ​ເຈົ້າ​ໄດ້​ເຫັນ, ແລະ​ຢ້ານ​ວ່າ​ມັນ​ຈະ​ຈາກ​ໃຈ​ເຈົ້າ​ໄປ​ຕະຫລອດ​ຊີວິດ, ແຕ່​ຈົ່ງ​ສັ່ງ​ສອນ​ລູກ​ຊາຍ​ຂອງ​ເຈົ້າ. ແລະ​ລູກ​ຊາຍ​ຂອງ​ເຈົ້າ.</w:t>
      </w:r>
    </w:p>
    <w:p/>
    <w:p>
      <w:r xmlns:w="http://schemas.openxmlformats.org/wordprocessingml/2006/main">
        <w:t xml:space="preserve">ພຣະບັນຍັດສອງ 6:21 ແລ້ວ​ເຈົ້າ​ຈົ່ງ​ເວົ້າ​ກັບ​ລູກຊາຍ​ຂອງ​ເຈົ້າ​ວ່າ, ເຮົາ​ເປັນ​ທາດ​ຂອງ​ຟາໂຣ​ໃນ​ປະເທດ​ເອຢິບ. ແລະ​ພຣະ​ຜູ້​ເປັນ​ເຈົ້າ​ໄດ້​ນໍາ​ພວກ​ເຮົາ​ອອກ​ຈາກ​ປະ​ເທດ​ເອ​ຢິບ​ດ້ວຍ​ມື​ທີ່​ມີ​ອໍາ​ນາດ:</w:t>
      </w:r>
    </w:p>
    <w:p/>
    <w:p>
      <w:r xmlns:w="http://schemas.openxmlformats.org/wordprocessingml/2006/main">
        <w:t xml:space="preserve">ພະເຈົ້າ​ໄດ້​ປົດ​ປ່ອຍ​ຊາວ​ອິດສະລາແອນ​ຈາກ​ການ​ເປັນ​ທາດ​ໃນ​ປະເທດ​ເອຢິບ​ດ້ວຍ​ມື​ອັນ​ມີ​ພະລັງ​ຂອງ​ພະອົງ.</w:t>
      </w:r>
    </w:p>
    <w:p/>
    <w:p>
      <w:r xmlns:w="http://schemas.openxmlformats.org/wordprocessingml/2006/main">
        <w:t xml:space="preserve">1. ພຣະເຈົ້າຊົງສັດຊື່ຕໍ່ຄຳສັນຍາຂອງພຣະອົງສະເໝີ.</w:t>
      </w:r>
    </w:p>
    <w:p/>
    <w:p>
      <w:r xmlns:w="http://schemas.openxmlformats.org/wordprocessingml/2006/main">
        <w:t xml:space="preserve">2. ພວກເຮົາສາມາດໄວ້ວາງໃຈພຣະເຈົ້າເປັນຜູ້ປົດປ່ອຍຂອງພວກເຮົາ.</w:t>
      </w:r>
    </w:p>
    <w:p/>
    <w:p>
      <w:r xmlns:w="http://schemas.openxmlformats.org/wordprocessingml/2006/main">
        <w:t xml:space="preserve">1. ເອຊາຢາ 43:2 ເມື່ອເຈົ້າຜ່ານນ້ໍາໄປ, ຂ້ອຍຈະຢູ່ກັບເຈົ້າ; ແລະ ຜ່ານ​ແມ່​ນ້ຳ, ພວກ​ເຂົາ​ຈະ​ບໍ່​ລົ້ນ​ເຈົ້າ: ເມື່ອ​ເຈົ້າ​ຍ່າງ​ຜ່ານ​ໄຟ, ເຈົ້າ​ຈະ​ບໍ່​ຖືກ​ໄຟ​ໄໝ້; ແລະ​ໄຟ​ຈະ​ບໍ່​ໄໝ້​ເຈົ້າ.</w:t>
      </w:r>
    </w:p>
    <w:p/>
    <w:p>
      <w:r xmlns:w="http://schemas.openxmlformats.org/wordprocessingml/2006/main">
        <w:t xml:space="preserve">2 ອົບພະຍົບ 14:13-14 ແລະ​ໂມເຊ​ໄດ້​ກ່າວ​ກັບ​ປະຊາຊົນ​ວ່າ, “ຢ່າ​ຢ້ານ​ເລີຍ, ຈົ່ງ​ຢືນ​ຢູ່​ຕໍ່ໜ້າ​ຄວາມ​ລອດ ແລະ​ເບິ່ງ​ຄວາມ​ລອດ​ຂອງ​ພຣະເຈົ້າຢາເວ ຊຶ່ງ​ພຣະອົງ​ຈະ​ສະແດງ​ໃຫ້​ພວກ​ເຈົ້າ​ເຫັນ​ໃນ​ທຸກ​ວັນ​ນີ້: ສໍາລັບ​ຊາວ​ເອຢິບ​ທີ່​ພວກເຈົ້າ​ໄດ້​ເຫັນ​ໃນ​ທຸກ​ວັນ​ນີ້. ຈະ​ເຫັນ​ພວກ​ເຂົາ​ອີກ​ບໍ່​ມີ​ອີກ​ຕໍ່​ໄປ​ຕະ​ຫຼອດ​ໄປ. ພຣະເຈົ້າຢາເວ​ຈະ​ຕໍ່ສູ້​ເພື່ອ​ເຈົ້າ, ແລະ​ເຈົ້າ​ຈະ​ຮັກສາ​ສັນຕິສຸກ.</w:t>
      </w:r>
    </w:p>
    <w:p/>
    <w:p>
      <w:r xmlns:w="http://schemas.openxmlformats.org/wordprocessingml/2006/main">
        <w:t xml:space="preserve">ພຣະບັນຍັດສອງ 6:22 ພຣະເຈົ້າຢາເວ​ໄດ້​ສະແດງ​ການ​ອັດສະຈັນ ແລະ​ການ​ອັດສະຈັນ​ອັນ​ໃຫຍ່​ອັນ​ໃຫຍ່​ຫລວງ​ໃຫ້​ແກ່​ປະເທດ​ເອຢິບ, ຕໍ່​ກະສັດ​ຟາໂຣ ແລະ​ບັນດາ​ຄອບຄົວ​ຂອງ​ພຣະອົງ​ຕໍ່ໜ້າ​ພວກເຮົາ.</w:t>
      </w:r>
    </w:p>
    <w:p/>
    <w:p>
      <w:r xmlns:w="http://schemas.openxmlformats.org/wordprocessingml/2006/main">
        <w:t xml:space="preserve">ພຣະ​ຜູ້​ເປັນ​ເຈົ້າ​ໄດ້​ສະ​ແດງ​ສັນ​ຍານ​ແລະ​ການ​ອັດ​ສະ​ຈັນ​ຈໍາ​ນວນ​ຫຼາຍ​ຕໍ່​ປະ​ຊາ​ຊົນ​ຂອງ​ເອ​ຢິບ, Pharaoh, ແລະ​ຄອບ​ຄົວ​ຂອງ​ພຣະ​ອົງ.</w:t>
      </w:r>
    </w:p>
    <w:p/>
    <w:p>
      <w:r xmlns:w="http://schemas.openxmlformats.org/wordprocessingml/2006/main">
        <w:t xml:space="preserve">1. ພຣະເຈົ້າຊົງຣິດອຳນາດ ແລະສົມຄວນໄດ້ຮັບຄຳສັນລະເສີນຂອງເຮົາ</w:t>
      </w:r>
    </w:p>
    <w:p/>
    <w:p>
      <w:r xmlns:w="http://schemas.openxmlformats.org/wordprocessingml/2006/main">
        <w:t xml:space="preserve">2. ນະມັດສະການພະເຈົ້າດ້ວຍຫົວໃຈຂອງເຈົ້າ</w:t>
      </w:r>
    </w:p>
    <w:p/>
    <w:p>
      <w:r xmlns:w="http://schemas.openxmlformats.org/wordprocessingml/2006/main">
        <w:t xml:space="preserve">1. Exodus 15:11 - ໃຜ​ເປັນ​ຄື​ກັບ​ພຣະ​ອົງ, O ພຣະ​ຜູ້​ເປັນ​ເຈົ້າ, ໃນ​ບັນ​ດາ​ພຣະ? ໃຜເປັນຄືກັບເຈົ້າ, ສະຫງ່າງາມໃນຄວາມບໍລິສຸດ, ຢ້ານຢຳໃນຄຳຍ້ອງຍໍ, ເຮັດການອັດສະຈັນ?</w:t>
      </w:r>
    </w:p>
    <w:p/>
    <w:p>
      <w:r xmlns:w="http://schemas.openxmlformats.org/wordprocessingml/2006/main">
        <w:t xml:space="preserve">2. Psalm 66:3-4 — ເວົ້າ​ກັບ​ພຣະ​ເຈົ້າ​, ທ່ານ​ເປັນ​ຕາ​ຢ້ານ​ພຽງ​ໃດ​ໃນ​ການ​ເຮັດ​ວຽກ​ຂອງ​ທ່ານ​! ໂດຍ​ຜ່ານ​ຄວາມ​ຍິ່ງ​ໃຫຍ່​ຂອງ​ພະ​ລັງ​ງານ​ຂອງ​ທ່ານ​ສັດ​ຕູ​ຂອງ​ທ່ານ​ຈະ​ຍອມ​ຮັບ​ຕົນ​ເອງ​ກັບ​ທ່ານ. ແຜ່ນດິນ​ໂລກ​ທັງ​ປວງ​ຈະ​ນະມັດສະການ​ເຈົ້າ, ແລະ​ຈະ​ຮ້ອງ​ເພງ​ຕໍ່​ເຈົ້າ; ພວກເຂົາຈະຮ້ອງເພງໃສ່ຊື່ຂອງເຈົ້າ.</w:t>
      </w:r>
    </w:p>
    <w:p/>
    <w:p>
      <w:r xmlns:w="http://schemas.openxmlformats.org/wordprocessingml/2006/main">
        <w:t xml:space="preserve">ພຣະບັນຍັດສອງ 6:23 ແລະ​ພຣະອົງ​ໄດ້​ນຳ​ພວກເຮົາ​ອອກ​ຈາກ​ບ່ອນ​ນັ້ນ ເພື່ອ​ພຣະອົງ​ຈະ​ໄດ້​ນຳ​ພວກເຮົາ​ເຂົ້າ​ມາ ເພື່ອ​ມອບ​ດິນແດນ​ທີ່​ພຣະອົງ​ໄດ້​ສາບານ​ໄວ້​ກັບ​ບັນພະບຸລຸດ​ຂອງ​ພວກເຮົາ.</w:t>
      </w:r>
    </w:p>
    <w:p/>
    <w:p>
      <w:r xmlns:w="http://schemas.openxmlformats.org/wordprocessingml/2006/main">
        <w:t xml:space="preserve">ພະເຈົ້າ​ໄດ້​ເອົາ​ຊາວ​ອິດສະລາແອນ​ອອກ​ຈາກ​ປະເທດ​ເອຢິບ ເພື່ອ​ເຮັດ​ໃຫ້​ຄຳ​ສັນຍາ​ຂອງ​ພະອົງ​ໄດ້​ມອບ​ດິນແດນ​ຕາມ​ຄຳ​ສັນຍາ​ໃຫ້​ແກ່​ເຂົາ​ເຈົ້າ.</w:t>
      </w:r>
    </w:p>
    <w:p/>
    <w:p>
      <w:r xmlns:w="http://schemas.openxmlformats.org/wordprocessingml/2006/main">
        <w:t xml:space="preserve">1. ຄວາມສັດຊື່ຂອງພຣະເຈົ້າຕໍ່ຄໍາສັນຍາຂອງພຣະອົງ</w:t>
      </w:r>
    </w:p>
    <w:p/>
    <w:p>
      <w:r xmlns:w="http://schemas.openxmlformats.org/wordprocessingml/2006/main">
        <w:t xml:space="preserve">2. ຄວາມສໍາຄັນຂອງການປະຕິບັດຕາມຄໍາສັ່ງຂອງພຣະເຈົ້າ</w:t>
      </w:r>
    </w:p>
    <w:p/>
    <w:p>
      <w:r xmlns:w="http://schemas.openxmlformats.org/wordprocessingml/2006/main">
        <w:t xml:space="preserve">1. ໂຣມ 4:13-15 “ດ້ວຍ​ວ່າ​ຄຳ​ສັນຍາ​ກັບ​ອັບຣາຮາມ​ແລະ​ເຊື້ອສາຍ​ຂອງ​ລາວ​ທີ່​ວ່າ​ລາວ​ຈະ​ໄດ້​ຮັບ​ມໍລະດົກ​ໂລກ​ນັ້ນ​ບໍ່​ໄດ້​ມາ​ໂດຍ​ທາງ​ກົດບັນຍັດ ແຕ່​ໂດຍ​ຄວາມ​ຊອບທຳ​ແຫ່ງ​ຄວາມເຊື່ອ ເພາະ​ຖ້າ​ຫາກ​ເປັນ​ຜູ້​ຍຶດ​ຖື​ກົດບັນຍັດ​ທີ່​ຈະ​ເຮັດ ເປັນ​ຜູ້​ຮັບ​ມໍ​ລະ​ດົກ, ຄວາມ​ເຊື່ອ​ກໍ​ເປັນ​ໂມຄະ ແລະ​ຄຳ​ສັນຍາ​ກໍ​ເປັນ​ໂມຄະ ເພາະ​ກົດບັນຍັດ​ນຳ​ຄວາມ​ໂກດຮ້າຍ​ມາ, ແຕ່​ຖ້າ​ບໍ່ມີ​ກົດບັນຍັດ​ກໍ​ບໍ່​ມີ​ການ​ລ່ວງ​ລະເມີດ.”</w:t>
      </w:r>
    </w:p>
    <w:p/>
    <w:p>
      <w:r xmlns:w="http://schemas.openxmlformats.org/wordprocessingml/2006/main">
        <w:t xml:space="preserve">2 ຄຳເພງ 107:1-3 “ໂອ້ ຈົ່ງ​ໂມທະນາ​ຂອບພຣະຄຸນ​ແດ່​ພຣະເຈົ້າຢາເວ ເພາະ​ພຣະອົງ​ຊົງ​ໂຜດ​ດີ ເພາະ​ຄວາມ​ຮັກ​ອັນ​ໝັ້ນຄົງ​ຂອງ​ພຣະອົງ​ຄົງ​ຢູ່​ເປັນນິດ ຈົ່ງ​ໃຫ້​ພຣະຜູ້​ໄຖ່​ຂອງ​ພຣະອົງ​ກ່າວ​ດັ່ງນີ້ ຜູ້​ທີ່​ພຣະອົງ​ໄດ້​ໄຖ່​ຈາກ​ຄວາມ​ລຳບາກ​ແລະ​ໄດ້​ເຕົ້າໂຮມ​ຈາກ​ດິນແດນ. ຈາກ​ຕາ​ເວັນ​ອອກ​ແລະ​ຈາກ​ທິດ​ຕາ​ເວັນ​ຕົກ​, ຈາກ​ພາກ​ເຫນືອ​ແລະ​ຈາກ​ພາກ​ໃຕ້​.</w:t>
      </w:r>
    </w:p>
    <w:p/>
    <w:p>
      <w:r xmlns:w="http://schemas.openxmlformats.org/wordprocessingml/2006/main">
        <w:t xml:space="preserve">ພຣະບັນຍັດສອງ 6:24 ແລະ​ພຣະເຈົ້າຢາເວ​ໄດ້​ສັ່ງ​ພວກເຮົາ​ໃຫ້​ເຮັດ​ຕາມ​ກົດບັນຍັດ​ທັງໝົດ​ນີ້ ຄື​ໃຫ້​ຢຳເກງ​ພຣະເຈົ້າຢາເວ ພຣະເຈົ້າ​ຂອງ​ພວກເຮົາ ເພື່ອ​ຄວາມ​ດີ​ຂອງ​ພວກເຮົາ​ສະເໝີ ເພື່ອ​ພຣະອົງ​ຈະ​ໄດ້​ຮັກສາ​ພວກເຮົາ​ໃຫ້​ມີ​ຊີວິດ​ຢູ່​ເໝືອນ​ດັ່ງ​ໃນ​ທຸກ​ວັນ​ນີ້.</w:t>
      </w:r>
    </w:p>
    <w:p/>
    <w:p>
      <w:r xmlns:w="http://schemas.openxmlformats.org/wordprocessingml/2006/main">
        <w:t xml:space="preserve">ພຣະ​ເຈົ້າ​ສັ່ງ​ໃຫ້​ເຮົາ​ເຊື່ອ​ຟັງ​ກົດ​ໝາຍ​ຂອງ​ພຣະ​ອົງ ເພື່ອ​ຄວາມ​ດີ​ຂອງ​ເຮົາ​ເອງ.</w:t>
      </w:r>
    </w:p>
    <w:p/>
    <w:p>
      <w:r xmlns:w="http://schemas.openxmlformats.org/wordprocessingml/2006/main">
        <w:t xml:space="preserve">1. ການຮຽນຮູ້ທີ່ຈະຢ້ານກົວພຣະຜູ້ເປັນເຈົ້າ: ຜົນປະໂຫຍດຂອງການເຊື່ອຟັງພຣະບັນຍັດຂອງພຣະເຈົ້າ</w:t>
      </w:r>
    </w:p>
    <w:p/>
    <w:p>
      <w:r xmlns:w="http://schemas.openxmlformats.org/wordprocessingml/2006/main">
        <w:t xml:space="preserve">2. ການເກັບກ່ຽວລາງວັນແຫ່ງຄວາມສັດຊື່: ສະເຫຼີມສະຫຼອງການປົກປ້ອງຂອງພຣະເຈົ້າ</w:t>
      </w:r>
    </w:p>
    <w:p/>
    <w:p>
      <w:r xmlns:w="http://schemas.openxmlformats.org/wordprocessingml/2006/main">
        <w:t xml:space="preserve">1. ສຸພາສິດ 3:5-6 - "ຈົ່ງວາງໃຈໃນພຣະຜູ້ເປັນເຈົ້າດ້ວຍສຸດຫົວໃຈຂອງເຈົ້າແລະບໍ່ອີງໃສ່ຄວາມເຂົ້າໃຈຂອງເຈົ້າເອງ; ໃນທຸກວິທີທີ່ເຈົ້າຍອມຈໍານົນຕໍ່ພຣະອົງ, ແລະພຣະອົງຈະເຮັດໃຫ້ເສັ້ນທາງຂອງເຈົ້າຊື່."</w:t>
      </w:r>
    </w:p>
    <w:p/>
    <w:p>
      <w:r xmlns:w="http://schemas.openxmlformats.org/wordprocessingml/2006/main">
        <w:t xml:space="preserve">2. ຄໍາເພງ 34:8 - "ຈົ່ງຊີມແລະເບິ່ງວ່າພຣະຜູ້ເປັນເຈົ້າຊົງດີ; ຜູ້ໃດທີ່ລີ້ໄພໃນພຣະອົງເປັນສຸກ."</w:t>
      </w:r>
    </w:p>
    <w:p/>
    <w:p>
      <w:r xmlns:w="http://schemas.openxmlformats.org/wordprocessingml/2006/main">
        <w:t xml:space="preserve">ພຣະບັນຍັດສອງ 6:25 ແລະ​ມັນ​ຈະ​ເປັນ​ຄວາມ​ຊອບທຳ​ຂອງ​ພວກເຮົາ, ຖ້າ​ພວກເຮົາ​ປະຕິບັດ​ຕາມ​ຄຳສັ່ງ​ທັງໝົດ​ນີ້​ຕໍ່ໜ້າ​ພຣະເຈົ້າຢາເວ ພຣະເຈົ້າ​ຂອງ​ພວກເຮົາ​ຕາມ​ທີ່​ພຣະອົງ​ໄດ້​ສັ່ງ​ໄວ້.</w:t>
      </w:r>
    </w:p>
    <w:p/>
    <w:p>
      <w:r xmlns:w="http://schemas.openxmlformats.org/wordprocessingml/2006/main">
        <w:t xml:space="preserve">ເຮົາ​ຈະ​ຖືກ​ນັບ​ວ່າ​ເປັນ​ຄົນ​ຊອບ​ທຳ ຖ້າ​ເຮົາ​ເຊື່ອ​ຟັງ​ພຣະ​ບັນ​ຍັດ​ທັງ​ໝົດ​ທີ່​ພຣະ​ເຈົ້າ​ໄດ້​ມອບ​ໃຫ້​ເຮົາ.</w:t>
      </w:r>
    </w:p>
    <w:p/>
    <w:p>
      <w:r xmlns:w="http://schemas.openxmlformats.org/wordprocessingml/2006/main">
        <w:t xml:space="preserve">1. ການເຊື່ອຟັງຄໍາສັ່ງຂອງພຣະເຈົ້າແມ່ນຄວາມຊອບທໍາ</w:t>
      </w:r>
    </w:p>
    <w:p/>
    <w:p>
      <w:r xmlns:w="http://schemas.openxmlformats.org/wordprocessingml/2006/main">
        <w:t xml:space="preserve">2. ພອນຂອງການຮັກສາພຣະບັນຍັດຂອງພຣະເຈົ້າ</w:t>
      </w:r>
    </w:p>
    <w:p/>
    <w:p>
      <w:r xmlns:w="http://schemas.openxmlformats.org/wordprocessingml/2006/main">
        <w:t xml:space="preserve">1. ມັດທາຍ 7:21, "ບໍ່ແມ່ນທຸກຄົນທີ່ເວົ້າກັບຂ້າພະເຈົ້າ, 'ພຣະຜູ້ເປັນເຈົ້າ, ພຣະຜູ້ເປັນເຈົ້າ,' ຈະເຂົ້າໄປໃນອານາຈັກຂອງສະຫວັນ, ແຕ່ຜູ້ທີ່ເຮັດຕາມຄວາມປະສົງຂອງພຣະບິດາຂອງຂ້າພະເຈົ້າຜູ້ຢູ່ໃນສະຫວັນ."</w:t>
      </w:r>
    </w:p>
    <w:p/>
    <w:p>
      <w:r xmlns:w="http://schemas.openxmlformats.org/wordprocessingml/2006/main">
        <w:t xml:space="preserve">2. ຢາໂກໂບ 1:22-25, “ແຕ່​ຈົ່ງ​ເປັນ​ຜູ້​ເຮັດ​ຕາມ​ຖ້ອຍຄຳ ແລະ​ບໍ່​ແມ່ນ​ຜູ້​ຟັງ​ເທົ່າ​ນັ້ນ, ການ​ຫຼອກ​ລວງ​ຕົວ​ເອງ ເພາະ​ວ່າ​ຜູ້​ໃດ​ເປັນ​ຜູ້​ຟັງ​ພຣະ​ຄຳ ແລະ​ບໍ່​ເປັນ​ຜູ້​ກະທຳ ຜູ້​ນັ້ນ​ກໍ​ຄື​ຄົນ​ທີ່​ເບິ່ງ​ທຳ​ມະ​ຊາດ​ຂອງ​ຕົນ. ຫັນໜ້າໃນກະຈົກ ເພາະລາວເບິ່ງຕົນເອງແລ້ວອອກໄປ ແລະລືມໃນທັນທີວ່າລາວເປັນແນວໃດ ແຕ່ຜູ້ທີ່ເບິ່ງໃນກົດບັນຍັດອັນສົມບູນ, ກົດແຫ່ງເສລີພາບ, ແລະອົດທົນ, ເປັນຜູ້ຟັງຜູ້ທີ່ລືມບໍ່ໄດ້, ແຕ່ຜູ້ທີ່ເຮັດການກະທຳ. , ລາວຈະໄດ້ຮັບພອນໃນການເຮັດຂອງລາວ."</w:t>
      </w:r>
    </w:p>
    <w:p/>
    <w:p>
      <w:r xmlns:w="http://schemas.openxmlformats.org/wordprocessingml/2006/main">
        <w:t xml:space="preserve">ພຣະບັນຍັດສອງ 7 ສາມາດ​ສະຫຼຸບ​ໄດ້​ສາມ​ວັກ​ດັ່ງ​ນີ້, ໂດຍ​ມີ​ຂໍ້​ທີ່​ຊີ້​ບອກ​ວ່າ:</w:t>
      </w:r>
    </w:p>
    <w:p/>
    <w:p>
      <w:r xmlns:w="http://schemas.openxmlformats.org/wordprocessingml/2006/main">
        <w:t xml:space="preserve">ຫຍໍ້ໜ້າ 1: ພະບັນຍັດ 7:1-11 ເນັ້ນໜັກເຖິງຄວາມສຳພັນອັນພິເສດຂອງຊາວອິດສະລາແອນກັບພະເຈົ້າ ແລະຄຳສັ່ງຂອງພະອົງທີ່ຈະທຳລາຍຊົນຊາດທີ່ອາໄສຢູ່ແຜ່ນດິນການາອານໃຫ້ໝົດສິ້ນ. ໂມເຊ​ສັ່ງ​ເຂົາ​ເຈົ້າ​ວ່າ​ບໍ່​ໃຫ້​ເຮັດ​ສົນທິສັນຍາ​ຫຼື​ການ​ແຕ່ງງານ​ກັບ​ຊາດ​ເຫຼົ່ານີ້ ເພາະ​ມັນ​ອາດ​ເຮັດ​ໃຫ້​ພວກເຂົາ​ຫຼົງທາງ​ແລະ​ທຳລາຍ​ຄວາມ​ອຸທິດ​ຕົນ​ຕໍ່​ພຣະເຈົ້າຢາເວ. ພຣະອົງ​ເຕືອນ​ເຂົາ​ເຈົ້າ​ວ່າ​ເຂົາ​ເຈົ້າ​ເປັນ​ຄົນ​ທີ່​ຖືກ​ເລືອກ, ​ເປັນ​ທີ່​ຮັກ​ຂອງ​ພຣະ​ເຈົ້າ, ​ແລະ ​ໄດ້​ແຍກ​ອອກ​ຈາກ​ກັນ​ເພື່ອ​ຈຸດປະສົງ​ຂອງ​ພຣະອົງ. ໂມເຊ​ໃຫ້​ຄວາມ​ໝັ້ນ​ໃຈ​ແກ່​ເຂົາ​ເຈົ້າ​ເຖິງ​ຄວາມ​ສັດ​ຊື່​ຂອງ​ພຣະ​ເຈົ້າ ໃນ​ການ​ເຮັດ​ຕາມ​ຄຳ​ສັນຍາ​ຂອງ​ພຣະ​ອົງ ແລະ​ເຕືອນ​ວ່າ ການ​ບໍ່​ເຊື່ອ​ຟັງ​ຈະ​ສົ່ງ​ຜົນ​ຕາມ​ມາ, ໃນ​ຂະ​ນະ​ທີ່​ການ​ເຊື່ອ​ຟັງ​ຈະ​ນຳ​ມາ​ໃຫ້​ພອນ.</w:t>
      </w:r>
    </w:p>
    <w:p/>
    <w:p>
      <w:r xmlns:w="http://schemas.openxmlformats.org/wordprocessingml/2006/main">
        <w:t xml:space="preserve">ວັກ 2: ສືບຕໍ່ໃນພະບັນຍັດ 7:12-26 ໂມເຊເນັ້ນເຖິງພອນຕ່າງໆທີ່ຈະເກີດຂຶ້ນກັບຊາວອິດສະລາແອນຖ້າເຂົາເຈົ້າເຊື່ອຟັງຄໍາສັ່ງຂອງພະເຈົ້າ. ພະອົງ​ຮັບປະກັນ​ຄວາມ​ອຸດົມສົມບູນ, ຄວາມ​ຈະເລີນ​ຮຸ່ງເຮືອງ, ໄຊຊະນະ​ເໜືອ​ສັດຕູ, ແລະ​ການ​ປົກ​ປ້ອງ​ຈາກ​ພະຍາດ. ໂມເຊ​ຊຸກ​ຍູ້​ຄວາມ​ໄວ້​ວາງ​ໃຈ​ຂອງ​ເຂົາ​ເຈົ້າ​ໃນ​ພະ​ເຢໂຫວາ ເມື່ອ​ພະອົງ​ນຳ​ເຂົາ​ໄປ​ໃນ​ແຜ່ນດິນ​ທີ່​ສັນຍາ​ໄວ້. ພຣະອົງຍັງໄດ້ເຕືອນບໍ່ໃຫ້ຖືກລໍ້ລວງໂດຍການປະຕິບັດແລະພຣະຂອງຊົນຊາດ Canaanite ທີ່ເຂົາເຈົ້າກໍາລັງຈະ disposses.</w:t>
      </w:r>
    </w:p>
    <w:p/>
    <w:p>
      <w:r xmlns:w="http://schemas.openxmlformats.org/wordprocessingml/2006/main">
        <w:t xml:space="preserve">ວັກ 3: ພະບັນຍັດ 7 ສະຫຼຸບໂດຍໂມເຊໄດ້ແນະນໍາຊາວອິດສະລາແອນໃຫ້ລະນຶກເຖິງການປົດປ່ອຍຂອງພະເຈົ້າອອກຈາກອີຢີບ ແລະການກະທໍາອັນຍິ່ງໃຫຍ່ຂອງພະອົງທີ່ໄດ້ປະຕິບັດເພື່ອເຂົາເຈົ້າ. ພຣະອົງ​ເຕືອນ​ເຂົາ​ເຈົ້າ​ເຖິງ​ວິທີ​ທີ່​ພຣະ​ເຈົ້າ​ໄດ້​ນຳ​ເອົາ​ໄພ​ພິບັດ​ມາ​ສູ່​ເອຢິບ, ແຕ່​ໄດ້​ປົກ​ປັກ​ຮັກສາ​ປະຊາຊົນ​ຂອງ​ພຣະອົງ, ສະ​ແດງ​ໃຫ້​ເຫັນ​ອຳນາດ​ຂອງ​ພຣະອົງ​ເໜືອ​ພຣະ​ອົງ​ອື່ນໆ. ໂມເຊ​ຮຽກ​ຮ້ອງ​ໃຫ້​ມີ​ການ​ຍຶດ​ໝັ້ນ​ຕໍ່​ພຣະ​ບັນ​ຍັດ​ຂອງ​ພຣະ​ເຈົ້າ​ຢ່າງ​ເຂັ້ມ​ງວດ ໂດຍ​ບໍ່​ມີ​ການ​ປະນີປະນອມ ຫຼື​ຢ້ານ​ກົວ​ຕໍ່​ປະຕິ​ກິ​ລິ​ຍາ​ຂອງ​ຊາດ​ອື່ນ. ພະອົງ​ໝັ້ນ​ໃຈ​ເຂົາ​ເຈົ້າ​ວ່າ​ພະ​ເຢໂຫວາ​ຈະ​ຂັບ​ໄລ່​ສັດຕູ​ຂອງ​ເຂົາ​ອອກ​ໄປ​ເທື່ອ​ລະ​ໜ້ອຍ​ຈົນ​ກວ່າ​ເຂົາ​ເຈົ້າ​ໄດ້​ຄອບ​ຄອງ​ແຜ່ນດິນ​ໝົດ.</w:t>
      </w:r>
    </w:p>
    <w:p/>
    <w:p>
      <w:r xmlns:w="http://schemas.openxmlformats.org/wordprocessingml/2006/main">
        <w:t xml:space="preserve">ສະຫຼຸບ:</w:t>
      </w:r>
    </w:p>
    <w:p>
      <w:r xmlns:w="http://schemas.openxmlformats.org/wordprocessingml/2006/main">
        <w:t xml:space="preserve">ພຣະບັນຍັດສອງ 7 ສະເຫນີ:</w:t>
      </w:r>
    </w:p>
    <w:p>
      <w:r xmlns:w="http://schemas.openxmlformats.org/wordprocessingml/2006/main">
        <w:t xml:space="preserve">ສາຍພົວພັນທີ່ເປັນເອກະລັກກັບພຣະເຈົ້າຫຼີກເວັ້ນການແຕ່ງງານ;</w:t>
      </w:r>
    </w:p>
    <w:p>
      <w:r xmlns:w="http://schemas.openxmlformats.org/wordprocessingml/2006/main">
        <w:t xml:space="preserve">ຄໍາສັນຍາຂອງພອນສໍາລັບການເຊື່ອຟັງອຸດົມສົມບູນ, ຄວາມຈະເລີນຮຸ່ງເຮືອງ, ໄຊຊະນະ;</w:t>
      </w:r>
    </w:p>
    <w:p>
      <w:r xmlns:w="http://schemas.openxmlformats.org/wordprocessingml/2006/main">
        <w:t xml:space="preserve">ຈື່ຈຳການປົດປ່ອຍ ການຍຶດໝັ້ນຢ່າງເຂັ້ມງວດຕໍ່ພຣະບັນຍັດ.</w:t>
      </w:r>
    </w:p>
    <w:p/>
    <w:p>
      <w:r xmlns:w="http://schemas.openxmlformats.org/wordprocessingml/2006/main">
        <w:t xml:space="preserve">ເນັ້ນຫນັກໃສ່ການພົວພັນທີ່ເປັນເອກະລັກກັບພຣະເຈົ້າຫຼີກເວັ້ນການແຕ່ງງານແລະສົນທິສັນຍາ;</w:t>
      </w:r>
    </w:p>
    <w:p>
      <w:r xmlns:w="http://schemas.openxmlformats.org/wordprocessingml/2006/main">
        <w:t xml:space="preserve">ຄໍາສັນຍາຂອງພອນສໍາລັບການເຊື່ອຟັງອຸດົມສົມບູນ, ຄວາມຈະເລີນຮຸ່ງເຮືອງ, ໄຊຊະນະເຫນືອສັດຕູ;</w:t>
      </w:r>
    </w:p>
    <w:p>
      <w:r xmlns:w="http://schemas.openxmlformats.org/wordprocessingml/2006/main">
        <w:t xml:space="preserve">ຈື່ຈຳການປົດປ່ອຍຈາກປະເທດເອຢິບ ການຍຶດໝັ້ນຕໍ່ພຣະບັນຍັດຢ່າງເຂັ້ມງວດ.</w:t>
      </w:r>
    </w:p>
    <w:p/>
    <w:p>
      <w:r xmlns:w="http://schemas.openxmlformats.org/wordprocessingml/2006/main">
        <w:t xml:space="preserve">ບົດນີ້ເນັ້ນໃສ່ຄວາມສໍາພັນຂອງຊາວອິດສະລາແອນກັບພຣະເຈົ້າ, ຄໍາສັ່ງຂອງພຣະອົງທີ່ຈະເອົາຊະນະການາອານ, ແລະຄໍາສັນຍາຂອງພອນສໍາລັບການເຊື່ອຟັງ. ໃນ​ພະບັນຍັດ 7 ໂມເຊ​ສັ່ງ​ຊາວ​ອິດສະລາແອນ​ບໍ່​ໃຫ້​ເຮັດ​ສົນທິສັນຍາ​ຫຼື​ການ​ແຕ່ງງານ​ກັບ​ຊາດ​ທີ່​ອາໄສ​ຢູ່​ການາອານ. ພຣະອົງໄດ້ເນັ້ນຫນັກເຖິງສະຖານະພາບຂອງພວກເຂົາທີ່ຖືກເລືອກເປັນປະຊາຊົນທີ່ພຣະເຈົ້າຮັກແລະແຍກອອກຈາກຈຸດປະສົງຂອງພຣະອົງ. ໂມເຊ​ໝັ້ນ​ໃຈ​ເຂົາ​ເຈົ້າ​ເຖິງ​ຄວາມ​ສັດ​ຊື່​ຂອງ​ພຣະ​ເຈົ້າ ໃນ​ການ​ເຮັດ​ຕາມ​ຄຳ​ສັນ​ຍາ​ຂອງ​ພຣະ​ອົງ ແຕ່​ກ່າວ​ເຕືອນ​ວ່າ ການ​ບໍ່​ເຊື່ອ​ຟັງ​ຈະ​ມີ​ຜົນ​ຕາມ​ມາ ໃນ​ຂະ​ນະ​ທີ່​ການ​ເຊື່ອ​ຟັງ​ຈະ​ນຳ​ມາ​ໃຫ້​ພອນ.</w:t>
      </w:r>
    </w:p>
    <w:p/>
    <w:p>
      <w:r xmlns:w="http://schemas.openxmlformats.org/wordprocessingml/2006/main">
        <w:t xml:space="preserve">ສືບຕໍ່ໃນພະບັນຍັດ 7, ໂມເຊເນັ້ນເຖິງພອນຕ່າງໆທີ່ຈະເກີດຂຶ້ນກັບຊາວອິດສະລາແອນຖ້າເຂົາເຈົ້າເຊື່ອຟັງພຣະບັນຍັດຂອງພຣະເຈົ້າ. ພະອົງ​ໃຫ້​ເຂົາ​ເຈົ້າ​ໝັ້ນ​ໃຈ​ໃນ​ຄວາມ​ອຸດົມສົມບູນ, ຄວາມ​ຈະເລີນ​ຮຸ່ງເຮືອງ, ມີ​ໄຊຊະນະ​ເໜືອ​ສັດຕູ, ແລະ​ການ​ປົກ​ປ້ອງ​ຈາກ​ພະຍາດ ເມື່ອ​ເຂົາ​ເຈົ້າ​ໄວ້​ວາງ​ໃຈ​ໃນ​ການ​ນຳ​ຂອງ​ພະ​ເຢໂຫວາ​ໃນ​ແຜ່ນດິນ​ທີ່​ສັນຍາ​ໄວ້. ແນວໃດກໍ່ຕາມ, ລາວຍັງເຕືອນບໍ່ໃຫ້ຖືກລໍ້ລວງໂດຍການປະຕິບັດແລະພະເຈົ້າຂອງຊາດການາອານທີ່ເຂົາເຈົ້າກໍາລັງຈະເອົາໄປ.</w:t>
      </w:r>
    </w:p>
    <w:p/>
    <w:p>
      <w:r xmlns:w="http://schemas.openxmlformats.org/wordprocessingml/2006/main">
        <w:t xml:space="preserve">Deuteronomy 7 ສະຫຼຸບໂດຍ Moses ຊັກຊວນຊາວອິດສະລາແອນໃຫ້ລະນຶກເຖິງການປົດປ່ອຍຂອງພຣະເຈົ້າອອກຈາກອີຢີບແລະການກະທໍາອັນຍິ່ງໃຫຍ່ຂອງພຣະອົງໄດ້ປະຕິບັດໃນນາມຂອງພວກເຂົາ. ພະອົງ​ເຕືອນ​ເຂົາ​ເຈົ້າ​ເຖິງ​ວິທີ​ທີ່​ພະເຈົ້າ​ນຳ​ເອົາ​ໄພ​ພິບັດ​ມາ​ສູ່​ປະເທດ​ເອຢິບ ແຕ່​ໄດ້​ຮັກສາ​ປະຊາຊົນ​ຂອງ​ພະອົງ​ໄວ້​ເປັນ​ການ​ສະແດງ​ໃຫ້​ເຫັນ​ອຳນາດ​ຂອງ​ພະອົງ​ເໜືອ​ພະ​ອື່ນ​ທັງ​ໝົດ. ໂມເຊ​ຮຽກ​ຮ້ອງ​ໃຫ້​ມີ​ການ​ຍຶດ​ໝັ້ນ​ຕໍ່​ພຣະ​ບັນ​ຍັດ​ຂອງ​ພຣະ​ເຈົ້າ​ຢ່າງ​ເຂັ້ມ​ງວດ ໂດຍ​ບໍ່​ມີ​ການ​ປະນີປະນອມ ຫຼື​ຢ້ານ​ກົວ​ຕໍ່​ປະຕິ​ກິ​ລິ​ຍາ​ຂອງ​ຊາດ​ອື່ນ. ພະອົງ​ໝັ້ນ​ໃຈ​ເຂົາ​ວ່າ​ພະ​ເຢໂຫວາ​ຈະ​ຂັບ​ໄລ່​ສັດຕູ​ຂອງ​ເຂົາ​ອອກ​ໄປ​ເທື່ອ​ລະ​ໜ້ອຍ​ຈົນ​ກວ່າ​ເຂົາ​ເຈົ້າ​ໄດ້​ຄອບ​ຄອງ​ແຜ່ນດິນ​ຄົບ​ຖ້ວນ​ຕາມ​ຄຳ​ສັນຍາ​ຂອງ​ພະອົງ.</w:t>
      </w:r>
    </w:p>
    <w:p/>
    <w:p>
      <w:r xmlns:w="http://schemas.openxmlformats.org/wordprocessingml/2006/main">
        <w:t xml:space="preserve">ພຣະບັນຍັດສອງ 7:1 ເມື່ອ​ພຣະເຈົ້າຢາເວ ພຣະເຈົ້າ​ຂອງ​ເຈົ້າ​ຈະ​ນຳ​ເຈົ້າ​ເຂົ້າ​ໄປ​ໃນ​ດິນແດນ​ທີ່​ເຈົ້າ​ໄປ​ຢຶດຄອງ​ດິນແດນ​ນັ້ນ ແລະ​ໄດ້​ຂັບໄລ່​ຫລາຍ​ຊົນຊາດ​ອອກ​ໄປ​ຕໍ່ໜ້າ​ເຈົ້າ, ຊາວ​ຮິດຕີ, ຊາວ​ກີຣິກາ, ຊາວ​ອາໂມ, ຊາວ​ການາອານ, ແລະ​ຊາວ​ເປຣິຊີ. ແລະ ຊາວ​ຮີວີ, ແລະ ຊາວ​ເຢບຸດ, ເຈັດ​ຊາດ​ໃຫຍ່​ກວ່າ ແລະ​ມີ​ອຳນາດ​ກວ່າ​ເຈົ້າ;</w:t>
      </w:r>
    </w:p>
    <w:p/>
    <w:p>
      <w:r xmlns:w="http://schemas.openxmlformats.org/wordprocessingml/2006/main">
        <w:t xml:space="preserve">ພຣະເຈົ້າຢາເວ ພຣະເຈົ້າ​ກຳລັງ​ນຳ​ຊາວ​ອິດສະຣາເອນ​ເຂົ້າ​ໄປ​ໃນ​ດິນແດນ​ທີ່​ສັນຍາ​ໄວ້ ແລະ​ກຳລັງ​ຂັບໄລ່​ຊົນຊາດ​ເຈັດ​ຊາດ​ທີ່​ຍິ່ງໃຫຍ່ ແລະ​ຍິ່ງໃຫຍ່​ກວ່າ​ພວກເຂົາ​ອອກ​ໄປ.</w:t>
      </w:r>
    </w:p>
    <w:p/>
    <w:p>
      <w:r xmlns:w="http://schemas.openxmlformats.org/wordprocessingml/2006/main">
        <w:t xml:space="preserve">1. ອໍານາດຂອງພຣະເຈົ້າທີ່ຈະເອົາຊະນະຊົນຊາດໃດໆ. 2. ຄວາມສຳຄັນຂອງການວາງໃຈໃນພຣະຜູ້ເປັນເຈົ້າ.</w:t>
      </w:r>
    </w:p>
    <w:p/>
    <w:p>
      <w:r xmlns:w="http://schemas.openxmlformats.org/wordprocessingml/2006/main">
        <w:t xml:space="preserve">1. ໂລມ 8:31 - ແລ້ວ​ເຮົາ​ຈະ​ເວົ້າ​ແນວ​ໃດ​ກັບ​ສິ່ງ​ເຫຼົ່າ​ນີ້? ຖ້າ​ຫາກ​ວ່າ​ພຣະ​ເຈົ້າ​ສໍາ​ລັບ​ພວກ​ເຮົາ, ໃຜ​ສາ​ມາດ​ຕໍ່​ຕ້ານ​ພວກ​ເຮົາ? 2. 1 ເປໂຕ 5:7 - Casting all your care on him; ເພາະ​ລາວ​ໃສ່​ໃຈ​ເຈົ້າ.</w:t>
      </w:r>
    </w:p>
    <w:p/>
    <w:p>
      <w:r xmlns:w="http://schemas.openxmlformats.org/wordprocessingml/2006/main">
        <w:t xml:space="preserve">ພຣະບັນຍັດສອງ 7:2 ເມື່ອ​ພຣະເຈົ້າຢາເວ ພຣະເຈົ້າ​ຂອງ​ເຈົ້າ​ຈະ​ມອບ​ພວກເຂົາ​ໄວ້​ຕໍ່ໜ້າ​ເຈົ້າ; ເຈົ້າຈະຕີພວກມັນ, ແລະທຳລາຍພວກມັນໃຫ້ໝົດສິ້ນ; ເຈົ້າ​ຈະ​ບໍ່​ເຮັດ​ພັນທະ​ສັນຍາ​ກັບ​ພວກ​ເຂົາ, ຫລື​ສະແດງ​ຄວາມ​ເມດຕາ​ຕໍ່​ພວກ​ເຂົາ:</w:t>
      </w:r>
    </w:p>
    <w:p/>
    <w:p>
      <w:r xmlns:w="http://schemas.openxmlformats.org/wordprocessingml/2006/main">
        <w:t xml:space="preserve">ພະເຈົ້າ​ສັ່ງ​ຊາວ​ອິດສະລາແອນ​ໃຫ້​ເອົາ​ຊະນະ​ແລະ​ທຳລາຍ​ພວກ​ສັດຕູ​ໃຫ້​ໝົດ​ສິ້ນ, ໂດຍ​ບໍ່​ໄດ້​ສະແດງ​ຄວາມ​ເມດຕາ​ໃດໆ.</w:t>
      </w:r>
    </w:p>
    <w:p/>
    <w:p>
      <w:r xmlns:w="http://schemas.openxmlformats.org/wordprocessingml/2006/main">
        <w:t xml:space="preserve">1: ຄວາມເມດຕາແລະຄວາມຍຸຕິທໍາຂອງພຣະເຈົ້າ: ຄວາມສົມດູນຂອງພຣະຄຸນແລະຄວາມຊອບທໍາ</w:t>
      </w:r>
    </w:p>
    <w:p/>
    <w:p>
      <w:r xmlns:w="http://schemas.openxmlformats.org/wordprocessingml/2006/main">
        <w:t xml:space="preserve">2: ຄວາມເຂັ້ມແຂງທີ່ຈະເຮັດສິ່ງທີ່ຖືກຕ້ອງ: ຢືນຢູ່ໃນຄວາມເຊື່ອຂອງເຈົ້າ</w:t>
      </w:r>
    </w:p>
    <w:p/>
    <w:p>
      <w:r xmlns:w="http://schemas.openxmlformats.org/wordprocessingml/2006/main">
        <w:t xml:space="preserve">1: Ezekiel 33:11 - ເວົ້າ​ກັບ​ພວກ​ເຂົາ, As I live , ກ່າວ​ວ່າ​ພຣະ​ຜູ້​ເປັນ​ເຈົ້າ​, ຂ້າ​ພະ​ເຈົ້າ​ບໍ່​ມີ​ຄວາມ​ສຸກ​ໃນ​ການ​ເສຍ​ຊີ​ວິດ​ຂອງ​ຄົນ​ຊົ່ວ​ຮ້າຍ​; ແຕ່​ວ່າ​ຄົນ​ຊົ່ວ​ໄດ້​ຫັນ​ຈາກ​ທາງ​ຂອງ​ມັນ​ໄປ​ແລະ​ມີ​ຊີ​ວິດ​ຢູ່: ຈົ່ງ​ຫັນ​ເຈົ້າ, ຈົ່ງ​ຫັນ​ຈາກ​ທາງ​ຊົ່ວ​ຂອງ​ເຈົ້າ; ເພາະ​ວ່າ​ເປັນ​ຫຍັງ​ເຈົ້າ​ຈະ​ຕາຍ, O ເຊື້ອ​ສາຍ​ອິດ​ສະ​ຣາ​ເອນ?</w:t>
      </w:r>
    </w:p>
    <w:p/>
    <w:p>
      <w:r xmlns:w="http://schemas.openxmlformats.org/wordprocessingml/2006/main">
        <w:t xml:space="preserve">2: Romans 12:19 - ທີ່ຮັກແພງ, ບໍ່ແກ້ແຄ້ນຕົວທ່ານເອງ, ແຕ່ແທນທີ່ຈະໃຫ້ສະຖານທີ່ກັບພຣະພິໂລດ: ສໍາລັບມັນໄດ້ຖືກລາຍລັກອັກສອນ, Vengeance ເປັນຂອງຂ້າພະເຈົ້າ; ຂ້າພະເຈົ້າຈະຕອບແທນ, ພຣະຜູ້ເປັນເຈົ້າກ່າວ.</w:t>
      </w:r>
    </w:p>
    <w:p/>
    <w:p>
      <w:r xmlns:w="http://schemas.openxmlformats.org/wordprocessingml/2006/main">
        <w:t xml:space="preserve">ພຣະບັນຍັດສອງ 7:3 ຢ່າ​ແຕ່ງງານ​ກັບ​ພວກເຂົາ. ຢ່າ​ເອົາ​ລູກ​ສາວ​ຂອງ​ເຈົ້າ​ໃຫ້​ລູກ​ຊາຍ, ຫລື ລູກ​ສາວ​ຂອງ​ເຈົ້າ​ຈະ​ເອົາ​ລູກ​ຊາຍ​ຂອງ​ເຈົ້າ.</w:t>
      </w:r>
    </w:p>
    <w:p/>
    <w:p>
      <w:r xmlns:w="http://schemas.openxmlformats.org/wordprocessingml/2006/main">
        <w:t xml:space="preserve">ພະເຈົ້າຫ້າມການແຕ່ງງານກັບຊົນຊາດການາອານ.</w:t>
      </w:r>
    </w:p>
    <w:p/>
    <w:p>
      <w:r xmlns:w="http://schemas.openxmlformats.org/wordprocessingml/2006/main">
        <w:t xml:space="preserve">1: ເຮົາ​ຕ້ອງ​ຈື່​ໄວ້​ວ່າ​ພະເຈົ້າ​ໄດ້​ຕັ້ງ​ເຂດ​ແດນ​ໄວ້ ແລະ​ເຮົາ​ບໍ່​ຕ້ອງ​ລ່ວງ​ລະເມີດ​ເຂົາ​ເຈົ້າ.</w:t>
      </w:r>
    </w:p>
    <w:p/>
    <w:p>
      <w:r xmlns:w="http://schemas.openxmlformats.org/wordprocessingml/2006/main">
        <w:t xml:space="preserve">2: ເຮົາ​ຕ້ອງ​ຈື່​ຈຳ​ທີ່​ຈະ​ໃຫ້​ກຽດ​ແລະ​ເຊື່ອ​ຟັງ​ຄຳ​ສັ່ງ​ຂອງ​ພະເຈົ້າ ແລະ​ທະນຸ​ຖະໜອມ​ມັນ​ເໜືອ​ສິ່ງ​ອື່ນ​ໃດ.</w:t>
      </w:r>
    </w:p>
    <w:p/>
    <w:p>
      <w:r xmlns:w="http://schemas.openxmlformats.org/wordprocessingml/2006/main">
        <w:t xml:space="preserve">1: ສຸພາສິດ 3:5-6 - ຈົ່ງວາງໃຈໃນພຣະຜູ້ເປັນເຈົ້າດ້ວຍສຸດຫົວໃຈຂອງເຈົ້າແລະບໍ່ອີງໃສ່ຄວາມເຂົ້າໃຈຂອງເຈົ້າເອງ; ໃນ​ທຸກ​ວິທີ​ທາງ​ຂອງ​ເຈົ້າ​ຍອມ​ຢູ່​ໃຕ້​ພະອົງ ແລະ​ພະອົງ​ຈະ​ເຮັດ​ໃຫ້​ເສັ້ນທາງ​ຂອງ​ເຈົ້າ​ຊື່​ສັດ.</w:t>
      </w:r>
    </w:p>
    <w:p/>
    <w:p>
      <w:r xmlns:w="http://schemas.openxmlformats.org/wordprocessingml/2006/main">
        <w:t xml:space="preserve">2: ຢາ​ໂກ​ໂບ 4:7 - ດັ່ງ​ນັ້ນ​, ຍື່ນ​ສະ​ເຫນີ​ຕົວ​ທ່ານ​ເອງ​ກັບ​ພຣະ​ເຈົ້າ. ຕ້ານກັບມານ, ແລະລາວຈະຫນີຈາກເຈົ້າ.</w:t>
      </w:r>
    </w:p>
    <w:p/>
    <w:p>
      <w:r xmlns:w="http://schemas.openxmlformats.org/wordprocessingml/2006/main">
        <w:t xml:space="preserve">ພຣະບັນຍັດສອງ 7:4 ເພາະ​ພວກເຂົາ​ຈະ​ຫັນ​ໜີ​ລູກຊາຍ​ຂອງເຈົ້າ​ຈາກ​ການ​ຕິດຕາມ​ເຮົາ​ໄປ ເພື່ອ​ພວກເຂົາ​ຈະ​ໄດ້​ຮັບໃຊ້​ພຣະ​ອື່ນໆ; ດັ່ງນັ້ນ ຄວາມ​ໂກດຮ້າຍ​ຂອງ​ພຣະເຈົ້າຢາເວ​ຈະ​ເກີດ​ຂຶ້ນ​ຕໍ່​ເຈົ້າ ແລະ​ທຳລາຍ​ເຈົ້າ​ຢ່າງ​ກະທັນຫັນ.</w:t>
      </w:r>
    </w:p>
    <w:p/>
    <w:p>
      <w:r xmlns:w="http://schemas.openxmlformats.org/wordprocessingml/2006/main">
        <w:t xml:space="preserve">ພຣະພິໂລດ​ຂອງ​ພຣະ​ເຈົ້າ​ຈະ​ເກີດ​ຂຶ້ນ ຖ້າ​ປະຊາຊົນ​ຂອງ​ພຣະ​ອົງ​ຫັນ​ໜີ​ຈາກ​ພຣະ​ອົງ ແລະ ຮັບ​ໃຊ້​ພຣະ​ອົງ​ອື່ນໆ.</w:t>
      </w:r>
    </w:p>
    <w:p/>
    <w:p>
      <w:r xmlns:w="http://schemas.openxmlformats.org/wordprocessingml/2006/main">
        <w:t xml:space="preserve">1. ຜົນສະທ້ອນຂອງການບໍ່ເຊື່ອຟັງ: ຄໍາເຕືອນຈາກພະບັນຍັດ 7:4</w:t>
      </w:r>
    </w:p>
    <w:p/>
    <w:p>
      <w:r xmlns:w="http://schemas.openxmlformats.org/wordprocessingml/2006/main">
        <w:t xml:space="preserve">2. ຄວາມສຳຄັນຂອງຄວາມສັດຊື່: ການປະຖິ້ມຄວາມເຊື່ອເຮັດໃຫ້ເກີດຄວາມຄຽດແຄ້ນແນວໃດ</w:t>
      </w:r>
    </w:p>
    <w:p/>
    <w:p>
      <w:r xmlns:w="http://schemas.openxmlformats.org/wordprocessingml/2006/main">
        <w:t xml:space="preserve">1. ເອເຟດ 4:17-24 - ຢ່າ​ຍ່າງ​ຕາມ​ທີ່​ຄົນ​ຕ່າງ​ຊາດ​ເຮັດ</w:t>
      </w:r>
    </w:p>
    <w:p/>
    <w:p>
      <w:r xmlns:w="http://schemas.openxmlformats.org/wordprocessingml/2006/main">
        <w:t xml:space="preserve">24:14-15 - ຈົ່ງເລືອກວັນນີ້ເຈົ້າຈະຮັບໃຊ້ໃຜ</w:t>
      </w:r>
    </w:p>
    <w:p/>
    <w:p>
      <w:r xmlns:w="http://schemas.openxmlformats.org/wordprocessingml/2006/main">
        <w:t xml:space="preserve">ພຣະບັນຍັດສອງ 7:5 ແຕ່​ເຈົ້າ​ຈະ​ປະຕິບັດ​ກັບ​ພວກເຂົາ​ຢ່າງ​ນີ້. ເຈົ້າ​ຈະ​ທຳລາຍ​ແທ່ນ​ບູຊາ​ຂອງ​ພວກ​ເຂົາ, ແລະ​ທຳລາຍ​ຮູບ​ປັ້ນ​ຂອງ​ພວກ​ເຂົາ, ແລະ​ທຳລາຍ​ປ່າ​ຂອງ​ພວກ​ເຂົາ, ແລະ​ເຜົາ​ຮູບ​ປັ້ນ​ຂອງ​ພວກ​ເຂົາ​ດ້ວຍ​ໄຟ.</w:t>
      </w:r>
    </w:p>
    <w:p/>
    <w:p>
      <w:r xmlns:w="http://schemas.openxmlformats.org/wordprocessingml/2006/main">
        <w:t xml:space="preserve">ພະເຈົ້າ​ສັ່ງ​ໃຫ້​ທຳລາຍ​ແທ່ນ​ບູຊາ, ຮູບ​ປັ້ນ, ແລະ​ປ່າ​ຂອງ​ພະ​ປອມ.</w:t>
      </w:r>
    </w:p>
    <w:p/>
    <w:p>
      <w:r xmlns:w="http://schemas.openxmlformats.org/wordprocessingml/2006/main">
        <w:t xml:space="preserve">1. ຄວາມ​ຮັກ​ຂອງ​ພະເຈົ້າ​ທີ່​ມີ​ຕໍ່​ເຮົາ: ວິທີ​ທີ່​ພະອົງ​ໃສ່​ໃຈ​ຫຼາຍ​ພໍ​ທີ່​ຈະ​ປົກ​ປ້ອງ​ເຮົາ​ຈາກ​ພະເຈົ້າ​ປອມ</w:t>
      </w:r>
    </w:p>
    <w:p/>
    <w:p>
      <w:r xmlns:w="http://schemas.openxmlformats.org/wordprocessingml/2006/main">
        <w:t xml:space="preserve">2. ພະເຈົ້າປອມ: ອັນຕະລາຍຂອງການບູຊາຮູບປັ້ນ</w:t>
      </w:r>
    </w:p>
    <w:p/>
    <w:p>
      <w:r xmlns:w="http://schemas.openxmlformats.org/wordprocessingml/2006/main">
        <w:t xml:space="preserve">1. 1 John 5: 21 - "ເດັກນ້ອຍ, ຮັກສາຕົນເອງຈາກ idols."</w:t>
      </w:r>
    </w:p>
    <w:p/>
    <w:p>
      <w:r xmlns:w="http://schemas.openxmlformats.org/wordprocessingml/2006/main">
        <w:t xml:space="preserve">2. Romans 1:25 - "ພວກເຂົາແລກປ່ຽນຄວາມຈິງກ່ຽວກັບພຣະເຈົ້າສໍາລັບການຂີ້ຕົວະ, ແລະນະມັດສະການແລະຮັບໃຊ້ສິ່ງທີ່ສ້າງຂື້ນແທນທີ່ຈະເປັນພຣະຜູ້ສ້າງຜູ້ທີ່ໄດ້ຮັບການສັນລະເສີນຕະຫຼອດໄປ! ອາແມນ."</w:t>
      </w:r>
    </w:p>
    <w:p/>
    <w:p>
      <w:r xmlns:w="http://schemas.openxmlformats.org/wordprocessingml/2006/main">
        <w:t xml:space="preserve">ພຣະບັນຍັດສອງ 7:6 ເພາະ​ເຈົ້າ​ເປັນ​ປະຊາຊົນ​ບໍລິສຸດ​ຂອງ​ພຣະເຈົ້າຢາເວ ພຣະເຈົ້າ​ຂອງ​ເຈົ້າ: ພຣະເຈົ້າຢາເວ ພຣະເຈົ້າ​ຂອງ​ເຈົ້າ​ໄດ້​ເລືອກ​ເຈົ້າ​ໃຫ້​ເປັນ​ຄົນ​ພິເສດ​ຂອງ​ພຣະອົງ ເໜືອ​ປະຊາຊົນ​ທັງໝົດ​ທີ່​ຢູ່​ເທິງ​ແຜ່ນດິນ​ໂລກ.</w:t>
      </w:r>
    </w:p>
    <w:p/>
    <w:p>
      <w:r xmlns:w="http://schemas.openxmlformats.org/wordprocessingml/2006/main">
        <w:t xml:space="preserve">ພະເຈົ້າ​ໄດ້​ເລືອກ​ຊາວ​ອິດສະລາແອນ​ໃຫ້​ເປັນ​ຄົນ​ບໍລິສຸດ ແລະ​ພິເສດ​ສຳລັບ​ພະອົງ ເໜືອ​ກວ່າ​ຄົນ​ອື່ນໆ​ໃນ​ໂລກ.</w:t>
      </w:r>
    </w:p>
    <w:p/>
    <w:p>
      <w:r xmlns:w="http://schemas.openxmlformats.org/wordprocessingml/2006/main">
        <w:t xml:space="preserve">1. "ທາງເລືອກຂອງພຣະເຈົ້າ: ການຮຽກຮ້ອງເຖິງຄວາມບໍລິສຸດ"</w:t>
      </w:r>
    </w:p>
    <w:p/>
    <w:p>
      <w:r xmlns:w="http://schemas.openxmlformats.org/wordprocessingml/2006/main">
        <w:t xml:space="preserve">2. “ຄວາມຮັກຂອງພະເຈົ້າ: ຄົນພິເສດ”</w:t>
      </w:r>
    </w:p>
    <w:p/>
    <w:p>
      <w:r xmlns:w="http://schemas.openxmlformats.org/wordprocessingml/2006/main">
        <w:t xml:space="preserve">1. 1 ເປໂຕ 2:9-10 - ແຕ່​ພວກ​ທ່ານ​ເປັນ​ຄົນ​ລຸ້ນ​ທີ່​ເລືອກ, ເປັນ​ປະ​ໂລ​ຫິດ​ຕໍາ​ແຫນ່ງ, ເປັນ​ປະ​ເທດ​ສັກ​ສິດ, ເປັນ​ປະ​ຊາ​ຊົນ peculiar; ເພື່ອ​ເຈົ້າ​ຈະ​ສະ​ແດງ​ຄຳ​ສັນ​ລະ​ເສີນ​ຂອງ​ພຣະ​ອົງ ຜູ້​ໄດ້​ເອີ້ນ​ເຈົ້າ​ອອກ​ຈາກ​ຄວາມ​ມືດ​ມາ​ສູ່​ຄວາມ​ສະ​ຫວ່າງ​ອັນ​ອັດ​ສະ​ຈັນ​ຂອງ​ພຣະ​ອົງ.</w:t>
      </w:r>
    </w:p>
    <w:p/>
    <w:p>
      <w:r xmlns:w="http://schemas.openxmlformats.org/wordprocessingml/2006/main">
        <w:t xml:space="preserve">2. ເອຊາຢາ 43:20-21 - ສັດ​ໃນ​ທົ່ງ​ນາ​ຈະ​ໃຫ້​ກຽດ​ແກ່​ເຮົາ, ມັງ​ກອນ​ແລະ​ນົກ​ກົກ, ເພາະ​ວ່າ​ເຮົາ​ໃຫ້​ນ້ຳ​ໃນ​ຖິ່ນ​ແຫ້ງ​ແລ້ງ​ກັນ​ດານ, ແລະ​ແມ່​ນ້ຳ​ໃນ​ຖິ່ນ​ແຫ້ງ​ແລ້ງ​ກັນ​ດານ, ເພື່ອ​ໃຫ້​ນ້ຳ​ດື່ມ​ແກ່​ຜູ້​ຄົນ​ຂອງ​ເຮົາ, ເຮົາ​ໄດ້​ເລືອກ.</w:t>
      </w:r>
    </w:p>
    <w:p/>
    <w:p>
      <w:r xmlns:w="http://schemas.openxmlformats.org/wordprocessingml/2006/main">
        <w:t xml:space="preserve">ພຣະບັນຍັດສອງ 7:7 ພຣະເຈົ້າຢາເວ​ບໍ່​ໄດ້​ຕັ້ງ​ຄວາມຮັກ​ຂອງ​ພຣະອົງ​ໄວ້​ກັບ​ເຈົ້າ, ຫລື​ເລືອກ​ເອົາ​ເຈົ້າ, ເພາະວ່າ​ເຈົ້າ​ມີ​ຈຳນວນ​ຫລາຍ​ກວ່າ​ຄົນ​ໃດໆ. ເພາະ​ເຈົ້າ​ເປັນ​ຄົນ​ໜ້ອຍ​ທີ່​ສຸດ​ໃນ​ຈຳ​ນວນ​ຄົນ​ທັງ​ປວງ:</w:t>
      </w:r>
    </w:p>
    <w:p/>
    <w:p>
      <w:r xmlns:w="http://schemas.openxmlformats.org/wordprocessingml/2006/main">
        <w:t xml:space="preserve">ພຣະ​ຜູ້​ເປັນ​ເຈົ້າ​ໄດ້​ເລືອກ​ເອົາ​ຊາວ​ອິດສະລາແອນ​ໃຫ້​ເປັນ​ປະຊາຊົນ​ຂອງ​ພຣະ​ອົງ ເຖິງ​ແມ່ນ​ວ່າ​ເຂົາ​ເຈົ້າ​ຈະ​ເປັນ​ຄົນ​ໜ້ອຍ​ທີ່​ສຸດ​ໃນ​ບັນດາ​ຄົນ​ທັງ​ປວງ; ມັນບໍ່ແມ່ນຍ້ອນວ່າພວກເຂົາມີຈໍານວນຫຼາຍກ່ວາຄົນອື່ນ.</w:t>
      </w:r>
    </w:p>
    <w:p/>
    <w:p>
      <w:r xmlns:w="http://schemas.openxmlformats.org/wordprocessingml/2006/main">
        <w:t xml:space="preserve">1. ຄວາມຮັກຂອງພຣະເຈົ້າບໍ່ມີເງື່ອນໄຂ</w:t>
      </w:r>
    </w:p>
    <w:p/>
    <w:p>
      <w:r xmlns:w="http://schemas.openxmlformats.org/wordprocessingml/2006/main">
        <w:t xml:space="preserve">2. ພຣະຄຸນຂອງພຣະເຈົ້າແມ່ນອຸດົມສົມບູນ</w:t>
      </w:r>
    </w:p>
    <w:p/>
    <w:p>
      <w:r xmlns:w="http://schemas.openxmlformats.org/wordprocessingml/2006/main">
        <w:t xml:space="preserve">1. ໂຣມ 5:8 ແຕ່​ພະເຈົ້າ​ສະແດງ​ຄວາມ​ຮັກ​ຂອງ​ພະອົງ​ເອງ​ຕໍ່​ພວກ​ເຮົາ​ໃນ​ເລື່ອງ​ນີ້: ໃນ​ຂະນະ​ທີ່​ພວກ​ເຮົາ​ຍັງ​ເປັນ​ຄົນ​ບາບ ພະ​ຄລິດ​ໄດ້​ຕາຍ​ເພື່ອ​ພວກ​ເຮົາ.</w:t>
      </w:r>
    </w:p>
    <w:p/>
    <w:p>
      <w:r xmlns:w="http://schemas.openxmlformats.org/wordprocessingml/2006/main">
        <w:t xml:space="preserve">2. 1 John 4:10 - ນີ້ແມ່ນຄວາມຮັກ: ບໍ່ແມ່ນວ່າພວກເຮົາຮັກພຣະເຈົ້າ, ແຕ່ພຣະອົງຮັກພວກເຮົາແລະສົ່ງພຣະບຸດຂອງພຣະອົງເປັນການເສຍສະລະຊົດໃຊ້ສໍາລັບບາບຂອງພວກເຮົາ.</w:t>
      </w:r>
    </w:p>
    <w:p/>
    <w:p>
      <w:r xmlns:w="http://schemas.openxmlformats.org/wordprocessingml/2006/main">
        <w:t xml:space="preserve">ພຣະບັນຍັດສອງ 7:8 ແຕ່​ເພາະ​ພຣະເຈົ້າຢາເວ​ຮັກ​ເຈົ້າ, ແລະ​ເພາະ​ພຣະອົງ​ຈະ​ຮັກສາ​ຄຳ​ສາບານ​ທີ່​ພຣະອົງ​ໄດ້​ສາບານ​ໄວ້​ກັບ​ບັນພະບຸລຸດ​ຂອງ​ພວກເຈົ້າ, ພຣະເຈົ້າຢາເວ​ໄດ້​ນຳ​ເຈົ້າ​ອອກ​ດ້ວຍ​ມື​ອັນ​ມີ​ອຳນາດ ແລະ​ໄດ້​ໄຖ່​ເຈົ້າ​ອອກ​ຈາກ​ເຮືອນ​ຂອງ​ຂ້າ​ທາດ. ກະສັດ​ຟາໂຣ​ແຫ່ງ​ເອຢິບ.</w:t>
      </w:r>
    </w:p>
    <w:p/>
    <w:p>
      <w:r xmlns:w="http://schemas.openxmlformats.org/wordprocessingml/2006/main">
        <w:t xml:space="preserve">ຄວາມຮັກອັນຊື່ສັດແລະຄໍາສັນຍາຂອງພະເຈົ້າຕໍ່ປະຊາຊົນອິດສະລາແອນເຮັດໃຫ້ເຂົາເຈົ້າໄດ້ຮັບການປົດປ່ອຍຈາກການເປັນທາດໃນອີຢີບ.</w:t>
      </w:r>
    </w:p>
    <w:p/>
    <w:p>
      <w:r xmlns:w="http://schemas.openxmlformats.org/wordprocessingml/2006/main">
        <w:t xml:space="preserve">1: ມືອັນຍິ່ງໃຫຍ່ຂອງພຣະເຈົ້າ: ການລະນຶກເຖິງການປົດປ່ອຍຂອງພຣະເຈົ້າ</w:t>
      </w:r>
    </w:p>
    <w:p/>
    <w:p>
      <w:r xmlns:w="http://schemas.openxmlformats.org/wordprocessingml/2006/main">
        <w:t xml:space="preserve">2: ຄວາມຮັກອັນເປັນນິດຂອງພະເຈົ້າ: ປະສົບກັບຄວາມສັດຊື່ຂອງພະເຈົ້າ</w:t>
      </w:r>
    </w:p>
    <w:p/>
    <w:p>
      <w:r xmlns:w="http://schemas.openxmlformats.org/wordprocessingml/2006/main">
        <w:t xml:space="preserve">1: Psalm 136:10-12 - "ສໍາ​ລັບ​ພຣະ​ອົງ​ໄດ້​ລະ​ນຶກ​ເຖິງ​ຄໍາ​ສັນ​ຍາ​ອັນ​ບໍ​ລິ​ສຸດ​ຂອງ​ພຣະ​ອົງ​, ແລະ​ອັບ​ຣາ​ຮາມ​ຜູ້​ຮັບ​ໃຊ້​ຂອງ​ພຣະ​ອົງ​ໄດ້​ນໍາ​ອອກ​ມາ​ປະ​ຊາ​ຊົນ​ຂອງ​ພຣະ​ອົງ​ດ້ວຍ​ຄວາມ​ສຸກ​, ແລະ​ການ​ເລືອກ​ຂອງ​ພຣະ​ອົງ​ດ້ວຍ​ຄວາມ​ຍິນ​ດີ​: ແລະ​ໄດ້​ມອບ​ໃຫ້​ພວກ​ເຂົາ​ທີ່​ດິນ​ຂອງ​ປະ​ເທດ​ຊາດ​: ແລະ​ເຂົາ​ເຈົ້າ​ໄດ້​ຮັບ​ມໍ​ລະ​ດົກ​ຂອງ​ພຣະ​ອົງ​. ແຮງງານຂອງປະຊາຊົນ."</w:t>
      </w:r>
    </w:p>
    <w:p/>
    <w:p>
      <w:r xmlns:w="http://schemas.openxmlformats.org/wordprocessingml/2006/main">
        <w:t xml:space="preserve">2: ເອຊາຢາ 43:1-3 - "ແຕ່​ບັດ​ນີ້​ພຣະ​ຜູ້​ເປັນ​ເຈົ້າ​ໄດ້​ກ່າວ​ດັ່ງ​ນີ້, O ຢາໂຄບ, ແລະ​ຜູ້​ທີ່​ສ້າງ​ທ່ານ, O ອິດ​ສະ​ຣາ​ເອນ, ຢ່າ​ຢ້ານ​ກົວ: ເພາະ​ວ່າ​ຂ້າ​ພະ​ເຈົ້າ​ໄດ້​ໄຖ່​ທ່ານ, ຂ້າ​ພະ​ເຈົ້າ​ໄດ້​ເອີ້ນ​ທ່ານ​ໂດຍ​ຊື່​ຂອງ​ທ່ານ; ເປັນ​ຂອງ​ເຮົາ ເມື່ອ​ເຈົ້າ​ຍ່າງ​ຜ່ານ​ນ້ຳ​ໄປ ເຮົາ​ຈະ​ຢູ່​ກັບ​ເຈົ້າ ແລະ​ຜ່ານ​ແມ່ນ້ຳ​ຕ່າງໆ ມັນ​ຈະ​ບໍ່​ລົ້ນ​ເຈົ້າ ເມື່ອ​ເຈົ້າ​ຍ່າງ​ຜ່ານ​ໄຟ ເຈົ້າ​ຈະ​ບໍ່​ຖືກ​ໄຟ​ໄໝ້ ແລະ​ໄຟ​ກໍ​ຈະ​ບໍ່​ລຸກ​ໄໝ້​ເຈົ້າ ເພາະ​ຂ້ອຍ ພຣະເຈົ້າຢາເວ ພຣະເຈົ້າຂອງເຈົ້າ, ພຣະຜູ້ບໍລິສຸດຂອງອິດສະລາເອນ, ພຣະຜູ້ຊ່ອຍໃຫ້ລອດຂອງເຈົ້າ: ເຮົາໄດ້ມອບປະເທດເອຢິບເພື່ອເປັນຄ່າໄຖ່ຂອງເຈົ້າ, ເອທິໂອເປຍ ແລະເຊບາ ໃຫ້ກັບເຈົ້າ."</w:t>
      </w:r>
    </w:p>
    <w:p/>
    <w:p>
      <w:r xmlns:w="http://schemas.openxmlformats.org/wordprocessingml/2006/main">
        <w:t xml:space="preserve">ພຣະບັນຍັດສອງ 7:9 ສະນັ້ນ ຈົ່ງ​ຮູ້ຈັກ​ວ່າ ພຣະເຈົ້າຢາເວ ພຣະເຈົ້າ​ຂອງ​ເຈົ້າ, ພຣະອົງ​ເປັນ​ພຣະເຈົ້າ, ພຣະເຈົ້າ​ຜູ້​ສັດຊື່, ພຣະອົງ​ຊົງ​ຮັກສາ​ພັນທະສັນຍາ ແລະ​ຄວາມ​ເມດຕາ​ປານີ​ກັບ​ຄົນ​ທີ່​ຮັກ​ພຣະອົງ ແລະ​ຮັກສາ​ພຣະບັນຍັດ​ຂອງ​ພຣະອົງ​ມາ​ເປັນ​ພັນ​ຊົ່ວ​ຄາວ;</w:t>
      </w:r>
    </w:p>
    <w:p/>
    <w:p>
      <w:r xmlns:w="http://schemas.openxmlformats.org/wordprocessingml/2006/main">
        <w:t xml:space="preserve">ພຣະເຈົ້າຊົງສັດຊື່ທີ່ຈະຮັກສາພັນທະສັນຍາຂອງພຣະອົງ ແລະສະແດງຄວາມເມດຕາຕໍ່ຜູ້ທີ່ຮັກພຣະອົງ ແລະເຊື່ອຟັງຄໍາສັ່ງຂອງພຣະອົງ.</w:t>
      </w:r>
    </w:p>
    <w:p/>
    <w:p>
      <w:r xmlns:w="http://schemas.openxmlformats.org/wordprocessingml/2006/main">
        <w:t xml:space="preserve">1. ພຣະຄຸນອັນເປັນນິດຂອງພຣະເຈົ້າ: ປະສົບກັບພະລັງແຫ່ງຄວາມຮັກທີ່ບໍ່ມີເງື່ອນໄຂຂອງພຣະອົງ</w:t>
      </w:r>
    </w:p>
    <w:p/>
    <w:p>
      <w:r xmlns:w="http://schemas.openxmlformats.org/wordprocessingml/2006/main">
        <w:t xml:space="preserve">2. ພັນທະສັນຍານິລັນດອນ: ຄວາມສັດຊື່ຂອງພຣະເຈົ້າຕໍ່ປະຊາຊົນຂອງພຣະອົງ</w:t>
      </w:r>
    </w:p>
    <w:p/>
    <w:p>
      <w:r xmlns:w="http://schemas.openxmlformats.org/wordprocessingml/2006/main">
        <w:t xml:space="preserve">1. ຄຳເພງ 136:1-3 - ຈົ່ງ​ໂມທະນາ​ຂອບພຣະຄຸນ​ພຣະເຈົ້າຢາເວ ເພາະ​ພຣະອົງ​ຊົງ​ດີ ຄວາມຮັກ​ອັນ​ໝັ້ນຄົງ​ຂອງ​ພຣະອົງ​ຄົງ​ຢູ່​ເປັນນິດ.</w:t>
      </w:r>
    </w:p>
    <w:p/>
    <w:p>
      <w:r xmlns:w="http://schemas.openxmlformats.org/wordprocessingml/2006/main">
        <w:t xml:space="preserve">2. Exodus 34:6-7 - ພຣະ​ຜູ້​ເປັນ​ເຈົ້າ, ພຣະ​ຜູ້​ເປັນ​ເຈົ້າ, ເປັນ​ພຣະ​ເຈົ້າ​ຄວາມ​ເມດ​ຕາ​ແລະ gracious, ຊ້າ​ທີ່​ຈະ​ໃຈ​ຮ້າຍ, ແລະ​ອຸ​ດົມ​ສົມ​ບູນ​ໃນ​ຄວາມ​ຮັກ​ທີ່​ຫມັ້ນ​ຄົງ​ແລະ​ຄວາມ​ສັດ​ຊື່.</w:t>
      </w:r>
    </w:p>
    <w:p/>
    <w:p>
      <w:r xmlns:w="http://schemas.openxmlformats.org/wordprocessingml/2006/main">
        <w:t xml:space="preserve">ພຣະບັນຍັດສອງ 7:10 ແລະ​ຈະ​ຕອບແທນ​ຜູ້​ທີ່​ກຽດ​ຊັງ​ພຣະອົງ ເພື່ອ​ທຳລາຍ​ພວກເຂົາ​ໃຫ້​ໝົດສິ້ນ; ພຣະອົງ​ຈະ​ບໍ່​ຍອມ​ໃຫ້​ຜູ້​ທີ່​ກຽດ​ຊັງ​ພຣະອົງ​ເສຍ​ຕໍ່​ພຣະອົງ.</w:t>
      </w:r>
    </w:p>
    <w:p/>
    <w:p>
      <w:r xmlns:w="http://schemas.openxmlformats.org/wordprocessingml/2006/main">
        <w:t xml:space="preserve">ພຣະເຈົ້າໃຫ້ລາງວັນແກ່ຜູ້ທີ່ຮັກແລະເຊື່ອຟັງພຣະອົງ, ແລະລົງໂທດຜູ້ທີ່ປະຕິເສດແລະຕໍ່ຕ້ານພຣະອົງ.</w:t>
      </w:r>
    </w:p>
    <w:p/>
    <w:p>
      <w:r xmlns:w="http://schemas.openxmlformats.org/wordprocessingml/2006/main">
        <w:t xml:space="preserve">1. ພະເຈົ້າ​ສັດ​ຊື່: ພະອົງ​ໃຫ້​ລາງວັນ​ແລະ​ໂທດ​ຕາມ​ຄວາມ​ປະສົງ​ອັນ​ສົມບູນ​ຂອງ​ພະອົງ</w:t>
      </w:r>
    </w:p>
    <w:p/>
    <w:p>
      <w:r xmlns:w="http://schemas.openxmlformats.org/wordprocessingml/2006/main">
        <w:t xml:space="preserve">2. ຮັກພຣະເຈົ້າແລະເຊື່ອຟັງຄໍາສັ່ງຂອງພຣະອົງ: ເສັ້ນທາງໄປສູ່ພອນ</w:t>
      </w:r>
    </w:p>
    <w:p/>
    <w:p>
      <w:r xmlns:w="http://schemas.openxmlformats.org/wordprocessingml/2006/main">
        <w:t xml:space="preserve">1. ໂລມ 2:6-8 —“ພະເຈົ້າ​ຈະ​ຕອບ​ແທນ​ແຕ່​ລະ​ຄົນ​ຕາມ​ສິ່ງ​ທີ່​ເຂົາ​ເຈົ້າ​ໄດ້​ເຮັດ.</w:t>
      </w:r>
    </w:p>
    <w:p/>
    <w:p>
      <w:r xmlns:w="http://schemas.openxmlformats.org/wordprocessingml/2006/main">
        <w:t xml:space="preserve">2. ຢາໂກໂບ 1:12-13 - ຜູ້​ທີ່​ອົດທົນ​ຕໍ່​ການ​ທົດ​ລອງ​ກໍ​ເປັນ​ສຸກ ເພາະ​ຜູ້​ນັ້ນ​ຈະ​ໄດ້​ຮັບ​ມົງກຸດ​ແຫ່ງ​ຊີວິດ​ຕາມ​ທີ່​ພຣະເຈົ້າຢາເວ​ໄດ້​ສັນຍາ​ໄວ້​ກັບ​ຄົນ​ທີ່​ຮັກ​ພຣະອົງ.</w:t>
      </w:r>
    </w:p>
    <w:p/>
    <w:p>
      <w:r xmlns:w="http://schemas.openxmlformats.org/wordprocessingml/2006/main">
        <w:t xml:space="preserve">ພຣະບັນຍັດສອງ 7:11 ສະນັ້ນ ເຈົ້າ​ຈົ່ງ​ຮັກສາ​ພຣະບັນຍັດ, ແລະ​ກົດບັນຍັດ, ແລະ​ຂໍ້​ພິພາກສາ​ທີ່​ເຮົາ​ສັ່ງ​ເຈົ້າ​ໃນ​ທຸກ​ວັນ​ນີ້ ໃຫ້​ເຮັດ​ຕາມ.</w:t>
      </w:r>
    </w:p>
    <w:p/>
    <w:p>
      <w:r xmlns:w="http://schemas.openxmlformats.org/wordprocessingml/2006/main">
        <w:t xml:space="preserve">ພຣະ​ເຈົ້າ​ສັ່ງ​ໃຫ້​ເຮົາ​ຮັກ​ສາ​ພຣະ​ບັນ​ຍັດ​ແລະ​ກົດ​ຫມາຍ​ຂອງ​ພຣະ​ອົງ.</w:t>
      </w:r>
    </w:p>
    <w:p/>
    <w:p>
      <w:r xmlns:w="http://schemas.openxmlformats.org/wordprocessingml/2006/main">
        <w:t xml:space="preserve">1: ຄວາມສຳຄັນຂອງການເຊື່ອຟັງພະຄຳຂອງພະເຈົ້າ.</w:t>
      </w:r>
    </w:p>
    <w:p/>
    <w:p>
      <w:r xmlns:w="http://schemas.openxmlformats.org/wordprocessingml/2006/main">
        <w:t xml:space="preserve">2: ຊື່ນຊົມພອນຈາກການຮູ້ຈັກ ແລະປະຕິບັດຕາມກົດບັນຍັດຂອງພຣະເຈົ້າ.</w:t>
      </w:r>
    </w:p>
    <w:p/>
    <w:p>
      <w:r xmlns:w="http://schemas.openxmlformats.org/wordprocessingml/2006/main">
        <w:t xml:space="preserve">1: ຢາໂກໂບ 1:22-25 - ຢ່າ​ພຽງ​ແຕ່​ຟັງ​ຖ້ອຍຄຳ​ເທົ່ານັ້ນ ແລະ​ຈົ່ງ​ຫຼອກ​ລວງ​ຕົວ​ເອງ. ເຮັດສິ່ງທີ່ມັນເວົ້າ.</w:t>
      </w:r>
    </w:p>
    <w:p/>
    <w:p>
      <w:r xmlns:w="http://schemas.openxmlformats.org/wordprocessingml/2006/main">
        <w:t xml:space="preserve">2: ເພງສັນລະເສີນ 19:7-11 - ກົດບັນຍັດ​ຂອງ​ພຣະເຈົ້າຢາເວ​ສົມບູນ​ແບບ​ເຮັດ​ໃຫ້​ຈິດໃຈ​ສົດຊື່ນ​ຂຶ້ນ. ກົດບັນຍັດ​ຂອງ​ພຣະ​ຜູ້​ເປັນ​ເຈົ້າ​ເປັນ​ທີ່​ເຊື່ອ​ຖື, ເຮັດ​ໃຫ້​ຄົນ​ສະຫລາດ​ເປັນ​ຄົນ​ລຽບ​ງ່າຍ.</w:t>
      </w:r>
    </w:p>
    <w:p/>
    <w:p>
      <w:r xmlns:w="http://schemas.openxmlformats.org/wordprocessingml/2006/main">
        <w:t xml:space="preserve">ພຣະບັນຍັດສອງ 7:12 ດັ່ງນັ້ນ, ຖ້າ​ເຈົ້າ​ເຊື່ອຟັງ​ຄຳ​ພິພາກສາ​ເຫຼົ່ານີ້, ແລະ​ຮັກສາ, ແລະ​ເຮັດ​ຕາມ, ເພື່ອ​ພຣະເຈົ້າຢາເວ ພຣະເຈົ້າ​ຂອງ​ເຈົ້າ​ຈະ​ຮັກສາ​ພັນທະສັນຍາ ແລະ​ຄວາມ​ເມດຕາ​ທີ່​ພຣະອົງ​ໄດ້​ສາບານ​ໄວ້​ກັບ​ບັນພະບຸລຸດ​ຂອງ​ເຈົ້າ.</w:t>
      </w:r>
    </w:p>
    <w:p/>
    <w:p>
      <w:r xmlns:w="http://schemas.openxmlformats.org/wordprocessingml/2006/main">
        <w:t xml:space="preserve">ພຣະເຈົ້າຢາເວ​ຈະ​ຮັກສາ​ພັນທະສັນຍາ ແລະ​ຄວາມ​ເມດຕາ​ຂອງ​ພຣະອົງ​ກັບ​ຜູ້​ທີ່​ເຮັດ​ຕາມ​ການ​ຕັດສິນ​ຂອງ​ພຣະອົງ.</w:t>
      </w:r>
    </w:p>
    <w:p/>
    <w:p>
      <w:r xmlns:w="http://schemas.openxmlformats.org/wordprocessingml/2006/main">
        <w:t xml:space="preserve">1: ຄວາມສໍາຄັນຂອງການປະຕິບັດຕາມພຣະບັນຍັດຂອງພຣະເຈົ້າແລະວິທີການທີ່ນໍາໄປສູ່ຄວາມເມດຕາແລະພອນຂອງພຣະອົງ.</w:t>
      </w:r>
    </w:p>
    <w:p/>
    <w:p>
      <w:r xmlns:w="http://schemas.openxmlformats.org/wordprocessingml/2006/main">
        <w:t xml:space="preserve">2: ຄວາມສັດຊື່ຂອງພຣະເຈົ້າແລະວິທີການທີ່ມັນສາມາດໄດ້ຮັບການເອື່ອຍອີງເຖິງແມ່ນໃນເວລາທີ່ພວກເຮົາບໍ່ສົມຄວນໄດ້ຮັບມັນ.</w:t>
      </w:r>
    </w:p>
    <w:p/>
    <w:p>
      <w:r xmlns:w="http://schemas.openxmlformats.org/wordprocessingml/2006/main">
        <w:t xml:space="preserve">1: Luke 11:28 - "ແຕ່ເຂົາເວົ້າວ່າ, ແທ້ຈິງແລ້ວ, ແທນທີ່ຈະ, ພອນແມ່ນຜູ້ທີ່ໄດ້ຍິນພຣະຄໍາຂອງພຣະເຈົ້າ, ແລະຮັກສາມັນ."</w:t>
      </w:r>
    </w:p>
    <w:p/>
    <w:p>
      <w:r xmlns:w="http://schemas.openxmlformats.org/wordprocessingml/2006/main">
        <w:t xml:space="preserve">2: Psalm 119:1-2 - "ພອນແມ່ນ undefiled ໃນວິທີການ, ຜູ້ທີ່ຍ່າງຢູ່ໃນກົດຫມາຍວ່າດ້ວຍຂອງພຣະຜູ້ເປັນເຈົ້າ. ພອນແມ່ນຜູ້ທີ່ຮັກສາປະຈັກພະຍານຂອງພຣະອົງ, ແລະຜູ້ທີ່ຊອກຫາພຣະອົງດ້ວຍສຸດຫົວໃຈ."</w:t>
      </w:r>
    </w:p>
    <w:p/>
    <w:p>
      <w:r xmlns:w="http://schemas.openxmlformats.org/wordprocessingml/2006/main">
        <w:t xml:space="preserve">ພຣະບັນຍັດສອງ 7:13 ແລະ​ລາວ​ຈະ​ຮັກ​ເຈົ້າ, ແລະ​ອວຍພອນ​ເຈົ້າ, ແລະ​ເຈົ້າ​ຈະ​ເພີ່ມ​ທະວີ​ຄູນ​ຂຶ້ນ: ລາວ​ຈະ​ອວຍພອນ​ໃຫ້​ເກີດ​ໝາກ​ໃນ​ທ້ອງ​ຂອງ​ເຈົ້າ, ແລະ​ຜົນ​ຂອງ​ແຜ່ນດິນ​ຂອງເຈົ້າ, ສາລີ​ຂອງເຈົ້າ, ແລະ​ເຫຼົ້າ​ແວງ​ຂອງເຈົ້າ, ແລະ​ນ້ຳມັນ​ຂອງເຈົ້າ​ໃຫ້​ເພີ່ມ​ຂຶ້ນ. kine, ແລະ flocks ຂອງ sheeps ຂອງ ເຈົ້າ, ໃນ ແຜ່ນ ດິນ ທີ່ ພຣະ ອົງ ໄດ້ ສາ ບານ ກັບ ບັນ ພະ ບຸ ລຸດ ຂອງ ທ່ານ ຈະ ມອບ ໃຫ້ ທ່ານ.</w:t>
      </w:r>
    </w:p>
    <w:p/>
    <w:p>
      <w:r xmlns:w="http://schemas.openxmlformats.org/wordprocessingml/2006/main">
        <w:t xml:space="preserve">ພຣະ​ເຈົ້າ​ຈະ​ຮັກ, ອວຍ​ພອນ, ແລະ​ເພີ່ມ​ທະວີ​ຜູ້​ທີ່​ຕິດ​ຕາມ​ພຣະ​ອົງ. ພະອົງ​ຍັງ​ຈະ​ໃຫ້​ພອນ​ແກ່​ແຜ່ນດິນ​ແລະ​ສັດ​ຂອງ​ພວກ​ເຂົາ.</w:t>
      </w:r>
    </w:p>
    <w:p/>
    <w:p>
      <w:r xmlns:w="http://schemas.openxmlformats.org/wordprocessingml/2006/main">
        <w:t xml:space="preserve">1. ຄວາມ​ຮັກ​ຂອງ​ພະເຈົ້າ​ມີ​ຫຼາຍ​ຂຶ້ນ—ພະບັນຍັດ 7:13</w:t>
      </w:r>
    </w:p>
    <w:p/>
    <w:p>
      <w:r xmlns:w="http://schemas.openxmlformats.org/wordprocessingml/2006/main">
        <w:t xml:space="preserve">2. ພອນ​ຂອງ​ການ​ຕິດ​ຕາມ​ພະເຈົ້າ - ພຣະບັນຍັດສອງ 7:13</w:t>
      </w:r>
    </w:p>
    <w:p/>
    <w:p>
      <w:r xmlns:w="http://schemas.openxmlformats.org/wordprocessingml/2006/main">
        <w:t xml:space="preserve">1. ເອເຟດ 2:4-5 - “ແຕ່​ພະເຈົ້າ​ຜູ້​ເປັນ​ຜູ້​ມີ​ຄວາມ​ເມດຕາ​ອັນ​ຍິ່ງໃຫຍ່ ເພາະ​ຄວາມ​ຮັກ​ອັນ​ຍິ່ງໃຫຍ່​ທີ່​ພະອົງ​ຮັກ​ພວກ​ເຮົາ ເຖິງ​ແມ່ນ​ເມື່ອ​ພວກ​ເຮົາ​ຕາຍ​ໄປ​ໃນ​ການ​ລ່ວງ​ລະ​ເມີດ​ຂອງ​ພວກ​ເຮົາ​ກໍ​ໄດ້​ເຮັດ​ໃຫ້​ພວກ​ເຮົາ​ມີ​ຊີວິດ​ຢູ່​ຮ່ວມ​ກັບ​ພະ​ຄລິດ​ດ້ວຍ​ພຣະ​ຄຸນ​ຂອງ​ພວກ​ທ່ານ. .</w:t>
      </w:r>
    </w:p>
    <w:p/>
    <w:p>
      <w:r xmlns:w="http://schemas.openxmlformats.org/wordprocessingml/2006/main">
        <w:t xml:space="preserve">2. ໂລມ 8:37-39 “ບໍ່​ແມ່ນ, ໃນ​ສິ່ງ​ທັງ​ປວງ​ນີ້​ພວກ​ເຮົາ​ເປັນ​ຫຼາຍ​ກວ່າ​ຜູ້​ພິ​ຊິດ​ໂດຍ​ທາງ​ພຣະ​ອົງ​ຜູ້​ທີ່​ຮັກ​ພວກ​ເຮົາ, ເພາະ​ຂ້າ​ພະ​ເຈົ້າ​ແນ່​ໃຈວ່​າ​ວ່າ​ຄວາມ​ຕາຍ​ຫຼື​ຊີ​ວິດ, ຫຼື​ເທວະ​ດາ, ຜູ້​ປົກ​ຄອງ, ຫຼື​ສິ່ງ​ທີ່​ປະ​ຈຸ​ບັນ​ຫຼື​ສິ່ງ​ທີ່​ຈະ​ມາ​ເຖິງ. ອຳນາດ, ຄວາມສູງ ຫຼື ຄວາມເລິກ, ຫຼືສິ່ງອື່ນໃດໃນສິ່ງທີ່ສ້າງທັງໝົດ, ຈະສາມາດແຍກພວກເຮົາອອກຈາກຄວາມຮັກຂອງພຣະເຈົ້າໃນພຣະເຢຊູຄຣິດອົງພຣະຜູ້ເປັນເຈົ້າຂອງພວກເຮົາ.</w:t>
      </w:r>
    </w:p>
    <w:p/>
    <w:p>
      <w:r xmlns:w="http://schemas.openxmlformats.org/wordprocessingml/2006/main">
        <w:t xml:space="preserve">ພຣະບັນຍັດສອງ 7:14 ເຈົ້າ​ຈະ​ໄດ້​ຮັບ​ພອນ​ຫລາຍ​ກວ່າ​ທຸກ​ຄົນ: ໃນ​ພວກ​ເຈົ້າ​ຈະ​ບໍ່​ມີ​ຊາຍ ຫລື​ຍິງ​ເປັນ​ຫມັນ ຫລື​ໃນ​ບັນດາ​ຝູງ​ງົວ​ຂອງເຈົ້າ.</w:t>
      </w:r>
    </w:p>
    <w:p/>
    <w:p>
      <w:r xmlns:w="http://schemas.openxmlformats.org/wordprocessingml/2006/main">
        <w:t xml:space="preserve">ພຣະເຈົ້າອວຍພອນຜູ້ທີ່ເຊື່ອຟັງພຣະອົງແລະຮັກສາພຣະບັນຍັດຂອງພຣະອົງ.</w:t>
      </w:r>
    </w:p>
    <w:p/>
    <w:p>
      <w:r xmlns:w="http://schemas.openxmlformats.org/wordprocessingml/2006/main">
        <w:t xml:space="preserve">1: ປິຕິຍິນດີໃນພອນຂອງພຣະເຈົ້າ</w:t>
      </w:r>
    </w:p>
    <w:p/>
    <w:p>
      <w:r xmlns:w="http://schemas.openxmlformats.org/wordprocessingml/2006/main">
        <w:t xml:space="preserve">2: ການເຊື່ອຟັງພຣະເຈົ້ານໍາເອົາພອນ</w:t>
      </w:r>
    </w:p>
    <w:p/>
    <w:p>
      <w:r xmlns:w="http://schemas.openxmlformats.org/wordprocessingml/2006/main">
        <w:t xml:space="preserve">1: ຢາໂກໂບ 1:22-25 - ຈົ່ງ​ເຮັດ​ຕາມ​ຖ້ອຍຄຳ, ແລະ​ບໍ່​ແມ່ນ​ຜູ້​ຟັງ​ເທົ່າ​ນັ້ນ, ຫຼອກ​ລວງ​ຕົວ​ເອງ.</w:t>
      </w:r>
    </w:p>
    <w:p/>
    <w:p>
      <w:r xmlns:w="http://schemas.openxmlformats.org/wordprocessingml/2006/main">
        <w:t xml:space="preserve">2: ໂຣມ 2:7 - ຄົນ​ທີ່​ອົດ​ທົນ​ໃນ​ການ​ເຮັດ​ດີ​ສະ​ແຫວງ​ຫາ​ລັດ​ສະ​ໝີ​ພາບ​ແລະ​ກຽດ​ສັກ​ສີ​ແລະ​ຄວາມ​ເປັນ​ອະ​ມະ​ຕະ, ພຣະ​ອົງ​ຈະ​ໃຫ້​ຊີ​ວິດ​ນິ​ລັນ​ດອນ.</w:t>
      </w:r>
    </w:p>
    <w:p/>
    <w:p>
      <w:r xmlns:w="http://schemas.openxmlformats.org/wordprocessingml/2006/main">
        <w:t xml:space="preserve">ພຣະບັນຍັດສອງ 7:15 ແລະ​ພຣະເຈົ້າຢາເວ​ຈະ​ເອົາ​ພະຍາດ​ທັງໝົດ​ອອກ​ໄປ​ຈາກ​ເຈົ້າ, ແລະ​ຈະ​ບໍ່​ເອົາ​ພະຍາດ​ອັນ​ຊົ່ວຊ້າ​ໃດໆ​ຂອງ​ປະເທດ​ເອຢິບ​ມາ​ສູ່​ເຈົ້າ. ແຕ່​ຈະ​ວາງ​ມັນ​ໄວ້​ເທິງ​ທຸກ​ຄົນ​ທີ່​ຊັງ​ເຈົ້າ.</w:t>
      </w:r>
    </w:p>
    <w:p/>
    <w:p>
      <w:r xmlns:w="http://schemas.openxmlformats.org/wordprocessingml/2006/main">
        <w:t xml:space="preserve">ພະເຈົ້າ​ສັນຍາ​ວ່າ​ຈະ​ປົກ​ປ້ອງ​ປະຊາຊົນ​ຂອງ​ພະອົງ​ໃຫ້​ພົ້ນ​ຈາກ​ພະຍາດ​ໃນ​ປະເທດ​ເອຢິບ ແລະ​ຈະ​ໃຫ້​ພະຍາດ​ເຫຼົ່າ​ນັ້ນ​ແກ່​ຜູ້​ທີ່​ກຽດ​ຊັງ​ພວກ​ເຂົາ.</w:t>
      </w:r>
    </w:p>
    <w:p/>
    <w:p>
      <w:r xmlns:w="http://schemas.openxmlformats.org/wordprocessingml/2006/main">
        <w:t xml:space="preserve">1. ພຣະຜູ້ເປັນເຈົ້າຈະປົກປ້ອງພວກເຮົາຈາກພະຍາດ</w:t>
      </w:r>
    </w:p>
    <w:p/>
    <w:p>
      <w:r xmlns:w="http://schemas.openxmlformats.org/wordprocessingml/2006/main">
        <w:t xml:space="preserve">2. ພະຍາດສໍາລັບສັດຕູ</w:t>
      </w:r>
    </w:p>
    <w:p/>
    <w:p>
      <w:r xmlns:w="http://schemas.openxmlformats.org/wordprocessingml/2006/main">
        <w:t xml:space="preserve">1. Psalm 91:3 - ເພາະ​ວ່າ​ພຣະ​ອົງ​ຈະ​ປົດ​ປ່ອຍ​ທ່ານ​ຈາກ​ແຮ້ວ​ຂອງ​ຝູງ​ນົກ​ແລະ​ຈາກ​ໂລກ​ລະ​ບາດ​ຮ້າຍ​ແຮງ.</w:t>
      </w:r>
    </w:p>
    <w:p/>
    <w:p>
      <w:r xmlns:w="http://schemas.openxmlformats.org/wordprocessingml/2006/main">
        <w:t xml:space="preserve">2. Isaiah 54:17 - ບໍ່​ມີ​ອາ​ວຸດ​ທີ່​ສ້າງ​ຕັ້ງ​ຂຶ້ນ​ຕໍ່​ຕ້ານ​ທ່ານ​ຈະ​ສົດ​ໃສ​, ແລະ​ທຸກ​ລີ້ນ​ທີ່​ລຸກ​ຂຶ້ນ​ຕໍ່​ຕ້ານ​ທ່ານ​ໃນ​ການ​ພິ​ພາກ​ສາ​ທ່ານ​ຈະ​ກ່າວ​ໂທດ​. ນີ້​ເປັນ​ມໍ​ລະ​ດົກ​ຂອງ​ຜູ້​ຮັບ​ໃຊ້​ຂອງ​ພຣະ​ຜູ້​ເປັນ​ເຈົ້າ, ແລະ​ຄວາມ​ຊອບ​ທໍາ​ຂອງ​ເຂົາ​ເຈົ້າ​ມາ​ຈາກ​ຂ້າ​ພະ​ເຈົ້າ, ກ່າວ​ວ່າ​ພຣະ​ຜູ້​ເປັນ​ເຈົ້າ.</w:t>
      </w:r>
    </w:p>
    <w:p/>
    <w:p>
      <w:r xmlns:w="http://schemas.openxmlformats.org/wordprocessingml/2006/main">
        <w:t xml:space="preserve">ພຣະບັນຍັດສອງ 7:16 ແລະ​ເຈົ້າ​ຈະ​ທຳລາຍ​ປະຊາຊົນ​ທັງໝົດ​ທີ່​ພຣະເຈົ້າຢາເວ ພຣະເຈົ້າ​ຂອງ​ເຈົ້າ​ຈະ​ປົດປ່ອຍ​ເຈົ້າ; ຕາຂອງເຈົ້າຈະບໍ່ມີຄວາມສົງສານຕໍ່ເຂົາເຈົ້າ: ທັງເຈົ້າຈະບໍ່ຮັບໃຊ້ພະຂອງເຂົາເຈົ້າ; ເພາະ​ສິ່ງ​ນັ້ນ​ຈະ​ເປັນ​ບ້ວງ​ແຮ້ວ​ຂອງ​ເຈົ້າ.</w:t>
      </w:r>
    </w:p>
    <w:p/>
    <w:p>
      <w:r xmlns:w="http://schemas.openxmlformats.org/wordprocessingml/2006/main">
        <w:t xml:space="preserve">ພຣະ​ເຈົ້າ​ສັ່ງ​ໃຫ້​ປະ​ຊາ​ຊົນ​ຂອງ​ພຣະ​ອົງ​ທໍາ​ລາຍ​ສັດ​ຕູ​ທີ່​ພຣະ​ອົງ​ໄດ້​ມອບ​ໃຫ້​ເຂົາ​ເຈົ້າ​ຢ່າງ​ສົມ​ບູນ, ບໍ່​ໃຫ້​ມີ​ຄວາມ​ເມດ​ຕາ​ພວກ​ເຂົາ, ແລະ​ບໍ່​ໃຫ້​ບໍ​ລິ​ການ​ພຣະ​ຂອງ​ເຂົາ​ເຈົ້າ.</w:t>
      </w:r>
    </w:p>
    <w:p/>
    <w:p>
      <w:r xmlns:w="http://schemas.openxmlformats.org/wordprocessingml/2006/main">
        <w:t xml:space="preserve">1. “ການ​ດຳເນີນ​ຊີວິດ​ໃນ​ການ​ເຊື່ອ​ຟັງ​ພະ​ຄຳ​ຂອງ​ພະເຈົ້າ”</w:t>
      </w:r>
    </w:p>
    <w:p/>
    <w:p>
      <w:r xmlns:w="http://schemas.openxmlformats.org/wordprocessingml/2006/main">
        <w:t xml:space="preserve">2. "ຄວາມສັດຊື່ຂອງພຣະເຈົ້າໃນການປົດປ່ອຍປະຊາຊົນຂອງພຣະອົງ"</w:t>
      </w:r>
    </w:p>
    <w:p/>
    <w:p>
      <w:r xmlns:w="http://schemas.openxmlformats.org/wordprocessingml/2006/main">
        <w:t xml:space="preserve">1. ພຣະບັນຍັດສອງ 7:16</w:t>
      </w:r>
    </w:p>
    <w:p/>
    <w:p>
      <w:r xmlns:w="http://schemas.openxmlformats.org/wordprocessingml/2006/main">
        <w:t xml:space="preserve">2. ມັດທາຍ 5:43-48 (ຈົ່ງຮັກສັດຕູຂອງເຈົ້າ ແລະອະທິຖານເພື່ອຜູ້ທີ່ຂົ່ມເຫັງເຈົ້າ)</w:t>
      </w:r>
    </w:p>
    <w:p/>
    <w:p>
      <w:r xmlns:w="http://schemas.openxmlformats.org/wordprocessingml/2006/main">
        <w:t xml:space="preserve">ພຣະບັນຍັດສອງ 7:17 ຖ້າ​ເຈົ້າ​ເວົ້າ​ໃນ​ໃຈ​ວ່າ, ຊາດ​ເຫຼົ່ານີ້​ມີ​ຫລາຍກວ່າ​ເຮົາ. ຂ້ອຍຈະກໍາຈັດພວກມັນໄດ້ແນວໃດ?</w:t>
      </w:r>
    </w:p>
    <w:p/>
    <w:p>
      <w:r xmlns:w="http://schemas.openxmlformats.org/wordprocessingml/2006/main">
        <w:t xml:space="preserve">ຂໍ້ພຣະຄຳພີເວົ້າເຖິງວິທີທີ່ພຣະເຈົ້າຊົງຊຸກຍູ້ປະຊາຊົນຂອງພຣະອົງໃຫ້ວາງໃຈໃນພຣະອົງໃນເວລາອັນລຳບາກ, ເຖິງແມ່ນວ່າພວກເຂົາຮູ້ສຶກຄືກັບວ່າພວກເຂົາຕໍ່ຕ້ານກັບກຳລັງທີ່ແຂງແຮງເກີນກວ່າທີ່ຈະເອົາຊະນະໄດ້.</w:t>
      </w:r>
    </w:p>
    <w:p/>
    <w:p>
      <w:r xmlns:w="http://schemas.openxmlformats.org/wordprocessingml/2006/main">
        <w:t xml:space="preserve">1. ການ​ເອີ້ນ​ໃຫ້​ໄວ້​ວາງ​ໃຈ​ພະເຈົ້າ​ໃນ​ເວລາ​ທີ່​ຫຍຸ້ງຍາກ</w:t>
      </w:r>
    </w:p>
    <w:p/>
    <w:p>
      <w:r xmlns:w="http://schemas.openxmlformats.org/wordprocessingml/2006/main">
        <w:t xml:space="preserve">2. ເອົາຊະນະຄວາມຢ້ານກົວຂອງສິ່ງທີ່ບໍ່ຮູ້</w:t>
      </w:r>
    </w:p>
    <w:p/>
    <w:p>
      <w:r xmlns:w="http://schemas.openxmlformats.org/wordprocessingml/2006/main">
        <w:t xml:space="preserve">1. ເອຊາຢາ 41:10 - "ດັ່ງນັ້ນ, ຢ່າຢ້ານ, ເພາະວ່າຂ້ອຍຢູ່ກັບເຈົ້າ; ຢ່າຕົກໃຈ, ເພາະວ່າຂ້ອຍເປັນພຣະເຈົ້າຂອງເຈົ້າ, ຂ້ອຍຈະເສີມສ້າງເຈົ້າແລະຊ່ວຍເຈົ້າ; ຂ້ອຍຈະສະຫນັບສະຫນູນເຈົ້າດ້ວຍມືຂວາອັນຊອບທໍາຂອງຂ້ອຍ."</w:t>
      </w:r>
    </w:p>
    <w:p/>
    <w:p>
      <w:r xmlns:w="http://schemas.openxmlformats.org/wordprocessingml/2006/main">
        <w:t xml:space="preserve">2. Psalm 37:4-5 - ຈົ່ງ​ຊື່ນ​ຊົມ​ໃນ​ພຣະ​ຜູ້​ເປັນ​ເຈົ້າ, ແລະ​ພຣະ​ອົງ​ຈະ​ໃຫ້​ທ່ານ​ຄວາມ​ປາ​ຖະ​ຫນາ​ຂອງ​ໃຈ​ຂອງ​ທ່ານ. ຄໍາຫມັ້ນສັນຍາວິທີການຂອງທ່ານກັບພຣະຜູ້ເປັນເຈົ້າ; ໄວ້ວາງໃຈໃນພຣະອົງແລະພຣະອົງຈະເຮັດສິ່ງນີ້.</w:t>
      </w:r>
    </w:p>
    <w:p/>
    <w:p>
      <w:r xmlns:w="http://schemas.openxmlformats.org/wordprocessingml/2006/main">
        <w:t xml:space="preserve">ພຣະບັນຍັດສອງ 7:18 ເຈົ້າ​ຢ່າ​ຢ້ານ​ພວກເຂົາ, ແຕ່​ຈົ່ງ​ຈື່ຈຳ​ສິ່ງ​ທີ່​ພຣະເຈົ້າຢາເວ ພຣະເຈົ້າ​ຂອງ​ເຈົ້າ​ໄດ້​ກະທຳ​ຕໍ່​ກະສັດ​ຟາໂຣ, ແລະ​ຕໍ່​ປະເທດ​ເອຢິບ​ທັງໝົດ.</w:t>
      </w:r>
    </w:p>
    <w:p/>
    <w:p>
      <w:r xmlns:w="http://schemas.openxmlformats.org/wordprocessingml/2006/main">
        <w:t xml:space="preserve">ຄວາມສັດຊື່ຂອງພະເຈົ້າແມ່ນເຫັນໄດ້ໃນການປົດປ່ອຍຊາວອິດສະລາແອນອອກຈາກອີຢີບ.</w:t>
      </w:r>
    </w:p>
    <w:p/>
    <w:p>
      <w:r xmlns:w="http://schemas.openxmlformats.org/wordprocessingml/2006/main">
        <w:t xml:space="preserve">1: ພຣະ​ເຈົ້າ​ເປັນ​ຜູ້​ປົດ​ປ່ອຍ​ພວກ​ເຮົາ ແລະ​ພຣະ​ອົງ​ຈະ​ບໍ່​ເຮັດ​ໃຫ້​ພວກ​ເຮົາ​ລົ້ມ​ເຫຼວ.</w:t>
      </w:r>
    </w:p>
    <w:p/>
    <w:p>
      <w:r xmlns:w="http://schemas.openxmlformats.org/wordprocessingml/2006/main">
        <w:t xml:space="preserve">2: ພວກເຮົາບໍ່ຄວນຢ້ານກົວ, ແຕ່ຈື່ຈໍາຄວາມສັດຊື່ຂອງພຣະເຈົ້າ.</w:t>
      </w:r>
    </w:p>
    <w:p/>
    <w:p>
      <w:r xmlns:w="http://schemas.openxmlformats.org/wordprocessingml/2006/main">
        <w:t xml:space="preserve">1: Exodus 14:13 14 - And Moses said to the people , ຢ່າຢ້ານ, ຢືນຢ່າງຫນັກແຫນ້ນ, ແລະເບິ່ງຄວາມລອດຂອງພຣະຜູ້ເປັນເຈົ້າ, ທີ່ເຂົາຈະເຮັດວຽກສໍາລັບທ່ານໃນມື້ນີ້. ສຳລັບ​ຊາວ​ເອຢິບ​ທີ່​ເຈົ້າ​ເຫັນ​ໃນ​ທຸກ​ມື້​ນີ້ ເຈົ້າ​ຈະ​ບໍ່​ໄດ້​ເຫັນ​ອີກ.</w:t>
      </w:r>
    </w:p>
    <w:p/>
    <w:p>
      <w:r xmlns:w="http://schemas.openxmlformats.org/wordprocessingml/2006/main">
        <w:t xml:space="preserve">2: ເອ​ຊາ​ຢາ 41:10 - ບໍ່​ຢ້ານ, ສໍາ​ລັບ​ຂ້າ​ພະ​ເຈົ້າ​ກັບ​ທ່ານ; ຢ່າຕົກໃຈ ເພາະເຮົາຄືພຣະເຈົ້າຂອງເຈົ້າ; ເຮົາ​ຈະ​ເສີມ​ກຳລັງ​ເຈົ້າ, ເຮົາ​ຈະ​ຊ່ວຍ​ເຈົ້າ, ເຮົາ​ຈະ​ຍົກ​ເຈົ້າ​ດ້ວຍ​ມື​ຂວາ​ທີ່​ຊອບ​ທຳ​ຂອງ​ເຮົາ.</w:t>
      </w:r>
    </w:p>
    <w:p/>
    <w:p>
      <w:r xmlns:w="http://schemas.openxmlformats.org/wordprocessingml/2006/main">
        <w:t xml:space="preserve">ພຣະບັນຍັດສອງ 7:19 ການ​ລໍ້​ລວງ​ອັນ​ໃຫຍ່​ຫລວງ​ທີ່​ຕາ​ເຈົ້າ​ໄດ້​ເຫັນ, ແລະ​ເຄື່ອງໝາຍ, ການ​ອັດສະຈັນ, ແລະ​ມື​ທີ່​ມີ​ອຳນາດ, ແລະ​ແຂນ​ທີ່​ຢຽດອອກ, ຊຶ່ງ​ພຣະເຈົ້າຢາເວ ພຣະເຈົ້າ​ຂອງ​ເຈົ້າ​ໄດ້​ນຳ​ເອົາ​ເຈົ້າ​ອອກ​ມາ: ພຣະເຈົ້າຢາເວ ພຣະເຈົ້າ​ຂອງ​ເຈົ້າ​ຈະ​ກະທຳ​ຢ່າງ​ນັ້ນ​ກັບ​ຄົນ​ທັງປວງ. ຄົນ​ທີ່​ເຈົ້າ​ຢ້ານ.</w:t>
      </w:r>
    </w:p>
    <w:p/>
    <w:p>
      <w:r xmlns:w="http://schemas.openxmlformats.org/wordprocessingml/2006/main">
        <w:t xml:space="preserve">ອຳນາດ ແລະການປົກປ້ອງອັນຍິ່ງໃຫຍ່ຂອງພຣະເຈົ້າຈະປົກປ້ອງພວກເຮົາຈາກຄວາມຢ້ານກົວທັງໝົດຂອງພວກເຮົາ.</w:t>
      </w:r>
    </w:p>
    <w:p/>
    <w:p>
      <w:r xmlns:w="http://schemas.openxmlformats.org/wordprocessingml/2006/main">
        <w:t xml:space="preserve">1: ຄໍາສັນຍາຂອງພຣະເຈົ້າເປັນຄວາມຈິງ</w:t>
      </w:r>
    </w:p>
    <w:p/>
    <w:p>
      <w:r xmlns:w="http://schemas.openxmlformats.org/wordprocessingml/2006/main">
        <w:t xml:space="preserve">2: ໄວ້ວາງໃຈໃນການປົກປ້ອງພຣະຜູ້ເປັນເຈົ້າ</w:t>
      </w:r>
    </w:p>
    <w:p/>
    <w:p>
      <w:r xmlns:w="http://schemas.openxmlformats.org/wordprocessingml/2006/main">
        <w:t xml:space="preserve">1: ເອຊາຢາ 41:10 - “ຢ່າ​ສູ່​ຢ້ານ ເພາະ​ເຮົາ​ຢູ່​ກັບ​ເຈົ້າ: ຢ່າ​ຊູ່​ໃຈ​ເລີຍ ເພາະ​ເຮົາ​ເປັນ​ພະເຈົ້າ​ຂອງ​ເຈົ້າ ເຮົາ​ຈະ​ເສີມ​ກຳລັງ​ເຈົ້າ; ແທ້​ຈິງ​ແລ້ວ, ເຮົາ​ຈະ​ຊ່ວຍ​ເຈົ້າ, ແທ້​ຈິງ​ແລ້ວ, ເຮົາ​ຈະ​ຍຶດ​ເຈົ້າ​ດ້ວຍ​ມື​ຂວາ. ຂອງຄວາມຊອບທໍາຂອງຂ້ອຍ."</w:t>
      </w:r>
    </w:p>
    <w:p/>
    <w:p>
      <w:r xmlns:w="http://schemas.openxmlformats.org/wordprocessingml/2006/main">
        <w:t xml:space="preserve">2: ຄໍາເພງ 46:1 - "ພະເຈົ້າ​ເປັນ​ບ່ອນ​ລີ້​ໄພ​ແລະ​ກຳລັງ​ຂອງ​ພວກ​ເຮົາ, ເປັນ​ການ​ຊ່ວຍ​ເຫຼືອ​ໃນ​ທຸກ​ບັນຫາ.”</w:t>
      </w:r>
    </w:p>
    <w:p/>
    <w:p>
      <w:r xmlns:w="http://schemas.openxmlformats.org/wordprocessingml/2006/main">
        <w:t xml:space="preserve">ພຣະບັນຍັດສອງ 7:20 ພຣະເຈົ້າຢາເວ ພຣະເຈົ້າ​ຂອງ​ເຈົ້າ​ຈະ​ສົ່ງ​ຝູງ​ແຮ້ງ​ໄປ​ນຳ​ພວກເຂົາ ຈົນ​ກວ່າ​ຄົນ​ທີ່​ເຫຼືອ​ຢູ່ ແລະ​ເຊື່ອງ​ຕົວ​ຈາກ​ເຈົ້າ​ໄປ​ນັ້ນ​ຈະ​ຖືກ​ທຳລາຍ.</w:t>
      </w:r>
    </w:p>
    <w:p/>
    <w:p>
      <w:r xmlns:w="http://schemas.openxmlformats.org/wordprocessingml/2006/main">
        <w:t xml:space="preserve">ພຣະເຈົ້າຈະໃຊ້ hornet ເພື່ອທໍາລາຍຜູ້ທີ່ຕໍ່ຕ້ານພຣະອົງ.</w:t>
      </w:r>
    </w:p>
    <w:p/>
    <w:p>
      <w:r xmlns:w="http://schemas.openxmlformats.org/wordprocessingml/2006/main">
        <w:t xml:space="preserve">1: ພຣະເຈົ້າໃຊ້ທຸກສິ່ງເພື່ອນໍາເອົາຄວາມປະສົງຂອງພຣະອົງ.</w:t>
      </w:r>
    </w:p>
    <w:p/>
    <w:p>
      <w:r xmlns:w="http://schemas.openxmlformats.org/wordprocessingml/2006/main">
        <w:t xml:space="preserve">2: ເຊື່ອ​ຟັງ​ພຣະ​ເຈົ້າ, ຫຼື​ທົນ​ທຸກ​ຜົນ​ສະ​ທ້ອນ.</w:t>
      </w:r>
    </w:p>
    <w:p/>
    <w:p>
      <w:r xmlns:w="http://schemas.openxmlformats.org/wordprocessingml/2006/main">
        <w:t xml:space="preserve">1: ເຢເຣມີຢາ 29:11-14 - ພຣະເຈົ້າຮູ້ຈັກແຜນການທີ່ພຣະອົງມີສໍາລັບພວກເຮົາ, ແຜນການສໍາລັບສະຫວັດດີການຂອງພວກເຮົາແລະບໍ່ແມ່ນໄພພິບັດ, ເພື່ອໃຫ້ພວກເຮົາອະນາຄົດແລະຄວາມຫວັງ.</w:t>
      </w:r>
    </w:p>
    <w:p/>
    <w:p>
      <w:r xmlns:w="http://schemas.openxmlformats.org/wordprocessingml/2006/main">
        <w:t xml:space="preserve">2: Romans 12:19 - ຢ່າແກ້ແຄ້ນ, ທີ່ຮັກແພງ, ແຕ່ປ່ອຍໃຫ້ຫ້ອງສໍາລັບພຣະພິໂລດຂອງພຣະເຈົ້າ, ເພາະວ່າມັນຖືກຂຽນໄວ້ວ່າ, "ການແກ້ແຄ້ນແມ່ນຂອງຂ້ອຍ, ຂ້ອຍຈະຕອບແທນ, ພຣະຜູ້ເປັນເຈົ້າກ່າວ."</w:t>
      </w:r>
    </w:p>
    <w:p/>
    <w:p>
      <w:r xmlns:w="http://schemas.openxmlformats.org/wordprocessingml/2006/main">
        <w:t xml:space="preserve">ພຣະບັນຍັດສອງ 7:21 ເຈົ້າ​ຢ່າ​ຕົກໃຈ​ກັບ​ພວກເຂົາ ເພາະ​ພຣະເຈົ້າຢາເວ ພຣະເຈົ້າ​ຂອງ​ເຈົ້າ​ສະຖິດ​ຢູ່​ໃນ​ບັນດາ​ເຈົ້າ, ເປັນ​ພຣະເຈົ້າ​ອົງ​ຍິ່ງໃຫຍ່ ແລະ​ເປັນ​ຕາຢ້ານ.</w:t>
      </w:r>
    </w:p>
    <w:p/>
    <w:p>
      <w:r xmlns:w="http://schemas.openxmlformats.org/wordprocessingml/2006/main">
        <w:t xml:space="preserve">ພຣະ​ເຈົ້າ​ຢູ່​ກັບ​ພວກ​ເຮົາ​ແລະ​ເປັນ​ພຣະ​ເຈົ້າ​ທີ່​ຍິ່ງ​ໃຫຍ່​ແລະ​ເປັນ​ຕາ​ຢ້ານ.</w:t>
      </w:r>
    </w:p>
    <w:p/>
    <w:p>
      <w:r xmlns:w="http://schemas.openxmlformats.org/wordprocessingml/2006/main">
        <w:t xml:space="preserve">1: ຈົ່ງ​ປອບ​ໂຍນ​ໃນ​ພຣະ​ຜູ້​ເປັນ​ເຈົ້າ ເພາະ​ພຣະ​ອົງ​ສະ​ຖິດ​ຢູ່​ກັບ​ພວກ​ເຮົາ ແລະ​ມີ​ພະ​ລັງ ແລະ​ມີ​ພະ​ລັງ.</w:t>
      </w:r>
    </w:p>
    <w:p/>
    <w:p>
      <w:r xmlns:w="http://schemas.openxmlformats.org/wordprocessingml/2006/main">
        <w:t xml:space="preserve">2: ຮັບເອົາຄວາມເຂັ້ມແຂງຂອງພຣະຜູ້ເປັນເຈົ້າຢູ່ໃນພວກເຮົາເພື່ອມີຄວາມກ້າຫານແລະບໍ່ຢ້ານກົວ.</w:t>
      </w:r>
    </w:p>
    <w:p/>
    <w:p>
      <w:r xmlns:w="http://schemas.openxmlformats.org/wordprocessingml/2006/main">
        <w:t xml:space="preserve">1: ເອ​ຊາ​ຢາ 41:10 ຢ່າ​ຢ້ານ​ກົວ; ເພາະ​ເຮົາ​ຢູ່​ກັບ​ເຈົ້າ: ຢ່າ​ຕົກ​ໃຈ; ເພາະ​ເຮົາ​ຄື​ພຣະ​ເຈົ້າ​ຂອງ​ເຈົ້າ: ເຮົາ​ຈະ​ເພີ່ມ​ຄວາມ​ເຂັ້ມ​ແຂງ​ໃຫ້​ເຈົ້າ; ແທ້​ຈິງ​ແລ້ວ, ເຮົາ​ຈະ​ຊ່ວຍ​ເຈົ້າ; ແທ້​ຈິງ​ແລ້ວ, ຂ້າ​ພະ​ເຈົ້າ​ຈະ​ຮັກ​ສາ​ທ່ານ​ດ້ວຍ​ມື​ຂວາ​ແຫ່ງ​ຄວາມ​ຊອບ​ທຳ​ຂອງ​ຂ້າ​ພະ​ເຈົ້າ.</w:t>
      </w:r>
    </w:p>
    <w:p/>
    <w:p>
      <w:r xmlns:w="http://schemas.openxmlformats.org/wordprocessingml/2006/main">
        <w:t xml:space="preserve">2: ຄໍາເພງ 46:1-3 ພະເຈົ້າ​ເປັນ​ບ່ອນ​ລີ້​ໄພ​ແລະ​ກຳລັງ​ຂອງ​ພວກ​ເຮົາ, ເປັນ​ການ​ຊ່ວຍ​ເຫຼືອ​ໃນ​ທຸກ​ບັນຫາ. ສະນັ້ນ ພວກ​ເຮົາ​ຈະ​ບໍ່​ຢ້ານ, ເຖິງ​ແມ່ນ​ວ່າ​ແຜ່ນ​ດິນ​ໂລກ​ຈະ​ຖືກ​ກຳ​ຈັດ, ແລະ ເຖິງ​ແມ່ນ​ວ່າ​ພູ​ເຂົາ​ຈະ​ຖືກ​ນຳ​ໄປ​ສູ່​ກາງ​ທະ​ເລ; ເຖິງ​ແມ່ນ​ວ່າ​ນ້ຳ​ຂອງ​ມັນ​ດັງ​ກ້ອງ​ກັງ​ວົນ, ເຖິງ​ແມ່ນ​ວ່າ​ພູ​ເຂົາ​ສັ່ນ​ສະ​ເທືອນ​ດ້ວຍ​ການ​ບວມ​ຂອງ​ມັນ.</w:t>
      </w:r>
    </w:p>
    <w:p/>
    <w:p>
      <w:r xmlns:w="http://schemas.openxmlformats.org/wordprocessingml/2006/main">
        <w:t xml:space="preserve">ພຣະບັນຍັດສອງ 7:22 ພຣະເຈົ້າຢາເວ ພຣະເຈົ້າ​ຂອງ​ເຈົ້າ​ຈະ​ຂັບໄລ່​ຊົນຊາດ​ເຫຼົ່ານັ້ນ​ອອກ​ຕໍ່ໜ້າ​ເຈົ້າ​ເທື່ອ​ລະໜ້ອຍ ເຈົ້າ​ຈະ​ບໍ່​ທຳລາຍ​ພວກເຂົາ​ໃນ​ເວລາ​ດຽວ ເພາະ​ຢ້ານ​ວ່າ​ສັດ​ໃນ​ທົ່ງນາ​ຈະ​ເພີ່ມ​ຂຶ້ນ​ສູ່​ເຈົ້າ.</w:t>
      </w:r>
    </w:p>
    <w:p/>
    <w:p>
      <w:r xmlns:w="http://schemas.openxmlformats.org/wordprocessingml/2006/main">
        <w:t xml:space="preserve">ພຣະ​ຜູ້​ເປັນ​ເຈົ້າ​ຈະ​ກຳຈັດ​ຊາດ​ຕ່າງໆ​ອອກ​ເທື່ອ​ລະ​ກ້າວ ເພື່ອ​ວ່າ​ແຜ່ນ​ດິນ​ນັ້ນ​ຈະ​ບໍ່​ມີ​ສັດ​ປ່າ.</w:t>
      </w:r>
    </w:p>
    <w:p/>
    <w:p>
      <w:r xmlns:w="http://schemas.openxmlformats.org/wordprocessingml/2006/main">
        <w:t xml:space="preserve">1: ພຣະເຈົ້າມີຄວາມອົດທົນແລະຈະບໍ່ເລັ່ງພວກເຮົາຍ້ອນວ່າພວກເຮົາເຕີບໂຕໃນຄວາມເຊື່ອ.</w:t>
      </w:r>
    </w:p>
    <w:p/>
    <w:p>
      <w:r xmlns:w="http://schemas.openxmlformats.org/wordprocessingml/2006/main">
        <w:t xml:space="preserve">2: ເຮົາ​ຕ້ອງ​ວາງໃຈ​ໃນ​ເວລາ​ຂອງ​ພະເຈົ້າ​ແລະ​ອົດ​ທົນ​ໃນ​ການ​ເຕີບ​ໂຕ​ຂອງ​ເຮົາ.</w:t>
      </w:r>
    </w:p>
    <w:p/>
    <w:p>
      <w:r xmlns:w="http://schemas.openxmlformats.org/wordprocessingml/2006/main">
        <w:t xml:space="preserve">1: Ecclesiastes 3:1-8 - ສໍາລັບທຸກສິ່ງທຸກຢ່າງມີລະດູການ, ແລະເວລາສໍາລັບທຸກເລື່ອງພາຍໃຕ້ສະຫວັນ.</w:t>
      </w:r>
    </w:p>
    <w:p/>
    <w:p>
      <w:r xmlns:w="http://schemas.openxmlformats.org/wordprocessingml/2006/main">
        <w:t xml:space="preserve">2:2 ເປໂຕ 3:8-9 - ແຕ່ຢ່າເບິ່ງຂ້າມຄວາມຈິງອັນຫນຶ່ງອັນເປັນທີ່ຮັກ, ທີ່ມີພຣະຜູ້ເປັນເຈົ້າໃນມື້ຫນຶ່ງແມ່ນເປັນພັນປີ, ແລະພັນປີເປັນມື້ຫນຶ່ງ. ພຣະ​ຜູ້​ເປັນ​ເຈົ້າ​ບໍ່​ໄດ້​ຊັກ​ຊ້າ​ທີ່​ຈະ​ເຮັດ​ຕາມ​ຄຳ​ສັນ​ຍາ​ຂອງ​ພຣະ​ອົງ ດັ່ງ​ທີ່​ບາງ​ຄົນ​ຖື​ວ່າ​ຊ້າ, ແຕ່​ມີ​ຄວາມ​ອົດ​ທົນ​ຕໍ່​ເຈົ້າ, ບໍ່​ປາດ​ຖະ​ໜາ​ໃຫ້​ຜູ້​ໃດ​ຕາຍ, ແຕ່​ໃຫ້​ທຸກ​ຄົນ​ບັນ​ລຸ​ການ​ກັບ​ໃຈ.</w:t>
      </w:r>
    </w:p>
    <w:p/>
    <w:p>
      <w:r xmlns:w="http://schemas.openxmlformats.org/wordprocessingml/2006/main">
        <w:t xml:space="preserve">ພຣະບັນຍັດສອງ 7:23 ແຕ່​ພຣະເຈົ້າຢາເວ ພຣະເຈົ້າ​ຂອງ​ເຈົ້າ​ຈະ​ມອບ​ພວກເຂົາ​ໃຫ້​ແກ່​ເຈົ້າ, ແລະ​ຈະ​ທຳລາຍ​ພວກເຂົາ​ດ້ວຍ​ຄວາມ​ພິນາດ​ອັນ​ໜັກໜ່ວງ ຈົນ​ກວ່າ​ພວກເຂົາ​ຈະ​ຖືກ​ທຳລາຍ.</w:t>
      </w:r>
    </w:p>
    <w:p/>
    <w:p>
      <w:r xmlns:w="http://schemas.openxmlformats.org/wordprocessingml/2006/main">
        <w:t xml:space="preserve">ພຣະເຈົ້າຈະປົກປ້ອງພວກເຮົາແລະທໍາລາຍສັດຕູຂອງພວກເຮົາດ້ວຍການທໍາລາຍອັນຍິ່ງໃຫຍ່.</w:t>
      </w:r>
    </w:p>
    <w:p/>
    <w:p>
      <w:r xmlns:w="http://schemas.openxmlformats.org/wordprocessingml/2006/main">
        <w:t xml:space="preserve">1. ພຣະຜູ້ເປັນເຈົ້າເປັນຜູ້ປົກປ້ອງພວກເຮົາ</w:t>
      </w:r>
    </w:p>
    <w:p/>
    <w:p>
      <w:r xmlns:w="http://schemas.openxmlformats.org/wordprocessingml/2006/main">
        <w:t xml:space="preserve">2. ພະລັງແຫ່ງການທໍາລາຍຂອງພຣະເຈົ້າ</w:t>
      </w:r>
    </w:p>
    <w:p/>
    <w:p>
      <w:r xmlns:w="http://schemas.openxmlformats.org/wordprocessingml/2006/main">
        <w:t xml:space="preserve">1. Romans 8:28 - ແລະພວກເຮົາຮູ້ວ່າສໍາລັບຜູ້ທີ່ຮັກພຣະເຈົ້າທຸກສິ່ງເຮັດວຽກຮ່ວມກັນເພື່ອຄວາມດີ, ສໍາລັບຜູ້ທີ່ຖືກເອີ້ນຕາມຈຸດປະສົງຂອງພຣະອົງ.</w:t>
      </w:r>
    </w:p>
    <w:p/>
    <w:p>
      <w:r xmlns:w="http://schemas.openxmlformats.org/wordprocessingml/2006/main">
        <w:t xml:space="preserve">2. ເອຊາຢາ 54:17 - ບໍ່​ມີ​ອາ​ວຸດ​ທີ່​ອອກ​ແບບ​ຕໍ່​ຕ້ານ​ທ່ານ​ຈະ​ສໍາ​ເລັດ​ຜົນ, ແລະ​ທ່ານ​ຈະ​ແກ້​ໄຂ​ທຸກ​ລີ້ນ​ທີ່​ລຸກ​ຂຶ້ນ​ຕໍ່​ຕ້ານ​ທ່ານ​ໃນ​ການ​ພິ​ພາກ​ສາ.</w:t>
      </w:r>
    </w:p>
    <w:p/>
    <w:p>
      <w:r xmlns:w="http://schemas.openxmlformats.org/wordprocessingml/2006/main">
        <w:t xml:space="preserve">ພຣະບັນຍັດສອງ 7:24 ແລະ​ພຣະອົງ​ຈະ​ມອບ​ກະສັດ​ຂອງ​ພວກເຂົາ​ໄວ້​ໃນ​ກຳມື​ຂອງ​ພຣະອົງ, ແລະ​ພຣະອົງ​ຈະ​ທຳລາຍ​ຊື່​ຂອງ​ພວກເຂົາ​ລົງ​ຈາກ​ໃຕ້​ສະຫວັນ: ບໍ່ມີ​ຜູ້ໃດ​ສາມາດ​ຢືນ​ຢູ່​ຕໍ່ໜ້າ​ພຣະອົງ​ໄດ້ ຈົນ​ກວ່າ​ພຣະອົງ​ຈະ​ທຳລາຍ​ພວກເຂົາ.</w:t>
      </w:r>
    </w:p>
    <w:p/>
    <w:p>
      <w:r xmlns:w="http://schemas.openxmlformats.org/wordprocessingml/2006/main">
        <w:t xml:space="preserve">ພຣະ​ເຈົ້າ​ຈະ​ໃຫ້​ປະ​ຊາ​ຊົນ​ຂອງ​ພຣະ​ອົງ​ມີ​ໄຊ​ຊະ​ນະ​ໃນ​ໄລ​ຍະ​ສັດ​ຕູ​ຂອງ​ເຂົາ​ເຈົ້າ​ແລະ​ບໍ່​ມີ​ໃຜ​ຈະ​ສາ​ມາດ​ຕ້ານ​ພວກ​ເຂົາ.</w:t>
      </w:r>
    </w:p>
    <w:p/>
    <w:p>
      <w:r xmlns:w="http://schemas.openxmlformats.org/wordprocessingml/2006/main">
        <w:t xml:space="preserve">1. ເອົາ​ຊະ​ນະ​ຄວາມ​ທຸກ​ຍາກ​ລໍາ​ບາກ​ໂດຍ​ຄວາມ​ເຊື່ອ</w:t>
      </w:r>
    </w:p>
    <w:p/>
    <w:p>
      <w:r xmlns:w="http://schemas.openxmlformats.org/wordprocessingml/2006/main">
        <w:t xml:space="preserve">2. ໄວ້ວາງໃຈໃນຄໍາສັນຍາຂອງພຣະເຈົ້າ</w:t>
      </w:r>
    </w:p>
    <w:p/>
    <w:p>
      <w:r xmlns:w="http://schemas.openxmlformats.org/wordprocessingml/2006/main">
        <w:t xml:space="preserve">1. ໂລມ 8:31-39 - ແລ້ວ​ເຮົາ​ຈະ​ເວົ້າ​ແນວ​ໃດ​ກັບ​ສິ່ງ​ເຫຼົ່າ​ນີ້? ຖ້າພຣະເຈົ້າຢູ່ສໍາລັບພວກເຮົາ, ໃຜສາມາດຕໍ່ຕ້ານພວກເຮົາ?</w:t>
      </w:r>
    </w:p>
    <w:p/>
    <w:p>
      <w:r xmlns:w="http://schemas.openxmlformats.org/wordprocessingml/2006/main">
        <w:t xml:space="preserve">2. ເອຊາຢາ 54:17 - ບໍ່​ມີ​ອາ​ວຸດ​ທີ່​ຖືກ​ສ້າງ​ຕັ້ງ​ຂຶ້ນ​ຕໍ່​ຕ້ານ​ທ່ານ​ຈະ​ສົດ​ໃສ​; ແລະທຸກລີ້ນທີ່ຈະລຸກຂຶ້ນຕໍ່ສູ້ເຈົ້າໃນການພິພາກສາ ເຈົ້າຈະຕ້ອງກ່າວໂທດ. ນີ້ແມ່ນມໍລະດົກຂອງຜູ້ຮັບໃຊ້ຂອງພຣະຜູ້ເປັນເຈົ້າ, ແລະຄວາມຊອບທໍາຂອງພວກເຂົາແມ່ນມາຈາກຂ້ອຍ, ພຣະຜູ້ເປັນເຈົ້າກ່າວ.</w:t>
      </w:r>
    </w:p>
    <w:p/>
    <w:p>
      <w:r xmlns:w="http://schemas.openxmlformats.org/wordprocessingml/2006/main">
        <w:t xml:space="preserve">ພຣະບັນຍັດສອງ 7:25 ຈົ່ງ​ເຜົາ​ຮູບ​ປັ້ນ​ຂອງ​ພະ​ຂອງ​ພວກເຂົາ​ດ້ວຍ​ໄຟ: ຢ່າ​ປາດ​ຖະໜາ​ເງິນ ຫລື​ຄຳ​ທີ່​ຢູ່​ເທິງ​ນັ້ນ, ຫລື​ເອົາ​ມັນ​ໄປ​ນຳ​ເຈົ້າ, ຖ້າ​ບໍ່​ດັ່ງນັ້ນ​ເຈົ້າ​ຈະ​ຖືກ​ຂັງ​ໄວ້​ໃນ​ບ່ອນ​ນັ້ນ ເພາະ​ເປັນ​ທີ່​ໜ້າກຽດ​ຊັງ​ຂອງ​ພຣະເຈົ້າຢາເວ. ພຣະເຈົ້າ.</w:t>
      </w:r>
    </w:p>
    <w:p/>
    <w:p>
      <w:r xmlns:w="http://schemas.openxmlformats.org/wordprocessingml/2006/main">
        <w:t xml:space="preserve">ພະເຈົ້າ​ສັ່ງ​ປະຊາຊົນ​ຂອງ​ພະອົງ​ບໍ່​ໃຫ້​ປາຖະໜາ​ເງິນ​ແລະ​ຄຳ​ຈາກ​ຮູບເຄົາຣົບ​ຂອງ​ຊາດ​ອື່ນ ເພາະ​ເປັນ​ການ​ກຽດຊັງ​ພຣະເຈົ້າຢາເວ.</w:t>
      </w:r>
    </w:p>
    <w:p/>
    <w:p>
      <w:r xmlns:w="http://schemas.openxmlformats.org/wordprocessingml/2006/main">
        <w:t xml:space="preserve">1. “ການ​ອົດ​ກັ້ນ​ໄວ້: ການ​ກວດ​ສອບ​ພຣະ​ບັນ​ຍັດ​ສອງ 7:25”</w:t>
      </w:r>
    </w:p>
    <w:p/>
    <w:p>
      <w:r xmlns:w="http://schemas.openxmlformats.org/wordprocessingml/2006/main">
        <w:t xml:space="preserve">2. “ການ​ເອີ້ນ​ຂອງ​ພະເຈົ້າ​ຕໍ່​ຄວາມ​ບໍລິສຸດ: ສິ່ງ​ທີ່​ຄຳພີ​ໄບເບິນ​ສອນ​ເຮົາ​ຈາກ​ພະບັນຍັດ 7:25”</w:t>
      </w:r>
    </w:p>
    <w:p/>
    <w:p>
      <w:r xmlns:w="http://schemas.openxmlformats.org/wordprocessingml/2006/main">
        <w:t xml:space="preserve">1. ອົບພະຍົບ 20:3-5 “ເຈົ້າ​ຈະ​ບໍ່​ມີ​ພະ​ອື່ນ​ຢູ່​ຕໍ່​ໜ້າ​ເຮົາ ເຈົ້າ​ຢ່າ​ເຮັດ​ຮູບ​ປັ້ນ​ໃດໆ​ທີ່​ເປັນ​ຮູບ​ປັ້ນ ຫຼື​ຮູບ​ລັກສະນະ​ຂອງ​ສິ່ງ​ທີ່​ຢູ່​ໃນ​ສະຫວັນ​ຊັ້ນ​ເທິງ​ຫຼື​ໃນ​ໂລກ​ລຸ່ມ​ນີ້. ຢູ່​ໃນ​ນ້ຳ​ໃຕ້​ແຜ່ນ​ດິນ​ໂລກ: ເຈົ້າ​ຢ່າ​ກົ້ມ​ຂາບ​ຕໍ່​ພວກ​ເຂົາ, ຫລື​ຮັບ​ໃຊ້​ພວກ​ເຂົາ: ເພາະ​ເຮົາ​ແມ່ນ​ພຣະ​ຜູ້​ເປັນ​ເຈົ້າ​ພຣະ​ເຈົ້າ​ຂອງ​ເຈົ້າ​ເປັນ​ພຣະ​ເຈົ້າ​ທີ່​ອິດສາ, ຢ້ຽມ​ຢາມ​ຄວາມ​ຊົ່ວ​ຮ້າຍ​ຂອງ​ບັນ​ພະ​ບຸ​ລຸດ​ທີ່​ມີ​ຕໍ່​ລູກໆ​ໄປ​ສູ່​ລຸ້ນ​ທີ​ສາມ​ແລະ​ທີ​ສີ່​ຂອງ​ພວກ​ເຂົາ. ຊັງ​ຂ້ອຍ;</w:t>
      </w:r>
    </w:p>
    <w:p/>
    <w:p>
      <w:r xmlns:w="http://schemas.openxmlformats.org/wordprocessingml/2006/main">
        <w:t xml:space="preserve">2. ສຸພາສິດ 15:27 ຄົນ​ໂລບມາກ​ໄດ້​ເຮັດ​ໃຫ້​ເຮືອນ​ຂອງ​ຕົນ​ຫຍຸ້ງຍາກ; ແຕ່ຜູ້ທີ່ກຽດຊັງຂອງຂວັນຈະມີຊີວິດຢູ່.</w:t>
      </w:r>
    </w:p>
    <w:p/>
    <w:p>
      <w:r xmlns:w="http://schemas.openxmlformats.org/wordprocessingml/2006/main">
        <w:t xml:space="preserve">ພຣະບັນຍັດສອງ 7:26 ຢ່າ​ເອົາ​ສິ່ງ​ທີ່​ໜ້າ​ກຽດ​ຊັງ​ເຂົ້າ​ມາ​ໃນ​ເຮືອນ​ຂອງ​ເຈົ້າ, ຢ້ານ​ວ່າ​ເຈົ້າ​ຈະ​ເປັນ​ສິ່ງ​ທີ່​ຖືກ​ສາບ​ແຊ່ງ, ແຕ່​ເຈົ້າ​ຈະ​ກຽດ​ຊັງ​ມັນ​ຢ່າງ​ເຕັມທີ, ແລະ​ເຈົ້າ​ຈະ​ກຽດ​ຊັງ​ມັນ​ຢ່າງ​ເຕັມທີ. ເພາະມັນເປັນສິ່ງທີ່ສາບແຊ່ງ.</w:t>
      </w:r>
    </w:p>
    <w:p/>
    <w:p>
      <w:r xmlns:w="http://schemas.openxmlformats.org/wordprocessingml/2006/main">
        <w:t xml:space="preserve">ເຮົາ​ຄວນ​ຫຼີກ​ລ່ຽງ​ການ​ນຳ​ເອົາ​ສິ່ງ​ທີ່​ຖື​ວ່າ​ເປັນ​ສິ່ງ​ທີ່​ໜ້າ​ກຽດ​ຊັງ​ເຂົ້າ​ມາ​ໃນ​ບ້ານ​ຂອງ​ເຮົາ ແລະ​ຄວນ​ກຽດ​ຊັງ​ແລະ​ກຽດ​ຊັງ​ມັນ​ຢ່າງ​ຮອບຄອບ ເພາະ​ມັນ​ຖືກ​ສາບ​ແຊ່ງ.</w:t>
      </w:r>
    </w:p>
    <w:p/>
    <w:p>
      <w:r xmlns:w="http://schemas.openxmlformats.org/wordprocessingml/2006/main">
        <w:t xml:space="preserve">1. "ຄວາມກຽດຊັງໃນເຮືອນ: ການຮັບຮູ້ແລະປະຕິເສດສິ່ງທີ່ຖືກສາບແຊ່ງ"</w:t>
      </w:r>
    </w:p>
    <w:p/>
    <w:p>
      <w:r xmlns:w="http://schemas.openxmlformats.org/wordprocessingml/2006/main">
        <w:t xml:space="preserve">2. "ພອນແຫ່ງຄວາມກຽດຊັງແລະຫນ້າລັງກຽດ"</w:t>
      </w:r>
    </w:p>
    <w:p/>
    <w:p>
      <w:r xmlns:w="http://schemas.openxmlformats.org/wordprocessingml/2006/main">
        <w:t xml:space="preserve">1. ສຸພາສິດ 22:10 “ຂັບໄລ່ຄົນເຍາະເຍີ້ຍອອກ ແລະການຜິດຖຽງກັນ ການຜິດຖຽງກັນແລະການດູຖູກກໍຈົບລົງ.”</w:t>
      </w:r>
    </w:p>
    <w:p/>
    <w:p>
      <w:r xmlns:w="http://schemas.openxmlformats.org/wordprocessingml/2006/main">
        <w:t xml:space="preserve">2. ຄຳເພງ 101:3 “ເຮົາ​ຈະ​ບໍ່​ເຫັນ​ດີ​ໃນ​ສິ່ງ​ທີ່​ຊົ່ວ​ຮ້າຍ ເຮົາ​ຊັງ​ສິ່ງ​ທີ່​ຄົນ​ບໍ່​ສັດ​ຊື່​ເຮັດ ເຮົາ​ຈະ​ບໍ່​ມີ​ສ່ວນ​ໃນ​ເລື່ອງ​ນັ້ນ.”</w:t>
      </w:r>
    </w:p>
    <w:p/>
    <w:p>
      <w:r xmlns:w="http://schemas.openxmlformats.org/wordprocessingml/2006/main">
        <w:t xml:space="preserve">ພຣະບັນຍັດສອງ 8 ສາມາດ​ສະຫຼຸບ​ໄດ້​ເປັນ​ສາມ​ວັກ​ດັ່ງ​ນີ້, ໂດຍ​ມີ​ຂໍ້​ທີ່​ຊີ້​ບອກ​ວ່າ:</w:t>
      </w:r>
    </w:p>
    <w:p/>
    <w:p>
      <w:r xmlns:w="http://schemas.openxmlformats.org/wordprocessingml/2006/main">
        <w:t xml:space="preserve">ຫຍໍ້​ໜ້າ 1: ພະບັນຍັດ 8:1-10 ເນັ້ນ​ເຖິງ​ຄວາມ​ສຳຄັນ​ຂອງ​ການ​ຈື່​ຈຳ​ແລະ​ການ​ເຊື່ອ​ຟັງ​ຄຳ​ສັ່ງ​ຂອງ​ພະເຈົ້າ. ໂມເຊເຕືອນຊາວອິດສະລາແອນເຖິງການເດີນທາງສີ່ສິບປີຂອງພວກເຂົາຜ່ານຖິ່ນແຫ້ງແລ້ງກັນດານ, ໃນໄລຍະນັ້ນພຣະເຈົ້າໄດ້ຖ່ອມຕົວລົງແລະທົດສອບພວກເຂົາເພື່ອສອນພວກເຂົາໃຫ້ເພິ່ງພາອາໄສພຣະອົງ. ພະອົງເນັ້ນໃຫ້ເຫັນເຖິງວິທີທີ່ພະເຈົ້າຈັດຫາມານາເພື່ອອາຫານຂອງເຂົາເຈົ້າ ແລະເຄື່ອງນຸ່ງທີ່ບໍ່ຂາດ. ໂມເຊ​ເຕືອນ​ວ່າ​ບໍ່​ໃຫ້​ລືມ​ການ​ຈັດ​ຕຽມ​ຂອງ​ພຣະ​ເຈົ້າ ແລະ​ກາຍ​ເປັນ​ຄວາມ​ພາກພູມ​ໃຈ​ຫຼື​ຖື​ຄວາມ​ສຳ​ເລັດ​ຂອງ​ເຂົາ​ເຈົ້າ​ພຽງ​ແຕ່​ກັບ​ຄວາມ​ສາມາດ​ຂອງ​ເຂົາ​ເຈົ້າ​ເອງ.</w:t>
      </w:r>
    </w:p>
    <w:p/>
    <w:p>
      <w:r xmlns:w="http://schemas.openxmlformats.org/wordprocessingml/2006/main">
        <w:t xml:space="preserve">ວັກ 2: ສືບຕໍ່ໃນພະບັນຍັດ 8:11-20 ໂມເຊເຕືອນບໍ່ໃຫ້ລືມພະເຢໂຫວາເມື່ອເຂົາເຈົ້າເຂົ້າໄປໃນແຜ່ນດິນການາອານ ເຊິ່ງເຂົາເຈົ້າຈະພົບຄວາມອຸດົມສົມບູນແລະຄວາມຈະເລີນຮຸ່ງເຮືອງ. ພະອົງ​ເຕືອນ​ວ່າ​ບໍ່​ໃຫ້​ຈົ່ມ​ໃຈ​ແລະ​ໃຫ້​ຄວາມ​ຮັ່ງ​ມີ​ແກ່​ຕົວ​ເອງ ແທນ​ທີ່​ຈະ​ຍອມ​ຮັບ​ວ່າ​ພະອົງ​ເປັນ​ພະເຈົ້າ​ທີ່​ໃຫ້​ອຳນາດ​ແກ່​ເຂົາ​ເຈົ້າ​ເພື່ອ​ຈະ​ໄດ້​ຄວາມ​ຮັ່ງມີ. ໂມເຊ​ເຕືອນ​ເຂົາ​ເຈົ້າ​ວ່າ ການ​ບໍ່​ເຊື່ອ​ຟັງ​ຈະ​ສົ່ງ​ຜົນ​ສະທ້ອນ​ອັນ​ຮ້າຍ​ແຮງ, ລວມ​ເຖິງ​ການ​ຖືກ​ຖອນ​ຮາກ​ອອກ​ຈາກ​ແຜ່ນດິນ.</w:t>
      </w:r>
    </w:p>
    <w:p/>
    <w:p>
      <w:r xmlns:w="http://schemas.openxmlformats.org/wordprocessingml/2006/main">
        <w:t xml:space="preserve">ວັກ 3: ພະບັນຍັດ 8 ສະຫຼຸບໂດຍໂມເຊກະຕຸ້ນຊາວອິດສະລາແອນໃຫ້ຈື່ຈໍາວ່າແມ່ນພະເຢໂຫວາຜູ້ທີ່ໄດ້ນໍາພວກເຂົາອອກຈາກປະເທດເອຢິບ, ນໍາພາພວກເຂົາຜ່ານຖິ່ນແຫ້ງແລ້ງກັນດານ, ແລະສະຫນອງຄວາມຕ້ອງການທັງຫມົດຂອງພວກເຂົາ. ພຣະ​ອົງ​ໄດ້​ຊຸກ​ຍູ້​ການ​ເຊື່ອ​ຟັງ​ພຣະ​ບັນ​ຍັດ​ຂອງ​ພຣະ​ອົງ ເປັນ​ວິ​ທີ​ການ​ໃຫ້​ພອນ​ແກ່​ຕົນ​ເອງ ແລະ ຄົນ​ລຸ້ນ​ຕໍ່​ໄປ. ໂມເຊ​ເຕືອນ​ວ່າ​ບໍ່​ໃຫ້​ຫັນ​ໜີ​ຈາກ​ພະ​ອື່ນ​ຫຼື​ຂາບ​ໄຫວ້​ຮູບ​ເຄົາລົບ ໂດຍ​ເນັ້ນ​ໜັກ​ວ່າ​ພະ​ເຢໂຫວາ​ເປັນ​ພະເຈົ້າ​ທີ່​ອິດສາ​ເຊິ່ງ​ຈະ​ບໍ່​ອົດ​ທົນ​ກັບ​ການ​ປະພຶດ​ແບບ​ນັ້ນ.</w:t>
      </w:r>
    </w:p>
    <w:p/>
    <w:p>
      <w:r xmlns:w="http://schemas.openxmlformats.org/wordprocessingml/2006/main">
        <w:t xml:space="preserve">ສະຫຼຸບ:</w:t>
      </w:r>
    </w:p>
    <w:p>
      <w:r xmlns:w="http://schemas.openxmlformats.org/wordprocessingml/2006/main">
        <w:t xml:space="preserve">Deuteronomy 8 ນໍາ​ສະ​ເຫນີ​:</w:t>
      </w:r>
    </w:p>
    <w:p>
      <w:r xmlns:w="http://schemas.openxmlformats.org/wordprocessingml/2006/main">
        <w:t xml:space="preserve">ຄວາມ​ສຳຄັນ​ຂອງ​ການ​ຈື່ຈຳ ແລະ ການ​ເຊື່ອ​ຟັງ​ພຣະ​ບັນຍັດ​ຂອງ​ພຣະ​ເຈົ້າ;</w:t>
      </w:r>
    </w:p>
    <w:p>
      <w:r xmlns:w="http://schemas.openxmlformats.org/wordprocessingml/2006/main">
        <w:t xml:space="preserve">ການເຕືອນໄພຕໍ່ຄວາມພາກພູມໃຈທີ່ຍອມຮັບການເພິ່ງພາອາໄສພຣະເຈົ້າ;</w:t>
      </w:r>
    </w:p>
    <w:p>
      <w:r xmlns:w="http://schemas.openxmlformats.org/wordprocessingml/2006/main">
        <w:t xml:space="preserve">ການ​ລະ​ມັດ​ລະ​ວັງ​ການ​ລືມ​ພະ​ເຢໂຫວາ​ຜົນ​ຂອງ​ການ​ບໍ່​ເຊື່ອ​ຟັງ.</w:t>
      </w:r>
    </w:p>
    <w:p/>
    <w:p>
      <w:r xmlns:w="http://schemas.openxmlformats.org/wordprocessingml/2006/main">
        <w:t xml:space="preserve">ເນັ້ນໃສ່ການຈື່ຈຳ ແລະ ການເຊື່ອຟັງພຣະບັນຍັດ ການຖ່ອມຕົວ ແລະ ການທົດສອບຂອງພຣະເຈົ້າ;</w:t>
      </w:r>
    </w:p>
    <w:p>
      <w:r xmlns:w="http://schemas.openxmlformats.org/wordprocessingml/2006/main">
        <w:t xml:space="preserve">ການເຕືອນໄພຕໍ່ຄວາມພາກພູມໃຈທີ່ຍອມຮັບການເພິ່ງພາອາໄສການສະຫນອງຂອງພຣະເຈົ້າ;</w:t>
      </w:r>
    </w:p>
    <w:p>
      <w:r xmlns:w="http://schemas.openxmlformats.org/wordprocessingml/2006/main">
        <w:t xml:space="preserve">ການ​ລະ​ມັດ​ລະ​ວັງ​ການ​ລືມ​ພະ​ເຢໂຫວາ​ຜົນ​ຂອງ​ການ​ບໍ່​ເຊື່ອ​ຟັງ​ແລະ​ການ​ບູຊາ​ຮູບ​ປັ້ນ.</w:t>
      </w:r>
    </w:p>
    <w:p/>
    <w:p>
      <w:r xmlns:w="http://schemas.openxmlformats.org/wordprocessingml/2006/main">
        <w:t xml:space="preserve">ບົດ​ທີ່​ເນັ້ນ​ເຖິງ​ຄວາມ​ສຳຄັນ​ຂອງ​ການ​ຈື່ຈຳ ແລະ ການ​ເຊື່ອ​ຟັງ​ພຣະ​ບັນຍັດ​ຂອງ​ພຣະ​ເຈົ້າ, ການ​ຮັບ​ຮູ້​ການ​ຈັດ​ຕຽມ​ຂອງ​ພຣະ​ອົງ, ແລະ ການ​ຫລີກ​ລ້ຽງ​ຄວາມ​ທະ​ນົງ​ຕົວ. ໃນພຣະບັນຍັດສອງ 8, ໂມເຊເຕືອນຊາວອິດສະລາແອນເຖິງການເດີນທາງສີ່ສິບປີຂອງເຂົາເຈົ້າຜ່ານຖິ່ນແຫ້ງແລ້ງກັນດານ, ໃນໄລຍະນັ້ນພຣະເຈົ້າໄດ້ຖ່ອມຕົວລົງແລະທົດສອບພວກເຂົາເພື່ອສອນພວກເຂົາໃຫ້ເພິ່ງພາອາໄສພຣະອົງ. ພະອົງເນັ້ນໃຫ້ເຫັນເຖິງວິທີທີ່ພະເຈົ້າຈັດຫາມານາເພື່ອອາຫານຂອງເຂົາເຈົ້າ ແລະເຄື່ອງນຸ່ງທີ່ບໍ່ຂາດ. ໂມເຊ​ເຕືອນ​ວ່າ​ບໍ່​ໃຫ້​ລືມ​ການ​ຈັດ​ຕຽມ​ຂອງ​ພຣະ​ເຈົ້າ ແລະ​ກາຍ​ເປັນ​ຄວາມ​ພາກພູມ​ໃຈ​ຫຼື​ຖື​ຄວາມ​ສຳ​ເລັດ​ຂອງ​ເຂົາ​ເຈົ້າ​ພຽງ​ແຕ່​ກັບ​ຄວາມ​ສາມາດ​ຂອງ​ເຂົາ​ເຈົ້າ​ເອງ.</w:t>
      </w:r>
    </w:p>
    <w:p/>
    <w:p>
      <w:r xmlns:w="http://schemas.openxmlformats.org/wordprocessingml/2006/main">
        <w:t xml:space="preserve">ສືບຕໍ່ຢູ່ໃນພຣະບັນຍັດສອງ 8, ໂມເຊໄດ້ເຕືອນບໍ່ໃຫ້ລືມພະເຢໂຫວາເມື່ອພວກເຂົາເຂົ້າໄປໃນແຜ່ນດິນການາອານ, ບ່ອນທີ່ພວກເຂົາຈະພົບຄວາມອຸດົມສົມບູນແລະຄວາມຈະເລີນຮຸ່ງເຮືອງ. ພະອົງ​ເຕືອນ​ວ່າ​ບໍ່​ໃຫ້​ຈົ່ມ​ໃຈ​ຫຼື​ສະແດງ​ຄວາມ​ຮັ່ງມີ​ໃຫ້​ຕົນ​ເອງ ແທນ​ທີ່​ຈະ​ຍອມ​ຮັບ​ວ່າ​ພະອົງ​ເປັນ​ພະເຈົ້າ​ທີ່​ໃຫ້​ອຳນາດ​ແກ່​ເຂົາ​ເຈົ້າ​ເພື່ອ​ຈະ​ໄດ້​ຄວາມ​ຮັ່ງມີ. ໂມເຊ​ເຕືອນ​ເຂົາ​ເຈົ້າ​ວ່າ​ການ​ບໍ່​ເຊື່ອ​ຟັງ​ຈະ​ສົ່ງ​ຜົນ​ສະທ້ອນ​ອັນ​ຮ້າຍ​ແຮງ, ລວມ​ເຖິງ​ການ​ຖືກ​ຖອນ​ຮາກ​ອອກ​ຈາກ​ແຜ່ນດິນ​ທີ່​ພະເຈົ້າ​ສັນຍາ.</w:t>
      </w:r>
    </w:p>
    <w:p/>
    <w:p>
      <w:r xmlns:w="http://schemas.openxmlformats.org/wordprocessingml/2006/main">
        <w:t xml:space="preserve">Deuteronomy 8 ສະຫຼຸບໂດຍໂມເຊຮຽກຮ້ອງໃຫ້ຊາວອິດສະລາແອນຈື່ຈໍາວ່າແມ່ນພະເຢໂຫວາຜູ້ທີ່ໄດ້ນໍາພວກເຂົາອອກຈາກປະເທດເອຢິບ, ນໍາພາພວກເຂົາຜ່ານຖິ່ນແຫ້ງແລ້ງກັນດານ, ແລະສະຫນອງຄວາມຕ້ອງການທັງຫມົດຂອງພວກເຂົາ. ພຣະ​ອົງ​ໄດ້​ຊຸກ​ຍູ້​ການ​ເຊື່ອ​ຟັງ​ພຣະ​ບັນ​ຍັດ​ຂອງ​ພຣະ​ອົງ ເປັນ​ວິ​ທີ​ການ​ໃຫ້​ພອນ​ແກ່​ຕົນ​ເອງ ແລະ ຄົນ​ລຸ້ນ​ຕໍ່​ໄປ. ໂມເຊ​ເຕືອນ​ວ່າ​ບໍ່​ໃຫ້​ຫັນ​ໜີ​ຈາກ​ພະ​ອື່ນ​ຫຼື​ຂາບ​ໄຫວ້​ຮູບ​ເຄົາ​ລົບ ໂດຍ​ເນັ້ນ​ໜັກ​ວ່າ​ພະ​ເຢໂຫວາ​ເປັນ​ພະເຈົ້າ​ທີ່​ອິດສາ​ເຊິ່ງ​ຈະ​ບໍ່​ອົດ​ທົນ​ກັບ​ການ​ປະພຶດ​ແບບ​ນັ້ນ ແຕ່​ຄາດ​ໝາຍ​ຄວາມ​ອຸທິດ​ຕົນ​ຈາກ​ຜູ້​ທີ່​ພະອົງ​ເລືອກ​ດ້ວຍ​ສຸດ​ຫົວໃຈ.</w:t>
      </w:r>
    </w:p>
    <w:p/>
    <w:p>
      <w:r xmlns:w="http://schemas.openxmlformats.org/wordprocessingml/2006/main">
        <w:t xml:space="preserve">ພຣະບັນຍັດສອງ 8:1 ຈົ່ງ​ປະຕິບັດ​ຕາມ​ພຣະບັນຍັດ​ທັງໝົດ​ທີ່​ເຮົາ​ສັ່ງ​ເຈົ້າ​ໃນ​ວັນ​ນີ້ ເພື່ອ​ເຈົ້າ​ຈະ​ໄດ້​ມີ​ຊີວິດ​ຢູ່ ແລະ​ເພີ່ມ​ທະວີ​ຂຶ້ນ ແລະ​ເຂົ້າ​ໄປ​ຄອບຄອງ​ດິນແດນ​ທີ່​ພຣະເຈົ້າຢາເວ​ໄດ້​ສາບານ​ໄວ້​ກັບ​ບັນພະບຸລຸດ​ຂອງ​ພວກເຈົ້າ.</w:t>
      </w:r>
    </w:p>
    <w:p/>
    <w:p>
      <w:r xmlns:w="http://schemas.openxmlformats.org/wordprocessingml/2006/main">
        <w:t xml:space="preserve">ໂມເຊ​ສັ່ງ​ຊາວ​ອິດສະລາແອນ​ໃຫ້​ເຊື່ອ​ຟັງ​ພຣະ​ບັນ​ຍັດ​ຂອງ​ພຣະ​ເຈົ້າ ເພື່ອ​ວ່າ​ເຂົາ​ເຈົ້າ​ຈະ​ມີ​ຊີ​ວິດ, ເພີ່ມ​ຂຶ້ນ, ແລະ​ຄອບ​ຄອງ​ແຜ່ນ​ດິນ.</w:t>
      </w:r>
    </w:p>
    <w:p/>
    <w:p>
      <w:r xmlns:w="http://schemas.openxmlformats.org/wordprocessingml/2006/main">
        <w:t xml:space="preserve">1. ຄໍາສັນຍາຂອງພຣະເຈົ້າ: ໄວ້ວາງໃຈພຣະເຈົ້າເພື່ອປະຕິບັດຕາມຄໍາສັນຍາຂອງພຣະອົງ</w:t>
      </w:r>
    </w:p>
    <w:p/>
    <w:p>
      <w:r xmlns:w="http://schemas.openxmlformats.org/wordprocessingml/2006/main">
        <w:t xml:space="preserve">2. ຊີວິດຂອງການເຊື່ອຟັງ: ພອນຂອງການເຊື່ອຟັງພຣະຄໍາຂອງພຣະເຈົ້າ</w:t>
      </w:r>
    </w:p>
    <w:p/>
    <w:p>
      <w:r xmlns:w="http://schemas.openxmlformats.org/wordprocessingml/2006/main">
        <w:t xml:space="preserve">1. ເອຊາຢາ 55:11 - ດັ່ງນັ້ນຄໍາຂອງຂ້ອຍຈະອອກມາຈາກປາກຂອງຂ້ອຍ: ມັນຈະບໍ່ກັບຄືນມາຫາຂ້ອຍເປັນໂມຄະ, ແຕ່ມັນຈະສໍາເລັດສິ່ງທີ່ຂ້ອຍພໍໃຈ, ແລະມັນຈະຈະເລີນຮຸ່ງເຮືອງໃນສິ່ງທີ່ຂ້ອຍສົ່ງມັນໄປ.</w:t>
      </w:r>
    </w:p>
    <w:p/>
    <w:p>
      <w:r xmlns:w="http://schemas.openxmlformats.org/wordprocessingml/2006/main">
        <w:t xml:space="preserve">2. Psalm 119:105 - ພຣະ​ຄໍາ​ຂອງ​ທ່ານ​ເປັນ​ໂຄມ​ໄຟ​ກັບ​ຕີນ​ຂອງ​ຂ້າ​ພະ​ເຈົ້າ, ແລະ​ເປັນ​ແສງ​ສະ​ຫວ່າງ​ໄປ​ສູ່​ເສັ້ນ​ທາງ​ຂອງ​ຂ້າ​ພະ​ເຈົ້າ.</w:t>
      </w:r>
    </w:p>
    <w:p/>
    <w:p>
      <w:r xmlns:w="http://schemas.openxmlformats.org/wordprocessingml/2006/main">
        <w:t xml:space="preserve">ພຣະບັນຍັດສອງ 8:2 ແລະ​ເຈົ້າ​ຈົ່ງ​ຈື່ຈຳ​ທຸກ​ວິທີ​ທາງ​ທີ່​ພຣະເຈົ້າຢາເວ ພຣະເຈົ້າ​ຂອງ​ເຈົ້າ​ໄດ້​ນຳພາ​ເຈົ້າ​ໃນ​ສີ່ສິບ​ປີ​ນີ້​ໄປ​ໃນ​ຖິ່ນ​ແຫ້ງແລ້ງ​ກັນດານ, ເພື່ອ​ໃຫ້​ເຈົ້າ​ຖ່ອມຕົວ, ແລະ​ພິສູດ​ເຈົ້າ, ເພື່ອ​ໃຫ້​ເຈົ້າ​ຮູ້​ວ່າ​ເຈົ້າ​ຈະ​ຮັກສາ​ພຣະບັນຍັດ​ຂອງ​ພຣະອົງ​ຫລື​ບໍ່. ບໍ່.</w:t>
      </w:r>
    </w:p>
    <w:p/>
    <w:p>
      <w:r xmlns:w="http://schemas.openxmlformats.org/wordprocessingml/2006/main">
        <w:t xml:space="preserve">ຈື່ ຈໍາ ການ ຊີ້ ນໍາ ຂອງ ພຣະ ເຈົ້າ ແລະ ການ ທົດ ສອບ ຜ່ານ ການ ເດີນ ທາງ ໃນ ຖິ່ນ ກັນ ດານ ເພື່ອ ເຂົ້າ ໃຈ ໃຈ ຂອງ ພວກ ເຮົາ ແລະ ວ່າ ພວກ ເຮົາ ຈະ ຮັກ ສາ ພຣະ ບັນ ຍັດ ຂອງ ພຣະ ເຈົ້າ.</w:t>
      </w:r>
    </w:p>
    <w:p/>
    <w:p>
      <w:r xmlns:w="http://schemas.openxmlformats.org/wordprocessingml/2006/main">
        <w:t xml:space="preserve">1. The Wilderness Journey: ການຮຽນຮູ້ທີ່ຈະໄດ້ຍິນສຽງຂອງພຣະເຈົ້າ</w:t>
      </w:r>
    </w:p>
    <w:p/>
    <w:p>
      <w:r xmlns:w="http://schemas.openxmlformats.org/wordprocessingml/2006/main">
        <w:t xml:space="preserve">2. ການທົດສອບຂອງພຣະເຈົ້າ: ເສັ້ນທາງທີ່ຈະຮູ້ຈັກຫົວໃຈຂອງພວກເຮົາ</w:t>
      </w:r>
    </w:p>
    <w:p/>
    <w:p>
      <w:r xmlns:w="http://schemas.openxmlformats.org/wordprocessingml/2006/main">
        <w:t xml:space="preserve">1. ເອຊາຢາ 43:19 - ຈົ່ງເບິ່ງ, ຂ້າພະເຈົ້າຈະເຮັດສິ່ງໃຫມ່; ບັດ ນີ້ ມັນ ຈະ ອອກ ໄປ; ເຈົ້າບໍ່ຮູ້ບໍ? ຂ້າ​ພະ​ເຈົ້າ​ຈະ​ເຮັດ​ທາງ​ໃນ​ຖິ່ນ​ແຫ້ງ​ແລ້ງ​ກັນ​ດານ, ແລະ​ແມ່ນ​້​ໍ​າ​ໃນ​ທະ​ເລ​ຊາຍ.</w:t>
      </w:r>
    </w:p>
    <w:p/>
    <w:p>
      <w:r xmlns:w="http://schemas.openxmlformats.org/wordprocessingml/2006/main">
        <w:t xml:space="preserve">2. ສຸພາສິດ 1:7 - ຄວາມ​ຢຳເກງ​ພຣະເຈົ້າຢາເວ​ເປັນ​ຈຸດ​ເລີ່ມ​ຕົ້ນ​ຂອງ​ຄວາມ​ຮູ້, ແຕ່​ຄົນ​ໂງ່​ໝິ່ນປະໝາດ​ປັນຍາ​ແລະ​ຄຳສັ່ງສອນ.</w:t>
      </w:r>
    </w:p>
    <w:p/>
    <w:p>
      <w:r xmlns:w="http://schemas.openxmlformats.org/wordprocessingml/2006/main">
        <w:t xml:space="preserve">ພຣະບັນຍັດສອງ 8:3 ແລະ ເພິ່ນ​ໄດ້​ຖ່ອມຕົວ​ເຈົ້າ, ແລະ​ທົນ​ຄວາມ​ອຶດຫິວ​ໃຫ້​ເຈົ້າ, ແລະ​ໃຫ້​ເຈົ້າ​ກິນ​ມານາ, ຊຶ່ງ​ເຈົ້າ​ບໍ່​ຮູ້ຈັກ, ທັງ​ບັນພະບຸລຸດ​ຂອງ​ເຈົ້າ​ກໍ​ບໍ່​ຮູ້; ເພື່ອ​ວ່າ​ລາວ​ຈະ​ເຮັດ​ໃຫ້​ເຈົ້າ​ຮູ້​ວ່າ​ມະນຸດ​ບໍ່​ໄດ້​ມີ​ຊີວິດ​ຢູ່​ໂດຍ​ເຂົ້າຈີ່​ເທົ່າ​ນັ້ນ, ແຕ່​ໂດຍ​ທຸກ​ຖ້ອຍຄຳ​ທີ່​ອອກ​ຈາກ​ປາກ​ຂອງ​ພຣະເຈົ້າຢາເວ ມະນຸດ​ກໍ​ມີ​ຊີວິດ​ຢູ່.</w:t>
      </w:r>
    </w:p>
    <w:p/>
    <w:p>
      <w:r xmlns:w="http://schemas.openxmlformats.org/wordprocessingml/2006/main">
        <w:t xml:space="preserve">ຂໍ້ນີ້ເວົ້າເຖິງວິທີທີ່ພຣະຜູ້ເປັນເຈົ້າຖ່ອມຕົວຊາວອິດສະລາແອນແລະຈັດຫາໃຫ້ເຂົາເຈົ້າໂດຍການສະຫນອງມານາ, ທີ່ເຂົາເຈົ້າບໍ່ຮູ້, ເພື່ອສອນໃຫ້ເຂົາເຈົ້າອີງໃສ່ພຣະຄໍາຂອງພຣະຜູ້ເປັນເຈົ້າແລະບໍ່ພຽງແຕ່ເຂົ້າຈີ່.</w:t>
      </w:r>
    </w:p>
    <w:p/>
    <w:p>
      <w:r xmlns:w="http://schemas.openxmlformats.org/wordprocessingml/2006/main">
        <w:t xml:space="preserve">1. ພະລັງຂອງພຣະຄໍາຂອງພຣະຜູ້ເປັນເຈົ້າ: ການຮຽນຮູ້ທີ່ຈະໄວ້ວາງໃຈໃນການສະຫນອງຂອງພຣະເຈົ້າ</w:t>
      </w:r>
    </w:p>
    <w:p/>
    <w:p>
      <w:r xmlns:w="http://schemas.openxmlformats.org/wordprocessingml/2006/main">
        <w:t xml:space="preserve">2. ການ​ເພິ່ງ​ພາ​ອາ​ໄສ​ພຣະ​ຜູ້​ເປັນ​ເຈົ້າ: ເພິ່ງ​ອາ​ໄສ​ພຣະ​ຄໍາ​ຂອງ​ພຣະ​ເຈົ້າ​ແທນ​ທີ່​ຈະ​ມີ​ຄວາມ​ເຂັ້ມ​ແຂງ​ຂອງ​ຕົນ​ເອງ.</w:t>
      </w:r>
    </w:p>
    <w:p/>
    <w:p>
      <w:r xmlns:w="http://schemas.openxmlformats.org/wordprocessingml/2006/main">
        <w:t xml:space="preserve">1. ຄຳເພງ 119:105 - ຖ້ອຍຄຳ​ຂອງ​ພຣະອົງ​ເປັນ​ໂຄມໄຟ​ນຳ​ທາງ​ຕີນ​ຂອງ​ຂ້ານ້ອຍ ແລະ​ເປັນ​ແສງ​ສະຫວ່າງ​ສຳລັບ​ທາງ​ຂອງ​ຂ້ານ້ອຍ.</w:t>
      </w:r>
    </w:p>
    <w:p/>
    <w:p>
      <w:r xmlns:w="http://schemas.openxmlformats.org/wordprocessingml/2006/main">
        <w:t xml:space="preserve">2. ສຸພາສິດ 3:5-6 - ຈົ່ງວາງໃຈໃນພຣະຜູ້ເປັນເຈົ້າດ້ວຍສຸດຫົວໃຈຂອງເຈົ້າ; ບໍ່ຂຶ້ນກັບຄວາມເຂົ້າໃຈຂອງຕົນເອງ. ຈົ່ງ​ສະ​ແຫວງ​ຫາ​ພຣະ​ປະສົງ​ຂອງ​ພຣະ​ອົງ​ໃນ​ທຸກ​ສິ່ງ​ທີ່​ເຈົ້າ​ເຮັດ, ແລະ ພຣະ​ອົງ​ຈະ​ສະ​ແດງ​ໃຫ້​ເຈົ້າ​ເຫັນ​ວ່າ​ຈະ​ເດີນ​ໄປ​ທາງ​ໃດ.</w:t>
      </w:r>
    </w:p>
    <w:p/>
    <w:p>
      <w:r xmlns:w="http://schemas.openxmlformats.org/wordprocessingml/2006/main">
        <w:t xml:space="preserve">ພຣະບັນຍັດສອງ 8:4 ເຄື່ອງນຸ່ງ​ຂອງ​ເຈົ້າ​ບໍ່​ເກົ່າ​ແກ່​ເຈົ້າ, ແລະ​ຕີນ​ຂອງເຈົ້າ​ບໍ່​ໄດ້​ບວມ, ສີ່​ສິບ​ປີ​ນີ້.</w:t>
      </w:r>
    </w:p>
    <w:p/>
    <w:p>
      <w:r xmlns:w="http://schemas.openxmlformats.org/wordprocessingml/2006/main">
        <w:t xml:space="preserve">ພຣະ​ເຈົ້າ​ສະ​ຫນອງ​ການ​ສະ​ເຫມີ​ສໍາ​ລັບ​ປະ​ຊາ​ຊົນ​ຂອງ​ພຣະ​ອົງ​ແລະ​ເປັນ​ຫ່ວງ​ເປັນ​ໄຍ​ສໍາ​ລັບ​ເຂົາ​ເຈົ້າ.</w:t>
      </w:r>
    </w:p>
    <w:p/>
    <w:p>
      <w:r xmlns:w="http://schemas.openxmlformats.org/wordprocessingml/2006/main">
        <w:t xml:space="preserve">1. ຄວາມສັດຊື່ຂອງພະເຈົ້າ: ປະສົບກັບການສະຫນອງແລະການເບິ່ງແຍງຂອງພຣະອົງ</w:t>
      </w:r>
    </w:p>
    <w:p/>
    <w:p>
      <w:r xmlns:w="http://schemas.openxmlformats.org/wordprocessingml/2006/main">
        <w:t xml:space="preserve">2. ພອນຂອງການເຊື່ອຟັງ: ໄດ້ຮັບການປົກປ້ອງຈາກພຣະເຈົ້າແລະຄວາມອົດທົນ</w:t>
      </w:r>
    </w:p>
    <w:p/>
    <w:p>
      <w:r xmlns:w="http://schemas.openxmlformats.org/wordprocessingml/2006/main">
        <w:t xml:space="preserve">1. ຄຳເພງ 34:10 - ສິງໂຕອ່ອນທົນທຸກຢາກອຶດຢາກ; ແຕ່​ຜູ້​ທີ່​ສະ​ແຫວງ​ຫາ​ພຣະ​ຜູ້​ເປັນ​ເຈົ້າ​ຂາດ​ສິ່ງ​ທີ່​ດີ.</w:t>
      </w:r>
    </w:p>
    <w:p/>
    <w:p>
      <w:r xmlns:w="http://schemas.openxmlformats.org/wordprocessingml/2006/main">
        <w:t xml:space="preserve">2 ເຮັບເຣີ 13:5 ຈົ່ງ​ຮັກສາ​ຊີວິດ​ຂອງ​ເຈົ້າ​ໃຫ້​ພົ້ນ​ຈາກ​ການ​ຮັກ​ເງິນ ແລະ​ພໍ​ໃຈ​ໃນ​ສິ່ງ​ທີ່​ເຈົ້າ​ມີ, ເພາະ​ພຣະອົງ​ໄດ້​ກ່າວ​ວ່າ, ເຮົາ​ຈະ​ບໍ່​ປະຖິ້ມ​ເຈົ້າ ຫລື​ປະຖິ້ມ​ເຈົ້າ.</w:t>
      </w:r>
    </w:p>
    <w:p/>
    <w:p>
      <w:r xmlns:w="http://schemas.openxmlformats.org/wordprocessingml/2006/main">
        <w:t xml:space="preserve">ພຣະບັນຍັດສອງ 8:5 ຈົ່ງ​ພິຈາລະນາ​ໃນ​ໃຈ​ຂອງ​ເຈົ້າ​ເໝືອນກັນ​ວ່າ ມະນຸດ​ຕີ​ສອນ​ລູກ​ຊາຍ​ຂອງ​ລາວ​ຢ່າງ​ໃດ ພຣະເຈົ້າຢາເວ ພຣະເຈົ້າ​ຂອງ​ເຈົ້າ​ຈະ​ຕີສອນ​ເຈົ້າ.</w:t>
      </w:r>
    </w:p>
    <w:p/>
    <w:p>
      <w:r xmlns:w="http://schemas.openxmlformats.org/wordprocessingml/2006/main">
        <w:t xml:space="preserve">ພຣະ​ເຈົ້າ​ຕີ​ສອນ​ຜູ້​ທີ່​ພຣະ​ອົງ​ຮັກ​ໃນ​ແບບ​ດຽວ​ກັນ​ກັບ​ພໍ່​ທີ່​ຕີ​ສອນ​ລູກ​ຊາຍ.</w:t>
      </w:r>
    </w:p>
    <w:p/>
    <w:p>
      <w:r xmlns:w="http://schemas.openxmlformats.org/wordprocessingml/2006/main">
        <w:t xml:space="preserve">1: ລະບຽບວິໄນຂອງພຣະເຈົ້າເປັນການສະແດງອອກເຖິງຄວາມຮັກຂອງພຣະອົງ</w:t>
      </w:r>
    </w:p>
    <w:p/>
    <w:p>
      <w:r xmlns:w="http://schemas.openxmlformats.org/wordprocessingml/2006/main">
        <w:t xml:space="preserve">2: ເອົາລະບຽບວິໄນຂອງພຣະເຈົ້າເປັນຫຼັກຖານສະແດງເຖິງຄວາມຮັກຂອງພຣະອົງ</w:t>
      </w:r>
    </w:p>
    <w:p/>
    <w:p>
      <w:r xmlns:w="http://schemas.openxmlformats.org/wordprocessingml/2006/main">
        <w:t xml:space="preserve">1:ເຫບເລີ 12:5-11</w:t>
      </w:r>
    </w:p>
    <w:p/>
    <w:p>
      <w:r xmlns:w="http://schemas.openxmlformats.org/wordprocessingml/2006/main">
        <w:t xml:space="preserve">2: ສຸພາສິດ 3:11-12</w:t>
      </w:r>
    </w:p>
    <w:p/>
    <w:p>
      <w:r xmlns:w="http://schemas.openxmlformats.org/wordprocessingml/2006/main">
        <w:t xml:space="preserve">ພຣະບັນຍັດສອງ 8:6 ສະນັ້ນ ເຈົ້າ​ຈົ່ງ​ຮັກສາ​ພຣະບັນຍັດ​ຂອງ​ພຣະເຈົ້າຢາເວ ພຣະເຈົ້າ​ຂອງ​ເຈົ້າ, ຈົ່ງ​ເດີນ​ຕາມ​ທາງ​ຂອງ​ພຣະອົງ ແລະ​ຈົ່ງ​ຢຳເກງ​ພຣະອົງ.</w:t>
      </w:r>
    </w:p>
    <w:p/>
    <w:p>
      <w:r xmlns:w="http://schemas.openxmlformats.org/wordprocessingml/2006/main">
        <w:t xml:space="preserve">ພຣະ​ເຈົ້າ​ສັ່ງ​ໃຫ້​ເຮົາ​ຮັກ​ສາ​ພຣະ​ບັນ​ຍັດ​ຂອງ​ພຣະ​ອົງ ແລະ​ໃຫ້​ເດີນ​ໄປ​ໃນ​ທາງ​ຂອງ​ພຣະ​ອົງ.</w:t>
      </w:r>
    </w:p>
    <w:p/>
    <w:p>
      <w:r xmlns:w="http://schemas.openxmlformats.org/wordprocessingml/2006/main">
        <w:t xml:space="preserve">1. ຄວາມຢ້ານກົວຂອງພຣະຜູ້ເປັນເຈົ້າເປັນຈຸດເລີ່ມຕົ້ນຂອງປັນຍາ</w:t>
      </w:r>
    </w:p>
    <w:p/>
    <w:p>
      <w:r xmlns:w="http://schemas.openxmlformats.org/wordprocessingml/2006/main">
        <w:t xml:space="preserve">2. ການເຊື່ອຟັງຄໍາສັ່ງຂອງພຣະເຈົ້ານໍາພອນ</w:t>
      </w:r>
    </w:p>
    <w:p/>
    <w:p>
      <w:r xmlns:w="http://schemas.openxmlformats.org/wordprocessingml/2006/main">
        <w:t xml:space="preserve">1. ສຸພາສິດ 9:10 “ຄວາມ​ຢຳເກງ​ພຣະເຈົ້າຢາເວ​ເປັນ​ການ​ເລີ່ມ​ຕົ້ນ​ຂອງ​ປັນຍາ ແລະ​ຄວາມ​ຮູ້​ຂອງ​ອົງ​ບໍລິສຸດ​ກໍ​ເປັນ​ຄວາມ​ເຂົ້າໃຈ.”</w:t>
      </w:r>
    </w:p>
    <w:p/>
    <w:p>
      <w:r xmlns:w="http://schemas.openxmlformats.org/wordprocessingml/2006/main">
        <w:t xml:space="preserve">2. Psalm 119:1 2, "ພອນແມ່ນຜູ້ທີ່ວິທີການທີ່ບໍ່ມີຕໍານິ, ຜູ້ທີ່ດໍາເນີນໄປຕາມກົດບັນຍັດຂອງພຣະຜູ້ເປັນເຈົ້າ, ພອນແມ່ນຜູ້ທີ່ຮັກສາປະຈັກພະຍານຂອງພຣະອົງ, ຜູ້ທີ່ສະແຫວງຫາພຣະອົງດ້ວຍສຸດຫົວໃຈຂອງພວກເຂົາ."</w:t>
      </w:r>
    </w:p>
    <w:p/>
    <w:p>
      <w:r xmlns:w="http://schemas.openxmlformats.org/wordprocessingml/2006/main">
        <w:t xml:space="preserve">ພຣະບັນຍັດສອງ 8:7 ເພາະ​ພຣະເຈົ້າຢາເວ ພຣະເຈົ້າ​ຂອງ​ເຈົ້າ​ໄດ້​ນຳ​ເຈົ້າ​ໄປ​ສູ່​ດິນແດນ​ທີ່​ດີ, ເປັນ​ດິນແດນ​ແຫ່ງ​ຫ້ວຍ​ນໍ້າ, ນໍ້າພຸ ແລະ​ຄວາມ​ເລິກ​ທີ່​ໄຫລ​ອອກ​ຈາກ​ຮ່ອມພູ ແລະ​ເນີນພູ.</w:t>
      </w:r>
    </w:p>
    <w:p/>
    <w:p>
      <w:r xmlns:w="http://schemas.openxmlformats.org/wordprocessingml/2006/main">
        <w:t xml:space="preserve">ພະເຈົ້າ​ກຳລັງ​ນຳ​ຊາວ​ອິດສະລາແອນ​ໄປ​ສູ່​ດິນແດນ​ທີ່​ເຕັມ​ໄປ​ດ້ວຍ​ນໍ້າ​ຈືດ​ແລະ​ດີ.</w:t>
      </w:r>
    </w:p>
    <w:p/>
    <w:p>
      <w:r xmlns:w="http://schemas.openxmlformats.org/wordprocessingml/2006/main">
        <w:t xml:space="preserve">1. ພຣະຜູ້​ເປັນ​ເຈົ້າ​ເປັນ​ຜູ້​ຈັດ​ໃຫ້​ພວກ​ເຮົາ, ພຣະບັນຍັດສອງ 8:7-10</w:t>
      </w:r>
    </w:p>
    <w:p/>
    <w:p>
      <w:r xmlns:w="http://schemas.openxmlformats.org/wordprocessingml/2006/main">
        <w:t xml:space="preserve">2. ພອນຂອງການເຊື່ອຟັງ - ພຣະບັນຍັດສອງ 8:1-10</w:t>
      </w:r>
    </w:p>
    <w:p/>
    <w:p>
      <w:r xmlns:w="http://schemas.openxmlformats.org/wordprocessingml/2006/main">
        <w:t xml:space="preserve">1. Psalm 65:9 - ພຣະອົງໄດ້ໄປຢ້ຽມຢາມແຜ່ນດິນໂລກ, ແລະ watered ມັນ: ພຣະອົງໄດ້ເພີ່ມມັນຢ່າງຫຼວງຫຼາຍດ້ວຍນ້ໍາຂອງພຣະເຈົ້າ, ຊຶ່ງເຕັມໄປດ້ວຍນ້ໍາ: ພຣະອົງໄດ້ກະກຽມໃຫ້ເຂົາເຈົ້າ, ເມື່ອພຣະອົງໄດ້ສະຫນອງໃຫ້ມັນ.</w:t>
      </w:r>
    </w:p>
    <w:p/>
    <w:p>
      <w:r xmlns:w="http://schemas.openxmlformats.org/wordprocessingml/2006/main">
        <w:t xml:space="preserve">2 ເອຊາຢາ 41:18 - ເຮົາ​ຈະ​ເປີດ​ແມ່ນໍ້າ​ໃນ​ບ່ອນ​ສູງ ແລະ​ນໍ້າພຸ​ໃນ​ທ່າມກາງ​ຮ່ອມພູ: ເຮົາ​ຈະ​ເຮັດ​ໃຫ້​ຖິ່ນ​ແຫ້ງແລ້ງ​ກັນດານ​ເປັນ​ໜອງ​ນໍ້າ ແລະ​ນໍ້າພຸ​ທີ່​ແຫ້ງແລ້ງ.</w:t>
      </w:r>
    </w:p>
    <w:p/>
    <w:p>
      <w:r xmlns:w="http://schemas.openxmlformats.org/wordprocessingml/2006/main">
        <w:t xml:space="preserve">ພຣະບັນຍັດສອງ 8:8 ດິນແດນ​ທີ່​ມີ​ເຂົ້າ​ສາລີ, ເຂົ້າ​ບາເລ, ແລະ​ເຄືອ​ອະງຸ່ນ, ແລະ​ຕົ້ນ​ເດື່ອ, ແລະ​ຕົ້ນ​ໝາກ​ນາວ. ແຜ່ນດິນຂອງນ້ໍາມັນມະກອກ, ແລະນໍ້າເຜິ້ງ;</w:t>
      </w:r>
    </w:p>
    <w:p/>
    <w:p>
      <w:r xmlns:w="http://schemas.openxmlformats.org/wordprocessingml/2006/main">
        <w:t xml:space="preserve">ຂໍ້ຄວາມຈາກພຣະບັນຍັດສອງສະບັບນີ້ພັນລະນາເຖິງແຜ່ນດິນອິດສະລາເອນເປັນດິນແດນທີ່ເຕັມໄປດ້ວຍຄວາມອຸດົມສົມບູນດ້ວຍເຂົ້າສາລີ, ເຂົ້າບາເລ, ເຄືອ, ຕົ້ນເດື່ອ, ໝາກ ພິລາ, ນ້ ຳ ມັນ ໝາກ ກອກແລະນໍ້າເຜິ້ງ.</w:t>
      </w:r>
    </w:p>
    <w:p/>
    <w:p>
      <w:r xmlns:w="http://schemas.openxmlformats.org/wordprocessingml/2006/main">
        <w:t xml:space="preserve">1. ຄວາມອຸດົມສົມບູນຂອງການຈັດຫາຂອງພຣະເຈົ້າ: ການຄົ້ນພົບຄືນພຣະພອນຂອງແຜ່ນດິນຄໍາສັນຍາ.</w:t>
      </w:r>
    </w:p>
    <w:p/>
    <w:p>
      <w:r xmlns:w="http://schemas.openxmlformats.org/wordprocessingml/2006/main">
        <w:t xml:space="preserve">2. ການເກັບກ່ຽວຂອງພອນ: ຄວາມເຂົ້າໃຈຄວາມອຸດົມສົມບູນຂອງປະທານແຫ່ງພຣະຄຸນຂອງພຣະເຈົ້າ</w:t>
      </w:r>
    </w:p>
    <w:p/>
    <w:p>
      <w:r xmlns:w="http://schemas.openxmlformats.org/wordprocessingml/2006/main">
        <w:t xml:space="preserve">1. ຄຳເພງ 65:9-13</w:t>
      </w:r>
    </w:p>
    <w:p/>
    <w:p>
      <w:r xmlns:w="http://schemas.openxmlformats.org/wordprocessingml/2006/main">
        <w:t xml:space="preserve">2. ຄຳເພງ 107:33-38</w:t>
      </w:r>
    </w:p>
    <w:p/>
    <w:p>
      <w:r xmlns:w="http://schemas.openxmlformats.org/wordprocessingml/2006/main">
        <w:t xml:space="preserve">ພຣະບັນຍັດສອງ 8:9 ດິນແດນ​ທີ່​ເຈົ້າ​ຈະ​ໄດ້​ກິນ​ເຂົ້າຈີ່​ທີ່​ບໍ່ມີ​ຄວາມ​ຂາດເຂີນ, ເຈົ້າ​ຈະ​ບໍ່​ຂາດ​ຫຍັງ​ໃນ​ດິນແດນ​ນັ້ນ. ດິນແດນ​ທີ່​ມີ​ຫີນ​ເປັນ​ເຫຼັກ, ເຈົ້າ​ສາມາດ​ຂຸດ​ເອົາ​ທອງ​ເຫລືອງ​ຈາກ​ເນີນ​ພູ​ນັ້ນ.</w:t>
      </w:r>
    </w:p>
    <w:p/>
    <w:p>
      <w:r xmlns:w="http://schemas.openxmlformats.org/wordprocessingml/2006/main">
        <w:t xml:space="preserve">ພະເຈົ້າ​ສັນຍາ​ກັບ​ຊາວ​ອິດສະລາແອນ​ວ່າ ຖ້າ​ເຂົາ​ເຈົ້າ​ເຮັດ​ຕາມ​ຄຳ​ສັ່ງ​ຂອງ​ພະອົງ​ແລະ​ຮັກສາ​ພັນທະ​ສັນຍາ​ຂອງ​ພະອົງ ເຂົາ​ເຈົ້າ​ຈະ​ໄດ້​ຮັບ​ດິນແດນ​ທີ່​ມີ​ອາຫານ​ແລະ​ຊັບ​ພະ​ຍາ​ກອນ​ຫຼາຍ​ເຊັ່ນ​ເຫຼັກ​ແລະ​ທອງ​ເຫຼືອງ​ຈາກ​ເນີນ​ພູ.</w:t>
      </w:r>
    </w:p>
    <w:p/>
    <w:p>
      <w:r xmlns:w="http://schemas.openxmlformats.org/wordprocessingml/2006/main">
        <w:t xml:space="preserve">1. ພຣະເຈົ້າຈະຈັດຫາພວກເຮົາສະເໝີ ຖ້າພວກເຮົາເຊື່ອຟັງຄຳສັ່ງຂອງພຣະອົງ.</w:t>
      </w:r>
    </w:p>
    <w:p/>
    <w:p>
      <w:r xmlns:w="http://schemas.openxmlformats.org/wordprocessingml/2006/main">
        <w:t xml:space="preserve">2. ເຮົາ​ຄວນ​ໄວ້​ວາງ​ໃຈ​ພຣະ​ເຈົ້າ​ເພື່ອ​ຈັດ​ຫາ​ຄວາມ​ຕ້ອງ​ການ​ຂອງ​ເຮົາ.</w:t>
      </w:r>
    </w:p>
    <w:p/>
    <w:p>
      <w:r xmlns:w="http://schemas.openxmlformats.org/wordprocessingml/2006/main">
        <w:t xml:space="preserve">1. Psalm 34:9-10 — ຈົ່ງ​ຢ້ານ​ກົວ​ພຣະ​ຜູ້​ເປັນ​ເຈົ້າ​ຜູ້​ບໍ​ລິ​ສຸດ​ຂອງ​ພຣະ​ອົງ, ສໍາ​ລັບ​ຜູ້​ທີ່​ຢ້ານ​ກົວ​ພຣະ​ອົງ​ຂາດ​ຫຍັງ. ສິງ​ໂຕ​ອາດ​ຈະ​ອ່ອນ​ແຮງ​ແລະ​ຫິວ​ເຂົ້າ, ແຕ່​ຜູ້​ສະ​ແຫວງ​ຫາ​ພຣະ​ຜູ້​ເປັນ​ເຈົ້າ​ຂາດ​ສິ່ງ​ທີ່​ດີ.</w:t>
      </w:r>
    </w:p>
    <w:p/>
    <w:p>
      <w:r xmlns:w="http://schemas.openxmlformats.org/wordprocessingml/2006/main">
        <w:t xml:space="preserve">2 ຟີລິບປອຍ 4:19 - ແລະພຣະເຈົ້າຂອງຂ້າພະເຈົ້າຈະສະຫນອງຄວາມຕ້ອງການຂອງເຈົ້າທຸກຕາມຄວາມອຸດົມສົມບູນຂອງພຣະອົງໃນລັດສະຫມີພາບໃນພຣະເຢຊູຄຣິດ.</w:t>
      </w:r>
    </w:p>
    <w:p/>
    <w:p>
      <w:r xmlns:w="http://schemas.openxmlformats.org/wordprocessingml/2006/main">
        <w:t xml:space="preserve">ພຣະບັນຍັດສອງ 8:10 ເມື່ອ​ເຈົ້າ​ໄດ້​ກິນ​ແລະ​ອີ່ມ​ແລ້ວ ເຈົ້າ​ກໍ​ຈະ​ອວຍພອນ​ພຣະເຈົ້າຢາເວ ພຣະເຈົ້າ​ຂອງ​ເຈົ້າ ສຳລັບ​ດິນແດນ​ທີ່​ດີ​ທີ່​ພຣະອົງ​ໄດ້​ມອບ​ໃຫ້​ແກ່​ເຈົ້າ.</w:t>
      </w:r>
    </w:p>
    <w:p/>
    <w:p>
      <w:r xmlns:w="http://schemas.openxmlformats.org/wordprocessingml/2006/main">
        <w:t xml:space="preserve">ເຮົາ​ຄວນ​ຂອບໃຈ​ພະເຈົ້າ​ສຳລັບ​ແຜ່ນດິນ​ທີ່​ດີ​ທີ່​ພະອົງ​ໄດ້​ມອບ​ໃຫ້​ເຮົາ​ເມື່ອ​ເຮົາ​ເຕັມ​ແລະ​ອີ່ມ​ໃຈ.</w:t>
      </w:r>
    </w:p>
    <w:p/>
    <w:p>
      <w:r xmlns:w="http://schemas.openxmlformats.org/wordprocessingml/2006/main">
        <w:t xml:space="preserve">1. ຊື່ນຊົມກັບພອນທີ່ພຣະເຈົ້າໄດ້ມອບໃຫ້ທ່ານ</w:t>
      </w:r>
    </w:p>
    <w:p/>
    <w:p>
      <w:r xmlns:w="http://schemas.openxmlformats.org/wordprocessingml/2006/main">
        <w:t xml:space="preserve">2. ຢ່າເອົາສິ່ງດີໆເຂົ້າມາໃນຊີວິດ</w:t>
      </w:r>
    </w:p>
    <w:p/>
    <w:p>
      <w:r xmlns:w="http://schemas.openxmlformats.org/wordprocessingml/2006/main">
        <w:t xml:space="preserve">1. ເອເຟດ 5:20, "ຂໍຂອບໃຈສະເຫມີແລະສໍາລັບທຸກສິ່ງທຸກຢ່າງຕໍ່ພຣະເຈົ້າພຣະບິດາໃນນາມຂອງພຣະເຢຊູຄຣິດເຈົ້າຂອງພວກເຮົາ."</w:t>
      </w:r>
    </w:p>
    <w:p/>
    <w:p>
      <w:r xmlns:w="http://schemas.openxmlformats.org/wordprocessingml/2006/main">
        <w:t xml:space="preserve">2. ຄຳເພງ 103:2 “ຈົ່ງ​ອວຍ​ພອນ​ພຣະ​ຜູ້​ເປັນ​ເຈົ້າ, ຈິດ​ວິນ​ຍານ​ຂອງ​ຂ້າ​ພະ​ເຈົ້າ, ແລະ​ຢ່າ​ລືມ​ປະ​ໂຫຍດ​ທັງ​ໝົດ​ຂອງ​ພຣະ​ອົງ.</w:t>
      </w:r>
    </w:p>
    <w:p/>
    <w:p>
      <w:r xmlns:w="http://schemas.openxmlformats.org/wordprocessingml/2006/main">
        <w:t xml:space="preserve">ພຣະບັນຍັດສອງ 8:11 ຈົ່ງ​ລະວັງ​ໃຫ້​ດີ​ວ່າ ຢ່າ​ລືມໄລ​ພຣະເຈົ້າຢາເວ ພຣະເຈົ້າ​ຂອງ​ເຈົ້າ, ໃນ​ການ​ບໍ່​ຮັກສາ​ພຣະບັນຍັດ​ຂອງ​ພຣະອົງ, ແລະ​ການ​ພິພາກສາ​ຂອງ​ພຣະອົງ, ແລະ​ກົດບັນຍັດ​ຂອງ​ພຣະອົງ ຊຶ່ງ​ເຮົາ​ສັ່ງ​ເຈົ້າ​ໃນ​ທຸກ​ວັນ​ນີ້.</w:t>
      </w:r>
    </w:p>
    <w:p/>
    <w:p>
      <w:r xmlns:w="http://schemas.openxmlformats.org/wordprocessingml/2006/main">
        <w:t xml:space="preserve">ພຣະ​ເຈົ້າ​ບັນ​ຊາ​ປະ​ຊາ​ຊົນ​ຂອງ​ພຣະ​ອົງ​ໃນ​ພຣະ​ບັນ​ຍັດ​ສອງ 8:11 ບໍ່​ໃຫ້​ລືມ​ພຣະ​ອົງ​ຫຼື​ພຣະ​ບັນ​ຍັດ, ຄໍາ​ຕັດ​ສິນ, ແລະ​ກົດ​ຫມາຍ​ຂອງ​ພຣະ​ອົງ.</w:t>
      </w:r>
    </w:p>
    <w:p/>
    <w:p>
      <w:r xmlns:w="http://schemas.openxmlformats.org/wordprocessingml/2006/main">
        <w:t xml:space="preserve">1. ການລະນຶກເຖິງຄວາມສັດຊື່ຂອງພະເຈົ້າ: ການຮຽກຮ້ອງໃຫ້ເຊື່ອຟັງ</w:t>
      </w:r>
    </w:p>
    <w:p/>
    <w:p>
      <w:r xmlns:w="http://schemas.openxmlformats.org/wordprocessingml/2006/main">
        <w:t xml:space="preserve">2. ພຣະບັນຍັດທີ່ລືມ: ການລະນຶກເຖິງພຣະຄໍາຂອງພຣະເຈົ້າ</w:t>
      </w:r>
    </w:p>
    <w:p/>
    <w:p>
      <w:r xmlns:w="http://schemas.openxmlformats.org/wordprocessingml/2006/main">
        <w:t xml:space="preserve">1. Psalm 103:17-18 - ແຕ່​ຈາກ​ນິ​ລັນ​ດອນ​ເຖິງ​ນິ​ລັນ​ດອນ​ຄວາມ​ຮັກ​ຂອງ​ພຣະ​ຜູ້​ເປັນ​ເຈົ້າ​ຢູ່​ກັບ​ຜູ້​ທີ່​ຢ້ານ​ກົວ​ພຣະ​ອົງ, ແລະ​ຄວາມ​ຊອບ​ທໍາ​ຂອງ​ພຣະ​ອົງ​ກັບ​ລູກ​ຫລານ​ຂອງ​ເຂົາ​ເຈົ້າ​ກັບ​ຜູ້​ທີ່​ຮັກ​ສາ​ພັນ​ທະ​ສັນ​ຍາ​ຂອງ​ພຣະ​ອົງ​ແລະ​ຈື່​ຈໍາ​ທີ່​ຈະ​ເຊື່ອ​ຟັງ​ຄໍາ​ສັ່ງ​ຂອງ​ພຣະ​ອົງ.</w:t>
      </w:r>
    </w:p>
    <w:p/>
    <w:p>
      <w:r xmlns:w="http://schemas.openxmlformats.org/wordprocessingml/2006/main">
        <w:t xml:space="preserve">2. ໂຢຊວຍ 1:8 - ຈົ່ງຮັກສາພຣະບັນຍັດນີ້ໄວ້ເທິງປາກຂອງເຈົ້າສະເໝີ; ນັ່ງສະມາທິໃນມັນທັງກາງເວັນແລະກາງຄືນ, ເພື່ອວ່າທ່ານຈະລະມັດລະວັງທີ່ຈະເຮັດທຸກສິ່ງທີ່ຂຽນໄວ້ໃນມັນ. ຫຼັງຈາກນັ້ນ, ທ່ານຈະມີຄວາມຈະເລີນຮຸ່ງເຮືອງແລະປະສົບຜົນສໍາເລັດ.</w:t>
      </w:r>
    </w:p>
    <w:p/>
    <w:p>
      <w:r xmlns:w="http://schemas.openxmlformats.org/wordprocessingml/2006/main">
        <w:t xml:space="preserve">ພຣະບັນຍັດສອງ 8:12 ຢ້ານ​ວ່າ​ເມື່ອ​ເຈົ້າ​ໄດ້​ກິນ​ແລະ​ອີ່ມ​ອີ່ຫຼີ, ແລະ​ໄດ້​ສ້າງ​ເຮືອນ​ຢ່າງ​ດີ, ແລະ​ອາໄສ​ຢູ່​ທີ່​ນັ້ນ.</w:t>
      </w:r>
    </w:p>
    <w:p/>
    <w:p>
      <w:r xmlns:w="http://schemas.openxmlformats.org/wordprocessingml/2006/main">
        <w:t xml:space="preserve">ຂໍ້ພຣະຄໍາພີຈາກພຣະບັນຍັດສອງ 8:12 ເຕືອນບໍ່ໃຫ້ມີຄວາມຈົ່ມໃຈແລະພໍໃຈກັບຊີວິດເມື່ອຄົນເຮົາໄດ້ຮັບພອນດ້ວຍຄວາມອຸດົມສົມບູນ.</w:t>
      </w:r>
    </w:p>
    <w:p/>
    <w:p>
      <w:r xmlns:w="http://schemas.openxmlformats.org/wordprocessingml/2006/main">
        <w:t xml:space="preserve">1. "ພອນແລະການສາບແຊ່ງຂອງອຸດົມສົມບູນ"</w:t>
      </w:r>
    </w:p>
    <w:p/>
    <w:p>
      <w:r xmlns:w="http://schemas.openxmlformats.org/wordprocessingml/2006/main">
        <w:t xml:space="preserve">2. "ດໍາລົງຊີວິດດ້ວຍຄວາມພໍໃຈແລະຄວາມກະຕັນຍູ"</w:t>
      </w:r>
    </w:p>
    <w:p/>
    <w:p>
      <w:r xmlns:w="http://schemas.openxmlformats.org/wordprocessingml/2006/main">
        <w:t xml:space="preserve">1. ສຸພາສິດ 30:7-9 ພະອົງ​ຂໍ​ຈາກ​ພະອົງ​ສອງ​ຢ່າງ: ຢ່າ​ປະຕິເສດ​ເຮົາ​ກ່ອນ​ຈະ​ຕາຍ: ຈົ່ງ​ຮັກສາ​ຄວາມ​ຕົວະ​ແລະ​ຢູ່​ໃຫ້​ໄກ​ຈາກ​ເຮົາ ຢ່າ​ໃຫ້​ຄວາມ​ທຸກ​ຍາກ​ຫຼື​ຄວາມ​ຮັ່ງມີ​ໃຫ້​ແກ່​ຂ້ອຍ ແຕ່​ໃຫ້​ຂ້ອຍ​ກິນ​ແຕ່​ອາຫານ​ປະຈຳ​ວັນ. ຖ້າ​ບໍ່​ດັ່ງ​ນັ້ນ, ຂ້າ​ພະ​ເຈົ້າ​ອາດ​ຈະ​ມີ​ຫຼາຍ​ເກີນ​ໄປ​ແລະ​ປະ​ຕິ​ເສດ​ທ່ານ​ແລະ​ເວົ້າ​ວ່າ, 'ພຣະ​ຜູ້​ເປັນ​ເຈົ້າ​ແມ່ນ​ໃຜ? ຫຼື​ຂ້ອຍ​ອາດ​ຈະ​ເປັນ​ຄົນ​ທຸກ​ຍາກ​ແລະ​ລັກ​ແລະ​ເຮັດ​ໃຫ້​ຊື່​ຂອງ​ພະເຈົ້າ​ຂອງ​ຂ້ອຍ​ເສຍ​ກຽດ.”</w:t>
      </w:r>
    </w:p>
    <w:p/>
    <w:p>
      <w:r xmlns:w="http://schemas.openxmlformats.org/wordprocessingml/2006/main">
        <w:t xml:space="preserve">2. ມັດທາຍ 6:24-25 - “ບໍ່ມີໃຜສາມາດຮັບໃຊ້ນາຍສອງຄົນໄດ້ ບໍ່ວ່າເຈົ້າຈະຊັງຜູ້ໜຶ່ງແລະຮັກອີກຄົນໜຶ່ງ ຫຼືເຈົ້າຈະອຸທິດຕົນຕໍ່ຜູ້ໜຶ່ງແລະດູຖູກອີກຝ່າຍໜຶ່ງ ເຈົ້າຈະຮັບໃຊ້ພະເຈົ້າແລະເງິນຕາບໍ່ໄດ້. ເຮົາ​ບອກ​ເຈົ້າ​ທັງຫລາຍ​ວ່າ, ຢ່າ​ກັງວົນ​ກັບ​ຊີວິດ​ຂອງ​ເຈົ້າ ເຈົ້າ​ຈະ​ກິນ​ຫຍັງ ຫລື​ດື່ມ ຫລື​ວ່າ​ຮ່າງກາຍ​ຂອງເຈົ້າ​ຈະ​ນຸ່ງ​ເຄື່ອງ​ຫຍັງ ຊີວິດ​ບໍ່​ແມ່ນ​ອາຫານ ແລະ​ຮ່າງກາຍ​ກໍ​ມີ​ຄ່າ​ກວ່າ​ເຄື່ອງນຸ່ງ.”</w:t>
      </w:r>
    </w:p>
    <w:p/>
    <w:p>
      <w:r xmlns:w="http://schemas.openxmlformats.org/wordprocessingml/2006/main">
        <w:t xml:space="preserve">ພຣະບັນຍັດສອງ 8:13 ແລະ​ເມື່ອ​ຝູງ​ງົວ​ແລະ​ຝູງ​ສັດ​ຂອງ​ເຈົ້າ​ເພີ່ມ​ທະວີ​ຂຶ້ນ, ແລະ​ເງິນ ແລະ​ຄຳ​ຂອງ​ເຈົ້າ​ກໍ​ເພີ່ມ​ທະວີ​ຂຶ້ນ, ແລະ​ທຸກ​ສິ່ງ​ທີ່​ເຈົ້າ​ມີ​ນັ້ນ​ກໍ​ເພີ່ມ​ທະວີ​ຂຶ້ນ.</w:t>
      </w:r>
    </w:p>
    <w:p/>
    <w:p>
      <w:r xmlns:w="http://schemas.openxmlformats.org/wordprocessingml/2006/main">
        <w:t xml:space="preserve">ພະເຈົ້າ​ອວຍພອນ​ເຮົາ​ໃຫ້​ມີ​ປະໂຫຍດ​ທາງ​ດ້ານ​ວັດຖຸ ເມື່ອ​ເຮົາ​ໃຫ້​ກຽດ​ພະອົງ.</w:t>
      </w:r>
    </w:p>
    <w:p/>
    <w:p>
      <w:r xmlns:w="http://schemas.openxmlformats.org/wordprocessingml/2006/main">
        <w:t xml:space="preserve">1. ພະເຈົ້າປະທານຄວາມອຸດົມສົມບູນຂອງພະອົງໃຫ້ກັບເຮົາເມື່ອເຮົາສະແດງຄວາມຄາລະວະຕໍ່ພະອົງ.</w:t>
      </w:r>
    </w:p>
    <w:p/>
    <w:p>
      <w:r xmlns:w="http://schemas.openxmlformats.org/wordprocessingml/2006/main">
        <w:t xml:space="preserve">2. ເຮົາ​ຄວນ​ພະ​ຍາ​ຍາມ​ທີ່​ຈະ​ຖ່ອມ​ຕົວ ແລະ ຮູ້​ບຸນ​ຄຸນ​ຕໍ່​ພອນ​ທີ່​ເຮົາ​ໄດ້​ຮັບ​ຈາກ​ພຣະ​ເຈົ້າ.</w:t>
      </w:r>
    </w:p>
    <w:p/>
    <w:p>
      <w:r xmlns:w="http://schemas.openxmlformats.org/wordprocessingml/2006/main">
        <w:t xml:space="preserve">1. Deuteronomy 8:13 - "ແລະໃນເວລາທີ່ herds ແລະ flocks ຂອງທ່ານເພີ່ມຂຶ້ນ, ແລະເງິນແລະຄໍາຂອງເຈົ້າແມ່ນ multiplied, ແລະທັງຫມົດທີ່ເຈົ້າມີແມ່ນ multiplied;</w:t>
      </w:r>
    </w:p>
    <w:p/>
    <w:p>
      <w:r xmlns:w="http://schemas.openxmlformats.org/wordprocessingml/2006/main">
        <w:t xml:space="preserve">2. ຢາໂກໂບ 1:17 - "ທຸກໆຂອງປະທານທີ່ດີແລະທຸກຂອງຂວັນທີ່ສົມບູນແບບແມ່ນມາຈາກຂ້າງເທິງ, ແລະມາຈາກພຣະບິດາຂອງແສງສະຫວ່າງ, ຜູ້ທີ່ບໍ່ມີຄວາມປ່ຽນແປງ, ບໍ່ມີເງົາຂອງການຫັນ."</w:t>
      </w:r>
    </w:p>
    <w:p/>
    <w:p>
      <w:r xmlns:w="http://schemas.openxmlformats.org/wordprocessingml/2006/main">
        <w:t xml:space="preserve">ພຣະບັນຍັດສອງ 8:14 ແລ້ວ​ເຈົ້າ​ຈົ່ງ​ຫວັ່ນໄຫວ ແລະ​ລືມໄລ​ພຣະເຈົ້າຢາເວ ພຣະເຈົ້າ​ຂອງ​ເຈົ້າ ຊຶ່ງ​ໄດ້​ນຳ​ເຈົ້າ​ອອກ​ມາ​ຈາກ​ດິນແດນ​ເອຢິບ​ຈາກ​ບ້ານ​ແຫ່ງ​ຄວາມ​ເປັນ​ທາດ;</w:t>
      </w:r>
    </w:p>
    <w:p/>
    <w:p>
      <w:r xmlns:w="http://schemas.openxmlformats.org/wordprocessingml/2006/main">
        <w:t xml:space="preserve">ຂໍ້​ນີ້​ເນັ້ນ​ເຖິງ​ຄວາມ​ສຳຄັນ​ຂອງ​ການ​ບໍ່​ລືມ​ພຣະ​ຜູ້​ເປັນ​ເຈົ້າ ແລະ​ຄວາມ​ດີ​ທັງ​ໝົດ​ທີ່​ພະອົງ​ໄດ້​ເຮັດ​ໃນ​ການ​ນຳ​ຊາວ​ອິດສະລາແອນ​ອອກ​ຈາກ​ເອຢິບ.</w:t>
      </w:r>
    </w:p>
    <w:p/>
    <w:p>
      <w:r xmlns:w="http://schemas.openxmlformats.org/wordprocessingml/2006/main">
        <w:t xml:space="preserve">1. ຢ່າລືມຄວາມສັດຊື່ຂອງພຣະເຈົ້າ</w:t>
      </w:r>
    </w:p>
    <w:p/>
    <w:p>
      <w:r xmlns:w="http://schemas.openxmlformats.org/wordprocessingml/2006/main">
        <w:t xml:space="preserve">2. ຈື່ຈໍາຮາກຂອງພວກເຮົາ</w:t>
      </w:r>
    </w:p>
    <w:p/>
    <w:p>
      <w:r xmlns:w="http://schemas.openxmlformats.org/wordprocessingml/2006/main">
        <w:t xml:space="preserve">1. ຄຳເພງ 105:5 - ຈົ່ງ​ຈື່​ຈຳ​ການ​ອັດສະຈັນ​ທີ່​ພຣະອົງ​ໄດ້​ກະທຳ, ການ​ອັດສະຈັນ​ຂອງ​ພຣະອົງ ແລະ​ການ​ພິພາກສາ​ຈາກ​ປາກ​ຂອງ​ພຣະອົງ.</w:t>
      </w:r>
    </w:p>
    <w:p/>
    <w:p>
      <w:r xmlns:w="http://schemas.openxmlformats.org/wordprocessingml/2006/main">
        <w:t xml:space="preserve">2. ເອຊາຢາ 43:18-19 - ຢ່າ​ຈື່​ສິ່ງ​ທີ່​ຜ່ານ​ມາ ແລະ​ບໍ່​ຄິດ​ເຖິງ​ເລື່ອງ​ເກົ່າ. ຈົ່ງ​ເບິ່ງ, ຂ້ອຍ​ກຳລັງ​ເຮັດ​ສິ່ງ​ໃໝ່; ດຽວນີ້ມັນອອກມາ, ເຈົ້າບໍ່ເຂົ້າໃຈບໍ? ເຮົາ​ຈະ​ເຮັດ​ທາງ​ໃນ​ຖິ່ນ​ແຫ້ງ​ແລ້ງ​ກັນ​ດານ ແລະ​ແມ່ນ້ຳ​ໃນ​ຖິ່ນ​ແຫ້ງ​ແລ້ງ​ກັນ​ດານ.</w:t>
      </w:r>
    </w:p>
    <w:p/>
    <w:p>
      <w:r xmlns:w="http://schemas.openxmlformats.org/wordprocessingml/2006/main">
        <w:t xml:space="preserve">ພຣະບັນຍັດສອງ 8:15 ພຣະອົງ​ໄດ້​ນຳພາ​ເຈົ້າ​ຜ່ານ​ຖິ່ນ​ແຫ້ງແລ້ງ​ກັນດານ​ອັນ​ໃຫຍ່​ແລະ​ໜ້າ​ຢ້ານ​ກົວ​ນັ້ນ, ບ່ອນ​ນັ້ນ​ມີ​ງູ​ຮ້າຍ, ແລະ​ແມງງອດ, ແລະ​ຄວາມ​ແຫ້ງແລ້ງ, ບ່ອນ​ທີ່​ບໍ່​ມີ​ນ້ຳ; ຜູ້​ໄດ້​ນຳ​ເອົາ​ນ້ຳ​ອອກ​ມາ​ຈາກ​ຫີນ​ກ້ອນ​ຫີນ;</w:t>
      </w:r>
    </w:p>
    <w:p/>
    <w:p>
      <w:r xmlns:w="http://schemas.openxmlformats.org/wordprocessingml/2006/main">
        <w:t xml:space="preserve">ພະເຈົ້າ​ໄດ້​ນຳ​ຊາວ​ອິດສະລາແອນ​ຜ່ານ​ຖິ່ນ​ແຫ້ງ​ແລ້ງ​ກັນ​ດານ​ດ້ວຍ​ການ​ທົດ​ລອງ, ຄວາມ​ຫຍຸ້ງຍາກ, ແລະ​ຄວາມ​ລຳບາກ.</w:t>
      </w:r>
    </w:p>
    <w:p/>
    <w:p>
      <w:r xmlns:w="http://schemas.openxmlformats.org/wordprocessingml/2006/main">
        <w:t xml:space="preserve">1. ພຣະເຈົ້າຢູ່ກັບພວກເຮົາໃນຊ່ວງເວລາທີ່ຫຍຸ້ງຍາກ</w:t>
      </w:r>
    </w:p>
    <w:p/>
    <w:p>
      <w:r xmlns:w="http://schemas.openxmlformats.org/wordprocessingml/2006/main">
        <w:t xml:space="preserve">2. ຄວາມອົດທົນແລະຄວາມໄວ້ວາງໃຈໃນພຣະເຈົ້າໃນຄວາມຍາກລໍາບາກ</w:t>
      </w:r>
    </w:p>
    <w:p/>
    <w:p>
      <w:r xmlns:w="http://schemas.openxmlformats.org/wordprocessingml/2006/main">
        <w:t xml:space="preserve">1. ເອຊາຢາ 43:2 ເມື່ອເຈົ້າຜ່ານນ້ໍາ, ຂ້າພະເຈົ້າຈະຢູ່ກັບເຈົ້າ; ແລະ ຜ່ານ​ແມ່​ນ້ຳ, ພວກ​ເຂົາ​ຈະ​ບໍ່​ໄດ້​ຄອບ​ຄອງ​ເຈົ້າ; ເມື່ອ​ເຈົ້າ​ຍ່າງ​ຜ່ານ​ໄຟ ເຈົ້າ​ຈະ​ບໍ່​ຖືກ​ເຜົາ​ໄໝ້ ແລະ​ໄຟ​ຈະ​ບໍ່​ມອດ​ເຈົ້າ.</w:t>
      </w:r>
    </w:p>
    <w:p/>
    <w:p>
      <w:r xmlns:w="http://schemas.openxmlformats.org/wordprocessingml/2006/main">
        <w:t xml:space="preserve">2. 1 ໂກຣິນໂທ 10:13 ບໍ່ມີ​ການ​ລໍ້​ລວງ​ໃດໆ​ມາ​ເໜືອ​ເຈົ້າ​ທີ່​ບໍ່​ທຳມະດາ​ສຳລັບ​ມະນຸດ. ພະເຈົ້າ​ສັດ​ຊື່ ແລະ​ພະອົງ​ຈະ​ບໍ່​ປ່ອຍ​ໃຫ້​ເຈົ້າ​ຖືກ​ລໍ້​ລວງ​ເກີນ​ກວ່າ​ຄວາມ​ສາມາດ​ຂອງ​ເຈົ້າ, ແຕ່​ດ້ວຍ​ການ​ລໍ້​ໃຈ​ພະອົງ​ຍັງ​ຈະ​ຈັດ​ຫາ​ທາງ​ໃຫ້​ພົ້ນ​ເພື່ອ​ເຈົ້າ​ຈະ​ທົນ​ໄດ້.</w:t>
      </w:r>
    </w:p>
    <w:p/>
    <w:p>
      <w:r xmlns:w="http://schemas.openxmlformats.org/wordprocessingml/2006/main">
        <w:t xml:space="preserve">ພຣະບັນຍັດສອງ 8:16 ຜູ້​ທີ່​ລ້ຽງ​ເຈົ້າ​ໃນ​ຖິ່ນ​ແຫ້ງແລ້ງ​ກັນດານ​ດ້ວຍ​ມານາ, ຊຶ່ງ​ບັນພະບຸລຸດ​ຂອງ​ເຈົ້າ​ບໍ່​ຮູ້ຈັກ, ເພື່ອ​ວ່າ​ລາວ​ຈະ​ຖ່ອມຕົວ​ລົງ, ແລະ​ເພື່ອ​ຈະ​ພິສູດ​ເຈົ້າ, ເພື່ອ​ເຮັດ​ໃຫ້​ເຈົ້າ​ດີ​ໃນ​ເວລາ​ສຸດ​ທ້າຍ​ຂອງ​ເຈົ້າ;</w:t>
      </w:r>
    </w:p>
    <w:p/>
    <w:p>
      <w:r xmlns:w="http://schemas.openxmlformats.org/wordprocessingml/2006/main">
        <w:t xml:space="preserve">ພະເຈົ້າ​ໄດ້​ຈັດ​ໃຫ້​ມານາ​ເພື່ອ​ຖ່ອມ​ຕົວ​ແລະ​ພິສູດ​ຊາວ​ອິດສະລາແອນ, ແລະ​ເພື່ອ​ຄວາມ​ດີ​ທີ່​ສຸດ​ຂອງ​ເຂົາ​ເຈົ້າ.</w:t>
      </w:r>
    </w:p>
    <w:p/>
    <w:p>
      <w:r xmlns:w="http://schemas.openxmlformats.org/wordprocessingml/2006/main">
        <w:t xml:space="preserve">1. ການທົດສອບຂອງພຣະເຈົ້າສໍາລັບຜົນປະໂຫຍດຂອງພວກເຮົາ</w:t>
      </w:r>
    </w:p>
    <w:p/>
    <w:p>
      <w:r xmlns:w="http://schemas.openxmlformats.org/wordprocessingml/2006/main">
        <w:t xml:space="preserve">2. ຄວາມຖ່ອມຕົວແລະການສະຫນອງໃນຖິ່ນກັນດານ</w:t>
      </w:r>
    </w:p>
    <w:p/>
    <w:p>
      <w:r xmlns:w="http://schemas.openxmlformats.org/wordprocessingml/2006/main">
        <w:t xml:space="preserve">1. ສຸພາສິດ 3:5-6 - ຈົ່ງວາງໃຈໃນພຣະຜູ້ເປັນເຈົ້າດ້ວຍສຸດໃຈຂອງເຈົ້າ ແລະຢ່າອີງໃສ່ຄວາມເຂົ້າໃຈຂອງເຈົ້າເອງ; ໃນ​ທຸກ​ວິທີ​ທາງ​ຂອງ​ເຈົ້າ​ຍອມ​ຢູ່​ໃຕ້​ພະອົງ ແລະ​ພະອົງ​ຈະ​ເຮັດ​ໃຫ້​ເສັ້ນທາງ​ຂອງ​ເຈົ້າ​ຊື່​ສັດ.</w:t>
      </w:r>
    </w:p>
    <w:p/>
    <w:p>
      <w:r xmlns:w="http://schemas.openxmlformats.org/wordprocessingml/2006/main">
        <w:t xml:space="preserve">2. ຢາໂກໂບ 1:3-4 - ເພາະວ່າເຈົ້າຮູ້ວ່າການທົດລອງຄວາມເຊື່ອຂອງເຈົ້າເຮັດໃຫ້ເກີດຄວາມອົດທົນ. ຂໍ​ໃຫ້​ຄວາມ​ອົດ​ທົນ​ເຮັດ​ໃຫ້​ສຳເລັດ​ເພື່ອ​ເຈົ້າ​ຈະ​ເປັນ​ຜູ້​ໃຫຍ່​ແລະ​ສົມບູນ​ແບບ​ບໍ່​ຂາດ​ຫຍັງ.</w:t>
      </w:r>
    </w:p>
    <w:p/>
    <w:p>
      <w:r xmlns:w="http://schemas.openxmlformats.org/wordprocessingml/2006/main">
        <w:t xml:space="preserve">ພຣະບັນຍັດສອງ 8:17 ແລະ​ເຈົ້າ​ເວົ້າ​ໃນ​ໃຈ​ວ່າ, ອຳນາດ​ຂອງ​ເຮົາ ແລະ​ກຳລັງ​ຂອງ​ມື​ຂອງ​ເຮົາ​ໄດ້​ເອົາ​ຄວາມ​ຮັ່ງມີ​ນີ້​ມາ​ໃຫ້​ຂ້າພະເຈົ້າ.</w:t>
      </w:r>
    </w:p>
    <w:p/>
    <w:p>
      <w:r xmlns:w="http://schemas.openxmlformats.org/wordprocessingml/2006/main">
        <w:t xml:space="preserve">ຂໍ້ພຣະຄຳພີເວົ້າເຖິງວິທີທີ່ຄົນເຮົາບໍ່ຄວນພູມໃຈໃນກຳລັງ ແລະ ອຳນາດຂອງຕົນເອງ ເມື່ອໄດ້ມາເຖິງຄວາມຮັ່ງມີ.</w:t>
      </w:r>
    </w:p>
    <w:p/>
    <w:p>
      <w:r xmlns:w="http://schemas.openxmlformats.org/wordprocessingml/2006/main">
        <w:t xml:space="preserve">1. ຄວາມພາກພູມໃຈມາກ່ອນການຕົກ: ອັນຕະລາຍຂອງການຄິດວ່າຕົນເອງມີຄວາມພຽງພໍ</w:t>
      </w:r>
    </w:p>
    <w:p/>
    <w:p>
      <w:r xmlns:w="http://schemas.openxmlformats.org/wordprocessingml/2006/main">
        <w:t xml:space="preserve">2. ພອນແຫ່ງຄວາມພໍໃຈ: ເຮັດແນວໃດເພື່ອໃຫ້ພໍໃຈໃນສິ່ງທີ່ເຈົ້າມີ</w:t>
      </w:r>
    </w:p>
    <w:p/>
    <w:p>
      <w:r xmlns:w="http://schemas.openxmlformats.org/wordprocessingml/2006/main">
        <w:t xml:space="preserve">1. ສຸພາສິດ 16:18 - ຄວາມ​ຈອງຫອງ​ກ່ອນ​ຄວາມ​ພິນາດ ແລະ​ຄວາມ​ຈອງຫອງ​ກ່ອນ​ຈະ​ລົ້ມ​ລົງ.</w:t>
      </w:r>
    </w:p>
    <w:p/>
    <w:p>
      <w:r xmlns:w="http://schemas.openxmlformats.org/wordprocessingml/2006/main">
        <w:t xml:space="preserve">2. 1 ຕີໂມເຕ 6:6-8 - ແຕ່ການນັບຖືພຣະເຈົ້າດ້ວຍຄວາມພໍໃຈເປັນຜົນປະໂຫຍດອັນໃຫຍ່ຫຼວງ, ເພາະວ່າພວກເຮົາບໍ່ໄດ້ນໍາເອົາສິ່ງໃດເຂົ້າມາໃນໂລກ, ແລະພວກເຮົາບໍ່ສາມາດເອົາສິ່ງໃດອອກຈາກໂລກໄດ້. ແຕ່​ຖ້າ​ເຮົາ​ມີ​ອາຫານ​ແລະ​ເຄື່ອງ​ນຸ່ງ​ຫົ່ມ ເຮົາ​ກໍ​ຈະ​ພໍ​ໃຈ.</w:t>
      </w:r>
    </w:p>
    <w:p/>
    <w:p>
      <w:r xmlns:w="http://schemas.openxmlformats.org/wordprocessingml/2006/main">
        <w:t xml:space="preserve">ພຣະບັນຍັດສອງ 8:18 ແຕ່​ເຈົ້າ​ຈົ່ງ​ລະນຶກເຖິງ​ພຣະເຈົ້າຢາເວ ພຣະເຈົ້າ​ຂອງ​ເຈົ້າ ເພາະ​ແມ່ນ​ພຣະອົງ​ທີ່​ມອບ​ອຳນາດ​ໃຫ້​ເຈົ້າ​ໄດ້​ຮັບ​ຄວາມ​ຮັ່ງມີ ເພື່ອ​ຈະ​ໄດ້​ເຮັດ​ພັນທະສັນຍາ​ທີ່​ພຣະອົງ​ໄດ້​ສາບານ​ໄວ້​ກັບ​ບັນພະບຸລຸດ​ຂອງ​ເຈົ້າ​ເໝືອນ​ດັ່ງ​ທຸກ​ວັນ​ນີ້.</w:t>
      </w:r>
    </w:p>
    <w:p/>
    <w:p>
      <w:r xmlns:w="http://schemas.openxmlformats.org/wordprocessingml/2006/main">
        <w:t xml:space="preserve">ພະເຈົ້າ​ໄດ້​ປະທານ​ອຳນາດ​ໃຫ້​ມະນຸດ​ເພື່ອ​ຈະ​ໄດ້​ຄວາມ​ຮັ່ງມີ ເພື່ອ​ໃຫ້​ພັນທະສັນຍາ​ຂອງ​ພະອົງ​ກັບ​ບັນພະບຸລຸດ​ຂອງ​ເຂົາ​ເຈົ້າ​ໄດ້​ຖືກ​ຕັ້ງ​ຂຶ້ນ.</w:t>
      </w:r>
    </w:p>
    <w:p/>
    <w:p>
      <w:r xmlns:w="http://schemas.openxmlformats.org/wordprocessingml/2006/main">
        <w:t xml:space="preserve">1. ພະລັງຂອງພຣະເຈົ້າ: ການລະນຶກເຖິງພຣະຜູ້ເປັນເຈົ້າໃນເວລາແຫ່ງຄວາມຮັ່ງມີ</w:t>
      </w:r>
    </w:p>
    <w:p/>
    <w:p>
      <w:r xmlns:w="http://schemas.openxmlformats.org/wordprocessingml/2006/main">
        <w:t xml:space="preserve">2. ການສ້າງພັນທະສັນຍາຂອງພຣະເຈົ້າໂດຍຜ່ານຄວາມຮັ່ງມີ</w:t>
      </w:r>
    </w:p>
    <w:p/>
    <w:p>
      <w:r xmlns:w="http://schemas.openxmlformats.org/wordprocessingml/2006/main">
        <w:t xml:space="preserve">ພຣະບັນຍັດສອງ 10:12-13 ແລະ​ບັດນີ້ ຊາດ​ອິດສະຣາເອນ​ເອີຍ ພຣະເຈົ້າຢາເວ ພຣະເຈົ້າ​ຂອງ​ເຈົ້າ​ຂໍ​ຫຍັງ​ຈາກ​ເຈົ້າ ແຕ່​ໃຫ້​ຢຳເກງ​ພຣະເຈົ້າຢາເວ ພຣະເຈົ້າ​ຂອງ​ເຈົ້າ ຈົ່ງ​ເຊື່ອຟັງ​ພຣະອົງ ຈົ່ງ​ຮັກ​ພຣະອົງ ແລະ​ຮັບໃຊ້​ພຣະເຈົ້າຢາເວ ພຣະເຈົ້າ​ຂອງ​ພວກເຈົ້າ. ຫົວ​ໃຈ​ຂອງ​ເຈົ້າ​ແລະ​ດ້ວຍ​ສຸດ​ຈິດ​ວິນ​ຍານ​ຂອງ​ທ່ານ, ແລະ​ເພື່ອ​ປະ​ຕິ​ບັດ​ຄໍາ​ສັ່ງ​ຂອງ​ພຣະ​ຜູ້​ເປັນ​ເຈົ້າ​ແລະ​ດໍາ​ລັດ​ທີ່​ຂ້າ​ພະ​ເຈົ້າ​ຈະ​ໃຫ້​ທ່ານ​ໃນ​ມື້​ນີ້​ເພື່ອ​ຄວາມ​ດີ​ຂອງ​ຕົນ​ເອງ?</w:t>
      </w:r>
    </w:p>
    <w:p/>
    <w:p>
      <w:r xmlns:w="http://schemas.openxmlformats.org/wordprocessingml/2006/main">
        <w:t xml:space="preserve">2. ຄຳເພງ 112:3 - ຄວາມ​ຮັ່ງມີ​ແລະ​ຮັ່ງມີ​ຢູ່​ໃນ​ເຮືອນ​ຂອງ​ເຂົາ ແລະ​ຄວາມ​ຊອບທຳ​ຂອງ​ເຂົາ​ຢູ່​ຕະຫຼອດ​ໄປ.</w:t>
      </w:r>
    </w:p>
    <w:p/>
    <w:p>
      <w:r xmlns:w="http://schemas.openxmlformats.org/wordprocessingml/2006/main">
        <w:t xml:space="preserve">ພຣະບັນຍັດສອງ 8:19 ແລະ​ຖ້າ​ເຈົ້າ​ລືມ​ພຣະເຈົ້າຢາເວ ພຣະເຈົ້າ​ຂອງ​ເຈົ້າ​ຢ່າງ​ສິ້ນເຊີງ, ແລະ​ເດີນ​ຕາມ​ພະ​ອື່ນໆ, ແລະ​ຮັບໃຊ້​ພວກເຂົາ, ແລະ​ນະມັດສະການ​ພວກເຂົາ, ເຮົາ​ເປັນ​ພະຍານ​ຕໍ່​ເຈົ້າ​ໃນ​ວັນ​ນີ້​ວ່າ ເຈົ້າ​ຈະ​ຕາຍ​ຢ່າງ​ແນ່ນອນ.</w:t>
      </w:r>
    </w:p>
    <w:p/>
    <w:p>
      <w:r xmlns:w="http://schemas.openxmlformats.org/wordprocessingml/2006/main">
        <w:t xml:space="preserve">ພຣະຜູ້ເປັນເຈົ້າພຣະເຈົ້າເຕືອນວ່າຖ້າພວກເຮົາລືມພຣະອົງແລະຮັບໃຊ້ພຣະເຈົ້າອື່ນໆ, ພວກເຮົາຈະຕາຍ.</w:t>
      </w:r>
    </w:p>
    <w:p/>
    <w:p>
      <w:r xmlns:w="http://schemas.openxmlformats.org/wordprocessingml/2006/main">
        <w:t xml:space="preserve">1. ຄວາມເມດຕາແລະການເຕືອນໄພຂອງພຣະເຈົ້າ: ການລະນຶກເຖິງຄວາມຮັກແລະການສະຫນອງຂອງພຣະຜູ້ເປັນເຈົ້າ.</w:t>
      </w:r>
    </w:p>
    <w:p/>
    <w:p>
      <w:r xmlns:w="http://schemas.openxmlformats.org/wordprocessingml/2006/main">
        <w:t xml:space="preserve">2. ຄ່າໃຊ້ຈ່າຍຂອງການປະຖິ້ມຄວາມເຊື່ອ: ການປະຕິເສດພຣະຜູ້ເປັນເຈົ້າສໍາລັບພຣະເຈົ້າອື່ນໆ.</w:t>
      </w:r>
    </w:p>
    <w:p/>
    <w:p>
      <w:r xmlns:w="http://schemas.openxmlformats.org/wordprocessingml/2006/main">
        <w:t xml:space="preserve">1. Deuteronomy 8:19 - “ແລະ​ມັນ​ຈະ​ເປັນ, ຖ້າ​ຫາກ​ວ່າ​ທ່ານ​ເຮັດ​ທຸກ​ຢ່າງ​ລືມ​ພຣະ​ຜູ້​ເປັນ​ເຈົ້າ​ພຣະ​ເຈົ້າ​ຂອງ​ທ່ານ, ແລະ​ຍ່າງ​ຕາມ​ພຣະ​ອື່ນໆ, ແລະ​ຮັບ​ໃຊ້​ໃຫ້​ເຂົາ, ແລະ​ນະ​ມັດ​ສະ​ການ, ຂ້າ​ພະ​ເຈົ້າ​ເປັນ​ພະ​ຍານ​ຕໍ່​ທ່ານ​ໃນ​ມື້​ນີ້​ວ່າ​ທ່ານ​ຈະ​ຕາຍ​ຢ່າງ​ແນ່​ນອນ. "</w:t>
      </w:r>
    </w:p>
    <w:p/>
    <w:p>
      <w:r xmlns:w="http://schemas.openxmlformats.org/wordprocessingml/2006/main">
        <w:t xml:space="preserve">2 ໂກຣິນໂທ 6:14-16 “ຢ່າ​ໃຫ້​ພວກ​ເຈົ້າ​ຮ່ວມ​ກັບ​ຄົນ​ທີ່​ບໍ່​ເຊື່ອ ເພາະ​ການ​ຄົບຫາ​ອັນ​ໃດ​ທີ່​ມີ​ຄວາມ​ຊອບທຳ​ກັບ​ຄວາມ​ບໍ່​ຊອບທຳ? ແລະ​ຄວາມ​ມືດ​ອັນ​ໃດ​ມີ​ຄວາມ​ສະໜິດ​ສະໜົມ​ກັນ​ກັບ​ພະ​ຄລິດ​ກັບ​ເບລີອານ? ແລະ​ພຣະ​ວິ​ຫານ​ຂອງ​ພຣະ​ເຈົ້າ​ມີ​ສັນ​ຍາ​ອັນ​ໃດ​ກັບ​ຮູບ​ເຄົາ​ລົບ, ເພາະ​ພວກ​ທ່ານ​ເປັນ​ພຣະ​ວິ​ຫານ​ຂອງ​ພຣະ​ເຈົ້າ​ຜູ້​ຊົງ​ພຣະ​ຊົນ​ຢູ່; ດັ່ງ​ທີ່​ພຣະ​ເຈົ້າ​ໄດ້​ກ່າວ​ວ່າ, ຂ້າ​ພະ​ເຈົ້າ​ຈະ​ຢູ່​ໃນ​ພວກ​ເຂົາ, ແລະ​ເດີນ​ໄປ​ໃນ​ພວກ​ເຂົາ, ແລະ​ຂ້າ​ພະ​ເຈົ້າ​ຈະ​ເປັນ​ພຣະ​ເຈົ້າ​ຂອງ​ພວກ​ເຂົາ, ແລະ ພວກເຂົາຈະເປັນປະຊາຊົນຂອງຂ້ອຍ."</w:t>
      </w:r>
    </w:p>
    <w:p/>
    <w:p>
      <w:r xmlns:w="http://schemas.openxmlformats.org/wordprocessingml/2006/main">
        <w:t xml:space="preserve">ພຣະບັນຍັດສອງ 8:20 ປະຊາຊາດ​ທີ່​ພຣະເຈົ້າຢາເວ​ໄດ້​ທຳລາຍ​ຕໍ່ໜ້າ​ພວກເຈົ້າ​ນັ້ນ ເຈົ້າ​ຈະ​ຈິບຫາຍ​ຢ່າງ​ໃດ. ເພາະ​ເຈົ້າ​ບໍ່​ຍອມ​ເຊື່ອ​ຟັງ​ສຸລະສຽງ​ຂອງ​ພຣະເຈົ້າຢາເວ ພຣະເຈົ້າ​ຂອງ​ເຈົ້າ.</w:t>
      </w:r>
    </w:p>
    <w:p/>
    <w:p>
      <w:r xmlns:w="http://schemas.openxmlformats.org/wordprocessingml/2006/main">
        <w:t xml:space="preserve">ພຣະ​ຜູ້​ເປັນ​ເຈົ້າ​ຈະ​ທຳລາຍ​ປະຊາ​ຊາດ​ທີ່​ບໍ່​ເຊື່ອ​ຟັງ​ສຸລະສຽງ​ຂອງ​ພຣະອົງ.</w:t>
      </w:r>
    </w:p>
    <w:p/>
    <w:p>
      <w:r xmlns:w="http://schemas.openxmlformats.org/wordprocessingml/2006/main">
        <w:t xml:space="preserve">1. ເຊື່ອຟັງສຽງຂອງພຣະຜູ້ເປັນເຈົ້າຫຼືປະເຊີນກັບການທໍາລາຍ</w:t>
      </w:r>
    </w:p>
    <w:p/>
    <w:p>
      <w:r xmlns:w="http://schemas.openxmlformats.org/wordprocessingml/2006/main">
        <w:t xml:space="preserve">2. ຜົນສະທ້ອນຂອງການບໍ່ເຊື່ອຟັງພຣະຜູ້ເປັນເຈົ້າ</w:t>
      </w:r>
    </w:p>
    <w:p/>
    <w:p>
      <w:r xmlns:w="http://schemas.openxmlformats.org/wordprocessingml/2006/main">
        <w:t xml:space="preserve">1. ມັດທາຍ 22:37-40 —ຈົ່ງ​ຮັກ​ອົງພຣະ​ຜູ້​ເປັນເຈົ້າ ພຣະເຈົ້າ​ຂອງ​ເຈົ້າ​ດ້ວຍ​ສຸດ​ໃຈ, ສຸດ​ຈິດ, ສຸດ​ຈິດ ແລະ​ສຸດ​ກຳລັງ​ຂອງ​ເຈົ້າ.</w:t>
      </w:r>
    </w:p>
    <w:p/>
    <w:p>
      <w:r xmlns:w="http://schemas.openxmlformats.org/wordprocessingml/2006/main">
        <w:t xml:space="preserve">2. ຢາໂກໂບ 4:7 - ດັ່ງນັ້ນ ຈົ່ງ​ຍອມ​ຈຳນົນ​ຕໍ່​ພຣະເຈົ້າ. ຕ້ານກັບມານ, ແລະລາວຈະຫນີຈາກເຈົ້າ.</w:t>
      </w:r>
    </w:p>
    <w:p/>
    <w:p>
      <w:r xmlns:w="http://schemas.openxmlformats.org/wordprocessingml/2006/main">
        <w:t xml:space="preserve">ພຣະບັນຍັດສອງ 9 ສາມາດ​ສະຫຼຸບ​ໄດ້​ສາມ​ວັກ​ດັ່ງ​ນີ້, ໂດຍ​ມີ​ຂໍ້​ທີ່​ຊີ້​ບອກ​ວ່າ:</w:t>
      </w:r>
    </w:p>
    <w:p/>
    <w:p>
      <w:r xmlns:w="http://schemas.openxmlformats.org/wordprocessingml/2006/main">
        <w:t xml:space="preserve">ວັກ 1: ພະບັນຍັດ 9:1-6 ເລົ່າ​ຄຳ​ເຕືອນ​ຂອງ​ໂມເຊ​ຕໍ່​ຊາວ​ອິດສະລາແອນ​ທີ່​ວ່າ​ການ​ຄອບ​ຄອງ​ແຜ່ນດິນ​ການາອານ​ບໍ່​ແມ່ນ​ຍ້ອນ​ຄວາມ​ຊອບທຳ​ຂອງ​ເຂົາ​ເຈົ້າ ແຕ່​ຍ້ອນ​ຄວາມ​ສັດ​ຊື່​ຂອງ​ພະເຈົ້າ​ແລະ​ຄວາມ​ຊົ່ວ​ຮ້າຍ​ຂອງ​ຊາດ​ຕ່າງໆ​ທີ່​ອາໄສ​ແຜ່ນດິນ​ນັ້ນ. ໂມເຊ​ຮັບ​ຮູ້​ວ່າ​ຊາວ​ອິດສະລາແອນ​ເປັນ​ຄົນ​ດື້ດ້ານ​ແລະ​ກະບົດ ໂດຍ​ເລົ່າ​ເຫດການ​ທີ່​ເຂົາ​ເຈົ້າ​ກະຕຸ້ນ​ຄວາມ​ຄຽດ​ແຄ້ນ​ຂອງ​ພະເຈົ້າ​ໃນ​ຖິ່ນ​ແຫ້ງ​ແລ້ງ​ກັນ​ດານ. ພະອົງ​ເຕືອນ​ເຂົາ​ເຈົ້າ​ກ່ຽວ​ກັບ​ການ​ນະມັດສະການ​ຮູບ​ປັ້ນ​ຂອງ​ເຂົາ​ເຈົ້າ​ກັບ​ລູກ​ງົວ​ຄຳ​ທີ່​ເມືອງ​ໂຮເຣບ ແລະ​ວິທີ​ທີ່​ພະອົງ​ອ້ອນ​ວອນ​ເພື່ອ​ປ້ອງກັນ​ການ​ທຳລາຍ​ຂອງ​ພວກ​ເຂົາ.</w:t>
      </w:r>
    </w:p>
    <w:p/>
    <w:p>
      <w:r xmlns:w="http://schemas.openxmlformats.org/wordprocessingml/2006/main">
        <w:t xml:space="preserve">ຫຍໍ້​ໜ້າ 2: ຕໍ່​ໄປ​ໃນ​ພະບັນຍັດ 9:7-21 ໂມເຊ​ເລົ່າ​ເຫດການ​ຕື່ມ​ອີກ​ເມື່ອ​ຊາວ​ອິດສະລາແອນ​ກະບົດ​ຕໍ່​ພະເຈົ້າ​ໃນ​ລະຫວ່າງ​ການ​ເດີນ​ທາງ​ຜ່ານ​ຖິ່ນ​ແຫ້ງ​ແລ້ງ​ກັນ​ດານ. ລາວຈື່ຈໍາວິທີທີ່ເຂົາເຈົ້າຈົ່ມ, ຈົ່ມ, ແລະສົງໄສຄວາມສາມາດຂອງພະເຈົ້າທີ່ຈະພາເຂົາເຈົ້າເຂົ້າໄປໃນການາອານ. ໂມເຊ​ເນັ້ນ​ບົດບາດ​ຂອງ​ຕົນ​ໃນ​ຖານະ​ເປັນ​ຜູ້​ຕອບ​ແທນ​ລະຫວ່າງ​ພຣະ​ເຈົ້າ​ແລະ​ຊາວ​ອິດສະລາແອນ, ເຕືອນ​ເຂົາ​ເຈົ້າ​ເຖິງ​ການ​ອ້ອນວອນ​ຂອງ​ພຣະອົງ​ເມື່ອ​ເຂົາ​ເຈົ້າ​ເຮັດ​ບາບ​ດ້ວຍ​ລູກ​ງົວ​ຄຳ. ລາວ​ຍັງ​ກ່າວ​ເຖິງ​ການ​ທຳລາຍ​ເມັດ​ທີ່​ບັນຈຸ​ພຣະບັນຍັດ​ສິບ​ປະການ​ດ້ວຍ​ຄວາມ​ຄຽດ​ແຄ້ນ​ຕໍ່​ການ​ບໍ່​ເຊື່ອ​ຟັງ.</w:t>
      </w:r>
    </w:p>
    <w:p/>
    <w:p>
      <w:r xmlns:w="http://schemas.openxmlformats.org/wordprocessingml/2006/main">
        <w:t xml:space="preserve">ວັກ 3: ພະບັນຍັດ 9 ສະຫຼຸບດ້ວຍການເຕືອນໂມເຊບໍ່ໃຫ້ລືມການກະບົດໃນອະດີດ ແລະຖືເອົາໄຊຊະນະໃນອະນາຄົດເມື່ອເຂົາເຈົ້າເຂົ້າໄປໃນການາອານ. ພະອົງ​ເຕືອນ​ເຂົາ​ເຈົ້າ​ວ່າ​ເປັນ​ຍ້ອນ​ພັນທະສັນຍາ​ຂອງ​ພະເຈົ້າ​ຕໍ່​ອັບຣາຮາມ ອີຊາກ ແລະ​ຢາໂຄບ ບໍ່ແມ່ນ​ຍ້ອນ​ຄວາມ​ຊອບທຳ​ຂອງ​ເຂົາ​ເຈົ້າ​ທີ່​ຈະ​ໄດ້​ດິນແດນ​ນັ້ນ. ໂມເຊ​ເຕືອນ​ຄວາມ​ພາກພູມ​ໃຈ​ຫຼື​ການ​ໃຫ້​ຄວາມ​ສຳເລັດ​ມາ​ແຕ່​ຕົວ​ເອງ ແຕ່​ໃຫ້​ກຳລັງ​ໃຈ​ຕໍ່​ພະ​ເຢໂຫວາ. ພຣະ​ອົງ​ຮຽກ​ຮ້ອງ​ໃຫ້​ເຊື່ອ​ຟັງ​ພຣະ​ບັນ​ຍັດ​ຂອງ​ພຣະ​ອົງ​ເປັນ​ວິ​ທີ​ການ​ຫຼີກ​ເວັ້ນ​ການ​ກະ​ບົດ​ໃນ​ອະ​ນາ​ຄົດ.</w:t>
      </w:r>
    </w:p>
    <w:p/>
    <w:p>
      <w:r xmlns:w="http://schemas.openxmlformats.org/wordprocessingml/2006/main">
        <w:t xml:space="preserve">ສະຫຼຸບ:</w:t>
      </w:r>
    </w:p>
    <w:p>
      <w:r xmlns:w="http://schemas.openxmlformats.org/wordprocessingml/2006/main">
        <w:t xml:space="preserve">Deuteronomy 9 ສະເຫນີ:</w:t>
      </w:r>
    </w:p>
    <w:p>
      <w:r xmlns:w="http://schemas.openxmlformats.org/wordprocessingml/2006/main">
        <w:t xml:space="preserve">ການຄອບຄອງຂອງ Canaan ໂດຍຄວາມຊື່ສັດຂອງພຣະເຈົ້າຂອງອິດສະລາແອນ rebelliousness;</w:t>
      </w:r>
    </w:p>
    <w:p>
      <w:r xmlns:w="http://schemas.openxmlformats.org/wordprocessingml/2006/main">
        <w:t xml:space="preserve">ການ​ລະນຶກ​ເຖິງ​ການ​ນະມັດສະການ​ຮູບ​ປັ້ນ ການ​ອ້ອນວອນ​ຂອງ​ໂມເຊ;</w:t>
      </w:r>
    </w:p>
    <w:p>
      <w:r xmlns:w="http://schemas.openxmlformats.org/wordprocessingml/2006/main">
        <w:t xml:space="preserve">ການເຕືອນໄພຕໍ່ການລືມການກະບົດໃນອະດີດ, ຄວາມຖ່ອມຕົນແລະການເຊື່ອຟັງ.</w:t>
      </w:r>
    </w:p>
    <w:p/>
    <w:p>
      <w:r xmlns:w="http://schemas.openxmlformats.org/wordprocessingml/2006/main">
        <w:t xml:space="preserve">ເນັ້ນ ຫນັກ ໃສ່ ການ ຄອບ ຄອງ ຂອງ Canaan ໂດຍ ຄວາມ ຊື່ ສັດ ຂອງ ພຣະ ເຈົ້າ ຂອງ ອິດ ສະ ຣາ ເອນ rebelliousness ໃນ ຖິ່ນ ກັນ ດານ;</w:t>
      </w:r>
    </w:p>
    <w:p>
      <w:r xmlns:w="http://schemas.openxmlformats.org/wordprocessingml/2006/main">
        <w:t xml:space="preserve">ການ​ລະນຶກ​ເຖິງ​ການ​ບູຊາ​ຮູບ​ປັ້ນ​ດ້ວຍ​ລູກ​ງົວ​ທອງ ຄຳ​ອ້ອນວອນ​ຂອງ​ໂມເຊ​ເພື່ອ​ຄວາມ​ເມດ​ຕາ;</w:t>
      </w:r>
    </w:p>
    <w:p>
      <w:r xmlns:w="http://schemas.openxmlformats.org/wordprocessingml/2006/main">
        <w:t xml:space="preserve">ການ​ເຕືອນ​ໄພ​ຕໍ່​ການ​ລືມ​ການ​ກະ​ບົດ​ໃນ​ອະ​ດີດ ຄວາມ​ຖ່ອມ​ຕົນ​ຕໍ່​ພຣະ​ພັກ​ຂອງ​ພຣະ​ຜູ້​ເປັນ​ເຈົ້າ​ແລະ​ການ​ເຊື່ອ​ຟັງ​ພຣະ​ບັນ​ຍັດ​ຂອງ​ພຣະ​ອົງ.</w:t>
      </w:r>
    </w:p>
    <w:p/>
    <w:p>
      <w:r xmlns:w="http://schemas.openxmlformats.org/wordprocessingml/2006/main">
        <w:t xml:space="preserve">ບົດນີ້ເນັ້ນໃສ່ການຄອບຄອງຂອງຊາວອິດສະລາແອນ, ການກະບົດຂອງເຂົາເຈົ້າ, ແລະຄວາມສໍາຄັນຂອງການຈື່ຈໍາຄວາມລົ້ມເຫລວໃນອະດີດຂອງເຂົາເຈົ້າ. ໃນ​ພະບັນຍັດ 9 ໂມເຊ​ເຕືອນ​ຊາວ​ອິດສະລາແອນ​ວ່າ​ການ​ເຂົ້າ​ມາ​ໃນ​ແຜ່ນດິນ​ບໍ່​ແມ່ນ​ຍ້ອນ​ຄວາມ​ຊອບທຳ​ຂອງ​ເຂົາ​ເຈົ້າ ແຕ່​ຍ້ອນ​ຄວາມ​ສັດ​ຊື່​ຂອງ​ພະເຈົ້າ​ແລະ​ຄວາມ​ຊົ່ວ​ຮ້າຍ​ຂອງ​ຊາດ​ຕ່າງໆ​ທີ່​ອາໄສ​ຢູ່​ການາອານ. ລາວ​ຮັບ​ຮູ້​ວ່າ​ເຂົາ​ເຈົ້າ​ເປັນ​ຄົນ​ດື້​ດ້ານ​ແລະ​ກະບົດ ໂດຍ​ເລົ່າ​ຄືນ​ເຫດການ​ທີ່​ເຂົາ​ເຈົ້າ​ກະຕຸ້ນ​ຄວາມ​ຄຽດ​ຮ້າຍ​ຂອງ​ພະເຈົ້າ​ໃນ​ຖິ່ນ​ແຫ້ງ​ແລ້ງ​ກັນ​ດານ. ໂມເຊ​ເຕືອນ​ເຂົາ​ເຈົ້າ​ໂດຍ​ສະເພາະ​ເຖິງ​ການ​ບູຊາ​ຮູບ​ປັ້ນ​ຂອງ​ເຂົາ​ເຈົ້າ​ກັບ​ລູກ​ງົວ​ຄຳ​ທີ່​ເມືອງ​ໂຮເຣບ ແລະ​ວິທີ​ທີ່​ພະອົງ​ອ້ອນວອນ​ເພື່ອ​ປ້ອງ​ກັນ​ຄວາມ​ພິນາດ​ຂອງ​ເຂົາ​ເຈົ້າ.</w:t>
      </w:r>
    </w:p>
    <w:p/>
    <w:p>
      <w:r xmlns:w="http://schemas.openxmlformats.org/wordprocessingml/2006/main">
        <w:t xml:space="preserve">ຕໍ່​ໄປ​ໃນ​ພະບັນຍັດ 9, ໂມເຊ​ໄດ້​ເລົ່າ​ເຫດການ​ອີກ​ຕໍ່​ໄປ​ເມື່ອ​ຊາວ​ອິດສະລາແອນ​ໄດ້​ກະບົດ​ຕໍ່​ພະເຈົ້າ​ໃນ​ລະຫວ່າງ​ການ​ເດີນທາງ​ຜ່ານ​ຖິ່ນ​ແຫ້ງແລ້ງ​ກັນດານ. ລາວຍົກໃຫ້ເຫັນເຖິງວິທີທີ່ເຂົາເຈົ້າຈົ່ມ, ຈົ່ມ, ແລະສົງໄສຄວາມສາມາດຂອງພະເຈົ້າທີ່ຈະພາເຂົາເຈົ້າເຂົ້າໄປໃນການາອານ. ໂມເຊ​ເນັ້ນ​ບົດບາດ​ຂອງ​ຕົນ​ໃນ​ຖານະ​ເປັນ​ຜູ້​ຕອບ​ແທນ​ລະຫວ່າງ​ພຣະ​ເຈົ້າ​ແລະ​ຊາວ​ອິດສະລາແອນ, ເຕືອນ​ເຂົາ​ເຈົ້າ​ເຖິງ​ການ​ອ້ອນວອນ​ຂອງ​ພຣະອົງ​ເມື່ອ​ເຂົາ​ເຈົ້າ​ເຮັດ​ບາບ​ດ້ວຍ​ລູກ​ງົວ​ຄຳ. ລາວ​ຍັງ​ກ່າວ​ເຖິງ​ການ​ທຳລາຍ​ເມັດ​ທີ່​ບັນຈຸ​ພຣະບັນຍັດ​ສິບ​ປະການ​ດ້ວຍ​ຄວາມ​ຄຽດ​ແຄ້ນ​ຕໍ່​ການ​ບໍ່​ເຊື່ອ​ຟັງ.</w:t>
      </w:r>
    </w:p>
    <w:p/>
    <w:p>
      <w:r xmlns:w="http://schemas.openxmlformats.org/wordprocessingml/2006/main">
        <w:t xml:space="preserve">ພຣະບັນຍັດສອງ 9 ສະຫຼຸບດ້ວຍການເຕືອນໂມເຊບໍ່ໃຫ້ລືມການກະບົດທີ່ຜ່ານມາເມື່ອພວກເຂົາເຂົ້າໄປໃນການາອານ. ລາວ​ເຕືອນ​ບໍ່​ໃຫ້​ເອົາ​ຄວາມ​ເຊື່ອ​ຕໍ່​ໄຊຊະນະ​ໃນ​ອະນາຄົດ ຫຼື​ການ​ມອບ​ຄວາມ​ສຳເລັດ​ໃຫ້​ແກ່​ຕົວ​ເອງ. ແທນ​ທີ່​ຈະ​ເປັນ, ລາວ​ຮຽກ​ຮ້ອງ​ຄວາມ​ຖ່ອມ​ຕໍ່​ພຣະ​ພັກ​ພຣະ​ຜູ້​ເປັນ​ເຈົ້າ ແລະ​ການ​ເຊື່ອ​ຟັງ​ພຣະ​ບັນ​ຍັດ​ຂອງ​ພຣະ​ອົງ​ເພື່ອ​ຫຼີກ​ລ່ຽງ​ການ​ກະ​ບົດ​ໃນ​ອະ​ນາ​ຄົດ ຫຼື​ຕົກ​ຢູ່​ໃນ​ຄວາມ​ຈອງຫອງ​ທີ່​ຈອງຫອງ. ໂມເຊ​ເຕືອນ​ເຂົາ​ເຈົ້າ​ວ່າ​ເປັນ​ຍ້ອນ​ພັນທະສັນຍາ​ຂອງ​ພະເຈົ້າ​ທີ່​ສັນຍາ​ໄວ້ ບໍ່​ແມ່ນ​ຍ້ອນ​ຄວາມ​ຊອບທຳ​ຂອງ​ເຂົາ​ເຈົ້າ​ທີ່​ເຂົາ​ເຈົ້າ​ຈະ​ໄດ້​ດິນແດນ​ທີ່​ສັນຍາ​ໄວ້​ກັບ​ອັບຣາຮາມ, ອີຊາກ, ແລະ​ຢາໂຄບ.</w:t>
      </w:r>
    </w:p>
    <w:p/>
    <w:p>
      <w:r xmlns:w="http://schemas.openxmlformats.org/wordprocessingml/2006/main">
        <w:t xml:space="preserve">ພຣະບັນຍັດສອງ 9:1 ອິດສະຣາເອນ​ເອີຍ ຈົ່ງ​ຟັງ​ເຖີດ, ເຈົ້າ​ຈະ​ຂ້າມ​ແມ່ນໍ້າ​ຈໍແດນ​ໃນ​ວັນ​ນີ້ ເພື່ອ​ຈະ​ເຂົ້າ​ໄປ​ຢຶດຄອງ​ບັນດາ​ຊາດ​ທີ່​ຍິ່ງໃຫຍ່ ແລະ​ຍິ່ງໃຫຍ່​ກວ່າ​ຕົວ​ເຈົ້າ, ເມືອງ​ໃຫຍ່ ແລະ​ມີ​ຮົ້ວ​ຂຶ້ນ​ໄປ​ເຖິງ​ສະຫວັນ.</w:t>
      </w:r>
    </w:p>
    <w:p/>
    <w:p>
      <w:r xmlns:w="http://schemas.openxmlformats.org/wordprocessingml/2006/main">
        <w:t xml:space="preserve">ພະເຈົ້າ​ສັ່ງ​ໃຫ້​ຊາດ​ອິດສະລາແອນ​ມີ​ດິນແດນ​ຕາມ​ຄຳ​ສັນຍາ ເຖິງ​ແມ່ນ​ວ່າ​ຊາດ​ຕ່າງໆ​ຈະ​ຍິ່ງໃຫຍ່​ກວ່າ​ແລະ​ມີ​ກຳລັງ​ແຮງ​ກວ່າ​ກໍຕາມ.</w:t>
      </w:r>
    </w:p>
    <w:p/>
    <w:p>
      <w:r xmlns:w="http://schemas.openxmlformats.org/wordprocessingml/2006/main">
        <w:t xml:space="preserve">1: ຢ່າ​ຢ້ານ​ຜູ້​ທີ່​ບໍ່​ຮູ້ຈັກ ເພາະ​ພະເຈົ້າ​ສະຖິດ​ຢູ່​ກັບ​ເຈົ້າ</w:t>
      </w:r>
    </w:p>
    <w:p/>
    <w:p>
      <w:r xmlns:w="http://schemas.openxmlformats.org/wordprocessingml/2006/main">
        <w:t xml:space="preserve">2: ຈົ່ງວາງໃຈໃນພຣະຜູ້ເປັນເຈົ້າ, ເພາະວ່າພຣະອົງຈະນໍາພາທ່ານໄປສູ່ຄໍາສັນຍາຂອງພຣະອົງ</w:t>
      </w:r>
    </w:p>
    <w:p/>
    <w:p>
      <w:r xmlns:w="http://schemas.openxmlformats.org/wordprocessingml/2006/main">
        <w:t xml:space="preserve">ໂຢຊວຍ 1:9 “ຈົ່ງ​ເຂັ້ມແຂງ​ແລະ​ກ້າຫານ ຢ່າ​ຢ້ານ ຢ່າ​ທໍ້ຖອຍ​ໃຈ ເພາະ​ພຣະເຈົ້າຢາເວ ພຣະເຈົ້າ​ຂອງ​ເຈົ້າ​ຈະ​ສະຖິດ​ຢູ່​ກັບ​ເຈົ້າ​ທຸກ​ບ່ອນ​ທີ່​ເຈົ້າ​ໄປ.</w:t>
      </w:r>
    </w:p>
    <w:p/>
    <w:p>
      <w:r xmlns:w="http://schemas.openxmlformats.org/wordprocessingml/2006/main">
        <w:t xml:space="preserve">ເພງ^ສັນລະເສີນ 20:7 ບາງຄົນ​ວາງໃຈ​ໃນ​ລົດຮົບ ແລະ​ບາງຄົນ​ໃນ​ມ້າ ແຕ່​ພວກເຮົາ​ວາງໃຈ​ໃນ​ນາມ​ຂອງ​ພຣະເຈົ້າຢາເວ ພຣະເຈົ້າ​ຂອງ​ພວກເຮົາ.</w:t>
      </w:r>
    </w:p>
    <w:p/>
    <w:p>
      <w:r xmlns:w="http://schemas.openxmlformats.org/wordprocessingml/2006/main">
        <w:t xml:space="preserve">ພຣະບັນຍັດສອງ 9:2 ຄົນ​ໃຫຍ່​ແລະ​ສູງ​ອາຍຸ​ຄື​ລູກ​ຫລານ​ຂອງ​ອານາກ ຊຶ່ງ​ເຈົ້າ​ຮູ້ຈັກ ແລະ​ເຈົ້າ​ໄດ້​ຍິນ​ເວົ້າ​ວ່າ, ‘ໃຜ​ຈະ​ຢືນ​ຢູ່​ຕໍ່​ໜ້າ​ລູກ​ຫລານ​ຂອງ​ອານາກ.</w:t>
      </w:r>
    </w:p>
    <w:p/>
    <w:p>
      <w:r xmlns:w="http://schemas.openxmlformats.org/wordprocessingml/2006/main">
        <w:t xml:space="preserve">ຂໍ້ນີ້ເວົ້າເຖິງຄວາມຢ້ານກົວຂອງຊາວອິດສະລາແອນເມື່ອປະເຊີນໜ້າກັບພວກອານາກິມ ເຊິ່ງເປັນຄົນທີ່ມີອຳນາດ ແລະເປັນຕາຢ້ານ.</w:t>
      </w:r>
    </w:p>
    <w:p/>
    <w:p>
      <w:r xmlns:w="http://schemas.openxmlformats.org/wordprocessingml/2006/main">
        <w:t xml:space="preserve">1. ພະເຈົ້າ​ຍິ່ງໃຫຍ່​ກວ່າ​ຄວາມ​ຢ້ານ​ໃດໆ—ຄຳເພງ 46:1-3</w:t>
      </w:r>
    </w:p>
    <w:p/>
    <w:p>
      <w:r xmlns:w="http://schemas.openxmlformats.org/wordprocessingml/2006/main">
        <w:t xml:space="preserve">2. ເອົາ​ຊະນະ​ຄວາມ​ຢ້ານ​ກົວ​ດ້ວຍ​ຄວາມ​ເຊື່ອ—ໂຢຊວຍ 1:9</w:t>
      </w:r>
    </w:p>
    <w:p/>
    <w:p>
      <w:r xmlns:w="http://schemas.openxmlformats.org/wordprocessingml/2006/main">
        <w:t xml:space="preserve">1. Psalm 27:1 - ພຣະ ຜູ້ ເປັນ ເຈົ້າ ເປັນ ຄວາມ ສະ ຫວ່າງ ແລະ ຄວາມ ລອດ ຂອງ ຂ້າ ພະ ເຈົ້າ; ຂ້ອຍຈະຢ້ານໃຜ?</w:t>
      </w:r>
    </w:p>
    <w:p/>
    <w:p>
      <w:r xmlns:w="http://schemas.openxmlformats.org/wordprocessingml/2006/main">
        <w:t xml:space="preserve">2. ເອຊາຢາ 41:10 - ຢ່າຢ້ານ, ເພາະວ່າຂ້ອຍຢູ່ກັບເຈົ້າ; ຢ່າຕົກໃຈ ເພາະເຮົາຄືພຣະເຈົ້າຂອງເຈົ້າ; ເຮົາ​ຈະ​ເສີມ​ກຳລັງ​ເຈົ້າ, ເຮົາ​ຈະ​ຊ່ວຍ​ເຈົ້າ, ເຮົາ​ຈະ​ຍົກ​ເຈົ້າ​ດ້ວຍ​ມື​ຂວາ​ທີ່​ຊອບ​ທຳ​ຂອງ​ເຮົາ.</w:t>
      </w:r>
    </w:p>
    <w:p/>
    <w:p>
      <w:r xmlns:w="http://schemas.openxmlformats.org/wordprocessingml/2006/main">
        <w:t xml:space="preserve">ພຣະບັນຍັດສອງ 9:3 ສະນັ້ນ ຈົ່ງ​ເຂົ້າໃຈ​ໃນ​ທຸກ​ວັນ​ນີ້​ວ່າ ພຣະເຈົ້າຢາເວ ພຣະເຈົ້າ​ຂອງ​ເຈົ້າ ຄື​ພຣະອົງ​ທີ່​ຈະ​ໄປ​ຢູ່​ຕໍ່ໜ້າ​ເຈົ້າ. ພຣະອົງ​ຈະ​ທຳລາຍ​ພວກ​ເຂົາ​ລົງ​ໄປ​ຕໍ່ໜ້າ​ເຈົ້າ ດັ່ງ​ນັ້ນ ເຈົ້າ​ຈະ​ຂັບ​ໄລ່​ພວກ​ເຂົາ​ອອກ ແລະ​ທຳລາຍ​ພວກເຂົາ​ໂດຍ​ໄວ ດັ່ງ​ທີ່​ພຣະເຈົ້າຢາເວ​ໄດ້​ກ່າວ​ກັບ​ເຈົ້າ.</w:t>
      </w:r>
    </w:p>
    <w:p/>
    <w:p>
      <w:r xmlns:w="http://schemas.openxmlformats.org/wordprocessingml/2006/main">
        <w:t xml:space="preserve">ຂໍ້ນີ້ກ່າວເຖິງອຳນາດຂອງພຣະເຈົ້າ ແລະສັນຍາກັບປະຊາຊົນຂອງພຣະອົງ, ວ່າພຣະອົງຈະໄປກ່ອນພວກເຂົາ ແລະເອົາຊະນະສັດຕູຂອງພວກເຂົາ.</w:t>
      </w:r>
    </w:p>
    <w:p/>
    <w:p>
      <w:r xmlns:w="http://schemas.openxmlformats.org/wordprocessingml/2006/main">
        <w:t xml:space="preserve">1. "ຄໍາສັນຍາຂອງພຣະເຈົ້າທີ່ຈະຕໍ່ສູ້ເພື່ອພວກເຮົາ"</w:t>
      </w:r>
    </w:p>
    <w:p/>
    <w:p>
      <w:r xmlns:w="http://schemas.openxmlformats.org/wordprocessingml/2006/main">
        <w:t xml:space="preserve">2. "ອຳນາດຂອງພຣະຜູ້ເປັນເຈົ້າ ພຣະເຈົ້າຂອງພວກເຮົາ"</w:t>
      </w:r>
    </w:p>
    <w:p/>
    <w:p>
      <w:r xmlns:w="http://schemas.openxmlformats.org/wordprocessingml/2006/main">
        <w:t xml:space="preserve">1. ເອຊາຢາ 43:2 “ເມື່ອ​ເຈົ້າ​ຜ່ານ​ນໍ້າ​ໄປ ເຮົາ​ຈະ​ຢູ່​ກັບ​ເຈົ້າ ແລະ​ເມື່ອ​ເຈົ້າ​ຜ່ານ​ແມ່ນໍ້າ​ຕ່າງໆ ພວກມັນ​ຈະ​ບໍ່​ກວາດ​ຜ່ານ​ເຈົ້າ ເມື່ອ​ເຈົ້າ​ຍ່າງ​ຜ່ານ​ໄຟ ເຈົ້າ​ຈະ​ບໍ່​ຖືກ​ໄຟ​ໄໝ້. ແປວໄຟ​ຈະ​ບໍ່​ເຜົາ​ໄໝ້​ເຈົ້າ.”</w:t>
      </w:r>
    </w:p>
    <w:p/>
    <w:p>
      <w:r xmlns:w="http://schemas.openxmlformats.org/wordprocessingml/2006/main">
        <w:t xml:space="preserve">2 Exodus 14:14 - "ພຣະ​ຜູ້​ເປັນ​ເຈົ້າ​ຈະ​ຕໍ່​ສູ້​ເພື່ອ​ທ່ານ; ທ່ານ​ຈໍາ​ເປັນ​ຕ້ອງ​ໄດ້​ພຽງ​ແຕ່​ຢູ່​ໃນ​ຄວາມ​ສະ​ຫງົບ.</w:t>
      </w:r>
    </w:p>
    <w:p/>
    <w:p>
      <w:r xmlns:w="http://schemas.openxmlformats.org/wordprocessingml/2006/main">
        <w:t xml:space="preserve">ພຣະບັນຍັດສອງ 9:4 ຢ່າ​ເວົ້າ​ໃນ​ໃຈ​ຂອງ​ເຈົ້າ, ຫລັງຈາກ​ທີ່​ພຣະເຈົ້າຢາເວ ພຣະເຈົ້າ​ຂອງ​ເຈົ້າ​ໄດ້​ຂັບໄລ່​ພວກເຂົາ​ອອກ​ໄປ​ຈາກ​ຕໍ່ໜ້າ​ເຈົ້າ, ໂດຍ​ກ່າວ​ວ່າ, ເພາະ​ຄວາມ​ຊອບທຳ​ຂອງ​ເຮົາ ພຣະເຈົ້າຢາເວ​ໄດ້​ນຳ​ຂ້ອຍ​ເຂົ້າ​ມາ​ເປັນ​ເຈົ້າຂອງ​ດິນແດນ​ນີ້, ແຕ່​ເພື່ອ​ຄວາມ​ຊົ່ວຊ້າ​ຂອງ​ຊາດ​ເຫຼົ່ານີ້ ພຣະເຈົ້າຢາເວ. ຈະຂັບໄລ່ພວກເຂົາອອກຈາກຕໍ່ໜ້າເຈົ້າ.</w:t>
      </w:r>
    </w:p>
    <w:p/>
    <w:p>
      <w:r xmlns:w="http://schemas.openxmlformats.org/wordprocessingml/2006/main">
        <w:t xml:space="preserve">ພະເຈົ້າ​ໄດ້​ຂັບ​ໄລ່​ຊົນຊາດ​ຊົ່ວ​ອອກ​ຈາກ​ຕໍ່ໜ້າ​ຊາວ​ອິດສະລາແອນ ແລະ​ບໍ່​ຄວນ​ຄິດ​ວ່າ​ເປັນ​ຍ້ອນ​ຄວາມ​ຊອບທຳ​ຂອງ​ເຂົາ​ເຈົ້າ​ເອງ​ທີ່​ໄດ້​ຄອບ​ຄອງ​ແຜ່ນດິນ​ນັ້ນ.</w:t>
      </w:r>
    </w:p>
    <w:p/>
    <w:p>
      <w:r xmlns:w="http://schemas.openxmlformats.org/wordprocessingml/2006/main">
        <w:t xml:space="preserve">1. ຄວາມ​ເມດຕາ​ຂອງ​ພະເຈົ້າ​ຢູ່​ຕະຫຼອດ​ໄປ—ລູກາ 1:50</w:t>
      </w:r>
    </w:p>
    <w:p/>
    <w:p>
      <w:r xmlns:w="http://schemas.openxmlformats.org/wordprocessingml/2006/main">
        <w:t xml:space="preserve">2. ຄວາມຊອບທໍາຂອງພະເຈົ້າ - ໂລມ 3:21-22</w:t>
      </w:r>
    </w:p>
    <w:p/>
    <w:p>
      <w:r xmlns:w="http://schemas.openxmlformats.org/wordprocessingml/2006/main">
        <w:t xml:space="preserve">1. ໂລມ 9:14 - ແລ້ວ​ເຮົາ​ຈະ​ເວົ້າ​ແນວ​ໃດ? ມີຄວາມບໍ່ຊອບທໍາກັບພຣະເຈົ້າບໍ? ພຣະເຈົ້າຫ້າມ.</w:t>
      </w:r>
    </w:p>
    <w:p/>
    <w:p>
      <w:r xmlns:w="http://schemas.openxmlformats.org/wordprocessingml/2006/main">
        <w:t xml:space="preserve">2 Deuteronomy 7:7 - ພຣະ ຜູ້ ເປັນ ເຈົ້າ ບໍ່ ໄດ້ ຕັ້ງ ຄວາມ ຮັກ ຂອງ ພຣະ ອົງ, ຫຼື ເລືອກ ເອົາ ທ່ານ, ເພາະ ວ່າ ທ່ານ ມີ ຈໍາ ນວນ ຫຼາຍ ກ ່ ວາ ປະ ຊາ ຊົນ; ເພາະ​ເຈົ້າ​ເປັນ​ຄົນ​ໜ້ອຍ​ທີ່​ສຸດ​ຂອງ​ຄົນ​ທັງ​ປວງ.</w:t>
      </w:r>
    </w:p>
    <w:p/>
    <w:p>
      <w:r xmlns:w="http://schemas.openxmlformats.org/wordprocessingml/2006/main">
        <w:t xml:space="preserve">ພຣະບັນຍັດສອງ 9:5 ບໍ່ແມ່ນ​ຍ້ອນ​ຄວາມ​ຊອບທຳ​ຂອງ​ເຈົ້າ, ຫລື​ຄວາມ​ສັດຊື່​ຂອງ​ເຈົ້າ, ເຈົ້າ​ຈະ​ໄປ​ຢຶດຄອງ​ດິນແດນ​ຂອງ​ພວກເຂົາ, ແຕ່​ເພື່ອ​ຄວາມ​ຊົ່ວຊ້າ​ຂອງ​ຊາດ​ເຫຼົ່ານີ້ ພຣະເຈົ້າຢາເວ ພຣະເຈົ້າ​ຂອງ​ເຈົ້າ​ຈະ​ຂັບໄລ່​ພວກເຂົາ​ອອກ​ຈາກ​ຕໍ່ໜ້າ​ເຈົ້າ ແລະ​ເພື່ອ​ໃຫ້​ພຣະອົງ​ໄດ້​ກະທຳ​ການ​ອັນ​ຊົ່ວຊ້າ. ຖ້ອຍ​ຄຳ​ທີ່​ພຣະ​ຜູ້​ເປັນ​ເຈົ້າ​ສາບານ​ຕໍ່​ບັນພະບຸລຸດ​ຂອງ​ເຈົ້າ, ອັບຣາຮາມ, ອີຊາກ, ແລະ ຢາໂຄບ.</w:t>
      </w:r>
    </w:p>
    <w:p/>
    <w:p>
      <w:r xmlns:w="http://schemas.openxmlformats.org/wordprocessingml/2006/main">
        <w:t xml:space="preserve">ພຣະ​ເຈົ້າ​ກຳ​ລັງ​ຂັບ​ໄລ່​ປະ​ຊາ​ຊາດ​ທີ່​ຊົ່ວ​ຮ້າຍ​ອອກ​ໄປ ເພື່ອ​ຈະ​ເຮັດ​ໃຫ້​ຄຳ​ສັນ​ຍາ​ຂອງ​ພຣະ​ອົງ​ແກ່​ອັບ​ຣາ​ຮາມ, ອີ​ຊາກ, ແລະ ຢາ​ໂຄບ.</w:t>
      </w:r>
    </w:p>
    <w:p/>
    <w:p>
      <w:r xmlns:w="http://schemas.openxmlformats.org/wordprocessingml/2006/main">
        <w:t xml:space="preserve">1. ພຣະເຈົ້າຊົງສັດຊື່ຕໍ່ຄໍາສັນຍາຂອງພຣະອົງ</w:t>
      </w:r>
    </w:p>
    <w:p/>
    <w:p>
      <w:r xmlns:w="http://schemas.openxmlformats.org/wordprocessingml/2006/main">
        <w:t xml:space="preserve">2. ຄວາມຊົ່ວຮ້າຍບໍ່ສາມາດເອົາຊະນະແຜນການຂອງພຣະເຈົ້າໄດ້</w:t>
      </w:r>
    </w:p>
    <w:p/>
    <w:p>
      <w:r xmlns:w="http://schemas.openxmlformats.org/wordprocessingml/2006/main">
        <w:t xml:space="preserve">1. Romans 4:13-17 - ສໍາລັບຄໍາສັນຍາກັບອັບຣາຮາມແລະລູກຫລານຂອງລາວວ່າລາວຈະເປັນມໍລະດົກຂອງໂລກບໍ່ໄດ້ມາຈາກກົດຫມາຍແຕ່ຜ່ານຄວາມຊອບທໍາຂອງຄວາມເຊື່ອ.</w:t>
      </w:r>
    </w:p>
    <w:p/>
    <w:p>
      <w:r xmlns:w="http://schemas.openxmlformats.org/wordprocessingml/2006/main">
        <w:t xml:space="preserve">2. ເອຊາຢາ 55:10-11 - ເພາະ​ວ່າ​ຝົນ​ແລະ​ຫິມະ​ຕົກ​ມາ​ຈາກ​ສະຫວັນ​ແລະ​ບໍ່​ໄດ້​ກັບ​ຄືນ​ມາ​ບ່ອນ​ນັ້ນ ແຕ່​ໃຫ້​ແຜ່ນດິນ​ໂລກ​ເກີດ​ຂຶ້ນ​ແລະ​ງອກ​ຂຶ້ນ ແລະ​ຈະ​ໃຫ້​ເມັດ​ພືດ​ແກ່​ຜູ້​ຫວ່ານ​ແລະ​ອາຫານ​ໃຫ້​ຜູ້​ກິນ. ຄໍາ ຂອງ ຂ້າ ພະ ເຈົ້າ ຈະ ອອກ ຈາກ ປາກ ຂອງ ຂ້າ ພະ ເຈົ້າ; ມັນ​ຈະ​ບໍ່​ກັບ​ຄືນ​ມາ​ຫາ​ຂ້າ​ພະ​ເຈົ້າ​ເປົ່າ, ແຕ່​ມັນ​ຈະ​ສໍາ​ເລັດ​ຕາມ​ທີ່​ຂ້າ​ພະ​ເຈົ້າ​ຕັ້ງ​ໃຈ, ແລະ​ຈະ​ສໍາ​ເລັດ​ໃນ​ສິ່ງ​ທີ່​ຂ້າ​ພະ​ເຈົ້າ​ໄດ້​ສົ່ງ​ມັນ.</w:t>
      </w:r>
    </w:p>
    <w:p/>
    <w:p>
      <w:r xmlns:w="http://schemas.openxmlformats.org/wordprocessingml/2006/main">
        <w:t xml:space="preserve">ພຣະບັນຍັດສອງ 9:6 ສະນັ້ນ ຈົ່ງ​ເຂົ້າໃຈ​ວ່າ ພຣະເຈົ້າຢາເວ ພຣະເຈົ້າ​ຂອງ​ເຈົ້າ​ບໍ່​ໄດ້​ມອບ​ດິນແດນ​ອັນ​ດີ​ນີ້​ໃຫ້​ເຈົ້າ​ເປັນ​ເຈົ້າຂອງ​ເພື່ອ​ຄວາມ​ຊອບທຳ​ຂອງ​ເຈົ້າ; ເພາະ​ເຈົ້າ​ເປັນ​ຄົນ​ຄໍ​ແຂງ.</w:t>
      </w:r>
    </w:p>
    <w:p/>
    <w:p>
      <w:r xmlns:w="http://schemas.openxmlformats.org/wordprocessingml/2006/main">
        <w:t xml:space="preserve">ພຣະເຈົ້າຢາເວ ພຣະເຈົ້າ​ບໍ່​ໄດ້​ມອບ​ດິນແດນ​ອັນ​ດີ​ໃຫ້​ແກ່​ຊາວ​ອິດສະຣາເອນ ຍ້ອນ​ຄວາມ​ຊອບທຳ​ຂອງ​ພວກເຂົາ, ແຕ່​ຍ້ອນ​ພຣະຄຸນ​ຂອງ​ພຣະອົງ​ເອງ.</w:t>
      </w:r>
    </w:p>
    <w:p/>
    <w:p>
      <w:r xmlns:w="http://schemas.openxmlformats.org/wordprocessingml/2006/main">
        <w:t xml:space="preserve">1: ຄວາມເມດຕາຂອງພຣະເຈົ້າສ່ອງແສງອອກ</w:t>
      </w:r>
    </w:p>
    <w:p/>
    <w:p>
      <w:r xmlns:w="http://schemas.openxmlformats.org/wordprocessingml/2006/main">
        <w:t xml:space="preserve">2: ການລະນຶກເຖິງຄວາມດີຂອງພະເຈົ້າໃນເວລາທົດລອງ</w:t>
      </w:r>
    </w:p>
    <w:p/>
    <w:p>
      <w:r xmlns:w="http://schemas.openxmlformats.org/wordprocessingml/2006/main">
        <w:t xml:space="preserve">1 ໂຣມ 5:8 ແຕ່​ພະເຈົ້າ​ສະແດງ​ຄວາມ​ຮັກ​ຂອງ​ພະອົງ​ເອງ​ຕໍ່​ພວກ​ເຮົາ​ໃນ​ເລື່ອງ​ນີ້: ໃນ​ຂະນະ​ທີ່​ພວກ​ເຮົາ​ຍັງ​ເປັນ​ຄົນ​ບາບ ພະ​ຄລິດ​ໄດ້​ຕາຍ​ເພື່ອ​ພວກ​ເຮົາ.</w:t>
      </w:r>
    </w:p>
    <w:p/>
    <w:p>
      <w:r xmlns:w="http://schemas.openxmlformats.org/wordprocessingml/2006/main">
        <w:t xml:space="preserve">2: Psalm 107:1 - ຂໍ​ຂອບ​ໃຈ​ພຣະ​ຜູ້​ເປັນ​ເຈົ້າ, ສໍາ​ລັບ​ພຣະ​ອົງ​ເປັນ​ການ​ດີ; ຄວາມ​ຮັກ​ຂອງ​ພະອົງ​ຄົງ​ຢູ່​ຕະຫຼອດ​ໄປ.</w:t>
      </w:r>
    </w:p>
    <w:p/>
    <w:p>
      <w:r xmlns:w="http://schemas.openxmlformats.org/wordprocessingml/2006/main">
        <w:t xml:space="preserve">ພຣະບັນຍັດສອງ 9:7 ຈົ່ງ​ຈື່ຈຳ​ໄວ້ ແລະ​ຢ່າ​ລືມ​ວ່າ ເຈົ້າ​ໄດ້​ເຮັດ​ໃຫ້​ພຣະເຈົ້າຢາເວ ພຣະເຈົ້າ​ຂອງ​ເຈົ້າ​ຄຽດ​ແຄ້ນ​ຢູ່​ໃນ​ຖິ່ນ​ແຫ້ງແລ້ງ​ກັນດານ, ແຕ່​ຕັ້ງແຕ່​ວັນ​ທີ່​ເຈົ້າ​ໄດ້​ຈາກ​ປະເທດ​ເອຢິບ​ໄປ​ຈົນ​ເຖິງ​ບ່ອນ​ນີ້, ເຈົ້າ​ໄດ້​ກະບົດ​ຕໍ່​ປະເທດ​ເອຢິບ. ພຣະຜູ້ເປັນເຈົ້າ.</w:t>
      </w:r>
    </w:p>
    <w:p/>
    <w:p>
      <w:r xmlns:w="http://schemas.openxmlformats.org/wordprocessingml/2006/main">
        <w:t xml:space="preserve">ປະຊາຊົນ​ອິດສະຣາເອນ​ໄດ້​ກະບົດ​ຕໍ່​ພຣະເຈົ້າ​ຕັ້ງແຕ່​ພວກເຂົາ​ອອກ​ຈາກ​ປະເທດ​ເອຢິບ ແລະ​ຂໍ້​ນີ້​ເປັນ​ການ​ເຕືອນ​ໃຈ​ທີ່​ຈະ​ບໍ່​ລືມ​ວິທີ​ທີ່​ພວກເຂົາ​ໄດ້​ເຮັດ​ໃຫ້​ພຣະເຈົ້າ​ໂກດຮ້າຍ​ໃນ​ຖິ່ນ​ແຫ້ງແລ້ງ​ກັນດານ.</w:t>
      </w:r>
    </w:p>
    <w:p/>
    <w:p>
      <w:r xmlns:w="http://schemas.openxmlformats.org/wordprocessingml/2006/main">
        <w:t xml:space="preserve">1. ຄວາມສຳຄັນຂອງການຈື່ຈຳຄວາມໂງ່ຈ້າຂອງພວກເຮົາໃນອະດີດ</w:t>
      </w:r>
    </w:p>
    <w:p/>
    <w:p>
      <w:r xmlns:w="http://schemas.openxmlformats.org/wordprocessingml/2006/main">
        <w:t xml:space="preserve">2. ຜົນສະທ້ອນຂອງການບໍ່ເຊື່ອຟັງ</w:t>
      </w:r>
    </w:p>
    <w:p/>
    <w:p>
      <w:r xmlns:w="http://schemas.openxmlformats.org/wordprocessingml/2006/main">
        <w:t xml:space="preserve">1. Psalm 78:11 - "ພວກເຂົາລືມວຽກງານຂອງພຣະອົງ, ແລະສິ່ງມະຫັດຂອງພຣະອົງທີ່ພຣະອົງໄດ້ສະແດງໃຫ້ເຂົາເຈົ້າ."</w:t>
      </w:r>
    </w:p>
    <w:p/>
    <w:p>
      <w:r xmlns:w="http://schemas.openxmlformats.org/wordprocessingml/2006/main">
        <w:t xml:space="preserve">2. ເຮັບເຣີ 3:12 - "ພີ່ນ້ອງເອີຍ, ຈົ່ງລະວັງ, ຢ້ານວ່າມີຜູ້ໃດໃນພວກເຈົ້າມີຫົວໃຈຊົ່ວຂອງຄວາມບໍ່ເຊື່ອ, ໃນການອອກຈາກພຣະເຈົ້າຜູ້ຊົງພຣະຊົນຢູ່."</w:t>
      </w:r>
    </w:p>
    <w:p/>
    <w:p>
      <w:r xmlns:w="http://schemas.openxmlformats.org/wordprocessingml/2006/main">
        <w:t xml:space="preserve">ພຣະບັນຍັດສອງ 9:8 ໃນ​ເມືອງ​ໂຮເຣບ ພວກ​ເຈົ້າ​ໄດ້​ເຮັດ​ໃຫ້​ພຣະເຈົ້າຢາເວ​ໂກດຮ້າຍ ແລະ​ພຣະເຈົ້າຢາເວ​ໄດ້​ໂກດຮ້າຍ​ພວກເຈົ້າ​ທີ່​ໄດ້​ທຳລາຍ​ພວກເຈົ້າ.</w:t>
      </w:r>
    </w:p>
    <w:p/>
    <w:p>
      <w:r xmlns:w="http://schemas.openxmlformats.org/wordprocessingml/2006/main">
        <w:t xml:space="preserve">ຂໍ້ຄວາມນີ້ເຕືອນພວກເຮົາວ່າມັນເປັນສິ່ງສໍາຄັນທີ່ຈະຈື່ຈໍາການກະທໍາແລະຄໍາເວົ້າຂອງພວກເຮົາ, ເພາະວ່າພວກມັນສາມາດສົ່ງຜົນສະທ້ອນທີ່ຮ້າຍແຮງ.</w:t>
      </w:r>
    </w:p>
    <w:p/>
    <w:p>
      <w:r xmlns:w="http://schemas.openxmlformats.org/wordprocessingml/2006/main">
        <w:t xml:space="preserve">1. “ຈົ່ງ​ລະນຶກ​ເຖິງ​ການ​ກະທຳ​ຂອງ​ເຈົ້າ: ການ​ສຶກສາ​ໃນ​ພະບັນຍັດ 9:8”</w:t>
      </w:r>
    </w:p>
    <w:p/>
    <w:p>
      <w:r xmlns:w="http://schemas.openxmlformats.org/wordprocessingml/2006/main">
        <w:t xml:space="preserve">2. "ອັນຕະລາຍຂອງການກະຕຸ້ນພຣະຜູ້ເປັນເຈົ້າ: A Study in Deuteronomy 9:8"</w:t>
      </w:r>
    </w:p>
    <w:p/>
    <w:p>
      <w:r xmlns:w="http://schemas.openxmlformats.org/wordprocessingml/2006/main">
        <w:t xml:space="preserve">1. ສຸພາສິດ 16:32 “ຜູ້​ໃດ​ຊ້າ​ໃນ​ການ​ໂກດຮ້າຍ​ກໍ​ດີ​ກວ່າ​ຜູ້​ມີ​ອຳນາດ ແລະ​ຜູ້​ທີ່​ປົກຄອງ​ວິນຍານ​ຂອງ​ຕົນ​ກວ່າ​ຜູ້​ທີ່​ຍຶດ​ເມືອງ​ນັ້ນ.”</w:t>
      </w:r>
    </w:p>
    <w:p/>
    <w:p>
      <w:r xmlns:w="http://schemas.openxmlformats.org/wordprocessingml/2006/main">
        <w:t xml:space="preserve">2. ຢາໂກໂບ 1:19-20 “ພີ່ນ້ອງ​ທີ່​ຮັກ​ຂອງ​ເຮົາ ຈົ່ງ​ຮູ້​ສິ່ງ​ນີ້​ເຖີດ: ຈົ່ງ​ໃຫ້​ທຸກ​ຄົນ​ໄວ​ທີ່​ຈະ​ໄດ້ຍິນ, ເວົ້າຊ້າ, ຊ້າ​ໃນ​ການ​ໂກດຮ້າຍ ເພາະ​ຄວາມ​ໂກດຮ້າຍ​ຂອງ​ມະນຸດ​ບໍ່​ໄດ້​ເຮັດ​ໃຫ້​ເກີດ​ຄວາມ​ຊອບທຳ​ຂອງ​ພຣະເຈົ້າ.”</w:t>
      </w:r>
    </w:p>
    <w:p/>
    <w:p>
      <w:r xmlns:w="http://schemas.openxmlformats.org/wordprocessingml/2006/main">
        <w:t xml:space="preserve">ພຣະບັນຍັດສອງ 9:9 ເມື່ອ​ຂ້າພະເຈົ້າ​ໄດ້​ຂຶ້ນ​ໄປ​ເທິງ​ພູ​ເພື່ອ​ຮັບ​ເອົາ​ແຜ່ນ​ຫີນ, ແມ່ນ​ແຕ່​ໂຕະ​ຂອງ​ພັນທະ​ສັນຍາ​ທີ່​ພຣະເຈົ້າຢາເວ​ໄດ້​ເຮັດ​ໄວ້​ກັບ​ເຈົ້າ, ແລ້ວ​ຂ້າພະເຈົ້າ​ໄດ້​ອາໄສ​ຢູ່​ເທິງ​ພູ​ສີ່​ສິບ​ວັນ​ສີ່​ສິບ​ຄືນ, ແລະ​ຂ້າພະເຈົ້າ​ບໍ່ໄດ້​ກິນ​ເຂົ້າຈີ່. ດື່ມ​ນ​້​ໍ​າ​:</w:t>
      </w:r>
    </w:p>
    <w:p/>
    <w:p>
      <w:r xmlns:w="http://schemas.openxmlformats.org/wordprocessingml/2006/main">
        <w:t xml:space="preserve">ໂມເຊ​ໄດ້​ຂຶ້ນ​ໄປ​ເທິງ​ພູເຂົາ​ຊີນາຍ ແລະ​ຢູ່​ທີ່​ນັ້ນ​ເປັນ​ເວລາ​ສີ່​ສິບ​ວັນ​ແລະ​ຄືນ​ໂດຍ​ບໍ່​ມີ​ອາຫານ​ຫຼື​ນໍ້າ ໂດຍ​ໄດ້​ຮັບ​ພຣະບັນຍັດ​ສິບ​ປະການ​ຈາກ​ພຣະເຈົ້າ.</w:t>
      </w:r>
    </w:p>
    <w:p/>
    <w:p>
      <w:r xmlns:w="http://schemas.openxmlformats.org/wordprocessingml/2006/main">
        <w:t xml:space="preserve">1. ພະລັງແຫ່ງຄວາມເຊື່ອ: ການຮຽນຮູ້ຈາກຄວາມມຸ່ງໝັ້ນທີ່ບໍ່ປ່ຽນແປງຂອງໂມເຊ</w:t>
      </w:r>
    </w:p>
    <w:p/>
    <w:p>
      <w:r xmlns:w="http://schemas.openxmlformats.org/wordprocessingml/2006/main">
        <w:t xml:space="preserve">2. ພັນທະສັນຍາຂອງພຣະເຈົ້າກ່ຽວກັບຄວາມຮັກ: ພຣະບັນຍັດສິບປະການເປັນຄໍາສັນຍາຂອງການປົກປ້ອງ</w:t>
      </w:r>
    </w:p>
    <w:p/>
    <w:p>
      <w:r xmlns:w="http://schemas.openxmlformats.org/wordprocessingml/2006/main">
        <w:t xml:space="preserve">1. ເຮັບເຣີ 11:24-29 - ຄວາມເຊື່ອຂອງໂມເຊໃນອຳນາດຂອງພຣະເຈົ້າ</w:t>
      </w:r>
    </w:p>
    <w:p/>
    <w:p>
      <w:r xmlns:w="http://schemas.openxmlformats.org/wordprocessingml/2006/main">
        <w:t xml:space="preserve">2. ໂລມ 13:8-10 - ຄວາມ​ຮັກ​ຄື​ກັບ​ການ​ເຮັດ​ຕາມ​ກົດ​ໝາຍ</w:t>
      </w:r>
    </w:p>
    <w:p/>
    <w:p>
      <w:r xmlns:w="http://schemas.openxmlformats.org/wordprocessingml/2006/main">
        <w:t xml:space="preserve">ພຣະບັນຍັດສອງ 9:10 ແລະ​ພຣະເຈົ້າຢາເວ​ໄດ້​ມອບ​ຫີນ​ສອງ​ແຜ່ນ​ທີ່​ຂຽນ​ດ້ວຍ​ນິ້ວມື​ຂອງ​ພຣະເຈົ້າ​ໃຫ້​ແກ່​ຂ້າພະເຈົ້າ. ແລະ​ໃນ​ພວກ​ເຂົາ​ໄດ້​ຖືກ​ຂຽນ​ໄວ້​ຕາມ​ຄໍາ​ສັບ​ຕ່າງໆ​ທັງ​ຫມົດ​, ຊຶ່ງ​ພຣະ​ຜູ້​ເປັນ​ເຈົ້າ​ໄດ້​ກ່າວ​ກັບ​ທ່ານ​ໃນ​ພູ​ເຂົາ​ອອກ​ຈາກ​ກາງ​ໄຟ​ໃນ​ມື້​ຂອງ​ການ​ຊຸມ​ຊົນ​.</w:t>
      </w:r>
    </w:p>
    <w:p/>
    <w:p>
      <w:r xmlns:w="http://schemas.openxmlformats.org/wordprocessingml/2006/main">
        <w:t xml:space="preserve">ພຣະເຈົ້າຢາເວ​ໄດ້​ມອບ​ແຜ່ນ​ຫີນ​ສອງ​ແຜ່ນ​ທີ່​ຂຽນ​ດ້ວຍ​ນິ້ວມື​ຂອງ​ພຣະເຈົ້າ​ໃຫ້​ໂມເຊ ຊຶ່ງ​ບັນຈຸ​ຖ້ອຍຄຳ​ທັງໝົດ​ທີ່​ພຣະອົງ​ໄດ້​ກ່າວ​ແກ່​ຊາວ​ອິດສະຣາເອນ ເມື່ອ​ພວກເຂົາ​ມາ​ເຕົ້າໂຮມ​ກັນ​ທີ່​ພູເຂົາ​ຊີນາຍ.</w:t>
      </w:r>
    </w:p>
    <w:p/>
    <w:p>
      <w:r xmlns:w="http://schemas.openxmlformats.org/wordprocessingml/2006/main">
        <w:t xml:space="preserve">1. ພະລັງຂອງພະຄໍາຂອງພະເຈົ້າ: ພະຄໍາຂອງພະເຈົ້າປ່ຽນແປງເຮົາແນວໃດ</w:t>
      </w:r>
    </w:p>
    <w:p/>
    <w:p>
      <w:r xmlns:w="http://schemas.openxmlformats.org/wordprocessingml/2006/main">
        <w:t xml:space="preserve">2. ພຣະສົງຂອງພຣະພຸດທະເຈົ້າ: ປະສົບກັບພຣະເຈົ້າໃນທ່າມກາງໄຟ</w:t>
      </w:r>
    </w:p>
    <w:p/>
    <w:p>
      <w:r xmlns:w="http://schemas.openxmlformats.org/wordprocessingml/2006/main">
        <w:t xml:space="preserve">1. ໂກໂລດ 3:16 - "ຂໍໃຫ້ພຣະຄໍາຂອງພຣະຄຣິດຢູ່ໃນເຈົ້າຢ່າງອຸດົມສົມບູນ, ສອນແລະຕັກເຕືອນເຊິ່ງກັນແລະກັນໃນປັນຍາທັງຫມົດ."</w:t>
      </w:r>
    </w:p>
    <w:p/>
    <w:p>
      <w:r xmlns:w="http://schemas.openxmlformats.org/wordprocessingml/2006/main">
        <w:t xml:space="preserve">2 Exodus 33: 14-15 - ແລະ​ພຣະ​ອົງ​ໄດ້​ກ່າວ​ວ່າ, “ປະ​ທັບ​ຂອງ​ຂ້າ​ພະ​ເຈົ້າ​ຈະ​ໄປ​ກັບ​ທ່ານ, ແລະ​ຂ້າ​ພະ​ເຈົ້າ​ຈະ​ໃຫ້​ທ່ານ​ໄດ້​ພັກ​ຜ່ອນ, ແລະ​ພຣະ​ອົງ​ໄດ້​ກ່າວ​ກັບ​ເຂົາ, ຖ້າ​ຫາກ​ວ່າ​ການ​ປະ​ທັບ​ຂອງ​ທ່ານ​ຈະ​ບໍ່​ໄປ​ກັບ​ຂ້າ​ພະ​ເຈົ້າ, ຢ່າ​ນໍາ​ພວກ​ເຮົາ​ຈາກ​ທີ່​ນີ້. ."</w:t>
      </w:r>
    </w:p>
    <w:p/>
    <w:p>
      <w:r xmlns:w="http://schemas.openxmlformats.org/wordprocessingml/2006/main">
        <w:t xml:space="preserve">ພຣະບັນຍັດສອງ 9:11 ແລະ​ໃນ​ເວລາ​ສີ່ສິບ​ວັນ​ສີ່ສິບ​ຄືນ​ນັ້ນ ພຣະເຈົ້າຢາເວ​ໄດ້​ມອບ​ແຜ່ນ​ຫີນ​ສອງ​ແຜ່ນ​ໃຫ້​ແກ່​ຂ້າພະເຈົ້າ, ແມ່ນ​ແຕ່​ໂຕະ​ຂອງ​ພັນທະສັນຍາ.</w:t>
      </w:r>
    </w:p>
    <w:p/>
    <w:p>
      <w:r xmlns:w="http://schemas.openxmlformats.org/wordprocessingml/2006/main">
        <w:t xml:space="preserve">ຫລັງ​ຈາກ​ສີ່​ສິບ​ວັນ​ສີ່​ສິບ​ຄືນ, ພຣະ​ຜູ້​ເປັນ​ເຈົ້າ​ໄດ້​ມອບ​ແຜ່ນ​ຫີນ​ສອງ​ແຜ່ນ​ທີ່​ບັນ​ຈຸ​ພັນ​ທະ​ສັນ​ຍາ​ໃຫ້​ໂມ​ເຊ.</w:t>
      </w:r>
    </w:p>
    <w:p/>
    <w:p>
      <w:r xmlns:w="http://schemas.openxmlformats.org/wordprocessingml/2006/main">
        <w:t xml:space="preserve">1. ອຳນາດຂອງພັນທະສັນຍາ: ວິທີທີ່ພຣະສັນຍາຂອງພຣະເຈົ້າສຳເລັດເປັນຈິງ</w:t>
      </w:r>
    </w:p>
    <w:p/>
    <w:p>
      <w:r xmlns:w="http://schemas.openxmlformats.org/wordprocessingml/2006/main">
        <w:t xml:space="preserve">2. ສີ່ສິບວັນແລະສີ່ສິບຄືນ: ຄວາມເຂົ້າໃຈຄວາມສໍາຄັນຂອງຈໍານວນສີ່ສິບໃນພຣະຄໍາພີ</w:t>
      </w:r>
    </w:p>
    <w:p/>
    <w:p>
      <w:r xmlns:w="http://schemas.openxmlformats.org/wordprocessingml/2006/main">
        <w:t xml:space="preserve">1. Exodus 34:28 - ແລະພຣະອົງໄດ້ຢູ່ທີ່ນັ້ນກັບພຣະຜູ້ເປັນເຈົ້າສີ່ສິບມື້ສີ່ສິບຄືນ; ລາວ​ບໍ່​ໄດ້​ກິນ​ເຂົ້າ​ຈີ່, ແລະ​ດື່ມ​ນ້ຳ. ແລະ ເພິ່ນ​ໄດ້​ຂຽນ​ຖ້ອຍ​ຄຳ​ຂອງ​ພັນທະ​ສັນຍາ, ພຣະບັນຍັດ​ສິບ​ຂໍ້​ໄວ້​ເທິງ​ໂຕະ.</w:t>
      </w:r>
    </w:p>
    <w:p/>
    <w:p>
      <w:r xmlns:w="http://schemas.openxmlformats.org/wordprocessingml/2006/main">
        <w:t xml:space="preserve">2. ຄຳເພງ 95:10 ຂ້ອຍ​ໂສກ​ເສົ້າ​ກັບ​ຄົນ​ລຸ້ນ​ນີ້​ດົນ​ສີ່​ສິບ​ປີ ແລະ​ເວົ້າ​ວ່າ, “ຄົນ​ນີ້​ເປັນ​ຄົນ​ເຮັດ​ຜິດ​ໃນ​ໃຈ ແລະ​ບໍ່​ຮູ້ຈັກ​ທາງ​ຂອງ​ເຮົາ.</w:t>
      </w:r>
    </w:p>
    <w:p/>
    <w:p>
      <w:r xmlns:w="http://schemas.openxmlformats.org/wordprocessingml/2006/main">
        <w:t xml:space="preserve">ພຣະບັນຍັດສອງ 9:12 ແລະ​ພຣະເຈົ້າຢາເວ​ໄດ້​ກ່າວ​ກັບ​ຂ້າພະເຈົ້າ​ວ່າ, “ຈົ່ງ​ລຸກ​ຂຶ້ນ​ຈາກ​ທີ່​ນີ້​ໄປ​ໂດຍ​ໄວ. ເພາະ​ຜູ້​ຄົນ​ຂອງ​ເຈົ້າ​ທີ່​ເຈົ້າ​ໄດ້​ນຳ​ອອກ​ມາ​ຈາກ​ເອຢິບ​ໄດ້​ເຮັດ​ໃຫ້​ຕົນ​ເອງ​ເສື່ອມ​ເສຍ; ພວກ ເຂົາ ເຈົ້າ ໄດ້ ຖືກ ຫັນ ໄປ ຢ່າງ ວ່ອງ ໄວ ອອກ ໄປ ຈາກ ວິ ທີ ການ ທີ່ ຂ້າ ພະ ເຈົ້າ ບັນ ຊາ ພວກ ເຂົາ; ພວກ​ເຂົາ​ເຈົ້າ​ໄດ້​ເຮັດ​ໃຫ້​ເຂົາ​ເຈົ້າ​ເປັນ​ຮູບ​ພາບ molten.</w:t>
      </w:r>
    </w:p>
    <w:p/>
    <w:p>
      <w:r xmlns:w="http://schemas.openxmlformats.org/wordprocessingml/2006/main">
        <w:t xml:space="preserve">ຂໍ້​ນີ້​ເວົ້າ​ເຖິງ​ວ່າ​ຊາວ​ອິດສະລາແອນ​ໄດ້​ເຮັດ​ໃຫ້​ຕົນ​ເອງ​ເສື່ອມ​ເສຍ​ໄວ​ສໍ່າ​ໃດ ແລະ​ໄດ້​ສ້າງ​ຮູບ​ການ​ຫລໍ່​ຫລອມ​ຫຼັງ​ຈາກ​ຖືກ​ນຳ​ອອກ​ຈາກ​ປະເທດ​ເອຢິບ.</w:t>
      </w:r>
    </w:p>
    <w:p/>
    <w:p>
      <w:r xmlns:w="http://schemas.openxmlformats.org/wordprocessingml/2006/main">
        <w:t xml:space="preserve">1. ພຣະຄໍາຂອງພຣະເຈົ້າທຽບກັບຮູບປັ້ນ: ການຫຍັບເຂົ້າໃກ້ຫຼືຫຼົບໜີ</w:t>
      </w:r>
    </w:p>
    <w:p/>
    <w:p>
      <w:r xmlns:w="http://schemas.openxmlformats.org/wordprocessingml/2006/main">
        <w:t xml:space="preserve">2. ຮັກສາຄວາມສັດຊື່ຕໍ່ພຣະເຈົ້າໃນໂລກທີ່ບໍ່ສັດຊື່</w:t>
      </w:r>
    </w:p>
    <w:p/>
    <w:p>
      <w:r xmlns:w="http://schemas.openxmlformats.org/wordprocessingml/2006/main">
        <w:t xml:space="preserve">1. ເຢເຣມີຢາ 2:5-7 ພຣະເຈົ້າຢາເວ​ກ່າວ​ດັ່ງນີ້​ວ່າ: “ບັນພະບຸລຸດ​ຂອງ​ເຈົ້າ​ໄດ້​ເຫັນ​ເຮົາ​ຜິດ​ອັນ​ໃດ​ທີ່​ເຂົາ​ໄປ​ໄກ​ຈາກ​ເຮົາ ແລະ​ໄປ​ຕາມ​ຄວາມ​ໄຮ້​ຄ່າ​ແລະ​ໄຮ້​ຄ່າ?</w:t>
      </w:r>
    </w:p>
    <w:p/>
    <w:p>
      <w:r xmlns:w="http://schemas.openxmlformats.org/wordprocessingml/2006/main">
        <w:t xml:space="preserve">ອົບພະຍົບ 20:3-6 “ເຈົ້າ​ຈະ​ບໍ່​ມີ​ພະ​ອື່ນ​ຢູ່​ຕໍ່​ໜ້າ​ເຮົາ ເຈົ້າ​ຢ່າ​ເຮັດ​ຮູບ​ແກະ​ສະຫຼັກ​ຫຼື​ຮູບ​ລັກສະນະ​ໃດໆ​ທີ່​ຢູ່​ໃນ​ສະຫວັນ​ເທິງ​ສະຫວັນ ຫລື​ທີ່​ຢູ່​ໃນ​ແຜ່ນດິນ​ໂລກ​ລຸ່ມ​ນີ້. ຢູ່​ໃນ​ນ້ຳ​ໃຕ້​ແຜ່ນດິນ​ໂລກ ເຈົ້າ​ຢ່າ​ກົ້ມ​ຂາບ​ຕໍ່​ພວກ​ເຂົາ ຫລື​ຮັບໃຊ້​ພວກ​ເຂົາ ເພາະ​ເຮົາ​ແມ່ນ​ພຣະ​ຜູ້​ເປັນ​ເຈົ້າ ພຣະເຈົ້າ​ຂອງ​ເຈົ້າ​ເປັນ​ພຣະ​ເຈົ້າ​ທີ່​ອິດສາ, ຢ້ຽມຢາມ​ຄວາມ​ຊົ່ວຊ້າ​ຂອງ​ບັນພະບຸລຸດ​ທີ່​ມີ​ຕໍ່​ລູກໆ​ໄປ​ເຖິງ​ຄົນ​ລຸ້ນທີ​ສາມ ແລະ​ລຸ້ນທີ​ສີ່​ຂອງ​ຄົນ​ທີ່​ກຽດ​ຊັງ. ຂ້ອຍ.</w:t>
      </w:r>
    </w:p>
    <w:p/>
    <w:p>
      <w:r xmlns:w="http://schemas.openxmlformats.org/wordprocessingml/2006/main">
        <w:t xml:space="preserve">ພຣະບັນຍັດສອງ 9:13 ພຣະເຈົ້າຢາເວ​ໄດ້​ກ່າວ​ກັບ​ຂ້າພະເຈົ້າ​ອີກ​ວ່າ, “ເຮົາ​ໄດ້​ເຫັນ​ປະຊາຊົນ​ພວກ​ນີ້​ແລ້ວ ແລະ​ເບິ່ງ​ແມ​ວ່າ​ເປັນ​ຄົນ​ຄໍ​ແຂງ.</w:t>
      </w:r>
    </w:p>
    <w:p/>
    <w:p>
      <w:r xmlns:w="http://schemas.openxmlformats.org/wordprocessingml/2006/main">
        <w:t xml:space="preserve">ຂໍ້​ນີ້​ຊີ້​ໃຫ້​ເຫັນ​ປະຊາຊົນ​ອິດສະລາແອນ​ເປັນ​ຄົນ​ຄໍ​ແຂງ.</w:t>
      </w:r>
    </w:p>
    <w:p/>
    <w:p>
      <w:r xmlns:w="http://schemas.openxmlformats.org/wordprocessingml/2006/main">
        <w:t xml:space="preserve">1. ອັນຕະລາຍຂອງຫົວໃຈແຂງກະດ້າງ</w:t>
      </w:r>
    </w:p>
    <w:p/>
    <w:p>
      <w:r xmlns:w="http://schemas.openxmlformats.org/wordprocessingml/2006/main">
        <w:t xml:space="preserve">2. ຄວາມເມດຕາຂອງພຣະເຈົ້າເຖິງວ່າຈະມີຄວາມແຂງກະດ້າງຂອງພວກເຮົາ</w:t>
      </w:r>
    </w:p>
    <w:p/>
    <w:p>
      <w:r xmlns:w="http://schemas.openxmlformats.org/wordprocessingml/2006/main">
        <w:t xml:space="preserve">1. ເອຊາຢາ 48:4-11 - ຄວາມ​ເຕັມ​ໃຈ​ຂອງ​ພະເຈົ້າ​ທີ່​ຈະ​ໃຫ້​ອະໄພ​ເຖິງ​ວ່າ​ເຮົາ​ມີ​ຄວາມ​ອົດ​ກັ້ນ​ກໍ​ຕາມ.</w:t>
      </w:r>
    </w:p>
    <w:p/>
    <w:p>
      <w:r xmlns:w="http://schemas.openxmlformats.org/wordprocessingml/2006/main">
        <w:t xml:space="preserve">2. ເຢເຣມີຢາ 17:5-10 - ຜົນສະທ້ອນຂອງຫົວໃຈແຂງກະດ້າງ.</w:t>
      </w:r>
    </w:p>
    <w:p/>
    <w:p>
      <w:r xmlns:w="http://schemas.openxmlformats.org/wordprocessingml/2006/main">
        <w:t xml:space="preserve">ພຣະບັນຍັດສອງ 9:14 ຂໍ​ໃຫ້​ຂ້ານ້ອຍ​ຢູ່​ຜູ້​ດຽວ ເພື່ອ​ຈະ​ທຳລາຍ​ພວກເຂົາ ແລະ​ລຶບລ້າງ​ຊື່​ຂອງ​ພວກເຂົາ​ອອກ​ຈາກ​ໃຕ້​ສະຫວັນ ແລະ​ເຮົາ​ຈະ​ເຮັດ​ໃຫ້​ເຈົ້າ​ເປັນ​ຊາດ​ທີ່​ຍິ່ງໃຫຍ່ ແລະ​ຍິ່ງໃຫຍ່​ກວ່າ​ພວກເຂົາ.</w:t>
      </w:r>
    </w:p>
    <w:p/>
    <w:p>
      <w:r xmlns:w="http://schemas.openxmlformats.org/wordprocessingml/2006/main">
        <w:t xml:space="preserve">ພະເຈົ້າ​ສັ່ງ​ໂມເຊ​ໃຫ້​ປ່ອຍ​ໃຫ້​ພະອົງ​ຢູ່​ຜູ້​ດຽວ ເພື່ອ​ພະອົງ​ຈະ​ທຳລາຍ​ຊາດ​ອິດສະລາແອນ ແລະ​ເຮັດ​ໃຫ້​ຊາວ​ອິດສະລາແອນ​ເປັນ​ຊາດ​ທີ່​ຍິ່ງໃຫຍ່​ກວ່າ.</w:t>
      </w:r>
    </w:p>
    <w:p/>
    <w:p>
      <w:r xmlns:w="http://schemas.openxmlformats.org/wordprocessingml/2006/main">
        <w:t xml:space="preserve">1. ແຜນຂອງພຣະເຈົ້າສຳລັບຊີວິດຂອງເຮົາ ບາງຄັ້ງກໍລວມເຖິງການທຳລາຍກ່ອນການສ້າງສາຄືນໃໝ່.</w:t>
      </w:r>
    </w:p>
    <w:p/>
    <w:p>
      <w:r xmlns:w="http://schemas.openxmlformats.org/wordprocessingml/2006/main">
        <w:t xml:space="preserve">2. ເຖິງແມ່ນວ່າຢູ່ໃນການທໍາລາຍ, ພຣະເຈົ້າມີແຜນການທີ່ຍິ່ງໃຫຍ່ກວ່າສໍາລັບຊີວິດຂອງພວກເຮົາ.</w:t>
      </w:r>
    </w:p>
    <w:p/>
    <w:p>
      <w:r xmlns:w="http://schemas.openxmlformats.org/wordprocessingml/2006/main">
        <w:t xml:space="preserve">1. ເອຊາຢາ 54:2-3 “ຈົ່ງ​ຂະຫຍາຍ​ບ່ອນ​ເຕັນ​ຂອງ​ເຈົ້າ​ໃຫ້​ກວ້າງ​ອອກ ແລະ​ໃຫ້​ຜ້າກັ້ງ​ບ່ອນ​ຢູ່​ຂອງ​ເຈົ້າ​ຖືກ​ຢຽດ​ອອກ ຢ່າ​ດຶງ​ສາຍ​ເຊືອກ​ຂອງ​ເຈົ້າ​ໃຫ້​ຍາວ​ຂຶ້ນ ແລະ​ເຮັດ​ໃຫ້​ເສົາ​ຂອງ​ເຈົ້າ​ເຂັ້ມແຂງ​ຂຶ້ນ ເພາະ​ເຈົ້າ​ຈະ​ຢຽດ​ອອກ​ໄປ​ທາງ​ຂວາ​ແລະ​ທາງ​ຂວາ. ຝ່າຍ​ຊ້າຍ​ແລະ​ລູກ​ຫລານ​ຂອງ​ເຈົ້າ​ຈະ​ໄດ້​ຄອບ​ຄອງ​ປະ​ຊາ​ຊາດ ແລະ​ຈະ​ປະ​ຊາ​ຊົນ​ໃຫ້​ເປັນ​ເມືອງ​ທີ່​ຮົກ​ຮ້າງ.”</w:t>
      </w:r>
    </w:p>
    <w:p/>
    <w:p>
      <w:r xmlns:w="http://schemas.openxmlformats.org/wordprocessingml/2006/main">
        <w:t xml:space="preserve">2. Romans 8:28 "ແລະພວກເຮົາຮູ້ວ່າໃນທຸກສິ່ງທີ່ພຣະເຈົ້າເຮັດວຽກເພື່ອຄວາມດີຂອງຜູ້ທີ່ຮັກພຣະອົງ, ຜູ້ທີ່ໄດ້ຮັບການເອີ້ນຕາມຈຸດປະສົງຂອງພຣະອົງ."</w:t>
      </w:r>
    </w:p>
    <w:p/>
    <w:p>
      <w:r xmlns:w="http://schemas.openxmlformats.org/wordprocessingml/2006/main">
        <w:t xml:space="preserve">ພຣະບັນຍັດສອງ 9:15 ສະນັ້ນ ຂ້າພະເຈົ້າ​ຈຶ່ງ​ຫັນ​ລົງ​ມາ​ຈາກ​ພູເຂົາ ແລະ​ພູເຂົາ​ໄຟ​ກໍ​ລຸກ​ໄໝ້ ແລະ​ໂຕະ​ສອງ​ໜ່ວຍ​ຂອງ​ພັນທະສັນຍາ​ກໍ​ຢູ່​ໃນ​ມື​ຂອງ​ຂ້າພະເຈົ້າ.</w:t>
      </w:r>
    </w:p>
    <w:p/>
    <w:p>
      <w:r xmlns:w="http://schemas.openxmlformats.org/wordprocessingml/2006/main">
        <w:t xml:space="preserve">ໂມເຊ​ໄດ້​ລົງ​ມາ​ຈາກ​ພູເຂົາ​ຊີນາຍ​ດ້ວຍ​ສອງ​ເມັດ​ຂອງ​ພຣະບັນຍັດ​ສິບ​ປະການ​ໃນ​ມື​ຂອງ​ເພິ່ນ, ແລະ​ພູເຂົາ​ໄດ້​ຖືກ​ໄຟ​ໄໝ້.</w:t>
      </w:r>
    </w:p>
    <w:p/>
    <w:p>
      <w:r xmlns:w="http://schemas.openxmlformats.org/wordprocessingml/2006/main">
        <w:t xml:space="preserve">1. ພັນທະສັນຍາຂອງພຣະເຈົ້າກັບພວກເຮົາ: ພຣະບັນຍັດສິບປະການແລະພັນທະຂອງພວກເຮົາທີ່ຈະເຊື່ອຟັງ</w:t>
      </w:r>
    </w:p>
    <w:p/>
    <w:p>
      <w:r xmlns:w="http://schemas.openxmlformats.org/wordprocessingml/2006/main">
        <w:t xml:space="preserve">2. ພະລັງຂອງພຣະເຈົ້າ: ໄຟເທິງພູ</w:t>
      </w:r>
    </w:p>
    <w:p/>
    <w:p>
      <w:r xmlns:w="http://schemas.openxmlformats.org/wordprocessingml/2006/main">
        <w:t xml:space="preserve">1. ອົບພະຍົບ 20:1-17 - ພຣະບັນຍັດສິບປະການ</w:t>
      </w:r>
    </w:p>
    <w:p/>
    <w:p>
      <w:r xmlns:w="http://schemas.openxmlformats.org/wordprocessingml/2006/main">
        <w:t xml:space="preserve">2. ເຮັບເຣີ 12:18-29 - ໄຟທີ່ໄໝ້ຢູ່ແຫ່ງການມີຂອງພຣະເຈົ້າ</w:t>
      </w:r>
    </w:p>
    <w:p/>
    <w:p>
      <w:r xmlns:w="http://schemas.openxmlformats.org/wordprocessingml/2006/main">
        <w:t xml:space="preserve">ພຣະບັນຍັດສອງ 9:16 ແລະ​ຂ້າພະເຈົ້າ​ໄດ້​ຫລຽວ​ເບິ່ງ, ແລະ​ເບິ່ງ​ແມ, ພວກ​ທ່ານ​ໄດ້​ເຮັດ​ບາບ​ຕໍ່​ພຣະເຈົ້າຢາເວ ພຣະເຈົ້າ​ຂອງ​ພວກ​ທ່ານ ແລະ​ໄດ້​ເຮັດ​ໃຫ້​ພວກ​ທ່ານ​ເປັນ​ລູກ​ງົວ​ທີ່​ເສື່ອມເສຍ: ພວກ​ທ່ານ​ໄດ້​ຫັນ​ໜີ​ໄປ​ຈາກ​ວິທີ​ທີ່​ພຣະເຈົ້າຢາເວ​ໄດ້​ສັ່ງ​ພວກ​ທ່ານ​ຢ່າງ​ໄວ.</w:t>
      </w:r>
    </w:p>
    <w:p/>
    <w:p>
      <w:r xmlns:w="http://schemas.openxmlformats.org/wordprocessingml/2006/main">
        <w:t xml:space="preserve">ປະຊາຊົນ ອິດສະຣາເອນ ໄດ້ ເຮັດ ບາບ ຕໍ່ສູ້ ພຣະເຈົ້າຢາເວ ໂດຍ ການ ເຮັດ ແລະ ຂາບໄຫວ້ ລູກແກະ ຄຳ ຊຶ່ງ ຂັດກັບ ຄຳສັ່ງ ຂອງ^ພຣະເຈົ້າ.</w:t>
      </w:r>
    </w:p>
    <w:p/>
    <w:p>
      <w:r xmlns:w="http://schemas.openxmlformats.org/wordprocessingml/2006/main">
        <w:t xml:space="preserve">1. ການເຊື່ອຟັງຄໍາສັ່ງຂອງພຣະເຈົ້າ: ຄວາມສໍາຄັນຂອງການເຊື່ອຟັງທີ່ສັດຊື່</w:t>
      </w:r>
    </w:p>
    <w:p/>
    <w:p>
      <w:r xmlns:w="http://schemas.openxmlformats.org/wordprocessingml/2006/main">
        <w:t xml:space="preserve">2. ຜົນສະທ້ອນຂອງການບໍ່ເຊື່ອຟັງ: ບົດຮຽນຈາກຊາວອິດສະລາແອນ</w:t>
      </w:r>
    </w:p>
    <w:p/>
    <w:p>
      <w:r xmlns:w="http://schemas.openxmlformats.org/wordprocessingml/2006/main">
        <w:t xml:space="preserve">1. Romans 3:23 - ສໍາລັບທຸກຄົນໄດ້ເຮັດບາບແລະຂາດລັດສະຫມີພາບຂອງພຣະເຈົ້າ.</w:t>
      </w:r>
    </w:p>
    <w:p/>
    <w:p>
      <w:r xmlns:w="http://schemas.openxmlformats.org/wordprocessingml/2006/main">
        <w:t xml:space="preserve">2. ຢາໂກໂບ 4:17 - ດັ່ງນັ້ນ ຜູ້ໃດ​ທີ່​ຮູ້​ສິ່ງ​ທີ່​ຖືກຕ້ອງ​ທີ່​ຈະ​ເຮັດ​ແລະ​ບໍ່​ເຮັດ, ເພາະ​ລາວ​ເປັນ​ບາບ.</w:t>
      </w:r>
    </w:p>
    <w:p/>
    <w:p>
      <w:r xmlns:w="http://schemas.openxmlformats.org/wordprocessingml/2006/main">
        <w:t xml:space="preserve">ພຣະບັນຍັດສອງ 9:17 ແລະ​ຂ້າພະເຈົ້າ​ໄດ້​ເອົາ​ໂຕະ​ສອງ​ໂຕ​ນັ້ນ​ອອກ​ຈາກ​ສອງ​ມື​ຂອງ​ຂ້າພະເຈົ້າ ແລະ​ຫັກ​ໂຕະ​ນັ້ນ​ຕໍ່​ໜ້າ​ພວກ​ທ່ານ.</w:t>
      </w:r>
    </w:p>
    <w:p/>
    <w:p>
      <w:r xmlns:w="http://schemas.openxmlformats.org/wordprocessingml/2006/main">
        <w:t xml:space="preserve">ໂມເຊ​ໄດ້​ຫັກ​ກ້ອນ​ຫີນ​ສອງ​ແຜ່ນ​ທີ່​ບັນຈຸ​ພຣະບັນຍັດ​ສິບ​ປະການ​ໄວ້​ຕໍ່ໜ້າ​ຊາວ​ອິດສະລາແອນ.</w:t>
      </w:r>
    </w:p>
    <w:p/>
    <w:p>
      <w:r xmlns:w="http://schemas.openxmlformats.org/wordprocessingml/2006/main">
        <w:t xml:space="preserve">1. ຄວາມສຳຄັນຂອງການເຊື່ອຟັງພະຄຳຂອງພະເຈົ້າ</w:t>
      </w:r>
    </w:p>
    <w:p/>
    <w:p>
      <w:r xmlns:w="http://schemas.openxmlformats.org/wordprocessingml/2006/main">
        <w:t xml:space="preserve">2. ຜົນສະທ້ອນຂອງການບໍ່ເຊື່ອຟັງກົດໝາຍຂອງພະເຈົ້າ</w:t>
      </w:r>
    </w:p>
    <w:p/>
    <w:p>
      <w:r xmlns:w="http://schemas.openxmlformats.org/wordprocessingml/2006/main">
        <w:t xml:space="preserve">1. ອົບພະຍົບ 20:1-17 - ພຣະບັນຍັດສິບປະການ</w:t>
      </w:r>
    </w:p>
    <w:p/>
    <w:p>
      <w:r xmlns:w="http://schemas.openxmlformats.org/wordprocessingml/2006/main">
        <w:t xml:space="preserve">2. ມັດທາຍ 22:34-40 - ພຣະບັນຍັດທີ່ຍິ່ງໃຫຍ່ທີ່ສຸດ</w:t>
      </w:r>
    </w:p>
    <w:p/>
    <w:p>
      <w:r xmlns:w="http://schemas.openxmlformats.org/wordprocessingml/2006/main">
        <w:t xml:space="preserve">ພຣະບັນຍັດສອງ 9:18 ແລະ​ຂ້າພະເຈົ້າ​ໄດ້​ຂາບລົງ​ຕໍ່ໜ້າ​ພຣະເຈົ້າຢາເວ ເໝືອນ​ດັ່ງ​ທຳອິດ, ສີ່​ສິບ​ວັນ​ສີ່ສິບ​ຄືນ: ຂ້ານ້ອຍ​ບໍ່ໄດ້​ກິນ​ເຂົ້າຈີ່​ຫລື​ດື່ມ​ນໍ້າ ເພາະ​ບາບກຳ​ທັງໝົດ​ຂອງ​ພວກເຈົ້າ​ທີ່​ພວກເຈົ້າ​ໄດ້​ເຮັດ​ບາບ ຄື​ການ​ເຮັດ​ຊົ່ວ​ຕໍ່ໜ້າ​ພຣະອົງ. ພຣະ​ຜູ້​ເປັນ​ເຈົ້າ, to provoke him to anger.</w:t>
      </w:r>
    </w:p>
    <w:p/>
    <w:p>
      <w:r xmlns:w="http://schemas.openxmlformats.org/wordprocessingml/2006/main">
        <w:t xml:space="preserve">ໂມເຊໄດ້ຖືສິນອົດອາຫານເປັນເວລາ 40 ມື້ 40 ຄືນເພື່ອອ້ອນວອນຂໍການອະໄພບາບຂອງຊາວອິດສະລາແອນ.</w:t>
      </w:r>
    </w:p>
    <w:p/>
    <w:p>
      <w:r xmlns:w="http://schemas.openxmlformats.org/wordprocessingml/2006/main">
        <w:t xml:space="preserve">1. ພະລັງຂອງການອົດອາຫານ: ການອົດອາຫານສາມາດນຳໄປສູ່ການໃຫ້ອະໄພ ແລະການຟື້ນຟູໄດ້ແນວໃດ</w:t>
      </w:r>
    </w:p>
    <w:p/>
    <w:p>
      <w:r xmlns:w="http://schemas.openxmlformats.org/wordprocessingml/2006/main">
        <w:t xml:space="preserve">2. ຄວາມສຳຄັນຂອງການກັບໃຈ: ເປັນຫຍັງເຮົາຕ້ອງຂໍການໃຫ້ອະໄພ</w:t>
      </w:r>
    </w:p>
    <w:p/>
    <w:p>
      <w:r xmlns:w="http://schemas.openxmlformats.org/wordprocessingml/2006/main">
        <w:t xml:space="preserve">1. Jonah 3: 10 - "ແລະພຣະເຈົ້າໄດ້ເຫັນການທໍາຂອງພວກເຂົາ, ວ່າພວກເຂົາໄດ້ຫັນໄປຈາກທາງຊົ່ວຮ້າຍຂອງພວກເຂົາ; ແລະພຣະເຈົ້າໄດ້ກັບໃຈຈາກຄວາມຊົ່ວຮ້າຍ, ທີ່ພຣະອົງໄດ້ກ່າວວ່າພຣະອົງຈະເຮັດກັບພວກເຂົາ; ແລະພຣະອົງບໍ່ໄດ້ເຮັດມັນ."</w:t>
      </w:r>
    </w:p>
    <w:p/>
    <w:p>
      <w:r xmlns:w="http://schemas.openxmlformats.org/wordprocessingml/2006/main">
        <w:t xml:space="preserve">2. Psalm 51:17 - "ການເສຍສະລະຂອງພະເຈົ້າເປັນວິນຍານທີ່ແຕກຫັກ: ໂອ້ພຣະເຈົ້າ, ພະອົງບໍ່ໄດ້ດູຖູກ."</w:t>
      </w:r>
    </w:p>
    <w:p/>
    <w:p>
      <w:r xmlns:w="http://schemas.openxmlformats.org/wordprocessingml/2006/main">
        <w:t xml:space="preserve">ພຣະບັນຍັດສອງ 9:19 ເພາະ​ເຮົາ​ຢ້ານ​ຄວາມ​ໂກດຮ້າຍ ແລະ​ຄວາມ​ບໍ່​ພໍ​ໃຈ​ອັນ​ຮ້ອນຮົນ ຊຶ່ງ​ພຣະເຈົ້າຢາເວ​ໄດ້​ໂກດຮ້າຍ​ເຈົ້າ​ເພື່ອ​ທຳລາຍ​ເຈົ້າ. ແຕ່​ໃນ​ເວ​ລາ​ນັ້ນ​ພຣະ​ຜູ້​ເປັນ​ເຈົ້າ​ໄດ້​ເຊື່ອ​ຟັງ​ຂ້າ​ພະ​ເຈົ້າ.</w:t>
      </w:r>
    </w:p>
    <w:p/>
    <w:p>
      <w:r xmlns:w="http://schemas.openxmlformats.org/wordprocessingml/2006/main">
        <w:t xml:space="preserve">ໂມເຊ​ຢ້ານ​ກົວ​ຄວາມ​ຄຽດ​ຮ້າຍ​ຂອງ​ພຣະ​ຜູ້​ເປັນ​ເຈົ້າ, ແຕ່​ພຣະ​ຜູ້​ເປັນ​ເຈົ້າ​ໄດ້​ຍິນ​ຄຳ​ອ້ອນວອນ​ຂອງ​ພຣະ​ອົງ ແລະ​ບໍ່​ໄດ້​ທຳລາຍ​ຊາວ​ອິດສະລາແອນ.</w:t>
      </w:r>
    </w:p>
    <w:p/>
    <w:p>
      <w:r xmlns:w="http://schemas.openxmlformats.org/wordprocessingml/2006/main">
        <w:t xml:space="preserve">1. ເຖິງແມ່ນວ່າຢູ່ໃນຊົ່ວໂມງທີ່ມືດມົວທີ່ສຸດຂອງພວກເຮົາ, ພຣະຜູ້ເປັນເຈົ້າຊົງຟັງຢູ່ສະເໝີ ແລະພ້ອມທີ່ຈະສະແດງຄວາມເມດຕາ.</w:t>
      </w:r>
    </w:p>
    <w:p/>
    <w:p>
      <w:r xmlns:w="http://schemas.openxmlformats.org/wordprocessingml/2006/main">
        <w:t xml:space="preserve">2. ເມື່ອພວກເຮົາຢ້ານກົວ, ພວກເຮົາສາມາດຫັນໄປຫາພຣະຜູ້ເປັນເຈົ້າເພື່ອຄວາມສະບາຍແລະການປົກປ້ອງ.</w:t>
      </w:r>
    </w:p>
    <w:p/>
    <w:p>
      <w:r xmlns:w="http://schemas.openxmlformats.org/wordprocessingml/2006/main">
        <w:t xml:space="preserve">1. ເອຊາຢາ 41:10 - ຢ່າຢ້ານ, ເພາະວ່າຂ້ອຍຢູ່ກັບເຈົ້າ; ຢ່າຕົກໃຈ ເພາະເຮົາຄືພຣະເຈົ້າຂອງເຈົ້າ; ເຮົາ​ຈະ​ເສີມ​ກຳລັງ​ເຈົ້າ, ເຮົາ​ຈະ​ຊ່ວຍ​ເຈົ້າ, ເຮົາ​ຈະ​ຍົກ​ເຈົ້າ​ດ້ວຍ​ມື​ຂວາ​ທີ່​ຊອບ​ທຳ​ຂອງ​ເຮົາ.</w:t>
      </w:r>
    </w:p>
    <w:p/>
    <w:p>
      <w:r xmlns:w="http://schemas.openxmlformats.org/wordprocessingml/2006/main">
        <w:t xml:space="preserve">2. ໂລມ 8:31-39 - ແລ້ວ​ເຮົາ​ຈະ​ເວົ້າ​ແນວ​ໃດ​ກັບ​ສິ່ງ​ເຫຼົ່າ​ນີ້? ຖ້າພຣະເຈົ້າຢູ່ສໍາລັບພວກເຮົາ, ໃຜສາມາດຕໍ່ຕ້ານພວກເຮົາ? ພະອົງ​ຜູ້​ທີ່​ບໍ່​ຍອມ​ໃຫ້​ລູກ​ຊາຍ​ຂອງ​ຕົນ ແຕ່​ໄດ້​ມອບ​ພະອົງ​ໄວ້​ເພື່ອ​ພວກ​ເຮົາ​ທຸກ​ຄົນ, ພະອົງ​ຈະ​ບໍ່​ໃຫ້​ທຸກ​ສິ່ງ​ທັງ​ປວງ​ແກ່​ພວກ​ເຮົາ​ດ້ວຍ​ຄວາມ​ກະລຸນາ​ຕໍ່​ພະອົງ​ໄດ້​ແນວ​ໃດ? ໃຜ​ຈະ​ເອົາ​ຂໍ້​ກ່າວ​ຫາ​ຕໍ່​ຜູ້​ເລືອກ​ຂອງ​ພະເຈົ້າ? ມັນແມ່ນພຣະເຈົ້າຜູ້ທີ່ justifies. ໂທດໃຜ? ພຣະ​ເຢຊູ​ຄຣິດ​ເປັນ​ຜູ້​ທີ່​ໄດ້​ຕາຍ​ໄປ​ກວ່າ​ນັ້ນ, ຜູ້​ໄດ້​ຖືກ​ປຸກ​ໃຫ້​ເປັນ​ຄືນ​ມາ, ຜູ້​ທີ່​ຢູ່​ເບື້ອງ​ຂວາ​ມື​ຂອງ​ພຣະ​ເຈົ້າ, ຜູ້​ທີ່​ຈະ​ຂໍ​ຮ້ອງ​ໃຫ້​ເຮົາ​ແທ້ໆ. ໃຜຈະແຍກພວກເຮົາອອກຈາກຄວາມຮັກຂອງພຣະຄຣິດ? ຄວາມ​ທຸກ​ລຳບາກ, ຫລື ຄວາມ​ທຸກ​ລຳບາກ, ຫລື ການ​ຂົ່ມ​ເຫັງ, ຫລື ຄວາມ​ອຶດ​ຢາກ, ຫລື ການ​ເປືອຍ​ກາຍ, ຫລື ຄວາມ​ອັນຕະລາຍ, ຫລື ດາບ​ຈະ​ເປັນ​ບໍ? ດັ່ງ​ທີ່​ມີ​ຄຳ​ຂຽນ​ໄວ້​ວ່າ, ເພາະ​ເຫັນ​ແກ່​ເຈົ້າ ພວກ​ເຮົາ​ຈຶ່ງ​ຖືກ​ຂ້າ​ໝົດ​ມື້; ພວກ​ເຮົາ​ຖືກ​ຖື​ວ່າ​ເປັນ​ແກະ​ທີ່​ຈະ​ຖືກ​ຂ້າ. ບໍ່, ໃນທຸກສິ່ງເຫຼົ່ານີ້ພວກເຮົາຫຼາຍກວ່າຜູ້ຊະນະໂດຍຜ່ານພຣະອົງຜູ້ທີ່ຮັກພວກເຮົາ.</w:t>
      </w:r>
    </w:p>
    <w:p/>
    <w:p>
      <w:r xmlns:w="http://schemas.openxmlformats.org/wordprocessingml/2006/main">
        <w:t xml:space="preserve">ພຣະບັນຍັດສອງ 9:20 ແລະ​ພຣະເຈົ້າຢາເວ​ໄດ້​ໂກດຮ້າຍ​ອາໂຣນ​ທີ່​ຈະ​ທຳລາຍ​ລາວ ແລະ​ຂ້າພະເຈົ້າ​ກໍ​ພາວັນນາ​ອະທິຖານ​ເພື່ອ​ອາໂຣນ​ດ້ວຍ.</w:t>
      </w:r>
    </w:p>
    <w:p/>
    <w:p>
      <w:r xmlns:w="http://schemas.openxmlformats.org/wordprocessingml/2006/main">
        <w:t xml:space="preserve">ຄວາມຊື່ສັດແລະຄວາມຖ່ອມຕົວຂອງອາໂຣນຕໍ່ຫນ້າພຣະພິໂລດຂອງພຣະເຈົ້າເປັນບົດຮຽນສໍາລັບພວກເຮົາທຸກຄົນ.</w:t>
      </w:r>
    </w:p>
    <w:p/>
    <w:p>
      <w:r xmlns:w="http://schemas.openxmlformats.org/wordprocessingml/2006/main">
        <w:t xml:space="preserve">1. ພະລັງແຫ່ງຄວາມຖ່ອມຕົວ: ພະເຈົ້າຕອບສະໜອງຕໍ່ຄວາມເຊື່ອທີ່ຖ່ອມຕົວຂອງເຮົາແນວໃດ</w:t>
      </w:r>
    </w:p>
    <w:p/>
    <w:p>
      <w:r xmlns:w="http://schemas.openxmlformats.org/wordprocessingml/2006/main">
        <w:t xml:space="preserve">2. ຄວາມສຳຄັນຂອງການຢືນຢູ່ໃຕ້ຄວາມກົດດັນ</w:t>
      </w:r>
    </w:p>
    <w:p/>
    <w:p>
      <w:r xmlns:w="http://schemas.openxmlformats.org/wordprocessingml/2006/main">
        <w:t xml:space="preserve">1. ຢາໂກໂບ 4:10 - ຖ່ອມຕົວລົງຕໍ່ຫນ້າພຣະຜູ້ເປັນເຈົ້າ, ແລະພຣະອົງຈະຍົກທ່ານຂຶ້ນ.</w:t>
      </w:r>
    </w:p>
    <w:p/>
    <w:p>
      <w:r xmlns:w="http://schemas.openxmlformats.org/wordprocessingml/2006/main">
        <w:t xml:space="preserve">2 ດານີເອນ 3:16-18 - ຊາດຣາກ, ເມຊາກ, ແລະອາເບດເນໂກໄດ້ປະຕິເສດທີ່ຈະກົ້ມຫົວໃສ່ເນບູກາດເນັດຊາ, ແລະບໍ່ໄດ້ເປັນອັນຕະລາຍຈາກໄຟ.</w:t>
      </w:r>
    </w:p>
    <w:p/>
    <w:p>
      <w:r xmlns:w="http://schemas.openxmlformats.org/wordprocessingml/2006/main">
        <w:t xml:space="preserve">ພຣະບັນຍັດສອງ 9:21 ແລະ​ເຮົາ​ໄດ້​ເອົາ​ງົວເຖິກ​ທີ່​ເຈົ້າ​ເຮັດ​ມາ​ນັ້ນ​ເຜົາ​ດ້ວຍ​ໄຟ ແລະ​ຕີ​ມັນ​ໃຫ້​ດີ້ນ​ຈົນ​ມັນ​ນ້ອຍໆ​ເທົ່າ​ກັບ​ຂີ້ຝຸ່ນ​ດິນ ແລະ​ເຮົາ​ໄດ້​ຖິ້ມ​ຂີ້ຝຸ່ນ​ດິນ​ໃສ່​ໃນ​ບ່ອນ​ນັ້ນ. ຫ້ວຍ​ທີ່​ລົງ​ມາ​ຈາກ​ພູ.</w:t>
      </w:r>
    </w:p>
    <w:p/>
    <w:p>
      <w:r xmlns:w="http://schemas.openxmlformats.org/wordprocessingml/2006/main">
        <w:t xml:space="preserve">ພະເຈົ້າ​ໄດ້​ຈູດ​ລູກ​ງົວ​ໃຫ້​ເປັນ​ຂີ້ຝຸ່ນ​ເພື່ອ​ເຮັດ​ບາບ​ຂອງ​ຊາວ​ອິດສະລາແອນ ແລະ​ໂຍນ​ຂີ້ຝຸ່ນ​ໃສ່​ຫ້ວຍ​ທີ່​ລົງ​ມາ​ຈາກ​ພູເຂົາ.</w:t>
      </w:r>
    </w:p>
    <w:p/>
    <w:p>
      <w:r xmlns:w="http://schemas.openxmlformats.org/wordprocessingml/2006/main">
        <w:t xml:space="preserve">1. ພະລັງແຫ່ງການກັບໃຈ: ການໃຫ້ອະໄພຂອງພຣະເຈົ້າປ່ຽນແປງບາບຂອງເຮົາແນວໃດ</w:t>
      </w:r>
    </w:p>
    <w:p/>
    <w:p>
      <w:r xmlns:w="http://schemas.openxmlformats.org/wordprocessingml/2006/main">
        <w:t xml:space="preserve">2. ວາງໃຈໃນສະຕິປັນຍາຂອງພຣະເຈົ້າໃນສະຖານະການທີ່ຫຍຸ້ງຍາກ</w:t>
      </w:r>
    </w:p>
    <w:p/>
    <w:p>
      <w:r xmlns:w="http://schemas.openxmlformats.org/wordprocessingml/2006/main">
        <w:t xml:space="preserve">1. ເອຊາຢາ 43:25 - "ຂ້ອຍ, ແມ່ນແຕ່ຂ້ອຍ, ແມ່ນຜູ້ທີ່ລຶບລ້າງການລ່ວງລະເມີດຂອງເຈົ້າສໍາລັບຂ້ອຍເອງ, ແລະຈະບໍ່ຈື່ຈໍາບາບຂອງເຈົ້າ."</w:t>
      </w:r>
    </w:p>
    <w:p/>
    <w:p>
      <w:r xmlns:w="http://schemas.openxmlformats.org/wordprocessingml/2006/main">
        <w:t xml:space="preserve">2. Psalm 103:12 - "ຕາເວັນອອກແມ່ນຈາກທິດຕາເວັນຕົກ, ຈົນກ່ວານີ້ພຣະອົງໄດ້ກໍາຈັດການລ່ວງລະເມີດຂອງພວກເຮົາອອກຈາກພວກເຮົາ."</w:t>
      </w:r>
    </w:p>
    <w:p/>
    <w:p>
      <w:r xmlns:w="http://schemas.openxmlformats.org/wordprocessingml/2006/main">
        <w:t xml:space="preserve">ພຣະບັນຍັດສອງ 9:22 ແລະ​ທີ່​ເມືອງ​ທາເບຣາ, ແລະ​ທີ່​ມາຊາ, ແລະ​ທີ່​ກີບຣຸດຮັດຕາວາ, ພວກ​ເຈົ້າ​ໄດ້​ເຮັດ​ໃຫ້​ພຣະເຈົ້າຢາເວ​ໂກດຮ້າຍ.</w:t>
      </w:r>
    </w:p>
    <w:p/>
    <w:p>
      <w:r xmlns:w="http://schemas.openxmlformats.org/wordprocessingml/2006/main">
        <w:t xml:space="preserve">ຊາວ​ອິດສະລາແອນ​ໄດ້​ເຮັດ​ໃຫ້​ພຣະ​ຜູ້​ເປັນ​ເຈົ້າ​ພຣະ​ພິ​ໂລດ​ແກ່​ຕາ​ເບຣາ, ມາ​ຊາ, ແລະ​ກີບ​ຮັດ​ທາ​ວາ.</w:t>
      </w:r>
    </w:p>
    <w:p/>
    <w:p>
      <w:r xmlns:w="http://schemas.openxmlformats.org/wordprocessingml/2006/main">
        <w:t xml:space="preserve">1. ຜົນສະທ້ອນຂອງການບໍ່ເຊື່ອຟັງ: ການຮຽນຮູ້ຈາກຊາວອິດສະລາແອນ</w:t>
      </w:r>
    </w:p>
    <w:p/>
    <w:p>
      <w:r xmlns:w="http://schemas.openxmlformats.org/wordprocessingml/2006/main">
        <w:t xml:space="preserve">2. ອັນຕະລາຍຂອງການປະຕິເສດພຣະປະສົງຂອງພຣະຜູ້ເປັນເຈົ້າ</w:t>
      </w:r>
    </w:p>
    <w:p/>
    <w:p>
      <w:r xmlns:w="http://schemas.openxmlformats.org/wordprocessingml/2006/main">
        <w:t xml:space="preserve">1. ສຸພາສິດ 14:12: ມີ​ທາງ​ທີ່​ເບິ່ງ​ຄື​ວ່າ​ຖືກຕ້ອງ​ສຳລັບ​ຜູ້​ຊາຍ, ແຕ່​ຈຸດ​ຈົບ​ຂອງ​ມັນ​ຄື​ທາງ​ໄປ​ສູ່​ຄວາມ​ຕາຍ.</w:t>
      </w:r>
    </w:p>
    <w:p/>
    <w:p>
      <w:r xmlns:w="http://schemas.openxmlformats.org/wordprocessingml/2006/main">
        <w:t xml:space="preserve">2. ຢາໂກໂບ 4:17: ດັ່ງນັ້ນ, ຜູ້ໃດ​ທີ່​ຮູ້​ສິ່ງ​ທີ່​ຖືກຕ້ອງ​ທີ່​ຈະ​ເຮັດ ແລະ​ບໍ່​ເຮັດ, ຜູ້ນັ້ນ​ເປັນ​ບາບ.</w:t>
      </w:r>
    </w:p>
    <w:p/>
    <w:p>
      <w:r xmlns:w="http://schemas.openxmlformats.org/wordprocessingml/2006/main">
        <w:t xml:space="preserve">ພຣະບັນຍັດສອງ 9:23 ເມື່ອ​ພຣະເຈົ້າຢາເວ​ໄດ້​ສົ່ງ​ເຈົ້າ​ໄປ​ຈາກ​ເມືອງ​ກາເດຊະບາເນອາ, ໂດຍ​ກ່າວ​ວ່າ, “ຈົ່ງ​ຂຶ້ນ​ໄປ​ຢຶດຄອງ​ດິນແດນ​ທີ່​ເຮົາ​ໄດ້​ມອບ​ໃຫ້​ແກ່​ເຈົ້າ. ແລ້ວ​ເຈົ້າ​ໄດ້​ກະບົດ​ຕໍ່​ພຣະບັນຍັດ​ຂອງ​ພຣະເຈົ້າຢາເວ ພຣະເຈົ້າ​ຂອງ​ເຈົ້າ, ແລະ​ເຈົ້າ​ບໍ່​ເຊື່ອ​ພຣະອົງ ແລະ​ບໍ່​ເຊື່ອຟັງ​ຖ້ອຍຄຳ​ຂອງ​ພຣະອົງ.</w:t>
      </w:r>
    </w:p>
    <w:p/>
    <w:p>
      <w:r xmlns:w="http://schemas.openxmlformats.org/wordprocessingml/2006/main">
        <w:t xml:space="preserve">ຊາວ ອິດສະລາແອນ ໄດ້ ກະບົດ ຕໍ່ ພຣະເຈົ້າຢາເວ ເມື່ອ ພຣະອົງ ສັ່ງ ພວກເຂົາ ໃຫ້ ໄປ ຢຶດຄອງ ດິນແດນ ຕາມ ສັນຍາ.</w:t>
      </w:r>
    </w:p>
    <w:p/>
    <w:p>
      <w:r xmlns:w="http://schemas.openxmlformats.org/wordprocessingml/2006/main">
        <w:t xml:space="preserve">1. ການເຊື່ອຟັງເປັນພາກສ່ວນທີ່ຈໍາເປັນຂອງຄວາມເຊື່ອ</w:t>
      </w:r>
    </w:p>
    <w:p/>
    <w:p>
      <w:r xmlns:w="http://schemas.openxmlformats.org/wordprocessingml/2006/main">
        <w:t xml:space="preserve">2. ການໄວ້ວາງໃຈພຣະເຈົ້າເປັນສິ່ງຈຳເປັນຕໍ່ຊີວິດຄຣິສຕຽນ</w:t>
      </w:r>
    </w:p>
    <w:p/>
    <w:p>
      <w:r xmlns:w="http://schemas.openxmlformats.org/wordprocessingml/2006/main">
        <w:t xml:space="preserve">1. 2 ໂກຣິນໂທ 10:5 - ພວກເຮົາທໍາລາຍການໂຕ້ຖຽງແລະການຂົ່ມເຫັງທັງຫມົດທີ່ຕັ້ງຕົວເອງຕໍ່ຕ້ານຄວາມຮູ້ຂອງພຣະເຈົ້າ, ແລະພວກເຮົາຍຶດເອົາທຸກໆຄວາມຄິດເພື່ອເຮັດໃຫ້ມັນເຊື່ອຟັງພຣະຄຣິດ.</w:t>
      </w:r>
    </w:p>
    <w:p/>
    <w:p>
      <w:r xmlns:w="http://schemas.openxmlformats.org/wordprocessingml/2006/main">
        <w:t xml:space="preserve">2. ສຸພາສິດ 3:5-6 - ຈົ່ງວາງໃຈໃນພຣະຜູ້ເປັນເຈົ້າດ້ວຍສຸດໃຈຂອງເຈົ້າ ແລະຢ່າອີງໃສ່ຄວາມເຂົ້າໃຈຂອງເຈົ້າເອງ; ໃນ​ທຸກ​ວິທີ​ທາງ​ຂອງ​ເຈົ້າ​ຍອມ​ຢູ່​ໃຕ້​ພະອົງ ແລະ​ພະອົງ​ຈະ​ເຮັດ​ໃຫ້​ເສັ້ນທາງ​ຂອງ​ເຈົ້າ​ຊື່​ສັດ.</w:t>
      </w:r>
    </w:p>
    <w:p/>
    <w:p>
      <w:r xmlns:w="http://schemas.openxmlformats.org/wordprocessingml/2006/main">
        <w:t xml:space="preserve">ພຣະບັນຍັດສອງ 9:24 ເຈົ້າ​ໄດ້​ກະບົດ​ຕໍ່​ພຣະເຈົ້າຢາເວ ຕັ້ງແຕ່​ວັນ​ທີ່​ເຮົາ​ຮູ້ຈັກ​ພວກເຈົ້າ.</w:t>
      </w:r>
    </w:p>
    <w:p/>
    <w:p>
      <w:r xmlns:w="http://schemas.openxmlformats.org/wordprocessingml/2006/main">
        <w:t xml:space="preserve">ບົດສະຫຼຸບ: ພຣະເຈົ້າຢາເວ​ໄດ້​ຮູ້ຈັກ​ຊາວ​ອິດສະລາແອນ​ວ່າ​ເປັນ​ການ​ກະບົດ​ຕັ້ງແຕ່​ວັນ​ທີ່​ພວກເຂົາ​ຮູ້ຈັກ.</w:t>
      </w:r>
    </w:p>
    <w:p/>
    <w:p>
      <w:r xmlns:w="http://schemas.openxmlformats.org/wordprocessingml/2006/main">
        <w:t xml:space="preserve">1. ອັນຕະລາຍຂອງການກະບົດຕໍ່ພຣະເຈົ້າ</w:t>
      </w:r>
    </w:p>
    <w:p/>
    <w:p>
      <w:r xmlns:w="http://schemas.openxmlformats.org/wordprocessingml/2006/main">
        <w:t xml:space="preserve">2. ການຮັບຮູ້ລັກສະນະກະບົດຂອງພວກເຮົາ</w:t>
      </w:r>
    </w:p>
    <w:p/>
    <w:p>
      <w:r xmlns:w="http://schemas.openxmlformats.org/wordprocessingml/2006/main">
        <w:t xml:space="preserve">1. ເອຊາຢາ 1:2-20 - ການຮຽກຮ້ອງຂອງພຣະເຈົ້າສໍາລັບອິດສະລາແອນທີ່ຈະກັບໃຈແລະກັບຄືນໄປຫາພຣະອົງ.</w:t>
      </w:r>
    </w:p>
    <w:p/>
    <w:p>
      <w:r xmlns:w="http://schemas.openxmlformats.org/wordprocessingml/2006/main">
        <w:t xml:space="preserve">2. ຢາໂກໂບ 4:7-10 - ການ​ເອີ້ນ​ຂອງ​ພຣະ​ເຈົ້າ​ໃຫ້​ຍອມ​ຢູ່​ໃຕ້​ພຣະ​ອົງ​ແລະ​ຕ້ານ​ກັບ​ມານ.</w:t>
      </w:r>
    </w:p>
    <w:p/>
    <w:p>
      <w:r xmlns:w="http://schemas.openxmlformats.org/wordprocessingml/2006/main">
        <w:t xml:space="preserve">ພຣະບັນຍັດສອງ 9:25 ດັ່ງນັ້ນ ຂ້າພະເຈົ້າ​ຈຶ່ງ​ໄດ້​ຂາບລົງ​ຕໍ່ໜ້າ​ພຣະເຈົ້າຢາເວ ສີ່ສິບ​ວັນ​ສີ່ສິບ​ຄືນ, ດັ່ງ​ທີ່​ຂ້າພະເຈົ້າ​ໄດ້​ລົ້ມລົງ​ໃນ​ຕອນ​ທຳອິດ. ເພາະ​ວ່າ​ພຣະ​ຜູ້​ເປັນ​ເຈົ້າ​ໄດ້​ກ່າວ​ວ່າ​ພຣະ​ອົງ​ຈະ​ທໍາ​ລາຍ​ທ່ານ.</w:t>
      </w:r>
    </w:p>
    <w:p/>
    <w:p>
      <w:r xmlns:w="http://schemas.openxmlformats.org/wordprocessingml/2006/main">
        <w:t xml:space="preserve">ໂມເຊ​ໄດ້​ຖື​ສິນ​ອົດ​ອາຫານ​ເປັນ​ເວລາ​ສີ່​ສິບ​ວັນ​ສີ່​ສິບ​ຄືນ​ຕໍ່​ໜ້າ​ພຣະ​ຜູ້​ເປັນ​ເຈົ້າ ເພື່ອ​ອ້ອນວອນ​ຕໍ່​ຊາວ​ອິດສະລາແອນ ຕາມ​ທີ່​ພຣະ​ຜູ້​ເປັນ​ເຈົ້າ​ໄດ້​ກ່າວ​ວ່າ​ຈະ​ທຳລາຍ​ພວກ​ເຂົາ.</w:t>
      </w:r>
    </w:p>
    <w:p/>
    <w:p>
      <w:r xmlns:w="http://schemas.openxmlformats.org/wordprocessingml/2006/main">
        <w:t xml:space="preserve">1. ພະລັງແຫ່ງຄວາມເຊື່ອ: ການສຶກສາຂອງໂມເຊແລະຊາວອິດສະລາແອນ</w:t>
      </w:r>
    </w:p>
    <w:p/>
    <w:p>
      <w:r xmlns:w="http://schemas.openxmlformats.org/wordprocessingml/2006/main">
        <w:t xml:space="preserve">2. ພະລັງຂອງການອະທິຖານ: ພະເຈົ້າຟັງຄຳອ້ອນວອນຂອງເຮົາແນວໃດ</w:t>
      </w:r>
    </w:p>
    <w:p/>
    <w:p>
      <w:r xmlns:w="http://schemas.openxmlformats.org/wordprocessingml/2006/main">
        <w:t xml:space="preserve">1. ຢາໂກໂບ 5:16 ສະນັ້ນ ຈົ່ງ​ສາລະພາບ​ບາບ​ຂອງ​ພວກເຈົ້າ​ຕໍ່​ກັນ​ແລະ​ກັນ ແລະ​ພາວັນນາ​ອະທິຖານ​ຕໍ່​ກັນ​ແລະ​ກັນ ເພື່ອ​ເຈົ້າ​ຈະ​ໄດ້​ຮັບ​ການ​ປິ່ນປົວ. ຄໍາ​ອະ​ທິ​ຖານ​ຂອງ​ຄົນ​ທີ່​ຊອບ​ທໍາ​ມີ​ອໍາ​ນາດ​ແລະ​ປະ​ສິດ​ທິ​ຜົນ.</w:t>
      </w:r>
    </w:p>
    <w:p/>
    <w:p>
      <w:r xmlns:w="http://schemas.openxmlformats.org/wordprocessingml/2006/main">
        <w:t xml:space="preserve">2. Psalm 145:18 - ພຣະ​ຜູ້​ເປັນ​ເຈົ້າ​ສະ​ຖິດ​ຢູ່​ໃກ້​ກັບ​ທຸກ​ຄົນ​ທີ່​ຮ້ອງ​ຫາ​ພຣະ​ອົງ, ກັບ​ທຸກ​ຄົນ​ທີ່​ຮ້ອງ​ຫາ​ພຣະ​ອົງ​ໃນ​ຄວາມ​ຈິງ.</w:t>
      </w:r>
    </w:p>
    <w:p/>
    <w:p>
      <w:r xmlns:w="http://schemas.openxmlformats.org/wordprocessingml/2006/main">
        <w:t xml:space="preserve">ພຣະບັນຍັດສອງ 9:26 ດັ່ງນັ້ນ ຂ້າພະເຈົ້າ​ຈຶ່ງ​ພາວັນນາ​ອະທິຖານ​ຕໍ່​ພຣະເຈົ້າຢາເວ ແລະ​ກ່າວ​ວ່າ, “ຂ້າແດ່​ອົງພຣະ​ຜູ້​ເປັນເຈົ້າ ຂໍ​ຢ່າ​ທຳລາຍ​ປະຊາຊົນ​ຂອງ​ພຣະອົງ ແລະ​ມໍລະດົກ​ຂອງ​ພຣະອົງ ຊຶ່ງ​ພຣະອົງ​ໄດ້​ໄຖ່​ເອົາ​ດ້ວຍ​ອຳນາດ​ອັນ​ຍິ່ງໃຫຍ່​ຂອງ​ພຣະອົງ ຊຶ່ງ​ພຣະອົງ​ໄດ້​ນຳ​ອອກ​ມາ​ຈາກ​ປະເທດ​ເອຢິບ​ດ້ວຍ​ມື​ອັນ​ມີ​ອຳນາດ.</w:t>
      </w:r>
    </w:p>
    <w:p/>
    <w:p>
      <w:r xmlns:w="http://schemas.openxmlformats.org/wordprocessingml/2006/main">
        <w:t xml:space="preserve">ໂມເຊ​ພາວັນນາ​ອະທິຖານ​ຕໍ່​ພຣະເຈົ້າ, ຂໍ​ຢ່າ​ໃຫ້​ພຣະອົງ​ທຳລາຍ​ປະຊາຊົນ​ອິດສະຣາເອນ ຜູ້​ທີ່​ພຣະອົງ​ໄດ້​ປົດປ່ອຍ​ຈາກ​ປະເທດ​ເອຢິບ​ດ້ວຍ​ມື​ອັນ​ມີ​ອຳນາດ.</w:t>
      </w:r>
    </w:p>
    <w:p/>
    <w:p>
      <w:r xmlns:w="http://schemas.openxmlformats.org/wordprocessingml/2006/main">
        <w:t xml:space="preserve">1. ພະເຈົ້າ​ຂອງ​ພວກ​ເຮົາ​ເປັນ​ພະເຈົ້າ​ແຫ່ງ​ຄວາມ​ເມດຕາ—ພະບັນຍັດ 9:26</w:t>
      </w:r>
    </w:p>
    <w:p/>
    <w:p>
      <w:r xmlns:w="http://schemas.openxmlformats.org/wordprocessingml/2006/main">
        <w:t xml:space="preserve">2. ຈົ່ງວາງໃຈໃນພຣະຜູ້ເປັນເຈົ້າ - ພຣະບັນຍັດສອງ 9:26</w:t>
      </w:r>
    </w:p>
    <w:p/>
    <w:p>
      <w:r xmlns:w="http://schemas.openxmlformats.org/wordprocessingml/2006/main">
        <w:t xml:space="preserve">1. ອົບພະຍົບ 14:31 - ແລະ​ຊາວ​ອິດສະລາແອນ​ໄດ້​ເຫັນ​ວຽກ​ງານ​ອັນ​ຍິ່ງໃຫຍ່​ທີ່​ພຣະເຈົ້າຢາເວ​ໄດ້​ກະທຳ​ຕໍ່​ຊາວ​ເອຢິບ: ແລະ​ປະຊາຊົນ​ກໍ​ຢຳເກງ​ພຣະເຈົ້າຢາເວ ແລະ​ເຊື່ອ​ໃນ​ພຣະເຈົ້າຢາເວ ແລະ​ໂມເຊ​ຜູ້​ຮັບໃຊ້​ຂອງ​ພຣະອົງ.</w:t>
      </w:r>
    </w:p>
    <w:p/>
    <w:p>
      <w:r xmlns:w="http://schemas.openxmlformats.org/wordprocessingml/2006/main">
        <w:t xml:space="preserve">2 Exodus 15:13 - ພຣະອົງໃນຄວາມເມດຕາຂອງພຣະອົງໄດ້ນໍາພາປະຊາຊົນທີ່ພຣະອົງໄດ້ໄຖ່ອອກ: ພຣະອົງໄດ້ນໍາພາພວກເຂົາດ້ວຍຄວາມເຂັ້ມແຂງຂອງເຈົ້າໄປສູ່ບ່ອນຢູ່ອາໄສອັນສັກສິດຂອງເຈົ້າ.</w:t>
      </w:r>
    </w:p>
    <w:p/>
    <w:p>
      <w:r xmlns:w="http://schemas.openxmlformats.org/wordprocessingml/2006/main">
        <w:t xml:space="preserve">ພຣະບັນຍັດສອງ 9:27 ຈົ່ງ​ລະນຶກເຖິງ​ຜູ້ຮັບໃຊ້​ຂອງ​ພຣະອົງ ຄື​ອັບຣາຮາມ, ອີຊາກ ແລະ​ຢາໂຄບ. ຢ່າ​ເບິ່ງ​ຄວາມ​ແຂງ​ກະດ້າງ​ຂອງ​ຜູ້​ຄົນ​ພວກ​ນີ້, ຫລື ຄວາມ​ຊົ່ວ​ຮ້າຍ​ຂອງ​ພວກ​ເຂົາ, ຫລື ບາບ​ຂອງ​ພວກ​ເຂົາ:</w:t>
      </w:r>
    </w:p>
    <w:p/>
    <w:p>
      <w:r xmlns:w="http://schemas.openxmlformats.org/wordprocessingml/2006/main">
        <w:t xml:space="preserve">ຂໍ້ພຣະຄຳພີເຕືອນພວກເຮົາໃຫ້ລະນຶກເຖິງອັບຣາຮາມ, ອີຊາກ, ແລະຢາໂຄບບັນພະບຸລຸດຂອງພວກເຮົາ, ແລະບໍ່ໃຫ້ຫຼົງໄຫຼຍ້ອນຄວາມດື້ດ້ານ, ຄວາມຊົ່ວ, ແລະບາບຂອງປະຊາຊົນນີ້.</w:t>
      </w:r>
    </w:p>
    <w:p/>
    <w:p>
      <w:r xmlns:w="http://schemas.openxmlformats.org/wordprocessingml/2006/main">
        <w:t xml:space="preserve">1. "ບັນພະບຸລຸດ: ແບບຢ່າງຂອງຄວາມເຊື່ອແລະຄຸນງາມຄວາມດີ"</w:t>
      </w:r>
    </w:p>
    <w:p/>
    <w:p>
      <w:r xmlns:w="http://schemas.openxmlformats.org/wordprocessingml/2006/main">
        <w:t xml:space="preserve">2. "ພະລັງແຫ່ງຄວາມຊົງຈຳ"</w:t>
      </w:r>
    </w:p>
    <w:p/>
    <w:p>
      <w:r xmlns:w="http://schemas.openxmlformats.org/wordprocessingml/2006/main">
        <w:t xml:space="preserve">1. ເຮັບເຣີ 11:8-16 - "ໂດຍຄວາມເຊື່ອຂອງອັບຣາຮາມ, ເມື່ອຖືກເອີ້ນໃຫ້ໄປສະຖານທີ່ຕໍ່ມາລາວຈະໄດ້ຮັບມໍລະດົກຂອງລາວ, ເຊື່ອຟັງແລະໄປ, ເຖິງແມ່ນວ່າລາວບໍ່ຮູ້ວ່າລາວຈະໄປໃສ."</w:t>
      </w:r>
    </w:p>
    <w:p/>
    <w:p>
      <w:r xmlns:w="http://schemas.openxmlformats.org/wordprocessingml/2006/main">
        <w:t xml:space="preserve">2 ປະຖົມມະການ 12:1-3 “ພຣະເຈົ້າຢາເວ​ໄດ້​ບອກ​ອັບຣາມ​ວ່າ, ‘ຈົ່ງ​ໄປ​ຈາກ​ປະເທດ​ຂອງ​ເຈົ້າ, ປະຊາຊົນ​ຂອງ​ເຈົ້າ ແລະ​ຄອບຄົວ​ຂອງ​ພໍ່​ຂອງເຈົ້າ​ໄປ​ທີ່​ດິນແດນ​ທີ່​ເຮົາ​ຈະ​ສະແດງ​ໃຫ້​ເຈົ້າ​ເຫັນ ເຮົາ​ຈະ​ເຮັດ​ໃຫ້​ເຈົ້າ​ເປັນ​ຊາດ​ໃຫຍ່ ແລະ​ເຮົາ​ຈະ​ອວຍພອນ​ເຈົ້າ. ເຈົ້າ, ຂ້ອຍຈະເຮັດໃຫ້ຊື່ຂອງເຈົ້າຍິ່ງໃຫຍ່, ແລະເຈົ້າຈະເປັນພອນ."</w:t>
      </w:r>
    </w:p>
    <w:p/>
    <w:p>
      <w:r xmlns:w="http://schemas.openxmlformats.org/wordprocessingml/2006/main">
        <w:t xml:space="preserve">ພຣະບັນຍັດສອງ 9:28 ຢ້ານ​ວ່າ​ດິນແດນ​ທີ່​ເຈົ້າ​ໄດ້​ນຳ​ພວກເຮົາ​ອອກ​ມາ​ຈະ​ເວົ້າ​ວ່າ, ເພາະ​ພຣະເຈົ້າຢາເວ​ບໍ່​ສາມາດ​ນຳ​ພວກເຂົາ​ເຂົ້າ​ໄປ​ໃນ​ດິນແດນ​ທີ່​ພຣະອົງ​ໄດ້​ສັນຍາ​ໄວ້ ແລະ​ຍ້ອນ​ພຣະອົງ​ກຽດຊັງ​ພວກເຂົາ ພຣະອົງ​ຈຶ່ງ​ນຳ​ພວກເຂົາ​ອອກ​ໄປ​ຂ້າ​ພວກເຂົາ​ໃນ​ຖິ່ນ​ແຫ້ງແລ້ງ​ກັນດານ.</w:t>
      </w:r>
    </w:p>
    <w:p/>
    <w:p>
      <w:r xmlns:w="http://schemas.openxmlformats.org/wordprocessingml/2006/main">
        <w:t xml:space="preserve">ພຣະບັນຍັດສອງ 9:28, ໂມເຊ​ເຕືອນ​ຊາວ​ອິດສະລາແອນ​ວ່າ ດິນແດນ​ທີ່​ພວກເຂົາ​ຖືກ​ນຳ​ອອກ​ມາ​ນັ້ນ ອາດ​ເວົ້າ​ວ່າ​ພຣະເຈົ້າຢາເວ​ບໍ່​ສາມາດ​ນຳ​ເອົາ​ຊາວ​ອິດສະຣາເອນ​ເຂົ້າ​ໄປ​ໃນ​ດິນແດນ​ທີ່​ພຣະອົງ​ໄດ້​ສັນຍາ​ໄວ້ ແລະ​ພຣະອົງ​ໄດ້​ນຳ​ພວກເຂົາ​ອອກ​ມາ​ເພື່ອ​ຂ້າ​ພວກເຂົາ​ໃນ​ດິນແດນ. ຖິ່ນ​ແຫ້ງ​ແລ້ງ​ກັນ​ດານ.</w:t>
      </w:r>
    </w:p>
    <w:p/>
    <w:p>
      <w:r xmlns:w="http://schemas.openxmlformats.org/wordprocessingml/2006/main">
        <w:t xml:space="preserve">1. ຄວາມຮັກແລະຄວາມສັດຊື່ທີ່ບໍ່ຫຼົງໄຫຼຂອງພະເຈົ້າ</w:t>
      </w:r>
    </w:p>
    <w:p/>
    <w:p>
      <w:r xmlns:w="http://schemas.openxmlformats.org/wordprocessingml/2006/main">
        <w:t xml:space="preserve">2. ຫົວໃຈຂອງການເຊື່ອຟັງ</w:t>
      </w:r>
    </w:p>
    <w:p/>
    <w:p>
      <w:r xmlns:w="http://schemas.openxmlformats.org/wordprocessingml/2006/main">
        <w:t xml:space="preserve">1. ໂຣມ 8:38-39 - ເພາະ​ຂ້ອຍ​ແນ່​ໃຈ​ວ່າ​ບໍ່​ວ່າ​ຄວາມ​ຕາຍ​ຫຼື​ຊີວິດ, ເທວະ​ດາ​ຫຼື​ຜູ້​ປົກຄອງ, ຫຼື​ສິ່ງ​ທີ່​ມີ​ຢູ່​ຫຼື​ສິ່ງ​ທີ່​ຈະ​ມາ​ເຖິງ, ບໍ່​ມີ​ອຳນາດ, ຄວາມ​ສູງ​ແລະ​ຄວາມ​ເລິກ, ຫຼື​ສິ່ງ​ອື່ນ​ໃດ​ໃນ​ການ​ສ້າງ​ທັງ​ປວງ​ຈະ​ບໍ່​ສາມາດ​ເຮັດ​ໄດ້. ເພື່ອແຍກພວກເຮົາອອກຈາກຄວາມຮັກຂອງພຣະເຈົ້າໃນພຣະເຢຊູຄຣິດອົງພຣະຜູ້ເປັນເຈົ້າຂອງພວກເຮົາ.</w:t>
      </w:r>
    </w:p>
    <w:p/>
    <w:p>
      <w:r xmlns:w="http://schemas.openxmlformats.org/wordprocessingml/2006/main">
        <w:t xml:space="preserve">2. ໂຢຊວຍ 1:9 - ເຮົາ​ບໍ່​ໄດ້​ສັ່ງ​ເຈົ້າ​ບໍ? ຈົ່ງເຂັ້ມແຂງແລະກ້າຫານ. ຢ່າ​ຢ້ານ​ກົວ ແລະ​ຢ່າ​ຕົກໃຈ ເພາະ​ພຣະເຈົ້າຢາເວ ພຣະເຈົ້າ​ຂອງ​ເຈົ້າ​ສະຖິດ​ຢູ່​ກັບ​ເຈົ້າ​ທຸກ​ບ່ອນ​ທີ່​ເຈົ້າ​ໄປ.</w:t>
      </w:r>
    </w:p>
    <w:p/>
    <w:p>
      <w:r xmlns:w="http://schemas.openxmlformats.org/wordprocessingml/2006/main">
        <w:t xml:space="preserve">ພຣະບັນຍັດສອງ 9:29 ແຕ່​ພວກເຂົາ​ກໍ​ເປັນ​ປະຊາຊົນ​ຂອງ​ພຣະອົງ ແລະ​ເປັນ​ມໍລະດົກ​ຂອງ​ພຣະອົງ ຊຶ່ງ​ພຣະອົງ​ໄດ້​ນຳ​ເອົາ​ມາ​ໂດຍ​ອຳນາດ​ອັນ​ຍິ່ງໃຫຍ່​ຂອງ​ພຣະອົງ ແລະ​ດ້ວຍ​ແຂນ​ທີ່​ຢຽດ​ອອກ​ຂອງ​ພຣະອົງ.</w:t>
      </w:r>
    </w:p>
    <w:p/>
    <w:p>
      <w:r xmlns:w="http://schemas.openxmlformats.org/wordprocessingml/2006/main">
        <w:t xml:space="preserve">ປະຊາຊົນຂອງພຣະເຈົ້າເປັນມໍລະດົກຂອງພຣະອົງ, ແລະພຣະອົງໄດ້ນໍາເອົາພວກເຂົາອອກມາໂດຍຜ່ານອໍານາດຂອງພຣະອົງ.</w:t>
      </w:r>
    </w:p>
    <w:p/>
    <w:p>
      <w:r xmlns:w="http://schemas.openxmlformats.org/wordprocessingml/2006/main">
        <w:t xml:space="preserve">1. ພະລັງຂອງພຣະເຈົ້າແລະຄວາມຮັກຂອງພຣະອົງສໍາລັບປະຊາຊົນຂອງພຣະອົງ</w:t>
      </w:r>
    </w:p>
    <w:p/>
    <w:p>
      <w:r xmlns:w="http://schemas.openxmlformats.org/wordprocessingml/2006/main">
        <w:t xml:space="preserve">2. ແຂນຂອງພຣະເຈົ້າສໍາລັບການປົກປ້ອງມໍລະດົກຂອງພຣະອົງ</w:t>
      </w:r>
    </w:p>
    <w:p/>
    <w:p>
      <w:r xmlns:w="http://schemas.openxmlformats.org/wordprocessingml/2006/main">
        <w:t xml:space="preserve">1. Deuteronomy 4:34-35 - ສໍາ ລັບ ພຣະ ຜູ້ ເປັນ ເຈົ້າ ພຣະ ເຈົ້າ ຂອງ ທ່ານ ເປັນ ໄຟ ການ ບໍ ລິ ໂພກ, ເປັນ ພຣະ ເຈົ້າ ອິດ ສາ. ເມື່ອ​ເຈົ້າ​ເປັນ​ພໍ່​ຂອງ​ລູກ ແລະ​ລູກ​ຂອງ​ລູກ​ຂອງ​ລູກ ແລະ​ຍັງ​ຢູ່​ໃນ​ແຜ່ນດິນ​ດົນ​ນານ​ແລ້ວ ຢ່າ​ເຮັດ​ໃຫ້​ຕົວ​ເອງ​ເສື່ອມເສຍ​ໂດຍ​ການ​ສ້າງ​ຮູບເຄົາຣົບ​ໃນ​ທຸກ​ຮູບ​ແບບ.</w:t>
      </w:r>
    </w:p>
    <w:p/>
    <w:p>
      <w:r xmlns:w="http://schemas.openxmlformats.org/wordprocessingml/2006/main">
        <w:t xml:space="preserve">2. Psalm 44:3 - ເພາະ​ວ່າ​ມັນ​ບໍ່​ແມ່ນ​ໂດຍ​ດາບ​ຂອງ​ຕົນ​ເອງ​ທີ່​ພວກ​ເຂົາ​ໄດ້​ຊະ​ນະ​ແຜ່ນ​ດິນ, ແລະ​ແຂນ​ຂອງ​ຕົນ​ເອງ​ບໍ່​ໄດ້​ໃຫ້​ເຂົາ​ເຈົ້າ​ໄຊ​ຊະ​ນະ; ແຕ່ມືຂວາຂອງເຈົ້າ, ແຂນຂອງເຈົ້າ, ແລະແສງສະຫວ່າງຂອງໃບຫນ້າຂອງເຈົ້າ, ເພາະວ່າເຈົ້າພໍໃຈໃນພວກມັນ.</w:t>
      </w:r>
    </w:p>
    <w:p/>
    <w:p>
      <w:r xmlns:w="http://schemas.openxmlformats.org/wordprocessingml/2006/main">
        <w:t xml:space="preserve">Deuteronomy 10 ສາ​ມາດ​ສະ​ຫຼຸບ​ໄດ້​ໃນ​ສາມ​ວັກ​ດັ່ງ​ຕໍ່​ໄປ​ນີ້, ມີ​ຂໍ້​ທີ່​ຊີ້​ໃຫ້​ເຫັນ:</w:t>
      </w:r>
    </w:p>
    <w:p/>
    <w:p>
      <w:r xmlns:w="http://schemas.openxmlformats.org/wordprocessingml/2006/main">
        <w:t xml:space="preserve">ວັກ 1: ພະບັນຍັດ 10:1-11 ອະທິບາຍ​ເຖິງ​ການ​ເຮັດ​ແຜ່ນ​ຫີນ​ຊຸດ​ທີ​ສອງ​ໂດຍ​ໂມເຊ ຫຼັງ​ຈາກ​ທີ່​ໂມເຊ​ໄດ້​ທຳລາຍ​ແຜ່ນ​ທຳອິດ​ດ້ວຍ​ຄວາມ​ຄຽດ​ຮ້າຍ. ພຣະ​ເຈົ້າ​ໄດ້​ສັ່ງ​ໃຫ້​ໂມ​ເຊ​ແກະ​ສະ​ຫລັກ​ແຜ່ນ​ໃໝ່ ແລະ​ນຳ​ມັນ​ຂຶ້ນ​ໄປ​ທີ່​ພູ​ຊີ​ນາຍ, ບ່ອນ​ທີ່​ພຣະ​ອົງ​ໄດ້​ຂຽນ​ພຣະ​ບັນ​ຍັດ​ສິບ​ປະ​ການ​ໄວ້​ເທິງ​ແຜ່ນ​ນັ້ນ​ອີກ. ໂມເຊ​ເລົ່າ​ເຖິງ​ວິທີ​ທີ່​ເພິ່ນ​ໄດ້​ຖື​ສິນ​ອົດ​ອາຫານ​ສີ່​ສິບ​ວັນ​ແລະ​ຄືນ​ຢູ່​ເທິງ​ພູເຂົາ ໂດຍ​ໄດ້​ຮັບ​ຄຳ​ແນະນຳ​ຈາກ​ພະເຈົ້າ. ພຣະອົງໄດ້ເນັ້ນຫນັກວ່າທາງເລືອກຂອງພຣະຜູ້ເປັນເຈົ້າຂອງອິດສະຣາເອນເປັນຄວາມຄອບຄອງ treasured ຂອງພຣະອົງບໍ່ແມ່ນຍ້ອນຄວາມຍິ່ງໃຫຍ່ຂອງເຂົາເຈົ້າແຕ່ພຽງແຕ່ຍ້ອນຄວາມຮັກແລະຄວາມຊື່ສັດຂອງພຣະອົງທີ່ຈະເຮັດຕາມຄໍາສັນຍາຂອງພຣະອົງ.</w:t>
      </w:r>
    </w:p>
    <w:p/>
    <w:p>
      <w:r xmlns:w="http://schemas.openxmlformats.org/wordprocessingml/2006/main">
        <w:t xml:space="preserve">ວັກ 2: ສືບຕໍ່ໃນພະບັນຍັດ 10:12-22, ໂມເຊຮຽກຮ້ອງຊາວອິດສະລາແອນໃຫ້ຢຳເກງແລະຮັກພະເຈົ້າ, ເດີນຕາມການເຊື່ອຟັງພະອົງ. ພະອົງ​ເຕືອນ​ເຂົາ​ເຈົ້າ​ເຖິງ​ສິ່ງ​ທີ່​ພະ​ເຢໂຫວາ​ຮຽກ​ຮ້ອງ​ໃຫ້​ຢ້ານຢຳ​ພະອົງ, ເດີນ​ໄປ​ໃນ​ທຸກ​ຫົນ​ທາງ​ຂອງ​ພະອົງ, ຮັກ​ພະອົງ, ຮັບ​ໃຊ້​ພະອົງ​ດ້ວຍ​ສຸດ​ໃຈ​ແລະ​ຈິດ​ວິນ​ຍານ​ຂອງ​ເຂົາ​ເຈົ້າ, ຮັກສາ​ພຣະ​ບັນຍັດ​ຂອງ​ພະອົງ ແລະ​ການ​ເຮັດ​ເຊັ່ນ​ນັ້ນ​ຈະ​ນຳ​ໄປ​ສູ່​ພອນ. ໂມເຊເນັ້ນເຖິງຄວາມຍຸຕິທໍາຂອງພະເຈົ້າແລະການເບິ່ງແຍງກຸ່ມທີ່ມີຄວາມສ່ຽງເຊັ່ນ: ເດັກກໍາພ້າແລະແມ່ຫມ້າຍ, ຮຽກຮ້ອງໃຫ້ຊາວອິດສະລາແອນຮຽນແບບຄຸນລັກສະນະເຫຼົ່ານີ້.</w:t>
      </w:r>
    </w:p>
    <w:p/>
    <w:p>
      <w:r xmlns:w="http://schemas.openxmlformats.org/wordprocessingml/2006/main">
        <w:t xml:space="preserve">ວັກ 3: ພະບັນຍັດ 10 ສະຫຼຸບໂດຍໂມເຊເນັ້ນຫນັກວ່າພະເຢໂຫວາເປັນພະເຈົ້າສູງສຸດ ເທິງຟ້າສະຫວັນ ແຜ່ນດິນໂລກ ແລະທຸກສິ່ງທີ່ຢູ່ໃນນັ້ນເປັນຂອງພະອົງ. ພະອົງເຕືອນຊາວອິດສະລາແອນເຖິງປະຫວັດສາດຂອງເຂົາເຈົ້າຈາກເຈັດສິບຄົນທີ່ໄດ້ລົງໄປໃນອີຢີບຈົນກາຍເປັນຊົນຊາດຈໍານວນຫລາຍ ແລະວິທີທີ່ພະເຈົ້າປົດປ່ອຍເຂົາເຈົ້າຈາກການເປັນຂ້າທາດດ້ວຍເຄື່ອງໝາຍອັນຍິ່ງໃຫຍ່ແລະການອັດສະຈັນ. ໂມເຊ​ຊຸກຍູ້​ການ​ຕັດ​ຫົວໃຈ​ຂອງ​ເຂົາ​ເຈົ້າ​ເປັນ​ສັນຍະລັກ​ຂອງ​ການ​ອຸທິດ​ຕົວ​ໃນ​ໃຈ​ທີ່​ຈະ​ຮັກ​ພະ​ເຢໂຫວາ​ຢ່າງ​ສຸດ​ຫົວໃຈ ແລະ​ເຮັດ​ຕາມ​ແນວທາງ​ຂອງ​ພະອົງ​ຢ່າງ​ສັດ​ຊື່.</w:t>
      </w:r>
    </w:p>
    <w:p/>
    <w:p>
      <w:r xmlns:w="http://schemas.openxmlformats.org/wordprocessingml/2006/main">
        <w:t xml:space="preserve">ສະຫຼຸບ:</w:t>
      </w:r>
    </w:p>
    <w:p>
      <w:r xmlns:w="http://schemas.openxmlformats.org/wordprocessingml/2006/main">
        <w:t xml:space="preserve">Deuteronomy 10 ສະເຫນີ:</w:t>
      </w:r>
    </w:p>
    <w:p>
      <w:r xmlns:w="http://schemas.openxmlformats.org/wordprocessingml/2006/main">
        <w:t xml:space="preserve">ການ​ເຮັດ​ແຜ່ນ​ຫີນ​ທີ່​ສອງ​ແມ່ນ​ຄວາມ​ສັດ​ຊື່​ຂອງ​ພຣະ​ເຈົ້າ;</w:t>
      </w:r>
    </w:p>
    <w:p>
      <w:r xmlns:w="http://schemas.openxmlformats.org/wordprocessingml/2006/main">
        <w:t xml:space="preserve">ຮຽກ ຮ້ອງ ໃຫ້ ມີ ຄວາມ ຢ້ານ ກົວ ແລະ ການ ເຊື່ອ ຟັງ ສໍາ ລັບ ການ ຕິດ ຕາມ ວິ ທີ ການ ຂອງ ພຣະ ເຈົ້າ;</w:t>
      </w:r>
    </w:p>
    <w:p>
      <w:r xmlns:w="http://schemas.openxmlformats.org/wordprocessingml/2006/main">
        <w:t xml:space="preserve">ການ​ຕັດ​ຫົວ​ໃຈ​ແລະ​ຄວາມ​ອຸທິດ​ຕົນ​ຂອງ​ພະ​ເຢໂຫວາ.</w:t>
      </w:r>
    </w:p>
    <w:p/>
    <w:p>
      <w:r xmlns:w="http://schemas.openxmlformats.org/wordprocessingml/2006/main">
        <w:t xml:space="preserve">ເນັ້ນໃສ່ການສ້າງແຜ່ນຫີນທີ່ສອງຂອງຄວາມຊື່ສັດຂອງພຣະເຈົ້າຕໍ່ພັນທະສັນຍາຂອງພຣະອົງ;</w:t>
      </w:r>
    </w:p>
    <w:p>
      <w:r xmlns:w="http://schemas.openxmlformats.org/wordprocessingml/2006/main">
        <w:t xml:space="preserve">ຮຽກຮ້ອງ​ໃຫ້​ມີ​ຄວາມ​ຢ້ານ​ກົວ, ການ​ເຊື່ອ​ຟັງ, ​ແລະ ຄວາມ​ຮັກ​ຂອງ​ພຣະ​ເຈົ້າ​ເປັນ​ພອນ​ໃຫ້​ແກ່​ການ​ເຮັດ​ຕາມ​ເສັ້ນທາງ​ຂອງ​ພຣະອົງ;</w:t>
      </w:r>
    </w:p>
    <w:p>
      <w:r xmlns:w="http://schemas.openxmlformats.org/wordprocessingml/2006/main">
        <w:t xml:space="preserve">ອຳນາດ​ຂອງ​ພະ​ເຢໂຫວາ​ເໜືອ​ພະເຈົ້າ​ທັງ​ປວງ ການ​ຕັດ​ໃຈ​ແລະ​ຄວາມ​ອຸທິດ​ຕົນ​ຕໍ່​ພະອົງ.</w:t>
      </w:r>
    </w:p>
    <w:p/>
    <w:p>
      <w:r xmlns:w="http://schemas.openxmlformats.org/wordprocessingml/2006/main">
        <w:t xml:space="preserve">ບົດ​ນີ້​ເນັ້ນ​ໃສ່​ການ​ເຮັດ​ແຜ່ນ​ຫີນ​ຊຸດ​ທີ​ສອງ, ການ​ເອີ້ນ​ຄວາມ​ຢ້ານ​ກົວ​ແລະ​ການ​ເຊື່ອ​ຟັງ​ພຣະ​ເຈົ້າ, ແລະ​ຄວາມ​ສູງ​ສຸດ​ຂອງ​ພະ​ເຢໂຫວາ. ໃນພຣະບັນຍັດສອງ 10, ໂມເຊໄດ້ພັນລະນາເຖິງວິທີທີ່ລາວແກະສະຫຼັກຫີນກ້ອນຫີນໃໝ່ ຫຼັງຈາກໄດ້ທຳລາຍຊຸດທຳອິດດ້ວຍຄວາມໂກດແຄ້ນ. ລາວ​ເລົ່າ​ເຖິງ​ວິທີ​ທີ່​ພຣະ​ເຈົ້າ​ໄດ້​ແນະນຳ​ໃຫ້​ລາວ​ນຳ​ເອົາ​ເມັດ​ໃໝ່​ເຫຼົ່ານີ້​ຂຶ້ນ​ເທິງ​ພູ​ຊີນາຍ, ບ່ອນ​ທີ່​ພຣະອົງ​ໄດ້​ຂຽນ​ພຣະບັນຍັດ​ສິບ​ປະການ​ໄວ້​ເທິງ​ນັ້ນ. ໂມເຊ​ເນັ້ນ​ໜັກ​ວ່າ​ຖານະ​ທີ່​ຖືກ​ເລືອກ​ຂອງ​ຊາວ​ອິດສະລາແອນ​ເປັນ​ຊັບ​ສົມບັດ​ຂອງ​ພະເຈົ້າ​ບໍ່​ແມ່ນ​ຍ້ອນ​ຄວາມ​ຍິ່ງໃຫຍ່​ຂອງ​ເຂົາ​ເຈົ້າ ແຕ່​ຍ້ອນ​ຄວາມ​ຮັກ​ແລະ​ສັດ​ຊື່​ຂອງ​ພະອົງ​ພຽງ​ແຕ່​ເຮັດ​ຕາມ​ຄຳ​ສັນຍາ​ຂອງ​ພະອົງ.</w:t>
      </w:r>
    </w:p>
    <w:p/>
    <w:p>
      <w:r xmlns:w="http://schemas.openxmlformats.org/wordprocessingml/2006/main">
        <w:t xml:space="preserve">ສືບຕໍ່ໃນພະບັນຍັດ 10, ໂມເຊຮຽກຮ້ອງໃຫ້ຊາວອິດສະລາແອນໃຫ້ຢ້ານແລະຮັກພະເຈົ້າໃນຂະນະທີ່ຍ່າງເຊື່ອຟັງພະອົງ. ພະອົງ​ເຕືອນ​ເຂົາ​ເຈົ້າ​ວ່າ​ພະ​ເຢໂຫວາ​ຮຽກ​ຮ້ອງ​ໃຫ້​ເຂົາ​ເຈົ້າ​ມີ​ຄວາມ​ຕັ້ງ​ໃຈ​ທີ່​ສຸດ​ໃຈ​ທີ່​ຈະ​ຢ້ານຢຳ​ພະອົງ, ເດີນ​ໄປ​ໃນ​ທຸກ​ທາງ​ຂອງ​ພະອົງ, ຮັກ​ພະອົງ, ຮັບ​ໃຊ້​ພະອົງ​ດ້ວຍ​ສຸດ​ໃຈ​ແລະ​ສຸດ​ຈິດ​ວິນ​ຍານ​ຂອງ​ເຂົາ​ເຈົ້າ, ແລະ​ຮັກສາ​ພຣະ​ບັນຍັດ​ຂອງ​ພະອົງ. ໂມເຊ​ໝັ້ນ​ໃຈ​ເຂົາ​ເຈົ້າ​ວ່າ ການ​ເຮັດ​ຕາມ​ຄຳ​ແນະນຳ​ເຫຼົ່າ​ນີ້​ຈະ​ນຳ​ໄປ​ສູ່​ພອນ. ລາວຍັງຍົກໃຫ້ເຫັນເຖິງຄວາມຍຸຕິທໍາຂອງພະເຈົ້າແລະການເບິ່ງແຍງກຸ່ມທີ່ມີຄວາມສ່ຽງເຊັ່ນ: ເດັກກໍາພ້າແລະແມ່ຫມ້າຍ, ຮຽກຮ້ອງໃຫ້ຊາວອິດສະລາແອນຮຽນແບບຄຸນລັກສະນະເຫຼົ່ານີ້.</w:t>
      </w:r>
    </w:p>
    <w:p/>
    <w:p>
      <w:r xmlns:w="http://schemas.openxmlformats.org/wordprocessingml/2006/main">
        <w:t xml:space="preserve">Deuteronomy 10 ສະຫຼຸບໂດຍໂມເຊເນັ້ນຫນັກວ່າພະເຢໂຫວາເປັນພະເຈົ້າສູງສຸດເຫນືອສະຫວັນ, ແຜ່ນດິນໂລກ, ແລະທຸກສິ່ງທຸກຢ່າງທີ່ຢູ່ໃນພວກມັນເປັນຂອງພຣະອົງຜູ້ດຽວ. ພະອົງ​ເຕືອນ​ຊາວ​ອິດສະລາແອນ​ເຖິງ​ປະຫວັດສາດ​ຂອງ​ເຂົາ​ເຈົ້າ​ຈາກ​ການ​ເປັນ​ກຸ່ມ​ນ້ອຍໆ​ທີ່​ລົງ​ໄປ​ໃນ​ປະເທດ​ເອຢິບ​ຈົນ​ກາຍ​ເປັນ​ຫຼາຍ​ຊົນ​ຊາດ ແລະ​ວິທີ​ທີ່​ພະເຈົ້າ​ປົດ​ປ່ອຍ​ເຂົາ​ເຈົ້າ​ໃຫ້​ພົ້ນ​ຈາກ​ການ​ເປັນ​ຂ້າ​ທາດ​ດ້ວຍ​ເຄື່ອງ​ໝາຍ​ສຳຄັນ​ແລະ​ການ​ອັດສະຈັນ. ໂມເຊ​ຊຸກຍູ້​ການ​ຕັດ​ຫົວ​ໃຈ​ຂອງ​ເຂົາ​ເຈົ້າ​ເປັນ​ສັນຍະລັກ​ທີ່​ສະແດງ​ເຖິງ​ຄວາມ​ອຸທິດ​ຕົນ​ໃນ​ໃຈ​ທີ່​ຈະ​ຮັກ​ພະ​ເຢໂຫວາ​ຢ່າງ​ສຸດ​ຫົວໃຈ ແລະ​ເຮັດ​ຕາມ​ວິທີ​ທາງ​ຂອງ​ພະອົງ​ຢ່າງ​ສັດ​ຊື່ ໂດຍ​ຮັບ​ຮູ້​ຄວາມ​ສູງ​ສຸດ​ຂອງ​ພະອົງ ແລະ​ຕອບ​ສະໜອງ​ດ້ວຍ​ຄວາມ​ອຸທິດ​ຕົນ​ແທ້ໆ.</w:t>
      </w:r>
    </w:p>
    <w:p/>
    <w:p>
      <w:r xmlns:w="http://schemas.openxmlformats.org/wordprocessingml/2006/main">
        <w:t xml:space="preserve">ພຣະບັນຍັດສອງ 10:1 ໃນ​ເວລາ​ນັ້ນ ພຣະເຈົ້າຢາເວ​ໄດ້​ກ່າວ​ກັບ​ຂ້າພະເຈົ້າ​ວ່າ, ຈົ່ງ​ຮວບ​ເອົາ​ຫີນ​ສອງ​ແຜ່ນ​ຄື​ກັບ​ໜ່ວຍ​ທຳອິດ ແລະ​ຂຶ້ນ​ມາ​ຫາ​ເຮົາ​ເທິງ​ພູ ແລະ​ເຮັດ​ໃຫ້​ເຈົ້າ​ເປັນ​ຫີບ​ໄມ້.</w:t>
      </w:r>
    </w:p>
    <w:p/>
    <w:p>
      <w:r xmlns:w="http://schemas.openxmlformats.org/wordprocessingml/2006/main">
        <w:t xml:space="preserve">ພະເຈົ້າ​ສັ່ງ​ໂມເຊ​ໃຫ້​ແກະ​ຫີນ​ສອງ​ແຜ່ນ​ຄື​ກ້ອນ​ທຳອິດ ແລະ​ສ້າງ​ຫີບ​ດ້ວຍ​ໄມ້.</w:t>
      </w:r>
    </w:p>
    <w:p/>
    <w:p>
      <w:r xmlns:w="http://schemas.openxmlformats.org/wordprocessingml/2006/main">
        <w:t xml:space="preserve">1. ຄວາມສໍາຄັນຂອງການເຊື່ອຟັງ: ການປະຕິບັດຕາມພຣະບັນຍັດຂອງພຣະເຈົ້າ, ເຖິງແມ່ນວ່າໃນເວລາທີ່ບໍ່ຊັດເຈນ.</w:t>
      </w:r>
    </w:p>
    <w:p/>
    <w:p>
      <w:r xmlns:w="http://schemas.openxmlformats.org/wordprocessingml/2006/main">
        <w:t xml:space="preserve">2. ສັດທາ​ໃນ​ອຳນາດ​ທີ່​ສູງ​ກວ່າ: ການ​ເຂົ້າ​ໃຈ ​ແລະ ​ເຊື່ອ​ໝັ້ນ​ແຜນ​ຂອງ​ພຣະ​ເຈົ້າ.</w:t>
      </w:r>
    </w:p>
    <w:p/>
    <w:p>
      <w:r xmlns:w="http://schemas.openxmlformats.org/wordprocessingml/2006/main">
        <w:t xml:space="preserve">1. ເຢເຣມີຢາ 17:7-8 “ຜູ້​ທີ່​ວາງໃຈ​ໃນ​ພຣະເຈົ້າຢາເວ​ກໍ​ເປັນ​ສຸກ ແລະ​ມີ​ຄວາມຫວັງ​ຕໍ່​ພຣະເຈົ້າຢາເວ ເພາະ​ລາວ​ຈະ​ເປັນ​ເໝືອນ​ຕົ້ນ​ໄມ້​ທີ່​ປູກ​ຢູ່​ແຄມ​ນໍ້າ ແລະ​ຮາກ​ຂອງ​ນາງ​ອອກ​ໄປ​ທາງ​ແມ່ນໍ້າ. ຈະ​ບໍ່​ເຫັນ​ເມື່ອ​ໃດ​ຄວາມ​ຮ້ອນ​ມາ, ແຕ່​ໃບ​ຂອງ​ມັນ​ຈະ​ເປັນ​ສີຂຽວ; ແລະ​ຈະ​ບໍ່​ລະວັງ​ໃນ​ປີ​ແຫ້ງ​ແລ້ງ, ທັງ​ບໍ່​ໃຫ້​ເກີດ​ໝາກ​ເລີຍ.”</w:t>
      </w:r>
    </w:p>
    <w:p/>
    <w:p>
      <w:r xmlns:w="http://schemas.openxmlformats.org/wordprocessingml/2006/main">
        <w:t xml:space="preserve">2. ເຮັບເຣີ 11:6 - "ແຕ່ບໍ່ມີຄວາມເຊື່ອ, ມັນເປັນໄປບໍ່ໄດ້ທີ່ຈະເຮັດໃຫ້ພຣະອົງພໍໃຈ: ສໍາລັບຜູ້ທີ່ມາຫາພຣະເຈົ້າຕ້ອງເຊື່ອວ່າພຣະອົງເປັນ, ແລະວ່າພຣະອົງເປັນລາງວັນຂອງຜູ້ທີ່ພະຍາຍາມຊອກຫາພຣະອົງ."</w:t>
      </w:r>
    </w:p>
    <w:p/>
    <w:p>
      <w:r xmlns:w="http://schemas.openxmlformats.org/wordprocessingml/2006/main">
        <w:t xml:space="preserve">ພຣະບັນຍັດສອງ 10:2 ແລະ​ເຮົາ​ຈະ​ຂຽນ​ຖ້ອຍຄຳ​ທີ່​ຢູ່​ໃນ​ໂຕະ​ທຳອິດ​ທີ່​ເຈົ້າ​ເບກ​ໄວ້​ເທິງ​ໂຕະ ແລະ​ເຈົ້າ​ຈະ​ເອົາ​ມັນ​ໃສ່​ໃນ​ຫີບ.</w:t>
      </w:r>
    </w:p>
    <w:p/>
    <w:p>
      <w:r xmlns:w="http://schemas.openxmlformats.org/wordprocessingml/2006/main">
        <w:t xml:space="preserve">ພະເຈົ້າ​ສັ່ງ​ໂມເຊ​ໃຫ້​ຂຽນ​ຄຳ​ສັບ​ໃສ່​ແຜ່ນ​ຫີນ​ໃໝ່ ແລະ​ວາງ​ໄວ້​ໃນ​ຫີບ.</w:t>
      </w:r>
    </w:p>
    <w:p/>
    <w:p>
      <w:r xmlns:w="http://schemas.openxmlformats.org/wordprocessingml/2006/main">
        <w:t xml:space="preserve">1. ພຣະບັນຍັດຂອງພຣະເຈົ້າ: ການເຊື່ອຟັງຄໍາແນະນໍາຂອງພຣະເຈົ້າ</w:t>
      </w:r>
    </w:p>
    <w:p/>
    <w:p>
      <w:r xmlns:w="http://schemas.openxmlformats.org/wordprocessingml/2006/main">
        <w:t xml:space="preserve">2. ຫີບ: ສັນຍາລັກແຫ່ງຄວາມເຊື່ອ ແລະ ການເຊື່ອຟັງ</w:t>
      </w:r>
    </w:p>
    <w:p/>
    <w:p>
      <w:r xmlns:w="http://schemas.openxmlformats.org/wordprocessingml/2006/main">
        <w:t xml:space="preserve">1. ພຣະບັນຍັດສອງ 10:2</w:t>
      </w:r>
    </w:p>
    <w:p/>
    <w:p>
      <w:r xmlns:w="http://schemas.openxmlformats.org/wordprocessingml/2006/main">
        <w:t xml:space="preserve">2. Exodus 34:27-28 - ຫຼັງ ຈາກ ນັ້ນ , ພຣະ ຜູ້ ເປັນ ເຈົ້າ ໄດ້ ກ່າວ ກັບ ໂມ ເຊ , ໃຫ້ ຂຽນ ລົງ ໃນ ຄໍາ ສັບ ຕ່າງໆ ເຫຼົ່າ ນີ້ , ສໍາ ລັບ ສອດ ຄ່ອງ ກັບ ຄໍາ ສັບ ຕ່າງໆ ເຫຼົ່າ ນີ້ ຂ້າ ພະ ເຈົ້າ ໄດ້ ເຮັດ ພັນ ທະ ສັນ ຍາ ກັບ ທ່ານ ແລະ ກັບ ອິດ ສະ ຣາ ເອນ . ໂມເຊ​ຢູ່​ທີ່​ນັ້ນ​ກັບ​ພຣະ​ຜູ້​ເປັນ​ເຈົ້າ​ສີ່​ສິບ​ວັນ​ສີ່​ສິບ​ຄືນ​ໂດຍ​ບໍ່​ໄດ້​ກິນ​ເຂົ້າ​ຈີ່​ຫລື​ນ້ຳ​ດື່ມ. ແລະ ເພິ່ນ​ໄດ້​ຂຽນ​ຖ້ອຍ​ຄຳ​ຂອງ​ພັນທະ​ສັນຍາ​ພຣະບັນຍັດ​ສິບ​ປະການ​ໄວ້​ເທິງ​ແຜ່ນ​ຈາລຶກ.</w:t>
      </w:r>
    </w:p>
    <w:p/>
    <w:p>
      <w:r xmlns:w="http://schemas.openxmlformats.org/wordprocessingml/2006/main">
        <w:t xml:space="preserve">ພຣະບັນຍັດສອງ 10:3 ແລະ​ຂ້າພະເຈົ້າ​ໄດ້​ເຮັດ​ຫີບ​ໄມ້​ຊິນ​ຕີມ, ແລະ​ໄດ້​ຂຸດ​ຫີນ​ສອງ​ແຜ່ນ​ຄື​ກັບ​ໜ່ວຍ​ທຳອິດ, ແລະ​ໄດ້​ຂຶ້ນ​ໄປ​ເທິງ​ພູ ໂດຍ​ມີ​ໂຕະ​ສອງ​ໜ່ວຍ​ຢູ່​ໃນ​ມື​ຂອງ​ຂ້າພະເຈົ້າ.</w:t>
      </w:r>
    </w:p>
    <w:p/>
    <w:p>
      <w:r xmlns:w="http://schemas.openxmlformats.org/wordprocessingml/2006/main">
        <w:t xml:space="preserve">ຂໍ້​ນີ້​ບັນຍາຍ​ເຖິງ​ວິທີ​ທີ່​ໂມເຊ​ໄດ້​ສ້າງ​ຫີບ​ໄມ້​ກະຖິນ ແລະ​ໄດ້​ເຈາະ​ກ້ອນ​ຫີນ​ສອງ​ໜ່ວຍ, ແລ້ວ​ກໍ​ຂຶ້ນ​ໄປ​ເທິງ​ພູ​ດ້ວຍ​ໂຕະ​ສອງ​ໂຕ​ໃນ​ມື.</w:t>
      </w:r>
    </w:p>
    <w:p/>
    <w:p>
      <w:r xmlns:w="http://schemas.openxmlformats.org/wordprocessingml/2006/main">
        <w:t xml:space="preserve">1. ແຜນອັນສູງສົ່ງຂອງພຣະເຈົ້າສຳລັບຊີວິດຂອງເຮົາ: ຮຽນຮູ້ຈາກຕົວຢ່າງຂອງໂມເຊເພື່ອວາງໃຈໃນແຜນ ແລະ ຈຸດປະສົງຂອງພຣະເຈົ້າສຳລັບຊີວິດຂອງເຮົາ.</w:t>
      </w:r>
    </w:p>
    <w:p/>
    <w:p>
      <w:r xmlns:w="http://schemas.openxmlformats.org/wordprocessingml/2006/main">
        <w:t xml:space="preserve">2. ຄວາມສໍາຄັນຂອງການເຊື່ອຟັງ: ການເຊື່ອຟັງຄໍາສັ່ງຂອງພຣະເຈົ້າຮຽກຮ້ອງໃຫ້ພວກເຮົາຖ່ອມຕົວລົງແລະໄວ້ວາງໃຈໃນພຣະປະສົງຂອງພຣະອົງ.</w:t>
      </w:r>
    </w:p>
    <w:p/>
    <w:p>
      <w:r xmlns:w="http://schemas.openxmlformats.org/wordprocessingml/2006/main">
        <w:t xml:space="preserve">1. ເຮັບເຣີ 11:24-26 - ໂດຍ​ຄວາມ​ເຊື່ອ ໂມເຊ​ເມື່ອ​ໃຫຍ່​ຂຶ້ນ​ແລ້ວ​ຈຶ່ງ​ປະຕິເສດ​ທີ່​ຈະ​ເປັນ​ລູກ​ສາວ​ຂອງ​ກະສັດ​ຟາໂຣ ໂດຍ​ເລືອກ​ທີ່​ຈະ​ຖືກ​ຂົ່ມເຫງ​ປະຊາຊົນ​ຂອງ​ພະເຈົ້າ​ຫຼາຍ​ກວ່າ​ການ​ເພີດເພີນ​ກັບ​ຄວາມ​ບາບ​ອັນ​ສັ້ນໆ. ລາວ​ຖື​ວ່າ​ການ​ຕຳໜິ​ຂອງ​ພະ​ຄລິດ​ຫຼາຍ​ກວ່າ​ຊັບ​ສົມບັດ​ຂອງ​ປະເທດ​ເອຢິບ ເພາະ​ລາວ​ກຳລັງ​ຊອກ​ຫາ​ລາງວັນ.</w:t>
      </w:r>
    </w:p>
    <w:p/>
    <w:p>
      <w:r xmlns:w="http://schemas.openxmlformats.org/wordprocessingml/2006/main">
        <w:t xml:space="preserve">24:15-18 -ຈາກ​ນັ້ນ​ໂມເຊ​ໄດ້​ຂຶ້ນ​ໄປ​ເທິງ​ພູເຂົາ ແລະ​ເມກ​ກໍ​ປົກ​ຄຸມ​ພູເຂົາ. ລັດ​ສະ​ໝີ​ພາບ​ຂອງ​ພຣະ​ຜູ້​ເປັນ​ເຈົ້າ​ໄດ້​ຕັ້ງ​ຢູ່​ເທິງ​ພູ​ຊີ​ນາຍ, ແລະ​ເມກ​ໄດ້​ປົກ​ຄຸມ​ມັນ​ເປັນ​ເວ​ລາ​ຫົກ​ມື້. ໃນ​ວັນ​ທີ​ເຈັດ ລາວ​ເອີ້ນ​ໂມເຊ​ອອກ​ມາ​ຈາກ​ເມກ. ບັດ​ນີ້​ການ​ປະກົດ​ຂອງ​ລັດສະໝີ​ພາບ​ຂອງ​ພຣະ​ຜູ້​ເປັນ​ເຈົ້າ​ເປັນ​ຄື​ກັບ​ໄຟ​ທີ່​ລຸກ​ໄໝ້​ຢູ່​ເທິງ​ຍອດ​ພູ​ໃນ​ສາຍ​ຕາ​ຂອງ​ຊາວ​ອິດສະລາແອນ. ໂມເຊ​ໄດ້​ເຂົ້າ​ໄປ​ໃນ​ເມກ​ແລະ​ຂຶ້ນ​ໄປ​ເທິງ​ພູ. ແລະໂມເຊຢູ່ເທິງພູສີ່ສິບວັນສີ່ສິບຄືນ.</w:t>
      </w:r>
    </w:p>
    <w:p/>
    <w:p>
      <w:r xmlns:w="http://schemas.openxmlformats.org/wordprocessingml/2006/main">
        <w:t xml:space="preserve">ພຣະບັນຍັດສອງ 10:4 ແລະ​ເພິ່ນ​ໄດ້​ຂຽນ​ຂໍ້​ຄຳສັ່ງ​ສິບ​ຂໍ້​ໄວ້​ເທິງ​ໂຕະ​ຕາມ​ທີ່​ພຣະເຈົ້າຢາເວ​ໄດ້​ກ່າວ​ແກ່​ພວກເຈົ້າ​ໃນ​ວັນ​ທີ່​ຊຸມນຸມຊົນ​ຢູ່​ເທິງ​ພູ​ໄຟ ແລະ​ພຣະເຈົ້າຢາເວ​ໄດ້​ມອບ​ສິ່ງ​ເຫຼົ່ານີ້​ໃຫ້​ແກ່​ພວກ​ເຈົ້າ. ຂ້ອຍ.</w:t>
      </w:r>
    </w:p>
    <w:p/>
    <w:p>
      <w:r xmlns:w="http://schemas.openxmlformats.org/wordprocessingml/2006/main">
        <w:t xml:space="preserve">ຂໍ້ນີ້ອະທິບາຍເຖິງການຂຽນພຣະບັນຍັດສິບປະການໂດຍພຣະເຈົ້າຢູ່ເທິງແຜ່ນຫີນ, ເຊິ່ງໄດ້ມອບໃຫ້ໂມເຊຢູ່ທີ່ພູເຂົາແຫ່ງການຊຸມນຸມ.</w:t>
      </w:r>
    </w:p>
    <w:p/>
    <w:p>
      <w:r xmlns:w="http://schemas.openxmlformats.org/wordprocessingml/2006/main">
        <w:t xml:space="preserve">1. ຄວາມສຳຄັນຂອງການເຊື່ອຟັງພຣະບັນຍັດຂອງພຣະເຈົ້າ</w:t>
      </w:r>
    </w:p>
    <w:p/>
    <w:p>
      <w:r xmlns:w="http://schemas.openxmlformats.org/wordprocessingml/2006/main">
        <w:t xml:space="preserve">2. ການຟັງແລະປະຕິບັດຕາມຄໍາແນະນໍາຂອງພຣະເຈົ້າ</w:t>
      </w:r>
    </w:p>
    <w:p/>
    <w:p>
      <w:r xmlns:w="http://schemas.openxmlformats.org/wordprocessingml/2006/main">
        <w:t xml:space="preserve">1. ອົບພະຍົບ 20:1-17 - ພຣະບັນຍັດສິບປະການ</w:t>
      </w:r>
    </w:p>
    <w:p/>
    <w:p>
      <w:r xmlns:w="http://schemas.openxmlformats.org/wordprocessingml/2006/main">
        <w:t xml:space="preserve">2 ໂຢຮັນ 14:15 - ພຣະບັນຍັດຂອງພຣະເຢຊູໃຫ້ຮັກພຣະເຈົ້າແລະເພື່ອນບ້ານ</w:t>
      </w:r>
    </w:p>
    <w:p/>
    <w:p>
      <w:r xmlns:w="http://schemas.openxmlformats.org/wordprocessingml/2006/main">
        <w:t xml:space="preserve">ພຣະບັນຍັດສອງ 10:5 ແລະ​ຂ້າພະເຈົ້າ​ໄດ້​ຫັນ​ຕົວ​ລົງ​ມາ​ຈາກ​ພູເຂົາ ແລະ​ເອົາ​ໂຕະ​ໃນ​ຫີບ​ທີ່​ຂ້າພະເຈົ້າ​ໄດ້​ສ້າງ​ໄວ້. ແລະ​ເຂົາ​ເຈົ້າ​ຢູ່​ທີ່​ນັ້ນ, ດັ່ງ​ທີ່​ພຣະ​ຜູ້​ເປັນ​ເຈົ້າ​ໄດ້​ບັນ​ຊາ​ຂ້າ​ພະ​ເຈົ້າ.</w:t>
      </w:r>
    </w:p>
    <w:p/>
    <w:p>
      <w:r xmlns:w="http://schemas.openxmlformats.org/wordprocessingml/2006/main">
        <w:t xml:space="preserve">ໂມເຊ​ໄດ້​ວາງ​ແຜ່ນ​ຫີນ​ທີ່​ບັນ​ຈຸ​ພຣະ​ບັນ​ຍັດ​ສິບ​ປະ​ການ​ໄວ້​ໃນ​ຫີບ​ແຫ່ງ​ພັນ​ທະ​ສັນ​ຍາ, ຕາມ​ຄຳ​ສັ່ງ​ຂອງ​ພຣະ​ເຈົ້າ.</w:t>
      </w:r>
    </w:p>
    <w:p/>
    <w:p>
      <w:r xmlns:w="http://schemas.openxmlformats.org/wordprocessingml/2006/main">
        <w:t xml:space="preserve">1. ການເຊື່ອຟັງຄໍາສັ່ງຂອງພຣະເຈົ້ານໍາມາໃຫ້ພອນ</w:t>
      </w:r>
    </w:p>
    <w:p/>
    <w:p>
      <w:r xmlns:w="http://schemas.openxmlformats.org/wordprocessingml/2006/main">
        <w:t xml:space="preserve">2. ພະລັງຂອງການເຊື່ອຟັງໃນຊີວິດຂອງເຮົາ</w:t>
      </w:r>
    </w:p>
    <w:p/>
    <w:p>
      <w:r xmlns:w="http://schemas.openxmlformats.org/wordprocessingml/2006/main">
        <w:t xml:space="preserve">1. ໂຢຮັນ 14:15 - "ຖ້າເຈົ້າຮັກເຮົາ ເຈົ້າຈະຮັກສາພຣະບັນຍັດຂອງເຮົາ."</w:t>
      </w:r>
    </w:p>
    <w:p/>
    <w:p>
      <w:r xmlns:w="http://schemas.openxmlformats.org/wordprocessingml/2006/main">
        <w:t xml:space="preserve">2. ລູກາ 6:46-49 - ຄໍາອຸປະມາຂອງພຣະເຢຊູກ່ຽວກັບຜູ້ກໍ່ສ້າງທີ່ສະຫລາດ ແລະໂງ່ຈ້າ.</w:t>
      </w:r>
    </w:p>
    <w:p/>
    <w:p>
      <w:r xmlns:w="http://schemas.openxmlformats.org/wordprocessingml/2006/main">
        <w:t xml:space="preserve">ພຣະບັນຍັດສອງ 10:6 ແລະ​ຊາວ​ອິດສະຣາເອນ​ໄດ້​ເດີນທາງ​ຈາກ​ເບໂຣດ​ຂອງ​ຊາວ​ຢາອາການ​ໄປ​ຫາ​ໂມເຊຣາ: ທີ່​ນັ້ນ ອາໂຣນ​ໄດ້​ຕາຍໄປ ແລະ​ລາວ​ໄດ້​ຖືກ​ຝັງ​ໄວ້​ທີ່​ນັ້ນ. ແລະເອເລອາຊາລູກຊາຍຂອງລາວໄດ້ປະຕິບັດຫນ້າທີ່ຂອງປະໂລຫິດແທນລາວ.</w:t>
      </w:r>
    </w:p>
    <w:p/>
    <w:p>
      <w:r xmlns:w="http://schemas.openxmlformats.org/wordprocessingml/2006/main">
        <w:t xml:space="preserve">ຄວາມ​ຮັກ​ຂອງ​ພະເຈົ້າ​ສະແດງ​ໃຫ້​ເຫັນ​ໃນ​ຄຳ​ໝັ້ນ​ສັນຍາ​ຂອງ​ພະອົງ​ຕໍ່​ຊາວ​ອິດສະລາແອນ​ເຖິງ​ແມ່ນ​ຫຼັງ​ຈາກ​ຕາຍ.</w:t>
      </w:r>
    </w:p>
    <w:p/>
    <w:p>
      <w:r xmlns:w="http://schemas.openxmlformats.org/wordprocessingml/2006/main">
        <w:t xml:space="preserve">1: ຄວາມສັດຊື່ຂອງພຣະເຈົ້າແມ່ນເຫັນໄດ້ຈາກການອຸທິດຕົນຕໍ່ປະຊາຊົນຂອງພຣະອົງເຖິງແມ່ນວ່າຢູ່ໃນຄວາມຕາຍ.</w:t>
      </w:r>
    </w:p>
    <w:p/>
    <w:p>
      <w:r xmlns:w="http://schemas.openxmlformats.org/wordprocessingml/2006/main">
        <w:t xml:space="preserve">2: ຄວາມ​ຕາຍ​ບໍ່​ໄດ້​ແຍກ​ເຮົາ​ອອກ​ຈາກ​ຄວາມ​ຮັກ​ຂອງ​ພະເຈົ້າ.</w:t>
      </w:r>
    </w:p>
    <w:p/>
    <w:p>
      <w:r xmlns:w="http://schemas.openxmlformats.org/wordprocessingml/2006/main">
        <w:t xml:space="preserve">1: ໂຣມ 8:38-39 - ເພາະ​ຂ້ອຍ​ແນ່​ໃຈ​ວ່າ​ບໍ່​ວ່າ​ຄວາມ​ຕາຍ​ຫຼື​ຊີວິດ, ເທວະດາ​ຫຼື​ຜູ້​ປົກຄອງ, ຫຼື​ສິ່ງ​ທີ່​ມີ​ຢູ່​ຫຼື​ສິ່ງ​ທີ່​ຈະ​ມາ​ເຖິງ, ບໍ່​ມີ​ອຳນາດ, ຄວາມ​ສູງ​ຫຼື​ຄວາມ​ເລິກ, ຫຼື​ສິ່ງ​ອື່ນ​ໃດ​ໃນ​ສິ່ງ​ທີ່​ສ້າງ​ທັງ​ປວງ​ຈະ​ບໍ່​ສາມາດ​ເຮັດ​ໄດ້. ເພື່ອແຍກພວກເຮົາອອກຈາກຄວາມຮັກຂອງພຣະເຈົ້າໃນພຣະເຢຊູຄຣິດອົງພຣະຜູ້ເປັນເຈົ້າຂອງພວກເຮົາ.</w:t>
      </w:r>
    </w:p>
    <w:p/>
    <w:p>
      <w:r xmlns:w="http://schemas.openxmlformats.org/wordprocessingml/2006/main">
        <w:t xml:space="preserve">2: Psalm 116:15 - Precious in the sight of the Lord ແມ່ນການເສຍຊີວິດຂອງໄພ່ພົນຂອງພຣະອົງ.</w:t>
      </w:r>
    </w:p>
    <w:p/>
    <w:p>
      <w:r xmlns:w="http://schemas.openxmlformats.org/wordprocessingml/2006/main">
        <w:t xml:space="preserve">ພຣະບັນຍັດສອງ 10:7 ຈາກ​ທີ່​ນັ້ນ ພວກເຂົາ​ໄດ້​ເດີນທາງ​ໄປ​ເຖິງ​ກູດໂກດາ; ແລະ​ຈາກ​ກູ​ໂກ​ດາ​ໄປ​ເຖິງ​ໂຢດ​ບັດ, ແຜ່ນ​ດິນ​ແມ່​ນ້ຳ​ຂອງ​ແມ່​ນ້ຳ.</w:t>
      </w:r>
    </w:p>
    <w:p/>
    <w:p>
      <w:r xmlns:w="http://schemas.openxmlformats.org/wordprocessingml/2006/main">
        <w:t xml:space="preserve">ພຣະ​ເຈົ້າ​ເປັນ​ຫ່ວງ​ພວກ​ເຮົາ​ເຖິງ​ແມ່ນ​ໃນ​ເວ​ລາ​ທີ່​ພວກ​ເຮົາ​ກໍາ​ລັງ​ເດີນ​ທາງ​ຜ່ານ​ເວ​ລາ​ທີ່​ຫຍຸ້ງ​ຍາກ​ແລະ​ສະ​ຫນອງ​ໃຫ້​ພວກ​ເຮົາ​ມີ​ການ​ກິນ​ລ້ຽງ.</w:t>
      </w:r>
    </w:p>
    <w:p/>
    <w:p>
      <w:r xmlns:w="http://schemas.openxmlformats.org/wordprocessingml/2006/main">
        <w:t xml:space="preserve">1. ການເດີນທາງຂອງສັດທາ: ຊອກຫາຄວາມເຂັ້ມແຂງແລະຄວາມສະດວກສະບາຍໃນເວລາທີ່ຫຍຸ້ງຍາກ</w:t>
      </w:r>
    </w:p>
    <w:p/>
    <w:p>
      <w:r xmlns:w="http://schemas.openxmlformats.org/wordprocessingml/2006/main">
        <w:t xml:space="preserve">2. ພຣະຜູ້ເປັນເຈົ້າເປັນຜູ້ສະຫນອງຂອງພວກເຮົາ: ປະສົບກັບການສະຫນອງຂອງພຣະເຈົ້າໃນລະຫວ່າງການທ້າທາຍໃນຊີວິດ</w:t>
      </w:r>
    </w:p>
    <w:p/>
    <w:p>
      <w:r xmlns:w="http://schemas.openxmlformats.org/wordprocessingml/2006/main">
        <w:t xml:space="preserve">1. Psalm 32:8 - ຂ້າພະເຈົ້າຈະແນະນໍາທ່ານແລະສອນທ່ານໃນວິທີທີ່ທ່ານຄວນຈະໄປ; ຂ້າພະເຈົ້າຈະໃຫ້ຄໍາປຶກສາທ່ານດ້ວຍຕາຂອງຂ້າພະເຈົ້າຕາມທ່ານ.</w:t>
      </w:r>
    </w:p>
    <w:p/>
    <w:p>
      <w:r xmlns:w="http://schemas.openxmlformats.org/wordprocessingml/2006/main">
        <w:t xml:space="preserve">2. ເອຊາຢາ 43:2 - ເມື່ອເຈົ້າຜ່ານນ້ໍາ, ຂ້ອຍຈະຢູ່ກັບເຈົ້າ; ແລະ ຜ່ານ​ແມ່​ນ້ຳ, ພວກ​ເຂົາ​ຈະ​ບໍ່​ໄດ້​ຄອບ​ຄອງ​ເຈົ້າ; ເມື່ອ​ເຈົ້າ​ຍ່າງ​ຜ່ານ​ໄຟ ເຈົ້າ​ຈະ​ບໍ່​ຖືກ​ເຜົາ​ໄໝ້ ແລະ​ໄຟ​ຈະ​ບໍ່​ມອດ​ເຈົ້າ.</w:t>
      </w:r>
    </w:p>
    <w:p/>
    <w:p>
      <w:r xmlns:w="http://schemas.openxmlformats.org/wordprocessingml/2006/main">
        <w:t xml:space="preserve">ພຣະບັນຍັດສອງ 10:8 ໃນ​ເວລາ​ນັ້ນ ພຣະເຈົ້າຢາເວ​ໄດ້​ແຍກ​ເຜົ່າ​ເລວີ​ອອກ​ຈາກ​ຖິ່ນ​ແຫ້ງແລ້ງ​ກັນດານ ເພື່ອ​ຮັບ​ເອົາ​ຫີບ​ພັນທະສັນຍາ​ຂອງ​ພຣະເຈົ້າຢາເວ ເພື່ອ​ຢືນ​ຢູ່​ຕໍ່ໜ້າ​ພຣະເຈົ້າຢາເວ ເພື່ອ​ຮັບໃຊ້​ພຣະອົງ ແລະ​ອວຍພອນ​ໃນ​ນາມ​ຂອງ​ພຣະອົງ​ຈົນເຖິງ​ທຸກ​ວັນ​ນີ້.</w:t>
      </w:r>
    </w:p>
    <w:p/>
    <w:p>
      <w:r xmlns:w="http://schemas.openxmlformats.org/wordprocessingml/2006/main">
        <w:t xml:space="preserve">ພຣະເຈົ້າຢາເວ​ໄດ້​ເລືອກ​ເຜົ່າ​ເລວີ​ໃຫ້​ຖື​ຫີບ​ພັນທະສັນຍາ ແລະ​ຮັບໃຊ້ ແລະ​ອວຍພອນ​ພຣະອົງ.</w:t>
      </w:r>
    </w:p>
    <w:p/>
    <w:p>
      <w:r xmlns:w="http://schemas.openxmlformats.org/wordprocessingml/2006/main">
        <w:t xml:space="preserve">1. ການ​ເອີ້ນ​ໃຫ້​ຮັບ​ໃຊ້: ວິທີ​ທີ່​ເຮົາ​ຖືກ​ເອີ້ນ​ໃຫ້​ເປັນ​ຄວາມ​ສະຫວ່າງ​ຂອງ​ພຣະ​ເຈົ້າ​ໃນ​ໂລກ</w:t>
      </w:r>
    </w:p>
    <w:p/>
    <w:p>
      <w:r xmlns:w="http://schemas.openxmlformats.org/wordprocessingml/2006/main">
        <w:t xml:space="preserve">2. ພອນຂອງການຮັບໃຊ້: ການເກັບກ່ຽວຜົນປະໂຫຍດຂອງການບໍລິການທີ່ສັດຊື່</w:t>
      </w:r>
    </w:p>
    <w:p/>
    <w:p>
      <w:r xmlns:w="http://schemas.openxmlformats.org/wordprocessingml/2006/main">
        <w:t xml:space="preserve">1. ມັດທາຍ 5:14-16 - ເຈົ້າເປັນຄວາມສະຫວ່າງຂອງໂລກ. ເມືອງທີ່ສ້າງຢູ່ເທິງເນີນພູບໍ່ສາມາດຖືກເຊື່ອງໄວ້. ທັງ​ຄົນ​ທັງ​ຫຼາຍ​ກໍ​ບໍ່​ຈູດ​ໂຄມ​ໄຟ ແລະ​ວາງ​ໄວ້​ໃຕ້​ຖ້ວຍ. ແທນ​ທີ່​ຈະ​ເຮັດ​ໃຫ້​ເຂົາ​ເຈົ້າ​ວາງ​ມັນ​ໄວ້​ເທິງ​ບ່ອນ​ຕັ້ງ​ຂອງ​ມັນ ແລະ​ມັນ​ເຮັດ​ໃຫ້​ທຸກ​ຄົນ​ໃນ​ເຮືອນ​ມີ​ຄວາມ​ສະຫວ່າງ. ໃນ​ທຳນອງ​ດຽວ​ກັນ, ໃຫ້​ຄວາມ​ສະຫວ່າງ​ຂອງ​ເຈົ້າ​ສ່ອງ​ແສງ​ຕໍ່​ໜ້າ​ຄົນ​ອື່ນ, ເພື່ອ​ເຂົາ​ເຈົ້າ​ຈະ​ໄດ້​ເຫັນ​ການ​ກະທຳ​ທີ່​ດີ​ຂອງ​ເຈົ້າ ແລະ​ຖວາຍ​ກຽດ​ແດ່​ພຣະ​ບິດາ​ຜູ້​ສະຖິດ​ຢູ່​ໃນ​ສະຫວັນ.</w:t>
      </w:r>
    </w:p>
    <w:p/>
    <w:p>
      <w:r xmlns:w="http://schemas.openxmlformats.org/wordprocessingml/2006/main">
        <w:t xml:space="preserve">2. ເຮັບເຣີ 13:15-16 - ດັ່ງນັ້ນ, ໂດຍຜ່ານພຣະເຢຊູ, ໃຫ້ພວກເຮົາສືບຕໍ່ສະເຫນີໃຫ້ພຣະເຈົ້າເປັນການເສຍສະລະຂອງສັນລະເສີນຫມາກໄມ້ຂອງປາກທີ່ເປີດເຜີຍຊື່ຂອງພຣະອົງ. ແລະ​ຢ່າ​ລືມ​ທີ່​ຈະ​ເຮັດ​ຄວາມ​ດີ​ແລະ​ແບ່ງ​ປັນ​ກັບ​ຄົນ​ອື່ນ, ເພາະ​ວ່າ​ດ້ວຍ​ການ​ເສຍ​ສະ​ລະ​ເຊັ່ນ​ນັ້ນ​ພຣະ​ເຈົ້າ​ພໍ​ໃຈ.</w:t>
      </w:r>
    </w:p>
    <w:p/>
    <w:p>
      <w:r xmlns:w="http://schemas.openxmlformats.org/wordprocessingml/2006/main">
        <w:t xml:space="preserve">ພຣະບັນຍັດສອງ 10:9 ດັ່ງນັ້ນ ເລວີ​ຈຶ່ງ​ບໍ່​ມີ​ສ່ວນ​ຫຼື​ເປັນ​ມໍລະດົກ​ກັບ​ພີ່ນ້ອງ​ຂອງຕົນ; ພຣະເຈົ້າຢາເວ​ເປັນ​ມໍລະດົກ​ຂອງ​ພຣະອົງ ຕາມ​ທີ່​ພຣະເຈົ້າຢາເວ ພຣະເຈົ້າ​ຂອງ​ເຈົ້າ​ໄດ້​ສັນຍາ​ໄວ້.</w:t>
      </w:r>
    </w:p>
    <w:p/>
    <w:p>
      <w:r xmlns:w="http://schemas.openxmlformats.org/wordprocessingml/2006/main">
        <w:t xml:space="preserve">ພຣະເຈົ້າຢາເວ​ເປັນ​ມໍລະດົກ​ຂອງ​ຊາວ​ເລວີ ຕາມ​ທີ່​ພຣະເຈົ້າ​ໄດ້​ສັນຍາ​ໄວ້.</w:t>
      </w:r>
    </w:p>
    <w:p/>
    <w:p>
      <w:r xmlns:w="http://schemas.openxmlformats.org/wordprocessingml/2006/main">
        <w:t xml:space="preserve">1: ພວກເຮົາທຸກຄົນຄວນຂອບໃຈສໍາລັບສິ່ງທີ່ພຣະຜູ້ເປັນເຈົ້າໄດ້ມອບໃຫ້ພວກເຮົາ, ແລະໄວ້ວາງໃຈໃນພຣະອົງສໍາລັບການສະຫນອງຂອງພວກເຮົາ.</w:t>
      </w:r>
    </w:p>
    <w:p/>
    <w:p>
      <w:r xmlns:w="http://schemas.openxmlformats.org/wordprocessingml/2006/main">
        <w:t xml:space="preserve">2: ດັ່ງ​ທີ່​ຊາວ​ເລວີ​ໄດ້​ຮັບ​ການ​ສັນຍາ​ວ່າ​ຈະ​ເປັນ​ມໍລະດົກ​ຈາກ​ພຣະ​ຜູ້​ເປັນ​ເຈົ້າ, ພວກ​ເຮົາ​ໄດ້​ສັນຍາ​ກັບ​ຄວາມ​ຮັກ​ອັນ​ເປັນນິດ​ແລະ​ພຣະຄຸນ​ຂອງ​ພຣະອົງ.</w:t>
      </w:r>
    </w:p>
    <w:p/>
    <w:p>
      <w:r xmlns:w="http://schemas.openxmlformats.org/wordprocessingml/2006/main">
        <w:t xml:space="preserve">1: Psalm 37:4 - "ຄວາມ​ຊື່ນ​ຊົມ​ຂອງ​ຕົນ​ເອງ​ໃນ​ພຣະ​ຜູ້​ເປັນ​ເຈົ້າ​ເຊັ່ນ​ດຽວ​ກັນ; ແລະ​ພຣະ​ອົງ​ຈະ​ໃຫ້​ທ່ານ​ຕາມ​ຄວາມ​ປາ​ຖະ​ຫນາ​ຂອງ​ຫົວ​ໃຈ​ຂອງ​ທ່ານ​."</w:t>
      </w:r>
    </w:p>
    <w:p/>
    <w:p>
      <w:r xmlns:w="http://schemas.openxmlformats.org/wordprocessingml/2006/main">
        <w:t xml:space="preserve">2: ເອຊາຢາ 26: 3-4 - "ເຈົ້າຈະຮັກສາລາວໃນຄວາມສະຫງົບທີ່ສົມບູນແບບ, ຈິດໃຈຂອງລາວຢູ່ກັບເຈົ້າ: ເພາະວ່າລາວໄວ້ວາງໃຈໃນເຈົ້າ, ຈົ່ງໄວ້ວາງໃຈໃນພຣະຜູ້ເປັນເຈົ້າຕະຫຼອດໄປ: ສໍາລັບໃນພຣະຜູ້ເປັນເຈົ້າຂອງພະເຢໂຫວາເປັນຄວາມເຂັ້ມແຂງອັນເປັນນິດ."</w:t>
      </w:r>
    </w:p>
    <w:p/>
    <w:p>
      <w:r xmlns:w="http://schemas.openxmlformats.org/wordprocessingml/2006/main">
        <w:t xml:space="preserve">ພຣະບັນຍັດສອງ 10:10 ແລະ​ຂ້າພະເຈົ້າ​ໄດ້​ພັກ​ຢູ່​ເທິງ​ພູ​ຕາມ​ຄັ້ງ​ທຳອິດ, ສີ່​ສິບ​ວັນ​ສີ່​ສິບ​ຄືນ; ແລະ​ພຣະ​ຜູ້​ເປັນ​ເຈົ້າ​ໄດ້​ເຊື່ອ​ຟັງ​ຂ້າ​ພະ​ເຈົ້າ​ໃນ​ເວ​ລາ​ນັ້ນ, ແລະ​ພຣະ​ຜູ້​ເປັນ​ເຈົ້າ​ຈະ​ບໍ່​ໄດ້​ທໍາ​ລາຍ​ທ່ານ.</w:t>
      </w:r>
    </w:p>
    <w:p/>
    <w:p>
      <w:r xmlns:w="http://schemas.openxmlformats.org/wordprocessingml/2006/main">
        <w:t xml:space="preserve">ພະເຈົ້າ​ຟັງ​ໂມເຊ​ແລະ​ໄດ້​ຊ່ວຍ​ຊາວ​ອິດສະລາແອນ​ໃຫ້​ພົ້ນ​ຈາກ​ຄວາມ​ພິນາດ ຫຼັງ​ຈາກ​ທີ່​ໂມເຊ​ຢູ່​ເທິງ​ພູເຂົາ​ເປັນ​ເວລາ 40 ມື້ 40 ຄືນ.</w:t>
      </w:r>
    </w:p>
    <w:p/>
    <w:p>
      <w:r xmlns:w="http://schemas.openxmlformats.org/wordprocessingml/2006/main">
        <w:t xml:space="preserve">1. ຄວາມເມດຕາແລະການໃຫ້ອະໄພຂອງພຣະເຈົ້າ: ຄວາມເຂົ້າໃຈຄວາມເຕັມໃຈຂອງພຣະເຈົ້າທີ່ຈະປະຖິ້ມພວກເຮົາ</w:t>
      </w:r>
    </w:p>
    <w:p/>
    <w:p>
      <w:r xmlns:w="http://schemas.openxmlformats.org/wordprocessingml/2006/main">
        <w:t xml:space="preserve">2. ພະລັງຂອງການເຊື່ອຟັງ: ການປະຕິບັດຕາມຄໍາສັ່ງຂອງພຣະເຈົ້ານໍາໄປສູ່ການປົກປ້ອງຂອງພຣະອົງແນວໃດ</w:t>
      </w:r>
    </w:p>
    <w:p/>
    <w:p>
      <w:r xmlns:w="http://schemas.openxmlformats.org/wordprocessingml/2006/main">
        <w:t xml:space="preserve">1. ເອຊາຢາ 1:18-19 - ມາບັດນີ້, ໃຫ້ພວກເຮົາສົມເຫດສົມຜົນຮ່ວມກັນ, ພຣະຜູ້ເປັນເຈົ້າກ່າວວ່າ: ເຖິງແມ່ນວ່າບາບຂອງເຈົ້າເປັນສີແດງ, ແຕ່ພວກມັນຈະເປັນສີຂາວຄືກັບຫິມະ; ເຖິງ​ແມ່ນ​ວ່າ​ພວກ​ເຂົາ​ເຈົ້າ​ມີ​ສີ​ແດງ​ຄື​ສີ​ແດງ​, ພວກ​ເຂົາ​ເຈົ້າ​ຈະ​ກາຍ​ເປັນ​ຄື​ຂົນ​ສັດ. 19 ຖ້າ​ເຈົ້າ​ເຕັມ​ໃຈ​ແລະ​ເຊື່ອ​ຟັງ, ເຈົ້າ​ຈະ​ໄດ້​ກິນ​ຜົນ​ດີ​ຂອງ​ແຜ່ນດິນ.</w:t>
      </w:r>
    </w:p>
    <w:p/>
    <w:p>
      <w:r xmlns:w="http://schemas.openxmlformats.org/wordprocessingml/2006/main">
        <w:t xml:space="preserve">2. ຄໍາເພງ 103:8-14 - ພຣະຜູ້ເປັນເຈົ້າມີຄວາມເມດຕາແລະເມດຕາ, ຊ້າທີ່ຈະໃຈຮ້າຍແລະອຸດົມສົມບູນໃນຄວາມຮັກທີ່ຫມັ້ນຄົງ. 9 ພຣະ​ອົງ​ຈະ​ບໍ່​ໄດ້​ເຍາະ​ເຍີ້ຍ​ສະ​ເຫມີ​ໄປ, ແລະ​ພຣະ​ອົງ​ຈະ​ຮັກ​ສາ​ຄວາມ​ໂກດ​ແຄ້ນ​ຂອງ​ຕົນ​ຕະ​ຫຼອດ​ໄປ. 10 ພຣະ​ອົງ​ບໍ່​ໄດ້​ປະ​ຕິ​ບັດ​ກັບ​ພວກ​ເຮົາ​ຕາມ​ຄວາມ​ຜິດ​ບາບ​ຂອງ​ພວກ​ເຮົາ, ແລະ ບໍ່​ຕອບ​ແທນ​ພວກ​ເຮົາ​ຕາມ​ຄວາມ​ຊົ່ວ​ຮ້າຍ​ຂອງ​ພວກ​ເຮົາ. 11 ເພາະ​ສະ​ຫວັນ​ສູງ​ສຸດ​ຢູ່​ເໜືອ​ແຜ່ນ​ດິນ​ໂລກ, ຄວາມ​ຮັກ​ອັນ​ໝັ້ນ​ຄົງ​ຂອງ​ພຣະ​ອົງ​ມີ​ຕໍ່​ຜູ້​ທີ່​ຢຳ​ເກງ​ພຣະ​ອົງ​ຫລາຍ; 12 ແຕ່​ທິດ​ຕາ​ເວັນ​ອອກ​ມາ​ຈາກ​ທິດ​ຕາ​ເວັນ​ຕົກ​ຈົນ​ເຖິງ​ຕອນ​ນັ້ນ ພຣະ​ອົງ​ຈະ​ກຳຈັດ​ການ​ລ່ວງ​ລະ​ເມີດ​ຂອງ​ພວກ​ເຮົາ​ອອກ​ຈາກ​ພວກ​ເຮົາ. 13 ດັ່ງ​ທີ່​ພໍ່​ສະແດງ​ຄວາມ​ເຫັນ​ອົກ​ເຫັນ​ໃຈ​ຕໍ່​ລູກ​ຂອງ​ຕົນ, ດັ່ງ​ນັ້ນ​ພຣະ​ຜູ້​ເປັນ​ເຈົ້າ​ຈຶ່ງ​ສະແດງ​ຄວາມ​ເມດຕາ​ສົງສານ​ຕໍ່​ຜູ້​ທີ່​ຢ້ານຢຳ​ລູກ. 14 ເພາະ​ພຣະອົງ​ຮູ້ຈັກ​ຂອບ​ຂອງ​ເຮົາ; ລາວຈື່ໄດ້ວ່າພວກເຮົາເປັນຂີ້ຝຸ່ນ.</w:t>
      </w:r>
    </w:p>
    <w:p/>
    <w:p>
      <w:r xmlns:w="http://schemas.openxmlformats.org/wordprocessingml/2006/main">
        <w:t xml:space="preserve">ພຣະບັນຍັດສອງ 10:11 ພຣະເຈົ້າຢາເວ​ໄດ້​ກ່າວ​ກັບ​ຂ້າພະເຈົ້າ​ວ່າ, “ຈົ່ງ​ລຸກ​ຂຶ້ນ ແລະ​ອອກ​ເດີນທາງ​ຕໍ່ໜ້າ​ປະຊາຊົນ ເພື່ອ​ວ່າ​ພວກເຂົາ​ຈະ​ໄດ້​ເຂົ້າ​ໄປ​ຢຶດຄອງ​ດິນແດນ ຊຶ່ງ​ເຮົາ​ໄດ້​ສັນຍາ​ກັບ​ບັນພະບຸລຸດ​ຂອງ​ພວກເຂົາ​ວ່າ​ຈະ​ມອບ​ໃຫ້​ພວກເຂົາ.</w:t>
      </w:r>
    </w:p>
    <w:p/>
    <w:p>
      <w:r xmlns:w="http://schemas.openxmlformats.org/wordprocessingml/2006/main">
        <w:t xml:space="preserve">ພຣະເຈົ້າຢາເວ​ສັ່ງ​ໂມເຊ​ໃຫ້​ນຳພາ​ປະຊາຊົນ​ອິດສະຣາເອນ​ເຂົ້າ​ໄປ​ໃນ​ດິນແດນ​ການາອານ ຊຶ່ງ​ພຣະເຈົ້າ​ໄດ້​ສັນຍາ​ໄວ້​ກັບ​ບັນພະບຸລຸດ​ຂອງ​ພວກເຂົາ.</w:t>
      </w:r>
    </w:p>
    <w:p/>
    <w:p>
      <w:r xmlns:w="http://schemas.openxmlformats.org/wordprocessingml/2006/main">
        <w:t xml:space="preserve">1. ຄວາມສັດຊື່ຂອງພຣະເຈົ້າ: ການໄວ້ວາງໃຈໃນຄໍາສັນຍາຂອງພຣະເຈົ້າ</w:t>
      </w:r>
    </w:p>
    <w:p/>
    <w:p>
      <w:r xmlns:w="http://schemas.openxmlformats.org/wordprocessingml/2006/main">
        <w:t xml:space="preserve">2. ການເຊື່ອຟັງຕໍ່ຫນ້າຄວາມບໍ່ແນ່ນອນ: ການປະຕິບັດຕາມຄໍາສັ່ງຂອງພຣະເຈົ້າ</w:t>
      </w:r>
    </w:p>
    <w:p/>
    <w:p>
      <w:r xmlns:w="http://schemas.openxmlformats.org/wordprocessingml/2006/main">
        <w:t xml:space="preserve">1. ປະຖົມມະການ 15:7 ແລະ​ລາວ​ເວົ້າ​ກັບ​ລາວ​ວ່າ, ເຮົາ​ຄື​ພຣະເຈົ້າຢາເວ​ທີ່​ນຳ​ເຈົ້າ​ອອກ​ມາ​ຈາກ​ເມືອງ​ອູເຣ​ຂອງ​ຊາວ​ຊາວ​ເຄລດີ ເພື່ອ​ມອບ​ດິນແດນ​ໃຫ້​ເຈົ້າ​ເປັນ​ມໍລະດົກ.</w:t>
      </w:r>
    </w:p>
    <w:p/>
    <w:p>
      <w:r xmlns:w="http://schemas.openxmlformats.org/wordprocessingml/2006/main">
        <w:t xml:space="preserve">2. ເຢເຣມີຢາ 29:11 ພຣະເຈົ້າຢາເວ​ກ່າວ​ວ່າ, ເຮົາ​ຮູ້​ເຖິງ​ຄວາມ​ຄິດ​ທີ່​ຄິດ​ເຖິງ​ເຈົ້າ, ຄວາມຄິດ​ແຫ່ງ​ສັນຕິສຸກ, ບໍ່​ແມ່ນ​ຄວາມ​ຊົ່ວ​ຮ້າຍ​ທີ່​ຈະ​ໃຫ້​ເຈົ້າ​ໄດ້​ສິ້ນ​ສຸດ​ລົງ.</w:t>
      </w:r>
    </w:p>
    <w:p/>
    <w:p>
      <w:r xmlns:w="http://schemas.openxmlformats.org/wordprocessingml/2006/main">
        <w:t xml:space="preserve">ພຣະບັນຍັດສອງ 10:12 ແລະ​ບັດນີ້, ຊາດ​ອິດສະຣາເອນ​ເອີຍ, ພຣະເຈົ້າຢາເວ ພຣະເຈົ້າ​ຂອງ​ເຈົ້າ​ຮຽກຮ້ອງ​ຫຍັງ​ຈາກ​ເຈົ້າ, ແຕ່​ຈົ່ງ​ຢຳເກງ​ພຣະເຈົ້າຢາເວ ພຣະເຈົ້າ​ຂອງ​ເຈົ້າ ຈົ່ງ​ເດີນ​ໄປ​ໃນ​ທຸກ​ເສັ້ນທາງ​ຂອງ​ພຣະອົງ ແລະ​ຮັກ​ພຣະອົງ ແລະ​ຮັບໃຊ້​ພຣະເຈົ້າຢາເວ ພຣະເຈົ້າ​ຂອງ​ເຈົ້າ​ດ້ວຍ​ສຸດ​ໃຈ​ຂອງ​ເຈົ້າ. ແລະດ້ວຍຈິດວິນຍານຂອງເຈົ້າ,</w:t>
      </w:r>
    </w:p>
    <w:p/>
    <w:p>
      <w:r xmlns:w="http://schemas.openxmlformats.org/wordprocessingml/2006/main">
        <w:t xml:space="preserve">ພຣະ​ເຈົ້າ​ຮຽກ​ຮ້ອງ​ໃຫ້​ເຮົາ​ຢ້ານ​ກົວ​ພຣະ​ອົງ, ເດີນ​ໄປ​ໃນ​ທາງ​ຂອງ​ພຣະ​ອົງ, ຮັກ​ພຣະ​ອົງ, ແລະ ຮັບ​ໃຊ້​ພຣະ​ອົງ​ດ້ວຍ​ສຸດ​ໃຈ​ແລະ​ຈິດ​ວິນ​ຍານ​ຂອງ​ພວກ​ເຮົາ.</w:t>
      </w:r>
    </w:p>
    <w:p/>
    <w:p>
      <w:r xmlns:w="http://schemas.openxmlformats.org/wordprocessingml/2006/main">
        <w:t xml:space="preserve">1. ດຳລົງຊີວິດດ້ວຍການເຊື່ອຟັງພຣະຜູ້ເປັນເຈົ້າ</w:t>
      </w:r>
    </w:p>
    <w:p/>
    <w:p>
      <w:r xmlns:w="http://schemas.openxmlformats.org/wordprocessingml/2006/main">
        <w:t xml:space="preserve">2. ຮັກພຣະຜູ້ເປັນເຈົ້າດ້ວຍສຸດໃຈ ແລະຈິດວິນຍານຂອງພວກເຮົາ</w:t>
      </w:r>
    </w:p>
    <w:p/>
    <w:p>
      <w:r xmlns:w="http://schemas.openxmlformats.org/wordprocessingml/2006/main">
        <w:t xml:space="preserve">1. ພະບັນຍັດ 10:12-13</w:t>
      </w:r>
    </w:p>
    <w:p/>
    <w:p>
      <w:r xmlns:w="http://schemas.openxmlformats.org/wordprocessingml/2006/main">
        <w:t xml:space="preserve">2. ມາຣະໂກ 12:30-31 ແລະ​ຈົ່ງ​ຮັກ​ອົງພຣະ​ຜູ້​ເປັນເຈົ້າ ພຣະເຈົ້າ​ຂອງ​ເຈົ້າ​ດ້ວຍ​ສຸດ​ໃຈ, ແລະ​ດ້ວຍ​ສຸດ​ຈິດ​ວິນ​ຍານ​ຂອງ​ເຈົ້າ, ແລະ​ດ້ວຍ​ສຸດ​ຄວາມ​ຄິດ, ແລະ​ດ້ວຍ​ສຸດ​ກຳລັງ​ຂອງ​ເຈົ້າ: ນີ້​ແມ່ນ​ພຣະບັນຍັດ​ຂໍ້​ທຳອິດ.</w:t>
      </w:r>
    </w:p>
    <w:p/>
    <w:p>
      <w:r xmlns:w="http://schemas.openxmlformats.org/wordprocessingml/2006/main">
        <w:t xml:space="preserve">ພຣະບັນຍັດສອງ 10:13 ເພື່ອ​ຈະ​ຮັກສາ​ພຣະບັນຍັດ​ຂອງ​ພຣະເຈົ້າຢາເວ ແລະ​ກົດບັນຍັດ​ຂອງ​ພຣະອົງ ຊຶ່ງ​ເຮົາ​ສັ່ງ​ເຈົ້າ​ໃນ​ວັນ​ນີ້ ເພື່ອ​ຄວາມ​ດີ​ຂອງ​ເຈົ້າ?</w:t>
      </w:r>
    </w:p>
    <w:p/>
    <w:p>
      <w:r xmlns:w="http://schemas.openxmlformats.org/wordprocessingml/2006/main">
        <w:t xml:space="preserve">ຂໍ້ນີ້ຊຸກຍູ້ໃຫ້ພວກເຮົາເຊື່ອຟັງຄໍາສັ່ງແລະກົດລະບຽບຂອງພຣະເຈົ້າເພື່ອຄວາມດີຂອງພວກເຮົາ.</w:t>
      </w:r>
    </w:p>
    <w:p/>
    <w:p>
      <w:r xmlns:w="http://schemas.openxmlformats.org/wordprocessingml/2006/main">
        <w:t xml:space="preserve">1. ການເຊື່ອຟັງນໍາເອົາພອນ</w:t>
      </w:r>
    </w:p>
    <w:p/>
    <w:p>
      <w:r xmlns:w="http://schemas.openxmlformats.org/wordprocessingml/2006/main">
        <w:t xml:space="preserve">2. ດຳລົງຊີວິດດ້ວຍການເຊື່ອຟັງ</w:t>
      </w:r>
    </w:p>
    <w:p/>
    <w:p>
      <w:r xmlns:w="http://schemas.openxmlformats.org/wordprocessingml/2006/main">
        <w:t xml:space="preserve">1. Romans 8: 28 - "ແລະພວກເຮົາຮູ້ວ່າໃນທຸກສິ່ງທີ່ພຣະເຈົ້າເຮັດວຽກເພື່ອຄວາມດີຂອງຜູ້ທີ່ຮັກພຣະອົງ, ຜູ້ທີ່ໄດ້ຮັບການເອີ້ນຕາມຈຸດປະສົງຂອງພຣະອົງ."</w:t>
      </w:r>
    </w:p>
    <w:p/>
    <w:p>
      <w:r xmlns:w="http://schemas.openxmlformats.org/wordprocessingml/2006/main">
        <w:t xml:space="preserve">2. ຄຳເພງ 19:7-11 “ກົດບັນຍັດ​ຂອງ​ພຣະເຈົ້າຢາເວ​ສົມບູນ​ແບບ​ເຮັດ​ໃຫ້​ຈິດໃຈ​ສົດຊື່ນ ລະບຽບ​ການ​ຂອງ​ພຣະເຈົ້າຢາເວ​ເປັນ​ທີ່​ເຊື່ອ​ຖື​ໄດ້ ແລະ​ເຮັດ​ໃຫ້​ຄົນ​ມີ​ປັນຍາ​ເປັນ​ຄົນ​ລຽບງ່າຍ ແລະ​ກົດບັນຍັດ​ຂອງ​ພຣະເຈົ້າຢາເວ​ກໍ​ຖືກຕ້ອງ​ເຮັດ​ໃຫ້​ໃຈ​ຊື່ນບານ. ພຣະບັນຍັດຂອງພຣະຜູ້ເປັນເຈົ້າມີຄວາມສະຫວ່າງ, ເຮັດໃຫ້ມີແສງສະຫວ່າງແກ່ຕາ, ຄວາມຢ້ານກົວຂອງພຣະຜູ້ເປັນເຈົ້າແມ່ນບໍລິສຸດ, ຍືນຍົງຕະຫຼອດໄປ, ຄໍາສັ່ງຂອງພຣະຜູ້ເປັນເຈົ້າແມ່ນຫນັກແຫນ້ນ, ແລະທັງຫມົດແມ່ນຊອບທໍາ."</w:t>
      </w:r>
    </w:p>
    <w:p/>
    <w:p>
      <w:r xmlns:w="http://schemas.openxmlformats.org/wordprocessingml/2006/main">
        <w:t xml:space="preserve">ພຣະບັນຍັດສອງ 10:14 ຈົ່ງ​ເບິ່ງ, ສະຫວັນ​ແລະ​ຟ້າ​ສະຫວັນ​ກໍ​ເປັນ​ຂອງ​ພຣະເຈົ້າຢາເວ ພຣະເຈົ້າ​ຂອງ​ເຈົ້າ, ແຜ່ນດິນ​ໂລກ​ກັບ​ສິ່ງ​ທັງໝົດ​ທີ່​ມີ​ຢູ່​ນັ້ນ.</w:t>
      </w:r>
    </w:p>
    <w:p/>
    <w:p>
      <w:r xmlns:w="http://schemas.openxmlformats.org/wordprocessingml/2006/main">
        <w:t xml:space="preserve">ພຣະ​ເຈົ້າ​ເປັນ​ສິດ​ອໍາ​ນາດ​ສູງ​ສຸດ​ໃນ​ສະ​ຫວັນ​ແລະ​ແຜ່ນ​ດິນ​ໂລກ​ແລະ​ທັງ​ຫມົດ​ທີ່​ຢູ່​ພາຍ​ໃນ​ພວກ​ເຂົາ.</w:t>
      </w:r>
    </w:p>
    <w:p/>
    <w:p>
      <w:r xmlns:w="http://schemas.openxmlformats.org/wordprocessingml/2006/main">
        <w:t xml:space="preserve">1: ພວກເຮົາຄວນຮັບຮູ້ແລະຮູ້ຈັກຄວາມຍິ່ງໃຫຍ່ຂອງພຣະເຈົ້າ, ແລະໄວ້ວາງໃຈໃນຄວາມດີຂອງພຣະອົງແລະການດູແລຂອງພວກເຮົາ.</w:t>
      </w:r>
    </w:p>
    <w:p/>
    <w:p>
      <w:r xmlns:w="http://schemas.openxmlformats.org/wordprocessingml/2006/main">
        <w:t xml:space="preserve">2: ເຮົາ​ຄວນ​ພະຍາຍາມ​ດຳເນີນ​ຊີວິດ​ທີ່​ສະທ້ອນ​ເຖິງ​ອຳນາດ​ຂອງ​ພະເຈົ້າ​ຕໍ່​ເຮົາ​ແລະ​ທຸກ​ສິ່ງ​ທີ່​ສ້າງ.</w:t>
      </w:r>
    </w:p>
    <w:p/>
    <w:p>
      <w:r xmlns:w="http://schemas.openxmlformats.org/wordprocessingml/2006/main">
        <w:t xml:space="preserve">1: ເອຊາຢາ 40:26 - ຈົ່ງ​ເງີຍ​ຕາ​ຂຶ້ນ​ໄປ​ທີ່​ສະຫວັນ: ໃຜ​ສ້າງ​ສິ່ງ​ເຫຼົ່າ​ນີ້? ຜູ້​ທີ່​ເອົາ​ເຈົ້າ​ພາບ​ທີ່​ມີ​ດວງ​ດາວ​ອອກ​ມາ​ເທື່ອ​ລະ​ຄົນ ແລະ​ເອີ້ນ​ເຂົາ​ແຕ່​ລະ​ຄົນ​ດ້ວຍ​ຊື່. ເນື່ອງ​ຈາກ​ພະ​ລັງ​ອັນ​ຍິ່ງ​ໃຫຍ່ ແລະ​ພະ​ລັງ​ອັນ​ຍິ່ງ​ໃຫຍ່​ຂອງ​ພຣະ​ອົງ, ບໍ່​ມີ​ຄົນ​ໃດ​ຂາດ​ຫາຍ​ໄປ.</w:t>
      </w:r>
    </w:p>
    <w:p/>
    <w:p>
      <w:r xmlns:w="http://schemas.openxmlformats.org/wordprocessingml/2006/main">
        <w:t xml:space="preserve">2: Colossians 1: 16-17 - ສໍາລັບໃນພຣະອົງທຸກສິ່ງໄດ້ຖືກສ້າງຂື້ນ: ສິ່ງທີ່ຢູ່ໃນສະຫວັນແລະເທິງແຜ່ນດິນໂລກ, ສັງເກດເຫັນແລະເບິ່ງບໍ່ເຫັນ, ບໍ່ວ່າຈະເປັນບັນລັງຫຼືອໍານາດຫຼືຜູ້ປົກຄອງຫຼືອໍານາດການປົກຄອງ; ທຸກ​ສິ່ງ​ທຸກ​ຢ່າງ​ໄດ້​ຖືກ​ສ້າງ​ຂຶ້ນ​ໂດຍ​ທາງ​ພຣະ​ອົງ​ແລະ​ສໍາ​ລັບ​ພຣະ​ອົງ. ພະອົງ​ຢູ່​ກ່ອນ​ທຸກ​ສິ່ງ ແລະ​ໃນ​ພະອົງ​ທຸກ​ສິ່ງ​ຢູ່​ນຳ​ກັນ.</w:t>
      </w:r>
    </w:p>
    <w:p/>
    <w:p>
      <w:r xmlns:w="http://schemas.openxmlformats.org/wordprocessingml/2006/main">
        <w:t xml:space="preserve">ພຣະບັນຍັດສອງ 10:15 ມີ​ແຕ່​ພຣະເຈົ້າຢາເວ​ເທົ່ານັ້ນ​ທີ່​ມີ​ຄວາມ​ຍິນດີ​ໃນ​ການ​ຮັກ​ພວກ​ບັນພະບຸລຸດ​ຂອງ​ພວກເຈົ້າ ແລະ​ພຣະອົງ​ໄດ້​ເລືອກ​ເຊື້ອສາຍ​ຂອງ​ພວກເຂົາ​ຕາມ​ທີ່​ພຣະອົງ​ໄດ້​ເລືອກ​ໄວ້​ໃນ​ທຸກ​ວັນ​ນີ້.</w:t>
      </w:r>
    </w:p>
    <w:p/>
    <w:p>
      <w:r xmlns:w="http://schemas.openxmlformats.org/wordprocessingml/2006/main">
        <w:t xml:space="preserve">ພຣະ​ເຈົ້າ​ຮັກ​ພວກ​ເຮົາ​ໂດຍ​ບໍ່​ມີ​ເງື່ອນ​ໄຂ​ແລະ​ໄດ້​ເລືອກ​ເອົາ​ພວກ​ເຮົາ​ເຫນືອ​ຄົນ​ອື່ນ​ທັງ​ຫມົດ.</w:t>
      </w:r>
    </w:p>
    <w:p/>
    <w:p>
      <w:r xmlns:w="http://schemas.openxmlformats.org/wordprocessingml/2006/main">
        <w:t xml:space="preserve">1: ຄວາມຮັກອັນເປັນນິດຂອງພະເຈົ້າຕໍ່ເຮົາ.</w:t>
      </w:r>
    </w:p>
    <w:p/>
    <w:p>
      <w:r xmlns:w="http://schemas.openxmlformats.org/wordprocessingml/2006/main">
        <w:t xml:space="preserve">2: ພະລັງຂອງຄວາມຮັກພິເສດຂອງພຣະເຈົ້າສໍາລັບພວກເຮົາ.</w:t>
      </w:r>
    </w:p>
    <w:p/>
    <w:p>
      <w:r xmlns:w="http://schemas.openxmlformats.org/wordprocessingml/2006/main">
        <w:t xml:space="preserve">1 ໂຣມ 8:38-39 ເພາະ​ຂ້ອຍ​ໝັ້ນ​ໃຈ​ວ່າ​ບໍ່​ວ່າ​ຄວາມ​ຕາຍ​ຫຼື​ຊີວິດ, ທັງ​ເທວະ​ດາ​ຫຼື​ຜີ​ປີ​ສາດ, ທັງ​ໃນ​ປັດ​ຈຸ​ບັນ​ຫຼື​ອາ​ນາ​ຄົດ, ຫຼື​ພະ​ລັງ, ທັງ​ຄວາມ​ສູງ​ແລະ​ຄວາມ​ເລິກ, ຫຼື​ສິ່ງ​ອື່ນໆ​ໃນ​ການ​ສ້າງ​ທັງ​ຫມົດ, ຈະ​ບໍ່​ສາ​ມາດ​ເຮັດ​ໄດ້. ແຍກພວກເຮົາອອກຈາກຄວາມຮັກຂອງພຣະເຈົ້າທີ່ມີໃນພຣະເຢຊູຄຣິດອົງພຣະຜູ້ເປັນເຈົ້າຂອງພວກເຮົາ.</w:t>
      </w:r>
    </w:p>
    <w:p/>
    <w:p>
      <w:r xmlns:w="http://schemas.openxmlformats.org/wordprocessingml/2006/main">
        <w:t xml:space="preserve">2:1 John 4:7-8 ເພື່ອນ​ທີ່​ຮັກ​ແພງ, ໃຫ້​ພວກ​ເຮົາ​ຮັກ​ຊຶ່ງ​ກັນ​ແລະ​ກັນ, ສໍາ​ລັບ​ຄວາມ​ຮັກ​ມາ​ຈາກ​ພຣະ​ເຈົ້າ. ທຸກໆຄົນທີ່ຮັກໄດ້ເກີດມາຈາກພຣະເຈົ້າແລະຮູ້ຈັກພຣະເຈົ້າ. ຜູ້​ທີ່​ບໍ່​ຮັກ​ກໍ​ບໍ່​ຮູ້ຈັກ​ພະເຈົ້າ ເພາະ​ພະເຈົ້າ​ເປັນ​ຄວາມ​ຮັກ.</w:t>
      </w:r>
    </w:p>
    <w:p/>
    <w:p>
      <w:r xmlns:w="http://schemas.openxmlformats.org/wordprocessingml/2006/main">
        <w:t xml:space="preserve">ພຣະບັນຍັດສອງ 10:16 ສະນັ້ນ ຈົ່ງ​ເຮັດ​ພິທີຕັດ​ຜິວໜັງ​ຂອງ​ຫົວໃຈ​ຂອງເຈົ້າ ແລະ​ຢ່າ​ແຂງ​ຄໍ​ອີກ.</w:t>
      </w:r>
    </w:p>
    <w:p/>
    <w:p>
      <w:r xmlns:w="http://schemas.openxmlformats.org/wordprocessingml/2006/main">
        <w:t xml:space="preserve">ພຣະ​ເຈົ້າ​ສັ່ງ​ໃຫ້​ເຮົາ​ກຳຈັດ​ຄວາມ​ແຂງ​ກະດ້າງ​ຂອງ​ໃຈ​ເຮົາ​ອອກ ແລະ ສະ​ແດງ​ຄວາມ​ເຊື່ອ​ຟັງ​ຕໍ່​ພຣະ​ຄຳ​ຂອງ​ພຣະ​ອົງ.</w:t>
      </w:r>
    </w:p>
    <w:p/>
    <w:p>
      <w:r xmlns:w="http://schemas.openxmlformats.org/wordprocessingml/2006/main">
        <w:t xml:space="preserve">1. “ຄວາມຮັກຂອງພະເຈົ້າແລະຄວາມປາຖະໜາຂອງການເຊື່ອຟັງຂອງເຮົາ”</w:t>
      </w:r>
    </w:p>
    <w:p/>
    <w:p>
      <w:r xmlns:w="http://schemas.openxmlformats.org/wordprocessingml/2006/main">
        <w:t xml:space="preserve">2. “ປົດ​ປ່ອຍ​ຈາກ​ສາຍ​ໂສ້​ຂອງ​ການ​ບໍ່​ເຊື່ອ​ຟັງ”</w:t>
      </w:r>
    </w:p>
    <w:p/>
    <w:p>
      <w:r xmlns:w="http://schemas.openxmlformats.org/wordprocessingml/2006/main">
        <w:t xml:space="preserve">1 ເຢເຣມີຢາ 4:4 “ຈົ່ງ​ເຮັດ​ພິທີຕັດ​ຕໍ່​ພຣະເຈົ້າຢາເວ ແລະ​ເອົາ​ໜັງ​ໜັງ​ຫົວ​ຂອງ​ຫົວໃຈ​ຂອງ​ເຈົ້າ​ອອກ​ໄປ​ຈາກ​ຢູດາ ແລະ​ຊາວ​ນະຄອນ​ເຢຣູຊາເລັມ: ຢ້ານ​ວ່າ​ຄວາມ​ໂກດຮ້າຍ​ຂອງ​ເຮົາ​ຈະ​ເກີດ​ຂຶ້ນ​ເໝືອນ​ໄຟ ແລະ​ບໍ່​ມີ​ໃຜ​ສາມາດ​ດັບ​ໄຟ​ໄດ້. ຄວາມຊົ່ວຂອງການກະທຳຂອງເຈົ້າ."</w:t>
      </w:r>
    </w:p>
    <w:p/>
    <w:p>
      <w:r xmlns:w="http://schemas.openxmlformats.org/wordprocessingml/2006/main">
        <w:t xml:space="preserve">2. Romans 2: 29 - "ແຕ່ເຂົາເປັນຊາວຢິວ, ຊຶ່ງເປັນ internally; ແລະການຕັດແມ່ນຂອງຫົວໃຈ, ໃນວິນຍານ, ບໍ່ແມ່ນຢູ່ໃນຈົດຫມາຍ; ການສັນລະເສີນບໍ່ແມ່ນຂອງຜູ້ຊາຍ, ແຕ່ຂອງພຣະເຈົ້າ."</w:t>
      </w:r>
    </w:p>
    <w:p/>
    <w:p>
      <w:r xmlns:w="http://schemas.openxmlformats.org/wordprocessingml/2006/main">
        <w:t xml:space="preserve">ພຣະບັນຍັດສອງ 10:17 ເພາະ​ພຣະເຈົ້າຢາເວ ພຣະເຈົ້າ​ຂອງ​ພວກເຈົ້າ​ເປັນ​ພຣະເຈົ້າ​ຂອງ​ບັນດາ​ບັນດາ​ພະ, ແລະ​ອົງພຣະ​ຜູ້​ເປັນເຈົ້າ​ຂອງ​ບັນດາ​ອົງ​ເປັນ​ພຣະເຈົ້າ​ອົງ​ຍິ່ງໃຫຍ່, ເປັນ​ພຣະເຈົ້າ​ອົງ​ຍິ່ງໃຫຍ່, ມີ​ຣິດອຳນາດ ແລະ​ເປັນຕາ​ຢ້ານ, ບໍ່​ນັບຖື​ຄົນ​ໃດ​ຄົນ​ໜຶ່ງ ແລະ​ບໍ່​ໄດ້​ຮັບ​ລາງວັນ.</w:t>
      </w:r>
    </w:p>
    <w:p/>
    <w:p>
      <w:r xmlns:w="http://schemas.openxmlformats.org/wordprocessingml/2006/main">
        <w:t xml:space="preserve">ພຣະ​ເຈົ້າ​ແມ່ນ​ຢູ່​ຂ້າງ​ເທິງ​ທັງ​ຫມົດ​ແລະ​ສະ​ແດງ​ໃຫ້​ເຫັນ​ວ່າ​ບໍ່​ມີ​ພາກ​ສ່ວນ.</w:t>
      </w:r>
    </w:p>
    <w:p/>
    <w:p>
      <w:r xmlns:w="http://schemas.openxmlformats.org/wordprocessingml/2006/main">
        <w:t xml:space="preserve">1. ພຣະເຈົ້າເປັນຜູ້ມີອຳນາດສູງສຸດ, ຜູ້ທີ່ສົມຄວນໄດ້ຮັບການເຊື່ອຟັງ ແລະເຄົາລົບນັບຖື</w:t>
      </w:r>
    </w:p>
    <w:p/>
    <w:p>
      <w:r xmlns:w="http://schemas.openxmlformats.org/wordprocessingml/2006/main">
        <w:t xml:space="preserve">2. ຮັກພະເຈົ້າໂດຍບໍ່ມີການລໍາອຽງ</w:t>
      </w:r>
    </w:p>
    <w:p/>
    <w:p>
      <w:r xmlns:w="http://schemas.openxmlformats.org/wordprocessingml/2006/main">
        <w:t xml:space="preserve">1. ຢາໂກໂບ 2:1-13</w:t>
      </w:r>
    </w:p>
    <w:p/>
    <w:p>
      <w:r xmlns:w="http://schemas.openxmlformats.org/wordprocessingml/2006/main">
        <w:t xml:space="preserve">2. ໂລມ 2:11-16</w:t>
      </w:r>
    </w:p>
    <w:p/>
    <w:p>
      <w:r xmlns:w="http://schemas.openxmlformats.org/wordprocessingml/2006/main">
        <w:t xml:space="preserve">ພຣະບັນຍັດສອງ 10:18 ພຣະອົງ​ໄດ້​ຕັດສິນ​ລົງໂທດ​ຄົນ​ທີ່​ບໍ່ມີ​ພໍ່​ແມ່​ໝ້າຍ ແລະ​ຮັກ​ຄົນ​ຕ່າງດ້າວ​ໃນ​ການ​ໃຫ້​ອາຫານ​ແລະ​ເຄື່ອງນຸ່ງ​ຫົ່ມ.</w:t>
      </w:r>
    </w:p>
    <w:p/>
    <w:p>
      <w:r xmlns:w="http://schemas.openxmlformats.org/wordprocessingml/2006/main">
        <w:t xml:space="preserve">ຄວາມ​ຮັກ​ຂອງ​ພະເຈົ້າ​ຕໍ່​ຄົນ​ແປກ​ໜ້າ​ໄດ້​ສະແດງ​ໃຫ້​ເຫັນ​ໂດຍ​ການ​ໃຫ້​ອາຫານ​ແລະ​ເຄື່ອງ​ນຸ່ງ.</w:t>
      </w:r>
    </w:p>
    <w:p/>
    <w:p>
      <w:r xmlns:w="http://schemas.openxmlformats.org/wordprocessingml/2006/main">
        <w:t xml:space="preserve">1: ເຮົາ​ຖືກ​ເອີ້ນ​ໃຫ້​ຮັກ​ເພື່ອນ​ບ້ານ, ບໍ່​ວ່າ​ພື້ນ​ຖານ​ຫຼື​ມໍ​ລະ​ດົກ​ຂອງ​ເຂົາ​ເຈົ້າ, ຄື​ກັນ​ກັບ​ພຣະ​ເຈົ້າ​ຮັກ​ເຮົາ.</w:t>
      </w:r>
    </w:p>
    <w:p/>
    <w:p>
      <w:r xmlns:w="http://schemas.openxmlformats.org/wordprocessingml/2006/main">
        <w:t xml:space="preserve">2: ເຮົາ​ສາມາດ​ສະແດງ​ຄວາມ​ຮັກ​ຕໍ່​ຄົນ​ແປກ​ໜ້າ​ໄດ້​ໂດຍ​ການ​ສະໜອງ​ສິ່ງ​ຈຳເປັນ​ພື້ນຖານ​ເພື່ອ​ຊ່ວຍ​ຕອບ​ສະໜອງ​ຄວາມ​ຕ້ອງການ​ຂອງ​ເຂົາ​ເຈົ້າ.</w:t>
      </w:r>
    </w:p>
    <w:p/>
    <w:p>
      <w:r xmlns:w="http://schemas.openxmlformats.org/wordprocessingml/2006/main">
        <w:t xml:space="preserve">1: ລະບຽບ^ພວກເລວີ 19:33-34, ເມື່ອ​ຄົນ​ຕ່າງດ້າວ​ຢູ່​ກັບ​ເຈົ້າ​ໃນ​ດິນແດນ​ຂອງ​ເຈົ້າ ເຈົ້າ​ຈະ​ບໍ່​ເຮັດ​ຜິດ. ເຈົ້າ​ຈົ່ງ​ປະຕິບັດ​ກັບ​ຄົນ​ຕ່າງດ້າວ​ທີ່​ອາໄສ​ຢູ່​ກັບ​ເຈົ້າ​ຄື​ກັບ​ຄົນ​ພື້ນເມືອງ​ໃນ​ທ່າມກາງ​ເຈົ້າ ແລະ​ເຈົ້າ​ຈະ​ຮັກ​ລາວ​ຄື​ກັບ​ຕົວ​ເອງ ເພາະ​ເຈົ້າ​ເຄີຍ​ເປັນ​ຄົນ​ແປກ​ໜ້າ​ໃນ​ດິນແດນ​ເອຢິບ: ເຮົາ​ແມ່ນ​ພຣະເຈົ້າຢາເວ ພຣະເຈົ້າ​ຂອງ​ເຈົ້າ.</w:t>
      </w:r>
    </w:p>
    <w:p/>
    <w:p>
      <w:r xmlns:w="http://schemas.openxmlformats.org/wordprocessingml/2006/main">
        <w:t xml:space="preserve">2: ມັດທາຍ 25: 35-36 ສໍາລັບຂ້າພະເຈົ້າຫິວແລະທ່ານໃຫ້ອາຫານຂ້າພະເຈົ້າ, ຂ້າພະເຈົ້າຫິວແລະທ່ານໃຫ້ຂ້າພະເຈົ້າດື່ມ, ຂ້າພະເຈົ້າເປັນ stranger ແລະທ່ານຍິນດີຕ້ອນຮັບຂ້າພະເຈົ້າ.</w:t>
      </w:r>
    </w:p>
    <w:p/>
    <w:p>
      <w:r xmlns:w="http://schemas.openxmlformats.org/wordprocessingml/2006/main">
        <w:t xml:space="preserve">ພຣະບັນຍັດສອງ 10:19 ສະນັ້ນ ຈົ່ງ​ຮັກ​ຄົນ​ຕ່າງດ້າວ ເພາະ​ພວກເຈົ້າ​ເປັນ​ຄົນ​ຕ່າງດ້າວ​ໃນ​ດິນແດນ​ເອຢິບ.</w:t>
      </w:r>
    </w:p>
    <w:p/>
    <w:p>
      <w:r xmlns:w="http://schemas.openxmlformats.org/wordprocessingml/2006/main">
        <w:t xml:space="preserve">ພະເຈົ້າ​ສັ່ງ​ໃຫ້​ປະຊາຊົນ​ຂອງ​ພະອົງ​ຮັກ​ຄົນ​ແປກ​ໜ້າ ເພາະ​ວ່າ​ເຂົາ​ເຈົ້າ​ເອງ​ເຄີຍ​ເປັນ​ຄົນ​ແປກ​ໜ້າ​ໃນ​ແຜ່ນດິນ​ເອຢິບ.</w:t>
      </w:r>
    </w:p>
    <w:p/>
    <w:p>
      <w:r xmlns:w="http://schemas.openxmlformats.org/wordprocessingml/2006/main">
        <w:t xml:space="preserve">1. "ຮັກ​ເຈົ້າ​ຄົນ​ແປກ​ຫນ້າ: A Study on Deuteronomy 10:19."</w:t>
      </w:r>
    </w:p>
    <w:p/>
    <w:p>
      <w:r xmlns:w="http://schemas.openxmlformats.org/wordprocessingml/2006/main">
        <w:t xml:space="preserve">2. “ຄົນ​ແປກ​ໜ້າ​ທີ່​ບໍ່​ມີ​ອີກ: ການ​ເອີ້ນ​ຂອງ​ພຣະ​ເຈົ້າ​ທີ່​ຈະ​ຕ້ອນ​ຮັບ​ຜູ້​ສະ​ຖິດ​ຢູ່”</w:t>
      </w:r>
    </w:p>
    <w:p/>
    <w:p>
      <w:r xmlns:w="http://schemas.openxmlformats.org/wordprocessingml/2006/main">
        <w:t xml:space="preserve">1. ລະບຽບ^ພວກເລວີ 19:34 “ແຕ່​ຄົນ​ຕ່າງດ້າວ​ທີ່​ອາໄສ​ຢູ່​ກັບ​ເຈົ້າ​ຈະ​ເປັນ​ຂອງ​ເຈົ້າ​ເໝືອນ​ຄົນ​ທີ່​ເກີດ​ມາ​ໃນ​ທ່າມກາງ​ເຈົ້າ ແລະ​ເຈົ້າ​ກໍ​ຈະ​ຮັກ​ລາວ​ເໝືອນ​ເຈົ້າ​ເອງ ເພາະ​ເຈົ້າ​ເປັນ​ຄົນ​ຕ່າງດ້າວ​ໃນ​ດິນແດນ​ເອຢິບ: ເຮົາ​ແມ່ນ​ພຣະເຈົ້າຢາເວ ພຣະເຈົ້າ​ຂອງ​ເຈົ້າ. "</w:t>
      </w:r>
    </w:p>
    <w:p/>
    <w:p>
      <w:r xmlns:w="http://schemas.openxmlformats.org/wordprocessingml/2006/main">
        <w:t xml:space="preserve">2. ມັດທາຍ 25:35, "ສໍາລັບຂ້າພະເຈົ້າຫິວ, ແລະທ່ານເອົາຊີ້ນຂ້າພະເຈົ້າ: ຂ້າພະເຈົ້າຫິວ, ແລະທ່ານໄດ້ໃຫ້ຂ້າພະເຈົ້າດື່ມ: ຂ້າພະເຈົ້າເປັນຄົນແປກຫນ້າ, ແລະທ່ານໄດ້ເອົາຂ້າພະເຈົ້າເຂົ້າໄປໃນ:."</w:t>
      </w:r>
    </w:p>
    <w:p/>
    <w:p>
      <w:r xmlns:w="http://schemas.openxmlformats.org/wordprocessingml/2006/main">
        <w:t xml:space="preserve">ພຣະບັນຍັດສອງ 10:20 ຈົ່ງ​ຢຳເກງ​ພຣະເຈົ້າຢາເວ ພຣະເຈົ້າ​ຂອງ​ເຈົ້າ. ເຈົ້າ​ຈະ​ຮັບໃຊ້​ລາວ, ແລະ ເຈົ້າ​ຈະ​ຍຶດ​ໝັ້ນ​ຕໍ່​ລາວ, ແລະ ສາບານ​ໃນ​ນາມ​ຂອງ​ລາວ.</w:t>
      </w:r>
    </w:p>
    <w:p/>
    <w:p>
      <w:r xmlns:w="http://schemas.openxmlformats.org/wordprocessingml/2006/main">
        <w:t xml:space="preserve">ເຮົາ​ຄວນ​ຢ້ານ​ກົວ ແລະ ຮັບ​ໃຊ້​ພຣະ​ຜູ້​ເປັນ​ເຈົ້າ, ແລະ ຈົ່ງ​ອຸທິດ​ຕົນ​ຕໍ່​ພຣະ​ອົງ, ຮັບ​ຮູ້​ພຣະ​ອົງ​ໃນ​ຖ້ອຍ​ຄຳ​ຂອງ​ເຮົາ.</w:t>
      </w:r>
    </w:p>
    <w:p/>
    <w:p>
      <w:r xmlns:w="http://schemas.openxmlformats.org/wordprocessingml/2006/main">
        <w:t xml:space="preserve">1. ຄວາມຢ້ານກົວຂອງພຣະຜູ້ເປັນເຈົ້າ: ວິທີການດໍາລົງຊີວິດຢູ່ໃນຄວາມອຸທິດຕົນອັນຊອບທໍາ</w:t>
      </w:r>
    </w:p>
    <w:p/>
    <w:p>
      <w:r xmlns:w="http://schemas.openxmlformats.org/wordprocessingml/2006/main">
        <w:t xml:space="preserve">2. Cleaving to the Lord: ພະລັງຂອງການອຸທິດຕົນ</w:t>
      </w:r>
    </w:p>
    <w:p/>
    <w:p>
      <w:r xmlns:w="http://schemas.openxmlformats.org/wordprocessingml/2006/main">
        <w:t xml:space="preserve">1. ມັດທາຍ 6:24 ບໍ່ມີ​ຜູ້ໃດ​ສາມາດ​ຮັບໃຊ້​ນາຍ​ສອງ​ຄົນ​ໄດ້ ເພາະ​ລາວ​ຈະ​ຊັງ​ຜູ້​ໜຶ່ງ​ແລະ​ຮັກ​ອີກ​ຜູ້ໜຶ່ງ ຫລື​ຈະ​ອຸທິດ​ຕົນ​ໃຫ້​ນາຍ​ຜູ້​ໜຶ່ງ ແລະ​ດູຖູກ​ອີກ​ຄົນ​ໜຶ່ງ. ທ່ານບໍ່ສາມາດຮັບໃຊ້ພຣະເຈົ້າແລະເງິນໄດ້.</w:t>
      </w:r>
    </w:p>
    <w:p/>
    <w:p>
      <w:r xmlns:w="http://schemas.openxmlformats.org/wordprocessingml/2006/main">
        <w:t xml:space="preserve">2. Psalm 34:11 ມາ, ໂອ້ເດັກນ້ອຍ, ຟັງຂ້າພະເຈົ້າ; ເຮົາ​ຈະ​ສອນ​ເຈົ້າ​ເຖິງ​ຄວາມ​ຢ້ານຢຳ​ຂອງ​ພະ​ເຢໂຫວາ.</w:t>
      </w:r>
    </w:p>
    <w:p/>
    <w:p>
      <w:r xmlns:w="http://schemas.openxmlformats.org/wordprocessingml/2006/main">
        <w:t xml:space="preserve">ພຣະບັນຍັດສອງ 10:21 ພຣະອົງ​ເປັນ​ຄຳ​ສັນລະເສີນ​ຂອງ​ເຈົ້າ ແລະ​ພຣະອົງ​ເປັນ​ພຣະເຈົ້າ​ຂອງ​ເຈົ້າ ທີ່​ໄດ້​ກະທຳ​ການ​ອັນ​ໃຫຍ່ ແລະ​ອັນ​ໜ້າ​ຢ້ານ​ທີ່​ຕາ​ເຈົ້າ​ໄດ້​ເຫັນ.</w:t>
      </w:r>
    </w:p>
    <w:p/>
    <w:p>
      <w:r xmlns:w="http://schemas.openxmlformats.org/wordprocessingml/2006/main">
        <w:t xml:space="preserve">ພະເຈົ້າ​ສົມຄວນ​ໄດ້​ຮັບ​ການ​ສັນລະເສີນ ແລະ​ໄດ້​ເຮັດ​ສິ່ງ​ທີ່​ໜ້າ​ອັດສະຈັນ​ໃຈ.</w:t>
      </w:r>
    </w:p>
    <w:p/>
    <w:p>
      <w:r xmlns:w="http://schemas.openxmlformats.org/wordprocessingml/2006/main">
        <w:t xml:space="preserve">1: ຂໍ​ໃຫ້​ເຮົາ​ຂອບໃຈ​ພະເຈົ້າ​ສຳລັບ​ທຸກ​ສິ່ງ​ທີ່​ດີ​ເລີດ​ທີ່​ພະອົງ​ໄດ້​ເຮັດ.</w:t>
      </w:r>
    </w:p>
    <w:p/>
    <w:p>
      <w:r xmlns:w="http://schemas.openxmlformats.org/wordprocessingml/2006/main">
        <w:t xml:space="preserve">2: ເຮົາ​ຄວນ​ຈື່​ຈຳ​ສະເໝີ​ທີ່​ຈະ​ໃຫ້​ພະເຈົ້າ​ສັນລະເສີນ​ແລະ​ສະຫງ່າ​ລາສີ​ທີ່​ພະອົງ​ສົມຄວນ​ໄດ້​ຮັບ.</w:t>
      </w:r>
    </w:p>
    <w:p/>
    <w:p>
      <w:r xmlns:w="http://schemas.openxmlformats.org/wordprocessingml/2006/main">
        <w:t xml:space="preserve">1: Psalm 145:3 - ເປັນ​ພຣະ​ຜູ້​ເປັນ​ເຈົ້າ​ທີ່​ຍິ່ງ​ໃຫຍ່, ແລະ​ຢ່າງ​ຫຼວງ​ຫຼາຍ​ທີ່​ຈະ​ໄດ້​ຮັບ​ການ​ຍ້ອງ​ຍໍ; ແລະຄວາມຍິ່ງໃຫຍ່ຂອງລາວແມ່ນບໍ່ສາມາດຄົ້ນຫາໄດ້.</w:t>
      </w:r>
    </w:p>
    <w:p/>
    <w:p>
      <w:r xmlns:w="http://schemas.openxmlformats.org/wordprocessingml/2006/main">
        <w:t xml:space="preserve">2: Ephesians 2:10 - ສໍາລັບພວກເຮົາແມ່ນ workmanship ຂອງພຣະອົງ, ສ້າງຂຶ້ນໃນພຣະຄຣິດພຣະເຢຊູເພື່ອເຮັດວຽກທີ່ດີ, ທີ່ພຣະເຈົ້າໄດ້ແຕ່ງຕັ້ງກ່ອນທີ່ພວກເຮົາຄວນຈະຍ່າງໃນພວກເຂົາ.</w:t>
      </w:r>
    </w:p>
    <w:p/>
    <w:p>
      <w:r xmlns:w="http://schemas.openxmlformats.org/wordprocessingml/2006/main">
        <w:t xml:space="preserve">ພຣະບັນຍັດສອງ 10:22 ບັນພະບຸລຸດ​ຂອງ​ເຈົ້າ​ໄດ້​ລົງ​ໄປ​ໃນ​ປະເທດ​ເອຢິບ​ດ້ວຍ​ສາມສິບ​ຄົນ. ແລະ ບັດ​ນີ້​ພຣະ​ຜູ້​ເປັນ​ເຈົ້າ​ພຣະ​ເຈົ້າ​ຂອງ​ເຈົ້າ​ໄດ້​ສ້າງ​ເຈົ້າ​ໃຫ້​ເປັນ​ດັ່ງ​ດວງ​ດາວ​ແຫ່ງ​ສະ​ຫວັນ​ເປັນ​ຝູງ​ຊົນ.</w:t>
      </w:r>
    </w:p>
    <w:p/>
    <w:p>
      <w:r xmlns:w="http://schemas.openxmlformats.org/wordprocessingml/2006/main">
        <w:t xml:space="preserve">ພະເຈົ້າ​ໄດ້​ອວຍພອນ​ຊາວ​ອິດສະລາແອນ​ເປັນ​ຈຳນວນ​ຫຼວງ​ຫຼາຍ​ເທົ່າ​ກັບ​ດວງ​ດາວ​ໃນ​ທ້ອງຟ້າ ເຖິງ​ແມ່ນ​ວ່າ​ບັນພະບຸລຸດ​ຂອງ​ພວກ​ເຂົາ​ໄດ້​ລົງ​ໄປ​ໃນ​ປະເທດ​ເອຢິບ​ມີ​ພຽງ​ເຈັດ​ສິບ​ຄົນ​ກໍ​ຕາມ.</w:t>
      </w:r>
    </w:p>
    <w:p/>
    <w:p>
      <w:r xmlns:w="http://schemas.openxmlformats.org/wordprocessingml/2006/main">
        <w:t xml:space="preserve">1. ການ​ອວຍ​ພອນ​ຂອງ​ພະເຈົ້າ​ໃນ​ຝູງ​ຊົນ—ພະບັນຍັດ 10:22</w:t>
      </w:r>
    </w:p>
    <w:p/>
    <w:p>
      <w:r xmlns:w="http://schemas.openxmlformats.org/wordprocessingml/2006/main">
        <w:t xml:space="preserve">2. ການ​ຈັດ​ຕຽມ​ອັນ​ອັດສະຈັນ​ຂອງ​ພະເຈົ້າ—ພະບັນຍັດ 10:22</w:t>
      </w:r>
    </w:p>
    <w:p/>
    <w:p>
      <w:r xmlns:w="http://schemas.openxmlformats.org/wordprocessingml/2006/main">
        <w:t xml:space="preserve">1. Psalm 147:4 - ພຣະ​ອົງ​ໄດ້​ບອກ​ຈໍາ​ນວນ​ຂອງ​ດວງ​ດາວ; ລາວ​ເອີ້ນ​ພວກ​ເຂົາ​ທັງ​ໝົດ​ດ້ວຍ​ຊື່.</w:t>
      </w:r>
    </w:p>
    <w:p/>
    <w:p>
      <w:r xmlns:w="http://schemas.openxmlformats.org/wordprocessingml/2006/main">
        <w:t xml:space="preserve">2. Romans 5:17 - ສໍາ​ລັບ​ການ​ຖ້າ​ຫາກ​ວ່າ​ໂດຍ​ການ​ກະ​ທໍາ​ຜິດ​ຂອງ​ຜູ້​ຊາຍ​ຫນຶ່ງ​ຄວາມ​ຕາຍ​ຄອບ​ຄອງ​ໂດຍ​ຫນຶ່ງ​; ຫຼາຍ​ກວ່າ​ນັ້ນ ຜູ້​ທີ່​ໄດ້​ຮັບ​ພຣະ​ຄຸນ​ອັນ​ອຸດົມສົມບູນ ແລະ ຂອງ​ປະທານ​ແຫ່ງ​ຄວາມ​ຊອບ​ທຳ​ຈະ​ໄດ້​ປົກຄອງ​ໃນ​ຊີວິດ​ໂດຍ​ອົງ​ດຽວ, ພຣະ​ເຢຊູ​ຄຣິດ.</w:t>
      </w:r>
    </w:p>
    <w:p/>
    <w:p>
      <w:r xmlns:w="http://schemas.openxmlformats.org/wordprocessingml/2006/main">
        <w:t xml:space="preserve">ພຣະບັນຍັດສອງ 11 ສາມາດ​ສະຫຼຸບ​ໄດ້​ເປັນ​ສາມ​ວັກ​ດັ່ງ​ນີ້, ໂດຍ​ມີ​ຂໍ້​ທີ່​ຊີ້​ບອກ​ວ່າ:</w:t>
      </w:r>
    </w:p>
    <w:p/>
    <w:p>
      <w:r xmlns:w="http://schemas.openxmlformats.org/wordprocessingml/2006/main">
        <w:t xml:space="preserve">ຫຍໍ້ໜ້າ 1: ພະບັນຍັດ 11:1-12 ເນັ້ນເຖິງຄວາມສຳຄັນຂອງຄວາມຮັກສຸດຫົວໃຈແລະການເຊື່ອຟັງພະບັນຍັດຂອງພະເຈົ້າ. ໂມເຊ​ກະຕຸ້ນ​ຊາວ​ອິດສະລາແອນ​ໃຫ້​ປະຕິບັດ​ຕາມ​ກົດບັນຍັດ ແລະ​ການ​ພິພາກສາ​ທັງ​ໝົດ​ທີ່​ເພິ່ນ​ສັ່ງ​ໄວ້ ໂດຍ​ເຕືອນ​ພວກເຂົາ​ເຖິງ​ການ​ກະທຳ​ອັນ​ຍິ່ງໃຫຍ່​ທີ່​ພວກເຂົາ​ໄດ້​ເຫັນ​ໃນ​ເວລາ​ທີ່​ພວກເຂົາ​ຢູ່​ໃນ​ປະເທດ​ເອຢິບ​ແລະ​ໃນ​ຖິ່ນ​ແຫ້ງແລ້ງ​ກັນດານ. ລາວເນັ້ນຫນັກວ່າມັນແມ່ນລູກໆຂອງພວກເຂົາທີ່ໄດ້ເຫັນສິ່ງມະຫັດສະຈັນເຫຼົ່ານີ້ໂດຍກົງແລະຊຸກຍູ້ໃຫ້ພວກເຂົາສອນຄົນລຸ້ນຕໍ່ໄປກ່ຽວກັບຄວາມສັດຊື່ຂອງພຣະເຈົ້າ.</w:t>
      </w:r>
    </w:p>
    <w:p/>
    <w:p>
      <w:r xmlns:w="http://schemas.openxmlformats.org/wordprocessingml/2006/main">
        <w:t xml:space="preserve">ວັກ 2: ສືບຕໍ່ໃນພະບັນຍັດ 11:13-25, ໂມເຊກ່າວເຖິງພອນສໍາລັບການເຊື່ອຟັງແລະຜົນຂອງການບໍ່ເຊື່ອຟັງ. ພະອົງ​ໝັ້ນ​ໃຈ​ເຂົາ​ເຈົ້າ​ວ່າ ຖ້າ​ເຂົາ​ເຈົ້າ​ພາກ​ພຽນ​ເຊື່ອ​ຟັງ​ພຣະ​ບັນ​ຍັດ​ຂອງ​ພຣະ​ເຈົ້າ, ເຂົາ​ເຈົ້າ​ຈະ​ໄດ້​ຮັບ​ພອນ​ຢ່າງ​ຫລວງ​ຫລາຍ​ໃຫ້​ແກ່​ພືດ​ຜົນ​ຂອງ​ເຂົາ​ເຈົ້າ, ແຜ່ນ​ດິນ​ທີ່​ອຸດົມສົມບູນ, ການ​ຈັດ​ຫາ​ລ້ຽງ​ສັດ, ມີ​ໄຊ​ຊະ​ນະ​ຕໍ່​ສັດ​ຕູ. ໂມເຊ​ເຕືອນ​ເຂົາ​ເຈົ້າ​ວ່າ ພອນ​ເຫຼົ່າ​ນີ້​ມີ​ຢູ່​ກັບ​ຄວາມ​ຮັກ​ທີ່​ມີ​ຕໍ່​ພະ​ເຢໂຫວາ ແລະ​ການ​ຍຶດ​ໝັ້ນ​ຕໍ່​ຄຳ​ສັ່ງ​ຂອງ​ພະອົງ.</w:t>
      </w:r>
    </w:p>
    <w:p/>
    <w:p>
      <w:r xmlns:w="http://schemas.openxmlformats.org/wordprocessingml/2006/main">
        <w:t xml:space="preserve">ວັກ 3: ພະບັນຍັດ 11 ສະຫຼຸບໂດຍໂມເຊຮຽກຮ້ອງໃຫ້ຊາວອິດສະລາແອນເລືອກລະຫວ່າງຊີວິດຫຼືຄວາມຕາຍ, ພອນຫຼືຄໍາສາບແຊ່ງ. ພະອົງ​ຕັ້ງ​ທາງ​ເລືອກ​ທີ່​ຈະ​ຮັກ​ພະ​ເຢໂຫວາ ເດີນ​ຕາມ​ທາງ​ຂອງ​ພະອົງ ຍຶດ​ໝັ້ນ​ໃນ​ພະອົງ ຫຼື​ຫັນ​ໜີ​ໄປ​ຕາມ​ພະ​ອື່ນ​ແລະ​ປະເຊີນ​ກັບ​ຄວາມ​ພິນາດ. ໂມເຊ​ເນັ້ນ​ໜັກ​ວ່າ​ການ​ເຮັດ​ຕາມ​ພຣະ​ບັນຍັດ​ຂອງ​ພຣະ​ເຈົ້າ​ຈະ​ເຮັດ​ໃຫ້​ມີ​ຊີວິດ​ອັນ​ຍາວ​ນານ​ທັງ​ຕົວ​ເອງ​ແລະ​ຄົນ​ລຸ້ນ​ຕໍ່​ໄປ​ໃນ​ແຜ່ນດິນ​ທີ່​ພະເຈົ້າ​ສັນຍາ.</w:t>
      </w:r>
    </w:p>
    <w:p/>
    <w:p>
      <w:r xmlns:w="http://schemas.openxmlformats.org/wordprocessingml/2006/main">
        <w:t xml:space="preserve">ສະຫຼຸບ:</w:t>
      </w:r>
    </w:p>
    <w:p>
      <w:r xmlns:w="http://schemas.openxmlformats.org/wordprocessingml/2006/main">
        <w:t xml:space="preserve">Deuteronomy 11 ນໍາ​ສະ​ເຫນີ​:</w:t>
      </w:r>
    </w:p>
    <w:p>
      <w:r xmlns:w="http://schemas.openxmlformats.org/wordprocessingml/2006/main">
        <w:t xml:space="preserve">ຄວາມສໍາຄັນຂອງຄວາມຮັກສຸດໃຈສອນຄົນລຸ້ນຕໍ່ໄປ;</w:t>
      </w:r>
    </w:p>
    <w:p>
      <w:r xmlns:w="http://schemas.openxmlformats.org/wordprocessingml/2006/main">
        <w:t xml:space="preserve">ພອນສໍາລັບການເຊື່ອຟັງຝົນ, ອຸດົມສົມບູນ, ໄຊຊະນະ;</w:t>
      </w:r>
    </w:p>
    <w:p>
      <w:r xmlns:w="http://schemas.openxmlformats.org/wordprocessingml/2006/main">
        <w:t xml:space="preserve">ທາງ​ເລືອກ​ລະຫວ່າງ​ຊີວິດ​ຫຼື​ຄວາມ​ຕາຍ​ຕາມ​ທາງ​ຂອງ​ພະ​ເຢໂຫວາ.</w:t>
      </w:r>
    </w:p>
    <w:p/>
    <w:p>
      <w:r xmlns:w="http://schemas.openxmlformats.org/wordprocessingml/2006/main">
        <w:t xml:space="preserve">ເນັ້ນໃສ່ຄວາມຮັກສຸດໃຈສອນຄົນລຸ້ນຕໍ່ໄປກ່ຽວກັບຄວາມສັດຊື່ຂອງພຣະເຈົ້າ;</w:t>
      </w:r>
    </w:p>
    <w:p>
      <w:r xmlns:w="http://schemas.openxmlformats.org/wordprocessingml/2006/main">
        <w:t xml:space="preserve">ພອນສໍາລັບຄວາມອຸດົມສົມບູນຂອງການເຊື່ອຟັງຜ່ານຝົນ, ຄວາມອຸດົມສົມບູນ, ໄຊຊະນະເຫນືອສັດຕູ;</w:t>
      </w:r>
    </w:p>
    <w:p>
      <w:r xmlns:w="http://schemas.openxmlformats.org/wordprocessingml/2006/main">
        <w:t xml:space="preserve">ທາງ​ເລືອກ​ລະຫວ່າງ​ຊີວິດ​ຫຼື​ຄວາມ​ຕາຍ​ຕໍ່​ທາງ​ຂອງ​ພະ​ເຢໂຫວາ​ສຳລັບ​ຊີວິດ​ອັນ​ຍາວ​ນານ.</w:t>
      </w:r>
    </w:p>
    <w:p/>
    <w:p>
      <w:r xmlns:w="http://schemas.openxmlformats.org/wordprocessingml/2006/main">
        <w:t xml:space="preserve">ບົດ​ທີ່​ເນັ້ນ​ເຖິງ​ຄວາມ​ສຳຄັນ​ຂອງ​ຄວາມ​ຮັກ​ທີ່​ສຸດ​ໃຈ ແລະ ການ​ເຊື່ອ​ຟັງ​ຕໍ່​ພຣະ​ບັນ​ຍັດ​ຂອງ​ພຣະ​ເຈົ້າ, ພອນ​ຂອງ​ການ​ເຊື່ອ​ຟັງ, ແລະ ການ​ເລືອກ​ລະ​ຫວ່າງ​ຊີ​ວິດ ຫລື ຄວາມ​ຕາຍ. ໃນ​ພະ​ບັນຍັດ 11, ໂມເຊ​ກະຕຸ້ນ​ຊາວ​ອິດສະລາແອນ​ໃຫ້​ປະຕິບັດ​ຕາມ​ກົດບັນຍັດ​ແລະ​ຄຳ​ພິພາກສາ​ທັງ​ໝົດ​ທີ່​ພະອົງ​ສັ່ງ​ໄວ້. ລາວເນັ້ນຫນັກເຖິງຄວາມສໍາຄັນຂອງການສອນຄົນລຸ້ນຕໍ່ໄປກ່ຽວກັບຄວາມສັດຊື່ຂອງພຣະເຈົ້າ, ເຕືອນພວກເຂົາກ່ຽວກັບການກະທໍາອັນຍິ່ງໃຫຍ່ທີ່ໄດ້ເປັນພະຍານໃນລະຫວ່າງເວລາຂອງພວກເຂົາຢູ່ໃນປະເທດເອຢິບແລະໃນຖິ່ນແຫ້ງແລ້ງກັນດານ.</w:t>
      </w:r>
    </w:p>
    <w:p/>
    <w:p>
      <w:r xmlns:w="http://schemas.openxmlformats.org/wordprocessingml/2006/main">
        <w:t xml:space="preserve">ສືບຕໍ່ຢູ່ໃນພຣະບັນຍັດສອງ 11, ໂມເຊກ່າວເຖິງພອນທີ່ຈະເກີດຂຶ້ນກັບເຂົາເຈົ້າ ຖ້າເຂົາເຈົ້າເຊື່ອຟັງພຣະບັນຍັດຂອງພຣະເຈົ້າຢ່າງພາກພຽນ. ພະອົງ​ໃຫ້​ຄວາມ​ໝັ້ນ​ໃຈ​ແກ່​ເຂົາ​ເຈົ້າ​ເຖິງ​ພອນ​ອັນ​ອຸດົມສົມບູນ​ເຊັ່ນ: ຝົນ​ໃຫ້​ພືດ​ຜົນ​ຂອງ​ເຂົາ​ເຈົ້າ, ແຜ່ນດິນ​ອຸດົມສົມບູນ, ການ​ຈັດ​ຫາ​ລ້ຽງ​ສັດ, ແລະ​ມີ​ໄຊ​ຊະນະ​ຕໍ່​ສັດຕູ. ແນວໃດກໍ່ຕາມ, ລາວເນັ້ນຫນັກວ່າພອນເຫຼົ່ານີ້ແມ່ນຂຶ້ນກັບຄວາມຮັກຂອງພວກເຂົາຕໍ່ພະເຢໂຫວາແລະການຍຶດຫມັ້ນຕໍ່ຄໍາສັ່ງຂອງພຣະອົງ.</w:t>
      </w:r>
    </w:p>
    <w:p/>
    <w:p>
      <w:r xmlns:w="http://schemas.openxmlformats.org/wordprocessingml/2006/main">
        <w:t xml:space="preserve">Deuteronomy 11 ສະຫຼຸບໂດຍໂມເຊນໍາສະເຫນີທາງເລືອກທີ່ຊັດເຈນກ່ອນຊີວິດຫຼືຄວາມຕາຍຂອງຊາວອິດສະລາແອນ, ພອນຫຼືຄໍາສາບແຊ່ງ. ພະອົງ​ຕັ້ງ​ໃຈ​ໃຫ້​ເຂົາ​ເຈົ້າ​ຕັດສິນ​ໃຈ​ຮັກ​ພະ​ເຢໂຫວາ, ເດີນ​ຕາມ​ທາງ​ຂອງ​ພະອົງ, ຍຶດ​ໝັ້ນ​ໃນ​ພະອົງ​ຫຼື​ຫັນ​ໜີ​ໄປ​ຕາມ​ພະ​ອື່ນ. ໂມເຊ​ເນັ້ນ​ໜັກ​ວ່າ​ການ​ເຮັດ​ຕາມ​ພຣະ​ບັນຍັດ​ຂອງ​ພຣະ​ເຈົ້າ​ຈະ​ເຮັດ​ໃຫ້​ມີ​ຊີວິດ​ອັນ​ຍາວ​ນານ​ບໍ່​ພຽງ​ແຕ່​ສຳລັບ​ຕົນ​ເອງ​ເທົ່າ​ນັ້ນ​ແຕ່​ຍັງ​ສຳລັບ​ຄົນ​ລຸ້ນ​ຕໍ່​ໄປ​ໃນ​ແຜ່ນດິນ​ທີ່​ພະເຈົ້າ​ສັນຍາ​ໄວ້. ທາງ​ເລືອກ​ແມ່ນ​ຖືກ​ນຳ​ສະ​ເໜີ​ເປັນ​ໜຶ່ງ​ໃນ​ລະຫວ່າງ​ຄຳ​ໝັ້ນ​ສັນຍາ​ຕໍ່​ວິທີ​ທາງ​ຂອງ​ພະ​ເຢໂຫວາ​ທີ່​ນຳ​ໄປ​ສູ່​ຊີວິດ​ຫຼື​ຫັນ​ໜີ​ໄປ​ຈາກ​ພະອົງ​ທີ່​ເຮັດ​ໃຫ້​ເກີດ​ຄວາມ​ພິນາດ.</w:t>
      </w:r>
    </w:p>
    <w:p/>
    <w:p>
      <w:r xmlns:w="http://schemas.openxmlformats.org/wordprocessingml/2006/main">
        <w:t xml:space="preserve">ພຣະບັນຍັດສອງ 11:1 ສະນັ້ນ ເຈົ້າ​ຈົ່ງ​ຮັກ​ພຣະເຈົ້າຢາເວ ພຣະເຈົ້າ​ຂອງ​ເຈົ້າ, ແລະ​ຮັກສາ​ຄຳສັ່ງ​ຂອງ​ພຣະອົງ, ແລະ​ກົດບັນຍັດ​ຂອງ​ພຣະອົງ, ແລະ​ການ​ພິພາກສາ​ຂອງ​ພຣະອົງ, ແລະ​ພຣະບັນຍັດ​ຂອງ​ພຣະອົງ​ສະເໝີ.</w:t>
      </w:r>
    </w:p>
    <w:p/>
    <w:p>
      <w:r xmlns:w="http://schemas.openxmlformats.org/wordprocessingml/2006/main">
        <w:t xml:space="preserve">ຮັກພຣະຜູ້ເປັນເຈົ້າແລະປະຕິບັດຕາມຄໍາສັ່ງຂອງພຣະອົງ.</w:t>
      </w:r>
    </w:p>
    <w:p/>
    <w:p>
      <w:r xmlns:w="http://schemas.openxmlformats.org/wordprocessingml/2006/main">
        <w:t xml:space="preserve">1. “ການ​ດຳລົງ​ຊີວິດ​ໃນ​ການ​ເຊື່ອ​ຟັງ​ພຣະ​ຜູ້​ເປັນ​ເຈົ້າ”</w:t>
      </w:r>
    </w:p>
    <w:p/>
    <w:p>
      <w:r xmlns:w="http://schemas.openxmlformats.org/wordprocessingml/2006/main">
        <w:t xml:space="preserve">2. "ຄວາມຮັກຂອງພຣະເຈົ້າເປັນຫຼັກຖານໂດຍການເຊື່ອຟັງ"</w:t>
      </w:r>
    </w:p>
    <w:p/>
    <w:p>
      <w:r xmlns:w="http://schemas.openxmlformats.org/wordprocessingml/2006/main">
        <w:t xml:space="preserve">1. ຄໍາເພງ 119:2 - "ຜູ້​ທີ່​ຮັກສາ​ປະຈັກ​ພະຍານ​ຂອງ​ພຣະອົງ ຜູ້​ສະແຫວງຫາ​ພຣະອົງ​ດ້ວຍ​ສຸດ​ໃຈ​ກໍ​ເປັນ​ສຸກ."</w:t>
      </w:r>
    </w:p>
    <w:p/>
    <w:p>
      <w:r xmlns:w="http://schemas.openxmlformats.org/wordprocessingml/2006/main">
        <w:t xml:space="preserve">2. Romans 12: 2 - "ຢ່າປະຕິບັດຕາມໂລກນີ້, ແຕ່ຖືກປ່ຽນແປງໂດຍການປ່ຽນໃຈໃຫມ່ຂອງຈິດໃຈຂອງເຈົ້າ, ເພື່ອວ່າໂດຍການທົດສອບເຈົ້າອາດຈະເຂົ້າໃຈສິ່ງທີ່ເປັນພຣະປະສົງຂອງພຣະເຈົ້າ, ສິ່ງທີ່ດີແລະຍອມຮັບແລະສົມບູນແບບ."</w:t>
      </w:r>
    </w:p>
    <w:p/>
    <w:p>
      <w:r xmlns:w="http://schemas.openxmlformats.org/wordprocessingml/2006/main">
        <w:t xml:space="preserve">ພຣະບັນຍັດສອງ 11:2 ແລະ​ພວກເຈົ້າ​ຮູ້ຈັກ​ໃນ​ທຸກ​ວັນ​ນີ້ ເພາະ​ເຮົາ​ບໍ່​ໄດ້​ເວົ້າ​ກັບ​ລູກໆ​ຂອງ​ພວກເຈົ້າ​ທີ່​ບໍ່​ຮູ້ຈັກ ແລະ​ບໍ່​ໄດ້​ເຫັນ​ການ​ຕີສອນ​ຂອງ​ພຣະເຈົ້າຢາເວ ພຣະເຈົ້າ​ຂອງ​ພວກເຈົ້າ, ຄວາມ​ຍິ່ງໃຫຍ່​ຂອງ​ພຣະອົງ, ພຣະຫັດ​ທີ່​ມີ​ອຳນາດ​ຂອງ​ພຣະອົງ, ແລະ​ແຂນ​ທີ່​ຢຽດອອກ​ຂອງ​ພຣະອົງ.</w:t>
      </w:r>
    </w:p>
    <w:p/>
    <w:p>
      <w:r xmlns:w="http://schemas.openxmlformats.org/wordprocessingml/2006/main">
        <w:t xml:space="preserve">ພຣະ​ຜູ້​ເປັນ​ເຈົ້າ​ໄດ້​ສະ​ແດງ​ຄວາມ​ຍິ່ງ​ໃຫຍ່, ພະ​ລັງ, ແລະ​ຄວາມ​ເຂັ້ມ​ແຂງ​ຂອງ​ພຣະ​ອົງ​ຕໍ່​ຊາວ​ອິດສະ​ຣາ​ເອນ.</w:t>
      </w:r>
    </w:p>
    <w:p/>
    <w:p>
      <w:r xmlns:w="http://schemas.openxmlformats.org/wordprocessingml/2006/main">
        <w:t xml:space="preserve">1. “ຄວາມ​ເຂັ້ມແຂງ​ຂອງ​ພະເຈົ້າ”</w:t>
      </w:r>
    </w:p>
    <w:p/>
    <w:p>
      <w:r xmlns:w="http://schemas.openxmlformats.org/wordprocessingml/2006/main">
        <w:t xml:space="preserve">2. "ການຕີສອນຂອງພຣະຜູ້ເປັນເຈົ້າ: ເຄື່ອງຫມາຍຂອງຄວາມຮັກຂອງພຣະອົງ"</w:t>
      </w:r>
    </w:p>
    <w:p/>
    <w:p>
      <w:r xmlns:w="http://schemas.openxmlformats.org/wordprocessingml/2006/main">
        <w:t xml:space="preserve">1. ເອຊາຢາ 40:28-29 - ເຈົ້າບໍ່ຮູ້ບໍ? ເຈົ້າ​ບໍ່​ເຄີຍ​ໄດ້​ຍິນ​ບໍ, ວ່າ​ພຣະ​ຜູ້​ເປັນ​ເຈົ້າ​ອັນ​ເປັນ​ນິດ, ພຣະ​ຜູ້​ເປັນ​ເຈົ້າ, ຜູ້​ສ້າງ​ທີ່​ສຸດ​ຂອງ​ແຜ່ນ​ດິນ​ໂລກ, ບໍ່​ໄດ້​ສະ​ຫມອງ, ທັງ​ບໍ່​ເມື່ອຍ? ບໍ່ມີການຊອກຫາຄວາມເຂົ້າໃຈຂອງລາວ. ພຣະອົງ​ໃຫ້​ພະລັງ​ແກ່​ຄົນ​ອ່ອນ​ເພຍ; ແລະ ຄົນ​ທີ່​ບໍ່​ມີ​ຄວາມ​ສາມາດ ລາວ​ຈະ​ເພີ່ມ​ກຳລັງ.</w:t>
      </w:r>
    </w:p>
    <w:p/>
    <w:p>
      <w:r xmlns:w="http://schemas.openxmlformats.org/wordprocessingml/2006/main">
        <w:t xml:space="preserve">2. Psalm 62:11 — ພຣະ​ເຈົ້າ​ໄດ້​ເວົ້າ​ຄັ້ງ​ດຽວ​; ຂ້ອຍໄດ້ຍິນເລື່ອງນີ້ສອງເທື່ອແລ້ວ; ອຳນາດ​ນັ້ນ​ເປັນ​ຂອງ​ພຣະ​ເຈົ້າ.</w:t>
      </w:r>
    </w:p>
    <w:p/>
    <w:p>
      <w:r xmlns:w="http://schemas.openxmlformats.org/wordprocessingml/2006/main">
        <w:t xml:space="preserve">ພຣະບັນຍັດສອງ 11:3 ແລະ​ການ​ອັດສະຈັນ​ຂອງ​ພຣະອົງ ແລະ​ການ​ກະທຳ​ຂອງ​ພຣະອົງ ຊຶ່ງ​ພຣະອົງ​ໄດ້​ກະທຳ​ໃນ​ທ່າມກາງ​ປະເທດ​ເອຢິບ​ແກ່​ກະສັດ​ຟາໂຣ​ແຫ່ງ​ເອຢິບ ແລະ​ຕໍ່​ດິນແດນ​ທັງໝົດ​ຂອງ​ພຣະອົງ.</w:t>
      </w:r>
    </w:p>
    <w:p/>
    <w:p>
      <w:r xmlns:w="http://schemas.openxmlformats.org/wordprocessingml/2006/main">
        <w:t xml:space="preserve">ຂໍ້ນີ້ເວົ້າເຖິງການອັດສະຈັນແລະການກະທຳຂອງພຣະເຈົ້າໃນປະເທດເອຢິບໃນຊ່ວງເວລາຂອງຟາໂຣ.</w:t>
      </w:r>
    </w:p>
    <w:p/>
    <w:p>
      <w:r xmlns:w="http://schemas.openxmlformats.org/wordprocessingml/2006/main">
        <w:t xml:space="preserve">1) ການອັດສະຈັນຂອງພຣະເຈົ້າ: ການສຶກສາໃນຄວາມເຊື່ອແລະການສະຫນອງ</w:t>
      </w:r>
    </w:p>
    <w:p/>
    <w:p>
      <w:r xmlns:w="http://schemas.openxmlformats.org/wordprocessingml/2006/main">
        <w:t xml:space="preserve">2) ພະລັງຂອງພຣະເຈົ້າ: ການສຶກສາໃນສິ່ງມະຫັດສະຈັນຂອງພຣະອົງ</w:t>
      </w:r>
    </w:p>
    <w:p/>
    <w:p>
      <w:r xmlns:w="http://schemas.openxmlformats.org/wordprocessingml/2006/main">
        <w:t xml:space="preserve">1) Romans 8:28 - ແລະພວກເຮົາຮູ້ວ່າສິ່ງທັງຫມົດເຮັດວຽກຮ່ວມກັນເພື່ອຄວາມດີກັບຜູ້ທີ່ຮັກພຣະເຈົ້າ, ສໍາລັບຜູ້ທີ່ຖືກເອີ້ນຕາມຈຸດປະສົງຂອງພຣະອົງ.</w:t>
      </w:r>
    </w:p>
    <w:p/>
    <w:p>
      <w:r xmlns:w="http://schemas.openxmlformats.org/wordprocessingml/2006/main">
        <w:t xml:space="preserve">2) Exodus 14:15-17 - ແລະ​ພຣະ​ຜູ້​ເປັນ​ເຈົ້າ​ໄດ້​ກ່າວ​ກັບ​ໂມ​ເຊ​ວ່າ, ເຈົ້າ​ຮ້ອງ​ຫາ​ຂ້າ​ພະ​ເຈົ້າ​ເປັນ​ຫຍັງ? ຈົ່ງ​ເວົ້າ​ກັບ​ຊາວ​ອິດສະລາແອນ​ວ່າ ພວກ​ເຂົາ​ຈະ​ໄປ​ຂ້າງ​ໜ້າ: ແຕ່​ຈົ່ງ​ຍົກ​ໄມ້​ເທົ້າ​ຂອງ​ເຈົ້າ​ຂຶ້ນ ແລະ​ຢຽດ​ມື​ອອກ​ໄປ​ເທິງ​ທະເລ ແລະ​ແບ່ງ​ອອກ​ຈາກ​ນັ້ນ ແລະ​ຊາວ​ອິດສະລາແອນ​ຈະ​ໄປ​ເທິງ​ດິນ​ແຫ້ງ​ຜ່ານ​ກາງ​ທະເລ. ແລະ​ເຮົາ, ຈົ່ງ​ເບິ່ງ, ເຮົາ​ຈະ​ເຮັດ​ໃຫ້​ໃຈ​ຂອງ​ຊາວ​ເອຢິບ​ແຂງ​ກະດ້າງ, ແລະ ພວກ​ເຂົາ​ຈະ​ຕິດ​ຕາມ​ພວກ​ເຂົາ: ແລະ ເຮົາ​ຈະ​ໄດ້​ຮັບ​ກຽດ​ສັກ​ສີ​ໃຫ້​ແກ່​ຟາ​ຣາ​ໂອ, ແລະ ນາຍ​ພົນ​ທັງ​ໝົດ​ຂອງ​ລາວ, ເທິງ​ລົດ​ຮົບ​ຂອງ​ລາວ, ແລະ​ຄົນ​ມ້າ​ຂອງ​ລາວ.</w:t>
      </w:r>
    </w:p>
    <w:p/>
    <w:p>
      <w:r xmlns:w="http://schemas.openxmlformats.org/wordprocessingml/2006/main">
        <w:t xml:space="preserve">ພຣະບັນຍັດສອງ 11:4 ແລະ​ສິ່ງ​ທີ່​ພຣະອົງ​ໄດ້​ກະທຳ​ກັບ​ກອງທັບ​ຂອງ​ປະເທດ​ເອຢິບ, ກັບ​ມ້າ​ຂອງ​ພວກເຂົາ ແລະ​ກັບ​ລົດຮົບ​ຂອງ​ພວກເຂົາ. ພຣະອົງ​ໄດ້​ເຮັດ​ໃຫ້​ນ້ຳ​ຂອງ​ທະເລ​ແດງ​ໄຫລ​ລົ້ນ​ພວກ​ເຂົາ​ໃນ​ຂະນະ​ທີ່​ພວກ​ເຂົາ​ໄລ່​ຕາມ​ພວກ​ທ່ານ, ແລະ ພຣະ​ຜູ້​ເປັນ​ເຈົ້າ​ໄດ້​ທຳລາຍ​ພວກ​ເຂົາ​ຈົນ​ເຖິງ​ທຸກ​ວັນ​ນີ້;</w:t>
      </w:r>
    </w:p>
    <w:p/>
    <w:p>
      <w:r xmlns:w="http://schemas.openxmlformats.org/wordprocessingml/2006/main">
        <w:t xml:space="preserve">ພະເຈົ້າໄດ້ສະແດງລິດເດດແລະຄວາມສັດຊື່ຂອງພຣະອົງໂດຍການທໍາລາຍກອງທັບຂອງຟາໂລໃນທະເລແດງ ໃນຂະນະທີ່ເຂົາເຈົ້າກໍາລັງໄລ່ຕິດຕາມຊາວອິດສະລາແອນ.</w:t>
      </w:r>
    </w:p>
    <w:p/>
    <w:p>
      <w:r xmlns:w="http://schemas.openxmlformats.org/wordprocessingml/2006/main">
        <w:t xml:space="preserve">1. ພະເຈົ້າສັດຊື່ແລະຈະປົກປ້ອງພວກເຮົາຈາກສັດຕູຂອງພວກເຮົາ.</w:t>
      </w:r>
    </w:p>
    <w:p/>
    <w:p>
      <w:r xmlns:w="http://schemas.openxmlformats.org/wordprocessingml/2006/main">
        <w:t xml:space="preserve">2. ເຮົາ​ຕ້ອງ​ໄວ້​ວາງ​ໃຈ​ໃນ​ອຳນາດ​ຂອງ​ພະເຈົ້າ​ແລະ​ການ​ໃຫ້​ກຳລັງ​ໃຈ​ເຖິງ​ແມ່ນ​ວ່າ​ເຮົາ​ຈະ​ປະສົບ​ກັບ​ຄວາມ​ຫຍຸ້ງຍາກ.</w:t>
      </w:r>
    </w:p>
    <w:p/>
    <w:p>
      <w:r xmlns:w="http://schemas.openxmlformats.org/wordprocessingml/2006/main">
        <w:t xml:space="preserve">1. ອົບພະຍົບ 14:13-14 - ໂມເຊ​ເວົ້າ​ກັບ​ປະຊາຊົນ​ວ່າ, ຢ່າ​ຢ້ານ. ຈົ່ງ​ໝັ້ນ​ຄົງ ແລະ​ເຈົ້າ​ຈະ​ເຫັນ​ການ​ປົດ​ປ່ອຍ​ທີ່​ພຣະ​ຜູ້​ເປັນ​ເຈົ້າ​ຈະ​ນຳ​ມາ​ໃຫ້​ເຈົ້າ​ໃນ​ມື້​ນີ້. ຊາວ​ເອຢິບ​ທີ່​ເຈົ້າ​ເຫັນ​ໃນ​ທຸກ​ມື້​ນີ້ ເຈົ້າ​ຈະ​ບໍ່​ໄດ້​ເຫັນ​ອີກ.</w:t>
      </w:r>
    </w:p>
    <w:p/>
    <w:p>
      <w:r xmlns:w="http://schemas.openxmlformats.org/wordprocessingml/2006/main">
        <w:t xml:space="preserve">2. ເອຊາຢາ 43:2 - ເມື່ອເຈົ້າຜ່ານນ້ໍາ, ຂ້ອຍຈະຢູ່ກັບເຈົ້າ; ແລະ​ເມື່ອ​ເຈົ້າ​ຜ່ານ​ແມ່ນໍ້າ​ຕ່າງໆ​ໄປ ພວກ​ເຂົາ​ກໍ​ຈະ​ບໍ່​ກວາດ​ຜ່ານ​ເຈົ້າ. ເມື່ອເຈົ້າຍ່າງຜ່ານໄຟ, ເຈົ້າຈະບໍ່ຖືກໄຟໄຫມ້; ແປວໄຟຈະບໍ່ເຮັດໃຫ້ເຈົ້າໄໝ້.</w:t>
      </w:r>
    </w:p>
    <w:p/>
    <w:p>
      <w:r xmlns:w="http://schemas.openxmlformats.org/wordprocessingml/2006/main">
        <w:t xml:space="preserve">ພຣະບັນຍັດສອງ 11:5 ແລະ​ສິ່ງ​ທີ່​ພຣະອົງ​ໄດ້​ກະທຳ​ກັບ​ພວກເຈົ້າ​ໃນ​ຖິ່ນ​ແຫ້ງແລ້ງ​ກັນດານ, ຈົນ​ກວ່າ​ພວກເຈົ້າ​ໄດ້​ເຂົ້າ​ມາ​ໃນ​ບ່ອນ​ນີ້.</w:t>
      </w:r>
    </w:p>
    <w:p/>
    <w:p>
      <w:r xmlns:w="http://schemas.openxmlformats.org/wordprocessingml/2006/main">
        <w:t xml:space="preserve">ຄວາມສັດຊື່ຂອງພຣະເຈົ້າໃນການນໍາພາແລະການສະຫນອງໃຫ້ແກ່ຊາວອິດສະລາແອນຕະຫຼອດການເດີນທາງຂອງພວກເຂົາໃນຖິ່ນແຫ້ງແລ້ງກັນດານ.</w:t>
      </w:r>
    </w:p>
    <w:p/>
    <w:p>
      <w:r xmlns:w="http://schemas.openxmlformats.org/wordprocessingml/2006/main">
        <w:t xml:space="preserve">1: ເຮົາ​ສາມາດ​ໄວ້​ວາງໃຈ​ໃນ​ຄວາມ​ສັດ​ຊື່​ຂອງ​ພະເຈົ້າ ເຖິງ​ແມ່ນ​ວ່າ​ສະພາບການ​ຂອງ​ເຮົາ​ເບິ່ງ​ຄື​ວ່າ​ຫຍຸ້ງຍາກ.</w:t>
      </w:r>
    </w:p>
    <w:p/>
    <w:p>
      <w:r xmlns:w="http://schemas.openxmlformats.org/wordprocessingml/2006/main">
        <w:t xml:space="preserve">2: ຄວາມສັດຊື່ຂອງພະເຈົ້າມີອໍານາດແລະມີຄວາມສາມາດທີ່ຈະສະຫນອງໃຫ້ແກ່ພວກເຮົາໃນເວລາທີ່ທ້າທາຍທີ່ສຸດ.</w:t>
      </w:r>
    </w:p>
    <w:p/>
    <w:p>
      <w:r xmlns:w="http://schemas.openxmlformats.org/wordprocessingml/2006/main">
        <w:t xml:space="preserve">1: ເອ​ຊາ​ຢາ 40:31 - ແຕ່​ຜູ້​ທີ່​ລໍ​ຖ້າ​ໃນ​ພຣະ​ຜູ້​ເປັນ​ເຈົ້າ​ຈະ​ມີ​ຄວາມ​ເຂັ້ມ​ແຂງ​ຂອງ​ເຂົາ​ເຈົ້າ​ໃຫມ່; ພວກ​ເຂົາ​ຈະ​ຂຶ້ນ​ກັບ​ປີກ​ຄື​ນົກ​ອິນ​ຊີ, ພວກ​ເຂົາ​ຈະ​ແລ່ນ​ແລະ​ບໍ່​ເມື່ອຍ, ພວກ​ເຂົາ​ເຈົ້າ​ຈະ​ຍ່າງ​ແລະ​ບໍ່​ສະ​ຫມອງ.</w:t>
      </w:r>
    </w:p>
    <w:p/>
    <w:p>
      <w:r xmlns:w="http://schemas.openxmlformats.org/wordprocessingml/2006/main">
        <w:t xml:space="preserve">2: ຄໍາເພງ 46:1-3 —ພະເຈົ້າ​ເປັນ​ບ່ອນ​ລີ້​ໄພ​ແລະ​ກຳລັງ​ຂອງ​ພວກ​ເຮົາ ເຊິ່ງ​ເປັນ​ການ​ຊ່ວຍ​ເຫຼືອ​ໃນ​ທຸກ​ບັນຫາ. ສະນັ້ນ ພວກ​ເຮົາ​ຈະ​ບໍ່​ຢ້ານ​ວ່າ​ແຜ່ນດິນ​ໂລກ​ຈະ​ໃຫ້​ທາງ, ເຖິງ​ແມ່ນ​ວ່າ​ພູ​ເຂົາ​ຈະ​ຖືກ​ຍ້າຍ​ໄປ​ສູ່​ໃຈ​ກາງ​ທະ​ເລ, ເຖິງ​ແມ່ນ​ວ່າ​ນ້ຳ​ຂອງ​ມັນ​ຈະ​ດັງ​ຂຶ້ນ​ແລະ​ຟອງ, ເຖິງ​ແມ່ນ​ວ່າ​ພູ​ເຂົາ​ຈະ​ສັ່ນ​ສະ​ເທືອນ​ດ້ວຍ​ການ​ບວມ.</w:t>
      </w:r>
    </w:p>
    <w:p/>
    <w:p>
      <w:r xmlns:w="http://schemas.openxmlformats.org/wordprocessingml/2006/main">
        <w:t xml:space="preserve">ພຣະບັນຍັດສອງ 11:6 ແລະ​ສິ່ງ​ທີ່​ເພິ່ນ​ໄດ້​ເຮັດ​ກັບ​ດາທານ ແລະ​ອາບີຣາມ, ລູກຊາຍ​ຂອງ​ເອລີອາບ, ລູກຊາຍ​ຂອງ​ຣູເບັນ, ແຜ່ນດິນ​ໂລກ​ເປີດ​ປາກ​ແລະ​ກືນ​ພວກເຂົາ​ໄປ, ແລະ​ຄອບຄົວ​ຂອງ​ພວກເຂົາ, ແລະ​ຜ້າເຕັນ​ຂອງ​ພວກເຂົາ ແລະ​ສິ່ງ​ຂອງ​ທັງໝົດ​ທີ່​ຢູ່​ໃນ​ນັ້ນ. ການຄອບຄອງຂອງພວກເຂົາ, ໃນທ່າມກາງອິດສະຣາເອນທັງຫມົດ:</w:t>
      </w:r>
    </w:p>
    <w:p/>
    <w:p>
      <w:r xmlns:w="http://schemas.openxmlformats.org/wordprocessingml/2006/main">
        <w:t xml:space="preserve">ພຣະເຈົ້າຈະລົງໂທດຜູ້ທີ່ບໍ່ເຊື່ອຟັງພຣະອົງ.</w:t>
      </w:r>
    </w:p>
    <w:p/>
    <w:p>
      <w:r xmlns:w="http://schemas.openxmlformats.org/wordprocessingml/2006/main">
        <w:t xml:space="preserve">1. ການເຊື່ອຟັງແມ່ນເສັ້ນທາງໄປສູ່ຄວາມໂປດປານຂອງພຣະເຈົ້າ</w:t>
      </w:r>
    </w:p>
    <w:p/>
    <w:p>
      <w:r xmlns:w="http://schemas.openxmlformats.org/wordprocessingml/2006/main">
        <w:t xml:space="preserve">2. ການພິພາກສາຂອງພຣະເຈົ້າແມ່ນໄວແລະຍຸຕິທໍາ</w:t>
      </w:r>
    </w:p>
    <w:p/>
    <w:p>
      <w:r xmlns:w="http://schemas.openxmlformats.org/wordprocessingml/2006/main">
        <w:t xml:space="preserve">1. ຢາໂກໂບ 4:17 - "ເພາະສະນັ້ນ, ສໍາລັບພຣະອົງຜູ້ທີ່ຮູ້ຈັກເຮັດດີ, ແລະບໍ່ເຮັດມັນ, ມັນເປັນບາບ."</w:t>
      </w:r>
    </w:p>
    <w:p/>
    <w:p>
      <w:r xmlns:w="http://schemas.openxmlformats.org/wordprocessingml/2006/main">
        <w:t xml:space="preserve">2. ເຮັບເຣີ 12: 28- 29 - "ເພາະສະນັ້ນໃຫ້ພວກເຮົາມີຄວາມກະຕັນຍູສໍາລັບການໄດ້ຮັບອານາຈັກທີ່ບໍ່ສາມາດສັ່ນສະເທືອນໄດ້, ແລະດັ່ງນັ້ນໃຫ້ພວກເຮົາສະເຫນີການນະມັດສະການທີ່ຍອມຮັບຂອງພຣະເຈົ້າ, ດ້ວຍຄວາມເຄົາລົບແລະຄວາມເກງຂາມ, ສໍາລັບພຣະເຈົ້າຂອງພວກເຮົາເປັນໄຟທີ່ບໍລິໂພກ."</w:t>
      </w:r>
    </w:p>
    <w:p/>
    <w:p>
      <w:r xmlns:w="http://schemas.openxmlformats.org/wordprocessingml/2006/main">
        <w:t xml:space="preserve">ພຣະບັນຍັດສອງ 11:7 ແຕ່​ຕາ​ຂອງເຈົ້າ​ໄດ້​ເຫັນ​ການ​ກະທຳ​ອັນ​ຍິ່ງໃຫຍ່​ຂອງ​ພຣະເຈົ້າຢາເວ​ທີ່​ພຣະອົງ​ໄດ້​ກະທຳ.</w:t>
      </w:r>
    </w:p>
    <w:p/>
    <w:p>
      <w:r xmlns:w="http://schemas.openxmlformats.org/wordprocessingml/2006/main">
        <w:t xml:space="preserve">ພະເຈົ້າ​ໄດ້​ເຮັດ​ວຽກ​ງານ​ອັນ​ຍິ່ງໃຫຍ່​ເພື່ອ​ປະຊາຊົນ​ຂອງ​ພະອົງ​ທີ່​ເຂົາ​ເຈົ້າ​ໄດ້​ເຫັນ​ດ້ວຍ​ຕາ​ຂອງ​ຕົນ.</w:t>
      </w:r>
    </w:p>
    <w:p/>
    <w:p>
      <w:r xmlns:w="http://schemas.openxmlformats.org/wordprocessingml/2006/main">
        <w:t xml:space="preserve">1. ວຽກງານອັນຍິ່ງໃຫຍ່ຂອງພຣະເຈົ້າ - ສະເຫຼີມສະຫຼອງການອັດສະຈັນຂອງພຣະຜູ້ເປັນເຈົ້າ</w:t>
      </w:r>
    </w:p>
    <w:p/>
    <w:p>
      <w:r xmlns:w="http://schemas.openxmlformats.org/wordprocessingml/2006/main">
        <w:t xml:space="preserve">2. ຄວາມສັດຊື່ຂອງພຣະເຈົ້າ - ເຫັນມືຂອງພຣະອົງຢູ່ໃນຊີວິດຂອງພວກເຮົາ</w:t>
      </w:r>
    </w:p>
    <w:p/>
    <w:p>
      <w:r xmlns:w="http://schemas.openxmlformats.org/wordprocessingml/2006/main">
        <w:t xml:space="preserve">1. Psalm 22:30 - "ລູກ​ຫລານ​ຈະ​ຮັບ​ໃຊ້​ພຣະ​ອົງ, ມັນ​ຈະ​ໄດ້​ຮັບ recounted ຂອງ​ພຣະ​ຜູ້​ເປັນ​ເຈົ້າ​ກັບ​ຄົນ​ລຸ້ນ​ຕໍ່​ໄປ."</w:t>
      </w:r>
    </w:p>
    <w:p/>
    <w:p>
      <w:r xmlns:w="http://schemas.openxmlformats.org/wordprocessingml/2006/main">
        <w:t xml:space="preserve">2 ໂກລິນໂທ 1:3-4 “ຂໍ​ເປັນ​ພອນ​ໃຫ້​ແກ່​ພຣະ​ເຈົ້າ​ແລະ​ພຣະ​ບິ​ດາ​ຂອງ​ພຣະ​ເຢ​ຊູ​ຄຣິດ​ເຈົ້າ​ຂອງ​ພວກ​ເຮົາ, ພຣະ​ບິ​ດາ​ແຫ່ງ​ຄວາມ​ເມດ​ຕາ​ແລະ​ພຣະ​ເຈົ້າ​ແຫ່ງ​ຄວາມ​ປອບ​ໂຍນ, ຜູ້​ປອບ​ໂຍນ​ພວກ​ເຮົາ​ໃນ​ທຸກ​ຄວາມ​ທຸກ​ທໍ​ລະ​ມານ​ຂອງ​ພວກ​ເຮົາ, ເພື່ອ​ວ່າ​ພວກ​ເຮົາ​ຈະ​ໄດ້​ຮັບ​ການ​ປອບ​ໂຍນ​ຜູ້​ທີ່. ຜູ້​ທີ່​ຕົກ​ຢູ່​ໃນ​ຄວາມ​ທຸກ​ລຳບາກ, ດ້ວຍ​ຄວາມ​ປອບ​ໂຍນ​ທີ່​ເຮົາ​ເອງ​ໄດ້​ຮັບ​ການ​ປອບ​ໂຍນ​ຈາກ​ພຣະ​ເຈົ້າ.”</w:t>
      </w:r>
    </w:p>
    <w:p/>
    <w:p>
      <w:r xmlns:w="http://schemas.openxmlformats.org/wordprocessingml/2006/main">
        <w:t xml:space="preserve">ພຣະບັນຍັດສອງ 11:8 ສະນັ້ນ ເຈົ້າ​ຈົ່ງ​ຮັກສາ​ພຣະບັນຍັດ​ທັງໝົດ​ທີ່​ເຮົາ​ສັ່ງ​ເຈົ້າ​ໃນ​ວັນ​ນີ້, ເພື່ອ​ເຈົ້າ​ຈະ​ເຂັ້ມແຂງ, ແລະ​ຈະ​ເຂົ້າ​ໄປ​ຢຶດຄອງ​ດິນແດນ, ບ່ອນ​ທີ່​ເຈົ້າ​ຈະ​ໄປ​ຄອບຄອງ​ດິນແດນ​ນັ້ນ;</w:t>
      </w:r>
    </w:p>
    <w:p/>
    <w:p>
      <w:r xmlns:w="http://schemas.openxmlformats.org/wordprocessingml/2006/main">
        <w:t xml:space="preserve">ພຣະ​ເຈົ້າ​ສັ່ງ​ຊາວ​ອິດສະລາແອນ​ໃຫ້​ເຊື່ອ​ຟັງ​ພຣະ​ບັນ​ຍັດ​ທັງ​ໝົດ​ຂອງ​ພຣະ​ອົງ ເພື່ອ​ວ່າ​ເຂົາ​ເຈົ້າ​ຈະ​ມີ​ຄວາມ​ເຂັ້ມ​ແຂງ ແລະ​ເປັນ​ຄອບ​ຄອງ​ແຜ່ນ​ດິນ​ທີ່​ພຣະ​ອົງ​ໄດ້​ສັນ​ຍາ​ໄວ້.</w:t>
      </w:r>
    </w:p>
    <w:p/>
    <w:p>
      <w:r xmlns:w="http://schemas.openxmlformats.org/wordprocessingml/2006/main">
        <w:t xml:space="preserve">1. ຄໍາສັນຍາຂອງພຣະເຈົ້າແມ່ນຂຶ້ນກັບການເຊື່ອຟັງຂອງພວກເຮົາ</w:t>
      </w:r>
    </w:p>
    <w:p/>
    <w:p>
      <w:r xmlns:w="http://schemas.openxmlformats.org/wordprocessingml/2006/main">
        <w:t xml:space="preserve">2. ຄວາມເຂັ້ມແຂງທີ່ຈະຄອບຄອງແຜ່ນດິນຂອງພວກເຮົາມີຢູ່ໃນພະຄໍາຂອງພະເຈົ້າ</w:t>
      </w:r>
    </w:p>
    <w:p/>
    <w:p>
      <w:r xmlns:w="http://schemas.openxmlformats.org/wordprocessingml/2006/main">
        <w:t xml:space="preserve">1. ໂຢຊວຍ 1:9 - ເຮົາ​ບໍ່​ໄດ້​ສັ່ງ​ເຈົ້າ​ບໍ? ຈົ່ງເຂັ້ມແຂງແລະກ້າຫານ. ຢ່າ​ຢ້ານ​ກົວ ແລະ​ຢ່າ​ຕົກໃຈ ເພາະ​ພຣະເຈົ້າຢາເວ ພຣະເຈົ້າ​ຂອງ​ເຈົ້າ​ສະຖິດ​ຢູ່​ກັບ​ເຈົ້າ​ທຸກ​ບ່ອນ​ທີ່​ເຈົ້າ​ໄປ.</w:t>
      </w:r>
    </w:p>
    <w:p/>
    <w:p>
      <w:r xmlns:w="http://schemas.openxmlformats.org/wordprocessingml/2006/main">
        <w:t xml:space="preserve">2. Psalm 119:11 - ຂ້າ​ພະ​ເຈົ້າ​ໄດ້​ເກັບ​ກໍາ​ພຣະ​ຄໍາ​ຂອງ​ທ່ານ​ໃນ​ໃຈ​ຂອງ​ຂ້າ​ພະ​ເຈົ້າ​, ເພື່ອ​ຂ້າ​ພະ​ເຈົ້າ​ຈະ​ບໍ່​ໄດ້​ເຮັດ​ບາບ​ຕໍ່​ທ່ານ​.</w:t>
      </w:r>
    </w:p>
    <w:p/>
    <w:p>
      <w:r xmlns:w="http://schemas.openxmlformats.org/wordprocessingml/2006/main">
        <w:t xml:space="preserve">ພຣະບັນຍັດສອງ 11:9 ແລະ​ເພື່ອ​ເຈົ້າ​ຈະ​ໃຫ້​ອາຍຸ​ຂອງ​ເຈົ້າ​ຢູ່​ໃນ​ດິນແດນ​ນີ້​ດົນນານ ຊຶ່ງ​ພຣະເຈົ້າຢາເວ​ໄດ້​ສັນຍາ​ກັບ​ບັນພະບຸລຸດ​ຂອງ​ພວກເຈົ້າ​ວ່າ​ຈະ​ມອບ​ໃຫ້​ພວກເຂົາ ແລະ​ເຊື້ອສາຍ​ຂອງ​ພວກເຂົາ, ເປັນ​ດິນແດນ​ທີ່​ມີ​ນໍ້ານົມ​ແລະ​ນໍ້າເຜິ້ງ​ໄຫລ​ອອກ​ມາ.</w:t>
      </w:r>
    </w:p>
    <w:p/>
    <w:p>
      <w:r xmlns:w="http://schemas.openxmlformats.org/wordprocessingml/2006/main">
        <w:t xml:space="preserve">ຂໍ້ນີ້ເວົ້າເຖິງຄໍາສັນຍາຂອງພະເຈົ້າທີ່ຈະໃຫ້ແຜ່ນດິນອິດສະລາແອນເຕັມໄປດ້ວຍຄວາມອຸດົມສົມບູນແລະຄວາມຈະເລີນຮຸ່ງເຮືອງ.</w:t>
      </w:r>
    </w:p>
    <w:p/>
    <w:p>
      <w:r xmlns:w="http://schemas.openxmlformats.org/wordprocessingml/2006/main">
        <w:t xml:space="preserve">1. ຄຳ​ສັນຍາ​ຂອງ​ພະເຈົ້າ​ເປັນ​ທີ່​ເຊື່ອ​ຖື​ໄດ້​ແລະ​ໝັ້ນຄົງ</w:t>
      </w:r>
    </w:p>
    <w:p/>
    <w:p>
      <w:r xmlns:w="http://schemas.openxmlformats.org/wordprocessingml/2006/main">
        <w:t xml:space="preserve">2. ການປະຕິບັດຕາມພັນທະສັນຍາໂດຍຜ່ານການເຊື່ອຟັງ</w:t>
      </w:r>
    </w:p>
    <w:p/>
    <w:p>
      <w:r xmlns:w="http://schemas.openxmlformats.org/wordprocessingml/2006/main">
        <w:t xml:space="preserve">1. Psalm 37:25 — ຂ້າ​ພະ​ເຈົ້າ​ຍັງ​ອ່ອນ​, ແລະ​ປັດ​ຈຸ​ບັນ​ມີ​ອາ​ຍຸ​; ແຕ່​ຂ້າ​ພະ​ເຈົ້າ​ບໍ່​ໄດ້​ເຫັນ​ຄົນ​ຊອບ​ທໍາ​ປະ​ຖິ້ມ, ຫຼື​ເຊື້ອ​ສາຍ​ຂອງ​ເຂົາ​ຂໍ​ເຂົ້າ​ຈີ່.</w:t>
      </w:r>
    </w:p>
    <w:p/>
    <w:p>
      <w:r xmlns:w="http://schemas.openxmlformats.org/wordprocessingml/2006/main">
        <w:t xml:space="preserve">2 ຕີໂຕ 1:2 - ໃນຄວາມຫວັງຂອງຊີວິດນິລັນດອນ, ຊຶ່ງພຣະເຈົ້າ, ທີ່ບໍ່ສາມາດເວົ້າຕົວະ, ໄດ້ສັນຍາໄວ້ກ່ອນທີ່ໂລກຈະເລີ່ມຕົ້ນ.</w:t>
      </w:r>
    </w:p>
    <w:p/>
    <w:p>
      <w:r xmlns:w="http://schemas.openxmlformats.org/wordprocessingml/2006/main">
        <w:t xml:space="preserve">ພຣະບັນຍັດສອງ 11:10 ສໍາລັບ​ດິນແດນ​ທີ່​ເຈົ້າ​ເຂົ້າ​ໄປ​ຢຶດຄອງ​ນັ້ນ​ບໍ່​ເປັນ​ດັ່ງ​ດິນແດນ​ເອຢິບ, ເຈົ້າ​ໄດ້​ອອກ​ມາ​ແຕ່​ໃສ, ເຈົ້າ​ໄດ້​ຫວ່ານ​ເມັດ​ພືດ​ຂອງ​ເຈົ້າ ແລະ​ຫົດ​ນໍ້າ​ດ້ວຍ​ຕີນ​ຂອງ​ເຈົ້າ ດັ່ງ​ສວນ​ສະໝຸນ​ໄພ.</w:t>
      </w:r>
    </w:p>
    <w:p/>
    <w:p>
      <w:r xmlns:w="http://schemas.openxmlformats.org/wordprocessingml/2006/main">
        <w:t xml:space="preserve">ແຜ່ນດິນ​ອິດສະລາແອນ​ຕ່າງ​ຈາກ​ປະເທດ​ເອຢິບ​ແລະ​ຕ້ອງການ​ຄວາມ​ພາກພູມ​ໃຈ​ແລະ​ຄວາມ​ພະຍາຍາມ​ຈາກ​ຊາວ​ອິດສະລາແອນ.</w:t>
      </w:r>
    </w:p>
    <w:p/>
    <w:p>
      <w:r xmlns:w="http://schemas.openxmlformats.org/wordprocessingml/2006/main">
        <w:t xml:space="preserve">1. ຢ່າ​ເອົາ​ອັນ​ໃດ​ມາ​ເປັນ​ການ​ອະນຸຍາດ, ພຣະບັນຍັດສອງ 11:10</w:t>
      </w:r>
    </w:p>
    <w:p/>
    <w:p>
      <w:r xmlns:w="http://schemas.openxmlformats.org/wordprocessingml/2006/main">
        <w:t xml:space="preserve">2. ຄຸນຄ່າຂອງຄວາມພາກພຽນ - ພຣະບັນຍັດສອງ 11:10</w:t>
      </w:r>
    </w:p>
    <w:p/>
    <w:p>
      <w:r xmlns:w="http://schemas.openxmlformats.org/wordprocessingml/2006/main">
        <w:t xml:space="preserve">1. ໂກໂລດ 3:23 - ບໍ່​ວ່າ​ເຈົ້າ​ຈະ​ເຮັດ​ອັນ​ໃດ​ກໍ​ຕາມ, ຈົ່ງ​ເຮັດ​ດ້ວຍ​ສຸດ​ໃຈ​ຂອງ​ເຈົ້າ, ເປັນ​ການ​ເຮັດ​ວຽກ​ເພື່ອ​ພຣະ​ຜູ້​ເປັນ​ເຈົ້າ, ບໍ່​ແມ່ນ​ເພື່ອ​ນາຍ​ມະນຸດ.</w:t>
      </w:r>
    </w:p>
    <w:p/>
    <w:p>
      <w:r xmlns:w="http://schemas.openxmlformats.org/wordprocessingml/2006/main">
        <w:t xml:space="preserve">2 ສຸພາສິດ 12:11 - ຜູ້​ທີ່​ເຮັດ​ວຽກ​ໃນ​ດິນແດນ​ຂອງ​ຕົນ​ຈະ​ມີ​ອາຫານ​ຢ່າງ​ຫລວງຫລາຍ, ແຕ່​ຜູ້​ທີ່​ເຮັດ​ຕາມ​ການ​ໄລ່​ຕາມ​ທີ່​ບໍ່​ມີ​ຄ່າ​ຈະ​ມີ​ຄວາມ​ທຸກ​ຍາກ​ຫຼາຍ.</w:t>
      </w:r>
    </w:p>
    <w:p/>
    <w:p>
      <w:r xmlns:w="http://schemas.openxmlformats.org/wordprocessingml/2006/main">
        <w:t xml:space="preserve">ພຣະບັນຍັດສອງ 11:11 ແຕ່​ດິນແດນ​ທີ່​ພວກເຈົ້າ​ໄປ​ຢຶດຄອງ​ນັ້ນ​ເປັນ​ດິນແດນ​ແຫ່ງ​ເນີນພູ​ແລະ​ຮ່ອມພູ ແລະ​ດື່ມ​ນໍ້າ​ຝົນ​ແຫ່ງ​ສະຫວັນ.</w:t>
      </w:r>
    </w:p>
    <w:p/>
    <w:p>
      <w:r xmlns:w="http://schemas.openxmlformats.org/wordprocessingml/2006/main">
        <w:t xml:space="preserve">ຂໍ້​ນີ້​ເວົ້າ​ເຖິງ​ແຜ່ນດິນ​ອິດສະລາແອນ ເຊິ່ງ​ເປັນ​ດິນແດນ​ທີ່​ເຕັມ​ໄປ​ດ້ວຍ​ເນີນ​ພູ​ແລະ​ຮ່ອມ​ພູ​ທີ່​ຮັບ​ນໍ້າ​ຈາກ​ຝົນ​ຟ້າ​ສະຫວັນ.</w:t>
      </w:r>
    </w:p>
    <w:p/>
    <w:p>
      <w:r xmlns:w="http://schemas.openxmlformats.org/wordprocessingml/2006/main">
        <w:t xml:space="preserve">1. ຄໍາສັນຍາຂອງພຣະເຈົ້າ: ພອນຂອງນ້ໍາອຸດົມສົມບູນ</w:t>
      </w:r>
    </w:p>
    <w:p/>
    <w:p>
      <w:r xmlns:w="http://schemas.openxmlformats.org/wordprocessingml/2006/main">
        <w:t xml:space="preserve">2. ແຜ່ນດິນອິດສະລາແອນ: ຂອງປະທານແຫ່ງການສະໜອງຂອງພຣະເຈົ້າ</w:t>
      </w:r>
    </w:p>
    <w:p/>
    <w:p>
      <w:r xmlns:w="http://schemas.openxmlformats.org/wordprocessingml/2006/main">
        <w:t xml:space="preserve">1. Psalm 104:10-11 - ພຣະອົງໄດ້ສົ່ງນ້ໍາພຸເຂົ້າໄປໃນຮ່ອມພູ, ທີ່ແລ່ນລະຫວ່າງເນີນພູ.</w:t>
      </w:r>
    </w:p>
    <w:p/>
    <w:p>
      <w:r xmlns:w="http://schemas.openxmlformats.org/wordprocessingml/2006/main">
        <w:t xml:space="preserve">2. ເອ​ຊາ​ຢາ 55:10-11 - ເພາະ​ວ່າ​ຝົນ​ໄດ້​ລົງ​ມາ​, ແລະ​ຫິ​ມະ​ຈາກ​ສະ​ຫວັນ​, ແລະ​ບໍ່​ໄດ້​ກັບ​ຄືນ​ໄປ​ບ່ອນ​ນັ້ນ​, ແຕ່​ນ​້​ໍ​າ​ແຜ່ນ​ດິນ​ໂລກ​, ແລະ​ເຮັດ​ໃຫ້​ມັນ​ອອກ​ມາ​ແລະ​ດອກ​ໄມ້​, ເພື່ອ​ວ່າ​ມັນ​ຈະ​ໄດ້​ຮັບ​ເມັດ​ພືດ​, ແລະ​. ເຂົ້າຈີ່ໃຫ້ຜູ້ກິນ.</w:t>
      </w:r>
    </w:p>
    <w:p/>
    <w:p>
      <w:r xmlns:w="http://schemas.openxmlformats.org/wordprocessingml/2006/main">
        <w:t xml:space="preserve">ພຣະບັນຍັດສອງ 11:12 ເປັນ​ດິນແດນ​ທີ່​ພຣະເຈົ້າຢາເວ ພຣະເຈົ້າ​ຂອງ​ເຈົ້າ​ບົວລະບັດ​ຢູ່​ໃນ​ດິນແດນ​ນັ້ນ ຄື​ສາຍ​ຕາ​ຂອງ​ພຣະເຈົ້າຢາເວ ພຣະເຈົ້າ​ຂອງ​ເຈົ້າ​ຢູ່​ສະເໝີ​ຕັ້ງແຕ່​ຕົ້ນ​ປີ​ຈົນເຖິງ​ທ້າຍປີ.</w:t>
      </w:r>
    </w:p>
    <w:p/>
    <w:p>
      <w:r xmlns:w="http://schemas.openxmlformats.org/wordprocessingml/2006/main">
        <w:t xml:space="preserve">ພຣະເຈົ້າຢາເວ ພຣະເຈົ້າ​ຊົງ​ຫ່ວງໃຍ​ດິນແດນ​ຂອງ​ຊາດ​ອິດສະຣາເອນ​ຢ່າງ​ເລິກ​ຊຶ້ງ ແລະ​ສາຍຕາ​ຂອງ​ພຣະອົງ​ກໍ​ເຝົ້າເບິ່ງ​ດິນແດນ​ຕັ້ງແຕ່​ຕົ້ນ​ປີ​ຈົນເຖິງ​ທ້າຍ​ປີ.</w:t>
      </w:r>
    </w:p>
    <w:p/>
    <w:p>
      <w:r xmlns:w="http://schemas.openxmlformats.org/wordprocessingml/2006/main">
        <w:t xml:space="preserve">1. ການ​ດູ​ແລ​ທີ່​ບໍ່​ຫລົງ​ທາງ​ຂອງ​ພຣະ​ເຈົ້າ​ສໍາ​ລັບ​ປະ​ຊາ​ຊົນ​ຂອງ​ພຣະ​ອົງ</w:t>
      </w:r>
    </w:p>
    <w:p/>
    <w:p>
      <w:r xmlns:w="http://schemas.openxmlformats.org/wordprocessingml/2006/main">
        <w:t xml:space="preserve">2. ຜູ້ເຝົ້າຍາມຕະຫຼອດໄປ: ຄວາມໝັ້ນຄົງຂອງພະເຈົ້າເໜືອທຸກສິ່ງ</w:t>
      </w:r>
    </w:p>
    <w:p/>
    <w:p>
      <w:r xmlns:w="http://schemas.openxmlformats.org/wordprocessingml/2006/main">
        <w:t xml:space="preserve">1. Psalm 121:3 - ພຣະອົງຈະບໍ່ປ່ອຍໃຫ້ຕີນຂອງທ່ານຖືກຍ້າຍ; ຜູ້​ທີ່​ຮັກ​ສາ​ທ່ານ​ຈະ​ບໍ່​ໄດ້​ນອນ​ຫລັບ.</w:t>
      </w:r>
    </w:p>
    <w:p/>
    <w:p>
      <w:r xmlns:w="http://schemas.openxmlformats.org/wordprocessingml/2006/main">
        <w:t xml:space="preserve">2. ເອຊາອີ 40:28 - ເຈົ້າບໍ່ຮູ້ບໍ? ເຈົ້າບໍ່ໄດ້ຍິນບໍ? ພຣະ​ຜູ້​ເປັນ​ເຈົ້າ​ເປັນ​ພຣະ​ເຈົ້າ​ອັນ​ເປັນ​ນິດ, ຜູ້​ສ້າງ​ທີ່​ສຸດ​ຂອງ​ແຜ່ນ​ດິນ​ໂລກ. ລາວ​ບໍ່​ເມື່ອຍ​ລ້າ​ຫຼື​ເມື່ອຍ; ຄວາມເຂົ້າໃຈຂອງລາວແມ່ນບໍ່ສາມາດຄົ້ນຫາໄດ້.</w:t>
      </w:r>
    </w:p>
    <w:p/>
    <w:p>
      <w:r xmlns:w="http://schemas.openxmlformats.org/wordprocessingml/2006/main">
        <w:t xml:space="preserve">ພຣະບັນຍັດສອງ 11:13 ແລະ​ເຫດການ​ຈະ​ບັງເກີດ​ຂຶ້ນ​ຄື ຖ້າ​ເຈົ້າ​ຈະ​ເຊື່ອຟັງ​ຂໍ້​ຄຳສັ່ງ​ຂອງເຮົາ​ທີ່​ເຮົາ​ສັ່ງ​ເຈົ້າ​ໃນ​ວັນ​ນີ້​ຢ່າງ​ພາກພຽນ, ຈົ່ງ​ຮັກ​ພຣະເຈົ້າຢາເວ ພຣະເຈົ້າ​ຂອງ​ເຈົ້າ ແລະ​ຮັບໃຊ້​ພຣະອົງ​ດ້ວຍ​ສຸດ​ໃຈ ແລະ​ດ້ວຍ​ສຸດຈິດ​ຂອງ​ເຈົ້າ.</w:t>
      </w:r>
    </w:p>
    <w:p/>
    <w:p>
      <w:r xmlns:w="http://schemas.openxmlformats.org/wordprocessingml/2006/main">
        <w:t xml:space="preserve">ພຣະ​ເຈົ້າ​ສັ່ງ​ໃຫ້​ເຮົາ​ຮັກ​ພຣະ​ອົງ ແລະ ຮັບ​ໃຊ້​ພຣະ​ອົງ​ດ້ວຍ​ສຸດ​ໃຈ ແລະ ຈິດ​ວິນ​ຍານ​ຂອງ​ເຮົາ.</w:t>
      </w:r>
    </w:p>
    <w:p/>
    <w:p>
      <w:r xmlns:w="http://schemas.openxmlformats.org/wordprocessingml/2006/main">
        <w:t xml:space="preserve">1. ການຮຽນຮູ້ທີ່ຈະຮັກພຣະຜູ້ເປັນເຈົ້າດ້ວຍສຸດຫົວໃຈແລະຈິດວິນຍານຂອງພວກເຮົາ</w:t>
      </w:r>
    </w:p>
    <w:p/>
    <w:p>
      <w:r xmlns:w="http://schemas.openxmlformats.org/wordprocessingml/2006/main">
        <w:t xml:space="preserve">2. ການຮັບໃຊ້ພະເຈົ້າດ້ວຍຄວາມອຸທິດຕົນແລະຄວາມອຸທິດຕົນ</w:t>
      </w:r>
    </w:p>
    <w:p/>
    <w:p>
      <w:r xmlns:w="http://schemas.openxmlformats.org/wordprocessingml/2006/main">
        <w:t xml:space="preserve">1. ມັດທາຍ 22:37-39 - “ເຈົ້າ​ຈົ່ງ​ຮັກ​ອົງພຣະ​ຜູ້​ເປັນເຈົ້າ​ອົງ​ເປັນ​ພຣະເຈົ້າ​ຂອງ​ເຈົ້າ​ດ້ວຍ​ສຸດ​ໃຈ ແລະ​ດ້ວຍ​ສຸດ​ຈິດ ແລະ​ດ້ວຍ​ສຸດ​ຄວາມ​ຄິດ.</w:t>
      </w:r>
    </w:p>
    <w:p/>
    <w:p>
      <w:r xmlns:w="http://schemas.openxmlformats.org/wordprocessingml/2006/main">
        <w:t xml:space="preserve">2 ໂຢຮັນ 14:15 - ຖ້າເຈົ້າຮັກເຮົາ ເຈົ້າຈະຮັກສາພຣະບັນຍັດຂອງເຮົາ.</w:t>
      </w:r>
    </w:p>
    <w:p/>
    <w:p>
      <w:r xmlns:w="http://schemas.openxmlformats.org/wordprocessingml/2006/main">
        <w:t xml:space="preserve">ພຣະບັນຍັດສອງ 11:14 ເພື່ອ​ວ່າ​ເຮົາ​ຈະ​ໃຫ້​ຝົນ​ໃນ​ດິນແດນ​ຂອງ​ເຈົ້າ​ຕາມ​ລະດູ​ການ​ຂອງ​ພຣະອົງ ຄື​ຝົນ​ທຳອິດ ແລະ​ຝົນ​ຄັ້ງ​ສຸດທ້າຍ ເພື່ອ​ເຈົ້າ​ຈະ​ໄດ້​ເກັບ​ເຂົ້າ​ໃນ​ສາລີ, ເຫຼົ້າ​ອະງຸ່ນ, ແລະ​ນ້ຳມັນ​ຂອງ​ເຈົ້າ.</w:t>
      </w:r>
    </w:p>
    <w:p/>
    <w:p>
      <w:r xmlns:w="http://schemas.openxmlformats.org/wordprocessingml/2006/main">
        <w:t xml:space="preserve">ຂໍ້ນີ້ເນັ້ນຫນັກເຖິງການສະຫນອງຝົນຂອງພະເຈົ້າສໍາລັບການເກັບກ່ຽວພືດເຊັ່ນ: ສາລີ, ເຫຼົ້າແວງ, ແລະນ້ໍາມັນ.</w:t>
      </w:r>
    </w:p>
    <w:p/>
    <w:p>
      <w:r xmlns:w="http://schemas.openxmlformats.org/wordprocessingml/2006/main">
        <w:t xml:space="preserve">1. "ພອນອັນປະເສີດຂອງພຣະເຈົ້າ"</w:t>
      </w:r>
    </w:p>
    <w:p/>
    <w:p>
      <w:r xmlns:w="http://schemas.openxmlformats.org/wordprocessingml/2006/main">
        <w:t xml:space="preserve">2. "ການ​ດູ​ແລ​ຂອງ​ພຣະ​ເຈົ້າ​ຢ່າງ​ເຕັມ​ທີ່​ສໍາ​ລັບ​ປະ​ຊາ​ຊົນ​ຂອງ​ພຣະ​ອົງ​"</w:t>
      </w:r>
    </w:p>
    <w:p/>
    <w:p>
      <w:r xmlns:w="http://schemas.openxmlformats.org/wordprocessingml/2006/main">
        <w:t xml:space="preserve">1. ມັດທາຍ 6:25-34 - ພະເຍຊູຊຸກຍູ້ເຮົາບໍ່ໃຫ້ກັງວົນແຕ່ໃຫ້ວາງໃຈໃນການຈັດຕຽມຂອງພະເຈົ້າ.</w:t>
      </w:r>
    </w:p>
    <w:p/>
    <w:p>
      <w:r xmlns:w="http://schemas.openxmlformats.org/wordprocessingml/2006/main">
        <w:t xml:space="preserve">2. ຄໍາເພງ 65:9-13 - ການສະຫນອງອັນສັດຊື່ຂອງພະເຈົ້າກ່ຽວກັບຝົນແລະຄວາມອຸດົມສົມບູນຂອງການເກັບກ່ຽວ.</w:t>
      </w:r>
    </w:p>
    <w:p/>
    <w:p>
      <w:r xmlns:w="http://schemas.openxmlformats.org/wordprocessingml/2006/main">
        <w:t xml:space="preserve">ພຣະບັນຍັດສອງ 11:15 ແລະ​ເຮົາ​ຈະ​ສົ່ງ​ຫຍ້າ​ໄປ​ໃນ​ທົ່ງນາ​ຂອງ​ເຈົ້າ ເພື່ອ​ໃຫ້​ຝູງສັດ​ຂອງ​ເຈົ້າ​ກິນ ແລະ​ອີ່ມ.</w:t>
      </w:r>
    </w:p>
    <w:p/>
    <w:p>
      <w:r xmlns:w="http://schemas.openxmlformats.org/wordprocessingml/2006/main">
        <w:t xml:space="preserve">ຄໍາສັນຍາຂອງພຣະເຈົ້າໃນການສະຫນອງໃຫ້ແກ່ປະຊາຊົນຂອງພຣະອົງ.</w:t>
      </w:r>
    </w:p>
    <w:p/>
    <w:p>
      <w:r xmlns:w="http://schemas.openxmlformats.org/wordprocessingml/2006/main">
        <w:t xml:space="preserve">1: ພຣະເຈົ້າຈະສະຫນອງຄວາມຕ້ອງການທັງຫມົດຂອງພວກເຮົາໃນຊີວິດ.</w:t>
      </w:r>
    </w:p>
    <w:p/>
    <w:p>
      <w:r xmlns:w="http://schemas.openxmlformats.org/wordprocessingml/2006/main">
        <w:t xml:space="preserve">2: ຈົ່ງ​ເພິ່ງ​ອາ​ໄສ​ພຣະ​ເຈົ້າ​ເພື່ອ​ການ​ລ້ຽງ​ດູ​ຂອງ​ເຮົາ.</w:t>
      </w:r>
    </w:p>
    <w:p/>
    <w:p>
      <w:r xmlns:w="http://schemas.openxmlformats.org/wordprocessingml/2006/main">
        <w:t xml:space="preserve">1: ມັດທາຍ 6:25-34 - ພະເຍຊູຊຸກຍູ້ຜູ້ຕິດຕາມຂອງພະອົງບໍ່ໃຫ້ກັງວົນແຕ່ໃຫ້ວາງໃຈໃນການຈັດຕຽມຂອງພະເຈົ້າ.</w:t>
      </w:r>
    </w:p>
    <w:p/>
    <w:p>
      <w:r xmlns:w="http://schemas.openxmlformats.org/wordprocessingml/2006/main">
        <w:t xml:space="preserve">2 ຟີລິບປອຍ 4:19 - ພຣະເຈົ້າຈະສະຫນອງຄວາມຕ້ອງການຂອງພວກເຮົາທັງຫມົດຕາມຄວາມອຸດົມສົມບູນຂອງພຣະອົງໃນລັດສະຫມີພາບ.</w:t>
      </w:r>
    </w:p>
    <w:p/>
    <w:p>
      <w:r xmlns:w="http://schemas.openxmlformats.org/wordprocessingml/2006/main">
        <w:t xml:space="preserve">ພຣະບັນຍັດສອງ 11:16 ຈົ່ງ​ລະວັງ​ຕົວ​ໃຫ້​ດີ, ເພື່ອ​ວ່າ​ໃຈ​ຂອງ​ເຈົ້າ​ຈະ​ບໍ່​ຖືກ​ຫລອກລວງ, ແລະ​ເຈົ້າ​ຫັນ​ໜີ​ໄປ​ຮັບໃຊ້​ພະ​ອື່ນ ແລະ​ນະມັດສະການ​ພຣະ​ອົງ​ອື່ນ.</w:t>
      </w:r>
    </w:p>
    <w:p/>
    <w:p>
      <w:r xmlns:w="http://schemas.openxmlformats.org/wordprocessingml/2006/main">
        <w:t xml:space="preserve">ພຣະ​ເຈົ້າ​ເຕືອນ​ເຮົາ​ບໍ່​ໃຫ້​ຖືກ​ຫລອກ​ລວງ ແລະ​ໃຫ້​ສັດ​ຊື່​ຕໍ່​ພຣະ​ອົງ.</w:t>
      </w:r>
    </w:p>
    <w:p/>
    <w:p>
      <w:r xmlns:w="http://schemas.openxmlformats.org/wordprocessingml/2006/main">
        <w:t xml:space="preserve">1. ອັນຕະລາຍແລະຜົນສະທ້ອນຂອງການບູຊາຮູບປັ້ນ</w:t>
      </w:r>
    </w:p>
    <w:p/>
    <w:p>
      <w:r xmlns:w="http://schemas.openxmlformats.org/wordprocessingml/2006/main">
        <w:t xml:space="preserve">2. ພະລັງຂອງຫົວໃຈທີ່ຫຼອກລວງ</w:t>
      </w:r>
    </w:p>
    <w:p/>
    <w:p>
      <w:r xmlns:w="http://schemas.openxmlformats.org/wordprocessingml/2006/main">
        <w:t xml:space="preserve">1. ເຢເຣມີຢາ 17:9 - “ໃຈ​ເປັນ​ຄົນ​ຫຼອກ​ລວງ​ເໜືອ​ທຸກ​ສິ່ງ ແລະ​ຊົ່ວ​ຮ້າຍ​ແຮງ: ໃຜ​ຈະ​ຮູ້​ໄດ້?”</w:t>
      </w:r>
    </w:p>
    <w:p/>
    <w:p>
      <w:r xmlns:w="http://schemas.openxmlformats.org/wordprocessingml/2006/main">
        <w:t xml:space="preserve">2. ຢາໂກໂບ 1:16 - "ຢ່າຖືກຫລອກລວງ, ພີ່ນ້ອງທີ່ຮັກແພງຂອງຂ້ອຍ."</w:t>
      </w:r>
    </w:p>
    <w:p/>
    <w:p>
      <w:r xmlns:w="http://schemas.openxmlformats.org/wordprocessingml/2006/main">
        <w:t xml:space="preserve">ພຣະບັນຍັດສອງ 11:17 ແລະ​ເມື່ອ​ນັ້ນ ພຣະ​ພິໂລດ​ຂອງ​ພຣະເຈົ້າຢາເວ​ກໍ​ເກີດ​ຂຶ້ນ​ຕໍ່​ເຈົ້າ, ແລະ​ພຣະອົງ​ໄດ້​ປິດ​ທ້ອງຟ້າ​ໄວ້​ເພື່ອ​ວ່າ​ຈະ​ບໍ່​ມີ​ຝົນ​ຕົກ ແລະ​ແຜ່ນດິນ​ນັ້ນ​ຈະ​ບໍ່​ເກີດ​ໝາກ. ແລະ​ຢ້ານ​ວ່າ​ພວກ​ເຈົ້າ​ຈະ​ຕາຍ​ໄປ​ຈາກ​ແຜ່ນດິນ​ດີ ຊຶ່ງ​ພຣະ​ຜູ້​ເປັນ​ເຈົ້າ​ໄດ້​ມອບ​ໃຫ້​ພວກ​ເຈົ້າ​ໂດຍ​ໄວ.</w:t>
      </w:r>
    </w:p>
    <w:p/>
    <w:p>
      <w:r xmlns:w="http://schemas.openxmlformats.org/wordprocessingml/2006/main">
        <w:t xml:space="preserve">ຂໍ້ຄວາມນີ້ເນັ້ນຫນັກເຖິງຄວາມສໍາຄັນຂອງການເຊື່ອຟັງພຣະບັນຍັດຂອງພຣະເຈົ້າ, ຍ້ອນວ່າມັນເຕືອນເຖິງຜົນສະທ້ອນຂອງການບໍ່ເຊື່ອຟັງພຣະເຈົ້າແລະອັນຕະລາຍຂອງການຕາຍຢ່າງໄວວາຈາກແຜ່ນດິນທີ່ພຣະອົງໄດ້ມອບໃຫ້ພວກເຮົາ.</w:t>
      </w:r>
    </w:p>
    <w:p/>
    <w:p>
      <w:r xmlns:w="http://schemas.openxmlformats.org/wordprocessingml/2006/main">
        <w:t xml:space="preserve">1. ການເຊື່ອຟັງເປັນກຸນແຈ: ອັນຕະລາຍຂອງການບໍ່ເຊື່ອຟັງພະເຈົ້າ</w:t>
      </w:r>
    </w:p>
    <w:p/>
    <w:p>
      <w:r xmlns:w="http://schemas.openxmlformats.org/wordprocessingml/2006/main">
        <w:t xml:space="preserve">2. ພຣະພິໂລດຂອງພຣະເຈົ້າ: ການໃຫ້ໝາກຜົນຂອງການເຊື່ອຟັງ</w:t>
      </w:r>
    </w:p>
    <w:p/>
    <w:p>
      <w:r xmlns:w="http://schemas.openxmlformats.org/wordprocessingml/2006/main">
        <w:t xml:space="preserve">1. ຢາໂກໂບ 4:17 - ດັ່ງນັ້ນ, ສໍາລັບພຣະອົງຜູ້ທີ່ຮູ້ຈັກເຮັດດີ, ແລະບໍ່ເຮັດມັນ, ບາບ.</w:t>
      </w:r>
    </w:p>
    <w:p/>
    <w:p>
      <w:r xmlns:w="http://schemas.openxmlformats.org/wordprocessingml/2006/main">
        <w:t xml:space="preserve">2 ສຸພາສິດ 12:13 ຄົນ​ຊົ່ວ​ຖືກ​ຫລອກ​ລວງ​ຍ້ອນ​ການ​ລ່ວງ​ລະເມີດ​ປາກ​ຂອງ​ຕົນ, ແຕ່​ຄົນ​ຊອບທຳ​ຈະ​ພົ້ນ​ຈາກ​ຄວາມ​ຫຍຸ້ງຍາກ.</w:t>
      </w:r>
    </w:p>
    <w:p/>
    <w:p>
      <w:r xmlns:w="http://schemas.openxmlformats.org/wordprocessingml/2006/main">
        <w:t xml:space="preserve">ພຣະບັນຍັດສອງ 11:18 ສະນັ້ນ ເຈົ້າ​ຈົ່ງ​ວາງ​ຖ້ອຍຄຳ​ຂອງ​ເຮົາ​ເຫຼົ່ານີ້​ໄວ້​ໃນ​ໃຈ ແລະ​ໃນ​ຈິດ​ວິນຍານ​ຂອງ​ເຈົ້າ ແລະ​ມັດ​ມັນ​ໄວ້​ໃນ​ມື​ຂອງ​ເຈົ້າ ເພື່ອ​ວ່າ​ມັນ​ຈະ​ເປັນ​ເໝືອນ​ດວງ​ຕາ​ຂອງ​ເຈົ້າ.</w:t>
      </w:r>
    </w:p>
    <w:p/>
    <w:p>
      <w:r xmlns:w="http://schemas.openxmlformats.org/wordprocessingml/2006/main">
        <w:t xml:space="preserve">ພຣະ​ເຈົ້າ​ຊຸກ​ຍູ້​ໃຫ້​ປະ​ຊາ​ຊົນ​ຂອງ​ພຣະ​ອົງ​ຮັກ​ສາ​ພຣະ​ຄໍາ​ຂອງ​ພຣະ​ອົງ​ຢູ່​ໃນ​ໃຈ​ແລະ​ຈິດ​ວິນ​ຍານ​ຂອງ​ເຂົາ​ເຈົ້າ​ແລະ​ການ​ຜູກ​ມັດ​ເຂົາ​ເຈົ້າ​ກັບ​ມື​ຂອງ​ເຂົາ​ເຈົ້າ.</w:t>
      </w:r>
    </w:p>
    <w:p/>
    <w:p>
      <w:r xmlns:w="http://schemas.openxmlformats.org/wordprocessingml/2006/main">
        <w:t xml:space="preserve">1. ພະລັງຂອງພະຄຳຂອງພະເຈົ້າ: ການຮັກສາພະຄຳຂອງພະເຈົ້າໄວ້ໃນໃຈ ແລະຈິດວິນຍານຂອງເຮົາສາມາດເສີມສ້າງຄວາມເຊື່ອຂອງເຮົາໄດ້ແນວໃດ?</w:t>
      </w:r>
    </w:p>
    <w:p/>
    <w:p>
      <w:r xmlns:w="http://schemas.openxmlformats.org/wordprocessingml/2006/main">
        <w:t xml:space="preserve">2. ຄວາມສຳຄັນຂອງການເຊື່ອຟັງ: ການປະຕິບັດຕາມພຣະບັນຍັດຂອງພຣະເຈົ້ານຳມາໃຫ້ພອນແນວໃດ</w:t>
      </w:r>
    </w:p>
    <w:p/>
    <w:p>
      <w:r xmlns:w="http://schemas.openxmlformats.org/wordprocessingml/2006/main">
        <w:t xml:space="preserve">1. Matthew 4: 4, "ແຕ່ເຂົາຕອບແລະເວົ້າວ່າ, ມັນໄດ້ຖືກຂຽນໄວ້ວ່າ, ຜູ້ຊາຍຈະບໍ່ດໍາລົງຊີວິດໂດຍເຂົ້າຈີ່ຢ່າງດຽວ, ແຕ່ໂດຍຄໍາສັບຕ່າງໆທັງຫມົດທີ່ອອກຈາກປາກຂອງພຣະເຈົ້າ."</w:t>
      </w:r>
    </w:p>
    <w:p/>
    <w:p>
      <w:r xmlns:w="http://schemas.openxmlformats.org/wordprocessingml/2006/main">
        <w:t xml:space="preserve">2. Psalm 119:11, "ຂ້າ​ພະ​ເຈົ້າ​ໄດ້​ເຊື່ອງ​ພຣະ​ຄໍາ​ຂອງ​ທ່ານ​ໃນ​ໃຈ​ຂອງ​ຂ້າ​ພະ​ເຈົ້າ, ເພື່ອ​ຂ້າ​ພະ​ເຈົ້າ​ຈະ​ບໍ່​ໄດ້​ເຮັດ​ບາບ​ຕໍ່​ທ່ານ."</w:t>
      </w:r>
    </w:p>
    <w:p/>
    <w:p>
      <w:r xmlns:w="http://schemas.openxmlformats.org/wordprocessingml/2006/main">
        <w:t xml:space="preserve">ພຣະບັນຍັດສອງ 11:19 ແລະ​ເຈົ້າ​ຈະ​ສັ່ງສອນ​ລູກ​ຂອງ​ເຈົ້າ​ໃຫ້​ເວົ້າ​ເຖິງ​ພວກເຂົາ​ເມື່ອ​ເຈົ້າ​ນັ່ງ​ຢູ່​ໃນ​ເຮືອນ​ຂອງເຈົ້າ, ເມື່ອ​ເຈົ້າ​ຍ່າງ​ໄປ​ຕາມ​ທາງ, ເວລາ​ເຈົ້າ​ນອນ​ລົງ ແລະ​ເມື່ອ​ເຈົ້າ​ລຸກ​ຂຶ້ນ.</w:t>
      </w:r>
    </w:p>
    <w:p/>
    <w:p>
      <w:r xmlns:w="http://schemas.openxmlformats.org/wordprocessingml/2006/main">
        <w:t xml:space="preserve">ພໍ່​ແມ່​ໄດ້​ຮັບ​ການ​ແນະນຳ​ໃຫ້​ສອນ​ກົດ​ໝາຍ​ຂອງ​ພຣະ​ເຈົ້າ​ຕໍ່​ລູກ​ຂອງ​ເຂົາ​ເຈົ້າ​ຢ່າງ​ຕໍ່​ເນື່ອງ ໃນ​ຂະ​ນະ​ທີ່​ຢູ່​ເຮືອນ, ຢູ່​ທີ່​ສາ​ທາ​ລະ​ນະ, ໃນ​ຂະ​ນະ​ທີ່​ເຂົ້າ​ນອນ, ແລະ ໃນ​ຂະ​ນະ​ທີ່​ຕື່ນ​ນອນ.</w:t>
      </w:r>
    </w:p>
    <w:p/>
    <w:p>
      <w:r xmlns:w="http://schemas.openxmlformats.org/wordprocessingml/2006/main">
        <w:t xml:space="preserve">1. ອຳນາດຂອງອິດທິພົນຂອງພໍ່ແມ່: ການສອນກົດໝາຍຂອງພະເຈົ້າຕໍ່ລູກໆຂອງພວກເຮົາ</w:t>
      </w:r>
    </w:p>
    <w:p/>
    <w:p>
      <w:r xmlns:w="http://schemas.openxmlformats.org/wordprocessingml/2006/main">
        <w:t xml:space="preserve">2. ການສອນລູກໆຂອງພວກເຮົາດ້ວຍວິທີຂອງພຣະເຈົ້າ: ຄວາມຮັບຜິດຊອບຂອງພໍ່ແມ່</w:t>
      </w:r>
    </w:p>
    <w:p/>
    <w:p>
      <w:r xmlns:w="http://schemas.openxmlformats.org/wordprocessingml/2006/main">
        <w:t xml:space="preserve">1. Psalm 78:5-7 - ສໍາ​ລັບ​ພຣະ​ອົງ​ໄດ້​ສ້າງ​ຕັ້ງ​ປະ​ຈັກ​ພະ​ຍານ​ໃນ​ຢາ​ໂຄບ, ແລະ​ໄດ້​ແຕ່ງ​ຕັ້ງ​ກົດ​ຫມາຍ​ໃນ​ອິດ​ສະ​ຣາ​ເອນ, ທີ່​ພຣະ​ອົງ​ໄດ້​ບັນ​ຊາ​ບັນ​ພະ​ບຸ​ລຸດ​ຂອງ​ພວກ​ເຮົາ, ວ່າ​ພວກ​ເຂົາ​ເຈົ້າ​ຈະ​ເຮັດ​ໃຫ້​ເຂົາ​ເຈົ້າ​ຮູ້​ຈັກ​ກັບ​ລູກ​ຂອງ​ເຂົາ​ເຈົ້າ; ເພື່ອ​ຄົນ​ລຸ້ນ​ຕໍ່​ໄປ​ຈະ​ໄດ້​ຮູ້​ຈັກ​ພວກ​ເຂົາ, ແມ່ນ​ແຕ່​ເດັກ​ນ້ອຍ​ທີ່​ຈະ​ເກີດ​ມາ; ຜູ້​ທີ່​ຄວນ​ລຸກ​ຂຶ້ນ ແລະ​ປະກາດ​ໃຫ້​ລູກ​ຫຼານ​ຂອງ​ພວກ​ເຂົາ​ຮູ້: ເພື່ອ​ພວກ​ເຂົາ​ຈະ​ໄດ້​ຕັ້ງ​ຄວາມ​ຫວັງ​ໃນ​ພຣະ​ເຈົ້າ, ແລະ ບໍ່​ລືມ​ພຣະ​ກິດ​ຕິ​ຄຸນ​ຂອງ​ພຣະ​ເຈົ້າ, ແຕ່​ຈົ່ງ​ຮັກ​ສາ​ພຣະ​ບັນ​ຍັດ​ຂອງ​ພຣະ​ອົງ.</w:t>
      </w:r>
    </w:p>
    <w:p/>
    <w:p>
      <w:r xmlns:w="http://schemas.openxmlformats.org/wordprocessingml/2006/main">
        <w:t xml:space="preserve">2. Ephesians 6:4 - ແລະ, ພໍ່​ຂອງ​ພວກ​ທ່ານ, ບໍ່ provoke ລູກ​ຂອງ​ທ່ານ​ໃຫ້ wrath: ແຕ່​ນໍາ​ພວກ​ເຂົາ​ເຖິງ​ໃນ​ການ​ລ້ຽງ​ດູ​ແລະ​ຄໍາ​ແນະ​ນໍາ​ຂອງ​ພຣະ​ຜູ້​ເປັນ​ເຈົ້າ.</w:t>
      </w:r>
    </w:p>
    <w:p/>
    <w:p>
      <w:r xmlns:w="http://schemas.openxmlformats.org/wordprocessingml/2006/main">
        <w:t xml:space="preserve">ພຣະບັນຍັດສອງ 11:20 ແລະ​ເຈົ້າ​ໃຫ້​ຂຽນ​ມັນ​ໄວ້​ເທິງ​ເສົາ​ປະຕູ​ເຮືອນ​ຂອງເຈົ້າ ແລະ​ເທິງ​ປະຕູ​ຂອງເຈົ້າ.</w:t>
      </w:r>
    </w:p>
    <w:p/>
    <w:p>
      <w:r xmlns:w="http://schemas.openxmlformats.org/wordprocessingml/2006/main">
        <w:t xml:space="preserve">ພຣະ​ເຈົ້າ​ສັ່ງ​ໃຫ້​ເຮົາ​ຂຽນ​ກົດ​ໝາຍ​ຂອງ​ພຣະ​ອົງ​ໄວ້​ເທິງ​ເສົາ​ປະຕູ​ແລະ​ປະຕູ​ບ້ານ​ຂອງ​ເຮົາ, ເພື່ອ​ເປັນ​ການ​ເຕືອນ​ໃຈ​ເຖິງ​ການ​ປະ​ທັບ​ແລະ​ການ​ປົກ​ປ້ອງ​ຂອງ​ພຣະ​ອົງ.</w:t>
      </w:r>
    </w:p>
    <w:p/>
    <w:p>
      <w:r xmlns:w="http://schemas.openxmlformats.org/wordprocessingml/2006/main">
        <w:t xml:space="preserve">1. ພະລັງແຫ່ງການສະຖິດຂອງພະເຈົ້າ: ການຂຽນກົດບັນຍັດຂອງພະອົງຢູ່ເທິງເສົາປະຕູເຮືອນແລະປະຕູບ້ານເຮົາເຕືອນເຮົາເຖິງຄວາມຮັກຂອງພະອົງ.</w:t>
      </w:r>
    </w:p>
    <w:p/>
    <w:p>
      <w:r xmlns:w="http://schemas.openxmlformats.org/wordprocessingml/2006/main">
        <w:t xml:space="preserve">2. ພອນຂອງການເຊື່ອຟັງ: ເປັນຫຍັງການປະຕິບັດຕາມພຣະບັນຍັດໃຫ້ຂຽນກົດບັນຍັດຂອງພະເຈົ້າຈຶ່ງໄດ້ຮັບລາງວັນ</w:t>
      </w:r>
    </w:p>
    <w:p/>
    <w:p>
      <w:r xmlns:w="http://schemas.openxmlformats.org/wordprocessingml/2006/main">
        <w:t xml:space="preserve">1. Deuteronomy 6:4-9 - Hear, O Israel: ພຣະຜູ້ເປັນເຈົ້າພຣະເຈົ້າຂອງພວກເຮົາ, ພຣະຜູ້ເປັນເຈົ້າເປັນຫນຶ່ງ. ເຈົ້າ​ຈະ​ຮັກ​ພະ​ເຢໂຫວາ​ພະເຈົ້າ​ຂອງ​ເຈົ້າ​ດ້ວຍ​ສຸດ​ໃຈ ແລະ​ສຸດ​ຈິດ ແລະ​ສຸດ​ກຳລັງ. ແລະ​ຖ້ອຍ​ຄຳ​ເຫລົ່າ​ນີ້​ທີ່​ເຮົາ​ບັນ​ຊາ​ເຈົ້າ​ໃນ​ມື້​ນີ້ ຈະ​ຢູ່​ໃນ​ໃຈ​ຂອງ​ເຈົ້າ. ຈົ່ງ​ສອນ​ພວກ​ເຂົາ​ຢ່າງ​ພາກ​ພຽນ​ກັບ​ລູກ​ຂອງ​ເຈົ້າ, ແລະ​ເວົ້າ​ເຖິງ​ພວກ​ເຂົາ​ເມື່ອ​ເຈົ້າ​ນັ່ງ​ຢູ່​ໃນ​ເຮືອນ, ແລະ​ເມື່ອ​ເຈົ້າ​ຍ່າງ​ໄປ​ຕາມ​ທາງ, ແລະ​ເມື່ອ​ເຈົ້າ​ນອນ, ແລະ​ເມື່ອ​ເຈົ້າ​ລຸກ​ຂຶ້ນ. ເຈົ້າ​ຕ້ອງ​ມັດ​ມັນ​ໄວ້​ເປັນ​ເຄື່ອງ​ໝາຍ​ຢູ່​ເທິງ​ມື​ຂອງ​ເຈົ້າ ແລະ​ມັນ​ຈະ​ເປັນ​ຄື​ກັນ​ກັບ​ຕາ​ຂອງເຈົ້າ. ເຈົ້າ​ຕ້ອງ​ຂຽນ​ມັນ​ໄວ້​ເທິງ​ເສົາ​ປະຕູ​ເຮືອນ​ເຈົ້າ ແລະ​ໜ້າ​ປະຕູ​ຂອງເຈົ້າ.</w:t>
      </w:r>
    </w:p>
    <w:p/>
    <w:p>
      <w:r xmlns:w="http://schemas.openxmlformats.org/wordprocessingml/2006/main">
        <w:t xml:space="preserve">2. ຄຳເພງ 91:1-3 - ຜູ້​ທີ່​ຢູ່​ໃນ​ທີ່​ພັກ​ອາໄສ​ຂອງ​ອົງ​ສູງ​ສຸດ​ຈະ​ຢູ່​ໃນ​ຮົ່ມ​ຂອງ​ຜູ້​ມີ​ລິດເດດ. ຂ້າ​ພະ​ເຈົ້າ​ຈະ​ເວົ້າ​ກັບ​ພຣະ​ຜູ້​ເປັນ​ເຈົ້າ, ບ່ອນ​ລີ້​ໄພ​ຂອງ​ຂ້າ​ພະ​ເຈົ້າ, ແລະ fortress ຂອງ​ຂ້າ​ພະ​ເຈົ້າ, ພຣະ​ເຈົ້າ​ຂອງ​ຂ້າ​ພະ​ເຈົ້າ, ຜູ້​ທີ່​ຂ້າ​ພະ​ເຈົ້າ​ໄວ້​ວາງ​ໃຈ. ເພາະ​ພຣະ​ອົງ​ຈະ​ປົດ​ປ່ອຍ​ເຈົ້າ​ໃຫ້​ພົ້ນ​ຈາກ​ບ້ວງ​ແຮ້ວ​ຂອງ​ຝູງ​ນົກ ແລະ​ຈາກ​ໂລກ​ລະບາດ​ອັນ​ຮ້າຍ​ແຮງ.</w:t>
      </w:r>
    </w:p>
    <w:p/>
    <w:p>
      <w:r xmlns:w="http://schemas.openxmlformats.org/wordprocessingml/2006/main">
        <w:t xml:space="preserve">ພຣະບັນຍັດສອງ 11:21 ເພື່ອ​ໃຫ້​ວັນ​ເວລາ​ຂອງ​ພວກເຈົ້າ​ຈະ​ເພີ່ມ​ທະວີ​ຂຶ້ນ, ແລະ​ວັນ​ເວລາ​ຂອງ​ລູກ​ຫລານ​ຂອງ​ພວກເຈົ້າ ໃນ​ດິນແດນ​ທີ່​ພຣະເຈົ້າຢາເວ​ໄດ້​ສັນຍາ​ກັບ​ບັນພະບຸລຸດ​ຂອງ​ພວກເຈົ້າ​ຈະ​ມອບ​ໃຫ້​ພວກເຂົາ​ເໝືອນ​ດັ່ງ​ວັນ​ແຫ່ງ​ສະຫວັນ​ເທິງ​ແຜ່ນດິນ​ໂລກ.</w:t>
      </w:r>
    </w:p>
    <w:p/>
    <w:p>
      <w:r xmlns:w="http://schemas.openxmlformats.org/wordprocessingml/2006/main">
        <w:t xml:space="preserve">ຂໍ້ນີ້ຈາກພຣະບັນຍັດສອງໄດ້ຊຸກຍູ້ປະຊາຊົນໃຫ້ເຊື່ອຟັງຄໍາສັ່ງຂອງພຣະເຈົ້າເພື່ອວ່າວັນເວລາຂອງພວກເຂົາຈະເພີ່ມຂຶ້ນ.</w:t>
      </w:r>
    </w:p>
    <w:p/>
    <w:p>
      <w:r xmlns:w="http://schemas.openxmlformats.org/wordprocessingml/2006/main">
        <w:t xml:space="preserve">1. ການເຊື່ອຟັງຄໍາສັ່ງຂອງພຣະເຈົ້ານໍາພອນ</w:t>
      </w:r>
    </w:p>
    <w:p/>
    <w:p>
      <w:r xmlns:w="http://schemas.openxmlformats.org/wordprocessingml/2006/main">
        <w:t xml:space="preserve">2. ການເກັບກ່ຽວຜົນປະໂຫຍດຂອງການເຊື່ອຟັງ</w:t>
      </w:r>
    </w:p>
    <w:p/>
    <w:p>
      <w:r xmlns:w="http://schemas.openxmlformats.org/wordprocessingml/2006/main">
        <w:t xml:space="preserve">1. ມັດທາຍ 6:33 - ແຕ່​ຈົ່ງ​ສະແຫວງ​ຫາ​ອານາຈັກ​ຂອງ​ພຣະ​ເຈົ້າ​ແລະ​ຄວາມ​ຊອບທຳ​ຂອງ​ພຣະອົງ​ກ່ອນ, ແລະ​ສິ່ງ​ທັງໝົດ​ນີ້​ຈະ​ຖືກ​ເພີ່ມ​ເຂົ້າ​ກັບ​ເຈົ້າ.</w:t>
      </w:r>
    </w:p>
    <w:p/>
    <w:p>
      <w:r xmlns:w="http://schemas.openxmlformats.org/wordprocessingml/2006/main">
        <w:t xml:space="preserve">2 ພຣະບັນຍັດສອງ 8:18 - ເຈົ້າ​ຈົ່ງ​ລະນຶກເຖິງ​ອົງພຣະ​ຜູ້​ເປັນເຈົ້າ ພຣະເຈົ້າ​ຂອງ​ເຈົ້າ ເພາະ​ພຣະອົງ​ຊົງ​ປະທານ​ອຳນາດ​ໃຫ້​ເຈົ້າ​ໄດ້​ຮັບ​ຄວາມ​ຮັ່ງມີ ເພື່ອ​ຈະ​ຢືນຢັນ​ພັນທະສັນຍາ​ຂອງ​ພຣະອົງ​ທີ່​ພຣະອົງ​ໄດ້​ສາບານ​ໄວ້​ກັບ​ບັນພະບຸລຸດ​ຂອງ​ພວກເຈົ້າ ດັ່ງ​ໃນ​ທຸກ​ວັນ​ນີ້.</w:t>
      </w:r>
    </w:p>
    <w:p/>
    <w:p>
      <w:r xmlns:w="http://schemas.openxmlformats.org/wordprocessingml/2006/main">
        <w:t xml:space="preserve">ພຣະບັນຍັດສອງ 11:22 ເພາະ​ຖ້າ​ເຈົ້າ​ພາກ​ພຽນ​ຮັກສາ​ພຣະບັນຍັດ​ທັງໝົດ​ທີ່​ເຮົາ​ສັ່ງ​ເຈົ້າ​ໄວ້, ຈົ່ງ​ເຮັດ​ຕາມ, ຈົ່ງ​ຮັກ​ພຣະເຈົ້າຢາເວ ພຣະເຈົ້າ​ຂອງ​ເຈົ້າ, ເດີນ​ໄປ​ໃນ​ທຸກ​ທາງ​ຂອງ​ພຣະອົງ, ແລະ​ຍຶດໝັ້ນ​ໃນ​ພຣະອົງ.</w:t>
      </w:r>
    </w:p>
    <w:p/>
    <w:p>
      <w:r xmlns:w="http://schemas.openxmlformats.org/wordprocessingml/2006/main">
        <w:t xml:space="preserve">ພຣະ​ເຈົ້າ​ສັ່ງ​ໃຫ້​ເຮົາ​ເຊື່ອ​ຟັງ​ພຣະ​ບັນ​ຍັດ​ຂອງ​ພຣະ​ອົງ, ຮັກ​ພຣະ​ອົງ, ໃຫ້​ເຮັດ​ຕາມ​ທາງ​ຂອງ​ພຣະ​ອົງ, ແລະ​ຍຶດ​ໝັ້ນ​ກັບ​ພຣະ​ອົງ.</w:t>
      </w:r>
    </w:p>
    <w:p/>
    <w:p>
      <w:r xmlns:w="http://schemas.openxmlformats.org/wordprocessingml/2006/main">
        <w:t xml:space="preserve">1. ຮັກພຣະເຈົ້າດ້ວຍສຸດໃຈ, ຈິດວິນຍານ, ແລະຈິດໃຈຂອງພວກເຮົາ: ການຮຽກຮ້ອງເຖິງຄວາມອຸທິດຕົນທັງໝົດ.</w:t>
      </w:r>
    </w:p>
    <w:p/>
    <w:p>
      <w:r xmlns:w="http://schemas.openxmlformats.org/wordprocessingml/2006/main">
        <w:t xml:space="preserve">2. Cleaving to God: ຊອກຫາຄວາມສຸກແລະຄວາມເຂັ້ມແຂງໃນການຍ່າງຊື່ສັດ.</w:t>
      </w:r>
    </w:p>
    <w:p/>
    <w:p>
      <w:r xmlns:w="http://schemas.openxmlformats.org/wordprocessingml/2006/main">
        <w:t xml:space="preserve">1 ພຣະບັນຍັດສອງ 6:4-6 “ຈົ່ງ​ຟັງ, ຊາດ​ອິດສະຣາເອນ: ພຣະເຈົ້າຢາເວ ພຣະເຈົ້າ​ຂອງ​ພວກເຮົາ ພຣະເຈົ້າຢາເວ​ອົງ​ເປັນ​ອົງ​ດຽວ ເຈົ້າ​ຈົ່ງ​ຮັກ​ພຣະເຈົ້າຢາເວ ພຣະເຈົ້າ​ຂອງ​ເຈົ້າ​ດ້ວຍ​ສຸດ​ໃຈ ແລະ​ດ້ວຍ​ສຸດຈິດ​ສຸດ​ກຳລັງ​ຂອງ​ເຈົ້າ ແລະ​ຖ້ອຍຄຳ​ເຫຼົ່ານີ້. ທີ່ເຮົາສັ່ງເຈົ້າໃນມື້ນີ້ຈະຢູ່ໃນໃຈຂອງເຈົ້າ.</w:t>
      </w:r>
    </w:p>
    <w:p/>
    <w:p>
      <w:r xmlns:w="http://schemas.openxmlformats.org/wordprocessingml/2006/main">
        <w:t xml:space="preserve">2. Psalm 37:3-4 - ຈົ່ງວາງໃຈໃນພຣະຜູ້ເປັນເຈົ້າ, ແລະເຮັດດີ; ຢູ່​ໃນ​ແຜ່ນດິນ​ແລະ​ເປັນ​ມິດ​ກັບ​ຄວາມ​ສັດ​ຊື່. ຈົ່ງ​ຊື່ນ​ຊົມ​ໃນ​ພຣະ​ຜູ້​ເປັນ​ເຈົ້າ, ແລະ​ພຣະ​ອົງ​ຈະ​ໃຫ້​ຄວາມ​ປາ​ຖະ​ໜາ​ໃນ​ໃຈ​ຂອງ​ທ່ານ.</w:t>
      </w:r>
    </w:p>
    <w:p/>
    <w:p>
      <w:r xmlns:w="http://schemas.openxmlformats.org/wordprocessingml/2006/main">
        <w:t xml:space="preserve">ພຣະບັນຍັດສອງ 11:23 ແລ້ວ​ພຣະເຈົ້າຢາເວ​ຈະ​ຂັບໄລ່​ຊົນຊາດ​ເຫຼົ່ານີ້​ອອກ​ຈາກ​ຕໍ່ໜ້າ​ເຈົ້າ ແລະ​ພວກເຈົ້າ​ຈະ​ມີ​ຊົນຊາດ​ໃຫຍ່​ກວ່າ ແລະ​ມີ​ອຳນາດ​ຍິ່ງໃຫຍ່​ກວ່າ​ພວກເຈົ້າ.</w:t>
      </w:r>
    </w:p>
    <w:p/>
    <w:p>
      <w:r xmlns:w="http://schemas.openxmlformats.org/wordprocessingml/2006/main">
        <w:t xml:space="preserve">ພຣະ​ຜູ້​ເປັນ​ເຈົ້າ​ຈະ​ຂັບ​ໄລ່​ປະ​ຊາ​ຊາດ​ທັງ​ຫມົດ​ອອກ​ຈາກ​ຕໍ່​ຫນ້າ​ປະ​ຊາ​ຊົນ​ຂອງ​ພຣະ​ອົງ​ແລະ​ພວກ​ເຂົາ​ຈະ​ມີ​ປະ​ຊາ​ຊາດ​ທີ່​ຍິ່ງ​ໃຫຍ່​ກວ່າ.</w:t>
      </w:r>
    </w:p>
    <w:p/>
    <w:p>
      <w:r xmlns:w="http://schemas.openxmlformats.org/wordprocessingml/2006/main">
        <w:t xml:space="preserve">1. ຄໍາສັນຍາຂອງພຣະເຈົ້າແມ່ນສໍາເລັດສໍາລັບປະຊາຊົນຂອງພຣະອົງ</w:t>
      </w:r>
    </w:p>
    <w:p/>
    <w:p>
      <w:r xmlns:w="http://schemas.openxmlformats.org/wordprocessingml/2006/main">
        <w:t xml:space="preserve">2. ການຄອບຄອງປະເທດທີ່ໃຫຍ່ກວ່າໂດຍຜ່ານຄວາມເຊື່ອ</w:t>
      </w:r>
    </w:p>
    <w:p/>
    <w:p>
      <w:r xmlns:w="http://schemas.openxmlformats.org/wordprocessingml/2006/main">
        <w:t xml:space="preserve">1. ພຣະບັນຍັດສອງ 11:23</w:t>
      </w:r>
    </w:p>
    <w:p/>
    <w:p>
      <w:r xmlns:w="http://schemas.openxmlformats.org/wordprocessingml/2006/main">
        <w:t xml:space="preserve">2 ໂຣມ 8:28 - ແລະ​ເຮົາ​ຮູ້​ວ່າ​ທຸກ​ສິ່ງ​ທັງ​ປວງ​ເຮັດ​ວຽກ​ຮ່ວມ​ກັນ​ເພື່ອ​ຄວາມ​ດີ​ຕໍ່​ຜູ້​ທີ່​ຮັກ​ພຣະ​ເຈົ້າ, ກັບ​ຜູ້​ທີ່​ຖືກ​ເອີ້ນ​ຕາມ​ຈຸດ​ປະສົງ​ຂອງ​ພຣະອົງ.</w:t>
      </w:r>
    </w:p>
    <w:p/>
    <w:p>
      <w:r xmlns:w="http://schemas.openxmlformats.org/wordprocessingml/2006/main">
        <w:t xml:space="preserve">ພຣະບັນຍັດສອງ 11:24 ທຸກໆ​ບ່ອນ​ທີ່​ຕີນ​ຂອງ​ເຈົ້າ​ຈະ​ຢຽບ​ລົງ​ນັ້ນ​ຈະ​ເປັນ​ຂອງ​ເຈົ້າ: ຈາກ​ຖິ່ນ​ແຫ້ງແລ້ງ​ກັນດານ​ແລະ​ເລບານອນ, ຈາກ​ແມ່​ນໍ້າ, ແມ່ນໍ້າ​ເອີຟຣັດ, ຈົນ​ເຖິງ​ທະເລ​ສຸດ​ທ້າຍ​ຂອງ​ເຈົ້າ​ຈະ​ເປັນ​ຂອງ​ຝັ່ງ.</w:t>
      </w:r>
    </w:p>
    <w:p/>
    <w:p>
      <w:r xmlns:w="http://schemas.openxmlformats.org/wordprocessingml/2006/main">
        <w:t xml:space="preserve">ພຣະ​ເຈົ້າ​ໄດ້​ສັນ​ຍາ​ໃຫ້​ປະ​ຊາ​ຊົນ​ຂອງ​ພຣະ​ອົງ​ເປັນ​ແຜ່ນ​ດິນ​ທີ່​ອຸ​ດົມ​ສົມ​ບູນ​ແລະ​ຄວາມ​ຈະ​ເລີນ​ຮຸ່ງ​ເຮືອງ.</w:t>
      </w:r>
    </w:p>
    <w:p/>
    <w:p>
      <w:r xmlns:w="http://schemas.openxmlformats.org/wordprocessingml/2006/main">
        <w:t xml:space="preserve">1. ຄໍາສັນຍາຂອງພຣະເຈົ້າບໍ່ມີເງື່ອນໄຂ ແລະບໍ່ມີເງື່ອນໄຂ</w:t>
      </w:r>
    </w:p>
    <w:p/>
    <w:p>
      <w:r xmlns:w="http://schemas.openxmlformats.org/wordprocessingml/2006/main">
        <w:t xml:space="preserve">2. ພອນຂອງການປະຕິບັດຕາມພຣະບັນຍັດຂອງພຣະເຈົ້າ</w:t>
      </w:r>
    </w:p>
    <w:p/>
    <w:p>
      <w:r xmlns:w="http://schemas.openxmlformats.org/wordprocessingml/2006/main">
        <w:t xml:space="preserve">1 ໂຢຊວຍ 1:3-5 “ທຸກ​ບ່ອນ​ທີ່​ຕີນ​ຂອງ​ເຈົ້າ​ຈະ​ຢຽດ​ລົງ​ມາ ເຮົາ​ໄດ້​ມອບ​ໃຫ້​ເຈົ້າ​ຕາມ​ທີ່​ເຮົາ​ໄດ້​ສັນຍາ​ໄວ້​ກັບ​ໂມເຊ ແຕ່​ຕັ້ງແຕ່​ຖິ່ນ​ແຫ້ງແລ້ງ​ກັນດານ​ແລະ​ເລບານອນ​ໄປ​ຈົນເຖິງ​ແມ່ນໍ້າ​ໃຫຍ່ ຄື​ແມ່ນໍ້າ​ເອີຟຣັດ. ດິນແດນ​ຂອງ​ຊາວ​ຮິດຕີ​ຈົນ​ເຖິງ​ທະເລ​ໃຫຍ່​ຈົນ​ເຖິງ​ດວງ​ຕາເວັນ​ຕົກ​ຈະ​ເປັນ​ດິນແດນ​ຂອງ​ເຈົ້າ ບໍ່ມີ​ຜູ້ໃດ​ສາມາດ​ຢືນ​ຢູ່​ຕໍ່ໜ້າ​ເຈົ້າ​ຕະຫລອດ​ຊີວິດ​ຂອງ​ເຈົ້າ​ເໝືອນ​ດັ່ງ​ທີ່​ເຮົາ​ຢູ່​ກັບ​ໂມເຊ ເຮົາ​ຈະ​ຢູ່​ນຳ. ຂ້ອຍຈະບໍ່ປະເຈົ້າຫຼືປະຖິ້ມເຈົ້າ.</w:t>
      </w:r>
    </w:p>
    <w:p/>
    <w:p>
      <w:r xmlns:w="http://schemas.openxmlformats.org/wordprocessingml/2006/main">
        <w:t xml:space="preserve">2. ເພງສັນລະເສີນ 37:3-5 - ຈົ່ງວາງໃຈໃນພຣະຜູ້ເປັນເຈົ້າ ແລະເຮັດດີ; ຈົ່ງ​ຢູ່​ໃນ​ແຜ່ນດິນ, ແລະ​ລ້ຽງ​ດູ​ຄວາມ​ສັດ​ຊື່​ຂອງ​ພຣະ​ອົງ. ຈົ່ງ​ຊື່ນ​ຊົມ​ໃນ​ພຣະ​ຜູ້​ເປັນ​ເຈົ້າ, ແລະ ພຣະ​ອົງ​ຈະ​ປະ​ທານ​ຄວາມ​ປາດ​ຖະ​ໜາ​ໃນ​ໃຈ​ຂອງ​ທ່ານ. ຈົ່ງ​ມອບ​ທາງ​ຂອງ​ເຈົ້າ​ຕໍ່​ພຣະ​ຜູ້​ເປັນ​ເຈົ້າ, ຈົ່ງ​ວາງ​ໃຈ​ໃນ​ພຣະ​ອົງ​ຄື​ກັນ, ແລະ​ພຣະ​ອົງ​ຈະ​ເຮັດ​ໃຫ້​ມັນ​ຜ່ານ​ໄປ.</w:t>
      </w:r>
    </w:p>
    <w:p/>
    <w:p>
      <w:r xmlns:w="http://schemas.openxmlformats.org/wordprocessingml/2006/main">
        <w:t xml:space="preserve">ພຣະບັນຍັດສອງ 11:25 ຈະ​ບໍ່ມີ​ຜູ້ໃດ​ສາມາດ​ຢືນ​ຢູ່​ຕໍ່ໜ້າ​ເຈົ້າ​ໄດ້ ເພາະ​ພຣະເຈົ້າຢາເວ ພຣະເຈົ້າ​ຂອງ​ເຈົ້າ​ຈະ​ວາງ​ຄວາມ​ຢ້ານຢຳ​ຂອງ​ເຈົ້າ ແລະ​ຄວາມ​ຢ້ານ​ກົວ​ຂອງ​ເຈົ້າ​ໄວ້​ເທິງ​ດິນແດນ​ທັງໝົດ​ທີ່​ເຈົ້າ​ຈະ​ຢຽບຢ່ຳ​ຕາມ​ທີ່​ພຣະອົງ​ໄດ້​ກ່າວ​ແກ່​ເຈົ້າ.</w:t>
      </w:r>
    </w:p>
    <w:p/>
    <w:p>
      <w:r xmlns:w="http://schemas.openxmlformats.org/wordprocessingml/2006/main">
        <w:t xml:space="preserve">ພຣະ​ເຈົ້າ​ສັນ​ຍາ​ວ່າ​ຈະ​ບໍ່​ມີ​ໃຜ​ຈະ​ສາ​ມາດ​ຕໍ່​ຕ້ານ​ຜູ້​ທີ່​ຕິດ​ຕາມ​ພຣະ​ອົງ​ແລະ​ເຊື່ອ​ຟັງ​ຄໍາ​ສັ່ງ​ຂອງ​ພຣະ​ອົງ.</w:t>
      </w:r>
    </w:p>
    <w:p/>
    <w:p>
      <w:r xmlns:w="http://schemas.openxmlformats.org/wordprocessingml/2006/main">
        <w:t xml:space="preserve">1. "ພະລັງຂອງການເຊື່ອຟັງ"</w:t>
      </w:r>
    </w:p>
    <w:p/>
    <w:p>
      <w:r xmlns:w="http://schemas.openxmlformats.org/wordprocessingml/2006/main">
        <w:t xml:space="preserve">2. “ຢືນ​ຢູ່​ໃນ​ຄວາມ​ເຊື່ອ​ຂອງ​ທ່ານ”</w:t>
      </w:r>
    </w:p>
    <w:p/>
    <w:p>
      <w:r xmlns:w="http://schemas.openxmlformats.org/wordprocessingml/2006/main">
        <w:t xml:space="preserve">1. ເອຊາຢາ 41: 10 - "ຢ່າຢ້ານ, ເພາະວ່າຂ້ອຍຢູ່ກັບເຈົ້າ; ຢ່າຕົກໃຈ, ເພາະວ່າຂ້ອຍເປັນພຣະເຈົ້າຂອງເຈົ້າ, ຂ້ອຍຈະເສີມສ້າງເຈົ້າ, ຂ້ອຍຈະຊ່ວຍເຈົ້າ, ຂ້ອຍຈະຊ່ວຍເຈົ້າດ້ວຍມືຂວາຂອງຂ້ອຍ."</w:t>
      </w:r>
    </w:p>
    <w:p/>
    <w:p>
      <w:r xmlns:w="http://schemas.openxmlformats.org/wordprocessingml/2006/main">
        <w:t xml:space="preserve">2. ມັດທາຍ 28:20 - "ແລະເບິ່ງ, ຂ້າພະເຈົ້າຢູ່ກັບທ່ານສະເຫມີ, ໃນຕອນທ້າຍຂອງອາຍຸສູງສຸດ."</w:t>
      </w:r>
    </w:p>
    <w:p/>
    <w:p>
      <w:r xmlns:w="http://schemas.openxmlformats.org/wordprocessingml/2006/main">
        <w:t xml:space="preserve">ພຣະບັນຍັດສອງ 11:26 ຈົ່ງ​ເບິ່ງ, ມື້​ນີ້​ເຮົາ​ໄດ້​ໃຫ້​ພອນ​ແລະ​ຄຳ​ສາບແຊ່ງ​ຕໍ່ໜ້າ​ເຈົ້າ;</w:t>
      </w:r>
    </w:p>
    <w:p/>
    <w:p>
      <w:r xmlns:w="http://schemas.openxmlformats.org/wordprocessingml/2006/main">
        <w:t xml:space="preserve">ພຣະ​ເຈົ້າ​ໃຫ້​ພວກ​ເຮົາ​ທາງ​ເລືອກ​ຂອງ​ພອນ​ຫຼື​ຄໍາ​ສາບ​ແຊ່ງ.</w:t>
      </w:r>
    </w:p>
    <w:p/>
    <w:p>
      <w:r xmlns:w="http://schemas.openxmlformats.org/wordprocessingml/2006/main">
        <w:t xml:space="preserve">1: ເລືອກ​ເອົາ​ພອນ—ພະບັນຍັດ 11:26</w:t>
      </w:r>
    </w:p>
    <w:p/>
    <w:p>
      <w:r xmlns:w="http://schemas.openxmlformats.org/wordprocessingml/2006/main">
        <w:t xml:space="preserve">2: ອຳນາດ​ແຫ່ງ​ການ​ເລືອກ—ພຣະບັນຍັດສອງ 11:26</w:t>
      </w:r>
    </w:p>
    <w:p/>
    <w:p>
      <w:r xmlns:w="http://schemas.openxmlformats.org/wordprocessingml/2006/main">
        <w:t xml:space="preserve">1: ໂຢຊວຍ 24: 15 - "ເລືອກເຈົ້າໃນມື້ນີ້ຜູ້ທີ່ເຈົ້າຈະຮັບໃຊ້".</w:t>
      </w:r>
    </w:p>
    <w:p/>
    <w:p>
      <w:r xmlns:w="http://schemas.openxmlformats.org/wordprocessingml/2006/main">
        <w:t xml:space="preserve">2: ສຸພາສິດ 11:21 - "ເຖິງ​ແມ່ນ​ວ່າ​ມີ​ມື​ເຂົ້າ​ຮ່ວມ​ກັນ, ຄົນ​ຊົ່ວ​ຈະ​ບໍ່​ຖືກ​ລົງໂທດ".</w:t>
      </w:r>
    </w:p>
    <w:p/>
    <w:p>
      <w:r xmlns:w="http://schemas.openxmlformats.org/wordprocessingml/2006/main">
        <w:t xml:space="preserve">ພຣະບັນຍັດສອງ 11:27 ຖ້າ​ເຈົ້າ​ເຮັດ​ຕາມ​ພຣະບັນຍັດ​ຂອງ​ພຣະເຈົ້າຢາເວ ພຣະເຈົ້າ​ຂອງ​ພວກເຈົ້າ ທີ່​ເຮົາ​ສັ່ງ​ພວກເຈົ້າ​ໃນ​ວັນ​ນີ້ ຂໍ​ໃຫ້​ພອນ​ແກ່​ພວກເຈົ້າ.</w:t>
      </w:r>
    </w:p>
    <w:p/>
    <w:p>
      <w:r xmlns:w="http://schemas.openxmlformats.org/wordprocessingml/2006/main">
        <w:t xml:space="preserve">ຂໍ້ພຣະຄຳພີກ່າວເຖິງພອນທີ່ມາຈາກການເຊື່ອຟັງພຣະບັນຍັດຂອງພຣະຜູ້ເປັນເຈົ້າ.</w:t>
      </w:r>
    </w:p>
    <w:p/>
    <w:p>
      <w:r xmlns:w="http://schemas.openxmlformats.org/wordprocessingml/2006/main">
        <w:t xml:space="preserve">1: ການ​ເຊື່ອ​ຟັງ​ພຣະ​ຜູ້​ເປັນ​ເຈົ້າ​ນໍາ​ພອນ​ໃຫ້​ພວກ​ເຮົາ.</w:t>
      </w:r>
    </w:p>
    <w:p/>
    <w:p>
      <w:r xmlns:w="http://schemas.openxmlformats.org/wordprocessingml/2006/main">
        <w:t xml:space="preserve">2: ການ​ຮັກ​ສາ​ພຣະ​ບັນ​ຍັດ​ຂອງ​ພຣະ​ເຈົ້າ​ເຮັດ​ໃຫ້​ເຮົາ​ມີ​ຄວາມ​ສຸກ​ແລະ​ສັນ​ຕິ​ພາບ.</w:t>
      </w:r>
    </w:p>
    <w:p/>
    <w:p>
      <w:r xmlns:w="http://schemas.openxmlformats.org/wordprocessingml/2006/main">
        <w:t xml:space="preserve">1: James 1: 25 - "ແຕ່ຜູ້ທີ່ເບິ່ງເຂົ້າໄປໃນກົດຫມາຍເສລີພາບທີ່ສົມບູນແບບ, ແລະສືບຕໍ່ໃນນັ້ນ, ລາວບໍ່ໄດ້ເປັນຜູ້ຟັງທີ່ລືມ, ແຕ່ເປັນຜູ້ປະຕິບັດວຽກງານ, ຜູ້ຊາຍນີ້ຈະໄດ້ຮັບພອນໃນການກະທໍາຂອງລາວ."</w:t>
      </w:r>
    </w:p>
    <w:p/>
    <w:p>
      <w:r xmlns:w="http://schemas.openxmlformats.org/wordprocessingml/2006/main">
        <w:t xml:space="preserve">2: Psalm 119:1-2 - "ພອນແມ່ນ undefiled ໃນວິທີການ, ຜູ້ທີ່ຍ່າງຢູ່ໃນກົດຫມາຍວ່າດ້ວຍຂອງພຣະຜູ້ເປັນເຈົ້າ. ພອນແມ່ນຜູ້ທີ່ຮັກສາປະຈັກພະຍານຂອງພຣະອົງ, ແລະຜູ້ທີ່ຊອກຫາພຣະອົງດ້ວຍສຸດຫົວໃຈ."</w:t>
      </w:r>
    </w:p>
    <w:p/>
    <w:p>
      <w:r xmlns:w="http://schemas.openxmlformats.org/wordprocessingml/2006/main">
        <w:t xml:space="preserve">ພຣະບັນຍັດສອງ 11:28 ແລະ​ຄຳສາບແຊ່ງ, ຖ້າ​ພວກເຈົ້າ​ບໍ່​ເຊື່ອຟັງ​ຄຳສັ່ງ​ຂອງ​ພຣະເຈົ້າຢາເວ ພຣະເຈົ້າ​ຂອງ​ພວກເຈົ້າ, ແຕ່​ຈົ່ງ​ຫັນ​ໜີ​ຈາກ​ວິທີ​ທີ່​ເຮົາ​ສັ່ງ​ພວກເຈົ້າ​ໃນ​ທຸກ​ວັນ​ນີ້ ເພື່ອ​ໄປ​ຕາມ​ພຣະ​ອື່ນໆ ຊຶ່ງ​ພວກເຈົ້າ​ບໍ່​ຮູ້ຈັກ.</w:t>
      </w:r>
    </w:p>
    <w:p/>
    <w:p>
      <w:r xmlns:w="http://schemas.openxmlformats.org/wordprocessingml/2006/main">
        <w:t xml:space="preserve">ຂໍ້ນີ້ຈາກພຣະບັນຍັດສອງ 11:28 ເຕືອນຕໍ່ຕ້ານການບໍ່ເຊື່ອຟັງພຣະຜູ້ເປັນເຈົ້າໂດຍການປະຕິບັດຕາມພຣະປອມ.</w:t>
      </w:r>
    </w:p>
    <w:p/>
    <w:p>
      <w:r xmlns:w="http://schemas.openxmlformats.org/wordprocessingml/2006/main">
        <w:t xml:space="preserve">1. "ພຣະບັນຍັດຂອງພຣະເຈົ້າ: ເຊື່ອຟັງຫຼືປະເຊີນກັບການສາບແຊ່ງ"</w:t>
      </w:r>
    </w:p>
    <w:p/>
    <w:p>
      <w:r xmlns:w="http://schemas.openxmlformats.org/wordprocessingml/2006/main">
        <w:t xml:space="preserve">2. "ການອຸທິດຕົນທີ່ແທ້ຈິງ: ຍຶດຫມັ້ນໃນແນວທາງຂອງພຣະຜູ້ເປັນເຈົ້າ"</w:t>
      </w:r>
    </w:p>
    <w:p/>
    <w:p>
      <w:r xmlns:w="http://schemas.openxmlformats.org/wordprocessingml/2006/main">
        <w:t xml:space="preserve">1. John 14: 15 - "ຖ້າຫາກວ່າທ່ານຮັກຂ້າພະເຈົ້າ, ຮັກສາຄໍາສັ່ງຂອງຂ້າພະເຈົ້າ."</w:t>
      </w:r>
    </w:p>
    <w:p/>
    <w:p>
      <w:r xmlns:w="http://schemas.openxmlformats.org/wordprocessingml/2006/main">
        <w:t xml:space="preserve">2. ເຢເຣມີຢາ 29:13 - "ເຈົ້າຈະສະແຫວງຫາຂ້ອຍແລະຊອກຫາຂ້ອຍເມື່ອເຈົ້າຊອກຫາຂ້ອຍດ້ວຍສຸດຫົວໃຈຂອງເຈົ້າ."</w:t>
      </w:r>
    </w:p>
    <w:p/>
    <w:p>
      <w:r xmlns:w="http://schemas.openxmlformats.org/wordprocessingml/2006/main">
        <w:t xml:space="preserve">ພຣະບັນຍັດສອງ 11:29 ເມື່ອ​ພຣະເຈົ້າຢາເວ ພຣະເຈົ້າ​ຂອງ​ເຈົ້າ​ໄດ້​ນຳ​ເຈົ້າ​ມາ​ສູ່​ດິນແດນ​ທີ່​ເຈົ້າ​ໄປ​ຄອບຄອງ​ນັ້ນ, ເຈົ້າ​ຈະ​ເອົາ​ພອນ​ໄວ້​ເທິງ​ພູເຂົາ​ເກຣິຊີມ ແລະ​ຄຳສາບແຊ່ງ​ເທິງ​ພູເຂົາ​ເອບານ.</w:t>
      </w:r>
    </w:p>
    <w:p/>
    <w:p>
      <w:r xmlns:w="http://schemas.openxmlformats.org/wordprocessingml/2006/main">
        <w:t xml:space="preserve">ພະເຈົ້າ​ສັ່ງ​ຊາວ​ອິດສະລາແອນ​ໃຫ້​ອວຍ​ພອນ​ພູເຂົາ​ເກຣິຊິມ ແລະ​ສາບ​ແຊ່ງ​ພູເຂົາ​ເອບານ ເມື່ອ​ເຂົາ​ເຈົ້າ​ເຂົ້າ​ໄປ​ໃນ​ດິນແດນ​ທີ່​ສັນຍາ​ໄວ້.</w:t>
      </w:r>
    </w:p>
    <w:p/>
    <w:p>
      <w:r xmlns:w="http://schemas.openxmlformats.org/wordprocessingml/2006/main">
        <w:t xml:space="preserve">1. ພະລັງແຫ່ງພອນແລະການສາບແຊ່ງ: ການສຳຫຼວດຄວາມໝາຍຂອງພຣະບັນຍັດສອງ 11:29.</w:t>
      </w:r>
    </w:p>
    <w:p/>
    <w:p>
      <w:r xmlns:w="http://schemas.openxmlformats.org/wordprocessingml/2006/main">
        <w:t xml:space="preserve">2. ການ​ດຳລົງ​ຊີວິດ​ຕາມ​ຄຳ​ສັນຍາ: ການ​ເຊື່ອ​ຟັງ​ແລະ​ພອນ​ໃນ​ພຣະບັນຍັດ 11:29.</w:t>
      </w:r>
    </w:p>
    <w:p/>
    <w:p>
      <w:r xmlns:w="http://schemas.openxmlformats.org/wordprocessingml/2006/main">
        <w:t xml:space="preserve">1. ພຣະບັນຍັດສອງ 27:12-13 —ຊາວ​ອິດສະລາແອນ​ໄດ້​ເຮັດ​ຕາມ​ຄຳ​ສັ່ງ​ຂອງ​ພະເຈົ້າ​ທີ່​ໃຫ້​ພອນ​ແກ່​ພູເຂົາ​ເກຣິຊິມ​ແລະ​ສາບ​ແຊ່ງ​ພູເຂົາ​ເອບານ.</w:t>
      </w:r>
    </w:p>
    <w:p/>
    <w:p>
      <w:r xmlns:w="http://schemas.openxmlformats.org/wordprocessingml/2006/main">
        <w:t xml:space="preserve">2. ຢາໂກໂບ 3:9-12 - ພະລັງຂອງພອນແລະການສາບແຊ່ງແລະວິທີທີ່ພວກເຮົາຄວນໃຊ້ຄໍາເວົ້າຂອງພວກເຮົາ.</w:t>
      </w:r>
    </w:p>
    <w:p/>
    <w:p>
      <w:r xmlns:w="http://schemas.openxmlformats.org/wordprocessingml/2006/main">
        <w:t xml:space="preserve">ພຣະບັນຍັດສອງ 11:30 ພວກເຂົາ​ບໍ່​ຢູ່​ອີກ​ຟາກ​ໜຶ່ງ​ຂອງ​ແມ່ນໍ້າ​ຈໍແດນ ໃນ​ທາງ​ທີ່​ຕາເວັນ​ຕົກ​ໄປ​ໃນ​ດິນແດນ​ຂອງ​ຊາວ​ການາອານ ຊຶ່ງ​ອາໄສ​ຢູ່​ໃນ​ເຂດ​ຕໍ່ສູ້​ກັບ​ກີລາກາ, ຂ້າງ​ທົ່ງພຽງ​ໂມເຣ.</w:t>
      </w:r>
    </w:p>
    <w:p/>
    <w:p>
      <w:r xmlns:w="http://schemas.openxmlformats.org/wordprocessingml/2006/main">
        <w:t xml:space="preserve">ພະເຈົ້າ​ເຕືອນ​ຊາວ​ອິດສະລາແອນ​ກ່ຽວ​ກັບ​ແຜ່ນດິນ​ການາອານ ເຊິ່ງ​ຢູ່​ອີກ​ຟາກ​ໜຶ່ງ​ຂອງ​ແມ່ນໍ້າ​ຢູລະເດນ ແລະ​ໃກ້​ກັບ​ກີລາກາ ແລະ​ທົ່ງພຽງ​ໂມເຣ.</w:t>
      </w:r>
    </w:p>
    <w:p/>
    <w:p>
      <w:r xmlns:w="http://schemas.openxmlformats.org/wordprocessingml/2006/main">
        <w:t xml:space="preserve">1. ການເຂົ້າໃຈສະຖານທີ່ຂອງພວກເຮົາໃນແຜນຂອງພຣະເຈົ້າ</w:t>
      </w:r>
    </w:p>
    <w:p/>
    <w:p>
      <w:r xmlns:w="http://schemas.openxmlformats.org/wordprocessingml/2006/main">
        <w:t xml:space="preserve">2. ຄໍາສັນຍາຂອງການເລີ່ມຕົ້ນໃຫມ່</w:t>
      </w:r>
    </w:p>
    <w:p/>
    <w:p>
      <w:r xmlns:w="http://schemas.openxmlformats.org/wordprocessingml/2006/main">
        <w:t xml:space="preserve">1. ໂຢຊວຍ 1:1-9</w:t>
      </w:r>
    </w:p>
    <w:p/>
    <w:p>
      <w:r xmlns:w="http://schemas.openxmlformats.org/wordprocessingml/2006/main">
        <w:t xml:space="preserve">2. ເອເຊກຽນ 36:24-27</w:t>
      </w:r>
    </w:p>
    <w:p/>
    <w:p>
      <w:r xmlns:w="http://schemas.openxmlformats.org/wordprocessingml/2006/main">
        <w:t xml:space="preserve">ພຣະບັນຍັດສອງ 11:31 ເພາະວ່າ​ພວກເຈົ້າ​ຈະ​ຂ້າມ​ແມ່ນໍ້າ​ຈໍແດນ​ໄປ​ຢຶດຄອງ​ດິນແດນ​ທີ່​ພຣະເຈົ້າຢາເວ ພຣະເຈົ້າ​ຂອງ​ພວກເຈົ້າ​ມອບ​ໃຫ້​ພວກເຈົ້າ ແລະ​ພວກເຈົ້າ​ຈະ​ໄດ້​ຢຶດຄອງ​ດິນແດນ​ນັ້ນ ແລະ​ອາໄສ​ຢູ່​ທີ່​ນັ້ນ.</w:t>
      </w:r>
    </w:p>
    <w:p/>
    <w:p>
      <w:r xmlns:w="http://schemas.openxmlformats.org/wordprocessingml/2006/main">
        <w:t xml:space="preserve">ພະເຈົ້າ​ເອີ້ນ​ປະຊາຊົນ​ຂອງ​ພະອົງ​ໃຫ້​ເຂົ້າ​ຍຶດ​ເອົາ​ດິນແດນ​ທີ່​ພະອົງ​ສັນຍາ​ໄວ້.</w:t>
      </w:r>
    </w:p>
    <w:p/>
    <w:p>
      <w:r xmlns:w="http://schemas.openxmlformats.org/wordprocessingml/2006/main">
        <w:t xml:space="preserve">ຫນຶ່ງ: ໃນເວລາທີ່ພຣະເຈົ້າສັນຍາ, ພຣະອົງສະຫນອງ</w:t>
      </w:r>
    </w:p>
    <w:p/>
    <w:p>
      <w:r xmlns:w="http://schemas.openxmlformats.org/wordprocessingml/2006/main">
        <w:t xml:space="preserve">ສອງ: ເຮົາ​ໄດ້​ຮັບ​ພອນ​ເມື່ອ​ເຮົາ​ເຊື່ອ​ຟັງ​ພຣະ​ເຈົ້າ</w:t>
      </w:r>
    </w:p>
    <w:p/>
    <w:p>
      <w:r xmlns:w="http://schemas.openxmlformats.org/wordprocessingml/2006/main">
        <w:t xml:space="preserve">ຫນຶ່ງ: ໂຢຊວຍ 1:2-3 - ໂມເຊຜູ້ຮັບໃຊ້ຂອງຂ້ອຍຕາຍແລ້ວ. ບັດນີ້ ຈົ່ງ​ລຸກຂຶ້ນ​ຂ້າມ​ແມ່ນໍ້າ​ຈໍແດນ​ນີ້, ເຈົ້າ​ແລະ​ປະຊາຊົນ​ທັງໝົດ​ນີ້, ໄປ​ໃນ​ດິນແດນ​ທີ່​ເຮົາ​ຈະ​ມອບ​ໃຫ້​ແກ່​ພວກ​ເຂົາ, ແກ່​ປະຊາຊົນ​ອິດສະຣາເອນ.</w:t>
      </w:r>
    </w:p>
    <w:p/>
    <w:p>
      <w:r xmlns:w="http://schemas.openxmlformats.org/wordprocessingml/2006/main">
        <w:t xml:space="preserve">ສອງ: ເອຊາຢາ 43:19-21 - ຈົ່ງເບິ່ງ, ຂ້ອຍກໍາລັງເຮັດສິ່ງໃຫມ່; ດຽວນີ້ມັນອອກມາ, ເຈົ້າບໍ່ເຂົ້າໃຈບໍ? ເຮົາ​ຈະ​ເຮັດ​ທາງ​ໃນ​ຖິ່ນ​ແຫ້ງ​ແລ້ງ​ກັນ​ດານ ແລະ​ແມ່ນ້ຳ​ໃນ​ຖິ່ນ​ແຫ້ງ​ແລ້ງ​ກັນ​ດານ. ສັດ​ປ່າ​ຈະ​ໃຫ້​ກຽດ​ແກ່​ເຮົາ, ໝາ​ປ່າ​ແລະ​ຝູງ​ນົກ​ກະ​ຕື​ລື​ລົ້ນ, ເພາະ​ເຮົາ​ໃຫ້​ນ້ຳ​ໃນ​ຖິ່ນ​ແຫ້ງ​ແລ້ງ​ກັນ​ດານ, ແມ່ນ​ນ້ຳ​ໃນ​ຖິ່ນ​ແຫ້ງ​ແລ້ງ​ກັນ​ດານ, ເພື່ອ​ໃຫ້​ຜູ້​ຄົນ​ທີ່​ເຮົາ​ເລືອກ​ໄວ້.</w:t>
      </w:r>
    </w:p>
    <w:p/>
    <w:p>
      <w:r xmlns:w="http://schemas.openxmlformats.org/wordprocessingml/2006/main">
        <w:t xml:space="preserve">ພຣະບັນຍັດສອງ 11:32 ແລະ​ພວກເຈົ້າ​ຈົ່ງ​ປະຕິບັດ​ຕາມ​ກົດບັນຍັດ ແລະ​ການ​ພິພາກສາ​ທັງໝົດ​ທີ່​ເຮົາ​ໄດ້​ກຳນົດ​ໄວ້​ຕໍ່ໜ້າ​ພວກເຈົ້າ​ໃນ​ທຸກ​ວັນ​ນີ້.</w:t>
      </w:r>
    </w:p>
    <w:p/>
    <w:p>
      <w:r xmlns:w="http://schemas.openxmlformats.org/wordprocessingml/2006/main">
        <w:t xml:space="preserve">ພະເຈົ້າ​ສັ່ງ​ຊາວ​ອິດສະລາແອນ​ໃຫ້​ເຊື່ອ​ຟັງ​ກົດ​ໝາຍ​ແລະ​ຄຳ​ຕັດສິນ​ຂອງ​ພະອົງ.</w:t>
      </w:r>
    </w:p>
    <w:p/>
    <w:p>
      <w:r xmlns:w="http://schemas.openxmlformats.org/wordprocessingml/2006/main">
        <w:t xml:space="preserve">1. ການເຊື່ອຟັງຄໍາສັ່ງຂອງພຣະເຈົ້າ: ເສັ້ນທາງໄປສູ່ຄວາມຊອບທໍາ</w:t>
      </w:r>
    </w:p>
    <w:p/>
    <w:p>
      <w:r xmlns:w="http://schemas.openxmlformats.org/wordprocessingml/2006/main">
        <w:t xml:space="preserve">2. ການດຳລົງຊີວິດດ້ວຍການເຊື່ອຟັງ: ການປະຕິບັດຕາມພຣະປະສົງຂອງພຣະເຈົ້າ</w:t>
      </w:r>
    </w:p>
    <w:p/>
    <w:p>
      <w:r xmlns:w="http://schemas.openxmlformats.org/wordprocessingml/2006/main">
        <w:t xml:space="preserve">1. ຢາໂກໂບ 1:22 - ແຕ່​ຈົ່ງ​ເຮັດ​ຕາມ​ຖ້ອຍຄຳ, ແລະ​ບໍ່​ແມ່ນ​ຜູ້​ຟັງ​ເທົ່າ​ນັ້ນ, ການ​ຫຼອກ​ລວງ​ຕົວ​ເອງ.</w:t>
      </w:r>
    </w:p>
    <w:p/>
    <w:p>
      <w:r xmlns:w="http://schemas.openxmlformats.org/wordprocessingml/2006/main">
        <w:t xml:space="preserve">2 ໂຢຮັນ 14:15 - ຖ້າເຈົ້າຮັກເຮົາ ເຈົ້າຈະຮັກສາພຣະບັນຍັດຂອງເຮົາ.</w:t>
      </w:r>
    </w:p>
    <w:p/>
    <w:p>
      <w:r xmlns:w="http://schemas.openxmlformats.org/wordprocessingml/2006/main">
        <w:t xml:space="preserve">Deuteronomy 12 ສາ​ມາດ​ໄດ້​ຮັບ​ການ​ສະ​ຫຼຸບ​ເປັນ​ສາມ​ວັກ​ດັ່ງ​ຕໍ່​ໄປ​ນີ້​, ມີ​ຂໍ້​ທີ່​ຊີ້​ໃຫ້​ເຫັນ​:</w:t>
      </w:r>
    </w:p>
    <w:p/>
    <w:p>
      <w:r xmlns:w="http://schemas.openxmlformats.org/wordprocessingml/2006/main">
        <w:t xml:space="preserve">ວັກ 1: ພະບັນຍັດ 12:1-14 ເນັ້ນ​ເຖິງ​ຈຸດ​ໃຈກາງ​ຂອງ​ການ​ນະມັດສະການ ແລະ​ບ່ອນ​ທີ່​ເໝາະ​ສົມ​ສຳລັບ​ການ​ຖວາຍ​ເຄື່ອງ​ບູຊາ. ໂມເຊ​ສັ່ງ​ຊາວ​ອິດສະລາແອນ​ໃຫ້​ທຳລາຍ​ແທ່ນ​ບູຊາ, ເສົາ​ຫຼັກ, ແລະ​ຕົ້ນ​ໄມ້​ສັກສິດ​ຂອງ​ຊາດ​ການາອານ​ທີ່​ພວກ​ເຂົາ​ກຳລັງ​ຈະ​ທຳລາຍ. ພະອົງ​ສັ່ງ​ເຂົາ​ໃຫ້​ຊອກ​ຫາ​ບ່ອນ​ທີ່​ພະ​ເຢໂຫວາ​ເລືອກ​ຕັ້ງ​ຊື່​ຂອງ​ພະອົງ​ເພື່ອ​ນະມັດສະການ​ແລະ​ເຄື່ອງ​ບູຊາ. ໂມເຊ​ເຕືອນ​ບໍ່​ໃຫ້​ຖວາຍ​ເຄື່ອງ​ບູຊາ​ຢູ່​ບ່ອນ​ອື່ນ ແລະ​ເນັ້ນ​ໜັກ​ວ່າ​ຄວນ​ນຳ​ເຄື່ອງ​ບູຊາ​ມາ​ແຕ່​ບ່ອນ​ທີ່​ກຳນົດ​ໄວ້​ເທົ່າ​ນັ້ນ.</w:t>
      </w:r>
    </w:p>
    <w:p/>
    <w:p>
      <w:r xmlns:w="http://schemas.openxmlformats.org/wordprocessingml/2006/main">
        <w:t xml:space="preserve">ວັກ 2: ສືບຕໍ່ໃນພະບັນຍັດ 12:15-28 ໂມເຊໃຫ້ຄໍາແນະນໍາສໍາລັບການກິນຊີ້ນເປັນສ່ວນຫນຶ່ງຂອງລະບົບການເສຍສະລະຂອງເຂົາເຈົ້າ. ພະອົງ​ອະນຸຍາດ​ໃຫ້​ເຂົາ​ຂ້າ​ສັດ​ເພື່ອ​ເປັນ​ອາຫານ​ຢູ່​ໃນ​ເມືອງ​ຂອງ​ເຂົາ​ເຈົ້າ ແຕ່​ເຕືອນ​ວ່າ​ບໍ່​ໃຫ້​ກິນ​ເລືອດ ເຊິ່ງ​ສະແດງ​ເຖິງ​ຊີວິດ. ໂມເຊ​ເນັ້ນ​ໜັກ​ວ່າ​ເຂົາ​ເຈົ້າ​ຄວນ​ຖອກ​ເລືອດ​ລົງ​ພື້ນ​ຄື​ນ້ຳ ແລະ​ກິນ​ຊີ້ນ​ສັດ​ເທົ່າ​ນັ້ນ​ຫຼັງ​ຈາກ​ຖວາຍ​ເຄື່ອງ​ບູຊາ​ໃນ​ບ່ອນ​ນະມັດສະການ​ທີ່​ກຳນົດ​ໄວ້.</w:t>
      </w:r>
    </w:p>
    <w:p/>
    <w:p>
      <w:r xmlns:w="http://schemas.openxmlformats.org/wordprocessingml/2006/main">
        <w:t xml:space="preserve">ວັກ 3: ພະບັນຍັດ 12 ສະຫຼຸບດ້ວຍການເຕືອນໂມເຊບໍ່ໃຫ້ປະຕິບັດຕາມການປະພຶດຂອງນອກຮີດ ຫຼືຖືກລໍ້ລວງໂດຍຜູ້ພະຍາກອນປອມທີ່ສົ່ງເສີມການບູຊາຮູບປັ້ນ. ພະອົງ​ກະຕຸ້ນ​ເຂົາ​ເຈົ້າ​ບໍ່​ໃຫ້​ຖາມ​ວ່າ​ຊາດ​ເຫຼົ່າ​ນີ້​ຮັບໃຊ້​ພະ​ຂອງ​ເຂົາ​ແນວ​ໃດ ແຕ່​ໃຫ້​ສັດ​ຊື່​ຕໍ່​ພະ​ບັນຍັດ​ຂອງ​ພະ​ເຢໂຫວາ. ໂມເຊ​ຊຸກຍູ້​ການ​ເຊື່ອ​ຟັງ ໂດຍ​ເນັ້ນ​ໜັກ​ວ່າ​ເປັນ​ການ​ເຊື່ອ​ຟັງ​ທີ່​ເຂົາ​ເຈົ້າ​ຈະ​ໄດ້​ຄອບ​ຄອງ​ແລະ​ມີ​ຄວາມ​ສຸກ​ໃນ​ແຜ່ນດິນ​ທີ່​ພະເຈົ້າ​ສັນຍາ.</w:t>
      </w:r>
    </w:p>
    <w:p/>
    <w:p>
      <w:r xmlns:w="http://schemas.openxmlformats.org/wordprocessingml/2006/main">
        <w:t xml:space="preserve">ສະຫຼຸບ:</w:t>
      </w:r>
    </w:p>
    <w:p>
      <w:r xmlns:w="http://schemas.openxmlformats.org/wordprocessingml/2006/main">
        <w:t xml:space="preserve">Deuteronomy 12 ນໍາ​ສະ​ເຫນີ​:</w:t>
      </w:r>
    </w:p>
    <w:p>
      <w:r xmlns:w="http://schemas.openxmlformats.org/wordprocessingml/2006/main">
        <w:t xml:space="preserve">ສູນກາງການໄຫວ້ທໍາລາຍແທ່ນບູຊາຂອງຊາວ Canaanite;</w:t>
      </w:r>
    </w:p>
    <w:p>
      <w:r xmlns:w="http://schemas.openxmlformats.org/wordprocessingml/2006/main">
        <w:t xml:space="preserve">ຄໍາແນະນໍາສໍາລັບລະບົບການເສຍສະລະສະຖານທີ່ທີ່ເຫມາະສົມສໍາລັບການສະຫນອງ;</w:t>
      </w:r>
    </w:p>
    <w:p>
      <w:r xmlns:w="http://schemas.openxmlformats.org/wordprocessingml/2006/main">
        <w:t xml:space="preserve">ຄໍາເຕືອນຕໍ່ການເຊື່ອຟັງການບູຊາຮູບປັ້ນນໍາໄປສູ່ການຄອບຄອງທີ່ດິນ.</w:t>
      </w:r>
    </w:p>
    <w:p/>
    <w:p>
      <w:r xmlns:w="http://schemas.openxmlformats.org/wordprocessingml/2006/main">
        <w:t xml:space="preserve">ເນັ້ນ​ໜັກ​ເຖິງ​ຈຸດ​ໃຈກາງ​ຂອງ​ການ​ໄຫວ້​ບູຊາ ທຳລາຍ​ແທ່ນ​ບູຊາ​ຂອງ​ຊາວ​ການາອານ ແລະ​ຊອກ​ຫາ​ສະຖານ​ທີ່​ທີ່​ກຳນົດ;</w:t>
      </w:r>
    </w:p>
    <w:p>
      <w:r xmlns:w="http://schemas.openxmlformats.org/wordprocessingml/2006/main">
        <w:t xml:space="preserve">ແນະນຳ​ການ​ກິນ​ຊີ້ນ​ສັດ​ຢູ່​ພາຍ​ໃນ​ເມືອງ, ຫຼີກ​ລ້ຽງ​ການ​ບໍລິໂພກ​ເລືອດ;</w:t>
      </w:r>
    </w:p>
    <w:p>
      <w:r xmlns:w="http://schemas.openxmlformats.org/wordprocessingml/2006/main">
        <w:t xml:space="preserve">ການ​ເຕືອນ​ໄພ​ຕໍ່​ຄວາມ​ສັດ​ຊື່​ຂອງ​ການ​ບູຊາ​ຮູບ​ປັ້ນ​ຕໍ່​ພຣະ​ບັນຍັດ​ຂອງ​ພະ​ເຢໂຫວາ ແລະ​ການ​ຄອບ​ຄອງ​ແຜ່ນດິນ​ທີ່​ສັນຍາ​ໄວ້.</w:t>
      </w:r>
    </w:p>
    <w:p/>
    <w:p>
      <w:r xmlns:w="http://schemas.openxmlformats.org/wordprocessingml/2006/main">
        <w:t xml:space="preserve">ບົດ​ນີ້​ເນັ້ນ​ເຖິງ​ການ​ຈັດ​ຕັ້ງ​ການ​ນະມັດສະການ​ເປັນ​ໃຈກາງ, ແນວທາງ​ການ​ຖວາຍ​ເຄື່ອງ​ບູຊາ ແລະ​ຄຳ​ເຕືອນ​ຕໍ່​ການ​ນະມັດສະການ​ຮູບ​ປັ້ນ. ໃນ​ພະບັນຍັດ 12, ໂມເຊ​ສັ່ງ​ຊາວ​ອິດສະລາແອນ​ໃຫ້​ທຳລາຍ​ແທ່ນ​ບູຊາ, ເສົາ​ຫຼັກ, ແລະ​ຕົ້ນ​ໄມ້​ສັກສິດ​ຂອງ​ຊາດ​ການາອານ​ທີ່​ພວກ​ເຂົາ​ກຳລັງ​ຈະ​ທຳລາຍ​ໝົດ. ພະອົງ​ສັ່ງ​ເຂົາ​ໃຫ້​ຊອກ​ຫາ​ບ່ອນ​ທີ່​ພະ​ເຢໂຫວາ​ເລືອກ​ຕັ້ງ​ຊື່​ຂອງ​ພະອົງ​ເພື່ອ​ນະມັດສະການ​ແລະ​ເຄື່ອງ​ບູຊາ. ໂມເຊ​ເຕືອນ​ບໍ່​ໃຫ້​ຖວາຍ​ເຄື່ອງ​ບູຊາ​ຢູ່​ບ່ອນ​ອື່ນ ແລະ​ເນັ້ນ​ໜັກ​ວ່າ​ຄວນ​ນຳ​ເຄື່ອງ​ບູຊາ​ມາ​ແຕ່​ບ່ອນ​ທີ່​ກຳນົດ​ໄວ້​ເທົ່າ​ນັ້ນ.</w:t>
      </w:r>
    </w:p>
    <w:p/>
    <w:p>
      <w:r xmlns:w="http://schemas.openxmlformats.org/wordprocessingml/2006/main">
        <w:t xml:space="preserve">ສືບຕໍ່ຢູ່ໃນພະບັນຍັດ 12, ໂມເຊໃຫ້ຄໍາແນະນໍາສໍາລັບການກິນຊີ້ນເປັນສ່ວນຫນຶ່ງຂອງລະບົບການເສຍສະລະຂອງເຂົາເຈົ້າ. ພະອົງ​ອະນຸຍາດ​ໃຫ້​ເຂົາ​ຂ້າ​ສັດ​ເພື່ອ​ເປັນ​ອາຫານ​ຢູ່​ໃນ​ເມືອງ​ຂອງ​ເຂົາ​ເຈົ້າ ແຕ່​ເຕືອນ​ວ່າ​ບໍ່​ໃຫ້​ກິນ​ເລືອດ ເຊິ່ງ​ສະແດງ​ເຖິງ​ຊີວິດ. ໂມເຊ​ເນັ້ນ​ໜັກ​ວ່າ​ເຂົາ​ເຈົ້າ​ຄວນ​ຖອກ​ເລືອດ​ລົງ​ພື້ນ​ຄື​ນ້ຳ ແລະ​ກິນ​ຊີ້ນ​ສັດ​ເທົ່າ​ນັ້ນ​ຫຼັງ​ຈາກ​ຖວາຍ​ເຄື່ອງ​ບູຊາ​ໃນ​ບ່ອນ​ນະມັດສະການ​ທີ່​ກຳນົດ​ໄວ້.</w:t>
      </w:r>
    </w:p>
    <w:p/>
    <w:p>
      <w:r xmlns:w="http://schemas.openxmlformats.org/wordprocessingml/2006/main">
        <w:t xml:space="preserve">ພຣະບັນຍັດສອງ 12 ສະຫຼຸບດ້ວຍການເຕືອນໂມເຊບໍ່ໃຫ້ປະຕິບັດຕາມການປະຕິບັດຂອງນອກຮີດຫຼືຖືກລໍ້ລວງໂດຍສາດສະດາປອມທີ່ສົ່ງເສີມການບູຊາຮູບປັ້ນ. ພະອົງ​ກະຕຸ້ນ​ເຂົາ​ເຈົ້າ​ບໍ່​ໃຫ້​ຖາມ​ວ່າ​ຊາດ​ເຫຼົ່າ​ນີ້​ຮັບໃຊ້​ພະ​ຂອງ​ເຂົາ​ແນວ​ໃດ ແຕ່​ໃຫ້​ສັດ​ຊື່​ຕໍ່​ພະ​ບັນຍັດ​ຂອງ​ພະ​ເຢໂຫວາ. ໂມເຊສົ່ງເສີມການເຊື່ອຟັງເປັນວິທີການຄອບຄອງ ແລະເພີດເພີນກັບແຜ່ນດິນທີ່ພຣະເຈົ້າສັນຍາໄວ້, ໂດຍເນັ້ນຫນັກວ່າມັນເປັນການເຊື່ອຟັງທີ່ເຂົາເຈົ້າຈະໄດ້ຮັບມໍລະດົກຕາມຄໍາສັນຍາຂອງພັນທະສັນຍາຂອງພຣະອົງ.</w:t>
      </w:r>
    </w:p>
    <w:p/>
    <w:p>
      <w:r xmlns:w="http://schemas.openxmlformats.org/wordprocessingml/2006/main">
        <w:t xml:space="preserve">ພຣະບັນຍັດສອງ 12:1 ອັນ​ນີ້​ເປັນ​ກົດບັນຍັດ ແລະ​ການ​ພິພາກສາ​ທີ່​ພວກເຈົ້າ​ຕ້ອງ​ປະຕິບັດ​ໃນ​ດິນແດນ ຊຶ່ງ​ພຣະເຈົ້າຢາເວ ພຣະເຈົ້າ​ຂອງ​ບັນພະບຸລຸດ​ຂອງ​ເຈົ້າ​ໄດ້​ມອບ​ໃຫ້​ເຈົ້າ​ເປັນ​ເຈົ້າຂອງ​ດິນແດນ​ນັ້ນ​ຕະຫລອດ​ວັນ​ເວລາ​ທີ່​ເຈົ້າ​ມີ​ຊີວິດ​ຢູ່​ເທິງ​ແຜ່ນດິນ​ໂລກ.</w:t>
      </w:r>
    </w:p>
    <w:p/>
    <w:p>
      <w:r xmlns:w="http://schemas.openxmlformats.org/wordprocessingml/2006/main">
        <w:t xml:space="preserve">ຂໍ້ພຣະຄຳພີນີ້ຊຸກຍູ້ໃຫ້ຜູ້ຄົນເຊື່ອຟັງຄຳສັ່ງຂອງພຣະຜູ້ເປັນເຈົ້າ ແລະດຳເນີນຊີວິດຕາມພຣະປະສົງຂອງພຣະອົງ.</w:t>
      </w:r>
    </w:p>
    <w:p/>
    <w:p>
      <w:r xmlns:w="http://schemas.openxmlformats.org/wordprocessingml/2006/main">
        <w:t xml:space="preserve">1. ການເຊື່ອຟັງພຣະປະສົງຂອງພຣະເຈົ້າ: ດໍາເນີນຊີວິດຕາມພຣະບັນຍັດຂອງພຣະອົງ</w:t>
      </w:r>
    </w:p>
    <w:p/>
    <w:p>
      <w:r xmlns:w="http://schemas.openxmlformats.org/wordprocessingml/2006/main">
        <w:t xml:space="preserve">2. ພອນຂອງການເຊື່ອຟັງ: ຊອກຫາຄວາມສຸກໃນການປະຕິບັດຕາມທາງຂອງພຣະເຈົ້າ</w:t>
      </w:r>
    </w:p>
    <w:p/>
    <w:p>
      <w:r xmlns:w="http://schemas.openxmlformats.org/wordprocessingml/2006/main">
        <w:t xml:space="preserve">1 ໂຢຊວຍ 1:8 “ພຣະທຳ​ຂໍ້​ນີ້​ຈະ​ບໍ່​ອອກ​ໄປ​ຈາກ​ປາກ​ຂອງ​ເຈົ້າ, ແຕ່​ເຈົ້າ​ຈົ່ງ​ຄຶດ​ຕຶກຕອງ​ໃນ​ເລື່ອງ​ນັ້ນ​ທັງ​ກາງເວັນ​ແລະ​ກາງຄືນ ເພື່ອ​ເຈົ້າ​ທັງຫລາຍ​ຈະ​ໄດ້​ຮັບ​ພຣະທຳ.</w:t>
      </w:r>
    </w:p>
    <w:p/>
    <w:p>
      <w:r xmlns:w="http://schemas.openxmlformats.org/wordprocessingml/2006/main">
        <w:t xml:space="preserve">ພຣະບັນຍັດສອງ 12:2 ພວກເຈົ້າ​ຈະ​ທຳລາຍ​ທຸກ​ບ່ອນ​ໃຫ້​ໝົດສິ້ນ, ໃນ​ບ່ອນ​ທີ່​ຊົນຊາດ​ຕ່າງໆ​ທີ່​ເຈົ້າ​ຈະ​ໄດ້​ຮັບໃຊ້​ພຣະ​ຂອງ​ພວກເຂົາ, ເທິງ​ພູເຂົາ​ສູງ, ແລະ​ເທິງ​ເນີນພູ, ແລະ​ຢູ່​ໃຕ້​ຕົ້ນ​ໄມ້​ຂຽວ​ທຸກ​ຊະນິດ.</w:t>
      </w:r>
    </w:p>
    <w:p/>
    <w:p>
      <w:r xmlns:w="http://schemas.openxmlformats.org/wordprocessingml/2006/main">
        <w:t xml:space="preserve">ພະເຈົ້າ​ສັ່ງ​ຊາວ​ອິດສະລາແອນ​ໃຫ້​ທຳລາຍ​ທຸກ​ບ່ອນ​ທີ່​ຊາດ​ຕ່າງໆ​ທີ່​ເຂົາ​ເຈົ້າ​ຊະນະ​ການ​ນະມັດສະການ​ພະ​ຂອງ​ເຂົາ.</w:t>
      </w:r>
    </w:p>
    <w:p/>
    <w:p>
      <w:r xmlns:w="http://schemas.openxmlformats.org/wordprocessingml/2006/main">
        <w:t xml:space="preserve">1. ຄໍາສັ່ງຂອງພຣະເຈົ້າທີ່ຈະທໍາລາຍການນະມັດສະການປອມ</w:t>
      </w:r>
    </w:p>
    <w:p/>
    <w:p>
      <w:r xmlns:w="http://schemas.openxmlformats.org/wordprocessingml/2006/main">
        <w:t xml:space="preserve">2. ຄວາມສຳຄັນຂອງການເຊື່ອຟັງພະເຈົ້າ</w:t>
      </w:r>
    </w:p>
    <w:p/>
    <w:p>
      <w:r xmlns:w="http://schemas.openxmlformats.org/wordprocessingml/2006/main">
        <w:t xml:space="preserve">1. ໂຢຊວຍ 24:15-16 - ເລືອກເຈົ້າໃນມື້ນີ້ວ່າເຈົ້າຈະຮັບໃຊ້ໃຜ; ສໍາລັບຂ້າພະເຈົ້າແລະເຮືອນຂອງຂ້າພະເຈົ້າ, ພວກເຮົາຈະຮັບໃຊ້ພຣະຜູ້ເປັນເຈົ້າ.</w:t>
      </w:r>
    </w:p>
    <w:p/>
    <w:p>
      <w:r xmlns:w="http://schemas.openxmlformats.org/wordprocessingml/2006/main">
        <w:t xml:space="preserve">2. ເອຊາຢາ 55:6-7 - ຈົ່ງ​ສະແຫວງ​ຫາ​ພຣະ​ຜູ້​ເປັນ​ເຈົ້າ​ໃນ​ຂະນະ​ທີ່​ພຣະອົງ​ຈະ​ພົບ, ຈົ່ງ​ຮ້ອງ​ຫາ​ພຣະອົງ​ໃນ​ຂະນະ​ທີ່​ພຣະອົງ​ສະຖິດ​ຢູ່​ໃກ້: ຈົ່ງ​ໃຫ້​ຄົນ​ຊົ່ວ​ປະຖິ້ມ​ທາງ​ຂອງ​ພຣະອົງ ແລະ​ຄົນ​ທີ່​ບໍ່​ຊອບທຳ​ຕາມ​ຄວາມ​ຄິດ​ຂອງ​ພຣະອົງ ແລະ​ໃຫ້​ພຣະອົງ​ກັບຄືນ​ມາ​ຫາ​ພຣະອົງ. ແລະ ພຣະ​ອົງ​ຈະ​ມີ​ຄວາມ​ເມດ​ຕາ​ຕໍ່​ພຣະ​ອົງ; ແລະຕໍ່ພຣະເຈົ້າຂອງພວກເຮົາ, ເພາະວ່າພຣະອົງຈະໃຫ້ອະໄພຢ່າງອຸດົມສົມບູນ.</w:t>
      </w:r>
    </w:p>
    <w:p/>
    <w:p>
      <w:r xmlns:w="http://schemas.openxmlformats.org/wordprocessingml/2006/main">
        <w:t xml:space="preserve">ພຣະບັນຍັດສອງ 12:3 ແລະ​ພວກ​ເຈົ້າ​ຈະ​ໂຄ່ນ​ລົ້ມ​ແທ່ນບູຊາ​ຂອງ​ພວກ​ເຂົາ, ແລະ​ຫັກ​ເສົາ​ຂອງ​ພວກ​ເຂົາ, ແລະ​ຈູດ​ປ່າ​ຂອງ​ພວກ​ເຂົາ​ດ້ວຍ​ໄຟ; ແລະ ເຈົ້າ​ຈະ​ຂຸດ​ຮູບ​ແກະ​ສະຫຼັກ​ຂອງ​ພຣະ​ຂອງ​ພວກ​ເຂົາ​ລົງ, ແລະ ທຳລາຍ​ຊື່​ຂອງ​ພວກ​ເຂົາ​ອອກ​ຈາກ​ບ່ອນ​ນັ້ນ.</w:t>
      </w:r>
    </w:p>
    <w:p/>
    <w:p>
      <w:r xmlns:w="http://schemas.openxmlformats.org/wordprocessingml/2006/main">
        <w:t xml:space="preserve">ຊາວ​ອິດສະລາແອນ​ຖືກ​ແນະນຳ​ໃຫ້​ທຳລາຍ​ຮູບ​ເຄົາລົບ​ຫຼື​ເຄື່ອງໝາຍ​ຂອງ​ພະ​ປອມ​ໃນ​ດິນແດນ​ຂອງ​ເຂົາ​ເຈົ້າ.</w:t>
      </w:r>
    </w:p>
    <w:p/>
    <w:p>
      <w:r xmlns:w="http://schemas.openxmlformats.org/wordprocessingml/2006/main">
        <w:t xml:space="preserve">1. "ອຳນາດຂອງການຖິ້ມຮູບປັ້ນປອມ"</w:t>
      </w:r>
    </w:p>
    <w:p/>
    <w:p>
      <w:r xmlns:w="http://schemas.openxmlformats.org/wordprocessingml/2006/main">
        <w:t xml:space="preserve">2. "ການ​ຮຽກ​ຮ້ອງ​ໃຫ້​ຄໍາ​ຫມັ້ນ​ສັນ​ຍາ​: ການ​ປະ​ຕິ​ເສດ​ພຣະ​ເຈົ້າ​ປອມ​"</w:t>
      </w:r>
    </w:p>
    <w:p/>
    <w:p>
      <w:r xmlns:w="http://schemas.openxmlformats.org/wordprocessingml/2006/main">
        <w:t xml:space="preserve">1. 1 ໂກລິນໂທ 10:14-15 - "ດັ່ງນັ້ນ, ທີ່ຮັກຂອງຂ້ອຍ, ຈົ່ງຫນີຈາກການບູຊາຮູບປັ້ນ, ຂ້ອຍເວົ້າກັບຄົນສະຫລາດ; ຈົ່ງຕັດສິນດ້ວຍຕົວເອງໃນສິ່ງທີ່ຂ້ອຍເວົ້າ."</w:t>
      </w:r>
    </w:p>
    <w:p/>
    <w:p>
      <w:r xmlns:w="http://schemas.openxmlformats.org/wordprocessingml/2006/main">
        <w:t xml:space="preserve">2 ພຣະນິມິດ 2:14-15 “ແຕ່​ເຮົາ​ມີ​ບາງ​ຂໍ້​ຕໍ່​ເຈົ້າ ເພາະ​ເຈົ້າ​ມີ​ຄົນ​ທີ່​ຖື​ຄຳ​ສອນ​ຂອງ​ບາລາອາມ ຜູ້​ສອນ​ບາລັກ​ໃຫ້​ເຮັດ​ໃຫ້​ຄົນ​ອິດສະລາແອນ​ສະດຸດ​ຕໍ່​ໜ້າ​ພວກ​ເຈົ້າ​ເພື່ອ​ກິນ​ເຄື່ອງ​ຖວາຍ​ບູຊາ. ຂາບໄຫວ້ຮູບເຄົາຣົບ ແລະເຮັດການຜິດສິນລະທຳທາງເພດ.”</w:t>
      </w:r>
    </w:p>
    <w:p/>
    <w:p>
      <w:r xmlns:w="http://schemas.openxmlformats.org/wordprocessingml/2006/main">
        <w:t xml:space="preserve">ພຣະບັນຍັດສອງ 12:4 ຢ່າ​ເຮັດ​ຢ່າງ​ນັ້ນ​ຕໍ່​ພຣະເຈົ້າຢາເວ ພຣະເຈົ້າ​ຂອງ​ພວກເຈົ້າ.</w:t>
      </w:r>
    </w:p>
    <w:p/>
    <w:p>
      <w:r xmlns:w="http://schemas.openxmlformats.org/wordprocessingml/2006/main">
        <w:t xml:space="preserve">ຂໍ້ພຣະຄຳພີເຕືອນຕໍ່ການປະຕິບັດການບູຊາຮູບປັ້ນ ແລະສັ່ງໃຫ້ເຊື່ອຟັງພຣະເຈົ້າ.</w:t>
      </w:r>
    </w:p>
    <w:p/>
    <w:p>
      <w:r xmlns:w="http://schemas.openxmlformats.org/wordprocessingml/2006/main">
        <w:t xml:space="preserve">1. ອັນຕະລາຍຂອງການບູຊາຮູບປັ້ນ: ການຮຽນຮູ້ທີ່ຈະນະມັດສະການພຣະເຈົ້າຜູ້ດຽວ</w:t>
      </w:r>
    </w:p>
    <w:p/>
    <w:p>
      <w:r xmlns:w="http://schemas.openxmlformats.org/wordprocessingml/2006/main">
        <w:t xml:space="preserve">2. ພະລັງຂອງການເຊື່ອຟັງ: ການວາງໃຈໃນຄວາມຮັກແລະຄວາມຫ່ວງໃຍຂອງພະເຈົ້າ</w:t>
      </w:r>
    </w:p>
    <w:p/>
    <w:p>
      <w:r xmlns:w="http://schemas.openxmlformats.org/wordprocessingml/2006/main">
        <w:t xml:space="preserve">1. ເອຊາຢາ 44:6-8 - ນະມັດສະການພະເຈົ້າຜູ້ດຽວ</w:t>
      </w:r>
    </w:p>
    <w:p/>
    <w:p>
      <w:r xmlns:w="http://schemas.openxmlformats.org/wordprocessingml/2006/main">
        <w:t xml:space="preserve">2. ໂລມ 8:28 - ການວາງໃຈໃນຄວາມຮັກແລະຄວາມຫ່ວງໃຍຂອງພະເຈົ້າ</w:t>
      </w:r>
    </w:p>
    <w:p/>
    <w:p>
      <w:r xmlns:w="http://schemas.openxmlformats.org/wordprocessingml/2006/main">
        <w:t xml:space="preserve">ພຣະບັນຍັດສອງ 12:5 ແຕ່​ເຖິງ​ບ່ອນ​ທີ່​ພຣະເຈົ້າຢາເວ ພຣະເຈົ້າ​ຂອງ​ພວກເຈົ້າ​ຈະ​ເລືອກ​ເອົາ​ຈາກ​ບັນດາ​ເຜົ່າ​ຂອງ​ພວກເຈົ້າ ເພື່ອ​ຈະ​ຕັ້ງ​ພຣະນາມ​ຂອງ​ພຣະອົງ​ຢູ່​ທີ່​ນັ້ນ, ແມ່ນ​ແຕ່​ເຖິງ​ບ່ອນ​ຢູ່​ອາໄສ​ຂອງ​ພຣະອົງ ແລະ​ຈະ​ມາ​ເຖິງ​ບ່ອນ​ນັ້ນ.</w:t>
      </w:r>
    </w:p>
    <w:p/>
    <w:p>
      <w:r xmlns:w="http://schemas.openxmlformats.org/wordprocessingml/2006/main">
        <w:t xml:space="preserve">ພະເຈົ້າ​ເລືອກ​ບ່ອນ​ທີ່​ຈະ​ໃສ່​ຊື່​ຂອງ​ພະອົງ ແລະ​ເຮົາ​ຄວນ​ຊອກ​ຫາ​ແລະ​ໄປ​ບ່ອນ​ນັ້ນ.</w:t>
      </w:r>
    </w:p>
    <w:p/>
    <w:p>
      <w:r xmlns:w="http://schemas.openxmlformats.org/wordprocessingml/2006/main">
        <w:t xml:space="preserve">1. ສະແຫວງຫາ ແລະ ປະຕິບັດຕາມພຣະປະສົງຂອງພຣະເຈົ້າ</w:t>
      </w:r>
    </w:p>
    <w:p/>
    <w:p>
      <w:r xmlns:w="http://schemas.openxmlformats.org/wordprocessingml/2006/main">
        <w:t xml:space="preserve">2. ຊອກຫາແລະຍອມຮັບສະຖານທີ່ຂອງພຣະເຈົ້າ</w:t>
      </w:r>
    </w:p>
    <w:p/>
    <w:p>
      <w:r xmlns:w="http://schemas.openxmlformats.org/wordprocessingml/2006/main">
        <w:t xml:space="preserve">1. ພຣະບັນຍັດສອງ 12:5</w:t>
      </w:r>
    </w:p>
    <w:p/>
    <w:p>
      <w:r xmlns:w="http://schemas.openxmlformats.org/wordprocessingml/2006/main">
        <w:t xml:space="preserve">24:15-16 ແຕ່​ຖ້າ​ຫາກ​ວ່າ​ການ​ຮັບໃຊ້​ພຣະ​ຜູ້​ເປັນ​ເຈົ້າ​ເບິ່ງ​ຄື​ວ່າ​ບໍ່​ເປັນ​ທີ່​ປາ​ຖະ​ຫນາ​ຂອງ​ທ່ານ, ໃຫ້​ເລືອກ​ສໍາ​ລັບ​ຕົວ​ທ່ານ​ເອງ​ໃນ​ມື້​ນີ້​ຜູ້​ທີ່​ທ່ານ​ຈະ​ຮັບ​ໃຊ້, ບໍ່​ວ່າ​ພຣະ​ບັນ​ພະ​ບຸ​ລຸດ​ຂອງ​ທ່ານ​ໄດ້​ຮັບ​ການ​ນອກ​ເຫນືອ​ຂອງ Euphrates, ຫຼື​ພຣະ​ຂອງ​ຊາວ​ອາ​ໂມ, ໃນ​ແຜ່ນ​ດິນ​ຂອງ​ທ່ານ. ກໍາລັງດໍາລົງຊີວິດ. ແຕ່​ສຳລັບ​ຂ້າ​ພະ​ເຈົ້າ ແລະ​ຄອບ​ຄົວ​ຂອງ​ຂ້າ​ພະ​ເຈົ້າ, ພວກ​ເຮົາ​ຈະ​ຮັບ​ໃຊ້​ພຣະ​ຜູ້​ເປັນ​ເຈົ້າ.</w:t>
      </w:r>
    </w:p>
    <w:p/>
    <w:p>
      <w:r xmlns:w="http://schemas.openxmlformats.org/wordprocessingml/2006/main">
        <w:t xml:space="preserve">ພຣະບັນຍັດສອງ 12:6 ພວກເຈົ້າ​ຈະ​ນຳ​ເຄື່ອງ​ເຜົາ​ບູຊາ​ຂອງ​ເຈົ້າ​ໄປ​ທີ່​ບ່ອນ​ນັ້ນ, ແລະ​ເຄື່ອງ​ບູຊາ​ຂອງ​ເຈົ້າ, ແລະ​ສ່ວນ​ສິບ​ຂອງ​ເຈົ້າ, ແລະ​ເຄື່ອງ​ເຜົາ​ບູຊາ​ຈາກ​ມື​ຂອງ​ເຈົ້າ, ແລະ​ຄຳ​ປະຕິຍານ​ຂອງ​ເຈົ້າ, ແລະ​ເຄື່ອງ​ຖວາຍ​ຕາມ​ໃຈ​ມັກ​ຂອງ​ເຈົ້າ, ແລະ​ລູກ​ທຳອິດ​ຂອງ​ຝູງ​ງົວ​ແລະ​ຝູງ​ແກະ​ຂອງ​ເຈົ້າ.</w:t>
      </w:r>
    </w:p>
    <w:p/>
    <w:p>
      <w:r xmlns:w="http://schemas.openxmlformats.org/wordprocessingml/2006/main">
        <w:t xml:space="preserve">ຊາວ​ອິດສະລາແອນ​ໄດ້​ຮັບ​ການ​ແນະນຳ​ໃຫ້​ນຳ​ເຄື່ອງ​ເຜົາ​ບູຊາ, ເຄື່ອງ​ບູຊາ, ສ່ວນ​ສິບ, ເຄື່ອງ​ຖວາຍ​ໃຫຍ່, ຄຳ​ສາບານ, ເຄື່ອງ​ຖວາຍ​ດ້ວຍ​ຄວາມ​ເຕັມ​ໃຈ, ແລະ​ລູກ​ຫົວ​ຕົ້ນ​ຂອງ​ຝູງ​ງົວ ແລະ​ຝູງ​ແກະ​ຂອງ​ພວກ​ເຂົາ​ໄປ​ບ່ອນ​ທີ່​ພຣະ​ຜູ້​ເປັນ​ເຈົ້າ​ເລືອກ.</w:t>
      </w:r>
    </w:p>
    <w:p/>
    <w:p>
      <w:r xmlns:w="http://schemas.openxmlformats.org/wordprocessingml/2006/main">
        <w:t xml:space="preserve">1. ແຜນຂອງພຣະເຈົ້າສໍາລັບການຖວາຍຂອງພວກເຮົາ: ການເຊື່ອຟັງແລະການເສຍສະລະ</w:t>
      </w:r>
    </w:p>
    <w:p/>
    <w:p>
      <w:r xmlns:w="http://schemas.openxmlformats.org/wordprocessingml/2006/main">
        <w:t xml:space="preserve">2. ການຖວາຍແກ່ພຣະຜູ້ເປັນເຈົ້າ: ການຖວາຍກຽດແກ່ພຣະເຈົ້າດ້ວຍສ່ວນສິບແລະເຄື່ອງບູຊາຂອງພວກເຮົາ</w:t>
      </w:r>
    </w:p>
    <w:p/>
    <w:p>
      <w:r xmlns:w="http://schemas.openxmlformats.org/wordprocessingml/2006/main">
        <w:t xml:space="preserve">1. ໂຣມ 12:1 ສະນັ້ນ, ພີ່ນ້ອງ​ທັງຫລາຍ​ເອີຍ, ໃນ​ຄວາມ​ເມດຕາ​ຂອງ​ພຣະເຈົ້າ, ຈົ່ງ​ຖວາຍ​ຮ່າງກາຍ​ຂອງ​ພວກເຈົ້າ​ເປັນ​ເຄື່ອງ​ບູຊາ​ທີ່​ມີ​ຊີວິດ​ຢູ່, ອັນ​ບໍລິສຸດ​ແລະ​ເປັນ​ທີ່​ພໍພຣະໄທ​ຂອງ​ພຣະເຈົ້າ, ນີ້​ຄື​ການ​ນະມັດສະການ​ແທ້​ແລະ​ຖືກຕ້ອງ​ຂອງ​ພວກເຈົ້າ.</w:t>
      </w:r>
    </w:p>
    <w:p/>
    <w:p>
      <w:r xmlns:w="http://schemas.openxmlformats.org/wordprocessingml/2006/main">
        <w:t xml:space="preserve">2. ລູກາ 6:38 - ໃຫ້, ແລະມັນຈະຖືກມອບໃຫ້ທ່ານ. ມາດຕະການທີ່ດີ, ກົດດັນລົງ, ສັ່ນຮ່ວມກັນແລະແລ່ນຂ້າມ, ຈະຖືກຖອກໃສ່ lap ຂອງທ່ານ. ສໍາລັບມາດຕະການທີ່ທ່ານໃຊ້, ມັນຈະຖືກວັດແທກກັບທ່ານ.</w:t>
      </w:r>
    </w:p>
    <w:p/>
    <w:p>
      <w:r xmlns:w="http://schemas.openxmlformats.org/wordprocessingml/2006/main">
        <w:t xml:space="preserve">ພຣະບັນຍັດສອງ 12:7 ແລະ​ທີ່​ນັ້ນ ເຈົ້າ​ຈະ​ກິນ​ເຂົ້າ​ຕໍ່ໜ້າ​ພຣະເຈົ້າຢາເວ ພຣະເຈົ້າ​ຂອງ​ເຈົ້າ, ແລະ​ພວກເຈົ້າ​ຈະ​ຊົມຊື່ນ​ຍິນດີ​ໃນ​ທຸກສິ່ງ​ທີ່​ເຈົ້າ​ເອົາ​ມື​ມອບ​ໃຫ້, ເຈົ້າ​ແລະ​ຄອບຄົວ​ຂອງ​ເຈົ້າ, ຊຶ່ງ​ພຣະເຈົ້າຢາເວ ພຣະເຈົ້າ​ຂອງ​ເຈົ້າ​ໄດ້​ອວຍພອນ​ເຈົ້າ.</w:t>
      </w:r>
    </w:p>
    <w:p/>
    <w:p>
      <w:r xmlns:w="http://schemas.openxmlformats.org/wordprocessingml/2006/main">
        <w:t xml:space="preserve">ຂໍ້ພຣະຄຳພີຊຸກຍູ້ຊາວອິດສະລາແອນໃຫ້ປິຕິຍິນດີໃນພຣະພອນທີ່ພຣະເຈົ້າຊົງປະທານໃຫ້ພວກເຂົາ, ໂດຍການກິນອາຫານໃນທີ່ປະທັບຂອງພຣະຜູ້ເປັນເຈົ້າກັບຄອບຄົວຂອງພວກເຂົາ.</w:t>
      </w:r>
    </w:p>
    <w:p/>
    <w:p>
      <w:r xmlns:w="http://schemas.openxmlformats.org/wordprocessingml/2006/main">
        <w:t xml:space="preserve">1. ຄວາມສຸກຂອງພອນຂອງພຣະເຈົ້າ - ສະເຫຼີມສະຫຼອງຂອງປະທານທີ່ພຣະເຈົ້າໄດ້ປະທານໃຫ້ພວກເຮົາ.</w:t>
      </w:r>
    </w:p>
    <w:p/>
    <w:p>
      <w:r xmlns:w="http://schemas.openxmlformats.org/wordprocessingml/2006/main">
        <w:t xml:space="preserve">2. ປິຕິຍິນດີກັບຄອບຄົວ - ທະນຸຖະຫນອມຊ່ວງເວລາທີ່ຈະລວບລວມແລະແບ່ງປັນກັບຄົນທີ່ພວກເຮົາຮັກ</w:t>
      </w:r>
    </w:p>
    <w:p/>
    <w:p>
      <w:r xmlns:w="http://schemas.openxmlformats.org/wordprocessingml/2006/main">
        <w:t xml:space="preserve">1. Psalm 28:7 - ພຣະ ຜູ້ ເປັນ ເຈົ້າ ເປັນ ຄວາມ ເຂັ້ມ ແຂງ ຂອງ ຂ້າ ພະ ເຈົ້າ ແລະ ເປັນ ໄສ້ ຂອງ ຂ້າ ພະ ເຈົ້າ; ຫົວ​ໃຈ​ຂອງ​ຂ້າ​ພະ​ເຈົ້າ​ໄວ້​ວາງ​ໃຈ​ໃນ​ພຣະ​ອົງ, ແລະ​ຂ້າ​ພະ​ເຈົ້າ​ໄດ້​ຮັບ​ການ​ຊ່ວຍ​ເຫຼືອ.</w:t>
      </w:r>
    </w:p>
    <w:p/>
    <w:p>
      <w:r xmlns:w="http://schemas.openxmlformats.org/wordprocessingml/2006/main">
        <w:t xml:space="preserve">2. ຢາໂກໂບ 1:17 - ຂອງປະທານອັນດີ ແລະດີເລີດທຸກຢ່າງແມ່ນມາຈາກເບື້ອງເທິງ, ມາຈາກພຣະບິດາຂອງແສງສະຫວ່າງໃນສະຫວັນ, ຜູ້ທີ່ບໍ່ປ່ຽນແປງຄືກັບເງົາ.</w:t>
      </w:r>
    </w:p>
    <w:p/>
    <w:p>
      <w:r xmlns:w="http://schemas.openxmlformats.org/wordprocessingml/2006/main">
        <w:t xml:space="preserve">ພຣະບັນຍັດສອງ 12:8 ພວກເຈົ້າ​ຢ່າ​ເຮັດ​ທຸກ​ສິ່ງ​ທີ່​ພວກເຮົາ​ເຮັດ​ຢູ່​ທີ່​ນີ້​ໃນ​ທຸກ​ວັນ​ນີ້, ຜູ້ໃດ​ກໍຕາມ​ທີ່​ຖືກຕ້ອງ​ຕາມ​ຕາ​ຂອງຕົນ.</w:t>
      </w:r>
    </w:p>
    <w:p/>
    <w:p>
      <w:r xmlns:w="http://schemas.openxmlformats.org/wordprocessingml/2006/main">
        <w:t xml:space="preserve">ຂໍ້ນີ້ເຕືອນພວກເຮົາບໍ່ໃຫ້ປະຕິບັດຕາມຄໍາຕັດສິນຫຼືຄວາມປາຖະຫນາຂອງພວກເຮົາເອງ, ແຕ່ເພື່ອສະແຫວງຫາພຣະປະສົງຂອງພຣະເຈົ້າ.</w:t>
      </w:r>
    </w:p>
    <w:p/>
    <w:p>
      <w:r xmlns:w="http://schemas.openxmlformats.org/wordprocessingml/2006/main">
        <w:t xml:space="preserve">1. “ທາງຂອງເຮົາບໍ່ແມ່ນທາງຂອງພະເຈົ້າສະເໝີໄປ”</w:t>
      </w:r>
    </w:p>
    <w:p/>
    <w:p>
      <w:r xmlns:w="http://schemas.openxmlformats.org/wordprocessingml/2006/main">
        <w:t xml:space="preserve">2. "ອັນຕະລາຍຂອງຄວາມຊອບທໍາຂອງຕົນເອງ"</w:t>
      </w:r>
    </w:p>
    <w:p/>
    <w:p>
      <w:r xmlns:w="http://schemas.openxmlformats.org/wordprocessingml/2006/main">
        <w:t xml:space="preserve">1. ຄໍາເພງ 119:105 - "ຄໍາເວົ້າຂອງເຈົ້າເປັນໂຄມໄຟສໍາລັບຕີນຂອງຂ້ອຍ, ເປັນແສງສະຫວ່າງໃນເສັ້ນທາງຂອງຂ້ອຍ."</w:t>
      </w:r>
    </w:p>
    <w:p/>
    <w:p>
      <w:r xmlns:w="http://schemas.openxmlformats.org/wordprocessingml/2006/main">
        <w:t xml:space="preserve">2. ເອຊາຢາ 55:8-9 - “ເພາະ​ຄວາມ​ຄິດ​ຂອງ​ເຮົາ​ບໍ່​ແມ່ນ​ຄວາມ​ຄິດ​ຂອງ​ເຈົ້າ ແລະ​ທາງ​ຂອງ​ເຈົ້າ​ກໍ​ບໍ່​ແມ່ນ​ທາງ​ຂອງ​ເຮົາ, ພຣະ​ຜູ້​ເປັນ​ເຈົ້າ​ກ່າວ​ວ່າ​ສະ​ຫວັນ​ສູງ​ກວ່າ​ແຜ່ນ​ດິນ​ໂລກ, ດັ່ງ​ນັ້ນ​ທາງ​ຂອງ​ເຮົາ​ກໍ​ສູງ​ກວ່າ​ທາງ​ຂອງ​ເຈົ້າ ແລະ​ຄວາມ​ຄິດ​ຂອງ​ເຮົາ​ກໍ​ສູງ​ກວ່າ. ຄວາມຄິດຂອງເຈົ້າ."</w:t>
      </w:r>
    </w:p>
    <w:p/>
    <w:p>
      <w:r xmlns:w="http://schemas.openxmlformats.org/wordprocessingml/2006/main">
        <w:t xml:space="preserve">ພຣະບັນຍັດສອງ 12:9 ເພາະ​ພວກເຈົ້າ​ຍັງ​ບໍ່​ໄດ້​ມາ​ເຖິງ​ບ່ອນ​ທີ່​ເຫຼືອ​ແລະ​ມໍລະດົກ ຊຶ່ງ​ພຣະເຈົ້າຢາເວ ພຣະເຈົ້າ​ຂອງ​ພວກເຈົ້າ​ໄດ້​ປະທານ​ໃຫ້​ແກ່​ເຈົ້າ.</w:t>
      </w:r>
    </w:p>
    <w:p/>
    <w:p>
      <w:r xmlns:w="http://schemas.openxmlformats.org/wordprocessingml/2006/main">
        <w:t xml:space="preserve">ປະ ຊາ ຊົນ ຂອງ ພຣະ ເຈົ້າ ຍັງ ບໍ່ ທັນ ໄດ້ ມາ ໃນ ແຜ່ນ ດິນ ແຫ່ງ ຄໍາ ສັນ ຍາ ທີ່ ໄດ້ ສັນ ຍາ ກັບ ເຂົາ ເຈົ້າ ໂດຍ ພຣະ ຜູ້ ເປັນ ເຈົ້າ.</w:t>
      </w:r>
    </w:p>
    <w:p/>
    <w:p>
      <w:r xmlns:w="http://schemas.openxmlformats.org/wordprocessingml/2006/main">
        <w:t xml:space="preserve">1. ຄວາມສັດຊື່ຂອງພຣະເຈົ້າ: ການໄວ້ວາງໃຈໃນຄໍາສັນຍາຂອງພຣະຜູ້ເປັນເຈົ້າ</w:t>
      </w:r>
    </w:p>
    <w:p/>
    <w:p>
      <w:r xmlns:w="http://schemas.openxmlformats.org/wordprocessingml/2006/main">
        <w:t xml:space="preserve">2. ການຮຽກຮ້ອງເພື່ອສືບຕໍ່ພັກຜ່ອນ: ຊອກຫາຄວາມພໍໃຈໃນການຈັດຕຽມຂອງພະເຈົ້າ</w:t>
      </w:r>
    </w:p>
    <w:p/>
    <w:p>
      <w:r xmlns:w="http://schemas.openxmlformats.org/wordprocessingml/2006/main">
        <w:t xml:space="preserve">1. ເຮັບເຣີ 4:3-5 - ສໍາລັບພວກເຮົາຜູ້ທີ່ເຊື່ອໄດ້ເຂົ້າໄປໃນສ່ວນທີ່ເຫຼືອນັ້ນ, ຄືກັນກັບພຣະເຈົ້າໄດ້ກ່າວ, ດັ່ງທີ່ຂ້າພະເຈົ້າສາບານໃນພຣະພິໂລດຂອງຂ້າພະເຈົ້າ, ພວກເຂົາຈະບໍ່ເຂົ້າໄປໃນບ່ອນພັກຜ່ອນຂອງຂ້າພະເຈົ້າ, ເຖິງແມ່ນວ່າວຽກງານຂອງພຣະອົງຈະສໍາເລັດຕັ້ງແຕ່ການວາງຮາກຖານຂອງໂລກ.</w:t>
      </w:r>
    </w:p>
    <w:p/>
    <w:p>
      <w:r xmlns:w="http://schemas.openxmlformats.org/wordprocessingml/2006/main">
        <w:t xml:space="preserve">2. ເຢ​ເລ​ມີ​ຢາ 29:11 - ສໍາ​ລັບ​ຂ້າ​ພະ​ເຈົ້າ​ຮູ້​ວ່າ​ແຜນ​ການ​ທີ່​ຂ້າ​ພະ​ເຈົ້າ​ມີ​ສໍາ​ລັບ​ທ່ານ, ພຣະ​ຜູ້​ເປັນ​ເຈົ້າ​ປະ​ກາດ, ແຜນ​ການ​ສໍາ​ລັບ​ການ​ສະ​ຫວັດ​ດີ​ການ​ແລະ​ບໍ່​ແມ່ນ​ສໍາ​ລັບ​ຄວາມ​ຊົ່ວ, ເພື່ອ​ໃຫ້​ທ່ານ​ໃນ​ອະ​ນາ​ຄົດ​ແລະ​ຄວາມ​ຫວັງ.</w:t>
      </w:r>
    </w:p>
    <w:p/>
    <w:p>
      <w:r xmlns:w="http://schemas.openxmlformats.org/wordprocessingml/2006/main">
        <w:t xml:space="preserve">ພຣະບັນຍັດສອງ 12:10 ແຕ່​ເມື່ອ​ເຈົ້າ​ໄປ​ຂ້າມ​ແມ່ນໍ້າ​ຈໍແດນ ແລະ​ອາໄສ​ຢູ່​ໃນ​ດິນແດນ​ທີ່​ພຣະເຈົ້າຢາເວ ພຣະເຈົ້າ​ຂອງ​ເຈົ້າ​ມອບ​ໃຫ້​ເຈົ້າ​ເປັນ​ມໍຣະດົກ, ແລະ​ເມື່ອ​ພຣະອົງ​ໄດ້​ໃຫ້​ເຈົ້າ​ໄດ້​ພັກຜ່ອນ​ຈາກ​ສັດຕູ​ທັງໝົດ​ທີ່​ອ້ອມຮອບ​ເຈົ້າ​ໄວ້ ເພື່ອ​ໃຫ້​ເຈົ້າ​ຢູ່​ໃນ​ຄວາມ​ປອດໄພ;</w:t>
      </w:r>
    </w:p>
    <w:p/>
    <w:p>
      <w:r xmlns:w="http://schemas.openxmlformats.org/wordprocessingml/2006/main">
        <w:t xml:space="preserve">ເມື່ອ​ຊາວ​ອິດສະລາແອນ​ຂ້າມ​ແມ່ນໍ້າ​ຢູລະເດນ​ໄປ​ຕັ້ງ​ຖິ່ນ​ຖານ​ຢູ່​ໃນ​ດິນແດນ​ທີ່​ພຣະເຈົ້າ​ໄດ້​ສັນຍາ​ໄວ້​ກັບ​ພວກເຂົາ​ແລ້ວ ພວກເຂົາ​ຈະ​ໄດ້​ພັກຜ່ອນ​ຈາກ​ສັດຕູ​ແລະ​ສັນຕິສຸກ.</w:t>
      </w:r>
    </w:p>
    <w:p/>
    <w:p>
      <w:r xmlns:w="http://schemas.openxmlformats.org/wordprocessingml/2006/main">
        <w:t xml:space="preserve">1. ຄໍາສັນຍາຂອງພຣະເຈົ້າກ່ຽວກັບການພັກຜ່ອນແລະຄວາມປອດໄພ</w:t>
      </w:r>
    </w:p>
    <w:p/>
    <w:p>
      <w:r xmlns:w="http://schemas.openxmlformats.org/wordprocessingml/2006/main">
        <w:t xml:space="preserve">2. ການປົກປ້ອງແລະພອນຂອງພຣະເຈົ້າ</w:t>
      </w:r>
    </w:p>
    <w:p/>
    <w:p>
      <w:r xmlns:w="http://schemas.openxmlformats.org/wordprocessingml/2006/main">
        <w:t xml:space="preserve">1. ເອຊາຢາ 26:3 —ເຈົ້າ​ຈະ​ຢູ່​ໃນ​ຄວາມ​ສະຫງົບ​ສຸກ​ທຸກ​ຄົນ​ທີ່​ວາງໃຈ​ໃນ​ເຈົ້າ ແລະ​ທຸກ​ຄົນ​ທີ່​ຄິດ​ຢູ່​ກັບ​ເຈົ້າ!</w:t>
      </w:r>
    </w:p>
    <w:p/>
    <w:p>
      <w:r xmlns:w="http://schemas.openxmlformats.org/wordprocessingml/2006/main">
        <w:t xml:space="preserve">2. ຄຳເພງ 91:4 - ພຣະອົງ​ຈະ​ປົກ​ເຈົ້າ​ດ້ວຍ​ຂົນ​ຂອງ​ພຣະອົງ. ພຣະອົງ​ຈະ​ໃຫ້​ເຈົ້າ​ຢູ່​ກັບ​ປີກ​ຂອງ​ພຣະອົງ. ຄຳ​ສັນຍາ​ທີ່​ຊື່ສັດ​ຂອງ​ພຣະອົງ​ເປັນ​ລົດ​ຫຸ້ມ​ເກາະ ​ແລະ ການ​ປົກ​ປ້ອງ​ຂອງ​ທ່ານ.</w:t>
      </w:r>
    </w:p>
    <w:p/>
    <w:p>
      <w:r xmlns:w="http://schemas.openxmlformats.org/wordprocessingml/2006/main">
        <w:t xml:space="preserve">ພຣະບັນຍັດສອງ 12:11 ແລ້ວ​ຈະ​ມີ​ບ່ອນ​ໜຶ່ງ​ທີ່​ພຣະເຈົ້າຢາເວ ພຣະເຈົ້າ​ຂອງ​ເຈົ້າ​ຈະ​ເລືອກ​ເອົາ​ເພື່ອ​ໃຫ້​ຊື່​ຂອງ​ພຣະອົງ​ຢູ່​ທີ່​ນັ້ນ; ເຈົ້າຈະເອົາສິ່ງທີ່ເຮົາສັ່ງເຈົ້າມາບ່ອນນັ້ນ; ເຄື່ອງ​ເຜົາ​ບູຊາ​ຂອງ​ເຈົ້າ, ແລະ​ເຄື່ອງ​ບູຊາ​ຂອງ​ເຈົ້າ, ສ່ວນ​ສິບ​ຂອງ​ເຈົ້າ, ແລະ​ເຄື່ອງ​ຖວາຍ​ຫົວ​ເທິງ​ມື​ຂອງ​ເຈົ້າ, ແລະ​ຄຳ​ສາບານ​ທີ່​ເຈົ້າ​ເລືອກ​ທັງ​ໝົດ​ທີ່​ເຈົ້າ​ສາບານ​ຕໍ່​ພຣະ​ຜູ້​ເປັນ​ເຈົ້າ:</w:t>
      </w:r>
    </w:p>
    <w:p/>
    <w:p>
      <w:r xmlns:w="http://schemas.openxmlformats.org/wordprocessingml/2006/main">
        <w:t xml:space="preserve">ພຣະ​ເຈົ້າ​ສັ່ງ​ໃຫ້​ປະ​ຊາ​ຊົນ​ຂອງ​ພຣະ​ອົງ​ເອົາ​ເຄື່ອງ​ເຜົາ​ບູຊາ​ຂອງ​ເຂົາ​ເຈົ້າ​ເປັນ​ເຄື່ອງ​ເຜົາ​ບູຊາ, ການ​ເສຍ​ສະ​ລະ, ສ່ວນ​ສິບ, ເຄື່ອງ​ເຜົາ​ບູ​ຊາ, ແລະ​ສາ​ບານ​ໄປ​ບ່ອນ​ທີ່​ພຣະ​ອົງ​ໄດ້​ເລືອກ.</w:t>
      </w:r>
    </w:p>
    <w:p/>
    <w:p>
      <w:r xmlns:w="http://schemas.openxmlformats.org/wordprocessingml/2006/main">
        <w:t xml:space="preserve">1. ການຮຽນຮູ້ທີ່ຈະດໍາລົງຊີວິດຕາມພຣະບັນຍັດຂອງພຣະຜູ້ເປັນເຈົ້າ</w:t>
      </w:r>
    </w:p>
    <w:p/>
    <w:p>
      <w:r xmlns:w="http://schemas.openxmlformats.org/wordprocessingml/2006/main">
        <w:t xml:space="preserve">2. ດຳລົງຊີວິດດ້ວຍຄວາມກະຕັນຍູ ແລະ ການເຊື່ອຟັງ</w:t>
      </w:r>
    </w:p>
    <w:p/>
    <w:p>
      <w:r xmlns:w="http://schemas.openxmlformats.org/wordprocessingml/2006/main">
        <w:t xml:space="preserve">1. Ephesians 2:10 - ສໍາລັບພວກເຮົາແມ່ນ workmanship ຂອງພຣະອົງ, ສ້າງຂຶ້ນໃນພຣະເຢຊູຄຣິດສໍາລັບວຽກງານທີ່ດີ, ທີ່ພຣະເຈົ້າໄດ້ກະກຽມໄວ້ລ່ວງຫນ້າ, ທີ່ພວກເຮົາຄວນຈະຍ່າງໃນໃຫ້ເຂົາເຈົ້າ.</w:t>
      </w:r>
    </w:p>
    <w:p/>
    <w:p>
      <w:r xmlns:w="http://schemas.openxmlformats.org/wordprocessingml/2006/main">
        <w:t xml:space="preserve">2. ຄຳເພງ 119:105 - ຖ້ອຍຄຳ​ຂອງ​ພຣະອົງ​ເປັນ​ໂຄມໄຟ​ໃສ່​ຕີນ​ຂອງ​ຂ້ານ້ອຍ ແລະ​ເປັນ​ແສງ​ສະຫວ່າງ​ສູ່​ເສັ້ນທາງ​ຂອງ​ຂ້ານ້ອຍ.</w:t>
      </w:r>
    </w:p>
    <w:p/>
    <w:p>
      <w:r xmlns:w="http://schemas.openxmlformats.org/wordprocessingml/2006/main">
        <w:t xml:space="preserve">ພຣະບັນຍັດສອງ 12:12 ແລະ​ພວກເຈົ້າ​ຈະ​ຊົມຊື່ນ​ຍິນດີ​ຕໍ່ໜ້າ​ພຣະເຈົ້າຢາເວ ພຣະເຈົ້າ​ຂອງ​ພວກເຈົ້າ, ເຈົ້າ, ແລະ​ລູກຊາຍ​ຂອງ​ເຈົ້າ, ລູກ​ສາວ​ຂອງ​ເຈົ້າ, ແລະ​ຄົນຮັບໃຊ້​ຂອງເຈົ້າ, ແລະ​ຍິງສາວ​ຂອງເຈົ້າ, ແລະ​ຊາວ​ເລວີ​ທີ່​ຢູ່​ໃນ​ປະຕູ​ຂອງເຈົ້າ. ເພາະ​ວ່າ​ລາວ​ບໍ່​ມີ​ສ່ວນ​ຫຼື​ມໍລະດົກ​ກັບ​ເຈົ້າ.</w:t>
      </w:r>
    </w:p>
    <w:p/>
    <w:p>
      <w:r xmlns:w="http://schemas.openxmlformats.org/wordprocessingml/2006/main">
        <w:t xml:space="preserve">ຂໍ້​ນີ້​ສັ່ງ​ໃຫ້​ຊາວ​ອິດສະລາແອນ​ຊົມຊື່ນ​ຍິນດີ​ຕໍ່​ພຣະ​ພັກ​ຂອງ​ພຣະ​ຜູ້​ເປັນ​ເຈົ້າ ແລະ​ໃຫ້​ມີ​ສະມາຊິກ​ທັງ​ໝົດ​ໃນ​ຄອບຄົວ​ຂອງ​ເຂົາ​ເຈົ້າ ລວມທັງ​ຄົນ​ຮັບໃຊ້ ແລະ​ຊາວ​ເລວີ.</w:t>
      </w:r>
    </w:p>
    <w:p/>
    <w:p>
      <w:r xmlns:w="http://schemas.openxmlformats.org/wordprocessingml/2006/main">
        <w:t xml:space="preserve">1. ປິຕິຍິນດີໃນພຣະຜູ້ເປັນເຈົ້າ: ເປັນຫຍັງພວກເຮົາຄວນສະເຫຼີມສະຫຼອງຮ່ວມກັນ</w:t>
      </w:r>
    </w:p>
    <w:p/>
    <w:p>
      <w:r xmlns:w="http://schemas.openxmlformats.org/wordprocessingml/2006/main">
        <w:t xml:space="preserve">2. ການດຳລົງຊີວິດຢ່າງເອື້ອເຟື້ອເພື່ອແຜ່: ຜົນປະໂຫຍດຂອງການແບ່ງປັນກັບຜູ້ອື່ນ</w:t>
      </w:r>
    </w:p>
    <w:p/>
    <w:p>
      <w:r xmlns:w="http://schemas.openxmlformats.org/wordprocessingml/2006/main">
        <w:t xml:space="preserve">1. ໂກໂລດ 3:17 - ແລະ​ການ​ທີ່​ເຈົ້າ​ເຮັດ​ອັນ​ໃດ​ກໍ​ຕາມ, ບໍ່​ວ່າ​ຈະ​ເຮັດ​ດ້ວຍ​ຖ້ອຍຄຳ​ຫຼື​ການ​ກະທຳ, ຈົ່ງ​ເຮັດ​ທຸກ​ສິ່ງ​ໃນ​ພຣະນາມ​ຂອງ​ອົງພຣະ​ເຢຊູ​ຄຣິດເຈົ້າ, ໂດຍ​ການ​ຂອບພຣະຄຸນ​ພຣະເຈົ້າ​ອົງ​ເປັນ​ພຣະບິດາເຈົ້າ​ໂດຍ​ທາງ​ພຣະອົງ.</w:t>
      </w:r>
    </w:p>
    <w:p/>
    <w:p>
      <w:r xmlns:w="http://schemas.openxmlformats.org/wordprocessingml/2006/main">
        <w:t xml:space="preserve">2. ຟີລິບ 4:4 - ປິຕິຍິນດີໃນພຣະຜູ້ເປັນເຈົ້າສະເໝີ. ຂ້ອຍຈະເວົ້າອີກວ່າ: ປິຕິຍິນດີ!</w:t>
      </w:r>
    </w:p>
    <w:p/>
    <w:p>
      <w:r xmlns:w="http://schemas.openxmlformats.org/wordprocessingml/2006/main">
        <w:t xml:space="preserve">ພຣະບັນຍັດສອງ 12:13 ຈົ່ງ​ລະວັງ​ຕົວ​ເອງ​ວ່າ ຢ່າ​ຖວາຍ​ເຄື່ອງ​ເຜົາ​ບູຊາ​ໃນ​ທຸກ​ບ່ອນ​ທີ່​ເຈົ້າ​ເຫັນ.</w:t>
      </w:r>
    </w:p>
    <w:p/>
    <w:p>
      <w:r xmlns:w="http://schemas.openxmlformats.org/wordprocessingml/2006/main">
        <w:t xml:space="preserve">ຂໍ້​ນີ້​ກະຕຸ້ນ​ຜູ້​ຄົນ​ໃຫ້​ຄິດ​ເຖິງ​ບ່ອນ​ທີ່​ເຂົາ​ເຈົ້າ​ຖວາຍ​ເຄື່ອງ​ເຜົາ​ບູຊາ ແລະ​ຢ່າ​ຖວາຍ​ໃນ​ບ່ອນ​ທີ່​ເຂົາ​ເຈົ້າ​ເຫັນ.</w:t>
      </w:r>
    </w:p>
    <w:p/>
    <w:p>
      <w:r xmlns:w="http://schemas.openxmlformats.org/wordprocessingml/2006/main">
        <w:t xml:space="preserve">1. ຖວາຍຂອງຂວັນຂອງເຈົ້າໃຫ້ພະເຈົ້າດ້ວຍຄວາມຫ່ວງໃຍ ແລະຕັ້ງໃຈ</w:t>
      </w:r>
    </w:p>
    <w:p/>
    <w:p>
      <w:r xmlns:w="http://schemas.openxmlformats.org/wordprocessingml/2006/main">
        <w:t xml:space="preserve">2. ບ່ອນທີ່ທ່ານສະເຫນີຈະສະທ້ອນເຖິງຄວາມອຸທິດຕົນຂອງເຈົ້າຕໍ່ພຣະເຈົ້າ</w:t>
      </w:r>
    </w:p>
    <w:p/>
    <w:p>
      <w:r xmlns:w="http://schemas.openxmlformats.org/wordprocessingml/2006/main">
        <w:t xml:space="preserve">1. ມັດທາຍ 6:21 ເພາະ​ວ່າ​ຊັບ​ສົມບັດ​ຂອງ​ເຈົ້າ​ຢູ່​ໃສ, ຫົວ​ໃຈ​ຂອງ​ເຈົ້າ​ຈະ​ຢູ່​ທີ່​ນັ້ນ.</w:t>
      </w:r>
    </w:p>
    <w:p/>
    <w:p>
      <w:r xmlns:w="http://schemas.openxmlformats.org/wordprocessingml/2006/main">
        <w:t xml:space="preserve">2 ໂຣມ 12:1 ສະນັ້ນ, ອ້າຍ​ເອື້ອຍ​ນ້ອງ​ທັງຫລາຍ​ເອີຍ, ດ້ວຍ​ຄວາມ​ເມດຕາ​ຂອງ​ພຣະ​ເຈົ້າ, ຈົ່ງ​ຖວາຍ​ຮ່າງກາຍ​ຂອງ​ພວກ​ເຈົ້າ​ເປັນ​ເຄື່ອງ​ບູຊາ​ທີ່​ມີ​ຊີວິດ​ຢູ່, ບໍລິສຸດ ແລະ​ເປັນ​ທີ່​ພໍພຣະໄທ​ຂອງ​ພຣະ​ເຈົ້າ ອັນ​ນີ້​ຄື​ການ​ນະມັດສະການ​ແທ້​ແລະ​ຖືກຕ້ອງ​ຂອງ​ພວກເຈົ້າ.</w:t>
      </w:r>
    </w:p>
    <w:p/>
    <w:p>
      <w:r xmlns:w="http://schemas.openxmlformats.org/wordprocessingml/2006/main">
        <w:t xml:space="preserve">ພຣະບັນຍັດສອງ 12:14 ແຕ່​ໃນ​ບ່ອນ​ທີ່​ພຣະເຈົ້າຢາເວ​ຈະ​ເລືອກ​ເອົາ​ໃນ​ເຜົ່າ​ໜຶ່ງ​ຂອງ​ເຈົ້າ, ເຈົ້າ​ຈົ່ງ​ຖວາຍ​ເຄື່ອງ​ເຜົາ​ບູຊາ​ຂອງ​ເຈົ້າ ແລະ​ເຈົ້າ​ຈະ​ເຮັດ​ຕາມ​ທີ່​ເຮົາ​ສັ່ງ​ເຈົ້າ.</w:t>
      </w:r>
    </w:p>
    <w:p/>
    <w:p>
      <w:r xmlns:w="http://schemas.openxmlformats.org/wordprocessingml/2006/main">
        <w:t xml:space="preserve">ພຣະ​ເຈົ້າ​ສັ່ງ​ໃຫ້​ປະ​ຊາ​ຊົນ​ຂອງ​ພຣະ​ອົງ​ໃຫ້​ເຜົາ​ໄຫມ້​ຂອງ​ເຂົາ​ເຈົ້າ​ໃນ​ສະ​ຖານ​ທີ່​ທີ່​ພຣະ​ອົງ​ໄດ້​ເລືອກ, ຊຶ່ງ​ຢູ່​ພາຍ​ໃນ​ຫນຶ່ງ​ຂອງ​ຊົນ​ເຜົ່າ​ຂອງ​ເຂົາ​ເຈົ້າ.</w:t>
      </w:r>
    </w:p>
    <w:p/>
    <w:p>
      <w:r xmlns:w="http://schemas.openxmlformats.org/wordprocessingml/2006/main">
        <w:t xml:space="preserve">1. ການເຊື່ອຟັງຄຳສັ່ງຂອງພະເຈົ້ານຳມາໃຫ້ພອນແນວໃດ</w:t>
      </w:r>
    </w:p>
    <w:p/>
    <w:p>
      <w:r xmlns:w="http://schemas.openxmlformats.org/wordprocessingml/2006/main">
        <w:t xml:space="preserve">2. ການອຸທິດຖວາຍເຄື່ອງບູຊາຂອງພວກເຮົາໃຫ້ແກ່ພຣະຜູ້ເປັນເຈົ້າ</w:t>
      </w:r>
    </w:p>
    <w:p/>
    <w:p>
      <w:r xmlns:w="http://schemas.openxmlformats.org/wordprocessingml/2006/main">
        <w:t xml:space="preserve">1. ສຸພາສິດ 3:5-6 - ຈົ່ງວາງໃຈໃນພຣະຜູ້ເປັນເຈົ້າດ້ວຍສຸດໃຈຂອງເຈົ້າ ແລະຢ່າອີງໃສ່ຄວາມເຂົ້າໃຈຂອງເຈົ້າເອງ; ໃນ​ທຸກ​ວິທີ​ທາງ​ຂອງ​ເຈົ້າ​ຍອມ​ຢູ່​ໃຕ້​ພະອົງ ແລະ​ພະອົງ​ຈະ​ເຮັດ​ໃຫ້​ເສັ້ນທາງ​ຂອງ​ເຈົ້າ​ຊື່​ສັດ.</w:t>
      </w:r>
    </w:p>
    <w:p/>
    <w:p>
      <w:r xmlns:w="http://schemas.openxmlformats.org/wordprocessingml/2006/main">
        <w:t xml:space="preserve">2. ເຮັບເຣີ 13:15-16 - ດັ່ງນັ້ນ, ໂດຍຜ່ານພຣະເຢຊູ, ໃຫ້ພວກເຮົາສືບຕໍ່ສະເຫນີໃຫ້ພຣະເຈົ້າເປັນການເສຍສະລະຂອງສັນລະເສີນຫມາກໄມ້ຂອງປາກທີ່ເປີດເຜີຍຊື່ຂອງພຣະອົງ. ແລະ​ຢ່າ​ລືມ​ທີ່​ຈະ​ເຮັດ​ຄວາມ​ດີ​ແລະ​ແບ່ງ​ປັນ​ກັບ​ຄົນ​ອື່ນ, ເພາະ​ວ່າ​ດ້ວຍ​ການ​ເສຍ​ສະ​ລະ​ເຊັ່ນ​ນັ້ນ​ພຣະ​ເຈົ້າ​ພໍ​ໃຈ.</w:t>
      </w:r>
    </w:p>
    <w:p/>
    <w:p>
      <w:r xmlns:w="http://schemas.openxmlformats.org/wordprocessingml/2006/main">
        <w:t xml:space="preserve">ພຣະບັນຍັດສອງ 12:15 ເຖິງ​ແມ່ນ​ວ່າ​ເຈົ້າ​ສາມາດ​ຂ້າ ແລະ​ກິນ​ຊີ້ນ​ໃນ​ປະຕູ​ເມືອງ​ທັງໝົດ​ຂອງ​ເຈົ້າ, ຕາມ​ພຣະ​ພອນ​ຂອງ​ພຣະເຈົ້າຢາເວ ພຣະເຈົ້າ​ຂອງ​ເຈົ້າ ທີ່​ພຣະອົງ​ໄດ້​ປະທານ​ໃຫ້​ເຈົ້າ​ນັ້ນ, ຄົນ​ທີ່​ບໍ່​ສະອາດ ແລະ​ຄົນ​ສະອາດ​ກໍ​ຈະ​ກິນ​ມັນ​ໄດ້​ຕາມ​ພຣະບັນຍັດ​ຂອງ​ພຣະເຈົ້າ. , ແລະເປັນຂອງ hart ໄດ້.</w:t>
      </w:r>
    </w:p>
    <w:p/>
    <w:p>
      <w:r xmlns:w="http://schemas.openxmlformats.org/wordprocessingml/2006/main">
        <w:t xml:space="preserve">ຂໍ້ພຣະຄຳພີນີ້ຮຽກຮ້ອງໃຫ້ຜູ້ເຊື່ອຖືໄດ້ຮັບພອນທັງໝົດທີ່ພຣະເຈົ້າປະທານໃຫ້, ໃນຂະນະທີ່ມີສະຕິໃນສິ່ງທີ່ສະອາດແລະບໍ່ສະອາດ.</w:t>
      </w:r>
    </w:p>
    <w:p/>
    <w:p>
      <w:r xmlns:w="http://schemas.openxmlformats.org/wordprocessingml/2006/main">
        <w:t xml:space="preserve">1. ປິຕິຍິນດີໃນພອນຂອງພຣະຜູ້ເປັນເຈົ້າ</w:t>
      </w:r>
    </w:p>
    <w:p/>
    <w:p>
      <w:r xmlns:w="http://schemas.openxmlformats.org/wordprocessingml/2006/main">
        <w:t xml:space="preserve">2. ດຳລົງຊີວິດທີ່ສະອາດ ແລະບໍລິສຸດ</w:t>
      </w:r>
    </w:p>
    <w:p/>
    <w:p>
      <w:r xmlns:w="http://schemas.openxmlformats.org/wordprocessingml/2006/main">
        <w:t xml:space="preserve">1. ເອເຟດ 5:3-5 ແຕ່​ໃນ​ບັນ​ດາ​ພວກ​ທ່ານ​ຕ້ອງ​ບໍ່​ມີ​ການ​ລ່ວງ​ລະ​ເມີດ​ທາງ​ເພດ, ຫຼື​ຄວາມ​ຊົ່ວ​ຮ້າຍ, ຫລື ຄວາມ​ໂລບ, ເພາະ​ສິ່ງ​ເຫລົ່າ​ນີ້​ບໍ່​ເໝາະ​ສົມ​ສຳ​ລັບ​ປະ​ຊາ​ຊົນ​ບໍ​ລິ​ສຸດ​ຂອງ​ພຣະ​ເຈົ້າ. ທັງ​ບໍ່​ຄວນ​ມີ​ການ​ດູຖູກ​ຫຍາບ​ຄາຍ, ເວົ້າ​ໂງ່ໆ ຫຼື​ເວົ້າ​ຕະຫຼົກ​ຫຍາບ​ຄາຍ, ເຊິ່ງ​ເປັນ​ສິ່ງ​ທີ່​ນອກ​ຈາກ​ບ່ອນ, ແຕ່​ເປັນ​ການ​ຂອບ​ໃຈ​ແທນ. ສໍາລັບເລື່ອງນີ້, ເຈົ້າສາມາດຫມັ້ນໃຈໄດ້ວ່າ: ບໍ່ມີຄົນຜິດສິນລະທໍາ, ບໍ່ສະອາດຫຼືໂລບ, ບຸກຄົນດັ່ງກ່າວເປັນ idolater ມີມໍລະດົກໃດໆໃນອານາຈັກຂອງພຣະຄຣິດແລະຂອງພຣະເຈົ້າ.</w:t>
      </w:r>
    </w:p>
    <w:p/>
    <w:p>
      <w:r xmlns:w="http://schemas.openxmlformats.org/wordprocessingml/2006/main">
        <w:t xml:space="preserve">2 ຟີລິບປອຍ 4:6 ຢ່າ​ກັງວົນ​ກັບ​ສິ່ງ​ໃດ​ເລີຍ, ແຕ່​ໃນ​ທຸກ​ສະຖານະການ, ດ້ວຍ​ການ​ອະທິຖານ​ແລະ​ການ​ອ້ອນວອນ, ດ້ວຍ​ການ​ຂອບພຣະຄຸນ, ຈົ່ງ​ສະເໜີ​ຄຳ​ຂໍ​ຂອງ​ເຈົ້າ​ຕໍ່​ພຣະເຈົ້າ.</w:t>
      </w:r>
    </w:p>
    <w:p/>
    <w:p>
      <w:r xmlns:w="http://schemas.openxmlformats.org/wordprocessingml/2006/main">
        <w:t xml:space="preserve">ພຣະບັນຍັດສອງ 12:16 ພວກເຈົ້າ​ເທົ່ານັ້ນ​ທີ່​ຈະ​ບໍ່​ກິນ​ເລືອດ. ເຈົ້າຈະຖອກມັນລົງເທິງແຜ່ນດິນໂລກເປັນນໍ້າ.</w:t>
      </w:r>
    </w:p>
    <w:p/>
    <w:p>
      <w:r xmlns:w="http://schemas.openxmlformats.org/wordprocessingml/2006/main">
        <w:t xml:space="preserve">ປະຊາຊົນ​ຂອງ​ພະເຈົ້າ​ບໍ່​ຄວນ​ກິນ​ເລືອດ​ສັດ ແຕ່​ຕ້ອງ​ຖອກ​ເລືອດ​ໃສ່​ພື້ນ​ດິນ​ຄື​ກັບ​ນໍ້າ.</w:t>
      </w:r>
    </w:p>
    <w:p/>
    <w:p>
      <w:r xmlns:w="http://schemas.openxmlformats.org/wordprocessingml/2006/main">
        <w:t xml:space="preserve">1: ຄວາມສໍາພັນຂອງພວກເຮົາກັບພຣະເຈົ້າຄວນອີງໃສ່ການເຄົາລົບພຣະບັນຍັດຂອງພຣະອົງ, ລວມທັງການບໍ່ກິນເລືອດຂອງສັດ.</w:t>
      </w:r>
    </w:p>
    <w:p/>
    <w:p>
      <w:r xmlns:w="http://schemas.openxmlformats.org/wordprocessingml/2006/main">
        <w:t xml:space="preserve">2: ເຮົາ​ຕ້ອງ​ມີ​ສະຕິ​ໃນ​ຄວາມ​ສັກສິດ​ຂອງ​ຊີວິດ​ທັງ​ປວງ ແລະ​ສະແດງ​ຄວາມ​ຄາລະວະ​ເຖິງ​ແຕ່​ການ​ກະທຳ​ທີ່​ນ້ອຍ​ທີ່​ສຸດ.</w:t>
      </w:r>
    </w:p>
    <w:p/>
    <w:p>
      <w:r xmlns:w="http://schemas.openxmlformats.org/wordprocessingml/2006/main">
        <w:t xml:space="preserve">1 ລະບຽບ^ພວກເລວີ 17:12 “ດັ່ງນັ້ນ ຂ້າພະເຈົ້າ​ຈຶ່ງ​ເວົ້າ​ກັບ​ປະຊາຊົນ​ອິດສະຣາເອນ​ວ່າ, ບໍ່ມີ​ຜູ້ໃດ​ໃນ​ພວກ​ເຈົ້າ​ຈະ​ກິນ​ເລືອດ ແລະ​ຄົນ​ຕ່າງດ້າວ​ທີ່​ອາໄສ​ຢູ່​ໃນ​ພວກ​ເຈົ້າ​ຈະ​ບໍ່​ກິນ​ເລືອດ.</w:t>
      </w:r>
    </w:p>
    <w:p/>
    <w:p>
      <w:r xmlns:w="http://schemas.openxmlformats.org/wordprocessingml/2006/main">
        <w:t xml:space="preserve">2: Genesis 9:4 "ແຕ່ວ່າທ່ານຈະບໍ່ກິນຊີ້ນດ້ວຍຊີວິດຂອງມັນ, ນັ້ນແມ່ນ, ເລືອດຂອງມັນ."</w:t>
      </w:r>
    </w:p>
    <w:p/>
    <w:p>
      <w:r xmlns:w="http://schemas.openxmlformats.org/wordprocessingml/2006/main">
        <w:t xml:space="preserve">ພຣະບັນຍັດສອງ 12:17 ຢ່າ​ກິນ​ເຂົ້າ​ສ່ວນ​ສິບ​ຂອງ​ສາລີ​ຂອງ​ເຈົ້າ, ຫລື​ເຫຼົ້າ​ແວງ, ຫລື​ນ້ຳມັນ​ຂອງ​ເຈົ້າ, ຫລື​ລູກ​ທຳອິດ​ຂອງ​ຝູງ​ງົວ​ຂອງເຈົ້າ ຫລື​ຝູງ​ສັດ​ຂອງ​ເຈົ້າ, ຫລື​ຄຳ​ປະຕິຍານ​ໃດໆ​ທີ່​ເຈົ້າ​ສາບານ, ຫລື​ຕາມ​ຄວາມ​ເຕັມໃຈ​ຂອງເຈົ້າ. ຖວາຍບູຊາ, ຫຼືເຄື່ອງບູຊາດ້ວຍມືຂອງເຈົ້າ</w:t>
      </w:r>
    </w:p>
    <w:p/>
    <w:p>
      <w:r xmlns:w="http://schemas.openxmlformats.org/wordprocessingml/2006/main">
        <w:t xml:space="preserve">ພະເຈົ້າ​ສັ່ງ​ວ່າ​ບໍ່​ຄວນ​ກິນ​ເຂົ້າ​ສ່ວນ​ສິບ​ຂອງ​ສາລີ, ເຫຼົ້າ​ແວງ, ນ້ຳມັນ, ຝູງ​ສັດ, ຝູງ​ແກະ, ປະຕິຍານ, ເຄື່ອງ​ຖວາຍ​ທີ່​ເຕັມ​ໃຈ, ແລະ​ເຄື່ອງ​ຖວາຍ​ເຄື່ອງ​ເຜົາ​ບູຊາ​ໃນ​ປະຕູ​ເມືອງ.</w:t>
      </w:r>
    </w:p>
    <w:p/>
    <w:p>
      <w:r xmlns:w="http://schemas.openxmlformats.org/wordprocessingml/2006/main">
        <w:t xml:space="preserve">1. ຄວາມສຳຄັນຂອງການເຊື່ອຟັງພະຄຳຂອງພະເຈົ້າ</w:t>
      </w:r>
    </w:p>
    <w:p/>
    <w:p>
      <w:r xmlns:w="http://schemas.openxmlformats.org/wordprocessingml/2006/main">
        <w:t xml:space="preserve">2. ພອນແຫ່ງການຖວາຍແກ່ພຣະເຈົ້າ</w:t>
      </w:r>
    </w:p>
    <w:p/>
    <w:p>
      <w:r xmlns:w="http://schemas.openxmlformats.org/wordprocessingml/2006/main">
        <w:t xml:space="preserve">10 ພຣະບັນຍັດສອງ 10:12-13 “ບັດນີ້ ຊາດ​ອິດສະຣາເອນ​ເອີຍ ພຣະເຈົ້າຢາເວ ພຣະເຈົ້າ​ຂອງ​ເຈົ້າ​ຮຽກຮ້ອງ​ຫຍັງ​ຈາກ​ເຈົ້າ, ແຕ່​ຈົ່ງ​ຢຳເກງ​ພຣະເຈົ້າຢາເວ ພຣະເຈົ້າ​ຂອງ​ເຈົ້າ ຈົ່ງ​ເດີນ​ໄປ​ໃນ​ທຸກ​ທາງ​ຂອງ​ພຣະອົງ ແລະ​ຮັກ​ພຣະອົງ ເພື່ອ​ຮັບໃຊ້​ພຣະເຈົ້າຢາເວ ພຣະເຈົ້າ​ຂອງ​ພວກເຈົ້າ. ດ້ວຍ​ສຸດ​ໃຈ​ຂອງ​ເຈົ້າ ແລະ​ດ້ວຍ​ສຸດ​ຈິດ​ວິນ​ຍານ​ຂອງ​ເຈົ້າ.</w:t>
      </w:r>
    </w:p>
    <w:p/>
    <w:p>
      <w:r xmlns:w="http://schemas.openxmlformats.org/wordprocessingml/2006/main">
        <w:t xml:space="preserve">2 ມາລາກີ 3:10 “ຈົ່ງ​ເອົາ​ສ່ວນ​ສິບ​ເຕັມ​ເຂົ້າ​ໄປ​ໃນ​ຄັງ​ເກັບ ເພື່ອ​ວ່າ​ຈະ​ມີ​ອາຫານ​ຢູ່​ໃນ​ເຮືອນ​ຂອງ​ເຮົາ ແລະ​ດ້ວຍ​ເຫດ​ນີ້​ອົງພຣະ​ຜູ້​ເປັນເຈົ້າ​ອົງ​ຊົງຣິດ​ອຳນາດ​ຍິ່ງໃຫຍ່​ກ່າວ​ວ່າ ຖ້າ​ເຮົາ​ບໍ່​ຍອມ​ເປີດ​ປະຕູ​ສະຫວັນ​ໃຫ້​ເຈົ້າ. ແລະ​ຖອກ​ພຣະ​ພອນ​ໃຫ້​ເຈົ້າ​ຈົນ​ກວ່າ​ບໍ່​ມີ​ຄວາມ​ຕ້ອງ​ການ​ອີກ.</w:t>
      </w:r>
    </w:p>
    <w:p/>
    <w:p>
      <w:r xmlns:w="http://schemas.openxmlformats.org/wordprocessingml/2006/main">
        <w:t xml:space="preserve">ພຣະບັນຍັດສອງ 12:18 ແຕ່​ເຈົ້າ​ຕ້ອງ​ກິນ​ອາຫານ​ເຫຼົ່ານັ້ນ​ຕໍ່ໜ້າ​ພຣະເຈົ້າຢາເວ ພຣະເຈົ້າ​ຂອງ​ເຈົ້າ ໃນ​ບ່ອນ​ທີ່​ພຣະເຈົ້າຢາເວ ພຣະເຈົ້າ​ຂອງ​ເຈົ້າ​ຈະ​ເລືອກ​ເອົາ, ເຈົ້າ, ລູກຊາຍ, ລູກສາວ​ຂອງເຈົ້າ, ເຈົ້ານາຍ, ເຈົ້າຍິງ​ຂອງເຈົ້າ, ແລະ​ຊາວ​ເລວີ​ທີ່​ຢູ່​ພາຍ​ໃນ​ຂອງເຈົ້າ. ປະຕູ: ແລະເຈົ້າຈະປິຕິຍິນດີຕໍ່ພຣະພັກພຣະຜູ້ເປັນເຈົ້າພຣະເຈົ້າຂອງເຈົ້າໃນທຸກສິ່ງທີ່ເຈົ້າວາງມືຂອງເຈົ້າ.</w:t>
      </w:r>
    </w:p>
    <w:p/>
    <w:p>
      <w:r xmlns:w="http://schemas.openxmlformats.org/wordprocessingml/2006/main">
        <w:t xml:space="preserve">ຂໍ້ພຣະຄຳພີນີ້ຊຸກຍູ້ໃຫ້ພວກເຮົາຂອບໃຈ ແລະ ປິຕິຍິນດີຕໍ່ພຣະພັກພຣະຜູ້ເປັນເຈົ້າໂດຍການກິນອາຫານທີ່ພຣະອົງໄດ້ຈັດຫາໃຫ້ເຮົາໃນສະຖານທີ່ທີ່ພຣະອົງເລືອກ.</w:t>
      </w:r>
    </w:p>
    <w:p/>
    <w:p>
      <w:r xmlns:w="http://schemas.openxmlformats.org/wordprocessingml/2006/main">
        <w:t xml:space="preserve">1: ປິຕິຍິນດີໃນການສະຫນອງຂອງພຣະຜູ້ເປັນເຈົ້າ</w:t>
      </w:r>
    </w:p>
    <w:p/>
    <w:p>
      <w:r xmlns:w="http://schemas.openxmlformats.org/wordprocessingml/2006/main">
        <w:t xml:space="preserve">2: ການ​ຂອບ​ໃຈ​ພຣະ​ຜູ້​ເປັນ​ເຈົ້າ</w:t>
      </w:r>
    </w:p>
    <w:p/>
    <w:p>
      <w:r xmlns:w="http://schemas.openxmlformats.org/wordprocessingml/2006/main">
        <w:t xml:space="preserve">1: ມັດທາຍ 6:31-33 - ເພາະສະນັ້ນ, ຢ່າກັງວົນ, ໂດຍກ່າວວ່າ, 'ພວກເຮົາຈະກິນຫຍັງ?' ຫຼື 'ພວກເຮົາຈະດື່ມຫຍັງ?' ຫຼື 'ພວກເຮົາຈະໃສ່ຫຍັງ?' ເພາະ​ຄົນ​ຕ່າງ​ຊາດ​ສະ​ແຫວງ​ຫາ​ສິ່ງ​ທັງ​ປວງ​ເຫຼົ່າ​ນີ້, ແລະ​ພຣະ​ບິ​ດາ​ຂອງ​ທ່ານ​ທີ່​ສະ​ຫວັນ​ຮູ້​ວ່າ​ທ່ານ​ຕ້ອງ​ການ​ມັນ​ທັງ​ຫມົດ.</w:t>
      </w:r>
    </w:p>
    <w:p/>
    <w:p>
      <w:r xmlns:w="http://schemas.openxmlformats.org/wordprocessingml/2006/main">
        <w:t xml:space="preserve">2: Psalm 100:4 — ເຂົ້າ​ໄປ​ໃນ​ປະ​ຕູ​ຂອງ​ພຣະ​ອົງ​ດ້ວຍ​ການ​ຂອບ​ໃຈ, ແລະ​ສານ​ຂອງ​ພຣະ​ອົງ​ດ້ວຍ​ການ​ສັນ​ລະ​ເສີນ! ຂໍ​ຂອບ​ໃຈ​ລາວ; ອວຍ​ພອນ​ພຣະ​ນາມ​ຂອງ​ພຣະ​ອົງ​!</w:t>
      </w:r>
    </w:p>
    <w:p/>
    <w:p>
      <w:r xmlns:w="http://schemas.openxmlformats.org/wordprocessingml/2006/main">
        <w:t xml:space="preserve">ພຣະບັນຍັດສອງ 12:19 ຈົ່ງ​ລະວັງ​ຕົວ​ເອງ​ວ່າ ຢ່າ​ປະຖິ້ມ​ຊາວ​ເລວີ ຕາບໃດ​ທີ່​ເຈົ້າ​ຍັງ​ມີ​ຊີວິດ​ຢູ່​ເທິງ​ແຜ່ນດິນ​ໂລກ.</w:t>
      </w:r>
    </w:p>
    <w:p/>
    <w:p>
      <w:r xmlns:w="http://schemas.openxmlformats.org/wordprocessingml/2006/main">
        <w:t xml:space="preserve">ພະເຈົ້າ​ເຕືອນ​ຊາວ​ອິດສະລາແອນ​ວ່າ​ບໍ່​ໃຫ້​ລືມ​ຄົນ​ເລວີ​ແລະ​ໃຫ້​ສະໜັບສະໜູນ​ເຂົາ​ຕໍ່​ໄປ​ຕາບ​ໃດ​ທີ່​ເຂົາ​ເຈົ້າ​ຍັງ​ມີ​ຊີວິດ​ຢູ່.</w:t>
      </w:r>
    </w:p>
    <w:p/>
    <w:p>
      <w:r xmlns:w="http://schemas.openxmlformats.org/wordprocessingml/2006/main">
        <w:t xml:space="preserve">1. ຄໍາເຕືອນຂອງພຣະເຈົ້າ: ການລະນຶກເຖິງຊາວເລວີ</w:t>
      </w:r>
    </w:p>
    <w:p/>
    <w:p>
      <w:r xmlns:w="http://schemas.openxmlformats.org/wordprocessingml/2006/main">
        <w:t xml:space="preserve">2. ຄວາມຮັບຜິດຊອບຂອງຊາວອິດສະລາແອນໃນການດູແລຊາວເລວີ</w:t>
      </w:r>
    </w:p>
    <w:p/>
    <w:p>
      <w:r xmlns:w="http://schemas.openxmlformats.org/wordprocessingml/2006/main">
        <w:t xml:space="preserve">1. Deuteronomy 10:19 - "ເພາະ ສະ ນັ້ນ ທ່ານ ຮັກ ຄົນ ແປກ ຫນ້າ: ສໍາ ລັບ ທ່ານ strangers ໃນ ແຜ່ນ ດິນ ຂອງ ປະ ເທດ ເອ ຢິບ ."</w:t>
      </w:r>
    </w:p>
    <w:p/>
    <w:p>
      <w:r xmlns:w="http://schemas.openxmlformats.org/wordprocessingml/2006/main">
        <w:t xml:space="preserve">2. Galatians 6: 10 - "ເພາະສະນັ້ນ, ດັ່ງທີ່ພວກເຮົາມີໂອກາດ, ໃຫ້ພວກເຮົາເຮັດດີກັບທຸກຄົນ, ໂດຍສະເພາະກັບຜູ້ທີ່ຢູ່ໃນຄອບຄົວຂອງຜູ້ທີ່ເຊື່ອ."</w:t>
      </w:r>
    </w:p>
    <w:p/>
    <w:p>
      <w:r xmlns:w="http://schemas.openxmlformats.org/wordprocessingml/2006/main">
        <w:t xml:space="preserve">ພຣະບັນຍັດສອງ 12:20 ເມື່ອ​ພຣະເຈົ້າຢາເວ ພຣະເຈົ້າ​ຂອງ​ເຈົ້າ​ຈະ​ຂະຫຍາຍ​ເຂດແດນ​ຂອງເຈົ້າ​ໃຫ້​ກວ້າງ​ອອກ ຕາມ​ທີ່​ພຣະອົງ​ໄດ້​ສັນຍາ​ໄວ້​ກັບ​ເຈົ້າ, ແລະ​ເຈົ້າ​ຈະ​ກ່າວ​ວ່າ, ເຮົາ​ຈະ​ກິນ​ເນື້ອ​ໜັງ ເພາະ​ຈິດໃຈ​ຂອງ​ເຈົ້າ​ຢາກ​ກິນ​ເນື້ອ​ໜັງ. ເຈົ້າ​ອາດ​ຈະ​ກິນ​ເນື້ອ​ໜັງ, ສິ່ງ​ໃດ​ກໍ​ຕາມ​ທີ່​ຈິດ​ວິນ​ຍານ​ຂອງ​ເຈົ້າ​ຢາກ​ໄດ້.</w:t>
      </w:r>
    </w:p>
    <w:p/>
    <w:p>
      <w:r xmlns:w="http://schemas.openxmlformats.org/wordprocessingml/2006/main">
        <w:t xml:space="preserve">ພະເຈົ້າສັນຍາວ່າຈະຂະຫຍາຍເຂດແດນຂອງປະຊາຊົນຂອງພະອົງແລະອະນຸຍາດໃຫ້ເຂົາເຈົ້າກິນອາຫານໃດກໍ່ຕາມທີ່ເຂົາເຈົ້າຕ້ອງການ.</w:t>
      </w:r>
    </w:p>
    <w:p/>
    <w:p>
      <w:r xmlns:w="http://schemas.openxmlformats.org/wordprocessingml/2006/main">
        <w:t xml:space="preserve">1. ຄໍາສັນຍາຂອງພຣະຜູ້ເປັນເຈົ້າ: ການສະຫນອງຂອງພຣະເຈົ້າສໍາລັບປະຊາຊົນຂອງພຣະອົງ</w:t>
      </w:r>
    </w:p>
    <w:p/>
    <w:p>
      <w:r xmlns:w="http://schemas.openxmlformats.org/wordprocessingml/2006/main">
        <w:t xml:space="preserve">2. ການ​ເຮັດ​ໃຫ້​ຈິດ​ວິນ​ຍານ​ຂອງ​ເຮົາ​ພໍ​ໃຈ: ຄວາມ​ປາດ​ຖະ​ໜາ​ຂອງ​ພຣະ​ຜູ້​ເປັນ​ເຈົ້າ</w:t>
      </w:r>
    </w:p>
    <w:p/>
    <w:p>
      <w:r xmlns:w="http://schemas.openxmlformats.org/wordprocessingml/2006/main">
        <w:t xml:space="preserve">1. ຟີລິບ 4:19 - "ແລະພຣະເຈົ້າຂອງຂ້າພະເຈົ້າຈະຕອບສະຫນອງຄວາມຕ້ອງການຂອງທ່ານທັງຫມົດຕາມຄວາມອຸດົມສົມບູນຂອງລັດສະຫມີພາບຂອງພຣະອົງໃນພຣະເຢຊູຄຣິດ."</w:t>
      </w:r>
    </w:p>
    <w:p/>
    <w:p>
      <w:r xmlns:w="http://schemas.openxmlformats.org/wordprocessingml/2006/main">
        <w:t xml:space="preserve">2. ຄໍາເພງ 107:9 - "ດ້ວຍວ່າພຣະອົງໄດ້ເຮັດໃຫ້ຈິດວິນຍານທີ່ປາຖະຫນາ, ແລະຈິດວິນຍານທີ່ຫິວໂຫຍ, ພຣະອົງໄດ້ເຕັມໄປດ້ວຍສິ່ງທີ່ດີ."</w:t>
      </w:r>
    </w:p>
    <w:p/>
    <w:p>
      <w:r xmlns:w="http://schemas.openxmlformats.org/wordprocessingml/2006/main">
        <w:t xml:space="preserve">ພຣະບັນຍັດສອງ 12:21 ຖ້າ​ບ່ອນ​ທີ່​ພຣະເຈົ້າຢາເວ ພຣະເຈົ້າ​ຂອງ​ເຈົ້າ​ໄດ້​ເລືອກ​ຕັ້ງ​ໃຫ້​ຕັ້ງ​ຊື່​ຂອງ​ພຣະອົງ​ນັ້ນ​ຢູ່​ໄກ​ຈາກ​ເຈົ້າ, ເຈົ້າ​ຈະ​ຂ້າ​ຝູງ​ສັດ​ຂອງ​ເຈົ້າ ແລະ​ຝູງ​ສັດ​ຂອງ​ເຈົ້າ ຊຶ່ງ​ພຣະເຈົ້າຢາເວ​ໄດ້​ມອບ​ໃຫ້​ເຈົ້າ​ຕາມ​ທີ່​ເຮົາ​ໄດ້​ສັ່ງ​ເຈົ້າ. ແລະ ເຈົ້າ​ຈະ​ກິນ​ເຂົ້າ​ໃນ​ປະຕູ​ຂອງ​ເຈົ້າ​ອັນ​ໃດ​ກໍ​ຕາມ​ທີ່​ຈິດ​ວິນ​ຍານ​ຂອງ​ເຈົ້າ​ຢາກ​ໄດ້.</w:t>
      </w:r>
    </w:p>
    <w:p/>
    <w:p>
      <w:r xmlns:w="http://schemas.openxmlformats.org/wordprocessingml/2006/main">
        <w:t xml:space="preserve">ຂໍ້ພຣະຄຳພີຂໍ້ນີ້ຈາກພຣະບັນຍັດສອງ 12:21 ສອນພວກເຮົາວ່າ ຖ້າສະຖານທີ່ທີ່ພຣະເຈົ້າຊົງເລືອກໄວ້ນັ້ນໄກເກີນໄປ, ພວກເຮົາກໍມີອິດສະຫລະທີ່ຈະກິນອາຫານຂອງຝູງແກະ ແລະຝູງຝູງຕາມທີ່ພຣະອົງຊົງສັ່ງ.</w:t>
      </w:r>
    </w:p>
    <w:p/>
    <w:p>
      <w:r xmlns:w="http://schemas.openxmlformats.org/wordprocessingml/2006/main">
        <w:t xml:space="preserve">1. ການ​ຈັດ​ຕຽມ​ຂອງ​ພຣະ​ເຈົ້າ: ວິ​ທີ​ການ​ເກັບ​ກ່ຽວ​ຜົນ​ປະ​ໂຫຍດ​ຂອງ​ປະ​ທານ​ອັນ​ກວ້າງ​ຂວາງ​ຂອງ​ພຣະ​ອົງ</w:t>
      </w:r>
    </w:p>
    <w:p/>
    <w:p>
      <w:r xmlns:w="http://schemas.openxmlformats.org/wordprocessingml/2006/main">
        <w:t xml:space="preserve">2. ການເຊື່ອຟັງ: ກຸນແຈສໍາລັບປະສົບການທີ່ດີທີ່ສຸດຂອງພຣະເຈົ້າ</w:t>
      </w:r>
    </w:p>
    <w:p/>
    <w:p>
      <w:r xmlns:w="http://schemas.openxmlformats.org/wordprocessingml/2006/main">
        <w:t xml:space="preserve">1. Psalm 34:8 - "ໂອ້, ຈົ່ງຊີມແລະເບິ່ງວ່າພຣະຜູ້ເປັນເຈົ້າຊົງດີ! ຜູ້ຊາຍທີ່ເອົາບ່ອນລີ້ໄພໃນພຣະອົງເປັນພອນ."</w:t>
      </w:r>
    </w:p>
    <w:p/>
    <w:p>
      <w:r xmlns:w="http://schemas.openxmlformats.org/wordprocessingml/2006/main">
        <w:t xml:space="preserve">2. ຟີລິບ 4:19 - "ແລະພຣະເຈົ້າຂອງຂ້າພະເຈົ້າຈະສະຫນອງຄວາມຕ້ອງການຂອງເຈົ້າທຸກຕາມຄວາມອຸດົມສົມບູນຂອງພຣະອົງໃນລັດສະຫມີພາບໃນພຣະເຢຊູຄຣິດ."</w:t>
      </w:r>
    </w:p>
    <w:p/>
    <w:p>
      <w:r xmlns:w="http://schemas.openxmlformats.org/wordprocessingml/2006/main">
        <w:t xml:space="preserve">ພຣະບັນຍັດສອງ 12:22 ເຖິງ​ແມ່ນ​ຈະ​ກິນ​ໝາກ​ຫຸ່ງ​ແລະ​ຮາດ, ເຈົ້າ​ກໍ​ຈະ​ກິນ​ສິ່ງ​ທີ່​ບໍ່​ສະອາດ ແລະ​ຄົນ​ບໍ່​ສະອາດ​ກໍ​ຈະ​ກິນ​ຄືກັນ.</w:t>
      </w:r>
    </w:p>
    <w:p/>
    <w:p>
      <w:r xmlns:w="http://schemas.openxmlformats.org/wordprocessingml/2006/main">
        <w:t xml:space="preserve">ພະເຈົ້າອະນຸຍາດໃຫ້ບໍລິໂພກສັດທີ່ສະອາດແລະບໍ່ສະອາດ.</w:t>
      </w:r>
    </w:p>
    <w:p/>
    <w:p>
      <w:r xmlns:w="http://schemas.openxmlformats.org/wordprocessingml/2006/main">
        <w:t xml:space="preserve">1. ພຣະຄຸນຂອງພຣະເຈົ້າໃນການອະນຸຍາດໃຫ້ພວກເຮົາກິນອາຫານ: ເບິ່ງໃນພຣະບັນຍັດສອງ 12:22 ແລະວິທີທີ່ມັນເວົ້າເຖິງຄວາມຮັກຂອງພຣະເຈົ້າທີ່ມີຕໍ່ພວກເຮົາ.</w:t>
      </w:r>
    </w:p>
    <w:p/>
    <w:p>
      <w:r xmlns:w="http://schemas.openxmlformats.org/wordprocessingml/2006/main">
        <w:t xml:space="preserve">2. ມາດຕະຖານທີ່ແຕກຕ່າງ: ການສຳຫຼວດຄວາມແຕກຕ່າງລະຫວ່າງສັດທີ່ສະອາດແລະບໍ່ສະອາດ ແລະພຣະບັນຍັດສອງ 12:22 ເວົ້າເຖິງເລື່ອງນີ້ແນວໃດ.</w:t>
      </w:r>
    </w:p>
    <w:p/>
    <w:p>
      <w:r xmlns:w="http://schemas.openxmlformats.org/wordprocessingml/2006/main">
        <w:t xml:space="preserve">1 ໂຣມ 14:14-15 “ເຮົາ​ຮູ້​ແລະ​ເຊື່ອ​ໃນ​ອົງ​ພຣະ​ຜູ້​ເປັນ​ເຈົ້າ​ວ່າ​ສິ່ງ​ໃດ​ບໍ່​ສະອາດ​ໃນ​ຕົວ​ເອງ ແຕ່​ວ່າ​ເປັນ​ມົນທິນ​ສຳລັບ​ຜູ້​ທີ່​ຄິດ​ວ່າ​ມັນ​ເປັນ​ມົນທິນ ເພາະ​ຖ້າ​ພີ່​ນ້ອງ​ຂອງ​ເຈົ້າ​ໂສກ​ເສົ້າ​ຍ້ອນ​ສິ່ງ​ທີ່​ເຈົ້າ​ກິນ ເຈົ້າ​ກໍ​ເປັນ​ມົນທິນ. ຢ່າ​ເດີນ​ໄປ​ດ້ວຍ​ຄວາມ​ຮັກ​ອີກ​ຕໍ່​ໄປ, ດ້ວຍ​ການ​ກິນ, ຢ່າ​ທຳລາຍ​ຜູ້​ທີ່​ພະ​ຄລິດ​ໄດ້​ສິ້ນ​ຊີວິດ​ໄປ.”</w:t>
      </w:r>
    </w:p>
    <w:p/>
    <w:p>
      <w:r xmlns:w="http://schemas.openxmlformats.org/wordprocessingml/2006/main">
        <w:t xml:space="preserve">2. ລະບຽບ^ພວກເລວີ 11:1-47 ພຣະເຈົ້າຢາເວ​ໄດ້​ກ່າວ​ແກ່​ໂມເຊ​ແລະ​ອາໂຣນ​ວ່າ, “ຈົ່ງ​ເວົ້າ​ກັບ​ປະຊາຊົນ​ອິດສະຣາເອນ​ວ່າ, ‘ສິ່ງ​ເຫຼົ່ານີ້​ເປັນ​ສິ່ງ​ມີ​ຊີວິດ​ທີ່​ເຈົ້າ​ສາມາດ​ກິນ​ໄດ້​ໃນ​ບັນດາ​ສັດ​ທີ່​ຢູ່​ເທິງ​ແຜ່ນດິນ​ໂລກ. ບໍ່​ວ່າ​ສ່ວນ​ໃດ​ຂອງ​ສ້ວຍ​ຕີນ​ທີ່​ເປັນ​ຕີນ​ໂຄບ ແລະ​ກ້ຽວ​ໝາກ​ເບັງ, ໃນ​ບັນດາ​ສັດ​ກໍ​ສາມາດ​ກິນ​ໄດ້. ແຕ່​ບໍ່​ໄດ້​ແບ່ງ​ສົ້ນ​ຕີນ​ນັ້ນ​ເປັນ​ມົນທິນ​ສຳລັບ​ເຈົ້າ ແລະ​ເຫຍື່ອ​ຫີນ​ເພາະ​ມັນ​ກວາດ​ໝາກ​ເຫັບ ແຕ່​ບໍ່​ໄດ້​ແຍກ​ສົ້ນ​ຕີນ​ນັ້ນ​ເປັນ​ມົນທິນ​ສຳລັບ​ເຈົ້າ.”</w:t>
      </w:r>
    </w:p>
    <w:p/>
    <w:p>
      <w:r xmlns:w="http://schemas.openxmlformats.org/wordprocessingml/2006/main">
        <w:t xml:space="preserve">ພຣະບັນຍັດສອງ 12:23 ຈົ່ງ​ໝັ້ນໃຈ​ວ່າ​ຢ່າ​ກິນ​ເລືອດ ເພາະ​ເລືອດ​ເປັນ​ຊີວິດ; ແລະ ເຈົ້າ​ອາດ​ຈະ​ບໍ່​ກິນ​ຊີວິດ​ດ້ວຍ​ເນື້ອ​ໜັງ.</w:t>
      </w:r>
    </w:p>
    <w:p/>
    <w:p>
      <w:r xmlns:w="http://schemas.openxmlformats.org/wordprocessingml/2006/main">
        <w:t xml:space="preserve">ການກິນເລືອດຂອງສັດແມ່ນຫ້າມໃນພະຄໍາພີ.</w:t>
      </w:r>
    </w:p>
    <w:p/>
    <w:p>
      <w:r xmlns:w="http://schemas.openxmlformats.org/wordprocessingml/2006/main">
        <w:t xml:space="preserve">1. ເລືອດຂອງພະເຈົ້າ: ຄວາມສຳຄັນຂອງການບໍ່ກິນເລືອດ</w:t>
      </w:r>
    </w:p>
    <w:p/>
    <w:p>
      <w:r xmlns:w="http://schemas.openxmlformats.org/wordprocessingml/2006/main">
        <w:t xml:space="preserve">2. ພັນທະສັນຍາຂອງພຣະເຈົ້າ: ຄວາມສັກສິດຂອງຊີວິດແລະການລະເວັ້ນຂອງເລືອດ</w:t>
      </w:r>
    </w:p>
    <w:p/>
    <w:p>
      <w:r xmlns:w="http://schemas.openxmlformats.org/wordprocessingml/2006/main">
        <w:t xml:space="preserve">1. ລະບຽບ^ພວກເລວີ 17:12-14 - ເພາະ​ຊີວິດ​ຂອງ​ເນື້ອ​ໜັງ​ແມ່ນ​ຢູ່​ໃນ​ເລືອດ: ແລະ​ເຮົາ​ໄດ້​ມອບ​ມັນ​ໃຫ້​ເຈົ້າ​ເທິງ​ແທ່ນ​ບູຊາ​ເພື່ອ​ເຮັດ​ການ​ຊຳລະ​ລ້າງ​ຈິດ​ວິນ​ຍານ​ຂອງ​ເຈົ້າ ເພາະ​ເລືອດ​ທີ່​ເຮັດ​ໃຫ້​ການ​ຊົດ​ໃຊ້​ແກ່​ຈິດ​ວິນ​ຍານ​ນັ້ນ​ເປັນ​ເລືອດ. .</w:t>
      </w:r>
    </w:p>
    <w:p/>
    <w:p>
      <w:r xmlns:w="http://schemas.openxmlformats.org/wordprocessingml/2006/main">
        <w:t xml:space="preserve">2. Romans 14:14-15 - ຂ້າ​ພະ​ເຈົ້າ​ຮູ້​, ແລະ​ໄດ້​ຊັກ​ຊວນ​ໂດຍ​ພຣະ​ຜູ້​ເປັນ​ເຈົ້າ​ພຣະ​ເຢ​ຊູ​, ວ່າ​ບໍ່​ມີ​ສິ່ງ​ໃດ​ເປັນ​ມົນ​ທິນ​ຂອງ​ຕົນ​ເອງ​: ແຕ່​ວ່າ​ສໍາ​ລັບ​ຜູ້​ທີ່​ຖື​ວ່າ​ສິ່ງ​ໃດ​ເປັນ​ມົນ​ລະ​ພິດ​, ສໍາ​ລັບ​ເຂົາ​ມັນ​ເປັນ​ມົນ​ທິນ​. ແຕ່​ຖ້າ​ອ້າຍ​ຂອງ​ເຈົ້າ​ໂສກ​ເສົ້າ​ກັບ​ຊີ້ນ, ບັດ​ນີ້​ເຈົ້າ​ບໍ່​ໄດ້​ເດີນ​ທາງ​ດ້ວຍ​ຄວາມ​ໃຈ​ບຸນ.</w:t>
      </w:r>
    </w:p>
    <w:p/>
    <w:p>
      <w:r xmlns:w="http://schemas.openxmlformats.org/wordprocessingml/2006/main">
        <w:t xml:space="preserve">ພຣະບັນຍັດສອງ 12:24 ຢ່າ​ກິນ​ມັນ; ເຈົ້າຈະຖອກມັນລົງເທິງແຜ່ນດິນໂລກເປັນນ້ໍາ.</w:t>
      </w:r>
    </w:p>
    <w:p/>
    <w:p>
      <w:r xmlns:w="http://schemas.openxmlformats.org/wordprocessingml/2006/main">
        <w:t xml:space="preserve">ຄຳພີ​ໄບເບິນ​ບອກ​ວ່າ​ພະເຈົ້າ​ສັ່ງ​ຜູ້​ຄົນ​ບໍ່​ໃຫ້​ບໍລິໂພກ​ເຄື່ອງ​ຖວາຍ​ເຄື່ອງ​ບູຊາ ແຕ່​ໃຫ້​ເທ​ລົງ​ເທິງ​ແຜ່ນດິນ​ໂລກ​ເປັນ​ນໍ້າ.</w:t>
      </w:r>
    </w:p>
    <w:p/>
    <w:p>
      <w:r xmlns:w="http://schemas.openxmlformats.org/wordprocessingml/2006/main">
        <w:t xml:space="preserve">1. ພະລັງຂອງການເຊື່ອຟັງ: ການປະຕິບັດຕາມຄໍາສັ່ງຂອງພຣະເຈົ້າເຖິງແມ່ນວ່າໃນເວລາທີ່ພວກເຂົາບໍ່ມີຄວາມຫມາຍ</w:t>
      </w:r>
    </w:p>
    <w:p/>
    <w:p>
      <w:r xmlns:w="http://schemas.openxmlformats.org/wordprocessingml/2006/main">
        <w:t xml:space="preserve">2. ຂອງປະທານແຫ່ງການເສຍສະລະ: ການໃຊ້ເວລາເພື່ອເຮັດການເສຍສະລະຕໍ່ພຣະເຈົ້າ</w:t>
      </w:r>
    </w:p>
    <w:p/>
    <w:p>
      <w:r xmlns:w="http://schemas.openxmlformats.org/wordprocessingml/2006/main">
        <w:t xml:space="preserve">1. ຢາໂກໂບ 1:22 - ແຕ່​ຈົ່ງ​ເຮັດ​ຕາມ​ຖ້ອຍຄຳ, ແລະ​ບໍ່​ແມ່ນ​ຜູ້​ຟັງ​ເທົ່າ​ນັ້ນ, ການ​ຫຼອກ​ລວງ​ຕົວ​ເອງ.</w:t>
      </w:r>
    </w:p>
    <w:p/>
    <w:p>
      <w:r xmlns:w="http://schemas.openxmlformats.org/wordprocessingml/2006/main">
        <w:t xml:space="preserve">2. Romans 12:1 - ດັ່ງນັ້ນ, ຂ້າພະເຈົ້າຂໍອຸທອນກັບທ່ານ, ອ້າຍນ້ອງ, ໂດຍຄວາມເມດຕາຂອງພຣະເຈົ້າ, ນໍາສະເຫນີຮ່າງກາຍຂອງທ່ານເປັນການເສຍສະລະທີ່ມີຊີວິດ, ບໍລິສຸດແລະເປັນທີ່ຍອມຮັບຂອງພະເຈົ້າ, ຊຶ່ງເປັນການນະມັດສະການທາງວິນຍານຂອງທ່ານ.</w:t>
      </w:r>
    </w:p>
    <w:p/>
    <w:p>
      <w:r xmlns:w="http://schemas.openxmlformats.org/wordprocessingml/2006/main">
        <w:t xml:space="preserve">ພຣະບັນຍັດສອງ 12:25 ຢ່າ​ກິນ​ມັນ; ເພື່ອ​ວ່າ​ມັນ​ຈະ​ເປັນ​ໄປ​ໄດ້​ດີ​ກັບ​ເຈົ້າ, ແລະ​ລູກ​ຂອງ​ເຈົ້າ, ເມື່ອ​ເຈົ້າ​ຈະ​ເຮັດ​ສິ່ງ​ທີ່​ຖືກຕ້ອງ​ຕໍ່​ພຣະ​ພັກ​ຂອງ​ພຣະ​ຜູ້​ເປັນ​ເຈົ້າ.</w:t>
      </w:r>
    </w:p>
    <w:p/>
    <w:p>
      <w:r xmlns:w="http://schemas.openxmlformats.org/wordprocessingml/2006/main">
        <w:t xml:space="preserve">ພຣະ​ເຈົ້າ​ສັ່ງ​ພວກ​ເຮົາ​ບໍ່​ໃຫ້​ກິນ​ບາງ​ສິ່ງ​ບາງ​ຢ່າງ​ເພື່ອ​ວ່າ​ພວກ​ເຮົາ​ແລະ​ລູກ​ຂອງ​ພວກ​ເຮົາ​ຈະ​ມີ​ຊີ​ວິດ​ທີ່​ດີ.</w:t>
      </w:r>
    </w:p>
    <w:p/>
    <w:p>
      <w:r xmlns:w="http://schemas.openxmlformats.org/wordprocessingml/2006/main">
        <w:t xml:space="preserve">1. ການ​ເຮັດ​ສິ່ງ​ທີ່​ຖືກ​ຕ້ອງ​ໃນ​ສາຍ​ຕາ​ຂອງ​ພຣະ​ຜູ້​ເປັນ​ເຈົ້າ ຈະ​ນຳ​ພອນ​ມາ​ໃຫ້​ເຮົາ ແລະ ຄອບ​ຄົວ​ຂອງ​ເຮົາ.</w:t>
      </w:r>
    </w:p>
    <w:p/>
    <w:p>
      <w:r xmlns:w="http://schemas.openxmlformats.org/wordprocessingml/2006/main">
        <w:t xml:space="preserve">2. ເປັນ​ສິ່ງ​ສຳຄັນ​ທີ່​ຈະ​ເຮັດ​ຕາມ​ຄຳ​ສັ່ງ​ຂອງ​ພະເຈົ້າ​ເພື່ອ​ເຮົາ​ຈະ​ມີ​ຊີວິດ​ທີ່​ດີ.</w:t>
      </w:r>
    </w:p>
    <w:p/>
    <w:p>
      <w:r xmlns:w="http://schemas.openxmlformats.org/wordprocessingml/2006/main">
        <w:t xml:space="preserve">1. ສຸພາສິດ 14:34 - ຄວາມ​ຊອບທຳ​ເຮັດ​ໃຫ້​ຊາດ​ສູງ​ສົ່ງ, ແຕ່​ຄວາມ​ບາບ​ເປັນ​ການ​ໝິ່ນປະໝາດ​ຄົນ​ໃດໆ.</w:t>
      </w:r>
    </w:p>
    <w:p/>
    <w:p>
      <w:r xmlns:w="http://schemas.openxmlformats.org/wordprocessingml/2006/main">
        <w:t xml:space="preserve">2. ຄາລາເຕຍ 6:7-8 - ຢ່າຫລອກລວງ: ພຣະເຈົ້າບໍ່ໄດ້ຖືກເຍາະເຍີ້ຍ, ສໍາລັບອັນໃດທີ່ຫນຶ່ງ sows, ທີ່ເຂົາຈະເກັບກ່ຽວ. ເພາະ​ຜູ້​ທີ່​ຫວ່ານ​ໃນ​ເນື້ອ​ໜັງ​ຂອງ​ຕົນ​ເອງ​ຈະ​ເກັບ​ກ່ຽວ​ຄວາມ​ເສຍ​ຫາຍ​ຈາກ​ເນື້ອ​ໜັງ, ແຕ່​ຜູ້​ທີ່​ຫວ່ານ​ດ້ວຍ​ພຣະ​ວິນ​ຍານ​ຈະ​ເກັບ​ກ່ຽວ​ຊີ​ວິດ​ນິ​ລັນ​ດອນ​ຈາກ​ພຣະ​ວິນ​ຍານ.</w:t>
      </w:r>
    </w:p>
    <w:p/>
    <w:p>
      <w:r xmlns:w="http://schemas.openxmlformats.org/wordprocessingml/2006/main">
        <w:t xml:space="preserve">ພຣະບັນຍັດສອງ 12:26 ຈົ່ງ​ເອົາ​ແຕ່​ສິ່ງ​ສັກສິດ​ຂອງ​ເຈົ້າ​ທີ່​ເຈົ້າ​ມີ, ແລະ​ຄຳ​ປະຕິຍານ​ຂອງ​ເຈົ້າ​ເທົ່ານັ້ນ ແລະ​ໄປ​ເຖິງ​ບ່ອນ​ທີ່​ພຣະເຈົ້າຢາເວ​ຈະ​ເລືອກ​ເອົາ.</w:t>
      </w:r>
    </w:p>
    <w:p/>
    <w:p>
      <w:r xmlns:w="http://schemas.openxmlformats.org/wordprocessingml/2006/main">
        <w:t xml:space="preserve">ພຣະ​ເຈົ້າ​ສັ່ງ​ພວກ​ເຮົາ​ໃຫ້​ເອົາ​ເຄື່ອງ​ຖວາຍ​ອັນ​ສັກ​ສິດ​ຂອງ​ເຮົາ​ມາ ແລະ​ເຮັດ​ຕາມ​ຄຳ​ສາ​ບານ​ຂອງ​ເຮົາ​ຢູ່​ບ່ອນ​ທີ່​ພຣະ​ອົງ​ໄດ້​ເລືອກ.</w:t>
      </w:r>
    </w:p>
    <w:p/>
    <w:p>
      <w:r xmlns:w="http://schemas.openxmlformats.org/wordprocessingml/2006/main">
        <w:t xml:space="preserve">1. ການເຊື່ອຟັງການເອີ້ນຂອງພຣະເຈົ້າ: ການຮຽນຮູ້ທີ່ຈະເຮັດຕາມແນວທາງຂອງພຣະອົງ</w:t>
      </w:r>
    </w:p>
    <w:p/>
    <w:p>
      <w:r xmlns:w="http://schemas.openxmlformats.org/wordprocessingml/2006/main">
        <w:t xml:space="preserve">2. ຄວາມສໍາຄັນຂອງການຮັກສາຄໍາສັນຍາ: ຄໍາປະຕິຍານຂອງພວກເຮົາຕໍ່ພຣະເຈົ້າ</w:t>
      </w:r>
    </w:p>
    <w:p/>
    <w:p>
      <w:r xmlns:w="http://schemas.openxmlformats.org/wordprocessingml/2006/main">
        <w:t xml:space="preserve">1. ມັດທາຍ 6:33 - "ແຕ່ຈົ່ງຊອກຫາອານາຈັກຂອງພຣະເຈົ້າແລະຄວາມຊອບທໍາຂອງພຣະອົງກ່ອນ, ແລະສິ່ງທັງຫມົດເຫຼົ່ານີ້ຈະຖືກເພີ່ມເຂົ້າໃນທ່ານ."</w:t>
      </w:r>
    </w:p>
    <w:p/>
    <w:p>
      <w:r xmlns:w="http://schemas.openxmlformats.org/wordprocessingml/2006/main">
        <w:t xml:space="preserve">2 ມາລາກີ 3:10 “ຈົ່ງ​ເອົາ​ສ່ວນ​ສິບ​ເຕັມ​ເຂົ້າ​ໄປ​ໃນ​ຄັງ​ເກັບ ເພື່ອ​ວ່າ​ຈະ​ມີ​ອາຫານ​ຢູ່​ໃນ​ເຮືອນ​ຂອງ​ຂ້ອຍ ແລະ​ດ້ວຍ​ເຫດ​ນີ້ ພຣະເຈົ້າຢາເວ​ອົງ​ຊົງຣິດ​ອຳນາດ​ຍິ່ງໃຫຍ່​ກ່າວ​ວ່າ, ຖ້າ​ເຮົາ​ບໍ່​ຍອມ​ເປີດ​ປະຕູ​ສະຫວັນ​ໃຫ້​ເຈົ້າ. ແລະ​ເທ​ພຣະພອນ​ໃຫ້​ເຈົ້າ​ຈົນ​ກວ່າ​ຈະ​ບໍ່​ມີ​ຄວາມ​ຕ້ອງການ.”</w:t>
      </w:r>
    </w:p>
    <w:p/>
    <w:p>
      <w:r xmlns:w="http://schemas.openxmlformats.org/wordprocessingml/2006/main">
        <w:t xml:space="preserve">ພຣະບັນຍັດສອງ 12:27 ຈົ່ງ​ຖວາຍ​ເຄື່ອງ​ເຜົາ​ບູຊາ​ຂອງ​ເຈົ້າ ຄື​ຊີ້ນ​ແລະ​ເລືອດ​ເທິງ​ແທ່ນບູຊາ​ຂອງ​ພຣະເຈົ້າຢາເວ ພຣະເຈົ້າ​ຂອງ​ເຈົ້າ; ແລະ​ເລືອດ​ຂອງ​ເຄື່ອງ​ບູຊາ​ຂອງ​ເຈົ້າ​ຈະ​ຖືກ​ຖອກ​ລົງ​ເທິງ​ແທ່ນບູຊາ​ຂອງ​ພຣະເຈົ້າຢາເວ ພຣະເຈົ້າ​ຂອງ​ເຈົ້າ ແລະ​ເຈົ້າ​ຈະ​ໄດ້​ຮັບ​ປະທານ​ອາຫານ. ເນື້ອຫນັງ.</w:t>
      </w:r>
    </w:p>
    <w:p/>
    <w:p>
      <w:r xmlns:w="http://schemas.openxmlformats.org/wordprocessingml/2006/main">
        <w:t xml:space="preserve">ພະເຈົ້າ​ສັ່ງ​ໃຫ້​ຊາວ​ອິດສະລາແອນ​ຖວາຍ​ເຄື່ອງ​ເຜົາ​ບູຊາ​ເທິງ​ແທ່ນ​ບູຊາ​ຂອງ​ພະ​ເຢໂຫວາ ແລະ​ໃຫ້​ເລືອດ​ຂອງ​ເຄື່ອງ​ບູຊາ​ຂອງ​ເຂົາ​ໃສ່​ເທິງ​ແທ່ນ​ບູຊາ ແລະ​ກິນ​ເນື້ອ​ໜັງ.</w:t>
      </w:r>
    </w:p>
    <w:p/>
    <w:p>
      <w:r xmlns:w="http://schemas.openxmlformats.org/wordprocessingml/2006/main">
        <w:t xml:space="preserve">1. ພະລັງຂອງການເສຍສະລະ: ບົດບາດຂອງການເຊື່ອຟັງໃນການນະມັດສະການ</w:t>
      </w:r>
    </w:p>
    <w:p/>
    <w:p>
      <w:r xmlns:w="http://schemas.openxmlformats.org/wordprocessingml/2006/main">
        <w:t xml:space="preserve">2. ຊີວິດແຫ່ງການອຸທິດຕົນ: ຄວາມສຳຄັນຂອງການຖວາຍເຄື່ອງບູຊາ</w:t>
      </w:r>
    </w:p>
    <w:p/>
    <w:p>
      <w:r xmlns:w="http://schemas.openxmlformats.org/wordprocessingml/2006/main">
        <w:t xml:space="preserve">1. Leviticus 1:2-9 ພຣະ ຜູ້ ເປັນ ເຈົ້າ ກ່າວ ກັບ ໂມ ເຊ ກ່ຽວ ກັບ ເຄື່ອງ ເຜົາ ໄຫມ້ ຂອງ ອິດ ສະ ຣາ ເອນ.</w:t>
      </w:r>
    </w:p>
    <w:p/>
    <w:p>
      <w:r xmlns:w="http://schemas.openxmlformats.org/wordprocessingml/2006/main">
        <w:t xml:space="preserve">2. ເຮັບເຣີ 13:15-16 ການຊຸກຍູ້ໃຫ້ຖວາຍເຄື່ອງບູຊາທາງວິນຍານຕໍ່ພຣະເຈົ້າ, ໂດຍຜ່ານພຣະເຢຊູຄຣິດ.</w:t>
      </w:r>
    </w:p>
    <w:p/>
    <w:p>
      <w:r xmlns:w="http://schemas.openxmlformats.org/wordprocessingml/2006/main">
        <w:t xml:space="preserve">ພຣະບັນຍັດສອງ 12:28 ຈົ່ງ​ສັງເກດ ແລະ​ຟັງ​ຖ້ອຍຄຳ​ທັງໝົດ​ທີ່​ເຮົາ​ສັ່ງ​ເຈົ້າ ເພື່ອ​ວ່າ​ເຈົ້າ​ຈະ​ໄດ້​ດີ​ກັບ​ເຈົ້າ ແລະ​ກັບ​ລູກ​ຫລານ​ຂອງເຈົ້າ​ຕະຫລອດໄປ ເມື່ອ​ເຈົ້າ​ເຮັດ​ສິ່ງ​ທີ່​ດີ​ແລະ​ຖືກຕ້ອງ​ຕໍ່ໜ້າ​ພຣະເຈົ້າຢາເວ ພຣະເຈົ້າ​ຂອງເຈົ້າ.</w:t>
      </w:r>
    </w:p>
    <w:p/>
    <w:p>
      <w:r xmlns:w="http://schemas.openxmlformats.org/wordprocessingml/2006/main">
        <w:t xml:space="preserve">ພຣະ​ເຈົ້າ​ບັນ​ຊາ​ພວກ​ເຮົາ​ໃຫ້​ເຊື່ອ​ຟັງ​ພຣະ​ຄໍາ​ຂອງ​ພຣະ​ອົງ​ແລະ​ໃຫ້​ເຮັດ​ສິ່ງ​ທີ່​ດີ​ແລະ​ຖືກ​ຕ້ອງ​ໃນ​ສາຍ​ຕາ​ຂອງ​ພຣະ​ອົງ​ເພື່ອ​ວ່າ​ມັນ​ຈະ​ເປັນ​ດີ​ກັບ​ພວກ​ເຮົາ​ແລະ​ລູກ​ຂອງ​ພວກ​ເຮົາ.</w:t>
      </w:r>
    </w:p>
    <w:p/>
    <w:p>
      <w:r xmlns:w="http://schemas.openxmlformats.org/wordprocessingml/2006/main">
        <w:t xml:space="preserve">1. ພອນ​ແຫ່ງ​ການ​ເຊື່ອ​ຟັງ: ການ​ເຮັດ​ຕາມ​ຄຳ​ສັ່ງ​ຂອງ​ພະເຈົ້າ​ໃຫ້​ການ​ຊີ້​ນຳ​ແລະ​ການ​ປົກ​ປ້ອງ​ແນວ​ໃດ?</w:t>
      </w:r>
    </w:p>
    <w:p/>
    <w:p>
      <w:r xmlns:w="http://schemas.openxmlformats.org/wordprocessingml/2006/main">
        <w:t xml:space="preserve">2. ການເຮັດດີແລະຖືກຕ້ອງໃນສາຍພຣະເນດຂອງພຣະຜູ້ເປັນເຈົ້າ: ຄວາມສໍາຄັນຂອງການດໍາລົງຊີວິດຕາມຄວາມເຊື່ອຂອງພວກເຮົາ</w:t>
      </w:r>
    </w:p>
    <w:p/>
    <w:p>
      <w:r xmlns:w="http://schemas.openxmlformats.org/wordprocessingml/2006/main">
        <w:t xml:space="preserve">1. Ephesians 5: 1-2 - "ເພາະສະນັ້ນຈົ່ງຮຽນແບບຂອງພຣະເຈົ້າ, ເປັນເດັກນ້ອຍທີ່ຮັກແພງ, ແລະຍ່າງໃນຄວາມຮັກ, ຍ້ອນວ່າພຣະຄຣິດຮັກພວກເຮົາແລະໄດ້ມອບຕົວເອງໃຫ້ແກ່ພວກເຮົາ, ເປັນເຄື່ອງບູຊາທີ່ມີກິ່ນຫອມແລະການເສຍສະລະຕໍ່ພຣະເຈົ້າ."</w:t>
      </w:r>
    </w:p>
    <w:p/>
    <w:p>
      <w:r xmlns:w="http://schemas.openxmlformats.org/wordprocessingml/2006/main">
        <w:t xml:space="preserve">2. ຢາໂກໂບ 1:22-25 “ແຕ່​ຈົ່ງ​ເຮັດ​ຕາມ​ຖ້ອຍຄຳ ແລະ​ບໍ່​ແມ່ນ​ຜູ້​ຟັງ​ເທົ່າ​ນັ້ນ, ຈົ່ງ​ຫລອກ​ລວງ​ຕົນ​ເອງ ເພາະ​ວ່າ​ຜູ້​ໃດ​ເປັນ​ຜູ້​ຟັງ​ພຣະ​ຄຳ ແລະ​ບໍ່​ເປັນ​ຜູ້​ກະທຳ ຜູ້​ນັ້ນ​ກໍ​ຄື​ຄົນ​ທີ່​ເບິ່ງ​ທຳ​ມະ​ຊາດ​ຂອງ​ຕົນ. ຫັນໜ້າໃນກະຈົກ ເພາະລາວເບິ່ງຕົນເອງແລ້ວອອກໄປ ແລະລືມໃນທັນທີວ່າລາວເປັນແນວໃດ ແຕ່ຜູ້ທີ່ເບິ່ງໃນກົດບັນຍັດອັນສົມບູນ, ກົດແຫ່ງເສລີພາບ, ແລະອົດທົນ, ເປັນຜູ້ຟັງຜູ້ທີ່ລືມບໍ່ໄດ້, ແຕ່ຜູ້ທີ່ເຮັດການກະທຳ. , ລາວຈະໄດ້ຮັບພອນໃນການເຮັດຂອງລາວ."</w:t>
      </w:r>
    </w:p>
    <w:p/>
    <w:p>
      <w:r xmlns:w="http://schemas.openxmlformats.org/wordprocessingml/2006/main">
        <w:t xml:space="preserve">ພຣະບັນຍັດສອງ 12:29 ເມື່ອ​ພຣະເຈົ້າຢາເວ ພຣະເຈົ້າ​ຂອງ​ເຈົ້າ​ຈະ​ຕັດ​ຊົນຊາດ​ຕ່າງໆ​ອອກ​ຈາກ​ຕໍ່ໜ້າ​ເຈົ້າ, ບ່ອນ​ທີ່​ເຈົ້າ​ໄປ​ຄອບຄອງ​ພວກເຂົາ, ແລະ​ເຈົ້າ​ໄດ້​ປະສົບ​ຜົນສຳ​ເລັດ​ໃນ​ດິນແດນ​ຂອງ​ພວກເຂົາ ແລະ​ອາໄສ​ຢູ່​ໃນ​ດິນແດນ​ຂອງ​ພວກເຂົາ.</w:t>
      </w:r>
    </w:p>
    <w:p/>
    <w:p>
      <w:r xmlns:w="http://schemas.openxmlformats.org/wordprocessingml/2006/main">
        <w:t xml:space="preserve">ພຣະ​ເຈົ້າ​ໄດ້​ສັນ​ຍາ​ກັບ​ຊາວ​ອິດສະ​ຣາ​ເອນ​ວ່າ ພຣະ​ອົງ​ຈະ​ມອບ​ແຜ່ນ​ດິນ​ຂອງ​ສັດ​ຕູ​ໃຫ້​ເຂົາ​ເຈົ້າ ຖ້າ​ຫາກ​ເຂົາ​ເຈົ້າ​ເຮັດ​ຕາມ​ພຣະ​ບັນ​ຍັດ​ຂອງ​ພຣະ​ອົງ.</w:t>
      </w:r>
    </w:p>
    <w:p/>
    <w:p>
      <w:r xmlns:w="http://schemas.openxmlformats.org/wordprocessingml/2006/main">
        <w:t xml:space="preserve">1. ການເຊື່ອຟັງພະເຈົ້ານໍາເອົາພອນ</w:t>
      </w:r>
    </w:p>
    <w:p/>
    <w:p>
      <w:r xmlns:w="http://schemas.openxmlformats.org/wordprocessingml/2006/main">
        <w:t xml:space="preserve">2. ເພິ່ງພາພຣະເຈົ້າເພື່ອເຮັດຕາມຄໍາສັນຍາຂອງພຣະອົງ</w:t>
      </w:r>
    </w:p>
    <w:p/>
    <w:p>
      <w:r xmlns:w="http://schemas.openxmlformats.org/wordprocessingml/2006/main">
        <w:t xml:space="preserve">1. ເອເຟດ 6:1-3 - ເດັກນ້ອຍ, ເຊື່ອຟັງພໍ່ແມ່ຂອງເຈົ້າໃນພຣະຜູ້ເປັນເຈົ້າ: ສໍາລັບເລື່ອງນີ້ຖືກຕ້ອງ. ໃຫ້ກຽດພໍ່ແລະແມ່ຂອງເຈົ້າ; ຊຶ່ງ ເປັນ ພຣະ ບັນ ຍັດ ຂໍ້ ທໍາ ອິດ ທີ່ ມີ ຄໍາ ສັນ ຍາ; ເພື່ອ​ວ່າ​ມັນ​ຈະ​ເປັນ​ຢູ່​ກັບ​ເຈົ້າ, ແລະ ເຈົ້າ​ຈະ​ມີ​ຊີ​ວິດ​ຢູ່​ເທິງ​ແຜ່ນ​ດິນ​ໂລກ​ດົນ​ນານ.</w:t>
      </w:r>
    </w:p>
    <w:p/>
    <w:p>
      <w:r xmlns:w="http://schemas.openxmlformats.org/wordprocessingml/2006/main">
        <w:t xml:space="preserve">2. ໂຢຊວຍ 1:8 - ປື້ມພຣະບັນຍັດນີ້ຈະບໍ່ອອກຈາກປາກຂອງເຈົ້າ; ແຕ່​ເຈົ້າ​ຈະ​ນັ່ງ​ສະມາທິ​ທັງ​ກາງເວັນ​ແລະ​ກາງຄືນ ເພື່ອ​ເຈົ້າ​ຈະ​ໄດ້​ປະຕິບັດ​ຕາມ​ທີ່​ຂຽນ​ໄວ້​ໃນ​ນັ້ນ ເພາະ​ເມື່ອ​ນັ້ນ​ເຈົ້າ​ຈະ​ເຮັດ​ໃຫ້​ທາງ​ຂອງ​ເຈົ້າ​ຈະເລີນ​ຮຸ່ງເຮືອງ ແລະ​ເຈົ້າ​ຈະ​ປະສົບ​ຜົນ​ສຳເລັດ.</w:t>
      </w:r>
    </w:p>
    <w:p/>
    <w:p>
      <w:r xmlns:w="http://schemas.openxmlformats.org/wordprocessingml/2006/main">
        <w:t xml:space="preserve">ພຣະບັນຍັດສອງ 12:30 ຈົ່ງ​ລະວັງ​ຕົວ​ເອງ​ເພື່ອ​ວ່າ​ເຈົ້າ​ຈະ​ບໍ່​ຖືກ​ຕິດ​ຢູ່​ໃນ​ການ​ຕິດຕາມ​ພວກເຂົາ, ຫລັງຈາກ​ນັ້ນ​ພວກເຂົາ​ຈະ​ຖືກ​ທຳລາຍ​ຈາກ​ຕໍ່ໜ້າ​ເຈົ້າ; ແລະ​ເຈົ້າ​ບໍ່​ຖາມ​ພະ​ເຈົ້າ​ຂອງ​ພວກ​ເຂົາ, ໂດຍ​ກ່າວ​ວ່າ, ຊາດ​ເຫລົ່າ​ນີ້​ໄດ້​ຮັບ​ໃຊ້​ພຣະ​ຂອງ​ພວກ​ເຂົາ​ແນວ​ໃດ? ເຖິງ​ແມ່ນ​ວ່າ​ຂ້າ​ພະ​ເຈົ້າ​ຈະ​ເຮັດ​ເຊັ່ນ​ດຽວ​ກັນ.</w:t>
      </w:r>
    </w:p>
    <w:p/>
    <w:p>
      <w:r xmlns:w="http://schemas.openxmlformats.org/wordprocessingml/2006/main">
        <w:t xml:space="preserve">ພວກ​ເຮົາ​ບໍ່​ຄວນ​ເຮັດ​ຕາມ​ການ​ປະຕິບັດ​ຂອງ​ຊາດ​ອື່ນ​ຫລັງ​ຈາກ​ພວກ​ເຂົາ​ຖືກ​ທຳລາຍ, ພວກ​ເຮົາ​ບໍ່​ຄວນ​ສອບ​ຖາມ​ພຣະ​ຂອງ​ພວກ​ເຂົາ ຫລື ຮຽນ​ແບບ​ການ​ປະຕິບັດ​ຂອງ​ພວກ​ເຂົາ.</w:t>
      </w:r>
    </w:p>
    <w:p/>
    <w:p>
      <w:r xmlns:w="http://schemas.openxmlformats.org/wordprocessingml/2006/main">
        <w:t xml:space="preserve">1. ລະວັງ​ການ​ຮຽນ​ແບບ​ການ​ກະທຳ​ຂອງ​ຊາດ​ທີ່​ຖືກ​ທຳລາຍ</w:t>
      </w:r>
    </w:p>
    <w:p/>
    <w:p>
      <w:r xmlns:w="http://schemas.openxmlformats.org/wordprocessingml/2006/main">
        <w:t xml:space="preserve">2. ສະແຫວງຫາທາງຂອງພຣະເຈົ້າ ບໍ່ແມ່ນທາງຂອງຊາດອື່ນ</w:t>
      </w:r>
    </w:p>
    <w:p/>
    <w:p>
      <w:r xmlns:w="http://schemas.openxmlformats.org/wordprocessingml/2006/main">
        <w:t xml:space="preserve">1. ສຸພາສິດ 19:2 - "ຄວາມປາຖະໜາທີ່ບໍ່ມີຄວາມຮູ້ກໍ່ບໍ່ດີ, ແລະຜູ້ໃດທີ່ເລັ່ງດ້ວຍຕີນຂອງລາວ, ຂາດທາງຂອງລາວ."</w:t>
      </w:r>
    </w:p>
    <w:p/>
    <w:p>
      <w:r xmlns:w="http://schemas.openxmlformats.org/wordprocessingml/2006/main">
        <w:t xml:space="preserve">2. 1 ໂກລິນໂທ 10:14 - "ດັ່ງນັ້ນ, ທີ່ຮັກແພງ, ຈົ່ງຫນີຈາກການບູຊາຮູບປັ້ນ."</w:t>
      </w:r>
    </w:p>
    <w:p/>
    <w:p>
      <w:r xmlns:w="http://schemas.openxmlformats.org/wordprocessingml/2006/main">
        <w:t xml:space="preserve">ພຣະບັນຍັດສອງ 12:31 ຢ່າ​ເຮັດ​ຢ່າງ​ນັ້ນ​ຕໍ່​ພຣະເຈົ້າຢາເວ ພຣະເຈົ້າ​ຂອງ​ເຈົ້າ ເພາະ​ຄວາມ​ກຽດ​ຊັງ​ຂອງ​ພຣະເຈົ້າຢາເວ ພຣະເຈົ້າ​ຂອງ​ພວກເຈົ້າ​ໄດ້​ເຮັດ​ຢ່າງ​ນັ້ນ​ຕໍ່​ພຣະ​ຜູ້​ເປັນເຈົ້າ. ເພາະ​ເຖິງ​ແມ່ນ​ລູກ​ຊາຍ ແລະ ລູກ​ສາວ​ຂອງ​ເຂົາ​ເຈົ້າ​ກໍ​ໄດ້​ຈູດ​ໄຟ​ໃສ່​ພຣະ​ຂອງ​ພວກ​ເຂົາ.</w:t>
      </w:r>
    </w:p>
    <w:p/>
    <w:p>
      <w:r xmlns:w="http://schemas.openxmlformats.org/wordprocessingml/2006/main">
        <w:t xml:space="preserve">ເຮົາ​ບໍ່​ຄວນ​ປະຕິບັດ​ຕໍ່​ພະເຈົ້າ​ແບບ​ດຽວ​ກັບ​ທີ່​ຄົນ​ອື່ນ​ປະຕິບັດ​ຕໍ່​ພະ​ປອມ​ຂອງ​ເຂົາ​ເຈົ້າ ເຖິງ​ແມ່ນ​ວ່າ​ຈະ​ເສຍ​ສະລະ​ລູກ​ຂອງ​ເຮົາ.</w:t>
      </w:r>
    </w:p>
    <w:p/>
    <w:p>
      <w:r xmlns:w="http://schemas.openxmlformats.org/wordprocessingml/2006/main">
        <w:t xml:space="preserve">1. ການ​ເລືອກ​ພຣະ​ເຈົ້າ​ທີ່​ຖືກ​ຕ້ອງ: ເປັນ​ຫຍັງ​ເຮົາ​ຄວນ​ເຮັດ​ຕາມ​ພຣະ​ຜູ້​ເປັນ​ເຈົ້າ</w:t>
      </w:r>
    </w:p>
    <w:p/>
    <w:p>
      <w:r xmlns:w="http://schemas.openxmlformats.org/wordprocessingml/2006/main">
        <w:t xml:space="preserve">2. ອັນຕະລາຍຂອງການບູຊາຮູບປັ້ນ: ເປັນຫຍັງເຮົາຄວນປະຕິເສດພະເຈົ້າປອມ</w:t>
      </w:r>
    </w:p>
    <w:p/>
    <w:p>
      <w:r xmlns:w="http://schemas.openxmlformats.org/wordprocessingml/2006/main">
        <w:t xml:space="preserve">1. ພຣະບັນຍັດສອງ 12:31</w:t>
      </w:r>
    </w:p>
    <w:p/>
    <w:p>
      <w:r xmlns:w="http://schemas.openxmlformats.org/wordprocessingml/2006/main">
        <w:t xml:space="preserve">2 ພຣະບັນຍັດສອງ 6:5-7 “ຈົ່ງ​ຮັກ​ອົງພຣະ​ຜູ້​ເປັນເຈົ້າ ພຣະເຈົ້າ​ຂອງ​ເຈົ້າ​ດ້ວຍ​ສຸດ​ໃຈ ແລະ​ສຸດ​ຈິດ ແລະ​ດ້ວຍ​ສຸດ​ກຳລັງ​ຂອງ​ເຈົ້າ ແລະ​ຖ້ອຍຄຳ​ທີ່​ເຮົາ​ສັ່ງ​ເຈົ້າ​ໃນ​ວັນ​ນີ້​ຈະ​ຢູ່​ໃນ​ໃຈ ເຈົ້າ​ຈົ່ງ​ສອນ​ພວກເຂົາ​ຢ່າງ​ພາກພຽນ. ກັບ​ລູກ​ຂອງ​ເຈົ້າ, ແລະ​ຈະ​ເວົ້າ​ເຖິງ​ເຂົາ​ເຈົ້າ​ໃນ​ເວ​ລາ​ທີ່​ທ່ານ​ນັ່ງ​ຢູ່​ໃນ​ເຮືອນ​ຂອງ​ທ່ານ, ແລະ​ໃນ​ເວ​ລາ​ທີ່​ທ່ານ​ຍ່າງ​ຕາມ​ທາງ, ແລະ​ໃນ​ເວ​ລາ​ທີ່​ທ່ານ​ນອນ​ລົງ, ແລະ​ໃນ​ເວ​ລາ​ທີ່​ທ່ານ​ຈະ​ໄດ້​ຮັບ.”</w:t>
      </w:r>
    </w:p>
    <w:p/>
    <w:p>
      <w:r xmlns:w="http://schemas.openxmlformats.org/wordprocessingml/2006/main">
        <w:t xml:space="preserve">ພຣະບັນຍັດສອງ 12:32 ສິ່ງ​ໃດ​ທີ່​ເຮົາ​ສັ່ງ​ເຈົ້າ ຈົ່ງ​ເຮັດ​ຕາມ​ທີ່​ເຮົາ​ສັ່ງ​ໄວ້: ຢ່າ​ຕື່ມ​ໃສ່ ຫລື​ເຮັດ​ໃຫ້​ມັນ​ຫລຸດ​ລົງ.</w:t>
      </w:r>
    </w:p>
    <w:p/>
    <w:p>
      <w:r xmlns:w="http://schemas.openxmlformats.org/wordprocessingml/2006/main">
        <w:t xml:space="preserve">ພະເຈົ້າ​ສັ່ງ​ໃຫ້​ເຮົາ​ເຊື່ອ​ຟັງ​ຄຳ​ແນະນຳ​ຂອງ​ພະອົງ​ໂດຍ​ບໍ່​ໄດ້​ເພີ່ມ​ຫຼື​ເອົາ​ໄປ​ຈາກ​ເຂົາ​ເຈົ້າ.</w:t>
      </w:r>
    </w:p>
    <w:p/>
    <w:p>
      <w:r xmlns:w="http://schemas.openxmlformats.org/wordprocessingml/2006/main">
        <w:t xml:space="preserve">1. ຄວາມສຳຄັນຂອງການເຊື່ອຟັງຄຳສັ່ງຂອງພະເຈົ້າ</w:t>
      </w:r>
    </w:p>
    <w:p/>
    <w:p>
      <w:r xmlns:w="http://schemas.openxmlformats.org/wordprocessingml/2006/main">
        <w:t xml:space="preserve">2. ພະລັງຂອງການປະຕິບັດຕາມຄໍາແນະນໍາຂອງພຣະເຈົ້າ</w:t>
      </w:r>
    </w:p>
    <w:p/>
    <w:p>
      <w:r xmlns:w="http://schemas.openxmlformats.org/wordprocessingml/2006/main">
        <w:t xml:space="preserve">1. ໂກໂລດ 3:17 - ແລະ​ການ​ທີ່​ເຈົ້າ​ເຮັດ​ອັນ​ໃດ​ກໍ​ຕາມ, ບໍ່​ວ່າ​ຈະ​ເຮັດ​ດ້ວຍ​ຖ້ອຍຄຳ​ຫຼື​ການ​ກະທຳ, ຈົ່ງ​ເຮັດ​ທຸກ​ສິ່ງ​ໃນ​ພຣະນາມ​ຂອງ​ອົງພຣະ​ເຢຊູ​ຄຣິດເຈົ້າ, ໂດຍ​ການ​ຂອບພຣະຄຸນ​ພຣະເຈົ້າ​ອົງ​ເປັນ​ພຣະບິດາເຈົ້າ​ໂດຍ​ທາງ​ພຣະອົງ.</w:t>
      </w:r>
    </w:p>
    <w:p/>
    <w:p>
      <w:r xmlns:w="http://schemas.openxmlformats.org/wordprocessingml/2006/main">
        <w:t xml:space="preserve">2. ມັດທາຍ 7:21-23 - ບໍ່ແມ່ນທຸກຄົນທີ່ເວົ້າກັບຂ້າພະເຈົ້າວ່າ, ພຣະຜູ້ເປັນເຈົ້າ, ພຣະຜູ້ເປັນເຈົ້າ, ຈະເຂົ້າໄປໃນອານາຈັກຂອງສະຫວັນ, ແຕ່ວ່າພຽງແຕ່ຜູ້ທີ່ເຮັດຕາມຄວາມປະສົງຂອງພຣະບິດາຂອງຂ້າພະເຈົ້າຜູ້ຢູ່ໃນສະຫວັນ. ຫລາຍຄົນຈະເວົ້າກັບຂ້າພະເຈົ້າໃນມື້ນັ້ນວ່າ, ພຣະຜູ້ເປັນເຈົ້າ, ພຣະຜູ້ເປັນເຈົ້າ, ພວກເຮົາບໍ່ໄດ້ທໍານາຍໃນພຣະນາມຂອງພຣະອົງແລະໃນພຣະນາມຂອງພຣະອົງໄດ້ຂັບໄລ່ຜີປີສາດອອກແລະໃນນາມຂອງພຣະອົງໄດ້ເຮັດການອັດສະຈັນຫຼາຍ? ແລ້ວຂ້ອຍຈະບອກພວກເຂົາຢ່າງແຈ່ມແຈ້ງ, ຂ້ອຍບໍ່ເຄີຍຮູ້ຈັກເຈົ້າ. ຫ່າງ​ໄກ​ຈາກ​ຂ້າ​ພະ​ເຈົ້າ​, ທ່ານ​ຄົນ​ຊົ່ວ​ຮ້າຍ​!</w:t>
      </w:r>
    </w:p>
    <w:p/>
    <w:p>
      <w:r xmlns:w="http://schemas.openxmlformats.org/wordprocessingml/2006/main">
        <w:t xml:space="preserve">Deuteronomy 13 ສາ​ມາດ​ໄດ້​ຮັບ​ການ​ສະ​ຫຼຸບ​ເປັນ​ສາມ​ວັກ​ດັ່ງ​ຕໍ່​ໄປ​ນີ້, ມີ​ຂໍ້​ທີ່​ຊີ້​ໃຫ້​ເຫັນ:</w:t>
      </w:r>
    </w:p>
    <w:p/>
    <w:p>
      <w:r xmlns:w="http://schemas.openxmlformats.org/wordprocessingml/2006/main">
        <w:t xml:space="preserve">ວັກ 1: ພຣະບັນຍັດສອງ 13:1-5 ເຕືອນ​ຜູ້​ພະຍາກອນ​ປອມ​ແລະ​ຜູ້​ຝັນ​ທີ່​ອາດ​ເກີດ​ຂຶ້ນ​ໃນ​ບັນດາ​ຊາວ​ອິດສະລາແອນ ໂດຍ​ເຮັດ​ການ​ອັດສະຈັນ​ແລະ​ການ​ອັດສະຈັນ​ເພື່ອ​ເຮັດ​ໃຫ້​ເຂົາ​ຫຼົງ​ທາງ​ຈາກ​ພະ​ເຢໂຫວາ. ໂມເຊ​ເນັ້ນ​ໜັກ​ວ່າ​ເຖິງ​ແມ່ນ​ການ​ຄາດ​ຄະ​ເນ​ຂອງ​ເຂົາ​ເຈົ້າ​ຈະ​ເປັນ​ຈິງ, ແຕ່​ຖ້າ​ເຂົາ​ເຈົ້າ​ສະ​ໜັບ​ສະ​ໜູນ​ການ​ຕິດ​ຕາມ​ພະ​ອື່ນ​ຫຼື​ນະມັດສະການ​ຮູບ​ເຄົາ​ລົບ, ເຂົາ​ເຈົ້າ​ຈະ​ຖືກ​ປະ​ຕິ​ເສດ. ພະອົງ​ສັ່ງ​ຊາວ​ອິດສະລາແອນ​ໃຫ້​ຮັກສາ​ຄວາມ​ສັດ​ຊື່​ຕໍ່​ພະ​ເຢໂຫວາ​ຜູ້​ດຽວ ແລະ​ບໍ່​ໃຫ້​ການ​ຫຼອກ​ລວງ​ໂດຍ​ການ​ຫຼອກ​ລວງ​ຫຼື​ຄຳ​ເວົ້າ​ທີ່​ຊັກ​ຈູງ​ໃຈ.</w:t>
      </w:r>
    </w:p>
    <w:p/>
    <w:p>
      <w:r xmlns:w="http://schemas.openxmlformats.org/wordprocessingml/2006/main">
        <w:t xml:space="preserve">ຫຍໍ້ໜ້າ 2: ສືບຕໍ່ໃນພະບັນຍັດ 13:6-11 ໂມເຊສອນຊາວອິດສະລາແອນກ່ຽວກັບວິທີຈັດການກັບບຸກຄົນບໍ່ວ່າຈະເປັນສະມາຊິກໃນຄອບຄົວຫຼືເພື່ອນສະໜິດທີ່ຊັກຊວນເຂົາເຈົ້າໃຫ້ນະມັດສະການພະເຈົ້າອື່ນ. ພະອົງ​ເນັ້ນ​ໜັກ​ວ່າ​ຄົນ​ເຫຼົ່າ​ນັ້ນ​ຄວນ​ຖືກ​ປະຫານ​ຊີວິດ​ໂດຍ​ບໍ່​ມີ​ຄວາມ​ສົງສານ​ເພື່ອ​ກຳຈັດ​ຄວາມ​ຊົ່ວ​ຮ້າຍ​ອອກ​ຈາກ​ທ່າມກາງ​ພວກ​ເຂົາ. ໂມເຊ​ເນັ້ນ​ເຖິງ​ຄວາມ​ຈິງ​ຈັງ​ຂອງ​ການ​ນະມັດສະການ​ຮູບ​ປັ້ນ ແລະ​ເຕືອນ​ວ່າ​ບໍ່​ໃຫ້​ສະແດງ​ຄວາມ​ອົດ​ທົນ​ຫຼື​ການ​ປະນີປະນອມ​ໃນ​ເລື່ອງ​ຄວາມ​ສັດ​ຊື່​ຕໍ່​ພະ​ເຢໂຫວາ.</w:t>
      </w:r>
    </w:p>
    <w:p/>
    <w:p>
      <w:r xmlns:w="http://schemas.openxmlformats.org/wordprocessingml/2006/main">
        <w:t xml:space="preserve">ວັກ 3: ພະບັນຍັດ 13 ສະຫຼຸບໂດຍໂມເຊເນັ້ນຫນັກເຖິງຄວາມສໍາຄັນຂອງການຮັກສາຄວາມສັດຊື່ຕໍ່ພະເຢໂຫວາແຕ່ພຽງຜູ້ດຽວ. ພະອົງ​ສັ່ງ​ຊາວ​ອິດສະລາແອນ​ບໍ່​ໃຫ້​ປຸກ​ສ້າງ​ຫຼື​ຟື້ນຟູ​ເມືອງ​ໃດໆ​ທີ່​ການ​ນະມັດສະການ​ຮູບ​ປັ້ນ​ໄດ້​ຖືກ​ທຳລາຍ​ຫຼັງ​ຈາກ​ທີ່​ເມືອງ​ນີ້​ຖືກ​ທຳລາຍ ແຕ່​ໃຫ້​ອຸທິດ​ຕົວ​ໃຫ້​ໝົດ​ສິ້ນ​ເພື່ອ​ການ​ທຳລາຍ​ເພື່ອ​ຖວາຍ​ແກ່​ພະເຈົ້າ. ໂມເຊ​ກ່າວ​ຢໍ້າ​ວ່າ​ເຂົາ​ເຈົ້າ​ເປັນ​ຄົນ​ບໍລິສຸດ​ທີ່​ຕັ້ງ​ຢູ່​ຕ່າງ​ຫາກ​ເພື່ອ​ຈຸດ​ປະສົງ​ຂອງ​ພະ​ເຢໂຫວາ ແລະ​ຕ້ອງ​ເດີນ​ຕາມ​ທາງ​ຂອງ​ພະອົງ​ໂດຍ​ບໍ່​ໄດ້​ຫັນ​ໜີ​ຈາກ​ພະ​ປອມ.</w:t>
      </w:r>
    </w:p>
    <w:p/>
    <w:p>
      <w:r xmlns:w="http://schemas.openxmlformats.org/wordprocessingml/2006/main">
        <w:t xml:space="preserve">ສະຫຼຸບ:</w:t>
      </w:r>
    </w:p>
    <w:p>
      <w:r xmlns:w="http://schemas.openxmlformats.org/wordprocessingml/2006/main">
        <w:t xml:space="preserve">Deuteronomy 13 ນໍາ​ສະ​ເຫນີ​:</w:t>
      </w:r>
    </w:p>
    <w:p>
      <w:r xmlns:w="http://schemas.openxmlformats.org/wordprocessingml/2006/main">
        <w:t xml:space="preserve">ການ​ເຕືອນ​ໄພ​ຕໍ່​ຜູ້​ພະ​ຍາ​ກອນ​ປອມ​ທີ່​ປະ​ຕິ​ເສດ​ຄໍາ​ສອນ​ທີ່​ເປັນ​ຮູບ​ປັ້ນ;</w:t>
      </w:r>
    </w:p>
    <w:p>
      <w:r xmlns:w="http://schemas.openxmlformats.org/wordprocessingml/2006/main">
        <w:t xml:space="preserve">ການ​ປະ​ຕິ​ບັດ​ກັບ​ຜູ້​ທີ່​ຊັກ​ຊວນ​ການ​ບູ​ຊາ​ຮູບ​ປັ້ນ​ລ້າງ​ຄວາມ​ຊົ່ວ​ຮ້າຍ​ໂດຍ​ບໍ່​ມີ​ການ pity;</w:t>
      </w:r>
    </w:p>
    <w:p>
      <w:r xmlns:w="http://schemas.openxmlformats.org/wordprocessingml/2006/main">
        <w:t xml:space="preserve">ການ​ຮັກສາ​ຄວາມ​ສັດ​ຊື່​ຕໍ່​ພະ​ເຢໂຫວາ​ພຽງ​ແຕ່​ອຸທິດ​ຕົວ​ເມືອງ​ທີ່​ຖືກ​ທຳລາຍ​ໝົດ​ສິ້ນ.</w:t>
      </w:r>
    </w:p>
    <w:p/>
    <w:p>
      <w:r xmlns:w="http://schemas.openxmlformats.org/wordprocessingml/2006/main">
        <w:t xml:space="preserve">ເນັ້ນໃສ່ການເຕືອນໄພຕໍ່ສາດສະດາປອມທີ່ປະຕິເສດຄໍາສອນທີ່ສົ່ງເສີມພະເຈົ້າອື່ນໆ;</w:t>
      </w:r>
    </w:p>
    <w:p>
      <w:r xmlns:w="http://schemas.openxmlformats.org/wordprocessingml/2006/main">
        <w:t xml:space="preserve">ຄໍາ​ແນະ​ນໍາ​ສໍາ​ລັບ​ການ​ປະ​ຕິ​ບັດ​ກັບ​ຜູ້​ທີ່​ຊັກ​ຊວນ​ການ​ບູຊາ​ຮູບ​ປັ້ນ purging ຄວາມ​ຊົ່ວ​ຮ້າຍ​ໂດຍ​ບໍ່​ມີ​ການ pity;</w:t>
      </w:r>
    </w:p>
    <w:p>
      <w:r xmlns:w="http://schemas.openxmlformats.org/wordprocessingml/2006/main">
        <w:t xml:space="preserve">ການ​ຮັກສາ​ຄວາມ​ສັດ​ຊື່​ຕໍ່​ພະ​ເຢໂຫວາ​ພຽງ​ແຕ່​ອຸທິດ​ຕົວ​ເມືອງ​ທີ່​ຖືກ​ທຳລາຍ​ຢ່າງ​ສິ້ນ​ເຊີງ​ເປັນ​ເຄື່ອງ​ຖວາຍ.</w:t>
      </w:r>
    </w:p>
    <w:p/>
    <w:p>
      <w:r xmlns:w="http://schemas.openxmlformats.org/wordprocessingml/2006/main">
        <w:t xml:space="preserve">ບົດ​ນີ້​ເນັ້ນ​ໃສ່​ຄຳ​ເຕືອນ​ຕໍ່​ຜູ້​ພະຍາກອນ​ປອມ, ຄຳ​ແນະນຳ​ເພື່ອ​ຮັບ​ມື​ກັບ​ຜູ້​ທີ່​ລໍ້​ລວງ​ການ​ບູຊາ​ຮູບ​ປັ້ນ, ແລະ​ຄວາມ​ສຳຄັນ​ຂອງ​ການ​ຮັກສາ​ຄວາມ​ສັດ​ຊື່​ຕໍ່​ພະ​ເຢໂຫວາ. ໃນ​ພຣະບັນຍັດ​ຂໍ້ 13, ໂມເຊ​ໄດ້​ເຕືອນ​ຊາວ​ອິດສະລາແອນ​ກ່ຽວ​ກັບ​ຜູ້​ປະກາດ​ພຣະທຳ​ປອມ ແລະ​ຜູ້​ຝັນ​ທີ່​ອາດ​ຈະ​ເກີດ​ຂຶ້ນ​ໃນ​ທ່າມກາງ​ພວກ​ເຂົາ, ເຮັດ​ການ​ອັດສະຈັນ​ແລະ​ການ​ອັດສະຈັນ​ທີ່​ຈະ​ພາ​ພວກເຂົາ​ໃຫ້​ຫຼົງ​ໄປ​ຈາກ​ພະ​ເຢໂຫວາ. ລາວເນັ້ນຫນັກວ່າເຖິງແມ່ນວ່າການຄາດເດົາຂອງບຸກຄົນເຫຼົ່ານີ້ຈະເປັນຈິງ, ຖ້າພວກເຂົາສະຫນັບສະຫນູນການປະຕິບັດຕາມພະເຈົ້າອື່ນໆຫຼືນະມັດສະການຮູບປັ້ນ, ພວກເຂົາຈະຖືກປະຕິເສດ. ໂມເຊ​ສັ່ງ​ຊາວ​ອິດສະລາແອນ​ໃຫ້​ຮັກສາ​ຄວາມ​ສັດ​ຊື່​ຕໍ່​ພະ​ເຢໂຫວາ​ຜູ້​ດຽວ ແລະ​ບໍ່​ໃຫ້​ການ​ຫຼອກ​ລວງ​ໂດຍ​ການ​ຫຼອກ​ລວງ​ຫຼື​ຄຳ​ເວົ້າ​ທີ່​ຊັກ​ຈູງ​ໃຈ.</w:t>
      </w:r>
    </w:p>
    <w:p/>
    <w:p>
      <w:r xmlns:w="http://schemas.openxmlformats.org/wordprocessingml/2006/main">
        <w:t xml:space="preserve">ສືບຕໍ່ຢູ່ໃນພະບັນຍັດ 13, ໂມເຊໃຫ້ຄໍາແນະນໍາກ່ຽວກັບວິທີການຈັດການກັບບຸກຄົນບໍ່ວ່າຈະເປັນສະມາຊິກໃນຄອບຄົວຫຼືເພື່ອນມິດທີ່ຊັກຊວນໃຫ້ເຂົາເຈົ້ານະມັດສະການພະເຈົ້າອື່ນໆ. ພະອົງ​ເນັ້ນ​ໜັກ​ວ່າ​ຄົນ​ເຫຼົ່າ​ນັ້ນ​ຄວນ​ຖືກ​ປະຫານ​ຊີວິດ​ໂດຍ​ບໍ່​ມີ​ຄວາມ​ສົງສານ​ເພື່ອ​ກຳຈັດ​ຄວາມ​ຊົ່ວ​ຮ້າຍ​ອອກ​ຈາກ​ທ່າມກາງ​ພວກ​ເຂົາ. ໂມເຊ​ເນັ້ນ​ເຖິງ​ຄວາມ​ຈິງ​ຈັງ​ຂອງ​ການ​ນະມັດສະການ​ຮູບ​ປັ້ນ ແລະ​ເຕືອນ​ວ່າ​ບໍ່​ໃຫ້​ສະແດງ​ຄວາມ​ອົດ​ທົນ​ຫຼື​ການ​ປະນີປະນອມ​ໃນ​ເລື່ອງ​ຄວາມ​ສັດ​ຊື່​ຕໍ່​ພະ​ເຢໂຫວາ.</w:t>
      </w:r>
    </w:p>
    <w:p/>
    <w:p>
      <w:r xmlns:w="http://schemas.openxmlformats.org/wordprocessingml/2006/main">
        <w:t xml:space="preserve">ພຣະບັນຍັດສອງ 13 ສະຫຼຸບໂດຍໂມເຊເນັ້ນຫນັກເຖິງຄວາມສໍາຄັນຂອງການຮັກສາຄວາມສັດຊື່ຕໍ່ພະເຢໂຫວາແຕ່ພຽງຜູ້ດຽວ. ພະອົງ​ສັ່ງ​ຊາວ​ອິດສະລາແອນ​ບໍ່​ໃຫ້​ປຸກ​ສ້າງ​ຫຼື​ຟື້ນຟູ​ເມືອງ​ໃດໆ​ທີ່​ການ​ນະມັດສະການ​ຮູບ​ປັ້ນ​ໄດ້​ຖືກ​ທຳລາຍ​ຫຼັງ​ຈາກ​ທີ່​ເມືອງ​ນີ້​ຖືກ​ທຳລາຍ ແຕ່​ໃຫ້​ອຸທິດ​ຕົວ​ໃຫ້​ໝົດ​ສິ້ນ​ເພື່ອ​ການ​ທຳລາຍ​ເພື່ອ​ຖວາຍ​ແກ່​ພະເຈົ້າ. ໂມເຊ​ກ່າວ​ຢໍ້າ​ວ່າ​ເຂົາ​ເຈົ້າ​ເປັນ​ຄົນ​ບໍລິສຸດ​ທີ່​ຕັ້ງ​ຢູ່​ຕ່າງ​ຫາກ​ເພື່ອ​ຈຸດ​ປະສົງ​ຂອງ​ພະ​ເຢໂຫວາ ແລະ​ຕ້ອງ​ເດີນ​ຕາມ​ທາງ​ຂອງ​ພະອົງ​ໂດຍ​ບໍ່​ໄດ້​ຫັນ​ໜີ​ໄປ​ຈາກ​ພະ​ປອມ ຫຼື​ບໍ່​ຍອມ​ແພ້​ຄວາມ​ອຸທິດ​ຕົນ​ຂອງ​ເຂົາ.</w:t>
      </w:r>
    </w:p>
    <w:p/>
    <w:p>
      <w:r xmlns:w="http://schemas.openxmlformats.org/wordprocessingml/2006/main">
        <w:t xml:space="preserve">ພຣະບັນຍັດສອງ 13:1 ຖ້າ​ມີ​ຜູ້ທຳນວາຍ​ຄົນ​ໜຶ່ງ​ເກີດ​ຂຶ້ນ​ໃນ​ທ່າມກາງ​ພວກ​ເຈົ້າ ຫລື​ຜູ້​ທຳນາຍ​ໃນ​ຄວາມຝັນ ແລະ​ໃຫ້​ການ​ອັດສະຈັນ​ແກ່​ເຈົ້າ.</w:t>
      </w:r>
    </w:p>
    <w:p/>
    <w:p>
      <w:r xmlns:w="http://schemas.openxmlformats.org/wordprocessingml/2006/main">
        <w:t xml:space="preserve">ພຣະ​ເຈົ້າ​ບັນ​ຊາ​ພວກ​ເຮົາ​ໃຫ້​ທົດ​ສອບ​ສາດ​ສະ​ດາ​ແລະ​ຄວາມ​ຝັນ​ທີ່​ຈະ​ສັງ​ເກດ​ຄວາມ​ຈິງ​ຈາກ​ຄວາມ​ບໍ່​ຈິງ.</w:t>
      </w:r>
    </w:p>
    <w:p/>
    <w:p>
      <w:r xmlns:w="http://schemas.openxmlformats.org/wordprocessingml/2006/main">
        <w:t xml:space="preserve">1. ສາດສະດາແທ້ vs ສາດສະດາທີ່ບໍ່ຖືກຕ້ອງ: ວິທີການທີ່ຈະເຂົ້າໃຈຄວາມແຕກຕ່າງ</w:t>
      </w:r>
    </w:p>
    <w:p/>
    <w:p>
      <w:r xmlns:w="http://schemas.openxmlformats.org/wordprocessingml/2006/main">
        <w:t xml:space="preserve">2. ໄວ້ວາງໃຈໃນພຣະເຈົ້າ, ບໍ່ແມ່ນຢູ່ໃນເຄື່ອງຫມາຍແລະການອັດສະຈັນ</w:t>
      </w:r>
    </w:p>
    <w:p/>
    <w:p>
      <w:r xmlns:w="http://schemas.openxmlformats.org/wordprocessingml/2006/main">
        <w:t xml:space="preserve">1. ເຢເຣມີຢາ 29:8-9, ພຣະເຈົ້າຢາເວ​ອົງ​ຊົງຣິດ​ອຳນາດ​ຍິ່ງໃຫຍ່ ພຣະເຈົ້າ​ຂອງ​ຊາດ​ອິດສະລາແອນ​ກ່າວ​ວ່າ: ຢ່າ​ໃຫ້​ຜູ້ທຳນວາຍ​ຂອງ​ພວກເຈົ້າ ແລະ​ຜູ້​ປະກາດ​ພຣະທຳ​ຂອງ​ພວກເຈົ້າ​ທີ່​ຢູ່​ໃນ​ພວກເຈົ້າ​ຫລອກລວງ​ພວກເຈົ້າ ຫລື​ຟັງ​ຄວາມຝັນ​ທີ່​ພວກເຂົາ​ຝັນ. ເພາະ​ພວກ​ເຂົາ​ທຳ​ນາຍ​ຢ່າງ​ບໍ່​ຈິງ​ຕໍ່​ເຈົ້າ​ໃນ​ນາມ​ຂອງ​ເຮົາ; ຂ້າພະເຈົ້າບໍ່ໄດ້ສົ່ງພວກເຂົາ, ພຣະຜູ້ເປັນເຈົ້າກ່າວ.</w:t>
      </w:r>
    </w:p>
    <w:p/>
    <w:p>
      <w:r xmlns:w="http://schemas.openxmlformats.org/wordprocessingml/2006/main">
        <w:t xml:space="preserve">2. 1 ໂຢຮັນ 4:1, ທີ່ຮັກແພງ, ຢ່າເຊື່ອທຸກວິນຍານ, ແຕ່ຈົ່ງທົດສອບວິນຍານ, ບໍ່ວ່າຈະເປັນຂອງພະເຈົ້າບໍ; ເພາະ​ວ່າ​ຜູ້​ພະຍາກອນ​ປອມ​ຫຼາຍ​ຄົນ​ໄດ້​ອອກ​ໄປ​ໃນ​ໂລກ.</w:t>
      </w:r>
    </w:p>
    <w:p/>
    <w:p>
      <w:r xmlns:w="http://schemas.openxmlformats.org/wordprocessingml/2006/main">
        <w:t xml:space="preserve">ພຣະບັນຍັດສອງ 13:2 ແລະ​ເຄື່ອງໝາຍ​ຫລື​ການ​ອັດສະຈັນ​ກໍ​ບັງເກີດ​ຂຶ້ນ ຊຶ່ງ​ພຣະອົງ​ໄດ້​ກ່າວ​ກັບ​ເຈົ້າ​ວ່າ, “ໃຫ້​ພວກ​ຂ້ານ້ອຍ​ໄປ​ຕາມ​ບັນດາ​ພະ​ອື່ນ​ທີ່​ພຣະອົງ​ບໍ່​ຮູ້ຈັກ ແລະ​ໃຫ້​ພວກ​ຂ້ານ້ອຍ​ຮັບໃຊ້​ພວກ​ເພິ່ນ.</w:t>
      </w:r>
    </w:p>
    <w:p/>
    <w:p>
      <w:r xmlns:w="http://schemas.openxmlformats.org/wordprocessingml/2006/main">
        <w:t xml:space="preserve">ພຣະ​ເຈົ້າ​ສັ່ງ​ຫ້າມ​ການ​ຕິດ​ຕາມ​ພຣະ​ອື່ນ​ແລະ​ການ​ຮັບ​ໃຊ້​ເຂົາ​ເຈົ້າ, ແລະ​ເຕືອນ​ຂອງ​ເຄື່ອງ​ຫມາຍ​ແລະ​ສິ່ງ​ມະ​ຫັດ​ສະ​ຈັນ​ເປັນ​ການ​ທົດ​ສອບ​ຂອງ​ສັດ​ທາ.</w:t>
      </w:r>
    </w:p>
    <w:p/>
    <w:p>
      <w:r xmlns:w="http://schemas.openxmlformats.org/wordprocessingml/2006/main">
        <w:t xml:space="preserve">1. ອັນຕະລາຍຂອງການຕົກເປັນເຫຍື່ອຂອງພະເຈົ້າປອມ</w:t>
      </w:r>
    </w:p>
    <w:p/>
    <w:p>
      <w:r xmlns:w="http://schemas.openxmlformats.org/wordprocessingml/2006/main">
        <w:t xml:space="preserve">2. ການເຊື່ອຟັງພຣະບັນຍັດຂອງພຣະເຈົ້າເພື່ອຜົນປະໂຫຍດຂອງຕົນເອງ</w:t>
      </w:r>
    </w:p>
    <w:p/>
    <w:p>
      <w:r xmlns:w="http://schemas.openxmlformats.org/wordprocessingml/2006/main">
        <w:t xml:space="preserve">1. ພຣະບັນຍັດສອງ 13:2-4</w:t>
      </w:r>
    </w:p>
    <w:p/>
    <w:p>
      <w:r xmlns:w="http://schemas.openxmlformats.org/wordprocessingml/2006/main">
        <w:t xml:space="preserve">2. Romans 10:17 - ດັ່ງນັ້ນຄວາມເຊື່ອແມ່ນມາຈາກການໄດ້ຍິນ, ແລະໄດ້ຍິນໂດຍຜ່ານພຣະຄໍາຂອງພຣະຄຣິດ.</w:t>
      </w:r>
    </w:p>
    <w:p/>
    <w:p>
      <w:r xmlns:w="http://schemas.openxmlformats.org/wordprocessingml/2006/main">
        <w:t xml:space="preserve">ພຣະບັນຍັດສອງ 13:3 ຢ່າ​ເຊື່ອຟັງ​ຖ້ອຍຄຳ​ຂອງ​ຜູ້ທຳນວາຍ​ຄົນ​ນັ້ນ ຫລື​ຜູ້​ຝັນ​ໃນ​ຄວາມຝັນ ເພາະ​ພຣະເຈົ້າຢາເວ ພຣະເຈົ້າ​ຂອງ​ເຈົ້າ​ພິສູດ​ໃຫ້​ເຈົ້າ​ຮູ້​ວ່າ ເຈົ້າ​ຮັກ​ພຣະເຈົ້າຢາເວ ພຣະເຈົ້າ​ຂອງ​ເຈົ້າ​ດ້ວຍ​ສຸດ​ໃຈ​ແລະ​ສຸດຈິດ​ຫລື​ບໍ່.</w:t>
      </w:r>
    </w:p>
    <w:p/>
    <w:p>
      <w:r xmlns:w="http://schemas.openxmlformats.org/wordprocessingml/2006/main">
        <w:t xml:space="preserve">ພຣະ​ເຈົ້າ​ທົດ​ສອບ​ພວກ​ເຮົາ​ເພື່ອ​ຄົ້ນ​ພົບ​ວ່າ​ພວກ​ເຮົາ​ຮັກ​ພຣະ​ອົງ​ດ້ວຍ​ສຸດ​ໃຈ​ແລະ​ຈິດ​ວິນ​ຍານ​ຂອງ​ພວກ​ເຮົາ.</w:t>
      </w:r>
    </w:p>
    <w:p/>
    <w:p>
      <w:r xmlns:w="http://schemas.openxmlformats.org/wordprocessingml/2006/main">
        <w:t xml:space="preserve">1. ການທົດສອບຄວາມຮັກຂອງພວກເຮົາ: ພຣະເຈົ້າເປີດເຜີຍຫົວໃຈຂອງພວກເຮົາ</w:t>
      </w:r>
    </w:p>
    <w:p/>
    <w:p>
      <w:r xmlns:w="http://schemas.openxmlformats.org/wordprocessingml/2006/main">
        <w:t xml:space="preserve">2. ພື້ນຖານຄວາມເຊື່ອຂອງພວກເຮົາທີ່ບໍ່ສາມາດປ່ຽນແປງໄດ້: ພິສູດຄວາມຮັກຂອງພວກເຮົາຕໍ່ພຣະເຈົ້າ</w:t>
      </w:r>
    </w:p>
    <w:p/>
    <w:p>
      <w:r xmlns:w="http://schemas.openxmlformats.org/wordprocessingml/2006/main">
        <w:t xml:space="preserve">1. Romans 8:28-29 - ແລະພວກເຮົາຮູ້ວ່າສິ່ງທັງຫມົດເຮັດວຽກຮ່ວມກັນເພື່ອຄວາມດີຕໍ່ຜູ້ທີ່ຮັກພຣະເຈົ້າ, ສໍາລັບຜູ້ທີ່ຖືກເອີ້ນຕາມຈຸດປະສົງຂອງພຣະອົງ. ເພາະ​ຜູ້​ທີ່​ເພິ່ນ​ໄດ້​ຮູ້​ລ່ວງ​ໜ້າ, ເພິ່ນ​ຍັງ​ໄດ້​ຕັ້ງ​ໄວ້​ລ່ວງ​ໜ້າ​ເພື່ອ​ໃຫ້​ຖືກ​ຕາມ​ຮູບ​ແບບ​ຂອງ​ພຣະ​ບຸດ​ຂອງ​ພຣະ​ອົງ, ເພື່ອ​ວ່າ​ເພິ່ນ​ຈະ​ໄດ້​ເປັນ​ລູກ​ກົກ​ໃນ​ບັນ​ດາ​ອ້າຍ​ນ້ອງ​ຫລາຍ​ຄົນ.</w:t>
      </w:r>
    </w:p>
    <w:p/>
    <w:p>
      <w:r xmlns:w="http://schemas.openxmlformats.org/wordprocessingml/2006/main">
        <w:t xml:space="preserve">2. 1 John 4:19 - ພວກເຮົາຮັກພຣະອົງ, ເພາະວ່າພຣະອົງໄດ້ຮັກພວກເຮົາຄັ້ງທໍາອິດ.</w:t>
      </w:r>
    </w:p>
    <w:p/>
    <w:p>
      <w:r xmlns:w="http://schemas.openxmlformats.org/wordprocessingml/2006/main">
        <w:t xml:space="preserve">ພຣະບັນຍັດສອງ 13:4 ຈົ່ງ​ປະຕິບັດ​ຕາມ​ພຣະເຈົ້າຢາເວ ພຣະເຈົ້າ​ຂອງ​ພວກເຈົ້າ ແລະ​ຈົ່ງ​ຢຳເກງ​ພຣະອົງ ແລະ​ຮັກສາ​ພຣະບັນຍັດ​ຂອງ​ພຣະອົງ ແລະ​ເຊື່ອຟັງ​ຖ້ອຍຄຳ​ຂອງ​ພຣະອົງ ແລະ​ຈົ່ງ​ຮັບໃຊ້​ພຣະອົງ ແລະ​ຍຶດໝັ້ນ​ໃນ​ພຣະອົງ.</w:t>
      </w:r>
    </w:p>
    <w:p/>
    <w:p>
      <w:r xmlns:w="http://schemas.openxmlformats.org/wordprocessingml/2006/main">
        <w:t xml:space="preserve">ຂໍ້​ນີ້​ເວົ້າ​ເຖິງ​ຄວາມ​ສຳ​ຄັນ​ຂອງ​ການ​ເຮັດ​ຕາມ​ພຣະ​ຜູ້​ເປັນ​ເຈົ້າ ແລະ ການ​ຮັກ​ສາ​ພຣະ​ບັນ​ຍັດ​ຂອງ​ພຣະ​ອົງ.</w:t>
      </w:r>
    </w:p>
    <w:p/>
    <w:p>
      <w:r xmlns:w="http://schemas.openxmlformats.org/wordprocessingml/2006/main">
        <w:t xml:space="preserve">1. ພະລັງຂອງການເຊື່ອຟັງ: ການຮຽກຮ້ອງໃຫ້ປະຕິບັດຕາມພຣະບັນຍັດຂອງພຣະເຈົ້າ</w:t>
      </w:r>
    </w:p>
    <w:p/>
    <w:p>
      <w:r xmlns:w="http://schemas.openxmlformats.org/wordprocessingml/2006/main">
        <w:t xml:space="preserve">2. ຄວາມສຸກຂອງການຮັບໃຊ້ພຣະເຈົ້າ: ການຍຶດຕິດກັບພຣະອົງແລະເຊື່ອຟັງສຽງຂອງພຣະອົງ</w:t>
      </w:r>
    </w:p>
    <w:p/>
    <w:p>
      <w:r xmlns:w="http://schemas.openxmlformats.org/wordprocessingml/2006/main">
        <w:t xml:space="preserve">1. Romans 12:1-2 - ສະນັ້ນ, ຂ້າພະເຈົ້າຂໍອຸທອນກັບທ່ານ, ອ້າຍນ້ອງ, ໂດຍຄວາມເມດຕາຂອງພຣະເຈົ້າ, ເພື່ອນໍາສະເຫນີຮ່າງກາຍຂອງທ່ານເປັນການເສຍສະລະທີ່ມີຊີວິດ, ບໍລິສຸດແລະເປັນທີ່ຍອມຮັບຂອງພະເຈົ້າ, ຊຶ່ງເປັນການນະມັດສະການທາງວິນຍານຂອງທ່ານ. ຢ່າ​ເຮັດ​ຕາມ​ໂລກ​ນີ້, ແຕ່​ຈົ່ງ​ຫັນ​ປ່ຽນ​ໂດຍ​ການ​ປ່ຽນ​ໃຈ​ໃໝ່, ເພື່ອ​ວ່າ​ໂດຍ​ການ​ທົດ​ສອບ​ເຈົ້າ​ຈະ​ໄດ້​ຮູ້​ຈັກ​ສິ່ງ​ທີ່​ເປັນ​ພຣະ​ປະ​ສົງ​ຂອງ​ພຣະ​ເຈົ້າ, ອັນ​ໃດ​ດີ ແລະ​ເປັນ​ທີ່​ຍອມ​ຮັບ ແລະ​ດີ​ເລີດ.</w:t>
      </w:r>
    </w:p>
    <w:p/>
    <w:p>
      <w:r xmlns:w="http://schemas.openxmlformats.org/wordprocessingml/2006/main">
        <w:t xml:space="preserve">2 ໂຢຊວຍ 24:15 ຖ້າ​ເຈົ້າ​ເປັນ​ຄົນ​ຊົ່ວ​ໃນ​ສາຍຕາ​ຂອງ​ເຈົ້າ​ທີ່​ຈະ​ຮັບໃຊ້​ພຣະເຈົ້າຢາເວ, ຈົ່ງ​ເລືອກ​ເອົາ​ວັນ​ນີ້​ວ່າ​ເຈົ້າ​ຈະ​ຮັບໃຊ້​ໃຜ, ບໍ່​ວ່າ​ບັນດາ​ພະ​ທີ່​ບັນພະບຸລຸດ​ຂອງ​ເຈົ້າ​ໄດ້​ຮັບໃຊ້​ໃນ​ເຂດ​ນອກ​ແມ່ນໍ້າ​ຂອງ ຫລື​ບັນດາ​ພະ​ຂອງ​ຊາວ​ອາໂມ​ໃນ​ດິນແດນ​ຂອງ​ພວກເຂົາ. ເຈົ້າຢູ່. ແຕ່​ສຳລັບ​ຂ້ອຍ​ແລະ​ເຮືອນ​ຂອງ​ຂ້ອຍ ເຮົາ​ຈະ​ຮັບໃຊ້​ພະ​ເຢໂຫວາ.</w:t>
      </w:r>
    </w:p>
    <w:p/>
    <w:p>
      <w:r xmlns:w="http://schemas.openxmlformats.org/wordprocessingml/2006/main">
        <w:t xml:space="preserve">ພຣະບັນຍັດສອງ 13:5 ແລະ​ຜູ້ທຳນວາຍ​ຄົນ​ນັ້ນ ຫລື​ຜູ້​ຝັນ​ໃນ​ຄວາມຝັນ​ນັ້ນ​ຈະ​ຖືກ​ປະຫານ​ຊີວິດ. ເພາະ​ວ່າ​ພຣະ​ອົງ​ໄດ້​ກ່າວ​ວ່າ​ຈະ​ຫັນ​ເຈົ້າ​ອອກ​ຈາກ​ພຣະ​ຜູ້​ເປັນ​ເຈົ້າ​ພຣະ​ເຈົ້າ​ຂອງ​ເຈົ້າ, ຊຶ່ງ​ໄດ້​ນຳ​ເຈົ້າ​ອອກ​ຈາກ​ແຜ່ນ​ດິນ​ເອຢິບ, ແລະ ປົດ​ເຈົ້າ​ອອກ​ຈາກ​ບ້ານ​ແຫ່ງ​ຄວາມ​ເປັນ​ທາດ, ເພື່ອ​ຈະ​ຂັບ​ໄລ່​ເຈົ້າ​ອອກ​ຈາກ​ທາງ​ທີ່​ພຣະ​ຜູ້​ເປັນ​ເຈົ້າ​ພຣະ​ເຈົ້າ​ຂອງ​ເຈົ້າ​ໄດ້​ບັນ​ຊາ​ເຈົ້າ​ໃຫ້​ເດີນ. ໃນ. ສະນັ້ນ ເຈົ້າຈະເອົາຄວາມຊົ່ວຮ້າຍອອກໄປຈາກທ່າມກາງເຈົ້າ.</w:t>
      </w:r>
    </w:p>
    <w:p/>
    <w:p>
      <w:r xmlns:w="http://schemas.openxmlformats.org/wordprocessingml/2006/main">
        <w:t xml:space="preserve">ພຣະ​ຜູ້​ເປັນ​ເຈົ້າ​ບັນ​ຊາ​ວ່າ​ສາດ​ສະ​ດາ​ປອມ​ທີ່​ພາ​ຜູ້​ຄົນ​ອອກ​ໄປ​ຈາກ​ພຣະ​ອົງ​ຈະ​ຖືກ​ປະ​ຫານ​ຊີ​ວິດ.</w:t>
      </w:r>
    </w:p>
    <w:p/>
    <w:p>
      <w:r xmlns:w="http://schemas.openxmlformats.org/wordprocessingml/2006/main">
        <w:t xml:space="preserve">1. "ຄໍາເຕືອນຂອງພຣະຜູ້ເປັນເຈົ້າສໍາລັບສາດສະດາປອມ"</w:t>
      </w:r>
    </w:p>
    <w:p/>
    <w:p>
      <w:r xmlns:w="http://schemas.openxmlformats.org/wordprocessingml/2006/main">
        <w:t xml:space="preserve">2. "ປະຕິບັດຕາມພຣະບັນຍັດຂອງພຣະຜູ້ເປັນເຈົ້າ"</w:t>
      </w:r>
    </w:p>
    <w:p/>
    <w:p>
      <w:r xmlns:w="http://schemas.openxmlformats.org/wordprocessingml/2006/main">
        <w:t xml:space="preserve">1. ມັດທາຍ 10: 28 - "ຢ່າຢ້ານຜູ້ທີ່ຂ້າຮ່າງກາຍແຕ່ບໍ່ສາມາດຂ້າຈິດວິນຍານໄດ້, ແທນທີ່ຈະ, ຈົ່ງຢ້ານຜູ້ທີ່ສາມາດທໍາລາຍທັງຈິດວິນຍານແລະຮ່າງກາຍໃນນະລົກ."</w:t>
      </w:r>
    </w:p>
    <w:p/>
    <w:p>
      <w:r xmlns:w="http://schemas.openxmlformats.org/wordprocessingml/2006/main">
        <w:t xml:space="preserve">2. ຢາໂກໂບ 4:17 - "ດັ່ງນັ້ນຜູ້ໃດທີ່ຮູ້ຈັກສິ່ງທີ່ດີທີ່ຈະເຮັດແລະບໍ່ເຮັດມັນ, ສໍາລັບເຂົາມັນເປັນບາບ."</w:t>
      </w:r>
    </w:p>
    <w:p/>
    <w:p>
      <w:r xmlns:w="http://schemas.openxmlformats.org/wordprocessingml/2006/main">
        <w:t xml:space="preserve">ພຣະບັນຍັດສອງ 13:6 ຖ້າ​ພີ່ນ້ອງ​ຂອງ​ເຈົ້າ, ລູກຊາຍ​ຂອງ​ແມ່, ຫລື​ລູກຊາຍ​ຂອງ​ເຈົ້າ, ຫລື​ລູກສາວ​ຂອງເຈົ້າ, ຫລື​ເມຍ​ຂອງ​ເຈົ້າ ຫລື​ເພື່ອນ​ຂອງເຈົ້າ​ທີ່​ເປັນ​ເໝືອນ​ຈິດໃຈ​ຂອງ​ເຈົ້າ, ໄດ້​ຊັກຊວນ​ເຈົ້າ​ຢ່າງ​ລັບໆ​ໂດຍ​ກ່າວ​ວ່າ, “ໃຫ້​ພວກເຮົາ​ໄປ​ສາ. ຮັບໃຊ້ພຣະອື່ນ, ທີ່ເຈົ້າບໍ່ຮູ້ຈັກ, ເຈົ້າ, ຫຼືບັນພະບຸລຸດຂອງເຈົ້າ;</w:t>
      </w:r>
    </w:p>
    <w:p/>
    <w:p>
      <w:r xmlns:w="http://schemas.openxmlformats.org/wordprocessingml/2006/main">
        <w:t xml:space="preserve">ພະເຈົ້າ​ສັ່ງ​ປະຊາຊົນ​ຂອງ​ພະອົງ​ບໍ່​ໃຫ້​ເຮັດ​ຕາມ​ພະເຈົ້າ​ອື່ນໆ​ທີ່​ຄອບຄົວ ໝູ່​ເພື່ອນ ຫຼື​ຄົນ​ທີ່​ໃກ້​ຊິດ​ຊັກ​ຈູງ​ເຂົາ​ເຈົ້າ​ໃຫ້​ນະມັດສະການ.</w:t>
      </w:r>
    </w:p>
    <w:p/>
    <w:p>
      <w:r xmlns:w="http://schemas.openxmlformats.org/wordprocessingml/2006/main">
        <w:t xml:space="preserve">1. ພະລັງຂອງຄວາມກົດດັນຈາກໝູ່ເພື່ອນ: ວິທີທີ່ຈະຢືນຢູ່ຢ່າງໝັ້ນຄົງເພື່ອພະເຈົ້າຕໍ່ຫນ້າການລໍ້ລວງ</w:t>
      </w:r>
    </w:p>
    <w:p/>
    <w:p>
      <w:r xmlns:w="http://schemas.openxmlformats.org/wordprocessingml/2006/main">
        <w:t xml:space="preserve">2. ພະລັງແຫ່ງຄວາມສຳພັນຂອງພັນທະສັນຍາ: ຄວາມສຳພັນທີ່ໃກ້ຊິດທີ່ສຸດຂອງພວກເຮົາສາມາດດຶງພວກເຮົາເຂົ້າໃກ້ພະເຈົ້າຫຼາຍຂຶ້ນ ຫຼື ພາເຮົາໄປໃນທາງທີ່ຜິດ.</w:t>
      </w:r>
    </w:p>
    <w:p/>
    <w:p>
      <w:r xmlns:w="http://schemas.openxmlformats.org/wordprocessingml/2006/main">
        <w:t xml:space="preserve">1. ສຸພາສິດ 4:23 ສຳຄັນ​ກວ່າ​ສິ່ງ​ອື່ນ​ໃດ, ຈົ່ງ​ຮັກສາ​ໃຈ​ຂອງ​ເຈົ້າ, ເພາະ​ມັນ​ເປັນ​ແຫຼ່ງ​ນ້ຳ​ແຫ່ງ​ຊີວິດ.</w:t>
      </w:r>
    </w:p>
    <w:p/>
    <w:p>
      <w:r xmlns:w="http://schemas.openxmlformats.org/wordprocessingml/2006/main">
        <w:t xml:space="preserve">ອົບພະຍົບ 20:3-5 ເຈົ້າ​ຈະ​ບໍ່​ມີ​ພະ​ອື່ນ​ຢູ່​ຕໍ່ໜ້າ​ເຮົາ. ເຈົ້າ​ຢ່າ​ເຮັດ​ໃຫ້​ຕົວ​ເຈົ້າ​ເອງ​ເປັນ​ຮູບ​ຂອງ​ສິ່ງ​ໃດ​ໃນ​ສະຫວັນ​ເທິງ​ສະຫວັນ ຫລື​ເທິງ​ແຜ່ນດິນ​ໂລກ​ລຸ່ມ ຫລື​ໃນ​ນໍ້າ​ລຸ່ມ​ນີ້. ເຈົ້າ​ຢ່າ​ກົ້ມ​ຂາບ​ຕໍ່​ພວກ​ເຂົາ ຫລື​ຂາບ​ໄຫວ້​ພວກ​ເຂົາ.</w:t>
      </w:r>
    </w:p>
    <w:p/>
    <w:p>
      <w:r xmlns:w="http://schemas.openxmlformats.org/wordprocessingml/2006/main">
        <w:t xml:space="preserve">ພຣະບັນຍັດສອງ 13:7 ໃນ​ນາມ​ຂອງ​ພຣະ​ຂອງ​ຜູ້​ຄົນ​ທີ່​ຢູ່​ອ້ອມ​ຮອບ​ເຈົ້າ, ຢູ່​ໃກ້​ເຈົ້າ, ຫລື​ຢູ່​ໄກ​ຈາກ​ເຈົ້າ, ຈາກ​ປາຍ​ແຜ່ນດິນ​ໂລກ​ຈົນ​ເຖິງ​ທີ່​ສຸດ​ຂອງ​ແຜ່ນດິນ​ໂລກ;</w:t>
      </w:r>
    </w:p>
    <w:p/>
    <w:p>
      <w:r xmlns:w="http://schemas.openxmlformats.org/wordprocessingml/2006/main">
        <w:t xml:space="preserve">ພະເຈົ້າ​ສັ່ງ​ຊາວ​ອິດສະລາແອນ​ບໍ່​ໃຫ້​ນະມັດສະການ​ພະ​ຂອງ​ຊາດ​ອື່ນ ບໍ່​ວ່າ​ເຂົາ​ເຈົ້າ​ຈະ​ຢູ່​ໃກ້​ຫຼື​ໄກ.</w:t>
      </w:r>
    </w:p>
    <w:p/>
    <w:p>
      <w:r xmlns:w="http://schemas.openxmlformats.org/wordprocessingml/2006/main">
        <w:t xml:space="preserve">1. ຄວາມບໍລິສຸດຂອງພຣະເຈົ້າ: ພຣະເຈົ້າຊົງເອີ້ນເຮົາໃຫ້ບໍລິສຸດ, ຄືກັບພຣະອົງເປັນຜູ້ບໍລິສຸດ.</w:t>
      </w:r>
    </w:p>
    <w:p/>
    <w:p>
      <w:r xmlns:w="http://schemas.openxmlformats.org/wordprocessingml/2006/main">
        <w:t xml:space="preserve">2. ພະລັງແຫ່ງການໄຫວ້: ເຮົາຕ້ອງລະວັງໃຜ ແລະ ໄຫວ້ອັນໃດ.</w:t>
      </w:r>
    </w:p>
    <w:p/>
    <w:p>
      <w:r xmlns:w="http://schemas.openxmlformats.org/wordprocessingml/2006/main">
        <w:t xml:space="preserve">1. ອົບພະຍົບ 20:3-5 - ເຈົ້າຈະບໍ່ມີພະເຈົ້າອື່ນກ່ອນຂ້ອຍ. ເຈົ້າ​ຢ່າ​ເຮັດ​ໃຫ້​ຕົວ​ເຈົ້າ​ເອງ​ເປັນ​ຮູບ​ຂອງ​ສິ່ງ​ໃດ​ໃນ​ສະຫວັນ​ເທິງ​ສະຫວັນ ຫລື​ເທິງ​ແຜ່ນດິນ​ໂລກ​ລຸ່ມ ຫລື​ໃນ​ນໍ້າ​ລຸ່ມ​ນີ້. ເຈົ້າ​ຈະ​ບໍ່​ກົ້ມ​ຂາບ​ຕໍ່​ພວກ​ເຂົາ ຫລື​ນະມັດສະການ​ພວກ​ເຂົາ; ເພາະ​ເຮົາ, ພຣະ​ຜູ້​ເປັນ​ເຈົ້າ​ພຣະ​ເຈົ້າ​ຂອງ​ເຈົ້າ, ເປັນ​ພຣະ​ເຈົ້າ​ທີ່​ອິດສາ.</w:t>
      </w:r>
    </w:p>
    <w:p/>
    <w:p>
      <w:r xmlns:w="http://schemas.openxmlformats.org/wordprocessingml/2006/main">
        <w:t xml:space="preserve">2. ຢາໂກໂບ 4:7 - ດັ່ງນັ້ນ, ຍອມຈໍານົນຕົນເອງຕໍ່ພຣະເຈົ້າ. ຕ້ານກັບມານ, ແລະລາວຈະຫນີຈາກເຈົ້າ.</w:t>
      </w:r>
    </w:p>
    <w:p/>
    <w:p>
      <w:r xmlns:w="http://schemas.openxmlformats.org/wordprocessingml/2006/main">
        <w:t xml:space="preserve">ພຣະບັນຍັດສອງ 13:8 ຢ່າ​ຍອມ​ໃຫ້​ລາວ​ຍອມ​ຟັງ​ລາວ. ທັງ​ຕາ​ຂອງ​ເຈົ້າ​ຈະ​ບໍ່​ສົງສານ​ລາວ, ທັງ​ເຈົ້າ​ຈະ​ບໍ່​ປະ​ຖິ້ມ, ທັງ​ເຈົ້າ​ຈະ​ບໍ່​ປິດ​ບັງ​ລາວ.</w:t>
      </w:r>
    </w:p>
    <w:p/>
    <w:p>
      <w:r xmlns:w="http://schemas.openxmlformats.org/wordprocessingml/2006/main">
        <w:t xml:space="preserve">ຢ່າ​ສະແດງ​ຄວາມ​ເມດຕາ​ຕໍ່​ຜູ້​ພະຍາກອນ​ປອມ ຫລື​ຜູ້​ທີ່​ນຳ​ຄົນ​ໜີ​ໄປ​ຈາກ​ພະເຈົ້າ.</w:t>
      </w:r>
    </w:p>
    <w:p/>
    <w:p>
      <w:r xmlns:w="http://schemas.openxmlformats.org/wordprocessingml/2006/main">
        <w:t xml:space="preserve">1. ອັນຕະລາຍຂອງສາດສະດາປອມ: ຢ່າຫລອກລວງຜູ້ທີ່ປະກາດຂ່າວປະເສີດທີ່ບໍ່ຖືກຕ້ອງ.</w:t>
      </w:r>
    </w:p>
    <w:p/>
    <w:p>
      <w:r xmlns:w="http://schemas.openxmlformats.org/wordprocessingml/2006/main">
        <w:t xml:space="preserve">2. ການ​ເອີ້ນ​ໃຫ້​ຕິດ​ຕາມ​ພຣະ​ເຈົ້າ: ຈົ່ງ​ສັດ​ຊື່​ຕໍ່​ພຣະ​ເຈົ້າ​ແລະ​ປະ​ຕິ​ເສດ​ສາດ​ສະ​ດາ​ທີ່​ບໍ່​ຈິງ.</w:t>
      </w:r>
    </w:p>
    <w:p/>
    <w:p>
      <w:r xmlns:w="http://schemas.openxmlformats.org/wordprocessingml/2006/main">
        <w:t xml:space="preserve">1. ເຢເຣມີຢາ 23:16-17 - ພຣະເຈົ້າຢາເວ​ອົງ​ຊົງຣິດ​ອຳນາດ​ຍິ່ງໃຫຍ່​ກ່າວ​ວ່າ: ຢ່າ​ຟັງ​ຖ້ອຍຄຳ​ຂອງ​ຜູ້ທຳນວາຍ​ຜູ້​ທຳນວາຍ​ເຈົ້າ. ພວກເຂົາເຮັດໃຫ້ທ່ານບໍ່ມີຄ່າ; ພວກ​ເຂົາ​ເວົ້າ​ນິ​ມິດ​ຂອງ​ຫົວ​ໃຈ​ຂອງ​ຕົນ​ເອງ, ບໍ່​ແມ່ນ​ຈາກ​ປາກ​ຂອງ​ພຣະ​ຜູ້​ເປັນ​ເຈົ້າ.</w:t>
      </w:r>
    </w:p>
    <w:p/>
    <w:p>
      <w:r xmlns:w="http://schemas.openxmlformats.org/wordprocessingml/2006/main">
        <w:t xml:space="preserve">2. ມັດທາຍ 7:15-20 - ຈົ່ງ​ລະວັງ​ຜູ້​ປະກາດ​ພຣະທຳ​ປອມ ຜູ້​ທີ່​ມາ​ຫາ​ເຈົ້າ​ໃນ​ເຄື່ອງນຸ່ງ​ຂອງ​ແກະ ແຕ່​ພາຍ​ໃນ​ເປັນ​ໝາ​ປ່າ​ທີ່​ມັກ​ກິນ. ເຈົ້າຈະຮັບຮູ້ພວກມັນໂດຍຫມາກໄມ້ຂອງພວກເຂົາ.</w:t>
      </w:r>
    </w:p>
    <w:p/>
    <w:p>
      <w:r xmlns:w="http://schemas.openxmlformats.org/wordprocessingml/2006/main">
        <w:t xml:space="preserve">ພຣະບັນຍັດສອງ 13:9 ແຕ່​ເຈົ້າ​ຈະ​ຂ້າ​ລາວ​ຢ່າງ​ແນ່ນອນ. ມືຂອງເຈົ້າຈະຕ້ອງຖືກຂ້າລາວກ່ອນ, ແລະຕໍ່ມາແມ່ນມືຂອງຜູ້ຄົນທັງໝົດ.</w:t>
      </w:r>
    </w:p>
    <w:p/>
    <w:p>
      <w:r xmlns:w="http://schemas.openxmlformats.org/wordprocessingml/2006/main">
        <w:t xml:space="preserve">ພະເຈົ້າ​ສັ່ງ​ວ່າ​ຄົນ​ບາບ​ຕ້ອງ​ຖືກ​ປະຫານ​ຊີວິດ ແລະ​ຄົນ​ທັງ​ປວງ​ຄວນ​ມີ​ສ່ວນ​ຮ່ວມ​ໃນ​ການ​ປະຫານ​ຊີວິດ.</w:t>
      </w:r>
    </w:p>
    <w:p/>
    <w:p>
      <w:r xmlns:w="http://schemas.openxmlformats.org/wordprocessingml/2006/main">
        <w:t xml:space="preserve">1. ຄວາມສຳຄັນຂອງການເຊື່ອຟັງພຣະບັນຍັດຂອງພຣະເຈົ້າ.</w:t>
      </w:r>
    </w:p>
    <w:p/>
    <w:p>
      <w:r xmlns:w="http://schemas.openxmlformats.org/wordprocessingml/2006/main">
        <w:t xml:space="preserve">2. ຄວາມຮຸນແຮງຂອງຄວາມຍຸຕິທໍາຂອງພຣະເຈົ້າ.</w:t>
      </w:r>
    </w:p>
    <w:p/>
    <w:p>
      <w:r xmlns:w="http://schemas.openxmlformats.org/wordprocessingml/2006/main">
        <w:t xml:space="preserve">1. Romans 6: 23 - "ສໍາລັບຄ່າຈ້າງຂອງບາບແມ່ນຄວາມຕາຍ; ແຕ່ຂອງປະທານຂອງພຣະເຈົ້າແມ່ນຊີວິດນິລັນດອນໂດຍຜ່ານພຣະເຢຊູຄຣິດເຈົ້າຂອງພວກເຮົາ."</w:t>
      </w:r>
    </w:p>
    <w:p/>
    <w:p>
      <w:r xmlns:w="http://schemas.openxmlformats.org/wordprocessingml/2006/main">
        <w:t xml:space="preserve">2. ຢາໂກໂບ 4:12 - "ມີຜູ້ພິພາກສາຄົນຫນຶ່ງ, ຜູ້ທີ່ສາມາດຊ່ວຍປະຢັດແລະທໍາລາຍ: ເຈົ້າແມ່ນໃຜທີ່ຕັດສິນຄົນອື່ນ?"</w:t>
      </w:r>
    </w:p>
    <w:p/>
    <w:p>
      <w:r xmlns:w="http://schemas.openxmlformats.org/wordprocessingml/2006/main">
        <w:t xml:space="preserve">ພຣະບັນຍັດສອງ 13:10 ແລະ​ເຈົ້າ​ຈະ​ເອົາ​ຫີນ​ແກວ່ງ​ຫີນ​ໃສ່​ລາວ​ຈົນ​ຕາຍ. ເພາະ​ວ່າ​ລາວ​ໄດ້​ສະແຫວງ​ຫາ​ທີ່​ຈະ​ຂັບ​ໄລ່​ເຈົ້າ​ອອກ​ຈາກ​ພຣະ​ຜູ້​ເປັນ​ເຈົ້າ​ພຣະ​ເຈົ້າ​ຂອງ​ເຈົ້າ, ຊຶ່ງ​ໄດ້​ນຳ​ເຈົ້າ​ອອກ​ຈາກ​ແຜ່ນ​ດິນ​ເອຢິບ, ຈາກ​ບ້ານ​ແຫ່ງ​ຄວາມ​ເປັນ​ທາດ.</w:t>
      </w:r>
    </w:p>
    <w:p/>
    <w:p>
      <w:r xmlns:w="http://schemas.openxmlformats.org/wordprocessingml/2006/main">
        <w:t xml:space="preserve">ຂໍ້ພຣະຄຳພີເນັ້ນໜັກວ່າຜູ້ທີ່ພະຍາຍາມນຳພາຄົນອື່ນອອກໄປຈາກພະເຈົ້າຄວນຖືກລົງໂທດຢ່າງໜັກ.</w:t>
      </w:r>
    </w:p>
    <w:p/>
    <w:p>
      <w:r xmlns:w="http://schemas.openxmlformats.org/wordprocessingml/2006/main">
        <w:t xml:space="preserve">1. ຄວາມຮັກຂອງພຣະເຈົ້າບໍ່ມີເງື່ອນໄຂ, ແຕ່ການລົງໂທດຂອງພຣະອົງແມ່ນຍຸດຕິທໍາ</w:t>
      </w:r>
    </w:p>
    <w:p/>
    <w:p>
      <w:r xmlns:w="http://schemas.openxmlformats.org/wordprocessingml/2006/main">
        <w:t xml:space="preserve">2. ຈົ່ງ​ສັດ​ຊື່​ຕໍ່​ພຣະ​ເຈົ້າ, ແມ່ນ​ແຕ່​ໃນ​ການ​ລໍ້​ລວງ</w:t>
      </w:r>
    </w:p>
    <w:p/>
    <w:p>
      <w:r xmlns:w="http://schemas.openxmlformats.org/wordprocessingml/2006/main">
        <w:t xml:space="preserve">1 ໂຢຊວຍ 23:16 “ເມື່ອ​ພວກເຈົ້າ​ໄດ້​ຝ່າຝືນ​ພັນທະສັນຍາ​ຂອງ​ພຣະເຈົ້າຢາເວ ພຣະເຈົ້າ​ຂອງ​ພວກເຈົ້າ​ທີ່​ພຣະອົງ​ໄດ້​ສັ່ງ​ພວກເຈົ້າ ແລະ​ໄດ້​ໄປ​ຮັບໃຊ້​ບັນດາ​ພະ​ອື່ນໆ ແລະ​ຂາບໄຫວ້​ບັນດາ​ພຣະອົງ​ນັ້ນ, ພຣະເຈົ້າຢາເວ ພຣະເຈົ້າ​ຂອງ​ພວກເຈົ້າ​ຈະ​ມີ​ຄວາມ​ໂກດຮ້າຍ​ຂຶ້ນ. , ແລະ ເຈົ້າ​ຈະ​ຕາຍ​ໄປ​ຈາກ​ແຜ່ນດິນ​ອັນ​ດີ​ທີ່​ພຣະ​ອົງ​ໄດ້​ມອບ​ໃຫ້​ແກ່​ເຈົ້າ​ໂດຍ​ໄວ.”</w:t>
      </w:r>
    </w:p>
    <w:p/>
    <w:p>
      <w:r xmlns:w="http://schemas.openxmlformats.org/wordprocessingml/2006/main">
        <w:t xml:space="preserve">2. ຢາໂກໂບ 4:7 - "ເຫດສະນັ້ນເຈົ້າຈົ່ງຍອມຈຳນົນຕໍ່ພຣະເຈົ້າ, ຈົ່ງຕ້ານທານກັບມານຮ້າຍ, ແລະລາວຈະໜີໄປຈາກເຈົ້າ."</w:t>
      </w:r>
    </w:p>
    <w:p/>
    <w:p>
      <w:r xmlns:w="http://schemas.openxmlformats.org/wordprocessingml/2006/main">
        <w:t xml:space="preserve">ພຣະບັນຍັດສອງ 13:11 ແລະ​ຊາວ​ອິດສະຣາເອນ​ທັງໝົດ​ຈະ​ໄດ້​ຍິນ ແລະ​ຢ້ານກົວ ແລະ​ຈະ​ບໍ່​ເຮັດ​ການ​ຊົ່ວຊ້າ​ເຊັ່ນ​ນີ້​ອີກ​ຕໍ່​ໄປ.</w:t>
      </w:r>
    </w:p>
    <w:p/>
    <w:p>
      <w:r xmlns:w="http://schemas.openxmlformats.org/wordprocessingml/2006/main">
        <w:t xml:space="preserve">ຂໍ້ພຣະບັນຍັດຂໍ້ນີ້ສັ່ງໃຫ້ຊາວອິດສະລາແອນເຊື່ອຟັງກົດບັນຍັດຂອງພະເຈົ້າ ແລະບໍ່ໃຫ້ເຮັດຄວາມຊົ່ວໃດໆ.</w:t>
      </w:r>
    </w:p>
    <w:p/>
    <w:p>
      <w:r xmlns:w="http://schemas.openxmlformats.org/wordprocessingml/2006/main">
        <w:t xml:space="preserve">1. “ຄວາມ​ຢຳເກງ​ພຣະ​ຜູ້​ເປັນ​ເຈົ້າ​ເປັນ​ຈຸດ​ເລີ່ມ​ຕົ້ນ​ຂອງ​ປັນ​ຍາ”</w:t>
      </w:r>
    </w:p>
    <w:p/>
    <w:p>
      <w:r xmlns:w="http://schemas.openxmlformats.org/wordprocessingml/2006/main">
        <w:t xml:space="preserve">2. “ການ​ເລືອກ​ຄວາມ​ເຊື່ອ​ຟັງ​ຕໍ່​ຄວາມ​ຊົ່ວ​ຮ້າຍ”</w:t>
      </w:r>
    </w:p>
    <w:p/>
    <w:p>
      <w:r xmlns:w="http://schemas.openxmlformats.org/wordprocessingml/2006/main">
        <w:t xml:space="preserve">1. ຄຳເພງ 111:10 - “ຄວາມ​ຢຳເກງ​ພະ​ເຢໂຫວາ​ເປັນ​ຈຸດ​ເລີ່ມ​ຕົ້ນ​ຂອງ​ສະຕິ​ປັນຍາ; ຄົນ​ທັງ​ປວງ​ທີ່​ປະຕິບັດ​ດ້ວຍ​ຄວາມ​ເຂົ້າ​ໃຈ​ນັ້ນ​ມີ​ຄວາມ​ເຂົ້າ​ໃຈ​ດີ ແລະ​ຄຳ​ສັນລະເສີນ​ຂອງ​ພະອົງ​ຄົງ​ຢູ່​ເປັນ​ນິດ!</w:t>
      </w:r>
    </w:p>
    <w:p/>
    <w:p>
      <w:r xmlns:w="http://schemas.openxmlformats.org/wordprocessingml/2006/main">
        <w:t xml:space="preserve">2 ໂຢຊວຍ 24:15 “ແຕ່​ຖ້າ​ການ​ຮັບໃຊ້​ພຣະເຈົ້າຢາເວ​ເບິ່ງ​ຄື​ວ່າ​ບໍ່​ເປັນ​ທີ່​ປາຖະໜາ​ຂອງ​ພວກເຈົ້າ, ຈົ່ງ​ເລືອກ​ເອົາ​ຕົວ​ເອງ​ໃນ​ວັນ​ນີ້​ວ່າ​ຈະ​ຮັບໃຊ້​ຜູ້ໃດ, ບໍ່​ວ່າ​ພະ​ທີ່​ບັນພະບຸລຸດ​ຂອງ​ເຈົ້າ​ໄດ້​ຮັບໃຊ້​ນອກ​ເໜືອ​ແມ່ນໍ້າ​ເອີຟຣັດ ຫລື​ບັນດາ​ພະ​ຂອງ​ຊາວ​ອາໂມ ທີ່​ຢູ່​ໃນ​ດິນແດນ​ຂອງ​ເຈົ້າ. ແຕ່ສໍາລັບຂ້າພະເຈົ້າແລະຄອບຄົວຂອງຂ້າພະເຈົ້າ, ພວກເຮົາຈະຮັບໃຊ້ພຣະຜູ້ເປັນເຈົ້າ.</w:t>
      </w:r>
    </w:p>
    <w:p/>
    <w:p>
      <w:r xmlns:w="http://schemas.openxmlformats.org/wordprocessingml/2006/main">
        <w:t xml:space="preserve">ພຣະບັນຍັດສອງ 13:12 ຖ້າ​ເຈົ້າ​ໄດ້ຍິນ​ຖ້ອຍຄຳ​ໃນ​ເມືອງ​ໜຶ່ງ​ຂອງ​ເຈົ້າ ຊຶ່ງ​ພຣະເຈົ້າຢາເວ ພຣະເຈົ້າ​ຂອງ​ເຈົ້າ​ໄດ້​ມອບ​ໃຫ້​ເຈົ້າ​ອາໄສ​ຢູ່​ທີ່​ນັ້ນ, ໂດຍ​ກ່າວ​ວ່າ,</w:t>
      </w:r>
    </w:p>
    <w:p/>
    <w:p>
      <w:r xmlns:w="http://schemas.openxmlformats.org/wordprocessingml/2006/main">
        <w:t xml:space="preserve">13 ຜູ້​ຊາຍ​ບາງ​ຄົນ, ລູກ​ຫລານ​ຂອງ​ເບ​ລີ​ອານ, ໄດ້​ອອກ​ໄປ​ຈາກ​ບັນ​ດາ​ພວກ​ເຈົ້າ, ແລະ ໄດ້​ຖອນ​ຊາວ​ເມືອງ​ຂອງ​ພວກ​ເຂົາ, ໂດຍ​ເວົ້າ​ວ່າ, ໃຫ້​ພວກ​ເຮົາ​ໄປ​ຮັບ​ໃຊ້​ພຣະ​ອື່ນ, ຊຶ່ງ​ພວກ​ເຈົ້າ​ບໍ່​ຮູ້​ຈັກ;</w:t>
      </w:r>
    </w:p>
    <w:p/>
    <w:p>
      <w:r xmlns:w="http://schemas.openxmlformats.org/wordprocessingml/2006/main">
        <w:t xml:space="preserve">ຄຳພີ​ໄບເບິນ​ເວົ້າ​ເຖິງ​ຜູ້​ຄົນ​ໃນ​ເມືອງ​ໜຶ່ງ​ທີ່​ພະເຈົ້າ​ມອບ​ໃຫ້​ຊາວ​ອິດສະລາແອນ ຜູ້​ນຳ​ຄົນ​ໃນ​ເມືອງ​ໄປ​ຮັບໃຊ້​ພະ​ອື່ນ.</w:t>
      </w:r>
    </w:p>
    <w:p/>
    <w:p>
      <w:r xmlns:w="http://schemas.openxmlformats.org/wordprocessingml/2006/main">
        <w:t xml:space="preserve">1. ເຮົາ​ຕ້ອງ​ບໍ່​ຖືກ​ລໍ້​ລວງ​ໂດຍ​ຜູ້​ທີ່​ນຳ​ເຮົາ​ໃຫ້​ຫຼົງ​ທາງ.</w:t>
      </w:r>
    </w:p>
    <w:p/>
    <w:p>
      <w:r xmlns:w="http://schemas.openxmlformats.org/wordprocessingml/2006/main">
        <w:t xml:space="preserve">2. ເຮົາຕ້ອງສັດຊື່ ແລະອຸທິດຕົນຕໍ່ພຣະເຈົ້າ ແລະພຣະຄຳຂອງພຣະອົງສະເໝີ.</w:t>
      </w:r>
    </w:p>
    <w:p/>
    <w:p>
      <w:r xmlns:w="http://schemas.openxmlformats.org/wordprocessingml/2006/main">
        <w:t xml:space="preserve">1. ເຢເຣມີຢາ 29:13 - "ເຈົ້າຈະສະແຫວງຫາຂ້ອຍແລະຊອກຫາຂ້ອຍເມື່ອເຈົ້າຊອກຫາຂ້ອຍດ້ວຍສຸດຫົວໃຈຂອງເຈົ້າ."</w:t>
      </w:r>
    </w:p>
    <w:p/>
    <w:p>
      <w:r xmlns:w="http://schemas.openxmlformats.org/wordprocessingml/2006/main">
        <w:t xml:space="preserve">2. ມັດທາຍ 6:24 - "ບໍ່ມີໃຜສາມາດຮັບໃຊ້ສອງນາຍໄດ້, ສໍາລັບເຂົາຈະກຽດຊັງຫນຶ່ງແລະຮັກອີກ, ຫຼືເຂົາຈະອຸທິດຕົນເພື່ອຫນຶ່ງແລະດູຖູກຄົນອື່ນ."</w:t>
      </w:r>
    </w:p>
    <w:p/>
    <w:p>
      <w:r xmlns:w="http://schemas.openxmlformats.org/wordprocessingml/2006/main">
        <w:t xml:space="preserve">ພຣະບັນຍັດສອງ 13:13 ບາງ​ຄົນ​ທີ່​ເປັນ​ລູກ​ຫລານ​ຂອງ​ເບລີອານ​ໄດ້​ອອກ​ໄປ​ຈາກ​ພວກ​ເຈົ້າ ແລະ​ໄດ້​ຖອນ​ຊາວ​ເມືອງ​ອອກ​ໄປ​ໂດຍ​ເວົ້າ​ວ່າ, “ໃຫ້​ພວກ​ເຮົາ​ໄປ​ຮັບໃຊ້​ບັນດາ​ພະ​ອື່ນ ຊຶ່ງ​ພວກ​ເຈົ້າ​ບໍ່​ຮູ້ຈັກ.</w:t>
      </w:r>
    </w:p>
    <w:p/>
    <w:p>
      <w:r xmlns:w="http://schemas.openxmlformats.org/wordprocessingml/2006/main">
        <w:t xml:space="preserve">ເດັກນ້ອຍຂອງ Belial ໄດ້ຊັກຊວນປະຊາຊົນໃນເມືອງຫນຶ່ງໃຫ້ປະຖິ້ມຄວາມເຊື່ອຂອງພວກເຂົາແລະນະມັດສະການພຣະຂອງຕ່າງປະເທດ.</w:t>
      </w:r>
    </w:p>
    <w:p/>
    <w:p>
      <w:r xmlns:w="http://schemas.openxmlformats.org/wordprocessingml/2006/main">
        <w:t xml:space="preserve">1. ອັນຕະລາຍຂອງການຫັນໜີຈາກພຣະເຈົ້າ</w:t>
      </w:r>
    </w:p>
    <w:p/>
    <w:p>
      <w:r xmlns:w="http://schemas.openxmlformats.org/wordprocessingml/2006/main">
        <w:t xml:space="preserve">2. ອຳນາດຂອງການລໍ້ລວງ ແລະ ການຫຼອກລວງ</w:t>
      </w:r>
    </w:p>
    <w:p/>
    <w:p>
      <w:r xmlns:w="http://schemas.openxmlformats.org/wordprocessingml/2006/main">
        <w:t xml:space="preserve">1 ພຣະບັນຍັດສອງ 30:15-16 - ເບິ່ງ​ແມ, ມື້​ນີ້​ເຮົາ​ໄດ້​ຕັ້ງ​ຊີວິດ​ແລະ​ຄວາມ​ດີ, ຄວາມ​ຕາຍ​ແລະ​ຄວາມ​ຊົ່ວ​ຢູ່​ຕໍ່ໜ້າ​ເຈົ້າ, 16 ໃນ​ວັນ​ນີ້​ເຮົາ​ສັ່ງ​ເຈົ້າ​ໃຫ້​ຮັກ​ອົງພຣະ​ຜູ້​ເປັນເຈົ້າ​ພຣະເຈົ້າ​ຂອງ​ເຈົ້າ, ເດີນ​ຕາມ​ທາງ​ຂອງ​ພຣະອົງ ແລະ​ຮັກສາ​ພຣະບັນຍັດ​ຂອງ​ພຣະອົງ. , ກົດບັນຍັດ​ຂອງ​ພຣະອົງ, ​ແລະ ຄຳ​ຕັດສິນ​ຂອງ​ພຣະອົງ, ​ເພື່ອ​ເຈົ້າ​ຈະ​ມີ​ຊີວິດ​ຢູ່ ​ແລະ ​ເພີ່ມ​ທະວີ​ຂຶ້ນ; ແລະ ພຣະ​ຜູ້​ເປັນ​ເຈົ້າ​ພຣະ​ເຈົ້າ​ຂອງ​ທ່ານ​ຈະ​ອວຍ​ພອນ​ທ່ານ​ໃນ​ແຜ່ນ​ດິນ​ທີ່​ທ່ານ​ໄປ​ຄອບ​ຄອງ.</w:t>
      </w:r>
    </w:p>
    <w:p/>
    <w:p>
      <w:r xmlns:w="http://schemas.openxmlformats.org/wordprocessingml/2006/main">
        <w:t xml:space="preserve">2 ໂຢຊວຍ 24:15 ຖ້າ​ເຈົ້າ​ເບິ່ງ​ຄື​ວ່າ​ເປັນ​ການ​ຊົ່ວ​ຮ້າຍ​ຕໍ່​ເຈົ້າ​ທີ່​ຈະ​ຮັບໃຊ້​ພຣະເຈົ້າຢາເວ ຈົ່ງ​ເລືອກ​ເອົາ​ຕົວ​ເອງ​ໃນ​ວັນ​ນີ້​ວ່າ​ຈະ​ຮັບໃຊ້​ໃຜ ບໍ່​ວ່າ​ພະ​ທີ່​ບັນພະບຸລຸດ​ຂອງ​ເຈົ້າ​ໄດ້​ຮັບໃຊ້​ຢູ່​ຟາກ​ແມ່ນໍ້າ​ນັ້ນ ຫລື​ບັນດາ​ພະ​ຂອງ​ພວກເຈົ້າ. ຊາວ​ອາໂມ​ທີ່​ເຈົ້າ​ອາໄສ​ຢູ່​ໃນ​ດິນແດນ. ແຕ່​ສຳລັບ​ຂ້ອຍ​ແລະ​ເຮືອນ​ຂອງ​ຂ້ອຍ ເຮົາ​ຈະ​ຮັບໃຊ້​ພະ​ເຢໂຫວາ.</w:t>
      </w:r>
    </w:p>
    <w:p/>
    <w:p>
      <w:r xmlns:w="http://schemas.openxmlformats.org/wordprocessingml/2006/main">
        <w:t xml:space="preserve">ພຣະບັນຍັດສອງ 13:14 ແລ້ວ​ເຈົ້າ​ກໍ​ຕ້ອງ​ສອບ​ຖາມ ແລະ​ຊອກ​ຫາ ແລະ​ຖາມ​ຢ່າງ​ພາກພຽນ. ແລະ, ຈົ່ງ​ເບິ່ງ, ຖ້າ​ຫາກ​ມັນ​ເປັນ​ຄວາມ​ຈິງ, ແລະ ສິ່ງ​ທີ່​ແນ່ນອນ, ຄວາມ​ໜ້າ​ກຽດ​ຊັງ​ເຊັ່ນ​ນັ້ນ​ໄດ້​ເກີດ​ຂຶ້ນ​ໃນ​ບັນ​ດາ​ພວກ​ເຈົ້າ;</w:t>
      </w:r>
    </w:p>
    <w:p/>
    <w:p>
      <w:r xmlns:w="http://schemas.openxmlformats.org/wordprocessingml/2006/main">
        <w:t xml:space="preserve">ພຣະ​ເຈົ້າ​ສັ່ງ​ໃຫ້​ເຮົາ​ສືບ​ສວນ​ແລະ​ຄົ້ນ​ຫາ​ຄວາມ​ຈິງ​ຢ່າງ​ພາກ​ພຽນ.</w:t>
      </w:r>
    </w:p>
    <w:p/>
    <w:p>
      <w:r xmlns:w="http://schemas.openxmlformats.org/wordprocessingml/2006/main">
        <w:t xml:space="preserve">1. ອາໄສພຣະເຈົ້າເພື່ອເປີດເຜີຍຄວາມຈິງ</w:t>
      </w:r>
    </w:p>
    <w:p/>
    <w:p>
      <w:r xmlns:w="http://schemas.openxmlformats.org/wordprocessingml/2006/main">
        <w:t xml:space="preserve">2. ຊອກຫາຄວາມຈິງໃນໂລກແຫ່ງຄວາມຕົວະ</w:t>
      </w:r>
    </w:p>
    <w:p/>
    <w:p>
      <w:r xmlns:w="http://schemas.openxmlformats.org/wordprocessingml/2006/main">
        <w:t xml:space="preserve">1. ສຸພາສິດ 4:23 - ເໜືອ​ສິ່ງ​ອື່ນ​ໃດ, ຈົ່ງ​ຮັກສາ​ໃຈ​ຂອງ​ເຈົ້າ, ເພາະ​ທຸກ​ສິ່ງ​ທີ່​ເຈົ້າ​ເຮັດ​ກໍ​ໄຫລ​ມາ​ຈາກ​ມັນ.</w:t>
      </w:r>
    </w:p>
    <w:p/>
    <w:p>
      <w:r xmlns:w="http://schemas.openxmlformats.org/wordprocessingml/2006/main">
        <w:t xml:space="preserve">2. ເພງສັນລະເສີນ 119:45 - ຂ້ານ້ອຍ​ຈະ​ເດີນ​ໄປ​ໃນ​ເສລີພາບ ເພາະ​ຂ້ານ້ອຍ​ໄດ້​ສະແຫວງ​ຫາ​ກົດບັນຍັດ​ຂອງ​ພຣະອົງ.</w:t>
      </w:r>
    </w:p>
    <w:p/>
    <w:p>
      <w:r xmlns:w="http://schemas.openxmlformats.org/wordprocessingml/2006/main">
        <w:t xml:space="preserve">ພຣະບັນຍັດສອງ 13:15 ຈົ່ງ​ຂ້າ​ຊາວ​ເມືອງ​ນັ້ນ​ດ້ວຍ​ດາບ​ຢ່າງ​ແນ່ນອນ, ທຳລາຍ​ເມືອງ​ນັ້ນ​ໃຫ້​ໝົດສິ້ນ, ແລະ​ສັດ​ທັງໝົດ​ທີ່​ຢູ່​ໃນ​ເມືອງ​ນັ້ນ​ດ້ວຍ​ດາບ.</w:t>
      </w:r>
    </w:p>
    <w:p/>
    <w:p>
      <w:r xmlns:w="http://schemas.openxmlformats.org/wordprocessingml/2006/main">
        <w:t xml:space="preserve">ພະເຈົ້າ​ສັ່ງ​ໃຫ້​ຜູ້​ທີ່​ຢູ່​ໃນ​ເມືອງ​ໜຶ່ງ​ຖືກ​ທຳລາຍ​ໃຫ້​ໝົດ​ສິ້ນ ພ້ອມ​ທັງ​ຊັບ​ສິນ​ແລະ​ສັດ​ຂອງ​ເຂົາ​ເຈົ້າ.</w:t>
      </w:r>
    </w:p>
    <w:p/>
    <w:p>
      <w:r xmlns:w="http://schemas.openxmlformats.org/wordprocessingml/2006/main">
        <w:t xml:space="preserve">1. ການພິພາກສາແລະຄວາມຍຸຕິທໍາຂອງພຣະເຈົ້າ</w:t>
      </w:r>
    </w:p>
    <w:p/>
    <w:p>
      <w:r xmlns:w="http://schemas.openxmlformats.org/wordprocessingml/2006/main">
        <w:t xml:space="preserve">2. ການເຊື່ອຟັງຄໍາສັ່ງຂອງພຣະເຈົ້າ</w:t>
      </w:r>
    </w:p>
    <w:p/>
    <w:p>
      <w:r xmlns:w="http://schemas.openxmlformats.org/wordprocessingml/2006/main">
        <w:t xml:space="preserve">1. ພຣະບັນຍັດສອງ 13:15</w:t>
      </w:r>
    </w:p>
    <w:p/>
    <w:p>
      <w:r xmlns:w="http://schemas.openxmlformats.org/wordprocessingml/2006/main">
        <w:t xml:space="preserve">2. ໂລມ 13:1-7 —ໃຫ້​ທຸກ​ຄົນ​ຢູ່​ໃຕ້​ອຳນາດ​ການ​ປົກຄອງ. ເພາະ​ວ່າ​ບໍ່​ມີ​ສິດ​ອຳນາດ​ໃດ​ນອກ​ຈາກ​ພຣະ​ເຈົ້າ, ແລະ​ສິ່ງ​ທີ່​ມີ​ຢູ່​ໄດ້​ຮັບ​ການ​ສ້າງ​ຕັ້ງ​ຂຶ້ນ​ໂດຍ​ພຣະ​ເຈົ້າ.</w:t>
      </w:r>
    </w:p>
    <w:p/>
    <w:p>
      <w:r xmlns:w="http://schemas.openxmlformats.org/wordprocessingml/2006/main">
        <w:t xml:space="preserve">ພຣະບັນຍັດສອງ 13:16 ເຈົ້າ​ຈົ່ງ​ເກັບ​ເອົາ​ຂອງ​ທັງໝົດ​ໄປ​ວາງ​ໄວ້​ໃນ​ທ່າມກາງ​ຖະໜົນ​ຫົນທາງ ແລະ​ເຜົາ​ເມືອງ​ດ້ວຍ​ໄຟ, ແລະ​ຂອງ​ທີ່​ໄດ້​ຢຶດ​ມາ​ທັງໝົດ​ນັ້ນ, ເພື່ອ​ພຣະເຈົ້າຢາເວ ພຣະເຈົ້າ​ຂອງ​ເຈົ້າ, ແລະ​ມັນ​ຈະ​ເປັນ​ກອງ​ທີ່​ຈະ​ຖືກ​ທຳລາຍ. ເຄີຍ; ມັນຈະບໍ່ຖືກສ້າງຂື້ນອີກ.</w:t>
      </w:r>
    </w:p>
    <w:p/>
    <w:p>
      <w:r xmlns:w="http://schemas.openxmlformats.org/wordprocessingml/2006/main">
        <w:t xml:space="preserve">ຂໍ້ຄວາມຈາກພະບັນຍັດນີ້ເນັ້ນຫນັກເຖິງຄໍາຕັດສິນຂອງພະເຈົ້າແລະຄໍາສັ່ງທີ່ຈະເຜົາໄຫມ້ເມືອງຢ່າງສົມບູນເປັນການເຕືອນຕະຫຼອດໄປເຖິງອໍານາດຂອງພະອົງ.</w:t>
      </w:r>
    </w:p>
    <w:p/>
    <w:p>
      <w:r xmlns:w="http://schemas.openxmlformats.org/wordprocessingml/2006/main">
        <w:t xml:space="preserve">1. ອຳນາດແຫ່ງການພິພາກສາຂອງພຣະເຈົ້າ</w:t>
      </w:r>
    </w:p>
    <w:p/>
    <w:p>
      <w:r xmlns:w="http://schemas.openxmlformats.org/wordprocessingml/2006/main">
        <w:t xml:space="preserve">2. ການເຊື່ອຟັງຄໍາສັ່ງຂອງພຣະເຈົ້າ</w:t>
      </w:r>
    </w:p>
    <w:p/>
    <w:p>
      <w:r xmlns:w="http://schemas.openxmlformats.org/wordprocessingml/2006/main">
        <w:t xml:space="preserve">1. ໂຢຊວຍ 6:17-21</w:t>
      </w:r>
    </w:p>
    <w:p/>
    <w:p>
      <w:r xmlns:w="http://schemas.openxmlformats.org/wordprocessingml/2006/main">
        <w:t xml:space="preserve">2. ເອຊາຢາ 26:5-6</w:t>
      </w:r>
    </w:p>
    <w:p/>
    <w:p>
      <w:r xmlns:w="http://schemas.openxmlformats.org/wordprocessingml/2006/main">
        <w:t xml:space="preserve">ພຣະບັນຍັດສອງ 13:17 ແລະ​ສິ່ງ​ທີ່​ຖືກ​ສາບແຊ່ງ​ນັ້ນ​ຈະ​ບໍ່​ຕິດ​ຄ້າງ​ໄວ້​ໃນ​ມື​ຂອງ​ເຈົ້າ, ເພື່ອ​ວ່າ​ພຣະເຈົ້າຢາເວ​ຈະ​ຫັນ​ຈາກ​ຄວາມ​ໂກດຮ້າຍ​ຂອງ​ພຣະອົງ ແລະ​ສະແດງ​ຄວາມ​ເມດຕາ​ສົງສານ​ແກ່​ເຈົ້າ ແລະ​ໃຫ້​ເຈົ້າ​ເພີ່ມ​ທະວີ​ຂຶ້ນ​ຕາມ​ທີ່​ພຣະອົງ​ໄດ້​ສາບານ​ໄວ້​ກັບ​ເຈົ້າ. ພໍ່;</w:t>
      </w:r>
    </w:p>
    <w:p/>
    <w:p>
      <w:r xmlns:w="http://schemas.openxmlformats.org/wordprocessingml/2006/main">
        <w:t xml:space="preserve">ພຣະ​ຜູ້​ເປັນ​ເຈົ້າ​ບັນ​ຊາ​ວ່າ​ບໍ່​ມີ​ການ​ສາບ​ແຊ່ງ​ຄວນ​ຈະ​ຖືກ​ຮັກ​ສາ​ໄວ້, ດັ່ງ​ນັ້ນ​ພຣະ​ອົງ​ຈະ​ສາ​ມາດ​ສະ​ແດງ​ຄວາມ​ເມດ​ຕາ​ແລະ​ຄວາມ​ເມດ​ຕາ, ແລະ​ປະ​ຕິ​ບັດ​ຕາມ​ຄໍາ​ສັນ​ຍາ​ຂອງ​ພຣະ​ອົງ​ທີ່​ຈະ​ເພີ່ມ​ທະ​ວີ​ປະ​ຊາ​ຊົນ​ຂອງ​ພຣະ​ອົງ.</w:t>
      </w:r>
    </w:p>
    <w:p/>
    <w:p>
      <w:r xmlns:w="http://schemas.openxmlformats.org/wordprocessingml/2006/main">
        <w:t xml:space="preserve">1. ຄວາມເມດຕາແລະຄວາມເມດຕາຂອງພຣະເຈົ້າ - ວິທີທີ່ພວກເຮົາສາມາດໄດ້ຮັບພອນໂດຍການເຊື່ອຟັງ</w:t>
      </w:r>
    </w:p>
    <w:p/>
    <w:p>
      <w:r xmlns:w="http://schemas.openxmlformats.org/wordprocessingml/2006/main">
        <w:t xml:space="preserve">2. ພອນດ້ວຍການເຊື່ອຟັງ—ບົດຮຽນຈາກພະບັນຍັດ 13:17</w:t>
      </w:r>
    </w:p>
    <w:p/>
    <w:p>
      <w:r xmlns:w="http://schemas.openxmlformats.org/wordprocessingml/2006/main">
        <w:t xml:space="preserve">1. ໂຣມ 8:28 (ແລະ​ພວກ​ເຮົາ​ຮູ້​ວ່າ​ທຸກ​ສິ່ງ​ເຮັດ​ວຽກ​ຮ່ວມ​ກັນ​ເພື່ອ​ຄວາມ​ດີ​ຕໍ່​ຜູ້​ທີ່​ຮັກ​ພຣະ​ເຈົ້າ, ກັບ​ຜູ້​ທີ່​ຖືກ​ເອີ້ນ​ຕາມ​ພຣະ​ປະສົງ​ຂອງ​ພຣະ​ອົງ).</w:t>
      </w:r>
    </w:p>
    <w:p/>
    <w:p>
      <w:r xmlns:w="http://schemas.openxmlformats.org/wordprocessingml/2006/main">
        <w:t xml:space="preserve">2 ເພງສັນລະເສີນ 112:1 (ສັນລະເສີນ​ພຣະ​ຜູ້​ເປັນ​ເຈົ້າ ຜູ້​ທີ່​ຢຳເກງ​ພຣະ​ຜູ້​ເປັນ​ເຈົ້າ​ເປັນ​ສຸກ, ຜູ້​ທີ່​ຊື່ນ​ຊົມ​ໃນ​ພຣະ​ບັນຍັດ​ຂອງ​ພຣະ​ອົງ​ເປັນ​ສຸກ).</w:t>
      </w:r>
    </w:p>
    <w:p/>
    <w:p>
      <w:r xmlns:w="http://schemas.openxmlformats.org/wordprocessingml/2006/main">
        <w:t xml:space="preserve">ພຣະບັນຍັດສອງ 13:18 ເມື່ອ​ເຈົ້າ​ຈະ​ເຊື່ອຟັງ​ຖ້ອຍຄຳ​ຂອງ​ພຣະເຈົ້າຢາເວ ພຣະເຈົ້າ​ຂອງ​ເຈົ້າ, ຈົ່ງ​ຮັກສາ​ພຣະບັນຍັດ​ທັງໝົດ​ຂອງ​ພຣະອົງ​ທີ່​ເຮົາ​ສັ່ງ​ເຈົ້າ​ໃນ​ວັນ​ນີ້, ຈົ່ງ​ເຮັດ​ສິ່ງ​ທີ່​ຖືກຕ້ອງ​ໃນ​ສາຍພຣະເນດ​ຂອງ​ພຣະເຈົ້າຢາເວ ພຣະເຈົ້າ​ຂອງ​ເຈົ້າ.</w:t>
      </w:r>
    </w:p>
    <w:p/>
    <w:p>
      <w:r xmlns:w="http://schemas.openxmlformats.org/wordprocessingml/2006/main">
        <w:t xml:space="preserve">ເຮົາ​ຄວນ​ຟັງ​ພຣະ​ຜູ້​ເປັນ​ເຈົ້າ ແລະ ເຊື່ອ​ຟັງ​ພຣະ​ບັນ​ຍັດ​ຂອງ​ພຣະ​ອົງ ເພື່ອ​ຈະ​ເຮັດ​ສິ່ງ​ທີ່​ຖືກ​ຕ້ອງ​ໃນ​ສາຍ​ຕາ​ຂອງ​ພຣະ​ອົງ.</w:t>
      </w:r>
    </w:p>
    <w:p/>
    <w:p>
      <w:r xmlns:w="http://schemas.openxmlformats.org/wordprocessingml/2006/main">
        <w:t xml:space="preserve">1. "ດໍາເນີນຊີວິດຢ່າງຊອບທໍາໃນສາຍຕາຂອງພະເຈົ້າ"</w:t>
      </w:r>
    </w:p>
    <w:p/>
    <w:p>
      <w:r xmlns:w="http://schemas.openxmlformats.org/wordprocessingml/2006/main">
        <w:t xml:space="preserve">2. “ຄວາມ​ສຳຄັນ​ຂອງ​ການ​ເຊື່ອ​ຟັງ​ຄຳ​ສັ່ງ​ຂອງ​ພະເຈົ້າ”</w:t>
      </w:r>
    </w:p>
    <w:p/>
    <w:p>
      <w:r xmlns:w="http://schemas.openxmlformats.org/wordprocessingml/2006/main">
        <w:t xml:space="preserve">1. ມັດທາຍ 22:37-40 - ພຣະເຢຊູກ່າວວ່າ, ຈົ່ງຮັກພຣະຜູ້ເປັນເຈົ້າພຣະເຈົ້າຂອງເຈົ້າດ້ວຍສຸດໃຈຂອງເຈົ້າແລະດ້ວຍສຸດຈິດວິນຍານຂອງເຈົ້າແລະດ້ວຍສຸດຄວາມຄິດຂອງເຈົ້າ. ນີ້​ແມ່ນ​ພຣະ​ບັນ​ຍັດ​ຂໍ້​ທໍາ​ອິດ​ແລະ​ໃຫຍ່​ທີ່​ສຸດ. ແລະ​ອັນ​ທີ​ສອງ​ກໍ​ຄື: ຮັກ​ເພື່ອນ​ບ້ານ​ເໝືອນ​ຮັກ​ຕົວ​ເອງ. ກົດບັນຍັດ ແລະ ສາດສະດາທັງໝົດໄດ້ວາງສາຍໄວ້ໃນພຣະບັນຍັດສອງຂໍ້ນີ້.</w:t>
      </w:r>
    </w:p>
    <w:p/>
    <w:p>
      <w:r xmlns:w="http://schemas.openxmlformats.org/wordprocessingml/2006/main">
        <w:t xml:space="preserve">2. 1 ໂຢຮັນ 5:3 - ເພາະ​ນີ້​ແມ່ນ​ຄວາມ​ຮັກ​ຂອງ​ພຣະ​ເຈົ້າ, ທີ່​ພວກ​ເຮົາ​ຮັກ​ສາ​ພຣະ​ບັນ​ຍັດ​ຂອງ​ພຣະ​ອົງ: ແລະ​ພຣະ​ບັນ​ຍັດ​ຂອງ​ພຣະ​ອົງ​ບໍ່​ໄດ້ grievous.</w:t>
      </w:r>
    </w:p>
    <w:p/>
    <w:p>
      <w:r xmlns:w="http://schemas.openxmlformats.org/wordprocessingml/2006/main">
        <w:t xml:space="preserve">Deuteronomy 14 ສາ​ມາດ​ໄດ້​ຮັບ​ການ​ສະ​ຫຼຸບ​ເປັນ​ສາມ​ວັກ​ດັ່ງ​ຕໍ່​ໄປ​ນີ້​, ໂດຍ​ມີ​ຂໍ້​ທີ່​ຊີ້​ໃຫ້​ເຫັນ​:</w:t>
      </w:r>
    </w:p>
    <w:p/>
    <w:p>
      <w:r xmlns:w="http://schemas.openxmlformats.org/wordprocessingml/2006/main">
        <w:t xml:space="preserve">ຫຍໍ້ໜ້າ 1: ພຣະບັນຍັດສອງ 14:1-21 ເລີ່ມຕົ້ນດ້ວຍໂມເຊເຕືອນຊາວອິດສະລາແອນວ່າເຂົາເຈົ້າເປັນປະຊາຊົນທີ່ພະເຈົ້າເລືອກໄວ້ ດັ່ງນັ້ນຈຶ່ງບໍ່ຄວນເຮັດກິດຈະກໍາທີ່ກ່ຽວຂ້ອງກັບການໄວ້ທຸກໃຫ້ຄົນຕາຍຫຼືບາດແຜຂອງຕົນເອງ. ຈາກ​ນັ້ນ​ພະອົງ​ໃຫ້​ຄຳ​ແນະນຳ​ກ່ຽວ​ກັບ​ສັດ​ທີ່​ສະອາດ​ແລະ​ບໍ່​ສະອາດ​ເປັນ​ອາຫານ. ໂມເຊ​ໄດ້​ຈັດ​ລາຍການ​ສັດ​ຕ່າງໆ, ໂດຍ​ຈຳ​ແນກ​ລະຫວ່າງ​ສັດ​ທີ່​ສາມາດ​ກິນ​ໄດ້ (ເຊັ່ນ​ງົວ, ແກະ, ແບ້) ແລະ​ສັດ​ທີ່​ຖືກ​ຫ້າມ (ເຊັ່ນ: ໝູ, ອູດ, ນົກອິນຊີ). ພະອົງເນັ້ນເຖິງຄວາມສໍາຄັນຂອງການເປັນປະຊາຊົນບໍລິສຸດທີ່ຕັ້ງໄວ້ເພື່ອຈຸດປະສົງຂອງພະເຢໂຫວາ.</w:t>
      </w:r>
    </w:p>
    <w:p/>
    <w:p>
      <w:r xmlns:w="http://schemas.openxmlformats.org/wordprocessingml/2006/main">
        <w:t xml:space="preserve">ຫຍໍ້​ໜ້າ 2: ຕໍ່​ໄປ​ໃນ​ພະບັນຍັດ 14:22-29 ໂມເຊ​ແນະນຳ​ຊາວ​ອິດສະລາແອນ​ເລື່ອງ​ສ່ວນ​ສິບ​ແລະ​ເຄື່ອງ​ຖວາຍ. ພະອົງ​ສັ່ງ​ເຂົາ​ເຈົ້າ​ໃຫ້​ເກັບ​ສ່ວນ​ສິບ​ຂອງ​ຜົນ​ຜະ​ລິດ​ຂອງ​ເຂົາ​ເຈົ້າ​ໃນ​ແຕ່​ລະ​ປີ ແລະ​ນຳ​ໄປ​ທີ່​ບ່ອນ​ນະມັດສະການ​ທີ່​ກຳນົດ​ໄວ້. ຖ້າ​ການ​ເດີນ​ທາງ​ໄກ​ເກີນ​ໄປ ເຂົາ​ເຈົ້າ​ສາມາດ​ແລກປ່ຽນ​ສ່ວນ​ສິບ​ຂອງ​ເຂົາ​ເຈົ້າ​ເປັນ​ເງິນ ແລະ​ໃຊ້​ມັນ​ເພື່ອ​ຊື້​ອາຫານ, ນໍ້າດື່ມ, ຫລື​ອາຫານ​ອື່ນໆ​ທີ່​ຫົວໃຈ​ຕ້ອງການ​ເພື່ອ​ການ​ສະຫລອງ​ທີ່​ມີ​ຄວາມ​ສຸກ​ຕໍ່​ພະ​ເຢໂຫວາ. ໂມເຊ​ຍັງ​ເຕືອນ​ເຂົາ​ເຈົ້າ​ໃຫ້​ຈັດ​ຫາ​ຄົນ​ເລວີ​ທີ່​ບໍ່​ມີ​ມໍລະດົກ​ໃນ​ທ່າມກາງ​ພວກ​ເຂົາ.</w:t>
      </w:r>
    </w:p>
    <w:p/>
    <w:p>
      <w:r xmlns:w="http://schemas.openxmlformats.org/wordprocessingml/2006/main">
        <w:t xml:space="preserve">ວັກ 3: ພະບັນຍັດ 14 ສະຫຼຸບໂດຍໂມເຊເນັ້ນໃສ່ການກະທຳການກຸສົນຕໍ່ຜູ້ທີ່ຂັດສົນ. ພະອົງ​ຊຸກຍູ້​ຄວາມ​ເອື້ອເຟື້ອ​ເພື່ອ​ແຜ່​ຕໍ່​ຄົນ​ຕ່າງ​ຊາດ, ເດັກ​ກຳພ້າ, ແມ່ໝ້າຍ​ໃນ​ເມືອງ​ຂອງ​ຕົນ ເພື່ອ​ໃຫ້​ເຂົາ​ເຈົ້າ​ໄດ້​ກິນ​ແລະ​ອີ່ມ​ໃຈ. ໂມເຊ​ໝັ້ນ​ໃຈ​ກັບ​ເຂົາ​ເຈົ້າ​ວ່າ​ພຣະ​ເຈົ້າ​ເບິ່ງ​ແຍງ​ກຸ່ມ​ທີ່​ມີ​ຄວາມ​ສ່ຽງ​ເຫຼົ່າ​ນີ້ ແລະ​ຈະ​ໃຫ້​ພອນ​ແກ່​ເຂົາ​ເຈົ້າ ເມື່ອ​ເຂົາ​ເຈົ້າ​ມີ​ຄວາມ​ເມດ​ຕາ​ສົງ​ສານ​ຕໍ່​ເຂົາ​ເຈົ້າ. ພະອົງ​ເຕືອນ​ຊາວ​ອິດສະລາແອນ​ເຖິງ​ປະສົບ​ການ​ຂອງ​ເຂົາ​ເຈົ້າ​ເອງ​ທີ່​ເປັນ​ຄົນ​ຕ່າງ​ຊາດ​ໃນ​ປະເທດ​ເອຢິບ ແລະ​ກະຕຸ້ນ​ເຂົາ​ເຈົ້າ​ໃຫ້​ຈື່​ຈຳ​ເລື່ອງ​ນີ້​ເມື່ອ​ມີ​ການ​ພົວພັນ​ກັບ​ຄົນ​ອື່ນ.</w:t>
      </w:r>
    </w:p>
    <w:p/>
    <w:p>
      <w:r xmlns:w="http://schemas.openxmlformats.org/wordprocessingml/2006/main">
        <w:t xml:space="preserve">ສະຫຼຸບ:</w:t>
      </w:r>
    </w:p>
    <w:p>
      <w:r xmlns:w="http://schemas.openxmlformats.org/wordprocessingml/2006/main">
        <w:t xml:space="preserve">Deuteronomy 14 ນໍາ​ສະ​ເຫນີ​:</w:t>
      </w:r>
    </w:p>
    <w:p>
      <w:r xmlns:w="http://schemas.openxmlformats.org/wordprocessingml/2006/main">
        <w:t xml:space="preserve">ເປັນ​ຄົນ​ສັກສິດ​ແນະນຳ​ສັດ​ທີ່​ສະອາດ​ແລະ​ບໍ່​ສະອາດ;</w:t>
      </w:r>
    </w:p>
    <w:p>
      <w:r xmlns:w="http://schemas.openxmlformats.org/wordprocessingml/2006/main">
        <w:t xml:space="preserve">ສ່ວນສິບ ແລະເຄື່ອງຖວາຍທີ່ຕັ້ງໄວ້ສ່ວນສິບເພື່ອນະມັດສະການ;</w:t>
      </w:r>
    </w:p>
    <w:p>
      <w:r xmlns:w="http://schemas.openxmlformats.org/wordprocessingml/2006/main">
        <w:t xml:space="preserve">ການກຸສົນເຮັດຄວາມເອື້ອເຟື້ອເພື່ອແຜ່ຕໍ່ຄົນຕ່າງປະເທດ, ເດັກກໍາພ້າ, ແມ່ຫມ້າຍ.</w:t>
      </w:r>
    </w:p>
    <w:p/>
    <w:p>
      <w:r xmlns:w="http://schemas.openxmlformats.org/wordprocessingml/2006/main">
        <w:t xml:space="preserve">ເນັ້ນຫນັກໃສ່ການເປັນປະຊາຊົນບໍລິສຸດຈໍາແນກລະຫວ່າງສັດສະອາດແລະບໍ່ສະອາດ;</w:t>
      </w:r>
    </w:p>
    <w:p>
      <w:r xmlns:w="http://schemas.openxmlformats.org/wordprocessingml/2006/main">
        <w:t xml:space="preserve">ຄໍາແນະນໍາກ່ຽວກັບສ່ວນສິບແລະເຄື່ອງຖວາຍທີ່ຕັ້ງໄວ້ສ່ວນສິບເພື່ອນະມັດສະການໃນສະຖານທີ່ກໍານົດ;</w:t>
      </w:r>
    </w:p>
    <w:p>
      <w:r xmlns:w="http://schemas.openxmlformats.org/wordprocessingml/2006/main">
        <w:t xml:space="preserve">ຊຸກຍູ້​ການ​ກະທຳ​ການ​ກຸສົນ​ແກ່​ຄົນ​ຕ່າງ​ຊາດ, ເດັກ​ກຳພ້າ, ແມ່ໝ້າຍ.</w:t>
      </w:r>
    </w:p>
    <w:p/>
    <w:p>
      <w:r xmlns:w="http://schemas.openxmlformats.org/wordprocessingml/2006/main">
        <w:t xml:space="preserve">ບົດ​ທີ່​ເນັ້ນ​ເຖິງ​ການ​ເປັນ​ຄົນ​ບໍລິສຸດ, ຄຳ​ແນະນຳ​ກ່ຽວ​ກັບ​ສ່ວນ​ສິບ​ແລະ​ການ​ຖວາຍ​ເຄື່ອງ​ບູຊາ, ແລະ ຄວາມ​ສຳຄັນ​ຂອງ​ການ​ກະທຳ​ການ​ກຸສົນ. ໃນ​ພະບັນຍັດ 14 ໂມເຊ​ເຕືອນ​ຊາວ​ອິດສະລາແອນ​ວ່າ​ເຂົາ​ເຈົ້າ​ເປັນ​ຄົນ​ທີ່​ພະເຈົ້າ​ເລືອກ​ໄວ້ ແລະ​ເພາະ​ສະ​ນັ້ນ​ຈຶ່ງ​ບໍ່​ຕ້ອງ​ເຮັດ​ວຽກ​ທີ່​ກ່ຽວ​ຂ້ອງ​ກັບ​ການ​ໄວ້​ທຸກ​ໃຫ້​ຄົນ​ຕາຍ​ຫຼື​ບາດ​ແຜ​ທີ່​ເຮັດ​ໃຫ້​ຕົນ​ເອງ. ຈາກ​ນັ້ນ​ພະອົງ​ໃຫ້​ຄຳ​ແນະນຳ​ກ່ຽວ​ກັບ​ສັດ​ທີ່​ສະອາດ​ແລະ​ບໍ່​ສະອາດ​ເປັນ​ອາຫານ. ໂມເຊ​ໄດ້​ຈັດ​ລາຍການ​ສັດ​ຕ່າງໆ, ໂດຍ​ຈຳ​ແນກ​ລະຫວ່າງ​ສັດ​ທີ່​ສາມາດ​ກິນ​ໄດ້ (ເຊັ່ນ​ງົວ, ແກະ, ແບ້) ແລະ​ສັດ​ທີ່​ຖືກ​ຫ້າມ (ເຊັ່ນ: ໝູ, ອູດ, ນົກອິນຊີ). ພະອົງເນັ້ນເຖິງຄວາມສໍາຄັນຂອງການເປັນປະຊາຊົນບໍລິສຸດທີ່ຕັ້ງໄວ້ເພື່ອຈຸດປະສົງຂອງພະເຢໂຫວາ.</w:t>
      </w:r>
    </w:p>
    <w:p/>
    <w:p>
      <w:r xmlns:w="http://schemas.openxmlformats.org/wordprocessingml/2006/main">
        <w:t xml:space="preserve">ຕໍ່​ໄປ​ໃນ​ພະບັນຍັດ 14, ໂມເຊ​ແນະນຳ​ຊາວ​ອິດສະລາແອນ​ກ່ຽວ​ກັບ​ສ່ວນ​ສິບ​ແລະ​ເຄື່ອງ​ຖວາຍ. ພະອົງ​ສັ່ງ​ເຂົາ​ເຈົ້າ​ໃຫ້​ເກັບ​ສ່ວນ​ສິບ​ຂອງ​ຜົນ​ຜະ​ລິດ​ຂອງ​ເຂົາ​ເຈົ້າ​ໃນ​ແຕ່​ລະ​ປີ ແລະ​ນຳ​ໄປ​ທີ່​ບ່ອນ​ນະມັດສະການ​ທີ່​ກຳນົດ​ໄວ້. ຖ້າ​ການ​ເດີນ​ທາງ​ໄກ​ເກີນ​ໄປ ເຂົາ​ເຈົ້າ​ສາມາດ​ແລກປ່ຽນ​ສ່ວນ​ສິບ​ຂອງ​ເຂົາ​ເຈົ້າ​ເປັນ​ເງິນ ແລະ​ໃຊ້​ມັນ​ເພື່ອ​ຊື້​ອາຫານ, ເຄື່ອງ​ດື່ມ ຫຼື​ອາຫານ​ອື່ນໆ​ທີ່​ຫົວໃຈ​ຕ້ອງການ​ເພື່ອ​ການ​ສະຫລອງ​ທີ່​ມີ​ຄວາມ​ສຸກ​ຕໍ່​ພະ​ເຢໂຫວາ. ໂມເຊ​ຍັງ​ເຕືອນ​ເຂົາ​ເຈົ້າ​ໃຫ້​ຈັດ​ຫາ​ຄົນ​ເລວີ​ທີ່​ບໍ່​ມີ​ມໍລະດົກ​ໃນ​ທ່າມກາງ​ພວກ​ເຂົາ ແຕ່​ຮັບໃຊ້​ໃນ​ໜ້າທີ່​ທາງ​ສາສະໜາ.</w:t>
      </w:r>
    </w:p>
    <w:p/>
    <w:p>
      <w:r xmlns:w="http://schemas.openxmlformats.org/wordprocessingml/2006/main">
        <w:t xml:space="preserve">Deuteronomy 14 ສະຫຼຸບໂດຍໂມເຊເນັ້ນຫນັກເຖິງການກະທໍາການກຸສົນຕໍ່ຜູ້ທີ່ຂັດສົນຢູ່ໃນເມືອງຂອງພວກເຂົາ. ພະອົງ​ໃຫ້​ກຳລັງ​ໃຈ​ແກ່​ຄົນ​ຕ່າງ​ຊາດ, ເດັກ​ກຳພ້າ, ແມ່ໝ້າຍ​ເພື່ອ​ໃຫ້​ເຂົາ​ເຈົ້າ​ໄດ້​ກິນ​ແລະ​ອີ່ມ​ໃຈ. ໂມເຊ​ໝັ້ນ​ໃຈ​ກັບ​ເຂົາ​ເຈົ້າ​ວ່າ​ພຣະ​ເຈົ້າ​ເບິ່ງ​ແຍງ​ກຸ່ມ​ທີ່​ມີ​ຄວາມ​ສ່ຽງ​ເຫຼົ່າ​ນີ້ ແລະ​ຈະ​ໃຫ້​ພອນ​ແກ່​ເຂົາ​ເຈົ້າ ເມື່ອ​ເຂົາ​ເຈົ້າ​ມີ​ຄວາມ​ເມດ​ຕາ​ສົງ​ສານ​ຕໍ່​ເຂົາ​ເຈົ້າ. ພະອົງເຕືອນຊາວອິດສະລາແອນເຖິງປະສົບການຂອງຕົນເອງທີ່ເປັນຊາວຕ່າງດ້າວໃນອີຢິບ ປະສົບການທີ່ຖືກກໍານົດໄວ້ໂດຍຄວາມລໍາບາກແລະຮຽກຮ້ອງໃຫ້ພວກເຂົາຈື່ຈໍາເລື່ອງນີ້ເມື່ອພົວພັນກັບຜູ້ອື່ນທີ່ພົບຕົວເອງໃນສະຖານະການທີ່ຄ້າຍຄືກັນ.</w:t>
      </w:r>
    </w:p>
    <w:p/>
    <w:p>
      <w:r xmlns:w="http://schemas.openxmlformats.org/wordprocessingml/2006/main">
        <w:t xml:space="preserve">ພຣະບັນຍັດສອງ 14:1 ເຈົ້າ​ທັງຫລາຍ​ເປັນ​ລູກ​ຂອງ​ພຣະເຈົ້າຢາເວ ພຣະເຈົ້າ​ຂອງ​ພວກເຈົ້າ: ຢ່າ​ຕັດ​ຕົວ​ເອງ ແລະ​ເຮັດ​ໃຫ້​ຄົນ​ຫົວລ້ານ​ຢູ່​ລະຫວ່າງ​ຕາ​ຂອງ​ເຈົ້າ​ແກ່​ຄົນ​ຕາຍ.</w:t>
      </w:r>
    </w:p>
    <w:p/>
    <w:p>
      <w:r xmlns:w="http://schemas.openxmlformats.org/wordprocessingml/2006/main">
        <w:t xml:space="preserve">ເຈົ້າ​ເປັນ​ລູກ​ຂອງ​ພະເຈົ້າ ແລະ​ບໍ່​ຕ້ອງ​ທຳ​ຮ້າຍ​ຕົວ​ເອງ​ໃນ​ການ​ລະນຶກ​ເຖິງ​ຄົນ​ຕາຍ.</w:t>
      </w:r>
    </w:p>
    <w:p/>
    <w:p>
      <w:r xmlns:w="http://schemas.openxmlformats.org/wordprocessingml/2006/main">
        <w:t xml:space="preserve">1: ເຮົາ​ເປັນ​ລູກ​ຂອງ​ພຣະ​ເຈົ້າ, ແລະ​ຜ່ານ​ທາງ​ພຣະ​ອົງ ເຮົາ​ສາ​ມາດ​ພົບ​ຄວາມ​ສະ​ຫງົບ​ແລະ​ຄວາມ​ສະ​ດວກ​ສະ​ບາຍ​ເຖິງ​ແມ່ນ​ຢູ່​ໃນ​ຄວາມ​ຕາຍ.</w:t>
      </w:r>
    </w:p>
    <w:p/>
    <w:p>
      <w:r xmlns:w="http://schemas.openxmlformats.org/wordprocessingml/2006/main">
        <w:t xml:space="preserve">2: ເຮົາ​ຖືກ​ເອີ້ນ​ໃຫ້​ກຽດ​ຄົນ​ຕາຍ ແລະ​ຕ້ອງ​ເຮັດ​ແບບ​ນັ້ນ​ໃນ​ທາງ​ທີ່​ພໍ​ໃຈ​ພະເຈົ້າ.</w:t>
      </w:r>
    </w:p>
    <w:p/>
    <w:p>
      <w:r xmlns:w="http://schemas.openxmlformats.org/wordprocessingml/2006/main">
        <w:t xml:space="preserve">1: Romans 8:15-17 - ສໍາລັບພວກທ່ານຍັງບໍ່ໄດ້ຮັບວິນຍານຂອງການເປັນທາດອີກເທື່ອຫນຶ່ງເພື່ອຢ້ານກົວ; ແຕ່​ພວກ​ເຈົ້າ​ໄດ້​ຮັບ​ພຣະ​ວິນ​ຍານ​ແຫ່ງ​ການ​ຮັບ​ເອົາ, ຊຶ່ງ​ໂດຍ​ການ​ພວກ​ເຮົາ​ຮ້ອງ​ຂຶ້ນ, Abba, ພຣະ​ບິ​ດາ.</w:t>
      </w:r>
    </w:p>
    <w:p/>
    <w:p>
      <w:r xmlns:w="http://schemas.openxmlformats.org/wordprocessingml/2006/main">
        <w:t xml:space="preserve">2: ມັດ​ທາຍ 22:37-39 - ພຣະ​ເຢ​ຊູ​ໄດ້​ກ່າວ​ກັບ​ເຂົາ, ເຈົ້າ​ຈະ​ຮັກ​ພຣະ​ຜູ້​ເປັນ​ເຈົ້າ​ພຣະ​ເຈົ້າ​ຂອງ​ທ່ານ​ດ້ວຍ​ສຸດ​ໃຈ, ແລະ​ດ້ວຍ​ສຸດ​ຈິດ​ວິນ​ຍານ​ຂອງ​ທ່ານ, ແລະ​ດ້ວຍ​ສຸດ​ຄວາມ​ຄິດ​ຂອງ​ທ່ານ.</w:t>
      </w:r>
    </w:p>
    <w:p/>
    <w:p>
      <w:r xmlns:w="http://schemas.openxmlformats.org/wordprocessingml/2006/main">
        <w:t xml:space="preserve">ພຣະບັນຍັດສອງ 14:2 ເພາະ​ເຈົ້າ​ເປັນ​ປະຊາຊົນ​ບໍລິສຸດ​ຂອງ​ພຣະເຈົ້າຢາເວ ພຣະເຈົ້າ​ຂອງ​ເຈົ້າ, ແລະ​ພຣະເຈົ້າຢາເວ​ໄດ້​ເລືອກ​ເຈົ້າ​ໃຫ້​ເປັນ​ປະຊາຊົນ​ທີ່​ພິເສດ​ສຳລັບ​ລາວ​ເໜືອ​ຊົນຊາດ​ທັງໝົດ​ທີ່​ຢູ່​ເທິງ​ແຜ່ນດິນ​ໂລກ.</w:t>
      </w:r>
    </w:p>
    <w:p/>
    <w:p>
      <w:r xmlns:w="http://schemas.openxmlformats.org/wordprocessingml/2006/main">
        <w:t xml:space="preserve">ພະເຈົ້າ​ເລືອກ​ຊົນ​ຍິດສະລາເອນ​ໃຫ້​ເປັນ​ຄົນ​ພິເສດ​ສຳລັບ​ພະອົງ​ເອງ​ແລະ​ແຕກຕ່າງ​ຈາກ​ທຸກ​ຊາດ​ໃນ​ໂລກ.</w:t>
      </w:r>
    </w:p>
    <w:p/>
    <w:p>
      <w:r xmlns:w="http://schemas.openxmlformats.org/wordprocessingml/2006/main">
        <w:t xml:space="preserve">1. ພຣະ​ເຈົ້າ​ໄດ້​ເຮັດ​ໃຫ້​ເຮົາ​ເປັນ​ພິ​ເສດ ແລະ​ເລືອກ​ເຮົາ​ໃຫ້​ເປັນ​ຂອງ​ພຣະ​ອົງ</w:t>
      </w:r>
    </w:p>
    <w:p/>
    <w:p>
      <w:r xmlns:w="http://schemas.openxmlformats.org/wordprocessingml/2006/main">
        <w:t xml:space="preserve">2. ດໍາລົງຊີວິດເປັນປະຊາຊົນ peculiar ຂອງພຣະເຈົ້າ - ຜູ້ທີ່ເລືອກຂອງພຣະເຈົ້າ</w:t>
      </w:r>
    </w:p>
    <w:p/>
    <w:p>
      <w:r xmlns:w="http://schemas.openxmlformats.org/wordprocessingml/2006/main">
        <w:t xml:space="preserve">1. Ephesians 2:8-10 - ສໍາລັບພຣະຄຸນຂອງທ່ານໄດ້ຖືກບັນທືກໂດຍຜ່ານສັດທາ. ແລະ ນີ້​ບໍ່​ແມ່ນ​ການ​ເຮັດ​ຂອງ​ເຈົ້າ​ເອງ; ມັນ​ເປັນ​ຂອງ​ປະ​ທານ​ຂອງ​ພຣະ​ເຈົ້າ, ບໍ່​ແມ່ນ​ຜົນ​ຂອງ​ການ​ເຮັດ​ວຽກ, ດັ່ງ​ນັ້ນ​ບໍ່​ມີ​ຜູ້​ໃດ​ອາດ​ຈະ​ອວດ. ເພາະ​ພວກ​ເຮົາ​ເປັນ​ເຄື່ອງ​ມື​ຂອງ​ພຣະ​ອົງ, ໄດ້​ສ້າງ​ໃນ​ພຣະ​ຄຣິດ​ພຣະ​ເຢ​ຊູ​ເພື່ອ​ເຮັດ​ວຽກ​ງານ​ທີ່​ດີ, ຊຶ່ງ​ພຣະ​ເຈົ້າ​ໄດ້​ກະ​ກຽມ​ໄວ້​ລ່ວງ​ຫນ້າ, ວ່າ​ພວກ​ເຮົາ​ຈະ​ເດີນ​ໄປ​ໃນ​ພວກ​ເຂົາ.</w:t>
      </w:r>
    </w:p>
    <w:p/>
    <w:p>
      <w:r xmlns:w="http://schemas.openxmlformats.org/wordprocessingml/2006/main">
        <w:t xml:space="preserve">2 ຕີໂຕ 3:4-7 ແຕ່​ເມື່ອ​ຄວາມ​ດີ​ແລະ​ຄວາມ​ເມດຕາ​ຂອງ​ພຣະ​ຜູ້​ຊ່ວຍ​ໃຫ້​ລອດ​ຂອງ​ພວກ​ເຮົາ​ມາ​ປາກົດ ພຣະອົງ​ໄດ້​ຊ່ວຍ​ເຮົາ​ໃຫ້​ພົ້ນ, ບໍ່​ແມ່ນ​ຍ້ອນ​ການ​ກະທຳ​ທີ່​ເຮົາ​ເຮັດ​ດ້ວຍ​ຄວາມ​ຊອບທຳ, ແຕ່​ຕາມ​ຄວາມ​ເມດຕາ​ຂອງ​ພຣະອົງ​ເອງ, ໂດຍ​ການ​ລ້າງ​ການ​ເກີດ​ໃໝ່ ແລະ​ການ​ປ່ຽນ​ແປງ​ໃໝ່. ຈາກ​ພຣະ​ວິນ​ຍານ​ບໍ​ລິ​ສຸດ, ຜູ້​ທີ່​ພຣະ​ອົງ​ໄດ້​ຖອກ​ເທ​ລົງ​ມາ​ເທິງ​ພວກ​ເຮົາ​ຢ່າງ​ອຸ​ດົມ​ສົມ​ບູນ​ໂດຍ​ທາງ​ພຣະ​ເຢ​ຊູ​ຄຣິດ​ພຣະ​ຜູ້​ຊ່ວຍ​ໃຫ້​ລອດ​ຂອງ​ພວກ​ເຮົາ, ດັ່ງ​ນັ້ນ​ການ​ເປັນ​ຊອບ​ທໍາ​ໂດຍ​ພຣະ​ຄຸນ​ຂອງ​ພຣະ​ອົງ​ພວກ​ເຮົາ​ຈະ​ໄດ້​ຮັບ​ມໍ​ລະ​ດົກ​ຕາມ​ຄວາມ​ຫວັງ​ຂອງ​ຊີ​ວິດ​ນິ​ລັນ​ດອນ.</w:t>
      </w:r>
    </w:p>
    <w:p/>
    <w:p>
      <w:r xmlns:w="http://schemas.openxmlformats.org/wordprocessingml/2006/main">
        <w:t xml:space="preserve">ພຣະບັນຍັດສອງ 14:3 ຢ່າ​ກິນ​ສິ່ງ​ທີ່​ໜ້າ​ກຽດຊັງ.</w:t>
      </w:r>
    </w:p>
    <w:p/>
    <w:p>
      <w:r xmlns:w="http://schemas.openxmlformats.org/wordprocessingml/2006/main">
        <w:t xml:space="preserve">ຂໍ້ຄວາມນີ້ເຕືອນຕໍ່ການບໍລິໂພກຂອງສິ່ງທີ່ຫນ້າກຽດຊັງ.</w:t>
      </w:r>
    </w:p>
    <w:p/>
    <w:p>
      <w:r xmlns:w="http://schemas.openxmlformats.org/wordprocessingml/2006/main">
        <w:t xml:space="preserve">1. ການຮຽນຮູ້ທີ່ຈະປະຕິບັດຕາມກົດໝາຍຂອງພະເຈົ້າ: ສິ່ງທີ່ໜ້າລັງກຽດທີ່ເຮົາຄວນຫຼີກລ້ຽງ</w:t>
      </w:r>
    </w:p>
    <w:p/>
    <w:p>
      <w:r xmlns:w="http://schemas.openxmlformats.org/wordprocessingml/2006/main">
        <w:t xml:space="preserve">2. ອໍານາດຂອງພຣະຄໍາຂອງພຣະເຈົ້າ: ການລະເວັ້ນຈາກສິ່ງທີ່ຫນ້າກຽດຊັງ</w:t>
      </w:r>
    </w:p>
    <w:p/>
    <w:p>
      <w:r xmlns:w="http://schemas.openxmlformats.org/wordprocessingml/2006/main">
        <w:t xml:space="preserve">1. 1 ໂກລິນໂທ 10:31 - "ດັ່ງນັ້ນ, ບໍ່ວ່າທ່ານຈະກິນຫຼືດື່ມ, ຫຼືໃດກໍ່ຕາມທີ່ທ່ານເຮັດ, ຈົ່ງເຮັດທັງຫມົດເພື່ອລັດສະຫມີພາບຂອງພຣະເຈົ້າ."</w:t>
      </w:r>
    </w:p>
    <w:p/>
    <w:p>
      <w:r xmlns:w="http://schemas.openxmlformats.org/wordprocessingml/2006/main">
        <w:t xml:space="preserve">2. ສຸພາສິດ 4:20-23 “ລູກ​ເອີຍ ຈົ່ງ​ຟັງ​ຖ້ອຍຄຳ​ຂອງ​ພໍ່ ຈົ່ງ​ຟັງ​ຄຳ​ເວົ້າ​ຂອງ​ພໍ່​ເຖີດ ຢ່າ​ໜີ​ໄປ​ຈາກ​ຕາ​ຂອງ​ເຈົ້າ ຈົ່ງ​ຮັກສາ​ມັນ​ໄວ້​ໃນ​ໃຈ​ຂອງ​ເຈົ້າ ເພາະ​ມັນ​ເປັນ​ຊີວິດ​ຂອງ​ຜູ້​ທີ່​ພົບ​ເຫັນ. ແລະ​ສຸຂະພາບ​ຂອງ​ເນື້ອ​ໜັງ​ທັງ​ປວງ​ຂອງ​ພວກ​ເຂົາ ຈົ່ງ​ຮັກສາ​ໃຈ​ຂອງ​ເຈົ້າ​ດ້ວຍ​ຄວາມ​ພາກ​ພຽນ ເພາະ​ມັນ​ເປັນ​ບັນຫາ​ຂອງ​ຊີວິດ.”</w:t>
      </w:r>
    </w:p>
    <w:p/>
    <w:p>
      <w:r xmlns:w="http://schemas.openxmlformats.org/wordprocessingml/2006/main">
        <w:t xml:space="preserve">ພຣະບັນຍັດສອງ 14:4 ສັດ​ທີ່​ເຈົ້າ​ຈະ​ກິນ​ໄດ້​ດັ່ງນີ້: ງົວ, ແກະ, ແລະ​ແບ້.</w:t>
      </w:r>
    </w:p>
    <w:p/>
    <w:p>
      <w:r xmlns:w="http://schemas.openxmlformats.org/wordprocessingml/2006/main">
        <w:t xml:space="preserve">ພະເຈົ້າສັ່ງໃຫ້ເຮົາກິນສັດບາງຊະນິດເທົ່ານັ້ນ.</w:t>
      </w:r>
    </w:p>
    <w:p/>
    <w:p>
      <w:r xmlns:w="http://schemas.openxmlformats.org/wordprocessingml/2006/main">
        <w:t xml:space="preserve">1. ຄວາມບໍລິສຸດຂອງການກິນ: ພະຄໍາຂອງພະເຈົ້າແນະນໍາເຮົາແນວໃດກ່ຽວກັບສິ່ງທີ່ເຮົາຄວນໃສ່ໃນຮ່າງກາຍຂອງເຮົາ.</w:t>
      </w:r>
    </w:p>
    <w:p/>
    <w:p>
      <w:r xmlns:w="http://schemas.openxmlformats.org/wordprocessingml/2006/main">
        <w:t xml:space="preserve">2. ພະລັງຂອງການເຊື່ອຟັງ: ການປະຕິບັດຕາມຄໍາສັ່ງຂອງພະເຈົ້າສາມາດນໍາເອົາພອນໄດ້ແນວໃດ</w:t>
      </w:r>
    </w:p>
    <w:p/>
    <w:p>
      <w:r xmlns:w="http://schemas.openxmlformats.org/wordprocessingml/2006/main">
        <w:t xml:space="preserve">1. Romans 14:17-19 - ສໍາລັບອານາຈັກຂອງພຣະເຈົ້າບໍ່ແມ່ນເລື່ອງຂອງການກິນອາຫານແລະການດື່ມແຕ່ຄວາມຊອບທໍາແລະສັນຕິພາບແລະຄວາມສຸກໃນພຣະວິນຍານຍານບໍລິສຸດ.</w:t>
      </w:r>
    </w:p>
    <w:p/>
    <w:p>
      <w:r xmlns:w="http://schemas.openxmlformats.org/wordprocessingml/2006/main">
        <w:t xml:space="preserve">2. ລະບຽບ^ພວກເລວີ 11:3-8—ສັດ​ທີ່​ຢູ່​ເທິງ​ແຜ່ນດິນ​ໂລກ​ນີ້​ເປັນ​ສັດ​ທີ່​ເຈົ້າ​ສາມາດ​ກິນ​ໄດ້​ຄື: ງົວ, ແກະ, ແບ້, ກວາງ, gazelle, roebuck, ແບ້​ປ່າ, ແບ້. , antelope , ແລະແກະພູເຂົາ.</w:t>
      </w:r>
    </w:p>
    <w:p/>
    <w:p>
      <w:r xmlns:w="http://schemas.openxmlformats.org/wordprocessingml/2006/main">
        <w:t xml:space="preserve">ພຣະບັນຍັດສອງ 14:5 ຮາດ, ນົກກະທາ, ກວາງ, ແລະ ແບ້ປ່າ, ນົກກະທາ, ແລະ ງົວປ່າ, ແລະ chamois.</w:t>
      </w:r>
    </w:p>
    <w:p/>
    <w:p>
      <w:r xmlns:w="http://schemas.openxmlformats.org/wordprocessingml/2006/main">
        <w:t xml:space="preserve">ຂໍ້ນີ້ອະທິບາຍເຖິງສັດເຈັດໂຕທີ່ຊາວອິດສະລາແອນອະນຸຍາດໃຫ້ກິນ.</w:t>
      </w:r>
    </w:p>
    <w:p/>
    <w:p>
      <w:r xmlns:w="http://schemas.openxmlformats.org/wordprocessingml/2006/main">
        <w:t xml:space="preserve">1. ການປະຕິບັດຕາມກົດໝາຍອາຫານຂອງພຣະເຈົ້າຈະເຮັດໃຫ້ເຮົາເຂົ້າໃກ້ພຣະອົງຫຼາຍຂຶ້ນ.</w:t>
      </w:r>
    </w:p>
    <w:p/>
    <w:p>
      <w:r xmlns:w="http://schemas.openxmlformats.org/wordprocessingml/2006/main">
        <w:t xml:space="preserve">2. ສະຕິປັນຍາຂອງພຣະເຈົ້າສາມາດເຫັນໄດ້ໃນອາຫານທີ່ພຣະອົງຈັດຫາໃຫ້ພວກເຮົາ.</w:t>
      </w:r>
    </w:p>
    <w:p/>
    <w:p>
      <w:r xmlns:w="http://schemas.openxmlformats.org/wordprocessingml/2006/main">
        <w:t xml:space="preserve">1. ລະບຽບ^ພວກເລວີ 11:2-3 “ຈົ່ງ​ເວົ້າ​ກັບ​ຊາວ​ອິດສະລາແອນ​ວ່າ, ສິ່ງ​ນີ້​ເປັນ​ສິ່ງ​ມີ​ຊີວິດ​ທີ່​ເຈົ້າ​ສາມາດ​ກິນ​ໄດ້​ໃນ​ບັນດາ​ສັດ​ທັງ​ປວງ​ທີ່​ຢູ່​ເທິງ​ແຜ່ນດິນ​ໂລກ ບໍ່​ວ່າ​ສ່ວນ​ໃດ​ກໍ​ຕາມ​ທີ່​ມີ​ສົ້ນ​ຕີນ​ຂາບ​ແລະ​ກົ້ມ​ຂາບ. cud, ໃນບັນດາສັດ, ທ່ານອາດຈະກິນ.</w:t>
      </w:r>
    </w:p>
    <w:p/>
    <w:p>
      <w:r xmlns:w="http://schemas.openxmlformats.org/wordprocessingml/2006/main">
        <w:t xml:space="preserve">2 ຄຳເພງ 104:14 - ພຣະອົງ​ໄດ້​ເຮັດ​ໃຫ້​ຫຍ້າ​ເກີດ​ຂຶ້ນ​ເພື່ອ​ລ້ຽງສັດ​ແລະ​ພືດຜົນ​ໃຫ້​ມະນຸດ​ປູກຝັງ ເພື່ອ​ວ່າ​ພຣະອົງ​ຈະ​ໄດ້​ເກີດ​ອາຫານ​ຈາກ​ແຜ່ນດິນ​ໂລກ.</w:t>
      </w:r>
    </w:p>
    <w:p/>
    <w:p>
      <w:r xmlns:w="http://schemas.openxmlformats.org/wordprocessingml/2006/main">
        <w:t xml:space="preserve">ພຣະບັນຍັດສອງ 14:6 ແລະ​ສັດ​ທຸກ​ໂຕ​ທີ່​ແຍກ​ສົ້ນ​ຕີນ​ອອກ ແລະ​ເອົາ​ຕີນ​ຫັກ​ອອກ​ເປັນ​ສອງ​ຕາ, ແລະ​ຈະ​ກືນ​ກິນ​ໃນ​ທ່າມກາງ​ສັດ​ນັ້ນ.</w:t>
      </w:r>
    </w:p>
    <w:p/>
    <w:p>
      <w:r xmlns:w="http://schemas.openxmlformats.org/wordprocessingml/2006/main">
        <w:t xml:space="preserve">ຂໍ້ນີ້ຈາກພຣະບັນຍັດສອງ 14:6 ບອກວ່າສັດທີ່ກ້ຽວໝາກເຫັບ ແລະແບ່ງຕີນອອກເປັນສອງແມ່ນອະນຸຍາດໃຫ້ກິນໄດ້.</w:t>
      </w:r>
    </w:p>
    <w:p/>
    <w:p>
      <w:r xmlns:w="http://schemas.openxmlformats.org/wordprocessingml/2006/main">
        <w:t xml:space="preserve">1. ການ​ຈັດ​ຕຽມ​ຂອງ​ພຣະ​ຜູ້​ເປັນ​ເຈົ້າ: ພຣະ​ເຈົ້າ​ໄດ້​ຈັດ​ໃຫ້​ພວກ​ເຮົາ​ມີ​ພອນ​ຈໍາ​ນວນ​ຫຼາຍ, ລວມ​ທັງ​ອາ​ຫານ​ທີ່​ພວກ​ເຮົາ​ກິນ​ອາ​ຫານ.</w:t>
      </w:r>
    </w:p>
    <w:p/>
    <w:p>
      <w:r xmlns:w="http://schemas.openxmlformats.org/wordprocessingml/2006/main">
        <w:t xml:space="preserve">2. ພຣະບັນຍັດຂອງພຣະເຈົ້າ: ພຣະເຈົ້າໄດ້ມອບພຣະບັນຍັດໃຫ້ພວກເຮົາກິນສັດບາງຊະນິດຕາມເງື່ອນໄຂຂອງພຣະອົງ.</w:t>
      </w:r>
    </w:p>
    <w:p/>
    <w:p>
      <w:r xmlns:w="http://schemas.openxmlformats.org/wordprocessingml/2006/main">
        <w:t xml:space="preserve">1 ຕີໂມເຕ 4:3-4 “ຫ້າມ​ການ​ແຕ່ງ​ດອງ​ແລະ​ສັ່ງ​ໃຫ້​ງົດ​ເວັ້ນ​ຈາກ​ການ​ກິນ​ຊີ້ນ​ທີ່​ພະເຈົ້າ​ໄດ້​ສ້າງ​ໄວ້​ເພື່ອ​ຈະ​ໄດ້​ຮັບ​ດ້ວຍ​ຄວາມ​ຂອບ​ໃຈ​ຂອງ​ຄົນ​ທີ່​ເຊື່ອ​ແລະ​ຮູ້​ຄວາມ​ຈິງ ເພາະ​ທຸກ​ສິ່ງ​ຂອງ​ພະເຈົ້າ​ເປັນ​ສິ່ງ​ທີ່​ດີ​ແລະ​ບໍ່​ມີ​ຫຍັງ​ໝົດ. ຈະຖືກປະຕິເສດ, ຖ້າໄດ້ຮັບດ້ວຍການຂອບໃຈ."</w:t>
      </w:r>
    </w:p>
    <w:p/>
    <w:p>
      <w:r xmlns:w="http://schemas.openxmlformats.org/wordprocessingml/2006/main">
        <w:t xml:space="preserve">2. Psalm 136:25 - "ຜູ້ທີ່ໃຫ້ອາຫານແກ່ເນື້ອຫນັງທັງຫມົດ: ສໍາລັບຄວາມເມດຕາຂອງພຣະອົງຢູ່ຕະຫຼອດໄປ."</w:t>
      </w:r>
    </w:p>
    <w:p/>
    <w:p>
      <w:r xmlns:w="http://schemas.openxmlformats.org/wordprocessingml/2006/main">
        <w:t xml:space="preserve">ພຣະບັນຍັດສອງ 14:7 ເຖິງ​ຢ່າງ​ໃດ​ກໍ​ຕາມ ພວກ​ເຈົ້າ​ກໍ​ຈະ​ບໍ່​ກິນ​ອາຫານ​ຂອງ​ພວກ​ທີ່​ກ້ຽວ​ໝາກເຜັດ, ຫລື​ພວກ​ທີ່​ແບ່ງ​ຕີນ​ແກະ. ເໝືອນດັ່ງອູດ, ແລະ ແຮ້, ແລະ ໂກນ: ເພາະພວກມັນກ້ຽວໝາກເຫັບ, ແຕ່ບໍ່ແບ່ງຕີນ; ສະນັ້ນ ພວກ​ເຂົາ​ຈຶ່ງ​ເປັນ​ມົນທິນ​ຕໍ່​ເຈົ້າ.</w:t>
      </w:r>
    </w:p>
    <w:p/>
    <w:p>
      <w:r xmlns:w="http://schemas.openxmlformats.org/wordprocessingml/2006/main">
        <w:t xml:space="preserve">ພຣະ​ເຈົ້າ​ໄດ້​ສັ່ງ​ໃຫ້​ປະ​ຊາ​ຊົນ​ຂອງ​ພຣະ​ອົງ​ບໍ່​ໃຫ້​ກິນ​ສັດ​ທີ່​ຄ້ຽວ​ໝາກ​ໄມ້​ໄດ້ ແຕ່​ບໍ່​ໃຫ້​ມີ​ສ້ວຍ​ແຕກ​ຕ່າງ​ກັນ ເຊັ່ນ: ອູດ, ແຮດ, ແລະ​ໂກນ.</w:t>
      </w:r>
    </w:p>
    <w:p/>
    <w:p>
      <w:r xmlns:w="http://schemas.openxmlformats.org/wordprocessingml/2006/main">
        <w:t xml:space="preserve">1. "ຄໍາສັ່ງຂອງພຣະເຈົ້າແລະການເຊື່ອຟັງຂອງພວກເຮົາ"</w:t>
      </w:r>
    </w:p>
    <w:p/>
    <w:p>
      <w:r xmlns:w="http://schemas.openxmlformats.org/wordprocessingml/2006/main">
        <w:t xml:space="preserve">2. "ບໍ່ສະອາດແລະສະອາດ: ການຊີ້ນໍາທາງວິນຍານສໍາລັບການດໍາລົງຊີວິດປະຈໍາວັນ"</w:t>
      </w:r>
    </w:p>
    <w:p/>
    <w:p>
      <w:r xmlns:w="http://schemas.openxmlformats.org/wordprocessingml/2006/main">
        <w:t xml:space="preserve">1. ພວກເລວີ 11:2-4</w:t>
      </w:r>
    </w:p>
    <w:p/>
    <w:p>
      <w:r xmlns:w="http://schemas.openxmlformats.org/wordprocessingml/2006/main">
        <w:t xml:space="preserve">2. ໂລມ 12:1-2</w:t>
      </w:r>
    </w:p>
    <w:p/>
    <w:p>
      <w:r xmlns:w="http://schemas.openxmlformats.org/wordprocessingml/2006/main">
        <w:t xml:space="preserve">ພຣະບັນຍັດສອງ 14:8 ແລະ​ໝູ​ເພາະ​ມັນ​ແຍກ​ສົ້ນ​ອອກ ແຕ່​ບໍ່​ໄດ້​ກົ້ມ​ຂາບ​ນັ້ນ​ເປັນ​ມົນທິນ​ສຳລັບ​ເຈົ້າ: ເຈົ້າ​ຢ່າ​ກິນ​ຊີ້ນ​ຂອງ​ມັນ ແລະ​ຢ່າ​ແຕະຕ້ອງ​ຊາກສົບ​ຂອງ​ມັນ.</w:t>
      </w:r>
    </w:p>
    <w:p/>
    <w:p>
      <w:r xmlns:w="http://schemas.openxmlformats.org/wordprocessingml/2006/main">
        <w:t xml:space="preserve">ພະເຈົ້າ​ສັ່ງ​ຊາວ​ອິດສະລາແອນ​ໃຫ້​ຫຼີກ​ລ່ຽງ​ການ​ກິນ​ຊີ້ນ​ໝູ​ແລະ​ການ​ສຳຜັດ​ກັບ​ຝູງ​ໝູ​ທີ່​ຕາຍ​ແລ້ວ.</w:t>
      </w:r>
    </w:p>
    <w:p/>
    <w:p>
      <w:r xmlns:w="http://schemas.openxmlformats.org/wordprocessingml/2006/main">
        <w:t xml:space="preserve">1. ພະຄຳຂອງພະເຈົ້າໃຫ້ຄຳແນະນຳອັນຈະແຈ້ງແກ່ເຮົາສຳລັບວິທີດຳເນີນຊີວິດຂອງເຮົາ.</w:t>
      </w:r>
    </w:p>
    <w:p/>
    <w:p>
      <w:r xmlns:w="http://schemas.openxmlformats.org/wordprocessingml/2006/main">
        <w:t xml:space="preserve">2. ເຮົາ​ຕ້ອງ​ລະວັງ​ທີ່​ຈະ​ເຮັດ​ຕາມ​ຄຳ​ສັ່ງ​ຂອງ​ພະເຈົ້າ ເຖິງ​ແມ່ນ​ວ່າ​ມັນ​ເບິ່ງ​ຄື​ວ່າ​ຍາກ​ຫຼື​ແປກ.</w:t>
      </w:r>
    </w:p>
    <w:p/>
    <w:p>
      <w:r xmlns:w="http://schemas.openxmlformats.org/wordprocessingml/2006/main">
        <w:t xml:space="preserve">1. 1 ຕີໂມທຽວ 4:4-5 ສໍາລັບທຸກສິ່ງມີຊີວິດຂອງພຣະເຈົ້າແມ່ນດີ, ແລະບໍ່ມີຫຍັງທີ່ຈະປະຕິເສດ, ຖ້າຫາກວ່າມັນໄດ້ຮັບໂດຍການຂອບໃຈ: ສໍາລັບມັນໄດ້ຖືກ sanctified ໂດຍພຣະຄໍາຂອງພຣະເຈົ້າແລະການອະທິຖານ.</w:t>
      </w:r>
    </w:p>
    <w:p/>
    <w:p>
      <w:r xmlns:w="http://schemas.openxmlformats.org/wordprocessingml/2006/main">
        <w:t xml:space="preserve">2 ໂຣມ 14:14 ຂ້າ​ພະ​ເຈົ້າ​ຮູ້, ແລະ​ຖືກ​ຊັກ​ຊວນ​ໂດຍ​ພຣະ​ຜູ້​ເປັນ​ເຈົ້າ​ພຣະ​ເຢ​ຊູ, ວ່າ​ບໍ່​ມີ​ສິ່ງ​ໃດ​ເປັນ​ມົນ​ທິນ​ຂອງ​ຕົນ​ເອງ, ແຕ່​ວ່າ​ສໍາ​ລັບ​ຜູ້​ທີ່​ຖື​ວ່າ​ສິ່ງ​ໃດ​ເປັນ​ມົນ​ລະ​ພິດ, ສໍາ​ລັບ​ເຂົາ, ມັນ​ເປັນ​ມົນ​ທິນ.</w:t>
      </w:r>
    </w:p>
    <w:p/>
    <w:p>
      <w:r xmlns:w="http://schemas.openxmlformats.org/wordprocessingml/2006/main">
        <w:t xml:space="preserve">ພຣະບັນຍັດສອງ 14:9 ພວກເຈົ້າ​ຈະ​ກິນ​ສິ່ງ​ທີ່​ມີ​ຢູ່​ໃນ​ນໍ້າ ແລະ​ທຸກ​ຊະນິດ​ທີ່​ມີ​ຄົ້ວ​ແລະ​ເກັດ​ຈະ​ກິນ.</w:t>
      </w:r>
    </w:p>
    <w:p/>
    <w:p>
      <w:r xmlns:w="http://schemas.openxmlformats.org/wordprocessingml/2006/main">
        <w:t xml:space="preserve">ຂໍ້​ນີ້​ບອກ​ວ່າ​ພະເຈົ້າ​ຍອມ​ໃຫ້​ຊາວ​ອິດສະລາແອນ​ກິນ​ປາ​ໃດ​ໜຶ່ງ​ທີ່​ມີ​ຮູ​ແລະ​ເກັດ.</w:t>
      </w:r>
    </w:p>
    <w:p/>
    <w:p>
      <w:r xmlns:w="http://schemas.openxmlformats.org/wordprocessingml/2006/main">
        <w:t xml:space="preserve">1. ປິຕິຍິນດີໃນຄວາມອຸດົມສົມບູນຂອງພຣະຜູ້ເປັນເຈົ້າ - ວິທີທີ່ພຣະເຈົ້າຈັດຫາອາຫານໃຫ້ພວກເຮົາໂດຍຜ່ານສິ່ງມີຊີວິດຂອງພຣະອົງ.</w:t>
      </w:r>
    </w:p>
    <w:p/>
    <w:p>
      <w:r xmlns:w="http://schemas.openxmlformats.org/wordprocessingml/2006/main">
        <w:t xml:space="preserve">2. ຈົ່ງເຊື່ອຟັງຄໍາສັ່ງຂອງພຣະຜູ້ເປັນເຈົ້າ - ເປັນຫຍັງມັນຈຶ່ງສໍາຄັນທີ່ຈະປະຕິບັດຕາມກົດຫມາຍຂອງພຣະເຈົ້າ.</w:t>
      </w:r>
    </w:p>
    <w:p/>
    <w:p>
      <w:r xmlns:w="http://schemas.openxmlformats.org/wordprocessingml/2006/main">
        <w:t xml:space="preserve">1. Psalm 24:1 - ແຜ່ນ ດິນ ໂລກ ເປັນ ຂອງ ພຣະ ຜູ້ ເປັນ ເຈົ້າ, ແລະ ຄວາມ ເຕັມ ທີ່ ທັງ ຫມົດ ຂອງ ຕົນ, ໂລກ ແລະ ຜູ້ ທີ່ ອາ ໃສ ຢູ່ ໃນ ນັ້ນ.</w:t>
      </w:r>
    </w:p>
    <w:p/>
    <w:p>
      <w:r xmlns:w="http://schemas.openxmlformats.org/wordprocessingml/2006/main">
        <w:t xml:space="preserve">2. ພຣະນິມິດ 19:9 - ແລະພຣະອົງໄດ້ກ່າວກັບຂ້າພະເຈົ້າ, ຂຽນ: ພອນແມ່ນຜູ້ທີ່ຖືກເອີ້ນໃຫ້ເຂົ້າແລງການແຕ່ງງານຂອງລູກແກະ! ແລະພຣະອົງໄດ້ກ່າວກັບຂ້າພະເຈົ້າ, ນີ້ແມ່ນຄໍາທີ່ແທ້ຈິງຂອງພຣະເຈົ້າ.</w:t>
      </w:r>
    </w:p>
    <w:p/>
    <w:p>
      <w:r xmlns:w="http://schemas.openxmlformats.org/wordprocessingml/2006/main">
        <w:t xml:space="preserve">ພຣະບັນຍັດສອງ 14:10 ແລະ​ອັນ​ໃດ​ກໍ​ຕາມ​ທີ່​ບໍ່​ມີ​ຄີ​ແລະ​ເກັດ​ເຈົ້າ​ຈະ​ບໍ່​ກິນ. ມັນບໍ່ສະອາດສຳລັບເຈົ້າ.</w:t>
      </w:r>
    </w:p>
    <w:p/>
    <w:p>
      <w:r xmlns:w="http://schemas.openxmlformats.org/wordprocessingml/2006/main">
        <w:t xml:space="preserve">ພະເຈົ້າ​ສັ່ງ​ຊາວ​ອິດສະລາແອນ​ບໍ່​ໃຫ້​ກິນ​ສັດ​ທີ່​ບໍ່​ມີ​ຄວງ ແລະ​ເກັດ.</w:t>
      </w:r>
    </w:p>
    <w:p/>
    <w:p>
      <w:r xmlns:w="http://schemas.openxmlformats.org/wordprocessingml/2006/main">
        <w:t xml:space="preserve">1. ດໍາເນີນຊີວິດດ້ວຍການເຊື່ອຟັງພະຄໍາຂອງພະເຈົ້າ</w:t>
      </w:r>
    </w:p>
    <w:p/>
    <w:p>
      <w:r xmlns:w="http://schemas.openxmlformats.org/wordprocessingml/2006/main">
        <w:t xml:space="preserve">2. ຄວາມບໍລິສຸດຂອງພຣະບັນຍັດຂອງພຣະເຈົ້າ</w:t>
      </w:r>
    </w:p>
    <w:p/>
    <w:p>
      <w:r xmlns:w="http://schemas.openxmlformats.org/wordprocessingml/2006/main">
        <w:t xml:space="preserve">1. Ephesians 2:10 - ສໍາລັບພວກເຮົາແມ່ນ workmanship ຂອງພຣະອົງ, ສ້າງຂຶ້ນໃນພຣະເຢຊູຄຣິດສໍາລັບວຽກງານທີ່ດີ, ທີ່ພຣະເຈົ້າໄດ້ກະກຽມໄວ້ລ່ວງຫນ້າ, ທີ່ພວກເຮົາຄວນຈະຍ່າງໃນໃຫ້ເຂົາເຈົ້າ.</w:t>
      </w:r>
    </w:p>
    <w:p/>
    <w:p>
      <w:r xmlns:w="http://schemas.openxmlformats.org/wordprocessingml/2006/main">
        <w:t xml:space="preserve">2. ໂກໂລດ 3:17 - ແລະອັນໃດກໍ່ຕາມທີ່ເຈົ້າເຮັດ, ດ້ວຍຄໍາເວົ້າຫຼືການກະທໍາ, ຈົ່ງເຮັດທຸກຢ່າງໃນພຣະນາມຂອງພຣະເຢຊູ, ໂດຍຂອບໃຈພຣະເຈົ້າພຣະບິດາໂດຍຜ່ານພຣະອົງ.</w:t>
      </w:r>
    </w:p>
    <w:p/>
    <w:p>
      <w:r xmlns:w="http://schemas.openxmlformats.org/wordprocessingml/2006/main">
        <w:t xml:space="preserve">ພຣະບັນຍັດສອງ 14:11 ເຈົ້າ​ຈະ​ກິນ​ນົກ​ທີ່​ສະອາດ​ທັງໝົດ.</w:t>
      </w:r>
    </w:p>
    <w:p/>
    <w:p>
      <w:r xmlns:w="http://schemas.openxmlformats.org/wordprocessingml/2006/main">
        <w:t xml:space="preserve">ຂໍ້ຄວາມຈາກພະບັນຍັດນີ້ຊຸກຍູ້ໃຫ້ພວກເຮົາກິນອາຫານສັດແລະນົກທີ່ສະອາດ.</w:t>
      </w:r>
    </w:p>
    <w:p/>
    <w:p>
      <w:r xmlns:w="http://schemas.openxmlformats.org/wordprocessingml/2006/main">
        <w:t xml:space="preserve">1. ຄວາມສໍາຄັນຂອງການກິນອາຫານສະອາດ - ການຮຽນຮູ້ທີ່ຈະປະຕິບັດຕາມອາຫານຂອງພຣະເຈົ້າ</w:t>
      </w:r>
    </w:p>
    <w:p/>
    <w:p>
      <w:r xmlns:w="http://schemas.openxmlformats.org/wordprocessingml/2006/main">
        <w:t xml:space="preserve">2. ປະຕິບັດຕາມຄໍາແນະນໍາຂອງພຣະເຈົ້າ - ກິນອາຫານທີ່ສະອາດແລະດໍາລົງຊີວິດທີ່ຖືກຕ້ອງ</w:t>
      </w:r>
    </w:p>
    <w:p/>
    <w:p>
      <w:r xmlns:w="http://schemas.openxmlformats.org/wordprocessingml/2006/main">
        <w:t xml:space="preserve">1. ພວກເລວີ 11:1-47 - ຄໍາແນະນໍາຂອງພຣະຜູ້ເປັນເຈົ້າສໍາລັບການກິນອາຫານສະອາດ</w:t>
      </w:r>
    </w:p>
    <w:p/>
    <w:p>
      <w:r xmlns:w="http://schemas.openxmlformats.org/wordprocessingml/2006/main">
        <w:t xml:space="preserve">2. ຄຳເພງ 103:1-5 - ສັນລະເສີນ​ພະເຈົ້າ​ສຳລັບ​ພອນ​ແລະ​ການ​ຊີ້​ນຳ​ຂອງ​ພະອົງ</w:t>
      </w:r>
    </w:p>
    <w:p/>
    <w:p>
      <w:r xmlns:w="http://schemas.openxmlformats.org/wordprocessingml/2006/main">
        <w:t xml:space="preserve">ພຣະບັນຍັດສອງ 14:12 ແຕ່​ສິ່ງ​ເຫຼົ່ານີ້​ເປັນ​ທີ່​ພວກເຈົ້າ​ຈະ​ບໍ່​ໄດ້​ກິນ​ຄື: ນົກອິນຊີ, ນົກ​ອິນຊີ, ແລະ​ຝູງ​ແກະ.</w:t>
      </w:r>
    </w:p>
    <w:p/>
    <w:p>
      <w:r xmlns:w="http://schemas.openxmlformats.org/wordprocessingml/2006/main">
        <w:t xml:space="preserve">ພະເຈົ້າສັ່ງຊາວອິດສະລາແອນບໍ່ໃຫ້ກິນນົກບາງຊະນິດ.</w:t>
      </w:r>
    </w:p>
    <w:p/>
    <w:p>
      <w:r xmlns:w="http://schemas.openxmlformats.org/wordprocessingml/2006/main">
        <w:t xml:space="preserve">1: ເຮົາ​ຄວນ​ນັບຖື​ຄຳ​ສັ່ງ​ຂອງ​ພະເຈົ້າ ເຖິງ​ແມ່ນ​ວ່າ​ບໍ່​ໄດ້​ແຈ້ງ​ວ່າ​ເປັນ​ຫຍັງ​ພະອົງ​ຈຶ່ງ​ຢາກ​ໃຫ້​ເຮົາ​ເຊື່ອ​ຟັງ.</w:t>
      </w:r>
    </w:p>
    <w:p/>
    <w:p>
      <w:r xmlns:w="http://schemas.openxmlformats.org/wordprocessingml/2006/main">
        <w:t xml:space="preserve">2: ເຮົາ​ຕ້ອງ​ມີ​ຄວາມ​ເຊື່ອ​ວ່າ​ຄຳ​ສັ່ງ​ຂອງ​ພະເຈົ້າ​ແມ່ນ​ເພື່ອ​ຄວາມ​ດີ​ຂອງ​ເຮົາ​ສະເໝີ, ເຖິງ​ແມ່ນ​ວ່າ​ເຮົາ​ບໍ່​ເຂົ້າ​ໃຈ.</w:t>
      </w:r>
    </w:p>
    <w:p/>
    <w:p>
      <w:r xmlns:w="http://schemas.openxmlformats.org/wordprocessingml/2006/main">
        <w:t xml:space="preserve">1: Psalm 119:105 - ຄໍາ​ຂອງ​ທ່ານ​ເປັນ​ໂຄມ​ໄຟ​ສໍາ​ລັບ​ຕີນ​ຂອງ​ຂ້າ​ພະ​ເຈົ້າ, ເປັນ​ແສງ​ສະ​ຫວ່າງ​ໃນ​ເສັ້ນ​ທາງ​ຂອງ​ຂ້າ​ພະ​ເຈົ້າ.</w:t>
      </w:r>
    </w:p>
    <w:p/>
    <w:p>
      <w:r xmlns:w="http://schemas.openxmlformats.org/wordprocessingml/2006/main">
        <w:t xml:space="preserve">2: ເຮັບເຣີ 11:6 - ແລະ​ຖ້າ​ບໍ່​ມີ​ຄວາມ​ເຊື່ອ ມັນ​ເປັນ​ໄປ​ບໍ່​ໄດ້​ທີ່​ຈະ​ເຮັດ​ໃຫ້​ພະເຈົ້າ​ພໍ​ໃຈ​ໄດ້ ເພາະ​ຜູ້​ໃດ​ທີ່​ມາ​ຫາ​ພະອົງ​ຕ້ອງ​ເຊື່ອ​ວ່າ​ພະອົງ​ມີ​ຢູ່ ແລະ​ໃຫ້​ລາງວັນ​ແກ່​ຜູ້​ທີ່​ຊອກ​ຫາ​ພະອົງ​ຢ່າງ​ຈິງ​ຈັງ.</w:t>
      </w:r>
    </w:p>
    <w:p/>
    <w:p>
      <w:r xmlns:w="http://schemas.openxmlformats.org/wordprocessingml/2006/main">
        <w:t xml:space="preserve">ພຣະບັນຍັດສອງ 14:13 ແລະ​ວ່າວ, ແລະ​ວ່າວ, ແລະ​ວຸ້ນວາຍ​ຕາມ​ຊະນິດ​ຂອງ​ມັນ.</w:t>
      </w:r>
    </w:p>
    <w:p/>
    <w:p>
      <w:r xmlns:w="http://schemas.openxmlformats.org/wordprocessingml/2006/main">
        <w:t xml:space="preserve">ພຣະ​ເຈົ້າ​ສັ່ງ​ປະ​ຊາ​ຊົນ​ຂອງ​ພຣະ​ອົງ​ໃຫ້​ສ່ວນ​ສິບ.</w:t>
      </w:r>
    </w:p>
    <w:p/>
    <w:p>
      <w:r xmlns:w="http://schemas.openxmlformats.org/wordprocessingml/2006/main">
        <w:t xml:space="preserve">1. ຄວາມສຳຄັນຂອງສ່ວນສິບ: ການດຳລົງຊີວິດແບບເອື້ອເຟື້ອເພື່ອແຜ່ ແລະ ຄວາມກະຕັນຍູ</w:t>
      </w:r>
    </w:p>
    <w:p/>
    <w:p>
      <w:r xmlns:w="http://schemas.openxmlformats.org/wordprocessingml/2006/main">
        <w:t xml:space="preserve">2. ທັດສະນະໃນພຣະຄໍາພີກ່ຽວກັບເງິນ: ການສະຫນອງຂອງພຣະເຈົ້າແລະຄວາມຮັບຜິດຊອບຂອງພວກເຮົາ</w:t>
      </w:r>
    </w:p>
    <w:p/>
    <w:p>
      <w:r xmlns:w="http://schemas.openxmlformats.org/wordprocessingml/2006/main">
        <w:t xml:space="preserve">1. ມາລາກີ 3:10-12 - ເອົາ​ສ່ວນ​ສິບ​ທັງ​ໝົດ​ເຂົ້າ​ໄປ​ໃນ​ຄັງ​ເກັບ​ເພື່ອ​ວ່າ​ຈະ​ມີ​ອາຫານ​ໃນ​ເຮືອນ​ຂອງ​ຂ້ອຍ. ພຣະຜູ້​ເປັນ​ເຈົ້າ​ອົງ​ຊົງ​ຣິດ​ອຳນາດ​ຍິ່ງໃຫຍ່​ກ່າວ​ວ່າ, ຈົ່ງ​ທົດ​ສອບ​ຂ້ອຍ​ໃນ​ເລື່ອງ​ນີ້, ແລະ ເບິ່ງ​ວ່າ​ຂ້ອຍ​ຈະ​ບໍ່​ເປີດ​ປະຕູ​ນ້ຳ​ຂອງ​ສະຫວັນ ແລະ​ຖອກ​ເທ​ພອນ​ໃຫ້​ຫຼາຍ​ຈົນ​ເຈົ້າ​ຈະ​ບໍ່​ມີ​ບ່ອນ​ພຽງພໍ​ສຳລັບ​ມັນ.</w:t>
      </w:r>
    </w:p>
    <w:p/>
    <w:p>
      <w:r xmlns:w="http://schemas.openxmlformats.org/wordprocessingml/2006/main">
        <w:t xml:space="preserve">2. ສຸພາສິດ 3:9-10 - ຖວາຍກຽດແກ່ພຣະຜູ້ເປັນເຈົ້າດ້ວຍຄວາມຮັ່ງມີຂອງເຈົ້າ, ດ້ວຍຜົນລະອັນທຳອິດຂອງພືດຜົນທັງໝົດຂອງເຈົ້າ; ແລ້ວ​ໂຮງ​ເຂົ້າ​ຂອງ​ເຈົ້າ​ຈະ​ເຕັມ​ໄປ​ຈົນ​ເຕັມ ແລະ​ຕູ້​ຂອງ​ເຈົ້າ​ຈະ​ເຕັມ​ໄປ​ດ້ວຍ​ເຫຼົ້າ​ແວງ​ໃໝ່.</w:t>
      </w:r>
    </w:p>
    <w:p/>
    <w:p>
      <w:r xmlns:w="http://schemas.openxmlformats.org/wordprocessingml/2006/main">
        <w:t xml:space="preserve">ພຣະບັນຍັດສອງ 14:14 ແລະ​ນົກ​ທຸກ​ໂຕ​ຕາມ​ຊະນິດ​ຂອງ​ມັນ.</w:t>
      </w:r>
    </w:p>
    <w:p/>
    <w:p>
      <w:r xmlns:w="http://schemas.openxmlformats.org/wordprocessingml/2006/main">
        <w:t xml:space="preserve">ແລະ​ສັດ​ທີ່​ແຂງ​ແຮງ​ໃນ​ບັນດາ​ຝູງ​ນົກ, ຕາມ​ຊະນິດ​ຂອງ​ມັນ, ແລະ​ສັດ​ທຸກ​ຊະນິດ​ໃນ​ໂລກ​ຕາມ​ຊະນິດ​ຂອງ​ມັນ, ສອງ​ຊະນິດ​ຈະ​ມາ​ຫາ​ເຈົ້າ, ເພື່ອ​ໃຫ້​ພວກ​ມັນ​ມີ​ຊີວິດ​ຢູ່.</w:t>
      </w:r>
    </w:p>
    <w:p/>
    <w:p>
      <w:r xmlns:w="http://schemas.openxmlformats.org/wordprocessingml/2006/main">
        <w:t xml:space="preserve">ພະເຈົ້າ​ສັ່ງ​ໂນເອ​ໃຫ້​ເອົາ​ສັດ​ສອງ​ຊະນິດ​ຂຶ້ນ​ເທິງ​ຫີບ​ເພື່ອ​ໃຫ້​ເຂົາ​ເຈົ້າ​ມີ​ຊີວິດ​ຢູ່.</w:t>
      </w:r>
    </w:p>
    <w:p/>
    <w:p>
      <w:r xmlns:w="http://schemas.openxmlformats.org/wordprocessingml/2006/main">
        <w:t xml:space="preserve">1. ຄວາມສັດຊື່ຂອງພະເຈົ້າ: ຄວາມສັດຊື່ຂອງພະເຈົ້າຢືນຢູ່ເຖິງວ່າຈະມີຄວາມຫຍຸ້ງຍາກໃນວຽກທີ່ພະອົງມອບໃຫ້ໂນເອ.</w:t>
      </w:r>
    </w:p>
    <w:p/>
    <w:p>
      <w:r xmlns:w="http://schemas.openxmlformats.org/wordprocessingml/2006/main">
        <w:t xml:space="preserve">2. ການ​ເຊື່ອ​ຟັງ​ໃນ​ເວລາ​ທີ່​ຫຍຸ້ງຍາກ: ເຮົາ​ຕ້ອງ​ເຊື່ອ​ຟັງ​ພະເຈົ້າ​ເຖິງ​ແມ່ນ​ວ່າ​ມັນ​ເບິ່ງ​ຄື​ວ່າ​ຍາກ.</w:t>
      </w:r>
    </w:p>
    <w:p/>
    <w:p>
      <w:r xmlns:w="http://schemas.openxmlformats.org/wordprocessingml/2006/main">
        <w:t xml:space="preserve">1. ເຮັບເຣີ 11:7 - “ໂດຍ​ຄວາມ​ເຊື່ອ ໂນອາ​ຈຶ່ງ​ໄດ້​ຮັບ​ການ​ຕັກເຕືອນ​ເຖິງ​ພະເຈົ້າ​ເຖິງ​ສິ່ງ​ທີ່​ຍັງ​ບໍ່​ທັນ​ໄດ້​ເຫັນ, ຢ້ານ​ກົວ, ກຽມ​ຫີບ​ໄວ້​ເພື່ອ​ຊ່ວຍ​ເຫຼືອ​ເຮືອນ​ຂອງ​ຕົນ; ໂດຍ​ທີ່​ເພິ່ນ​ໄດ້​ກ່າວ​ໂທດ​ໂລກ, ແລະ​ໄດ້​ຮັບ​ມໍ​ລະ​ດົກ. ຄວາມ​ຊອບ​ທຳ​ນັ້ນ​ແມ່ນ​ໂດຍ​ຄວາມ​ເຊື່ອ.”</w:t>
      </w:r>
    </w:p>
    <w:p/>
    <w:p>
      <w:r xmlns:w="http://schemas.openxmlformats.org/wordprocessingml/2006/main">
        <w:t xml:space="preserve">2. 2 ເປໂຕ 2:5 - "ແລະບໍ່ໄດ້ປະໄວ້ໂລກເກົ່າ, ແຕ່ໄດ້ຊ່ວຍປະຢັດໂນອາຜູ້ທີ່ແປດ, ເປັນ preacher ຂອງຄວາມຊອບທໍາ, ເຮັດໃຫ້ນ້ໍາຖ້ວມໂລກຂອງ ungodly ໄດ້."</w:t>
      </w:r>
    </w:p>
    <w:p/>
    <w:p>
      <w:r xmlns:w="http://schemas.openxmlformats.org/wordprocessingml/2006/main">
        <w:t xml:space="preserve">ພຣະບັນຍັດສອງ 14:15 ນົກ​ນົກ​ຍູງ, ນົກ​ເປັດ, ນົກ​ເປັດ, ແລະ​ນົກ​ເປັດ​ຕາມ​ຊະນິດ​ຂອງ​ຕົນ.</w:t>
      </w:r>
    </w:p>
    <w:p/>
    <w:p>
      <w:r xmlns:w="http://schemas.openxmlformats.org/wordprocessingml/2006/main">
        <w:t xml:space="preserve">ພະເຈົ້າ​ຈັດ​ໃຫ້​ນົກ​ເປັນ​ອາຫານ​ສຳລັບ​ປະຊາຊົນ​ຂອງ​ພະອົງ.</w:t>
      </w:r>
    </w:p>
    <w:p/>
    <w:p>
      <w:r xmlns:w="http://schemas.openxmlformats.org/wordprocessingml/2006/main">
        <w:t xml:space="preserve">1. ການສະຫນອງຂອງພຣະເຈົ້າ: ໄວ້ວາງໃຈໃນພຣະຜູ້ເປັນເຈົ້າສໍາລັບທຸກຄວາມຕ້ອງການຂອງເຈົ້າ</w:t>
      </w:r>
    </w:p>
    <w:p/>
    <w:p>
      <w:r xmlns:w="http://schemas.openxmlformats.org/wordprocessingml/2006/main">
        <w:t xml:space="preserve">2. ການຍົກຍ້ອງສັດເດຍລະສານຂອງແຜ່ນດິນໂລກ: ເບິ່ງພຣະບັນຍັດສອງ 14:15.</w:t>
      </w:r>
    </w:p>
    <w:p/>
    <w:p>
      <w:r xmlns:w="http://schemas.openxmlformats.org/wordprocessingml/2006/main">
        <w:t xml:space="preserve">1. Psalm 8:6-8 — ຂ້າ​ພະ​ເຈົ້າ, ພຣະ​ຜູ້​ເປັນ​ເຈົ້າ​ຂອງ​ພວກ​ເຮົາ, ຊື່​ຂອງ​ພຣະ​ອົງ​ເປັນ​ທີ່​ສະຫງ່າ​ງາມ​ໃນ​ທົ່ວ​ໂລກ! ທ່ານ​ໄດ້​ຕັ້ງ​ລັດ​ສະ​ໝີ​ພາບ​ຂອງ​ທ່ານ​ຢູ່​ເທິງ​ສະ​ຫວັນ. ຈາກ​ປາກ​ຂອງ​ເດັກ​ນ້ອຍ​ແລະ​ເດັກ​ນ້ອຍ ເຈົ້າ​ໄດ້​ຮັບ​ການ​ຍ້ອງຍໍ​ສັນລະ​ເສີນ​ເພາະ​ສັດຕູ​ຂອງ​ເຈົ້າ ເພື່ອ​ມິດ​ສັດຕູ​ແລະ​ຜູ້​ແກ້ແຄ້ນ.</w:t>
      </w:r>
    </w:p>
    <w:p/>
    <w:p>
      <w:r xmlns:w="http://schemas.openxmlformats.org/wordprocessingml/2006/main">
        <w:t xml:space="preserve">2. Psalm 145:15-16 — ຕາ​ຂອງ​ທຸກ​ຄົນ​ເບິ່ງ​ທ່ານ, ແລະ​ທ່ານ​ໃຫ້​ເຂົາ​ເຈົ້າ​ອາ​ຫານ​ຂອງ​ເຂົາ​ເຈົ້າ​ໃນ​ເວ​ລາ​ທີ່​ເຫມາະ​ສົມ. ເຈົ້າເປີດມືຂອງເຈົ້າແລະຕອບສະຫນອງຄວາມປາຖະຫນາຂອງທຸກໆສິ່ງທີ່ມີຊີວິດ.</w:t>
      </w:r>
    </w:p>
    <w:p/>
    <w:p>
      <w:r xmlns:w="http://schemas.openxmlformats.org/wordprocessingml/2006/main">
        <w:t xml:space="preserve">ພຣະບັນຍັດສອງ 14:16 ນົກ​ຮູ​ນ້ອຍ, ແລະ​ນົກ​ກົກ​ໂຕ​ໃຫຍ່, ແລະ​ຝູງ​ຫອນ.</w:t>
      </w:r>
    </w:p>
    <w:p/>
    <w:p>
      <w:r xmlns:w="http://schemas.openxmlformats.org/wordprocessingml/2006/main">
        <w:t xml:space="preserve">ແລະນົກອິນຊີ, ແລະນົກອິນຊີໃຫຍ່,</w:t>
      </w:r>
    </w:p>
    <w:p/>
    <w:p>
      <w:r xmlns:w="http://schemas.openxmlformats.org/wordprocessingml/2006/main">
        <w:t xml:space="preserve">ພະເຈົ້າ​ສັ່ງ​ໃຫ້​ເຮົາ​ໃຊ້​ສັດ​ໃນ​ແຜ່ນດິນ​ເພື່ອ​ລ້ຽງ​ດູ​ຕົວ​ເອງ.</w:t>
      </w:r>
    </w:p>
    <w:p/>
    <w:p>
      <w:r xmlns:w="http://schemas.openxmlformats.org/wordprocessingml/2006/main">
        <w:t xml:space="preserve">1: ເຮົາ​ຄວນ​ຂອບໃຈ​ພະເຈົ້າ​ທີ່​ໄດ້​ຈັດ​ຫາ​ຊັບ​ພະ​ຍາ​ກອນ​ໃຫ້​ແກ່​ເຮົາ.</w:t>
      </w:r>
    </w:p>
    <w:p/>
    <w:p>
      <w:r xmlns:w="http://schemas.openxmlformats.org/wordprocessingml/2006/main">
        <w:t xml:space="preserve">2: ພວກເຮົາຄວນນໍາໃຊ້ສັດຂອງທີ່ດິນຢ່າງມີຄວາມຮັບຜິດຊອບແລະລະມັດລະວັງ.</w:t>
      </w:r>
    </w:p>
    <w:p/>
    <w:p>
      <w:r xmlns:w="http://schemas.openxmlformats.org/wordprocessingml/2006/main">
        <w:t xml:space="preserve">1: ປະຖົມມະການ 9:3 - ທຸກສິ່ງທີ່ເຄື່ອນຍ້າຍທີ່ມີຊີວິດຢູ່ຈະເປັນຊີ້ນສໍາລັບທ່ານ; ແມ່ນ​ແຕ່​ເປັນ​ພືດ​ສະ​ຫມຸນ​ໄພ​ສີ​ຂຽວ​ທີ່​ຂ້າ​ພະ​ເຈົ້າ​ໄດ້​ໃຫ້​ທ່ານ​ທຸກ​ສິ່ງ​ທຸກ​ຢ່າງ.</w:t>
      </w:r>
    </w:p>
    <w:p/>
    <w:p>
      <w:r xmlns:w="http://schemas.openxmlformats.org/wordprocessingml/2006/main">
        <w:t xml:space="preserve">2: ລະບຽບພວກເລວີ 11:2-4 - ເວົ້າກັບເດັກນ້ອຍຂອງອິດສະຣາເອນ, ໂດຍກ່າວວ່າ, ເຫຼົ່ານີ້ແມ່ນສັດທີ່ເຈົ້າຈະກິນໃນບັນດາສັດເດຍລະສານທັງຫມົດທີ່ຢູ່ເທິງແຜ່ນດິນໂລກ. ສິ່ງ​ໃດ​ກໍ​ຕາມ​ທີ່​ໄດ້​ແບ່ງ​ຕີນ, ແລະ​ຕີນ​ໂຄບ, ແລະ ກ້ຽວ​ໝາກ​ເຜັດ, ໃນ​ບັນ​ດາ​ສັດ​ຮ້າຍ, ທີ່​ເຈົ້າ​ຈະ​ກິນ. ເຖິງ​ຢ່າງ​ໃດ​ກໍ​ຕາມ ພວກ​ເຈົ້າ​ຈະ​ບໍ່​ກິນ​ຄົນ​ເຫຼົ່າ​ນີ້​ທີ່​ກ້ຽວ​ໝາກ​ເຫັບ, ຫລື ຂອງ​ພວກ​ທີ່​ແບ່ງ​ສະ​ບຽງ​ອາ​ຫານ: ຄື​ກັບ​ອູດ, ເພາະ​ວ່າ​ລາວ​ກ້ຽວ​ໝາກ​ເຫັບ, ແຕ່​ບໍ່​ແບ່ງ​ຕີນ; ລາວເປັນມົນທິນສຳລັບເຈົ້າ.</w:t>
      </w:r>
    </w:p>
    <w:p/>
    <w:p>
      <w:r xmlns:w="http://schemas.openxmlformats.org/wordprocessingml/2006/main">
        <w:t xml:space="preserve">ພຣະບັນຍັດສອງ 14:17 ແລະ​ນົກ​ອິນຊີ, ແລະ​ນົກ​ອິນຊີ​ໃຫຍ່, ແລະ​ຝູງ​ນົກ.</w:t>
      </w:r>
    </w:p>
    <w:p/>
    <w:p>
      <w:r xmlns:w="http://schemas.openxmlformats.org/wordprocessingml/2006/main">
        <w:t xml:space="preserve">ພຣະເຈົ້າຢາເວ​ໄດ້​ສັ່ງ​ຊາວ​ອິດສະລາແອນ​ບໍ່​ໃຫ້​ກິນ​ນົກ​ບາງ​ຊະນິດ.</w:t>
      </w:r>
    </w:p>
    <w:p/>
    <w:p>
      <w:r xmlns:w="http://schemas.openxmlformats.org/wordprocessingml/2006/main">
        <w:t xml:space="preserve">1. ພຣະເຈົ້າມີແຜນການແລະຈຸດປະສົງສໍາລັບການສ້າງທັງຫມົດ.</w:t>
      </w:r>
    </w:p>
    <w:p/>
    <w:p>
      <w:r xmlns:w="http://schemas.openxmlformats.org/wordprocessingml/2006/main">
        <w:t xml:space="preserve">2. ພວກເຮົາຕ້ອງເອົາໃຈໃສ່ເພື່ອພິຈາລະນາການກະທໍາຂອງພວກເຮົາແລະຜົນກະທົບຂອງສິ່ງມີຊີວິດທີ່ນ້ອຍທີ່ສຸດ.</w:t>
      </w:r>
    </w:p>
    <w:p/>
    <w:p>
      <w:r xmlns:w="http://schemas.openxmlformats.org/wordprocessingml/2006/main">
        <w:t xml:space="preserve">1. ຕົ້ນເດີມ 1:26-28</w:t>
      </w:r>
    </w:p>
    <w:p/>
    <w:p>
      <w:r xmlns:w="http://schemas.openxmlformats.org/wordprocessingml/2006/main">
        <w:t xml:space="preserve">2. ຄຳເພງ 104:24-25</w:t>
      </w:r>
    </w:p>
    <w:p/>
    <w:p>
      <w:r xmlns:w="http://schemas.openxmlformats.org/wordprocessingml/2006/main">
        <w:t xml:space="preserve">ພຣະບັນຍັດສອງ 14:18 ແລະ​ນົກ​ໂຕ, ແລະ​ຝູງ​ນົກ​ຕາມ​ຊະນິດ​ຂອງ​ນາງ, ຝູງ​ແກະ, ແລະ​ເຈຍ.</w:t>
      </w:r>
    </w:p>
    <w:p/>
    <w:p>
      <w:r xmlns:w="http://schemas.openxmlformats.org/wordprocessingml/2006/main">
        <w:t xml:space="preserve">ຂໍ້​ນີ້​ຈາກ​ພຣະ​ບັນ​ຍັດ​ສອງ​ໄດ້​ກ່າວ​ເຖິງ​ນົກ​ສີ່​ໂຕ​ຄື: ນົກ​ຍຸງ, ກະ​ສັດ, ກະ​ສັດ, ແລະ​ເຈຍ.</w:t>
      </w:r>
    </w:p>
    <w:p/>
    <w:p>
      <w:r xmlns:w="http://schemas.openxmlformats.org/wordprocessingml/2006/main">
        <w:t xml:space="preserve">1. ຄວາມງາມຂອງການສ້າງ: ຮູ້ຈັກຄວາມຫຼາກຫຼາຍຂອງສິ່ງມີຊີວິດຂອງພຣະເຈົ້າ</w:t>
      </w:r>
    </w:p>
    <w:p/>
    <w:p>
      <w:r xmlns:w="http://schemas.openxmlformats.org/wordprocessingml/2006/main">
        <w:t xml:space="preserve">2. ຄວາມໝາຍຂອງການບິນ: ການສຳຫຼວດຄວາມສຳຄັນທາງວິນຍານຂອງນົກ</w:t>
      </w:r>
    </w:p>
    <w:p/>
    <w:p>
      <w:r xmlns:w="http://schemas.openxmlformats.org/wordprocessingml/2006/main">
        <w:t xml:space="preserve">1. ປະຖົມມະການ 9:12-13 - ພັນທະສັນຍາ​ຂອງ​ພະເຈົ້າ​ກັບ​ໂນເອ​ແລະ​ທຸກ​ສິ່ງ​ທີ່​ມີ​ຊີວິດ.</w:t>
      </w:r>
    </w:p>
    <w:p/>
    <w:p>
      <w:r xmlns:w="http://schemas.openxmlformats.org/wordprocessingml/2006/main">
        <w:t xml:space="preserve">2. ຄຳເພງ 104:12-15 - ການ​ດູ​ແລ​ຂອງ​ພະເຈົ້າ​ຕໍ່​ສັດ​ທັງ​ປວງ​ທັງ​ໃຫຍ່​ແລະ​ນ້ອຍ.</w:t>
      </w:r>
    </w:p>
    <w:p/>
    <w:p>
      <w:r xmlns:w="http://schemas.openxmlformats.org/wordprocessingml/2006/main">
        <w:t xml:space="preserve">ພຣະບັນຍັດສອງ 14:19 ແລະ​ສັດ​ເລືອຄານ​ທຸກ​ຊະນິດ​ທີ່​ບິນ​ໄປ​ນັ້ນ​ເປັນ​ມົນທິນ​ສຳລັບ​ເຈົ້າ; ມັນ​ຈະ​ບໍ່​ຖືກ​ກິນ.</w:t>
      </w:r>
    </w:p>
    <w:p/>
    <w:p>
      <w:r xmlns:w="http://schemas.openxmlformats.org/wordprocessingml/2006/main">
        <w:t xml:space="preserve">ພຣະເຈົ້າຢາເວ​ສັ່ງ​ຊາວ​ອິດສະລາແອນ​ບໍ່​ໃຫ້​ກິນ​ແມງໄມ້​ທີ່​ບິນ​ໄດ້ ເພາະ​ມັນ​ເປັນ​ມົນທິນ.</w:t>
      </w:r>
    </w:p>
    <w:p/>
    <w:p>
      <w:r xmlns:w="http://schemas.openxmlformats.org/wordprocessingml/2006/main">
        <w:t xml:space="preserve">1. ເບິ່ງ​ກົດ​ໝາຍ​ການ​ກິນ​ຂອງ​ຊາວ​ອິດສະລາແອນ</w:t>
      </w:r>
    </w:p>
    <w:p/>
    <w:p>
      <w:r xmlns:w="http://schemas.openxmlformats.org/wordprocessingml/2006/main">
        <w:t xml:space="preserve">2. ການບໍ່ສະອາດຫມາຍຄວາມວ່າແນວໃດ?</w:t>
      </w:r>
    </w:p>
    <w:p/>
    <w:p>
      <w:r xmlns:w="http://schemas.openxmlformats.org/wordprocessingml/2006/main">
        <w:t xml:space="preserve">1. ພວກເລວີ 11:41-45</w:t>
      </w:r>
    </w:p>
    <w:p/>
    <w:p>
      <w:r xmlns:w="http://schemas.openxmlformats.org/wordprocessingml/2006/main">
        <w:t xml:space="preserve">2. ພວກເລວີ 20:25-26</w:t>
      </w:r>
    </w:p>
    <w:p/>
    <w:p>
      <w:r xmlns:w="http://schemas.openxmlformats.org/wordprocessingml/2006/main">
        <w:t xml:space="preserve">ພຣະບັນຍັດສອງ 14:20 ແຕ່​ນົກ​ສະອາດ​ທັງໝົດ​ສາມາດ​ກິນ​ໄດ້.</w:t>
      </w:r>
    </w:p>
    <w:p/>
    <w:p>
      <w:r xmlns:w="http://schemas.openxmlformats.org/wordprocessingml/2006/main">
        <w:t xml:space="preserve">ຂໍ້ຄວາມອະທິບາຍວ່າມັນອະນຸຍາດໃຫ້ກິນນົກທີ່ສະອາດ.</w:t>
      </w:r>
    </w:p>
    <w:p/>
    <w:p>
      <w:r xmlns:w="http://schemas.openxmlformats.org/wordprocessingml/2006/main">
        <w:t xml:space="preserve">1. ຄວາມສຳຄັນຂອງການປະຕິບັດຕາມກົດໝາຍອາຫານທີ່ວາງໄວ້ໃນຄຳພີໄບເບິນ.</w:t>
      </w:r>
    </w:p>
    <w:p/>
    <w:p>
      <w:r xmlns:w="http://schemas.openxmlformats.org/wordprocessingml/2006/main">
        <w:t xml:space="preserve">2. ພອນຂອງການສາມາດມີຄວາມສຸກຄວາມອຸດົມສົມບູນຂອງການສ້າງຂອງພຣະເຈົ້າ.</w:t>
      </w:r>
    </w:p>
    <w:p/>
    <w:p>
      <w:r xmlns:w="http://schemas.openxmlformats.org/wordprocessingml/2006/main">
        <w:t xml:space="preserve">1. ພວກເລວີ 11:1-47 - ຂໍ້ຄວາມທີ່ອະທິບາຍເຖິງສັດທີ່ສະອາດແລະບໍ່ສະອາດທີ່ຊາວອິດສະລາແອນໄດ້ຮັບອະນຸຍາດໃຫ້ກິນ.</w:t>
      </w:r>
    </w:p>
    <w:p/>
    <w:p>
      <w:r xmlns:w="http://schemas.openxmlformats.org/wordprocessingml/2006/main">
        <w:t xml:space="preserve">2. Genesis 1:29-30 - passage ທີ່ອະທິບາຍຄໍາສັ່ງຂອງພຣະເຈົ້າສໍາລັບມະນຸດຊາດກິນຂອງ creatures ທັງຫມົດໃນໂລກ.</w:t>
      </w:r>
    </w:p>
    <w:p/>
    <w:p>
      <w:r xmlns:w="http://schemas.openxmlformats.org/wordprocessingml/2006/main">
        <w:t xml:space="preserve">ພຣະບັນຍັດສອງ 14:21 ຢ່າ​ກິນ​ສິ່ງ​ທີ່​ຕາຍ​ດ້ວຍ​ຕົວ​ເອງ ຈົ່ງ​ເອົາ​ໃຫ້​ຄົນ​ຕ່າງດ້າວ​ທີ່​ຢູ່​ໃນ​ປະຕູ​ຂອງເຈົ້າ ເພື່ອ​ໃຫ້​ລາວ​ກິນ​ມັນ. ຫຼື​ເຈົ້າ​ອາດ​ຈະ​ຂາຍ​ມັນ​ກັບ​ຄົນ​ຕ່າງ​ດ້າວ: ເພາະ​ວ່າ​ເຈົ້າ​ເປັນ​ປະ​ຊາ​ຊົນ​ບໍ​ລິ​ສຸດ​ຂອງ​ພຣະ​ຜູ້​ເປັນ​ເຈົ້າ​ພຣະ​ເຈົ້າ​ຂອງ​ທ່ານ. ເຈົ້າຢ່າເຫັນເດັກນ້ອຍຢູ່ໃນນົມແມ່ຂອງລາວ.</w:t>
      </w:r>
    </w:p>
    <w:p/>
    <w:p>
      <w:r xmlns:w="http://schemas.openxmlformats.org/wordprocessingml/2006/main">
        <w:t xml:space="preserve">ພຣະ​ເຈົ້າ​ສັ່ງ​ໃຫ້​ປະ​ຊາ​ຊົນ​ຂອງ​ພຣະ​ອົງ​ແບ່ງ​ປັນ​ອາ​ຫານ​ກັບ​ຄົນ​ຕ່າງ​ປະ​ເທດ, ແລະ​ບໍ່​ໃຫ້​ແຕ່ງ​ກິນ​ເດັກ​ນ້ອຍ​ໃນ​ນົມ​ແມ່​ຂອງ​ຕົນ.</w:t>
      </w:r>
    </w:p>
    <w:p/>
    <w:p>
      <w:r xmlns:w="http://schemas.openxmlformats.org/wordprocessingml/2006/main">
        <w:t xml:space="preserve">1. ຄວາມເອື້ອເຟື້ອເພື່ອແຜ່ຂອງພຣະເຈົ້າ - ວິທີທີ່ພວກເຮົາສາມາດປະຕິບັດຕາມຕົວຢ່າງຂອງພຣະອົງ</w:t>
      </w:r>
    </w:p>
    <w:p/>
    <w:p>
      <w:r xmlns:w="http://schemas.openxmlformats.org/wordprocessingml/2006/main">
        <w:t xml:space="preserve">2. ຄວາມສໍາຄັນຂອງການເຄົາລົບ - ວິທີທີ່ພວກເຮົາສາມາດໃຫ້ກຽດແກ່ການສ້າງ</w:t>
      </w:r>
    </w:p>
    <w:p/>
    <w:p>
      <w:r xmlns:w="http://schemas.openxmlformats.org/wordprocessingml/2006/main">
        <w:t xml:space="preserve">1. ມັດທາຍ 5:43-44 - ຈົ່ງຮັກເພື່ອນບ້ານເໝືອນຮັກຕົນເອງ</w:t>
      </w:r>
    </w:p>
    <w:p/>
    <w:p>
      <w:r xmlns:w="http://schemas.openxmlformats.org/wordprocessingml/2006/main">
        <w:t xml:space="preserve">2. Romans 12:1-2 - ນໍາສະເຫນີຮ່າງກາຍຂອງເຈົ້າເປັນການເສຍສະລະທີ່ມີຊີວິດ</w:t>
      </w:r>
    </w:p>
    <w:p/>
    <w:p>
      <w:r xmlns:w="http://schemas.openxmlformats.org/wordprocessingml/2006/main">
        <w:t xml:space="preserve">ພຣະບັນຍັດສອງ 14:22 ເຈົ້າ​ຈະ​ເກັບ​ສ່ວນ​ສິບ​ຂອງ​ເຊື້ອສາຍ​ຂອງ​ເຈົ້າ​ຢ່າງ​ແທ້ຈິງ ເພື່ອ​ໃຫ້​ທົ່ງນາ​ອອກ​ມາ​ທຸກ​ປີ.</w:t>
      </w:r>
    </w:p>
    <w:p/>
    <w:p>
      <w:r xmlns:w="http://schemas.openxmlformats.org/wordprocessingml/2006/main">
        <w:t xml:space="preserve">ພະເຈົ້າ​ສັ່ງ​ປະຊາຊົນ​ຂອງ​ພະອົງ​ໃຫ້​ຈັດ​ເກັບ​ສ່ວນ​ສິບ​ຂອງ​ການ​ເກັບ​ກ່ຽວ​ຂອງ​ເຂົາ​ເຈົ້າ​ໃນ​ແຕ່​ລະ​ປີ​ເປັນ​ສ່ວນ​ສິບ.</w:t>
      </w:r>
    </w:p>
    <w:p/>
    <w:p>
      <w:r xmlns:w="http://schemas.openxmlformats.org/wordprocessingml/2006/main">
        <w:t xml:space="preserve">1. “ການດຳລົງຊີວິດທີ່ໃຫ້ພອນ: ການຖວາຍສ່ວນສິບເປັນການສາທິດການເຊື່ອຟັງ”</w:t>
      </w:r>
    </w:p>
    <w:p/>
    <w:p>
      <w:r xmlns:w="http://schemas.openxmlformats.org/wordprocessingml/2006/main">
        <w:t xml:space="preserve">2. “ການ​ໃຫ້​ດ້ວຍ​ໃຈ​ກະຕັນຍູ: ຄວາມ​ສຳຄັນ​ຂອງ​ສ່ວນ​ສິບ”</w:t>
      </w:r>
    </w:p>
    <w:p/>
    <w:p>
      <w:r xmlns:w="http://schemas.openxmlformats.org/wordprocessingml/2006/main">
        <w:t xml:space="preserve">1. ມາລາກີ 3:10 “ຈົ່ງ​ເອົາ​ສ່ວນ​ສິບ​ທັງໝົດ​ເຂົ້າ​ໄປ​ໃນ​ຄັງ​ເກັບ ເພື່ອ​ວ່າ​ຈະ​ມີ​ຊີ້ນ​ໃນ​ເຮືອນ​ຂອງ​ຂ້ອຍ ແລະ​ພິສູດ​ໃຫ້​ຂ້ອຍ​ເຫັນ​ວ່າ​ນີ້​ແຫຼະ ພຣະເຈົ້າຢາເວ​ອົງ​ຊົງຣິດ​ອຳນາດ​ຍິ່ງໃຫຍ່​ກ່າວ​ວ່າ, ຖ້າ​ເຮົາ​ບໍ່​ຍອມ​ເປີດ​ປະຕູ​ສະຫວັນ​ໃຫ້​ເຈົ້າ. ຈົ່ງ​ເທ​ພຣະພອນ​ໃຫ້​ເຈົ້າ, ເພື່ອ​ວ່າ​ຈະ​ບໍ່​ມີ​ບ່ອນ​ພຽງພໍ​ທີ່​ຈະ​ໄດ້​ຮັບ​ມັນ.”</w:t>
      </w:r>
    </w:p>
    <w:p/>
    <w:p>
      <w:r xmlns:w="http://schemas.openxmlformats.org/wordprocessingml/2006/main">
        <w:t xml:space="preserve">2 ລູກາ 6:38 “ຈົ່ງ​ໃຫ້, ແລະ​ມັນ​ຈະ​ຖືກ​ມອບ​ໃຫ້​ແກ່​ເຈົ້າ; ມາດຕະການ​ອັນ​ດີ, ກົດ​ດັນ, ສັ່ນ​ເຂົ້າ​ກັນ, ແລະ​ແລ່ນ​ຂ້າມ​ໄປ, ຜູ້​ຄົນ​ຈະ​ເອົາ​ເຂົ້າ​ໄປ​ໃນ​ເອິກ​ຂອງ​ເຈົ້າ, ເພາະ​ດ້ວຍ​ມາດ​ຕະ​ການ​ດຽວ​ກັນ​ກັບ​ເຈົ້າ​ຈະ​ໄດ້​ຮັບ​ດ້ວຍ​ມັນ. ຖືກວັດແທກໃຫ້ທ່ານອີກເທື່ອຫນຶ່ງ."</w:t>
      </w:r>
    </w:p>
    <w:p/>
    <w:p>
      <w:r xmlns:w="http://schemas.openxmlformats.org/wordprocessingml/2006/main">
        <w:t xml:space="preserve">ພຣະບັນຍັດສອງ 14:23 ເຈົ້າ​ຈົ່ງ​ກິນ​ເຂົ້າ​ຕໍ່ໜ້າ​ພຣະເຈົ້າຢາເວ ພຣະເຈົ້າ​ຂອງ​ເຈົ້າ ໃນ​ບ່ອນ​ທີ່​ພຣະອົງ​ຈະ​ເລືອກ​ຕັ້ງ​ຊື່​ຂອງ​ພຣະອົງ​ທີ່​ນັ້ນ, ສ່ວນ​ສິບ​ຂອງ​ສາລີ​ຂອງ​ເຈົ້າ, ເຫຼົ້າ​ແວງ​ຂອງເຈົ້າ, ແລະ​ນ້ຳມັນ​ຂອງ​ເຈົ້າ, ແລະ​ຝູງງົວ​ຂອງ​ເຈົ້າ ແລະ​ຝູງ​ງົວ. ຝູງແກະຂອງເຈົ້າ; ເພື່ອ​ເຈົ້າ​ຈະ​ໄດ້​ຮຽນ​ຮູ້​ທີ່​ຈະ​ຢຳເກງ​ພະ​ເຢໂຫວາ​ພະເຈົ້າ​ຂອງ​ເຈົ້າ​ສະເໝີ.</w:t>
      </w:r>
    </w:p>
    <w:p/>
    <w:p>
      <w:r xmlns:w="http://schemas.openxmlformats.org/wordprocessingml/2006/main">
        <w:t xml:space="preserve">ຂໍ້​ນີ້​ເວົ້າ​ເຖິງ​ວິທີ​ທີ່​ຈະ​ໃຫ້​ກຽດ​ແກ່​ພະເຈົ້າ​ໂດຍ​ການ​ຖວາຍ​ພືດ​ຜົນ​ສ່ວນ​ສິບ​ຂອງ​ພືດ​ຜົນ, ເຫຼົ້າ​ແວງ, ນ້ຳມັນ, ແລະ​ຝູງ​ສັດ ແລະ​ຝູງ​ສັດ.</w:t>
      </w:r>
    </w:p>
    <w:p/>
    <w:p>
      <w:r xmlns:w="http://schemas.openxmlformats.org/wordprocessingml/2006/main">
        <w:t xml:space="preserve">1. ດຳລົງຊີວິດແບບເອື້ອເຟື້ອເພື່ອແຜ່: ນັບຖືພຣະເຈົ້າດ້ວຍສ່ວນສິບຂອງເຈົ້າ</w:t>
      </w:r>
    </w:p>
    <w:p/>
    <w:p>
      <w:r xmlns:w="http://schemas.openxmlformats.org/wordprocessingml/2006/main">
        <w:t xml:space="preserve">2. ຫົວໃຈແຫ່ງຄວາມກະຕັນຍູ: ຮຽນຮູ້ທີ່ຈະຢຳເກງພຣະຜູ້ເປັນເຈົ້າສະເໝີ</w:t>
      </w:r>
    </w:p>
    <w:p/>
    <w:p>
      <w:r xmlns:w="http://schemas.openxmlformats.org/wordprocessingml/2006/main">
        <w:t xml:space="preserve">1. 2 ໂກລິນໂທ 9:7 - "ພວກເຈົ້າແຕ່ລະຄົນຄວນໃຫ້ສິ່ງທີ່ເຈົ້າໄດ້ຕັດສິນໃຈໃນໃຈຂອງເຈົ້າຈະໃຫ້, ບໍ່ລັງເລຫຼືພາຍໃຕ້ການບັງຄັບ, ເພາະວ່າພຣະເຈົ້າຮັກຜູ້ໃຫ້ທີ່ຊື່ນຊົມ."</w:t>
      </w:r>
    </w:p>
    <w:p/>
    <w:p>
      <w:r xmlns:w="http://schemas.openxmlformats.org/wordprocessingml/2006/main">
        <w:t xml:space="preserve">2 Deuteronomy 6:5 - "ຮັກພຣະຜູ້ເປັນເຈົ້າພຣະເຈົ້າຂອງເຈົ້າດ້ວຍສຸດໃຈຂອງເຈົ້າແລະດ້ວຍສຸດຈິດວິນຍານຂອງເຈົ້າແລະດ້ວຍສຸດກໍາລັງຂອງເຈົ້າ."</w:t>
      </w:r>
    </w:p>
    <w:p/>
    <w:p>
      <w:r xmlns:w="http://schemas.openxmlformats.org/wordprocessingml/2006/main">
        <w:t xml:space="preserve">ພຣະບັນຍັດສອງ 14:24 ແລະ​ຖ້າ​ທາງ​ນັ້ນ​ຍາວ​ເກີນໄປ​ສຳລັບ​ເຈົ້າ, ດັ່ງນັ້ນ ເຈົ້າ​ຈຶ່ງ​ບໍ່​ສາມາດ​ເອົາ​ມັນ​ໄປ​ໄດ້; ຫຼື​ຖ້າ​ບ່ອນ​ນັ້ນ​ຢູ່​ໄກ​ຈາກ​ເຈົ້າ, ຊຶ່ງ​ພຣະເຈົ້າຢາເວ ພຣະເຈົ້າ​ຂອງ​ເຈົ້າ​ຈະ​ເລືອກ​ຕັ້ງ​ຊື່​ຂອງ​ພຣະອົງ​ທີ່​ນັ້ນ, ເມື່ອ​ພຣະເຈົ້າຢາເວ ພຣະເຈົ້າ​ຂອງ​ເຈົ້າ​ໄດ້​ອວຍພອນ​ເຈົ້າ.</w:t>
      </w:r>
    </w:p>
    <w:p/>
    <w:p>
      <w:r xmlns:w="http://schemas.openxmlformats.org/wordprocessingml/2006/main">
        <w:t xml:space="preserve">ພະເຈົ້າ​ສັ່ງ​ຊາວ​ອິດສະລາແອນ​ໃຫ້​ນຳ​ເຄື່ອງ​ຖວາຍ​ໄປ​ທີ່​ບ່ອນ​ທີ່​ພະອົງ​ເລືອກ​ຕັ້ງ​ຊື່​ຂອງ​ພະອົງ ເຖິງ​ແມ່ນ​ວ່າ​ການ​ເດີນ​ທາງ​ຍາວ​ເກີນ​ໄປ​ຫຼື​ບ່ອນ​ນັ້ນ​ໄກ​ເກີນ​ໄປ.</w:t>
      </w:r>
    </w:p>
    <w:p/>
    <w:p>
      <w:r xmlns:w="http://schemas.openxmlformats.org/wordprocessingml/2006/main">
        <w:t xml:space="preserve">1. ພອນຂອງການເຊື່ອຟັງ: ການຊຸກຍູ້ໃຫ້ປະຕິບັດຕາມຄໍາສັ່ງຂອງພຣະເຈົ້າ</w:t>
      </w:r>
    </w:p>
    <w:p/>
    <w:p>
      <w:r xmlns:w="http://schemas.openxmlformats.org/wordprocessingml/2006/main">
        <w:t xml:space="preserve">2. ພະລັງແຫ່ງສັດທາ: ການວາງໃຈຂອງພວກເຮົາໃນແຜນຂອງພຣະເຈົ້າ</w:t>
      </w:r>
    </w:p>
    <w:p/>
    <w:p>
      <w:r xmlns:w="http://schemas.openxmlformats.org/wordprocessingml/2006/main">
        <w:t xml:space="preserve">1. ພຣະບັນຍັດສອງ 14:24</w:t>
      </w:r>
    </w:p>
    <w:p/>
    <w:p>
      <w:r xmlns:w="http://schemas.openxmlformats.org/wordprocessingml/2006/main">
        <w:t xml:space="preserve">2. ມັດທາຍ 17:20 - ແລະພຣະອົງໄດ້ກ່າວກັບເຂົາເຈົ້າ, ເນື່ອງຈາກວ່າຄວາມເຊື່ອພຽງເລັກນ້ອຍຂອງທ່ານ. ເພາະ​ຕາມ​ຄວາມ​ຈິງ, ເຮົາ​ກ່າວ​ກັບ​ເຈົ້າ​ວ່າ, ຖ້າ​ເຈົ້າ​ມີ​ຄວາມ​ເຊື່ອ​ຄື​ກັບ​ເມັດ​ຜັກ​ກາດ, ເຈົ້າ​ຈະ​ເວົ້າ​ກັບ​ພູ​ນີ້​ວ່າ, ຈົ່ງ​ຍ້າຍ​ອອກ​ຈາກ​ທີ່​ນີ້​ໄປ​ບ່ອນ​ນັ້ນ, ແລະ ມັນ​ຈະ​ຍ້າຍ, ແລະ​ບໍ່​ມີ​ຫຍັງ​ຈະ​ເປັນ​ໄປ​ບໍ່​ໄດ້​ສຳ​ລັບ​ເຈົ້າ.</w:t>
      </w:r>
    </w:p>
    <w:p/>
    <w:p>
      <w:r xmlns:w="http://schemas.openxmlformats.org/wordprocessingml/2006/main">
        <w:t xml:space="preserve">ພຣະບັນຍັດສອງ 14:25 ແລ້ວ​ເຈົ້າ​ຈະ​ປ່ຽນ​ເປັນ​ເງິນ ແລະ​ມັດ​ເງິນ​ໄວ້​ໃນ​ມື​ຂອງເຈົ້າ ແລະ​ຈະ​ໄປ​ທີ່​ບ່ອນ​ທີ່​ພຣະເຈົ້າຢາເວ ພຣະເຈົ້າ​ຂອງ​ເຈົ້າ​ຈະ​ເລືອກ.</w:t>
      </w:r>
    </w:p>
    <w:p/>
    <w:p>
      <w:r xmlns:w="http://schemas.openxmlformats.org/wordprocessingml/2006/main">
        <w:t xml:space="preserve">ຂໍ້ຄວາມນີ້ຊຸກຍູ້ໃຫ້ຜູ້ອ່ານໃຫ້ສິ່ງທີ່ພຣະອົງໄດ້ສະຫນອງໃຫ້ກັບພຣະເຈົ້າແລະເຕັມໃຈທີ່ຈະໄປສະຖານທີ່ທີ່ພຣະເຈົ້າໄດ້ເລືອກ.</w:t>
      </w:r>
    </w:p>
    <w:p/>
    <w:p>
      <w:r xmlns:w="http://schemas.openxmlformats.org/wordprocessingml/2006/main">
        <w:t xml:space="preserve">1. "ພອນແຫ່ງການເຊື່ອຟັງ: ການຖວາຍແກ່ພຣະເຈົ້າໃນສິ່ງທີ່ພຣະອົງໄດ້ປະທານໃຫ້"</w:t>
      </w:r>
    </w:p>
    <w:p/>
    <w:p>
      <w:r xmlns:w="http://schemas.openxmlformats.org/wordprocessingml/2006/main">
        <w:t xml:space="preserve">2. “ຄວາມ​ເຕັມ​ໃຈ​ທີ່​ຈະ​ເຮັດ​ຕາມ​ການ​ນຳ​ຂອງ​ພຣະ​ຜູ້​ເປັນ​ເຈົ້າ”</w:t>
      </w:r>
    </w:p>
    <w:p/>
    <w:p>
      <w:r xmlns:w="http://schemas.openxmlformats.org/wordprocessingml/2006/main">
        <w:t xml:space="preserve">1. ມາລາກີ 3:10 ຈົ່ງ​ເອົາ​ສ່ວນ​ສິບ​ເຕັມ​ເຂົ້າ​ໄປ​ໃນ​ບ່ອນ​ເກັບມ້ຽນ, ເພື່ອ​ວ່າ​ຈະ​ມີ​ອາຫານ​ໃນ​ເຮືອນ​ຂອງ​ຂ້ອຍ. ພຣະຜູ້ເປັນເຈົ້າຈອມ​ໂຍທາ​ກ່າວ​ວ່າ ແລະ​ດ້ວຍ​ເຫດ​ນີ້​ຈຶ່ງ​ເຮັດ​ໃຫ້​ຂ້າ​ພະ​ເຈົ້າ​ທົດ​ສອບ, ຖ້າ​ຫາກ​ຂ້າ​ພະ​ເຈົ້າ​ຈະ​ບໍ່​ເປີດ​ປ່ອງ​ຢ້ຽມ​ຂອງ​ສະ​ຫວັນ​ໃຫ້​ທ່ານ ແລະ ຖອກ​ເທ​ພຣະ​ພອນ​ໃຫ້​ທ່ານ​ຈົນ​ກວ່າ​ບໍ່​ມີ​ຄວາມ​ຕ້ອງ​ການ​ອີກ​ຕໍ່​ໄປ.</w:t>
      </w:r>
    </w:p>
    <w:p/>
    <w:p>
      <w:r xmlns:w="http://schemas.openxmlformats.org/wordprocessingml/2006/main">
        <w:t xml:space="preserve">2. ສຸພາສິດ 3:9 10 ຈົ່ງ​ຖວາຍ​ກຽດ​ແກ່​ອົງພຣະ​ຜູ້​ເປັນເຈົ້າ ດ້ວຍ​ຄວາມ​ຮັ່ງມີ​ຂອງ​ເຈົ້າ ແລະ​ດ້ວຍ​ຜົນ​ທຳອິດ​ຂອງ​ຜົນ​ຜະລິດ​ທັງໝົດ​ຂອງ​ເຈົ້າ; ແລ້ວ​ໂຮງ​ເຂົ້າ​ຂອງ​ເຈົ້າ​ຈະ​ເຕັມ​ໄປ​ດ້ວຍ​ເຫຼົ້າ​ແວງ ແລະ​ຕູ້​ຂອງ​ເຈົ້າ​ກໍ​ຈະ​ເຕັມ​ໄປ​ດ້ວຍ​ເຫຼົ້າ​ແວງ.</w:t>
      </w:r>
    </w:p>
    <w:p/>
    <w:p>
      <w:r xmlns:w="http://schemas.openxmlformats.org/wordprocessingml/2006/main">
        <w:t xml:space="preserve">ພຣະບັນຍັດສອງ 14:26 ແລະ​ເຈົ້າ​ຈະ​ມອບ​ເງິນ​ນັ້ນ​ໃຫ້​ແກ່​ສິ່ງ​ໃດ​ກໍຕາມ​ທີ່​ຈິດວິນຍານ​ຂອງ​ເຈົ້າ​ປາຖະໜາ, ເພື່ອ​ງົວ, ຫລື​ສຳລັບ​ແກະ, ຫລື​ເຫຼົ້າ​ອະງຸ່ນ, ຫລື​ນໍ້າ​ດື່ມ ຫລື​ເພື່ອ​ສິ່ງ​ໃດ​ກໍ​ຕາມ​ທີ່​ຈິດໃຈ​ຂອງ​ເຈົ້າ​ປາຖະໜາ; ແລະ​ເຈົ້າ​ຈະ​ກິນ​ຢູ່​ທີ່​ນັ້ນ​ຕໍ່ໜ້າ​ພຣະເຈົ້າຢາເວ ພຣະເຈົ້າ​ຂອງ​ເຈົ້າ. , ແລະເຈົ້າຈະປິຕິຍິນດີ, ເຈົ້າ, ແລະຄອບຄົວຂອງເຈົ້າ,</w:t>
      </w:r>
    </w:p>
    <w:p/>
    <w:p>
      <w:r xmlns:w="http://schemas.openxmlformats.org/wordprocessingml/2006/main">
        <w:t xml:space="preserve">ພຣະ​ເຈົ້າ​ສັ່ງ​ໃຫ້​ໃຊ້​ສ່ວນ​ສິບ​ເພື່ອ​ຊື້​ສິ່ງ​ຂອງ​ທີ່​ນຳ​ຄວາມ​ສຸກ​ແລະ​ຄວາມ​ພໍ​ໃຈ​ມາ​ໃຫ້​ຕົນ​ເອງ ແລະ​ຄອບ​ຄົວ.</w:t>
      </w:r>
    </w:p>
    <w:p/>
    <w:p>
      <w:r xmlns:w="http://schemas.openxmlformats.org/wordprocessingml/2006/main">
        <w:t xml:space="preserve">1. ດໍາເນີນຊີວິດໃຫ້ເຕັມທີ່ໂດຍການວາງໃຈໃນການຈັດຕຽມຂອງພະເຈົ້າ.</w:t>
      </w:r>
    </w:p>
    <w:p/>
    <w:p>
      <w:r xmlns:w="http://schemas.openxmlformats.org/wordprocessingml/2006/main">
        <w:t xml:space="preserve">2. ລົງທຶນກັບຄົນອ້ອມຂ້າງເຈົ້າໂດຍການໃຊ້ສ່ວນສິບຂອງເຈົ້າເພື່ອນໍາເອົາຄວາມສຸກມາສູ່ຄອບຄົວຂອງເຈົ້າ.</w:t>
      </w:r>
    </w:p>
    <w:p/>
    <w:p>
      <w:r xmlns:w="http://schemas.openxmlformats.org/wordprocessingml/2006/main">
        <w:t xml:space="preserve">1. ຟີລິບປອຍ 4:19 - ແລະພຣະເຈົ້າຂອງຂ້າພະເຈົ້າຈະສະຫນອງຄວາມຕ້ອງການຂອງເຈົ້າທຸກຕາມຄວາມອຸດົມສົມບູນຂອງພຣະອົງໃນລັດສະຫມີພາບໃນພຣະເຢຊູຄຣິດ.</w:t>
      </w:r>
    </w:p>
    <w:p/>
    <w:p>
      <w:r xmlns:w="http://schemas.openxmlformats.org/wordprocessingml/2006/main">
        <w:t xml:space="preserve">2. ສຸພາສິດ 11:25 - ຄົນ​ໃຈ​ກວ້າງ​ຈະ​ໄດ້​ຮັບ​ຄວາມ​ອຸດົມສົມບູນ, ຜູ້​ໃຫ້​ນໍ້າ​ດື່ມ​ກໍ​ຈະ​ໄດ້​ຮັບ​ນໍ້າ​ທີ່​ໃຫ້​ພອນ.</w:t>
      </w:r>
    </w:p>
    <w:p/>
    <w:p>
      <w:r xmlns:w="http://schemas.openxmlformats.org/wordprocessingml/2006/main">
        <w:t xml:space="preserve">ພຣະບັນຍັດສອງ 14:27 ແລະ​ຊາວ​ເລວີ​ທີ່​ຢູ່​ໃນ​ປະຕູ​ຂອງເຈົ້າ. ເຈົ້າຢ່າປະຖິ້ມລາວ; ເພາະ​ລາວ​ບໍ່​ມີ​ສ່ວນ​ຫຼື​ມໍລະດົກ​ກັບ​ເຈົ້າ.</w:t>
      </w:r>
    </w:p>
    <w:p/>
    <w:p>
      <w:r xmlns:w="http://schemas.openxmlformats.org/wordprocessingml/2006/main">
        <w:t xml:space="preserve">ຊາວ​ເລວີ​ບໍ່​ຄວນ​ຖືກ​ປະ​ຖິ້ມ​ໂດຍ​ຊົນ​ຊາດ​ອິດສະລາແອນ ເພາະ​ພວກ​ເຂົາ​ບໍ່​ມີ​ສ່ວນ​ຂອງ​ມໍລະດົກ​ຄື​ກັບ​ເຜົ່າ​ອື່ນໆ.</w:t>
      </w:r>
    </w:p>
    <w:p/>
    <w:p>
      <w:r xmlns:w="http://schemas.openxmlformats.org/wordprocessingml/2006/main">
        <w:t xml:space="preserve">1. ຄວາມສຳຄັນຂອງການດູແລຄົນເລວີ</w:t>
      </w:r>
    </w:p>
    <w:p/>
    <w:p>
      <w:r xmlns:w="http://schemas.openxmlformats.org/wordprocessingml/2006/main">
        <w:t xml:space="preserve">2. ຄວາມຫມາຍຂອງມໍລະດົກໃນຄໍາພີໄບເບິນ</w:t>
      </w:r>
    </w:p>
    <w:p/>
    <w:p>
      <w:r xmlns:w="http://schemas.openxmlformats.org/wordprocessingml/2006/main">
        <w:t xml:space="preserve">1. Ruth 4:10 - ຍິ່ງ​ໄປ​ກວ່າ​ນັ້ນ Ruth the Moabites, ເມຍ​ຂອງ Mahlon, ຂ້າ​ພະ​ເຈົ້າ​ໄດ້​ຊື້​ໃຫ້​ເປັນ​ພັນ​ລະ​ຍາ​ຂອງ​ຂ້າ​ພະ​ເຈົ້າ, ເພື່ອ​ຍົກ​ຊື່​ຂອງ​ຄົນ​ຕາຍ​ຕາມ​ມໍ​ລະ​ດົກ​ຂອງ​ຕົນ.</w:t>
      </w:r>
    </w:p>
    <w:p/>
    <w:p>
      <w:r xmlns:w="http://schemas.openxmlformats.org/wordprocessingml/2006/main">
        <w:t xml:space="preserve">2. Ephesians 1:11 - ໃນພຣະອົງ, ພວກເຮົາໄດ້ຮັບມໍລະດົກ, ໂດຍໄດ້ຮັບການ predestined ຕາມຈຸດປະສົງຂອງພຣະອົງຜູ້ທີ່ເຮັດວຽກທຸກສິ່ງຕາມຄໍາແນະນໍາຂອງພຣະປະສົງຂອງພຣະອົງ.</w:t>
      </w:r>
    </w:p>
    <w:p/>
    <w:p>
      <w:r xmlns:w="http://schemas.openxmlformats.org/wordprocessingml/2006/main">
        <w:t xml:space="preserve">ພຣະບັນຍັດສອງ 14:28 ເມື່ອ​ຄົບ​ສາມ​ປີ​ແລ້ວ ເຈົ້າ​ຈົ່ງ​ນຳ​ເອົາ​ສ່ວນ​ສິບ​ຂອງ​ເຈົ້າ​ທີ່​ເພີ່ມ​ຂຶ້ນ​ມາ​ທັງໝົດ​ໃນ​ປີ​ດຽວ​ກັນ ແລະ​ເອົາ​ໄປ​ວາງ​ໄວ້​ໃນ​ປະຕູ​ຂອງເຈົ້າ.</w:t>
      </w:r>
    </w:p>
    <w:p/>
    <w:p>
      <w:r xmlns:w="http://schemas.openxmlformats.org/wordprocessingml/2006/main">
        <w:t xml:space="preserve">ເງິນສ່ວນສິບໃຫ້ແຫຼ່ງທຶນເພື່ອສະໜັບສະໜູນວຽກງານຂອງພຣະເຈົ້າ.</w:t>
      </w:r>
    </w:p>
    <w:p/>
    <w:p>
      <w:r xmlns:w="http://schemas.openxmlformats.org/wordprocessingml/2006/main">
        <w:t xml:space="preserve">1. ຄໍາສັນຍາຂອງພຣະເຈົ້າກ່ຽວກັບຄວາມອຸດົມສົມບູນ - ຄວາມສັດຊື່ຂອງພວກເຮົາຕໍ່ສ່ວນສິບສະແດງໃຫ້ເຫັນເຖິງຄວາມຊື່ສັດຂອງພຣະອົງທີ່ຈະສະຫນອງແນວໃດ.</w:t>
      </w:r>
    </w:p>
    <w:p/>
    <w:p>
      <w:r xmlns:w="http://schemas.openxmlformats.org/wordprocessingml/2006/main">
        <w:t xml:space="preserve">2. ຄວາມ​ສຳຄັນ​ຂອງ​ສ່ວນ​ສິບ - ການ​ເອີ້ນ​ໃຫ້​ກາຍ​ເປັນ​ຜູ້​ດູ​ແລ​ທີ່​ສັດ​ຊື່​ຂອງ​ພອນ​ຂອງ​ພຣະ​ເຈົ້າ.</w:t>
      </w:r>
    </w:p>
    <w:p/>
    <w:p>
      <w:r xmlns:w="http://schemas.openxmlformats.org/wordprocessingml/2006/main">
        <w:t xml:space="preserve">1. ມາລາກີ 3:10 “ຈົ່ງ​ເອົາ​ສ່ວນ​ສິບ​ທັງໝົດ​ເຂົ້າ​ໄປ​ໃນ​ຄັງ​ເກັບ ເພື່ອ​ວ່າ​ຈະ​ມີ​ຊີ້ນ​ຢູ່​ໃນ​ເຮືອນ​ຂອງ​ເຮົາ ແລະ​ພິສູດ​ໃຫ້​ເຫັນ​ເຮົາ​ໃນ​ເວລາ​ນີ້, ພຣະເຈົ້າຢາເວ​ອົງ​ຊົງຣິດ​ອຳນາດ​ຍິ່ງໃຫຍ່​ກ່າວ​ວ່າ, ຖ້າ​ເຮົາ​ບໍ່​ຍອມ​ເປີດ​ປະຕູ​ສະຫວັນ​ໃຫ້​ເຈົ້າ. ຈົ່ງ​ເທ​ພຣະພອນ​ໃຫ້​ເຈົ້າ, ເພື່ອ​ວ່າ​ຈະ​ບໍ່​ມີ​ບ່ອນ​ພຽງພໍ​ທີ່​ຈະ​ໄດ້​ຮັບ​ມັນ.”</w:t>
      </w:r>
    </w:p>
    <w:p/>
    <w:p>
      <w:r xmlns:w="http://schemas.openxmlformats.org/wordprocessingml/2006/main">
        <w:t xml:space="preserve">2. 2 Corinthians 9:7 - "ຜູ້ຊາຍທຸກຄົນຕາມທີ່ເຂົາຕັ້ງໃຈໃນຫົວໃຈຂອງຕົນ, ສະນັ້ນໃຫ້ເຂົາ; ບໍ່ grudgingly, ຫຼືຂອງຈໍາເປັນ: ສໍາລັບພຣະເຈົ້າຮັກຜູ້ໃຫ້ cheerful."</w:t>
      </w:r>
    </w:p>
    <w:p/>
    <w:p>
      <w:r xmlns:w="http://schemas.openxmlformats.org/wordprocessingml/2006/main">
        <w:t xml:space="preserve">ພຣະບັນຍັດສອງ 14:29 ແລະ​ຊາວ​ເລວີ, (ເພາະ​ລາວ​ບໍ່ມີ​ສ່ວນ​ຫຼື​ເປັນ​ມໍລະດົກ​ກັບ​ເຈົ້າ,) ແລະ​ຄົນ​ຕ່າງດ້າວ, ແລະ​ພໍ່​ແມ່, ແລະ​ແມ່ໝ້າຍ​ທີ່​ຢູ່​ໃນ​ປະຕູ​ຂອງເຈົ້າ​ຈະ​ມາ ແລະ​ຈະ​ກິນ​ອີ່ມ​ພໍ​ໃຈ. ເພື່ອ​ວ່າ​ພະ​ເຢໂຫວາ​ພະເຈົ້າ​ຂອງ​ເຈົ້າ​ຈະ​ອວຍ​ພອນ​ເຈົ້າ​ໃນ​ທຸກ​ວຽກ​ງານ​ຂອງ​ມື​ຂອງ​ເຈົ້າ​ທີ່​ເຈົ້າ​ເຮັດ.</w:t>
      </w:r>
    </w:p>
    <w:p/>
    <w:p>
      <w:r xmlns:w="http://schemas.openxmlformats.org/wordprocessingml/2006/main">
        <w:t xml:space="preserve">ຂໍ້​ນີ້​ເຕືອນ​ເຮົາ​ວ່າ​ເຮົາ​ຄວນ​ເບິ່ງ​ແຍງ​ຄົນ​ທີ່​ຂັດສົນ​ເຊັ່ນ​ຄົນ​ເລວີ ຄົນ​ແປກ​ໜ້າ ເດັກ​ກຳພ້າ ແລະ​ແມ່ໝ້າຍ.</w:t>
      </w:r>
    </w:p>
    <w:p/>
    <w:p>
      <w:r xmlns:w="http://schemas.openxmlformats.org/wordprocessingml/2006/main">
        <w:t xml:space="preserve">1. ການ​ດູ​ແລ​ຄົນ​ຂັດ​ສົນ - ການ​ໃຫ້​ແກ່​ຄົນ​ທີ່​ຂັດ​ສົນ​ເປັນ​ການ​ໃຫ້​ກຽດ​ແກ່​ພຣະ​ເຈົ້າ ແລະ​ເປັນ​ພອນ​ໃຫ້​ແກ່​ຄົນ​ຂອງ​ພຣະ​ອົງ.</w:t>
      </w:r>
    </w:p>
    <w:p/>
    <w:p>
      <w:r xmlns:w="http://schemas.openxmlformats.org/wordprocessingml/2006/main">
        <w:t xml:space="preserve">2. ແມ່ໝ້າຍ ແລະ ເດັກກຳພ້າ - ເຮົາຄວນມີນໍ້າໃຈເອື້ອເຟື້ອເພື່ອແຜ່ ແລະ ເມດຕາສົງສານຕໍ່ຜູ້ທີ່ຂັດສົນ ແລະ ມີຄວາມສ່ຽງ.</w:t>
      </w:r>
    </w:p>
    <w:p/>
    <w:p>
      <w:r xmlns:w="http://schemas.openxmlformats.org/wordprocessingml/2006/main">
        <w:t xml:space="preserve">1. ມັດທາຍ 5:7 - ພອນແມ່ນຜູ້ທີ່ມີຄວາມເມດຕາ, ເພາະວ່າພວກເຂົາຈະໄດ້ຮັບຄວາມເມດຕາ.</w:t>
      </w:r>
    </w:p>
    <w:p/>
    <w:p>
      <w:r xmlns:w="http://schemas.openxmlformats.org/wordprocessingml/2006/main">
        <w:t xml:space="preserve">2. ຢາໂກໂບ 1:27 - ສາດສະຫນາ​ທີ່​ບໍລິສຸດ​ແລະ​ບໍ່ມີ​ມົນທິນ​ຕໍ່​ພຣະພັກ​ຂອງ​ພຣະເຈົ້າ​ແລະ​ພຣະບິດາເຈົ້າ​ຄື: ການ​ໄປ​ຢາມ​ເດັກ​ກຳພ້າ​ແລະ​ແມ່ໝ້າຍ​ທີ່​ປະສົບ​ກັບ​ຄວາມ​ລຳບາກ​ຂອງ​ພວກເຂົາ, ແລະ​ຮັກສາ​ຕົວ​ໃຫ້​ພົ້ນ​ຈາກ​ໂລກ.</w:t>
      </w:r>
    </w:p>
    <w:p/>
    <w:p>
      <w:r xmlns:w="http://schemas.openxmlformats.org/wordprocessingml/2006/main">
        <w:t xml:space="preserve">Deuteronomy 15 ສາ​ມາດ​ໄດ້​ຮັບ​ການ​ສະ​ຫຼຸບ​ເປັນ​ສາມ​ວັກ​ດັ່ງ​ຕໍ່​ໄປ​ນີ້, ມີ​ຂໍ້​ທີ່​ຊີ້​ໃຫ້​ເຫັນ:</w:t>
      </w:r>
    </w:p>
    <w:p/>
    <w:p>
      <w:r xmlns:w="http://schemas.openxmlformats.org/wordprocessingml/2006/main">
        <w:t xml:space="preserve">ວັກ 1: ພະບັນຍັດ 15:1-11 ແນະນຳ​ແນວ​ຄວາມ​ຄິດ​ຂອງ​ວັນ​ຊະບາ​ໂຕ​ແລະ​ປີ​ປົດ​ປ່ອຍ. ໂມເຊ​ສັ່ງ​ຊາວ​ອິດສະລາແອນ​ວ່າ​ທຸກໆ​ປີ​ທີ​ເຈັດ​ຈະ​ເປັນ​ວັນ​ຊະບາໂຕ, ໃນ​ລະຫວ່າງ​ທີ່​ເຂົາ​ເຈົ້າ​ຕ້ອງ​ຍົກ​ເລີກ​ໜີ້​ສິນ​ທີ່​ຊາວ​ອິດສະລາແອນ​ຕິດ​ໜີ້. ລາວ​ເນັ້ນ​ໜັກ​ວ່າ​ການ​ປ່ອຍ​ຕົວ​ນີ້​ບໍ່​ຄວນ​ຖືກ​ກັກ​ໄວ້​ເນື່ອງ​ຈາກ​ປີ​ສະ​ບາ​ໂຕ​ໃກ້​ເຂົ້າ​ມາ. ໂມເຊ​ຍັງ​ສັ່ງ​ເຂົາ​ເຈົ້າ​ໃຫ້​ມີ​ໃຈ​ເອື້ອເຟື້ອ​ເພື່ອ​ແຜ່​ຕໍ່​ຄົນ​ທີ່​ຂັດ​ສົນ, ປ່ອຍ​ເງິນ​ກູ້​ໃຫ້​ເຂົາ​ເຈົ້າ​ໂດຍ​ບໍ່​ໄດ້​ຄາດ​ຫວັງ​ການ​ຕອບ​ແທນ ດັ່ງ​ທີ່​ພຣະ​ຜູ້​ເປັນ​ເຈົ້າ​ຈະ​ໃຫ້​ພອນ​ແກ່​ເຂົາ​ເຈົ້າ​ເພື່ອ​ຄວາມ​ເອື້ອ​ອຳ​ນວຍ​ຂອງ​ເຂົາ​ເຈົ້າ.</w:t>
      </w:r>
    </w:p>
    <w:p/>
    <w:p>
      <w:r xmlns:w="http://schemas.openxmlformats.org/wordprocessingml/2006/main">
        <w:t xml:space="preserve">ຫຍໍ້​ໜ້າ 2: ຕໍ່​ໄປ​ໃນ​ພະບັນຍັດ 15:12-18 ໂມເຊ​ກ່າວ​ເຖິງ​ບັນຫາ​ຂ້າ​ທາດ​ຊາວ​ເຫບເລີ. ລາວອະທິບາຍກົດລະບຽບກ່ຽວກັບການປ່ອຍຕົວແລະການປິ່ນປົວຂອງພວກເຂົາ. ຫຼັງ​ຈາກ​ຮັບ​ໃຊ້​ເປັນ​ເວລາ​ຫົກ​ປີ, ຂ້າ​ໃຊ້​ຊາວ​ຍິວ​ຈະ​ຖືກ​ປົດ​ປ່ອຍ​ໃນ​ປີ​ທີ​ເຈັດ​ໂດຍ​ບໍ່​ມີ​ພາລະ​ທາງ​ດ້ານ​ການ​ເງິນ. ຖ້າຂ້າໃຊ້ເຕັມໃຈເລືອກທີ່ຈະຢູ່ກັບນາຍຂອງຕົນດ້ວຍຄວາມຮັກແລະຄວາມສັດຊື່, ພິທີເຈາະຫູແມ່ນເຮັດເປັນເຄື່ອງຫມາຍຂອງການຮັບໃຊ້ຖາວອນ. ແນວໃດກໍ່ຕາມ, ນາຍຄູໄດ້ຖືກແນະນຳໃຫ້ປະຕິບັດຕໍ່ຂ້າທາດຂອງເຂົາເຈົ້າດ້ວຍຄວາມເມດຕາ ແລະສະໜອງຄວາມຕ້ອງການຂອງເຂົາເຈົ້າເມື່ອຖືກປ່ອຍຕົວ.</w:t>
      </w:r>
    </w:p>
    <w:p/>
    <w:p>
      <w:r xmlns:w="http://schemas.openxmlformats.org/wordprocessingml/2006/main">
        <w:t xml:space="preserve">ຫຍໍ້​ໜ້າ 3: ພະບັນຍັດ 15 ສະຫລຸບ​ໂດຍ​ໂມເຊ​ເນັ້ນ​ເຖິງ​ເຄື່ອງ​ບູຊາ​ແລະ​ສັດ​ເກີດ​ຫົວ​ປີ. ລາວ​ສັ່ງ​ຊາວ​ອິດສະລາແອນ​ໃນ​ເລື່ອງ​ການ​ຖວາຍ​ເຄື່ອງ​ບູຊາ​ຕໍ່ໜ້າ​ພະ​ເຢໂຫວາ​ໃນ​ບ່ອນ​ນະມັດສະການ​ທີ່​ກຳນົດ​ໄວ້​ດ້ວຍ​ໃຈ​ທີ່​ຊື່ນ​ຊົມ. ໂມເຊ​ເຕືອນ​ເຂົາ​ເຈົ້າ​ວ່າ​ເຂົາ​ເຈົ້າ​ບໍ່​ໃຫ້​ກິນ​ສັດ​ຫົວ​ປີ​ຂອງ​ເຂົາ ແຕ່​ໃຫ້​ນຳ​ມັນ​ມາ​ຕໍ່​ໜ້າ​ພະ​ເຢໂຫວາ​ເພື່ອ​ເປັນ​ເຄື່ອງ​ບູຊາ ຫລື​ໄຖ່​ເອົາ​ມັນ​ຖ້າ​ຈຳເປັນ​ໂດຍ​ໃຊ້​ເງິນ​ຫຼື​ເງິນ​ທຽບ​ເທົ່າ.</w:t>
      </w:r>
    </w:p>
    <w:p/>
    <w:p>
      <w:r xmlns:w="http://schemas.openxmlformats.org/wordprocessingml/2006/main">
        <w:t xml:space="preserve">ສະຫຼຸບ:</w:t>
      </w:r>
    </w:p>
    <w:p>
      <w:r xmlns:w="http://schemas.openxmlformats.org/wordprocessingml/2006/main">
        <w:t xml:space="preserve">Deuteronomy 15 ສະເຫນີ:</w:t>
      </w:r>
    </w:p>
    <w:p>
      <w:r xmlns:w="http://schemas.openxmlformats.org/wordprocessingml/2006/main">
        <w:t xml:space="preserve">ວັນ​ຊະ​ບາ​ໂຕ​ຍົກ​ເລີກ​ຫນີ້​ສິນ​ແລະ​ຄວາມ​ເອື້ອ​ອໍາ​ນວຍ​;</w:t>
      </w:r>
    </w:p>
    <w:p>
      <w:r xmlns:w="http://schemas.openxmlformats.org/wordprocessingml/2006/main">
        <w:t xml:space="preserve">ກົດລະບຽບກ່ຽວກັບການປົດປ່ອຍຂ້າທາດຊາວຍິວຫຼັງຈາກຫົກປີ;</w:t>
      </w:r>
    </w:p>
    <w:p>
      <w:r xmlns:w="http://schemas.openxmlformats.org/wordprocessingml/2006/main">
        <w:t xml:space="preserve">ເຄື່ອງ​ຖວາຍ​ແລະ​ສັດ​ເກີດ​ຫົວ​ປີ​ຖວາຍ​ຕໍ່​ພຣະ​ພັກ​ຂອງ​ພຣະ​ຜູ້​ເປັນ​ເຈົ້າ.</w:t>
      </w:r>
    </w:p>
    <w:p/>
    <w:p>
      <w:r xmlns:w="http://schemas.openxmlformats.org/wordprocessingml/2006/main">
        <w:t xml:space="preserve">ເນັ້ນໃສ່ວັນສະບາໂຕເພື່ອຍົກເລີກໜີ້ສິນຂອງພີ່ນ້ອງຊາວອິດສະລາແອນ;</w:t>
      </w:r>
    </w:p>
    <w:p>
      <w:r xmlns:w="http://schemas.openxmlformats.org/wordprocessingml/2006/main">
        <w:t xml:space="preserve">ລະບຽບ​ການ​ກ່ຽວ​ກັບ​ການ​ປ່ອຍ​ທາດ​ຊາວ​ເຫບເລີ​ຫຼັງ​ຈາກ​ຫົກ​ປີ, ປະຕິບັດ​ຕໍ່​ພວກ​ເຂົາ​ດ້ວຍ​ຄວາມ​ເມດຕາ;</w:t>
      </w:r>
    </w:p>
    <w:p>
      <w:r xmlns:w="http://schemas.openxmlformats.org/wordprocessingml/2006/main">
        <w:t xml:space="preserve">ຄໍາ​ແນະ​ນໍາ​ກ່ຽວ​ກັບ​ເຄື່ອງ​ບູຊາ​ແລະ​ສັດ​ຫົວ​ປີ​ນໍາ​ສະ​ເຫນີ​ຕໍ່​ພຣະ​ຜູ້​ເປັນ​ເຈົ້າ​ດ້ວຍ​ໃຈ​ທີ່​ຊື່ນ​ຊົມ.</w:t>
      </w:r>
    </w:p>
    <w:p/>
    <w:p>
      <w:r xmlns:w="http://schemas.openxmlformats.org/wordprocessingml/2006/main">
        <w:t xml:space="preserve">ບົດ​ນີ້​ເນັ້ນ​ເຖິງ​ວັນ​ຊະບາ​ໂຕ, ຂໍ້​ກຳນົດ​ກ່ຽວ​ກັບ​ຂ້າ​ໃຊ້​ຊາວ​ເຮັບເຣີ, ແລະ​ຄຳ​ແນະນຳ​ກ່ຽວ​ກັບ​ເຄື່ອງ​ບູຊາ ແລະ​ສັດ​ເກີດ​ຫົວປີ. ໃນພຣະບັນຍັດສອງ 15, ໂມເຊແນະນໍາແນວຄວາມຄິດຂອງວັນສະບາໂຕເປັນປີປ່ອຍຕົວ. ພະອົງ​ສັ່ງ​ຊາວ​ອິດສະລາແອນ​ວ່າ​ທຸກໆ​ປີ​ທີ​ເຈັດ​ຕ້ອງ​ຍົກ​ເລີກ​ໜີ້​ສິນ​ທີ່​ຊາວ​ອິດສະລາແອນ​ຕິດ​ໜີ້. ໂມເຊເນັ້ນໜັກວ່າ ການປົດປ່ອຍນີ້ບໍ່ຄວນຖືກລະງັບໄວ້ເນື່ອງຈາກປີສະບາໂຕໃກ້ຈະມາເຖິງ ແຕ່ພວກເຂົາຄວນຈະເອື້ອເຟື້ອຕໍ່ຄົນຂັດສົນ, ປ່ອຍເງິນກູ້ໃຫ້ເຂົາເຈົ້າໂດຍບໍ່ຫວັງຜົນຕອບແທນ ຍ້ອນວ່າພຣະຜູ້ເປັນເຈົ້າຈະປະທານພອນໃຫ້ເຂົາເຈົ້າສໍາລັບຄວາມເອື້ອເຟື້ອເພື່ອແຜ່ຂອງເຂົາເຈົ້າ.</w:t>
      </w:r>
    </w:p>
    <w:p/>
    <w:p>
      <w:r xmlns:w="http://schemas.openxmlformats.org/wordprocessingml/2006/main">
        <w:t xml:space="preserve">ຕໍ່​ໄປ​ໃນ​ພະບັນຍັດ 15 ໂມເຊ​ກ່າວ​ເຖິງ​ເລື່ອງ​ຂ້າ​ທາດ​ຊາວ​ເຫບເລີ. ລາວອະທິບາຍກົດລະບຽບກ່ຽວກັບການປ່ອຍຕົວແລະການປິ່ນປົວຂອງພວກເຂົາ. ຫຼັງ​ຈາກ​ຮັບ​ໃຊ້​ເປັນ​ເວລາ​ຫົກ​ປີ, ຂ້າ​ໃຊ້​ຊາວ​ຍິວ​ຈະ​ຖືກ​ປົດ​ປ່ອຍ​ໃນ​ປີ​ທີ​ເຈັດ​ໂດຍ​ບໍ່​ມີ​ພາລະ​ທາງ​ດ້ານ​ການ​ເງິນ. ຖ້າຂ້າໃຊ້ເຕັມໃຈເລືອກທີ່ຈະຢູ່ກັບນາຍຂອງຕົນດ້ວຍຄວາມຮັກແລະຄວາມສັດຊື່, ພິທີເຈາະຫູແມ່ນເຮັດເປັນເຄື່ອງຫມາຍຂອງການຮັບໃຊ້ຖາວອນ. ແນວໃດກໍ່ຕາມ, ນາຍຄູໄດ້ຖືກແນະນຳໃຫ້ປະຕິບັດຕໍ່ຂ້າທາດຂອງເຂົາເຈົ້າດ້ວຍຄວາມເມດຕາ ແລະສະໜອງຄວາມຕ້ອງການຂອງເຂົາເຈົ້າເມື່ອຖືກປ່ອຍຕົວ.</w:t>
      </w:r>
    </w:p>
    <w:p/>
    <w:p>
      <w:r xmlns:w="http://schemas.openxmlformats.org/wordprocessingml/2006/main">
        <w:t xml:space="preserve">ພຣະບັນຍັດສອງ 15 ສະຫຼຸບໂດຍໂມເຊເນັ້ນໃສ່ເຄື່ອງບູຊາທີ່ຖວາຍຕໍ່ພຣະພັກຂອງພຣະຢາເວໃນບ່ອນນະມັດສະການທີ່ກຳນົດໄວ້ດ້ວຍໃຈທີ່ຊື່ນຊົມ. ພະອົງ​ເຕືອນ​ຊາວ​ອິດສະລາແອນ​ວ່າ​ເຂົາ​ເຈົ້າ​ບໍ່​ຄວນ​ກິນ​ສັດ​ຫົວ​ປີ​ຂອງ​ເຂົາ ແຕ່​ໃຫ້​ນຳ​ມັນ​ມາ​ຕໍ່​ໜ້າ​ພະ​ເຢໂຫວາ​ເພື່ອ​ເປັນ​ເຄື່ອງ​ບູຊາ​ຫຼື​ໄຖ່​ມັນ​ຖ້າ​ຈຳເປັນ​ໂດຍ​ໃຊ້​ເງິນ​ຫຼື​ເງິນ​ທຽບ​ເທົ່າ. ຄຳ​ແນະນຳ​ເຫຼົ່າ​ນີ້​ເປັນ​ການ​ເຕືອນ​ໃຈ​ເຖິງ​ການ​ໃຫ້​ກຽດ​ການ​ຈັດ​ຕຽມ​ຂອງ​ພະເຈົ້າ ແລະ​ການ​ອຸທິດ​ສິ່ງ​ທີ່​ເປັນ​ຂອງ​ພະອົງ​ໃນ​ການ​ເຊື່ອ​ຟັງ​ທີ່​ໜ້າ​ເຊື່ອ​ຟັງ.</w:t>
      </w:r>
    </w:p>
    <w:p/>
    <w:p>
      <w:r xmlns:w="http://schemas.openxmlformats.org/wordprocessingml/2006/main">
        <w:t xml:space="preserve">ພຣະບັນຍັດສອງ 15:1 ເມື່ອ​ຄົບ​ເຈັດ​ປີ​ໃດ ເຈົ້າ​ຈົ່ງ​ປ່ອຍ​ຕົວ.</w:t>
      </w:r>
    </w:p>
    <w:p/>
    <w:p>
      <w:r xmlns:w="http://schemas.openxmlformats.org/wordprocessingml/2006/main">
        <w:t xml:space="preserve">ຂໍ້ນີ້ແນະນໍາວ່າທຸກໆເຈັດປີຄວນປ່ອຍຕົວ.</w:t>
      </w:r>
    </w:p>
    <w:p/>
    <w:p>
      <w:r xmlns:w="http://schemas.openxmlformats.org/wordprocessingml/2006/main">
        <w:t xml:space="preserve">1. ພະລັງແຫ່ງການໃຫ້ອະໄພ: ຄວາມສໍາຄັນຂອງການສ້າງການປ່ອຍຕົວທຸກໆເຈັດປີ</w:t>
      </w:r>
    </w:p>
    <w:p/>
    <w:p>
      <w:r xmlns:w="http://schemas.openxmlformats.org/wordprocessingml/2006/main">
        <w:t xml:space="preserve">2. ພອນແຫ່ງຄວາມເອື້ອເຟື້ອເພື່ອແຜ່: ຄວາມສໍາຄັນຂອງການປະຕິບັດການປ່ອຍຕົວໃນຊີວິດຂອງເຮົາ.</w:t>
      </w:r>
    </w:p>
    <w:p/>
    <w:p>
      <w:r xmlns:w="http://schemas.openxmlformats.org/wordprocessingml/2006/main">
        <w:t xml:space="preserve">1. ລູກາ 6:36-38 “ຈົ່ງ​ມີ​ຄວາມ​ເມດຕາ ເໝືອນ​ດັ່ງ​ພຣະບິດາເຈົ້າ​ຂອງ​ເຈົ້າ​ຊົງ​ເມດຕາ ຢ່າ​ຕັດສິນ ແລະ​ເຈົ້າ​ຈະ​ບໍ່​ຖືກ​ຕັດສິນ ຢ່າ​ກ່າວ​ໂທດ ເຈົ້າ​ຈະ​ບໍ່​ຖືກ​ກ່າວ​ໂທດ ຈົ່ງ​ໃຫ້​ອະໄພ ແລະ​ເຈົ້າ​ຈະ​ໄດ້​ຮັບ​ການ​ໃຫ້​ອະໄພ. ແລະມັນຈະຖືກມອບໃຫ້ທ່ານ."</w:t>
      </w:r>
    </w:p>
    <w:p/>
    <w:p>
      <w:r xmlns:w="http://schemas.openxmlformats.org/wordprocessingml/2006/main">
        <w:t xml:space="preserve">2. ມັດທາຍ 18:21-22 - “ແລ້ວ​ເປໂຕ​ກໍ​ມາ​ຫາ​ພະອົງ​ແລະ​ເວົ້າ​ວ່າ ‘ພະອົງ​ເຈົ້າ​ເອີຍ ອ້າຍ​ຂອງ​ຂ້າ​ນ້ອຍ​ຈະ​ເຮັດ​ບາບ​ຕໍ່​ເຮົາ​ຫຼາຍ​ປານ​ໃດ ແລະ​ເຮົາ​ຈະ​ຍົກ​ໂທດ​ເຖິງ​ເຈັດ​ເທື່ອ?’ ພຣະເຢຊູຊົງກ່າວແກ່ລາວວ່າ, 'ເຮົາບໍ່ໄດ້ບອກເຈົ້າເຖິງເຈັດເທື່ອ, ແຕ່ເຖິງເຈັດສິບເທື່ອເຈັດເທື່ອ.'</w:t>
      </w:r>
    </w:p>
    <w:p/>
    <w:p>
      <w:r xmlns:w="http://schemas.openxmlformats.org/wordprocessingml/2006/main">
        <w:t xml:space="preserve">ພຣະບັນຍັດສອງ 15:2 ແລະ​ນີ້​ແມ່ນ​ວິທີ​ການ​ປົດ​ປ່ອຍ: ເຈົ້າໜີ້​ທຸກ​ຄົນ​ທີ່​ໃຫ້​ເພື່ອນ​ບ້ານ​ຂອງ​ຕົນ​ໃຫ້​ກູ້​ຢືມ​ເງິນ​ນັ້ນ​ຕ້ອງ​ປ່ອຍ​ມັນ​ອອກ; ລາວ​ຈະ​ບໍ່​ໃຫ້​ມັນ​ເປັນ​ຂອງ​ເພື່ອນ​ບ້ານ, ຫຼື​ຂອງ​ນ້ອງ​ຊາຍ​ຂອງ​ລາວ; ເພາະວ່າມັນຖືກເອີ້ນວ່າການປົດປ່ອຍຂອງພຣະຜູ້ເປັນເຈົ້າ.</w:t>
      </w:r>
    </w:p>
    <w:p/>
    <w:p>
      <w:r xmlns:w="http://schemas.openxmlformats.org/wordprocessingml/2006/main">
        <w:t xml:space="preserve">ຂໍ້ພຣະຄຳພີນີ້ສອນໃຫ້ພວກເຮົາໃຫ້ອະໄພຜູ້ທີ່ເປັນໜີ້ພວກເຮົາ ແລະບໍ່ໃຫ້ຈ່າຍເງິນທີ່ແນ່ນອນຈາກເພື່ອນບ້ານ ຫຼືພີ່ນ້ອງຂອງພວກເຮົາ.</w:t>
      </w:r>
    </w:p>
    <w:p/>
    <w:p>
      <w:r xmlns:w="http://schemas.openxmlformats.org/wordprocessingml/2006/main">
        <w:t xml:space="preserve">1. ພະລັງແຫ່ງການໃຫ້ອະໄພ: ວິທີການດໍາລົງຊີວິດຂອງພຣະຄຸນ</w:t>
      </w:r>
    </w:p>
    <w:p/>
    <w:p>
      <w:r xmlns:w="http://schemas.openxmlformats.org/wordprocessingml/2006/main">
        <w:t xml:space="preserve">2. ຄວາມເອື້ອເຟື້ອເພື່ອແຜ່ແລະຄວາມເຫັນອົກເຫັນໃຈ: ວິທີການປະຕິບັດຕາມແບບຢ່າງຂອງພະເຈົ້າ</w:t>
      </w:r>
    </w:p>
    <w:p/>
    <w:p>
      <w:r xmlns:w="http://schemas.openxmlformats.org/wordprocessingml/2006/main">
        <w:t xml:space="preserve">1. Ephesians 4:32 ແລະ​ຈົ່ງ​ມີ​ຄວາມ​ເມດ​ຕາ​ແລະ​ຄວາມ​ເມດ​ຕາ​ຕໍ່​ກັນ​ແລະ​ກັນ, ໃຫ້​ອະ​ໄພ​ຊຶ່ງ​ກັນ​ແລະ​ກັນ, ເຊັ່ນ​ດຽວ​ກັນ​ກັບ​ພຣະ​ເຈົ້າ​ໄດ້​ໃຫ້​ອະ​ໄພ​ທ່ານ​ໃນ​ພຣະ​ຄຣິດ.</w:t>
      </w:r>
    </w:p>
    <w:p/>
    <w:p>
      <w:r xmlns:w="http://schemas.openxmlformats.org/wordprocessingml/2006/main">
        <w:t xml:space="preserve">2. ລູກາ 6:35-36 ແຕ່​ຈົ່ງ​ຮັກ​ສັດຕູ​ຂອງ​ເຈົ້າ ຈົ່ງ​ເຮັດ​ດີ​ຕໍ່​ພວກ​ເຂົາ ແລະ​ໃຫ້​ເຂົາ​ເຈົ້າ​ຢືມ​ເງິນ​ໂດຍ​ບໍ່​ໄດ້​ຫວັງ​ວ່າ​ຈະ​ໄດ້​ຫຍັງ​ກັບ​ມາ. ແລ້ວ​ລາງວັນ​ຂອງ​ເຈົ້າ​ຈະ​ຍິ່ງໃຫຍ່, ແລະ​ເຈົ້າ​ຈະ​ເປັນ​ລູກ​ຂອງ​ພຣະເຈົ້າ​ອົງ​ສູງສຸດ, ເພາະວ່າ​ພຣະອົງ​ມີ​ຄວາມ​ເມດຕາ​ຕໍ່​ຄົນ​ບໍ່​ກະຕັນຍູ ແລະ​ຄົນ​ຊົ່ວ.</w:t>
      </w:r>
    </w:p>
    <w:p/>
    <w:p>
      <w:r xmlns:w="http://schemas.openxmlformats.org/wordprocessingml/2006/main">
        <w:t xml:space="preserve">ພຣະບັນຍັດສອງ 15:3 ຈາກ​ຄົນ​ຕ່າງດ້າວ​ຄົນ​ໜຶ່ງ ເຈົ້າ​ຈະ​ເຮັດ​ໃຫ້​ມັນ​ເປັນ​ຄືນ​ອີກ, ແຕ່​ສິ່ງ​ທີ່​ຢູ່​ກັບ​ອ້າຍ​ຂອງເຈົ້າ​ຈະ​ປ່ອຍ​ໃຫ້​ເຈົ້າ​ໄດ້​ຮັບ.</w:t>
      </w:r>
    </w:p>
    <w:p/>
    <w:p>
      <w:r xmlns:w="http://schemas.openxmlformats.org/wordprocessingml/2006/main">
        <w:t xml:space="preserve">ປົດ​ໜີ້​ສິນ​ທີ່​ຊາວ​ອິດສະລາແອນ​ເປັນ​ໜີ້​ເຈົ້າ ແຕ່​ໃຫ້​ແນ່​ໃຈ​ວ່າ​ຈະ​ເກັບ​ໜີ້​ສິນ​ທີ່​ຄົນ​ຕ່າງ​ຊາດ​ເປັນ​ໜີ້​ເຈົ້າ.</w:t>
      </w:r>
    </w:p>
    <w:p/>
    <w:p>
      <w:r xmlns:w="http://schemas.openxmlformats.org/wordprocessingml/2006/main">
        <w:t xml:space="preserve">1: ເຮົາ​ໄດ້​ຖືກ​ເອີ້ນ​ໃຫ້​ສະ​ໜອງ​ພຣະ​ຄຸນ ແລະ ຄວາມ​ເມດ​ຕາ​ແກ່​ພີ່​ນ້ອງ​ຂອງ​ເຮົາ, ໂດຍ​ການ​ປົດ​ໜີ້​ສິນ​ທີ່​ຕິດ​ຢູ່​ກັບ​ພວກ​ເຮົາ.</w:t>
      </w:r>
    </w:p>
    <w:p/>
    <w:p>
      <w:r xmlns:w="http://schemas.openxmlformats.org/wordprocessingml/2006/main">
        <w:t xml:space="preserve">2: ພຣະເຈົ້າຊົງຍຸດຕິທໍາແລະພວກເຮົາຕ້ອງແນ່ໃຈວ່າຈະເກັບກໍາຫນີ້ສິນໃດໆທີ່ເປັນຫນີ້ພວກເຮົາໂດຍຄົນຕ່າງປະເທດ.</w:t>
      </w:r>
    </w:p>
    <w:p/>
    <w:p>
      <w:r xmlns:w="http://schemas.openxmlformats.org/wordprocessingml/2006/main">
        <w:t xml:space="preserve">1 ລູກາ 6:35-36 “ແຕ່​ຈົ່ງ​ຮັກ​ສັດຕູ​ຂອງ​ເຈົ້າ ແລະ​ຈົ່ງ​ເຮັດ​ດີ ແລະ​ໃຫ້​ຢືມ​ເງິນ​ໂດຍ​ຫວັງ​ວ່າ​ຈະ​ບໍ່​ມີ​ຫຍັງ​ອີກ ແລະ​ລາງວັນ​ຂອງ​ເຈົ້າ​ຈະ​ເປັນ​ອັນ​ໃຫຍ່​ຫລວງ ແລະ​ພວກ​ເຈົ້າ​ຈະ​ເປັນ​ລູກ​ຫລານ​ຂອງ​ພຣະ​ຜູ້​ເປັນ​ເຈົ້າ​ອົງ​ສູງ​ສຸດ. ຄົນ​ບໍ່​ຂອບໃຈ​ແລະ​ຄົນ​ຊົ່ວ ຈົ່ງ​ມີ​ຄວາມ​ເມດຕາ​ເໝືອນ​ດັ່ງ​ພຣະບິດາເຈົ້າ​ຂອງ​ເຈົ້າ​ກໍ​ເມດຕາ.”</w:t>
      </w:r>
    </w:p>
    <w:p/>
    <w:p>
      <w:r xmlns:w="http://schemas.openxmlformats.org/wordprocessingml/2006/main">
        <w:t xml:space="preserve">2: ມັດທາຍ 18:23-35 - “ດັ່ງນັ້ນ ອານາຈັກ​ສະຫວັນ​ຈຶ່ງ​ສົມ​ທຽບ​ກັບ​ກະສັດ​ອົງ​ໜຶ່ງ ຊຶ່ງ​ຈະ​ພິຈາລະນາ​ເຖິງ​ຄົນ​ຮັບໃຊ້​ຂອງ​ເພິ່ນ ແລະ​ເມື່ອ​ເພິ່ນ​ເລີ່ມ​ຄິດ​ໄລ່​ຜູ້​ໜຶ່ງ​ກໍ​ຖືກ​ນຳ​ມາ​ຫາ​ເພິ່ນ ຊຶ່ງ​ເປັນ​ໜີ້​ເພິ່ນ​ສິບ​ພັນ​ພອນ. ແຕ່​ຍ້ອນ​ວ່າ​ລາວ​ບໍ່​ຕ້ອງ​ຈ່າຍ, ນາຍ​ຂອງ​ລາວ​ໄດ້​ສັ່ງ​ໃຫ້​ລາວ​ຂາຍ, ແລະ​ເມຍ, ລູກ​ຂອງ​ລາວ, ແລະ​ຂອງ​ທີ່​ລາວ​ມີ, ແລະ​ຈ່າຍ​ຄ່າ​ທີ່​ຈະ​ຈ່າຍ, ຄົນ​ຮັບ​ໃຊ້​ຈຶ່ງ​ກົ້ມ​ລົງ​ຂາບ​ໄຫວ້​ພຣະ​ອົງ, ໂດຍ​ກ່າວ​ວ່າ, “ພຣະ​ຜູ້​ເປັນ​ເຈົ້າ. ຈົ່ງ​ອົດ​ທົນ​ກັບ​ຂ້ອຍ ແລະ​ຂ້ອຍ​ຈະ​ຈ່າຍ​ໃຫ້​ເຈົ້າ​ທັງ​ໝົດ ແລ້ວ​ເຈົ້ານາຍ​ຂອງ​ຄົນ​ຮັບໃຊ້​ຄົນ​ນັ້ນ​ກໍ​ມີ​ຄວາມ​ເມດຕາ​ສົງສານ ແລະ​ປົດ​ລາວ​ອອກ ແລະ​ຍົກ​ໜີ້​ໃຫ້​ລາວ.”</w:t>
      </w:r>
    </w:p>
    <w:p/>
    <w:p>
      <w:r xmlns:w="http://schemas.openxmlformats.org/wordprocessingml/2006/main">
        <w:t xml:space="preserve">ພຣະບັນຍັດສອງ 15:4 ຈົ່ງ​ຊ່ວຍ​ໃຫ້​ພົ້ນ​ເມື່ອ​ພວກ​ເຈົ້າ​ຈະ​ບໍ່ມີ​ຄົນ​ຍາກຈົນ. ເພາະ​ວ່າ​ພຣະ​ຜູ້​ເປັນ​ເຈົ້າ​ຈະ​ອວຍ​ພອນ​ທ່ານ​ຢ່າງ​ໃຫຍ່​ຫຼວງ​ໃນ​ແຜ່ນ​ດິນ​ທີ່​ພຣະ​ຜູ້​ເປັນ​ເຈົ້າ​ພຣະ​ເຈົ້າ​ຂອງ​ທ່ານ​ໃຫ້​ທ່ານ​ສໍາ​ລັບ​ການ​ເປັນ​ມໍ​ລະ​ດົກ​ທີ່​ຈະ​ຄອບ​ຄອງ​ມັນ:</w:t>
      </w:r>
    </w:p>
    <w:p/>
    <w:p>
      <w:r xmlns:w="http://schemas.openxmlformats.org/wordprocessingml/2006/main">
        <w:t xml:space="preserve">ພຣະບັນຍັດຂອງພຣະເຈົ້າໃຫ້ເບິ່ງແຍງຄົນທຸກຍາກ.</w:t>
      </w:r>
    </w:p>
    <w:p/>
    <w:p>
      <w:r xmlns:w="http://schemas.openxmlformats.org/wordprocessingml/2006/main">
        <w:t xml:space="preserve">1. “ຮັບໃຊ້ພະເຈົ້າໂດຍການຮັບໃຊ້ຄົນທຸກຍາກ”</w:t>
      </w:r>
    </w:p>
    <w:p/>
    <w:p>
      <w:r xmlns:w="http://schemas.openxmlformats.org/wordprocessingml/2006/main">
        <w:t xml:space="preserve">2. "ຮັກເພື່ອນບ້ານ: ເບິ່ງແຍງຄົນຂັດສົນ"</w:t>
      </w:r>
    </w:p>
    <w:p/>
    <w:p>
      <w:r xmlns:w="http://schemas.openxmlformats.org/wordprocessingml/2006/main">
        <w:t xml:space="preserve">1. ຢາໂກໂບ 1:27 "ສາດສະຫນາທີ່ບໍລິສຸດແລະບໍ່ມີມົນທິນຕໍ່ຫນ້າພຣະເຈົ້າ, ພຣະບິດາ, ແມ່ນນີ້: ການໄປຢ້ຽມຢາມເດັກກໍາພ້າແລະແມ່ຫມ້າຍໃນຄວາມທຸກທໍລະມານຂອງເຂົາເຈົ້າ, ແລະຮັກສາຕົນເອງ unstained ຈາກໂລກ."</w:t>
      </w:r>
    </w:p>
    <w:p/>
    <w:p>
      <w:r xmlns:w="http://schemas.openxmlformats.org/wordprocessingml/2006/main">
        <w:t xml:space="preserve">2. ເອຊາຢາ 58:6-7 “ນີ້​ບໍ່​ແມ່ນ​ການ​ອົດ​ອາຫານ​ທີ່​ເຮົາ​ເລືອກ: ການ​ປົດ​ພັນທະ​ຂອງ​ຄວາມ​ຊົ່ວຊ້າ, ປົດ​ສາຍ​ແອກ, ປ່ອຍ​ໃຫ້​ຄົນ​ທີ່​ຖືກ​ກົດຂີ່​ເປັນ​ອິດ​ສະຫຼະ, ແລະ​ຫັກ​ແອກ​ທຸກ​ອັນ​ບໍ? ແບ່ງ​ເຂົ້າຈີ່​ຂອງ​ເຈົ້າ​ກັບ​ຄົນ​ອຶດຢາກ ແລະ​ນຳ​ຄົນ​ທຸກ​ຍາກ​ທີ່​ຂາດ​ບ້ານ​ເຂົ້າ​ມາ​ໃນ​ເຮືອນ​ຂອງ​ເຈົ້າ ເມື່ອ​ເຈົ້າ​ເຫັນ​ຄົນ​ເປືອຍ​ເປົ່າ​ເພື່ອ​ປົກ​ລາວ ແລະ​ບໍ່​ໃຫ້​ເຊື່ອງ​ຕົວ​ເອງ​ຈາກ​ເນື້ອ​ໜັງ​ຂອງ​ເຈົ້າ​ເອງ?”</w:t>
      </w:r>
    </w:p>
    <w:p/>
    <w:p>
      <w:r xmlns:w="http://schemas.openxmlformats.org/wordprocessingml/2006/main">
        <w:t xml:space="preserve">ພຣະບັນຍັດສອງ 15:5 ຖ້າ​ເຈົ້າ​ຟັງ​ສຸລະສຽງ​ຂອງ​ພຣະເຈົ້າຢາເວ ພຣະເຈົ້າ​ຂອງ​ເຈົ້າ​ຢ່າງ​ລະມັດລະວັງ ເພື່ອ​ຈະ​ປະຕິບັດ​ຕາມ​ຄຳສັ່ງ​ທັງໝົດ​ທີ່​ເຮົາ​ສັ່ງ​ເຈົ້າ​ໃນ​ທຸກ​ວັນ​ນີ້.</w:t>
      </w:r>
    </w:p>
    <w:p/>
    <w:p>
      <w:r xmlns:w="http://schemas.openxmlformats.org/wordprocessingml/2006/main">
        <w:t xml:space="preserve">ພຣະ​ເຈົ້າ​ສັ່ງ​ໃຫ້​ເຮົາ​ເຊື່ອ​ຟັງ​ສຸ​ລະ​ສຽງ​ຂອງ​ພຣະ​ອົງ​ຢ່າງ​ລະ​ມັດ​ລະ​ວັງ ແລະ​ໃຫ້​ຮັກ​ສາ​ພຣະ​ບັນ​ຍັດ​ທັງ​ໝົດ​ຂອງ​ພຣະ​ອົງ.</w:t>
      </w:r>
    </w:p>
    <w:p/>
    <w:p>
      <w:r xmlns:w="http://schemas.openxmlformats.org/wordprocessingml/2006/main">
        <w:t xml:space="preserve">1. ການເຊື່ອຟັງສຽງຂອງພະເຈົ້າ: ເສັ້ນທາງໄປສູ່ຄວາມສຳເລັດທີ່ແທ້ຈິງ</w:t>
      </w:r>
    </w:p>
    <w:p/>
    <w:p>
      <w:r xmlns:w="http://schemas.openxmlformats.org/wordprocessingml/2006/main">
        <w:t xml:space="preserve">2. ຄໍາສັນຍາຂອງການເຊື່ອຟັງ: ພອນຈາກພຣະເຈົ້າ</w:t>
      </w:r>
    </w:p>
    <w:p/>
    <w:p>
      <w:r xmlns:w="http://schemas.openxmlformats.org/wordprocessingml/2006/main">
        <w:t xml:space="preserve">1. ມັດທາຍ 7:24-25 “ເຫດສະນັ້ນ ຜູ້​ໃດ​ກໍ​ຕາມ​ທີ່​ໄດ້​ຍິນ​ຖ້ອຍຄຳ​ຂອງ​ເຮົາ​ແລະ​ເຮັດ​ຕາມ ເຮົາ​ຈະ​ປຽບ​ທຽບ​ຜູ້​ນັ້ນ​ກັບ​ຄົນ​ມີ​ປັນຍາ​ທີ່​ໄດ້​ສ້າງ​ເຮືອນ​ໄວ້​ເທິງ​ຫີນ: ແລະ​ຝົນ​ກໍ​ລົງ​ມາ ແລະ​ນໍ້າ​ຖ້ວມ. ລົມ​ໄດ້​ພັດ​ເຂົ້າ​ມາ​ແລະ​ຕີ​ເຮືອນ​ນັ້ນ; ແລະ​ມັນ​ບໍ່​ໄດ້​ລົ້ມ​ລົງ ເພາະ​ມັນ​ຖືກ​ຕັ້ງ​ຢູ່​ເທິງ​ຫີນ.”</w:t>
      </w:r>
    </w:p>
    <w:p/>
    <w:p>
      <w:r xmlns:w="http://schemas.openxmlformats.org/wordprocessingml/2006/main">
        <w:t xml:space="preserve">2 ໂຢຊວຍ 1:8 “ພຣະທຳ​ນີ້​ຈະ​ບໍ່​ອອກ​ຈາກ​ປາກ​ຂອງ​ເຈົ້າ ແຕ່​ເຈົ້າ​ຕ້ອງ​ຄິດ​ຕຶກຕອງ​ທັງ​ກາງເວັນ​ແລະ​ກາງຄືນ ເພື່ອ​ເຈົ້າ​ຈະ​ໄດ້​ເຮັດ​ຕາມ​ທີ່​ຂຽນ​ໄວ້​ໃນ​ທຸກ​ສິ່ງ​ທີ່​ຂຽນ​ໄວ້​ນັ້ນ. ຄວາມຈະເລີນຮຸ່ງເຮືອງ, ແລະຫຼັງຈາກນັ້ນເຈົ້າຈະປະສົບຜົນສໍາເລັດທີ່ດີ."</w:t>
      </w:r>
    </w:p>
    <w:p/>
    <w:p>
      <w:r xmlns:w="http://schemas.openxmlformats.org/wordprocessingml/2006/main">
        <w:t xml:space="preserve">ພຣະບັນຍັດສອງ 15:6 ເພາະ​ພຣະເຈົ້າຢາເວ ພຣະເຈົ້າ​ຂອງ​ເຈົ້າ​ອວຍພອນ​ເຈົ້າ, ຕາມ​ທີ່​ພຣະອົງ​ໄດ້​ສັນຍາ​ໄວ້​ກັບ​ເຈົ້າ: ແລະ​ເຈົ້າ​ຈະ​ໃຫ້​ຫລາຍ​ຊາດ​ຢືມ​ເງິນ, ແຕ່​ເຈົ້າ​ຢ່າ​ໃຫ້​ຢືມ​ເງິນ; ແລະ ເຈົ້າ​ຈະ​ປົກ​ຄອງ​ຫລາຍ​ຊົນ​ຊາດ, ແຕ່​ພວກ​ເຂົາ​ຈະ​ບໍ່​ປົກ​ຄອງ​ເຈົ້າ.</w:t>
      </w:r>
    </w:p>
    <w:p/>
    <w:p>
      <w:r xmlns:w="http://schemas.openxmlformats.org/wordprocessingml/2006/main">
        <w:t xml:space="preserve">ພຣະ​ຜູ້​ເປັນ​ເຈົ້າ​ຈະ​ອວຍ​ພອນ​ຜູ້​ທີ່​ກູ້​ຢືມ​ເງິນ​ໃຫ້​ຫລາຍ​ຊົນ​ຊາດ​ໂດຍ​ບໍ່​ໄດ້​ຢືມ​ເງິນ​ຄືນ, ແລະ​ຈະ​ປົກ​ຄອງ​ຫລາຍ​ຊົນ​ຊາດ ແຕ່​ຈະ​ບໍ່​ຖືກ​ຄອບ​ຄອງ​ໂດຍ​ພວກ​ເຂົາ.</w:t>
      </w:r>
    </w:p>
    <w:p/>
    <w:p>
      <w:r xmlns:w="http://schemas.openxmlformats.org/wordprocessingml/2006/main">
        <w:t xml:space="preserve">1: ໄວ້ວາງໃຈໃນພຣະຜູ້ເປັນເຈົ້າແລະພຣະອົງຈະສະຫນອງ.</w:t>
      </w:r>
    </w:p>
    <w:p/>
    <w:p>
      <w:r xmlns:w="http://schemas.openxmlformats.org/wordprocessingml/2006/main">
        <w:t xml:space="preserve">2: ພຣະເຈົ້າຈະສັດຊື່ແລະຮັກສາຄໍາສັນຍາຂອງພຣະອົງ.</w:t>
      </w:r>
    </w:p>
    <w:p/>
    <w:p>
      <w:r xmlns:w="http://schemas.openxmlformats.org/wordprocessingml/2006/main">
        <w:t xml:space="preserve">ເພງສັນລະເສີນ 37:3-5 ຈົ່ງວາງໃຈໃນພຣະຜູ້ເປັນເຈົ້າ, ແລະເຮັດຄວາມດີ; ດັ່ງ​ນັ້ນ ເຈົ້າ​ຈະ​ຢູ່​ໃນ​ແຜ່ນດິນ ແລະ​ເຈົ້າ​ຈະ​ໄດ້​ຮັບ​ອາຫານ​ຢ່າງ​ແທ້​ຈິງ. ຈົ່ງ​ຊື່ນ​ຊົມ​ໃນ​ພຣະ​ຜູ້​ເປັນ​ເຈົ້າ​ຄື​ກັນ ແລະ​ພຣະ​ອົງ​ຈະ​ໃຫ້​ຄວາມ​ປາ​ຖະ​ໜາ​ໃນ​ໃຈ​ຂອງ​ເຈົ້າ​ໃຫ້​ແກ່​ເຈົ້າ. ມອບ​ທາງ​ຂອງ​ເຈົ້າ​ຕໍ່​ພຣະ​ຜູ້​ເປັນ​ເຈົ້າ; ໄວ້ວາງໃຈໃນພຣະອົງ; ແລະລາວຈະເຮັດໃຫ້ມັນຜ່ານໄປ.</w:t>
      </w:r>
    </w:p>
    <w:p/>
    <w:p>
      <w:r xmlns:w="http://schemas.openxmlformats.org/wordprocessingml/2006/main">
        <w:t xml:space="preserve">ເອ​ຊາ​ຢາ 25:1 ຂ້າ​ແດ່​ພຣະ​ຜູ້​ເປັນ​ເຈົ້າ, ພຣະ​ອົງ​ເປັນ​ພຣະ​ເຈົ້າ​ຂອງ​ຂ້າ​ພະ​ເຈົ້າ; ຂ້າພະເຈົ້າຈະຍົກທ່ານ, ຂ້າພະເຈົ້າຈະສັນລະເສີນພຣະນາມຂອງພຣະອົງ; ເພາະ​ເຈົ້າ​ໄດ້​ເຮັດ​ສິ່ງ​ທີ່​ດີ​ເລີດ; ຄຳ​ແນະນຳ​ຂອງ​ເຈົ້າ​ໃນ​ສະ​ໄໝ​ບູຮານ​ແມ່ນ​ຄວາມ​ສັດ​ຊື່ ​ແລະ ຄວາມ​ຈິງ.</w:t>
      </w:r>
    </w:p>
    <w:p/>
    <w:p>
      <w:r xmlns:w="http://schemas.openxmlformats.org/wordprocessingml/2006/main">
        <w:t xml:space="preserve">ພຣະບັນຍັດສອງ 15:7 ຖ້າ​ມີ​ຄົນ​ທຸກ​ຍາກ​ຄົນ​ໜຶ່ງ​ໃນ​ບັນດາ​ພີ່ນ້ອງ​ຂອງ​ເຈົ້າ​ຢູ່​ໃນ​ປະຕູ​ເມືອງ​ໃດ​ໜຶ່ງ​ໃນ​ດິນແດນ​ທີ່​ພຣະເຈົ້າຢາເວ ພຣະເຈົ້າ​ຂອງ​ເຈົ້າ​ມອບ​ໃຫ້​ເຈົ້າ, ເຈົ້າ​ຢ່າ​ເຮັດ​ໃຫ້​ໃຈ​ແຂງ​ກະດ້າງ, ຫລື​ປິດ​ມື​ຈາກ​ພີ່ນ້ອງ​ທີ່​ຍາກຈົນ​ຂອງເຈົ້າ.</w:t>
      </w:r>
    </w:p>
    <w:p/>
    <w:p>
      <w:r xmlns:w="http://schemas.openxmlformats.org/wordprocessingml/2006/main">
        <w:t xml:space="preserve">ພຣະ​ເຈົ້າ​ສັ່ງ​ພວກ​ເຮົາ​ບໍ່​ໃຫ້​ເຫັນ​ແກ່​ຕົວ​ແລະ​ມີ​ຄວາມ​ເອື້ອ​ອໍາ​ນວຍ​ຕໍ່​ຜູ້​ທີ່​ຕ້ອງ​ການ​ໃນ​ຊຸມ​ຊົນ​ຂອງ​ພວກ​ເຮົາ​ເອງ.</w:t>
      </w:r>
    </w:p>
    <w:p/>
    <w:p>
      <w:r xmlns:w="http://schemas.openxmlformats.org/wordprocessingml/2006/main">
        <w:t xml:space="preserve">1. ຄວາມເອື້ອເຟື້ອເພື່ອແຜ່: ໃຈຂອງພຣະເຈົ້າ</w:t>
      </w:r>
    </w:p>
    <w:p/>
    <w:p>
      <w:r xmlns:w="http://schemas.openxmlformats.org/wordprocessingml/2006/main">
        <w:t xml:space="preserve">2. ຄວາມເມດຕາສົງສານ: ການປະຕິບັດຕາມພຣະປະສົງຂອງພຣະເຈົ້າ</w:t>
      </w:r>
    </w:p>
    <w:p/>
    <w:p>
      <w:r xmlns:w="http://schemas.openxmlformats.org/wordprocessingml/2006/main">
        <w:t xml:space="preserve">1. ລູກາ 6:38 “ຈົ່ງ​ໃຫ້, ແລະ​ມັນ​ຈະ​ຖືກ​ມອບ​ໃຫ້​ແກ່​ພວກ​ທ່ານ; ມາດ​ຕະ​ການ​ທີ່​ດີ, ກົດ​ດັນ, ແລະ​ສັ່ນ​ສະ​ເທືອນ​ຮ່ວມ​ກັນ, ແລະ​ແລ່ນ​ໄປ​ມາ, ຜູ້​ຊາຍ​ຈະ​ເອົາ​ເຂົ້າ​ໄປ​ໃນ​ទ្រូង​ຂອງ​ທ່ານ. ຖືກວັດແທກໃຫ້ທ່ານອີກເທື່ອຫນຶ່ງ."</w:t>
      </w:r>
    </w:p>
    <w:p/>
    <w:p>
      <w:r xmlns:w="http://schemas.openxmlformats.org/wordprocessingml/2006/main">
        <w:t xml:space="preserve">2. 1 ໂຢຮັນ 3:17 18 “ແຕ່​ຜູ້​ທີ່​ມີ​ຄວາມ​ດີ​ໃນ​ໂລກ​ນີ້ ແລະ​ເຫັນ​ນ້ອງ​ຊາຍ​ຂອງ​ຕົນ​ມີ​ຄວາມ​ຕ້ອງການ ແລະ​ປິດ​ຄວາມ​ເມດຕາ​ສົງສານ​ຈາກ​ຜູ້​ນັ້ນ ຄວາມຮັກ​ຂອງ​ພຣະເຈົ້າ​ຢູ່​ໃນ​ຜູ້​ນັ້ນ​ຢ່າງ​ໃດ? ຮັກໃນຄໍາເວົ້າ, ບໍ່ແມ່ນໃນພາສາ, ແຕ່ໃນການກະທໍາແລະຄວາມຈິງ."</w:t>
      </w:r>
    </w:p>
    <w:p/>
    <w:p>
      <w:r xmlns:w="http://schemas.openxmlformats.org/wordprocessingml/2006/main">
        <w:t xml:space="preserve">ພຣະບັນຍັດສອງ 15:8 ແຕ່​ເຈົ້າ​ຕ້ອງ​ເປີດ​ມື​ໃຫ້​ລາວ​ກວ້າງ ແລະ​ໃຫ້​ລາວ​ຢືມ​ໃຫ້​ພຽງພໍ​ກັບ​ຄວາມ​ຕ້ອງການ​ຂອງ​ລາວ​ຕາມ​ທີ່​ລາວ​ຕ້ອງການ.</w:t>
      </w:r>
    </w:p>
    <w:p/>
    <w:p>
      <w:r xmlns:w="http://schemas.openxmlformats.org/wordprocessingml/2006/main">
        <w:t xml:space="preserve">ພຣະ​ເຈົ້າ​ສັ່ງ​ໃຫ້​ເຮົາ​ໃຈ​ກວ້າງ ແລະ​ໃຫ້​ເງິນ​ກູ້​ແກ່​ຄົນ​ທີ່​ຂັດ​ສົນ.</w:t>
      </w:r>
    </w:p>
    <w:p/>
    <w:p>
      <w:r xmlns:w="http://schemas.openxmlformats.org/wordprocessingml/2006/main">
        <w:t xml:space="preserve">1: ຄວາມເອື້ອເຟື້ອເພື່ອແຜ່ຂອງພຣະເຈົ້າ ແລະພັນທະຂອງພວກເຮົາ: ດໍາລົງຊີວິດແບບເອື້ອເຟື້ອເພື່ອແຜ່.</w:t>
      </w:r>
    </w:p>
    <w:p/>
    <w:p>
      <w:r xmlns:w="http://schemas.openxmlformats.org/wordprocessingml/2006/main">
        <w:t xml:space="preserve">2: ແບ່ງປັນພອນຂອງພວກເຮົາ: ຕອບສະຫນອງຄວາມຕ້ອງການຂອງຄົນອື່ນ.</w:t>
      </w:r>
    </w:p>
    <w:p/>
    <w:p>
      <w:r xmlns:w="http://schemas.openxmlformats.org/wordprocessingml/2006/main">
        <w:t xml:space="preserve">ກິດຈະການ 20:35 ໃນ​ທຸກ​ສິ່ງ​ທີ່​ເຮົາ​ໄດ້​ສະແດງ​ໃຫ້​ເຈົ້າ​ເຫັນ​ວ່າ​ດ້ວຍ​ການ​ເຮັດ​ວຽກ​ໜັກ​ໃນ​ວິທີ​ນີ້ ເຮົາ​ຕ້ອງ​ຊ່ວຍ​ຄົນ​ອ່ອນແອ ແລະ​ຈື່ຈຳ​ຖ້ອຍຄຳ​ຂອງ​ອົງ​ພຣະເຢຊູເຈົ້າ​ເອງ​ວ່າ, ພຣະອົງ​ໄດ້​ຊົງ​ກ່າວ​ໄວ້​ວ່າ​ເປັນ​ພອນ​ຫລາຍ​ກວ່າ​ທີ່​ຈະ​ໄດ້​ຮັບ.</w:t>
      </w:r>
    </w:p>
    <w:p/>
    <w:p>
      <w:r xmlns:w="http://schemas.openxmlformats.org/wordprocessingml/2006/main">
        <w:t xml:space="preserve">ເອເຟໂຊ 4:28 ຢ່າ​ໃຫ້​ໂຈນ​ລັກ​ອີກ, ແຕ່​ໃຫ້​ລາວ​ອອກ​ແຮງ​ງານ, ເຮັດ​ວຽກ​ທີ່​ສັດຊື່​ດ້ວຍ​ມື​ຂອງ​ລາວ​ເອງ, ເພື່ອ​ວ່າ​ລາວ​ຈະ​ມີ​ສິ່ງ​ທີ່​ຈະ​ແບ່ງປັນ​ໃຫ້​ຄົນ​ທີ່​ຂັດສົນ.</w:t>
      </w:r>
    </w:p>
    <w:p/>
    <w:p>
      <w:r xmlns:w="http://schemas.openxmlformats.org/wordprocessingml/2006/main">
        <w:t xml:space="preserve">ພຣະບັນຍັດສອງ 15:9 ຈົ່ງ​ລະວັງ​ໃຫ້​ດີ ຢ່າ​ຄິດ​ໃນ​ໃຈ​ທີ່​ຊົ່ວຊ້າ​ຂອງ​ເຈົ້າ ໂດຍ​ກ່າວ​ວ່າ, ປີ​ທີ​ເຈັດ, ປີ​ແຫ່ງ​ການ​ປົດ​ປ່ອຍ​ມາ​ເຖິງ​ແລ້ວ. ແລະ ຕາ​ຂອງ​ເຈົ້າ​ຈະ​ຊົ່ວ​ຮ້າຍ​ຕໍ່​ພີ່​ນ້ອງ​ທີ່​ທຸກ​ຍາກ​ຂອງ​ເຈົ້າ, ແລະ ເຈົ້າ​ໃຫ້​ລາວ​ບໍ່​ມີ​ຫຍັງ; ແລະ​ເຂົາ​ຮ້ອງ​ຫາ​ພຣະ​ຜູ້​ເປັນ​ເຈົ້າ​ຕໍ່​ຕ້ານ​ທ່ານ, ແລະ​ມັນ​ເປັນ​ບາບ​ກັບ​ທ່ານ.</w:t>
      </w:r>
    </w:p>
    <w:p/>
    <w:p>
      <w:r xmlns:w="http://schemas.openxmlformats.org/wordprocessingml/2006/main">
        <w:t xml:space="preserve">ພະເຈົ້າ​ເຕືອນ​ເຮົາ​ໃຫ້​ອົດ​ກັ້ນ​ການ​ຊ່ວຍ​ເຫຼືອ​ຈາກ​ຄົນ​ທີ່​ຂັດ​ສົນ, ເພາະ​ວ່າ​ການ​ກະທຳ​ດັ່ງ​ກ່າວ​ເປັນ​ບາບ.</w:t>
      </w:r>
    </w:p>
    <w:p/>
    <w:p>
      <w:r xmlns:w="http://schemas.openxmlformats.org/wordprocessingml/2006/main">
        <w:t xml:space="preserve">1. ພະລັງແຫ່ງຄວາມເມດຕາສົງສານ: ວິທີສະແດງຄວາມຮັກຂອງພະເຈົ້າໂດຍການຊ່ວຍຄົນອື່ນ</w:t>
      </w:r>
    </w:p>
    <w:p/>
    <w:p>
      <w:r xmlns:w="http://schemas.openxmlformats.org/wordprocessingml/2006/main">
        <w:t xml:space="preserve">2. ອັນຕະລາຍຂອງຄວາມເຫັນແກ່ຕົວ: ເປັນຫຍັງພວກເຮົາຄວນເອົາຄົນອື່ນໄວ້ກ່ອນຕົນເອງ</w:t>
      </w:r>
    </w:p>
    <w:p/>
    <w:p>
      <w:r xmlns:w="http://schemas.openxmlformats.org/wordprocessingml/2006/main">
        <w:t xml:space="preserve">1. Ephesians 4: 32 - "ແລະມີຄວາມເມດຕາຕໍ່ກັນແລະກັນ, ອ່ອນໂຍນ, ໃຫ້ອະໄພເຊິ່ງກັນແລະກັນ, ເຖິງແມ່ນວ່າພຣະເຈົ້າໃນພຣະຄຣິດໄດ້ໃຫ້ອະໄພທ່ານ."</w:t>
      </w:r>
    </w:p>
    <w:p/>
    <w:p>
      <w:r xmlns:w="http://schemas.openxmlformats.org/wordprocessingml/2006/main">
        <w:t xml:space="preserve">2. ຢາໂກໂບ 2:15-17 “ຖ້າ​ພີ່​ນ້ອງ​ຊາຍ​ຄົນ​ໜຶ່ງ​ເປືອຍ​ກາຍ​ຂາດ​ອາຫານ ແລະ​ມີ​ຄົນ​ໜຶ່ງ​ໃນ​ພວກ​ເຈົ້າ​ເວົ້າ​ກັບ​ພວກ​ເຂົາ​ວ່າ, “ຈົ່ງ​ອອກ​ໄປ​ດ້ວຍ​ສັນຕິສຸກ, ຈົ່ງ​ໃຫ້​ຄວາມ​ອົບ​ອຸ່ນ​ແລະ​ອີ່ມ​ອີ່ມ, ແຕ່​ເຈົ້າ​ບໍ່​ໃຫ້​ສິ່ງ​ຂອງ​ທີ່​ມີ​ໃຫ້​ແກ່​ເຂົາ. ຮ່າງກາຍຕ້ອງການຫຍັງ, ມັນມີປະໂຫຍດຫຍັງ, ຄວາມເຊື່ອດ້ວຍຕົວມັນເອງ, ຖ້າມັນບໍ່ມີຜົນ, ຕາຍແລ້ວ."</w:t>
      </w:r>
    </w:p>
    <w:p/>
    <w:p>
      <w:r xmlns:w="http://schemas.openxmlformats.org/wordprocessingml/2006/main">
        <w:t xml:space="preserve">ພຣະບັນຍັດສອງ 15:10 ເຈົ້າ​ຈະ​ມອບ​ໃຫ້​ລາວ​ຢ່າງ​ແນ່ນອນ ແລະ​ໃຈ​ຂອງເຈົ້າ​ຈະ​ບໍ່​ໂສກເສົ້າ​ເມື່ອ​ເຈົ້າ​ມອບ​ໃຫ້​ລາວ ເພາະ​ວ່າ​ສິ່ງ​ນີ້​ພຣະເຈົ້າຢາເວ ພຣະເຈົ້າ​ຂອງເຈົ້າ​ຈະ​ອວຍພອນ​ເຈົ້າ​ໃນ​ການ​ກະທຳ​ທັງໝົດ​ຂອງເຈົ້າ ແລະ​ໃນ​ທຸກສິ່ງ​ທີ່​ເຈົ້າ​ວາງ​ມື​ຂອງເຈົ້າ.</w:t>
      </w:r>
    </w:p>
    <w:p/>
    <w:p>
      <w:r xmlns:w="http://schemas.openxmlformats.org/wordprocessingml/2006/main">
        <w:t xml:space="preserve">ພຣະ​ເຈົ້າ​ສັ່ງ​ໃຫ້​ເຮົາ​ໃຫ້​ດ້ວຍ​ໃຈ​ກວ້າງ​ຂວາງ ແລະ​ດ້ວຍ​ໃຈ​ເປີດ​ໃຈ, ດັ່ງ​ທີ່​ພຣະ​ອົງ​ຈະ​ອວຍພອນ​ເຮົາ​ໃຫ້​ເຮັດ​ເຊັ່ນ​ນັ້ນ.</w:t>
      </w:r>
    </w:p>
    <w:p/>
    <w:p>
      <w:r xmlns:w="http://schemas.openxmlformats.org/wordprocessingml/2006/main">
        <w:t xml:space="preserve">1. ຄວາມເອື້ອເຟື້ອເພື່ອແຜ່: ເປັນຫົວໃຈສໍາລັບການໃຫ້</w:t>
      </w:r>
    </w:p>
    <w:p/>
    <w:p>
      <w:r xmlns:w="http://schemas.openxmlformats.org/wordprocessingml/2006/main">
        <w:t xml:space="preserve">2. ພຣະເຈົ້າໃຫ້ລາງວັນຄວາມເອື້ອເຟື້ອເພື່ອແຜ່</w:t>
      </w:r>
    </w:p>
    <w:p/>
    <w:p>
      <w:r xmlns:w="http://schemas.openxmlformats.org/wordprocessingml/2006/main">
        <w:t xml:space="preserve">1. ມັດທາຍ 6:21-24 - ສໍາລັບຊັບສົມບັດຂອງເຈົ້າຢູ່ໃສ, ຫົວໃຈຂອງເຈົ້າຈະຢູ່ບ່ອນນັ້ນຄືກັນ.</w:t>
      </w:r>
    </w:p>
    <w:p/>
    <w:p>
      <w:r xmlns:w="http://schemas.openxmlformats.org/wordprocessingml/2006/main">
        <w:t xml:space="preserve">2. ລູກາ 6:38 - ໃຫ້, ແລະມັນຈະຖືກມອບໃຫ້ທ່ານ. ມາດຕະການທີ່ດີ, ກົດດັນລົງ, ສັ່ນຮ່ວມກັນແລະແລ່ນຂ້າມ, ຈະຖືກຖອກໃສ່ lap ຂອງທ່ານ.</w:t>
      </w:r>
    </w:p>
    <w:p/>
    <w:p>
      <w:r xmlns:w="http://schemas.openxmlformats.org/wordprocessingml/2006/main">
        <w:t xml:space="preserve">ພຣະບັນຍັດສອງ 15:11 ເພາະ​ຄົນ​ທຸກ​ຍາກ​ຈະ​ບໍ່​ມີ​ວັນ​ສິ້ນ​ສຸດ​ລົງ​ຈາກ​ແຜ່ນດິນ​ເລີຍ; ສະນັ້ນ ເຮົາ​ຈຶ່ງ​ສັ່ງ​ເຈົ້າ​ວ່າ, ເຈົ້າ​ຈົ່ງ​ເປີດ​ມື​ອອກ​ໃຫ້​ພີ່ນ້ອງ​ຂອງ​ເຈົ້າ, ຄົນ​ທຸກ​ຍາກ​ແລະ​ຄົນ​ຂັດສົນ​ຂອງ​ເຈົ້າ​ໃນ​ແຜ່ນດິນ​ຂອງເຈົ້າ.</w:t>
      </w:r>
    </w:p>
    <w:p/>
    <w:p>
      <w:r xmlns:w="http://schemas.openxmlformats.org/wordprocessingml/2006/main">
        <w:t xml:space="preserve">ຂໍ້ນີ້ຈາກພຣະບັນຍັດສອງເນັ້ນຫນັກເຖິງຄວາມສໍາຄັນຂອງຄວາມເອື້ອເຟື້ອເພື່ອແຜ່ຕໍ່ຜູ້ທີ່ຕ້ອງການ.</w:t>
      </w:r>
    </w:p>
    <w:p/>
    <w:p>
      <w:r xmlns:w="http://schemas.openxmlformats.org/wordprocessingml/2006/main">
        <w:t xml:space="preserve">1. "ພະລັງແຫ່ງຄວາມເອື້ອເຟື້ອເພື່ອແຜ່: ການເບິ່ງແຍງຄົນທີ່ຕ້ອງການ"</w:t>
      </w:r>
    </w:p>
    <w:p/>
    <w:p>
      <w:r xmlns:w="http://schemas.openxmlformats.org/wordprocessingml/2006/main">
        <w:t xml:space="preserve">2. “ການດຳລົງຊີວິດດ້ວຍຄວາມເມດຕາ: ປະຕິບັດຄວາມເອື້ອເຟື້ອເພື່ອແຜ່”</w:t>
      </w:r>
    </w:p>
    <w:p/>
    <w:p>
      <w:r xmlns:w="http://schemas.openxmlformats.org/wordprocessingml/2006/main">
        <w:t xml:space="preserve">1. ມັດທາຍ 19:21 - ພຣະເຢຊູ​ໄດ້​ກ່າວ​ວ່າ, ຖ້າ​ເຈົ້າ​ຢາກ​ເປັນ​ຄົນ​ສົມບູນ​ແບບ ຈົ່ງ​ໄປ​ຂາຍ​ຊັບ​ສົມບັດ​ຂອງ​ເຈົ້າ​ແລະ​ມອບ​ໃຫ້​ຄົນ​ຍາກຈົນ ແລະ​ເຈົ້າ​ຈະ​ມີ​ຊັບສົມບັດ​ໃນ​ສະຫວັນ.</w:t>
      </w:r>
    </w:p>
    <w:p/>
    <w:p>
      <w:r xmlns:w="http://schemas.openxmlformats.org/wordprocessingml/2006/main">
        <w:t xml:space="preserve">2. ເອຊາຢາ 58:10 - ຖ້າ​ເຈົ້າ​ໃຊ້​ຕົວ​ເອງ​ເພື່ອ​ຄົນ​ອຶດຢາກ​ແລະ​ເຮັດ​ໃຫ້​ຄວາມ​ຕ້ອງການ​ຂອງ​ຄົນ​ຖືກ​ກົດຂີ່​ຂົ່ມເຫັງ, ເມື່ອ​ນັ້ນ​ຄວາມ​ສະຫວ່າງ​ຂອງ​ເຈົ້າ​ຈະ​ລຸກ​ຂຶ້ນ​ໃນ​ຄວາມ​ມືດ ແລະ​ກາງຄືນ​ຂອງ​ເຈົ້າ​ຈະ​ເປັນ​ຄື​ຕອນ​ທ່ຽງ.</w:t>
      </w:r>
    </w:p>
    <w:p/>
    <w:p>
      <w:r xmlns:w="http://schemas.openxmlformats.org/wordprocessingml/2006/main">
        <w:t xml:space="preserve">ພຣະບັນຍັດສອງ 15:12 ແລະ​ຖ້າ​ພີ່ນ້ອງ​ຂອງ​ເຈົ້າ, ເປັນ​ຄົນ​ຍິວ, ຫລື​ຍິງ​ຊາວ​ເຮັບເຣີ, ຖືກ​ຂາຍ​ໃຫ້​ເຈົ້າ, ແລະ​ຮັບໃຊ້​ເຈົ້າ​ຫົກ​ປີ; ແລ້ວ​ໃນ​ປີ​ທີ​ເຈັດ ເຈົ້າ​ຈົ່ງ​ປ່ອຍ​ລາວ​ໃຫ້​ພົ້ນ​ຈາກ​ເຈົ້າ.</w:t>
      </w:r>
    </w:p>
    <w:p/>
    <w:p>
      <w:r xmlns:w="http://schemas.openxmlformats.org/wordprocessingml/2006/main">
        <w:t xml:space="preserve">ຂໍ້ນີ້ຈາກພຣະບັນຍັດສອງກ່າວເຖິງຄວາມສໍາຄັນຂອງການປະຕິບັດຕໍ່ຜູ້ອື່ນຢ່າງຍຸຕິທໍາແລະດ້ວຍຄວາມເມດຕາ.</w:t>
      </w:r>
    </w:p>
    <w:p/>
    <w:p>
      <w:r xmlns:w="http://schemas.openxmlformats.org/wordprocessingml/2006/main">
        <w:t xml:space="preserve">1. "ຄຸນຄ່າຂອງຄວາມເມດຕາແລະຄວາມເມດຕາ: ເບິ່ງພຣະບັນຍັດສອງ 15:12"</w:t>
      </w:r>
    </w:p>
    <w:p/>
    <w:p>
      <w:r xmlns:w="http://schemas.openxmlformats.org/wordprocessingml/2006/main">
        <w:t xml:space="preserve">2. “Caring for All People: The Message of Deuteronomy 15:12”</w:t>
      </w:r>
    </w:p>
    <w:p/>
    <w:p>
      <w:r xmlns:w="http://schemas.openxmlformats.org/wordprocessingml/2006/main">
        <w:t xml:space="preserve">1. ສຸພາສິດ 3:27-28 “ຢ່າ​ຍຶດ​ເອົາ​ຄວາມ​ດີ​ຈາກ​ຜູ້​ທີ່​ໄດ້​ກຳນົດ​ໄວ້ ເມື່ອ​ເຈົ້າ​ເຮັດ​ຕາມ​ອຳນາດ​ຂອງ​ເຈົ້າ ຢ່າ​ເວົ້າ​ກັບ​ເພື່ອນ​ບ້ານ​ຂອງ​ເຈົ້າ​ວ່າ ຈົ່ງ​ໄປ​ແລະ​ມາ​ອີກ ມື້ອື່ນ​ເຮົາ​ຈະ​ໃຫ້​ມັນ. ໃນເວລາທີ່ທ່ານມີມັນກັບທ່ານ.</w:t>
      </w:r>
    </w:p>
    <w:p/>
    <w:p>
      <w:r xmlns:w="http://schemas.openxmlformats.org/wordprocessingml/2006/main">
        <w:t xml:space="preserve">2. ມັດທາຍ 7:12 - “ດັ່ງນັ້ນ ສິ່ງ​ໃດ​ກໍ​ຕາມ​ທີ່​ເຈົ້າ​ຢາກ​ໃຫ້​ຄົນ​ອື່ນ​ເຮັດ​ແກ່​ເຈົ້າ ຈົ່ງ​ເຮັດ​ແກ່​ເຂົາ​ເໝືອນ​ກັນ ເພາະ​ນີ້​ເປັນ​ກົດບັນຍັດ​ແລະ​ເປັນ​ຜູ້​ປະກາດ​ພຣະທຳ.</w:t>
      </w:r>
    </w:p>
    <w:p/>
    <w:p>
      <w:r xmlns:w="http://schemas.openxmlformats.org/wordprocessingml/2006/main">
        <w:t xml:space="preserve">ພຣະບັນຍັດສອງ 15:13 ເມື່ອ​ເຈົ້າ​ສົ່ງ​ລາວ​ອອກ​ໄປ​ຈາກ​ເຈົ້າ​ແລ້ວ ເຈົ້າ​ກໍ​ຢ່າ​ໃຫ້​ລາວ​ໜີໄປ​ເປົ່າ.</w:t>
      </w:r>
    </w:p>
    <w:p/>
    <w:p>
      <w:r xmlns:w="http://schemas.openxmlformats.org/wordprocessingml/2006/main">
        <w:t xml:space="preserve">ຂໍ້ພຣະຄຳພີຊຸກຍູ້ໃຫ້ເຮົາມີໃຈກວ້າງ ແລະ ບໍ່ຍອມໃຫ້ຜູ້ໃດປ່ອຍໃຫ້ເຮົາມືເປົ່າ.</w:t>
      </w:r>
    </w:p>
    <w:p/>
    <w:p>
      <w:r xmlns:w="http://schemas.openxmlformats.org/wordprocessingml/2006/main">
        <w:t xml:space="preserve">1. ພອນແຫ່ງຄວາມເອື້ອເຟື້ອເພື່ອແຜ່</w:t>
      </w:r>
    </w:p>
    <w:p/>
    <w:p>
      <w:r xmlns:w="http://schemas.openxmlformats.org/wordprocessingml/2006/main">
        <w:t xml:space="preserve">2. ພະລັງແຫ່ງການໃຫ້</w:t>
      </w:r>
    </w:p>
    <w:p/>
    <w:p>
      <w:r xmlns:w="http://schemas.openxmlformats.org/wordprocessingml/2006/main">
        <w:t xml:space="preserve">1. ລູກາ 6:38 “ຈົ່ງ​ໃຫ້, ແລະ​ມັນ​ຈະ​ຖືກ​ມອບ​ໃຫ້​ແກ່​ເຈົ້າ, ມາດຕະການ​ອັນ​ດີ​ທີ່​ກົດ​ດັນ​ລົງ, ສັ່ນ​ເຂົ້າ​ກັນ​ແລະ​ແລ່ນ​ໄປ​ເທິງ​ນັ້ນ​ຈະ​ຖືກ​ຖອກ​ລົງ​ໃສ່​ຕັກ​ຂອງ​ເຈົ້າ, ເພາະ​ດ້ວຍ​ເຄື່ອງ​ວັດແທກ​ທີ່​ເຈົ້າ​ໃຊ້, ມັນ​ຈະ​ຖືກ​ວັດແທກ​ໃຫ້​ແກ່​ເຈົ້າ. ເຈົ້າ."</w:t>
      </w:r>
    </w:p>
    <w:p/>
    <w:p>
      <w:r xmlns:w="http://schemas.openxmlformats.org/wordprocessingml/2006/main">
        <w:t xml:space="preserve">22:9 - "ຄົນ​ໃຈ​ກວ້າງ​ຈະ​ໄດ້​ຮັບ​ພອນ ເພາະ​ລາວ​ແບ່ງ​ອາຫານ​ໃຫ້​ຄົນ​ທຸກ​ຍາກ."</w:t>
      </w:r>
    </w:p>
    <w:p/>
    <w:p>
      <w:r xmlns:w="http://schemas.openxmlformats.org/wordprocessingml/2006/main">
        <w:t xml:space="preserve">ພຣະບັນຍັດສອງ 15:14 ເຈົ້າ​ຈະ​ຈັດ​ໃຫ້​ລາວ​ມີ​ຄວາມ​ເສລີ​ຈາກ​ຝູງ​ແກະ​ຂອງ​ເຈົ້າ, ແລະ​ຈາກ​ພື້ນ​ເຮືອນ​ຂອງເຈົ້າ, ແລະ​ຈາກ​ບ່ອນ​ບີບ​ເຫຼົ້າ​ອະງຸ່ນ​ຂອງ​ເຈົ້າ; ເຈົ້າ​ຈະ​ມອບ​ໃຫ້​ລາວ​ຈາກ​ທີ່​ພຣະເຈົ້າຢາເວ ພຣະເຈົ້າ​ຂອງ​ເຈົ້າ​ໄດ້​ອວຍພອນ​ເຈົ້າ.</w:t>
      </w:r>
    </w:p>
    <w:p/>
    <w:p>
      <w:r xmlns:w="http://schemas.openxmlformats.org/wordprocessingml/2006/main">
        <w:t xml:space="preserve">ພຣະ​ເຈົ້າ​ບັນ​ຊາ​ພວກ​ເຮົາ​ໃຫ້​ເປັນ​ອິດ​ສະ​ລະ​ຈາກ​ພອນ​ຂອງ​ພວກ​ເຮົາ​ເພື່ອ​ຜູ້​ທີ່​ຕ້ອງ​ການ.</w:t>
      </w:r>
    </w:p>
    <w:p/>
    <w:p>
      <w:r xmlns:w="http://schemas.openxmlformats.org/wordprocessingml/2006/main">
        <w:t xml:space="preserve">1. "ຮັກເພື່ອນບ້ານຂອງເຈົ້າ: ການເອີ້ນຫາຄວາມເອື້ອເຟື້ອເພື່ອແຜ່"</w:t>
      </w:r>
    </w:p>
    <w:p/>
    <w:p>
      <w:r xmlns:w="http://schemas.openxmlformats.org/wordprocessingml/2006/main">
        <w:t xml:space="preserve">2. "ຈາກພອນໄປສູ່ພອນ: ແບ່ງປັນຂອງຂວັນຂອງພຣະເຈົ້າ"</w:t>
      </w:r>
    </w:p>
    <w:p/>
    <w:p>
      <w:r xmlns:w="http://schemas.openxmlformats.org/wordprocessingml/2006/main">
        <w:t xml:space="preserve">1. ມັດທາຍ 25: 35-40 "ເພາະວ່າຂ້ອຍຫິວແລະເຈົ້າໄດ້ໃຫ້ຂ້ອຍກິນ, ຂ້ອຍຫິວແລະເຈົ້າເອົາບາງຢ່າງໃຫ້ຂ້ອຍດື່ມ, ຂ້ອຍເປັນຄົນແປກຫນ້າແລະເຈົ້າໄດ້ເຊີນຂ້ອຍເຂົ້າ."</w:t>
      </w:r>
    </w:p>
    <w:p/>
    <w:p>
      <w:r xmlns:w="http://schemas.openxmlformats.org/wordprocessingml/2006/main">
        <w:t xml:space="preserve">2. 2 ໂກລິນໂທ 9:6-8 "ຈົ່ງຈື່ໄວ້ວ່າ: ຜູ້ໃດກໍ່ຕາມທີ່ຫວ່ານໄວ້ໜ້ອຍໜຶ່ງ ກໍຈະເກັບກ່ຽວໄດ້ໜ້ອຍໜຶ່ງ, ແລະຜູ້ໃດທີ່ຫວ່ານດ້ວຍໃຈກວ້າງ ກໍຈະເກັບກ່ຽວໄດ້ຢ່າງທົ່ວເຖິງ."</w:t>
      </w:r>
    </w:p>
    <w:p/>
    <w:p>
      <w:r xmlns:w="http://schemas.openxmlformats.org/wordprocessingml/2006/main">
        <w:t xml:space="preserve">ພຣະບັນຍັດສອງ 15:15 ເຈົ້າ​ຈົ່ງ​ຈື່​ໄວ້​ວ່າ ເຈົ້າ​ເຄີຍ​ເປັນ​ທາດ​ໃນ​ດິນແດນ​ເອຢິບ ແລະ​ພຣະເຈົ້າຢາເວ ພຣະເຈົ້າ​ຂອງ​ເຈົ້າ​ໄດ້​ໄຖ່​ເຈົ້າ, ສະນັ້ນ ເຮົາ​ຈຶ່ງ​ສັ່ງ​ເຈົ້າ​ເຖິງ​ວັນນີ້.</w:t>
      </w:r>
    </w:p>
    <w:p/>
    <w:p>
      <w:r xmlns:w="http://schemas.openxmlformats.org/wordprocessingml/2006/main">
        <w:t xml:space="preserve">ພຣະ​ຜູ້​ເປັນ​ເຈົ້າ​ໄດ້​ບັນ​ຊາ​ຊາວ​ອິດສະ​ຣາ​ເອນ​ໃຫ້​ລະ​ນຶກ​ເຖິງ​ເວ​ລາ​ຂອງ​ເຂົາ​ເຈົ້າ​ໃນ​ການ​ເປັນ​ຂ້າ​ທາດ​ໃນ​ເອ​ຢິບ ແລະ​ວິ​ທີ​ທີ່​ພຣະ​ອົງ​ໄດ້​ໄຖ່​ເຂົາ​ເຈົ້າ.</w:t>
      </w:r>
    </w:p>
    <w:p/>
    <w:p>
      <w:r xmlns:w="http://schemas.openxmlformats.org/wordprocessingml/2006/main">
        <w:t xml:space="preserve">1. ຄວາມຮັກແຫ່ງການໄຖ່ຂອງພຣະຜູ້ເປັນເຈົ້າ: ການຮຽນຮູ້ຈາກເລື່ອງຂອງຊາວອິດສະລາແອນ</w:t>
      </w:r>
    </w:p>
    <w:p/>
    <w:p>
      <w:r xmlns:w="http://schemas.openxmlformats.org/wordprocessingml/2006/main">
        <w:t xml:space="preserve">2. ພະລັງແຫ່ງຄວາມຈື່ຈຳ: ການເສີມສ້າງຄວາມເຊື່ອຂອງເຮົາດ້ວຍມໍລະດົກຂອງຊາວອິດສະລາແອນ</w:t>
      </w:r>
    </w:p>
    <w:p/>
    <w:p>
      <w:r xmlns:w="http://schemas.openxmlformats.org/wordprocessingml/2006/main">
        <w:t xml:space="preserve">1. Exodus 14:30-31 - ດັ່ງ​ນັ້ນ​ພຣະ​ຜູ້​ເປັນ​ເຈົ້າ​ໄດ້​ຊ່ວຍ​ປະ​ຢັດ​ອິດ​ສະ​ຣາ​ເອນ​ໃນ​ມື້​ນັ້ນ​ອອກ​ຈາກ​ມື​ຂອງ​ຊາວ​ເອ​ຢິບ, ແລະ​ອິດ​ສະ​ຣາ​ເອນ​ໄດ້​ເຫັນ Egyptians ຕາຍ​ຢູ່​ແຄມ​ທະ​ເລ. ດັ່ງນັ້ນ ອິດສະຣາເອນ​ຈຶ່ງ​ເຫັນ​ວຽກ​ງານ​ໃຫຍ່​ທີ່​ພຣະເຈົ້າຢາເວ​ໄດ້​ກະທຳ​ຕໍ່​ຊາວ​ເອຢິບ: ແລະ​ປະຊາຊົນ​ກໍ​ຢຳເກງ​ພຣະເຈົ້າຢາເວ ແລະ​ເຊື່ອ​ພຣະເຈົ້າຢາເວ ແລະ​ໂມເຊ​ຜູ້​ຮັບໃຊ້​ຂອງ​ພຣະອົງ.</w:t>
      </w:r>
    </w:p>
    <w:p/>
    <w:p>
      <w:r xmlns:w="http://schemas.openxmlformats.org/wordprocessingml/2006/main">
        <w:t xml:space="preserve">2. ເຮັບເຣີ 11:24-26 - ໂດຍ​ຄວາມ​ເຊື່ອ​ຂອງ​ໂມເຊ​ເມື່ອ​ລາວ​ມາ​ຫຼາຍ​ປີ​ໄດ້​ປະຕິເສດ​ທີ່​ຈະ​ເອີ້ນ​ວ່າ​ລູກ​ສາວ​ຂອງ​ຟາໂຣ; ເລືອກ​ທີ່​ຈະ​ທົນ​ທຸກ​ກັບ​ຄົນ​ຂອງ​ພຣະ​ເຈົ້າ, ແທນ​ທີ່​ຈະ​ມີ​ຄວາມ​ສຸກ​ກັບ​ຄວາມ​ບາບ​ເປັນ​ລະ​ດູ​ການ; ຖື​ວ່າ​ເປັນ​ການ​ຕຳໜິ​ຕິຕຽນ​ຂອງ​ພະ​ຄລິດ​ທີ່​ມີ​ຄວາມ​ຮັ່ງມີ​ຫຼາຍ​ກວ່າ​ຊັບ​ສົມບັດ​ໃນ​ປະເທດ​ເອຢິບ ເພາະ​ລາວ​ມີ​ຄວາມ​ນັບຖື​ຕໍ່​ການ​ຕອບ​ແທນ​ຂອງ​ລາງວັນ.</w:t>
      </w:r>
    </w:p>
    <w:p/>
    <w:p>
      <w:r xmlns:w="http://schemas.openxmlformats.org/wordprocessingml/2006/main">
        <w:t xml:space="preserve">ພຣະບັນຍັດສອງ 15:16 ແລະ​ຖ້າ​ລາວ​ເວົ້າ​ກັບ​ເຈົ້າ, ເຮົາ​ຈະ​ບໍ່​ໄປ​ຈາກ​ເຈົ້າ. ເພາະ​ວ່າ​ລາວ​ຮັກ​ເຈົ້າ ແລະ​ເຮືອນ​ຂອງ​ເຈົ້າ, ເພາະ​ລາວ​ຢູ່​ກັບ​ເຈົ້າ;</w:t>
      </w:r>
    </w:p>
    <w:p/>
    <w:p>
      <w:r xmlns:w="http://schemas.openxmlformats.org/wordprocessingml/2006/main">
        <w:t xml:space="preserve">ຂໍ້ພຣະຄຳພີກ່າວເຖິງການຮັກໃຜຜູ້ໜຶ່ງ ແລະພໍໃຈກັບເຂົາເຈົ້າ.</w:t>
      </w:r>
    </w:p>
    <w:p/>
    <w:p>
      <w:r xmlns:w="http://schemas.openxmlformats.org/wordprocessingml/2006/main">
        <w:t xml:space="preserve">1. ພະລັງຂອງຄວາມຮັກ: ວິທີການປູກຝັງຄວາມສໍາພັນທີ່ຍືນຍົງແລະມີຄວາມຫມາຍ</w:t>
      </w:r>
    </w:p>
    <w:p/>
    <w:p>
      <w:r xmlns:w="http://schemas.openxmlformats.org/wordprocessingml/2006/main">
        <w:t xml:space="preserve">2. ຮັກສາຄວາມຈິງ: ຍັງຄົງຍຶດຫມັ້ນກັບຄວາມສໍາພັນເຖິງວ່າຈະມີຄວາມຫຍຸ້ງຍາກ</w:t>
      </w:r>
    </w:p>
    <w:p/>
    <w:p>
      <w:r xmlns:w="http://schemas.openxmlformats.org/wordprocessingml/2006/main">
        <w:t xml:space="preserve">1. 1 John 4:7-8 - ທີ່ຮັກແພງ, ໃຫ້ພວກເຮົາຮັກຊຶ່ງກັນແລະກັນ, ສໍາລັບຄວາມຮັກແມ່ນມາຈາກພຣະເຈົ້າ, ແລະຜູ້ທີ່ຮັກໄດ້ເກີດມາຈາກພຣະເຈົ້າແລະຮູ້ຈັກພຣະເຈົ້າ. ຜູ້​ທີ່​ບໍ່​ຮັກ​ກໍ​ບໍ່​ຮູ້ຈັກ​ພະເຈົ້າ ເພາະ​ພະເຈົ້າ​ເປັນ​ຄວາມ​ຮັກ.</w:t>
      </w:r>
    </w:p>
    <w:p/>
    <w:p>
      <w:r xmlns:w="http://schemas.openxmlformats.org/wordprocessingml/2006/main">
        <w:t xml:space="preserve">2. 1 ໂກລິນໂທ 13:4-7 - ຄວາມຮັກແມ່ນຄວາມອົດທົນແລະເມດຕາ; ຄວາມຮັກບໍ່ໄດ້ອິດສາຫຼືອວດອ້າງ; ມັນບໍ່ແມ່ນຫຍິ່ງຫຼືຫຍາບຄາຍ. ມັນບໍ່ໄດ້ຮຽກຮ້ອງໃຫ້ຊາວໃນວິທີການຂອງຕົນເອງ; ມັນບໍ່ລະຄາຍເຄືອງ ຫຼືໃຈຮ້າຍ; ມັນ​ບໍ່​ປິ​ຕິ​ຍິນ​ດີ​ໃນ​ການ​ເຮັດ​ຜິດ, ແຕ່​ປິ​ຕິ​ຍິນ​ດີ​ກັບ​ຄວາມ​ຈິງ. ຄວາມ​ຮັກ​ທົນ​ທຸກ​ສິ່ງ, ເຊື່ອ​ທຸກ​ສິ່ງ, ຫວັງ​ທຸກ​ສິ່ງ, ອົດ​ທົນ​ທຸກ​ສິ່ງ.</w:t>
      </w:r>
    </w:p>
    <w:p/>
    <w:p>
      <w:r xmlns:w="http://schemas.openxmlformats.org/wordprocessingml/2006/main">
        <w:t xml:space="preserve">ພຣະບັນຍັດສອງ 15:17 ແລ້ວ​ເຈົ້າ​ກໍ​ຈະ​ເອົາ​ລູກ​ອອກ​ຈາກ​ຫູ​ຂອງ​ລາວ​ໄປ​ທີ່​ປະຕູ ແລະ​ລາວ​ຈະ​ເປັນ​ຜູ້ຮັບໃຊ້​ຂອງເຈົ້າ​ຕະຫລອດໄປ. ແລະ​ກັບ​ແມ່​ໃຊ້​ຂອງ​ເຈົ້າ ເຈົ້າ​ຈະ​ເຮັດ​ເຊັ່ນ​ດຽວ​ກັນ.</w:t>
      </w:r>
    </w:p>
    <w:p/>
    <w:p>
      <w:r xmlns:w="http://schemas.openxmlformats.org/wordprocessingml/2006/main">
        <w:t xml:space="preserve">ພະເຈົ້າສັ່ງໃຫ້ປະຕິບັດຕໍ່ຜູ້ຮັບໃຊ້ຂອງເຮົາດ້ວຍຄວາມເຄົາລົບແລະຄວາມເມດຕາ.</w:t>
      </w:r>
    </w:p>
    <w:p/>
    <w:p>
      <w:r xmlns:w="http://schemas.openxmlformats.org/wordprocessingml/2006/main">
        <w:t xml:space="preserve">1) ຜົນ​ກະທົບ​ຂອງ​ຄວາມ​ເມດຕາ: ການ​ປະຕິບັດ​ຕໍ່​ຄົນ​ອື່ນ​ສະທ້ອນ​ເຖິງ​ຄວາມ​ຮັກ​ຂອງ​ພະເຈົ້າ​ແນວ​ໃດ</w:t>
      </w:r>
    </w:p>
    <w:p/>
    <w:p>
      <w:r xmlns:w="http://schemas.openxmlformats.org/wordprocessingml/2006/main">
        <w:t xml:space="preserve">2) ພະລັງແຫ່ງຄວາມເມດຕາສົງສານ: ການໃຫ້ຄວາມຮັກນໍາພາຄວາມສໍາພັນຂອງພວກເຮົາ</w:t>
      </w:r>
    </w:p>
    <w:p/>
    <w:p>
      <w:r xmlns:w="http://schemas.openxmlformats.org/wordprocessingml/2006/main">
        <w:t xml:space="preserve">1) ເອເຟດ 6:5-9 - ຄວາມ​ສຳຄັນ​ຂອງ​ການ​ນັບຖື​ແລະ​ການ​ໃຫ້​ກຽດ​ຜູ້​ເປັນ​ນາຍ</w:t>
      </w:r>
    </w:p>
    <w:p/>
    <w:p>
      <w:r xmlns:w="http://schemas.openxmlformats.org/wordprocessingml/2006/main">
        <w:t xml:space="preserve">2) ມັດທາຍ 7:12 - ເຮັດ​ໃຫ້​ຄົນ​ອື່ນ​ຕາມ​ທີ່​ເຮົາ​ຢາກ​ໃຫ້​ເຂົາ​ເຮັດ​ກັບ​ເຮົາ</w:t>
      </w:r>
    </w:p>
    <w:p/>
    <w:p>
      <w:r xmlns:w="http://schemas.openxmlformats.org/wordprocessingml/2006/main">
        <w:t xml:space="preserve">ພຣະບັນຍັດສອງ 15:18 ເມື່ອ​ເຈົ້າ​ສົ່ງ​ລາວ​ອອກ​ຈາກ​ເຈົ້າ​ແລ້ວ ມັນ​ຈະ​ບໍ່​ຫຍຸ້ງຍາກ. ເພາະ​ລາວ​ໄດ້​ຮັບ​ຄ່າ​ຈ້າງ​ສອງ​ຄົນ​ໃຫ້​ເຈົ້າ​ຮັບ​ໃຊ້​ເຈົ້າ​ຫົກ​ປີ; ແລະ ພຣະ​ຜູ້​ເປັນ​ເຈົ້າ​ພຣະ​ເຈົ້າ​ຂອງ​ເຈົ້າ​ຈະ​ອວຍພອນ​ເຈົ້າ​ໃນ​ທຸກ​ສິ່ງ​ທີ່​ເຈົ້າ​ເຮັດ.</w:t>
      </w:r>
    </w:p>
    <w:p/>
    <w:p>
      <w:r xmlns:w="http://schemas.openxmlformats.org/wordprocessingml/2006/main">
        <w:t xml:space="preserve">ພະເຈົ້າ​ກະຕຸ້ນ​ເຮົາ​ໃຫ້​ມີ​ຄວາມ​ເອື້ອເຟື້ອ​ເພື່ອ​ແຜ່​ຕໍ່​ຄົນ​ທີ່​ຂັດ​ສົນ.</w:t>
      </w:r>
    </w:p>
    <w:p/>
    <w:p>
      <w:r xmlns:w="http://schemas.openxmlformats.org/wordprocessingml/2006/main">
        <w:t xml:space="preserve">1. ພະລັງແຫ່ງຄວາມເອື້ອເຟື້ອເພື່ອແຜ່: ການສຳຫຼວດພຣະບັນຍັດສອງ 15:18</w:t>
      </w:r>
    </w:p>
    <w:p/>
    <w:p>
      <w:r xmlns:w="http://schemas.openxmlformats.org/wordprocessingml/2006/main">
        <w:t xml:space="preserve">2. ພອນຂອງການໃຫ້: ກໍາລັງໃຈຂອງພຣະເຈົ້າໃນພຣະບັນຍັດສອງ 15:18.</w:t>
      </w:r>
    </w:p>
    <w:p/>
    <w:p>
      <w:r xmlns:w="http://schemas.openxmlformats.org/wordprocessingml/2006/main">
        <w:t xml:space="preserve">1. ລູກາ 6:38 “ຈົ່ງ​ໃຫ້, ແລະ​ມັນ​ຈະ​ຖືກ​ມອບ​ໃຫ້​ແກ່​ເຈົ້າ, ມາດຕະການ​ອັນ​ດີ​ທີ່​ກົດ​ດັນ​ລົງ, ສັ່ນ​ເຂົ້າ​ກັນ​ແລະ​ແລ່ນ​ໄປ​ເທິງ​ນັ້ນ​ຈະ​ຖືກ​ຖອກ​ລົງ​ໃສ່​ຕັກ​ຂອງ​ເຈົ້າ, ເພາະ​ດ້ວຍ​ເຄື່ອງ​ວັດແທກ​ທີ່​ເຈົ້າ​ໃຊ້, ມັນ​ຈະ​ຖືກ​ວັດແທກ​ໃຫ້​ແກ່​ເຈົ້າ. ເຈົ້າ."</w:t>
      </w:r>
    </w:p>
    <w:p/>
    <w:p>
      <w:r xmlns:w="http://schemas.openxmlformats.org/wordprocessingml/2006/main">
        <w:t xml:space="preserve">2. ສຸພາສິດ 11:25 - “ຄົນ​ໃຈ​ກວ້າງ​ຈະ​ຮຸ່ງ​ເຮືອງ ຜູ້​ໃດ​ເຮັດ​ໃຫ້​ຄົນ​ອື່ນ​ສົດ​ຊື່ນ​ກໍ​ຈະ​ສົດ​ຊື່ນ.”</w:t>
      </w:r>
    </w:p>
    <w:p/>
    <w:p>
      <w:r xmlns:w="http://schemas.openxmlformats.org/wordprocessingml/2006/main">
        <w:t xml:space="preserve">ພຣະບັນຍັດສອງ 15:19 ຝູງ​ແກະ​ຂອງ​ລູກ​ທຳອິດ​ທີ່​ມາ​ຈາກ​ຝູງ​ຂອງ​ເຈົ້າ ແລະ​ຝູງ​ແກະ​ຂອງ​ເຈົ້າ ເຈົ້າ​ຈະ​ເຮັດ​ໃຫ້​ເຈົ້າ​ເປັນ​ທີ່​ບໍຣິສຸດ​ແກ່​ພຣະເຈົ້າຢາເວ ພຣະເຈົ້າ​ຂອງ​ເຈົ້າ: ເຈົ້າ​ຈະ​ບໍ່​ເຮັດ​ວຽກ​ງານ​ກັບ​ລູກ​ທຳອິດ​ຂອງ​ງົວເຖິກ​ຂອງ​ເຈົ້າ ແລະ​ຕັດ​ລູກ​ທຳອິດ​ຂອງ​ແກະ.</w:t>
      </w:r>
    </w:p>
    <w:p/>
    <w:p>
      <w:r xmlns:w="http://schemas.openxmlformats.org/wordprocessingml/2006/main">
        <w:t xml:space="preserve">ສັດ​ຜູ້​ຫົວປີ​ທັງ​ໝົດ​ຂອງ​ຝູງ​ງົວ​ແລະ​ຝູງ​ສັດ​ຂອງ​ຄົນ​ນັ້ນ​ຕ້ອງ​ຖືກ​ແຍກ​ອອກ​ຈາກ​ກັນ​ເພື່ອ​ໃຫ້​ພຣະ​ຜູ້​ເປັນ​ເຈົ້າ. ສັດເຫຼົ່ານີ້ຈະຕ້ອງບໍ່ຖືກນໍາໃຊ້ເພື່ອເຮັດວຽກຫຼືການຕັດ.</w:t>
      </w:r>
    </w:p>
    <w:p/>
    <w:p>
      <w:r xmlns:w="http://schemas.openxmlformats.org/wordprocessingml/2006/main">
        <w:t xml:space="preserve">1. ຄວາມສັກສິດຂອງຊີວິດ: ການຍົກຍ້ອງຂອງປະທານແຫ່ງການສ້າງຂອງພຣະເຈົ້າ</w:t>
      </w:r>
    </w:p>
    <w:p/>
    <w:p>
      <w:r xmlns:w="http://schemas.openxmlformats.org/wordprocessingml/2006/main">
        <w:t xml:space="preserve">2. ຫົວໃຈຂອງກົດບັນຍັດ: ການເຊື່ອຟັງແລະການເສຍສະລະຕໍ່ພຣະຜູ້ເປັນເຈົ້າ</w:t>
      </w:r>
    </w:p>
    <w:p/>
    <w:p>
      <w:r xmlns:w="http://schemas.openxmlformats.org/wordprocessingml/2006/main">
        <w:t xml:space="preserve">1. ລະບຽບພວກເລວີ 27:26-28 - ແນວທາງການອຸທິດຕົນຕໍ່ພຣະຜູ້ເປັນເຈົ້າ</w:t>
      </w:r>
    </w:p>
    <w:p/>
    <w:p>
      <w:r xmlns:w="http://schemas.openxmlformats.org/wordprocessingml/2006/main">
        <w:t xml:space="preserve">2. ມາລາກີ 3:10 - ພອນຂອງສ່ວນສິບຕໍ່ພຣະເຈົ້າ</w:t>
      </w:r>
    </w:p>
    <w:p/>
    <w:p>
      <w:r xmlns:w="http://schemas.openxmlformats.org/wordprocessingml/2006/main">
        <w:t xml:space="preserve">ພຣະບັນຍັດສອງ 15:20 ຈົ່ງ​ກິນ​ເຂົ້າ​ຕໍ່ໜ້າ​ພຣະເຈົ້າຢາເວ ພຣະເຈົ້າ​ຂອງ​ເຈົ້າ​ທຸກໆ​ປີ ໃນ​ບ່ອນ​ທີ່​ພຣະເຈົ້າຢາເວ​ຈະ​ເລືອກ​ເອົາ, ເຈົ້າ ແລະ​ຄອບຄົວ​ຂອງ​ເຈົ້າ.</w:t>
      </w:r>
    </w:p>
    <w:p/>
    <w:p>
      <w:r xmlns:w="http://schemas.openxmlformats.org/wordprocessingml/2006/main">
        <w:t xml:space="preserve">ພຣະບັນຍັດສອງ 15:20 ຈົ່ງ​ສັ່ງ​ໃຫ້​ຊາວ​ອິດສະຣາເອນ​ກິນ​ເຂົ້າ​ຕໍ່ໜ້າ​ພຣະເຈົ້າຢາເວ ທຸກໆ​ປີ​ໃນ​ບ່ອນ​ທີ່​ພຣະອົງ​ໄດ້​ເລືອກ​ໄວ້.</w:t>
      </w:r>
    </w:p>
    <w:p/>
    <w:p>
      <w:r xmlns:w="http://schemas.openxmlformats.org/wordprocessingml/2006/main">
        <w:t xml:space="preserve">1. ພອນແຫ່ງຄວາມກະຕັນຍູ - ຫົວໃຈທີ່ຂອບໃຈຈະນໍາເອົາຄວາມສຸກ ແລະພອນມາສູ່ຊີວິດຂອງເຮົາ.</w:t>
      </w:r>
    </w:p>
    <w:p/>
    <w:p>
      <w:r xmlns:w="http://schemas.openxmlformats.org/wordprocessingml/2006/main">
        <w:t xml:space="preserve">2. ສະ​ຖານ​ທີ່​ຂອງ​ການ​ໄຫວ້ - ເປັນ​ການ​ສໍາ​ຫຼວດ​ຄວາມ​ສໍາ​ຄັນ​ຂອງ​ການ​ມາ​ຫາ​ພຣະ​ຜູ້​ເປັນ​ເຈົ້າ​ໃນ​ສະ​ຖານ​ທີ່​ສະ​ເພາະ​ໃດ​ຫນຶ່ງ​ທີ່​ພຣະ​ອົງ​ໄດ້​ເລືອກ​ເອົາ.</w:t>
      </w:r>
    </w:p>
    <w:p/>
    <w:p>
      <w:r xmlns:w="http://schemas.openxmlformats.org/wordprocessingml/2006/main">
        <w:t xml:space="preserve">1. ລູກາ 17:11-19 - ຄົນ​ຂີ້ທູດ​ສິບ​ຄົນ​ທີ່​ໄດ້​ຮັບ​ການ​ປິ່ນປົວ​ແຕ່​ມີ​ຄົນ​ດຽວ​ກັບ​ຄືນ​ມາ​ເພື່ອ​ຂອບໃຈ.</w:t>
      </w:r>
    </w:p>
    <w:p/>
    <w:p>
      <w:r xmlns:w="http://schemas.openxmlformats.org/wordprocessingml/2006/main">
        <w:t xml:space="preserve">2. Psalm 100:4 - ເຂົ້າ​ໄປ​ໃນ​ປະ​ຕູ​ຂອງ​ພຣະ​ອົງ​ດ້ວຍ​ການ​ຂອບ​ໃຈ​ແລະ​ສານ​ຂອງ​ພຣະ​ອົງ​ທີ່​ມີ​ການ​ສັນ​ລະ​ເສີນ.</w:t>
      </w:r>
    </w:p>
    <w:p/>
    <w:p>
      <w:r xmlns:w="http://schemas.openxmlformats.org/wordprocessingml/2006/main">
        <w:t xml:space="preserve">ພຣະບັນຍັດສອງ 15:21 ແລະ​ຖ້າ​ມີ​ມົນທິນ​ໃດໆ​ຢູ່​ໃນ​ທີ່​ນັ້ນ, ເໝືອນ​ກັບ​ວ່າ​ເປັນ​ຂາ​ຂາບ, ຫລື ຕາບອດ, ຫລື​ມີ​ມົນທິນ​ໃດໆ, ເຈົ້າ​ຢ່າ​ຖວາຍ​ເຄື່ອງ​ບູຊາ​ແກ່​ພຣະເຈົ້າຢາເວ ພຣະເຈົ້າ​ຂອງ​ເຈົ້າ.</w:t>
      </w:r>
    </w:p>
    <w:p/>
    <w:p>
      <w:r xmlns:w="http://schemas.openxmlformats.org/wordprocessingml/2006/main">
        <w:t xml:space="preserve">ພະເຈົ້າ​ສັ່ງ​ຊາວ​ອິດສະລາແອນ​ບໍ່​ໃຫ້​ຖວາຍ​ສັດ​ໃດໆ​ທີ່​ມີ​ຕຳໜິ​ເຊັ່ນ: ຄວາມ​ງ່ອຍ​ຮ້າຍ, ຕາ​ບອດ, ຫຼື​ຄວາມ​ບົກພ່ອງ​ອື່ນໆ​ຕໍ່​ພະ​ເຢໂຫວາ.</w:t>
      </w:r>
    </w:p>
    <w:p/>
    <w:p>
      <w:r xmlns:w="http://schemas.openxmlformats.org/wordprocessingml/2006/main">
        <w:t xml:space="preserve">1. ຄວາມບໍລິສຸດຂອງພຣະເຈົ້າ: ການເອີ້ນໃຫ້ນະມັດສະການດ້ວຍຄວາມສົມບູນແບບ</w:t>
      </w:r>
    </w:p>
    <w:p/>
    <w:p>
      <w:r xmlns:w="http://schemas.openxmlformats.org/wordprocessingml/2006/main">
        <w:t xml:space="preserve">2. ຄວາມເມດຕາຂອງພຣະເຈົ້າ: ການເບິ່ງແຍງສັດທັງປວງ</w:t>
      </w:r>
    </w:p>
    <w:p/>
    <w:p>
      <w:r xmlns:w="http://schemas.openxmlformats.org/wordprocessingml/2006/main">
        <w:t xml:space="preserve">1. ລະບຽບ^ພວກເລວີ 22:20-25 - ຄຳສັ່ງ​ຂອງ​ພຣະເຈົ້າຢາເວ​ໃນ​ການ​ຖວາຍ​ສັດ​ດີ​ເລີດ​ເປັນ​ເຄື່ອງ​ບູຊາ.</w:t>
      </w:r>
    </w:p>
    <w:p/>
    <w:p>
      <w:r xmlns:w="http://schemas.openxmlformats.org/wordprocessingml/2006/main">
        <w:t xml:space="preserve">2. ຄໍາເພງ 51:17 - ຄໍາອ້ອນວອນສໍາລັບພະເຈົ້າໃຫ້ຮັບເອົາຫົວໃຈທີ່ແຕກຫັກແລະສໍານຶກຜິດເປັນການເສຍສະລະ.</w:t>
      </w:r>
    </w:p>
    <w:p/>
    <w:p>
      <w:r xmlns:w="http://schemas.openxmlformats.org/wordprocessingml/2006/main">
        <w:t xml:space="preserve">ພຣະບັນຍັດສອງ 15:22 ຈົ່ງ​ກິນ​ມັນ​ຢູ່​ໃນ​ປະຕູ​ຂອງ​ເຈົ້າ: ຄົນ​ທີ່​ບໍ່​ສະອາດ​ແລະ​ຄົນ​ສະອາດ​ຈະ​ກິນ​ຢ່າງ​ດຽວ​ກັນ​ກັບ​ດອກ​ກຸຫຼາບ.</w:t>
      </w:r>
    </w:p>
    <w:p/>
    <w:p>
      <w:r xmlns:w="http://schemas.openxmlformats.org/wordprocessingml/2006/main">
        <w:t xml:space="preserve">ຂໍ້ພຣະຄຳພີນີ້ສົ່ງເສີມຄວາມເອື້ອເຟື້ອເພື່ອແຜ່ແລະການຕ້ອນຮັບ ເພາະມັນເວົ້າເຖິງການແບ່ງປັນອາຫານລະຫວ່າງຄົນສະອາດແລະບໍ່ສະອາດ.</w:t>
      </w:r>
    </w:p>
    <w:p/>
    <w:p>
      <w:r xmlns:w="http://schemas.openxmlformats.org/wordprocessingml/2006/main">
        <w:t xml:space="preserve">1. ພະລັງແຫ່ງຄວາມເອື້ອເຟື້ອເພື່ອແຜ່: ການຮຽນຮູ້ທີ່ຈະແບ່ງປັນກັບຜູ້ທີ່ບໍ່ເຊື່ອ</w:t>
      </w:r>
    </w:p>
    <w:p/>
    <w:p>
      <w:r xmlns:w="http://schemas.openxmlformats.org/wordprocessingml/2006/main">
        <w:t xml:space="preserve">2. ຫົວໃຈຂອງການຕ້ອນຮັບ: ການຕ້ອນຮັບຄົນແປກໜ້າ</w:t>
      </w:r>
    </w:p>
    <w:p/>
    <w:p>
      <w:r xmlns:w="http://schemas.openxmlformats.org/wordprocessingml/2006/main">
        <w:t xml:space="preserve">1. ລູກາ 14:12-14 - ພະເຍຊູຊຸກຍູ້ການຕ້ອນຮັບແຂກ</w:t>
      </w:r>
    </w:p>
    <w:p/>
    <w:p>
      <w:r xmlns:w="http://schemas.openxmlformats.org/wordprocessingml/2006/main">
        <w:t xml:space="preserve">2. ເອຊາຢາ 58:7 —ພະເຈົ້າ​ສັ່ງ​ໃຫ້​ເຮົາ​ແບ່ງ​ອາຫານ​ໃຫ້​ຄົນ​ຫິວ</w:t>
      </w:r>
    </w:p>
    <w:p/>
    <w:p>
      <w:r xmlns:w="http://schemas.openxmlformats.org/wordprocessingml/2006/main">
        <w:t xml:space="preserve">ພຣະບັນຍັດສອງ 15:23 ແຕ່​ຢ່າ​ກິນ​ເລືອດ​ຂອງ​ມັນ​ເທົ່າ​ນັ້ນ. ເຈົ້າ​ຕ້ອງ​ຖອກ​ມັນ​ໃສ່​ພື້ນ​ດິນ​ເທົ່າ​ກັບ​ນ້ຳ.</w:t>
      </w:r>
    </w:p>
    <w:p/>
    <w:p>
      <w:r xmlns:w="http://schemas.openxmlformats.org/wordprocessingml/2006/main">
        <w:t xml:space="preserve">ພຣະທຳ​ສັ່ງ​ຫ້າມ​ສັດ​ໃຫ້​ກິນ​ດ້ວຍ​ເລືອດ, ແຕ່​ໃຫ້​ຖອກ​ເລືອດ​ໃສ່​ດິນ.</w:t>
      </w:r>
    </w:p>
    <w:p/>
    <w:p>
      <w:r xmlns:w="http://schemas.openxmlformats.org/wordprocessingml/2006/main">
        <w:t xml:space="preserve">1. ກົດໝາຍຂອງພະເຈົ້າ: ການໃຫ້ກຽດຕໍ່ຄໍາແນະນໍາຂອງພະເຈົ້າສໍາລັບການກິນອາຫານ</w:t>
      </w:r>
    </w:p>
    <w:p/>
    <w:p>
      <w:r xmlns:w="http://schemas.openxmlformats.org/wordprocessingml/2006/main">
        <w:t xml:space="preserve">2. ພອນຂອງຊີວິດ: ຂອງປະທານແຫ່ງຄວາມອຸດົມສົມບູນໃນຊີວິດຂອງເຮົາ</w:t>
      </w:r>
    </w:p>
    <w:p/>
    <w:p>
      <w:r xmlns:w="http://schemas.openxmlformats.org/wordprocessingml/2006/main">
        <w:t xml:space="preserve">1. ລະບຽບ^ພວກເລວີ 17:14 ເພາະ​ຊີວິດ​ຂອງ​ສັດ​ທຸກ​ຄົນ​ເປັນ​ເລືອດ​ຂອງ​ມັນ: ເລືອດ​ຂອງ​ມັນ​ເປັນ​ຊີວິດ​ຂອງ​ມັນ. ສະນັ້ນ ເຮົາ​ຈຶ່ງ​ບອກ​ປະຊາຊົນ​ອິດສະຣາເອນ​ວ່າ, ເຈົ້າ​ຢ່າ​ກິນ​ເລືອດ​ຂອງ​ສັດ​ໃດໆ ເພາະ​ຊີວິດ​ຂອງ​ສັດ​ທຸກ​ໂຕ​ເປັນ​ເລືອດ​ຂອງ​ມັນ. ຜູ້​ໃດ​ກິນ​ຈະ​ຖືກ​ຕັດ​ອອກ.</w:t>
      </w:r>
    </w:p>
    <w:p/>
    <w:p>
      <w:r xmlns:w="http://schemas.openxmlformats.org/wordprocessingml/2006/main">
        <w:t xml:space="preserve">2. ເພງ^ສັນລະເສີນ 24:1 ແຜ່ນດິນ​ໂລກ​ເປັນ​ຂອງ​ອົງພຣະ​ຜູ້​ເປັນເຈົ້າ ແລະ​ເປັນ​ຄວາມ​ສົມບູນ​ຂອງ​ໂລກ ແລະ​ຜູ້​ທີ່​ອາໄສ​ຢູ່​ໃນ​ນັ້ນ.</w:t>
      </w:r>
    </w:p>
    <w:p/>
    <w:p>
      <w:r xmlns:w="http://schemas.openxmlformats.org/wordprocessingml/2006/main">
        <w:t xml:space="preserve">Deuteronomy 16 ສາ​ມາດ​ໄດ້​ຮັບ​ການ​ສະ​ຫຼຸບ​ເປັນ​ສາມ​ວັກ​ດັ່ງ​ຕໍ່​ໄປ​ນີ້, ມີ​ຂໍ້​ທີ່​ຊີ້​ໃຫ້​ເຫັນ:</w:t>
      </w:r>
    </w:p>
    <w:p/>
    <w:p>
      <w:r xmlns:w="http://schemas.openxmlformats.org/wordprocessingml/2006/main">
        <w:t xml:space="preserve">ຫຍໍ້​ໜ້າ 1: ພະບັນຍັດ 16:1-8 ເນັ້ນ​ໃສ່​ການ​ສະຫຼອງ​ບຸນ​ປັດສະຄາ. ໂມເຊ​ສັ່ງ​ຊາວ​ອິດສະລາແອນ​ໃຫ້​ສະຫຼອງ​ໃນ​ເດືອນ​ອາບິບ (ຕໍ່​ມາ​ວ່າ​ນິຊານ) ເປັນ​ການ​ລະນຶກ​ເຖິງ​ການ​ປົດ​ປ່ອຍ​ຈາກ​ເອຢິບ. ພະອົງ​ເນັ້ນ​ໜັກ​ວ່າ​ເຂົາ​ເຈົ້າ​ຕ້ອງ​ຖວາຍ​ລູກ​ແກະ​ປັດສະຄາ​ຢູ່​ບ່ອນ​ນະມັດສະການ​ທີ່​ກຳນົດ​ໄວ້ ແລະ​ກິນ​ເຂົ້າ​ຈີ່​ບໍ່ມີ​ເຊື້ອ​ເປັນ​ເວລາ​ເຈັດ​ວັນ. ໂມເຊ​ຍັງ​ຊຸກຍູ້​ເຂົາ​ເຈົ້າ​ໃຫ້​ມາ​ເຕົ້າ​ໂຮມ​ກັນ​ເພື່ອ​ເປັນ​ການ​ຊຸມນຸມ​ອັນ​ສັກສິດ, ຫ້າມ​ຈາກ​ການ​ເຮັດ​ວຽກ​ໃນ​ມື້​ທຳອິດ​ແລະ​ວັນ​ທີ​ເຈັດ.</w:t>
      </w:r>
    </w:p>
    <w:p/>
    <w:p>
      <w:r xmlns:w="http://schemas.openxmlformats.org/wordprocessingml/2006/main">
        <w:t xml:space="preserve">ຫຍໍ້ໜ້າ 2: ສືບຕໍ່ໃນພະບັນຍັດ 16:9-17, ໂມເຊແນະນໍາງານບຸນປະຈໍາອາທິດ (ເອີ້ນອີກຊື່ໜຶ່ງວ່າວັນເພນເຕກອດ). ພະອົງ​ສັ່ງ​ເຂົາ​ເຈົ້າ​ໃຫ້​ນັບ​ເຈັດ​ອາທິດ​ນັບ​ແຕ່​ເລີ່ມ​ເກັບ​ກ່ຽວ ແລະ​ເຮັດ​ບຸນ​ນີ້​ດ້ວຍ​ເຄື່ອງ​ຖວາຍ ແລະ​ການ​ສະຫລອງ​ຢ່າງ​ເບີກບານ​ມ່ວນ​ຊື່ນ​ຕໍ່​ໜ້າ​ພະ​ເຢໂຫວາ​ໃນ​ບ່ອນ​ທີ່​ໄດ້​ກຳນົດ​ໄວ້. ໂມເຊ​ເນັ້ນ​ໜັກ​ວ່າ​ທຸກ​ຄົນ​ຄວນ​ໃຫ້​ຕາມ​ຄວາມ​ສາມາດ​ຂອງ​ຕົນ, ຊົມຊື່ນ​ຍິນດີ​ກັບ​ຄອບຄົວ​ຂອງ​ຕົນ, ລວມທັງ​ຊາວ​ເລວີ, ຄົນ​ຕ່າງ​ຊາດ, ເດັກ​ກຳພ້າ, ແລະ​ແມ່ໝ້າຍ.</w:t>
      </w:r>
    </w:p>
    <w:p/>
    <w:p>
      <w:r xmlns:w="http://schemas.openxmlformats.org/wordprocessingml/2006/main">
        <w:t xml:space="preserve">ວັກ 3: ພຣະບັນຍັດສອງ 16 ສະຫຼຸບດ້ວຍຄໍາແນະນໍາກ່ຽວກັບງານບຸນຂອງຫໍເຕັນ (ບູດ). ໃນ ພຣະບັນຍັດສອງ 16:13-17, ໂມເຊ​ສັ່ງ​ເຂົາ​ເຈົ້າ​ໃຫ້​ເຮັດ​ງານ​ບຸນ​ນີ້​ເປັນ​ເວລາ​ເຈັດ​ວັນ ຫຼັງ​ຈາກ​ທີ່​ໄດ້​ເກັບ​ກ່ຽວ​ຜົນ​ຜະລິດ​ຈາກ​ຟາດ​ເຂົ້າ​ແລະ​ເຄື່ອງ​ບີບ​ເຫຼົ້າ​ອະງຸ່ນ. ພວກ​ເຂົາ​ຈະ​ຊົມ​ເຊີຍ​ຕໍ່​ພຣະ​ພັກ​ຂອງ​ພຣະ​ຜູ້​ເປັນ​ເຈົ້າ​ພ້ອມ​ກັບ​ຄອບ​ຄົວ​ຂອງ​ເຂົາ​ເຈົ້າ, ຂ້າ​ໃຊ້, Levites, ຕ່າງ​ປະ​ເທດ, ເດັກ​ກໍາ​ພ້າ, ແລະ​ແມ່​ຫມ້າຍ​ຢູ່​ໃນ​ສະ​ຖານ​ທີ່​ທີ່​ໄດ້​ກໍາ​ນົດ​ໄວ້. ໂມເຊ​ເນັ້ນ​ວ່າ​ການ​ສະຫລອງ​ນີ້​ເປັນ​ການ​ເຕືອນ​ໃຈ​ເຖິງ​ວິທີ​ທີ່​ພະເຈົ້າ​ໄດ້​ນຳ​ເອົາ​ເຂົາ​ເຈົ້າ​ອອກ​ຈາກ​ປະເທດ​ເອຢິບ ແລະ​ອາໄສ​ຢູ່​ໃນ​ບ່ອນ​ພັກ​ເຊົາ​ຊົ່ວຄາວ​ລະຫວ່າງ​ເຂົາ​ເຈົ້າ​ໃນ​ການ​ເດີນ​ທາງ​ໃນ​ຖິ່ນ​ແຫ້ງແລ້ງ​ກັນດານ.</w:t>
      </w:r>
    </w:p>
    <w:p/>
    <w:p>
      <w:r xmlns:w="http://schemas.openxmlformats.org/wordprocessingml/2006/main">
        <w:t xml:space="preserve">ສະຫຼຸບ:</w:t>
      </w:r>
    </w:p>
    <w:p>
      <w:r xmlns:w="http://schemas.openxmlformats.org/wordprocessingml/2006/main">
        <w:t xml:space="preserve">Deuteronomy 16 ນໍາ​ສະ​ເຫນີ​:</w:t>
      </w:r>
    </w:p>
    <w:p>
      <w:r xmlns:w="http://schemas.openxmlformats.org/wordprocessingml/2006/main">
        <w:t xml:space="preserve">ການສະຫຼອງປັດສະຄາ ສະເຫຼີມສະຫຼອງການປົດປ່ອຍຈາກປະເທດເອຢິບ;</w:t>
      </w:r>
    </w:p>
    <w:p>
      <w:r xmlns:w="http://schemas.openxmlformats.org/wordprocessingml/2006/main">
        <w:t xml:space="preserve">Feast of Weeks ນັບ​ເຈັດ​ອາ​ທິດ​, ສະ​ເຫຼີມ​ສະ​ຫຼອງ​ທີ່​ມີ​ຄວາມ​ສຸກ​;</w:t>
      </w:r>
    </w:p>
    <w:p>
      <w:r xmlns:w="http://schemas.openxmlformats.org/wordprocessingml/2006/main">
        <w:t xml:space="preserve">ງານລ້ຽງຂອງ Tabernacles ປິຕິຍິນດີແລະລະນຶກເຖິງການສະຫນອງຂອງພຣະເຈົ້າ.</w:t>
      </w:r>
    </w:p>
    <w:p/>
    <w:p>
      <w:r xmlns:w="http://schemas.openxmlformats.org/wordprocessingml/2006/main">
        <w:t xml:space="preserve">ເນັ້ນໃສ່ປັດສະຄາເສຍສະລະລູກແກະ, ກິນເຂົ້າຈີ່ unleavened;</w:t>
      </w:r>
    </w:p>
    <w:p>
      <w:r xmlns:w="http://schemas.openxmlformats.org/wordprocessingml/2006/main">
        <w:t xml:space="preserve">ຄໍາແນະນໍາສໍາລັບ Feast of Weeks ນັບເຈັດອາທິດ, ການຖວາຍເຄື່ອງບູຊາ, ປິຕິຍິນດີຮ່ວມກັນ;</w:t>
      </w:r>
    </w:p>
    <w:p>
      <w:r xmlns:w="http://schemas.openxmlformats.org/wordprocessingml/2006/main">
        <w:t xml:space="preserve">ການ​ປະຕິບັດ​ງານ​ເທດສະການ​ຫໍເຕັນ​ທີ່​ມີ​ຄວາມ​ຍິນດີ​ກັບ​ຄອບຄົວ​ແລະ​ກຸ່ມ​ຕ່າງໆຕໍ່​ພຣະພັກ​ຂອງ​ພະ​ເຢໂຫວາ.</w:t>
      </w:r>
    </w:p>
    <w:p/>
    <w:p>
      <w:r xmlns:w="http://schemas.openxmlformats.org/wordprocessingml/2006/main">
        <w:t xml:space="preserve">ບົດ​ທີ່​ເນັ້ນ​ໃສ່​ການ​ປະຕິບັດ​ບຸນ​ປັດສະຄາ, ເທດສະການ​ປະຈຳ​ອາທິດ (ວັນ​ເພນເຕຄອດ), ແລະ​ເທດສະການ​ຫໍເຕັນ (ບູດ). ໃນ​ພຣະບັນຍັດ​ຂໍ້ 16, ໂມເຊ​ແນະນຳ​ຊາວ​ອິດສະລາແອນ​ໃຫ້​ສະຫຼອງ​ປັດສະຄາ​ໃນ​ເດືອນ​ອາບີບ​ເພື່ອ​ເປັນ​ການ​ລະນຶກ​ເຖິງ​ການ​ປົດ​ປ່ອຍ​ຈາກ​ປະເທດ​ເອຢິບ. ພະອົງ​ເນັ້ນ​ເຖິງ​ການ​ຖວາຍ​ລູກ​ແກະ​ປັດສະຄາ​ຢູ່​ບ່ອນ​ທີ່​ກຳນົດ​ໄວ້ ແລະ​ກິນ​ເຂົ້າ​ຈີ່​ບໍ່ມີ​ເຊື້ອ​ເປັນ​ເວລາ​ເຈັດ​ວັນ. ໂມເຊ​ຊຸກຍູ້​ເຂົາ​ເຈົ້າ​ໃຫ້​ມາ​ເຕົ້າ​ໂຮມ​ກັນ​ເພື່ອ​ເປັນ​ການ​ຊຸມນຸມ​ອັນ​ສັກສິດ, ຫຼີກ​ລ່ຽງ​ວຽກ​ງານ​ໃນ​ວັນ​ສະເພາະ.</w:t>
      </w:r>
    </w:p>
    <w:p/>
    <w:p>
      <w:r xmlns:w="http://schemas.openxmlformats.org/wordprocessingml/2006/main">
        <w:t xml:space="preserve">ສືບຕໍ່ໃນພຣະບັນຍັດສອງ 16, ໂມເຊແນະນໍາງານບຸນປະຈໍາອາທິດ (ເພນເຕກອດ). ພະອົງ​ສັ່ງ​ເຂົາ​ເຈົ້າ​ໃຫ້​ນັບ​ເຈັດ​ອາທິດ​ນັບ​ແຕ່​ເລີ່ມ​ເກັບ​ກ່ຽວ ແລະ​ເຮັດ​ບຸນ​ນີ້​ດ້ວຍ​ເຄື່ອງ​ຖວາຍ ແລະ​ການ​ສະຫລອງ​ຢ່າງ​ເບີກບານ​ມ່ວນ​ຊື່ນ​ຕໍ່​ໜ້າ​ພະ​ເຢໂຫວາ​ໃນ​ບ່ອນ​ທີ່​ໄດ້​ກຳນົດ​ໄວ້. ໂມເຊ​ເນັ້ນ​ໜັກ​ວ່າ​ທຸກ​ຄົນ​ຄວນ​ໃຫ້​ຕາມ​ຄວາມ​ສາມາດ​ຂອງ​ຕົນ ແລະ​ຊົມຊື່ນ​ຍິນດີ​ຮ່ວມ​ກັບ​ຄອບຄົວ​ຂອງ​ຕົນ ລວມທັງ​ຊາວ​ເລວີ, ຄົນ​ຕ່າງ​ຊາດ, ເດັກ​ກຳພ້າ, ແລະ​ແມ່ໝ້າຍ.</w:t>
      </w:r>
    </w:p>
    <w:p/>
    <w:p>
      <w:r xmlns:w="http://schemas.openxmlformats.org/wordprocessingml/2006/main">
        <w:t xml:space="preserve">Deuteronomy 16 ສະຫຼຸບດ້ວຍຄໍາແນະນໍາກ່ຽວກັບງານບຸນຂອງ Tabernacles (ບູດ). ໂມເຊ​ສັ່ງ​ພວກ​ເຂົາ​ໃຫ້​ເຮັດ​ງານ​ບຸນ​ນີ້​ເປັນ​ເວລາ​ເຈັດ​ວັນ ຫຼັງ​ຈາກ​ເກັບ​ກ່ຽວ​ເຂົ້າ​ໃນ​ຟາດ​ເຂົ້າ​ແລະ​ເຄື່ອງ​ດື່ມ. ພວກ​ເຂົາ​ຈະ​ຊົມຊື່ນ​ຍິນດີ​ຕໍ່​ພຣະ​ພັກ​ຂອງ​ພຣະ​ຜູ້​ເປັນ​ເຈົ້າ​ພ້ອມ​ກັບ​ຄອບ​ຄົວ​ຂອງ​ພວກ​ເຂົາ, ຂ້າ​ໃຊ້, ຊາວ​ເລວີ​ຕ່າງ​ປະ​ເທດ, ເດັກ​ກຳ​ພ້າ​ແມ່​ໝ້າຍ​ກຳ​ພ້າ​ຢູ່​ບ່ອນ​ທີ່​ກຳ​ນົດ. ການ​ສະ​ເຫຼີມ​ສະ​ຫຼອງ​ນີ້​ເປັນ​ການ​ລະ​ນຶກ​ເຖິງ​ວິ​ທີ​ທີ່​ພຣະ​ເຈົ້າ​ໄດ້​ພາ​ເຂົາ​ເຈົ້າ​ອອກ​ຈາກ​ປະ​ເທດ​ເອຢິບ​ແລະ​ໄດ້​ຢູ່​ໃນ​ບັນ​ດາ​ພວກ​ເຂົາ​ໃນ​ທີ່​ພັກ​ອາ​ໄສ​ຊົ່ວ​ຄາວ​ໃນ​ລະ​ຫວ່າງ​ການ​ເດີນ​ທາງ​ໃນ​ຖິ່ນ​ແຫ້ງ​ແລ້ງ​ກັນ​ດານ​ຂອງ​ເຂົາ​ເຈົ້າ.</w:t>
      </w:r>
    </w:p>
    <w:p/>
    <w:p>
      <w:r xmlns:w="http://schemas.openxmlformats.org/wordprocessingml/2006/main">
        <w:t xml:space="preserve">ພຣະບັນຍັດສອງ 16:1 ຈົ່ງ​ຮັກສາ​ເດືອນ​ອາບິບ ແລະ​ຖື​ປັດສະຄາ​ຖວາຍ​ແກ່​ພຣະເຈົ້າຢາເວ ພຣະເຈົ້າ​ຂອງ​ເຈົ້າ ເພາະ​ໃນ​ເດືອນ​ຂອງ​ອາບີບ ພຣະເຈົ້າຢາເວ ພຣະເຈົ້າ​ຂອງ​ເຈົ້າ​ໄດ້​ນຳ​ເຈົ້າ​ອອກ​ຈາກ​ປະເທດ​ເອຢິບ​ໃນ​ເວລາ​ກາງຄືນ.</w:t>
      </w:r>
    </w:p>
    <w:p/>
    <w:p>
      <w:r xmlns:w="http://schemas.openxmlformats.org/wordprocessingml/2006/main">
        <w:t xml:space="preserve">ຂໍ້​ນີ້​ເຕືອນ​ເຮົາ​ວ່າ​ພະເຈົ້າ​ໄດ້​ນຳ​ເອົາ​ຊາວ​ອິດສະລາແອນ​ອອກ​ຈາກ​ປະເທດ​ເອຢິບ​ໃນ​ເດືອນ​ອາບີບ.</w:t>
      </w:r>
    </w:p>
    <w:p/>
    <w:p>
      <w:r xmlns:w="http://schemas.openxmlformats.org/wordprocessingml/2006/main">
        <w:t xml:space="preserve">1. ພະລັງຂອງພຣະເຈົ້າທີ່ຈະປົດປ່ອຍພວກເຮົາອອກຈາກການເປັນທາດ</w:t>
      </w:r>
    </w:p>
    <w:p/>
    <w:p>
      <w:r xmlns:w="http://schemas.openxmlformats.org/wordprocessingml/2006/main">
        <w:t xml:space="preserve">2. ຈື່ຈໍາການປົດປ່ອຍຂອງພວກເຮົາຈາກການເປັນທາດ</w:t>
      </w:r>
    </w:p>
    <w:p/>
    <w:p>
      <w:r xmlns:w="http://schemas.openxmlformats.org/wordprocessingml/2006/main">
        <w:t xml:space="preserve">1. ອົບພະຍົບ 12:1-20; ພຣະ​ຜູ້​ເປັນ​ເຈົ້າ​ໄດ້​ໃຫ້​ຄໍາ​ແນະ​ນໍາ​ສໍາ​ລັບ​ການ​ຮັກ​ສາ​ປັດ​ສະ​ຄາ</w:t>
      </w:r>
    </w:p>
    <w:p/>
    <w:p>
      <w:r xmlns:w="http://schemas.openxmlformats.org/wordprocessingml/2006/main">
        <w:t xml:space="preserve">2. ອົບພະຍົບ 14:13-31; ພຣະເຈົ້າຢາເວ​ໄດ້​ປົດ​ປ່ອຍ​ຊາວ​ອິດສະລາແອນ​ຈາກ​ປະເທດ​ເອຢິບ​ຢ່າງ​ອັດສະຈັນ.</w:t>
      </w:r>
    </w:p>
    <w:p/>
    <w:p>
      <w:r xmlns:w="http://schemas.openxmlformats.org/wordprocessingml/2006/main">
        <w:t xml:space="preserve">ພຣະບັນຍັດສອງ 16:2 ສະນັ້ນ ເຈົ້າ​ຈົ່ງ​ຖວາຍ​ປັດສະຄາ​ແກ່​ພຣະເຈົ້າຢາເວ ພຣະເຈົ້າ​ຂອງ​ເຈົ້າ, ຝູງ​ແກະ​ແລະ​ຝູງ​ສັດ, ໃນ​ບ່ອນ​ທີ່​ພຣະເຈົ້າຢາເວ​ຈະ​ເລືອກ​ຕັ້ງ​ພຣະນາມ​ຂອງ​ພຣະອົງ.</w:t>
      </w:r>
    </w:p>
    <w:p/>
    <w:p>
      <w:r xmlns:w="http://schemas.openxmlformats.org/wordprocessingml/2006/main">
        <w:t xml:space="preserve">ຊາວ​ອິດສະລາແອນ​ໄດ້​ຮັບ​ຄຳ​ສັ່ງ​ໃຫ້​ຖວາຍ​ປັດສະຄາ​ຖວາຍ​ແກ່​ພຣະເຈົ້າຢາເວ​ໃນ​ບ່ອນ​ທີ່​ພຣະອົງ​ໄດ້​ເລືອກ​ໄວ້.</w:t>
      </w:r>
    </w:p>
    <w:p/>
    <w:p>
      <w:r xmlns:w="http://schemas.openxmlformats.org/wordprocessingml/2006/main">
        <w:t xml:space="preserve">1. ການສະຫນອງຄວາມເມດຕາຂອງພຣະຜູ້ເປັນເຈົ້າ: ການເສຍສະລະແລະຄວາມລອດ</w:t>
      </w:r>
    </w:p>
    <w:p/>
    <w:p>
      <w:r xmlns:w="http://schemas.openxmlformats.org/wordprocessingml/2006/main">
        <w:t xml:space="preserve">2. ທາງເລືອກຂອງພຣະເຈົ້າ: ການຮຽກຮ້ອງໃຫ້ເຊື່ອຟັງ</w:t>
      </w:r>
    </w:p>
    <w:p/>
    <w:p>
      <w:r xmlns:w="http://schemas.openxmlformats.org/wordprocessingml/2006/main">
        <w:t xml:space="preserve">1. ເອຊາຢາ 53:5 - ແຕ່ລາວຖືກເຈາະເພາະການລ່ວງລະເມີດຂອງພວກເຮົາ, ລາວຖືກທໍາລາຍຍ້ອນຄວາມຊົ່ວຊ້າຂອງພວກເຮົາ; ການ​ລົງ​ໂທດ​ທີ່​ເຮັດ​ໃຫ້​ພວກ​ເຮົາ​ມີ​ຄວາມ​ສະ​ຫງົບ​ຢູ່​ກັບ​ພຣະ​ອົງ, ແລະ​ໂດຍ​ບາດ​ແຜ​ຂອງ​ພຣະ​ອົງ​ພວກ​ເຮົາ​ໄດ້​ຮັບ​ການ​ປິ່ນ​ປົວ.</w:t>
      </w:r>
    </w:p>
    <w:p/>
    <w:p>
      <w:r xmlns:w="http://schemas.openxmlformats.org/wordprocessingml/2006/main">
        <w:t xml:space="preserve">2. ເຮັບເຣີ 10:12 - ແຕ່​ເມື່ອ​ພຣະຄຣິດ​ໄດ້​ຖວາຍ​ເຄື່ອງ​ບູຊາ​ເພື່ອ​ຄວາມ​ຜິດ​ບາບ​ທັງໝົດ​ນັ້ນ ພຣະອົງ​ກໍ​ນັ່ງ​ລົງ​ຢູ່​ເບື້ອງ​ຂວາ​ຂອງ​ພຣະເຈົ້າ.</w:t>
      </w:r>
    </w:p>
    <w:p/>
    <w:p>
      <w:r xmlns:w="http://schemas.openxmlformats.org/wordprocessingml/2006/main">
        <w:t xml:space="preserve">ພຣະບັນຍັດສອງ 16:3 ຢ່າ​ກິນ​ເຂົ້າຈີ່​ທີ່​ມີ​ເຊື້ອແປ້ງ. ເຈັດ ວັນ ເຈົ້າ shalt ກິນ ເຂົ້າ ຈີ່ unleavenwith therewith, ແມ່ນ ແຕ່ ເຂົ້າ ຈີ່ ຂອງ ຄວາມ ທຸກ; ເພາະ​ເຈົ້າ​ໄດ້​ອອກ​ມາ​ຈາກ​ແຜ່ນດິນ​ເອຢິບ​ຢ່າງ​ຮີບ​ດ່ວນ, ເພື່ອ​ເຈົ້າ​ຈະ​ຈື່​ຈຳ​ວັນ​ທີ່​ເຈົ້າ​ອອກ​ມາ​ຈາກ​ແຜ່ນດິນ​ເອຢິບ​ຕະຫຼອດ​ຊີວິດ.</w:t>
      </w:r>
    </w:p>
    <w:p/>
    <w:p>
      <w:r xmlns:w="http://schemas.openxmlformats.org/wordprocessingml/2006/main">
        <w:t xml:space="preserve">ຊາວ​ອິດສະລາແອນ​ຖືກ​ແນະນຳ​ໃຫ້​ກິນ​ເຂົ້າຈີ່​ບໍ່ມີ​ເຊື້ອ​ເປັນ​ເວລາ​ເຈັດ​ວັນ ເພື່ອ​ລະນຶກເຖິງ​ການ​ໜີ​ອອກ​ຈາກ​ເອຢິບ.</w:t>
      </w:r>
    </w:p>
    <w:p/>
    <w:p>
      <w:r xmlns:w="http://schemas.openxmlformats.org/wordprocessingml/2006/main">
        <w:t xml:space="preserve">1. ພະລັງແຫ່ງຄວາມຊົງຈຳ: ເຮົາສາມາດໃຊ້ອະດີດເພື່ອປ່ຽນຊີວິດຂອງເຮົາໄດ້ແນວໃດ</w:t>
      </w:r>
    </w:p>
    <w:p/>
    <w:p>
      <w:r xmlns:w="http://schemas.openxmlformats.org/wordprocessingml/2006/main">
        <w:t xml:space="preserve">2. ຈາກ​ການ​ເປັນ​ທາດ​ເພື່ອ​ເສລີ​ພາບ: ການ​ເດີນ​ທາງ​ຂອງ​ຊາວ​ອິດສະລາແອນ​ຈາກ​ປະເທດ​ເອຢິບ​ໄປ​ສູ່​ດິນແດນ​ທີ່​ສັນຍາ​ໄວ້.</w:t>
      </w:r>
    </w:p>
    <w:p/>
    <w:p>
      <w:r xmlns:w="http://schemas.openxmlformats.org/wordprocessingml/2006/main">
        <w:t xml:space="preserve">1. Exodus 12:17-20 — ຄໍາ​ແນະ​ນໍາ​ໃຫ້​ຊາວ​ອິດສະ​ຣາ​ເອນ​ສໍາ​ລັບ​ການ​ກິນ​ປັດ​ສະ​ຄາ​ແລະ​ການ​ອົບ​ພະ​ຍົບ​ຈາກ​ເອ​ຢິບ​.</w:t>
      </w:r>
    </w:p>
    <w:p/>
    <w:p>
      <w:r xmlns:w="http://schemas.openxmlformats.org/wordprocessingml/2006/main">
        <w:t xml:space="preserve">2. ຄໍາເພງ 78:12-16 - ການສະທ້ອນເຖິງຄວາມສັດຊື່ຂອງພະເຈົ້າໃນການນໍາພາຊາວອິດສະລາແອນອອກຈາກປະເທດເອຢິບ.</w:t>
      </w:r>
    </w:p>
    <w:p/>
    <w:p>
      <w:r xmlns:w="http://schemas.openxmlformats.org/wordprocessingml/2006/main">
        <w:t xml:space="preserve">ພຣະບັນຍັດສອງ 16:4 ແລະ​ຈະ​ບໍ່​ມີ​ເຂົ້າຈີ່​ທີ່​ມີ​ເຊື້ອ​ປາກົດ​ຢູ່​ກັບ​ເຈົ້າ​ໃນ​ທຸກ​ເຈັດ​ວັນ. ທັງ​ເນື້ອ​ໜັງ​ທີ່​ເຈົ້າ​ໄດ້​ເສຍ​ສະລະ​ໃນ​ມື້​ທຳ​ອິດ​ໃນ​ຕອນ​ແລງ​ຈະ​ບໍ່​ມີ​ຢູ່​ຕະຫຼອດ​ຄືນ​ຈົນ​ຮອດ​ຕອນ​ເຊົ້າ.</w:t>
      </w:r>
    </w:p>
    <w:p/>
    <w:p>
      <w:r xmlns:w="http://schemas.openxmlformats.org/wordprocessingml/2006/main">
        <w:t xml:space="preserve">ພຣະ​ຜູ້​ເປັນ​ເຈົ້າ​ບັນ​ຊາ​ພວກ​ເຮົາ​ໃຫ້​ປະ​ຕິ​ບັດ​ເຈັດ​ມື້​ຂອງ​ເຂົ້າ​ຈີ່ unleavened ແລະ​ສໍາ​ເລັດ​ການ​ກິນ​ຊີ້ນ​ທັງ​ຫມົດ​ຈາກ​ການ​ເສຍ​ສະ​ລະ​ໃນ​ຕອນ​ເຊົ້າ.</w:t>
      </w:r>
    </w:p>
    <w:p/>
    <w:p>
      <w:r xmlns:w="http://schemas.openxmlformats.org/wordprocessingml/2006/main">
        <w:t xml:space="preserve">1: ເຮົາ​ຕ້ອງ​ສຳນຶກ​ເຖິງ​ຄຳ​ສັ່ງ​ຂອງ​ພຣະ​ຜູ້​ເປັນ​ເຈົ້າ ແລະ​ສະແດງ​ຄວາມ​ເຊື່ອ​ຟັງ​ໂດຍ​ການ​ກະທຳ​ຂອງ​ເຮົາ.</w:t>
      </w:r>
    </w:p>
    <w:p/>
    <w:p>
      <w:r xmlns:w="http://schemas.openxmlformats.org/wordprocessingml/2006/main">
        <w:t xml:space="preserve">2: ເຮົາ​ສາມາດ​ສະແດງ​ຄວາມ​ສັດຊື່​ຂອງ​ເຮົາ​ຕໍ່​ພຣະຜູ້​ເປັນ​ເຈົ້າ​ໄດ້​ໂດຍ​ການ​ເອົາໃຈໃສ່​ຕໍ່​ຖ້ອຍຄຳ​ຂອງ​ພຣະອົງ ແລະ​ໃຫ້​ກຽດ​ແກ່​ພຣະບັນຍັດ​ຂອງ​ພຣະອົງ.</w:t>
      </w:r>
    </w:p>
    <w:p/>
    <w:p>
      <w:r xmlns:w="http://schemas.openxmlformats.org/wordprocessingml/2006/main">
        <w:t xml:space="preserve">1: John 14: 15 - "ຖ້າຫາກວ່າທ່ານຮັກຂ້າພະເຈົ້າ, ຮັກສາຄໍາສັ່ງຂອງຂ້າພະເຈົ້າ."</w:t>
      </w:r>
    </w:p>
    <w:p/>
    <w:p>
      <w:r xmlns:w="http://schemas.openxmlformats.org/wordprocessingml/2006/main">
        <w:t xml:space="preserve">2: 1 John 5: 3 - "ນີ້ແມ່ນຄວາມຮັກສໍາລັບພຣະເຈົ້າ: ເພື່ອຮັກສາຄໍາສັ່ງຂອງພຣະອົງ. ແລະຄໍາສັ່ງຂອງພຣະອົງບໍ່ແມ່ນພາລະ."</w:t>
      </w:r>
    </w:p>
    <w:p/>
    <w:p>
      <w:r xmlns:w="http://schemas.openxmlformats.org/wordprocessingml/2006/main">
        <w:t xml:space="preserve">ພຣະບັນຍັດສອງ 16:5 ຢ່າ​ຖວາຍ​ປັດສະຄາ​ໃນ​ປະຕູ​ໃດໆ​ຂອງ​ເຈົ້າ ຊຶ່ງ​ພຣະເຈົ້າຢາເວ ພຣະເຈົ້າ​ຂອງ​ເຈົ້າ​ໄດ້​ປະທານ​ໃຫ້.</w:t>
      </w:r>
    </w:p>
    <w:p/>
    <w:p>
      <w:r xmlns:w="http://schemas.openxmlformats.org/wordprocessingml/2006/main">
        <w:t xml:space="preserve">ພຣະ​ຜູ້​ເປັນ​ເຈົ້າ​ສັ່ງ​ໃຫ້​ເຮັດ​ເຄື່ອງ​ຖວາຍ​ປັດສະຄາ​ຢູ່​ນອກ​ປະຕູ​ໃດໆ​ຂອງ​ເມືອງ​ທີ່​ພຣະອົງ​ໄດ້​ມອບ​ໃຫ້​ພວກ​ເຮົາ.</w:t>
      </w:r>
    </w:p>
    <w:p/>
    <w:p>
      <w:r xmlns:w="http://schemas.openxmlformats.org/wordprocessingml/2006/main">
        <w:t xml:space="preserve">1. ພອນຂອງການປະຕິບັດຕາມຄໍາສັ່ງຂອງພຣະເຈົ້າ</w:t>
      </w:r>
    </w:p>
    <w:p/>
    <w:p>
      <w:r xmlns:w="http://schemas.openxmlformats.org/wordprocessingml/2006/main">
        <w:t xml:space="preserve">2. ຄວາມຈໍາເປັນຂອງການເຊື່ອຟັງພຣະເຈົ້າ</w:t>
      </w:r>
    </w:p>
    <w:p/>
    <w:p>
      <w:r xmlns:w="http://schemas.openxmlformats.org/wordprocessingml/2006/main">
        <w:t xml:space="preserve">1. 1 John 5:3 - ສໍາລັບນີ້ແມ່ນຄວາມຮັກຂອງພຣະເຈົ້າ, ທີ່ພວກເຮົາຮັກສາພຣະບັນຍັດຂອງພຣະອົງ: ແລະພຣະບັນຍັດຂອງພຣະອົງບໍ່ມີຄວາມໂສກເສົ້າ.</w:t>
      </w:r>
    </w:p>
    <w:p/>
    <w:p>
      <w:r xmlns:w="http://schemas.openxmlformats.org/wordprocessingml/2006/main">
        <w:t xml:space="preserve">2. Romans 12:1-2 - ຂ້າ​ພະ​ເຈົ້າ​ຂໍ​ອ້ອນ​ວອນ​ທ່ານ, ອ້າຍ​ນ້ອງ​ທັງ​ຫລາຍ, ໂດຍ​ຄວາມ​ເມດ​ຕາ​ຂອງ​ພຣະ​ເຈົ້າ, ທີ່​ທ່ານ​ນໍາ​ສະ​ເຫນີ​ຮ່າງ​ກາຍ​ຂອງ​ທ່ານ​ເປັນ​ການ​ເສຍ​ສະ​ລະ​ທີ່​ມີ​ຊີ​ວິດ, ອັນ​ບໍ​ລິ​ສຸດ, ທີ່​ຍອມ​ຮັບ​ພຣະ​ເຈົ້າ, ຊຶ່ງ​ເປັນ​ການ​ບໍ​ລິ​ການ​ທີ່​ສົມ​ເຫດ​ສົມ​ຜົນ​ຂອງ​ທ່ານ. ແລະຢ່າປະຕິບັດຕາມໂລກນີ້: ແຕ່ຈົ່ງຫັນປ່ຽນໂດຍການປ່ຽນໃຈເຫລື້ອມໃສຂອງຈິດໃຈຂອງເຈົ້າ, ເພື່ອເຈົ້າຈະພິສູດສິ່ງທີ່ດີ, ແລະຍອມຮັບ, ແລະສົມບູນແບບ, ພຣະປະສົງຂອງພຣະເຈົ້າ.</w:t>
      </w:r>
    </w:p>
    <w:p/>
    <w:p>
      <w:r xmlns:w="http://schemas.openxmlformats.org/wordprocessingml/2006/main">
        <w:t xml:space="preserve">ພຣະບັນຍັດສອງ 16:6 ແຕ່​ໃນ​ບ່ອນ​ທີ່​ພຣະເຈົ້າຢາເວ ພຣະເຈົ້າ​ຂອງ​ເຈົ້າ​ຈະ​ເລືອກ​ຕັ້ງ​ພຣະນາມ​ຂອງ​ພຣະອົງ​ນັ້ນ ເຈົ້າ​ຕ້ອງ​ຖວາຍ​ປັດສະຄາ​ໃນ​ຕອນ​ຄໍ່າ, ໃນ​ເວລາ​ທີ່​ດວງຕາເວັນ​ຕົກ​ໃນ​ລະດູ​ທີ່​ເຈົ້າ​ອອກ​ຈາກ​ປະເທດ​ເອຢິບ.</w:t>
      </w:r>
    </w:p>
    <w:p/>
    <w:p>
      <w:r xmlns:w="http://schemas.openxmlformats.org/wordprocessingml/2006/main">
        <w:t xml:space="preserve">ຊາວ​ອິດສະລາແອນ​ໄດ້​ຮັບ​ການ​ແນະນຳ​ໃຫ້​ຖວາຍ​ປັດສະຄາ​ໃນ​ບ່ອນ​ທີ່​ພຣະເຈົ້າຢາເວ​ໄດ້​ຕັ້ງ​ຊື່​ຂອງ​ພຣະອົງ ໃນ​ຕອນ​ຄ່ຳ​ທີ່​ຕາເວັນ​ຕົກ​ໄປ ແລະ​ເມື່ອ​ຊາວ​ອິດສະລາແອນ​ອອກ​ມາ​ຈາກ​ປະເທດ​ເອຢິບ.</w:t>
      </w:r>
    </w:p>
    <w:p/>
    <w:p>
      <w:r xmlns:w="http://schemas.openxmlformats.org/wordprocessingml/2006/main">
        <w:t xml:space="preserve">1. ພຣະເຈົ້າມີສະຖານທີ່ພິເສດສໍາລັບພວກເຮົາທີ່ຈະໂທຫາເຮືອນ.</w:t>
      </w:r>
    </w:p>
    <w:p/>
    <w:p>
      <w:r xmlns:w="http://schemas.openxmlformats.org/wordprocessingml/2006/main">
        <w:t xml:space="preserve">2.ພວກເຮົາສາມາດດຶງຄວາມເຂັ້ມແຂງແລະຄວາມຫວັງຈາກອະດີດຂອງພວກເຮົາຮ່ວມກັນ.</w:t>
      </w:r>
    </w:p>
    <w:p/>
    <w:p>
      <w:r xmlns:w="http://schemas.openxmlformats.org/wordprocessingml/2006/main">
        <w:t xml:space="preserve">1. ພຣະບັນຍັດສອງ 16:6</w:t>
      </w:r>
    </w:p>
    <w:p/>
    <w:p>
      <w:r xmlns:w="http://schemas.openxmlformats.org/wordprocessingml/2006/main">
        <w:t xml:space="preserve">2. ອົບພະຍົບ 12:14-20 (ແລະ ມື້​ນີ້​ຈະ​ເປັນ​ການ​ລະນຶກ​ເຖິງ​ເຈົ້າ; ແລະ ເຈົ້າ​ຈະ​ເຮັດ​ໃຫ້​ເປັນ​ການ​ສະຫຼອງ​ແກ່​ພຣະເຈົ້າຢາເວ​ຕະຫລອດ​ຊົ່ວ​ອາຍຸ​ຂອງ​ເຈົ້າ; ເຈົ້າ​ຈົ່ງ​ຮັກສາ​ມັນ​ໄວ້​ເປັນ​ພິທີການ​ຕະຫຼອດ​ໄປ).</w:t>
      </w:r>
    </w:p>
    <w:p/>
    <w:p>
      <w:r xmlns:w="http://schemas.openxmlformats.org/wordprocessingml/2006/main">
        <w:t xml:space="preserve">ພຣະບັນຍັດສອງ 16:7 ແລະ​ເຈົ້າ​ຈະ​ປີ້ງ​ກິນ​ໃນ​ບ່ອນ​ທີ່​ພຣະເຈົ້າຢາເວ ພຣະເຈົ້າ​ຂອງ​ເຈົ້າ​ຈະ​ເລືອກ: ແລະ​ໃນ​ຕອນເຊົ້າ​ເຈົ້າ​ຈະ​ກັບຄືນ​ໄປ​ທີ່​ຜ້າເຕັນ​ຂອງ​ເຈົ້າ.</w:t>
      </w:r>
    </w:p>
    <w:p/>
    <w:p>
      <w:r xmlns:w="http://schemas.openxmlformats.org/wordprocessingml/2006/main">
        <w:t xml:space="preserve">ພະເຈົ້າ​ສັ່ງ​ຊາວ​ອິດສະລາແອນ​ໃຫ້​ປີ້ງ​ແລະ​ກິນ​ເຄື່ອງ​ບູຊາ​ໃນ​ບ່ອນ​ທີ່​ພະອົງ​ເລືອກ​ໄວ້ ແລະ​ໃນ​ຕອນ​ເຊົ້າ​ຈະ​ກັບ​ຄືນ​ໄປ​ບ່ອນ​ເຕັ້ນ.</w:t>
      </w:r>
    </w:p>
    <w:p/>
    <w:p>
      <w:r xmlns:w="http://schemas.openxmlformats.org/wordprocessingml/2006/main">
        <w:t xml:space="preserve">1. ການສະຫນອງຂອງພຣະຜູ້ເປັນເຈົ້າ: ການຮຽນຮູ້ທີ່ຈະອີງໃສ່ພຣະເຈົ້າສໍາລັບຄວາມຕ້ອງການຂອງພວກເຮົາ</w:t>
      </w:r>
    </w:p>
    <w:p/>
    <w:p>
      <w:r xmlns:w="http://schemas.openxmlformats.org/wordprocessingml/2006/main">
        <w:t xml:space="preserve">2. ການຊີ້ນໍາຂອງພຣະເຈົ້າ: ປະຕິບັດຕາມຄໍາແນະນໍາຂອງພຣະອົງໃນຄວາມເຊື່ອ</w:t>
      </w:r>
    </w:p>
    <w:p/>
    <w:p>
      <w:r xmlns:w="http://schemas.openxmlformats.org/wordprocessingml/2006/main">
        <w:t xml:space="preserve">1. Psalm 37:3-5 - ຈົ່ງວາງໃຈໃນພຣະຜູ້ເປັນເຈົ້າ, ແລະເຮັດຄວາມດີ; ດັ່ງ​ນັ້ນ ເຈົ້າ​ຈະ​ຢູ່​ໃນ​ແຜ່ນດິນ ແລະ​ເຈົ້າ​ຈະ​ໄດ້​ຮັບ​ອາຫານ​ຢ່າງ​ແທ້​ຈິງ. ຈົ່ງ​ຊື່ນ​ຊົມ​ໃນ​ພຣະ​ຜູ້​ເປັນ​ເຈົ້າ​ຄື​ກັນ ແລະ​ພຣະ​ອົງ​ຈະ​ໃຫ້​ຄວາມ​ປາ​ຖະ​ໜາ​ໃນ​ໃຈ​ຂອງ​ເຈົ້າ​ໃຫ້​ແກ່​ເຈົ້າ. ມອບ​ທາງ​ຂອງ​ເຈົ້າ​ຕໍ່​ພຣະ​ຜູ້​ເປັນ​ເຈົ້າ; ໄວ້ວາງໃຈໃນພຣະອົງ; ແລະລາວຈະເຮັດໃຫ້ມັນຜ່ານໄປ.</w:t>
      </w:r>
    </w:p>
    <w:p/>
    <w:p>
      <w:r xmlns:w="http://schemas.openxmlformats.org/wordprocessingml/2006/main">
        <w:t xml:space="preserve">2 ເຮັບເຣີ 11:6 ແຕ່​ຖ້າ​ບໍ່​ມີ​ຄວາມ​ເຊື່ອ ມັນ​ເປັນ​ໄປ​ບໍ່​ໄດ້​ທີ່​ຈະ​ເຮັດ​ໃຫ້​ລາວ​ພໍ​ໃຈ ເພາະ​ຜູ້​ທີ່​ເຂົ້າ​ມາ​ຫາ​ພະເຈົ້າ​ຕ້ອງ​ເຊື່ອ​ວ່າ​ພະອົງ​ເປັນ​ແລະ​ໃຫ້​ລາງວັນ​ແກ່​ຄົນ​ທີ່​ພະຍາຍາມ​ຊອກ​ຫາ​ພະອົງ.</w:t>
      </w:r>
    </w:p>
    <w:p/>
    <w:p>
      <w:r xmlns:w="http://schemas.openxmlformats.org/wordprocessingml/2006/main">
        <w:t xml:space="preserve">ພຣະບັນຍັດສອງ 16:8 ເຈົ້າ​ຕ້ອງ​ກິນ​ເຂົ້າຈີ່​ບໍ່ມີ​ເຊື້ອ​ແປ້ງ​ຫົກ​ວັນ ແລະ​ໃນ​ວັນ​ທີ​ເຈັດ​ຈະ​ເປັນ​ການ​ຊຸມນຸມ​ອັນ​ສະຫງ່າ​ລາສີ​ຕໍ່​ພຣະເຈົ້າຢາເວ ພຣະເຈົ້າ​ຂອງ​ເຈົ້າ ເຈົ້າ​ຈະ​ບໍ່​ເຮັດ​ວຽກ​ງານ​ນັ້ນ.</w:t>
      </w:r>
    </w:p>
    <w:p/>
    <w:p>
      <w:r xmlns:w="http://schemas.openxmlformats.org/wordprocessingml/2006/main">
        <w:t xml:space="preserve">ຫົກ ມື້ ຂອງ ອາ ທິດ ຄວນ ຈະ ໃຊ້ ເວ ລາ ກິນ ເຂົ້າ ຈີ່ unleavened ແລະ ມື້ ທີ ເຈັດ ຄວນ ຈະ ອຸ ທິດ ຕົນ ເພື່ອ ພຣະ ຜູ້ ເປັນ ເຈົ້າ ເປັນ ວັນ ພັກ ຜ່ອນ.</w:t>
      </w:r>
    </w:p>
    <w:p/>
    <w:p>
      <w:r xmlns:w="http://schemas.openxmlformats.org/wordprocessingml/2006/main">
        <w:t xml:space="preserve">1. ຄວາມສໍາຄັນຂອງການພັກຜ່ອນໃນພຣະຜູ້ເປັນເຈົ້າ</w:t>
      </w:r>
    </w:p>
    <w:p/>
    <w:p>
      <w:r xmlns:w="http://schemas.openxmlformats.org/wordprocessingml/2006/main">
        <w:t xml:space="preserve">2. ຮັກສາວັນຊະບາໂຕໃຫ້ສັກສິດ</w:t>
      </w:r>
    </w:p>
    <w:p/>
    <w:p>
      <w:r xmlns:w="http://schemas.openxmlformats.org/wordprocessingml/2006/main">
        <w:t xml:space="preserve">1. ອົບພະຍົບ 20:8-11 ຈົ່ງ​ຈື່ຈຳ​ວັນ​ຊະບາໂຕ ເພື່ອ​ໃຫ້​ມັນ​ເປັນ​ວັນ​ສັກສິດ. ຈົ່ງ​ອອກ​ແຮງ​ຫົກ​ວັນ ແລະ​ເຮັດ​ທຸກ​ວຽກ​ງານ​ຂອງ​ເຈົ້າ: ແຕ່​ວັນ​ທີ​ເຈັດ​ເປັນ​ວັນ​ຊະບາໂຕ​ຂອງ​ພຣະເຈົ້າຢາເວ ພຣະເຈົ້າ​ຂອງ​ເຈົ້າ: ໃນ​ວັນ​ນັ້ນ ເຈົ້າ​ຢ່າ​ເຮັດ​ວຽກ​ອັນ​ໃດ​ເລີຍ, ເຈົ້າ, ລູກ​ຊາຍ, ລູກ​ສາວ​ຂອງ​ເຈົ້າ, ຜູ້​ຮັບໃຊ້​ຂອງ​ເຈົ້າ, ຫຼື​ຄົນ​ຮັບໃຊ້​ຂອງເຈົ້າ. , ຫຼືງົວຂອງເຈົ້າ, ຫຼືຄົນແປກຫນ້າຂອງເຈົ້າທີ່ຢູ່ພາຍໃນປະຕູຂອງເຈົ້າ.</w:t>
      </w:r>
    </w:p>
    <w:p/>
    <w:p>
      <w:r xmlns:w="http://schemas.openxmlformats.org/wordprocessingml/2006/main">
        <w:t xml:space="preserve">2. ເຮັບເຣີ 4:10-11 ເພາະ​ຜູ້​ທີ່​ໄດ້​ເຂົ້າ​ໄປ​ໃນ​ບ່ອນ​ພັກຜ່ອນ​ຂອງ​ລາວ, ລາວ​ກໍ​ເຊົາ​ເຮັດ​ວຽກ​ຂອງ​ຕົນ​ເອງ, ດັ່ງ​ທີ່​ພະເຈົ້າ​ໄດ້​ເຮັດ​ຈາກ​ລາວ. ສະນັ້ນ ຂໍ​ໃຫ້​ເຮົາ​ອອກ​ແຮງ​ເພື່ອ​ຈະ​ເຂົ້າ​ໄປ​ໃນ​ບ່ອນ​ພັກຜ່ອນ​ນັ້ນ, ຖ້າ​ບໍ່​ວ່າ​ຜູ້​ໃດ​ຈະ​ລົ້ມ​ລົງ​ຕາມ​ຕົວຢ່າງ​ຂອງ​ຄວາມ​ບໍ່​ເຊື່ອ.</w:t>
      </w:r>
    </w:p>
    <w:p/>
    <w:p>
      <w:r xmlns:w="http://schemas.openxmlformats.org/wordprocessingml/2006/main">
        <w:t xml:space="preserve">ພຣະບັນຍັດສອງ 16:9 ຈົ່ງ​ນັບ​ໃຫ້​ເຈົ້າ​ນັບ​ເຈັດ​ອາທິດ: ເລີ່ມ​ນັບ​ແຕ່​ເວລາ​ເຈັດ​ອາທິດ ນັບ​ແຕ່​ເວລາ​ທີ່​ເຈົ້າ​ເລີ່ມ​ວາງ​ເຄ້​ໃສ່​ເຂົ້າ​ສາລີ.</w:t>
      </w:r>
    </w:p>
    <w:p/>
    <w:p>
      <w:r xmlns:w="http://schemas.openxmlformats.org/wordprocessingml/2006/main">
        <w:t xml:space="preserve">ຂໍ້ພຣະຄຳພີແນະນຳໃຫ້ນັບເຈັດອາທິດນັບຈາກເວລາທີ່ການເກັບກ່ຽວເລີ່ມຕົ້ນ.</w:t>
      </w:r>
    </w:p>
    <w:p/>
    <w:p>
      <w:r xmlns:w="http://schemas.openxmlformats.org/wordprocessingml/2006/main">
        <w:t xml:space="preserve">1. ດໍາລົງຊີວິດດ້ວຍຄວາມອົດທົນ: ຕົວຢ່າງຂອງການເກັບກ່ຽວ</w:t>
      </w:r>
    </w:p>
    <w:p/>
    <w:p>
      <w:r xmlns:w="http://schemas.openxmlformats.org/wordprocessingml/2006/main">
        <w:t xml:space="preserve">2. ຄວາມກະຕັນຍູໃນການເກັບກ່ຽວ: ບົດຮຽນຈາກພຣະບັນຍັດສອງ</w:t>
      </w:r>
    </w:p>
    <w:p/>
    <w:p>
      <w:r xmlns:w="http://schemas.openxmlformats.org/wordprocessingml/2006/main">
        <w:t xml:space="preserve">1. ຄາລາເຕຍ 6:9 - ແລະ​ຢ່າ​ໃຫ້​ພວກ​ເຮົາ​ອິດ​ເມື່ອຍ​ໃນ​ການ​ເຮັດ​ຄວາມ​ດີ, ເພາະ​ໃນ​ລະດູ​ການ​ທີ່​ຈະ​ມາ​ເຖິງ ພວກ​ເຮົາ​ຈະ​ເກັບ​ກ່ຽວ, ຖ້າ​ຫາກ​ພວກ​ເຮົາ​ບໍ່​ຍອມ​ແພ້.</w:t>
      </w:r>
    </w:p>
    <w:p/>
    <w:p>
      <w:r xmlns:w="http://schemas.openxmlformats.org/wordprocessingml/2006/main">
        <w:t xml:space="preserve">2. ຢາໂກໂບ 5:7-8 - ດັ່ງນັ້ນ, ຈົ່ງອົດທົນ, ພີ່ນ້ອງ, ຈົນກ່ວາການສະເດັດມາຂອງພຣະຜູ້ເປັນເຈົ້າ. ເບິ່ງວ່າຊາວກະສິກອນລໍຖ້າຫມາກໄມ້ອັນລ້ໍາຄ່າຂອງແຜ່ນດິນໂລກແນວໃດ, ອົດທົນກັບມັນ, ຈົນກ່ວາມັນໄດ້ຮັບຝົນຕົ້ນແລະທ້າຍ.</w:t>
      </w:r>
    </w:p>
    <w:p/>
    <w:p>
      <w:r xmlns:w="http://schemas.openxmlformats.org/wordprocessingml/2006/main">
        <w:t xml:space="preserve">ພຣະບັນຍັດສອງ 16:10 ແລະ​ເຈົ້າ​ຈົ່ງ​ເຮັດ​ພິທີ​ສະຫລອງ​ອາທິດ​ແກ່​ພຣະເຈົ້າຢາເວ ພຣະເຈົ້າ​ຂອງ​ເຈົ້າ ດ້ວຍ​ເຄື່ອງ​ຖວາຍ​ດ້ວຍ​ເງິນ​ຖວາຍ​ດ້ວຍ​ຄວາມ​ເຕັມໃຈ​ຈາກ​ມື​ຂອງເຈົ້າ ຊຶ່ງ​ເຈົ້າ​ຈະ​ຖວາຍ​ແກ່​ພຣະເຈົ້າຢາເວ ພຣະເຈົ້າ​ຂອງ​ເຈົ້າ ຕາມ​ທີ່​ພຣະເຈົ້າຢາເວ ພຣະເຈົ້າ​ຂອງ​ເຈົ້າ​ໄດ້​ອວຍພອນ​ເຈົ້າ.</w:t>
      </w:r>
    </w:p>
    <w:p/>
    <w:p>
      <w:r xmlns:w="http://schemas.openxmlformats.org/wordprocessingml/2006/main">
        <w:t xml:space="preserve">ໃນ ພຣະບັນຍັດສອງ 16:10, ພຣະເຈົ້າ​ສັ່ງ​ຊາວ​ອິດສະລາແອນ​ໃຫ້​ສະຫລອງ​ເທດສະການ​ປະຈຳ​ອາທິດ ແລະ​ຖວາຍ​ເຄື່ອງ​ຖວາຍ​ແກ່​ພຣະເຈົ້າ​ຕາມ​ຄວາມ​ປະສົງ​ທີ່​ພຣະອົງ​ໄດ້​ປະທານ​ໃຫ້.</w:t>
      </w:r>
    </w:p>
    <w:p/>
    <w:p>
      <w:r xmlns:w="http://schemas.openxmlformats.org/wordprocessingml/2006/main">
        <w:t xml:space="preserve">1. ພອນຂອງພຣະເຈົ້າຮຽກຮ້ອງຄວາມກະຕັນຍູແລະຄວາມເອື້ອເຟື້ອເພື່ອແຜ່ຂອງພວກເຮົາ</w:t>
      </w:r>
    </w:p>
    <w:p/>
    <w:p>
      <w:r xmlns:w="http://schemas.openxmlformats.org/wordprocessingml/2006/main">
        <w:t xml:space="preserve">2. ອຳນາດຂອງການສະເໜີດ້ວຍເຈດຈຳນົງ</w:t>
      </w:r>
    </w:p>
    <w:p/>
    <w:p>
      <w:r xmlns:w="http://schemas.openxmlformats.org/wordprocessingml/2006/main">
        <w:t xml:space="preserve">1. 2 Corinthians 9:7 - ຜູ້ຊາຍທຸກຄົນຕາມທີ່ເຂົາມີຈຸດປະສົງໃນຫົວໃຈຂອງຕົນ, ສະນັ້ນໃຫ້ເຂົາ; ບໍ່ gudgingly, ຫຼື​ຂອງ​ຄວາມ​ຈໍາ​ເປັນ: ເພາະ​ວ່າ​ພຣະ​ເຈົ້າ​ຮັກ​ຜູ້​ໃຫ້​ທີ່​ຊື່ນ​ຊົມ.</w:t>
      </w:r>
    </w:p>
    <w:p/>
    <w:p>
      <w:r xmlns:w="http://schemas.openxmlformats.org/wordprocessingml/2006/main">
        <w:t xml:space="preserve">ກິດຈະການ 20:35 - ເຮົາ​ໄດ້​ສະແດງ​ໃຫ້​ເຈົ້າ​ເຫັນ​ທຸກ​ສິ່ງ​ທຸກ​ຢ່າງ​ວ່າ ເຈົ້າ​ຕ້ອງ​ເຮັດ​ວຽກ​ໜັກ​ແນວ​ໃດ​ເພື່ອ​ສະໜັບສະໜູນ​ຄົນ​ທີ່​ອ່ອນແອ ແລະ​ຈື່ຈຳ​ຖ້ອຍຄຳ​ຂອງ​ອົງ​ພຣະເຢຊູເຈົ້າ​ທີ່​ພຣະອົງ​ຊົງ​ກ່າວ​ວ່າ, “ການ​ໃຫ້​ນັ້ນ​ເປັນ​ພອນ​ຫລາຍ​ກວ່າ​ທີ່​ຈະ​ໄດ້​ຮັບ.</w:t>
      </w:r>
    </w:p>
    <w:p/>
    <w:p>
      <w:r xmlns:w="http://schemas.openxmlformats.org/wordprocessingml/2006/main">
        <w:t xml:space="preserve">ພຣະບັນຍັດສອງ 16:11 ເຈົ້າ​ຈົ່ງ​ຊົມຊື່ນ​ຍິນດີ​ຕໍ່​ພຣະພັກ​ຂອງ​ພຣະເຈົ້າຢາເວ ພຣະເຈົ້າ​ຂອງ​ເຈົ້າ, ເຈົ້າ, ລູກຊາຍ, ລູກສາວ​ຂອງ​ເຈົ້າ, ແລະ​ຄົນຮັບໃຊ້​ຂອງ​ເຈົ້າ, ແລະ​ຍິງສາວ​ຂອງ​ເຈົ້າ, ແລະ​ຊາວ​ເລວີ​ທີ່​ຢູ່​ໃນ​ປະຕູ​ຂອງເຈົ້າ, ແລະ​ຄົນ​ຕ່າງດ້າວ, ແລະ​ພໍ່​ບໍ່​ດີ. ແມ່ໝ້າຍ, ທີ່​ຢູ່​ໃນ​ພວກ​ເຈົ້າ, ໃນ​ບ່ອນ​ທີ່​ພຣະເຈົ້າຢາເວ ພຣະເຈົ້າ​ຂອງ​ເຈົ້າ​ໄດ້​ເລືອກ​ຕັ້ງ​ໃຫ້​ຕັ້ງ​ຊື່​ຂອງ​ລາວ​ຢູ່​ທີ່​ນັ້ນ.</w:t>
      </w:r>
    </w:p>
    <w:p/>
    <w:p>
      <w:r xmlns:w="http://schemas.openxmlformats.org/wordprocessingml/2006/main">
        <w:t xml:space="preserve">ຂໍ້​ນີ້​ແນະນຳ​ໃຫ້​ຜູ້​ທີ່​ເຊື່ອ​ຊົມຊື່ນ​ຍິນດີ​ຕໍ່​ພຣະ​ພັກ​ຂອງ​ພຣະ​ຜູ້​ເປັນ​ເຈົ້າ​ກັບ​ຄອບ​ຄົວ, ຄົນ​ຮັບ​ໃຊ້, ຊາວ​ເລວີ, ຄົນ​ແປກ​ໜ້າ, ພໍ່​ແມ່, ແລະ​ແມ່​ໝ້າຍ.</w:t>
      </w:r>
    </w:p>
    <w:p/>
    <w:p>
      <w:r xmlns:w="http://schemas.openxmlformats.org/wordprocessingml/2006/main">
        <w:t xml:space="preserve">1. ຈົ່ງຈື່ຈຳທີ່ຈະປິຕິຍິນດີໃນພຣະຜູ້ເປັນເຈົ້າ: ພະລັງແຫ່ງຄວາມສາມັກຄີໃນສັດທາ</w:t>
      </w:r>
    </w:p>
    <w:p/>
    <w:p>
      <w:r xmlns:w="http://schemas.openxmlformats.org/wordprocessingml/2006/main">
        <w:t xml:space="preserve">2. Embrace the Stranger and the Fatherless: ການເອີ້ນຫາຄວາມເມດຕາ</w:t>
      </w:r>
    </w:p>
    <w:p/>
    <w:p>
      <w:r xmlns:w="http://schemas.openxmlformats.org/wordprocessingml/2006/main">
        <w:t xml:space="preserve">1. ຄຳເພງ 100:1-5</w:t>
      </w:r>
    </w:p>
    <w:p/>
    <w:p>
      <w:r xmlns:w="http://schemas.openxmlformats.org/wordprocessingml/2006/main">
        <w:t xml:space="preserve">2. ຢາໂກໂບ 1:27</w:t>
      </w:r>
    </w:p>
    <w:p/>
    <w:p>
      <w:r xmlns:w="http://schemas.openxmlformats.org/wordprocessingml/2006/main">
        <w:t xml:space="preserve">ພຣະບັນຍັດສອງ 16:12 ເຈົ້າ​ຈົ່ງ​ຈື່ຈຳ​ວ່າ ເຈົ້າ​ເປັນ​ທາດ​ໃນ​ປະເທດ​ເອຢິບ ແລະ​ເຈົ້າ​ຈະ​ປະຕິບັດ​ຕາມ​ກົດບັນຍັດ​ເຫຼົ່ານີ້.</w:t>
      </w:r>
    </w:p>
    <w:p/>
    <w:p>
      <w:r xmlns:w="http://schemas.openxmlformats.org/wordprocessingml/2006/main">
        <w:t xml:space="preserve">ພຣະ​ເຈົ້າ​ບັນ​ຊາ​ພວກ​ເຮົາ​ໃຫ້​ຈື່​ຈໍາ​ວ່າ​ຄັ້ງ​ຫນຶ່ງ​ພວກ​ເຮົາ​ເປັນ​ທາດ​ໃນ​ເອ​ຢິບ​ແລະ​ເຊື່ອ​ຟັງ​ພຣະ​ບັນ​ຍັດ​ຂອງ​ພຣະ​ອົງ.</w:t>
      </w:r>
    </w:p>
    <w:p/>
    <w:p>
      <w:r xmlns:w="http://schemas.openxmlformats.org/wordprocessingml/2006/main">
        <w:t xml:space="preserve">1. ພະລັງແຫ່ງຄວາມຈື່ຈຳ: ການຮຽນຮູ້ຈາກອະດີດຂອງພວກເຮົາ</w:t>
      </w:r>
    </w:p>
    <w:p/>
    <w:p>
      <w:r xmlns:w="http://schemas.openxmlformats.org/wordprocessingml/2006/main">
        <w:t xml:space="preserve">2. ເອົາຊະນະການເປັນທາດໂດຍການເຊື່ອຟັງ</w:t>
      </w:r>
    </w:p>
    <w:p/>
    <w:p>
      <w:r xmlns:w="http://schemas.openxmlformats.org/wordprocessingml/2006/main">
        <w:t xml:space="preserve">1. ໂຢຮັນ 8:36 - ສະນັ້ນ ຖ້າ​ພຣະບຸດ​ປ່ອຍ​ເຈົ້າ​ໃຫ້​ເປັນ​ອິດ​ສະຫຼະ, ເຈົ້າ​ກໍ​ຈະ​ເປັນ​ອິດ​ສະຫຼະ​ແທ້ໆ.</w:t>
      </w:r>
    </w:p>
    <w:p/>
    <w:p>
      <w:r xmlns:w="http://schemas.openxmlformats.org/wordprocessingml/2006/main">
        <w:t xml:space="preserve">2. ໂກໂລຊາຍ 2:6-7 - ດັ່ງນັ້ນ, ຄືກັນກັບທີ່ທ່ານໄດ້ຮັບພຣະເຢຊູຄຣິດເປັນພຣະຜູ້ເປັນເຈົ້າ, ສືບຕໍ່ດໍາລົງຊີວິດຂອງທ່ານໃນພຣະອົງ, ຮາກຖານແລະສ້າງຂຶ້ນໃນພຣະອົງ, ເຂັ້ມແຂງໃນຄວາມເຊື່ອທີ່ທ່ານໄດ້ຖືກສອນ, ແລະເຕັມໄປດ້ວຍຄວາມຂອບໃຈ.</w:t>
      </w:r>
    </w:p>
    <w:p/>
    <w:p>
      <w:r xmlns:w="http://schemas.openxmlformats.org/wordprocessingml/2006/main">
        <w:t xml:space="preserve">ພຣະບັນຍັດສອງ 16:13 ຈົ່ງ​ເຮັດ​ພິທີ​ສະຫລອງ​ຫໍເຕັນ​ສັກສິດ​ເຈັດ​ວັນ, ຫລັງຈາກ​ນັ້ນ​ເຈົ້າ​ຈຶ່ງ​ເກັບ​ເຂົ້າ​ໃນ​ສາລີ​ແລະ​ເຫຼົ້າ​ອະງຸ່ນ​ຂອງ​ເຈົ້າ.</w:t>
      </w:r>
    </w:p>
    <w:p/>
    <w:p>
      <w:r xmlns:w="http://schemas.openxmlformats.org/wordprocessingml/2006/main">
        <w:t xml:space="preserve">ຂໍ້ພຣະຄຳພີກ່າວເຖິງການຊົມຊື່ນຊົມຂອງຫໍເຕັນເປັນເວລາເຈັດວັນຫຼັງຈາກເກັບເຂົ້າສາລີແລະເຫຼົ້າແວງ.</w:t>
      </w:r>
    </w:p>
    <w:p/>
    <w:p>
      <w:r xmlns:w="http://schemas.openxmlformats.org/wordprocessingml/2006/main">
        <w:t xml:space="preserve">1. ປິຕິຍິນດີໃນການເກັບກ່ຽວ: ສະເຫຼີມສະຫຼອງການສະຫນອງຂອງພຣະເຈົ້າໃນເວລາທີ່ອຸດົມສົມບູນ</w:t>
      </w:r>
    </w:p>
    <w:p/>
    <w:p>
      <w:r xmlns:w="http://schemas.openxmlformats.org/wordprocessingml/2006/main">
        <w:t xml:space="preserve">2. ການ​ປູກ​ຝັງ​ທັດສະນະ​ຂອງ​ຄວາມ​ກະຕັນຍູ: ສຶກສາ​ພຣະບັນຍັດ 16:13.</w:t>
      </w:r>
    </w:p>
    <w:p/>
    <w:p>
      <w:r xmlns:w="http://schemas.openxmlformats.org/wordprocessingml/2006/main">
        <w:t xml:space="preserve">1. Psalm 65:11 - ເຈົ້າ crownest ປີດ້ວຍຄວາມດີຂອງເຈົ້າ; ແລະເສັ້ນທາງຂອງເຈົ້າຫຼຸດລົງໄຂມັນ.</w:t>
      </w:r>
    </w:p>
    <w:p/>
    <w:p>
      <w:r xmlns:w="http://schemas.openxmlformats.org/wordprocessingml/2006/main">
        <w:t xml:space="preserve">2 ລູກາ 12:16-21 ແລະ​ພຣະອົງ​ໄດ້​ກ່າວ​ຄຳ​ອຸປະມາ​ແກ່​ພວກເຂົາ​ວ່າ, “ແຜ່ນດິນ​ຂອງ​ເສດຖີ​ຄົນ​ໜຶ່ງ​ເກີດ​ມາ​ຢ່າງ​ຫລວງຫລາຍ: ແລະ​ລາວ​ຄິດ​ໃນ​ໃຈ​ວ່າ, “ຂ້ອຍ​ຈະ​ເຮັດ​ແນວ​ໃດ ເພາະ​ຂ້ອຍ​ບໍ່ມີ​ບ່ອນ​ທີ່​ຈະ​ເຮັດ​ຫຍັງ​ໄດ້. ມອບ ໝາກ ໄມ້ຂອງຂ້ອຍບໍ? ແລະ​ພຣະ​ອົງ​ໄດ້​ກ່າວ​ວ່າ, ຂ້າ​ພະ​ເຈົ້າ​ຈະ​ເຮັດ​ແນວ​ນີ້: ຂ້າ​ພະ​ເຈົ້າ​ຈະ​ດຶງ barns ຂອງ​ຂ້າ​ພະ​ເຈົ້າ, ແລະ​ສ້າງ​ໃຫຍ່​ກວ່າ; ແລະ​ໃນ​ທີ່​ນັ້ນ ເຮົາ​ຈະ​ມອບ​ໝາກ​ໄມ້ ແລະ​ເຄື່ອງ​ຂອງ​ທັງ​ໝົດ​ຂອງ​ເຮົາ. ແລະ​ຂ້າ​ພະ​ເຈົ້າ​ຈະ​ເວົ້າ​ກັບ​ຈິດ​ວິນ​ຍານ​ຂອງ​ຂ້າ​ພະ​ເຈົ້າ, Soul, ເຈົ້າ​ມີ​ສິນ​ຄ້າ​ຫຼາຍ​ໄດ້​ວາງ​ໄວ້​ເປັນ​ເວ​ລາ​ຫຼາຍ​ປີ; ເອົາຄວາມສະດວກສະບາຍຂອງເຈົ້າ, ກິນ, ດື່ມ, ແລະມີຄວາມສຸກ. ແຕ່​ພຣະ​ເຈົ້າ​ໄດ້​ກ່າວ​ກັບ​ເຂົາ, ທ່ານ​ໂງ່, ໃນ​ຄືນ​ນີ້​ຈິດ​ວິນ​ຍານ​ຂອງ​ທ່ານ​ຈະ​ຕ້ອງ​ໄດ້​ຮັບ​ຈາກ​ທ່ານ: ແລ້ວ​ສິ່ງ​ຂອງ​ທີ່​ທ່ານ​ໄດ້​ຈັດ​ໃຫ້​ຈະ​ເປັນ​ຂອງ​ໃຜ? ຜູ້​ທີ່​ວາງ​ຊັບ​ສົມບັດ​ໄວ້​ໃຫ້​ຕົວ​ເອງ​ກໍ​ຄື​ກັນ ແລະ​ບໍ່​ຮັ່ງມີ​ຕໍ່​ພະເຈົ້າ.</w:t>
      </w:r>
    </w:p>
    <w:p/>
    <w:p>
      <w:r xmlns:w="http://schemas.openxmlformats.org/wordprocessingml/2006/main">
        <w:t xml:space="preserve">ພຣະບັນຍັດສອງ 16:14 ເຈົ້າ​ຈົ່ງ​ຊົມຊື່ນ​ຍິນດີ​ໃນ​ງານ​ລ້ຽງ​ຂອງ​ເຈົ້າ, ເຈົ້າ, ລູກ​ຊາຍ, ລູກ​ສາວ​ຂອງ​ເຈົ້າ, ແລະ​ຄົນ​ຮັບໃຊ້​ຂອງ​ເຈົ້າ, ແລະ​ສາວ​ໃຊ້​ຂອງ​ເຈົ້າ, ແລະ​ຊາວ​ເລວີ, ຄົນ​ຕ່າງ​ດ້າວ, ຄົນ​ບໍ່​ເປັນ​ພໍ່, ແລະ​ແມ່ໝ້າຍ, ທີ່​ຢູ່​ໃນ​ປະຕູ​ຂອງ​ເຈົ້າ. .</w:t>
      </w:r>
    </w:p>
    <w:p/>
    <w:p>
      <w:r xmlns:w="http://schemas.openxmlformats.org/wordprocessingml/2006/main">
        <w:t xml:space="preserve">ພະເຈົ້າ​ສັ່ງ​ຊາວ​ອິດສະລາແອນ​ໃຫ້​ຊົມຊື່ນ​ຍິນດີ​ໃນ​ງານ​ລ້ຽງ, ແລະ​ໃຫ້​ລວມ​ເອົາ​ຊາວ​ເລວີ, ຄົນ​ຕ່າງ​ດ້າວ, ພໍ່​ແມ່, ແລະ​ແມ່ໝ້າຍ​ເຂົ້າ​ຮ່ວມ​ໃນ​ການ​ສະຫລອງ.</w:t>
      </w:r>
    </w:p>
    <w:p/>
    <w:p>
      <w:r xmlns:w="http://schemas.openxmlformats.org/wordprocessingml/2006/main">
        <w:t xml:space="preserve">1. ຄວາມ​ຮັກ​ອັນ​ອຸດົມສົມບູນ​ຂອງ​ພະເຈົ້າ​ຕໍ່​ຄົນ​ທີ່​ຢູ່​ໃນ​ຂອບ​ເຂດ - ການ​ຄົ້ນ​ຄວ້າ​ວິທີ​ທີ່​ພະເຈົ້າ​ຂອງ​ຊາດ​ອິດສະລາແອນ​ຈັດ​ໃຫ້​ສຳລັບ​ຄົນ​ທີ່​ຢູ່​ໃນ​ຂອບ​ຂອງ​ສັງຄົມ</w:t>
      </w:r>
    </w:p>
    <w:p/>
    <w:p>
      <w:r xmlns:w="http://schemas.openxmlformats.org/wordprocessingml/2006/main">
        <w:t xml:space="preserve">2. ການເສີມສ້າງຄວາມສຸກຜ່ານຄວາມເອື້ອເຟື້ອເພື່ອແຜ່ - ຄົ້ນຫາວິທີທີ່ພວກເຮົາສາມາດແບ່ງປັນຄວາມສຸກຂອງພຣະເຈົ້າໂດຍການຕ້ອນຮັບອັນເອື້ອເຟື້ອເພື່ອແຜ່ຕໍ່ຄົນອື່ນ.</w:t>
      </w:r>
    </w:p>
    <w:p/>
    <w:p>
      <w:r xmlns:w="http://schemas.openxmlformats.org/wordprocessingml/2006/main">
        <w:t xml:space="preserve">1. ຄາລາເຕຍ 6:10 - ດັ່ງນັ້ນ, ດັ່ງທີ່ພວກເຮົາມີໂອກາດ, ໃຫ້ພວກເຮົາເຮັດດີກັບທຸກຄົນ, ໂດຍສະເພາະກັບຜູ້ທີ່ຢູ່ໃນຄອບຄົວຂອງຜູ້ທີ່ເຊື່ອ.</w:t>
      </w:r>
    </w:p>
    <w:p/>
    <w:p>
      <w:r xmlns:w="http://schemas.openxmlformats.org/wordprocessingml/2006/main">
        <w:t xml:space="preserve">2. ລູກາ 14:13-14 - ແຕ່​ເມື່ອ​ເຈົ້າ​ໃຫ້​ງານ​ລ້ຽງ, ເຊີນ​ຄົນ​ທຸກ​ຍາກ, ຄົນ​ພິການ, ຄົນ​ງ່ອຍ, ຄົນ​ຕາບອດ, ແລະ​ເຈົ້າ​ຈະ​ໄດ້​ຮັບ​ພອນ. ເຖິງ​ແມ່ນ​ວ່າ​ເຂົາ​ເຈົ້າ​ບໍ່​ສາ​ມາດ​ຕອບ​ແທນ​ທ່ານ, ແຕ່​ທ່ານ​ຈະ​ໄດ້​ຮັບ​ການ​ຄືນ​ມາ​ຈາກ​ຕາຍ​ຂອງ​ຄົນ​ຊອບ​ທໍາ.</w:t>
      </w:r>
    </w:p>
    <w:p/>
    <w:p>
      <w:r xmlns:w="http://schemas.openxmlformats.org/wordprocessingml/2006/main">
        <w:t xml:space="preserve">ພຣະບັນຍັດສອງ 16:15 ເຈົ້າ​ຈະ​ເຮັດ​ພິທີ​ສະຫລອງ​ອັນ​ສະຫງ່າ​ລາສີ​ແກ່​ພຣະເຈົ້າຢາເວ ພຣະເຈົ້າ​ຂອງ​ເຈົ້າ​ໃນ​ບ່ອນ​ທີ່​ພຣະເຈົ້າຢາເວ ພຣະເຈົ້າ​ຂອງ​ເຈົ້າ​ເລືອກ​ໄວ້​ໃນ​ເຈັດ​ວັນ ເພາະ​ພຣະເຈົ້າຢາເວ ພຣະເຈົ້າ​ຂອງ​ເຈົ້າ​ຈະ​ອວຍພອນ​ເຈົ້າ​ໃນ​ຄວາມ​ຈະເລີນ​ຮຸ່ງເຮືອງ​ຂອງ​ເຈົ້າ ແລະ​ໃນ​ກິດຈະການ​ທັງໝົດ​ຂອງ​ມື​ຂອງເຈົ້າ. ແນ່ນອນວ່າຈະປິຕິຍິນດີ.</w:t>
      </w:r>
    </w:p>
    <w:p/>
    <w:p>
      <w:r xmlns:w="http://schemas.openxmlformats.org/wordprocessingml/2006/main">
        <w:t xml:space="preserve">ປະຊາຊົນ​ຂອງ​ພຣະເຈົ້າ​ໄດ້​ຖືກ​ແນະນຳ​ໃຫ້​ເຮັດ​ງານ​ລ້ຽງ​ເຈັດ​ວັນ​ໃນ​ບ່ອນ​ທີ່​ພຣະເຈົ້າ​ໄດ້​ເລືອກ​ໄວ້ ດັ່ງ​ທີ່​ພຣະເຈົ້າ​ໄດ້​ອວຍພອນ​ພວກເຂົາ​ໃນ​ການ​ເພີ່ມ​ທະວີ​ແລະ​ການ​ກະທຳ​ຂອງ​ພວກເຂົາ.</w:t>
      </w:r>
    </w:p>
    <w:p/>
    <w:p>
      <w:r xmlns:w="http://schemas.openxmlformats.org/wordprocessingml/2006/main">
        <w:t xml:space="preserve">1. ປິຕິຍິນດີໃນພຣະຜູ້ເປັນເຈົ້າ: ການສະທ້ອນເຖິງພອນຂອງພຣະເຈົ້າ</w:t>
      </w:r>
    </w:p>
    <w:p/>
    <w:p>
      <w:r xmlns:w="http://schemas.openxmlformats.org/wordprocessingml/2006/main">
        <w:t xml:space="preserve">2. ການຖວາຍພຣະຄຸນ: ຄວາມໝາຍຂອງບຸນເຈັດວັນ</w:t>
      </w:r>
    </w:p>
    <w:p/>
    <w:p>
      <w:r xmlns:w="http://schemas.openxmlformats.org/wordprocessingml/2006/main">
        <w:t xml:space="preserve">1. Psalm 100:4 — ເຂົ້າ​ໄປ​ໃນ​ປະ​ຕູ​ຂອງ​ພຣະ​ອົງ​ດ້ວຍ​ການ​ຂອບ​ໃຈ, ແລະ​ເຂົ້າ​ໄປ​ໃນ​ສານ​ຂອງ​ພຣະ​ອົງ​ດ້ວຍ​ການ​ສັນ​ລະ​ເສີນ: ຂໍ​ຂອບ​ໃຈ​ພຣະ​ອົງ, ແລະ​ອວຍ​ພອນ​ພຣະ​ນາມ​ຂອງ​ພຣະ​ອົງ.</w:t>
      </w:r>
    </w:p>
    <w:p/>
    <w:p>
      <w:r xmlns:w="http://schemas.openxmlformats.org/wordprocessingml/2006/main">
        <w:t xml:space="preserve">2. ຢາໂກໂບ 1:17 - ຂອງປະທານອັນດີອັນໃດອັນໜຶ່ງ ແລະຂອງປະທານອັນດີເລີດທຸກຢ່າງແມ່ນມາຈາກເບື້ອງເທິງ, ແລະລົງມາຈາກພຣະບິດາແຫ່ງຄວາມສະຫວ່າງ, ບໍ່ມີຄວາມປ່ຽນແປງ, ທັງບໍ່ມີເງົາຂອງການຫັນປ່ຽນ.</w:t>
      </w:r>
    </w:p>
    <w:p/>
    <w:p>
      <w:r xmlns:w="http://schemas.openxmlformats.org/wordprocessingml/2006/main">
        <w:t xml:space="preserve">ພຣະບັນຍັດສອງ 16:16 ສາມ​ເທື່ອ​ຕໍ່​ປີ​ຊາຍ​ທັງໝົດ​ຂອງ​ເຈົ້າ​ຈະ​ມາ​ປາກົດ​ຕໍ່​ພຣະເຈົ້າຢາເວ ພຣະເຈົ້າ​ຂອງ​ເຈົ້າ ໃນ​ບ່ອນ​ທີ່​ພຣະອົງ​ຈະ​ເລືອກ​ເອົາ. ໃນ​ງານ​ລ້ຽງ​ເຂົ້າ​ຈີ່​ບໍ່​ມີ​ເຊື້ອ, ແລະ​ໃນ​ງານ​ລ້ຽງ​ອາ​ທິດ, ແລະ​ໃນ​ງານ​ລ້ຽງ​ຂອງ tabernacles: ແລະ​ພວກ​ເຂົາ​ຈະ​ບໍ່​ໄດ້​ມາ​ປະ​ກົດ​ຕໍ່​ພຣະ​ພັກ​ຂອງ​ພຣະ​ຜູ້​ເປັນ​ເຈົ້າ​ເປົ່າ:</w:t>
      </w:r>
    </w:p>
    <w:p/>
    <w:p>
      <w:r xmlns:w="http://schemas.openxmlformats.org/wordprocessingml/2006/main">
        <w:t xml:space="preserve">ຜູ້​ຊາຍ​ທຸກ​ຄົນ​ຄວນ​ມາ​ປະ​ທັບ​ຕໍ່​ພຣະ​ພັກ​ຂອງ​ພຣະ​ຜູ້​ເປັນ​ເຈົ້າ​ສາມ​ເທື່ອ​ຕໍ່​ປີ​ເພື່ອ​ເທດ​ສະ​ການ​ເຂົ້າ​ຈີ່​ບໍ່​ມີ​ເຊື້ອ, ອາ​ທິດ, ແລະ Tabernacles, ແລະ​ບໍ່​ຄວນ​ມາ​ດ້ວຍ​ມື​ເປົ່າ.</w:t>
      </w:r>
    </w:p>
    <w:p/>
    <w:p>
      <w:r xmlns:w="http://schemas.openxmlformats.org/wordprocessingml/2006/main">
        <w:t xml:space="preserve">1. ພະລັງຂອງການເຊື່ອຟັງ: ເປັນຫຍັງເຮົາຕ້ອງປະຕິບັດຕາມຄໍາສັ່ງຂອງພະເຈົ້າ</w:t>
      </w:r>
    </w:p>
    <w:p/>
    <w:p>
      <w:r xmlns:w="http://schemas.openxmlformats.org/wordprocessingml/2006/main">
        <w:t xml:space="preserve">2. ການສະຫຼອງການຈັດຕຽມຂອງພະເຈົ້າ: ຄວາມກະຕັນຍູປ່ຽນແປງຊີວິດຂອງເຮົາແນວໃດ</w:t>
      </w:r>
    </w:p>
    <w:p/>
    <w:p>
      <w:r xmlns:w="http://schemas.openxmlformats.org/wordprocessingml/2006/main">
        <w:t xml:space="preserve">1. ເຮັບເຣີ 11:6 - "ແຕ່ບໍ່ມີຄວາມເຊື່ອມັນເປັນໄປບໍ່ໄດ້ທີ່ຈະເຮັດໃຫ້ພຣະອົງພໍໃຈ: ສໍາລັບຜູ້ທີ່ມາຫາພຣະເຈົ້າຕ້ອງເຊື່ອວ່າພຣະອົງເປັນ, ແລະວ່າພຣະອົງເປັນລາງວັນຂອງຜູ້ທີ່ພະຍາຍາມຊອກຫາພຣະອົງ."</w:t>
      </w:r>
    </w:p>
    <w:p/>
    <w:p>
      <w:r xmlns:w="http://schemas.openxmlformats.org/wordprocessingml/2006/main">
        <w:t xml:space="preserve">2. ມັດທາຍ 6:33 - "ແຕ່ຈົ່ງສະແຫວງຫາອານາຈັກຂອງພຣະເຈົ້າກ່ອນ, ແລະຄວາມຊອບທໍາຂອງພຣະອົງ; ແລະສິ່ງທັງຫມົດເຫຼົ່ານີ້ຈະຖືກເພີ່ມໃສ່ກັບເຈົ້າ."</w:t>
      </w:r>
    </w:p>
    <w:p/>
    <w:p>
      <w:r xmlns:w="http://schemas.openxmlformats.org/wordprocessingml/2006/main">
        <w:t xml:space="preserve">ພຣະບັນຍັດສອງ 16:17 ທຸກຄົນ​ຈະ​ມອບ​ໃຫ້​ຕາມ​ທີ່​ຕົນ​ສາມາດ​ໄດ້, ຕາມ​ພຣະພອນ​ຂອງ​ພຣະເຈົ້າຢາເວ ພຣະເຈົ້າ​ຂອງ​ເຈົ້າ ທີ່​ພຣະອົງ​ໄດ້​ປະທານ​ໃຫ້​ແກ່​ເຈົ້າ.</w:t>
      </w:r>
    </w:p>
    <w:p/>
    <w:p>
      <w:r xmlns:w="http://schemas.openxmlformats.org/wordprocessingml/2006/main">
        <w:t xml:space="preserve">ພຣະ​ເຈົ້າ​ສັ່ງ​ໃຫ້​ເຮົາ​ໃຫ້​ຕາມ​ທີ່​ເຮົາ​ສາ​ມາດ, ດ້ວຍ​ພອນ​ທີ່​ພຣະ​ເຈົ້າ​ໄດ້​ມອບ​ໃຫ້​ເຮົາ.</w:t>
      </w:r>
    </w:p>
    <w:p/>
    <w:p>
      <w:r xmlns:w="http://schemas.openxmlformats.org/wordprocessingml/2006/main">
        <w:t xml:space="preserve">1. ການໃຫ້ອອກຈາກຄວາມກະຕັນຍູ: ການໃຫ້ເປັນການຕອບສະໜອງຕໍ່ພອນທີ່ພຣະເຈົ້າໄດ້ປະທານໃຫ້ພວກເຮົາ</w:t>
      </w:r>
    </w:p>
    <w:p/>
    <w:p>
      <w:r xmlns:w="http://schemas.openxmlformats.org/wordprocessingml/2006/main">
        <w:t xml:space="preserve">2. ຄວາມສຸກຂອງການໃຫ້: ຄວາມສຸກທີ່ມາຈາກການໃຫ້ພອນຂອງເຮົາ</w:t>
      </w:r>
    </w:p>
    <w:p/>
    <w:p>
      <w:r xmlns:w="http://schemas.openxmlformats.org/wordprocessingml/2006/main">
        <w:t xml:space="preserve">1. Ephesians 4:28 - ໃຫ້​ຜູ້​ທີ່​ລັກ​ບໍ່​ໄດ້​ລັກ​ອີກ​ຕໍ່​ໄປ​: ແຕ່​ແທນ​ທີ່​ຈະ​ໃຫ້​ເຂົາ​ອອກ​ແຮງ​ງານ​, ການ​ເຮັດ​ວຽກ​ດ້ວຍ​ມື​ຂອງ​ຕົນ​ຂອງ​ທີ່​ດີ​, ເພື່ອ​ວ່າ​ເຂົາ​ຈະ​ໄດ້​ຮັບ​ໃຫ້​ເຂົາ​ຜູ້​ທີ່​ຕ້ອງ​ການ​.</w:t>
      </w:r>
    </w:p>
    <w:p/>
    <w:p>
      <w:r xmlns:w="http://schemas.openxmlformats.org/wordprocessingml/2006/main">
        <w:t xml:space="preserve">2. ສຸພາສິດ 11:24-25 - ມັນກະແຈກກະຈາຍ, ແລະຍັງເພີ່ມຂຶ້ນ; ແລະ ມີ​ສິ່ງ​ທີ່​ຖືກ​ກັກ​ໄວ້​ຫລາຍ​ກວ່າ​ທີ່​ຈະ​ໄດ້​ຮັບ, ແຕ່​ມັນ​ມີ​ທ່າ​ອຽງ​ໄປ​ສູ່​ຄວາມ​ທຸກ​ຍາກ. ຈິດ​ວິນ​ຍານ​ອິດ​ສະ​ລະ​ຈະ​ຖືກ​ເຮັດ​ໃຫ້​ອ້ວນ, ແລະ​ຜູ້​ທີ່ watereth ຈະ​ໄດ້​ຮັບ​ການ watered ດ້ວຍ​ຕົນ​ເອງ.</w:t>
      </w:r>
    </w:p>
    <w:p/>
    <w:p>
      <w:r xmlns:w="http://schemas.openxmlformats.org/wordprocessingml/2006/main">
        <w:t xml:space="preserve">ພຣະບັນຍັດສອງ 16:18 ເຈົ້າ​ຈະ​ໃຫ້​ເຈົ້າ​ຕັດສິນ​ແລະ​ເຈົ້າ​ໜ້າທີ່​ຂອງ​ເຈົ້າ​ໃນ​ທຸກໆ​ປະຕູ​ຂອງ​ເຈົ້າ ຊຶ່ງ​ພຣະເຈົ້າຢາເວ ພຣະເຈົ້າ​ຂອງ​ເຈົ້າ​ໄດ້​ມອບ​ໃຫ້​ເຈົ້າ, ຕະຫລອດ​ທັງ​ເຜົ່າ​ຂອງ​ເຈົ້າ ແລະ​ຈະ​ຕັດສິນ​ປະຊາຊົນ​ດ້ວຍ​ຄວາມ​ຍຸດຕິທຳ.</w:t>
      </w:r>
    </w:p>
    <w:p/>
    <w:p>
      <w:r xmlns:w="http://schemas.openxmlformats.org/wordprocessingml/2006/main">
        <w:t xml:space="preserve">ຂໍ້​ນີ້​ຊຸກຍູ້​ໃຫ້​ພວກ​ເຮົາ​ແຕ່ງ​ຕັ້ງ​ຜູ້​ພິພາກສາ ​ແລະ ​ເຈົ້າໜ້າ​ທີ່​ບໍລິຫານ​ຄວາມ​ຍຸຕິ​ທຳ​ດ້ວຍ​ຄວາມ​ທ່ຽງ​ທຳ ​ແລະ ຊື່​ສັດ.</w:t>
      </w:r>
    </w:p>
    <w:p/>
    <w:p>
      <w:r xmlns:w="http://schemas.openxmlformats.org/wordprocessingml/2006/main">
        <w:t xml:space="preserve">1. “ພະລັງແຫ່ງຄວາມສັດຊື່: ເປັນຫຍັງພວກເຮົາຕ້ອງສະແຫວງຫາຄວາມຍຸຕິທຳດ້ວຍຄວາມຍຸດຕິທຳ”</w:t>
      </w:r>
    </w:p>
    <w:p/>
    <w:p>
      <w:r xmlns:w="http://schemas.openxmlformats.org/wordprocessingml/2006/main">
        <w:t xml:space="preserve">2. “ການ​ເອີ້ນ​ໃຫ້​ຮັບ​ໃຊ້: ຄວາມ​ຮັບ​ຜິດ​ຊອບ​ຂອງ​ການ​ປົກຄອງ​ຢ່າງ​ທ່ຽງ​ທຳ”</w:t>
      </w:r>
    </w:p>
    <w:p/>
    <w:p>
      <w:r xmlns:w="http://schemas.openxmlformats.org/wordprocessingml/2006/main">
        <w:t xml:space="preserve">1. ສຸພາສິດ 16:8-9 - ຄວາມ​ຊອບທຳ​ພຽງ​ເລັກ​ນ້ອຍ​ກໍ​ດີ​ກວ່າ​ການ​ໄດ້​ຮັບ​ອັນ​ໃຫຍ່​ຫຼວງ​ດ້ວຍ​ຄວາມ​ບໍ່​ຍຸຕິທຳ. ຫົວ​ໃຈ​ຂອງ​ມະ​ນຸດ​ວາງ​ແຜນ​ທາງ​ຂອງ​ຕົນ, ແຕ່​ພຣະ​ຜູ້​ເປັນ​ເຈົ້າ​ໄດ້​ຕັ້ງ​ຂັ້ນ​ຕອນ​ຂອງ​ຕົນ.</w:t>
      </w:r>
    </w:p>
    <w:p/>
    <w:p>
      <w:r xmlns:w="http://schemas.openxmlformats.org/wordprocessingml/2006/main">
        <w:t xml:space="preserve">2. ເອຊາອີ 1:17 —ຮຽນຮູ້ທີ່ຈະເຮັດດີ; ສະແຫວງຫາຄວາມຍຸຕິທໍາ, ການບີບບັງຄັບທີ່ຖືກຕ້ອງ; ເຮັດ​ໃຫ້​ຄວາມ​ຍຸດ​ຕິ​ທໍາ​ທີ່​ບໍ່​ເປັນ​ພໍ່, ອ້ອນ​ວອນ​ເຫດ​ຂອງ​ແມ່​ຫມ້າຍ.</w:t>
      </w:r>
    </w:p>
    <w:p/>
    <w:p>
      <w:r xmlns:w="http://schemas.openxmlformats.org/wordprocessingml/2006/main">
        <w:t xml:space="preserve">ພຣະບັນຍັດສອງ 16:19 ຢ່າ​ຕໍ່ສູ້​ການ​ພິພາກສາ. ເຈົ້າ​ຢ່າ​ນັບຖື​ຄົນ​ອື່ນ ແລະ​ຢ່າ​ເອົາ​ຂອງ​ປະທານ​ມາ ເພາະ​ຂອງ​ປະທານ​ເຮັດ​ໃຫ້​ຄົນ​ສະຫລາດ​ຕາບອດ ແລະ​ບິດເບືອນ​ຖ້ອຍຄຳ​ຂອງ​ຄົນ​ຊອບທຳ.</w:t>
      </w:r>
    </w:p>
    <w:p/>
    <w:p>
      <w:r xmlns:w="http://schemas.openxmlformats.org/wordprocessingml/2006/main">
        <w:t xml:space="preserve">ເຮົາ​ໄດ້​ຖືກ​ບັນ​ຊາ​ໃຫ້​ຕັດ​ສິນ​ຢ່າງ​ຍຸດ​ຕິ​ທຳ ແລະ ບໍ່​ໃຫ້​ຜູ້​ທີ່​ມີ​ອິດ​ທິ​ພົນ ຫລື ຂອງ​ຂວັນ.</w:t>
      </w:r>
    </w:p>
    <w:p/>
    <w:p>
      <w:r xmlns:w="http://schemas.openxmlformats.org/wordprocessingml/2006/main">
        <w:t xml:space="preserve">1. ອັນຕະລາຍຂອງຄວາມລໍາອຽງ: ການຮຽນຮູ້ທີ່ຈະຕັດສິນຢ່າງຊອບທໍາ</w:t>
      </w:r>
    </w:p>
    <w:p/>
    <w:p>
      <w:r xmlns:w="http://schemas.openxmlformats.org/wordprocessingml/2006/main">
        <w:t xml:space="preserve">2. ພະລັງແຫ່ງຄວາມຊື່ສັດ: ການເບິ່ງດ້ວຍການຫຼອກລວງ</w:t>
      </w:r>
    </w:p>
    <w:p/>
    <w:p>
      <w:r xmlns:w="http://schemas.openxmlformats.org/wordprocessingml/2006/main">
        <w:t xml:space="preserve">1. ສຸພາສິດ 17:15 - ຜູ້​ທີ່​ເຮັດ​ໃຫ້​ຄົນ​ຊົ່ວ​ຍຸດຕິ​ທຳ, ແລະ​ຜູ້​ທີ່​ກ່າວ​ໂທດ​ຄົນ​ທ່ຽງທຳ, ແມ່ນ​ແຕ່​ພວກເຂົາ​ທັງ​ສອງ​ກໍ​ເປັນ​ກຽດ​ແກ່​ພຣະເຈົ້າຢາເວ.</w:t>
      </w:r>
    </w:p>
    <w:p/>
    <w:p>
      <w:r xmlns:w="http://schemas.openxmlformats.org/wordprocessingml/2006/main">
        <w:t xml:space="preserve">2. ຢາໂກໂບ 2:1-9 - ພີ່ນ້ອງ​ທັງຫລາຍ​ເອີຍ, ບໍ່​ມີ​ສັດທາ​ຂອງ​ອົງພຣະ​ເຢຊູ​ຄຣິດ​ເຈົ້າ, ພຣະຜູ້​ເປັນ​ເຈົ້າ​ແຫ່ງ​ລັດສະໝີ​ພາບ, ດ້ວຍ​ຄວາມ​ນັບຖື​ຂອງ​ຄົນ.</w:t>
      </w:r>
    </w:p>
    <w:p/>
    <w:p>
      <w:r xmlns:w="http://schemas.openxmlformats.org/wordprocessingml/2006/main">
        <w:t xml:space="preserve">ພຣະບັນຍັດສອງ 16:20 ເຈົ້າ​ຈະ​ເຮັດ​ຕາມ​ສິ່ງ​ທີ່​ຖືກຕ້ອງ​ທັງໝົດ​ນັ້ນ ເພື່ອ​ເຈົ້າ​ຈະ​ມີ​ຊີວິດ​ຢູ່ ແລະ​ເປັນ​ດິນແດນ​ທີ່​ພຣະເຈົ້າຢາເວ ພຣະເຈົ້າ​ຂອງເຈົ້າ​ມອບ​ໃຫ້​ເຈົ້າ​ເປັນ​ມໍລະດົກ.</w:t>
      </w:r>
    </w:p>
    <w:p/>
    <w:p>
      <w:r xmlns:w="http://schemas.openxmlformats.org/wordprocessingml/2006/main">
        <w:t xml:space="preserve">ຈົ່ງ​ດຳລົງ​ຊີວິດ​ຢ່າງ​ຊອບທຳ​ເພື່ອ​ຈະ​ສືບ​ທອດ​ແຜ່ນດິນ​ທີ່​ພະເຈົ້າ​ສັນຍາ​ໄວ້.</w:t>
      </w:r>
    </w:p>
    <w:p/>
    <w:p>
      <w:r xmlns:w="http://schemas.openxmlformats.org/wordprocessingml/2006/main">
        <w:t xml:space="preserve">1. ຄໍາສັນຍາຂອງການສືບທອດ: ວິທີການດໍາລົງຊີວິດຢ່າງຍຸດຕິທໍາສາມາດນໍາພອນ</w:t>
      </w:r>
    </w:p>
    <w:p/>
    <w:p>
      <w:r xmlns:w="http://schemas.openxmlformats.org/wordprocessingml/2006/main">
        <w:t xml:space="preserve">2. ພອນແຫ່ງຄວາມຊອບທຳ: ການເຊື້ອເຊີນໃຫ້ຮັບເອົາຂອງປະທານຂອງພຣະເຈົ້າ</w:t>
      </w:r>
    </w:p>
    <w:p/>
    <w:p>
      <w:r xmlns:w="http://schemas.openxmlformats.org/wordprocessingml/2006/main">
        <w:t xml:space="preserve">1. 1 John 3:7 - ເດັກນ້ອຍ, ຢ່າໃຫ້ຜູ້ໃດຫລອກລວງເຈົ້າ. ຜູ້​ທີ່​ປະຕິບັດ​ຄວາມ​ຊອບທຳ​ກໍ​ເປັນ​ຄົນ​ຊອບທຳ​ຕາມ​ທີ່​ຕົນ​ຊອບທຳ.</w:t>
      </w:r>
    </w:p>
    <w:p/>
    <w:p>
      <w:r xmlns:w="http://schemas.openxmlformats.org/wordprocessingml/2006/main">
        <w:t xml:space="preserve">2. ຄຳເພງ 15:2 - ຜູ້​ທີ່​ເດີນ​ໄປ​ຢ່າງ​ບໍ່​ໝິ່ນປະໝາດ ແລະ​ເຮັດ​ໃນ​ສິ່ງ​ທີ່​ຖືກຕ້ອງ ແລະ​ເວົ້າ​ຄວາມ​ຈິງ​ໃນ​ໃຈ.</w:t>
      </w:r>
    </w:p>
    <w:p/>
    <w:p>
      <w:r xmlns:w="http://schemas.openxmlformats.org/wordprocessingml/2006/main">
        <w:t xml:space="preserve">ພຣະບັນຍັດສອງ 16:21 ຢ່າ​ປູກ​ຕົ້ນ​ໄມ້​ໃດໆ​ໄວ້​ໃກ້​ແທ່ນບູຊາ​ຂອງ​ພຣະເຈົ້າຢາເວ ພຣະເຈົ້າ​ຂອງ​ເຈົ້າ ຊຶ່ງ​ເຈົ້າ​ຈະ​ເຮັດ​ໃຫ້​ເຈົ້າ​ສ້າງ.</w:t>
      </w:r>
    </w:p>
    <w:p/>
    <w:p>
      <w:r xmlns:w="http://schemas.openxmlformats.org/wordprocessingml/2006/main">
        <w:t xml:space="preserve">ຖືກຫ້າມບໍ່ໃຫ້ປູກຕົ້ນໄມ້ໃກ້ແທ່ນບູຊາຂອງພຣະຜູ້ເປັນເຈົ້າ.</w:t>
      </w:r>
    </w:p>
    <w:p/>
    <w:p>
      <w:r xmlns:w="http://schemas.openxmlformats.org/wordprocessingml/2006/main">
        <w:t xml:space="preserve">1. ສະຖານທີ່ນະມັດສະການ: ຄວາມເຂົ້າໃຈຄວາມສໍາຄັນຂອງແທ່ນບູຊາຂອງພຣະຜູ້ເປັນເຈົ້າ</w:t>
      </w:r>
    </w:p>
    <w:p/>
    <w:p>
      <w:r xmlns:w="http://schemas.openxmlformats.org/wordprocessingml/2006/main">
        <w:t xml:space="preserve">2. ຄວາມບໍລິສຸດຂອງພະເຈົ້າ: ຄວາມສໍາຄັນຂອງການຮັກສາສະຖານທີ່ສັກສິດ</w:t>
      </w:r>
    </w:p>
    <w:p/>
    <w:p>
      <w:r xmlns:w="http://schemas.openxmlformats.org/wordprocessingml/2006/main">
        <w:t xml:space="preserve">1. ອົບພະຍົບ 20:24-26; ຈົ່ງ​ຕັ້ງ​ແທ່ນ​ບູຊາ​ເທິງ​ແຜ່ນດິນ​ໂລກ​ໃຫ້​ແກ່​ເຮົາ, ແລະ​ເຄື່ອງ​ບູຊາ​ໃນ​ເຄື່ອງ​ເຜົາ​ບູຊາ​ຂອງ​ເຈົ້າ, ແລະ​ເຄື່ອງ​ບູຊາ​ເພື່ອ​ສັນຕິສຸກ, ແກະ​ຂອງ​ເຈົ້າ, ແລະ​ງົວ​ຂອງ​ເຈົ້າ: ໃນ​ທຸກ​ບ່ອນ​ທີ່​ເຮົາ​ບັນ​ທຶກ​ຊື່​ຂອງ​ເຮົາ ເຮົາ​ຈະ​ມາ​ຫາ​ເຈົ້າ, ແລະ ເຮົາ​ຈະ​ອວຍພອນ​ເຈົ້າ.</w:t>
      </w:r>
    </w:p>
    <w:p/>
    <w:p>
      <w:r xmlns:w="http://schemas.openxmlformats.org/wordprocessingml/2006/main">
        <w:t xml:space="preserve">2. 1 ກະສັດ 18:30-31; ເອລີຢາ​ໄດ້​ເວົ້າ​ກັບ​ຄົນ​ທັງ​ປວງ​ວ່າ, “ຈົ່ງ​ມາ​ໃກ້​ຂ້ອຍ. ແລະປະຊາຊົນທັງຫມົດໄດ້ເຂົ້າມາໃກ້ພຣະອົງ. ແລະ ເພິ່ນ​ໄດ້​ສ້ອມ​ແປງ​ແທ່ນ​ບູຊາ​ຂອງ​ພຣະ​ຜູ້​ເປັນ​ເຈົ້າ​ທີ່​ຫັກ​ພັງ. ແລະ ເອລີຢາ​ໄດ້​ເອົາ​ຫີນ​ສິບ​ສອງ​ກ້ອນ, ຕາມ​ຈຳນວນ​ຕະກູນ​ຂອງ​ລູກ​ຊາຍ​ຂອງ​ຢາໂຄບ, ຜູ້​ທີ່​ພຣະ​ຄຳ​ຂອງ​ພຣະ​ຜູ້​ເປັນ​ເຈົ້າ​ໄດ້​ມາ, ມີ​ຄວາມ​ວ່າ, ອິດສະ​ຣາ​ເອນ​ຈະ​ເປັນ​ຊື່​ຂອງ​ເຈົ້າ.</w:t>
      </w:r>
    </w:p>
    <w:p/>
    <w:p>
      <w:r xmlns:w="http://schemas.openxmlformats.org/wordprocessingml/2006/main">
        <w:t xml:space="preserve">ພຣະບັນຍັດສອງ 16:22 ເຈົ້າ​ຈະ​ບໍ່​ໃຫ້​ເຈົ້າ​ຕັ້ງ​ຮູບ​ໃດໆ​ໃສ່​ເຈົ້າ; ຊຶ່ງພຣະຜູ້ເປັນເຈົ້າພຣະເຈົ້າຂອງເຈົ້າກຽດຊັງ.</w:t>
      </w:r>
    </w:p>
    <w:p/>
    <w:p>
      <w:r xmlns:w="http://schemas.openxmlformats.org/wordprocessingml/2006/main">
        <w:t xml:space="preserve">ພຣະ​ຜູ້​ເປັນ​ເຈົ້າ​ກຽດ​ຊັງ​ຮູບ​ພາບ​ແລະ idols ຂອງ​ທຸກ​ປະ​ເພດ.</w:t>
      </w:r>
    </w:p>
    <w:p/>
    <w:p>
      <w:r xmlns:w="http://schemas.openxmlformats.org/wordprocessingml/2006/main">
        <w:t xml:space="preserve">1: ຄວາມ​ຮັກ​ຂອງ​ພະເຈົ້າ​ຕໍ່​ປະຊາຊົນ​ຂອງ​ພະອົງ: ຄວາມ​ສຳຄັນ​ຂອງ​ການ​ບໍ່​ຕັ້ງ​ຮູບ​ທີ່​ພະເຈົ້າ​ກຽດ​ຊັງ.</w:t>
      </w:r>
    </w:p>
    <w:p/>
    <w:p>
      <w:r xmlns:w="http://schemas.openxmlformats.org/wordprocessingml/2006/main">
        <w:t xml:space="preserve">2: ລັກ​ສະ​ນະ​ຂອງ​ພຣະ​ເຈົ້າ​ແລະ​ປະ​ຊາ​ຊົນ​ຂອງ​ພຣະ​ອົງ​ທີ່​ແຍກ​ອອກ​ບໍ່​ໄດ້: ການ​ນະ​ມັດ​ສະ​ການ​ຮູບ​ປັ້ນ​ປອມ​ແຍກ​ເຮົາ​ອອກ​ຈາກ​ພຣະ​ເຈົ້າ​ແນວ​ໃດ.</w:t>
      </w:r>
    </w:p>
    <w:p/>
    <w:p>
      <w:r xmlns:w="http://schemas.openxmlformats.org/wordprocessingml/2006/main">
        <w:t xml:space="preserve">1 ອົບພະຍົບ 20:3-5 “ເຈົ້າ​ຈະ​ບໍ່​ມີ​ພະ​ອື່ນ​ຢູ່​ຕໍ່​ໜ້າ​ເຮົາ ເຈົ້າ​ຢ່າ​ເຮັດ​ຮູບ​ປັ້ນ​ໃດໆ​ທີ່​ເປັນ​ຮູບ​ປັ້ນ ຫລື​ຮູບ​ຮ່າງ​ຂອງ​ສິ່ງ​ທີ່​ຢູ່​ໃນ​ສະຫວັນ​ເທິງ​ສະຫວັນ ຫລື​ທີ່​ຢູ່​ໃນ​ໂລກ​ລຸ່ມ​ນີ້. ຢູ່​ໃນ​ນ້ຳ​ຢູ່​ໃຕ້​ແຜ່ນ​ດິນ​ໂລກ: ຢ່າ​ກົ້ມ​ຂາບ​ຕໍ່​ພວກ​ເຂົາ, ຫລື​ຮັບ​ໃຊ້​ພວກ​ເຂົາ: ເພາະ​ເຮົາ​ແມ່ນ​ພຣະ​ຜູ້​ເປັນ​ເຈົ້າ​ພຣະ​ເຈົ້າ​ຂອງ​ເຈົ້າ​ເປັນ​ພຣະ​ເຈົ້າ​ທີ່​ອິດສາ.”</w:t>
      </w:r>
    </w:p>
    <w:p/>
    <w:p>
      <w:r xmlns:w="http://schemas.openxmlformats.org/wordprocessingml/2006/main">
        <w:t xml:space="preserve">2: ເອ​ຊາ​ຢາ 44:15-17 “ຖ້າ​ນັ້ນ​ມັນ​ຈະ​ເປັນ​ສໍາ​ລັບ​ຜູ້​ຊາຍ​ທີ່​ຈະ​ເຜົາ​ໄຫມ້​: ສໍາ​ລັບ​ເຂົາ​ຈະ​ເອົາ​ມັນ​, ແລະ​ອົບ​ອຸ່ນ​ຕົນ​ເອງ​, ແທ້​ຈິງ​ແລ້ວ​, ລາວ kindleth ມັນ​, ແລະ baketh ເຂົ້າ​ຈີ່​, ແທ້​ຈິງ​ແລ້ວ​, ລາວ​ເຮັດ​ໃຫ້​ເປັນ​ພຣະ​ເຈົ້າ​, ແລະ​ໄຫວ້​ມັນ​; ລາວ​ເຮັດ​ໃຫ້​ມັນ​ເປັນ​ຮູບ​ປັ້ນ, ແລະ​ລົ້ມລົງ​ໃນ​ບ່ອນ​ນັ້ນ ລາວ​ເຜົາ​ສ່ວນ​ໜຶ່ງ​ຂອງ​ມັນ​ໃນ​ໄຟ; ລາວ​ກິນ​ຊີ້ນ​ສ່ວນ​ໜຶ່ງ; ລາວ​ປີ້ງ​ປີ້ງ ແລະ​ພໍ​ໃຈ: ແທ້​ຈິງ​ແລ້ວ, ລາວ​ອຸ່ນ​ຕົວ​ເອງ, ແລະ ເວົ້າ​ວ່າ, ອາ​ຮາ, ຂ້ອຍ​ອຸ່ນ, ເຮົາ​ໄດ້​ເຫັນ​ໄຟ​ແລ້ວ: ແລະ​ສິ່ງ​ທີ່​ເຫລືອ​ຢູ່​ຂອງ​ມັນ​ເຮັດ​ໃຫ້​ເປັນ​ພຣະ, ແມ່ນ​ແຕ່​ຮູບ​ແກະ​ສະຫຼັກ​ຂອງ​ພຣະ​ອົງ: ລາວ​ໄດ້​ລົ້ມ​ລົງ​ໃສ່​ມັນ, ແລະ​ໄຫວ້​ມັນ, ແລະ ອະ​ທິ​ຖານ​ຕໍ່​ມັນ, ແລະ ກ່າວ​ວ່າ, ປົດ​ປ່ອຍ​ຂ້າ​ພະ​ເຈົ້າ, ເພາະ​ພຣະ​ອົງ​ເປັນ​ພຣະ​ຂອງ​ຂ້າ​ພະ​ເຈົ້າ.</w:t>
      </w:r>
    </w:p>
    <w:p/>
    <w:p>
      <w:r xmlns:w="http://schemas.openxmlformats.org/wordprocessingml/2006/main">
        <w:t xml:space="preserve">ພຣະບັນຍັດສອງ 17 ສາມາດ​ສະຫຼຸບ​ໄດ້​ເປັນ​ສາມ​ວັກ​ດັ່ງ​ນີ້, ໂດຍ​ມີ​ຂໍ້​ທີ່​ຊີ້​ບອກ​ວ່າ:</w:t>
      </w:r>
    </w:p>
    <w:p/>
    <w:p>
      <w:r xmlns:w="http://schemas.openxmlformats.org/wordprocessingml/2006/main">
        <w:t xml:space="preserve">ຫຍໍ້​ໜ້າ 1: ພະບັນຍັດ 17:1-7 ເນັ້ນ​ໃສ່​ການ​ລົງໂທດ​ການ​ນະມັດສະການ​ຮູບ​ປັ້ນ​ແລະ​ການ​ນະມັດສະການ​ປອມ. ໂມເຊ​ສັ່ງ​ຊາວ​ອິດສະລາແອນ​ວ່າ ຖ້າ​ພົບ​ຊາຍ​ຫຼື​ຍິງ​ຄົນ​ໜຶ່ງ​ໃນ​ທ່າມກາງ​ພວກ​ເຂົາ​ທີ່​ໄດ້​ຂາບ​ໄຫວ້​ຮູບ​ປັ້ນ ຫຼື​ຂາບ​ໄຫວ້​ພະ​ອື່ນ ພວກ​ເຂົາ​ຈະ​ຖືກ​ຂ້າ​ດ້ວຍ​ກ້ອນ​ຫີນ. ການ​ປະ​ຫານ​ຊີ​ວິດ​ຄວນ​ດຳ​ເນີນ​ໄປ​ໂດຍ​ອີງ​ຕາມ​ການ​ປະ​ຈັກ​ພະ​ຍານ​ຂອງ​ພະ​ຍານ​ຫຼາຍ​ຄົນ, ຮັບ​ປະ​ກັນ​ການ​ຕັດ​ສິນ​ທີ່​ຍຸ​ຕິ​ທຳ. ການລົງໂທດອັນໜັກໜ່ວງນີ້ເປັນການຂັດຂວາງການຫັນໜີຈາກພະເຢໂຫວາ ແລະເນັ້ນໜັກເຖິງຄວາມສຳຄັນຂອງຄວາມສັດຊື່ຕໍ່ພະອົງຜູ້ດຽວ.</w:t>
      </w:r>
    </w:p>
    <w:p/>
    <w:p>
      <w:r xmlns:w="http://schemas.openxmlformats.org/wordprocessingml/2006/main">
        <w:t xml:space="preserve">ວັກ 2: ສືບຕໍ່ໃນພະບັນຍັດ 17:8-13, ໂມເຊໄດ້ກໍານົດຄໍາແນະນໍາສໍາລັບບັນຫາທາງກົດໝາຍແລະການຂັດແຍ້ງ. ພະອົງສັ່ງໃຫ້ຊາວຍິດສະລາເອນເອົາຄະດີຂອງເຂົາເຈົ້າມາຕໍ່ຫນ້າປະໂລຫິດເລວີຫຼືຜູ້ພິພາກສາເຊິ່ງຈະຕັດສິນຕາມກົດໝາຍຂອງພະເຈົ້າ. ເຂົາ​ເຈົ້າ​ໄດ້​ຮັບ​ການ​ແນະນຳ​ໃຫ້​ເຮັດ​ຕາມ​ການ​ພິພາກສາ​ເຫຼົ່າ​ນີ້​ໂດຍ​ບໍ່​ມີ​ການ​ບິດ​ເບືອນ, ສະແດງ​ຄວາມ​ນັບຖື​ຕໍ່​ສິດ​ອຳນາດ​ຂອງ​ຜູ້​ທີ່​ພະເຈົ້າ​ແຕ່ງ​ຕັ້ງ. ການ​ບໍ່​ເຊື່ອ​ຟັງ​ຄຳ​ສັ່ງ​ຂອງ​ເຂົາ​ເຈົ້າ​ຈະ​ຖື​ວ່າ​ເປັນ​ການ​ກະບົດ​ຕໍ່​ພະ​ເຢໂຫວາ.</w:t>
      </w:r>
    </w:p>
    <w:p/>
    <w:p>
      <w:r xmlns:w="http://schemas.openxmlformats.org/wordprocessingml/2006/main">
        <w:t xml:space="preserve">ວັກ 3: ພະບັນຍັດ 17 ສະຫຼຸບດ້ວຍຄໍາແນະນໍາກ່ຽວກັບການເປັນກະສັດໃນອິດສະລາແອນ. ໃນ​ພະບັນຍັດ 17:14-20 ໂມເຊ​ຄາດ​ໝາຍ​ວ່າ​ໃນ​ທີ່​ສຸດ​ຊາວ​ອິດສະລາແອນ​ຈະ​ປາຖະໜາ​ກະສັດ​ຄື​ກັບ​ຊາດ​ອື່ນໆ​ທີ່​ຢູ່​ອ້ອມ​ຮອບ​ເຂົາ​ເຈົ້າ. ພະອົງ​ຈັດ​ໃຫ້​ມີ​ຂໍ້​ກຳນົດ​ສຳລັບ​ການ​ເລືອກ​ກະສັດ ໂດຍ​ເນັ້ນ​ວ່າ​ພະອົງ​ຕ້ອງ​ໄດ້​ຮັບ​ການ​ເລືອກ​ຈາກ​ພະ​ເຢໂຫວາ​ເອງ​ແລະ​ຈາກ​ໝູ່​ເພື່ອນ​ອິດສະລາແອນ. ກະສັດ​ບໍ່​ຄວນ​ສະສົມ​ຊັບ​ສິນ ຫລື​ມ້າ​ຫລາຍ​ເກີນ​ໄປ ຫລື​ເອົາ​ເມຍ​ຫລາຍ​ຄົນ ເພາະ​ການ​ກະທຳ​ເຫຼົ່າ​ນີ້​ອາດ​ເຮັດ​ໃຫ້​ລາວ​ຫຼົງ​ທາງ​ຈາກ​ການ​ເຮັດ​ຕາມ​ພຣະ​ບັນຍັດ​ຂອງ​ພະ​ເຢໂຫວາ.</w:t>
      </w:r>
    </w:p>
    <w:p/>
    <w:p>
      <w:r xmlns:w="http://schemas.openxmlformats.org/wordprocessingml/2006/main">
        <w:t xml:space="preserve">ສະຫຼຸບ:</w:t>
      </w:r>
    </w:p>
    <w:p>
      <w:r xmlns:w="http://schemas.openxmlformats.org/wordprocessingml/2006/main">
        <w:t xml:space="preserve">Deuteronomy 17 ນໍາ​ສະ​ເຫນີ​:</w:t>
      </w:r>
    </w:p>
    <w:p>
      <w:r xmlns:w="http://schemas.openxmlformats.org/wordprocessingml/2006/main">
        <w:t xml:space="preserve">ການລົງໂທດສໍາລັບການເສຍຊີວິດຂອງ idolatry ໂດຍ stoned;</w:t>
      </w:r>
    </w:p>
    <w:p>
      <w:r xmlns:w="http://schemas.openxmlformats.org/wordprocessingml/2006/main">
        <w:t xml:space="preserve">ຂໍ້​ແນະ​ນໍາ​ກ່ຽວ​ກັບ​ບັນ​ຫາ​ທາງ​ດ້ານ​ກົດ​ຫມາຍ​ການ​ນໍາ​ເອົາ​ກໍ​ລະ​ນີ​ຕໍ່​ຫນ້າ​ປະ​ໂລ​ຫິດ​, ຜູ້​ພິ​ພາກ​ສາ​;</w:t>
      </w:r>
    </w:p>
    <w:p>
      <w:r xmlns:w="http://schemas.openxmlformats.org/wordprocessingml/2006/main">
        <w:t xml:space="preserve">ຄຳແນະນຳກ່ຽວກັບການເລືອກກະສັດຕາມການເລືອກຂອງພະເຈົ້າ.</w:t>
      </w:r>
    </w:p>
    <w:p/>
    <w:p>
      <w:r xmlns:w="http://schemas.openxmlformats.org/wordprocessingml/2006/main">
        <w:t xml:space="preserve">ເນັ້ນໜັກໃສ່ການລົງໂທດການຕາຍຂອງການບູຊາຮູບປັ້ນໂດຍການວາງກ້ອນຫີນໂດຍອີງໃສ່ພະຍານຫຼາຍຄົນ;</w:t>
      </w:r>
    </w:p>
    <w:p>
      <w:r xmlns:w="http://schemas.openxmlformats.org/wordprocessingml/2006/main">
        <w:t xml:space="preserve">ຄໍາແນະນໍາສໍາລັບບັນຫາທາງດ້ານກົດຫມາຍນໍາເອົາກໍລະນີຕໍ່ຫນ້າປະໂລຫິດ, ຜູ້ພິພາກສາ, ການເຊື່ອຟັງການຕັດສິນໃຈຂອງພວກເຂົາ;</w:t>
      </w:r>
    </w:p>
    <w:p>
      <w:r xmlns:w="http://schemas.openxmlformats.org/wordprocessingml/2006/main">
        <w:t xml:space="preserve">ຄໍາ​ແນະ​ນໍາ​ກ່ຽວ​ກັບ​ການ​ເປັນ​ກະສັດ​ການ​ຄັດ​ເລືອກ​ເອົາ​ກະ​ສັດ​ໄດ້​ເລືອກ​ເອົາ​ໂດຍ​ພະ​ເຢໂຫວາ, ຫຼີກ​ເວັ້ນ​ການ​ຄວາມ​ຮັ່ງ​ມີ​ຫຼາຍ​ເກີນ​ໄປ​ແລະ​ເມຍ.</w:t>
      </w:r>
    </w:p>
    <w:p/>
    <w:p>
      <w:r xmlns:w="http://schemas.openxmlformats.org/wordprocessingml/2006/main">
        <w:t xml:space="preserve">ບົດ​ນີ້​ເນັ້ນ​ໃສ່​ການ​ລົງໂທດ​ຮູບ​ປັ້ນ​ແລະ​ການ​ນະມັດສະການ​ປອມ, ຂໍ້​ແນະນຳ​ສຳລັບ​ເລື່ອງ​ທາງ​ກົດໝາຍ​ແລະ​ຂໍ້​ຂັດ​ແຍ່ງ ແລະ​ຄຳ​ແນະນຳ​ກ່ຽວ​ກັບ​ການ​ເປັນ​ກະສັດ. ໃນ​ພະບັນຍັດ 17 ໂມເຊ​ສັ່ງ​ຊາວ​ອິດສະລາແອນ​ວ່າ​ຜູ້​ໃດ​ກໍ​ຕາມ​ທີ່​ມີ​ຄວາມ​ຜິດ​ໃນ​ການ​ຂາບ​ໄຫວ້​ຮູບ​ປັ້ນ​ຫຼື​ນະມັດສະການ​ພະ​ອື່ນ​ຄວນ​ປະຫານ​ຊີວິດ​ດ້ວຍ​ກ້ອນ​ຫີນ. ການລົງໂທດອັນໜັກໜ່ວງນີ້ເປັນການຂັດຂວາງການຫັນໜີຈາກພະເຢໂຫວາ ແລະເນັ້ນໜັກເຖິງຄວາມສຳຄັນຂອງຄວາມສັດຊື່ຕໍ່ພະອົງຜູ້ດຽວ. ການ​ປະ​ຫານ​ຊີ​ວິດ​ຄວນ​ດຳ​ເນີນ​ໄປ​ໂດຍ​ອີງ​ຕາມ​ການ​ປະ​ຈັກ​ພະ​ຍານ​ຂອງ​ພະ​ຍານ​ຫຼາຍ​ຄົນ, ຮັບ​ປະ​ກັນ​ການ​ຕັດ​ສິນ​ທີ່​ຍຸ​ຕິ​ທຳ.</w:t>
      </w:r>
    </w:p>
    <w:p/>
    <w:p>
      <w:r xmlns:w="http://schemas.openxmlformats.org/wordprocessingml/2006/main">
        <w:t xml:space="preserve">ສືບຕໍ່ຢູ່ໃນພຣະບັນຍັດສອງ 17, ໂມເຊໄດ້ກໍານົດຄໍາແນະນໍາສໍາລັບບັນຫາທາງດ້ານກົດຫມາຍແລະການຂັດແຍ້ງ. ພະອົງສັ່ງໃຫ້ຊາວຍິດສະລາເອນເອົາຄະດີຂອງເຂົາເຈົ້າມາຕໍ່ຫນ້າປະໂລຫິດເລວີຫຼືຜູ້ພິພາກສາເຊິ່ງຈະຕັດສິນຕາມກົດໝາຍຂອງພະເຈົ້າ. ເຂົາ​ເຈົ້າ​ໄດ້​ຮັບ​ການ​ແນະນຳ​ໃຫ້​ເຮັດ​ຕາມ​ການ​ພິພາກສາ​ເຫຼົ່າ​ນີ້​ໂດຍ​ບໍ່​ມີ​ການ​ບິດ​ເບືອນ, ສະແດງ​ຄວາມ​ນັບຖື​ຕໍ່​ສິດ​ອຳນາດ​ຂອງ​ຜູ້​ທີ່​ພະເຈົ້າ​ແຕ່ງ​ຕັ້ງ. ການ​ບໍ່​ເຊື່ອ​ຟັງ​ຄຳ​ສັ່ງ​ຂອງ​ເຂົາ​ເຈົ້າ​ຈະ​ຖື​ວ່າ​ເປັນ​ການ​ກະບົດ​ຕໍ່​ພະ​ເຢໂຫວາ.</w:t>
      </w:r>
    </w:p>
    <w:p/>
    <w:p>
      <w:r xmlns:w="http://schemas.openxmlformats.org/wordprocessingml/2006/main">
        <w:t xml:space="preserve">Deuteronomy 17 ສະຫຼຸບດ້ວຍຄໍາແນະນໍາກ່ຽວກັບການເປັນກະສັດໃນອິດສະຣາເອນ. ໂມເຊ​ຄາດ​ໝາຍ​ວ່າ​ໃນ​ອະນາຄົດ ຊາວ​ອິດສະລາແອນ​ຈະ​ປາຖະໜາ​ໃຫ້​ມີ​ກະສັດ​ຄື​ກັບ​ຊາດ​ອື່ນໆ​ທີ່​ຢູ່​ອ້ອມ​ຮອບ​ເຂົາ​ເຈົ້າ. ພະອົງ​ຈັດ​ໃຫ້​ມີ​ລະບຽບ​ການ​ເລືອກ​ກະສັດ ໂດຍ​ເນັ້ນ​ວ່າ​ພະອົງ​ຕ້ອງ​ໄດ້​ຮັບ​ການ​ເລືອກ​ຈາກ​ພະ​ເຢໂຫວາ​ເອງ​ຈາກ​ຊາວ​ອິດສະລາແອນ. ກະສັດ​ບໍ່​ຄວນ​ສະສົມ​ຊັບ​ສິນ​ຫຼື​ມ້າ​ຫຼາຍ​ເກີນ​ໄປ ຫລື​ເອົາ​ເມຍ​ຫຼາຍ​ຄົນ ເພາະ​ການ​ກະທຳ​ເຫຼົ່າ​ນີ້​ອາດ​ເຮັດ​ໃຫ້​ລາວ​ຫຼົງ​ທາງ​ຈາກ​ການ​ເຮັດ​ຕາມ​ພຣະ​ບັນຍັດ​ຂອງ​ພະ​ເຢໂຫວາ. ຂໍ້ແນະນຳເຫຼົ່ານີ້ມີຈຸດປະສົງເພື່ອຮັບປະກັນວ່າກະສັດໃນອະນາຄົດຈະປົກຄອງດ້ວຍຄວາມຖ່ອມຕົວແລະຮັກສາການເຊື່ອຟັງກົດໝາຍຂອງພະເຈົ້າ.</w:t>
      </w:r>
    </w:p>
    <w:p/>
    <w:p>
      <w:r xmlns:w="http://schemas.openxmlformats.org/wordprocessingml/2006/main">
        <w:t xml:space="preserve">ພຣະບັນຍັດສອງ 17:1 ຢ່າ​ຖວາຍ​ງົວເຖິກ ຫລື​ແກະ​ໃດໆ​ຖວາຍ​ແກ່​ພຣະເຈົ້າຢາເວ ພຣະເຈົ້າ​ຂອງ​ເຈົ້າ, ໃນ​ບ່ອນ​ທີ່​ມີ​ຄວາມ​ໝິ່ນປະໝາດ, ຫລື​ຄວາມ​ຊົ່ວຊ້າ​ໃດໆ; ເພາະ​ນັ້ນ​ເປັນ​ການ​ກຽດຊັງ​ພຣະເຈົ້າຢາເວ ພຣະເຈົ້າ​ຂອງ​ເຈົ້າ.</w:t>
      </w:r>
    </w:p>
    <w:p/>
    <w:p>
      <w:r xmlns:w="http://schemas.openxmlformats.org/wordprocessingml/2006/main">
        <w:t xml:space="preserve">ພະເຈົ້າ​ສັ່ງ​ຫ້າມ​ການ​ຖວາຍ​ເຄື່ອງ​ບູຊາ​ທີ່​ມີ​ຈຸດ​ບົກພ່ອງ​ຫຼື​ຄວາມ​ຜິດ​ປົກກະຕິ ເພາະ​ມັນ​ເປັນ​ສິ່ງ​ທີ່​ໜ້າ​ກຽດ​ຊັງ.</w:t>
      </w:r>
    </w:p>
    <w:p/>
    <w:p>
      <w:r xmlns:w="http://schemas.openxmlformats.org/wordprocessingml/2006/main">
        <w:t xml:space="preserve">1. ຄວາມບໍລິສຸດຂອງພຣະເຈົ້າ: ພວກເຮົາໃຫ້ກຽດພຣະອົງໂດຍການເສຍສະລະຂອງພວກເຮົາແນວໃດ</w:t>
      </w:r>
    </w:p>
    <w:p/>
    <w:p>
      <w:r xmlns:w="http://schemas.openxmlformats.org/wordprocessingml/2006/main">
        <w:t xml:space="preserve">2. ຄວາມສົມບູນຂອງພຣະເຈົ້າ: ການດໍາລົງຊີວິດແລະການໃຫ້ດ້ວຍຄວາມດີເລີດ</w:t>
      </w:r>
    </w:p>
    <w:p/>
    <w:p>
      <w:r xmlns:w="http://schemas.openxmlformats.org/wordprocessingml/2006/main">
        <w:t xml:space="preserve">1. ພວກເລວີ 22:17-25 - ຄໍາແນະນໍາຂອງພຣະຜູ້ເປັນເຈົ້າກ່ຽວກັບການເສຍສະລະທີ່ຍອມຮັບໄດ້</w:t>
      </w:r>
    </w:p>
    <w:p/>
    <w:p>
      <w:r xmlns:w="http://schemas.openxmlformats.org/wordprocessingml/2006/main">
        <w:t xml:space="preserve">2. ເອຊາຢາ 1:11-17 - ພະເຈົ້າ​ສັ່ງ​ຫ້າມ​ການ​ເສຍ​ສະລະ​ຂອງ​ຊາດ​ອິດສະລາແອນ.</w:t>
      </w:r>
    </w:p>
    <w:p/>
    <w:p>
      <w:r xmlns:w="http://schemas.openxmlformats.org/wordprocessingml/2006/main">
        <w:t xml:space="preserve">ພຣະບັນຍັດສອງ 17:2 ຖ້າ​ເຈົ້າ​ໄດ້​ພົບ​ເຫັນ​ຢູ່​ໃນ​ປະຕູ​ແຫ່ງ​ໃດ​ທີ່​ພຣະເຈົ້າຢາເວ ພຣະເຈົ້າ​ຂອງ​ເຈົ້າ​ປະທານ​ໃຫ້​ເຈົ້າ ບໍ່​ວ່າ​ຊາຍ​ຫລື​ຍິງ ທີ່​ໄດ້​ກະທຳ​ຄວາມ​ຊົ່ວຊ້າ​ໃນ​ສາຍພຣະເນດ​ຂອງ​ພຣະເຈົ້າຢາເວ ພຣະເຈົ້າ​ຂອງ​ເຈົ້າ ໃນ​ການ​ຝ່າຝືນ​ພັນທະສັນຍາ​ຂອງ​ພຣະອົງ.</w:t>
      </w:r>
    </w:p>
    <w:p/>
    <w:p>
      <w:r xmlns:w="http://schemas.openxmlformats.org/wordprocessingml/2006/main">
        <w:t xml:space="preserve">ຂໍ້ນີ້ເວົ້າເຖິງວິທີທີ່ພຣະຜູ້ເປັນເຈົ້າລົງໂທດຜູ້ທີ່ຝ່າຝືນພັນທະສັນຍາຂອງພຣະອົງ.</w:t>
      </w:r>
    </w:p>
    <w:p/>
    <w:p>
      <w:r xmlns:w="http://schemas.openxmlformats.org/wordprocessingml/2006/main">
        <w:t xml:space="preserve">1. "ຍ່າງໃນພັນທະສັນຍາກັບພຣະເຈົ້າ"</w:t>
      </w:r>
    </w:p>
    <w:p/>
    <w:p>
      <w:r xmlns:w="http://schemas.openxmlformats.org/wordprocessingml/2006/main">
        <w:t xml:space="preserve">2. "ພອນແລະການສາບແຊ່ງຂອງການທໍາລາຍພັນທະສັນຍາຂອງພຣະເຈົ້າ"</w:t>
      </w:r>
    </w:p>
    <w:p/>
    <w:p>
      <w:r xmlns:w="http://schemas.openxmlformats.org/wordprocessingml/2006/main">
        <w:t xml:space="preserve">1. Psalm 25:10 - "ທຸກເສັ້ນທາງຂອງພຣະຜູ້ເປັນເຈົ້າແມ່ນຄວາມເມດຕາແລະຄວາມຈິງ, ເພື່ອຜູ້ທີ່ຮັກສາພັນທະສັນຍາແລະປະຈັກພະຍານຂອງພຣະອົງ."</w:t>
      </w:r>
    </w:p>
    <w:p/>
    <w:p>
      <w:r xmlns:w="http://schemas.openxmlformats.org/wordprocessingml/2006/main">
        <w:t xml:space="preserve">2. ເອຊາຢາ 24:5 - "ແຜ່ນດິນໂລກກໍເປັນມົນທິນຢູ່ໃຕ້ຜູ້ອາໃສຢູ່ຄືກັນ ເພາະພວກເຂົາໄດ້ຝ່າຝືນກົດບັນຍັດ, ປ່ຽນແປງພິທີການ, ຝ່າຝືນພັນທະສັນຍາອັນເປັນນິດ."</w:t>
      </w:r>
    </w:p>
    <w:p/>
    <w:p>
      <w:r xmlns:w="http://schemas.openxmlformats.org/wordprocessingml/2006/main">
        <w:t xml:space="preserve">ພຣະບັນຍັດສອງ 17:3 ແລະ​ໄດ້​ໄປ​ຮັບໃຊ້​ບັນດາ​ພະ​ອື່ນໆ, ແລະ​ໄດ້​ຂາບໄຫວ້​ບັນດາ​ພະ​ເຫຼົ່ານັ້ນ, ບໍ່​ວ່າ​ຈະ​ເປັນ​ດວງ​ອາທິດ, ດວງ​ຈັນ, ຫລື​ຈັກກະວານ​ຂອງ​ສະຫວັນ, ຊຶ່ງ​ເຮົາ​ບໍ່​ໄດ້​ບັນຊາ.</w:t>
      </w:r>
    </w:p>
    <w:p/>
    <w:p>
      <w:r xmlns:w="http://schemas.openxmlformats.org/wordprocessingml/2006/main">
        <w:t xml:space="preserve">ຂໍ້ພຣະຄຳພີເຕືອນບໍ່ໃຫ້ນະມັດສະການພະເຈົ້າອື່ນນອກເໜືອໄປຈາກພະເຈົ້າອົງດຽວ.</w:t>
      </w:r>
    </w:p>
    <w:p/>
    <w:p>
      <w:r xmlns:w="http://schemas.openxmlformats.org/wordprocessingml/2006/main">
        <w:t xml:space="preserve">1. ອັນຕະລາຍຂອງການບູຊາຮູບປັ້ນ</w:t>
      </w:r>
    </w:p>
    <w:p/>
    <w:p>
      <w:r xmlns:w="http://schemas.openxmlformats.org/wordprocessingml/2006/main">
        <w:t xml:space="preserve">2. ຮັກສາຕາຂອງພວກເຮົາກ່ຽວກັບພຣະຜູ້ເປັນເຈົ້າ</w:t>
      </w:r>
    </w:p>
    <w:p/>
    <w:p>
      <w:r xmlns:w="http://schemas.openxmlformats.org/wordprocessingml/2006/main">
        <w:t xml:space="preserve">1. ອົບພະຍົບ 20:3-4 - ເຈົ້າຈະບໍ່ມີພະເຈົ້າອື່ນກ່ອນຂ້ອຍ. ເຈົ້າ​ຢ່າ​ເຮັດ​ຮູບ​ແກະສະຫຼັກ​ດ້ວຍ​ຕົວ​ເຈົ້າ​ເອງ, ຫລື​ເປັນ​ຮູບ​ຮ່າງ​ຂອງ​ສິ່ງ​ທີ່​ຢູ່​ໃນ​ສະຫວັນ​ຊັ້ນ​ເທິງ, ຫລື​ຢູ່​ໃນ​ໂລກ​ລຸ່ມ, ຫລື​ຢູ່​ໃນ​ນ້ຳ​ໃຕ້​ແຜ່ນດິນ​ໂລກ.</w:t>
      </w:r>
    </w:p>
    <w:p/>
    <w:p>
      <w:r xmlns:w="http://schemas.openxmlformats.org/wordprocessingml/2006/main">
        <w:t xml:space="preserve">2. ຄຳເພງ 115:4-8 —ຮູບເຄົາຣົບ​ຂອງ​ພວກ​ເຂົາ​ເປັນ​ເງິນ​ແລະ​ຄຳ ເປັນ​ວຽກ​ງານ​ຂອງ​ມື​ມະນຸດ. ພວກເຂົາມີປາກ, ແຕ່ບໍ່ເວົ້າ; ຕາ, ແຕ່ບໍ່ເຫັນ. ພວກເຂົາມີຫູ, ແຕ່ບໍ່ໄດ້ຍິນ; ດັງ, ແຕ່ບໍ່ມີກິ່ນຫອມ. ພວກເຂົາເຈົ້າມີມື, ແຕ່ບໍ່ມີຄວາມຮູ້ສຶກ; ຕີນ, ແຕ່ບໍ່ຍ່າງ; ແລະ​ພວກ​ເຂົາ​ບໍ່​ໄດ້​ອອກ​ສຽງ​ໃນ​ຄໍ​ຂອງ​ເຂົາ​ເຈົ້າ. ຜູ້ທີ່ເຮັດໃຫ້ພວກເຂົາກາຍເປັນຄືກັບພວກເຂົາ; ສະນັ້ນ ຈົ່ງ ເຮັດ ທຸກຄົນ ທີ່ ໄວ້ວາງໃຈ ໃນ ພວກເຂົາ.</w:t>
      </w:r>
    </w:p>
    <w:p/>
    <w:p>
      <w:r xmlns:w="http://schemas.openxmlformats.org/wordprocessingml/2006/main">
        <w:t xml:space="preserve">ພຣະບັນຍັດສອງ 17:4 ແລ້ວ​ເຈົ້າ​ກໍ​ໄດ້​ຍິນ​ເລື່ອງ​ນັ້ນ ແລະ​ໄດ້​ສອບ​ຖາມ​ຢ່າງ​ພາກພຽນ, ແລະ​ເບິ່ງ​ແມ, ມັນ​ເປັນ​ຄວາມ​ຈິງ ແລະ​ສິ່ງ​ທີ່​ແນ່ນອນ​ວ່າ ຄວາມ​ກຽດ​ຊັງ​ນັ້ນ​ໄດ້​ເກີດ​ຂຶ້ນ​ໃນ​ຊາດ​ອິດສະຣາເອນ.</w:t>
      </w:r>
    </w:p>
    <w:p/>
    <w:p>
      <w:r xmlns:w="http://schemas.openxmlformats.org/wordprocessingml/2006/main">
        <w:t xml:space="preserve">ຂໍ້ພຣະຄຳພີສົນທະນາກ່ຽວກັບກົດໝາຍຂອງພຣະເຈົ້າໃນຊາດອິດສະລາແອນ, ແລະວິທີທີ່ຄົນເຮົາຕ້ອງດຳເນີນການຖ້າພວກເຂົາໄດ້ຍິນເຖິງການກະທຳທີ່ໜ້າກຽດຊັງ.</w:t>
      </w:r>
    </w:p>
    <w:p/>
    <w:p>
      <w:r xmlns:w="http://schemas.openxmlformats.org/wordprocessingml/2006/main">
        <w:t xml:space="preserve">1. ຄວາມສຳຄັນຂອງການດໍາເນີນຊີວິດຕາມພະບັນຍັດຂອງພະເຈົ້າ</w:t>
      </w:r>
    </w:p>
    <w:p/>
    <w:p>
      <w:r xmlns:w="http://schemas.openxmlformats.org/wordprocessingml/2006/main">
        <w:t xml:space="preserve">2. ຄວາມຈໍາເປັນຂອງການປະຕິບັດໃນເວລາທີ່ພວກເຮົາໄດ້ຍິນຄວາມຫນ້າກຽດຊັງ</w:t>
      </w:r>
    </w:p>
    <w:p/>
    <w:p>
      <w:r xmlns:w="http://schemas.openxmlformats.org/wordprocessingml/2006/main">
        <w:t xml:space="preserve">1. Deuteronomy 6:4-9 - Hear, O Israel: ພຣະຜູ້ເປັນເຈົ້າພຣະເຈົ້າຂອງພວກເຮົາ, ພຣະຜູ້ເປັນເຈົ້າເປັນຫນຶ່ງ. ເຈົ້າ​ຈະ​ຮັກ​ພະ​ເຢໂຫວາ​ພະເຈົ້າ​ຂອງ​ເຈົ້າ​ດ້ວຍ​ສຸດ​ໃຈ ແລະ​ສຸດ​ຈິດ ແລະ​ສຸດ​ກຳລັງ. ແລະ​ຖ້ອຍ​ຄຳ​ເຫລົ່າ​ນີ້​ທີ່​ເຮົາ​ບັນ​ຊາ​ເຈົ້າ​ໃນ​ມື້​ນີ້ ຈະ​ຢູ່​ໃນ​ໃຈ​ຂອງ​ເຈົ້າ. ຈົ່ງ​ສອນ​ພວກ​ເຂົາ​ຢ່າງ​ພາກ​ພຽນ​ກັບ​ລູກ​ຂອງ​ເຈົ້າ, ແລະ​ເວົ້າ​ເຖິງ​ພວກ​ເຂົາ​ເມື່ອ​ເຈົ້າ​ນັ່ງ​ຢູ່​ໃນ​ເຮືອນ, ແລະ​ເມື່ອ​ເຈົ້າ​ຍ່າງ​ໄປ​ຕາມ​ທາງ, ແລະ​ເມື່ອ​ເຈົ້າ​ນອນ, ແລະ​ເມື່ອ​ເຈົ້າ​ລຸກ​ຂຶ້ນ. ເຈົ້າ​ຕ້ອງ​ມັດ​ມັນ​ໄວ້​ເປັນ​ເຄື່ອງ​ໝາຍ​ຢູ່​ເທິງ​ມື​ຂອງ​ເຈົ້າ ແລະ​ມັນ​ຈະ​ເປັນ​ຄື​ກັນ​ກັບ​ຕາ​ຂອງເຈົ້າ. ເຈົ້າ​ຕ້ອງ​ຂຽນ​ມັນ​ໄວ້​ເທິງ​ເສົາ​ປະຕູ​ເຮືອນ​ເຈົ້າ ແລະ​ໜ້າ​ປະຕູ​ຂອງເຈົ້າ.</w:t>
      </w:r>
    </w:p>
    <w:p/>
    <w:p>
      <w:r xmlns:w="http://schemas.openxmlformats.org/wordprocessingml/2006/main">
        <w:t xml:space="preserve">2. Psalm 15:1-5 — ຂ້າ​ພະ​ເຈົ້າ, ຜູ້​ທີ່​ຈະ​ພັກ​ເຊົາ​ໃນ tent ຂອງ​ທ່ານ? ໃຜ​ຈະ​ຢູ່​ເທິງ​ພູ​ສັກສິດ​ຂອງ​ເຈົ້າ? ຜູ້​ທີ່​ເດີນ​ໄປ​ຢ່າງ​ບໍ່​ມີ​ໂທດ ແລະ​ເຮັດ​ສິ່ງ​ທີ່​ຖືກຕ້ອງ ແລະ​ເວົ້າ​ຄວາມ​ຈິງ​ໃນ​ໃຈ; ຜູ້​ທີ່​ບໍ່​ເວົ້າ​ໃສ່​ຮ້າຍ​ປ້າຍ​ສີ​ດ້ວຍ​ລີ້ນ​ຂອງ​ຕົນ ແລະ​ບໍ່​ເຮັດ​ຊົ່ວ​ຕໍ່​ເພື່ອນ​ບ້ານ​ຂອງ​ຕົນ, ຫລື ກ່າວ​ຕຳ​ນິ​ເພື່ອນ​ຂອງ​ຕົນ; ໃນ​ຕາ​ຂອງ​ເຂົາ​ຄົນ​ຊົ່ວ​ຮ້າຍ​ຖືກ​ດູ​ຖູກ​, ແຕ່​ວ່າ​ກຽດ​ສັກ​ສີ​ຜູ້​ທີ່​ຢ້ານ​ກົວ​ພຣະ​ຜູ້​ເປັນ​ເຈົ້າ​; ຜູ້ທີ່ສາບານກັບຄວາມເຈັບປວດຂອງຕົນເອງແລະບໍ່ປ່ຽນແປງ; ຜູ້​ທີ່​ບໍ່​ເອົາ​ເງິນ​ຂອງ​ຕົນ​ອອກ​ມາ​ດ້ວຍ​ດອກ​ເບ້ຍ ແລະ​ບໍ່​ໃຫ້​ສິນບົນ​ຕໍ່​ຄົນ​ບໍລິສຸດ. ຜູ້​ທີ່​ເຮັດ​ສິ່ງ​ເຫຼົ່າ​ນີ້​ຈະ​ບໍ່​ຫວັ່ນ​ໄຫວ.</w:t>
      </w:r>
    </w:p>
    <w:p/>
    <w:p>
      <w:r xmlns:w="http://schemas.openxmlformats.org/wordprocessingml/2006/main">
        <w:t xml:space="preserve">ພຣະບັນຍັດສອງ 17:5 ແລ້ວ​ເຈົ້າ​ຈົ່ງ​ເອົາ​ຊາຍ​ຍິງ​ຄົນ​ນັ້ນ​ອອກ​ມາ ຊຶ່ງ​ໄດ້​ກະທຳ​ຊົ່ວ​ນັ້ນ​ອອກ​ສູ່​ປະຕູ​ຂອງ​ເຈົ້າ, ແມ່ນ​ແຕ່​ຊາຍ ຫລື​ຍິງ​ຄົນ​ນັ້ນ, ແລະ​ຈະ​ເອົາ​ຫີນ​ແກວ່ງ​ກ້ອນຫີນ​ໃສ່​ຈົນ​ຕາຍ.</w:t>
      </w:r>
    </w:p>
    <w:p/>
    <w:p>
      <w:r xmlns:w="http://schemas.openxmlformats.org/wordprocessingml/2006/main">
        <w:t xml:space="preserve">ພະເຈົ້າ​ສັ່ງ​ໃຫ້​ຄົນ​ທີ່​ເຮັດ​ການ​ຊົ່ວ​ຮ້າຍ​ຖືກ​ແກວ່ງ​ກ້ອນ​ຫີນ​ຈົນ​ຕາຍ.</w:t>
      </w:r>
    </w:p>
    <w:p/>
    <w:p>
      <w:r xmlns:w="http://schemas.openxmlformats.org/wordprocessingml/2006/main">
        <w:t xml:space="preserve">1: ຄວາມຍຸຕິທໍາຂອງພຣະເຈົ້າ - ພຣະບັນຍັດສອງ 17:5 ສະແດງໃຫ້ພວກເຮົາເຫັນຄວາມສໍາຄັນຂອງການຍຶດຫມັ້ນກົດຫມາຍຂອງພຣະເຈົ້າແລະສະແດງຄວາມຍຸຕິທໍາໃນຊີວິດຂອງພວກເຮົາ.</w:t>
      </w:r>
    </w:p>
    <w:p/>
    <w:p>
      <w:r xmlns:w="http://schemas.openxmlformats.org/wordprocessingml/2006/main">
        <w:t xml:space="preserve">2: ອັນຕະລາຍຂອງບາບ - ພຣະບັນຍັດສອງ 17:5 ເປັນການເຕືອນພວກເຮົາເຖິງຜົນຂອງບາບແລະຄວາມສໍາຄັນຂອງການດໍາເນີນຊີວິດຂອງຄວາມບໍລິສຸດ.</w:t>
      </w:r>
    </w:p>
    <w:p/>
    <w:p>
      <w:r xmlns:w="http://schemas.openxmlformats.org/wordprocessingml/2006/main">
        <w:t xml:space="preserve">1: Romans 6:23 - ສໍາລັບຄ່າຈ້າງຂອງບາບແມ່ນຄວາມຕາຍ, ແຕ່ຂອງປະທານຟຣີຂອງພຣະເຈົ້າແມ່ນຊີວິດນິລັນດອນໃນພຣະເຢຊູຄຣິດເຈົ້າຂອງພວກເຮົາ.</w:t>
      </w:r>
    </w:p>
    <w:p/>
    <w:p>
      <w:r xmlns:w="http://schemas.openxmlformats.org/wordprocessingml/2006/main">
        <w:t xml:space="preserve">2:2 Corinthians 5:10 - ສໍາລັບພວກເຮົາທັງຫມົດຈະຕ້ອງປາກົດຢູ່ຕໍ່ຫນ້າການຕັດສິນຂອງພຣະເຢຊູ, ດັ່ງນັ້ນແຕ່ລະຄົນອາດຈະໄດ້ຮັບສິ່ງທີ່ເປັນຍ້ອນສິ່ງທີ່ພຣະອົງໄດ້ເຮັດໃນຮ່າງກາຍ, ບໍ່ວ່າຈະເປັນດີຫຼືຊົ່ວ.</w:t>
      </w:r>
    </w:p>
    <w:p/>
    <w:p>
      <w:r xmlns:w="http://schemas.openxmlformats.org/wordprocessingml/2006/main">
        <w:t xml:space="preserve">ພຣະບັນຍັດສອງ 17:6 ໃນ​ປາກ​ຂອງ​ພະຍານ​ສອງ​ຄົນ ຫຼື​ສາມ​ຄົນ, ຜູ້​ທີ່​ສົມຄວນ​ໄດ້​ຮັບ​ການ​ຕາຍ​ຈະ​ຖືກ​ປະຫານ​ຊີວິດ; ແຕ່​ຢູ່​ປາກ​ຂອງ​ພະ​ຍານ​ຜູ້​ໜຶ່ງ​ຜູ້​ນັ້ນ​ຈະ​ບໍ່​ຖືກ​ປະຫານ​ຊີວິດ.</w:t>
      </w:r>
    </w:p>
    <w:p/>
    <w:p>
      <w:r xmlns:w="http://schemas.openxmlformats.org/wordprocessingml/2006/main">
        <w:t xml:space="preserve">ຂໍ້ພຣະຄໍາພີນີ້ຈາກພຣະບັນຍັດສອງ 17:6 ບອກວ່າການລົງໂທດປະຫານຊີວິດສາມາດໃຊ້ໄດ້ພຽງແຕ່ຖ້າມີພະຍານສອງຫຼືສາມຄົນຕົກລົງເຫັນດີວ່າບຸກຄົນສົມຄວນໄດ້ຮັບມັນ.</w:t>
      </w:r>
    </w:p>
    <w:p/>
    <w:p>
      <w:r xmlns:w="http://schemas.openxmlformats.org/wordprocessingml/2006/main">
        <w:t xml:space="preserve">1. ພະລັງແຫ່ງການປະຈັກພະຍານ: ການສຶກສາພຣະບັນຍັດສອງ 17:6</w:t>
      </w:r>
    </w:p>
    <w:p/>
    <w:p>
      <w:r xmlns:w="http://schemas.openxmlformats.org/wordprocessingml/2006/main">
        <w:t xml:space="preserve">2. ຄຸນຄ່າຂອງພະຍານໃນພຣະຄໍາພີແລະໃນປັດຈຸບັນ</w:t>
      </w:r>
    </w:p>
    <w:p/>
    <w:p>
      <w:r xmlns:w="http://schemas.openxmlformats.org/wordprocessingml/2006/main">
        <w:t xml:space="preserve">1. ມັດທາຍ 18:16 "ແຕ່ຖ້າຫາກວ່າເຂົາຈະບໍ່ໄດ້ຍິນເຈົ້າ, ຫຼັງຈາກນັ້ນໃຊ້ເວລາກັບເຈົ້າຫນຶ່ງຫຼືສອງຫຼາຍ, ເພື່ອວ່າໃນປາກຂອງສອງຫຼືສາມພະຍານທຸກຄໍາສັບຕ່າງໆອາດຈະໄດ້ຮັບການສ້າງຕັ້ງຂຶ້ນ."</w:t>
      </w:r>
    </w:p>
    <w:p/>
    <w:p>
      <w:r xmlns:w="http://schemas.openxmlformats.org/wordprocessingml/2006/main">
        <w:t xml:space="preserve">2. ເຮັບເຣີ 10:28 “ຜູ້​ທີ່​ດູຖູກ​ກົດບັນຍັດ​ຂອງ​ໂມເຊ​ໄດ້​ຕາຍ​ໄປ​ໂດຍ​ບໍ່​ມີ​ຄວາມ​ເມດຕາ​ຕໍ່​ພະຍານ​ສອງ​ສາມ​ຄົນ.”</w:t>
      </w:r>
    </w:p>
    <w:p/>
    <w:p>
      <w:r xmlns:w="http://schemas.openxmlformats.org/wordprocessingml/2006/main">
        <w:t xml:space="preserve">ພຣະບັນຍັດສອງ 17:7 ມື​ຂອງ​ພະຍານ​ຈະ​ຖືກ​ຂ້າ​ລາວ​ກ່ອນ, ແລະ​ຕໍ່ມາ​ແມ່ນ​ມື​ຂອງ​ປະຊາຊົນ​ທັງໝົດ. ສະນັ້ນ ເຈົ້າ​ຈົ່ງ​ເອົາ​ຄວາມ​ຊົ່ວ​ອອກ​ໄປ​ຈາກ​ພວກ​ເຈົ້າ.</w:t>
      </w:r>
    </w:p>
    <w:p/>
    <w:p>
      <w:r xmlns:w="http://schemas.openxmlformats.org/wordprocessingml/2006/main">
        <w:t xml:space="preserve">ຂໍ້ພຣະຄຳພີເນັ້ນໜັກເຖິງຄວາມສຳຄັນຂອງພະຍານໃນການກ່າວໂທດຄົນຈົນຕາຍ ແລະເນັ້ນເຖິງຄວາມສຳຄັນຂອງການກຳຈັດຄວາມຊົ່ວອອກຈາກສັງຄົມ.</w:t>
      </w:r>
    </w:p>
    <w:p/>
    <w:p>
      <w:r xmlns:w="http://schemas.openxmlformats.org/wordprocessingml/2006/main">
        <w:t xml:space="preserve">1. ພຣະເຈົ້າຊົງເອີ້ນເຮົາໃຫ້ເປັນພະຍານຂອງຄວາມຊອບທຳ ແລະຢືນຕໍ່ຕ້ານຄວາມຊົ່ວ.</w:t>
      </w:r>
    </w:p>
    <w:p/>
    <w:p>
      <w:r xmlns:w="http://schemas.openxmlformats.org/wordprocessingml/2006/main">
        <w:t xml:space="preserve">2. ພວກເຮົາທຸກຄົນຕ້ອງມີບົດບາດຢ່າງຫ້າວຫັນໃນການກ່າວໂທດຄວາມຊົ່ວຢູ່ໃນຊຸມຊົນຂອງພວກເຮົາ.</w:t>
      </w:r>
    </w:p>
    <w:p/>
    <w:p>
      <w:r xmlns:w="http://schemas.openxmlformats.org/wordprocessingml/2006/main">
        <w:t xml:space="preserve">1. ພຣະບັນຍັດສອງ 17:7</w:t>
      </w:r>
    </w:p>
    <w:p/>
    <w:p>
      <w:r xmlns:w="http://schemas.openxmlformats.org/wordprocessingml/2006/main">
        <w:t xml:space="preserve">2. ມັດທາຍ 18:15-20 (ຖ້າ​ອ້າຍ​ເອື້ອຍ​ນ້ອງ​ຂອງ​ເຈົ້າ​ເຮັດ​ບາບ, ຈົ່ງ​ໄປ​ຊີ້​ບອກ​ຄວາມ​ຜິດ​ຂອງ​ເຂົາ​ເຈົ້າ​ຢູ່​ລະຫວ່າງ​ສອງ​ຄົນ.)</w:t>
      </w:r>
    </w:p>
    <w:p/>
    <w:p>
      <w:r xmlns:w="http://schemas.openxmlformats.org/wordprocessingml/2006/main">
        <w:t xml:space="preserve">ພຣະບັນຍັດສອງ 17:8 ໃນ​ການ​ພິພາກສາ​ຂອງ​ເຈົ້າ​ມີ​ເລື່ອງ​ຍາກ​ເກີນ​ໄປ, ລະຫວ່າງ​ເລືອດ​ແລະ​ເລືອດ, ລະຫວ່າງ​ການ​ອ້ອນວອນ​ແລະ​ການ​ອ້ອນວອນ, ແລະ​ລະຫວ່າງ​ການ​ຂັດ​ແຍ້ງ​ກັນ​ຢູ່​ໃນ​ປະຕູ​ຂອງ​ເຈົ້າ, ເຈົ້າ​ຈົ່ງ​ລຸກ​ຂຶ້ນ​ໄປ​ທີ່​ປະຕູ​ເມືອງ. ສະຖານທີ່ຊຶ່ງພຣະຜູ້ເປັນເຈົ້າພຣະເຈົ້າຂອງເຈົ້າຈະເລືອກ;</w:t>
      </w:r>
    </w:p>
    <w:p/>
    <w:p>
      <w:r xmlns:w="http://schemas.openxmlformats.org/wordprocessingml/2006/main">
        <w:t xml:space="preserve">ເມື່ອ​ປະ​ເຊີນ​ກັບ​ຄະດີ​ທາງ​ກົດໝາຍ​ທີ່​ຍາກ​ລຳບາກ, ຊາວ​ອິດສະລາແອນ​ໄດ້​ຮັບ​ການ​ແນະນຳ​ໃຫ້​ໄປ​ບ່ອນ​ທີ່​ພະ​ເຢໂຫວາ​ເລືອກ​ເພື່ອ​ແກ້ໄຂ.</w:t>
      </w:r>
    </w:p>
    <w:p/>
    <w:p>
      <w:r xmlns:w="http://schemas.openxmlformats.org/wordprocessingml/2006/main">
        <w:t xml:space="preserve">1. ການເພິ່ງພາອາໄສພະເຈົ້າໃນສະຖານະການທີ່ຫຍຸ້ງຍາກ</w:t>
      </w:r>
    </w:p>
    <w:p/>
    <w:p>
      <w:r xmlns:w="http://schemas.openxmlformats.org/wordprocessingml/2006/main">
        <w:t xml:space="preserve">2. ຄວາມສຳຄັນຂອງການສະແຫວງຫາປັນຍາຂອງພະເຈົ້າໃນການຕັດສິນໃຈ</w:t>
      </w:r>
    </w:p>
    <w:p/>
    <w:p>
      <w:r xmlns:w="http://schemas.openxmlformats.org/wordprocessingml/2006/main">
        <w:t xml:space="preserve">1. ສຸພາສິດ 3:5-6 ຈົ່ງວາງໃຈໃນພຣະຜູ້ເປັນເຈົ້າດ້ວຍສຸດໃຈຂອງເຈົ້າ; ແລະ​ບໍ່​ເຊື່ອ​ຟັງ​ຄວາມ​ເຂົ້າ​ໃຈ​ຂອງ​ຕົນ​ເອງ. ໃນ​ທຸກ​ວິ​ທີ​ຂອງ​ເຈົ້າ ຈົ່ງ​ຮັບ​ຮູ້​ພຣະ​ອົງ, ແລະ ພຣະ​ອົງ​ຈະ​ຊີ້​ນຳ​ທາງ​ຂອງ​ເຈົ້າ.</w:t>
      </w:r>
    </w:p>
    <w:p/>
    <w:p>
      <w:r xmlns:w="http://schemas.openxmlformats.org/wordprocessingml/2006/main">
        <w:t xml:space="preserve">2. ຢາໂກໂບ 1:5-6 ຖ້າ​ຄົນ​ໃດ​ໃນ​ພວກ​ເຈົ້າ​ຂາດ​ສະຕິ​ປັນຍາ, ໃຫ້​ລາວ​ທູນ​ຂໍ​ຈາກ​ພຣະ​ເຈົ້າ, ທີ່​ປະທານ​ໃຫ້​ມະນຸດ​ທັງ​ປວງ​ຢ່າງ​ເສລີ, ແລະ​ບໍ່​ຍອມ​ແພ້; ແລະມັນຈະຖືກມອບໃຫ້ລາວ. ແຕ່​ໃຫ້​ລາວ​ທູນ​ຂໍ​ດ້ວຍ​ສັດທາ, ບໍ່​ມີ​ຫຍັງ​ຫວັ່ນ​ໄຫວ. ເພາະ​ຜູ້​ທີ່​ຫວັ່ນ​ໄຫວ​ກໍ​ຄື​ຄື້ນ​ທະ​ເລ​ທີ່​ພັດ​ໄປ​ດ້ວຍ​ລົມ​ພັດ​ພັດ.</w:t>
      </w:r>
    </w:p>
    <w:p/>
    <w:p>
      <w:r xmlns:w="http://schemas.openxmlformats.org/wordprocessingml/2006/main">
        <w:t xml:space="preserve">ພຣະບັນຍັດສອງ 17:9 ແລະ​ເຈົ້າ​ຈະ​ມາ​ຫາ​ປະໂຣຫິດ​ຊາວ​ເລວີ, ແລະ​ຫາ​ຜູ້​ພິພາກສາ​ທີ່​ຈະ​ຢູ່​ໃນ​ສະໄໝ​ນັ້ນ ແລະ​ສອບ​ຖາມ. ແລະ​ພວກ​ເຂົາ​ຈະ​ສະ​ແດງ​ໃຫ້​ທ່ານ​ປະ​ໂຫຍກ​ຂອງ​ການ​ພິ​ພາກ​ສາ:</w:t>
      </w:r>
    </w:p>
    <w:p/>
    <w:p>
      <w:r xmlns:w="http://schemas.openxmlformats.org/wordprocessingml/2006/main">
        <w:t xml:space="preserve">ຊາວ​ອິດສະລາແອນ​ໄດ້​ຮັບ​ການ​ແນະນຳ​ໃຫ້​ຊອກ​ຫາ​ປະໂລຫິດ, ຊາວ​ເລວີ, ແລະ​ຜູ້​ຕັດສິນ​ເພື່ອ​ຈະ​ໄດ້​ຮັບ​ການ​ຊີ້​ນຳ​ດ້ວຍ​ສະຕິ​ປັນຍາ​ແລະ​ການ​ຊີ້​ນຳ​ໃນ​ການ​ພິພາກສາ.</w:t>
      </w:r>
    </w:p>
    <w:p/>
    <w:p>
      <w:r xmlns:w="http://schemas.openxmlformats.org/wordprocessingml/2006/main">
        <w:t xml:space="preserve">1. ການປະຕິບັດຕາມປັນຍາ: ຊອກຫາການຊີ້ນໍາຂອງພຣະເຈົ້າໃນການຕັດສິນໃຈ</w:t>
      </w:r>
    </w:p>
    <w:p/>
    <w:p>
      <w:r xmlns:w="http://schemas.openxmlformats.org/wordprocessingml/2006/main">
        <w:t xml:space="preserve">2. ສິດອຳນາດ: ການຍອມຮັບການຊີ້ນໍາຂອງຜູ້ນໍາທີ່ພະເຈົ້າເລືອກ</w:t>
      </w:r>
    </w:p>
    <w:p/>
    <w:p>
      <w:r xmlns:w="http://schemas.openxmlformats.org/wordprocessingml/2006/main">
        <w:t xml:space="preserve">1. ສຸພາສິດ 3:5-6 - ຈົ່ງວາງໃຈໃນພຣະຜູ້ເປັນເຈົ້າດ້ວຍສຸດໃຈຂອງເຈົ້າ ແລະຢ່າອີງໃສ່ຄວາມເຂົ້າໃຈຂອງເຈົ້າເອງ; ໃນ​ທຸກ​ວິທີ​ທາງ​ຂອງ​ເຈົ້າ​ຍອມ​ຢູ່​ໃຕ້​ພະອົງ ແລະ​ພະອົງ​ຈະ​ເຮັດ​ໃຫ້​ເສັ້ນທາງ​ຂອງ​ເຈົ້າ​ຊື່​ສັດ.</w:t>
      </w:r>
    </w:p>
    <w:p/>
    <w:p>
      <w:r xmlns:w="http://schemas.openxmlformats.org/wordprocessingml/2006/main">
        <w:t xml:space="preserve">2. ຢາໂກໂບ 1:5 - ຖ້າ​ຄົນ​ໃດ​ໃນ​ພວກ​ເຈົ້າ​ຂາດ​ສະຕິ​ປັນຍາ ເຈົ້າ​ຄວນ​ທູນ​ຂໍ​ຕໍ່​ພຣະ​ເຈົ້າ ຜູ້​ໃຫ້​ຄວາມ​ໃຈ​ກວ້າງ​ແກ່​ຄົນ​ທັງ​ປວງ​ໂດຍ​ບໍ່​ຊອກ​ຫາ​ຄວາມ​ຜິດ ແລະ​ມັນ​ຈະ​ໃຫ້​ແກ່​ເຈົ້າ.</w:t>
      </w:r>
    </w:p>
    <w:p/>
    <w:p>
      <w:r xmlns:w="http://schemas.openxmlformats.org/wordprocessingml/2006/main">
        <w:t xml:space="preserve">ພຣະບັນຍັດສອງ 17:10 ແລະ​ເຈົ້າ​ຈະ​ເຮັດ​ຕາມ​ຖ້ອຍຄຳ ຊຶ່ງ​ພວກເຂົາ​ໃນ​ບ່ອນ​ນັ້ນ​ທີ່​ພຣະເຈົ້າຢາເວ​ຈະ​ເລືອກ​ນັ້ນ​ຈະ​ສະແດງ​ໃຫ້​ເຈົ້າ​ເຫັນ; ແລະ ເຈົ້າ​ຈົ່ງ​ປະຕິບັດ​ຕາມ​ທຸກ​ສິ່ງ​ທີ່​ເຂົາ​ບອກ​ເຈົ້າ:</w:t>
      </w:r>
    </w:p>
    <w:p/>
    <w:p>
      <w:r xmlns:w="http://schemas.openxmlformats.org/wordprocessingml/2006/main">
        <w:t xml:space="preserve">ພຣະ​ເຈົ້າ​ບັນ​ຊາ​ວ່າ​ຜູ້​ຫນຶ່ງ​ຕ້ອງ​ປະ​ຕິ​ບັດ​ຕາມ​ການ​ຕັດ​ສິນ​ຂອງ​ປະ​ໂລ​ຫິດ​ຢູ່​ໃນ​ສະ​ຖານ​ທີ່​ເລືອກ​ໂດຍ​ພຣະ​ຜູ້​ເປັນ​ເຈົ້າ.</w:t>
      </w:r>
    </w:p>
    <w:p/>
    <w:p>
      <w:r xmlns:w="http://schemas.openxmlformats.org/wordprocessingml/2006/main">
        <w:t xml:space="preserve">1. "ເຊື່ອຟັງຄໍາສັ່ງຂອງພຣະເຈົ້າ: ປະຕິບັດຕາມຄໍາຕັດສິນຂອງພວກປະໂລຫິດ"</w:t>
      </w:r>
    </w:p>
    <w:p/>
    <w:p>
      <w:r xmlns:w="http://schemas.openxmlformats.org/wordprocessingml/2006/main">
        <w:t xml:space="preserve">2. "ການຍື່ນສະເຫນີຕໍ່ອໍານາດ: ປະຕິບັດຕາມຄໍາສັ່ງຂອງພວກປະໂລຫິດ"</w:t>
      </w:r>
    </w:p>
    <w:p/>
    <w:p>
      <w:r xmlns:w="http://schemas.openxmlformats.org/wordprocessingml/2006/main">
        <w:t xml:space="preserve">1. ມັດທາຍ 22:21 - “ເຫດສະນັ້ນ ຈົ່ງ​ມອບ​ສິ່ງ​ຂອງ​ທີ່​ເປັນ​ຂອງ​ຊີຊາ​ໃຫ້​ແກ່​ຊີຊາ ແລະ​ສິ່ງ​ທີ່​ເປັນ​ຂອງ​ພຣະເຈົ້າ​ໃຫ້​ແກ່​ພຣະເຈົ້າ.”</w:t>
      </w:r>
    </w:p>
    <w:p/>
    <w:p>
      <w:r xmlns:w="http://schemas.openxmlformats.org/wordprocessingml/2006/main">
        <w:t xml:space="preserve">2 1 ເປໂຕ 2:13-17 “ຈົ່ງ​ຍອມ​ເຮັດ​ຕາມ​ກົດ​ໝາຍ​ຂອງ​ມະນຸດ​ທຸກ​ຢ່າງ​ເພື່ອ​ເຫັນ​ແກ່​ອົງ​ພຣະ​ຜູ້​ເປັນ​ເຈົ້າ: ບໍ່​ວ່າ​ຈະ​ເປັນ​ຕໍ່​ກະສັດ​ອົງ​ສູງ​ສຸດ ຫລື​ຜູ້​ປົກຄອງ​ຕາມ​ທີ່​ພຣະອົງ​ສົ່ງ​ມາ​ເພື່ອ​ລົງໂທດ​ຄົນ​ຊົ່ວ. ແລະ​ເພື່ອ​ສັນ​ລະ​ເສີນ​ພວກ​ທີ່​ເຮັດ​ໄດ້​ດີ.”</w:t>
      </w:r>
    </w:p>
    <w:p/>
    <w:p>
      <w:r xmlns:w="http://schemas.openxmlformats.org/wordprocessingml/2006/main">
        <w:t xml:space="preserve">ພຣະບັນຍັດສອງ 17:11 ຕາມ​ຖ້ອຍຄຳ​ຂອງ​ກົດບັນຍັດ​ທີ່​ພວກເຂົາ​ຈະ​ສັ່ງສອນ​ເຈົ້າ, ແລະ​ຕາມ​ການ​ພິພາກສາ​ທີ່​ພວກເຂົາ​ຈະ​ບອກ​ເຈົ້າ, ເຈົ້າ​ຈະ​ເຮັດ​ດັ່ງນີ້: ເຈົ້າ​ຢ່າ​ປະຕິເສດ​ຖ້ອຍຄຳ​ທີ່​ພວກເຂົາ​ຈະ​ບອກ​ເຈົ້າ​ນັ້ນ​ໄປ​ທາງ​ຂວາ​ມື. ຫຼືໄປທາງຊ້າຍ.</w:t>
      </w:r>
    </w:p>
    <w:p/>
    <w:p>
      <w:r xmlns:w="http://schemas.openxmlformats.org/wordprocessingml/2006/main">
        <w:t xml:space="preserve">ຂໍ້ນີ້ຈາກພຣະບັນຍັດສອງ 17:11 ເນັ້ນຫນັກເຖິງຄວາມສໍາຄັນຂອງການປະຕິບັດຕາມຄໍາສອນແລະການຕັດສິນຂອງຜູ້ນໍາທີ່ຖືກແຕ່ງຕັ້ງໃນຊຸມຊົນ.</w:t>
      </w:r>
    </w:p>
    <w:p/>
    <w:p>
      <w:r xmlns:w="http://schemas.openxmlformats.org/wordprocessingml/2006/main">
        <w:t xml:space="preserve">1. ການເຊື່ອຟັງຜູ້ນໍາ: ຫນ້າທີ່ຂອງພວກເຮົາທີ່ຈະປະຕິບັດຕາມຄໍາສອນແລະການຕັດສິນຂອງຜູ້ນໍາທີ່ຖືກແຕ່ງຕັ້ງ.</w:t>
      </w:r>
    </w:p>
    <w:p/>
    <w:p>
      <w:r xmlns:w="http://schemas.openxmlformats.org/wordprocessingml/2006/main">
        <w:t xml:space="preserve">2. ຮັກສາລະບຽບກົດໝາຍ: ຄວາມສຳຄັນຂອງການຍຶດຖືໂທດຂອງກົດໝາຍ.</w:t>
      </w:r>
    </w:p>
    <w:p/>
    <w:p>
      <w:r xmlns:w="http://schemas.openxmlformats.org/wordprocessingml/2006/main">
        <w:t xml:space="preserve">1. ສຸພາສິດ 3:5-6 - ຈົ່ງວາງໃຈໃນພຣະຜູ້ເປັນເຈົ້າດ້ວຍສຸດໃຈຂອງເຈົ້າ ແລະຢ່າອີງໃສ່ຄວາມເຂົ້າໃຈຂອງເຈົ້າເອງ; ໃນ​ທຸກ​ວິ​ທີ​ຂອງ​ເຈົ້າ​ຈົ່ງ​ຮັບ​ຮູ້​ພຣະ​ອົງ, ແລະ​ພຣະ​ອົງ​ຈະ​ເຮັດ​ໃຫ້​ເສັ້ນ​ທາງ​ຂອງ​ເຈົ້າ​ຊື່​ຕົງ.</w:t>
      </w:r>
    </w:p>
    <w:p/>
    <w:p>
      <w:r xmlns:w="http://schemas.openxmlformats.org/wordprocessingml/2006/main">
        <w:t xml:space="preserve">2. ໂລມ 13:1-2 - ໃຫ້​ທຸກ​ຄົນ​ຢູ່​ໃຕ້​ອຳນາດ​ການ​ປົກຄອງ ເພາະ​ບໍ່​ມີ​ອຳນາດ​ໃດ​ນອກ​ຈາກ​ທີ່​ພະເຈົ້າ​ໄດ້​ຕັ້ງ​ຂຶ້ນ. ອຳນາດ​ທີ່​ມີ​ຢູ່​ໄດ້​ຮັບ​ການ​ສ້າງ​ຕັ້ງ​ຂຶ້ນ​ໂດຍ​ພະເຈົ້າ.</w:t>
      </w:r>
    </w:p>
    <w:p/>
    <w:p>
      <w:r xmlns:w="http://schemas.openxmlformats.org/wordprocessingml/2006/main">
        <w:t xml:space="preserve">ພຣະບັນຍັດສອງ 17:12 ແລະ​ຜູ້​ທີ່​ຈະ​ເຮັດ​ດ້ວຍ​ກຽດຕິຍົດ, ແລະ​ຈະ​ບໍ່​ຍອມ​ຟັງ​ປະໂຣຫິດ​ທີ່​ຢືນ​ຢູ່​ຕໍ່ໜ້າ​ພຣະເຈົ້າຢາເວ ພຣະເຈົ້າ​ຂອງ​ເຈົ້າ, ຫລື​ຕໍ່​ຜູ້​ພິພາກສາ, ແມ່ນ​ແຕ່​ຜູ້​ນັ້ນ​ຈະ​ຕາຍ, ແລະ​ເຈົ້າ​ຈະ​ຂັບໄລ່​ຄວາມ​ຊົ່ວຊ້າ​ອອກ​ຈາກ​ຊາດ​ອິດສະຣາເອນ. .</w:t>
      </w:r>
    </w:p>
    <w:p/>
    <w:p>
      <w:r xmlns:w="http://schemas.openxmlformats.org/wordprocessingml/2006/main">
        <w:t xml:space="preserve">ຂໍ້​ນີ້​ຈາກ​ພະບັນຍັດ​ເຕືອນ​ໃຫ້​ບໍ່​ເຊື່ອ​ຟັງ​ຄຳ​ແນະນຳ​ຂອງ​ປະໂລຫິດ​ຫຼື​ຜູ້​ພິພາກສາ ເພາະ​ເຫດ​ນີ້​ຈະ​ເຮັດ​ໃຫ້​ເກີດ​ຄວາມ​ຕາຍ.</w:t>
      </w:r>
    </w:p>
    <w:p/>
    <w:p>
      <w:r xmlns:w="http://schemas.openxmlformats.org/wordprocessingml/2006/main">
        <w:t xml:space="preserve">1. ການເຊື່ອຟັງຄໍາສັ່ງຂອງພຣະເຈົ້າ: ຄວາມສໍາຄັນຂອງການຟັງຜູ້ທີ່ຢູ່ໃນອໍານາດ</w:t>
      </w:r>
    </w:p>
    <w:p/>
    <w:p>
      <w:r xmlns:w="http://schemas.openxmlformats.org/wordprocessingml/2006/main">
        <w:t xml:space="preserve">2. ຜົນສະທ້ອນຂອງການບໍ່ເຊື່ອຟັງອໍານາດ: ວິທີການປະຕິບັດຕາມກົດຫມາຍຂອງພະເຈົ້າ</w:t>
      </w:r>
    </w:p>
    <w:p/>
    <w:p>
      <w:r xmlns:w="http://schemas.openxmlformats.org/wordprocessingml/2006/main">
        <w:t xml:space="preserve">ອົບພະຍົບ 20:12 - ຈົ່ງ​ນັບຖື​ພໍ່​ແມ່​ຂອງ​ເຈົ້າ ເພື່ອ​ວັນ​ເວລາ​ຂອງ​ເຈົ້າ​ຈະ​ຍາວ​ນານ​ໃນ​ດິນແດນ​ທີ່​ພຣະເຈົ້າຢາເວ ພຣະເຈົ້າ​ຂອງ​ເຈົ້າ​ໄດ້​ມອບ​ໃຫ້.</w:t>
      </w:r>
    </w:p>
    <w:p/>
    <w:p>
      <w:r xmlns:w="http://schemas.openxmlformats.org/wordprocessingml/2006/main">
        <w:t xml:space="preserve">2. ສຸພາສິດ 13:1 - ລູກຊາຍ​ທີ່​ສະຫລາດ​ຟັງ​ຄຳ​ສັ່ງ​ຂອງ​ພໍ່, ແຕ່​ຄົນ​ໝິ່ນປະໝາດ​ບໍ່​ຍອມ​ຟັງ​ຄຳ​ສັ່ງ​ຫ້າມ.</w:t>
      </w:r>
    </w:p>
    <w:p/>
    <w:p>
      <w:r xmlns:w="http://schemas.openxmlformats.org/wordprocessingml/2006/main">
        <w:t xml:space="preserve">ພຣະບັນຍັດສອງ 17:13 ແລະ​ປະຊາຊົນ​ທັງໝົດ​ຈະ​ໄດ້ຍິນ​ແລະ​ຢ້ານກົວ, ແລະ​ຢ່າ​ເຮັດ​ດ້ວຍ​ຄວາມ​ນັບຖື​ຕໍ່ໄປ.</w:t>
      </w:r>
    </w:p>
    <w:p/>
    <w:p>
      <w:r xmlns:w="http://schemas.openxmlformats.org/wordprocessingml/2006/main">
        <w:t xml:space="preserve">ຜູ້​ຄົນ​ຄວນ​ຢຳ​ເກງ​ພຣະ​ເຈົ້າ​ແລະ​ບໍ່​ຄວນ​ເຮັດ​ຕາມ​ຄວາມ​ຕັ້ງ​ໃຈ.</w:t>
      </w:r>
    </w:p>
    <w:p/>
    <w:p>
      <w:r xmlns:w="http://schemas.openxmlformats.org/wordprocessingml/2006/main">
        <w:t xml:space="preserve">1. ພະລັງຂອງຄວາມຢ້ານກົວໃນການບັນລຸຄວາມຊອບທໍາ</w:t>
      </w:r>
    </w:p>
    <w:p/>
    <w:p>
      <w:r xmlns:w="http://schemas.openxmlformats.org/wordprocessingml/2006/main">
        <w:t xml:space="preserve">2. ການຮັບຮູ້ຜົນຂອງການດຳລົງຊີວິດທີ່ສົມກຽດ</w:t>
      </w:r>
    </w:p>
    <w:p/>
    <w:p>
      <w:r xmlns:w="http://schemas.openxmlformats.org/wordprocessingml/2006/main">
        <w:t xml:space="preserve">1. ສຸພາສິດ 1:7-9 - ຄວາມຢ້ານກົວຂອງພຣະຜູ້ເປັນເຈົ້າເປັນຈຸດເລີ່ມຕົ້ນຂອງຄວາມຮູ້; ຄົນໂງ່ດູຖູກປັນຍາແລະຄໍາແນະນໍາ.</w:t>
      </w:r>
    </w:p>
    <w:p/>
    <w:p>
      <w:r xmlns:w="http://schemas.openxmlformats.org/wordprocessingml/2006/main">
        <w:t xml:space="preserve">2. Psalm 111:10 - ຄວາມຢ້ານກົວຂອງພຣະຜູ້ເປັນເຈົ້າເປັນຈຸດເລີ່ມຕົ້ນຂອງປັນຍາ; ທຸກຄົນທີ່ປະຕິບັດມັນມີຄວາມເຂົ້າໃຈດີ. ຄຳ​ສັນລະເສີນ​ຂອງ​ພະອົງ​ຄົງ​ຢູ່​ຕະຫຼອດ​ໄປ!</w:t>
      </w:r>
    </w:p>
    <w:p/>
    <w:p>
      <w:r xmlns:w="http://schemas.openxmlformats.org/wordprocessingml/2006/main">
        <w:t xml:space="preserve">ພຣະບັນຍັດສອງ 17:14 ເມື່ອ​ເຈົ້າ​ມາ​ເຖິງ​ດິນແດນ​ທີ່​ພຣະເຈົ້າຢາເວ ພຣະເຈົ້າ​ຂອງ​ເຈົ້າ​ໄດ້​ປະທານ​ໃຫ້​ເຈົ້າ ແລະ​ຈະ​ເປັນ​ກຳມະສິດ​ໃນ​ດິນແດນ​ນັ້ນ ແລະ​ຈະ​ກ່າວ​ວ່າ, ເຮົາ​ຈະ​ຕັ້ງ​ກະສັດ​ໃຫ້​ເປັນ​ກະສັດ​ປົກຄອງ​ເຮົາ ຄື​ກັບ​ທຸກ​ຊາດ​ທີ່​ຢູ່​ອ້ອມ​ຕົວ​ເຮົາ. ;</w:t>
      </w:r>
    </w:p>
    <w:p/>
    <w:p>
      <w:r xmlns:w="http://schemas.openxmlformats.org/wordprocessingml/2006/main">
        <w:t xml:space="preserve">ປະຊາຊົນ​ຂອງ​ຊາດ​ອິດສະຣາເອນ​ໄດ້​ຮັບ​ການ​ແນະນຳ​ໃຫ້​ຕັ້ງ​ກະສັດ​ປົກຄອງ​ພວກເຂົາ ເມື່ອ​ພວກເຂົາ​ເຂົ້າ​ໄປ​ໃນ​ດິນແດນ​ທີ່​ພຣະເຈົ້າ​ມອບ​ໃຫ້.</w:t>
      </w:r>
    </w:p>
    <w:p/>
    <w:p>
      <w:r xmlns:w="http://schemas.openxmlformats.org/wordprocessingml/2006/main">
        <w:t xml:space="preserve">1. ການວາງໃຈໃນພຣະເຈົ້າ: ວິທີປະຕິບັດຕາມຄໍາສັ່ງຂອງພຣະເຈົ້າທີ່ຈະຕັ້ງກະສັດ</w:t>
      </w:r>
    </w:p>
    <w:p/>
    <w:p>
      <w:r xmlns:w="http://schemas.openxmlformats.org/wordprocessingml/2006/main">
        <w:t xml:space="preserve">2. ຂອງປະທານແຫ່ງແຜ່ນດິນຂອງພຣະເຈົ້າ: ການຮຽນຮູ້ທີ່ຈະຮັບແລະຮູ້ຈັກກັບສິ່ງທີ່ພວກເຮົາມີ</w:t>
      </w:r>
    </w:p>
    <w:p/>
    <w:p>
      <w:r xmlns:w="http://schemas.openxmlformats.org/wordprocessingml/2006/main">
        <w:t xml:space="preserve">1. Deuteronomy 28:1-14 - ພອນຂອງພຣະເຈົ້າສໍາລັບການເຊື່ອຟັງ</w:t>
      </w:r>
    </w:p>
    <w:p/>
    <w:p>
      <w:r xmlns:w="http://schemas.openxmlformats.org/wordprocessingml/2006/main">
        <w:t xml:space="preserve">2. ຄໍາເພງ 23:1-3 - ພຣະຜູ້ເປັນເຈົ້າເປັນຜູ້ລ້ຽງແກະຂອງຂ້ອຍ</w:t>
      </w:r>
    </w:p>
    <w:p/>
    <w:p>
      <w:r xmlns:w="http://schemas.openxmlformats.org/wordprocessingml/2006/main">
        <w:t xml:space="preserve">ພຣະບັນຍັດສອງ 17:15 ເຈົ້າ​ຈະ​ຕັ້ງ​ລາວ​ໃຫ້​ເປັນ​ກະສັດ​ປົກຄອງ​ເຈົ້າ​ດ້ວຍ​ປັນຍາ​ອັນ​ໃດ​ໜຶ່ງ ຜູ້​ທີ່​ພຣະເຈົ້າຢາເວ ພຣະເຈົ້າ​ຂອງ​ເຈົ້າ​ຈະ​ເລືອກ: ເຈົ້າ​ຈະ​ຕັ້ງ​ຄົນ​ໜຶ່ງ​ໃນ​ບັນດາ​ພີ່ນ້ອງ​ຂອງເຈົ້າ​ໃຫ້​ເປັນ​ກະສັດ​ປົກຄອງ​ເຈົ້າ, ເຈົ້າ​ຈະ​ບໍ່​ຕັ້ງ​ຄົນ​ຕ່າງດ້າວ​ມາ​ປົກຄອງ​ເຈົ້າ, ຊຶ່ງ​ບໍ່ແມ່ນ​ນ້ອງຊາຍ​ຂອງເຈົ້າ.</w:t>
      </w:r>
    </w:p>
    <w:p/>
    <w:p>
      <w:r xmlns:w="http://schemas.openxmlformats.org/wordprocessingml/2006/main">
        <w:t xml:space="preserve">ພະເຈົ້າ​ສັ່ງ​ໃຫ້​ຊາວ​ອິດສະລາແອນ​ເລືອກ​ເອົາ​ກະສັດ​ຈາກ​ບັນດາ​ປະຊາຊົນ​ຂອງ​ຕົນ​ເທົ່າ​ນັ້ນ ແລະ​ບໍ່​ແມ່ນ​ຄົນ​ຕ່າງ​ຊາດ.</w:t>
      </w:r>
    </w:p>
    <w:p/>
    <w:p>
      <w:r xmlns:w="http://schemas.openxmlformats.org/wordprocessingml/2006/main">
        <w:t xml:space="preserve">1. ການຮຽກຮ້ອງຄວາມສັດຊື່ຕໍ່ປະຊາຊົນຂອງຕົນເອງ</w:t>
      </w:r>
    </w:p>
    <w:p/>
    <w:p>
      <w:r xmlns:w="http://schemas.openxmlformats.org/wordprocessingml/2006/main">
        <w:t xml:space="preserve">2. ພະລັງແຫ່ງຄວາມສາມັກຄີ ແລະຄວາມສັດຊື່</w:t>
      </w:r>
    </w:p>
    <w:p/>
    <w:p>
      <w:r xmlns:w="http://schemas.openxmlformats.org/wordprocessingml/2006/main">
        <w:t xml:space="preserve">1. ມັດທາຍ 22:21 - ມອບ​ສິ່ງ​ທີ່​ເປັນ​ຂອງ​ຊີ​ຊາ​ໃຫ້​ແກ່​ຊີ​ຊາ.</w:t>
      </w:r>
    </w:p>
    <w:p/>
    <w:p>
      <w:r xmlns:w="http://schemas.openxmlformats.org/wordprocessingml/2006/main">
        <w:t xml:space="preserve">2. ໂຣມ 13:1 - ຂໍໃຫ້ທຸກດວງວິນຍານຜູ້ມີອຳນາດສູງກວ່າ</w:t>
      </w:r>
    </w:p>
    <w:p/>
    <w:p>
      <w:r xmlns:w="http://schemas.openxmlformats.org/wordprocessingml/2006/main">
        <w:t xml:space="preserve">ພຣະບັນຍັດສອງ 17:16 ແຕ່​ລາວ​ຈະ​ບໍ່​ໃຫ້​ຝູງ​ມ້າ​ເພີ່ມ​ທະວີ​ຂຶ້ນ ແລະ​ບໍ່​ໃຫ້​ປະຊາຊົນ​ກັບຄືນ​ໄປ​ປະເທດ​ເອຢິບ​ຈົນ​ເຖິງ​ທີ່​ສຸດ​ທີ່​ລາວ​ຈະ​ມີ​ມ້າ​ຫລາຍ​ຂຶ້ນ ເພາະ​ພຣະເຈົ້າຢາເວ​ໄດ້​ບອກ​ພວກເຈົ້າ​ວ່າ, ຕັ້ງແຕ່​ນີ້​ໄປ​ພວກເຈົ້າ​ຈະ​ບໍ່​ກັບຄືນ​ໄປ​ທາງ​ນັ້ນ​ອີກ.</w:t>
      </w:r>
    </w:p>
    <w:p/>
    <w:p>
      <w:r xmlns:w="http://schemas.openxmlformats.org/wordprocessingml/2006/main">
        <w:t xml:space="preserve">ພະເຈົ້າ​ສັ່ງ​ຊາວ​ອິດສະລາແອນ​ບໍ່​ໃຫ້​ກັບ​ໄປ​ເອຢິບ​ຫຼື​ຊື້​ມ້າ​ເປັນ​ຈຳນວນ​ຫຼາຍ.</w:t>
      </w:r>
    </w:p>
    <w:p/>
    <w:p>
      <w:r xmlns:w="http://schemas.openxmlformats.org/wordprocessingml/2006/main">
        <w:t xml:space="preserve">1. ເຮົາ​ຕ້ອງ​ເຊື່ອ​ຟັງ​ຄຳ​ສັ່ງ​ຂອງ​ພະເຈົ້າ​ເຖິງ​ແມ່ນ​ຈະ​ເຮັດ​ໄດ້​ຍາກ.</w:t>
      </w:r>
    </w:p>
    <w:p/>
    <w:p>
      <w:r xmlns:w="http://schemas.openxmlformats.org/wordprocessingml/2006/main">
        <w:t xml:space="preserve">2. ຄວາມ​ເຊື່ອ​ຂອງ​ຄວາມ​ເຂັ້ມ​ແຂງ​ອັນ​ຍິ່ງ​ໃຫຍ່​ແມ່ນ​ການ​ໄວ້​ວາງ​ໃຈ​ໃນ​ພຣະ​ປະສົງ​ຂອງ​ພຣະ​ເຈົ້າ ເຖິງ​ແມ່ນ​ວ່າ​ມັນ​ຍາກ​ທີ່​ຈະ​ເຂົ້າ​ໃຈ.</w:t>
      </w:r>
    </w:p>
    <w:p/>
    <w:p>
      <w:r xmlns:w="http://schemas.openxmlformats.org/wordprocessingml/2006/main">
        <w:t xml:space="preserve">1. ໂຣມ 12:2 - ຢ່າ​ເຮັດ​ຕາມ​ໂລກ​ນີ້, ແຕ່​ຈົ່ງ​ປ່ຽນ​ໃຈ​ໃໝ່​ໂດຍ​ການ​ທົດ​ສອບ ເຈົ້າ​ຈະ​ໄດ້​ເຫັນ​ສິ່ງ​ທີ່​ເປັນ​ພຣະ​ປະສົງ​ຂອງ​ພຣະ​ເຈົ້າ, ອັນ​ໃດ​ເປັນ​ສິ່ງ​ທີ່​ດີ ແລະ​ເປັນ​ທີ່​ຍອມ​ຮັບ​ໄດ້ ແລະ​ສົມບູນ​ແບບ.</w:t>
      </w:r>
    </w:p>
    <w:p/>
    <w:p>
      <w:r xmlns:w="http://schemas.openxmlformats.org/wordprocessingml/2006/main">
        <w:t xml:space="preserve">2. ເອຊາຢາ 55:8-9 - ສໍາລັບຄວາມຄິດຂອງຂ້ອຍບໍ່ແມ່ນຄວາມຄິດຂອງເຈົ້າ, ທັງບໍ່ແມ່ນວິທີການຂອງເຈົ້າ, ພຣະຜູ້ເປັນເຈົ້າກ່າວ. ເພາະ​ສະ​ຫວັນ​ສູງ​ກວ່າ​ແຜ່ນ​ດິນ​ໂລກ, ວິ​ທີ​ຂອງ​ຂ້າ​ພະ​ເຈົ້າ​ສູງ​ກ​່​ວາ​ທາງ​ຂອງ​ທ່ານ​ແລະ​ຄວາມ​ຄິດ​ຂອງ​ຂ້າ​ພະ​ເຈົ້າ​ກ​່​ວາ​ຄວາມ​ຄິດ​ຂອງ​ທ່ານ.</w:t>
      </w:r>
    </w:p>
    <w:p/>
    <w:p>
      <w:r xmlns:w="http://schemas.openxmlformats.org/wordprocessingml/2006/main">
        <w:t xml:space="preserve">ພຣະບັນຍັດສອງ 17:17 ທັງ​ລາວ​ຈະ​ບໍ່​ເພີ່ມ​ເມຍ​ໃຫ້​ຕົນ​ເອງ ເພື່ອ​ວ່າ​ຫົວໃຈ​ຂອງ​ລາວ​ຈະ​ບໍ່​ຫັນ​ໜີ​ໄປ ແລະ​ລາວ​ຈະ​ບໍ່​ເອົາ​ເງິນ​ແລະ​ຄຳ​ໃຫ້​ເປັນ​ຈຳນວນ​ຫລວງຫລາຍ.</w:t>
      </w:r>
    </w:p>
    <w:p/>
    <w:p>
      <w:r xmlns:w="http://schemas.openxmlformats.org/wordprocessingml/2006/main">
        <w:t xml:space="preserve">ລາວ​ຕ້ອງ​ບໍ່​ມີ​ເມຍ​ຫຼາຍ​ຄົນ ຫຼື​ສະສົມ​ຊັບ​ສິນ​ຫຼາຍ​ເກີນ​ໄປ.</w:t>
      </w:r>
    </w:p>
    <w:p/>
    <w:p>
      <w:r xmlns:w="http://schemas.openxmlformats.org/wordprocessingml/2006/main">
        <w:t xml:space="preserve">1: ເຮົາ​ຕ້ອງ​ຮັກສາ​ໃຈ​ຂອງ​ເຮົາ​ຕໍ່​ຕ້ານ​ວັດຖຸ​ນິຍົມ ແລະ​ປົກ​ປ້ອງ​ຄວາມ​ສຳພັນ​ຂອງ​ເຮົາ​ຈາກ​ຄວາມ​ບໍ່​ສັດ​ຊື່.</w:t>
      </w:r>
    </w:p>
    <w:p/>
    <w:p>
      <w:r xmlns:w="http://schemas.openxmlformats.org/wordprocessingml/2006/main">
        <w:t xml:space="preserve">2: ພວກເຮົາຕ້ອງຍຶດຫມັ້ນກັບຄໍາຫມັ້ນສັນຍາຂອງພວກເຮົາແລະໃຫ້ກຽດພຣະເຈົ້າກັບການເງິນຂອງພວກເຮົາ.</w:t>
      </w:r>
    </w:p>
    <w:p/>
    <w:p>
      <w:r xmlns:w="http://schemas.openxmlformats.org/wordprocessingml/2006/main">
        <w:t xml:space="preserve">1 ສຸພາສິດ 18:22 ຜູ້​ທີ່​ຫາ​ເມຍ​ກໍ​ພົບ​ສິ່ງ​ທີ່​ດີ ແລະ​ໄດ້​ຮັບ​ຄວາມ​ໂປດປານ​ຈາກ​ພຣະເຈົ້າຢາເວ.</w:t>
      </w:r>
    </w:p>
    <w:p/>
    <w:p>
      <w:r xmlns:w="http://schemas.openxmlformats.org/wordprocessingml/2006/main">
        <w:t xml:space="preserve">2:1 ຕີໂມເຕ 6:6-10, ແຕ່​ຄວາມ​ເປັນ​ພຣະ​ເຈົ້າ​ທີ່​ມີ​ຄວາມ​ພໍ​ໃຈ​ແມ່ນ​ໄດ້​ຮັບ​ອັນ​ໃຫຍ່​ຫລວງ. ເພາະ​ວ່າ​ພວກ​ເຮົາ​ບໍ່​ໄດ້​ເອົາ​ຫຍັງ​ເຂົ້າ​ມາ​ໃນ​ໂລກ, ແລະ​ພວກ​ເຮົາ​ບໍ່​ສາ​ມາດ​ເອົາ​ສິ່ງ​ໃດ​ອອກ​ໄປ​ຈາກ​ໂລກ. ແຕ່​ຖ້າ​ເຮົາ​ມີ​ອາຫານ​ແລະ​ເຄື່ອງ​ນຸ່ງ​ຫົ່ມ ເຮົາ​ກໍ​ຈະ​ພໍ​ໃຈ. ແຕ່​ຜູ້​ທີ່​ປາຖະໜາ​ຢາກ​ເປັນ​ຄົນ​ຮັ່ງມີ​ກໍ​ຕົກ​ຢູ່​ໃນ​ການ​ລໍ້​ລວງ, ຕົກ​ຢູ່​ໃນ​ບ້າ, ເຂົ້າ​ໄປ​ໃນ​ຄວາມ​ປາຖະໜາ​ທີ່​ບໍ່​ມີ​ສະຕິ​ແລະ​ອັນ​ຕະລາຍ​ຫຼາຍ​ຢ່າງ​ທີ່​ເຮັດ​ໃຫ້​ຄົນ​ເຮົາ​ຖືກ​ທຳລາຍ ແລະ​ທຳລາຍ. ເພາະ​ການ​ຮັກ​ເງິນ​ເປັນ​ຮາກ​ຂອງ​ຄວາມ​ຊົ່ວ​ຮ້າຍ​ທຸກ​ຢ່າງ. ມັນ​ແມ່ນ​ຜ່ານ​ຄວາມ​ປາ​ຖະ​ຫນາ​ນີ້​ບາງ​ຄົນ​ໄດ້​ອອກ​ຈາກ​ຄວາມ​ເຊື່ອ​ແລະ​ເຈາະ​ຕົນ​ເອງ​ດ້ວຍ​ຄວາມ​ເຈັບ​ປວດ​ຫຼາຍ.</w:t>
      </w:r>
    </w:p>
    <w:p/>
    <w:p>
      <w:r xmlns:w="http://schemas.openxmlformats.org/wordprocessingml/2006/main">
        <w:t xml:space="preserve">ພຣະບັນຍັດສອງ 17:18 ເມື່ອ​ພຣະອົງ​ໄດ້​ນັ່ງ​ຢູ່​ເທິງ​ບັນລັງ​ຂອງ​ອານາຈັກ​ຂອງ​ພຣະອົງ ພຣະອົງ​ຈະ​ຂຽນ​ກົດບັນຍັດ​ສະບັບ​ໜຶ່ງ​ໃຫ້​ເພິ່ນ​ໃນ​ໜັງສື​ທີ່​ມີ​ຢູ່​ຕໍ່ໜ້າ​ປະໂຣຫິດ​ຊາວ​ເລວີ.</w:t>
      </w:r>
    </w:p>
    <w:p/>
    <w:p>
      <w:r xmlns:w="http://schemas.openxmlformats.org/wordprocessingml/2006/main">
        <w:t xml:space="preserve">ກະສັດ​ຄວນ​ຂຽນ​ກົດບັນຍັດ​ສະບັບ​ໜຶ່ງ​ໃນ​ປຶ້ມ​ຈາກ​ພວກ​ປະໂຣຫິດ​ແລະ​ຊາວ​ເລວີ ເມື່ອ​ພວກເຂົາ​ຂຶ້ນ​ຄອງ​ບັນລັງ​ຂອງ​ອານາຈັກ.</w:t>
      </w:r>
    </w:p>
    <w:p/>
    <w:p>
      <w:r xmlns:w="http://schemas.openxmlformats.org/wordprocessingml/2006/main">
        <w:t xml:space="preserve">1. ກົດໝາຍຂອງພຣະເຈົ້າ: ພື້ນຖານຂອງການເປັນຜູ້ນໍາທີ່ດີ</w:t>
      </w:r>
    </w:p>
    <w:p/>
    <w:p>
      <w:r xmlns:w="http://schemas.openxmlformats.org/wordprocessingml/2006/main">
        <w:t xml:space="preserve">2. ພຣະຄໍາຂອງພຣະເຈົ້າ: ມາດຕະຖານຂອງການປົກຄອງຂອງພຣະເຈົ້າ</w:t>
      </w:r>
    </w:p>
    <w:p/>
    <w:p>
      <w:r xmlns:w="http://schemas.openxmlformats.org/wordprocessingml/2006/main">
        <w:t xml:space="preserve">1. ຄຳເພງ 119:9-11 ຜູ້ຊາຍຄົນໜຶ່ງຈະຊໍາລະທາງໃດ? ໂດຍ​ການ​ເອົາ​ໃຈ​ໃສ່​ຕາມ​ພຣະ​ຄໍາ​ຂອງ​ທ່ານ. ດ້ວຍ​ສຸດ​ໃຈ​ຂອງ​ຂ້າ​ພະ​ເຈົ້າ​ໄດ້​ຊອກ​ຫາ​ທ່ານ: O ຂໍ​ໃຫ້​ຂ້າ​ພະ​ເຈົ້າ​ບໍ່​ໄດ້​ເດີນ​ທາງ​ໄປ​ຈາກ​ພຣະ​ບັນ​ຍັດ​ຂອງ​ທ່ານ. ຂ້າ​ພະ​ເຈົ້າ​ໄດ້​ເຊື່ອງ​ພຣະ​ຄໍາ​ຂອງ​ທ່ານ​ໃນ​ໃຈ​ຂອງ​ຂ້າ​ພະ​ເຈົ້າ, ເພື່ອ​ຂ້າ​ພະ​ເຈົ້າ​ຈະ​ບໍ່​ໄດ້​ເຮັດ​ບາບ​ຕໍ່​ທ່ານ.</w:t>
      </w:r>
    </w:p>
    <w:p/>
    <w:p>
      <w:r xmlns:w="http://schemas.openxmlformats.org/wordprocessingml/2006/main">
        <w:t xml:space="preserve">2. ສຸພາສິດ 29:2 ເມື່ອ​ຄົນ​ຊອບທຳ​ຢູ່​ໃນ​ອຳນາດ ປະຊາຊົນ​ກໍ​ຊົມຊື່ນ​ຍິນດີ, ແຕ່​ເມື່ອ​ຄົນ​ຊົ່ວ​ປົກຄອງ​ແລ້ວ ປະຊາຊົນ​ກໍ​ໂສກເສົ້າ.</w:t>
      </w:r>
    </w:p>
    <w:p/>
    <w:p>
      <w:r xmlns:w="http://schemas.openxmlformats.org/wordprocessingml/2006/main">
        <w:t xml:space="preserve">ພຣະບັນຍັດສອງ 17:19 ແລະ​ມັນ​ຈະ​ຢູ່​ກັບ​ລາວ, ແລະ​ລາວ​ຈະ​ອ່ານ​ໜັງສື​ນັ້ນ​ໄປ​ຕະຫຼອດ​ຊີວິດ​ຂອງ​ລາວ: ເພື່ອ​ລາວ​ຈະ​ໄດ້​ຮຽນ​ຮູ້​ທີ່​ຈະ​ຢຳເກງ​ພຣະເຈົ້າຢາເວ ພຣະເຈົ້າ​ຂອງ​ລາວ ເພື່ອ​ຈະ​ຮັກສາ​ຖ້ອຍຄຳ​ທັງໝົດ​ຂອງ​ກົດບັນຍັດ ແລະ​ກົດບັນຍັດ​ເຫຼົ່ານີ້.</w:t>
      </w:r>
    </w:p>
    <w:p/>
    <w:p>
      <w:r xmlns:w="http://schemas.openxmlformats.org/wordprocessingml/2006/main">
        <w:t xml:space="preserve">ໂມເຊ​ສັ່ງ​ຊາວ​ອິດສະລາແອນ​ໃຫ້​ໝັ້ນ​ໃຈ​ວ່າ​ກະສັດ​ທີ່​ເຂົາ​ເຈົ້າ​ເລືອກ​ອ່ານ​ຈາກ​ກົດບັນຍັດ ແລະ​ເຮັດ​ຕາມ​ກົດບັນຍັດ​ເພື່ອ​ຮຽນ​ຮູ້​ທີ່​ຈະ​ຢຳເກງ​ພະ​ເຢໂຫວາ​ແລະ​ຮັກສາ​ຄຳ​ສັ່ງ​ຂອງ​ພະອົງ.</w:t>
      </w:r>
    </w:p>
    <w:p/>
    <w:p>
      <w:r xmlns:w="http://schemas.openxmlformats.org/wordprocessingml/2006/main">
        <w:t xml:space="preserve">1. ຄວາມສຳຄັນຂອງການເຊື່ອຟັງກົດໝາຍຂອງພະເຈົ້າ</w:t>
      </w:r>
    </w:p>
    <w:p/>
    <w:p>
      <w:r xmlns:w="http://schemas.openxmlformats.org/wordprocessingml/2006/main">
        <w:t xml:space="preserve">2. ດຳລົງຊີວິດດ້ວຍຄວາມອຸທິດຕົນແລະຄວາມເຄົາລົບຕໍ່ພຣະເຈົ້າ</w:t>
      </w:r>
    </w:p>
    <w:p/>
    <w:p>
      <w:r xmlns:w="http://schemas.openxmlformats.org/wordprocessingml/2006/main">
        <w:t xml:space="preserve">1. ສຸພາສິດ 28:7 - “ຜູ້​ທີ່​ຮັກສາ​ກົດບັນຍັດ​ກໍ​ເປັນ​ລູກ​ທີ່​ມີ​ສະຕິ​ປັນຍາ, ແຕ່​ເພື່ອນ​ຂອງ​ຄົນ​ຂີ້ຄ້ານ​ເຮັດ​ໃຫ້​ພໍ່​ຂອງ​ຕົນ​ອັບອາຍ.”</w:t>
      </w:r>
    </w:p>
    <w:p/>
    <w:p>
      <w:r xmlns:w="http://schemas.openxmlformats.org/wordprocessingml/2006/main">
        <w:t xml:space="preserve">2. Psalm 119:2 - "ພອນແມ່ນຜູ້ທີ່ຮັກສາປະຈັກພະຍານຂອງພຣະອົງ, ຜູ້ທີ່ຊອກຫາພຣະອົງດ້ວຍສຸດຫົວໃຈຂອງເຂົາເຈົ້າ."</w:t>
      </w:r>
    </w:p>
    <w:p/>
    <w:p>
      <w:r xmlns:w="http://schemas.openxmlformats.org/wordprocessingml/2006/main">
        <w:t xml:space="preserve">ພຣະບັນຍັດສອງ 17:20 ເພື່ອ​ວ່າ​ລາວ​ຈະ​ບໍ່​ຖືກ​ຍົກ​ຂຶ້ນ​ເໜືອ​ພວກ​ພີ່ນ້ອງ​ຂອງ​ລາວ ແລະ​ບໍ່​ໃຫ້​ລາວ​ຫັນ​ໜີ​ໄປ​ຈາກ​ພຣະ​ບັນຍັດ, ໄປ​ທາງ​ຂວາ ຫລື​ທາງ​ຊ້າຍ ເພື່ອ​ວ່າ​ລາວ​ຈະ​ມີ​ຊີວິດ​ຢູ່​ໃນ​ອານາຈັກ​ຂອງ​ລາວ​ດົນ​ນານ. ແລະລູກໆຂອງລາວ, ໃນທ່າມກາງອິດສະຣາເອນ.</w:t>
      </w:r>
    </w:p>
    <w:p/>
    <w:p>
      <w:r xmlns:w="http://schemas.openxmlformats.org/wordprocessingml/2006/main">
        <w:t xml:space="preserve">ຂໍ້ນີ້ຊຸກຍູ້ໃຫ້ພວກເຮົາຖ່ອມຕົວແລະເຊື່ອຟັງພຣະເຈົ້າເພື່ອວ່າພວກເຮົາຈະສາມາດນໍາພາຊີວິດທີ່ຍາວນານແລະຈະເລີນຮຸ່ງເຮືອງ.</w:t>
      </w:r>
    </w:p>
    <w:p/>
    <w:p>
      <w:r xmlns:w="http://schemas.openxmlformats.org/wordprocessingml/2006/main">
        <w:t xml:space="preserve">1. ພອນແຫ່ງຄວາມຖ່ອມຕົວ ແລະ ການເຊື່ອຟັງ</w:t>
      </w:r>
    </w:p>
    <w:p/>
    <w:p>
      <w:r xmlns:w="http://schemas.openxmlformats.org/wordprocessingml/2006/main">
        <w:t xml:space="preserve">2. ຄວາມສຳຄັນຂອງການປະຕິບັດຕາມພຣະບັນຍັດຂອງພຣະເຈົ້າ</w:t>
      </w:r>
    </w:p>
    <w:p/>
    <w:p>
      <w:r xmlns:w="http://schemas.openxmlformats.org/wordprocessingml/2006/main">
        <w:t xml:space="preserve">1. ສຸພາສິດ 3:5-6 ຈົ່ງວາງໃຈໃນພຣະຜູ້ເປັນເຈົ້າດ້ວຍສຸດໃຈຂອງເຈົ້າ ແລະຢ່າອີງໃສ່ຄວາມເຂົ້າໃຈຂອງເຈົ້າເອງ; ໃນ​ທຸກ​ວິທີ​ທາງ​ຂອງ​ເຈົ້າ​ຍອມ​ຢູ່​ໃຕ້​ພະອົງ ແລະ​ພະອົງ​ຈະ​ເຮັດ​ໃຫ້​ເສັ້ນທາງ​ຂອງ​ເຈົ້າ​ຊື່​ສັດ.</w:t>
      </w:r>
    </w:p>
    <w:p/>
    <w:p>
      <w:r xmlns:w="http://schemas.openxmlformats.org/wordprocessingml/2006/main">
        <w:t xml:space="preserve">2 ຟີລິບປອຍ 4:8 ສຸດທ້າຍ, ພີ່ນ້ອງທັງຫລາຍເອີຍ, ອັນໃດເປັນຄວາມຈິງ, ອັນໃດເປັນກຽດ, ອັນໃດຖືກຕ້ອງ, ອັນໃດອັນບໍລິສຸດ, ອັນໃດເປັນໜ້າຮັກ, ອັນໃດເປັນຕາໜ້າຊົມຊື່ນ ຖ້າອັນໃດດີເລີດ ຫຼືເປັນຕາຍ້ອງຍໍໃຫ້ຄິດເຖິງສິ່ງນັ້ນ.</w:t>
      </w:r>
    </w:p>
    <w:p/>
    <w:p>
      <w:r xmlns:w="http://schemas.openxmlformats.org/wordprocessingml/2006/main">
        <w:t xml:space="preserve">Deuteronomy 18 ສາ​ມາດ​ໄດ້​ຮັບ​ການ​ສະ​ຫຼຸບ​ເປັນ​ສາມ​ວັກ​ດັ່ງ​ຕໍ່​ໄປ​ນີ້​, ມີ​ຂໍ້​ທີ່​ຊີ້​ໃຫ້​ເຫັນ​:</w:t>
      </w:r>
    </w:p>
    <w:p/>
    <w:p>
      <w:r xmlns:w="http://schemas.openxmlformats.org/wordprocessingml/2006/main">
        <w:t xml:space="preserve">ວັກ 1: ພະບັນຍັດ 18:1-8 ກ່າວ​ເຖິງ​ການ​ຈັດ​ຕຽມ​ສຳລັບ​ຊາວ​ເລວີ​ແລະ​ບົດບາດ​ຂອງ​ເຂົາ​ເຈົ້າ​ໃນ​ອິດສະລາແອນ. ໂມເຊ​ເຕືອນ​ຊາວ​ອິດສະລາແອນ​ວ່າ​ຊາວ​ເລວີ​ບໍ່​ມີ​ມໍລະດົກ​ຂອງ​ຕົນ ແຕ່​ຕ້ອງ​ໄດ້​ຮັບ​ການ​ສະໜັບສະໜູນ​ຈາກ​ເຄື່ອງ​ບູຊາ​ແລະ​ເຄື່ອງ​ບູຊາ​ທີ່​ນຳ​ມາ​ໃຫ້​ພະ​ເຢໂຫວາ. ເຂົາເຈົ້າໄດ້ຮັບສ່ວນຫນຶ່ງຂອງເຄື່ອງບູຊາຂອງປະຊາຊົນເປັນມໍລະດົກຂອງເຂົາເຈົ້າ. ໂມເຊ​ເນັ້ນ​ໜັກ​ວ່າ​ເຂົາ​ເຈົ້າ​ບໍ່​ຄວນ​ເຮັດ​ອາຊີບ​ອື່ນ ແຕ່​ອຸທິດ​ຕົວ​ຢ່າງ​ເຕັມທີ​ເພື່ອ​ຮັບໃຊ້​ພະ​ເຢໂຫວາ​ແລະ​ຮັບໃຊ້​ປະຊາຊົນ.</w:t>
      </w:r>
    </w:p>
    <w:p/>
    <w:p>
      <w:r xmlns:w="http://schemas.openxmlformats.org/wordprocessingml/2006/main">
        <w:t xml:space="preserve">ຫຍໍ້ໜ້າ 2: ສືບຕໍ່ໃນພະບັນຍັດ 18:9-14, ໂມເຊເຕືອນຕໍ່ກັບການທໍານາຍ, ຜີສາງ, ຜີສາງ, ການຕີຄວາມໝາຍ, ການຕີຄວາມໝາຍ, ການສະກົດຄໍາ, ການໃຫ້ຄໍາປຶກສາ ຫຼືນັກຜີປີສາດ. ລາວ​ເນັ້ນ​ໜັກ​ວ່າ​ການ​ກະທຳ​ເຫຼົ່າ​ນີ້​ເປັນ​ທີ່​ກຽດ​ຊັງ​ພະ​ເຢໂຫວາ ແລະ​ເປັນ​ການ​ກະທຳ​ທີ່​ໜ້າ​ກຽດ​ຊັງ​ຂອງ​ຊາດ​ທີ່​ພວກ​ເຂົາ​ກຳລັງ​ຈະ​ກຳຈັດ. ແທນ​ທີ່​ຈະ​ເປັນ, ໂມເຊ​ໃຫ້​ກຳລັງ​ໃຈ​ເຂົາ​ເຈົ້າ​ໃຫ້​ຟັງ ແລະ​ເຮັດ​ຕາມ​ຜູ້​ພະຍາກອນ​ທີ່​ພະເຈົ້າ​ແຕ່ງ​ຕັ້ງ​ໄວ້ ຜູ້​ທີ່​ຈະ​ເວົ້າ​ແທນ​ພະອົງ.</w:t>
      </w:r>
    </w:p>
    <w:p/>
    <w:p>
      <w:r xmlns:w="http://schemas.openxmlformats.org/wordprocessingml/2006/main">
        <w:t xml:space="preserve">ວັກ 3: ພະບັນຍັດ 18 ສະຫຼຸບດ້ວຍຄໍາສັນຍາກ່ຽວກັບຜູ້ພະຍາກອນໃນອະນາຄົດ. ໃນ ພຣະບັນຍັດສອງ 18:15-22, ໂມເຊ​ໄດ້​ທຳນາຍ​ວ່າ ພະເຈົ້າ​ຈະ​ປຸກ​ຜູ້​ພະຍາກອນ​ໃຫ້​ເປັນ​ຄື​ກັບ​ລາວ​ຈາກ​ບັນດາ​ຊາວ​ອິດສະລາແອນ. ຜູ້​ພະຍາກອນ​ຜູ້​ນີ້​ຈະ​ເວົ້າ​ຖ້ອຍຄຳ​ຂອງ​ພະເຈົ້າ ແລະ​ຜູ້​ໃດ​ທີ່​ບໍ່​ຟັງ​ຫຼື​ເຊື່ອ​ຟັງ​ຜູ້​ພະຍາກອນ​ຜູ້​ນີ້​ຈະ​ຕ້ອງ​ຮັບ​ຜິດ​ຊອບ​ຈາກ​ພະ​ເຢໂຫວາ​ເອງ. ໂມເຊ​ເຕືອນ​ເຂົາ​ເຈົ້າ​ວ່າ​ຖ້າ​ຜູ້​ພະຍາກອນ​ເວົ້າ​ຢ່າງ​ຖືກຕ້ອງ​ໃນ​ນາມ​ຂອງ​ພະເຈົ້າ ແລະ​ຖ້ອຍຄຳ​ຂອງ​ພະອົງ​ເປັນ​ຈິງ ກໍ​ເປັນ​ສັນຍະລັກ​ວ່າ​ພະອົງ​ໄດ້​ຖືກ​ສົ່ງ​ມາ​ໂດຍ​ພະ​ເຢໂຫວາ​ແທ້ໆ.</w:t>
      </w:r>
    </w:p>
    <w:p/>
    <w:p>
      <w:r xmlns:w="http://schemas.openxmlformats.org/wordprocessingml/2006/main">
        <w:t xml:space="preserve">ສະຫຼຸບ:</w:t>
      </w:r>
    </w:p>
    <w:p>
      <w:r xmlns:w="http://schemas.openxmlformats.org/wordprocessingml/2006/main">
        <w:t xml:space="preserve">Deuteronomy 18 ນໍາ​ສະ​ເຫນີ​:</w:t>
      </w:r>
    </w:p>
    <w:p>
      <w:r xmlns:w="http://schemas.openxmlformats.org/wordprocessingml/2006/main">
        <w:t xml:space="preserve">ການ​ຈັດ​ຕຽມ​ສຳລັບ​ຊາວ​ເລວີ​ໂດຍ​ການ​ຖວາຍ​ເຄື່ອງ​ບູຊາ ແລະ​ເຄື່ອງ​ບູຊາ;</w:t>
      </w:r>
    </w:p>
    <w:p>
      <w:r xmlns:w="http://schemas.openxmlformats.org/wordprocessingml/2006/main">
        <w:t xml:space="preserve">ການ​ເຕືອນ​ໄພ​ຕໍ່​ການ​ທໍາ​ນາຍ​ທີ່​ຫນ້າ​ກຽດ​ຊັງ​ການ​ປະ​ຕິ​ບັດ​ຂອງ​ປະ​ເທດ​ອື່ນໆ​;</w:t>
      </w:r>
    </w:p>
    <w:p>
      <w:r xmlns:w="http://schemas.openxmlformats.org/wordprocessingml/2006/main">
        <w:t xml:space="preserve">ຄໍາສັນຍາຂອງສາດສະດາໃນອະນາຄົດທີ່ຟັງແລະເຊື່ອຟັງໂຄສົກທີ່ຖືກແຕ່ງຕັ້ງຂອງພຣະເຈົ້າ.</w:t>
      </w:r>
    </w:p>
    <w:p/>
    <w:p>
      <w:r xmlns:w="http://schemas.openxmlformats.org/wordprocessingml/2006/main">
        <w:t xml:space="preserve">ເນັ້ນ​ໜັກ​ເຖິງ​ການ​ຈັດ​ຫາ​ໃຫ້​ຊາວ​ເລວີ​ໂດຍ​ການ​ຖວາຍ​ເຄື່ອງ​ບູຊາ, ອຸທິດ​ຕົນ​ເພື່ອ​ຮັບໃຊ້​ພະ​ເຢໂຫວາ;</w:t>
      </w:r>
    </w:p>
    <w:p>
      <w:r xmlns:w="http://schemas.openxmlformats.org/wordprocessingml/2006/main">
        <w:t xml:space="preserve">ການ​ເຕືອນ​ໄພ​ຕໍ່​ການ​ທໍາ​ນາຍ​ຂອງ​ການ​ປະ​ຕິ​ບັດ​ຫນ້າ​ກຽດ​ຊັງ​ຂອງ​ປະ​ເທດ​ອື່ນໆ​, ຟັງ​ສາດ​ສະ​ດາ​ຂອງ​ພຣະ​ເຈົ້າ​ໄດ້​ຮັບ​ການ​ແຕ່ງ​ຕັ້ງ​;</w:t>
      </w:r>
    </w:p>
    <w:p>
      <w:r xmlns:w="http://schemas.openxmlformats.org/wordprocessingml/2006/main">
        <w:t xml:space="preserve">ຄໍາສັນຍາຂອງສາດສະດາໃນອະນາຄົດທີ່ເວົ້າຄໍາຂອງພຣະເຈົ້າ, ຄວາມຮັບຜິດຊອບຕໍ່ການບໍ່ເຊື່ອຟັງ.</w:t>
      </w:r>
    </w:p>
    <w:p/>
    <w:p>
      <w:r xmlns:w="http://schemas.openxmlformats.org/wordprocessingml/2006/main">
        <w:t xml:space="preserve">ບົດ​ນີ້​ເນັ້ນ​ເຖິງ​ການ​ຈັດ​ຕຽມ​ສຳລັບ​ຊາວ​ເລວີ, ຄຳ​ເຕືອນ​ຕໍ່​ການ​ທຳ​ນາຍ​ແລະ​ການ​ກະທຳ​ທີ່​ໜ້າ​ກຽດ​ຊັງ, ແລະ​ຄຳ​ສັນຍາ​ຂອງ​ຜູ້​ພະຍາກອນ​ໃນ​ອະນາຄົດ. ໃນ​ພະບັນຍັດ 18 ໂມເຊ​ເຕືອນ​ຊາວ​ອິດສະລາແອນ​ວ່າ​ຊາວ​ເລວີ​ບໍ່​ມີ​ມໍລະດົກ​ເປັນ​ຂອງ​ຕົນ ແຕ່​ຕ້ອງ​ໄດ້​ຮັບ​ການ​ສະໜັບສະໜູນ​ຈາກ​ເຄື່ອງ​ບູຊາ​ແລະ​ເຄື່ອງ​ບູຊາ​ທີ່​ນຳ​ມາ​ໃຫ້​ພະ​ເຢໂຫວາ. ເຂົາ​ເຈົ້າ​ໄດ້​ຮັບ​ສ່ວນ​ໜຶ່ງ​ຂອງ​ເຄື່ອງ​ບູຊາ​ເຫຼົ່າ​ນີ້​ເປັນ​ມໍລະດົກ ແລະ​ຄາດ​ວ່າ​ຈະ​ອຸທິດ​ຕົວ​ໃຫ້​ແກ່​ພະ​ເຢໂຫວາ​ແລະ​ຮັບໃຊ້​ປະຊາຊົນ.</w:t>
      </w:r>
    </w:p>
    <w:p/>
    <w:p>
      <w:r xmlns:w="http://schemas.openxmlformats.org/wordprocessingml/2006/main">
        <w:t xml:space="preserve">ສືບຕໍ່ຢູ່ໃນພຣະບັນຍັດສອງ 18, ໂມເຊເຕືອນຕໍ່ກັບການທໍານາຍໃນຫຼາຍຮູບແບບເຊັ່ນ: ຜີສາງ, ຜີສາງ, ການຕີຄວາມໝາຍ, ການສະກົດຄໍາ, ສື່ກາງທີ່ປຶກສາ ຫຼືຜີປີສາດ. ລາວ​ເນັ້ນ​ໜັກ​ວ່າ​ການ​ກະທຳ​ເຫຼົ່າ​ນີ້​ເປັນ​ທີ່​ກຽດ​ຊັງ​ພະ​ເຢໂຫວາ ແລະ​ເປັນ​ການ​ກະທຳ​ທີ່​ໜ້າ​ກຽດ​ຊັງ​ຂອງ​ຊາດ​ທີ່​ພວກ​ເຂົາ​ກຳລັງ​ຈະ​ກຳຈັດ. ແທນ​ທີ່​ຈະ​ຫັນ​ໄປ​ຫາ​ການ​ກະທຳ​ທີ່​ໜ້າ​ກຽດ​ຊັງ​ເຫຼົ່າ​ນີ້, ໂມເຊ​ໄດ້​ຊຸກ​ຍູ້​ເຂົາ​ເຈົ້າ​ໃຫ້​ຟັງ ແລະ ເຮັດ​ຕາມ​ສາດ​ສະ​ດາ​ທີ່​ຖືກ​ແຕ່ງ​ຕັ້ງ​ຂອງ​ພຣະ​ເຈົ້າ ຜູ້​ທີ່​ຈະ​ກ່າວ​ໃນ​ນາມ​ຂອງ​ພຣະ​ອົງ.</w:t>
      </w:r>
    </w:p>
    <w:p/>
    <w:p>
      <w:r xmlns:w="http://schemas.openxmlformats.org/wordprocessingml/2006/main">
        <w:t xml:space="preserve">Deuteronomy 18 ສະຫຼຸບດ້ວຍຄໍາສັນຍາກ່ຽວກັບສາດສະດາໃນອະນາຄົດ. ໂມເຊ​ພະຍາກອນ​ວ່າ​ພະເຈົ້າ​ຈະ​ປຸກ​ຜູ້​ພະຍາກອນ​ໃຫ້​ເປັນ​ຄື​ກັບ​ລາວ​ຈາກ​ບັນດາ​ຊາວ​ອິດສະລາແອນ. ຜູ້​ພະຍາກອນ​ຜູ້​ນີ້​ຈະ​ເວົ້າ​ຖ້ອຍຄຳ​ຂອງ​ພະເຈົ້າ​ໂດຍ​ກົງ ແລະ​ຜູ້​ໃດ​ທີ່​ບໍ່​ຟັງ​ຫຼື​ເຊື່ອ​ຟັງ​ຜູ້​ພະຍາກອນ​ຜູ້​ນີ້​ຈະ​ຕ້ອງ​ຮັບ​ຜິດ​ຊອບ​ຈາກ​ພະ​ເຢໂຫວາ​ເອງ. ໂມເຊ​ເຕືອນ​ເຂົາ​ເຈົ້າ​ວ່າ​ຖ້າ​ຜູ້​ພະຍາກອນ​ເວົ້າ​ຢ່າງ​ຖືກຕ້ອງ​ໃນ​ນາມ​ຂອງ​ພະເຈົ້າ ແລະ​ຖ້ອຍຄຳ​ຂອງ​ພະອົງ​ເປັນ​ຈິງ​ກໍ​ເປັນ​ສັນຍະລັກ​ວ່າ​ພະອົງ​ໄດ້​ຖືກ​ສົ່ງ​ມາ​ໂດຍ​ພະ​ເຢໂຫວາ​ໃນ​ຖານະ​ເປັນ​ໂຄສົກ​ຂອງ​ພະອົງ.</w:t>
      </w:r>
    </w:p>
    <w:p/>
    <w:p>
      <w:r xmlns:w="http://schemas.openxmlformats.org/wordprocessingml/2006/main">
        <w:t xml:space="preserve">ພຣະບັນຍັດສອງ 18:1 ພວກ​ປະໂຣຫິດ​ຊາວ​ເລວີ ແລະ​ເຜົ່າ​ເລວີ​ທັງໝົດ​ຈະ​ບໍ່​ມີ​ສ່ວນ​ຫຼື​ເປັນ​ມໍລະດົກ​ກັບ​ຊາວ​ອິດສະຣາເອນ; ພວກເຂົາ​ຈະ​ກິນ​ເຄື່ອງ​ຖວາຍ​ຂອງ​ພຣະເຈົ້າຢາເວ​ທີ່​ເຮັດ​ດ້ວຍ​ໄຟ ແລະ​ມໍລະດົກ​ຂອງ​ພຣະອົງ.</w:t>
      </w:r>
    </w:p>
    <w:p/>
    <w:p>
      <w:r xmlns:w="http://schemas.openxmlformats.org/wordprocessingml/2006/main">
        <w:t xml:space="preserve">ເຜົ່າ​ເລວີ​ຈະ​ບໍ່​ມີ​ມໍລະດົກ​ກັບ​ຊາວ​ອິດສະລາແອນ, ແຕ່​ຈະ​ໄດ້​ຮັບ​ການ​ສະໜັບສະໜູນ​ຈາກ​ເຄື່ອງ​ຖວາຍ​ຂອງ​ພຣະເຈົ້າຢາເວ.</w:t>
      </w:r>
    </w:p>
    <w:p/>
    <w:p>
      <w:r xmlns:w="http://schemas.openxmlformats.org/wordprocessingml/2006/main">
        <w:t xml:space="preserve">1. ການ​ຈັດ​ຕຽມ​ຂອງ​ພະເຈົ້າ​ສຳລັບ​ຄົນ​ເລວີ​ເປັນ​ການ​ເຕືອນ​ໃຈ​ເຖິງ​ຄວາມ​ສັດ​ຊື່​ແລະ​ຄວາມ​ຫ່ວງໃຍ​ຂອງ​ພະອົງ.</w:t>
      </w:r>
    </w:p>
    <w:p/>
    <w:p>
      <w:r xmlns:w="http://schemas.openxmlformats.org/wordprocessingml/2006/main">
        <w:t xml:space="preserve">2. ພວກເຮົາສາມາດໄວ້ວາງໃຈໃນການຈັດຕຽມຂອງພຣະຜູ້ເປັນເຈົ້າ, ເຖິງແມ່ນວ່າສະຖານະການຂອງພວກເຮົາເບິ່ງຄືວ່າບໍ່ແນ່ນອນ.</w:t>
      </w:r>
    </w:p>
    <w:p/>
    <w:p>
      <w:r xmlns:w="http://schemas.openxmlformats.org/wordprocessingml/2006/main">
        <w:t xml:space="preserve">1. ມັດທາຍ 6:25-34 - ການສອນຂອງພະເຍຊູກ່ຽວກັບການບໍ່ຄິດເຖິງມື້ອື່ນ.</w:t>
      </w:r>
    </w:p>
    <w:p/>
    <w:p>
      <w:r xmlns:w="http://schemas.openxmlformats.org/wordprocessingml/2006/main">
        <w:t xml:space="preserve">2.Psalm 37:25 - ຄວາມ​ດີ​ຂອງ​ພຣະ​ຜູ້​ເປັນ​ເຈົ້າ​ແລະ​ການ​ຈັດ​ໃຫ້​ສໍາ​ລັບ​ຜູ້​ທີ່​ໄວ້​ວາງ​ໃຈ​ໃນ​ພຣະ​ອົງ.</w:t>
      </w:r>
    </w:p>
    <w:p/>
    <w:p>
      <w:r xmlns:w="http://schemas.openxmlformats.org/wordprocessingml/2006/main">
        <w:t xml:space="preserve">ພຣະບັນຍັດສອງ 18:2 ດັ່ງນັ້ນ ພວກ​ເຂົາ​ຈະ​ບໍ່​ມີ​ມໍລະດົກ​ໃນ​ບັນດາ​ພີ່ນ້ອງ​ຂອງ​ພວກ​ເຂົາ: ພຣະ​ຜູ້​ເປັນ​ເຈົ້າ​ເປັນ​ມໍລະດົກ​ຂອງ​ພວກ​ເຂົາ ດັ່ງ​ທີ່​ພຣະ​ອົງ​ໄດ້​ກ່າວ​ກັບ​ພວກ​ເຂົາ.</w:t>
      </w:r>
    </w:p>
    <w:p/>
    <w:p>
      <w:r xmlns:w="http://schemas.openxmlformats.org/wordprocessingml/2006/main">
        <w:t xml:space="preserve">ພຣະເຈົ້າຢາເວ​ເປັນ​ມໍລະດົກ​ຂອງ​ຊາວ​ເລວີ ຕາມ​ທີ່​ໄດ້​ສັນຍາ​ໄວ້​ກັບ​ພວກເຂົາ.</w:t>
      </w:r>
    </w:p>
    <w:p/>
    <w:p>
      <w:r xmlns:w="http://schemas.openxmlformats.org/wordprocessingml/2006/main">
        <w:t xml:space="preserve">1: ພວກເຮົາຄວນໄວ້ວາງໃຈໃນພຣະຜູ້ເປັນເຈົ້າ, ສໍາລັບພຣະອົງເປັນມໍລະດົກທີ່ແທ້ຈິງຂອງພວກເຮົາ.</w:t>
      </w:r>
    </w:p>
    <w:p/>
    <w:p>
      <w:r xmlns:w="http://schemas.openxmlformats.org/wordprocessingml/2006/main">
        <w:t xml:space="preserve">2: ພວກ​ເຮົາ​ບໍ່​ຄວນ​ອິດສາ​ພອນ​ຂອງ​ພວກ​ອ້າຍ​ນ້ອງ, ເພາະ​ພຣະ​ຜູ້​ເປັນ​ເຈົ້າ​ເປັນ​ມໍ​ລະ​ດົກ​ຂອງ​ພວກ​ເຮົາ.</w:t>
      </w:r>
    </w:p>
    <w:p/>
    <w:p>
      <w:r xmlns:w="http://schemas.openxmlformats.org/wordprocessingml/2006/main">
        <w:t xml:space="preserve">1: Psalm 16:5-6 "ພຣະ​ຜູ້​ເປັນ​ເຈົ້າ​ເປັນ​ສ່ວນ​ທີ່​ເລືອກ​ຂອງ​ຂ້າ​ພະ​ເຈົ້າ​ແລະ​ຈອກ​ຂອງ​ຂ້າ​ພະ​ເຈົ້າ; ເຈົ້າ​ຖື​ຫຼາຍ​ຂອງ​ຂ້າ​ພະ​ເຈົ້າ.</w:t>
      </w:r>
    </w:p>
    <w:p/>
    <w:p>
      <w:r xmlns:w="http://schemas.openxmlformats.org/wordprocessingml/2006/main">
        <w:t xml:space="preserve">2 ມັດທາຍ 6:19-21 “ຢ່າ​ວາງ​ຊັບ​ສົມບັດ​ໄວ້​ເທິງ​ແຜ່ນດິນ​ໂລກ ບ່ອນ​ທີ່​ແມງ​ໄມ້​ແລະ​ຂີ້ໝ້ຽງ​ຈະ​ເສື່ອມ​ເສຍ ແລະ​ໂຈນ​ຈະ​ລັກ​ເຂົ້າ​ໄປ​ໃນ​ບ່ອນ​ນັ້ນ ແຕ່​ຈົ່ງ​ເກັບ​ເອົາ​ຊັບ​ສົມບັດ​ໄວ້​ໃນ​ສະຫວັນ ບ່ອນ​ທີ່​ແມງ​ໄມ້​ແລະ​ຂີ້ໝ້ຽງ​ຈະ​ເສື່ອມ​ເສຍ. ແລະ​ບ່ອນ​ທີ່​ພວກ​ໂຈນ​ບໍ່​ໄດ້​ບຸກ​ເຂົ້າ ຫລື​ລັກ​ເອົາ: ເພາະ​ຊັບ​ສົມບັດ​ຂອງ​ເຈົ້າ​ຢູ່​ໃສ, ໃຈ​ຂອງ​ເຈົ້າ​ກໍ​ຈະ​ຢູ່​ບ່ອນ​ນັ້ນ​ຄື​ກັນ.”</w:t>
      </w:r>
    </w:p>
    <w:p/>
    <w:p>
      <w:r xmlns:w="http://schemas.openxmlformats.org/wordprocessingml/2006/main">
        <w:t xml:space="preserve">ພຣະບັນຍັດສອງ 18:3 ແລະ​ອັນ​ນີ້​ຈະ​ເປັນ​ຂອງ​ປະໂຣຫິດ​ທີ່​ໄດ້​ມາ​ຈາກ​ປະຊາຊົນ, ຈາກ​ຄົນ​ທີ່​ຖວາຍ​ເຄື່ອງ​ບູຊາ, ບໍ່​ວ່າ​ຈະ​ເປັນ​ງົວ ຫລື​ແກະ. ແລະ ພວກ​ເຂົາ​ຈະ​ໃຫ້​ບ່າ​ໄຫລ່, ແລະ ແກ້ມ​ສອງ​ຂ້າງ, ແລະ ມົດ​ລູກ​ໃຫ້​ປະ​ໂລ​ຫິດ.</w:t>
      </w:r>
    </w:p>
    <w:p/>
    <w:p>
      <w:r xmlns:w="http://schemas.openxmlformats.org/wordprocessingml/2006/main">
        <w:t xml:space="preserve">ສ່ວນ​ເຄື່ອງ​ບູຊາ​ຂອງ​ປະໂຣຫິດ​ແມ່ນ​ບ່າ, ແກ້ມ​ສອງ​ຂ້າງ, ແລະ​ຊີ້ນ​ງົວ​ຫຼື​ແກະ.</w:t>
      </w:r>
    </w:p>
    <w:p/>
    <w:p>
      <w:r xmlns:w="http://schemas.openxmlformats.org/wordprocessingml/2006/main">
        <w:t xml:space="preserve">1. ສ່ວນຂອງປະໂຣຫິດ: ການໃຫ້ທານແກ່ວຽກງານຂອງພຣະຜູ້ເປັນເຈົ້າ</w:t>
      </w:r>
    </w:p>
    <w:p/>
    <w:p>
      <w:r xmlns:w="http://schemas.openxmlformats.org/wordprocessingml/2006/main">
        <w:t xml:space="preserve">2. ຄວາມສໍາຄັນຂອງການເສຍສະລະ: ການໂທຫາການອຸທິດຕົນ</w:t>
      </w:r>
    </w:p>
    <w:p/>
    <w:p>
      <w:r xmlns:w="http://schemas.openxmlformats.org/wordprocessingml/2006/main">
        <w:t xml:space="preserve">1. ສຸພາສິດ 3:9-10 - ຈົ່ງ​ຖວາຍ​ກຽດ​ແກ່​ອົງພຣະ​ຜູ້​ເປັນເຈົ້າ ດ້ວຍ​ຊັບ​ສົມບັດ​ຂອງ​ເຈົ້າ, ແລະ​ດ້ວຍ​ຜົນ​ອັນ​ທຳອິດ​ຂອງ​ການ​ເພີ່ມ​ຂຶ້ນ​ຂອງ​ເຈົ້າ. ດັ່ງ​ນັ້ນ ຕູ້​ຂອງ​ເຈົ້າ​ຈະ​ເຕັມ​ໄປ​ດ້ວຍ​ເຫຼົ້າ​ແວງ​ໃໝ່ ແລະ​ຕູ້​ຂອງ​ເຈົ້າ​ຈະ​ເຕັມ​ໄປ​ດ້ວຍ​ເຫຼົ້າ​ແວງ​ໃໝ່.</w:t>
      </w:r>
    </w:p>
    <w:p/>
    <w:p>
      <w:r xmlns:w="http://schemas.openxmlformats.org/wordprocessingml/2006/main">
        <w:t xml:space="preserve">2 ໂກຣິນໂທ 9:6-7 ແຕ່​ເຮົາ​ກ່າວ​ວ່າ: ຜູ້​ທີ່​ຫວ່ານ​ຢ່າງ​ໜ້ອຍ​ກໍ​ຈະ​ເກັບ​ກ່ຽວ​ໄດ້​ໜ້ອຍ​ດຽວ ແລະ​ຜູ້​ທີ່​ຫວ່ານ​ຢ່າງ​ອຸດົມ​ສົມບູນ​ກໍ​ຈະ​ເກັບກ່ຽວ​ໄດ້​ຢ່າງ​ຫລວງຫລາຍ. ສະນັ້ນ ຈົ່ງ​ໃຫ້​ແຕ່ລະຄົນ​ໃຫ້​ຕາມ​ທີ່​ຕົນ​ຕັ້ງ​ໃຈ​ຢູ່​ໃນ​ໃຈ, ບໍ່​ແມ່ນ​ດ້ວຍ​ຄວາມ​ຄຽດ​ແຄ້ນ ຫລື ຄວາມ​ຈຳເປັນ; ເພາະ​ພຣະ​ເຈົ້າ​ຮັກ​ຜູ້​ໃຫ້​ທີ່​ຊື່ນ​ຊົມ.</w:t>
      </w:r>
    </w:p>
    <w:p/>
    <w:p>
      <w:r xmlns:w="http://schemas.openxmlformats.org/wordprocessingml/2006/main">
        <w:t xml:space="preserve">ພຣະບັນຍັດສອງ 18:4 ຈົ່ງ​ເອົາ​ໝາກ​ໄມ້​ທຳອິດ​ຈາກ​ສາລີ, ເຫຼົ້າ​ແວງ​ຂອງ​ເຈົ້າ, ແລະ​ນ້ຳມັນ​ຂອງ​ເຈົ້າ, ແລະ​ແກະ​ໜ່ວຍ​ທຳອິດ​ຂອງ​ເຈົ້າ​ໃຫ້​ລາວ.</w:t>
      </w:r>
    </w:p>
    <w:p/>
    <w:p>
      <w:r xmlns:w="http://schemas.openxmlformats.org/wordprocessingml/2006/main">
        <w:t xml:space="preserve">ຂໍ້ຄວາມຈາກພຣະບັນຍັດສອງນີ້ຊຸກຍູ້ຊາວອິດສະລາແອນໃຫ້ຖວາຍພືດຜົນດີທີ່ສຸດ, ເຫຼົ້າແວງ, ນໍ້າມັນ, ແລະແກະເປັນເຄື່ອງຖວາຍແກ່ພຣະຜູ້ເປັນເຈົ້າ.</w:t>
      </w:r>
    </w:p>
    <w:p/>
    <w:p>
      <w:r xmlns:w="http://schemas.openxmlformats.org/wordprocessingml/2006/main">
        <w:t xml:space="preserve">1. ພອນຂອງການໃຫ້: ເຮັດແນວໃດການເປັນໃຈກວ້າງແມ່ນໄດ້ຮັບລາງວັນຈາກພຣະເຈົ້າ</w:t>
      </w:r>
    </w:p>
    <w:p/>
    <w:p>
      <w:r xmlns:w="http://schemas.openxmlformats.org/wordprocessingml/2006/main">
        <w:t xml:space="preserve">2. ການສະຫນອງຂອງພຣະຜູ້ເປັນເຈົ້າ: ວິທີການຂອງປະທານຂອງພຣະເຈົ້າຈະຖືກແບ່ງປັນ</w:t>
      </w:r>
    </w:p>
    <w:p/>
    <w:p>
      <w:r xmlns:w="http://schemas.openxmlformats.org/wordprocessingml/2006/main">
        <w:t xml:space="preserve">1. 2 ໂກລິນໂທ 9:6-7 “ຈົ່ງ​ຈື່​ໄວ້​ວ່າ: ຜູ້​ໃດ​ທີ່​ຫວ່ານ​ໜ້ອຍ​ກໍ​ຈະ​ເກັບກ່ຽວ​ໄດ້​ໜ້ອຍ​ໜຶ່ງ ແລະ​ຜູ້​ໃດ​ທີ່​ຫວ່ານ​ຢ່າງ​ໃຈ​ກວ້າງ​ກໍ​ຈະ​ເກັບກ່ຽວ​ດ້ວຍ​ຄວາມ​ໃຈ​ກວ້າງ ພວກເຈົ້າ​ແຕ່ລະຄົນ​ຄວນ​ໃຫ້​ຕາມ​ທີ່​ເຈົ້າ​ໄດ້​ຕັດສິນ​ໃຈ​ຈະ​ມອບ​ໃຫ້​ໂດຍ​ບໍ່​ລັງເລ​ໃຈ​ຫຼື​ຍອມ​ຮັບ. ການບີບບັງຄັບ, ເພາະວ່າພຣະເຈົ້າຮັກຜູ້ໃຫ້ທີ່ມີຄວາມສຸກ."</w:t>
      </w:r>
    </w:p>
    <w:p/>
    <w:p>
      <w:r xmlns:w="http://schemas.openxmlformats.org/wordprocessingml/2006/main">
        <w:t xml:space="preserve">2. ສຸພາສິດ 11:24-25 - “ຄົນ​ໜຶ່ງ​ໃຫ້​ຢ່າງ​ອິດ​ສະຫຼະ, ແຕ່​ໄດ້​ກຳໄລ​ຫຼາຍ​ກວ່າ; ຄົນ​ອື່ນ​ຍັບ​ຍັ້ງ​ຢ່າງ​ບໍ່​ຖືກ​ຕ້ອງ, ແຕ່​ມາ​ເຖິງ​ຄວາມ​ທຸກ​ຍາກ, ຄົນ​ໃຈ​ກວ້າງ​ຈະ​ຮຸ່ງ​ເຮືອງ, ຜູ້​ໃດ​ເຮັດ​ໃຫ້​ຄົນ​ອື່ນ​ສົດ​ຊື່ນ​ກໍ​ຈະ​ສົດ​ຊື່ນ.”</w:t>
      </w:r>
    </w:p>
    <w:p/>
    <w:p>
      <w:r xmlns:w="http://schemas.openxmlformats.org/wordprocessingml/2006/main">
        <w:t xml:space="preserve">ພຣະບັນຍັດສອງ 18:5 ເພາະ​ພຣະເຈົ້າຢາເວ ພຣະເຈົ້າ​ຂອງ​ເຈົ້າ​ໄດ້​ເລືອກ​ເອົາ​ລາວ​ຈາກ​ບັນດາ​ເຜົ່າ​ທັງໝົດ​ຂອງ​ເຈົ້າ ເພື່ອ​ໃຫ້​ຢືນ​ຢູ່​ໃນ​ນາມ​ຂອງ​ພຣະເຈົ້າຢາເວ, ລາວ​ແລະ​ພວກ​ລູກຊາຍ​ຂອງ​ລາວ​ຕະຫລອດໄປ.</w:t>
      </w:r>
    </w:p>
    <w:p/>
    <w:p>
      <w:r xmlns:w="http://schemas.openxmlformats.org/wordprocessingml/2006/main">
        <w:t xml:space="preserve">ພຣະ​ຜູ້​ເປັນ​ເຈົ້າ​ໄດ້​ເລືອກ​ເອົາ​ຄົນ​ຮັບໃຊ້​ຈາກ​ບັນດາ​ເຜົ່າ​ໃຫ້​ຮັບໃຊ້​ພຣະອົງ ແລະ​ພວກ​ລູກ​ຊາຍ​ຂອງ​ພຣະອົງ​ຊົ່ວ​ນິລັນດອນ.</w:t>
      </w:r>
    </w:p>
    <w:p/>
    <w:p>
      <w:r xmlns:w="http://schemas.openxmlformats.org/wordprocessingml/2006/main">
        <w:t xml:space="preserve">1. ຄວາມສໍາຄັນຂອງການຖືກເລືອກໂດຍພຣະຜູ້ເປັນເຈົ້າເພື່ອຮັບໃຊ້ພຣະອົງ.</w:t>
      </w:r>
    </w:p>
    <w:p/>
    <w:p>
      <w:r xmlns:w="http://schemas.openxmlformats.org/wordprocessingml/2006/main">
        <w:t xml:space="preserve">2. ລັກສະນະອັນຍືນຍົງຂອງພັນທະສັນຍາລະຫວ່າງພຣະເຈົ້າກັບຜູ້ຮັບໃຊ້ຂອງພຣະອົງ.</w:t>
      </w:r>
    </w:p>
    <w:p/>
    <w:p>
      <w:r xmlns:w="http://schemas.openxmlformats.org/wordprocessingml/2006/main">
        <w:t xml:space="preserve">1. Deuteronomy 7:6-8 - ສໍາ ລັບ ທ່ານ ເປັນ ປະ ຊາ ຊົນ ທີ່ ບໍ ລິ ສຸດ ຂອງ ພຣະ ຜູ້ ເປັນ ເຈົ້າ ພຣະ ເຈົ້າ ຂອງ ທ່ານ. ພຣະເຈົ້າຢາເວ ພຣະເຈົ້າ​ຂອງ​ພວກເຈົ້າ​ໄດ້​ເລືອກ​ພວກເຈົ້າ​ໃຫ້​ເປັນ​ປະຊາຊົນ​ເພື່ອ​ເປັນ​ການ​ຄອບຄອງ​ອັນ​ມີຄ່າ​ຂອງ​ພຣະອົງ ຈາກ​ຊົນຊາດ​ທັງໝົດ​ທີ່​ຢູ່​ເທິງ​ແຜ່ນດິນ​ໂລກ. ບໍ່​ແມ່ນ​ຍ້ອນ​ວ່າ​ເຈົ້າ​ມີ​ຈຳນວນ​ຫຼາຍ​ກວ່າ​ຄົນ​ອື່ນໆ​ທີ່​ພຣະເຈົ້າຢາເວ​ຮັກ​ເຈົ້າ ແລະ​ເລືອກ​ເອົາ​ເຈົ້າ ເພາະ​ເຈົ້າ​ເປັນ​ຈຳນວນ​ໜ້ອຍ​ທີ່​ສຸດ​ໃນ​ບັນດາ​ຊົນຊາດ​ທັງໝົດ, ແຕ່​ເປັນ​ເພາະ​ພຣະເຈົ້າຢາເວ​ຮັກ​ເຈົ້າ ແລະ​ຮັກສາ​ຄຳ​ສາບານ​ທີ່​ພຣະອົງ​ໄດ້​ສາບານ​ໄວ້. ຕໍ່​ບັນພະບຸລຸດ​ຂອງ​ເຈົ້າ, ວ່າ​ພຣະເຈົ້າຢາເວ​ໄດ້​ນຳ​ເຈົ້າ​ອອກ​ມາ​ດ້ວຍ​ມື​ອັນ​ມີ​ອຳນາດ ແລະ​ໄດ້​ໄຖ່​ເຈົ້າ​ໃຫ້​ພົ້ນ​ຈາກ​ການ​ເປັນ​ທາດ​ຂອງ​ກະສັດ​ຟາໂຣ​ແຫ່ງ​ເອຢິບ.</w:t>
      </w:r>
    </w:p>
    <w:p/>
    <w:p>
      <w:r xmlns:w="http://schemas.openxmlformats.org/wordprocessingml/2006/main">
        <w:t xml:space="preserve">2. ເອຊາຢາ 42:1 - ຈົ່ງ​ເບິ່ງ ຜູ້​ຮັບ​ໃຊ້​ຂອງ​ຂ້າ​ພະ​ເຈົ້າ, ຜູ້​ທີ່​ຂ້າ​ພະ​ເຈົ້າ​ສະ​ໜັບ​ສະ​ໜູນ, ຜູ້​ເລືອກ​ຂອງ​ຂ້າ​ພະ​ເຈົ້າ, ຜູ້​ທີ່​ຈິດ​ວິນ​ຍານ​ຂອງ​ຂ້າ​ພະ​ເຈົ້າ​ຊື່ນ​ຊົມ; ເຮົາ​ໄດ້​ເອົາ​ພຣະ​ວິນ​ຍານ​ຂອງ​ເຮົາ​ໃສ່​ເທິງ​ພຣະ​ອົງ; ພຣະອົງ​ຈະ​ນຳ​ຄວາມ​ຍຸຕິທຳ​ມາ​ສູ່​ປະຊາ​ຊາດ.</w:t>
      </w:r>
    </w:p>
    <w:p/>
    <w:p>
      <w:r xmlns:w="http://schemas.openxmlformats.org/wordprocessingml/2006/main">
        <w:t xml:space="preserve">ພຣະບັນຍັດສອງ 18:6 ແລະ​ຖ້າ​ຊາວ​ເລວີ​ຄົນ​ໜຶ່ງ​ມາ​ຈາກ​ປະຕູ​ໃດໆ​ຂອງ​ເຈົ້າ​ຈາກ​ປະເທດ​ອິດສະລາແອນ​ທັງໝົດ ບ່ອນ​ທີ່​ລາວ​ອາໄສ​ຢູ່ ແລະ​ມາ​ດ້ວຍ​ຄວາມ​ປາຖະໜາ​ທັງໝົດ​ຂອງ​ຈິດໃຈ​ຂອງ​ລາວ​ທີ່​ຈະ​ມາ​ເຖິງ​ບ່ອນ​ທີ່​ພຣະເຈົ້າຢາເວ​ຈະ​ເລືອກ.</w:t>
      </w:r>
    </w:p>
    <w:p/>
    <w:p>
      <w:r xmlns:w="http://schemas.openxmlformats.org/wordprocessingml/2006/main">
        <w:t xml:space="preserve">ພຣະເຈົ້າຢາເວ​ໄດ້​ເອີ້ນ​ຊາວ​ເລວີ​ທັງໝົດ​ຈາກ​ຊາວ​ອິດສະຣາເອນ​ໃຫ້​ມາ​ທີ່​ບ່ອນ​ທີ່​ພຣະອົງ​ເລືອກ​ໄວ້.</w:t>
      </w:r>
    </w:p>
    <w:p/>
    <w:p>
      <w:r xmlns:w="http://schemas.openxmlformats.org/wordprocessingml/2006/main">
        <w:t xml:space="preserve">1. ຄວາມສຳຄັນຂອງການເຊື່ອຟັງ: ພະຍາຍາມເຮັດຕາມໃຈປະສົງຂອງພະເຈົ້າ</w:t>
      </w:r>
    </w:p>
    <w:p/>
    <w:p>
      <w:r xmlns:w="http://schemas.openxmlformats.org/wordprocessingml/2006/main">
        <w:t xml:space="preserve">2. ສິດທິພິເສດຂອງການຮັບໃຊ້ພະເຈົ້າ: ຄວາມເຂົ້າໃຈພອນຂອງການເປັນຊາວເລວີ</w:t>
      </w:r>
    </w:p>
    <w:p/>
    <w:p>
      <w:r xmlns:w="http://schemas.openxmlformats.org/wordprocessingml/2006/main">
        <w:t xml:space="preserve">1. ເອເຟດ 4:1-3 “ເຫດສະນັ້ນ ເຮົາ​ຜູ້​ເປັນ​ຊະເລີຍ​ສຳລັບ​ອົງພຣະ​ຜູ້​ເປັນເຈົ້າ ຂໍ​ແນະນຳ​ເຈົ້າ​ໃຫ້​ເດີນ​ໄປ​ໃນ​ລັກສະນະ​ທີ່​ສົມຄວນ​ແກ່​ການ​ເອີ້ນ​ທີ່​ເຈົ້າ​ໄດ້​ເອີ້ນ​ນັ້ນ ດ້ວຍ​ຄວາມ​ຖ່ອມ​ໃຈ ແລະ​ອ່ອນ​ໂຍນ, ອົດທົນ, ອົດທົນ​ຕໍ່​ກັນ​ແລະ​ກັນ. ໃນຄວາມຮັກ, ມີຄວາມກະຕືລືລົ້ນທີ່ຈະຮັກສາຄວາມສາມັກຄີຂອງພຣະວິນຍານໃນຄວາມຜູກພັນຂອງສັນຕິພາບ."</w:t>
      </w:r>
    </w:p>
    <w:p/>
    <w:p>
      <w:r xmlns:w="http://schemas.openxmlformats.org/wordprocessingml/2006/main">
        <w:t xml:space="preserve">2. ມັດທາຍ 6:33 - "ແຕ່ຈົ່ງຊອກຫາອານາຈັກຂອງພຣະເຈົ້າແລະຄວາມຊອບທໍາຂອງພຣະອົງກ່ອນ, ແລະສິ່ງທັງຫມົດເຫຼົ່ານີ້ຈະຖືກເພີ່ມເຂົ້າໃນທ່ານ."</w:t>
      </w:r>
    </w:p>
    <w:p/>
    <w:p>
      <w:r xmlns:w="http://schemas.openxmlformats.org/wordprocessingml/2006/main">
        <w:t xml:space="preserve">ພຣະບັນຍັດສອງ 18:7 ແລ້ວ​ລາວ​ຈະ​ປະຕິບັດ​ໜ້າທີ່​ໃນ​ນາມ​ຂອງ​ພຣະເຈົ້າຢາເວ ພຣະເຈົ້າ​ຂອງ​ເພິ່ນ ດັ່ງ​ທີ່​ຊາວ​ເລວີ​ພີ່ນ້ອງ​ທັງໝົດ​ຂອງ​ເພິ່ນ​ເຮັດ​ຢູ່​ທີ່​ນັ້ນ​ຕໍ່ໜ້າ​ພຣະເຈົ້າຢາເວ.</w:t>
      </w:r>
    </w:p>
    <w:p/>
    <w:p>
      <w:r xmlns:w="http://schemas.openxmlformats.org/wordprocessingml/2006/main">
        <w:t xml:space="preserve">ຊາວ​ເລວີ​ຖືກ​ສັ່ງ​ໃຫ້​ປະຕິບັດ​ໃນ​ພຣະນາມ​ຂອງ​ພຣະເຈົ້າຢາເວ ພຣະເຈົ້າ​ຂອງ​ພວກເຂົາ.</w:t>
      </w:r>
    </w:p>
    <w:p/>
    <w:p>
      <w:r xmlns:w="http://schemas.openxmlformats.org/wordprocessingml/2006/main">
        <w:t xml:space="preserve">1. ພວກເຮົາຖືກເອີ້ນໃຫ້ຮັບໃຊ້ພຣະຜູ້ເປັນເຈົ້າ</w:t>
      </w:r>
    </w:p>
    <w:p/>
    <w:p>
      <w:r xmlns:w="http://schemas.openxmlformats.org/wordprocessingml/2006/main">
        <w:t xml:space="preserve">2. ການຮັບໃຊ້ພຣະເຈົ້າດ້ວຍໃຈບໍລິສຸດ</w:t>
      </w:r>
    </w:p>
    <w:p/>
    <w:p>
      <w:r xmlns:w="http://schemas.openxmlformats.org/wordprocessingml/2006/main">
        <w:t xml:space="preserve">1. ໂຣມ 12:1 ສະນັ້ນ, ພີ່ນ້ອງ​ທັງຫລາຍ​ເອີຍ, ໃນ​ຄວາມ​ເມດຕາ​ຂອງ​ພຣະເຈົ້າ, ຈົ່ງ​ຖວາຍ​ຮ່າງກາຍ​ຂອງ​ພວກເຈົ້າ​ເປັນ​ເຄື່ອງ​ບູຊາ​ທີ່​ມີ​ຊີວິດ​ຢູ່, ອັນ​ບໍລິສຸດ​ແລະ​ເປັນ​ທີ່​ພໍພຣະໄທ​ຂອງ​ພຣະເຈົ້າ, ນີ້​ຄື​ການ​ນະມັດສະການ​ແທ້​ແລະ​ຖືກຕ້ອງ​ຂອງ​ພວກເຈົ້າ.</w:t>
      </w:r>
    </w:p>
    <w:p/>
    <w:p>
      <w:r xmlns:w="http://schemas.openxmlformats.org/wordprocessingml/2006/main">
        <w:t xml:space="preserve">2. ເຮັບເຣີ 12:28 - ດັ່ງນັ້ນ, ເນື່ອງຈາກວ່າພວກເຮົາໄດ້ຮັບອານາຈັກທີ່ບໍ່ສາມາດສັ່ນສະເທືອນໄດ້, ຂໍໃຫ້ພວກເຮົາຂອບໃຈ, ແລະດັ່ງນັ້ນຈຶ່ງນະມັດສະການພຣະເຈົ້າດ້ວຍຄວາມເຄົາລົບແລະຄວາມເກງຂາມ.</w:t>
      </w:r>
    </w:p>
    <w:p/>
    <w:p>
      <w:r xmlns:w="http://schemas.openxmlformats.org/wordprocessingml/2006/main">
        <w:t xml:space="preserve">ພຣະບັນຍັດສອງ 18:8 ພວກເຂົາ​ຈະ​ມີ​ສ່ວນ​ທີ່​ຈະ​ກິນ​ໄດ້, ນອກ​ຈາກ​ທີ່​ຈະ​ມາ​ຈາກ​ການ​ຂາຍ​ຊັບສິນ​ຂອງ​ລາວ.</w:t>
      </w:r>
    </w:p>
    <w:p/>
    <w:p>
      <w:r xmlns:w="http://schemas.openxmlformats.org/wordprocessingml/2006/main">
        <w:t xml:space="preserve">ຊາວ​ອິດສະລາແອນ​ຈະ​ໄດ້​ຮັບ​ສ່ວນ​ທີ່​ເທົ່າ​ທຽມ​ກັນ​ຂອງ​ມູນ​ມໍລະດົກ, ບໍ່​ວ່າ​ຄອບຄົວ​ຂອງ​ເຂົາ​ເຈົ້າ​ຈະ​ມີ​ຂະໜາດ​ໃດ.</w:t>
      </w:r>
    </w:p>
    <w:p/>
    <w:p>
      <w:r xmlns:w="http://schemas.openxmlformats.org/wordprocessingml/2006/main">
        <w:t xml:space="preserve">1: ພວກເຮົາທຸກຄົນມີຄວາມສະເຫມີພາບໃນສາຍຕາຂອງພຣະເຈົ້າແລະສົມຄວນໄດ້ຮັບສິດທິພິເສດແລະສິດທິພິເສດ, ໂດຍບໍ່ຄໍານຶງເຖິງຄວາມແຕກຕ່າງຂອງພວກເຮົາ.</w:t>
      </w:r>
    </w:p>
    <w:p/>
    <w:p>
      <w:r xmlns:w="http://schemas.openxmlformats.org/wordprocessingml/2006/main">
        <w:t xml:space="preserve">2: ພະເຈົ້າ​ບໍ່​ໃຫ້​ຄຸນຄ່າ​ບາງ​ຄົນ​ຫຼາຍ​ກວ່າ​ຄົນ​ອື່ນ ແລະ​ເຮົາ​ຄວນ​ພະຍາຍາມ​ເຮັດ​ໃຫ້​ທຸກ​ຄົນ​ເປັນ​ຄົນ​ທ່ຽງ​ທຳ.</w:t>
      </w:r>
    </w:p>
    <w:p/>
    <w:p>
      <w:r xmlns:w="http://schemas.openxmlformats.org/wordprocessingml/2006/main">
        <w:t xml:space="preserve">1: Galatians 3:28 - ບໍ່​ມີ​ທັງ​ຊາວ​ຢິວ​ຫຼື​ກຣີກ​, ບໍ່​ມີ​ທັງ​ຂ້າ​ໃຊ້​ຫຼື​ອິດ​ສະ​ຫຼະ​, ບໍ່​ມີ​ຊາຍ​ແລະ​ຍິງ​, ສໍາ​ລັບ​ທ່ານ​ທັງ​ຫມົດ​ເປັນ​ຫນຶ່ງ​ໃນ​ພຣະ​ເຢ​ຊູ​ຄຣິດ​.</w:t>
      </w:r>
    </w:p>
    <w:p/>
    <w:p>
      <w:r xmlns:w="http://schemas.openxmlformats.org/wordprocessingml/2006/main">
        <w:t xml:space="preserve">2: ຢາໂກໂບ 2:1-9 - ອ້າຍ​ນ້ອງ​ຂອງ​ຂ້າ​ພະ​ເຈົ້າ​, ບໍ່​ມີ​ຄວາມ​ພາກ​ສ່ວນ​ທີ່​ທ່ານ​ຖື​ສັດ​ທາ​ໃນ​ພຣະ​ເຢ​ຊູ​ຄຣິດ​ຂອງ​ພວກ​ເຮົາ​, ພຣະ​ຜູ້​ເປັນ​ເຈົ້າ​ຂອງ​ລັດ​ສະ​ຫມີ​ພາບ​. ເພາະ​ຖ້າ​ຜູ້​ຊາຍ​ທີ່​ໃສ່​ແຫວນ​ຄຳ​ແລະ​ເຄື່ອງ​ນຸ່ງ​ອັນ​ດີ​ເຂົ້າ​ມາ​ໃນ​ການ​ຊຸມນຸມ​ຂອງ​ເຈົ້າ ແລະ​ຄົນ​ທຸກ​ຍາກ​ທີ່​ນຸ່ງ​ຊຸດ​ໂຊມ​ກໍ​ເຂົ້າ​ມາ ແລະ​ຖ້າ​ເຈົ້າ​ເອົາ​ໃຈ​ໃສ່​ກັບ​ຜູ້​ທີ່​ນຸ່ງ​ເຄື່ອງ​ດີ​ແລ້ວ​ເວົ້າ​ວ່າ, “ເຈົ້າ​ນັ່ງ​ຢູ່​ບ່ອນ​ນີ້​ໃນ​ບ່ອນ​ທີ່​ດີ. ໃນ​ຂະນະ​ທີ່​ເຈົ້າ​ເວົ້າ​ກັບ​ຄົນ​ຍາກຈົນ​ວ່າ, “ເຈົ້າ​ຢືນ​ຢູ່​ທີ່​ນັ້ນ” ຫລື “ນັ່ງ​ທີ່​ຕີນ​ຂ້ອຍ” ເຈົ້າ​ບໍ່​ໄດ້​ເຮັດ​ໃຫ້​ຕົວ​ເອງ​ແຕກ​ຕ່າງ​ກັນ ແລະ​ເປັນ​ຜູ້​ຕັດສິນ​ດ້ວຍ​ຄວາມ​ຄິດ​ຊົ່ວ​ບໍ?</w:t>
      </w:r>
    </w:p>
    <w:p/>
    <w:p>
      <w:r xmlns:w="http://schemas.openxmlformats.org/wordprocessingml/2006/main">
        <w:t xml:space="preserve">ພຣະບັນຍັດສອງ 18:9 ເມື່ອ​ເຈົ້າ​ໄດ້​ເຂົ້າ​ມາ​ໃນ​ດິນແດນ​ທີ່​ພຣະເຈົ້າຢາເວ ພຣະເຈົ້າ​ຂອງ​ເຈົ້າ​ໄດ້​ປະທານ​ໃຫ້​ເຈົ້າ, ເຈົ້າ​ຢ່າ​ຮຽນ​ຮູ້​ທີ່​ຈະ​ເຮັດ​ຕາມ​ຄວາມ​ກຽດຊັງ​ຂອງ​ຊາດ​ເຫຼົ່ານັ້ນ.</w:t>
      </w:r>
    </w:p>
    <w:p/>
    <w:p>
      <w:r xmlns:w="http://schemas.openxmlformats.org/wordprocessingml/2006/main">
        <w:t xml:space="preserve">ຂໍ້ນີ້ຈາກພຣະບັນຍັດສອງ 18:9 ສອນພວກເຮົາວ່າພວກເຮົາບໍ່ຄວນປະຕິບັດຕາມການປະຕິບັດຂອງຊາດອື່ນທີ່ຂັດກັບພຣະປະສົງຂອງພຣະເຈົ້າ.</w:t>
      </w:r>
    </w:p>
    <w:p/>
    <w:p>
      <w:r xmlns:w="http://schemas.openxmlformats.org/wordprocessingml/2006/main">
        <w:t xml:space="preserve">1. ອັນຕະລາຍຂອງການປະຕິບັດຕາມຕົວຢ່າງທີ່ບໍ່ດີ</w:t>
      </w:r>
    </w:p>
    <w:p/>
    <w:p>
      <w:r xmlns:w="http://schemas.openxmlformats.org/wordprocessingml/2006/main">
        <w:t xml:space="preserve">2. ພອນຂອງການປະຕິບັດຕາມທາງຂອງພຣະເຈົ້າ</w:t>
      </w:r>
    </w:p>
    <w:p/>
    <w:p>
      <w:r xmlns:w="http://schemas.openxmlformats.org/wordprocessingml/2006/main">
        <w:t xml:space="preserve">1. Romans 12: 2 - "ບໍ່ conformed ກັບໂລກນີ້, ແຕ່ໄດ້ຮັບການຫັນປ່ຽນໂດຍການປ່ຽນໃຈເຫລື້ອມໃສຂອງຈິດໃຈຂອງທ່ານ, ເພື່ອວ່າໂດຍການທົດສອບເຈົ້າຈະເຂົ້າໃຈສິ່ງທີ່ເປັນພຣະປະສົງຂອງພຣະເຈົ້າ, ສິ່ງທີ່ດີແລະຍອມຮັບແລະສົມບູນແບບ."</w:t>
      </w:r>
    </w:p>
    <w:p/>
    <w:p>
      <w:r xmlns:w="http://schemas.openxmlformats.org/wordprocessingml/2006/main">
        <w:t xml:space="preserve">2. ສຸພາສິດ 14:12 - "ມີ​ທາງ​ທີ່​ເບິ່ງ​ຄື​ວ່າ​ຖືກຕ້ອງ​ສຳລັບ​ຜູ້​ຊາຍ, ແຕ່​ທາງ​ທີ່​ສຸດ​ຂອງ​ມັນ​ຄື​ທາງ​ໄປ​ສູ່​ຄວາມ​ຕາຍ."</w:t>
      </w:r>
    </w:p>
    <w:p/>
    <w:p>
      <w:r xmlns:w="http://schemas.openxmlformats.org/wordprocessingml/2006/main">
        <w:t xml:space="preserve">ພຣະບັນຍັດສອງ 18:10 ໃນ​ພວກ​ເຈົ້າ​ຈະ​ບໍ່​ມີ​ຜູ້​ໃດ​ເຮັດ​ໃຫ້​ລູກ​ຊາຍ ຫລື​ລູກ​ສາວ​ຂອງ​ຕົນ​ຜ່ານ​ໄຟ, ຫລື​ໃຊ້​ການ​ທຳນາຍ, ຫລື​ເປັນ​ຜູ້​ສັງເກດ​ເບິ່ງ​ເວລາ, ຫລື​ເປັນ​ແມ່ມົດ, ຫລື​ແມ່ມົດ.</w:t>
      </w:r>
    </w:p>
    <w:p/>
    <w:p>
      <w:r xmlns:w="http://schemas.openxmlformats.org/wordprocessingml/2006/main">
        <w:t xml:space="preserve">ພຣະ​ເຈົ້າ​ໄດ້​ຫ້າມ​ການ​ປະ​ຕິ​ບັດ​ຂອງ​ການ​ທໍາ​ນາຍ, witchcraft, ແລະ​ຮູບ​ແບບ​ອື່ນໆ​ຂອງ sorcery ໃນ​ບັນ​ດາ​ຜູ້​ຄົນ​ຂອງ​ພຣະ​ອົງ.</w:t>
      </w:r>
    </w:p>
    <w:p/>
    <w:p>
      <w:r xmlns:w="http://schemas.openxmlformats.org/wordprocessingml/2006/main">
        <w:t xml:space="preserve">1. ອຳນາດ​ຂອງ​ພະເຈົ້າ​ເໜືອ​ເລື່ອງ​ໂຊກ​ລາບ - 1 ໂກລິນໂທ 10:19-21</w:t>
      </w:r>
    </w:p>
    <w:p/>
    <w:p>
      <w:r xmlns:w="http://schemas.openxmlformats.org/wordprocessingml/2006/main">
        <w:t xml:space="preserve">2. ອັນຕະລາຍຂອງແມ່ມົດ - ຄາລາຊີ 5:19-21</w:t>
      </w:r>
    </w:p>
    <w:p/>
    <w:p>
      <w:r xmlns:w="http://schemas.openxmlformats.org/wordprocessingml/2006/main">
        <w:t xml:space="preserve">1. ເອຊາຢາ 8:19-20 - ແລະໃນເວລາທີ່ເຂົາເຈົ້າຈະເວົ້າກັບເຈົ້າ, ຈົ່ງຊອກຫາຄົນທີ່ມີວິນຍານທີ່ຄຸ້ນເຄີຍ, ແລະກັບຂອງຄວາມຍາວປາທີ່ peep, ແລະ mutter ວ່າ: ປະຊາຊົນບໍ່ຄວນຊອກຫາພຣະເຈົ້າຂອງພວກເຂົາບໍ? ສໍາ ລັບ ການ ດໍາ ລົງ ຊີ ວິດ ກັບ ຄົນ ຕາຍ?</w:t>
      </w:r>
    </w:p>
    <w:p/>
    <w:p>
      <w:r xmlns:w="http://schemas.openxmlformats.org/wordprocessingml/2006/main">
        <w:t xml:space="preserve">2. ລະບຽບ^ພວກເລວີ 19:26 - ຢ່າ​ກິນ​ສິ່ງ​ໃດໆ​ທີ່​ມີ​ເລືອດ: ທັງ​ເຈົ້າ​ຈະ​ບໍ່​ໃຊ້​ຄວາມ​ເມົາມົວ ແລະ​ສັງເກດ​ເວລາ.</w:t>
      </w:r>
    </w:p>
    <w:p/>
    <w:p>
      <w:r xmlns:w="http://schemas.openxmlformats.org/wordprocessingml/2006/main">
        <w:t xml:space="preserve">ພຣະບັນຍັດສອງ 18:11 ຫຼື​ເປັນ​ຄົນ​ສະເໜ່, ຫຼື​ເປັນ​ທີ່​ປຶກສາ​ກັບ​ວິນຍານ​ທີ່​ຄຸ້ນເຄີຍ, ຫຼື​ເປັນ​ແມ່ມົດ, ຫຼື​ຄົນ​ຜີວໜັງ.</w:t>
      </w:r>
    </w:p>
    <w:p/>
    <w:p>
      <w:r xmlns:w="http://schemas.openxmlformats.org/wordprocessingml/2006/main">
        <w:t xml:space="preserve">ພຣະເຈົ້າຫ້າມການປຶກສາກັບວິນຍານທີ່ຄຸ້ນເຄີຍແລະຂອງຄວາມຍາວປາ. 1: ເຮົາ​ຕ້ອງ​ເຊື່ອ​ຟັງ​ພະເຈົ້າ​ແລະ​ບໍ່​ໄດ້​ປຶກສາ​ກັບ​ວິນຍານ​ຫຼື​ຂອງ​ມົດ. 2: ເຮົາ​ບໍ່​ຄວນ​ຫຼອກ​ລວງ​ຜູ້​ພະຍາກອນ​ປອມ​ທີ່​ອ້າງ​ວ່າ​ມີ​ຄວາມ​ຮູ້​ພິເສດ​ຈາກ​ວິນຍານ.</w:t>
      </w:r>
    </w:p>
    <w:p/>
    <w:p>
      <w:r xmlns:w="http://schemas.openxmlformats.org/wordprocessingml/2006/main">
        <w:t xml:space="preserve">1 ເອຊາຢາ 8:19 20 ແລະ​ເມື່ອ​ພວກເຂົາ​ເວົ້າ​ກັບ​ເຈົ້າ​ວ່າ, ຈົ່ງ​ຖາມ​ຄົນ​ກາງ​ແລະ​ຄົນ​ຂີ້ຄ້ານ​ທີ່​ຮ້ອງ​ໂຮ​ແລະ​ຈົ່ມ, ປະຊາຊົນ​ບໍ່​ຄວນ​ຖາມ​ພຣະເຈົ້າ​ຂອງ​ພວກເຂົາ​ບໍ? ພວກ​ເຂົາ​ຄວນ​ຖາມ​ຄົນ​ຕາຍ​ໃນ​ນາມ​ຂອງ​ຄົນ​ທີ່​ມີ​ຊີວິດ​ຢູ່​ບໍ? 2 ເຢ​ເລ​ມີ​ຢາ 23:23 24 ຂ້າ​ພະ​ເຈົ້າ​ເປັນ​ພຣະ​ເຈົ້າ​ຢູ່​ໃນ​ມື, ພຣະ​ຜູ້​ເປັນ​ເຈົ້າ​ປະ​ກາດ, ແລະ​ບໍ່​ແມ່ນ​ພຣະ​ເຈົ້າ​ຢູ່​ໄກ? ຜູ້​ຊາຍ​ສາມາດ​ເຊື່ອງ​ຕົວ​ເອງ​ໃນ​ບ່ອນ​ລັບໆ ເພື່ອ​ວ່າ​ຂ້ອຍ​ຈະ​ບໍ່​ເຫັນ​ລາວ​ໄດ້​ບໍ? ພຣະຜູ້ເປັນເຈົ້າປະກາດ. ຂ້ອຍ​ບໍ່​ເຕັມ​ສະຫວັນ​ແລະ​ແຜ່ນດິນ​ໂລກ​ບໍ? ພຣະຜູ້ເປັນເຈົ້າປະກາດ.</w:t>
      </w:r>
    </w:p>
    <w:p/>
    <w:p>
      <w:r xmlns:w="http://schemas.openxmlformats.org/wordprocessingml/2006/main">
        <w:t xml:space="preserve">ພຣະບັນຍັດສອງ 18:12 ເພາະ​ການ​ກະທຳ​ທັງໝົດ​ນີ້​ເປັນ​ທີ່​ໜ້າກຽດ​ຊັງ​ຂອງ​ພຣະເຈົ້າຢາເວ ແລະ​ຍ້ອນ​ຄວາມ​ໜ້າກຽດ​ຊັງ​ເຫຼົ່ານີ້ ພຣະເຈົ້າຢາເວ ພຣະເຈົ້າ​ຂອງ​ເຈົ້າ​ຈຶ່ງ​ຂັບໄລ່​ພວກເຂົາ​ອອກ​ຈາກ​ຕໍ່ໜ້າ​ເຈົ້າ.</w:t>
      </w:r>
    </w:p>
    <w:p/>
    <w:p>
      <w:r xmlns:w="http://schemas.openxmlformats.org/wordprocessingml/2006/main">
        <w:t xml:space="preserve">ພຣະ​ຜູ້​ເປັນ​ເຈົ້າ​ກຽດ​ຊັງ​ຜູ້​ທີ່​ປະຕິບັດ​ໜ້າ​ກຽດ​ຊັງ ແລະ​ຂັບ​ໄລ່​ພວກ​ເຂົາ​ອອກ​ຈາກ​ທີ່​ປະ​ທັບ​ຂອງ​ພຣະ​ອົງ.</w:t>
      </w:r>
    </w:p>
    <w:p/>
    <w:p>
      <w:r xmlns:w="http://schemas.openxmlformats.org/wordprocessingml/2006/main">
        <w:t xml:space="preserve">1: ຈົ່ງ​ຢູ່​ໃນ​ພຣະ​ຜູ້​ເປັນ​ເຈົ້າ ແລະ​ປະ​ຖິ້ມ​ຄວາມ​ໜ້າ​ກຽດ​ຊັງ</w:t>
      </w:r>
    </w:p>
    <w:p/>
    <w:p>
      <w:r xmlns:w="http://schemas.openxmlformats.org/wordprocessingml/2006/main">
        <w:t xml:space="preserve">2: ຄວາມບໍ່ພໍໃຈຂອງພຣະຜູ້ເປັນເຈົ້າໃນຄວາມຫນ້າກຽດຊັງ</w:t>
      </w:r>
    </w:p>
    <w:p/>
    <w:p>
      <w:r xmlns:w="http://schemas.openxmlformats.org/wordprocessingml/2006/main">
        <w:t xml:space="preserve">1: ສຸພາສິດ 15:9-10 - ທາງ​ຂອງ​ຄົນ​ຊົ່ວ​ເປັນ​ສິ່ງ​ທີ່​ໜ້າ​ກຽດ​ຊັງ​ຂອງ​ພຣະ​ຜູ້​ເປັນ​ເຈົ້າ: ແຕ່​ລາວ​ຮັກ​ຜູ້​ທີ່​ເຮັດ​ຕາມ​ຄວາມ​ຊອບທຳ.</w:t>
      </w:r>
    </w:p>
    <w:p/>
    <w:p>
      <w:r xmlns:w="http://schemas.openxmlformats.org/wordprocessingml/2006/main">
        <w:t xml:space="preserve">ລະບຽບ^ພວກເລວີ 18:24-30 ຢ່າ​ເຮັດ​ໃຫ້​ຕົວ​ເອງ​ເປັນ​ມົນທິນ​ໃນ​ສິ່ງ​ເຫຼົ່ານີ້ ເພາະ​ໃນ​ທຸກ​ຊົນຊາດ​ເຫຼົ່ານີ້​ເປັນ​ມົນທິນ ຊຶ່ງ​ເຮົາ​ໄດ້​ຂັບໄລ່​ອອກ​ໄປ​ຕໍ່ໜ້າ​ເຈົ້າ ແລະ​ດິນແດນ​ກໍ​ເປັນ​ມົນທິນ ເພາະ​ສະນັ້ນ ເຮົາ​ຈຶ່ງ​ໄປ​ຢາມ​ຄວາມ​ຊົ່ວຊ້າ​ຂອງ​ມັນ. ແລະ​ແຜ່ນດິນ​ນັ້ນ​ກໍ​ຂັບ​ໄລ່​ຊາວ​ເມືອງ​ອອກ​ໄປ.</w:t>
      </w:r>
    </w:p>
    <w:p/>
    <w:p>
      <w:r xmlns:w="http://schemas.openxmlformats.org/wordprocessingml/2006/main">
        <w:t xml:space="preserve">ພຣະບັນຍັດສອງ 18:13 ເຈົ້າ​ຈະ​ສົມບູນ​ພ້ອມ​ກັບ​ພຣະເຈົ້າຢາເວ ພຣະເຈົ້າ​ຂອງ​ເຈົ້າ.</w:t>
      </w:r>
    </w:p>
    <w:p/>
    <w:p>
      <w:r xmlns:w="http://schemas.openxmlformats.org/wordprocessingml/2006/main">
        <w:t xml:space="preserve">ຂໍ້ພຣະຄຳພີນີ້ເນັ້ນໜັກເຖິງຄວາມສຳຄັນຂອງການດຳລົງຊີວິດທີ່ບໍລິສຸດ ແລະ ການອຸທິດຕົນຕໍ່ພຣະເຈົ້າ.</w:t>
      </w:r>
    </w:p>
    <w:p/>
    <w:p>
      <w:r xmlns:w="http://schemas.openxmlformats.org/wordprocessingml/2006/main">
        <w:t xml:space="preserve">1. ການດໍາລົງຊີວິດທີ່ສົມບູນແບບກັບພຣະເຈົ້າ: ວິທີການດໍາລົງຊີວິດທີ່ບໍລິສຸດແລະອຸທິດຕົນ</w:t>
      </w:r>
    </w:p>
    <w:p/>
    <w:p>
      <w:r xmlns:w="http://schemas.openxmlformats.org/wordprocessingml/2006/main">
        <w:t xml:space="preserve">2. ຄວາມສົມບູນກັບພຣະເຈົ້າ: ການເອີ້ນໃຫ້ບໍລິສຸດແລະຊອບທໍາ</w:t>
      </w:r>
    </w:p>
    <w:p/>
    <w:p>
      <w:r xmlns:w="http://schemas.openxmlformats.org/wordprocessingml/2006/main">
        <w:t xml:space="preserve">1. 1 John 3: 3 - "ແລະທຸກຄົນທີ່ມີຄວາມຫວັງນີ້ໃນພຣະອົງໄດ້ຊໍາລະຕົນເອງ, ຄືກັນກັບພຣະອົງບໍລິສຸດ."</w:t>
      </w:r>
    </w:p>
    <w:p/>
    <w:p>
      <w:r xmlns:w="http://schemas.openxmlformats.org/wordprocessingml/2006/main">
        <w:t xml:space="preserve">2. ຢາໂກໂບ 1:4 - "ຂໍໃຫ້ຄວາມອົດທົນສໍາເລັດເພື່ອວ່າເຈົ້າຈະມີຜູ້ໃຫຍ່ແລະສົມບູນ, ບໍ່ຂາດສິ່ງໃດ."</w:t>
      </w:r>
    </w:p>
    <w:p/>
    <w:p>
      <w:r xmlns:w="http://schemas.openxmlformats.org/wordprocessingml/2006/main">
        <w:t xml:space="preserve">ພຣະບັນຍັດສອງ 18:14 ສໍາລັບ​ຊົນຊາດ​ເຫຼົ່ານີ້​ທີ່​ເຈົ້າ​ຈະ​ໄດ້​ຄອບຄອງ​ນັ້ນ, ໄດ້​ຟັງ​ບັນດາ​ຜູ້​ສັງເກດ​ການ​ໃນ​ສະໄໝ​ກ່ອນ ແລະ​ພວກ​ທີ່​ນັບຖື​ພຣະເຈົ້າ​ຂອງ​ເຈົ້າ, ແຕ່​ສຳລັບ​ເຈົ້າ, ພຣະເຈົ້າຢາເວ ພຣະເຈົ້າ​ຂອງ​ເຈົ້າ​ບໍ່​ໄດ້​ທົນທຸກ​ໃຫ້​ເຈົ້າ​ເຮັດ​ເຊັ່ນ​ນັ້ນ.</w:t>
      </w:r>
    </w:p>
    <w:p/>
    <w:p>
      <w:r xmlns:w="http://schemas.openxmlformats.org/wordprocessingml/2006/main">
        <w:t xml:space="preserve">ພຣະເຈົ້າຢາເວ​ບໍ່​ຍອມ​ໃຫ້​ປະຊາຊົນ​ຂອງ​ພຣະອົງ​ເຮັດ​ຕາມ​ເວລາ ຫລື​ເຮັດ​ການ​ທຳນາຍ​ເໝືອນ​ດັ່ງ​ຊົນຊາດ​ອື່ນໆ.</w:t>
      </w:r>
    </w:p>
    <w:p/>
    <w:p>
      <w:r xmlns:w="http://schemas.openxmlformats.org/wordprocessingml/2006/main">
        <w:t xml:space="preserve">1. ພຣະຄໍາຂອງພຣະເຈົ້າຈະແຈ້ງ - ພວກເຮົາເຊື່ອຟັງພຣະອົງແລະບໍ່ແມ່ນມະນຸດ</w:t>
      </w:r>
    </w:p>
    <w:p/>
    <w:p>
      <w:r xmlns:w="http://schemas.openxmlformats.org/wordprocessingml/2006/main">
        <w:t xml:space="preserve">2. ອະທິປະໄຕຂອງພຣະເຈົ້າ - ພວກເຮົາໄວ້ວາງໃຈໃນວິທີການຂອງພຣະອົງແລະບໍ່ແມ່ນຂອງຕົນເອງ</w:t>
      </w:r>
    </w:p>
    <w:p/>
    <w:p>
      <w:r xmlns:w="http://schemas.openxmlformats.org/wordprocessingml/2006/main">
        <w:t xml:space="preserve">1. ເອຊາຢາ 8:20 - ຕໍ່​ກົດ​ໝາຍ​ແລະ​ປະຈັກ​ພະຍານ: ຖ້າ​ເຂົາ​ເຈົ້າ​ເວົ້າ​ບໍ່​ຕາມ​ຄຳ​ນີ້, ກໍ​ຍ້ອນ​ວ່າ​ບໍ່​ມີ​ຄວາມ​ສະຫວ່າງ​ໃນ​ຕົວ​ເຂົາ​ເຈົ້າ.</w:t>
      </w:r>
    </w:p>
    <w:p/>
    <w:p>
      <w:r xmlns:w="http://schemas.openxmlformats.org/wordprocessingml/2006/main">
        <w:t xml:space="preserve">2. ເຢ​ເລ​ມີ​ຢາ 29:11 - ສໍາ​ລັບ​ຂ້າ​ພະ​ເຈົ້າ​ຮູ້​ຈັກ​ແຜນ​ການ​ທີ່​ຂ້າ​ພະ​ເຈົ້າ​ມີ​ສໍາ​ລັບ​ທ່ານ, ພຣະ​ຜູ້​ເປັນ​ເຈົ້າ​ປະ​ກາດ​ວ່າ, ແຜນ​ການ​ສໍາ​ລັບ​ການ​ສະ​ຫວັດ​ດີ​ການ​ແລະ​ບໍ່​ແມ່ນ​ເພື່ອ​ຄວາມ​ຊົ່ວ, ເພື່ອ​ໃຫ້​ທ່ານ​ໃນ​ອະ​ນາ​ຄົດ​ແລະ​ຄວາມ​ຫວັງ.</w:t>
      </w:r>
    </w:p>
    <w:p/>
    <w:p>
      <w:r xmlns:w="http://schemas.openxmlformats.org/wordprocessingml/2006/main">
        <w:t xml:space="preserve">ພຣະບັນຍັດສອງ 18:15 ພຣະເຈົ້າຢາເວ ພຣະເຈົ້າ​ຂອງ​ເຈົ້າ​ຈະ​ຍົກ​ຜູ້ທຳນວາຍ​ຜູ້ໜຶ່ງ​ຂຶ້ນ​ມາ​ຈາກ​ທ່າມກາງ​ເຈົ້າ ຄື​ພີ່ນ້ອງ​ຂອງ​ເຈົ້າ​ຄື​ກັບ​ຂ້ອຍ. ເຈົ້າຈະເຊື່ອຟັງພຣະອົງ;</w:t>
      </w:r>
    </w:p>
    <w:p/>
    <w:p>
      <w:r xmlns:w="http://schemas.openxmlformats.org/wordprocessingml/2006/main">
        <w:t xml:space="preserve">ພະເຈົ້າ​ຈະ​ຍົກ​ຜູ້​ພະຍາກອນ​ຄົນ​ໜຶ່ງ​ຂຶ້ນ​ມາ​ຈາກ​ບັນດາ​ຊາວ​ອິດສະລາແອນ​ທີ່​ເຂົາ​ເຈົ້າ​ຈະ​ຟັງ.</w:t>
      </w:r>
    </w:p>
    <w:p/>
    <w:p>
      <w:r xmlns:w="http://schemas.openxmlformats.org/wordprocessingml/2006/main">
        <w:t xml:space="preserve">1. ຟັງ ແລະ ເຊື່ອຟັງ: ການເອີ້ນຂອງພຣະເຈົ້າໃຫ້ຕິດຕາມສາດສະດາ</w:t>
      </w:r>
    </w:p>
    <w:p/>
    <w:p>
      <w:r xmlns:w="http://schemas.openxmlformats.org/wordprocessingml/2006/main">
        <w:t xml:space="preserve">2. ສາດສະດາຄືກັບໂມເຊ: ການຟັງຜູ້ທີ່ພຣະເຈົ້າຊົງເລືອກໄວ້</w:t>
      </w:r>
    </w:p>
    <w:p/>
    <w:p>
      <w:r xmlns:w="http://schemas.openxmlformats.org/wordprocessingml/2006/main">
        <w:t xml:space="preserve">1 Deuteronomy 13:4 - "ທ່ານ ຈະ ຕິດ ຕາມ ພຣະ ຜູ້ ເປັນ ເຈົ້າ ພຣະ ເຈົ້າ ຂອງ ທ່ານ ແລະ ຢ້ານ ກົວ ພຣະ ອົງ, ຮັກ ສາ ພຣະ ບັນ ຍັດ ຂອງ ພຣະ ອົງ ແລະ ເຊື່ອ ຟັງ ສຽງ ຂອງ ພຣະ ອົງ, ແລະ ທ່ານ ຈະ ຮັບ ໃຊ້ ພຣະ ອົງ ແລະ ຍຶດ ຫມັ້ນ ກັບ ພຣະ ອົງ."</w:t>
      </w:r>
    </w:p>
    <w:p/>
    <w:p>
      <w:r xmlns:w="http://schemas.openxmlformats.org/wordprocessingml/2006/main">
        <w:t xml:space="preserve">2. ເຢເຣມີຢາ 29:13 - "ເຈົ້າ​ຈະ​ສະແຫວງຫາ​ເຮົາ​ແລະ​ພົບ​ເຮົາ ເມື່ອ​ເຈົ້າ​ສະແຫວງ​ຫາ​ເຮົາ​ດ້ວຍ​ສຸດ​ໃຈ."</w:t>
      </w:r>
    </w:p>
    <w:p/>
    <w:p>
      <w:r xmlns:w="http://schemas.openxmlformats.org/wordprocessingml/2006/main">
        <w:t xml:space="preserve">ພຣະບັນຍັດສອງ 18:16 ຕາມ​ຄວາມ​ປາຖະໜາ​ຂອງ​ພຣະເຈົ້າຢາເວ ພຣະເຈົ້າ​ຂອງ​ເຈົ້າ ທີ່​ເມືອງ​ໂຮເຣບ ໃນ​ວັນ​ທີ່​ຊຸມນຸມ​ກັນ​ນັ້ນ, ໂດຍ​ກ່າວ​ວ່າ, “ຂໍ​ຢ່າ​ໃຫ້​ຂ້ານ້ອຍ​ໄດ້ຍິນ​ສຽງ​ຂອງ​ພຣະເຈົ້າຢາເວ ພຣະເຈົ້າ​ຂອງ​ຂ້ານ້ອຍ​ອີກ ແລະ​ຢ່າ​ໃຫ້​ຂ້ານ້ອຍ​ເຫັນ​ໄຟ​ອັນ​ໃຫຍ່​ອັນ​ຍິ່ງໃຫຍ່​ນີ້​ອີກ​ຕໍ່ໄປ. ຂ້ອຍບໍ່ຕາຍ.</w:t>
      </w:r>
    </w:p>
    <w:p/>
    <w:p>
      <w:r xmlns:w="http://schemas.openxmlformats.org/wordprocessingml/2006/main">
        <w:t xml:space="preserve">ພຣະເຈົ້າຢາເວ​ໄດ້​ສັ່ງ​ປະຊາຊົນ​ອິດສະຣາເອນ​ບໍ່​ໃຫ້​ເຂົ້າ​ໄປ​ໃກ້​ພູເຂົາ​ໂຮເຣບ ເພາະ​ຢ້ານ​ວ່າ​ຈະ​ເກີດ​ໄຟ​ໄໝ້​ໃຫຍ່​ທີ່​ອາດ​ເຮັດ​ໃຫ້​ຄົນ​ຕາຍ​ໄດ້.</w:t>
      </w:r>
    </w:p>
    <w:p/>
    <w:p>
      <w:r xmlns:w="http://schemas.openxmlformats.org/wordprocessingml/2006/main">
        <w:t xml:space="preserve">1. ຈົ່ງເຊື່ອຟັງຄໍາສັ່ງຂອງພຣະຜູ້ເປັນເຈົ້າແລະສະຫລາດໃນຄວາມຢ້ານກົວຂອງພຣະຜູ້ເປັນເຈົ້າ.</w:t>
      </w:r>
    </w:p>
    <w:p/>
    <w:p>
      <w:r xmlns:w="http://schemas.openxmlformats.org/wordprocessingml/2006/main">
        <w:t xml:space="preserve">2. ຢ່າ​ລໍ້​ລວງ​ໃຫ້​ນະມັດສະການ​ພະ​ປອມ ແລະ​ຫັນ​ໜີ​ຈາກ​ພະ​ເຢໂຫວາ.</w:t>
      </w:r>
    </w:p>
    <w:p/>
    <w:p>
      <w:r xmlns:w="http://schemas.openxmlformats.org/wordprocessingml/2006/main">
        <w:t xml:space="preserve">1. ເອຊາຢາ 8:13 - "ເຮັດ​ໃຫ້​ພຣະ​ຜູ້​ເປັນ​ເຈົ້າ​ເປັນ​ເຈົ້າ​ຂອງ​ຕົນ​ໃຫ້​ບໍລິສຸດ; ແລະ​ໃຫ້​ເຂົາ​ເປັນ​ຄວາມ​ຢ້ານ​ກົວ​ຂອງ​ເຈົ້າ, ແລະ​ໃຫ້​ເຂົາ​ເປັນ​ຄວາມ​ຢ້ານ​ກົວ​ຂອງ​ທ່ານ."</w:t>
      </w:r>
    </w:p>
    <w:p/>
    <w:p>
      <w:r xmlns:w="http://schemas.openxmlformats.org/wordprocessingml/2006/main">
        <w:t xml:space="preserve">2 ໂຣມ 13:4 “ດ້ວຍ​ວ່າ​ພະອົງ​ເປັນ​ຜູ້​ຮັບໃຊ້​ພະເຈົ້າ​ເພື່ອ​ຄວາມ​ດີ ແຕ່​ຖ້າ​ເຈົ້າ​ເຮັດ​ການ​ຊົ່ວ​ກໍ​ຕ້ອງ​ຢ້ານ ເພາະ​ລາວ​ບໍ່​ຖື​ດາບ​ໂດຍ​ໄຮ້​ປະໂຫຍດ ເພາະ​ລາວ​ເປັນ​ຜູ້​ຮັບໃຊ້​ພະເຈົ້າ. ແກ້ແຄ້ນເພື່ອປະຫານຄວາມໂກດແຄ້ນຕໍ່ຜູ້ກະທຳຊົ່ວ.”</w:t>
      </w:r>
    </w:p>
    <w:p/>
    <w:p>
      <w:r xmlns:w="http://schemas.openxmlformats.org/wordprocessingml/2006/main">
        <w:t xml:space="preserve">ພຣະບັນຍັດສອງ 18:17 ພຣະເຈົ້າຢາເວ​ໄດ້​ກ່າວ​ກັບ​ຂ້າພະເຈົ້າ​ວ່າ, “ພວກເຂົາ​ໄດ້​ເວົ້າ​ຕາມ​ຄຳ​ທີ່​ພວກເຂົາ​ເວົ້າ​ແລ້ວ.</w:t>
      </w:r>
    </w:p>
    <w:p/>
    <w:p>
      <w:r xmlns:w="http://schemas.openxmlformats.org/wordprocessingml/2006/main">
        <w:t xml:space="preserve">ພະເຈົ້າ​ພໍ​ໃຈ​ກັບ​ຖ້ອຍ​ຄຳ​ທີ່​ປະຊາຊົນ​ເວົ້າ.</w:t>
      </w:r>
    </w:p>
    <w:p/>
    <w:p>
      <w:r xmlns:w="http://schemas.openxmlformats.org/wordprocessingml/2006/main">
        <w:t xml:space="preserve">1. ພະລັງຂອງຖ້ອຍຄຳ: ຖ້ອຍຄຳຂອງເຮົາມີຜົນກະທົບແນວໃດຕໍ່ຊີວິດຂອງເຮົາ</w:t>
      </w:r>
    </w:p>
    <w:p/>
    <w:p>
      <w:r xmlns:w="http://schemas.openxmlformats.org/wordprocessingml/2006/main">
        <w:t xml:space="preserve">2. ນໍ້າໜັກຂອງຖ້ອຍຄຳ: ການຮຽນຮູ້ທີ່ຈະເວົ້າດ້ວຍປັນຍາຂອງພຣະເຈົ້າ</w:t>
      </w:r>
    </w:p>
    <w:p/>
    <w:p>
      <w:r xmlns:w="http://schemas.openxmlformats.org/wordprocessingml/2006/main">
        <w:t xml:space="preserve">1. ສຸພາສິດ 18:21 - ຄວາມຕາຍແລະຊີວິດຢູ່ໃນອຳນາດຂອງລີ້ນ.</w:t>
      </w:r>
    </w:p>
    <w:p/>
    <w:p>
      <w:r xmlns:w="http://schemas.openxmlformats.org/wordprocessingml/2006/main">
        <w:t xml:space="preserve">2. ໂກໂລດ 4:6 - ຂໍ​ໃຫ້​ການ​ສົນທະນາ​ຂອງ​ເຈົ້າ​ເຕັມ​ໄປ​ດ້ວຍ​ຄວາມ​ເມດຕາ​ສະເໝີ​ດ້ວຍ​ເກືອ ເພື່ອ​ເຈົ້າ​ຈະ​ຮູ້​ວິທີ​ຕອບ​ທຸກ​ຄົນ.</w:t>
      </w:r>
    </w:p>
    <w:p/>
    <w:p>
      <w:r xmlns:w="http://schemas.openxmlformats.org/wordprocessingml/2006/main">
        <w:t xml:space="preserve">ພຣະບັນຍັດສອງ 18:18 ເຮົາ​ຈະ​ຍົກ​ພວກເຂົາ​ຂຶ້ນ​ເປັນ​ສາດສະດາ​ຈາກ​ບັນດາ​ພີ່ນ້ອງ​ຂອງ​ພວກເຂົາ, ເໝືອນ​ດັ່ງ​ເຈົ້າ, ແລະ​ຈະ​ເອົາ​ຖ້ອຍຄຳ​ຂອງ​ເຮົາ​ໃສ່​ໃນ​ປາກ​ຂອງ​ພຣະອົງ. ແລະ ລາວ​ຈະ​ເວົ້າ​ກັບ​ພວກ​ເຂົາ​ທຸກ​ສິ່ງ​ທີ່​ເຮົາ​ຈະ​ສັ່ງ​ລາວ.</w:t>
      </w:r>
    </w:p>
    <w:p/>
    <w:p>
      <w:r xmlns:w="http://schemas.openxmlformats.org/wordprocessingml/2006/main">
        <w:t xml:space="preserve">ຂໍ້ພຣະຄຳພີນີ້ກ່າວເຖິງພຣະເຈົ້າທີ່ຊົງຍົກສາດສະດາຈາກບັນດາຜູ້ຄົນໃຫ້ກ່າວຖ້ອຍຄຳຂອງພຣະອົງ.</w:t>
      </w:r>
    </w:p>
    <w:p/>
    <w:p>
      <w:r xmlns:w="http://schemas.openxmlformats.org/wordprocessingml/2006/main">
        <w:t xml:space="preserve">1. “ຜູ້​ພະຍາກອນ​ໃນ​ພວກ​ເຮົາ: ຄວາມ​ສຳຄັນ​ຂອງ​ການ​ຟັງ​ສຽງ​ຂອງ​ພະເຈົ້າ”</w:t>
      </w:r>
    </w:p>
    <w:p/>
    <w:p>
      <w:r xmlns:w="http://schemas.openxmlformats.org/wordprocessingml/2006/main">
        <w:t xml:space="preserve">2. "ການເອີ້ນຂອງພຣະເຈົ້າ: ການເຊື່ອຟັງພຣະຄໍາຂອງພຣະອົງ"</w:t>
      </w:r>
    </w:p>
    <w:p/>
    <w:p>
      <w:r xmlns:w="http://schemas.openxmlformats.org/wordprocessingml/2006/main">
        <w:t xml:space="preserve">1. ເອຊາຢາ 55:11 - “ດັ່ງນັ້ນ ຄຳ​ເວົ້າ​ຂອງ​ເຮົາ​ຈະ​ອອກ​ໄປ​ຈາກ​ປາກ​ຂອງ​ເຮົາ: ມັນ​ຈະ​ບໍ່​ຄືນ​ມາ​ຫາ​ເຮົາ​ເປັນ​ໂມຄະ, ແຕ່​ມັນ​ຈະ​ສຳເລັດ​ຕາມ​ທີ່​ເຮົາ​ພໍ​ໃຈ ແລະ​ຈະ​ຈະເລີນ​ຮຸ່ງເຮືອງ​ໃນ​ສິ່ງ​ທີ່​ເຮົາ​ໄດ້​ສົ່ງ​ໄປ. "</w:t>
      </w:r>
    </w:p>
    <w:p/>
    <w:p>
      <w:r xmlns:w="http://schemas.openxmlformats.org/wordprocessingml/2006/main">
        <w:t xml:space="preserve">2 ເຢ​ເລ​ມີ​ຢາ 1:7-9 “ແຕ່​ພຣະ​ຜູ້​ເປັນ​ເຈົ້າ​ໄດ້​ກ່າວ​ກັບ​ຂ້າ​ພະ​ເຈົ້າ​ວ່າ, ຢ່າ​ເວົ້າ​ວ່າ, ຂ້າ​ພະ​ເຈົ້າ​ເປັນ​ເດັກ​ນ້ອຍ: ເພາະ​ວ່າ​ທ່ານ​ຈະ​ໄປ​ທຸກ​ສິ່ງ​ທຸກ​ຢ່າງ​ທີ່​ຂ້າ​ພະ​ເຈົ້າ​ຈະ​ສົ່ງ​ໃຫ້​ທ່ານ, ແລະ​ສິ່ງ​ໃດ​ກໍ​ຕາມ​ທີ່​ຂ້າ​ພະ​ເຈົ້າ​ບັນ​ຊາ​ທ່ານ​ຈະ​ເວົ້າ. ພຣະ​ຜູ້​ເປັນ​ເຈົ້າ​ໄດ້​ກ່າວ​ຕໍ່​ໜ້າ​ຂອງ​ພວກ​ເຂົາ: ເພາະ​ເຮົາ​ຢູ່​ກັບ​ເຈົ້າ​ເພື່ອ​ປົດ​ປ່ອຍ​ເຈົ້າ, ພຣະ​ຜູ້​ເປັນ​ເຈົ້າ​ໄດ້​ຍົກ​ມື​ອອກ​ໄປ ແລະ​ຈັບ​ປາກ​ຂອງ​ຂ້າ​ພະ​ເຈົ້າ.</w:t>
      </w:r>
    </w:p>
    <w:p/>
    <w:p>
      <w:r xmlns:w="http://schemas.openxmlformats.org/wordprocessingml/2006/main">
        <w:t xml:space="preserve">ພຣະບັນຍັດສອງ 18:19 ແລະ​ເຫດການ​ຈະ​ບັງ​ເກີດ​ຂຶ້ນ​ຄື ຜູ້​ໃດ​ກໍ​ຕາມ​ທີ່​ຈະ​ບໍ່​ເຊື່ອຟັງ​ຖ້ອຍຄຳ​ຂອງ​ເຮົາ ຊຶ່ງ​ຜູ້​ນັ້ນ​ຈະ​ກ່າວ​ໃນ​ນາມ​ຂອງເຮົາ ເຮົາ​ກໍ​ຈະ​ຮຽກຮ້ອງ​ເອົາ​ຈາກ​ຜູ້ນັ້ນ.</w:t>
      </w:r>
    </w:p>
    <w:p/>
    <w:p>
      <w:r xmlns:w="http://schemas.openxmlformats.org/wordprocessingml/2006/main">
        <w:t xml:space="preserve">ພຣະ​ເຈົ້າ​ສັ່ງ​ຜູ້​ຄົນ​ໃຫ້​ຮັບ​ຟັງ​ແລະ​ເຊື່ອ​ຟັງ​ພຣະ​ຄໍາ​ຂອງ​ພຣະ​ອົງ, ແລະ​ຈະ​ໃຫ້​ເຂົາ​ເຈົ້າ​ຮັບ​ຜິດ​ຊອບ​ສໍາ​ລັບ​ການ​ບໍ່​ເຮັດ​ແນວ​ນັ້ນ.</w:t>
      </w:r>
    </w:p>
    <w:p/>
    <w:p>
      <w:r xmlns:w="http://schemas.openxmlformats.org/wordprocessingml/2006/main">
        <w:t xml:space="preserve">1. ການເຊື່ອຟັງພຣະຄໍາຂອງພຣະເຈົ້າ: ພັນທະຂອງການເປັນສານຸສິດ</w:t>
      </w:r>
    </w:p>
    <w:p/>
    <w:p>
      <w:r xmlns:w="http://schemas.openxmlformats.org/wordprocessingml/2006/main">
        <w:t xml:space="preserve">2. ການ​ເອີ້ນ​ໃຫ້​ໄດ້​ຍິນ​ແລະ​ເຊື່ອ​ຟັງ: ການ​ເລືອກ​ຂອງ​ສາ​ນຸ​ສິດ</w:t>
      </w:r>
    </w:p>
    <w:p/>
    <w:p>
      <w:r xmlns:w="http://schemas.openxmlformats.org/wordprocessingml/2006/main">
        <w:t xml:space="preserve">1. ໂຣມ 12:1-2 ສະນັ້ນ, ພີ່ນ້ອງ​ທັງຫລາຍ​ເອີຍ, ໃນ​ທັດສະນະ​ຂອງ​ຄວາມ​ເມດຕາ​ຂອງ​ພຣະເຈົ້າ, ຈົ່ງ​ຖວາຍ​ຮ່າງກາຍ​ຂອງ​ພວກເຈົ້າ​ເປັນ​ເຄື່ອງ​ບູຊາ​ທີ່​ມີ​ຊີວິດ​ຢູ່, ອັນ​ບໍລິສຸດ ແລະ​ເປັນ​ທີ່​ພໍພຣະໄທ​ຂອງ​ພຣະເຈົ້າ, ນີ້​ຄື​ການ​ນະມັດສະການ​ແທ້​ແລະ​ຖືກຕ້ອງ​ຂອງ​ພວກເຈົ້າ. ຢ່າ​ເຮັດ​ຕາມ​ແບບ​ແຜນ​ຂອງ​ໂລກ​ນີ້, ແຕ່​ຈົ່ງ​ຫັນ​ປ່ຽນ​ໂດຍ​ການ​ປ່ຽນ​ໃຈ​ໃໝ່.</w:t>
      </w:r>
    </w:p>
    <w:p/>
    <w:p>
      <w:r xmlns:w="http://schemas.openxmlformats.org/wordprocessingml/2006/main">
        <w:t xml:space="preserve">2. ຢາໂກໂບ 1:22-25 - ຢ່າ​ຟັງ​ພຽງ​ແຕ່​ຖ້ອຍຄຳ​ເທົ່າ​ນັ້ນ ແລະ​ຈົ່ງ​ຫຼອກ​ລວງ​ຕົວ​ເອງ. ເຮັດສິ່ງທີ່ມັນເວົ້າ. ຜູ້ໃດທີ່ຟັງຖ້ອຍຄຳແຕ່ບໍ່ເຮັດຕາມທີ່ຕົນເວົ້ານັ້ນ ປຽບເໝືອນຄົນທີ່ເບິ່ງໜ້າໃນກະຈົກ ແລ້ວເມື່ອເບິ່ງຕົນເອງແລ້ວກໍໜີໄປທັນທີ ລືມສິ່ງທີ່ຕົນເບິ່ງ. ແຕ່​ຜູ້​ໃດ​ກໍ​ຕາມ​ທີ່​ຕັ້ງ​ໃຈ​ເຂົ້າ​ໄປ​ໃນ​ກົດ​ໝາຍ​ອັນ​ດີ​ເລີດ​ທີ່​ໃຫ້​ອິດ​ສະ​ລະ​ພາບ, ແລະ ສືບ​ຕໍ່​ຢູ່​ໃນ​ມັນ​ໂດຍ​ບໍ່​ລືມ​ສິ່ງ​ທີ່​ເຂົາ​ເຈົ້າ​ໄດ້​ຍິນ, ແຕ່​ເຮັດ​ຕາມ​ກົດ​ໝາຍ​ທີ່​ເຂົາ​ເຈົ້າ​ເຮັດ​ນັ້ນ​ຈະ​ໄດ້​ຮັບ​ພອນ.</w:t>
      </w:r>
    </w:p>
    <w:p/>
    <w:p>
      <w:r xmlns:w="http://schemas.openxmlformats.org/wordprocessingml/2006/main">
        <w:t xml:space="preserve">ພຣະບັນຍັດສອງ 18:20 ແຕ່​ຜູ້​ປະກາດ​ພຣະທຳ​ທີ່​ຈະ​ເວົ້າ​ໃນ​ນາມ​ຂອງເຮົາ ຊຶ່ງ​ເຮົາ​ບໍ່​ໄດ້​ສັ່ງ​ໃຫ້​ລາວ​ເວົ້າ, ຫລື​ຜູ້​ປະກາດ​ພຣະທຳ​ນັ້ນ​ຈະ​ຕາຍ.</w:t>
      </w:r>
    </w:p>
    <w:p/>
    <w:p>
      <w:r xmlns:w="http://schemas.openxmlformats.org/wordprocessingml/2006/main">
        <w:t xml:space="preserve">ຜູ້​ພະຍາກອນ​ທີ່​ເວົ້າ​ໃນ​ນາມ​ຂອງ​ພະເຈົ້າ​ໂດຍ​ບໍ່​ໄດ້​ຮັບ​ຄຳ​ສັ່ງ​ຈາກ​ພະອົງ ຫຼື​ເວົ້າ​ໃນ​ນາມ​ຂອງ​ພະ​ອື່ນ​ຈະ​ຕາຍ.</w:t>
      </w:r>
    </w:p>
    <w:p/>
    <w:p>
      <w:r xmlns:w="http://schemas.openxmlformats.org/wordprocessingml/2006/main">
        <w:t xml:space="preserve">1. ເຊື່ອຟັງພຣະເຈົ້າແລະສັດຊື່ຕໍ່ພຣະອົງໃນທຸກເລື່ອງ.</w:t>
      </w:r>
    </w:p>
    <w:p/>
    <w:p>
      <w:r xmlns:w="http://schemas.openxmlformats.org/wordprocessingml/2006/main">
        <w:t xml:space="preserve">2. ຢ່າ​ເຮັດ​ຕາມ​ຜູ້​ພະຍາກອນ​ປອມ ຫລື​ນະມັດສະການ​ຮູບເຄົາຣົບ​ປອມ.</w:t>
      </w:r>
    </w:p>
    <w:p/>
    <w:p>
      <w:r xmlns:w="http://schemas.openxmlformats.org/wordprocessingml/2006/main">
        <w:t xml:space="preserve">1. ພຣະບັນຍັດສອງ 13:1-5 - ຖ້າ​ຜູ້​ພະຍາກອນ​ຫຼື​ຜູ້​ຝັນ​ເຫັນ​ຄວາມຝັນ​ເກີດ​ຂຶ້ນ​ໃນ​ທ່າມກາງ​ພວກ​ເຈົ້າ ແລະ​ໃຫ້​ເຄື່ອງໝາຍ​ອັນ​ແປກ​ປະຫລາດ​ແກ່​ເຈົ້າ, 2 ແລະ​ການ​ອັດສະຈັນ​ທີ່​ລາວ​ບອກ​ເຈົ້າ​ມາ​ກໍ​ເກີດ​ຂຶ້ນ ແລະ​ຖ້າ​ລາວ​ເວົ້າ​ວ່າ “ໃຫ້​ພວກ​ເຮົາ​ໄປ​ເຖີດ. ຫຼັງ​ຈາກ​ພະ​ອື່ນ, ທີ່​ພວກ​ເຈົ້າ​ບໍ່​ຮູ້ຈັກ, ແລະ​ໃຫ້​ພວກ​ເຮົາ​ຮັບ​ໃຊ້​ພວກ​ເຂົາ, 3 ເຈົ້າ​ຈະ​ບໍ່​ຟັງ​ຄຳ​ເວົ້າ​ຂອງ​ສາດ​ສະ​ດາ​ຜູ້​ນັ້ນ ຫລື ຜູ້​ຝັນ​ທີ່​ຝັນ. ເພາະ​ພຣະເຈົ້າຢາເວ ພຣະເຈົ້າ​ຂອງ​ພວກເຈົ້າ​ກຳລັງ​ທົດລອງ​ພວກເຈົ້າ ເພື່ອ​ຈະ​ຮູ້​ວ່າ​ພວກເຈົ້າ​ຮັກ​ພຣະເຈົ້າຢາເວ ພຣະເຈົ້າ​ຂອງ​ພວກເຈົ້າ​ດ້ວຍ​ສຸດ​ໃຈ ແລະ​ສຸດ​ຈິດ​ຫລື​ບໍ່. 4 ເຈົ້າ​ຈົ່ງ​ເດີນ​ຕາມ​ພຣະ​ຜູ້​ເປັນ​ເຈົ້າ​ພຣະ​ຜູ້​ເປັນ​ເຈົ້າ​ຂອງ​ເຈົ້າ ແລະ​ຢຳ​ເກງ​ພຣະ​ອົງ ແລະ ຮັກ​ສາ​ພຣະ​ບັນ​ຍັດ​ຂອງ​ພຣະ​ອົງ ແລະ ເຊື່ອ​ຟັງ​ພຣະ​ສຸ​ລະ​ສຽງ​ຂອງ​ພຣະ​ອົງ, ແລະ ເຈົ້າ​ຈະ​ຮັບ​ໃຊ້​ພຣະ​ອົງ ແລະ ຍຶດ​ໝັ້ນ​ພຣະ​ອົງ. 5 ແຕ່​ວ່າ​ສາດ​ສະ​ດາ​ຜູ້​ນັ້ນ ຫລື ຜູ້​ຝັນ​ໃນ​ຄວາມ​ຝັນ​ນັ້ນ​ຈະ​ຖືກ​ປະ​ຫານ​ຊີ​ວິດ, ເພາະ​ວ່າ​ພຣະ​ອົງ​ໄດ້​ສອນ​ການ​ກະບົດ​ຕໍ່​ພຣະ​ຜູ້​ເປັນ​ເຈົ້າ​ອົງ​ເປັນ​ພຣະ​ເຈົ້າຂອງ​ເຈົ້າ, ຜູ້​ໄດ້​ພາ​ເຈົ້າ​ອອກ​ຈາກ​ແຜ່ນ​ດິນ​ເອຢິບ ແລະ ປົດ​ເຈົ້າ​ອອກ​ຈາກ​ການ​ເປັນ​ຂ້າ​ທາດ, ເພື່ອ​ເຮັດ​ໃຫ້​ເຈົ້າ​ອອກ​ຈາກ​ການ​ເປັນ​ຂ້າ​ທາດ. ວິທີທີ່ພຣະຜູ້ເປັນເຈົ້າພຣະເຈົ້າຂອງເຈົ້າສັ່ງໃຫ້ເຈົ້າຍ່າງ.</w:t>
      </w:r>
    </w:p>
    <w:p/>
    <w:p>
      <w:r xmlns:w="http://schemas.openxmlformats.org/wordprocessingml/2006/main">
        <w:t xml:space="preserve">2. ອົບພະຍົບ 20:3-6 - ເຈົ້າຈະບໍ່ມີພະເຈົ້າອື່ນກ່ອນຂ້ອຍ. 4 ຢ່າ​ເຮັດ​ຮູບ​ແກະ​ສະຫຼັກ​ດ້ວຍ​ຕົວ​ເອງ, ຫລື​ຮູບ​ຮ່າງ​ຂອງ​ສິ່ງ​ທີ່​ຢູ່​ໃນ​ສະ​ຫວັນ​ທາງ​ເທິງ, ຫລື ຢູ່​ໃນ​ແຜ່ນ​ດິນ​ໂລກ, ຫລື ຢູ່​ໃນ​ນ້ຳ​ໃຕ້​ແຜ່ນ​ດິນ​ໂລກ. 5 ເຈົ້າ​ຈະ​ບໍ່​ກົ້ມ​ຂາບ​ຕໍ່​ພວກ​ເຂົາ ຫລື ຮັບ​ໃຊ້​ພວກ​ເຂົາ, ເພາະ​ເຮົາ​ພຣະ​ຜູ້​ເປັນ​ເຈົ້າ​ພຣະ​ເຈົ້າ​ຂອງ​ເຈົ້າ​ເປັນ​ພຣະ​ເຈົ້າ​ທີ່​ອິດສາ, ຢ້ຽມ​ຢາມ​ຄວາມ​ຊົ່ວ​ຮ້າຍ​ຂອງ​ບັນ​ພະ​ບຸ​ລຸດ​ທີ່​ມີ​ຕໍ່​ລູກໆ​ໄປ​ເຖິງ​ລຸ້ນ​ທີ​ສາມ​ແລະ​ລຸ້ນ​ທີ​ສີ່​ຂອງ​ຜູ້​ທີ່​ກຽດ​ຊັງ​ເຮົາ, 6 ແຕ່​ສະ​ແດງ​ຄວາມ​ຮັກ​ທີ່​ໝັ້ນ​ຄົງ. ຕໍ່​ຫລາຍ​ພັນ​ຄົນ​ທີ່​ຮັກ​ເຮົາ ແລະ​ຮັກ​ສາ​ພຣະ​ບັນ​ຍັດ​ຂອງ​ເຮົາ.</w:t>
      </w:r>
    </w:p>
    <w:p/>
    <w:p>
      <w:r xmlns:w="http://schemas.openxmlformats.org/wordprocessingml/2006/main">
        <w:t xml:space="preserve">ພຣະບັນຍັດສອງ 18:21 ແລະ​ຖ້າ​ເຈົ້າ​ເວົ້າ​ໃນ​ໃຈ​ວ່າ, ເຮົາ​ຈະ​ຮູ້​ຖ້ອຍຄຳ​ທີ່​ພຣະເຈົ້າຢາເວ​ບໍ່ໄດ້​ກ່າວ​ໄດ້​ຢ່າງໃດ?</w:t>
      </w:r>
    </w:p>
    <w:p/>
    <w:p>
      <w:r xmlns:w="http://schemas.openxmlformats.org/wordprocessingml/2006/main">
        <w:t xml:space="preserve">ຂໍ້ຄວາມແມ່ນກ່ຽວກັບການເຂົ້າໃຈລະຫວ່າງຄໍາສັ່ງຂອງພຣະເຈົ້າແລະຄໍາເວົ້າຂອງສາດສະດາທີ່ບໍ່ຖືກຕ້ອງ.</w:t>
      </w:r>
    </w:p>
    <w:p/>
    <w:p>
      <w:r xmlns:w="http://schemas.openxmlformats.org/wordprocessingml/2006/main">
        <w:t xml:space="preserve">1. ຢ່າ​ຢ້ານ​ທີ່​ຈະ​ຕັ້ງ​ຄຳ​ຖາມ ແລະ​ແນມ​ເບິ່ງ​ລະຫວ່າງ​ຄຳ​ສັ່ງ​ຂອງ​ພຣະ​ເຈົ້າ ແລະ​ຖ້ອຍ​ຄຳ​ຂອງ​ສາດ​ສະ​ດາ​ປອມ.</w:t>
      </w:r>
    </w:p>
    <w:p/>
    <w:p>
      <w:r xmlns:w="http://schemas.openxmlformats.org/wordprocessingml/2006/main">
        <w:t xml:space="preserve">2. ການວາງໃຈໃນສະຕິປັນຍາແລະສະຕິປັນຍາຂອງພຣະເຈົ້າ, ໃຊ້ການຕັດສິນຂອງຕົນເອງເພື່ອແຍກຄວາມຈິງອອກຈາກການຕົວະ.</w:t>
      </w:r>
    </w:p>
    <w:p/>
    <w:p>
      <w:r xmlns:w="http://schemas.openxmlformats.org/wordprocessingml/2006/main">
        <w:t xml:space="preserve">1. ເອຊາຢາ 8:20 - ຕໍ່​ກົດ​ໝາຍ​ແລະ​ປະຈັກ​ພະຍານ: ຖ້າ​ເຂົາ​ເຈົ້າ​ເວົ້າ​ບໍ່​ຕາມ​ຄຳ​ນີ້, ກໍ​ຍ້ອນ​ວ່າ​ບໍ່​ມີ​ຄວາມ​ສະຫວ່າງ​ໃນ​ຕົວ​ເຂົາ​ເຈົ້າ.</w:t>
      </w:r>
    </w:p>
    <w:p/>
    <w:p>
      <w:r xmlns:w="http://schemas.openxmlformats.org/wordprocessingml/2006/main">
        <w:t xml:space="preserve">2. 1 ໂຢຮັນ 4:1 - ທີ່ຮັກແພງ, ຢ່າເຊື່ອທຸກວິນຍານ, ແຕ່ຈົ່ງລອງວິນຍານເຫຼົ່ານັ້ນວ່າພວກເຂົາເປັນຂອງພຣະເຈົ້າບໍ: ເພາະວ່າຜູ້ພະຍາກອນປອມຫຼາຍຄົນໄດ້ອອກໄປໃນໂລກ.</w:t>
      </w:r>
    </w:p>
    <w:p/>
    <w:p>
      <w:r xmlns:w="http://schemas.openxmlformats.org/wordprocessingml/2006/main">
        <w:t xml:space="preserve">ພຣະບັນຍັດສອງ 18:22 ເມື່ອ​ຜູ້ທຳນວາຍ​ຜູ້ໜຶ່ງ​ກ່າວ​ໃນ​ນາມ​ຂອງ​ພຣະເຈົ້າຢາເວ ຖ້າ​ເຫດການ​ບໍ່​ເກີດຂຶ້ນ​ກໍ​ເປັນ​ໄປ​ຕາມ​ທີ່​ພຣະເຈົ້າຢາເວ​ບໍ່ໄດ້​ກ່າວ, ແຕ່​ຜູ້​ປະກາດ​ພຣະທຳ​ໄດ້​ກ່າວ​ໄວ້​ດ້ວຍ​ຄວາມ​ນັບຖື​ວ່າ: ເຈົ້າ​ຢ່າ​ຢ້ານ. ຂອງລາວ.</w:t>
      </w:r>
    </w:p>
    <w:p/>
    <w:p>
      <w:r xmlns:w="http://schemas.openxmlformats.org/wordprocessingml/2006/main">
        <w:t xml:space="preserve">ຄຳພີ​ໄບເບິນ​ບອກ​ວ່າ​ຖ້າ​ຜູ້​ພະຍາກອນ​ຜູ້​ໜຶ່ງ​ເວົ້າ​ໃນ​ນາມ​ຂອງ​ພະ​ເຢໂຫວາ ແລະ​ຄຳ​ເວົ້າ​ຂອງ​ເຂົາ​ບໍ່​ໄດ້​ເກີດ​ຂຶ້ນ ພະອົງ​ກໍ​ບໍ່​ໄດ້​ກ່າວ​ຜ່ານ​ທາງ​ເຂົາ.</w:t>
      </w:r>
    </w:p>
    <w:p/>
    <w:p>
      <w:r xmlns:w="http://schemas.openxmlformats.org/wordprocessingml/2006/main">
        <w:t xml:space="preserve">1) "ພຣະຜູ້ເປັນເຈົ້າເປັນພຽງແຕ່ແຫຼ່ງຂອງຄວາມຈິງ".</w:t>
      </w:r>
    </w:p>
    <w:p/>
    <w:p>
      <w:r xmlns:w="http://schemas.openxmlformats.org/wordprocessingml/2006/main">
        <w:t xml:space="preserve">2) "ຢ່າຢ້ານຜູ້ພະຍາກອນປອມ".</w:t>
      </w:r>
    </w:p>
    <w:p/>
    <w:p>
      <w:r xmlns:w="http://schemas.openxmlformats.org/wordprocessingml/2006/main">
        <w:t xml:space="preserve">1) ເອ​ຊາ​ຢາ 8:20 ຕໍ່​ກົດ​ຫມາຍ​ແລະ​ປະ​ຈັກ​ພະ​ຍານ: ຖ້າ​ຫາກ​ວ່າ​ເຂົາ​ເຈົ້າ​ເວົ້າ​ບໍ່​ຕາມ​ຄໍາ​ນີ້, ມັນ​ເປັນ​ຍ້ອນ​ວ່າ​ບໍ່​ມີ​ຄວາມ​ຈິງ​ໃນ​ພວກ​ເຂົາ.</w:t>
      </w:r>
    </w:p>
    <w:p/>
    <w:p>
      <w:r xmlns:w="http://schemas.openxmlformats.org/wordprocessingml/2006/main">
        <w:t xml:space="preserve">2) ເຢເຣມີຢາ 23:16 ພຣະເຈົ້າຢາເວ​ອົງ​ຊົງຣິດ​ອຳນາດ​ຍິ່ງໃຫຍ່​ກ່າວ​ວ່າ, ຢ່າ​ເຊື່ອຟັງ​ຖ້ອຍຄຳ​ຂອງ​ບັນດາ​ຜູ້ທຳນວາຍ​ທີ່​ປະກາດ​ພຣະທຳ​ແກ່​ເຈົ້າ: ພວກເຂົາ​ເຮັດ​ໃຫ້​ເຈົ້າ​ໄຮ້​ປະໂຫຍດ: ພວກເຂົາ​ເວົ້າ​ນິມິດ​ໃນ​ໃຈ​ຂອງ​ພວກເຂົາ​ເອງ ແລະ​ບໍ່ໄດ້​ອອກ​ຈາກ​ປາກ​ຂອງ​ພຣະເຈົ້າຢາເວ.</w:t>
      </w:r>
    </w:p>
    <w:p/>
    <w:p>
      <w:r xmlns:w="http://schemas.openxmlformats.org/wordprocessingml/2006/main">
        <w:t xml:space="preserve">ພຣະບັນຍັດສອງ 19 ສາມາດ​ສະຫຼຸບ​ໄດ້​ໃນ​ສາມ​ວັກ​ດັ່ງ​ນີ້, ໂດຍ​ມີ​ຂໍ້​ທີ່​ຊີ້​ບອກ​ວ່າ:</w:t>
      </w:r>
    </w:p>
    <w:p/>
    <w:p>
      <w:r xmlns:w="http://schemas.openxmlformats.org/wordprocessingml/2006/main">
        <w:t xml:space="preserve">ວັກ 1: ພະບັນຍັດ 19:1-13 ເນັ້ນ​ເຖິງ​ການ​ສ້າງ​ເມືອງ​ລີ້​ໄພ. ໂມເຊ​ສັ່ງ​ຊາວ​ອິດສະລາແອນ​ໃຫ້​ຕັ້ງ​ເມືອງ​ລີ້ໄພ​ສາມ​ເມືອງ​ໄວ້​ໃນ​ດິນແດນ​ຂອງ​ເຂົາ​ເຈົ້າ. ຕົວ​ເມືອງ​ເຫຼົ່າ​ນີ້​ຈະ​ເປັນ​ບ່ອນ​ປອດ​ໄພ​ຂອງ​ຜູ້​ທີ່​ເຮັດ​ໃຫ້​ຄົນ​ອື່ນ​ເສຍ​ຊີວິດ​ໂດຍ​ບໍ່​ຕັ້ງ​ໃຈ. ຖ້າຜູ້ໃດຜູ້ນຶ່ງຂ້າຄົນອື່ນໂດຍບັງເອີນໂດຍບໍ່ໄດ້ເຈດຕະນາ ຫຼືເຈດຕະນາລ່ວງໜ້າ, ເຂົາເຈົ້າສາມາດໜີໄປເມືອງໜຶ່ງໃນເມືອງເຫຼົ່ານີ້ເພື່ອປົກປ້ອງຜູ້ແກ້ແຄ້ນທີ່ຊອກຫາການແກ້ແຄ້ນ. ຢ່າງໃດກໍ່ຕາມ, ຜູ້ຄາດຕະກໍາໂດຍເຈດຕະນາບໍ່ມີສິດໄດ້ຮັບການປົກປ້ອງນີ້ແລະຕ້ອງປະເຊີນກັບຄວາມຍຸຕິທໍາ.</w:t>
      </w:r>
    </w:p>
    <w:p/>
    <w:p>
      <w:r xmlns:w="http://schemas.openxmlformats.org/wordprocessingml/2006/main">
        <w:t xml:space="preserve">ວັກ 2: ສືບຕໍ່ໃນພະບັນຍັດ 19:14-21, ໂມເຊເນັ້ນເຖິງຄວາມສໍາຄັນຂອງການຮັກສາຄວາມສັດຊື່ແລະຄວາມຍຸຕິທໍາໃນສັງຄົມ. ລາວ​ເຕືອນ​ຕໍ່​ການ​ເຄື່ອນ​ຍ້າຍ​ຫຼັກ​ໝາຍ​ຊາຍ​ແດນ​ທີ່​ຄົນ​ລຸ້ນ​ກ່ອນ​ກຳນົດ​ໄວ້, ຊຶ່ງ​ຈະ​ສົ່ງ​ຜົນ​ໃຫ້​ການ​ແບ່ງ​ມໍລະດົກ​ທີ່​ດິນ​ບໍ່​ຍຸດຕິ​ທຳ. ໂມເຊ​ຍັງ​ສັ່ງ​ເຂົາ​ເຈົ້າ​ໃຫ້​ມີ​ພະ​ຍານ​ທີ່​ສັດ​ຊື່​ທີ່​ເປັນ​ພະ​ຍານ​ດ້ວຍ​ຄວາມ​ຈິງ​ໃນ​ເລື່ອງ​ທາງ​ກົດ​ໝາຍ, ຮັບ​ປະ​ກັນ​ວ່າ​ຜູ້​ທີ່​ບໍ່​ມີ​ຄວາມ​ຜິດ​ຈະ​ບໍ່​ຖືກ​ຕັດສິນ​ຫຼື​ຖືກ​ລົງໂທດ​ຢ່າງ​ຜິດ.</w:t>
      </w:r>
    </w:p>
    <w:p/>
    <w:p>
      <w:r xmlns:w="http://schemas.openxmlformats.org/wordprocessingml/2006/main">
        <w:t xml:space="preserve">ວັກ 3: ພະບັນຍັດ 19 ສະຫຼຸບດ້ວຍຄໍາແນະນໍາກ່ຽວກັບການຈັດການກັບພະຍານປອມແລະການກ່າວຫາທີ່ບໍ່ຖືກຕ້ອງ. ໃນ​ພຣະບັນຍັດ​ສອງ 19:15-21, ໂມເຊ​ໄດ້​ສ້າງ​ມາດຕະຖານ​ທີ່​ເຄັ່ງ​ຄັດ​ສຳລັບ​ການ​ເປັນ​ພະຍານ​ແລະ​ເຕືອນ​ວ່າ​ບໍ່​ໃຫ້​ເປັນ​ພະຍານ​ຜິດ​ຕໍ່​ຜູ້​ອື່ນ. ຖ້າ​ຫາກ​ວ່າ​ມີ​ການ​ພົບ​ເຫັນ​ວ່າ​ມີ​ການ​ໃຫ້​ຄວາມ​ຜິດ​, ຄວນ​ຈະ​ໄດ້​ຮັບ​ການ​ລົງ​ໂທດ​ສໍາ​ລັບ​ຜູ້​ຖືກ​ກ່າວ​ຫາ​, ການ​ຮັບ​ປະ​ກັນ​ຄວາມ​ຍຸດ​ຕິ​ທໍາ​ມີ​ຢູ່​ໃນ​ຊຸມ​ຊົນ​.</w:t>
      </w:r>
    </w:p>
    <w:p/>
    <w:p>
      <w:r xmlns:w="http://schemas.openxmlformats.org/wordprocessingml/2006/main">
        <w:t xml:space="preserve">ສະຫຼຸບ:</w:t>
      </w:r>
    </w:p>
    <w:p>
      <w:r xmlns:w="http://schemas.openxmlformats.org/wordprocessingml/2006/main">
        <w:t xml:space="preserve">Deuteronomy 19 ນໍາ​ສະ​ເຫນີ​:</w:t>
      </w:r>
    </w:p>
    <w:p>
      <w:r xmlns:w="http://schemas.openxmlformats.org/wordprocessingml/2006/main">
        <w:t xml:space="preserve">ການ​ສ້າງ​ຕັ້ງ​ນະ​ຄອນ​ຂອງ​ບ່ອນ​ລີ້​ໄພ​ທີ່​ປອດ​ໄພ​ສໍາ​ລັບ​ການ killers ໂດຍ​ບໍ່​ຕັ້ງ​ໃຈ;</w:t>
      </w:r>
    </w:p>
    <w:p>
      <w:r xmlns:w="http://schemas.openxmlformats.org/wordprocessingml/2006/main">
        <w:t xml:space="preserve">ຄວາມສໍາຄັນຂອງມາດຕະການທີ່ຊື່ສັດຮັກສາການແຈກຢາຍຢ່າງຍຸດຕິທໍາ;</w:t>
      </w:r>
    </w:p>
    <w:p>
      <w:r xmlns:w="http://schemas.openxmlformats.org/wordprocessingml/2006/main">
        <w:t xml:space="preserve">ການຈັດການກັບພະຍານທີ່ບໍ່ຖືກຕ້ອງມາດຕະຖານທີ່ເຄັ່ງຄັດສໍາລັບການປະຈັກພະຍານ.</w:t>
      </w:r>
    </w:p>
    <w:p/>
    <w:p>
      <w:r xmlns:w="http://schemas.openxmlformats.org/wordprocessingml/2006/main">
        <w:t xml:space="preserve">ເນັ້ນ​ໜັກ​ເຖິງ​ນະ​ຄອນ​ແຫ່ງ​ການ​ປົກ​ປັກ​ຮັກ​ສາ​ອົບ​ພະ​ຍົບ​ຂອງ​ຜູ້​ຂ້າ​ທີ່​ບໍ່​ຕັ້ງ​ໃຈ;</w:t>
      </w:r>
    </w:p>
    <w:p>
      <w:r xmlns:w="http://schemas.openxmlformats.org/wordprocessingml/2006/main">
        <w:t xml:space="preserve">ຮັກສາ​ມາດ​ຕະການ​ທີ່​ຊື່ສັດ ຫຼີກ​ເວັ້ນການ​ແຈກ​ຢາຍ​ຢ່າງ​ບໍ່​ຍຸດຕິ​ທຳ ​ແລະ ມີ​ພະຍານ​ບໍ່​ຈິງ;</w:t>
      </w:r>
    </w:p>
    <w:p>
      <w:r xmlns:w="http://schemas.openxmlformats.org/wordprocessingml/2006/main">
        <w:t xml:space="preserve">ການລົງໂທດພະຍານທີ່ບໍ່ຖືກຕ້ອງໄດ້ຮັບການລົງໂທດໂດຍເຈດຕະນາຖ້າພົບເຫັນວ່າມີຄວາມຜິດ.</w:t>
      </w:r>
    </w:p>
    <w:p/>
    <w:p>
      <w:r xmlns:w="http://schemas.openxmlformats.org/wordprocessingml/2006/main">
        <w:t xml:space="preserve">ບົດ​ທີ່​ເນັ້ນ​ໃສ່​ການ​ສ້າງ​ເມືອງ​ລີ້​ໄພ, ຄວາມ​ສຳຄັນ​ຂອງ​ການ​ຮັກສາ​ມາດ​ຕະການ​ທີ່​ຊື່​ສັດ​ໃນ​ສັງຄົມ, ​ແລະ ຄຳ​ແນະນຳ​ກ່ຽວ​ກັບ​ການ​ຈັດການ​ກັບ​ພະຍານ​ບໍ່​ຈິງ. ໃນ​ພະບັນຍັດ 19 ໂມເຊ​ສັ່ງ​ຊາວ​ອິດສະລາແອນ​ໃຫ້​ຕັ້ງ​ເມືອງ​ລີ້​ໄພ​ສາມ​ເມືອງ​ໄວ້​ໃນ​ດິນແດນ​ຂອງ​ເຂົາ​ເຈົ້າ. ຕົວ​ເມືອງ​ເຫຼົ່າ​ນີ້​ຈະ​ເປັນ​ບ່ອນ​ປອດ​ໄພ​ຂອງ​ຜູ້​ທີ່​ເຮັດ​ໃຫ້​ຄົນ​ອື່ນ​ເສຍ​ຊີວິດ​ໂດຍ​ບໍ່​ຕັ້ງ​ໃຈ. ຖ້າຜູ້ໃດຜູ້ນຶ່ງຂ້າຄົນອື່ນໂດຍບັງເອີນໂດຍບໍ່ໄດ້ເຈດຕະນາ ຫຼືເຈດຕະນາລ່ວງໜ້າ, ເຂົາເຈົ້າສາມາດໜີໄປເມືອງໜຶ່ງໃນເມືອງເຫຼົ່ານີ້ເພື່ອປົກປ້ອງຜູ້ແກ້ແຄ້ນທີ່ຊອກຫາການແກ້ແຄ້ນ. ຢ່າງໃດກໍ່ຕາມ, ຜູ້ຄາດຕະກໍາໂດຍເຈດຕະນາບໍ່ມີສິດໄດ້ຮັບການປົກປ້ອງນີ້ແລະຕ້ອງປະເຊີນກັບຄວາມຍຸຕິທໍາ.</w:t>
      </w:r>
    </w:p>
    <w:p/>
    <w:p>
      <w:r xmlns:w="http://schemas.openxmlformats.org/wordprocessingml/2006/main">
        <w:t xml:space="preserve">ຕໍ່​ໄປ​ໃນ​ພະບັນຍັດ 19 ໂມເຊ​ເນັ້ນ​ເຖິງ​ຄວາມ​ສຳຄັນ​ຂອງ​ການ​ຮັກສາ​ມາດ​ຕະການ​ທີ່​ສັດຊື່​ແລະ​ທ່ຽງທຳ​ໃນ​ສັງຄົມ. ພະອົງ​ເຕືອນ​ຕໍ່​ການ​ເຄື່ອນ​ຍ້າຍ​ຫຼັກ​ໝາຍ​ຊາຍ​ແດນ​ທີ່​ຄົນ​ລຸ້ນ​ກ່ອນ​ກຳນົດ​ໄວ້, ເຊິ່ງ​ຈະ​ສົ່ງ​ຜົນ​ໃຫ້​ການ​ແບ່ງ​ດິນແດນ​ທີ່​ບໍ່​ຍຸຕິທຳ​ໃນ​ບັນດາ​ເຜົ່າ. ໂມເຊ​ຍັງ​ສັ່ງ​ເຂົາ​ເຈົ້າ​ໃຫ້​ມີ​ພະ​ຍານ​ທີ່​ສັດ​ຊື່​ທີ່​ເປັນ​ພະ​ຍານ​ດ້ວຍ​ຄວາມ​ຈິງ​ໃນ​ເລື່ອງ​ທາງ​ກົດ​ໝາຍ, ຮັບ​ປະ​ກັນ​ວ່າ​ຜູ້​ທີ່​ບໍ່​ມີ​ຄວາມ​ຜິດ​ຈະ​ບໍ່​ຖືກ​ຕັດສິນ​ຫຼື​ຖືກ​ລົງໂທດ​ຢ່າງ​ຜິດ.</w:t>
      </w:r>
    </w:p>
    <w:p/>
    <w:p>
      <w:r xmlns:w="http://schemas.openxmlformats.org/wordprocessingml/2006/main">
        <w:t xml:space="preserve">Deuteronomy 19 ສະຫຼຸບດ້ວຍຄໍາແນະນໍາກ່ຽວກັບການຈັດການກັບພະຍານທີ່ບໍ່ຖືກຕ້ອງແລະການກ່າວຫາທີ່ບໍ່ຖືກຕ້ອງ. ໂມເຊ​ໄດ້​ສ້າງ​ມາດຕະຖານ​ທີ່​ເຄັ່ງ​ຄັດ​ສຳລັບ​ການ​ປະຈັກ​ພະຍານ ແລະ​ເຕືອນ​ບໍ່​ໃຫ້​ມີ​ພະຍານ​ປອມ​ຕໍ່​ຜູ້​ອື່ນ. ຖ້າ​ຫາກ​ວ່າ​ມີ​ການ​ພົບ​ເຫັນ​ພະ​ຍານ​ວ່າ​ໄດ້​ໃຫ້​ຄວາມ​ຜິດ​ໂດຍ​ເຈດ​ຕະ​ນາ​ຮ້າຍ​ແຮງ, ເຂົາ​ເຈົ້າ​ຄວນ​ຈະ​ໄດ້​ຮັບ​ການ​ລົງ​ໂທດ​ທີ່​ເຂົາ​ເຈົ້າ​ມີ​ຈຸດ​ປະ​ສົງ​ສໍາ​ລັບ​ຜູ້​ຖືກ​ກ່າວ​ຫາ. ນີ້ຮັບປະກັນວ່າຄວາມຍຸຕິທໍາມີຢູ່ໃນຊຸມຊົນແລະຂັດຂວາງການກ່າວຫາທີ່ບໍ່ຖືກຕ້ອງທີ່ອາດຈະເປັນອັນຕະລາຍຕໍ່ບຸກຄົນທີ່ບໍລິສຸດຫຼືລົບກວນຄວາມສາມັກຄີຂອງສັງຄົມ.</w:t>
      </w:r>
    </w:p>
    <w:p/>
    <w:p>
      <w:r xmlns:w="http://schemas.openxmlformats.org/wordprocessingml/2006/main">
        <w:t xml:space="preserve">ພຣະບັນຍັດສອງ 19:1 ເມື່ອ​ພຣະເຈົ້າຢາເວ ພຣະເຈົ້າ​ຂອງ​ເຈົ້າ​ໄດ້​ທຳລາຍ​ຊົນຊາດ​ຕ່າງໆ ຊຶ່ງ​ດິນແດນ​ຂອງ​ພຣະເຈົ້າຢາເວ ພຣະເຈົ້າ​ຂອງ​ເຈົ້າ​ໄດ້​ມອບ​ໃຫ້​ເຈົ້າ, ແລະ​ເຈົ້າ​ໄດ້​ເຮັດ​ໃຫ້​ພວກເຂົາ​ສຳເລັດ​ໜ້າທີ່ ແລະ​ອາໄສ​ຢູ່​ໃນ​ເມືອງ​ຕ່າງໆ ແລະ​ໃນ​ບ້ານ​ຂອງ​ພວກເຂົາ.</w:t>
      </w:r>
    </w:p>
    <w:p/>
    <w:p>
      <w:r xmlns:w="http://schemas.openxmlformats.org/wordprocessingml/2006/main">
        <w:t xml:space="preserve">ພຣະ​ເຈົ້າ​ສັ່ງ​ໃຫ້​ພວກ​ເຮົາ​ຍຶດ​ເອົາ​ແຜ່ນ​ດິນ​ທີ່​ພຣະ​ອົງ​ໄດ້​ມອບ​ໃຫ້​ພວກ​ເຮົາ.</w:t>
      </w:r>
    </w:p>
    <w:p/>
    <w:p>
      <w:r xmlns:w="http://schemas.openxmlformats.org/wordprocessingml/2006/main">
        <w:t xml:space="preserve">1. ການຄອບຄອງ: ການອ້າງສິ່ງທີ່ພຣະເຈົ້າໄດ້ສັນຍາໄວ້</w:t>
      </w:r>
    </w:p>
    <w:p/>
    <w:p>
      <w:r xmlns:w="http://schemas.openxmlformats.org/wordprocessingml/2006/main">
        <w:t xml:space="preserve">2. ຄໍາສັນຍາຂອງພຣະເຈົ້າ: ການເຊື້ອເຊີນໃຫ້ຍຶດຫມັ້ນ</w:t>
      </w:r>
    </w:p>
    <w:p/>
    <w:p>
      <w:r xmlns:w="http://schemas.openxmlformats.org/wordprocessingml/2006/main">
        <w:t xml:space="preserve">1. Ephesians 3:20 - ບັດນີ້ສໍາລັບພຣະອົງຜູ້ທີ່ສາມາດເຮັດໄດ້ immeasurable ຫຼາຍກ່ວາທັງຫມົດທີ່ພວກເຮົາຮ້ອງຂໍຫຼືຈິນຕະນາການ, ອີງຕາມອໍານາດຂອງພຣະອົງທີ່ເຮັດວຽກຢູ່ໃນພວກເຮົາ.</w:t>
      </w:r>
    </w:p>
    <w:p/>
    <w:p>
      <w:r xmlns:w="http://schemas.openxmlformats.org/wordprocessingml/2006/main">
        <w:t xml:space="preserve">2 ໂຢຊວຍ 1:3 - ທຸກໆ​ບ່ອນ​ທີ່​ຕີນ​ຂອງ​ເຈົ້າ​ຈະ​ຢຽບ​ລົງ​ນັ້ນ ເຮົາ​ໄດ້​ມອບ​ໃຫ້​ເຈົ້າ​ຕາມ​ທີ່​ເຮົາ​ໄດ້​ກ່າວ​ກັບ​ໂມເຊ.</w:t>
      </w:r>
    </w:p>
    <w:p/>
    <w:p>
      <w:r xmlns:w="http://schemas.openxmlformats.org/wordprocessingml/2006/main">
        <w:t xml:space="preserve">ພຣະບັນຍັດສອງ 19:2 ຈົ່ງ​ແຍກ​ສາມ​ເມືອງ​ໃຫ້​ເຈົ້າ​ຢູ່​ໃນ​ທ່າມກາງ​ດິນແດນ​ຂອງ​ເຈົ້າ ຊຶ່ງ​ພຣະເຈົ້າຢາເວ ພຣະເຈົ້າ​ຂອງ​ເຈົ້າ​ໄດ້​ມອບ​ໃຫ້​ເຈົ້າ​ເປັນ​ເຈົ້າຂອງ.</w:t>
      </w:r>
    </w:p>
    <w:p/>
    <w:p>
      <w:r xmlns:w="http://schemas.openxmlformats.org/wordprocessingml/2006/main">
        <w:t xml:space="preserve">ພະເຈົ້າ​ສັ່ງ​ໃຫ້​ຊາວ​ອິດສະລາແອນ​ຕັ້ງ​ສາມ​ເມືອງ​ໄວ້​ໃນ​ທ່າມກາງ​ແຜ່ນດິນ​ທີ່​ພະອົງ​ມອບ​ໃຫ້​ເຂົາ​ເຈົ້າ​ຄອບ​ຄອງ.</w:t>
      </w:r>
    </w:p>
    <w:p/>
    <w:p>
      <w:r xmlns:w="http://schemas.openxmlformats.org/wordprocessingml/2006/main">
        <w:t xml:space="preserve">1. ພຣະຜູ້ເປັນເຈົ້າສັ່ງໃຫ້ພວກເຮົາປະຕິບັດຕາມພຣະປະສົງຂອງພຣະອົງ</w:t>
      </w:r>
    </w:p>
    <w:p/>
    <w:p>
      <w:r xmlns:w="http://schemas.openxmlformats.org/wordprocessingml/2006/main">
        <w:t xml:space="preserve">2. ຄວາມສຳຄັນຂອງການເຊື່ອຟັງກົດໝາຍຂອງພະເຈົ້າ</w:t>
      </w:r>
    </w:p>
    <w:p/>
    <w:p>
      <w:r xmlns:w="http://schemas.openxmlformats.org/wordprocessingml/2006/main">
        <w:t xml:space="preserve">1 ພຣະບັນຍັດສອງ 6:5 - ເຈົ້າ​ຈົ່ງ​ຮັກ​ອົງພຣະ​ຜູ້​ເປັນເຈົ້າ ພຣະເຈົ້າ​ຂອງ​ເຈົ້າ​ດ້ວຍ​ສຸດ​ໃຈ ແລະ​ດ້ວຍ​ສຸດຈິດ ແລະ​ດ້ວຍ​ສຸດ​ກຳລັງ​ຂອງ​ເຈົ້າ.</w:t>
      </w:r>
    </w:p>
    <w:p/>
    <w:p>
      <w:r xmlns:w="http://schemas.openxmlformats.org/wordprocessingml/2006/main">
        <w:t xml:space="preserve">22 ມັດທາຍ 22:37-40 - ແລະພຣະອົງໄດ້ກ່າວກັບເຂົາ, ເຈົ້າຈະຮັກພຣະຜູ້ເປັນເຈົ້າພຣະເຈົ້າຂອງເຈົ້າດ້ວຍສຸດໃຈຂອງເຈົ້າແລະດ້ວຍສຸດຈິດວິນຍານຂອງເຈົ້າແລະດ້ວຍສຸດຄວາມຄິດຂອງເຈົ້າ. ນີ້​ແມ່ນ​ພຣະ​ບັນ​ຍັດ​ທີ່​ຍິ່ງ​ໃຫຍ່​ແລະ​ທໍາ​ອິດ. ແລະ​ເທື່ອ​ທີ​ສອງ​ກໍ​ຄື​ກັນ: ເຈົ້າ​ຕ້ອງ​ຮັກ​ເພື່ອນ​ບ້ານ​ເໝືອນ​ຮັກ​ຕົວ​ເອງ. ໃນພຣະບັນຍັດສອງຂໍ້ນີ້ຂຶ້ນກັບກົດບັນຍັດ ແລະ ສາດສະດາທັງໝົດ.</w:t>
      </w:r>
    </w:p>
    <w:p/>
    <w:p>
      <w:r xmlns:w="http://schemas.openxmlformats.org/wordprocessingml/2006/main">
        <w:t xml:space="preserve">ພຣະບັນຍັດສອງ 19:3 ຈົ່ງ​ຕຽມ​ທາງ​ໃຫ້​ເຈົ້າ ແລະ​ແບ່ງ​ດິນແດນ​ຂອງ​ເຈົ້າ ຊຶ່ງ​ພຣະເຈົ້າຢາເວ ພຣະເຈົ້າ​ຂອງ​ເຈົ້າ​ໄດ້​ມອບ​ໃຫ້​ເຈົ້າ​ເປັນ​ສາມ​ສ່ວນ ເພື່ອ​ວ່າ​ຜູ້​ຂ້າ​ທຸກຄົນ​ຈະ​ໜີໄປ​ຈາກ​ບ່ອນ​ນັ້ນ.</w:t>
      </w:r>
    </w:p>
    <w:p/>
    <w:p>
      <w:r xmlns:w="http://schemas.openxmlformats.org/wordprocessingml/2006/main">
        <w:t xml:space="preserve">ຂໍ້ນີ້ເວົ້າເຖິງຄວາມສຳຄັນຂອງການແບ່ງທີ່ດິນອອກເປັນສາມສ່ວນ, ເພື່ອເປັນບ່ອນປອດໄພສຳລັບຜູ້ທີ່ເອົາຊີວິດ.</w:t>
      </w:r>
    </w:p>
    <w:p/>
    <w:p>
      <w:r xmlns:w="http://schemas.openxmlformats.org/wordprocessingml/2006/main">
        <w:t xml:space="preserve">1. ພະລັງແຫ່ງການໃຫ້ອະໄພ: ວິທີທີ່ພວກເຮົາສາມາດສ້າງບ່ອນລີ້ໄພສໍາລັບຜູ້ທີ່ຕ້ອງການ</w:t>
      </w:r>
    </w:p>
    <w:p/>
    <w:p>
      <w:r xmlns:w="http://schemas.openxmlformats.org/wordprocessingml/2006/main">
        <w:t xml:space="preserve">2. ພອນແຫ່ງຄວາມເມດຕາສົງສານ: ວິທີທີ່ພວກເຮົາສາມາດສະແດງຄວາມເມດຕາຕໍ່ຜູ້ອະໄພ</w:t>
      </w:r>
    </w:p>
    <w:p/>
    <w:p>
      <w:r xmlns:w="http://schemas.openxmlformats.org/wordprocessingml/2006/main">
        <w:t xml:space="preserve">1. ມັດທາຍ 5:7 ຜູ້​ທີ່​ມີ​ຄວາມ​ເມດຕາ​ກໍ​ເປັນ​ສຸກ, ເພາະ​ພວກ​ເຂົາ​ຈະ​ໄດ້​ຮັບ​ຄວາມ​ເມດຕາ.</w:t>
      </w:r>
    </w:p>
    <w:p/>
    <w:p>
      <w:r xmlns:w="http://schemas.openxmlformats.org/wordprocessingml/2006/main">
        <w:t xml:space="preserve">2. ລູກາ 6:36 ຈົ່ງ​ມີ​ຄວາມ​ເມດຕາ ເໝືອນ​ດັ່ງ​ພຣະບິດາເຈົ້າ​ຂອງ​ພຣະອົງ​ຊົງ​ເມດຕາ.</w:t>
      </w:r>
    </w:p>
    <w:p/>
    <w:p>
      <w:r xmlns:w="http://schemas.openxmlformats.org/wordprocessingml/2006/main">
        <w:t xml:space="preserve">ພຣະບັນຍັດສອງ 19:4 ແລະ​ນີ້​ແມ່ນ​ກໍລະນີ​ຂອງ​ຜູ້​ຂ້າ​ທີ່​ຈະ​ໜີໄປ​ຈາກ​ບ່ອນ​ນັ້ນ, ເພື່ອ​ລາວ​ຈະ​ມີ​ຊີວິດ​ຢູ່: ຜູ້​ໃດ​ທີ່​ຂ້າ​ເພື່ອນ​ບ້ານ​ຂອງ​ຕົນ​ໂດຍ​ບໍ່​ຮູ້ຈັກ, ຜູ້​ທີ່​ລາວ​ບໍ່​ໄດ້​ກຽດຊັງ​ໃນ​ອະດີດ;</w:t>
      </w:r>
    </w:p>
    <w:p/>
    <w:p>
      <w:r xmlns:w="http://schemas.openxmlformats.org/wordprocessingml/2006/main">
        <w:t xml:space="preserve">ຂໍ້ນີ້ອະທິບາຍເຖິງກໍລະນີຂອງຄາດຕະກອນທີ່ບໍ່ຕັ້ງໃຈຜູ້ໜຶ່ງຕ້ອງໜີໄປເມືອງລີ້ໄພເພື່ອອາໄສຢູ່.</w:t>
      </w:r>
    </w:p>
    <w:p/>
    <w:p>
      <w:r xmlns:w="http://schemas.openxmlformats.org/wordprocessingml/2006/main">
        <w:t xml:space="preserve">1. ຄວາມເມດຕາແລະຄວາມເມດຕາຂອງພຣະເຈົ້າໃນການປະເຊີນຫນ້າກັບຄວາມໂສກເສົ້າທີ່ບໍ່ຄາດຄິດ</w:t>
      </w:r>
    </w:p>
    <w:p/>
    <w:p>
      <w:r xmlns:w="http://schemas.openxmlformats.org/wordprocessingml/2006/main">
        <w:t xml:space="preserve">2. ໂທຫາເພື່ອຄິດຄືນການກະທຳຂອງພວກເຮົາ ແລະ ຜົນສະທ້ອນຂອງມັນ</w:t>
      </w:r>
    </w:p>
    <w:p/>
    <w:p>
      <w:r xmlns:w="http://schemas.openxmlformats.org/wordprocessingml/2006/main">
        <w:t xml:space="preserve">1. ອົບພະຍົບ 21:12-15 - ກົດໝາຍ​ກ່ຽວ​ກັບ​ການ​ຄາດຕະກຳ​ໂດຍ​ບໍ່​ຕັ້ງ​ໃຈ</w:t>
      </w:r>
    </w:p>
    <w:p/>
    <w:p>
      <w:r xmlns:w="http://schemas.openxmlformats.org/wordprocessingml/2006/main">
        <w:t xml:space="preserve">2. ສຸພາສິດ 6:16-19 - ການ​ຄິດ​ຕຶກຕອງ​ເຖິງ​ຜົນ​ທີ່​ເກີດ​ຈາກ​ການ​ເປັນ​ຜື່ນ​ແລະ​ຄວາມ​ບໍ່​ສຸພາບ.</w:t>
      </w:r>
    </w:p>
    <w:p/>
    <w:p>
      <w:r xmlns:w="http://schemas.openxmlformats.org/wordprocessingml/2006/main">
        <w:t xml:space="preserve">ພຣະບັນຍັດສອງ 19:5 ເມື່ອ​ຜູ້​ຊາຍ​ຄົນ​ໜຶ່ງ​ເຂົ້າ​ໄປ​ຂຸດ​ໄມ້​ກັບ​ເພື່ອນ​ບ້ານ ແລະ​ມື​ຂອງ​ລາວ​ກໍ​ຖືກ​ຂວານ​ຕັດ​ຕົ້ນ​ໄມ້ ແລະ​ຫົວ​ກໍ​ຫຼຸດ​ລົງ​ຈາກ​ຫີບ ແລະ​ຈູດ​ຄົນ​ໃກ້​ເຮືອນ​ຄຽງ​ຂອງ​ຕົນ. ຕາຍ; ລາວ​ຈະ​ໜີ​ໄປ​ຫາ​ເມືອງ​ໜຶ່ງ​ໃນ​ເມືອງ​ນັ້ນ ແລະ​ມີ​ຊີວິດ​ຢູ່.</w:t>
      </w:r>
    </w:p>
    <w:p/>
    <w:p>
      <w:r xmlns:w="http://schemas.openxmlformats.org/wordprocessingml/2006/main">
        <w:t xml:space="preserve">ພຣະ​ຜູ້​ເປັນ​ເຈົ້າ​ສັ່ງ​ຜູ້​ຄົນ​ໃຫ້​ໜີ​ໄປ​ຢູ່​ເມືອງ​ໜຶ່ງ​ທີ່​ລີ້​ໄພ ຖ້າ​ຫາກ​ເຂົາ​ເຈົ້າ​ເຮັດ​ໃຫ້​ຄົນ​ອື່ນ​ຕາຍ​ໂດຍ​ບັງ​ເອີນ.</w:t>
      </w:r>
    </w:p>
    <w:p/>
    <w:p>
      <w:r xmlns:w="http://schemas.openxmlformats.org/wordprocessingml/2006/main">
        <w:t xml:space="preserve">1. ຄວາມເມດຕາແລະການສະຫນອງຂອງພຣະຜູ້ເປັນເຈົ້າ: ຊອກຫາບ່ອນລີ້ໄພໃນເວລາທີ່ມີບັນຫາ</w:t>
      </w:r>
    </w:p>
    <w:p/>
    <w:p>
      <w:r xmlns:w="http://schemas.openxmlformats.org/wordprocessingml/2006/main">
        <w:t xml:space="preserve">2. ລັກສະນະທີ່ແທ້ຈິງຂອງຄວາມຍຸຕິທໍາ: ຄວາມເຂົ້າໃຈຄວາມຮັບຜິດຊອບຂອງພວກເຮົາຕໍ່ຜູ້ອື່ນ</w:t>
      </w:r>
    </w:p>
    <w:p/>
    <w:p>
      <w:r xmlns:w="http://schemas.openxmlformats.org/wordprocessingml/2006/main">
        <w:t xml:space="preserve">1. ອົບພະຍົບ 21:12-13 - ພຣະບັນຍັດ​ຂອງ​ພຣະເຈົ້າຢາເວ​ສຳລັບ​ການ​ຄາດຕະກຳ​ໂດຍ​ບັງເອີນ.</w:t>
      </w:r>
    </w:p>
    <w:p/>
    <w:p>
      <w:r xmlns:w="http://schemas.openxmlformats.org/wordprocessingml/2006/main">
        <w:t xml:space="preserve">2. ມັດທາຍ 5:7 - “ຜູ້​ທີ່​ມີ​ຄວາມ​ເມດຕາ​ກໍ​ເປັນ​ສຸກ ເພາະ​ພວກ​ເຂົາ​ຈະ​ໄດ້​ຮັບ​ຄວາມ​ເມດຕາ.”</w:t>
      </w:r>
    </w:p>
    <w:p/>
    <w:p>
      <w:r xmlns:w="http://schemas.openxmlformats.org/wordprocessingml/2006/main">
        <w:t xml:space="preserve">ພຣະບັນຍັດສອງ 19:6 ຢ້ານ​ວ່າ​ຜູ້​ແກ້ແຄ້ນ​ຂອງ​ເລືອດ​ຈະ​ໄລ່​ຕາມ​ຜູ້​ຂ້າ, ໃນ​ຂະນະ​ທີ່​ຫົວໃຈ​ຂອງ​ລາວ​ຮ້ອນ, ແລະ​ຈະ​ເອົາ​ຊະນະ​ລາວ​ໄດ້, ເພາະ​ທາງ​ນັ້ນ​ຍາວ​ໄກ ແລະ​ຂ້າ​ລາວ​ເສຍ. ໃນ​ຂະ​ນະ​ທີ່​ລາວ​ບໍ່​ສົມ​ຄວນ​ທີ່​ຈະ​ຕາຍ, ຕາບ​ໃດ​ທີ່​ເຂົາ​ບໍ່​ໄດ້​ກຽດ​ຊັງ​ພຣະ​ອົງ​ໃນ​ອະ​ດີດ.</w:t>
      </w:r>
    </w:p>
    <w:p/>
    <w:p>
      <w:r xmlns:w="http://schemas.openxmlformats.org/wordprocessingml/2006/main">
        <w:t xml:space="preserve">ຂໍ້ນີ້ເຕືອນວ່າຖ້າຜູ້ໃດຂ້າຄົນອື່ນ, ຜູ້ແກ້ແຄ້ນເລືອດອາດຈະໄລ່ຕາມຜູ້ຂ້າ, ແລະຖ້າທາງຍາວ, ລາວອາດຈະຈັບຜູ້ຂ້າໄດ້ເຖິງແມ່ນວ່າຜູ້ຂ້າຈະບໍ່ສົມຄວນຕາຍ.</w:t>
      </w:r>
    </w:p>
    <w:p/>
    <w:p>
      <w:r xmlns:w="http://schemas.openxmlformats.org/wordprocessingml/2006/main">
        <w:t xml:space="preserve">1. ຄວາມ​ເຂັ້ມ​ແຂງ​ຂອງ​ການ​ແກ້​ໄຂ: ການ​ສົນ​ທະ​ນາ​ກ່ຽວ​ກັບ​ພຣະ​ບັນ​ຍັດ​ສອງ 19:6.</w:t>
      </w:r>
    </w:p>
    <w:p/>
    <w:p>
      <w:r xmlns:w="http://schemas.openxmlformats.org/wordprocessingml/2006/main">
        <w:t xml:space="preserve">2. ພະລັງຂອງການໃຫ້ອະໄພ: ການສະທ້ອນໃນພຣະບັນຍັດສອງ 19:6</w:t>
      </w:r>
    </w:p>
    <w:p/>
    <w:p>
      <w:r xmlns:w="http://schemas.openxmlformats.org/wordprocessingml/2006/main">
        <w:t xml:space="preserve">1. ໂລມ 12:17-19 - “ຢ່າ​ຕອບ​ແທນ​ຄວາມ​ຊົ່ວ​ຮ້າຍ​ໃຫ້​ຜູ້​ໃດ ແຕ່​ໃຫ້​ຄິດ​ເຖິງ​ການ​ກະທຳ​ອັນ​ມີ​ກຽດ​ໃນ​ສາຍຕາ​ຂອງ​ຄົນ​ທັງ​ປວງ ຖ້າ​ເປັນ​ໄປ​ໄດ້ ເທົ່າ​ທີ່​ມັນ​ຂຶ້ນ​ຢູ່​ກັບ​ເຈົ້າ ຈົ່ງ​ຢູ່​ຢ່າງ​ສະຫງົບ​ສຸກ​ກັບ​ຄົນ​ທັງ​ປວງ​ທີ່​ຮັກ​ແລະ​ບໍ່​ເຄີຍ​ເປັນ​ໄປ​ໄດ້. ຈົ່ງ​ແກ້ແຄ້ນ​ຕົວ​ເອງ, ແຕ່​ຈົ່ງ​ປ່ອຍ​ມັນ​ໄວ້​ກັບ​ພຣະ​ພິ​ໂລດ​ຂອງ​ພຣະ​ເຈົ້າ, ເພາະ​ມີ​ຄຳ​ຂຽນ​ໄວ້​ວ່າ, ການ​ແກ້​ແຄ້ນ​ເປັນ​ຂອງ​ເຮົາ, ເຮົາ​ຈະ​ຕອບ​ແທນ, ພຣະ​ຜູ້​ເປັນ​ເຈົ້າ​ກ່າວ.</w:t>
      </w:r>
    </w:p>
    <w:p/>
    <w:p>
      <w:r xmlns:w="http://schemas.openxmlformats.org/wordprocessingml/2006/main">
        <w:t xml:space="preserve">24:17-18 —ຢ່າ​ປິ​ຕິ​ຍິນ​ດີ​ເມື່ອ​ສັດຕູ​ຂອງ​ເຈົ້າ​ລົ້ມ​ລົງ, ແລະ​ຢ່າ​ໃຫ້​ໃຈ​ຂອງ​ເຈົ້າ​ດີ​ໃຈ​ເມື່ອ​ລາວ​ສະດຸດ, ຢ້ານ​ວ່າ​ພຣະ​ຜູ້​ເປັນ​ເຈົ້າ​ຈະ​ເຫັນ​ມັນ​ບໍ່​ພໍ​ໃຈ, ແລະ​ຫັນ​ຄວາມ​ຄຽດ​ແຄ້ນ​ຈາກ​ລາວ.</w:t>
      </w:r>
    </w:p>
    <w:p/>
    <w:p>
      <w:r xmlns:w="http://schemas.openxmlformats.org/wordprocessingml/2006/main">
        <w:t xml:space="preserve">ພຣະບັນຍັດສອງ 19:7 ສະນັ້ນ ເຮົາ​ຈຶ່ງ​ສັ່ງ​ເຈົ້າ​ວ່າ, ເຈົ້າ​ຈົ່ງ​ແຍກ​ສາມ​ເມືອງ​ອອກ​ໃຫ້​ເຈົ້າ.</w:t>
      </w:r>
    </w:p>
    <w:p/>
    <w:p>
      <w:r xmlns:w="http://schemas.openxmlformats.org/wordprocessingml/2006/main">
        <w:t xml:space="preserve">ຂໍ້ນີ້ຈາກພຣະບັນຍັດສອງຄໍາສັ່ງວ່າສາມເມືອງຄວນຈະແຍກອອກ.</w:t>
      </w:r>
    </w:p>
    <w:p/>
    <w:p>
      <w:r xmlns:w="http://schemas.openxmlformats.org/wordprocessingml/2006/main">
        <w:t xml:space="preserve">1: ຊີວິດຂອງພວກເຮົາຄວນຈະຖືກແຍກອອກຈາກພຣະເຈົ້າ, ບໍ່ໄດ້ມອບໃຫ້ໂລກ.</w:t>
      </w:r>
    </w:p>
    <w:p/>
    <w:p>
      <w:r xmlns:w="http://schemas.openxmlformats.org/wordprocessingml/2006/main">
        <w:t xml:space="preserve">2: ພວກເຮົາຄວນຈະສ້າງຫ້ອງສໍາລັບພຣະເຈົ້າໃນຊີວິດຂອງພວກເຮົາ, ສະຖານທີ່ຫລີກໄປທາງຫນຶ່ງສໍາລັບພຣະອົງເປັນພຣະຜູ້ເປັນເຈົ້າ.</w:t>
      </w:r>
    </w:p>
    <w:p/>
    <w:p>
      <w:r xmlns:w="http://schemas.openxmlformats.org/wordprocessingml/2006/main">
        <w:t xml:space="preserve">1: ໂລມ 12:2 - ຢ່າ​ເຮັດ​ຕາມ​ແບບ​ແຜນ​ຂອງ​ໂລກ​ນີ້, ແຕ່​ຈົ່ງ​ປ່ຽນ​ໃຈ​ໃໝ່​ໂດຍ​ການ​ປ່ຽນ​ໃຈ​ໃໝ່.</w:t>
      </w:r>
    </w:p>
    <w:p/>
    <w:p>
      <w:r xmlns:w="http://schemas.openxmlformats.org/wordprocessingml/2006/main">
        <w:t xml:space="preserve">2: ໂກໂລດ 3:1-2 - ຕັ້ງແຕ່ນັ້ນມາ, ເຈົ້າໄດ້ຖືກຍົກຂຶ້ນມາກັບພຣະຄຣິດ, ຕັ້ງໃຈຂອງເຈົ້າໃສ່ສິ່ງທີ່ຢູ່ຂ້າງເທິງ, ບ່ອນທີ່ພຣະຄຣິດຢູ່, ນັ່ງຢູ່ເບື້ອງຂວາຂອງພຣະເຈົ້າ. ຕັ້ງ​ໃຈ​ໃສ່​ກັບ​ສິ່ງ​ທີ່​ຢູ່​ເທິງ, ບໍ່​ແມ່ນ​ຢູ່​ໃນ​ສິ່ງ​ທີ່​ຢູ່​ໃນ​ໂລກ.</w:t>
      </w:r>
    </w:p>
    <w:p/>
    <w:p>
      <w:r xmlns:w="http://schemas.openxmlformats.org/wordprocessingml/2006/main">
        <w:t xml:space="preserve">ພຣະບັນຍັດສອງ 19:8 ແລະ ຖ້າ​ອົງພຣະ​ຜູ້​ເປັນເຈົ້າ ພຣະເຈົ້າ​ຂອງ​ເຈົ້າ​ຈະ​ຂະຫຍາຍ​ຊາຍ​ແດນ​ຂອງ​ເຈົ້າ​ໃຫ້​ກວ້າງ​ອອກ​ຕາມ​ທີ່​ພຣະອົງ​ໄດ້​ສາບານ​ໄວ້​ກັບ​ບັນພະບຸລຸດ​ຂອງ​ເຈົ້າ ແລະ​ມອບ​ດິນແດນ​ທັງໝົດ​ໃຫ້​ແກ່​ບັນພະບຸລຸດ​ຂອງ​ເຈົ້າ;</w:t>
      </w:r>
    </w:p>
    <w:p/>
    <w:p>
      <w:r xmlns:w="http://schemas.openxmlformats.org/wordprocessingml/2006/main">
        <w:t xml:space="preserve">ພຣະ​ເຈົ້າ​ສັນ​ຍາ​ວ່າ​ຈະ​ຂະ​ຫຍາຍ​ຊາຍ​ແດນ​ຂອງ​ພວກ​ເຮົາ​ຖ້າ​ຫາກ​ວ່າ​ພວກ​ເຮົາ​ຍັງ​ເຊື່ອ​ຟັງ​ແລະ​ສັດ​ຊື່.</w:t>
      </w:r>
    </w:p>
    <w:p/>
    <w:p>
      <w:r xmlns:w="http://schemas.openxmlformats.org/wordprocessingml/2006/main">
        <w:t xml:space="preserve">1: ການ​ເຊື່ອ​ຟັງ​ແລະ​ຄວາມ​ສັດ​ຊື່​ນຳ​ມາ​ໃຫ້​ພອນ</w:t>
      </w:r>
    </w:p>
    <w:p/>
    <w:p>
      <w:r xmlns:w="http://schemas.openxmlformats.org/wordprocessingml/2006/main">
        <w:t xml:space="preserve">2: ອີງໃສ່ຄໍາສັນຍາຂອງພຣະເຈົ້າ</w:t>
      </w:r>
    </w:p>
    <w:p/>
    <w:p>
      <w:r xmlns:w="http://schemas.openxmlformats.org/wordprocessingml/2006/main">
        <w:t xml:space="preserve">1 ໂຢຊວຍ 1:3 - ທຸກ​ບ່ອນ​ທີ່​ຕີນ​ຂອງ​ເຈົ້າ​ຈະ​ຢຽບ​ລົງ​ນັ້ນ ເຮົາ​ໄດ້​ມອບ​ໃຫ້​ເຈົ້າ.</w:t>
      </w:r>
    </w:p>
    <w:p/>
    <w:p>
      <w:r xmlns:w="http://schemas.openxmlformats.org/wordprocessingml/2006/main">
        <w:t xml:space="preserve">2: Psalm 37:3-5 - ຈົ່ງວາງໃຈໃນພຣະຜູ້ເປັນເຈົ້າ, ແລະເຮັດດີ; ດັ່ງ​ນັ້ນ ເຈົ້າ​ຈະ​ຢູ່​ໃນ​ແຜ່ນດິນ ແລະ​ເຈົ້າ​ຈະ​ໄດ້​ຮັບ​ອາຫານ​ຢ່າງ​ແທ້​ຈິງ. ຈົ່ງ​ຊື່ນ​ຊົມ​ໃນ​ພຣະ​ຜູ້​ເປັນ​ເຈົ້າ​ເໝືອນ​ກັນ; ແລະ ພຣະ ອົງ ຈະ ໃຫ້ ທ່ານ ຄວາມ ປາ ຖະ ຫນາ ຂອງ ຫົວ ໃຈ ຂອງ ທ່ານ. ຈົ່ງ​ມອບ​ທາງ​ຂອງ​ເຈົ້າ​ຕໍ່​ພຣະ​ຜູ້​ເປັນ​ເຈົ້າ; ໄວ້ວາງໃຈໃນພຣະອົງ; ແລະລາວຈະເຮັດໃຫ້ມັນຜ່ານໄປ.</w:t>
      </w:r>
    </w:p>
    <w:p/>
    <w:p>
      <w:r xmlns:w="http://schemas.openxmlformats.org/wordprocessingml/2006/main">
        <w:t xml:space="preserve">ພຣະບັນຍັດສອງ 19:9 ຖ້າ​ເຈົ້າ​ຮັກສາ​ພຣະບັນຍັດ​ທັງໝົດ​ທີ່​ເຮົາ​ສັ່ງ​ເຈົ້າ​ໃນ​ທຸກ​ວັນ​ນີ້, ຈົ່ງ​ຮັກ​ພຣະເຈົ້າຢາເວ ພຣະເຈົ້າ​ຂອງ​ເຈົ້າ ແລະ​ຈະ​ເດີນ​ຕາມ​ທາງ​ຂອງ​ພຣະອົງ​ຕະຫລອດໄປ. ແລ້ວ​ເຈົ້າ​ຈະ​ເພີ່ມ​ສາມ​ເມືອງ​ໃຫ້​ເຈົ້າ​ຕື່ມ, ນອກ​ຈາກ​ສາມ​ເມືອງ​ນີ້:</w:t>
      </w:r>
    </w:p>
    <w:p/>
    <w:p>
      <w:r xmlns:w="http://schemas.openxmlformats.org/wordprocessingml/2006/main">
        <w:t xml:space="preserve">ພະເຈົ້າ​ສັນຍາ​ວ່າ​ຖ້າ​ຊາວ​ອິດສະລາແອນ​ເຮັດ​ຕາມ​ຄຳ​ສັ່ງ​ຂອງ​ພະອົງ ແລະ​ເດີນ​ຕາມ​ທາງ​ຂອງ​ພະອົງ ພະອົງ​ຈະ​ເພີ່ມ​ອີກ​ສາມ​ເມືອງ​ໃສ່​ແຜ່ນດິນ​ຂອງ​ເຂົາ​ເຈົ້າ.</w:t>
      </w:r>
    </w:p>
    <w:p/>
    <w:p>
      <w:r xmlns:w="http://schemas.openxmlformats.org/wordprocessingml/2006/main">
        <w:t xml:space="preserve">1. ເດີນຕາມທາງຂອງພຣະຜູ້ເປັນເຈົ້າ: ພອນຂອງການເຊື່ອຟັງ</w:t>
      </w:r>
    </w:p>
    <w:p/>
    <w:p>
      <w:r xmlns:w="http://schemas.openxmlformats.org/wordprocessingml/2006/main">
        <w:t xml:space="preserve">2. ຄໍາສັນຍາຂອງການສະຫນອງ: ການໄວ້ວາງໃຈໃນຄໍາສັນຍາຂອງພຣະເຈົ້າ</w:t>
      </w:r>
    </w:p>
    <w:p/>
    <w:p>
      <w:r xmlns:w="http://schemas.openxmlformats.org/wordprocessingml/2006/main">
        <w:t xml:space="preserve">1. Psalm 37:23 - "ຂັ້ນ​ຕອນ​ຂອງ​ຄົນ​ດີ​ໄດ້​ຖືກ​ສັ່ງ​ໂດຍ​ພຣະ​ຜູ້​ເປັນ​ເຈົ້າ: ແລະ​ພຣະ​ອົງ​ໄດ້​ຊົມ​ເຊີຍ​ໃນ​ທາງ​ຂອງ​ຕົນ​."</w:t>
      </w:r>
    </w:p>
    <w:p/>
    <w:p>
      <w:r xmlns:w="http://schemas.openxmlformats.org/wordprocessingml/2006/main">
        <w:t xml:space="preserve">2. ເອຊາຢາ 30:21 - "ແລະຫູຂອງເຈົ້າຈະໄດ້ຍິນຄໍາທີ່ຢູ່ເບື້ອງຫລັງຂອງເຈົ້າ, ເວົ້າວ່າ, ນີ້ແມ່ນທາງ, ເຈົ້າຍ່າງເຂົ້າໄປໃນມັນ, ເມື່ອເຈົ້າຫັນໄປທາງຂວາ, ແລະເມື່ອເຈົ້າຫັນໄປທາງຊ້າຍ."</w:t>
      </w:r>
    </w:p>
    <w:p/>
    <w:p>
      <w:r xmlns:w="http://schemas.openxmlformats.org/wordprocessingml/2006/main">
        <w:t xml:space="preserve">ພຣະບັນຍັດສອງ 19:10 ເລືອດ​ທີ່​ບໍລິສຸດ​ບໍ່​ໄດ້​ຖືກ​ຫລັ່ງ​ລົງ​ໃນ​ດິນແດນ​ຂອງ​ເຈົ້າ ຊຶ່ງ​ພຣະເຈົ້າຢາເວ ພຣະເຈົ້າ​ຂອງ​ເຈົ້າ​ໄດ້​ມອບ​ໃຫ້​ເຈົ້າ​ເປັນ​ມໍລະດົກ, ສະນັ້ນ ເລືອດ​ກໍ​ຈະ​ເກີດ​ແກ່​ເຈົ້າ.</w:t>
      </w:r>
    </w:p>
    <w:p/>
    <w:p>
      <w:r xmlns:w="http://schemas.openxmlformats.org/wordprocessingml/2006/main">
        <w:t xml:space="preserve">ພຣະ​ເຈົ້າ​ບັນ​ຊາ​ພວກ​ເຮົາ​ໃຫ້​ປົກ​ປ້ອງ​ເລືອດ​ທີ່​ບໍ​ລິ​ສຸດ​ແລະ​ບໍ່​ໃຫ້​ເຮັດ​ໃຫ້​ມັນ​ໄປ​ໃນ​ແຜ່ນ​ດິນ​ທີ່​ພຣະ​ອົງ​ໄດ້​ມອບ​ໃຫ້​ພວກ​ເຮົາ.</w:t>
      </w:r>
    </w:p>
    <w:p/>
    <w:p>
      <w:r xmlns:w="http://schemas.openxmlformats.org/wordprocessingml/2006/main">
        <w:t xml:space="preserve">1: ພວກເຮົາຕ້ອງມີຄວາມລະມັດລະວັງໃນການປົກປ້ອງຜູ້ບໍລິສຸດແລະຮັບປະກັນຄວາມຍຸດຕິທໍາ.</w:t>
      </w:r>
    </w:p>
    <w:p/>
    <w:p>
      <w:r xmlns:w="http://schemas.openxmlformats.org/wordprocessingml/2006/main">
        <w:t xml:space="preserve">2: ເຮົາ​ຕ້ອງ​ບໍ່​ເອົາ​ຕົວ​ເອງ​ໄປ​ແກ້ແຄ້ນ​ຄວາມ​ຜິດ​ແລະ​ຊອກ​ຫາ​ການ​ແກ້ແຄ້ນ, ແຕ່​ໃຫ້​ການ​ພິພາກສາ​ຕໍ່​ພະເຈົ້າ.</w:t>
      </w:r>
    </w:p>
    <w:p/>
    <w:p>
      <w:r xmlns:w="http://schemas.openxmlformats.org/wordprocessingml/2006/main">
        <w:t xml:space="preserve">1: ມັດທາຍ 5: 7 - "ພອນແມ່ນຄວາມເມດຕາ, ເພາະວ່າພວກເຂົາຈະໄດ້ຮັບຄວາມເມດຕາ."</w:t>
      </w:r>
    </w:p>
    <w:p/>
    <w:p>
      <w:r xmlns:w="http://schemas.openxmlformats.org/wordprocessingml/2006/main">
        <w:t xml:space="preserve">2: Romans 12:19 - “ອັນ​ເປັນ​ທີ່​ຮັກ, ບໍ່​ເຄີຍ​ແກ້​ແຄ້ນ​ຕົວ​ເອງ, ແຕ່​ປ່ອຍ​ໃຫ້​ມັນ​ກັບ​ພຣະ​ພິ​ໂລດ​ຂອງ​ພຣະ​ເຈົ້າ, ສໍາ​ລັບ​ການ​ມັນ​ໄດ້​ຖືກ​ຂຽນ​ໄວ້​ວ່າ, Vengeance ເປັນ​ຂອງ​ຂ້າ​ພະ​ເຈົ້າ, ຂ້າ​ພະ​ເຈົ້າ​ຈະ​ຕອບ​ແທນ, ກ່າວ​ວ່າ​ພຣະ​ຜູ້​ເປັນ​ເຈົ້າ.</w:t>
      </w:r>
    </w:p>
    <w:p/>
    <w:p>
      <w:r xmlns:w="http://schemas.openxmlformats.org/wordprocessingml/2006/main">
        <w:t xml:space="preserve">ພຣະບັນຍັດສອງ 19:11 ແຕ່​ຖ້າ​ຜູ້ໃດ​ຜູ້ໜຶ່ງ​ກຽດຊັງ​ເພື່ອນບ້ານ​ຂອງຕົນ ແລະ​ນອນ​ຄອຍ​ຖ້າ​ລາວ ແລະ​ລຸກ​ຂຶ້ນ​ຕໍ່ສູ້​ລາວ ແລະ​ຕີ​ລາວ​ຕາຍ​ຈົນ​ຕາຍ ແລະ​ໜີໄປ​ໃນ​ເມືອງ​ໃດ​ໜຶ່ງ.</w:t>
      </w:r>
    </w:p>
    <w:p/>
    <w:p>
      <w:r xmlns:w="http://schemas.openxmlformats.org/wordprocessingml/2006/main">
        <w:t xml:space="preserve">1. ຄວາມຮັກແລະການໃຫ້ອະໄພຕໍ່ຜູ້ອື່ນ</w:t>
      </w:r>
    </w:p>
    <w:p/>
    <w:p>
      <w:r xmlns:w="http://schemas.openxmlformats.org/wordprocessingml/2006/main">
        <w:t xml:space="preserve">2. ຜົນສະທ້ອນຂອງການບໍ່ໃຫ້ອະໄພ</w:t>
      </w:r>
    </w:p>
    <w:p/>
    <w:p>
      <w:r xmlns:w="http://schemas.openxmlformats.org/wordprocessingml/2006/main">
        <w:t xml:space="preserve">1. ມັດທາຍ 5:44-45 “ແຕ່​ເຮົາ​ບອກ​ເຈົ້າ​ທັງຫລາຍ​ວ່າ, ຈົ່ງ​ຮັກ​ສັດຕູ​ຂອງ​ເຈົ້າ ແລະ​ພາວັນນາ​ອະທິຖານ​ເພື່ອ​ຜູ້​ທີ່​ຂົ່ມເຫັງ​ເຈົ້າ ເພື່ອ​ເຈົ້າ​ທັງຫລາຍ​ຈະ​ໄດ້​ເປັນ​ບຸດ​ຂອງ​ພຣະບິດາເຈົ້າ​ຜູ້​ຊົງ​ສະຖິດ​ຢູ່​ໃນ​ສະຫວັນ ແລະ​ພຣະອົງ​ຊົງ​ໂຜດ​ໃຫ້​ດວງ​ຕາເວັນ​ຂອງ​ພຣະອົງ​ລຸກ​ຂຶ້ນ​ເທິງ​ຄວາມ​ຊົ່ວ​ຮ້າຍ ແລະ​ຄວາມ​ດີ. ສົ່ງຝົນໃສ່ຄົນຊອບທໍາແລະຄົນບໍ່ຊອບທໍາ.</w:t>
      </w:r>
    </w:p>
    <w:p/>
    <w:p>
      <w:r xmlns:w="http://schemas.openxmlformats.org/wordprocessingml/2006/main">
        <w:t xml:space="preserve">2. ເອເຟດ 4:31-32 “ຈົ່ງ​ກຳຈັດ​ຄວາມ​ຂົມຂື່ນ, ຄວາມ​ໂກດຮ້າຍ ແລະ​ຄວາມ​ໂກດຮ້າຍ, ການ​ຖົກ​ຖຽງ​ແລະ​ການ​ໃສ່​ຮ້າຍ​ປ້າຍ​ສີ, ພ້ອມ​ດ້ວຍ​ຄວາມ​ເມດຕາ​ສົງສານ​ຕໍ່​ກັນ​ແລະ​ກັນ, ໃຫ້​ອະໄພ​ກັນ​ແລະ​ກັນ ເໝືອນ​ດັ່ງ​ໃນ​ພຣະ​ຄຣິດ​ທີ່​ພຣະ​ເຈົ້າ​ໄດ້​ໃຫ້​ອະໄພ​ເຈົ້າ.</w:t>
      </w:r>
    </w:p>
    <w:p/>
    <w:p>
      <w:r xmlns:w="http://schemas.openxmlformats.org/wordprocessingml/2006/main">
        <w:t xml:space="preserve">ພຣະບັນຍັດສອງ 19:12 ແລ້ວ​ພວກ​ເຖົ້າແກ່​ຂອງ​ເມືອງ​ກໍ​ຈະ​ສົ່ງ​ລາວ​ໄປ​ທີ່​ນັ້ນ ແລະ​ມອບ​ລາວ​ໄວ້​ໃນ​ກຳມື​ຂອງ​ຜູ້​ແກ້ແຄ້ນ​ເລືອດ ເພື່ອ​ລາວ​ຈະ​ຕາຍ.</w:t>
      </w:r>
    </w:p>
    <w:p/>
    <w:p>
      <w:r xmlns:w="http://schemas.openxmlformats.org/wordprocessingml/2006/main">
        <w:t xml:space="preserve">ພວກ​ຜູ້​ເຖົ້າ​ແກ່​ຂອງ​ເມືອງ​ຕ້ອງ​ຮັບ​ຜິດ​ຊອບ​ໃນ​ການ​ມອບ​ຄາດ​ຕະ​ກອນ​ໃຫ້​ຜູ້​ແກ້​ແຄ້ນ​ເລືອດ ເພື່ອ​ໃຫ້​ລາວ​ຖືກ​ລົງໂທດ​ເຖິງ​ຕາຍ.</w:t>
      </w:r>
    </w:p>
    <w:p/>
    <w:p>
      <w:r xmlns:w="http://schemas.openxmlformats.org/wordprocessingml/2006/main">
        <w:t xml:space="preserve">1. ການດໍາລົງຊີວິດຢູ່ໃນຄວາມຍຸຕິທໍາ: ຄວາມຮັບຜິດຊອບຂອງພວກເຮົາທີ່ຈະຮັກສາກົດຫມາຍ</w:t>
      </w:r>
    </w:p>
    <w:p/>
    <w:p>
      <w:r xmlns:w="http://schemas.openxmlformats.org/wordprocessingml/2006/main">
        <w:t xml:space="preserve">2. ພຣະບັນຍັດຂອງພຣະເຈົ້າ: ຄວາມຕ້ອງການຄວາມຍຸຕິທໍາແລະຄວາມຊອບທໍາ</w:t>
      </w:r>
    </w:p>
    <w:p/>
    <w:p>
      <w:r xmlns:w="http://schemas.openxmlformats.org/wordprocessingml/2006/main">
        <w:t xml:space="preserve">1. ໂລມ 13:1-7</w:t>
      </w:r>
    </w:p>
    <w:p/>
    <w:p>
      <w:r xmlns:w="http://schemas.openxmlformats.org/wordprocessingml/2006/main">
        <w:t xml:space="preserve">2. ອົບພະຍົບ 21:13-14</w:t>
      </w:r>
    </w:p>
    <w:p/>
    <w:p>
      <w:r xmlns:w="http://schemas.openxmlformats.org/wordprocessingml/2006/main">
        <w:t xml:space="preserve">ພຣະບັນຍັດສອງ 19:13 ຕາ​ຂອງເຈົ້າ​ຈະ​ບໍ່​ສົງສານ​ລາວ, ແຕ່​ເຈົ້າ​ຈະ​ເອົາ​ຄວາມ​ຜິດ​ຂອງ​ເລືອດ​ທີ່​ບໍລິສຸດ​ອອກ​ໄປ​ຈາກ​ຊາດ​ອິດສະຣາເອນ ເພື່ອ​ວ່າ​ມັນ​ຈະ​ດີ​ກັບ​ເຈົ້າ.</w:t>
      </w:r>
    </w:p>
    <w:p/>
    <w:p>
      <w:r xmlns:w="http://schemas.openxmlformats.org/wordprocessingml/2006/main">
        <w:t xml:space="preserve">ຂໍ້ນີ້ຈາກພຣະບັນຍັດສອງ 19:13 ບອກວ່າເລືອດບໍລິສຸດບໍ່ຄວນຖືກປະໄວ້, ແຕ່ຄວນຖືກປະຖິ້ມຈາກອິດສະລາແອນເພື່ອໃຫ້ພວກເຂົາໄດ້ຮັບພອນ.</w:t>
      </w:r>
    </w:p>
    <w:p/>
    <w:p>
      <w:r xmlns:w="http://schemas.openxmlformats.org/wordprocessingml/2006/main">
        <w:t xml:space="preserve">1. ພະລັງແຫ່ງຄວາມເມດຕາ: ພະເຈົ້າຢາກໃຫ້ເຮົາສະແດງຄວາມເຫັນອົກເຫັນໃຈຕໍ່ຄົນອື່ນແນວໃດ</w:t>
      </w:r>
    </w:p>
    <w:p/>
    <w:p>
      <w:r xmlns:w="http://schemas.openxmlformats.org/wordprocessingml/2006/main">
        <w:t xml:space="preserve">2. ຄວາມ​ຕ້ອງການ​ຄວາມ​ຍຸຕິທຳ: ພະເຈົ້າ​ຮຽກ​ຮ້ອງ​ໃຫ້​ເຮົາ​ຍຶດ​ຖື​ຄວາມ​ຊອບທຳ​ແນວ​ໃດ</w:t>
      </w:r>
    </w:p>
    <w:p/>
    <w:p>
      <w:r xmlns:w="http://schemas.openxmlformats.org/wordprocessingml/2006/main">
        <w:t xml:space="preserve">1. ມີເກ 6:8 - ພຣະອົງ​ໄດ້​ສະແດງ​ໃຫ້​ເຈົ້າ​ເຫັນ​ສິ່ງ​ທີ່​ເປັນ​ການ​ດີ. ແລະ​ພຣະ​ຜູ້​ເປັນ​ເຈົ້າ​ຮຽກ​ຮ້ອງ​ໃຫ້​ທ່ານ​ຫຍັງ? ການ​ກະທຳ​ທີ່​ຊອບທຳ ແລະ​ຮັກ​ຄວາມ​ເມດຕາ ແລະ​ເດີນ​ໄປ​ດ້ວຍ​ຄວາມ​ຖ່ອມ​ຕົວ​ກັບ​ພຣະ​ເຈົ້າ.</w:t>
      </w:r>
    </w:p>
    <w:p/>
    <w:p>
      <w:r xmlns:w="http://schemas.openxmlformats.org/wordprocessingml/2006/main">
        <w:t xml:space="preserve">2. ໂຣມ 12:19 ຢ່າ​ແກ້ແຄ້ນ​ເພື່ອນ​ທີ່​ຮັກ​ຂອງ​ຂ້ອຍ, ແຕ່​ຈົ່ງ​ປ່ອຍ​ໃຫ້​ຄວາມ​ໂກດ​ຮ້າຍ​ຂອງ​ພຣະ​ເຈົ້າ, ເພາະ​ວ່າ​ມັນ​ເປັນ​ຂອງ​ເຮົາ​ທີ່​ຈະ​ແກ້ແຄ້ນ; ຂ້າ​ພະ​ເຈົ້າ​ຈະ​ຈ່າຍ​ຄືນ, ກ່າວ​ວ່າ​ພຣະ​ຜູ້​ເປັນ​ເຈົ້າ.</w:t>
      </w:r>
    </w:p>
    <w:p/>
    <w:p>
      <w:r xmlns:w="http://schemas.openxmlformats.org/wordprocessingml/2006/main">
        <w:t xml:space="preserve">ພຣະບັນຍັດສອງ 19:14 ຢ່າ​ທຳລາຍ​ດິນແດນ​ຂອງ​ເພື່ອນບ້ານ​ຂອງ​ເຈົ້າ ຊຶ່ງ​ພວກເຂົາ​ໃນ​ສະໄໝ​ກ່ອນ​ໄດ້​ຕັ້ງ​ໄວ້​ໃນ​ດິນແດນ​ຂອງ​ເຈົ້າ ຊຶ່ງ​ເຈົ້າ​ຈະ​ໄດ້​ຮັບ​ເປັນ​ມໍລະດົກ​ໃນ​ດິນແດນ​ທີ່​ພຣະເຈົ້າຢາເວ ພຣະເຈົ້າ​ຂອງ​ເຈົ້າ​ມອບ​ໃຫ້​ເຈົ້າ​ຄອບຄອງ​ນັ້ນ.</w:t>
      </w:r>
    </w:p>
    <w:p/>
    <w:p>
      <w:r xmlns:w="http://schemas.openxmlformats.org/wordprocessingml/2006/main">
        <w:t xml:space="preserve">ພຣະ​ເຈົ້າ​ແນະ​ນໍາ​ພວກ​ເຮົາ​ບໍ່​ໃຫ້​ຍ້າຍ​ເຂດ​ແດນ​ຂອງ​ເພື່ອນ​ບ້ານ​ຂອງ​ພວກ​ເຮົາ​ທີ່​ໄດ້​ກໍາ​ນົດ​ໂດຍ​ຄົນ​ລຸ້ນ​ກ່ອນ​ໃນ​ແຜ່ນ​ດິນ​ທີ່​ພຣະ​ເຈົ້າ​ໄດ້​ມອບ​ໃຫ້​ພວກ​ເຮົາ.</w:t>
      </w:r>
    </w:p>
    <w:p/>
    <w:p>
      <w:r xmlns:w="http://schemas.openxmlformats.org/wordprocessingml/2006/main">
        <w:t xml:space="preserve">1. ຄໍາແນະນໍາຂອງພຣະເຈົ້າສໍາລັບການດໍາລົງຊີວິດທີ່ຖືກຕ້ອງ</w:t>
      </w:r>
    </w:p>
    <w:p/>
    <w:p>
      <w:r xmlns:w="http://schemas.openxmlformats.org/wordprocessingml/2006/main">
        <w:t xml:space="preserve">2. ຄວາມສຳຄັນຂອງການເຄົາລົບເຂດແດນ</w:t>
      </w:r>
    </w:p>
    <w:p/>
    <w:p>
      <w:r xmlns:w="http://schemas.openxmlformats.org/wordprocessingml/2006/main">
        <w:t xml:space="preserve">1. ສຸພາສິດ 22:28 - ຢ່າ​ເອົາ​ດິນແດນ​ບູຮານ​ທີ່​ບັນພະບຸລຸດ​ຂອງ​ເຈົ້າ​ໄດ້​ຕັ້ງ​ໄວ້.</w:t>
      </w:r>
    </w:p>
    <w:p/>
    <w:p>
      <w:r xmlns:w="http://schemas.openxmlformats.org/wordprocessingml/2006/main">
        <w:t xml:space="preserve">2 ອົບພະຍົບ 20:17 - ຢ່າ​ໂລບ​ບ້ານ​ໃກ້​ເຮືອນ​ຄຽງ​ຂອງ​ເຈົ້າ, ຢ່າ​ໂລບ​ເມຍ​ຂອງ​ເພື່ອນ​ບ້ານ, ຫຼື​ຄົນ​ຮັບໃຊ້​ຂອງ​ລາວ, ຫຼື​ສາວ​ໃຊ້​ຂອງ​ລາວ, ຫຼື​ງົວ, ຫຼື​ກົ້ນ​ຂອງ​ລາວ, ແລະ​ສິ່ງ​ທີ່​ເປັນ​ຂອງ​ເພື່ອນ​ບ້ານ​ຂອງ​ເຈົ້າ.</w:t>
      </w:r>
    </w:p>
    <w:p/>
    <w:p>
      <w:r xmlns:w="http://schemas.openxmlformats.org/wordprocessingml/2006/main">
        <w:t xml:space="preserve">ພຣະບັນຍັດສອງ 19:15 ພະຍານ​ຄົນ​ໜຶ່ງ​ຈະ​ບໍ່​ລຸກ​ຂຶ້ນ​ຕໍ່ສູ້​ຜູ້​ຄົນ​ດ້ວຍ​ຄວາມ​ຊົ່ວຊ້າ​ໃດໆ ຫລື​ໃນ​ບາບ​ໃດໆ​ທີ່​ລາວ​ໄດ້​ເຮັດ​ບາບ: ໃນ​ປາກ​ຂອງ​ພະຍານ​ສອງ​ຄົນ ຫລື​ໃນ​ປາກ​ຂອງ​ພະຍານ​ສາມ​ຄົນ, ເລື່ອງ​ນັ້ນ​ຈະ​ຖືກ​ຕັ້ງ​ຂຶ້ນ.</w:t>
      </w:r>
    </w:p>
    <w:p/>
    <w:p>
      <w:r xmlns:w="http://schemas.openxmlformats.org/wordprocessingml/2006/main">
        <w:t xml:space="preserve">ຂໍ້ນີ້ເນັ້ນຫນັກເຖິງຄວາມສໍາຄັນຂອງການມີພະຍານຫຼາຍໆຄົນເພື່ອກໍານົດຄໍາຮ້ອງຂໍ.</w:t>
      </w:r>
    </w:p>
    <w:p/>
    <w:p>
      <w:r xmlns:w="http://schemas.openxmlformats.org/wordprocessingml/2006/main">
        <w:t xml:space="preserve">1. “ພະລັງ​ຂອງ​ພະຍານ: ປະຈັກ​ພະຍານ​ຂອງ​ເຮົາ​ຊ່ວຍ​ໃຫ້​ຕັ້ງ​ຄວາມ​ຈິງ​ແນວ​ໃດ”</w:t>
      </w:r>
    </w:p>
    <w:p/>
    <w:p>
      <w:r xmlns:w="http://schemas.openxmlformats.org/wordprocessingml/2006/main">
        <w:t xml:space="preserve">2. "ຄວາມຍຸຕິທໍາຂອງພຣະເຈົ້າ: ຄວາມຮັບຜິດຊອບຂອງການເປັນພະຍານ"</w:t>
      </w:r>
    </w:p>
    <w:p/>
    <w:p>
      <w:r xmlns:w="http://schemas.openxmlformats.org/wordprocessingml/2006/main">
        <w:t xml:space="preserve">1. ມັດທາຍ 18:16 - "ແຕ່ຖ້າຫາກວ່າເຂົາຈະບໍ່ໄດ້ຍິນທ່ານ, ຫຼັງຈາກນັ້ນໃຊ້ເວລາກັບເຈົ້າຫນຶ່ງຫຼືສອງຫຼາຍ, ເພື່ອວ່າໃນປາກຂອງສອງຫຼືສາມພະຍານທຸກຄໍາສັບຕ່າງໆອາດຈະໄດ້ຮັບການສ້າງຕັ້ງຂຶ້ນ."</w:t>
      </w:r>
    </w:p>
    <w:p/>
    <w:p>
      <w:r xmlns:w="http://schemas.openxmlformats.org/wordprocessingml/2006/main">
        <w:t xml:space="preserve">2 John 8: 17 - "ມັນຍັງຖືກຂຽນໄວ້ໃນກົດບັນຍັດຂອງເຈົ້າ, ວ່າປະຈັກພະຍານຂອງສອງຄົນເປັນຄວາມຈິງ."</w:t>
      </w:r>
    </w:p>
    <w:p/>
    <w:p>
      <w:r xmlns:w="http://schemas.openxmlformats.org/wordprocessingml/2006/main">
        <w:t xml:space="preserve">ພຣະບັນຍັດສອງ 19:16 ຖ້າ​ພະຍານ​ບໍ່​ຈິງ​ຈະ​ລຸກ​ຂຶ້ນ​ຕໍ່ສູ້​ກັບ​ຜູ້​ໃດ​ເພື່ອ​ເປັນ​ພະຍານ​ຕໍ່​ລາວ​ເຖິງ​ຄວາມ​ຜິດ.</w:t>
      </w:r>
    </w:p>
    <w:p/>
    <w:p>
      <w:r xmlns:w="http://schemas.openxmlformats.org/wordprocessingml/2006/main">
        <w:t xml:space="preserve">ຂໍ້ພຣະຄຳພີເນັ້ນເຖິງຄວາມສຳຄັນຂອງການເວົ້າຄວາມຈິງ ແລະບໍ່ໃຫ້ເປັນພະຍານຜິດຕໍ່ຄົນອື່ນ.</w:t>
      </w:r>
    </w:p>
    <w:p/>
    <w:p>
      <w:r xmlns:w="http://schemas.openxmlformats.org/wordprocessingml/2006/main">
        <w:t xml:space="preserve">1: ພະຍານ​ປອມ​ຈະ​ບໍ່​ຖືກ​ລົງໂທດ</w:t>
      </w:r>
    </w:p>
    <w:p/>
    <w:p>
      <w:r xmlns:w="http://schemas.openxmlformats.org/wordprocessingml/2006/main">
        <w:t xml:space="preserve">2: ພະລັງແຫ່ງຄວາມຈິງ</w:t>
      </w:r>
    </w:p>
    <w:p/>
    <w:p>
      <w:r xmlns:w="http://schemas.openxmlformats.org/wordprocessingml/2006/main">
        <w:t xml:space="preserve">1 ມັດທາຍ 5:33-37 “ທ່ານ​ທັງຫລາຍ​ໄດ້​ຍິນ​ອີກ​ເທື່ອ​ໜຶ່ງ​ທີ່​ກ່າວ​ແກ່​ຄົນ​ບູຮານ​ວ່າ, ຢ່າ​ສາບານ​ຢ່າງ​ຜິດ, ແຕ່​ຈົ່ງ​ເຮັດ​ຕາມ​ທີ່​ເຈົ້າ​ໄດ້​ສາບານ​ຕໍ່​ພຣະເຈົ້າຢາເວ ແຕ່​ເຮົາ​ບອກ​ພວກເຈົ້າ​ວ່າ, ຢ່າ​ເອົາ​ຄຳ​ສາບານ. ສາບານ​ຢ່າງ​ໃດ​ກໍ​ຕາມ, ບໍ່​ວ່າ​ຈະ​ເປັນ​ທາງ​ສະຫວັນ, ເພາະ​ມັນ​ເປັນ​ບັນລັງ​ຂອງ​ພຣະ​ເຈົ້າ, ຫລື ໂດຍ​ແຜ່ນ​ດິນ​ໂລກ, ເພາະ​ມັນ​ເປັນ​ບ່ອນ​ຮອງ​ຕີນ​ຂອງ​ພຣະ​ອົງ, ຫລື ໂດຍ​ເຢຣູ​ຊາເລັມ, ເພາະ​ມັນ​ເປັນ​ເມືອງ​ຂອງ​ກະສັດ​ອົງ​ຍິ່ງໃຫຍ່.”</w:t>
      </w:r>
    </w:p>
    <w:p/>
    <w:p>
      <w:r xmlns:w="http://schemas.openxmlformats.org/wordprocessingml/2006/main">
        <w:t xml:space="preserve">2: ສຸພາສິດ 12:17 - “ຜູ້ໃດ​ທີ່​ເວົ້າ​ຄວາມ​ຈິງ​ກໍ​ໃຫ້​ຫຼັກຖານ​ຢ່າງ​ສັດຊື່, ແຕ່​ພະຍານ​ບໍ່​ຈິງ​ກໍ​ເວົ້າ​ຕົວະ.”</w:t>
      </w:r>
    </w:p>
    <w:p/>
    <w:p>
      <w:r xmlns:w="http://schemas.openxmlformats.org/wordprocessingml/2006/main">
        <w:t xml:space="preserve">ພຣະບັນຍັດສອງ 19:17 ແລ້ວ​ຊາຍ​ທັງສອງ​ຄົນ​ທີ່​ເກີດ​ການ​ໂຕ້ຖຽງ​ກັນ​ນັ້ນ​ຈະ​ຢືນ​ຢູ່​ຕໍ່ໜ້າ​ພຣະເຈົ້າຢາເວ ຕໍ່ໜ້າ​ປະໂຣຫິດ​ແລະ​ຜູ້​ຕັດສິນ, ຊຶ່ງ​ຈະ​ມີ​ຢູ່​ໃນ​ສະໄໝ​ນັ້ນ.</w:t>
      </w:r>
    </w:p>
    <w:p/>
    <w:p>
      <w:r xmlns:w="http://schemas.openxmlformats.org/wordprocessingml/2006/main">
        <w:t xml:space="preserve">ພຣະບັນຍັດສອງ 19:17 ອະທິບາຍ​ເຖິງ​ການ​ແກ້​ໄຂ​ຂໍ້​ຂັດ​ແຍ່ງ​ທີ່​ສອງ​ຄົນ​ຕ້ອງ​ຢືນ​ຢູ່​ຕໍ່ໜ້າ​ພຣະເຈົ້າຢາເວ, ປະໂລຫິດ ແລະ​ຜູ້​ພິພາກສາ.</w:t>
      </w:r>
    </w:p>
    <w:p/>
    <w:p>
      <w:r xmlns:w="http://schemas.openxmlformats.org/wordprocessingml/2006/main">
        <w:t xml:space="preserve">1. “ພະເຈົ້າ​ຂໍ​ໃຫ້​ເຮົາ​ຊອກ​ຫາ​ຄວາມ​ຕັດສິນ​ໃຈ: ການ​ສຶກສາ​ພະບັນຍັດ 19:17”</w:t>
      </w:r>
    </w:p>
    <w:p/>
    <w:p>
      <w:r xmlns:w="http://schemas.openxmlformats.org/wordprocessingml/2006/main">
        <w:t xml:space="preserve">2. “ອຳນາດ​ແຫ່ງ​ການ​ຍອມ​ຢູ່​ໃຕ້​ອຳນາດ​ຂອງ​ພະເຈົ້າ: ການ​ພິຈາລະນາ​ພະບັນຍັດ 19:17”</w:t>
      </w:r>
    </w:p>
    <w:p/>
    <w:p>
      <w:r xmlns:w="http://schemas.openxmlformats.org/wordprocessingml/2006/main">
        <w:t xml:space="preserve">1. ສຸພາສິດ 18:17 “ຜູ້​ທີ່​ກ່າວ​ເຖິງ​ເລື່ອງ​ຂອງ​ຕົນ​ກ່ອນ​ນັ້ນ​ເບິ່ງ​ຄື​ວ່າ​ຖືກຕ້ອງ ຈົນ​ກວ່າ​ຜູ້​ອື່ນ​ຈະ​ມາ​ພິຈາລະນາ​ເບິ່ງ.”</w:t>
      </w:r>
    </w:p>
    <w:p/>
    <w:p>
      <w:r xmlns:w="http://schemas.openxmlformats.org/wordprocessingml/2006/main">
        <w:t xml:space="preserve">2. ຢາໂກໂບ 4:7, "ເຫດສະນັ້ນ ເຈົ້າຈົ່ງຍອມຈຳນົນຕໍ່ພຣະເຈົ້າ ຈົ່ງຕ້ານທານກັບມານຮ້າຍ ແລະມັນຈະໜີໄປຈາກເຈົ້າ."</w:t>
      </w:r>
    </w:p>
    <w:p/>
    <w:p>
      <w:r xmlns:w="http://schemas.openxmlformats.org/wordprocessingml/2006/main">
        <w:t xml:space="preserve">ພຣະບັນຍັດສອງ 19:18 ແລະ ພວກ​ຜູ້​ພິພາກສາ​ຈະ​ສອບ​ສວນ​ຢ່າງ​ພາກ​ພຽນ: ແລະ ຈົ່ງ​ເບິ່ງ, ຖ້າ​ຫາກ​ພະຍານ​ເປັນ​ພະຍານ​ບໍ່​ຈິງ, ແລະ​ໄດ້​ໃຫ້​ພະຍານ​ຜິດ​ຕໍ່​ພີ່ນ້ອງ​ຂອງ​ລາວ;</w:t>
      </w:r>
    </w:p>
    <w:p/>
    <w:p>
      <w:r xmlns:w="http://schemas.openxmlformats.org/wordprocessingml/2006/main">
        <w:t xml:space="preserve">ຜູ້ພິພາກສາຖືກແນະນຳໃຫ້ທຳການສອບສວນຢ່າງລະມັດລະວັງໃນຄະດີຫາກວ່າຜູ້ໃດຜູ້ໜຶ່ງຖືກກ່າວຫາວ່າມີພະຍານຜິດຕໍ່ຄົນອື່ນ.</w:t>
      </w:r>
    </w:p>
    <w:p/>
    <w:p>
      <w:r xmlns:w="http://schemas.openxmlformats.org/wordprocessingml/2006/main">
        <w:t xml:space="preserve">1. ອັນຕະລາຍຂອງການມີພະຍານປອມ</w:t>
      </w:r>
    </w:p>
    <w:p/>
    <w:p>
      <w:r xmlns:w="http://schemas.openxmlformats.org/wordprocessingml/2006/main">
        <w:t xml:space="preserve">2. ຄວາມສໍາຄັນຂອງການສອບຖາມຄວາມພາກພຽນ</w:t>
      </w:r>
    </w:p>
    <w:p/>
    <w:p>
      <w:r xmlns:w="http://schemas.openxmlformats.org/wordprocessingml/2006/main">
        <w:t xml:space="preserve">1. ສຸພາສິດ 19:5 - ພະຍານ​ບໍ່​ຈິງ​ຈະ​ບໍ່​ຖືກ​ລົງໂທດ ແລະ​ຜູ້​ທີ່​ເວົ້າ​ຕົວະ​ຈະ​ບໍ່​ພົ້ນ.</w:t>
      </w:r>
    </w:p>
    <w:p/>
    <w:p>
      <w:r xmlns:w="http://schemas.openxmlformats.org/wordprocessingml/2006/main">
        <w:t xml:space="preserve">2. Exodus 20:16 - ເຈົ້າ​ຈະ​ບໍ່​ເປັນ​ພະ​ຍານ​ບໍ່​ຈິງ​ຕໍ່​ເພື່ອນ​ບ້ານ​ຂອງ​ທ່ານ.</w:t>
      </w:r>
    </w:p>
    <w:p/>
    <w:p>
      <w:r xmlns:w="http://schemas.openxmlformats.org/wordprocessingml/2006/main">
        <w:t xml:space="preserve">ພຣະບັນຍັດສອງ 19:19 ແລ້ວ​ເຈົ້າ​ຈົ່ງ​ເຮັດ​ກັບ​ລາວ​ຕາມ​ທີ່​ລາວ​ຄິດ​ທີ່​ຈະ​ເຮັດ​ກັບ​ນ້ອງຊາຍ​ຂອງ​ລາວ: ສະນັ້ນ ເຈົ້າ​ຈົ່ງ​ເອົາ​ຄວາມ​ຊົ່ວຊ້າ​ອອກ​ຈາກ​ພວກເຈົ້າ.</w:t>
      </w:r>
    </w:p>
    <w:p/>
    <w:p>
      <w:r xmlns:w="http://schemas.openxmlformats.org/wordprocessingml/2006/main">
        <w:t xml:space="preserve">ຂໍ້ນີ້ເນັ້ນຫນັກເຖິງຄວາມສໍາຄັນຂອງການປະຕິບັດຕໍ່ຜູ້ອື່ນໃນວິທີທີ່ພວກເຮົາຕ້ອງການທີ່ຈະໄດ້ຮັບການປະຕິບັດ.</w:t>
      </w:r>
    </w:p>
    <w:p/>
    <w:p>
      <w:r xmlns:w="http://schemas.openxmlformats.org/wordprocessingml/2006/main">
        <w:t xml:space="preserve">1. “ການ​ດຳລົງ​ຊີວິດ​ໂດຍ​ກົດ​ເກນ​ຄຳ” ໂດຍ​ເນັ້ນ​ໃສ່​ພະບັນຍັດ 19:19 ແລະ​ຄວາມ​ໝາຍ​ຂອງ​ມັນ​ຕໍ່​ວິທີ​ທີ່​ເຮົາ​ຄວນ​ປະຕິບັດ​ຕໍ່​ຄົນ​ອື່ນ.</w:t>
      </w:r>
    </w:p>
    <w:p/>
    <w:p>
      <w:r xmlns:w="http://schemas.openxmlformats.org/wordprocessingml/2006/main">
        <w:t xml:space="preserve">2. “ພະລັງແຫ່ງການໃຫ້ອະໄພ: ປ່ອຍຄວາມແຄ້ນໃຈ ແລະ ປົດປ່ອຍອະດີດ”.</w:t>
      </w:r>
    </w:p>
    <w:p/>
    <w:p>
      <w:r xmlns:w="http://schemas.openxmlformats.org/wordprocessingml/2006/main">
        <w:t xml:space="preserve">1. ມັດທາຍ 7:12, "ດັ່ງນັ້ນ, ສິ່ງໃດກໍ່ຕາມທີ່ເຈົ້າຕ້ອງການໃຫ້ມະນຸດເຮັດກັບເຈົ້າ, ຈົ່ງເຮັດກັບພວກເຂົາ: ເພາະວ່ານີ້ແມ່ນກົດຫມາຍແລະສາດສະດາ."</w:t>
      </w:r>
    </w:p>
    <w:p/>
    <w:p>
      <w:r xmlns:w="http://schemas.openxmlformats.org/wordprocessingml/2006/main">
        <w:t xml:space="preserve">2. ໂກໂລດ 3:13, “ການ​ອົດ​ກັ້ນ​ຊຶ່ງ​ກັນ​ແລະ​ກັນ ແລະ​ຍົກ​ໂທດ​ໃຫ້​ກັນ​ແລະ​ກັນ, ຖ້າ​ຜູ້​ໃດ​ມີ​ການ​ຜິດ​ຖຽງ​ກັນ​ກັບ​ຜູ້​ໃດ: ແມ່ນ​ແຕ່​ພຣະ​ຄຣິດ​ໄດ້​ໃຫ້​ອະ​ໄພ​ແກ່​ພວກ​ທ່ານ​ຢ່າງ​ນັ້ນ​ຄື​ກັນ.”</w:t>
      </w:r>
    </w:p>
    <w:p/>
    <w:p>
      <w:r xmlns:w="http://schemas.openxmlformats.org/wordprocessingml/2006/main">
        <w:t xml:space="preserve">ພຣະບັນຍັດສອງ 19:20 ແລະ​ຄົນ​ທີ່​ຍັງ​ເຫຼືອ​ຢູ່​ກໍ​ຈະ​ໄດ້ຍິນ​ແລະ​ຢ້ານ, ແລະ​ຈາກ​ນີ້​ໄປ​ຈະ​ບໍ່​ເຮັດ​ຄວາມ​ຊົ່ວຊ້າ​ໃນ​ບັນດາ​ພວກເຈົ້າ​ອີກ.</w:t>
      </w:r>
    </w:p>
    <w:p/>
    <w:p>
      <w:r xmlns:w="http://schemas.openxmlformats.org/wordprocessingml/2006/main">
        <w:t xml:space="preserve">ຂໍ້ນີ້ຈາກພຣະບັນຍັດສອງໄດ້ຊຸກຍູ້ໃຫ້ຜູ້ຄົນຢ້ານຢຳພຣະຜູ້ເປັນເຈົ້າແລະບໍ່ເຮັດຄວາມຊົ່ວ.</w:t>
      </w:r>
    </w:p>
    <w:p/>
    <w:p>
      <w:r xmlns:w="http://schemas.openxmlformats.org/wordprocessingml/2006/main">
        <w:t xml:space="preserve">1. “ຄວາມ​ຢຳເກງ​ພຣະ​ຜູ້​ເປັນ​ເຈົ້າ​ເປັນ​ຈຸດ​ເລີ່ມ​ຕົ້ນ​ຂອງ​ປັນ​ຍາ”</w:t>
      </w:r>
    </w:p>
    <w:p/>
    <w:p>
      <w:r xmlns:w="http://schemas.openxmlformats.org/wordprocessingml/2006/main">
        <w:t xml:space="preserve">2. "ຜົນ​ຂອງ​ຄວາມ​ຊົ່ວ​ຮ້າຍ​ແລະ​ຜົນ​ຕອບ​ແທນ​ຂອງ​ຄວາມ​ຊອບ​ທໍາ​"</w:t>
      </w:r>
    </w:p>
    <w:p/>
    <w:p>
      <w:r xmlns:w="http://schemas.openxmlformats.org/wordprocessingml/2006/main">
        <w:t xml:space="preserve">1. ສຸພາສິດ 1:7 - ຄວາມ​ຢຳເກງ​ພຣະເຈົ້າຢາເວ​ເປັນ​ການ​ເລີ່ມ​ຕົ້ນ​ຂອງ​ຄວາມ​ຮູ້, ແຕ່​ຄົນ​ໂງ່​ໝິ່ນປະໝາດ​ປັນຍາ​ແລະ​ການ​ສັ່ງສອນ.</w:t>
      </w:r>
    </w:p>
    <w:p/>
    <w:p>
      <w:r xmlns:w="http://schemas.openxmlformats.org/wordprocessingml/2006/main">
        <w:t xml:space="preserve">2. Romans 6:23 - ສໍາລັບຄ່າຈ້າງຂອງບາບແມ່ນຄວາມຕາຍ, ແຕ່ຂອງປະທານຟຣີຂອງພຣະເຈົ້າແມ່ນຊີວິດນິລັນດອນໃນພຣະເຢຊູຄຣິດເຈົ້າຂອງພວກເຮົາ.</w:t>
      </w:r>
    </w:p>
    <w:p/>
    <w:p>
      <w:r xmlns:w="http://schemas.openxmlformats.org/wordprocessingml/2006/main">
        <w:t xml:space="preserve">ພຣະບັນຍັດສອງ 19:21 ແລະ ຕາ​ຂອງ​ເຈົ້າ​ຈະ​ບໍ່​ສົງສານ; ແຕ່ຊີວິດຈະໄປສໍາລັບຊີວິດ, ຕາສໍາລັບຕາ, ແຂ້ວສໍາລັບແຂ້ວ, ມືສໍາລັບມື, ຕີນສໍາລັບຕີນ.</w:t>
      </w:r>
    </w:p>
    <w:p/>
    <w:p>
      <w:r xmlns:w="http://schemas.openxmlformats.org/wordprocessingml/2006/main">
        <w:t xml:space="preserve">ຂໍ້ນີ້ຈາກພຣະບັນຍັດສອງ 19:21 ສອນພວກເຮົາເຖິງຄວາມສໍາຄັນຂອງຄວາມຍຸຕິທໍາແລະການແກ້ແຄ້ນແມ່ນຈໍາເປັນສໍາລັບຄວາມຍຸດຕິທໍາທີ່ຈະຮັບໃຊ້.</w:t>
      </w:r>
    </w:p>
    <w:p/>
    <w:p>
      <w:r xmlns:w="http://schemas.openxmlformats.org/wordprocessingml/2006/main">
        <w:t xml:space="preserve">1. ຄວາມຍຸຕິທໍາຕ້ອງໄດ້ຮັບການຮັບໃຊ້: ພິຈາລະນາພຣະບັນຍັດສອງ 19:21</w:t>
      </w:r>
    </w:p>
    <w:p/>
    <w:p>
      <w:r xmlns:w="http://schemas.openxmlformats.org/wordprocessingml/2006/main">
        <w:t xml:space="preserve">2. ຄວາມຕ້ອງການສໍາລັບການແກ້ແຄ້ນ: A Study of Deuteronomy 19:21</w:t>
      </w:r>
    </w:p>
    <w:p/>
    <w:p>
      <w:r xmlns:w="http://schemas.openxmlformats.org/wordprocessingml/2006/main">
        <w:t xml:space="preserve">1. Exodus 21: 24-25 - ຕາສໍາລັບຕາ, ແຂ້ວສໍາລັບແຂ້ວ, ມືສໍາລັບມື, ຕີນສໍາລັບຕີນ, ບາດແຜສໍາລັບບາດແຜ, ບາດແຜ, ເສັ້ນດ່າງ.</w:t>
      </w:r>
    </w:p>
    <w:p/>
    <w:p>
      <w:r xmlns:w="http://schemas.openxmlformats.org/wordprocessingml/2006/main">
        <w:t xml:space="preserve">2. ລະບຽບພວກເລວີ 24:19-20 - ແລະຖ້າຫາກວ່າຜູ້ຊາຍເຮັດໃຫ້ blemish ໃນເພື່ອນບ້ານຂອງຕົນ; ດັ່ງ​ທີ່​ພຣະ​ອົງ​ໄດ້​ເຮັດ, ມັນ​ຈະ​ຖືກ​ເຮັດ​ກັບ​ພຣະ​ອົງ; ການ​ຝ່າ​ຝືນ​ຕາ, ຕາ​ຕໍ່​ຕາ, ແຂ້ວ​ຕໍ່​ແຂ້ວ: ດັ່ງ​ທີ່​ເຂົາ​ໄດ້​ເຮັດ​ໃຫ້​ເກີດ​ຄວາມ​ຜິດ​ພາດ​ໃນ​ຜູ້​ຊາຍ, ມັນ​ຈະ​ເຮັດ​ໃຫ້​ເຂົາ​ອີກ​ເທື່ອ​ຫນຶ່ງ.</w:t>
      </w:r>
    </w:p>
    <w:p/>
    <w:p>
      <w:r xmlns:w="http://schemas.openxmlformats.org/wordprocessingml/2006/main">
        <w:t xml:space="preserve">ພຣະບັນຍັດສອງ 20 ສາມາດ​ສະຫຼຸບ​ໄດ້​ເປັນ​ສາມ​ວັກ​ດັ່ງ​ນີ້, ໂດຍ​ມີ​ຂໍ້​ທີ່​ຊີ້​ບອກ​ວ່າ:</w:t>
      </w:r>
    </w:p>
    <w:p/>
    <w:p>
      <w:r xmlns:w="http://schemas.openxmlformats.org/wordprocessingml/2006/main">
        <w:t xml:space="preserve">ວັກ 1: ພະບັນຍັດ 20:1-9 ກ່າວ​ເຖິງ​ລະບຽບ​ການ​ໃນ​ການ​ໄປ​ເຮັດ​ສົງຄາມ. ໂມເຊ​ໃຫ້​ຄວາມ​ໝັ້ນ​ໃຈ​ຊາວ​ອິດສະລາແອນ​ວ່າ ເມື່ອ​ເຂົາ​ເຈົ້າ​ອອກ​ໄປ​ສູ້​ຮົບ​ກັບ​ສັດຕູ​ຂອງ​ເຂົາ​ເຈົ້າ​ບໍ່​ຄວນ​ຢ້ານ​ຫຼື​ທໍ້​ໃຈ. ພະອົງ​ເຕືອນ​ເຂົາ​ວ່າ​ພະ​ເຢໂຫວາ​ສະຖິດ​ຢູ່​ກັບ​ພວກ​ເຂົາ ແລະ​ຈະ​ຕໍ່ສູ້​ເພື່ອ​ພວກ​ເຂົາ. ກ່ອນ​ທີ່​ຈະ​ສູ້​ຮົບ, ການ​ຍົກ​ເວັ້ນ​ບາງ​ຢ່າງ​ແມ່ນ​ໃຫ້​ແກ່​ຜູ້​ທີ່​ຫາ​ກໍ່​ສ້າງ​ເຮືອນ, ປູກ​ສວນ​ອະ​ງຸ່ນ, ຫຼື​ແຕ່ງ​ງານ​ແຕ່​ບໍ່​ໄດ້​ແຕ່ງ​ງານ. ບຸກຄົນດັ່ງກ່າວໄດ້ຮັບອະນຸຍາດໃຫ້ກັບຄືນບ້ານແລະບໍ່ເຂົ້າຮ່ວມໃນສົງຄາມ.</w:t>
      </w:r>
    </w:p>
    <w:p/>
    <w:p>
      <w:r xmlns:w="http://schemas.openxmlformats.org/wordprocessingml/2006/main">
        <w:t xml:space="preserve">ຫຍໍ້​ໜ້າ 2: ຕໍ່​ໄປ​ໃນ​ພະບັນຍັດ 20:10-15 ໂມເຊ​ໃຫ້​ຄຳ​ແນະນຳ​ກ່ຽວ​ກັບ​ການ​ສູ້​ຮົບ​ກັບ​ເມືອງ​ຕ່າງໆ​ທີ່​ນອກ​ປະເທດ​ການາອານ. ຖ້າ​ເມືອງ​ໃດ​ສະເໜີ​ໃຫ້​ມີ​ສັນຕິສຸກ​ແລະ​ຍອມ​ຈຳນົນ ຊາວ​ອິດສະລາແອນ​ກໍ​ຕ້ອງ​ຍອມ​ຮັບ​ຂໍ້​ກຳນົດ​ເຫຼົ່າ​ນັ້ນ​ແລະ​ເຮັດ​ໃຫ້​ຊາວ​ເມືອງ​ເປັນ​ຂອງ​ເຂົາ​ເຈົ້າ​ໂດຍ​ເກັບ​ຄ່າ​ຈ້າງ​ແລະ​ຄ່າ​ຈ້າງ​ໃຫ້​ເຂົາ​ເຈົ້າ. ແນວ​ໃດ​ກໍ​ຕາມ, ຖ້າ​ເມືອງ​ໃດ​ບໍ່​ມີ​ສັນຕິສຸກ​ແຕ່​ເລືອກ​ທີ່​ຈະ​ຕ້ານ​ທານ ຊາວ​ອິດສະລາແອນ​ກໍ​ຕ້ອງ​ປິດ​ລ້ອມ​ເມືອງ​ນັ້ນ​ໄວ້​ຈົນ​ກວ່າ​ຈະ​ຕົກ​ຢູ່​ໃຕ້​ການ​ຄວບ​ຄຸມ​ຂອງ​ເຂົາ​ເຈົ້າ.</w:t>
      </w:r>
    </w:p>
    <w:p/>
    <w:p>
      <w:r xmlns:w="http://schemas.openxmlformats.org/wordprocessingml/2006/main">
        <w:t xml:space="preserve">ວັກ 3: ພະບັນຍັດ 20 ສະຫຼຸບດ້ວຍຄໍາແນະນໍາກ່ຽວກັບການສູ້ຮົບກັບເມືອງຕ່າງໆພາຍໃນການາອານ. ໃນພຣະບັນຍັດສອງ 20:16-18, ໂມເຊສັ່ງຊາວອິດສະລາແອນໃຫ້ທໍາລາຍຜູ້ທີ່ຢູ່ອາໄສຂອງບາງເມືອງພາຍໃນການາອານໃຫ້ຫມົດສິ້ນ, ເຊິ່ງຂຶ້ນກັບບັນດາຊາດທີ່ປະຕິບັດການບູຊາຮູບປັ້ນທີ່ໜ້າລັງກຽດແລະຄວາມຊົ່ວຊ້າ. ບໍ່ມີຜູ້ລອດຊີວິດຄວນຖືກປະໄວ້; ທຸກ​ສິ່ງ​ທຸກ​ຢ່າງ​ຖືກ​ອຸທິດ​ໃຫ້​ແກ່​ການ​ທຳລາຍ​ເພື່ອ​ຖວາຍ​ແກ່​ພະ​ເຢໂຫວາ.</w:t>
      </w:r>
    </w:p>
    <w:p/>
    <w:p>
      <w:r xmlns:w="http://schemas.openxmlformats.org/wordprocessingml/2006/main">
        <w:t xml:space="preserve">ສະຫຼຸບ:</w:t>
      </w:r>
    </w:p>
    <w:p>
      <w:r xmlns:w="http://schemas.openxmlformats.org/wordprocessingml/2006/main">
        <w:t xml:space="preserve">Deuteronomy 20 ສະເຫນີ:</w:t>
      </w:r>
    </w:p>
    <w:p>
      <w:r xmlns:w="http://schemas.openxmlformats.org/wordprocessingml/2006/main">
        <w:t xml:space="preserve">ລະ​ບຽບ​ການ​ສໍາ​ລັບ​ການ​ໄປ​ສົງ​ຄາມ​ບໍ່​ຢ້ານ, ການ​ຍົກ​ເວັ້ນ​ສໍາ​ລັບ​ບຸກ​ຄົນ​ສະ​ເພາະ​ໃດ​ຫນຶ່ງ;</w:t>
      </w:r>
    </w:p>
    <w:p>
      <w:r xmlns:w="http://schemas.openxmlformats.org/wordprocessingml/2006/main">
        <w:t xml:space="preserve">ສົງຄາມຕໍ່ຕ້ານເມືອງນອກ Canaan ຍອມຮັບເງື່ອນໄຂສັນຕິພາບຫຼື besieging ຕ້ານເມືອງ;</w:t>
      </w:r>
    </w:p>
    <w:p>
      <w:r xmlns:w="http://schemas.openxmlformats.org/wordprocessingml/2006/main">
        <w:t xml:space="preserve">ການ​ສູ້​ຮົບ​ຕ້ານ​ກັບ​ຕົວ​ເມືອງ​ພາຍ​ໃນ​ການ​ນາ​ອານ​ການ​ທໍາ​ລາຍ​ປະ​ຊາ​ຊາດ​ທີ່​ເປັນ​ຮູບ​ປັ້ນ​ຢ່າງ​ສິ້ນ​ເຊີງ.</w:t>
      </w:r>
    </w:p>
    <w:p/>
    <w:p>
      <w:r xmlns:w="http://schemas.openxmlformats.org/wordprocessingml/2006/main">
        <w:t xml:space="preserve">ເນັ້ນໜັກໃສ່ກົດລະບຽບການໄປສົງຄາມບໍ່ຢ້ານ, ການຍົກເວັ້ນຄວາມພະຍາຍາມທີ່ຜ່ານມາ;</w:t>
      </w:r>
    </w:p>
    <w:p>
      <w:r xmlns:w="http://schemas.openxmlformats.org/wordprocessingml/2006/main">
        <w:t xml:space="preserve">ຄໍາ​ແນະ​ນໍາ​ສໍາ​ລັບ​ການ​ສູ້​ຮົບ​ກັບ​ຕົວ​ເມືອງ​ທີ່​ຢູ່​ນອກ Canaan ການ​ຍອມ​ຮັບ​ສັນ​ຕິ​ພາບ​ຫຼື​ການ​ລ້ອມ​ເມືອງ​ຕ້ານ​ທານ​;</w:t>
      </w:r>
    </w:p>
    <w:p>
      <w:r xmlns:w="http://schemas.openxmlformats.org/wordprocessingml/2006/main">
        <w:t xml:space="preserve">ການ​ສູ້​ຮົບ​ຕ້ານ​ກັບ​ຕົວ​ເມືອງ​ພາຍ​ໃນ​ການ​ນາ​ອານ​ການ​ທໍາ​ລາຍ​ປະ​ຊາ​ຊາດ​ທີ່​ເປັນ​ຮູບ​ປັ້ນ​ຢ່າງ​ສິ້ນ​ເຊີງ.</w:t>
      </w:r>
    </w:p>
    <w:p/>
    <w:p>
      <w:r xmlns:w="http://schemas.openxmlformats.org/wordprocessingml/2006/main">
        <w:t xml:space="preserve">ບົດ​ນີ້​ເນັ້ນ​ເຖິງ​ລະບຽບ​ການ​ໃນ​ການ​ໄປ​ສູ້​ຮົບ, ສູ້​ຮົບ​ກັບ​ເມືອງ​ຕ່າງໆ​ທີ່​ຢູ່​ນອກ​ເມືອງ​ການາອານ, ແລະ​ການ​ສູ້​ຮົບ​ກັບ​ເມືອງ​ຕ່າງໆ​ພາຍ​ໃນ​ການາອານ. ໃນ​ພະບັນຍັດ 20 ໂມເຊ​ໃຫ້​ຄວາມ​ໝັ້ນ​ໃຈ​ຊາວ​ອິດສະລາແອນ​ວ່າ ເມື່ອ​ເຂົາ​ເຈົ້າ​ອອກ​ໄປ​ສູ້​ຮົບ​ກັບ​ສັດຕູ​ຂອງ​ເຂົາ​ເຈົ້າ​ບໍ່​ຄວນ​ຢ້ານ​ຫຼື​ທໍ້​ໃຈ ເພາະ​ພະ​ເຢໂຫວາ​ສະຖິດ​ຢູ່​ກັບ​ພວກ​ເຂົາ ແລະ​ຈະ​ຕໍ່ສູ້​ເພື່ອ​ພວກ​ເຂົາ. ການຍົກເວັ້ນບາງອັນແມ່ນໃຫ້ຜູ້ທີ່ຫາກໍ່ສ້າງເຮືອນ, ປູກຕົ້ນອະງຸ່ນ, ຫຼືແຕ່ງງານແລ້ວແຕ່ຍັງບໍ່ທັນໄດ້ແຕ່ງງານ. ບຸກຄົນດັ່ງກ່າວໄດ້ຮັບອະນຸຍາດໃຫ້ກັບຄືນບ້ານແລະບໍ່ເຂົ້າຮ່ວມໃນສົງຄາມ.</w:t>
      </w:r>
    </w:p>
    <w:p/>
    <w:p>
      <w:r xmlns:w="http://schemas.openxmlformats.org/wordprocessingml/2006/main">
        <w:t xml:space="preserve">ສືບຕໍ່ໃນພະບັນຍັດ 20, ໂມເຊໃຫ້ຄໍາແນະນໍາກ່ຽວກັບການສູ້ຮົບກັບເມືອງທີ່ຢູ່ນອກປະເທດການາອານ. ຖ້າ​ເມືອງ​ໃດ​ສະເໜີ​ໃຫ້​ມີ​ສັນຕິສຸກ​ແລະ​ຍອມ​ຈຳນົນ ຊາວ​ອິດສະລາແອນ​ກໍ​ຕ້ອງ​ຍອມ​ຮັບ​ຂໍ້​ກຳນົດ​ເຫຼົ່າ​ນັ້ນ​ແລະ​ເຮັດ​ໃຫ້​ຊາວ​ເມືອງ​ເປັນ​ຂອງ​ເຂົາ​ເຈົ້າ​ໂດຍ​ເກັບ​ຄ່າ​ຈ້າງ​ແລະ​ຄ່າ​ຈ້າງ​ໃຫ້​ເຂົາ​ເຈົ້າ. ແນວ​ໃດ​ກໍ​ຕາມ, ຖ້າ​ເມືອງ​ໃດ​ບໍ່​ມີ​ສັນຕິສຸກ​ແຕ່​ເລືອກ​ທີ່​ຈະ​ຕ້ານ​ທານ ຊາວ​ອິດສະລາແອນ​ກໍ​ຕ້ອງ​ປິດ​ລ້ອມ​ເມືອງ​ນັ້ນ​ໄວ້​ຈົນ​ກວ່າ​ຈະ​ຕົກ​ຢູ່​ໃຕ້​ການ​ຄວບ​ຄຸມ​ຂອງ​ເຂົາ​ເຈົ້າ.</w:t>
      </w:r>
    </w:p>
    <w:p/>
    <w:p>
      <w:r xmlns:w="http://schemas.openxmlformats.org/wordprocessingml/2006/main">
        <w:t xml:space="preserve">Deuteronomy 20 ສະຫຼຸບດ້ວຍຄໍາແນະນໍາກ່ຽວກັບການສູ້ຮົບກັບເມືອງຕ່າງໆພາຍໃນ Canaan ເອງ. ໂມເຊ​ສັ່ງ​ຊາວ​ອິດສະລາແອນ​ໃຫ້​ທຳລາຍ​ຊາດ​ທີ່​ນັບຖື​ຮູບ​ປັ້ນ​ໃນ​ເມືອງ​ເຫຼົ່າ​ນີ້​ຢ່າງ​ສິ້ນ​ເຊີງ ຊາດ​ທີ່​ຖື​ຮູບ​ປັ້ນ​ທີ່​ໜ້າ​ກຽດ​ຊັງ​ແລະ​ຄວາມ​ຊົ່ວ​ຮ້າຍ. ບໍ່ມີຜູ້ລອດຊີວິດຄວນຖືກປະໄວ້; ທຸກ​ສິ່ງ​ທຸກ​ຢ່າງ​ຖືກ​ອຸທິດ​ໃຫ້​ແກ່​ການ​ທຳລາຍ​ເພື່ອ​ຖວາຍ​ແກ່​ພະ​ເຢໂຫວາ. ຄຳ​ແນະນຳ​ເຫຼົ່າ​ນີ້​ໃຊ້​ເປັນ​ວິທີ​ລຶບລ້າງ​ການ​ນະມັດສະການ​ຮູບ​ປັ້ນ​ຈາກ​ແຜ່ນດິນ​ທີ່​ພະເຈົ້າ​ສັນຍາ​ໄວ້​ວ່າ​ເປັນ​ມໍລະດົກ​ຂອງ​ເຂົາ​ເຈົ້າ.</w:t>
      </w:r>
    </w:p>
    <w:p/>
    <w:p>
      <w:r xmlns:w="http://schemas.openxmlformats.org/wordprocessingml/2006/main">
        <w:t xml:space="preserve">ພຣະບັນຍັດສອງ 20:1 ເມື່ອ​ເຈົ້າ​ອອກ​ໄປ​ສູ້​ຮົບ​ກັບ​ສັດຕູ​ຂອງ​ເຈົ້າ, ແລະ​ເຫັນ​ມ້າ, ແລະ​ລົດຮົບ, ແລະ​ປະຊາຊົນ​ຫຼາຍ​ກວ່າ​ເຈົ້າ, ຢ່າ​ຢ້ານ​ພວກເຂົາ​ເລີຍ ເພາະ​ພຣະເຈົ້າຢາເວ ພຣະເຈົ້າ​ຂອງ​ເຈົ້າ​ສະຖິດ​ຢູ່​ກັບ​ເຈົ້າ ຊຶ່ງ​ໄດ້​ນຳ​ເຈົ້າ​ຂຶ້ນ​ມາ​ຈາກ​ບ່ອນ​ນັ້ນ. ແຜ່ນດິນ​ເອຢິບ.</w:t>
      </w:r>
    </w:p>
    <w:p/>
    <w:p>
      <w:r xmlns:w="http://schemas.openxmlformats.org/wordprocessingml/2006/main">
        <w:t xml:space="preserve">ພຣະເຈົ້າຢູ່ກັບພວກເຮົາໃນເວລາທີ່ມີຄວາມຫຍຸ້ງຍາກແລະຄວາມຢ້ານກົວ.</w:t>
      </w:r>
    </w:p>
    <w:p/>
    <w:p>
      <w:r xmlns:w="http://schemas.openxmlformats.org/wordprocessingml/2006/main">
        <w:t xml:space="preserve">1. "ຢ່າຢ້ານ: ພຣະເຈົ້າຢູ່ກັບພວກເຮົາ"</w:t>
      </w:r>
    </w:p>
    <w:p/>
    <w:p>
      <w:r xmlns:w="http://schemas.openxmlformats.org/wordprocessingml/2006/main">
        <w:t xml:space="preserve">2. "ອໍານາດຂອງພຣະເຈົ້າສໍາລັບປະຊາຊົນຂອງພຣະອົງ"</w:t>
      </w:r>
    </w:p>
    <w:p/>
    <w:p>
      <w:r xmlns:w="http://schemas.openxmlformats.org/wordprocessingml/2006/main">
        <w:t xml:space="preserve">1. ເອຊາຢາ 41: 10 - "ຢ່າຢ້ານ, ເພາະວ່າຂ້ອຍຢູ່ກັບເຈົ້າ; ຢ່າຕົກໃຈ, ເພາະວ່າຂ້ອຍເປັນພຣະເຈົ້າຂອງເຈົ້າ, ຂ້ອຍຈະເສີມສ້າງເຈົ້າ, ຂ້ອຍຈະຊ່ວຍເຈົ້າ, ຂ້ອຍຈະຊ່ວຍເຈົ້າດ້ວຍມືຂວາຂອງຂ້ອຍ."</w:t>
      </w:r>
    </w:p>
    <w:p/>
    <w:p>
      <w:r xmlns:w="http://schemas.openxmlformats.org/wordprocessingml/2006/main">
        <w:t xml:space="preserve">2. ຄຳເພງ 46:1 - “ພະເຈົ້າ​ເປັນ​ບ່ອນ​ລີ້​ໄພ​ແລະ​ກຳລັງ​ຂອງ​ພວກ​ເຮົາ ແລະ​ເປັນ​ການ​ຊ່ວຍ​ເຫຼືອ​ໃນ​ທຸກ​ບັນຫາ.”</w:t>
      </w:r>
    </w:p>
    <w:p/>
    <w:p>
      <w:r xmlns:w="http://schemas.openxmlformats.org/wordprocessingml/2006/main">
        <w:t xml:space="preserve">ພຣະບັນຍັດສອງ 20:2 ແລະ​ເມື່ອ​ພວກເຈົ້າ​ເຂົ້າ​ໃກ້​ການ​ສູ້ຮົບ, ປະໂຣຫິດ​ຈະ​ເຂົ້າ​ໄປ​ໃກ້ ແລະ​ເວົ້າ​ກັບ​ປະຊາຊົນ.</w:t>
      </w:r>
    </w:p>
    <w:p/>
    <w:p>
      <w:r xmlns:w="http://schemas.openxmlformats.org/wordprocessingml/2006/main">
        <w:t xml:space="preserve">ປະໂລຫິດ​ຈະ​ເວົ້າ​ກັບ​ປະຊາຊົນ​ກ່ອນ​ທີ່​ຈະ​ເຂົ້າ​ສູ້​ຮົບ.</w:t>
      </w:r>
    </w:p>
    <w:p/>
    <w:p>
      <w:r xmlns:w="http://schemas.openxmlformats.org/wordprocessingml/2006/main">
        <w:t xml:space="preserve">1: ພະເຈົ້າ​ໃຫ້​ກຳລັງ​ແກ່​ຜູ້​ທີ່​ກ້າຫານ​ແລະ​ມີ​ຄວາມ​ເຊື່ອ.</w:t>
      </w:r>
    </w:p>
    <w:p/>
    <w:p>
      <w:r xmlns:w="http://schemas.openxmlformats.org/wordprocessingml/2006/main">
        <w:t xml:space="preserve">2: ຕໍ່ສູ້ກັບການຕໍ່ສູ້ທີ່ດີດ້ວຍຄວາມກ້າຫານແລະຄວາມໄວ້ວາງໃຈໃນພຣະເຈົ້າ.</w:t>
      </w:r>
    </w:p>
    <w:p/>
    <w:p>
      <w:r xmlns:w="http://schemas.openxmlformats.org/wordprocessingml/2006/main">
        <w:t xml:space="preserve">1: ໂຢຊວຍ 1:9 - ຈົ່ງເຂັ້ມແຂງແລະກ້າຫານ; ຢ່າ​ຕົກໃຈ​ຫລື​ຕົກໃຈ ເພາະ​ພຣະເຈົ້າຢາເວ ພຣະເຈົ້າ​ຂອງ​ເຈົ້າ​ສະຖິດ​ຢູ່​ກັບ​ເຈົ້າ​ທຸກ​ບ່ອນ​ທີ່​ເຈົ້າ​ໄປ.</w:t>
      </w:r>
    </w:p>
    <w:p/>
    <w:p>
      <w:r xmlns:w="http://schemas.openxmlformats.org/wordprocessingml/2006/main">
        <w:t xml:space="preserve">2:2 ຕີໂມເຕ 1:7 - ສໍາລັບພຣະເຈົ້າບໍ່ໄດ້ໃຫ້ພວກເຮົາມີຈິດໃຈຂອງຄວາມຢ້ານກົວ, ແຕ່ພະລັງງານແລະຄວາມຮັກແລະຈິດໃຈທີ່ດີ.</w:t>
      </w:r>
    </w:p>
    <w:p/>
    <w:p>
      <w:r xmlns:w="http://schemas.openxmlformats.org/wordprocessingml/2006/main">
        <w:t xml:space="preserve">ພຣະບັນຍັດສອງ 20:3 ແລະ​ຈະ​ເວົ້າ​ກັບ​ພວກ​ເຂົາ​ວ່າ, ຈົ່ງ​ຟັງ, ໂອ້ ອິດສະຣາເອນ, ພວກ​ເຈົ້າ​ເຂົ້າ​ມາ​ໃນ​ວັນ​ນີ້​ເພື່ອ​ສູ້​ຮົບ​ກັບ​ສັດຕູ​ຂອງ​ພວກ​ເຈົ້າ: ຢ່າ​ໃຫ້​ໃຈ​ຂອງ​ເຈົ້າ​ອ່ອນ​ເພຍ, ຢ່າ​ຢ້ານ, ແລະ​ຢ່າ​ສັ່ນ, ທັງ​ເຈົ້າ​ຢ່າ​ຢ້ານ​ຍ້ອນ​ພວກ​ເຂົາ;</w:t>
      </w:r>
    </w:p>
    <w:p/>
    <w:p>
      <w:r xmlns:w="http://schemas.openxmlformats.org/wordprocessingml/2006/main">
        <w:t xml:space="preserve">ພະເຈົ້າ​ສັ່ງ​ຊາວ​ອິດສະລາແອນ​ໃຫ້​ຮັກສາ​ຄວາມ​ເຂັ້ມແຂງ​ແລະ​ຢ່າ​ຢ້ານ​ເມື່ອ​ເຂົາ​ເຈົ້າ​ປະເຊີນ​ໜ້າ​ກັບ​ສັດຕູ​ໃນ​ການ​ສູ້​ຮົບ.</w:t>
      </w:r>
    </w:p>
    <w:p/>
    <w:p>
      <w:r xmlns:w="http://schemas.openxmlformats.org/wordprocessingml/2006/main">
        <w:t xml:space="preserve">1. ເອົາ​ຊະ​ນະ​ຄວາມ​ຢ້ານ​ກົວ​ແລະ​ຄວາມ​ກັງ​ວົນ​ໃນ​ເວ​ລາ​ຂອງ​ການ​ຕໍ່​ສູ້</w:t>
      </w:r>
    </w:p>
    <w:p/>
    <w:p>
      <w:r xmlns:w="http://schemas.openxmlformats.org/wordprocessingml/2006/main">
        <w:t xml:space="preserve">2. ວາງໃຈໃນພຣະເຈົ້າແລະອີງໃສ່ຄວາມເຂັ້ມແຂງຂອງພຣະອົງໃນສະຖານະການທີ່ຫຍຸ້ງຍາກ</w:t>
      </w:r>
    </w:p>
    <w:p/>
    <w:p>
      <w:r xmlns:w="http://schemas.openxmlformats.org/wordprocessingml/2006/main">
        <w:t xml:space="preserve">1. ເອຊາຢາ 41: 10 - "ຢ່າຢ້ານ, ເພາະວ່າຂ້ອຍຢູ່ກັບເຈົ້າ; ຢ່າຕົກໃຈ, ເພາະວ່າຂ້ອຍເປັນພຣະເຈົ້າຂອງເຈົ້າ, ຂ້ອຍຈະເສີມສ້າງເຈົ້າ, ຂ້ອຍຈະຊ່ວຍເຈົ້າ, ຂ້ອຍຈະຊ່ວຍເຈົ້າດ້ວຍມືຂວາຂອງຂ້ອຍ."</w:t>
      </w:r>
    </w:p>
    <w:p/>
    <w:p>
      <w:r xmlns:w="http://schemas.openxmlformats.org/wordprocessingml/2006/main">
        <w:t xml:space="preserve">2. ຄຳເພງ 46:1-3 “ພະເຈົ້າ​ເປັນ​ບ່ອນ​ລີ້​ໄພ​ແລະ​ກຳລັງ​ຂອງ​ພວກ​ເຮົາ ແລະ​ເປັນ​ການ​ຊ່ວຍ​ເຫຼືອ​ໃນ​ທຸກ​ບັນຫາ ດັ່ງ​ນັ້ນ​ພວກ​ເຮົາ​ຈະ​ບໍ່​ຢ້ານ​ວ່າ​ແຜ່ນດິນ​ໂລກ​ຈະ​ໃຫ້​ທາງ​ໃດ ແຕ່​ພູເຂົາ​ທັງ​ຫຼາຍ​ຈະ​ເຂົ້າ​ໄປ​ໃນ​ໃຈ​ຂອງ​ທະເລ ເຖິງ​ແມ່ນ​ວ່າ​ນ້ຳ​ຂອງ​ມັນ​ຈະ​ເຮັດ​ໃຫ້​ເຮົາ​ບໍ່​ຢ້ານ. ສຽງດັງແລະໂຟມ, ເຖິງແມ່ນວ່າພູເຂົາຈະສັ່ນສະເທືອນຍ້ອນການໄຄ່ບວມ."</w:t>
      </w:r>
    </w:p>
    <w:p/>
    <w:p>
      <w:r xmlns:w="http://schemas.openxmlformats.org/wordprocessingml/2006/main">
        <w:t xml:space="preserve">ພຣະບັນຍັດສອງ 20:4 ເພາະ​ພຣະເຈົ້າຢາເວ ພຣະເຈົ້າ​ຂອງ​ພວກເຈົ້າ​ຄື​ພຣະອົງ​ທີ່​ສະເດັດ​ໄປ​ກັບ​ພວກເຈົ້າ ເພື່ອ​ຕໍ່ສູ້​ພວກເຈົ້າ​ເພື່ອ​ຕໍ່ສູ້​ສັດຕູ​ຂອງ​ພວກເຈົ້າ ເພື່ອ​ຈະ​ຊ່ວຍ​ເຈົ້າ​ໃຫ້​ພົ້ນ.</w:t>
      </w:r>
    </w:p>
    <w:p/>
    <w:p>
      <w:r xmlns:w="http://schemas.openxmlformats.org/wordprocessingml/2006/main">
        <w:t xml:space="preserve">ຂໍ້ຄວາມນີ້ເຕືອນພວກເຮົາກ່ຽວກັບຄໍາສັນຍາຂອງພຣະເຈົ້າທີ່ຈະຢູ່ກັບພວກເຮົາໃນການສູ້ຮົບແລະຊ່ວຍປະຢັດພວກເຮົາຈາກສັດຕູຂອງພວກເຮົາ.</w:t>
      </w:r>
    </w:p>
    <w:p/>
    <w:p>
      <w:r xmlns:w="http://schemas.openxmlformats.org/wordprocessingml/2006/main">
        <w:t xml:space="preserve">1: ໂດຍ​ຜ່ານ​ຄວາມ​ເຂັ້ມ​ແຂງ​ຂອງ​ພຣະ​ເຈົ້າ, ພວກ​ເຮົາ​ສາ​ມາດ​ເອົາ​ຊະ​ນະ.</w:t>
      </w:r>
    </w:p>
    <w:p/>
    <w:p>
      <w:r xmlns:w="http://schemas.openxmlformats.org/wordprocessingml/2006/main">
        <w:t xml:space="preserve">2: ໄວ້ວາງໃຈໃນການປົກປ້ອງຂອງພຣະເຈົ້າໃນເວລາທີ່ມີບັນຫາ.</w:t>
      </w:r>
    </w:p>
    <w:p/>
    <w:p>
      <w:r xmlns:w="http://schemas.openxmlformats.org/wordprocessingml/2006/main">
        <w:t xml:space="preserve">1: ໂຢຊວຍ 1:9 - "ຂ້າພະເຈົ້າບໍ່ໄດ້ສັ່ງທ່ານບໍ? ຈົ່ງເຂັ້ມແຂງແລະກ້າຫານ, ຢ່າຢ້ານ; ຢ່າທໍ້ຖອຍໃຈ, ເພາະວ່າພຣະຜູ້ເປັນເຈົ້າພຣະເຈົ້າຂອງເຈົ້າຈະສະຖິດຢູ່ກັບເຈົ້າທຸກບ່ອນທີ່ເຈົ້າໄປ."</w:t>
      </w:r>
    </w:p>
    <w:p/>
    <w:p>
      <w:r xmlns:w="http://schemas.openxmlformats.org/wordprocessingml/2006/main">
        <w:t xml:space="preserve">2: ຄໍາເພງ 46:1 - "ພະເຈົ້າ​ເປັນ​ບ່ອນ​ລີ້​ໄພ​ແລະ​ກຳລັງ​ຂອງ​ພວກ​ເຮົາ ແລະ​ເປັນ​ການ​ຊ່ວຍ​ເຫຼືອ​ທີ່​ມີ​ຢູ່​ສະເໝີ​ໃນ​ບັນຫາ​ຕ່າງໆ."</w:t>
      </w:r>
    </w:p>
    <w:p/>
    <w:p>
      <w:r xmlns:w="http://schemas.openxmlformats.org/wordprocessingml/2006/main">
        <w:t xml:space="preserve">ພຣະບັນຍັດສອງ 20:5 ແລະ​ບັນດາ​ນາຍ​ທະຫານ​ຈະ​ເວົ້າ​ກັບ​ປະຊາຊົນ​ວ່າ, “ມີ​ຜູ້ໃດ​ແດ່​ທີ່​ໄດ້​ສ້າງ​ເຮືອນ​ໃໝ່ ແລະ​ບໍ່ໄດ້​ອຸທິດ​ຕົນ? ໃຫ້​ເຂົາ​ກັບ​ຄືນ​ໄປ​ເຮືອນ​ຂອງ​ຕົນ, ຖ້າ​ບໍ່​ດັ່ງ​ນັ້ນ​ເຂົາ​ຈະ​ຕາຍ​ໃນ​ການ​ສູ້​ຮົບ, ແລະ​ຜູ້​ຊາຍ​ຄົນ​ອື່ນ​ອຸ​ທິດ​ມັນ.</w:t>
      </w:r>
    </w:p>
    <w:p/>
    <w:p>
      <w:r xmlns:w="http://schemas.openxmlformats.org/wordprocessingml/2006/main">
        <w:t xml:space="preserve">ພະນັກງານຄວນຊຸກຍູ້ຜູ້ທີ່ສ້າງເຮືອນແຕ່ຍັງບໍ່ທັນໄດ້ອຸທິດຕົນໃຫ້ກັບຄືນບ້ານແລະບໍ່ມີຄວາມສ່ຽງຕໍ່ການຕາຍໃນການຕໍ່ສູ້.</w:t>
      </w:r>
    </w:p>
    <w:p/>
    <w:p>
      <w:r xmlns:w="http://schemas.openxmlformats.org/wordprocessingml/2006/main">
        <w:t xml:space="preserve">1. ຄວາມສຳຄັນຂອງການອຸທິດເຮືອນຂອງພວກເຮົາໃຫ້ແກ່ພຣະເຈົ້າ.</w:t>
      </w:r>
    </w:p>
    <w:p/>
    <w:p>
      <w:r xmlns:w="http://schemas.openxmlformats.org/wordprocessingml/2006/main">
        <w:t xml:space="preserve">2. ຄຸນຄ່າຂອງການຮັກສາຄວາມປອດໄພໂດຍການຫຼີກເວັ້ນຄວາມສ່ຽງທີ່ບໍ່ຈໍາເປັນ.</w:t>
      </w:r>
    </w:p>
    <w:p/>
    <w:p>
      <w:r xmlns:w="http://schemas.openxmlformats.org/wordprocessingml/2006/main">
        <w:t xml:space="preserve">1. ລູກາ 14:28-30 - "ສໍາລັບພວກທ່ານໃດທີ່ຕັ້ງໃຈຈະສ້າງຫໍຄອຍ, ບໍ່ນັ່ງລົງກ່ອນ, ແລະນັບຄ່າໃຊ້ຈ່າຍ, ວ່າລາວມີພຽງພໍເພື່ອເຮັດສໍາເລັດບໍ?"</w:t>
      </w:r>
    </w:p>
    <w:p/>
    <w:p>
      <w:r xmlns:w="http://schemas.openxmlformats.org/wordprocessingml/2006/main">
        <w:t xml:space="preserve">2. Psalm 127:1 - "ຍົກເວັ້ນພຣະຜູ້ເປັນເຈົ້າຈະສ້າງເຮືອນ, ພວກເຂົາເຈົ້າເຮັດວຽກໃນ vain in vain ສ້າງມັນ: ຍົກເວັ້ນພຣະຜູ້ເປັນເຈົ້າຮັກສາເມືອງ, watchman waketh ແຕ່ໃນ vain."</w:t>
      </w:r>
    </w:p>
    <w:p/>
    <w:p>
      <w:r xmlns:w="http://schemas.openxmlformats.org/wordprocessingml/2006/main">
        <w:t xml:space="preserve">ພຣະບັນຍັດສອງ 20:6 ແລະ​ຄົນ​ໃດ​ທີ່​ປູກ​ສວນອະງຸ່ນ ແລະ​ຍັງ​ບໍ່​ທັນ​ໄດ້​ກິນ​ມັນ? ໃຫ້​ລາວ​ກັບ​ຄືນ​ໄປ​ທີ່​ເຮືອນ​ຂອງ​ຕົນ, ຖ້າ​ບໍ່​ດັ່ງ​ນັ້ນ​ລາວ​ຈະ​ຕາຍ​ໃນ​ການ​ສູ້​ຮົບ, ແລະ​ມີ​ຄົນ​ອື່ນ​ກິນ​ມັນ.</w:t>
      </w:r>
    </w:p>
    <w:p/>
    <w:p>
      <w:r xmlns:w="http://schemas.openxmlformats.org/wordprocessingml/2006/main">
        <w:t xml:space="preserve">ຂໍ້ນີ້ເວົ້າເຖິງຄວາມເຊື່ອແລະຄວາມເມດຕາຂອງພຣະເຈົ້າຕໍ່ພວກເຮົາ, ໂດຍເນັ້ນຫນັກວ່າບໍ່ມີໃຜຄວນຖືກບັງຄັບໃຫ້ສູ້ຮົບຖ້າພວກເຂົາປູກສວນອະງຸ່ນແລະຍັງບໍ່ທັນໄດ້ກິນມັນ.</w:t>
      </w:r>
    </w:p>
    <w:p/>
    <w:p>
      <w:r xmlns:w="http://schemas.openxmlformats.org/wordprocessingml/2006/main">
        <w:t xml:space="preserve">1. "ພະລັງແຫ່ງຄວາມເຊື່ອແລະຄວາມເມດຕາຂອງພຣະເຈົ້າ"</w:t>
      </w:r>
    </w:p>
    <w:p/>
    <w:p>
      <w:r xmlns:w="http://schemas.openxmlformats.org/wordprocessingml/2006/main">
        <w:t xml:space="preserve">2. "ພອນຂອງການສະຫນອງຂອງພຣະເຈົ້າ"</w:t>
      </w:r>
    </w:p>
    <w:p/>
    <w:p>
      <w:r xmlns:w="http://schemas.openxmlformats.org/wordprocessingml/2006/main">
        <w:t xml:space="preserve">1. ຟີລິບປອຍ 4:19 ແລະ ພຣະເຈົ້າ​ຂອງ​ຂ້ານ້ອຍ​ຈະ​ສະໜອງ​ທຸກ​ສິ່ງ​ທີ່​ຕ້ອງການ​ຂອງ​ເຈົ້າ ຕາມ​ຄວາມ​ຮັ່ງມີ​ຂອງ​ພຣະອົງ​ໃນ​ພຣະ​ເຢຊູ​ຄຣິດ.</w:t>
      </w:r>
    </w:p>
    <w:p/>
    <w:p>
      <w:r xmlns:w="http://schemas.openxmlformats.org/wordprocessingml/2006/main">
        <w:t xml:space="preserve">2. Psalm 25:2 ຂ້າ​ພະ​ເຈົ້າ​ຂ້າ​ພະ​ເຈົ້າ, ຂ້າ​ພະ​ເຈົ້າ​ໄວ້​ວາງ​ໃຈ​ໃນ​ທ່ານ; ຂໍ​ໃຫ້​ຂ້າ​ພະ​ເຈົ້າ​ບໍ່​ໄດ້​ຮັບ​ຄວາມ​ອັບ​ອາຍ; ຢ່າ​ໃຫ້​ສັດຕູ​ຂອງ​ຂ້ອຍ​ຊົມຊື່ນ​ຍິນດີ.</w:t>
      </w:r>
    </w:p>
    <w:p/>
    <w:p>
      <w:r xmlns:w="http://schemas.openxmlformats.org/wordprocessingml/2006/main">
        <w:t xml:space="preserve">ພຣະບັນຍັດສອງ 20:7 ແລະ​ມີ​ຊາຍ​ຄົນ​ໃດ​ທີ່​ແຕ່ງງານ​ກັບ​ເມຍ​ແລ້ວ ແລະ​ບໍ່​ໄດ້​ເອົາ​ນາງ​ໄປ? ໃຫ້​ລາວ​ກັບ​ຄືນ​ໄປ​ທີ່​ເຮືອນ​ຂອງ​ລາວ, ຖ້າ​ບໍ່​ດັ່ງ​ນັ້ນ​ລາວ​ຈະ​ຕາຍ​ໃນ​ການ​ສູ້​ຮົບ, ແລະ​ມີ​ຜູ້​ຊາຍ​ອື່ນ​ເອົາ​ນາງ.</w:t>
      </w:r>
    </w:p>
    <w:p/>
    <w:p>
      <w:r xmlns:w="http://schemas.openxmlformats.org/wordprocessingml/2006/main">
        <w:t xml:space="preserve">ຂໍ້ນີ້ຈາກພຣະບັນຍັດສອງ 20:7 ອະທິບາຍວ່າຜູ້ຊາຍທີ່ແຕ່ງງານກັບເມຍ, ແຕ່ຍັງບໍ່ທັນໄດ້ເອົານາງ, ຄວນໄປແລະກັບຄືນໄປເຮືອນຂອງຕົນກ່ອນທີ່ຈະອອກສົງຄາມ, ຫຼືສ່ຽງຄົນອື່ນທີ່ຈະເອົານາງຖ້າລາວຕາຍໃນການຕໍ່ສູ້.</w:t>
      </w:r>
    </w:p>
    <w:p/>
    <w:p>
      <w:r xmlns:w="http://schemas.openxmlformats.org/wordprocessingml/2006/main">
        <w:t xml:space="preserve">1. “ການເອີ້ນຫາຄໍາໝັ້ນສັນຍາທີ່ຊື່ສັດ” - ການສົນທະນາເຖິງຄວາມສໍາຄັນຂອງຄໍາຫມັ້ນສັນຍາທີ່ຍັງເຫຼືອຢູ່ກັບຄູ່ສົມລົດຂອງຕົນເອງແລະການໃຫ້ກຽດແກ່ພັນທະສັນຍາການແຕ່ງງານ.</w:t>
      </w:r>
    </w:p>
    <w:p/>
    <w:p>
      <w:r xmlns:w="http://schemas.openxmlformats.org/wordprocessingml/2006/main">
        <w:t xml:space="preserve">2. "ການດໍາລົງຊີວິດເພື່ອພຣະເຈົ້າໃນເວລາເກີດການຂັດແຍ້ງ" - ການຄົ້ນຄວ້າຄວາມສໍາຄັນຂອງການດໍາລົງຊີວິດສໍາລັບພຣະເຈົ້າໃນເວລາທີ່ຖືກທົດລອງແລະການລໍ້ລວງ, ແລະຄວາມສັດຊື່ຕໍ່ພຣະເຈົ້າສາມາດນໍາໄປສູ່ຜົນໄດ້ຮັບທີ່ເປັນພອນແລະກຽດສັກສີ.</w:t>
      </w:r>
    </w:p>
    <w:p/>
    <w:p>
      <w:r xmlns:w="http://schemas.openxmlformats.org/wordprocessingml/2006/main">
        <w:t xml:space="preserve">1. ເອເຟດ 5:22-33 - ຂໍ້ຄວາມທີ່ກ່າວເຖິງຄວາມສໍາຄັນຂອງການຍອມຈໍານົນແລະການເຄົາລົບເຊິ່ງກັນແລະກັນພາຍໃນການແຕ່ງງານ.</w:t>
      </w:r>
    </w:p>
    <w:p/>
    <w:p>
      <w:r xmlns:w="http://schemas.openxmlformats.org/wordprocessingml/2006/main">
        <w:t xml:space="preserve">2. ສຸພາສິດ 18:22 - ຂໍ້​ໜຶ່ງ​ທີ່​ເວົ້າ​ເຖິງ​ຄວາມ​ສຳຄັນ​ຂອງ​ການ​ຊອກ​ຫາ​ຄູ່​ສົມລົດ​ທີ່​ເປັນ​ເພື່ອນ​ແລະ​ເພື່ອນ​ແທ້.</w:t>
      </w:r>
    </w:p>
    <w:p/>
    <w:p>
      <w:r xmlns:w="http://schemas.openxmlformats.org/wordprocessingml/2006/main">
        <w:t xml:space="preserve">ພຣະບັນຍັດສອງ 20:8 ພວກ​ນາຍ​ທະຫານ​ຈະ​ເວົ້າ​ຕໍ່​ປະຊາຊົນ​ຕື່ມ​ອີກ ແລະ​ຈະ​ຕອບ​ວ່າ, “ມີ​ຜູ້ໃດ​ແດ່​ທີ່​ຢ້ານ​ແລະ​ໝົດ​ໃຈ? ໃຫ້​ລາວ​ກັບ​ຄືນ​ໄປ​ທີ່​ເຮືອນ​ຂອງ​ລາວ, ຖ້າ​ບໍ່​ດັ່ງ​ນັ້ນ​ຫົວ​ໃຈ​ຂອງ​ພວກ​ອ້າຍ​ນ້ອງ​ຂອງ​ລາວ​ຈະ​ອ່ອນ​ເພຍ​ເຊັ່ນ​ດຽວ​ກັນ​ກັບ​ຫົວ​ໃຈ​ຂອງ​ເຂົາ.</w:t>
      </w:r>
    </w:p>
    <w:p/>
    <w:p>
      <w:r xmlns:w="http://schemas.openxmlformats.org/wordprocessingml/2006/main">
        <w:t xml:space="preserve">ຂໍ້ພຣະຄຳພີກ່າວເຖິງເຈົ້າໜ້າທີ່ທີ່ຊຸກຍູ້ໃຫ້ຜູ້ທີ່ຢ້ານກົວ ແລະ ໝົດຫົວໃຈກັບຄືນສູ່ບ້ານຂອງຕົນເອງ, ເພື່ອວ່າຫົວໃຈຂອງພວກເຂົາເຂັ້ມແຂງ ແລະຈິດໃຈຂອງພີ່ນ້ອງຂອງພວກເຂົາຍັງແຂງແຮງຄືກັນ.</w:t>
      </w:r>
    </w:p>
    <w:p/>
    <w:p>
      <w:r xmlns:w="http://schemas.openxmlformats.org/wordprocessingml/2006/main">
        <w:t xml:space="preserve">1. "ຊອກຫາຄວາມເຂັ້ມແຂງໃນຄວາມເຫັນອົກເຫັນໃຈ: ພະລັງງານຂອງການດູແລຄົນອື່ນ"</w:t>
      </w:r>
    </w:p>
    <w:p/>
    <w:p>
      <w:r xmlns:w="http://schemas.openxmlformats.org/wordprocessingml/2006/main">
        <w:t xml:space="preserve">2. "ການ​ຊຸກ​ຍູ້​ຂອງ​ພຣະ​ເຈົ້າ​ສໍາ​ລັບ​ຄົນ​ທີ່​ຢ້ານ​ກົວ​ແລະ fainhearted​"</w:t>
      </w:r>
    </w:p>
    <w:p/>
    <w:p>
      <w:r xmlns:w="http://schemas.openxmlformats.org/wordprocessingml/2006/main">
        <w:t xml:space="preserve">1. 1 John 4: 18 - "ບໍ່ມີຄວາມຢ້ານກົວໃນຄວາມຮັກ, ແຕ່ຄວາມຮັກທີ່ສົມບູນແບບຂັບໄລ່ຄວາມຢ້ານກົວ, ເພາະວ່າຄວາມຢ້ານກົວກ່ຽວຂ້ອງກັບການລົງໂທດ, ຄົນທີ່ຢ້ານກົວບໍ່ໄດ້ເຮັດໃຫ້ສົມບູນແບບໃນຄວາມຮັກ."</w:t>
      </w:r>
    </w:p>
    <w:p/>
    <w:p>
      <w:r xmlns:w="http://schemas.openxmlformats.org/wordprocessingml/2006/main">
        <w:t xml:space="preserve">2 ຟີລິບ 4:6-7 “ຢ່າ​ກັງວົນ​ໃນ​ທຸກ​ສະຖານະການ, ດ້ວຍ​ການ​ອະທິດຖານ​ແລະ​ການ​ອ້ອນວອນ​ດ້ວຍ​ການ​ຂອບພຣະຄຸນ ຈົ່ງ​ຍື່ນ​ຄຳ​ຂໍ​ຂອງ​ເຈົ້າ​ຕໍ່​ພຣະເຈົ້າ ແລະ​ສັນຕິສຸກ​ຂອງ​ພະເຈົ້າ​ທີ່​ເໜືອ​ຄວາມ​ເຂົ້າ​ໃຈ​ທັງ​ປວງ​ຈະ​ປົກ​ປ້ອງ​ເຈົ້າ. ຫົວໃຈແລະຈິດໃຈຂອງເຈົ້າໃນພຣະເຢຊູຄຣິດ."</w:t>
      </w:r>
    </w:p>
    <w:p/>
    <w:p>
      <w:r xmlns:w="http://schemas.openxmlformats.org/wordprocessingml/2006/main">
        <w:t xml:space="preserve">ພຣະບັນຍັດສອງ 20:9 ເມື່ອ​ບັນດາ​ນາຍ​ທະຫານ​ຈົບ​ການ​ເວົ້າ​ກັບ​ປະຊາຊົນ​ແລ້ວ, ພວກ​ເຂົາ​ຈະ​ແຕ່ງຕັ້ງ​ຜູ້​ບັນຊາ​ການ​ກອງທັບ​ໃຫ້​ນຳພາ​ປະຊາຊົນ.</w:t>
      </w:r>
    </w:p>
    <w:p/>
    <w:p>
      <w:r xmlns:w="http://schemas.openxmlformats.org/wordprocessingml/2006/main">
        <w:t xml:space="preserve">ພວກ​ເຈົ້າ​ໜ້າ​ທີ່​ໃນ​ພຣະ​ບັນ​ຍັດ​ສອງ 20 ກ່າວ​ກັບ​ປະ​ຊາ​ຊົນ ແລ້ວ​ແຕ່ງ​ຕັ້ງ​ນາຍ​ທັບ​ໃຫ້​ນຳ​ໜ້າ​ພວກ​ເຂົາ.</w:t>
      </w:r>
    </w:p>
    <w:p/>
    <w:p>
      <w:r xmlns:w="http://schemas.openxmlformats.org/wordprocessingml/2006/main">
        <w:t xml:space="preserve">1. ພະລັງຂອງການເປັນຜູ້ນໍາ: ພະເຈົ້າໃຊ້ຄົນແນວໃດເພື່ອນໍາພາ</w:t>
      </w:r>
    </w:p>
    <w:p/>
    <w:p>
      <w:r xmlns:w="http://schemas.openxmlformats.org/wordprocessingml/2006/main">
        <w:t xml:space="preserve">2. ການເຮັດວຽກຮ່ວມກັນ: ຄຸນຄ່າຂອງຊຸມຊົນແລະການເຮັດວຽກເປັນທີມ</w:t>
      </w:r>
    </w:p>
    <w:p/>
    <w:p>
      <w:r xmlns:w="http://schemas.openxmlformats.org/wordprocessingml/2006/main">
        <w:t xml:space="preserve">1. ມັດທາຍ 28:18 20 - ຫຼັງຈາກນັ້ນ, ພຣະເຢຊູໄດ້ມາຫາພວກເຂົາແລະກ່າວວ່າ, ອໍານາດທັງຫມົດໃນສະຫວັນແລະເທິງແຜ່ນດິນໂລກໄດ້ມອບໃຫ້ຂ້ອຍ. 19 ສະນັ້ນ ຈົ່ງ​ໄປ​ສອນ​ພວກ​ເຂົາ​ໃຫ້​ເປັນ​ສານຸສິດ​ຂອງ​ທຸກ​ປະຊາ​ຊາດ, ໃຫ້​ບັບຕິສະມາ​ແກ່​ພວກ​ເຂົາ​ໃນ​ພຣະນາມ​ຂອງ​ພຣະ​ບິດາ ແລະ ຂອງ​ພຣະ​ບຸດ ແລະ ຂອງ​ພຣະ​ວິນ​ຍານ​ບໍລິສຸດ, 20 ແລະ ສອນ​ພວກ​ເຂົາ​ໃຫ້​ເຊື່ອ​ຟັງ​ທຸກ​ສິ່ງ​ທີ່​ເຮົາ​ໄດ້​ບັນ​ຊາ​ພວກ​ເຈົ້າ.</w:t>
      </w:r>
    </w:p>
    <w:p/>
    <w:p>
      <w:r xmlns:w="http://schemas.openxmlformats.org/wordprocessingml/2006/main">
        <w:t xml:space="preserve">2. 1 Corinthians 12:12 20 - ສໍາລັບພຽງແຕ່ເປັນຮ່າງກາຍເປັນອັນດຽວກັນແລະມີສະມາຊິກຈໍານວນຫຼາຍ, ແລະສະມາຊິກທັງຫມົດຂອງຮ່າງກາຍ, ເຖິງແມ່ນວ່າຈໍານວນຫຼາຍ, ເປັນຮ່າງກາຍດຽວ, ສະນັ້ນມັນຢູ່ກັບພຣະຄຣິດ. 13 ດ້ວຍ​ວ່າ​ດ້ວຍ​ພຣະ​ວິນ​ຍານ​ອັນ​ດຽວ, ພວກ​ເຮົາ​ທຸກ​ຄົນ​ໄດ້​ຮັບ​ບັບຕິ​ສະມາ​ເປັນ​ຄົນ​ຢິວ ຫລື ຄົນ​ກຣີກ, ຂ້າ​ທາດ ຫລື​ອິດ​ສະ​ລະ ແລະ​ທັງ​ໝົດ​ໄດ້​ຮັບ​ບັບຕິ​ສະ​ມາ​ເປັນ​ພຣະ​ວິນ​ຍານ​ດຽວ. 14 ເພາະ​ວ່າ​ຮ່າງ​ກາຍ​ບໍ່​ໄດ້​ປະ​ກອບ​ດ້ວຍ​ສະ​ມາ​ຊິກ​ດຽວ ແຕ່​ມີ​ຫລາຍ​ຄົນ. 15 ຖ້າ​ຕີນ​ເວົ້າ​ວ່າ, ເພາະ​ເຮົາ​ບໍ່​ແມ່ນ​ມື, ເຮົາ​ບໍ່​ໄດ້​ເປັນ​ຂອງ​ຮ່າງ​ກາຍ, ມັນ​ກໍ​ບໍ່​ເປັນ​ສ່ວນ​ໜຶ່ງ​ຂອງ​ຮ່າງ​ກາຍ. 16 ແລະ ຖ້າ​ຫູ​ຈະ​ເວົ້າ​ວ່າ, ເພາະ​ເຮົາ​ບໍ່​ແມ່ນ​ຕາ, ເຮົາ​ຈຶ່ງ​ບໍ່​ເປັນ​ຂອງ​ຮ່າງ​ກາຍ, ມັນ​ຈະ​ບໍ່​ເປັນ​ສ່ວນ​ໜຶ່ງ​ຂອງ​ຮ່າງ​ກາຍ. 17 ຖ້າ​ຮ່າງກາຍ​ທັງ​ໝົດ​ເປັນ​ຕາ, ຄວາມ​ຮູ້ສຶກ​ຂອງ​ການ​ໄດ້​ຍິນ​ຈະ​ຢູ່​ໃສ? ຖ້າຮ່າງກາຍທັງໝົດເປັນຫູ, ຄວາມຮູ້ສຶກຂອງກິ່ນຈະຢູ່ໃສ? 18 ແຕ່​ຕາມ​ທີ່​ມັນ​ເປັນ, ພຣະ​ເຈົ້າ​ໄດ້​ຈັດ​ຕັ້ງ​ສະ​ມາ​ຊິກ​ໃນ​ຮ່າງ​ກາຍ, ແຕ່​ລະ​ຄົນ​ຂອງ​ພວກ​ເຂົາ, ຕາມ​ທີ່​ພຣະ​ອົງ​ໄດ້​ເລືອກ. 19 ຖ້າ​ທຸກ​ຄົນ​ເປັນ​ສະ​ມາ​ຊິກ​ດຽວ, ຮ່າງ​ກາຍ​ຈະ​ຢູ່​ໃສ? 20 ດັ່ງ​ທີ່​ມັນ​ເປັນ, ມີ​ຫຼາຍ​ພາກ​ສ່ວນ, ແຕ່​ວ່າ​ຮ່າງ​ກາຍ​ດຽວ.</w:t>
      </w:r>
    </w:p>
    <w:p/>
    <w:p>
      <w:r xmlns:w="http://schemas.openxmlformats.org/wordprocessingml/2006/main">
        <w:t xml:space="preserve">ພຣະບັນຍັດສອງ 20:10 ເມື່ອ​ເຈົ້າ​ມາ​ໃກ້​ເມືອງ​ໜຶ່ງ​ເພື່ອ​ຕໍ່ສູ້​ກັບ​ເມືອງ​ນັ້ນ ຈົ່ງ​ປະກາດ​ສັນຕິສຸກ​ແກ່​ເມືອງ​ນັ້ນ.</w:t>
      </w:r>
    </w:p>
    <w:p/>
    <w:p>
      <w:r xmlns:w="http://schemas.openxmlformats.org/wordprocessingml/2006/main">
        <w:t xml:space="preserve">ພະເຈົ້າ​ສັ່ງ​ໃຫ້​ເຮົາ​ປະກາດ​ສັນຕິສຸກ​ເມື່ອ​ໄປ​ສູ້​ຮົບ​ກັບ​ເມືອງ.</w:t>
      </w:r>
    </w:p>
    <w:p/>
    <w:p>
      <w:r xmlns:w="http://schemas.openxmlformats.org/wordprocessingml/2006/main">
        <w:t xml:space="preserve">1. ປະກາດສັນຕິພາບ: ຄວາມສໍາຄັນຂອງວິທີການທີ່ບໍ່ມີຄວາມຮຸນແຮງ</w:t>
      </w:r>
    </w:p>
    <w:p/>
    <w:p>
      <w:r xmlns:w="http://schemas.openxmlformats.org/wordprocessingml/2006/main">
        <w:t xml:space="preserve">2. ການສ້າງສັນຕິພາບ: ພຣະບັນຍັດຂອງພຣະເຈົ້າ</w:t>
      </w:r>
    </w:p>
    <w:p/>
    <w:p>
      <w:r xmlns:w="http://schemas.openxmlformats.org/wordprocessingml/2006/main">
        <w:t xml:space="preserve">1. ມັດທາຍ 5:9 - ພອນແມ່ນຜູ້ສ້າງສັນຕິພາບ, ເພາະວ່າພວກເຂົາຈະຖືກເອີ້ນເປັນບຸດຂອງພຣະເຈົ້າ.</w:t>
      </w:r>
    </w:p>
    <w:p/>
    <w:p>
      <w:r xmlns:w="http://schemas.openxmlformats.org/wordprocessingml/2006/main">
        <w:t xml:space="preserve">2. Romans 12:18 - ຖ້າເປັນໄປໄດ້, ໃຫ້ຫຼາຍເທົ່າທີ່ຂຶ້ນກັບທ່ານ, ດໍາລົງຊີວິດສັນຕິພາບກັບຜູ້ຊາຍທຸກຄົນ.</w:t>
      </w:r>
    </w:p>
    <w:p/>
    <w:p>
      <w:r xmlns:w="http://schemas.openxmlformats.org/wordprocessingml/2006/main">
        <w:t xml:space="preserve">ພຣະບັນຍັດສອງ 20:11 ແລະ​ຖ້າ​ມັນ​ເຮັດ​ໃຫ້​ເຈົ້າ​ຕອບ​ວ່າ​ສັນຕິສຸກ, ແລະ​ເປີດ​ໃຫ້​ເຈົ້າ​ໄດ້​ຮັບ, ແລ້ວ​ປະຊາຊົນ​ທັງໝົດ​ທີ່​ໄດ້​ພົບ​ເຫັນ​ໃນ​ນັ້ນ​ຈະ​ເປັນ​ສາຂາ​ຂອງ​ເຈົ້າ, ແລະ​ພວກເຂົາ​ຈະ​ຮັບໃຊ້​ເຈົ້າ.</w:t>
      </w:r>
    </w:p>
    <w:p/>
    <w:p>
      <w:r xmlns:w="http://schemas.openxmlformats.org/wordprocessingml/2006/main">
        <w:t xml:space="preserve">ຂໍ້ນີ້ເວົ້າເຖິງວິທີສົນທິສັນຍາສັນຕິພາບກັບເມືອງແລະປະຊາຊົນພາຍໃນພວກເຂົາ, ດ້ວຍຜົນໄດ້ຮັບທີ່ພວກເຂົາຕ້ອງກາຍເປັນສາຂາແລະຮັບໃຊ້ຜູ້ທີ່ເຂົາເຈົ້າເຮັດສັນຍາສັນຕິພາບ.</w:t>
      </w:r>
    </w:p>
    <w:p/>
    <w:p>
      <w:r xmlns:w="http://schemas.openxmlformats.org/wordprocessingml/2006/main">
        <w:t xml:space="preserve">1. "ໄວ້ວາງໃຈໃນພຣະຜູ້ເປັນເຈົ້າແລະສະແຫວງຫາສັນຕິພາບ: ການສະທ້ອນໃນພຣະບັນຍັດສອງ 20: 11"</w:t>
      </w:r>
    </w:p>
    <w:p/>
    <w:p>
      <w:r xmlns:w="http://schemas.openxmlformats.org/wordprocessingml/2006/main">
        <w:t xml:space="preserve">2. “ການຮັບໃຊ້ຄົນອື່ນ: ບົດຮຽນຂອງພຣະບັນຍັດສອງ 20:11”</w:t>
      </w:r>
    </w:p>
    <w:p/>
    <w:p>
      <w:r xmlns:w="http://schemas.openxmlformats.org/wordprocessingml/2006/main">
        <w:t xml:space="preserve">1. ມັດທາຍ 5:9 ຜູ້​ສ້າງ​ສັນຕິສຸກ​ກໍ​ເປັນ​ສຸກ, ເພາະ​ພວກ​ເຂົາ​ຈະ​ຖືກ​ເອີ້ນ​ວ່າ​ເປັນ​ບຸດ​ຂອງ​ພຣະ​ເຈົ້າ.</w:t>
      </w:r>
    </w:p>
    <w:p/>
    <w:p>
      <w:r xmlns:w="http://schemas.openxmlformats.org/wordprocessingml/2006/main">
        <w:t xml:space="preserve">2. ໂຣມ 12:18 ຖ້າ​ເປັນ​ໄປ​ໄດ້, ເທົ່າ​ທີ່​ມັນ​ຂຶ້ນ​ຢູ່​ກັບ​ເຈົ້າ, ຈົ່ງ​ຢູ່​ຢ່າງ​ສັນຕິສຸກ​ກັບ​ທຸກ​ຄົນ.</w:t>
      </w:r>
    </w:p>
    <w:p/>
    <w:p>
      <w:r xmlns:w="http://schemas.openxmlformats.org/wordprocessingml/2006/main">
        <w:t xml:space="preserve">ພຣະບັນຍັດສອງ 20:12 ແລະ​ຖ້າ​ມັນ​ບໍ່​ເຮັດ​ໃຫ້​ເຈົ້າ​ມີ​ສັນຕິສຸກ, ແຕ່​ຈະ​ເຮັດ​ສົງຄາມ​ກັບ​ເຈົ້າ, ເຈົ້າ​ກໍ​ຈະ​ປິດລ້ອມ​ມັນ.</w:t>
      </w:r>
    </w:p>
    <w:p/>
    <w:p>
      <w:r xmlns:w="http://schemas.openxmlformats.org/wordprocessingml/2006/main">
        <w:t xml:space="preserve">ບົດ​ຂຽນ​ກ່າວ​ວ່າ, ຖ້າ​ຫາກ​ບໍ່​ສາ​ມາດ​ສ້າງ​ສັນ​ຕິ​ພາບ​ກັບ​ສັດ​ຕູ​ໄດ້, ສັດ​ຕູ​ຕ້ອງ​ໄດ້​ຖືກ​ປິດ​ລ້ອມ.</w:t>
      </w:r>
    </w:p>
    <w:p/>
    <w:p>
      <w:r xmlns:w="http://schemas.openxmlformats.org/wordprocessingml/2006/main">
        <w:t xml:space="preserve">1. ພະລັງຂອງຄວາມອົດທົນ: ວິທີການເອົາຊະນະສົງຄາມດ້ວຍຄວາມສະຫງົບ</w:t>
      </w:r>
    </w:p>
    <w:p/>
    <w:p>
      <w:r xmlns:w="http://schemas.openxmlformats.org/wordprocessingml/2006/main">
        <w:t xml:space="preserve">2. ຄວາມເຂັ້ມແຂງຂອງການໃຫ້ອະໄພ: ວິທີການບັນລຸໄຊຊະນະໂດຍບໍ່ມີການໃຊ້ຄວາມຮຸນແຮງ</w:t>
      </w:r>
    </w:p>
    <w:p/>
    <w:p>
      <w:r xmlns:w="http://schemas.openxmlformats.org/wordprocessingml/2006/main">
        <w:t xml:space="preserve">1. ມັດທາຍ 5:9 ຜູ້​ສ້າງ​ສັນຕິສຸກ​ກໍ​ເປັນ​ສຸກ, ເພາະ​ພວກ​ເຂົາ​ຈະ​ຖືກ​ເອີ້ນ​ວ່າ​ເປັນ​ບຸດ​ຂອງ​ພຣະ​ເຈົ້າ.</w:t>
      </w:r>
    </w:p>
    <w:p/>
    <w:p>
      <w:r xmlns:w="http://schemas.openxmlformats.org/wordprocessingml/2006/main">
        <w:t xml:space="preserve">2. ໂຣມ 12:18 ຖ້າ​ເປັນ​ໄປ​ໄດ້, ເທົ່າ​ທີ່​ມັນ​ຂຶ້ນ​ຢູ່​ກັບ​ເຈົ້າ, ຈົ່ງ​ຢູ່​ຢ່າງ​ສັນຕິສຸກ​ກັບ​ທຸກ​ຄົນ.</w:t>
      </w:r>
    </w:p>
    <w:p/>
    <w:p>
      <w:r xmlns:w="http://schemas.openxmlformats.org/wordprocessingml/2006/main">
        <w:t xml:space="preserve">ພຣະບັນຍັດສອງ 20:13 ເມື່ອ​ພຣະເຈົ້າຢາເວ ພຣະເຈົ້າ​ຂອງ​ເຈົ້າ​ໄດ້​ມອບ​ມັນ​ໄວ້​ໃນ​ມື​ຂອງ​ເຈົ້າ, ເຈົ້າ​ຕ້ອງ​ຂ້າ​ຊາຍ​ທຸກ​ຄົນ​ດ້ວຍ​ດາບ.</w:t>
      </w:r>
    </w:p>
    <w:p/>
    <w:p>
      <w:r xmlns:w="http://schemas.openxmlformats.org/wordprocessingml/2006/main">
        <w:t xml:space="preserve">ພຣະເຈົ້າຢາເວ​ສັ່ງ​ພວກເຮົາ​ໃຫ້​ຕີ​ສັດຕູ​ດ້ວຍ​ດາບ.</w:t>
      </w:r>
    </w:p>
    <w:p/>
    <w:p>
      <w:r xmlns:w="http://schemas.openxmlformats.org/wordprocessingml/2006/main">
        <w:t xml:space="preserve">1: ພະເຈົ້າ​ສັ່ງ​ໃຫ້​ເຮົາ​ປົກ​ປ້ອງ​ສັດຕູ​ຂອງ​ເຮົາ​ໂດຍ​ວິທີ​ໃດ​ໜຶ່ງ​ທີ່​ຈຳເປັນ.</w:t>
      </w:r>
    </w:p>
    <w:p/>
    <w:p>
      <w:r xmlns:w="http://schemas.openxmlformats.org/wordprocessingml/2006/main">
        <w:t xml:space="preserve">2: ພວກເຮົາຕ້ອງເຕັມໃຈທີ່ຈະຕໍ່ສູ້ເພື່ອສິ່ງທີ່ຖືກຕ້ອງ ແລະພ້ອມທີ່ຈະຢືນຢູ່ກັບຄວາມເຊື່ອຂອງພວກເຮົາ.</w:t>
      </w:r>
    </w:p>
    <w:p/>
    <w:p>
      <w:r xmlns:w="http://schemas.openxmlformats.org/wordprocessingml/2006/main">
        <w:t xml:space="preserve">1: Ephesians 6:10-18 - ເອົາ​ໃສ່​ໃນ​ລົດ​ຫຸ້ມ​ເກາະ​ທັງ​ຫມົດ​ຂອງ​ພຣະ​ເຈົ້າ, ເພື່ອ​ວ່າ​ທ່ານ​ຈະ​ສາ​ມາດ​ທີ່​ຈະ​ຢືນ​ຕໍ່​ຕ້ານ​ແຜນ​ການ​ຂອງ​ມານ.</w:t>
      </w:r>
    </w:p>
    <w:p/>
    <w:p>
      <w:r xmlns:w="http://schemas.openxmlformats.org/wordprocessingml/2006/main">
        <w:t xml:space="preserve">ອົບພະຍົບ 17:11 ເມື່ອ​ໂມເຊ​ຍົກ​ມື​ຂຶ້ນ ຊາດ​ອິດສະຣາເອນ​ໄດ້​ຊະນະ ແລະ​ເມື່ອ​ໃດ​ທີ່​ລາວ​ຍົກ​ມື​ລົງ ອາມາເລັກ​ກໍ​ຊະນະ.</w:t>
      </w:r>
    </w:p>
    <w:p/>
    <w:p>
      <w:r xmlns:w="http://schemas.openxmlformats.org/wordprocessingml/2006/main">
        <w:t xml:space="preserve">ພຣະບັນຍັດສອງ 20:14 ແຕ່​ພວກ​ຜູ້​ຍິງ, ເດັກນ້ອຍ, ແລະ​ຝູງງົວ, ແລະ​ສິ່ງ​ທັງໝົດ​ທີ່​ຢູ່​ໃນ​ເມືອງ​ນັ້ນ ເຈົ້າ​ຈົ່ງ​ເອົາ​ຂອງ​ທີ່​ໄດ້​ມາ​ຈາກ​ເມືອງ​ນັ້ນ​ໄປ. ແລະ​ເຈົ້າ​ຈະ​ກິນ​ຂອງ​ທີ່​ໄດ້​ຝັງ​ໄວ້​ຂອງ​ສັດ​ຕູ​ຂອງ​ເຈົ້າ, ຊຶ່ງ​ພຣະ​ຜູ້​ເປັນ​ເຈົ້າ​ພຣະ​ເຈົ້າ​ຂອງ​ທ່ານ​ໄດ້​ປະ​ທານ​ໃຫ້.</w:t>
      </w:r>
    </w:p>
    <w:p/>
    <w:p>
      <w:r xmlns:w="http://schemas.openxmlformats.org/wordprocessingml/2006/main">
        <w:t xml:space="preserve">ຂໍ້ຄວາມຈາກພະບັນຍັດນີ້ຊຸກຍູ້ໃຫ້ຊາວອິດສະລາແອນເອົາຂອງເສຍຈາກສົງຄາມຈາກສັດຕູຂອງເຂົາເຈົ້າ ແລະໃຊ້ມັນເພື່ອຄວາມຕ້ອງການຂອງຕົນເອງ.</w:t>
      </w:r>
    </w:p>
    <w:p/>
    <w:p>
      <w:r xmlns:w="http://schemas.openxmlformats.org/wordprocessingml/2006/main">
        <w:t xml:space="preserve">1: ພຣະເຈົ້າໃຫ້ລາງວັນຄວາມເຊື່ອຂອງປະຊາຊົນຂອງພຣະອົງໂດຍການສະຫນອງຄວາມຕ້ອງການຂອງເຂົາເຈົ້າ.</w:t>
      </w:r>
    </w:p>
    <w:p/>
    <w:p>
      <w:r xmlns:w="http://schemas.openxmlformats.org/wordprocessingml/2006/main">
        <w:t xml:space="preserve">2: ເຮົາ​ຄວນ​ຖ່ອມ​ຕົວ​ແລະ​ຂອບໃຈ​ສຳລັບ​ການ​ຈັດ​ຕຽມ​ຂອງ​ພະເຈົ້າ​ໃນ​ເວລາ​ທີ່​ຫຍຸ້ງຍາກ.</w:t>
      </w:r>
    </w:p>
    <w:p/>
    <w:p>
      <w:r xmlns:w="http://schemas.openxmlformats.org/wordprocessingml/2006/main">
        <w:t xml:space="preserve">1:1:17 - ທຸກໆຂອງປະທານທີ່ດີແລະດີເລີດແມ່ນມາຈາກຂ້າງເທິງ, ມາຈາກພຣະບິດາຂອງແສງສະຫວ່າງໃນສະຫວັນ, ຜູ້ທີ່ບໍ່ປ່ຽນແປງຄືກັບເງົາ.</w:t>
      </w:r>
    </w:p>
    <w:p/>
    <w:p>
      <w:r xmlns:w="http://schemas.openxmlformats.org/wordprocessingml/2006/main">
        <w:t xml:space="preserve">2: ເພງສັນລະເສີນ 37:25 - ຕອນ​ນີ້​ຂ້ອຍ​ຍັງ​ໜຸ່ມ ແລະ​ຕອນ​ນີ້​ເຖົ້າແກ່​ແລ້ວ ແຕ່​ຂ້ອຍ​ບໍ່ເຄີຍ​ເຫັນ​ຄົນ​ຊອບທຳ​ຖືກ​ປະຖິ້ມ​ຫຼື​ລູກ​ຂອງ​ພວກເຂົາ​ຂໍ​ເຂົ້າຈີ່.</w:t>
      </w:r>
    </w:p>
    <w:p/>
    <w:p>
      <w:r xmlns:w="http://schemas.openxmlformats.org/wordprocessingml/2006/main">
        <w:t xml:space="preserve">ພຣະບັນຍັດສອງ 20:15 ເຈົ້າ​ຈະ​ເຮັດ​ຢ່າງ​ນີ້​ກັບ​ເມືອງ​ທັງໝົດ​ທີ່​ຢູ່​ຫ່າງ​ໄກ​ຈາກ​ເຈົ້າ ຊຶ່ງ​ບໍ່​ແມ່ນ​ເມືອງ​ຂອງ​ຊາດ​ເຫຼົ່ານີ້.</w:t>
      </w:r>
    </w:p>
    <w:p/>
    <w:p>
      <w:r xmlns:w="http://schemas.openxmlformats.org/wordprocessingml/2006/main">
        <w:t xml:space="preserve">ເມືອງ​ຕ່າງໆ​ຂອງ​ຊາດ​ທີ່​ຢູ່​ຫ່າງ​ໄກ​ຈາກ​ຊາວ​ອິດສະລາແອນ​ກໍ​ຈະ​ຖືກ​ປະຕິບັດ​ຄື​ກັນ​ກັບ​ເມືອງ​ທີ່​ຢູ່​ໃກ້​ນັ້ນ.</w:t>
      </w:r>
    </w:p>
    <w:p/>
    <w:p>
      <w:r xmlns:w="http://schemas.openxmlformats.org/wordprocessingml/2006/main">
        <w:t xml:space="preserve">1: Do Unto Others - ຄວາມສໍາຄັນຂອງການປະຕິບັດຕໍ່ຄົນທັງຫມົດດ້ວຍຄວາມເຄົາລົບ, ບໍ່ວ່າສະຖານທີ່ຂອງພວກເຂົາ.</w:t>
      </w:r>
    </w:p>
    <w:p/>
    <w:p>
      <w:r xmlns:w="http://schemas.openxmlformats.org/wordprocessingml/2006/main">
        <w:t xml:space="preserve">2: ພະລັງຂອງຄວາມສາມັກຄີ - ເຮັດແນວໃດພວກເຮົາມາຮ່ວມກັນແລະສະຫນັບສະຫນູນເຊິ່ງກັນແລະກັນ, ບໍ່ວ່າຈະຢູ່ທາງໄກ.</w:t>
      </w:r>
    </w:p>
    <w:p/>
    <w:p>
      <w:r xmlns:w="http://schemas.openxmlformats.org/wordprocessingml/2006/main">
        <w:t xml:space="preserve">1: ລູກາ 10:27-37 - ຄໍາອຸປະມາຂອງຊາວສະມາລີທີ່ດີ.</w:t>
      </w:r>
    </w:p>
    <w:p/>
    <w:p>
      <w:r xmlns:w="http://schemas.openxmlformats.org/wordprocessingml/2006/main">
        <w:t xml:space="preserve">2: ໂລມ 12:18 - ດໍາລົງຊີວິດຢູ່ໃນຄວາມກົມກຽວກັນ.</w:t>
      </w:r>
    </w:p>
    <w:p/>
    <w:p>
      <w:r xmlns:w="http://schemas.openxmlformats.org/wordprocessingml/2006/main">
        <w:t xml:space="preserve">ພຣະບັນຍັດສອງ 20:16 ແຕ່​ເມືອງ​ຕ່າງໆ​ຂອງ​ປະຊາຊົນ​ເຫຼົ່ານີ້ ຊຶ່ງ​ພຣະເຈົ້າຢາເວ ພຣະເຈົ້າ​ຂອງ​ເຈົ້າ​ໄດ້​ມອບ​ໃຫ້​ເຈົ້າ​ເປັນ​ມໍລະດົກ, ເຈົ້າ​ຈະ​ບໍ່​ມີ​ຊີວິດ​ອັນ​ໃດ​ທີ່​ເຮັດ​ໃຫ້​ຫາຍ​ໃຈ​ໄດ້.</w:t>
      </w:r>
    </w:p>
    <w:p/>
    <w:p>
      <w:r xmlns:w="http://schemas.openxmlformats.org/wordprocessingml/2006/main">
        <w:t xml:space="preserve">ພະເຈົ້າ​ສັ່ງ​ຊາວ​ອິດສະລາແອນ​ໃຫ້​ທຳລາຍ​ສິ່ງ​ມີ​ຊີວິດ​ທັງ​ໝົດ​ໃນ​ເມືອງ​ທີ່​ເຂົາ​ເຈົ້າ​ສືບ​ທອດ​ມາ.</w:t>
      </w:r>
    </w:p>
    <w:p/>
    <w:p>
      <w:r xmlns:w="http://schemas.openxmlformats.org/wordprocessingml/2006/main">
        <w:t xml:space="preserve">1. ພະລັງຂອງການເຊື່ອຟັງ - ການຮຽນຮູ້ທີ່ຈະເຊື່ອຟັງຄໍາສັ່ງຂອງພຣະເຈົ້າ, ເຖິງແມ່ນວ່າໃນເວລາທີ່ພວກເຂົາມີຄວາມຫຍຸ້ງຍາກ.</w:t>
      </w:r>
    </w:p>
    <w:p/>
    <w:p>
      <w:r xmlns:w="http://schemas.openxmlformats.org/wordprocessingml/2006/main">
        <w:t xml:space="preserve">2. ຄວາມສໍາຄັນຂອງການຍອມຈໍານົນຢ່າງສົມບູນ - ການຮັບເອົາພຣະເຈົ້າຢູ່ໃນຄໍາຂອງພຣະອົງແລະໄວ້ວາງໃຈພຣະອົງໃນການຕັດສິນໃຈທີ່ຖືກຕ້ອງ.</w:t>
      </w:r>
    </w:p>
    <w:p/>
    <w:p>
      <w:r xmlns:w="http://schemas.openxmlformats.org/wordprocessingml/2006/main">
        <w:t xml:space="preserve">1 ໂຢຊວຍ 11:20 - ເພາະວ່າ​ພຣະເຈົ້າຢາເວ​ໄດ້​ເຮັດ​ໃຫ້​ພວກເຂົາ​ໃຈແຂງ​ກະດ້າງ, ເພື່ອ​ໃຫ້​ພວກເຂົາ​ມາ​ສູ້ຮົບ​ກັບ​ຊາວ​ອິດສະຣາເອນ, ເພື່ອ​ພຣະອົງ​ຈະ​ທຳລາຍ​ພວກເຂົາ​ໃຫ້​ໝົດສິ້ນ ແລະ​ພວກເຂົາ​ຈະ​ບໍ່​ມີ​ຄວາມ​ໂປດປານ, ແຕ່​ພຣະອົງ​ຈະ​ທຳລາຍ​ພວກເຂົາ​ເໝືອນກັນ. ພຣະເຈົ້າຢາເວ​ໄດ້​ສັ່ງ​ໂມເຊ.</w:t>
      </w:r>
    </w:p>
    <w:p/>
    <w:p>
      <w:r xmlns:w="http://schemas.openxmlformats.org/wordprocessingml/2006/main">
        <w:t xml:space="preserve">2. Romans 12:1-2 - ຂ້າ​ພະ​ເຈົ້າ​ຂໍ​ອ້ອນ​ວອນ​ທ່ານ, ອ້າຍ​ນ້ອງ​ທັງ​ຫລາຍ, ໂດຍ​ຄວາມ​ເມດ​ຕາ​ຂອງ​ພຣະ​ເຈົ້າ, ທີ່​ທ່ານ​ນໍາ​ສະ​ເຫນີ​ຮ່າງ​ກາຍ​ຂອງ​ທ່ານ​ເປັນ​ການ​ເສຍ​ສະ​ລະ​ທີ່​ມີ​ຊີ​ວິດ, ອັນ​ບໍ​ລິ​ສຸດ, ທີ່​ຍອມ​ຮັບ​ພຣະ​ເຈົ້າ, ຊຶ່ງ​ເປັນ​ການ​ບໍ​ລິ​ການ​ທີ່​ສົມ​ເຫດ​ສົມ​ຜົນ​ຂອງ​ທ່ານ. ແລະຢ່າປະຕິບັດຕາມໂລກນີ້: ແຕ່ຈົ່ງຫັນປ່ຽນໂດຍການປ່ຽນໃຈເຫລື້ອມໃສຂອງຈິດໃຈຂອງເຈົ້າ, ເພື່ອເຈົ້າຈະພິສູດສິ່ງທີ່ດີ, ແລະຍອມຮັບ, ແລະສົມບູນແບບ, ພຣະປະສົງຂອງພຣະເຈົ້າ.</w:t>
      </w:r>
    </w:p>
    <w:p/>
    <w:p>
      <w:r xmlns:w="http://schemas.openxmlformats.org/wordprocessingml/2006/main">
        <w:t xml:space="preserve">ພຣະບັນຍັດສອງ 20:17 ແຕ່​ເຈົ້າ​ຈະ​ທຳລາຍ​ພວກເຂົາ​ໃຫ້​ໝົດສິ້ນ; ຄື, ຊາວຮິດຕີ, ແລະຊາວອາໂມ, ຊາວການາອານ, ແລະຊາວເປຣິຊີ, ຊາວຮີວີ, ແລະຊາວເຢບຸດ; ດັ່ງ​ທີ່​ພຣະເຈົ້າຢາເວ ພຣະເຈົ້າ​ຂອງ​ເຈົ້າ​ໄດ້​ສັ່ງ​ເຈົ້າ:</w:t>
      </w:r>
    </w:p>
    <w:p/>
    <w:p>
      <w:r xmlns:w="http://schemas.openxmlformats.org/wordprocessingml/2006/main">
        <w:t xml:space="preserve">ພະເຈົ້າ​ສັ່ງ​ຊາວ​ອິດສະລາແອນ​ໃຫ້​ທຳລາຍ​ຊາວ​ຮິດຕີ ຄົນ​ອາໂມ ຊາວ​ການາອານ ຄົນ​ເປຣິຊີ ຊາວ​ຮີວີ ແລະ​ຊາວ​ເຢບຸດ.</w:t>
      </w:r>
    </w:p>
    <w:p/>
    <w:p>
      <w:r xmlns:w="http://schemas.openxmlformats.org/wordprocessingml/2006/main">
        <w:t xml:space="preserve">1. ພະລັງຂອງການເຊື່ອຟັງ: ຊາວອິດສະລາແອນແລະການເຊື່ອຟັງຄໍາສັ່ງຂອງພຣະເຈົ້າ</w:t>
      </w:r>
    </w:p>
    <w:p/>
    <w:p>
      <w:r xmlns:w="http://schemas.openxmlformats.org/wordprocessingml/2006/main">
        <w:t xml:space="preserve">2. ຄວາມສໍາຄັນຂອງການເປັນສາວົກ: ການຮຽນຮູ້ທີ່ຈະປະຕິບັດຕາມຄໍາສັ່ງຂອງພຣະເຈົ້າ</w:t>
      </w:r>
    </w:p>
    <w:p/>
    <w:p>
      <w:r xmlns:w="http://schemas.openxmlformats.org/wordprocessingml/2006/main">
        <w:t xml:space="preserve">1. ໂຢຮັນ 14:15-16 - "ຖ້າເຈົ້າຮັກເຮົາ ເຈົ້າຈະຮັກສາພຣະບັນຍັດຂອງເຮົາ ແລະເຮົາຈະທູນຂໍພຣະບິດາເຈົ້າ ແລະພຣະອົງຈະປະທານຜູ້ຊ່ອຍອີກຄົນໜຶ່ງໃຫ້ເຈົ້າຢູ່ກັບເຈົ້າຕະຫຼອດໄປ."</w:t>
      </w:r>
    </w:p>
    <w:p/>
    <w:p>
      <w:r xmlns:w="http://schemas.openxmlformats.org/wordprocessingml/2006/main">
        <w:t xml:space="preserve">2 ໂຣມ 12:1-2 - “ເພາະສະນັ້ນ ພີ່ນ້ອງ​ທັງຫລາຍ​ເອີຍ, ດ້ວຍ​ຄວາມ​ເມດຕາ​ຂອງ​ພຣະເຈົ້າ ຈົ່ງ​ຖວາຍ​ຮ່າງກາຍ​ຂອງ​ພວກເຈົ້າ​ເປັນ​ເຄື່ອງ​ບູຊາ​ທີ່​ມີ​ຊີວິດ​ຢູ່, ບໍລິສຸດ​ແລະ​ເປັນ​ທີ່​ຍອມຮັບ​ຂອງ​ພຣະເຈົ້າ ຊຶ່ງ​ເປັນ​ການ​ນະມັດສະການ​ທາງ​ວິນຍານ​ຂອງ​ພວກເຈົ້າ. ໂລກ​ນີ້, ແຕ່​ຈົ່ງ​ຫັນ​ປ່ຽນ​ໂດຍ​ການ​ປ່ຽນ​ໃຈ​ໃໝ່​ຂອງ​ເຈົ້າ, ເພື່ອ​ວ່າ​ໂດຍ​ການ​ທົດ​ສອບ​ເຈົ້າ​ຈະ​ໄດ້​ຮູ້​ຈັກ​ສິ່ງ​ທີ່​ເປັນ​ພຣະ​ປະ​ສົງ​ຂອງ​ພຣະ​ເຈົ້າ, ສິ່ງ​ທີ່​ດີ ແລະ​ເປັນ​ທີ່​ຍອມ​ຮັບ ແລະ​ດີ​ເລີດ.”</w:t>
      </w:r>
    </w:p>
    <w:p/>
    <w:p>
      <w:r xmlns:w="http://schemas.openxmlformats.org/wordprocessingml/2006/main">
        <w:t xml:space="preserve">ພຣະບັນຍັດສອງ 20:18 ວ່າ​ພວກເຂົາ​ສອນ​ພວກເຈົ້າ​ບໍ່​ໃຫ້​ເຮັດ​ຕາມ​ຄວາມ​ໜ້າກຽດ​ຊັງ​ຂອງ​ພວກເຂົາ ຊຶ່ງ​ພວກເຂົາ​ໄດ້​ເຮັດ​ຕໍ່​ພະ​ຂອງ​ພວກເຂົາ. ດັ່ງ​ນັ້ນ ເຈົ້າ​ຄວນ​ເຮັດ​ບາບ​ຕໍ່​ພຣະເຈົ້າຢາເວ ພຣະເຈົ້າ​ຂອງ​ເຈົ້າ.</w:t>
      </w:r>
    </w:p>
    <w:p/>
    <w:p>
      <w:r xmlns:w="http://schemas.openxmlformats.org/wordprocessingml/2006/main">
        <w:t xml:space="preserve">ພຣະ​ເຈົ້າ​ເຕືອນ​ພວກ​ເຮົາ​ບໍ່​ໃຫ້​ປະ​ຕິ​ບັດ​ຕາມ​ການ​ປະ​ຕິ​ບັດ​ຫນ້າ​ກຽດ​ຊັງ​ຂອງ​ປະ​ເທດ​ອື່ນໆ​ແລະ​ຊຸກ​ຍູ້​ໃຫ້​ພວກ​ເຮົາ​ຢູ່​ກັບ​ພຣະ​ອົງ​ທີ່​ແທ້​ຈິງ.</w:t>
      </w:r>
    </w:p>
    <w:p/>
    <w:p>
      <w:r xmlns:w="http://schemas.openxmlformats.org/wordprocessingml/2006/main">
        <w:t xml:space="preserve">1: ຢ່າ​ເຮັດ​ຕາມ​ທາງ​ຂອງ​ໂລກ—ພະບັນຍັດ 20:18</w:t>
      </w:r>
    </w:p>
    <w:p/>
    <w:p>
      <w:r xmlns:w="http://schemas.openxmlformats.org/wordprocessingml/2006/main">
        <w:t xml:space="preserve">2: ຮັກສາ​ຄວາມ​ຈິງ​ຕໍ່​ພະເຈົ້າ—ພະບັນຍັດ 20:18</w:t>
      </w:r>
    </w:p>
    <w:p/>
    <w:p>
      <w:r xmlns:w="http://schemas.openxmlformats.org/wordprocessingml/2006/main">
        <w:t xml:space="preserve">1: ເອຊາຢາ 55:8-9 - ສໍາລັບຄວາມຄິດຂອງຂ້ອຍບໍ່ແມ່ນຄວາມຄິດຂອງເຈົ້າ, ທັງບໍ່ແມ່ນວິທີການຂອງເຈົ້າ, ພຣະຜູ້ເປັນເຈົ້າກ່າວ. ເພາະ​ສະ​ຫວັນ​ສູງ​ກວ່າ​ແຜ່ນ​ດິນ​ໂລກ, ວິ​ທີ​ຂອງ​ຂ້າ​ພະ​ເຈົ້າ​ສູງ​ກ​່​ວາ​ທາງ​ຂອງ​ທ່ານ, ແລະ​ຄວາມ​ຄິດ​ຂອງ​ຂ້າ​ພະ​ເຈົ້າ​ກ​່​ວາ​ຄວາມ​ຄິດ​ຂອງ​ທ່ານ.</w:t>
      </w:r>
    </w:p>
    <w:p/>
    <w:p>
      <w:r xmlns:w="http://schemas.openxmlformats.org/wordprocessingml/2006/main">
        <w:t xml:space="preserve">2: Ephesians 4: 17-19 - ດັ່ງນັ້ນ, ຂ້າພະເຈົ້າເວົ້ານີ້, ແລະເປັນພະຍານໃນພຣະຜູ້ເປັນເຈົ້າ, ວ່າຕໍ່ໄປທ່ານບໍ່ຍ່າງໄປເປັນຄົນຕ່າງຊາດອື່ນໆຍ່າງ, ໃນຄວາມໄຮ້ດຽງສາຂອງຈິດໃຈຂອງເຂົາເຈົ້າ, ມີຄວາມເຂົ້າໃຈ darkened, ຖືກແຍກອອກຈາກຊີວິດຂອງພຣະເຈົ້າໂດຍຜ່ານ. ຄວາມ​ໂງ່​ທີ່​ມີ​ຢູ່​ໃນ​ພວກ​ເຂົາ, ເພາະ​ຄວາມ​ຕາ​ບອດ​ຂອງ​ໃຈ​ຂອງ​ພວກ​ເຂົາ: ຜູ້​ທີ່​ເປັນ​ຄວາມ​ຮູ້​ສຶກ​ໃນ​ອະ​ດີດ​ໄດ້​ມອບ​ໃຫ້​ຕົນ​ເອງ​ໃນ​ໄລ​ຍະ​ການ lasciviousness, ການ​ເຮັດ​ວຽກ​ຂອງ​ມົນ​ລະ​ພິດ​ທັງ​ຫມົດ​ດ້ວຍ​ຄວາມ​ໂລບ.</w:t>
      </w:r>
    </w:p>
    <w:p/>
    <w:p>
      <w:r xmlns:w="http://schemas.openxmlformats.org/wordprocessingml/2006/main">
        <w:t xml:space="preserve">ພຣະບັນຍັດສອງ 20:19 ເມື່ອ​ເຈົ້າ​ຈະ​ປິດລ້ອມ​ເມືອງ​ນັ້ນ​ເປັນ​ເວລາ​ດົນນານ ແລະ​ໃນ​ການ​ຕໍ່ສູ້​ເພື່ອ​ຍຶດ​ເອົາ​ເມືອງ​ນັ້ນ ເຈົ້າ​ຢ່າ​ທຳລາຍ​ຕົ້ນ​ໄມ້​ຂອງ​ມັນ​ໂດຍ​ບັງຄັບ​ຂວານ​ຕໍ່ສູ້​ພວກເຂົາ ເພາະ​ເຈົ້າ​ຈະ​ໄດ້​ກິນ​ມັນ ແລະ​ເຈົ້າ​ກໍ​ບໍ່​ຕ້ອງ​ທຳລາຍ​ຕົ້ນໄມ້​ນັ້ນ. ລົງ (ເພາະ​ຕົ້ນ​ໄມ້​ໃນ​ທົ່ງ​ນາ​ເປັນ​ຊີ​ວິດ​ຂອງ​ຜູ້​ຊາຍ) ເພື່ອ​ຈ້າງ​ເຂົາ​ເຈົ້າ​ໃນ​ການ​ປິດ​ລ້ອມ:</w:t>
      </w:r>
    </w:p>
    <w:p/>
    <w:p>
      <w:r xmlns:w="http://schemas.openxmlformats.org/wordprocessingml/2006/main">
        <w:t xml:space="preserve">passage ໄດ້ເນັ້ນຫນັກເຖິງຄວາມສໍາຄັນຂອງການຮັກສາຕົ້ນໄມ້ໃນລະຫວ່າງການ siege, ຍ້ອນວ່າເຂົາເຈົ້າເປັນສິ່ງຈໍາເປັນສໍາລັບການຍືນຍົງຊີວິດ.</w:t>
      </w:r>
    </w:p>
    <w:p/>
    <w:p>
      <w:r xmlns:w="http://schemas.openxmlformats.org/wordprocessingml/2006/main">
        <w:t xml:space="preserve">1. “ຕົ້ນໄມ້ແຫ່ງຊີວິດ: ເປັນຫຍັງເຮົາຄວນເຄົາລົບທຳມະຊາດ”</w:t>
      </w:r>
    </w:p>
    <w:p/>
    <w:p>
      <w:r xmlns:w="http://schemas.openxmlformats.org/wordprocessingml/2006/main">
        <w:t xml:space="preserve">2. “ຄຸນຄ່າຂອງຊີວິດ: ບົດຮຽນຈາກພະບັນຍັດ 20:19”</w:t>
      </w:r>
    </w:p>
    <w:p/>
    <w:p>
      <w:r xmlns:w="http://schemas.openxmlformats.org/wordprocessingml/2006/main">
        <w:t xml:space="preserve">1. ປະຖົມມະການ 2:9 “ແລະ ພຣະເຈົ້າຢາເວ ພຣະເຈົ້າ​ໄດ້​ສ້າງ​ຕົ້ນ​ໄມ້​ທຸກ​ຊະນິດ​ທີ່​ໜ້າ​ຊົມຊື່ນ​ຍິນດີ​ອອກ​ມາ​ຈາກ​ດິນ ແລະ​ເປັນ​ອາຫານ​ເປັນ​ຕົ້ນ​ໄມ້​ແຫ່ງ​ຊີວິດ​ໃນ​ທ່າມກາງ​ສວນ ແລະ​ຕົ້ນ​ໄມ້​ແຫ່ງ​ຄວາມ​ຮູ້. ຄວາມດີແລະຄວາມຊົ່ວ."</w:t>
      </w:r>
    </w:p>
    <w:p/>
    <w:p>
      <w:r xmlns:w="http://schemas.openxmlformats.org/wordprocessingml/2006/main">
        <w:t xml:space="preserve">2. Psalm 1:3 - "ແລະເຂົາຈະເປັນຄືກັບຕົ້ນໄມ້ທີ່ປູກຢູ່ແຄມນ້ໍາຂອງນ້ໍາ, ທີ່ອອກຫມາກຂອງຕົນຕາມລະດູການ, ໃບຂອງເຂົາຈະບໍ່ຫ່ຽວແຫ້ງ, ແລະສິ່ງທີ່ເຂົາເຮັດຈະຈະເລີນຮຸ່ງເຮືອງ."</w:t>
      </w:r>
    </w:p>
    <w:p/>
    <w:p>
      <w:r xmlns:w="http://schemas.openxmlformats.org/wordprocessingml/2006/main">
        <w:t xml:space="preserve">ພຣະບັນຍັດສອງ 20:20 ມີ​ແຕ່​ຕົ້ນ​ໄມ້​ທີ່​ເຈົ້າ​ຮູ້​ວ່າ​ບໍ່​ແມ່ນ​ຕົ້ນ​ໄມ້​ສຳລັບ​ກິນ, ເຈົ້າ​ຕ້ອງ​ທຳລາຍ ແລະ​ຕັດ​ມັນ​ຖິ້ມ. ແລະ ເຈົ້າ​ຈະ​ສ້າງ​ກອງ​ທະຫານ​ຕໍ່ສູ້​ເມືອງ​ທີ່​ເຮັດ​ສົງຄາມ​ກັບ​ເຈົ້າ, ຈົນ​ກວ່າ​ມັນ​ຈະ​ຖືກ​ທຳລາຍ.</w:t>
      </w:r>
    </w:p>
    <w:p/>
    <w:p>
      <w:r xmlns:w="http://schemas.openxmlformats.org/wordprocessingml/2006/main">
        <w:t xml:space="preserve">ພະເຈົ້າ​ສັ່ງ​ໃຫ້​ທຳລາຍ​ຕົ້ນ​ໄມ້​ທີ່​ບໍ່​ມີ​ປະໂຫຍດ​ເປັນ​ອາຫານ ແລະ​ສ້າງ​ກອງ​ທັບ​ຕ້ານ​ເມືອງ​ທີ່​ເຮັດ​ສົງຄາມ.</w:t>
      </w:r>
    </w:p>
    <w:p/>
    <w:p>
      <w:r xmlns:w="http://schemas.openxmlformats.org/wordprocessingml/2006/main">
        <w:t xml:space="preserve">1. "ຄວາມເຂັ້ມແຂງຂອງກໍາແພງຂອງພວກເຮົາ: ວິທີການຢືນຢ່າງຫນັກແຫນ້ນໃນຊ່ວງເວລາທີ່ຂັດແຍ້ງ"</w:t>
      </w:r>
    </w:p>
    <w:p/>
    <w:p>
      <w:r xmlns:w="http://schemas.openxmlformats.org/wordprocessingml/2006/main">
        <w:t xml:space="preserve">2. "ອຳນາດຂອງການເລືອກ: ການຕັດສິນໃຈທີ່ສະຫລາດໃນເວລາສົງຄາມ"</w:t>
      </w:r>
    </w:p>
    <w:p/>
    <w:p>
      <w:r xmlns:w="http://schemas.openxmlformats.org/wordprocessingml/2006/main">
        <w:t xml:space="preserve">1. Romans 8: 31 - "ຖ້າ​ຫາກ​ວ່າ​ພຣະ​ເຈົ້າ​ສໍາ​ລັບ​ພວກ​ເຮົາ, ໃຜ​ສາ​ມາດ​ຕໍ່​ຕ້ານ​ພວກ​ເຮົາ?"</w:t>
      </w:r>
    </w:p>
    <w:p/>
    <w:p>
      <w:r xmlns:w="http://schemas.openxmlformats.org/wordprocessingml/2006/main">
        <w:t xml:space="preserve">2. ມັດທາຍ 5:38-39 - “ເຈົ້າເຄີຍໄດ້ຍິນຄຳນີ້ວ່າ, 'ຕາຕໍ່ຕາ ແລະແຂ້ວແທນແຂ້ວ.' ແຕ່​ເຮົາ​ບອກ​ເຈົ້າ​ທັງຫລາຍ​ວ່າ ຢ່າ​ຕ້ານທານ​ກັບ​ຄົນ​ຊົ່ວ ຖ້າ​ຜູ້​ໃດ​ຕົບ​ແກ້ມ​ເບື້ອງຂວາ ຈົ່ງ​ຫັນ​ແກ້ມ​ອີກ​ເບື້ອງ​ໜຶ່ງ​ໃຫ້​ເຂົາ​ເບິ່ງ.”</w:t>
      </w:r>
    </w:p>
    <w:p/>
    <w:p>
      <w:r xmlns:w="http://schemas.openxmlformats.org/wordprocessingml/2006/main">
        <w:t xml:space="preserve">Deuteronomy 21 ສາ​ມາດ​ໄດ້​ຮັບ​ການ​ສະ​ຫຼຸບ​ເປັນ​ສາມ​ວັກ​ດັ່ງ​ຕໍ່​ໄປ​ນີ້​, ມີ​ຂໍ້​ທີ່​ຊີ້​ໃຫ້​ເຫັນ​:</w:t>
      </w:r>
    </w:p>
    <w:p/>
    <w:p>
      <w:r xmlns:w="http://schemas.openxmlformats.org/wordprocessingml/2006/main">
        <w:t xml:space="preserve">ວັກ 1: ພະບັນຍັດ 21:1-9 ກ່າວເຖິງຂັ້ນຕອນການຈັດການກັບການຄາດຕະກໍາທີ່ບໍ່ໄດ້ຮັບການແກ້ໄຂ. ໂມເຊ​ສັ່ງ​ຊາວ​ອິດສະລາແອນ​ວ່າ ຖ້າ​ພົບ​ຜູ້​ເຄາະ​ຮ້າຍ​ໃນ​ການ​ຄາດ​ຕະກຳ​ນອນ​ຢູ່​ໃນ​ທົ່ງ​ນາ​ແລະ​ບໍ່​ຮູ້ຈັກ​ຜູ້​ກະທຳ​ຜິດ ຜູ້​ເຖົ້າ​ແກ່​ແລະ​ຜູ້​ຕັດສິນ​ຂອງ​ເມືອງ​ທີ່​ໃກ້​ທີ່​ສຸດ​ຕ້ອງ​ວັດແທກ​ໄລຍະ​ຫ່າງ​ຂອງ​ເມືອງ​ອ້ອມ​ຂ້າງ. ຫຼັງຈາກນັ້ນ, ຜູ້ເຖົ້າແກ່ຂອງເມືອງທີ່ໃກ້ຊິດທີ່ສຸດແມ່ນຈໍາເປັນທີ່ຈະເອົາ heifer ແລະເຮັດພິທີກໍາເພື່ອຊົດໃຊ້ສໍາລັບການນອງເລືອດ. ການກະທຳນີ້ເປັນການອ້ອນວອນຂໍການໃຫ້ອະໄພຈາກພະເຢໂຫວາ ແລະສະແດງເຖິງຄວາມບໍລິສຸດຂອງເຂົາເຈົ້າໃນເລື່ອງນີ້.</w:t>
      </w:r>
    </w:p>
    <w:p/>
    <w:p>
      <w:r xmlns:w="http://schemas.openxmlformats.org/wordprocessingml/2006/main">
        <w:t xml:space="preserve">ວັກ 2: ສືບຕໍ່ໃນພະບັນຍັດ 21:10-14, ໂມເຊໃຫ້ຄໍາແນະນໍາກ່ຽວກັບການແຕ່ງງານກັບຍິງຊະເລີຍໃນລະຫວ່າງສົງຄາມ. ຖ້າ​ທະຫານ​ອິດສະລາແອນ​ຢາກ​ແຕ່ງງານ​ກັບ​ຍິງ​ທີ່​ຖືກ​ຈັບ​ຕ້ອງ​ເຮັດ​ຕາມ​ຂັ້ນ​ຕອນ​ບາງ​ຢ່າງ. ຜູ້​ຍິງ​ຄວນ​ໄດ້​ຮັບ​ເວລາ​ໄວ້​ທຸກ​ໃຫ້​ແກ່​ຄອບຄົວ​ກ່ອນ​ຈະ​ແຕ່ງ​ດອງ​ກັບ​ຜູ້​ຖືກ​ຈັບ​ຂອງ​ນາງ, ແລະ​ນາງ​ຄວນ​ໂກນ​ຫົວ​ແລະ​ຕັດ​ຕະປູ​ໄວ້​ເພື່ອ​ເປັນ​ສັນຍານ​ຂອງ​ການ​ໄວ້ທຸກ. ຖ້າ​ຫາກ​ວ່າ​ຫຼັງ​ຈາກ​ທີ່​ຢູ່​ຮ່ວມ​ກັນ​ເຂົາ​ເຈົ້າ​ບໍ່​ມີ​ຕໍ່​ໄປ​ອີກ​ແລ້ວ​, ນາງ​ຄວນ​ຈະ​ໄດ້​ຮັບ​ອະ​ນຸ​ຍາດ​ໃຫ້​ເປັນ​ອິດ​ສະ​ຫຼະ​ໂດຍ​ບໍ່​ມີ​ການ​ຂາຍ​ຫຼື​ຖືກ​ຂົ່ມ​ເຫັງ​.</w:t>
      </w:r>
    </w:p>
    <w:p/>
    <w:p>
      <w:r xmlns:w="http://schemas.openxmlformats.org/wordprocessingml/2006/main">
        <w:t xml:space="preserve">ວັກ 3: ພຣະບັນຍັດສອງ 21 ສະຫຼຸບດ້ວຍກົດໝາຍຕ່າງໆທີ່ກ່ຽວຂ້ອງກັບຄວາມສຳພັນໃນຄອບຄົວ ແລະຄວາມເປັນລະບຽບຮຽບຮ້ອຍຂອງສັງຄົມ. ໃນພຣະບັນຍັດສອງ 21:15-23, ໂມເຊໄດ້ກ່າວເຖິງບັນຫາຕ່າງໆເຊັ່ນ: ສິດທິການສືບທອດຂອງເດັກນ້ອຍທີ່ເກີດຈາກເມຍຫຼາຍຄົນ ຫຼືເມຍນ້ອຍ, ໂດຍໃຫ້ຄວາມມັກລູກຊາຍກົກໂດຍບໍ່ຄໍານຶງເຖິງຖານະຂອງແມ່. ພຣະອົງຍັງໄດ້ສັ່ງວ່າລູກຊາຍທີ່ກະບົດທີ່ບໍ່ເຊື່ອຟັງພໍ່ແມ່ຂອງພວກເຂົາຢ່າງບໍ່ຢຸດຢັ້ງຄວນຖືກນໍາມາຕໍ່ຫນ້າຜູ້ເຖົ້າແກ່ເພື່ອຕັດສິນ, ອາດຈະປະເຊີນກັບການລົງໂທດຢ່າງຫນັກໂດຍການໃຊ້ກ້ອນຫີນ.</w:t>
      </w:r>
    </w:p>
    <w:p/>
    <w:p>
      <w:r xmlns:w="http://schemas.openxmlformats.org/wordprocessingml/2006/main">
        <w:t xml:space="preserve">ສະຫຼຸບ:</w:t>
      </w:r>
    </w:p>
    <w:p>
      <w:r xmlns:w="http://schemas.openxmlformats.org/wordprocessingml/2006/main">
        <w:t xml:space="preserve">Deuteronomy 21 ນໍາ​ສະ​ເຫນີ​:</w:t>
      </w:r>
    </w:p>
    <w:p>
      <w:r xmlns:w="http://schemas.openxmlformats.org/wordprocessingml/2006/main">
        <w:t xml:space="preserve">ຂັ້ນຕອນສໍາລັບການຄາດຕະກໍາ unsolved ritual ການຊົດໃຊ້ສໍາລັບຜູ້ກະທໍາຜິດທີ່ບໍ່ຮູ້ຈັກ;</w:t>
      </w:r>
    </w:p>
    <w:p>
      <w:r xmlns:w="http://schemas.openxmlformats.org/wordprocessingml/2006/main">
        <w:t xml:space="preserve">ແນວທາງການແຕ່ງງານກັບຍິງຊະເລີຍ ໄລຍະເວລາໄວ້ທຸກ, ເຄົາລົບ;</w:t>
      </w:r>
    </w:p>
    <w:p>
      <w:r xmlns:w="http://schemas.openxmlformats.org/wordprocessingml/2006/main">
        <w:t xml:space="preserve">ກົດໝາຍ​ກ່ຽວ​ກັບ​ການ​ສືບ​ທອດ​ທາງ​ຄອບຄົວ ​ແລະ ຄວາມ​ເປັນ​ລະບຽບ​ຮຽບຮ້ອຍ​ທາງ​ສັງຄົມ, ລູກ​ຊາຍ​ທີ່​ກະບົດ.</w:t>
      </w:r>
    </w:p>
    <w:p/>
    <w:p>
      <w:r xmlns:w="http://schemas.openxmlformats.org/wordprocessingml/2006/main">
        <w:t xml:space="preserve">ເນັ້ນຫນັກໃສ່ຂັ້ນຕອນສໍາລັບການຄາດຕະກໍາທີ່ບໍ່ໄດ້ຮັບການແກ້ໄຂ ritual ການຊົດໃຊ້, ການອ້ອນວອນສໍາລັບການໃຫ້ອະໄພ;</w:t>
      </w:r>
    </w:p>
    <w:p>
      <w:r xmlns:w="http://schemas.openxmlformats.org/wordprocessingml/2006/main">
        <w:t xml:space="preserve">​ແນວທາງ​ການ​ແຕ່ງງານ​ກັບ​ຍິງ​ຊະ​ເລີຍ​ເສິກ​ໃນ​ໄລຍະ​ໄວ້ອາ​ໄລ, ​ເຄົາລົບ​ນັບຖື​ໃນ​ສະ​ໄໝ​ສົງຄາມ;</w:t>
      </w:r>
    </w:p>
    <w:p>
      <w:r xmlns:w="http://schemas.openxmlformats.org/wordprocessingml/2006/main">
        <w:t xml:space="preserve">ກົດໝາຍ​ທີ່​ກ່ຽວຂ້ອງ​ເຖິງ​ສິດ​ສືບ​ທອດ​ຂອງ​ຄອບຄົວ ​ແລະ ຄວາມ​ເປັນ​ລະບຽບ​ຮຽບຮ້ອຍ​ທາງ​ສັງຄົມ, ຜົນ​ສະທ້ອນ​ຕໍ່​ລູກ​ຊາຍ​ທີ່​ກະບົດ.</w:t>
      </w:r>
    </w:p>
    <w:p/>
    <w:p>
      <w:r xmlns:w="http://schemas.openxmlformats.org/wordprocessingml/2006/main">
        <w:t xml:space="preserve">ບົດທີ່ເນັ້ນໃສ່ຂັ້ນຕອນການຮັບມືກັບການຄາດຕະກໍາທີ່ບໍ່ໄດ້ຮັບການແກ້ໄຂ, ຄໍາແນະນໍາສໍາລັບການແຕ່ງງານກັບຍິງຊະເລີຍໃນສົງຄາມ, ແລະກົດຫມາຍຕ່າງໆທີ່ກ່ຽວຂ້ອງກັບຄວາມສໍາພັນໃນຄອບຄົວແລະຄວາມເປັນລະບຽບຮຽບຮ້ອຍຂອງສັງຄົມ. ໃນພຣະບັນຍັດສອງ 21, ໂມເຊສັ່ງຊາວອິດສະລາແອນວ່າ ຖ້າພົບຜູ້ເຄາະຮ້າຍຈາກການຄາດຕະກໍານອນຢູ່ໃນທົ່ງຫຍ້າ ແລະຜູ້ກະທໍາຜິດບໍ່ຮູ້ຈັກ, ຜູ້ເຖົ້າແກ່ແລະຜູ້ພິພາກສາຂອງເມືອງທີ່ໃກ້ທີ່ສຸດຈະຕ້ອງເຮັດພິທີການຊົດໃຊ້ດ້ວຍການໃຊ້ງົວເຖິກ. ການກະທຳນີ້ເປັນການອ້ອນວອນຂໍການໃຫ້ອະໄພຈາກພະເຢໂຫວາ ແລະສະແດງເຖິງຄວາມບໍລິສຸດຂອງເຂົາເຈົ້າໃນເລື່ອງນີ້.</w:t>
      </w:r>
    </w:p>
    <w:p/>
    <w:p>
      <w:r xmlns:w="http://schemas.openxmlformats.org/wordprocessingml/2006/main">
        <w:t xml:space="preserve">ສືບຕໍ່ຢູ່ໃນພະບັນຍັດ 21, ໂມເຊໃຫ້ຄໍາແນະນໍາກ່ຽວກັບການແຕ່ງງານກັບຍິງຊະເລີຍໃນລະຫວ່າງສົງຄາມ. ຖ້າ​ທະຫານ​ອິດສະລາແອນ​ຢາກ​ແຕ່ງງານ​ກັບ​ຍິງ​ທີ່​ຖືກ​ຈັບ​ຕ້ອງ​ເຮັດ​ຕາມ​ຂັ້ນ​ຕອນ​ບາງ​ຢ່າງ. ແມ່ຍິງຄວນໄດ້ຮັບເວລາໄວ້ທຸກກັບຄອບຄົວຂອງນາງກ່ອນທີ່ຈະແຕ່ງງານກັບຜູ້ຖືກຈັບຂອງນາງ. ນາງຄວນໂກນຫົວ ແລະ ຕັດເລັບເປັນສັນຍານຂອງຄວາມທຸກ. ຖ້າ​ຫາກ​ວ່າ​ຫຼັງ​ຈາກ​ທີ່​ຢູ່​ຮ່ວມ​ກັນ​ເຂົາ​ເຈົ້າ​ບໍ່​ມີ​ຕໍ່​ໄປ​ອີກ​ແລ້ວ​, ນາງ​ຄວນ​ຈະ​ໄດ້​ຮັບ​ອະ​ນຸ​ຍາດ​ໃຫ້​ເປັນ​ອິດ​ສະ​ຫຼະ​ໂດຍ​ບໍ່​ມີ​ການ​ຂາຍ​ຫຼື​ຖືກ​ຂົ່ມ​ເຫັງ​.</w:t>
      </w:r>
    </w:p>
    <w:p/>
    <w:p>
      <w:r xmlns:w="http://schemas.openxmlformats.org/wordprocessingml/2006/main">
        <w:t xml:space="preserve">Deuteronomy 21 ສະຫຼຸບດ້ວຍກົດຫມາຍຕ່າງໆທີ່ກ່ຽວຂ້ອງກັບຄວາມສໍາພັນໃນຄອບຄົວແລະຄວາມເປັນລະບຽບຮຽບຮ້ອຍຂອງສັງຄົມ. ໂມເຊ​ໄດ້​ກ່າວ​ເຖິງ​ບັນຫາ​ຕ່າງໆ​ເຊັ່ນ​ສິດທິ​ການ​ສືບ​ທອດ​ຂອງ​ເດັກນ້ອຍ​ທີ່​ເກີດ​ຈາກ​ເມຍ​ຫຼາຍ​ຄົນ​ຫຼື​ເມຍ​ນ້ອຍ ໂດຍ​ໃຫ້​ຄວາມ​ມັກ​ແກ່​ລູກ​ຊາຍ​ຫົວປີ​ໂດຍ​ບໍ່​ວ່າ​ແມ່​ຈະ​ຢູ່​ໃນ​ຖານະ​ໃດ. ພຣະອົງຍັງໄດ້ສັ່ງວ່າລູກຊາຍທີ່ກະບົດທີ່ບໍ່ເຊື່ອຟັງພໍ່ແມ່ຂອງພວກເຂົາຢ່າງບໍ່ຢຸດຢັ້ງຄວນຖືກນໍາມາຕໍ່ຫນ້າຜູ້ເຖົ້າແກ່ເພື່ອການພິພາກສາແລະອາດຈະຖືກລົງໂທດຢ່າງຫນັກໂດຍການໃຊ້ກ້ອນຫີນ. ກົດໝາຍເຫຼົ່ານີ້ມີຈຸດປະສົງເພື່ອສ້າງຄວາມເປັນລະບຽບຮຽບຮ້ອຍພາຍໃນຄອບຄົວ ແລະສັງຄົມ ໃນຂະນະທີ່ເນັ້ນໃສ່ການເຄົາລົບສິດອຳນາດຂອງພໍ່ແມ່.</w:t>
      </w:r>
    </w:p>
    <w:p/>
    <w:p>
      <w:r xmlns:w="http://schemas.openxmlformats.org/wordprocessingml/2006/main">
        <w:t xml:space="preserve">ພຣະບັນຍັດສອງ 21:1 ຖ້າ​ພົບ​ຜູ້​ໃດ​ຖືກ​ຂ້າ​ໃນ​ດິນແດນ​ທີ່​ພຣະເຈົ້າຢາເວ ພຣະເຈົ້າ​ຂອງ​ເຈົ້າ​ໄດ້​ມອບ​ໃຫ້​ເຈົ້າ​ເປັນ​ເຈົ້າຂອງ, ນອນ​ຢູ່​ໃນ​ທົ່ງນາ ແລະ​ບໍ່​ຮູ້​ວ່າ​ແມ່ນ​ໃຜ​ໄດ້​ຂ້າ​ລາວ.</w:t>
      </w:r>
    </w:p>
    <w:p/>
    <w:p>
      <w:r xmlns:w="http://schemas.openxmlformats.org/wordprocessingml/2006/main">
        <w:t xml:space="preserve">ຖ້າ​ພົບ​ສົບ​ຄົນ​ຕາຍ​ຢູ່​ໃນ​ດິນແດນ​ທີ່​ພຣະເຈົ້າຢາເວ​ໄດ້​ມອບ​ໃຫ້​ແກ່​ຊາວ​ອິດສະລາແອນ, ແລະ​ບໍ່​ຮູ້​ສາເຫດ​ຂອງ​ການ​ຕາຍ​ທີ່​ເປັນ​ໄປ​ໄດ້, ມັນ​ຈະ​ໄດ້​ຮັບ​ຄຳແນະນຳ​ກ່ຽວ​ກັບ​ວິທີ​ການ​ຈັດການ​ກັບ​ສະພາບການ.</w:t>
      </w:r>
    </w:p>
    <w:p/>
    <w:p>
      <w:r xmlns:w="http://schemas.openxmlformats.org/wordprocessingml/2006/main">
        <w:t xml:space="preserve">1. "ການ​ຮຽກ​ຮ້ອງ​ໃຫ້​ປະ​ຕິ​ບັດ: ການ​ເຂົ້າ​ໃຈ​ຄວາມ​ຮັບ​ຜິດ​ຊອບ​ຂອງ​ພວກ​ເຮົາ​ໃນ​ການ​ດູ​ແລ​ຄົນ​ຕາຍ"</w:t>
      </w:r>
    </w:p>
    <w:p/>
    <w:p>
      <w:r xmlns:w="http://schemas.openxmlformats.org/wordprocessingml/2006/main">
        <w:t xml:space="preserve">2. "ອຳນາດຂອງການເປັນພະຍານ: ການກວດສອບບົດບາດຂອງພວກເຮົາໃນຄວາມຍຸຕິທຳ"</w:t>
      </w:r>
    </w:p>
    <w:p/>
    <w:p>
      <w:r xmlns:w="http://schemas.openxmlformats.org/wordprocessingml/2006/main">
        <w:t xml:space="preserve">1. ອາໂມດ 5:15 - "ກຽດຊັງຄວາມຊົ່ວ, ແລະຮັກຄວາມດີ, ແລະສ້າງຄວາມຍຸດຕິທໍາຢູ່ໃນປະຕູ ... "</w:t>
      </w:r>
    </w:p>
    <w:p/>
    <w:p>
      <w:r xmlns:w="http://schemas.openxmlformats.org/wordprocessingml/2006/main">
        <w:t xml:space="preserve">25 ມັດທາຍ 25:35-36 - "ສໍາລັບຂ້າພະເຈົ້າຫິວແລະທ່ານໃຫ້ອາຫານຂ້າພະເຈົ້າ, ຂ້າພະເຈົ້າຫິວແລະທ່ານໃຫ້ດື່ມຂ້າພະເຈົ້າ, ຂ້າພະເຈົ້າເປັນຄົນແປກຫນ້າແລະທ່ານຍິນດີຕ້ອນຮັບຂ້າພະເຈົ້າ. "</w:t>
      </w:r>
    </w:p>
    <w:p/>
    <w:p>
      <w:r xmlns:w="http://schemas.openxmlformats.org/wordprocessingml/2006/main">
        <w:t xml:space="preserve">ພຣະບັນຍັດສອງ 21:2 ແລ້ວ​ພວກ​ຜູ້​ເຖົ້າ​ແກ່​ແລະ​ຜູ້​ຕັດສິນ​ຂອງ​ເຈົ້າ​ຈະ​ອອກ​ມາ ແລະ​ຈະ​ວັດແທກ​ຕົວ​ເມືອງ​ທີ່​ຢູ່​ອ້ອມຮອບ​ຜູ້​ທີ່​ຖືກ​ຂ້າ​ຕາຍ.</w:t>
      </w:r>
    </w:p>
    <w:p/>
    <w:p>
      <w:r xmlns:w="http://schemas.openxmlformats.org/wordprocessingml/2006/main">
        <w:t xml:space="preserve">ພວກ​ຜູ້​ເຖົ້າ​ແກ່​ແລະ​ຜູ້​ຕັດສິນ​ຂອງ​ຊາດ​ອິດສະລາແອນ​ຕ້ອງ​ວັດແທກ​ໄລຍະ​ຫ່າງ​ຈາກ​ຜູ້​ຖືກ​ຂ້າ​ໄປ​ເຖິງ​ເມືອງ​ໃກ້​ຄຽງ.</w:t>
      </w:r>
    </w:p>
    <w:p/>
    <w:p>
      <w:r xmlns:w="http://schemas.openxmlformats.org/wordprocessingml/2006/main">
        <w:t xml:space="preserve">1. "ຄວາມຍຸຕິທໍາຂອງພຣະເຈົ້າ: ຄວາມຮັບຜິດຊອບຂອງຜູ້ເຖົ້າແກ່ແລະຜູ້ພິພາກສາຂອງອິດສະຣາເອນ"</w:t>
      </w:r>
    </w:p>
    <w:p/>
    <w:p>
      <w:r xmlns:w="http://schemas.openxmlformats.org/wordprocessingml/2006/main">
        <w:t xml:space="preserve">2. "ການໂທຫາຄວາມບໍລິສຸດ: ຄວາມສໍາຄັນຂອງການວັດແທກໄລຍະທາງ"</w:t>
      </w:r>
    </w:p>
    <w:p/>
    <w:p>
      <w:r xmlns:w="http://schemas.openxmlformats.org/wordprocessingml/2006/main">
        <w:t xml:space="preserve">1. ມັດທາຍ 5:21-22, ເຈົ້າໄດ້ຍິນວ່າມັນໄດ້ຖືກເວົ້າກັບຄົນໃນສະໄຫມກ່ອນ, ເຈົ້າຈະບໍ່ຄາດຕະກໍາ; ແລະ​ຜູ້​ໃດ​ທີ່​ຂ້າ​ຄົນ​ຈະ​ຕ້ອງ​ຮັບ​ຜິດ​ຊອບ​ໃນ​ການ​ພິ​ພາກ​ສາ. ແຕ່​ເຮົາ​ບອກ​ເຈົ້າ​ວ່າ​ທຸກ​ຄົນ​ທີ່​ໃຈ​ຮ້າຍ​ໃຫ້​ນ້ອງ​ຊາຍ​ຂອງ​ຕົນ​ຈະ​ຕ້ອງ​ຮັບ​ຜິດ​ຊອບ​ໃນ​ການ​ຕັດ​ສິນ.</w:t>
      </w:r>
    </w:p>
    <w:p/>
    <w:p>
      <w:r xmlns:w="http://schemas.openxmlformats.org/wordprocessingml/2006/main">
        <w:t xml:space="preserve">2. ອົບພະຍົບ 23:2-3, ເຈົ້າ​ຈະ​ບໍ່​ຕິດຕາມ​ຝູງ​ຊົນ​ໃນ​ການ​ກະທຳ​ຊົ່ວ, ຫລື ເຈົ້າ​ຈະ​ບໍ່​ເປັນ​ພະຍານ​ໃນ​ການ​ຟ້ອງ​ຮ້ອງ, ເຂົ້າ​ຂ້າງ​ຄົນ​ຫຼາຍ, ເພື່ອ​ຈະ​ບິດ​ເບືອນ​ຄວາມ​ຍຸຕິທຳ, ຫລື ເຈົ້າ​ຈະ​ບໍ່​ເຂົ້າ​ຂ້າງ​ຄົນ​ທຸກ​ຍາກ​ໃນ​ລາວ. ຟ້ອງ.</w:t>
      </w:r>
    </w:p>
    <w:p/>
    <w:p>
      <w:r xmlns:w="http://schemas.openxmlformats.org/wordprocessingml/2006/main">
        <w:t xml:space="preserve">ພຣະບັນຍັດສອງ 21:3 ແລະ ມັນ​ຈະ​ເປັນ​ໄປ​ວ່າ​ເມືອງ​ທີ່​ຢູ່​ໃກ້​ກັບ​ຄົນ​ທີ່​ຖືກ​ຂ້າ​ຕາຍ, ແມ່ນ​ແຕ່​ຜູ້​ເຖົ້າ​ແກ່​ຂອງ​ເມືອງ​ນັ້ນ​ຈະ​ເອົາ​ງົວ​ໂຕ​ໜຶ່ງ​ທີ່​ບໍ່​ໄດ້​ເຮັດ​ຂຶ້ນ​ມາ, ແລະ​ທີ່​ບໍ່​ໄດ້​ດຶງ​ແອກ;</w:t>
      </w:r>
    </w:p>
    <w:p/>
    <w:p>
      <w:r xmlns:w="http://schemas.openxmlformats.org/wordprocessingml/2006/main">
        <w:t xml:space="preserve">ພວກ​ຜູ້​ເຖົ້າ​ແກ່​ຂອງ​ເມືອງ​ຕ້ອງ​ເອົາ​ງົວ​ເຖິກ​ໂຕ​ໜຶ່ງ​ໄປ​ຖວາຍ​ເຄື່ອງ​ບູຊາ ເມື່ອ​ຜູ້​ຊາຍ​ຖືກ​ຂ້າ.</w:t>
      </w:r>
    </w:p>
    <w:p/>
    <w:p>
      <w:r xmlns:w="http://schemas.openxmlformats.org/wordprocessingml/2006/main">
        <w:t xml:space="preserve">1. ພະລັງຂອງການໃຫ້ອະໄພ - ການຮັບຮູ້ຄວາມຕ້ອງການເພື່ອສະແຫວງຫາການໃຫ້ອະໄພຈາກພຣະເຈົ້າແລະຄົນອື່ນ</w:t>
      </w:r>
    </w:p>
    <w:p/>
    <w:p>
      <w:r xmlns:w="http://schemas.openxmlformats.org/wordprocessingml/2006/main">
        <w:t xml:space="preserve">2. ຈຸດປະສົງຂອງການເສຍສະລະ - ການເສຍສະລະທີ່ມອບໃຫ້ເພື່ອສະແດງຄວາມເຄົາລົບແລະຄວາມອຸທິດຕົນຕໍ່ພຣະເຈົ້າ</w:t>
      </w:r>
    </w:p>
    <w:p/>
    <w:p>
      <w:r xmlns:w="http://schemas.openxmlformats.org/wordprocessingml/2006/main">
        <w:t xml:space="preserve">1. ມັດທາຍ 6:14-15 - “ເພາະ​ຖ້າ​ເຈົ້າ​ໃຫ້​ອະໄພ​ຄົນ​ອື່ນ ພະອົງ​ຜູ້​ສະຖິດ​ຢູ່​ໃນ​ສະຫວັນ​ກໍ​ຈະ​ໃຫ້​ອະໄພ​ເຈົ້າ​ເຊັ່ນ​ກັນ ແຕ່​ຖ້າ​ເຈົ້າ​ບໍ່​ໃຫ້​ອະໄພ​ຄົນ​ອື່ນ​ໃນ​ການ​ລ່ວງ​ລະເມີດ​ຂອງ​ເຂົາ ພະອົງ​ກໍ​ບໍ່​ໃຫ້​ອະໄພ​ການ​ລ່ວງ​ລະເມີດ​ຂອງ​ເຈົ້າ.</w:t>
      </w:r>
    </w:p>
    <w:p/>
    <w:p>
      <w:r xmlns:w="http://schemas.openxmlformats.org/wordprocessingml/2006/main">
        <w:t xml:space="preserve">2. ລະບຽບ^ພວກເລວີ 17:11 - ສໍາລັບ​ຊີວິດ​ຂອງ​ເນື້ອ​ໜັງ​ນັ້ນ​ຢູ່​ໃນ​ເລືອດ ແລະ​ເຮົາ​ໄດ້​ມອບ​ໃຫ້​ເຈົ້າ​ເທິງ​ແທ່ນ​ບູຊາ​ເພື່ອ​ລຶບລ້າງ​ຄວາມ​ເສຍ​ສະລະ​ແກ່​ຈິດ​ວິນ​ຍານ​ຂອງ​ເຈົ້າ, ເພາະ​ມັນ​ເປັນ​ເລືອດ​ທີ່​ເຮັດ​ໃຫ້​ການ​ຊຳລະ​ລ້າງ​ຊີວິດ.</w:t>
      </w:r>
    </w:p>
    <w:p/>
    <w:p>
      <w:r xmlns:w="http://schemas.openxmlformats.org/wordprocessingml/2006/main">
        <w:t xml:space="preserve">ພຣະບັນຍັດສອງ 21:4 ແລະ​ພວກ​ຜູ້​ເຖົ້າ​ແກ່​ຂອງ​ເມືອງ​ນັ້ນ​ຈະ​ເອົາ​ງົວ​ລົງ​ໄປ​ສູ່​ຮ່ອມ​ພູ​ທີ່​ຫຍາບ​ຄາຍ, ຊຶ່ງ​ບໍ່​ມີ​ຫູ​ແລະ​ຫວ່ານ, ແລະ​ຈະ​ຕີ​ຄໍ​ຂອງ​ງົວ​ຢູ່​ໃນ​ຮ່ອມ​ພູ.</w:t>
      </w:r>
    </w:p>
    <w:p/>
    <w:p>
      <w:r xmlns:w="http://schemas.openxmlformats.org/wordprocessingml/2006/main">
        <w:t xml:space="preserve">ພວກ​ຜູ້​ເຖົ້າ​ແກ່​ຂອງ​ເມືອງ​ໜຶ່ງ​ຕ້ອງ​ນຳ​ຝູງ​ງົວ​ໄປ​ຫາ​ຮ່ອມ​ພູ ແລະ​ປະຫານ​ມັນ​ດ້ວຍ​ການ​ຕັດ​ຄໍ.</w:t>
      </w:r>
    </w:p>
    <w:p/>
    <w:p>
      <w:r xmlns:w="http://schemas.openxmlformats.org/wordprocessingml/2006/main">
        <w:t xml:space="preserve">1. ພະລັງຂອງການເຊື່ອຟັງ: ການຮຽນຮູ້ທີ່ຈະປະຕິບັດຕາມຄໍາສັ່ງຂອງພຣະເຈົ້າ</w:t>
      </w:r>
    </w:p>
    <w:p/>
    <w:p>
      <w:r xmlns:w="http://schemas.openxmlformats.org/wordprocessingml/2006/main">
        <w:t xml:space="preserve">2. ການເສຍສະລະຂອງການເຊື່ອຟັງ: ການຍອມແພ້ຕໍ່ແຜນການຂອງພຣະເຈົ້າ</w:t>
      </w:r>
    </w:p>
    <w:p/>
    <w:p>
      <w:r xmlns:w="http://schemas.openxmlformats.org/wordprocessingml/2006/main">
        <w:t xml:space="preserve">1. ໂຢຮັນ 15:13 - ຄວາມຮັກອັນຍິ່ງໃຫຍ່ບໍ່ມີຜູ້ໃດຫຼາຍກວ່ານີ້, ທີ່ຜູ້ໃດຜູ້ໜຶ່ງຍອມຈຳນົນຊີວິດຂອງຕົນເພື່ອໝູ່ເພື່ອນ.</w:t>
      </w:r>
    </w:p>
    <w:p/>
    <w:p>
      <w:r xmlns:w="http://schemas.openxmlformats.org/wordprocessingml/2006/main">
        <w:t xml:space="preserve">2 ໂຣມ 12:1 ສະນັ້ນ, ພີ່ນ້ອງ​ທັງຫລາຍ​ເອີຍ, ໃນ​ຄວາມ​ເມດຕາ​ຂອງ​ພຣະເຈົ້າ, ຈົ່ງ​ຖວາຍ​ຮ່າງກາຍ​ຂອງ​ພວກເຈົ້າ​ເປັນ​ເຄື່ອງ​ບູຊາ​ທີ່​ມີ​ຊີວິດ​ຢູ່, ອັນ​ບໍລິສຸດ ແລະ​ເປັນ​ທີ່​ພໍພຣະໄທ​ຂອງ​ພຣະເຈົ້າ, ນີ້​ຄື​ການ​ນະມັດສະການ​ແທ້​ແລະ​ຖືກຕ້ອງ​ຂອງ​ພວກເຈົ້າ.</w:t>
      </w:r>
    </w:p>
    <w:p/>
    <w:p>
      <w:r xmlns:w="http://schemas.openxmlformats.org/wordprocessingml/2006/main">
        <w:t xml:space="preserve">ພຣະບັນຍັດສອງ 21:5 ແລະ​ພວກ​ປະໂຣຫິດ​ຊາວ​ເລວີ​ຈະ​ມາ​ໃກ້. ເພາະ​ພວກ​ເຂົາ​ພຣະ​ຜູ້​ເປັນ​ເຈົ້າ​ພຣະ​ເຈົ້າ​ຂອງ​ເຈົ້າ​ໄດ້​ເລືອກ​ໃຫ້​ປະ​ຕິ​ບັດ​ສາດ​ສະ​ຫນາ​ຈັກ​ພຣະ​ອົງ, ແລະ​ເປັນ​ພອນ​ໃຫ້​ແກ່​ໃນ​ພຣະ​ນາມ​ຂອງ​ພຣະ​ຜູ້​ເປັນ​ເຈົ້າ; ແລະ​ໂດຍ​ຖ້ອຍ​ຄຳ​ຂອງ​ພວກ​ເຂົາ​ຈະ​ໄດ້​ຮັບ​ການ​ທົດ​ລອງ​ການ​ໂຕ້​ຖຽງ​ກັນ​ທຸກ​ຢ່າງ ແລະ ທຸກ​ເທື່ອ:</w:t>
      </w:r>
    </w:p>
    <w:p/>
    <w:p>
      <w:r xmlns:w="http://schemas.openxmlformats.org/wordprocessingml/2006/main">
        <w:t xml:space="preserve">ພຣະເຈົ້າຢາເວ​ໄດ້​ເລືອກ​ເອົາ​ປະໂຣຫິດ​ຊາວ​ເລວີ​ໃຫ້​ຮັບໃຊ້ ແລະ​ອວຍພອນ​ໃນ​ນາມ​ຂອງ​ພຣະອົງ ແລະ​ພວກເຂົາ​ຈະ​ແກ້ໄຂ​ຂໍ້​ຂັດ​ແຍ່ງ​ແລະ​ການ​ຂັດ​ແຍ້ງ​ທັງໝົດ.</w:t>
      </w:r>
    </w:p>
    <w:p/>
    <w:p>
      <w:r xmlns:w="http://schemas.openxmlformats.org/wordprocessingml/2006/main">
        <w:t xml:space="preserve">1. ປະໂລຫິດທີ່ຖືກເລືອກຂອງພຣະເຈົ້າຖືກເອີ້ນໃຫ້ອວຍພອນໃນນາມຂອງພຣະອົງແລະແກ້ໄຂຂໍ້ຂັດແຍ່ງທັງຫມົດ.</w:t>
      </w:r>
    </w:p>
    <w:p/>
    <w:p>
      <w:r xmlns:w="http://schemas.openxmlformats.org/wordprocessingml/2006/main">
        <w:t xml:space="preserve">2. ພະເຈົ້າ​ໄດ້​ແຕ່ງ​ຕັ້ງ​ປະໂລຫິດ​ຊາວ​ເລວີ​ໃຫ້​ເຮັດ​ວຽກ​ຮັບໃຊ້​ໃນ​ນາມ​ຂອງ​ພະອົງ ແລະ​ຕັດສິນ​ທຸກ​ເລື່ອງ​ທີ່​ຜິດ​ຖຽງ​ກັນ.</w:t>
      </w:r>
    </w:p>
    <w:p/>
    <w:p>
      <w:r xmlns:w="http://schemas.openxmlformats.org/wordprocessingml/2006/main">
        <w:t xml:space="preserve">1. 1 ເປໂຕ 2:9 - ແຕ່​ພວກ​ທ່ານ​ເປັນ​ຄົນ​ລຸ້ນ​ທີ່​ຖືກ​ເລືອກ, ເປັນ​ປະ​ໂລ​ຫິດ​ຕໍາ​ແຫນ່ງ, ເປັນ​ປະ​ເທດ​ສັກ​ສິດ, ເປັນ​ປະ​ຊາ​ຊົນ peculiar; ເພື່ອ​ເຈົ້າ​ຈະ​ສະ​ແດງ​ຄວາມ​ສັນ​ລະ​ເສີນ​ຂອງ​ພຣະ​ອົງ ຜູ້​ໄດ້​ເອີ້ນ​ເຈົ້າ​ຈາກ​ຄວາມ​ມືດ​ມາ​ສູ່​ຄວາມ​ສະ​ຫວ່າງ​ອັນ​ອັດ​ສະ​ຈັນ​ຂອງ​ພຣະ​ອົງ:</w:t>
      </w:r>
    </w:p>
    <w:p/>
    <w:p>
      <w:r xmlns:w="http://schemas.openxmlformats.org/wordprocessingml/2006/main">
        <w:t xml:space="preserve">2. ມັດທາຍ 5:25-26 - ຕົກລົງເຫັນດີກັບສັດຕູຂອງເຈົ້າຢ່າງໄວວາ, ໃນຂະນະທີ່ເຈົ້າຢູ່ໃນທາງກັບລາວ; ຖ້າ​ບໍ່​ວ່າ​ໃນ​ເວລາ​ໃດ​ທີ່​ສັດຕູ​ຈະ​ມອບ​ເຈົ້າ​ໃຫ້​ຜູ້​ພິພາກສາ ແລະ​ຜູ້​ພິພາກສາ​ຈະ​ມອບ​ເຈົ້າ​ໃຫ້​ເຈົ້າ​ໜ້າທີ່ ແລະ​ເຈົ້າ​ຈະ​ຖືກ​ຂັງ​ຄຸກ. ຕາມ​ຈິງ​ແລ້ວ ເຮົາ​ກ່າວ​ກັບ​ເຈົ້າ​ວ່າ ເຈົ້າ​ຈະ​ບໍ່​ອອກ​ຈາກ​ບ່ອນ​ນັ້ນ​ຈົນ​ກວ່າ​ເຈົ້າ​ຈະ​ຈ່າຍ​ເງິນ​ທີ່​ສຸດ.</w:t>
      </w:r>
    </w:p>
    <w:p/>
    <w:p>
      <w:r xmlns:w="http://schemas.openxmlformats.org/wordprocessingml/2006/main">
        <w:t xml:space="preserve">ພຣະບັນຍັດສອງ 21:6 ແລະ​ພວກ​ຜູ້​ເຖົ້າ​ແກ່​ທັງໝົດ​ຂອງ​ເມືອງ​ນັ້ນ ທີ່​ຢູ່​ໃກ້​ກັບ​ຄົນ​ທີ່​ຖືກ​ຂ້າ​ນັ້ນ​ຕ້ອງ​ລ້າງ​ມື​ໃສ່​ງົວ​ທີ່​ຖືກ​ຕັດ​ຫົວ​ໃນ​ຮ່ອມພູ.</w:t>
      </w:r>
    </w:p>
    <w:p/>
    <w:p>
      <w:r xmlns:w="http://schemas.openxmlformats.org/wordprocessingml/2006/main">
        <w:t xml:space="preserve">ພວກ​ຜູ້​ເຖົ້າ​ແກ່​ຂອງ​ເມືອງ​ໜຶ່ງ​ລ້າງ​ມື​ໃສ່​ຫົວ​ງົວ​ທີ່​ຖືກ​ຂ້າ​ຢູ່​ໃນ​ຮ່ອມ​ພູ​ເພື່ອ​ຊຳລະ​ຕົວ​ເອງ.</w:t>
      </w:r>
    </w:p>
    <w:p/>
    <w:p>
      <w:r xmlns:w="http://schemas.openxmlformats.org/wordprocessingml/2006/main">
        <w:t xml:space="preserve">1. ອຳນາດຂອງພິທີກຳ: ກວດກາຄວາມສຳຄັນຂອງພິທີກຳໃນສະໄໝບູຮານ.</w:t>
      </w:r>
    </w:p>
    <w:p/>
    <w:p>
      <w:r xmlns:w="http://schemas.openxmlformats.org/wordprocessingml/2006/main">
        <w:t xml:space="preserve">2. ພະລັງຂອງການເຊື່ອຟັງ: ຄວາມເຂົ້າໃຈຄວາມສໍາຄັນຂອງການປະຕິບັດຕາມພຣະບັນຍັດຂອງພຣະເຈົ້າ</w:t>
      </w:r>
    </w:p>
    <w:p/>
    <w:p>
      <w:r xmlns:w="http://schemas.openxmlformats.org/wordprocessingml/2006/main">
        <w:t xml:space="preserve">1. ລະບຽບ^ພວກເລວີ 17:11 - ສໍາລັບຊີວິດຂອງເນື້ອຫນັງແມ່ນຢູ່ໃນເລືອດ: ແລະຂ້າພະເຈົ້າໄດ້ມອບມັນໃຫ້ກັບເຈົ້າເທິງແທ່ນບູຊາເພື່ອຊໍາລະລ້າງຈິດວິນຍານຂອງເຈົ້າ, ເພາະວ່າມັນເປັນເລືອດທີ່ຊໍາລະລ້າງຈິດວິນຍານ.</w:t>
      </w:r>
    </w:p>
    <w:p/>
    <w:p>
      <w:r xmlns:w="http://schemas.openxmlformats.org/wordprocessingml/2006/main">
        <w:t xml:space="preserve">2. ມາຣະໂກ 7:14-15 ແລະ​ເມື່ອ​ພຣະອົງ​ເອີ້ນ​ຄົນ​ທັງໝົດ​ມາ​ຫາ​ພຣະອົງ​ແລ້ວ ພຣະອົງ​ກໍ​ກ່າວ​ແກ່​ພວກເຂົາ​ວ່າ, ຈົ່ງ​ຟັງ​ເຮົາ​ທຸກ​ຄົນ​ໃຫ້​ເຂົ້າໃຈ​ເຖີດ: ບໍ່ມີ​ຜູ້ໃດ​ຜູ້ໜຶ່ງ​ມາ​ຈາກ​ພຣະອົງ​ທີ່​ຈະ​ເປັນ​ມົນທິນ​ໄດ້. ລາວ: ແຕ່ສິ່ງທີ່ອອກມາຈາກລາວ, ແມ່ນສິ່ງທີ່ເຮັດໃຫ້ຜູ້ຊາຍເຮັດໃຫ້ຜູ້ຊາຍ.</w:t>
      </w:r>
    </w:p>
    <w:p/>
    <w:p>
      <w:r xmlns:w="http://schemas.openxmlformats.org/wordprocessingml/2006/main">
        <w:t xml:space="preserve">ພຣະບັນຍັດສອງ 21:7 ແລະ​ພວກເຂົາ​ຈະ​ຕອບ​ວ່າ, “ມື​ຂອງ​ພວກເຮົາ​ບໍ່ໄດ້​ເຮັດ​ໃຫ້​ເລືອດ​ນີ້​ໄຫລ​ອອກ ແລະ​ຕາ​ຂອງ​ພວກເຮົາ​ກໍ​ບໍ່​ໄດ້​ເຫັນ.</w:t>
      </w:r>
    </w:p>
    <w:p/>
    <w:p>
      <w:r xmlns:w="http://schemas.openxmlformats.org/wordprocessingml/2006/main">
        <w:t xml:space="preserve">ຊາວ​ອິດສະລາແອນ​ປະກາດ​ຄວາມ​ບໍລິສຸດ​ຂອງ​ຕົນ​ໃນ​ການ​ກໍ່​ອາດຊະຍາກຳ​ໂດຍ​ອ້າງ​ວ່າ​ເຂົາ​ເຈົ້າ​ບໍ່​ໄດ້​ຫຼົ່ນ​ລົງ​ຫຼື​ເຫັນ​ເລືອດ​ຂອງ​ຜູ້​ເຄາະ​ຮ້າຍ.</w:t>
      </w:r>
    </w:p>
    <w:p/>
    <w:p>
      <w:r xmlns:w="http://schemas.openxmlformats.org/wordprocessingml/2006/main">
        <w:t xml:space="preserve">1. ພວກເຮົາມີຄວາມຮັບຜິດຊອບຕໍ່ການກະທໍາຂອງພວກເຮົາແລະຕ້ອງມີຄວາມຊື່ສັດຕໍ່ພວກເຂົາ.</w:t>
      </w:r>
    </w:p>
    <w:p/>
    <w:p>
      <w:r xmlns:w="http://schemas.openxmlformats.org/wordprocessingml/2006/main">
        <w:t xml:space="preserve">2. ເຮົາ​ຕ້ອງ​ສະແດງ​ຄວາມ​ເຫັນ​ອົກ​ເຫັນ​ໃຈ​ແລະ​ຄວາມ​ເຂົ້າ​ໃຈ​ເມື່ອ​ຕອບ​ໂຕ້​ຜູ້​ທີ່​ເຮັດ​ຜິດ​ຕໍ່​ເຮົາ.</w:t>
      </w:r>
    </w:p>
    <w:p/>
    <w:p>
      <w:r xmlns:w="http://schemas.openxmlformats.org/wordprocessingml/2006/main">
        <w:t xml:space="preserve">1. ມັດທາຍ 5:39 - "ແຕ່ຂ້າພະເຈົ້າບອກທ່ານ, ຢ່າຕ້ານກັບຄົນຊົ່ວ, ຖ້າຜູ້ໃດຕົບແກ້ມຂວາ, ຈົ່ງຫັນໄປຫາພວກເຂົາແກ້ມອີກ."</w:t>
      </w:r>
    </w:p>
    <w:p/>
    <w:p>
      <w:r xmlns:w="http://schemas.openxmlformats.org/wordprocessingml/2006/main">
        <w:t xml:space="preserve">24:11-12 —“ຊ່ວຍ​ຄົນ​ທີ່​ຖືກ​ນຳ​ໄປ​ສູ່​ຄວາມ​ຕາຍ ຈົ່ງ​ອົດ​ກັ້ນ​ຄົນ​ທີ່​ຖືກ​ຂ້າ​ໃຫ້​ພົ້ນ ຖ້າ​ເຈົ້າ​ເວົ້າ​ວ່າ ແຕ່​ພວກ​ເຮົາ​ບໍ່​ຮູ້​ຫຍັງ​ກ່ຽວ​ກັບ​ເລື່ອງ​ນີ້ ຜູ້​ທີ່​ມີ​ນໍ້າ​ໜັກ​ໃຈ​ບໍ່​ເຫັນ​ບໍ? ຮັກສາຊີວິດຂອງເຈົ້າຮູ້ບໍ?</w:t>
      </w:r>
    </w:p>
    <w:p/>
    <w:p>
      <w:r xmlns:w="http://schemas.openxmlformats.org/wordprocessingml/2006/main">
        <w:t xml:space="preserve">ພຣະບັນຍັດສອງ 21:8 ຂ້າແດ່​ພຣະເຈົ້າຢາເວ ຂໍ​ຊົງ​ໂຜດ​ເມດຕາ​ແກ່​ຊາດ​ອິດສະຣາເອນ​ປະຊາຊົນ​ຂອງ​ພຣະອົງ ຜູ້​ທີ່​ພຣະອົງ​ໄດ້​ໄຖ່​ເອົາ​ໄວ້ ແລະ​ຢ່າ​ປະຖິ້ມ​ເລືອດ​ທີ່​ບໍລິສຸດ​ແກ່​ປະຊາຊົນ​ອິດສະຣາເອນ​ຂອງ​ພຣະອົງ. ແລະເລືອດຈະໄດ້ຮັບການໃຫ້ອະໄພເຂົາເຈົ້າ.</w:t>
      </w:r>
    </w:p>
    <w:p/>
    <w:p>
      <w:r xmlns:w="http://schemas.openxmlformats.org/wordprocessingml/2006/main">
        <w:t xml:space="preserve">ຂໍ້ຄວາມນີ້ຊຸກຍູ້ໃຫ້ພວກເຮົາຫັນໄປຫາພຣະເຈົ້າໃນຄວາມເມດຕາແລະການໃຫ້ອະໄພຜູ້ບໍລິສຸດ.</w:t>
      </w:r>
    </w:p>
    <w:p/>
    <w:p>
      <w:r xmlns:w="http://schemas.openxmlformats.org/wordprocessingml/2006/main">
        <w:t xml:space="preserve">1. ພະລັງຂອງການໃຫ້ອະໄພ: ການຮຽນຮູ້ທີ່ຈະຮັກຄືກັບພະເຈົ້າ</w:t>
      </w:r>
    </w:p>
    <w:p/>
    <w:p>
      <w:r xmlns:w="http://schemas.openxmlformats.org/wordprocessingml/2006/main">
        <w:t xml:space="preserve">2. ການໄຖ່ໂດຍຄວາມເມດຕາ: ປະສົບກັບພຣະຄຸນຂອງພຣະເຈົ້າ</w:t>
      </w:r>
    </w:p>
    <w:p/>
    <w:p>
      <w:r xmlns:w="http://schemas.openxmlformats.org/wordprocessingml/2006/main">
        <w:t xml:space="preserve">1. ມັດທາຍ 18:21-35 - ຄໍາອຸປະມາກ່ຽວກັບຜູ້ຮັບໃຊ້ທີ່ບໍ່ໃຫ້ອະໄພ.</w:t>
      </w:r>
    </w:p>
    <w:p/>
    <w:p>
      <w:r xmlns:w="http://schemas.openxmlformats.org/wordprocessingml/2006/main">
        <w:t xml:space="preserve">2. ລູກາ 6:37 - ບໍ່ຕັດສິນ, ແລະທ່ານຈະບໍ່ຖືກຕັດສິນ.</w:t>
      </w:r>
    </w:p>
    <w:p/>
    <w:p>
      <w:r xmlns:w="http://schemas.openxmlformats.org/wordprocessingml/2006/main">
        <w:t xml:space="preserve">ພຣະບັນຍັດສອງ 21:9 ສະນັ້ນ ເຈົ້າ​ຈົ່ງ​ເອົາ​ຄວາມ​ຜິດ​ຂອງ​ເລືອດ​ທີ່​ບໍລິສຸດ​ອອກ​ໄປ​ຈາກ​ບັນດາ​ເຈົ້າ ເມື່ອ​ເຈົ້າ​ເຮັດ​ສິ່ງ​ທີ່​ຖືກຕ້ອງ​ຕໍ່​ພຣະພັກ​ຂອງ​ພຣະເຈົ້າຢາເວ.</w:t>
      </w:r>
    </w:p>
    <w:p/>
    <w:p>
      <w:r xmlns:w="http://schemas.openxmlformats.org/wordprocessingml/2006/main">
        <w:t xml:space="preserve">ຂໍ້ພຣະຄຳພີນີ້ແມ່ນກ່ຽວກັບການເອົາຄວາມຜິດຂອງເລືອດທີ່ບໍລິສຸດອອກໄປເມື່ອພວກເຮົາເຮັດສິ່ງທີ່ຖືກຕ້ອງຕາມສາຍພຣະເນດຂອງພຣະເຈົ້າ.</w:t>
      </w:r>
    </w:p>
    <w:p/>
    <w:p>
      <w:r xmlns:w="http://schemas.openxmlformats.org/wordprocessingml/2006/main">
        <w:t xml:space="preserve">1. ຄວາມຊອບທຳຕໍ່ພຣະພັກພຣະເຈົ້າ: ດຳເນີນຊີວິດດ້ວຍການເຊື່ອຟັງ</w:t>
      </w:r>
    </w:p>
    <w:p/>
    <w:p>
      <w:r xmlns:w="http://schemas.openxmlformats.org/wordprocessingml/2006/main">
        <w:t xml:space="preserve">2. ຄວາມຜິດຂອງເລືອດທີ່ບໍລິສຸດ: ດໍາລົງຊີວິດຢ່າງຍຸດຕິທໍາ</w:t>
      </w:r>
    </w:p>
    <w:p/>
    <w:p>
      <w:r xmlns:w="http://schemas.openxmlformats.org/wordprocessingml/2006/main">
        <w:t xml:space="preserve">1. ເອຊາອີ 1:17 - "ຮຽນຮູ້ທີ່ຈະເຮັດຄວາມດີ, ຊອກຫາຄວາມຍຸດຕິທໍາ, ແກ້ໄຂການກົດຂີ່ຂົ່ມເຫັງ, ເອົາຄວາມຍຸດຕິທໍາມາສູ່ພໍ່ທີ່ບໍ່ມີພໍ່, ອ້ອນວອນຫາແມ່ຫມ້າຍ."</w:t>
      </w:r>
    </w:p>
    <w:p/>
    <w:p>
      <w:r xmlns:w="http://schemas.openxmlformats.org/wordprocessingml/2006/main">
        <w:t xml:space="preserve">2. ມີເກ 6:8 - “ຄົນ​ເອີຍ, ພະອົງ​ບອກ​ເຈົ້າ​ວ່າ​ສິ່ງ​ໃດ​ເປັນ​ການ​ດີ ແລະ​ພະອົງ​ຮຽກ​ຮ້ອງ​ອັນ​ໃດ​ຈາກ​ພວກ​ເຈົ້າ ແຕ່​ໃຫ້​ເຮັດ​ຄວາມ​ຍຸຕິທຳ ແລະ​ຮັກ​ຄວາມ​ເມດຕາ ແລະ​ເດີນ​ໄປ​ດ້ວຍ​ຄວາມ​ຖ່ອມ​ຕົວ​ກັບ​ພະເຈົ້າ​ຂອງ​ເຈົ້າ?”</w:t>
      </w:r>
    </w:p>
    <w:p/>
    <w:p>
      <w:r xmlns:w="http://schemas.openxmlformats.org/wordprocessingml/2006/main">
        <w:t xml:space="preserve">ພຣະບັນຍັດສອງ 21:10 ເມື່ອ​ເຈົ້າ​ອອກ​ໄປ​ສູ້ຮົບ​ກັບ​ສັດຕູ​ຂອງ​ເຈົ້າ ແລະ​ພຣະເຈົ້າຢາເວ ພຣະເຈົ້າ​ຂອງ​ເຈົ້າ​ໄດ້​ມອບ​ພວກເຂົາ​ໄວ້​ໃນ​ກຳມື​ຂອງເຈົ້າ ແລະ​ເຈົ້າ​ໄດ້​ຈັບ​ພວກເຂົາ​ໄປ​ເປັນ​ຊະເລີຍ.</w:t>
      </w:r>
    </w:p>
    <w:p/>
    <w:p>
      <w:r xmlns:w="http://schemas.openxmlformats.org/wordprocessingml/2006/main">
        <w:t xml:space="preserve">ໃນ​ເວ​ລາ​ທີ່​ຈະ​ເຂົ້າ​ໄປ​ໃນ​ການ​ສູ້​ຮົບ, ຖ້າ​ຫາກ​ວ່າ​ສັດ​ຕູ​ໄດ້​ຮັບ​ການ​ເອົາ​ຊະ​ນະ​ແລະ​ຖືກ​ຈັບ​ເປັນ​ຊະ​ເລີຍ, ພຣະ​ບັນ​ຍັດ​ສອງ 21:10 ນໍາ​ໃຊ້.</w:t>
      </w:r>
    </w:p>
    <w:p/>
    <w:p>
      <w:r xmlns:w="http://schemas.openxmlformats.org/wordprocessingml/2006/main">
        <w:t xml:space="preserve">1. ພຣະຄຣິດ: ນັກຮົບທີ່ແທ້ຈິງຂອງພວກເຮົາ - ໂລມ 8:37</w:t>
      </w:r>
    </w:p>
    <w:p/>
    <w:p>
      <w:r xmlns:w="http://schemas.openxmlformats.org/wordprocessingml/2006/main">
        <w:t xml:space="preserve">2. ກໍາລັງຂອງພຣະຜູ້ເປັນເຈົ້າໃນການສູ້ຮົບ - ເອຊາຢາ 59:19</w:t>
      </w:r>
    </w:p>
    <w:p/>
    <w:p>
      <w:r xmlns:w="http://schemas.openxmlformats.org/wordprocessingml/2006/main">
        <w:t xml:space="preserve">1. Psalm 27:1 - ພຣະ ຜູ້ ເປັນ ເຈົ້າ ເປັນ ຄວາມ ສະ ຫວ່າງ ແລະ ຄວາມ ລອດ ຂອງ ຂ້າ ພະ ເຈົ້າ; ຂ້ອຍຈະຢ້ານໃຜ? ພຣະ​ຜູ້​ເປັນ​ເຈົ້າ​ເປັນ​ຄວາມ​ເຂັ້ມ​ແຂງ​ຂອງ​ຊີ​ວິດ​ຂອງ​ຂ້າ​ພະ​ເຈົ້າ; ຂ້ອຍຈະຢ້ານໃຜ?</w:t>
      </w:r>
    </w:p>
    <w:p/>
    <w:p>
      <w:r xmlns:w="http://schemas.openxmlformats.org/wordprocessingml/2006/main">
        <w:t xml:space="preserve">2. Psalm 18:39 - ສໍາ​ລັບ​ທ່ານ​ອຸ​ປະ​ກອນ​ຂ້າ​ພະ​ເຈົ້າ​ມີ​ຄວາມ​ເຂັ້ມ​ແຂງ​ສໍາ​ລັບ​ການ​ສູ້​ຮົບ​; ທ່ານ​ໄດ້​ເຮັດ​ໃຫ້​ຜູ້​ທີ່​ລຸກ​ຂຶ້ນ​ຕໍ່​ຕ້ານ​ຂ້າ​ພະ​ເຈົ້າ​ຈົມ​ຢູ່​ໃຕ້​ຂ້າ​ພະ​ເຈົ້າ.</w:t>
      </w:r>
    </w:p>
    <w:p/>
    <w:p>
      <w:r xmlns:w="http://schemas.openxmlformats.org/wordprocessingml/2006/main">
        <w:t xml:space="preserve">ພຣະບັນຍັດສອງ 21:11 ແລະ​ເຫັນ​ຍິງ​ງາມ​ຄົນ​ໜຶ່ງ​ໃນ​ບັນດາ​ຊະເລີຍ​ເສິກ ແລະ​ມີ​ຄວາມ​ປາຖະໜາ​ຢາກ​ໃຫ້​ເຈົ້າ​ມີ​ເມຍ​ຂອງ​ເຈົ້າ;</w:t>
      </w:r>
    </w:p>
    <w:p/>
    <w:p>
      <w:r xmlns:w="http://schemas.openxmlformats.org/wordprocessingml/2006/main">
        <w:t xml:space="preserve">ຂໍ້ພຣະຄຳພີກ່າວເຖິງຄໍາສັ່ງຂອງພຣະເຈົ້າບໍ່ໃຫ້ໂລບສິ່ງທີ່ເປັນຂອງຄົນອື່ນ, ໂດຍສະເພາະການອ້າງເຖິງຊະເລີຍ.</w:t>
      </w:r>
    </w:p>
    <w:p/>
    <w:p>
      <w:r xmlns:w="http://schemas.openxmlformats.org/wordprocessingml/2006/main">
        <w:t xml:space="preserve">1: "ອັນຕະລາຍຂອງຄວາມໂລບ"</w:t>
      </w:r>
    </w:p>
    <w:p/>
    <w:p>
      <w:r xmlns:w="http://schemas.openxmlformats.org/wordprocessingml/2006/main">
        <w:t xml:space="preserve">2: "ຄວາມສໍາຄັນຂອງຄວາມພໍໃຈ"</w:t>
      </w:r>
    </w:p>
    <w:p/>
    <w:p>
      <w:r xmlns:w="http://schemas.openxmlformats.org/wordprocessingml/2006/main">
        <w:t xml:space="preserve">1: ຟີລິບ 4:11-12 - “ບໍ່​ແມ່ນ​ການ​ທີ່​ເຮົາ​ເວົ້າ​ເຖິງ​ຄວາມ​ຂັດ​ສົນ ເພາະ​ວ່າ​ເຮົາ​ໄດ້​ຮຽນ​ຮູ້​ໃນ​ສະພາບການ​ອັນ​ໃດ​ກໍ​ຕາມ​ທີ່​ເຮົາ​ຈະ​ພໍ​ໃຈ ເຮົາ​ຮູ້​ວ່າ​ຈະ​ຖືກ​ຄົນ​ຕໍ່າ​ຕ້ອຍ ແລະ​ຮູ້​ວ່າ​ຈະ​ມີ​ຄວາມ​ອຸດົມສົມບູນ​ແນວ​ໃດ. ແລະທຸກໆສະຖານະການ, ຂ້ອຍໄດ້ຮຽນຮູ້ຄວາມລັບຂອງການປະເຊີນກັບຄວາມອຸດົມສົມບູນແລະຄວາມອຶດຫິວ, ຄວາມອຸດົມສົມບູນແລະຄວາມຈໍາເປັນ."</w:t>
      </w:r>
    </w:p>
    <w:p/>
    <w:p>
      <w:r xmlns:w="http://schemas.openxmlformats.org/wordprocessingml/2006/main">
        <w:t xml:space="preserve">2 ຢາໂກໂບ 4:1-2 “ອັນ​ໃດ​ເປັນ​ເຫດ​ໃຫ້​ເກີດ​ການ​ຜິດ​ຖຽງ​ກັນ ແລະ​ການ​ສູ້​ຮົບ​ກັນ​ໃນ​ພວກ​ທ່ານ​ນັ້ນ​ບໍ່​ແມ່ນ​ບໍ ທີ່​ຄວາມ​ປາຖະໜາ​ຂອງ​ພວກ​ທ່ານ​ເກີດ​ສົງຄາມ​ຢູ່​ພາຍ​ໃນ​ພວກ​ທ່ານ ພວກ​ທ່ານ​ປາຖະໜາ​ແລະ​ບໍ່​ມີ ດັ່ງ​ນັ້ນ​ທ່ານ​ຈຶ່ງ​ຂ້າ​ທ່ານ​ໂລບ​ແລະ​ບໍ່​ສາມາດ​ໄດ້​ຮັບ. , ດັ່ງນັ້ນເຈົ້າຕໍ່ສູ້ແລະຂັດແຍ້ງ."</w:t>
      </w:r>
    </w:p>
    <w:p/>
    <w:p>
      <w:r xmlns:w="http://schemas.openxmlformats.org/wordprocessingml/2006/main">
        <w:t xml:space="preserve">ພຣະບັນຍັດສອງ 21:12 ແລ້ວ​ເຈົ້າ​ກໍ​ຈະ​ພາ​ນາງ​ໄປ​ທີ່​ເຮືອນ​ຂອງເຈົ້າ. ແລະ ນາງຈະຕ້ອງໂກນຫົວ, ແລະ ແກະເລັບ;</w:t>
      </w:r>
    </w:p>
    <w:p/>
    <w:p>
      <w:r xmlns:w="http://schemas.openxmlformats.org/wordprocessingml/2006/main">
        <w:t xml:space="preserve">ຜູ້​ຍິງ​ທີ່​ຖືກ​ຈັບ​ໃນ​ການ​ສູ້​ຮົບ​ຕ້ອງ​ໄດ້​ໂກນ​ຫົວ​ແລະ​ເລັບ​ມື​ຂອງ​ນາງ​ທີ່​ໄດ້​ຖືກ​ນຳ​ມາ​ເຮືອນ.</w:t>
      </w:r>
    </w:p>
    <w:p/>
    <w:p>
      <w:r xmlns:w="http://schemas.openxmlformats.org/wordprocessingml/2006/main">
        <w:t xml:space="preserve">1. The Captive Woman: A picture of Redemption</w:t>
      </w:r>
    </w:p>
    <w:p/>
    <w:p>
      <w:r xmlns:w="http://schemas.openxmlformats.org/wordprocessingml/2006/main">
        <w:t xml:space="preserve">2. ຄວາມຫມາຍຂອງການໂກນຫົວ ແລະ ເລັບເລັບໃນແຜນຂອງພຣະເຈົ້າ</w:t>
      </w:r>
    </w:p>
    <w:p/>
    <w:p>
      <w:r xmlns:w="http://schemas.openxmlformats.org/wordprocessingml/2006/main">
        <w:t xml:space="preserve">1. ເອຊາຢາ 61:4 - ພວກ​ເຂົາ​ຈະ​ສ້າງ​ສິ່ງ​ເສດ​ເຫຼືອ​ເກົ່າ​ໃຫ້​ຂຶ້ນ, ພວກ​ເຂົາ​ຈະ​ປຸກ​ບ່ອນ​ທີ່​ຮົກ​ເຮື້ອ​ໃນ​ອະດີດ, ແລະ​ຈະ​ສ້ອມ​ແປງ​ເມືອງ​ທີ່​ເສື່ອມ​ໂຊມ, ຄວາມ​ໂສກ​ເສົ້າ​ຂອງ​ຫລາຍ​ລຸ້ນ​ຄົນ.</w:t>
      </w:r>
    </w:p>
    <w:p/>
    <w:p>
      <w:r xmlns:w="http://schemas.openxmlformats.org/wordprocessingml/2006/main">
        <w:t xml:space="preserve">2. ຄາລາເຕຍ 6:15 - ສໍາລັບພຣະເຢຊູຄຣິດ, ການຕັດຊໍາບໍ່ໄດ້ມີຫຍັງ, ຫຼື uncircumcision, ແຕ່ເປັນ creatures ໃຫມ່.</w:t>
      </w:r>
    </w:p>
    <w:p/>
    <w:p>
      <w:r xmlns:w="http://schemas.openxmlformats.org/wordprocessingml/2006/main">
        <w:t xml:space="preserve">ພຣະບັນຍັດສອງ 21:13 ແລະ​ນາງ​ຈະ​ເອົາ​ເຄື່ອງນຸ່ງ​ຂອງ​ນາງ​ທີ່​ເປັນ​ຊະເລີຍ​ອອກ​ໄປ​ຈາກ​ບ້ານ​ຂອງ​ນາງ ແລະ​ຈະ​ຢູ່​ໃນ​ເຮືອນ​ຂອງ​ເຈົ້າ ແລະ​ຮ້ອງໄຫ້​ຫາ​ພໍ່​ແມ່​ຂອງ​ນາງ​ເປັນ​ເວລາ​ໜຶ່ງ​ເດືອນ​ເຕັມ ແລະ​ຫລັງຈາກ​ນັ້ນ​ເຈົ້າ​ຈະ​ເຂົ້າ​ໄປ​ເປັນ​ຜົວ​ຂອງ​ນາງ. ແລະນາງຈະເປັນພັນລະຍາຂອງເຈົ້າ.</w:t>
      </w:r>
    </w:p>
    <w:p/>
    <w:p>
      <w:r xmlns:w="http://schemas.openxmlformats.org/wordprocessingml/2006/main">
        <w:t xml:space="preserve">ແມ່ຍິງທີ່ຖືກຈັບເປັນຊະເລີຍໃນການສູ້ຮົບຕ້ອງໄວ້ທຸກໃຫ້ພໍ່ແມ່ຂອງນາງເປັນເວລາຫນຶ່ງເດືອນກ່ອນທີ່ຈະໄດ້ຮັບການອະນຸຍາດໃຫ້ແຕ່ງງານກັບຜູ້ຖືກຈັບຂອງນາງ.</w:t>
      </w:r>
    </w:p>
    <w:p/>
    <w:p>
      <w:r xmlns:w="http://schemas.openxmlformats.org/wordprocessingml/2006/main">
        <w:t xml:space="preserve">1. ພະລັງແຫ່ງຄວາມໂສກເສົ້າ: ການສະທ້ອນເຖິງພະບັນຍັດ 21:13</w:t>
      </w:r>
    </w:p>
    <w:p/>
    <w:p>
      <w:r xmlns:w="http://schemas.openxmlformats.org/wordprocessingml/2006/main">
        <w:t xml:space="preserve">2. ຮັກແລະທະນຸຖະຫນອມ: A Deuteronomy 21:13 Marriage</w:t>
      </w:r>
    </w:p>
    <w:p/>
    <w:p>
      <w:r xmlns:w="http://schemas.openxmlformats.org/wordprocessingml/2006/main">
        <w:t xml:space="preserve">1. ເອຊາຢາ 61:3 - “ເພື່ອ​ປອບ​ໃຈ​ຄົນ​ທີ່​ໂສກ​ເສົ້າ​ໃນ​ຊີໂອນ, ເພື່ອ​ໃຫ້​ເຂົາ​ເຈົ້າ​ມີ​ຄວາມ​ສວຍ​ງາມ​ເປັນ​ຂີ້​ເຖົ່າ, ນ້ຳມັນ​ແຫ່ງ​ຄວາມ​ຍິນດີ​ສຳລັບ​ຄວາມ​ທຸກ​ໂສກ, ເຄື່ອງ​ນຸ່ງ​ທີ່​ຍົກຍ້ອງ​ໃຫ້​ແກ່​ຄົນ​ທີ່​ໂສກ​ເສົ້າ; ເພື່ອ​ພວກ​ເຂົາ​ຈະ​ໄດ້​ຖືກ​ເອີ້ນ​ວ່າ​ຕົ້ນໄມ້​ແຫ່ງ​ຄວາມ​ຊອບທຳ. ການ​ປູກ​ຝັງ​ຂອງ​ພຣະ​ຜູ້​ເປັນ​ເຈົ້າ, ເພື່ອ​ວ່າ​ພຣະ​ອົງ​ຈະ​ໄດ້​ຮັບ​ກຽດ​ສັກ​ສີ.”</w:t>
      </w:r>
    </w:p>
    <w:p/>
    <w:p>
      <w:r xmlns:w="http://schemas.openxmlformats.org/wordprocessingml/2006/main">
        <w:t xml:space="preserve">2 1 ເທຊະໂລນີກ 4:13-14 “ພີ່ນ້ອງ​ທັງຫລາຍ​ເອີຍ, ແຕ່​ເຮົາ​ບໍ່​ຢາກ​ໃຫ້​ເຈົ້າ​ເປັນ​ຄົນ​ໂງ່​ໃນ​ເລື່ອງ​ຄົນ​ທີ່​ນອນ​ຫລັບ​ໄປ ຢ້ານ​ວ່າ​ເຈົ້າ​ຈະ​ໂສກ​ເສົ້າ​ເໝືອນ​ຄົນ​ທີ່​ບໍ່​ມີ​ຄວາມ​ຫວັງ ເພາະ​ຖ້າ​ພວກ​ເຮົາ​ເຊື່ອ​ວ່າ​ພະ​ເຍຊູ​ຕາຍ​ແລະ​ເປັນ​ຄືນ​ມາ​ອີກ. ພະເຈົ້າ​ຈະ​ນຳ​ຄົນ​ທີ່​ນອນ​ຢູ່​ໃນ​ພະ​ເຍຊູ​ມາ​ກັບ​ພະອົງ.”</w:t>
      </w:r>
    </w:p>
    <w:p/>
    <w:p>
      <w:r xmlns:w="http://schemas.openxmlformats.org/wordprocessingml/2006/main">
        <w:t xml:space="preserve">ພຣະບັນຍັດສອງ 21:14 ແລະ​ຖ້າ​ເຈົ້າ​ບໍ່​ພໍໃຈ​ໃນ​ນາງ​ແລ້ວ ເຈົ້າ​ກໍ​ຈະ​ໃຫ້​ນາງ​ໄປ​ບ່ອນ​ທີ່​ນາງ​ຕ້ອງການ. ແຕ່​ເຈົ້າ​ຢ່າ​ຂາຍ​ນາງ​ເລີຍ​ເພື່ອ​ເງິນ, ເຈົ້າ​ຢ່າ​ເຮັດ​ສິນຄ້າ​ຂອງ​ນາງ, ເພາະ​ເຈົ້າ​ໄດ້​ຖ່ອມ​ຕົວ​ນາງ.</w:t>
      </w:r>
    </w:p>
    <w:p/>
    <w:p>
      <w:r xmlns:w="http://schemas.openxmlformats.org/wordprocessingml/2006/main">
        <w:t xml:space="preserve">ຂໍ້ນີ້ຊີ້ໃຫ້ເຫັນເຖິງຄວາມສໍາຄັນຂອງການສະແດງຄວາມເຄົາລົບຕໍ່ແມ່ຍິງແລະບໍ່ເອົາຜົນປະໂຫຍດຈາກພວກເຂົາ.</w:t>
      </w:r>
    </w:p>
    <w:p/>
    <w:p>
      <w:r xmlns:w="http://schemas.openxmlformats.org/wordprocessingml/2006/main">
        <w:t xml:space="preserve">1. ກຽດສັກສີຂອງແມ່ຍິງ: ສະແດງຄວາມເຄົາລົບນັບຖື.</w:t>
      </w:r>
    </w:p>
    <w:p/>
    <w:p>
      <w:r xmlns:w="http://schemas.openxmlformats.org/wordprocessingml/2006/main">
        <w:t xml:space="preserve">2. ປະຕິບັດຢ່າງຍຸຕິທໍາກັບຜູ້ອື່ນຕາມຄໍາຂອງພະເຈົ້າ.</w:t>
      </w:r>
    </w:p>
    <w:p/>
    <w:p>
      <w:r xmlns:w="http://schemas.openxmlformats.org/wordprocessingml/2006/main">
        <w:t xml:space="preserve">1. ເອເຟດ 5:25-33 ຜົວ​ຄວນ​ຮັກ​ເມຍ​ເໝືອນ​ດັ່ງ​ພະ​ຄລິດ​ຮັກ​ສາດສະໜາ​ຈັກ.</w:t>
      </w:r>
    </w:p>
    <w:p/>
    <w:p>
      <w:r xmlns:w="http://schemas.openxmlformats.org/wordprocessingml/2006/main">
        <w:t xml:space="preserve">2. 1 ເປໂຕ 3:7 ຜົວຄວນປະຕິບັດຕໍ່ເມຍຂອງຕົນດ້ວຍຄວາມເຄົາລົບ.</w:t>
      </w:r>
    </w:p>
    <w:p/>
    <w:p>
      <w:r xmlns:w="http://schemas.openxmlformats.org/wordprocessingml/2006/main">
        <w:t xml:space="preserve">ພຣະບັນຍັດສອງ 21:15 ຖ້າ​ຜູ້​ຊາຍ​ມີ​ເມຍ​ສອງ​ຄົນ​ເປັນ​ທີ່​ຮັກ ແລະ​ອີກ​ຄົນ​ໜຶ່ງ​ຖືກ​ກຽດ​ຊັງ ແລະ​ເກີດ​ລູກ​ທັງ​ຄົນ​ທີ່​ຮັກ​ແລະ​ຄົນ​ຊັງ. ແລະ​ຖ້າ​ຫາກ​ລູກ​ກົກ​ເປັນ​ຂອງ​ນາງ​ທີ່​ຖືກ​ກຽດ​ຊັງ:</w:t>
      </w:r>
    </w:p>
    <w:p/>
    <w:p>
      <w:r xmlns:w="http://schemas.openxmlformats.org/wordprocessingml/2006/main">
        <w:t xml:space="preserve">ຜູ້​ຊາຍ​ທີ່​ມີ​ເມຍ​ສອງ​ຄົນ​ມີ​ລູກ​ທັງ​ສອງ​ຄົນ ແລະ​ຖ້າ​ລູກ​ກົກ​ເປັນ​ຂອງ​ຄົນ​ທີ່​ລາວ​ກຽດ​ຊັງ ກົດໝາຍ​ຂອງ​ໂມເຊ​ບອກ​ວ່າ​ສິດ​ຂອງ​ລູກ​ກົກ​ຍັງ​ຕ້ອງ​ຖື​ຮັກສາ.</w:t>
      </w:r>
    </w:p>
    <w:p/>
    <w:p>
      <w:r xmlns:w="http://schemas.openxmlformats.org/wordprocessingml/2006/main">
        <w:t xml:space="preserve">1. "ຄຸນຄ່າຂອງຄວາມຮັກທີ່ບໍ່ມີເງື່ອນໄຂ"</w:t>
      </w:r>
    </w:p>
    <w:p/>
    <w:p>
      <w:r xmlns:w="http://schemas.openxmlformats.org/wordprocessingml/2006/main">
        <w:t xml:space="preserve">2. "ໃຫ້ກຽດຄົນທີ່ພວກເຮົາຕໍ່ສູ້ເພື່ອຮັກ"</w:t>
      </w:r>
    </w:p>
    <w:p/>
    <w:p>
      <w:r xmlns:w="http://schemas.openxmlformats.org/wordprocessingml/2006/main">
        <w:t xml:space="preserve">1. ໂລມ 12:9-10 - ຄວາມຮັກຕ້ອງຈິງໃຈ. ຊັງ​ສິ່ງ​ທີ່​ຊົ່ວ; ຍຶດຕິດກັບສິ່ງທີ່ດີ.</w:t>
      </w:r>
    </w:p>
    <w:p/>
    <w:p>
      <w:r xmlns:w="http://schemas.openxmlformats.org/wordprocessingml/2006/main">
        <w:t xml:space="preserve">2. 1 ໂກລິນໂທ 13:4-7 - ຄວາມຮັກແມ່ນຄວາມອົດທົນ, ຄວາມຮັກແມ່ນຄວາມເມດຕາ. ມັນບໍ່ໄດ້ອິດສາ, ບໍ່ອວດ, ບໍ່ມີຄວາມພູມໃຈ. ບໍ່​ດູ​ຖູກ​ຜູ້​ອື່ນ, ບໍ່​ສະ​ແຫວງ​ຫາ​ຕົນ​ເອງ, ບໍ່​ໂກດ​ແຄ້ນ​ງ່າຍ, ບໍ່​ຮັກ​ສາ​ຄວາມ​ຜິດ.</w:t>
      </w:r>
    </w:p>
    <w:p/>
    <w:p>
      <w:r xmlns:w="http://schemas.openxmlformats.org/wordprocessingml/2006/main">
        <w:t xml:space="preserve">ພຣະບັນຍັດສອງ 21:16 ເມື່ອ​ລາວ​ສ້າງ​ລູກຊາຍ​ຂອງຕົນ​ໃຫ້​ເປັນ​ມໍຣະດົກ​ທີ່​ລາວ​ມີ, ເພື່ອ​ລາວ​ຈະ​ບໍ່​ໃຫ້​ລູກຊາຍ​ຫົວປີ​ທີ່​ຮັກ​ແພງ​ຂຶ້ນ​ຕໍ່​ໜ້າ​ລູກຊາຍ​ຂອງ​ຄົນ​ທີ່​ກຽດ​ຊັງ ຊຶ່ງ​ເປັນ​ລູກ​ກົກ​ແທ້ໆ.</w:t>
      </w:r>
    </w:p>
    <w:p/>
    <w:p>
      <w:r xmlns:w="http://schemas.openxmlformats.org/wordprocessingml/2006/main">
        <w:t xml:space="preserve">1: ພຣະເຈົ້າໃຫ້ຄຸນຄ່າຄວາມຍຸຕິທໍາແລະຄວາມຍຸຕິທໍາ; ພະອົງ​ຄາດ​ຫວັງ​ໃຫ້​ເຮົາ​ເຮັດ​ແບບ​ດຽວ​ກັນ​ໃນ​ຄວາມ​ສຳພັນ​ຂອງ​ເຮົາ​ໂດຍ​ສະເພາະ​ກັບ​ຄອບຄົວ.</w:t>
      </w:r>
    </w:p>
    <w:p/>
    <w:p>
      <w:r xmlns:w="http://schemas.openxmlformats.org/wordprocessingml/2006/main">
        <w:t xml:space="preserve">2: ເຮົາ​ບໍ່​ຄວນ​ປ່ອຍ​ໃຫ້​ອາລົມ​ຂອງ​ເຮົາ​ປົກ​ປິດ​ການ​ຕັດສິນ​ໃຈ​ໃນ​ເວລາ​ຕັດສິນ​ໃຈ; ພຣະ​ເຈົ້າ​ປາ​ຖະ​ຫນາ​ໃຫ້​ພວກ​ເຮົາ​ເປັນ​ຄວາມ​ຍຸດ​ຕິ​ທໍາ​ແລະ​ຍຸ​ຕິ​ທໍາ​ໃນ​ການ​ປະ​ຕິ​ບັດ​ທັງ​ຫມົດ​ຂອງ​ພວກ​ເຮົາ.</w:t>
      </w:r>
    </w:p>
    <w:p/>
    <w:p>
      <w:r xmlns:w="http://schemas.openxmlformats.org/wordprocessingml/2006/main">
        <w:t xml:space="preserve">1 ຢາໂກໂບ 2:8-9 ຖ້າ​ເຈົ້າ​ປະຕິບັດ​ຕາມ​ກົດບັນຍັດ​ຂອງ​ພະ​ເຢໂຫວາ​ແທ້ໆ ເຈົ້າ​ຈົ່ງ​ຮັກ​ເພື່ອນ​ບ້ານ​ເໝືອນ​ຮັກ​ຕົນເອງ ເຈົ້າ​ກໍ​ເຮັດ​ດີ. ແຕ່​ຖ້າ​ເຈົ້າ​ສະແດງ​ຄວາມ​ເຫັນ​ອົກ​ເຫັນ​ໃຈ ເຈົ້າ​ກໍ​ເຮັດ​ບາບ​ແລະ​ຖືກ​ກົດ​ໝາຍ​ຕັດສິນ​ວ່າ​ເປັນ​ຜູ້​ລ່ວງ​ລະເມີດ.</w:t>
      </w:r>
    </w:p>
    <w:p/>
    <w:p>
      <w:r xmlns:w="http://schemas.openxmlformats.org/wordprocessingml/2006/main">
        <w:t xml:space="preserve">2: Galatians 6:7-8 ບໍ່​ໄດ້​ຖືກ​ຫລອກ​ລວງ: ພຣະ​ເຈົ້າ​ບໍ່​ໄດ້​ຖືກ​ເຍາະ​ເຍີ້ຍ, ສໍາ​ລັບ​ການ​ໃດ​ຫນຶ່ງ sows, ທີ່​ເຂົາ​ຈະ​ເກັບ​ກ່ຽວ. ເພາະ​ຜູ້​ທີ່​ຫວ່ານ​ໃນ​ເນື້ອ​ໜັງ​ຂອງ​ຕົນ​ເອງ​ຈະ​ເກັບ​ກ່ຽວ​ຄວາມ​ເສຍ​ຫາຍ​ຈາກ​ເນື້ອ​ໜັງ, ແຕ່​ຜູ້​ທີ່​ຫວ່ານ​ດ້ວຍ​ພຣະ​ວິນ​ຍານ​ຈະ​ເກັບ​ກ່ຽວ​ຊີ​ວິດ​ນິ​ລັນ​ດອນ​ຈາກ​ພຣະ​ວິນ​ຍານ.</w:t>
      </w:r>
    </w:p>
    <w:p/>
    <w:p>
      <w:r xmlns:w="http://schemas.openxmlformats.org/wordprocessingml/2006/main">
        <w:t xml:space="preserve">ພຣະບັນຍັດສອງ 21:17 ແຕ່​ລາວ​ຈະ​ຍອມ​ຮັບ​ລູກຊາຍ​ກົກ​ຂອງ​ຄົນ​ທີ່​ກຽດ​ຊັງ ໂດຍ​ໃຫ້​ລາວ​ເປັນ​ສ່ວນ​ສອງ​ເທົ່າ​ຂອງ​ທັງໝົດ​ທີ່​ລາວ​ມີ: ເພາະ​ລາວ​ເປັນ​ຈຸດ​ເລີ່ມຕົ້ນ​ຂອງ​ກຳລັງ​ຂອງ​ລາວ; ສິດທິຂອງລູກກົກແມ່ນຂອງລາວ.</w:t>
      </w:r>
    </w:p>
    <w:p/>
    <w:p>
      <w:r xmlns:w="http://schemas.openxmlformats.org/wordprocessingml/2006/main">
        <w:t xml:space="preserve">ພໍ່​ມີ​ພັນທະ​ທີ່​ຈະ​ຮັບ​ຮູ້​ລູກ​ຊາຍ​ຂອງ​ຄົນ​ທີ່​ກຽດ​ຊັງ​ວ່າ​ເປັນ​ລູກ​ກົກ ແລະ​ໃຫ້​ລາວ​ສ່ວນ​ສອງ​ຂອງ​ທຸກ​ສິ່ງ​ທີ່​ລາວ​ມີ. ນີ້​ແມ່ນ​ຍ້ອນ​ວ່າ​ລູກ​ຫົວ​ປີ​ເປັນ​ຈຸດ​ເລີ່ມ​ຕົ້ນ​ຂອງ​ຄວາມ​ເຂັ້ມ​ແຂງ​ຂອງ​ຕົນ.</w:t>
      </w:r>
    </w:p>
    <w:p/>
    <w:p>
      <w:r xmlns:w="http://schemas.openxmlformats.org/wordprocessingml/2006/main">
        <w:t xml:space="preserve">1. ການຮັບຮູ້ແຜນຂອງພຣະເຈົ້າ: ການຮັບເອົາສິ່ງທີ່ບໍ່ສະບາຍໃຈ</w:t>
      </w:r>
    </w:p>
    <w:p/>
    <w:p>
      <w:r xmlns:w="http://schemas.openxmlformats.org/wordprocessingml/2006/main">
        <w:t xml:space="preserve">2. ການຮັບຮູ້ຄວາມຮັບຜິດຊອບຂອງພວກເຮົາ: ໃຫ້ກຽດແກ່ຜູ້ທີ່ບໍ່ໄດ້ຮັກແພງ</w:t>
      </w:r>
    </w:p>
    <w:p/>
    <w:p>
      <w:r xmlns:w="http://schemas.openxmlformats.org/wordprocessingml/2006/main">
        <w:t xml:space="preserve">1. ປະຖົມມະການ 49:3-4 “ຣູເບັນ​ເອີຍ ເຈົ້າ​ເປັນ​ລູກ​ກົກ​ຂອງ​ເຮົາ ພະລັງ​ຂອງ​ເຮົາ ເປັນ​ເຄື່ອງໝາຍ​ອັນ​ທຳອິດ​ຂອງ​ກຳລັງ​ຂອງ​ເຮົາ ເປັນ​ກຽດ​ສະຫງ່າ​ໃນ​ກຽດ ແລະ​ມີ​ອຳນາດ​ອັນ​ແຮງ​ກ້າ​ທີ່​ໄຫລ​ແຮງ​ດັ່ງ​ນໍ້າ ພວກເຈົ້າ​ຈະ​ບໍ່​ເກັ່ງ​ອີກ​ຕໍ່​ໄປ ເພາະ​ເຈົ້າ​ໄດ້​ຂຶ້ນ​ໄປ. ຢູ່ເທິງຕຽງຂອງພໍ່ຂອງເຈົ້າ, ຢູ່ເທິງຕຽງຂອງຂ້ອຍແລະເຮັດໃຫ້ມັນເປັນມົນທິນ."</w:t>
      </w:r>
    </w:p>
    <w:p/>
    <w:p>
      <w:r xmlns:w="http://schemas.openxmlformats.org/wordprocessingml/2006/main">
        <w:t xml:space="preserve">2. ຄຳເພງ 127:3-5 “ເບິ່ງແມ ເດັກນ້ອຍເປັນມໍລະດົກຈາກອົງພຣະຜູ້ເປັນເຈົ້າ ເປັນຜົນຕອບແທນຂອງມົດລູກ ເໝືອນດັ່ງລູກທະນູຢູ່ໃນມືຂອງນັກຮົບຄືລູກຂອງໄວໜຸ່ມ ຜູ້ນັ້ນກໍເປັນສຸກ. ແກວ່ງ​ແກວ່ງ​ໃສ່​ພວກ​ເຂົາ! ລາວ​ຈະ​ບໍ່​ຖືກ​ອັບອາຍ​ເມື່ອ​ເວົ້າ​ກັບ​ສັດຕູ​ຢູ່​ທີ່​ປະຕູ​ເມືອງ.”</w:t>
      </w:r>
    </w:p>
    <w:p/>
    <w:p>
      <w:r xmlns:w="http://schemas.openxmlformats.org/wordprocessingml/2006/main">
        <w:t xml:space="preserve">ພຣະບັນຍັດສອງ 21:18 ຖ້າ​ຜູ້​ຊາຍ​ມີ​ລູກຊາຍ​ທີ່​ແຂງ​ກະດ້າງ​ແລະ​ກະບົດ, ຊຶ່ງ​ຈະ​ບໍ່​ເຊື່ອຟັງ​ຄຳ​ເວົ້າ​ຂອງ​ພໍ່, ຫລື​ສຽງ​ຂອງ​ແມ່, ແລະ​ເມື່ອ​ພວກເຂົາ​ໄດ້​ຕີສອນ​ເພິ່ນ​ແລ້ວ ກໍ​ຈະ​ບໍ່​ເຊື່ອຟັງ​ພວກເຂົາ.</w:t>
      </w:r>
    </w:p>
    <w:p/>
    <w:p>
      <w:r xmlns:w="http://schemas.openxmlformats.org/wordprocessingml/2006/main">
        <w:t xml:space="preserve">ຂໍ້ພຣະຄຳພີເວົ້າເຖິງລູກຊາຍທີ່ແຂງກະດ້າງແລະກະບົດຂອງຜູ້ຊາຍທີ່ຈະບໍ່ເຊື່ອຟັງພໍ່ແມ່, ເຖິງແມ່ນວ່າພວກເຂົາໄດ້ສັ່ງສອນລາວແລ້ວກໍຕາມ.</w:t>
      </w:r>
    </w:p>
    <w:p/>
    <w:p>
      <w:r xmlns:w="http://schemas.openxmlformats.org/wordprocessingml/2006/main">
        <w:t xml:space="preserve">1. ອຳນາດຂອງສິດອຳນາດໃນການລ້ຽງລູກ</w:t>
      </w:r>
    </w:p>
    <w:p/>
    <w:p>
      <w:r xmlns:w="http://schemas.openxmlformats.org/wordprocessingml/2006/main">
        <w:t xml:space="preserve">2. ບົດບາດຂອງລະບຽບວິໄນໃນການລ້ຽງດູເດັກນ້ອຍທີ່ມີຄວາມເຄົາລົບ</w:t>
      </w:r>
    </w:p>
    <w:p/>
    <w:p>
      <w:r xmlns:w="http://schemas.openxmlformats.org/wordprocessingml/2006/main">
        <w:t xml:space="preserve">1. ສຸພາສິດ 22:6 - “ຈົ່ງ​ຝຶກ​ຝົນ​ລູກ​ໃຫ້​ໄປ​ໃນ​ທາງ​ທີ່​ລາວ​ຄວນ​ໄປ ແລະ​ເມື່ອ​ລາວ​ເຖົ້າ​ແລ້ວ ລາວ​ກໍ​ຈະ​ບໍ່​ໜີ​ຈາກ​ມັນ.”</w:t>
      </w:r>
    </w:p>
    <w:p/>
    <w:p>
      <w:r xmlns:w="http://schemas.openxmlformats.org/wordprocessingml/2006/main">
        <w:t xml:space="preserve">2 ເອເຟດ 6:1-3 “ລູກ​ທັງຫລາຍ​ເອີຍ ຈົ່ງ​ເຊື່ອຟັງ​ພໍ່​ແມ່​ຂອງ​ເຈົ້າ​ໃນ​ອົງພຣະ​ຜູ້​ເປັນເຈົ້າ ເພາະ​ສິ່ງ​ນີ້​ຖືກຕ້ອງ​ແລ້ວ ຈົ່ງ​ນັບຖື​ພໍ່​ແມ່​ຂອງ​ເຈົ້າ ຊຶ່ງ​ເປັນ​ພຣະບັນຍັດ​ຂໍ້​ທຳອິດ​ດ້ວຍ​ຄຳ​ສັນຍາ ເພື່ອ​ວ່າ​ຈະ​ເປັນ​ໄປ​ດ້ວຍ​ດີ​ແລະ​ມີ​ຄວາມສຸກ. ຊີວິດຍາວຢູ່ເທິງແຜ່ນດິນໂລກ."</w:t>
      </w:r>
    </w:p>
    <w:p/>
    <w:p>
      <w:r xmlns:w="http://schemas.openxmlformats.org/wordprocessingml/2006/main">
        <w:t xml:space="preserve">ພຣະບັນຍັດສອງ 21:19 ຈາກ​ນັ້ນ ພໍ່​ແມ່​ຂອງ​ລາວ​ຈະ​ຈັບ​ລາວ​ອອກ​ໄປ​ຫາ​ພວກ​ເຖົ້າແກ່​ຂອງ​ເມືອງ ແລະ​ໄປ​ທີ່​ປະຕູ​ເມືອງ​ຂອງ​ລາວ.</w:t>
      </w:r>
    </w:p>
    <w:p/>
    <w:p>
      <w:r xmlns:w="http://schemas.openxmlformats.org/wordprocessingml/2006/main">
        <w:t xml:space="preserve">ພໍ່​ແມ່​ຂອງ​ລູກ​ຊາຍ​ທີ່​ກະບົດ​ຕ້ອງ​ພາ​ລາວ​ໄປ​ຫາ​ຜູ້​ເຖົ້າ​ແກ່​ຂອງ​ເມືອງ​ແລະ​ປະຕູ​ເມືອງ.</w:t>
      </w:r>
    </w:p>
    <w:p/>
    <w:p>
      <w:r xmlns:w="http://schemas.openxmlformats.org/wordprocessingml/2006/main">
        <w:t xml:space="preserve">1. ການເຄົາລົບອຳນາດ: ຄວາມສຳຄັນຂອງການສົ່ງຕໍ່ອຳນາດທີ່ຖືກຕ້ອງ</w:t>
      </w:r>
    </w:p>
    <w:p/>
    <w:p>
      <w:r xmlns:w="http://schemas.openxmlformats.org/wordprocessingml/2006/main">
        <w:t xml:space="preserve">2. ພະລັງຂອງພໍ່ແມ່: ວິທີການລ້ຽງລູກທີ່ມີຄວາມຮັບຜິດຊອບ</w:t>
      </w:r>
    </w:p>
    <w:p/>
    <w:p>
      <w:r xmlns:w="http://schemas.openxmlformats.org/wordprocessingml/2006/main">
        <w:t xml:space="preserve">1. Romans 13: 1-2 - "ໃຫ້ທຸກຄົນຂຶ້ນກັບອໍານາດການປົກຄອງ, ເພາະວ່າບໍ່ມີສິດອໍານາດນອກຈາກສິ່ງທີ່ພຣະເຈົ້າໄດ້ສ້າງຕັ້ງຂຶ້ນ. ອໍານາດການປົກທີ່ມີຢູ່ແລ້ວໄດ້ຖືກສ້າງຕັ້ງຂຶ້ນໂດຍພຣະເຈົ້າ."</w:t>
      </w:r>
    </w:p>
    <w:p/>
    <w:p>
      <w:r xmlns:w="http://schemas.openxmlformats.org/wordprocessingml/2006/main">
        <w:t xml:space="preserve">2 ເອເຟດ 6:1-3 “ລູກ​ທັງຫລາຍ​ເອີຍ ຈົ່ງ​ເຊື່ອຟັງ​ພໍ່​ແມ່​ຂອງ​ເຈົ້າ​ໃນ​ອົງພຣະ​ຜູ້​ເປັນເຈົ້າ ເພາະ​ອັນ​ນີ້​ຖືກຕ້ອງ ຈົ່ງ​ນັບຖື​ພໍ່​ແມ່​ຂອງ​ເຈົ້າ ຊຶ່ງ​ເປັນ​ພຣະບັນຍັດ​ຂໍ້​ທຳອິດ ດ້ວຍ​ຄຳ​ສັນຍາ​ວ່າ​ຈະ​ເປັນ​ໄປ​ດ້ວຍ​ດີ ແລະ​ໃຫ້​ເຈົ້າ​ມີ​ຄວາມ​ສຸກ​ດົນ​ນານ. ຊີວິດເທິງແຜ່ນດິນໂລກ.</w:t>
      </w:r>
    </w:p>
    <w:p/>
    <w:p>
      <w:r xmlns:w="http://schemas.openxmlformats.org/wordprocessingml/2006/main">
        <w:t xml:space="preserve">ພຣະບັນຍັດສອງ 21:20 ແລະ​ພວກເຂົາ​ຈະ​ເວົ້າ​ກັບ​ພວກ​ເຖົ້າແກ່​ຂອງ​ເມືອງ​ຂອງຕົນ​ວ່າ, “ລູກຊາຍ​ຜູ້​ນີ້​ເປັນ​ຄົນ​ດື້ດ້ານ​ແລະ​ກະບົດ, ລາວ​ຈະ​ບໍ່​ເຊື່ອຟັງ​ສຽງ​ຂອງ​ພວກເຮົາ. ລາວ​ເປັນ​ຄົນ​ຂີ້​ເມົາ, ແລະ​ເປັນ​ຄົນ​ເມົາ​ເຫຼົ້າ.</w:t>
      </w:r>
    </w:p>
    <w:p/>
    <w:p>
      <w:r xmlns:w="http://schemas.openxmlformats.org/wordprocessingml/2006/main">
        <w:t xml:space="preserve">ລູກ​ຊາຍ​ຖືກ​ພັນ​ລະ​ນາ​ວ່າ​ເປັນ​ຄົນ​ດື້​ດ້ານ, ກະ​ບົດ, ຂີ້​ຄ້ານ, ແລະ​ເປັນ​ຄົນ​ເມົາ​ເຫຼົ້າ.</w:t>
      </w:r>
    </w:p>
    <w:p/>
    <w:p>
      <w:r xmlns:w="http://schemas.openxmlformats.org/wordprocessingml/2006/main">
        <w:t xml:space="preserve">1. ອັນຕະລາຍຂອງການບໍ່ເຊື່ອຟັງ</w:t>
      </w:r>
    </w:p>
    <w:p/>
    <w:p>
      <w:r xmlns:w="http://schemas.openxmlformats.org/wordprocessingml/2006/main">
        <w:t xml:space="preserve">2. ພະລັງຂອງນິໄສທີ່ດີ</w:t>
      </w:r>
    </w:p>
    <w:p/>
    <w:p>
      <w:r xmlns:w="http://schemas.openxmlformats.org/wordprocessingml/2006/main">
        <w:t xml:space="preserve">1. ສຸພາສິດ 28:1 - “ຄົນຊົ່ວໜີໄປເມື່ອບໍ່ມີໃຜໄລ່ຕາມ ແຕ່ຄົນຊອບທຳກໍກ້າຫານເໝືອນສິງ.”</w:t>
      </w:r>
    </w:p>
    <w:p/>
    <w:p>
      <w:r xmlns:w="http://schemas.openxmlformats.org/wordprocessingml/2006/main">
        <w:t xml:space="preserve">2. ສຸພາສິດ 23:20-21 - "ຢ່າ​ຢູ່​ໃນ​ທ່າມກາງ​ຄົນ​ເມົາເຫຼົ້າ ຫລື​ໃນ​ບັນດາ​ຄົນ​ກິນ​ຊີ້ນ​ທີ່​ເໝັນ ເພາະ​ຄົນ​ເມົາ​ເຫຼົ້າ​ແລະ​ຄົນ​ຂີ້ຄ້ານ​ຈະ​ຕົກ​ຢູ່​ໃນ​ຄວາມ​ທຸກ​ຍາກ ແລະ​ການ​ນອນ​ຫລັບ​ນັ້ນ​ຈະ​ເອົາ​ຜ້າກັ້ງ​ມາ​ນຸ່ງ​ຫົ່ມ."</w:t>
      </w:r>
    </w:p>
    <w:p/>
    <w:p>
      <w:r xmlns:w="http://schemas.openxmlformats.org/wordprocessingml/2006/main">
        <w:t xml:space="preserve">ພຣະບັນຍັດສອງ 21:21 ແລະ​ຄົນ​ທັງໝົດ​ໃນ​ເມືອງ​ຂອງ​ລາວ​ຈະ​ເອົາ​ກ້ອນຫີນ​ແກວ່ງ​ຫີນ​ໃສ່​ລາວ​ຈົນ​ຕາຍ; ສະນັ້ນ ເຈົ້າ​ຈຶ່ງ​ຈະ​ເອົາ​ຄວາມ​ຊົ່ວຊ້າ​ອອກ​ຈາກ​ພວກ​ເຈົ້າ. ແລະອິສຣາເອນທັງໝົດຈະໄດ້ຍິນ, ແລະຢ້ານ.</w:t>
      </w:r>
    </w:p>
    <w:p/>
    <w:p>
      <w:r xmlns:w="http://schemas.openxmlformats.org/wordprocessingml/2006/main">
        <w:t xml:space="preserve">ຖ້າ​ຜູ້ໃດ​ຜູ້ໜຶ່ງ​ກະທຳ​ຄວາມ​ຜິດ​ໃນ​ເມືອງ​ນັ້ນ ຄົນ​ທັງປວງ​ໃນ​ເມືອງ​ຄວນ​ແກວ່ງ​ກ້ອນຫີນ​ໃສ່​ພວກ​ເຂົາ​ເຖິງ​ຕາຍ ເພື່ອ​ຈະ​ກຳຈັດ​ຄວາມ​ຊົ່ວຊ້າ​ອອກ​ຈາກ​ທ່າມກາງ​ພວກ​ເຂົາ ແລະ​ຊາວ​ອິດສະລາແອນ​ທັງ​ປວງ​ຄວນ​ໄດ້​ຮັບ​ຮູ້​ເພື່ອ​ໃຫ້​ພວກ​ເຂົາ​ຢ້ານ.</w:t>
      </w:r>
    </w:p>
    <w:p/>
    <w:p>
      <w:r xmlns:w="http://schemas.openxmlformats.org/wordprocessingml/2006/main">
        <w:t xml:space="preserve">1. ພະລັງຂອງຄວາມສາມັກຄີ - ການເຮັດວຽກຮ່ວມກັນສາມາດກໍາຈັດຄວາມຊົ່ວຮ້າຍອອກຈາກສັງຄົມຂອງພວກເຮົາໄດ້ແນວໃດ.</w:t>
      </w:r>
    </w:p>
    <w:p/>
    <w:p>
      <w:r xmlns:w="http://schemas.openxmlformats.org/wordprocessingml/2006/main">
        <w:t xml:space="preserve">2. ຜົນ​ຂອງ​ບາບ - ເປັນ​ຫຍັງ​ເຮົາ​ຕ້ອງ​ຍຶດ​ໝັ້ນ​ຕໍ່​ຕ້ານ​ອາດຊະຍາກຳ​ແລະ​ຄວາມ​ຊົ່ວ​ຮ້າຍ.</w:t>
      </w:r>
    </w:p>
    <w:p/>
    <w:p>
      <w:r xmlns:w="http://schemas.openxmlformats.org/wordprocessingml/2006/main">
        <w:t xml:space="preserve">1. ຄຳເພງ 34:14 - ຫັນໜີຈາກຄວາມຊົ່ວ ແລະເຮັດດີ; ສະແຫວງຫາສັນຕິພາບແລະຕິດຕາມມັນ.</w:t>
      </w:r>
    </w:p>
    <w:p/>
    <w:p>
      <w:r xmlns:w="http://schemas.openxmlformats.org/wordprocessingml/2006/main">
        <w:t xml:space="preserve">2. ຢາໂກໂບ 4:17 - ດັ່ງນັ້ນ ຜູ້ໃດ​ທີ່​ຮູ້​ສິ່ງ​ທີ່​ຖືກຕ້ອງ​ທີ່​ຈະ​ເຮັດ​ແລະ​ບໍ່​ເຮັດ, ເພາະ​ລາວ​ເປັນ​ບາບ.</w:t>
      </w:r>
    </w:p>
    <w:p/>
    <w:p>
      <w:r xmlns:w="http://schemas.openxmlformats.org/wordprocessingml/2006/main">
        <w:t xml:space="preserve">ພຣະບັນຍັດສອງ 21:22 ແລະ​ຖ້າ​ຜູ້ໃດ​ຜູ້ໜຶ່ງ​ໄດ້​ກະທຳ​ບາບ​ທີ່​ສົມຄວນ​ແກ່​ຄວາມ​ຕາຍ, ແລະ​ຜູ້​ນັ້ນ​ຈະ​ຖືກ​ປະຫານ​ຊີວິດ ແລະ​ເຈົ້າ​ແຂວນ​ຄໍ​ຜູ້​ນັ້ນ​ໄວ້​ເທິງ​ຕົ້ນ​ໄມ້.</w:t>
      </w:r>
    </w:p>
    <w:p/>
    <w:p>
      <w:r xmlns:w="http://schemas.openxmlformats.org/wordprocessingml/2006/main">
        <w:t xml:space="preserve">ພະເຈົ້າ​ສັ່ງ​ໃຫ້​ຄົນ​ທີ່​ເຮັດ​ບາບ​ທີ່​ສົມຄວນ​ຈະ​ຕາຍ​ດ້ວຍ​ການ​ແຂວນ​ຄໍ​ໃສ່​ຕົ້ນ​ໄມ້.</w:t>
      </w:r>
    </w:p>
    <w:p/>
    <w:p>
      <w:r xmlns:w="http://schemas.openxmlformats.org/wordprocessingml/2006/main">
        <w:t xml:space="preserve">1. ກາວິທັດຂອງບາບ ແລະຜົນຂອງການບໍ່ເຊື່ອຟັງພຣະເຈົ້າ</w:t>
      </w:r>
    </w:p>
    <w:p/>
    <w:p>
      <w:r xmlns:w="http://schemas.openxmlformats.org/wordprocessingml/2006/main">
        <w:t xml:space="preserve">2. ລາຄາຂອງການບໍ່ເຊື່ອຟັງ: ຄ່າໃຊ້ຈ່າຍທີ່ບໍ່ສາມາດຍອມຮັບໄດ້ຂອງການບໍ່ສົນໃຈອໍານາດ</w:t>
      </w:r>
    </w:p>
    <w:p/>
    <w:p>
      <w:r xmlns:w="http://schemas.openxmlformats.org/wordprocessingml/2006/main">
        <w:t xml:space="preserve">1. Galatians 3:13 - ພຣະ​ຄຣິດ​ໄດ້​ໄຖ່​ພວກ​ເຮົາ​ຈາກ​ຄໍາ​ສາບ​ແຊ່ງ​ຂອງ​ກົດ​ຫມາຍ​ວ່າ​ດ້ວຍ​ການ​ສາບ​ແຊ່ງ​ສໍາ​ລັບ​ພວກ​ເຮົາ​: ສໍາ​ລັບ​ການ​ມີ​ຄໍາ​ສັ່ງ​ຂຽນ​ໄວ້​ວ່າ, ທຸກ​ຄົນ​ທີ່​ຫ້ອຍ​ຢູ່​ເທິງ​ຕົ້ນ​ໄມ້​ແມ່ນ​ສາບ​ແຊ່ງ.</w:t>
      </w:r>
    </w:p>
    <w:p/>
    <w:p>
      <w:r xmlns:w="http://schemas.openxmlformats.org/wordprocessingml/2006/main">
        <w:t xml:space="preserve">2. Romans 6:23 - ສໍາລັບຄ່າຈ້າງຂອງບາບແມ່ນຄວາມຕາຍ; ແຕ່ຂອງປະທານຂອງພຣະເຈົ້າແມ່ນຊີວິດນິລັນດອນໂດຍຜ່ານພຣະເຢຊູຄຣິດອົງພຣະຜູ້ເປັນເຈົ້າຂອງພວກເຮົາ.</w:t>
      </w:r>
    </w:p>
    <w:p/>
    <w:p>
      <w:r xmlns:w="http://schemas.openxmlformats.org/wordprocessingml/2006/main">
        <w:t xml:space="preserve">ພຣະບັນຍັດສອງ 21:23 ສົບ​ຂອງ​ລາວ​ຈະ​ບໍ່​ຢູ່​ເທິງ​ຕົ້ນ​ໄມ້​ຕະຫຼອດ​ຄືນ, ແຕ່​ໃນ​ມື້​ນັ້ນ ເຈົ້າ​ຈະ​ຝັງ​ລາວ​ດ້ວຍ​ປັນຍາ​ອັນ​ໃດ​ໜຶ່ງ. (ເພາະ​ວ່າ​ຜູ້​ທີ່​ຖືກ​ແຂວນ​ຄໍ​ຖືກ​ສາບ​ແຊ່ງ​ຈາກ​ພຣະ​ເຈົ້າ;) ເພື່ອ​ວ່າ​ແຜ່ນດິນ​ຂອງ​ເຈົ້າ​ຈະ​ບໍ່​ເປັນ​ມົນທິນ ຊຶ່ງ​ພຣະເຈົ້າຢາເວ ພຣະເຈົ້າ​ຂອງ​ເຈົ້າ​ໄດ້​ມອບ​ໃຫ້​ເຈົ້າ​ເປັນ​ມໍລະດົກ.</w:t>
      </w:r>
    </w:p>
    <w:p/>
    <w:p>
      <w:r xmlns:w="http://schemas.openxmlformats.org/wordprocessingml/2006/main">
        <w:t xml:space="preserve">ພຣະບັນຍັດຂອງພຣະເຈົ້າໃຫ້ຝັງສົບຜູ້ທີ່ແຂວນໄວ້ເທິງຕົ້ນໄມ້ເປັນເຄື່ອງໝາຍຂອງຄວາມເຄົາລົບຕໍ່ຜູ້ຕາຍ ແລະທັດສະນະຂອງພຣະເຈົ້າກ່ຽວກັບຊີວິດທີ່ສັກສິດ.</w:t>
      </w:r>
    </w:p>
    <w:p/>
    <w:p>
      <w:r xmlns:w="http://schemas.openxmlformats.org/wordprocessingml/2006/main">
        <w:t xml:space="preserve">1. ເຮົາ​ຕ້ອງ​ສະແດງ​ຄວາມ​ນັບຖື​ຕໍ່​ຊີວິດ​ຕາມ​ທີ່​ພະເຈົ້າ​ສັ່ງ​ໃຫ້​ເຮັດ.</w:t>
      </w:r>
    </w:p>
    <w:p/>
    <w:p>
      <w:r xmlns:w="http://schemas.openxmlformats.org/wordprocessingml/2006/main">
        <w:t xml:space="preserve">2. ໂດຍການຝັງຜູ້ທີ່ແຂວນຢູ່ເທິງຕົ້ນໄມ້, ພວກເຮົາໃຫ້ກຽດຕໍ່ທັດສະນະຂອງພະເຈົ້າກ່ຽວກັບຊີວິດທີ່ສັກສິດ.</w:t>
      </w:r>
    </w:p>
    <w:p/>
    <w:p>
      <w:r xmlns:w="http://schemas.openxmlformats.org/wordprocessingml/2006/main">
        <w:t xml:space="preserve">1. ປະຖົມມະການ 9:6 - "ຜູ້​ໃດ​ທີ່​ຫລັ່ງ​ເລືອດ​ຂອງ​ມະນຸດ, ເລືອດ​ຂອງ​ເຂົາ​ຈະ​ຖືກ​ຫລັ່ງ​ໂດຍ​ມະນຸດ, ເພາະ​ພຣະ​ເຈົ້າ​ໄດ້​ສ້າງ​ມະນຸດ​ຕາມ​ຮູບ​ຮ່າງ​ຂອງ​ຕົນ."</w:t>
      </w:r>
    </w:p>
    <w:p/>
    <w:p>
      <w:r xmlns:w="http://schemas.openxmlformats.org/wordprocessingml/2006/main">
        <w:t xml:space="preserve">2. ເອເຊກຽນ 18:4 - "ຈົ່ງເບິ່ງ, ຈິດວິນຍານທັງຫມົດເປັນຂອງຂ້ອຍ; ຈິດວິນຍານຂອງພໍ່ແລະຈິດວິນຍານຂອງລູກຊາຍແມ່ນຂອງຂ້ອຍ: ຈິດວິນຍານທີ່ເຮັດບາບຈະຕາຍ."</w:t>
      </w:r>
    </w:p>
    <w:p/>
    <w:p>
      <w:r xmlns:w="http://schemas.openxmlformats.org/wordprocessingml/2006/main">
        <w:t xml:space="preserve">Deuteronomy 22 ສາ​ມາດ​ສະ​ຫຼຸບ​ໄດ້​ໃນ​ສາມ​ວັກ​ດັ່ງ​ຕໍ່​ໄປ​ນີ້​, ມີ​ຂໍ້​ທີ່​ຊີ້​ໃຫ້​ເຫັນ​:</w:t>
      </w:r>
    </w:p>
    <w:p/>
    <w:p>
      <w:r xmlns:w="http://schemas.openxmlformats.org/wordprocessingml/2006/main">
        <w:t xml:space="preserve">ວັກ 1: ພະບັນຍັດ 22:1-12 ກ່າວ​ເຖິງ​ກົດໝາຍ​ຕ່າງໆ​ທີ່​ກ່ຽວ​ຂ້ອງ​ກັບ​ຊັບ​ສິນ​ສ່ວນ​ຕົວ​ແລະ​ການ​ດູ​ແລ​ຄົນ​ອື່ນ. ໂມເຊ​ສັ່ງ​ຊາວ​ອິດສະລາແອນ​ໃຫ້​ຊ່ວຍ​ເພື່ອນ​ຮ່ວມ​ຊາດ​ເມື່ອ​ເຂົາ​ເຈົ້າ​ພົບ​ກັບ​ສັດ​ຫຼື​ຂອງ​ທີ່​ສູນ​ເສຍ. ເຂົາເຈົ້າບໍ່ໄດ້ບໍ່ສົນໃຈເຂົາເຈົ້າ ແຕ່ຕ້ອງພະຍາຍາມສົ່ງຄືນໃຫ້ເຈົ້າຂອງທີ່ຖືກຕ້ອງ. ໂມເຊ​ຍັງ​ສັ່ງ​ວ່າ​ຄວນ​ຮັກສາ​ລັກສະນະ​ທີ່​ຫຼາກ​ຫຼາຍ​ຂອງ​ຊີວິດ​ທີ່​ແຕກຕ່າງ​ກັນ ເຊັ່ນ​ວ່າ​ຢ່າ​ໄຖ​ງົວ​ກັບ​ລາ​ນຳ​ກັນ ຫຼື​ນຸ່ງ​ເຄື່ອງ​ທີ່​ເຮັດ​ດ້ວຍ​ຜ້າ​ປະສົມ.</w:t>
      </w:r>
    </w:p>
    <w:p/>
    <w:p>
      <w:r xmlns:w="http://schemas.openxmlformats.org/wordprocessingml/2006/main">
        <w:t xml:space="preserve">ວັກ 2: ສືບຕໍ່ໃນພະບັນຍັດ 22:13-30, ໂມເຊໃຫ້ກົດລະບຽບກ່ຽວກັບສິນທໍາທາງເພດແລະການແຕ່ງງານ. ລາວອະທິບາຍຂັ້ນຕອນການຈັດການກັບຂໍ້ກ່າວຫາກ່ຽວກັບຄວາມບໍລິສຸດຂອງແມ່ຍິງທີ່ແຕ່ງງານໃຫມ່. ຖ້າຜົວກ່າວຫາເມຍຂອງຕົນວ່າບໍ່ບໍລິສຸດໃນເວລາແຕ່ງງານ, ຫຼັກຖານສະແດງຢູ່ຕໍ່ຫນ້າຜູ້ເຖົ້າແກ່, ແລະຖ້າພົບວ່າການກ່າວຫານັ້ນບໍ່ຖືກຕ້ອງ, ຈະລົງໂທດຜູ້ເປັນຜົວຢ່າງຮ້າຍແຮງ. ສະຖານະການຕ່າງໆທີ່ກ່ຽວຂ້ອງກັບການຜິດສິນລະທໍາທາງເພດ, ລວມທັງການຫລິ້ນຊູ້ແລະການຂົ່ມຂືນ, ຍັງໄດ້ຮັບການແກ້ໄຂ.</w:t>
      </w:r>
    </w:p>
    <w:p/>
    <w:p>
      <w:r xmlns:w="http://schemas.openxmlformats.org/wordprocessingml/2006/main">
        <w:t xml:space="preserve">ວັກ 3: ພຣະບັນຍັດສອງ 22 ສະຫຼຸບດ້ວຍກົດໝາຍອື່ນໆກ່ຽວກັບຄວາມເປັນລະບຽບຮຽບຮ້ອຍຂອງສັງຄົມ ແລະ ຄວາມເມດຕາຕໍ່ສັດ. ໃນ​ພະບັນຍັດ 22:23-30 ໂມເຊ​ກຳນົດ​ການ​ລົງໂທດ​ສຳລັບ​ການ​ມີ​ເພດ​ສຳພັນ​ກັບ​ຜູ້​ທີ່​ແຕ່ງງານ​ແລ້ວ. ທັງສອງຝ່າຍທີ່ກ່ຽວຂ້ອງກັບການຫລິ້ນຊູ້ຄວນຖືກປະຫານຊີວິດຕາມກົດໝາຍຂອງພະເຈົ້າ. ນອກຈາກນັ້ນ, ກົດຫມາຍກ່ຽວກັບການຫ້າມການແຕ່ງງານພາຍໃນຄວາມສໍາພັນໃນຄອບຄົວໃກ້ຊິດໄດ້ຖືກລະບຸໄວ້, ເນັ້ນຫນັກໃສ່ຄວາມບໍລິສຸດພາຍໃນຄວາມສໍາພັນໃນຄອບຄົວ.</w:t>
      </w:r>
    </w:p>
    <w:p/>
    <w:p>
      <w:r xmlns:w="http://schemas.openxmlformats.org/wordprocessingml/2006/main">
        <w:t xml:space="preserve">ສະຫຼຸບ:</w:t>
      </w:r>
    </w:p>
    <w:p>
      <w:r xmlns:w="http://schemas.openxmlformats.org/wordprocessingml/2006/main">
        <w:t xml:space="preserve">Deuteronomy 22 ນໍາ​ສະ​ເຫນີ​:</w:t>
      </w:r>
    </w:p>
    <w:p>
      <w:r xmlns:w="http://schemas.openxmlformats.org/wordprocessingml/2006/main">
        <w:t xml:space="preserve">ກົດໝາຍ​ກ່ຽວ​ກັບ​ຊັບ​ສິນ​ສ່ວນ​ຕົວ​ຄືນ​ບັນດາ​ລາຍການ​ທີ່​ສູນ​ເສຍ;</w:t>
      </w:r>
    </w:p>
    <w:p>
      <w:r xmlns:w="http://schemas.openxmlformats.org/wordprocessingml/2006/main">
        <w:t xml:space="preserve">ລະບຽບ​ການ​ກ່ຽວ​ກັບ​ສິນ​ທຳ​ທາງ​ເພດ​ກ່ຽວ​ກັບ​ການ​ກ່າວ​ຫາ, ແກ້​ໄຂ​ການ​ຫລິ້ນ​ຊູ້;</w:t>
      </w:r>
    </w:p>
    <w:p>
      <w:r xmlns:w="http://schemas.openxmlformats.org/wordprocessingml/2006/main">
        <w:t xml:space="preserve">ກົດຫມາຍອື່ນໆຫ້າມການຜະສົມຜະສານ, ການລົງໂທດສໍາລັບການແຕ່ງງານທີ່ຫ້າມ.</w:t>
      </w:r>
    </w:p>
    <w:p/>
    <w:p>
      <w:r xmlns:w="http://schemas.openxmlformats.org/wordprocessingml/2006/main">
        <w:t xml:space="preserve">ເນັ້ນ​ໜັກ​ເຖິງ​ກົດໝາຍ​ທີ່​ກ່ຽວຂ້ອງ​ເຖິງ​ຊັບ​ສິນ​ສ່ວນ​ຕົວ​ຄືນ​ບັນດາ​ລາຍການ​ທີ່​ສູນ​ເສຍ;</w:t>
      </w:r>
    </w:p>
    <w:p>
      <w:r xmlns:w="http://schemas.openxmlformats.org/wordprocessingml/2006/main">
        <w:t xml:space="preserve">ລະບຽບ​ການ​ກ່ຽວ​ກັບ​ສິນ​ທຳ​ທາງ​ເພດ​ກ່ຽວ​ກັບ​ການ​ກ່າວ​ຫາ, ແກ້​ໄຂ​ການ​ຫລິ້ນ​ຊູ້ ແລະ ການ​ຂົ່ມ​ຂືນ;</w:t>
      </w:r>
    </w:p>
    <w:p>
      <w:r xmlns:w="http://schemas.openxmlformats.org/wordprocessingml/2006/main">
        <w:t xml:space="preserve">ກົດຫມາຍອື່ນໆຫ້າມການຜະສົມຜະສານ, ການລົງໂທດສໍາລັບການແຕ່ງງານທີ່ຫ້າມ.</w:t>
      </w:r>
    </w:p>
    <w:p/>
    <w:p>
      <w:r xmlns:w="http://schemas.openxmlformats.org/wordprocessingml/2006/main">
        <w:t xml:space="preserve">ໝວດນີ້ເນັ້ນໃສ່ກົດໝາຍທີ່ກ່ຽວຂ້ອງກັບຊັບສິນສ່ວນຕົວ, ລະບຽບການກ່ຽວກັບສິນທຳທາງເພດ ແລະ ການແຕ່ງງານ, ແລະ ກົດໝາຍອື່ນໆກ່ຽວກັບຄວາມເປັນລະບຽບຮຽບຮ້ອຍຂອງສັງຄົມ. ໃນ​ພະບັນຍັດ 22 ໂມເຊ​ແນະນຳ​ຊາວ​ອິດສະລາແອນ​ໃຫ້​ພາກ​ພຽນ​ໃນ​ການ​ຊ່ວຍ​ເຫຼືອ​ເພື່ອນ​ຮ່ວມ​ຊາດ​ໂດຍ​ການ​ສົ່ງ​ສັດ​ຫຼື​ຂອງ​ທີ່​ສູນ​ເສຍ​ໄປ​ກັບ​ເຈົ້າຂອງ​ທີ່​ຖືກຕ້ອງ. ເຂົາເຈົ້າຈະບໍ່ລະເລີຍລາຍການເຫຼົ່ານີ້ ແຕ່ຕ້ອງພະຍາຍາມຟື້ນຟູພວກມັນ. ໂມເຊ​ຍັງ​ສັ່ງ​ໃຫ້​ຮັກສາ​ລັກສະນະ​ຕ່າງໆ​ຂອງ​ຊີວິດ​ທີ່​ແຕກຕ່າງ​ກັນ ເຊັ່ນ​ວ່າ​ຢ່າ​ໄຖ​ງົວ​ກັບ​ລໍ​ນຳ​ກັນ ຫລື​ນຸ່ງ​ເຄື່ອງ​ທີ່​ເຮັດ​ດ້ວຍ​ຜ້າ​ປະສົມ.</w:t>
      </w:r>
    </w:p>
    <w:p/>
    <w:p>
      <w:r xmlns:w="http://schemas.openxmlformats.org/wordprocessingml/2006/main">
        <w:t xml:space="preserve">ສືບຕໍ່ຢູ່ໃນພະບັນຍັດ 22, ໂມເຊໃຫ້ກົດລະບຽບກ່ຽວກັບສິນທໍາທາງເພດແລະການແຕ່ງງານ. ລາວອະທິບາຍຂັ້ນຕອນການຈັດການກັບຂໍ້ກ່າວຫາກ່ຽວກັບຄວາມບໍລິສຸດຂອງແມ່ຍິງທີ່ແຕ່ງງານໃຫມ່. ຖ້າຜົວກ່າວຫາເມຍຂອງຕົນວ່າບໍ່ບໍລິສຸດໃນເວລາແຕ່ງງານ, ຫຼັກຖານສະແດງຕໍ່ຜູ້ເຖົ້າແກ່. ຖ້າພົບວ່າການກ່າວຫານັ້ນບໍ່ຖືກຕ້ອງ, ຈະຖືກລົງໂທດຢ່າງຮ້າຍແຮງຕໍ່ຜົວສໍາລັບການກ່າວຫາທີ່ບໍ່ຖືກຕ້ອງ. ສະຖານະການຕ່າງໆທີ່ກ່ຽວຂ້ອງກັບການຜິດສິນລະທໍາທາງເພດ, ລວມທັງກໍລະນີຂອງການຫລິ້ນຊູ້ແລະການຂົ່ມຂືນ, ຍັງໄດ້ຮັບການແກ້ໄຂດ້ວຍການລົງໂທດທີ່ສອດຄ້ອງກັນ.</w:t>
      </w:r>
    </w:p>
    <w:p/>
    <w:p>
      <w:r xmlns:w="http://schemas.openxmlformats.org/wordprocessingml/2006/main">
        <w:t xml:space="preserve">Deuteronomy 22 ສະຫຼຸບດ້ວຍກົດຫມາຍອື່ນໆກ່ຽວກັບຄວາມເປັນລະບຽບຮຽບຮ້ອຍຂອງສັງຄົມແລະຄວາມເມດຕາຕໍ່ສັດ. ໂມເຊ​ສ້າງ​ການ​ລົງ​ໂທດ​ສໍາ​ລັບ​ການ​ມີ​ສ່ວນ​ຮ່ວມ​ໃນ​ການ​ມີ​ເພດ​ສໍາ​ພັນ​ກັບ​ຜູ້​ທີ່​ເປັນ​ຄູ່​ສົມ​ລົດ​ຫຼື​ແຕ່ງ​ງານ; ທັງສອງຝ່າຍທີ່ກ່ຽວຂ້ອງກັບການຫລິ້ນຊູ້ຄວນຖືກປະຫານຊີວິດຕາມກົດໝາຍຂອງພະເຈົ້າ. ນອກຈາກນັ້ນ, ກົດຫມາຍກ່ຽວກັບການຫ້າມການແຕ່ງງານພາຍໃນຄວາມສໍາພັນໃນຄອບຄົວທີ່ໃກ້ຊິດໄດ້ຖືກລະບຸໄວ້ເປັນວິທີການຮັກສາຄວາມບໍລິສຸດພາຍໃນຄວາມສໍາພັນໃນຄອບຄົວ.</w:t>
      </w:r>
    </w:p>
    <w:p/>
    <w:p>
      <w:r xmlns:w="http://schemas.openxmlformats.org/wordprocessingml/2006/main">
        <w:t xml:space="preserve">ພຣະບັນຍັດສອງ 22:1 ຢ່າ​ເຫັນ​ງົວ ຫລື​ແກະ​ຂອງ​ນ້ອງຊາຍ​ຂອງ​ເຈົ້າ​ຫຼົງ​ທາງ​ໄປ ແລະ​ເຊື່ອງ​ຕົວ​ໄວ້​ຈາກ​ພວກ​ນັ້ນ ເຈົ້າ​ຕ້ອງ​ນຳ​ມັນ​ມາ​ໃຫ້​ອ້າຍ​ຂອງ​ເຈົ້າ​ອີກ.</w:t>
      </w:r>
    </w:p>
    <w:p/>
    <w:p>
      <w:r xmlns:w="http://schemas.openxmlformats.org/wordprocessingml/2006/main">
        <w:t xml:space="preserve">ມັນ​ໄດ້​ຖືກ​ບັນ​ຊາ​ວ່າ​ຖ້າ​ຫາກ​ວ່າ​ຜູ້​ໃດ​ເຫັນ​ສັດ​ຂອງ​ນ້ອງ​ຊາຍ​ຂອງ​ເຂົາ​ເຈົ້າ​ເດີນ​ທາງ, ບໍ່​ຄວນ​ລະ​ເລີຍ​ມັນ, ແຕ່​ໃຫ້​ກັບ​ຄືນ​ໄປ​ບ່ອນ​ອ້າຍ​ຂອງ​ຕົນ.</w:t>
      </w:r>
    </w:p>
    <w:p/>
    <w:p>
      <w:r xmlns:w="http://schemas.openxmlformats.org/wordprocessingml/2006/main">
        <w:t xml:space="preserve">1. ຄວາມ​ສຳຄັນ​ຂອງ​ການ​ສະແດງ​ຄວາມ​ກະລຸນາ​ຕໍ່​ພີ່​ນ້ອງ.</w:t>
      </w:r>
    </w:p>
    <w:p/>
    <w:p>
      <w:r xmlns:w="http://schemas.openxmlformats.org/wordprocessingml/2006/main">
        <w:t xml:space="preserve">2. ການປະຕິບັດຕາມຄໍາສັ່ງຂອງພຣະເຈົ້າໂດຍຜ່ານການປະຕິບັດຕົວຈິງ.</w:t>
      </w:r>
    </w:p>
    <w:p/>
    <w:p>
      <w:r xmlns:w="http://schemas.openxmlformats.org/wordprocessingml/2006/main">
        <w:t xml:space="preserve">1. Ephesians 4: 32 - "ຈົ່ງມີຄວາມເມດຕາແລະຄວາມເມດຕາຕໍ່ກັນແລະກັນ, ໃຫ້ອະໄພເຊິ່ງກັນແລະກັນ, ຄືກັນກັບໃນພຣະຄຣິດພຣະເຈົ້າໄດ້ໃຫ້ອະໄພທ່ານ."</w:t>
      </w:r>
    </w:p>
    <w:p/>
    <w:p>
      <w:r xmlns:w="http://schemas.openxmlformats.org/wordprocessingml/2006/main">
        <w:t xml:space="preserve">2. ມັດທາຍ 5:17-19 —“ຢ່າ​ຄິດ​ວ່າ​ເຮົາ​ມາ​ເພື່ອ​ຍົກ​ເລີກ​ກົດບັນຍັດ​ຫຼື​ຜູ້​ປະກາດ​ພຣະທຳ ເຮົາ​ບໍ່​ໄດ້​ມາ​ເພື່ອ​ຍົກ​ເລີກ​ມັນ ແຕ່​ຈະ​ເຮັດ​ໃຫ້​ມັນ​ສຳເລັດ​ເປັນ​ຈິງ ເພາະ​ເຮົາ​ບອກ​ເຈົ້າ​ທັງຫລາຍ​ຕາມ​ຄວາມຈິງ​ວ່າ ຈົນກວ່າ​ຟ້າ​ສະຫວັນ​ແລະ​ແຜ່ນດິນ​ໂລກ​ຈະ​ສູນຫາຍ​ໄປ. ຈົດໝາຍທີ່ນ້ອຍທີ່ສຸດ, ບໍ່ແມ່ນການຕີປາກກາໜ້ອຍທີ່ສຸດ, ຈະຫາຍໄປຈາກພະບັນຍັດຈົນກວ່າທຸກສິ່ງທຸກຢ່າງຈະສຳເລັດ.”</w:t>
      </w:r>
    </w:p>
    <w:p/>
    <w:p>
      <w:r xmlns:w="http://schemas.openxmlformats.org/wordprocessingml/2006/main">
        <w:t xml:space="preserve">ພຣະບັນຍັດສອງ 22:2 ຖ້າ​ພີ່ນ້ອງ​ຂອງ​ເຈົ້າ​ບໍ່​ຢູ່​ໃກ້​ເຈົ້າ, ຫລື​ເຈົ້າ​ບໍ່​ຮູ້ຈັກ​ລາວ, ເຈົ້າ​ຈົ່ງ​ນຳ​ມັນ​ມາ​ທີ່​ເຮືອນ​ຂອງ​ເຈົ້າ​ເອງ, ແລະ​ມັນ​ຈະ​ຢູ່​ກັບ​ເຈົ້າ​ຈົນ​ກວ່າ​ອ້າຍ​ຂອງ​ເຈົ້າ​ຈະ​ຊອກ​ຫາ​ມັນ​ມາ ແລະ​ເຈົ້າ​ຈະ​ເອົາ​ມັນ​ຄືນ​ມາ​ເປັນ​ຄືນ​ໃໝ່. ລາວອີກເທື່ອຫນຶ່ງ.</w:t>
      </w:r>
    </w:p>
    <w:p/>
    <w:p>
      <w:r xmlns:w="http://schemas.openxmlformats.org/wordprocessingml/2006/main">
        <w:t xml:space="preserve">ຂໍ້​ນີ້​ເນັ້ນ​ເຖິງ​ຄວາມ​ສຳຄັນ​ຂອງ​ການ​ເບິ່ງ​ແຍງ​ແລະ​ຟື້ນ​ຟູ​ສິ່ງ​ຂອງ​ທີ່​ເປັນ​ຂອງ​ພີ່​ນ້ອງ.</w:t>
      </w:r>
    </w:p>
    <w:p/>
    <w:p>
      <w:r xmlns:w="http://schemas.openxmlformats.org/wordprocessingml/2006/main">
        <w:t xml:space="preserve">1. “ການ​ດູ​ແລ​ຄອບ​ຄອງ​ຂອງ​ພີ່​ນ້ອງ: ຕົວຢ່າງ​ຂອງ​ພະບັນຍັດ 22:2”</w:t>
      </w:r>
    </w:p>
    <w:p/>
    <w:p>
      <w:r xmlns:w="http://schemas.openxmlformats.org/wordprocessingml/2006/main">
        <w:t xml:space="preserve">2. "ບົດຮຽນໃນຄວາມຮັບຜິດຊອບ: ການເອີ້ນຂອງພຣະບັນຍັດສອງ 22: 2"</w:t>
      </w:r>
    </w:p>
    <w:p/>
    <w:p>
      <w:r xmlns:w="http://schemas.openxmlformats.org/wordprocessingml/2006/main">
        <w:t xml:space="preserve">1. ມັດທາຍ 22:39 - "ແລະອັນທີສອງແມ່ນຄືກັນກັບມັນ, ເຈົ້າຈະຕ້ອງຮັກເພື່ອນບ້ານຂອງເຈົ້າຄືກັບຕົນເອງ."</w:t>
      </w:r>
    </w:p>
    <w:p/>
    <w:p>
      <w:r xmlns:w="http://schemas.openxmlformats.org/wordprocessingml/2006/main">
        <w:t xml:space="preserve">2. ສຸພາສິດ 19:17 - "ຜູ້​ທີ່​ມີ​ຄວາມ​ເມດຕາ​ສົງສານ​ຄົນ​ທຸກ​ຍາກ​ກໍ​ໃຫ້​ເງິນ​ກູ້​ແກ່​ພຣະເຈົ້າຢາເວ ແລະ​ສິ່ງ​ທີ່​ພຣະອົງ​ໄດ້​ມອບ​ໃຫ້​ນັ້ນ​ຈະ​ຈ່າຍ​ຄືນ​ອີກ."</w:t>
      </w:r>
    </w:p>
    <w:p/>
    <w:p>
      <w:r xmlns:w="http://schemas.openxmlformats.org/wordprocessingml/2006/main">
        <w:t xml:space="preserve">ພຣະບັນຍັດສອງ 22:3 ເຈົ້າ​ຈະ​ເຮັດ​ກັບ​ກົ້ນ​ຂອງ​ລາວ​ໃນ​ແບບ​ດຽວກັນ. ແລະ ເຈົ້າຈະເຮັດເຊັ່ນນັ້ນກັບເຄື່ອງນຸ່ງຂອງລາວ; ແລະ​ກັບ​ຂອງ​ທີ່​ສູນ​ເສຍ​ທັງ​ຫມົດ​ຂອງ​ນ້ອງ​ຊາຍ​ຂອງ​ທ່ານ, ທີ່​ເຂົາ​ໄດ້​ສູນ​ເສຍ, ແລະ​ທ່ານ​ໄດ້​ພົບ, ເຈົ້າ​ຈະ​ເຮັດ​ເຊັ່ນ​ດຽວ​ກັນ: ເຈົ້າ​ອາດ​ຈະ​ບໍ່​ໄດ້​ປິດ​ບັງ​ຕົວ​ທ່ານ.</w:t>
      </w:r>
    </w:p>
    <w:p/>
    <w:p>
      <w:r xmlns:w="http://schemas.openxmlformats.org/wordprocessingml/2006/main">
        <w:t xml:space="preserve">ພຣະ​ເຈົ້າ​ສັ່ງ​ພວກ​ເຮົາ​ໃຫ້​ຊ່ວຍ​ເຫຼືອ​ຜູ້​ທີ່​ຕ້ອງ​ການ​ໂດຍ​ການ​ກັບ​ຄືນ​ສິ່ງ​ຂອງ​ທີ່​ສູນ​ເສຍ​ໄປ.</w:t>
      </w:r>
    </w:p>
    <w:p/>
    <w:p>
      <w:r xmlns:w="http://schemas.openxmlformats.org/wordprocessingml/2006/main">
        <w:t xml:space="preserve">1 - ຮັກ​ກັນ​ແລະ​ກັນ​: ການ​ປະ​ຕິ​ບັດ​ຄວາມ​ເມດ​ຕາ​ເພື່ອ​ຊ່ວຍ​ເຫຼືອ​ຜູ້​ທີ່​ຕ້ອງ​ການ​</w:t>
      </w:r>
    </w:p>
    <w:p/>
    <w:p>
      <w:r xmlns:w="http://schemas.openxmlformats.org/wordprocessingml/2006/main">
        <w:t xml:space="preserve">2 - ຄວາມຮັບຜິດຊອບຂອງການຮັບໃຊ້ພຣະເຈົ້າ: ເຄົາລົບພຣະບັນຍັດຂອງພຣະອົງ</w:t>
      </w:r>
    </w:p>
    <w:p/>
    <w:p>
      <w:r xmlns:w="http://schemas.openxmlformats.org/wordprocessingml/2006/main">
        <w:t xml:space="preserve">1 - Matthew 7:12 - ເພາະສະນັ້ນ, ສິ່ງໃດກໍ່ຕາມທີ່ເຈົ້າຕ້ອງການໃຫ້ຜູ້ຊາຍເຮັດກັບເຈົ້າ, ເຈົ້າເຮັດກັບພວກເຂົາຄືກັນ, ເພາະວ່ານີ້ແມ່ນກົດຫມາຍແລະສາດສະດາ.</w:t>
      </w:r>
    </w:p>
    <w:p/>
    <w:p>
      <w:r xmlns:w="http://schemas.openxmlformats.org/wordprocessingml/2006/main">
        <w:t xml:space="preserve">2 ຄາລາເຕຍ 6:2 - ຈົ່ງ​ແບກ​ພາລະ​ຂອງ​ກັນ​ແລະ​ກັນ ແລະ​ເຮັດ​ຕາມ​ກົດ​ຂອງ​ພຣະຄຣິດ.</w:t>
      </w:r>
    </w:p>
    <w:p/>
    <w:p>
      <w:r xmlns:w="http://schemas.openxmlformats.org/wordprocessingml/2006/main">
        <w:t xml:space="preserve">ພຣະບັນຍັດສອງ 22:4 ຢ່າ​ເຫັນ​ລາ​ຂອງ​ອ້າຍ​ຫຼື​ງົວ​ຂອງ​ເຈົ້າ​ລົ້ມ​ລົງ​ຕາມ​ທາງ ແລະ​ເຊື່ອງ​ຕົວ​ໄວ້​ຈາກ​ພວກ​ເຂົາ ເຈົ້າ​ຈະ​ຊ່ວຍ​ລາວ​ໃຫ້​ຍົກ​ມັນ​ຂຶ້ນ​ອີກ.</w:t>
      </w:r>
    </w:p>
    <w:p/>
    <w:p>
      <w:r xmlns:w="http://schemas.openxmlformats.org/wordprocessingml/2006/main">
        <w:t xml:space="preserve">ຂໍ້​ນີ້​ແນະນຳ​ເຮົາ​ໃຫ້​ຊ່ວຍ​ພີ່​ນ້ອງ​ທີ່​ຂັດ​ສົນ.</w:t>
      </w:r>
    </w:p>
    <w:p/>
    <w:p>
      <w:r xmlns:w="http://schemas.openxmlformats.org/wordprocessingml/2006/main">
        <w:t xml:space="preserve">1: ເຮົາ​ຕ້ອງ​ຊ່ວຍ​ພີ່​ນ້ອງ​ທີ່​ຂັດ​ສົນ</w:t>
      </w:r>
    </w:p>
    <w:p/>
    <w:p>
      <w:r xmlns:w="http://schemas.openxmlformats.org/wordprocessingml/2006/main">
        <w:t xml:space="preserve">2: ຄວາມສໍາຄັນຂອງການຍົກເຊິ່ງກັນແລະກັນ</w:t>
      </w:r>
    </w:p>
    <w:p/>
    <w:p>
      <w:r xmlns:w="http://schemas.openxmlformats.org/wordprocessingml/2006/main">
        <w:t xml:space="preserve">1: Galatians 6: 2-3 - "ຈົ່ງຮັບຜິດຊອບພາລະຂອງກັນແລະກັນ, ແລະດັ່ງນັ້ນປະຕິບັດຕາມກົດຫມາຍຂອງພຣະຄຣິດ. ສໍາລັບຖ້າຫາກວ່າຜູ້ຊາຍຄິດວ່າຕົນເອງເປັນບາງສິ່ງບາງຢ່າງ, ໃນເວລາທີ່ເຂົາບໍ່ມີຫຍັງ, ເຂົາ deceiveth himself."</w:t>
      </w:r>
    </w:p>
    <w:p/>
    <w:p>
      <w:r xmlns:w="http://schemas.openxmlformats.org/wordprocessingml/2006/main">
        <w:t xml:space="preserve">2:15-16 - "ຖ້າ​ພີ່​ນ້ອງ​ຊາຍ​ຫຼື​ນ້ອງ​ສາວ​ເປືອຍ​ກາຍ​ແລະ​ຂາດ​ການ​ກິນ​ອາ​ຫານ​ປະ​ຈໍາ​ວັນ, ແລະ​ຜູ້​ຫນຶ່ງ​ໃນ​ພວກ​ທ່ານ​ເວົ້າ​ກັບ​ເຂົາ​ເຈົ້າ​ວ່າ, ຈົ່ງ​ອອກ​ໄປ​ໃນ​ສັນ​ຕິ​ພາບ, ເຈົ້າ​ຈະ​ອົບ​ອຸ່ນ​ແລະ​ເຕັມ​ໄປ​ດ້ວຍ​ຄວາມ​ຮ້ອນ, ເຖິງ​ແມ່ນ​ວ່າ​ພວກ​ທ່ານ​ຈະ​ບໍ່​ໃຫ້​ສິ່ງ​ຂອງ​ທີ່​ເຂົາ​ເຈົ້າ. ຮ່າງກາຍຕ້ອງການຫຍັງ; ມັນມີປະໂຫຍດຫຍັງ?"</w:t>
      </w:r>
    </w:p>
    <w:p/>
    <w:p>
      <w:r xmlns:w="http://schemas.openxmlformats.org/wordprocessingml/2006/main">
        <w:t xml:space="preserve">ພຣະບັນຍັດສອງ 22:5 ຜູ້ຍິງ​ຈະ​ບໍ່​ນຸ່ງ​ເຄື່ອງ​ທີ່​ກ່ຽວ​ກັບ​ຜູ້​ຊາຍ, ທັງ​ບໍ່​ໃຫ້​ຜູ້​ຊາຍ​ນຸ່ງ​ເສື້ອ​ຂອງ​ຜູ້​ຍິງ ເພາະ​ທຸກ​ສິ່ງ​ທີ່​ເຮັດ​ແບບ​ນັ້ນ​ເປັນ​ທີ່​ໜ້າ​ກຽດ​ຊັງ​ຕໍ່​ພຣະເຈົ້າຢາເວ ພຣະເຈົ້າ​ຂອງ​ເຈົ້າ.</w:t>
      </w:r>
    </w:p>
    <w:p/>
    <w:p>
      <w:r xmlns:w="http://schemas.openxmlformats.org/wordprocessingml/2006/main">
        <w:t xml:space="preserve">ຂໍ້ນີ້ເນັ້ນຫນັກວ່າພຣະເຈົ້າບໍ່ພໍໃຈຜູ້ຊາຍແລະຜູ້ຍິງທີ່ນຸ່ງເສື້ອທີ່ຫມາຍເຖິງເພດກົງກັນຂ້າມ.</w:t>
      </w:r>
    </w:p>
    <w:p/>
    <w:p>
      <w:r xmlns:w="http://schemas.openxmlformats.org/wordprocessingml/2006/main">
        <w:t xml:space="preserve">1. "ສະຕິປັນຍາຂອງພຣະຄໍາຂອງພຣະເຈົ້າ: ການແຕ່ງຕົວຕາມເພດ"</w:t>
      </w:r>
    </w:p>
    <w:p/>
    <w:p>
      <w:r xmlns:w="http://schemas.openxmlformats.org/wordprocessingml/2006/main">
        <w:t xml:space="preserve">2. "ພະລັງແຫ່ງຄວາມບໍລິສຸດຂອງພຣະເຈົ້າ: ເປັນຫຍັງພວກເຮົາຄວນຫຼີກເວັ້ນການເຮັດໃຫ້ບົດບາດຍິງຊາຍເຮັດໃຫ້ມົວໝອງ"</w:t>
      </w:r>
    </w:p>
    <w:p/>
    <w:p>
      <w:r xmlns:w="http://schemas.openxmlformats.org/wordprocessingml/2006/main">
        <w:t xml:space="preserve">1. Galatians 3: 28, "ບໍ່ມີທັງຊາວຢິວຫຼືກເຣັກ, ບໍ່ມີທັງສອງພັນທະນາການຫຼືເປັນອິດສະລະ, ບໍ່ມີທັງຊາຍຫຼືຍິງ: ສໍາລັບທ່ານທັງຫມົດເປັນອັນດຽວກັນໃນພຣະເຢຊູຄຣິດ."</w:t>
      </w:r>
    </w:p>
    <w:p/>
    <w:p>
      <w:r xmlns:w="http://schemas.openxmlformats.org/wordprocessingml/2006/main">
        <w:t xml:space="preserve">2. 1 ໂກລິນໂທ 11:14-15, “ເຖິງ​ແມ່ນ​ວ່າ​ທຳ​ມະ​ຊາດ​ເອງ​ຍັງ​ສອນ​ເຈົ້າ​ບໍ່​ໄດ້​ບໍ, ວ່າ​ຖ້າ​ຜູ້​ຊາຍ​ມີ​ຜົມ​ຍາວ​ກໍ​ເປັນ​ການ​ອັບອາຍ? ແຕ່​ຖ້າ​ຜູ້​ຍິງ​ມີ​ຜົມ​ຍາວ​ກໍ​ເປັນ​ກຽດ​ແກ່​ນາງ: ສໍາລັບຜົມຂອງນາງໄດ້ຖືກມອບໃຫ້ນາງສໍາລັບການປົກຫຸ້ມຂອງ."</w:t>
      </w:r>
    </w:p>
    <w:p/>
    <w:p>
      <w:r xmlns:w="http://schemas.openxmlformats.org/wordprocessingml/2006/main">
        <w:t xml:space="preserve">ພຣະບັນຍັດສອງ 22:6 ຖ້າ​ຮັງ​ນົກ​ມີ​ໂອກາດ​ຢູ່​ຕໍ່ໜ້າ​ເຈົ້າ​ໃນ​ທາງ​ໃນ​ຕົ້ນ​ໄມ້ ຫລື​ເທິງ​ພື້ນ​ດິນ ບໍ່​ວ່າ​ຈະ​ຍັງ​ອ່ອນ ຫລື​ໄຂ່ ຫລື​ເຂື່ອນ​ນັ່ງ​ຢູ່​ເທິງ​ລູກ​ອ່ອນ ຫລື​ໄຂ່​ກໍ​ບໍ່​ໃຫ້​ເຮັດ. ເອົາເຂື່ອນກັບໄວຫນຸ່ມ:</w:t>
      </w:r>
    </w:p>
    <w:p/>
    <w:p>
      <w:r xmlns:w="http://schemas.openxmlformats.org/wordprocessingml/2006/main">
        <w:t xml:space="preserve">ຢ່າເອົາແມ່ນົກ ແລະລູກຂອງມັນອອກຈາກຮັງ.</w:t>
      </w:r>
    </w:p>
    <w:p/>
    <w:p>
      <w:r xmlns:w="http://schemas.openxmlformats.org/wordprocessingml/2006/main">
        <w:t xml:space="preserve">1. ຄວາມສໍາຄັນຂອງການດູແລການສ້າງ</w:t>
      </w:r>
    </w:p>
    <w:p/>
    <w:p>
      <w:r xmlns:w="http://schemas.openxmlformats.org/wordprocessingml/2006/main">
        <w:t xml:space="preserve">2. ຄຸນຄ່າຂອງຄວາມເມດຕາ</w:t>
      </w:r>
    </w:p>
    <w:p/>
    <w:p>
      <w:r xmlns:w="http://schemas.openxmlformats.org/wordprocessingml/2006/main">
        <w:t xml:space="preserve">1. ມັດທາຍ 12:11-12 - “ແລະ​ພຣະ​ອົງ​ໄດ້​ກ່າວ​ກັບ​ເຂົາ​ເຈົ້າ, ຜູ້​ໃດ​ຈະ​ມີ​ໃນ​ບັນ​ດາ​ພວກ​ທ່ານ, ທີ່​ຈະ​ມີ​ແກະ​ຫນຶ່ງ, ແລະ​ຖ້າ​ຫາກ​ວ່າ​ມັນ​ຕົກ​ລົງ​ໃນ​ຂຸມ​ໃນ​ວັນ​ຊະ​ບາ​ໂຕ, ພຣະ​ອົງ​ຈະ​ບໍ່​ໄດ້​ຖື​ມັນ. ແລະ​ຍົກ​ມັນ​ອອກ​ໄປ ຄົນ​ຜູ້​ໃດ​ດີ​ກວ່າ​ແກະ​ຫຼາຍ​ປານ​ໃດ​ຈຶ່ງ​ຖືກ​ກົດ​ໝາຍ​ໃຫ້​ເຮັດ​ດີ​ໃນ​ວັນ​ຊະບາໂຕ.”</w:t>
      </w:r>
    </w:p>
    <w:p/>
    <w:p>
      <w:r xmlns:w="http://schemas.openxmlformats.org/wordprocessingml/2006/main">
        <w:t xml:space="preserve">2. ສຸພາສິດ 12:10 - "ຄົນຊອບທໍາຖືຊີວິດຂອງສັດຮ້າຍຂອງຕົນ: ແຕ່ຄວາມເມດຕາອັນອ່ອນໂຍນຂອງຄົນຊົ່ວແມ່ນໂຫດຮ້າຍ."</w:t>
      </w:r>
    </w:p>
    <w:p/>
    <w:p>
      <w:r xmlns:w="http://schemas.openxmlformats.org/wordprocessingml/2006/main">
        <w:t xml:space="preserve">ພຣະບັນຍັດສອງ 22:7 ແຕ່​ເຈົ້າ​ຈົ່ງ​ປ່ອຍ​ເຂື່ອນ​ໄປ​ນຳ​ເຈົ້າ​ດ້ວຍ​ປັນຍາ​ອັນ​ໃດ​ໜຶ່ງ. ເພື່ອ​ວ່າ​ມັນ​ຈະ​ເປັນ​ໄປ​ໄດ້​ດີ​ກັບ​ເຈົ້າ, ແລະ​ວ່າ​ເຈົ້າ​ຈະ​ໄດ້​ແກ່​ຍາວ​ວັນ​ເວ​ລາ​ຂອງ​ທ່ານ.</w:t>
      </w:r>
    </w:p>
    <w:p/>
    <w:p>
      <w:r xmlns:w="http://schemas.openxmlformats.org/wordprocessingml/2006/main">
        <w:t xml:space="preserve">ພະເຈົ້າຊຸກຍູ້ໃຫ້ພວກເຮົາສະແດງຄວາມເມດຕາແລະຄວາມເມດຕາຕໍ່ສິ່ງທີ່ມີຊີວິດ.</w:t>
      </w:r>
    </w:p>
    <w:p/>
    <w:p>
      <w:r xmlns:w="http://schemas.openxmlformats.org/wordprocessingml/2006/main">
        <w:t xml:space="preserve">1: ຂໍ​ໃຫ້​ເຮົາ​ສະແດງ​ຄວາມ​ເມດຕາ​ສົງສານ​ຕໍ່​ສັດ​ທັງ​ປວງ</w:t>
      </w:r>
    </w:p>
    <w:p/>
    <w:p>
      <w:r xmlns:w="http://schemas.openxmlformats.org/wordprocessingml/2006/main">
        <w:t xml:space="preserve">2: ຂໍ​ໃຫ້​ເຮົາ​ເຮັດ​ຕາມ​ພຣະ​ບັນ​ຍັດ​ຂອງ​ພຣະ​ຜູ້​ເປັນ​ເຈົ້າ ເພື່ອ​ສະ​ແດງ​ຄວາມ​ເມດ​ຕາ ແລະ ຄວາມ​ຮັກ</w:t>
      </w:r>
    </w:p>
    <w:p/>
    <w:p>
      <w:r xmlns:w="http://schemas.openxmlformats.org/wordprocessingml/2006/main">
        <w:t xml:space="preserve">1: ມັດທາຍ 5:7 - "ພອນແມ່ນຄວາມເມດຕາ, ເພາະວ່າພວກເຂົາຈະໄດ້ຮັບຄວາມເມດຕາ."</w:t>
      </w:r>
    </w:p>
    <w:p/>
    <w:p>
      <w:r xmlns:w="http://schemas.openxmlformats.org/wordprocessingml/2006/main">
        <w:t xml:space="preserve">2: James 2: 13 - "ສໍາລັບການພິພາກສາແມ່ນບໍ່ມີຄວາມເມດຕາຕໍ່ຜູ້ທີ່ບໍ່ໄດ້ສະແດງຄວາມເມດຕາ, ຄວາມເມດຕາມີໄຊຊະນະເຫນືອການພິພາກສາ."</w:t>
      </w:r>
    </w:p>
    <w:p/>
    <w:p>
      <w:r xmlns:w="http://schemas.openxmlformats.org/wordprocessingml/2006/main">
        <w:t xml:space="preserve">ພຣະບັນຍັດສອງ 22:8 ເມື່ອ​ເຈົ້າ​ສ້າງ​ເຮືອນ​ໃໝ່ ຈົ່ງ​ເຮັດ​ສະໜາມຮົບ​ເພື່ອ​ມຸງ​ຂອງ​ເຈົ້າ ເພື່ອ​ບໍ່​ໃຫ້​ມີ​ຄົນ​ຕາຍ​ມາ​ສູ່​ເຮືອນ​ຂອງ​ເຈົ້າ ຖ້າ​ຜູ້​ໃດ​ຕົກ​ຈາກ​ບ່ອນ​ນັ້ນ.</w:t>
      </w:r>
    </w:p>
    <w:p/>
    <w:p>
      <w:r xmlns:w="http://schemas.openxmlformats.org/wordprocessingml/2006/main">
        <w:t xml:space="preserve">ພະເຈົ້າ​ສັ່ງ​ຊາວ​ອິດສະລາແອນ​ໃຫ້​ສ້າງ​ຜ້າ​ປູ​ອ້ອມ​ຫຼັງ​ຄາ​ເຮືອນ​ຂອງ​ເຂົາ​ເຈົ້າ​ເພື່ອ​ປ້ອງ​ກັນ​ບໍ່​ໃຫ້​ເກີດ​ອຸບັດ​ຕິ​ເຫດ​ທີ່​ອາດ​ເຮັດ​ໃຫ້​ເກີດ​ການ​ນອງ​ເລືອດ.</w:t>
      </w:r>
    </w:p>
    <w:p/>
    <w:p>
      <w:r xmlns:w="http://schemas.openxmlformats.org/wordprocessingml/2006/main">
        <w:t xml:space="preserve">1. ຄວາມສຳຄັນຂອງການເຊື່ອຟັງຄຳສັ່ງຂອງພະເຈົ້າ</w:t>
      </w:r>
    </w:p>
    <w:p/>
    <w:p>
      <w:r xmlns:w="http://schemas.openxmlformats.org/wordprocessingml/2006/main">
        <w:t xml:space="preserve">2. ຄຸນຄ່າຂອງຊີວິດຂອງມະນຸດ</w:t>
      </w:r>
    </w:p>
    <w:p/>
    <w:p>
      <w:r xmlns:w="http://schemas.openxmlformats.org/wordprocessingml/2006/main">
        <w:t xml:space="preserve">1. ສຸພາສິດ 24:3-4 “ສ້າງ​ເຮືອນ​ດ້ວຍ​ສະຕິ​ປັນຍາ ແລະ​ດ້ວຍ​ຄວາມ​ເຂົ້າ​ໃຈ​ກໍ​ຕັ້ງ​ຂຶ້ນ ໂດຍ​ຄວາມ​ຮູ້​ຫ້ອງ​ນັ້ນ​ເຕັມ​ໄປ​ດ້ວຍ​ຊັບ​ສົມບັດ​ອັນ​ລ້ຳ​ຄ່າ​ແລະ​ເປັນ​ສຸກ.</w:t>
      </w:r>
    </w:p>
    <w:p/>
    <w:p>
      <w:r xmlns:w="http://schemas.openxmlformats.org/wordprocessingml/2006/main">
        <w:t xml:space="preserve">2. Psalm 127:1 "ເວັ້ນ ເສຍ ແຕ່ ພຣະ ຜູ້ ເປັນ ເຈົ້າ ໄດ້ ສ້າງ ເຮືອນ, builders ໄດ້ ເຮັດ ວຽກ ຢູ່ ໃນ ຄວາມ ເສຍ ປະ ໂຫຍດ, ຖ້າ ຫາກ ວ່າ ພຣະ ຜູ້ ເປັນ ເຈົ້າ ໄດ້ ເຝົ້າ ເບິ່ງ ເມືອງ, ກອງ ຢືນ ເຝົ້າ ຢູ່ ໃນ vain."</w:t>
      </w:r>
    </w:p>
    <w:p/>
    <w:p>
      <w:r xmlns:w="http://schemas.openxmlformats.org/wordprocessingml/2006/main">
        <w:t xml:space="preserve">ພຣະບັນຍັດສອງ 22:9 ຢ່າ​ຫວ່ານ​ໃນ​ສວນອະງຸ່ນ​ຂອງ​ເຈົ້າ​ດ້ວຍ​ເມັດ​ພືດ​ຊະນິດ​ຕ່າງໆ ຢ້ານ​ວ່າ​ເມັດ​ພືດ​ທີ່​ເຈົ້າ​ໄດ້​ຫວ່ານ​ມາ ແລະ​ໝາກ​ໃນ​ສວນອະງຸ່ນ​ຂອງເຈົ້າ​ຈະ​ເປັນ​ມົນທິນ.</w:t>
      </w:r>
    </w:p>
    <w:p/>
    <w:p>
      <w:r xmlns:w="http://schemas.openxmlformats.org/wordprocessingml/2006/main">
        <w:t xml:space="preserve">ພະເຈົ້າ​ສັ່ງ​ປະຊາຊົນ​ຂອງ​ພະອົງ​ບໍ່​ໃຫ້​ປະສົມ​ເມັດ​ພືດ​ຊະນິດ​ຕ່າງໆ​ໃນ​ເວລາ​ປູກ​ຕົ້ນ​ອະງຸ່ນ.</w:t>
      </w:r>
    </w:p>
    <w:p/>
    <w:p>
      <w:r xmlns:w="http://schemas.openxmlformats.org/wordprocessingml/2006/main">
        <w:t xml:space="preserve">1. ຄວາມສໍາຄັນຂອງການໃຫ້ກຽດຕໍ່ຄໍາສັ່ງຂອງພຣະເຈົ້າໃນທຸກດ້ານຂອງຊີວິດ.</w:t>
      </w:r>
    </w:p>
    <w:p/>
    <w:p>
      <w:r xmlns:w="http://schemas.openxmlformats.org/wordprocessingml/2006/main">
        <w:t xml:space="preserve">2. ຜົນສະທ້ອນຂອງການບໍ່ສົນໃຈຄໍາແນະນໍາຂອງພຣະເຈົ້າ.</w:t>
      </w:r>
    </w:p>
    <w:p/>
    <w:p>
      <w:r xmlns:w="http://schemas.openxmlformats.org/wordprocessingml/2006/main">
        <w:t xml:space="preserve">1. ຢາໂກໂບ 1:22-25 - ຈົ່ງ​ເຮັດ​ຕາມ​ຖ້ອຍຄຳ ແລະ​ບໍ່​ແມ່ນ​ຜູ້​ຟັງ​ເທົ່າ​ນັ້ນ.</w:t>
      </w:r>
    </w:p>
    <w:p/>
    <w:p>
      <w:r xmlns:w="http://schemas.openxmlformats.org/wordprocessingml/2006/main">
        <w:t xml:space="preserve">2. ພຣະບັນຍັດສອງ 28:1-14 - ພອນແລະຄໍາສາບແຊ່ງຂອງການຮັກສາຫຼືບໍ່ຮັກສາພຣະບັນຍັດຂອງພຣະຜູ້ເປັນເຈົ້າ.</w:t>
      </w:r>
    </w:p>
    <w:p/>
    <w:p>
      <w:r xmlns:w="http://schemas.openxmlformats.org/wordprocessingml/2006/main">
        <w:t xml:space="preserve">ພຣະບັນຍັດສອງ 22:10 ຢ່າ​ໄຖ​ນາ​ດ້ວຍ​ງົວ​ກັບ​ລາ​ນຳ​ກັນ.</w:t>
      </w:r>
    </w:p>
    <w:p/>
    <w:p>
      <w:r xmlns:w="http://schemas.openxmlformats.org/wordprocessingml/2006/main">
        <w:t xml:space="preserve">ຂໍ້ນີ້ເວົ້າຕໍ່ຕ້ານການປະຕິບັດການປະສົມສັດປະເພດຕ່າງໆໃນເວລາໄຖນາ.</w:t>
      </w:r>
    </w:p>
    <w:p/>
    <w:p>
      <w:r xmlns:w="http://schemas.openxmlformats.org/wordprocessingml/2006/main">
        <w:t xml:space="preserve">1: ເຮົາ​ຕ້ອງ​ບໍ່​ປົນ​ກັນ​ກັບ​ວຽກ​ງານ​ຂອງ​ເຮົາ, ແຕ່​ຕ້ອງ​ໃຊ້​ເຄື່ອງ​ມື​ແລະ​ພອນ​ສະ​ຫວັນ​ທີ່​ພຣະ​ເຈົ້າ​ໄດ້​ມອບ​ໃຫ້​ເຮົາ​ໂດຍ​ສະ​ເພາະ​ກັບ​ວຽກ​ງານ​ທີ່​ຢູ່​ໃນ​ມື.</w:t>
      </w:r>
    </w:p>
    <w:p/>
    <w:p>
      <w:r xmlns:w="http://schemas.openxmlformats.org/wordprocessingml/2006/main">
        <w:t xml:space="preserve">2: ເຮົາ​ບໍ່​ຄວນ​ພະຍາຍາມ​ບັງຄັບ​ສອງ​ສິ່ງ​ທີ່​ແຕກ​ຕ່າງ​ກັນ​ເພື່ອ​ເຮັດ​ໃຫ້​ບາງ​ສິ່ງ​ໄດ້​ຮັບ​ຜົນ, ແຕ່​ຄວນ​ໃຊ້​ສິ່ງ​ທີ່​ພະເຈົ້າ​ມອບ​ໃຫ້​ແລ້ວ​ໃຫ້​ເຮົາ​ເຮັດ.</w:t>
      </w:r>
    </w:p>
    <w:p/>
    <w:p>
      <w:r xmlns:w="http://schemas.openxmlformats.org/wordprocessingml/2006/main">
        <w:t xml:space="preserve">1: ສຸພາສິດ 27:17 - ເຫລໍກ​ເຮັດ​ໃຫ້​ເຫລັກ​ແຫຼມ ຄົນ​ໜຶ່ງ​ເຮັດ​ໃຫ້​ອີກ​ຄົນ​ໜຶ່ງ​ຄົມ.</w:t>
      </w:r>
    </w:p>
    <w:p/>
    <w:p>
      <w:r xmlns:w="http://schemas.openxmlformats.org/wordprocessingml/2006/main">
        <w:t xml:space="preserve">2: ຜູ້ເທສະໜາປ່າວປະກາດ 4:9-12—ສອງ​ຄົນ​ດີ​ກວ່າ​ຄົນ​ໜຶ່ງ ເພາະ​ມີ​ຜົນ​ຕອບ​ແທນ​ທີ່​ດີ​ໃນ​ການ​ອອກ​ແຮງ​ງານ: ຖ້າ​ເຂົາ​ທັງ​ສອງ​ລົ້ມ​ລົງ ຜູ້​ໜຶ່ງ​ຊ່ວຍ​ອີກ​ຄົນ​ໜຶ່ງ​ຂຶ້ນ​ມາ.</w:t>
      </w:r>
    </w:p>
    <w:p/>
    <w:p>
      <w:r xmlns:w="http://schemas.openxmlformats.org/wordprocessingml/2006/main">
        <w:t xml:space="preserve">ພຣະບັນຍັດສອງ 22:11 ຢ່າ​ໃຫ້​ເຈົ້າ​ນຸ່ງ​ເສື້ອ​ຜ້າ​ທີ່​ມີ​ຫຼາກຫຼາຍ​ຊະນິດ​ເຊັ່ນ​ຜ້າ​ຂົນ​ແກະ ແລະ​ຜ້າປ່ານ.</w:t>
      </w:r>
    </w:p>
    <w:p/>
    <w:p>
      <w:r xmlns:w="http://schemas.openxmlformats.org/wordprocessingml/2006/main">
        <w:t xml:space="preserve">ຂໍ້ນີ້ເຕືອນພວກເຮົາວ່າພວກເຮົາບໍ່ຄວນປະສົມຜ້າທີ່ແຕກຕ່າງກັນໃນເວລາທີ່ເຮັດເຄື່ອງຕັດຫຍິບ.</w:t>
      </w:r>
    </w:p>
    <w:p/>
    <w:p>
      <w:r xmlns:w="http://schemas.openxmlformats.org/wordprocessingml/2006/main">
        <w:t xml:space="preserve">1. ຄໍາ ສັ່ງ ຂອງ ພຣະ ເຈົ້າ ແມ່ນ ສະ ຫລາດ ແລະ ເປັນ ປະ ໂຫຍດ: ການ ປະ ຕິ ບັດ ຕາມ ມັນ ຈະ ເຮັດ ໃຫ້ ພວກ ເຮົາ ມີ ຄວາມ ສຸກ ແລະ ພອນ.</w:t>
      </w:r>
    </w:p>
    <w:p/>
    <w:p>
      <w:r xmlns:w="http://schemas.openxmlformats.org/wordprocessingml/2006/main">
        <w:t xml:space="preserve">2. ມີຄວາມງາມໃນຄວາມລຽບງ່າຍ: ບໍ່ໃຫ້ເຮົາຖືກຊັກຈູງໄປດ້ວຍສິ່ງລໍ້ລວງຂອງວັດຖຸນິຍົມ.</w:t>
      </w:r>
    </w:p>
    <w:p/>
    <w:p>
      <w:r xmlns:w="http://schemas.openxmlformats.org/wordprocessingml/2006/main">
        <w:t xml:space="preserve">1. ສຸພາສິດ 3:13-15 - ຄົນ​ທີ່​ພົບ​ປັນຍາ ແລະ​ຜູ້​ທີ່​ມີ​ຄວາມ​ເຂົ້າໃຈ​ກໍ​ເປັນ​ສຸກ. ເພາະ​ສິນ​ຄ້າ​ຂອງ​ມັນ​ດີ​ກວ່າ​ສິນ​ຄ້າ​ເງິນ, ແລະ​ກຳ​ໄລ​ກໍ​ດີ​ກວ່າ​ຄຳ​ດີ. ນາງມີຄ່າຫຼາຍກວ່າ rubies: ແລະທຸກສິ່ງທີ່ເຈົ້າປາດຖະຫນາຈະບໍ່ຖືກປຽບທຽບກັບນາງ.</w:t>
      </w:r>
    </w:p>
    <w:p/>
    <w:p>
      <w:r xmlns:w="http://schemas.openxmlformats.org/wordprocessingml/2006/main">
        <w:t xml:space="preserve">2 ມັດທາຍ 6:19-21 - ຢ່າ​ວາງ​ຊັບ​ສົມບັດ​ໄວ້​ເທິງ​ແຜ່ນດິນ​ໂລກ ບ່ອນ​ທີ່​ແມງ​ໄມ້​ແລະ​ຂີ້ໝ້ຽງ​ເສື່ອມ​ເສຍ​ໄປ ແລະ​ໂຈນ​ລັກ​ເຂົ້າ​ໄປ​ໃນ​ບ່ອນ​ທີ່​ພວກ​ໂຈນ​ລັກ: ແຕ່​ຈົ່ງ​ວາງ​ຊັບ​ສົມບັດ​ໄວ້​ສຳລັບ​ຕົວ​ເອງ​ໃນ​ສະຫວັນ ບ່ອນ​ທີ່​ແມງ​ໄມ້​ແລະ​ຂີ້ໝ້ຽງ​ຈະ​ເສື່ອມ​ເສຍ. ແລະ​ບ່ອນ​ທີ່​ພວກ​ໂຈນ​ບໍ່​ໄດ້​ບຸກ​ເຂົ້າ ຫລື​ລັກ​ເອົາ: ເພາະ​ວ່າ​ຊັບ​ສົມບັດ​ຂອງ​ເຈົ້າ​ຢູ່​ໃສ, ຫົວ​ໃຈ​ຂອງ​ເຈົ້າ​ກໍ​ຈະ​ຢູ່​ບ່ອນ​ນັ້ນ.</w:t>
      </w:r>
    </w:p>
    <w:p/>
    <w:p>
      <w:r xmlns:w="http://schemas.openxmlformats.org/wordprocessingml/2006/main">
        <w:t xml:space="preserve">ພຣະບັນຍັດສອງ 22:12 ເຈົ້າ​ຈະ​ເຮັດ​ໃຫ້​ເຈົ້າ​ມີ​ຂອບ​ສີ່​ສ່ວນ​ຂອງ​ເສື້ອຄຸມ​ຂອງ​ເຈົ້າ ຊຶ່ງ​ເຈົ້າ​ປົກ​ຕົວ​ເຈົ້າ​ໄວ້.</w:t>
      </w:r>
    </w:p>
    <w:p/>
    <w:p>
      <w:r xmlns:w="http://schemas.openxmlformats.org/wordprocessingml/2006/main">
        <w:t xml:space="preserve">ພະເຈົ້າ​ສັ່ງ​ຊາວ​ອິດສະລາແອນ​ໃຫ້​ມີ​ແສ່ວ​ຢູ່​ສີ່​ແຈ​ຂອງ​ເສື້ອ​ຄຸມ.</w:t>
      </w:r>
    </w:p>
    <w:p/>
    <w:p>
      <w:r xmlns:w="http://schemas.openxmlformats.org/wordprocessingml/2006/main">
        <w:t xml:space="preserve">1. “ການ​ດຳເນີນ​ຊີວິດ​ໃນ​ການ​ເຊື່ອ​ຟັງ​ຄຳ​ສັ່ງ​ຂອງ​ພະເຈົ້າ”</w:t>
      </w:r>
    </w:p>
    <w:p/>
    <w:p>
      <w:r xmlns:w="http://schemas.openxmlformats.org/wordprocessingml/2006/main">
        <w:t xml:space="preserve">2. "ຄວາມສໍາຄັນຂອງ Tassels ສໍາລັບປະຊາຊົນຂອງອິດສະຣາເອນ"</w:t>
      </w:r>
    </w:p>
    <w:p/>
    <w:p>
      <w:r xmlns:w="http://schemas.openxmlformats.org/wordprocessingml/2006/main">
        <w:t xml:space="preserve">1. ມັດທາຍ 5:17-19 —“ຢ່າ​ຄິດ​ວ່າ​ເຮົາ​ມາ​ເພື່ອ​ຍົກ​ເລີກ​ກົດບັນຍັດ​ຫຼື​ຜູ້​ປະກາດ​ພຣະທຳ ເຮົາ​ບໍ່​ໄດ້​ມາ​ເພື່ອ​ຍົກ​ເລີກ​ມັນ ແຕ່​ຈະ​ເຮັດ​ໃຫ້​ມັນ​ສຳເລັດ​ເປັນ​ຈິງ ເຮົາ​ບອກ​ເຈົ້າ​ທັງຫລາຍ​ວ່າ​ຈົນ​ຟ້າ​ສະຫວັນ​ແລະ​ແຜ່ນດິນ​ໂລກ​ຜ່ານ​ໄປ. ໄປ, ບໍ່ແມ່ນ iota, ບໍ່ແມ່ນຈຸດ, ຈະຜ່ານຈາກພຣະບັນຍັດຈົນກ່ວາທັງຫມົດຈະສໍາເລັດ, ສະນັ້ນຜູ້ທີ່ຜ່ອນຜັນຫນຶ່ງຂອງຂໍ້ຕ່ໍາສຸດຂອງພຣະບັນຍັດເຫຼົ່ານີ້ແລະສັ່ງສອນຄົນອື່ນໃຫ້ເຮັດເຊັ່ນດຽວກັນ, ຈະໄດ້ຮັບການເອີ້ນວ່າຢ່າງຫນ້ອຍໃນອານາຈັກຂອງສະຫວັນ, ແຕ່ຜູ້ທີ່ເຮັດ. ເຂົາເຈົ້າແລະສອນເຂົາເຈົ້າຈະຖືກເອີ້ນວ່າຍິ່ງໃຫຍ່ໃນອານາຈັກຂອງສະຫວັນ."</w:t>
      </w:r>
    </w:p>
    <w:p/>
    <w:p>
      <w:r xmlns:w="http://schemas.openxmlformats.org/wordprocessingml/2006/main">
        <w:t xml:space="preserve">2. ໂຣມ 8:1-4 “ບັດນີ້​ຈຶ່ງ​ບໍ່​ມີ​ການ​ກ່າວ​ໂທດ​ຜູ້​ທີ່​ຢູ່​ໃນ​ພະ​ຄລິດ​ເຍຊູ ເພາະ​ວ່າ​ກົດ​ຂອງ​ພຣະ​ວິນ​ຍານ​ແຫ່ງ​ຊີວິດ​ໄດ້​ປົດ​ປ່ອຍ​ເຈົ້າ​ໃນ​ພະ​ຄລິດ​ເຍຊູ​ໃຫ້​ພົ້ນ​ຈາກ​ກົດ​ໝາຍ​ແຫ່ງ​ຄວາມ​ບາບ​ແລະ​ຄວາມ​ຕາຍ ເພາະ​ພະເຈົ້າ​ມີ​ຊີວິດ​ຢູ່. ເຮັດໃນສິ່ງທີ່ພຣະບັນຍັດ, ອ່ອນເພຍໂດຍເນື້ອຫນັງ, ບໍ່ສາມາດເຮັດໄດ້, ໂດຍການສົ່ງພຣະບຸດຂອງພຣະອົງໃນລັກສະນະບາບແລະບາບ, ພຣະອົງໄດ້ຕັດສິນລົງໂທດບາບໃນເນື້ອຫນັງ, ເພື່ອວ່າຂໍ້ຮຽກຮ້ອງອັນຊອບທໍາຂອງກົດບັນຍັດຈະສໍາເລັດໃນພວກເຮົາ. , ຜູ້ທີ່ບໍ່ປະຕິບັດຕາມເນື້ອຫນັງ, ແຕ່ຕາມພຣະວິນຍານ."</w:t>
      </w:r>
    </w:p>
    <w:p/>
    <w:p>
      <w:r xmlns:w="http://schemas.openxmlformats.org/wordprocessingml/2006/main">
        <w:t xml:space="preserve">ພຣະບັນຍັດສອງ 22:13 ຖ້າ​ຜູ້​ໃດ​ເອົາ​ເມຍ​ເຂົ້າ​ໄປ​ຫາ​ນາງ ແລະ​ຊັງ​ນາງ.</w:t>
      </w:r>
    </w:p>
    <w:p/>
    <w:p>
      <w:r xmlns:w="http://schemas.openxmlformats.org/wordprocessingml/2006/main">
        <w:t xml:space="preserve">ຂໍ້​ນີ້​ເນັ້ນ​ໃຫ້​ເຫັນ​ວ່າ​ຜູ້​ຊາຍ​ບໍ່​ຄວນ​ຊັງ​ເມຍ​ຂອງ​ຕົນ​ຫຼັງ​ຈາກ​ແຕ່ງ​ດອງ​ແລ້ວ.</w:t>
      </w:r>
    </w:p>
    <w:p/>
    <w:p>
      <w:r xmlns:w="http://schemas.openxmlformats.org/wordprocessingml/2006/main">
        <w:t xml:space="preserve">1. ຮັກຄູ່ສົມລົດຂອງເຈົ້າຢ່າງບໍ່ມີເງື່ອນໄຂເຖິງວ່າຈະແຕກຕ່າງກັນ</w:t>
      </w:r>
    </w:p>
    <w:p/>
    <w:p>
      <w:r xmlns:w="http://schemas.openxmlformats.org/wordprocessingml/2006/main">
        <w:t xml:space="preserve">2. ຄວາມສໍາຄັນຂອງການເຄົາລົບແລະທະນຸຖະຫນອມຄູ່ຮ່ວມງານຂອງທ່ານ</w:t>
      </w:r>
    </w:p>
    <w:p/>
    <w:p>
      <w:r xmlns:w="http://schemas.openxmlformats.org/wordprocessingml/2006/main">
        <w:t xml:space="preserve">1. ເອເຟດ 5:25-33 - ຜົວ​ຄວນ​ຮັກ​ເມຍ​ເໝືອນ​ດັ່ງ​ພະ​ຄລິດ​ຮັກ​ໂບດ.</w:t>
      </w:r>
    </w:p>
    <w:p/>
    <w:p>
      <w:r xmlns:w="http://schemas.openxmlformats.org/wordprocessingml/2006/main">
        <w:t xml:space="preserve">2. 1 ເປໂຕ 3:7 - ຜົວຄວນຢູ່ກັບເມຍດ້ວຍຄວາມເຂົ້າໃຈ</w:t>
      </w:r>
    </w:p>
    <w:p/>
    <w:p>
      <w:r xmlns:w="http://schemas.openxmlformats.org/wordprocessingml/2006/main">
        <w:t xml:space="preserve">ພຣະບັນຍັດສອງ 22:14 ແລະ​ກ່າວ​ຄຳ​ເວົ້າ​ອັນ​ຊົ່ວຊ້າ​ໃສ່​ນາງ ແລະ​ເວົ້າ​ວ່າ, “ຂ້ອຍ​ໄດ້​ເອົາ​ຜູ້ຍິງ​ຄົນ​ນີ້​ມາ​ຫາ​ລາວ ແລະ​ເມື່ອ​ຂ້ອຍ​ມາ​ຫາ​ລາວ ຂ້ອຍ​ກໍ​ບໍ່​ເຫັນ​ນາງ​ສາວ​ໃຊ້.</w:t>
      </w:r>
    </w:p>
    <w:p/>
    <w:p>
      <w:r xmlns:w="http://schemas.openxmlformats.org/wordprocessingml/2006/main">
        <w:t xml:space="preserve">ຂໍ້ຄວາມດັ່ງກ່າວໄດ້ອະທິບາຍເຖິງກົດໝາຍຈາກພະບັນຍັດຂອງພຣະບັນຍັດສອງທີ່ຫ້າມຜູ້ຊາຍບໍ່ໃຫ້ໃສ່ຮ້າຍປ້າຍສີລັກສະນະຂອງຜູ້ຍິງໂດຍການອ້າງວ່ານາງບໍ່ແມ່ນຍິງບໍລິສຸດເມື່ອເຂົາເຈົ້າແຕ່ງງານກັບນາງ.</w:t>
      </w:r>
    </w:p>
    <w:p/>
    <w:p>
      <w:r xmlns:w="http://schemas.openxmlformats.org/wordprocessingml/2006/main">
        <w:t xml:space="preserve">1. ຄໍາສັ່ງຂອງພຣະເຈົ້າເພື່ອປົກປ້ອງກຽດສັກສີຂອງແມ່ຍິງ</w:t>
      </w:r>
    </w:p>
    <w:p/>
    <w:p>
      <w:r xmlns:w="http://schemas.openxmlformats.org/wordprocessingml/2006/main">
        <w:t xml:space="preserve">2. ຜົນສະທ້ອນຂອງການໃສ່ຮ້າຍປ້າຍສີລັກສະນະຂອງແມ່ຍິງ</w:t>
      </w:r>
    </w:p>
    <w:p/>
    <w:p>
      <w:r xmlns:w="http://schemas.openxmlformats.org/wordprocessingml/2006/main">
        <w:t xml:space="preserve">1. ສຸພາສິດ 31:8-9 ເວົ້າສຳລັບຜູ້ທີ່ບໍ່ສາມາດເວົ້າດ້ວຍຕົນເອງ, ເພື່ອສິດທິຂອງທຸກຄົນທີ່ທຸກຍາກ. ເວົ້າຂຶ້ນແລະຕັດສິນຢ່າງຍຸດຕິທໍາ; ປົກປ້ອງສິດທິຂອງຜູ້ທຸກຍາກ ແລະຄົນຂັດສົນ.</w:t>
      </w:r>
    </w:p>
    <w:p/>
    <w:p>
      <w:r xmlns:w="http://schemas.openxmlformats.org/wordprocessingml/2006/main">
        <w:t xml:space="preserve">2. 1 ເປໂຕ 2:11-12 ຫມູ່ເພື່ອນທີ່ຮັກແພງ, ຂ້າພະເຈົ້າຂໍແນະນໍາໃຫ້ທ່ານ, ໃນຖານະເປັນຄົນຕ່າງປະເທດແລະ exiles, ໃຫ້ລະເວັ້ນຈາກຄວາມປາດຖະຫນາບາບ, ເຊິ່ງ wage ສົງຄາມກັບຈິດວິນຍານຂອງທ່ານ. ດໍາເນີນຊີວິດທີ່ດີໃນທ່າມກາງພວກນອກຮີດທີ່ເຂົາເຈົ້າກ່າວຫາເຈົ້າວ່າເຮັດຜິດ ແຕ່ເຂົາເຈົ້າອາດຈະເຫັນຄວາມດີຂອງເຈົ້າ ແລະສັນລະເສີນພະເຈົ້າໃນມື້ທີ່ພະອົງມາຢາມເຮົາ.</w:t>
      </w:r>
    </w:p>
    <w:p/>
    <w:p>
      <w:r xmlns:w="http://schemas.openxmlformats.org/wordprocessingml/2006/main">
        <w:t xml:space="preserve">ພຣະບັນຍັດສອງ 22:15 ແລ້ວ​ພໍ່​ແມ່​ຂອງ​ຍິງ​ສາວ ແລະ​ແມ່​ຂອງ​ນາງ​ຈະ​ເອົາ​ເຄື່ອງໝາຍ​ຂອງ​ຍິງ​ສາວ​ບໍລິສຸດ​ໄປ​ມອບ​ໃຫ້​ພວກ​ເຖົ້າແກ່​ຂອງ​ເມືອງ​ທີ່​ປະຕູ​ເມືອງ.</w:t>
      </w:r>
    </w:p>
    <w:p/>
    <w:p>
      <w:r xmlns:w="http://schemas.openxmlformats.org/wordprocessingml/2006/main">
        <w:t xml:space="preserve">ພໍ່​ແມ່​ຂອງ​ເຈົ້າ​ສາວ​ຕ້ອງ​ເອົາ​ເຄື່ອງ​ໝາຍ​ຂອງ​ຄວາມ​ບໍລິສຸດ​ຂອງ​ນາງ​ໄປ​ໃຫ້​ຜູ້​ເຖົ້າ​ແກ່​ໃນ​ເມືອງ​ທີ່​ປະຕູ​ເມືອງ.</w:t>
      </w:r>
    </w:p>
    <w:p/>
    <w:p>
      <w:r xmlns:w="http://schemas.openxmlformats.org/wordprocessingml/2006/main">
        <w:t xml:space="preserve">1. ຄວາມສໍາຄັນຂອງການລໍຖ້າການແຕ່ງງານ</w:t>
      </w:r>
    </w:p>
    <w:p/>
    <w:p>
      <w:r xmlns:w="http://schemas.openxmlformats.org/wordprocessingml/2006/main">
        <w:t xml:space="preserve">2. ພອນຂອງການແຕ່ງງານ</w:t>
      </w:r>
    </w:p>
    <w:p/>
    <w:p>
      <w:r xmlns:w="http://schemas.openxmlformats.org/wordprocessingml/2006/main">
        <w:t xml:space="preserve">1. 1 ໂກລິນໂທ 6:18-20 - ຫນີຈາກການຜິດສິນລະທໍາທາງເພດ. ບາບ​ອື່ນໆ​ທຸກ​ຢ່າງ​ທີ່​ຄົນ​ເຮັດ​ຢູ່​ນອກ​ຮ່າງກາຍ ແຕ່​ຄົນ​ຜິດ​ສິນລະທຳ​ທາງ​ເພດ​ເຮັດ​ຜິດ​ຕໍ່​ຮ່າງກາຍ​ຂອງ​ຕົນ. ຫຼື​ທ່ານ​ບໍ່​ຮູ້​ວ່າ​ຮ່າງ​ກາຍ​ຂອງ​ທ່ານ​ເປັນ​ພຣະ​ວິ​ຫານ​ຂອງ​ພຣະ​ວິນ​ຍານ​ບໍ​ລິ​ສຸດ​ພາຍ​ໃນ​ທ່ານ, ຜູ້​ທີ່​ທ່ານ​ໄດ້​ມາ​ຈາກ​ພຣະ​ເຈົ້າ? ເຈົ້າບໍ່ແມ່ນຂອງເຈົ້າ, ເພາະວ່າເຈົ້າຖືກຊື້ດ້ວຍລາຄາ. ດັ່ງນັ້ນ, ຈົ່ງສັນລະເສີນພຣະເຈົ້າໃນຮ່າງກາຍຂອງເຈົ້າ.</w:t>
      </w:r>
    </w:p>
    <w:p/>
    <w:p>
      <w:r xmlns:w="http://schemas.openxmlformats.org/wordprocessingml/2006/main">
        <w:t xml:space="preserve">2. ເອເຟດ 5:21-33 - ຍອມ​ຈຳນົນ​ຕໍ່​ກັນ​ແລະ​ກັນ​ດ້ວຍ​ຄວາມ​ເຄົາ​ລົບ​ຕໍ່​ພະ​ຄລິດ. ເມຍ​ທັງຫລາຍ​ເອີຍ, ຈົ່ງ​ຍອມ​ຢູ່​ໃຕ້​ອຳນາດ​ຂອງ​ຜົວ​ຂອງ​ເຈົ້າ​ເອງ ເໝືອນ​ກັບ​ອົງພຣະ​ຜູ້​ເປັນເຈົ້າ. ເພາະ​ສາມີ​ເປັນ​ຫົວ​ຂອງ​ເມຍ ເໝືອນ​ດັ່ງ​ພຣະຄຣິດ​ເປັນ​ປະມຸກ​ຂອງ​ສາດສະໜາ​ຈັກ, ຮ່າງກາຍ​ຂອງ​ລາວ, ແລະ​ເປັນ​ພຣະຜູ້​ຊ່ອຍ​ໃຫ້​ລອດ. ຂະນະ​ທີ່​ຄຣິສຕະຈັກ​ຍອມ​ຮັບ​ຕໍ່​ພຣະຄຣິດ, ເມຍ​ກໍ​ຕ້ອງ​ຍອມ​ຮັບ​ທຸກ​ສິ່ງ​ຕໍ່​ຜົວ​ເໝືອນກັນ. ຜົວ​ທັງຫລາຍ​ເອີຍ, ຈົ່ງ​ຮັກ​ເມຍ​ຂອງ​ເຈົ້າ, ເໝືອນ​ດັ່ງ​ພຣະຄຣິດ​ຊົງ​ຮັກ​ສາດສະໜາ​ຈັກ ແລະ​ໄດ້​ສະລະ​ຕົນ​ເອງ​ເພື່ອ​ນາງ...</w:t>
      </w:r>
    </w:p>
    <w:p/>
    <w:p>
      <w:r xmlns:w="http://schemas.openxmlformats.org/wordprocessingml/2006/main">
        <w:t xml:space="preserve">ພຣະບັນຍັດສອງ 22:16 ແລະ​ພໍ່​ຂອງ​ຍິງ​ສາວ​ຈະ​ເວົ້າ​ກັບ​ພວກ​ເຖົ້າແກ່​ວ່າ, ຂ້ອຍ​ເອົາ​ລູກ​ສາວ​ຂອງ​ຂ້ອຍ​ໃຫ້​ຊາຍ​ຄົນ​ນີ້​ເປັນ​ເມຍ ແລະ​ລາວ​ກໍ​ຊັງ​ນາງ.</w:t>
      </w:r>
    </w:p>
    <w:p/>
    <w:p>
      <w:r xmlns:w="http://schemas.openxmlformats.org/wordprocessingml/2006/main">
        <w:t xml:space="preserve">ພໍ່​ຕ້ອງ​ເອົາ​ຄະດີ​ໄປ​ໃຫ້​ຜູ້​ເຖົ້າ​ແກ່ ຖ້າ​ຜົວ​ຂອງ​ລູກ​ສາວ​ຊັງ​ລາວ.</w:t>
      </w:r>
    </w:p>
    <w:p/>
    <w:p>
      <w:r xmlns:w="http://schemas.openxmlformats.org/wordprocessingml/2006/main">
        <w:t xml:space="preserve">1: ຄວາມຮັກມີຄວາມອົດທົນ ແລະໃຈດີ, ບໍ່ເຄີຍກຽດຊັງ.</w:t>
      </w:r>
    </w:p>
    <w:p/>
    <w:p>
      <w:r xmlns:w="http://schemas.openxmlformats.org/wordprocessingml/2006/main">
        <w:t xml:space="preserve">2: ການແຕ່ງງານແມ່ນຄວາມມຸ່ງຫມັ້ນທີ່ຈະຮັກແລະເຄົາລົບ, ເຖິງແມ່ນວ່າໃນເວລາທີ່ຫຍຸ້ງຍາກ.</w:t>
      </w:r>
    </w:p>
    <w:p/>
    <w:p>
      <w:r xmlns:w="http://schemas.openxmlformats.org/wordprocessingml/2006/main">
        <w:t xml:space="preserve">1: Colossians 3:14 - ແລະເຫນືອສິ່ງທັງຫມົດເຫຼົ່ານີ້ໃສ່ຄວາມຮັກ, ທີ່ຜູກມັດທຸກສິ່ງທຸກຢ່າງຮ່ວມກັນໃນຄວາມກົມກຽວທີ່ສົມບູນແບບ.</w:t>
      </w:r>
    </w:p>
    <w:p/>
    <w:p>
      <w:r xmlns:w="http://schemas.openxmlformats.org/wordprocessingml/2006/main">
        <w:t xml:space="preserve">2: Ephesians 5:25 - ຜົວ, ຮັກເມຍຂອງເຈົ້າ, ຄືກັບພຣະຄຣິດຮັກຄຣິສຕະຈັກແລະຍອມແພ້ຕົນເອງເພື່ອນາງ.</w:t>
      </w:r>
    </w:p>
    <w:p/>
    <w:p>
      <w:r xmlns:w="http://schemas.openxmlformats.org/wordprocessingml/2006/main">
        <w:t xml:space="preserve">ພຣະບັນຍັດສອງ 22:17 ແລະ, ເບິ່ງ​ແມ, ເພິ່ນ​ໄດ້​ກ່າວ​ບາງ​ຄັ້ງ​ຕໍ່​ນາງ, ໂດຍ​ກ່າວ​ວ່າ, ຂ້ອຍ​ບໍ່​ພົບ​ລູກ​ສາວ​ຂອງ​ເຈົ້າ​ເປັນ​ຄົນ​ຮັບໃຊ້; ແລະ​ແຕ່​ສິ່ງ​ເຫຼົ່າ​ນີ້​ແມ່ນ​ເຄື່ອງ​ຫມາຍ​ຂອງ​ການ​ຍິງ​ບໍ​ລິ​ສຸດ​ຂອງ​ຂ້າ​ພະ​ເຈົ້າ​. ແລະ ພວກ​ເຂົາ​ຈະ​ເອົາ​ຜ້າ​ແພ​ໄປ​ຕໍ່​ໜ້າ​ພວກ​ຜູ້​ເຖົ້າ​ແກ່​ຂອງ​ເມືອງ.</w:t>
      </w:r>
    </w:p>
    <w:p/>
    <w:p>
      <w:r xmlns:w="http://schemas.openxmlformats.org/wordprocessingml/2006/main">
        <w:t xml:space="preserve">ໃນພຣະບັນຍັດສອງ 22:17, ມີການຍົກຕົວຢ່າງທີ່ພໍ່ສາມາດສະແດງຫຼັກຖານເຖິງຄວາມບໍລິສຸດຂອງລູກສາວຂອງຕົນຕໍ່ຜູ້ເຖົ້າແກ່ຂອງເມືອງ.</w:t>
      </w:r>
    </w:p>
    <w:p/>
    <w:p>
      <w:r xmlns:w="http://schemas.openxmlformats.org/wordprocessingml/2006/main">
        <w:t xml:space="preserve">1. ຄວາມສຳຄັນຂອງການຮັກສາຄວາມບໍລິສຸດກ່ອນແຕ່ງງານ.</w:t>
      </w:r>
    </w:p>
    <w:p/>
    <w:p>
      <w:r xmlns:w="http://schemas.openxmlformats.org/wordprocessingml/2006/main">
        <w:t xml:space="preserve">2. ໃຫ້ກຽດບົດບາດຂອງພໍ່ໃນການປົກປ້ອງລູກສາວ.</w:t>
      </w:r>
    </w:p>
    <w:p/>
    <w:p>
      <w:r xmlns:w="http://schemas.openxmlformats.org/wordprocessingml/2006/main">
        <w:t xml:space="preserve">1. ມັດທາຍ 19:8-9; “ພຣະ​ອົງ​ໄດ້​ກ່າວ​ກັບ​ເຂົາ​ເຈົ້າ​ວ່າ, “ໂມເຊ​ເພາະ​ຄວາມ​ແຂງ​ກະດ້າງ​ຂອງ​ໃຈ​ຂອງ​ພວກ​ທ່ານ​ໄດ້​ຍອມ​ໃຫ້​ພວກ​ທ່ານ​ປະ​ເມຍ​ຂອງ​ທ່ານ​ໄປ ແຕ່​ຕັ້ງ​ແຕ່​ຕົ້ນ​ບໍ່​ເປັນ​ເຊັ່ນ​ນັ້ນ ເຮົາ​ກ່າວ​ກັບ​ພວກ​ທ່ານ​ວ່າ ຜູ້​ໃດ​ທີ່​ຈະ​ປະ​ເມຍ​ຂອງ​ຕົນ, ຍົກ​ເວັ້ນ​ແຕ່​ການ​ຮ່ວມ​ເພດ. ແລະ​ຈະ​ໄປ​ແຕ່ງງານ​ກັບ​ຄົນ​ອື່ນ, ຫລິ້ນ​ຊູ້, ແລະ​ຜູ້​ໃດ​ທີ່​ແຕ່ງງານ​ກັບ​ນາງ​ທີ່​ຖືກ​ປະຖິ້ມ​ກໍ​ຈະ​ຫລິ້ນ​ຊູ້.”</w:t>
      </w:r>
    </w:p>
    <w:p/>
    <w:p>
      <w:r xmlns:w="http://schemas.openxmlformats.org/wordprocessingml/2006/main">
        <w:t xml:space="preserve">2. ສຸພາສິດ 6:23-24; "ເພາະວ່າພຣະບັນຍັດເປັນໂຄມໄຟ; ແລະກົດບັນຍັດແມ່ນແສງສະຫວ່າງ; ແລະຄໍາຕິຕຽນຂອງຄໍາແນະນໍາແມ່ນວິທີທາງຂອງຊີວິດ: ເພື່ອຮັກສາເຈົ້າຈາກຍິງຊົ່ວ, ຈາກການເວົ້າເຍາະເຍີ້ຍລີ້ນຂອງຜູ້ຍິງແປກ."</w:t>
      </w:r>
    </w:p>
    <w:p/>
    <w:p>
      <w:r xmlns:w="http://schemas.openxmlformats.org/wordprocessingml/2006/main">
        <w:t xml:space="preserve">ພຣະບັນຍັດສອງ 22:18 ແລະ​ພວກ​ເຖົ້າແກ່​ຂອງ​ເມືອງ​ນັ້ນ​ຈະ​ຈັບ​ຊາຍ​ຄົນ​ນັ້ນ​ໄປ​ຕີ​ສອນ​ລາວ.</w:t>
      </w:r>
    </w:p>
    <w:p/>
    <w:p>
      <w:r xmlns:w="http://schemas.openxmlformats.org/wordprocessingml/2006/main">
        <w:t xml:space="preserve">ພວກ​ເຖົ້າ​ແກ່​ຂອງ​ເມືອງ​ຈະ​ຕີ​ສອນ​ຜູ້​ທີ່​ໄດ້​ເຮັດ​ຜິດ.</w:t>
      </w:r>
    </w:p>
    <w:p/>
    <w:p>
      <w:r xmlns:w="http://schemas.openxmlformats.org/wordprocessingml/2006/main">
        <w:t xml:space="preserve">1. ອຳນາດຂອງຄວາມຮັບຜິດຊອບ: ວິທີທີ່ທຸກຄົນມີສ່ວນຮ່ວມໃນການຟື້ນຟູສັງຄົມ</w:t>
      </w:r>
    </w:p>
    <w:p/>
    <w:p>
      <w:r xmlns:w="http://schemas.openxmlformats.org/wordprocessingml/2006/main">
        <w:t xml:space="preserve">2. ບົດບາດຂອງຜູ້ເຖົ້າແກ່ໃນສັງຄົມ: ການສ້າງຄວາມຍຸຕິທຳ ແລະ ຄວາມຊອບທຳ</w:t>
      </w:r>
    </w:p>
    <w:p/>
    <w:p>
      <w:r xmlns:w="http://schemas.openxmlformats.org/wordprocessingml/2006/main">
        <w:t xml:space="preserve">1. ຜູ້​ເທສະໜາປ່າວ​ປະກາດ 4:9-10 “ສອງ​ຄົນ​ດີ​ກວ່າ​ຄົນ​ໜຶ່ງ ເພາະ​ມີ​ລາງວັນ​ອັນ​ດີ​ໃນ​ການ​ເຮັດ​ວຽກ​ຂອງ​ຕົນ ເພາະ​ຖ້າ​ເຂົາ​ລົ້ມ​ຜູ້​ໜຶ່ງ​ຈະ​ຍົກ​ເພື່ອນ​ຂອງ​ຕົນ​ຂຶ້ນ ແຕ່​ວິບັດ​ແກ່​ຜູ້​ທີ່​ຢູ່​ຄົນ​ດຽວ​ເມື່ອ​ເຂົາ​ລົ້ມ​ລົງ​ແລະ​ມີ​ຄວາມ​ທຸກ​ລຳບາກ. ບໍ່ແມ່ນຜູ້ອື່ນທີ່ຈະຍົກລາວຂຶ້ນ!"</w:t>
      </w:r>
    </w:p>
    <w:p/>
    <w:p>
      <w:r xmlns:w="http://schemas.openxmlformats.org/wordprocessingml/2006/main">
        <w:t xml:space="preserve">24:11-12 —“ຈົ່ງ​ຊ່ອຍ​ຄົນ​ທີ່​ຖືກ​ພາ​ໄປ​ເຖິງ​ຄວາມ​ຕາຍ ຈົ່ງ​ອົດ​ກັ້ນ​ຄົນ​ທີ່​ສະດຸດ​ໃນ​ການ​ຂ້າ​ນັ້ນ ຖ້າ​ເຈົ້າ​ເວົ້າ​ວ່າ​ເບິ່ງ​ແມ ເຮົາ​ບໍ່​ຮູ້​ເລື່ອງ​ນີ້ ຜູ້​ທີ່​ມີ​ນໍ້າ​ໜັກ​ໃຈ​ບໍ່​ເຫັນ. ຜູ້​ທີ່​ເຝົ້າ​ດູ​ແລ​ຈິດ​ວິນ​ຍານ​ຂອງ​ເຈົ້າ​ຮູ້​ບໍ​ບໍ ແລະ​ລາວ​ຈະ​ບໍ່​ຕອບ​ແທນ​ມະນຸດ​ຕາມ​ວຽກ​ງານ​ຂອງ​ຕົນ?</w:t>
      </w:r>
    </w:p>
    <w:p/>
    <w:p>
      <w:r xmlns:w="http://schemas.openxmlformats.org/wordprocessingml/2006/main">
        <w:t xml:space="preserve">ພຣະບັນຍັດສອງ 22:19 ແລະ​ພວກເຂົາ​ຈະ​ມອບ​ເງິນ​ໃຫ້​ລາວ​ເປັນ​ຮ້ອຍ​ເຊເຄນ ແລະ​ມອບ​ໃຫ້​ພໍ່​ແມ່​ຂອງ​ນາງ ເພາະ​ລາວ​ໄດ້​ເອົາ​ຊື່​ອັນ​ຊົ່ວຊ້າ​ມາ​ສູ່​ຍິງ​ສາວ​ບໍຣິສຸດ​ຂອງ​ຊາດ​ອິດສະຣາເອນ ແລະ​ນາງ​ຈະ​ເປັນ​ເມຍ​ຂອງ​ລາວ. ລາວ​ອາດ​ຈະ​ບໍ່​ເອົາ​ນາງ​ໄປ​ໝົດ​ມື້.</w:t>
      </w:r>
    </w:p>
    <w:p/>
    <w:p>
      <w:r xmlns:w="http://schemas.openxmlformats.org/wordprocessingml/2006/main">
        <w:t xml:space="preserve">ຂໍ້​ນີ້​ເວົ້າ​ເຖິງ​ຜູ້​ຊາຍ​ຜູ້​ໜຶ່ງ​ທີ່​ໄດ້​ທຳລາຍ​ຊື່ສຽງ​ຂອງ​ຍິງ​ບໍລິສຸດ ແລະ​ຕ້ອງ​ຈ່າຍ​ເງິນ​ໜຶ່ງ​ຮ້ອຍ​ເຊ​ເຄລ​ໃຫ້​ພໍ່​ຂອງ​ນາງ ແລ້ວ​ເອົາ​ນາງ​ເປັນ​ເມຍ.</w:t>
      </w:r>
    </w:p>
    <w:p/>
    <w:p>
      <w:r xmlns:w="http://schemas.openxmlformats.org/wordprocessingml/2006/main">
        <w:t xml:space="preserve">1. ຄ່າໃຊ້ຈ່າຍຂອງຄວາມບໍ່ເຄົາລົບ: ຜົນສະທ້ອນຂອງການໃສ່ຮ້າຍປ້າຍສີ</w:t>
      </w:r>
    </w:p>
    <w:p/>
    <w:p>
      <w:r xmlns:w="http://schemas.openxmlformats.org/wordprocessingml/2006/main">
        <w:t xml:space="preserve">2. ດຳລົງຊີວິດດ້ວຍຄວາມສັດຊື່: ເລືອກທີ່ຈະໃຫ້ກຽດຜູ້ອື່ນ</w:t>
      </w:r>
    </w:p>
    <w:p/>
    <w:p>
      <w:r xmlns:w="http://schemas.openxmlformats.org/wordprocessingml/2006/main">
        <w:t xml:space="preserve">1. ສຸພາສິດ 6:16-19 ມີ​ຫົກ​ຢ່າງ​ທີ່​ພຣະເຈົ້າຢາເວ​ກຽດ​ຊັງ, ມີ​ເຈັດ​ຢ່າງ​ທີ່​ເປັນ​ທີ່​ໜ້າ​ກຽດ​ຊັງ​ຂອງ​ລາວ​ຄື: ຕາ​ທີ່​ຈອງຫອງ, ລີ້ນ​ເວົ້າ​ຕົວະ, ແລະ​ມື​ທີ່​ເຮັດ​ໃຫ້​ເລືອດ​ທີ່​ບໍລິສຸດ​ຂາດ, ຫົວໃຈ​ທີ່​ວາງແຜນ​ການ​ຊົ່ວ, ຕີນ​ທີ່​ເຮັດ​ໃຫ້. ຮີບຟ້າວແລ່ນໄປຫາຄວາມຊົ່ວຮ້າຍ, ເປັນພະຍານບໍ່ຈິງຜູ້ທີ່ຫາຍໃຈເອົາຄວາມຕົວະ, ແລະຜູ້ທີ່ປູກຄວາມຂັດແຍ້ງລະຫວ່າງພີ່ນ້ອງ.</w:t>
      </w:r>
    </w:p>
    <w:p/>
    <w:p>
      <w:r xmlns:w="http://schemas.openxmlformats.org/wordprocessingml/2006/main">
        <w:t xml:space="preserve">2. ຢາໂກໂບ 3:5-10 - ດັ່ງນັ້ນ ລີ້ນ​ກໍ​ເປັນ​ສະມາຊິກ​ນ້ອຍໆ​ເຊັ່ນ​ກັນ, ແຕ່​ມັນ​ຍັງ​ມີ​ສິ່ງ​ທີ່​ຍິ່ງໃຫຍ່. ປ່າໃຫຍ່ຂະໜາດໃດຖືກໄຟໄໝ້ຂະໜາດນ້ອຍແບບນີ້! ແລະລີ້ນເປັນໄຟ, ໂລກຂອງຄວາມບໍ່ຊອບທໍາ. ລີ້ນ​ຖືກ​ຕັ້ງ​ຢູ່​ໃນ​ບັນ​ດາ​ສະ​ມາ​ຊິກ​ຂອງ​ພວກ​ເຮົາ, ເຮັດ​ໃຫ້​ຮ່າງ​ກາຍ​ທັງ​ຫມົດ, ເຜົາ​ໄຫມ້​ທັງ​ຫມົດ​ຂອງ​ຊີ​ວິດ, ແລະ​ໄຟ​ໄຫມ້​ໂດຍ hell. ສຳລັບສັດເດຍລະສານ ແລະ ນົກຊະນິດຕ່າງໆ, ສັດເລືອຄານ ແລະ ສັດທະເລ, ມະນຸດສາມາດລ້ຽງ ແລະ ລ້ຽງໄດ້, ແຕ່ບໍ່ມີມະນຸດຄົນໃດສາມາດຮັກສາລີ້ນໄດ້. ມັນ​ເປັນ​ຄວາມ​ຊົ່ວ​ຮ້າຍ​ທີ່​ບໍ່​ພໍ​ໃຈ, ເຕັມ​ໄປ​ດ້ວຍ​ພິດ​ຕາຍ. ດ້ວຍ​ມັນ​ເຮົາ​ເປັນ​ພອນ​ໃຫ້​ແກ່​ພຣະ​ຜູ້​ເປັນ​ເຈົ້າ ແລະ​ພຣະ​ບິ​ດາ​ຂອງ​ເຮົາ, ແລະ ດ້ວຍ​ມັນ ເຮົາ​ສາບ​ແຊ່ງ​ຜູ້​ຄົນ​ທີ່​ຖືກ​ສ້າງ​ໃຫ້​ເປັນ​ເໝືອນ​ດັ່ງ​ພຣະ​ເຈົ້າ.</w:t>
      </w:r>
    </w:p>
    <w:p/>
    <w:p>
      <w:r xmlns:w="http://schemas.openxmlformats.org/wordprocessingml/2006/main">
        <w:t xml:space="preserve">ພຣະບັນຍັດສອງ 22:20 ແຕ່​ຖ້າ​ເລື່ອງ​ນີ້​ເປັນ​ຄວາມຈິງ ແລະ​ບໍ່​ພົບ​ເຄື່ອງໝາຍ​ຂອງ​ຍິງ​ສາວ​ບໍລິສຸດ.</w:t>
      </w:r>
    </w:p>
    <w:p/>
    <w:p>
      <w:r xmlns:w="http://schemas.openxmlformats.org/wordprocessingml/2006/main">
        <w:t xml:space="preserve">ຂໍ້ພຣະຄໍາພີກ່າວວ່າຖ້າຫາກວ່າບໍ່ພົບ tokens of virginity ສໍາລັບ damsel, ຄວາມຈິງຕ້ອງໄດ້ຮັບການກໍານົດ.</w:t>
      </w:r>
    </w:p>
    <w:p/>
    <w:p>
      <w:r xmlns:w="http://schemas.openxmlformats.org/wordprocessingml/2006/main">
        <w:t xml:space="preserve">1. "ດໍາລົງຊີວິດດ້ວຍຄວາມສັດຊື່: ສິ່ງທ້າທາຍຂອງຄວາມຊື່ສັດ"</w:t>
      </w:r>
    </w:p>
    <w:p/>
    <w:p>
      <w:r xmlns:w="http://schemas.openxmlformats.org/wordprocessingml/2006/main">
        <w:t xml:space="preserve">2. "ຄວາມສັກສິດຂອງຄໍາຫມັ້ນສັນຍາ: ການຮັກສາຄໍາສັນຍາ"</w:t>
      </w:r>
    </w:p>
    <w:p/>
    <w:p>
      <w:r xmlns:w="http://schemas.openxmlformats.org/wordprocessingml/2006/main">
        <w:t xml:space="preserve">1. ສຸພາສິດ 12:22 - ປາກ​ເວົ້າ​ຕົວະ​ເປັນ​ທີ່​ໜ້າ​ກຽດ​ຊັງ​ຂອງ​ອົງພຣະ​ຜູ້​ເປັນເຈົ້າ, ແຕ່​ຄົນ​ທີ່​ເຮັດ​ຢ່າງ​ສັດຊື່​ເປັນ​ຄວາມ​ຍິນດີ​ຂອງ​ພຣະອົງ.</w:t>
      </w:r>
    </w:p>
    <w:p/>
    <w:p>
      <w:r xmlns:w="http://schemas.openxmlformats.org/wordprocessingml/2006/main">
        <w:t xml:space="preserve">2. ເອຊາຢາ 33:15-16 - ຜູ້​ທີ່​ດຳເນີນ​ໄປ​ດ້ວຍ​ຄວາມ​ຊອບທຳ​ແລະ​ເວົ້າ​ຢ່າງ​ທ່ຽງທຳ, ຜູ້​ທີ່​ດູຖູກ​ກຳໄລ​ຂອງ​ການ​ກົດຂີ່​ຂົ່ມເຫັງ, ຜູ້​ທີ່​ຈັບ​ມື​ຂອງ​ຕົນ, ຢ້ານ​ວ່າ​ເຂົາ​ຈະ​ຖື​ສິນ​ບົນ, ຜູ້​ນັ້ນ​ຈະ​ຢຸດ​ຫູ​ຟັງ​ການ​ນອງ​ເລືອດ ແລະ​ປິດ​ຕາ​ບໍ່​ໃຫ້​ເບິ່ງ. ຄວາມຊົ່ວຮ້າຍ, ພຣະອົງຈະອາໄສຢູ່ເທິງທີ່ສູງ; ສະຖານທີ່ປ້ອງກັນຂອງລາວຈະເປັນປ້ອມຂອງໂງ່ນຫີນ; ເຂົ້າຈີ່ຂອງລາວຈະຖືກມອບໃຫ້ລາວ; ນ້ໍາຂອງລາວຈະແນ່ນອນ.</w:t>
      </w:r>
    </w:p>
    <w:p/>
    <w:p>
      <w:r xmlns:w="http://schemas.openxmlformats.org/wordprocessingml/2006/main">
        <w:t xml:space="preserve">ພຣະບັນຍັດສອງ 22:21 ແລ້ວ​ພວກເຂົາ​ກໍ​ຈະ​ນຳ​ນາງ​ສາວ​ອອກ​ໄປ​ທີ່​ປະຕູ​ເຮືອນ​ພໍ່​ຂອງ​ນາງ ແລະ​ຄົນ​ໃນ​ເມືອງ​ຈະ​ເອົາ​ຫີນ​ກ້ອນຫີນ​ໃສ່​ນາງ​ຈົນ​ຕາຍ ເພາະ​ນາງ​ໄດ້​ເຮັດ​ຄວາມ​ໂງ່ຈ້າ​ໃນ​ຊາດ​ອິດສະຣາເອນ ເພື່ອ​ຈະ​ຫລິ້ນ​ໂສເພນີ​ໃນ​ຄອບຄົວ​ພໍ່​ຂອງ​ນາງ. : ສະນັ້ນ ເຈົ້າ​ຈະ​ເອົາ​ຄວາມ​ຊົ່ວ​ອອກ​ໄປ​ຈາກ​ພວກ​ເຈົ້າ.</w:t>
      </w:r>
    </w:p>
    <w:p/>
    <w:p>
      <w:r xmlns:w="http://schemas.openxmlformats.org/wordprocessingml/2006/main">
        <w:t xml:space="preserve">ຂໍ້​ນີ້​ເວົ້າ​ເຖິງ​ການ​ລົງໂທດ​ຜູ້​ຍິງ​ທີ່​ໄດ້​ຫລິ້ນ​ຊູ້​ໃນ​ບ້ານ​ຂອງ​ພໍ່.</w:t>
      </w:r>
    </w:p>
    <w:p/>
    <w:p>
      <w:r xmlns:w="http://schemas.openxmlformats.org/wordprocessingml/2006/main">
        <w:t xml:space="preserve">1. ອັນຕະລາຍຂອງການຫລິ້ນຊູ້ ແລະວິທີການຫຼີກລ້ຽງ</w:t>
      </w:r>
    </w:p>
    <w:p/>
    <w:p>
      <w:r xmlns:w="http://schemas.openxmlformats.org/wordprocessingml/2006/main">
        <w:t xml:space="preserve">2. ດຳລົງຊີວິດໃຫ້ບໍລິສຸດ ແລະບໍລິສຸດ</w:t>
      </w:r>
    </w:p>
    <w:p/>
    <w:p>
      <w:r xmlns:w="http://schemas.openxmlformats.org/wordprocessingml/2006/main">
        <w:t xml:space="preserve">1. ສຸພາສິດ 6:32 ແຕ່​ຜູ້​ທີ່​ຫລິ້ນຊູ້​ກັບ​ຜູ້​ຍິງ​ນັ້ນ​ຂາດ​ຄວາມ​ເຂົ້າ​ໃຈ: ຜູ້​ທີ່​ກະທຳ​ການ​ນັ້ນ​ທຳລາຍ​ຈິດ​ວິນ​ຍານ​ຂອງ​ຕົນ.</w:t>
      </w:r>
    </w:p>
    <w:p/>
    <w:p>
      <w:r xmlns:w="http://schemas.openxmlformats.org/wordprocessingml/2006/main">
        <w:t xml:space="preserve">2. 1 ໂກລິນໂທ 6:18-20 - ໜີຈາກການຜິດສິນລະທຳທາງເພດ. ບາບ​ອື່ນໆ​ທັງ​ໝົດ​ທີ່​ຄົນ​ກະທຳ​ນັ້ນ​ຢູ່​ນອກ​ຮ່າງກາຍ, ແຕ່​ຜູ້​ໃດ​ເຮັດ​ຜິດ​ທາງ​ເພດ ກໍ​ເຮັດ​ຜິດ​ຕໍ່​ຮ່າງກາຍ​ຂອງ​ຕົນ.</w:t>
      </w:r>
    </w:p>
    <w:p/>
    <w:p>
      <w:r xmlns:w="http://schemas.openxmlformats.org/wordprocessingml/2006/main">
        <w:t xml:space="preserve">ພຣະບັນຍັດສອງ 22:22 ຖ້າ​ພົບ​ວ່າ​ຜູ້​ຊາຍ​ນອນ​ກັບ​ຍິງ​ທີ່​ແຕ່ງງານ​ກັບ​ຜົວ​ແລ້ວ ລາວ​ທັງສອງ​ຈະ​ຕາຍ ທັງ​ຜູ້​ຊາຍ​ທີ່​ນອນ​ຢູ່​ນຳ​ຜູ້​ຍິງ ແລະ​ຜູ້​ຍິງ​ນັ້ນ ເຈົ້າ​ຈົ່ງ​ເອົາ​ຄວາມ​ຊົ່ວຊ້າ​ອອກ​ຈາກ​ຊາດ​ອິດສະຣາເອນ.</w:t>
      </w:r>
    </w:p>
    <w:p/>
    <w:p>
      <w:r xmlns:w="http://schemas.openxmlformats.org/wordprocessingml/2006/main">
        <w:t xml:space="preserve">ຂໍ້ນີ້ເນັ້ນຄວາມຍຸຕິທໍາຂອງພຣະເຈົ້າແລະຄວາມສໍາຄັນຂອງການດໍາລົງຊີວິດຕາມຄໍາສັ່ງຂອງພຣະອົງ.</w:t>
      </w:r>
    </w:p>
    <w:p/>
    <w:p>
      <w:r xmlns:w="http://schemas.openxmlformats.org/wordprocessingml/2006/main">
        <w:t xml:space="preserve">1. “ຄວາມ​ຊອບທຳ​ເປັນ​ມາດຕະຖານ​ຂອງ​ພະເຈົ້າ”</w:t>
      </w:r>
    </w:p>
    <w:p/>
    <w:p>
      <w:r xmlns:w="http://schemas.openxmlformats.org/wordprocessingml/2006/main">
        <w:t xml:space="preserve">2. "ຜົນຂອງການບໍ່ເຊື່ອຟັງ"</w:t>
      </w:r>
    </w:p>
    <w:p/>
    <w:p>
      <w:r xmlns:w="http://schemas.openxmlformats.org/wordprocessingml/2006/main">
        <w:t xml:space="preserve">1. Romans 6: 23 - "ສໍາລັບຄ່າຈ້າງຂອງບາບແມ່ນຄວາມຕາຍ, ແຕ່ຂອງປະທານຟຣີຂອງພຣະເຈົ້າແມ່ນຊີວິດນິລັນດອນໃນພຣະຄຣິດພຣະເຢຊູເຈົ້າຂອງພວກເຮົາ."</w:t>
      </w:r>
    </w:p>
    <w:p/>
    <w:p>
      <w:r xmlns:w="http://schemas.openxmlformats.org/wordprocessingml/2006/main">
        <w:t xml:space="preserve">2. 1 ໂກລິນໂທ 6:18-20 “ຈົ່ງ​ຫລົບ​ໜີ​ຈາກ​ການ​ຜິດ​ສິນລະທຳ​ທາງ​ເພດ ບາບ​ອື່ນໆ​ທີ່​ຄົນ​ເຮັດ​ຢູ່​ນອກ​ຮ່າງກາຍ ແຕ່​ຄົນ​ທີ່​ຜິດ​ສິນລະທຳ​ຜິດ​ສິນລະທຳ​ກໍ​ເຮັດ​ຜິດ​ຕໍ່​ຮ່າງກາຍ​ຂອງ​ຕົນ ຫລື​ບໍ່​ຮູ້​ບໍ​ວ່າ​ຮ່າງກາຍ​ຂອງ​ເຈົ້າ​ເປັນ​ວິຫານ​ຂອງ​ພະອົງ. ພຣະວິນ​ຍານ​ບໍລິສຸດ​ຢູ່​ພາຍ​ໃນ​ເຈົ້າ ຊຶ່ງ​ເຈົ້າ​ໄດ້​ມາ​ຈາກ​ພຣະ​ເຈົ້າ ເຈົ້າ​ບໍ່​ແມ່ນ​ຂອງ​ເຈົ້າ​ເອງ ເພາະ​ເຈົ້າ​ຖືກ​ຊື້​ດ້ວຍ​ລາຄາ. ສະນັ້ນ ຈົ່ງ​ສັນລະເສີນ​ພຣະເຈົ້າ​ໃນ​ຮ່າງກາຍ​ຂອງ​ເຈົ້າ."</w:t>
      </w:r>
    </w:p>
    <w:p/>
    <w:p>
      <w:r xmlns:w="http://schemas.openxmlformats.org/wordprocessingml/2006/main">
        <w:t xml:space="preserve">ພຣະບັນຍັດສອງ 22:23 ຖ້າ​ຍິງ​ສາວ​ບໍລິສຸດ​ຈະ​ແຕ່ງງານ​ກັບ​ຜົວ ແລະ​ຜູ້​ຊາຍ​ພົບ​ນາງ​ໃນ​ເມືອງ ແລະ​ນອນ​ຢູ່​ນຳ.</w:t>
      </w:r>
    </w:p>
    <w:p/>
    <w:p>
      <w:r xmlns:w="http://schemas.openxmlformats.org/wordprocessingml/2006/main">
        <w:t xml:space="preserve">ຜູ້ຊາຍບໍ່ຄວນເອົາປຽບຜູ້ຍິງທີ່ແຕ່ງງານແລ້ວ.</w:t>
      </w:r>
    </w:p>
    <w:p/>
    <w:p>
      <w:r xmlns:w="http://schemas.openxmlformats.org/wordprocessingml/2006/main">
        <w:t xml:space="preserve">1. ຢ່າເອົາປຽບຄວາມອ່ອນແອຂອງຄົນອື່ນ.</w:t>
      </w:r>
    </w:p>
    <w:p/>
    <w:p>
      <w:r xmlns:w="http://schemas.openxmlformats.org/wordprocessingml/2006/main">
        <w:t xml:space="preserve">2. ເຄົາລົບຂອບເຂດຂອງການພົວພັນ.</w:t>
      </w:r>
    </w:p>
    <w:p/>
    <w:p>
      <w:r xmlns:w="http://schemas.openxmlformats.org/wordprocessingml/2006/main">
        <w:t xml:space="preserve">1. ເອເຟດ 5:3-4 ແຕ່​ການ​ຜິດ​ສິນລະທຳ​ທາງ​ເພດ​ແລະ​ຄວາມ​ບໍ່​ສະອາດ​ຫຼື​ຄວາມ​ໂລບ​ຕ້ອງ​ບໍ່​ຖືກ​ຕັ້ງ​ຊື່​ໃນ​ບັນດາ​ພວກ​ເຈົ້າ​ຕາມ​ທີ່​ຖືກຕ້ອງ​ໃນ​ບັນດາ​ໄພ່ພົນ. ຢ່າ​ໃຫ້​ມີ​ຄວາມ​ສົກກະປົກ ຫລື​ຄຳ​ເວົ້າ​ທີ່​ໂງ່​ຈ້າ ຫລື​ການ​ເວົ້າ​ຕະຫຼົກ​ທີ່​ຫຍາບ​ຄາຍ, ​ແຕ່​ໃຫ້​ມີ​ການ​ຂອບພຣະຄຸນ​ແທນ.</w:t>
      </w:r>
    </w:p>
    <w:p/>
    <w:p>
      <w:r xmlns:w="http://schemas.openxmlformats.org/wordprocessingml/2006/main">
        <w:t xml:space="preserve">2. 1 ໂກລິນໂທ 6:18 ຈົ່ງໜີຈາກການຜິດສິນລະທຳທາງເພດ. ບາບ​ອື່ນໆ​ທຸກ​ຢ່າງ​ທີ່​ຄົນ​ເຮັດ​ຢູ່​ນອກ​ຮ່າງກາຍ ແຕ່​ຄົນ​ຜິດ​ສິນລະທຳ​ທາງ​ເພດ​ເຮັດ​ຜິດ​ຕໍ່​ຮ່າງກາຍ​ຂອງ​ຕົນ.</w:t>
      </w:r>
    </w:p>
    <w:p/>
    <w:p>
      <w:r xmlns:w="http://schemas.openxmlformats.org/wordprocessingml/2006/main">
        <w:t xml:space="preserve">ພຣະບັນຍັດສອງ 22:24 ແລ້ວ​ເຈົ້າ​ຈະ​ນຳ​ພວກເຂົາ​ທັງສອງ​ອອກ​ໄປ​ທີ່​ປະຕູ​ເມືອງ​ນັ້ນ ແລະ​ຈະ​ເອົາ​ກ້ອນຫີນ​ແກວ່ງ​ໃສ່​ພວກເຂົາ​ຈົນ​ຕາຍ; damsel ໄດ້, ເພາະ ວ່າ ນາງ ບໍ່ ໄດ້ ຮ້ອງ, ການ ຢູ່ ໃນ ຕົວ ເມືອງ; ແລະ​ຜູ້​ຊາຍ, ເພາະ​ວ່າ​ລາວ​ໄດ້​ຖ່ອມ​ຕົວ​ເມຍ​ຂອງ​ເພື່ອນ​ບ້ານ​ຂອງ​ຕົນ: ດັ່ງ​ນັ້ນ ເຈົ້າ​ຈົ່ງ​ເອົາ​ຄວາມ​ຊົ່ວ​ຮ້າຍ​ອອກ​ຈາກ​ບັນ​ດາ​ເຈົ້າ.</w:t>
      </w:r>
    </w:p>
    <w:p/>
    <w:p>
      <w:r xmlns:w="http://schemas.openxmlformats.org/wordprocessingml/2006/main">
        <w:t xml:space="preserve">ຂໍ້ນີ້ຈາກພຣະບັນຍັດສອງ 22:24 ເວົ້າເຖິງຜົນສະທ້ອນຂອງຜູ້ຊາຍທີ່ເຮັດໃຫ້ເມຍຂອງເພື່ອນບ້ານຂອງຕົນຖ່ອມຕົວລົງ.</w:t>
      </w:r>
    </w:p>
    <w:p/>
    <w:p>
      <w:r xmlns:w="http://schemas.openxmlformats.org/wordprocessingml/2006/main">
        <w:t xml:space="preserve">1. ອັນຕະລາຍຂອງບາບ: ການຮຽນຮູ້ຈາກຜົນຂອງການເຮັດໃຫ້ເມຍເພື່ອນບ້ານຂອງເຈົ້າຖ່ອມຕົວ.</w:t>
      </w:r>
    </w:p>
    <w:p/>
    <w:p>
      <w:r xmlns:w="http://schemas.openxmlformats.org/wordprocessingml/2006/main">
        <w:t xml:space="preserve">2. ພັນທະສັນຍາຂອງການແຕ່ງງານ: ເຄົາລົບແລະປົກປ້ອງເຊິ່ງກັນແລະກັນ</w:t>
      </w:r>
    </w:p>
    <w:p/>
    <w:p>
      <w:r xmlns:w="http://schemas.openxmlformats.org/wordprocessingml/2006/main">
        <w:t xml:space="preserve">1. ສຸພາສິດ 6:27-29 - ການອ້າງເຖິງອັນຕະລາຍຂອງຄວາມສໍາພັນທີ່ຜິດສິນລະທໍາແລະການຫລິ້ນຊູ້.</w:t>
      </w:r>
    </w:p>
    <w:p/>
    <w:p>
      <w:r xmlns:w="http://schemas.openxmlformats.org/wordprocessingml/2006/main">
        <w:t xml:space="preserve">2. ມາລາກີ 2:14-16 - ການອ້າງເຖິງທັດສະນະຂອງພຣະເຈົ້າກ່ຽວກັບການແຕ່ງງານ ແລະຄວາມສໍາຄັນຂອງຄວາມເຄົາລົບໃນຄວາມສໍາພັນ.</w:t>
      </w:r>
    </w:p>
    <w:p/>
    <w:p>
      <w:r xmlns:w="http://schemas.openxmlformats.org/wordprocessingml/2006/main">
        <w:t xml:space="preserve">ພຣະບັນຍັດສອງ 22:25 ແຕ່​ຖ້າ​ຊາຍ​ຍິງ​ຄູ່​ສົມລົດ​ຢູ່​ໃນ​ທົ່ງນາ ແລະ​ຊາຍ​ຄົນ​ນັ້ນ​ບັງຄັບ​ນາງ​ໃຫ້​ນອນ​ຢູ່​ນຳ​ລາວ ຄົນ​ດຽວ​ທີ່​ຢູ່​ນຳ​ນາງ​ຈະ​ຕາຍ.</w:t>
      </w:r>
    </w:p>
    <w:p/>
    <w:p>
      <w:r xmlns:w="http://schemas.openxmlformats.org/wordprocessingml/2006/main">
        <w:t xml:space="preserve">ຜູ້​ຊາຍ​ທີ່​ບັງຄັບ​ຍິງ​ສາວ​ທີ່​ຄູ່​ສົມລົດ​ແລະ​ນອນ​ຢູ່​ກັບ​ລາວ​ຖືກ​ຕັດສິນ​ລົງໂທດ​ປະຫານ​ຊີວິດ.</w:t>
      </w:r>
    </w:p>
    <w:p/>
    <w:p>
      <w:r xmlns:w="http://schemas.openxmlformats.org/wordprocessingml/2006/main">
        <w:t xml:space="preserve">1. ຜົນສະທ້ອນຂອງບາບ - ການເປີດເຜີຍຜົນສະທ້ອນຂອງການຍອມຈໍານົນຕໍ່ການລໍ້ລວງແລະວິທີການທີ່ມັນມີຜົນກະທົບພວກເຮົາແລະຄົນອ້ອມຂ້າງພວກເຮົາ.</w:t>
      </w:r>
    </w:p>
    <w:p/>
    <w:p>
      <w:r xmlns:w="http://schemas.openxmlformats.org/wordprocessingml/2006/main">
        <w:t xml:space="preserve">2. ຫົວໃຈຂອງຜູ້ລ້ຽງແກະ: ພະລັງແຫ່ງຄວາມຮັກ - ການຄົ້ນຄວ້າວ່າຄວາມຮັກທີ່ບໍ່ມີເງື່ອນໄຂສາມາດປົກປ້ອງແລະສ້າງຄວາມເຂັ້ມແຂງໃຫ້ພວກເຮົາຢູ່ໃນໂລກທີ່ເຕັມໄປດ້ວຍບາບ.</w:t>
      </w:r>
    </w:p>
    <w:p/>
    <w:p>
      <w:r xmlns:w="http://schemas.openxmlformats.org/wordprocessingml/2006/main">
        <w:t xml:space="preserve">1. ສຸພາສິດ 6:27-29 - “ຊາຍ​ຈະ​ເອົາ​ໄຟ​ໃສ່​ຕັກ​ຂອງ​ຕົນ​ໂດຍ​ທີ່​ບໍ່​ໄດ້​ເຜົາ​ໄໝ້​ໄດ້​ບໍ? ບໍ່ມີໃຜທີ່ແຕະຕ້ອງນາງຈະບໍ່ຖືກລົງໂທດ."</w:t>
      </w:r>
    </w:p>
    <w:p/>
    <w:p>
      <w:r xmlns:w="http://schemas.openxmlformats.org/wordprocessingml/2006/main">
        <w:t xml:space="preserve">2. ເອເຟດ 5:3-5 “ແຕ່​ໃນ​ພວກ​ເຈົ້າ​ບໍ່​ຕ້ອງ​ມີ​ການ​ກະທຳ​ຜິດ​ສິນລະທຳ​ທາງ​ເພດ ຫລື​ຄວາມ​ບໍ່​ສະອາດ ຫລື​ຄວາມ​ໂລບ ເພາະ​ສິ່ງ​ເຫຼົ່າ​ນີ້​ບໍ່​ເໝາະ​ສົມ​ສຳລັບ​ຄົນ​ບໍລິສຸດ​ຂອງ​ພະເຈົ້າ. ການເວົ້າຫຍາບຄາຍ, ການເວົ້າຫຍາບຄາຍ ຫຼືການເວົ້າຕະຫຼົກຫຍາບຄາຍ, ເປັນເລື່ອງນອກສະຖານທີ່, ແຕ່ເປັນການຂອບໃຈພະເຈົ້າ. ພຣະເຈົ້າ."</w:t>
      </w:r>
    </w:p>
    <w:p/>
    <w:p>
      <w:r xmlns:w="http://schemas.openxmlformats.org/wordprocessingml/2006/main">
        <w:t xml:space="preserve">ພຣະບັນຍັດສອງ 22:26 ແຕ່​ເຈົ້າ​ຢ່າ​ເຮັດ​ຫຍັງ​ກັບ​ນາງ​ສາວ; ໃນ​ນາງ​ສາວ​ບໍ່​ມີ​ບາບ​ອັນ​ໃດ​ສົມຄວນ​ທີ່​ຈະ​ຕາຍ: ເພາະ​ເມື່ອ​ຜູ້​ຊາຍ​ລຸກ​ຂຶ້ນ​ຕໍ່ສູ້​ເພື່ອນ​ບ້ານ​ຂອງ​ຕົນ ແລະ​ຂ້າ​ລາວ​ກໍ​ເປັນ​ເຊັ່ນ​ນັ້ນ:</w:t>
      </w:r>
    </w:p>
    <w:p/>
    <w:p>
      <w:r xmlns:w="http://schemas.openxmlformats.org/wordprocessingml/2006/main">
        <w:t xml:space="preserve">ຂໍ້ນີ້ເວົ້າເຖິງການປົກປ້ອງແມ່ຍິງຈາກຄວາມຮຸນແຮງ, ລົງໂທດຜູ້ທີ່ກະທໍາຜິດຫຼາຍກວ່າຜູ້ຖືກເຄາະຮ້າຍ.</w:t>
      </w:r>
    </w:p>
    <w:p/>
    <w:p>
      <w:r xmlns:w="http://schemas.openxmlformats.org/wordprocessingml/2006/main">
        <w:t xml:space="preserve">1. ພວກເຮົາຕ້ອງປົກປ້ອງຜູ້ອ່ອນແອຈາກຄວາມຮຸນແຮງແລະການກົດຂີ່ຂົ່ມເຫັງ.</w:t>
      </w:r>
    </w:p>
    <w:p/>
    <w:p>
      <w:r xmlns:w="http://schemas.openxmlformats.org/wordprocessingml/2006/main">
        <w:t xml:space="preserve">2. ບໍ່ມີໃຜຢູ່ເໜືອກົດໝາຍ ແລະທຸກຄົນຕ້ອງຮັບຜິດຊອບຕໍ່ການກະທຳຂອງເຂົາເຈົ້າ.</w:t>
      </w:r>
    </w:p>
    <w:p/>
    <w:p>
      <w:r xmlns:w="http://schemas.openxmlformats.org/wordprocessingml/2006/main">
        <w:t xml:space="preserve">1. ສຸພາສິດ 31:8-9 ເວົ້າສຳລັບຜູ້ທີ່ບໍ່ສາມາດເວົ້າດ້ວຍຕົນເອງ, ເພື່ອສິດທິຂອງທຸກຄົນທີ່ທຸກຍາກ. ເວົ້າຂຶ້ນແລະຕັດສິນຢ່າງຍຸດຕິທໍາ; ປົກປ້ອງສິດທິຂອງຜູ້ທຸກຍາກ ແລະຄົນຂັດສົນ.</w:t>
      </w:r>
    </w:p>
    <w:p/>
    <w:p>
      <w:r xmlns:w="http://schemas.openxmlformats.org/wordprocessingml/2006/main">
        <w:t xml:space="preserve">2. ລູກາ 10:30-33 ພຣະເຢຊູເຈົ້າ​ຕອບ​ວ່າ, ມີ​ຊາຍ​ຄົນ​ໜຶ່ງ​ກຳລັງ​ລົງ​ຈາກ​ນະຄອນ​ເຢຣູຊາເລັມ​ໄປ​ເຖິງ​ເມືອງ​ເຢຣິໂກ ເມື່ອ​ລາວ​ຖືກ​ໂຈນ​ໂຈມຕີ. ພວກ​ເຂົາ​ໄດ້​ປົດ​ເສື້ອ​ຜ້າ​ຂອງ​ລາວ, ຕີ​ລາວ​ແລະ​ອອກ​ໄປ, ເຮັດ​ໃຫ້​ລາວ​ຕາຍ​ເຄິ່ງ​ໜຶ່ງ. ມີ​ປະໂລຫິດ​ຄົນ​ໜຶ່ງ​ກຳລັງ​ລົງ​ໄປ​ທາງ​ນັ້ນ ເມື່ອ​ລາວ​ເຫັນ​ຊາຍ​ຄົນ​ນັ້ນ ລາວ​ກໍ​ຍ່າງ​ຜ່ານ​ອີກ​ຟາກ​ໜຶ່ງ. ດັ່ງນັ້ນ ຄົນ​ເລວີ​ຄົນ​ໜຶ່ງ ເມື່ອ​ມາ​ເຖິງ​ບ່ອນ​ນັ້ນ ແລະ​ເຫັນ​ລາວ​ກໍ​ຍ່າງ​ຜ່ານ​ອີກ​ຟາກ​ໜຶ່ງ.</w:t>
      </w:r>
    </w:p>
    <w:p/>
    <w:p>
      <w:r xmlns:w="http://schemas.openxmlformats.org/wordprocessingml/2006/main">
        <w:t xml:space="preserve">ພຣະບັນຍັດສອງ 22:27 ເພາະ​ລາວ​ໄດ້​ພົບ​ນາງ​ໃນ​ທົ່ງນາ ແລະ​ນາງ​ສາວ​ທີ່​ແຕ່ງງານ​ແລ້ວ​ກໍ​ຮ້ອງ​ຂຶ້ນ ແລະ​ບໍ່ມີ​ຜູ້ໃດ​ຊ່ວຍ​ນາງ​ໄດ້.</w:t>
      </w:r>
    </w:p>
    <w:p/>
    <w:p>
      <w:r xmlns:w="http://schemas.openxmlformats.org/wordprocessingml/2006/main">
        <w:t xml:space="preserve">ຂໍ້ຄວາມເວົ້າເຖິງຜູ້ຊາຍຄົນໜຶ່ງທີ່ຫາສາວຄູ່ສົມລົດຢູ່ໃນທົ່ງນາ ແລະນາງຮ້ອງອອກມາໂດຍບໍ່ມີໃຜຊ່ວຍນາງ.</w:t>
      </w:r>
    </w:p>
    <w:p/>
    <w:p>
      <w:r xmlns:w="http://schemas.openxmlformats.org/wordprocessingml/2006/main">
        <w:t xml:space="preserve">1. ພຣະເຈົ້າເປັນຜູ້ຊ່ອຍກູ້ໃນຍາມທຸກທໍລະມານ</w:t>
      </w:r>
    </w:p>
    <w:p/>
    <w:p>
      <w:r xmlns:w="http://schemas.openxmlformats.org/wordprocessingml/2006/main">
        <w:t xml:space="preserve">2. ຄວາມສຳຄັນຂອງການປົກປ້ອງຜູ້ມີຄວາມສ່ຽງ</w:t>
      </w:r>
    </w:p>
    <w:p/>
    <w:p>
      <w:r xmlns:w="http://schemas.openxmlformats.org/wordprocessingml/2006/main">
        <w:t xml:space="preserve">1. Psalm 18:2 - "ພຣະຜູ້ເປັນເຈົ້າເປັນຫີນແລະປ້ອມປາການຂອງຂ້າພະເຈົ້າແລະຜູ້ປົດປ່ອຍຂອງຂ້າພະເຈົ້າ, ພຣະເຈົ້າຂອງຂ້າພະເຈົ້າ, ຫີນຂອງຂ້າພະເຈົ້າ, ຜູ້ທີ່ຂ້າພະເຈົ້າເອົາບ່ອນລີ້ໄພ, ໄສ້, ແລະ horn ຂອງຄວາມລອດຂອງຂ້າພະເຈົ້າ, ທີ່ເຂັ້ມແຂງຂອງຂ້າພະເຈົ້າ."</w:t>
      </w:r>
    </w:p>
    <w:p/>
    <w:p>
      <w:r xmlns:w="http://schemas.openxmlformats.org/wordprocessingml/2006/main">
        <w:t xml:space="preserve">ອົບພະຍົບ 3:7-10 ພຣະເຈົ້າຢາເວ​ໄດ້​ກ່າວ​ວ່າ, “ເຮົາ​ໄດ້​ເຫັນ​ຄວາມ​ທຸກ​ລຳບາກ​ຂອງ​ປະຊາຊົນ​ຂອງເຮົາ​ທີ່​ຢູ່​ໃນ​ປະເທດ​ເອຢິບ​ຢ່າງ​ແນ່ນອນ ແລະ​ໄດ້​ຍິນ​ສຽງ​ຮ້ອງໄຫ້​ຂອງ​ພວກເຂົາ​ຍ້ອນ​ຜູ້​ບັນຊາການ​ຂອງ​ພວກເຂົາ ເຮົາ​ຮູ້​ເຖິງ​ຄວາມ​ທຸກ​ລຳບາກ​ຂອງ​ພວກເຂົາ ແລະ​ເຮົາ​ໄດ້​ລົງ​ມາ​ເພື່ອ​ປົດປ່ອຍ. ຈາກ​ກຳມື​ຂອງ​ຊາວ​ເອຢິບ ແລະ​ຈະ​ນຳ​ພວກເຂົາ​ອອກ​ຈາກ​ດິນແດນ​ນັ້ນ​ໄປ​ສູ່​ດິນແດນ​ທີ່​ດີ​ແລະ​ກວ້າງ​ຂວາງ ເປັນ​ດິນແດນ​ທີ່​ມີ​ນໍ້ານົມ​ແລະ​ນໍ້າເຜິ້ງ, ສູ່​ບ່ອນ​ຂອງ​ຊາວ​ການາອານ, ຊາວ​ຮິດຕີ, ຊາວ​ອາໂມ, ຊາວ​ເປຣີຊີ, ຊາວ​ຮີວີ. ແລະ​ຊາວ​ເຢບຸດ, ບັດ​ນີ້, ຈົ່ງ​ເບິ່ງ, ສຽງ​ຮ້ອງ​ຂອງ​ຊາວ​ອິດສະລາແອນ​ໄດ້​ມາ​ເຖິງ​ຂ້າພະ​ເຈົ້າ, ແລະ ຂ້າພະ​ເຈົ້າ​ໄດ້​ເຫັນ​ການ​ຂົ່ມເຫັງ​ທີ່​ຊາວ​ເອຢິບ​ຂົ່ມເຫັງ​ພວກ​ເຂົາ.”</w:t>
      </w:r>
    </w:p>
    <w:p/>
    <w:p>
      <w:r xmlns:w="http://schemas.openxmlformats.org/wordprocessingml/2006/main">
        <w:t xml:space="preserve">ພຣະບັນຍັດສອງ 22:28 ຖ້າ​ຜູ້​ຊາຍ​ພົບ​ຍິງສາວ​ທີ່​ເປັນ​ຍິງ​ສາວ​ບໍຣິສຸດ​ທີ່​ບໍ່​ໄດ້​ແຕ່ງງານ​ແລ້ວ ແລະ​ຈັບ​ນາງ​ໄວ້ ແລະ​ນອນ​ຢູ່​ນຳ​ນາງ ແລະ​ຈະ​ພົບ​ເຫັນ.</w:t>
      </w:r>
    </w:p>
    <w:p/>
    <w:p>
      <w:r xmlns:w="http://schemas.openxmlformats.org/wordprocessingml/2006/main">
        <w:t xml:space="preserve">ຜູ້​ຊາຍ​ທີ່​ມີ​ເພດ​ສຳພັນ​ກັບ​ຜູ້​ຍິງ​ທີ່​ບໍ່​ໄດ້​ແຕ່ງ​ດອງ​ຈະ​ຕ້ອງ​ຮັບ​ຜິດ​ຊອບ.</w:t>
      </w:r>
    </w:p>
    <w:p/>
    <w:p>
      <w:r xmlns:w="http://schemas.openxmlformats.org/wordprocessingml/2006/main">
        <w:t xml:space="preserve">1. ຄວາມສັກສິດຂອງການແຕ່ງງານ: ຄວາມເຂົ້າໃຈຄວາມສໍາຄັນຂອງຄໍາຫມັ້ນສັນຍາ</w:t>
      </w:r>
    </w:p>
    <w:p/>
    <w:p>
      <w:r xmlns:w="http://schemas.openxmlformats.org/wordprocessingml/2006/main">
        <w:t xml:space="preserve">2. ການລະເວັ້ນ: ມີຄວາມສັດຊື່ຕໍ່ແຜນການຂອງພຣະເຈົ້າສໍາລັບເພດ</w:t>
      </w:r>
    </w:p>
    <w:p/>
    <w:p>
      <w:r xmlns:w="http://schemas.openxmlformats.org/wordprocessingml/2006/main">
        <w:t xml:space="preserve">1. ເອເຟດ 5:22-33 ການແຕ່ງງານເປັນສັນຍາລັກຂອງພຣະຄຣິດແລະສາດສະຫນາຈັກ.</w:t>
      </w:r>
    </w:p>
    <w:p/>
    <w:p>
      <w:r xmlns:w="http://schemas.openxmlformats.org/wordprocessingml/2006/main">
        <w:t xml:space="preserve">2. 1 ໂກລິນໂທ 6:18-20 ຈົ່ງ​ໜີ​ຈາກ​ການ​ຜິດ​ສິນລະທຳ​ທາງ​ເພດ ແລະ​ໃຫ້​ກຽດ​ແກ່​ພະເຈົ້າ​ດ້ວຍ​ຮ່າງກາຍ​ຂອງ​ເຈົ້າ.</w:t>
      </w:r>
    </w:p>
    <w:p/>
    <w:p>
      <w:r xmlns:w="http://schemas.openxmlformats.org/wordprocessingml/2006/main">
        <w:t xml:space="preserve">ພຣະບັນຍັດສອງ 22:29 ແລ້ວ​ຜູ້​ທີ່​ຢູ່​ນຳ​ນາງ​ນັ້ນ​ຈະ​ມອບ​ເງິນ​ຫ້າສິບ​ເຊເຄນ​ໃຫ້​ພໍ່​ແມ່​ຂອງ​ນາງ ແລະ​ນາງ​ຈະ​ເປັນ​ເມຍ​ຂອງຕົນ. ເພາະ​ວ່າ​ລາວ​ໄດ້​ຖ່ອມ​ຕົວ​ນາງ, ລາວ​ຈຶ່ງ​ບໍ່​ໄດ້​ປະ​ຖິ້ມ​ນາງ​ໄປ​ໝົດ​ມື້.</w:t>
      </w:r>
    </w:p>
    <w:p/>
    <w:p>
      <w:r xmlns:w="http://schemas.openxmlformats.org/wordprocessingml/2006/main">
        <w:t xml:space="preserve">ຂໍ້​ນີ້​ສະແດງ​ໃຫ້​ເຫັນ​ພຣະ​ບັນຍັດ​ຂອງ​ພຣະ​ເຈົ້າ​ທີ່​ວ່າ​ຜູ້​ຊາຍ​ທີ່​ໄດ້​ຮັບ​ຄວາມ​ບໍລິສຸດ​ຂອງ​ຜູ້​ຍິງ​ຕ້ອງ​ຈ່າຍ​ຄ່າ​ປັບ​ໃໝ​ໃຫ້​ພໍ່​ຂອງ​ນາງ ແລ້ວ​ແຕ່ງງານ​ກັບ​ນາງ.</w:t>
      </w:r>
    </w:p>
    <w:p/>
    <w:p>
      <w:r xmlns:w="http://schemas.openxmlformats.org/wordprocessingml/2006/main">
        <w:t xml:space="preserve">1. ຄວາມເມດຕາແລະການໃຫ້ອະໄພຂອງພຣະເຈົ້າຕໍ່ຫນ້າບາບ</w:t>
      </w:r>
    </w:p>
    <w:p/>
    <w:p>
      <w:r xmlns:w="http://schemas.openxmlformats.org/wordprocessingml/2006/main">
        <w:t xml:space="preserve">2. ຄວາມສັກສິດຂອງການແຕ່ງງານຕາມພຣະຄໍາພີ</w:t>
      </w:r>
    </w:p>
    <w:p/>
    <w:p>
      <w:r xmlns:w="http://schemas.openxmlformats.org/wordprocessingml/2006/main">
        <w:t xml:space="preserve">1. ມັດທາຍ 5:17-20 - ຄໍາສອນຂອງພະເຍຊູກ່ຽວກັບຄວາມສໍາຄັນຂອງການເຊື່ອຟັງພະບັນຍັດຂອງໂມເຊ</w:t>
      </w:r>
    </w:p>
    <w:p/>
    <w:p>
      <w:r xmlns:w="http://schemas.openxmlformats.org/wordprocessingml/2006/main">
        <w:t xml:space="preserve">2. ເຮັບເຣີ 13:4 - ຄໍາສັ່ງທີ່ຈະຮັກສາຄວາມສັດຊື່ໃນການແຕ່ງງານ</w:t>
      </w:r>
    </w:p>
    <w:p/>
    <w:p>
      <w:r xmlns:w="http://schemas.openxmlformats.org/wordprocessingml/2006/main">
        <w:t xml:space="preserve">ພຣະບັນຍັດສອງ 22:30 ຜູ້ຊາຍ​ຈະ​ບໍ່​ເອົາ​ເມຍ​ຂອງ​ພໍ່​ຕົນ ແລະ​ບໍ່​ຊອກ​ເອົາ​ເສື້ອ​ຂອງ​ພໍ່​ຕົນ.</w:t>
      </w:r>
    </w:p>
    <w:p/>
    <w:p>
      <w:r xmlns:w="http://schemas.openxmlformats.org/wordprocessingml/2006/main">
        <w:t xml:space="preserve">ຜູ້ຊາຍຖືກຫ້າມບໍ່ໃຫ້ແຕ່ງງານຫຼືເປີດເຜີຍພັນລະຍາຂອງພໍ່ຂອງລາວ.</w:t>
      </w:r>
    </w:p>
    <w:p/>
    <w:p>
      <w:r xmlns:w="http://schemas.openxmlformats.org/wordprocessingml/2006/main">
        <w:t xml:space="preserve">1. ເຄົາລົບພໍ່ແມ່: ຄວາມສໍາຄັນຂອງການໃຫ້ກຽດແກ່ພໍ່ແລະແມ່ຂອງພວກເຮົາຕາມພຣະບັນຍັດສອງ 22: 30.</w:t>
      </w:r>
    </w:p>
    <w:p/>
    <w:p>
      <w:r xmlns:w="http://schemas.openxmlformats.org/wordprocessingml/2006/main">
        <w:t xml:space="preserve">2. ຄວາມສັກສິດຂອງການແຕ່ງງານ: ພຣະເຈົ້າອອກແບບສໍາລັບການແຕ່ງງານແລະການຫ້າມຂອງພຣະອົງໃນພຶດຕິກໍາທີ່ບໍ່ເຫມາະສົມທີ່ພົບເຫັນຢູ່ໃນພຣະບັນຍັດສອງ 22: 30.</w:t>
      </w:r>
    </w:p>
    <w:p/>
    <w:p>
      <w:r xmlns:w="http://schemas.openxmlformats.org/wordprocessingml/2006/main">
        <w:t xml:space="preserve">1. ອົບພະຍົບ 20:12 ຈົ່ງ​ນັບຖື​ພໍ່​ແມ່​ຂອງ​ເຈົ້າ: ເພື່ອ​ວັນ​ເວລາ​ຂອງ​ເຈົ້າ​ຈະ​ຢູ່​ໃນ​ດິນແດນ​ທີ່​ພຣະເຈົ້າຢາເວ ພຣະເຈົ້າ​ຂອງ​ເຈົ້າ​ປະທານ​ໃຫ້.</w:t>
      </w:r>
    </w:p>
    <w:p/>
    <w:p>
      <w:r xmlns:w="http://schemas.openxmlformats.org/wordprocessingml/2006/main">
        <w:t xml:space="preserve">ລະບຽບ^ພວກເລວີ 18:8 ຢ່າ​ເປີດ​ຕົວ​ການ​ເປືອຍກາຍ​ຂອງ​ເມຍ​ຂອງ​ພໍ່​ເຈົ້າ: ມັນ​ເປັນ​ການ​ເປືອຍກາຍ​ຂອງ​ພໍ່​ເຈົ້າ.</w:t>
      </w:r>
    </w:p>
    <w:p/>
    <w:p>
      <w:r xmlns:w="http://schemas.openxmlformats.org/wordprocessingml/2006/main">
        <w:t xml:space="preserve">Deuteronomy 23 ສາ​ມາດ​ສະ​ຫຼຸບ​ໄດ້​ໃນ​ສາມ​ວັກ​ດັ່ງ​ຕໍ່​ໄປ​ນີ້, ມີ​ຂໍ້​ທີ່​ຊີ້​ໃຫ້​ເຫັນ:</w:t>
      </w:r>
    </w:p>
    <w:p/>
    <w:p>
      <w:r xmlns:w="http://schemas.openxmlformats.org/wordprocessingml/2006/main">
        <w:t xml:space="preserve">ວັກ 1: ພະບັນຍັດ 23:1-8 ກ່າວ​ເຖິງ​ການ​ຍົກ​ເວັ້ນ​ແລະ​ຂໍ້​ຈຳກັດ​ຕ່າງໆ​ຈາກ​ການ​ຊຸມນຸມ​ຂອງ​ພະ​ເຢໂຫວາ. ໂມເຊ​ບອກ​ຄົນ​ຈຳນວນ​ໜຶ່ງ​ທີ່​ຖືກ​ໄລ່​ອອກ​ຈາກ​ການ​ເຂົ້າ​ໄປ​ໃນ​ການ​ຊຸມນຸມ, ລວມ​ທັງ​ຄົນ​ທີ່​ມີ​ຮ່າງກາຍ​ພິການ ຫຼື​ມີ​ເຊື້ອສາຍ​ບາງ​ຢ່າງ. ພຣະອົງ​ຍັງ​ປະກາດ​ວ່າ​ຊາວ​ອຳໂມນ​ແລະ​ຊາວ​ໂມອາບ​ຈະ​ຖືກ​ໄລ່​ອອກ​ຈາກ​ການ​ຊຸມນຸມ ເພາະ​ບໍ່​ໄດ້​ໃຫ້​ການ​ຊ່ວຍ​ເຫຼືອ​ແກ່​ຊາວ​ອິດສະລາແອນ​ໃນ​ລະຫວ່າງ​ການ​ເດີນທາງ​ຜ່ານ​ຖິ່ນ​ແຫ້ງແລ້ງ​ກັນດານ. ແນວໃດກໍ່ຕາມ, ໂມເຊຊີ້ແຈງວ່າການຍົກເວັ້ນນີ້ບໍ່ໄດ້ໃຊ້ກັບຄົນອາມໂມນແລະຊາວໂມອາບລຸ້ນຕໍ່ໄປ.</w:t>
      </w:r>
    </w:p>
    <w:p/>
    <w:p>
      <w:r xmlns:w="http://schemas.openxmlformats.org/wordprocessingml/2006/main">
        <w:t xml:space="preserve">ຫຍໍ້​ໜ້າ 2: ຕໍ່​ໄປ​ໃນ​ພະບັນຍັດ 23:9-14 ໂມເຊ​ໃຫ້​ຄຳ​ແນະນຳ​ກ່ຽວ​ກັບ​ຄວາມ​ສະອາດ​ແລະ​ສຸຂະ​ອະນາໄມ​ຢູ່​ໃນ​ຄ້າຍ. ລາວເນັ້ນຫນັກເຖິງຄວາມສໍາຄັນຂອງການຮັກສາຄວາມສະອາດໂດຍການກໍາຈັດສິ່ງເສດເຫຼືອຢູ່ນອກເຂດ camp. ນອກຈາກນັ້ນ, ຍັງໄດ້ແນະນຳໃຫ້ເຂົາເຈົ້າປະຕິບັດສຸຂະອະນາໄມທີ່ເໝາະສົມໃນຊ່ວງເວລາມີຄວາມບໍ່ສະອາດໃນພິທີເຊັ່ນ: ໃຊ້ພື້ນທີ່ທີ່ກຳນົດໄວ້ເພື່ອບັນເທົາທຸກ ແລະ ເອົາຊ້ວນເພື່ອປົກປິດສິ່ງເສດເຫຼືອ.</w:t>
      </w:r>
    </w:p>
    <w:p/>
    <w:p>
      <w:r xmlns:w="http://schemas.openxmlformats.org/wordprocessingml/2006/main">
        <w:t xml:space="preserve">ວັກ 3: ພຣະບັນຍັດສອງ 23 ສະຫຼຸບດ້ວຍລະບຽບການກ່ຽວກັບຄໍາປະຕິຍານແລະການສາບານຕໍ່ພະເຢໂຫວາ. ໃນ​ພະບັນຍັດ 23:21-23 ໂມເຊ​ເນັ້ນ​ໜັກ​ວ່າ​ເມື່ອ​ເຮັດ​ຄຳ​ປະຕິຍານ​ຫຼື​ສາບານ​ຕໍ່​ພະເຈົ້າ​ຕ້ອງ​ເຮັດ​ໃຫ້​ສຳເລັດ​ໂດຍ​ທັນທີ​ໂດຍ​ບໍ່​ຊັກ​ຊ້າ. ການ​ຝ່າຝືນ​ຄຳ​ປະຕິຍານ​ຫຼື​ການ​ບໍ່​ເຮັດ​ຕາມ​ຄຳ​ສາບານ​ນັ້ນ​ຖື​ວ່າ​ເປັນ​ບາບ​ໃນ​ສາຍ​ຕາ​ຂອງ​ພະເຈົ້າ. ຢ່າງໃດກໍ່ຕາມ, ລາວເຕືອນບໍ່ໃຫ້ເຮັດຄໍາປະຕິຍານຢ່າງຮີບດ່ວນແຕ່ຊຸກຍູ້ໃຫ້ພິຈາລະນາຢ່າງລະອຽດກ່ອນທີ່ຈະເຮັດຄໍາຫມັ້ນສັນຍາເພື່ອຫຼີກເວັ້ນການລະເມີດທີ່ອາດຈະເກີດຂຶ້ນ.</w:t>
      </w:r>
    </w:p>
    <w:p/>
    <w:p>
      <w:r xmlns:w="http://schemas.openxmlformats.org/wordprocessingml/2006/main">
        <w:t xml:space="preserve">ສະຫຼຸບ:</w:t>
      </w:r>
    </w:p>
    <w:p>
      <w:r xmlns:w="http://schemas.openxmlformats.org/wordprocessingml/2006/main">
        <w:t xml:space="preserve">Deuteronomy 23 ນໍາ​ສະ​ເຫນີ​:</w:t>
      </w:r>
    </w:p>
    <w:p>
      <w:r xmlns:w="http://schemas.openxmlformats.org/wordprocessingml/2006/main">
        <w:t xml:space="preserve">ການຍົກເວັ້ນການປະກອບບຸກຄົນທີ່ມີຄວາມຜິດປົກກະຕິ, ສາຍພັນທີ່ແນ່ນອນ;</w:t>
      </w:r>
    </w:p>
    <w:p>
      <w:r xmlns:w="http://schemas.openxmlformats.org/wordprocessingml/2006/main">
        <w:t xml:space="preserve">ຄໍາແນະນໍາກ່ຽວກັບຄວາມສະອາດການກໍາຈັດສິ່ງເສດເຫຼືອທີ່ຖືກຕ້ອງ, ການປະຕິບັດສຸຂະອະນາໄມ;</w:t>
      </w:r>
    </w:p>
    <w:p>
      <w:r xmlns:w="http://schemas.openxmlformats.org/wordprocessingml/2006/main">
        <w:t xml:space="preserve">ລະບຽບ​ການ​ກ່ຽວ​ກັບ​ຄຳ​ປະຕິຍານ​ທີ່​ເຮັດ​ໃຫ້​ສຳເລັດ​ຕາມ​ຄຳ​ໝັ້ນ​ສັນຍາ​ຂອງ​ພະ​ເຢໂຫວາ.</w:t>
      </w:r>
    </w:p>
    <w:p/>
    <w:p>
      <w:r xmlns:w="http://schemas.openxmlformats.org/wordprocessingml/2006/main">
        <w:t xml:space="preserve">ເນັ້ນຫນັກໃສ່ການຍົກເວັ້ນຈາກການຜິດປົກກະຕິທາງດ້ານຮ່າງກາຍຂອງສະພາແຫ່ງ, ຂໍ້ຈໍາກັດຂອງສາຍພັນ;</w:t>
      </w:r>
    </w:p>
    <w:p>
      <w:r xmlns:w="http://schemas.openxmlformats.org/wordprocessingml/2006/main">
        <w:t xml:space="preserve">ຄໍາແນະນໍາກ່ຽວກັບຄວາມສະອາດການກໍາຈັດສິ່ງເສດເຫຼືອທີ່ຖືກຕ້ອງ, ການປະຕິບັດສຸຂະອະນາໄມ;</w:t>
      </w:r>
    </w:p>
    <w:p>
      <w:r xmlns:w="http://schemas.openxmlformats.org/wordprocessingml/2006/main">
        <w:t xml:space="preserve">ລະບຽບ​ການ​ກ່ຽວ​ກັບ​ຄຳ​ປະຕິຍານ​ທີ່​ເຮັດ​ໃຫ້​ສຳເລັດ​ຕາມ​ຄຳ​ໝັ້ນ​ສັນຍາ​ຂອງ​ພະ​ເຢໂຫວາ.</w:t>
      </w:r>
    </w:p>
    <w:p/>
    <w:p>
      <w:r xmlns:w="http://schemas.openxmlformats.org/wordprocessingml/2006/main">
        <w:t xml:space="preserve">ບົດ​ນີ້​ເນັ້ນ​ໃສ່​ການ​ຍົກ​ເວັ້ນ​ຈາກ​ການ​ຊຸມນຸມ, ຄຳ​ແນະນຳ​ກ່ຽວ​ກັບ​ຄວາມ​ສະອາດ ແລະ​ສຸຂະ​ອະນາໄມ​ຢູ່​ໃນ​ຄ້າຍ, ແລະ​ຂໍ້​ກຳນົດ​ກ່ຽວ​ກັບ​ຄຳ​ປະຕິຍານ​ແລະ​ຄຳ​ສາບານ​ທີ່​ເຮັດ​ຕໍ່​ພະ​ເຢໂຫວາ. ໃນ​ພະບັນຍັດ 23, ໂມເຊ​ບອກ​ຄົນ​ຈຳນວນ​ໜຶ່ງ​ທີ່​ຖືກ​ໄລ່​ອອກ​ຈາກ​ການ​ເຂົ້າ​ມາ​ໃນ​ການ​ຊຸມນຸມ​ຂອງ​ພະ​ເຢໂຫວາ, ລວມ​ທັງ​ຄົນ​ທີ່​ມີ​ຮ່າງກາຍ​ພິການ​ຫຼື​ເຊື້ອສາຍ​ບາງ​ຢ່າງ. ລາວ​ຍັງ​ປະກາດ​ວ່າ​ຊາວ​ອຳໂມນ​ແລະ​ຊາວ​ໂມອາບ​ຈະ​ຖືກ​ຍົກ​ເວັ້ນ​ເພາະ​ພວກ​ເຂົາ​ບໍ່​ໄດ້​ໃຫ້​ການ​ຊ່ວຍ​ເຫຼືອ​ແກ່​ຊາວ​ອິດສະລາແອນ​ໃນ​ລະຫວ່າງ​ການ​ເດີນທາງ​ຜ່ານ​ຖິ່ນ​ແຫ້ງແລ້ງ​ກັນດານ. ແນວໃດກໍ່ຕາມ, ໂມເຊຊີ້ແຈງວ່າການຍົກເວັ້ນນີ້ບໍ່ໄດ້ໃຊ້ກັບຄົນອາມໂມນແລະຊາວໂມອາບລຸ້ນຕໍ່ໄປ.</w:t>
      </w:r>
    </w:p>
    <w:p/>
    <w:p>
      <w:r xmlns:w="http://schemas.openxmlformats.org/wordprocessingml/2006/main">
        <w:t xml:space="preserve">ສືບຕໍ່ຢູ່ໃນພະບັນຍັດ 23, ໂມເຊໃຫ້ຄໍາແນະນໍາກ່ຽວກັບຄວາມສະອາດແລະສຸຂະອະນາໄມພາຍໃນຄ້າຍ. ລາວເນັ້ນຫນັກເຖິງຄວາມສໍາຄັນຂອງການຮັກສາຄວາມສະອາດໂດຍການກໍາຈັດສິ່ງເສດເຫຼືອຢູ່ນອກເຂດ camp. ນອກຈາກນັ້ນ, ຍັງໄດ້ແນະນຳໃຫ້ເຂົາເຈົ້າປະຕິບັດສຸຂະອະນາໄມທີ່ເໝາະສົມໃນຊ່ວງເວລາທີ່ພິທີການມີສິ່ງສົກກະປົກ ໂດຍນຳໃຊ້ພື້ນທີ່ທີ່ກຳນົດໄວ້ເພື່ອບັນເທົາທຸກ ແລະ ເອົາຊ້ວນເພື່ອປົກປິດສິ່ງເສດເຫຼືອ.</w:t>
      </w:r>
    </w:p>
    <w:p/>
    <w:p>
      <w:r xmlns:w="http://schemas.openxmlformats.org/wordprocessingml/2006/main">
        <w:t xml:space="preserve">ພຣະບັນຍັດສອງ 23 ສະຫລຸບ​ດ້ວຍ​ຂໍ້​ກຳນົດ​ກ່ຽວ​ກັບ​ຄຳ​ປະຕິຍານ​ແລະ​ຄຳ​ສາບານ​ທີ່​ເຮັດ​ຕໍ່​ພະ​ເຢໂຫວາ. ໂມເຊ​ເນັ້ນ​ໜັກ​ວ່າ​ເມື່ອ​ເຮັດ​ຄຳ​ປະຕິຍານ​ຫຼື​ສາບານ​ຕໍ່​ພະເຈົ້າ​ຕ້ອງ​ເຮັດ​ໃຫ້​ສຳເລັດ​ໂດຍ​ທັນທີ​ໂດຍ​ບໍ່​ຊັກ​ຊ້າ. ການ​ຝ່າຝືນ​ຄຳ​ປະຕິຍານ​ຫຼື​ການ​ບໍ່​ເຮັດ​ຕາມ​ຄຳ​ສາບານ​ນັ້ນ​ຖື​ວ່າ​ເປັນ​ບາບ​ໃນ​ສາຍ​ຕາ​ຂອງ​ພະເຈົ້າ. ຢ່າງໃດກໍ່ຕາມ, ລາວເຕືອນບໍ່ໃຫ້ເຮັດຄໍາປະຕິຍານຢ່າງຮີບດ່ວນແຕ່ຊຸກຍູ້ໃຫ້ພິຈາລະນາຢ່າງລະອຽດກ່ອນທີ່ຈະເຮັດຄໍາຫມັ້ນສັນຍາເພື່ອຫຼີກເວັ້ນການລະເມີດທີ່ອາດຈະເກີດຂຶ້ນ.</w:t>
      </w:r>
    </w:p>
    <w:p/>
    <w:p>
      <w:r xmlns:w="http://schemas.openxmlformats.org/wordprocessingml/2006/main">
        <w:t xml:space="preserve">ພຣະບັນຍັດສອງ 23:1 ຜູ້ໃດ​ທີ່​ຖືກ​ກ້ອນຫີນ​ຖືກ​ບາດແຜ, ຫລື​ຖືກ​ຕັດ​ອອກ​ໄປ​ນັ້ນ, ຈະ​ບໍ່​ເຂົ້າ​ໄປ​ໃນ​ປະຊາຄົມ​ຂອງ​ພຣະເຈົ້າຢາເວ.</w:t>
      </w:r>
    </w:p>
    <w:p/>
    <w:p>
      <w:r xmlns:w="http://schemas.openxmlformats.org/wordprocessingml/2006/main">
        <w:t xml:space="preserve">ບໍ່​ມີ​ຜູ້​ໃດ​ທີ່​ພິ​ການ​ທາງ​ຮ່າງ​ກາຍ​ໄດ້​ຮັບ​ອະ​ນຸ​ຍາດ​ໃຫ້​ເຂົ້າ​ໄປ​ໃນ​ປະ​ຊາ​ຄົມ​ຂອງ​ພຣະ​ຜູ້​ເປັນ​ເຈົ້າ.</w:t>
      </w:r>
    </w:p>
    <w:p/>
    <w:p>
      <w:r xmlns:w="http://schemas.openxmlformats.org/wordprocessingml/2006/main">
        <w:t xml:space="preserve">1. ຄວາມ​ຮັກ​ຂອງ​ພະເຈົ້າ​ບໍ່​ມີ​ເງື່ອນ​ໄຂ—ໂຢຮັນ 3:16</w:t>
      </w:r>
    </w:p>
    <w:p/>
    <w:p>
      <w:r xmlns:w="http://schemas.openxmlformats.org/wordprocessingml/2006/main">
        <w:t xml:space="preserve">2. ທຸກ​ຄົນ​ຖືກ​ຕ້ອນຮັບ​ໃນ​ເຮືອນ​ຂອງ​ພະເຈົ້າ—ໂລມ 8:31-34</w:t>
      </w:r>
    </w:p>
    <w:p/>
    <w:p>
      <w:r xmlns:w="http://schemas.openxmlformats.org/wordprocessingml/2006/main">
        <w:t xml:space="preserve">1. ພວກເລວີ 21:17-23</w:t>
      </w:r>
    </w:p>
    <w:p/>
    <w:p>
      <w:r xmlns:w="http://schemas.openxmlformats.org/wordprocessingml/2006/main">
        <w:t xml:space="preserve">2. ອົບພະຍົບ 4:10-12</w:t>
      </w:r>
    </w:p>
    <w:p/>
    <w:p>
      <w:r xmlns:w="http://schemas.openxmlformats.org/wordprocessingml/2006/main">
        <w:t xml:space="preserve">ພຣະບັນຍັດສອງ 23:2 ຄົນ​ຂີ້ຄ້ານ​ຈະ​ບໍ່​ເຂົ້າ​ໄປ​ໃນ​ປະຊາຄົມ​ຂອງ​ພຣະເຈົ້າຢາເວ. ເຖິງ​ແມ່ນ​ຈົນ​ເຖິງ​ລຸ້ນ​ທີ​ສິບ​ຂອງ​ລາວ​ຈະ​ບໍ່​ເຂົ້າ​ໄປ​ໃນ​ປະຊາຄົມ​ຂອງ​ພຣະ​ຜູ້​ເປັນ​ເຈົ້າ.</w:t>
      </w:r>
    </w:p>
    <w:p/>
    <w:p>
      <w:r xmlns:w="http://schemas.openxmlformats.org/wordprocessingml/2006/main">
        <w:t xml:space="preserve">ພຣະ​ຜູ້​ເປັນ​ເຈົ້າ​ບໍ່​ຍອມ​ຮັບ​ຄົນ​ຂີ້​ຄ້ານ​ເຂົ້າ​ມາ​ໃນ​ປະ​ຊາ​ຄົມ​ຂອງ​ພຣະ​ອົງ, ແມ່ນ​ແຕ່​ເຖິງ​ລຸ້ນ​ທີ​ສິບ.</w:t>
      </w:r>
    </w:p>
    <w:p/>
    <w:p>
      <w:r xmlns:w="http://schemas.openxmlformats.org/wordprocessingml/2006/main">
        <w:t xml:space="preserve">1. ຄວາມຮັກຂອງພຣະເຈົ້າບໍ່ມີເງື່ອນໄຂສໍາລັບຜູ້ເຊື່ອຖືທັງຫມົດ</w:t>
      </w:r>
    </w:p>
    <w:p/>
    <w:p>
      <w:r xmlns:w="http://schemas.openxmlformats.org/wordprocessingml/2006/main">
        <w:t xml:space="preserve">2. ປະຕິເສດການປະພຶດທີ່ຜິດບາບ ແລະດຳລົງຊີວິດຢ່າງບໍລິສຸດ</w:t>
      </w:r>
    </w:p>
    <w:p/>
    <w:p>
      <w:r xmlns:w="http://schemas.openxmlformats.org/wordprocessingml/2006/main">
        <w:t xml:space="preserve">1. ໂຢຮັນ 3:16 - ເພາະວ່າພຣະເຈົ້າຊົງຮັກໂລກຫລາຍຈົນພຣະອົງໄດ້ປະທານພຣະບຸດອົງດຽວຂອງພຣະອົງ, ເພື່ອຜູ້ທີ່ເຊື່ອໃນພຣະອົງຈະບໍ່ຈິບຫາຍ ແຕ່ມີຊີວິດອັນຕະຫຼອດໄປເປັນນິດ.</w:t>
      </w:r>
    </w:p>
    <w:p/>
    <w:p>
      <w:r xmlns:w="http://schemas.openxmlformats.org/wordprocessingml/2006/main">
        <w:t xml:space="preserve">2. Romans 12:1-2 - ຂ້າ​ພະ​ເຈົ້າ​ຂໍ​ອ້ອນ​ວອນ​ທ່ານ, ອ້າຍ​ນ້ອງ​ທັງ​ຫລາຍ, ໂດຍ​ຄວາມ​ເມດ​ຕາ​ຂອງ​ພຣະ​ເຈົ້າ, ທີ່​ທ່ານ​ນໍາ​ສະ​ເຫນີ​ຮ່າງ​ກາຍ​ຂອງ​ທ່ານ​ເປັນ​ການ​ເສຍ​ສະ​ລະ​ທີ່​ມີ​ຊີ​ວິດ, ອັນ​ບໍ​ລິ​ສຸດ, ທີ່​ຍອມ​ຮັບ​ພຣະ​ເຈົ້າ, ຊຶ່ງ​ເປັນ​ການ​ບໍ​ລິ​ການ​ທີ່​ສົມ​ເຫດ​ສົມ​ຜົນ​ຂອງ​ທ່ານ. ແລະຢ່າປະຕິບັດຕາມໂລກນີ້: ແຕ່ຈົ່ງຫັນປ່ຽນໂດຍການປ່ຽນໃຈເຫລື້ອມໃສຂອງຈິດໃຈຂອງເຈົ້າ, ເພື່ອເຈົ້າຈະພິສູດສິ່ງທີ່ດີ, ແລະຍອມຮັບ, ແລະສົມບູນແບບ, ພຣະປະສົງຂອງພຣະເຈົ້າ.</w:t>
      </w:r>
    </w:p>
    <w:p/>
    <w:p>
      <w:r xmlns:w="http://schemas.openxmlformats.org/wordprocessingml/2006/main">
        <w:t xml:space="preserve">ພຣະບັນຍັດສອງ 23:3 ຊາວ​ອຳໂມນ​ຫຼື​ຊາວ​ໂມອາບ​ຈະ​ບໍ່​ເຂົ້າ​ໄປ​ໃນ​ປະຊາຄົມ​ຂອງ​ພຣະເຈົ້າຢາເວ. ເຖິງ​ແມ່ນ​ຈົນ​ເຖິງ​ລຸ້ນ​ທີ​ສິບ​ຂອງ​ເຂົາ​ເຈົ້າ​ຈະ​ບໍ່​ເຂົ້າ​ໄປ​ໃນ​ປະຊາຄົມ​ຂອງ​ພຣະ​ຜູ້​ເປັນ​ເຈົ້າ​ຕະຫຼອດ​ໄປ:</w:t>
      </w:r>
    </w:p>
    <w:p/>
    <w:p>
      <w:r xmlns:w="http://schemas.openxmlformats.org/wordprocessingml/2006/main">
        <w:t xml:space="preserve">ຊາວ​ອຳໂມນ​ແລະ​ຊາວ​ໂມອາບ​ຖືກ​ຫ້າມ​ບໍ່​ໃຫ້​ເຂົ້າ​ໄປ​ໃນ​ປະຊາຄົມ​ຂອງ​ພຣະ​ຜູ້​ເປັນ​ເຈົ້າ, ຈົນ​ເຖິງ​ລຸ້ນ​ທີ​ສິບ.</w:t>
      </w:r>
    </w:p>
    <w:p/>
    <w:p>
      <w:r xmlns:w="http://schemas.openxmlformats.org/wordprocessingml/2006/main">
        <w:t xml:space="preserve">1. ພອນຂອງການເຊື່ອຟັງພຣະບັນຍັດຂອງພຣະເຈົ້າ</w:t>
      </w:r>
    </w:p>
    <w:p/>
    <w:p>
      <w:r xmlns:w="http://schemas.openxmlformats.org/wordprocessingml/2006/main">
        <w:t xml:space="preserve">2. ຜົນສະທ້ອນຂອງການບໍ່ເຊື່ອຟັງຄໍາແນະນໍາຂອງພຣະເຈົ້າ</w:t>
      </w:r>
    </w:p>
    <w:p/>
    <w:p>
      <w:r xmlns:w="http://schemas.openxmlformats.org/wordprocessingml/2006/main">
        <w:t xml:space="preserve">1. ອົບພະຍົບ 20:3-17 - ພຣະບັນຍັດສິບປະການຂອງພຣະເຈົ້າ</w:t>
      </w:r>
    </w:p>
    <w:p/>
    <w:p>
      <w:r xmlns:w="http://schemas.openxmlformats.org/wordprocessingml/2006/main">
        <w:t xml:space="preserve">2. ໂຣມ 3:23-24 - ທຸກ​ຄົນ​ໄດ້​ເຮັດ​ບາບ​ແລະ​ຂາດ​ກຽດ​ສັກ​ສີ​ຂອງ​ພຣະ​ເຈົ້າ</w:t>
      </w:r>
    </w:p>
    <w:p/>
    <w:p>
      <w:r xmlns:w="http://schemas.openxmlformats.org/wordprocessingml/2006/main">
        <w:t xml:space="preserve">ພຣະບັນຍັດສອງ 23:4 ເພາະ​ພວກເຂົາ​ບໍ່​ໄດ້​ພົບ​ເຈົ້າ​ດ້ວຍ​ເຂົ້າຈີ່​ແລະ​ນໍ້າ​ໃນ​ທາງ, ເມື່ອ​ພວກເຈົ້າ​ອອກ​ມາ​ຈາກ​ປະເທດ​ເອຢິບ. ແລະ ເພາະ​ວ່າ​ພວກ​ເຂົາ​ຈ້າງ​ເຈົ້າ ບາລາອາມ ລູກ​ຊາຍ​ຂອງ​ເບໂອ​ຂອງ​ເປໂທ​ແຫ່ງ​ເມ​ໂຊ​ໂປ​ຕາ​ເມຍ ເພື່ອ​ສາບ​ແຊ່ງ​ເຈົ້າ.</w:t>
      </w:r>
    </w:p>
    <w:p/>
    <w:p>
      <w:r xmlns:w="http://schemas.openxmlformats.org/wordprocessingml/2006/main">
        <w:t xml:space="preserve">ພຣະບັນຍັດສອງ 23:4 ກ່າວເຖິງ​ການ​ທີ່​ຊາວ​ອິດສະລາແອນ​ບໍ່​ໄດ້​ຮັບ​ອາຫານ​ແລະ​ນໍ້າ​ໃນ​ການ​ເດີນທາງ​ຈາກ​ປະເທດ​ເອຢິບ ແລະ​ຖືກ​ສາບ​ແຊ່ງ​ແທນ​ບາລາອາມ​ລູກຊາຍ​ຂອງ​ເບໂອ.</w:t>
      </w:r>
    </w:p>
    <w:p/>
    <w:p>
      <w:r xmlns:w="http://schemas.openxmlformats.org/wordprocessingml/2006/main">
        <w:t xml:space="preserve">1. ຄວາມສຳຄັນຂອງການຕ້ອນຮັບແຂກ ແລະ ວິທີທີ່ມັນສາມາດເຮັດໃຫ້ພອນແທນຄຳສາບແຊ່ງ.</w:t>
      </w:r>
    </w:p>
    <w:p/>
    <w:p>
      <w:r xmlns:w="http://schemas.openxmlformats.org/wordprocessingml/2006/main">
        <w:t xml:space="preserve">2. ການ​ປົກ​ປ້ອງ​ທີ່​ບໍ່​ຫວັ່ນ​ໄຫວ​ຂອງ​ພຣະ​ເຈົ້າ​ແລະ​ການ​ຈັດ​ຫາ​ສໍາ​ລັບ​ປະ​ຊາ​ຊົນ​ຂອງ​ພຣະ​ອົງ​ແມ່ນ​ແຕ່​ຢູ່​ໃນ​ການ​ປະ​ເຊີນ​ກັບ​ຄວາມ​ທຸກ​ຍາກ​ລໍາ​ບາກ.</w:t>
      </w:r>
    </w:p>
    <w:p/>
    <w:p>
      <w:r xmlns:w="http://schemas.openxmlformats.org/wordprocessingml/2006/main">
        <w:t xml:space="preserve">1. ລູກາ 6:31-35 - "ຈົ່ງເຮັດກັບຄົນອື່ນຕາມທີ່ເຈົ້າຢາກໃຫ້ພວກເຂົາເຮັດແກ່ເຈົ້າ."</w:t>
      </w:r>
    </w:p>
    <w:p/>
    <w:p>
      <w:r xmlns:w="http://schemas.openxmlformats.org/wordprocessingml/2006/main">
        <w:t xml:space="preserve">2. ເອຊາຢາ 54:17 - "ບໍ່ມີອາວຸດທີ່ສ້າງຂື້ນຕໍ່ຕ້ານເຈົ້າຈະຈະເລີນຮຸ່ງເຮືອງ."</w:t>
      </w:r>
    </w:p>
    <w:p/>
    <w:p>
      <w:r xmlns:w="http://schemas.openxmlformats.org/wordprocessingml/2006/main">
        <w:t xml:space="preserve">ພຣະບັນຍັດສອງ 23:5 ເຖິງ​ຢ່າງ​ໃດ​ກໍ​ຕາມ ພຣະເຈົ້າຢາເວ ພຣະເຈົ້າ​ຂອງ​ເຈົ້າ​ບໍ່​ຍອມ​ຟັງ​ບາລາອາມ. ແຕ່​ພຣະເຈົ້າຢາເວ ພຣະເຈົ້າ​ຂອງ​ເຈົ້າ​ໄດ້​ປ່ຽນ​ຄຳ​ສາບແຊ່ງ​ໃຫ້​ເປັນ​ພອນ​ແກ່​ເຈົ້າ, ເພາະວ່າ​ພຣະເຈົ້າຢາເວ ພຣະເຈົ້າ​ຂອງ​ເຈົ້າ​ຮັກ​ເຈົ້າ.</w:t>
      </w:r>
    </w:p>
    <w:p/>
    <w:p>
      <w:r xmlns:w="http://schemas.openxmlformats.org/wordprocessingml/2006/main">
        <w:t xml:space="preserve">ພຣະ​ເຈົ້າ​ໄດ້​ປະ​ຕິ​ເສດ​ທີ່​ຈະ​ຮັບ​ຟັງ​ຄໍາ​ສາບ​ແຊ່ງ​ຂອງ Balaam ແລະ​ແທນ​ທີ່​ຈະ​ປ່ຽນ​ເປັນ​ພອນ, ເພາະ​ວ່າ​ພຣະ​ອົງ​ຮັກ​ປະ​ຊາ​ຊົນ​ຂອງ​ພຣະ​ອົງ.</w:t>
      </w:r>
    </w:p>
    <w:p/>
    <w:p>
      <w:r xmlns:w="http://schemas.openxmlformats.org/wordprocessingml/2006/main">
        <w:t xml:space="preserve">1. ຄວາມຮັກແລະຄວາມເມດຕາຂອງພຣະເຈົ້າຕໍ່ປະຊາຊົນຂອງພຣະອົງ</w:t>
      </w:r>
    </w:p>
    <w:p/>
    <w:p>
      <w:r xmlns:w="http://schemas.openxmlformats.org/wordprocessingml/2006/main">
        <w:t xml:space="preserve">2. ການໃຫ້ອະໄພທີ່ບໍ່ມີເງື່ອນໄຂຂອງພຣະເຈົ້າ</w:t>
      </w:r>
    </w:p>
    <w:p/>
    <w:p>
      <w:r xmlns:w="http://schemas.openxmlformats.org/wordprocessingml/2006/main">
        <w:t xml:space="preserve">1. ໂຣມ 8:38-39 “ເພາະ​ເຮົາ​ແນ່​ໃຈ​ວ່າ​ຄວາມ​ຕາຍ​ຫຼື​ຊີວິດ, ເທວະ​ດາ​ຫຼື​ຜູ້​ປົກຄອງ, ຫຼື​ສິ່ງ​ທີ່​ມີ​ຢູ່​ຫຼື​ສິ່ງ​ທີ່​ຈະ​ມາ​ເຖິງ, ຫລື​ອຳນາດ, ຄວາມ​ສູງ​ແລະ​ຄວາມ​ເລິກ, ຫລື​ສິ່ງ​ອື່ນ​ໃດ​ໃນ​ສິ່ງ​ທີ່​ສ້າງ​ທັງ​ປວງ​ຈະ​ບໍ່​ເປັນ. ສາມາດແຍກພວກເຮົາອອກຈາກຄວາມຮັກຂອງພຣະເຈົ້າໃນພຣະເຢຊູຄຣິດອົງພຣະຜູ້ເປັນເຈົ້າຂອງພວກເຮົາ."</w:t>
      </w:r>
    </w:p>
    <w:p/>
    <w:p>
      <w:r xmlns:w="http://schemas.openxmlformats.org/wordprocessingml/2006/main">
        <w:t xml:space="preserve">2 John 3: 16 - "ສໍາລັບພຣະເຈົ້າຫຼາຍຮັກໂລກ, ທີ່ພຣະອົງໄດ້ປະທານພຣະບຸດອົງດຽວຂອງພຣະອົງ, ວ່າຜູ້ທີ່ເຊື່ອໃນພຣະອົງຈະບໍ່ຈິບຫາຍແຕ່ມີຊີວິດນິລັນດອນ."</w:t>
      </w:r>
    </w:p>
    <w:p/>
    <w:p>
      <w:r xmlns:w="http://schemas.openxmlformats.org/wordprocessingml/2006/main">
        <w:t xml:space="preserve">ພຣະບັນຍັດສອງ 23:6 ຢ່າ​ສະແຫວງຫາ​ຄວາມ​ສະຫງົບສຸກ​ຂອງ​ພວກເຂົາ ແລະ​ຄວາມ​ຈະເລີນ​ຮຸ່ງເຮືອງ​ຂອງ​ພວກເຂົາ​ຕະຫລອດ​ວັນ​ເວລາ​ຂອງ​ເຈົ້າ​ຕະຫລອດໄປ.</w:t>
      </w:r>
    </w:p>
    <w:p/>
    <w:p>
      <w:r xmlns:w="http://schemas.openxmlformats.org/wordprocessingml/2006/main">
        <w:t xml:space="preserve">ພຣະ​ເຈົ້າ​ສັ່ງ​ປະ​ຊາ​ຊົນ​ຂອງ​ພຣະ​ອົງ​ບໍ່​ໃຫ້​ຊອກ​ຫາ​ສັນ​ຕິ​ພາບ​ຫຼື​ຄວາມ​ຈະ​ເລີນ​ຮຸ່ງ​ເຮືອງ​ກັບ​ຜູ້​ທີ່​ເຮັດ​ຜິດ​ຕໍ່​ເຂົາ​ເຈົ້າ.</w:t>
      </w:r>
    </w:p>
    <w:p/>
    <w:p>
      <w:r xmlns:w="http://schemas.openxmlformats.org/wordprocessingml/2006/main">
        <w:t xml:space="preserve">1. ຄວາມສໍາຄັນຂອງການໃຫ້ອະໄພ: ການຮຽນຮູ້ທີ່ຈະປະຖິ້ມອະດີດແລະກ້າວໄປຂ້າງຫນ້າ.</w:t>
      </w:r>
    </w:p>
    <w:p/>
    <w:p>
      <w:r xmlns:w="http://schemas.openxmlformats.org/wordprocessingml/2006/main">
        <w:t xml:space="preserve">2. ພະລັງແຫ່ງຄວາມເຊື່ອແລະຄວາມເມດຕາ: ການເລືອກຮັກແລະເຄົາລົບສັດຕູຂອງເຈົ້າ.</w:t>
      </w:r>
    </w:p>
    <w:p/>
    <w:p>
      <w:r xmlns:w="http://schemas.openxmlformats.org/wordprocessingml/2006/main">
        <w:t xml:space="preserve">1. ມັດທາຍ 5:38-48 - ພະເຍຊູສັ່ງເຮົາໃຫ້ຮັກສັດຕູຂອງເຮົາ ແລະຫັນແກ້ມອີກຂ້າງໜຶ່ງ.</w:t>
      </w:r>
    </w:p>
    <w:p/>
    <w:p>
      <w:r xmlns:w="http://schemas.openxmlformats.org/wordprocessingml/2006/main">
        <w:t xml:space="preserve">2. ໂລມ 12:14-21 - ໂປໂລ​ຊຸກຍູ້​ເຮົາ​ໃຫ້​ຢູ່​ຢ່າງ​ສະຫງົບ​ສຸກ​ກັບ​ທຸກ​ຄົນ, ແມ່ນ​ແຕ່​ຜູ້​ທີ່​ເຮັດ​ຜິດ​ຕໍ່​ເຮົາ.</w:t>
      </w:r>
    </w:p>
    <w:p/>
    <w:p>
      <w:r xmlns:w="http://schemas.openxmlformats.org/wordprocessingml/2006/main">
        <w:t xml:space="preserve">ພຣະບັນຍັດສອງ 23:7 ເຈົ້າ​ຢ່າ​ລັງກຽດ​ຊາວ​ເອໂດມ. ເພາະ​ລາວ​ເປັນ​ນ້ອງ​ຊາຍ​ຂອງ​ເຈົ້າ: ເຈົ້າ​ຈະ​ບໍ່​ກຽດ​ຊັງ​ຄົນ​ເອຢິບ; ເພາະວ່າເຈົ້າເປັນຄົນແປກໜ້າຢູ່ໃນດິນແດນຂອງລາວ.</w:t>
      </w:r>
    </w:p>
    <w:p/>
    <w:p>
      <w:r xmlns:w="http://schemas.openxmlformats.org/wordprocessingml/2006/main">
        <w:t xml:space="preserve">ພະເຈົ້າ​ສັ່ງ​ວ່າ​ຊາວ​ອິດສະລາແອນ​ບໍ່​ໄດ້​ດູຖູກ​ຊາວ​ເອໂດມ​ແລະ​ຊາວ​ເອຢິບ ເພາະ​ການ​ເປັນ​ມໍລະດົກ​ຂອງ​ເຂົາ​ເຈົ້າ​ແລະ​ປະສົບ​ການ​ຮ່ວມ​ກັນ.</w:t>
      </w:r>
    </w:p>
    <w:p/>
    <w:p>
      <w:r xmlns:w="http://schemas.openxmlformats.org/wordprocessingml/2006/main">
        <w:t xml:space="preserve">1. ພະລັງແຫ່ງການໃຫ້ອະໄພ: ຄວາມເຂົ້າໃຈຄວາມຕ້ອງການທີ່ຈະປ່ອຍໃຫ້ຄວາມຄຽດແຄ້ນ</w:t>
      </w:r>
    </w:p>
    <w:p/>
    <w:p>
      <w:r xmlns:w="http://schemas.openxmlformats.org/wordprocessingml/2006/main">
        <w:t xml:space="preserve">2. ຄວາມສຳຄັນຂອງຄວາມເຫັນອົກເຫັນໃຈ: ຮັກເພື່ອນບ້ານຄືກັບຕົນເອງ</w:t>
      </w:r>
    </w:p>
    <w:p/>
    <w:p>
      <w:r xmlns:w="http://schemas.openxmlformats.org/wordprocessingml/2006/main">
        <w:t xml:space="preserve">1. ມັດທາຍ 5:43-45 - “ເຈົ້າ​ໄດ້​ຍິນ​ຄຳ​ທີ່​ກ່າວ​ໄວ້​ວ່າ: ຈົ່ງ​ຮັກ​ເພື່ອນ​ບ້ານ​ຂອງ​ເຈົ້າ ແລະ​ກຽດ​ຊັງ​ສັດຕູ ແຕ່​ເຮົາ​ບອກ​ເຈົ້າ​ທັງຫລາຍ​ວ່າ ຈົ່ງ​ຮັກ​ສັດຕູ​ຂອງ​ເຈົ້າ ແລະ​ອະທິຖານ​ເພື່ອ​ຄົນ​ທີ່​ຂົ່ມເຫັງ​ເຈົ້າ ເພື່ອ​ເຈົ້າ​ຈະ​ເປັນ​ລູກ​ຂອງ​ພໍ່​ຂອງ​ເຈົ້າ. ໃນສະຫວັນ."</w:t>
      </w:r>
    </w:p>
    <w:p/>
    <w:p>
      <w:r xmlns:w="http://schemas.openxmlformats.org/wordprocessingml/2006/main">
        <w:t xml:space="preserve">2 ໂຣມ 12:14-21 “ຈົ່ງ​ອວຍ​ພອນ​ຜູ້​ທີ່​ຂົ່ມເຫງ​ເຈົ້າ ຈົ່ງ​ອວຍພອນ​ແລະ​ຢ່າ​ສາບ​ແຊ່ງ ຈົ່ງ​ຊົມຊື່ນ​ຍິນດີ​ກັບ​ຄົນ​ທີ່​ຊົມຊື່ນ​ຍິນດີ ຈົ່ງ​ໄວ້ທຸກ​ກັບ​ຄົນ​ທີ່​ໂສກ​ເສົ້າ ຈົ່ງ​ຢູ່​ໃນ​ຄວາມ​ສາມັກຄີ​ກັນ ຢ່າ​ອວດ​ອວດ​ຕົວ ແຕ່​ຈົ່ງ​ເຕັມ​ໃຈ​ທີ່​ຈະ​ເຮັດ. ເຂົ້າ​ຮ່ວມ​ກັບ​ຄົນ​ທີ່​ມີ​ຕຳ​ແໜ່ງ​ຕ່ຳ, ຢ່າ​ປະ​ຫລາດ​ໃຈ.”</w:t>
      </w:r>
    </w:p>
    <w:p/>
    <w:p>
      <w:r xmlns:w="http://schemas.openxmlformats.org/wordprocessingml/2006/main">
        <w:t xml:space="preserve">ພຣະບັນຍັດສອງ 23:8 ເດັກນ້ອຍ​ທີ່​ເກີດ​ຈາກ​ພວກເຂົາ​ຈະ​ເຂົ້າ​ໄປ​ໃນ​ປະຊາຄົມ​ຂອງ​ພຣະເຈົ້າຢາເວ​ໃນ​ສະໄໝ​ທີ​ສາມ.</w:t>
      </w:r>
    </w:p>
    <w:p/>
    <w:p>
      <w:r xmlns:w="http://schemas.openxmlformats.org/wordprocessingml/2006/main">
        <w:t xml:space="preserve">ປະຊາຄົມ​ຂອງ​ພຣະ​ຜູ້​ເປັນ​ເຈົ້າ​ແມ່ນ​ເປີດ​ໃຫ້​ລູກ​ຫລານ​ລຸ້ນ​ທີ​ສາມ​ທີ່​ເກີດ​ມາ​ກັບ​ຜູ້​ທີ່​ຖືກ​ຍົກ​ເວັ້ນ.</w:t>
      </w:r>
    </w:p>
    <w:p/>
    <w:p>
      <w:r xmlns:w="http://schemas.openxmlformats.org/wordprocessingml/2006/main">
        <w:t xml:space="preserve">1. ການຮັບເອົາປະຊາຊົນຂອງພະເຈົ້າທຸກລຸ້ນ</w:t>
      </w:r>
    </w:p>
    <w:p/>
    <w:p>
      <w:r xmlns:w="http://schemas.openxmlformats.org/wordprocessingml/2006/main">
        <w:t xml:space="preserve">2. ພະລັງຂອງຄໍາສັນຍາຂອງພຣະເຈົ້າ</w:t>
      </w:r>
    </w:p>
    <w:p/>
    <w:p>
      <w:r xmlns:w="http://schemas.openxmlformats.org/wordprocessingml/2006/main">
        <w:t xml:space="preserve">1. ເອຊາຢາ 43:7 - "ທຸກຄົນທີ່ຖືກເອີ້ນໂດຍຊື່ຂອງເຮົາ, ຜູ້ທີ່ເຮົາສ້າງສໍາລັບລັດສະຫມີພາບຂອງຂ້ອຍ, ຜູ້ທີ່ເຮົາສ້າງແລະສ້າງ."</w:t>
      </w:r>
    </w:p>
    <w:p/>
    <w:p>
      <w:r xmlns:w="http://schemas.openxmlformats.org/wordprocessingml/2006/main">
        <w:t xml:space="preserve">2 ຄາລາເຕຍ 3:26-29 “ດ້ວຍ​ວ່າ​ທ່ານ​ທັງ​ປວງ​ເປັນ​ລູກ​ຂອງ​ພຣະ​ເຈົ້າ​ດ້ວຍ​ຄວາມ​ເຊື່ອ​ໃນ​ພຣະ​ຄຣິດ​ພຣະ​ເຢ​ຊູ ເໝືອນ​ດັ່ງ​ພວກ​ທ່ານ​ຫລາຍ​ຄົນ​ທີ່​ໄດ້​ຮັບ​ບັບຕິ​ສະມາ​ໃນ​ພຣະ​ຄຣິດ​ໄດ້​ນຸ່ງ​ຫົ່ມ​ຕົວ​ເອງ​ກັບ​ພຣະ​ຄຣິດ. ທັງ​ຊາຍ​ແລະ​ຍິງ​ບໍ່​ມີ, ເພາະ​ວ່າ​ພວກ​ເຈົ້າ​ເປັນ​ອັນ​ໜຶ່ງ​ດຽວ​ກັນ​ໃນ​ພຣະ​ເຢຊູ​ຄຣິດ.”</w:t>
      </w:r>
    </w:p>
    <w:p/>
    <w:p>
      <w:r xmlns:w="http://schemas.openxmlformats.org/wordprocessingml/2006/main">
        <w:t xml:space="preserve">ພຣະບັນຍັດສອງ 23:9 ເມື່ອ​ກອງທັບ​ອອກ​ໄປ​ຕໍ່ສູ້​ກັບ​ສັດຕູ​ຂອງ​ເຈົ້າ ຈົ່ງ​ຮັກສາ​ເຈົ້າ​ໃຫ້​ພົ້ນ​ຈາກ​ທຸກສິ່ງ​ທີ່​ຊົ່ວຮ້າຍ.</w:t>
      </w:r>
    </w:p>
    <w:p/>
    <w:p>
      <w:r xmlns:w="http://schemas.openxmlformats.org/wordprocessingml/2006/main">
        <w:t xml:space="preserve">ພຣະເຈົ້າຊົງສັ່ງຜູ້ເຊື່ອຖືໃຫ້ລະເວັ້ນຈາກຄວາມຊົ່ວຮ້າຍທັງໝົດເມື່ອພວກເຂົາອອກໄປຕໍ່ສູ້ສັດຕູຂອງພວກເຂົາ.</w:t>
      </w:r>
    </w:p>
    <w:p/>
    <w:p>
      <w:r xmlns:w="http://schemas.openxmlformats.org/wordprocessingml/2006/main">
        <w:t xml:space="preserve">1. "ຄວາມກ້າຫານຂອງຜູ້ທ່ຽງທຳ: ຕໍ່ສູ້ດ້ວຍສັດທາ ແລະກຽດສັກສີ"</w:t>
      </w:r>
    </w:p>
    <w:p/>
    <w:p>
      <w:r xmlns:w="http://schemas.openxmlformats.org/wordprocessingml/2006/main">
        <w:t xml:space="preserve">2. "ພະລັງຂອງການຫຼີກລ່ຽງ: ການເອົາຊະນະການລໍ້ລວງໃນຄວາມຂັດແຍ້ງ"</w:t>
      </w:r>
    </w:p>
    <w:p/>
    <w:p>
      <w:r xmlns:w="http://schemas.openxmlformats.org/wordprocessingml/2006/main">
        <w:t xml:space="preserve">1. ຢາໂກໂບ 4:7 - "ເຫດສະນັ້ນເຈົ້າຈົ່ງຍອມຈຳນົນຕໍ່ພຣະເຈົ້າ, ຈົ່ງຕ້ານທານກັບມານຮ້າຍ, ແລະລາວຈະໜີໄປຈາກເຈົ້າ."</w:t>
      </w:r>
    </w:p>
    <w:p/>
    <w:p>
      <w:r xmlns:w="http://schemas.openxmlformats.org/wordprocessingml/2006/main">
        <w:t xml:space="preserve">2. Romans 12:21 - "ຢ່າເອົາຊະນະຄວາມຊົ່ວ, ແຕ່ເອົາຊະນະຄວາມຊົ່ວດ້ວຍຄວາມດີ."</w:t>
      </w:r>
    </w:p>
    <w:p/>
    <w:p>
      <w:r xmlns:w="http://schemas.openxmlformats.org/wordprocessingml/2006/main">
        <w:t xml:space="preserve">ພຣະບັນຍັດສອງ 23:10 ຖ້າ​ມີ​ຜູ້ໃດ​ຜູ້ໜຶ່ງ​ທີ່​ບໍ່​ສະອາດ​ຢູ່​ໃນ​ທ່າມກາງ​ພວກ​ເຈົ້າ​ໃນ​ເວລາ​ກາງຄືນ ລາວ​ຈະ​ອອກ​ໄປ​ນອກ​ຄ້າຍ ແລະ​ຢ່າ​ເຂົ້າ​ໄປ​ໃນ​ຄ້າຍ.</w:t>
      </w:r>
    </w:p>
    <w:p/>
    <w:p>
      <w:r xmlns:w="http://schemas.openxmlformats.org/wordprocessingml/2006/main">
        <w:t xml:space="preserve">ພະເຈົ້າ​ສັ່ງ​ຊາວ​ອິດສະລາແອນ​ໃຫ້​ແຍກ​ຄ້າຍ​ອອກ​ຈາກ​ຄົນ​ບໍ່​ສະອາດ​ຄົນ​ໜຶ່ງ​ທີ່​ບໍ່​ສະອາດ ເພາະ​ຄວາມ​ບໍ່​ສະອາດ​ທີ່​ເກີດ​ຂຶ້ນ​ກັບ​ພວກ​ເຂົາ.</w:t>
      </w:r>
    </w:p>
    <w:p/>
    <w:p>
      <w:r xmlns:w="http://schemas.openxmlformats.org/wordprocessingml/2006/main">
        <w:t xml:space="preserve">1. “ຄວາມສຳຄັນຂອງການຮັກສາຄວາມສະອາດໃນຄ້າຍ”</w:t>
      </w:r>
    </w:p>
    <w:p/>
    <w:p>
      <w:r xmlns:w="http://schemas.openxmlformats.org/wordprocessingml/2006/main">
        <w:t xml:space="preserve">2. “ການ​ດູ​ແລ​ຄົນ​ບໍ່​ສະອາດ: ພຣະ​ບັນຍັດ​ຂອງ​ພະເຈົ້າ​ທີ່​ໃຫ້​ຮັກ”</w:t>
      </w:r>
    </w:p>
    <w:p/>
    <w:p>
      <w:r xmlns:w="http://schemas.openxmlformats.org/wordprocessingml/2006/main">
        <w:t xml:space="preserve">1. ພວກເລວີ 14:1-9 - ຂັ້ນຕອນການຊໍາລະລ້າງຄົນທີ່ບໍ່ສະອາດ</w:t>
      </w:r>
    </w:p>
    <w:p/>
    <w:p>
      <w:r xmlns:w="http://schemas.openxmlformats.org/wordprocessingml/2006/main">
        <w:t xml:space="preserve">2. 1 ໂຢຮັນ 4:7-10 - ຄວາມສຳຄັນຂອງຄວາມຮັກເຊິ່ງກັນ ແລະກັນ ເຖິງວ່າຈະມີຄວາມແຕກຕ່າງພາຍນອກ</w:t>
      </w:r>
    </w:p>
    <w:p/>
    <w:p>
      <w:r xmlns:w="http://schemas.openxmlformats.org/wordprocessingml/2006/main">
        <w:t xml:space="preserve">ພຣະບັນຍັດສອງ 23:11 ແຕ່​ເຖິງ​ຕອນ​ຄໍ່າ​ຄືນ​ມາ ລາວ​ຈະ​ລ້າງ​ຕົວ​ດ້ວຍ​ນໍ້າ ແລະ​ເມື່ອ​ຕາເວັນ​ຕົກ​ແລ້ວ ລາວ​ຈະ​ເຂົ້າ​ໄປ​ໃນ​ຄ້າຍ​ອີກ.</w:t>
      </w:r>
    </w:p>
    <w:p/>
    <w:p>
      <w:r xmlns:w="http://schemas.openxmlformats.org/wordprocessingml/2006/main">
        <w:t xml:space="preserve">ພຣະ​ຜູ້​ເປັນ​ເຈົ້າ​ສັ່ງ​ວ່າ​ຜູ້​ໃດ​ທີ່​ເປັນ​ມົນ​ທິນ​ຕ້ອງ​ລ້າງ​ຕົນ​ເອງ​ດ້ວຍ​ນ​້​ໍ​າ​ແລະ​ລໍ​ຖ້າ​ຈົນ​ກ​່​ວາ​ຕອນ​ແລງ​ກ່ອນ​ທີ່​ຈະ​ກັບ​ຄືນ​ໄປ​ຄ້າຍ.</w:t>
      </w:r>
    </w:p>
    <w:p/>
    <w:p>
      <w:r xmlns:w="http://schemas.openxmlformats.org/wordprocessingml/2006/main">
        <w:t xml:space="preserve">1. ຂໍ​ໃຫ້​ເຮົາ​ຊຳລະ​ຕົວ​ເອງ: ການ​ສອບ​ເສັງ​ພຣະ​ບັນ​ຍັດ​ສອງ 23:11.</w:t>
      </w:r>
    </w:p>
    <w:p/>
    <w:p>
      <w:r xmlns:w="http://schemas.openxmlformats.org/wordprocessingml/2006/main">
        <w:t xml:space="preserve">2. ພະລັງຂອງຄວາມສະອາດ: ຄວາມສະອາດແຍກພວກເຮົາອອກຈາກບາບແນວໃດ</w:t>
      </w:r>
    </w:p>
    <w:p/>
    <w:p>
      <w:r xmlns:w="http://schemas.openxmlformats.org/wordprocessingml/2006/main">
        <w:t xml:space="preserve">1. ເອຊາຢາ 1:16-17 - ລ້າງ​ຕົວ​ເອງ; ເຮັດຕົວໃຫ້ສະອາດ; ເອົາ ຄວາມ ຊົ່ວ ຮ້າຍ ຂອງ ການ ກະ ທໍາ ຂອງ ທ່ານ ອອກ ຈາກ ຕໍ່ ຫນ້າ ຂອງ ຂ້າ ພະ ເຈົ້າ; ຢຸດເຮັດຊົ່ວ</w:t>
      </w:r>
    </w:p>
    <w:p/>
    <w:p>
      <w:r xmlns:w="http://schemas.openxmlformats.org/wordprocessingml/2006/main">
        <w:t xml:space="preserve">2 ເອ​ເຟ​ໂຊ 5:26 - ເພື່ອ​ພຣະ​ອົງ​ຈະ​ໄດ້​ເຮັດ​ໃຫ້​ນາງ​ບໍ​ລິ​ສຸດ, ໂດຍ​ການ​ຊໍາ​ລະ​ນາງ​ໂດຍ​ການ​ລ້າງ​ດ້ວຍ​ພຣະ​ຄໍາ​ຂອງ​ພຣະ​ຄໍາ​ພີ.</w:t>
      </w:r>
    </w:p>
    <w:p/>
    <w:p>
      <w:r xmlns:w="http://schemas.openxmlformats.org/wordprocessingml/2006/main">
        <w:t xml:space="preserve">ພຣະບັນຍັດສອງ 23:12 ເຈົ້າ​ຈະ​ມີ​ບ່ອນ​ທີ່​ບໍ່ມີ​ຄ້າຍ​ຄື​ກັບ​ບ່ອນ​ທີ່​ເຈົ້າ​ຈະ​ອອກ​ໄປ​ຕ່າງປະເທດ.</w:t>
      </w:r>
    </w:p>
    <w:p/>
    <w:p>
      <w:r xmlns:w="http://schemas.openxmlformats.org/wordprocessingml/2006/main">
        <w:t xml:space="preserve">ຂໍ້ນີ້ເວົ້າກ່ຽວກັບການມີສະຖານທີ່ແຍກຕ່າງຫາກຢູ່ນອກ camp ບ່ອນທີ່ຄົນຫນຶ່ງສາມາດໄປຢູ່ຄົນດຽວ.</w:t>
      </w:r>
    </w:p>
    <w:p/>
    <w:p>
      <w:r xmlns:w="http://schemas.openxmlformats.org/wordprocessingml/2006/main">
        <w:t xml:space="preserve">1. ຄວາມສໍາຄັນຂອງຄວາມໂດດດ່ຽວ: ຊອກຫາເວລາສໍາລັບການສະທ້ອນແລະການເຕີບໂຕ</w:t>
      </w:r>
    </w:p>
    <w:p/>
    <w:p>
      <w:r xmlns:w="http://schemas.openxmlformats.org/wordprocessingml/2006/main">
        <w:t xml:space="preserve">2. ຊອກຫາຄວາມເຂັ້ມແຂງໃນຄວາມໂດດດ່ຽວ: ພະລັງງານຂອງການເຊື່ອມຕໍ່ກັບພຣະເຈົ້າໃນຄວາມງຽບສະຫງົບ</w:t>
      </w:r>
    </w:p>
    <w:p/>
    <w:p>
      <w:r xmlns:w="http://schemas.openxmlformats.org/wordprocessingml/2006/main">
        <w:t xml:space="preserve">1. ເພງສັນລະເສີນ 46:10 ຈົ່ງ​ມິດ​ຢູ່ ແລະ​ຮູ້ວ່າ​ເຮົາ​ເປັນ​ພຣະເຈົ້າ.</w:t>
      </w:r>
    </w:p>
    <w:p/>
    <w:p>
      <w:r xmlns:w="http://schemas.openxmlformats.org/wordprocessingml/2006/main">
        <w:t xml:space="preserve">2 ມັດທາຍ 6:6 ແຕ່​ເມື່ອ​ເຈົ້າ​ອະທິດຖານ ຈົ່ງ​ເຂົ້າ​ໄປ​ໃນ​ຫ້ອງ​ຂອງ​ເຈົ້າ​ແລະ​ປິດ​ປະຕູ ແລະ​ພາວັນນາ​ອະທິຖານ​ຫາ​ພຣະບິດາເຈົ້າ​ຂອງ​ເຈົ້າ​ທີ່​ລັບ​ລີ້. ແລະພຣະບິດາຂອງເຈົ້າຜູ້ທີ່ເຫັນໃນທີ່ລັບຈະໃຫ້ລາງວັນແກ່ເຈົ້າ.</w:t>
      </w:r>
    </w:p>
    <w:p/>
    <w:p>
      <w:r xmlns:w="http://schemas.openxmlformats.org/wordprocessingml/2006/main">
        <w:t xml:space="preserve">ພຣະບັນຍັດສອງ 23:13 ແລະ​ເຈົ້າ​ຈະ​ມີ​ໄມ້ຄ້ອນເທົ້າ​ເທິງ​ອາວຸດ​ຂອງ​ເຈົ້າ; ແລະ ມັນ​ຈະ​ເປັນ, ເມື່ອ​ເຈົ້າ​ຈະ​ໄປ​ຢູ່​ຕ່າງ​ປະ​ເທດ, ເຈົ້າ​ຈະ​ຂຸດ​ເອົາ​ມັນ, ແລະ​ຈະ​ກັບ​ຄືນ​ໄປ​ບ່ອນ​ປົກ​ຄຸມ​ສິ່ງ​ທີ່​ມາ​ຈາກ​ເຈົ້າ:</w:t>
      </w:r>
    </w:p>
    <w:p/>
    <w:p>
      <w:r xmlns:w="http://schemas.openxmlformats.org/wordprocessingml/2006/main">
        <w:t xml:space="preserve">ພຣະ​ເຈົ້າ​ສັ່ງ​ໃຫ້​ປະ​ຊາ​ຊົນ​ຂອງ​ພຣະ​ອົງ​ທີ່​ຈະ​ເອົາ​ມື​ຂອງ paddle ແລະ​ໃຊ້​ມັນ​ເພື່ອ​ຂຸດ​ຂຸມ​ແລະ​ປົກ​ຫຸ້ມ​ຂອງ​ເສຍ​ຂອງ​ເຂົາ​ເຈົ້າ​ໃນ​ເວ​ລາ​ທີ່​ຈະ​ໄປ​ຫ້ອງ​ນ​້​ໍ​ນອກ.</w:t>
      </w:r>
    </w:p>
    <w:p/>
    <w:p>
      <w:r xmlns:w="http://schemas.openxmlformats.org/wordprocessingml/2006/main">
        <w:t xml:space="preserve">1. ຄວາມສຳຄັນຂອງຄວາມເຄົາລົບຕໍ່ການສ້າງຂອງພຣະເຈົ້າ</w:t>
      </w:r>
    </w:p>
    <w:p/>
    <w:p>
      <w:r xmlns:w="http://schemas.openxmlformats.org/wordprocessingml/2006/main">
        <w:t xml:space="preserve">2. ຄວາມສຳຄັນຂອງການເຊື່ອຟັງກົດໝາຍຂອງພະເຈົ້າ</w:t>
      </w:r>
    </w:p>
    <w:p/>
    <w:p>
      <w:r xmlns:w="http://schemas.openxmlformats.org/wordprocessingml/2006/main">
        <w:t xml:space="preserve">1. ໂຣມ 12:1-2 ສະນັ້ນ, ພີ່ນ້ອງ​ທັງຫລາຍ​ເອີຍ, ໃນ​ທັດສະນະ​ຂອງ​ຄວາມ​ເມດຕາ​ຂອງ​ພຣະເຈົ້າ, ຈົ່ງ​ຖວາຍ​ຮ່າງກາຍ​ຂອງ​ພວກເຈົ້າ​ເປັນ​ເຄື່ອງ​ບູຊາ​ທີ່​ມີ​ຊີວິດ​ຢູ່, ອັນ​ບໍລິສຸດ ແລະ​ເປັນ​ທີ່​ພໍພຣະໄທ​ຂອງ​ພຣະເຈົ້າ, ນີ້​ຄື​ການ​ນະມັດສະການ​ແທ້​ແລະ​ຖືກຕ້ອງ​ຂອງ​ພວກເຈົ້າ. ຢ່າ​ເຮັດ​ຕາມ​ແບບ​ແຜນ​ຂອງ​ໂລກ​ນີ້, ແຕ່​ຈົ່ງ​ຫັນ​ປ່ຽນ​ໂດຍ​ການ​ປ່ຽນ​ໃຈ​ໃໝ່.</w:t>
      </w:r>
    </w:p>
    <w:p/>
    <w:p>
      <w:r xmlns:w="http://schemas.openxmlformats.org/wordprocessingml/2006/main">
        <w:t xml:space="preserve">2. ຄຳເພງ 19:7-8 - ກົດບັນຍັດ​ຂອງ​ພຣະເຈົ້າຢາເວ​ສົມບູນ​ແບບ​ເຮັດ​ໃຫ້​ຈິດວິນຍານ​ສົດຊື່ນ. ກົດບັນຍັດ​ຂອງ​ພຣະ​ຜູ້​ເປັນ​ເຈົ້າ​ເປັນ​ທີ່​ເຊື່ອ​ຖື, ເຮັດ​ໃຫ້​ຄົນ​ສະຫລາດ​ເປັນ​ຄົນ​ລຽບ​ງ່າຍ. ລະບຽບຂອງພຣະຜູ້ເປັນເຈົ້າຖືກຕ້ອງ, ໃຫ້ຄວາມສຸກແກ່ຫົວໃຈ. ພຣະ​ບັນ​ຍັດ​ຂອງ​ພຣະ​ຜູ້​ເປັນ​ເຈົ້າ​ແມ່ນ radiant, ໃຫ້​ແສງ​ສະ​ຫວ່າງ​ກັບ​ຕາ.</w:t>
      </w:r>
    </w:p>
    <w:p/>
    <w:p>
      <w:r xmlns:w="http://schemas.openxmlformats.org/wordprocessingml/2006/main">
        <w:t xml:space="preserve">ພຣະບັນຍັດສອງ 23:14 ເພາະ​ພຣະເຈົ້າຢາເວ ພຣະເຈົ້າ​ຂອງ​ເຈົ້າ ຍ່າງ​ຢູ່​ໃນ​ທ່າມກາງ​ຄ້າຍ​ຂອງ​ເຈົ້າ ເພື່ອ​ປົດປ່ອຍ​ເຈົ້າ ແລະ​ມອບ​ສັດຕູ​ຂອງ​ເຈົ້າ​ໄວ້​ຕໍ່ໜ້າ​ເຈົ້າ. ສະນັ້ນ ຄ້າຍ​ຂອງ​ເຈົ້າ​ຈະ​ບໍລິສຸດ: ເພື່ອ​ວ່າ​ລາວ​ຈະ​ບໍ່​ເຫັນ​ສິ່ງ​ທີ່​ບໍ່​ສະອາດ​ໃນ​ເຈົ້າ ແລະ​ຫັນ​ໜີ​ໄປ​ຈາກ​ເຈົ້າ.</w:t>
      </w:r>
    </w:p>
    <w:p/>
    <w:p>
      <w:r xmlns:w="http://schemas.openxmlformats.org/wordprocessingml/2006/main">
        <w:t xml:space="preserve">ພຣະ​ເຈົ້າ​ຮຽກ​ຮ້ອງ​ໃຫ້​ພວກ​ເຮົາ​ດໍາ​ລົງ​ຊີ​ວິດ​ທີ່​ບໍ​ລິ​ສຸດ​ເພື່ອ​ໃຫ້​ກຽດ​ສັກ​ສີ​ຂອງ​ພຣະ​ອົງ.</w:t>
      </w:r>
    </w:p>
    <w:p/>
    <w:p>
      <w:r xmlns:w="http://schemas.openxmlformats.org/wordprocessingml/2006/main">
        <w:t xml:space="preserve">1: ການດຳລົງຊີວິດອັນບໍລິສຸດໃນທ່າມກາງໂລກ</w:t>
      </w:r>
    </w:p>
    <w:p/>
    <w:p>
      <w:r xmlns:w="http://schemas.openxmlformats.org/wordprocessingml/2006/main">
        <w:t xml:space="preserve">2: ຄວາມສໍາຄັນຂອງການຮັກສາການມີຂອງພຣະເຈົ້າໃນຊີວິດຂອງພວກເຮົາ</w:t>
      </w:r>
    </w:p>
    <w:p/>
    <w:p>
      <w:r xmlns:w="http://schemas.openxmlformats.org/wordprocessingml/2006/main">
        <w:t xml:space="preserve">1:1 ເປໂຕ 1:15-16 - "ແຕ່ເປັນພຣະອົງຜູ້ທີ່ໄດ້ເອີ້ນວ່າທ່ານແມ່ນບໍລິສຸດ, ສະນັ້ນຈົ່ງບໍລິສຸດໃນລັກສະນະການສົນທະນາທັງຫມົດ; ເນື່ອງຈາກວ່າມັນໄດ້ຖືກລາຍລັກອັກສອນ, Be ye holy; for I am holy ."</w:t>
      </w:r>
    </w:p>
    <w:p/>
    <w:p>
      <w:r xmlns:w="http://schemas.openxmlformats.org/wordprocessingml/2006/main">
        <w:t xml:space="preserve">2: ໂກໂລດ 3: 12-17 - "ດັ່ງນັ້ນ, ເປັນຜູ້ເລືອກຂອງພຣະເຈົ້າ, ບໍລິສຸດແລະຮັກແພງ, ເອົາໃຈໃສ່ໃນຄວາມເມດຕາ, ຄວາມເມດຕາ, ຄວາມຖ່ອມຕົນຂອງຈິດໃຈ, ຄວາມອ່ອນໂຍນ, ຄວາມອົດທົນ, ການອົດກັ້ນເຊິ່ງກັນແລະກັນ, ແລະໃຫ້ອະໄພເຊິ່ງກັນແລະກັນ, ຖ້າຜູ້ໃດຜູ້ນຶ່ງ. ຈົ່ງ​ມີ​ການ​ຜິດ​ຖຽງ​ກັນ​ກັບ​ຜູ້​ໃດ​ກໍ​ຕາມ, ຄື​ກັບ​ທີ່​ພຣະ​ຄຣິດ​ໄດ້​ໃຫ້​ອະ​ໄພ​ແກ່​ພວກ​ທ່ານ, ພວກ​ທ່ານ​ຈົ່ງ​ເຮັດ​ເຊັ່ນ​ນັ້ນ​ເໝືອນ​ກັນ, ແລະ ເໜືອ​ສິ່ງ​ທັງ​ປວງ​ນີ້​ຈົ່ງ​ໃສ່​ໃຈ​ບຸນ, ຊຶ່ງ​ເປັນ​ເຄື່ອງ​ຜູກ​ມັດ​ແຫ່ງ​ຄວາມ​ສົມ​ບູນ​ແບບ ແລະ​ໃຫ້​ຄວາມ​ສະ​ຫງົບ​ຂອງ​ພຣະ​ເຈົ້າ​ປົກ​ຄອງ​ຢູ່​ໃນ​ໃຈ​ຂອງ​ພວກ​ທ່ານ, ຕໍ່​ສິ່ງ​ທີ່​ພວກ​ທ່ານ​ເປັນ​ຢູ່. ຈົ່ງ​ຮ້ອງ​ອອກ​ມາ​ໃນ​ຮ່າງ​ກາຍ​ອັນ​ດຽວ ແລະ​ຈົ່ງ​ຂອບ​ພຣະ​ໄທ​ເຖີດ ຂໍ​ໃຫ້​ພຣະ​ຄຳ​ຂອງ​ພຣະ​ຄຣິດ​ສະ​ຖິດ​ຢູ່​ໃນ​ພວກ​ທ່ານ​ຢ່າງ​ມີ​ປັນ​ຍາ​ທັງ​ປວງ ຈົ່ງ​ສັ່ງ​ສອນ ແລະ​ຕັກ​ເຕືອນ​ຊຶ່ງ​ກັນ​ແລະ​ກັນ​ໃນ​ເພງ​ສັນ​ລະ​ເສີນ ແລະ​ເພງ​ສວດ ແລະ​ເພງ​ທາງ​ວິນ​ຍານ, ຮ້ອງ​ເພງ​ດ້ວຍ​ພຣະ​ຄຸນ​ໃນ​ໃຈ​ຂອງ​ພວກ​ທ່ານ​ຕໍ່​ພຣະ​ຜູ້​ເປັນ​ເຈົ້າ. ດ້ວຍ​ຖ້ອຍ​ຄຳ​ຫຼື​ການ​ກະທຳ, ຈົ່ງ​ເຮັດ​ທຸກ​ຢ່າງ​ໃນ​ພຣະ​ນາມ​ຂອງ​ພຣະ​ເຢ​ຊູ, ໂດຍ​ຂອບ​ພຣະ​ໄທ​ພຣະ​ເຈົ້າ ແລະ​ພຣະ​ບິ​ດາ​ໂດຍ​ພຣະ​ອົງ.”</w:t>
      </w:r>
    </w:p>
    <w:p/>
    <w:p>
      <w:r xmlns:w="http://schemas.openxmlformats.org/wordprocessingml/2006/main">
        <w:t xml:space="preserve">ພຣະບັນຍັດສອງ 23:15 ຢ່າ​ມອບ​ຄົນ​ຮັບໃຊ້​ທີ່​ຫລົບໜີ​ຈາກ​ນາຍ​ຂອງຕົນ​ໄປ​ຫາ​ເຈົ້າ.</w:t>
      </w:r>
    </w:p>
    <w:p/>
    <w:p>
      <w:r xmlns:w="http://schemas.openxmlformats.org/wordprocessingml/2006/main">
        <w:t xml:space="preserve">ຊາວ​ອິດສະລາແອນ​ບໍ່​ຕ້ອງ​ສົ່ງ​ທາດ​ທີ່​ລອດ​ພົ້ນ​ໄປ​ກັບ​ນາຍ​ເດີມ​ຂອງ​ເຂົາ​ເຈົ້າ.</w:t>
      </w:r>
    </w:p>
    <w:p/>
    <w:p>
      <w:r xmlns:w="http://schemas.openxmlformats.org/wordprocessingml/2006/main">
        <w:t xml:space="preserve">1. ໃຈ​ຂອງ​ພະເຈົ້າ​ສຳລັບ​ຄົນ​ທີ່​ຖືກ​ກົດ​ຂີ່: ຄວາມ​ໝາຍ​ຂອງ​ພຣະບັນຍັດສອງ 23:15.</w:t>
      </w:r>
    </w:p>
    <w:p/>
    <w:p>
      <w:r xmlns:w="http://schemas.openxmlformats.org/wordprocessingml/2006/main">
        <w:t xml:space="preserve">2. ອິດສະລະພາບຂອງການຫລົບໜີການເປັນທາດ: ການສະທ້ອນໃນພຣະບັນຍັດສອງ 23:15</w:t>
      </w:r>
    </w:p>
    <w:p/>
    <w:p>
      <w:r xmlns:w="http://schemas.openxmlformats.org/wordprocessingml/2006/main">
        <w:t xml:space="preserve">1. Isaiah 61:1 - ພຣະ​ວິນ​ຍານ​ຂອງ​ພຣະ​ຜູ້​ເປັນ​ເຈົ້າ​ພຣະ​ເຈົ້າ​ສະ​ຖິດ​ຢູ່​ກັບ​ຂ້າ​ພະ​ເຈົ້າ​; ເພາະ​ວ່າ​ພຣະ​ຜູ້​ເປັນ​ເຈົ້າ​ໄດ້​ເຈີມ​ຂ້າ​ພະ​ເຈົ້າ​ເພື່ອ​ປະ​ກາດ​ຂ່າວ​ດີ​ກັບ​ຄົນ​ອ່ອນ​ໂຍນ; ພຣະອົງ​ໄດ້​ສົ່ງ​ຂ້າພະເຈົ້າ​ໄປ​ມັດ​ຄົນ​ທີ່​ມີ​ໃຈ​ເສຍ​ໃຈ.</w:t>
      </w:r>
    </w:p>
    <w:p/>
    <w:p>
      <w:r xmlns:w="http://schemas.openxmlformats.org/wordprocessingml/2006/main">
        <w:t xml:space="preserve">2. ຄາລາເຕຍ 5:1 - ສະນັ້ນ ຈົ່ງ​ຢືນ​ຢູ່​ໃນ​ອິດ​ສະລະ​ທີ່​ພຣະ​ຄຣິດ​ໄດ້​ປົດ​ປ່ອຍ​ພວກ​ເຮົາ​ໃຫ້​ເປັນ​ອິດ​ສະຫຼະ, ແລະ​ຢ່າ​ຖືກ​ຜູກ​ມັດ​ກັບ​ແອກ​ແຫ່ງ​ຄວາມ​ເປັນ​ທາດ​ອີກ.</w:t>
      </w:r>
    </w:p>
    <w:p/>
    <w:p>
      <w:r xmlns:w="http://schemas.openxmlformats.org/wordprocessingml/2006/main">
        <w:t xml:space="preserve">ພຣະບັນຍັດສອງ 23:16 ລາວ​ຈະ​ຢູ່​ກັບ​ເຈົ້າ, ແມ່ນ​ແຕ່​ໃນ​ບັນດາ​ເຈົ້າ, ໃນ​ບ່ອນ​ທີ່​ລາວ​ຈະ​ເລືອກ​ເອົາ​ໃນ​ປະຕູ​ແຫ່ງ​ໜຶ່ງ​ຂອງ​ເຈົ້າ, ເປັນ​ບ່ອນ​ທີ່​ລາວ​ມັກ​ທີ່ສຸດ, ເຈົ້າ​ຢ່າ​ຂົ່ມເຫັງ​ລາວ.</w:t>
      </w:r>
    </w:p>
    <w:p/>
    <w:p>
      <w:r xmlns:w="http://schemas.openxmlformats.org/wordprocessingml/2006/main">
        <w:t xml:space="preserve">ພຣະ​ເຈົ້າ​ສັ່ງ​ພວກ​ເຮົາ​ບໍ່​ໃຫ້​ກົດ​ຂີ່​ຄົນ​ແປກ​ຫນ້າ​ທີ່​ຢູ່​ໃນ​ບັນ​ດາ​ພວກ​ເຮົາ.</w:t>
      </w:r>
    </w:p>
    <w:p/>
    <w:p>
      <w:r xmlns:w="http://schemas.openxmlformats.org/wordprocessingml/2006/main">
        <w:t xml:space="preserve">1. ການຮຽກຮ້ອງຂອງພຣະເຢຊູເພື່ອຕ້ອນຮັບຄົນແປກໜ້າ</w:t>
      </w:r>
    </w:p>
    <w:p/>
    <w:p>
      <w:r xmlns:w="http://schemas.openxmlformats.org/wordprocessingml/2006/main">
        <w:t xml:space="preserve">2. ບົດບາດຂອງຄວາມເມດຕາສົງສານໃນການດໍາລົງຊີວິດຂອງຄຣິສຕຽນ</w:t>
      </w:r>
    </w:p>
    <w:p/>
    <w:p>
      <w:r xmlns:w="http://schemas.openxmlformats.org/wordprocessingml/2006/main">
        <w:t xml:space="preserve">1. ລະບຽບ^ພວກເລວີ 19:33-34 “ເມື່ອ​ຄົນ​ຕ່າງດ້າວ​ອາໄສ​ຢູ່​ກັບ​ເຈົ້າ​ໃນ​ດິນແດນ​ຂອງ​ເຈົ້າ ເຈົ້າ​ຈະ​ບໍ່​ເຮັດ​ຜິດ​ຕໍ່​ຄົນ​ຕ່າງດ້າວ​ທີ່​ອາໄສ​ຢູ່​ກັບ​ເຈົ້າ​ຄື​ກັບ​ເຈົ້າ​ແລະ​ເຈົ້າ​ຈະ​ຮັກ​ລາວ​ຄື​ກັບ​ຕົວ​ເອງ. ເພາະ​ເຈົ້າ​ເປັນ​ຄົນ​ຕ່າງ​ດ້າວ​ໃນ​ດິນແດນ​ເອຢິບ: ເຮົາ​ແມ່ນ​ພຣະເຈົ້າຢາເວ ພຣະເຈົ້າ​ຂອງ​ເຈົ້າ.</w:t>
      </w:r>
    </w:p>
    <w:p/>
    <w:p>
      <w:r xmlns:w="http://schemas.openxmlformats.org/wordprocessingml/2006/main">
        <w:t xml:space="preserve">2 ມັດທາຍ 25:35 - ສໍາລັບຂ້າພະເຈົ້າຫິວແລະທ່ານໃຫ້ອາຫານຂ້າພະເຈົ້າ, ຂ້າພະເຈົ້າຫິວແລະທ່ານໃຫ້ຂ້າພະເຈົ້າດື່ມ, ຂ້າພະເຈົ້າເປັນຄົນແປກຫນ້າແລະທ່ານຍິນດີຕ້ອນຮັບຂ້າພະເຈົ້າ.</w:t>
      </w:r>
    </w:p>
    <w:p/>
    <w:p>
      <w:r xmlns:w="http://schemas.openxmlformats.org/wordprocessingml/2006/main">
        <w:t xml:space="preserve">ພຣະບັນຍັດສອງ 23:17 ຈະ​ບໍ່​ມີ​ຍິງ​ສາວ​ຂອງ​ຊາດ​ອິດສະຣາເອນ ແລະ​ຊາວ​ອິດສະຣາເອນ​ຈະ​ບໍ່ມີ​ໂສເພນີ.</w:t>
      </w:r>
    </w:p>
    <w:p/>
    <w:p>
      <w:r xmlns:w="http://schemas.openxmlformats.org/wordprocessingml/2006/main">
        <w:t xml:space="preserve">ບໍ່​ມີ​ການ​ຜິດ​ສິນລະທຳ​ທາງ​ເພດ​ໃນ​ບັນດາ​ປະຊາຊົນ​ອິດສະຣາເອນ.</w:t>
      </w:r>
    </w:p>
    <w:p/>
    <w:p>
      <w:r xmlns:w="http://schemas.openxmlformats.org/wordprocessingml/2006/main">
        <w:t xml:space="preserve">1. ການດຳລົງຊີວິດທີ່ບໍລິສຸດ: ພຣະບັນຍັດສຳລັບປະຊາຊົນອິດສະລາແອນ</w:t>
      </w:r>
    </w:p>
    <w:p/>
    <w:p>
      <w:r xmlns:w="http://schemas.openxmlformats.org/wordprocessingml/2006/main">
        <w:t xml:space="preserve">2. ຄວາມບໍລິສຸດທາງເພດ: ຄວາມຕ້ອງການສໍາລັບປະຊາຊົນຂອງພະເຈົ້າ</w:t>
      </w:r>
    </w:p>
    <w:p/>
    <w:p>
      <w:r xmlns:w="http://schemas.openxmlformats.org/wordprocessingml/2006/main">
        <w:t xml:space="preserve">1. ເອເຟດ 5:3 - ແຕ່​ໃນ​ບັນດາ​ພວກ​ເຈົ້າ​ຕ້ອງ​ບໍ່​ມີ​ການ​ບອກ​ເຖິງ​ການ​ຜິດ​ສິນລະທຳ​ທາງ​ເພດ ຫຼື​ຄວາມ​ບໍ່​ສະອາດ ຫຼື​ຄວາມ​ໂລບ ເພາະ​ສິ່ງ​ເຫຼົ່າ​ນີ້​ບໍ່​ເໝາະ​ສົມ​ກັບ​ຄົນ​ບໍລິສຸດ​ຂອງ​ພະເຈົ້າ.</w:t>
      </w:r>
    </w:p>
    <w:p/>
    <w:p>
      <w:r xmlns:w="http://schemas.openxmlformats.org/wordprocessingml/2006/main">
        <w:t xml:space="preserve">2. 1 ໂກລິນໂທ 6:18-20 - ໜີຈາກການຜິດສິນລະທຳທາງເພດ. ບາບ​ອື່ນໆ​ທັງ​ໝົດ​ທີ່​ຄົນ​ກະທຳ​ນັ້ນ​ຢູ່​ນອກ​ຮ່າງກາຍ, ແຕ່​ຜູ້​ໃດ​ເຮັດ​ຜິດ​ທາງ​ເພດ ກໍ​ເຮັດ​ຜິດ​ຕໍ່​ຮ່າງກາຍ​ຂອງ​ຕົນ. ເຈົ້າ​ບໍ່​ຮູ້​ບໍ​ວ່າ​ຮ່າງກາຍ​ຂອງ​ເຈົ້າ​ເປັນ​ວິຫານ​ຂອງ​ພຣະ​ວິນ​ຍານ​ບໍລິສຸດ, ຜູ້​ທີ່​ຢູ່​ໃນ​ເຈົ້າ, ຜູ້​ທີ່​ເຈົ້າ​ໄດ້​ຮັບ​ຈາກ​ພຣະ​ເຈົ້າ? ເຈົ້າບໍ່ແມ່ນຂອງເຈົ້າເອງ; ເຈົ້າຖືກຊື້ໃນລາຄາ. ສະນັ້ນ ຈົ່ງ​ນັບຖື​ພຣະເຈົ້າ​ດ້ວຍ​ຮ່າງກາຍ​ຂອງ​ເຈົ້າ.</w:t>
      </w:r>
    </w:p>
    <w:p/>
    <w:p>
      <w:r xmlns:w="http://schemas.openxmlformats.org/wordprocessingml/2006/main">
        <w:t xml:space="preserve">ພຣະບັນຍັດສອງ 23:18 ຢ່າ​ເອົາ​ຄ່າຈ້າງ​ຂອງ​ຍິງ​ໂສເພນີ ຫລື​ລາຄາ​ໝາ​ເຂົ້າ​ໄປ​ໃນ​ວິຫານ​ຂອງ​ພຣະເຈົ້າຢາເວ ພຣະເຈົ້າ​ຂອງ​ເຈົ້າ ເພາະ​ການ​ສາບານ​ທັງສອງ​ຢ່າງ​ນີ້​ກໍ​ເປັນ​ທີ່​ກຽດ​ຊັງ​ຕໍ່​ພຣະເຈົ້າຢາເວ ພຣະເຈົ້າ​ຂອງ​ເຈົ້າ.</w:t>
      </w:r>
    </w:p>
    <w:p/>
    <w:p>
      <w:r xmlns:w="http://schemas.openxmlformats.org/wordprocessingml/2006/main">
        <w:t xml:space="preserve">ພຣະ​ຜູ້​ເປັນ​ເຈົ້າ​ຫ້າມ​ນຳ​ການ​ຈ່າຍ​ເງິນ​ທີ່​ຜິດ​ສິນ​ທຳ ຫຼື​ບໍ່​ເປັນ​ກຽດ​ເຂົ້າ​ໄປ​ໃນ​ເຮືອນ​ຂອງ​ພຣະ​ອົງ.</w:t>
      </w:r>
    </w:p>
    <w:p/>
    <w:p>
      <w:r xmlns:w="http://schemas.openxmlformats.org/wordprocessingml/2006/main">
        <w:t xml:space="preserve">1: ຊີວິດຂອງພວກເຮົາຄວນຈະຢູ່ໃນຄວາມບໍລິສຸດແລະເຊື່ອຟັງພຣະຜູ້ເປັນເຈົ້າ.</w:t>
      </w:r>
    </w:p>
    <w:p/>
    <w:p>
      <w:r xmlns:w="http://schemas.openxmlformats.org/wordprocessingml/2006/main">
        <w:t xml:space="preserve">2: ພວກ​ເຮົາ​ຄວນ​ພະ​ຍາ​ຍາມ​ເພື່ອ​ໃຫ້​ກຽດ​ພຣະ​ຜູ້​ເປັນ​ເຈົ້າ​ໃນ​ທຸກ​ສິ່ງ​ທີ່​ພວກ​ເຮົາ​ເຮັດ.</w:t>
      </w:r>
    </w:p>
    <w:p/>
    <w:p>
      <w:r xmlns:w="http://schemas.openxmlformats.org/wordprocessingml/2006/main">
        <w:t xml:space="preserve">1: ມັດທາຍ 22: 37-40 - ຈົ່ງຮັກພຣະຜູ້ເປັນເຈົ້າພຣະເຈົ້າຂອງເຈົ້າດ້ວຍສຸດໃຈຂອງເຈົ້າແລະດ້ວຍສຸດຈິດວິນຍານຂອງເຈົ້າແລະດ້ວຍສຸດໃຈຂອງເຈົ້າ.</w:t>
      </w:r>
    </w:p>
    <w:p/>
    <w:p>
      <w:r xmlns:w="http://schemas.openxmlformats.org/wordprocessingml/2006/main">
        <w:t xml:space="preserve">38 ນີ້​ເປັນ​ພຣະ​ບັນ​ຍັດ​ຂໍ້​ທຳ​ອິດ ແລະ ໃຫຍ່​ທີ່​ສຸດ. 39 ແລະ ອັນ​ທີ​ສອງ​ກໍ​ຄື​ກັນ: ຈົ່ງ​ຮັກ​ເພື່ອນ​ບ້ານ​ເໝືອນ​ຮັກ​ຕົນ​ເອງ. 40 ກົດ​ໝາຍ​ທັງ​ໝົດ ແລະ ສາດ​ສະ​ດາ​ທັງ​ປວງ​ໄດ້​ວາງ​ໄວ້​ໃນ​ພຣະ​ບັນ​ຍັດ​ສອງ​ຂໍ້​ນີ້.</w:t>
      </w:r>
    </w:p>
    <w:p/>
    <w:p>
      <w:r xmlns:w="http://schemas.openxmlformats.org/wordprocessingml/2006/main">
        <w:t xml:space="preserve">2:1 ເປໂຕ 1:15-16 - ແຕ່​ພຽງ​ແຕ່​ເປັນ​ຜູ້​ທີ່​ເອີ້ນ​ວ່າ​ທ່ານ​ແມ່ນ​ບໍ​ລິ​ສຸດ, ສະ​ນັ້ນ​ຈະ​ບໍ​ລິ​ສຸດ​ໃນ​ທັງ​ຫມົດ​ທີ່​ທ່ານ​ເຮັດ; 16 ເພາະ​ມີ​ຄຳ​ຂຽນ​ໄວ້​ວ່າ: ຈົ່ງ​ບໍລິສຸດ, ເພາະ​ເຮົາ​ບໍລິສຸດ.</w:t>
      </w:r>
    </w:p>
    <w:p/>
    <w:p>
      <w:r xmlns:w="http://schemas.openxmlformats.org/wordprocessingml/2006/main">
        <w:t xml:space="preserve">ພຣະບັນຍັດສອງ 23:19 ຢ່າ​ໃຫ້​ພີ່ນ້ອງ​ຂອງ​ເຈົ້າ​ຢືມ​ເງິນ​ດອກ​ເບັ້ຍ; ດອກເບ້ຍເງິນເຟີ້, ດອກເບ້ຍເງິນເຟີ້, ດອກເບ້ຍອັນໃດອັນໜຶ່ງທີ່ໃຫ້ກູ້ເອົາດອກເບ້ຍ:</w:t>
      </w:r>
    </w:p>
    <w:p/>
    <w:p>
      <w:r xmlns:w="http://schemas.openxmlformats.org/wordprocessingml/2006/main">
        <w:t xml:space="preserve">ພະເຈົ້າ​ສັ່ງ​ເຮົາ​ບໍ່​ໃຫ້​ຢືມ​ເງິນ​ຫຼື​ສິ່ງ​ຂອງ​ອື່ນໆ​ທີ່​ມີ​ດອກ​ເບ້ຍ​ໃຫ້​ພີ່​ນ້ອງ.</w:t>
      </w:r>
    </w:p>
    <w:p/>
    <w:p>
      <w:r xmlns:w="http://schemas.openxmlformats.org/wordprocessingml/2006/main">
        <w:t xml:space="preserve">1. ພຣະຄຸນແລະຄວາມເມດຕາຂອງພຣະເຈົ້າໃນການຫ້າມການໃຊ້ເງິນ</w:t>
      </w:r>
    </w:p>
    <w:p/>
    <w:p>
      <w:r xmlns:w="http://schemas.openxmlformats.org/wordprocessingml/2006/main">
        <w:t xml:space="preserve">2. ພະລັງແຫ່ງຄວາມເມດຕາ ແລະ ຄວາມເອື້ອເຟື້ອເພື່ອແຜ່</w:t>
      </w:r>
    </w:p>
    <w:p/>
    <w:p>
      <w:r xmlns:w="http://schemas.openxmlformats.org/wordprocessingml/2006/main">
        <w:t xml:space="preserve">1. Exodus 22:25 - ຖ້າ​ຫາກ​ວ່າ​ທ່ານ​ໃຫ້​ກູ້​ຢືມ​ເງິນ​ຂອງ​ປະ​ຊາ​ຊົນ​ຂອງ​ຂ້າ​ພະ​ເຈົ້າ​ຜູ້​ທີ່​ທຸກ​ຍາກ​ໂດຍ​ທ່ານ, ທ່ານ​ຈະ​ບໍ່​ໃຫ້​ເຂົາ​ເປັນ usurer, ທັງ​ເຈົ້າ​ຈະ​ບໍ່​ໃຫ້​ກັບ​ເຂົາ usury.</w:t>
      </w:r>
    </w:p>
    <w:p/>
    <w:p>
      <w:r xmlns:w="http://schemas.openxmlformats.org/wordprocessingml/2006/main">
        <w:t xml:space="preserve">2. ລະບຽບ^ພວກເລວີ 25:37 ຢ່າ​ເອົາ​ເງິນ​ມາ​ໃຫ້​ລາວ​ດອກ​ເບ້ຍ​ເງິນ​ເຟີ້ ແລະ​ໃຫ້​ລາວ​ຢືມ​ເງິນ​ຂອງ​ເຈົ້າ​ເພື່ອ​ເພີ່ມ​ຂຶ້ນ.</w:t>
      </w:r>
    </w:p>
    <w:p/>
    <w:p>
      <w:r xmlns:w="http://schemas.openxmlformats.org/wordprocessingml/2006/main">
        <w:t xml:space="preserve">ພຣະບັນຍັດສອງ 23:20 ເຈົ້າ​ສາມາດ​ປ່ອຍເງິນ​ກູ້​ໃຫ້​ຄົນ​ແປກໜ້າ. ແຕ່​ເຈົ້າ​ຈະ​ບໍ່​ໃຫ້​ນ້ອງ​ຊາຍ​ຂອງ​ເຈົ້າ​ຢືມ​ເງິນ​ດອກ​ເບ້ຍ: ເພື່ອ​ວ່າ​ພຣະ​ຜູ້​ເປັນ​ເຈົ້າ​ພຣະ​ເຈົ້າ​ຂອງ​ເຈົ້າ​ຈະ​ອວຍ​ພອນ​ເຈົ້າ​ໃນ​ທຸກ​ສິ່ງ​ທີ່​ເຈົ້າ​ວາງ​ມື​ຂອງ​ເຈົ້າ​ໄປ​ໃນ​ແຜ່ນ​ດິນ​ທີ່​ເຈົ້າ​ຈະ​ຄອບ​ຄອງ​ມັນ.</w:t>
      </w:r>
    </w:p>
    <w:p/>
    <w:p>
      <w:r xmlns:w="http://schemas.openxmlformats.org/wordprocessingml/2006/main">
        <w:t xml:space="preserve">ເຮົາ​ໄດ້​ຮັບ​ການ​ແນະນຳ​ວ່າ​ບໍ່​ໃຫ້​ຢືມ​ເງິນ​ດອກ​ເບັ້ຍ​ໃຫ້​ພີ່​ນ້ອງ​ຂອງ​ເຮົາ, ແຕ່​ເຮົາ​ຈະ​ປ່ອຍ​ເງິນ​ກູ້​ໃຫ້​ຄົນ​ແປກ​ໜ້າ, ເພື່ອ​ວ່າ​ພຣະ​ຜູ້​ເປັນ​ເຈົ້າ​ຈະ​ໄດ້​ອວຍ​ພອນ​ເຮົາ​ໃນ​ທຸກ​ສິ່ງ​ທີ່​ເຮົາ​ເຮັດ.</w:t>
      </w:r>
    </w:p>
    <w:p/>
    <w:p>
      <w:r xmlns:w="http://schemas.openxmlformats.org/wordprocessingml/2006/main">
        <w:t xml:space="preserve">1. ຮຽນຮູ້ທີ່ຈະເອື້ອເຟື້ອເພື່ອແຜ່ ແລະໃຈດີກັບຜູ້ອື່ນ</w:t>
      </w:r>
    </w:p>
    <w:p/>
    <w:p>
      <w:r xmlns:w="http://schemas.openxmlformats.org/wordprocessingml/2006/main">
        <w:t xml:space="preserve">2. ການ​ດູ​ແລ​ຄົນ​ແປກ​ໜ້າ​ແລະ​ຮັກ​ພີ່​ນ້ອງ</w:t>
      </w:r>
    </w:p>
    <w:p/>
    <w:p>
      <w:r xmlns:w="http://schemas.openxmlformats.org/wordprocessingml/2006/main">
        <w:t xml:space="preserve">1. ລະບຽບ^ພວກເລວີ 19:18 “ຢ່າ​ແກ້ແຄ້ນ ແລະ​ບໍ່​ຍອມ​ທົນທຸກ​ຕໍ່​ລູກໆ​ຂອງ​ປະຊາຊົນ​ຂອງ​ເຈົ້າ, ແຕ່​ເຈົ້າ​ຈົ່ງ​ຮັກ​ເພື່ອນບ້ານ​ເໝືອນ​ຮັກ​ຕົນເອງ: ເຮົາ​ຄື​ພຣະເຈົ້າຢາເວ.”</w:t>
      </w:r>
    </w:p>
    <w:p/>
    <w:p>
      <w:r xmlns:w="http://schemas.openxmlformats.org/wordprocessingml/2006/main">
        <w:t xml:space="preserve">2. ມັດທາຍ 22:39 - "ແລະອັນທີສອງແມ່ນຄືກັນກັບມັນ, ເຈົ້າຈະຕ້ອງຮັກເພື່ອນບ້ານຂອງເຈົ້າຄືກັບຕົນເອງ."</w:t>
      </w:r>
    </w:p>
    <w:p/>
    <w:p>
      <w:r xmlns:w="http://schemas.openxmlformats.org/wordprocessingml/2006/main">
        <w:t xml:space="preserve">ພຣະບັນຍັດສອງ 23:21 ເມື່ອ​ເຈົ້າ​ສາບານ​ຕໍ່​ພຣະເຈົ້າຢາເວ ພຣະເຈົ້າ​ຂອງ​ເຈົ້າ ເຈົ້າ​ກໍ​ຈະ​ບໍ່​ຍອມ​ຈ່າຍ​ເງິນ​ໃຫ້​ແກ່​ເຈົ້າ ເພາະ​ພຣະເຈົ້າຢາເວ ພຣະເຈົ້າ​ຂອງ​ເຈົ້າ​ຈະ​ຮຽກຮ້ອງ​ເອົາ​ເຈົ້າ​ຢ່າງ​ແນ່ນອນ; ແລະມັນຈະເປັນບາບຢູ່ໃນເຈົ້າ.</w:t>
      </w:r>
    </w:p>
    <w:p/>
    <w:p>
      <w:r xmlns:w="http://schemas.openxmlformats.org/wordprocessingml/2006/main">
        <w:t xml:space="preserve">ພຣະ​ເຈົ້າ​ຄາດ​ຫວັງ​ໃຫ້​ພວກ​ເຮົາ​ປະ​ຕິ​ບັດ​ຄໍາ​ຫມັ້ນ​ສັນ​ຍາ​ແລະ​ຄໍາ​ຫມັ້ນ​ສັນ​ຍາ​ຂອງ​ພວກ​ເຮົາ​ຕໍ່​ພຣະ​ອົງ.</w:t>
      </w:r>
    </w:p>
    <w:p/>
    <w:p>
      <w:r xmlns:w="http://schemas.openxmlformats.org/wordprocessingml/2006/main">
        <w:t xml:space="preserve">1: ຄວາມສັດຊື່ຂອງພຣະເຈົ້າຕໍ່ຄໍາສັນຍາຂອງພຣະອົງ</w:t>
      </w:r>
    </w:p>
    <w:p/>
    <w:p>
      <w:r xmlns:w="http://schemas.openxmlformats.org/wordprocessingml/2006/main">
        <w:t xml:space="preserve">2: ຜົນສະທ້ອນຂອງການລະເມີດຄໍາປະຕິຍານຂອງພວກເຮົາຕໍ່ພຣະເຈົ້າ</w:t>
      </w:r>
    </w:p>
    <w:p/>
    <w:p>
      <w:r xmlns:w="http://schemas.openxmlformats.org/wordprocessingml/2006/main">
        <w:t xml:space="preserve">1 ປັນຍາຈານ 5:4-5 - “ເມື່ອ​ເຈົ້າ​ສາບານ​ຕໍ່​ພຣະເຈົ້າ ຢ່າ​ໂຜດ​ໃຫ້​ຄຳ​ປະຕິຍານ ເພາະ​ລາວ​ບໍ່​ພໍ​ໃຈ​ກັບ​ຄົນ​ໂງ່: ຈົ່ງ​ເຮັດ​ຕາມ​ທີ່​ເຈົ້າ​ໄດ້​ສາບານ​ນັ້ນ​ດີກວ່າ​ທີ່​ເຈົ້າ​ບໍ່​ຄວນ​ປະຕິຍານ​ນັ້ນ​ດີກວ່າ. ເຈົ້າຄວນປະຕິຍານແລະບໍ່ຈ່າຍເງິນ."</w:t>
      </w:r>
    </w:p>
    <w:p/>
    <w:p>
      <w:r xmlns:w="http://schemas.openxmlformats.org/wordprocessingml/2006/main">
        <w:t xml:space="preserve">2 : ຢາໂກໂບ 5:12 - “ແຕ່​ເຫນືອ​ສິ່ງ​ທັງ​ປວງ, ອ້າຍ​ນ້ອງ​ຂອງ​ຂ້າ​ພະ​ເຈົ້າ, ຢ່າ​ສາ​ບານ, ທັງ​ສະ​ຫວັນ, ທັງ​ໂລກ, ແລະ​ໂດຍ​ການ​ສາ​ບານ​ອື່ນ​ໃດ​ຫນຶ່ງ: ແຕ່​ໃຫ້​ເຈົ້າ​ແມ່ນ​ແທ້​ແລ້ວ, ແລະ​ຂອງ​ທ່ານ, ບໍ່​ໄດ້, ຖ້າ​ຫາກ​ວ່າ​ທ່ານ​ຈະ​ຕົກ. ເຂົ້າໄປໃນການກ່າວໂທດ."</w:t>
      </w:r>
    </w:p>
    <w:p/>
    <w:p>
      <w:r xmlns:w="http://schemas.openxmlformats.org/wordprocessingml/2006/main">
        <w:t xml:space="preserve">ພຣະບັນຍັດສອງ 23:22 ແຕ່​ຖ້າ​ເຈົ້າ​ບໍ່​ຍອມ​ໃຫ້​ຄຳ​ປະຕິຍານ, ມັນ​ຈະ​ບໍ່ມີ​ບາບ​ໃນ​ຕົວ​ເຈົ້າ.</w:t>
      </w:r>
    </w:p>
    <w:p/>
    <w:p>
      <w:r xmlns:w="http://schemas.openxmlformats.org/wordprocessingml/2006/main">
        <w:t xml:space="preserve">ມັນບໍ່ແມ່ນບາບສໍາລັບບຸກຄົນທີ່ຈະລະເວັ້ນຈາກການປະຕິຍານ.</w:t>
      </w:r>
    </w:p>
    <w:p/>
    <w:p>
      <w:r xmlns:w="http://schemas.openxmlformats.org/wordprocessingml/2006/main">
        <w:t xml:space="preserve">1. ອຳນາດຂອງການລະເວັ້ນ: ເປັນຫຍັງການລະເວັ້ນຈາກການສາບານເປັນທາງເລືອກທີ່ດີ</w:t>
      </w:r>
    </w:p>
    <w:p/>
    <w:p>
      <w:r xmlns:w="http://schemas.openxmlformats.org/wordprocessingml/2006/main">
        <w:t xml:space="preserve">2. ສິດເສລີໃນການເວົ້າວ່າບໍ່: ພອນຂອງການບໍ່ເຮັດຄໍາຫມັ້ນສັນຍາທີ່ພວກເຮົາບໍ່ສາມາດຮັກສາໄດ້</w:t>
      </w:r>
    </w:p>
    <w:p/>
    <w:p>
      <w:r xmlns:w="http://schemas.openxmlformats.org/wordprocessingml/2006/main">
        <w:t xml:space="preserve">1. ປັນຍາຈານ 5:2, ຢ່າ​ຟ້າວ​ປາກ​ຂອງ​ເຈົ້າ, ແລະ​ຢ່າ​ໃຫ້​ໃຈ​ເຈົ້າ​ຮີບ​ຮ້ອນ​ທີ່​ຈະ​ເວົ້າ​ເລື່ອງ​ໃດໆ​ຕໍ່​ພຣະ​ພັກ​ຂອງ​ພຣະ​ເຈົ້າ: ເພາະ​ພຣະ​ເຈົ້າ​ຊົງ​ສະຖິດ​ຢູ່​ໃນ​ສະຫວັນ ແລະ​ເຈົ້າ​ຢູ່​ເທິງ​ແຜ່ນດິນ​ໂລກ: ສະນັ້ນ ຂໍ​ໃຫ້​ຖ້ອຍ​ຄຳ​ຂອງ​ເຈົ້າ​ມີ​ໜ້ອຍ.</w:t>
      </w:r>
    </w:p>
    <w:p/>
    <w:p>
      <w:r xmlns:w="http://schemas.openxmlformats.org/wordprocessingml/2006/main">
        <w:t xml:space="preserve">2. ຢາໂກໂບ 1:19, ດັ່ງນັ້ນ, ພີ່ນ້ອງ​ທີ່​ຮັກ​ແພງ​ຂອງ​ຂ້າພະ​ເຈົ້າ, ຈົ່ງ​ໃຫ້​ທຸກ​ຄົນ​ໄວ​ທີ່​ຈະ​ຟັງ, ຊ້າ​ໃນ​ການ​ເວົ້າ, ຊ້າ​ໃນ​ການ​ຄຽດ​ແຄ້ນ.</w:t>
      </w:r>
    </w:p>
    <w:p/>
    <w:p>
      <w:r xmlns:w="http://schemas.openxmlformats.org/wordprocessingml/2006/main">
        <w:t xml:space="preserve">ພຣະບັນຍັດສອງ 23:23 ຈົ່ງ​ຮັກສາ​ສິ່ງ​ທີ່​ໝົດ​ໄປ​ຈາກ​ປາກ​ຂອງເຈົ້າ. ແມ່ນ​ແຕ່​ເຄື່ອງ​ຖວາຍ​ທີ່​ເຕັມ​ໃຈ​ຕາມ​ທີ່​ເຈົ້າ​ໄດ້​ສາບານ​ໄວ້​ກັບ​ພຣະເຈົ້າຢາເວ ພຣະເຈົ້າ​ຂອງ​ເຈົ້າ ຊຶ່ງ​ເຈົ້າ​ໄດ້​ສັນຍາ​ໄວ້​ກັບ​ປາກ​ຂອງເຈົ້າ.</w:t>
      </w:r>
    </w:p>
    <w:p/>
    <w:p>
      <w:r xmlns:w="http://schemas.openxmlformats.org/wordprocessingml/2006/main">
        <w:t xml:space="preserve">ຂໍ້ນີ້ຊຸກຍູ້ໃຫ້ພວກເຮົາເຮັດຕາມຄໍາສັນຍາຂອງພວກເຮົາແລະຄໍາປະຕິຍານຕໍ່ພຣະເຈົ້າ.</w:t>
      </w:r>
    </w:p>
    <w:p/>
    <w:p>
      <w:r xmlns:w="http://schemas.openxmlformats.org/wordprocessingml/2006/main">
        <w:t xml:space="preserve">1. "ພະລັງງານຂອງຄໍາສັນຍາຂອງພວກເຮົາ"</w:t>
      </w:r>
    </w:p>
    <w:p/>
    <w:p>
      <w:r xmlns:w="http://schemas.openxmlformats.org/wordprocessingml/2006/main">
        <w:t xml:space="preserve">2. "ພອນຂອງພຣະເຈົ້າໃນການຮັກສາຄໍາປະຕິຍານຂອງພວກເຮົາ"</w:t>
      </w:r>
    </w:p>
    <w:p/>
    <w:p>
      <w:r xmlns:w="http://schemas.openxmlformats.org/wordprocessingml/2006/main">
        <w:t xml:space="preserve">1. ຜູ້​ເທສະໜາ​ປ່າວ​ປະກາດ 5:4-5 “ເມື່ອ​ເຈົ້າ​ສາບານ​ຕໍ່​ພຣະເຈົ້າ ຢ່າ​ໂຜດ​ໃຫ້​ຄຳ​ປະຕິຍານ ເພາະ​ລາວ​ບໍ່​ພໍ​ໃຈ​ກັບ​ຄົນ​ໂງ່: ຈົ່ງ​ເຮັດ​ຕາມ​ທີ່​ເຈົ້າ​ໄດ້​ປະຕິຍານ​ໄວ້​ນັ້ນ ດີກວ່າ​ທີ່​ເຈົ້າ​ບໍ່​ຄວນ​ປະຕິຍານ​ນັ້ນ​ດີກວ່າ. ເຈົ້າຄວນປະຕິຍານແລະບໍ່ຈ່າຍເງິນ."</w:t>
      </w:r>
    </w:p>
    <w:p/>
    <w:p>
      <w:r xmlns:w="http://schemas.openxmlformats.org/wordprocessingml/2006/main">
        <w:t xml:space="preserve">2. ຄໍາເພງ 15:4 - "ຜູ້​ທີ່​ສາບານ​ເຖິງ​ຄວາມ​ເຈັບ​ປວດ​ຂອງ​ຕົນ ແລະ​ບໍ່​ປ່ຽນ​ແປງ."</w:t>
      </w:r>
    </w:p>
    <w:p/>
    <w:p>
      <w:r xmlns:w="http://schemas.openxmlformats.org/wordprocessingml/2006/main">
        <w:t xml:space="preserve">ພຣະບັນຍັດສອງ 23:24 ເມື່ອ​ເຈົ້າ​ໄດ້​ເຂົ້າ​ໄປ​ໃນ​ສວນອະງຸ່ນ​ຂອງ​ເພື່ອນບ້ານ, ເຈົ້າ​ສາມາດ​ກິນ​ໝາກອະງຸ່ນ​ຕາມ​ຄວາມ​ພໍໃຈ​ຂອງ​ເຈົ້າ. ແຕ່​ເຈົ້າ​ຢ່າ​ເອົາ​ໃສ່​ໃນ​ເຮືອ​ຂອງ​ເຈົ້າ.</w:t>
      </w:r>
    </w:p>
    <w:p/>
    <w:p>
      <w:r xmlns:w="http://schemas.openxmlformats.org/wordprocessingml/2006/main">
        <w:t xml:space="preserve">ໃນ ພຣະບັນຍັດສອງ 23:24, ມັນ​ໄດ້​ຖືກ​ສັ່ງ​ໃຫ້​ກິນ​ຫຼາຍ​ເທົ່າ​ທີ່​ເຂົາ​ເຈົ້າ​ຕ້ອງການ​ຈາກ​ສວນ​ອະງຸ່ນ​ຂອງ​ເພື່ອນ​ບ້ານ, ແຕ່​ບໍ່​ໄດ້​ຮັບ​ອະນຸຍາດ​ໃຫ້​ເອົາ​ໄປ​ນຳ.</w:t>
      </w:r>
    </w:p>
    <w:p/>
    <w:p>
      <w:r xmlns:w="http://schemas.openxmlformats.org/wordprocessingml/2006/main">
        <w:t xml:space="preserve">1. ການປະຕິບັດຕາມຄໍາສັ່ງຂອງພຣະເຈົ້າ: ຄວາມຕ້ອງການສໍາລັບການເຊື່ອຟັງ</w:t>
      </w:r>
    </w:p>
    <w:p/>
    <w:p>
      <w:r xmlns:w="http://schemas.openxmlformats.org/wordprocessingml/2006/main">
        <w:t xml:space="preserve">2. ພອນຂອງຄວາມອຸດົມສົມບູນ: ການໄວ້ວາງໃຈໃນການສະຫນອງຂອງພຣະເຈົ້າ</w:t>
      </w:r>
    </w:p>
    <w:p/>
    <w:p>
      <w:r xmlns:w="http://schemas.openxmlformats.org/wordprocessingml/2006/main">
        <w:t xml:space="preserve">1. ສຸພາສິດ 3:9 - ຈົ່ງ​ຖວາຍ​ກຽດ​ແກ່​ອົງພຣະ​ຜູ້​ເປັນເຈົ້າ ດ້ວຍ​ຄວາມ​ຮັ່ງມີ​ຂອງ​ເຈົ້າ ແລະ​ດ້ວຍ​ໝາກໄມ້​ທຳອິດ​ຈາກ​ຜົນລະປູກ​ທັງໝົດ​ຂອງ​ເຈົ້າ;</w:t>
      </w:r>
    </w:p>
    <w:p/>
    <w:p>
      <w:r xmlns:w="http://schemas.openxmlformats.org/wordprocessingml/2006/main">
        <w:t xml:space="preserve">2. ຄໍາເພງ 67:6 - ແຜ່ນດິນໂລກໄດ້ເພີ່ມກໍາລັງ; ພຣະເຈົ້າ, ພຣະເຈົ້າຂອງພວກເຮົາ, ຈະອວຍພອນພວກເຮົາ.</w:t>
      </w:r>
    </w:p>
    <w:p/>
    <w:p>
      <w:r xmlns:w="http://schemas.openxmlformats.org/wordprocessingml/2006/main">
        <w:t xml:space="preserve">ພຣະບັນຍັດສອງ 23:25 ເມື່ອ​ເຈົ້າ​ໄດ້​ເຂົ້າ​ໄປ​ໃນ​ທົ່ງນາ​ຂອງ​ເພື່ອນບ້ານ​ຂອງເຈົ້າ, ເຈົ້າ​ສາມາດ​ເອົາ​ຫູ​ດ້ວຍ​ມື​ຂອງ​ເຈົ້າ. ແຕ່​ເຈົ້າ​ຢ່າ​ເອົາ​ເຄັກ​ໄປ​ຫາ​ສາລີ​ທີ່​ຢືນ​ຢູ່​ຂອງ​ເພື່ອນ​ບ້ານ.</w:t>
      </w:r>
    </w:p>
    <w:p/>
    <w:p>
      <w:r xmlns:w="http://schemas.openxmlformats.org/wordprocessingml/2006/main">
        <w:t xml:space="preserve">ມັນອະນຸຍາດໃຫ້ເລືອກເອົາຫູຂອງສາລີຈາກສາລີທີ່ຢືນຢູ່ຂອງເພື່ອນບ້ານ, ແຕ່ມັນຖືກຫ້າມບໍ່ໃຫ້ໃຊ້ເຄ້ເພື່ອເກັບກ່ຽວມັນ.</w:t>
      </w:r>
    </w:p>
    <w:p/>
    <w:p>
      <w:r xmlns:w="http://schemas.openxmlformats.org/wordprocessingml/2006/main">
        <w:t xml:space="preserve">1. ຄວາມສຳຄັນຂອງການເຄົາລົບຊັບສິນຂອງເພື່ອນບ້ານ.</w:t>
      </w:r>
    </w:p>
    <w:p/>
    <w:p>
      <w:r xmlns:w="http://schemas.openxmlformats.org/wordprocessingml/2006/main">
        <w:t xml:space="preserve">2. ອັນຕະລາຍຂອງການກິນຫຼາຍກ່ວາທີ່ທ່ານຕ້ອງການ.</w:t>
      </w:r>
    </w:p>
    <w:p/>
    <w:p>
      <w:r xmlns:w="http://schemas.openxmlformats.org/wordprocessingml/2006/main">
        <w:t xml:space="preserve">1. ອົບພະຍົບ 20:15 - "ເຈົ້າຢ່າລັກ."</w:t>
      </w:r>
    </w:p>
    <w:p/>
    <w:p>
      <w:r xmlns:w="http://schemas.openxmlformats.org/wordprocessingml/2006/main">
        <w:t xml:space="preserve">2. ລູກາ 6:31 - "ແລະຕາມທີ່ເຈົ້າຕ້ອງການໃຫ້ຜູ້ຊາຍເຮັດກັບເຈົ້າ, ເຈົ້າເຮັດກັບເຂົາເຈົ້າຄືກັນ."</w:t>
      </w:r>
    </w:p>
    <w:p/>
    <w:p>
      <w:r xmlns:w="http://schemas.openxmlformats.org/wordprocessingml/2006/main">
        <w:t xml:space="preserve">Deuteronomy 24 ສາ​ມາດ​ສະ​ຫຼຸບ​ໄດ້​ໃນ​ສາມ​ວັກ​ດັ່ງ​ຕໍ່​ໄປ​ນີ້, ມີ​ຂໍ້​ທີ່​ຊີ້​ໃຫ້​ເຫັນ:</w:t>
      </w:r>
    </w:p>
    <w:p/>
    <w:p>
      <w:r xmlns:w="http://schemas.openxmlformats.org/wordprocessingml/2006/main">
        <w:t xml:space="preserve">ວັກ 1: ພະບັນຍັດ 24:1-5 ກ່າວ​ເຖິງ​ເລື່ອງ​ການ​ຢ່າ​ຮ້າງ​ແລະ​ການ​ແຕ່ງ​ດອງ​ໃໝ່. ໂມເຊ​ໃຫ້​ຂໍ້​ແນະນຳ​ສຳລັບ​ການ​ຢ່າ​ຮ້າງ ໂດຍ​ບອກ​ວ່າ​ຖ້າ​ຜູ້​ຊາຍ​ຢ່າ​ຮ້າງ​ເມຍ ແລະ​ນາງ​ໄປ​ແຕ່ງງານ​ກັບ​ຜູ້​ຊາຍ​ຄົນ​ອື່ນ​ຫຼື​ຕາຍ ຜົວ​ທຳອິດ​ຂອງ​ລາວ​ຈະ​ບໍ່​ໄດ້​ແຕ່ງງານ​ໃໝ່. ຂໍ້ຫ້າມນີ້ແມ່ນມີຈຸດປະສົງເພື່ອຂັດຂວາງການຢ່າຮ້າງທີ່ບໍ່ຊ້ໍາກັນແລະຮັບປະກັນຄວາມສັກສິດຂອງການແຕ່ງງານ. ນອກຈາກນັ້ນ, ຜູ້ຊາຍທີ່ແຕ່ງງານໃຫມ່ໄດ້ຖືກຍົກເວັ້ນຈາກການເປັນທະຫານສໍາລັບຫນຶ່ງປີເພື່ອໃຫ້ພວກເຂົາສາມາດສ້າງພື້ນຖານທີ່ເຂັ້ມແຂງກັບພັນລະຍາຂອງເຂົາເຈົ້າ.</w:t>
      </w:r>
    </w:p>
    <w:p/>
    <w:p>
      <w:r xmlns:w="http://schemas.openxmlformats.org/wordprocessingml/2006/main">
        <w:t xml:space="preserve">ວັກ 2: ສືບຕໍ່ໃນພະບັນຍັດ 24:6-16 ໂມເຊເນັ້ນຄວາມສໍາຄັນຂອງຄວາມຍຸຕິທໍາແລະຄວາມຍຸຕິທໍາໃນລັກສະນະຕ່າງໆຂອງຊີວິດ. ລາວ​ແນະນຳ​ວ່າ​ເຈົ້າ​ໜີ້​ບໍ່​ຄວນ​ເອົາ​ສິ່ງ​ຂອງ​ທີ່​ສຳຄັນ​ມາ​ຄ້ຳປະກັນ​ເຊັ່ນ​ຫີນ​ໂມ້ ຫຼື​ເຄື່ອງ​ນຸ່ງ​ທີ່​ຈຳເປັນ​ເພື່ອ​ໃຊ້​ຊີວິດ​ປະຈຳ​ວັນ. ນອກຈາກນັ້ນ, ບຸກຄົນບໍ່ຄວນຈະຖືກລົງໂທດຍ້ອນບາບຂອງພໍ່ແມ່; ແຕ່ລະຄົນມີຄວາມຮັບຜິດຊອບຕໍ່ການກະທໍາຂອງຕົນເອງ. ສະມາຊິກທີ່ມີຄວາມສ່ຽງຂອງສັງຄົມເຊັ່ນ: ແມ່ຫມ້າຍ, ເດັກກໍາພ້າ, ແລະຄົນຕ່າງປະເທດ, ຕ້ອງໄດ້ຮັບການປະຕິບັດດ້ວຍຄວາມເມດຕາແລະໃຫ້ການປິ່ນປົວທີ່ຍຸດຕິທໍາ.</w:t>
      </w:r>
    </w:p>
    <w:p/>
    <w:p>
      <w:r xmlns:w="http://schemas.openxmlformats.org/wordprocessingml/2006/main">
        <w:t xml:space="preserve">ວັກ 3: ພຣະບັນຍັດສອງ 24 ສະຫຼຸບດ້ວຍກົດໝາຍອື່ນໆກ່ຽວກັບຈັນຍາບັນຂອງສັງຄົມ ແລະສິດຊັບສິນ. ໃນພຣະບັນຍັດສອງ 24:17-22, ໂມເຊເຕືອນຊາວອິດສະລາແອນໃຫ້ຈື່ຈໍາອະດີດຂອງເຂົາເຈົ້າທີ່ເປັນຂ້າທາດໃນປະເທດເອຢິບ ແລະໃຫ້ເຫັນອົກເຫັນໃຈຕໍ່ຜູ້ທີ່ຖືກຂົ່ມເຫັງຫຼືຖືກຂົ່ມເຫັງ. ພະອົງ​ສັ່ງ​ເຂົາ​ເຈົ້າ​ບໍ່​ໃຫ້​ບິດ​ເບືອນ​ຄວາມ​ຍຸຕິທຳ​ໂດຍ​ສະແດງ​ຄວາມ​ລຳອຽງ​ຕໍ່​ຄົນ​ທຸກ​ຍາກ ຫຼື​ປະຕິເສດ​ຄວາມ​ຍຸຕິທຳ​ຕໍ່​ຄົນ​ຕ່າງ​ຊາດ​ທີ່​ອາໄສ​ຢູ່​ໃນ​ທ່າມກາງ​ພວກ​ເຂົາ. ເຂົາເຈົ້າຍັງຖືກແນະນຳໃຫ້ປ່ອຍພືດບາງຊະນິດທີ່ບໍ່ໄດ້ເກັບກ່ຽວໃນຊ່ວງເວລາເກັບກ່ຽວ ເພື່ອໃຫ້ຄົນຂັດສົນສາມາດເກັບກ່ຽວອາຫານໄດ້.</w:t>
      </w:r>
    </w:p>
    <w:p/>
    <w:p>
      <w:r xmlns:w="http://schemas.openxmlformats.org/wordprocessingml/2006/main">
        <w:t xml:space="preserve">ສະຫຼຸບ:</w:t>
      </w:r>
    </w:p>
    <w:p>
      <w:r xmlns:w="http://schemas.openxmlformats.org/wordprocessingml/2006/main">
        <w:t xml:space="preserve">Deuteronomy 24 ນໍາ​ສະ​ເຫນີ​:</w:t>
      </w:r>
    </w:p>
    <w:p>
      <w:r xmlns:w="http://schemas.openxmlformats.org/wordprocessingml/2006/main">
        <w:t xml:space="preserve">ແນວທາງການຫ້າມການຢ່າຮ້າງ ກ່ຽວກັບການແຕ່ງງານໃໝ່ກັບແມ່ຍິງທີ່ຖືກຢ່າຮ້າງ;</w:t>
      </w:r>
    </w:p>
    <w:p>
      <w:r xmlns:w="http://schemas.openxmlformats.org/wordprocessingml/2006/main">
        <w:t xml:space="preserve">​ເນັ້ນ​ໜັກ​ເຖິງ​ການ​ປະຕິບັດ​ຕາມ​ຄວາມ​ຍຸຕິ​ທຳ, ຄວາມ​ເຫັນ​ອົກ​ເຫັນ​ໃຈ​ຕໍ່​ສະມາຊິກ​ທີ່​ດ້ອຍ​ໂອກາດ;</w:t>
      </w:r>
    </w:p>
    <w:p>
      <w:r xmlns:w="http://schemas.openxmlformats.org/wordprocessingml/2006/main">
        <w:t xml:space="preserve">ກົດໝາຍອື່ນໆ ຈັນຍາບັນຂອງສັງຄົມ, ສິດຊັບສິນ, ຄວາມເຫັນອົກເຫັນໃຈຕໍ່ຜູ້ຖືກເຄາະຮ້າຍ.</w:t>
      </w:r>
    </w:p>
    <w:p/>
    <w:p>
      <w:r xmlns:w="http://schemas.openxmlformats.org/wordprocessingml/2006/main">
        <w:t xml:space="preserve">ເນັ້ນ​ໜັກ​ໃສ່​ຂໍ້​ແນະນຳ​ຫ້າມ​ຢ່າ​ຮ້າງ​ໃນ​ການ​ແຕ່ງ​ດອງ​ໃໝ່​ກັບ​ແມ່​ທີ່​ຢ່າ​ຮ້າງ;</w:t>
      </w:r>
    </w:p>
    <w:p>
      <w:r xmlns:w="http://schemas.openxmlformats.org/wordprocessingml/2006/main">
        <w:t xml:space="preserve">ຄວາມສໍາຄັນຂອງການປະຕິບັດຄວາມຍຸຕິທໍາ, ຄວາມເມດຕາຕໍ່ສະມາຊິກທີ່ມີຄວາມສ່ຽງ;</w:t>
      </w:r>
    </w:p>
    <w:p>
      <w:r xmlns:w="http://schemas.openxmlformats.org/wordprocessingml/2006/main">
        <w:t xml:space="preserve">ກົດໝາຍອື່ນໆ ຈັນຍາບັນຂອງສັງຄົມ, ສິດຊັບສິນ, ຄວາມເຫັນອົກເຫັນໃຈຕໍ່ຜູ້ຖືກເຄາະຮ້າຍ.</w:t>
      </w:r>
    </w:p>
    <w:p/>
    <w:p>
      <w:r xmlns:w="http://schemas.openxmlformats.org/wordprocessingml/2006/main">
        <w:t xml:space="preserve">ຫົວຂໍ້ແມ່ນສຸມໃສ່ຄໍາແນະນໍາສໍາລັບການຢ່າຮ້າງແລະການແຕ່ງງານໃຫມ່, ຄວາມສໍາຄັນຂອງຄວາມຍຸຕິທໍາແລະຄວາມຍຸຕິທໍາໃນລັກສະນະຕ່າງໆຂອງຊີວິດ, ແລະກົດຫມາຍອື່ນໆກ່ຽວກັບຈັນຍາບັນທາງສັງຄົມແລະສິດທິຊັບສິນ. ໃນພຣະບັນຍັດສອງ 24, ໂມເຊໃຫ້ຄໍາແນະນໍາສໍາລັບການຢ່າຮ້າງ, ໂດຍກ່າວວ່າຖ້າຜູ້ຊາຍໄດ້ຢ່າຮ້າງພັນລະຍາຂອງລາວແລະນາງໄປແຕ່ງງານກັບຜູ້ຊາຍອື່ນທີ່ຢ່າຮ້າງນາງຫຼືເສຍຊີວິດ, ຜົວທໍາອິດຂອງນາງບໍ່ໄດ້ຮັບອະນຸຍາດໃຫ້ແຕ່ງງານກັບນາງໃຫມ່. ຂໍ້ຫ້າມນີ້ມີຈຸດປະສົງເພື່ອຂັດຂວາງການຢ່າຮ້າງທີ່ບໍ່ມີເຫດຜົນແລະຮັບປະກັນຄວາມສັກສິດຂອງການແຕ່ງງານ. ນອກຈາກນັ້ນ, ຜູ້ຊາຍທີ່ແຕ່ງງານໃຫມ່ໄດ້ຖືກຍົກເວັ້ນຈາກການເປັນທະຫານສໍາລັບຫນຶ່ງປີເພື່ອໃຫ້ພວກເຂົາສາມາດສ້າງພື້ນຖານທີ່ເຂັ້ມແຂງກັບພັນລະຍາຂອງເຂົາເຈົ້າ.</w:t>
      </w:r>
    </w:p>
    <w:p/>
    <w:p>
      <w:r xmlns:w="http://schemas.openxmlformats.org/wordprocessingml/2006/main">
        <w:t xml:space="preserve">ສືບຕໍ່ໃນພະບັນຍັດ 24, ໂມເຊເນັ້ນຄວາມສໍາຄັນຂອງຄວາມຍຸຕິທໍາແລະຄວາມຍຸຕິທໍາໃນລັກສະນະຕ່າງໆຂອງຊີວິດ. ລາວ​ແນະນຳ​ວ່າ​ເຈົ້າໜີ້​ບໍ່​ຄວນ​ເອົາ​ສິ່ງ​ຂອງ​ທີ່​ສຳຄັນ​ມາ​ເປັນ​ຄ້ຳປະກັນ​ຈາກ​ລູກ​ໜີ້. ນອກຈາກນັ້ນ, ບຸກຄົນບໍ່ຄວນຈະຖືກລົງໂທດຍ້ອນບາບຂອງພໍ່ແມ່; ແຕ່ລະຄົນມີຄວາມຮັບຜິດຊອບຕໍ່ການກະທໍາຂອງຕົນເອງ. ສະມາຊິກທີ່ມີຄວາມສ່ຽງຂອງສັງຄົມເຊັ່ນແມ່ຫມ້າຍ, ເດັກກໍາພ້າ, ແລະຄົນຕ່າງປະເທດຕ້ອງໄດ້ຮັບການປະຕິບັດດ້ວຍຄວາມເມດຕາແລະໃຫ້ການປິ່ນປົວທີ່ຍຸດຕິທໍາ.</w:t>
      </w:r>
    </w:p>
    <w:p/>
    <w:p>
      <w:r xmlns:w="http://schemas.openxmlformats.org/wordprocessingml/2006/main">
        <w:t xml:space="preserve">Deuteronomy 24 ສະຫຼຸບດ້ວຍກົດຫມາຍອື່ນໆກ່ຽວກັບຈັນຍາບັນທາງສັງຄົມແລະສິດທິຊັບສິນ. ໂມເຊ​ເຕືອນ​ຊາວ​ອິດສະລາແອນ​ໃຫ້​ລະນຶກ​ເຖິງ​ອະດີດ​ຂອງ​ເຂົາ​ເຈົ້າ​ທີ່​ເປັນ​ທາດ​ໃນ​ປະເທດ​ເອຢິບ ແລະ​ໃຫ້​ເຫັນ​ອົກ​ເຫັນ​ໃຈ​ຜູ້​ທີ່​ຖືກ​ຂົ່ມເຫັງ​ຫຼື​ຖືກ​ກົດຂີ່. ພວກ​ເຂົາ​ເຈົ້າ​ໄດ້​ຮັບ​ຄຳ​ສັ່ງ​ບໍ່​ໃຫ້​ບິດ​ເບືອນ​ຄວາມ​ຍຸດ​ຕິ​ທຳ​ໂດຍ​ການ​ສະ​ແດງ​ຄວາມ​ເຫັນ​ອົກ​ເຫັນ​ໃຈ​ຕໍ່​ຄົນ​ທຸກ​ຍາກ ຫຼື​ປະ​ຕິ​ເສດ​ຄວາມ​ຍຸດ​ຕິ​ທຳ​ຕໍ່​ຄົນ​ຕ່າງ​ປະ​ເທດ​ທີ່​ຢູ່​ໃນ​ບັນ​ດາ​ພວກ​ເຂົາ. ນອກຈາກນັ້ນ, ເຂົາເຈົ້າຍັງໄດ້ແນະນຳໃຫ້ປ່ອຍພືດບາງຊະນິດທີ່ບໍ່ໄດ້ເກັບກ່ຽວໃນຊ່ວງເວລາເກັບກ່ຽວ ເພື່ອໃຫ້ຜູ້ທຸກຍາກສາມາດເກັບກ່ຽວອາຫານໄດ້ ເພື່ອເປັນການສະແດງຄວາມເມດຕາສົງສານຕໍ່ຜູ້ທີ່ຕ້ອງການ.</w:t>
      </w:r>
    </w:p>
    <w:p/>
    <w:p>
      <w:r xmlns:w="http://schemas.openxmlformats.org/wordprocessingml/2006/main">
        <w:t xml:space="preserve">ພຣະບັນຍັດສອງ 24:1 ເມື່ອ​ຜູ້​ຊາຍ​ໄດ້​ເອົາ​ເມຍ​ໄປ​ແຕ່ງງານ​ກັບ​ນາງ​ແລ້ວ ແລະ​ເຫດການ​ໄດ້​ບັງ​ເກີດ​ຂຶ້ນ​ຄື​ນາງ​ບໍ່​ພໍໃຈ​ໃນ​ສາຍຕາ​ຂອງ​ລາວ ເພາະ​ລາວ​ໄດ້​ພົບ​ເຫັນ​ຄວາມ​ບໍ່​ສະອາດ​ໃນ​ຕົວ​ຂອງ​ນາງ ແລ້ວ​ໃຫ້​ລາວ​ຂຽນ​ໃບ​ຢ່າ​ຮ້າງ​ໃຫ້​ລາວ​ແລະ​ເບິ່ງ. ໃຫ້ມັນຢູ່ໃນມືຂອງນາງ, ແລະສົ່ງນາງອອກຈາກເຮືອນຂອງລາວ.</w:t>
      </w:r>
    </w:p>
    <w:p/>
    <w:p>
      <w:r xmlns:w="http://schemas.openxmlformats.org/wordprocessingml/2006/main">
        <w:t xml:space="preserve">ຂໍ້ນີ້ອະທິບາຍເຖິງການໃຫ້ຜູ້ຊາຍທີ່ຈະຢ່າຮ້າງເມຍຂອງລາວ ຖ້າລາວພົບຄວາມບໍ່ສະອາດໃນຕົວລາວ.</w:t>
      </w:r>
    </w:p>
    <w:p/>
    <w:p>
      <w:r xmlns:w="http://schemas.openxmlformats.org/wordprocessingml/2006/main">
        <w:t xml:space="preserve">1. ພຣະຄຸນຂອງພຣະເຈົ້າຂະຫຍາຍອອກໄປເຖິງຜູ້ທີ່ຖືກຢ່າຮ້າງແລ້ວ.</w:t>
      </w:r>
    </w:p>
    <w:p/>
    <w:p>
      <w:r xmlns:w="http://schemas.openxmlformats.org/wordprocessingml/2006/main">
        <w:t xml:space="preserve">2. ເຮົາ​ຕ້ອງ​ຮັກສາ​ຄວາມ​ສັດ​ຊື່​ຕໍ່​ຄຳ​ປະຕິຍານ​ການ​ແຕ່ງ​ດອງ​ເຖິງ​ວ່າ​ຈະ​ປະສົບ​ກັບ​ຄວາມ​ຫຍຸ້ງຍາກ.</w:t>
      </w:r>
    </w:p>
    <w:p/>
    <w:p>
      <w:r xmlns:w="http://schemas.openxmlformats.org/wordprocessingml/2006/main">
        <w:t xml:space="preserve">1. ມັດທາຍ 19:3-9 - ການສອນຂອງພະເຍຊູກ່ຽວກັບການແຕ່ງງານແລະການຢ່າຮ້າງ.</w:t>
      </w:r>
    </w:p>
    <w:p/>
    <w:p>
      <w:r xmlns:w="http://schemas.openxmlformats.org/wordprocessingml/2006/main">
        <w:t xml:space="preserve">2. ໂຣມ 7:2-3 - ໂປໂລໄດ້ອະທິບາຍກົດໝາຍກ່ຽວກັບການແຕ່ງງານແລະການຢ່າຮ້າງ.</w:t>
      </w:r>
    </w:p>
    <w:p/>
    <w:p>
      <w:r xmlns:w="http://schemas.openxmlformats.org/wordprocessingml/2006/main">
        <w:t xml:space="preserve">ພຣະບັນຍັດສອງ 24:2 ເມື່ອ​ນາງ​ອອກ​ໄປ​ຈາກ​ເຮືອນ​ຂອງ​ລາວ​ແລ້ວ ນາງ​ກໍ​ຈະ​ໄປ​ເປັນ​ເມຍ​ຂອງ​ຜູ້​ອື່ນ.</w:t>
      </w:r>
    </w:p>
    <w:p/>
    <w:p>
      <w:r xmlns:w="http://schemas.openxmlformats.org/wordprocessingml/2006/main">
        <w:t xml:space="preserve">ໃນພຣະບັນຍັດສອງ 24:2 ມີ​ການ​ກ່າວ​ໄວ້​ວ່າ​ຜູ້​ຍິງ​ທີ່​ໄດ້​ອອກ​ຈາກ​ບ້ານ​ຂອງ​ຜົວ​ແລ້ວ​ອາດ​ຈະ​ໄປ​ແຕ່ງ​ດອງ​ກັບ​ຜູ້​ຊາຍ​ອື່ນ.</w:t>
      </w:r>
    </w:p>
    <w:p/>
    <w:p>
      <w:r xmlns:w="http://schemas.openxmlformats.org/wordprocessingml/2006/main">
        <w:t xml:space="preserve">1. ແຜນຂອງພຣະເຈົ້າສໍາລັບການແຕ່ງງານ: ການຮຽນຮູ້ທີ່ຈະຮັກແລະປ່ອຍໃຫ້ໄປ</w:t>
      </w:r>
    </w:p>
    <w:p/>
    <w:p>
      <w:r xmlns:w="http://schemas.openxmlformats.org/wordprocessingml/2006/main">
        <w:t xml:space="preserve">2. ພະລັງແຫ່ງການໃຫ້ອະໄພ: ຄວາມເຂົ້າໃຈກ່ຽວກັບພອນຂອງການກ້າວຕໍ່ໄປ</w:t>
      </w:r>
    </w:p>
    <w:p/>
    <w:p>
      <w:r xmlns:w="http://schemas.openxmlformats.org/wordprocessingml/2006/main">
        <w:t xml:space="preserve">1. Romans 12:18 - "ຖ້າເປັນໄປໄດ້, ເທົ່າທີ່ມັນຂຶ້ນກັບທ່ານ, ດໍາລົງຊີວິດຢູ່ໃນສັນຕິພາບກັບທຸກຄົນ."</w:t>
      </w:r>
    </w:p>
    <w:p/>
    <w:p>
      <w:r xmlns:w="http://schemas.openxmlformats.org/wordprocessingml/2006/main">
        <w:t xml:space="preserve">2. ມັດທາຍ 5:23-24 - “ເຫດສະນັ້ນ ຖ້າ​ເຈົ້າ​ຖວາຍ​ເຄື່ອງ​ບູຊາ​ຢູ່​ເທິງ​ແທ່ນບູຊາ ແລະ​ຈົ່ງ​ຈື່ຈຳ​ວ່າ​ອ້າຍ​ເອື້ອຍ​ນ້ອງ​ຂອງ​ເຈົ້າ​ມີ​ເລື່ອງ​ຕໍ່ສູ້​ເຈົ້າ ຈົ່ງ​ປະ​ຂອງ​ທີ່​ເຈົ້າ​ໄວ້​ໜ້າ​ແທ່ນ​ບູຊາ​ກ່ອນ ແລະ​ໄປ​ກັບ​ຄືນ​ດີ​ກັບ​ເຈົ້າ. ແລ້ວ​ເຂົາ​ເຈົ້າ​ມາ​ຖວາຍ​ຂອງ​ຂວັນ​ເຈົ້າ.”</w:t>
      </w:r>
    </w:p>
    <w:p/>
    <w:p>
      <w:r xmlns:w="http://schemas.openxmlformats.org/wordprocessingml/2006/main">
        <w:t xml:space="preserve">ພຣະບັນຍັດສອງ 24:3 ແລະ ຖ້າ​ຜົວ​ຜູ້​ສຸດທ້າຍ​ຊັງ​ນາງ, ແລະ​ຂຽນ​ໃບ​ຢ່າ​ຮ້າງ​ໃຫ້​ນາງ, ແລະ​ເອົາ​ມັນ​ໄວ້​ໃນ​ມື​ຂອງ​ນາງ ແລະ​ສົ່ງ​ນາງ​ອອກ​ຈາກ​ເຮືອນ; ຫຼືຖ້າຜົວສຸດທ້າຍຕາຍ, ເຊິ່ງເອົານາງມາເປັນເມຍຂອງລາວ;</w:t>
      </w:r>
    </w:p>
    <w:p/>
    <w:p>
      <w:r xmlns:w="http://schemas.openxmlformats.org/wordprocessingml/2006/main">
        <w:t xml:space="preserve">ບັນຊີລາຍການການຢ່າຮ້າງສາມາດຂຽນໂດຍຜົວຖ້າລາວກຽດຊັງເມຍ, ແລະເມຍຖືກສົ່ງອອກຈາກເຮືອນ. ຄືກັນຖ້າຜົວຕາຍ.</w:t>
      </w:r>
    </w:p>
    <w:p/>
    <w:p>
      <w:r xmlns:w="http://schemas.openxmlformats.org/wordprocessingml/2006/main">
        <w:t xml:space="preserve">1. ຄວາມ​ຮັກ​ຂອງ​ພຣະ​ເຈົ້າ​ທີ່​ມີ​ຕໍ່​ປະ​ຊາ​ຊົນ​ຂອງ​ພຣະ​ອົງ ເຖິງ​ແມ່ນ​ວ່າ​ການ​ປະ​ຮ້າງ</w:t>
      </w:r>
    </w:p>
    <w:p/>
    <w:p>
      <w:r xmlns:w="http://schemas.openxmlformats.org/wordprocessingml/2006/main">
        <w:t xml:space="preserve">2. ຄວາມສັກສິດຂອງການແຕ່ງງານແລະການຢ່າຮ້າງ</w:t>
      </w:r>
    </w:p>
    <w:p/>
    <w:p>
      <w:r xmlns:w="http://schemas.openxmlformats.org/wordprocessingml/2006/main">
        <w:t xml:space="preserve">1. ມາລາກີ 2:14-16 “ແຕ່​ເຈົ້າ​ຖາມ​ວ່າ​ເປັນ​ຫຍັງ​ກໍ​ຍ້ອນ​ວ່າ​ພຣະເຈົ້າຢາເວ​ເປັນ​ພະຍານ​ລະຫວ່າງ​ເຈົ້າ​ກັບ​ເມຍ​ຂອງ​ເຈົ້າ ເພາະ​ເຈົ້າ​ໄດ້​ຫັກ​ຄວາມເຊື່ອ​ກັບ​ນາງ ເຖິງ​ວ່າ​ນາງ​ເປັນ​ຄູ່​ຂອງ​ເຈົ້າ​ກໍຕາມ. ເມຍ​ແຫ່ງ​ພັນທະ​ສັນຍາ​ການ​ແຕ່ງງານ​ຂອງ​ເຈົ້າ, ພຣະ​ຜູ້​ເປັນ​ເຈົ້າ​ບໍ່​ໄດ້​ສ້າງ​ເຂົາ​ເຈົ້າ​ໃຫ້​ເປັນ​ອັນ​ໜຶ່ງ​ອັນ​ດຽວ​ກັນ​ໃນ​ເນື້ອ​ໜັງ​ແລະ​ວິນ​ຍານ​ຂອງ​ເຂົາ, ແລະ​ເພາະ​ເຫດ​ໃດ​ກໍ​ເປັນ​ເພາະ​ລາວ​ຊອກ​ຫາ​ລູກ​ຫລານ​ຂອງ​ພຣະ​ເຈົ້າ, ສະນັ້ນ ຈົ່ງ​ຮັກສາ​ຕົວ​ເອງ​ດ້ວຍ​ຈິດ​ວິນ​ຍານ​ຂອງ​ເຈົ້າ, ແລະ ຢ່າ​ທຳລາຍ​ສັດທາ​ກັບ​ເມຍ​ຂອງ​ເຈົ້າ. ໄວຫນຸ່ມ."</w:t>
      </w:r>
    </w:p>
    <w:p/>
    <w:p>
      <w:r xmlns:w="http://schemas.openxmlformats.org/wordprocessingml/2006/main">
        <w:t xml:space="preserve">2. ໂລມ 7:2-3 - “ຕາມ​ກົດ​ໝາຍ ຜູ້ຍິງ​ທີ່​ແຕ່ງ​ດອງ​ແລ້ວ​ຈະ​ຜູກ​ມັດ​ຜົວ​ຕາບ​ໃດ​ທີ່​ລາວ​ຍັງ​ມີ​ຊີວິດ ແຕ່​ຖ້າ​ຜົວ​ຕາຍ ລາວ​ກໍ​ຖືກ​ປົດ​ອອກ​ຈາກ​ກົດ​ໝາຍ​ທີ່​ຜູກ​ມັດ​ລາວ​ໄວ້. ຖ້າ​ນາງ​ມີ​ເພດ​ສຳພັນ​ກັບ​ຜູ້​ຊາຍ​ອີກ​ຄົນ​ໜຶ່ງ​ໃນ​ຂະນະ​ທີ່​ຜົວ​ຍັງ​ມີ​ຊີວິດ​ຢູ່ ນາງ​ກໍ​ຖືກ​ເອີ້ນ​ວ່າ​ຍິງ​ຫລິ້ນ​ຊູ້ ແຕ່​ຖ້າ​ຜົວ​ຕາຍ ນາງ​ກໍ​ຖືກ​ປ່ອຍ​ໃຫ້​ພົ້ນ​ຈາກ​ກົດ​ໝາຍ​ນັ້ນ ແລະ​ກໍ​ບໍ່​ເປັນ​ຍິງ​ຫລິ້ນ​ຊູ້​ຖ້າ​ນາງ​ແຕ່ງ​ດອງ​ກັບ​ຜູ້​ອື່ນ.”</w:t>
      </w:r>
    </w:p>
    <w:p/>
    <w:p>
      <w:r xmlns:w="http://schemas.openxmlformats.org/wordprocessingml/2006/main">
        <w:t xml:space="preserve">ພຣະບັນຍັດສອງ 24:4 ຜົວ​ເກົ່າ​ຂອງ​ນາງ​ທີ່​ໄດ້​ສົ່ງ​ນາງ​ໄປ​ນັ້ນ ຈະ​ບໍ່​ເອົາ​ນາງ​ໄປ​ເປັນ​ເມຍ​ຂອງ​ຕົນ​ອີກ, ຫລັງຈາກ​ນັ້ນ​ນາງ​ກໍ​ເປັນ​ມົນທິນ; ເພາະ​ສິ່ງ​ນັ້ນ​ເປັນ​ສິ່ງ​ທີ່​ໜ້າ​ກຽດ​ຊັງ​ຕໍ່​ພຣະ​ພັກ​ຂອງ​ພຣະ​ຜູ້​ເປັນ​ເຈົ້າ: ແລະ ເຈົ້າ​ຈະ​ບໍ່​ເຮັດ​ໃຫ້​ແຜ່ນດິນ​ເກີດ​ບາບ, ຊຶ່ງ​ພຣະ​ຜູ້​ເປັນ​ເຈົ້າ​ພຣະ​ເຈົ້າ​ຂອງ​ເຈົ້າ​ໄດ້​ມອບ​ໃຫ້​ເຈົ້າ​ເປັນ​ມູນ​ມໍ​ລະ​ດົກ.</w:t>
      </w:r>
    </w:p>
    <w:p/>
    <w:p>
      <w:r xmlns:w="http://schemas.openxmlformats.org/wordprocessingml/2006/main">
        <w:t xml:space="preserve">ຂໍ້ນີ້ຊີ້ແຈງວ່າຜູ້ຊາຍບໍ່ສາມາດແຕ່ງງານກັບອະດີດພັນລະຍາຂອງລາວໄດ້ຖ້ານາງໄດ້ຮັບມົນທິນ, ເພາະວ່ານີ້ຈະຖືກເຫັນວ່າເປັນການກຽດຊັງຕໍ່ພຣະເຈົ້າ.</w:t>
      </w:r>
    </w:p>
    <w:p/>
    <w:p>
      <w:r xmlns:w="http://schemas.openxmlformats.org/wordprocessingml/2006/main">
        <w:t xml:space="preserve">1. "ຄວາມສັກສິດຂອງການແຕ່ງງານ: ຄໍາພີໄບເບິນເວົ້າວ່າແນວໃດ?"</w:t>
      </w:r>
    </w:p>
    <w:p/>
    <w:p>
      <w:r xmlns:w="http://schemas.openxmlformats.org/wordprocessingml/2006/main">
        <w:t xml:space="preserve">2. “ເປັນຫຍັງການແຕ່ງດອງໃໝ່ຈຶ່ງຜິດ”</w:t>
      </w:r>
    </w:p>
    <w:p/>
    <w:p>
      <w:r xmlns:w="http://schemas.openxmlformats.org/wordprocessingml/2006/main">
        <w:t xml:space="preserve">1. ມັດທາຍ 19:3-9 - ອະທິບາຍຄໍາສອນຂອງພະເຍຊູກ່ຽວກັບການແຕ່ງງານແລະການຢ່າຮ້າງ.</w:t>
      </w:r>
    </w:p>
    <w:p/>
    <w:p>
      <w:r xmlns:w="http://schemas.openxmlformats.org/wordprocessingml/2006/main">
        <w:t xml:space="preserve">2. ໂລມ 7:1-3 - ການ​ອະທິບາຍ​ວ່າ​ເປັນ​ຫຍັງ​ການ​ແຕ່ງ​ດອງ​ກັບ​ອະດີດ​ຜົວ​ເມຍ​ຈຶ່ງ​ຜິດ.</w:t>
      </w:r>
    </w:p>
    <w:p/>
    <w:p>
      <w:r xmlns:w="http://schemas.openxmlformats.org/wordprocessingml/2006/main">
        <w:t xml:space="preserve">ພຣະບັນຍັດສອງ 24:5 ເມື່ອ​ຊາຍ​ຄົນ​ໜຶ່ງ​ໄດ້​ເມຍ​ໃໝ່​ແລ້ວ ລາວ​ຈະ​ບໍ່​ອອກ​ໄປ​ເຮັດ​ສົງຄາມ ແລະ​ຈະ​ບໍ່​ຖືກ​ຟ້ອງ​ໃນ​ເລື່ອງ​ການ​ຄ້າ​ໃດໆ ແຕ່​ລາວ​ຈະ​ເປັນ​ອິດສະຫລະ​ໃນ​ບ້ານ​ໜຶ່ງ​ປີ ແລະ​ຈະ​ໃຫ້​ເມຍ​ທີ່​ຕົນ​ໄດ້​ເອົາ​ມາ. .</w:t>
      </w:r>
    </w:p>
    <w:p/>
    <w:p>
      <w:r xmlns:w="http://schemas.openxmlformats.org/wordprocessingml/2006/main">
        <w:t xml:space="preserve">ຂໍ້​ນີ້​ເນັ້ນ​ເຖິງ​ຄວາມ​ສຳຄັນ​ຂອງ​ຜົວ​ທີ່​ເອົາ​ເວລາ​ໄປ​ຢູ່​ກັບ​ເມຍ​ໃໝ່ ແລະ​ເຮັດ​ໃຫ້​ລາວ​ຮູ້ສຶກ​ໝັ້ນຄົງ ແລະ​ຮັກ​ແພງ.</w:t>
      </w:r>
    </w:p>
    <w:p/>
    <w:p>
      <w:r xmlns:w="http://schemas.openxmlformats.org/wordprocessingml/2006/main">
        <w:t xml:space="preserve">1. ພະລັງແຫ່ງຄວາມຮັກ: ວິທີເສີມສ້າງການແຕ່ງງານຂອງເຈົ້າ</w:t>
      </w:r>
    </w:p>
    <w:p/>
    <w:p>
      <w:r xmlns:w="http://schemas.openxmlformats.org/wordprocessingml/2006/main">
        <w:t xml:space="preserve">2. ການ​ດູ​ແລ​ຄູ່​ສົມ​ລົດ​ຂອງ​ທ່ານ: ຮັບ​ເອົາ​ພຣະ​ບັນ​ຍັດ​ຂອງ​ພຣະ​ເຈົ້າ</w:t>
      </w:r>
    </w:p>
    <w:p/>
    <w:p>
      <w:r xmlns:w="http://schemas.openxmlformats.org/wordprocessingml/2006/main">
        <w:t xml:space="preserve">1. Ephesians 5:25-28 ຜົວ, ຮັກເມຍຂອງເຈົ້າ, ເຖິງແມ່ນວ່າພຣະຄຣິດຍັງຮັກສາດສະຫນາຈັກ, ແລະໃຫ້ himself ສໍາລັບມັນ; ເພື່ອ​ວ່າ​ພຣະ​ອົງ​ຈະ​ໄດ້​ຊໍາ​ລະ​ແລະ​ຊໍາ​ລະ​ມັນ​ດ້ວຍ​ການ​ລ້າງ​ນ​້​ໍ​າ​ໂດຍ​ພຣະ​ຄໍາ, ເພື່ອ​ວ່າ​ພຣະ​ອົງ​ຈະ​ໄດ້​ນໍາ​ສະ​ເຫນີ​ໃຫ້​ເຂົາ​ເຈົ້າ​ເອງ​ເປັນ​ສາດ​ສະ​ຫນາ​ຈັກ​ອັນ​ຮຸ່ງ​ໂລດ, ບໍ່​ມີ​ຈຸດ, ຫຼື wrinkle, ຫຼື​ສິ່ງ​ດັ່ງ​ກ່າວ; ແຕ່ ວ່າ ມັນ ຄວນ ຈະ ບໍ ລິ ສຸດ ແລະ ບໍ່ ມີ ຕໍາ ນິ . ດັ່ງ​ນັ້ນ ຜູ້​ຊາຍ​ຄວນ​ຮັກ​ເມຍ​ເປັນ​ຕົວ​ຂອງ​ຕົນ. ຜູ້​ທີ່​ຮັກ​ເມຍ​ກໍ​ຮັກ​ຕົນ​ເອງ.</w:t>
      </w:r>
    </w:p>
    <w:p/>
    <w:p>
      <w:r xmlns:w="http://schemas.openxmlformats.org/wordprocessingml/2006/main">
        <w:t xml:space="preserve">2 ສຸພາສິດ 18:22 ຜູ້​ທີ່​ຫາ​ເມຍ​ກໍ​ພົບ​ຂອງ​ດີ ແລະ​ໄດ້​ຮັບ​ຄວາມ​ພໍ​ໃຈ​ຈາກ​ພຣະເຈົ້າຢາເວ.</w:t>
      </w:r>
    </w:p>
    <w:p/>
    <w:p>
      <w:r xmlns:w="http://schemas.openxmlformats.org/wordprocessingml/2006/main">
        <w:t xml:space="preserve">ພຣະບັນຍັດສອງ 24:6 ບໍ່ມີ​ຜູ້ໃດ​ຈະ​ເອົາ​ຫີນ ຫຼື​ຫີນ​ໂມ້​ຊັ້ນ​ເທິງ​ໄປ​ຈຳນຳ ເພາະ​ລາວ​ເອົາ​ຊີວິດ​ຂອງ​ຜູ້​ຄົນ​ໄປ​ຈຳນຳ.</w:t>
      </w:r>
    </w:p>
    <w:p/>
    <w:p>
      <w:r xmlns:w="http://schemas.openxmlformats.org/wordprocessingml/2006/main">
        <w:t xml:space="preserve">ຢ່າ​ໃຊ້​ຊັບ​ສິນ​ຂອງ​ຜູ້​ຊາຍ​ເປັນ​ເງິນ​ກູ້ ເພາະ​ອາດ​ເຮັດ​ໃຫ້​ຊີວິດ​ຂອງ​ລາວ​ຕົກ​ຢູ່​ໃນ​ອັນຕະລາຍ.</w:t>
      </w:r>
    </w:p>
    <w:p/>
    <w:p>
      <w:r xmlns:w="http://schemas.openxmlformats.org/wordprocessingml/2006/main">
        <w:t xml:space="preserve">1. ອັນຕະລາຍຂອງການເອົາຊີວິດທີ່ບໍ່ມີປະໂຫຍດ</w:t>
      </w:r>
    </w:p>
    <w:p/>
    <w:p>
      <w:r xmlns:w="http://schemas.openxmlformats.org/wordprocessingml/2006/main">
        <w:t xml:space="preserve">2. ຄຸນຄ່າຂອງຊີວິດຂອງມະນຸດ</w:t>
      </w:r>
    </w:p>
    <w:p/>
    <w:p>
      <w:r xmlns:w="http://schemas.openxmlformats.org/wordprocessingml/2006/main">
        <w:t xml:space="preserve">1. ສຸພາສິດ 22:26-27 “ຢ່າ​ເປັນ​ຜູ້​ໜຶ່ງ​ໃນ​ບັນດາ​ຜູ້​ທີ່​ຈັບ​ມື​ໃນ​ສັນຍາ​ຫຼື​ເຮັດ​ໃຫ້​ໜີ້​ເສຍ; ຖ້າ​ເຈົ້າ​ຂາດ​ທາງ​ຈ່າຍ ຕຽງ​ນອນ​ຂອງ​ເຈົ້າ​ກໍ​ຈະ​ຖືກ​ດຶງ​ໄປ​ຈາກ​ໃຕ້​ເຈົ້າ.”</w:t>
      </w:r>
    </w:p>
    <w:p/>
    <w:p>
      <w:r xmlns:w="http://schemas.openxmlformats.org/wordprocessingml/2006/main">
        <w:t xml:space="preserve">2. ມັດທາຍ 6:24 "ບໍ່ມີໃຜສາມາດຮັບໃຊ້ສອງນາຍໄດ້, ສໍາລັບເຂົາຈະກຽດຊັງຫນຶ່ງແລະຮັກອີກ, ຫຼືເຂົາຈະອຸທິດຕົນເພື່ອຫນຶ່ງແລະຫມິ່ນປະຫມາດຄົນອື່ນ, ທ່ານບໍ່ສາມາດຮັບໃຊ້ພຣະເຈົ້າແລະເງິນ."</w:t>
      </w:r>
    </w:p>
    <w:p/>
    <w:p>
      <w:r xmlns:w="http://schemas.openxmlformats.org/wordprocessingml/2006/main">
        <w:t xml:space="preserve">ພຣະບັນຍັດສອງ 24:7 ຖ້າ​ພົບ​ວ່າ​ຜູ້​ຊາຍ​ຄົນ​ໜຶ່ງ​ລັກ​ເອົາ​ພີ່ນ້ອງ​ຊາວ​ອິດສະລາແອນ​ຄົນ​ໃດ​ຄົນ​ໜຶ່ງ​ຂອງ​ລາວ​ໄປ ແລະ​ເຮັດ​ໃຫ້​ລາວ​ເປັນ​ສິນຄ້າ ຫລື​ຂາຍ​ລາວ. ແລ້ວໂຈນນັ້ນຈະຕາຍ; ແລະ ເຈົ້າ​ຈະ​ເອົາ​ຄວາມ​ຊົ່ວ​ອອກ​ໄປ​ຈາກ​ບັນ​ດາ​ເຈົ້າ.</w:t>
      </w:r>
    </w:p>
    <w:p/>
    <w:p>
      <w:r xmlns:w="http://schemas.openxmlformats.org/wordprocessingml/2006/main">
        <w:t xml:space="preserve">ຂໍ້ນີ້ຈາກພຣະບັນຍັດສອງ 24:7 ເວົ້າກ່ຽວກັບການລົງໂທດສໍາລັບການລັກແລະຂາຍຊາວອິດສະລາແອນ.</w:t>
      </w:r>
    </w:p>
    <w:p/>
    <w:p>
      <w:r xmlns:w="http://schemas.openxmlformats.org/wordprocessingml/2006/main">
        <w:t xml:space="preserve">1. ຜົນສະທ້ອນຂອງການລັກ: ອັນຕະລາຍຂອງການຂູດຮີດພີ່ນ້ອງຂອງພວກເຮົາ</w:t>
      </w:r>
    </w:p>
    <w:p/>
    <w:p>
      <w:r xmlns:w="http://schemas.openxmlformats.org/wordprocessingml/2006/main">
        <w:t xml:space="preserve">2. ຄວາມຕ້ອງການທີ່ຈະສະແດງຄວາມເຫັນອົກເຫັນໃຈແລະຄວາມເມດຕາ: ການສ້າງຊຸມຊົນຂອງຄວາມຮັກແລະສັນຕິພາບ</w:t>
      </w:r>
    </w:p>
    <w:p/>
    <w:p>
      <w:r xmlns:w="http://schemas.openxmlformats.org/wordprocessingml/2006/main">
        <w:t xml:space="preserve">1. ອົບພະຍົບ 20:15 “ຢ່າ​ລັກ”.</w:t>
      </w:r>
    </w:p>
    <w:p/>
    <w:p>
      <w:r xmlns:w="http://schemas.openxmlformats.org/wordprocessingml/2006/main">
        <w:t xml:space="preserve">2. ມັດທາຍ 25: 35-36 "ເພາະວ່າຂ້ອຍຫິວແລະເຈົ້າເອົາຫຍັງໃຫ້ຂ້ອຍກິນ, ຂ້ອຍຫິວແລະເຈົ້າເອົາບາງຢ່າງໃຫ້ຂ້ອຍດື່ມ, ຂ້ອຍເປັນຄົນແປກຫນ້າແລະເຈົ້າໄດ້ເຊີນຂ້ອຍເຂົ້າ."</w:t>
      </w:r>
    </w:p>
    <w:p/>
    <w:p>
      <w:r xmlns:w="http://schemas.openxmlformats.org/wordprocessingml/2006/main">
        <w:t xml:space="preserve">ພຣະບັນຍັດສອງ 24:8 ຈົ່ງ​ລະວັງ​ພະຍາດ​ຂີ້ທູດ ຈົ່ງ​ຮັກສາ​ຢ່າງ​ພາກພຽນ ແລະ​ເຮັດ​ຕາມ​ສິ່ງ​ທີ່​ປະໂຣຫິດ​ຊາວ​ເລວີ​ຈະ​ສັ່ງສອນ​ພວກເຈົ້າ ດັ່ງ​ທີ່​ເຮົາ​ໄດ້​ສັ່ງ​ໃຫ້​ພວກເຈົ້າ​ເຮັດ.</w:t>
      </w:r>
    </w:p>
    <w:p/>
    <w:p>
      <w:r xmlns:w="http://schemas.openxmlformats.org/wordprocessingml/2006/main">
        <w:t xml:space="preserve">ພຣະ​ຜູ້​ເປັນ​ເຈົ້າ​ບັນ​ຊາ​ຜູ້​ຄົນ​ໃຫ້​ເອົາ​ໃຈ​ໃສ່​ແລະ​ປະ​ຕິ​ບັດ​ຕາມ​ຄໍາ​ສອນ​ຂອງ​ປະ​ໂລ​ຫິດ​ເລ​ວີ​ໃນ​ເວ​ລາ​ທີ່​ເກີດ​ພະຍາດ​ຂີ້ທູດ.</w:t>
      </w:r>
    </w:p>
    <w:p/>
    <w:p>
      <w:r xmlns:w="http://schemas.openxmlformats.org/wordprocessingml/2006/main">
        <w:t xml:space="preserve">1. ການເຊື່ອຟັງທີ່ສັດຊື່: ການປະຕິບັດຕາມຄໍາແນະນໍາຂອງພຣະເຈົ້າສໍາລັບການປິ່ນປົວ</w:t>
      </w:r>
    </w:p>
    <w:p/>
    <w:p>
      <w:r xmlns:w="http://schemas.openxmlformats.org/wordprocessingml/2006/main">
        <w:t xml:space="preserve">2. ພອນຂອງການຟັງຄໍາແນະນໍາທີ່ສະຫລາດ</w:t>
      </w:r>
    </w:p>
    <w:p/>
    <w:p>
      <w:r xmlns:w="http://schemas.openxmlformats.org/wordprocessingml/2006/main">
        <w:t xml:space="preserve">1. 1 ເປໂຕ 5:5-7 - ເຊັ່ນ​ດຽວ​ກັນ, ທ່ານ​ຜູ້​ທີ່​ຍັງ​ນ້ອຍ, ຈະ​ຢູ່​ໃຕ້​ການ​ຂອງ​ຜູ້​ອາ​ຍຸ. ພວກ​ເຈົ້າ​ທຸກ​ຄົນ​ຈົ່ງ​ນຸ່ງ​ຫົ່ມ​ຕົວ​ເອງ​ດ້ວຍ​ຄວາມ​ຖ່ອມ​ຕົວ​ຕໍ່​ກັນ​ແລະ​ກັນ, ເພາະ​ພຣະ​ເຈົ້າ​ຕໍ່​ຕ້ານ​ຄົນ​ຈອງ​ຫອງ ແຕ່​ໃຫ້​ພຣະ​ຄຸນ​ແກ່​ຄົນ​ຖ່ອມ​ຕົວ. ສະນັ້ນ, ຈົ່ງ​ຖ່ອມຕົວ​ລົງ​ພາຍ​ໃຕ້​ພຣະຫັດ​ອັນ​ມີ​ອຳນາດ​ຂອງ​ພຣະ​ເຈົ້າ ເພື່ອ​ວ່າ​ພຣະ​ອົງ​ຈະ​ໄດ້​ຍົກ​ຕົວ​ຂຶ້ນ​ໃນ​ເວລາ​ອັນ​ເໝາະ​ສົມ, ຊົງ​ໂຜດ​ໃຫ້​ຄວາມ​ວິຕົກ​ກັງວົນ​ທັງ​ໝົດ​ຂອງ​ເຈົ້າ​ໃສ່​ກັບ​ພຣະອົງ ເພາະ​ພຣະອົງ​ເປັນ​ຫ່ວງ​ເປັນ​ໄຍ​ເຈົ້າ.</w:t>
      </w:r>
    </w:p>
    <w:p/>
    <w:p>
      <w:r xmlns:w="http://schemas.openxmlformats.org/wordprocessingml/2006/main">
        <w:t xml:space="preserve">2. ຢາໂກໂບ 1:19 ພີ່ນ້ອງ​ທີ່​ຮັກ​ເອີຍ ຈົ່ງ​ຮູ້​ເລື່ອງ​ນີ້​ເຖີດ: ຈົ່ງ​ໃຫ້​ທຸກ​ຄົນ​ໄວ​ໃນ​ການ​ຟັງ, ຊ້າ​ໃນ​ການ​ເວົ້າ, ຊ້າ​ໃນ​ການ​ໂກດຮ້າຍ.</w:t>
      </w:r>
    </w:p>
    <w:p/>
    <w:p>
      <w:r xmlns:w="http://schemas.openxmlformats.org/wordprocessingml/2006/main">
        <w:t xml:space="preserve">ພຣະບັນຍັດສອງ 24:9 ຈົ່ງ​ຈື່ຈຳ​ສິ່ງ​ທີ່​ພຣະເຈົ້າຢາເວ ພຣະເຈົ້າ​ຂອງ​ເຈົ້າ​ໄດ້​ກະທຳ​ຕໍ່​ນາງ​ມີຣີອາມ, ຫລັງຈາກ​ນັ້ນ​ພວກເຈົ້າ​ກໍ​ອອກ​ຈາກ​ປະເທດ​ເອຢິບ.</w:t>
      </w:r>
    </w:p>
    <w:p/>
    <w:p>
      <w:r xmlns:w="http://schemas.openxmlformats.org/wordprocessingml/2006/main">
        <w:t xml:space="preserve">ຂໍ້ຄວາມນີ້ເຕືອນພວກເຮົາເຖິງຄວາມສັດຊື່ແລະຄວາມເມດຕາຂອງພຣະຜູ້ເປັນເຈົ້າຕໍ່ປະຊາຊົນຂອງພຣະອົງ, ເຖິງແມ່ນວ່າພວກເຂົາບໍ່ເຊື່ອຟັງພຣະອົງ.</w:t>
      </w:r>
    </w:p>
    <w:p/>
    <w:p>
      <w:r xmlns:w="http://schemas.openxmlformats.org/wordprocessingml/2006/main">
        <w:t xml:space="preserve">1. ພຣະເຈົ້າຢາເວ​ສັດຊື່​ເຖິງ​ວ່າ​ເຮົາ​ຈະ​ປະສົບ​ຄວາມ​ສຳເລັດ</w:t>
      </w:r>
    </w:p>
    <w:p/>
    <w:p>
      <w:r xmlns:w="http://schemas.openxmlformats.org/wordprocessingml/2006/main">
        <w:t xml:space="preserve">2. ພອນຂອງການໄວ້ວາງໃຈໃນພຣະຜູ້ເປັນເຈົ້າ</w:t>
      </w:r>
    </w:p>
    <w:p/>
    <w:p>
      <w:r xmlns:w="http://schemas.openxmlformats.org/wordprocessingml/2006/main">
        <w:t xml:space="preserve">1. Psalm 25:10 - ເສັ້ນ​ທາງ​ທັງ​ຫມົດ​ຂອງ​ພຣະ​ຜູ້​ເປັນ​ເຈົ້າ​ແມ່ນ​ຄວາມ​ເມດ​ຕາ​ແລະ​ຄວາມ​ຈິງ​ຕໍ່​ຜູ້​ທີ່​ຮັກ​ສາ​ພັນ​ທະ​ສັນ​ຍາ​ແລະ​ປະ​ຈັກ​ພະ​ຍານ​ຂອງ​ພຣະ​ອົງ.</w:t>
      </w:r>
    </w:p>
    <w:p/>
    <w:p>
      <w:r xmlns:w="http://schemas.openxmlformats.org/wordprocessingml/2006/main">
        <w:t xml:space="preserve">2. 2 ໂກລິນໂທ 1:3-4 - ຂໍໃຫ້ພຣະເຈົ້າແລະພຣະບິດາຂອງພຣະຜູ້ເປັນເຈົ້າພຣະເຢຊູຄຣິດຂອງພວກເຮົາ, ພຣະບິດາແຫ່ງຄວາມເມດຕາແລະພຣະເຈົ້າແຫ່ງຄວາມສະດວກສະບາຍທັງຫມົດ; ພຣະອົງ​ຊົງ​ປອບ​ໂຍນ​ເຮົາ​ໃນ​ທຸກ​ຄວາມ​ທຸກ​ລຳບາກ​ຂອງ​ເຮົາ, ເພື່ອ​ເຮົາ​ຈະ​ສາມາດ​ປອບ​ໂຍນ​ຄົນ​ທີ່​ປະສົບ​ກັບ​ຄວາມ​ທຸກ​ລຳບາກ, ດ້ວຍ​ການ​ປອບ​ໂຍນ​ຂອງ​ເຮົາ​ເອງ​ຈາກ​ພຣະ​ເຈົ້າ.</w:t>
      </w:r>
    </w:p>
    <w:p/>
    <w:p>
      <w:r xmlns:w="http://schemas.openxmlformats.org/wordprocessingml/2006/main">
        <w:t xml:space="preserve">ພຣະບັນຍັດສອງ 24:10 ເມື່ອ​ເຈົ້າ​ໃຫ້​ນ້ອງຊາຍ​ຂອງ​ເຈົ້າ​ຢືມ​ຫຍັງ, ເຈົ້າ​ຢ່າ​ເຂົ້າ​ໄປ​ໃນ​ເຮືອນ​ຂອງ​ລາວ​ເພື່ອ​ຈະ​ເອົາ​ເງິນ​ມາ​ຈຳນຳ.</w:t>
      </w:r>
    </w:p>
    <w:p/>
    <w:p>
      <w:r xmlns:w="http://schemas.openxmlformats.org/wordprocessingml/2006/main">
        <w:t xml:space="preserve">ຫ້າມ​ບໍ່​ໃຫ້​ເຂົ້າ​ໄປ​ໃນ​ເຮືອນ​ຂອງ​ພີ່​ນ້ອງ​ເມື່ອ​ໃຫ້​ເຂົາ​ຢືມ​ເງິນ.</w:t>
      </w:r>
    </w:p>
    <w:p/>
    <w:p>
      <w:r xmlns:w="http://schemas.openxmlformats.org/wordprocessingml/2006/main">
        <w:t xml:space="preserve">1. “ອຳນາດຂອງການຄວບຄຸມຕົນເອງໃນການໃຫ້”</w:t>
      </w:r>
    </w:p>
    <w:p/>
    <w:p>
      <w:r xmlns:w="http://schemas.openxmlformats.org/wordprocessingml/2006/main">
        <w:t xml:space="preserve">2. "ພອນຂອງການໃຫ້ກູ້ຢືມແກ່ຜູ້ອື່ນ"</w:t>
      </w:r>
    </w:p>
    <w:p/>
    <w:p>
      <w:r xmlns:w="http://schemas.openxmlformats.org/wordprocessingml/2006/main">
        <w:t xml:space="preserve">1. ສຸພາສິດ 3:27-28 “ຢ່າ​ຍຶດ​ເອົາ​ຄວາມ​ດີ​ຈາກ​ຜູ້​ທີ່​ຈະ​ມາ​ເຖິງ ເມື່ອ​ເຈົ້າ​ມີ​ອຳນາດ​ໃນ​ການ​ກະທຳ ຢ່າ​ເວົ້າ​ກັບ​ເພື່ອນ​ບ້ານ​ຂອງ​ເຈົ້າ​ວ່າ ຈົ່ງ​ກັບ​ມາ​ໃນ​ມື້ອື່ນ ແລະ​ເຮົາ​ຈະ​ມອບ​ສິ່ງ​ນັ້ນ​ໃຫ້​ແກ່​ເຈົ້າ. ມີມັນຢູ່ກັບທ່ານແລ້ວ."</w:t>
      </w:r>
    </w:p>
    <w:p/>
    <w:p>
      <w:r xmlns:w="http://schemas.openxmlformats.org/wordprocessingml/2006/main">
        <w:t xml:space="preserve">2. ມັດທາຍ 5:42 - "ໃຫ້ຜູ້ທີ່ຂໍ, ແລະຢ່າຫັນຫນີຈາກຜູ້ທີ່ຕ້ອງການທີ່ຈະກູ້ຢືມຈາກທ່ານ."</w:t>
      </w:r>
    </w:p>
    <w:p/>
    <w:p>
      <w:r xmlns:w="http://schemas.openxmlformats.org/wordprocessingml/2006/main">
        <w:t xml:space="preserve">ພຣະບັນຍັດສອງ 24:11 ເຈົ້າ​ຕ້ອງ​ຢືນ​ຢູ່​ຕ່າງປະເທດ ແລະ​ຜູ້​ທີ່​ເຈົ້າ​ໃຫ້​ຢືມ​ເງິນ​ນັ້ນ​ຈະ​ນຳ​ເອົາ​ເງິນ​ທີ່​ສັນຍາ​ມາ​ໃຫ້​ແກ່​ເຈົ້າ.</w:t>
      </w:r>
    </w:p>
    <w:p/>
    <w:p>
      <w:r xmlns:w="http://schemas.openxmlformats.org/wordprocessingml/2006/main">
        <w:t xml:space="preserve">ຂໍ້ນີ້ຈາກພຣະບັນຍັດສອງ 24:11 ເວົ້າເຖິງການໃຫ້ເງິນກູ້ແກ່ຄົນຂັດສົນ ແລະໃຫ້ເຂົາເອົາຂອງທີ່ສັນຍາໄວ້ຂ້າງນອກເປັນຫລັກປະກັນ.</w:t>
      </w:r>
    </w:p>
    <w:p/>
    <w:p>
      <w:r xmlns:w="http://schemas.openxmlformats.org/wordprocessingml/2006/main">
        <w:t xml:space="preserve">1. ພຣະເຈົ້າຊົງເອີ້ນເຮົາໃຫ້ມີຄວາມເອື້ອເຟື້ອເພື່ອແຜ່ ແລະ ຊ່ວຍເຫຼືອຜູ້ທີ່ຕ້ອງການ, ເຖິງແມ່ນວ່າມັນຫມາຍເຖິງການສ່ຽງ.</w:t>
      </w:r>
    </w:p>
    <w:p/>
    <w:p>
      <w:r xmlns:w="http://schemas.openxmlformats.org/wordprocessingml/2006/main">
        <w:t xml:space="preserve">2. ພະເຈົ້າຮຽກຮ້ອງໃຫ້ເຮົາໃຊ້ສະຕິປັນຍາເມື່ອໃຫ້ຄົນອື່ນກູ້ຢືມ, ແຕ່ຍັງສະແດງຄວາມເມດຕາແລະຄວາມເມດຕາ.</w:t>
      </w:r>
    </w:p>
    <w:p/>
    <w:p>
      <w:r xmlns:w="http://schemas.openxmlformats.org/wordprocessingml/2006/main">
        <w:t xml:space="preserve">1. ສຸພາສິດ 19:17 - ຜູ້​ໃດ​ມີ​ໃຈ​ກວ້າງ​ຂວາງ​ຄົນ​ທຸກ​ຍາກ​ໃຫ້​ຢືມ​ຕໍ່​ພຣະ​ຜູ້​ເປັນ​ເຈົ້າ, ແລະ​ຜູ້​ນັ້ນ​ຈະ​ຕອບ​ແທນ​ການ​ກະທຳ​ຂອງ​ຕົນ.</w:t>
      </w:r>
    </w:p>
    <w:p/>
    <w:p>
      <w:r xmlns:w="http://schemas.openxmlformats.org/wordprocessingml/2006/main">
        <w:t xml:space="preserve">2. ລູກາ 6:38 - ໃຫ້, ແລະມັນຈະຖືກມອບໃຫ້ທ່ານ. ມາດຕະການທີ່ດີ, ກົດດັນລົງ, ສັ່ນຮ່ວມກັນ, ແລ່ນຜ່ານ, ຈະຖືກໃສ່ເຂົ້າໄປໃນ lap ຂອງທ່ານ. ສໍາ​ລັບ​ການ​ວັດ​ແທກ​ທີ່​ທ່ານ​ນໍາ​ໃຊ້​ມັນ​ຈະ​ໄດ້​ຮັບ​ການ​ວັດ​ແທກ​ກັບ​ຄືນ​ໄປ​ບ່ອນ​ທ່ານ​.</w:t>
      </w:r>
    </w:p>
    <w:p/>
    <w:p>
      <w:r xmlns:w="http://schemas.openxmlformats.org/wordprocessingml/2006/main">
        <w:t xml:space="preserve">ພຣະບັນຍັດສອງ 24:12 ແລະ​ຖ້າ​ຊາຍ​ຄົນ​ນັ້ນ​ທຸກ​ຍາກ ເຈົ້າ​ກໍ​ຢ່າ​ນອນ​ຫລັບ​ຢູ່​ກັບ​ຄຳ​ສັນຍາ​ຂອງ​ລາວ.</w:t>
      </w:r>
    </w:p>
    <w:p/>
    <w:p>
      <w:r xmlns:w="http://schemas.openxmlformats.org/wordprocessingml/2006/main">
        <w:t xml:space="preserve">ຜູ້​ຊາຍ​ບໍ່​ຄວນ​ເອົາ​ເງິນ​ກູ້​ຂອງ​ຜູ້​ຊາຍ​ທີ່​ທຸກ​ຍາກ​ເປັນ​ເງິນ​ກູ້.</w:t>
      </w:r>
    </w:p>
    <w:p/>
    <w:p>
      <w:r xmlns:w="http://schemas.openxmlformats.org/wordprocessingml/2006/main">
        <w:t xml:space="preserve">1: ຢ່າ​ເອົາ​ປຽບ​ຄົນ​ທຸກ​ຍາກ—ພະບັນຍັດ 24:12</w:t>
      </w:r>
    </w:p>
    <w:p/>
    <w:p>
      <w:r xmlns:w="http://schemas.openxmlformats.org/wordprocessingml/2006/main">
        <w:t xml:space="preserve">2: ສະແດງ​ຄວາມ​ເມດຕາ​ແລະ​ຄວາມ​ເມດຕາ​ຕໍ່​ຄົນ​ຂັດສົນ—ພະບັນຍັດ 24:12</w:t>
      </w:r>
    </w:p>
    <w:p/>
    <w:p>
      <w:r xmlns:w="http://schemas.openxmlformats.org/wordprocessingml/2006/main">
        <w:t xml:space="preserve">1: Exodus 22:25-27 - ຖ້າ​ຫາກ​ວ່າ​ທ່ານ​ໃຫ້​ກູ້​ຢືມ​ເງິນ​ຂອງ​ປະ​ຊາ​ຊົນ​ຂອງ​ຂ້າ​ພະ​ເຈົ້າ​ຜູ້​ທຸກ​ຍາກ​ໂດຍ​ທ່ານ, ທ່ານ​ຈະ​ບໍ່​ໃຫ້​ເຂົາ​ເປັນ usurer, ທັງ​ເຈົ້າ​ຈະ​ບໍ່​ໄດ້​ວາງ​ຕາມ​ເຂົາ usury.</w:t>
      </w:r>
    </w:p>
    <w:p/>
    <w:p>
      <w:r xmlns:w="http://schemas.openxmlformats.org/wordprocessingml/2006/main">
        <w:t xml:space="preserve">2: ລູກາ 6:35-36 - ແຕ່ຈົ່ງຮັກສັດຕູຂອງເຈົ້າ, ແລະເຮັດດີ, ແລະໃຫ້ຢືມ, ຫວັງວ່າບໍ່ມີຫຍັງອີກ; ແລະ​ລາງວັນ​ຂອງ​ເຈົ້າ​ຈະ​ຍິ່ງໃຫຍ່, ແລະ ເຈົ້າ​ຈະ​ເປັນ​ລູກ​ຂອງ​ພຣະ​ຜູ້​ສູງ​ສຸດ, ເພາະ​ລາວ​ມີ​ຄວາມ​ເມດ​ຕາ​ຕໍ່​ຄົນ​ທີ່​ບໍ່​ຂອບ​ໃຈ ແລະ​ຕໍ່​ຄົນ​ຊົ່ວ.</w:t>
      </w:r>
    </w:p>
    <w:p/>
    <w:p>
      <w:r xmlns:w="http://schemas.openxmlformats.org/wordprocessingml/2006/main">
        <w:t xml:space="preserve">ພຣະບັນຍັດສອງ 24:13 ໃນ​ກໍລະນີ​ໃດ​ກໍ​ຕາມ ເຈົ້າ​ຈະ​ມອບ​ພັນທະສັນຍາ​ໃຫ້​ລາວ​ອີກ ເມື່ອ​ຕາເວັນ​ຕົກ​ລົງ ເພື່ອ​ລາວ​ຈະ​ໄດ້​ນອນ​ຫລັບ​ໃນ​ເສື້ອ​ຜ້າ​ຂອງ​ຕົນ ແລະ​ອວຍພອນ​ເຈົ້າ ແລະ​ມັນ​ຈະ​ເປັນ​ຄວາມ​ຊອບທຳ​ແກ່​ເຈົ້າ​ຕໍ່ໜ້າ​ພຣະເຈົ້າຢາເວ ພຣະເຈົ້າ​ຂອງ​ເຈົ້າ.</w:t>
      </w:r>
    </w:p>
    <w:p/>
    <w:p>
      <w:r xmlns:w="http://schemas.openxmlformats.org/wordprocessingml/2006/main">
        <w:t xml:space="preserve">ຂໍ້ນີ້ເນັ້ນຫນັກເຖິງຄວາມສໍາຄັນຂອງການສະແດງຄວາມເມດຕາແລະຄວາມເຫັນອົກເຫັນໃຈຕໍ່ຜູ້ອື່ນ, ເພາະວ່າມັນເປັນການຮຽກຮ້ອງຄວາມຊອບທໍາຕໍ່ພຣະພັກພຣະຜູ້ເປັນເຈົ້າ.</w:t>
      </w:r>
    </w:p>
    <w:p/>
    <w:p>
      <w:r xmlns:w="http://schemas.openxmlformats.org/wordprocessingml/2006/main">
        <w:t xml:space="preserve">1. ຄວາມເມດຕາແລະຄວາມເມດຕາຂອງພຣະເຈົ້າ: ດໍາລົງຊີວິດອອກພຣະບັນຍັດສອງ 24:13</w:t>
      </w:r>
    </w:p>
    <w:p/>
    <w:p>
      <w:r xmlns:w="http://schemas.openxmlformats.org/wordprocessingml/2006/main">
        <w:t xml:space="preserve">2. ພອນແຫ່ງຄວາມຊອບທຳ: ຄວາມເຂົ້າໃຈພຣະບັນຍັດສອງ 24:13</w:t>
      </w:r>
    </w:p>
    <w:p/>
    <w:p>
      <w:r xmlns:w="http://schemas.openxmlformats.org/wordprocessingml/2006/main">
        <w:t xml:space="preserve">1. ສຸພາສິດ 14:31 - ຜູ້​ທີ່​ກົດຂີ່​ຄົນ​ຍາກຈົນ​ກໍ​ດູຖູກ​ຜູ້​ສ້າງ​ຂອງ​ຕົນ, ແຕ່​ຜູ້​ທີ່​ມີ​ໃຈ​ເມດຕາ​ຕໍ່​ຄົນ​ຂັດສົນ​ກໍ​ໃຫ້​ກຽດ​ຜູ້​ນັ້ນ.</w:t>
      </w:r>
    </w:p>
    <w:p/>
    <w:p>
      <w:r xmlns:w="http://schemas.openxmlformats.org/wordprocessingml/2006/main">
        <w:t xml:space="preserve">2. Micah 6:8 ພຣະ​ອົງ​ໄດ້​ບອກ​ທ່ານ, O man, ສິ່ງ​ທີ່​ເປັນ​ການ​ດີ; ແລະ​ພຣະ​ຜູ້​ເປັນ​ເຈົ້າ​ຮຽກ​ຮ້ອງ​ຫຍັງ​ຈາກ​ທ່ານ​ແຕ່​ໃຫ້​ເຮັດ​ຄວາມ​ຍຸດ​ຕິ​ທໍາ, ແລະ​ຮັກ​ຄວາມ​ເມດ​ຕາ, ແລະ​ທີ່​ຈະ​ຍ່າງ​ກັບ​ພຣະ​ເຈົ້າ​ຂອງ​ທ່ານ​ຖ່ອມ​ຕົນ?</w:t>
      </w:r>
    </w:p>
    <w:p/>
    <w:p>
      <w:r xmlns:w="http://schemas.openxmlformats.org/wordprocessingml/2006/main">
        <w:t xml:space="preserve">ພຣະບັນຍັດສອງ 24:14 ຢ່າ​ຂົ່ມເຫັງ​ຄົນ​ຮັບຈ້າງ​ທີ່​ທຸກ​ຍາກ​ແລະ​ຂັດສົນ, ບໍ່​ວ່າ​ລາວ​ຈະ​ເປັນ​ພີ່ນ້ອງ​ຂອງ​ເຈົ້າ, ຫລື​ຄົນ​ຕ່າງດ້າວ​ຂອງເຈົ້າ​ທີ່​ຢູ່​ໃນ​ດິນແດນ​ຂອງເຈົ້າ​ໃນ​ປະຕູ​ຂອງເຈົ້າ.</w:t>
      </w:r>
    </w:p>
    <w:p/>
    <w:p>
      <w:r xmlns:w="http://schemas.openxmlformats.org/wordprocessingml/2006/main">
        <w:t xml:space="preserve">ພຣະ​ຜູ້​ເປັນ​ເຈົ້າ​ບັນ​ຊາ​ພວກ​ເຮົາ​ບໍ່​ໃຫ້​ກົດ​ຂີ່​ຄົນ​ຮັບ​ຈ້າງ​ທີ່​ທຸກ​ຍາກ​ແລະ​ຂັດ​ສົນ, ບໍ່​ວ່າ​ເຂົາ​ເຈົ້າ​ຈະ​ເປັນ​ເພື່ອນ​ມິດ​ອິດ​ສະ​ຣາ​ເອນ ຫຼື​ຄົນ​ຕ່າງ​ດ້າວ​ທີ່​ອາ​ໄສ​ຢູ່​ໃນ​ອິດ​ສະ​ຣາ​ເອນ.</w:t>
      </w:r>
    </w:p>
    <w:p/>
    <w:p>
      <w:r xmlns:w="http://schemas.openxmlformats.org/wordprocessingml/2006/main">
        <w:t xml:space="preserve">1. ພະເຈົ້າເບິ່ງແຍງຄົນທຸກຍາກແລະຄົນຂັດສົນ</w:t>
      </w:r>
    </w:p>
    <w:p/>
    <w:p>
      <w:r xmlns:w="http://schemas.openxmlformats.org/wordprocessingml/2006/main">
        <w:t xml:space="preserve">2. ຄວາມຮັບຜິດຊອບຂອງການຮັກເພື່ອນບ້ານຂອງພວກເຮົາ</w:t>
      </w:r>
    </w:p>
    <w:p/>
    <w:p>
      <w:r xmlns:w="http://schemas.openxmlformats.org/wordprocessingml/2006/main">
        <w:t xml:space="preserve">1. ຢາໂກໂບ 2:15-16 “ຖ້າ​ພີ່​ນ້ອງ​ຊາຍ​ຫຼື​ນ້ອງ​ສາວ​ນຸ່ງ​ຫົ່ມ​ບໍ່​ດີ​ແລະ​ຂາດ​ອາຫານ​ປະຈຳ​ວັນ ແລະ​ຜູ້​ໜຶ່ງ​ໃນ​ພວກ​ເຈົ້າ​ເວົ້າ​ກັບ​ເຂົາ​ວ່າ, “ຈົ່ງ​ໄປ​ຢູ່​ທີ່​ສະຫງົບ​ສຸກ ຈົ່ງ​ໃຫ້​ຄວາມ​ອົບອຸ່ນ​ແລະ​ອີ່ມ​ອີ່ມ​ເຖີດ ໂດຍ​ບໍ່​ໃຫ້​ສິ່ງ​ທີ່​ຈຳເປັນ​ຕໍ່​ຮ່າງກາຍ​ແກ່​ເຂົາ. , ແມ່ນຫຍັງດີ?”</w:t>
      </w:r>
    </w:p>
    <w:p/>
    <w:p>
      <w:r xmlns:w="http://schemas.openxmlformats.org/wordprocessingml/2006/main">
        <w:t xml:space="preserve">2 ມັດທາຍ 25:31-46 “ເມື່ອ​ບຸດ​ມະນຸດ​ສະເດັດ​ມາ​ໃນ​ລັດສະໝີ​ພາບ​ຂອງ​ພຣະອົງ ແລະ​ບັນດາ​ເທວະດາ​ທັງ​ປວງ​ຢູ່​ກັບ​ພຣະອົງ ເມື່ອ​ນັ້ນ​ພຣະອົງ​ຈະ​ນັ່ງ​ເທິງ​ບັນລັງ​ອັນ​ສະຫງ່າ​ງາມ​ຂອງ​ພຣະອົງ ກ່ອນ​ພຣະອົງ​ຈະ​ເຕົ້າໂຮມ​ຊົນຊາດ​ທັງໝົດ ແລະ​ພຣະອົງ​ຈະ​ແຍກ​ຄົນ ຄົນ​ລ້ຽງ​ແກະ​ແຍກ​ຝູງ​ແກະ​ອອກ​ຈາກ​ແບ້.”</w:t>
      </w:r>
    </w:p>
    <w:p/>
    <w:p>
      <w:r xmlns:w="http://schemas.openxmlformats.org/wordprocessingml/2006/main">
        <w:t xml:space="preserve">ພຣະບັນຍັດສອງ 24:15 ໃນ​ວັນ​ເວລາ​ຂອງ​ລາວ ເຈົ້າ​ຈະ​ໃຫ້​ລາວ​ຈ້າງ​ລາວ ແລະ​ຕາເວັນ​ຈະ​ບໍ່​ຕົກ​ໃສ່​ມັນ. ເພາະ​ລາວ​ເປັນ​ຄົນ​ທຸກ​ຍາກ, ແລະ​ຕັ້ງ​ໃຈ​ໃສ່​ມັນ: ຖ້າ​ບໍ່​ດັ່ງ​ນັ້ນ​ລາວ​ຈະ​ຮ້ອງ​ທູນ​ຕໍ່​ພຣະ​ຜູ້​ເປັນ​ເຈົ້າ, ແລະ​ມັນ​ຈະ​ເປັນ​ບາບ​ກັບ​ເຈົ້າ.</w:t>
      </w:r>
    </w:p>
    <w:p/>
    <w:p>
      <w:r xmlns:w="http://schemas.openxmlformats.org/wordprocessingml/2006/main">
        <w:t xml:space="preserve">ພຣະ​ຜູ້​ເປັນ​ເຈົ້າ​ບັນ​ຊາ​ພວກ​ເຮົາ​ໃຫ້​ຈ່າຍ​ຄ່າ​ຈ້າງ​ຂອງ​ຄົນ​ທຸກ​ຍາກ​ຢ່າງ​ທັນ​ການ.</w:t>
      </w:r>
    </w:p>
    <w:p/>
    <w:p>
      <w:r xmlns:w="http://schemas.openxmlformats.org/wordprocessingml/2006/main">
        <w:t xml:space="preserve">1: ຢ່າຊັກຊ້າຄວາມຍຸຕິທໍາສໍາລັບຄົນທຸກຍາກ</w:t>
      </w:r>
    </w:p>
    <w:p/>
    <w:p>
      <w:r xmlns:w="http://schemas.openxmlformats.org/wordprocessingml/2006/main">
        <w:t xml:space="preserve">2: ຫົວໃຈຂອງພະເຈົ້າສໍາລັບຄົນທຸກຍາກ</w:t>
      </w:r>
    </w:p>
    <w:p/>
    <w:p>
      <w:r xmlns:w="http://schemas.openxmlformats.org/wordprocessingml/2006/main">
        <w:t xml:space="preserve">1 ຢາໂກໂບ 2:15-16 ຖ້າ​ອ້າຍ​ເອື້ອຍ​ນ້ອງ​ນຸ່ງ​ເຄື່ອງ​ບໍ່​ດີ ແລະ​ຂາດ​ອາຫານ​ປະຈຳ​ວັນ ແລະ​ຜູ້​ໜຶ່ງ​ໃນ​ພວກ​ເຈົ້າ​ເວົ້າ​ກັບ​ເຂົາ​ວ່າ, “ຈົ່ງ​ໄປ​ຢູ່​ໃນ​ຄວາມ​ສະຫງົບ​ສຸກ ຈົ່ງ​ໃຫ້​ຄວາມ​ອົບອຸ່ນ​ແລະ​ອີ່ມ​ອີ່ມ​ເຖີດ, ໂດຍ​ບໍ່​ໃຫ້​ສິ່ງ​ທີ່​ຈຳເປັນ​ຕໍ່​ຮ່າງກາຍ​ແກ່​ເຂົາ. ແມ່ນຫຍັງດີ?</w:t>
      </w:r>
    </w:p>
    <w:p/>
    <w:p>
      <w:r xmlns:w="http://schemas.openxmlformats.org/wordprocessingml/2006/main">
        <w:t xml:space="preserve">2: ເອຊາຢາ 58:6-7 —ອັນ​ນີ້​ບໍ່​ແມ່ນ​ການ​ອົດ​ອາຫານ​ທີ່​ຂ້ອຍ​ເລືອກ​ຄື: ການ​ປົດ​ສາຍ​ພັນ​ຂອງ​ຄວາມ​ຊົ່ວ​ຮ້າຍ, ປົດ​ສາຍ​ແອກ, ປ່ອຍ​ໃຫ້​ຄົນ​ທີ່​ຖືກ​ກົດ​ຂີ່​ເປັນ​ອິດ​ສະຫຼະ, ແລະ​ຫັກ​ທຸກ​ແອກ? ມັນ​ບໍ່​ແມ່ນ​ບໍ​ທີ່​ຈະ​ແບ່ງ​ປັນ​ເຂົ້າ​ຈີ່​ຂອງ​ທ່ານ​ກັບ​ຄົນ​ອຶດ​ຢາກ​ແລະ​ນໍາ​ເອົາ​ຄົນ​ທຸກ​ຍາກ​ທີ່​ບໍ່​ມີ​ເຮືອນ​ຢູ່​ໃນ​ເຮືອນ​ຂອງ​ທ່ານ; ເມື່ອ​ເຈົ້າ​ເຫັນ​ຄົນ​ເປືອຍ​ກາຍ​ເພື່ອ​ປົກ​ລາວ ແລະ​ບໍ່​ໃຫ້​ເຊື່ອງ​ຕົວ​ເອງ​ຈາກ​ເນື້ອ​ໜັງ​ຂອງ​ເຈົ້າ?</w:t>
      </w:r>
    </w:p>
    <w:p/>
    <w:p>
      <w:r xmlns:w="http://schemas.openxmlformats.org/wordprocessingml/2006/main">
        <w:t xml:space="preserve">ພຣະບັນຍັດສອງ 24:16 ພໍ່​ທັງຫລາຍ​ຈະ​ບໍ່​ຖືກ​ປະຫານ​ຊີວິດ​ເພື່ອ​ລູກ​ຫລານ ແລະ​ລູກ​ຈະ​ບໍ່​ຖືກ​ປະຫານ​ຊີວິດ​ແທນ​ພໍ່: ທຸກຄົນ​ຈະ​ຖືກ​ປະຫານ​ຊີວິດ​ຍ້ອນ​ບາບ​ຂອງ​ຕົນ.</w:t>
      </w:r>
    </w:p>
    <w:p/>
    <w:p>
      <w:r xmlns:w="http://schemas.openxmlformats.org/wordprocessingml/2006/main">
        <w:t xml:space="preserve">ຂໍ້ນີ້ບອກວ່າບຸກຄົນມີຄວາມຮັບຜິດຊອບຕໍ່ການກະທໍາຂອງຕົນເອງແລະບໍ່ສາມາດຮັບຜິດຊອບຕໍ່ບາບຂອງຄົນອື່ນ.</w:t>
      </w:r>
    </w:p>
    <w:p/>
    <w:p>
      <w:r xmlns:w="http://schemas.openxmlformats.org/wordprocessingml/2006/main">
        <w:t xml:space="preserve">1. ພະເຈົ້າ​ທ່ຽງ​ທຳ​ແລະ​ມີ​ຄວາມ​ເມດ​ຕາ: ການ​ສຳຫຼວດ​ພຣະ​ບັນ​ຍັດ​ສອງ 24:16</w:t>
      </w:r>
    </w:p>
    <w:p/>
    <w:p>
      <w:r xmlns:w="http://schemas.openxmlformats.org/wordprocessingml/2006/main">
        <w:t xml:space="preserve">2. ການ​ຮັບ​ຜິດ​ຊອບ: ການ​ຄົ້ນ​ຄວ້າ​ຄວາມ​ຫມາຍ​ຂອງ​ພຣະ​ບັນ​ຍັດ​ສອງ 24:16.</w:t>
      </w:r>
    </w:p>
    <w:p/>
    <w:p>
      <w:r xmlns:w="http://schemas.openxmlformats.org/wordprocessingml/2006/main">
        <w:t xml:space="preserve">1 ພຣະບັນຍັດສອງ 5:9 “ຢ່າ​ກົ້ມ​ຂາບ​ຕໍ່​ພວກເຂົາ​ຫລື​ຮັບໃຊ້​ພວກເຂົາ ເພາະ​ເຮົາ​ແມ່ນ​ພຣະເຈົ້າຢາເວ ພຣະເຈົ້າ​ຂອງ​ພວກເຈົ້າ​ເປັນ​ພຣະເຈົ້າ​ທີ່​ອິດສາ​ຫລາຍ ທີ່​ຈະ​ມາ​ຢ້ຽມຢາມ​ຄວາມ​ຊົ່ວຊ້າ​ຂອງ​ບັນພະບຸລຸດ​ທີ່​ມີ​ຕໍ່​ລູກໆ ຈົນເຖິງ​ລຸ້ນ​ທີ​ສາມ​ແລະ​ທີ​ສີ່​ຂອງ​ຄົນ​ທີ່​ກຽດຊັງ​ເຮົາ. "</w:t>
      </w:r>
    </w:p>
    <w:p/>
    <w:p>
      <w:r xmlns:w="http://schemas.openxmlformats.org/wordprocessingml/2006/main">
        <w:t xml:space="preserve">2 ເອເຊກຽນ 18:20 “ຜູ້​ທີ່​ເຮັດ​ບາບ​ຈະ​ຕາຍ ລູກ​ຈະ​ບໍ່​ຕ້ອງ​ທົນ​ທຸກ​ຍ້ອນ​ຄວາມ​ຊົ່ວ​ຮ້າຍ​ຂອງ​ພໍ່ ແລະ​ພໍ່​ຈະ​ທົນ​ທຸກ​ຍ້ອນ​ຄວາມ​ຊົ່ວ​ຮ້າຍ​ຂອງ​ລູກ ແລະ​ຄວາມ​ຊອບທຳ​ຂອງ​ຄົນ​ຊອບທຳ​ຈະ​ຢູ່​ກັບ​ຕົວ​ເອງ. ຄວາມ​ຊົ່ວ​ຮ້າຍ​ຂອງ​ຄົນ​ຊົ່ວ​ຈະ​ຢູ່​ກັບ​ຕົນ​ເອງ.”</w:t>
      </w:r>
    </w:p>
    <w:p/>
    <w:p>
      <w:r xmlns:w="http://schemas.openxmlformats.org/wordprocessingml/2006/main">
        <w:t xml:space="preserve">ພຣະບັນຍັດສອງ 24:17 ເຈົ້າ​ຢ່າ​ບິດ​ເບືອນ​ການ​ພິພາກສາ​ຂອງ​ຄົນ​ຕ່າງດ້າວ ແລະ​ຄົນ​ທີ່​ບໍ່ມີ​ພໍ່. ຫຼື​ເອົາ​ເຄື່ອງ​ນຸ່ງ​ຂອງ​ແມ່​ໝ້າຍ​ໄປ​ໃຫ້​ຄຳ​ໝັ້ນ​ສັນຍາ:</w:t>
      </w:r>
    </w:p>
    <w:p/>
    <w:p>
      <w:r xmlns:w="http://schemas.openxmlformats.org/wordprocessingml/2006/main">
        <w:t xml:space="preserve">ຂໍ້​ນີ້​ເຕືອນ​ເຮົາ​ບໍ່​ໃຫ້​ກົດ​ຂີ່​ຫຼື​ສວຍ​ໃຊ້​ຄົນ​ທີ່​ບໍ່​ມີ​ອຳນາດ, ເຊັ່ນ​ແມ່​ໝ້າຍ, ຄົນ​ແປກ​ໜ້າ ແລະ​ຄົນ​ບໍ່​ເປັນ​ພໍ່.</w:t>
      </w:r>
    </w:p>
    <w:p/>
    <w:p>
      <w:r xmlns:w="http://schemas.openxmlformats.org/wordprocessingml/2006/main">
        <w:t xml:space="preserve">1. ການຮຽກຮ້ອງຂອງພຣະເຈົ້າໃຫ້ຮັກແລະປົກປ້ອງຜູ້ອ່ອນແອ</w:t>
      </w:r>
    </w:p>
    <w:p/>
    <w:p>
      <w:r xmlns:w="http://schemas.openxmlformats.org/wordprocessingml/2006/main">
        <w:t xml:space="preserve">2. ພະລັງປ້ອງກັນຄົນອ່ອນແອ</w:t>
      </w:r>
    </w:p>
    <w:p/>
    <w:p>
      <w:r xmlns:w="http://schemas.openxmlformats.org/wordprocessingml/2006/main">
        <w:t xml:space="preserve">1. ຢາໂກໂບ 1:27 - "ສາດສະຫນາທີ່ບໍລິສຸດແລະບໍ່ມີມົນທິນຕໍ່ຫນ້າພຣະເຈົ້າ, ພຣະບິດາ, ແມ່ນນີ້: ການໄປຢ້ຽມຢາມເດັກກໍາພ້າແລະແມ່ຫມ້າຍໃນຄວາມທຸກທໍລະມານຂອງເຂົາເຈົ້າ, ແລະຮັກສາຕົນເອງ unstained ຈາກໂລກ."</w:t>
      </w:r>
    </w:p>
    <w:p/>
    <w:p>
      <w:r xmlns:w="http://schemas.openxmlformats.org/wordprocessingml/2006/main">
        <w:t xml:space="preserve">2. ເອຊາຢາ 1:17 - “ຈົ່ງ​ຮຽນ​ຮູ້​ທີ່​ຈະ​ເຮັດ​ຄວາມ​ດີ ຈົ່ງ​ສະແຫວງ​ຫາ​ຄວາມ​ຍຸດ​ຕິ​ທຳ ແລະ​ແກ້​ການ​ກົດ​ຂີ່​ຂົ່ມເຫັງ ແລະ​ນຳ​ຄວາມ​ຍຸຕິທຳ​ໃຫ້​ແກ່​ຄົນ​ທີ່​ເປັນ​ພໍ່​ແມ່ ແລະ​ອ້ອນ​ວອນ​ຫາ​ແມ່​ໝ້າຍ.”</w:t>
      </w:r>
    </w:p>
    <w:p/>
    <w:p>
      <w:r xmlns:w="http://schemas.openxmlformats.org/wordprocessingml/2006/main">
        <w:t xml:space="preserve">ພຣະບັນຍັດສອງ 24:18 ແຕ່​ເຈົ້າ​ຕ້ອງ​ຈື່​ໄວ້​ວ່າ​ເຈົ້າ​ເຄີຍ​ເປັນ​ທາດ​ໃນ​ປະເທດ​ເອຢິບ ແລະ​ພຣະເຈົ້າຢາເວ ພຣະເຈົ້າ​ຂອງ​ເຈົ້າ​ໄດ້​ໄຖ່​ເຈົ້າ​ຈາກ​ທີ່​ນັ້ນ, ສະນັ້ນ ເຮົາ​ຈຶ່ງ​ສັ່ງ​ເຈົ້າ​ໃຫ້​ເຮັດ​ສິ່ງ​ນີ້.</w:t>
      </w:r>
    </w:p>
    <w:p/>
    <w:p>
      <w:r xmlns:w="http://schemas.openxmlformats.org/wordprocessingml/2006/main">
        <w:t xml:space="preserve">ຂໍ້​ນີ້​ເຕືອນ​ເຮົາ​ວ່າ​ຄັ້ງ​ໜຶ່ງ​ເຮົາ​ເຄີຍ​ເປັນ​ທາດ​ຢູ່​ໃນ​ປະເທດ​ເອຢິບ, ແຕ່​ພະເຈົ້າ​ໄດ້​ໄຖ່​ເຮົາ​ແລ້ວ ແລະ​ຕອນ​ນີ້​ເຮົາ​ໄດ້​ຮັບ​ຄຳ​ສັ່ງ​ໃຫ້​ຈື່​ເລື່ອງ​ນີ້.</w:t>
      </w:r>
    </w:p>
    <w:p/>
    <w:p>
      <w:r xmlns:w="http://schemas.openxmlformats.org/wordprocessingml/2006/main">
        <w:t xml:space="preserve">1. ການລະນຶກເຖິງອະດີດຂອງພວກເຮົາ: ການໄຖ່ຂອງພຣະຜູ້ເປັນເຈົ້າ</w:t>
      </w:r>
    </w:p>
    <w:p/>
    <w:p>
      <w:r xmlns:w="http://schemas.openxmlformats.org/wordprocessingml/2006/main">
        <w:t xml:space="preserve">2. ພຣະບັນຍັດທີ່ຈະຈື່ຈໍາເສລີພາບຂອງພວກເຮົາ</w:t>
      </w:r>
    </w:p>
    <w:p/>
    <w:p>
      <w:r xmlns:w="http://schemas.openxmlformats.org/wordprocessingml/2006/main">
        <w:t xml:space="preserve">1. ອົບພະຍົບ 15:13 - ເຈົ້າໃນຄວາມເມດຕາຂອງເຈົ້າໄດ້ນໍາພາປະຊາຊົນທີ່ເຈົ້າໄດ້ໄຖ່; ທ່ານ​ໄດ້​ຊີ້​ນໍາ​ເຂົາ​ເຈົ້າ​ໂດຍ​ຄວາມ​ເຂັ້ມ​ແຂງ​ຂອງ​ທ່ານ​ໄປ​ທີ່​ອາ​ໃສ​ອັນ​ສັກ​ສິດ​ຂອງ​ທ່ານ​.</w:t>
      </w:r>
    </w:p>
    <w:p/>
    <w:p>
      <w:r xmlns:w="http://schemas.openxmlformats.org/wordprocessingml/2006/main">
        <w:t xml:space="preserve">2. ຄໍາເພງ 144:7-8 - ຢຽດມືຂອງເຈົ້າຂຶ້ນຈາກທີ່ສູງ; ຂໍ​ຊົງ​ໂຜດ​ຊ່ອຍ​ຂ້ານ້ອຍ​ໃຫ້​ພົ້ນ​ຈາກ​ນ້ຳ​ອັນ​ຍິ່ງໃຫຍ່, ຈາກ​ມື​ຂອງ​ຄົນ​ຕ່າງ​ຊາດ​ທີ່​ປາກ​ເວົ້າ​ຕົວະ, ແລະ​ມື​ຂວາ​ຂອງ​ຜູ້​ນັ້ນ​ເປັນ​ມື​ຂວາ​ຂອງ​ຄວາມ​ຕົວະ.</w:t>
      </w:r>
    </w:p>
    <w:p/>
    <w:p>
      <w:r xmlns:w="http://schemas.openxmlformats.org/wordprocessingml/2006/main">
        <w:t xml:space="preserve">ພຣະບັນຍັດສອງ 24:19 ເມື່ອ​ເຈົ້າ​ທຳລາຍ​ການ​ເກັບກ່ຽວ​ໃນ​ທົ່ງນາ​ຂອງ​ເຈົ້າ, ແລະ​ລືມ​ເຟືອງ​ໜຶ່ງ​ໃນ​ທົ່ງນາ, ເຈົ້າ​ຢ່າ​ໄປ​ເກັບ​ເອົາ​ມັນ​ອີກ​ຕໍ່​ໄປ: ສຳລັບ​ຄົນ​ຕ່າງດ້າວ, ສຳລັບ​ຄົນ​ບໍ່ມີ​ພໍ່, ແລະ​ແມ່ໝ້າຍ​ກໍ​ຕ້ອງ​ໄປ​ນຳ​ອີກ. ພຣະເຈົ້າຢາເວ ພຣະເຈົ້າ​ຂອງ​ເຈົ້າ​ຈະ​ອວຍພອນ​ເຈົ້າ ໃນ​ການ​ເຮັດ​ວຽກ​ທັງໝົດ​ດ້ວຍ​ມື​ຂອງ​ເຈົ້າ.</w:t>
      </w:r>
    </w:p>
    <w:p/>
    <w:p>
      <w:r xmlns:w="http://schemas.openxmlformats.org/wordprocessingml/2006/main">
        <w:t xml:space="preserve">ຂໍ້ນີ້ເນັ້ນຫນັກເຖິງຄວາມສໍາຄັນຂອງການສະຫນອງໃຫ້ແກ່ຜູ້ທີ່ຂັດສົນ, ຍ້ອນວ່າການເຮັດດັ່ງນັ້ນຈະນໍາເອົາພອນຂອງພຣະເຈົ້າ.</w:t>
      </w:r>
    </w:p>
    <w:p/>
    <w:p>
      <w:r xmlns:w="http://schemas.openxmlformats.org/wordprocessingml/2006/main">
        <w:t xml:space="preserve">1. “ການ​ແບ່ງ​ປັນ​ພອນ​ຂອງ​ພຣະ​ເຈົ້າ: ການ​ດູ​ແລ​ຄົນ​ຂັດ​ສົນ”</w:t>
      </w:r>
    </w:p>
    <w:p/>
    <w:p>
      <w:r xmlns:w="http://schemas.openxmlformats.org/wordprocessingml/2006/main">
        <w:t xml:space="preserve">2. "ພະລັງແຫ່ງຄວາມເອື້ອເຟື້ອເພື່ອແຜ່: ການສະຫນອງໃຫ້ແກ່ຄົນແປກຫນ້າ, ພໍ່, ແລະແມ່ຫມ້າຍ"</w:t>
      </w:r>
    </w:p>
    <w:p/>
    <w:p>
      <w:r xmlns:w="http://schemas.openxmlformats.org/wordprocessingml/2006/main">
        <w:t xml:space="preserve">1. ຢາໂກໂບ 2:14-17</w:t>
      </w:r>
    </w:p>
    <w:p/>
    <w:p>
      <w:r xmlns:w="http://schemas.openxmlformats.org/wordprocessingml/2006/main">
        <w:t xml:space="preserve">2. ເອເຟດ 4:28-32</w:t>
      </w:r>
    </w:p>
    <w:p/>
    <w:p>
      <w:r xmlns:w="http://schemas.openxmlformats.org/wordprocessingml/2006/main">
        <w:t xml:space="preserve">ພຣະບັນຍັດສອງ 24:20 ເມື່ອ​ເຈົ້າ​ຕີ​ຕົ້ນ​ໝາກກອກເທດ ເຈົ້າ​ຈະ​ບໍ່​ໄປ​ຂ້າມ​ຕົ້ນ​ໝາກກອກເທດ​ອີກ​ຕໍ່​ໄປ: ມັນ​ຈະ​ເປັນ​ຂອງ​ຄົນ​ແປກ​ໜ້າ, ຄົນ​ທີ່​ບໍ່ມີ​ພໍ່, ແລະ​ແມ່ໝ້າຍ.</w:t>
      </w:r>
    </w:p>
    <w:p/>
    <w:p>
      <w:r xmlns:w="http://schemas.openxmlformats.org/wordprocessingml/2006/main">
        <w:t xml:space="preserve">ຂໍ້​ນີ້​ແນະນຳ​ເຮົາ​ໃຫ້​ມີ​ໃຈ​ກວ້າງ​ຂວາງ ແລະ​ແບ່ງ​ປັນ​ຄວາມ​ເມດຕາ​ຂອງ​ເຮົາ​ກັບ​ຄົນ​ແປກ​ໜ້າ, ຄົນ​ທີ່​ເປັນ​ພໍ່, ແລະ​ແມ່ໝ້າຍ.</w:t>
      </w:r>
    </w:p>
    <w:p/>
    <w:p>
      <w:r xmlns:w="http://schemas.openxmlformats.org/wordprocessingml/2006/main">
        <w:t xml:space="preserve">1. ພອນແຫ່ງຄວາມເອື້ອເຟື້ອເພື່ອແຜ່</w:t>
      </w:r>
    </w:p>
    <w:p/>
    <w:p>
      <w:r xmlns:w="http://schemas.openxmlformats.org/wordprocessingml/2006/main">
        <w:t xml:space="preserve">2. ຄວາມຮັບຜິດຊອບຂອງການດູແລຜູ້ດ້ອຍໂອກາດ</w:t>
      </w:r>
    </w:p>
    <w:p/>
    <w:p>
      <w:r xmlns:w="http://schemas.openxmlformats.org/wordprocessingml/2006/main">
        <w:t xml:space="preserve">1. ຢາໂກໂບ 1:27 - "ສາດສະຫນາທີ່ພຣະເຈົ້າພຣະບິດາຂອງພວກເຮົາຍອມຮັບວ່າບໍລິສຸດແລະບໍ່ມີຄວາມຜິດແມ່ນ: ເບິ່ງແຍງເດັກກໍາພ້າແລະແມ່ຫມ້າຍໃນຄວາມທຸກທໍລະມານຂອງເຂົາເຈົ້າແລະຮັກສາຕົນເອງຈາກການເປັນມົນລະພິດຂອງໂລກ."</w:t>
      </w:r>
    </w:p>
    <w:p/>
    <w:p>
      <w:r xmlns:w="http://schemas.openxmlformats.org/wordprocessingml/2006/main">
        <w:t xml:space="preserve">2. ເອຊາຢາ 1:17 - "ຮຽນຮູ້ທີ່ຈະເຮັດຖືກຕ້ອງ, ຊອກຫາຄວາມຍຸດຕິທໍາ, ປົກປ້ອງຜູ້ທີ່ຖືກກົດຂີ່ຂົ່ມເຫັງ, ຮັບເອົາສາເຫດຂອງເດັກນ້ອຍທີ່ບໍ່ມີພໍ່, ຮ້ອງຟ້ອງກໍລະນີຂອງແມ່ຫມ້າຍ."</w:t>
      </w:r>
    </w:p>
    <w:p/>
    <w:p>
      <w:r xmlns:w="http://schemas.openxmlformats.org/wordprocessingml/2006/main">
        <w:t xml:space="preserve">ພຣະບັນຍັດສອງ 24:21 ເມື່ອ​ເຈົ້າ​ເກັບ​ໝາກ​ອະງຸ່ນ​ໃນ​ສວນ​ອະງຸ່ນ​ຂອງ​ເຈົ້າ​ແລ້ວ ເຈົ້າ​ຢ່າ​ເກັບ​ມັນ​ຕໍ່​ໄປ: ມັນ​ຈະ​ເປັນ​ຂອງ​ຄົນ​ແປກ​ໜ້າ ຄົນ​ທີ່​ບໍ່ມີ​ພໍ່​ແມ່ ແລະ​ແມ່ໝ້າຍ.</w:t>
      </w:r>
    </w:p>
    <w:p/>
    <w:p>
      <w:r xmlns:w="http://schemas.openxmlformats.org/wordprocessingml/2006/main">
        <w:t xml:space="preserve">ຊາວ​ອິດສະລາແອນ​ຖືກ​ສັ່ງ​ບໍ່​ໃຫ້​ເກັບ​ໝາກ​ອະງຸ່ນ​ທີ່​ເກັບ​ມາ​ຈາກ​ສວນ​ອະງຸ່ນ​ຂອງ​ພວກ​ເຂົາ, ແຕ່​ໃຫ້​ປະ​ໄວ້​ໃຫ້​ຄົນ​ແປກ​ໜ້າ, ພໍ່​ແມ່, ແລະ​ແມ່ໝ້າຍ.</w:t>
      </w:r>
    </w:p>
    <w:p/>
    <w:p>
      <w:r xmlns:w="http://schemas.openxmlformats.org/wordprocessingml/2006/main">
        <w:t xml:space="preserve">1. ຫົວໃຈຂອງຄວາມເອື້ອເຟື້ອເພື່ອແຜ່: ການຮຽກຮ້ອງຂອງພຣະເຈົ້າໃຫ້ເບິ່ງແຍງຜູ້ທີ່ມີຄວາມສ່ຽງທີ່ສຸດ</w:t>
      </w:r>
    </w:p>
    <w:p/>
    <w:p>
      <w:r xmlns:w="http://schemas.openxmlformats.org/wordprocessingml/2006/main">
        <w:t xml:space="preserve">2. ດຳລົງຊີວິດແບບມີສະຕິ: ຮັກເພື່ອນບ້ານເໝືອນຮັກຕົນເອງ</w:t>
      </w:r>
    </w:p>
    <w:p/>
    <w:p>
      <w:r xmlns:w="http://schemas.openxmlformats.org/wordprocessingml/2006/main">
        <w:t xml:space="preserve">1. ລະບຽບ^ພວກເລວີ 19:9-10: “ເມື່ອ​ເຈົ້າ​ເກັບ​ກ່ຽວ​ໃນ​ດິນແດນ​ຂອງ​ເຈົ້າ ຢ່າ​ເກັບກ່ຽວ​ຕາມ​ແຄມ​ນາ​ຂອງ​ເຈົ້າ ຫລື​ເກັບ​ກ່ຽວ​ເຂົ້າ​ໄປ​ໃນ​ສວນ​ອະງຸ່ນ​ຂອງ​ເຈົ້າ ຢ່າ​ໄປ​ຂ້າມ​ສວນ​ອະງຸ່ນ​ອີກ​ເທື່ອ​ທີ​ສອງ​ຫຼື​ເກັບ​ກ່ຽວ. ໝາກ​ອະງຸ່ນ​ທີ່​ຕົກ​ນັ້ນ​ຖິ້ມ​ໄວ້​ໃຫ້​ຄົນ​ທຸກ​ຍາກ​ແລະ​ຄົນ​ຕ່າງ​ຊາດ.”</w:t>
      </w:r>
    </w:p>
    <w:p/>
    <w:p>
      <w:r xmlns:w="http://schemas.openxmlformats.org/wordprocessingml/2006/main">
        <w:t xml:space="preserve">2. ຢາໂກໂບ 1:27: "ສາດສະຫນາທີ່ພຣະເຈົ້າພຣະບິດາຂອງພວກເຮົາຍອມຮັບວ່າບໍລິສຸດແລະບໍ່ມີຄວາມຜິດແມ່ນ: ເບິ່ງແຍງເດັກນ້ອຍກໍາພ້າແລະແມ່ຫມ້າຍໃນຄວາມທຸກທໍລະມານຂອງເຂົາເຈົ້າແລະຮັກສາຕົນເອງຈາກການເປັນມົນລະພິດຂອງໂລກ."</w:t>
      </w:r>
    </w:p>
    <w:p/>
    <w:p>
      <w:r xmlns:w="http://schemas.openxmlformats.org/wordprocessingml/2006/main">
        <w:t xml:space="preserve">ພຣະບັນຍັດສອງ 24:22 ເຈົ້າ​ຈົ່ງ​ຈື່​ໄວ້​ວ່າ ເຈົ້າ​ເຄີຍ​ເປັນ​ທາດ​ຢູ່​ໃນ​ດິນແດນ​ເອຢິບ ສະນັ້ນ ເຮົາ​ຈຶ່ງ​ສັ່ງ​ເຈົ້າ​ໃຫ້​ເຮັດ​ສິ່ງ​ນີ້.</w:t>
      </w:r>
    </w:p>
    <w:p/>
    <w:p>
      <w:r xmlns:w="http://schemas.openxmlformats.org/wordprocessingml/2006/main">
        <w:t xml:space="preserve">ພະເຈົ້າ​ສັ່ງ​ປະຊາຊົນ​ອິດສະລາແອນ​ໃຫ້​ຈື່​ຈຳ​ວ່າ​ຄັ້ງ​ໜຶ່ງ​ເຂົາ​ເຈົ້າ​ເຄີຍ​ເປັນ​ທາດ​ໃນ​ປະເທດ​ເອຢິບ.</w:t>
      </w:r>
    </w:p>
    <w:p/>
    <w:p>
      <w:r xmlns:w="http://schemas.openxmlformats.org/wordprocessingml/2006/main">
        <w:t xml:space="preserve">1. ການລະນຶກເຖິງຮາກຂອງເຈົ້າ: ມີຄວາມກະຕັນຍູສໍາລັບການສະຫນອງຂອງພຣະເຈົ້າ</w:t>
      </w:r>
    </w:p>
    <w:p/>
    <w:p>
      <w:r xmlns:w="http://schemas.openxmlformats.org/wordprocessingml/2006/main">
        <w:t xml:space="preserve">2. ພະລັງຂອງການເຊື່ອຟັງ: ການປະຕິບັດຕາມພຣະບັນຍັດຂອງພຣະເຈົ້າ</w:t>
      </w:r>
    </w:p>
    <w:p/>
    <w:p>
      <w:r xmlns:w="http://schemas.openxmlformats.org/wordprocessingml/2006/main">
        <w:t xml:space="preserve">1. ເຮັບເຣີ 13:5-6 - ຂ້ອຍຈະບໍ່ປະເຈົ້າໄປເລີຍ; ຂ້າພະເຈົ້າຈະບໍ່ເຄີຍປະຖິ້ມທ່ານ.</w:t>
      </w:r>
    </w:p>
    <w:p/>
    <w:p>
      <w:r xmlns:w="http://schemas.openxmlformats.org/wordprocessingml/2006/main">
        <w:t xml:space="preserve">2. ເອເຟດ 6:5-7 - ຂ້າ​ໃຊ້​ເອີຍ, ເຊື່ອ​ຟັງ​ນາຍ​ເທິງ​ໂລກ​ຂອງ​ເຈົ້າ​ດ້ວຍ​ຄວາມ​ນັບຖື​ແລະ​ຄວາມ​ຢ້ານ​ກົວ, ແລະ​ດ້ວຍ​ຄວາມ​ຈິງ​ໃຈ​ຂອງ​ໃຈ, ຄື​ກັບ​ທີ່​ເຈົ້າ​ຈະ​ເຊື່ອ​ຟັງ​ພະ​ຄລິດ.</w:t>
      </w:r>
    </w:p>
    <w:p/>
    <w:p>
      <w:r xmlns:w="http://schemas.openxmlformats.org/wordprocessingml/2006/main">
        <w:t xml:space="preserve">ພຣະບັນຍັດສອງ 25 ສາມາດ​ສະຫຼຸບ​ໄດ້​ສາມ​ວັກ​ດັ່ງ​ນີ້, ໂດຍ​ມີ​ຂໍ້​ທີ່​ຊີ້​ໃຫ້​ເຫັນ:</w:t>
      </w:r>
    </w:p>
    <w:p/>
    <w:p>
      <w:r xmlns:w="http://schemas.openxmlformats.org/wordprocessingml/2006/main">
        <w:t xml:space="preserve">ວັກ 1: ພະບັນຍັດ 25:1-3 ກ່າວ​ເຖິງ​ການ​ປົກຄອງ​ຂອງ​ຄວາມ​ຍຸຕິທຳ​ແລະ​ການ​ລົງໂທດ​ອາດຊະຍາກຳ. ໂມເຊ​ແນະນຳ​ວ່າ​ເມື່ອ​ມີ​ການ​ຂັດ​ແຍ້ງ​ກັນ​ລະຫວ່າງ​ບຸກຄົນ​ນັ້ນ ຄວນ​ຖືກ​ນຳ​ຕົວ​ໄປ​ຕໍ່​ໜ້າ​ຜູ້​ພິພາກສາ​ເພື່ອ​ໃຫ້​ການ​ພິພາກສາ​ຢ່າງ​ຍຸດຕິທຳ. ຖ້າ​ຫາກ​ຜູ້​ໃດ​ຖືກ​ພົບ​ເຫັນ​ວ່າ​ມີ​ຄວາມ​ຜິດ​ໃນ​ການ​ກໍ່​ອາ​ຊະ​ຍາ​ກໍາ​, ພວກ​ເຂົາ​ເຈົ້າ​ຈະ​ໄດ້​ຮັບ​ການ​ລົງ​ໂທດ​ທີ່​ເຫມາະ​ສົມ​ກັບ​ການ​ກະ​ທໍາ​ຜິດ​. ແນວໃດກໍ່ຕາມ, ໂມເຊຍັງເນັ້ນຫນັກວ່າການລົງໂທດຫຼາຍເກີນໄປຄວນໄດ້ຮັບການຫຼີກເວັ້ນສີ່ສິບ lashes ເປັນໂທດສູງສຸດທີ່ອະນຸຍາດໃຫ້.</w:t>
      </w:r>
    </w:p>
    <w:p/>
    <w:p>
      <w:r xmlns:w="http://schemas.openxmlformats.org/wordprocessingml/2006/main">
        <w:t xml:space="preserve">ວັກ 2: ສືບຕໍ່ໃນພະບັນຍັດ 25:4-12, ໂມເຊໃຫ້ລະບຽບການຕ່າງໆກ່ຽວກັບການປະຕິບັດຕໍ່ສັດທີ່ເປັນທໍາແລະພັນທະໃນຄອບຄົວ. ພຣະອົງ​ຊົງ​ສັ່ງ​ວ່າ ເມື່ອ​ງົວ​ຖືກ​ນຳ​ໃຊ້​ໃນ​ການ​ຟາດ​ເມັດ​ພືດ​ນັ້ນ​ບໍ່​ຄວນ​ມອດ ແຕ່​ໃຫ້​ກິນ​ໝາກ​ຜົນ​ໄດ້. ຫຼັກການນີ້ຂະຫຍາຍໄປສູ່ສະຖານະການອື່ນໆທີ່ສັດມີສ່ວນຮ່ວມໃນການອອກແຮງງານ. ນອກຈາກນັ້ນ, ຖ້າພີ່ນ້ອງຢູ່ນຳກັນ ແລະຄົນໜຶ່ງຕາຍໄປໂດຍບໍ່ປະຖິ້ມລູກຊາຍ, ນ້ອງຊາຍຂອງລາວຄາດວ່າຈະແຕ່ງງານກັບແມ່ໝ້າຍ ແລະ ລ້ຽງລູກເພື່ອສືບເຊື້ອສາຍຂອງອ້າຍ.</w:t>
      </w:r>
    </w:p>
    <w:p/>
    <w:p>
      <w:r xmlns:w="http://schemas.openxmlformats.org/wordprocessingml/2006/main">
        <w:t xml:space="preserve">ວັກ 3: ພຣະບັນຍັດສອງ 25 ສະຫຼຸບກ່ຽວກັບກົດໝາຍທີ່ກ່ຽວຂ້ອງກັບຄວາມຊື່ສັດແລະຄວາມຊື່ສັດໃນການດໍາເນີນທຸລະກິດ. ໃນ​ພະບັນຍັດ 25:13-16 ໂມເຊ​ຫ້າມ​ໃຊ້​ນໍ້າໜັກ​ຫຼື​ມາດ​ຕະການ​ທີ່​ບໍ່​ສັດຊື່​ໃນ​ເວລາ​ເຮັດ​ທຸລະ​ກິດ. ລາວ​ເນັ້ນ​ໜັກ​ວ່າ​ການ​ນຳ​ໃຊ້​ມາດ​ຕະ​ການ​ທີ່​ຖືກ​ຕ້ອງ​ແລະ​ຍຸ​ຕິ​ທຳ​ແມ່ນ​ເຮັດ​ໃຫ້​ພະ​ເຢໂຫວາ​ພໍ​ໃຈ ແລະ​ຮັບປະກັນ​ຄວາມ​ຍຸຕິທຳ​ໃນ​ການ​ຄ້າ. ຍິ່ງໄປກວ່ານັ້ນ, ລາວເຕືອນບໍ່ໃຫ້ມີສ່ວນຮ່ວມໃນການປະຕິບັດທີ່ບໍ່ຍຸດຕິທໍາເຊັ່ນ: ການໂກງຫຼືສໍ້ໂກງຄົນອື່ນ.</w:t>
      </w:r>
    </w:p>
    <w:p/>
    <w:p>
      <w:r xmlns:w="http://schemas.openxmlformats.org/wordprocessingml/2006/main">
        <w:t xml:space="preserve">ສະຫຼຸບ:</w:t>
      </w:r>
    </w:p>
    <w:p>
      <w:r xmlns:w="http://schemas.openxmlformats.org/wordprocessingml/2006/main">
        <w:t xml:space="preserve">Deuteronomy 25 ສະເຫນີ:</w:t>
      </w:r>
    </w:p>
    <w:p>
      <w:r xmlns:w="http://schemas.openxmlformats.org/wordprocessingml/2006/main">
        <w:t xml:space="preserve">ບໍລິຫານ​ຕັດສິນ​ຄວາມ​ຍຸຕິ​ທຳ, ການ​ລົງ​ໂທດ​ທີ່​ເໝາະ​ສົມ;</w:t>
      </w:r>
    </w:p>
    <w:p>
      <w:r xmlns:w="http://schemas.openxmlformats.org/wordprocessingml/2006/main">
        <w:t xml:space="preserve">ລະບຽບການກ່ຽວກັບການປິ່ນປົວສັດຢ່າງຍຸດຕິທຳໃນເວລາອອກແຮງງານ;</w:t>
      </w:r>
    </w:p>
    <w:p>
      <w:r xmlns:w="http://schemas.openxmlformats.org/wordprocessingml/2006/main">
        <w:t xml:space="preserve">ກົດໝາຍ​ກ່ຽວ​ກັບ​ຄວາມ​ສັດ​ຊື່​ໂດຍ​ໃຊ້​ມາດ​ຕະການ​ພຽງ​ແຕ່​ຫຼີກ​ລ້ຽງ​ການ​ກະທຳ​ທີ່​ບໍ່​ສັດ​ຊື່.</w:t>
      </w:r>
    </w:p>
    <w:p/>
    <w:p>
      <w:r xmlns:w="http://schemas.openxmlformats.org/wordprocessingml/2006/main">
        <w:t xml:space="preserve">ເນັ້ນ​ໜັກ​ເຖິງ​ການ​ຄຸ້ມ​ຄອງ​ການ​ພິພາກສາ​ທີ່​ຍຸຕິ​ທຳ, ການ​ລົງ​ໂທດ​ທີ່​ເໝາະ​ສົມ;</w:t>
      </w:r>
    </w:p>
    <w:p>
      <w:r xmlns:w="http://schemas.openxmlformats.org/wordprocessingml/2006/main">
        <w:t xml:space="preserve">ລະບຽບການກ່ຽວກັບການປິ່ນປົວສັດຢ່າງຍຸດຕິທຳໃນເວລາອອກແຮງງານ;</w:t>
      </w:r>
    </w:p>
    <w:p>
      <w:r xmlns:w="http://schemas.openxmlformats.org/wordprocessingml/2006/main">
        <w:t xml:space="preserve">ກົດໝາຍ​ກ່ຽວ​ກັບ​ຄວາມ​ສັດ​ຊື່​ໂດຍ​ໃຊ້​ມາດ​ຕະການ​ພຽງ​ແຕ່​ຫຼີກ​ລ້ຽງ​ການ​ກະທຳ​ທີ່​ບໍ່​ສັດ​ຊື່.</w:t>
      </w:r>
    </w:p>
    <w:p/>
    <w:p>
      <w:r xmlns:w="http://schemas.openxmlformats.org/wordprocessingml/2006/main">
        <w:t xml:space="preserve">ໝວດດັ່ງກ່າວເນັ້ນໃສ່ການຄຸ້ມຄອງຄວາມຍຸຕິທຳ, ລະບຽບການກ່ຽວກັບການປະຕິບັດຕໍ່ສັດ ແລະ ພັນທະຂອງຄອບຄົວ, ແລະ ກົດໝາຍທີ່ກ່ຽວຂ້ອງກັບຄວາມຊື່ສັດ ແລະ ທ່ຽງທຳໃນການດຳເນີນທຸລະກິດ. ໃນພຣະບັນຍັດສອງ 25, ໂມເຊແນະນໍາວ່າການຂັດແຍ້ງລະຫວ່າງບຸກຄົນຄວນຈະຖືກນໍາມາໃຫ້ຜູ້ພິພາກສາສໍາລັບການຕັດສິນຢ່າງຍຸດຕິທໍາ. ຖ້າ​ຫາກ​ຜູ້​ໃດ​ຖືກ​ພົບ​ເຫັນ​ວ່າ​ມີ​ຄວາມ​ຜິດ​ໃນ​ການ​ກໍ່​ອາ​ຊະ​ຍາ​ກໍາ​, ພວກ​ເຂົາ​ເຈົ້າ​ຈະ​ໄດ້​ຮັບ​ການ​ລົງ​ໂທດ​ທີ່​ເຫມາະ​ສົມ​ກັບ​ການ​ກະ​ທໍາ​ຜິດ​. ຢ່າງໃດກໍ່ຕາມ, ການລົງໂທດຫຼາຍເກີນໄປຄວນໄດ້ຮັບການຫຼີກເວັ້ນ.</w:t>
      </w:r>
    </w:p>
    <w:p/>
    <w:p>
      <w:r xmlns:w="http://schemas.openxmlformats.org/wordprocessingml/2006/main">
        <w:t xml:space="preserve">ສືບຕໍ່ຢູ່ໃນພຣະບັນຍັດສອງ 25, ໂມເຊໃຫ້ກົດລະບຽບກ່ຽວກັບການປິ່ນປົວສັດຢ່າງຍຸດຕິທໍາໃນເວລາອອກແຮງງານ. ພຣະອົງ​ຊົງ​ສັ່ງ​ວ່າ ເມື່ອ​ງົວ​ຖືກ​ນຳ​ເຂົ້າ​ໄປ​ຟາດ​ເຂົ້າ​ນາ ຫລື​ເຮັດ​ວຽກ​ງານ​ອື່ນໆ, ງົວ​ນັ້ນ​ບໍ່​ຄວນ​ຖອກ​ທ້ອງ ແຕ່​ໃຫ້​ກິນ​ຈາກ​ຜົນລະປູກ​ຕາມ​ທີ່​ເຮັດ​ວຽກ. ຫຼັກການນີ້ຂະຫຍາຍໄປສູ່ສະຖານະການອື່ນໆທີ່ກ່ຽວຂ້ອງກັບສັດໃນການອອກແຮງງານ. ນອກຈາກນັ້ນ, ລາວຍັງໄດ້ກ່າວເຖິງພັນທະຂອງຄອບຄົວທີ່ອ້າຍນ້ອງຢູ່ຮ່ວມກັນຄາດວ່າຈະແຕ່ງງານກັບແມ່ຫມ້າຍຂອງອ້າຍທີ່ເສຍຊີວິດແລະໃຫ້ລູກຫລານຂອງລາວສືບຕໍ່ສືບເຊື້ອສາຍ.</w:t>
      </w:r>
    </w:p>
    <w:p/>
    <w:p>
      <w:r xmlns:w="http://schemas.openxmlformats.org/wordprocessingml/2006/main">
        <w:t xml:space="preserve">Deuteronomy 25 ສະຫຼຸບດ້ວຍກົດຫມາຍທີ່ກ່ຽວຂ້ອງກັບຄວາມຊື່ສັດແລະຄວາມຊື່ສັດໃນການດໍາເນີນທຸລະກິດ. ໂມເຊ​ຫ້າມ​ການ​ໃຊ້​ນໍ້າໜັກ​ຫຼື​ມາດ​ຕະການ​ທີ່​ບໍ່​ສັດ​ຊື່​ໃນ​ການ​ເຮັດ​ທຸລະ​ກຳ ໂດຍ​ເນັ້ນ​ເຖິງ​ຄວາມ​ສຳຄັນ​ຂອງ​ມາດ​ຕະການ​ທີ່​ຖືກຕ້ອງ​ແລະ​ຍຸດຕິທຳ​ເພື່ອ​ເຮັດ​ໃຫ້​ພະ​ເຢໂຫວາ​ພໍ​ໃຈ ແລະ​ຮັບປະກັນ​ຄວາມ​ຍຸຕິທຳ​ໃນ​ການ​ຄ້າ. ລາວຍັງເຕືອນບໍ່ໃຫ້ມີສ່ວນຮ່ວມໃນການປະຕິບັດທີ່ບໍ່ຍຸດຕິທໍາເຊັ່ນ: ການໂກງຫຼືການສໍ້ໂກງຄົນອື່ນໂດຍເນັ້ນຫນັກໃສ່ຄວາມຊື່ສັດແລະຈັນຍາບັນໃນການພົວພັນທາງທຸລະກິດ.</w:t>
      </w:r>
    </w:p>
    <w:p/>
    <w:p>
      <w:r xmlns:w="http://schemas.openxmlformats.org/wordprocessingml/2006/main">
        <w:t xml:space="preserve">ພຣະບັນຍັດສອງ 25:1 ຖ້າ​ມີ​ການ​ຂັດ​ແຍ້ງ​ກັນ​ລະຫວ່າງ​ຜູ້​ຊາຍ ແລະ​ພວກ​ເຂົາ​ຈະ​ຖືກ​ຕັດສິນ​ລົງໂທດ​ຜູ້​ຕັດສິນ. ແລ້ວ​ພວກ​ເຂົາ​ຈະ​ໃຫ້​ຄົນ​ຊອບ​ທຳ, ແລະ​ກ່າວ​ໂທດ​ຄົນ​ຊົ່ວ.</w:t>
      </w:r>
    </w:p>
    <w:p/>
    <w:p>
      <w:r xmlns:w="http://schemas.openxmlformats.org/wordprocessingml/2006/main">
        <w:t xml:space="preserve">ຂໍ້ຄວາມຈາກພຣະບັນຍັດສອງສະບັບນີ້ຊີ້ໃຫ້ເຫັນເຖິງຄວາມສໍາຄັນຂອງການຕັດສິນທີ່ຍຸຕິທໍາແລະບໍ່ລໍາອຽງໃນການຂັດແຍ້ງລະຫວ່າງຜູ້ຊາຍສອງຄົນ.</w:t>
      </w:r>
    </w:p>
    <w:p/>
    <w:p>
      <w:r xmlns:w="http://schemas.openxmlformats.org/wordprocessingml/2006/main">
        <w:t xml:space="preserve">1. ຄວາມຍຸດຕິທຳຂອງພຣະເຈົ້າ: ການຮຽກຮ້ອງຄວາມຊອບທຳ</w:t>
      </w:r>
    </w:p>
    <w:p/>
    <w:p>
      <w:r xmlns:w="http://schemas.openxmlformats.org/wordprocessingml/2006/main">
        <w:t xml:space="preserve">2. ຄວາມສໍາຄັນຂອງການຕັດສິນທີ່ຍຸດຕິທໍາ</w:t>
      </w:r>
    </w:p>
    <w:p/>
    <w:p>
      <w:r xmlns:w="http://schemas.openxmlformats.org/wordprocessingml/2006/main">
        <w:t xml:space="preserve">1. ເອຊາຢາ 1:17, ຮຽນຮູ້ທີ່ຈະເຮັດຄວາມດີ; ສະແຫວງຫາຄວາມຍຸຕິທໍາ, ການບີບບັງຄັບທີ່ຖືກຕ້ອງ; ເອົາຄວາມຍຸດຕິທໍາມາສູ່ຄົນທີ່ບໍ່ມີພໍ່, ອ້ອນວອນຫາແມ່ຫມ້າຍ.</w:t>
      </w:r>
    </w:p>
    <w:p/>
    <w:p>
      <w:r xmlns:w="http://schemas.openxmlformats.org/wordprocessingml/2006/main">
        <w:t xml:space="preserve">2. ສຸພາສິດ 17:15, ຜູ້​ທີ່​ໃຫ້​ຄົນ​ຊົ່ວ​ເປັນ​ຄົນ​ຍຸດຕິທຳ ແລະ​ຜູ້​ທີ່​ກ່າວ​ໂທດ​ຄົນ​ຊອບທຳ​ກໍ​ເປັນ​ທີ່​ໜ້າ​ກຽດ​ຊັງ​ຂອງ​ພຣະເຈົ້າຢາເວ.</w:t>
      </w:r>
    </w:p>
    <w:p/>
    <w:p>
      <w:r xmlns:w="http://schemas.openxmlformats.org/wordprocessingml/2006/main">
        <w:t xml:space="preserve">ພຣະບັນຍັດສອງ 25:2 ແລະ​ຖ້າ​ຄົນ​ຊົ່ວ​ສົມຄວນ​ທີ່​ຈະ​ຖືກ​ທຸບ​ຕີ, ຜູ້​ພິພາກສາ​ຈະ​ໃຫ້​ລາວ​ນອນ​ລົງ ແລະ​ຖືກ​ທຸບ​ຕີ​ຕໍ່ໜ້າ​ລາວ ຕາມ​ຄວາມ​ຜິດ​ຂອງ​ລາວ​ຈຳນວນ​ໜຶ່ງ.</w:t>
      </w:r>
    </w:p>
    <w:p/>
    <w:p>
      <w:r xmlns:w="http://schemas.openxmlformats.org/wordprocessingml/2006/main">
        <w:t xml:space="preserve">ຜູ້​ພິພາກສາ​ຖືກ​ສັ່ງ​ໃຫ້​ຕີ​ຄົນ​ຊົ່ວ​ຕາມ​ລະດັບ​ຂອງ​ການ​ເຮັດ​ຜິດ​ຂອງ​ເຂົາ​ເຈົ້າ.</w:t>
      </w:r>
    </w:p>
    <w:p/>
    <w:p>
      <w:r xmlns:w="http://schemas.openxmlformats.org/wordprocessingml/2006/main">
        <w:t xml:space="preserve">1. ຄວາມຍຸຕິທໍາຂອງພຣະເຈົ້າ: ຮັບຮູ້ເຖິງຄວາມຈໍາເປັນຂອງການລົງໂທດ.</w:t>
      </w:r>
    </w:p>
    <w:p/>
    <w:p>
      <w:r xmlns:w="http://schemas.openxmlformats.org/wordprocessingml/2006/main">
        <w:t xml:space="preserve">2. ຜົນສະທ້ອນຂອງຄວາມຊົ່ວຮ້າຍ: ຄວາມເຂົ້າໃຈຄວາມສໍາຄັນຂອງການເຊື່ອຟັງແລະການເຄົາລົບ.</w:t>
      </w:r>
    </w:p>
    <w:p/>
    <w:p>
      <w:r xmlns:w="http://schemas.openxmlformats.org/wordprocessingml/2006/main">
        <w:t xml:space="preserve">1. ສຸພາສິດ 19:19 ຄົນ​ທີ່​ມີ​ຄວາມ​ໂກດຮ້າຍ​ອັນ​ໃຫຍ່​ຈະ​ຖືກ​ລົງໂທດ, ເພາະ​ຖ້າ​ເຈົ້າ​ປົດ​ປ່ອຍ​ລາວ​ໃຫ້​ພົ້ນ, ເຈົ້າ​ຕ້ອງ​ເຮັດ​ອີກ.</w:t>
      </w:r>
    </w:p>
    <w:p/>
    <w:p>
      <w:r xmlns:w="http://schemas.openxmlformats.org/wordprocessingml/2006/main">
        <w:t xml:space="preserve">2. 1 ເປໂຕ 2:13-14 ຍື່ນສະເຫນີຕົນເອງກັບທຸກພິທີການຂອງມະນຸດສໍາລັບ sake ຂອງພຣະຜູ້ເປັນເຈົ້າ: ບໍ່ວ່າຈະເປັນກະສັດ, ສູງສຸດ; ຫລື​ຕໍ່​ບັນດາ​ຜູ້​ປົກຄອງ, ເໝືອນ​ກັບ​ຜູ້​ທີ່​ພຣະອົງ​ໄດ້​ສົ່ງ​ມາ​ເພື່ອ​ລົງໂທດ​ຜູ້​ກະທຳ​ຊົ່ວ, ແລະ​ເພື່ອ​ສັນລະເສີນ​ຜູ້​ທີ່​ເຮັດ​ດີ.</w:t>
      </w:r>
    </w:p>
    <w:p/>
    <w:p>
      <w:r xmlns:w="http://schemas.openxmlformats.org/wordprocessingml/2006/main">
        <w:t xml:space="preserve">ພຣະບັນຍັດສອງ 25:3 ລາວ​ຈະ​ເອົາ​ສີ່ສິບ​ເສັ້ນ​ໃຫ້​ລາວ​ໄດ້ ແລະ​ບໍ່​ເກີນ​ກວ່າ​ນັ້ນ ຖ້າ​ລາວ​ເກີນ​ໄປ ແລະ​ຕີ​ລາວ​ໃຫ້​ສູງ​ກວ່າ​ເສັ້ນ​ອັນ​ນີ້​ຫລາຍ​ເສັ້ນ, ພີ່ນ້ອງ​ຂອງເຈົ້າ​ຈະ​ຊົ່ວຊ້າ​ຕໍ່​ເຈົ້າ.</w:t>
      </w:r>
    </w:p>
    <w:p/>
    <w:p>
      <w:r xmlns:w="http://schemas.openxmlformats.org/wordprocessingml/2006/main">
        <w:t xml:space="preserve">ຂໍ້ນີ້ສອນວ່າການລົງໂທດທາງຮ່າງກາຍເປັນທີ່ຍອມຮັບ, ແຕ່ບໍ່ຄວນເກີນສີ່ສິບເສັ້ນດ່າງແລະຄວນເຮັດໃນລະດັບປານກາງ.</w:t>
      </w:r>
    </w:p>
    <w:p/>
    <w:p>
      <w:r xmlns:w="http://schemas.openxmlformats.org/wordprocessingml/2006/main">
        <w:t xml:space="preserve">1. ຮັກລະບຽບວິໄນ: ເຂົ້າໃຈຂໍ້ຈໍາກັດໃນຄໍາພີໄບເບິນຂອງການລົງໂທດທາງຮ່າງກາຍ</w:t>
      </w:r>
    </w:p>
    <w:p/>
    <w:p>
      <w:r xmlns:w="http://schemas.openxmlformats.org/wordprocessingml/2006/main">
        <w:t xml:space="preserve">2. ຄວາມເມດຕາແລະຄວາມເມດຕາສົງສານ: ທັດສະນະໃນພຣະຄໍາພີກ່ຽວກັບການຕີສອນຄົນອື່ນ</w:t>
      </w:r>
    </w:p>
    <w:p/>
    <w:p>
      <w:r xmlns:w="http://schemas.openxmlformats.org/wordprocessingml/2006/main">
        <w:t xml:space="preserve">1. ສຸພາສິດ 13:24 - ຜູ້​ທີ່​ຍົກ​ໄມ້​ເທົ້າ​ກໍ​ກຽດ​ຊັງ​ລູກ​ຊາຍ​ຂອງ​ຕົນ, ແຕ່​ຜູ້​ທີ່​ຮັກ​ລູກ​ກໍ​ລະວັງ​ທີ່​ຈະ​ຕີ​ສອນ​ລູກ.</w:t>
      </w:r>
    </w:p>
    <w:p/>
    <w:p>
      <w:r xmlns:w="http://schemas.openxmlformats.org/wordprocessingml/2006/main">
        <w:t xml:space="preserve">2. Ephesians 6:4 - ພໍ່, ຢ່າ exasperate ລູກຂອງເຈົ້າ; ແທນ​ທີ່​ຈະ​ເປັນ, ເອົາ​ເຂົາ​ເຈົ້າ​ຂຶ້ນ​ໃນ​ການ​ຝຶກ​ອົບ​ຮົມ​ແລະ​ຄໍາ​ແນະ​ນໍາ​ຂອງ​ພຣະ​ຜູ້​ເປັນ​ເຈົ້າ.</w:t>
      </w:r>
    </w:p>
    <w:p/>
    <w:p>
      <w:r xmlns:w="http://schemas.openxmlformats.org/wordprocessingml/2006/main">
        <w:t xml:space="preserve">ພຣະບັນຍັດສອງ 25:4 ຢ່າ​ຕີ​ງົວ​ເມື່ອ​ປີ້ນ​ເຂົ້າ​ສາລີ.</w:t>
      </w:r>
    </w:p>
    <w:p/>
    <w:p>
      <w:r xmlns:w="http://schemas.openxmlformats.org/wordprocessingml/2006/main">
        <w:t xml:space="preserve">ຂໍ້ນີ້ຊຸກຍູ້ໃຫ້ພວກເຮົາປະຕິບັດຕໍ່ສັດດ້ວຍຄວາມເຄົາລົບແລະຄວາມເມດຕາ.</w:t>
      </w:r>
    </w:p>
    <w:p/>
    <w:p>
      <w:r xmlns:w="http://schemas.openxmlformats.org/wordprocessingml/2006/main">
        <w:t xml:space="preserve">1. ພະລັງແຫ່ງຄວາມເມດຕາ: ການປະຕິບັດຕໍ່ສັດຂອງພວກເຮົາສະທ້ອນເຖິງລັກສະນະຂອງພວກເຮົາ</w:t>
      </w:r>
    </w:p>
    <w:p/>
    <w:p>
      <w:r xmlns:w="http://schemas.openxmlformats.org/wordprocessingml/2006/main">
        <w:t xml:space="preserve">2. ກຽດສັກສີຂອງການເຮັດວຽກ: ຊົມເຊີຍຄວາມພະຍາຍາມຂອງແຮງງານທັງຫມົດ</w:t>
      </w:r>
    </w:p>
    <w:p/>
    <w:p>
      <w:r xmlns:w="http://schemas.openxmlformats.org/wordprocessingml/2006/main">
        <w:t xml:space="preserve">1. Galatians 6:9-10 - ແລະ​ໃຫ້​ພວກ​ເຮົາ​ບໍ່​ໄດ້​ເມື່ອຍ​ໃນ​ການ​ເຮັດ​ດີ​: ສໍາ​ລັບ​ການ​ໃນ​ລະ​ດູ​ການ​ພວກ​ເຮົາ​ຈະ​ເກັບ​ກ່ຽວ​, ຖ້າ​ຫາກ​ວ່າ​ພວກ​ເຮົາ​ບໍ່​ໄດ້​ເປັນ​ລົມ​. ດັ່ງ​ທີ່​ເຮົາ​ມີ​ໂອກາດ, ຂໍ​ໃຫ້​ເຮົາ​ເຮັດ​ຄວາມ​ດີ​ຕໍ່​ມະນຸດ​ທຸກ​ຄົນ, ໂດຍ​ສະ​ເພາະ​ກັບ​ຄົນ​ທີ່​ມີ​ສັດທາ.</w:t>
      </w:r>
    </w:p>
    <w:p/>
    <w:p>
      <w:r xmlns:w="http://schemas.openxmlformats.org/wordprocessingml/2006/main">
        <w:t xml:space="preserve">25 ມັດທາຍ 25:31-46 - ເມື່ອບຸດມະນຸດຈະມາໃນລັດສະຫມີພາບຂອງພຣະອົງ, ແລະເທວະດາບໍລິສຸດທັງຫມົດກັບພຣະອົງ, ຫຼັງຈາກນັ້ນພຣະອົງຈະນັ່ງເທິງບັນລັງຂອງລັດສະຫມີພາບຂອງພຣະອົງ: ແລະກ່ອນພຣະອົງຈະເກັບກໍາປະຊາຊາດທັງຫມົດ: ແລະພຣະອົງໄດ້. ຈະ​ແຍກ​ພວກ​ເຂົາ​ອອກ​ຈາກ​ກັນ, ດັ່ງ​ທີ່​ຜູ້​ລ້ຽງ​ແກະ​ແບ່ງ​ຝູງ​ແກະ​ຂອງ​ຕົນ​ອອກ​ຈາກ​ແບ້: ແລະ​ລາວ​ຈະ​ຕັ້ງ​ຝູງ​ແກະ​ໄວ້​ທາງ​ຂວາ​ມື, ແຕ່​ແບ້​ຢູ່​ເບື້ອງ​ຊ້າຍ. ແລ້ວ​ກະສັດ​ຈະ​ກ່າວ​ກັບ​ພວກ​ເຂົາ​ຢູ່​ທາງ​ຂວາ​ມື​ຂອງ​ເພິ່ນ​ວ່າ, ຈົ່ງ​ມາ, ພວກ​ເຈົ້າ​ໄດ້​ຮັບ​ພອນ​ຈາກ​ພຣະ​ບິ​ດາ​ຂອງ​ຂ້າ​ພະ​ເຈົ້າ, ສືບ​ທອດ​ອາ​ນາ​ຈັກ​ທີ່​ຈັດ​ຕຽມ​ໄວ້​ໃຫ້​ພວກ​ທ່ານ​ນັບ​ຕັ້ງ​ແຕ່​ການ​ວາງ​ຮາກ​ຖານ​ຂອງ​ໂລກ.</w:t>
      </w:r>
    </w:p>
    <w:p/>
    <w:p>
      <w:r xmlns:w="http://schemas.openxmlformats.org/wordprocessingml/2006/main">
        <w:t xml:space="preserve">ພຣະບັນຍັດສອງ 25:5 ຖ້າ​ພີ່ນ້ອງ​ຢູ່​ນຳ​ກັນ ແລະ​ຄົນ​ໜຶ່ງ​ຕາຍ​ໄປ ແລະ​ບໍ່ມີ​ລູກ ເມຍ​ຂອງ​ຄົນ​ຕາຍ​ກໍ​ຈະ​ບໍ່​ແຕ່ງງານ​ກັບ​ຄົນ​ຕ່າງດ້າວ: ອ້າຍ​ຂອງ​ຜົວ​ຈະ​ເຂົ້າ​ໄປ​ນຳ​ລາວ​ເປັນ​ເມຍ. ແລະ​ປະຕິບັດ​ໜ້າທີ່​ຂອງ​ນ້ອງຊາຍ​ຂອງ​ຜົວ​ຕໍ່​ນາງ.</w:t>
      </w:r>
    </w:p>
    <w:p/>
    <w:p>
      <w:r xmlns:w="http://schemas.openxmlformats.org/wordprocessingml/2006/main">
        <w:t xml:space="preserve">ຄຳພີ​ໄບເບິນ​ແນະນຳ​ວ່າ​ຖ້າ​ຜູ້​ຊາຍ​ຕາຍ​ແລະ​ອອກ​ຈາກ​ແມ່​ໝ້າຍ ນ້ອງ​ຊາຍ​ຂອງ​ລາວ​ຄວນ​ແຕ່ງ​ດອງ​ກັບ​ລາວ​ແລະ​ລ້ຽງ​ດູ.</w:t>
      </w:r>
    </w:p>
    <w:p/>
    <w:p>
      <w:r xmlns:w="http://schemas.openxmlformats.org/wordprocessingml/2006/main">
        <w:t xml:space="preserve">1. ໜ້າທີ່ຂອງຄອບຄົວ: ເບິ່ງແຍງແມ່ໝ້າຍໃນຊຸມຊົນ</w:t>
      </w:r>
    </w:p>
    <w:p/>
    <w:p>
      <w:r xmlns:w="http://schemas.openxmlformats.org/wordprocessingml/2006/main">
        <w:t xml:space="preserve">2. ຄວາມສຳຄັນຂອງການປະຕິບັດພັນທະຕໍ່ຄົນທີ່ພວກເຮົາຮັກ</w:t>
      </w:r>
    </w:p>
    <w:p/>
    <w:p>
      <w:r xmlns:w="http://schemas.openxmlformats.org/wordprocessingml/2006/main">
        <w:t xml:space="preserve">1. Ruth 2: 20 - "ແລະ Naomi ເວົ້າກັບລູກສາວຂອງນາງ, ອວຍພອນໃຫ້ເຂົາຂອງພຣະຜູ້ເປັນເຈົ້າ, ຜູ້ທີ່ບໍ່ໄດ້ປະຖິ້ມຄວາມເມດຕາຂອງພຣະອົງກັບຄົນເປັນຊີວິດແລະຄົນຕາຍ."</w:t>
      </w:r>
    </w:p>
    <w:p/>
    <w:p>
      <w:r xmlns:w="http://schemas.openxmlformats.org/wordprocessingml/2006/main">
        <w:t xml:space="preserve">2. ສຸພາສິດ 15:25 - "ພຣະເຈົ້າຢາເວ​ຈະ​ທຳລາຍ​ເຮືອນ​ຂອງ​ຄົນ​ຈອງຫອງ, ແຕ່​ພຣະອົງ​ຈະ​ສ້າງ​ເຂດແດນ​ຂອງ​ແມ່ໝ້າຍ.</w:t>
      </w:r>
    </w:p>
    <w:p/>
    <w:p>
      <w:r xmlns:w="http://schemas.openxmlformats.org/wordprocessingml/2006/main">
        <w:t xml:space="preserve">ພຣະບັນຍັດສອງ 25:6 ແລະ​ເປັນ​ທີ່​ວ່າ​ລູກ​ຫົວປີ​ທີ່​ນາງ​ເກີດ​ມາ​ນັ້ນ​ຈະ​ສືບ​ຕໍ່​ສືບ​ທອດ​ຊື່​ຂອງ​ນ້ອງຊາຍ​ຂອງ​ລາວ​ທີ່​ຕາຍໄປ ເພື່ອ​ວ່າ​ຊື່​ຂອງ​ລາວ​ຈະ​ບໍ່​ຖືກ​ຂັບໄລ່​ອອກ​ຈາກ​ຊາດ​ອິດສະຣາເອນ.</w:t>
      </w:r>
    </w:p>
    <w:p/>
    <w:p>
      <w:r xmlns:w="http://schemas.openxmlformats.org/wordprocessingml/2006/main">
        <w:t xml:space="preserve">ລູກ​ກົກ​ຂອງ​ແມ່ໝ້າຍ​ຈະ​ສືບ​ທອດ​ຊື່​ຂອງ​ນ້ອງ​ຊາຍ​ທີ່​ຕາຍ​ໄປ ເພື່ອ​ໃຫ້​ແນ່​ໃຈ​ວ່າ​ຊື່​ຂອງ​ລາວ​ຈະ​ບໍ່​ຖືກ​ລືມ​ໃນ​ຊາດ​ອິດສະລາແອນ.</w:t>
      </w:r>
    </w:p>
    <w:p/>
    <w:p>
      <w:r xmlns:w="http://schemas.openxmlformats.org/wordprocessingml/2006/main">
        <w:t xml:space="preserve">1. ການສ້າງມໍລະດົກທີ່ຍືນຍົງ - ຄວາມສໍາຄັນຂອງຊື່ແລະວິທີການທີ່ມັນຖືກຖ່າຍທອດຜ່ານຫຼາຍລຸ້ນຄົນ.</w:t>
      </w:r>
    </w:p>
    <w:p/>
    <w:p>
      <w:r xmlns:w="http://schemas.openxmlformats.org/wordprocessingml/2006/main">
        <w:t xml:space="preserve">2. ການໃຫ້ກຽດແກ່ຄວາມຊົງຈໍາຂອງຄົນທີ່ເຮົາຮັກ - ການກະທຳຂອງພວກເຮົາສາມາດຮັບປະກັນວ່າຄວາມຊົງຈຳຂອງຄົນເຮົາຈະບໍ່ຖືກລືມໄດ້ແນວໃດ.</w:t>
      </w:r>
    </w:p>
    <w:p/>
    <w:p>
      <w:r xmlns:w="http://schemas.openxmlformats.org/wordprocessingml/2006/main">
        <w:t xml:space="preserve">1. ຜູ້ເທສະຫນາປ່າວປະກາດ 7:1 - “ຊື່ອັນດີກໍດີກວ່າຢາຂີ້ເຜິ້ງອັນປະເສີດ ແລະວັນຕາຍກໍດີກວ່າວັນເກີດ.”</w:t>
      </w:r>
    </w:p>
    <w:p/>
    <w:p>
      <w:r xmlns:w="http://schemas.openxmlformats.org/wordprocessingml/2006/main">
        <w:t xml:space="preserve">22. ສຸພາສິດ 22:1 - "ຊື່​ທີ່​ດີ​ແມ່ນ​ຕ້ອງ​ເລືອກ​ເອົາ​ແທນ​ທີ່​ຈະ​ມີ​ຄວາມ​ຮັ່ງມີ​ຫຼາຍ​ກວ່າ​ຄວາມ​ຮັກ​ຫຼາຍ​ກວ່າ​ເງິນ​ແລະ​ຄຳ."</w:t>
      </w:r>
    </w:p>
    <w:p/>
    <w:p>
      <w:r xmlns:w="http://schemas.openxmlformats.org/wordprocessingml/2006/main">
        <w:t xml:space="preserve">ພຣະບັນຍັດສອງ 25:7 ຖ້າ​ຊາຍ​ຄົນ​ນັ້ນ​ບໍ່​ຍອມ​ເອົາ​ເມຍ​ຂອງ​ນ້ອງຊາຍ​ຂອງຕົນ, ໃຫ້​ເມຍ​ຂອງ​ນ້ອງຊາຍ​ຂຶ້ນ​ໄປ​ທີ່​ປະຕູ​ເຮືອນ​ຂອງ​ພວກ​ຜູ້​ເຖົ້າແກ່ ແລະ​ເວົ້າ​ວ່າ, “ອ້າຍ​ຂອງ​ຜົວ​ຂອງ​ຂ້ອຍ​ບໍ່​ຍອມ​ຍົກ​ຊື່​ໃຫ້​ນ້ອງຊາຍ​ໃນ​ຊາດ​ອິດສະລາແອນ.” ພຣະຄຳພີສັກສິ (ພຄພ) Download The Bible App Now ບໍ່ປະຕິບັດຫນ້າທີ່ຂອງອ້າຍຂອງຜົວຂອງຂ້ອຍ.</w:t>
      </w:r>
    </w:p>
    <w:p/>
    <w:p>
      <w:r xmlns:w="http://schemas.openxmlformats.org/wordprocessingml/2006/main">
        <w:t xml:space="preserve">ຂໍ້ນີ້ກ່າວເຖິງໜ້າທີ່ຂອງອ້າຍທີ່ຈະແຕ່ງງານກັບແມ່ໝ້າຍຂອງນ້ອງຊາຍຂອງລາວ.</w:t>
      </w:r>
    </w:p>
    <w:p/>
    <w:p>
      <w:r xmlns:w="http://schemas.openxmlformats.org/wordprocessingml/2006/main">
        <w:t xml:space="preserve">1. “ໜ້າ​ທີ່​ຂອງ​ພີ່​ນ້ອງ: ການ​ດູ​ແລ​ແມ່​ໝ້າຍ​ແລະ​ຄົນ​ດ້ອຍ​ໂອກາດ”</w:t>
      </w:r>
    </w:p>
    <w:p/>
    <w:p>
      <w:r xmlns:w="http://schemas.openxmlformats.org/wordprocessingml/2006/main">
        <w:t xml:space="preserve">2. “ຄວາມ​ຄາດ​ຫວັງ​ຂອງ​ພຣະ​ເຈົ້າ​ໃນ​ການ​ໜູນ​ຊ່ວຍ​ຄົນ​ຂັດ​ສົນ”</w:t>
      </w:r>
    </w:p>
    <w:p/>
    <w:p>
      <w:r xmlns:w="http://schemas.openxmlformats.org/wordprocessingml/2006/main">
        <w:t xml:space="preserve">1. ຢາໂກໂບ 1:27 - ສາດສະຫນາທີ່ບໍລິສຸດແລະບໍ່ມີມົນທິນຕໍ່ຫນ້າພຣະເຈົ້າ, ພຣະບິດາ, ແມ່ນນີ້: ການໄປຢ້ຽມຢາມເດັກກໍາພ້າແລະແມ່ຫມ້າຍໃນຄວາມທຸກທໍລະມານຂອງເຂົາເຈົ້າ, ແລະຮັກສາຕົນເອງ unstained ຈາກໂລກ.</w:t>
      </w:r>
    </w:p>
    <w:p/>
    <w:p>
      <w:r xmlns:w="http://schemas.openxmlformats.org/wordprocessingml/2006/main">
        <w:t xml:space="preserve">2. ເອຊາອີ 1:17 —ຮຽນຮູ້ທີ່ຈະເຮັດດີ; ສະແຫວງຫາຄວາມຍຸຕິທໍາ, ການບີບບັງຄັບທີ່ຖືກຕ້ອງ; ເຮັດ​ໃຫ້​ຄວາມ​ຍຸດ​ຕິ​ທໍາ​ທີ່​ບໍ່​ເປັນ​ພໍ່, ອ້ອນ​ວອນ​ເຫດ​ຂອງ​ແມ່​ຫມ້າຍ.</w:t>
      </w:r>
    </w:p>
    <w:p/>
    <w:p>
      <w:r xmlns:w="http://schemas.openxmlformats.org/wordprocessingml/2006/main">
        <w:t xml:space="preserve">ພຣະບັນຍັດສອງ 25:8 ແລ້ວ​ພວກ​ເຖົ້າແກ່​ຂອງ​ເມືອງ​ກໍ​ຈະ​ເອີ້ນ​ລາວ​ໄປ ແລະ​ເວົ້າ​ກັບ​ລາວ, ແລະ​ຖ້າ​ລາວ​ຢືນ​ຢູ່​ກັບ​ເມືອງ​ນັ້ນ ແລະ​ເວົ້າ​ວ່າ, “ຂ້ອຍ​ຢາກ​ບໍ່​ເອົາ​ນາງ​ໄປ.</w:t>
      </w:r>
    </w:p>
    <w:p/>
    <w:p>
      <w:r xmlns:w="http://schemas.openxmlformats.org/wordprocessingml/2006/main">
        <w:t xml:space="preserve">ຜູ້​ເຖົ້າ​ແກ່​ຂອງ​ເມືອງ​ຂອງ​ຜູ້​ຊາຍ​ຄວນ​ເວົ້າ​ກັບ​ລາວ ຖ້າ​ລາວ​ບໍ່​ຍອມ​ແຕ່ງ​ດອງ​ກັບ​ເມຍ​ຂອງ​ນ້ອງ​ຊາຍ​ທີ່​ຕາຍ​ໄປ.</w:t>
      </w:r>
    </w:p>
    <w:p/>
    <w:p>
      <w:r xmlns:w="http://schemas.openxmlformats.org/wordprocessingml/2006/main">
        <w:t xml:space="preserve">1: ຄວາມເມດຕາແລະຄວາມຮັກຂອງພຣະເຈົ້າເປີດເຜີຍໃນກົດບັນຍັດຂອງໂມເຊ.</w:t>
      </w:r>
    </w:p>
    <w:p/>
    <w:p>
      <w:r xmlns:w="http://schemas.openxmlformats.org/wordprocessingml/2006/main">
        <w:t xml:space="preserve">2: ຄວາມສຳຄັນຂອງຄວາມສາມັກຄີໃນຄອບຄົວ.</w:t>
      </w:r>
    </w:p>
    <w:p/>
    <w:p>
      <w:r xmlns:w="http://schemas.openxmlformats.org/wordprocessingml/2006/main">
        <w:t xml:space="preserve">1: ລຶດ 4:10-12 - ຄວາມສັດຊື່ແລະຄວາມຕັ້ງໃຈຂອງລຶດຕໍ່ຄອບຄົວຂອງນາງ.</w:t>
      </w:r>
    </w:p>
    <w:p/>
    <w:p>
      <w:r xmlns:w="http://schemas.openxmlformats.org/wordprocessingml/2006/main">
        <w:t xml:space="preserve">2: ມັດທາຍ 22:34-40 - ຄໍາສອນຂອງພະເຍຊູກ່ຽວກັບຄວາມສໍາຄັນຂອງການຮັກພະເຈົ້າແລະຮັກເພື່ອນບ້ານຂອງເຈົ້າ.</w:t>
      </w:r>
    </w:p>
    <w:p/>
    <w:p>
      <w:r xmlns:w="http://schemas.openxmlformats.org/wordprocessingml/2006/main">
        <w:t xml:space="preserve">ພຣະບັນຍັດສອງ 25:9 ແລ້ວ​ເມຍ​ຂອງ​ນ້ອງຊາຍ​ຂອງ​ລາວ​ຈະ​ມາ​ຫາ​ລາວ​ຕໍ່ໜ້າ​ພວກ​ຜູ້​ເຖົ້າ​ແກ່ ແລະ​ຖອດ​ເກີບ​ອອກ​ຈາກ​ຕີນ​ຂອງ​ລາວ ແລະ​ຖົ່ມ​ນໍ້າລາຍ​ໃສ່​ໜ້າ​ລາວ ແລະ​ຕອບ​ວ່າ, “ລາວ​ຈະ​ເຮັດ​ເຊັ່ນ​ນັ້ນ​ກັບ​ຜູ້​ທີ່​ຈະ​ເຮັດ​ແນວ​ໃດ. ບໍ່​ໄດ້​ສ້າງ​ເຮືອນ​ຂອງ​ນ້ອງ​ຊາຍ​ຂອງ​ຕົນ.</w:t>
      </w:r>
    </w:p>
    <w:p/>
    <w:p>
      <w:r xmlns:w="http://schemas.openxmlformats.org/wordprocessingml/2006/main">
        <w:t xml:space="preserve">ຂໍ້ພຣະຄຳພີຂໍ້ນີ້ຈາກພຣະບັນຍັດສອງ 25:9 ເວົ້າເຖິງຜູ້ຍິງຄົນໜຶ່ງເອົາເກີບຂອງອ້າຍເຂີຍອອກ ແລະຖົ່ມນ້ຳລາຍໃສ່ໃບໜ້າຂອງລາວເປັນສັນຍານຂອງຄວາມອັບອາຍຖ້າອ້າຍເຂີຍບໍ່ປະຕິບັດໜ້າທີ່ຂອງຄອບຄົວໃນການກໍ່ສ້າງເຮືອນຂອງນ້ອງຊາຍຂອງລາວ.</w:t>
      </w:r>
    </w:p>
    <w:p/>
    <w:p>
      <w:r xmlns:w="http://schemas.openxmlformats.org/wordprocessingml/2006/main">
        <w:t xml:space="preserve">1. ຄວາມຮັບຜິດຊອບຂອງການປະຕິບັດຫນ້າທີ່ຂອງຄອບຄົວ</w:t>
      </w:r>
    </w:p>
    <w:p/>
    <w:p>
      <w:r xmlns:w="http://schemas.openxmlformats.org/wordprocessingml/2006/main">
        <w:t xml:space="preserve">2. ຜົນສະທ້ອນຂອງການບໍ່ປະຕິບັດພັນທະຂອງຄອບຄົວ</w:t>
      </w:r>
    </w:p>
    <w:p/>
    <w:p>
      <w:r xmlns:w="http://schemas.openxmlformats.org/wordprocessingml/2006/main">
        <w:t xml:space="preserve">1. ສຸພາ. 24:30-34 - ຂ້າ​ພະ​ເຈົ້າ​ໄດ້​ຜ່ານ​ທົ່ງ​ນາ​ຂອງ sluggard ເປັນ, ໂດຍ vineyard ຂອງ​ຜູ້​ຊາຍ​ຂາດ​ຄວາມ​ຮູ້​ສຶກ, ແລະ​ຈົ່ງ​ເບິ່ງ, it was all overgrown with thorns; ພື້ນ ດິນ ໄດ້ ຖືກ ຫຸ້ມ ດ້ວຍ nettles, ແລະ ກໍາ ແພງ ຫີນ ຂອງ ມັນ ໄດ້ ຖືກ ທໍາ ລາຍ ລົງ. ຫຼັງຈາກນັ້ນ, ຂ້າພະເຈົ້າໄດ້ເຫັນແລະພິຈາລະນາມັນ; ຂ້າພະເຈົ້າໄດ້ເບິ່ງແລະໄດ້ຮັບຄໍາແນະນໍາ. ນອນ​ໜ້ອຍ​ໜຶ່ງ, ນອນ​ຫຼັບ​ໜ້ອຍ​ໜຶ່ງ, ພັບ​ມື​ໜ້ອຍ​ໜຶ່ງ​ເພື່ອ​ພັກຜ່ອນ, ຄວາມ​ທຸກ​ຍາກ​ຈະ​ມາ​ເຖິງ​ເຈົ້າ​ຄື​ກັບ​ໂຈນ, ແລະ​ຢາກ​ຄື​ກັບ​ຄົນ​ປະກອບ​ອາວຸດ.</w:t>
      </w:r>
    </w:p>
    <w:p/>
    <w:p>
      <w:r xmlns:w="http://schemas.openxmlformats.org/wordprocessingml/2006/main">
        <w:t xml:space="preserve">2. ຜູ້ເທສະໜາປ່າວປະກາດ 4:9-12 —ສອງ​ຄົນ​ດີ​ກວ່າ​ຄົນ​ໜຶ່ງ ເພາະ​ເຂົາ​ເຈົ້າ​ໄດ້​ລາງວັນ​ອັນ​ດີ​ສຳລັບ​ວຽກ​ງານ​ຂອງ​ເຂົາ​ເຈົ້າ. ເພາະ​ຖ້າ​ພວກ​ເຂົາ​ລົ້ມ​ລົງ ຜູ້​ໜຶ່ງ​ຈະ​ຍົກ​ເພື່ອນ​ຂອງ​ຕົນ​ຂຶ້ນ. ແຕ່​ວິບັດ​ແກ່​ຜູ້​ທີ່​ຢູ່​ຄົນ​ດຽວ​ເມື່ອ​ລາວ​ລົ້ມ​ລົງ ແລະ​ບໍ່​ມີ​ອີກ​ຄົນ​ໜຶ່ງ​ທີ່​ຈະ​ຍົກ​ລາວ​ຂຶ້ນ! ອີກເທື່ອ ໜຶ່ງ, ຖ້າສອງຄົນນອນຢູ່ ນຳ ກັນ, ພວກເຂົາຈະຮັກສາຄວາມອົບອຸ່ນ, ແຕ່ຄົນດຽວຈະຮັກສາຄວາມອົບອຸ່ນໄດ້ແນວໃດ? ແລະ​ເຖິງ​ແມ່ນ​ວ່າ​ຜູ້​ຊາຍ​ຈະ​ເອົາ​ຊະ​ນະ​ຜູ້​ທີ່​ຢູ່​ຄົນ​ດຽວ, ແຕ່​ສອງ​ຄົນ​ຈະ​ທົນ​ຕໍ່​ເຂົາ​ໄດ້ ເຊືອກ​ສາມ​ເທົ່າ​ບໍ່​ໄດ້​ຫັກ​ໄວ.</w:t>
      </w:r>
    </w:p>
    <w:p/>
    <w:p>
      <w:r xmlns:w="http://schemas.openxmlformats.org/wordprocessingml/2006/main">
        <w:t xml:space="preserve">ພຣະບັນຍັດສອງ 25:10 ແລະ​ຊື່​ຂອງ​ລາວ​ຈະ​ຖືກ​ເອີ້ນ​ໃນ​ຊາດ​ອິດສະຣາເອນ ຄື​ຄອບຄົວ​ຂອງ​ລາວ​ທີ່​ຖອດ​ເກີບ​ອອກ​ໄປ.</w:t>
      </w:r>
    </w:p>
    <w:p/>
    <w:p>
      <w:r xmlns:w="http://schemas.openxmlformats.org/wordprocessingml/2006/main">
        <w:t xml:space="preserve">ຂໍ້ນີ້ຈາກພຣະບັນຍັດສອງ 25:10 ບອກເຖິງປະເພນີຂອງຊາວອິດສະລາແອນທີ່ຜູ້ຊາຍທີ່ເອົາເກີບໃສ່ເກີບຜູ້ອື່ນຖືກຕັ້ງຊື່ພິເສດໃນອິດສະຣາເອນ.</w:t>
      </w:r>
    </w:p>
    <w:p/>
    <w:p>
      <w:r xmlns:w="http://schemas.openxmlformats.org/wordprocessingml/2006/main">
        <w:t xml:space="preserve">1. "ຄວາມສໍາຄັນຂອງການສູນເສຍເກີບຄົນອື່ນໃນອິດສະຣາເອນບູຮານ"</w:t>
      </w:r>
    </w:p>
    <w:p/>
    <w:p>
      <w:r xmlns:w="http://schemas.openxmlformats.org/wordprocessingml/2006/main">
        <w:t xml:space="preserve">2. "ການ​ອອກ​ແບບ​ຂອງ​ພຣະ​ເຈົ້າ​ສໍາ​ລັບ​ການ​ໃຫ້​ພອນ​ໃນ​ຂະ​ຫນາດ​ນ້ອຍ​ທີ່​ສຸດ​ຂອງ​ລາຍ​ລະ​ອຽດ​"</w:t>
      </w:r>
    </w:p>
    <w:p/>
    <w:p>
      <w:r xmlns:w="http://schemas.openxmlformats.org/wordprocessingml/2006/main">
        <w:t xml:space="preserve">1. Ruth 4:7-8 - “ບັດ​ນີ້​ເປັນ​ຮີດ​ຄອງ​ປະ​ເພ​ນີ​ໃນ​ສະ​ໄຫມ​ກ່ອນ​ໃນ​ອິດ​ສະ​ຣາ​ເອນ​ກ່ຽວ​ກັບ​ການ​ໄຖ່​ແລະ​ການ​ແລກ​ປ່ຽນ​, ເພື່ອ​ຢັ້ງ​ຢືນ​ສິ່ງ​ໃດ​ຫນຶ່ງ​: ຜູ້​ຫນຶ່ງ​ໄດ້​ຖອດ​ເກີບ​ຂອງ​ຕົນ​ແລະ​ໃຫ້​ມັນ​ກັບ​ຄົນ​ອື່ນ​, ແລະ​ນີ້​ແມ່ນ​ການ​ຢືນ​ຢັນ​ໃນ​ອິດ​ສະ​ຣາ​ເອນ​. "</w:t>
      </w:r>
    </w:p>
    <w:p/>
    <w:p>
      <w:r xmlns:w="http://schemas.openxmlformats.org/wordprocessingml/2006/main">
        <w:t xml:space="preserve">2. ມັດທາຍ 3:16-17 - “ຫລັງຈາກ​ຮັບ​ບັບເຕມາ​ແລ້ວ ພຣະເຢຊູເຈົ້າ​ກໍ​ຂຶ້ນ​ມາ​ຈາກ​ນ້ຳ​ທັນທີ ແລະ​ເບິ່ງ​ແມ, ທ້ອງຟ້າ​ກໍ​ເປີດ​ອອກ ແລະ​ພຣະອົງ​ໄດ້​ເຫັນ​ພຣະວິນຍານ​ຂອງ​ພຣະເຈົ້າ​ສະເດັດ​ລົງ​ມາ​ເໝືອນ​ດັ່ງ​ນົກເຂົາ ແລະ​ສ່ອງ​ແສງ​ຢູ່​ເທິງ​ພຣະອົງ ແລະ​ເບິ່ງ​ແມ. ສຽງ​ຈາກ​ທ້ອງ​ຟ້າ​ກ່າວ​ວ່າ, “ຜູ້​ນີ້​ເປັນ​ບຸດ​ທີ່​ຮັກ​ຂອງ​ເຮົາ, ທີ່​ເຮົາ​ພໍ​ໃຈ​ໃນ​ນັ້ນ.</w:t>
      </w:r>
    </w:p>
    <w:p/>
    <w:p>
      <w:r xmlns:w="http://schemas.openxmlformats.org/wordprocessingml/2006/main">
        <w:t xml:space="preserve">ພຣະບັນຍັດສອງ 25:11 ເມື່ອ​ຜູ້​ຊາຍ​ຕໍ່ສູ້​ກັນ​ແລະ​ເມຍ​ຂອງ​ຜູ້​ໜຶ່ງ​ກໍ​ຫຍັບ​ເຂົ້າ​ມາ​ໃກ້​ເພື່ອ​ຈະ​ປົດ​ຜົວ​ອອກ​ຈາກ​ມື​ຂອງ​ຜູ້​ທີ່​ຕີ​ລາວ​ອອກ ແລະ​ຈັບ​ເອົາ​ຄວາມ​ລັບ​ຂອງ​ລາວ​ໄປ.</w:t>
      </w:r>
    </w:p>
    <w:p/>
    <w:p>
      <w:r xmlns:w="http://schemas.openxmlformats.org/wordprocessingml/2006/main">
        <w:t xml:space="preserve">ໃນ ພຣະບັນຍັດສອງ 25:11, ເມຍ​ໄດ້​ຖືກ​ຍົກຍ້ອງ​ທີ່​ໄດ້​ມາ​ຊ່ວຍ​ຜົວ​ເມື່ອ​ລາວ​ຖືກ​ໂຈມຕີ.</w:t>
      </w:r>
    </w:p>
    <w:p/>
    <w:p>
      <w:r xmlns:w="http://schemas.openxmlformats.org/wordprocessingml/2006/main">
        <w:t xml:space="preserve">1. The Courage of the Biblical Woman: How the Wife in Deuteronomy 25:11 Reminds Us of the Loyalty and Strength of Wives</w:t>
      </w:r>
    </w:p>
    <w:p/>
    <w:p>
      <w:r xmlns:w="http://schemas.openxmlformats.org/wordprocessingml/2006/main">
        <w:t xml:space="preserve">2. ຄວາມ​ເຂັ້ມແຂງ​ໃນ​ຄວາມ​ເປັນ​ນໍ້າ​ໜຶ່ງ​ໃຈ​ດຽວ​ກັນ: ວິທີ​ທີ່​ເມຍ​ໃນ​ພະບັນຍັດ 25:11 ສະແດງ​ໃຫ້​ເຮົາ​ເຫັນ​ພະລັງ​ທີ່​ຢູ່​ນຳ​ກັນ.</w:t>
      </w:r>
    </w:p>
    <w:p/>
    <w:p>
      <w:r xmlns:w="http://schemas.openxmlformats.org/wordprocessingml/2006/main">
        <w:t xml:space="preserve">1. ສຸພາສິດ 31:10-12 - “ເມຍ​ທີ່​ມີ​ລັກສະນະ​ສະຫງ່າ​ງາມ​ຜູ້​ໃດ​ສາມາດ​ຫາ​ໄດ້​ບໍ ລາວ​ມີ​ຄ່າ​ຫຼາຍ​ກວ່າ​ຫີນ​ແກ້ວ​ຫຼາຍ ຜົວ​ມີ​ຄວາມ​ໝັ້ນ​ໃຈ​ເຕັມ​ປ່ຽມ​ໃນ​ຕົວ​ນາງ ແລະ​ຂາດ​ບໍ່​ມີ​ຄ່າ​ຫຍັງ​ກໍ​ໄດ້​ເຮັດ​ໃຫ້​ລາວ​ມີ​ຄວາມ​ດີ ບໍ່​ເປັນ​ອັນຕະລາຍ​ຕໍ່​ລາວ. ມື້ຂອງຊີວິດຂອງນາງ."</w:t>
      </w:r>
    </w:p>
    <w:p/>
    <w:p>
      <w:r xmlns:w="http://schemas.openxmlformats.org/wordprocessingml/2006/main">
        <w:t xml:space="preserve">2 ເອເຟດ 5:22-33 - “ເມຍ​ທັງຫລາຍ​ເອີຍ ຈົ່ງ​ຍອມ​ຢູ່​ໃຕ້​ຜົວ​ຂອງ​ເຈົ້າ​ເໝືອນ​ກັນ​ກັບ​ອົງພຣະ​ຜູ້​ເປັນເຈົ້າ ເພາະ​ຜົວ​ເປັນ​ຫົວ​ຂອງ​ເມຍ ດັ່ງ​ທີ່​ພະ​ຄລິດ​ເປັນ​ປະມຸກ​ຂອງ​ຄຣິສຕະຈັກ ຮ່າງກາຍ​ຂອງ​ພະອົງ​ເປັນ​ຂອງ​ພະອົງ. ພຣະຜູ້ຊ່ອຍໃຫ້ລອດ, ບັດນີ້ ຄຣິສຕະຈັກຍອມຢູ່ໃຕ້ພຣະຄຣິດ, ສະນັ້ນ ເມຍກໍຄວນຍອມຈຳນົນຕໍ່ຜົວຂອງຕົນໃນທຸກສິ່ງ.”</w:t>
      </w:r>
    </w:p>
    <w:p/>
    <w:p>
      <w:r xmlns:w="http://schemas.openxmlformats.org/wordprocessingml/2006/main">
        <w:t xml:space="preserve">ພຣະບັນຍັດສອງ 25:12 ຈົ່ງ​ຕັດ​ມື​ຂອງ​ນາງ​ອອກ, ຕາ​ຂອງເຈົ້າ​ຈະ​ບໍ່​ສົງສານ​ນາງ.</w:t>
      </w:r>
    </w:p>
    <w:p/>
    <w:p>
      <w:r xmlns:w="http://schemas.openxmlformats.org/wordprocessingml/2006/main">
        <w:t xml:space="preserve">ຂໍ້ນີ້ເວົ້າເຖິງການລົງໂທດແມ່ຍິງຜູ້ທີ່ໄດ້ກະທໍາຜິດໃນບ່ອນສາທາລະນະ, ໃນກໍລະນີນີ້ມືຂອງນາງຕ້ອງຖືກຕັດອອກ.</w:t>
      </w:r>
    </w:p>
    <w:p/>
    <w:p>
      <w:r xmlns:w="http://schemas.openxmlformats.org/wordprocessingml/2006/main">
        <w:t xml:space="preserve">1. ຄວາມຍຸຕິທໍາຂອງພຣະເຈົ້າແມ່ນຢ່າງແທ້ຈິງແລະຕ້ອງໄດ້ຮັບການເຄົາລົບ.</w:t>
      </w:r>
    </w:p>
    <w:p/>
    <w:p>
      <w:r xmlns:w="http://schemas.openxmlformats.org/wordprocessingml/2006/main">
        <w:t xml:space="preserve">2. ຄວາມເມດຕາແລະຄວາມຍຸຕິທໍາຕ້ອງມີຄວາມສົມດູນໃນຊີວິດຂອງເຮົາ.</w:t>
      </w:r>
    </w:p>
    <w:p/>
    <w:p>
      <w:r xmlns:w="http://schemas.openxmlformats.org/wordprocessingml/2006/main">
        <w:t xml:space="preserve">1. ເອຊາຢາ 30:18 - "ດັ່ງນັ້ນ, ພຣະຜູ້ເປັນເຈົ້າລໍຖ້າຄວາມເມດຕາຕໍ່ທ່ານ, ແລະພຣະອົງໄດ້ຍົກຕົວຂຶ້ນເພື່ອສະແດງຄວາມເມດຕາຕໍ່ທ່ານ, ເພາະວ່າພຣະຜູ້ເປັນເຈົ້າເປັນພຣະເຈົ້າແຫ່ງຄວາມຍຸດຕິທໍາ; ທຸກຄົນທີ່ລໍຖ້າພຣະອົງເປັນພອນ."</w:t>
      </w:r>
    </w:p>
    <w:p/>
    <w:p>
      <w:r xmlns:w="http://schemas.openxmlformats.org/wordprocessingml/2006/main">
        <w:t xml:space="preserve">2. ສຸພາສິດ 21:15 - “ເມື່ອ​ຄວາມ​ຍຸດຕິທຳ​ສຳເລັດ​ເປັນ​ຄວາມ​ຍິນດີ​ແກ່​ຄົນ​ຊອບທຳ, ແຕ່​ໃຫ້​ຄົນ​ເຮັດ​ຊົ່ວ​ເສຍໃຈ.”</w:t>
      </w:r>
    </w:p>
    <w:p/>
    <w:p>
      <w:r xmlns:w="http://schemas.openxmlformats.org/wordprocessingml/2006/main">
        <w:t xml:space="preserve">ພຣະບັນຍັດສອງ 25:13 ເຈົ້າ​ຢ່າ​ມີ​ນໍ້າໜັກ​ຕ່າງໆ​ໃນ​ຖົງ​ຂອງ​ເຈົ້າ, ທັງ​ໃຫຍ່​ແລະ​ນ້ອຍ.</w:t>
      </w:r>
    </w:p>
    <w:p/>
    <w:p>
      <w:r xmlns:w="http://schemas.openxmlformats.org/wordprocessingml/2006/main">
        <w:t xml:space="preserve">ພຣະ​ເຈົ້າ​ສັ່ງ​ໃຫ້​ພວກ​ເຮົາ​ບໍ່​ໃຫ້​ເອົາ​ນ​້​ໍາ​ຫນັກ​ສອງ​ທີ່​ແຕກ​ຕ່າງ​ກັນ​ໃນ​ຖົງ​ຂອງ​ພວກ​ເຮົາ.</w:t>
      </w:r>
    </w:p>
    <w:p/>
    <w:p>
      <w:r xmlns:w="http://schemas.openxmlformats.org/wordprocessingml/2006/main">
        <w:t xml:space="preserve">1. ບາບຂອງການຫຼອກລວງ: ຄົ້ນຫາພຣະບັນຍັດຂອງພຣະເຈົ້າທີ່ຈະບໍ່ມີນ້ໍາຫນັກໃນຖົງຂອງພວກເຮົາ.</w:t>
      </w:r>
    </w:p>
    <w:p/>
    <w:p>
      <w:r xmlns:w="http://schemas.openxmlformats.org/wordprocessingml/2006/main">
        <w:t xml:space="preserve">2. ການເຮັດສິ່ງທີ່ຖືກຕ້ອງ: ຄວາມສໍາຄັນຂອງການປະຕິບັດຕາມພຣະບັນຍັດຂອງພຣະເຈົ້າ</w:t>
      </w:r>
    </w:p>
    <w:p/>
    <w:p>
      <w:r xmlns:w="http://schemas.openxmlformats.org/wordprocessingml/2006/main">
        <w:t xml:space="preserve">1. ສຸພາສິດ 20:10 &amp; 23 - "ນໍ້າຫນັກທີ່ຫຼາກຫຼາຍເປັນສິ່ງທີ່ຫນ້າກຽດຊັງຂອງພຣະຜູ້ເປັນເຈົ້າ; ແລະການດຸ່ນດ່ຽງທີ່ບໍ່ຖືກຕ້ອງແມ່ນບໍ່ດີ."</w:t>
      </w:r>
    </w:p>
    <w:p/>
    <w:p>
      <w:r xmlns:w="http://schemas.openxmlformats.org/wordprocessingml/2006/main">
        <w:t xml:space="preserve">2. ລືກາ 16:10 - "ຜູ້​ໃດ​ທີ່​ເຊື່ອ​ໃນ​ຫຼາຍ​ໜ້ອຍ​ກໍ​ຈະ​ໄວ້​ວາງ​ໃຈ​ຫຼາຍ​ໄດ້ ແລະ​ຜູ້​ທີ່​ບໍ່​ສັດ​ຊື່​ໃນ​ຫຼາຍ​ກໍ​ຈະ​ບໍ່​ສັດ​ຊື່​ໃນ​ຫຼາຍ.</w:t>
      </w:r>
    </w:p>
    <w:p/>
    <w:p>
      <w:r xmlns:w="http://schemas.openxmlformats.org/wordprocessingml/2006/main">
        <w:t xml:space="preserve">ພຣະບັນຍັດສອງ 25:14 ຢ່າ​ມີ​ມາດ​ຕະການ​ຕ່າງໆ​ໃນ​ເຮືອນ​ຂອງ​ເຈົ້າ, ທັງ​ໃຫຍ່​ແລະ​ນ້ອຍ.</w:t>
      </w:r>
    </w:p>
    <w:p/>
    <w:p>
      <w:r xmlns:w="http://schemas.openxmlformats.org/wordprocessingml/2006/main">
        <w:t xml:space="preserve">ຂໍ້ນີ້ສອນພວກເຮົາບໍ່ໃຫ້ມີນ້ໍາຫນັກແລະມາດຕະການທີ່ແຕກຕ່າງກັນ, ເພາະວ່າມັນບໍ່ຊື່ສັດ.</w:t>
      </w:r>
    </w:p>
    <w:p/>
    <w:p>
      <w:r xmlns:w="http://schemas.openxmlformats.org/wordprocessingml/2006/main">
        <w:t xml:space="preserve">1: ມາດຕະຖານ​ຂອງ​ພະເຈົ້າ​ເລື່ອງ​ຄວາມ​ສັດ​ຊື່—ພະບັນຍັດ 25:14</w:t>
      </w:r>
    </w:p>
    <w:p/>
    <w:p>
      <w:r xmlns:w="http://schemas.openxmlformats.org/wordprocessingml/2006/main">
        <w:t xml:space="preserve">2: ຄວາມ​ຕ້ອງການ​ຄວາມ​ຍຸດຕິທຳ—ພະບັນຍັດ 25:14</w:t>
      </w:r>
    </w:p>
    <w:p/>
    <w:p>
      <w:r xmlns:w="http://schemas.openxmlformats.org/wordprocessingml/2006/main">
        <w:t xml:space="preserve">1: ລະບຽບ^ພວກເລວີ 19:35-36 “ພວກເຈົ້າ​ຈະ​ບໍ່​ກະທຳ​ການ​ທີ່​ບໍ່​ຊອບທຳ​ໃນ​ການ​ພິພາກສາ, ໃນ​ແທ່ນບູຊາ, ດ້ວຍ​ນໍ້າໜັກ, ຫລື​ດ້ວຍ​ການ​ດຸ່ນດ່ຽງ, ພຽງ​ແຕ່​ນໍ້າໜັກ, ເອຟາ​ທີ່​ທ່ຽງທຳ, ແລະ​ຮິນ​ທີ່​ທ່ຽງທຳ, ເຈົ້າ​ຈະ​ມີ​ດັ່ງນີ້: ເຮົາ​ເປັນ​ຜູ້​ທີ່​ຈະ​ໄດ້​ຮັບ. ພຣະເຈົ້າຢາເວ ພຣະເຈົ້າ​ຂອງ​ພວກເຈົ້າ ຜູ້​ໄດ້​ນຳ​ພວກເຈົ້າ​ອອກ​ຈາກ​ດິນແດນ​ເອຢິບ.”</w:t>
      </w:r>
    </w:p>
    <w:p/>
    <w:p>
      <w:r xmlns:w="http://schemas.openxmlformats.org/wordprocessingml/2006/main">
        <w:t xml:space="preserve">2: ສຸພາສິດ 11:1 - "ການດຸ່ນດ່ຽງທີ່ບໍ່ຖືກຕ້ອງແມ່ນຫນ້າລັງກຽດຂອງພຣະຜູ້ເປັນເຈົ້າ: ແຕ່ນ້ໍາຫນັກທີ່ຍຸດຕິທໍາແມ່ນຄວາມຍິນດີຂອງລາວ."</w:t>
      </w:r>
    </w:p>
    <w:p/>
    <w:p>
      <w:r xmlns:w="http://schemas.openxmlformats.org/wordprocessingml/2006/main">
        <w:t xml:space="preserve">ພຣະບັນຍັດສອງ 25:15 ແຕ່​ເຈົ້າ​ຈະ​ມີ​ນໍ້າໜັກ​ທີ່​ສົມບູນ​ແລະ​ທ່ຽງທຳ, ເຈົ້າ​ຈະ​ມີ​ເຄື່ອງ​ວັດແທກ​ທີ່​ສົມບູນ​ແລະ​ທ່ຽງທຳ ເພື່ອ​ວ່າ​ວັນ​ເວລາ​ຂອງເຈົ້າ​ຈະ​ຍາວ​ນານ​ໃນ​ດິນແດນ​ທີ່​ພຣະເຈົ້າຢາເວ ພຣະເຈົ້າ​ຂອງ​ເຈົ້າ​ປະທານ​ໃຫ້.</w:t>
      </w:r>
    </w:p>
    <w:p/>
    <w:p>
      <w:r xmlns:w="http://schemas.openxmlformats.org/wordprocessingml/2006/main">
        <w:t xml:space="preserve">ພຣະ​ເຈົ້າ​ສັ່ງ​ພວກ​ເຮົາ​ໃຫ້​ຊື່​ສັດ​ໃນ​ການ​ປະ​ຕິ​ບັດ​ແລະ​ນ​້​ໍ​າ​ຂອງ​ພວກ​ເຮົາ, ເພື່ອ​ວ່າ​ວັນ​ເວ​ລາ​ຂອງ​ພວກ​ເຮົາ​ຈະ​ໄດ້​ຮັບ​ການ​ຂະ​ຫຍາຍ​ໄປ​ໃນ​ແຜ່ນ​ດິນ​ສັນ​ຍາ​.</w:t>
      </w:r>
    </w:p>
    <w:p/>
    <w:p>
      <w:r xmlns:w="http://schemas.openxmlformats.org/wordprocessingml/2006/main">
        <w:t xml:space="preserve">1. ບົດຮຽນຊີວິດຈາກພະບັນຍັດ 25:15: ຄວາມສຳຄັນຂອງຄວາມສັດຊື່ແລະຄວາມຍຸຕິທຳໃນຊີວິດປະຈຳວັນຂອງເຮົາ.</w:t>
      </w:r>
    </w:p>
    <w:p/>
    <w:p>
      <w:r xmlns:w="http://schemas.openxmlformats.org/wordprocessingml/2006/main">
        <w:t xml:space="preserve">2. ຄວາມຊື່ສັດເປັນນະໂຍບາຍທີ່ດີທີ່ສຸດ: ພອນຂອງການດໍາລົງຊີວິດຢ່າງຊອບທໍາໃນສາຍພຣະເນດຂອງພຣະເຈົ້າ.</w:t>
      </w:r>
    </w:p>
    <w:p/>
    <w:p>
      <w:r xmlns:w="http://schemas.openxmlformats.org/wordprocessingml/2006/main">
        <w:t xml:space="preserve">1. ສຸພາສິດ 11:1, "ການດຸ່ນດ່ຽງທີ່ບໍ່ຖືກຕ້ອງເປັນສິ່ງທີ່ຫນ້າລັງກຽດຂອງພຣະຜູ້ເປັນເຈົ້າ: ແຕ່ນ້ໍາຫນັກທີ່ຖືກຕ້ອງແມ່ນຄວາມພໍໃຈຂອງລາວ."</w:t>
      </w:r>
    </w:p>
    <w:p/>
    <w:p>
      <w:r xmlns:w="http://schemas.openxmlformats.org/wordprocessingml/2006/main">
        <w:t xml:space="preserve">2. ມັດທາຍ 5:7, "ຜູ້ທີ່ມີຄວາມເມດຕາເປັນສຸກ, ເພາະວ່າພວກເຂົາຈະໄດ້ຮັບຄວາມເມດຕາ."</w:t>
      </w:r>
    </w:p>
    <w:p/>
    <w:p>
      <w:r xmlns:w="http://schemas.openxmlformats.org/wordprocessingml/2006/main">
        <w:t xml:space="preserve">ພຣະບັນຍັດສອງ 25:16 ເພາະ​ທຸກ​ຄົນ​ທີ່​ເຮັດ​ເຊັ່ນນັ້ນ ແລະ​ການ​ກະທຳ​ທີ່​ບໍ່​ຊອບທຳ​ນັ້ນ​ເປັນ​ທີ່​ໜ້າກຽດ​ຊັງ​ຂອງ​ພຣະເຈົ້າຢາເວ ພຣະເຈົ້າ​ຂອງ​ເຈົ້າ.</w:t>
      </w:r>
    </w:p>
    <w:p/>
    <w:p>
      <w:r xmlns:w="http://schemas.openxmlformats.org/wordprocessingml/2006/main">
        <w:t xml:space="preserve">ມັນ​ເປັນ​ການ​ໜ້າ​ກຽດ​ຊັງ​ຂອງ​ພຣະ​ເຈົ້າ​ທີ່​ຈະ​ກະທຳ​ທີ່​ບໍ່​ຊອບ​ທຳ.</w:t>
      </w:r>
    </w:p>
    <w:p/>
    <w:p>
      <w:r xmlns:w="http://schemas.openxmlformats.org/wordprocessingml/2006/main">
        <w:t xml:space="preserve">1. "ດໍາລົງຊີວິດຢ່າງຊອບທໍາຕໍ່ຫນ້າພຣະເຈົ້າ"</w:t>
      </w:r>
    </w:p>
    <w:p/>
    <w:p>
      <w:r xmlns:w="http://schemas.openxmlformats.org/wordprocessingml/2006/main">
        <w:t xml:space="preserve">2. "ຄວາມກຽດຊັງຂອງບາບ"</w:t>
      </w:r>
    </w:p>
    <w:p/>
    <w:p>
      <w:r xmlns:w="http://schemas.openxmlformats.org/wordprocessingml/2006/main">
        <w:t xml:space="preserve">1. 1 ເປໂຕ 1: 15-16 - "ແຕ່ວ່າພຣະອົງໄດ້ເອີ້ນວ່າທ່ານເປັນອັນບໍລິສຸດ, ສະນັ້ນຈົ່ງບໍລິສຸດໃນການສົນທະນາທັງຫມົດ; ເນື່ອງຈາກວ່າມັນໄດ້ຖືກຂຽນໄວ້, ຈົ່ງບໍລິສຸດ, ສໍາລັບຂ້າພະເຈົ້າບໍລິສຸດ."</w:t>
      </w:r>
    </w:p>
    <w:p/>
    <w:p>
      <w:r xmlns:w="http://schemas.openxmlformats.org/wordprocessingml/2006/main">
        <w:t xml:space="preserve">2. ໂຣມ 12:1-2 “ພີ່ນ້ອງ​ທັງຫລາຍ​ເອີຍ, ດ້ວຍ​ຄວາມ​ເມດຕາ​ຂອງ​ພຣະເຈົ້າ ຂໍ​ໃຫ້​ພວກເຈົ້າ​ຖວາຍ​ເຄື່ອງ​ບູຊາ​ທີ່​ມີ​ຊີວິດ​ຢູ່, ອັນ​ບໍລິສຸດ ແລະ​ເປັນ​ທີ່​ຍອມ​ຮັບ​ໄດ້​ຕໍ່​ພຣະເຈົ້າ ຊຶ່ງ​ເປັນ​ການ​ຮັບໃຊ້​ທີ່​ສົມຄວນ​ຂອງ​ພວກເຈົ້າ ແລະ​ຢ່າ​ເຮັດ​ຕາມ​ສິ່ງ​ນີ້. ໂລກ: ແຕ່​ເຈົ້າ​ຈົ່ງ​ຫັນ​ປ່ຽນ​ໂດຍ​ການ​ປ່ຽນ​ໃຈ​ໃໝ່​ຂອງ​ເຈົ້າ, ເພື່ອ​ເຈົ້າ​ຈະ​ໄດ້​ພິ​ສູດ​ສິ່ງ​ທີ່​ດີ, ແລະ​ເປັນ​ທີ່​ຍອມ​ຮັບ, ແລະ​ສົມ​ບູນ, ພຣະ​ປະ​ສົງ​ຂອງ​ພຣະ​ເຈົ້າ.”</w:t>
      </w:r>
    </w:p>
    <w:p/>
    <w:p>
      <w:r xmlns:w="http://schemas.openxmlformats.org/wordprocessingml/2006/main">
        <w:t xml:space="preserve">ພຣະບັນຍັດສອງ 25:17 ຈົ່ງ​ຈື່ຈຳ​ສິ່ງ​ທີ່​ອາມາເລັກ​ໄດ້​ເຮັດ​ກັບ​ເຈົ້າ​ໃນ​ທາງ​ທີ່​ເຈົ້າ​ໄດ້​ອອກ​ມາ​ຈາກ​ປະເທດ​ເອຢິບ.</w:t>
      </w:r>
    </w:p>
    <w:p/>
    <w:p>
      <w:r xmlns:w="http://schemas.openxmlformats.org/wordprocessingml/2006/main">
        <w:t xml:space="preserve">ຂໍ້ພຣະຄຳພີສົ່ງເສີມຊາວອິດສະລາແອນໃຫ້ຈື່ຈຳສິ່ງທີ່ອາມາເລັກໄດ້ເຮັດກັບເຂົາເຈົ້າຕອນທີ່ເຂົາເຈົ້າອອກຈາກເອຢິບ.</w:t>
      </w:r>
    </w:p>
    <w:p/>
    <w:p>
      <w:r xmlns:w="http://schemas.openxmlformats.org/wordprocessingml/2006/main">
        <w:t xml:space="preserve">1. ພະລັງແຫ່ງຄວາມຊົງຈຳ - ການຈື່ຈຳຄວາມຜິດໃນອະດີດສາມາດຊ່ວຍເຮົາໃຫ້ກ້າວໄປຂ້າງໜ້າດ້ວຍຄວາມເຊື່ອໄດ້ແນວໃດ.</w:t>
      </w:r>
    </w:p>
    <w:p/>
    <w:p>
      <w:r xmlns:w="http://schemas.openxmlformats.org/wordprocessingml/2006/main">
        <w:t xml:space="preserve">2. ຄວາມຊົງຈຳທີ່ສັດຊື່ - ບົດຮຽນກ່ຽວກັບວິທີຈື່ຈຳຄວາມສັດຊື່ຂອງພຣະເຈົ້າ ເຖິງວ່າຈະມີຄວາມຫຍຸ້ງຍາກໃນອະດີດຂອງພວກເຮົາກໍຕາມ.</w:t>
      </w:r>
    </w:p>
    <w:p/>
    <w:p>
      <w:r xmlns:w="http://schemas.openxmlformats.org/wordprocessingml/2006/main">
        <w:t xml:space="preserve">1. ອົບພະຍົບ 17:8-16 - ເລື່ອງ​ການ​ໂຈມ​ຕີ​ຂອງ​ອາມາເລັກ​ຕໍ່​ຊາວ​ອິດສະລາແອນ.</w:t>
      </w:r>
    </w:p>
    <w:p/>
    <w:p>
      <w:r xmlns:w="http://schemas.openxmlformats.org/wordprocessingml/2006/main">
        <w:t xml:space="preserve">2. ຄຳເພງ 103:11-14 - ເປັນ​ການ​ເຕືອນ​ໃຈ​ວ່າ​ພະເຈົ້າ​ບໍ່​ຈື່​ບາບ​ຂອງ​ເຮົາ​ອີກ​ຕໍ່​ໄປ.</w:t>
      </w:r>
    </w:p>
    <w:p/>
    <w:p>
      <w:r xmlns:w="http://schemas.openxmlformats.org/wordprocessingml/2006/main">
        <w:t xml:space="preserve">ພຣະບັນຍັດສອງ 25:18 ລາວ​ໄດ້​ພົບ​ເຈົ້າ​ໂດຍ​ວິທີ​ໃດ ແລະ​ໄດ້​ຕີ​ຄົນ​ທີ່​ຢູ່​ເບື້ອງຫຼັງ​ເຈົ້າ​ຢ່າງ​ໃດ, ແມ່ນ​ແຕ່​ທຸກ​ຄົນ​ທີ່​ອ່ອນເພຍ​ທາງ​ຫລັງ​ເຈົ້າ ເມື່ອ​ເຈົ້າ​ກຳລັງ​ອ່ອນເພຍ​ແລະ​ເມື່ອຍລ້າ. ແລະ ລາວ​ບໍ່​ຢ້ານ​ກົວ​ພຣະ​ເຈົ້າ.</w:t>
      </w:r>
    </w:p>
    <w:p/>
    <w:p>
      <w:r xmlns:w="http://schemas.openxmlformats.org/wordprocessingml/2006/main">
        <w:t xml:space="preserve">ພະເຈົ້າ​ສັ່ງ​ຊາວ​ອິດສະລາແອນ​ບໍ່​ໃຫ້​ແກ້ແຄ້ນ​ສັດຕູ​ຂອງ​ເຂົາ​ເຈົ້າ ແລະ​ໃຫ້​ລະນຶກ​ເຖິງ​ວິທີ​ທີ່​ພະເຈົ້າ​ໄດ້​ສະແດງ​ຄວາມ​ເມດຕາ​ຕໍ່​ພວກ​ເຂົາ​ໃນ​ອະດີດ​ເມື່ອ​ພວກ​ເຂົາ​ອ່ອນແອ​ແລະ​ອິດເມື່ອຍ.</w:t>
      </w:r>
    </w:p>
    <w:p/>
    <w:p>
      <w:r xmlns:w="http://schemas.openxmlformats.org/wordprocessingml/2006/main">
        <w:t xml:space="preserve">1. ຄວາມເມດຕາຂອງພຣະເຈົ້າ: ການລະນຶກເຖິງພຣະຄຸນຂອງພຣະເຈົ້າໃນເວລາທີ່ອ່ອນແອ.</w:t>
      </w:r>
    </w:p>
    <w:p/>
    <w:p>
      <w:r xmlns:w="http://schemas.openxmlformats.org/wordprocessingml/2006/main">
        <w:t xml:space="preserve">2. ແຜນຂອງພຣະເຈົ້າສໍາລັບການແກ້ແຄ້ນ: ຄວາມສໍາຄັນຂອງການໃຫ້ອະໄພໃນຊີວິດຂອງພວກເຮົາ.</w:t>
      </w:r>
    </w:p>
    <w:p/>
    <w:p>
      <w:r xmlns:w="http://schemas.openxmlformats.org/wordprocessingml/2006/main">
        <w:t xml:space="preserve">1. ຄໍາເພງ 103:8-14 - ພຣະຜູ້ເປັນເຈົ້າມີຄວາມເມດຕາແລະເມດຕາ, ຊ້າທີ່ຈະໃຈຮ້າຍ, ແລະອຸດົມສົມບູນໃນຄວາມຮັກທີ່ຫມັ້ນຄົງ.</w:t>
      </w:r>
    </w:p>
    <w:p/>
    <w:p>
      <w:r xmlns:w="http://schemas.openxmlformats.org/wordprocessingml/2006/main">
        <w:t xml:space="preserve">2. Romans 12:14-21 - ໃຫ້ພອນແກ່ຜູ້ທີ່ຂົ່ມເຫັງທ່ານ; ໃຫ້ພອນແລະຢ່າດ່າພວກເຂົາ.</w:t>
      </w:r>
    </w:p>
    <w:p/>
    <w:p>
      <w:r xmlns:w="http://schemas.openxmlformats.org/wordprocessingml/2006/main">
        <w:t xml:space="preserve">ພຣະບັນຍັດສອງ 25:19 ສະນັ້ນ ເມື່ອ​ພຣະເຈົ້າຢາເວ ພຣະເຈົ້າ​ຂອງ​ເຈົ້າ​ໄດ້​ມອບ​ໃຫ້​ເຈົ້າ​ໄດ້​ພັກຜ່ອນ​ຈາກ​ສັດຕູ​ທັງໝົດ​ທີ່​ຢູ່​ອ້ອມຮອບ​ເຈົ້າ ໃນ​ດິນແດນ​ທີ່​ພຣະເຈົ້າຢາເວ ພຣະເຈົ້າ​ຂອງ​ເຈົ້າ​ໄດ້​ມອບ​ໃຫ້​ເຈົ້າ​ເປັນ​ມໍລະດົກ, ເຈົ້າ​ຈະ​ລຶບລ້າງ​ຄວາມ​ຊົງ​ຈຳ​ຂອງ​ເຈົ້າ. ອາມາເລັກຈາກໃຕ້ສະຫວັນ; ເຈົ້າບໍ່ຄວນລືມມັນ.</w:t>
      </w:r>
    </w:p>
    <w:p/>
    <w:p>
      <w:r xmlns:w="http://schemas.openxmlformats.org/wordprocessingml/2006/main">
        <w:t xml:space="preserve">ພຣະ​ເຈົ້າ​ບັນ​ຊາ​ພວກ​ເຮົາ​ບໍ່​ໃຫ້​ລືມ​ບາບ​ຂອງ Amalek ແລະ​ລົບ​ລ້າງ​ຄວາມ​ຊົງ​ຈໍາ​ຂອງ​ເຂົາ​ເຈົ້າ​ຈາກ​ພາຍ​ໃຕ້​ສະ​ຫວັນ.</w:t>
      </w:r>
    </w:p>
    <w:p/>
    <w:p>
      <w:r xmlns:w="http://schemas.openxmlformats.org/wordprocessingml/2006/main">
        <w:t xml:space="preserve">1. ບາບຂອງອາມາເລັກ: ການລະນຶກເຖິງອະດີດຂອງພວກເຮົາເພື່ອປະຕິເສດບາບ</w:t>
      </w:r>
    </w:p>
    <w:p/>
    <w:p>
      <w:r xmlns:w="http://schemas.openxmlformats.org/wordprocessingml/2006/main">
        <w:t xml:space="preserve">2. ພະລັງຂອງການໃຫ້ອະໄພ: ຊອກຫາພຣະຄຸນໃນຄວາມເມດຕາຂອງພຣະຜູ້ເປັນເຈົ້າ</w:t>
      </w:r>
    </w:p>
    <w:p/>
    <w:p>
      <w:r xmlns:w="http://schemas.openxmlformats.org/wordprocessingml/2006/main">
        <w:t xml:space="preserve">1. ເອຊາຢາ 43:25 - "ຂ້ອຍ, ແມ່ນແຕ່ຂ້ອຍ, ແມ່ນຜູ້ທີ່ລຶບລ້າງການລ່ວງລະເມີດຂອງເຈົ້າ, ສໍາລັບຂ້ອຍເອງ, ແລະຈະບໍ່ຈື່ຈໍາບາບຂອງເຈົ້າອີກຕໍ່ໄປ."</w:t>
      </w:r>
    </w:p>
    <w:p/>
    <w:p>
      <w:r xmlns:w="http://schemas.openxmlformats.org/wordprocessingml/2006/main">
        <w:t xml:space="preserve">2. ລູກາ 6:36 - "ຈົ່ງ​ມີ​ຄວາມ​ເມດ​ຕາ, ເຊັ່ນ​ດຽວ​ກັບ​ພຣະ​ບິ​ດາ​ຂອງ​ທ່ານ​ແມ່ນ​ຄວາມ​ເມດ​ຕາ."</w:t>
      </w:r>
    </w:p>
    <w:p/>
    <w:p>
      <w:r xmlns:w="http://schemas.openxmlformats.org/wordprocessingml/2006/main">
        <w:t xml:space="preserve">Deuteronomy 26 ສາ​ມາດ​ໄດ້​ຮັບ​ການ​ສະ​ຫຼຸບ​ເປັນ​ສາມ​ວັກ​ດັ່ງ​ຕໍ່​ໄປ​ນີ້​, ມີ​ຂໍ້​ທີ່​ຊີ້​ໃຫ້​ເຫັນ​:</w:t>
      </w:r>
    </w:p>
    <w:p/>
    <w:p>
      <w:r xmlns:w="http://schemas.openxmlformats.org/wordprocessingml/2006/main">
        <w:t xml:space="preserve">ວັກ 1: ພະບັນຍັດ 26:1-11 ກ່າວ​ເຖິງ​ການ​ຖວາຍ​ໝາກ​ໄມ້​ທຳອິດ​ແລະ​ການ​ເລົ່າ​ຄຳ​ປະກາດ​ຕໍ່​ໜ້າ​ພະ​ເຢໂຫວາ. ໂມເຊ​ສັ່ງ​ຊາວ​ອິດສະລາແອນ​ວ່າ ເມື່ອ​ພວກເຂົາ​ເຂົ້າ​ໄປ​ໃນ​ດິນແດນ​ທີ່​ພຣະເຈົ້າ​ໄດ້​ສັນຍາ​ໄວ້​ແລ້ວ, ພວກເຂົາ​ຕ້ອງ​ນຳ​ໝາກໄມ້​ສ່ວນ​ໜຶ່ງ​ມາ​ຖວາຍ​ຕໍ່ໜ້າ​ປະໂຣຫິດ. ຄຽງຄູ່ກັບການຖວາຍເຄື່ອງບູຊານີ້, ເຂົາເຈົ້າຕ້ອງເລົ່າຄຳປະກາດທີ່ຮັບຮູ້ເຖິງຄວາມສັດຊື່ຂອງພຣະເຈົ້າ ແລະເລົ່າປະຫວັດຄວາມເປັນມາຂອງເຂົາເຈົ້າເປັນປະຊາຊົນທີ່ຖືກເລືອກໂດຍພຣະອົງ. ການກະທຳນີ້ເປັນການລະນຶກເຖິງຄວາມກະຕັນຍູຂອງເຂົາເຈົ້າສຳລັບການສະໜອງແລະການປົດປ່ອຍຂອງພຣະເຈົ້າ.</w:t>
      </w:r>
    </w:p>
    <w:p/>
    <w:p>
      <w:r xmlns:w="http://schemas.openxmlformats.org/wordprocessingml/2006/main">
        <w:t xml:space="preserve">ວັກ 2: ສືບຕໍ່ໃນພະບັນຍັດ 26:12-15, ໂມເຊເນັ້ນຫນັກເຖິງຄວາມສໍາຄັນຂອງສ່ວນສິບແລະການຖວາຍເຄື່ອງບູຊາເພື່ອລ້ຽງດູຄົນຂັດສົນ. ພະອົງ​ແນະນຳ​ວ່າ​ທຸກໆ​ປີ​ທີ​ສາມ, ເຊິ່ງ​ເອີ້ນ​ວ່າ​ປີ​ສ່ວນ​ສິບ, ຄວນ​ຍົກ​ສ່ວນ​ສິບ​ໃຫ້​ຄົນ​ເລວີ, ຄົນ​ຕ່າງ​ຊາດ, ເດັກ​ກຳພ້າ, ແລະ​ແມ່ໝ້າຍ​ຢູ່​ໃນ​ຊຸມຊົນ​ຂອງ​ເຂົາ​ເຈົ້າ. ໂດຍ​ການ​ເຮັດ​ແນວ​ນັ້ນ, ພວກ​ເຂົາ​ໄດ້​ສະ​ແດງ​ໃຫ້​ເຫັນ​ຄວາມ​ເມດ​ຕາ​ຕໍ່​ຜູ້​ທີ່​ຂາດ​ຊັບ​ພະ​ຍາ​ກອນ​ຫຼື​ການ​ຊ່ວຍ​ເຫຼືອ​ທາງ​ສັງ​ຄົມ.</w:t>
      </w:r>
    </w:p>
    <w:p/>
    <w:p>
      <w:r xmlns:w="http://schemas.openxmlformats.org/wordprocessingml/2006/main">
        <w:t xml:space="preserve">ວັກ 3: ພຣະບັນຍັດສອງ 26 ສະຫຼຸບດ້ວຍການຢືນຢັນຄືນໃໝ່ກ່ຽວກັບສາຍສຳພັນພັນທະສັນຍາຂອງຊາດອິດສະລາແອນກັບພະເຢໂຫວາ. ໃນ​ພະບັນຍັດ 26:16-19 ໂມເຊ​ເຕືອນ​ຊາວ​ອິດສະລາແອນ​ເຖິງ​ໜ້າ​ທີ່​ທີ່​ຈະ​ເຊື່ອ​ຟັງ​ຄຳ​ສັ່ງ​ຂອງ​ພະເຈົ້າ​ຢ່າງ​ສັດ​ຊື່. ພຣະ​ອົງ​ຮຽກ​ຮ້ອງ​ໃຫ້​ເຂົາ​ເຈົ້າ​ຕັ້ງ​ໃຈ​ດ້ວຍ​ສຸດ​ໃຈ​ທີ່​ຈະ​ຮັກ​ສາ​ກົດ​ຫມາຍ​ແລະ​ພິ​ທີ​ການ​ຂອງ​ພຣະ​ອົງ. ເພື່ອເປັນການຕອບແທນການເຊື່ອຟັງຂອງພວກເຂົາ, ພຣະເຈົ້າສັນຍາວ່າຈະຍົກພວກເຂົາໃຫ້ສູງກວ່າທຸກປະຊາຊາດ ແລະຕັ້ງພວກເຂົາໃຫ້ເປັນປະຊາຊົນອັນສັກສິດຂອງພຣະອົງ.</w:t>
      </w:r>
    </w:p>
    <w:p/>
    <w:p>
      <w:r xmlns:w="http://schemas.openxmlformats.org/wordprocessingml/2006/main">
        <w:t xml:space="preserve">ສະຫຼຸບ:</w:t>
      </w:r>
    </w:p>
    <w:p>
      <w:r xmlns:w="http://schemas.openxmlformats.org/wordprocessingml/2006/main">
        <w:t xml:space="preserve">Deuteronomy 26 ນໍາ​ສະ​ເຫນີ​:</w:t>
      </w:r>
    </w:p>
    <w:p>
      <w:r xmlns:w="http://schemas.openxmlformats.org/wordprocessingml/2006/main">
        <w:t xml:space="preserve">ການ​ຖວາຍ​ໝາກ​ໄມ້​ທຳອິດ​ເພື່ອ​ຮັບ​ຮູ້​ຄວາມ​ສັດ​ຊື່​ຂອງ​ພຣະ​ເຈົ້າ;</w:t>
      </w:r>
    </w:p>
    <w:p>
      <w:r xmlns:w="http://schemas.openxmlformats.org/wordprocessingml/2006/main">
        <w:t xml:space="preserve">ການ​ຖວາຍ​ສ່ວນ​ສິບ ແລະ ການ​ຖວາຍ​ເຄື່ອງ​ສະ​ໜັບ​ສະ​ໜູນ​ຄົນ​ທີ່​ຂັດ​ສົນ;</w:t>
      </w:r>
    </w:p>
    <w:p>
      <w:r xmlns:w="http://schemas.openxmlformats.org/wordprocessingml/2006/main">
        <w:t xml:space="preserve">ການຢືນຢັນຄວາມສຳພັນຂອງພັນທະສັນຍາ ການເຊື່ອຟັງທີ່ນຳໄປສູ່ພອນ.</w:t>
      </w:r>
    </w:p>
    <w:p/>
    <w:p>
      <w:r xmlns:w="http://schemas.openxmlformats.org/wordprocessingml/2006/main">
        <w:t xml:space="preserve">ເນັ້ນຫນັກໃສ່ການສະເຫນີຫມາກໄມ້ທໍາອິດທີ່ຮັບຮູ້ເຖິງຄວາມຊື່ສັດຂອງພຣະເຈົ້າ, ເລົ່າປະຫວັດສາດ;</w:t>
      </w:r>
    </w:p>
    <w:p>
      <w:r xmlns:w="http://schemas.openxmlformats.org/wordprocessingml/2006/main">
        <w:t xml:space="preserve">ສ່ວນ​ສິບ​ແລະ​ການ​ຖວາຍ​ເຄື່ອງ​ບູຊາ​ທີ່​ສະໜັບສະໜູນ​ຊາວ​ເລວີ, ຄົນ​ຕ່າງ​ຊາດ, ເດັກ​ກຳພ້າ, ແລະ​ແມ່ໝ້າຍ;</w:t>
      </w:r>
    </w:p>
    <w:p>
      <w:r xmlns:w="http://schemas.openxmlformats.org/wordprocessingml/2006/main">
        <w:t xml:space="preserve">ການຢືນຢັນຄືນໃໝ່ກ່ຽວກັບຄວາມສຳພັນຂອງພັນທະສັນຍາ ການເຊື່ອຟັງຢ່າງສຸດຫົວໃຈນຳໄປສູ່ຄວາມສູງສົ່ງ.</w:t>
      </w:r>
    </w:p>
    <w:p/>
    <w:p>
      <w:r xmlns:w="http://schemas.openxmlformats.org/wordprocessingml/2006/main">
        <w:t xml:space="preserve">ບົດ​ນີ້​ເນັ້ນ​ເຖິງ​ການ​ຖວາຍ​ໝາກ​ໄມ້​ທຳອິດ ແລະ​ການ​ກ່າວ​ຄຳ​ປະກາດ​ຕໍ່​ພຣະ​ພັກ​ຂອງ​ພະ​ເຢໂຫວາ, ຄວາມ​ສຳຄັນ​ຂອງ​ການ​ຖວາຍ​ສ່ວນ​ສິບ​ແລະ​ການ​ຖວາຍ​ເພື່ອ​ສະໜັບສະໜູນ​ຄົນ​ທີ່​ຂັດສົນ, ແລະ​ການ​ຢືນຢັນ​ເຖິງ​ສາຍ​ສຳພັນ​ພັນທະສັນຍາ​ຂອງ​ຊາວ​ອິດສະລາແອນ​ກັບ​ພະເຈົ້າ. ໃນ​ພຣະບັນຍັດ​ຂໍ້ 26, ໂມເຊ​ສັ່ງ​ຊາວ​ອິດສະລາແອນ​ວ່າ ເມື່ອ​ພວກເຂົາ​ເຂົ້າ​ໄປ​ໃນ​ດິນແດນ​ທີ່​ສັນຍາ​ໄວ້, ພວກເຂົາ​ຕ້ອງ​ນຳ​ໝາກໄມ້​ສ່ວນ​ໜຶ່ງ​ມາ​ຖວາຍ​ແກ່​ປະໂຣຫິດ. ຄຽງຄູ່ກັບການຖວາຍເຄື່ອງບູຊານີ້, ພວກເຂົາຕ້ອງເລົ່າຄຳປະກາດທີ່ຮັບຮູ້ເຖິງຄວາມສັດຊື່ຂອງພຣະເຈົ້າຕະຫຼອດປະຫວັດສາດຂອງເຂົາເຈົ້າໃນຖານະເປັນປະຊາຊົນທີ່ພຣະອົງຊົງເລືອກໄວ້.</w:t>
      </w:r>
    </w:p>
    <w:p/>
    <w:p>
      <w:r xmlns:w="http://schemas.openxmlformats.org/wordprocessingml/2006/main">
        <w:t xml:space="preserve">ສືບຕໍ່ຢູ່ໃນພຣະບັນຍັດສອງ 26, ໂມເຊເນັ້ນຫນັກເຖິງຄວາມສໍາຄັນຂອງສ່ວນສິບແລະການຖວາຍເຄື່ອງບູຊາ. ພະອົງ​ແນະນຳ​ວ່າ​ທຸກໆ​ປີ​ທີ​ສາມ (ປີ​ທີ​ໜຶ່ງ​ສ່ວນ​ສິບ), ຄວນ​ຈັດ​ເອົາ​ສ່ວນ​ສິບ​ໄວ້​ສຳລັບ​ກຸ່ມ​ໃດ​ໜຶ່ງ​ໃນ​ຊຸມຊົນ​ຂອງ​ເຂົາ​ເຈົ້າ​ທີ່​ຕ້ອງການ​ຄົນ​ເລວີ, ຄົນ​ຕ່າງດ້າວ​ທີ່​ຢູ່​ໃນ​ທ່າມກາງ​ພວກ​ເຂົາ, ເດັກ​ກຳພ້າ, ແລະ​ແມ່ໝ້າຍ. ການ​ກະທຳ​ນີ້​ສະ​ແດງ​ໃຫ້​ເຫັນ​ຄວາມ​ເຫັນ​ອົກ​ເຫັນ​ໃຈ​ຕໍ່​ບັນດາ​ແຫຼ່ງກຳລັງ​ທີ່​ຂາດ​ເຂີນ ຫຼື​ການ​ສະໜັບສະໜູນ​ທາງ​ສັງຄົມ.</w:t>
      </w:r>
    </w:p>
    <w:p/>
    <w:p>
      <w:r xmlns:w="http://schemas.openxmlformats.org/wordprocessingml/2006/main">
        <w:t xml:space="preserve">Deuteronomy 26 ສະຫຼຸບດ້ວຍການຢືນຢັນຄືນໃຫມ່ກ່ຽວກັບຄວາມສໍາພັນຂອງພັນທະສັນຍາຂອງອິດສະຣາເອນກັບພະເຢໂຫວາ. ໂມເຊ​ເຕືອນ​ເຂົາ​ເຈົ້າ​ເຖິງ​ໜ້າ​ທີ່​ຮັບ​ຜິດ​ຊອບ​ທີ່​ຈະ​ເຊື່ອ​ຟັງ​ພຣະ​ບັນ​ຍັດ​ຂອງ​ພຣະ​ເຈົ້າ​ຢ່າງ​ຊື່​ສັດ. ພຣະ​ອົງ​ຮຽກ​ຮ້ອງ​ໃຫ້​ເຂົາ​ເຈົ້າ​ຕັ້ງ​ໃຈ​ດ້ວຍ​ສຸດ​ໃຈ​ທີ່​ຈະ​ຮັກ​ສາ​ກົດ​ຫມາຍ​ແລະ​ພິ​ທີ​ການ​ຂອງ​ພຣະ​ອົງ. ເພື່ອເປັນການຕອບແທນການເຊື່ອຟັງຂອງພວກເຂົາ, ພຣະເຈົ້າສັນຍາວ່າຈະຍົກພວກເຂົາໃຫ້ສູງກວ່າທຸກປະຊາຊາດ ແລະຕັ້ງພວກເຂົາໃຫ້ເປັນປະຊາຊົນອັນສັກສິດຂອງພຣະອົງເປັນຊັບສົມບັດອັນລໍ້າຄ່າທີ່ສະທ້ອນເຖິງລັດສະຫມີພາບຂອງພຣະອົງ.</w:t>
      </w:r>
    </w:p>
    <w:p/>
    <w:p>
      <w:r xmlns:w="http://schemas.openxmlformats.org/wordprocessingml/2006/main">
        <w:t xml:space="preserve">ພຣະບັນຍັດສອງ 26:1 ແລະ​ມັນ​ຈະ​ເປັນ​ໄປ​ໃນ​ເວລາ​ທີ່​ເຈົ້າ​ໄດ້​ເຂົ້າ​ມາ​ໃນ​ດິນແດນ​ທີ່​ພຣະເຈົ້າຢາເວ ພຣະເຈົ້າ​ຂອງ​ເຈົ້າ​ມອບ​ໃຫ້​ເຈົ້າ​ເປັນ​ມໍລະດົກ, ແລະ​ຄອບຄອງ​ແລະ​ອາໄສ​ຢູ່​ໃນ​ດິນແດນ​ນັ້ນ.</w:t>
      </w:r>
    </w:p>
    <w:p/>
    <w:p>
      <w:r xmlns:w="http://schemas.openxmlformats.org/wordprocessingml/2006/main">
        <w:t xml:space="preserve">ເມື່ອ​ເຮົາ​ເຂົ້າ​ໄປ​ແລະ​ຄອບ​ຄອງ​ແຜ່ນ​ດິນ​ທີ່​ພຣະ​ຜູ້​ເປັນ​ເຈົ້າ​ໄດ້​ມອບ​ໃຫ້​ແກ່​ພວກ​ເຮົາ, ພວກ​ເຮົາ​ຄວນ​ຂອບ​ພຣະ​ໄທ ແລະ​ຖວາຍ​ເຄື່ອງ​ບູຊາ​ແກ່​ພຣະ​ອົງ.</w:t>
      </w:r>
    </w:p>
    <w:p/>
    <w:p>
      <w:r xmlns:w="http://schemas.openxmlformats.org/wordprocessingml/2006/main">
        <w:t xml:space="preserve">1. ຫົວໃຈແຫ່ງຄວາມກະຕັນຍູ: ການປູກຝັງຄວາມຂອບໃຈໃນຊີວິດຂອງເຮົາ</w:t>
      </w:r>
    </w:p>
    <w:p/>
    <w:p>
      <w:r xmlns:w="http://schemas.openxmlformats.org/wordprocessingml/2006/main">
        <w:t xml:space="preserve">2. Abiding in the God's Promise: ວາງໃຈໃນການຈັດຕຽມຂອງພຣະຜູ້ເປັນເຈົ້າ</w:t>
      </w:r>
    </w:p>
    <w:p/>
    <w:p>
      <w:r xmlns:w="http://schemas.openxmlformats.org/wordprocessingml/2006/main">
        <w:t xml:space="preserve">1. ຄຳເພງ 100:4-5 “ຈົ່ງ​ເຂົ້າ​ໄປ​ໃນ​ປະຕູ​ຂອງ​ພຣະອົງ​ດ້ວຍ​ການ​ໂມທະນາ​ຂອບພຣະຄຸນ ແລະ​ບັນດາ​ສານ​ຂອງ​ພຣະອົງ​ດ້ວຍ​ຄຳ​ສັນລະເສີນ ຈົ່ງ​ໂມທະນາ​ຂອບພຣະຄຸນ​ພຣະອົງ ຈົ່ງ​ອວຍພອນ​ພຣະນາມ​ຂອງ​ພຣະອົງ ເພາະ​ອົງພຣະ​ຜູ້​ເປັນເຈົ້າ​ຊົງ​ໂຜດ​ປະທານ​ຄວາມ​ດີ ຄວາມຮັກ​ອັນ​ໝັ້ນຄົງ​ຂອງ​ພຣະອົງ​ໝັ້ນຄົງ​ຕະຫລອດໄປ ແລະ​ຄວາມ​ສັດຊື່​ຂອງ​ພຣະອົງ​ຕະຫລອດ​ການ. "</w:t>
      </w:r>
    </w:p>
    <w:p/>
    <w:p>
      <w:r xmlns:w="http://schemas.openxmlformats.org/wordprocessingml/2006/main">
        <w:t xml:space="preserve">2. ມັດທາຍ 6:33 - "ແຕ່ຈົ່ງຊອກຫາອານາຈັກຂອງພຣະເຈົ້າແລະຄວາມຊອບທໍາຂອງພຣະອົງກ່ອນ, ແລະສິ່ງທັງຫມົດເຫຼົ່ານີ້ຈະຖືກເພີ່ມເຂົ້າໃນທ່ານ."</w:t>
      </w:r>
    </w:p>
    <w:p/>
    <w:p>
      <w:r xmlns:w="http://schemas.openxmlformats.org/wordprocessingml/2006/main">
        <w:t xml:space="preserve">ພຣະບັນຍັດສອງ 26:2 ຈົ່ງ​ເອົາ​ໝາກ​ໄມ້​ທຳອິດ​ຂອງ​ແຜ່ນດິນ​ໂລກ ຊຶ່ງ​ເຈົ້າ​ຈະ​ນຳ​ເອົາ​ດິນແດນ​ຂອງ​ເຈົ້າ​ທີ່​ພຣະເຈົ້າຢາເວ ພຣະເຈົ້າ​ຂອງ​ເຈົ້າ​ມອບ​ໃຫ້​ເຈົ້າ ແລະ​ເອົາ​ເຂົ້າ​ໃນ​ກະຕ່າ ແລະ​ໄປ​ທີ່​ບ່ອນ​ທີ່​ພຣະເຈົ້າ​ໄດ້​ມອບ​ໃຫ້. ພຣະເຈົ້າຢາເວ ພຣະເຈົ້າ​ຂອງ​ເຈົ້າ​ຈະ​ເລືອກ​ເອົາ​ຊື່​ຂອງ​ພຣະອົງ​ໄວ້​ທີ່​ນັ້ນ.</w:t>
      </w:r>
    </w:p>
    <w:p/>
    <w:p>
      <w:r xmlns:w="http://schemas.openxmlformats.org/wordprocessingml/2006/main">
        <w:t xml:space="preserve">ຂໍ້ນີ້ເວົ້າເຖິງພັນທະຂອງຊາວອິດສະລາແອນທີ່ຈະນໍາເອົາຫມາກໄມ້ທໍາອິດຂອງແຜ່ນດິນຂອງພວກເຂົາໄປຫາບ່ອນທີ່ພະເຈົ້າເລືອກ.</w:t>
      </w:r>
    </w:p>
    <w:p/>
    <w:p>
      <w:r xmlns:w="http://schemas.openxmlformats.org/wordprocessingml/2006/main">
        <w:t xml:space="preserve">1. ສະຖານທີ່ທີ່ພຣະເຈົ້າຊົງເລືອກໄວ້: ການກວດກາພຣະບັນຍັດສອງ 26:2</w:t>
      </w:r>
    </w:p>
    <w:p/>
    <w:p>
      <w:r xmlns:w="http://schemas.openxmlformats.org/wordprocessingml/2006/main">
        <w:t xml:space="preserve">2. ພັນທະຂອງຊາວອິດສະລາແອນ: ສິ່ງທີ່ພະເຈົ້າຕ້ອງການຈາກພວກເຮົາ</w:t>
      </w:r>
    </w:p>
    <w:p/>
    <w:p>
      <w:r xmlns:w="http://schemas.openxmlformats.org/wordprocessingml/2006/main">
        <w:t xml:space="preserve">1 Exodus 23:16 - “ແລະ​ງານ​ລ້ຽງ​ຂອງ​ການ​ເກັບ​ກ່ຽວ, ຫມາກ​ທໍາ​ອິດ​ຂອງ​ການ​ອອກ​ແຮງ​ງານ​ຂອງ​ທ່ານ, ທີ່​ທ່ານ​ໄດ້​ຫວ່ານ​ໃນ​ທົ່ງ​ນາ: ແລະ​ງານ​ລ້ຽງ​ຂອງ​ການ​ເກັບ​ກໍາ, ຊຶ່ງ​ເປັນ​ໃນ​ທ້າຍ​ຂອງ​ປີ, ໃນ​ເວ​ລາ​ທີ່​ທ່ານ​ໄດ້​ເກັບ​ກໍາ​ໃນ​ການ​ອອກ​ແຮງ​ງານ​ຂອງ​ທ່ານ. ອອກຈາກສະໜາມ."</w:t>
      </w:r>
    </w:p>
    <w:p/>
    <w:p>
      <w:r xmlns:w="http://schemas.openxmlformats.org/wordprocessingml/2006/main">
        <w:t xml:space="preserve">2 ລະບຽບ^ພວກເລວີ 23:10 “ຈົ່ງ​ເວົ້າ​ກັບ​ຊາວ​ອິດສະລາແອນ​ວ່າ, ເມື່ອ​ພວກເຈົ້າ​ເຂົ້າ​ໄປ​ໃນ​ດິນແດນ​ທີ່​ເຮົາ​ມອບ​ໃຫ້​ພວກເຈົ້າ ແລະ​ຈະ​ເກັບກ່ຽວ​ເຂົ້າ​ໃນ​ດິນແດນ​ນັ້ນ ເຈົ້າ​ກໍ​ຈະ​ເກັບ​ກ່ຽວ​ໝາກໄມ້​ທຳອິດ​ຂອງ​ພວກເຂົາ. ການເກັບກ່ຽວຂອງເຈົ້າໃຫ້ປະໂລຫິດ."</w:t>
      </w:r>
    </w:p>
    <w:p/>
    <w:p>
      <w:r xmlns:w="http://schemas.openxmlformats.org/wordprocessingml/2006/main">
        <w:t xml:space="preserve">ພຣະບັນຍັດສອງ 26:3 ເຈົ້າ​ຈົ່ງ​ໄປ​ຫາ​ປະໂຣຫິດ​ທີ່​ຈະ​ຢູ່​ໃນ​ສະໄໝ​ນັ້ນ ແລະ​ເວົ້າ​ກັບ​ລາວ​ວ່າ, ມື້​ນີ້​ຂ້ອຍ​ຂໍ​ປະກາດ​ຕໍ່​ພຣະເຈົ້າຢາເວ ພຣະເຈົ້າ​ຂອງ​ເຈົ້າ​ວ່າ ເຮົາ​ມາ​ເຖິງ​ປະເທດ​ທີ່​ພຣະເຈົ້າຢາເວ​ໄດ້​ສັນຍາ​ກັບ​ບັນພະບຸລຸດ​ຂອງ​ພວກເຮົາ​ທີ່​ຈະ​ມອບ​ໃຫ້. ພວກ​ເຮົາ.</w:t>
      </w:r>
    </w:p>
    <w:p/>
    <w:p>
      <w:r xmlns:w="http://schemas.openxmlformats.org/wordprocessingml/2006/main">
        <w:t xml:space="preserve">ຂໍ້ຄວາມຈາກພຣະບັນຍັດສອງສະບັບນີ້ເວົ້າເຖິງຊາວອິດສະລາແອນເຮັດອາຊີບຕໍ່ພຣະຜູ້ເປັນເຈົ້າວ່າພວກເຂົາມາຮອດປະເທດທີ່ສັນຍາໄວ້ກັບບັນພະບຸລຸດຂອງພວກເຂົາ.</w:t>
      </w:r>
    </w:p>
    <w:p/>
    <w:p>
      <w:r xmlns:w="http://schemas.openxmlformats.org/wordprocessingml/2006/main">
        <w:t xml:space="preserve">1. ຄໍາສັນຍາຂອງພຣະເຈົ້າ: ການປະຕິບັດພັນທະສັນຍາຂອງພຣະອົງ</w:t>
      </w:r>
    </w:p>
    <w:p/>
    <w:p>
      <w:r xmlns:w="http://schemas.openxmlformats.org/wordprocessingml/2006/main">
        <w:t xml:space="preserve">2. ຄວາມຮັບຜິດຊອບຂອງພວກເຮົາຕໍ່ພຣະເຈົ້າ: ການປະຕິບັດພັນທະຂອງພວກເຮົາ</w:t>
      </w:r>
    </w:p>
    <w:p/>
    <w:p>
      <w:r xmlns:w="http://schemas.openxmlformats.org/wordprocessingml/2006/main">
        <w:t xml:space="preserve">1 ໂຢຊວຍ 24:14-15 “ບັດນີ້ ຈົ່ງ​ຢຳເກງ​ພຣະເຈົ້າຢາເວ ແລະ​ຮັບໃຊ້​ພຣະອົງ​ດ້ວຍ​ຄວາມ​ຈິງໃຈ​ແລະ​ສັດຊື່ ຈົ່ງ​ປະຖິ້ມ​ບັນດາ​ພະ​ທີ່​ບັນພະບຸລຸດ​ຂອງ​ພວກເຈົ້າ​ໄດ້​ຮັບໃຊ້​ຢູ່​ນອກ​ແມ່ນໍ້າ​ແລະ​ໃນ​ປະເທດ​ເອຢິບ​ໄປ ແລະ​ຮັບໃຊ້​ພຣະເຈົ້າຢາເວ​ເຖີດ. ຕາ​ຂອງ​ເຈົ້າ​ເພື່ອ​ຮັບ​ໃຊ້​ພຣະ​ຜູ້​ເປັນ​ເຈົ້າ, ເລືອກ​ເອົາ​ວັນ​ນີ້​ຜູ້​ທີ່​ເຈົ້າ​ຈະ​ຮັບ​ໃຊ້, ບໍ່​ວ່າ​ພຣະ​ບັນ​ພະ​ບຸ​ລຸດ​ຂອງ​ທ່ານ​ໄດ້​ຮັບ​ການ​ໃນ​ພາກ​ເຫນືອ​ຂອງ​ແມ່​ນໍ້າ, ຫຼື​ພຣະ​ຂອງ​ຊາວ​ອາ​ໂມ​ທີ່​ຢູ່​ໃນ​ແຜ່ນ​ດິນ​ຂອງ​ທ່ານ, ແຕ່​ສໍາ​ລັບ​ຂ້າ​ພະ​ເຈົ້າ​ແລະ​ຄອບ​ຄົວ​ຂອງ​ຂ້າ​ພະ​ເຈົ້າ, ພວກ​ເຮົາ​ຈະ. ຮັບ​ໃຊ້​ພຣະ​ຜູ້​ເປັນ​ເຈົ້າ.</w:t>
      </w:r>
    </w:p>
    <w:p/>
    <w:p>
      <w:r xmlns:w="http://schemas.openxmlformats.org/wordprocessingml/2006/main">
        <w:t xml:space="preserve">2. Psalm 119:1-2 — ຜູ້​ທີ່​ມີ​ທາງ​ທີ່​ບໍ່​ຖືກ​ຕໍາ​ນິ​ແມ່ນ​ເປັນ​ສຸກ, ຜູ້​ທີ່​ຍ່າງ​ໃນ​ກົດ​ຫມາຍ​ຂອງ​ພຣະ​ຜູ້​ເປັນ​ເຈົ້າ! ພອນແມ່ນຜູ້ທີ່ຮັກສາປະຈັກພະຍານຂອງພຣະອົງ, ຜູ້ທີ່ສະແຫວງຫາພຣະອົງດ້ວຍສຸດໃຈ.</w:t>
      </w:r>
    </w:p>
    <w:p/>
    <w:p>
      <w:r xmlns:w="http://schemas.openxmlformats.org/wordprocessingml/2006/main">
        <w:t xml:space="preserve">ພຣະບັນຍັດສອງ 26:4 ປະໂຣຫິດ​ຈະ​ເອົາ​ກະຕ່າ​ນັ້ນ​ອອກ​ຈາກ​ມື​ຂອງເຈົ້າ ແລະ​ວາງ​ລົງ​ຕໍ່ໜ້າ​ແທ່ນບູຊາ​ຂອງ​ພຣະເຈົ້າຢາເວ ພຣະເຈົ້າ​ຂອງ​ເຈົ້າ.</w:t>
      </w:r>
    </w:p>
    <w:p/>
    <w:p>
      <w:r xmlns:w="http://schemas.openxmlformats.org/wordprocessingml/2006/main">
        <w:t xml:space="preserve">ປະໂລຫິດ​ໄດ້​ຖືກ​ສັ່ງ​ໃຫ້​ເອົາ​ກະຕ່າ​ຈາກ​ປະຊາຊົນ​ໄປ​ວາງ​ຕໍ່ໜ້າ​ແທ່ນບູຊາ​ຂອງ​ພຣະເຈົ້າຢາເວ.</w:t>
      </w:r>
    </w:p>
    <w:p/>
    <w:p>
      <w:r xmlns:w="http://schemas.openxmlformats.org/wordprocessingml/2006/main">
        <w:t xml:space="preserve">1. ການຮັບຮູ້ອຳນາດຂອງພຣະເຈົ້າໃນຊີວິດຂອງເຮົາ</w:t>
      </w:r>
    </w:p>
    <w:p/>
    <w:p>
      <w:r xmlns:w="http://schemas.openxmlformats.org/wordprocessingml/2006/main">
        <w:t xml:space="preserve">2. ມອບສິ່ງທີ່ດີທີ່ສຸດຂອງພວກເຮົາໃຫ້ແກ່ພຣະຜູ້ເປັນເຈົ້າ</w:t>
      </w:r>
    </w:p>
    <w:p/>
    <w:p>
      <w:r xmlns:w="http://schemas.openxmlformats.org/wordprocessingml/2006/main">
        <w:t xml:space="preserve">1. Philippians 4: 18 - "ແຕ່ຂ້າພະເຈົ້າມີທັງຫມົດ, ແລະອຸດົມສົມບູນ: ຂ້າພະເຈົ້າເຕັມໄປດ້ວຍ, ໄດ້ຮັບຂອງ Epaphroditus ທີ່ສົ່ງມາຈາກທ່ານ, ມີກິ່ນຫອມຂອງກິ່ນຫອມ, ການເສຍສະລະທີ່ຍອມຮັບ, ເປັນທີ່ພໍໃຈຂອງພຣະເຈົ້າ."</w:t>
      </w:r>
    </w:p>
    <w:p/>
    <w:p>
      <w:r xmlns:w="http://schemas.openxmlformats.org/wordprocessingml/2006/main">
        <w:t xml:space="preserve">2. ສຸພາສິດ 3:9 - "ຈົ່ງ​ຖວາຍ​ກຽດ​ແກ່​ພຣະເຈົ້າຢາເວ​ດ້ວຍ​ສານ​ຂອງ​ເຈົ້າ, ແລະ​ດ້ວຍ​ຜົນ​ອັນ​ທຳອິດ​ຂອງ​ການ​ເພີ່ມ​ຂຶ້ນ​ທັງໝົດ​ຂອງ​ພຣະອົງ:"</w:t>
      </w:r>
    </w:p>
    <w:p/>
    <w:p>
      <w:r xmlns:w="http://schemas.openxmlformats.org/wordprocessingml/2006/main">
        <w:t xml:space="preserve">ພຣະບັນຍັດສອງ 26:5 ແລະ​ຈົ່ງ​ເວົ້າ​ຕໍ່ໜ້າ​ພຣະເຈົ້າຢາເວ ພຣະເຈົ້າ​ຂອງ​ເຈົ້າ​ວ່າ, ຊາວ​ຊີເຣຍ​ທີ່​ຈະ​ຕາຍ​ນັ້ນ​ແມ່ນ​ພໍ່​ຂອງ​ຂ້ອຍ ແລະ​ລາວ​ໄດ້​ລົງ​ໄປ​ໃນ​ປະເທດ​ເອຢິບ ແລະ​ອາໄສ​ຢູ່​ທີ່​ນັ້ນ​ກັບ​ຄົນ​ຈຳນວນ​ໜ້ອຍ ແລະ​ກາຍເປັນ​ຊາດ​ທີ່​ຍິ່ງໃຫຍ່, ມີ​ອຳນາດ, ແລະ​ມີ​ອຳນາດ. ປະຊາກອນ:</w:t>
      </w:r>
    </w:p>
    <w:p/>
    <w:p>
      <w:r xmlns:w="http://schemas.openxmlformats.org/wordprocessingml/2006/main">
        <w:t xml:space="preserve">ຜູ້​ເວົ້າ​ກຳລັງ​ເລົ່າ​ເຖິງ​ພຣະເຈົ້າຢາເວ ພຣະເຈົ້າ​ເຖິງ​ວິທີ​ທີ່​ພໍ່​ຂອງ​ພວກເຂົາ​ໄດ້​ສືບ​ເຊື້ອສາຍ​ມາ​ສູ່​ປະເທດ​ເອຢິບ​ໂດຍ​ມີ​ພຽງ​ບໍ່​ເທົ່າ​ໃດ​ຄົນ, ແລະ​ການ​ທີ່​ຊາດ​ໄດ້​ຈະເລີນ​ຂຶ້ນ​ເປັນ​ໃຫຍ່​ແລະ​ມີ​ປະຊາກອນ.</w:t>
      </w:r>
    </w:p>
    <w:p/>
    <w:p>
      <w:r xmlns:w="http://schemas.openxmlformats.org/wordprocessingml/2006/main">
        <w:t xml:space="preserve">1. ພະລັງຂອງພຣະເຈົ້າໃນການນໍາເອົາພອນໃຫ້ແກ່ປະຊາຊົນຂອງພຣະອົງ</w:t>
      </w:r>
    </w:p>
    <w:p/>
    <w:p>
      <w:r xmlns:w="http://schemas.openxmlformats.org/wordprocessingml/2006/main">
        <w:t xml:space="preserve">2. ຄວາມສັດຊື່ຂອງພຣະເຈົ້າໃນການຮັກສາຄໍາສັນຍາຂອງພຣະອົງ</w:t>
      </w:r>
    </w:p>
    <w:p/>
    <w:p>
      <w:r xmlns:w="http://schemas.openxmlformats.org/wordprocessingml/2006/main">
        <w:t xml:space="preserve">1 ພຣະບັນຍັດສອງ 26:5-6 ແລະ​ເຈົ້າ​ຈະ​ເວົ້າ​ຕໍ່​ພຣະເຈົ້າຢາເວ ພຣະເຈົ້າ​ຂອງ​ເຈົ້າ​ວ່າ, ຊາວ​ຊີເຣຍ​ຄົນ​ໜຶ່ງ​ທີ່​ຈະ​ຕາຍ​ແມ່ນ​ພໍ່​ຂອງ​ຂ້ອຍ ແລະ​ລາວ​ໄດ້​ລົງ​ໄປ​ໃນ​ປະເທດ​ເອຢິບ ແລະ​ອາໄສ​ຢູ່​ທີ່​ນັ້ນ​ກັບ​ຄົນ​ຈຳນວນ​ໜ້ອຍ ແລະ​ກາຍເປັນ​ຊາດ​ທີ່​ຍິ່ງໃຫຍ່. , ມີ​ຄວາມ​ເຂັ້ມ​ແຂງ, ແລະ​ມີ​ປະ​ຊາ​ກອນ: ແລະ​ພຣະ​ຜູ້​ເປັນ​ເຈົ້າ​ໄດ້​ນໍາ​ພວກ​ເຮົາ​ອອກ​ຈາກ​ປະ​ເທດ​ເອ​ຢິບ​ດ້ວຍ​ມື​ທີ່​ມີ​ອໍາ​ນາດ, ແລະ​ແຂນ​ອອກ, ແລະ​ດ້ວຍ​ຄວາມ​ຢ້ານ​ກົວ​ທີ່​ຍິ່ງ​ໃຫຍ່, ແລະ​ດ້ວຍ​ເຄື່ອງ​ຫມາຍ, ແລະ​ດ້ວຍ​ການ​ອັດ​ສະ​ຈັນ.</w:t>
      </w:r>
    </w:p>
    <w:p/>
    <w:p>
      <w:r xmlns:w="http://schemas.openxmlformats.org/wordprocessingml/2006/main">
        <w:t xml:space="preserve">2. ໂຣມ 4:1-25 ແລ້ວ​ເຮົາ​ຈະ​ເວົ້າ​ວ່າ​ອັບຣາຮາມ​ບັນພະບຸລຸດ​ຂອງ​ເຮົາ​ໄດ້​ຮັບ​ຫຍັງ​ຕາມ​ເນື້ອ​ໜັງ? ເພາະ​ຖ້າ​ອັບຣາຮາມ​ເປັນ​ຄົນ​ຊອບທຳ​ດ້ວຍ​ການ​ກະທຳ, ລາວ​ມີ​ສິ່ງ​ທີ່​ຈະ​ອວດ​ອ້າງ, ແຕ່​ບໍ່​ແມ່ນ​ຕໍ່​ໜ້າ​ພຣະ​ເຈົ້າ. ສໍາລັບສິ່ງທີ່ພຣະຄໍາພີເວົ້າ? ອັບຣາຮາມ​ໄດ້​ເຊື່ອ​ພຣະເຈົ້າ ແລະ​ຖື​ວ່າ​ລາວ​ເປັນ​ຄວາມ​ຊອບທຳ. ບັດ​ນີ້​ກັບ​ຜູ້​ທີ່​ເຮັດ​ວຽກ, ຄ່າ​ຈ້າງ​ຂອງ​ລາວ​ບໍ່​ໄດ້​ຖືກ​ນັບ​ເປັນ​ຂອງ​ຂວັນ, ແຕ່​ຕາມ​ກຳ​ນົດ​ຂອງ​ຕົນ. ແລະ​ຜູ້​ທີ່​ບໍ່​ເຮັດ​ວຽກ ແຕ່​ເຊື່ອ​ໃນ​ຜູ້​ທີ່​ເຮັດ​ໃຫ້​ຄົນ​ຊົ່ວ​ເປັນ​ຄົນ​ຊອບທຳ, ສັດທາ​ຂອງ​ລາວ​ກໍ​ຖືກ​ນັບ​ເປັນ​ຄວາມ​ຊອບທຳ.</w:t>
      </w:r>
    </w:p>
    <w:p/>
    <w:p>
      <w:r xmlns:w="http://schemas.openxmlformats.org/wordprocessingml/2006/main">
        <w:t xml:space="preserve">ພຣະບັນຍັດສອງ 26:6 ແລະ​ພວກ​ທີ່​ຊົ່ວຮ້າຍ​ຊາວ​ເອຢິບ​ໄດ້​ອ້ອນວອນ​ພວກເຮົາ ແລະ​ໄດ້​ຂົ່ມເຫັງ​ພວກເຮົາ ແລະ​ໄດ້​ວາງ​ເປັນ​ທາດ​ອັນ​ໜັກໜ່ວງ​ໃສ່​ພວກເຮົາ.</w:t>
      </w:r>
    </w:p>
    <w:p/>
    <w:p>
      <w:r xmlns:w="http://schemas.openxmlformats.org/wordprocessingml/2006/main">
        <w:t xml:space="preserve">ຊາວ​ອິດສະລາແອນ​ຖືກ​ກົດຂີ່​ຂົ່ມເຫັງ​ແລະ​ເປັນ​ທາດ​ຂອງ​ຊາວ​ເອຢິບ.</w:t>
      </w:r>
    </w:p>
    <w:p/>
    <w:p>
      <w:r xmlns:w="http://schemas.openxmlformats.org/wordprocessingml/2006/main">
        <w:t xml:space="preserve">1. ພະເຈົ້າມີລິດເດດ ແລະສາມາດພາເຮົາອອກຈາກສະຖານະການໃດກໍ່ຕາມ, ບໍ່ວ່າຈະຮ້າຍແຮງປານໃດ.</w:t>
      </w:r>
    </w:p>
    <w:p/>
    <w:p>
      <w:r xmlns:w="http://schemas.openxmlformats.org/wordprocessingml/2006/main">
        <w:t xml:space="preserve">2. ເຮົາ​ສາມາດ​ຮຽນ​ຮູ້​ຈາກ​ຊາວ​ອິດສະລາແອນ​ແລະ​ໄວ້​ວາງໃຈ​ໃນ​ພະເຈົ້າ​ເພື່ອ​ໃຫ້​ພົ້ນ​ຈາກ​ສະພາບການ​ທີ່​ກົດ​ຂີ່.</w:t>
      </w:r>
    </w:p>
    <w:p/>
    <w:p>
      <w:r xmlns:w="http://schemas.openxmlformats.org/wordprocessingml/2006/main">
        <w:t xml:space="preserve">1. ອົບພະຍົບ 3:7-10</w:t>
      </w:r>
    </w:p>
    <w:p/>
    <w:p>
      <w:r xmlns:w="http://schemas.openxmlformats.org/wordprocessingml/2006/main">
        <w:t xml:space="preserve">2. ເອຊາຢາ 41:10</w:t>
      </w:r>
    </w:p>
    <w:p/>
    <w:p>
      <w:r xmlns:w="http://schemas.openxmlformats.org/wordprocessingml/2006/main">
        <w:t xml:space="preserve">ພຣະບັນຍັດສອງ 26:7 ແລະ​ເມື່ອ​ພວກເຮົາ​ຮ້ອງຫາ​ພຣະເຈົ້າຢາເວ ພຣະເຈົ້າ​ຂອງ​ບັນພະບຸລຸດ​ຂອງ​ພວກເຮົາ, ພຣະເຈົ້າຢາເວ​ກໍ​ໄດ້​ຍິນ​ສຽງ​ຂອງ​ພວກເຮົາ, ແລະ​ເບິ່ງ​ຄວາມ​ທຸກ​ລຳບາກ ແລະ​ການ​ອອກ​ແຮງ​ຂອງ​ພວກເຮົາ ແລະ​ການ​ຂົ່ມເຫັງ​ຂອງ​ພວກເຮົາ.</w:t>
      </w:r>
    </w:p>
    <w:p/>
    <w:p>
      <w:r xmlns:w="http://schemas.openxmlformats.org/wordprocessingml/2006/main">
        <w:t xml:space="preserve">ພຣະ​ເຈົ້າ​ໄດ້​ຍິນ​ສຽງ​ຮ້ອງ​ຂອງ​ຊາວ​ອິດສະລາແອນ ແລະ​ໄດ້​ເຫັນ​ຄວາມ​ທຸກ​ທໍ​ລະ​ມານ, ການ​ອອກ​ແຮງ​ງານ, ແລະ ການ​ຂົ່ມ​ເຫັງ​ຂອງ​ເຂົາ​ເຈົ້າ.</w:t>
      </w:r>
    </w:p>
    <w:p/>
    <w:p>
      <w:r xmlns:w="http://schemas.openxmlformats.org/wordprocessingml/2006/main">
        <w:t xml:space="preserve">1. ພຣະເຈົ້າຊົງຟັງ: ວິທີການໄດ້ຮັບການແຊກແຊງຂອງພຣະອົງໃນເວລາທີ່ຈໍາເປັນ</w:t>
      </w:r>
    </w:p>
    <w:p/>
    <w:p>
      <w:r xmlns:w="http://schemas.openxmlformats.org/wordprocessingml/2006/main">
        <w:t xml:space="preserve">2. ພຣະເຈົ້າເຫັນການຕໍ່ສູ້ຂອງພວກເຮົາ: ຊອກຫາຄວາມສະດວກສະບາຍແລະຄວາມເຂັ້ມແຂງໃນການປະກົດຕົວຂອງພຣະອົງ</w:t>
      </w:r>
    </w:p>
    <w:p/>
    <w:p>
      <w:r xmlns:w="http://schemas.openxmlformats.org/wordprocessingml/2006/main">
        <w:t xml:space="preserve">1. Psalm 34:17-18 - ສຽງຮ້ອງທີ່ຊອບທໍາ, ແລະພຣະຜູ້ເປັນເຈົ້າໄດ້ຍິນ, ແລະປົດປ່ອຍພວກເຂົາອອກຈາກຄວາມທຸກທໍລະມານຂອງພວກເຂົາ. ພຣະ​ຜູ້​ເປັນ​ເຈົ້າ​ສະ​ຖິດ​ຢູ່​ໃກ້​ກັບ​ຄົນ​ທີ່​ມີ​ຫົວ​ໃຈ​ທີ່​ແຕກ​ຫັກ; ແລະ​ຊ່ວຍ​ໃຫ້​ລອດ​ດັ່ງ​ທີ່​ມີ​ວິນ​ຍານ​ທີ່​ສຳ​ນຶກ​ຜິດ.</w:t>
      </w:r>
    </w:p>
    <w:p/>
    <w:p>
      <w:r xmlns:w="http://schemas.openxmlformats.org/wordprocessingml/2006/main">
        <w:t xml:space="preserve">2. ໂຣມ 8:26-27 - ເໝືອນ​ດັ່ງ​ພຣະ​ວິນ​ຍານ​ຍັງ​ຊ່ວຍ​ຄວາມ​ອ່ອນ​ແອ​ຂອງ​ພວກ​ເຮົາ: ເພາະ​ພວກ​ເຮົາ​ບໍ່​ຮູ້​ວ່າ​ເຮົາ​ຄວນ​ອະ​ທິ​ຖານ​ເພື່ອ​ຫຍັງ​ຕາມ​ທີ່​ເຮົາ​ຄວນ: ແຕ່​ພຣະ​ວິນ​ຍານ​ເອງ​ໄດ້​ອະ​ທິ​ຖານ​ໃຫ້​ແກ່​ພວກ​ເຮົາ​ດ້ວຍ​ການ​ຮ້ອງ​ຄາງ​ທີ່​ເວົ້າ​ບໍ່​ໄດ້. ແລະ ຜູ້​ທີ່​ຄົ້ນ​ຫາ​ໃຈ​ກໍ​ຮູ້​ວ່າ​ສິ່ງ​ໃດ​ເປັນ​ຈິດ​ໃຈ​ຂອງ​ພຣະ​ວິນ​ຍານ, ເພາະ​ວ່າ​ພຣະ​ອົງ​ໄດ້​ອ້ອນວອນ​ຕໍ່​ໄພ່​ພົນ​ຂອງ​ພຣະ​ອົງ​ຕາມ​ພຣະ​ປະ​ສົງ​ຂອງ​ພຣະ​ເຈົ້າ.</w:t>
      </w:r>
    </w:p>
    <w:p/>
    <w:p>
      <w:r xmlns:w="http://schemas.openxmlformats.org/wordprocessingml/2006/main">
        <w:t xml:space="preserve">ພຣະບັນຍັດສອງ 26:8 ພຣະເຈົ້າຢາເວ​ໄດ້​ນຳ​ພວກເຮົາ​ອອກ​ມາ​ຈາກ​ປະເທດ​ເອຢິບ​ດ້ວຍ​ມື​ອັນ​ມີ​ອຳນາດ, ແລະ​ດ້ວຍ​ແຂນ​ທີ່​ຢຽດອອກ, ແລະ​ດ້ວຍ​ຄວາມ​ຢ້ານ​ກົວ​ອັນ​ໃຫຍ່​ຫລວງ, ແລະ​ດ້ວຍ​ເຄື່ອງໝາຍ, ແລະ​ດ້ວຍ​ການ​ອັດສະຈັນ.</w:t>
      </w:r>
    </w:p>
    <w:p/>
    <w:p>
      <w:r xmlns:w="http://schemas.openxmlformats.org/wordprocessingml/2006/main">
        <w:t xml:space="preserve">ພຣະ​ຜູ້​ເປັນ​ເຈົ້າ​ໄດ້​ພາ​ຊາວ​ອິດສະ​ຣາ​ເອນ​ອອກ​ຈາກ​ເອ​ຢິບ​ດ້ວຍ​ພະ​ລັງ ແລະ​ເຄື່ອງ​ໝາຍ​ອັນ​ຍິ່ງ​ໃຫຍ່ ແລະ​ການ​ອັດສະຈັນ​ຂອງ​ພຣະ​ອົງ.</w:t>
      </w:r>
    </w:p>
    <w:p/>
    <w:p>
      <w:r xmlns:w="http://schemas.openxmlformats.org/wordprocessingml/2006/main">
        <w:t xml:space="preserve">1: ພວກເຮົາຕ້ອງຈື່ຈໍາຄວາມສັດຊື່ຂອງພຣະຜູ້ເປັນເຈົ້າແລະອໍານາດຂອງພຣະອົງທີ່ຈະປົກປ້ອງພວກເຮົາ.</w:t>
      </w:r>
    </w:p>
    <w:p/>
    <w:p>
      <w:r xmlns:w="http://schemas.openxmlformats.org/wordprocessingml/2006/main">
        <w:t xml:space="preserve">2: ພວກເຮົາຕ້ອງຂອບໃຈພຣະຜູ້ເປັນເຈົ້າສໍາລັບການກະທໍາທີ່ຫນ້າອັດສະຈັນແລະສໍາລັບການສະຫນອງຂອງພຣະອົງ.</w:t>
      </w:r>
    </w:p>
    <w:p/>
    <w:p>
      <w:r xmlns:w="http://schemas.openxmlformats.org/wordprocessingml/2006/main">
        <w:t xml:space="preserve">1: Exodus 14:31 - And Israel ໄດ້​ເຫັນ​ວ່າ​ວຽກ​ງານ​ອັນ​ຍິ່ງ​ໃຫຍ່​ທີ່​ພຣະ​ຜູ້​ເປັນ​ເຈົ້າ​ໄດ້​ເຮັດ​ກັບ​ຊາວ​ເອຢິບ: ແລະ​ປະ​ຊາ​ຊົນ​ຢ້ານ​ກົວ​ພຣະ​ຜູ້​ເປັນ​ເຈົ້າ, ແລະ​ເຊື່ອ​ວ່າ​ພຣະ​ຜູ້​ເປັນ​ເຈົ້າ, ແລະ​ໂມ​ເຊ​ຜູ້​ຮັບ​ໃຊ້​ຂອງ​ພຣະ​ອົງ.</w:t>
      </w:r>
    </w:p>
    <w:p/>
    <w:p>
      <w:r xmlns:w="http://schemas.openxmlformats.org/wordprocessingml/2006/main">
        <w:t xml:space="preserve">2: ເພງ^ສັນລະເສີນ 136:12 - ດ້ວຍ​ມື​ທີ່​ແຂງແຮງ ແລະ​ມີ​ແຂນ​ທີ່​ຍືດ​ອອກ ເພາະ​ຄວາມ​ເມດຕາ​ຂອງ​ພຣະອົງ​ຈະ​ຢູ່​ເປັນນິດ.</w:t>
      </w:r>
    </w:p>
    <w:p/>
    <w:p>
      <w:r xmlns:w="http://schemas.openxmlformats.org/wordprocessingml/2006/main">
        <w:t xml:space="preserve">ພຣະບັນຍັດສອງ 26:9 ແລະ​ພຣະອົງ​ໄດ້​ນຳ​ພວກເຮົາ​ເຂົ້າ​ມາ​ໃນ​ບ່ອນ​ນີ້, ແລະ​ໄດ້​ມອບ​ດິນແດນ​ນີ້​ໃຫ້​ພວກເຮົາ, ແມ່ນ​ແຕ່​ດິນແດນ​ທີ່​ມີ​ນໍ້ານົມ​ແລະ​ນໍ້າເຜິ້ງ​ໄຫລ​ອອກ​ມາ.</w:t>
      </w:r>
    </w:p>
    <w:p/>
    <w:p>
      <w:r xmlns:w="http://schemas.openxmlformats.org/wordprocessingml/2006/main">
        <w:t xml:space="preserve">ພຣະ​ເຈົ້າ​ໄດ້​ໃຫ້​ປະ​ຊາ​ຊົນ​ຂອງ​ພຣະ​ອົງ​ເປັນ​ແຜ່ນ​ດິນ​ທີ່​ອຸ​ດົມ​ສົມ​ບູນ​ແລະ​ຫມາກ​ໄມ້.</w:t>
      </w:r>
    </w:p>
    <w:p/>
    <w:p>
      <w:r xmlns:w="http://schemas.openxmlformats.org/wordprocessingml/2006/main">
        <w:t xml:space="preserve">1. ການ​ຈັດ​ຕຽມ​ອັນ​ອຸດົມສົມບູນ​ຂອງ​ພະເຈົ້າ - ພຣະບັນຍັດສອງ 26:9</w:t>
      </w:r>
    </w:p>
    <w:p/>
    <w:p>
      <w:r xmlns:w="http://schemas.openxmlformats.org/wordprocessingml/2006/main">
        <w:t xml:space="preserve">2. ຄວາມງາມຂອງຄໍາສັນຍາຂອງພຣະເຈົ້າ - ພຣະບັນຍັດສອງ 26:9</w:t>
      </w:r>
    </w:p>
    <w:p/>
    <w:p>
      <w:r xmlns:w="http://schemas.openxmlformats.org/wordprocessingml/2006/main">
        <w:t xml:space="preserve">1. ຄຳເພງ 107:35 - ພຣະອົງ​ໄດ້​ປ່ຽນ​ຖິ່ນ​ແຫ້ງແລ້ງ​ກັນດານ​ໃຫ້​ເປັນ​ນໍ້າ​ທີ່​ຢືນ​ຢູ່ ແລະ​ດິນ​ແຫ້ງ​ໃຫ້​ເປັນ​ນໍ້າ​ພຸ.</w:t>
      </w:r>
    </w:p>
    <w:p/>
    <w:p>
      <w:r xmlns:w="http://schemas.openxmlformats.org/wordprocessingml/2006/main">
        <w:t xml:space="preserve">2. ເອຊາຢາ 58:11 - ພຣະເຈົ້າຢາເວ​ຈະ​ຊີ້​ນຳ​ເຈົ້າ​ຢ່າງ​ບໍ່​ຢຸດຢັ້ງ, ແລະ​ເຮັດ​ໃຫ້​ຈິດໃຈ​ເຈົ້າ​ມີ​ຄວາມ​ແຫ້ງແລ້ງ​ພໍ​ໃຈ, ແລະ​ເຮັດ​ໃຫ້​ກະດູກ​ຂອງ​ເຈົ້າ​ເປັນ​ໄຂມັນ: ແລະ​ເຈົ້າ​ຈະ​ເປັນ​ເໝືອນ​ດັ່ງ​ສວນ​ທີ່​ມີ​ນໍ້າ​ໄຫລ​ອອກ, ແລະ​ເໝືອນ​ດັ່ງ​ນໍ້າ​ພຸ​ທີ່​ມີ​ນໍ້າ​ໄຫລ​ລົງ.</w:t>
      </w:r>
    </w:p>
    <w:p/>
    <w:p>
      <w:r xmlns:w="http://schemas.openxmlformats.org/wordprocessingml/2006/main">
        <w:t xml:space="preserve">ພຣະບັນຍັດສອງ 26:10 ແລະ ບັດ​ນີ້, ຈົ່ງ​ເບິ່ງ, ຂ້າ​ພະ​ເຈົ້າ​ໄດ້​ນຳ​ເອົາ​ໝາກ​ໄມ້​ຕົ້ນ​ທຳ​ອິດ​ມາ​ຈາກ​ແຜ່ນ​ດິນ ຊຶ່ງ​ພຣະ​ອົງ​ໄດ້​ມອບ​ໃຫ້​ຂ້າ​ພະ​ເຈົ້າ. ແລະ​ເຈົ້າ​ຈະ​ຕັ້ງ​ມັນ​ຕໍ່​ພຣະ​ພັກ​ຂອງ​ພຣະ​ຜູ້​ເປັນ​ເຈົ້າ​ພຣະ​ຜູ້​ເປັນ​ເຈົ້າ​ຂອງ​ທ່ານ, ແລະ​ນະ​ມັດ​ສະ​ການ​ຕໍ່​ພຣະ​ພັກ​ຂອງ​ພຣະ​ຜູ້​ເປັນ​ເຈົ້າ​ຂອງ​ທ່ານ.</w:t>
      </w:r>
    </w:p>
    <w:p/>
    <w:p>
      <w:r xmlns:w="http://schemas.openxmlformats.org/wordprocessingml/2006/main">
        <w:t xml:space="preserve">ຂໍ້ຄວາມນີ້ຢູ່ໃນພຣະບັນຍັດສອງ 26:10 ເວົ້າເຖິງຄວາມສໍາຄັນຂອງການຖວາຍຫມາກໄມ້ທໍາອິດຂອງແຜ່ນດິນຕໍ່ພຣະຜູ້ເປັນເຈົ້າໃນການນະມັດສະການ.</w:t>
      </w:r>
    </w:p>
    <w:p/>
    <w:p>
      <w:r xmlns:w="http://schemas.openxmlformats.org/wordprocessingml/2006/main">
        <w:t xml:space="preserve">1. ການນະມັດສະການພະເຈົ້າໂດຍຜ່ານເຄື່ອງບູຊາຂອງພວກເຮົາ</w:t>
      </w:r>
    </w:p>
    <w:p/>
    <w:p>
      <w:r xmlns:w="http://schemas.openxmlformats.org/wordprocessingml/2006/main">
        <w:t xml:space="preserve">2. ວິທີການໃຫ້ກຽດແກ່ພຣະເຈົ້າດ້ວຍພອນຂອງພວກເຮົາ</w:t>
      </w:r>
    </w:p>
    <w:p/>
    <w:p>
      <w:r xmlns:w="http://schemas.openxmlformats.org/wordprocessingml/2006/main">
        <w:t xml:space="preserve">1. ຄຳເພງ 50:10-12 ເພາະ​ສັດ​ທຸກ​ໂຕ​ໃນ​ປ່າ​ເປັນ​ຂອງ​ເຮົາ ແລະ​ງົວ​ຢູ່​ເທິງ​ເນີນ​ພູ​ພັນ​ໂຕ. ຂ້າ​ພະ​ເຈົ້າ​ຮູ້​ຈັກ​ນົກ​ທັງ​ຫມົດ​ຂອງ​ພູ​ເຂົາ: ແລະ​ສັດ​ປ່າ​ຂອງ​ທົ່ງ​ນາ​ແມ່ນ​ຂອງ​ຂ້າ​ພະ​ເຈົ້າ. ຖ້າຂ້ອຍຫິວ, ຂ້ອຍຈະບໍ່ບອກເຈົ້າ: ເພາະວ່າໂລກເປັນຂອງຂ້ອຍ, ແລະຄວາມສົມບູນຂອງມັນ.</w:t>
      </w:r>
    </w:p>
    <w:p/>
    <w:p>
      <w:r xmlns:w="http://schemas.openxmlformats.org/wordprocessingml/2006/main">
        <w:t xml:space="preserve">2. ມັດທາຍ 6:19-21 ຢ່າ​ວາງ​ຊັບ​ສົມບັດ​ໄວ້​ເທິງ​ແຜ່ນດິນ​ໂລກ ບ່ອນ​ທີ່​ແມງ​ໄມ້​ແລະ​ຂີ້ໝ້ຽງ​ເສື່ອມ​ເສຍ​ໄປ ແລະ​ໂຈນ​ລັກ​ເຂົ້າ​ໄປ​ໃນ​ບ່ອນ​ທີ່​ພວກ​ໂຈນ​ລັກ​ເອົາ​ໄວ້ ແຕ່​ຈົ່ງ​ເກັບ​ເອົາ​ຊັບ​ສົມບັດ​ໄວ້​ໃນ​ສະຫວັນ ຊຶ່ງ​ບໍ່​ມີ​ແມງ​ໄມ້​ແລະ​ຂີ້ໝ້ຽງ​ຈະ​ເສື່ອມ​ເສຍ. ບ່ອນ​ທີ່​ພວກ​ໂຈນ​ບໍ່​ໄດ້​ບຸກ​ເຂົ້າ ຫລື ລັກ​ເອົາ​ໄວ້ ເພາະ​ວ່າ​ຊັບ​ສິນ​ຂອງ​ເຈົ້າ​ຢູ່​ໃສ, ໃຈ​ຂອງ​ເຈົ້າ​ກໍ​ຈະ​ຢູ່​ທີ່​ນັ້ນ.</w:t>
      </w:r>
    </w:p>
    <w:p/>
    <w:p>
      <w:r xmlns:w="http://schemas.openxmlformats.org/wordprocessingml/2006/main">
        <w:t xml:space="preserve">ພຣະບັນຍັດສອງ 26:11 ເຈົ້າ​ຈົ່ງ​ຊົມຊື່ນ​ຍິນດີ​ໃນ​ທຸກສິ່ງ​ທີ່​ພຣະເຈົ້າຢາເວ ພຣະເຈົ້າ​ຂອງ​ເຈົ້າ​ໄດ້​ປະທານ​ໃຫ້​ແກ່​ເຈົ້າ, ເຈົ້າ​ກັບ​ຄົນ​ເລວີ ແລະ​ຄົນ​ຕ່າງດ້າວ​ທີ່​ຢູ່​ນຳ​ເຈົ້າ.</w:t>
      </w:r>
    </w:p>
    <w:p/>
    <w:p>
      <w:r xmlns:w="http://schemas.openxmlformats.org/wordprocessingml/2006/main">
        <w:t xml:space="preserve">ຂໍ້ພຣະຄຳພີນີ້ຊຸກຍູ້ໃຫ້ມີຄວາມປິຕິຍິນດີໃນທຸກສິ່ງທີ່ດີທີ່ພຣະເຈົ້າຊົງປະທານໃຫ້ແກ່ເຮົາ ແລະຄົນອ້ອມຂ້າງເຮົາ.</w:t>
      </w:r>
    </w:p>
    <w:p/>
    <w:p>
      <w:r xmlns:w="http://schemas.openxmlformats.org/wordprocessingml/2006/main">
        <w:t xml:space="preserve">1. ປິຕິຍິນດີໃນຂອງປະທານອັນດີຂອງພຣະເຈົ້າ</w:t>
      </w:r>
    </w:p>
    <w:p/>
    <w:p>
      <w:r xmlns:w="http://schemas.openxmlformats.org/wordprocessingml/2006/main">
        <w:t xml:space="preserve">2. ຄວາມກະຕັນຍູ ແລະ ຄວາມເອື້ອເຟື້ອເພື່ອແຜ່ຕໍ່ຄົນແປກໜ້າ</w:t>
      </w:r>
    </w:p>
    <w:p/>
    <w:p>
      <w:r xmlns:w="http://schemas.openxmlformats.org/wordprocessingml/2006/main">
        <w:t xml:space="preserve">1. ຢາໂກໂບ 1:17 - "ທຸກໆຂອງປະທານທີ່ດີແລະທຸກຂອງຂວັນທີ່ສົມບູນແບບແມ່ນມາຈາກຂ້າງເທິງ, ມາຈາກພຣະບິດາຂອງແສງສະຫວ່າງ, ຜູ້ທີ່ບໍ່ມີຄວາມປ່ຽນແປງຫຼືເງົາອັນເນື່ອງມາຈາກການປ່ຽນແປງ."</w:t>
      </w:r>
    </w:p>
    <w:p/>
    <w:p>
      <w:r xmlns:w="http://schemas.openxmlformats.org/wordprocessingml/2006/main">
        <w:t xml:space="preserve">2. ຟີລິບ 4:4 - "ປິຕິຍິນດີໃນພຣະຜູ້ເປັນເຈົ້າສະເຫມີ; ອີກເທື່ອຫນຶ່ງຂ້າພະເຈົ້າຈະເວົ້າວ່າ, ປິຕິຍິນດີ."</w:t>
      </w:r>
    </w:p>
    <w:p/>
    <w:p>
      <w:r xmlns:w="http://schemas.openxmlformats.org/wordprocessingml/2006/main">
        <w:t xml:space="preserve">ພຣະບັນຍັດສອງ 26:12 ເມື່ອ​ເຈົ້າ​ໄດ້​ເອົາ​ສ່ວນ​ສິບ​ທັງໝົດ​ຂອງ​ເຈົ້າ​ເພີ່ມ​ຂຶ້ນ​ເປັນ​ປີ​ທີ​ສາມ ຊຶ່ງ​ເປັນ​ປີ​ຂອງ​ສ່ວນ​ສິບ ແລະ​ໄດ້​ມອບ​ໃຫ້​ແກ່​ຊາວ​ເລວີ, ຄົນ​ຕ່າງດ້າວ, ພໍ່​ແມ່, ແລະ​ແມ່ໝ້າຍ ເພື່ອ​ໃຫ້​ພວກ​ເຂົາ​ໄດ້​ຮັບ​ສ່ວນ​ສິບ. ກິນອາຫານພາຍໃນປະຕູຂອງເຈົ້າ, ແລະເຕັມໄປ;</w:t>
      </w:r>
    </w:p>
    <w:p/>
    <w:p>
      <w:r xmlns:w="http://schemas.openxmlformats.org/wordprocessingml/2006/main">
        <w:t xml:space="preserve">ພະເຈົ້າ​ສັ່ງ​ຊາວ​ອິດສະລາແອນ​ໃຫ້​ເກັບ​ສ່ວນ​ສິບ​ຂອງ​ຕົນ ແລະ​ມອບ​ໃຫ້​ຊາວ​ເລວີ, ຄົນ​ແປກ​ໜ້າ, ພໍ່​ແມ່, ແລະ​ແມ່ໝ້າຍ ເພື່ອ​ວ່າ​ເຂົາ​ເຈົ້າ​ຈະ​ໄດ້​ຮັບ​ການ​ລ້ຽງ​ດູ.</w:t>
      </w:r>
    </w:p>
    <w:p/>
    <w:p>
      <w:r xmlns:w="http://schemas.openxmlformats.org/wordprocessingml/2006/main">
        <w:t xml:space="preserve">1. ໃຈເອື້ອເຟື້ອເພື່ອແຜ່: ການໃຫ້ຄົນຂັດສົນ</w:t>
      </w:r>
    </w:p>
    <w:p/>
    <w:p>
      <w:r xmlns:w="http://schemas.openxmlformats.org/wordprocessingml/2006/main">
        <w:t xml:space="preserve">2. ດໍາລົງຊີວິດດ້ວຍຄວາມກະຕັນຍູ: ພອນຂອງພຣະເຈົ້າແລະການຕອບສະຫນອງຂອງພວກເຮົາ</w:t>
      </w:r>
    </w:p>
    <w:p/>
    <w:p>
      <w:r xmlns:w="http://schemas.openxmlformats.org/wordprocessingml/2006/main">
        <w:t xml:space="preserve">1. Galatians 6:9-10 ແລະ​ໃຫ້​ພວກ​ເຮົາ​ບໍ່​ໄດ້​ຂະ​ຫຍາຍ​ຕົວ​ໃນ​ການ​ເຮັດ​ຄວາມ​ດີ​, ເພາະ​ວ່າ​ໃນ​ລະ​ດູ​ການ​ພວກ​ເຮົາ​ຈະ​ເກັບ​ກ່ຽວ​, ຖ້າ​ຫາກ​ວ່າ​ພວກ​ເຮົາ​ບໍ່​ຍອມ​ແພ້​. ສະນັ້ນ, ເມື່ອ​ເຮົາ​ມີ​ໂອກາດ, ຂໍ​ໃຫ້​ເຮົາ​ເຮັດ​ຄວາມ​ດີ​ກັບ​ທຸກ​ຄົນ, ແລະ ໂດຍ​ສະເພາະ​ກັບ​ຜູ້​ທີ່​ມີ​ສັດທາ.</w:t>
      </w:r>
    </w:p>
    <w:p/>
    <w:p>
      <w:r xmlns:w="http://schemas.openxmlformats.org/wordprocessingml/2006/main">
        <w:t xml:space="preserve">2 ລູກາ 3:11 ເພິ່ນ​ຕອບ​ວ່າ, ຜູ້​ໃດ​ມີ​ເສື້ອ​ຜ້າ​ສອງ​ຜືນ​ໃຫ້​ຜູ້​ທີ່​ບໍ່​ມີ ແລະ​ຜູ້​ໃດ​ມີ​ອາຫານ​ກໍ​ໃຫ້​ເຮັດ​ເຊັ່ນ​ນັ້ນ.</w:t>
      </w:r>
    </w:p>
    <w:p/>
    <w:p>
      <w:r xmlns:w="http://schemas.openxmlformats.org/wordprocessingml/2006/main">
        <w:t xml:space="preserve">ພຣະບັນຍັດສອງ 26:13 ແລ້ວ​ເຈົ້າ​ຈົ່ງ​ກ່າວ​ຕໍ່​ພຣະເຈົ້າຢາເວ ພຣະເຈົ້າ​ຂອງ​ເຈົ້າ​ວ່າ, ເຮົາ​ໄດ້​ນຳ​ເອົາ​ສິ່ງ​ສັກສິດ​ອອກ​ຈາກ​ເຮືອນ​ຂອງເຮົາ​ໄປ ແລະ​ໄດ້​ມອບ​ໃຫ້​ແກ່​ຊາວ​ເລວີ, ແລະ​ຄົນ​ຕ່າງດ້າວ, ແກ່​ພໍ່​ແມ່, ແລະ​ແມ່ໝ້າຍ​ເໝືອນກັນ. ຕໍ່​ພຣະ​ບັນ​ຍັດ​ທັງ​ໝົດ​ຂອງ​ພຣະ​ອົງ​ທີ່​ພຣະ​ອົງ​ໄດ້​ບັນ​ຊາ​ຂ້າ​ພະ​ເຈົ້າ: ຂ້າ​ພະ​ເຈົ້າ​ບໍ່​ໄດ້​ລ່ວງ​ລະ​ເມີດ​ພຣະ​ບັນ​ຍັດ​ຂອງ​ພຣະ​ອົງ, ແລະ​ຂ້າ​ພະ​ເຈົ້າ​ຍັງ​ບໍ່​ໄດ້​ລືມ​ມັນ.</w:t>
      </w:r>
    </w:p>
    <w:p/>
    <w:p>
      <w:r xmlns:w="http://schemas.openxmlformats.org/wordprocessingml/2006/main">
        <w:t xml:space="preserve">ປະຊາຊົນ​ຂອງ​ຊາດ​ອິດສະຣາເອນ​ໄດ້​ຖືກ​ແນະນຳ​ໃຫ້​ມອບ​ສິ່ງ​ສັກສິດ​ໃຫ້​ແກ່​ຊາວ​ເລວີ, ຄົນ​ຕ່າງດ້າວ, ພໍ່​ແມ່ ແລະ​ແມ່ໝ້າຍ​ຕາມ​ພຣະບັນຍັດ​ຂອງ​ພຣະເຈົ້າຢາເວ.</w:t>
      </w:r>
    </w:p>
    <w:p/>
    <w:p>
      <w:r xmlns:w="http://schemas.openxmlformats.org/wordprocessingml/2006/main">
        <w:t xml:space="preserve">1. ຫົວໃຈຂອງຄວາມກະຕັນຍູ: ການລະນຶກເຖິງພຣະບັນຍັດ ແລະພອນຂອງພຣະເຈົ້າ</w:t>
      </w:r>
    </w:p>
    <w:p/>
    <w:p>
      <w:r xmlns:w="http://schemas.openxmlformats.org/wordprocessingml/2006/main">
        <w:t xml:space="preserve">2. ປະຕິບັດການເຊື່ອຟັງ: ຮັກສາພຣະບັນຍັດຂອງພຣະເຈົ້າ ແລະສະແດງຄວາມເມດຕາສົງສານ</w:t>
      </w:r>
    </w:p>
    <w:p/>
    <w:p>
      <w:r xmlns:w="http://schemas.openxmlformats.org/wordprocessingml/2006/main">
        <w:t xml:space="preserve">1. ມັດທາຍ 5:17-18 ຢ່າ​ຄິດ​ວ່າ​ເຮົາ​ມາ​ເພື່ອ​ຍົກ​ເລີກ​ກົດບັນຍັດ​ຫຼື​ຜູ້​ປະກາດ​ພຣະທຳ; ເຮົາ​ບໍ່​ໄດ້​ມາ​ເພື່ອ​ລຶບລ້າງ​ພວກ​ເຂົາ ແຕ່​ເພື່ອ​ເຮັດ​ໃຫ້​ມັນ​ສຳເລັດ. ເພາະ​ແທ້​ຈິງ​ແລ້ວ, ເຮົາ​ກ່າວ​ກັບ​ເຈົ້າ​ວ່າ, ຈົນ​ກວ່າ​ສະ​ຫວັນ​ແລະ​ແຜ່ນ​ດິນ​ໂລກ​ຈະ​ຜ່ານ​ໄປ, ບໍ່​ແມ່ນ​ຈຸດ, ບໍ່​ແມ່ນ​ຈຸດ, ຈະ​ຜ່ານ​ພຣະ​ບັນ​ຍັດ​ຈົນ​ກວ່າ​ທຸກ​ສິ່ງ​ຈະ​ສຳ​ເລັດ.</w:t>
      </w:r>
    </w:p>
    <w:p/>
    <w:p>
      <w:r xmlns:w="http://schemas.openxmlformats.org/wordprocessingml/2006/main">
        <w:t xml:space="preserve">2. ຄາລາເຕຍ 6:7-8 ຢ່າ​ຫລອກ​ລວງ: ພຣະ​ເຈົ້າ​ບໍ່​ໄດ້​ຖືກ​ເຍາະ​ເຍີ້ຍ, ເພາະ​ຜູ້​ທີ່​ຫວ່ານ​ອັນ​ໃດ​ກໍ​ຕາມ, ພຣະ​ອົງ​ຈະ​ເກັບ​ກ່ຽວ​ດ້ວຍ. ເພາະ​ຜູ້​ທີ່​ຫວ່ານ​ໃນ​ເນື້ອ​ໜັງ​ຂອງ​ຕົນ​ເອງ​ຈະ​ເກັບ​ກ່ຽວ​ຄວາມ​ເສຍ​ຫາຍ​ຈາກ​ເນື້ອ​ໜັງ, ແຕ່​ຜູ້​ທີ່​ຫວ່ານ​ດ້ວຍ​ພຣະ​ວິນ​ຍານ​ຈະ​ເກັບ​ກ່ຽວ​ຊີ​ວິດ​ນິ​ລັນ​ດອນ​ຈາກ​ພຣະ​ວິນ​ຍານ.</w:t>
      </w:r>
    </w:p>
    <w:p/>
    <w:p>
      <w:r xmlns:w="http://schemas.openxmlformats.org/wordprocessingml/2006/main">
        <w:t xml:space="preserve">ພຣະບັນຍັດສອງ 26:14 ຂ້າພະເຈົ້າ​ບໍ່ໄດ້​ກິນ​ມັນ​ໃນ​ການ​ໄວ້ທຸກ ແລະ​ບໍ່​ຄວນ​ເອົາ​ມັນ​ໄປ​ເພື່ອ​ການ​ໃຊ້​ທີ່​ບໍ່​ສະອາດ ແລະ​ຄວນ​ມອບ​ໃຫ້​ແກ່​ຄົນ​ຕາຍ, ແຕ່​ຂ້າພະເຈົ້າ​ໄດ້​ເຊື່ອຟັງ​ຖ້ອຍຄຳ​ຂອງ​ພຣະເຈົ້າຢາເວ ພຣະເຈົ້າ​ຂອງ​ຂ້າພະເຈົ້າ ແລະ​ໄດ້​ເຮັດ​ຕາມ. ເຖິງທຸກສິ່ງທີ່ເຈົ້າສັ່ງຂ້ອຍ.</w:t>
      </w:r>
    </w:p>
    <w:p/>
    <w:p>
      <w:r xmlns:w="http://schemas.openxmlformats.org/wordprocessingml/2006/main">
        <w:t xml:space="preserve">ຜູ້​ເວົ້າ​ໄດ້​ເຮັດ​ຕາມ​ຄຳ​ສັ່ງ​ຂອງ​ພຣະ​ຜູ້​ເປັນ​ເຈົ້າ ແລະ​ບໍ່​ໄດ້​ນຳ​ເອົາ​ເຄື່ອງ​ຖວາຍ​ເພື່ອ​ໄວ້​ທຸກ, ການ​ໃຊ້​ທີ່​ບໍ່​ສະອາດ, ຫລື ຄົນ​ຕາຍ.</w:t>
      </w:r>
    </w:p>
    <w:p/>
    <w:p>
      <w:r xmlns:w="http://schemas.openxmlformats.org/wordprocessingml/2006/main">
        <w:t xml:space="preserve">1. "ຄໍາສັ່ງຂອງພຣະເຈົ້າແລະການເຊື່ອຟັງພຣະປະສົງຂອງພຣະອົງ"</w:t>
      </w:r>
    </w:p>
    <w:p/>
    <w:p>
      <w:r xmlns:w="http://schemas.openxmlformats.org/wordprocessingml/2006/main">
        <w:t xml:space="preserve">2. "ລາງວັນຂອງການເຊື່ອຟັງທີ່ສັດຊື່"</w:t>
      </w:r>
    </w:p>
    <w:p/>
    <w:p>
      <w:r xmlns:w="http://schemas.openxmlformats.org/wordprocessingml/2006/main">
        <w:t xml:space="preserve">1. ໂຣມ 12:2 - ຢ່າ​ເຮັດ​ຕາມ​ໂລກ​ນີ້, ແຕ່​ຈົ່ງ​ປ່ຽນ​ໃຈ​ໃໝ່​ໂດຍ​ການ​ທົດ​ສອບ ເຈົ້າ​ຈະ​ໄດ້​ເຫັນ​ສິ່ງ​ທີ່​ເປັນ​ພຣະ​ປະສົງ​ຂອງ​ພຣະ​ເຈົ້າ, ອັນ​ໃດ​ເປັນ​ສິ່ງ​ທີ່​ດີ ແລະ​ເປັນ​ທີ່​ຍອມ​ຮັບ​ໄດ້ ແລະ​ສົມບູນ​ແບບ.</w:t>
      </w:r>
    </w:p>
    <w:p/>
    <w:p>
      <w:r xmlns:w="http://schemas.openxmlformats.org/wordprocessingml/2006/main">
        <w:t xml:space="preserve">2. ໂກໂລດ 3:17 - ແລະອັນໃດກໍ່ຕາມທີ່ເຈົ້າເຮັດ, ດ້ວຍຄໍາເວົ້າຫຼືການກະທໍາ, ຈົ່ງເຮັດທຸກຢ່າງໃນພຣະນາມຂອງພຣະເຢຊູ, ໂດຍຂອບໃຈພຣະເຈົ້າພຣະບິດາໂດຍຜ່ານພຣະອົງ.</w:t>
      </w:r>
    </w:p>
    <w:p/>
    <w:p>
      <w:r xmlns:w="http://schemas.openxmlformats.org/wordprocessingml/2006/main">
        <w:t xml:space="preserve">ພຣະບັນຍັດສອງ 26:15 ຈົ່ງ​ເບິ່ງ​ຈາກ​ບ່ອນ​ສັກສິດ​ຂອງ​ພຣະອົງ​ຈາກ​ສະຫວັນ ແລະ​ອວຍພອນ​ຊາວ​ອິດສະຣາເອນ​ປະຊາຊົນ​ຂອງ​ພຣະອົງ ແລະ​ດິນແດນ​ທີ່​ພຣະອົງ​ໄດ້​ມອບ​ໃຫ້​ແກ່​ພວກ​ຂ້ານ້ອຍ​ຕາມ​ທີ່​ພຣະອົງ​ໄດ້​ສາບານ​ໄວ້​ກັບ​ບັນພະບຸລຸດ​ຂອງ​ພວກເຮົາ, ເປັນ​ດິນແດນ​ທີ່​ມີ​ນໍ້ານົມ​ແລະ​ນໍ້າເຜິ້ງ.</w:t>
      </w:r>
    </w:p>
    <w:p/>
    <w:p>
      <w:r xmlns:w="http://schemas.openxmlformats.org/wordprocessingml/2006/main">
        <w:t xml:space="preserve">ຂໍ​ໃຫ້​ພຣະ​ເຈົ້າ​ເປັນ​ພອນ​ໃຫ້​ແກ່​ອິດ​ສະ​ຣາ​ເອນ​ປະ​ຊາ​ຊົນ​ຂອງ​ພຣະ​ອົງ​ແລະ​ແຜ່ນ​ດິນ​ທີ່​ພຣະ​ອົງ​ໄດ້​ມອບ​ໃຫ້​ເຂົາ​ເຈົ້າ, ຊຶ່ງ​ເປັນ​ແຜ່ນ​ດິນ​ທີ່​ອຸ​ດົມ​ສົມ​ບູນ​ແລະ​ຫມາກ​ໄມ້.</w:t>
      </w:r>
    </w:p>
    <w:p/>
    <w:p>
      <w:r xmlns:w="http://schemas.openxmlformats.org/wordprocessingml/2006/main">
        <w:t xml:space="preserve">1. ພອນຂອງພຣະເຈົ້າແມ່ນອຸດົມສົມບູນແລະມີຫມາກຜົນ</w:t>
      </w:r>
    </w:p>
    <w:p/>
    <w:p>
      <w:r xmlns:w="http://schemas.openxmlformats.org/wordprocessingml/2006/main">
        <w:t xml:space="preserve">2. ຄໍາສັນຍາຂອງພະເຈົ້າເປັນທີ່ເຊື່ອຖືໄດ້</w:t>
      </w:r>
    </w:p>
    <w:p/>
    <w:p>
      <w:r xmlns:w="http://schemas.openxmlformats.org/wordprocessingml/2006/main">
        <w:t xml:space="preserve">1. Psalm 103:2-5 - ອວຍ​ພອນ​ພຣະ​ຜູ້​ເປັນ​ເຈົ້າ, ຈິດ​ວິນ​ຍານ​ຂອງ​ຂ້າ​ພະ​ເຈົ້າ, ແລະ​ບໍ່​ລືມ​ຜົນ​ປະ​ໂຫຍດ​ທັງ​ຫມົດ​ຂອງ​ພຣະ​ອົງ: ຜູ້​ທີ່​ໃຫ້​ອະ​ໄພ​ຄວາມ​ຊົ່ວ​ຮ້າຍ​ທັງ​ຫມົດ​ຂອງ​ທ່ານ; ຜູ້ທີ່ປິ່ນປົວພະຍາດທັງຫມົດຂອງເຈົ້າ; ຜູ້​ໄຖ່​ຊີວິດ​ຂອງ​ເຈົ້າ​ຈາກ​ຄວາມ​ພິນາດ; ຜູ້​ທີ່​ປົກ​ຄອງ​ເຈົ້າ​ດ້ວຍ​ຄວາມ​ເມດ​ຕາ​ແລະ​ຄວາມ​ເມດ​ຕາ​ອັນ​ອ່ອນ​ໂຍນ; ຜູ້ທີ່ພໍໃຈປາກຂອງເຈົ້າດ້ວຍສິ່ງທີ່ດີ; ເພື່ອ​ວ່າ​ໄວ​ໜຸ່ມ​ຂອງ​ເຈົ້າ​ຈະ​ໄດ້​ຮັບ​ການ​ປ່ຽນ​ໃໝ່​ຄື​ກັບ​ນົກ​ອິນ​ຊີ.</w:t>
      </w:r>
    </w:p>
    <w:p/>
    <w:p>
      <w:r xmlns:w="http://schemas.openxmlformats.org/wordprocessingml/2006/main">
        <w:t xml:space="preserve">2. ສຸພາສິດ 10:22 - ພອນຂອງພຣະຜູ້ເປັນເຈົ້າ, ມັນເຮັດໃຫ້ອຸດົມສົມບູນ, ແລະພຣະອົງບໍ່ໄດ້ເພີ່ມຄວາມໂສກເສົ້າກັບມັນ.</w:t>
      </w:r>
    </w:p>
    <w:p/>
    <w:p>
      <w:r xmlns:w="http://schemas.openxmlformats.org/wordprocessingml/2006/main">
        <w:t xml:space="preserve">ພຣະບັນຍັດສອງ 26:16 ມື້ນີ້ ພຣະເຈົ້າຢາເວ ພຣະເຈົ້າ​ຂອງ​ເຈົ້າ​ໄດ້​ສັ່ງ​ເຈົ້າ​ໃຫ້​ເຮັດ​ຕາມ​ກົດບັນຍັດ ແລະ​ການ​ພິພາກສາ​ເຫຼົ່ານີ້: ສະນັ້ນ ເຈົ້າ​ຈົ່ງ​ຮັກສາ ແລະ​ເຮັດ​ດ້ວຍ​ສຸດໃຈ ແລະ​ດ້ວຍ​ສຸດຈິດ​ຂອງ​ເຈົ້າ.</w:t>
      </w:r>
    </w:p>
    <w:p/>
    <w:p>
      <w:r xmlns:w="http://schemas.openxmlformats.org/wordprocessingml/2006/main">
        <w:t xml:space="preserve">ຂໍ້ນີ້ເນັ້ນຫນັກເຖິງຄວາມສໍາຄັນຂອງການຮັກສາກົດບັນຍັດແລະການພິພາກສາຂອງພຣະເຈົ້າດ້ວຍຫົວໃຈແລະຈິດວິນຍານທັງຫມົດ.</w:t>
      </w:r>
    </w:p>
    <w:p/>
    <w:p>
      <w:r xmlns:w="http://schemas.openxmlformats.org/wordprocessingml/2006/main">
        <w:t xml:space="preserve">1. ຫົວໃຈຂອງການເຊື່ອຟັງ: ການດໍາເນີນຊີວິດຕາມພຣະບັນຍັດຂອງພຣະເຈົ້າຢ່າງສຸດຫົວໃຈ</w:t>
      </w:r>
    </w:p>
    <w:p/>
    <w:p>
      <w:r xmlns:w="http://schemas.openxmlformats.org/wordprocessingml/2006/main">
        <w:t xml:space="preserve">2. ຈິດວິນຍານຂອງການເຊື່ອຟັງ: ການປະຕິບັດຕາມພຣະປະສົງຂອງພຣະເຈົ້າດ້ວຍຄວາມອຸທິດຕົນ</w:t>
      </w:r>
    </w:p>
    <w:p/>
    <w:p>
      <w:r xmlns:w="http://schemas.openxmlformats.org/wordprocessingml/2006/main">
        <w:t xml:space="preserve">1. ສຸພາສິດ 3:5-6 - ຈົ່ງວາງໃຈໃນພຣະຜູ້ເປັນເຈົ້າດ້ວຍສຸດໃຈຂອງເຈົ້າ, ແລະຢ່າອີງໃສ່ຄວາມເຂົ້າໃຈຂອງເຈົ້າເອງ. ໃນ​ທຸກ​ວິທີ​ທາງ​ຂອງ​ເຈົ້າ​ຈົ່ງ​ຮັບ​ຮູ້​ພຣະ​ອົງ, ແລະ​ພຣະ​ອົງ​ຈະ​ເຮັດ​ໃຫ້​ເສັ້ນ​ທາງ​ຂອງ​ເຈົ້າ​ຖືກ​ຕ້ອງ.</w:t>
      </w:r>
    </w:p>
    <w:p/>
    <w:p>
      <w:r xmlns:w="http://schemas.openxmlformats.org/wordprocessingml/2006/main">
        <w:t xml:space="preserve">22 ມັດທາຍ 22:37-40 - ແລະພຣະອົງໄດ້ກ່າວກັບເຂົາ, ເຈົ້າຈະຮັກພຣະຜູ້ເປັນເຈົ້າພຣະເຈົ້າຂອງເຈົ້າດ້ວຍສຸດໃຈຂອງເຈົ້າແລະດ້ວຍສຸດຈິດວິນຍານຂອງເຈົ້າແລະດ້ວຍສຸດຄວາມຄິດຂອງເຈົ້າ. ນີ້​ແມ່ນ​ພຣະ​ບັນ​ຍັດ​ທີ່​ຍິ່ງ​ໃຫຍ່​ແລະ​ທໍາ​ອິດ. ແລະ​ເທື່ອ​ທີ​ສອງ​ກໍ​ຄື​ກັນ: ເຈົ້າ​ຕ້ອງ​ຮັກ​ເພື່ອນ​ບ້ານ​ເໝືອນ​ຮັກ​ຕົວ​ເອງ. ໃນພຣະບັນຍັດສອງຂໍ້ນີ້ຂຶ້ນກັບກົດບັນຍັດ ແລະ ສາດສະດາທັງໝົດ.</w:t>
      </w:r>
    </w:p>
    <w:p/>
    <w:p>
      <w:r xmlns:w="http://schemas.openxmlformats.org/wordprocessingml/2006/main">
        <w:t xml:space="preserve">ພຣະບັນຍັດສອງ 26:17 ໃນ​ວັນ​ນີ້​ເຈົ້າ​ໄດ້​ຖວາຍ​ກຽດ​ແດ່​ພຣະເຈົ້າຢາເວ ເພື່ອ​ເປັນ​ພຣະເຈົ້າ​ຂອງ​ເຈົ້າ, ແລະ​ເດີນ​ຕາມ​ທາງ​ຂອງ​ພຣະອົງ, ແລະ​ຮັກສາ​ກົດບັນຍັດ​ຂອງ​ພຣະອົງ, ແລະ​ພຣະບັນຍັດ​ຂອງ​ພຣະອົງ, ແລະ​ການ​ພິພາກສາ​ຂອງ​ພຣະອົງ, ແລະ​ເຊື່ອຟັງ​ຖ້ອຍຄຳ​ຂອງ​ພຣະອົງ.</w:t>
      </w:r>
    </w:p>
    <w:p/>
    <w:p>
      <w:r xmlns:w="http://schemas.openxmlformats.org/wordprocessingml/2006/main">
        <w:t xml:space="preserve">ຂໍ້ພຣະຄຳພີເຕືອນເຮົາເຖິງພັນທະສັນຍາຂອງເຮົາກັບພຣະເຈົ້າທີ່ຈະເຊື່ອຟັງຄຳສັ່ງຂອງພຣະອົງ ແລະ ປະຕິບັດຕາມທາງຂອງພຣະອົງ.</w:t>
      </w:r>
    </w:p>
    <w:p/>
    <w:p>
      <w:r xmlns:w="http://schemas.openxmlformats.org/wordprocessingml/2006/main">
        <w:t xml:space="preserve">1. ການຍຶດຫມັ້ນໃນພັນທະສັນຍາຂອງພຣະເຈົ້າ - ການຮຽນຮູ້ທີ່ຈະປະຕິບັດຕາມທາງຂອງພຣະເຈົ້າ</w:t>
      </w:r>
    </w:p>
    <w:p/>
    <w:p>
      <w:r xmlns:w="http://schemas.openxmlformats.org/wordprocessingml/2006/main">
        <w:t xml:space="preserve">2. ສຽງຂອງພຣະເຈົ້າ - ຕອບສະຫນອງດ້ວຍຄວາມຊື່ສັດຕໍ່ຄໍາສັ່ງຂອງພຣະອົງ</w:t>
      </w:r>
    </w:p>
    <w:p/>
    <w:p>
      <w:r xmlns:w="http://schemas.openxmlformats.org/wordprocessingml/2006/main">
        <w:t xml:space="preserve">1. ຄຳເພງ 119:105 - ຖ້ອຍຄຳ​ຂອງ​ພຣະອົງ​ເປັນ​ໂຄມໄຟ​ໃສ່​ຕີນ​ຂອງ​ຂ້ານ້ອຍ ແລະ​ເປັນ​ແສງ​ສະຫວ່າງ​ສູ່​ເສັ້ນທາງ​ຂອງ​ຂ້ານ້ອຍ.</w:t>
      </w:r>
    </w:p>
    <w:p/>
    <w:p>
      <w:r xmlns:w="http://schemas.openxmlformats.org/wordprocessingml/2006/main">
        <w:t xml:space="preserve">2 ເຢ​ເລ​ມີ​ຢາ 7:23 - ແຕ່​ນີ້​ແມ່ນ​ສິ່ງ​ທີ່​ຂ້າ​ພະ​ເຈົ້າ​ບັນ​ຊາ​ພວກ​ເຂົາ, ໂດຍ​ກ່າວ​ວ່າ, ຈົ່ງ​ເຊື່ອ​ຟັງ​ສຽງ​ຂອງ​ຂ້າ​ພະ​ເຈົ້າ, ແລະ​ຂ້າ​ພະ​ເຈົ້າ​ຈະ​ເປັນ​ພຣະ​ເຈົ້າ​ຂອງ​ທ່ານ, ແລະ​ທ່ານ​ຈະ​ເປັນ​ປະ​ຊາ​ຊົນ​ຂອງ​ຂ້າ​ພະ​ເຈົ້າ.</w:t>
      </w:r>
    </w:p>
    <w:p/>
    <w:p>
      <w:r xmlns:w="http://schemas.openxmlformats.org/wordprocessingml/2006/main">
        <w:t xml:space="preserve">ພຣະບັນຍັດສອງ 26:18 ແລະ​ໃນ​ວັນ​ນີ້​ພຣະເຈົ້າຢາເວ​ໄດ້​ໂຜດ​ໃຫ້​ເຈົ້າ​ເປັນ​ປະຊາຊົນ​ພິເສດ​ຂອງ​ພຣະອົງ ຕາມ​ທີ່​ພຣະອົງ​ໄດ້​ສັນຍາ​ໄວ້​ກັບ​ເຈົ້າ ແລະ​ໃຫ້​ເຈົ້າ​ຮັກສາ​ພຣະບັນຍັດ​ທັງໝົດ​ຂອງ​ພຣະອົງ.</w:t>
      </w:r>
    </w:p>
    <w:p/>
    <w:p>
      <w:r xmlns:w="http://schemas.openxmlformats.org/wordprocessingml/2006/main">
        <w:t xml:space="preserve">ພຣະເຈົ້າຢາເວ​ໄດ້​ເລືອກ​ເອົາ​ຊາວ​ອິດສະລາແອນ​ໃຫ້​ເປັນ​ຄົນ​ພິເສດ​ຂອງ​ພຣະອົງ ແລະ​ສັ່ງ​ພວກເຂົາ​ໃຫ້​ເຊື່ອຟັງ​ກົດບັນຍັດ​ທັງໝົດ​ຂອງ​ພຣະອົງ.</w:t>
      </w:r>
    </w:p>
    <w:p/>
    <w:p>
      <w:r xmlns:w="http://schemas.openxmlformats.org/wordprocessingml/2006/main">
        <w:t xml:space="preserve">1. ພະເຈົ້າມີແຜນການສໍາລັບພວກເຮົາແຕ່ລະຄົນ ແລະຊາວອິດສະລາແອນຖືກເລືອກໃຫ້ເປັນພິເສດ.</w:t>
      </w:r>
    </w:p>
    <w:p/>
    <w:p>
      <w:r xmlns:w="http://schemas.openxmlformats.org/wordprocessingml/2006/main">
        <w:t xml:space="preserve">2. ເຊື່ອຟັງຄໍາສັ່ງຂອງພຣະເຈົ້າແລະເປັນສ່ວນຫນຶ່ງຂອງປະຊາຊົນທີ່ເລືອກພິເສດຂອງພຣະອົງ.</w:t>
      </w:r>
    </w:p>
    <w:p/>
    <w:p>
      <w:r xmlns:w="http://schemas.openxmlformats.org/wordprocessingml/2006/main">
        <w:t xml:space="preserve">1. 2 ໂກລິນໂທ 6:16-18 “ເພາະ​ພວກ​ເຈົ້າ​ເປັນ​ວິຫານ​ຂອງ​ພະເຈົ້າ​ຜູ້​ມີ​ຊີວິດ​ຢູ່ ດັ່ງ​ທີ່​ພະເຈົ້າ​ໄດ້​ກ່າວ​ໄວ້ ເຮົາ​ຈະ​ຢູ່​ໃນ​ພວກ​ເຂົາ ແລະ​ເດີນ​ໄປ​ໃນ​ພວກ​ເຂົາ ເຮົາ​ຈະ​ເປັນ​ພະເຈົ້າ​ຂອງ​ພວກ​ເຂົາ ແລະ​ພວກ​ເຂົາ​ຈະ​ເປັນ​ປະຊາຊົນ​ຂອງ​ເຮົາ. . ສະນັ້ນ ຈົ່ງ​ອອກ​ມາ​ຈາກ​ບັນດາ​ພວກ​ເຂົາ, ແລະ ເຈົ້າ​ຈະ​ແຍກ​ອອກ​ຈາກ​ກັນ, ພຣະ​ຜູ້​ເປັນ​ເຈົ້າ​ກ່າວ, ແລະ ຢ່າ​ແຕະຕ້ອງ​ສິ່ງ​ທີ່​ບໍ່​ສະອາດ; ແລະ ເຮົາ​ຈະ​ຮັບ​ເຈົ້າ, ແລະ ຈະ​ເປັນ​ພຣະ​ບິດາ​ຂອງ​ເຈົ້າ, ແລະ ເຈົ້າ​ຈະ​ເປັນ​ລູກ​ຊາຍ ແລະ ທິດາ​ຂອງ​ເຮົາ, ພຣະ​ຜູ້​ເປັນ​ເຈົ້າ​ກ່າວ. ລິດເດດ."</w:t>
      </w:r>
    </w:p>
    <w:p/>
    <w:p>
      <w:r xmlns:w="http://schemas.openxmlformats.org/wordprocessingml/2006/main">
        <w:t xml:space="preserve">2. Romans 8: 29 - "ສໍາລັບໃຜທີ່ພຣະອົງໄດ້ຮູ້ລ່ວງໜ້າ, ພຣະອົງຍັງໄດ້ກໍານົດໄວ້ລ່ວງຫນ້າເພື່ອໃຫ້ສອດຄ່ອງກັບຮູບຂອງພຣະບຸດຂອງພຣະອົງ, ເພື່ອວ່າລາວຈະເປັນລູກກົກໃນບັນດາພີ່ນ້ອງຫຼາຍຄົນ."</w:t>
      </w:r>
    </w:p>
    <w:p/>
    <w:p>
      <w:r xmlns:w="http://schemas.openxmlformats.org/wordprocessingml/2006/main">
        <w:t xml:space="preserve">ພຣະບັນຍັດສອງ 26:19 ແລະ​ເພື່ອ​ເຮັດ​ໃຫ້​ເຈົ້າ​ສູງ​ກວ່າ​ທຸກ​ຊາດ​ທີ່​ພຣະອົງ​ໄດ້​ສ້າງ, ໃນ​ການ​ຍ້ອງຍໍ, ໃນ​ນາມ​ຊື່, ແລະ​ກຽດ​ສັກສີ. ແລະ​ເພື່ອ​ເຈົ້າ​ຈະ​ໄດ້​ເປັນ​ຜູ້​ບໍລິສຸດ​ຂອງ​ພຣະ​ຜູ້​ເປັນ​ເຈົ້າ​ພຣະ​ເຈົ້າ​ຂອງ​ເຈົ້າ, ດັ່ງ​ທີ່​ພຣະ​ອົງ​ໄດ້​ກ່າວ.</w:t>
      </w:r>
    </w:p>
    <w:p/>
    <w:p>
      <w:r xmlns:w="http://schemas.openxmlformats.org/wordprocessingml/2006/main">
        <w:t xml:space="preserve">ພຣະ​ຜູ້​ເປັນ​ເຈົ້າ​ຈະ​ຍົກ​ຜູ້​ຄົນ​ຂອງ​ພຣະ​ອົງ​ໃຫ້​ສູງ​ກວ່າ​ທຸກ​ປະ​ຊາ​ຊາດ, ເພື່ອ​ຈະ​ໄດ້​ຮັບ​ການ​ຍ້ອງ​ຍໍ​ແລະ​ກຽດ, ແລະ​ເປັນ​ປະ​ຊາ​ຊົນ​ບໍ​ລິ​ສຸດ​ຂອງ​ພຣະ​ຜູ້​ເປັນ​ເຈົ້າ.</w:t>
      </w:r>
    </w:p>
    <w:p/>
    <w:p>
      <w:r xmlns:w="http://schemas.openxmlformats.org/wordprocessingml/2006/main">
        <w:t xml:space="preserve">1. “ການ​ດຳລົງ​ຊີວິດ​ເປັນ​ຄົນ​ບໍລິສຸດ​ຂອງ​ພະເຈົ້າ”</w:t>
      </w:r>
    </w:p>
    <w:p/>
    <w:p>
      <w:r xmlns:w="http://schemas.openxmlformats.org/wordprocessingml/2006/main">
        <w:t xml:space="preserve">2. "ພອນແຫ່ງຄວາມສູງສົ່ງ ເໜືອທຸກຊາດ"</w:t>
      </w:r>
    </w:p>
    <w:p/>
    <w:p>
      <w:r xmlns:w="http://schemas.openxmlformats.org/wordprocessingml/2006/main">
        <w:t xml:space="preserve">1. 1 ເປໂຕ 2:9-10 - ແຕ່ທ່ານເປັນປະຊາຊົນທີ່ຖືກຄັດເລືອກ, ເປັນປະໂລຫິດ, ປະເທດຊາດອັນສັກສິດ, ສິດທິພິເສດຂອງພຣະເຈົ້າ, ເພື່ອວ່າທ່ານຈະປະກາດຄໍາສັນລະເສີນຂອງພຣະອົງຜູ້ທີ່ໄດ້ເອີ້ນທ່ານອອກຈາກຄວາມມືດເຂົ້າໄປໃນຄວາມສະຫວ່າງອັນປະເສີດຂອງພຣະອົງ.</w:t>
      </w:r>
    </w:p>
    <w:p/>
    <w:p>
      <w:r xmlns:w="http://schemas.openxmlformats.org/wordprocessingml/2006/main">
        <w:t xml:space="preserve">10 ເມື່ອ​ເຈົ້າ​ບໍ່​ໄດ້​ເປັນ​ຜູ້​ຄົນ, ແຕ່​ບັດ​ນີ້​ເຈົ້າ​ເປັນ​ຜູ້​ຄົນ​ຂອງ​ພຣະ​ເຈົ້າ; ເມື່ອ​ເຈົ້າ​ບໍ່​ໄດ້​ຮັບ​ຄວາມ​ເມດ​ຕາ, ແຕ່​ບັດ​ນີ້​ເຈົ້າ​ໄດ້​ຮັບ​ຄວາມ​ເມດ​ຕາ.</w:t>
      </w:r>
    </w:p>
    <w:p/>
    <w:p>
      <w:r xmlns:w="http://schemas.openxmlformats.org/wordprocessingml/2006/main">
        <w:t xml:space="preserve">2. ເອຊາຢາ 43:21 - ຄົນ​ທີ່​ຂ້ອຍ​ສ້າງ​ຂຶ້ນ​ເພື່ອ​ຕົວ​ເອງ​ຈະ​ປະກາດ​ຄຳ​ສັນລະເສີນ​ຂອງ​ຂ້ອຍ.</w:t>
      </w:r>
    </w:p>
    <w:p/>
    <w:p>
      <w:r xmlns:w="http://schemas.openxmlformats.org/wordprocessingml/2006/main">
        <w:t xml:space="preserve">ພຣະບັນຍັດສອງ 27 ສາມາດ​ສະຫຼຸບ​ໄດ້​ເປັນ​ສາມ​ວັກ​ດັ່ງ​ນີ້, ໂດຍ​ມີ​ຂໍ້​ທີ່​ຊີ້​ບອກ​ວ່າ:</w:t>
      </w:r>
    </w:p>
    <w:p/>
    <w:p>
      <w:r xmlns:w="http://schemas.openxmlformats.org/wordprocessingml/2006/main">
        <w:t xml:space="preserve">ວັກ 1: ພະບັນຍັດ 27:1-10 ກ່າວ​ເຖິງ​ຄຳ​ສັ່ງ​ໃຫ້​ຕັ້ງ​ກ້ອນ​ຫີນ​ໃຫຍ່​ແລະ​ຈາລຶກ​ຖ້ອຍຄຳ​ຂອງ​ກົດບັນຍັດ​ໄວ້​ເທິງ​ພວກ​ເຂົາ ເມື່ອ​ຊາວ​ອິດສະລາແອນ​ຂ້າມ​ແມ່ນໍ້າ​ຢູລະເດນ​ເຂົ້າ​ໄປ​ໃນ​ດິນແດນ​ທີ່​ສັນຍາ​ໄວ້. ໂມເຊ​ແນະນຳ​ວ່າ​ຫີນ​ເຫຼົ່າ​ນີ້​ຄວນ​ຖືກ​ເຄືອບ​ດ້ວຍ​ປູນ, ແລະ​ຈະ​ຂຽນ​ຖ້ອຍຄຳ​ທັງໝົດ​ຂອງ​ກົດບັນຍັດ​ຂອງ​ພຣະເຈົ້າ​ໄວ້​ເທິງ​ແຜ່ນ​ຫີນ. ການກະທຳທີ່ເປັນສັນຍະລັກນີ້ເຮັດໜ້າທີ່ເປັນການເຕືອນໃຈ ແລະ ປະກາດຕໍ່ສາທາລະນະກ່ຽວກັບຄຳໝັ້ນສັນຍາຂອງພວກເຂົາທີ່ຈະເຊື່ອຟັງພຣະບັນຍັດຂອງພຣະເຈົ້າ.</w:t>
      </w:r>
    </w:p>
    <w:p/>
    <w:p>
      <w:r xmlns:w="http://schemas.openxmlformats.org/wordprocessingml/2006/main">
        <w:t xml:space="preserve">ວັກ 2: ສືບຕໍ່ໃນພະບັນຍັດ 27:11-26, ໂມເຊໄດ້ອະທິບາຍເຖິງພອນຕ່າງໆແລະຄໍາສາບແຊ່ງທີ່ຈະຖືກປະກາດຢູ່ເທິງພູເຂົາເກຣິຊິມແລະພູເຂົາເອບານເມື່ອພວກເຂົາເຂົ້າໄປໃນແຜ່ນດິນ. ພອນໄດ້ຖືກປະກາດແກ່ຜູ້ທີ່ປະຕິບັດຕາມພຣະບັນຍັດຂອງພຣະເຈົ້າຢ່າງຊື່ສັດ, ໃນຂະນະທີ່ຄໍາສາບແຊ່ງຖືກປະກາດຕໍ່ຜູ້ທີ່ເຮັດການບໍ່ເຊື່ອຟັງຫຼາຍຮູບແບບ, ລວມທັງການບູຊາຮູບປັ້ນ, ການດູຖູກພໍ່ແມ່, ຄວາມບໍ່ສັດຊື່, ແລະຄວາມບໍ່ຍຸຕິທໍາ. ພິທີອັນສະຫງ່າລາສີນີ້ເຮັດໜ້າທີ່ເປັນການເຕືອນໃຈເຖິງຜົນສະທ້ອນທີ່ມາພ້ອມກັບການເຊື່ອຟັງຫຼືການບໍ່ເຊື່ອຟັງກົດໝາຍຂອງພະເຈົ້າ.</w:t>
      </w:r>
    </w:p>
    <w:p/>
    <w:p>
      <w:r xmlns:w="http://schemas.openxmlformats.org/wordprocessingml/2006/main">
        <w:t xml:space="preserve">ວັກ 3: ພຣະບັນຍັດສອງ 27 ສະຫຼຸບດ້ວຍການຮຽກຮ້ອງໃຫ້ເຊື່ອຟັງຄໍາສັ່ງທັງໝົດຂອງພະເຈົ້າ. ໃນ ພຣະບັນຍັດສອງ 27:26 ໂມເຊ​ປະກາດ​ວ່າ​ຜູ້​ໃດ​ທີ່​ບໍ່​ຮັກສາ​ກົດບັນຍັດ​ຂອງ​ພະເຈົ້າ​ກໍ​ຢູ່​ໃຕ້​ການ​ສາບແຊ່ງ. ລາວເນັ້ນຫນັກວ່າການຍຶດຫມັ້ນໃນກົດຫມາຍເຫຼົ່ານີ້ເປັນສິ່ງຈໍາເປັນສໍາລັບການປະສົບພອນຂອງພຣະເຈົ້າແລະຍັງຄົງຢູ່ໃນຄວາມໂປດປານຂອງພຣະອົງ.</w:t>
      </w:r>
    </w:p>
    <w:p/>
    <w:p>
      <w:r xmlns:w="http://schemas.openxmlformats.org/wordprocessingml/2006/main">
        <w:t xml:space="preserve">ສະຫຼຸບ:</w:t>
      </w:r>
    </w:p>
    <w:p>
      <w:r xmlns:w="http://schemas.openxmlformats.org/wordprocessingml/2006/main">
        <w:t xml:space="preserve">Deuteronomy 27 ນໍາ​ສະ​ເຫນີ​:</w:t>
      </w:r>
    </w:p>
    <w:p>
      <w:r xmlns:w="http://schemas.openxmlformats.org/wordprocessingml/2006/main">
        <w:t xml:space="preserve">ການ​ຕັ້ງ​ກ້ອນ​ຫີນ​ທີ່​ຂຽນ​ໄວ້​ກັບ​ກົດ​ໝາຍ​ຂອງ​ພຣະ​ເຈົ້າ​ສັນ​ຍາ​ລັກ;</w:t>
      </w:r>
    </w:p>
    <w:p>
      <w:r xmlns:w="http://schemas.openxmlformats.org/wordprocessingml/2006/main">
        <w:t xml:space="preserve">ການ​ປະກາດ​ພອນ​ແລະ​ການ​ສາບ​ແຊ່ງ​ຜົນ​ສະທ້ອນ​ຕໍ່​ການ​ເຊື່ອ​ຟັງ ຫລື ການ​ບໍ່​ເຊື່ອ​ຟັງ;</w:t>
      </w:r>
    </w:p>
    <w:p>
      <w:r xmlns:w="http://schemas.openxmlformats.org/wordprocessingml/2006/main">
        <w:t xml:space="preserve">ຮຽກຮ້ອງ​ໃຫ້​ມີ​ການ​ເຊື່ອ​ຟັງ​ຢ່າງ​ສົມບູນ​ໃນ​ທຸກ​ດ້ານ​ຂອງ​ກົດ​ໝາຍ​ຂອງ​ພະເຈົ້າ.</w:t>
      </w:r>
    </w:p>
    <w:p/>
    <w:p>
      <w:r xmlns:w="http://schemas.openxmlformats.org/wordprocessingml/2006/main">
        <w:t xml:space="preserve">ເນັ້ນຫນັກໃສ່ການສ້າງຕັ້ງກ້ອນຫີນ inscripted ກັບກົດຫມາຍຂອງພຣະເຈົ້າຄໍາຫມັ້ນສັນຍາສັນຍາລັກ;</w:t>
      </w:r>
    </w:p>
    <w:p>
      <w:r xmlns:w="http://schemas.openxmlformats.org/wordprocessingml/2006/main">
        <w:t xml:space="preserve">ການ​ປະກາດ​ພອນ​ແລະ​ການ​ສາບ​ແຊ່ງ​ຜົນ​ສະທ້ອນ​ຕໍ່​ການ​ເຊື່ອ​ຟັງ ຫລື ການ​ບໍ່​ເຊື່ອ​ຟັງ;</w:t>
      </w:r>
    </w:p>
    <w:p>
      <w:r xmlns:w="http://schemas.openxmlformats.org/wordprocessingml/2006/main">
        <w:t xml:space="preserve">ຮຽກຮ້ອງ​ໃຫ້​ມີ​ການ​ເຊື່ອ​ຟັງ​ຢ່າງ​ສົມບູນ​ໃນ​ທຸກ​ດ້ານ​ຂອງ​ກົດ​ໝາຍ​ຂອງ​ພະເຈົ້າ.</w:t>
      </w:r>
    </w:p>
    <w:p/>
    <w:p>
      <w:r xmlns:w="http://schemas.openxmlformats.org/wordprocessingml/2006/main">
        <w:t xml:space="preserve">ບົດທີ່ເນັ້ນໃສ່ຄໍາສັ່ງໃຫ້ຕັ້ງກ້ອນຫີນທີ່ຈາລຶກດ້ວຍພຣະຄໍາຂອງກົດບັນຍັດຂອງພຣະເຈົ້າ, ການປະກາດພອນແລະຄໍາສາບແຊ່ງເມື່ອເຂົ້າໄປໃນແຜ່ນດິນທີ່ສັນຍາໄວ້, ແລະການຮຽກຮ້ອງໃຫ້ເຊື່ອຟັງຄໍາສັ່ງທັງຫມົດຂອງພຣະເຈົ້າ. ໃນພຣະບັນຍັດສອງ 27, ໂມເຊສັ່ງຊາວອິດສະລາແອນວ່າ ເມື່ອພວກເຂົາຂ້າມແມ່ນໍ້າຈໍແດນເຂົ້າໄປໃນດິນແດນທີ່ສັນຍາໄວ້, ພວກເຂົາຕ້ອງຕັ້ງກ້ອນຫີນໃຫຍ່ທີ່ເຄືອບດ້ວຍ plaster ແລະຈາລຶກພຣະຄໍາຂອງພຣະບັນຍັດທັງໝົດໃສ່ເທິງພວກເຂົາ. ການ​ກະທຳ​ນີ້​ເປັນ​ສັນຍາ​ລັກ​ໃນ​ການ​ເຊື່ອ​ຟັງ​ພຣະບັນຍັດ​ຂອງ​ພຣະ​ເຈົ້າ.</w:t>
      </w:r>
    </w:p>
    <w:p/>
    <w:p>
      <w:r xmlns:w="http://schemas.openxmlformats.org/wordprocessingml/2006/main">
        <w:t xml:space="preserve">ສືບຕໍ່ຢູ່ໃນພຣະບັນຍັດສອງ 27, ໂມເຊໄດ້ອະທິບາຍເຖິງພິທີການທີ່ພອນ ແລະຄໍາສາບແຊ່ງຖືກປະກາດຢູ່ເທິງພູເກຣິຊິມ ແລະພູເຂົາເອບານ. ພອນ​ແມ່ນ​ຖືກ​ປະກາດ​ໃຫ້​ແກ່​ຜູ້​ທີ່​ເຮັດ​ຕາມ​ພຣະ​ບັນຍັດ​ຂອງ​ພຣະ​ເຈົ້າ​ຢ່າງ​ຊື່ສັດ, ໃນ​ຂະນະ​ທີ່​ຄຳ​ສາບ​ແຊ່ງ​ຖືກ​ປະກາດ​ຕໍ່​ຜູ້​ທີ່​ບໍ່​ເຊື່ອ​ຟັງ​ຫລາຍ​ຮູບ​ແບບ. ພິທີອັນສະຫງ່າລາສີນີ້ເຮັດໜ້າທີ່ເປັນການເຕືອນໃຈເຖິງຜົນສະທ້ອນທີ່ມາພ້ອມກັບການເຊື່ອຟັງຫຼືການບໍ່ເຊື່ອຟັງກົດໝາຍຂອງພະເຈົ້າ.</w:t>
      </w:r>
    </w:p>
    <w:p/>
    <w:p>
      <w:r xmlns:w="http://schemas.openxmlformats.org/wordprocessingml/2006/main">
        <w:t xml:space="preserve">Deuteronomy 27 ສະຫຼຸບໂດຍໂມເຊຮຽກຮ້ອງໃຫ້ເຊື່ອຟັງຄົບຖ້ວນສົມບູນຕໍ່ທຸກໆດ້ານຂອງກົດຫມາຍຂອງພຣະເຈົ້າ. ພະອົງ​ປະກາດ​ວ່າ​ຜູ້​ໃດ​ທີ່​ບໍ່​ຍຶດ​ໝັ້ນ​ໃນ​ທຸກ​ຂໍ້​ຂອງ​ກົດ​ໝາຍ​ເຫຼົ່າ​ນີ້​ຈະ​ຖືກ​ສາບ​ແຊ່ງ. ໂມເຊ​ເນັ້ນ​ໜັກ​ວ່າ ການ​ຍຶດ​ໝັ້ນ​ຕໍ່​ກົດ​ໝາຍ​ເຫລົ່າ​ນີ້​ເປັນ​ສິ່ງ​ຈຳ​ເປັນ​ສຳ​ລັບ​ການ​ປະ​ສົບ​ກັບ​ພອນ​ຂອງ​ພຣະ​ເຈົ້າ ແລະ ຍັງ​ຄົງ​ຢູ່​ໃນ​ຄວາມ​ໂປດ​ປານ​ຂອງ​ພຣະ​ອົງ ເພື່ອ​ໃຫ້​ຄຳ​ໝັ້ນ​ສັນ​ຍາ​ທີ່​ບໍ່​ຫວັ່ນ​ໄຫວ ແລະ ການ​ເຊື່ອ​ຟັງ​ຕໍ່​ທຸກ​ດ້ານ​ຂອງ​ພຣະ​ບັນ​ຍັດ​ຂອງ​ພຣະ​ອົງ.</w:t>
      </w:r>
    </w:p>
    <w:p/>
    <w:p>
      <w:r xmlns:w="http://schemas.openxmlformats.org/wordprocessingml/2006/main">
        <w:t xml:space="preserve">ພຣະບັນຍັດສອງ 27:1 ໂມເຊ​ກັບ​ພວກ​ເຖົ້າແກ່​ຂອງ​ຊາດ​ອິດສະຣາເອນ​ໄດ້​ສັ່ງ​ປະຊາຊົນ​ວ່າ, ຈົ່ງ​ຮັກສາ​ພຣະບັນຍັດ​ທັງໝົດ​ທີ່​ເຮົາ​ສັ່ງ​ພວກເຈົ້າ​ໃນ​ວັນ​ນີ້.</w:t>
      </w:r>
    </w:p>
    <w:p/>
    <w:p>
      <w:r xmlns:w="http://schemas.openxmlformats.org/wordprocessingml/2006/main">
        <w:t xml:space="preserve">ໂມເຊ​ແລະ​ພວກ​ຜູ້​ເຖົ້າ​ແກ່​ຂອງ​ຊາດ​ອິດສະລາແອນ​ໄດ້​ສັ່ງ​ປະຊາຊົນ​ໃຫ້​ຮັກສາ​ພຣະ​ບັນຍັດ​ທັງ​ໝົດ​ທີ່​ໄດ້​ໃຫ້​ແກ່​ພວກ​ເຂົາ.</w:t>
      </w:r>
    </w:p>
    <w:p/>
    <w:p>
      <w:r xmlns:w="http://schemas.openxmlformats.org/wordprocessingml/2006/main">
        <w:t xml:space="preserve">1. ການເຊື່ອຟັງຄໍາສັ່ງຂອງພຣະເຈົ້າ: ເສັ້ນທາງໄປສູ່ພອນ</w:t>
      </w:r>
    </w:p>
    <w:p/>
    <w:p>
      <w:r xmlns:w="http://schemas.openxmlformats.org/wordprocessingml/2006/main">
        <w:t xml:space="preserve">2. ຄວາມເຂົ້າໃຈແລະການດໍາລົງຊີວິດພຣະຄໍາຂອງພຣະເຈົ້າ: ພື້ນຖານຂອງຄວາມເຊື່ອ</w:t>
      </w:r>
    </w:p>
    <w:p/>
    <w:p>
      <w:r xmlns:w="http://schemas.openxmlformats.org/wordprocessingml/2006/main">
        <w:t xml:space="preserve">1. ໂຣມ 12:2: "ຢ່າ​ເຮັດ​ຕາມ​ໂລກ​ນີ້, ແຕ່​ຈົ່ງ​ປ່ຽນ​ໃຈ​ໃໝ່​ໂດຍ​ການ​ປ່ຽນ​ໃຈ​ໃໝ່ ເພື່ອ​ວ່າ​ໂດຍ​ການ​ທົດ​ສອບ​ເຈົ້າ​ຈະ​ໄດ້​ເຫັນ​ສິ່ງ​ທີ່​ເປັນ​ພຣະ​ປະສົງ​ຂອງ​ພຣະ​ເຈົ້າ, ອັນ​ໃດ​ເປັນ​ສິ່ງ​ທີ່​ດີ ແລະ​ເປັນ​ທີ່​ຍອມ​ຮັບ​ໄດ້ ແລະ​ດີ​ພ້ອມ​ທັງ​ໝົດ."</w:t>
      </w:r>
    </w:p>
    <w:p/>
    <w:p>
      <w:r xmlns:w="http://schemas.openxmlformats.org/wordprocessingml/2006/main">
        <w:t xml:space="preserve">2. ຄໍາເພງ 119:11: "ເຮົາ​ໄດ້​ເກັບ​ຄຳ​ຂອງ​ເຈົ້າ​ໄວ້​ໃນ​ໃຈ​ເພື່ອ​ວ່າ​ເຮົາ​ຈະ​ບໍ່​ເຮັດ​ຜິດ​ຕໍ່​ເຈົ້າ."</w:t>
      </w:r>
    </w:p>
    <w:p/>
    <w:p>
      <w:r xmlns:w="http://schemas.openxmlformats.org/wordprocessingml/2006/main">
        <w:t xml:space="preserve">ພຣະບັນຍັດສອງ 27:2 ແລະ​ຈະ​ເປັນ​ວັນ​ທີ່​ເຈົ້າ​ຈະ​ຂ້າມ​ແມ່ນໍ້າ​ຈໍແດນ​ໄປ​ສູ່​ດິນແດນ​ທີ່​ພຣະເຈົ້າຢາເວ ພຣະເຈົ້າ​ຂອງ​ເຈົ້າ​ມອບ​ໃຫ້​ເຈົ້າ, ເຈົ້າ​ຈະ​ຕັ້ງ​ຫີນ​ກ້ອນ​ໃຫຍ່​ໃຫ້​ເຈົ້າ​ແລະ​ເຮັດ​ດ້ວຍ​ແຜ່ນ​ປູ.</w:t>
      </w:r>
    </w:p>
    <w:p/>
    <w:p>
      <w:r xmlns:w="http://schemas.openxmlformats.org/wordprocessingml/2006/main">
        <w:t xml:space="preserve">ຊາວ​ອິດສະລາແອນ​ໄດ້​ຮັບ​ການ​ແນະນຳ​ໃຫ້​ຕັ້ງ​ກ້ອນ​ຫີນ​ໃຫຍ່​ແລະ​ປູນ​ໃສ່​ເມື່ອ​ເຂົາ​ເຈົ້າ​ຂ້າມ​ແມ່ນໍ້າ​ຢູລະເດນ​ເຂົ້າ​ໄປ​ໃນ​ດິນແດນ​ແຫ່ງ​ຄຳ​ສັນຍາ.</w:t>
      </w:r>
    </w:p>
    <w:p/>
    <w:p>
      <w:r xmlns:w="http://schemas.openxmlformats.org/wordprocessingml/2006/main">
        <w:t xml:space="preserve">1. ຄວາມສຳຄັນຂອງການເຊື່ອຟັງຄຳສັ່ງຂອງພຣະເຈົ້າ</w:t>
      </w:r>
    </w:p>
    <w:p/>
    <w:p>
      <w:r xmlns:w="http://schemas.openxmlformats.org/wordprocessingml/2006/main">
        <w:t xml:space="preserve">2. ຄວາມສໍາຄັນຂອງອະນຸສອນສະຖານໃນການລະນຶກເຖິງຄວາມສັດຊື່ຂອງພຣະເຈົ້າ</w:t>
      </w:r>
    </w:p>
    <w:p/>
    <w:p>
      <w:r xmlns:w="http://schemas.openxmlformats.org/wordprocessingml/2006/main">
        <w:t xml:space="preserve">1. ມັດທາຍ 22:36-40 - ຮັກພະເຈົ້າແລະຮັກເພື່ອນບ້ານ</w:t>
      </w:r>
    </w:p>
    <w:p/>
    <w:p>
      <w:r xmlns:w="http://schemas.openxmlformats.org/wordprocessingml/2006/main">
        <w:t xml:space="preserve">2 ໂຢຊວຍ 4:19-24 - ຫີນ​ແຫ່ງ​ຄວາມ​ຊົງ​ຈຳ​ທີ່​ຕັ້ງ​ຂຶ້ນ​ຫຼັງ​ຈາກ​ຂ້າມ​ແມ່ນໍ້າ​ຢູລະເດນ.</w:t>
      </w:r>
    </w:p>
    <w:p/>
    <w:p>
      <w:r xmlns:w="http://schemas.openxmlformats.org/wordprocessingml/2006/main">
        <w:t xml:space="preserve">ພຣະບັນຍັດສອງ 27:3 ແລະ​ເຈົ້າ​ຈະ​ຂຽນ​ຖ້ອຍຄຳ​ທັງໝົດ​ຂອງ​ກົດບັນຍັດ​ນີ້​ໃສ່​ພວກເຂົາ ເມື່ອ​ເຈົ້າ​ໄດ້​ຜ່ານ​ໄປ​ແລ້ວ, ເພື່ອ​ເຈົ້າ​ຈະ​ໄດ້​ເຂົ້າ​ໄປ​ໃນ​ດິນແດນ​ທີ່​ພຣະເຈົ້າຢາເວ ພຣະເຈົ້າ​ຂອງ​ເຈົ້າ​ມອບ​ໃຫ້​ເຈົ້າ, ເປັນ​ດິນແດນ​ທີ່​ມີ​ນໍ້ານົມ​ແລະ​ນໍ້າເຜິ້ງ. ດັ່ງ​ທີ່​ພຣະເຈົ້າຢາເວ ພຣະເຈົ້າ​ຂອງ​ບັນພະບຸລຸດ​ຂອງ​ເຈົ້າ​ໄດ້​ສັນຍາ​ກັບ​ເຈົ້າ.</w:t>
      </w:r>
    </w:p>
    <w:p/>
    <w:p>
      <w:r xmlns:w="http://schemas.openxmlformats.org/wordprocessingml/2006/main">
        <w:t xml:space="preserve">ໃນ​ເສັ້ນ​ທາງ​ໄປ​ຫາ​ແຜ່ນ​ດິນ​ແຫ່ງ​ຄຳ​ສັນ​ຍາ, ພຣະ​ຜູ້​ເປັນ​ເຈົ້າ​ໄດ້​ບັນ​ຊາ​ໂມ​ເຊ​ໃຫ້​ຂຽນ​ບັນ​ດາ​ຖ້ອຍ​ຄຳ​ຂອງ​ກົດ​ໝາຍ​ວ່າ​ເຂົາ​ເຈົ້າ​ຈະ​ເດີນ​ທາງ​ໄປ.</w:t>
      </w:r>
    </w:p>
    <w:p/>
    <w:p>
      <w:r xmlns:w="http://schemas.openxmlformats.org/wordprocessingml/2006/main">
        <w:t xml:space="preserve">1. ເສັ້ນທາງໄປສູ່ດິນແດນທີ່ສັນຍາໄວ້: ການປະຕິບັດຕາມພຣະບັນຍັດຂອງພຣະເຈົ້າ</w:t>
      </w:r>
    </w:p>
    <w:p/>
    <w:p>
      <w:r xmlns:w="http://schemas.openxmlformats.org/wordprocessingml/2006/main">
        <w:t xml:space="preserve">2. ການດຳລົງຊີວິດຕາມກົດບັນຍັດຂອງພະເຈົ້າ: ຊອກຫາຄວາມເຂັ້ມແຂງ ແລະຄວາມປອດໄພໃນການເຊື່ອຟັງ</w:t>
      </w:r>
    </w:p>
    <w:p/>
    <w:p>
      <w:r xmlns:w="http://schemas.openxmlformats.org/wordprocessingml/2006/main">
        <w:t xml:space="preserve">1. ເຢເຣມີຢາ 31:3 - ພຣະເຈົ້າຢາເວ​ໄດ້​ປາກົດ​ແກ່​ພວກເຮົາ​ໃນ​ອະດີດ, ໂດຍ​ກ່າວ​ວ່າ: ເຮົາ​ໄດ້​ຮັກ​ເຈົ້າ​ດ້ວຍ​ຄວາມ​ຮັກ​ອັນ​ເປັນນິດ; ຂ້າ​ພະ​ເຈົ້າ​ໄດ້​ດຶງ​ດູດ​ທ່ານ​ດ້ວຍ​ຄວາມ​ເມດ​ຕາ​ທີ່​ບໍ່​ສໍາ​ເລັດ.</w:t>
      </w:r>
    </w:p>
    <w:p/>
    <w:p>
      <w:r xmlns:w="http://schemas.openxmlformats.org/wordprocessingml/2006/main">
        <w:t xml:space="preserve">2. ຄຳເພງ 119:105 - ຖ້ອຍຄຳ​ຂອງ​ພຣະອົງ​ເປັນ​ໂຄມໄຟ​ສຳລັບ​ຕີນ​ຂອງ​ຂ້ານ້ອຍ ເປັນ​ແສງ​ສະຫວ່າງ​ໃນ​ເສັ້ນທາງ​ຂອງ​ຂ້ານ້ອຍ.</w:t>
      </w:r>
    </w:p>
    <w:p/>
    <w:p>
      <w:r xmlns:w="http://schemas.openxmlformats.org/wordprocessingml/2006/main">
        <w:t xml:space="preserve">ພຣະບັນຍັດສອງ 27:4 ສະນັ້ນ ເມື່ອ​ເຈົ້າ​ຈະ​ຂ້າມ​ແມ່ນໍ້າ​ຈໍແດນ​ໄປ​ແລ້ວ ເຈົ້າ​ຈະ​ຕັ້ງ​ກ້ອນຫີນ​ເຫຼົ່ານີ້​ຂຶ້ນ ຊຶ່ງ​ເຮົາ​ສັ່ງ​ເຈົ້າ​ໃນ​ທຸກ​ວັນ​ນີ້​ທີ່​ເທິງ​ພູເຂົາ​ເອບານ ແລະ​ເຈົ້າ​ຈະ​ເຮັດ​ໃຫ້​ພວກ​ເຈົ້າ​ໃສ່​ແຜ່ນ​ຫີນ.</w:t>
      </w:r>
    </w:p>
    <w:p/>
    <w:p>
      <w:r xmlns:w="http://schemas.openxmlformats.org/wordprocessingml/2006/main">
        <w:t xml:space="preserve">ໂມເຊ​ໄດ້​ສັ່ງ​ຊາວ​ອິດສະລາແອນ​ໃຫ້​ຕັ້ງ​ກ້ອນ​ຫີນ​ໃສ່​ເທິງ​ພູ​ເອບານ ຫຼັງ​ຈາກ​ທີ່​ເຂົາ​ເຈົ້າ​ຂ້າມ​ແມ່ນໍ້າ​ຢູລະເດນ.</w:t>
      </w:r>
    </w:p>
    <w:p/>
    <w:p>
      <w:r xmlns:w="http://schemas.openxmlformats.org/wordprocessingml/2006/main">
        <w:t xml:space="preserve">1. ພະລັງຂອງການເຊື່ອຟັງ: ການປະຕິບັດຕາມພຣະບັນຍັດຂອງພຣະເຈົ້າ</w:t>
      </w:r>
    </w:p>
    <w:p/>
    <w:p>
      <w:r xmlns:w="http://schemas.openxmlformats.org/wordprocessingml/2006/main">
        <w:t xml:space="preserve">2. ຄວາມສຳຄັນຂອງອະນຸສອນ: ການລະນຶກເຖິງຄຳສັນຍາຂອງພະເຈົ້າ</w:t>
      </w:r>
    </w:p>
    <w:p/>
    <w:p>
      <w:r xmlns:w="http://schemas.openxmlformats.org/wordprocessingml/2006/main">
        <w:t xml:space="preserve">1. ໂຢຊວຍ 4:20-21 - ແລະ​ຫີນ​ສິບ​ສອງ​ກ້ອນ​ທີ່​ເອົາ​ອອກ​ຈາກ​ແມ່ນໍ້າ​ຈໍແດນ ໂຢຊວຍ​ໄດ້​ຕັ້ງ​ຂຶ້ນ​ທີ່​ກີລາ​ກາ. ແລະ​ພຣະ​ອົງ​ໄດ້​ກ່າວ​ກັບ​ລູກ​ຫລານ​ຂອງ​ອິດ​ສະ​ຣາ​ເອນ, ມີ​ຄວາມ​ວ່າ, ໃນ​ເວ​ລາ​ທີ່​ລູກ​ຂອງ​ທ່ານ​ຈະ​ຖາມ​ບັນ​ພະ​ບຸ​ລຸດ​ຂອງ​ເຂົາ​ເຈົ້າ​ໃນ​ເວ​ລາ​ທີ່​ຈະ​ມາ, ໂດຍ​ເວົ້າ​ວ່າ, ກ້ອນ​ຫີນ​ເຫຼົ່າ​ນີ້​ຫມາຍ​ຄວາມ​ວ່າ​ແນວ​ໃດ?</w:t>
      </w:r>
    </w:p>
    <w:p/>
    <w:p>
      <w:r xmlns:w="http://schemas.openxmlformats.org/wordprocessingml/2006/main">
        <w:t xml:space="preserve">2. ເຢເຣມີຢາ 31:20 - ເອຟຣາອິມ​ເປັນ​ລູກ​ທີ່​ຮັກ​ຂອງ​ຂ້ອຍ​ບໍ? ລາວເປັນເດັກນ້ອຍທີ່ມີຄວາມສຸກບໍ? ເພາະ​ນັບ​ຕັ້ງ​ແຕ່​ຂ້າ​ພະ​ເຈົ້າ​ໄດ້​ເວົ້າ​ຕໍ່​ຕ້ານ​ພຣະ​ອົງ, ຂ້າ​ພະ​ເຈົ້າ​ຍັງ​ລະ​ນຶກ​ເຖິງ​ພຣະ​ອົງ​ຢ່າງ​ຈິງ​ຈັງ: ສະ​ນັ້ນ​ການ​ອຸ​ທອນ​ຂອງ​ຂ້າ​ພະ​ເຈົ້າ​ເປັນ​ບັນ​ຫາ​ສໍາ​ລັບ​ພຣະ​ອົງ; ຂ້າ​ພະ​ເຈົ້າ​ແນ່​ນອນ​ວ່າ​ຈະ​ມີ​ຄວາມ​ເມດ​ຕາ​ຕໍ່​ເຂົາ, ກ່າວ​ວ່າ​ພຣະ​ຜູ້​ເປັນ​ເຈົ້າ.</w:t>
      </w:r>
    </w:p>
    <w:p/>
    <w:p>
      <w:r xmlns:w="http://schemas.openxmlformats.org/wordprocessingml/2006/main">
        <w:t xml:space="preserve">ພຣະບັນຍັດສອງ 27:5 ແລະ​ທີ່​ນັ້ນ ເຈົ້າ​ຈະ​ສ້າງ​ແທ່ນບູຊາ​ຖວາຍ​ແກ່​ພຣະເຈົ້າຢາເວ ພຣະເຈົ້າ​ຂອງ​ເຈົ້າ, ເປັນ​ແທ່ນບູຊາ​ທີ່​ເຮັດ​ດ້ວຍ​ຫີນ: ຢ່າ​ຍົກ​ເຄື່ອງ​ເຫຼັກ​ຂຶ້ນ​ເທິງ​ແທ່ນບູຊາ.</w:t>
      </w:r>
    </w:p>
    <w:p/>
    <w:p>
      <w:r xmlns:w="http://schemas.openxmlformats.org/wordprocessingml/2006/main">
        <w:t xml:space="preserve">ຂໍ້ຄວາມຈາກພຣະບັນຍັດສອງສະບັບນີ້ສັ່ງໃຫ້ຊາວອິດສະລາແອນສ້າງແທ່ນບູຊາເພື່ອພຣະຜູ້ເປັນເຈົ້າດ້ວຍກ້ອນຫີນ, ແລະຫ້າມພວກເຂົາບໍ່ໃຫ້ໃຊ້ເຄື່ອງມືເຫຼັກໃດໆໃນເວລາເຮັດເຊັ່ນນັ້ນ.</w:t>
      </w:r>
    </w:p>
    <w:p/>
    <w:p>
      <w:r xmlns:w="http://schemas.openxmlformats.org/wordprocessingml/2006/main">
        <w:t xml:space="preserve">1. "ພະລັງຂອງການເຊື່ອຟັງ: ການສ້າງແທ່ນບູຊາເພື່ອພຣະຜູ້ເປັນເຈົ້າ"</w:t>
      </w:r>
    </w:p>
    <w:p/>
    <w:p>
      <w:r xmlns:w="http://schemas.openxmlformats.org/wordprocessingml/2006/main">
        <w:t xml:space="preserve">2. "ຄວາມເຂັ້ມແຂງຂອງການເສຍສະລະ: ການຮັກສາຄໍາສັ່ງຂອງພຣະເຈົ້າ"</w:t>
      </w:r>
    </w:p>
    <w:p/>
    <w:p>
      <w:r xmlns:w="http://schemas.openxmlformats.org/wordprocessingml/2006/main">
        <w:t xml:space="preserve">ອົບພະຍົບ 20:25 ແລະ​ຖ້າ​ເຈົ້າ​ຈະ​ເຮັດ​ໃຫ້​ຂ້ອຍ​ເປັນ​ແທ່ນບູຊາ​ທີ່​ເຮັດ​ດ້ວຍ​ຫີນ, ເຈົ້າ​ຢ່າ​ສ້າງ​ມັນ​ດ້ວຍ​ຫີນ​ທີ່​ເຮັດ​ດ້ວຍ​ຫີນ, ເພາະ​ຖ້າ​ເຈົ້າ​ຍົກ​ເຄື່ອງ​ມື​ຂຶ້ນ​ເທິງ​ມັນ ເຈົ້າ​ກໍ​ເປັນ​ມົນທິນ.</w:t>
      </w:r>
    </w:p>
    <w:p/>
    <w:p>
      <w:r xmlns:w="http://schemas.openxmlformats.org/wordprocessingml/2006/main">
        <w:t xml:space="preserve">2 ໂຢຊວຍ 8:31 - ຕາມ​ທີ່​ໂມເຊ​ຜູ້​ຮັບໃຊ້​ຂອງ​ພຣະເຈົ້າຢາເວ​ໄດ້​ສັ່ງ​ຊາວ​ອິດສະລາແອນ​ຕາມ​ທີ່​ຂຽນ​ໄວ້​ໃນ​ໜັງສື​ກົດບັນຍັດ​ຂອງ​ໂມເຊ ຊຶ່ງ​ເປັນ​ແທ່ນບູຊາ​ທີ່​ເຮັດ​ດ້ວຍ​ຫີນ​ທັງໝົດ ຊຶ່ງ​ບໍ່​ມີ​ຜູ້​ໃດ​ຍົກ​ເຫຼັກ​ຂຶ້ນ.</w:t>
      </w:r>
    </w:p>
    <w:p/>
    <w:p>
      <w:r xmlns:w="http://schemas.openxmlformats.org/wordprocessingml/2006/main">
        <w:t xml:space="preserve">ພຣະບັນຍັດສອງ 27:6 ຈົ່ງ​ສ້າງ​ແທ່ນບູຊາ​ຂອງ​ພຣະເຈົ້າຢາເວ ພຣະເຈົ້າ​ຂອງ​ເຈົ້າ​ດ້ວຍ​ຫີນ​ທັງໝົດ ແລະ​ຈະ​ຖວາຍ​ເຄື່ອງ​ເຜົາ​ບູຊາ​ຖວາຍ​ແກ່​ພຣະເຈົ້າຢາເວ ພຣະເຈົ້າ​ຂອງ​ເຈົ້າ.</w:t>
      </w:r>
    </w:p>
    <w:p/>
    <w:p>
      <w:r xmlns:w="http://schemas.openxmlformats.org/wordprocessingml/2006/main">
        <w:t xml:space="preserve">ພຣະ​ເຈົ້າ​ສັ່ງ​ໃຫ້​ພວກ​ເຮົາ​ສ້າງ​ແທ່ນ​ບູ​ຊາ​ດ້ວຍ​ຫີນ​ທັງ​ຫມົດ​ເພື່ອ​ຖວາຍ​ເຄື່ອງ​ເຜົາ​ບູຊາ​ຕໍ່​ພຣະ​ຜູ້​ເປັນ​ເຈົ້າ.</w:t>
      </w:r>
    </w:p>
    <w:p/>
    <w:p>
      <w:r xmlns:w="http://schemas.openxmlformats.org/wordprocessingml/2006/main">
        <w:t xml:space="preserve">1: ເຮົາ​ຕ້ອງ​ເຊື່ອ​ຟັງ​ພະເຈົ້າ ແລະ​ສ້າງ​ແທ່ນ​ບູຊາ​ດ້ວຍ​ຫີນ​ທັງ​ໝົດ​ເພື່ອ​ນຳ​ເຄື່ອງ​ຖວາຍ​ຂອງ​ເຮົາ​ໄປ​ໃຫ້​ພະອົງ.</w:t>
      </w:r>
    </w:p>
    <w:p/>
    <w:p>
      <w:r xmlns:w="http://schemas.openxmlformats.org/wordprocessingml/2006/main">
        <w:t xml:space="preserve">2: ພວກ​ເຮົາ​ຕ້ອງ​ສັດ​ຊື່​ແລະ​ຖວາຍ​ເຄື່ອງ​ເຜົາ​ບູຊາ​ຂອງ​ພວກ​ເຮົາ​ຕໍ່​ພຣະ​ຜູ້​ເປັນ​ເຈົ້າ.</w:t>
      </w:r>
    </w:p>
    <w:p/>
    <w:p>
      <w:r xmlns:w="http://schemas.openxmlformats.org/wordprocessingml/2006/main">
        <w:t xml:space="preserve">1:1 ຊາມູເອນ 15:22 - “ແລະ ຊາມູເອນ​ເວົ້າ​ວ່າ, Hath the Lord as great delight in burnt offerings and sacrifices, as in obeying the voice of the Lord? ຈົ່ງ​ເບິ່ງ, to obey is better than sacrifice, and to hearken than fat of. ແກະ."</w:t>
      </w:r>
    </w:p>
    <w:p/>
    <w:p>
      <w:r xmlns:w="http://schemas.openxmlformats.org/wordprocessingml/2006/main">
        <w:t xml:space="preserve">2: Hebrews 13: 15 - "ໂດຍພຣະອົງດັ່ງນັ້ນໃຫ້ພວກເຮົາສະເຫນີການເສຍສະລະຂອງສັນລະເສີນພຣະເຈົ້າຢ່າງຕໍ່ເນື່ອງ, ນັ້ນແມ່ນ, ຫມາກໄມ້ຂອງປາກຂອງພວກເຮົາຂໍຂອບໃຈກັບຊື່ຂອງພຣະອົງ."</w:t>
      </w:r>
    </w:p>
    <w:p/>
    <w:p>
      <w:r xmlns:w="http://schemas.openxmlformats.org/wordprocessingml/2006/main">
        <w:t xml:space="preserve">ພຣະບັນຍັດສອງ 27:7 ເຈົ້າ​ຈົ່ງ​ຖວາຍ​ເຄື່ອງ​ບູຊາ​ເພື່ອ​ສັນຕິສຸກ ແລະ​ກິນ​ເຂົ້າ​ທີ່​ນັ້ນ ແລະ​ຊົມຊື່ນ​ຍິນດີ​ຕໍ່ໜ້າ​ພຣະເຈົ້າຢາເວ ພຣະເຈົ້າ​ຂອງ​ເຈົ້າ.</w:t>
      </w:r>
    </w:p>
    <w:p/>
    <w:p>
      <w:r xmlns:w="http://schemas.openxmlformats.org/wordprocessingml/2006/main">
        <w:t xml:space="preserve">ພຣະບັນຍັດສອງ 27:7 ແນະນຳ​ຊາວ​ອິດສະລາແອນ​ໃຫ້​ຖວາຍ​ເຄື່ອງ​ບູຊາ​ເພື່ອ​ສັນຕິສຸກ​ແກ່​ພຣະເຈົ້າຢາເວ ແລະ​ຊົມຊື່ນ​ຍິນດີ​ຕໍ່ໜ້າ​ພຣະອົງ.</w:t>
      </w:r>
    </w:p>
    <w:p/>
    <w:p>
      <w:r xmlns:w="http://schemas.openxmlformats.org/wordprocessingml/2006/main">
        <w:t xml:space="preserve">1. ການດຳລົງຊີວິດທີ່ສະຫງົບສຸກ ຊອກຫາຄວາມພໍໃຈໂດຍຜ່ານການປິຕິຍິນດີໃນພຣະຜູ້ເປັນເຈົ້າ</w:t>
      </w:r>
    </w:p>
    <w:p/>
    <w:p>
      <w:r xmlns:w="http://schemas.openxmlformats.org/wordprocessingml/2006/main">
        <w:t xml:space="preserve">2. ການເສຍສະລະແລະການຍອມຈໍານົນ ພອນຂອງການຖວາຍເຄື່ອງບູຊາສັນຕິພາບແກ່ພຣະຜູ້ເປັນເຈົ້າ</w:t>
      </w:r>
    </w:p>
    <w:p/>
    <w:p>
      <w:r xmlns:w="http://schemas.openxmlformats.org/wordprocessingml/2006/main">
        <w:t xml:space="preserve">1. ເພງສັນລະເສີນ 37:4 ຈົ່ງ​ຊົມຊື່ນ​ຍິນດີ​ໃນ​ພຣະເຈົ້າຢາເວ​ເໝືອນກັນ ແລະ​ພຣະອົງ​ຈະ​ມອບ​ຄວາມ​ປາຖະໜາ​ໃຫ້​ແກ່​ເຈົ້າ.</w:t>
      </w:r>
    </w:p>
    <w:p/>
    <w:p>
      <w:r xmlns:w="http://schemas.openxmlformats.org/wordprocessingml/2006/main">
        <w:t xml:space="preserve">2. ຟີລິບ 4:6-7 ຈົ່ງລະວັງເພື່ອຫຍັງ; ແຕ່​ໃນ​ທຸກ​ສິ່ງ​ທຸກ​ຢ່າງ​ໂດຍ​ການ​ອະ​ທິ​ຖານ ແລະ​ການ​ອ້ອນ​ວອນ​ດ້ວຍ​ການ​ຂອບ​ພຣະ​ໄທ ຈົ່ງ​ເຮັດ​ໃຫ້​ຄຳ​ຮ້ອງ​ຂໍ​ຂອງ​ທ່ານ​ຖືກ​ເປີດ​ເຜີຍ​ຕໍ່​ພຣະ​ເຈົ້າ. ແລະ ຄວາມ​ສະຫງົບ​ສຸກ​ຂອງ​ພຣະ​ເຈົ້າ, ທີ່​ຜ່ານ​ຄວາມ​ເຂົ້າ​ໃຈ​ທັງ​ໝົດ, ຈະ​ຮັກ​ສາ​ໃຈ​ແລະ​ຈິດ​ໃຈ​ຂອງ​ເຈົ້າ​ໂດຍ​ທາງ​ພຣະ​ເຢຊູ​ຄຣິດ.</w:t>
      </w:r>
    </w:p>
    <w:p/>
    <w:p>
      <w:r xmlns:w="http://schemas.openxmlformats.org/wordprocessingml/2006/main">
        <w:t xml:space="preserve">ພຣະບັນຍັດສອງ 27:8 ແລະ​ຈົ່ງ​ຂຽນ​ຖ້ອຍຄຳ​ທັງໝົດ​ຂອງ​ກົດບັນຍັດ​ນີ້​ໄວ້​ເທິງ​ກ້ອນຫີນ​ຢ່າງ​ແຈ່ມແຈ້ງ.</w:t>
      </w:r>
    </w:p>
    <w:p/>
    <w:p>
      <w:r xmlns:w="http://schemas.openxmlformats.org/wordprocessingml/2006/main">
        <w:t xml:space="preserve">ປະ ຊາ ຊົນ ຂອງ ອິດ ສະ ຣາ ເອນ ໄດ້ ຮັບ ການ ແນະ ນໍາ ໃຫ້ inscribe ກົດ ຫມາຍ ຂອງ ພຣະ ເຈົ້າ ກ່ຽວ ກັບ ກ້ອນ ຫີນ ສໍາ ລັບ ທຸກ ຄົນ ໄດ້ ເຫັນ.</w:t>
      </w:r>
    </w:p>
    <w:p/>
    <w:p>
      <w:r xmlns:w="http://schemas.openxmlformats.org/wordprocessingml/2006/main">
        <w:t xml:space="preserve">1. ການເຊື່ອຟັງເປັນພື້ນຖານຂອງຄວາມເຊື່ອ.</w:t>
      </w:r>
    </w:p>
    <w:p/>
    <w:p>
      <w:r xmlns:w="http://schemas.openxmlformats.org/wordprocessingml/2006/main">
        <w:t xml:space="preserve">2. ຂໍ​ໃຫ້​ພຣະ​ຄຳ​ຂອງ​ພຣະ​ຜູ້​ເປັນ​ເຈົ້າ​ເປັນ​ແສງ​ສະ​ຫວ່າງ​ຕໍ່​ເສັ້ນ​ທາງ​ຂອງ​ເຮົາ.</w:t>
      </w:r>
    </w:p>
    <w:p/>
    <w:p>
      <w:r xmlns:w="http://schemas.openxmlformats.org/wordprocessingml/2006/main">
        <w:t xml:space="preserve">1. Psalm 119:105, "ຄໍາຂອງພຣະອົງເປັນໂຄມໄຟສໍາລັບຕີນຂອງຂ້າພະເຈົ້າ, ເປັນແສງສະຫວ່າງໃນເສັ້ນທາງຂອງຂ້າພະເຈົ້າ."</w:t>
      </w:r>
    </w:p>
    <w:p/>
    <w:p>
      <w:r xmlns:w="http://schemas.openxmlformats.org/wordprocessingml/2006/main">
        <w:t xml:space="preserve">2. Romans 6: 17, "ແຕ່ຂໍຂອບໃຈກັບພຣະເຈົ້າ, ທີ່ເຈົ້າເຄີຍເປັນທາດຂອງບາບໄດ້ກາຍເປັນການເຊື່ອຟັງຈາກຫົວໃຈກັບມາດຕະຖານຂອງການສິດສອນທີ່ທ່ານໄດ້ຫມັ້ນສັນຍາ."</w:t>
      </w:r>
    </w:p>
    <w:p/>
    <w:p>
      <w:r xmlns:w="http://schemas.openxmlformats.org/wordprocessingml/2006/main">
        <w:t xml:space="preserve">ພຣະບັນຍັດສອງ 27:9 ໂມເຊ​ແລະ​ພວກ​ປະໂຣຫິດ​ຊາວ​ເລວີ​ໄດ້​ເວົ້າ​ກັບ​ຊາວ​ອິດສະຣາເອນ​ທັງໝົດ​ວ່າ, “ຊາວ​ອິດສະຣາເອນ​ເອີຍ ຈົ່ງ​ລະວັງ ແລະ​ຟັງ. ໃນ​ມື້​ນີ້ ເຈົ້າ​ໄດ້​ກາຍ​ເປັນ​ປະຊາຊົນ​ຂອງ​ພຣະເຈົ້າຢາເວ ພຣະເຈົ້າ​ຂອງ​ເຈົ້າ.</w:t>
      </w:r>
    </w:p>
    <w:p/>
    <w:p>
      <w:r xmlns:w="http://schemas.openxmlformats.org/wordprocessingml/2006/main">
        <w:t xml:space="preserve">ໂມເຊ​ແລະ​ປະໂຣຫິດ​ຊາວ​ເລວີ​ໄດ້​ເວົ້າ​ກັບ​ຊາວ​ອິດສະລາແອນ​ທັງໝົດ​ວ່າ, ໃນ​ວັນ​ນີ້​ພວກເຂົາ​ໄດ້​ກາຍ​ເປັນ​ປະຊາຊົນ​ຂອງ​ພຣະເຈົ້າຢາເວ ພຣະເຈົ້າ​ຂອງ​ພວກເຂົາ.</w:t>
      </w:r>
    </w:p>
    <w:p/>
    <w:p>
      <w:r xmlns:w="http://schemas.openxmlformats.org/wordprocessingml/2006/main">
        <w:t xml:space="preserve">1. ພະລັງຂອງການຍອມຮັບ: ພວກເຮົາກາຍເປັນປະຊາຊົນຂອງພຣະຜູ້ເປັນເຈົ້າໄດ້ແນວໃດ</w:t>
      </w:r>
    </w:p>
    <w:p/>
    <w:p>
      <w:r xmlns:w="http://schemas.openxmlformats.org/wordprocessingml/2006/main">
        <w:t xml:space="preserve">2. ການເອົາໃຈໃສ່: ວິທີການດໍາລົງຊີວິດເປັນປະຊາຊົນຂອງພຣະຜູ້ເປັນເຈົ້າ</w:t>
      </w:r>
    </w:p>
    <w:p/>
    <w:p>
      <w:r xmlns:w="http://schemas.openxmlformats.org/wordprocessingml/2006/main">
        <w:t xml:space="preserve">1. ເຢເຣມີຢາ 7:23 “ແຕ່​ນີ້​ແຫຼະ​ທີ່​ເຮົາ​ໄດ້​ສັ່ງ​ພວກເຂົາ​ວ່າ, ‘ຈົ່ງ​ຟັງ​ສຽງ​ຂອງ​ເຮົາ ແລະ​ເຮົາ​ຈະ​ເປັນ​ພຣະເຈົ້າ​ຂອງ​ພວກເຈົ້າ ແລະ​ພວກເຈົ້າ​ຈະ​ເປັນ​ປະຊາຊົນ​ຂອງເຮົາ ແລະ​ຈົ່ງ​ດຳເນີນ​ໄປ​ຕາມ​ທາງ​ທີ່​ເຮົາ​ສັ່ງ​ພວກເຈົ້າ ເພື່ອ​ຈະ​ເປັນ​ໄປ​ໄດ້. ດີກັບເຈົ້າ."</w:t>
      </w:r>
    </w:p>
    <w:p/>
    <w:p>
      <w:r xmlns:w="http://schemas.openxmlformats.org/wordprocessingml/2006/main">
        <w:t xml:space="preserve">2. ເອຊາຢາ 43:21 - "ເຮົາ​ໄດ້​ສ້າງ​ຊົນ​ຊາດ​ນີ້​ໄວ້​ເພື່ອ​ຕົວ​ເອງ; ພວກ​ເຂົາ​ຈະ​ສະແດງ​ຄວາມ​ສັນລະເສີນ​ຂອງ​ເຮົາ."</w:t>
      </w:r>
    </w:p>
    <w:p/>
    <w:p>
      <w:r xmlns:w="http://schemas.openxmlformats.org/wordprocessingml/2006/main">
        <w:t xml:space="preserve">ພຣະບັນຍັດສອງ 27:10 ສະນັ້ນ ເຈົ້າ​ຈົ່ງ​ເຊື່ອຟັງ​ຖ້ອຍຄຳ​ຂອງ​ພຣະເຈົ້າຢາເວ ພຣະເຈົ້າ​ຂອງ​ເຈົ້າ, ແລະ​ຈົ່ງ​ເຮັດ​ຕາມ​ພຣະບັນຍັດ​ຂອງ​ພຣະອົງ ແລະ​ກົດບັນຍັດ​ຂອງ​ພຣະອົງ ຊຶ່ງ​ເຮົາ​ສັ່ງ​ເຈົ້າ​ໃນ​ທຸກ​ວັນນີ້.</w:t>
      </w:r>
    </w:p>
    <w:p/>
    <w:p>
      <w:r xmlns:w="http://schemas.openxmlformats.org/wordprocessingml/2006/main">
        <w:t xml:space="preserve">ພຣະ​ເຈົ້າ​ບັນ​ຊາ​ພວກ​ເຮົາ​ໃຫ້​ເຊື່ອ​ຟັງ​ພຣະ​ອົງ​ແລະ​ປະ​ຕິ​ບັດ​ຕາມ​ພຣະ​ບັນ​ຍັດ​ແລະ​ກົດ​ຫມາຍ​ຂອງ​ພຣະ​ອົງ.</w:t>
      </w:r>
    </w:p>
    <w:p/>
    <w:p>
      <w:r xmlns:w="http://schemas.openxmlformats.org/wordprocessingml/2006/main">
        <w:t xml:space="preserve">1. ການເຊື່ອຟັງພະເຈົ້າ: ກຸນແຈເພື່ອໃຊ້ຊີວິດທີ່ສົມບູນ</w:t>
      </w:r>
    </w:p>
    <w:p/>
    <w:p>
      <w:r xmlns:w="http://schemas.openxmlformats.org/wordprocessingml/2006/main">
        <w:t xml:space="preserve">2. ຮັກສາພຣະບັນຍັດ: ເສັ້ນທາງໄປສູ່ຄວາມສຸກທີ່ແທ້ຈິງ</w:t>
      </w:r>
    </w:p>
    <w:p/>
    <w:p>
      <w:r xmlns:w="http://schemas.openxmlformats.org/wordprocessingml/2006/main">
        <w:t xml:space="preserve">1. ໂຢຮັນ 14:15 - "ຖ້າເຈົ້າຮັກເຮົາ ເຈົ້າຈະຮັກສາພຣະບັນຍັດຂອງເຮົາ."</w:t>
      </w:r>
    </w:p>
    <w:p/>
    <w:p>
      <w:r xmlns:w="http://schemas.openxmlformats.org/wordprocessingml/2006/main">
        <w:t xml:space="preserve">2. ຄຳເພງ 19:8 “ກົດບັນຍັດ​ຂອງ​ອົງພຣະ​ຜູ້​ເປັນເຈົ້າ​ເປັນ​ທີ່​ຖືກຕ້ອງ ແລະ​ເຮັດ​ໃຫ້​ຫົວໃຈ​ຊົມຊື່ນ​ຍິນດີ ພຣະບັນຍັດ​ຂອງ​ອົງພຣະ​ຜູ້​ເປັນເຈົ້າ​ບໍລິສຸດ​ເຮັດ​ໃຫ້​ດວງ​ຕາ​ສະຫວ່າງ.</w:t>
      </w:r>
    </w:p>
    <w:p/>
    <w:p>
      <w:r xmlns:w="http://schemas.openxmlformats.org/wordprocessingml/2006/main">
        <w:t xml:space="preserve">ພຣະບັນຍັດສອງ 27:11 ໃນ​ວັນ​ດຽວກັນ​ນັ້ນ ໂມເຊ​ໄດ້​ສັ່ງ​ປະຊາຊົນ​ວ່າ:</w:t>
      </w:r>
    </w:p>
    <w:p/>
    <w:p>
      <w:r xmlns:w="http://schemas.openxmlformats.org/wordprocessingml/2006/main">
        <w:t xml:space="preserve">ໂມເຊ​ໄດ້​ສັ່ງ​ຊາວ​ອິດສະລາແອນ​ໃຫ້​ເຊື່ອ​ຟັງ​ພຣະ​ບັນຍັດ​ຂອງ​ພຣະ​ຜູ້​ເປັນ​ເຈົ້າ ແລະ​ໃຫ້​ພອນ​ແລະ​ສາບ​ແຊ່ງ​ຄົນ​ທີ່​ບໍ່​ເຊື່ອ​ຟັງ.</w:t>
      </w:r>
    </w:p>
    <w:p/>
    <w:p>
      <w:r xmlns:w="http://schemas.openxmlformats.org/wordprocessingml/2006/main">
        <w:t xml:space="preserve">1. ພອນຂອງການເຊື່ອຟັງ: ວິທີການເຊື່ອຟັງພຣະຜູ້ເປັນເຈົ້ານໍາໄປສູ່ຄວາມສຸກທີ່ແທ້ຈິງ</w:t>
      </w:r>
    </w:p>
    <w:p/>
    <w:p>
      <w:r xmlns:w="http://schemas.openxmlformats.org/wordprocessingml/2006/main">
        <w:t xml:space="preserve">2. ຄຳສາບແຊ່ງຂອງການບໍ່ເຊື່ອຟັງ: ການບໍ່ສົນໃຈພຣະບັນຍັດຂອງພະເຈົ້ານຳໄປສູ່ຄວາມສິ້ນຫວັງແນວໃດ?</w:t>
      </w:r>
    </w:p>
    <w:p/>
    <w:p>
      <w:r xmlns:w="http://schemas.openxmlformats.org/wordprocessingml/2006/main">
        <w:t xml:space="preserve">1. ສຸພາສິດ 3:1-2: "ລູກ​ເອີຍ ຢ່າ​ລືມ​ຄຳ​ສັ່ງ​ສອນ​ຂອງ​ພໍ່​ເຖີດ, ແຕ່​ໃຫ້​ໃຈ​ຂອງ​ເຈົ້າ​ຮັກສາ​ພຣະ​ບັນຍັດ​ຂອງ​ພໍ່​ໄວ້, ເປັນ​ເວລາ​ຫຼາຍ​ວັນ​ແລະ​ຫຼາຍ​ປີ​ຂອງ​ຊີວິດ ແລະ​ຄວາມ​ສະຫງົບ​ສຸກ​ຈະ​ເພີ່ມ​ຄວາມ​ສະຫງົບ​ໃຫ້​ແກ່​ເຈົ້າ."</w:t>
      </w:r>
    </w:p>
    <w:p/>
    <w:p>
      <w:r xmlns:w="http://schemas.openxmlformats.org/wordprocessingml/2006/main">
        <w:t xml:space="preserve">2. ຢາໂກໂບ 1:22-25: “ແຕ່​ຈົ່ງ​ເຮັດ​ຕາມ​ຖ້ອຍຄຳ ແລະ​ບໍ່​ແມ່ນ​ຜູ້​ຟັງ​ພຽງ​ແຕ່​ຫລອກ​ລວງ​ຕົວ​ເອງ ເພາະ​ວ່າ​ຜູ້​ໃດ​ເປັນ​ຜູ້​ຟັງ​ພຣະ​ຄຳ​ແລະ​ບໍ່​ເປັນ​ຜູ້​ກະທຳ ຜູ້​ນັ້ນ​ກໍ​ເປັນ​ຄື​ກັບ​ຄົນ​ທີ່​ສັງເກດ​ເບິ່ງ​ໜ້າ​ທຳ​ມະ​ຊາດ​ຂອງ​ຕົນ. ແວ່ນ; ເພາະ​ລາວ​ສັງເກດ​ເບິ່ງ​ຕົວ​ເອງ​ແລ້ວ​ຈາກ​ໄປ ແລະ​ລືມ​ທັນທີ​ວ່າ​ລາວ​ເປັນ​ຄົນ​ແບບ​ໃດ ແຕ່​ຜູ້​ທີ່​ເບິ່ງ​ກົດ​ໝາຍ​ເສລີ​ພາບ​ທີ່​ສົມບູນ​ແລະ​ດຳເນີນ​ຕໍ່​ໄປ ແລະ​ບໍ່​ແມ່ນ​ຜູ້​ຟັງ​ທີ່​ລືມ​ບໍ່​ໄດ້ ແຕ່​ເປັນ​ຜູ້​ເຮັດ​ວຽກ​ງານ​ນັ້ນ. ຈະໄດ້ຮັບພອນໃນສິ່ງທີ່ລາວເຮັດ."</w:t>
      </w:r>
    </w:p>
    <w:p/>
    <w:p>
      <w:r xmlns:w="http://schemas.openxmlformats.org/wordprocessingml/2006/main">
        <w:t xml:space="preserve">ພຣະບັນຍັດສອງ 27:12 ຄົນ​ເຫຼົ່ານີ້​ຈະ​ຢືນ​ຢູ່​ເທິງ​ພູເຂົາ​ເກຣິຊີມ ເພື່ອ​ໃຫ້​ພອນ​ແກ່​ປະຊາຊົນ, ເມື່ອ​ເຈົ້າ​ມາ​ຂ້າມ​ແມ່ນໍ້າ​ຈໍແດນ. ຊີເມໂອນ, ແລະເລວີ, ແລະຢູດາ, ແລະອິດຊາຄາ, ແລະໂຢເຊັບ, ແລະເບັນຢາມິນ:</w:t>
      </w:r>
    </w:p>
    <w:p/>
    <w:p>
      <w:r xmlns:w="http://schemas.openxmlformats.org/wordprocessingml/2006/main">
        <w:t xml:space="preserve">ສິບສອງ​ເຜົ່າ​ຂອງ​ຊາດ​ອິດສະຣາເອນ​ໄດ້​ຮັບ​ພອນ​ເມື່ອ​ຂ້າມ​ແມ່ນໍ້າ​ຢູລະເດນ, ມີ​ຊີເມໂອນ, ເລວີ, ຢູດາ, ອິດຊາຄາ, ໂຢເຊັບ ແລະ​ເບັນຢາມິນ ຢືນ​ຢູ່​ເທິງ​ພູເຂົາ​ເກຣິຊິມ.</w:t>
      </w:r>
    </w:p>
    <w:p/>
    <w:p>
      <w:r xmlns:w="http://schemas.openxmlformats.org/wordprocessingml/2006/main">
        <w:t xml:space="preserve">1. ການຮຽກຮ້ອງເພື່ອບັນລຸພອນຂອງພຣະຜູ້ເປັນເຈົ້າ</w:t>
      </w:r>
    </w:p>
    <w:p/>
    <w:p>
      <w:r xmlns:w="http://schemas.openxmlformats.org/wordprocessingml/2006/main">
        <w:t xml:space="preserve">2. ການຍຶດຖືຄໍາສັນຍາຂອງພຣະຜູ້ເປັນເຈົ້າ</w:t>
      </w:r>
    </w:p>
    <w:p/>
    <w:p>
      <w:r xmlns:w="http://schemas.openxmlformats.org/wordprocessingml/2006/main">
        <w:t xml:space="preserve">1. ພຣະບັນຍັດສອງ 27:12</w:t>
      </w:r>
    </w:p>
    <w:p/>
    <w:p>
      <w:r xmlns:w="http://schemas.openxmlformats.org/wordprocessingml/2006/main">
        <w:t xml:space="preserve">2. ປະຖົມມະການ 28:15 - ແລະ​ຈົ່ງ​ເບິ່ງ, ເຮົາ​ຢູ່​ກັບ​ເຈົ້າ, ແລະ​ຈະ​ຮັກສາ​ເຈົ້າ​ໃນ​ທຸກ​ບ່ອນ​ທີ່​ເຈົ້າ​ໄປ, ແລະ​ຈະ​ນຳ​ເຈົ້າ​ມາ​ສູ່​ແຜ່ນດິນ​ນີ້​ອີກ; ເພາະ​ເຮົາ​ຈະ​ບໍ່​ໜີ​ຈາກ​ເຈົ້າ, ຈົນ​ກວ່າ​ເຮົາ​ຈະ​ເຮັດ​ຕາມ​ທີ່​ເຮົາ​ໄດ້​ກ່າວ​ກັບ​ເຈົ້າ.</w:t>
      </w:r>
    </w:p>
    <w:p/>
    <w:p>
      <w:r xmlns:w="http://schemas.openxmlformats.org/wordprocessingml/2006/main">
        <w:t xml:space="preserve">ພຣະບັນຍັດສອງ 27:13 ແລະ​ຄົນ​ເຫຼົ່ານີ້​ຈະ​ຢືນ​ຢູ່​ເທິງ​ພູເຂົາ​ເອບານ ເພື່ອ​ສາບ​ແຊ່ງ. ຣູເບັນ, ກາດ, ແລະອາເຊ, ແລະເຊບູລູນ, ດານ, ແລະເນບທາລີ.</w:t>
      </w:r>
    </w:p>
    <w:p/>
    <w:p>
      <w:r xmlns:w="http://schemas.openxmlformats.org/wordprocessingml/2006/main">
        <w:t xml:space="preserve">ຊາວ​ອິດສະລາແອນ​ຖືກ​ສັ່ງ​ໃຫ້​ຢືນ​ຢູ່​ເທິງ​ພູເຂົາ​ເອບານ ເພື່ອ​ສາບ​ແຊ່ງ​ຣູເບັນ, ກາດ, ອາເຊ, ເຊບູໂລນ, ດານ, ແລະ​ເນັບທາລີ.</w:t>
      </w:r>
    </w:p>
    <w:p/>
    <w:p>
      <w:r xmlns:w="http://schemas.openxmlformats.org/wordprocessingml/2006/main">
        <w:t xml:space="preserve">1. ຄວາມສຳຄັນຂອງການປະຕິບັດຕາມຄຳແນະນຳຂອງພະເຈົ້າ</w:t>
      </w:r>
    </w:p>
    <w:p/>
    <w:p>
      <w:r xmlns:w="http://schemas.openxmlformats.org/wordprocessingml/2006/main">
        <w:t xml:space="preserve">2. ພະລັງຂອງຊຸມຊົນໃນພະຄໍາພີ</w:t>
      </w:r>
    </w:p>
    <w:p/>
    <w:p>
      <w:r xmlns:w="http://schemas.openxmlformats.org/wordprocessingml/2006/main">
        <w:t xml:space="preserve">1. ໂຢຊວຍ 8:30-35 —ຊາວ​ອິດສະລາແອນ​ທີ່​ເຊື່ອ​ຟັງ​ຄຳ​ສັ່ງ​ຂອງ​ພະເຈົ້າ​ໃຫ້​ຕັ້ງ​ແທ່ນ​ບູຊາ​ຫີນ​ເທິງ​ພູເຂົາ​ເອບານ.</w:t>
      </w:r>
    </w:p>
    <w:p/>
    <w:p>
      <w:r xmlns:w="http://schemas.openxmlformats.org/wordprocessingml/2006/main">
        <w:t xml:space="preserve">2. ຄຳເພງ 133:1—ເບິ່ງ​ແມ, ການ​ທີ່​ພີ່​ນ້ອງ​ຢູ່​ນຳ​ກັນ​ເປັນ​ນໍ້າ​ໜຶ່ງ​ໃຈ​ດຽວ​ກັນ​ເປັນ​ການ​ດີ​ແລະ​ເປັນ​ສຸກ!</w:t>
      </w:r>
    </w:p>
    <w:p/>
    <w:p>
      <w:r xmlns:w="http://schemas.openxmlformats.org/wordprocessingml/2006/main">
        <w:t xml:space="preserve">ພຣະບັນຍັດສອງ 27:14 ແລະ​ຊາວ​ເລວີ​ຈະ​ເວົ້າ​ກັບ​ຊາວ​ອິດສະຣາເອນ​ທັງໝົດ​ດ້ວຍ​ສຽງ​ດັງ.</w:t>
      </w:r>
    </w:p>
    <w:p/>
    <w:p>
      <w:r xmlns:w="http://schemas.openxmlformats.org/wordprocessingml/2006/main">
        <w:t xml:space="preserve">ຊາວເລວີເຕືອນປະຊາຊົນອິດສະລາແອນເຖິງຄວາມສໍາຄັນຂອງການປະຕິບັດຕາມຄໍາສັ່ງຂອງພຣະເຈົ້າ.</w:t>
      </w:r>
    </w:p>
    <w:p/>
    <w:p>
      <w:r xmlns:w="http://schemas.openxmlformats.org/wordprocessingml/2006/main">
        <w:t xml:space="preserve">1. ພະລັງຂອງການເຊື່ອຟັງ: ການປະຕິບັດຕາມຄໍາສັ່ງຂອງພະເຈົ້ານໍາເອົາພອນແນວໃດ</w:t>
      </w:r>
    </w:p>
    <w:p/>
    <w:p>
      <w:r xmlns:w="http://schemas.openxmlformats.org/wordprocessingml/2006/main">
        <w:t xml:space="preserve">2. ພອນ​ແຫ່ງ​ຄວາມ​ສາມັກຄີ: ການ​ເຊື່ອມ​ຕໍ່​ກັບ​ພຣະ​ເຈົ້າ​ເຮັດ​ໃຫ້​ເຮົາ​ເປັນ​ອັນ​ໜຶ່ງ​ອັນ​ດຽວ​ກັນ</w:t>
      </w:r>
    </w:p>
    <w:p/>
    <w:p>
      <w:r xmlns:w="http://schemas.openxmlformats.org/wordprocessingml/2006/main">
        <w:t xml:space="preserve">1 ໂຢຊວຍ 24:15 - ຈົ່ງ​ເລືອກ​ເອົາ​ຜູ້​ທີ່​ເຈົ້າ​ຈະ​ຮັບໃຊ້​ໃນ​ວັນ​ນີ້ ບໍ່​ວ່າ​ບັນດາ​ພະ​ທີ່​ບັນພະບຸລຸດ​ຂອງ​ເຈົ້າ​ໄດ້​ຮັບໃຊ້​ນອກ​ເໜືອ​ແມ່ນໍ້າ​ເອີຟຣັດ ຫລື​ບັນດາ​ພະ​ຂອງ​ຊາວ​ອາໂມ​ທີ່​ເຈົ້າ​ອາໄສ​ຢູ່​ໃນ​ດິນແດນ​ນັ້ນ. ແຕ່​ສຳລັບ​ຂ້າ​ພະ​ເຈົ້າ ແລະ​ຄອບ​ຄົວ​ຂອງ​ຂ້າ​ພະ​ເຈົ້າ, ພວກ​ເຮົາ​ຈະ​ຮັບ​ໃຊ້​ພຣະ​ຜູ້​ເປັນ​ເຈົ້າ.</w:t>
      </w:r>
    </w:p>
    <w:p/>
    <w:p>
      <w:r xmlns:w="http://schemas.openxmlformats.org/wordprocessingml/2006/main">
        <w:t xml:space="preserve">2. Psalm 119:1-2 — ຜູ້​ທີ່​ມີ​ທາງ​ທີ່​ບໍ່​ຖືກ​ຕໍາ​ນິ​ແມ່ນ​ເປັນ​ສຸກ, ຜູ້​ທີ່​ຍ່າງ​ໃນ​ກົດ​ຫມາຍ​ຂອງ​ພຣະ​ຜູ້​ເປັນ​ເຈົ້າ! ພອນແມ່ນຜູ້ທີ່ຮັກສາປະຈັກພະຍານຂອງພຣະອົງ, ຜູ້ທີ່ສະແຫວງຫາພຣະອົງດ້ວຍສຸດໃຈ.</w:t>
      </w:r>
    </w:p>
    <w:p/>
    <w:p>
      <w:r xmlns:w="http://schemas.openxmlformats.org/wordprocessingml/2006/main">
        <w:t xml:space="preserve">ພຣະບັນຍັດສອງ 27:15 ຜູ້​ທີ່​ເຮັດ​ຮູບ​ແກະສະຫລັກ ຫລື​ຮູບ​ປັ້ນ​ທີ່​ຫລໍ່​ຫລອມ​ເປັນ​ສິ່ງ​ທີ່​ໜ້າ​ກຽດ​ຊັງ​ຂອງ​ພຣະ​ຜູ້​ເປັນເຈົ້າ, ຈົ່ງ​ສາບແຊ່ງ​ດ້ວຍ​ມື​ຂອງ​ຊ່າງ​ຫັດຖະກຳ ແລະ​ວາງ​ໄວ້​ໃນ​ບ່ອນ​ລັບໆ. ແລະປະຊາຊົນທັງຫມົດຈະຕອບແລະເວົ້າວ່າ, ອາແມນ.</w:t>
      </w:r>
    </w:p>
    <w:p/>
    <w:p>
      <w:r xmlns:w="http://schemas.openxmlformats.org/wordprocessingml/2006/main">
        <w:t xml:space="preserve">ພຣະ​ຜູ້​ເປັນ​ເຈົ້າ​ສາບ​ແຊ່ງ​ຜູ້​ໃດ​ກໍ​ຕາມ​ທີ່​ສ້າງ​ຮູບ​ພາບ​ເພື່ອ​ນະ​ມັດ​ສະ​ການ​ຂອງ​ພຣະ​ອົງ, ເປັນ​ຫນ້າ​ກຽດ​ຊັງ.</w:t>
      </w:r>
    </w:p>
    <w:p/>
    <w:p>
      <w:r xmlns:w="http://schemas.openxmlformats.org/wordprocessingml/2006/main">
        <w:t xml:space="preserve">1. "ການບູຊາຮູບປັ້ນ: ການເຂົ້າໃຈບາບຂອງການບູຊາຮູບປັ້ນ"</w:t>
      </w:r>
    </w:p>
    <w:p/>
    <w:p>
      <w:r xmlns:w="http://schemas.openxmlformats.org/wordprocessingml/2006/main">
        <w:t xml:space="preserve">2. "ພຣະຜູ້ເປັນເຈົ້າຊົງສາບແຊ່ງຜູ້ທີ່ສ້າງຮູບພາບ: ປະຕິເສດການນະມັດສະການທີ່ບໍ່ຖືກຕ້ອງ"</w:t>
      </w:r>
    </w:p>
    <w:p/>
    <w:p>
      <w:r xmlns:w="http://schemas.openxmlformats.org/wordprocessingml/2006/main">
        <w:t xml:space="preserve">1. ອົບພະຍົບ 20:4-5, ຢ່າ​ສ້າງ​ຮູບ​ຂອງ​ຕົວ​ເອງ​ໃຫ້​ເປັນ​ຮູບ​ສິ່ງ​ໃດ​ໜຶ່ງ​ໃນ​ສະຫວັນ​ຊັ້ນ​ເທິງ ຫຼື​ເທິງ​ແຜ່ນດິນ​ໂລກ​ທາງ​ລຸ່ມ ຫຼື​ໃນ​ນ້ຳ​ຂ້າງ​ລຸ່ມ. ຢ່າ​ກົ້ມ​ຂາບ​ຕໍ່​ພວກ​ເຂົາ ຫລື​ຂາບ​ໄຫວ້; ເພາະ​ເຮົາ, ພຣະເຈົ້າຢາເວ ພຣະເຈົ້າ​ຂອງ​ເຈົ້າ, ເປັນ​ພຣະເຈົ້າ​ທີ່​ອິດສາ.</w:t>
      </w:r>
    </w:p>
    <w:p/>
    <w:p>
      <w:r xmlns:w="http://schemas.openxmlformats.org/wordprocessingml/2006/main">
        <w:t xml:space="preserve">2. ຄຳເພງ 97:7 ທຸກຄົນ​ທີ່​ຂາບໄຫວ້​ຮູບເຄົາຣົບ​ກໍ​ຖືກ​ອັບອາຍ​ຂາຍໜ້າ ຄົນ​ທີ່​ອວດ​ໃນ​ຮູບເຄົາຣົບ​ນະມັດສະການ​ພຣະອົງ​ເອີຍ ພວກເຈົ້າ​ເອີຍ!</w:t>
      </w:r>
    </w:p>
    <w:p/>
    <w:p>
      <w:r xmlns:w="http://schemas.openxmlformats.org/wordprocessingml/2006/main">
        <w:t xml:space="preserve">ພຣະບັນຍັດສອງ 27:16 ຈົ່ງ​ສາບແຊ່ງ​ຜູ້​ທີ່​ເຮັດ​ໃຫ້​ພໍ່ ຫລື​ແມ່​ຂອງ​ຕົນ​ໃຫ້​ຄວາມ​ສະຫວ່າງ. ແລະປະຊາຊົນທັງຫມົດຈະເວົ້າວ່າ, ອາແມນ.</w:t>
      </w:r>
    </w:p>
    <w:p/>
    <w:p>
      <w:r xmlns:w="http://schemas.openxmlformats.org/wordprocessingml/2006/main">
        <w:t xml:space="preserve">ຂໍ້ຄວາມຈາກພະບັນຍັດນີ້ເຕືອນເຮົາເຖິງຄວາມສໍາຄັນຂອງການໃຫ້ກຽດພໍ່ແມ່.</w:t>
      </w:r>
    </w:p>
    <w:p/>
    <w:p>
      <w:r xmlns:w="http://schemas.openxmlformats.org/wordprocessingml/2006/main">
        <w:t xml:space="preserve">1: "ຄຸນຄ່າຂອງການໃຫ້ກຽດພໍ່ແມ່ຂອງເຈົ້າ"</w:t>
      </w:r>
    </w:p>
    <w:p/>
    <w:p>
      <w:r xmlns:w="http://schemas.openxmlformats.org/wordprocessingml/2006/main">
        <w:t xml:space="preserve">2: “ພອນ​ແຫ່ງ​ການ​ເຊື່ອ​ຟັງ: ການ​ໃຫ້​ກຽດ​ພໍ່​ແມ່”</w:t>
      </w:r>
    </w:p>
    <w:p/>
    <w:p>
      <w:r xmlns:w="http://schemas.openxmlformats.org/wordprocessingml/2006/main">
        <w:t xml:space="preserve">1 ອົບ​ພະ​ຍົບ 20:12 (ໃຫ້​ກຽດ​ພໍ່​ແມ່​ຂອງ​ທ່ານ​)</w:t>
      </w:r>
    </w:p>
    <w:p/>
    <w:p>
      <w:r xmlns:w="http://schemas.openxmlformats.org/wordprocessingml/2006/main">
        <w:t xml:space="preserve">2 ເອເຟດ 6:1-3 (ລູກ​ເອີຍ, ຈົ່ງ​ເຊື່ອ​ຟັງ​ພໍ່​ແມ່​ຂອງ​ເຈົ້າ​ໃນ​ອົງ​ພຣະ​ຜູ້​ເປັນ​ເຈົ້າ, ເພາະ​ສິ່ງ​ນີ້​ຖືກຕ້ອງ)</w:t>
      </w:r>
    </w:p>
    <w:p/>
    <w:p>
      <w:r xmlns:w="http://schemas.openxmlformats.org/wordprocessingml/2006/main">
        <w:t xml:space="preserve">ພຣະບັນຍັດສອງ 27:17 ຜູ້​ທີ່​ເອົາ​ຈຸດໝາຍ​ປາຍທາງ​ຂອງ​ເພື່ອນບ້ານ​ໄປ​ຖືກ​ສາບແຊ່ງ. ແລະປະຊາຊົນທັງຫມົດຈະເວົ້າວ່າ, ອາແມນ.</w:t>
      </w:r>
    </w:p>
    <w:p/>
    <w:p>
      <w:r xmlns:w="http://schemas.openxmlformats.org/wordprocessingml/2006/main">
        <w:t xml:space="preserve">ຂໍ້ນີ້ເນັ້ນຫນັກເຖິງຄວາມສໍາຄັນຂອງການເຄົາລົບຊາຍແດນແລະໃຫ້ກຽດສິດທິຂອງເພື່ອນບ້ານ.</w:t>
      </w:r>
    </w:p>
    <w:p/>
    <w:p>
      <w:r xmlns:w="http://schemas.openxmlformats.org/wordprocessingml/2006/main">
        <w:t xml:space="preserve">1. "ການເຄົາລົບຂອບເຂດແດນຂອງເພື່ອນບ້ານ: ຄໍາສັ່ງໃນພຣະຄໍາພີ"</w:t>
      </w:r>
    </w:p>
    <w:p/>
    <w:p>
      <w:r xmlns:w="http://schemas.openxmlformats.org/wordprocessingml/2006/main">
        <w:t xml:space="preserve">2. "ການດໍາລົງຊີວິດຢູ່ໃນຊຸມຊົນ: ພອນຂອງການເຄົາລົບສິດທິຂອງກັນແລະກັນ"</w:t>
      </w:r>
    </w:p>
    <w:p/>
    <w:p>
      <w:r xmlns:w="http://schemas.openxmlformats.org/wordprocessingml/2006/main">
        <w:t xml:space="preserve">1. ສຸພາສິດ 22:28 - “ຢ່າ​ເອົາ​ດິນແດນ​ບູຮານ​ທີ່​ບັນພະບຸລຸດ​ຂອງ​ເຈົ້າ​ໄດ້​ຕັ້ງ​ໄວ້.”</w:t>
      </w:r>
    </w:p>
    <w:p/>
    <w:p>
      <w:r xmlns:w="http://schemas.openxmlformats.org/wordprocessingml/2006/main">
        <w:t xml:space="preserve">2. ລູກາ 10:25-37 - ຄໍາອຸປະມາເລື່ອງຊາວສະມາລີທີ່ດີ.</w:t>
      </w:r>
    </w:p>
    <w:p/>
    <w:p>
      <w:r xmlns:w="http://schemas.openxmlformats.org/wordprocessingml/2006/main">
        <w:t xml:space="preserve">ພຣະບັນຍັດສອງ 27:18 ຜູ້​ທີ່​ເຮັດ​ໃຫ້​ຄົນ​ຕາບອດ​ຫລົງ​ທາງ​ອອກ​ໄປ​ຖືກ​ສາບ​ແຊ່ງ. ແລະປະຊາຊົນທັງຫມົດຈະເວົ້າວ່າ, ອາແມນ.</w:t>
      </w:r>
    </w:p>
    <w:p/>
    <w:p>
      <w:r xmlns:w="http://schemas.openxmlformats.org/wordprocessingml/2006/main">
        <w:t xml:space="preserve">ຂໍ້​ນີ້​ເນັ້ນ​ເຖິງ​ຄວາມ​ສຳຄັນ​ຂອງ​ການ​ຊ່ວຍ​ເຫຼືອ​ຄົນ​ພິ​ການ​ທາງ​ສາຍຕາ, ແລະ​ບໍ່​ເຮັດ​ໃຫ້​ເຂົາ​ເຈົ້າ​ຫຼົງ​ທາງ.</w:t>
      </w:r>
    </w:p>
    <w:p/>
    <w:p>
      <w:r xmlns:w="http://schemas.openxmlformats.org/wordprocessingml/2006/main">
        <w:t xml:space="preserve">1: ຂໍ​ໃຫ້​ເຮົາ​ພະຍາຍາມ​ຊ່ວຍ​ເຫຼືອ​ແລະ​ປົກ​ປ້ອງ​ຄົນ​ຕາບອດ​ເພື່ອ​ບໍ່​ໃຫ້​ພວກ​ເຂົາ​ຫລົງ​ທາງ​ອອກ​ໄປ.</w:t>
      </w:r>
    </w:p>
    <w:p/>
    <w:p>
      <w:r xmlns:w="http://schemas.openxmlformats.org/wordprocessingml/2006/main">
        <w:t xml:space="preserve">2: ຂໍ​ໃຫ້​ເຮົາ​ບໍ່​ລືມ​ທີ່​ຈະ​ສະແດງ​ຄວາມ​ເມດຕາ​ແລະ​ຄວາມ​ເມດຕາ​ຕໍ່​ຄົນ​ຕາບອດ ເພາະ​ເປັນ​ພອນ​ຈາກ​ພະເຈົ້າ.</w:t>
      </w:r>
    </w:p>
    <w:p/>
    <w:p>
      <w:r xmlns:w="http://schemas.openxmlformats.org/wordprocessingml/2006/main">
        <w:t xml:space="preserve">1: ເອຊາຢາ 35:5-6 - ຫຼັງຈາກນັ້ນ, ຕາຂອງຄົນຕາບອດຈະເປີດ, ແລະຫູຂອງຄົນຫູຫນວກບໍ່ຢຸດ; ແລ້ວ​ຄົນ​ຂາ​ຂາບ​ຈະ​ໂດດ​ເໝືອນ​ກວາງ, ແລະ​ລີ້ນ​ຂອງ​ຄົນ​ປາກ​ກືກ​ຮ້ອງ​ເພງ​ດ້ວຍ​ຄວາມ​ສຸກ.</w:t>
      </w:r>
    </w:p>
    <w:p/>
    <w:p>
      <w:r xmlns:w="http://schemas.openxmlformats.org/wordprocessingml/2006/main">
        <w:t xml:space="preserve">2: ຢາໂກໂບ 1:27 - ສາດສະຫນາທີ່ບໍລິສຸດແລະບໍ່ມີມົນທິນຕໍ່ຫນ້າພຣະເຈົ້າ, ພຣະບິດາ, ແມ່ນນີ້: ການໄປຢ້ຽມຢາມເດັກກໍາພ້າແລະແມ່ຫມ້າຍໃນຄວາມທຸກທໍລະມານຂອງເຂົາເຈົ້າ, ແລະຮັກສາຕົນເອງ unstained ຈາກໂລກ.</w:t>
      </w:r>
    </w:p>
    <w:p/>
    <w:p>
      <w:r xmlns:w="http://schemas.openxmlformats.org/wordprocessingml/2006/main">
        <w:t xml:space="preserve">ພຣະບັນຍັດສອງ 27:19 ຜູ້​ທີ່​ບິດ​ເບືອນ​ການ​ພິພາກສາ​ຂອງ​ຄົນ​ຕ່າງດ້າວ, ພໍ່​ແມ່ ແລະ​ແມ່ໝ້າຍ. ແລະປະຊາຊົນທັງຫມົດຈະເວົ້າວ່າ, ອາແມນ.</w:t>
      </w:r>
    </w:p>
    <w:p/>
    <w:p>
      <w:r xmlns:w="http://schemas.openxmlformats.org/wordprocessingml/2006/main">
        <w:t xml:space="preserve">ພຣະ​ຜູ້​ເປັນ​ເຈົ້າ​ສາບ​ແຊ່ງ​ຜູ້​ທີ່​ທຳ​ຮ້າຍ​ຄົນ​ດ້ອຍ​ໂອ​ກາດ, ເຊັ່ນ​ວ່າ​ຄົນ​ແປກ​ໜ້າ, ພໍ່​ແມ່ ແລະ​ແມ່ໝ້າຍ.</w:t>
      </w:r>
    </w:p>
    <w:p/>
    <w:p>
      <w:r xmlns:w="http://schemas.openxmlformats.org/wordprocessingml/2006/main">
        <w:t xml:space="preserve">1. ພອນຂອງຄວາມຍຸຕິທໍາ: ຢືນຂຶ້ນສໍາລັບຜູ້ດ້ອຍໂອກາດ</w:t>
      </w:r>
    </w:p>
    <w:p/>
    <w:p>
      <w:r xmlns:w="http://schemas.openxmlformats.org/wordprocessingml/2006/main">
        <w:t xml:space="preserve">2. ການສາບແຊ່ງຂອງຄວາມບໍ່ຍຸດຕິທໍາ: ການທໍາລາຍຫົວໃຈຂອງພຣະເຈົ້າ</w:t>
      </w:r>
    </w:p>
    <w:p/>
    <w:p>
      <w:r xmlns:w="http://schemas.openxmlformats.org/wordprocessingml/2006/main">
        <w:t xml:space="preserve">1. ຄໍາເພງ 82:3-4 "ໃຫ້ຄວາມຍຸຕິທໍາແກ່ຄົນອ່ອນແອແລະຜູ້ທີ່ເປັນພໍ່; ຮັກສາສິດທິຂອງຄົນທຸກທໍລະມານແລະຜູ້ທຸກຍາກ, ຊ່ອຍກູ້ຄົນອ່ອນແອແລະຄົນຂັດສົນ; ປົດປ່ອຍພວກເຂົາອອກຈາກມືຂອງຄົນຊົ່ວ."</w:t>
      </w:r>
    </w:p>
    <w:p/>
    <w:p>
      <w:r xmlns:w="http://schemas.openxmlformats.org/wordprocessingml/2006/main">
        <w:t xml:space="preserve">2. ຢາໂກໂບ 1:27 "ສາດສະຫນາທີ່ບໍລິສຸດແລະບໍ່ມີມົນທິນຕໍ່ຫນ້າພຣະເຈົ້າ, ພຣະບິດາ, ແມ່ນນີ້: ການໄປຢ້ຽມຢາມເດັກກໍາພ້າແລະແມ່ຫມ້າຍໃນຄວາມທຸກທໍລະມານຂອງເຂົາເຈົ້າ, ແລະຮັກສາຕົນເອງ unstained ຈາກໂລກ."</w:t>
      </w:r>
    </w:p>
    <w:p/>
    <w:p>
      <w:r xmlns:w="http://schemas.openxmlformats.org/wordprocessingml/2006/main">
        <w:t xml:space="preserve">ພຣະບັນຍັດສອງ 27:20 ຜູ້​ທີ່​ຢູ່​ກັບ​ເມຍ​ຂອງ​ພໍ່​ຕ້ອງ​ສາບ​ແຊ່ງ. ເພາະ​ວ່າ​ລາວ​ເປີດ​ເສື້ອ​ຂອງ​ພໍ່. ແລະປະຊາຊົນທັງຫມົດຈະເວົ້າວ່າ, ອາແມນ.</w:t>
      </w:r>
    </w:p>
    <w:p/>
    <w:p>
      <w:r xmlns:w="http://schemas.openxmlformats.org/wordprocessingml/2006/main">
        <w:t xml:space="preserve">ຂໍ້ຄວາມຈາກພຣະບັນຍັດສອງນີ້ກ່າວໂທດຜູ້ທີ່ຮ່ວມເພດກັບເມຍຂອງພໍ່. ປະຊາຊົນທັງຫມົດຕອບສະຫນອງໂດຍການຢືນຢັນຄໍາສາບແຊ່ງ.</w:t>
      </w:r>
    </w:p>
    <w:p/>
    <w:p>
      <w:r xmlns:w="http://schemas.openxmlformats.org/wordprocessingml/2006/main">
        <w:t xml:space="preserve">1. “ຜົນ​ຂອງ​ບາບ: ຂ່າວ​ສານ​ຈາກ​ພະບັນຍັດ 27:20”</w:t>
      </w:r>
    </w:p>
    <w:p/>
    <w:p>
      <w:r xmlns:w="http://schemas.openxmlformats.org/wordprocessingml/2006/main">
        <w:t xml:space="preserve">2. “ການ​ໃຫ້​ກຽດ​ການ​ແຕ່ງ​ດອງ​ຂອງ​ພະເຈົ້າ: ການ​ສຶກສາ​ພະບັນຍັດ 27:20”</w:t>
      </w:r>
    </w:p>
    <w:p/>
    <w:p>
      <w:r xmlns:w="http://schemas.openxmlformats.org/wordprocessingml/2006/main">
        <w:t xml:space="preserve">1. ເອເຟດ 5:22-33 - ຄວາມ​ສຳຄັນ​ຂອງ​ການ​ໃຫ້​ກຽດ​ຜູ້​ມີ​ອຳນາດ​ໃນ​ການ​ແຕ່ງ​ດອງ​ຂອງ​ພະເຈົ້າ</w:t>
      </w:r>
    </w:p>
    <w:p/>
    <w:p>
      <w:r xmlns:w="http://schemas.openxmlformats.org/wordprocessingml/2006/main">
        <w:t xml:space="preserve">2. ສຸພາສິດ 5:15-20 - ຄໍາເຕືອນກ່ຽວກັບການມີຄວາມສຸກທາງເພດນອກສັນຍາແຕ່ງງານ.</w:t>
      </w:r>
    </w:p>
    <w:p/>
    <w:p>
      <w:r xmlns:w="http://schemas.openxmlformats.org/wordprocessingml/2006/main">
        <w:t xml:space="preserve">ພຣະບັນຍັດສອງ 27:21 ຜູ້​ທີ່​ຢູ່​ກັບ​ສັດ​ຮ້າຍ​ຢ່າງ​ໃດ​ກໍ​ຖືກ​ສາບ​ແຊ່ງ. ແລະປະຊາຊົນທັງຫມົດຈະເວົ້າວ່າ, ອາແມນ.</w:t>
      </w:r>
    </w:p>
    <w:p/>
    <w:p>
      <w:r xmlns:w="http://schemas.openxmlformats.org/wordprocessingml/2006/main">
        <w:t xml:space="preserve">ພຣະ​ເຈົ້າ​ສາບ​ແຊ່ງ​ຜູ້​ທີ່​ນອນ​ຢູ່​ກັບ​ສັດ​ຮ້າຍ​ໃດໆ. ປະ​ຊາ​ຊົນ​ຕອບ​ສະ​ຫນອງ​ຄວາມ​ຕົກ​ລົງ​.</w:t>
      </w:r>
    </w:p>
    <w:p/>
    <w:p>
      <w:r xmlns:w="http://schemas.openxmlformats.org/wordprocessingml/2006/main">
        <w:t xml:space="preserve">1. ອັນຕະລາຍຂອງການປະຕິບັດຕາມເສັ້ນທາງທີ່ບໍ່ຊອບທໍາ</w:t>
      </w:r>
    </w:p>
    <w:p/>
    <w:p>
      <w:r xmlns:w="http://schemas.openxmlformats.org/wordprocessingml/2006/main">
        <w:t xml:space="preserve">2. ດຳລົງຊີວິດດ້ວຍການເຊື່ອຟັງພຣະເຈົ້າ</w:t>
      </w:r>
    </w:p>
    <w:p/>
    <w:p>
      <w:r xmlns:w="http://schemas.openxmlformats.org/wordprocessingml/2006/main">
        <w:t xml:space="preserve">1. ສຸພາສິດ 12:10 - ຜູ້ໃດ​ທີ່​ຊອບທຳ​ກໍ​ຖື​ຊີວິດ​ຂອງ​ສັດ​ຂອງຕົນ, ແຕ່​ຄວາມ​ເມດຕາ​ຂອງ​ຄົນ​ຊົ່ວ​ນັ້ນ​ໂຫດຮ້າຍ.</w:t>
      </w:r>
    </w:p>
    <w:p/>
    <w:p>
      <w:r xmlns:w="http://schemas.openxmlformats.org/wordprocessingml/2006/main">
        <w:t xml:space="preserve">2. ຄຳເພງ 119:1-2 - ຄົນ​ທີ່​ເຮັດ​ຕາມ​ກົດບັນຍັດ​ຂອງ​ພຣະເຈົ້າຢາເວ​ກໍ​ເປັນ​ສຸກ! ພອນແມ່ນຜູ້ທີ່ຮັກສາປະຈັກພະຍານຂອງພຣະອົງ, ຜູ້ທີ່ສະແຫວງຫາພຣະອົງດ້ວຍສຸດໃຈ.</w:t>
      </w:r>
    </w:p>
    <w:p/>
    <w:p>
      <w:r xmlns:w="http://schemas.openxmlformats.org/wordprocessingml/2006/main">
        <w:t xml:space="preserve">ພຣະບັນຍັດສອງ 27:22 ຜູ້​ທີ່​ຢູ່​ກັບ​ນ້ອງສາວ, ລູກສາວ​ຂອງ​ພໍ່, ຫລື​ລູກສາວ​ຂອງ​ແມ່​ຂອງ​ລາວ​ຕ້ອງ​ສາບ​ແຊ່ງ. ແລະປະຊາຊົນທັງຫມົດຈະເວົ້າວ່າ, ອາແມນ.</w:t>
      </w:r>
    </w:p>
    <w:p/>
    <w:p>
      <w:r xmlns:w="http://schemas.openxmlformats.org/wordprocessingml/2006/main">
        <w:t xml:space="preserve">ພະເຈົ້າ​ກ່າວ​ໂທດ​ຜູ້​ທີ່​ນອນ​ຢູ່​ນຳ​ພີ່​ນ້ອງ.</w:t>
      </w:r>
    </w:p>
    <w:p/>
    <w:p>
      <w:r xmlns:w="http://schemas.openxmlformats.org/wordprocessingml/2006/main">
        <w:t xml:space="preserve">1: ເຮົາ​ຕ້ອງ​ໃຫ້​ກຽດ​ຕໍ່​ຄຳ​ສັ່ງ​ຂອງ​ພະເຈົ້າ ແລະ​ຢ່າ​ເຮັດ​ວຽກ​ທີ່​ຜິດ​ສິນລະທຳ.</w:t>
      </w:r>
    </w:p>
    <w:p/>
    <w:p>
      <w:r xmlns:w="http://schemas.openxmlformats.org/wordprocessingml/2006/main">
        <w:t xml:space="preserve">2: ເຮົາ​ຕ້ອງ​ບໍ່​ຍອມ​ໃຫ້​ຄວາມ​ປາຖະໜາ​ຂອງ​ເຮົາ​ນຳ​ເຮົາ​ໄປ​ຈາກ​ຄວາມ​ປະສົງ​ຂອງ​ພະເຈົ້າ.</w:t>
      </w:r>
    </w:p>
    <w:p/>
    <w:p>
      <w:r xmlns:w="http://schemas.openxmlformats.org/wordprocessingml/2006/main">
        <w:t xml:space="preserve">1: 1 ໂກລິນໂທ 6: 18 - "ຫນີຈາກການຜິດສິນລະທໍາທາງເພດ. ທຸກໆບາບທີ່ຄົນເຮັດແມ່ນຢູ່ນອກຮ່າງກາຍ, ແຕ່ຜູ້ທີ່ຜິດສິນລະທໍາທາງເພດເຮັດບາບຕໍ່ຮ່າງກາຍຂອງຕົນເອງ."</w:t>
      </w:r>
    </w:p>
    <w:p/>
    <w:p>
      <w:r xmlns:w="http://schemas.openxmlformats.org/wordprocessingml/2006/main">
        <w:t xml:space="preserve">2 ລະບຽບ^ພວກເລວີ 18:9 “ຢ່າ​ມີ​ເພດ​ສຳພັນ​ກັບ​ນ້ອງ​ສາວ​ຂອງ​ເຈົ້າ ທັງ​ລູກ​ສາວ​ຂອງ​ພໍ່​ຫຼື​ແມ່​ຂອງ​ເຈົ້າ ບໍ່​ວ່າ​ນາງ​ຈະ​ເກີດ​ໃນ​ບ້ານ​ດຽວກັນ​ຫຼື​ບ່ອນ​ອື່ນ.”</w:t>
      </w:r>
    </w:p>
    <w:p/>
    <w:p>
      <w:r xmlns:w="http://schemas.openxmlformats.org/wordprocessingml/2006/main">
        <w:t xml:space="preserve">ພຣະບັນຍັດສອງ 27:23 ຜູ້​ທີ່​ຢູ່​ກັບ​ແມ່​ເຖົ້າ​ຂອງ​ລາວ​ຕ້ອງ​ສາບ​ແຊ່ງ. ແລະປະຊາຊົນທັງຫມົດຈະເວົ້າວ່າ, ອາແມນ.</w:t>
      </w:r>
    </w:p>
    <w:p/>
    <w:p>
      <w:r xmlns:w="http://schemas.openxmlformats.org/wordprocessingml/2006/main">
        <w:t xml:space="preserve">ພະເຈົ້າ​ສັ່ງ​ວ່າ​ບໍ່​ໃຫ້​ນອນ​ຢູ່​ກັບ​ແມ່​ເຖົ້າ ແລະ​ປະຊາຊົນ​ກໍ​ຍອມ​ຮັບ​ຄຳ​ສັ່ງ.</w:t>
      </w:r>
    </w:p>
    <w:p/>
    <w:p>
      <w:r xmlns:w="http://schemas.openxmlformats.org/wordprocessingml/2006/main">
        <w:t xml:space="preserve">1. ພັນທະບັດອັນສັກສິດຂອງການແຕ່ງງານ: ຄວາມເຂົ້າໃຈຄໍາສັ່ງຂອງພຣະເຈົ້າເພື່ອເຄົາລົບຄວາມສໍາພັນ</w:t>
      </w:r>
    </w:p>
    <w:p/>
    <w:p>
      <w:r xmlns:w="http://schemas.openxmlformats.org/wordprocessingml/2006/main">
        <w:t xml:space="preserve">2. ເຄົາລົບຄໍາສັ່ງຂອງພຣະເຈົ້າ: ຮັກສາຕົວເຮົາຈາກຄວາມໃກ້ຊິດທີ່ຜິດກົດຫມາຍ</w:t>
      </w:r>
    </w:p>
    <w:p/>
    <w:p>
      <w:r xmlns:w="http://schemas.openxmlformats.org/wordprocessingml/2006/main">
        <w:t xml:space="preserve">1. ລະບຽບພວກເລວີ 18:16-17 - "ເຈົ້າຢ່າເປີດເຜີຍການເປືອຍກາຍຂອງເມຍຂອງນ້ອງຊາຍຂອງເຈົ້າ; ມັນເປັນການເປືອຍກາຍຂອງນ້ອງຊາຍຂອງເຈົ້າ ເຈົ້າບໍ່ຄວນນອນກັບຜູ້ຊາຍຄືກັບຜູ້ຍິງ; ມັນເປັນສິ່ງທີ່ໜ້າກຽດຊັງ."</w:t>
      </w:r>
    </w:p>
    <w:p/>
    <w:p>
      <w:r xmlns:w="http://schemas.openxmlformats.org/wordprocessingml/2006/main">
        <w:t xml:space="preserve">2. Ephesians 5: 25-26 - "ຜົວ, ຈົ່ງຮັກເມຍຂອງເຈົ້າ, ດັ່ງທີ່ພຣະຄຣິດໄດ້ຮັກສາດສະຫນາຈັກແລະໄດ້ມອບຕົວເອງສໍາລັບນາງ, ເພື່ອວ່າລາວອາດຈະເຮັດໃຫ້ນາງບໍລິສຸດ, ໄດ້ຊໍາລະນາງໂດຍການລ້າງນ້ໍາດ້ວຍພຣະຄໍາ."</w:t>
      </w:r>
    </w:p>
    <w:p/>
    <w:p>
      <w:r xmlns:w="http://schemas.openxmlformats.org/wordprocessingml/2006/main">
        <w:t xml:space="preserve">ພຣະບັນຍັດສອງ 27:24 ຜູ້​ທີ່​ຕີ​ເພື່ອນ​ບ້ານ​ຢ່າງ​ລັບໆ ຈົ່ງ​ສາບ​ແຊ່ງ. ແລະປະຊາຊົນທັງຫມົດຈະເວົ້າວ່າ, ອາແມນ.</w:t>
      </w:r>
    </w:p>
    <w:p/>
    <w:p>
      <w:r xmlns:w="http://schemas.openxmlformats.org/wordprocessingml/2006/main">
        <w:t xml:space="preserve">ຂໍ້ນີ້ເນັ້ນຫນັກເຖິງຄວາມສໍາຄັນຂອງການບໍ່ແກ້ແຄ້ນເພື່ອນບ້ານໃນຄວາມລັບ, ແລະປະຊາຊົນທັງຫມົດຄວນຈະຕົກລົງ.</w:t>
      </w:r>
    </w:p>
    <w:p/>
    <w:p>
      <w:r xmlns:w="http://schemas.openxmlformats.org/wordprocessingml/2006/main">
        <w:t xml:space="preserve">1. ຢ່າແກ້ແຄ້ນສ່ວນຕົວ: ຂໍ້ຄວາມຈາກພຣະບັນຍັດສອງ 27:24.</w:t>
      </w:r>
    </w:p>
    <w:p/>
    <w:p>
      <w:r xmlns:w="http://schemas.openxmlformats.org/wordprocessingml/2006/main">
        <w:t xml:space="preserve">2. ສາບ​ແຊ່ງ​ເປັນ​ຜູ້​ທີ່​ຕີ​ເພື່ອນ​ບ້ານ​ຢ່າງ​ລັບໆ: ການ​ສຶກສາ​ພະບັນຍັດ 27:24.</w:t>
      </w:r>
    </w:p>
    <w:p/>
    <w:p>
      <w:r xmlns:w="http://schemas.openxmlformats.org/wordprocessingml/2006/main">
        <w:t xml:space="preserve">1. ລະບຽບ^ພວກເລວີ 19:18 ເຈົ້າ​ຈະ​ບໍ່​ແກ້ແຄ້ນ ຫລື​ບໍ່​ຍອມ​ທົນທຸກ​ຕໍ່​ລູກ​ຫລານ​ຂອງ​ພວກເຈົ້າ, ແຕ່​ເຈົ້າ​ຈົ່ງ​ຮັກ​ເພື່ອນບ້ານ​ເໝືອນ​ຮັກ​ຕົນເອງ: ເຮົາ​ຄື​ພຣະເຈົ້າຢາເວ.</w:t>
      </w:r>
    </w:p>
    <w:p/>
    <w:p>
      <w:r xmlns:w="http://schemas.openxmlformats.org/wordprocessingml/2006/main">
        <w:t xml:space="preserve">2. ມັດທາຍ 5:38-39 ເຈົ້າເຄີຍໄດ້ຍິນຄຳເວົ້າທີ່ວ່າ, ຕາຕໍ່ຕາ ແລະແຂ້ວແທນແຂ້ວ. ແຕ່​ເຮົາ​ບອກ​ເຈົ້າ​ວ່າ, ຢ່າ​ຕ້ານ​ທານ​ຄົນ​ຊົ່ວ. ຖ້າ​ຜູ້​ໃດ​ຕົບ​ແກ້ມ​ຂວາ, ໃຫ້​ຫັນ​ແກ້ມ​ອີກ​ເບື້ອງ​ໜຶ່ງ​ໃຫ້​ເຂົາ​ເຈົ້າ.</w:t>
      </w:r>
    </w:p>
    <w:p/>
    <w:p>
      <w:r xmlns:w="http://schemas.openxmlformats.org/wordprocessingml/2006/main">
        <w:t xml:space="preserve">ພຣະບັນຍັດສອງ 27:25 ຜູ້​ທີ່​ໄດ້​ຮັບ​ລາງວັນ​ເພື່ອ​ຂ້າ​ຄົນ​ບໍລິສຸດ​ນັ້ນ​ສາບແຊ່ງ. ແລະປະຊາຊົນທັງຫມົດຈະເວົ້າວ່າ, ອາແມນ.</w:t>
      </w:r>
    </w:p>
    <w:p/>
    <w:p>
      <w:r xmlns:w="http://schemas.openxmlformats.org/wordprocessingml/2006/main">
        <w:t xml:space="preserve">ພຣະ​ຜູ້​ເປັນ​ເຈົ້າ​ຫ້າມ​ການ​ຮັບ​ລາງວັນ​ທີ່​ຈະ​ຂ້າ​ຄົນ​ບໍລິສຸດ ແລະ​ຜູ້​ຄົນ​ຕ້ອງ​ເຫັນ​ດີ​ກັບ​ເລື່ອງ​ນີ້.</w:t>
      </w:r>
    </w:p>
    <w:p/>
    <w:p>
      <w:r xmlns:w="http://schemas.openxmlformats.org/wordprocessingml/2006/main">
        <w:t xml:space="preserve">1. ອຳນາດຂອງຂໍ້ຕົກລົງໃນການຮັກສາຊີວິດທີ່ບໍລິສຸດທີ່ປອດໄພ</w:t>
      </w:r>
    </w:p>
    <w:p/>
    <w:p>
      <w:r xmlns:w="http://schemas.openxmlformats.org/wordprocessingml/2006/main">
        <w:t xml:space="preserve">2. ຫ້າມເອົາຂອງລາງວັນເພື່ອຂ້າຜູ້ບໍລິສຸດ</w:t>
      </w:r>
    </w:p>
    <w:p/>
    <w:p>
      <w:r xmlns:w="http://schemas.openxmlformats.org/wordprocessingml/2006/main">
        <w:t xml:space="preserve">1. ສຸພາສິດ 28:17 “ຄົນ​ທີ່​ເຮັດ​ຄວາມ​ຮຸນແຮງ​ຈົນ​ເລືອດ​ຂອງ​ຜູ້​ໃດ​ຄົນ​ໜຶ່ງ​ຈະ​ໜີ​ໄປ​ໃນ​ຂຸມ ຢ່າ​ໃຫ້​ຜູ້​ໃດ​ຢູ່​ກັບ​ຜູ້​ນັ້ນ.”</w:t>
      </w:r>
    </w:p>
    <w:p/>
    <w:p>
      <w:r xmlns:w="http://schemas.openxmlformats.org/wordprocessingml/2006/main">
        <w:t xml:space="preserve">2. Exodus 23: 7, "ຮັກສາເຈົ້າຢູ່ໄກຈາກເລື່ອງທີ່ບໍ່ຖືກຕ້ອງ; ແລະຜູ້ທີ່ບໍລິສຸດແລະຊອບທໍາຈະຂ້າເຈົ້າ: ສໍາລັບຂ້າພະເຈົ້າຈະບໍ່ justify ຄົນຊົ່ວ."</w:t>
      </w:r>
    </w:p>
    <w:p/>
    <w:p>
      <w:r xmlns:w="http://schemas.openxmlformats.org/wordprocessingml/2006/main">
        <w:t xml:space="preserve">ພຣະບັນຍັດສອງ 27:26 ຜູ້​ທີ່​ບໍ່​ຢືນຢັນ​ຖ້ອຍຄຳ​ທັງໝົດ​ຂອງ​ກົດບັນຍັດ​ນີ້​ໃຫ້​ຖືກ​ສາບແຊ່ງ. ແລະປະຊາຊົນທັງຫມົດຈະເວົ້າວ່າ, ອາແມນ.</w:t>
      </w:r>
    </w:p>
    <w:p/>
    <w:p>
      <w:r xmlns:w="http://schemas.openxmlformats.org/wordprocessingml/2006/main">
        <w:t xml:space="preserve">ຂໍ້ຄວາມນີ້ເນັ້ນຫນັກເຖິງຄວາມສໍາຄັນຂອງການປະຕິບັດຕາມກົດຫມາຍຂອງພຣະຜູ້ເປັນເຈົ້າ.</w:t>
      </w:r>
    </w:p>
    <w:p/>
    <w:p>
      <w:r xmlns:w="http://schemas.openxmlformats.org/wordprocessingml/2006/main">
        <w:t xml:space="preserve">1: ຈົ່ງ​ເຊື່ອ​ຟັງ​ພຣະ​ບັນ​ຍັດ​ຂອງ​ພຣະ​ຜູ້​ເປັນ​ເຈົ້າ ແລະ ເກັບ​ກ່ຽວ​ພອນ​ຂອງ​ພຣະ​ອົງ</w:t>
      </w:r>
    </w:p>
    <w:p/>
    <w:p>
      <w:r xmlns:w="http://schemas.openxmlformats.org/wordprocessingml/2006/main">
        <w:t xml:space="preserve">2: ພະລັງຂອງການເຊື່ອຟັງໃນຊີວິດຂອງເຮົາ</w:t>
      </w:r>
    </w:p>
    <w:p/>
    <w:p>
      <w:r xmlns:w="http://schemas.openxmlformats.org/wordprocessingml/2006/main">
        <w:t xml:space="preserve">1: ປັນຍາຈານ 12:13-14 ຂໍ​ໃຫ້​ເຮົາ​ໄດ້​ຟັງ​ການ​ສະຫລຸບ​ຂອງ​ເລື່ອງ​ທັງ​ໝົດ: ຈົ່ງ​ຢຳເກງ​ພຣະເຈົ້າ ແລະ​ຮັກສາ​ພຣະບັນຍັດ​ຂອງ​ພຣະອົງ ເພາະ​ນີ້​ເປັນ​ໜ້າທີ່​ທັງໝົດ​ຂອງ​ມະນຸດ. ເພາະ​ວ່າ​ພຣະ​ເຈົ້າ​ຈະ​ນຳ​ທຸກ​ວຽກ​ງານ​ມາ​ສູ່​ການ​ພິ​ພາກ​ສາ, ດ້ວຍ​ຄວາມ​ລັບ​ທຸກ​ຢ່າງ, ບໍ່​ວ່າ​ຈະ​ເປັນ​ການ​ດີ, ຫລື ຄວາມ​ຊົ່ວ.</w:t>
      </w:r>
    </w:p>
    <w:p/>
    <w:p>
      <w:r xmlns:w="http://schemas.openxmlformats.org/wordprocessingml/2006/main">
        <w:t xml:space="preserve">2: Matthew 7:21 ບໍ່​ແມ່ນ​ທຸກ​ຄົນ​ທີ່​ເວົ້າ​ກັບ​ຂ້າ​ພະ​ເຈົ້າ, ພຣະ​ຜູ້​ເປັນ​ເຈົ້າ, ພຣະ​ຜູ້​ເປັນ​ເຈົ້າ, ຈະ​ເຂົ້າ​ໄປ​ໃນ​ອາ​ນາ​ຈັກ​ສະ​ຫວັນ, ແຕ່​ຜູ້​ທີ່​ເຮັດ​ຕາມ​ພຣະ​ປະ​ສົງ​ຂອງ​ພຣະ​ບິ​ດາ​ຂອງ​ຂ້າ​ພະ​ເຈົ້າ​ຜູ້​ສະ​ຖິດ​ຢູ່​ໃນ​ສະ​ຫວັນ.</w:t>
      </w:r>
    </w:p>
    <w:p/>
    <w:p>
      <w:r xmlns:w="http://schemas.openxmlformats.org/wordprocessingml/2006/main">
        <w:t xml:space="preserve">Deuteronomy 28 ສາ​ມາດ​ສະ​ຫຼຸບ​ໄດ້​ໃນ​ສາມ​ວັກ​ດັ່ງ​ຕໍ່​ໄປ​ນີ້, ມີ​ຂໍ້​ທີ່​ຊີ້​ໃຫ້​ເຫັນ:</w:t>
      </w:r>
    </w:p>
    <w:p/>
    <w:p>
      <w:r xmlns:w="http://schemas.openxmlformats.org/wordprocessingml/2006/main">
        <w:t xml:space="preserve">ຫຍໍ້​ໜ້າ 1: ພະບັນຍັດ 28:1-14 ສະເໜີ​ລາຍ​ການ​ຂອງ​ພອນ​ທີ່​ຈະ​ເກີດ​ກັບ​ຊາວ​ອິດສະລາແອນ ຖ້າ​ເຂົາ​ເຈົ້າ​ເຊື່ອ​ຟັງ​ຄຳ​ສັ່ງ​ຂອງ​ພະເຈົ້າ​ຢ່າງ​ພາກ​ພຽນ. ໂມເຊ​ປະກາດ​ວ່າ​ພວກ​ເຂົາ​ຈະ​ໄດ້​ຮັບ​ພອນ​ໃນ​ເມືອງ​ແລະ​ທົ່ງ​ນາ, ລູກ​ຫລານ​ແລະ​ສັດ​ຂອງ​ພວກ​ເຂົາ​ຈະ​ເລີນ​ຮຸ່ງ​ເຮືອງ, ແລະ​ສັດຕູ​ຂອງ​ພວກ​ເຂົາ​ຈະ​ຖືກ​ຂ້າ. ພວກ​ເຂົາ​ຈະ​ປະສົບ​ກັບ​ຄວາມ​ອຸດົມສົມບູນ​ໃນ​ການ​ສະໜອງ, ຄວາມ​ສຳ​ເລັດ​ໃນ​ຄວາມ​ພະຍາຍາມ​ຂອງ​ພວກ​ເຂົາ, ​ແລະ ຄວາມ​ສຳຄັນ​ໃນ​ບັນດາ​ປະຊາ​ຊາດ. ພອນ​ເຫລົ່າ​ນີ້​ແມ່ນ​ຂຶ້ນ​ກັບ​ຄຳ​ໝັ້ນ​ສັນ​ຍາ​ທີ່​ສຸດ​ໃຈ​ຂອງ​ເຂົາ​ເຈົ້າ​ທີ່​ຈະ​ເຮັດ​ຕາມ​ກົດ​ໝາຍ​ຂອງ​ພຣະ​ເຈົ້າ.</w:t>
      </w:r>
    </w:p>
    <w:p/>
    <w:p>
      <w:r xmlns:w="http://schemas.openxmlformats.org/wordprocessingml/2006/main">
        <w:t xml:space="preserve">ວັກ 2: ສືບຕໍ່ໃນພະບັນຍັດ 28:15-44 ໂມເຊເຕືອນເຖິງຜົນຂອງການບໍ່ເຊື່ອຟັງຄໍາສາບແຊ່ງທີ່ຈະເກີດຂຶ້ນກັບເຂົາເຈົ້າຖ້າເຂົາເຈົ້າຫັນຫນີຈາກຄໍາສັ່ງຂອງພະເຈົ້າ. ພະອົງ​ພັນລະນາ​ເຖິງ​ຄວາມ​ທຸກ​ລຳບາກ​ຫຼາຍ​ຢ່າງ​ລວມ​ເຖິງ​ພະຍາດ​ຕ່າງໆ, ຄວາມ​ລົ້ມ​ເຫຼວ​ຂອງ​ການ​ປູກຝັງ, ການ​ຂົ່ມເຫັງ​ຈາກ​ສັດຕູ, ຄວາມ​ອຶດຢາກ, ແລະ​ການ​ເນລະເທດ. ຄຳສາບແຊ່ງເຫຼົ່ານີ້ເປັນມາດຕະການທາງວິໄນເພື່ອນຳພວກເຂົາກັບຄືນສູ່ການເຊື່ອຟັງ ແລະເຕືອນພວກເຂົາເຖິງຄວາມຮຸນແຮງຂອງການຫັນໜີຈາກພະເຢໂຫວາ.</w:t>
      </w:r>
    </w:p>
    <w:p/>
    <w:p>
      <w:r xmlns:w="http://schemas.openxmlformats.org/wordprocessingml/2006/main">
        <w:t xml:space="preserve">ວັກ 3: ພະບັນຍັດ 28 ສະຫຼຸບດ້ວຍເລື່ອງຂອງຄວາມພິນາດທີ່ຈະເກີດຈາກການບໍ່ເຊື່ອຟັງ. ໃນພຣະບັນຍັດສອງ 28:45-68, ໂມເຊອະທິບາຍເຖິງວິທີທີ່ຄໍາສາບແຊ່ງເຫຼົ່ານີ້ຈະເພີ່ມຂຶ້ນຖ້າພວກເຂົາຍັງຄົງຢູ່ໃນການບໍ່ເຊື່ອຟັງເຖິງວ່າຈະມີຄໍາເຕືອນກ່ອນຫນ້ານີ້. ຊາວ​ອິດສະລາແອນ​ຈະ​ປະສົບ​ກັບ​ຄວາມ​ລຳບາກ​ທີ່​ໜັກໜ່ວງ​ຂຶ້ນ​ເຊັ່ນ​ໄພ​ພິບັດ ຄວາມ​ແຫ້ງ​ແລ້ງ ການ​ຖືກ​ກັກ​ຂັງ​ໂດຍ​ຄົນ​ຕ່າງ​ຊາດ ການ​ສູນ​ເສຍ​ທີ່​ດິນ​ແລະ​ຊັບ​ສິນ​ທັງ​ໝົດ​ເຊິ່ງ​ເປັນ​ຜົນ​ມາ​ຈາກ​ການ​ປະ​ຖິ້ມ​ພັນທະ​ສັນຍາ​ຂອງ​ພະ​ເຢໂຫວາ.</w:t>
      </w:r>
    </w:p>
    <w:p/>
    <w:p>
      <w:r xmlns:w="http://schemas.openxmlformats.org/wordprocessingml/2006/main">
        <w:t xml:space="preserve">ສະຫຼຸບ:</w:t>
      </w:r>
    </w:p>
    <w:p>
      <w:r xmlns:w="http://schemas.openxmlformats.org/wordprocessingml/2006/main">
        <w:t xml:space="preserve">Deuteronomy 28 ນໍາ​ສະ​ເຫນີ​:</w:t>
      </w:r>
    </w:p>
    <w:p>
      <w:r xmlns:w="http://schemas.openxmlformats.org/wordprocessingml/2006/main">
        <w:t xml:space="preserve">ພອນສໍາລັບການເຊື່ອຟັງຄວາມຈະເລີນຮຸ່ງເຮືອງ, ໄຊຊະນະເຫນືອສັດຕູ;</w:t>
      </w:r>
    </w:p>
    <w:p>
      <w:r xmlns:w="http://schemas.openxmlformats.org/wordprocessingml/2006/main">
        <w:t xml:space="preserve">ການສາບແຊ່ງສໍາລັບຄວາມທຸກທໍລະມານແລະຄວາມລໍາບາກຂອງການບໍ່ເຊື່ອຟັງ;</w:t>
      </w:r>
    </w:p>
    <w:p>
      <w:r xmlns:w="http://schemas.openxmlformats.org/wordprocessingml/2006/main">
        <w:t xml:space="preserve">ຄວາມ​ເສຍ​ຫາຍ​ທີ່​ເກີດ​ຈາກ​ການ​ບໍ່​ເຊື່ອ​ຟັງ​ຢ່າງ​ຕໍ່​ເນື່ອງ​ໄດ້​ເພີ່ມ​ຜົນ​ຕາມ​ມາ.</w:t>
      </w:r>
    </w:p>
    <w:p/>
    <w:p>
      <w:r xmlns:w="http://schemas.openxmlformats.org/wordprocessingml/2006/main">
        <w:t xml:space="preserve">ເນັ້ນຫນັກໃສ່ການໃຫ້ພອນສໍາລັບການເຊື່ອຟັງຄວາມຈະເລີນຮຸ່ງເຮືອງ, ໄຊຊະນະເຫນືອສັດຕູ;</w:t>
      </w:r>
    </w:p>
    <w:p>
      <w:r xmlns:w="http://schemas.openxmlformats.org/wordprocessingml/2006/main">
        <w:t xml:space="preserve">ການສາບແຊ່ງສໍາລັບຄວາມທຸກທໍລະມານແລະຄວາມລໍາບາກຂອງການບໍ່ເຊື່ອຟັງ;</w:t>
      </w:r>
    </w:p>
    <w:p>
      <w:r xmlns:w="http://schemas.openxmlformats.org/wordprocessingml/2006/main">
        <w:t xml:space="preserve">ຄວາມ​ເສຍ​ຫາຍ​ທີ່​ເກີດ​ຈາກ​ການ​ບໍ່​ເຊື່ອ​ຟັງ​ຢ່າງ​ຕໍ່​ເນື່ອງ​ໄດ້​ເພີ່ມ​ຜົນ​ຕາມ​ມາ.</w:t>
      </w:r>
    </w:p>
    <w:p/>
    <w:p>
      <w:r xmlns:w="http://schemas.openxmlformats.org/wordprocessingml/2006/main">
        <w:t xml:space="preserve">ບົດນີ້ເນັ້ນໃສ່ພອນທີ່ມາພ້ອມກັບການເຊື່ອຟັງ, ຄໍາສາບແຊ່ງທີ່ເປັນຜົນມາຈາກການບໍ່ເຊື່ອຟັງ, ແລະຜົນສະທ້ອນອັນຮ້າຍກາດຂອງການກະບົດຕໍ່ພຣະບັນຍັດຂອງພຣະເຈົ້າຢ່າງຕໍ່ເນື່ອງ. ໃນ​ພຣະບັນຍັດ​ຂໍ້ 28, ໂມເຊ​ສະເໜີ​ລາຍ​ຊື່​ຂອງ​ພອນ​ທີ່​ຈະ​ມາ​ສູ່​ຊາວ​ອິດສະລາແອນ ຖ້າ​ເຂົາ​ເຈົ້າ​ເຮັດ​ຕາມ​ພຣະບັນຍັດ​ຂອງ​ພະເຈົ້າ​ຢ່າງ​ພາກ​ພຽນ. ພອນ​ເຫລົ່າ​ນີ້​ລວມ​ເຖິງ​ຄວາມ​ຈະ​ເລີນ​ຮຸ່ງ​ເຮືອງ​ໃນ​ເມືອງ ແລະ ທົ່ງ​ນາ​ຂອງ​ເຂົາ​ເຈົ້າ, ຄວາມ​ສຳ​ເລັດ​ໃນ​ຄວາມ​ພະ​ຍາ​ຍາມ​ຂອງ​ເຂົາ​ເຈົ້າ, ແລະ​ມີ​ໄຊ​ຊະ​ນະ​ຕໍ່​ສັດ​ຕູ​ຂອງ​ເຂົາ​ເຈົ້າ. ແນວໃດກໍ່ຕາມ, ໂມເຊຍັງເຕືອນເຖິງຄໍາສາບແຊ່ງທີ່ຈະເກີດຂຶ້ນກັບພວກເຂົາຖ້າພວກເຂົາຫັນຫນີຈາກພຣະບັນຍັດຂອງພຣະເຈົ້າ. ຄໍາສາບແຊ່ງເຫຼົ່ານີ້ລວມເຖິງຄວາມທຸກທໍລະມານເຊັ່ນ: ພະຍາດ, ຄວາມລົ້ມເຫຼວຂອງການປູກພືດ, ການຂົ່ມເຫັງໂດຍສັດຕູ, ຄວາມອຶດຢາກ, ແລະການເນລະເທດ.</w:t>
      </w:r>
    </w:p>
    <w:p/>
    <w:p>
      <w:r xmlns:w="http://schemas.openxmlformats.org/wordprocessingml/2006/main">
        <w:t xml:space="preserve">Deuteronomy 28 ສະຫຼຸບດ້ວຍບັນຊີຂອງຄວາມພິນາດທີ່ເພີ່ມຂຶ້ນເຊິ່ງຈະເປັນຜົນມາຈາກການບໍ່ເຊື່ອຟັງຢ່າງຕໍ່ເນື່ອງ. ໂມເຊ​ພັນລະນາ​ເຖິງ​ວິທີ​ທີ່​ຄຳ​ສາບແຊ່ງ​ເຫຼົ່ານີ້​ຈະ​ຮຸນແຮງ​ຂຶ້ນ ຖ້າ​ພວກເຂົາ​ສືບຕໍ່​ປະຖິ້ມ​ພັນທະສັນຍາ​ຂອງ​ພະ​ເຢໂຫວາ ເຖິງ​ວ່າ​ຈະ​ມີ​ການ​ເຕືອນ​ກ່ອນ​ໜ້າ​ນີ້. ຊາວ​ອິດສະລາແອນ​ຈະ​ປະສົບ​ກັບ​ໄພ​ພິບັດ, ໄພ​ແຫ້ງ​ແລ້ງ, ການ​ຖືກ​ກັກ​ຂັງ​ໂດຍ​ຄົນ​ຕ່າງ​ຊາດ, ການ​ສູນ​ເສຍ​ທີ່​ດິນ​ແລະ​ການ​ຄອບ​ຄອງ​ເປັນ​ຈຳນວນ​ຫຼວງ​ຫຼາຍ​ທີ່​ຈະ​ເກີດ​ຜົນ​ຮ້າຍ​ຢ້ອນ​ຫຼັງ​ຈາກ​ການ​ຫັນ​ໜີ​ຈາກ​ຄຳ​ສັ່ງ​ຂອງ​ພະເຈົ້າ. ນີ້​ເປັນ​ການ​ເຕືອນ​ໃຈ​ເຖິງ​ຄວາມ​ຮ້າຍແຮງ​ແລະ​ຜົນ​ກະທົບ​ອັນ​ຍາວ​ນານ​ຂອງ​ການ​ບໍ່​ເຊື່ອ​ຟັງ​ກົດ​ໝາຍ​ຂອງ​ພະ​ເຢໂຫວາ.</w:t>
      </w:r>
    </w:p>
    <w:p/>
    <w:p>
      <w:r xmlns:w="http://schemas.openxmlformats.org/wordprocessingml/2006/main">
        <w:t xml:space="preserve">ພຣະບັນຍັດສອງ 28:1 ແລະ​ເຫດການ​ຈະ​ບັງ​ເກີດ​ຂຶ້ນ​ຄື ຖ້າ​ເຈົ້າ​ເຊື່ອຟັງ​ສຸລະສຽງ​ຂອງ​ພຣະເຈົ້າຢາເວ ພຣະເຈົ້າ​ຂອງ​ເຈົ້າ​ຢ່າງ​ພາກພຽນ ເພື່ອ​ຈະ​ປະຕິບັດ ແລະ​ເຮັດ​ຕາມ​ພຣະບັນຍັດ​ທັງໝົດ​ຂອງ​ພຣະອົງ ທີ່​ເຮົາ​ສັ່ງ​ເຈົ້າ​ໃນ​ວັນ​ນີ້, ເພື່ອ​ພຣະເຈົ້າຢາເວ ພຣະເຈົ້າ​ຂອງ​ເຈົ້າ​ຈະ​ຕັ້ງ​ເຈົ້າ​ໃຫ້​ສູງ​ຂຶ້ນ. ເໜືອ​ທຸກ​ຊາດ​ຂອງ​ແຜ່ນດິນ​ໂລກ:</w:t>
      </w:r>
    </w:p>
    <w:p/>
    <w:p>
      <w:r xmlns:w="http://schemas.openxmlformats.org/wordprocessingml/2006/main">
        <w:t xml:space="preserve">ຖ້າ​ຜູ້​ໃດ​ຟັງ​ແລະ​ເຊື່ອ​ຟັງ​ພຣະ​ບັນ​ຍັດ​ຂອງ​ພຣະ​ເຈົ້າ, ພຣະ​ເຈົ້າ​ຈະ​ຍົກ​ມັນ​ໃຫ້​ສູງ​ກວ່າ​ຊົນ​ຊາດ​ອື່ນໆ.</w:t>
      </w:r>
    </w:p>
    <w:p/>
    <w:p>
      <w:r xmlns:w="http://schemas.openxmlformats.org/wordprocessingml/2006/main">
        <w:t xml:space="preserve">1. "ພອນຂອງການເຊື່ອຟັງ"</w:t>
      </w:r>
    </w:p>
    <w:p/>
    <w:p>
      <w:r xmlns:w="http://schemas.openxmlformats.org/wordprocessingml/2006/main">
        <w:t xml:space="preserve">2. “ການ​ໄດ້​ຮັບ​ຄຳ​ສັນຍາ​ທີ່​ບໍ່​ໄດ້​ຮັບ​ຈາກ​ພະເຈົ້າ”</w:t>
      </w:r>
    </w:p>
    <w:p/>
    <w:p>
      <w:r xmlns:w="http://schemas.openxmlformats.org/wordprocessingml/2006/main">
        <w:t xml:space="preserve">1. ຢາໂກໂບ 1:22 - "ແຕ່ຈົ່ງເຮັດຕາມພຣະຄໍາ, ບໍ່ແມ່ນຜູ້ຟັງເທົ່ານັ້ນ, ຫຼອກລວງຕົນເອງ."</w:t>
      </w:r>
    </w:p>
    <w:p/>
    <w:p>
      <w:r xmlns:w="http://schemas.openxmlformats.org/wordprocessingml/2006/main">
        <w:t xml:space="preserve">2. ໂກໂລດ 3: 23-24 - "ແລະອັນໃດກໍ່ຕາມທີ່ເຈົ້າເຮັດ, ຈົ່ງເຮັດດ້ວຍໃຈ, ຄືກັບພຣະຜູ້ເປັນເຈົ້າ, ບໍ່ແມ່ນກັບມະນຸດ, ໂດຍຮູ້ວ່າຈາກພຣະຜູ້ເປັນເຈົ້າເຈົ້າຈະໄດ້ຮັບລາງວັນມໍລະດົກ; ສໍາລັບເຈົ້າຮັບໃຊ້ພຣະຜູ້ເປັນເຈົ້າພຣະຄຣິດ."</w:t>
      </w:r>
    </w:p>
    <w:p/>
    <w:p>
      <w:r xmlns:w="http://schemas.openxmlformats.org/wordprocessingml/2006/main">
        <w:t xml:space="preserve">ພຣະບັນຍັດສອງ 28:2 ແລະ​ພອນ​ທັງ​ໝົດ​ນີ້​ຈະ​ມາ​ເຖິງ​ເຈົ້າ, ແລະ​ຈະ​ມາ​ເໜືອ​ເຈົ້າ, ຖ້າ​ເຈົ້າ​ເຊື່ອຟັງ​ຖ້ອຍຄຳ​ຂອງ​ພຣະເຈົ້າຢາເວ ພຣະເຈົ້າ​ຂອງ​ເຈົ້າ.</w:t>
      </w:r>
    </w:p>
    <w:p/>
    <w:p>
      <w:r xmlns:w="http://schemas.openxmlformats.org/wordprocessingml/2006/main">
        <w:t xml:space="preserve">ພຣະ​ເຈົ້າ​ສັນ​ຍາ​ໃຫ້​ພອນ​ແກ່​ຜູ້​ທີ່​ເຊື່ອ​ຟັງ​ພຣະ​ບັນ​ຍັດ​ຂອງ​ພຣະ​ອົງ.</w:t>
      </w:r>
    </w:p>
    <w:p/>
    <w:p>
      <w:r xmlns:w="http://schemas.openxmlformats.org/wordprocessingml/2006/main">
        <w:t xml:space="preserve">1. ການເຊື່ອຟັງນໍາເອົາພອນ</w:t>
      </w:r>
    </w:p>
    <w:p/>
    <w:p>
      <w:r xmlns:w="http://schemas.openxmlformats.org/wordprocessingml/2006/main">
        <w:t xml:space="preserve">2. ຄວາມສຸກຂອງຄໍາສັນຍາຂອງພຣະເຈົ້າ</w:t>
      </w:r>
    </w:p>
    <w:p/>
    <w:p>
      <w:r xmlns:w="http://schemas.openxmlformats.org/wordprocessingml/2006/main">
        <w:t xml:space="preserve">1. ຢາໂກໂບ 1:22-25 - ແຕ່​ຈົ່ງ​ເຮັດ​ຕາມ​ຖ້ອຍຄຳ, ແລະ​ບໍ່​ແມ່ນ​ຜູ້​ຟັງ​ເທົ່າ​ນັ້ນ, ການ​ຫຼອກ​ລວງ​ຕົວ​ເອງ. ເພາະ​ຖ້າ​ຜູ້​ໃດ​ເປັນ​ຜູ້​ຟັງ​ຖ້ອຍຄຳ ແລະ​ບໍ່​ເປັນ​ຜູ້​ກະທຳ ຜູ້​ນັ້ນ​ກໍ​ຄື​ຄົນ​ທີ່​ຫລຽວ​ເບິ່ງ​ໜ້າ​ທີ່​ເປັນ​ທຳ​ມະ​ຊາດ​ຂອງ​ຕົນ​ໃນ​ແວ່ນ. ເພາະ​ລາວ​ເບິ່ງ​ຕົວ​ເອງ​ແລ້ວ​ຈາກ​ໄປ ແລະ​ໃນ​ທັນ​ໃດ​ນັ້ນ​ກໍ​ລືມ​ວ່າ​ລາວ​ເປັນ​ແນວ​ໃດ. ແຕ່​ຜູ້​ທີ່​ຫລຽວ​ເບິ່ງ​ກົດ​ໝາຍ​ອັນ​ສົມບູນ, ກົດ​ແຫ່ງ​ອິດ​ສະ​ລະ, ແລະ​ອົດ​ທົນ, ບໍ່​ມີ​ຜູ້​ຟັງ​ທີ່​ລືມ​ໄລ, ແຕ່​ເປັນ​ຜູ້​ກະ​ທຳ, ຜູ້​ນັ້ນ​ຈະ​ໄດ້​ຮັບ​ພອນ​ໃນ​ການ​ກະທຳ​ຂອງ​ຕົນ.</w:t>
      </w:r>
    </w:p>
    <w:p/>
    <w:p>
      <w:r xmlns:w="http://schemas.openxmlformats.org/wordprocessingml/2006/main">
        <w:t xml:space="preserve">2. ສຸພາສິດ 8:32-36 - ແລະ​ບັດ​ນີ້​ລູກ​ເອີຍ, ຈົ່ງ​ຟັງ​ເຮົາ​ເຖີດ: ຜູ້​ທີ່​ຮັກສາ​ທາງ​ຂອງ​ເຮົາ​ກໍ​ເປັນ​ສຸກ. ຈົ່ງ​ຟັງ​ຄຳ​ສັ່ງ​ສອນ ແລະ​ຈົ່ງ​ມີ​ປັນຍາ, ແລະ​ຢ່າ​ປະໝາດ​ມັນ. ພອນ​ແມ່ນ​ຜູ້​ທີ່​ຟັງ​ຂ້າ​ພະ​ເຈົ້າ, ເຝົ້າ​ເບິ່ງ​ປະ​ຈໍາ​ວັນ​ຢູ່​ທີ່​ປະ​ຕູ​ຂອງ​ຂ້າ​ພະ​ເຈົ້າ, ລໍ​ຖ້າ​ຂ້າງ​ປະ​ຕູ​ຂອງ​ຂ້າ​ພະ​ເຈົ້າ. ເພາະ​ຜູ້​ໃດ​ທີ່​ພົບ​ເຮົາ​ກໍ​ພົບ​ຊີວິດ ແລະ​ໄດ້​ຮັບ​ຄວາມ​ພໍ​ໃຈ​ຈາກ​ພຣະ​ຜູ້​ເປັນ​ເຈົ້າ, ແຕ່​ຜູ້​ໃດ​ທີ່​ພົບ​ເຮົາ​ບໍ່​ໄດ້​ເຮັດ​ໃຫ້​ຕົນ​ເອງ​ບາດ​ເຈັບ; ທຸກ​ຄົນ​ທີ່​ຊັງ​ເຮົາ​ກໍ​ຮັກ​ຄວາມ​ຕາຍ.</w:t>
      </w:r>
    </w:p>
    <w:p/>
    <w:p>
      <w:r xmlns:w="http://schemas.openxmlformats.org/wordprocessingml/2006/main">
        <w:t xml:space="preserve">ພຣະບັນຍັດສອງ 28:3 ເຈົ້າ​ຈະ​ໄດ້​ຮັບ​ພອນ​ໃນ​ເມືອງ ແລະ​ເຈົ້າ​ຈະ​ຢູ່​ໃນ​ທົ່ງນາ.</w:t>
      </w:r>
    </w:p>
    <w:p/>
    <w:p>
      <w:r xmlns:w="http://schemas.openxmlformats.org/wordprocessingml/2006/main">
        <w:t xml:space="preserve">ພອນຂອງພຣະເຈົ້າແມ່ນຂະຫຍາຍໄປສູ່ການດໍາລົງຊີວິດຢູ່ໃນເມືອງແລະປະເທດ.</w:t>
      </w:r>
    </w:p>
    <w:p/>
    <w:p>
      <w:r xmlns:w="http://schemas.openxmlformats.org/wordprocessingml/2006/main">
        <w:t xml:space="preserve">1. ພອນຂອງການດໍາລົງຊີວິດຢູ່ໃນຕົວເມືອງແລະຊົນນະບົດ: ປະສົບກັບຄວາມອຸດົມສົມບູນຂອງພຣະເຈົ້າໃນທັງສອງສະພາບແວດລ້ອມ.</w:t>
      </w:r>
    </w:p>
    <w:p/>
    <w:p>
      <w:r xmlns:w="http://schemas.openxmlformats.org/wordprocessingml/2006/main">
        <w:t xml:space="preserve">2. ພອນອັນອຸດົມສົມບູນ: ການສະຫນອງຂອງພຣະເຈົ້າສໍາລັບພວກເຮົາທຸກຄົນ, ບໍ່ວ່າຈະຢູ່ໃສ</w:t>
      </w:r>
    </w:p>
    <w:p/>
    <w:p>
      <w:r xmlns:w="http://schemas.openxmlformats.org/wordprocessingml/2006/main">
        <w:t xml:space="preserve">1. Psalm 145:15-16 — ຕາ​ຂອງ​ທຸກ​ຄົນ​ເບິ່ງ​ທ່ານ, ແລະ​ທ່ານ​ໃຫ້​ເຂົາ​ເຈົ້າ​ອາ​ຫານ​ຂອງ​ເຂົາ​ເຈົ້າ​ໃນ​ລະ​ດູ​ການ. ເຈົ້າເປີດມືຂອງເຈົ້າ; ທ່ານຕອບສະຫນອງຄວາມປາຖະຫນາຂອງທຸກສິ່ງທີ່ມີຊີວິດ.</w:t>
      </w:r>
    </w:p>
    <w:p/>
    <w:p>
      <w:r xmlns:w="http://schemas.openxmlformats.org/wordprocessingml/2006/main">
        <w:t xml:space="preserve">2. ມັດທາຍ 5:5 - ພອນແມ່ນຜູ້ທີ່ອ່ອນໂຍນ, ເພາະວ່າພວກເຂົາຈະເປັນມໍລະດົກໂລກ.</w:t>
      </w:r>
    </w:p>
    <w:p/>
    <w:p>
      <w:r xmlns:w="http://schemas.openxmlformats.org/wordprocessingml/2006/main">
        <w:t xml:space="preserve">ພຣະບັນຍັດສອງ 28:4 ຄວາມສຸກ​ຈະ​ເປັນ​ຜົນ​ຂອງ​ຮ່າງກາຍ​ຂອງ​ເຈົ້າ, ແລະ​ຜົນ​ຂອງ​ດິນ​ຂອງ​ເຈົ້າ, ແລະ​ຜົນ​ຂອງ​ຝູງ​ງົວ, ການ​ເພີ່ມ​ຂຶ້ນ​ຂອງ​ງົວ​ຂອງເຈົ້າ, ແລະ​ຝູງ​ແກະ​ຂອງ​ເຈົ້າ.</w:t>
      </w:r>
    </w:p>
    <w:p/>
    <w:p>
      <w:r xmlns:w="http://schemas.openxmlformats.org/wordprocessingml/2006/main">
        <w:t xml:space="preserve">ພຣະ​ເຈົ້າ​ສັນ​ຍາ​ວ່າ​ຈະ​ເປັນ​ພອນ​ໃຫ້​ແກ່​ຫມາກ​ຂອງ​ແຜ່ນ​ດິນ​ແລະ​ສັດ​ຂອງ​ຜູ້​ທີ່​ຕິດ​ຕາມ​ພຣະ​ອົງ.</w:t>
      </w:r>
    </w:p>
    <w:p/>
    <w:p>
      <w:r xmlns:w="http://schemas.openxmlformats.org/wordprocessingml/2006/main">
        <w:t xml:space="preserve">1. ພອນຂອງການປະຕິບັດຕາມພຣະເຈົ້າ</w:t>
      </w:r>
    </w:p>
    <w:p/>
    <w:p>
      <w:r xmlns:w="http://schemas.openxmlformats.org/wordprocessingml/2006/main">
        <w:t xml:space="preserve">2. ຫມາກແຫ່ງການເຊື່ອຟັງ</w:t>
      </w:r>
    </w:p>
    <w:p/>
    <w:p>
      <w:r xmlns:w="http://schemas.openxmlformats.org/wordprocessingml/2006/main">
        <w:t xml:space="preserve">1. ຄາລາເຕຍ 6:7-9 - ຢ່າຫລອກລວງ: ພຣະເຈົ້າບໍ່ໄດ້ຖືກເຍາະເຍີ້ຍ, ສໍາລັບອັນໃດທີ່ຫນຶ່ງ sows, ທີ່ເຂົາຈະເກັບກ່ຽວ.</w:t>
      </w:r>
    </w:p>
    <w:p/>
    <w:p>
      <w:r xmlns:w="http://schemas.openxmlformats.org/wordprocessingml/2006/main">
        <w:t xml:space="preserve">2. ຄໍາເພງ 1:1-3 - ຜູ້​ທີ່​ບໍ່​ເດີນ​ຕາມ​ຄຳ​ແນະນຳ​ຂອງ​ຄົນ​ຊົ່ວ​ກໍ​ເປັນ​ສຸກ, ບໍ່​ຢືນ​ຢູ່​ໃນ​ທາງ​ຂອງ​ຄົນ​ບາບ, ຫລື​ນັ່ງ​ຢູ່​ໃນ​ບ່ອນ​ນັ່ງ​ຂອງ​ຄົນ​ເຍາະ​ເຍີ້ຍ; ແຕ່​ຄວາມ​ຍິນດີ​ຂອງ​ລາວ​ແມ່ນ​ຢູ່​ໃນ​ກົດ​ຂອງ​ພຣະ​ຜູ້​ເປັນ​ເຈົ້າ, ແລະ​ຕາມ​ກົດ​ໝາຍ​ຂອງ​ພຣະ​ອົງ, ລາວ​ຄິດ​ຕຶກຕອງ​ທັງ​ກາງ​ເວັນ​ທັງ​ຄືນ.</w:t>
      </w:r>
    </w:p>
    <w:p/>
    <w:p>
      <w:r xmlns:w="http://schemas.openxmlformats.org/wordprocessingml/2006/main">
        <w:t xml:space="preserve">ພຣະບັນຍັດສອງ 28:5 ກະຕ່າ ແລະ​ບ່ອນ​ເກັບ​ຂອງ​ເຈົ້າ​ຈະ​ເປັນ​ສຸກ.</w:t>
      </w:r>
    </w:p>
    <w:p/>
    <w:p>
      <w:r xmlns:w="http://schemas.openxmlformats.org/wordprocessingml/2006/main">
        <w:t xml:space="preserve">ພຣະ​ເຈົ້າ​ສັນ​ຍາ​ວ່າ​ຈະ​ເປັນ​ພອນ​ໃຫ້​ແກ່​ກະ​ຕ່າ​ແລະ​ການ​ເກັບ​ຮັກ​ສາ​ຂອງ​ຜູ້​ທີ່​ເຊື່ອ​ຟັງ​ພຣະ​ບັນ​ຍັດ​ຂອງ​ພຣະ​ອົງ.</w:t>
      </w:r>
    </w:p>
    <w:p/>
    <w:p>
      <w:r xmlns:w="http://schemas.openxmlformats.org/wordprocessingml/2006/main">
        <w:t xml:space="preserve">1. ພອນຂອງການເຊື່ອຟັງ: ການປະຕິບັດຕາມຄໍາສັ່ງຂອງພຣະເຈົ້ານໍາຄວາມຈະເລີນຮຸ່ງເຮືອງແນວໃດ</w:t>
      </w:r>
    </w:p>
    <w:p/>
    <w:p>
      <w:r xmlns:w="http://schemas.openxmlformats.org/wordprocessingml/2006/main">
        <w:t xml:space="preserve">2. ການວາງໃຈໃນການຈັດຕຽມຂອງພະເຈົ້າ: ອີງໃສ່ຄໍາສັນຍາຂອງພະອົງເພື່ອຄວາມດີຂອງເຮົາ.</w:t>
      </w:r>
    </w:p>
    <w:p/>
    <w:p>
      <w:r xmlns:w="http://schemas.openxmlformats.org/wordprocessingml/2006/main">
        <w:t xml:space="preserve">1. ສຸພາສິດ 3:5-6 - ຈົ່ງວາງໃຈໃນພຣະຜູ້ເປັນເຈົ້າດ້ວຍສຸດໃຈຂອງເຈົ້າ, ແລະຢ່າອີງໃສ່ຄວາມເຂົ້າໃຈຂອງເຈົ້າເອງ. ໃນ​ທຸກ​ວິ​ທີ​ຂອງ​ເຈົ້າ​ຈົ່ງ​ຮັບ​ຮູ້​ພຣະ​ອົງ, ແລະ ພຣະ​ອົງ​ຈະ​ເຮັດ​ໃຫ້​ເສັ້ນ​ທາງ​ຂອງ​ເຈົ້າ​ຖືກ​ຕ້ອງ.</w:t>
      </w:r>
    </w:p>
    <w:p/>
    <w:p>
      <w:r xmlns:w="http://schemas.openxmlformats.org/wordprocessingml/2006/main">
        <w:t xml:space="preserve">2. ຄຳເພງ 112:1-3 - ສັນລະເສີນພຣະຜູ້ເປັນເຈົ້າ! ຜູ້​ທີ່​ຢຳເກງ​ພຣະ​ຜູ້​ເປັນ​ເຈົ້າ​ເປັນ​ສຸກ, ຜູ້​ທີ່​ຊື່ນ​ຊົມ​ຫລາຍ​ໃນ​ພຣະ​ບັນ​ຍັດ​ຂອງ​ພຣະ​ອົງ. ເຊື້ອສາຍຂອງພຣະອົງຈະມີອໍານາດເທິງແຜ່ນດິນໂລກ; ການຜະລິດຂອງຄົນຊອບທໍາຈະໄດ້ຮັບພອນ. ຄວາມຮັ່ງມີແລະຄວາມຮັ່ງມີຈະຢູ່ໃນເຮືອນຂອງລາວ, ແລະຄວາມຊອບທໍາຂອງລາວຈະຢູ່ຕະຫຼອດໄປ.</w:t>
      </w:r>
    </w:p>
    <w:p/>
    <w:p>
      <w:r xmlns:w="http://schemas.openxmlformats.org/wordprocessingml/2006/main">
        <w:t xml:space="preserve">ພຣະບັນຍັດສອງ 28:6 ເມື່ອ​ເຈົ້າ​ເຂົ້າ​ມາ ເຈົ້າ​ຈະ​ເປັນ​ສຸກ ແລະ​ເຈົ້າ​ຈະ​ໄດ້​ຮັບ​ພອນ​ເມື່ອ​ເຈົ້າ​ອອກ​ໄປ.</w:t>
      </w:r>
    </w:p>
    <w:p/>
    <w:p>
      <w:r xmlns:w="http://schemas.openxmlformats.org/wordprocessingml/2006/main">
        <w:t xml:space="preserve">ພຣະ​ເຈົ້າ​ອວຍ​ພອນ​ພວກ​ເຮົາ​ທັງ​ໃນ​ເວ​ລາ​ທີ່​ພວກ​ເຮົາ​ເຂົ້າ​ມາ​ແລະ​ໃນ​ເວ​ລາ​ທີ່​ພວກ​ເຮົາ​ອອກ​ໄປ.</w:t>
      </w:r>
    </w:p>
    <w:p/>
    <w:p>
      <w:r xmlns:w="http://schemas.openxmlformats.org/wordprocessingml/2006/main">
        <w:t xml:space="preserve">1. ພອນຂອງການເຊື່ອຟັງ: ພະເຈົ້າໃຫ້ລາງວັນການຕອບຮັບທີ່ສັດຊື່ຂອງເຮົາແນວໃດ</w:t>
      </w:r>
    </w:p>
    <w:p/>
    <w:p>
      <w:r xmlns:w="http://schemas.openxmlformats.org/wordprocessingml/2006/main">
        <w:t xml:space="preserve">2. ພອນອັນອຸດົມສົມບູນຂອງພຣະເຈົ້າ: ຄວາມສຸກຂອງການຮູ້ຈັກຄວາມໂປດປານຂອງພຣະເຈົ້າ</w:t>
      </w:r>
    </w:p>
    <w:p/>
    <w:p>
      <w:r xmlns:w="http://schemas.openxmlformats.org/wordprocessingml/2006/main">
        <w:t xml:space="preserve">1. ຄຳເພງ 128:1-2 ທຸກຄົນ​ທີ່​ຢຳເກງ​ພຣະເຈົ້າຢາເວ ຜູ້​ທີ່​ເດີນ​ຕາມ​ທາງ​ຂອງ​ພຣະອົງ​ກໍ​ເປັນ​ສຸກ! ເຈົ້າຈະກິນໝາກໄມ້ຂອງມືຂອງເຈົ້າ; ເຈົ້າຈະໄດ້ຮັບພອນ, ແລະມັນຈະດີກັບທ່ານ.</w:t>
      </w:r>
    </w:p>
    <w:p/>
    <w:p>
      <w:r xmlns:w="http://schemas.openxmlformats.org/wordprocessingml/2006/main">
        <w:t xml:space="preserve">2. Ephesians 1:3 ຂໍ​ເປັນ​ພອນ​ໃຫ້​ພຣະ​ເຈົ້າ​ແລະ​ພຣະ​ບິ​ດາ​ຂອງ​ພຣະ​ເຢ​ຊູ​ຄຣິດ​ເຈົ້າ​ຂອງ​ພວກ​ເຮົາ​, ຜູ້​ໄດ້​ອວຍ​ພອນ​ພວກ​ເຮົາ​ໃນ​ພຣະ​ຄຣິດ​ດ້ວຍ​ພອນ​ທາງ​ວິນ​ຍານ​ທຸກ​ສະ​ຖານ​ທີ່​ສະ​ຫວັນ​.</w:t>
      </w:r>
    </w:p>
    <w:p/>
    <w:p>
      <w:r xmlns:w="http://schemas.openxmlformats.org/wordprocessingml/2006/main">
        <w:t xml:space="preserve">ພຣະບັນຍັດສອງ 28:7 ພຣະເຈົ້າຢາເວ​ຈະ​ເຮັດ​ໃຫ້​ສັດຕູ​ຂອງ​ເຈົ້າ​ທີ່​ລຸກ​ຂຶ້ນ​ຕໍ່ສູ້​ເຈົ້າ​ຕ້ອງ​ຖືກ​ຕີ​ຕໍ່​ໜ້າ​ເຈົ້າ; ພວກ​ເຂົາ​ຈະ​ອອກ​ມາ​ຕໍ່ສູ້​ເຈົ້າ​ທາງ​ໜຶ່ງ ແລະ​ໜີໄປ​ຕໍ່ໜ້າ​ເຈົ້າ​ເຈັດ​ທາງ.</w:t>
      </w:r>
    </w:p>
    <w:p/>
    <w:p>
      <w:r xmlns:w="http://schemas.openxmlformats.org/wordprocessingml/2006/main">
        <w:t xml:space="preserve">ພຣະ​ຜູ້​ເປັນ​ເຈົ້າ​ຈະ​ເອົາ​ຊະ​ນະ​ສັດ​ຕູ​ທີ່​ມາ​ສູ້​ຮົບ​ກັບ​ປະ​ຊາ​ຊົນ​ຂອງ​ພຣະ​ອົງ, ແລະ​ສັດ​ຕູ​ຂອງ​ພວກ​ເຂົາ​ຈະ​ຫນີ​ໄປ​ຈາກ​ພວກ​ເຂົາ​ໃນ​ເຈັດ​ທິດ.</w:t>
      </w:r>
    </w:p>
    <w:p/>
    <w:p>
      <w:r xmlns:w="http://schemas.openxmlformats.org/wordprocessingml/2006/main">
        <w:t xml:space="preserve">1. ພະເຈົ້າ​ສັດ​ຊື່​ຕໍ່​ຄຳ​ສັນຍາ​ຂອງ​ພະອົງ—ພະບັນຍັດ 28:7</w:t>
      </w:r>
    </w:p>
    <w:p/>
    <w:p>
      <w:r xmlns:w="http://schemas.openxmlformats.org/wordprocessingml/2006/main">
        <w:t xml:space="preserve">2. ການ​ປົກ​ປ້ອງ​ຂອງ​ພະເຈົ້າ​ແມ່ນ​ບໍ່​ຢຸດ​ຢັ້ງ - ພຣະບັນຍັດສອງ 28:7</w:t>
      </w:r>
    </w:p>
    <w:p/>
    <w:p>
      <w:r xmlns:w="http://schemas.openxmlformats.org/wordprocessingml/2006/main">
        <w:t xml:space="preserve">1. ເອຊາຢາ 41:10 - “ຢ່າ​ສູ່​ຢ້ານ ເພາະ​ເຮົາ​ຢູ່​ກັບ​ເຈົ້າ: ຢ່າ​ຊູ່​ໃຈ​ເລີຍ ເພາະ​ເຮົາ​ເປັນ​ພຣະ​ເຈົ້າ: ເຮົາ​ຈະ​ເສີມ​ກຳລັງ​ເຈົ້າ; ແທ້​ຈິງ​ແລ້ວ, ເຮົາ​ຈະ​ຊ່ວຍ​ເຈົ້າ; ແທ້​ຈິງ​ແລ້ວ, ເຮົາ​ຈະ​ອູ້ມ​ເຈົ້າ​ດ້ວຍ​ມື​ຂວາ. ຂອງຄວາມຊອບທໍາຂອງຂ້ອຍ."</w:t>
      </w:r>
    </w:p>
    <w:p/>
    <w:p>
      <w:r xmlns:w="http://schemas.openxmlformats.org/wordprocessingml/2006/main">
        <w:t xml:space="preserve">2. Psalm 46:7 - "ພຣະຜູ້ເປັນເຈົ້າຈອມໂຍທາສະຖິດຢູ່ກັບພວກເຮົາ; ພຣະເຈົ້າຂອງຢາໂຄບເປັນບ່ອນລີ້ໄພຂອງພວກເຮົາ."</w:t>
      </w:r>
    </w:p>
    <w:p/>
    <w:p>
      <w:r xmlns:w="http://schemas.openxmlformats.org/wordprocessingml/2006/main">
        <w:t xml:space="preserve">ພຣະບັນຍັດສອງ 28:8 ພຣະເຈົ້າຢາເວ​ຈະ​ສັ່ງ​ໃຫ້​ພອນ​ແກ່​ເຈົ້າ​ໃນ​ຄັງ​ຂອງ​ເຈົ້າ, ແລະ​ໃນ​ທຸກ​ສິ່ງ​ທີ່​ເຈົ້າ​ມອບ​ໃຫ້​ເຈົ້າ; ແລະ ລາວ​ຈະ​ອວຍພອນ​ເຈົ້າ​ໃນ​ດິນແດນ​ທີ່​ພຣະເຈົ້າຢາເວ ພຣະເຈົ້າ​ຂອງ​ເຈົ້າ​ປະທານ​ໃຫ້.</w:t>
      </w:r>
    </w:p>
    <w:p/>
    <w:p>
      <w:r xmlns:w="http://schemas.openxmlformats.org/wordprocessingml/2006/main">
        <w:t xml:space="preserve">ພຣະ​ເຈົ້າ​ສັນ​ຍາ​ວ່າ​ຈະ​ເປັນ​ພອນ​ໃຫ້​ແກ່​ຜູ້​ທີ່​ເຊື່ອ​ຟັງ​ພຣະ​ບັນ​ຍັດ​ຂອງ​ພຣະ​ອົງ​ແລະ​ໄວ້​ວາງ​ໃຈ​ຂອງ​ເຂົາ​ເຈົ້າ​ໃນ​ພຣະ​ອົງ.</w:t>
      </w:r>
    </w:p>
    <w:p/>
    <w:p>
      <w:r xmlns:w="http://schemas.openxmlformats.org/wordprocessingml/2006/main">
        <w:t xml:space="preserve">1. ພອນຂອງການເຊື່ອຟັງ</w:t>
      </w:r>
    </w:p>
    <w:p/>
    <w:p>
      <w:r xmlns:w="http://schemas.openxmlformats.org/wordprocessingml/2006/main">
        <w:t xml:space="preserve">2. ໄວ້ວາງໃຈໃນຄໍາສັນຍາຂອງພຣະຜູ້ເປັນເຈົ້າ</w:t>
      </w:r>
    </w:p>
    <w:p/>
    <w:p>
      <w:r xmlns:w="http://schemas.openxmlformats.org/wordprocessingml/2006/main">
        <w:t xml:space="preserve">1. ຢາໂກໂບ 1:22-25 - ແຕ່​ຈົ່ງ​ເຮັດ​ຕາມ​ຖ້ອຍຄຳ, ແລະ​ບໍ່​ແມ່ນ​ຜູ້​ຟັງ​ເທົ່າ​ນັ້ນ, ການ​ຫຼອກ​ລວງ​ຕົວ​ເອງ. ເພາະ​ຖ້າ​ຜູ້​ໃດ​ເປັນ​ຜູ້​ຟັງ​ຖ້ອຍຄຳ ແລະ​ບໍ່​ເປັນ​ຜູ້​ກະທຳ ຜູ້​ນັ້ນ​ກໍ​ຄື​ຄົນ​ທີ່​ຫລຽວ​ເບິ່ງ​ໜ້າ​ທີ່​ເປັນ​ທຳ​ມະ​ຊາດ​ຂອງ​ຕົນ​ໃນ​ແວ່ນ. ເພາະ​ລາວ​ເບິ່ງ​ຕົວ​ເອງ​ແລ້ວ​ຈາກ​ໄປ ແລະ​ໃນ​ທັນ​ໃດ​ນັ້ນ​ກໍ​ລືມ​ວ່າ​ລາວ​ເປັນ​ແນວ​ໃດ. ແຕ່​ຜູ້​ທີ່​ຫລຽວ​ເບິ່ງ​ກົດ​ໝາຍ​ອັນ​ສົມບູນ, ກົດ​ແຫ່ງ​ອິດ​ສະ​ລະ, ແລະ​ອົດ​ທົນ, ບໍ່​ມີ​ຜູ້​ຟັງ​ທີ່​ລືມ​ໄລ, ແຕ່​ເປັນ​ຜູ້​ກະ​ທຳ, ຜູ້​ນັ້ນ​ຈະ​ໄດ້​ຮັບ​ພອນ​ໃນ​ການ​ກະທຳ​ຂອງ​ຕົນ.</w:t>
      </w:r>
    </w:p>
    <w:p/>
    <w:p>
      <w:r xmlns:w="http://schemas.openxmlformats.org/wordprocessingml/2006/main">
        <w:t xml:space="preserve">2. ສຸພາສິດ 3:5-6 - ຈົ່ງວາງໃຈໃນພຣະຜູ້ເປັນເຈົ້າດ້ວຍສຸດໃຈຂອງເຈົ້າ, ແລະຢ່າອີງໃສ່ຄວາມເຂົ້າໃຈຂອງເຈົ້າເອງ. ໃນ​ທຸກ​ວິທີ​ທາງ​ຂອງ​ເຈົ້າ​ຈົ່ງ​ຮັບ​ຮູ້​ພຣະ​ອົງ, ແລະ​ພຣະ​ອົງ​ຈະ​ເຮັດ​ໃຫ້​ເສັ້ນ​ທາງ​ຂອງ​ເຈົ້າ​ຖືກ​ຕ້ອງ.</w:t>
      </w:r>
    </w:p>
    <w:p/>
    <w:p>
      <w:r xmlns:w="http://schemas.openxmlformats.org/wordprocessingml/2006/main">
        <w:t xml:space="preserve">ພຣະບັນຍັດສອງ 28:9 ພຣະເຈົ້າຢາເວ​ຈະ​ຕັ້ງ​ເຈົ້າ​ໃຫ້​ເປັນ​ປະຊາຊົນ​ອັນ​ບໍຣິສຸດ​ແກ່​ພຣະອົງ ດັ່ງ​ທີ່​ພຣະອົງ​ໄດ້​ສາບານ​ໄວ້​ກັບ​ເຈົ້າ ຖ້າ​ເຈົ້າ​ຮັກສາ​ພຣະບັນຍັດ​ຂອງ​ພຣະເຈົ້າຢາເວ ພຣະເຈົ້າ​ຂອງ​ເຈົ້າ ແລະ​ເດີນ​ຕາມ​ທາງ​ຂອງ​ພຣະອົງ.</w:t>
      </w:r>
    </w:p>
    <w:p/>
    <w:p>
      <w:r xmlns:w="http://schemas.openxmlformats.org/wordprocessingml/2006/main">
        <w:t xml:space="preserve">ພຣະ​ເຈົ້າ​ສັນ​ຍາ​ໃຫ້​ປະ​ຊາ​ຊົນ​ຂອງ​ພຣະ​ອົງ​ບໍ​ລິ​ສຸດ ຖ້າ​ຫາກ​ເຂົາ​ເຈົ້າ​ເຊື່ອ​ຟັງ​ພຣະ​ບັນ​ຍັດ​ຂອງ​ພຣະ​ອົງ ແລະ ຢູ່​ໃນ​ເສັ້ນ​ທາງ​ຂອງ​ພຣະ​ອົງ.</w:t>
      </w:r>
    </w:p>
    <w:p/>
    <w:p>
      <w:r xmlns:w="http://schemas.openxmlformats.org/wordprocessingml/2006/main">
        <w:t xml:space="preserve">1. "ພັນທະສັນຍາຂອງຄວາມບໍລິສຸດ: ການເຊື່ອຟັງແລະຄວາມສັດຊື່ຕໍ່ພຣະຜູ້ເປັນເຈົ້າ"</w:t>
      </w:r>
    </w:p>
    <w:p/>
    <w:p>
      <w:r xmlns:w="http://schemas.openxmlformats.org/wordprocessingml/2006/main">
        <w:t xml:space="preserve">2. "ຄໍາສັນຍາຂອງຄວາມບໍລິສຸດ: ການຮັກສາພຣະບັນຍັດຂອງພຣະເຈົ້າ"</w:t>
      </w:r>
    </w:p>
    <w:p/>
    <w:p>
      <w:r xmlns:w="http://schemas.openxmlformats.org/wordprocessingml/2006/main">
        <w:t xml:space="preserve">1. ໂຣມ 8:29 - ສຳລັບ​ຜູ້​ທີ່​ເພິ່ນ​ຮູ້​ລ່ວງ​ໜ້າ​ແລ້ວ ເພິ່ນ​ຍັງ​ໄດ້​ກຳນົດ​ໄວ້​ລ່ວງ​ໜ້າ​ວ່າ​ຈະ​ເຮັດ​ຕາມ​ຮູບ​ຂອງ​ພຣະ​ບຸດ​ຂອງ​ເພິ່ນ, ເພື່ອ​ເພິ່ນ​ຈະ​ໄດ້​ເປັນ​ລູກ​ຫົວ​ຫົວ​ຂອງ​ພວກ​ອ້າຍ​ນ້ອງ​ຫລາຍ​ຄົນ.</w:t>
      </w:r>
    </w:p>
    <w:p/>
    <w:p>
      <w:r xmlns:w="http://schemas.openxmlformats.org/wordprocessingml/2006/main">
        <w:t xml:space="preserve">2. 1 ເປໂຕ 1:15-16 - ແຕ່ພຣະອົງຜູ້ທີ່ເອີ້ນວ່າທ່ານບໍລິສຸດ, ທ່ານຍັງບໍລິສຸດໃນທຸກການປະພຶດຂອງທ່ານ, ເນື່ອງຈາກວ່າມັນໄດ້ຖືກຂຽນໄວ້ວ່າ, ທ່ານຈະບໍລິສຸດ, ສໍາລັບຂ້າພະເຈົ້າບໍລິສຸດ.</w:t>
      </w:r>
    </w:p>
    <w:p/>
    <w:p>
      <w:r xmlns:w="http://schemas.openxmlformats.org/wordprocessingml/2006/main">
        <w:t xml:space="preserve">ພຣະບັນຍັດສອງ 28:10 ແລະ​ປະຊາຊົນ​ທັງໝົດ​ໃນ​ແຜ່ນດິນ​ໂລກ​ຈະ​ເຫັນ​ວ່າ​ພຣະອົງ​ຖືກ​ເອີ້ນ​ດ້ວຍ​ນາມຊື່​ຂອງ​ພຣະເຈົ້າຢາເວ. ແລະ​ພວກ​ເຂົາ​ຈະ​ຢ້ານ​ກົວ​ຂອງ​ທ່ານ.</w:t>
      </w:r>
    </w:p>
    <w:p/>
    <w:p>
      <w:r xmlns:w="http://schemas.openxmlformats.org/wordprocessingml/2006/main">
        <w:t xml:space="preserve">ຜູ້​ຄົນ​ໃນ​ໂລກ​ຈະ​ຮັບ​ຮູ້​ວ່າ​ພຣະ​ເຈົ້າ​ໄດ້​ມອບ​ພຣະ​ນາມ​ຂອງ​ພຣະ​ອົງ​ໃຫ້​ແກ່​ຜູ້​ຄົນ​ຂອງ​ພຣະ​ອົງ​ທີ່​ໄດ້​ເລືອກ​ໄວ້ ແລະ​ຈະ​ຕົກ​ຢູ່​ໃນ​ຄວາມ​ຢ້ານ​ກົວ​ຂອງ​ເຂົາ​ເຈົ້າ.</w:t>
      </w:r>
    </w:p>
    <w:p/>
    <w:p>
      <w:r xmlns:w="http://schemas.openxmlformats.org/wordprocessingml/2006/main">
        <w:t xml:space="preserve">1. ປະຊາຊົນທີ່ພຣະເຈົ້າຊົງເລືອກໄວ້: ເອກະລັກ ແລະຄວາມຮັບຜິດຊອບຂອງພວກເຮົາ</w:t>
      </w:r>
    </w:p>
    <w:p/>
    <w:p>
      <w:r xmlns:w="http://schemas.openxmlformats.org/wordprocessingml/2006/main">
        <w:t xml:space="preserve">2. ດໍາລົງຊີວິດຢູ່ໃນຄວາມເກງຂາມຂອງຊື່ຂອງພຣະເຈົ້າ</w:t>
      </w:r>
    </w:p>
    <w:p/>
    <w:p>
      <w:r xmlns:w="http://schemas.openxmlformats.org/wordprocessingml/2006/main">
        <w:t xml:space="preserve">1. ເອຊາຢາ 43:7 - "ທຸກຄົນທີ່ຖືກເອີ້ນໂດຍຊື່ຂອງເຮົາ, ຜູ້ທີ່ເຮົາສ້າງສໍາລັບລັດສະຫມີພາບຂອງຂ້ອຍ, ຜູ້ທີ່ເຮົາສ້າງແລະສ້າງ."</w:t>
      </w:r>
    </w:p>
    <w:p/>
    <w:p>
      <w:r xmlns:w="http://schemas.openxmlformats.org/wordprocessingml/2006/main">
        <w:t xml:space="preserve">2. Psalm 40:3 - "ພຣະອົງໄດ້ວາງເພງໃຫມ່ໃນປາກຂອງຂ້າພະເຈົ້າ, ເປັນເພງສັນລະເສີນສັນລະເສີນພຣະເຈົ້າຂອງພວກເຮົາ. ຫຼາຍຄົນຈະເຫັນແລະຢ້ານກົວ, ແລະວາງໃຈໃນພຣະຜູ້ເປັນເຈົ້າ."</w:t>
      </w:r>
    </w:p>
    <w:p/>
    <w:p>
      <w:r xmlns:w="http://schemas.openxmlformats.org/wordprocessingml/2006/main">
        <w:t xml:space="preserve">ພຣະບັນຍັດສອງ 28:11 ພຣະເຈົ້າຢາເວ​ຈະ​ເຮັດ​ໃຫ້​ເຈົ້າ​ມີ​ສິນຄ້າ​ອັນ​ອຸດົມສົມບູນ, ໃນ​ຜົນ​ຂອງ​ຮ່າງກາຍ​ຂອງ​ເຈົ້າ, ແລະ​ໃນ​ຜົນ​ຂອງ​ສັດ​ຂອງ​ເຈົ້າ, ແລະ​ໃນ​ດິນແດນ​ທີ່​ພຣະເຈົ້າຢາເວ​ໄດ້​ສັນຍາ​ກັບ​ບັນພະບຸລຸດ​ຂອງ​ເຈົ້າ​ຈະ​ມອບ​ໃຫ້​ເຈົ້າ. .</w:t>
      </w:r>
    </w:p>
    <w:p/>
    <w:p>
      <w:r xmlns:w="http://schemas.openxmlformats.org/wordprocessingml/2006/main">
        <w:t xml:space="preserve">ພຣະ​ເຈົ້າ​ສັນ​ຍາ​ວ່າ​ຈະ​ໃຫ້​ອຸ​ດົມ​ສົມ​ບູນ​ໃຫ້​ຜູ້​ທີ່​ເຊື່ອ​ຟັງ​ຄໍາ​ສັ່ງ​ຂອງ​ພຣະ​ອົງ.</w:t>
      </w:r>
    </w:p>
    <w:p/>
    <w:p>
      <w:r xmlns:w="http://schemas.openxmlformats.org/wordprocessingml/2006/main">
        <w:t xml:space="preserve">1. ພອນຂອງການເຊື່ອຟັງ</w:t>
      </w:r>
    </w:p>
    <w:p/>
    <w:p>
      <w:r xmlns:w="http://schemas.openxmlformats.org/wordprocessingml/2006/main">
        <w:t xml:space="preserve">2. ຄວາມອຸດົມສົມບູນຜ່ານຄວາມສັດຊື່</w:t>
      </w:r>
    </w:p>
    <w:p/>
    <w:p>
      <w:r xmlns:w="http://schemas.openxmlformats.org/wordprocessingml/2006/main">
        <w:t xml:space="preserve">1. ເຢເຣມີຢາ 29:11 - ພຣະຜູ້ເປັນເຈົ້າກ່າວ​ວ່າ​ເຮົາ​ຮູ້​ແຜນການ​ທີ່​ເຮົາ​ມີ​ສຳລັບ​ເຈົ້າ ແລະ​ຈະ​ເຮັດ​ໃຫ້​ເຈົ້າ​ຈະເລີນ​ຮຸ່ງເຮືອງ ແລະ​ບໍ່​ເຮັດ​ໃຫ້​ເຈົ້າ​ເປັນ​ອັນຕະລາຍ​ຕໍ່​ເຈົ້າ ແລະ​ມີ​ຄວາມ​ຫວັງ​ແລະ​ອະນາຄົດ.</w:t>
      </w:r>
    </w:p>
    <w:p/>
    <w:p>
      <w:r xmlns:w="http://schemas.openxmlformats.org/wordprocessingml/2006/main">
        <w:t xml:space="preserve">2. ເອເຟດ 6:1-3 - ເດັກນ້ອຍ, ເຊື່ອຟັງພໍ່ແມ່ຂອງເຈົ້າໃນພຣະຜູ້ເປັນເຈົ້າ, ສໍາລັບເລື່ອງນີ້ຖືກຕ້ອງ. ຈົ່ງ​ນັບຖື​ພໍ່​ແມ່​ຂອງ​ເຈົ້າ ຊຶ່ງ​ເປັນ​ພຣະບັນຍັດ​ຂໍ້​ທຳອິດ​ດ້ວຍ​ຄຳ​ສັນຍາ​ວ່າ​ຈະ​ເປັນ​ໄປ​ໄດ້​ດີ​ກັບ​ເຈົ້າ ແລະ​ເຈົ້າ​ຈະ​ມີ​ຊີວິດ​ຍືນຍາວ​ຢູ່​ເທິງ​ແຜ່ນດິນ​ໂລກ.</w:t>
      </w:r>
    </w:p>
    <w:p/>
    <w:p>
      <w:r xmlns:w="http://schemas.openxmlformats.org/wordprocessingml/2006/main">
        <w:t xml:space="preserve">ພຣະບັນຍັດສອງ 28:12 ພຣະເຈົ້າຢາເວ​ຈະ​ເປີດ​ໃຫ້​ເຈົ້າ​ມີ​ຊັບສົມບັດ​ອັນ​ດີ​ຂອງ​ພຣະອົງ ຄື​ຟ້າ​ສະຫວັນ​ໃຫ້​ຝົນ​ແກ່​ດິນແດນ​ຂອງ​ເຈົ້າ​ຕາມ​ລະດູ​ການ​ຂອງ​ພຣະອົງ ແລະ​ໃຫ້​ພອນ​ແກ່​ວຽກ​ງານ​ທັງໝົດ​ຂອງ​ມື​ຂອງເຈົ້າ ແລະ​ເຈົ້າ​ຈະ​ໃຫ້​ຫລາຍ​ຊົນຊາດ​ຢືມ​ເງິນ ແລະ​ຢ່າ​ໃຫ້​ເຈົ້າ​ຢືມ​ເງິນ. .</w:t>
      </w:r>
    </w:p>
    <w:p/>
    <w:p>
      <w:r xmlns:w="http://schemas.openxmlformats.org/wordprocessingml/2006/main">
        <w:t xml:space="preserve">ພຣະເຈົ້າຢາເວ​ຈະ​ມອບ​ຊັບສົມບັດ​ອັນ​ດີ​ແກ່​ເຈົ້າ ແລະ​ອວຍພອນ​ວຽກ​ງານ​ຂອງ​ເຈົ້າ. ເຈົ້າ​ຈະ​ສາມາດ​ປ່ອຍ​ເງິນ​ກູ້​ໃຫ້​ຫຼາຍ​ຊາດ​ໂດຍ​ບໍ່​ຕ້ອງ​ຢືມ​ເງິນ.</w:t>
      </w:r>
    </w:p>
    <w:p/>
    <w:p>
      <w:r xmlns:w="http://schemas.openxmlformats.org/wordprocessingml/2006/main">
        <w:t xml:space="preserve">1. ພຣະເຈົ້າຈະຈັດຫາແລະໃຫ້ພອນຢ່າງອຸດົມສົມບູນ.</w:t>
      </w:r>
    </w:p>
    <w:p/>
    <w:p>
      <w:r xmlns:w="http://schemas.openxmlformats.org/wordprocessingml/2006/main">
        <w:t xml:space="preserve">2. ພຣະຜູ້ເປັນເຈົ້າຈະອວຍພອນວຽກງານຂອງເຈົ້າ ແລະຈັດຫາສິ່ງທີ່ທ່ານຕ້ອງການ.</w:t>
      </w:r>
    </w:p>
    <w:p/>
    <w:p>
      <w:r xmlns:w="http://schemas.openxmlformats.org/wordprocessingml/2006/main">
        <w:t xml:space="preserve">1 ຂ່າວຄາວ 29:12 ທັງ​ຄວາມ​ຮັ່ງມີ​ແລະ​ກຽດ​ສັກສີ​ມາ​ຈາກ​ພະອົງ ແລະ​ພະອົງ​ເປັນ​ຜູ້​ປົກຄອງ​ທຸກ​ສິ່ງ. ໃນມືຂອງເຈົ້າມີອຳນາດ ແລະກຳລັງ; ໃນ​ມື​ຂອງ​ທ່ານ​ແມ່ນ​ເພື່ອ​ເຮັດ​ໃຫ້​ຍິ່ງ​ໃຫຍ່​ແລະ​ໃຫ້​ຄວາມ​ເຂັ້ມ​ແຂງ​ທັງ​ຫມົດ​.</w:t>
      </w:r>
    </w:p>
    <w:p/>
    <w:p>
      <w:r xmlns:w="http://schemas.openxmlformats.org/wordprocessingml/2006/main">
        <w:t xml:space="preserve">22 ສຸພາສິດ 22:7 ຄົນ​ຮັ່ງມີ​ປົກຄອງ​ຄົນ​ທຸກ​ຍາກ ແລະ​ຜູ້​ກູ້​ຢືມ​ເງິນ​ເປັນ​ທາດ​ຂອງ​ຜູ້​ໃຫ້​ກູ້.</w:t>
      </w:r>
    </w:p>
    <w:p/>
    <w:p>
      <w:r xmlns:w="http://schemas.openxmlformats.org/wordprocessingml/2006/main">
        <w:t xml:space="preserve">ພຣະບັນຍັດສອງ 28:13 ແລະ​ພຣະເຈົ້າຢາເວ​ຈະ​ເຮັດ​ໃຫ້​ເຈົ້າ​ເປັນ​ຫົວ, ບໍ່ແມ່ນ​ຫາງ. ແລະ ເຈົ້າຈະ ຢູ່ ເທິງ ພຽງ ແຕ່, ແລະ ເຈົ້າຈະ ບໍ່ ຢູ່ ລຸ່ມ; ຖ້າ​ຫາກ​ວ່າ​ທ່ານ​ເຊື່ອ​ຟັງ​ພຣະ​ບັນ​ຍັດ​ຂອງ​ພຣະ​ຜູ້​ເປັນ​ເຈົ້າ​ພຣະ​ເຈົ້າ​ຂອງ​ທ່ານ, ທີ່​ຂ້າ​ພະ​ເຈົ້າ​ບັນ​ຊາ​ທ່ານ​ໃນ​ມື້​ນີ້, ໃຫ້​ປະ​ຕິ​ບັດ​ແລະ​ປະ​ຕິ​ບັດ​ມັນ:</w:t>
      </w:r>
    </w:p>
    <w:p/>
    <w:p>
      <w:r xmlns:w="http://schemas.openxmlformats.org/wordprocessingml/2006/main">
        <w:t xml:space="preserve">ການເຊື່ອຟັງພຣະບັນຍັດຂອງພຣະເຈົ້າຈະນໍາເອົາກຽດສັກສີແລະຄວາມສໍາເລັດ.</w:t>
      </w:r>
    </w:p>
    <w:p/>
    <w:p>
      <w:r xmlns:w="http://schemas.openxmlformats.org/wordprocessingml/2006/main">
        <w:t xml:space="preserve">1. ພອນຂອງພຣະເຈົ້າມາເຖິງຜູ້ທີ່ເຊື່ອຟັງພຣະອົງຢ່າງຊື່ສັດ.</w:t>
      </w:r>
    </w:p>
    <w:p/>
    <w:p>
      <w:r xmlns:w="http://schemas.openxmlformats.org/wordprocessingml/2006/main">
        <w:t xml:space="preserve">2. ເອົາພຣະເຈົ້າເປັນທໍາອິດແລະພຣະອົງຈະຍົກທ່ານໃນລະດັບສູງສຸດ.</w:t>
      </w:r>
    </w:p>
    <w:p/>
    <w:p>
      <w:r xmlns:w="http://schemas.openxmlformats.org/wordprocessingml/2006/main">
        <w:t xml:space="preserve">1. Psalm 37:5-6 "ຄໍາຫມັ້ນສັນຍາວິທີການຂອງເຈົ້າກັບພຣະຜູ້ເປັນເຈົ້າ; ໄວ້ວາງໃຈໃນພຣະອົງ; ແລະພຣະອົງຈະເຮັດໃຫ້ມັນເກີດຂຶ້ນ. ແລະພຣະອົງຈະນໍາອອກຄວາມຊອບທໍາຂອງເຈົ້າເປັນແສງສະຫວ່າງ, ແລະການພິພາກສາຂອງເຈົ້າເປັນຕອນທ່ຽງ."</w:t>
      </w:r>
    </w:p>
    <w:p/>
    <w:p>
      <w:r xmlns:w="http://schemas.openxmlformats.org/wordprocessingml/2006/main">
        <w:t xml:space="preserve">2. ມັດທາຍ 6:33 "ແຕ່ຈົ່ງສະແຫວງຫາອານາຈັກຂອງພຣະເຈົ້າກ່ອນ, ແລະຄວາມຊອບທໍາຂອງພຣະອົງ; ແລະສິ່ງທັງຫມົດເຫຼົ່ານີ້ຈະຖືກເພີ່ມໃສ່ກັບເຈົ້າ."</w:t>
      </w:r>
    </w:p>
    <w:p/>
    <w:p>
      <w:r xmlns:w="http://schemas.openxmlformats.org/wordprocessingml/2006/main">
        <w:t xml:space="preserve">ພຣະບັນຍັດສອງ 28:14 ແລະ​ເຈົ້າ​ຢ່າ​ໜີໄປ​ຈາກ​ຖ້ອຍຄຳ​ທີ່​ເຮົາ​ສັ່ງ​ເຈົ້າ​ໃນ​ທຸກ​ວັນ​ນີ້, ໄປ​ທາງ​ຂວາ, ຫລື​ທາງ​ຊ້າຍ ເພື່ອ​ຈະ​ໄປ​ຕາມ​ພຣະ​ອື່ນ​ເພື່ອ​ຮັບໃຊ້​ພວກເຂົາ.</w:t>
      </w:r>
    </w:p>
    <w:p/>
    <w:p>
      <w:r xmlns:w="http://schemas.openxmlformats.org/wordprocessingml/2006/main">
        <w:t xml:space="preserve">ຂໍ້ນີ້ຊຸກຍູ້ໃຫ້ເຮົາເຊື່ອຟັງຄຳສັ່ງຂອງພຣະເຈົ້າ ແລະບໍ່ໃຫ້ປະຕິບັດຕາມພະເຈົ້າອົງອື່ນ.</w:t>
      </w:r>
    </w:p>
    <w:p/>
    <w:p>
      <w:r xmlns:w="http://schemas.openxmlformats.org/wordprocessingml/2006/main">
        <w:t xml:space="preserve">1. “ພະເຈົ້າ​ສົມຄວນ​ໄດ້​ຮັບ​ການ​ເຊື່ອ​ຟັງ”</w:t>
      </w:r>
    </w:p>
    <w:p/>
    <w:p>
      <w:r xmlns:w="http://schemas.openxmlformats.org/wordprocessingml/2006/main">
        <w:t xml:space="preserve">2. “ຄວາມ​ສັດ​ຊື່​ຕໍ່​ພະ​ຄຳ​ຂອງ​ພະເຈົ້າ”</w:t>
      </w:r>
    </w:p>
    <w:p/>
    <w:p>
      <w:r xmlns:w="http://schemas.openxmlformats.org/wordprocessingml/2006/main">
        <w:t xml:space="preserve">1 ໂຢຊວຍ 24:15 “ຈົ່ງ​ເລືອກ​ເອົາ​ເຈົ້າ​ໃນ​ວັນ​ນີ້​ວ່າ​ຈະ​ຮັບໃຊ້​ໃຜ ບໍ່​ວ່າ​ພະ​ທີ່​ບັນພະບຸລຸດ​ຂອງ​ເຈົ້າ​ຮັບໃຊ້​ຢູ່​ຟາກ​ນໍ້າ​ຖ້ວມ ຫລື​ເປັນ​ພະ​ຂອງ​ຊາວ​ອາໂມ​ທີ່​ເຈົ້າ​ອາໄສ​ຢູ່​ໃນ​ດິນແດນ​ຂອງ​ເຈົ້າ. ຂ້ອຍແລະເຮືອນຂອງຂ້ອຍ, ພວກເຮົາຈະຮັບໃຊ້ພຣະຜູ້ເປັນເຈົ້າ."</w:t>
      </w:r>
    </w:p>
    <w:p/>
    <w:p>
      <w:r xmlns:w="http://schemas.openxmlformats.org/wordprocessingml/2006/main">
        <w:t xml:space="preserve">2. ຄໍາເພງ 119:9 - "ຊາຍຫນຸ່ມຈະຊໍາລະວິທີການຂອງຕົນຢູ່ໃສ? ໂດຍການເອົາໃຈໃສ່ມັນຕາມຄໍາຂອງເຈົ້າ."</w:t>
      </w:r>
    </w:p>
    <w:p/>
    <w:p>
      <w:r xmlns:w="http://schemas.openxmlformats.org/wordprocessingml/2006/main">
        <w:t xml:space="preserve">ພຣະບັນຍັດສອງ 28:15 ແຕ່​ເຫດການ​ຈະ​ບັງເກີດ​ຂຶ້ນ​ຄື ຖ້າ​ເຈົ້າ​ບໍ່​ຍອມ​ຟັງ​ສຸລະສຽງ​ຂອງ​ພຣະເຈົ້າຢາເວ ພຣະເຈົ້າ​ຂອງ​ເຈົ້າ ເພື່ອ​ຈະ​ປະຕິບັດ​ຕາມ​ພຣະບັນຍັດ​ທັງໝົດ​ຂອງ​ພຣະອົງ ແລະ​ກົດບັນຍັດ​ຂອງ​ພຣະອົງ​ທີ່​ເຮົາ​ສັ່ງ​ເຈົ້າ​ໃນ​ທຸກ​ວັນ​ນີ້; ເພື່ອ​ໃຫ້​ຄຳ​ສາບ​ແຊ່ງ​ທັງ​ໝົດ​ນີ້​ຈະ​ມາ​ເຖິງ​ເຈົ້າ, ແລະ​ເອົາ​ຊະນະ​ເຈົ້າ:</w:t>
      </w:r>
    </w:p>
    <w:p/>
    <w:p>
      <w:r xmlns:w="http://schemas.openxmlformats.org/wordprocessingml/2006/main">
        <w:t xml:space="preserve">ຜົນ​ສະ​ທ້ອນ​ຂອງ​ການ​ບໍ່​ເຮັດ​ຕາມ​ພຣະ​ບັນ​ຍັດ​ແລະ​ກົດ​ໝາຍ​ຂອງ​ພຣະ​ເຈົ້າ​ແມ່ນ​ຮ້າຍ​ແຮງ.</w:t>
      </w:r>
    </w:p>
    <w:p/>
    <w:p>
      <w:r xmlns:w="http://schemas.openxmlformats.org/wordprocessingml/2006/main">
        <w:t xml:space="preserve">1: ຄໍາ​ສັ່ງ​ຂອງ​ພຣະ​ເຈົ້າ​ແມ່ນ​ເພື່ອ​ຜົນ​ປະ​ໂຫຍດ​ຂອງ​ພວກ​ເຮົາ, ບໍ່​ແມ່ນ​ເພື່ອ​ຄວາມ​ເສຍ​ຫາຍ​ຂອງ​ພວກ​ເຮົາ; ການບໍ່ເຊື່ອຟັງມີຜົນສະທ້ອນອັນໃຫຍ່ຫຼວງ.</w:t>
      </w:r>
    </w:p>
    <w:p/>
    <w:p>
      <w:r xmlns:w="http://schemas.openxmlformats.org/wordprocessingml/2006/main">
        <w:t xml:space="preserve">2: ຄໍາແນະນໍາຂອງພຣະເຈົ້າແມ່ນສໍາລັບການປົກປ້ອງແລະຄວາມຈະເລີນຮຸ່ງເຮືອງຂອງພວກເຮົາ; ລະເລີຍພວກເຂົາ, ແລະເຈົ້າຈະທົນທຸກ.</w:t>
      </w:r>
    </w:p>
    <w:p/>
    <w:p>
      <w:r xmlns:w="http://schemas.openxmlformats.org/wordprocessingml/2006/main">
        <w:t xml:space="preserve">1: ສຸພາສິດ 3:5-6 - ຈົ່ງວາງໃຈໃນພຣະຜູ້ເປັນເຈົ້າດ້ວຍສຸດຫົວໃຈຂອງເຈົ້າ; ແລະ​ບໍ່​ເຊື່ອ​ຟັງ​ຄວາມ​ເຂົ້າ​ໃຈ​ຂອງ​ຕົນ​ເອງ. ໃນ​ທຸກ​ວິ​ທີ​ຂອງ​ເຈົ້າ ຈົ່ງ​ຮັບ​ຮູ້​ພຣະ​ອົງ, ແລະ ພຣະ​ອົງ​ຈະ​ຊີ້​ນຳ​ທາງ​ຂອງ​ເຈົ້າ.</w:t>
      </w:r>
    </w:p>
    <w:p/>
    <w:p>
      <w:r xmlns:w="http://schemas.openxmlformats.org/wordprocessingml/2006/main">
        <w:t xml:space="preserve">2: ເຢເຣມີຢາ 17:5-8 - ພຣະຜູ້ເປັນເຈົ້າກ່າວດັ່ງນີ້; ຜູ້​ທີ່​ໄວ້​ວາງ​ໃຈ​ໃນ​ມະນຸດ​ຈະ​ຖືກ​ສາບ​ແຊ່ງ, ແລະ​ເຮັດ​ໃຫ້​ແຂນ​ຂອງ​ຕົນ, ແລະ​ຫົວ​ໃຈ​ຂອງ​ເຂົາ​ຈາກ​ພຣະ​ຜູ້​ເປັນ​ເຈົ້າ. ເພາະ​ລາວ​ຈະ​ເປັນ​ຄື​ກັບ​ຄວາມ​ຮ້ອນ​ໃນ​ຖິ່ນ​ແຫ້ງ​ແລ້ງ​ກັນ​ດານ, ແລະ ຈະ​ບໍ່​ເຫັນ​ເມື່ອ​ໃດ​ດີ; ແຕ່​ຈະ​ອາໄສ​ຢູ່​ບ່ອນ​ແຫ້ງແລ້ງ​ໃນ​ຖິ່ນ​ແຫ້ງແລ້ງ​ກັນດານ, ໃນ​ດິນແດນ​ເກືອ ແລະ​ບໍ່​ມີ​ຄົນ​ຢູ່​ອາໄສ.</w:t>
      </w:r>
    </w:p>
    <w:p/>
    <w:p>
      <w:r xmlns:w="http://schemas.openxmlformats.org/wordprocessingml/2006/main">
        <w:t xml:space="preserve">ພຣະບັນຍັດສອງ 28:16 ເຈົ້າ​ຈະ​ຖືກ​ສາບແຊ່ງ​ໃນ​ເມືອງ ແລະ​ເຈົ້າ​ຈະ​ຖືກ​ສາບແຊ່ງ​ໃນ​ທົ່ງນາ.</w:t>
      </w:r>
    </w:p>
    <w:p/>
    <w:p>
      <w:r xmlns:w="http://schemas.openxmlformats.org/wordprocessingml/2006/main">
        <w:t xml:space="preserve">ຜູ້​ຄົນ​ຈະ​ຖືກ​ສາບ​ແຊ່ງ​ຖ້າ​ເຂົາ​ເຈົ້າ​ບໍ່​ເຊື່ອ​ຟັງ​ຄຳ​ສັ່ງ​ຂອງ​ພະເຈົ້າ ທັງ​ເມື່ອ​ຢູ່​ໃນ​ເມືອງ​ແລະ​ຢູ່​ໃນ​ທົ່ງ​ນາ.</w:t>
      </w:r>
    </w:p>
    <w:p/>
    <w:p>
      <w:r xmlns:w="http://schemas.openxmlformats.org/wordprocessingml/2006/main">
        <w:t xml:space="preserve">1. "ພອນຂອງການເຊື່ອຟັງ: ການປົກປ້ອງຂອງພຣະເຈົ້າໃນຊີວິດຂອງພວກເຮົາ"</w:t>
      </w:r>
    </w:p>
    <w:p/>
    <w:p>
      <w:r xmlns:w="http://schemas.openxmlformats.org/wordprocessingml/2006/main">
        <w:t xml:space="preserve">2. "ຜົນຂອງການບໍ່ເຊື່ອຟັງ: ຢ່າເອົາຄວາມສ່ຽງ"</w:t>
      </w:r>
    </w:p>
    <w:p/>
    <w:p>
      <w:r xmlns:w="http://schemas.openxmlformats.org/wordprocessingml/2006/main">
        <w:t xml:space="preserve">1. ຄາລາເຕຍ 6:7-8 - ຢ່າຫລອກລວງ: ພຣະເຈົ້າບໍ່ໄດ້ຖືກເຍາະເຍີ້ຍ, ສໍາລັບອັນໃດທີ່ຫນຶ່ງ sows, ທີ່ເຂົາຈະເກັບກ່ຽວ.</w:t>
      </w:r>
    </w:p>
    <w:p/>
    <w:p>
      <w:r xmlns:w="http://schemas.openxmlformats.org/wordprocessingml/2006/main">
        <w:t xml:space="preserve">2. ສຸພາສິດ 3:5-6 - ຈົ່ງວາງໃຈໃນພຣະຜູ້ເປັນເຈົ້າດ້ວຍສຸດໃຈຂອງເຈົ້າ, ແລະຢ່າອີງໃສ່ຄວາມເຂົ້າໃຈຂອງເຈົ້າເອງ. ໃນ​ທຸກ​ວິທີ​ທາງ​ຂອງ​ເຈົ້າ​ຈົ່ງ​ຮັບ​ຮູ້​ພຣະ​ອົງ, ແລະ​ພຣະ​ອົງ​ຈະ​ເຮັດ​ໃຫ້​ເສັ້ນ​ທາງ​ຂອງ​ເຈົ້າ​ຖືກ​ຕ້ອງ.</w:t>
      </w:r>
    </w:p>
    <w:p/>
    <w:p>
      <w:r xmlns:w="http://schemas.openxmlformats.org/wordprocessingml/2006/main">
        <w:t xml:space="preserve">ພຣະບັນຍັດສອງ 28:17 ກະຕ່າ​ຂອງ​ເຈົ້າ ແລະ​ບ່ອນ​ເກັບ​ຂອງ​ເຈົ້າ​ຈະ​ຖືກ​ສາບແຊ່ງ.</w:t>
      </w:r>
    </w:p>
    <w:p/>
    <w:p>
      <w:r xmlns:w="http://schemas.openxmlformats.org/wordprocessingml/2006/main">
        <w:t xml:space="preserve">ພຣະ​ຜູ້​ເປັນ​ເຈົ້າ​ໄດ້​ເຕືອນ​ພວກ​ເຮົາ​ວ່າ ຖ້າ​ຫາກ​ພວກ​ເຮົາ​ບໍ່​ເຊື່ອ​ຟັງ​ຄຳ​ສັ່ງ​ຂອງ​ພຣະ​ອົງ, ການ​ຈັດ​ຕຽມ​ຂອງ​ພວກ​ເຮົາ​ຈະ​ຖືກ​ສາບ​ແຊ່ງ.</w:t>
      </w:r>
    </w:p>
    <w:p/>
    <w:p>
      <w:r xmlns:w="http://schemas.openxmlformats.org/wordprocessingml/2006/main">
        <w:t xml:space="preserve">1. ຢ່າເອົາພຣະພອນຂອງພຣະເຈົ້າເປັນພິເສດ</w:t>
      </w:r>
    </w:p>
    <w:p/>
    <w:p>
      <w:r xmlns:w="http://schemas.openxmlformats.org/wordprocessingml/2006/main">
        <w:t xml:space="preserve">2. ຜົນສະທ້ອນຂອງການບໍ່ເຊື່ອຟັງ</w:t>
      </w:r>
    </w:p>
    <w:p/>
    <w:p>
      <w:r xmlns:w="http://schemas.openxmlformats.org/wordprocessingml/2006/main">
        <w:t xml:space="preserve">1. ສຸພາສິດ 10:22 - ພອນ​ຂອງ​ພຣະ​ຜູ້​ເປັນ​ເຈົ້າ​ເຮັດ​ໃຫ້​ຄົນ​ຮັ່ງມີ ແລະ​ລາວ​ບໍ່​ໄດ້​ເພີ່ມ​ຄວາມ​ໂສກ​ເສົ້າ.</w:t>
      </w:r>
    </w:p>
    <w:p/>
    <w:p>
      <w:r xmlns:w="http://schemas.openxmlformats.org/wordprocessingml/2006/main">
        <w:t xml:space="preserve">2. ມາລາກີ 3:10-11 - ເອົາ​ສ່ວນ​ສິບ​ເຕັມ​ເຂົ້າ​ໄປ​ໃນ​ຄັງ​ເກັບ​ເພື່ອ​ວ່າ​ຈະ​ມີ​ອາຫານ​ໃນ​ເຮືອນ​ຂອງ​ຂ້ອຍ. ພຣະຜູ້ເປັນເຈົ້າຈອມ​ໂຍທາ​ກ່າວ​ວ່າ ແລະ​ດ້ວຍ​ເຫດ​ນີ້​ຈຶ່ງ​ເຮັດ​ໃຫ້​ຂ້າ​ພະ​ເຈົ້າ​ທົດ​ສອບ, ຖ້າ​ຫາກ​ຂ້າ​ພະ​ເຈົ້າ​ຈະ​ບໍ່​ເປີດ​ປ່ອງ​ຢ້ຽມ​ຂອງ​ສະ​ຫວັນ​ໃຫ້​ທ່ານ ແລະ ຖອກ​ເທ​ພຣະ​ພອນ​ໃຫ້​ທ່ານ​ຈົນ​ກວ່າ​ບໍ່​ມີ​ຄວາມ​ຕ້ອງ​ການ​ອີກ​ຕໍ່​ໄປ.</w:t>
      </w:r>
    </w:p>
    <w:p/>
    <w:p>
      <w:r xmlns:w="http://schemas.openxmlformats.org/wordprocessingml/2006/main">
        <w:t xml:space="preserve">ພຣະບັນຍັດສອງ 28:18 ການ​ສາບ​ແຊ່ງ​ຈະ​ເປັນ​ຜົນ​ຂອງ​ຮ່າງກາຍ​ຂອງ​ເຈົ້າ, ແລະ​ຜົນ​ຂອງ​ແຜ່ນດິນ​ຂອງ​ເຈົ້າ, ການ​ເພີ່ມ​ຂຶ້ນ​ຂອງ​ຝູງ​ງົວ, ແລະ​ຝູງ​ແກະ​ຂອງ​ເຈົ້າ.</w:t>
      </w:r>
    </w:p>
    <w:p/>
    <w:p>
      <w:r xmlns:w="http://schemas.openxmlformats.org/wordprocessingml/2006/main">
        <w:t xml:space="preserve">ພຣະ​ເຈົ້າ​ສາບ​ແຊ່ງ​ຜົນ​ຂອງ​ດິນ​ຂອງ​ຄົນ, ງົວ, ແລະ​ແກະ.</w:t>
      </w:r>
    </w:p>
    <w:p/>
    <w:p>
      <w:r xmlns:w="http://schemas.openxmlformats.org/wordprocessingml/2006/main">
        <w:t xml:space="preserve">1. ພອນ​ແຫ່ງ​ການ​ເຊື່ອ​ຟັງ: ຄຳ​ສັນຍາ​ຂອງ​ພະເຈົ້າ​ທີ່​ໃຫ້​ພອນ​ສາມາດ​ປ່ຽນ​ຊີວິດ​ຂອງ​ເຮົາ​ໄດ້​ແນວ​ໃດ?</w:t>
      </w:r>
    </w:p>
    <w:p/>
    <w:p>
      <w:r xmlns:w="http://schemas.openxmlformats.org/wordprocessingml/2006/main">
        <w:t xml:space="preserve">2. ຜົນສະທ້ອນຂອງການບໍ່ເຊື່ອຟັງ: ການຮຽນຮູ້ວິທີທີ່ຈະເຂົ້າໃຈຜິດ</w:t>
      </w:r>
    </w:p>
    <w:p/>
    <w:p>
      <w:r xmlns:w="http://schemas.openxmlformats.org/wordprocessingml/2006/main">
        <w:t xml:space="preserve">1 ພຣະບັນຍັດສອງ 28:2-3 “ແລະ ພອນ​ທັງ​ໝົດ​ນີ້​ຈະ​ມາ​ເຖິງ​ເຈົ້າ ແລະ​ຈະ​ມີ​ຢູ່​ເໜືອ​ເຈົ້າ ຖ້າ​ເຈົ້າ​ເຊື່ອ​ຟັງ​ສຸລະສຽງ​ຂອງ​ພຣະເຈົ້າຢາເວ ພຣະເຈົ້າ​ຂອງ​ເຈົ້າ ເຈົ້າ​ຈະ​ໄດ້​ຮັບ​ພອນ​ໃນ​ເມືອງ ແລະ​ເຈົ້າ​ຈະ​ໄດ້​ຮັບ​ພອນ. ພາກສະຫນາມ."</w:t>
      </w:r>
    </w:p>
    <w:p/>
    <w:p>
      <w:r xmlns:w="http://schemas.openxmlformats.org/wordprocessingml/2006/main">
        <w:t xml:space="preserve">2. ສຸພາສິດ 3:5-6 - "ວາງໃຈໃນພຣະຜູ້ເປັນເຈົ້າດ້ວຍສຸດໃຈຂອງເຈົ້າ; ແລະຢ່າເຊື່ອຟັງຄວາມເຂົ້າໃຈຂອງເຈົ້າເອງ." ໃນທຸກວິທີທາງຂອງເຈົ້າ, ຈົ່ງຮັບຮູ້ພຣະອົງ, ແລະພຣະອົງຈະຊີ້ນໍາເສັ້ນທາງຂອງເຈົ້າ."</w:t>
      </w:r>
    </w:p>
    <w:p/>
    <w:p>
      <w:r xmlns:w="http://schemas.openxmlformats.org/wordprocessingml/2006/main">
        <w:t xml:space="preserve">ພຣະບັນຍັດສອງ 28:19 ເມື່ອ​ເຈົ້າ​ເຂົ້າ​ມາ ເຈົ້າ​ຈະ​ຖືກ​ສາບແຊ່ງ ແລະ​ຖືກ​ສາບແຊ່ງ​ເມື່ອ​ເຈົ້າ​ອອກ​ໄປ.</w:t>
      </w:r>
    </w:p>
    <w:p/>
    <w:p>
      <w:r xmlns:w="http://schemas.openxmlformats.org/wordprocessingml/2006/main">
        <w:t xml:space="preserve">ຖືກສາບແຊ່ງໃນທຸກແງ່ມຸມຂອງຊີວິດ, ຂໍ້ນີ້ໃຊ້ເປັນການເຕືອນໃຈໃຫ້ຄິດເຖິງພຣະຄໍາຂອງພຣະເຈົ້າ.</w:t>
      </w:r>
    </w:p>
    <w:p/>
    <w:p>
      <w:r xmlns:w="http://schemas.openxmlformats.org/wordprocessingml/2006/main">
        <w:t xml:space="preserve">1. "ພອນແລະຄໍາສາບແຊ່ງ: ດໍາເນີນຊີວິດຕາມຄວາມປະສົງຂອງພຣະເຈົ້າ"</w:t>
      </w:r>
    </w:p>
    <w:p/>
    <w:p>
      <w:r xmlns:w="http://schemas.openxmlformats.org/wordprocessingml/2006/main">
        <w:t xml:space="preserve">2. “ຜົນ​ຂອງ​ການ​ບໍ່​ເຊື່ອ​ຟັງ: ຈົ່ງ​ຄຶດ​ເຖິງ​ພະ​ຄຳ​ຂອງ​ພະເຈົ້າ”</w:t>
      </w:r>
    </w:p>
    <w:p/>
    <w:p>
      <w:r xmlns:w="http://schemas.openxmlformats.org/wordprocessingml/2006/main">
        <w:t xml:space="preserve">1. ຢາໂກໂບ 1:12-13 (ຜູ້​ທີ່​ອົດ​ທົນ​ກັບ​ການ​ທົດ​ລອງ​ກໍ​ເປັນ​ສຸກ ເພາະ​ຜູ້​ນັ້ນ​ຈະ​ໄດ້​ຮັບ​ມົງກຸດ​ແຫ່ງ​ຊີວິດ​ຕາມ​ທີ່​ພຣະ​ຜູ້​ເປັນ​ເຈົ້າ​ໄດ້​ສັນຍາ​ໄວ້​ກັບ​ຄົນ​ທີ່​ຮັກ​ລາວ).</w:t>
      </w:r>
    </w:p>
    <w:p/>
    <w:p>
      <w:r xmlns:w="http://schemas.openxmlformats.org/wordprocessingml/2006/main">
        <w:t xml:space="preserve">2. ມັດທາຍ 5:3-5 (ຜູ້​ທີ່​ທຸກ​ຍາກ​ທາງ​ວິນ​ຍານ​ເປັນ​ສຸກ, ເພາະ​ວ່າ​ຂອງ​ເຂົາ​ເຈົ້າ​ເປັນ​ອານາຈັກ​ສະຫວັນ, ຜູ້​ທີ່​ໂສກ​ເສົ້າ​ກໍ​ເປັນ​ສຸກ, ເພາະ​ເຂົາ​ຈະ​ໄດ້​ຮັບ​ການ​ປອບ​ໂຍນ, ຄົນ​ອ່ອນ​ໂຍນ, ເພາະ​ເຂົາ​ຈະ​ໄດ້​ຮັບ​ແຜ່ນດິນ​ໂລກ​ເປັນ​ມໍລະດົກ).</w:t>
      </w:r>
    </w:p>
    <w:p/>
    <w:p>
      <w:r xmlns:w="http://schemas.openxmlformats.org/wordprocessingml/2006/main">
        <w:t xml:space="preserve">ພຣະບັນຍັດສອງ 28:20 ພຣະເຈົ້າຢາເວ​ຈະ​ສົ່ງ​ຄຳ​ສາບແຊ່ງ, ຄວາມ​ວຸ້ນວາຍ, ແລະ​ການ​ສັ່ງ​ຫ້າມ​ໃນ​ທຸກ​ສິ່ງ​ທີ່​ເຈົ້າ​ວາງ​ມື​ໃຫ້​ເຮັດ, ຈົນ​ກວ່າ​ເຈົ້າ​ຈະ​ຖືກ​ທຳລາຍ, ແລະ​ຈົນ​ເຈົ້າ​ຕາຍ​ໄປ​ໂດຍ​ໄວ. ເພາະ​ຄວາມ​ຊົ່ວ​ຮ້າຍ​ຂອງ​ການ​ກະທຳ​ຂອງ​ເຈົ້າ, ຊຶ່ງ​ເຈົ້າ​ໄດ້​ປະ​ຖິ້ມ​ເຮົາ.</w:t>
      </w:r>
    </w:p>
    <w:p/>
    <w:p>
      <w:r xmlns:w="http://schemas.openxmlformats.org/wordprocessingml/2006/main">
        <w:t xml:space="preserve">ພຣະ​ຜູ້​ເປັນ​ເຈົ້າ​ຈະ​ສົ່ງ​ຄຳ​ສາບ​ແຊ່ງ, ຄວາມ​ຄຽດ​ແຄ້ນ, ແລະ ການ​ຕິ​ຕຽນ​ທຸກ​ສິ່ງ​ທີ່​ຜູ້​ຄົນ​ເຮັດ, ຈົນ​ກວ່າ​ມັນ​ຈະ​ຖືກ​ທຳ​ລາຍ ແລະ ຕາຍ​ໄປ​ຢ່າງ​ໄວ, ຍ້ອນ​ຄວາມ​ຊົ່ວ​ຮ້າຍ​ຂອງ​ພວກ​ເຂົາ.</w:t>
      </w:r>
    </w:p>
    <w:p/>
    <w:p>
      <w:r xmlns:w="http://schemas.openxmlformats.org/wordprocessingml/2006/main">
        <w:t xml:space="preserve">1. ຜົນສະທ້ອນຂອງການບໍ່ເຊື່ອຟັງ - ພຣະບັນຍັດສອງ 28:20</w:t>
      </w:r>
    </w:p>
    <w:p/>
    <w:p>
      <w:r xmlns:w="http://schemas.openxmlformats.org/wordprocessingml/2006/main">
        <w:t xml:space="preserve">2. ອັນຕະລາຍຂອງການປະຕິເສດພະຄໍາຂອງພະເຈົ້າ - ພຣະບັນຍັດສອງ 28:20</w:t>
      </w:r>
    </w:p>
    <w:p/>
    <w:p>
      <w:r xmlns:w="http://schemas.openxmlformats.org/wordprocessingml/2006/main">
        <w:t xml:space="preserve">1. Romans 6:23 - ສໍາລັບຄ່າຈ້າງຂອງບາບແມ່ນຄວາມຕາຍ, ແຕ່ຂອງປະທານຟຣີຂອງພຣະເຈົ້າແມ່ນຊີວິດນິລັນດອນໃນພຣະເຢຊູຄຣິດເຈົ້າຂອງພວກເຮົາ.</w:t>
      </w:r>
    </w:p>
    <w:p/>
    <w:p>
      <w:r xmlns:w="http://schemas.openxmlformats.org/wordprocessingml/2006/main">
        <w:t xml:space="preserve">2 ສຸພາສິດ 13:13 - ຜູ້​ໃດ​ດູຖູກ​ພະ​ຄຳ​ກໍ​ນຳ​ຄວາມ​ພິນາດ​ມາ​ສູ່​ຕົວ​ເອງ, ແຕ່​ຜູ້​ໃດ​ທີ່​ນັບຖື​ພຣະ​ບັນຍັດ​ກໍ​ຈະ​ໄດ້​ຮັບ​ລາງວັນ.</w:t>
      </w:r>
    </w:p>
    <w:p/>
    <w:p>
      <w:r xmlns:w="http://schemas.openxmlformats.org/wordprocessingml/2006/main">
        <w:t xml:space="preserve">ພຣະບັນຍັດສອງ 28:21 ພຣະເຈົ້າຢາເວ​ຈະ​ເຮັດ​ໃຫ້​ພະຍາດ​ລະບາດ​ຕິດ​ຢູ່​ກັບ​ເຈົ້າ ຈົນ​ກວ່າ​ພຣະອົງ​ຈະ​ທຳລາຍ​ເຈົ້າ​ຈາກ​ດິນແດນ​ທີ່​ເຈົ້າ​ຈະ​ໄປ​ຢຶດຄອງ.</w:t>
      </w:r>
    </w:p>
    <w:p/>
    <w:p>
      <w:r xmlns:w="http://schemas.openxmlformats.org/wordprocessingml/2006/main">
        <w:t xml:space="preserve">ພຣະເຈົ້າຈະລົງໂທດຄົນບາບດ້ວຍພະຍາດລະບາດ.</w:t>
      </w:r>
    </w:p>
    <w:p/>
    <w:p>
      <w:r xmlns:w="http://schemas.openxmlformats.org/wordprocessingml/2006/main">
        <w:t xml:space="preserve">1: ເຮົາ​ຕ້ອງ​ຫັນ​ໜີ​ຈາກ​ບາບ ແລະ​ຫັນ​ມາ​ຫາ​ພຣະ​ເຈົ້າ, ເພາະ​ພຣະ​ອົງ​ຈະ​ລົງ​ໂທດ​ຜູ້​ທີ່​ຝ່າຝືນ​ກົດ​ໝາຍ​ຂອງ​ພຣະ​ອົງ.</w:t>
      </w:r>
    </w:p>
    <w:p/>
    <w:p>
      <w:r xmlns:w="http://schemas.openxmlformats.org/wordprocessingml/2006/main">
        <w:t xml:space="preserve">2: ເຮົາ​ຕ້ອງ​ກັບ​ໃຈ​ຈາກ​ຄວາມ​ຊົ່ວ​ຮ້າຍ​ຂອງ​ເຮົາ ແລະ ກັບ​ຄືນ​ໄປ​ຫາ​ພຣະ​ຜູ້​ເປັນ​ເຈົ້າ, ເພາະ​ພຣະ​ອົງ​ຈະ​ບໍ່​ຍອມ​ໃຫ້​ເຮົາ​ຖືກ​ລົງໂທດ ຖ້າ​ຫາກ​ເຮົາ​ຍັງ​ເຮັດ​ບາບ​ຕໍ່​ໄປ.</w:t>
      </w:r>
    </w:p>
    <w:p/>
    <w:p>
      <w:r xmlns:w="http://schemas.openxmlformats.org/wordprocessingml/2006/main">
        <w:t xml:space="preserve">1: ເອຊາຢາ 1:16-20 - ລ້າງ​ຕົວ​ເອງ; ເຮັດຕົວໃຫ້ສະອາດ; ເອົາ ຄວາມ ຊົ່ວ ຮ້າຍ ຂອງ ການ ກະ ທໍາ ຂອງ ທ່ານ ອອກ ຈາກ ຕໍ່ ຫນ້າ ຂອງ ຂ້າ ພະ ເຈົ້າ; ຢຸດເຮັດຊົ່ວ.</w:t>
      </w:r>
    </w:p>
    <w:p/>
    <w:p>
      <w:r xmlns:w="http://schemas.openxmlformats.org/wordprocessingml/2006/main">
        <w:t xml:space="preserve">2: ຢາໂກໂບ 4:17 - ດັ່ງນັ້ນຜູ້ໃດທີ່ຮູ້ສິ່ງທີ່ຖືກຕ້ອງທີ່ຈະເຮັດແລະລົ້ມເຫລວ, ສໍາລັບລາວມັນເປັນບາບ.</w:t>
      </w:r>
    </w:p>
    <w:p/>
    <w:p>
      <w:r xmlns:w="http://schemas.openxmlformats.org/wordprocessingml/2006/main">
        <w:t xml:space="preserve">ພຣະບັນຍັດສອງ 28:22 ພຣະເຈົ້າຢາເວ​ຈະ​ຕີ​ເຈົ້າ​ດ້ວຍ​ການ​ກິນ​ອາຫານ, ແລະ​ເປັນ​ໄຂ້, ແລະ​ມີ​ອາການ​ອັກ​ເສບ, ແລະ​ດ້ວຍ​ການ​ເຜົາໄໝ້​ຢ່າງ​ໜັກ, ດ້ວຍ​ດາບ, ແລະ​ດ້ວຍ​ການ​ຟັນ, ແລະ​ດ້ວຍ​ພະຍາດ​ຂີ້ທູດ. ແລະ ພວກ​ເຂົາ​ຈະ​ໄລ່​ຕາມ​ເຈົ້າ​ຈົນ​ກວ່າ​ເຈົ້າ​ຕາຍ.</w:t>
      </w:r>
    </w:p>
    <w:p/>
    <w:p>
      <w:r xmlns:w="http://schemas.openxmlformats.org/wordprocessingml/2006/main">
        <w:t xml:space="preserve">ພຣະເຈົ້າຈະລົງໂທດຜູ້ທີ່ບໍ່ເຊື່ອຟັງພຣະອົງດ້ວຍຄວາມເຈັບປ່ວຍ, ສົງຄາມ, ແລະໄພພິບັດອື່ນໆ.</w:t>
      </w:r>
    </w:p>
    <w:p/>
    <w:p>
      <w:r xmlns:w="http://schemas.openxmlformats.org/wordprocessingml/2006/main">
        <w:t xml:space="preserve">1. ອັນຕະລາຍຂອງການບໍ່ເຊື່ອຟັງພະເຈົ້າ - ພຣະບັນຍັດສອງ 28:22</w:t>
      </w:r>
    </w:p>
    <w:p/>
    <w:p>
      <w:r xmlns:w="http://schemas.openxmlformats.org/wordprocessingml/2006/main">
        <w:t xml:space="preserve">2. ການ​ຮຽນ​ຮູ້​ການ​ເຊື່ອ​ຟັງ​ໂດຍ​ຜ່ານ​ການ​ສັ່ງ​ສອນ​ຂອງ​ພະເຈົ້າ—ພະບັນຍັດ 28:22</w:t>
      </w:r>
    </w:p>
    <w:p/>
    <w:p>
      <w:r xmlns:w="http://schemas.openxmlformats.org/wordprocessingml/2006/main">
        <w:t xml:space="preserve">1. ເຢເຣມີຢາ 29:18 - "ຂ້າພະເຈົ້າຈະຕິດຕາມພວກເຂົາດ້ວຍດາບ, ຄວາມອຶດຢາກແລະໄພພິບັດແລະຈະເຮັດໃຫ້ພວກເຂົາເປັນຕາກຽດຊັງຕໍ່ອານາຈັກທັງຫມົດ."</w:t>
      </w:r>
    </w:p>
    <w:p/>
    <w:p>
      <w:r xmlns:w="http://schemas.openxmlformats.org/wordprocessingml/2006/main">
        <w:t xml:space="preserve">2. ສຸພາສິດ 12:1 - "ຜູ້​ທີ່​ຮັກ​ການ​ຕີ​ສອນ​ກໍ​ຮັກ​ຄວາມ​ຮູ້, ແຕ່​ຜູ້​ທີ່​ກຽດ​ຊັງ​ຄຳ​ສັ່ງ​ສອນ​ກໍ​ໂງ່."</w:t>
      </w:r>
    </w:p>
    <w:p/>
    <w:p>
      <w:r xmlns:w="http://schemas.openxmlformats.org/wordprocessingml/2006/main">
        <w:t xml:space="preserve">ພຣະບັນຍັດສອງ 28:23 ແລະ​ທ້ອງຟ້າ​ຂອງ​ເຈົ້າ​ທີ່​ຢູ່​ເທິງ​ຫົວ​ຂອງ​ເຈົ້າ​ຈະ​ເປັນ​ທອງເຫລືອງ, ແລະ​ແຜ່ນດິນ​ໂລກ​ທີ່​ຢູ່​ໃຕ້​ເຈົ້າ​ຈະ​ເປັນ​ເຫຼັກ.</w:t>
      </w:r>
    </w:p>
    <w:p/>
    <w:p>
      <w:r xmlns:w="http://schemas.openxmlformats.org/wordprocessingml/2006/main">
        <w:t xml:space="preserve">ພຣະ​ຜູ້​ເປັນ​ເຈົ້າ​ຈະ​ນຳ​ການ​ພິ​ພາກ​ສາ ແລະ ການ​ລົງ​ໂທດ​ຜູ້​ທີ່​ບໍ່​ເຊື່ອ​ຟັງ​ພຣະ​ບັນ​ຍັດ​ຂອງ​ພຣະ​ອົງ.</w:t>
      </w:r>
    </w:p>
    <w:p/>
    <w:p>
      <w:r xmlns:w="http://schemas.openxmlformats.org/wordprocessingml/2006/main">
        <w:t xml:space="preserve">1: ການ​ພິພາກສາ​ຂອງ​ພະເຈົ້າ​ແນ່ນອນ​ແລະ​ຫຼີກ​ລ່ຽງ​ບໍ່​ໄດ້—ພະບັນຍັດ 28:23.</w:t>
      </w:r>
    </w:p>
    <w:p/>
    <w:p>
      <w:r xmlns:w="http://schemas.openxmlformats.org/wordprocessingml/2006/main">
        <w:t xml:space="preserve">2: ການ​ເຊື່ອ​ຟັງ​ຄຳ​ສັ່ງ​ຂອງ​ພະເຈົ້າ​ນຳ​ມາ​ໃຫ້​ພອນ.—ພະບັນຍັດ 28:1-14.</w:t>
      </w:r>
    </w:p>
    <w:p/>
    <w:p>
      <w:r xmlns:w="http://schemas.openxmlformats.org/wordprocessingml/2006/main">
        <w:t xml:space="preserve">1: ເອຊາຢາ 59:2 - ແຕ່ຄວາມຊົ່ວຊ້າຂອງເຈົ້າໄດ້ແຍກອອກລະຫວ່າງເຈົ້າກັບພຣະເຈົ້າຂອງເຈົ້າ, ແລະບາບຂອງເຈົ້າໄດ້ປິດບັງໃບຫນ້າຂອງເຈົ້າຈາກເຈົ້າ, ວ່າລາວຈະບໍ່ໄດ້ຍິນ.</w:t>
      </w:r>
    </w:p>
    <w:p/>
    <w:p>
      <w:r xmlns:w="http://schemas.openxmlformats.org/wordprocessingml/2006/main">
        <w:t xml:space="preserve">2: ຜູ້ເທສະຫນາປ່າວປະກາດ 12:13-14 - ຂໍ​ໃຫ້​ເຮົາ​ໄດ້​ຟັງ​ການ​ສະຫລຸບ​ຂອງ​ເລື່ອງ​ທັງ​ໝົດ: ຈົ່ງ​ຢຳເກງ​ພຣະ​ເຈົ້າ ແລະ​ຮັກສາ​ພຣະບັນຍັດ​ຂອງ​ພຣະອົງ ເພາະ​ນີ້​ເປັນ​ໜ້າທີ່​ທັງໝົດ​ຂອງ​ມະນຸດ. ເພາະ​ພຣະ​ເຈົ້າ​ຈະ​ນຳ​ທຸກ​ວຽກ​ງານ​ມາ​ພິ​ພາກ​ສາ, ດ້ວຍ​ຄວາມ​ລັບ​ທຸກ​ຢ່າງ, ບໍ່​ວ່າ​ຈະ​ດີ, ຫລື ບໍ່​ວ່າ​ຈະ​ຊົ່ວ.</w:t>
      </w:r>
    </w:p>
    <w:p/>
    <w:p>
      <w:r xmlns:w="http://schemas.openxmlformats.org/wordprocessingml/2006/main">
        <w:t xml:space="preserve">ພຣະບັນຍັດສອງ 28:24 ພຣະເຈົ້າຢາເວ​ຈະ​ເຮັດ​ໃຫ້​ຝົນ​ຂອງ​ດິນແດນ​ຂອງ​ເຈົ້າ​ເປັນ​ຝຸ່ນ ແລະ​ຝຸ່ນ​ຈາກ​ສະຫວັນ​ຈະ​ລົງ​ມາ​ເທິງ​ເຈົ້າ ຈົນ​ກວ່າ​ເຈົ້າ​ຈະ​ຖືກ​ທຳລາຍ.</w:t>
      </w:r>
    </w:p>
    <w:p/>
    <w:p>
      <w:r xmlns:w="http://schemas.openxmlformats.org/wordprocessingml/2006/main">
        <w:t xml:space="preserve">ພຣະ​ຜູ້​ເປັນ​ເຈົ້າ​ຈະ​ເຮັດ​ໃຫ້​ຝົນ​ຂອງ​ແຜ່ນ​ດິນ​ຂອງ​ຕົນ​ກາຍ​ເປັນ​ຝຸ່ນ​ແລະ​ຝຸ່ນ, ທໍາ​ລາຍ​ພວກ​ເຂົາ​ຈາກ​ສະ​ຫວັນ.</w:t>
      </w:r>
    </w:p>
    <w:p/>
    <w:p>
      <w:r xmlns:w="http://schemas.openxmlformats.org/wordprocessingml/2006/main">
        <w:t xml:space="preserve">1. ການຕີສອນຂອງພຣະເຈົ້າບໍ່ໄດ້ບໍ່ມີຈຸດປະສົງ.</w:t>
      </w:r>
    </w:p>
    <w:p/>
    <w:p>
      <w:r xmlns:w="http://schemas.openxmlformats.org/wordprocessingml/2006/main">
        <w:t xml:space="preserve">2. ເຮົາ​ຕ້ອງ​ຖ່ອມ​ຕົວ​ຕໍ່​ໜ້າ​ພະເຈົ້າ.</w:t>
      </w:r>
    </w:p>
    <w:p/>
    <w:p>
      <w:r xmlns:w="http://schemas.openxmlformats.org/wordprocessingml/2006/main">
        <w:t xml:space="preserve">1. ເອຊາຢາ 10:22-23 - ເຖິງ​ແມ່ນ​ວ່າ​ອິດ​ສະ​ຣາ​ເອນ​ປະຊາຊົນ​ຂອງ​ເຈົ້າ​ຈະ​ເປັນ​ຄື​ກັບ​ຊາຍ​ຂອງ​ທະເລ, ແຕ່​ສ່ວນ​ທີ່​ເຫຼືອ​ຂອງ​ພວກ​ເຂົາ​ຈະ​ກັບ​ຄືນ​ມາ: ຄຳ​ສັ່ງ​ການ​ບໍ​ລິ​ໂພກ​ຈະ​ເຕັມ​ໄປ​ດ້ວຍ​ຄວາມ​ຊອບ​ທຳ. ເພາະ​ວ່າ​ພຣະ​ຜູ້​ເປັນ​ເຈົ້າ​ພຣະ​ເຈົ້າ​ຂອງ​ຈັກ​ກະ​ວານ​ຈະ​ເຮັດ​ໃຫ້​ການ​ບໍ​ລິ​ໂພກ​, ເຖິງ​ແມ່ນ​ວ່າ​ຕັ້ງ​ໃຈ​, ໃນ​ທ່າມ​ກາງ​ຂອງ​ແຜ່ນ​ດິນ​ທັງ​ຫມົດ​.</w:t>
      </w:r>
    </w:p>
    <w:p/>
    <w:p>
      <w:r xmlns:w="http://schemas.openxmlformats.org/wordprocessingml/2006/main">
        <w:t xml:space="preserve">2. ຢາໂກໂບ 4:10 - ຖ່ອມຕົວລົງໃນສາຍພຣະເນດຂອງພຣະຜູ້ເປັນເຈົ້າ, ແລະພຣະອົງຈະຍົກທ່ານຂຶ້ນ.</w:t>
      </w:r>
    </w:p>
    <w:p/>
    <w:p>
      <w:r xmlns:w="http://schemas.openxmlformats.org/wordprocessingml/2006/main">
        <w:t xml:space="preserve">ພຣະບັນຍັດສອງ 28:25 ພຣະເຈົ້າຢາເວ​ຈະ​ໃຫ້​ເຈົ້າ​ຖືກ​ຕີ​ຕໍ່​ໜ້າ​ສັດຕູ​ຂອງ​ເຈົ້າ: ເຈົ້າ​ຈະ​ອອກ​ໄປ​ທາງ​ດຽວ​ຕໍ່ສູ້​ພວກເຂົາ ແລະ​ໜີໄປ​ເຈັດ​ທາງ​ຕໍ່ໜ້າ​ພວກເຂົາ ແລະ​ຈະ​ຖືກ​ຂັບໄລ່​ອອກ​ໄປ​ທົ່ວ​ທຸກ​ອານາຈັກ​ຂອງ​ແຜ່ນດິນ​ໂລກ.</w:t>
      </w:r>
    </w:p>
    <w:p/>
    <w:p>
      <w:r xmlns:w="http://schemas.openxmlformats.org/wordprocessingml/2006/main">
        <w:t xml:space="preserve">ພຣະເຈົ້າຢາເວ​ຈະ​ຍອມ​ໃຫ້​ຊາວ​ອິດສະລາແອນ​ຖືກ​ສັດຕູ​ຂອງ​ພວກເຂົາ​ພ່າຍແພ້, ບັງຄັບ​ພວກເຂົາ​ໃຫ້​ໜີໄປ​ໃນ​ເຈັດ​ທິດ​ທີ່​ແຕກຕ່າງ​ກັນ ແລະ​ກະຈັດ​ກະຈາຍ​ໄປ​ທົ່ວ​ແຜ່ນດິນ​ໂລກ.</w:t>
      </w:r>
    </w:p>
    <w:p/>
    <w:p>
      <w:r xmlns:w="http://schemas.openxmlformats.org/wordprocessingml/2006/main">
        <w:t xml:space="preserve">1. ລະບຽບວິໄນຂອງພຣະຜູ້ເປັນເຈົ້າ - ວິທີທີ່ພຣະເຈົ້າໃຊ້ສະຖານະການທີ່ຍາກລໍາບາກເພື່ອຮູບຮ່າງພວກເຮົາແລະດຶງດູດພວກເຮົາໃຫ້ໃກ້ຊິດກັບພຣະອົງ.</w:t>
      </w:r>
    </w:p>
    <w:p/>
    <w:p>
      <w:r xmlns:w="http://schemas.openxmlformats.org/wordprocessingml/2006/main">
        <w:t xml:space="preserve">2. ການຫລົບຫນີຈາກພຣະເຈົ້າ - ບາບສາມາດເຮັດໃຫ້ພວກເຮົາຫລົບຫນີໄປຈາກທີ່ປະທັບຂອງພຣະເຈົ້າໄດ້ແນວໃດ.</w:t>
      </w:r>
    </w:p>
    <w:p/>
    <w:p>
      <w:r xmlns:w="http://schemas.openxmlformats.org/wordprocessingml/2006/main">
        <w:t xml:space="preserve">1. ສຸພາສິດ 3:11-12 - "ລູກ​ເອີຍ ຢ່າ​ດູໝິ່ນ​ປະໝາດ​ການ​ສັ່ງສອນ​ຂອງ​ອົງພຣະ​ຜູ້​ເປັນເຈົ້າ ຫລື​ຈະ​ອິດສາ​ໃນ​ການ​ຕັກເຕືອນ​ຂອງ​ພຣະອົງ ເພາະ​ພຣະອົງ​ຊົງ​ສັ່ງສອນ​ຜູ້​ທີ່​ພຣະອົງ​ຊົງ​ຮັກ ເໝືອນ​ດັ່ງ​ພໍ່​ທີ່​ພຣະອົງ​ຊົງ​ຮັກ."</w:t>
      </w:r>
    </w:p>
    <w:p/>
    <w:p>
      <w:r xmlns:w="http://schemas.openxmlformats.org/wordprocessingml/2006/main">
        <w:t xml:space="preserve">2. ເອຊາຢາ 59:2 - "ແຕ່ຄວາມຊົ່ວຊ້າຂອງເຈົ້າໄດ້ເຮັດໃຫ້ການແບ່ງແຍກລະຫວ່າງເຈົ້າກັບພະເຈົ້າຂອງເຈົ້າ, ແລະບາບຂອງເຈົ້າໄດ້ປິດບັງຫນ້າຂອງເຈົ້າຈາກເຈົ້າເພື່ອວ່າລາວບໍ່ໄດ້ຍິນ."</w:t>
      </w:r>
    </w:p>
    <w:p/>
    <w:p>
      <w:r xmlns:w="http://schemas.openxmlformats.org/wordprocessingml/2006/main">
        <w:t xml:space="preserve">ພຣະບັນຍັດສອງ 28:26 ແລະ​ຊາກ​ສົບ​ຂອງ​ເຈົ້າ​ຈະ​ເປັນ​ຊີ້ນ​ສັດ​ຂອງ​ນົກ​ທັງ​ປວງ​ໃນ​ອາກາດ ແລະ​ສັດ​ຮ້າຍ​ຂອງ​ແຜ່ນດິນ​ໂລກ ແລະ​ຈະ​ບໍ່​ມີ​ຜູ້​ໃດ​ຈະ​ເຮັດ​ໃຫ້​ມັນ​ເສຍ​ໄປ.</w:t>
      </w:r>
    </w:p>
    <w:p/>
    <w:p>
      <w:r xmlns:w="http://schemas.openxmlformats.org/wordprocessingml/2006/main">
        <w:t xml:space="preserve">ຂໍ້ນີ້ຈາກພຣະບັນຍັດສອງ 28:26 ບອກວ່າຖ້າຜູ້ໃດບໍ່ເຊື່ອຟັງພຣະຜູ້ເປັນເຈົ້າ, ຮ່າງກາຍຂອງພວກເຂົາຈະຖືກກິນໂດຍນົກແລະສັດອື່ນໆ, ໂດຍບໍ່ມີໃຜປົກປ້ອງພວກເຂົາ.</w:t>
      </w:r>
    </w:p>
    <w:p/>
    <w:p>
      <w:r xmlns:w="http://schemas.openxmlformats.org/wordprocessingml/2006/main">
        <w:t xml:space="preserve">1. ຜົນສະທ້ອນຂອງການບໍ່ເຊື່ອຟັງ: A Warning From Deuteronomy 28:26</w:t>
      </w:r>
    </w:p>
    <w:p/>
    <w:p>
      <w:r xmlns:w="http://schemas.openxmlformats.org/wordprocessingml/2006/main">
        <w:t xml:space="preserve">2. ການປະຕິບັດຕາມຄໍາສັ່ງຂອງພຣະເຈົ້າ: ຜົນປະໂຫຍດຂອງການເຊື່ອຟັງພຣະຜູ້ເປັນເຈົ້າ</w:t>
      </w:r>
    </w:p>
    <w:p/>
    <w:p>
      <w:r xmlns:w="http://schemas.openxmlformats.org/wordprocessingml/2006/main">
        <w:t xml:space="preserve">1. ເພງສັນລະເສີນ 37:3-4 ຈົ່ງວາງໃຈໃນພຣະຜູ້ເປັນເຈົ້າ ແລະເຮັດດີ; ດັ່ງ​ນັ້ນ ເຈົ້າ​ຈະ​ຢູ່​ໃນ​ແຜ່ນດິນ ແລະ​ເຈົ້າ​ຈະ​ໄດ້​ຮັບ​ອາຫານ​ຢ່າງ​ແທ້​ຈິງ. ຈົ່ງ​ຊື່ນ​ຊົມ​ໃນ​ພຣະ​ຜູ້​ເປັນ​ເຈົ້າ​ນຳ​ອີກ; ແລະ ພຣະ ອົງ ຈະ ໃຫ້ ທ່ານ ຄວາມ ປາ ຖະ ຫນາ ຂອງ ຫົວ ໃຈ ຂອງ ທ່ານ.</w:t>
      </w:r>
    </w:p>
    <w:p/>
    <w:p>
      <w:r xmlns:w="http://schemas.openxmlformats.org/wordprocessingml/2006/main">
        <w:t xml:space="preserve">2. ເຢເຣມີຢາ 29:11 ເພາະ​ເຮົາ​ຮູ້​ເຖິງ​ຄວາມ​ຄິດ​ທີ່​ເຮົາ​ຄິດ​ເຖິງ​ເຈົ້າ, ພຣະ​ຜູ້​ເປັນ​ເຈົ້າ​ກ່າວ​ວ່າ, ຄວາມ​ຄິດ​ຂອງ​ສັນຕິສຸກ, ບໍ່​ແມ່ນ​ຄວາມ​ຊົ່ວ​ຮ້າຍ, ເພື່ອ​ຈະ​ໃຫ້​ເຈົ້າ​ມີ​ຈຸດ​ຈົບ​ທີ່​ຄາດ​ໄວ້.</w:t>
      </w:r>
    </w:p>
    <w:p/>
    <w:p>
      <w:r xmlns:w="http://schemas.openxmlformats.org/wordprocessingml/2006/main">
        <w:t xml:space="preserve">ພຣະບັນຍັດສອງ 28:27 ພຣະເຈົ້າຢາເວ​ຈະ​ຕີ​ເຈົ້າ​ດ້ວຍ​ຂີ້ຕົມ​ຂອງ​ປະເທດ​ເອຢິບ, ແລະ​ດ້ວຍ​ຂີ້ຕົມ, ແລະ​ດ້ວຍ​ບາດແຜ, ແລະ​ອາການ​ຄັນ​ທີ່​ເຈົ້າ​ບໍ່​ສາມາດ​ປິ່ນປົວ​ໄດ້.</w:t>
      </w:r>
    </w:p>
    <w:p/>
    <w:p>
      <w:r xmlns:w="http://schemas.openxmlformats.org/wordprocessingml/2006/main">
        <w:t xml:space="preserve">ຂໍ້ນີ້ຈາກພຣະບັນຍັດສອງພັນລະນາເຖິງພຣະຜູ້ເປັນເຈົ້າລົງໂທດປະຊາຊົນຂອງອິດສະຣາເອນດ້ວຍພະຍາດເຊັ່ນ: botch ຂອງປະເທດເອຢິບ, emerods, ບາດແຜ, ແລະອາການຄັນ.</w:t>
      </w:r>
    </w:p>
    <w:p/>
    <w:p>
      <w:r xmlns:w="http://schemas.openxmlformats.org/wordprocessingml/2006/main">
        <w:t xml:space="preserve">1. ຄໍາເຕືອນກ່ຽວກັບການລົງໂທດຂອງພະເຈົ້າ: ການພິພາກສາຂອງພະເຈົ້າເຮັດໃຫ້ເກີດຄວາມທຸກທໍລະມານແນວໃດ?</w:t>
      </w:r>
    </w:p>
    <w:p/>
    <w:p>
      <w:r xmlns:w="http://schemas.openxmlformats.org/wordprocessingml/2006/main">
        <w:t xml:space="preserve">2. ຜົນ​ຂອງ​ການ​ບໍ່​ເຊື່ອ​ຟັງ: ຈະ​ເກີດ​ຫຍັງ​ຂຶ້ນ​ເມື່ອ​ເຮົາ​ບໍ່​ສົນ​ໃຈ​ຄຳ​ສັ່ງ​ຂອງ​ພະເຈົ້າ</w:t>
      </w:r>
    </w:p>
    <w:p/>
    <w:p>
      <w:r xmlns:w="http://schemas.openxmlformats.org/wordprocessingml/2006/main">
        <w:t xml:space="preserve">1. ເອຊາຢາ 1:18-20 - “ຈົ່ງ​ມາ​ເຖີດ, ພຣະເຈົ້າຢາເວ​ກ່າວ​ວ່າ: “ເຖິງ​ແມ່ນ​ວ່າ​ບາບ​ຂອງ​ເຈົ້າ​ເປັນ​ສີແດງ​ສີ​ແດງ, ແຕ່​ມັນ​ຈະ​ເປັນ​ສີຂາວ​ເໝືອນ​ຫິມະ; ເຖິງ​ແມ່ນ​ສີແດງ​ຄື​ສີແດງ​ເຂັ້ມ, ແຕ່​ມັນ​ຈະ​ເປັນ​ຄື​ກັບ​ຂົນແກະ. ຖ້າ​ເຈົ້າ​ເຕັມ​ໃຈ​ແລະ​ເຊື່ອ​ຟັງ ເຈົ້າ​ຈະ​ໄດ້​ກິນ​ຂອງ​ດີ​ຂອງ​ແຜ່ນດິນ ແຕ່​ຖ້າ​ເຈົ້າ​ປະຕິເສດ​ແລະ​ກະບົດ ເຈົ້າ​ຈະ​ຖືກ​ຂ້າ​ດ້ວຍ​ດາບ ເພາະ​ປາກ​ຂອງ​ພຣະເຈົ້າຢາເວ​ໄດ້​ກ່າວ​ໄວ້.”</w:t>
      </w:r>
    </w:p>
    <w:p/>
    <w:p>
      <w:r xmlns:w="http://schemas.openxmlformats.org/wordprocessingml/2006/main">
        <w:t xml:space="preserve">2 ເອເຊກຽນ 18:20-21 “ຜູ້​ທີ່​ເຮັດ​ບາບ​ຈະ​ຕາຍ ລູກ​ຈະ​ບໍ່​ທົນ​ທຸກ​ຍ້ອນ​ຄວາມ​ຊົ່ວ​ຮ້າຍ​ຂອງ​ພໍ່ ແລະ​ພໍ່​ຈະ​ທົນ​ທຸກ​ຍ້ອນ​ຄວາມ​ຊົ່ວ​ຮ້າຍ​ຂອງ​ລູກ​ຄວາມ​ຊອບທຳ​ຂອງ​ຄົນ​ຊອບທຳ​ຈະ​ຢູ່​ກັບ​ຕົວ​ເອງ. ແລະ​ຄວາມ​ຊົ່ວ​ຮ້າຍ​ຂອງ​ຄົນ​ຊົ່ວ​ຈະ​ຢູ່​ກັບ​ຕົວ​ເອງ.”</w:t>
      </w:r>
    </w:p>
    <w:p/>
    <w:p>
      <w:r xmlns:w="http://schemas.openxmlformats.org/wordprocessingml/2006/main">
        <w:t xml:space="preserve">ພຣະບັນຍັດສອງ 28:28 ພຣະເຈົ້າຢາເວ​ຈະ​ລົງໂທດ​ເຈົ້າ​ດ້ວຍ​ຄວາມ​ບ້າ, ຕາບອດ, ແລະ​ຄວາມ​ອັດສະຈັນ​ໃຈ.</w:t>
      </w:r>
    </w:p>
    <w:p/>
    <w:p>
      <w:r xmlns:w="http://schemas.openxmlformats.org/wordprocessingml/2006/main">
        <w:t xml:space="preserve">ພະເຈົ້າ​ຈະ​ລົງໂທດ​ຜູ້​ທີ່​ບໍ່​ເຊື່ອ​ຟັງ​ຄຳ​ສັ່ງ​ຂອງ​ພະອົງ​ໂດຍ​ເຮັດ​ໃຫ້​ເຂົາ​ເປັນ​ບ້າ, ຕາ​ບອດ, ແລະ​ແປກ​ໃຈ.</w:t>
      </w:r>
    </w:p>
    <w:p/>
    <w:p>
      <w:r xmlns:w="http://schemas.openxmlformats.org/wordprocessingml/2006/main">
        <w:t xml:space="preserve">1. ພຣະພິໂລດຂອງພຣະເຈົ້າ - ຜົນສະທ້ອນຂອງການບໍ່ເຊື່ອຟັງແລະເປັນຫຍັງມັນຄວນຈະຫຼີກເວັ້ນ</w:t>
      </w:r>
    </w:p>
    <w:p/>
    <w:p>
      <w:r xmlns:w="http://schemas.openxmlformats.org/wordprocessingml/2006/main">
        <w:t xml:space="preserve">2. ການ​ປົກ​ປ້ອງ​ຂອງ​ພຣະ​ເຈົ້າ - ພອນ​ຂອງ​ການ​ເຊື່ອ​ຟັງ​ແລະ​ຄວາມ​ປອດ​ໄພ​ຜົນ​ສະ​ທ້ອນ​ທີ່​ມັນ​ສະ​ຫນອງ​ໃຫ້</w:t>
      </w:r>
    </w:p>
    <w:p/>
    <w:p>
      <w:r xmlns:w="http://schemas.openxmlformats.org/wordprocessingml/2006/main">
        <w:t xml:space="preserve">1. ເຢເຣມີຢາ 17:9 - “ໃຈ​ເປັນ​ຄົນ​ຫຼອກ​ລວງ​ເໜືອ​ທຸກ​ສິ່ງ ແລະ​ຊົ່ວ​ຮ້າຍ​ແຮງ: ໃຜ​ຈະ​ຮູ້​ໄດ້?”</w:t>
      </w:r>
    </w:p>
    <w:p/>
    <w:p>
      <w:r xmlns:w="http://schemas.openxmlformats.org/wordprocessingml/2006/main">
        <w:t xml:space="preserve">2. Psalm 32:8 - "ເຮົາ​ຈະ​ສັ່ງ​ສອນ​ເຈົ້າ​ໃນ​ທາງ​ທີ່​ເຈົ້າ​ຈະ​ໄປ: ຂ້າ​ພະ​ເຈົ້າ​ຈະ​ນໍາ​ພາ​ທ່ານ​ດ້ວຍ​ຕາ​ຂອງ​ຂ້າ​ພະ​ເຈົ້າ."</w:t>
      </w:r>
    </w:p>
    <w:p/>
    <w:p>
      <w:r xmlns:w="http://schemas.openxmlformats.org/wordprocessingml/2006/main">
        <w:t xml:space="preserve">ພຣະບັນຍັດສອງ 28:29 ແລະ​ເຈົ້າ​ຈະ​ຍ່າງ​ໄປ​ໃນ​ຕອນ​ທ່ຽງ​ເໝືອນ​ດັ່ງ​ຄົນ​ຕາບອດ​ຍ່າງ​ໄປ​ໃນ​ຄວາມ​ມືດ, ແລະ​ເຈົ້າ​ຈະ​ບໍ່​ຈະເລີນ​ຮຸ່ງເຮືອງ​ໃນ​ທາງ​ຂອງ​ເຈົ້າ; ແລະ​ເຈົ້າ​ຈະ​ຖືກ​ກົດຂີ່​ຂົ່ມເຫັງ ແລະ​ເສື່ອມເສຍ​ຕະຫຼອດ​ໄປ ແລະ​ຈະ​ບໍ່​ມີ​ໃຜ​ຊ່ວຍ​ເຈົ້າ​ໄດ້.</w:t>
      </w:r>
    </w:p>
    <w:p/>
    <w:p>
      <w:r xmlns:w="http://schemas.openxmlformats.org/wordprocessingml/2006/main">
        <w:t xml:space="preserve">ພຣະເຈົ້າເຕືອນບໍ່ໃຫ້ຫັນຫນີຈາກພຣະອົງ, ຍ້ອນວ່າມັນນໍາໄປສູ່ຄວາມມືດແລະຄວາມທຸກທໍລະມານ.</w:t>
      </w:r>
    </w:p>
    <w:p/>
    <w:p>
      <w:r xmlns:w="http://schemas.openxmlformats.org/wordprocessingml/2006/main">
        <w:t xml:space="preserve">1. "ອັນຕະລາຍຂອງການບໍ່ເຊື່ອຟັງ"</w:t>
      </w:r>
    </w:p>
    <w:p/>
    <w:p>
      <w:r xmlns:w="http://schemas.openxmlformats.org/wordprocessingml/2006/main">
        <w:t xml:space="preserve">2. "ຄວາມປອດໄພຂອງການເຊື່ອຟັງ"</w:t>
      </w:r>
    </w:p>
    <w:p/>
    <w:p>
      <w:r xmlns:w="http://schemas.openxmlformats.org/wordprocessingml/2006/main">
        <w:t xml:space="preserve">1. ເຢເຣມີຢາ 17:5-7</w:t>
      </w:r>
    </w:p>
    <w:p/>
    <w:p>
      <w:r xmlns:w="http://schemas.openxmlformats.org/wordprocessingml/2006/main">
        <w:t xml:space="preserve">2. ສຸພາສິດ 3:5-6</w:t>
      </w:r>
    </w:p>
    <w:p/>
    <w:p>
      <w:r xmlns:w="http://schemas.openxmlformats.org/wordprocessingml/2006/main">
        <w:t xml:space="preserve">ພຣະບັນຍັດສອງ 28:30 ເຈົ້າ​ຈະ​ແຕ່ງງານ​ກັບ​ເມຍ ແລະ​ມີ​ຜູ້​ຊາຍ​ອີກ​ຄົນ​ໜຶ່ງ​ຈະ​ນອນ​ຢູ່​ນຳ​ນາງ: ເຈົ້າ​ຈະ​ສ້າງ​ເຮືອນ ແລະ​ຢ່າ​ຢູ່​ທີ່​ນັ້ນ ເຈົ້າ​ຕ້ອງ​ປູກ​ຕົ້ນ​ອະງຸ່ນ ແລະ​ຢ່າ​ເກັບ​ໝາກ​ອະງຸ່ນ.</w:t>
      </w:r>
    </w:p>
    <w:p/>
    <w:p>
      <w:r xmlns:w="http://schemas.openxmlformats.org/wordprocessingml/2006/main">
        <w:t xml:space="preserve">ຜູ້​ຊາຍ​ຖືກ​ສັ່ງ​ໃຫ້​ແຕ່ງ​ງານ​ກັບ​ເມຍ, ແຕ່​ຜູ້​ຊາຍ​ອື່ນ​ຈະ​ເອົາ​ນາງ​ໄປ​ຈາກ​ລາວ. ລາວ​ຍັງ​ຖືກ​ບອກ​ໃຫ້​ສ້າງ​ເຮືອນ​ແລະ​ປູກ​ສວນ​ອະງຸ່ນ, ແຕ່​ລາວ​ຈະ​ບໍ່​ໄດ້​ຮັບ​ໝາກ​ຜົນ​ຈາກ​ການ​ອອກ​ແຮງ​ງານ​ຂອງ​ລາວ.</w:t>
      </w:r>
    </w:p>
    <w:p/>
    <w:p>
      <w:r xmlns:w="http://schemas.openxmlformats.org/wordprocessingml/2006/main">
        <w:t xml:space="preserve">1. ແຜນຂອງພຣະເຈົ້າສໍາລັບການຈັດຫາ: ເຖິງແມ່ນວ່າຢູ່ໃນການທົດລອງ</w:t>
      </w:r>
    </w:p>
    <w:p/>
    <w:p>
      <w:r xmlns:w="http://schemas.openxmlformats.org/wordprocessingml/2006/main">
        <w:t xml:space="preserve">2. ອຳນາດອະທິປະໄຕຂອງພຣະເຈົ້າ: ວາງໃຈໃນແຜນການອັນສົມບູນຂອງພຣະອົງ</w:t>
      </w:r>
    </w:p>
    <w:p/>
    <w:p>
      <w:r xmlns:w="http://schemas.openxmlformats.org/wordprocessingml/2006/main">
        <w:t xml:space="preserve">1. Romans 8:28 - ແລະພວກເຮົາຮູ້ວ່າໃນທຸກສິ່ງທີ່ພຣະເຈົ້າເຮັດວຽກເພື່ອຄວາມດີຂອງຜູ້ທີ່ຮັກພຣະອົງ, ຜູ້ທີ່ໄດ້ຮັບການເອີ້ນຕາມຈຸດປະສົງຂອງພຣະອົງ.</w:t>
      </w:r>
    </w:p>
    <w:p/>
    <w:p>
      <w:r xmlns:w="http://schemas.openxmlformats.org/wordprocessingml/2006/main">
        <w:t xml:space="preserve">2. ຢາໂກໂບ 1:2-4 ພີ່ນ້ອງ​ທັງຫລາຍ​ເອີຍ, ຈົ່ງ​ພິຈາລະນາ​ເບິ່ງ​ວ່າ​ມັນ​ເປັນ​ຄວາມ​ສຸກ​ອັນ​ບໍລິສຸດ, ທຸກ​ຄັ້ງ​ທີ່​ເຈົ້າ​ປະສົບ​ກັບ​ການ​ທົດ​ລອງ​ຫລາຍ​ຢ່າງ, ເພາະ​ເຈົ້າ​ຮູ້​ວ່າ​ການ​ທົດ​ສອບ​ສັດທາ​ຂອງ​ເຈົ້າ​ເຮັດ​ໃຫ້​ເກີດ​ຄວາມ​ອົດທົນ. ຂໍ​ໃຫ້​ຄວາມ​ອົດ​ທົນ​ເຮັດ​ໃຫ້​ສຳເລັດ​ເພື່ອ​ເຈົ້າ​ຈະ​ເປັນ​ຜູ້​ໃຫຍ່​ແລະ​ສົມບູນ​ແບບ​ບໍ່​ຂາດ​ຫຍັງ.</w:t>
      </w:r>
    </w:p>
    <w:p/>
    <w:p>
      <w:r xmlns:w="http://schemas.openxmlformats.org/wordprocessingml/2006/main">
        <w:t xml:space="preserve">ພຣະບັນຍັດສອງ 28:31 ງົວ​ຂອງເຈົ້າ​ຈະ​ຖືກ​ຂ້າ​ຕາຍ​ຕໍ່ໜ້າ​ເຈົ້າ, ແລະ​ເຈົ້າ​ຈະ​ບໍ່​ກິນ​ມັນ: ລາຂອງເຈົ້າ​ຈະ​ຖືກ​ເອົາ​ໄປ​ຈາກ​ໜ້າ​ເຈົ້າ​ຢ່າງ​ຮຸນແຮງ, ແລະ​ຈະ​ບໍ່​ຖືກ​ນຳ​ຄືນ​ມາ​ສູ່​ເຈົ້າ; ແກະ​ຂອງເຈົ້າ​ຈະ​ຖືກ​ມອບ​ໃຫ້​ສັດຕູ​ຂອງເຈົ້າ. ເຈົ້າຈະບໍ່ມີຜູ້ໃດຊ່ວຍພວກເຂົາໄດ້.</w:t>
      </w:r>
    </w:p>
    <w:p/>
    <w:p>
      <w:r xmlns:w="http://schemas.openxmlformats.org/wordprocessingml/2006/main">
        <w:t xml:space="preserve">ພະເຈົ້າ​ເຕືອນ​ຊາວ​ອິດສະລາແອນ​ວ່າ​ຖ້າ​ເຂົາ​ເຈົ້າ​ບໍ່​ເຊື່ອ​ຟັງ​ພະອົງ ຝູງ​ສັດ​ຂອງ​ເຂົາ​ເຈົ້າ​ຈະ​ຖືກ​ເອົາ​ໄປ​ໃຫ້​ສັດຕູ.</w:t>
      </w:r>
    </w:p>
    <w:p/>
    <w:p>
      <w:r xmlns:w="http://schemas.openxmlformats.org/wordprocessingml/2006/main">
        <w:t xml:space="preserve">1. ລະບຽບວິໄນຂອງພະເຈົ້າ: ສອນເຮົາໃຫ້ເຊື່ອຟັງ</w:t>
      </w:r>
    </w:p>
    <w:p/>
    <w:p>
      <w:r xmlns:w="http://schemas.openxmlformats.org/wordprocessingml/2006/main">
        <w:t xml:space="preserve">2. ຜົນສະທ້ອນຂອງການບໍ່ເຊື່ອຟັງ</w:t>
      </w:r>
    </w:p>
    <w:p/>
    <w:p>
      <w:r xmlns:w="http://schemas.openxmlformats.org/wordprocessingml/2006/main">
        <w:t xml:space="preserve">1. ສຸພາສິດ 13:13-14 - ຜູ້​ໃດ​ດູຖູກ​ພະ​ຄຳ​ກໍ​ນຳ​ຄວາມ​ພິນາດ​ມາ​ສູ່​ຕົວ​ເອງ, ແຕ່​ຜູ້​ທີ່​ເຄົາລົບ​ພຣະ​ບັນຍັດ​ຈະ​ໄດ້​ຮັບ​ລາງວັນ. ຄໍາສອນຂອງປັນຍາເປັນນ້ໍາພຸຂອງຊີວິດ, ເພື່ອຄົນເຮົາອາດຈະຫັນຫນີຈາກບ່າແຫ່ງຄວາມຕາຍ.</w:t>
      </w:r>
    </w:p>
    <w:p/>
    <w:p>
      <w:r xmlns:w="http://schemas.openxmlformats.org/wordprocessingml/2006/main">
        <w:t xml:space="preserve">2. Romans 6:23 - ສໍາລັບຄ່າຈ້າງຂອງບາບແມ່ນຄວາມຕາຍ, ແຕ່ຂອງປະທານຟຣີຂອງພຣະເຈົ້າແມ່ນຊີວິດນິລັນດອນໃນພຣະເຢຊູຄຣິດເຈົ້າຂອງພວກເຮົາ.</w:t>
      </w:r>
    </w:p>
    <w:p/>
    <w:p>
      <w:r xmlns:w="http://schemas.openxmlformats.org/wordprocessingml/2006/main">
        <w:t xml:space="preserve">ພຣະບັນຍັດສອງ 28:32 ລູກ​ຊາຍ​ຍິງ​ຂອງ​ເຈົ້າ​ຈະ​ຖືກ​ມອບ​ໃຫ້​ແກ່​ຄົນ​ອື່ນ ແລະ​ຕາ​ຂອງເຈົ້າ​ຈະ​ຫລຽວ​ເບິ່ງ ແລະ​ຫຼົ້ມເຫຼວ​ກັບ​ຄວາມ​ປາຖະໜາ​ຂອງ​ພວກເຂົາ​ຕະຫຼອດ​ວັນ ແລະ​ຈະ​ບໍ່ມີ​ອຳນາດ​ໃນ​ມື​ຂອງເຈົ້າ.</w:t>
      </w:r>
    </w:p>
    <w:p/>
    <w:p>
      <w:r xmlns:w="http://schemas.openxmlformats.org/wordprocessingml/2006/main">
        <w:t xml:space="preserve">ຊາວ​ອິດສະລາແອນ​ຈະ​ຖືກ​ແຍກ​ອອກ​ຈາກ​ລູກ​ຂອງ​ເຂົາ​ເຈົ້າ ແລະ​ຈະ​ປະສົບ​ກັບ​ຄວາມ​ປາຖະໜາ​ທີ່​ບໍ່​ມີ​ຫຍັງ​ເຮັດ​ໃຫ້​ພໍ​ໃຈ.</w:t>
      </w:r>
    </w:p>
    <w:p/>
    <w:p>
      <w:r xmlns:w="http://schemas.openxmlformats.org/wordprocessingml/2006/main">
        <w:t xml:space="preserve">1: ພຣະ​ເຈົ້າ​ສະ​ເຫມີ​ກັບ​ພວກ​ເຮົາ, ເຖິງ​ແມ່ນ​ວ່າ​ໃນ​ປັດ​ຈຸ​ບັນ darkest ຂອງ​ພວກ​ເຮົາ.</w:t>
      </w:r>
    </w:p>
    <w:p/>
    <w:p>
      <w:r xmlns:w="http://schemas.openxmlformats.org/wordprocessingml/2006/main">
        <w:t xml:space="preserve">2: ຄວາມ​ຮັກ​ແລະ​ອຳນາດ​ຂອງ​ພະເຈົ້າ​ບໍ່​ເຄີຍ​ເຮັດ​ໃຫ້​ເຮົາ​ຫຼົງ​ລືມ​ໄດ້ ເຖິງ​ແມ່ນ​ວ່າ​ເຮົາ​ຮູ້ສຶກ​ບໍ່​ມີ​ອຳນາດ.</w:t>
      </w:r>
    </w:p>
    <w:p/>
    <w:p>
      <w:r xmlns:w="http://schemas.openxmlformats.org/wordprocessingml/2006/main">
        <w:t xml:space="preserve">1: ເອຊາຢາ 43:2 ເມື່ອເຈົ້າຜ່ານນ້ໍາ, ຂ້າພະເຈົ້າຈະຢູ່ກັບທ່ານ; ແລະ ຜ່ານ​ແມ່​ນ້ຳ, ພວກ​ເຂົາ​ຈະ​ບໍ່​ໄດ້​ຄອບ​ຄອງ​ເຈົ້າ; ເມື່ອ​ເຈົ້າ​ຍ່າງ​ຜ່ານ​ໄຟ ເຈົ້າ​ຈະ​ບໍ່​ຖືກ​ເຜົາ​ໄໝ້ ແລະ​ໄຟ​ຈະ​ບໍ່​ມອດ​ເຈົ້າ.</w:t>
      </w:r>
    </w:p>
    <w:p/>
    <w:p>
      <w:r xmlns:w="http://schemas.openxmlformats.org/wordprocessingml/2006/main">
        <w:t xml:space="preserve">2: ເພງສັນລະເສີນ 46:1 ພຣະເຈົ້າ​ຊົງ​ເປັນ​ບ່ອນ​ລີ້​ໄພ​ແລະ​ກຳລັງ​ຂອງ​ເຮົາ, ເປັນ​ການ​ຊ່ວຍ​ເຫຼືອ​ໃນ​ທຸກ​ບັນຫາ.</w:t>
      </w:r>
    </w:p>
    <w:p/>
    <w:p>
      <w:r xmlns:w="http://schemas.openxmlformats.org/wordprocessingml/2006/main">
        <w:t xml:space="preserve">ພຣະບັນຍັດສອງ 28:33 ຜົນ​ຂອງ​ດິນແດນ​ຂອງ​ເຈົ້າ ແລະ​ວຽກ​ງານ​ທັງໝົດ​ຂອງ​ເຈົ້າ ຈະ​ເປັນ​ຊົນຊາດ​ທີ່​ເຈົ້າ​ບໍ່​ຮູ້ຈັກ​ກິນ. ແລະ ເຈົ້າ​ຈະ​ພຽງ​ແຕ່​ຖືກ​ກົດ​ຂີ່ ແລະ ຖືກ​ຢຽບ​ຢ່ຳ​ສະ​ເໝີ:</w:t>
      </w:r>
    </w:p>
    <w:p/>
    <w:p>
      <w:r xmlns:w="http://schemas.openxmlformats.org/wordprocessingml/2006/main">
        <w:t xml:space="preserve">ຊາດ​ຈະ​ກິນ​ຜົນ​ຂອງ​ແຜ່ນດິນ​ແລະ​ແຮງ​ງານ​ຂອງ​ຄົນ​ທັງ​ປວງ, ເຮັດ​ໃຫ້​ພວກ​ເຂົາ​ຖືກ​ກົດ​ຂີ່​ຂົ່ມ​ເຫັງ.</w:t>
      </w:r>
    </w:p>
    <w:p/>
    <w:p>
      <w:r xmlns:w="http://schemas.openxmlformats.org/wordprocessingml/2006/main">
        <w:t xml:space="preserve">1. ປະຊາຊົນຂອງພະເຈົ້າສາມາດໄວ້ວາງໃຈພຣະອົງໄດ້ເຖິງແມ່ນວ່າໃນເວລາທີ່ຖືກກົດຂີ່ຂົ່ມເຫັງແລະຄວາມຫຍຸ້ງຍາກ.</w:t>
      </w:r>
    </w:p>
    <w:p/>
    <w:p>
      <w:r xmlns:w="http://schemas.openxmlformats.org/wordprocessingml/2006/main">
        <w:t xml:space="preserve">2. ປະຊາຊົນ​ຂອງ​ພະເຈົ້າ​ຄວນ​ອາໄສ​ພະອົງ​ເພື່ອ​ຈັດ​ຫາ​ໃຫ້​ເຂົາ​ເຈົ້າ​ໃນ​ເວລາ​ທີ່​ຈຳເປັນ.</w:t>
      </w:r>
    </w:p>
    <w:p/>
    <w:p>
      <w:r xmlns:w="http://schemas.openxmlformats.org/wordprocessingml/2006/main">
        <w:t xml:space="preserve">1. ເອຊາຢາ 41: 10 - "ຢ່າຢ້ານ, ເພາະວ່າຂ້ອຍຢູ່ກັບເຈົ້າ; ຢ່າຕົກໃຈ, ເພາະວ່າຂ້ອຍເປັນພຣະເຈົ້າຂອງເຈົ້າ, ຂ້ອຍຈະເສີມສ້າງເຈົ້າ, ຂ້ອຍຈະຊ່ວຍເຈົ້າ, ຂ້ອຍຈະຊ່ວຍເຈົ້າດ້ວຍມືຂວາຂອງຂ້ອຍ."</w:t>
      </w:r>
    </w:p>
    <w:p/>
    <w:p>
      <w:r xmlns:w="http://schemas.openxmlformats.org/wordprocessingml/2006/main">
        <w:t xml:space="preserve">2. ຄໍາເພງ 37:25 - "ຂ້ອຍ​ຍັງ​ໜຸ່ມ​ແລະ​ຕອນ​ນີ້​ເຖົ້າ​ແລ້ວ ແຕ່​ຂ້ອຍ​ບໍ່​ເຫັນ​ຄົນ​ຊອບທຳ​ຖືກ​ປະຖິ້ມ​ຫຼື​ລູກ​ຂອງ​ລາວ​ຂໍ​ເຂົ້າຈີ່."</w:t>
      </w:r>
    </w:p>
    <w:p/>
    <w:p>
      <w:r xmlns:w="http://schemas.openxmlformats.org/wordprocessingml/2006/main">
        <w:t xml:space="preserve">ພຣະບັນຍັດສອງ 28:34 ເພື່ອ​ເຈົ້າ​ຈະ​ເປັນ​ບ້າ ເພາະ​ຕາ​ຂອງ​ເຈົ້າ​ຈະ​ເຫັນ.</w:t>
      </w:r>
    </w:p>
    <w:p/>
    <w:p>
      <w:r xmlns:w="http://schemas.openxmlformats.org/wordprocessingml/2006/main">
        <w:t xml:space="preserve">ພະເຈົ້າ​ເຕືອນ​ປະຊາຊົນ​ຂອງ​ພະອົງ​ເຖິງ​ຜົນ​ທີ່​ເກີດ​ຈາກ​ການ​ບໍ່​ເຊື່ອ​ຟັງ ເຊິ່ງ​ລວມ​ເຖິງ​ຄວາມ​ບ້າ​ຍ້ອນ​ຕາ​ທີ່​ເຂົາ​ເຈົ້າ​ຈະ​ເປັນ​ພະຍານ.</w:t>
      </w:r>
    </w:p>
    <w:p/>
    <w:p>
      <w:r xmlns:w="http://schemas.openxmlformats.org/wordprocessingml/2006/main">
        <w:t xml:space="preserve">1. ການບໍ່ເຊື່ອຟັງນໍາຄວາມພິນາດ - ພຣະບັນຍັດສອງ 28:34</w:t>
      </w:r>
    </w:p>
    <w:p/>
    <w:p>
      <w:r xmlns:w="http://schemas.openxmlformats.org/wordprocessingml/2006/main">
        <w:t xml:space="preserve">2. ຜົນ​ຂອງ​ບາບ - ພຣະບັນຍັດສອງ 28:34</w:t>
      </w:r>
    </w:p>
    <w:p/>
    <w:p>
      <w:r xmlns:w="http://schemas.openxmlformats.org/wordprocessingml/2006/main">
        <w:t xml:space="preserve">1. ສຸພາສິດ 13:15 - ຄວາມ​ເຂົ້າ​ໃຈ​ທີ່​ດີ​ຈະ​ຊະນະ​ຄວາມ​ໂປດປານ, ແຕ່​ທາງ​ຂອງ​ຄົນ​ບໍ່​ສັດ​ຊື່​ຈະ​ທຳລາຍ.</w:t>
      </w:r>
    </w:p>
    <w:p/>
    <w:p>
      <w:r xmlns:w="http://schemas.openxmlformats.org/wordprocessingml/2006/main">
        <w:t xml:space="preserve">2 ເຢເຣມີຢາ 29:11 ພຣະເຈົ້າຢາເວ​ກ່າວ​ວ່າ, ເຮົາ​ຮູ້ຈັກ​ແຜນການ​ທີ່​ເຮົາ​ມີ​ສຳລັບ​ເຈົ້າ, ວາງແຜນ​ທີ່​ຈະ​ໃຫ້​ເຈົ້າ​ຈະເລີນ​ຮຸ່ງເຮືອງ ແລະ​ບໍ່​ໃຫ້​ເກີດ​ອັນຕະລາຍ​ແກ່​ເຈົ້າ, ວາງແຜນ​ທີ່​ຈະ​ໃຫ້​ເຈົ້າ​ມີ​ຄວາມຫວັງ ແລະ​ອະນາຄົດ.</w:t>
      </w:r>
    </w:p>
    <w:p/>
    <w:p>
      <w:r xmlns:w="http://schemas.openxmlformats.org/wordprocessingml/2006/main">
        <w:t xml:space="preserve">ພຣະບັນຍັດສອງ 28:35 ພຣະເຈົ້າຢາເວ​ຈະ​ຕີ​ເຈົ້າ​ຢູ່​ທີ່​ຫົວເຂົ່າ, ແລະ​ທີ່​ຂາ, ດ້ວຍ​ບາດ​ເຈັບ​ທີ່​ບໍ່​ສາມາດ​ປິ່ນປົວ​ໄດ້, ຈາກ​ຕີນ​ຕີນ​ຈົນ​ເຖິງ​ຫົວ​ຂອງ​ເຈົ້າ.</w:t>
      </w:r>
    </w:p>
    <w:p/>
    <w:p>
      <w:r xmlns:w="http://schemas.openxmlformats.org/wordprocessingml/2006/main">
        <w:t xml:space="preserve">ພຣະເຈົ້າຢາເວ​ຈະ​ລົງໂທດ​ຜູ້​ທີ່​ບໍ່​ເຊື່ອຟັງ​ກົດບັນຍັດ​ຂອງ​ພຣະອົງ ໂດຍ​ການ​ຕີ​ພວກເຂົາ​ດ້ວຍ​ບາດແຜ​ທີ່​ຈະ​ບໍ່​ຫາຍ​ດີ​ຕັ້ງແຕ່​ຫົວ​ຮອດ​ຕີນ.</w:t>
      </w:r>
    </w:p>
    <w:p/>
    <w:p>
      <w:r xmlns:w="http://schemas.openxmlformats.org/wordprocessingml/2006/main">
        <w:t xml:space="preserve">1. ຜົນສະທ້ອນຂອງການບໍ່ເຊື່ອຟັງ: ການຮຽນຮູ້ຈາກຕົວຢ່າງຂອງພຣະບັນຍັດສອງ 28:35.</w:t>
      </w:r>
    </w:p>
    <w:p/>
    <w:p>
      <w:r xmlns:w="http://schemas.openxmlformats.org/wordprocessingml/2006/main">
        <w:t xml:space="preserve">2. ການ​ດຳລົງ​ຊີວິດ​ໃນ​ຄວາມ​ຊອບທຳ: ເປັນ​ຫຍັງ​ເຮົາ​ຕ້ອງ​ເຮັດ​ຕາມ​ຄຳ​ສັ່ງ​ຂອງ​ພະເຈົ້າ</w:t>
      </w:r>
    </w:p>
    <w:p/>
    <w:p>
      <w:r xmlns:w="http://schemas.openxmlformats.org/wordprocessingml/2006/main">
        <w:t xml:space="preserve">1. ເອຊາຢາ 1:19-20 - "ຖ້າທ່ານເຕັມໃຈແລະເຊື່ອຟັງ, ເຈົ້າຈະກິນຂອງດີຂອງແຜ່ນດິນ; ແຕ່ຖ້າທ່ານປະຕິເສດແລະກະບົດ, ເຈົ້າຈະຖືກທໍາລາຍດ້ວຍດາບ."</w:t>
      </w:r>
    </w:p>
    <w:p/>
    <w:p>
      <w:r xmlns:w="http://schemas.openxmlformats.org/wordprocessingml/2006/main">
        <w:t xml:space="preserve">2. ສຸພາສິດ 28:9 - "ຜູ້​ທີ່​ຫັນ​ຫູ​ໄປ​ຈາກ​ການ​ຟັງ​ກົດບັນຍັດ ແມ່ນ​ແຕ່​ຄຳ​ອະທິດຖານ​ຂອງ​ລາວ​ກໍ​ເປັນ​ທີ່​ໜ້າ​ກຽດ​ຊັງ."</w:t>
      </w:r>
    </w:p>
    <w:p/>
    <w:p>
      <w:r xmlns:w="http://schemas.openxmlformats.org/wordprocessingml/2006/main">
        <w:t xml:space="preserve">ພຣະບັນຍັດສອງ 28:36 ພຣະເຈົ້າຢາເວ​ຈະ​ນຳ​ເຈົ້າ ແລະ​ກະສັດ​ຂອງ​ເຈົ້າ​ທີ່​ເຈົ້າ​ຈະ​ຕັ້ງ​ຂຶ້ນ​ປົກຄອງ​ມາ​ສູ່​ດິນແດນ​ທີ່​ເຈົ້າ​ແລະ​ບັນພະບຸລຸດ​ຂອງ​ເຈົ້າ​ບໍ່​ຮູ້ຈັກ. ແລະຢູ່ທີ່ນັ້ນ ເຈົ້າຈະຮັບໃຊ້ພະອື່ນ, ໄມ້ ແລະຫີນ.</w:t>
      </w:r>
    </w:p>
    <w:p/>
    <w:p>
      <w:r xmlns:w="http://schemas.openxmlformats.org/wordprocessingml/2006/main">
        <w:t xml:space="preserve">ພຣະເຈົ້າຢາເວ​ຈະ​ນຳ​ພວກເຂົາ ແລະ​ກະສັດ​ຂອງ​ພວກເຂົາ​ໄປ​ສູ່​ຊາດ​ທີ່​ພວກເຂົາ​ບໍ່​ຮູ້ຈັກ ແລະ​ພວກເຂົາ​ຈະ​ຮັບໃຊ້​ບັນດາ​ພະ​ອື່ນໆ.</w:t>
      </w:r>
    </w:p>
    <w:p/>
    <w:p>
      <w:r xmlns:w="http://schemas.openxmlformats.org/wordprocessingml/2006/main">
        <w:t xml:space="preserve">1. ການຮຽກຮ້ອງເພື່ອສະແຫວງຫາພຣະຜູ້ເປັນເຈົ້າໃນເວລາແຫ່ງຄວາມມືດ</w:t>
      </w:r>
    </w:p>
    <w:p/>
    <w:p>
      <w:r xmlns:w="http://schemas.openxmlformats.org/wordprocessingml/2006/main">
        <w:t xml:space="preserve">2. ອຳນາດແຫ່ງການສະໜອງອັນບໍລິສຸດ</w:t>
      </w:r>
    </w:p>
    <w:p/>
    <w:p>
      <w:r xmlns:w="http://schemas.openxmlformats.org/wordprocessingml/2006/main">
        <w:t xml:space="preserve">1. ເຢເຣມີຢາ 29:11 - "ສໍາລັບຂ້າພະເຈົ້າຮູ້ວ່າແຜນການທີ່ຂ້າພະເຈົ້າມີສໍາລັບທ່ານ, ພຣະຜູ້ເປັນເຈົ້າປະກາດວ່າ, ວາງແຜນທີ່ຈະຈະເລີນຮຸ່ງເຮືອງແລະບໍ່ເປັນອັນຕະລາຍທ່ານ, ວາງແຜນທີ່ຈະໃຫ້ຄວາມຫວັງແລະອະນາຄົດ."</w:t>
      </w:r>
    </w:p>
    <w:p/>
    <w:p>
      <w:r xmlns:w="http://schemas.openxmlformats.org/wordprocessingml/2006/main">
        <w:t xml:space="preserve">2 ເອຊາຢາ 43:2 “ເມື່ອ​ເຈົ້າ​ຍ່າງ​ຜ່ານ​ນໍ້າ​ໄປ ເຮົາ​ຈະ​ຢູ່​ກັບ​ເຈົ້າ ແລະ​ເມື່ອ​ເຈົ້າ​ຜ່ານ​ແມ່ນໍ້າ​ຕ່າງໆ ເຂົາ​ກໍ​ຈະ​ບໍ່​ກວາດ​ຜ່ານ​ເຈົ້າ ເມື່ອ​ເຈົ້າ​ຍ່າງ​ຜ່ານ​ໄຟ ເຈົ້າ​ກໍ​ຈະ​ບໍ່​ຖືກ​ໄຟ​ໄໝ້. ແປວໄຟ​ຈະ​ບໍ່​ເຜົາ​ໄໝ້​ເຈົ້າ.”</w:t>
      </w:r>
    </w:p>
    <w:p/>
    <w:p>
      <w:r xmlns:w="http://schemas.openxmlformats.org/wordprocessingml/2006/main">
        <w:t xml:space="preserve">ພຣະບັນຍັດສອງ 28:37 ແລະ​ເຈົ້າ​ຈະ​ເປັນ​ຄົນ​ແປກ​ປະຫລາດ​ໃຈ ເປັນ​ຄຳ​ສຸພາສິດ ແລະ​ຖ້ອຍຄຳ​ທີ່​ພຣະເຈົ້າຢາເວ​ຈະ​ນຳ​ເຈົ້າ​ໄປ.</w:t>
      </w:r>
    </w:p>
    <w:p/>
    <w:p>
      <w:r xmlns:w="http://schemas.openxmlformats.org/wordprocessingml/2006/main">
        <w:t xml:space="preserve">ພຣະ​ເຈົ້າ​ຈະ​ນຳ​ເຮົາ​ໃຫ້​ກາຍ​ເປັນ​ຕົວ​ຢ່າງ​ຂອງ​ຄວາມ​ຊອບ​ທຳ​ຂອງ​ພຣະ​ອົງ, ເປັນ​ປະ​ຈັກ​ພະ​ຍານ​ເຖິງ​ຄວາມ​ສັດ​ຊື່​ຂອງ​ພຣະ​ອົງ, ແລະ ເປັນ​ສັນ​ຍາ​ລັກ​ແຫ່ງ​ຄວາມ​ຮັກ​ຂອງ​ພຣະ​ອົງ.</w:t>
      </w:r>
    </w:p>
    <w:p/>
    <w:p>
      <w:r xmlns:w="http://schemas.openxmlformats.org/wordprocessingml/2006/main">
        <w:t xml:space="preserve">1: ຄວາມສັດຊື່ຂອງພະເຈົ້າ: ຕົວຢ່າງຂອງພວກເຮົາ</w:t>
      </w:r>
    </w:p>
    <w:p/>
    <w:p>
      <w:r xmlns:w="http://schemas.openxmlformats.org/wordprocessingml/2006/main">
        <w:t xml:space="preserve">2: ຄວາມຮັກຂອງພຣະເຈົ້າ: ສັນຍາລັກຂອງພວກເຮົາ</w:t>
      </w:r>
    </w:p>
    <w:p/>
    <w:p>
      <w:r xmlns:w="http://schemas.openxmlformats.org/wordprocessingml/2006/main">
        <w:t xml:space="preserve">1 ເຢເຣມີຢາ 29:11 ພຣະຜູ້ເປັນເຈົ້າກ່າວ​ວ່າ, “ດ້ວຍ​ວ່າ​ເຮົາ​ຮູ້​ແຜນການ​ທີ່​ເຮົາ​ມີ​ໄວ້​ສຳລັບ​ເຈົ້າ, ວາງແຜນ​ທີ່​ຈະ​ໃຫ້​ເຈົ້າ​ຈະເລີນ​ຮຸ່ງເຮືອງ ແລະ​ບໍ່​ໃຫ້​ເກີດ​ອັນຕະລາຍ​ແກ່​ເຈົ້າ, ວາງແຜນ​ທີ່​ຈະ​ໃຫ້​ເຈົ້າ​ມີ​ຄວາມຫວັງ​ແລະ​ອະນາຄົດ.</w:t>
      </w:r>
    </w:p>
    <w:p/>
    <w:p>
      <w:r xmlns:w="http://schemas.openxmlformats.org/wordprocessingml/2006/main">
        <w:t xml:space="preserve">2 ໂຣມ 8:38-39 “ເພາະ​ເຮົາ​ໝັ້ນ​ໃຈ​ວ່າ​ບໍ່​ວ່າ​ຄວາມ​ຕາຍ​ຫຼື​ຊີວິດ, ທັງ​ເທວະ​ດາ​ຫຼື​ຜີ​ປີ​ສາດ, ທັງ​ໃນ​ປັດ​ຈຸ​ບັນ​ຫຼື​ອາ​ນາ​ຄົດ, ຫຼື​ພະ​ລັງ, ຄວາມ​ສູງ​ແລະ​ຄວາມ​ເລິກ, ແລະ​ສິ່ງ​ອື່ນ​ໃດ​ໃນ​ສິ່ງ​ທີ່​ສ້າງ​ທັງ​ປວງ​ຈະ​ບໍ່​ສາ​ມາດ​ເຮັດ​ໄດ້. ເພື່ອແຍກພວກເຮົາອອກຈາກຄວາມຮັກຂອງພຣະເຈົ້າທີ່ມີໃນພຣະເຢຊູຄຣິດອົງພຣະຜູ້ເປັນເຈົ້າຂອງພວກເຮົາ."</w:t>
      </w:r>
    </w:p>
    <w:p/>
    <w:p>
      <w:r xmlns:w="http://schemas.openxmlformats.org/wordprocessingml/2006/main">
        <w:t xml:space="preserve">ພຣະບັນຍັດສອງ 28:38 ຈົ່ງ​ເອົາ​ເມັດ​ພືດ​ອອກ​ໄປ​ໃນ​ທົ່ງນາ ແລະ​ເກັບ​ເອົາ​ແຕ່​ໜ້ອຍ​ລົງ. ສໍາລັບ locust ຈະບໍລິໂພກມັນ.</w:t>
      </w:r>
    </w:p>
    <w:p/>
    <w:p>
      <w:r xmlns:w="http://schemas.openxmlformats.org/wordprocessingml/2006/main">
        <w:t xml:space="preserve">ມີ​ການ​ເຕືອນ​ໃຫ້​ຕັກ​ແຕນ​ກິນ​ເມັດ​ພືດ​ທີ່​ປູກ​ຢູ່​ໃນ​ທົ່ງ​ນາ​ເປັນ​ຈຳນວນ​ຫຼວງ​ຫຼາຍ.</w:t>
      </w:r>
    </w:p>
    <w:p/>
    <w:p>
      <w:r xmlns:w="http://schemas.openxmlformats.org/wordprocessingml/2006/main">
        <w:t xml:space="preserve">1. "ພຣະຄຸນຂອງພຣະເຈົ້າໃນສະຖານະການທີ່ບໍ່ຄາດຄິດ"</w:t>
      </w:r>
    </w:p>
    <w:p/>
    <w:p>
      <w:r xmlns:w="http://schemas.openxmlformats.org/wordprocessingml/2006/main">
        <w:t xml:space="preserve">2. "ໄວ້ວາງໃຈໃນພຣະຜູ້ເປັນເຈົ້າໃນເວລາທີ່ມີຄວາມຫຍຸ້ງຍາກ"</w:t>
      </w:r>
    </w:p>
    <w:p/>
    <w:p>
      <w:r xmlns:w="http://schemas.openxmlformats.org/wordprocessingml/2006/main">
        <w:t xml:space="preserve">1. ມັດທາຍ 6:26-34 ຈົ່ງ​ເບິ່ງ​ຝູງ​ນົກ​ໃນ​ອາກາດ: ພວກ​ມັນ​ບໍ່​ຫວ່ານ ຫລື​ເກັບກ່ຽວ ຫລື​ເກັບ​ເຂົ້າ​ໃນ​ជວງ, ແຕ່​ພຣະ​ບິດາ​ຂອງ​ເຈົ້າ​ຜູ້​ສະຖິດ​ຢູ່​ໃນ​ສະຫວັນ​ກໍ​ລ້ຽງ​ມັນ. ເຈົ້າບໍ່ມີຄຸນຄ່າຫຼາຍກວ່າເຂົາເຈົ້າບໍ?</w:t>
      </w:r>
    </w:p>
    <w:p/>
    <w:p>
      <w:r xmlns:w="http://schemas.openxmlformats.org/wordprocessingml/2006/main">
        <w:t xml:space="preserve">2. Psalm 23:4 ເຖິງ​ແມ່ນ​ວ່າ​ຂ້າ​ພະ​ເຈົ້າ​ຍ່າງ​ຜ່ານ​ຮ່ອມ​ພູ​ຂອງ​ເງົາ​ແຫ່ງ​ຄວາມ​ຕາຍ, ຂ້າ​ພະ​ເຈົ້າ​ຈະ​ບໍ່​ຢ້ານ​ກົວ​ຄວາມ​ຊົ່ວ​ຮ້າຍ, ເພາະ​ວ່າ​ທ່ານ​ຢູ່​ກັບ​ຂ້າ​ພະ​ເຈົ້າ; ໄມ້ເທົ້າຂອງເຈົ້າ ແລະໄມ້ຄ້ອນເທົ້າຂອງເຈົ້າ, ພວກເຂົາປອບໂຍນຂ້ອຍ.</w:t>
      </w:r>
    </w:p>
    <w:p/>
    <w:p>
      <w:r xmlns:w="http://schemas.openxmlformats.org/wordprocessingml/2006/main">
        <w:t xml:space="preserve">ພຣະບັນຍັດສອງ 28:39 ຈົ່ງ​ປູກ​ຕົ້ນອະງຸ່ນ ແລະ​ນຸ່ງ​ເຄື່ອງ​ຂອງ​ພວກເຂົາ, ແຕ່​ຢ່າ​ດື່ມ​ເຫຼົ້າ​ອະງຸ່ນ, ຫລື​ເກັບ​ໝາກອະງຸ່ນ. ເພາະແມ່ທ້ອງຈະກິນພວກມັນ.</w:t>
      </w:r>
    </w:p>
    <w:p/>
    <w:p>
      <w:r xmlns:w="http://schemas.openxmlformats.org/wordprocessingml/2006/main">
        <w:t xml:space="preserve">ຂໍ້ນີ້ເນັ້ນຫນັກເຖິງຄວາມສໍາຄັນຂອງການດູແລແຜ່ນດິນແລະບໍ່ພໍໃຈກັບຫມາກໄມ້ຂອງມັນ.</w:t>
      </w:r>
    </w:p>
    <w:p/>
    <w:p>
      <w:r xmlns:w="http://schemas.openxmlformats.org/wordprocessingml/2006/main">
        <w:t xml:space="preserve">1. ພະລັງຂອງຄວາມອົດທົນ: ຜົນປະໂຫຍດຂອງການຍຶດຫມັ້ນໃນເປົ້າຫມາຍຂອງທ່ານເຖິງວ່າຈະມີຄວາມຫຍຸ້ງຍາກ.</w:t>
      </w:r>
    </w:p>
    <w:p/>
    <w:p>
      <w:r xmlns:w="http://schemas.openxmlformats.org/wordprocessingml/2006/main">
        <w:t xml:space="preserve">2. ພອນຂອງການເປັນຜູ້ດູແລທີ່ດີ: ການດູແລແຜ່ນດິນໃຫ້ລາງວັນພວກເຮົາແນວໃດ</w:t>
      </w:r>
    </w:p>
    <w:p/>
    <w:p>
      <w:r xmlns:w="http://schemas.openxmlformats.org/wordprocessingml/2006/main">
        <w:t xml:space="preserve">1. Galatians 6:9 - ແລະ​ພວກ​ເຮົາ​ບໍ່​ໃຫ້​ເມື່ອຍ​ໃນ​ການ​ເຮັດ​ດີ​: ສໍາ​ລັບ​ການ​ໃນ​ລະ​ດູ​ການ​ພວກ​ເຮົາ​ຈະ​ເກັບ​ກ່ຽວ​, ຖ້າ​ຫາກ​ວ່າ​ພວກ​ເຮົາ​ບໍ່​ເມື່ອຍ​.</w:t>
      </w:r>
    </w:p>
    <w:p/>
    <w:p>
      <w:r xmlns:w="http://schemas.openxmlformats.org/wordprocessingml/2006/main">
        <w:t xml:space="preserve">2. ຜູ້ເທສະໜາປ່າວປະກາດ 3:13 ແລະ​ໃຫ້​ມະນຸດ​ທຸກ​ຄົນ​ກິນ​ແລະ​ດື່ມ ແລະ​ມີ​ຄວາມ​ສຸກ​ໃນ​ການ​ອອກ​ແຮງ​ງານ​ທັງໝົດ​ຂອງ​ຕົນ, ມັນ​ເປັນ​ຂອງ​ປະທານ​ຂອງ​ພະເຈົ້າ.</w:t>
      </w:r>
    </w:p>
    <w:p/>
    <w:p>
      <w:r xmlns:w="http://schemas.openxmlformats.org/wordprocessingml/2006/main">
        <w:t xml:space="preserve">ພຣະບັນຍັດສອງ 28:40 ເຈົ້າ​ຈະ​ມີ​ຕົ້ນ​ໝາກກອກເທດ​ທົ່ວ​ທຸກ​ຝັ່ງ​ທະເລ​ຂອງ​ເຈົ້າ, ແຕ່​ເຈົ້າ​ຢ່າ​ທາ​ນໍ້າມັນ. ເພາະໝາກກອກເທດຂອງເຈົ້າຈະໂຍນໝາກຂອງມັນ.</w:t>
      </w:r>
    </w:p>
    <w:p/>
    <w:p>
      <w:r xmlns:w="http://schemas.openxmlformats.org/wordprocessingml/2006/main">
        <w:t xml:space="preserve">ຊາວ​ອິດສະລາແອນ​ໄດ້​ຮັບ​ການ​ແນະນຳ​ໃຫ້​ມີ​ຕົ້ນ​ໝາກກອກ​ທົ່ວ​ແຜ່ນດິນ​ຂອງ​ເຂົາ​ເຈົ້າ, ແຕ່​ໃຫ້​ລະ​ເວັ້ນ​ການ​ໃຊ້​ນ້ຳມັນ.</w:t>
      </w:r>
    </w:p>
    <w:p/>
    <w:p>
      <w:r xmlns:w="http://schemas.openxmlformats.org/wordprocessingml/2006/main">
        <w:t xml:space="preserve">1. ການເກັບກ່ຽວພອນແຫ່ງການເຊື່ອຟັງ</w:t>
      </w:r>
    </w:p>
    <w:p/>
    <w:p>
      <w:r xmlns:w="http://schemas.openxmlformats.org/wordprocessingml/2006/main">
        <w:t xml:space="preserve">2. ປະຕິບັດຕາມຄໍາແນະນໍາຂອງພຣະເຈົ້າ</w:t>
      </w:r>
    </w:p>
    <w:p/>
    <w:p>
      <w:r xmlns:w="http://schemas.openxmlformats.org/wordprocessingml/2006/main">
        <w:t xml:space="preserve">1. ຄາລາເຕຍ 6:7-9 - ຢ່າຫລອກລວງ; ພຣະ​ເຈົ້າ​ບໍ່​ໄດ້​ຖືກ​ເຍາະ​ເຍີ້ຍ: ສໍາ​ລັບ​ຜູ້​ໃດ​ທີ່​ຜູ້​ໃດ​ທີ່​ຫວ່ານ, ເຂົາ​ຈະ​ເກັບ​ກ່ຽວ. ເພາະ​ຜູ້​ທີ່​ຫວ່ານ​ໃສ່​ເນື້ອ​ໜັງ​ຂອງ​ຕົນ​ຈະ​ເກັບ​ກ່ຽວ​ຄວາມ​ເສື່ອມ​ໂຊມ; ແຕ່​ຜູ້​ທີ່​ຫວ່ານ​ດ້ວຍ​ພຣະ​ວິນ​ຍານ​ຈະ​ເກັບ​ກ່ຽວ​ຊີວິດ​ອັນ​ເປັນນິດ. ແລະ ຂໍ​ໃຫ້​ພວກ​ເຮົາ​ບໍ່​ອິດ​ເມື່ອຍ​ໃນ​ການ​ເຮັດ​ດີ: ເພາະ​ໃນ​ລະ​ດູ​ການ ພວກ​ເຮົາ​ຈະ​ເກັບ​ກ່ຽວ, ຖ້າ​ຫາກ​ພວກ​ເຮົາ​ບໍ່​ເມື່ອຍ.</w:t>
      </w:r>
    </w:p>
    <w:p/>
    <w:p>
      <w:r xmlns:w="http://schemas.openxmlformats.org/wordprocessingml/2006/main">
        <w:t xml:space="preserve">2. Romans 12:1-2 - ຂ້າ​ພະ​ເຈົ້າ​ຂໍ​ອ້ອນ​ວອນ​ທ່ານ, ອ້າຍ​ນ້ອງ​ທັງ​ຫລາຍ, ໂດຍ​ຄວາມ​ເມດ​ຕາ​ຂອງ​ພຣະ​ເຈົ້າ, ທີ່​ທ່ານ​ນໍາ​ສະ​ເຫນີ​ຮ່າງ​ກາຍ​ຂອງ​ທ່ານ​ເປັນ​ການ​ເສຍ​ສະ​ລະ​ທີ່​ມີ​ຊີ​ວິດ, ອັນ​ບໍ​ລິ​ສຸດ, ທີ່​ຍອມ​ຮັບ​ພຣະ​ເຈົ້າ, ຊຶ່ງ​ເປັນ​ການ​ບໍ​ລິ​ການ​ທີ່​ສົມ​ເຫດ​ສົມ​ຜົນ​ຂອງ​ທ່ານ. ແລະຢ່າປະຕິບັດຕາມໂລກນີ້: ແຕ່ຈົ່ງຫັນປ່ຽນໂດຍການປ່ຽນໃຈເຫລື້ອມໃສຂອງຈິດໃຈຂອງເຈົ້າ, ເພື່ອເຈົ້າຈະພິສູດສິ່ງທີ່ດີ, ແລະຍອມຮັບ, ແລະສົມບູນແບບ, ພຣະປະສົງຂອງພຣະເຈົ້າ.</w:t>
      </w:r>
    </w:p>
    <w:p/>
    <w:p>
      <w:r xmlns:w="http://schemas.openxmlformats.org/wordprocessingml/2006/main">
        <w:t xml:space="preserve">ພຣະບັນຍັດສອງ 28:41 ເຈົ້າ​ຈະ​ເກີດ​ລູກ​ຊາຍ​ຍິງ, ແຕ່​ເຈົ້າ​ຈະ​ບໍ່​ມ່ວນ​ຊື່ນ​ກັບ​ພວກເຂົາ. ເພາະ​ພວກ​ເຂົາ​ຈະ​ເຂົ້າ​ໄປ​ເປັນ​ຊະ​ເລີຍ.</w:t>
      </w:r>
    </w:p>
    <w:p/>
    <w:p>
      <w:r xmlns:w="http://schemas.openxmlformats.org/wordprocessingml/2006/main">
        <w:t xml:space="preserve">ຂໍ້ນີ້ເວົ້າເຖິງການເປັນຊະເລີຍຂອງປະຊາຊົນຂອງພຣະເຈົ້າ, ເຖິງແມ່ນວ່າພວກເຂົາຈະມີລູກ.</w:t>
      </w:r>
    </w:p>
    <w:p/>
    <w:p>
      <w:r xmlns:w="http://schemas.openxmlformats.org/wordprocessingml/2006/main">
        <w:t xml:space="preserve">1. ຄວາມເຈັບປວດຂອງການເປັນຊະເລີຍ: ການຮຽນຮູ້ທີ່ຈະໄວ້ວາງໃຈພຣະເຈົ້າເຖິງວ່າຈະມີສະຖານະການທີ່ບໍ່ຄາດຄິດ</w:t>
      </w:r>
    </w:p>
    <w:p/>
    <w:p>
      <w:r xmlns:w="http://schemas.openxmlformats.org/wordprocessingml/2006/main">
        <w:t xml:space="preserve">2. ຄໍາສັນຍາຂອງພຣະເຈົ້າ: ອີງໃສ່ຄວາມສັດຊື່ຂອງພຣະເຈົ້າໃນຊ່ວງເວລາທີ່ທຸກທໍລະມານ</w:t>
      </w:r>
    </w:p>
    <w:p/>
    <w:p>
      <w:r xmlns:w="http://schemas.openxmlformats.org/wordprocessingml/2006/main">
        <w:t xml:space="preserve">1. ເອຊາຢາ 40:29-31 - ພຣະອົງ​ໃຫ້​ພະລັງ​ແກ່​ຄົນ​ອ່ອນ​ເພຍ, ແລະ​ຜູ້​ທີ່​ບໍ່​ມີ​ກຳລັງ ພະອົງ​ຈະ​ເພີ່ມ​ກຳລັງ. ແມ່ນ​ແຕ່​ໄວ​ໜຸ່ມ​ຈະ​ສະ​ໝອງ ແລະ ອິດ​ເມື່ອຍ, ແລະ ຊາຍ​ໜຸ່ມ​ຈະ​ໝົດ​ແຮງ; ແຕ່​ຜູ້​ທີ່​ລໍ​ຖ້າ​ພຣະ​ຜູ້​ເປັນ​ເຈົ້າ​ຈະ​ຕໍ່​ສູ້​ຄວາມ​ເຂັ້ມ​ແຂງ​ຂອງ​ເຂົາ​ເຈົ້າ; ພວກ​ເຂົາ​ຈະ​ຂຶ້ນ​ກັບ​ປີກ​ຄື​ນົກ​ອິນ​ຊີ; ພວກ​ເຂົາ​ຈະ​ແລ່ນ​ແລະ​ບໍ່​ເມື່ອຍ; ພວກ​ເຂົາ​ເຈົ້າ​ຈະ​ໄດ້​ຍ່າງ​ແລະ​ບໍ່​ໄດ້​ສະ​ຫມອງ.</w:t>
      </w:r>
    </w:p>
    <w:p/>
    <w:p>
      <w:r xmlns:w="http://schemas.openxmlformats.org/wordprocessingml/2006/main">
        <w:t xml:space="preserve">2. Psalm 46:10 - ຈົ່ງ​ຢູ່, ແລະ​ຮູ້​ວ່າ​ຂ້າ​ພະ​ເຈົ້າ​ແມ່ນ​ພຣະ​ເຈົ້າ. ຂ້າ​ພະ​ເຈົ້າ​ຈະ​ໄດ້​ຮັບ​ທີ່​ສູງ​ສົ່ງ​ໃນ​ບັນ​ດາ​ປະ​ເທດ, ຂ້າ​ພະ​ເຈົ້າ​ຈະ​ໄດ້​ຮັບ​ທີ່​ສູງ​ສົ່ງ​ໃນ​ແຜ່ນ​ດິນ​ໂລກ!</w:t>
      </w:r>
    </w:p>
    <w:p/>
    <w:p>
      <w:r xmlns:w="http://schemas.openxmlformats.org/wordprocessingml/2006/main">
        <w:t xml:space="preserve">ພຣະບັນຍັດສອງ 28:42 ຕົ້ນໄມ້​ແລະ​ໝາກ​ຂອງ​ດິນແດນ​ທັງໝົດ​ຂອງ​ເຈົ້າ​ຈະ​ຖືກ​ຕັກແຕນ​ກິນ.</w:t>
      </w:r>
    </w:p>
    <w:p/>
    <w:p>
      <w:r xmlns:w="http://schemas.openxmlformats.org/wordprocessingml/2006/main">
        <w:t xml:space="preserve">ຝູງ​ຕັກແຕນ​ຈະ​ກິນ​ຕົ້ນ​ໄມ້​ແລະ​ໝາກ​ໄມ້​ທັງ​ໝົດ​ໃນ​ແຜ່ນດິນ.</w:t>
      </w:r>
    </w:p>
    <w:p/>
    <w:p>
      <w:r xmlns:w="http://schemas.openxmlformats.org/wordprocessingml/2006/main">
        <w:t xml:space="preserve">1. ເພິ່ງ​ອາ​ໄສ​ການ​ຈັດ​ໃຫ້​ຂອງ​ພຣະ​ເຈົ້າ​ໃນ​ເວ​ລາ​ທີ່​ມີ​ຄວາມ​ຫຍຸ້ງ​ຍາກ, ພຣະ​ບັນ​ຍັດ​ສອງ 28:42.</w:t>
      </w:r>
    </w:p>
    <w:p/>
    <w:p>
      <w:r xmlns:w="http://schemas.openxmlformats.org/wordprocessingml/2006/main">
        <w:t xml:space="preserve">2. ການ​ບໍ່​ຄາດ​ຝັນ​ຂອງ​ຊີວິດ - ພຣະບັນຍັດສອງ 28:42</w:t>
      </w:r>
    </w:p>
    <w:p/>
    <w:p>
      <w:r xmlns:w="http://schemas.openxmlformats.org/wordprocessingml/2006/main">
        <w:t xml:space="preserve">1. ມັດທາຍ 6:25-34 —ຢ່າ​ກັງວົນ</w:t>
      </w:r>
    </w:p>
    <w:p/>
    <w:p>
      <w:r xmlns:w="http://schemas.openxmlformats.org/wordprocessingml/2006/main">
        <w:t xml:space="preserve">2. ຢາໂກໂບ 1:2-4 - ພິຈາລະນາການທົດລອງປະສົບການທີ່ມີຄວາມສຸກ</w:t>
      </w:r>
    </w:p>
    <w:p/>
    <w:p>
      <w:r xmlns:w="http://schemas.openxmlformats.org/wordprocessingml/2006/main">
        <w:t xml:space="preserve">ພຣະບັນຍັດສອງ 28:43 ຄົນ​ຕ່າງດ້າວ​ທີ່​ຢູ່​ພາຍ​ໃນ​ເຈົ້າ​ຈະ​ລຸກ​ຂຶ້ນ​ຈາກ​ເຈົ້າ​ສູງ​ສຸດ. ແລະເຈົ້າຈະລົງມາຕໍ່າຫຼາຍ.</w:t>
      </w:r>
    </w:p>
    <w:p/>
    <w:p>
      <w:r xmlns:w="http://schemas.openxmlformats.org/wordprocessingml/2006/main">
        <w:t xml:space="preserve">ຄົນແປກໜ້າຈະປະສົບຜົນສຳເລັດ ແລະ ມີອຳນາດຫຼາຍກວ່າຄົນພື້ນເມືອງ, ໃນຂະນະທີ່ຄົນພື້ນເມືອງທີ່ເກີດມາຈະຕໍ່າຕ້ອຍ.</w:t>
      </w:r>
    </w:p>
    <w:p/>
    <w:p>
      <w:r xmlns:w="http://schemas.openxmlformats.org/wordprocessingml/2006/main">
        <w:t xml:space="preserve">1. ພະລັງແຫ່ງພຣະຄຸນຂອງພຣະເຈົ້າ: ບັນລຸຄວາມສູງໃໝ່ໃນຊີວິດ</w:t>
      </w:r>
    </w:p>
    <w:p/>
    <w:p>
      <w:r xmlns:w="http://schemas.openxmlformats.org/wordprocessingml/2006/main">
        <w:t xml:space="preserve">2. ພອນຂອງການດໍາລົງຊີວິດທີ່ຖ່ອມຕົນ</w:t>
      </w:r>
    </w:p>
    <w:p/>
    <w:p>
      <w:r xmlns:w="http://schemas.openxmlformats.org/wordprocessingml/2006/main">
        <w:t xml:space="preserve">1. ຢາໂກໂບ 4:10 - ຖ່ອມຕົວລົງຕໍ່ຫນ້າພຣະຜູ້ເປັນເຈົ້າ, ແລະພຣະອົງຈະຍົກທ່ານ.</w:t>
      </w:r>
    </w:p>
    <w:p/>
    <w:p>
      <w:r xmlns:w="http://schemas.openxmlformats.org/wordprocessingml/2006/main">
        <w:t xml:space="preserve">2. 1 ເປໂຕ 5:5-6 — ພະເຈົ້າ​ຕໍ່​ຕ້ານ​ຄົນ​ຈອງຫອງ ແຕ່​ສະແດງ​ຄວາມ​ໂປດປານ​ຕໍ່​ຄົນ​ຖ່ອມ.</w:t>
      </w:r>
    </w:p>
    <w:p/>
    <w:p>
      <w:r xmlns:w="http://schemas.openxmlformats.org/wordprocessingml/2006/main">
        <w:t xml:space="preserve">ພຣະບັນຍັດສອງ 28:44 ລາວ​ຈະ​ໃຫ້​ເຈົ້າ​ຢືມ​ເງິນ​ໃຫ້​ເຈົ້າ ແລະ​ເຈົ້າ​ຈະ​ບໍ່​ໃຫ້​ລາວ​ຢືມ: ລາວ​ຈະ​ເປັນ​ຫົວ ແລະ​ເຈົ້າ​ຈະ​ເປັນ​ຫາງ.</w:t>
      </w:r>
    </w:p>
    <w:p/>
    <w:p>
      <w:r xmlns:w="http://schemas.openxmlformats.org/wordprocessingml/2006/main">
        <w:t xml:space="preserve">ພຣະ​ເຈົ້າ​ສັນ​ຍາ​ວ່າ​ຈະ​ຈັດ​ຫາ​ສໍາ​ລັບ​ປະ​ຊາ​ຊົນ​ຂອງ​ພຣະ​ອົງ​ແລະ​ໃຫ້​ເຂົາ​ເຈົ້າ​ຢູ່​ໃນ​ສະ​ຖານ​ທີ່​ສິດ​ອໍາ​ນາດ.</w:t>
      </w:r>
    </w:p>
    <w:p/>
    <w:p>
      <w:r xmlns:w="http://schemas.openxmlformats.org/wordprocessingml/2006/main">
        <w:t xml:space="preserve">1. ການສະຫນອງຂອງພຣະເຈົ້າ: ການໄວ້ວາງໃຈໃນແຜນຂອງພຣະເຈົ້າ</w:t>
      </w:r>
    </w:p>
    <w:p/>
    <w:p>
      <w:r xmlns:w="http://schemas.openxmlformats.org/wordprocessingml/2006/main">
        <w:t xml:space="preserve">2. ຄໍາສັນຍາຂອງພຣະເຈົ້າ: ອີງໃສ່ຄວາມເຂັ້ມແຂງຂອງພຣະເຈົ້າ</w:t>
      </w:r>
    </w:p>
    <w:p/>
    <w:p>
      <w:r xmlns:w="http://schemas.openxmlformats.org/wordprocessingml/2006/main">
        <w:t xml:space="preserve">1. ສຸພາສິດ 3:5-6 - ຈົ່ງວາງໃຈໃນພຣະຜູ້ເປັນເຈົ້າດ້ວຍສຸດໃຈຂອງເຈົ້າ ແລະຢ່າອີງໃສ່ຄວາມເຂົ້າໃຈຂອງເຈົ້າເອງ; ໃນ​ທຸກ​ວິທີ​ທາງ​ຂອງ​ເຈົ້າ​ຍອມ​ຢູ່​ໃຕ້​ພະອົງ ແລະ​ພະອົງ​ຈະ​ເຮັດ​ໃຫ້​ເສັ້ນທາງ​ຂອງ​ເຈົ້າ​ຊື່​ສັດ.</w:t>
      </w:r>
    </w:p>
    <w:p/>
    <w:p>
      <w:r xmlns:w="http://schemas.openxmlformats.org/wordprocessingml/2006/main">
        <w:t xml:space="preserve">2. ເອຊາຢາ 40:29-31 - ພຣະອົງ​ໃຫ້​ກຳລັງ​ແກ່​ຄົນ​ທີ່​ເມື່ອຍລ້າ ແລະ​ເພີ່ມ​ກຳລັງ​ໃຫ້​ຄົນ​ອ່ອນແອ. ແມ່ນ​ແຕ່​ຄົນ​ໜຸ່ມ​ກໍ​ເມື່ອຍ​ລ້າ ແລະ​ອິດ​ເມື່ອຍ, ແລະ ຊາຍ​ໜຸ່ມ​ກໍ​ສະ​ດຸດ ແລະ ລົ້ມ; ແຕ່​ຜູ້​ທີ່​ຫວັງ​ໃນ​ພຣະ​ຜູ້​ເປັນ​ເຈົ້າ​ຈະ​ຕໍ່​ສູ້​ຄວາມ​ເຂັ້ມ​ແຂງ​ຂອງ​ເຂົາ​ເຈົ້າ. ພວກ​ເຂົາ​ຈະ​ບິນ​ຂຶ້ນ​ເທິງ​ປີກ​ຄື​ນົກ​ອິນ​ຊີ; ພວກ​ເຂົາ​ຈະ​ແລ່ນ​ແລະ​ບໍ່​ເມື່ອຍ, ພວກ​ເຂົາ​ເຈົ້າ​ຈະ​ຍ່າງ​ແລະ​ຈະ​ບໍ່​ໄດ້​ສະ​ຫມອງ.</w:t>
      </w:r>
    </w:p>
    <w:p/>
    <w:p>
      <w:r xmlns:w="http://schemas.openxmlformats.org/wordprocessingml/2006/main">
        <w:t xml:space="preserve">ພຣະບັນຍັດສອງ 28:45 ຍິ່ງ​ໄປ​ກວ່າ​ນັ້ນ ຄຳ​ສາບ​ແຊ່ງ​ທັງ​ໝົດ​ນີ້​ຈະ​ມາ​ເຖິງ​ເຈົ້າ, ແລະ​ຈະ​ໄລ່​ຕາມ​ເຈົ້າ, ແລະ​ເອົາ​ຊະນະ​ເຈົ້າ, ຈົນ​ກວ່າ​ເຈົ້າ​ຈະ​ຖືກ​ທຳລາຍ. ເພາະ​ເຈົ້າ​ບໍ່​ໄດ້​ເຊື່ອ​ຟັງ​ສຸລະສຽງ​ຂອງ​ພຣະເຈົ້າຢາເວ ພຣະເຈົ້າ​ຂອງ​ເຈົ້າ, ເພື່ອ​ຈະ​ຮັກສາ​ພຣະບັນຍັດ​ຂອງ​ພຣະອົງ ແລະ​ກົດບັນຍັດ​ຂອງ​ພຣະອົງ​ທີ່​ພຣະອົງ​ໄດ້​ບັນຊາ​ເຈົ້າ:</w:t>
      </w:r>
    </w:p>
    <w:p/>
    <w:p>
      <w:r xmlns:w="http://schemas.openxmlformats.org/wordprocessingml/2006/main">
        <w:t xml:space="preserve">ພະເຈົ້າ​ເຕືອນ​ຊາວ​ອິດສະລາແອນ​ວ່າ ຖ້າ​ເຂົາ​ເຈົ້າ​ບໍ່​ຟັງ​ຄຳ​ສັ່ງ​ແລະ​ກົດ​ໝາຍ​ຂອງ​ພະອົງ ພວກ​ເຂົາ​ຈະ​ຖືກ​ສາບ​ແຊ່ງ​ແລະ​ທຳລາຍ.</w:t>
      </w:r>
    </w:p>
    <w:p/>
    <w:p>
      <w:r xmlns:w="http://schemas.openxmlformats.org/wordprocessingml/2006/main">
        <w:t xml:space="preserve">1. ຜົນສະທ້ອນຂອງການບໍ່ເຊື່ອຟັງ: ການຮຽນຮູ້ຈາກຄວາມຜິດພາດຂອງຊາວອິດສະລາແອນ</w:t>
      </w:r>
    </w:p>
    <w:p/>
    <w:p>
      <w:r xmlns:w="http://schemas.openxmlformats.org/wordprocessingml/2006/main">
        <w:t xml:space="preserve">2. ການເຊື່ອຟັງພຣະຜູ້ເປັນເຈົ້າ: ຍອມຮັບຄໍາສັ່ງແລະກົດບັນຍັດຂອງພຣະອົງ</w:t>
      </w:r>
    </w:p>
    <w:p/>
    <w:p>
      <w:r xmlns:w="http://schemas.openxmlformats.org/wordprocessingml/2006/main">
        <w:t xml:space="preserve">1 ພຣະບັນຍັດສອງ 11:26-28 “ເບິ່ງ​ແມ, ມື້​ນີ້​ເຮົາ​ໄດ້​ໃຫ້​ພອນ​ແລະ​ຄຳ​ສາບ​ແຊ່ງ​ຕໍ່​ໜ້າ​ເຈົ້າ, ຖ້າ​ເຈົ້າ​ເຊື່ອ​ຟັງ​ພຣະ​ບັນຍັດ​ຂອງ​ພຣະ​ຜູ້​ເປັນ​ເຈົ້າ​ຂອງ​ເຈົ້າ, ຊຶ່ງ​ເຮົາ​ສັ່ງ​ເຈົ້າ​ໃນ​ມື້​ນີ້: ແລະ​ຄຳ​ສາບ​ແຊ່ງ, ຖ້າ​ຫາກ​ເຈົ້າ​ເຊື່ອ​ຟັງ​ພຣະ​ບັນ​ຍັດ​ຂອງ​ພຣະ​ຜູ້​ເປັນ​ເຈົ້າ​ຂອງ​ເຈົ້າ. ພວກ​ເຈົ້າ​ຈະ​ບໍ່​ເຊື່ອ​ຟັງ​ພຣະ​ບັນ​ຍັດ​ຂອງ​ພຣະ​ຜູ້​ເປັນ​ເຈົ້າ​ພຣະ​ເຈົ້າ​ຂອງ​ເຈົ້າ, ແຕ່​ຈົ່ງ​ຫັນ​ໜີ​ອອກ​ຈາກ​ເສັ້ນ​ທາງ​ທີ່​ເຮົາ​ບັນ​ຊາ​ເຈົ້າ​ໃນ​ມື້​ນີ້, ເພື່ອ​ໄປ​ຕາມ​ພຣະ​ອື່ນໆ, ຊຶ່ງ​ພວກ​ເຈົ້າ​ບໍ່​ຮູ້​ຈັກ.”</w:t>
      </w:r>
    </w:p>
    <w:p/>
    <w:p>
      <w:r xmlns:w="http://schemas.openxmlformats.org/wordprocessingml/2006/main">
        <w:t xml:space="preserve">2. ສຸພາສິດ 3:5-6 - "ວາງໃຈໃນພຣະຜູ້ເປັນເຈົ້າດ້ວຍສຸດໃຈຂອງເຈົ້າ; ແລະຢ່າເຊື່ອຟັງຄວາມເຂົ້າໃຈຂອງເຈົ້າເອງ." ໃນທຸກວິທີທາງຂອງເຈົ້າ, ຈົ່ງຮັບຮູ້ພຣະອົງ, ແລະພຣະອົງຈະຊີ້ນໍາເສັ້ນທາງຂອງເຈົ້າ."</w:t>
      </w:r>
    </w:p>
    <w:p/>
    <w:p>
      <w:r xmlns:w="http://schemas.openxmlformats.org/wordprocessingml/2006/main">
        <w:t xml:space="preserve">ພຣະບັນຍັດສອງ 28:46 ແລະ​ພວກເຂົາ​ຈະ​ຢູ່​ເທິງ​ເຈົ້າ​ເພື່ອ​ເປັນ​ເຄື່ອງໝາຍ ແລະ​ການ​ອັດສະຈັນ, ແລະ​ຕໍ່​ເຊື້ອສາຍ​ຂອງ​ເຈົ້າ​ຕະຫລອດໄປ.</w:t>
      </w:r>
    </w:p>
    <w:p/>
    <w:p>
      <w:r xmlns:w="http://schemas.openxmlformats.org/wordprocessingml/2006/main">
        <w:t xml:space="preserve">ພຣະ​ຜູ້​ເປັນ​ເຈົ້າ​ຈະ​ໃຊ້​ເຄື່ອງ​ໝາຍ ແລະ ການ​ອັດສະຈັນ​ເພື່ອ​ໝາຍ​ເຖິງ​ຜູ້​ຄົນ​ຂອງ​ພຣະ​ອົງ ແລະ ລູກ​ຫລານ​ຂອງ​ພວກ​ເຂົາ​ຊົ່ວ​ນິ​ລັນ​ດອນ.</w:t>
      </w:r>
    </w:p>
    <w:p/>
    <w:p>
      <w:r xmlns:w="http://schemas.openxmlformats.org/wordprocessingml/2006/main">
        <w:t xml:space="preserve">1. ເຄື່ອງຫມາຍການປົກປ້ອງຂອງພຣະເຈົ້າ: ຄວາມສໍາຄັນຂອງເຄື່ອງຫມາຍແລະການອັດສະຈັນ</w:t>
      </w:r>
    </w:p>
    <w:p/>
    <w:p>
      <w:r xmlns:w="http://schemas.openxmlformats.org/wordprocessingml/2006/main">
        <w:t xml:space="preserve">2. ພອນຂອງການເຊື່ອຟັງ: ຄໍາສັນຍານິລັນດອນ</w:t>
      </w:r>
    </w:p>
    <w:p/>
    <w:p>
      <w:r xmlns:w="http://schemas.openxmlformats.org/wordprocessingml/2006/main">
        <w:t xml:space="preserve">1. ເອຊາຢາ 55:3 - "ອຽງຫູຂອງເຈົ້າແລະມາຫາຂ້ອຍ; ຟັງ, ເພື່ອຈິດວິນຍານຂອງເຈົ້າຈະມີຊີວິດ; ແລະຂ້ອຍຈະເຮັດພັນທະສັນຍາອັນເປັນນິດກັບເຈົ້າ, ຄວາມໝັ້ນຄົງຂອງຂ້ອຍ, ຄວາມຮັກທີ່ມີຕໍ່ດາວິດ."</w:t>
      </w:r>
    </w:p>
    <w:p/>
    <w:p>
      <w:r xmlns:w="http://schemas.openxmlformats.org/wordprocessingml/2006/main">
        <w:t xml:space="preserve">2. Psalm 103:17 - "ແຕ່ຄວາມຮັກອັນຫມັ້ນຄົງຂອງພຣະຜູ້ເປັນເຈົ້າແມ່ນຈາກຕະຫຼອດໄປເປັນນິດຕໍ່ຜູ້ທີ່ຢ້ານກົວພຣະອົງ, ແລະຄວາມຊອບທໍາຂອງພຣະອົງຕໍ່ເດັກນ້ອຍຂອງເດັກນ້ອຍ."</w:t>
      </w:r>
    </w:p>
    <w:p/>
    <w:p>
      <w:r xmlns:w="http://schemas.openxmlformats.org/wordprocessingml/2006/main">
        <w:t xml:space="preserve">ພຣະບັນຍັດສອງ 28:47 ເພາະ​ເຈົ້າ​ບໍ່​ໄດ້​ຮັບໃຊ້​ພຣະເຈົ້າຢາເວ ພຣະເຈົ້າ​ຂອງ​ເຈົ້າ​ດ້ວຍ​ຄວາມ​ຍິນດີ ແລະ​ດ້ວຍ​ຄວາມ​ຍິນດີ ເພາະ​ຄວາມ​ອຸດົມສົມບູນ​ຂອງ​ທຸກສິ່ງ;</w:t>
      </w:r>
    </w:p>
    <w:p/>
    <w:p>
      <w:r xmlns:w="http://schemas.openxmlformats.org/wordprocessingml/2006/main">
        <w:t xml:space="preserve">ຂໍ້ຄວາມນີ້ເວົ້າເຖິງຜົນຂອງການບໍ່ຮັບໃຊ້ພຣະເຈົ້າດ້ວຍຄວາມສຸກ ແລະຄວາມສຸກຂອງຫົວໃຈ, ເຖິງແມ່ນວ່າຈະມີພອນອັນອຸດົມສົມບູນ.</w:t>
      </w:r>
    </w:p>
    <w:p/>
    <w:p>
      <w:r xmlns:w="http://schemas.openxmlformats.org/wordprocessingml/2006/main">
        <w:t xml:space="preserve">1. ປິຕິຍິນດີໃນພຣະຜູ້ເປັນເຈົ້າ: Embracing ອຸດົມສົມບູນຂອງພຣະເຈົ້າດ້ວຍຄວາມສຸກແລະຄວາມຍິນດີ</w:t>
      </w:r>
    </w:p>
    <w:p/>
    <w:p>
      <w:r xmlns:w="http://schemas.openxmlformats.org/wordprocessingml/2006/main">
        <w:t xml:space="preserve">2. ຫົວໃຈແຫ່ງຄວາມກະຕັນຍູ: ປູກຝັງການຮັບໃຊ້ທີ່ມີຄວາມສຸກໃນພຣະຜູ້ເປັນເຈົ້າ</w:t>
      </w:r>
    </w:p>
    <w:p/>
    <w:p>
      <w:r xmlns:w="http://schemas.openxmlformats.org/wordprocessingml/2006/main">
        <w:t xml:space="preserve">1. ເພງສັນລະເສີນ 100:2 ຈົ່ງ​ຮັບໃຊ້​ພຣະເຈົ້າຢາເວ​ດ້ວຍ​ຄວາມ​ຍິນດີ: ຈົ່ງ​ມາ​ຕໍ່ໜ້າ​ພຣະອົງ​ດ້ວຍ​ການ​ຮ້ອງເພງ.</w:t>
      </w:r>
    </w:p>
    <w:p/>
    <w:p>
      <w:r xmlns:w="http://schemas.openxmlformats.org/wordprocessingml/2006/main">
        <w:t xml:space="preserve">2. ຢາໂກໂບ 1:2-4 ນັບ​ວ່າ​ມີ​ຄວາມ​ສຸກ​ທຸກ​ຢ່າງ​ເມື່ອ​ເຈົ້າ​ຕົກ​ຢູ່​ໃນ​ການ​ທົດ​ລອງ​ຕ່າງໆ ໂດຍ​ທີ່​ຮູ້​ວ່າ​ການ​ທົດ​ສອບ​ຄວາມ​ເຊື່ອ​ຂອງ​ເຈົ້າ​ເຮັດ​ໃຫ້​ເກີດ​ຄວາມ​ອົດ​ທົນ. ແຕ່​ໃຫ້​ຄວາມ​ອົດ​ທົນ​ມີ​ວຽກ​ງານ​ທີ່​ດີ​ເລີດ​ຂອງ​ມັນ, ເພື່ອ​ວ່າ​ເຈົ້າ​ຈະ​ດີ​ເລີດ​ແລະ​ສົມ​ບູນ, ບໍ່​ຂາດ​ຫຍັງ.</w:t>
      </w:r>
    </w:p>
    <w:p/>
    <w:p>
      <w:r xmlns:w="http://schemas.openxmlformats.org/wordprocessingml/2006/main">
        <w:t xml:space="preserve">ພຣະບັນຍັດສອງ 28:48 ສະນັ້ນ ເຈົ້າ​ຈະ​ຮັບໃຊ້​ສັດຕູ​ຂອງ​ເຈົ້າ​ທີ່​ພຣະເຈົ້າຢາເວ​ຈະ​ສົ່ງ​ມາ​ຕໍ່ສູ້​ເຈົ້າ, ໃນ​ຄວາມ​ອຶດຫິວ, ແລະ​ຫິວ​ນໍ້າ, ແລະ​ໃນ​ການ​ເປືອຍກາຍ ແລະ​ຕ້ອງການ​ຂອງ​ທຸກ​ສິ່ງ: ແລະ​ພຣະອົງ​ຈະ​ເອົາ​ແອກ​ເຫຼັກ​ໃສ່​ຄໍ​ຂອງ​ເຈົ້າ. ໄດ້ທໍາລາຍເຈົ້າ.</w:t>
      </w:r>
    </w:p>
    <w:p/>
    <w:p>
      <w:r xmlns:w="http://schemas.openxmlformats.org/wordprocessingml/2006/main">
        <w:t xml:space="preserve">ພະເຈົ້າ​ຈະ​ສົ່ງ​ສັດຕູ​ມາ​ລົງໂທດ​ຊາວ​ອິດສະລາແອນ​ຍ້ອນ​ການ​ບໍ່​ເຊື່ອ​ຟັງ ແລະ​ພວກ​ເຂົາ​ຈະ​ຖືກ​ທົນ​ທຸກ​ຢ່າງ​ໜັກ.</w:t>
      </w:r>
    </w:p>
    <w:p/>
    <w:p>
      <w:r xmlns:w="http://schemas.openxmlformats.org/wordprocessingml/2006/main">
        <w:t xml:space="preserve">1. ຜົນສະທ້ອນຂອງການບໍ່ເຊື່ອຟັງ: ຮຽນຮູ້ຈາກພຣະບັນຍັດສອງ 28:48.</w:t>
      </w:r>
    </w:p>
    <w:p/>
    <w:p>
      <w:r xmlns:w="http://schemas.openxmlformats.org/wordprocessingml/2006/main">
        <w:t xml:space="preserve">2. ພະລັງຂອງການເຊື່ອຟັງ: ຊອກຫາຄວາມເຂັ້ມແຂງໃນພຣະບັນຍັດສອງ 28:48</w:t>
      </w:r>
    </w:p>
    <w:p/>
    <w:p>
      <w:r xmlns:w="http://schemas.openxmlformats.org/wordprocessingml/2006/main">
        <w:t xml:space="preserve">1. ເອຊາຢາ 9:4 - "ແນ່ນອນ, ຄົນ​ທີ່​ຢຽບ​ເຈົ້າ​ລົງ​ຈະ​ເປັນ​ດັ່ງ​ໜາມ​ທີ່​ຖືກ​ເຜົາ​ໃນ​ໄຟ; ພວກ​ເຂົາ​ຈະ​ຖືກ​ຂັບ​ໄລ່​ອອກ​ໄປ​ຄື​ກັບ​ເຟືອງ."</w:t>
      </w:r>
    </w:p>
    <w:p/>
    <w:p>
      <w:r xmlns:w="http://schemas.openxmlformats.org/wordprocessingml/2006/main">
        <w:t xml:space="preserve">2. Romans 8: 28 - "ແລະພວກເຮົາຮູ້ວ່າສິ່ງທັງຫມົດເຮັດວຽກຮ່ວມກັນເພື່ອຄວາມດີຕໍ່ຜູ້ທີ່ຮັກພຣະເຈົ້າ, ສໍາລັບຜູ້ທີ່ຖືກເອີ້ນຕາມຈຸດປະສົງຂອງພຣະອົງ."</w:t>
      </w:r>
    </w:p>
    <w:p/>
    <w:p>
      <w:r xmlns:w="http://schemas.openxmlformats.org/wordprocessingml/2006/main">
        <w:t xml:space="preserve">ພຣະບັນຍັດສອງ 28:49 ພຣະເຈົ້າຢາເວ​ຈະ​ເອົາ​ຊາດ​ໜຶ່ງ​ມາ​ຕໍ່ສູ້​ເຈົ້າ​ຈາກ​ແດນ​ໄກ ຈາກ​ທີ່​ສຸດ​ຂອງ​ແຜ່ນດິນ​ໂລກ ແລະ​ໄວ​ເໝືອນ​ນົກອິນຊີ​ບິນ​ໄປ. ເປັນ ປະ ເທດ ທີ່ ມີ ລີ້ນ ເຈົ້າ ຈະ ບໍ່ ເຂົ້າ ໃຈ;</w:t>
      </w:r>
    </w:p>
    <w:p/>
    <w:p>
      <w:r xmlns:w="http://schemas.openxmlformats.org/wordprocessingml/2006/main">
        <w:t xml:space="preserve">ພຣະ​ຜູ້​ເປັນ​ເຈົ້າ​ຈະ​ນຳ​ປະ​ຊາ​ຊາດ​ມາ​ຕ້ານ​ປະ​ຊາ​ຊົນ​ຂອງ​ພຣະ​ອົງ​ຈາກ​ແດນ​ໄກ, ເວົ້າ​ພາ​ສາ​ທີ່​ເຂົາ​ເຈົ້າ​ບໍ່​ສາ​ມາດ​ເຂົ້າ​ໃຈ.</w:t>
      </w:r>
    </w:p>
    <w:p/>
    <w:p>
      <w:r xmlns:w="http://schemas.openxmlformats.org/wordprocessingml/2006/main">
        <w:t xml:space="preserve">1: ພຣະ​ຜູ້​ເປັນ​ເຈົ້າ​ໃຫ້​ສໍາ​ລັບ​ການ​ປົກ​ປັກ​ຮັກ​ສາ​ຂອງ​ພວກ​ເຮົາ​ແມ່ນ​ແຕ່​ຢູ່​ໃນ​ຫນ້າ​ຂອງ​ປະ​ເທດ​ຕ່າງ​ປະ​ເທດ.</w:t>
      </w:r>
    </w:p>
    <w:p/>
    <w:p>
      <w:r xmlns:w="http://schemas.openxmlformats.org/wordprocessingml/2006/main">
        <w:t xml:space="preserve">2: ເຮົາ​ຕ້ອງ​ໄວ້​ວາງ​ໃຈ​ໃນ​ພຣະ​ຜູ້​ເປັນ​ເຈົ້າ ເພື່ອ​ໃຫ້​ການ​ຊີ້​ນຳ ແລະ ການ​ປົກ​ປ້ອງ​ເຮົາ​ໃນ​ຊ່ວງ​ເວ​ລາ​ທີ່​ຫຍຸ້ງ​ຍາກ.</w:t>
      </w:r>
    </w:p>
    <w:p/>
    <w:p>
      <w:r xmlns:w="http://schemas.openxmlformats.org/wordprocessingml/2006/main">
        <w:t xml:space="preserve">1: Psalm 27:10 - "ໃນເວລາທີ່ພໍ່ແລະແມ່ຂອງຂ້າພະເຈົ້າປະຖິ້ມຂ້າພະເຈົ້າ, ຫຼັງຈາກນັ້ນພຣະຜູ້ເປັນເຈົ້າຈະເອົາຂ້າພະເຈົ້າຂຶ້ນ."</w:t>
      </w:r>
    </w:p>
    <w:p/>
    <w:p>
      <w:r xmlns:w="http://schemas.openxmlformats.org/wordprocessingml/2006/main">
        <w:t xml:space="preserve">2: ເອຊາຢາ 41: 10 - "ຢ່າຢ້ານ, ເພາະວ່າຂ້ອຍຢູ່ກັບເຈົ້າ; ຢ່າຕົກໃຈ, ເພາະວ່າຂ້ອຍເປັນພຣະເຈົ້າຂອງເຈົ້າ, ຂ້ອຍຈະເສີມສ້າງເຈົ້າ, ຂ້ອຍຈະຊ່ວຍເຈົ້າ, ຂ້ອຍຈະຊ່ວຍເຈົ້າດ້ວຍມືຂວາຂອງຂ້ອຍ."</w:t>
      </w:r>
    </w:p>
    <w:p/>
    <w:p>
      <w:r xmlns:w="http://schemas.openxmlformats.org/wordprocessingml/2006/main">
        <w:t xml:space="preserve">ພຣະບັນຍັດສອງ 28:50 ຊາດ​ໜຶ່ງ​ທີ່​ມີ​ໜ້າ​ຕາ​ໂຫດຮ້າຍ​ບໍ່​ນັບຖື​ຄົນ​ເຖົ້າ, ຫລື​ເຫັນ​ແກ່​ຄົນ​ໜຸ່ມ.</w:t>
      </w:r>
    </w:p>
    <w:p/>
    <w:p>
      <w:r xmlns:w="http://schemas.openxmlformats.org/wordprocessingml/2006/main">
        <w:t xml:space="preserve">ພະເຈົ້າ​ເຕືອນ​ຊາວ​ອິດສະລາແອນ​ວ່າ​ຖ້າ​ເຂົາ​ເຈົ້າ​ບໍ່​ເຊື່ອ​ຟັງ​ພະອົງ​ເຂົາ​ເຈົ້າ​ຈະ​ປະ​ເຊີນ​ກັບ​ຜົນ​ທີ່​ເກີດ​ຈາກ​ການ​ມີ​ຊາດ​ທີ່​ໜ້າ​ກຽດ​ຊັງ​ປົກ​ຄອງ​ເຂົາ​ເຈົ້າ ຜູ້​ທີ່​ຈະ​ບໍ່​ສະແດງ​ຄວາມ​ນັບຖື​ຫຼື​ຄວາມ​ໂປດປານ​ຕໍ່​ຄົນ​ເຖົ້າ​ຫຼື​ຄົນ​ໜຸ່ມ.</w:t>
      </w:r>
    </w:p>
    <w:p/>
    <w:p>
      <w:r xmlns:w="http://schemas.openxmlformats.org/wordprocessingml/2006/main">
        <w:t xml:space="preserve">1. "ຄວາມໂຫດຮ້າຍຂອງພຣະພິໂລດຂອງພຣະເຈົ້າ"</w:t>
      </w:r>
    </w:p>
    <w:p/>
    <w:p>
      <w:r xmlns:w="http://schemas.openxmlformats.org/wordprocessingml/2006/main">
        <w:t xml:space="preserve">2. "ຄວາມເມດຕາແລະພຣະຄຸນຂອງພຣະເຈົ້າຕໍ່ຫນ້າການພິພາກສາ"</w:t>
      </w:r>
    </w:p>
    <w:p/>
    <w:p>
      <w:r xmlns:w="http://schemas.openxmlformats.org/wordprocessingml/2006/main">
        <w:t xml:space="preserve">1. ເອຊາຢາ 54:7-8 ເປັນເວລາສັ້ນໆທີ່ຂ້ອຍປະຖິ້ມເຈົ້າ, ແຕ່ດ້ວຍຄວາມເມດຕາສົງສານຢ່າງເລິກເຊິ່ງ ຂ້ອຍຈະເອົາເຈົ້າກັບຄືນມາ. ດ້ວຍ​ຄວາມ​ຄຽດ​ຮ້າຍ​ຫລາຍ, ຂ້າ​ພະ​ເຈົ້າ​ໄດ້​ປິດ​ໜ້າ​ຈາກ​ທ່ານ​ຊົ່ວ​ຄາວ, ແຕ່​ດ້ວຍ​ຄວາມ​ເມດ​ຕາ​ອັນ​ເປັນ​ນິດ, ຂ້າ​ພະ​ເຈົ້າ​ຈະ​ມີ​ຄວາມ​ເມດ​ຕາ​ສົງ​ສານ​ຕໍ່​ທ່ານ, ພຣະ​ຜູ້​ເປັນ​ເຈົ້າ​ພຣະ​ຜູ້​ໄຖ່​ຂອງ​ທ່ານ​ກ່າວ.</w:t>
      </w:r>
    </w:p>
    <w:p/>
    <w:p>
      <w:r xmlns:w="http://schemas.openxmlformats.org/wordprocessingml/2006/main">
        <w:t xml:space="preserve">2. ຕີໂຕ 3:5-7 ພຣະອົງ​ໄດ້​ຊ່ວຍ​ເຮົາ​ໃຫ້​ພົ້ນ, ບໍ່​ແມ່ນ​ຍ້ອນ​ຄວາມ​ຊອບທຳ​ທີ່​ເຮົາ​ໄດ້​ກະທຳ, ແຕ່​ຍ້ອນ​ຄວາມ​ເມດຕາ​ຂອງ​ພຣະອົງ. ພຣະອົງໄດ້ລ້າງບາບຂອງພວກເຮົາອອກ, ໃຫ້ພວກເຮົາເກີດໃຫມ່ແລະຊີວິດໃຫມ່ໂດຍຜ່ານພຣະວິນຍານບໍລິສຸດ. ເພິ່ນ​ໄດ້​ເທ​ພຣະ​ວິນ​ຍານ​ລົງ​ມາ​ເທິງ​ພວກ​ເຮົາ​ຢ່າງ​ໃຈ​ກວ້າງ ຜ່ານ​ທາງ​ພຣະ​ເຢ​ຊູ​ຄຣິດ​ພຣະ​ຜູ້​ຊ່ວຍ​ໃຫ້​ລອດ​ຂອງ​ເຮົາ. ເພາະ​ພຣະ​ຄຸນ​ຂອງ​ພຣະ​ອົງ​ພຣະ​ອົງ​ຈຶ່ງ​ປະ​ກາດ​ພວກ​ເຮົາ​ວ່າ​ເປັນ​ຄົນ​ຊອບ​ທຳ ແລະ​ໃຫ້​ຄວາມ​ໝັ້ນ​ໃຈ​ວ່າ​ພວກ​ເຮົາ​ຈະ​ໄດ້​ຮັບ​ຊີ​ວິດ​ນິ​ລັນ​ດອນ.</w:t>
      </w:r>
    </w:p>
    <w:p/>
    <w:p>
      <w:r xmlns:w="http://schemas.openxmlformats.org/wordprocessingml/2006/main">
        <w:t xml:space="preserve">ພຣະບັນຍັດສອງ 28:51 ແລະ​ລາວ​ຈະ​ກິນ​ໝາກ​ຂອງ​ງົວ​ຂອງ​ເຈົ້າ ແລະ​ໝາກ​ຂອງ​ແຜ່ນດິນ​ຂອງເຈົ້າ​ຈົນ​ກວ່າ​ເຈົ້າ​ຈະ​ຖືກ​ທຳລາຍ ຊຶ່ງ​ເຈົ້າ​ຈະ​ບໍ່​ໃຫ້​ເຂົ້າ​ໄປ​ຈາກ​ເຈົ້າ​ທັງ​ສາລີ, ເຫຼົ້າ​ອະງຸ່ນ, ຫລື​ນ້ຳມັນ, ຫລື​ຝູງ​ງົວ​ຂອງ​ເຈົ້າ​ເພີ່ມ​ຂຶ້ນ. ແກະຂອງເຈົ້າ, ຈົນກວ່າລາວຈະທໍາລາຍເຈົ້າ.</w:t>
      </w:r>
    </w:p>
    <w:p/>
    <w:p>
      <w:r xmlns:w="http://schemas.openxmlformats.org/wordprocessingml/2006/main">
        <w:t xml:space="preserve">ພະເຈົ້າ​ເຕືອນ​ວ່າ​ຖ້າ​ຊາວ​ອິດສະລາແອນ​ບໍ່​ເຊື່ອ​ຟັງ​ພະອົງ ພວກ​ເຂົາ​ຈະ​ຖືກ​ທຳລາຍ ແລະ​ພະອົງ​ຈະ​ເອົາ​ທີ່​ດິນ, ສັດ, ແລະ​ອາຫານ​ຂອງ​ເຂົາ​ໄປ.</w:t>
      </w:r>
    </w:p>
    <w:p/>
    <w:p>
      <w:r xmlns:w="http://schemas.openxmlformats.org/wordprocessingml/2006/main">
        <w:t xml:space="preserve">1. ຜົນສະທ້ອນຂອງການບໍ່ເຊື່ອຟັງ: ການຮຽນຮູ້ຈາກຊາວອິດສະລາແອນ</w:t>
      </w:r>
    </w:p>
    <w:p/>
    <w:p>
      <w:r xmlns:w="http://schemas.openxmlformats.org/wordprocessingml/2006/main">
        <w:t xml:space="preserve">2. ການປົກປ້ອງແລະການສະຫນອງຂອງພຣະເຈົ້າ: ການໄວ້ວາງໃຈໃນຄໍາສັນຍາຂອງພຣະອົງ</w:t>
      </w:r>
    </w:p>
    <w:p/>
    <w:p>
      <w:r xmlns:w="http://schemas.openxmlformats.org/wordprocessingml/2006/main">
        <w:t xml:space="preserve">1. ຄາລາເຕຍ 6:7-8 “ຢ່າ​ຫລອກ​ລວງ ພະເຈົ້າ​ບໍ່​ໄດ້​ຖືກ​ເຍາະ​ເຍີ້ຍ ເພາະ​ຜູ້​ທີ່​ຫວ່ານ​ອັນ​ໃດ​ກໍ​ຈະ​ເກັບ​ກ່ຽວ​ໄດ້ ເພາະ​ຜູ້​ທີ່​ຫວ່ານ​ເພື່ອ​ເນື້ອ​ໜັງ​ຂອງ​ຕົນ​ເອງ​ຈະ​ເກັບ​ກ່ຽວ​ຄວາມ​ເສື່ອມ​ໂຊມ​ຈາກ​ເນື້ອ​ໜັງ, ແຕ່​ຜູ້​ທີ່​ຫວ່ານ​ໄວ້​ເນື້ອ​ໜັງ​ຂອງ​ຕົນ​ເອງ​ກໍ​ຈະ​ເກັບ​ກ່ຽວ​ຄວາມ​ເສື່ອມ​ເສຍ. ຜູ້​ທີ່​ຫວ່ານ​ດ້ວຍ​ພຣະ​ວິນ​ຍານ​ຈະ​ເກັບ​ກ່ຽວ​ຊີວິດ​ນິລັນດອນ​ຈາກ​ພຣະ​ວິນ​ຍານ.”</w:t>
      </w:r>
    </w:p>
    <w:p/>
    <w:p>
      <w:r xmlns:w="http://schemas.openxmlformats.org/wordprocessingml/2006/main">
        <w:t xml:space="preserve">2. ສຸພາສິດ 10:25 - “ເມື່ອ​ພາຍຸ​ຜ່ານ​ໄປ ຄົນ​ຊົ່ວ​ກໍ​ບໍ່​ມີ​ອີກ ແຕ່​ຄົນ​ຊອບທຳ​ກໍ​ຕັ້ງ​ຢູ່​ຕະຫຼອດ​ໄປ.”</w:t>
      </w:r>
    </w:p>
    <w:p/>
    <w:p>
      <w:r xmlns:w="http://schemas.openxmlformats.org/wordprocessingml/2006/main">
        <w:t xml:space="preserve">ພຣະບັນຍັດສອງ 28:52 ແລະ​ລາວ​ຈະ​ປິດລ້ອມ​ເຈົ້າ​ໃນ​ທຸກໆ​ປະຕູ​ຂອງເຈົ້າ ຈົນ​ກວ່າ​ກຳແພງ​ທີ່​ສູງ​ແລະ​ຮົ້ວ​ຮົ້ວ​ຂອງ​ເຈົ້າ​ລົ້ມລົງ ຊຶ່ງ​ເຈົ້າ​ໄວ້​ວາງໃຈ​ໃນ​ທົ່ວ​ດິນແດນ​ຂອງເຈົ້າ ແລະ​ລາວ​ຈະ​ປິດລ້ອມ​ເຈົ້າ​ໃນ​ທຸກ​ປະຕູ​ຂອງເຈົ້າ​ຕະຫລອດ​ທົ່ວ​ດິນແດນ​ຂອງເຈົ້າ ຊຶ່ງ​ພຣະເຈົ້າຢາເວ​ເຈົ້າ​ໄດ້​ວາງໃຈ​ໄວ້. ພຣະ​ເຈົ້າ​ໄດ້​ມອບ​ໃຫ້​ທ່ານ.</w:t>
      </w:r>
    </w:p>
    <w:p/>
    <w:p>
      <w:r xmlns:w="http://schemas.openxmlformats.org/wordprocessingml/2006/main">
        <w:t xml:space="preserve">ພຣະເຈົ້າຢາເວ​ຈະ​ປິດລ້ອມ​ດິນແດນ​ຂອງ​ຜູ້ໃດ​ຜູ້ໜຶ່ງ​ດ້ວຍ​ກຳແພງ​ທີ່​ສູງ​ແລະ​ມີ​ຮົ້ວ​ໄວ້​ວາງໃຈ​ຈົນ​ລົງ​ມາ ຍ້ອນ​ຄວາມ​ໄວ້ວາງໃຈ​ໃນ​ດິນແດນ​ທີ່​ພຣະເຈົ້າຢາເວ​ໄດ້​ມອບ​ໃຫ້.</w:t>
      </w:r>
    </w:p>
    <w:p/>
    <w:p>
      <w:r xmlns:w="http://schemas.openxmlformats.org/wordprocessingml/2006/main">
        <w:t xml:space="preserve">1. ຢ່າວາງໃຈໃນສິ່ງອື່ນນອກຈາກພະເຈົ້າ</w:t>
      </w:r>
    </w:p>
    <w:p/>
    <w:p>
      <w:r xmlns:w="http://schemas.openxmlformats.org/wordprocessingml/2006/main">
        <w:t xml:space="preserve">2. ພຣະເຈົ້າຢາເວ​ຈະ​ບໍ່​ປະຖິ້ມ​ຜູ້​ທີ່​ອາໄສ​ພຣະອົງ</w:t>
      </w:r>
    </w:p>
    <w:p/>
    <w:p>
      <w:r xmlns:w="http://schemas.openxmlformats.org/wordprocessingml/2006/main">
        <w:t xml:space="preserve">1. ສຸພາສິດ 3:5-6 - ຈົ່ງວາງໃຈໃນພຣະຜູ້ເປັນເຈົ້າດ້ວຍສຸດໃຈຂອງເຈົ້າ; ແລະ​ບໍ່​ເຊື່ອ​ຟັງ​ຄວາມ​ເຂົ້າ​ໃຈ​ຂອງ​ຕົນ​ເອງ. ໃນ​ທຸກ​ວິ​ທີ​ຂອງ​ເຈົ້າ ຈົ່ງ​ຮັບ​ຮູ້​ພຣະ​ອົງ, ແລະ ພຣະ​ອົງ​ຈະ​ຊີ້​ນຳ​ທາງ​ຂອງ​ເຈົ້າ.</w:t>
      </w:r>
    </w:p>
    <w:p/>
    <w:p>
      <w:r xmlns:w="http://schemas.openxmlformats.org/wordprocessingml/2006/main">
        <w:t xml:space="preserve">2. ເອຊາຢາ 26:3-4 - ເຈົ້າຈະຮັກສາລາວໃຫ້ຢູ່ໃນຄວາມສະຫງົບສຸກສົມບູນ, ຈິດໃຈຂອງລາວຢູ່ກັບເຈົ້າ: ເພາະວ່າລາວໄວ້ວາງໃຈໃນເຈົ້າ. ຈົ່ງ​ວາງ​ໃຈ​ໃນ​ພຣະ​ຜູ້​ເປັນ​ເຈົ້າ​ຕະ​ຫລອດ​ການ: ເພາະ​ວ່າ​ໃນ​ພຣະ​ຜູ້​ເປັນ​ເຈົ້າ​ພຣະ​ຜູ້​ເປັນ​ເຈົ້າ​ເປັນ​ຄວາມ​ເຂັ້ມ​ແຂງ​ອັນ​ເປັນ​ນິດ.</w:t>
      </w:r>
    </w:p>
    <w:p/>
    <w:p>
      <w:r xmlns:w="http://schemas.openxmlformats.org/wordprocessingml/2006/main">
        <w:t xml:space="preserve">ພຣະບັນຍັດສອງ 28:53 ເຈົ້າ​ຕ້ອງ​ກິນ​ໝາກໄມ້​ໃນ​ຮ່າງກາຍ​ຂອງ​ເຈົ້າ, ຊຶ່ງ​ເປັນ​ເນື້ອ​ໜັງ​ຂອງ​ລູກ​ຊາຍ​ແລະ​ລູກ​ສາວ​ຂອງ​ເຈົ້າ, ຊຶ່ງ​ພຣະເຈົ້າຢາເວ ພຣະເຈົ້າ​ຂອງ​ເຈົ້າ​ໄດ້​ມອບ​ໃຫ້​ເຈົ້າ, ໃນ​ການ​ປິດລ້ອມ ແລະ​ໃນ​ຄວາມ​ເຄັ່ງຕຶງ ຊຶ່ງ​ສັດຕູ​ຂອງ​ເຈົ້າ​ຈະ​ເຮັດ​ໃຫ້​ເຈົ້າ​ເດືອດຮ້ອນ.</w:t>
      </w:r>
    </w:p>
    <w:p/>
    <w:p>
      <w:r xmlns:w="http://schemas.openxmlformats.org/wordprocessingml/2006/main">
        <w:t xml:space="preserve">ໃນ​ລະຫວ່າງ​ການ​ລ້ອມ​ຫຼື​ຄວາມ​ລຳບາກ ພະເຈົ້າ​ສັ່ງ​ປະຊາຊົນ​ອິດສະລາແອນ​ໃຫ້​ກິນ​ລູກ​ຂອງ​ຕົນ.</w:t>
      </w:r>
    </w:p>
    <w:p/>
    <w:p>
      <w:r xmlns:w="http://schemas.openxmlformats.org/wordprocessingml/2006/main">
        <w:t xml:space="preserve">1. ສະຕິປັນຍາທີ່ບໍ່ສາມາດເຂົ້າໃຈໄດ້ຂອງພຣະຜູ້ເປັນເຈົ້າ - ການຂຸດຄົ້ນວິທີການທີ່ພຣະເຈົ້າເຮັດວຽກໃນທາງທີ່ລຶກລັບແລະບໍ່ສາມາດຄາດເດົາໄດ້.</w:t>
      </w:r>
    </w:p>
    <w:p/>
    <w:p>
      <w:r xmlns:w="http://schemas.openxmlformats.org/wordprocessingml/2006/main">
        <w:t xml:space="preserve">2. ຄວາມ​ເຂັ້ມ​ແຂງ​ຂອງ​ຄວາມ​ເຊື່ອ​ໃນ​ເວລາ​ທີ່​ປະສົບ​ກັບ​ຄວາມ​ລຳບາກ - ການ​ພິຈາລະນາ​ວິທີ​ທີ່​ປະຊາຊົນ​ຂອງ​ພະເຈົ້າ​ສາມາດ​ຮັກສາ​ຄວາມ​ໝັ້ນຄົງ​ແລະ​ສັດ​ຊື່​ໃນ​ເວລາ​ທີ່​ທຸກ​ລຳບາກ.</w:t>
      </w:r>
    </w:p>
    <w:p/>
    <w:p>
      <w:r xmlns:w="http://schemas.openxmlformats.org/wordprocessingml/2006/main">
        <w:t xml:space="preserve">1. John 16: 33 - "ຂ້າພະເຈົ້າໄດ້ເວົ້າສິ່ງເຫຼົ່ານີ້ກັບເຈົ້າ, ເພື່ອວ່າໃນຂ້ອຍເຈົ້າຈະມີຄວາມສະຫງົບ, ໃນໂລກນີ້ເຈົ້າຈະມີຄວາມຍາກລໍາບາກ, ແຕ່ຈົ່ງເອົາໃຈ, ຂ້ອຍໄດ້ເອົາຊະນະໂລກ."</w:t>
      </w:r>
    </w:p>
    <w:p/>
    <w:p>
      <w:r xmlns:w="http://schemas.openxmlformats.org/wordprocessingml/2006/main">
        <w:t xml:space="preserve">2. ເອຊາຢາ 41:10 - "ຢ່າຢ້ານ, ເພາະວ່າຂ້ອຍຢູ່ກັບເຈົ້າ; ຢ່າຕົກໃຈ, ເພາະວ່າຂ້ອຍເປັນພຣະເຈົ້າຂອງເຈົ້າ, ຂ້ອຍຈະເສີມສ້າງເຈົ້າ, ຂ້ອຍຈະຊ່ວຍເຈົ້າ, ຂ້ອຍຈະຊ່ວຍເຈົ້າດ້ວຍມືຂວາຂອງຂ້ອຍ."</w:t>
      </w:r>
    </w:p>
    <w:p/>
    <w:p>
      <w:r xmlns:w="http://schemas.openxmlformats.org/wordprocessingml/2006/main">
        <w:t xml:space="preserve">ພຣະບັນຍັດສອງ 28:54 ສະນັ້ນ ຜູ້ຊາຍ​ທີ່​ອ່ອນໂຍນ​ແລະ​ອ່ອນໂຍນ​ຫລາຍ​ໃນ​ບັນດາ​ພວກເຈົ້າ, ສາຍຕາ​ຂອງ​ລາວ​ຈະ​ຊົ່ວຊ້າ​ຕໍ່​ນ້ອງຊາຍ​ຂອງຕົນ, ແລະ​ຕໍ່​ເມຍ​ຂອງ​ລູກ​ທີ່​ຍັງ​ເຫຼືອ​ຢູ່​ໃນ​ອົກ​ຂອງ​ລາວ​ນັ້ນ.</w:t>
      </w:r>
    </w:p>
    <w:p/>
    <w:p>
      <w:r xmlns:w="http://schemas.openxmlformats.org/wordprocessingml/2006/main">
        <w:t xml:space="preserve">ຂໍ້ພຣະຄຳພີໄດ້ກ່າວເຖິງຜົນກະທົບຂອງຄວາມທຸກຍາກທີ່ສຸດຕໍ່ຄອບຄົວ, ເຊິ່ງແມ່ນແຕ່ຜູ້ທີ່ປົກກະຕິອ່ອນໂຍນ ແລະອ່ອນໂຍນກໍ່ກາຍເປັນຄົນຂີ້ຄ້ານ.</w:t>
      </w:r>
    </w:p>
    <w:p/>
    <w:p>
      <w:r xmlns:w="http://schemas.openxmlformats.org/wordprocessingml/2006/main">
        <w:t xml:space="preserve">1. ຜົນກະທົບອັນຮ້າຍແຮງຂອງຄວາມທຸກຍາກຕໍ່ຄອບຄົວ</w:t>
      </w:r>
    </w:p>
    <w:p/>
    <w:p>
      <w:r xmlns:w="http://schemas.openxmlformats.org/wordprocessingml/2006/main">
        <w:t xml:space="preserve">2. ຜົນກະທົບຂອງຄວາມລໍາບາກຕໍ່ຄວາມສໍາພັນຂອງພວກເຮົາ</w:t>
      </w:r>
    </w:p>
    <w:p/>
    <w:p>
      <w:r xmlns:w="http://schemas.openxmlformats.org/wordprocessingml/2006/main">
        <w:t xml:space="preserve">1. ສຸພາສິດ 14:21 - ຜູ້​ໃດ​ດູຖູກ​ເພື່ອນ​ບ້ານ​ກໍ​ເປັນ​ຄົນ​ບາບ, ແຕ່​ຜູ້​ທີ່​ມີ​ໃຈ​ເມດຕາ​ແກ່​ຄົນ​ທຸກ​ຍາກ​ກໍ​ເປັນ​ສຸກ.</w:t>
      </w:r>
    </w:p>
    <w:p/>
    <w:p>
      <w:r xmlns:w="http://schemas.openxmlformats.org/wordprocessingml/2006/main">
        <w:t xml:space="preserve">2 ໂຢບ 31:16-20 ຖ້າ​ຂ້ອຍ​ຍຶດ​ເອົາ​ສິ່ງ​ທີ່​ຄົນ​ທຸກ​ຍາກ​ປາຖະໜາ ຫລື​ເຮັດ​ໃຫ້​ສາຍຕາ​ຂອງ​ແມ່ໝ້າຍ​ຫຼົ້ມ​ເຫຼວ, ຫລື​ໄດ້​ກິນ​ອາຫານ​ຂອງ​ຂ້ອຍ​ຄົນ​ດຽວ ແລະ​ຄົນ​ບໍ່​ມີ​ພໍ່​ກໍ​ບໍ່​ໄດ້​ກິນ (ເພາະ​ຂ້ອຍ​ຍັງ​ນ້ອຍ. ຄົນ​ທີ່​ຂາດ​ພໍ່​ກໍ​ໃຫຍ່​ຂຶ້ນ​ກັບ​ຂ້ອຍ​ຄື​ກັບ​ພໍ່ ແລະ​ຈາກ​ທ້ອງ​ແມ່​ຂ້ອຍ​ໄດ້​ນຳ​ແມ່​ໝ້າຍ)...</w:t>
      </w:r>
    </w:p>
    <w:p/>
    <w:p>
      <w:r xmlns:w="http://schemas.openxmlformats.org/wordprocessingml/2006/main">
        <w:t xml:space="preserve">ພຣະບັນຍັດສອງ 28:55 ເພື່ອ​ວ່າ​ລາວ​ຈະ​ບໍ່​ເອົາ​ເນື້ອ​ໜັງ​ຂອງ​ລູກໆ​ຂອງ​ລາວ​ໃຫ້​ພວກເຂົາ​ກິນ ເພາະ​ລາວ​ບໍ່​ມີ​ສິ່ງ​ໃດ​ເຫຼືອ​ລາວ​ໄວ້​ໃນ​ການ​ປິດລ້ອມ ແລະ​ໃນ​ຄວາມ​ເຄັ່ງຕຶງ ຊຶ່ງ​ສັດຕູ​ຂອງ​ເຈົ້າ​ຈະ​ຂົ່ມເຫັງ​ເຈົ້າ​ໃນ​ທຸກ​ປະຕູ​ເມືອງ. .</w:t>
      </w:r>
    </w:p>
    <w:p/>
    <w:p>
      <w:r xmlns:w="http://schemas.openxmlformats.org/wordprocessingml/2006/main">
        <w:t xml:space="preserve">ຂໍ້ຄວາມກ່າວເຖິງຄວາມຍາກລໍາບາກຂອງສົງຄາມແລະວິທີທີ່ມັນສາມາດນໍາໄປສູ່ຄວາມອຶດຫິວ.</w:t>
      </w:r>
    </w:p>
    <w:p/>
    <w:p>
      <w:r xmlns:w="http://schemas.openxmlformats.org/wordprocessingml/2006/main">
        <w:t xml:space="preserve">1: ພຣະເຈົ້າຢູ່ກັບພວກເຮົາເຖິງແມ່ນວ່າໃນເວລາທີ່ມີຄວາມຫຍຸ້ງຍາກ.</w:t>
      </w:r>
    </w:p>
    <w:p/>
    <w:p>
      <w:r xmlns:w="http://schemas.openxmlformats.org/wordprocessingml/2006/main">
        <w:t xml:space="preserve">2: ເຖິງ​ແມ່ນ​ໃນ​ເວລາ​ທີ່​ມີ​ຄວາມ​ທຸກ​ລຳບາກ ພະເຈົ້າ​ໃຫ້​ກຳລັງ​ແລະ​ຄວາມ​ປອບ​ໂຍນ​ແກ່​ເຮົາ.</w:t>
      </w:r>
    </w:p>
    <w:p/>
    <w:p>
      <w:r xmlns:w="http://schemas.openxmlformats.org/wordprocessingml/2006/main">
        <w:t xml:space="preserve">1: ເອ​ຊາ​ຢາ 41:10 - ບໍ່​ຢ້ານ, ສໍາ​ລັບ​ຂ້າ​ພະ​ເຈົ້າ​ກັບ​ທ່ານ; ຢ່າຕົກໃຈ ເພາະເຮົາຄືພຣະເຈົ້າຂອງເຈົ້າ; ເຮົາ​ຈະ​ເສີມ​ກຳລັງ​ເຈົ້າ, ເຮົາ​ຈະ​ຊ່ວຍ​ເຈົ້າ, ເຮົາ​ຈະ​ຍົກ​ເຈົ້າ​ດ້ວຍ​ມື​ຂວາ​ທີ່​ຊອບ​ທຳ​ຂອງ​ເຮົາ.</w:t>
      </w:r>
    </w:p>
    <w:p/>
    <w:p>
      <w:r xmlns:w="http://schemas.openxmlformats.org/wordprocessingml/2006/main">
        <w:t xml:space="preserve">2: ຟີລິບ 4: 6-7 - ຢ່າກັງວົນກັບສິ່ງໃດກໍ່ຕາມ, ແຕ່ໃນທຸກສິ່ງທຸກຢ່າງໂດຍການອະທິຖານແລະການອ້ອນວອນດ້ວຍການຂອບໃຈ, ໃຫ້ຄໍາຮ້ອງຂໍຂອງເຈົ້າຖືກເປີດເຜີຍຕໍ່ພຣະເຈົ້າ. ແລະ​ຄວາມ​ສະຫງົບ​ສຸກ​ຂອງ​ພຣະ​ເຈົ້າ, ຊຶ່ງ​ເກີນ​ກວ່າ​ຄວາມ​ເຂົ້າ​ໃຈ​ທັງ​ປວງ, ຈະ​ປົກ​ປ້ອງ​ຫົວ​ໃຈ​ແລະ​ຈິດ​ໃຈ​ຂອງ​ທ່ານ​ໃນ​ພຣະ​ເຢຊູ​ຄຣິດ.</w:t>
      </w:r>
    </w:p>
    <w:p/>
    <w:p>
      <w:r xmlns:w="http://schemas.openxmlformats.org/wordprocessingml/2006/main">
        <w:t xml:space="preserve">ພຣະບັນຍັດສອງ 28:56 ຜູ້ຍິງ​ທີ່​ອ່ອນໂຍນ​ແລະ​ອ່ອນໂຍນ​ໃນ​ບັນດາ​ເຈົ້າ, ຜູ້​ທີ່​ບໍ່​ຍອມ​ຜະຈົນ​ໄພ​ເພື່ອ​ເອົາ​ຕີນ​ຂອງ​ນາງ​ລົງ​ເທິງ​ພື້ນ​ດິນ ເພື່ອ​ຄວາມ​ອ່ອນໂຍນ​ແລະ​ອ່ອນໂຍນ, ຕາ​ຂອງ​ນາງ​ຈະ​ຊົ່ວ​ຮ້າຍ​ຕໍ່​ຜົວ ແລະ​ລູກ​ຊາຍ​ຂອງ​ນາງ. ລູກສາວຂອງນາງ,</w:t>
      </w:r>
    </w:p>
    <w:p/>
    <w:p>
      <w:r xmlns:w="http://schemas.openxmlformats.org/wordprocessingml/2006/main">
        <w:t xml:space="preserve">ຂໍ້ນີ້ຈາກພຣະບັນຍັດສອງອະທິບາຍເຖິງຜູ້ຍິງທີ່ອ່ອນໂຍນແລະອ່ອນໂຍນທີ່, ເນື່ອງຈາກຄວາມອ່ອນແອທາງຮ່າງກາຍຂອງນາງ, ບໍ່ສາມາດອອກໄປຂ້າງນອກໄດ້. ນີ້ເຮັດໃຫ້ນາງມີທັດສະນະຄະຕິທີ່ບໍ່ດີຕໍ່ຄອບຄົວຂອງນາງ.</w:t>
      </w:r>
    </w:p>
    <w:p/>
    <w:p>
      <w:r xmlns:w="http://schemas.openxmlformats.org/wordprocessingml/2006/main">
        <w:t xml:space="preserve">1. ຄວາມເຂັ້ມແຂງຂອງຄວາມອ່ອນແອ: ຄົ້ນພົບຄວາມເຂັ້ມແຂງໃນ Fragility</w:t>
      </w:r>
    </w:p>
    <w:p/>
    <w:p>
      <w:r xmlns:w="http://schemas.openxmlformats.org/wordprocessingml/2006/main">
        <w:t xml:space="preserve">2. ຫັນຕາຊົ່ວຮ້າຍ: ເອົາຊະນະຄວາມຄິດໃນແງ່ລົບດ້ວຍແງ່ດີ</w:t>
      </w:r>
    </w:p>
    <w:p/>
    <w:p>
      <w:r xmlns:w="http://schemas.openxmlformats.org/wordprocessingml/2006/main">
        <w:t xml:space="preserve">1. Isaiah 40:31 - ແຕ່​ວ່າ​ເຂົາ​ເຈົ້າ​ທີ່​ລໍ​ຖ້າ​ຕາມ​ພຣະ​ຜູ້​ເປັນ​ເຈົ້າ​ຈະ​ມີ​ຄວາມ​ເຂັ້ມ​ແຂງ​ຂອງ​ເຂົາ​ເຈົ້າ​ໃຫມ່​; ພວກ​ເຂົາ​ຈະ​ຂຶ້ນ​ກັບ​ປີກ​ຄື​ນົກ​ອິນ​ຊີ; ພວກ​ເຂົາ​ຈະ​ແລ່ນ, ແລະ​ຈະ​ບໍ່​ເມື່ອຍ; ແລະ​ພວກ​ເຂົາ​ຈະ​ຍ່າງ, ແລະ​ບໍ່​ໄດ້ faint.</w:t>
      </w:r>
    </w:p>
    <w:p/>
    <w:p>
      <w:r xmlns:w="http://schemas.openxmlformats.org/wordprocessingml/2006/main">
        <w:t xml:space="preserve">2 ໂກຣິນໂທ 12:10 ສະນັ້ນ ເຮົາ​ຈຶ່ງ​ພໍ​ໃຈ​ກັບ​ຄວາມ​ອ່ອນ​ເພຍ, ການ​ຕຳໜິ, ໃນ​ຄວາມ​ຈຳເປັນ, ໃນ​ການ​ຂົ່ມເຫັງ, ໃນ​ຄວາມ​ທຸກ​ລຳບາກ​ເພື່ອ​ເຫັນ​ແກ່​ພະ​ຄລິດ: ເພາະ​ເມື່ອ​ເຮົາ​ອ່ອນ​ແຮງ​ແລ້ວ ເຮົາ​ກໍ​ເຂັ້ມແຂງ.</w:t>
      </w:r>
    </w:p>
    <w:p/>
    <w:p>
      <w:r xmlns:w="http://schemas.openxmlformats.org/wordprocessingml/2006/main">
        <w:t xml:space="preserve">ພຣະບັນຍັດສອງ 28:57 ແລະ​ຕໍ່​ລູກ​ຊາຍ​ຂອງນາງ​ທີ່​ອອກ​ມາ​ຈາກ​ຕີນ​ຂອງ​ນາງ ແລະ​ໄປ​ຫາ​ລູກໆ​ທີ່​ນາງ​ຈະ​ແບກ​ເກີດ ເພາະ​ນາງ​ຈະ​ກິນ​ມັນ​ເພື່ອ​ຢາກ​ໄດ້​ທຸກສິ່ງ​ຢ່າງ​ລັບໆ​ໃນ​ການ​ປິດລ້ອມ ແລະ​ຄວາມ​ເຄັ່ງຕຶງ ຊຶ່ງ​ສັດຕູ​ຂອງ​ເຈົ້າ​ຈະ​ເຮັດ​ໃຫ້​ເຈົ້າ​ເດືອດຮ້ອນ. ປະຕູຂອງເຈົ້າ.</w:t>
      </w:r>
    </w:p>
    <w:p/>
    <w:p>
      <w:r xmlns:w="http://schemas.openxmlformats.org/wordprocessingml/2006/main">
        <w:t xml:space="preserve">ຂໍ້ຄວາມນີ້ຈາກພຣະບັນຍັດສອງ 28 ເວົ້າກ່ຽວກັບຄວາມທຸກທໍລະມານຂອງແມ່ແລະເດັກນ້ອຍໃນເວລາທີ່ຖືກລ້ອມຮອບແລະຄວາມທຸກທໍລະມານ.</w:t>
      </w:r>
    </w:p>
    <w:p/>
    <w:p>
      <w:r xmlns:w="http://schemas.openxmlformats.org/wordprocessingml/2006/main">
        <w:t xml:space="preserve">1: ຄວາມຮັກຂອງພຣະເຈົ້າສໍາລັບຄວາມທຸກທໍລະມານ - ຄວາມຮັກຂອງພຣະເຈົ້າສໍາລັບຄວາມທຸກທໍລະມານແລະການຂົ່ມເຫັງໄດ້ຖືກເປີດເຜີຍໃນພຣະຄໍາຂອງພຣະອົງ.</w:t>
      </w:r>
    </w:p>
    <w:p/>
    <w:p>
      <w:r xmlns:w="http://schemas.openxmlformats.org/wordprocessingml/2006/main">
        <w:t xml:space="preserve">2: ການ​ແບກ​ຫາບ​ພາລະ​ຂອງ​ກັນ​ແລະ​ກັນ—ເຮົາ​ຈະ​ແບກ​ພາລະ​ຂອງ​ກັນ​ແລະ​ກັນ​ໄດ້​ແນວ​ໃດ ແລະ​ເຮັດ​ຕາມ​ຕົວຢ່າງ​ຂອງ​ພຣະ​ເຈົ້າ​ໃນ​ການ​ຮັກ​ສາ​ຄວາມ​ຮັກ​ຕໍ່​ຄວາມ​ທຸກ.</w:t>
      </w:r>
    </w:p>
    <w:p/>
    <w:p>
      <w:r xmlns:w="http://schemas.openxmlformats.org/wordprocessingml/2006/main">
        <w:t xml:space="preserve">1 ເອຊາຢາ 58:6-7 “ນີ້​ແມ່ນ​ການ​ຖື​ສິນ​ອົດ​ອາຫານ​ທີ່​ເຮົາ​ໄດ້​ເລືອກ​ໄວ້​ນັ້ນ​ບໍ່​ແມ່ນ​ບໍ? ເພື່ອ​ປົດ​ສາຍ​ຂອງ​ຄວາມ​ຊົ່ວ​ຮ້າຍ, ປົດ​ແບກ​ພາລະ​ອັນ​ໜັກໜ່ວງ, ແລະ​ປ່ອຍ​ໃຫ້​ຄົນ​ທີ່​ຖືກ​ກົດຂີ່​ເປັນ​ອິດ​ສະຫຼະ, ແລະ​ໃຫ້​ພວກ​ເຈົ້າ​ຫັກ​ທຸກ​ແອກ? ຢ່າ​ເອົາ​ເຂົ້າ​ຈີ່​ຂອງ​ເຈົ້າ​ໃຫ້​ຄົນ​ອຶດ​ຫິວ ແລະ​ເຈົ້າ​ຈະ​ເອົາ​ຄົນ​ທຸກ​ຍາກ​ທີ່​ຖືກ​ຂັບ​ໄລ່​ອອກ​ໄປ​ເຮືອນ​ຂອງ​ເຈົ້າ ເມື່ອ​ເຈົ້າ​ເຫັນ​ຄົນ​ເປືອຍ​ເປົ່າ ເຈົ້າ​ຈຶ່ງ​ປົກ​ລາວ​ໄວ້ ແລະ​ເຈົ້າ​ຢ່າ​ປິດ​ບັງ​ເນື້ອ​ໜັງ​ຂອງ​ເຈົ້າ​ເອງ​ບໍ?”</w:t>
      </w:r>
    </w:p>
    <w:p/>
    <w:p>
      <w:r xmlns:w="http://schemas.openxmlformats.org/wordprocessingml/2006/main">
        <w:t xml:space="preserve">2: ຟີລິບ 2: 4-5 "ຢ່າເບິ່ງທຸກຄົນໃນສິ່ງທີ່ຂອງຕົນເອງ, ແຕ່ທຸກຄົນຍັງຢູ່ໃນສິ່ງທີ່ຂອງຄົນອື່ນ.</w:t>
      </w:r>
    </w:p>
    <w:p/>
    <w:p>
      <w:r xmlns:w="http://schemas.openxmlformats.org/wordprocessingml/2006/main">
        <w:t xml:space="preserve">ພຣະບັນຍັດສອງ 28:58 ຖ້າ​ເຈົ້າ​ບໍ່​ຍອມ​ເຮັດ​ຕາມ​ຖ້ອຍຄຳ​ທັງໝົດ​ຂອງ​ກົດບັນຍັດ​ທີ່​ຂຽນ​ໄວ້​ໃນ​ປຶ້ມ​ນີ້, ເພື່ອ​ເຈົ້າ​ຈະ​ໄດ້​ຢຳເກງ​ພຣະນາມ​ອັນ​ສະຫງ່າ​ງາມ​ອັນ​ສະຫງ່າງາມ​ນີ້ ຄື​ພຣະເຈົ້າຢາເວ ພຣະເຈົ້າ​ຂອງ​ພຣະອົງ.</w:t>
      </w:r>
    </w:p>
    <w:p/>
    <w:p>
      <w:r xmlns:w="http://schemas.openxmlformats.org/wordprocessingml/2006/main">
        <w:t xml:space="preserve">ຂໍ້ພຣະຄຳພີເນັ້ນໜັກເຖິງຄວາມສຳຄັນຂອງການປະຕິບັດຕາມພຣະບັນຍັດຂອງພຣະເຈົ້າເພື່ອຈະຢູ່ໃນຄວາມໂປດປານຂອງພຣະອົງ.</w:t>
      </w:r>
    </w:p>
    <w:p/>
    <w:p>
      <w:r xmlns:w="http://schemas.openxmlformats.org/wordprocessingml/2006/main">
        <w:t xml:space="preserve">1: “ຈົ່ງ​ຢຳເກງ​ພຣະ​ເຈົ້າ​ແລະ​ເຊື່ອ​ຟັງ​ພຣະ​ບັນ​ຍັດ​ຂອງ​ພຣະ​ອົງ”</w:t>
      </w:r>
    </w:p>
    <w:p/>
    <w:p>
      <w:r xmlns:w="http://schemas.openxmlformats.org/wordprocessingml/2006/main">
        <w:t xml:space="preserve">2: “ຄວາມ​ສຳຄັນ​ຂອງ​ການ​ເຮັດ​ຕາມ​ກົດ​ໝາຍ​ຂອງ​ພະເຈົ້າ”</w:t>
      </w:r>
    </w:p>
    <w:p/>
    <w:p>
      <w:r xmlns:w="http://schemas.openxmlformats.org/wordprocessingml/2006/main">
        <w:t xml:space="preserve">ໂຢຊວຍ 1:7-8 “ຈົ່ງ​ເຂັ້ມແຂງ​ແລະ​ກ້າຫານ ຢ່າ​ຢ້ານ​ກົວ ແລະ​ຢ່າ​ຕົກໃຈ ເພາະ​ພຣະເຈົ້າຢາເວ ພຣະເຈົ້າ​ຂອງ​ເຈົ້າ​ສະຖິດ​ຢູ່​ກັບ​ເຈົ້າ​ທຸກ​ບ່ອນ​ທີ່​ເຈົ້າ​ຈະ​ໄປ. ເຈົ້າສາມາດຈະເລີນຮຸ່ງເຮືອງໃນທຸກສິ່ງທີ່ເຈົ້າເຮັດ."</w:t>
      </w:r>
    </w:p>
    <w:p/>
    <w:p>
      <w:r xmlns:w="http://schemas.openxmlformats.org/wordprocessingml/2006/main">
        <w:t xml:space="preserve">2: ສຸພາສິດ 3:5-6 - "ວາງໃຈໃນພຣະຜູ້ເປັນເຈົ້າດ້ວຍສຸດຫົວໃຈຂອງເຈົ້າ; ແລະຢ່າເຊື່ອຟັງຄວາມເຂົ້າໃຈຂອງເຈົ້າເອງ." ໃນທຸກວິທີຂອງເຈົ້າ, ຈົ່ງຮັບຮູ້ພຣະອົງ, ແລະພຣະອົງຈະຊີ້ນໍາເສັ້ນທາງຂອງເຈົ້າ."</w:t>
      </w:r>
    </w:p>
    <w:p/>
    <w:p>
      <w:r xmlns:w="http://schemas.openxmlformats.org/wordprocessingml/2006/main">
        <w:t xml:space="preserve">ພຣະບັນຍັດສອງ 28:59 ແລ້ວ​ພຣະເຈົ້າຢາເວ​ກໍ​ຈະ​ເຮັດ​ໃຫ້​ໄພພິບັດ​ຕ່າງໆ​ຂອງ​ເຈົ້າ​ເປັນ​ສິ່ງ​ອັດສະຈັນ, ແລະ​ໄພພິບັດ​ຂອງ​ເຊື້ອສາຍ​ຂອງ​ເຈົ້າ, ແມ່ນ​ແຕ່​ໄພພິບັດ​ອັນ​ໃຫຍ່​ຫລວງ, ຕະຫລອດ​ເວລາ ແລະ​ການ​ເຈັບ​ປ່ວຍ​ທີ່​ມີ​ຢູ່​ເລື້ອຍໆ.</w:t>
      </w:r>
    </w:p>
    <w:p/>
    <w:p>
      <w:r xmlns:w="http://schemas.openxmlformats.org/wordprocessingml/2006/main">
        <w:t xml:space="preserve">ພຣະ​ເຈົ້າ​ຈະ​ສົ່ງ​ໄພ​ພິ​ບັດ​ແລະ​ຄວາມ​ເຈັບ​ປ່ວຍ​ອັນ​ໃຫຍ່​ຫລວງ​ແລະ​ຍາວ​ນານ​ມາ​ໃຫ້​ຜູ້​ທີ່​ບໍ່​ເຊື່ອ​ຟັງ​ພຣະ​ອົງ.</w:t>
      </w:r>
    </w:p>
    <w:p/>
    <w:p>
      <w:r xmlns:w="http://schemas.openxmlformats.org/wordprocessingml/2006/main">
        <w:t xml:space="preserve">1. "ຜົນຂອງການບໍ່ເຊື່ອຟັງ"</w:t>
      </w:r>
    </w:p>
    <w:p/>
    <w:p>
      <w:r xmlns:w="http://schemas.openxmlformats.org/wordprocessingml/2006/main">
        <w:t xml:space="preserve">2. "ພຣະພິໂລດອັນບໍລິສຸດຂອງພຣະຜູ້ເປັນເຈົ້າ"</w:t>
      </w:r>
    </w:p>
    <w:p/>
    <w:p>
      <w:r xmlns:w="http://schemas.openxmlformats.org/wordprocessingml/2006/main">
        <w:t xml:space="preserve">1. ຢາໂກໂບ 1:13-15 “ຢ່າ​ໃຫ້​ຜູ້​ໃດ​ເວົ້າ​ວ່າ​ເມື່ອ​ລາວ​ຖືກ​ລໍ້​ໃຈ ເຮົາ​ກໍ​ຖືກ​ລໍ້​ລວງ​ຈາກ​ພະເຈົ້າ ເພາະ​ພະເຈົ້າ​ລໍ້​ລວງ​ຄວາມ​ຊົ່ວ​ຮ້າຍ​ບໍ່​ໄດ້ ແລະ​ພະອົງ​ເອງ​ກໍ​ບໍ່​ໄດ້​ລໍ້​ໃຈ​ຜູ້​ໃດ​ເລີຍ. 15 ເມື່ອ​ມັນ​ມີ​ລູກ​ແລ້ວ ຄວາມ​ປາຖະໜາ​ກໍ​ເກີດ​ບາບ ແລະ​ຄວາມ​ບາບ​ເມື່ອ​ມັນ​ໃຫຍ່​ເຕັມ​ທີ່​ຈະ​ເກີດ​ຄວາມ​ຕາຍ.”</w:t>
      </w:r>
    </w:p>
    <w:p/>
    <w:p>
      <w:r xmlns:w="http://schemas.openxmlformats.org/wordprocessingml/2006/main">
        <w:t xml:space="preserve">2. ເອຊາຢາ 59:2 - "ແຕ່ຄວາມຊົ່ວຊ້າຂອງເຈົ້າໄດ້ແຍກເຈົ້າອອກຈາກພຣະເຈົ້າຂອງເຈົ້າ; ບາບຂອງເຈົ້າໄດ້ປິດບັງຫນ້າຂອງເຈົ້າຈາກເຈົ້າ, ດັ່ງນັ້ນພຣະອົງຈະບໍ່ໄດ້ຍິນ."</w:t>
      </w:r>
    </w:p>
    <w:p/>
    <w:p>
      <w:r xmlns:w="http://schemas.openxmlformats.org/wordprocessingml/2006/main">
        <w:t xml:space="preserve">ພຣະບັນຍັດສອງ 28:60 ຍິ່ງ​ໄປ​ກວ່າ​ນັ້ນ ພຣະອົງ​ຈະ​ນຳ​ພະຍາດ​ທັງໝົດ​ຂອງ​ປະເທດ​ເອຢິບ​ມາ​ສູ່​ເຈົ້າ ຊຶ່ງ​ເຈົ້າ​ຢ້ານ​ກົວ. ແລະ ພວກ​ເຂົາ​ຈະ​ຕິດ​ຕໍ່​ກັບ​ເຈົ້າ.</w:t>
      </w:r>
    </w:p>
    <w:p/>
    <w:p>
      <w:r xmlns:w="http://schemas.openxmlformats.org/wordprocessingml/2006/main">
        <w:t xml:space="preserve">ພະເຈົ້າ​ຈະ​ນຳ​ພະຍາດ​ທັງໝົດ​ຂອງ​ປະເທດ​ເອຢິບ​ມາ​ສູ່​ຜູ້​ທີ່​ບໍ່​ເຊື່ອຟັງ​ກົດບັນຍັດ​ຂອງ​ພຣະອົງ.</w:t>
      </w:r>
    </w:p>
    <w:p/>
    <w:p>
      <w:r xmlns:w="http://schemas.openxmlformats.org/wordprocessingml/2006/main">
        <w:t xml:space="preserve">1. ຜົນສະທ້ອນຂອງການບໍ່ເຊື່ອຟັງ - ວິທີການຫຼີກເວັ້ນພະຍາດຂອງປະເທດເອຢິບ</w:t>
      </w:r>
    </w:p>
    <w:p/>
    <w:p>
      <w:r xmlns:w="http://schemas.openxmlformats.org/wordprocessingml/2006/main">
        <w:t xml:space="preserve">2. ຄໍາເຕືອນຂອງພຣະເຈົ້າ - ການລົງໂທດສໍາລັບການລະເມີດກົດຫມາຍຂອງພຣະອົງ</w:t>
      </w:r>
    </w:p>
    <w:p/>
    <w:p>
      <w:r xmlns:w="http://schemas.openxmlformats.org/wordprocessingml/2006/main">
        <w:t xml:space="preserve">1. ສຸພາສິດ 28:13 - "ຜູ້​ໃດ​ປິດ​ບັງ​ບາບ​ຂອງ​ຕົນ​ບໍ່​ໄດ້​ຮັບ​ຄວາມ​ຈະເລີນ ແຕ່​ຜູ້​ທີ່​ສາລະພາບ​ແລະ​ປະຖິ້ມ​ຜູ້​ນັ້ນ​ກໍ​ພົບ​ຄວາມ​ເມດຕາ."</w:t>
      </w:r>
    </w:p>
    <w:p/>
    <w:p>
      <w:r xmlns:w="http://schemas.openxmlformats.org/wordprocessingml/2006/main">
        <w:t xml:space="preserve">2. ໂຢຮັນ 14:15 - "ຖ້າເຈົ້າຮັກຂ້ອຍ, ຮັກສາຄໍາສັ່ງຂອງຂ້ອຍ."</w:t>
      </w:r>
    </w:p>
    <w:p/>
    <w:p>
      <w:r xmlns:w="http://schemas.openxmlformats.org/wordprocessingml/2006/main">
        <w:t xml:space="preserve">ພຣະບັນຍັດສອງ 28:61 ພະຍາດ​ຕ່າງໆ ແລະ​ພະຍາດ​ທຸກ​ຊະນິດ​ທີ່​ບໍ່ໄດ້​ຂຽນ​ໄວ້​ໃນ​ໜັງສື​ກົດບັນຍັດ​ນີ້ ພຣະເຈົ້າຢາເວ​ຈະ​ນຳ​ມັນ​ມາ​ສູ່​ເຈົ້າ ຈົນ​ກວ່າ​ເຈົ້າ​ຈະ​ຖືກ​ທຳລາຍ.</w:t>
      </w:r>
    </w:p>
    <w:p/>
    <w:p>
      <w:r xmlns:w="http://schemas.openxmlformats.org/wordprocessingml/2006/main">
        <w:t xml:space="preserve">ຂໍ້​ນີ້​ເວົ້າ​ເຖິງ​ຜົນ​ທີ່​ມາ​ຈາກ​ການ​ບໍ່​ເຮັດ​ຕາມ​ກົດ​ໝາຍ​ຂອງ​ພະເຈົ້າ ເຊິ່ງ​ສາມາດ​ເຮັດ​ໃຫ້​ເກີດ​ພະຍາດ​ແລະ​ພະຍາດ​ລະບາດ.</w:t>
      </w:r>
    </w:p>
    <w:p/>
    <w:p>
      <w:r xmlns:w="http://schemas.openxmlformats.org/wordprocessingml/2006/main">
        <w:t xml:space="preserve">1. ອັນຕະລາຍຂອງການບໍ່ເຊື່ອຟັງ: ການຮຽນຮູ້ຈາກຜົນຂອງການປະຕິເສດພະບັນຍັດຂອງພະເຈົ້າ.</w:t>
      </w:r>
    </w:p>
    <w:p/>
    <w:p>
      <w:r xmlns:w="http://schemas.openxmlformats.org/wordprocessingml/2006/main">
        <w:t xml:space="preserve">2. ພອນ​ແຫ່ງ​ການ​ເຊື່ອ​ຟັງ: ການ​ຊອກ​ຫາ​ສຸ​ຂະ​ພາບ​ແລະ​ຄວາມ​ສົມ​ບູນ​ໃນ​ການ​ເຮັດ​ຕາມ​ພຣະ​ປະ​ສົງ​ຂອງ​ພຣະ​ເຈົ້າ</w:t>
      </w:r>
    </w:p>
    <w:p/>
    <w:p>
      <w:r xmlns:w="http://schemas.openxmlformats.org/wordprocessingml/2006/main">
        <w:t xml:space="preserve">1. ສຸພາສິດ 3:1-2 "ລູກເອີຍ, ຢ່າ​ລືມ​ກົດບັນຍັດ​ຂອງ​ເຮົາ​ເລີຍ; ແຕ່​ໃຫ້​ຫົວໃຈ​ຂອງ​ເຈົ້າ​ຮັກສາ​ພຣະບັນຍັດ​ຂອງ​ພໍ່​ໄວ້: ສໍາລັບ​ເວລາ​ດົນ​ນານ, ຊີວິດ​ຍາວ​ນານ, ແລະ​ຄວາມ​ສະຫງົບສຸກ​ຈະ​ເພີ່ມ​ຄວາມ​ສະຫງົບ​ໃຫ້​ເຈົ້າ."</w:t>
      </w:r>
    </w:p>
    <w:p/>
    <w:p>
      <w:r xmlns:w="http://schemas.openxmlformats.org/wordprocessingml/2006/main">
        <w:t xml:space="preserve">2. Psalm 119:67 "ກ່ອນ​ທີ່​ຂ້າ​ພະ​ເຈົ້າ​ໄດ້​ຮັບ​ການ​ທໍ​ລະ​ມານ​ຂ້າ​ພະ​ເຈົ້າ​ໄດ້​ຫລົງ​ທາງ​ໄປ: ແຕ່​ບັດ​ນີ້​ຂ້າ​ພະ​ເຈົ້າ​ໄດ້​ຮັກ​ສາ​ພຣະ​ຄໍາ​ຂອງ​ທ່ານ​."</w:t>
      </w:r>
    </w:p>
    <w:p/>
    <w:p>
      <w:r xmlns:w="http://schemas.openxmlformats.org/wordprocessingml/2006/main">
        <w:t xml:space="preserve">ພຣະບັນຍັດສອງ 28:62 ແລະ ພວກ​ເຈົ້າ​ຈະ​ມີ​ຈຳນວນ​ໜ້ອຍ​ລົງ, ໃນ​ຂະນະ​ທີ່​ພວກ​ເຈົ້າ​ເປັນ​ດັ່ງ​ດວງດາວ​ຂອງ​ສະຫວັນ​ເປັນ​ຈຳນວນ​ຫລວງຫລາຍ; ເພາະ​ເຈົ້າ​ບໍ່​ຍອມ​ເຊື່ອ​ຟັງ​ສຸລະສຽງ​ຂອງ​ພຣະເຈົ້າຢາເວ ພຣະເຈົ້າ​ຂອງ​ເຈົ້າ.</w:t>
      </w:r>
    </w:p>
    <w:p/>
    <w:p>
      <w:r xmlns:w="http://schemas.openxmlformats.org/wordprocessingml/2006/main">
        <w:t xml:space="preserve">ພຣະເຈົ້າລົງໂທດຜູ້ທີ່ບໍ່ເຊື່ອຟັງພຣະອົງ.</w:t>
      </w:r>
    </w:p>
    <w:p/>
    <w:p>
      <w:r xmlns:w="http://schemas.openxmlformats.org/wordprocessingml/2006/main">
        <w:t xml:space="preserve">1: ເຮົາ​ຕ້ອງ​ເຊື່ອ​ຟັງ​ພະເຈົ້າ​ສະເໝີ​ຫຼື​ຕ້ອງ​ປະເຊີນ​ກັບ​ຜົນ​ຮ້າຍ​ແຮງ.</w:t>
      </w:r>
    </w:p>
    <w:p/>
    <w:p>
      <w:r xmlns:w="http://schemas.openxmlformats.org/wordprocessingml/2006/main">
        <w:t xml:space="preserve">2: ຄວາມ​ຮັກ​ແລະ​ຄວາມ​ເມດ​ຕາ​ຂອງ​ພຣະ​ເຈົ້າ​ມີ​ຢູ່​ສະເໝີ, ແຕ່​ເຮົາ​ຕ້ອງ​ເລືອກ​ທີ່​ຈະ​ເຊື່ອ​ຟັງ​ພຣະ​ອົງ​ເພື່ອ​ຈະ​ໄດ້​ຮັບ.</w:t>
      </w:r>
    </w:p>
    <w:p/>
    <w:p>
      <w:r xmlns:w="http://schemas.openxmlformats.org/wordprocessingml/2006/main">
        <w:t xml:space="preserve">1 ສຸພາສິດ 13:13 ຜູ້​ໃດ​ໝິ່ນປະໝາດ​ຄຳ​ສັ່ງ​ສອນ​ຜູ້​ນັ້ນ​ຈະ​ຈ່າຍ​ຄ່າ, ແຕ່​ຜູ້​ໃດ​ທີ່​ນັບຖື​ຄຳສັ່ງ​ກໍ​ໄດ້​ຮັບ​ລາງວັນ.</w:t>
      </w:r>
    </w:p>
    <w:p/>
    <w:p>
      <w:r xmlns:w="http://schemas.openxmlformats.org/wordprocessingml/2006/main">
        <w:t xml:space="preserve">2 ໂຣມ 6:16 ເຈົ້າ​ບໍ່​ຮູ້​ບໍ​ວ່າ​ຖ້າ​ເຈົ້າ​ເອົາ​ຕົວ​ໃຫ້​ຜູ້​ໃດ​ເປັນ​ທາດ​ທີ່​ເຊື່ອ​ຟັງ ເຈົ້າ​ກໍ​ເປັນ​ທາດ​ຂອງ​ຜູ້​ທີ່​ເຈົ້າ​ເຊື່ອ​ຟັງ ທັງ​ບາບ​ນຳ​ໄປ​ສູ່​ຄວາມ​ຕາຍ ຫລື​ການ​ເຊື່ອ​ຟັງ​ທີ່​ນຳ​ໄປ​ສູ່​ຄວາມ​ຊອບທຳ?</w:t>
      </w:r>
    </w:p>
    <w:p/>
    <w:p>
      <w:r xmlns:w="http://schemas.openxmlformats.org/wordprocessingml/2006/main">
        <w:t xml:space="preserve">ພຣະບັນຍັດສອງ 28:63 ແລະ ເຫດການ​ຈະ​ບັງ​ເກີດ​ຂຶ້ນ​ຄື ພຣະ​ຜູ້​ເປັນ​ເຈົ້າ​ໄດ້​ຊົມຊື່ນ​ຍິນດີ​ກັບ​ເຈົ້າ​ທີ່​ໄດ້​ເຮັດ​ຄວາມ​ດີ ແລະ​ໃຫ້​ເຈົ້າ​ເພີ່ມ​ທະວີ​ຂຶ້ນ. ສະນັ້ນ ພຣະ​ຜູ້​ເປັນ​ເຈົ້າ​ຈະ​ປິ​ຕິ​ຍິນ​ດີ​ກັບ​ເຈົ້າ​ທີ່​ຈະ​ທຳລາຍ​ເຈົ້າ, ແລະ​ຈະ​ນຳ​ເຈົ້າ​ໄປ​ສູ່​ສິ່ງ​ທີ່​ບໍ່​ມີ; ແລະ ເຈົ້າ​ຈະ​ຖືກ​ຂັບ​ໄລ່​ອອກ​ຈາກ​ແຜ່ນດິນ​ບ່ອນ​ທີ່​ເຈົ້າ​ໄປ​ຄອບ​ຄອງ​ມັນ.</w:t>
      </w:r>
    </w:p>
    <w:p/>
    <w:p>
      <w:r xmlns:w="http://schemas.openxmlformats.org/wordprocessingml/2006/main">
        <w:t xml:space="preserve">ພຣະ​ຜູ້​ເປັນ​ເຈົ້າ​ປິ​ຕິ​ຍິນ​ດີ​ໃນ​ເວ​ລາ​ທີ່​ພຣະ​ອົງ​ເຮັດ​ດີ​ສໍາ​ລັບ​ປະ​ຊາ​ຊົນ, ແຕ່​ພຣະ​ອົງ​ຍັງ​ປິ​ຕິ​ຍິນ​ດີ​ໃນ​ເວ​ລາ​ທີ່​ພຣະ​ອົງ​ໄດ້​ທໍາ​ລາຍ​ພວກ​ເຂົາ.</w:t>
      </w:r>
    </w:p>
    <w:p/>
    <w:p>
      <w:r xmlns:w="http://schemas.openxmlformats.org/wordprocessingml/2006/main">
        <w:t xml:space="preserve">1. ຄວາມ​ຍິນດີ​ຂອງ​ພະເຈົ້າ​ໃນ​ເລື່ອງ​ດີ​ແລະ​ຄວາມ​ຊົ່ວ—ພະບັນຍັດ 28:63</w:t>
      </w:r>
    </w:p>
    <w:p/>
    <w:p>
      <w:r xmlns:w="http://schemas.openxmlformats.org/wordprocessingml/2006/main">
        <w:t xml:space="preserve">2. ພະເຈົ້າ​ຊົມຊື່ນ​ຍິນດີ​ໃນ​ການ​ພິພາກສາ​ທີ່​ຊອບທຳ - ພຣະບັນຍັດສອງ 28:63.</w:t>
      </w:r>
    </w:p>
    <w:p/>
    <w:p>
      <w:r xmlns:w="http://schemas.openxmlformats.org/wordprocessingml/2006/main">
        <w:t xml:space="preserve">1. Romans 12:19 - ທີ່ຮັກແພງ, ບໍ່ແກ້ແຄ້ນຕົວທ່ານເອງ, ແຕ່ແທນທີ່ຈະໃຫ້ສະຖານທີ່ກັບພຣະພິໂລດ: ສໍາລັບມັນໄດ້ຖືກລາຍລັກອັກສອນ, Vengeance ເປັນຂອງຂ້າພະເຈົ້າ; ຂ້າພະເຈົ້າຈະຕອບແທນ, ພຣະຜູ້ເປັນເຈົ້າກ່າວ.</w:t>
      </w:r>
    </w:p>
    <w:p/>
    <w:p>
      <w:r xmlns:w="http://schemas.openxmlformats.org/wordprocessingml/2006/main">
        <w:t xml:space="preserve">2. ເອຊາຢາ 61:7 - ແທນ​ທີ່​ຈະ​ເປັນ​ຄວາມ​ອັບອາຍ​ຂອງ​ເຈົ້າ ເຈົ້າ​ຈະ​ມີ​ກຽດ​ສອງ​ເທົ່າ, ແລະ​ແທນ​ທີ່​ຈະ​ເປັນ​ການ​ສັບສົນ ເຂົາ​ເຈົ້າ​ຈະ​ຊົມຊື່ນ​ຍິນດີ​ໃນ​ສ່ວນ​ຂອງ​ພວກເຂົາ. ສະນັ້ນ ໃນ​ແຜ່ນດິນ​ຂອງ​ພວກ​ເຂົາ​ຈະ​ມີ​ສອງ​ເທົ່າ; ຄວາມສຸກອັນເປັນນິດຈະເປັນຂອງເຂົາເຈົ້າ.</w:t>
      </w:r>
    </w:p>
    <w:p/>
    <w:p>
      <w:r xmlns:w="http://schemas.openxmlformats.org/wordprocessingml/2006/main">
        <w:t xml:space="preserve">ພຣະບັນຍັດສອງ 28:64 ແລະ​ພຣະເຈົ້າຢາເວ​ຈະ​ເຮັດ​ໃຫ້​ເຈົ້າ​ກະຈັດກະຈາຍ​ໄປ​ໃນ​ບັນດາ​ປະຊາຊົນ​ທັງໝົດ, ຈາກ​ປາຍ​ແຜ່ນດິນ​ໂລກ​ຈົນເຖິງ​ອີກ​ດ້ານ​ໜຶ່ງ. ແລະ​ຢູ່​ທີ່​ນັ້ນ ເຈົ້າ​ຈະ​ຮັບໃຊ້​ພະ​ອື່ນ, ຊຶ່ງ​ທັງ​ເຈົ້າ​ຫຼື​ບັນພະບຸລຸດ​ຂອງ​ເຈົ້າ​ບໍ່​ຮູ້ຈັກ, ແມ່ນ​ແຕ່​ໄມ້​ແລະ​ຫີນ.</w:t>
      </w:r>
    </w:p>
    <w:p/>
    <w:p>
      <w:r xmlns:w="http://schemas.openxmlformats.org/wordprocessingml/2006/main">
        <w:t xml:space="preserve">ພຣະເຈົ້າຢາເວ​ຈະ​ເຮັດ​ໃຫ້​ປະຊາຊົນ​ອິດສະຣາເອນ​ຖືກ​ກະຈັດກະຈາຍ​ໄປ​ທົ່ວ​ທຸກ​ຊາດ​ຂອງ​ໂລກ ແລະ​ພວກເຂົາ​ຈະ​ຖືກ​ບັງຄັບ​ໃຫ້​ຮັບໃຊ້​ພະ​ປອມ.</w:t>
      </w:r>
    </w:p>
    <w:p/>
    <w:p>
      <w:r xmlns:w="http://schemas.openxmlformats.org/wordprocessingml/2006/main">
        <w:t xml:space="preserve">1. ພະລັງແຫ່ງການກະແຈກກະຈາຍຂອງພະເຈົ້າ: ການຮຽນຮູ້ທີ່ຈະໄວ້ວາງໃຈພະເຈົ້າໃນເວລາທີ່ຫຍຸ້ງຍາກ</w:t>
      </w:r>
    </w:p>
    <w:p/>
    <w:p>
      <w:r xmlns:w="http://schemas.openxmlformats.org/wordprocessingml/2006/main">
        <w:t xml:space="preserve">2. ອັນຕະລາຍຂອງພະເຈົ້າປອມ: ປະຕິເສດການບູຊາຮູບປັ້ນໃນທຸກຮູບແບບ</w:t>
      </w:r>
    </w:p>
    <w:p/>
    <w:p>
      <w:r xmlns:w="http://schemas.openxmlformats.org/wordprocessingml/2006/main">
        <w:t xml:space="preserve">1. Romans 10: 12, "ສໍາລັບການບໍ່ມີຄວາມແຕກຕ່າງລະຫວ່າງຊາວຢິວແລະກເຣັກ; ສໍາລັບພຣະຜູ້ເປັນເຈົ້າອົງດຽວກັນເປັນພຣະຜູ້ເປັນເຈົ້າຂອງທຸກຄົນ, ມອບຄວາມຮັ່ງມີຂອງພຣະອົງໃຫ້ກັບທຸກຄົນທີ່ຮຽກຮ້ອງພຣະອົງ."</w:t>
      </w:r>
    </w:p>
    <w:p/>
    <w:p>
      <w:r xmlns:w="http://schemas.openxmlformats.org/wordprocessingml/2006/main">
        <w:t xml:space="preserve">2. ອົບພະຍົບ 20:1-6, “ແລະ ພຣະເຈົ້າ​ໄດ້​ກ່າວ​ຖ້ອຍຄຳ​ທັງໝົດ​ນີ້​ວ່າ, ‘ເຮົາ​ແມ່ນ​ພຣະເຈົ້າຢາເວ ພຣະເຈົ້າ​ຂອງ​ເຈົ້າ ຜູ້​ໄດ້​ນຳ​ເຈົ້າ​ອອກ​ຈາກ​ປະເທດ​ເອຢິບ​ອອກ​ຈາກ​ເຮືອນ​ຂອງ​ຂ້າ​ທາດ. ຕໍ່ໜ້າເຮົາ ເຈົ້າຢ່າເຮັດຮູບແກະສະຫຼັກ ຫຼືຮູບຊົງອັນໃດອັນໜຶ່ງຢູ່ໃນສະຫວັນຊັ້ນເທິງ, ຫຼືຢູ່ໃນໂລກລຸ່ມ, ຫຼືຢູ່ໃນນໍ້າໃຕ້ແຜ່ນດິນໂລກ.'</w:t>
      </w:r>
    </w:p>
    <w:p/>
    <w:p>
      <w:r xmlns:w="http://schemas.openxmlformats.org/wordprocessingml/2006/main">
        <w:t xml:space="preserve">ພຣະບັນຍັດສອງ 28:65 ແລະ​ໃນ​ບັນດາ​ປະຊາຊາດ​ເຫຼົ່ານີ້ ເຈົ້າ​ຈະ​ບໍ່​ສະບາຍ​ໃຈ, ທັງ​ຕີນ​ຂອງ​ເຈົ້າ​ຈະ​ບໍ່​ໄດ້​ພັກຜ່ອນ, ແຕ່​ພຣະເຈົ້າຢາເວ​ຈະ​ໃຫ້​ເຈົ້າ​ມີ​ໃຈ​ທີ່​ສັ່ນ​ສະເທືອນ, ແລະ​ຕາບອດ, ແລະ​ຄວາມ​ໂສກເສົ້າ.</w:t>
      </w:r>
    </w:p>
    <w:p/>
    <w:p>
      <w:r xmlns:w="http://schemas.openxmlformats.org/wordprocessingml/2006/main">
        <w:t xml:space="preserve">ພຣະ​ຜູ້​ເປັນ​ເຈົ້າ​ຈະ​ໃຫ້​ຄົນ​ທີ່​ຢູ່​ໃນ​ບັນ​ດາ​ຊົນ​ຊາດ​ອື່ນ​ມີ​ຫົວ​ໃຈ​ທີ່​ສັ່ນ​ສະ​ເທືອນ, ຕາ​ບອດ, ແລະ​ຄວາມ​ໂສກ​ເສົ້າ.</w:t>
      </w:r>
    </w:p>
    <w:p/>
    <w:p>
      <w:r xmlns:w="http://schemas.openxmlformats.org/wordprocessingml/2006/main">
        <w:t xml:space="preserve">1. ພຣະເຈົ້າເອົາຄວາມເຂັ້ມແຂງໃນຄວາມອ່ອນແອຂອງພວກເຮົາ</w:t>
      </w:r>
    </w:p>
    <w:p/>
    <w:p>
      <w:r xmlns:w="http://schemas.openxmlformats.org/wordprocessingml/2006/main">
        <w:t xml:space="preserve">2. ການວາງໃຈໃນພະເຈົ້າເຖິງແມ່ນວ່າຢູ່ໃນເວລາທີ່ຫຍຸ້ງຍາກ</w:t>
      </w:r>
    </w:p>
    <w:p/>
    <w:p>
      <w:r xmlns:w="http://schemas.openxmlformats.org/wordprocessingml/2006/main">
        <w:t xml:space="preserve">1. 2 Corinthians 12:9-10 - ແລະພຣະອົງໄດ້ກ່າວກັບຂ້າພະເຈົ້າ, ພຣະຄຸນຂອງຂ້າພະເຈົ້າພຽງພໍສໍາລັບເຈົ້າ: ສໍາລັບຄວາມເຂັ້ມແຂງຂອງຂ້າພະເຈົ້າໄດ້ຖືກເຮັດໃຫ້ສົມບູນແບບໃນຄວາມອ່ອນແອ. ດ້ວຍ​ເຫດ​ນີ້​ຂ້າ​ພະ​ເຈົ້າ​ຈະ​ດີ​ໃຈ​ທີ່​ສຸດ​ໃນ​ຄວາມ​ອ່ອນ​ແອ​ຂອງ​ຂ້າ​ພະ​ເຈົ້າ, ເພື່ອ​ພະ​ລັງ​ຂອງ​ພຣະ​ຄຣິດ​ຈະ​ໄດ້​ສະ​ຖິດ​ຢູ່​ກັບ​ຂ້າ​ພະ​ເຈົ້າ.</w:t>
      </w:r>
    </w:p>
    <w:p/>
    <w:p>
      <w:r xmlns:w="http://schemas.openxmlformats.org/wordprocessingml/2006/main">
        <w:t xml:space="preserve">2. ເອຊາຢາ 41:10 - ຢ່າຢ້ານ; ເພາະ​ເຮົາ​ຢູ່​ກັບ​ເຈົ້າ: ຢ່າ​ຕົກ​ໃຈ; ເພາະ​ເຮົາ​ຄື​ພຣະ​ເຈົ້າ​ຂອງ​ເຈົ້າ: ເຮົາ​ຈະ​ເພີ່ມ​ຄວາມ​ເຂັ້ມ​ແຂງ​ໃຫ້​ເຈົ້າ; ແທ້​ຈິງ​ແລ້ວ, ເຮົາ​ຈະ​ຊ່ວຍ​ເຈົ້າ; ແທ້​ຈິງ​ແລ້ວ, ຂ້າ​ພະ​ເຈົ້າ​ຈະ​ຮັກ​ສາ​ທ່ານ​ດ້ວຍ​ມື​ຂວາ​ແຫ່ງ​ຄວາມ​ຊອບ​ທຳ​ຂອງ​ຂ້າ​ພະ​ເຈົ້າ.</w:t>
      </w:r>
    </w:p>
    <w:p/>
    <w:p>
      <w:r xmlns:w="http://schemas.openxmlformats.org/wordprocessingml/2006/main">
        <w:t xml:space="preserve">ພຣະບັນຍັດສອງ 28:66 ແລະ​ຊີວິດ​ຂອງ​ເຈົ້າ​ຈະ​ຖືກ​ສົງໄສ​ຢູ່​ຕໍ່ໜ້າ​ເຈົ້າ; ແລະ​ເຈົ້າ​ຈະ​ຢ້ານ​ກົວ​ທັງ​ກາງ​ເວັນ​ແລະ​ກາງ​ຄືນ, ແລະ​ຈະ​ບໍ່​ມີ​ຄວາມ​ແນ່​ໃຈວ່​າ​ຊີ​ວິດ​ຂອງ​ທ່ານ:</w:t>
      </w:r>
    </w:p>
    <w:p/>
    <w:p>
      <w:r xmlns:w="http://schemas.openxmlformats.org/wordprocessingml/2006/main">
        <w:t xml:space="preserve">ຂໍ້ຄວາມເວົ້າເຖິງຄວາມຢ້ານກົວ ແລະຄວາມບໍ່ໝັ້ນຄົງໃນຊີວິດ.</w:t>
      </w:r>
    </w:p>
    <w:p/>
    <w:p>
      <w:r xmlns:w="http://schemas.openxmlformats.org/wordprocessingml/2006/main">
        <w:t xml:space="preserve">1: ດໍາລົງຊີວິດຢູ່ໃນຄວາມຢ້ານກົວຫຼືຄວາມເຊື່ອ?</w:t>
      </w:r>
    </w:p>
    <w:p/>
    <w:p>
      <w:r xmlns:w="http://schemas.openxmlformats.org/wordprocessingml/2006/main">
        <w:t xml:space="preserve">2: ເອົາ​ຊະ​ນະ​ຄວາມ​ກັງ​ວົນ​ແລະ​ຄວາມ​ບໍ່​ແນ່​ນອນ</w:t>
      </w:r>
    </w:p>
    <w:p/>
    <w:p>
      <w:r xmlns:w="http://schemas.openxmlformats.org/wordprocessingml/2006/main">
        <w:t xml:space="preserve">1: ເອຊາຢາ 41: 10 - "ຢ່າຢ້ານ, ເພາະວ່າຂ້ອຍຢູ່ກັບເຈົ້າ; ຢ່າຕົກໃຈ, ເພາະວ່າຂ້ອຍເປັນພຣະເຈົ້າຂອງເຈົ້າ, ຂ້ອຍຈະເສີມສ້າງເຈົ້າ, ຂ້ອຍຈະຊ່ວຍເຈົ້າ, ຂ້ອຍຈະຊ່ວຍເຈົ້າດ້ວຍມືຂວາຂອງຂ້ອຍ."</w:t>
      </w:r>
    </w:p>
    <w:p/>
    <w:p>
      <w:r xmlns:w="http://schemas.openxmlformats.org/wordprocessingml/2006/main">
        <w:t xml:space="preserve">2: 1 John 4: 18 - "ບໍ່ມີຄວາມຢ້ານກົວໃນຄວາມຮັກ, ແຕ່ຄວາມຮັກທີ່ສົມບູນແບບຂັບໄລ່ຄວາມຢ້ານກົວ. ສໍາລັບຄວາມຢ້ານກົວແມ່ນກ່ຽວຂ້ອງກັບການລົງໂທດ, ແລະຜູ້ທີ່ຢ້ານກົວຍັງບໍ່ທັນໄດ້ສົມບູນໃນຄວາມຮັກ."</w:t>
      </w:r>
    </w:p>
    <w:p/>
    <w:p>
      <w:r xmlns:w="http://schemas.openxmlformats.org/wordprocessingml/2006/main">
        <w:t xml:space="preserve">ພຣະບັນຍັດສອງ 28:67 ໃນ​ຕອນ​ເຊົ້າ​ເຈົ້າ​ຈະ​ເວົ້າ​ວ່າ, ‘ພຣະເຈົ້າ​ຈະ​ເປັນ​ຄືນ​ໄດ້​ບໍ! ແລະ​ເຖິງ​ແມ່ນ​ວ່າ​ທ່ານ​ຈະ​ເວົ້າ​ວ່າ, ພຣະ​ເຈົ້າ​ຈະ​ເປັນ​ຕອນ​ເຊົ້າ! ເພາະ​ຄວາມ​ຢ້ານ​ກົວ​ຂອງ​ໃຈ​ຂອງ​ທ່ານ​ທີ່​ທ່ານ​ຈະ​ຢ້ານ​ກົວ, ແລະ​ສໍາ​ລັບ​ຕາ​ຂອງ​ທ່ານ​ທີ່​ທ່ານ​ຈະ​ໄດ້​ເຫັນ.</w:t>
      </w:r>
    </w:p>
    <w:p/>
    <w:p>
      <w:r xmlns:w="http://schemas.openxmlformats.org/wordprocessingml/2006/main">
        <w:t xml:space="preserve">ຂໍ້ພຣະຄຳພີເວົ້າເຖິງຄວາມຢ້ານຢຳພຣະເຈົ້າ ແລະຜົນຂອງການບໍ່ສົນໃຈພຣະອົງ.</w:t>
      </w:r>
    </w:p>
    <w:p/>
    <w:p>
      <w:r xmlns:w="http://schemas.openxmlformats.org/wordprocessingml/2006/main">
        <w:t xml:space="preserve">1. ຄວາມຢ້ານກົວຂອງພຣະເຈົ້າແມ່ນຄວາມຊອບທໍາ: ການຮຽນຮູ້ທີ່ຈະເຫັນຄຸນຄ່າຂອງຄວາມຢ້ານກົວຂອງພຣະຜູ້ເປັນເຈົ້າ</w:t>
      </w:r>
    </w:p>
    <w:p/>
    <w:p>
      <w:r xmlns:w="http://schemas.openxmlformats.org/wordprocessingml/2006/main">
        <w:t xml:space="preserve">2. ພະລັງຂອງຄວາມຢ້ານກົວ: ສະຕິປັນຍາ ແລະປັນຍາໃນການປະເຊີນກັບຄວາມຢ້ານກົວ</w:t>
      </w:r>
    </w:p>
    <w:p/>
    <w:p>
      <w:r xmlns:w="http://schemas.openxmlformats.org/wordprocessingml/2006/main">
        <w:t xml:space="preserve">1. ຄຳເພງ 19:9 - ຄວາມ​ຢຳເກງ​ຂອງ​ພະ​ເຢໂຫວາ​ສະອາດ​ຕະຫຼອດ​ໄປ.</w:t>
      </w:r>
    </w:p>
    <w:p/>
    <w:p>
      <w:r xmlns:w="http://schemas.openxmlformats.org/wordprocessingml/2006/main">
        <w:t xml:space="preserve">2. ສຸພາສິດ 1:7 - ຄວາມຢ້ານກົວຂອງພຣະຜູ້ເປັນເຈົ້າເປັນຈຸດເລີ່ມຕົ້ນຂອງຄວາມຮູ້; ຄົນໂງ່ດູຖູກປັນຍາແລະຄໍາແນະນໍາ.</w:t>
      </w:r>
    </w:p>
    <w:p/>
    <w:p>
      <w:r xmlns:w="http://schemas.openxmlformats.org/wordprocessingml/2006/main">
        <w:t xml:space="preserve">ພຣະບັນຍັດສອງ 28:68 ພຣະເຈົ້າຢາເວ​ຈະ​ນຳ​ເຈົ້າ​ເຂົ້າ​ໄປ​ໃນ​ປະເທດ​ເອຢິບ​ດ້ວຍ​ເຮືອ​ອີກ ໂດຍ​ທາງ​ທີ່​ເຮົາ​ໄດ້​ເວົ້າ​ກັບ​ເຈົ້າ​ນັ້ນ ເຈົ້າ​ຈະ​ບໍ່​ເຫັນ​ມັນ​ອີກ​ຕໍ່​ໄປ ແລະ​ທີ່​ນັ້ນ ເຈົ້າ​ຈະ​ຖືກ​ຂາຍ​ໃຫ້​ສັດຕູ​ຂອງ​ເຈົ້າ​ເປັນ​ທາດ​ແລະ​ຍິງ​ຂ້າ​ທາດ ແລະ​ບໍ່​ມີ​ຜູ້​ໃດ. ຈະຊື້ເຈົ້າ.</w:t>
      </w:r>
    </w:p>
    <w:p/>
    <w:p>
      <w:r xmlns:w="http://schemas.openxmlformats.org/wordprocessingml/2006/main">
        <w:t xml:space="preserve">ພຣະເຈົ້າຢາເວ​ຈະ​ນຳ​ຊາວ​ອິດສະລາແອນ​ກັບຄືນ​ໄປ​ປະເທດ​ເອຢິບ​ດ້ວຍ​ເຮືອ, ແລະ​ພວກເຂົາ​ຈະ​ຖືກ​ຂາຍ​ໃຫ້​ເປັນ​ທາດ ແລະ​ບໍ່ມີ​ຜູ້ໃດ​ຊື້​ພວກເຂົາ.</w:t>
      </w:r>
    </w:p>
    <w:p/>
    <w:p>
      <w:r xmlns:w="http://schemas.openxmlformats.org/wordprocessingml/2006/main">
        <w:t xml:space="preserve">1. ອຳນາດອະທິປະໄຕຂອງພຣະເຈົ້າ ແລະຜົນຂອງການບໍ່ເຊື່ອຟັງ</w:t>
      </w:r>
    </w:p>
    <w:p/>
    <w:p>
      <w:r xmlns:w="http://schemas.openxmlformats.org/wordprocessingml/2006/main">
        <w:t xml:space="preserve">2. ຄວາມສັດຊື່ຂອງພຣະເຈົ້າຕໍ່ຄໍາສັນຍາຂອງພຣະອົງ</w:t>
      </w:r>
    </w:p>
    <w:p/>
    <w:p>
      <w:r xmlns:w="http://schemas.openxmlformats.org/wordprocessingml/2006/main">
        <w:t xml:space="preserve">1. ເອຊາຢາ 54:17 - ບໍ່​ມີ​ອາ​ວຸດ​ທີ່​ສ້າງ​ຕັ້ງ​ຂຶ້ນ​ຕໍ່​ຕ້ານ​ທ່ານ​ຈະ​ສົດ​ໃສ, ແລະ​ທຸກ​ລີ້ນ​ທີ່​ລຸກ​ຂຶ້ນ​ຕໍ່​ຕ້ານ​ທ່ານ​ໃນ​ການ​ພິ​ພາກ​ສາ​ທ່ານ​ຈະ​ກ່າວ​ໂທດ.</w:t>
      </w:r>
    </w:p>
    <w:p/>
    <w:p>
      <w:r xmlns:w="http://schemas.openxmlformats.org/wordprocessingml/2006/main">
        <w:t xml:space="preserve">2. Psalm 136:23 — ຜູ້​ທີ່​ລະ​ນຶກ​ເຖິງ​ພວກ​ເຮົາ​ໃນ​ສະ​ພາບ​ທີ່​ຕໍ່າ​ຕ້ອຍ​ຂອງ​ພວກ​ເຮົາ, ສໍາ​ລັບ​ການ​ຄວາມ​ເມດ​ຕາ​ຂອງ​ພຣະ​ອົງ​ອົດ​ທົນ​ເປັນ​ນິດ.</w:t>
      </w:r>
    </w:p>
    <w:p/>
    <w:p>
      <w:r xmlns:w="http://schemas.openxmlformats.org/wordprocessingml/2006/main">
        <w:t xml:space="preserve">Deuteronomy 29 ສາ​ມາດ​ໄດ້​ຮັບ​ການ​ສະ​ຫຼຸບ​ເປັນ​ສາມ​ວັກ​ດັ່ງ​ຕໍ່​ໄປ​ນີ້​, ໂດຍ​ມີ​ຂໍ້​ທີ່​ຊີ້​ໃຫ້​ເຫັນ​:</w:t>
      </w:r>
    </w:p>
    <w:p/>
    <w:p>
      <w:r xmlns:w="http://schemas.openxmlformats.org/wordprocessingml/2006/main">
        <w:t xml:space="preserve">ວັກ 1: ພະບັນຍັດ 29:1-9 ເລົ່າ​ເຖິງ​ຄຳ​ເຕືອນ​ຂອງ​ໂມເຊ​ຕໍ່​ຊາວ​ອິດສະລາແອນ​ເຖິງ​ຄວາມ​ສັດ​ຊື່​ຂອງ​ພະເຈົ້າ​ຕະຫຼອດ​ການ​ເດີນ​ທາງ​ໃນ​ຖິ່ນ​ແຫ້ງ​ແລ້ງ​ກັນ​ດານ. ພຣະອົງເນັ້ນຫນັກວ່າພວກເຂົາໄດ້ເຫັນການກະທໍາອັນຍິ່ງໃຫຍ່ຂອງພຣະເຈົ້າ, ການສະຫນອງຂອງພຣະອົງ, ແລະການຊີ້ນໍາຂອງພຣະອົງ. ເຖິງ ແມ່ນ ວ່າ ມີ ປະ ສົບ ການ ເຫຼົ່າ ນີ້, ໂມ ເຊ ເຕືອນ ເຂົາ ເຈົ້າ ວ່າ ພວກ ເຂົາ ເຈົ້າ ຍັງ ຈໍາ ເປັນ ຕ້ອງ ເຂົ້າ ໃຈ ຢ່າງ ເຕັມ ສ່ວນ ແລະ ພາຍ ໃນ ຄວາມ ສໍາ ຄັນ ຂອງ ສາຍ ພົວ ພັນ ພັນ ທະ ສັນ ຍາ ຂອງ ເຂົາ ເຈົ້າ ກັບ ພະ ເຢໂຫວາ.</w:t>
      </w:r>
    </w:p>
    <w:p/>
    <w:p>
      <w:r xmlns:w="http://schemas.openxmlformats.org/wordprocessingml/2006/main">
        <w:t xml:space="preserve">ວັກ 2: ສືບຕໍ່ໃນພະບັນຍັດ 29:10-21 ໂມເຊກ່າວເຖິງຄວາມສໍາຄັນຂອງຄໍາຫມັ້ນສັນຍາແລະຄວາມສັດຊື່ຕໍ່ຄໍາສັນຍາຂອງພະເຈົ້າ. ລາວ​ເຕືອນ​ບໍ່​ໃຫ້​ຫັນ​ໜີ​ຈາກ​ພະ​ເຢໂຫວາ​ແລະ​ນະມັດສະການ​ພະ​ອື່ນ​ຫຼື​ຮູບ​ເຄົາລົບ. ການ​ກະ​ທຳ​ດັ່ງ​ກ່າວ​ຈະ​ນຳ​ໄປ​ສູ່​ຜົນ​ສະ​ທ້ອນ​ຮ້າຍ​ແຮງ, ລວມ​ທັງ​ພຣະ​ພິ​ໂລດ​ແຫ່ງ​ສະ​ຫວັນ ແລະ​ການ​ທຳລາຍ​ແຜ່ນ​ດິນ​ຂອງ​ພວກ​ເຂົາ​ເປັນ​ການ​ເຕືອນ​ໄພ​ໃຫ້​ແກ່​ການ​ຊັກ​ຈູງ​ຮູບ​ປັ້ນ.</w:t>
      </w:r>
    </w:p>
    <w:p/>
    <w:p>
      <w:r xmlns:w="http://schemas.openxmlformats.org/wordprocessingml/2006/main">
        <w:t xml:space="preserve">ວັກ 3: ພຣະບັນຍັດສອງ 29 ສະຫຼຸບດ້ວຍການຮຽກຮ້ອງໃຫ້ເຊື່ອຟັງແລະຕໍ່ສັນຍາໃຫມ່. ໃນພຣະບັນຍັດສອງ 29:22-29, ໂມເຊໄດ້ພັນລະນາເຖິງວິທີທີ່ຄົນລຸ້ນຫຼັງຈະເບິ່ງດິນແດນທີ່ຮົກຮ້າງເປັນຜົນມາຈາກການບໍ່ເຊື່ອຟັງ. ແນວໃດກໍ່ຕາມ, ລາວຍັງໝັ້ນໃຈເຂົາເຈົ້າວ່າຖ້າເຂົາເຈົ້າຫັນກັບມາຫາພະເຢໂຫວາດ້ວຍສຸດໃຈແລະຈິດວິນຍານຂອງເຂົາເຈົ້າ, ຊອກຫາການໃຫ້ອະໄພແລະການຟື້ນຟູໂດຍການກັບໃຈ, ພະເຈົ້າຈະສະແດງຄວາມເມດຕາໃຫ້ເຂົາເຈົ້າແລະຟື້ນຟູໂຊກຂອງເຂົາເຈົ້າ.</w:t>
      </w:r>
    </w:p>
    <w:p/>
    <w:p>
      <w:r xmlns:w="http://schemas.openxmlformats.org/wordprocessingml/2006/main">
        <w:t xml:space="preserve">ສະຫຼຸບ:</w:t>
      </w:r>
    </w:p>
    <w:p>
      <w:r xmlns:w="http://schemas.openxmlformats.org/wordprocessingml/2006/main">
        <w:t xml:space="preserve">Deuteronomy 29 ນໍາ​ສະ​ເຫນີ​:</w:t>
      </w:r>
    </w:p>
    <w:p>
      <w:r xmlns:w="http://schemas.openxmlformats.org/wordprocessingml/2006/main">
        <w:t xml:space="preserve">ເຕືອນຄວາມສັດຊື່ຂອງພຣະເຈົ້າເປັນພະຍານເຖິງການກະທໍາອັນຍິ່ງໃຫຍ່ຂອງພຣະອົງ;</w:t>
      </w:r>
    </w:p>
    <w:p>
      <w:r xmlns:w="http://schemas.openxmlformats.org/wordprocessingml/2006/main">
        <w:t xml:space="preserve">ການ​ເຕືອນ​ໄພ​ຕໍ່​ຜົນ​ສະ​ທ້ອນ​ຂອງ​ການ​ບູ​ຊາ​ຮູບ​ປັ້ນ​ສໍາ​ລັບ​ການ​ຫັນ​ຫນີ​ຈາກ​ພຣະ​ຜູ້​ເປັນ​ເຈົ້າ;</w:t>
      </w:r>
    </w:p>
    <w:p>
      <w:r xmlns:w="http://schemas.openxmlformats.org/wordprocessingml/2006/main">
        <w:t xml:space="preserve">ຮຽກຮ້ອງ​ໃຫ້​ມີ​ການ​ຕໍ່​ອາຍຸ​ການ​ເຊື່ອ​ຟັງ​ຜ່ານ​ການ​ກັບ​ໃຈ ທີ່​ນຳ​ໄປ​ສູ່​ການ​ຟື້ນ​ຟູ.</w:t>
      </w:r>
    </w:p>
    <w:p/>
    <w:p>
      <w:r xmlns:w="http://schemas.openxmlformats.org/wordprocessingml/2006/main">
        <w:t xml:space="preserve">ເນັ້ນໃສ່ການເຕືອນໃຈກ່ຽວກັບຄວາມສັດຊື່ຂອງພຣະເຈົ້າເປັນພະຍານເຖິງການກະທຳອັນຍິ່ງໃຫຍ່ຂອງພຣະອົງ;</w:t>
      </w:r>
    </w:p>
    <w:p>
      <w:r xmlns:w="http://schemas.openxmlformats.org/wordprocessingml/2006/main">
        <w:t xml:space="preserve">ການ​ເຕືອນ​ໄພ​ຕໍ່​ຜົນ​ສະ​ທ້ອນ​ຂອງ​ການ​ບູ​ຊາ​ຮູບ​ປັ້ນ​ສໍາ​ລັບ​ການ​ຫັນ​ຫນີ​ຈາກ​ພຣະ​ຜູ້​ເປັນ​ເຈົ້າ;</w:t>
      </w:r>
    </w:p>
    <w:p>
      <w:r xmlns:w="http://schemas.openxmlformats.org/wordprocessingml/2006/main">
        <w:t xml:space="preserve">ຮຽກຮ້ອງ​ໃຫ້​ມີ​ການ​ຕໍ່​ອາຍຸ​ການ​ເຊື່ອ​ຟັງ​ຜ່ານ​ການ​ກັບ​ໃຈ ທີ່​ນຳ​ໄປ​ສູ່​ການ​ຟື້ນ​ຟູ.</w:t>
      </w:r>
    </w:p>
    <w:p/>
    <w:p>
      <w:r xmlns:w="http://schemas.openxmlformats.org/wordprocessingml/2006/main">
        <w:t xml:space="preserve">ບົດນີ້ເນັ້ນໃສ່ການເຕືອນຊາວອິດສະລາແອນເຖິງຄວາມສັດຊື່ຂອງພຣະເຈົ້າ, ການເຕືອນໄພຕໍ່ການບູຊາຮູບປັ້ນແລະຜົນສະທ້ອນຂອງມັນ, ແລະຮຽກຮ້ອງໃຫ້ເຊື່ອຟັງແລະການຕໍ່ສັນຍາໃຫມ່. ໃນພຣະບັນຍັດສອງ 29, ໂມເຊເຕືອນຊາວອິດສະລາແອນເຖິງປະສົບການຂອງຕົນເອງຂອງເຂົາເຈົ້າທີ່ໄດ້ເປັນພະຍານເຖິງການກະທຳອັນຍິ່ງໃຫຍ່ຂອງພະເຈົ້າ, ການສະໜອງ, ແລະຄຳແນະນຳຕະຫຼອດການເດີນທາງຂອງເຂົາເຈົ້າໃນຖິ່ນແຫ້ງແລ້ງກັນດານ. ເຖິງວ່າຈະມີປະສົບການເຫຼົ່ານີ້, ລາວໄດ້ເນັ້ນຫນັກວ່າພວກເຂົາຍັງຈໍາເປັນຕ້ອງເຂົ້າໃຈຢ່າງເຕັມສ່ວນກ່ຽວກັບຄວາມສໍາຄັນຂອງຄວາມສໍາພັນຂອງພັນທະສັນຍາຂອງພວກເຂົາກັບພະເຢໂຫວາ.</w:t>
      </w:r>
    </w:p>
    <w:p/>
    <w:p>
      <w:r xmlns:w="http://schemas.openxmlformats.org/wordprocessingml/2006/main">
        <w:t xml:space="preserve">ສືບຕໍ່ຢູ່ໃນພະບັນຍັດ 29, ໂມເຊເຕືອນບໍ່ໃຫ້ຫັນຫນີຈາກພະເຢໂຫວາ ແລະນະມັດສະການພະອື່ນຫຼືຮູບເຄົາຣົບ. ພະອົງເນັ້ນໜັກເຖິງຜົນສະທ້ອນອັນຮ້າຍແຮງທີ່ຈະຕາມການກະທຳດັ່ງກ່າວຂອງພຣະພິໂລດອັນສູງສົ່ງແລະການທຳລາຍແຜ່ນດິນຂອງພວກເຂົາ. ນີ້​ເປັນ​ການ​ເຕືອນ​ສະຕິ​ຕໍ່​ການ​ລໍ້​ລວງ​ຂອງ​ການ​ບູຊາ​ຮູບ​ປັ້ນ ແລະ​ການ​ຮຽກຮ້ອງ​ໃຫ້​ຮັກສາ​ຄວາມ​ສັດ​ຊື່​ຕໍ່​ພະ​ເຢໂຫວາ.</w:t>
      </w:r>
    </w:p>
    <w:p/>
    <w:p>
      <w:r xmlns:w="http://schemas.openxmlformats.org/wordprocessingml/2006/main">
        <w:t xml:space="preserve">Deuteronomy 29 ສະຫຼຸບດ້ວຍການຮຽກຮ້ອງການເຊື່ອຟັງແລະການຕໍ່ອາຍຸຂອງພັນທະສັນຍາ. ໂມເຊ​ພັນລະນາ​ເຖິງ​ວິທີ​ທີ່​ຄົນ​ລຸ້ນຫຼັງ​ຈະ​ເບິ່ງ​ແຜ່ນດິນ​ທີ່​ໂດດດ່ຽວ​ຍ້ອນ​ການ​ບໍ່​ເຊື່ອຟັງ. ແນວໃດກໍ່ຕາມ, ລາວຍັງໝັ້ນໃຈເຂົາເຈົ້າວ່າຖ້າພວກເຂົາຫັນກັບມາຫາພະເຢໂຫວາດ້ວຍສຸດໃຈແລະຈິດວິນຍານຂອງເຂົາເຈົ້າ, ຊອກຫາການໃຫ້ອະໄພໂດຍການກັບໃຈ, ພຣະເຈົ້າຈະສະແດງຄວາມເມດຕາໃຫ້ເຂົາເຈົ້າແລະຟື້ນຟູໂຊກຂອງເຂົາເຈົ້າເປັນການຮຽກຮ້ອງການກັບໃຈທີ່ແທ້ຈິງທີ່ນໍາໄປສູ່ການຟື້ນຟູ.</w:t>
      </w:r>
    </w:p>
    <w:p/>
    <w:p>
      <w:r xmlns:w="http://schemas.openxmlformats.org/wordprocessingml/2006/main">
        <w:t xml:space="preserve">ພຣະບັນຍັດສອງ 29:1 ອັນ​ນີ້​ເປັນ​ຖ້ອຍຄຳ​ຂອງ​ພັນທະສັນຍາ ຊຶ່ງ​ພຣະເຈົ້າຢາເວ​ໄດ້​ສັ່ງ​ໂມເຊ​ໃຫ້​ເຮັດ​ກັບ​ຊາວ​ອິດສະຣາເອນ​ໃນ​ດິນແດນ​ຂອງ​ໂມອາບ, ນອກ​ຈາກ​ພັນທະສັນຍາ​ທີ່​ພຣະອົງ​ໄດ້​ເຮັດ​ໄວ້​ກັບ​ພວກເຂົາ​ທີ່​ເມືອງ​ໂຮເຣບ.</w:t>
      </w:r>
    </w:p>
    <w:p/>
    <w:p>
      <w:r xmlns:w="http://schemas.openxmlformats.org/wordprocessingml/2006/main">
        <w:t xml:space="preserve">ຂໍ້​ນີ້​ເລົ່າ​ເລື່ອງ​ທີ່​ພະ​ເຢໂຫວາ​ສັ່ງ​ໂມເຊ​ໃຫ້​ເຮັດ​ພັນທະສັນຍາ​ກັບ​ຊາວ​ອິດສະລາແອນ​ໃນ​ໂມອາບ.</w:t>
      </w:r>
    </w:p>
    <w:p/>
    <w:p>
      <w:r xmlns:w="http://schemas.openxmlformats.org/wordprocessingml/2006/main">
        <w:t xml:space="preserve">1. ຄວາມສັດຊື່ຂອງພຣະເຈົ້າຕໍ່ພັນທະສັນຍາຂອງພຣະອົງເປັນນິລັນດອນແລະບໍ່ປ່ຽນແປງ.</w:t>
      </w:r>
    </w:p>
    <w:p/>
    <w:p>
      <w:r xmlns:w="http://schemas.openxmlformats.org/wordprocessingml/2006/main">
        <w:t xml:space="preserve">2. ການ​ເຮັດ​ພັນທະສັນຍາ​ກັບ​ພະເຈົ້າ​ໝາຍ​ຄວາມ​ວ່າ​ແນວ​ໃດ?</w:t>
      </w:r>
    </w:p>
    <w:p/>
    <w:p>
      <w:r xmlns:w="http://schemas.openxmlformats.org/wordprocessingml/2006/main">
        <w:t xml:space="preserve">1. ເຮັບເຣີ 13:20-21 “ຂໍ​ໃຫ້​ພຣະເຈົ້າ​ແຫ່ງ​ສັນຕິສຸກ​ຜູ້​ຊົງ​ໂຜດ​ໃຫ້​ເປັນ​ຄືນ​ມາ​ຈາກ​ຕາຍ​ຈາກ​ຄວາມ​ຕາຍ ພຣະເຢຊູເຈົ້າ​ຜູ້​ລ້ຽງ​ແກະ​ຜູ້​ຍິ່ງໃຫຍ່, ໂດຍ​ພຣະໂລຫິດ​ແຫ່ງ​ພັນທະສັນຍາ​ນິລັນດອນ, 21 ຂໍ​ຊົງ​ໂຜດ​ໃຫ້​ເຈົ້າ​ມີ​ທຸກສິ່ງ​ທີ່​ດີ​ທີ່​ພວກເຈົ້າ​ຈະ​ໄດ້​ຮັບ. ຈົ່ງ​ເຮັດ​ຕາມ​ພຣະ​ປະສົງ​ຂອງ​ພຣະ​ອົງ, ເຮັດ​ຕາມ​ພຣະ​ປະສົງ​ຂອງ​ພຣະ​ອົງ, ຊຶ່ງ​ເປັນ​ທີ່​ພໍ​ພຣະ​ໄທ​ໃນ​ສາຍ​ພຣະ​ເນດ​ຂອງ​ພຣະ​ອົງ, ໂດຍ​ທາງ​ພຣະ​ເຢ​ຊູ​ຄຣິດ, ພຣະ​ອົງ​ຈະ​ຊົງ​ສະ​ຫງ່າ​ງາມ​ຕະຫຼອດ​ໄປ​ເປັນ​ນິດ.</w:t>
      </w:r>
    </w:p>
    <w:p/>
    <w:p>
      <w:r xmlns:w="http://schemas.openxmlformats.org/wordprocessingml/2006/main">
        <w:t xml:space="preserve">2 ອົບພະຍົບ 34:27-28 ພຣະເຈົ້າຢາເວ​ໄດ້​ກ່າວ​ແກ່​ໂມເຊ​ວ່າ, “ຈົ່ງ​ຂຽນ​ຖ້ອຍຄຳ​ເຫຼົ່ານີ້​ໄວ້ ເພາະ​ເຮົາ​ໄດ້​ເຮັດ​ພັນທະສັນຍາ​ກັບ​ເຈົ້າ​ແລະ​ກັບ​ຊາວ​ອິດສະລາແອນ​ຕາມ​ການ​ກຳນົດ​ເວລາ​ຂອງ​ຖ້ອຍຄຳ​ເຫຼົ່ານີ້. ແລະ​ສີ່​ສິບ​ຄືນ, ເພິ່ນ​ບໍ່​ໄດ້​ກິນ​ເຂົ້າ​ຈີ່​ແລະ​ບໍ່​ດື່ມ​ນ້ຳ, ແລະ ເພິ່ນ​ໄດ້​ຂຽນ​ພຣະ​ຄຳ​ຂອງ​ພັນທະ​ສັນ​ຍາ, ພຣະ​ບັນ​ຍັດ​ສິບ​ປະ​ການ​ໄວ້​ເທິງ​ແຜ່ນ​ຈາລຶກ.</w:t>
      </w:r>
    </w:p>
    <w:p/>
    <w:p>
      <w:r xmlns:w="http://schemas.openxmlformats.org/wordprocessingml/2006/main">
        <w:t xml:space="preserve">ພຣະບັນຍັດສອງ 29:2 ໂມເຊ​ຈຶ່ງ​ເອີ້ນ​ຊາວ​ອິດສະລາແອນ​ທັງໝົດ​ວ່າ, “ພວກ​ເຈົ້າ​ໄດ້​ເຫັນ​ທຸກ​ສິ່ງ​ທີ່​ພຣະເຈົ້າຢາເວ​ໄດ້​ກະທຳ​ຢູ່​ຕໍ່ໜ້າ​ເຈົ້າ​ໃນ​ດິນແດນ​ເອຢິບ​ຕໍ່​ກະສັດ​ຟາໂຣ, ແລະ​ຕໍ່​ຄົນ​ຮັບໃຊ້​ຂອງ​ເພິ່ນ ແລະ​ຕໍ່​ດິນແດນ​ທັງໝົດ​ຂອງ​ເພິ່ນ.</w:t>
      </w:r>
    </w:p>
    <w:p/>
    <w:p>
      <w:r xmlns:w="http://schemas.openxmlformats.org/wordprocessingml/2006/main">
        <w:t xml:space="preserve">ໂມເຊ​ເຕືອນ​ຊາວ​ອິດສະລາແອນ​ເຖິງ​ການ​ອັດສະຈັນ​ທີ່​ພະເຈົ້າ​ໄດ້​ເຮັດ​ໃນ​ປະເທດ​ເອຢິບ​ເພື່ອ​ປົດ​ປ່ອຍ​ເຂົາ​ເຈົ້າ​ຈາກ​ການ​ເປັນ​ທາດ.</w:t>
      </w:r>
    </w:p>
    <w:p/>
    <w:p>
      <w:r xmlns:w="http://schemas.openxmlformats.org/wordprocessingml/2006/main">
        <w:t xml:space="preserve">1: ພຣະ​ເຈົ້າ​ເປັນ​ຜູ້​ປົດ​ປ່ອຍ​ພວກ​ເຮົາ ແລະ​ຈະ​ສະ​ຫນອງ​ທາງ​ໃຫ້​ລອດ​ສະ​ເຫມີ​ໄປ​ໃນ​ເວ​ລາ​ທີ່​ພວກ​ເຮົາ​ມີ​ຄວາມ​ຫຍຸ້ງ​ຍາກ.</w:t>
      </w:r>
    </w:p>
    <w:p/>
    <w:p>
      <w:r xmlns:w="http://schemas.openxmlformats.org/wordprocessingml/2006/main">
        <w:t xml:space="preserve">2: ຈົ່ງ​ຂອບ​ໃຈ​ການ​ອັດສະຈັນ​ທີ່​ພຣະ​ເຈົ້າ​ຈັດ​ໃຫ້​ໃນ​ຊີວິດ​ຂອງ​ເຮົາ, ເພາະ​ມັນ​ເປັນ​ຫລັກ​ຖານ​ຂອງ​ຄວາມ​ສັດ​ຊື່​ຂອງ​ພຣະ​ອົງ.</w:t>
      </w:r>
    </w:p>
    <w:p/>
    <w:p>
      <w:r xmlns:w="http://schemas.openxmlformats.org/wordprocessingml/2006/main">
        <w:t xml:space="preserve">1: Psalm 34:4 - ຂ້າ​ພະ​ເຈົ້າ​ສະ​ແຫວງ​ຫາ​ພຣະ​ຜູ້​ເປັນ​ເຈົ້າ, ແລະ​ພຣະ​ອົງ​ໄດ້​ຍິນ​ຂ້າ​ພະ​ເຈົ້າ, ແລະ​ປົດ​ປ່ອຍ​ຂ້າ​ພະ​ເຈົ້າ​ຈາກ​ຄວາມ​ຢ້ານ​ກົວ​ທັງ​ຫມົດ.</w:t>
      </w:r>
    </w:p>
    <w:p/>
    <w:p>
      <w:r xmlns:w="http://schemas.openxmlformats.org/wordprocessingml/2006/main">
        <w:t xml:space="preserve">2: Exodus 14:14 - ແລະພຣະຜູ້ເປັນເຈົ້າຈະຕໍ່ສູ້ກັບທ່ານ; ທ່ານຕ້ອງການພຽງແຕ່ຈະຢູ່.</w:t>
      </w:r>
    </w:p>
    <w:p/>
    <w:p>
      <w:r xmlns:w="http://schemas.openxmlformats.org/wordprocessingml/2006/main">
        <w:t xml:space="preserve">ພຣະບັນຍັດສອງ 29:3 ການ​ລໍ້​ລວງ​ອັນ​ໃຫຍ່​ຫລວງ​ທີ່​ຕາ​ເຈົ້າ​ໄດ້​ເຫັນ, ການ​ກະທຳ ແລະ​ການ​ອັດສະຈັນ​ອັນ​ຍິ່ງໃຫຍ່​ນັ້ນ.</w:t>
      </w:r>
    </w:p>
    <w:p/>
    <w:p>
      <w:r xmlns:w="http://schemas.openxmlformats.org/wordprocessingml/2006/main">
        <w:t xml:space="preserve">ຊາວ​ອິດສະລາແອນ​ໄດ້​ເຫັນ​ການ​ລໍ້​ລວງ​ອັນ​ໃຫຍ່​ຫຼວງ, ສັນຍານ​ແລະ​ການ​ອັດສະຈັນ​ໃນ​ລະຫວ່າງ​ການ​ເດີນທາງ​ຈາກ​ເອຢິບ.</w:t>
      </w:r>
    </w:p>
    <w:p/>
    <w:p>
      <w:r xmlns:w="http://schemas.openxmlformats.org/wordprocessingml/2006/main">
        <w:t xml:space="preserve">1. ການສະຫນອງແລະການປົກປ້ອງຂອງພຣະເຈົ້າ: ສະເຫຼີມສະຫຼອງການເດີນທາງຈາກປະເທດເອຢິບ</w:t>
      </w:r>
    </w:p>
    <w:p/>
    <w:p>
      <w:r xmlns:w="http://schemas.openxmlformats.org/wordprocessingml/2006/main">
        <w:t xml:space="preserve">2. ເອົາ​ຊະ​ນະ​ການ​ລໍ້​ລວງ: ການ​ສະທ້ອນ​ເຖິງ​ການ​ເດີນ​ທາງ​ຂອງ​ຊາວ​ອິດສະລາແອນ</w:t>
      </w:r>
    </w:p>
    <w:p/>
    <w:p>
      <w:r xmlns:w="http://schemas.openxmlformats.org/wordprocessingml/2006/main">
        <w:t xml:space="preserve">1. ອົບພະຍົບ 14:19-31; ພະເຈົ້າ​ປົກ​ປ້ອງ​ຊາວ​ອິດສະລາແອນ​ໃນ​ລະຫວ່າງ​ການ​ແບ່ງ​ແຍກ​ທະເລ​ແດງ</w:t>
      </w:r>
    </w:p>
    <w:p/>
    <w:p>
      <w:r xmlns:w="http://schemas.openxmlformats.org/wordprocessingml/2006/main">
        <w:t xml:space="preserve">2. ຢາໂກໂບ 1:12-15; ຮັກສາຄວາມຊື່ສັດທ່າມກາງການລໍ້ລວງ ແລະການທົດລອງ</w:t>
      </w:r>
    </w:p>
    <w:p/>
    <w:p>
      <w:r xmlns:w="http://schemas.openxmlformats.org/wordprocessingml/2006/main">
        <w:t xml:space="preserve">ພຣະບັນຍັດສອງ 29:4 ແຕ່​ພຣະເຈົ້າຢາເວ​ຍັງ​ບໍ່​ໄດ້​ໃຫ້​ເຈົ້າ​ມີ​ໃຈ​ທີ່​ຈະ​ຮັບ​ຮູ້, ມີ​ຕາ​ທີ່​ຈະ​ເຫັນ, ແລະ​ຫູ​ທີ່​ຈະ​ໄດ້​ຍິນ, ຈົນ​ເຖິງ​ທຸກ​ວັນ​ນີ້.</w:t>
      </w:r>
    </w:p>
    <w:p/>
    <w:p>
      <w:r xmlns:w="http://schemas.openxmlformats.org/wordprocessingml/2006/main">
        <w:t xml:space="preserve">ພຣະ​ເຈົ້າ​ບໍ່​ໄດ້​ໃຫ້​ເຮົາ​ມີ​ຄວາມ​ສາ​ມາດ​ທີ່​ຈະ​ເຂົ້າ​ໃຈ​ພຣະ​ປະ​ສົງ​ຂອງ​ພຣະ​ອົງ.</w:t>
      </w:r>
    </w:p>
    <w:p/>
    <w:p>
      <w:r xmlns:w="http://schemas.openxmlformats.org/wordprocessingml/2006/main">
        <w:t xml:space="preserve">1. "ພະລັງແຫ່ງການມີຂອງພຣະເຈົ້າໃນຊີວິດຂອງເຮົາ"</w:t>
      </w:r>
    </w:p>
    <w:p/>
    <w:p>
      <w:r xmlns:w="http://schemas.openxmlformats.org/wordprocessingml/2006/main">
        <w:t xml:space="preserve">2. "ການຄົ້ນຫາຫົວໃຈຂອງຄວາມເຂົ້າໃຈ"</w:t>
      </w:r>
    </w:p>
    <w:p/>
    <w:p>
      <w:r xmlns:w="http://schemas.openxmlformats.org/wordprocessingml/2006/main">
        <w:t xml:space="preserve">1. ເຢເຣມີຢາ 24:7 “ແລະ ເຮົາ​ຈະ​ໃຫ້​ພວກເຂົາ​ມີ​ໃຈ​ທີ່​ຈະ​ຮູ້ຈັກ​ເຮົາ​ວ່າ ເຮົາ​ຄື​ພຣະເຈົ້າຢາເວ ແລະ​ພວກເຂົາ​ຈະ​ເປັນ​ປະຊາຊົນ​ຂອງເຮົາ ແລະ​ເຮົາ​ຈະ​ເປັນ​ພຣະເຈົ້າ​ຂອງ​ພວກເຂົາ ເພາະ​ພວກເຂົາ​ຈະ​ກັບຄືນ​ມາ​ຫາ​ເຮົາ​ດ້ວຍ​ສຸດໃຈ. "</w:t>
      </w:r>
    </w:p>
    <w:p/>
    <w:p>
      <w:r xmlns:w="http://schemas.openxmlformats.org/wordprocessingml/2006/main">
        <w:t xml:space="preserve">2. ສຸພາສິດ 3:5-6 - "ວາງໃຈໃນພຣະຜູ້ເປັນເຈົ້າດ້ວຍສຸດໃຈຂອງເຈົ້າ; ແລະຢ່າເຊື່ອຟັງຄວາມເຂົ້າໃຈຂອງເຈົ້າເອງ." ໃນທຸກວິທີທາງຂອງເຈົ້າ, ຈົ່ງຮັບຮູ້ພຣະອົງ, ແລະພຣະອົງຈະຊີ້ນໍາເສັ້ນທາງຂອງເຈົ້າ."</w:t>
      </w:r>
    </w:p>
    <w:p/>
    <w:p>
      <w:r xmlns:w="http://schemas.openxmlformats.org/wordprocessingml/2006/main">
        <w:t xml:space="preserve">ພຣະບັນຍັດສອງ 29:5 ແລະ​ເຮົາ​ໄດ້​ນຳ​ເຈົ້າ​ໄປ​ໃນ​ຖິ່ນ​ແຫ້ງແລ້ງ​ກັນດານ​ສີ່ສິບ​ປີ: ເຄື່ອງນຸ່ງ​ຂອງ​ເຈົ້າ​ບໍ່​ເກົ່າ​ແກ່​ເຈົ້າ ແລະ​ເກີບ​ຂອງເຈົ້າ​ກໍ​ບໍ່​ເກົ່າ​ແກ່.</w:t>
      </w:r>
    </w:p>
    <w:p/>
    <w:p>
      <w:r xmlns:w="http://schemas.openxmlformats.org/wordprocessingml/2006/main">
        <w:t xml:space="preserve">ພະເຈົ້າ​ໄດ້​ນຳ​ຊາວ​ອິດສະລາແອນ​ຜ່ານ​ຖິ່ນ​ແຫ້ງ​ແລ້ງ​ກັນ​ດານ​ເປັນ​ເວລາ 40 ປີ, ເຊິ່ງ​ໃນ​ໄລຍະ​ນັ້ນ​ເສື້ອ​ຜ້າ​ແລະ​ເກີບ​ຂອງ​ເຂົາ​ເຈົ້າ​ບໍ່​ໄດ້​ຂາດ.</w:t>
      </w:r>
    </w:p>
    <w:p/>
    <w:p>
      <w:r xmlns:w="http://schemas.openxmlformats.org/wordprocessingml/2006/main">
        <w:t xml:space="preserve">1. ຄວາມສັດຊື່ຂອງພຣະເຈົ້າ - ວິທີທີ່ພຣະເຈົ້າຈັດຫາພວກເຮົາໃນຖິ່ນແຫ້ງແລ້ງກັນດານ.</w:t>
      </w:r>
    </w:p>
    <w:p/>
    <w:p>
      <w:r xmlns:w="http://schemas.openxmlformats.org/wordprocessingml/2006/main">
        <w:t xml:space="preserve">2. ຄວາມໄວ້ວາງໃຈ ແລະ ການເຊື່ອຟັງ - ການປະຕິບັດຕາມພຣະປະສົງຂອງພຣະເຈົ້າຈະນຳໄປສູ່ພອນແນວໃດ.</w:t>
      </w:r>
    </w:p>
    <w:p/>
    <w:p>
      <w:r xmlns:w="http://schemas.openxmlformats.org/wordprocessingml/2006/main">
        <w:t xml:space="preserve">1. ເອຊາຢາ 43:19 - "ຈົ່ງເບິ່ງ, ຂ້າພະເຈົ້າຈະເຮັດສິ່ງໃຫມ່; ດຽວນີ້ມັນຈະອອກມາ; ເຈົ້າບໍ່ຮູ້ບໍ? ຂ້ອຍຍັງຈະສ້າງທາງໃນຖິ່ນແຫ້ງແລ້ງກັນດານ, ແລະແມ່ນ້ໍາໃນທະເລຊາຍ."</w:t>
      </w:r>
    </w:p>
    <w:p/>
    <w:p>
      <w:r xmlns:w="http://schemas.openxmlformats.org/wordprocessingml/2006/main">
        <w:t xml:space="preserve">2. ຄໍາເພງ 23:4 - "ແມ່ນ​ແລ້ວ, ເຖິງ​ແມ່ນ​ວ່າ​ເຮົາ​ຈະ​ຍ່າງ​ຜ່ານ​ຮ່ອມ​ພູ​ແຫ່ງ​ຄວາມ​ຕາຍ​ໄປ, ແຕ່​ເຮົາ​ຈະ​ບໍ່​ຢ້ານ​ກົວ​ຄວາມ​ຊົ່ວ​ຮ້າຍ ເພາະ​ພະອົງ​ຢູ່​ກັບ​ເຮົາ; ໄມ້​ເທົ້າ​ຂອງ​ເຈົ້າ​ແລະ​ໄມ້​ເທົ້າ​ຂອງ​ເຈົ້າ​ກໍ​ປອບ​ໃຈ​ຂ້ອຍ.</w:t>
      </w:r>
    </w:p>
    <w:p/>
    <w:p>
      <w:r xmlns:w="http://schemas.openxmlformats.org/wordprocessingml/2006/main">
        <w:t xml:space="preserve">ພຣະບັນຍັດສອງ 29:6 ພວກເຈົ້າ​ບໍ່ໄດ້​ກິນ​ເຂົ້າຈີ່, ທັງ​ບໍ່ໄດ້​ດື່ມ​ເຫຼົ້າ​ອະງຸ່ນ ຫລື​ເຫຼົ້າ​ແວງ​ໃດໆ​ເລີຍ ເພື່ອ​ພວກເຈົ້າ​ຈະ​ໄດ້​ຮູ້ວ່າ​ເຮົາ​ແມ່ນ​ພຣະເຈົ້າຢາເວ ພຣະເຈົ້າ​ຂອງ​ພວກເຈົ້າ.</w:t>
      </w:r>
    </w:p>
    <w:p/>
    <w:p>
      <w:r xmlns:w="http://schemas.openxmlformats.org/wordprocessingml/2006/main">
        <w:t xml:space="preserve">ພຣະ​ເຈົ້າ​ໄດ້​ເຕືອນ​ປະ​ຊາ​ຊົນ​ຂອງ​ອິດ​ສະ​ຣາ​ເອນ​ເຖິງ​ທີ່​ປະ​ທັບ​ຂອງ​ພຣະ​ອົງ​ແລະ​ວ່າ​ພຣະ​ອົງ​ເປັນ​ພຽງ​ແຕ່​ພຣະ​ຜູ້​ເປັນ​ເຈົ້າ​ແລະ​ພຣະ​ເຈົ້າ​ຂອງ​ປະ​ຊາ​ຊົນ​ຂອງ​ພຣະ​ອົງ.</w:t>
      </w:r>
    </w:p>
    <w:p/>
    <w:p>
      <w:r xmlns:w="http://schemas.openxmlformats.org/wordprocessingml/2006/main">
        <w:t xml:space="preserve">1. ພະລັງຂອງການຮັບຮູ້ພຣະເຈົ້າເປັນພຣະຜູ້ເປັນເຈົ້າ</w:t>
      </w:r>
    </w:p>
    <w:p/>
    <w:p>
      <w:r xmlns:w="http://schemas.openxmlformats.org/wordprocessingml/2006/main">
        <w:t xml:space="preserve">2. ຄວາມເຂັ້ມແຂງຂອງການຮູ້ຈັກການມີຂອງພຣະເຈົ້າ</w:t>
      </w:r>
    </w:p>
    <w:p/>
    <w:p>
      <w:r xmlns:w="http://schemas.openxmlformats.org/wordprocessingml/2006/main">
        <w:t xml:space="preserve">1. ເພງສັນລະເສີນ 46:10 ຈົ່ງ​ມິດ​ຢູ່ ແລະ​ຮູ້ວ່າ​ເຮົາ​ເປັນ​ພຣະເຈົ້າ.</w:t>
      </w:r>
    </w:p>
    <w:p/>
    <w:p>
      <w:r xmlns:w="http://schemas.openxmlformats.org/wordprocessingml/2006/main">
        <w:t xml:space="preserve">2 ໂຢຮັນ 8:31-32 ດັ່ງນັ້ນ ພຣະເຢຊູເຈົ້າ​ຈຶ່ງ​ກ່າວ​ແກ່​ຊາວ​ຢິວ​ທີ່​ເຊື່ອ​ພຣະອົງ​ວ່າ, “ຖ້າ​ເຈົ້າ​ຍຶດໝັ້ນ​ໃນ​ຖ້ອຍຄຳ​ຂອງ​ເຮົາ ເຈົ້າ​ກໍ​ເປັນ​ສາວົກ​ຂອງເຮົາ​ແທ້ໆ, ແລະ​ພວກເຈົ້າ​ຈະ​ຮູ້ຈັກ​ຄວາມ​ຈິງ ແລະ​ຄວາມ​ຈິງ​ກໍ​ຈະ​ປົດ​ປ່ອຍ​ພວກເຈົ້າ.</w:t>
      </w:r>
    </w:p>
    <w:p/>
    <w:p>
      <w:r xmlns:w="http://schemas.openxmlformats.org/wordprocessingml/2006/main">
        <w:t xml:space="preserve">ພຣະບັນຍັດສອງ 29:7 ແລະ​ເມື່ອ​ພວກເຈົ້າ​ມາ​ເຖິງ​ບ່ອນ​ນີ້, ຊີໂຮນ ກະສັດ​ເມືອງ​ເຮຊະໂບນ ແລະ​ໂອກ ກະສັດ​ແຫ່ງ​ບາຊານ​ໄດ້​ອອກ​ມາ​ຕໍ່ສູ້​ກັບ​ພວກເຮົາ ແລະ​ໄດ້​ຂ້າ​ພວກເຂົາ.</w:t>
      </w:r>
    </w:p>
    <w:p/>
    <w:p>
      <w:r xmlns:w="http://schemas.openxmlformats.org/wordprocessingml/2006/main">
        <w:t xml:space="preserve">ຊາວ​ອິດສະລາແອນ​ໄດ້​ຕໍ່ສູ້​ແລະ​ເອົາ​ຊະນະ​ກະສັດ​ຊີໂຮນ​ຂອງ​ເມືອງ​ເຮຊະໂບນ ແລະ​ໂອກ​ກະສັດ​ແຫ່ງ​ບາຊານ ເມື່ອ​ພວກເຂົາ​ມາ​ໃກ້​ບ່ອນ​ນີ້.</w:t>
      </w:r>
    </w:p>
    <w:p/>
    <w:p>
      <w:r xmlns:w="http://schemas.openxmlformats.org/wordprocessingml/2006/main">
        <w:t xml:space="preserve">1. ພຣະເຈົ້າໃຫ້ຄວາມເຂັ້ມແຂງແລະໄຊຊະນະໃນເວລາຂອງການສູ້ຮົບ</w:t>
      </w:r>
    </w:p>
    <w:p/>
    <w:p>
      <w:r xmlns:w="http://schemas.openxmlformats.org/wordprocessingml/2006/main">
        <w:t xml:space="preserve">2. ຕໍ່ສູ້ ແລະ ເອົາຊະນະການກົດຂີ່ຂົ່ມເຫັງ</w:t>
      </w:r>
    </w:p>
    <w:p/>
    <w:p>
      <w:r xmlns:w="http://schemas.openxmlformats.org/wordprocessingml/2006/main">
        <w:t xml:space="preserve">1. ເອຊາຢາ 41: 10 - "ຢ່າຢ້ານ, ເພາະວ່າຂ້ອຍຢູ່ກັບເຈົ້າ; ຢ່າຕົກໃຈ, ເພາະວ່າຂ້ອຍເປັນພຣະເຈົ້າຂອງເຈົ້າ, ຂ້ອຍຈະເສີມສ້າງເຈົ້າ, ຂ້ອຍຈະຊ່ວຍເຈົ້າ, ຂ້ອຍຈະຊ່ວຍເຈົ້າດ້ວຍມືຂວາຂອງຂ້ອຍ."</w:t>
      </w:r>
    </w:p>
    <w:p/>
    <w:p>
      <w:r xmlns:w="http://schemas.openxmlformats.org/wordprocessingml/2006/main">
        <w:t xml:space="preserve">2. ເອຊາຢາ 54:17 - "ບໍ່ມີອາວຸດທີ່ອອກແບບມາຕໍ່ສູ້ເຈົ້າຈະປະສົບຜົນສໍາເລັດ, ແລະເຈົ້າຈະປະຕິເສດທຸກລີ້ນທີ່ລຸກຂຶ້ນຕໍ່ສູ້ເຈົ້າໃນການພິພາກສາ, ນີ້ແມ່ນມໍລະດົກຂອງຜູ້ຮັບໃຊ້ຂອງພຣະຜູ້ເປັນເຈົ້າແລະການພິສູດຂອງພວກເຂົາຈາກຂ້ອຍ, ພຣະຜູ້ເປັນເຈົ້າກ່າວ.</w:t>
      </w:r>
    </w:p>
    <w:p/>
    <w:p>
      <w:r xmlns:w="http://schemas.openxmlformats.org/wordprocessingml/2006/main">
        <w:t xml:space="preserve">ພຣະບັນຍັດສອງ 29:8 ແລະ​ພວກເຮົາ​ໄດ້​ຢຶດເອົາ​ດິນແດນ​ຂອງ​ພວກເຂົາ ແລະ​ໄດ້​ມອບ​ດິນແດນ​ເປັນ​ມໍລະດົກ​ໃຫ້​ແກ່​ຊາວ​ຣູເບັນ, ແລະ​ເຜົ່າ​ກາດ, ແລະ​ເຜົ່າ​ມານາເຊ​ເຄິ່ງ​ເຜົ່າ.</w:t>
      </w:r>
    </w:p>
    <w:p/>
    <w:p>
      <w:r xmlns:w="http://schemas.openxmlformats.org/wordprocessingml/2006/main">
        <w:t xml:space="preserve">ຊາວ​ອິດສະລາແອນ​ໄດ້​ຍຶດ​ເອົາ​ດິນແດນ​ຂອງ​ຊາວ​ພື້ນເມືອງ ແລະ​ແຈກ​ຢາຍ​ໃຫ້​ເປັນ​ມໍລະດົກ​ລະຫວ່າງ​ຊາວ​ຣູເບັນ, ກາດດາດ, ແລະ​ເຜົ່າ​ມານາເຊ​ເຄິ່ງ​ໜຶ່ງ.</w:t>
      </w:r>
    </w:p>
    <w:p/>
    <w:p>
      <w:r xmlns:w="http://schemas.openxmlformats.org/wordprocessingml/2006/main">
        <w:t xml:space="preserve">1. ຄວາມສັດຊື່ຂອງພະເຈົ້າຕໍ່ປະຊາຊົນຂອງພະອົງສະແດງໃຫ້ເຫັນໃນຄໍາສັນຍາຂອງພະອົງທີ່ຈະມອບແຜ່ນດິນໃຫ້ເຂົາເຈົ້າເປັນມໍລະດົກ.</w:t>
      </w:r>
    </w:p>
    <w:p/>
    <w:p>
      <w:r xmlns:w="http://schemas.openxmlformats.org/wordprocessingml/2006/main">
        <w:t xml:space="preserve">2. ເຮົາ​ສາມາດ​ໄວ້​ວາງໃຈ​ວ່າ​ພະເຈົ້າ​ຈະ​ຈັດ​ຫາ​ໃຫ້​ເຮົາ​ແລະ​ຮັກສາ​ຄຳ​ສັນຍາ​ຂອງ​ພະອົງ.</w:t>
      </w:r>
    </w:p>
    <w:p/>
    <w:p>
      <w:r xmlns:w="http://schemas.openxmlformats.org/wordprocessingml/2006/main">
        <w:t xml:space="preserve">1. ໂຢຊວຍ 21:43-45 - ພະເຈົ້າ​ໄດ້​ມອບ​ແຜ່ນດິນ​ໃຫ້​ຊາວ​ອິດສະລາແອນ​ຕາມ​ຄຳ​ສັນຍາ​ຂອງ​ພະອົງ.</w:t>
      </w:r>
    </w:p>
    <w:p/>
    <w:p>
      <w:r xmlns:w="http://schemas.openxmlformats.org/wordprocessingml/2006/main">
        <w:t xml:space="preserve">2. Psalm 37:4 - ຕົວ​ທ່ານ​ເອງ​ດີ​ໃຈ​ໃນ​ພຣະ​ຜູ້​ເປັນ​ເຈົ້າ​ແລະ​ພຣະ​ອົງ​ຈະ​ໃຫ້​ທ່ານ​ຄວາມ​ປາ​ຖະ​ຫນາ​ໃນ​ໃຈ​ຂອງ​ທ່ານ.</w:t>
      </w:r>
    </w:p>
    <w:p/>
    <w:p>
      <w:r xmlns:w="http://schemas.openxmlformats.org/wordprocessingml/2006/main">
        <w:t xml:space="preserve">ພຣະບັນຍັດສອງ 29:9 ສະນັ້ນ ຈົ່ງ​ຮັກສາ​ຖ້ອຍຄຳ​ຂອງ​ພັນທະສັນຍາ​ນີ້ ແລະ​ເຮັດ​ຕາມ​ທີ່​ພຣະອົງ​ໄດ້​ກະທຳ​ນັ້ນ ເພື່ອ​ພວກເຈົ້າ​ຈະ​ຈະເລີນ​ຮຸ່ງເຮືອງ​ໃນ​ທຸກສິ່ງ​ທີ່​ພວກເຈົ້າ​ເຮັດ.</w:t>
      </w:r>
    </w:p>
    <w:p/>
    <w:p>
      <w:r xmlns:w="http://schemas.openxmlformats.org/wordprocessingml/2006/main">
        <w:t xml:space="preserve">ຂໍ້ນີ້ຊຸກຍູ້ໃຫ້ຜູ້ອ່ານຮັກສາຖ້ອຍຄຳຂອງພັນທະສັນຍາເພື່ອຈະເລີນຮຸ່ງເຮືອງ.</w:t>
      </w:r>
    </w:p>
    <w:p/>
    <w:p>
      <w:r xmlns:w="http://schemas.openxmlformats.org/wordprocessingml/2006/main">
        <w:t xml:space="preserve">1: ພະເຈົ້າ​ຕ້ອງການ​ໃຫ້​ເຈົ້າ​ຈະເລີນ​ຮຸ່ງເຮືອງ, ພຣະບັນຍັດສອງ 29:9</w:t>
      </w:r>
    </w:p>
    <w:p/>
    <w:p>
      <w:r xmlns:w="http://schemas.openxmlformats.org/wordprocessingml/2006/main">
        <w:t xml:space="preserve">2: ການ​ເຮັດ​ຕາມ​ພັນທະ​ສັນຍາ​ຂອງ​ພຣະ​ເຈົ້າ​ນຳ​ມາ​ໃຫ້​ພອນ, ພຣະ​ບັນ​ຍັດ​ສອງ 29:9</w:t>
      </w:r>
    </w:p>
    <w:p/>
    <w:p>
      <w:r xmlns:w="http://schemas.openxmlformats.org/wordprocessingml/2006/main">
        <w:t xml:space="preserve">1 ໂຢຊວຍ 1:8 - ພະບັນຍັດ​ຂໍ້​ນີ້​ຈະ​ບໍ່​ອອກ​ໄປ​ຈາກ​ປາກ​ຂອງ​ເຈົ້າ, ແຕ່​ເຈົ້າ​ຕ້ອງ​ຄິດ​ຕຶກຕອງ​ທັງ​ກາງເວັນ​ແລະ​ກາງຄືນ ເພື່ອ​ເຈົ້າ​ຈະ​ໄດ້​ເຮັດ​ຕາມ​ທີ່​ຂຽນ​ໄວ້​ທຸກ​ຢ່າງ. ເພາະ​ເມື່ອ​ນັ້ນ​ເຈົ້າ​ຈະ​ເຮັດ​ໃຫ້​ທາງ​ຂອງ​ເຈົ້າ​ຈະເລີນ​ຮຸ່ງ​ເຮືອງ ແລະ​ເມື່ອ​ນັ້ນ​ເຈົ້າ​ຈະ​ມີ​ຄວາມ​ສຳເລັດ​ດີ.</w:t>
      </w:r>
    </w:p>
    <w:p/>
    <w:p>
      <w:r xmlns:w="http://schemas.openxmlformats.org/wordprocessingml/2006/main">
        <w:t xml:space="preserve">2: ເພງສັນລະເສີນ 1:1-2 - ຜູ້​ທີ່​ບໍ່​ເດີນ​ຕາມ​ຄຳ​ແນະນຳ​ຂອງ​ຄົນ​ຊົ່ວ​ກໍ​ເປັນ​ສຸກ, ບໍ່​ຢືນ​ຢູ່​ໃນ​ທາງ​ຂອງ​ຄົນ​ບາບ, ຫລື​ນັ່ງ​ຢູ່​ໃນ​ບ່ອນ​ນັ່ງ​ຂອງ​ຄົນ​ທີ່​ເຍາະ​ເຍີ້ຍ; ແຕ່​ຄວາມ​ຍິນດີ​ຂອງ​ລາວ​ແມ່ນ​ຢູ່​ໃນ​ກົດ​ຂອງ​ພຣະ​ຜູ້​ເປັນ​ເຈົ້າ, ແລະ​ຕາມ​ກົດ​ໝາຍ​ຂອງ​ພຣະ​ອົງ, ລາວ​ຄິດ​ຕຶກຕອງ​ທັງ​ກາງ​ເວັນ​ທັງ​ຄືນ.</w:t>
      </w:r>
    </w:p>
    <w:p/>
    <w:p>
      <w:r xmlns:w="http://schemas.openxmlformats.org/wordprocessingml/2006/main">
        <w:t xml:space="preserve">ພຣະບັນຍັດສອງ 29:10 ໃນ​ວັນ​ນີ້ ເຈົ້າ​ທັງຫລາຍ​ຢືນ​ຢູ່​ຕໍ່ໜ້າ​ພຣະເຈົ້າຢາເວ ພຣະເຈົ້າ​ຂອງ​ພວກເຈົ້າ. ນາຍ​ທະຫານ​ຂອງ​ພວກ​ເຈົ້າ, ພວກ​ເຖົ້າ​ແກ່​ຂອງ​ເຈົ້າ, ແລະ​ເຈົ້າ​ໜ້າ​ທີ່​ຂອງ​ເຈົ້າ, ພ້ອມ​ດ້ວຍ​ຄົນ​ອິສຣາ​ເອນ​ທັງ​ໝົດ.</w:t>
      </w:r>
    </w:p>
    <w:p/>
    <w:p>
      <w:r xmlns:w="http://schemas.openxmlformats.org/wordprocessingml/2006/main">
        <w:t xml:space="preserve">ຂໍ້ນີ້ຊີ້ໃຫ້ເຫັນເຖິງຄວາມສາມັກຄີຂອງຊາວອິດສະລາແອນແລະວິທີທີ່ເຂົາເຈົ້າຢືນຢູ່ຮ່ວມກັນຕໍ່ຫນ້າພຣະຜູ້ເປັນເຈົ້າພຣະເຈົ້າຂອງພວກເຂົາ.</w:t>
      </w:r>
    </w:p>
    <w:p/>
    <w:p>
      <w:r xmlns:w="http://schemas.openxmlformats.org/wordprocessingml/2006/main">
        <w:t xml:space="preserve">1. ສະເຫຼີມສະຫຼອງຄວາມສາມັກຄີ: ພະລັງແຫ່ງການຢືນຢູ່ຮ່ວມກັນ</w:t>
      </w:r>
    </w:p>
    <w:p/>
    <w:p>
      <w:r xmlns:w="http://schemas.openxmlformats.org/wordprocessingml/2006/main">
        <w:t xml:space="preserve">2. ການຊີ້ນໍາຂອງພຣະເຈົ້າ: ຊອກຫາປັນຍາຈາກຜູ້ນໍາຂອງພວກເຮົາ</w:t>
      </w:r>
    </w:p>
    <w:p/>
    <w:p>
      <w:r xmlns:w="http://schemas.openxmlformats.org/wordprocessingml/2006/main">
        <w:t xml:space="preserve">1. ຄຳເພງ 133:1—ເບິ່ງ​ແມ, ພີ່ນ້ອງ​ທີ່​ຢູ່​ຮ່ວມ​ກັນ​ເປັນ​ນໍ້າ​ໜຶ່ງ​ໃຈ​ດຽວ​ກັນ​ເປັນ​ການ​ດີ​ແລະ​ເປັນ​ສຸກ!</w:t>
      </w:r>
    </w:p>
    <w:p/>
    <w:p>
      <w:r xmlns:w="http://schemas.openxmlformats.org/wordprocessingml/2006/main">
        <w:t xml:space="preserve">2. ຢາໂກໂບ 1:5 - ຖ້າ​ຫາກ​ຜູ້​ໃດ​ໃນ​ພວກ​ທ່ານ​ຂາດ​ສະຕິ​ປັນຍາ, ໃຫ້​ຜູ້​ນັ້ນ​ທູນ​ຂໍ​ຈາກ​ພຣະ​ເຈົ້າ, ທີ່​ປະທານ​ໃຫ້​ມະນຸດ​ທັງ​ປວງ​ຢ່າງ​ເສລີ, ແລະ​ບໍ່​ຍອມ​ຍົກ​ມື​ຂຶ້ນ; ແລະມັນຈະຖືກມອບໃຫ້ລາວ.</w:t>
      </w:r>
    </w:p>
    <w:p/>
    <w:p>
      <w:r xmlns:w="http://schemas.openxmlformats.org/wordprocessingml/2006/main">
        <w:t xml:space="preserve">ພຣະບັນຍັດສອງ 29:11 ລູກ​ນ້ອຍ​ຂອງ​ເຈົ້າ, ເມຍ​ຂອງ​ເຈົ້າ, ແລະ​ຄົນ​ຕ່າງດ້າວ​ຂອງ​ເຈົ້າ​ທີ່​ຢູ່​ໃນ​ຄ້າຍ​ຂອງເຈົ້າ, ຈາກ​ຜູ້​ຕັດ​ໄມ້​ຂອງເຈົ້າ​ໄປ​ເຖິງ​ຮູ​ຊັກ​ນໍ້າ​ຂອງເຈົ້າ.</w:t>
      </w:r>
    </w:p>
    <w:p/>
    <w:p>
      <w:r xmlns:w="http://schemas.openxmlformats.org/wordprocessingml/2006/main">
        <w:t xml:space="preserve">ພະເຈົ້າ​ສັ່ງ​ຊາວ​ອິດສະລາແອນ​ໃຫ້​ເບິ່ງ​ແຍງ​ຄອບຄົວ, ເມຍ, ແລະ​ຄົນ​ແປກ​ໜ້າ​ໃນ​ຄ້າຍ​ຂອງ​ເຂົາ​ເຈົ້າ, ຈາກ​ຄົນ​ຕັດ​ໄມ້​ຈົນ​ເຖິງ​ຄົນ​ລ້ຽງ​ນ້ຳ.</w:t>
      </w:r>
    </w:p>
    <w:p/>
    <w:p>
      <w:r xmlns:w="http://schemas.openxmlformats.org/wordprocessingml/2006/main">
        <w:t xml:space="preserve">1. ການ​ດູ​ແລ​ຄົນ​ແປກ​ຫນ້າ: ການ​ເອີ້ນ​ຂອງ​ພຣະ​ເຈົ້າ​ເພື່ອ​ຄວາມ​ເມດ​ຕາ</w:t>
      </w:r>
    </w:p>
    <w:p/>
    <w:p>
      <w:r xmlns:w="http://schemas.openxmlformats.org/wordprocessingml/2006/main">
        <w:t xml:space="preserve">2. ຮັກເພື່ອນບ້ານ: ກໍາລັງໃຈຈາກພຣະບັນຍັດສອງ 29</w:t>
      </w:r>
    </w:p>
    <w:p/>
    <w:p>
      <w:r xmlns:w="http://schemas.openxmlformats.org/wordprocessingml/2006/main">
        <w:t xml:space="preserve">1. ມັດທາຍ 25: 35-40 - "ເພາະວ່າຂ້ອຍຫິວແລະເຈົ້າໄດ້ໃຫ້ຂ້ອຍກິນ, ຂ້ອຍຫິວແລະເຈົ້າເອົາບາງຢ່າງໃຫ້ຂ້ອຍດື່ມ, ຂ້ອຍເປັນຄົນແປກຫນ້າແລະເຈົ້າໄດ້ເຊີນຂ້ອຍເຂົ້າ."</w:t>
      </w:r>
    </w:p>
    <w:p/>
    <w:p>
      <w:r xmlns:w="http://schemas.openxmlformats.org/wordprocessingml/2006/main">
        <w:t xml:space="preserve">2. ເຮັບເຣີ 13:2 - "ຢ່າ​ລືມ​ທີ່​ຈະ​ຕ້ອນຮັບ​ແຂກ​ຄົນ​ຕ່າງ​ຊາດ ເພາະ​ການ​ເຮັດ​ແບບ​ນັ້ນ​ບາງ​ຄົນ​ສະແດງ​ຄວາມ​ຕ້ອນຮັບ​ແຂກ​ຕໍ່​ທູດ​ສະຫວັນ​ໂດຍ​ບໍ່​ຮູ້​ຕົວ.</w:t>
      </w:r>
    </w:p>
    <w:p/>
    <w:p>
      <w:r xmlns:w="http://schemas.openxmlformats.org/wordprocessingml/2006/main">
        <w:t xml:space="preserve">ພຣະບັນຍັດສອງ 29:12 ເພື່ອ​ເຈົ້າ​ຈະ​ເຮັດ​ພັນທະສັນຍາ​ກັບ​ພຣະເຈົ້າຢາເວ ພຣະເຈົ້າ​ຂອງ​ເຈົ້າ, ແລະ​ໃນ​ຄຳ​ສາບານ​ຂອງ​ພຣະອົງ ຊຶ່ງ​ພຣະເຈົ້າຢາເວ ພຣະເຈົ້າ​ຂອງ​ເຈົ້າ​ໄດ້​ເຮັດ​ໄວ້​ກັບ​ເຈົ້າ​ໃນ​ທຸກ​ວັນ​ນີ້.</w:t>
      </w:r>
    </w:p>
    <w:p/>
    <w:p>
      <w:r xmlns:w="http://schemas.openxmlformats.org/wordprocessingml/2006/main">
        <w:t xml:space="preserve">ຂໍ້ຄວາມຈາກພຣະບັນຍັດສອງນີ້ເວົ້າເຖິງການເຂົ້າໄປໃນພັນທະສັນຍາກັບພຣະຜູ້ເປັນເຈົ້າແລະຄໍາສາບານຂອງພຣະອົງທີ່ໄດ້ເຮັດໃນມື້ນີ້.</w:t>
      </w:r>
    </w:p>
    <w:p/>
    <w:p>
      <w:r xmlns:w="http://schemas.openxmlformats.org/wordprocessingml/2006/main">
        <w:t xml:space="preserve">1. ພັນທະສັນຍາຂອງພຣະເຈົ້າ: ການເຊື້ອເຊີນໃຫ້ມີຄວາມຊື່ສັດ</w:t>
      </w:r>
    </w:p>
    <w:p/>
    <w:p>
      <w:r xmlns:w="http://schemas.openxmlformats.org/wordprocessingml/2006/main">
        <w:t xml:space="preserve">2. ອຳນາດຂອງພັນທະສັນຍາ: ການຂະຫຍາຍຕົວໃກ້ຊິດກັບພຣະເຈົ້າ</w:t>
      </w:r>
    </w:p>
    <w:p/>
    <w:p>
      <w:r xmlns:w="http://schemas.openxmlformats.org/wordprocessingml/2006/main">
        <w:t xml:space="preserve">1. ເຢເຣມີຢາ 31:31-34 ພັນທະສັນຍາໃໝ່ຂອງພຣະຜູ້ເປັນເຈົ້າ</w:t>
      </w:r>
    </w:p>
    <w:p/>
    <w:p>
      <w:r xmlns:w="http://schemas.openxmlformats.org/wordprocessingml/2006/main">
        <w:t xml:space="preserve">2. ເອຊາຢາ 55:3 - ການເຊື້ອເຊີນເຖິງຜົນປະໂຫຍດທີ່ບໍ່ສາມາດເຂົ້າໃຈໄດ້ຂອງພັນທະສັນຍາຂອງພຣະເຈົ້າ.</w:t>
      </w:r>
    </w:p>
    <w:p/>
    <w:p>
      <w:r xmlns:w="http://schemas.openxmlformats.org/wordprocessingml/2006/main">
        <w:t xml:space="preserve">ພຣະບັນຍັດສອງ 29:13 ເພື່ອ​ພຣະອົງ​ຈະ​ໄດ້​ຕັ້ງ​ພຣະອົງ​ໄວ້​ໃນ​ທຸກ​ວັນ​ນີ້​ເພື່ອ​ເປັນ​ປະຊາຊົນ​ຂອງ​ພຣະອົງ​ເອງ ແລະ​ພຣະອົງ​ຈະ​ໄດ້​ເປັນ​ພຣະເຈົ້າ​ຂອງ​ພຣະອົງ​ຕາມ​ທີ່​ພຣະອົງ​ໄດ້​ຊົງ​ກ່າວ​ແກ່​ເຈົ້າ ແລະ​ດັ່ງ​ທີ່​ພຣະອົງ​ໄດ້​ສາບານ​ໄວ້​ກັບ​ບັນພະບຸລຸດ​ຂອງ​ເຈົ້າ, ຕໍ່​ອັບຣາຮາມ, ອີຊາກ, ແລະ. ກັບຢາໂຄບ.</w:t>
      </w:r>
    </w:p>
    <w:p/>
    <w:p>
      <w:r xmlns:w="http://schemas.openxmlformats.org/wordprocessingml/2006/main">
        <w:t xml:space="preserve">ຄໍາສັນຍາຂອງພຣະເຈົ້າກັບອັບຣາຮາມ, ອີຊາກ, ແລະຢາໂຄບໄດ້ຖືກບັນລຸໂດຍການສ້າງຕັ້ງປະຊາຊົນຂອງອິດສະຣາເອນເປັນປະເທດຊາດກັບພຣະອົງເປັນພຣະເຈົ້າຂອງພວກເຂົາ.</w:t>
      </w:r>
    </w:p>
    <w:p/>
    <w:p>
      <w:r xmlns:w="http://schemas.openxmlformats.org/wordprocessingml/2006/main">
        <w:t xml:space="preserve">1. ຄວາມສັດຊື່ຂອງພຣະເຈົ້າໃນການປະຕິບັດຕາມຄໍາສັນຍາຂອງພຣະອົງ.</w:t>
      </w:r>
    </w:p>
    <w:p/>
    <w:p>
      <w:r xmlns:w="http://schemas.openxmlformats.org/wordprocessingml/2006/main">
        <w:t xml:space="preserve">2. ຄວາມສຳຄັນຂອງການຮັບຮູ້ອຳນາດອະທິປະໄຕຂອງພຣະເຈົ້າ.</w:t>
      </w:r>
    </w:p>
    <w:p/>
    <w:p>
      <w:r xmlns:w="http://schemas.openxmlformats.org/wordprocessingml/2006/main">
        <w:t xml:space="preserve">1. ໂຣມ 4:13-22 - ຄວາມເຊື່ອຂອງອັບລາຫາມໃນຄໍາສັນຍາຂອງພຣະເຈົ້າ.</w:t>
      </w:r>
    </w:p>
    <w:p/>
    <w:p>
      <w:r xmlns:w="http://schemas.openxmlformats.org/wordprocessingml/2006/main">
        <w:t xml:space="preserve">2. 2 ໂກລິນໂທ 1:20 - ຄວາມສັດຊື່ຂອງພຣະເຈົ້າໃນການປະຕິບັດຕາມຄໍາສັນຍາຂອງພຣະອົງ.</w:t>
      </w:r>
    </w:p>
    <w:p/>
    <w:p>
      <w:r xmlns:w="http://schemas.openxmlformats.org/wordprocessingml/2006/main">
        <w:t xml:space="preserve">ພຣະບັນຍັດສອງ 29:14 ເຮົາ​ຈະ​ເຮັດ​ພັນທະສັນຍາ​ແລະ​ຄຳ​ສາບານ​ນີ້​ກັບ​ເຈົ້າ​ເທົ່ານັ້ນ.</w:t>
      </w:r>
    </w:p>
    <w:p/>
    <w:p>
      <w:r xmlns:w="http://schemas.openxmlformats.org/wordprocessingml/2006/main">
        <w:t xml:space="preserve">ຂໍ້ນີ້ເນັ້ນຫນັກເຖິງຄວາມສໍາຄັນຂອງຄວາມສາມັກຄີລະຫວ່າງປະຊາຊົນທັງຫມົດ, ໂດຍບໍ່ຄໍານຶງເຖິງຄວາມແຕກຕ່າງຂອງເຂົາເຈົ້າ.</w:t>
      </w:r>
    </w:p>
    <w:p/>
    <w:p>
      <w:r xmlns:w="http://schemas.openxmlformats.org/wordprocessingml/2006/main">
        <w:t xml:space="preserve">1. "ພະລັງແຫ່ງຄວາມສາມັກຄີ: ເອົາຊະນະຄວາມແຕກຕ່າງ"</w:t>
      </w:r>
    </w:p>
    <w:p/>
    <w:p>
      <w:r xmlns:w="http://schemas.openxmlformats.org/wordprocessingml/2006/main">
        <w:t xml:space="preserve">2. "ຄວາມເຂັ້ມແຂງຂອງຄວາມສາມັກຄີ: ຢືນຢູ່ຮ່ວມກັນ"</w:t>
      </w:r>
    </w:p>
    <w:p/>
    <w:p>
      <w:r xmlns:w="http://schemas.openxmlformats.org/wordprocessingml/2006/main">
        <w:t xml:space="preserve">1 ໂຢຮັນ 13:34-35 - “ເຮົາ​ໃຫ້​ບັນຍັດ​ຂໍ້​ໃໝ່​ແກ່​ເຈົ້າ ຄື​ໃຫ້​ເຈົ້າ​ຮັກ​ຊຶ່ງ​ກັນ​ແລະ​ກັນ ຄື​ດັ່ງ​ທີ່​ເຮົາ​ໄດ້​ຮັກ​ເຈົ້າ ເຈົ້າ​ກໍ​ຕ້ອງ​ຮັກ​ຊຶ່ງ​ກັນ​ແລະ​ກັນ​ດ້ວຍ​ເຫດ​ນີ້​ຄົນ​ທັງ​ປວງ​ຈະ​ຮູ້​ວ່າ​ເຈົ້າ​ເປັນ​ລູກ​ສິດ​ຂອງ​ເຮົາ. ຖ້າເຈົ້າມີຄວາມຮັກຕໍ່ກັນ.”</w:t>
      </w:r>
    </w:p>
    <w:p/>
    <w:p>
      <w:r xmlns:w="http://schemas.openxmlformats.org/wordprocessingml/2006/main">
        <w:t xml:space="preserve">2. Romans 12:10 - "ຮັກຊຶ່ງກັນແລະກັນດ້ວຍຄວາມຮັກແພງພີ່ນ້ອງ, outdo ກັນແລະກັນໃນການສະແດງກຽດສັກສີ."</w:t>
      </w:r>
    </w:p>
    <w:p/>
    <w:p>
      <w:r xmlns:w="http://schemas.openxmlformats.org/wordprocessingml/2006/main">
        <w:t xml:space="preserve">ພຣະບັນຍັດສອງ 29:15 ແຕ່​ກັບ​ຜູ້​ທີ່​ຢືນ​ຢູ່​ທີ່​ນີ້​ກັບ​ພວກເຮົາ​ໃນ​ວັນ​ນີ້​ຕໍ່ໜ້າ​ພຣະເຈົ້າຢາເວ ພຣະເຈົ້າ​ຂອງ​ພວກເຮົາ ແລະ​ກັບ​ພຣະອົງ​ຜູ້​ທີ່​ບໍ່ໄດ້​ຢູ່​ກັບ​ພວກເຮົາ​ໃນ​ທຸກ​ວັນ​ນີ້.</w:t>
      </w:r>
    </w:p>
    <w:p/>
    <w:p>
      <w:r xmlns:w="http://schemas.openxmlformats.org/wordprocessingml/2006/main">
        <w:t xml:space="preserve">ຂໍ້ນີ້ຫມາຍເຖິງພັນທະສັນຍາຂອງພຣະເຈົ້າກັບປະຊາຊົນອິດສະລາແອນ, ເຊິ່ງລວມທັງຜູ້ທີ່ປະຈຸບັນແລະຜູ້ທີ່ບໍ່ໄດ້ຢູ່.</w:t>
      </w:r>
    </w:p>
    <w:p/>
    <w:p>
      <w:r xmlns:w="http://schemas.openxmlformats.org/wordprocessingml/2006/main">
        <w:t xml:space="preserve">1. ຄວາມສຳຄັນຂອງການຮັກສາພັນທະສັນຍາຂອງພຣະເຈົ້າໃນຊີວິດຂອງເຮົາ.</w:t>
      </w:r>
    </w:p>
    <w:p/>
    <w:p>
      <w:r xmlns:w="http://schemas.openxmlformats.org/wordprocessingml/2006/main">
        <w:t xml:space="preserve">2. ຄວາມເຂົ້າໃຈກ່ຽວກັບອໍານາດຂອງຄໍາສັນຍາຂອງພຣະເຈົ້າ.</w:t>
      </w:r>
    </w:p>
    <w:p/>
    <w:p>
      <w:r xmlns:w="http://schemas.openxmlformats.org/wordprocessingml/2006/main">
        <w:t xml:space="preserve">1. ເຮັບເຣີ 13:5 - "ສໍາລັບພຣະອົງເອງໄດ້ກ່າວວ່າ, 'ຂ້າພະເຈົ້າຈະບໍ່ມີວັນປະເຈົ້າຫຼືປະຖິ້ມທ່ານ."</w:t>
      </w:r>
    </w:p>
    <w:p/>
    <w:p>
      <w:r xmlns:w="http://schemas.openxmlformats.org/wordprocessingml/2006/main">
        <w:t xml:space="preserve">2 ເຢເຣມີຢາ 31:3 “ພຣະເຈົ້າຢາເວ​ໄດ້​ປາກົດ​ແກ່​ພຣະອົງ​ຈາກ​ແດນ​ໄກ ໂດຍ​ກ່າວ​ວ່າ, “ເຮົາ​ໄດ້​ຮັກ​ເຈົ້າ​ດ້ວຍ​ຄວາມ​ຮັກ​ອັນ​ເປັນນິດ, ສະນັ້ນ ເຮົາ​ຈຶ່ງ​ດຶງ​ເອົາ​ເຈົ້າ​ດ້ວຍ​ຄວາມ​ເມດຕາ.”</w:t>
      </w:r>
    </w:p>
    <w:p/>
    <w:p>
      <w:r xmlns:w="http://schemas.openxmlformats.org/wordprocessingml/2006/main">
        <w:t xml:space="preserve">ພຣະບັນຍັດສອງ 29:16 ເພາະ​ພວກເຈົ້າ​ຮູ້​ວ່າ​ພວກເຮົາ​ໄດ້​ອາໄສ​ຢູ່​ໃນ​ດິນແດນ​ເອຢິບ​ຢ່າງໃດ ແລະ​ພວກເຮົາ​ໄດ້​ມາ​ຜ່ານ​ຊົນຊາດ​ຕ່າງໆ​ທີ່​ພວກເຈົ້າ​ຜ່ານ​ໄປ​ນັ້ນ​ໄດ້​ຢ່າງໃດ.</w:t>
      </w:r>
    </w:p>
    <w:p/>
    <w:p>
      <w:r xmlns:w="http://schemas.openxmlformats.org/wordprocessingml/2006/main">
        <w:t xml:space="preserve">)</w:t>
      </w:r>
    </w:p>
    <w:p/>
    <w:p>
      <w:r xmlns:w="http://schemas.openxmlformats.org/wordprocessingml/2006/main">
        <w:t xml:space="preserve">ປະຊາຊົນ​ຂອງ​ພະເຈົ້າ​ໄດ້​ຜ່ານ​ການ​ທົດ​ລອງ​ແລະ​ຄວາມ​ທຸກ​ລຳບາກ​ຫຼາຍ​ຢ່າງ​ໃນ​ການ​ເດີນ​ທາງ​ໄປ​ແຜ່ນດິນ​ທີ່​ສັນຍາ​ໄວ້.</w:t>
      </w:r>
    </w:p>
    <w:p/>
    <w:p>
      <w:r xmlns:w="http://schemas.openxmlformats.org/wordprocessingml/2006/main">
        <w:t xml:space="preserve">1. ວາງໃຈໃນແຜນ ແລະການຈັດຕຽມຂອງພະເຈົ້າໃນຊ່ວງເວລາທີ່ຫຍຸ້ງຍາກ</w:t>
      </w:r>
    </w:p>
    <w:p/>
    <w:p>
      <w:r xmlns:w="http://schemas.openxmlformats.org/wordprocessingml/2006/main">
        <w:t xml:space="preserve">2. ການ​ເດີນ​ທາງ​ຂອງ​ຄວາມ​ເຊື່ອ: ການ​ຮຽນ​ຮູ້​ຈາກ​ຕົວ​ຢ່າງ​ຂອງ​ຜູ້​ທີ່​ໄດ້​ມາ​ກ່ອນ​ພວກ​ເຮົາ</w:t>
      </w:r>
    </w:p>
    <w:p/>
    <w:p>
      <w:r xmlns:w="http://schemas.openxmlformats.org/wordprocessingml/2006/main">
        <w:t xml:space="preserve">1. Psalm 23:4 — ເຖິງ​ແມ່ນ​ວ່າ​ຂ້າ​ພະ​ເຈົ້າ​ຍ່າງ​ຜ່ານ​ຮ່ອມ​ພູ​ທີ່​ມືດ​ທີ່​ສຸດ, ຂ້າ​ພະ​ເຈົ້າ​ຈະ​ບໍ່​ຢ້ານ​ກົວ​ຄວາມ​ຊົ່ວ​ຮ້າຍ, ເພາະ​ວ່າ​ທ່ານ​ຢູ່​ກັບ​ຂ້າ​ພະ​ເຈົ້າ; ໄມ້ເທົ້າຂອງເຈົ້າ ແລະໄມ້ຄ້ອນເທົ້າຂອງເຈົ້າ, ພວກເຂົາປອບໂຍນຂ້ອຍ.</w:t>
      </w:r>
    </w:p>
    <w:p/>
    <w:p>
      <w:r xmlns:w="http://schemas.openxmlformats.org/wordprocessingml/2006/main">
        <w:t xml:space="preserve">2. ເອຊາຢາ 43:2 - ເມື່ອເຈົ້າຜ່ານນ້ໍາ, ຂ້ອຍຈະຢູ່ກັບເຈົ້າ; ແລະ​ເມື່ອ​ເຈົ້າ​ຜ່ານ​ແມ່ນໍ້າ​ຕ່າງໆ​ໄປ ພວກ​ເຂົາ​ກໍ​ຈະ​ບໍ່​ກວາດ​ຜ່ານ​ເຈົ້າ. ເມື່ອເຈົ້າຍ່າງຜ່ານໄຟ, ເຈົ້າຈະບໍ່ຖືກໄຟໄຫມ້; ແປວໄຟຈະບໍ່ເຮັດໃຫ້ເຈົ້າໄໝ້.</w:t>
      </w:r>
    </w:p>
    <w:p/>
    <w:p>
      <w:r xmlns:w="http://schemas.openxmlformats.org/wordprocessingml/2006/main">
        <w:t xml:space="preserve">ພຣະບັນຍັດສອງ 29:17 ແລະ​ພວກເຈົ້າ​ໄດ້​ເຫັນ​ຮູບເຄົາຣົບ​ອັນ​ໜ້າກຽດ​ຊັງ​ຂອງ​ພວກເຂົາ, ແລະ​ຮູບເຄົາຣົບ, ໄມ້​ແລະ​ຫີນ, ເງິນ​ແລະ​ຄຳ ຊຶ່ງ​ຢູ່​ໃນ​ທ່າມກາງ​ພວກ​ເຂົາ.</w:t>
      </w:r>
    </w:p>
    <w:p/>
    <w:p>
      <w:r xmlns:w="http://schemas.openxmlformats.org/wordprocessingml/2006/main">
        <w:t xml:space="preserve">ຂໍ້ພຣະຄຳພີຂໍ້ນີ້ຈາກພຣະບັນຍັດສອງ 29:17 ແມ່ນກ່ຽວກັບສິ່ງທີ່ໜ້າກຽດຊັງ ແລະຮູບເຄົາຣົບຂອງຊາວອິດສະລາແອນ, ເຊິ່ງເຮັດດ້ວຍໄມ້, ຫີນ, ເງິນ ແລະຄຳ.</w:t>
      </w:r>
    </w:p>
    <w:p/>
    <w:p>
      <w:r xmlns:w="http://schemas.openxmlformats.org/wordprocessingml/2006/main">
        <w:t xml:space="preserve">1. ອັນຕະລາຍຂອງການບູຊາຮູບປັ້ນ: ການຮຽນຮູ້ຈາກຄວາມຜິດພາດຂອງຊາວອິດສະລາແອນ</w:t>
      </w:r>
    </w:p>
    <w:p/>
    <w:p>
      <w:r xmlns:w="http://schemas.openxmlformats.org/wordprocessingml/2006/main">
        <w:t xml:space="preserve">2. ຊອກຫາຕົວຕົນທີ່ແທ້ຈິງຂອງພວກເຮົາໃນພຣະເຈົ້າ: ການປ່ອຍໃຫ້ຜູ້ແທນ</w:t>
      </w:r>
    </w:p>
    <w:p/>
    <w:p>
      <w:r xmlns:w="http://schemas.openxmlformats.org/wordprocessingml/2006/main">
        <w:t xml:space="preserve">1. ອົບພະຍົບ 20:3-5 - ເຈົ້າຈະບໍ່ມີພະເຈົ້າອື່ນກ່ອນຂ້ອຍ. ເຈົ້າ​ຢ່າ​ເຮັດ​ໃຫ້​ຕົວ​ເຈົ້າ​ເອງ​ເປັນ​ຮູບ​ຂອງ​ສິ່ງ​ໃດ​ໃນ​ສະຫວັນ​ເທິງ​ສະຫວັນ ຫລື​ເທິງ​ແຜ່ນດິນ​ໂລກ​ລຸ່ມ ຫລື​ໃນ​ນໍ້າ​ລຸ່ມ​ນີ້. ເຈົ້າ​ຈະ​ບໍ່​ກົ້ມ​ຂາບ​ຕໍ່​ພວກ​ເຂົາ ຫລື​ນະມັດສະການ​ພວກ​ເຂົາ; ເພາະ​ເຮົາ, ພຣະ​ຜູ້​ເປັນ​ເຈົ້າ​ພຣະ​ເຈົ້າ​ຂອງ​ເຈົ້າ, ເປັນ​ພຣະ​ເຈົ້າ​ທີ່​ອິດສາ.</w:t>
      </w:r>
    </w:p>
    <w:p/>
    <w:p>
      <w:r xmlns:w="http://schemas.openxmlformats.org/wordprocessingml/2006/main">
        <w:t xml:space="preserve">2. ໂຣມ 12:2 - ຢ່າ​ເຮັດ​ຕາມ​ໂລກ​ນີ້, ແຕ່​ຈົ່ງ​ຫັນ​ປ່ຽນ​ໂດຍ​ການ​ປ່ຽນ​ໃຈ​ໃໝ່, ເພື່ອ​ວ່າ​ໂດຍ​ການ​ທົດ​ສອບ​ເຈົ້າ​ຈະ​ໄດ້​ເຫັນ​ສິ່ງ​ໃດ​ເປັນ​ພຣະ​ປະສົງ​ຂອງ​ພຣະ​ເຈົ້າ, ອັນ​ໃດ​ເປັນ​ສິ່ງ​ທີ່​ດີ ແລະ​ເປັນ​ທີ່​ຍອມ​ຮັບ​ໄດ້ ແລະ​ດີ​ເລີດ.</w:t>
      </w:r>
    </w:p>
    <w:p/>
    <w:p>
      <w:r xmlns:w="http://schemas.openxmlformats.org/wordprocessingml/2006/main">
        <w:t xml:space="preserve">ພຣະບັນຍັດສອງ 29:18 ຢ້ານ​ວ່າ​ເຈົ້າ​ທັງຫລາຍ​ຈະ​ເປັນ​ຊາຍ ຫລື​ຍິງ ຫລື​ຄອບຄົວ ຫລື​ຕະກຸນ​ທີ່​ພວກເຂົາ​ຫັນໃຈ​ໜີໄປ​ຈາກ​ພຣະເຈົ້າຢາເວ ພຣະເຈົ້າ​ຂອງ​ພວກເຮົາ​ໃນ​ວັນ​ນີ້ ເພື່ອ​ຈະ​ໄປ​ຮັບໃຊ້​ພຣະ​ຂອງ​ຊາດ​ເຫຼົ່ານີ້. ຖ້າ ບໍ່ ດັ່ງ ນັ້ນ ມັນ ຄວນ ຈະ ມີ ຢູ່ ໃນ ບັນ ດາ ທ່ານ ຮາກ ທີ່ ເກີດ ຕ່ອມ ຂົມ ແລະ wormwood;</w:t>
      </w:r>
    </w:p>
    <w:p/>
    <w:p>
      <w:r xmlns:w="http://schemas.openxmlformats.org/wordprocessingml/2006/main">
        <w:t xml:space="preserve">ພຣະ​ຜູ້​ເປັນ​ເຈົ້າ​ເຕືອນ​ເຮົາ​ບໍ່​ໃຫ້​ຫັນ​ໜີ​ຈາກ​ພຣະ​ອົງ ແລະ ຮັບ​ໃຊ້​ພຣະ​ອື່ນ.</w:t>
      </w:r>
    </w:p>
    <w:p/>
    <w:p>
      <w:r xmlns:w="http://schemas.openxmlformats.org/wordprocessingml/2006/main">
        <w:t xml:space="preserve">1: ເຮົາ​ຕ້ອງ​ສັດ​ຊື່​ຕໍ່​ພະ​ເຢໂຫວາ​ພະເຈົ້າ​ຂອງ​ເຮົາ</w:t>
      </w:r>
    </w:p>
    <w:p/>
    <w:p>
      <w:r xmlns:w="http://schemas.openxmlformats.org/wordprocessingml/2006/main">
        <w:t xml:space="preserve">2: ອັນຕະລາຍຂອງການຫັນຫນີຈາກພຣະຜູ້ເປັນເຈົ້າ</w:t>
      </w:r>
    </w:p>
    <w:p/>
    <w:p>
      <w:r xmlns:w="http://schemas.openxmlformats.org/wordprocessingml/2006/main">
        <w:t xml:space="preserve">1 ໂຢຊວຍ 24:14-15 “ບັດນີ້ ຈົ່ງ​ຢຳເກງ​ພຣະເຈົ້າຢາເວ ແລະ​ຮັບໃຊ້​ພຣະອົງ​ດ້ວຍ​ຄວາມ​ຈິງໃຈ​ແລະ​ຄວາມຈິງ; ຈົ່ງ​ປະຖິ້ມ​ບັນດາ​ພະ​ທີ່​ບັນພະບຸລຸດ​ຂອງ​ພວກເຈົ້າ​ໄດ້​ຮັບໃຊ້​ຢູ່​ອີກ​ຟາກ​ໜຶ່ງ​ຂອງ​ນໍ້າ​ຖ້ວມ ແລະ​ໃນ​ປະເທດ​ເອຢິບ ແລະ​ຈົ່ງ​ຮັບໃຊ້​ພຣະອົງ. ແລະ ຖ້າ​ຫາກ​ເຈົ້າ​ເບິ່ງ​ຄື​ວ່າ​ຊົ່ວ​ຮ້າຍ​ຕໍ່​ເຈົ້າ​ທີ່​ຈະ​ຮັບ​ໃຊ້​ພຣະ​ຜູ້​ເປັນ​ເຈົ້າ, ຈົ່ງ​ເລືອກ​ເອົາ​ເຈົ້າ​ໃນ​ມື້​ນີ້​ຜູ້​ທີ່​ເຈົ້າ​ຈະ​ຮັບ​ໃຊ້; ບໍ່​ວ່າ​ພຣະ​ເຈົ້າ​ທີ່​ບັນ​ພະ​ບຸ​ລຸດ​ຂອງ​ເຈົ້າ​ໄດ້​ຮັບ​ໃຊ້​ຢູ່​ຟາກ​ນ້ຳ​ຖ້ວມ, ຫລື ພຣະ​ຂອງ​ຊາວ​ອາ​ໂມ, ໃນ​ແຜ່ນ​ດິນ​ຂອງ​ໃຜ. ເຈົ້າ​ອາ​ໄສ​ຢູ່, ແຕ່​ສຳລັບ​ເຮົາ​ແລະ​ເຮືອນ​ຂອງ​ເຮົາ, ເຮົາ​ຈະ​ຮັບ​ໃຊ້​ພຣະ​ຜູ້​ເປັນ​ເຈົ້າ.”</w:t>
      </w:r>
    </w:p>
    <w:p/>
    <w:p>
      <w:r xmlns:w="http://schemas.openxmlformats.org/wordprocessingml/2006/main">
        <w:t xml:space="preserve">2 ເອຊາຢາ 55:6-7 “ຈົ່ງ​ສະແຫວງ​ຫາ​ພຣະ​ຜູ້​ເປັນ​ເຈົ້າ​ໃນ​ຂະນະ​ທີ່​ພຣະອົງ​ຈະ​ໄດ້​ພົບ ຈົ່ງ​ຮ້ອງ​ຫາ​ພຣະອົງ​ໃນ​ຂະນະ​ທີ່​ພຣະອົງ​ສະຖິດ​ຢູ່​ໃກ້: ຈົ່ງ​ໃຫ້​ຄົນ​ຊົ່ວ​ປະຖິ້ມ​ທາງ​ຂອງ​ພຣະອົງ ແລະ​ຄົນ​ບໍ່​ຊອບທຳ​ຕາມ​ຄວາມ​ຄິດ​ຂອງ​ພຣະອົງ ແລະ​ໃຫ້​ພຣະອົງ​ກັບຄືນ​ມາ​ຫາ​ພຣະອົງ. ແລະ ພຣະ​ອົງ​ຈະ​ມີ​ຄວາມ​ເມດ​ຕາ​ຕໍ່​ພຣະ​ອົງ; ແລະ ພຣະ​ເຈົ້າ​ຂອງ​ພວກ​ເຮົາ, ເພາະ​ພຣະ​ອົງ​ຈະ​ໃຫ້​ອະ​ໄພ​ຢ່າງ​ຫລວງ​ຫລາຍ."</w:t>
      </w:r>
    </w:p>
    <w:p/>
    <w:p>
      <w:r xmlns:w="http://schemas.openxmlformats.org/wordprocessingml/2006/main">
        <w:t xml:space="preserve">ພຣະບັນຍັດສອງ 29:19 ແລະ​ເຫດການ​ໄດ້​ບັງເກີດ​ຂຶ້ນ​ຄື ເມື່ອ​ລາວ​ໄດ້​ຍິນ​ຖ້ອຍຄຳ​ຂອງ​ຄຳ​ສາບແຊ່ງ​ນີ້ ລາວ​ກໍ​ອວຍພອນ​ຕົວ​ເອງ​ໃນ​ໃຈ​ຂອງ​ເພິ່ນ, ໂດຍ​ກ່າວ​ວ່າ, “ຂ້ານ້ອຍ​ຈະ​ມີ​ຄວາມ​ສະຫງົບສຸກ, ເຖິງ​ແມ່ນ​ຂ້ານ້ອຍ​ຈະ​ເດີນ​ໄປ​ຕາມ​ຄວາມ​ນຶກຄິດ​ຂອງ​ໃຈ​ຂອງ​ຂ້ານ້ອຍ, ເພື່ອ​ເພີ່ມ​ຄວາມ​ເມົາ​ເຫຼົ້າ​ໃຫ້​ກະຫາຍ.</w:t>
      </w:r>
    </w:p>
    <w:p/>
    <w:p>
      <w:r xmlns:w="http://schemas.openxmlformats.org/wordprocessingml/2006/main">
        <w:t xml:space="preserve">ຂໍ້ນີ້ຈາກພຣະບັນຍັດສອງເວົ້າເຖິງບຸກຄົນທີ່ບໍ່ປະຕິບັດຕາມຄໍາເຕືອນຂອງຄໍາສາບແຊ່ງຂອງພຣະເຈົ້າ, ແລະແທນທີ່ຈະອີງໃສ່ຄວາມປາຖະຫນາຂອງຕົນເອງແລະບໍ່ສົນໃຈກັບພຣະປະສົງຂອງພຣະເຈົ້າ.</w:t>
      </w:r>
    </w:p>
    <w:p/>
    <w:p>
      <w:r xmlns:w="http://schemas.openxmlformats.org/wordprocessingml/2006/main">
        <w:t xml:space="preserve">1. ອັນຕະລາຍຂອງການປະຕິບັດຕາມຄວາມປາຖະໜາຂອງເຮົາເອງ: A Study of Deuteronomy 29:19</w:t>
      </w:r>
    </w:p>
    <w:p/>
    <w:p>
      <w:r xmlns:w="http://schemas.openxmlformats.org/wordprocessingml/2006/main">
        <w:t xml:space="preserve">2. ການ​ຮຽນ​ຮູ້​ທີ່​ຈະ​ໄວ້​ວາງ​ໃຈ​ໃນ​ພຣະ​ເຈົ້າ​ໃນ​ຄວາມ​ປາ​ຖະ​ຫນາ​ຂອງ​ຕົນ​ເອງ: A Study of Deuteronomy 29:19</w:t>
      </w:r>
    </w:p>
    <w:p/>
    <w:p>
      <w:r xmlns:w="http://schemas.openxmlformats.org/wordprocessingml/2006/main">
        <w:t xml:space="preserve">1. Jeremiah 10:23 - "ໂອ້ພຣະຜູ້ເປັນເຈົ້າ, ຂ້າພະເຈົ້າຮູ້ວ່າວິທີການຂອງມະນຸດບໍ່ໄດ້ຢູ່ໃນຕົວຂອງມັນເອງ: ມັນບໍ່ແມ່ນຢູ່ໃນຜູ້ຊາຍທີ່ຍ່າງເພື່ອຊີ້ນໍາຂັ້ນຕອນຂອງຕົນ."</w:t>
      </w:r>
    </w:p>
    <w:p/>
    <w:p>
      <w:r xmlns:w="http://schemas.openxmlformats.org/wordprocessingml/2006/main">
        <w:t xml:space="preserve">2. ສຸພາສິດ 3:5-6 - "ວາງໃຈໃນພຣະຜູ້ເປັນເຈົ້າດ້ວຍສຸດໃຈຂອງເຈົ້າ; ແລະຢ່າເຊື່ອຟັງຄວາມເຂົ້າໃຈຂອງເຈົ້າເອງ." ໃນທຸກວິທີທາງຂອງເຈົ້າ, ຈົ່ງຮັບຮູ້ພຣະອົງ, ແລະພຣະອົງຈະຊີ້ນໍາເສັ້ນທາງຂອງເຈົ້າ."</w:t>
      </w:r>
    </w:p>
    <w:p/>
    <w:p>
      <w:r xmlns:w="http://schemas.openxmlformats.org/wordprocessingml/2006/main">
        <w:t xml:space="preserve">ພຣະບັນຍັດສອງ 29:20 ພຣະເຈົ້າຢາເວ​ຈະ​ບໍ່​ປະຖິ້ມ​ລາວ, ແຕ່​ເມື່ອ​ນັ້ນ ຄວາມ​ໂກດຮ້າຍ​ຂອງ​ພຣະເຈົ້າຢາເວ ແລະ​ຄວາມ​ອິດສາ​ຂອງ​ລາວ​ກໍ​ຈະ​ເກີດ​ຂຶ້ນ​ກັບ​ຊາຍ​ຄົນ​ນັ້ນ ແລະ​ຄຳສາບແຊ່ງ​ທັງໝົດ​ທີ່​ຂຽນ​ໄວ້​ໃນ​ປຶ້ມ​ນີ້​ຈະ​ໃສ່​ຮ້າຍ​ລາວ ແລະ​ພຣະເຈົ້າຢາເວ​ຈະ​ລຶບລ້າງ​ນາມຊື່​ຂອງ​ລາວ. ຈາກ​ພາຍ​ໃຕ້​ສະ​ຫວັນ​.</w:t>
      </w:r>
    </w:p>
    <w:p/>
    <w:p>
      <w:r xmlns:w="http://schemas.openxmlformats.org/wordprocessingml/2006/main">
        <w:t xml:space="preserve">ພຣະ​ຜູ້​ເປັນ​ເຈົ້າ​ຈະ​ບໍ່​ໃຫ້​ອະ​ໄພ​ຜູ້​ທີ່​ເຮັດ​ຜິດ​ຕໍ່​ພຣະ​ອົງ ແລະ​ຈະ​ລົງ​ໂທດ​ເຂົາ​ຢ່າງ​ໜັກ.</w:t>
      </w:r>
    </w:p>
    <w:p/>
    <w:p>
      <w:r xmlns:w="http://schemas.openxmlformats.org/wordprocessingml/2006/main">
        <w:t xml:space="preserve">1: ພຣະພິໂລດ​ຂອງ​ພຣະ​ເຈົ້າ​ເຂັ້ມ​ແຂງ​ແລະ​ຕ້ອງ​ໄດ້​ຮັບ​ການ​ປະຕິບັດ​ຢ່າງ​ຈິງ​ຈັງ, ເພາະ​ພຣະອົງ​ຈະ​ເຮັດ​ໃຫ້​ທຸກ​ຄົນ​ທີ່​ບໍ່​ເຊື່ອ​ຟັງ​ພຣະອົງ​ໄດ້​ຮັບ​ຜົນ​ຕາມ​ມາ.</w:t>
      </w:r>
    </w:p>
    <w:p/>
    <w:p>
      <w:r xmlns:w="http://schemas.openxmlformats.org/wordprocessingml/2006/main">
        <w:t xml:space="preserve">2: ຈົ່ງ​ກັບ​ໃຈ​ຈາກ​ບາບ​ຂອງ​ເຈົ້າ​ໃນ​ຕອນ​ນີ້, ຖ້າ​ບໍ່​ດັ່ງ​ນັ້ນ​ຄວາມ​ຄຽດ​ແຄ້ນ​ຂອງ​ພຣະ​ຜູ້​ເປັນ​ເຈົ້າ​ຈະ​ທຳລາຍ​ເຈົ້າ ແລະ ເຈົ້າ​ຈະ​ຖືກ​ລົບ​ລ້າງ​ຈາກ​ສາຍ​ພຣະ​ເນດ​ຂອງ​ພຣະ​ອົງ.</w:t>
      </w:r>
    </w:p>
    <w:p/>
    <w:p>
      <w:r xmlns:w="http://schemas.openxmlformats.org/wordprocessingml/2006/main">
        <w:t xml:space="preserve">1: Galatians 6:7-8 — ບໍ່​ໄດ້​ຖືກ​ຫລອກ​ລວງ: ພຣະ​ເຈົ້າ​ບໍ່​ໄດ້​ຖືກ​ເຍາະ​ເຍີ້ຍ, ສໍາ​ລັບ​ການ​ໃດ​ຫນຶ່ງ sows, ທີ່​ເຂົາ​ຈະ​ເກັບ​ກ່ຽວ. ເພາະ​ຜູ້​ທີ່​ຫວ່ານ​ໃນ​ເນື້ອ​ໜັງ​ຂອງ​ຕົນ​ເອງ​ຈະ​ເກັບ​ກ່ຽວ​ຄວາມ​ເສຍ​ຫາຍ​ຈາກ​ເນື້ອ​ໜັງ, ແຕ່​ຜູ້​ທີ່​ຫວ່ານ​ດ້ວຍ​ພຣະ​ວິນ​ຍານ​ຈະ​ເກັບ​ກ່ຽວ​ຊີ​ວິດ​ນິ​ລັນ​ດອນ​ຈາກ​ພຣະ​ວິນ​ຍານ.</w:t>
      </w:r>
    </w:p>
    <w:p/>
    <w:p>
      <w:r xmlns:w="http://schemas.openxmlformats.org/wordprocessingml/2006/main">
        <w:t xml:space="preserve">2: ເຫບເລີ 10:26-31 - ຖ້າ​ຫາກ​ພວກ​ເຮົາ​ສືບ​ຕໍ່​ເຮັດ​ບາບ​ໂດຍ​ເຈດ​ຕະ​ນາ​ຫຼັງ​ຈາກ​ໄດ້​ຮັບ​ຄວາມ​ຮູ້​ຂອງ​ຄວາມ​ຈິງ, ບໍ່​ມີ​ການ​ເສຍ​ສະ​ລະ​ສໍາ​ລັບ​ການ​ບາບ, ແຕ່​ການ​ຄາດ​ຄະ​ເນ​ຄວາມ​ຢ້ານ​ກົວ​ຂອງ​ການ​ພິ​ພາກ​ສາ, ແລະ​ໄຟ​ທີ່​ຈະ​ຈູດ​ຜູ້​ປໍ​ລະ​ປັກ. . ຜູ້​ໃດ​ທີ່​ປະ​ຖິ້ມ​ກົດ​ໝາຍ​ຂອງ​ໂມເຊ​ກໍ​ຕາຍ​ໂດຍ​ບໍ່​ມີ​ຄວາມ​ເມດຕາ​ຕໍ່​ພະຍານ​ສອງ​ຫຼື​ສາມ​ຄົນ. ທ່ານຄິດວ່າການລົງໂທດຮ້າຍແຮງກວ່ານີ້ເທົ່າໃດ, ຜູ້ທີ່ໄດ້ໝິ່ນປະໝາດພຣະບຸດຂອງພຣະເຈົ້າ, ແລະໄດ້ໝິ່ນປະໝາດພຣະໂລຫິດແຫ່ງພັນທະສັນຍາທີ່ພຣະອົງໄດ້ຊົງຊຳລະໃຫ້ບໍລິສຸດ, ແລະໄດ້ຊົງໂຜດພຣະຄຸນຂອງພຣະວິນ ຍານບໍ? ສໍາລັບພວກເຮົາຮູ້ຈັກພຣະອົງຜູ້ທີ່ເວົ້າວ່າ, ການແກ້ແຄ້ນແມ່ນຂອງຂ້າພະເຈົ້າ; ຂ້ອຍຈະຈ່າຍຄືນ. ແລະ ອີກ​ເທື່ອ​ໜຶ່ງ, ພຣະ​ຜູ້​ເປັນ​ເຈົ້າ​ຈະ​ຕັດ​ສິນ​ຜູ້​ຄົນ​ຂອງ​ພຣະ​ອົງ.</w:t>
      </w:r>
    </w:p>
    <w:p/>
    <w:p>
      <w:r xmlns:w="http://schemas.openxmlformats.org/wordprocessingml/2006/main">
        <w:t xml:space="preserve">ພຣະບັນຍັດສອງ 29:21 ພຣະເຈົ້າຢາເວ​ຈະ​ແຍກ​ລາວ​ອອກ​ຈາກ​ບັນດາ​ເຜົ່າ​ຕ່າງໆ​ຂອງ​ຊາດ​ອິດສະຣາເອນ ຕາມ​ຄຳສາບແຊ່ງ​ຂອງ​ພັນທະສັນຍາ​ທີ່​ໄດ້​ຂຽນ​ໄວ້​ໃນ​ໜັງສື​ກົດບັນຍັດ​ສະບັບ​ນີ້.</w:t>
      </w:r>
    </w:p>
    <w:p/>
    <w:p>
      <w:r xmlns:w="http://schemas.openxmlformats.org/wordprocessingml/2006/main">
        <w:t xml:space="preserve">ພະເຈົ້າ​ຈະ​ລົງໂທດ​ຜູ້​ທີ່​ຝ່າຝືນ​ພັນທະສັນຍາ​ຂອງ​ກົດບັນຍັດ​ໂດຍ​ການ​ແຍກ​ພວກເຂົາ​ອອກ​ຈາກ​ປະຊາຊົນ​ອິດສະຣາເອນ.</w:t>
      </w:r>
    </w:p>
    <w:p/>
    <w:p>
      <w:r xmlns:w="http://schemas.openxmlformats.org/wordprocessingml/2006/main">
        <w:t xml:space="preserve">1. ຄວາມຍຸຕິທຳແລະຄວາມເມດຕາຂອງພຣະເຈົ້າ: ການເກັບກ່ຽວສິ່ງທີ່ພວກເຮົາຫວ່ານ</w:t>
      </w:r>
    </w:p>
    <w:p/>
    <w:p>
      <w:r xmlns:w="http://schemas.openxmlformats.org/wordprocessingml/2006/main">
        <w:t xml:space="preserve">2. ພອນຂອງການເຊື່ອຟັງພັນທະສັນຍາຂອງພຣະເຈົ້າ</w:t>
      </w:r>
    </w:p>
    <w:p/>
    <w:p>
      <w:r xmlns:w="http://schemas.openxmlformats.org/wordprocessingml/2006/main">
        <w:t xml:space="preserve">1. Psalm 19:7-14 - ກົດ​ຫມາຍ​ຂອງ​ພຣະ​ຜູ້​ເປັນ​ເຈົ້າ​ແມ່ນ​ດີ​ເລີດ​, reviving ຈິດ​ວິນ​ຍານ​; ປະຈັກພະຍານຂອງພຣະຜູ້ເປັນເຈົ້າແນ່ນອນ, ເຮັດໃຫ້ສະຫລາດທີ່ງ່າຍດາຍ;</w:t>
      </w:r>
    </w:p>
    <w:p/>
    <w:p>
      <w:r xmlns:w="http://schemas.openxmlformats.org/wordprocessingml/2006/main">
        <w:t xml:space="preserve">2. ເອຊາຢາ 24:5-6 - ແຜ່ນດິນ​ໂລກ​ແຕກ​ອອກ​ໝົດ, ແຜ່ນດິນ​ໂລກ​ຖືກ​ແຍກ​ອອກ, ແຜ່ນດິນ​ໂລກ​ສັ່ນ​ສະເທືອນ​ຢ່າງ​ຮຸນແຮງ. ແຜ່ນ ດິນ ໂລກ reels ຄື ຄົນ ເມົາ ເຫຼົ້າ, ມັນ sways ຄື hut; ການ​ລ່ວງ​ລະ​ເມີດ​ຂອງ​ມັນ​ຢູ່​ເທິງ​ມັນ, ແລະ​ມັນ​ຕົກ, ແລະ​ຈະ​ບໍ່​ລຸກ​ຂຶ້ນ​ອີກ.</w:t>
      </w:r>
    </w:p>
    <w:p/>
    <w:p>
      <w:r xmlns:w="http://schemas.openxmlformats.org/wordprocessingml/2006/main">
        <w:t xml:space="preserve">ພຣະບັນຍັດສອງ 29:22 ເພື່ອ​ໃຫ້​ຄົນ​ລຸ້ນ​ຫລັງ​ຂອງ​ລູກ​ຫລານ​ຂອງ​ເຈົ້າ​ທີ່​ຈະ​ລຸກ​ຂຶ້ນ​ຕໍ່​ຈາກ​ເຈົ້າ, ແລະ​ຄົນ​ຕ່າງ​ດ້າວ​ທີ່​ມາ​ຈາກ​ດິນແດນ​ທີ່​ໄກ​ນັ້ນ​ຈະ​ເວົ້າ​ວ່າ, ເມື່ອ​ພວກເຂົາ​ເຫັນ​ໄພພິບັດ​ໃນ​ດິນແດນ​ນັ້ນ ແລະ​ພະຍາດ​ຕ່າງໆ​ທີ່​ພຣະເຈົ້າຢາເວ​ໄດ້​ມີ. ວາງໄວ້;</w:t>
      </w:r>
    </w:p>
    <w:p/>
    <w:p>
      <w:r xmlns:w="http://schemas.openxmlformats.org/wordprocessingml/2006/main">
        <w:t xml:space="preserve">ພຣະເຈົ້າຢາເວ​ຈະ​ນຳ​ໄພພິບັດ ແລະ​ພະຍາດ​ຕ່າງໆມາ​ສູ່​ຄົນ​ທີ່​ບໍ່​ເຊື່ອຟັງ​ພຣະອົງ.</w:t>
      </w:r>
    </w:p>
    <w:p/>
    <w:p>
      <w:r xmlns:w="http://schemas.openxmlformats.org/wordprocessingml/2006/main">
        <w:t xml:space="preserve">1. ພະລັງຂອງການເຊື່ອຟັງ: ການສຶກສາພຣະບັນຍັດສອງ 29:22</w:t>
      </w:r>
    </w:p>
    <w:p/>
    <w:p>
      <w:r xmlns:w="http://schemas.openxmlformats.org/wordprocessingml/2006/main">
        <w:t xml:space="preserve">2. ການເກັບກ່ຽວສິ່ງທີ່ພວກເຮົາຫວ່ານ: ການເຂົ້າໃຈຜົນຂອງການບໍ່ເຊື່ອຟັງ</w:t>
      </w:r>
    </w:p>
    <w:p/>
    <w:p>
      <w:r xmlns:w="http://schemas.openxmlformats.org/wordprocessingml/2006/main">
        <w:t xml:space="preserve">1. ຢາໂກໂບ 1:12-15 - ຜູ້​ທີ່​ຍຶດ​ໝັ້ນ​ຢູ່​ພາຍ​ໃຕ້​ການ​ທົດ​ລອງ​ກໍ​ເປັນ​ສຸກ, ເພາະ​ເມື່ອ​ລາວ​ໄດ້​ຮັບ​ການ​ທົດ​ສອບ ລາວ​ຈະ​ໄດ້​ຮັບ​ມົງກຸດ​ແຫ່ງ​ຊີວິດ, ຊຶ່ງ​ພຣະເຈົ້າ​ໄດ້​ສັນຍາ​ໄວ້​ກັບ​ຄົນ​ທີ່​ຮັກ​ລາວ.</w:t>
      </w:r>
    </w:p>
    <w:p/>
    <w:p>
      <w:r xmlns:w="http://schemas.openxmlformats.org/wordprocessingml/2006/main">
        <w:t xml:space="preserve">2. Romans 6:23 - ສໍາລັບຄ່າຈ້າງຂອງບາບແມ່ນຄວາມຕາຍ, ແຕ່ຂອງປະທານຟຣີຂອງພຣະເຈົ້າແມ່ນຊີວິດນິລັນດອນໃນພຣະເຢຊູຄຣິດເຈົ້າຂອງພວກເຮົາ.</w:t>
      </w:r>
    </w:p>
    <w:p/>
    <w:p>
      <w:r xmlns:w="http://schemas.openxmlformats.org/wordprocessingml/2006/main">
        <w:t xml:space="preserve">ພຣະບັນຍັດສອງ 29:23 ແລະ​ວ່າ​ດິນແດນ​ທັງໝົດ​ຂອງ​ເມືອງ​ນັ້ນ​ເປັນ​ຫີນ​ອ່ອນ, ມີ​ເກືອ, ແລະ​ຖືກ​ເຜົາ​ໄໝ້​ຈົນ​ບໍ່​ຖືກ​ຫວ່ານ, ບໍ່​ມີ​ການ​ແບກ, ແລະ​ຫຍ້າ​ໃດໆ​ກໍ​ບໍ່​ເກີດ​ຂຶ້ນ​ໃນ​ນັ້ນ ດັ່ງ​ທີ່​ເມືອງ​ໂຊໂດມ​ໄດ້​ໂຄ່ນ​ລົ້ມ, ເມືອງ​ໂກໂມຣາ, ແອດມາ, ແລະ​ເຊໂບອິມ. ພຣະ​ຜູ້​ເປັນ​ເຈົ້າ​ໄດ້​ທັບ​ມ້າງ​ໃນ​ຄວາມ​ຄຽດ​ແຄ້ນ​ຂອງ​ພຣະ​ອົງ, ແລະ​ໃນ​ພຣະ​ພິ​ໂລດ​ຂອງ​ພຣະ​ອົງ:</w:t>
      </w:r>
    </w:p>
    <w:p/>
    <w:p>
      <w:r xmlns:w="http://schemas.openxmlformats.org/wordprocessingml/2006/main">
        <w:t xml:space="preserve">ດິນແດນ​ຂອງ​ຊາດ​ອິດສະຣາເອນ​ເປັນ​ບ່ອນ​ຮົກຮ້າງ​ຮ້າງ​ເປົ່າ ຄ້າຍ​ຄື​ກັບ​ການ​ທຳລາຍ​ຂອງ​ພຣະເຈົ້າຢາເວ​ໃນ​ເມືອງ​ໂຊໂດມ, ໂກໂມຣາ, ອັດມາ ແລະ​ເຊໂບອິມ.</w:t>
      </w:r>
    </w:p>
    <w:p/>
    <w:p>
      <w:r xmlns:w="http://schemas.openxmlformats.org/wordprocessingml/2006/main">
        <w:t xml:space="preserve">1. ພຣະພິໂລດຂອງພຣະເຈົ້າ: ການທໍາລາຍເມືອງໂຊໂດມ ແລະເມືອງໂກໂມຣາ ແລະຄວາມກ່ຽວຂ້ອງຂອງມັນໃນມື້ນີ້.</w:t>
      </w:r>
    </w:p>
    <w:p/>
    <w:p>
      <w:r xmlns:w="http://schemas.openxmlformats.org/wordprocessingml/2006/main">
        <w:t xml:space="preserve">2. ຄວາມສັດຊື່ຂອງພຣະເຈົ້າ: ວິທີທີ່ພຣະອົງລົງໂທດບາບ ແລະໃຫ້ລາງວັນການເຊື່ອຟັງ</w:t>
      </w:r>
    </w:p>
    <w:p/>
    <w:p>
      <w:r xmlns:w="http://schemas.openxmlformats.org/wordprocessingml/2006/main">
        <w:t xml:space="preserve">1. Genesis 19:24-25 - And the Lord rained upon Sodom and upon Gomorrah brimstone and fire from the Lord from heaven ; 25 ແລະ ເພິ່ນ​ໄດ້​ໂຄ່ນ​ລົ້ມ​ເມືອງ​ເຫລົ່າ​ນັ້ນ, ແລະ ທົ່ງ​ພຽງ​ທັງ​ໝົດ, ແລະ ຜູ້​ອາ​ໄສ​ຂອງ​ເມືອງ​ທັງ​ໝົດ, ແລະ ສິ່ງ​ທີ່​ເຕີບ​ໂຕ​ຢູ່​ເທິງ​ພື້ນ​ດິນ.</w:t>
      </w:r>
    </w:p>
    <w:p/>
    <w:p>
      <w:r xmlns:w="http://schemas.openxmlformats.org/wordprocessingml/2006/main">
        <w:t xml:space="preserve">2. Romans 6:23 - ສໍາລັບຄ່າຈ້າງຂອງບາບແມ່ນຄວາມຕາຍ; ແຕ່ຂອງປະທານຂອງພຣະເຈົ້າແມ່ນຊີວິດນິລັນດອນໂດຍຜ່ານພຣະເຢຊູຄຣິດອົງພຣະຜູ້ເປັນເຈົ້າຂອງພວກເຮົາ.</w:t>
      </w:r>
    </w:p>
    <w:p/>
    <w:p>
      <w:r xmlns:w="http://schemas.openxmlformats.org/wordprocessingml/2006/main">
        <w:t xml:space="preserve">ພຣະບັນຍັດສອງ 29:24 ເຖິງ​ແມ່ນ​ວ່າ​ທຸກ​ຊາດ​ຈະ​ເວົ້າ​ວ່າ, “ເປັນຫຍັງ​ພຣະເຈົ້າຢາເວ​ຈຶ່ງ​ເຮັດ​ຢ່າງ​ນີ້​ກັບ​ດິນແດນ​ນີ້? ຄວາມ​ຄຽດ​ຮ້າຍ​ອັນ​ໃຫຍ່​ຫລວງ​ນີ້​ໝາຍ​ຄວາມ​ວ່າ​ແນວ​ໃດ?</w:t>
      </w:r>
    </w:p>
    <w:p/>
    <w:p>
      <w:r xmlns:w="http://schemas.openxmlformats.org/wordprocessingml/2006/main">
        <w:t xml:space="preserve">ພຣະ​ຜູ້​ເປັນ​ເຈົ້າ​ມີ​ຄວາມ​ຄຽດ​ແຄ້ນ​ຢ່າງ​ໜັກ​ຕໍ່​ຜູ້​ທີ່​ບໍ່​ເຊື່ອ​ຟັງ​ຄຳ​ໝັ້ນ​ສັນ​ຍາ​ຂອງ​ພຣະ​ອົງ.</w:t>
      </w:r>
    </w:p>
    <w:p/>
    <w:p>
      <w:r xmlns:w="http://schemas.openxmlformats.org/wordprocessingml/2006/main">
        <w:t xml:space="preserve">1: ພວກເຮົາຕ້ອງເຊື່ອຟັງພັນທະສັນຍາຂອງພຣະຜູ້ເປັນເຈົ້າ, ຫຼືປະເຊີນກັບຄວາມໂກດແຄ້ນອັນໃຫຍ່ຫຼວງຂອງພຣະອົງ.</w:t>
      </w:r>
    </w:p>
    <w:p/>
    <w:p>
      <w:r xmlns:w="http://schemas.openxmlformats.org/wordprocessingml/2006/main">
        <w:t xml:space="preserve">2: ເຮົາ​ຕ້ອງ​ຮຽນ​ຮູ້​ຈາກ​ການ​ລົງໂທດ​ຄົນ​ອື່ນ, ແລະ ເຮັດ​ຕາມ​ພັນທະ​ສັນຍາ​ຂອງ​ພຣະຜູ້​ເປັນ​ເຈົ້າ.</w:t>
      </w:r>
    </w:p>
    <w:p/>
    <w:p>
      <w:r xmlns:w="http://schemas.openxmlformats.org/wordprocessingml/2006/main">
        <w:t xml:space="preserve">1: ຢາໂກໂບ 4:17 - ດັ່ງນັ້ນຜູ້ໃດທີ່ຮູ້ສິ່ງທີ່ຖືກຕ້ອງທີ່ຈະເຮັດແລະບໍ່ເຮັດມັນ, ສໍາລັບລາວມັນເປັນບາບ.</w:t>
      </w:r>
    </w:p>
    <w:p/>
    <w:p>
      <w:r xmlns:w="http://schemas.openxmlformats.org/wordprocessingml/2006/main">
        <w:t xml:space="preserve">2: ຄໍາເພງ 119:4-5 —ເຈົ້າ​ໄດ້​ສັ່ງ​ໃຫ້​ເຈົ້າ​ຮັກສາ​ສິນ​ຢ່າງ​ພາກ​ພຽນ. ໂອ້, ເພື່ອ​ທາງ​ຂອງ​ເຮົາ​ຈະ​ໝັ້ນ​ຄົງ​ໃນ​ການ​ຮັກ​ສາ​ກົດ​ໝາຍ​ຂອງ​ເຈົ້າ!</w:t>
      </w:r>
    </w:p>
    <w:p/>
    <w:p>
      <w:r xmlns:w="http://schemas.openxmlformats.org/wordprocessingml/2006/main">
        <w:t xml:space="preserve">ພຣະບັນຍັດສອງ 29:25 ແລ້ວ​ຄົນ​ທັງຫລາຍ​ຈະ​ເວົ້າ​ວ່າ, ເພາະ​ພວກເຂົາ​ໄດ້​ປະຖິ້ມ​ພັນທະສັນຍາ​ຂອງ​ພຣະເຈົ້າຢາເວ ພຣະເຈົ້າ​ຂອງ​ບັນພະບຸລຸດ​ຂອງ​ພວກເຂົາ ຊຶ່ງ​ພຣະອົງ​ໄດ້​ເຮັດ​ໄວ້​ກັບ​ພວກເຂົາ ເມື່ອ​ພຣະອົງ​ນຳ​ພວກເຂົາ​ອອກ​ຈາກ​ດິນແດນ​ເອຢິບ.</w:t>
      </w:r>
    </w:p>
    <w:p/>
    <w:p>
      <w:r xmlns:w="http://schemas.openxmlformats.org/wordprocessingml/2006/main">
        <w:t xml:space="preserve">ປະຊາຊົນ​ຂອງ​ຊາດ​ອິດສະຣາເອນ​ໄດ້​ຖືກ​ເຕືອນ​ວ່າ​ຢ່າ​ປະຖິ້ມ​ພັນທະສັນຍາ​ທີ່​ພຣະເຈົ້າຢາເວ​ໄດ້​ເຮັດ​ໄວ້​ກັບ​ພວກເຂົາ ເມື່ອ​ພຣະອົງ​ໄດ້​ປົດ​ປ່ອຍ​ພວກເຂົາ​ອອກ​ຈາກ​ປະເທດ​ເອຢິບ.</w:t>
      </w:r>
    </w:p>
    <w:p/>
    <w:p>
      <w:r xmlns:w="http://schemas.openxmlformats.org/wordprocessingml/2006/main">
        <w:t xml:space="preserve">1. ພັນທະສັນຍາຂອງພຣະຜູ້ເປັນເຈົ້າ: ວິທີທີ່ພວກເຮົາຖືກເອີ້ນໃຫ້ກຽດແລະສະຫນັບສະຫນູນມັນ</w:t>
      </w:r>
    </w:p>
    <w:p/>
    <w:p>
      <w:r xmlns:w="http://schemas.openxmlformats.org/wordprocessingml/2006/main">
        <w:t xml:space="preserve">2. ຄວາມສັດຊື່ຂອງພຣະເຈົ້າ: ການຈື່ຈໍາວິທີທີ່ພຣະອົງໄດ້ປົດປ່ອຍພວກເຮົາ</w:t>
      </w:r>
    </w:p>
    <w:p/>
    <w:p>
      <w:r xmlns:w="http://schemas.openxmlformats.org/wordprocessingml/2006/main">
        <w:t xml:space="preserve">1. ອົບພະຍົບ 19:5-6 - “ແລະ ບັດ​ນີ້​ຖ້າ​ເຈົ້າ​ຈະ​ເຊື່ອ​ຟັງ​ສຽງ​ຂອງ​ເຮົາ​ຢ່າງ​ແທ້​ຈິງ ແລະ​ຮັກສາ​ພັນທະ​ສັນຍາ​ຂອງ​ເຮົາ ເຈົ້າ​ຈະ​ເປັນ​ຊັບ​ສົມບັດ​ອັນ​ພິເສດ​ສຳລັບ​ເຮົາ​ເໜືອ​ຄົນ​ທັງ​ປວງ ເພາະ​ແຜ່ນດິນ​ໂລກ​ທັງ​ປວງ​ເປັນ​ຂອງ​ເຮົາ ແລະ​ເຈົ້າ​ຈະ​ເປັນ​ຂອງ​ເຮົາ. ຂ້າ​ພະ​ເຈົ້າ​ເປັນ​ອາ​ນາ​ຈັກ​ຂອງ​ປະ​ໂລ​ຫິດ, ແລະ​ປະ​ຊາ​ຊາດ​ບໍ​ລິ​ສຸດ, ນີ້​ແມ່ນ​ຄໍາ​ສັບ​ຕ່າງໆ​ທີ່​ທ່ານ​ຈະ​ເວົ້າ​ກັບ​ຄົນ​ອິດ​ສະ​ຣາ​ເອນ.”</w:t>
      </w:r>
    </w:p>
    <w:p/>
    <w:p>
      <w:r xmlns:w="http://schemas.openxmlformats.org/wordprocessingml/2006/main">
        <w:t xml:space="preserve">2. ມັດທາຍ 26: 28 - "ສໍາລັບນີ້ແມ່ນເລືອດຂອງຂ້າພະເຈົ້າຂອງພຣະສັນຍາໃຫມ່, ເຊິ່ງໄດ້ຫຼົ່ນລົງສໍາລັບຫຼາຍໆຄົນເພື່ອການປົດບາບ."</w:t>
      </w:r>
    </w:p>
    <w:p/>
    <w:p>
      <w:r xmlns:w="http://schemas.openxmlformats.org/wordprocessingml/2006/main">
        <w:t xml:space="preserve">ພຣະບັນຍັດສອງ 29:26 ເພາະ​ພວກເຂົາ​ໄດ້​ໄປ​ຮັບໃຊ້​ບັນດາ​ພະ​ອື່ນໆ, ແລະ​ຂາບໄຫວ້​ບັນດາ​ພະ​ທີ່​ພວກເຂົາ​ບໍ່​ຮູ້ຈັກ, ແລະ​ພຣະອົງ​ບໍ່ໄດ້​ມອບ​ໃຫ້​ພວກເຂົາ.</w:t>
      </w:r>
    </w:p>
    <w:p/>
    <w:p>
      <w:r xmlns:w="http://schemas.openxmlformats.org/wordprocessingml/2006/main">
        <w:t xml:space="preserve">ຂໍ້ພຣະຄຳພີກ່າວເຖິງຊາວອິດສະລາແອນທີ່ນະມັດສະການພະເຈົ້າທີ່ເຂົາເຈົ້າບໍ່ຮູ້.</w:t>
      </w:r>
    </w:p>
    <w:p/>
    <w:p>
      <w:r xmlns:w="http://schemas.openxmlformats.org/wordprocessingml/2006/main">
        <w:t xml:space="preserve">1: ເຮົາ​ບໍ່​ຄວນ​ນະມັດສະການ​ພະເຈົ້າ​ທີ່​ເຮົາ​ບໍ່​ຮູ້ຈັກ​ຫຼື​ເຂົ້າໃຈ.</w:t>
      </w:r>
    </w:p>
    <w:p/>
    <w:p>
      <w:r xmlns:w="http://schemas.openxmlformats.org/wordprocessingml/2006/main">
        <w:t xml:space="preserve">2: ເຮົາ​ຄວນ​ລະວັງ​ທີ່​ຈະ​ນະມັດສະການ​ພະເຈົ້າ​ທ່ຽງ​ແທ້​ອົງ​ດຽວ.</w:t>
      </w:r>
    </w:p>
    <w:p/>
    <w:p>
      <w:r xmlns:w="http://schemas.openxmlformats.org/wordprocessingml/2006/main">
        <w:t xml:space="preserve">1:2 Corinthians 6:14-18 - Be yoked unequally together with unbelievers : for what fellowship has righteousness with unrighteousness ? ແລະ ຄວາມ​ສະ​ຫວ່າງ​ອັນ​ໃດ​ທີ່​ມີ​ຄວາມ​ມືດ?</w:t>
      </w:r>
    </w:p>
    <w:p/>
    <w:p>
      <w:r xmlns:w="http://schemas.openxmlformats.org/wordprocessingml/2006/main">
        <w:t xml:space="preserve">2 : Matthew 4:10 - ຫຼັງ​ຈາກ​ນັ້ນ​, ກ່າວ​ວ່າ​ພຣະ​ເຢ​ຊູ​ກັບ​ພຣະ​ອົງ​, ຈົ່ງ​ໄປ​ຈາກ​ນັ້ນ​, ຊາ​ຕານ​: ສໍາ​ລັບ​ມັນ​ມີ​ລາຍ​ລັກ​ອັກ​ສອນ​, ເຈົ້າ​ຈະ​ນະມັດສະການ​ພຣະ​ຜູ້​ເປັນ​ເຈົ້າ​ພຣະ​ເຈົ້າ​ຂອງ​ທ່ານ​, ແລະ​ພຣະ​ອົງ​ພຽງ​ແຕ່​ເຈົ້າ​ຈະ​ຮັບ​ໃຊ້​.</w:t>
      </w:r>
    </w:p>
    <w:p/>
    <w:p>
      <w:r xmlns:w="http://schemas.openxmlformats.org/wordprocessingml/2006/main">
        <w:t xml:space="preserve">ພຣະບັນຍັດສອງ 29:27 ແລະ​ຄວາມ​ໂກດຮ້າຍ​ຂອງ​ພຣະເຈົ້າຢາເວ​ກໍ​ເກີດ​ຂຶ້ນ​ຕໍ່​ດິນແດນ​ນີ້ ເພື່ອ​ໃຫ້​ຄຳສາບແຊ່ງ​ທັງໝົດ​ທີ່​ໄດ້​ຂຽນ​ໄວ້​ໃນ​ປຶ້ມ​ນີ້​ມາ​ສູ່​ດິນແດນ.</w:t>
      </w:r>
    </w:p>
    <w:p/>
    <w:p>
      <w:r xmlns:w="http://schemas.openxmlformats.org/wordprocessingml/2006/main">
        <w:t xml:space="preserve">ຄວາມ​ຄຽດ​ຮ້າຍ​ຂອງ​ພຣະ​ຜູ້​ເປັນ​ເຈົ້າ​ໄດ້​ເກີດ​ຂຶ້ນ​ຕໍ່​ແຜ່ນ​ດິນ, ເຮັດ​ໃຫ້​ພຣະ​ອົງ​ເອົາ​ຄຳ​ສາບ​ແຊ່ງ​ທັງ​ໝົດ​ທີ່​ຂຽນ​ໄວ້​ໃນ​ພຣະ​ບັນ​ຍັດ​ສອງ​ມາ​ເທິງ​ແຜ່ນ​ດິນ​ນັ້ນ.</w:t>
      </w:r>
    </w:p>
    <w:p/>
    <w:p>
      <w:r xmlns:w="http://schemas.openxmlformats.org/wordprocessingml/2006/main">
        <w:t xml:space="preserve">1. ພຣະພິໂລດຂອງພຣະຜູ້ເປັນເຈົ້າ: ຄວາມເຂົ້າໃຈແລະຫຼີກເວັ້ນຄວາມໂກດແຄ້ນຂອງພຣະອົງ</w:t>
      </w:r>
    </w:p>
    <w:p/>
    <w:p>
      <w:r xmlns:w="http://schemas.openxmlformats.org/wordprocessingml/2006/main">
        <w:t xml:space="preserve">2. ການພິພາກສາຂອງພຣະເຈົ້າ: ຄວາມເຂົ້າໃຈແລະຍອມຮັບການລົງໂທດຂອງພຣະອົງ</w:t>
      </w:r>
    </w:p>
    <w:p/>
    <w:p>
      <w:r xmlns:w="http://schemas.openxmlformats.org/wordprocessingml/2006/main">
        <w:t xml:space="preserve">1. ຄໍາເພງ 103:8-10 - ພຣະຜູ້ເປັນເຈົ້າມີຄວາມເມດຕາແລະເມດຕາ, ຊ້າທີ່ຈະໃຈຮ້າຍ, ແລະອຸດົມສົມບູນໃນຄວາມຮັກທີ່ຫມັ້ນຄົງ. ພຣະ​ອົງ​ຈະ​ບໍ່​ໄດ້​ເຍາະ​ເຍີ້ຍ​ສະ​ເຫມີ​ໄປ, ແລະ​ພຣະ​ອົງ​ຈະ​ຮັກ​ສາ​ຄວາມ​ໂກດ​ແຄ້ນ​ຂອງ​ພຣະ​ອົງ​ຕະ​ຫຼອດ​ໄປ. ພຣະອົງ​ບໍ່​ໄດ້​ກະທຳ​ກັບ​ເຮົາ​ຕາມ​ບາບ​ຂອງ​ເຮົາ, ແລະ​ບໍ່​ຕອບ​ແທນ​ເຮົາ​ຕາມ​ຄວາມ​ຊົ່ວ​ຮ້າຍ​ຂອງ​ເຮົາ.</w:t>
      </w:r>
    </w:p>
    <w:p/>
    <w:p>
      <w:r xmlns:w="http://schemas.openxmlformats.org/wordprocessingml/2006/main">
        <w:t xml:space="preserve">2. Romans 6:23 - ສໍາລັບຄ່າຈ້າງຂອງບາບແມ່ນຄວາມຕາຍ, ແຕ່ຂອງປະທານຟຣີຂອງພຣະເຈົ້າແມ່ນຊີວິດນິລັນດອນໃນພຣະເຢຊູຄຣິດເຈົ້າຂອງພວກເຮົາ.</w:t>
      </w:r>
    </w:p>
    <w:p/>
    <w:p>
      <w:r xmlns:w="http://schemas.openxmlformats.org/wordprocessingml/2006/main">
        <w:t xml:space="preserve">ພຣະບັນຍັດສອງ 29:28 ແລະ​ພຣະເຈົ້າຢາເວ​ໄດ້​ຂັບໄລ່​ພວກເຂົາ​ອອກ​ຈາກ​ດິນແດນ​ຂອງ​ພວກເຂົາ​ດ້ວຍ​ຄວາມ​ໂກດຮ້າຍ, ແລະ​ດ້ວຍ​ຄວາມ​ໂກດຮ້າຍ, ແລະ​ດ້ວຍ​ຄວາມ​ໂກດຮ້າຍ​ອັນ​ໃຫຍ່ຫລວງ ແລະ​ໄດ້​ຂັບໄລ່​ພວກເຂົາ​ໄປ​ສູ່​ດິນແດນ​ອື່ນ​ເໝືອນ​ດັ່ງ​ທຸກ​ວັນ​ນີ້.</w:t>
      </w:r>
    </w:p>
    <w:p/>
    <w:p>
      <w:r xmlns:w="http://schemas.openxmlformats.org/wordprocessingml/2006/main">
        <w:t xml:space="preserve">ພຣະ​ຜູ້​ເປັນ​ເຈົ້າ​ໄດ້​ຂັບ​ໄລ່​ຊາວ​ອິດສະ​ຣາ​ເອນ​ອອກ​ຈາກ​ແຜ່ນ​ດິນ​ຂອງ​ເຂົາ​ເຈົ້າ​ເນື່ອງ​ຈາກ​ຄວາມ​ຄຽດ​ແຄ້ນ​ແລະ​ຄວາມ​ຄຽດ​ແຄ້ນ​ຂອງ​ພຣະ​ອົງ.</w:t>
      </w:r>
    </w:p>
    <w:p/>
    <w:p>
      <w:r xmlns:w="http://schemas.openxmlformats.org/wordprocessingml/2006/main">
        <w:t xml:space="preserve">1. ພຣະພິໂລດຂອງພຣະເຈົ້າ: ເຕືອນພວກເຮົາທຸກຄົນ</w:t>
      </w:r>
    </w:p>
    <w:p/>
    <w:p>
      <w:r xmlns:w="http://schemas.openxmlformats.org/wordprocessingml/2006/main">
        <w:t xml:space="preserve">2. ພອນຂອງການເຊື່ອຟັງ: ການປະຕິບັດຕາມແຜນຂອງພຣະເຈົ້າ</w:t>
      </w:r>
    </w:p>
    <w:p/>
    <w:p>
      <w:r xmlns:w="http://schemas.openxmlformats.org/wordprocessingml/2006/main">
        <w:t xml:space="preserve">1. ເຢເຣມີຢາ 29:11, ພຣະເຈົ້າຢາເວ​ກ່າວ​ວ່າ, ເຮົາ​ຮູ້​ແຜນການ​ທີ່​ເຮົາ​ມີ​ສຳລັບ​ເຈົ້າ, ເຮົາ​ຈະ​ເຮັດ​ໃຫ້​ເຈົ້າ​ຈະເລີນ​ຮຸ່ງເຮືອງ ແລະ​ບໍ່​ເຮັດ​ໃຫ້​ເຈົ້າ​ມີ​ຄວາມ​ຫວັງ ແລະ​ອະນາຄົດ.</w:t>
      </w:r>
    </w:p>
    <w:p/>
    <w:p>
      <w:r xmlns:w="http://schemas.openxmlformats.org/wordprocessingml/2006/main">
        <w:t xml:space="preserve">2. ຄໍາເພງ 37:3-5, ຈົ່ງວາງໃຈໃນພຣະຜູ້ເປັນເຈົ້າແລະເຮັດຄວາມດີ; ຢູ່​ໃນ​ແຜ່ນດິນ​ແລະ​ມີ​ທົ່ງ​ຫຍ້າ​ທີ່​ປອດ​ໄພ. ຈົ່ງ​ຊື່ນ​ຊົມ​ໃນ​ພຣະ​ຜູ້​ເປັນ​ເຈົ້າ ແລະ​ພຣະ​ອົງ​ຈະ​ປະ​ທານ​ຄວາມ​ປາດ​ຖະ​ໜາ​ໃນ​ໃຈ​ຂອງ​ທ່ານ. ຄໍາຫມັ້ນສັນຍາວິທີການຂອງທ່ານກັບພຣະຜູ້ເປັນເຈົ້າ; ໄວ້ວາງໃຈໃນພຣະອົງແລະພຣະອົງຈະເຮັດສິ່ງນີ້.</w:t>
      </w:r>
    </w:p>
    <w:p/>
    <w:p>
      <w:r xmlns:w="http://schemas.openxmlformats.org/wordprocessingml/2006/main">
        <w:t xml:space="preserve">ພຣະບັນຍັດສອງ 29:29 ສິ່ງ​ລັບໆ​ເປັນ​ຂອງ​ພຣະເຈົ້າຢາເວ ພຣະເຈົ້າ​ຂອງ​ພວກເຮົາ, ແຕ່​ສິ່ງ​ທີ່​ຖືກ​ເປີດເຜີຍ​ນັ້ນ​ເປັນ​ຂອງ​ພວກເຮົາ​ແລະ​ລູກຫລານ​ຂອງ​ພວກເຮົາ​ຕະຫລອດໄປ ເພື່ອ​ວ່າ​ພວກເຮົາ​ຈະ​ໄດ້​ເຮັດ​ຕາມ​ຖ້ອຍຄຳ​ຂອງ​ກົດບັນຍັດ​ນີ້.</w:t>
      </w:r>
    </w:p>
    <w:p/>
    <w:p>
      <w:r xmlns:w="http://schemas.openxmlformats.org/wordprocessingml/2006/main">
        <w:t xml:space="preserve">ພຣະ​ຜູ້​ເປັນ​ເຈົ້າ​ມີ​ຄວາມ​ຮູ້​ເຖິງ​ສິ່ງ​ທີ່​ປິດ​ບັງ, ແຕ່​ສິ່ງ​ທີ່​ຖືກ​ເປີດ​ເຜີຍ​ເປັນ​ຂອງ​ເຮົາ ແລະ ລູກໆ​ຂອງ​ເຮົາ​ຕະ​ຫຼອດ​ໄປ ເພື່ອ​ໃຫ້​ແນ່​ໃຈ​ວ່າ​ເຮົາ​ຈະ​ເຮັດ​ຕາມ​ກົດ​ຂອງ​ພຣະ​ອົງ.</w:t>
      </w:r>
    </w:p>
    <w:p/>
    <w:p>
      <w:r xmlns:w="http://schemas.openxmlformats.org/wordprocessingml/2006/main">
        <w:t xml:space="preserve">1. ພະລັງຂອງຄວາມຈິງທີ່ເປີດເຜີຍ - ການຮັບເອົາພຣະຄໍາຂອງພຣະເຈົ້າ</w:t>
      </w:r>
    </w:p>
    <w:p/>
    <w:p>
      <w:r xmlns:w="http://schemas.openxmlformats.org/wordprocessingml/2006/main">
        <w:t xml:space="preserve">2. ສິ່ງທີ່ເຊື່ອງໄວ້ແລະສິ່ງທີ່ເປີດເຜີຍ - ຄວາມເຂົ້າໃຈຄວາມສົມດຸນຂອງຄວາມເຊື່ອ</w:t>
      </w:r>
    </w:p>
    <w:p/>
    <w:p>
      <w:r xmlns:w="http://schemas.openxmlformats.org/wordprocessingml/2006/main">
        <w:t xml:space="preserve">1. ເອຊາຢາ 40:28 - ເຈົ້າບໍ່ຮູ້ບໍ? ເຈົ້າ​ບໍ່​ເຄີຍ​ໄດ້​ຍິນ​ບໍ, ວ່າ​ພຣະ​ຜູ້​ເປັນ​ເຈົ້າ​ອັນ​ເປັນ​ນິດ, ພຣະ​ຜູ້​ເປັນ​ເຈົ້າ, ຜູ້​ສ້າງ​ທີ່​ສຸດ​ຂອງ​ແຜ່ນ​ດິນ​ໂລກ, ບໍ່​ໄດ້​ສະ​ຫມອງ, ທັງ​ບໍ່​ເມື່ອຍ? ບໍ່ມີການຊອກຫາຄວາມເຂົ້າໃຈຂອງລາວ.</w:t>
      </w:r>
    </w:p>
    <w:p/>
    <w:p>
      <w:r xmlns:w="http://schemas.openxmlformats.org/wordprocessingml/2006/main">
        <w:t xml:space="preserve">2. ຜູ້ເທສະໜາປ່າວປະກາດ 3:11 ພຣະອົງ​ໄດ້​ສ້າງ​ທຸກສິ່ງ​ໃຫ້​ສວຍງາມ​ໃນ​ສະໄໝ​ຂອງ​ພຣະອົງ ຄື​ພຣະອົງ​ໄດ້​ຕັ້ງ​ໂລກ​ໄວ້​ໃນ​ໃຈ​ຂອງ​ພວກເຂົາ ເພື່ອ​ບໍ່​ໃຫ້​ຜູ້​ໃດ​ສາມາດ​ຊອກ​ຫາ​ວຽກ​ງານ​ທີ່​ພຣະເຈົ້າ​ໄດ້​ສ້າງ​ຕັ້ງ​ແຕ່​ຕົ້ນ​ຈົນ​ຈົບ.</w:t>
      </w:r>
    </w:p>
    <w:p/>
    <w:p>
      <w:r xmlns:w="http://schemas.openxmlformats.org/wordprocessingml/2006/main">
        <w:t xml:space="preserve">Deuteronomy 30 ສາ​ມາດ​ສະ​ຫຼຸບ​ໄດ້​ໃນ​ສາມ​ວັກ​ດັ່ງ​ຕໍ່​ໄປ​ນີ້​, ມີ​ຂໍ້​ທີ່​ຊີ້​ໃຫ້​ເຫັນ​:</w:t>
      </w:r>
    </w:p>
    <w:p/>
    <w:p>
      <w:r xmlns:w="http://schemas.openxmlformats.org/wordprocessingml/2006/main">
        <w:t xml:space="preserve">ວັກ 1: ພຣະບັນຍັດສອງ 30:1-10 ສະ​ເໜີ​ຄຳ​ສັນຍາ​ແຫ່ງ​ການ​ຟື້ນ​ຟູ ​ແລະ ພອນ​ຕາມ​ການ​ກັບ​ໃຈ ​ແລະ ການ​ເຊື່ອ​ຟັງ. ໂມເຊ​ໃຫ້​ຄວາມ​ໝັ້ນ​ໃຈ​ແກ່​ຊາວ​ອິດສະລາແອນ​ວ່າ ເຖິງ​ແມ່ນ​ວ່າ​ເຂົາ​ເຈົ້າ​ໄດ້​ກະຈັດ​ກະຈາຍ​ໄປ​ໃນ​ບັນດາ​ປະຊາ​ຊາດ​ຍ້ອນ​ການ​ບໍ່​ເຊື່ອ​ຟັງ, ແຕ່​ຖ້າ​ພວກ​ເຂົາ​ກັບ​ຄືນ​ໄປ​ຫາ​ພຣະ​ຜູ້​ເປັນ​ເຈົ້າ​ດ້ວຍ​ສຸດ​ໃຈ​ແລະ​ສຸດ​ຈິດ​ວິນ​ຍານ, ພຣະ​ອົງ​ຈະ​ເຕົ້າ​ໂຮມ​ພວກ​ເຂົາ​ຈາກ​ທຸກ​ຫົນ​ທຸກ​ແຫ່ງ​ຂອງ​ແຜ່ນ​ດິນ​ໂລກ​ຄືນ​ມາ​ຢູ່​ໃນ​ແຜ່ນ​ດິນ​ຂອງ​ພວກ​ເຂົາ. ພຣະ​ເຈົ້າ​ຈະ​ສະ​ແດງ​ໃຫ້​ເຂົາ​ເຈົ້າ​ເຫັນ​ອົກ​ເຫັນ​ໃຈ, ເພີ່ມ​ທະ​ວີ​ຄວາມ​ຈະ​ເລີນ​ຮຸ່ງ​ເຮືອງ​ຂອງ​ເຂົາ​ເຈົ້າ, ແລະ​ຕັດ​ຫົວ​ໃຈ​ຂອງ​ເຂົາ​ເຈົ້າ​ເພື່ອ​ວ່າ​ເຂົາ​ເຈົ້າ​ຈະ​ຮັກ​ພຣະ​ອົງ​ຢ່າງ​ສຸດ​ໃຈ.</w:t>
      </w:r>
    </w:p>
    <w:p/>
    <w:p>
      <w:r xmlns:w="http://schemas.openxmlformats.org/wordprocessingml/2006/main">
        <w:t xml:space="preserve">ຫຍໍ້ໜ້າ 2: ສືບຕໍ່ໃນພະບັນຍັດ 30:11-20, ໂມເຊເນັ້ນເຖິງການເຂົ້າຫາພຣະບັນຍັດຂອງພະເຈົ້າ. ພະອົງປະກາດວ່າກົດໝາຍຂອງພະເຈົ້າບໍ່ຍາກເກີນໄປຫຼືເກີນຂອບເຂດທີ່ເຂົາເຈົ້າສາມາດເຊື່ອຟັງໄດ້. ໂມເຊໄດ້ເລືອກທາງເລືອກລະຫວ່າງຊີວິດແລະຄວາມຕາຍ, ພອນແລະການສາບແຊ່ງຕໍ່ຫນ້າພວກເຂົາ. ພະອົງ​ກະຕຸ້ນ​ເຂົາ​ເຈົ້າ​ໃຫ້​ເລືອກ​ຊີວິດ​ໂດຍ​ຮັກ​ພະ​ເຢໂຫວາ, ເດີນ​ຕາມ​ທາງ​ຂອງ​ພະອົງ, ເຊື່ອ​ຟັງ​ພຣະ​ບັນຍັດ​ຂອງ​ພະອົງ, ແລະ​ຍຶດ​ໝັ້ນ​ກັບ​ພະອົງ.</w:t>
      </w:r>
    </w:p>
    <w:p/>
    <w:p>
      <w:r xmlns:w="http://schemas.openxmlformats.org/wordprocessingml/2006/main">
        <w:t xml:space="preserve">ວັກ 3: ພະບັນຍັດ 30 ສະຫຼຸບດ້ວຍການຮຽກຮ້ອງການຕັດສິນໃຈກ່ຽວກັບການເຊື່ອຟັງ. ໃນພຣະບັນຍັດສອງ 30:19-20, ໂມເຊເອີ້ນສະຫວັນແລະແຜ່ນດິນໂລກວ່າເປັນພະຍານຕໍ່ຊີວິດຫຼືຄວາມຕາຍຂອງຊາວອິດສະລາແອນ, ພອນຫຼືຄໍາສາບແຊ່ງແມ່ນຂຶ້ນກັບການເລືອກທີ່ເຂົາເຈົ້າເຮັດ. ພະອົງ​ກະຕຸ້ນ​ເຂົາ​ເຈົ້າ​ໃຫ້​ເລືອກ​ຊີວິດ ເພື່ອ​ເຂົາ​ເຈົ້າ​ຈະ​ມີ​ຊີວິດ​ຍືນ​ຍາວ​ໃນ​ແຜ່ນດິນ​ທີ່​ພະເຈົ້າ​ສັນຍາ​ໄວ້​ກັບ​ອັບຣາຮາມ, ອີຊາກ, ແລະ ຢາໂຄບ ບັນພະບຸລຸດ​ຂອງ​ເຂົາ​ເຈົ້າ ແລະ​ປະສົບ​ກັບ​ຄວາມ​ໂປດປານ​ຂອງ​ພະອົງ.</w:t>
      </w:r>
    </w:p>
    <w:p/>
    <w:p>
      <w:r xmlns:w="http://schemas.openxmlformats.org/wordprocessingml/2006/main">
        <w:t xml:space="preserve">ສະຫຼຸບ:</w:t>
      </w:r>
    </w:p>
    <w:p>
      <w:r xmlns:w="http://schemas.openxmlformats.org/wordprocessingml/2006/main">
        <w:t xml:space="preserve">Deuteronomy 30 ສະເຫນີ:</w:t>
      </w:r>
    </w:p>
    <w:p>
      <w:r xmlns:w="http://schemas.openxmlformats.org/wordprocessingml/2006/main">
        <w:t xml:space="preserve">ຄໍາ​ສັນ​ຍາ​ຂອງ​ການ​ຟື້ນ​ຟູ​ຕາມ​ຄວາມ​ເມດ​ຕາ​ຂອງ​ການ​ກັບ​ໃຈ​ແລະ​ຄວາມ​ຈະ​ເລີນ​ຮຸ່ງ​ເຮືອງ;</w:t>
      </w:r>
    </w:p>
    <w:p>
      <w:r xmlns:w="http://schemas.openxmlformats.org/wordprocessingml/2006/main">
        <w:t xml:space="preserve">ການເຂົ້າເຖິງຂອງການເລືອກພຣະບັນຍັດຂອງພຣະເຈົ້າລະຫວ່າງຊີວິດຫຼືຄວາມຕາຍ;</w:t>
      </w:r>
    </w:p>
    <w:p>
      <w:r xmlns:w="http://schemas.openxmlformats.org/wordprocessingml/2006/main">
        <w:t xml:space="preserve">ຮຽກ​ຮ້ອງ​ໃຫ້​ມີ​ການ​ຕັດ​ສິນ​ໃຈ​ກ່ຽວ​ກັບ​ການ​ເຊື່ອ​ຟັງ​ເລືອກ​ຊີ​ວິດ​ສໍາ​ລັບ​ພອນ.</w:t>
      </w:r>
    </w:p>
    <w:p/>
    <w:p>
      <w:r xmlns:w="http://schemas.openxmlformats.org/wordprocessingml/2006/main">
        <w:t xml:space="preserve">ເນັ້ນໃສ່ຄໍາສັນຍາຂອງການຟື້ນຟູຕາມຄວາມເມດຕາການກັບໃຈ ແລະ ຄວາມຈະເລີນຮຸ່ງເຮືອງ;</w:t>
      </w:r>
    </w:p>
    <w:p>
      <w:r xmlns:w="http://schemas.openxmlformats.org/wordprocessingml/2006/main">
        <w:t xml:space="preserve">ການເຂົ້າເຖິງຂອງການເລືອກພຣະບັນຍັດຂອງພຣະເຈົ້າລະຫວ່າງຊີວິດຫຼືຄວາມຕາຍ;</w:t>
      </w:r>
    </w:p>
    <w:p>
      <w:r xmlns:w="http://schemas.openxmlformats.org/wordprocessingml/2006/main">
        <w:t xml:space="preserve">ຮຽກ​ຮ້ອງ​ໃຫ້​ມີ​ການ​ຕັດ​ສິນ​ໃຈ​ກ່ຽວ​ກັບ​ການ​ເຊື່ອ​ຟັງ​ເລືອກ​ຊີ​ວິດ​ສໍາ​ລັບ​ພອນ.</w:t>
      </w:r>
    </w:p>
    <w:p/>
    <w:p>
      <w:r xmlns:w="http://schemas.openxmlformats.org/wordprocessingml/2006/main">
        <w:t xml:space="preserve">ບົດ​ທີ່​ເນັ້ນ​ໃສ່​ຄຳ​ສັນ​ຍາ​ແຫ່ງ​ການ​ຟື້ນ​ຟູ ແລະ ພອນ​ໃນ​ການ​ກັບ​ໃຈ, ການ​ເຂົ້າ​ເຖິງ​ພຣະ​ບັນ​ຍັດ​ຂອງ​ພຣະ​ເຈົ້າ, ແລະ ການ​ຮຽກ​ຮ້ອງ​ໃຫ້​ມີ​ການ​ຕັດ​ສິນ​ໃຈ​ກ່ຽວ​ກັບ​ການ​ເຊື່ອ​ຟັງ. ໃນ​ພຣະບັນຍັດ​ຂໍ້ 30, ໂມເຊ​ໃຫ້​ຄວາມ​ໝັ້ນ​ໃຈ​ແກ່​ຊາວ​ອິດສະລາແອນ​ວ່າ, ເຖິງ​ແມ່ນ​ວ່າ​ເຂົາ​ເຈົ້າ​ໄດ້​ກະຈັດ​ກະຈາຍ​ໄປ​ໃນ​ບັນດາ​ປະຊາ​ຊາດ​ຍ້ອນ​ການ​ບໍ່​ເຊື່ອຟັງ, ຖ້າ​ພວກເຂົາ​ກັບຄືນ​ມາ​ຫາ​ພຣະເຈົ້າຢາເວ​ດ້ວຍ​ສຸດ​ໃຈ​ແລະ​ສຸດ​ຈິດ​ສຸດ​ໃຈ, ພຣະອົງ​ຈະ​ເຕົ້າໂຮມ​ພວກເຂົາ​ຈາກ​ທຸກ​ມຸມ​ຂອງ​ແຜ່ນດິນ​ໂລກ ແລະ​ໃຫ້​ພວກເຂົາ​ຄືນ​ມາ​ຢູ່​ໃນ​ໂລກ. ທີ່​ດິນ​ຂອງ​ເຂົາ​ເຈົ້າ. ພຣະ​ເຈົ້າ​ຈະ​ສະ​ແດງ​ໃຫ້​ເຂົາ​ເຈົ້າ​ເຫັນ​ອົກ​ເຫັນ​ໃຈ, ເພີ່ມ​ທະ​ວີ​ຄວາມ​ຈະ​ເລີນ​ຮຸ່ງ​ເຮືອງ​ຂອງ​ເຂົາ​ເຈົ້າ, ແລະ​ຕັດ​ຫົວ​ໃຈ​ຂອງ​ເຂົາ​ເຈົ້າ​ເພື່ອ​ວ່າ​ເຂົາ​ເຈົ້າ​ຈະ​ຮັກ​ພຣະ​ອົງ​ຢ່າງ​ສຸດ​ໃຈ.</w:t>
      </w:r>
    </w:p>
    <w:p/>
    <w:p>
      <w:r xmlns:w="http://schemas.openxmlformats.org/wordprocessingml/2006/main">
        <w:t xml:space="preserve">ສືບຕໍ່ຢູ່ໃນພຣະບັນຍັດສອງ 30, ໂມເຊເນັ້ນຫນັກວ່າພຣະບັນຍັດຂອງພຣະເຈົ້າບໍ່ຍາກເກີນໄປຫຼືເກີນຂອບເຂດທີ່ພວກມັນຢູ່ໃນຄວາມເຂົ້າໃຈສໍາລັບການເຊື່ອຟັງ. ພຣະອົງໄດ້ສະເຫນີທາງເລືອກລະຫວ່າງຊີວິດແລະຄວາມຕາຍ, ພອນແລະການສາບແຊ່ງຕໍ່ຫນ້າພວກເຂົາ. ໂມເຊ​ກະຕຸ້ນ​ເຂົາ​ເຈົ້າ​ໃຫ້​ເລືອກ​ຊີວິດ​ໂດຍ​ການ​ຮັກ​ພະ​ເຢໂຫວາ, ເດີນ​ຕາມ​ທາງ​ຂອງ​ພະອົງ, ເຊື່ອ​ຟັງ​ພຣະ​ບັນຍັດ​ຂອງ​ພະອົງ, ແລະ​ຍຶດ​ໝັ້ນ​ກັບ​ພະອົງ.</w:t>
      </w:r>
    </w:p>
    <w:p/>
    <w:p>
      <w:r xmlns:w="http://schemas.openxmlformats.org/wordprocessingml/2006/main">
        <w:t xml:space="preserve">Deuteronomy 30 ສະຫຼຸບດ້ວຍການຮຽກຮ້ອງການຕັດສິນໃຈກ່ຽວກັບການເຊື່ອຟັງ. ໂມເຊ​ເອີ້ນ​ສະຫວັນ​ແລະ​ແຜ່ນດິນ​ໂລກ​ວ່າ​ເປັນ​ພະຍານ​ຕໍ່​ຊີວິດ​ຫຼື​ຄວາມ​ຕາຍ​ຂອງ​ຊາວ​ອິດສະລາແອນ, ພອນ​ຫຼື​ຄຳ​ສາບ​ແຊ່ງ​ຂຶ້ນ​ກັບ​ການ​ເລືອກ​ທີ່​ເຂົາ​ເຈົ້າ​ເຮັດ. ພະອົງ​ກະຕຸ້ນ​ເຂົາ​ເຈົ້າ​ໃຫ້​ເລືອກ​ຊີວິດ​ເພື່ອ​ວ່າ​ເຂົາ​ເຈົ້າ​ຈະ​ມີ​ຊີວິດ​ຍືນ​ຍາວ​ໃນ​ແຜ່ນດິນ​ທີ່​ພະເຈົ້າ​ສັນຍາ​ໄວ້​ກັບ​ອັບຣາຮາມ, ອີຊາກ, ແລະ ຢາໂຄບ ບັນພະບຸລຸດ​ຂອງ​ເຂົາ​ເຈົ້າ ແລະ​ປະສົບ​ກັບ​ຄວາມ​ໂປດປານ​ຂອງ​ພະອົງ​ເພື່ອ​ໃຫ້​ມີ​ການ​ຕັດສິນ​ໃຈ​ທີ່​ມີ​ເຈດຕະນາ​ນຳ​ໄປ​ສູ່​ພອນ​ໂດຍ​ການ​ເຊື່ອ​ຟັງ.</w:t>
      </w:r>
    </w:p>
    <w:p/>
    <w:p>
      <w:r xmlns:w="http://schemas.openxmlformats.org/wordprocessingml/2006/main">
        <w:t xml:space="preserve">ພຣະບັນຍັດສອງ 30:1 ເມື່ອ​ສິ່ງ​ທັງໝົດ​ນີ້​ເກີດຂຶ້ນ​ກັບ​ເຈົ້າ, ພອນ​ແລະ​ຄຳ​ສາບແຊ່ງ​ທີ່​ເຮົາ​ໄດ້​ວາງ​ໄວ້​ຕໍ່​ໜ້າ​ເຈົ້າ, ແລະ​ເຈົ້າ​ຈະ​ຊົງ​ເອີ້ນ​ມັນ​ມາ​ສູ່​ບັນດາ​ປະຊາຊາດ​ທັງໝົດ ຊຶ່ງ​ພຣະເຈົ້າຢາເວ ພຣະເຈົ້າ​ຂອງ​ເຈົ້າ. ໄດ້​ຂັບ​ໄລ່​ເຈົ້າ​,</w:t>
      </w:r>
    </w:p>
    <w:p/>
    <w:p>
      <w:r xmlns:w="http://schemas.openxmlformats.org/wordprocessingml/2006/main">
        <w:t xml:space="preserve">ພຣະ​ເຈົ້າ​ຈະ​ບໍ່​ມີ​ວັນ​ລືມ​ຜູ້​ຄົນ​ຂອງ​ພຣະ​ອົງ, ບໍ່​ວ່າ​ເຂົາ​ເຈົ້າ​ຈະ​ຖືກ​ຂັບ​ໄລ່​ໄປ​ໄກ​ປານ​ໃດ.</w:t>
      </w:r>
    </w:p>
    <w:p/>
    <w:p>
      <w:r xmlns:w="http://schemas.openxmlformats.org/wordprocessingml/2006/main">
        <w:t xml:space="preserve">1: ຄວາມຮັກຂອງພະເຈົ້າຄົງຢູ່ຕະຫຼອດໄປ</w:t>
      </w:r>
    </w:p>
    <w:p/>
    <w:p>
      <w:r xmlns:w="http://schemas.openxmlformats.org/wordprocessingml/2006/main">
        <w:t xml:space="preserve">2: ຄໍາສັນຍາຂອງຄວາມສັດຊື່ຂອງພຣະເຈົ້າ</w:t>
      </w:r>
    </w:p>
    <w:p/>
    <w:p>
      <w:r xmlns:w="http://schemas.openxmlformats.org/wordprocessingml/2006/main">
        <w:t xml:space="preserve">1: ເຢເຣມີຢາ 29:11 - "ສໍາລັບຂ້າພະເຈົ້າຮູ້ວ່າແຜນການທີ່ຂ້າພະເຈົ້າໄດ້ມີສໍາລັບທ່ານ, ພຣະຜູ້ເປັນເຈົ້າປະກາດວ່າ, ວາງແຜນທີ່ຈະຈະເລີນຮຸ່ງເຮືອງແລະບໍ່ເປັນອັນຕະລາຍທ່ານ, ວາງແຜນທີ່ຈະໃຫ້ຄວາມຫວັງແລະອະນາຄົດ."</w:t>
      </w:r>
    </w:p>
    <w:p/>
    <w:p>
      <w:r xmlns:w="http://schemas.openxmlformats.org/wordprocessingml/2006/main">
        <w:t xml:space="preserve">2: ໂຣມ 8:38-39 “ດ້ວຍ​ວ່າ​ຂ້ອຍ​ໝັ້ນ​ໃຈ​ວ່າ​ຄວາມ​ຕາຍ​ຫຼື​ຊີວິດ ບໍ່​ແມ່ນ​ເທວະ​ດາ​ຫຼື​ຜີ​ປີ​ສາດ, ທັງ​ໃນ​ປັດ​ຈຸ​ບັນ ຫຼື​ອະ​ນາ​ຄົດ, ຫຼື​ອຳນາດ​ໃດໆ, ທັງ​ຄວາມ​ສູງ​ແລະ​ຄວາມ​ເລິກ ແລະ​ສິ່ງ​ອື່ນ​ໃນ​ສິ່ງ​ທີ່​ສ້າງ​ທັງ​ປວງ​ຈະ​ບໍ່​ເປັນ. ສາມາດແຍກພວກເຮົາອອກຈາກຄວາມຮັກຂອງພຣະເຈົ້າທີ່ມີໃນພຣະເຢຊູຄຣິດອົງພຣະຜູ້ເປັນເຈົ້າຂອງພວກເຮົາ."</w:t>
      </w:r>
    </w:p>
    <w:p/>
    <w:p>
      <w:r xmlns:w="http://schemas.openxmlformats.org/wordprocessingml/2006/main">
        <w:t xml:space="preserve">ພຣະບັນຍັດສອງ 30:2 ແລະ​ຈົ່ງ​ກັບຄືນ​ມາ​ຫາ​ພຣະເຈົ້າຢາເວ ພຣະເຈົ້າ​ຂອງ​ເຈົ້າ, ແລະ​ຈະ​ເຊື່ອຟັງ​ຖ້ອຍຄຳ​ຂອງ​ພຣະອົງ​ຕາມ​ທຸກ​ສິ່ງ​ທີ່​ເຮົາ​ສັ່ງ​ເຈົ້າ​ໃນ​ວັນ​ນີ້, ເຈົ້າ​ແລະ​ລູກໆ​ຂອງ​ເຈົ້າ, ດ້ວຍ​ສຸດ​ໃຈ, ແລະ​ດ້ວຍ​ສຸດ​ຈິດ​ວິນ​ຍານ​ຂອງ​ເຈົ້າ;</w:t>
      </w:r>
    </w:p>
    <w:p/>
    <w:p>
      <w:r xmlns:w="http://schemas.openxmlformats.org/wordprocessingml/2006/main">
        <w:t xml:space="preserve">ຂໍ້ຄວາມຈາກພຣະບັນຍັດສອງ 30:2 ຊຸກຍູ້ໃຫ້ຕິດຕາມພຣະເຈົ້າແລະເຊື່ອຟັງສຸລະສຽງຂອງພຣະອົງດ້ວຍສຸດຫົວໃຈແລະຈິດວິນຍານ.</w:t>
      </w:r>
    </w:p>
    <w:p/>
    <w:p>
      <w:r xmlns:w="http://schemas.openxmlformats.org/wordprocessingml/2006/main">
        <w:t xml:space="preserve">1. ດຳລົງຊີວິດດ້ວຍການເຊື່ອຟັງພຣະຜູ້ເປັນເຈົ້າ</w:t>
      </w:r>
    </w:p>
    <w:p/>
    <w:p>
      <w:r xmlns:w="http://schemas.openxmlformats.org/wordprocessingml/2006/main">
        <w:t xml:space="preserve">2. ຟັງສຽງຂອງພຣະເຈົ້າດ້ວຍຫົວໃຈຂອງເຈົ້າ</w:t>
      </w:r>
    </w:p>
    <w:p/>
    <w:p>
      <w:r xmlns:w="http://schemas.openxmlformats.org/wordprocessingml/2006/main">
        <w:t xml:space="preserve">1. Jeremiah 29:13 - And you shall see me , and find me , when you shall search for me with all your heart .</w:t>
      </w:r>
    </w:p>
    <w:p/>
    <w:p>
      <w:r xmlns:w="http://schemas.openxmlformats.org/wordprocessingml/2006/main">
        <w:t xml:space="preserve">2. ລູ​ກາ 10:27 - ແລະ​ພຣະ​ອົງ​ໄດ້​ຕອບ​ວ່າ, ເຈົ້າ​ຈະ​ຮັກ​ພຣະ​ຜູ້​ເປັນ​ເຈົ້າ​ພຣະ​ເຈົ້າ​ຂອງ​ທ່ານ​ດ້ວຍ​ສຸດ​ໃຈ, ແລະ​ດ້ວຍ​ສຸດ​ຈິດ​ວິນ​ຍານ​ຂອງ​ທ່ານ, ແລະ​ດ້ວຍ​ສຸດ​ຄວາມ​ເຂັ້ມ​ແຂງ, ແລະ​ດ້ວຍ​ສຸດ​ຄວາມ​ຄິດ​ຂອງ​ທ່ານ; ແລະເພື່ອນບ້ານຂອງເຈົ້າຄືກັບເຈົ້າເອງ.</w:t>
      </w:r>
    </w:p>
    <w:p/>
    <w:p>
      <w:r xmlns:w="http://schemas.openxmlformats.org/wordprocessingml/2006/main">
        <w:t xml:space="preserve">ພຣະບັນຍັດສອງ 30:3 ເມື່ອ​ນັ້ນ​ພຣະເຈົ້າຢາເວ ພຣະເຈົ້າ​ຂອງ​ເຈົ້າ​ຈະ​ຫັນ​ການ​ເປັນ​ຊະເລີຍ​ຂອງ​ເຈົ້າ​ໄປ ແລະ​ມີ​ຄວາມ​ເມດຕາ​ສົງສານ​ເຈົ້າ ແລະ​ຈະ​ກັບຄືນ​ມາ​ເຕົ້າໂຮມ​ເຈົ້າ​ຈາກ​ທຸກ​ຊົນຊາດ ຊຶ່ງ​ພຣະເຈົ້າຢາເວ ພຣະເຈົ້າ​ຂອງ​ເຈົ້າ​ໄດ້​ກະຈັດ​ກະຈາຍ​ໄປ.</w:t>
      </w:r>
    </w:p>
    <w:p/>
    <w:p>
      <w:r xmlns:w="http://schemas.openxmlformats.org/wordprocessingml/2006/main">
        <w:t xml:space="preserve">ພະເຈົ້າ​ຈະ​ນຳ​ປະຊາຊົນ​ຂອງ​ພະອົງ​ກັບ​ຄືນ​ມາ​ຈາກ​ການ​ເປັນ​ຊະເລີຍ​ແລະ​ມີ​ຄວາມ​ເມດຕາ​ສົງສານ​ຕໍ່​ເຂົາ​ເຈົ້າ.</w:t>
      </w:r>
    </w:p>
    <w:p/>
    <w:p>
      <w:r xmlns:w="http://schemas.openxmlformats.org/wordprocessingml/2006/main">
        <w:t xml:space="preserve">1. ຄວາມສັດຊື່ຂອງພະເຈົ້າໃນເວລາທີ່ຫຍຸ້ງຍາກ</w:t>
      </w:r>
    </w:p>
    <w:p/>
    <w:p>
      <w:r xmlns:w="http://schemas.openxmlformats.org/wordprocessingml/2006/main">
        <w:t xml:space="preserve">2. ຄວາມຮັກແລະຄວາມເມດຕາຂອງພະເຈົ້າຕໍ່ປະຊາຊົນຂອງພຣະອົງ</w:t>
      </w:r>
    </w:p>
    <w:p/>
    <w:p>
      <w:r xmlns:w="http://schemas.openxmlformats.org/wordprocessingml/2006/main">
        <w:t xml:space="preserve">1. ເອຊາຢາ 40:29-31 ພຣະອົງ​ໃຫ້​ພະລັງ​ແກ່​ຄົນ​ອ່ອນ​ເພຍ, ແລະ​ຜູ້​ທີ່​ບໍ່ມີ​ກຳລັງ ພຣະອົງ​ຈະ​ເພີ່ມ​ກຳລັງ​ໃຫ້​ແກ່​ຄົນ​ທີ່​ອ່ອນເພຍ.</w:t>
      </w:r>
    </w:p>
    <w:p/>
    <w:p>
      <w:r xmlns:w="http://schemas.openxmlformats.org/wordprocessingml/2006/main">
        <w:t xml:space="preserve">2. ມັດທາຍ 11:28-30 ຈົ່ງ​ມາ​ຫາ​ເຮົາ, ທຸກ​ຄົນ​ທີ່​ອອກ​ແຮງ​ງານ ແລະ​ແບກ​ຫາບ​ໜັກ, ແລະ​ເຮົາ​ຈະ​ໃຫ້​ເຈົ້າ​ໄດ້​ພັກຜ່ອນ.</w:t>
      </w:r>
    </w:p>
    <w:p/>
    <w:p>
      <w:r xmlns:w="http://schemas.openxmlformats.org/wordprocessingml/2006/main">
        <w:t xml:space="preserve">ພຣະບັນຍັດສອງ 30:4 ຖ້າ​ຜູ້ໃດ​ໃນ​ພວກເຈົ້າ​ຖືກ​ຂັບໄລ່​ອອກ​ໄປ​ສູ່​ດິນແດນ​ທີ່​ສຸດ​ຂອງ​ສະຫວັນ, ພຣະເຈົ້າຢາເວ ພຣະເຈົ້າ​ຂອງ​ເຈົ້າ​ຈະ​ລວບລວມ​ເຈົ້າ​ຈາກ​ບ່ອນ​ນັ້ນ ແລະ​ຈາກ​ທີ່​ນັ້ນ​ລາວ​ຈະ​ເອົາ​ເຈົ້າ​ໄປ.</w:t>
      </w:r>
    </w:p>
    <w:p/>
    <w:p>
      <w:r xmlns:w="http://schemas.openxmlformats.org/wordprocessingml/2006/main">
        <w:t xml:space="preserve">ໃນພຣະບັນຍັດສອງ 30:4 ພະເຈົ້າສັນຍາວ່າຈະນໍາເອົາປະຊາຊົນຂອງພະອົງກັບຄືນໄປບ້ານເກີດເມືອງນອນຂອງເຂົາເຈົ້າ ບໍ່ວ່າເຂົາເຈົ້າຈະກະຈັດກະຈາຍໄປໄກປານໃດ.</w:t>
      </w:r>
    </w:p>
    <w:p/>
    <w:p>
      <w:r xmlns:w="http://schemas.openxmlformats.org/wordprocessingml/2006/main">
        <w:t xml:space="preserve">1.ຄໍາສັນຍາຂອງພຣະເຈົ້າໃນການຟື້ນຟູ: ບໍ່ວ່າພວກເຮົາຈະກະຈັດກະຈາຍໄປໄກປານໃດ</w:t>
      </w:r>
    </w:p>
    <w:p/>
    <w:p>
      <w:r xmlns:w="http://schemas.openxmlformats.org/wordprocessingml/2006/main">
        <w:t xml:space="preserve">2. ຄວາມ​ຮັກ​ຂອງ​ພຣະ​ເຈົ້າ​ທີ່​ມີ​ຕໍ່​ປະ​ຊາ​ຊົນ​ຂອງ​ພຣະ​ອົງ: ພຣະ​ອົງ​ຈະ​ພາ​ເຮົາ​ໄປ​ບໍ່​ວ່າ​ທາງ​ໄກ</w:t>
      </w:r>
    </w:p>
    <w:p/>
    <w:p>
      <w:r xmlns:w="http://schemas.openxmlformats.org/wordprocessingml/2006/main">
        <w:t xml:space="preserve">1. ເອຊາຢາ 43:5-6 “ຢ່າ​ສູ່​ຢ້ານ ເພາະ​ເຮົາ​ຢູ່​ກັບ​ເຈົ້າ: ເຮົາ​ຈະ​ນຳ​ເຊື້ອສາຍ​ຂອງ​ເຈົ້າ​ມາ​ຈາກ​ທິດຕາເວັນ​ອອກ ແລະ​ຈະ​ເກັບ​ເຈົ້າ​ມາ​ຈາກ​ທິດຕາເວັນ​ຕົກ ເຮົາ​ຈະ​ບອກ​ທາງ​ທິດເໜືອ​ວ່າ ຈົ່ງ​ຍອມ​ແພ້ ແລະ​ທາງ​ໃຕ້​ຈົ່ງ​ຮັກສາ. ຢ່າ​ກັບ​ຄືນ​ມາ: ເອົາ​ລູກ​ຊາຍ​ຂອງ​ຂ້າ​ພະ​ເຈົ້າ​ມາ​ຈາກ​ໄກ, ແລະ​ລູກ​ສາວ​ຂອງ​ຂ້າ​ພະ​ເຈົ້າ​ຈາກ​ທີ່​ສຸດ​ຂອງ​ແຜ່ນ​ດິນ​ໂລກ;</w:t>
      </w:r>
    </w:p>
    <w:p/>
    <w:p>
      <w:r xmlns:w="http://schemas.openxmlformats.org/wordprocessingml/2006/main">
        <w:t xml:space="preserve">2. Exodus 15:13 "ພຣະອົງໃນຄວາມເມດຕາຂອງພຣະອົງໄດ້ນໍາພາປະຊາຊົນທີ່ພຣະອົງໄດ້ໄຖ່ອອກ: ພຣະອົງໄດ້ນໍາພາພວກເຂົາໃນຄວາມເຂັ້ມແຂງຂອງເຈົ້າໄປສູ່ບ່ອນຢູ່ອາໄສອັນສັກສິດຂອງເຈົ້າ."</w:t>
      </w:r>
    </w:p>
    <w:p/>
    <w:p>
      <w:r xmlns:w="http://schemas.openxmlformats.org/wordprocessingml/2006/main">
        <w:t xml:space="preserve">ພຣະບັນຍັດສອງ 30:5 ແລະ​ພຣະເຈົ້າຢາເວ ພຣະເຈົ້າ​ຂອງ​ເຈົ້າ​ຈະ​ນຳ​ເຈົ້າ​ເຂົ້າ​ໄປ​ໃນ​ດິນແດນ​ທີ່​ບັນພະບຸລຸດ​ຂອງ​ເຈົ້າ​ຄອບຄອງ​ຢູ່ ແລະ​ເຈົ້າ​ຈະ​ຢຶດຄອງ​ດິນແດນ​ນັ້ນ. ແລະ ພຣະ​ອົງ​ຈະ​ເຮັດ​ຄວາມ​ດີ​ໃຫ້​ແກ່​ເຈົ້າ, ແລະ ເຮັດ​ໃຫ້​ເຈົ້າ​ຫລາຍ​ກວ່າ​ບັນ​ພະ​ບຸ​ລຸດ​ຂອງ​ເຈົ້າ.</w:t>
      </w:r>
    </w:p>
    <w:p/>
    <w:p>
      <w:r xmlns:w="http://schemas.openxmlformats.org/wordprocessingml/2006/main">
        <w:t xml:space="preserve">ພຣະ​ເຈົ້າ​ຈະ​ນຳ​ເອົາ​ປະ​ຊາ​ຊົນ​ຂອງ​ພຣະ​ອົງ​ເຂົ້າ​ໄປ​ໃນ​ແຜ່ນ​ດິນ​ແຫ່ງ​ຄຳ​ສັນ​ຍາ ແລະ ຄວາມ​ອຸ​ດົມ​ສົມ​ບູນ.</w:t>
      </w:r>
    </w:p>
    <w:p/>
    <w:p>
      <w:r xmlns:w="http://schemas.openxmlformats.org/wordprocessingml/2006/main">
        <w:t xml:space="preserve">1: ແຜ່ນດິນແຫ່ງຄໍາສັນຍາ: ການລະນຶກເຖິງຄວາມສັດຊື່ຂອງພຣະເຈົ້າ ແລະວິທີທີ່ພຣະອົງຈະຈັດຫາໃຫ້ປະຊາຊົນຂອງພຣະອົງ.</w:t>
      </w:r>
    </w:p>
    <w:p/>
    <w:p>
      <w:r xmlns:w="http://schemas.openxmlformats.org/wordprocessingml/2006/main">
        <w:t xml:space="preserve">2: ຄວາມອຸດົມສົມບູນ: ເປັນການເຕືອນໃຈເຖິງຄວາມເມດຕາຂອງພະເຈົ້າ ແລະວິທີທີ່ພຣະອົງຈະອວຍພອນ ແລະເພີ່ມພູນຄູນໃຫ້ເຮົາ.</w:t>
      </w:r>
    </w:p>
    <w:p/>
    <w:p>
      <w:r xmlns:w="http://schemas.openxmlformats.org/wordprocessingml/2006/main">
        <w:t xml:space="preserve">1: ເຢເຣມີຢາ 29:11 - "ສໍາລັບຂ້າພະເຈົ້າຮູ້ວ່າແຜນການທີ່ຂ້າພະເຈົ້າມີສໍາລັບທ່ານ, ພຣະຜູ້ເປັນເຈົ້າປະກາດວ່າ, ແຜນການສໍາລັບສະຫວັດດີການແລະບໍ່ແມ່ນສໍາລັບຄວາມຊົ່ວຮ້າຍ, ເພື່ອໃຫ້ທ່ານໃນອະນາຄົດແລະຄວາມຫວັງ."</w:t>
      </w:r>
    </w:p>
    <w:p/>
    <w:p>
      <w:r xmlns:w="http://schemas.openxmlformats.org/wordprocessingml/2006/main">
        <w:t xml:space="preserve">2: Philippians 4: 19 - "ແລະພຣະເຈົ້າຂອງຂ້າພະເຈົ້າຈະສະຫນອງຄວາມຕ້ອງການຂອງທ່ານຕາມຄວາມອຸດົມສົມບູນຂອງພຣະອົງໃນລັດສະຫມີພາບໃນພຣະເຢຊູຄຣິດ."</w:t>
      </w:r>
    </w:p>
    <w:p/>
    <w:p>
      <w:r xmlns:w="http://schemas.openxmlformats.org/wordprocessingml/2006/main">
        <w:t xml:space="preserve">ພຣະບັນຍັດສອງ 30:6 ແລະ​ພຣະເຈົ້າຢາເວ ພຣະເຈົ້າ​ຂອງ​ເຈົ້າ​ຈະ​ເຮັດ​ພິທີຕັດ​ຫົວໃຈ​ຂອງເຈົ້າ ແລະ​ຫົວໃຈ​ຂອງ​ລູກ​ຫລານ​ຂອງເຈົ້າ ເພື່ອ​ຈະ​ຮັກ​ພຣະເຈົ້າຢາເວ ພຣະເຈົ້າ​ຂອງເຈົ້າ​ດ້ວຍ​ສຸດ​ໃຈ​ຂອງເຈົ້າ ແລະ​ດ້ວຍ​ສຸດຈິດ​ຂອງ​ເຈົ້າ ເພື່ອ​ເຈົ້າ​ຈະ​ມີ​ຊີວິດ​ຢູ່.</w:t>
      </w:r>
    </w:p>
    <w:p/>
    <w:p>
      <w:r xmlns:w="http://schemas.openxmlformats.org/wordprocessingml/2006/main">
        <w:t xml:space="preserve">ພຣະ​ເຈົ້າ​ສັນ​ຍາ​ວ່າ​ຈະ​ຕັດ​ຫົວ​ໃຈ​ຂອງ​ລູກໆ​ຂອງ​ພຣະ​ອົງ​ເພື່ອ​ໃຫ້​ເຂົາ​ເຈົ້າ​ຮັກ​ພຣະ​ອົງ​ດ້ວຍ​ສຸດ​ໃຈ​ແລະ​ຈິດ​ວິນ​ຍານ​ຂອງ​ເຂົາ​ເຈົ້າ, ດັ່ງ​ນັ້ນ​ເຂົາ​ເຈົ້າ​ສາ​ມາດ​ມີ​ຊີ​ວິດ.</w:t>
      </w:r>
    </w:p>
    <w:p/>
    <w:p>
      <w:r xmlns:w="http://schemas.openxmlformats.org/wordprocessingml/2006/main">
        <w:t xml:space="preserve">1. The Need for A Circumcised Heart - ການຂຸດຄົ້ນຄວາມສໍາຄັນຂອງການມີຫົວໃຈສໍາລັບພຣະເຈົ້າ.</w:t>
      </w:r>
    </w:p>
    <w:p/>
    <w:p>
      <w:r xmlns:w="http://schemas.openxmlformats.org/wordprocessingml/2006/main">
        <w:t xml:space="preserve">2. The Promise of Life - ຄວາມເຂົ້າໃຈການຮັບປະກັນທີ່ມາພ້ອມກັບຊີວິດທີ່ອຸທິດຕົນເພື່ອພຣະເຈົ້າ.</w:t>
      </w:r>
    </w:p>
    <w:p/>
    <w:p>
      <w:r xmlns:w="http://schemas.openxmlformats.org/wordprocessingml/2006/main">
        <w:t xml:space="preserve">1. Jeremiah 4:4 - "Circumcise ຕົວ ທ່ານ ເອງ ເພື່ອ ພຣະ ຜູ້ ເປັນ ເຈົ້າ, ແລະ ເອົາ ໄປ foreskins ຂອງ ຫົວ ໃຈ ຂອງ ທ່ານ ".</w:t>
      </w:r>
    </w:p>
    <w:p/>
    <w:p>
      <w:r xmlns:w="http://schemas.openxmlformats.org/wordprocessingml/2006/main">
        <w:t xml:space="preserve">2. Romans 8: 11 - "ແຕ່ຖ້າຫາກວ່າພຣະວິນຍານຂອງຜູ້ທີ່ໄດ້ປຸກພຣະເຢຊູຄືນມາຈາກຄວາມຕາຍຢູ່ໃນທ່ານ, ພຣະອົງໄດ້ປຸກພຣະຄຣິດຄືນມາຈາກຄວາມຕາຍຈະຟື້ນຄືນຊີວິດຮ່າງກາຍຂອງເຈົ້າໂດຍພຣະວິນຍານຂອງພຣະອົງທີ່ສະຖິດຢູ່ໃນເຈົ້າ."</w:t>
      </w:r>
    </w:p>
    <w:p/>
    <w:p>
      <w:r xmlns:w="http://schemas.openxmlformats.org/wordprocessingml/2006/main">
        <w:t xml:space="preserve">ພຣະບັນຍັດສອງ 30:7 ແລະ​ພຣະເຈົ້າຢາເວ ພຣະເຈົ້າ​ຂອງ​ເຈົ້າ​ຈະ​ໃຫ້​ຄຳສາບແຊ່ງ​ທັງໝົດ​ນີ້​ໃສ່​ສັດຕູ​ຂອງ​ເຈົ້າ ແລະ​ຜູ້​ທີ່​ຊັງ​ເຈົ້າ​ທີ່​ຂົ່ມເຫັງ​ເຈົ້າ.</w:t>
      </w:r>
    </w:p>
    <w:p/>
    <w:p>
      <w:r xmlns:w="http://schemas.openxmlformats.org/wordprocessingml/2006/main">
        <w:t xml:space="preserve">ພຣະ​ເຈົ້າ​ຈະ​ສາບ​ແຊ່ງ​ຜູ້​ທີ່​ກຽດ​ຊັງ​ແລະ​ຂົ່ມ​ເຫັງ​ເຮົາ.</w:t>
      </w:r>
    </w:p>
    <w:p/>
    <w:p>
      <w:r xmlns:w="http://schemas.openxmlformats.org/wordprocessingml/2006/main">
        <w:t xml:space="preserve">1: ພວກ​ເຮົາ​ບໍ່​ຕ້ອງ​ຢ້ານ​ກົວ​ການ​ແກ້​ແຄ້ນ​ຂອງ​ຜູ້​ທີ່​ຂົ່ມເຫງ​ພວກ​ເຮົາ, ເພາະ​ວ່າ​ພຣະ​ເຈົ້າ​ຈະ​ຕອບ​ແທນ​ພວກ​ເຂົາ​ສໍາ​ລັບ​ຄວາມ​ຊົ່ວ​ຮ້າຍ​ຂອງ​ພວກ​ເຂົາ.</w:t>
      </w:r>
    </w:p>
    <w:p/>
    <w:p>
      <w:r xmlns:w="http://schemas.openxmlformats.org/wordprocessingml/2006/main">
        <w:t xml:space="preserve">2: ເຮົາ​ຕ້ອງ​ຫັນ​ໄປ​ຫາ​ພຣະ​ເຈົ້າ​ໃນ​ເວລາ​ທີ່​ມີ​ຄວາມ​ຫຍຸ້ງ​ຍາກ, ເຊື່ອ​ວ່າ​ພຣະ​ອົງ​ຈະ​ປົກ​ປ້ອງ​ເຮົາ​ຈາກ​ສັດຕູ.</w:t>
      </w:r>
    </w:p>
    <w:p/>
    <w:p>
      <w:r xmlns:w="http://schemas.openxmlformats.org/wordprocessingml/2006/main">
        <w:t xml:space="preserve">ເພງ^ສັນລະເສີນ 34:17-19 ເມື່ອ​ຄົນ​ຊອບທຳ​ຮ້ອງ​ຂໍ​ຄວາມ​ຊ່ວຍເຫລືອ ພຣະເຈົ້າຢາເວ​ກໍ​ຊົງ​ໂຜດ​ຟັງ ແລະ​ປົດປ່ອຍ​ພວກເຂົາ​ໃຫ້​ພົ້ນ​ຈາກ​ຄວາມທຸກ​ລຳບາກ​ຂອງ​ພວກເຂົາ ພຣະເຈົ້າຢາເວ​ໄດ້​ສະຖິດ​ຢູ່​ໃກ້​ຄົນ​ທີ່​ມີ​ໃຈ​ຫັກ ແລະ​ຊົງ​ໂຜດ​ໃຫ້​ພົ້ນ​ຈາກ​ຄວາມທຸກ​ລຳບາກ​ຂອງ​ຄົນ​ຊອບທຳ. ແຕ່ພຣະຜູ້ເປັນເຈົ້າຊົງປົດປ່ອຍລາວອອກຈາກພວກເຂົາທັງຫມົດ."</w:t>
      </w:r>
    </w:p>
    <w:p/>
    <w:p>
      <w:r xmlns:w="http://schemas.openxmlformats.org/wordprocessingml/2006/main">
        <w:t xml:space="preserve">2 ເອຊາຢາ 54:17 ບໍ່​ມີ​ອາວຸດ​ໃດໆ​ທີ່​ອອກ​ແບບ​ຕໍ່​ຕ້ານ​ເຈົ້າ​ຈະ​ປະສົບ​ຜົນ​ສຳເລັດ ແລະ​ເຈົ້າ​ຈະ​ປະຕິເສດ​ທຸກ​ລີ້ນ​ທີ່​ຕໍ່ສູ້​ເຈົ້າ​ໃນ​ການ​ພິພາກສາ. ນີ້​ຄື​ມໍລະດົກ​ຂອງ​ຜູ້​ຮັບ​ໃຊ້​ຂອງ​ພຣະ​ຜູ້​ເປັນ​ເຈົ້າ ແລະ​ການ​ພິສູດ​ໃຫ້​ເຫັນ​ຈາກ​ເຮົາ, ພຣະ​ຜູ້​ເປັນ​ເຈົ້າ​ກ່າວ.</w:t>
      </w:r>
    </w:p>
    <w:p/>
    <w:p>
      <w:r xmlns:w="http://schemas.openxmlformats.org/wordprocessingml/2006/main">
        <w:t xml:space="preserve">ພຣະບັນຍັດສອງ 30:8 ແລະ​ເຈົ້າ​ຈະ​ກັບຄືນ​ມາ ແລະ​ເຊື່ອຟັງ​ຖ້ອຍຄຳ​ຂອງ​ພຣະເຈົ້າຢາເວ ແລະ​ເຮັດ​ຕາມ​ພຣະບັນຍັດ​ທັງໝົດ​ທີ່​ເຮົາ​ສັ່ງ​ເຈົ້າ​ໃນ​ວັນ​ນີ້.</w:t>
      </w:r>
    </w:p>
    <w:p/>
    <w:p>
      <w:r xmlns:w="http://schemas.openxmlformats.org/wordprocessingml/2006/main">
        <w:t xml:space="preserve">ພຣະ​ເຈົ້າ​ສັ່ງ​ປະ​ຊາ​ຊົນ​ຂອງ​ພຣະ​ອົງ​ໃຫ້​ເຊື່ອ​ຟັງ​ສຸ​ລະ​ສຽງ​ຂອງ​ພຣະ​ອົງ​ແລະ​ປະ​ຕິ​ບັດ​ຕາມ​ພຣະ​ບັນ​ຍັດ​ຂອງ​ພຣະ​ອົງ.</w:t>
      </w:r>
    </w:p>
    <w:p/>
    <w:p>
      <w:r xmlns:w="http://schemas.openxmlformats.org/wordprocessingml/2006/main">
        <w:t xml:space="preserve">1. ດຳລົງຊີວິດດ້ວຍການເຊື່ອຟັງພຣະເຈົ້າ</w:t>
      </w:r>
    </w:p>
    <w:p/>
    <w:p>
      <w:r xmlns:w="http://schemas.openxmlformats.org/wordprocessingml/2006/main">
        <w:t xml:space="preserve">2. ຄວາມສຳຄັນຂອງການປະຕິບັດຕາມພຣະບັນຍັດຂອງພຣະເຈົ້າ</w:t>
      </w:r>
    </w:p>
    <w:p/>
    <w:p>
      <w:r xmlns:w="http://schemas.openxmlformats.org/wordprocessingml/2006/main">
        <w:t xml:space="preserve">1. ມັດທາຍ 7:21-23 ບໍ່ແມ່ນທຸກຄົນທີ່ເວົ້າກັບຂ້າພະເຈົ້າ, ພຣະຜູ້ເປັນເຈົ້າ, ພຣະຜູ້ເປັນເຈົ້າ, ຈະເຂົ້າໄປໃນອານາຈັກຂອງສະຫວັນ, ແຕ່ຜູ້ທີ່ເຮັດຕາມຄວາມປະສົງຂອງພຣະບິດາຂອງຂ້າພະເຈົ້າຜູ້ຢູ່ໃນສະຫວັນ. ໃນ​ມື້​ນັ້ນ​ຫລາຍ​ຄົນ​ຈະ​ເວົ້າ​ກັບ​ຂ້າ​ພະ​ເຈົ້າ​ວ່າ, ພຣະ​ຜູ້​ເປັນ​ເຈົ້າ, ພຣະ​ຜູ້​ເປັນ​ເຈົ້າ, ພວກ​ເຮົາ​ບໍ່​ໄດ້​ທໍາ​ນາຍ​ໃນ​ນາມ​ຂອງ​ພຣະ​ອົງ, ແລະ​ຂັບ​ໄລ່​ຜີ​ປີ​ສາດ​ອອກ​ໃນ​ນາມ​ຂອງ​ທ່ານ, ແລະ​ເຮັດ​ວຽກ​ງານ​ທີ່​ມີ​ອໍາ​ນາດ​ຫຼາຍ​ໃນ​ນາມ​ຂອງ​ພຣະ​ອົງ? ແລະຫຼັງຈາກນັ້ນຂ້າພະເຈົ້າຈະປະກາດກັບເຂົາເຈົ້າ, ຂ້າພະເຈົ້າບໍ່ເຄີຍຮູ້ຈັກທ່ານ; ຈົ່ງ​ໜີ​ໄປ​ຈາກ​ເຮົາ​ເຖີດ, ພວກ​ເຈົ້າ​ຄົນ​ງານ​ທີ່​ບໍ່​ມີ​ກົດ​ໝາຍ.</w:t>
      </w:r>
    </w:p>
    <w:p/>
    <w:p>
      <w:r xmlns:w="http://schemas.openxmlformats.org/wordprocessingml/2006/main">
        <w:t xml:space="preserve">2. ຢາໂກໂບ 2:14-17 ພີ່ນ້ອງ​ທັງຫລາຍ​ເອີຍ, ຖ້າ​ຜູ້ໃດ​ຜູ້ໜຶ່ງ​ບອກ​ວ່າ​ລາວ​ມີ​ຄວາມ​ເຊື່ອ​ແຕ່​ບໍ່ມີ​ການ​ກະທຳ​ນັ້ນ​ມີ​ປະໂຫຍດ​ຫຍັງ​ແດ່? ຄວາມ​ເຊື່ອ​ນັ້ນ​ຊ່ວຍ​ລາວ​ໄດ້​ບໍ? ຖ້າ​ອ້າຍ​ເອື້ອຍ​ນ້ອງ​ນຸ່ງ​ເຄື່ອງ​ບໍ່​ດີ ແລະ​ຂາດ​ອາຫານ​ປະຈຳ​ວັນ ແລະ​ຜູ້​ໜຶ່ງ​ໃນ​ພວກ​ເຈົ້າ​ເວົ້າ​ກັບ​ເຂົາ​ເຈົ້າ​ວ່າ, “ຈົ່ງ​ໄປ​ຢູ່​ທີ່​ສະຫງົບ​ສຸກ ຈົ່ງ​ອົບ​ອຸ່ນ​ໃຫ້​ອີ່ມ ແລະ​ບໍ່​ໃຫ້​ສິ່ງ​ຂອງ​ທີ່​ຈຳເປັນ​ແກ່​ຮ່າງກາຍ​ນັ້ນ​ມີ​ປະໂຫຍດ​ຫຍັງ? ສະນັ້ນ ສັດທາ​ດ້ວຍ​ຕົວ​ມັນ​ເອງ, ຖ້າ​ຫາກ​ບໍ່​ມີ​ການ​ກະທຳ, ກໍ​ຕາຍ​ໄປ.</w:t>
      </w:r>
    </w:p>
    <w:p/>
    <w:p>
      <w:r xmlns:w="http://schemas.openxmlformats.org/wordprocessingml/2006/main">
        <w:t xml:space="preserve">ພຣະບັນຍັດສອງ 30:9 ພຣະເຈົ້າຢາເວ ພຣະເຈົ້າ​ຂອງ​ເຈົ້າ​ຈະ​ເຮັດ​ໃຫ້​ເຈົ້າ​ມີ​ຄວາມ​ອຸດົມສົມບູນ​ໃນ​ທຸກໆ​ວຽກ​ງານ​ຂອງ​ເຈົ້າ, ໃນ​ຜົນ​ຂອງ​ຮ່າງກາຍ​ເຈົ້າ, ແລະ​ໃນ​ຜົນ​ຂອງ​ສັດ​ຂອງເຈົ້າ, ແລະ​ໃນ​ຜົນ​ຂອງ​ແຜ່ນດິນ​ຂອງເຈົ້າ​ໃຫ້​ເປັນ​ຜົນ​ດີ. ອີກ​ເທື່ອ​ຫນຶ່ງ​ປິ​ຕິ​ຍິນ​ດີ​ທີ່​ທ່ານ​ສໍາ​ລັບ​ການ​ດີ​, ດັ່ງ​ທີ່​ພຣະ​ອົງ​ໄດ້​ປິ​ຕິ​ຍິນ​ດີ​ສໍາ​ລັບ​ບັນ​ພະ​ບຸ​ລຸດ​ຂອງ​ທ່ານ​:</w:t>
      </w:r>
    </w:p>
    <w:p/>
    <w:p>
      <w:r xmlns:w="http://schemas.openxmlformats.org/wordprocessingml/2006/main">
        <w:t xml:space="preserve">ພຣະ​ເຈົ້າ​ຈະ​ປະ​ທານ​ພອນ​ໃຫ້​ປະ​ຊາ​ຊົນ​ມີ​ຄວາມ​ອຸ​ດົມ​ສົມ​ບູນ​ໃນ​ການ​ອອກ​ແຮງ​ງານ, ຮ່າງ​ກາຍ​ຂອງ​ເຂົາ​ເຈົ້າ, ແລະ​ແຜ່ນ​ດິນ​ຂອງ​ເຂົາ​ເຈົ້າ. ພຣະອົງ​ຈະ​ຊົມຊື່ນ​ຍິນດີ​ກັບ​ພວກ​ເຂົາ ດັ່ງ​ທີ່​ພຣະອົງ​ໄດ້​ເຮັດ​ຕາມ​ບັນພະບຸລຸດ​ຂອງ​ພວກເຂົາ.</w:t>
      </w:r>
    </w:p>
    <w:p/>
    <w:p>
      <w:r xmlns:w="http://schemas.openxmlformats.org/wordprocessingml/2006/main">
        <w:t xml:space="preserve">1. ຄວາມດີຂອງພຣະເຈົ້າແມ່ນຄົງທີ່ແລະບໍ່ປ່ຽນແປງ.</w:t>
      </w:r>
    </w:p>
    <w:p/>
    <w:p>
      <w:r xmlns:w="http://schemas.openxmlformats.org/wordprocessingml/2006/main">
        <w:t xml:space="preserve">2. ປິຕິຍິນດີໃນຄວາມອຸດົມສົມບູນຂອງພອນຂອງພຣະເຈົ້າ.</w:t>
      </w:r>
    </w:p>
    <w:p/>
    <w:p>
      <w:r xmlns:w="http://schemas.openxmlformats.org/wordprocessingml/2006/main">
        <w:t xml:space="preserve">1. ຄຳເພງ 67:5-7 “ຂໍ​ໃຫ້​ຄົນ​ທັງ​ປວງ​ຍ້ອງ​ຍໍ​ພຣະ​ເຈົ້າ ຂໍ​ໃຫ້​ຄົນ​ທັງ​ປວງ​ຍ້ອງ​ຍໍ​ພະອົງ ເມື່ອ​ນັ້ນ​ແຜ່ນດິນ​ໂລກ​ຈະ​ໃຫ້​ມັນ​ເພີ່ມ​ຂຶ້ນ ແລະ​ພະເຈົ້າ​ແມ່ນ​ພະເຈົ້າ​ຂອງ​ພວກ​ເຮົາ​ເອງ​ຈະ​ອວຍ​ພອນ​ພວກ​ເຮົາ ພະເຈົ້າ​ຈະ​ອວຍພອນ​ພວກ​ເຮົາ. ; ແລະ​ທີ່​ສຸດ​ຂອງ​ໂລກ​ຈະ​ຢ້ານ​ກົວ​ພຣະ​ອົງ.</w:t>
      </w:r>
    </w:p>
    <w:p/>
    <w:p>
      <w:r xmlns:w="http://schemas.openxmlformats.org/wordprocessingml/2006/main">
        <w:t xml:space="preserve">2. ຢາໂກໂບ 1:17 - “ຂອງປະທານອັນດີອັນໃດອັນໜຶ່ງ ແລະຂອງປະທານອັນດີເລີດທຸກຢ່າງແມ່ນມາຈາກເບື້ອງເທິງ, ແລະລົງມາຈາກພຣະບິດາແຫ່ງຄວາມສະຫວ່າງ, ບໍ່ມີຄວາມປ່ຽນແປງ, ທັງເປັນເງົາຂອງການຫັນ.</w:t>
      </w:r>
    </w:p>
    <w:p/>
    <w:p>
      <w:r xmlns:w="http://schemas.openxmlformats.org/wordprocessingml/2006/main">
        <w:t xml:space="preserve">ພຣະບັນຍັດສອງ 30:10 ຖ້າ​ເຈົ້າ​ເຊື່ອຟັງ​ຖ້ອຍຄຳ​ຂອງ​ພຣະເຈົ້າຢາເວ ພຣະເຈົ້າ​ຂອງ​ເຈົ້າ, ເພື່ອ​ຈະ​ຮັກສາ​ພຣະບັນຍັດ​ຂອງ​ພຣະອົງ ແລະ​ກົດບັນຍັດ​ຂອງ​ພຣະອົງ​ທີ່​ໄດ້​ຂຽນ​ໄວ້​ໃນ​ໜັງສື​ກົດບັນຍັດ​ນີ້, ແລະ​ຖ້າ​ເຈົ້າ​ຫັນ​ມາ​ຫາ​ພຣະເຈົ້າຢາເວ ພຣະເຈົ້າ​ຂອງ​ເຈົ້າ​ດ້ວຍ​ສຸດໃຈ ແລະ​ດ້ວຍ​ສຸດໃຈ. ຈິດ​ວິນ​ຍານ​ທັງ​ຫມົດ​ຂອງ​ທ່ານ​.</w:t>
      </w:r>
    </w:p>
    <w:p/>
    <w:p>
      <w:r xmlns:w="http://schemas.openxmlformats.org/wordprocessingml/2006/main">
        <w:t xml:space="preserve">ຂໍ້ນີ້ຈາກພຣະບັນຍັດສອງກ່າວວ່າຖ້າຜູ້ໃດຜູ້ ໜຶ່ງ ຟັງຄໍາສັ່ງຂອງພຣະຜູ້ເປັນເຈົ້າແລະປະຕິບັດຕາມກົດ ໝາຍ ທີ່ຂຽນໄວ້ໃນປື້ມ, ແລະຖ້າພວກເຂົາຫັນໄປຫາພຣະຜູ້ເປັນເຈົ້າດ້ວຍສຸດໃຈແລະຈິດວິນຍານຂອງພວກເຂົາ, ພວກເຂົາຈະໄດ້ຮັບພອນ.</w:t>
      </w:r>
    </w:p>
    <w:p/>
    <w:p>
      <w:r xmlns:w="http://schemas.openxmlformats.org/wordprocessingml/2006/main">
        <w:t xml:space="preserve">1. “ການດຳເນີນຊີວິດດ້ວຍການເຊື່ອຟັງ: ການປະຕິບັດຕາມຄຳສັ່ງຂອງພະເຈົ້າ”</w:t>
      </w:r>
    </w:p>
    <w:p/>
    <w:p>
      <w:r xmlns:w="http://schemas.openxmlformats.org/wordprocessingml/2006/main">
        <w:t xml:space="preserve">2. "ພອນຂອງການຫັນໄປຫາພຣະເຈົ້າດ້ວຍໃຈເປີດ"</w:t>
      </w:r>
    </w:p>
    <w:p/>
    <w:p>
      <w:r xmlns:w="http://schemas.openxmlformats.org/wordprocessingml/2006/main">
        <w:t xml:space="preserve">1. ເຢເຣມີຢາ 29:13 - "ເຈົ້າຈະສະແຫວງຫາຂ້ອຍແລະຊອກຫາຂ້ອຍເມື່ອເຈົ້າຊອກຫາຂ້ອຍດ້ວຍສຸດຫົວໃຈຂອງເຈົ້າ."</w:t>
      </w:r>
    </w:p>
    <w:p/>
    <w:p>
      <w:r xmlns:w="http://schemas.openxmlformats.org/wordprocessingml/2006/main">
        <w:t xml:space="preserve">2. ໂລມ 12:1-2 - “ດັ່ງນັ້ນ, ອ້າຍ​ເອື້ອຍ​ນ້ອງ​ທັງ​ຫລາຍ, ຂ້າ​ພະ​ເຈົ້າ​ຂໍ​ແນະ​ນໍາ​ໃຫ້​ທ່ານ, ໃນ​ທັດ​ສະ​ນະ​ຂອງ​ຄວາມ​ເມດ​ຕາ​ຂອງ​ພຣະ​ເຈົ້າ, ໃຫ້​ຮ່າງ​ກາຍ​ຂອງ​ທ່ານ​ເປັນ​ເຄື່ອງ​ບູຊາ​ທີ່​ມີ​ຊີ​ວິດ, ອັນ​ບໍ​ລິ​ສຸດ​ແລະ​ພໍ​ໃຈ​ພຣະ​ເຈົ້າ, ນີ້​ແມ່ນ​ການ​ໄຫວ້​ທີ່​ແທ້​ຈິງ​ແລະ​ເຫມາະ​ສົມ​ຂອງ​ທ່ານ. ບໍ່​ເປັນ​ໄປ​ຕາມ​ແບບ​ແຜນ​ຂອງ​ໂລກ​ນີ້, ແຕ່​ຈົ່ງ​ຫັນ​ປ່ຽນ​ໂດຍ​ການ​ປ່ຽນ​ໃຈ​ໃໝ່​ຂອງ​ເຈົ້າ, ຈາກ​ນັ້ນ ເຈົ້າ​ຈະ​ສາມາດ​ທົດ​ສອບ​ແລະ​ເຫັນ​ດີ​ຕໍ່​ສິ່ງ​ທີ່​ພະເຈົ້າ​ປະສົງ​ຄື​ຄວາມ​ດີ, ທີ່​ພໍ​ໃຈ​ແລະ​ດີ​ເລີດ​ຂອງ​ພະອົງ.”</w:t>
      </w:r>
    </w:p>
    <w:p/>
    <w:p>
      <w:r xmlns:w="http://schemas.openxmlformats.org/wordprocessingml/2006/main">
        <w:t xml:space="preserve">ພຣະບັນຍັດສອງ 30:11 ສໍາລັບ​ພຣະບັນຍັດ​ຂໍ້​ນີ້​ທີ່​ເຮົາ​ສັ່ງ​ເຈົ້າ​ໃນ​ທຸກ​ວັນ​ນີ້, ມັນ​ບໍ່​ໄດ້​ຖືກ​ປິດບັງ​ຈາກ​ເຈົ້າ, ແລະ​ມັນ​ບໍ່​ຢູ່​ໄກ.</w:t>
      </w:r>
    </w:p>
    <w:p/>
    <w:p>
      <w:r xmlns:w="http://schemas.openxmlformats.org/wordprocessingml/2006/main">
        <w:t xml:space="preserve">ຂໍ້ພຣະຄໍາພີນີ້ຊຸກຍູ້ໃຫ້ພວກເຮົາຈື່ຈໍາພຣະບັນຍັດຂອງພຣະເຈົ້າ, ຊຶ່ງບໍ່ໄດ້ປິດບັງຫຼືຢູ່ໄກ.</w:t>
      </w:r>
    </w:p>
    <w:p/>
    <w:p>
      <w:r xmlns:w="http://schemas.openxmlformats.org/wordprocessingml/2006/main">
        <w:t xml:space="preserve">1. ການລະນຶກເຖິງພຣະບັນຍັດ: ຮັກສາກົດບັນຍັດຂອງພຣະເຈົ້າໄວ້ໃກ້ໃຈເຮົາ</w:t>
      </w:r>
    </w:p>
    <w:p/>
    <w:p>
      <w:r xmlns:w="http://schemas.openxmlformats.org/wordprocessingml/2006/main">
        <w:t xml:space="preserve">2. ການດຳລົງຊີວິດຢ່າງສັດຊື່: ຍຶດໝັ້ນໃນພະຄຳຂອງພະເຈົ້າ</w:t>
      </w:r>
    </w:p>
    <w:p/>
    <w:p>
      <w:r xmlns:w="http://schemas.openxmlformats.org/wordprocessingml/2006/main">
        <w:t xml:space="preserve">1. ຟີລິບ 4:8 - ສຸດທ້າຍ ພີ່ນ້ອງເອີຍ, ອັນໃດເປັນຄວາມຈິງ, ອັນໃດເປັນກຽດ, ອັນໃດທ່ຽງທຳ, ອັນໃດອັນບໍລິສຸດ, ອັນໃດເປັນໜ້າຮັກ, ອັນໃດເປັນຕາໜ້າຍົກຍ້ອງ, ຖ້າມີອັນໃດດີ, ຖ້າມີອັນໃດສົມຄວນໄດ້ຮັບການຍ້ອງຍໍ, ຈົ່ງຄິດ. ກ່ຽວກັບສິ່ງເຫຼົ່ານີ້.</w:t>
      </w:r>
    </w:p>
    <w:p/>
    <w:p>
      <w:r xmlns:w="http://schemas.openxmlformats.org/wordprocessingml/2006/main">
        <w:t xml:space="preserve">2 ພຣະບັນຍັດສອງ 4:6 ຈົ່ງ​ຮັກສາ​ແລະ​ເຮັດ​ຕາມ​ນັ້ນ​ແຫຼະ ເປັນ​ປັນຍາ​ແລະ​ຄວາມ​ເຂົ້າໃຈ​ຂອງ​ພວກເຈົ້າ​ຕໍ່​ສາຍຕາ​ຂອງ​ປະຊາຊົນ, ເມື່ອ​ພວກເຂົາ​ໄດ້​ຍິນ​ກົດບັນຍັດ​ທັງໝົດ​ນີ້​ຈະ​ກ່າວ​ວ່າ, “ຊາດ​ໃຫຍ່​ນີ້​ເປັນ​ຜູ້​ມີ​ປັນຍາ​ແລະ​ມີ​ຄວາມ​ເຂົ້າໃຈ. ຄົນ.</w:t>
      </w:r>
    </w:p>
    <w:p/>
    <w:p>
      <w:r xmlns:w="http://schemas.openxmlformats.org/wordprocessingml/2006/main">
        <w:t xml:space="preserve">ພຣະບັນຍັດສອງ 30:12 ມັນ​ບໍ່​ຢູ່​ໃນ​ສະຫວັນ​ທີ່​ເຈົ້າ​ຄວນ​ຈະ​ເວົ້າ​ວ່າ, ມີ​ໃຜ​ຈະ​ຂຶ້ນ​ໄປ​ເທິງ​ສະຫວັນ​ເພື່ອ​ໃຫ້​ພວກ​ເຮົາ​ໄດ້​ຍິນ​ແລະ​ເຮັດ​ຕາມ?</w:t>
      </w:r>
    </w:p>
    <w:p/>
    <w:p>
      <w:r xmlns:w="http://schemas.openxmlformats.org/wordprocessingml/2006/main">
        <w:t xml:space="preserve">ຂໍ້ຄວາມນີ້ເນັ້ນຫນັກເຖິງຄວາມສໍາຄັນຂອງການມີຄໍາສັ່ງຂອງພຣະເຈົ້າຢູ່ໃນໃຈຂອງພວກເຮົາ, ຍ້ອນວ່າພວກເຂົາສາມາດເຂົ້າເຖິງພວກເຮົາໄດ້ງ່າຍ.</w:t>
      </w:r>
    </w:p>
    <w:p/>
    <w:p>
      <w:r xmlns:w="http://schemas.openxmlformats.org/wordprocessingml/2006/main">
        <w:t xml:space="preserve">1. "ການດໍາເນີນຊີວິດຕາມພຣະຄໍາຂອງພຣະເຈົ້າ: ອໍານາດຂອງຄໍາສັ່ງຂອງພຣະອົງໃນຊີວິດຂອງພວກເຮົາ"</w:t>
      </w:r>
    </w:p>
    <w:p/>
    <w:p>
      <w:r xmlns:w="http://schemas.openxmlformats.org/wordprocessingml/2006/main">
        <w:t xml:space="preserve">2. "ຄວາມສຸກຂອງການເຊື່ອຟັງ: ຊອກຫາຄວາມເຂັ້ມແຂງໃນພຣະຄໍາຂອງພຣະເຈົ້າ"</w:t>
      </w:r>
    </w:p>
    <w:p/>
    <w:p>
      <w:r xmlns:w="http://schemas.openxmlformats.org/wordprocessingml/2006/main">
        <w:t xml:space="preserve">1. Psalm 119:11 - "ຂ້າ​ພະ​ເຈົ້າ​ໄດ້​ເກັບ​ກໍາ​ພຣະ​ຄໍາ​ຂອງ​ທ່ານ​ຢູ່​ໃນ​ໃຈ​ຂອງ​ຂ້າ​ພະ​ເຈົ້າ, ເພື່ອ​ຂ້າ​ພະ​ເຈົ້າ​ຈະ​ບໍ່​ໄດ້​ເຮັດ​ບາບ​ຕໍ່​ທ່ານ."</w:t>
      </w:r>
    </w:p>
    <w:p/>
    <w:p>
      <w:r xmlns:w="http://schemas.openxmlformats.org/wordprocessingml/2006/main">
        <w:t xml:space="preserve">2. Romans 12: 2 - "ຢ່າປະຕິບັດຕາມໂລກນີ້, ແຕ່ຖືກປ່ຽນແປງໂດຍການປ່ຽນໃຈໃຫມ່ຂອງຈິດໃຈຂອງເຈົ້າ, ເພື່ອວ່າໂດຍການທົດສອບເຈົ້າອາດຈະເຂົ້າໃຈສິ່ງທີ່ເປັນພຣະປະສົງຂອງພຣະເຈົ້າ, ສິ່ງທີ່ດີແລະຍອມຮັບແລະສົມບູນແບບ."</w:t>
      </w:r>
    </w:p>
    <w:p/>
    <w:p>
      <w:r xmlns:w="http://schemas.openxmlformats.org/wordprocessingml/2006/main">
        <w:t xml:space="preserve">ພຣະບັນຍັດສອງ 30:13 ທັງ​ບໍ່​ແມ່ນ​ທະເລ​ທີ່​ເຈົ້າ​ຈະ​ເວົ້າ​ວ່າ, ‘ຜູ້ໃດ​ຈະ​ຂ້າມ​ທະເລ​ມາ​ໃຫ້​ເຮົາ ແລະ​ນຳ​ມັນ​ມາ​ໃຫ້​ເຮົາ​ຟັງ ເພື່ອ​ວ່າ​ເຮົາ​ຈະ​ໄດ້​ຍິນ​ແລະ​ເຮັດ​ມັນ?</w:t>
      </w:r>
    </w:p>
    <w:p/>
    <w:p>
      <w:r xmlns:w="http://schemas.openxmlformats.org/wordprocessingml/2006/main">
        <w:t xml:space="preserve">ພຣະ​ເຈົ້າ​ສັ່ງ​ໃຫ້​ເຮົາ​ເລືອກ​ເອົາ​ຊີ​ວິດ​ແລະ​ເຊື່ອ​ຟັງ​ພຣະ​ອົງ, ບໍ່​ໄດ້​ແກ້​ຕົວ​ວ່າ​ມັນ​ຍາກ​ເກີນ​ໄປ​ຫຼື​ໄກ​ເກີນ​ໄປ.</w:t>
      </w:r>
    </w:p>
    <w:p/>
    <w:p>
      <w:r xmlns:w="http://schemas.openxmlformats.org/wordprocessingml/2006/main">
        <w:t xml:space="preserve">1. ການເລືອກຊີວິດ: ການເຊື່ອຟັງພຣະບັນຍັດຂອງພຣະເຈົ້າ</w:t>
      </w:r>
    </w:p>
    <w:p/>
    <w:p>
      <w:r xmlns:w="http://schemas.openxmlformats.org/wordprocessingml/2006/main">
        <w:t xml:space="preserve">2. ການເຊື່ອຟັງທີ່ຊື່ສັດ: ການປະຕິບັດຕາມເສັ້ນທາງຂອງພຣະເຈົ້າ</w:t>
      </w:r>
    </w:p>
    <w:p/>
    <w:p>
      <w:r xmlns:w="http://schemas.openxmlformats.org/wordprocessingml/2006/main">
        <w:t xml:space="preserve">1. ໂລມ 10:6-8 - “ແຕ່​ຄວາມ​ຊອບທຳ​ທີ່​ມີ​ຢູ່​ໃນ​ຄວາມ​ເຊື່ອ​ບອກ​ວ່າ: ຢ່າ​ຄິດ​ໃນ​ໃຈ​ວ່າ​ຜູ້​ໃດ​ຈະ​ຂຶ້ນ​ໄປ​ໃນ​ສະຫວັນ? ນັ້ນ​ແມ່ນ, ເພື່ອ​ໃຫ້​ພຣະ​ຄຣິດ​ເປັນ​ຄືນ​ມາ​ຈາກ​ຕາຍ).</w:t>
      </w:r>
    </w:p>
    <w:p/>
    <w:p>
      <w:r xmlns:w="http://schemas.openxmlformats.org/wordprocessingml/2006/main">
        <w:t xml:space="preserve">2 ໂຢຮັນ 14:15 - "ຖ້າເຈົ້າຮັກເຮົາ ເຈົ້າຈະຮັກສາພຣະບັນຍັດຂອງເຮົາ."</w:t>
      </w:r>
    </w:p>
    <w:p/>
    <w:p>
      <w:r xmlns:w="http://schemas.openxmlformats.org/wordprocessingml/2006/main">
        <w:t xml:space="preserve">ພຣະບັນຍັດສອງ 30:14 ແຕ່​ຖ້ອຍຄຳ​ນັ້ນ​ຢູ່​ໃກ້​ເຈົ້າ​ຫລາຍ, ໃນ​ປາກ​ຂອງ​ເຈົ້າ, ແລະ​ໃນ​ໃຈ​ຂອງ​ເຈົ້າ, ເພື່ອ​ເຈົ້າ​ຈະ​ເຮັດ​ໄດ້.</w:t>
      </w:r>
    </w:p>
    <w:p/>
    <w:p>
      <w:r xmlns:w="http://schemas.openxmlformats.org/wordprocessingml/2006/main">
        <w:t xml:space="preserve">ພຣະ​ເຈົ້າ​ສະ​ຖິດ​ຢູ່​ໃກ້​ພວກ​ເຮົາ ແລະ​ພຣະ​ຄຳ​ຂອງ​ພຣະ​ອົງ​ຢູ່​ໃນ​ໃຈ​ຂອງ​ເຮົາ ແລະ​ຢູ່​ເທິງ​ປາກ​ຂອງ​ເຮົາ, ເຮັດ​ໃຫ້​ເຮົາ​ເຊື່ອ​ຟັງ​ພຣະ​ອົງ.</w:t>
      </w:r>
    </w:p>
    <w:p/>
    <w:p>
      <w:r xmlns:w="http://schemas.openxmlformats.org/wordprocessingml/2006/main">
        <w:t xml:space="preserve">1. ການຫຍັບເຂົ້າໃກ້ພະເຈົ້າ: ການຮຽນຮູ້ທີ່ຈະໄດ້ຍິນແລະເຊື່ອຟັງພຣະຄໍາຂອງພຣະອົງ</w:t>
      </w:r>
    </w:p>
    <w:p/>
    <w:p>
      <w:r xmlns:w="http://schemas.openxmlformats.org/wordprocessingml/2006/main">
        <w:t xml:space="preserve">2. ພະລັງຂອງພຣະຄໍາຂອງພຣະເຈົ້າ: ຮັກສາມັນໄວ້ໃກ້ໃຈຂອງພວກເຮົາ</w:t>
      </w:r>
    </w:p>
    <w:p/>
    <w:p>
      <w:r xmlns:w="http://schemas.openxmlformats.org/wordprocessingml/2006/main">
        <w:t xml:space="preserve">1. ຄຳເພງ 119:105 ຖ້ອຍຄຳ​ຂອງ​ພຣະອົງ​ເປັນ​ໂຄມໄຟ​ໃສ່​ຕີນ​ຂອງ​ຂ້ານ້ອຍ ແລະ​ເປັນ​ແສງ​ສະຫວ່າງ​ສູ່​ເສັ້ນທາງ​ຂອງ​ຂ້ານ້ອຍ.</w:t>
      </w:r>
    </w:p>
    <w:p/>
    <w:p>
      <w:r xmlns:w="http://schemas.openxmlformats.org/wordprocessingml/2006/main">
        <w:t xml:space="preserve">2. ຢາໂກໂບ 1:22 ແຕ່​ຈົ່ງ​ເຮັດ​ຕາມ​ຖ້ອຍຄຳ, ແລະ​ບໍ່​ແມ່ນ​ຜູ້​ຟັງ​ເທົ່າ​ນັ້ນ, ການ​ຫຼອກ​ລວງ​ຕົວ​ເອງ.</w:t>
      </w:r>
    </w:p>
    <w:p/>
    <w:p>
      <w:r xmlns:w="http://schemas.openxmlformats.org/wordprocessingml/2006/main">
        <w:t xml:space="preserve">ພຣະບັນຍັດສອງ 30:15 ຈົ່ງ​ເບິ່ງ, ມື້​ນີ້​ເຮົາ​ໄດ້​ຕັ້ງ​ຊີວິດ​ແລະ​ຄວາມ​ດີ, ຄວາມ​ຕາຍ​ແລະ​ຄວາມ​ຊົ່ວ​ຢູ່​ຕໍ່ໜ້າ​ເຈົ້າ.</w:t>
      </w:r>
    </w:p>
    <w:p/>
    <w:p>
      <w:r xmlns:w="http://schemas.openxmlformats.org/wordprocessingml/2006/main">
        <w:t xml:space="preserve">ຂໍ້ພຣະຄຳພີເວົ້າເຖິງການເລືອກລະຫວ່າງຊີວິດແລະຄວາມຕາຍ.</w:t>
      </w:r>
    </w:p>
    <w:p/>
    <w:p>
      <w:r xmlns:w="http://schemas.openxmlformats.org/wordprocessingml/2006/main">
        <w:t xml:space="preserve">1. ການເລືອກຊີວິດ: ການຮັບເອົາຄວາມດີຂອງພຣະເຈົ້າ</w:t>
      </w:r>
    </w:p>
    <w:p/>
    <w:p>
      <w:r xmlns:w="http://schemas.openxmlformats.org/wordprocessingml/2006/main">
        <w:t xml:space="preserve">2. ຜົນສະທ້ອນຂອງການເລືອກຄວາມຕາຍ: ການປະຕິເສດພອນຂອງຊີວິດ</w:t>
      </w:r>
    </w:p>
    <w:p/>
    <w:p>
      <w:r xmlns:w="http://schemas.openxmlformats.org/wordprocessingml/2006/main">
        <w:t xml:space="preserve">1. Romans 6:23 - ສໍາລັບຄ່າຈ້າງຂອງບາບແມ່ນຄວາມຕາຍ, ແຕ່ຂອງປະທານຟຣີຂອງພຣະເຈົ້າແມ່ນຊີວິດນິລັນດອນໃນພຣະເຢຊູຄຣິດເຈົ້າຂອງພວກເຮົາ.</w:t>
      </w:r>
    </w:p>
    <w:p/>
    <w:p>
      <w:r xmlns:w="http://schemas.openxmlformats.org/wordprocessingml/2006/main">
        <w:t xml:space="preserve">2. ສຸພາສິດ 14:12 - ມີ​ທາງ​ທີ່​ເບິ່ງ​ຄື​ວ່າ​ຖືກຕ້ອງ​ສຳລັບ​ຜູ້​ຊາຍ, ແຕ່​ທາງ​ທີ່​ສຸດ​ຂອງ​ມັນ​ຄື​ທາງ​ໄປ​ສູ່​ຄວາມ​ຕາຍ.</w:t>
      </w:r>
    </w:p>
    <w:p/>
    <w:p>
      <w:r xmlns:w="http://schemas.openxmlformats.org/wordprocessingml/2006/main">
        <w:t xml:space="preserve">ພຣະບັນຍັດສອງ 30:16 ໃນ​ວັນ​ນີ້​ເຮົາ​ຈຶ່ງ​ສັ່ງ​ເຈົ້າ​ໃຫ້​ຮັກ​ພຣະເຈົ້າຢາເວ ພຣະເຈົ້າ​ຂອງ​ເຈົ້າ, ຈົ່ງ​ດຳເນີນ​ຕາມ​ເສັ້ນທາງ​ຂອງ​ພຣະອົງ, ແລະ​ຮັກສາ​ພຣະບັນຍັດ​ຂອງ​ພຣະອົງ ແລະ​ກົດບັນຍັດ​ຂອງ​ພຣະອົງ ເພື່ອ​ເຈົ້າ​ຈະ​ມີ​ຊີວິດ​ຢູ່​ເປັນ​ຈຳນວນ​ຫລວງຫລາຍ ແລະ​ພຣະເຈົ້າຢາເວ ພຣະເຈົ້າ​ຂອງ​ເຈົ້າ​ຈະ​ອວຍພອນ. ເຈົ້າຢູ່ໃນດິນແດນທີ່ເຈົ້າໄປຄອບຄອງມັນ.</w:t>
      </w:r>
    </w:p>
    <w:p/>
    <w:p>
      <w:r xmlns:w="http://schemas.openxmlformats.org/wordprocessingml/2006/main">
        <w:t xml:space="preserve">ຂໍ້​ນີ້​ສອນ​ເຮົາ​ໃຫ້​ຮັກ​ພຣະ​ເຈົ້າ, ເດີນ​ໄປ​ໃນ​ທາງ​ຂອງ​ພຣະ​ອົງ, ເຊື່ອ​ຟັງ​ພຣະ​ບັນ​ຍັດ​ຂອງ​ພຣະ​ອົງ, ແລະ ຮັກ​ສາ​ກົດ​ໝາຍ ແລະ ຄຳ​ຕັດ​ສິນ​ຂອງ​ພຣະ​ອົງ, ເພື່ອ​ວ່າ​ເຮົາ​ຈະ​ໄດ້​ຮັບ​ພອນ.</w:t>
      </w:r>
    </w:p>
    <w:p/>
    <w:p>
      <w:r xmlns:w="http://schemas.openxmlformats.org/wordprocessingml/2006/main">
        <w:t xml:space="preserve">1. ການດຳລົງຊີວິດຂອງການເຊື່ອຟັງ - ວິທີການດຳລົງຊີວິດໃນຄວາມຊອບທຳ ແລະຮັບພຣະພອນຂອງພຣະເຈົ້າ</w:t>
      </w:r>
    </w:p>
    <w:p/>
    <w:p>
      <w:r xmlns:w="http://schemas.openxmlformats.org/wordprocessingml/2006/main">
        <w:t xml:space="preserve">2. ການ​ເດີນ​ທາງ​ຂອງ​ພຣະ​ຜູ້​ເປັນ​ເຈົ້າ - ການ​ເຂົ້າ​ໃຈ​ພຣະ​ປະ​ສົງ​ຂອງ​ພຣະ​ເຈົ້າ​ສໍາ​ລັບ​ຊີ​ວິດ​ຂອງ​ພວກ​ເຮົາ</w:t>
      </w:r>
    </w:p>
    <w:p/>
    <w:p>
      <w:r xmlns:w="http://schemas.openxmlformats.org/wordprocessingml/2006/main">
        <w:t xml:space="preserve">1. ຢາໂກໂບ 1:22-25 - ແຕ່​ຈົ່ງ​ເຮັດ​ຕາມ​ພຣະ​ຄຳ, ແລະ ບໍ່​ແມ່ນ​ຜູ້​ຟັງ​ເທົ່າ​ນັ້ນ, ການ​ຫລອກ​ລວງ​ຕົວ​ເອງ. ເພາະ​ຖ້າ​ຜູ້​ໃດ​ເປັນ​ຜູ້​ຟັງ​ພຣະ​ຄຳ, ແລະ ບໍ່​ເປັນ​ຜູ້​ກະ​ທຳ, ຜູ້​ນັ້ນ​ກໍ​ຄື​ກັບ​ຄົນ​ທີ່​ເຫັນ​ໜ້າ​ທຳ​ມະ​ຊາດ​ຂອງ​ຕົນ​ຢູ່​ໃນ​ແກ້ວ: ເພາະ​ເຂົາ​ເຫັນ​ຕົນ​ເອງ, ແລະ ໄປ, ແລະ ທັນ​ໃດ​ນັ້ນ​ລືມ​ວ່າ​ລາວ​ເປັນ​ຄົນ​ແບບ​ໃດ. ແຕ່​ຜູ້​ໃດ​ທີ່​ເບິ່ງ​ກົດ​ໝາຍ​ແຫ່ງ​ອິດ​ສະ​ລະ​ພາບ​ທີ່​ດີ​ເລີດ, ແລະ ດຳ​ເນີນ​ຕໍ່​ໄປ, ຜູ້​ນັ້ນ​ບໍ່​ໄດ້​ເປັນ​ຜູ້​ຟັງ​ທີ່​ລືມ​ໄລ, ແຕ່​ເປັນ​ຜູ້​ເຮັດ​ວຽກ​ງານ, ຜູ້​ນີ້​ຈະ​ໄດ້​ຮັບ​ພອນ​ໃນ​ການ​ກະ​ທຳ​ຂອງ​ຕົນ.</w:t>
      </w:r>
    </w:p>
    <w:p/>
    <w:p>
      <w:r xmlns:w="http://schemas.openxmlformats.org/wordprocessingml/2006/main">
        <w:t xml:space="preserve">2. Romans 12:1-2 - ຂ້າ​ພະ​ເຈົ້າ​ຂໍ​ອ້ອນ​ວອນ​ທ່ານ, ອ້າຍ​ນ້ອງ​ທັງ​ຫລາຍ, ໂດຍ​ຄວາມ​ເມດ​ຕາ​ຂອງ​ພຣະ​ເຈົ້າ, ທີ່​ທ່ານ​ນໍາ​ສະ​ເຫນີ​ຮ່າງ​ກາຍ​ຂອງ​ທ່ານ​ເປັນ​ການ​ເສຍ​ສະ​ລະ​ທີ່​ມີ​ຊີ​ວິດ, ອັນ​ບໍ​ລິ​ສຸດ, ທີ່​ຍອມ​ຮັບ​ພຣະ​ເຈົ້າ, ຊຶ່ງ​ເປັນ​ການ​ບໍ​ລິ​ການ​ທີ່​ສົມ​ເຫດ​ສົມ​ຜົນ​ຂອງ​ທ່ານ. ແລະຢ່າປະຕິບັດຕາມໂລກນີ້: ແຕ່ຈົ່ງຫັນປ່ຽນໂດຍການປ່ຽນໃຈເຫລື້ອມໃສຂອງຈິດໃຈຂອງເຈົ້າ, ເພື່ອເຈົ້າຈະພິສູດສິ່ງທີ່ດີ, ແລະຍອມຮັບ, ແລະສົມບູນແບບ, ພຣະປະສົງຂອງພຣະເຈົ້າ.</w:t>
      </w:r>
    </w:p>
    <w:p/>
    <w:p>
      <w:r xmlns:w="http://schemas.openxmlformats.org/wordprocessingml/2006/main">
        <w:t xml:space="preserve">ພຣະບັນຍັດສອງ 30:17 ແຕ່​ຖ້າ​ໃຈ​ຂອງ​ເຈົ້າ​ຫັນ​ໜີ​ໄປ ເພື່ອ​ວ່າ​ເຈົ້າ​ຈະ​ບໍ່​ໄດ້ຍິນ, ແຕ່​ຈະ​ຖືກ​ດຶງ​ອອກ​ໄປ ແລະ​ນະມັດສະການ​ພຣະ​ອື່ນ ແລະ​ຮັບໃຊ້​ພວກເຂົາ.</w:t>
      </w:r>
    </w:p>
    <w:p/>
    <w:p>
      <w:r xmlns:w="http://schemas.openxmlformats.org/wordprocessingml/2006/main">
        <w:t xml:space="preserve">ພຣະ​ເຈົ້າ​ເຕືອນ​ວ່າ ຖ້າ​ໃຈ​ຄົນ​ໜຶ່ງ​ຫັນ​ໜີ​ຈາກ​ພຣະ​ອົງ, ພວກ​ເຂົາ​ຈະ​ຖືກ​ພາ​ໃຫ້​ຫລົງ​ທາງ​ໄປ​ນະ​ມັດ​ສະ​ການ ແລະ ຮັບ​ໃຊ້​ພຣະ​ອື່ນ.</w:t>
      </w:r>
    </w:p>
    <w:p/>
    <w:p>
      <w:r xmlns:w="http://schemas.openxmlformats.org/wordprocessingml/2006/main">
        <w:t xml:space="preserve">1. “ຄຳ​ເຕືອນ​ຂອງ​ພຣະ​ເຈົ້າ: ຢ່າ​ເຮັດ​ໃຫ້​ຫຼົງ​ທາງ”</w:t>
      </w:r>
    </w:p>
    <w:p/>
    <w:p>
      <w:r xmlns:w="http://schemas.openxmlformats.org/wordprocessingml/2006/main">
        <w:t xml:space="preserve">2. “ຢ່າ​ແລກປ່ຽນ​ຄວາມ​ຮັກ​ຂອງ​ພະເຈົ້າ​ຕໍ່​ການ​ນະມັດສະການ​ຮູບ​ປັ້ນ”</w:t>
      </w:r>
    </w:p>
    <w:p/>
    <w:p>
      <w:r xmlns:w="http://schemas.openxmlformats.org/wordprocessingml/2006/main">
        <w:t xml:space="preserve">1. ເຢເຣມີຢາ 17:9-10 —ຫົວໃຈ​ຫຼອກ​ລວງ​ເໜືອ​ທຸກ​ສິ່ງ ແລະ​ຊົ່ວ​ຮ້າຍ​ແຮງ: ໃຜ​ຈະ​ຮູ້​ໄດ້? ຂ້າ​ພະ​ເຈົ້າ​ພຣະ​ຜູ້​ເປັນ​ເຈົ້າ​ຊອກ​ຫາ​ຫົວ​ໃຈ, ຂ້າ​ພະ​ເຈົ້າ​ພະ​ຍາ​ຍາມ reins ໄດ້, ແມ່ນ​ແຕ່​ຈະ​ໃຫ້​ທຸກ​ຄົນ​ຕາມ​ວິ​ທີ​ຂອງ​ຕົນ, ແລະ​ຕາມ​ຜົນ​ຂອງ​ການ​ເຮັດ​ຂອງ​ຕົນ.</w:t>
      </w:r>
    </w:p>
    <w:p/>
    <w:p>
      <w:r xmlns:w="http://schemas.openxmlformats.org/wordprocessingml/2006/main">
        <w:t xml:space="preserve">2. ສຸພາສິດ 14:12 - ມີ​ທາງ​ທີ່​ເບິ່ງ​ຄື​ວ່າ​ຖືກຕ້ອງ​ກັບ​ມະນຸດ, ແຕ່​ທາງ​ແຫ່ງ​ຄວາມ​ຕາຍ​ນັ້ນ​ມີ​ຢູ່​ໃນ​ທີ່​ສຸດ.</w:t>
      </w:r>
    </w:p>
    <w:p/>
    <w:p>
      <w:r xmlns:w="http://schemas.openxmlformats.org/wordprocessingml/2006/main">
        <w:t xml:space="preserve">ພຣະບັນຍັດສອງ 30:18 ໃນ​ວັນ​ນີ້​ເຮົາ​ຂໍ​ກ່າວ​ໂທດ​ເຈົ້າ​ທັງຫລາຍ​ວ່າ ເຈົ້າ​ຈະ​ຈິບຫາຍ​ຢ່າງ​ແນ່ນອນ ແລະ​ວ່າ​ເຈົ້າ​ຈະ​ບໍ່​ໃຫ້​ວັນ​ເວລາ​ຂອງ​ເຈົ້າ​ຢູ່​ເທິງ​ແຜ່ນດິນ​ນັ້ນ​ດົນ​ນານ ໃນ​ບ່ອນ​ທີ່​ເຈົ້າ​ໄດ້​ຂ້າມ​ແມ່ນໍ້າ​ຈໍແດນ​ໄປ​ຢຶດຄອງ.</w:t>
      </w:r>
    </w:p>
    <w:p/>
    <w:p>
      <w:r xmlns:w="http://schemas.openxmlformats.org/wordprocessingml/2006/main">
        <w:t xml:space="preserve">ຂໍ້ນີ້ເນັ້ນໜັກເຖິງການເຕືອນຂອງພະເຈົ້າວ່າການບໍ່ເຊື່ອຟັງຈະນຳໄປສູ່ຄວາມພິນາດ.</w:t>
      </w:r>
    </w:p>
    <w:p/>
    <w:p>
      <w:r xmlns:w="http://schemas.openxmlformats.org/wordprocessingml/2006/main">
        <w:t xml:space="preserve">1. ຄ່າໃຊ້ຈ່າຍຂອງການບໍ່ເຊື່ອຟັງ: ການຮຽນຮູ້ຈາກຕົວຢ່າງຂອງຊາວອິດສະລາແອນ</w:t>
      </w:r>
    </w:p>
    <w:p/>
    <w:p>
      <w:r xmlns:w="http://schemas.openxmlformats.org/wordprocessingml/2006/main">
        <w:t xml:space="preserve">2. ເລືອກການເຊື່ອຟັງ: ພອນຂອງການປະຕິບັດຕາມພຣະປະສົງຂອງພຣະເຈົ້າ</w:t>
      </w:r>
    </w:p>
    <w:p/>
    <w:p>
      <w:r xmlns:w="http://schemas.openxmlformats.org/wordprocessingml/2006/main">
        <w:t xml:space="preserve">1. ເຢເຣມີຢາ 17:5-8</w:t>
      </w:r>
    </w:p>
    <w:p/>
    <w:p>
      <w:r xmlns:w="http://schemas.openxmlformats.org/wordprocessingml/2006/main">
        <w:t xml:space="preserve">2. ໂລມ 6:16-17</w:t>
      </w:r>
    </w:p>
    <w:p/>
    <w:p>
      <w:r xmlns:w="http://schemas.openxmlformats.org/wordprocessingml/2006/main">
        <w:t xml:space="preserve">ພຣະບັນຍັດສອງ 30:19 ເຮົາ​ເອີ້ນ​ຟ້າ​ສະຫວັນ​ແລະ​ແຜ່ນດິນ​ໂລກ​ໃຫ້​ບັນທຶກ​ວັນ​ນີ້​ຕໍ່​ເຈົ້າ ຄື​ວ່າ​ເຮົາ​ໄດ້​ຕັ້ງ​ຊີວິດ​ແລະ​ຄວາມ​ຕາຍ​ໄວ້​ຕໍ່ໜ້າ​ເຈົ້າ, ອວຍພອນ​ແລະ​ສາບແຊ່ງ: ສະນັ້ນ ຈົ່ງ​ເລືອກ​ເອົາ​ຊີວິດ ເພື່ອ​ເຈົ້າ​ແລະ​ເຊື້ອສາຍ​ຂອງ​ເຈົ້າ​ຈະ​ມີ​ຊີວິດ​ຢູ່.</w:t>
      </w:r>
    </w:p>
    <w:p/>
    <w:p>
      <w:r xmlns:w="http://schemas.openxmlformats.org/wordprocessingml/2006/main">
        <w:t xml:space="preserve">ຂໍ້ນີ້ເນັ້ນຫນັກເຖິງຄວາມສໍາຄັນຂອງການຕັດສິນໃຈທີ່ສະຫລາດເພື່ອເປັນປະໂຫຍດຕໍ່ຕົນເອງແລະລູກຫລານ.</w:t>
      </w:r>
    </w:p>
    <w:p/>
    <w:p>
      <w:r xmlns:w="http://schemas.openxmlformats.org/wordprocessingml/2006/main">
        <w:t xml:space="preserve">1. ພອນແຫ່ງການເລືອກທີ່ສະຫຼາດ: ເລືອກຊີວິດເພື່ອອະນາຄົດທີ່ດີກວ່າ</w:t>
      </w:r>
    </w:p>
    <w:p/>
    <w:p>
      <w:r xmlns:w="http://schemas.openxmlformats.org/wordprocessingml/2006/main">
        <w:t xml:space="preserve">2. ຄວາມສໍາຄັນຂອງຄວາມຮັບຜິດຊອບ: ການຕັດສິນໃຈທີ່ສະຫລາດສໍາລັບຕົວເຮົາເອງແລະລູກຫລານຂອງພວກເຮົາ.</w:t>
      </w:r>
    </w:p>
    <w:p/>
    <w:p>
      <w:r xmlns:w="http://schemas.openxmlformats.org/wordprocessingml/2006/main">
        <w:t xml:space="preserve">1. ສຸພາສິດ 3:13 - ຄົນ​ທີ່​ພົບ​ປັນຍາ ແລະ​ຜູ້​ທີ່​ມີ​ຄວາມ​ເຂົ້າໃຈ​ກໍ​ເປັນ​ສຸກ.</w:t>
      </w:r>
    </w:p>
    <w:p/>
    <w:p>
      <w:r xmlns:w="http://schemas.openxmlformats.org/wordprocessingml/2006/main">
        <w:t xml:space="preserve">2 ສຸພາສິດ 16:20 - ຜູ້​ທີ່​ຈັດການ​ເລື່ອງ​ຢ່າງ​ສະຫຼາດ​ຈະ​ພົບ​ຄວາມ​ດີ ແລະ​ຜູ້​ທີ່​ວາງໃຈ​ໃນ​ພະ​ເຢໂຫວາ​ກໍ​ມີ​ຄວາມ​ສຸກ.</w:t>
      </w:r>
    </w:p>
    <w:p/>
    <w:p>
      <w:r xmlns:w="http://schemas.openxmlformats.org/wordprocessingml/2006/main">
        <w:t xml:space="preserve">ພຣະບັນຍັດສອງ 30:20 ເພື່ອ​ເຈົ້າ​ຈະ​ໄດ້​ຮັກ​ພຣະເຈົ້າຢາເວ ພຣະເຈົ້າ​ຂອງ​ເຈົ້າ, ແລະ​ເພື່ອ​ເຈົ້າ​ຈະ​ໄດ້​ເຊື່ອຟັງ​ຖ້ອຍຄຳ​ຂອງ​ພຣະອົງ ແລະ​ເພື່ອ​ເຈົ້າ​ຈະ​ໄດ້​ຕິດ​ພັນ​ກັບ​ພຣະອົງ ເພາະ​ພຣະອົງ​ເປັນ​ຊີວິດ​ຂອງ​ເຈົ້າ ແລະ​ເປັນ​ເວລາ​ດົນນານ​ຂອງ​ເຈົ້າ, ເພື່ອ​ເຈົ້າ​ຈະ​ໄດ້​ອາໄສ​ຢູ່​ໃນ​ດິນແດນ​ທີ່​ພຣະອົງ​ໄດ້​ຊົງ​ໂຜດ​ປະທານ​ໃຫ້. ພຣະເຈົ້າຢາເວ​ສາບານ​ຕໍ່​ບັນພະບຸລຸດ​ຂອງ​ເຈົ້າ, ຕໍ່​ອັບຣາຮາມ, ອີຊາກ, ແລະ​ຢາໂຄບ ເພື່ອ​ໃຫ້​ພວກເຂົາ.</w:t>
      </w:r>
    </w:p>
    <w:p/>
    <w:p>
      <w:r xmlns:w="http://schemas.openxmlformats.org/wordprocessingml/2006/main">
        <w:t xml:space="preserve">ພຣະ​ຜູ້​ເປັນ​ເຈົ້າ​ບັນ​ຊາ​ພວກ​ເຮົາ​ໃຫ້​ຮັກ​ພຣະ​ອົງ, ເຊື່ອ​ຟັງ​ສຸ​ລະ​ສຽງ​ຂອງ​ພຣະ​ອົງ, ແລະ​ຍຶດ​ຫມັ້ນ​ກັບ​ພຣະ​ອົງ, ເພາະ​ວ່າ​ພຣະ​ອົງ​ເປັນ​ຊີ​ວິດ​ຂອງ​ພວກ​ເຮົາ​ແລະ​ຍາວ​ນານ​ຂອງ​ວັນ​ເວ​ລາ​ຂອງ​ພວກ​ເຮົາ, ດັ່ງ​ນັ້ນ​ພວກ​ເຮົາ​ຈະ​ໄດ້​ອາ​ໄສ​ຢູ່​ໃນ​ແຜ່ນ​ດິນ​ທີ່​ພຣະ​ອົງ​ໄດ້​ສັນ​ຍາ​ກັບ​ບັນ​ພະ​ບຸ​ລຸດ​ຂອງ​ພວກ​ເຮົາ.</w:t>
      </w:r>
    </w:p>
    <w:p/>
    <w:p>
      <w:r xmlns:w="http://schemas.openxmlformats.org/wordprocessingml/2006/main">
        <w:t xml:space="preserve">1. ຮັກພຣະຜູ້ເປັນເຈົ້າ: ເສັ້ນທາງໄປສູ່ຊີວິດນິລັນດອນ</w:t>
      </w:r>
    </w:p>
    <w:p/>
    <w:p>
      <w:r xmlns:w="http://schemas.openxmlformats.org/wordprocessingml/2006/main">
        <w:t xml:space="preserve">2. ການເຊື່ອຟັງພຣະຜູ້ເປັນເຈົ້າ: ເສັ້ນທາງໄປສູ່ຊີວິດທີ່ໄດ້ຮັບພອນ</w:t>
      </w:r>
    </w:p>
    <w:p/>
    <w:p>
      <w:r xmlns:w="http://schemas.openxmlformats.org/wordprocessingml/2006/main">
        <w:t xml:space="preserve">1. Matthew 22:37-38 - And he said to him , you shall love the Lord your God with all your heart and with all your soul and with all your mind . ນີ້​ແມ່ນ​ພຣະ​ບັນ​ຍັດ​ທີ່​ຍິ່ງ​ໃຫຍ່​ແລະ​ທໍາ​ອິດ.</w:t>
      </w:r>
    </w:p>
    <w:p/>
    <w:p>
      <w:r xmlns:w="http://schemas.openxmlformats.org/wordprocessingml/2006/main">
        <w:t xml:space="preserve">2. ເຮັບເຣີ 11:8-10 - ໂດຍ​ຄວາມ​ເຊື່ອ ອັບລາຫາມ​ເຊື່ອ​ຟັງ​ເມື່ອ​ລາວ​ຖືກ​ເອີ້ນ​ໃຫ້​ອອກ​ໄປ​ບ່ອນ​ທີ່​ລາວ​ຈະ​ໄດ້​ຮັບ​ເປັນ​ມໍລະດົກ. ແລະລາວອອກໄປ, ບໍ່ຮູ້ວ່າລາວຈະໄປໃສ. ດ້ວຍ​ຄວາມ​ເຊື່ອ ລາວ​ຈຶ່ງ​ໄປ​ອາໄສ​ຢູ່​ໃນ​ດິນແດນ​ແຫ່ງ​ຄຳ​ສັນຍາ ດັ່ງ​ທີ່​ຢູ່​ໃນ​ຕ່າງ​ປະເທດ ໂດຍ​ອາໄສ​ຜ້າ​ເຕັ້ນ​ຮ່ວມ​ກັບ​ອີຊາກ ແລະ​ຢາໂຄບ ແລະ​ໄດ້​ຮັບ​ມໍລະດົກ​ກັບ​ລາວ​ຕາມ​ຄຳ​ສັນຍາ. ເພາະ​ລາວ​ຄອຍ​ຖ້າ​ເມືອງ​ທີ່​ມີ​ຮາກ​ຖານ, ຜູ້​ທີ່​ເປັນ​ຜູ້​ອອກ​ແບບ ແລະ​ຜູ້​ສ້າງ​ຄື​ພຣະ​ເຈົ້າ.</w:t>
      </w:r>
    </w:p>
    <w:p/>
    <w:p>
      <w:r xmlns:w="http://schemas.openxmlformats.org/wordprocessingml/2006/main">
        <w:t xml:space="preserve">Deuteronomy 31 ສາ​ມາດ​ສະ​ຫຼຸບ​ໄດ້​ໃນ​ສາມ​ວັກ​ດັ່ງ​ຕໍ່​ໄປ​ນີ້, ມີ​ຂໍ້​ທີ່​ຊີ້​ໃຫ້​ເຫັນ:</w:t>
      </w:r>
    </w:p>
    <w:p/>
    <w:p>
      <w:r xmlns:w="http://schemas.openxmlformats.org/wordprocessingml/2006/main">
        <w:t xml:space="preserve">ວັກ 1: ພະບັນຍັດ 31:1-8 ເນັ້ນ​ເຖິງ​ການ​ປ່ຽນ​ການ​ເປັນ​ຜູ້ນຳ​ຈາກ​ໂມເຊ​ໄປ​ເປັນ​ໂຢຊວຍ. ໂມເຊ​ໃຫ້​ຄວາມ​ໝັ້ນ​ໃຈ​ແກ່​ຊາວ​ອິດສະລາແອນ​ວ່າ ເຖິງ​ວ່າ​ຈະ​ສິ້ນ​ຊີວິດ​ທີ່​ໃກ້​ຈະ​ມາ​ເຖິງ ແຕ່​ພະ​ເຢໂຫວາ​ຈະ​ໄປ​ຕໍ່​ໜ້າ​ພວກ​ເຂົາ ແລະ​ໃຫ້​ພວກ​ເຂົາ​ມີ​ໄຊ​ຊະນະ​ສັດຕູ. ພະອົງ​ໃຫ້​ກຳລັງ​ໃຈ​ໂຢຊວຍ ຜູ້​ທີ່​ຈະ​ນຳ​ເຂົາ​ເຈົ້າ​ເຂົ້າ​ໄປ​ໃນ​ແຜ່ນດິນ​ທີ່​ສັນຍາ​ໄວ້ ໂດຍ​ເຕືອນ​ລາວ​ວ່າ​ພະເຈົ້າ​ຈະ​ຢູ່​ກັບ​ລາວ​ຄື​ກັບ​ທີ່​ພະອົງ​ຢູ່​ກັບ​ໂມເຊ. ໂມເຊ​ຮຽກ​ຮ້ອງ​ໃຫ້​ຊາວ​ອິດສະລາແອນ​ທຸກ​ຄົນ​ເຂັ້ມແຂງ​ແລະ​ກ້າຫານ ໂດຍ​ໄວ້​ວາງໃຈ​ໃນ​ຄວາມ​ສັດຊື່​ຂອງ​ພະ​ເຢໂຫວາ.</w:t>
      </w:r>
    </w:p>
    <w:p/>
    <w:p>
      <w:r xmlns:w="http://schemas.openxmlformats.org/wordprocessingml/2006/main">
        <w:t xml:space="preserve">ວັກ 2: ສືບຕໍ່ໃນພະບັນຍັດ 31:9-13 ໂມເຊສັ່ງໃຫ້ພວກປະໂລຫິດແລະຜູ້ເຖົ້າແກ່ເຕົ້າໂຮມປະຊາຊົນເພື່ອອ່ານກົດໝາຍທຸກໆເຈັດປີໃນລະຫວ່າງເທດສະການ Tabernacles. ປະຊາຄົມ​ນີ້​ມີ​ຈຸດ​ປະສົງ​ໃຫ້​ທັງ​ຊາວ​ອິດສະລາແອນ​ແລະ​ຄົນ​ຕ່າງ​ຊາດ​ທີ່​ຢູ່​ໃນ​ທ່າມກາງ​ເຂົາ​ເຈົ້າ​ໄດ້​ຟັງ​ແລະ​ຮຽນ​ຮູ້​ກົດ​ໝາຍ​ຂອງ​ພະເຈົ້າ. ​ໂດຍ​ການ​ເຮັດ​ເຊັ່ນ​ນັ້ນ, ​ເຂົາ​ເຈົ້າ​ຮັບປະກັນ​ວ່າ​ຄົນ​ລຸ້ນ​ໃນ​ອະນາຄົດ​ຮູ້​ເຖິງ​ໜ້າ​ທີ່​ຮັບຜິດຊອບ​ຂອງ​ພັນທະ​ສັນຍາ​ຂອງ​ເຂົາ​ເຈົ້າ.</w:t>
      </w:r>
    </w:p>
    <w:p/>
    <w:p>
      <w:r xmlns:w="http://schemas.openxmlformats.org/wordprocessingml/2006/main">
        <w:t xml:space="preserve">ວັກ 3: ພະບັນຍັດ 31 ສະຫຼຸບດ້ວຍເພງທີ່ພະເຈົ້າມອບໃຫ້ໂມເຊໃນພະບັນຍັດ 31:14-30. ເພງ​ນີ້​ເປັນ​ພະ​ຍານ​ຕໍ່​ອິດ​ສະ​ຣາ​ເອນ​ສໍາ​ລັບ​ການ​ບໍ່​ເຊື່ອ​ຟັງ​ໃນ​ອະ​ນາ​ຄົດ​ຂອງ​ເຂົາ​ເຈົ້າ. ມັນ​ເຕືອນ​ເຂົາ​ເຈົ້າ​ກ່ຽວ​ກັບ​ການ​ຫັນ​ໜີ​ຈາກ​ພະ​ເຢໂຫວາ​ແລະ​ການ​ນະມັດສະການ​ຮູບ​ປັ້ນ ໂດຍ​ຄາດ​ຄະ​ເນ​ວ່າ​ການ​ກະທຳ​ແບບ​ນັ້ນ​ຈະ​ນຳ​ຄວາມ​ເສຍ​ຫາຍ​ມາ​ສູ່​ພວກ​ເຂົາ. ໂມເຊ​ສັ່ງ​ໂຢຊວຍ​ໃຫ້​ເອົາ​ເພງ​ນີ້​ໄປ​ສອນ​ຊາວ​ອິດສະລາແອນ​ທຸກ​ຄົນ ເພື່ອ​ວ່າ​ມັນ​ຈະ​ເປັນ​ການ​ເຕືອນ​ໃຈ​ເຖິງ​ຄຳ​ເຕືອນ​ຂອງ​ພະເຈົ້າ.</w:t>
      </w:r>
    </w:p>
    <w:p/>
    <w:p>
      <w:r xmlns:w="http://schemas.openxmlformats.org/wordprocessingml/2006/main">
        <w:t xml:space="preserve">ສະຫຼຸບ:</w:t>
      </w:r>
    </w:p>
    <w:p>
      <w:r xmlns:w="http://schemas.openxmlformats.org/wordprocessingml/2006/main">
        <w:t xml:space="preserve">Deuteronomy 31 ນໍາ​ສະ​ເຫນີ​:</w:t>
      </w:r>
    </w:p>
    <w:p>
      <w:r xmlns:w="http://schemas.openxmlformats.org/wordprocessingml/2006/main">
        <w:t xml:space="preserve">ການຫັນປ່ຽນການຊຸກຍູ້ການເປັນຜູ້ນໍາສໍາລັບ Joshua;</w:t>
      </w:r>
    </w:p>
    <w:p>
      <w:r xmlns:w="http://schemas.openxmlformats.org/wordprocessingml/2006/main">
        <w:t xml:space="preserve">ບັນຊາ​ການ​ອ່ານ​ກົດໝາຍ​ໃຫ້​ປະຊາຊົນ​ຮັບ​ປະ​ກັນ​ຄວາມ​ຮັບ​ຮູ້;</w:t>
      </w:r>
    </w:p>
    <w:p>
      <w:r xmlns:w="http://schemas.openxmlformats.org/wordprocessingml/2006/main">
        <w:t xml:space="preserve">ເພງ​ເປັນ​ພະ​ຍານ​ຕ້ານ​ການ​ເຕືອນ​ໄພ​ການ​ບໍ່​ເຊື່ອ​ຟັງ​ຕໍ່​ຕ້ານ​ການ​ບູຊາ​ຮູບ​ປັ້ນ.</w:t>
      </w:r>
    </w:p>
    <w:p/>
    <w:p>
      <w:r xmlns:w="http://schemas.openxmlformats.org/wordprocessingml/2006/main">
        <w:t xml:space="preserve">ເນັ້ນຫນັກໃສ່ການຫັນປ່ຽນການຊຸກຍູ້ການນໍາພາສໍາລັບ Joshua;</w:t>
      </w:r>
    </w:p>
    <w:p>
      <w:r xmlns:w="http://schemas.openxmlformats.org/wordprocessingml/2006/main">
        <w:t xml:space="preserve">ບັນຊາ​ການ​ອ່ານ​ກົດໝາຍ​ໃຫ້​ປະຊາຊົນ​ຮັບ​ປະ​ກັນ​ຄວາມ​ຮັບ​ຮູ້;</w:t>
      </w:r>
    </w:p>
    <w:p>
      <w:r xmlns:w="http://schemas.openxmlformats.org/wordprocessingml/2006/main">
        <w:t xml:space="preserve">ເພງ​ເປັນ​ພະ​ຍານ​ຕ້ານ​ການ​ເຕືອນ​ໄພ​ການ​ບໍ່​ເຊື່ອ​ຟັງ​ຕໍ່​ຕ້ານ​ການ​ບູຊາ​ຮູບ​ປັ້ນ.</w:t>
      </w:r>
    </w:p>
    <w:p/>
    <w:p>
      <w:r xmlns:w="http://schemas.openxmlformats.org/wordprocessingml/2006/main">
        <w:t xml:space="preserve">ບົດ​ນັ້ນ​ເນັ້ນ​ເຖິງ​ການ​ປ່ຽນ​ການ​ເປັນ​ຜູ້ນຳ​ຈາກ​ໂມເຊ​ໄປ​ສູ່​ໂຢຊວຍ, ຄຳ​ສັ່ງ​ໃຫ້​ປະຊາຊົນ​ອ່ານ​ກົດບັນຍັດ, ແລະ​ເພງ​ທີ່​ພະເຈົ້າ​ມອບ​ໃຫ້​ເປັນ​ພະຍານ​ຕໍ່​ການ​ບໍ່​ເຊື່ອ​ຟັງ​ໃນ​ອະນາຄົດ. ໃນ​ພະບັນຍັດ 31 ໂມເຊ​ໃຫ້​ຄວາມ​ໝັ້ນ​ໃຈ​ແກ່​ຊາວ​ອິດສະລາແອນ​ວ່າ ເຖິງ​ວ່າ​ຈະ​ສິ້ນ​ຊີວິດ​ທີ່​ໃກ້​ຈະ​ມາ​ເຖິງ ແຕ່​ພະ​ເຢໂຫວາ​ຈະ​ໄປ​ຕໍ່​ໜ້າ​ພວກ​ເຂົາ ແລະ​ໃຫ້​ພວກ​ເຂົາ​ມີ​ໄຊຊະນະ​ເໜືອ​ສັດຕູ. ລາວຊຸກຍູ້ໂຢຊວຍ, ຜູ້ທີ່ຈະນໍາພາພວກເຂົາເຂົ້າໄປໃນແຜ່ນດິນຄໍາສັນຍາ, ເຕືອນລາວເຖິງການມີຂອງພຣະເຈົ້າແລະຄວາມສັດຊື່. ໂມເຊ​ຮຽກ​ຮ້ອງ​ໃຫ້​ຊາວ​ອິດສະລາແອນ​ທຸກ​ຄົນ​ເຂັ້ມແຂງ​ແລະ​ກ້າຫານ ໂດຍ​ໄວ້​ວາງໃຈ​ໃນ​ການ​ຊີ້​ນຳ​ຂອງ​ພະ​ເຢໂຫວາ.</w:t>
      </w:r>
    </w:p>
    <w:p/>
    <w:p>
      <w:r xmlns:w="http://schemas.openxmlformats.org/wordprocessingml/2006/main">
        <w:t xml:space="preserve">ສືບຕໍ່ໃນພຣະບັນຍັດສອງ 31, ໂມເຊສັ່ງໃຫ້ປະໂລຫິດແລະຜູ້ເຖົ້າແກ່ເຕົ້າໂຮມປະຊາຊົນທຸກໆເຈັດປີໃນລະຫວ່າງງານບຸນ Tabernacles ສໍາລັບການອ່ານກົດຫມາຍຂອງສາທາລະນະ. ການຊຸມນຸມນີ້ມີຈຸດປະສົງເພື່ອຮັບປະກັນວ່າທັງຊາວອິດສະລາແອນແລະຄົນຕ່າງປະເທດທີ່ຢູ່ລະຫວ່າງເຂົາເຈົ້າໄດ້ຍິນແລະຮຽນຮູ້ກົດລະບຽບຂອງພະເຈົ້າ. ໂດຍ​ການ​ເຮັດ​ເຊັ່ນ​ນັ້ນ, ເຂົາ​ເຈົ້າ​ຮັບປະກັນ​ວ່າ​ຄົນ​ລຸ້ນ​ຕໍ່​ໄປ​ຮູ້​ເຖິງ​ໜ້າ​ທີ່​ຮັບຜິດຊອບ​ຂອງ​ພັນທະ​ສັນຍາ​ຂອງ​ເຂົາ​ເຈົ້າ ​ແລະ ມີ​ຄວາມ​ຮູ້​ກ່ຽວ​ກັບ​ກົດໝາຍ​ຂອງ​ພຣະ​ເຈົ້າ.</w:t>
      </w:r>
    </w:p>
    <w:p/>
    <w:p>
      <w:r xmlns:w="http://schemas.openxmlformats.org/wordprocessingml/2006/main">
        <w:t xml:space="preserve">ພຣະບັນຍັດສອງ 31 ສະຫຼຸບດ້ວຍເພງທີ່ພຣະເຈົ້າມອບໃຫ້ໂມເຊເພື່ອເປັນພະຍານຕໍ່ຊາວອິດສະລາແອນສໍາລັບການບໍ່ເຊື່ອຟັງໃນອະນາຄົດຂອງພວກເຂົາ. ເພງ​ເຕືອນ​ກ່ຽວ​ກັບ​ການ​ຫັນ​ໜີ​ຈາກ​ພະ​ເຢໂຫວາ​ແລະ​ການ​ນະມັດສະການ​ຮູບ​ປັ້ນ. ມັນ​ຄາດ​ຄະ​ເນ​ວ່າ​ການ​ກະ​ທໍາ​ດັ່ງ​ກ່າວ​ຈະ​ນໍາ​ຄວາມ​ເສຍ​ຫາຍ​ມາ​ໃຫ້​ເຂົາ​ເຈົ້າ​. ໂມເຊ​ສັ່ງ​ໂຢຊວຍ​ໃຫ້​ເອົາ​ເພງ​ນີ້​ໄປ​ສອນ​ຊາວ​ອິດສະລາແອນ​ທັງ​ໝົດ ເພື່ອ​ວ່າ​ມັນ​ຈະ​ເປັນ​ການ​ເຕືອນ​ໃຈ​ເຖິງ​ຄຳ​ເຕືອນ​ຂອງ​ພະເຈົ້າ ເປັນ​ຂ່າວ​ສານ​ທີ່​ເຕືອນ​ໃຈ​ກ່ຽວ​ກັບ​ຜົນ​ທີ່​ມາ​ຈາກ​ການ​ປະ​ຖິ້ມ​ພັນທະ​ສັນຍາ​ຂອງ​ພະ​ເຢໂຫວາ.</w:t>
      </w:r>
    </w:p>
    <w:p/>
    <w:p>
      <w:r xmlns:w="http://schemas.openxmlformats.org/wordprocessingml/2006/main">
        <w:t xml:space="preserve">ພຣະບັນຍັດສອງ 31:1 ໂມເຊ​ໄດ້​ໄປ​ກ່າວ​ຖ້ອຍຄຳ​ເຫຼົ່ານີ້​ແກ່​ຊາວ​ອິດສະຣາເອນ​ທັງໝົດ.</w:t>
      </w:r>
    </w:p>
    <w:p/>
    <w:p>
      <w:r xmlns:w="http://schemas.openxmlformats.org/wordprocessingml/2006/main">
        <w:t xml:space="preserve">ໂມເຊ​ໄດ້​ກ່າວ​ຖ້ອຍຄຳ​ທີ່​ໃຫ້​ກຳລັງ​ໃຈ​ແກ່​ຊາວ​ອິດສະລາແອນ.</w:t>
      </w:r>
    </w:p>
    <w:p/>
    <w:p>
      <w:r xmlns:w="http://schemas.openxmlformats.org/wordprocessingml/2006/main">
        <w:t xml:space="preserve">1: ພຣະເຈົ້າຢູ່ກັບພວກເຮົາແລະຈະບໍ່ປ່ອຍໃຫ້ພວກເຮົາ.</w:t>
      </w:r>
    </w:p>
    <w:p/>
    <w:p>
      <w:r xmlns:w="http://schemas.openxmlformats.org/wordprocessingml/2006/main">
        <w:t xml:space="preserve">2: ພວກເຮົາສາມາດຊອກຫາຄວາມເຂັ້ມແຂງໃນຄວາມເຊື່ອຂອງພວກເຮົາແລະໃນພຣະຄໍາຂອງພຣະເຈົ້າ.</w:t>
      </w:r>
    </w:p>
    <w:p/>
    <w:p>
      <w:r xmlns:w="http://schemas.openxmlformats.org/wordprocessingml/2006/main">
        <w:t xml:space="preserve">1 ໂຢຊວຍ 1:9 - ເຮົາ​ບໍ່​ໄດ້​ສັ່ງ​ເຈົ້າ​ບໍ? ຈົ່ງເຂັ້ມແຂງແລະກ້າຫານ. ຢ່າ​ຢ້ານ​ກົວ ແລະ​ຢ່າ​ຕົກໃຈ ເພາະ​ພຣະເຈົ້າຢາເວ ພຣະເຈົ້າ​ຂອງ​ເຈົ້າ​ສະຖິດ​ຢູ່​ກັບ​ເຈົ້າ​ທຸກ​ບ່ອນ​ທີ່​ເຈົ້າ​ໄປ.</w:t>
      </w:r>
    </w:p>
    <w:p/>
    <w:p>
      <w:r xmlns:w="http://schemas.openxmlformats.org/wordprocessingml/2006/main">
        <w:t xml:space="preserve">2 ເຮັບເຣີ 13:5 ຈົ່ງ​ຮັກສາ​ຊີວິດ​ຂອງ​ເຈົ້າ​ໃຫ້​ພົ້ນ​ຈາກ​ການ​ຮັກ​ເງິນ ແລະ​ພໍ​ໃຈ​ໃນ​ສິ່ງ​ທີ່​ເຈົ້າ​ມີ​ຢູ່ ເພາະ​ພຣະອົງ​ໄດ້​ກ່າວ​ວ່າ, ເຮົາ​ຈະ​ບໍ່​ປະຖິ້ມ​ເຈົ້າ ຫລື​ປະຖິ້ມ​ເຈົ້າ.</w:t>
      </w:r>
    </w:p>
    <w:p/>
    <w:p>
      <w:r xmlns:w="http://schemas.openxmlformats.org/wordprocessingml/2006/main">
        <w:t xml:space="preserve">Deuteronomy 31:2 ແລະ​ພຣະ​ອົງ​ໄດ້​ກ່າວ​ກັບ​ພວກ​ເຂົາ, ຂ້າ​ພະ​ເຈົ້າ​ມີ​ອາ​ຍຸ​ຮ້ອຍ​ຊາວ​ປີ​ໃນ​ມື້​ນີ້; ເຮົາ​ບໍ່​ສາມາດ​ອອກ​ໄປ​ໃນ​ໄດ້​ອີກ​ຕໍ່​ໄປ: ພຣະ​ຜູ້​ເປັນ​ເຈົ້າ​ໄດ້​ກ່າວ​ກັບ​ຂ້າ​ພະ​ເຈົ້າ​ວ່າ, ເຈົ້າ​ຢ່າ​ຂ້າມ​ແມ່ນໍ້າ​ຈໍແດນ​ນີ້.</w:t>
      </w:r>
    </w:p>
    <w:p/>
    <w:p>
      <w:r xmlns:w="http://schemas.openxmlformats.org/wordprocessingml/2006/main">
        <w:t xml:space="preserve">ໂມເຊ​ເຕືອນ​ຊາວ​ອິດສະລາແອນ​ເຖິງ​ຄຳ​ສັນຍາ​ຂອງ​ພະເຈົ້າ​ທີ່​ຈະ​ພາ​ເຂົາ​ເຈົ້າ​ເຂົ້າ​ໄປ​ໃນ​ແຜ່ນດິນ​ທີ່​ສັນຍາ​ໄວ້.</w:t>
      </w:r>
    </w:p>
    <w:p/>
    <w:p>
      <w:r xmlns:w="http://schemas.openxmlformats.org/wordprocessingml/2006/main">
        <w:t xml:space="preserve">1: ພຣະເຈົ້າຈະບໍ່ປະຖິ້ມພວກເຮົາ, ບໍ່ວ່າອາຍຸຫຼືສະຖານະການ.</w:t>
      </w:r>
    </w:p>
    <w:p/>
    <w:p>
      <w:r xmlns:w="http://schemas.openxmlformats.org/wordprocessingml/2006/main">
        <w:t xml:space="preserve">2: ພວກເຮົາຕ້ອງວາງໃຈໃນແຜນຂອງພຣະເຈົ້າສໍາລັບຊີວິດຂອງພວກເຮົາ.</w:t>
      </w:r>
    </w:p>
    <w:p/>
    <w:p>
      <w:r xmlns:w="http://schemas.openxmlformats.org/wordprocessingml/2006/main">
        <w:t xml:space="preserve">1: ໂຢຊວຍ 1:5 - ບໍ່ມີຜູ້ຊາຍທີ່ຈະສາມາດຢືນຢູ່ຕໍ່ຫນ້າເຈົ້າຕະຫຼອດມື້ຂອງຊີວິດຂອງເຈົ້າ. ເຊັ່ນ​ດຽວ​ກັບ​ທີ່​ຂ້າ​ພະ​ເຈົ້າ​ໄດ້​ກັບ​ໂມ​ເຊ, ຂ້າ​ພະ​ເຈົ້າ​ຈະ​ຢູ່​ກັບ​ທ່ານ; ຂ້າ​ພະ​ເຈົ້າ​ຈະ​ບໍ່​ເຮັດ​ໃຫ້​ທ່ານ​ລົ້ມ​ເຫລວ​ຫຼື​ປະ​ຖິ້ມ​ທ່ານ.</w:t>
      </w:r>
    </w:p>
    <w:p/>
    <w:p>
      <w:r xmlns:w="http://schemas.openxmlformats.org/wordprocessingml/2006/main">
        <w:t xml:space="preserve">2: Psalm 37:23-24 - ຂັ້ນ​ຕອນ​ຂອງ​ຄົນ​ດີ​ໄດ້​ຖືກ​ສັ່ງ​ໂດຍ​ພຣະ​ຜູ້​ເປັນ​ເຈົ້າ: ແລະ​ພຣະ​ອົງ​ໄດ້​ຊື່ນ​ຊົມ​ໃນ​ທາງ​ຂອງ​ຕົນ. ເຖິງ​ແມ່ນ​ວ່າ​ລາວ​ລົ້ມ​ລົງ, ແຕ່​ລາວ​ຈະ​ບໍ່​ຖືກ​ໂຍນ​ລົງ​ຢ່າງ​ສິ້ນ​ເຊີງ, ເພາະ​ພຣະ​ຜູ້​ເປັນ​ເຈົ້າ​ໄດ້​ຍົກ​ມື​ລາວ​ໄວ້.</w:t>
      </w:r>
    </w:p>
    <w:p/>
    <w:p>
      <w:r xmlns:w="http://schemas.openxmlformats.org/wordprocessingml/2006/main">
        <w:t xml:space="preserve">ພຣະບັນຍັດສອງ 31:3 ພຣະເຈົ້າຢາເວ ພຣະເຈົ້າ​ຂອງ​ເຈົ້າ, ພຣະອົງ​ຈະ​ຂ້າມ​ໄປ​ຕໍ່ໜ້າ​ເຈົ້າ, ແລະ​ພຣະອົງ​ຈະ​ທຳລາຍ​ຊົນຊາດ​ເຫຼົ່ານີ້​ຈາກ​ຕໍ່ໜ້າ​ເຈົ້າ, ແລະ​ເຈົ້າ​ຈະ​ເປັນ​ເຈົ້າຂອງ​ພວກເຂົາ; ແລະ​ໂຢຊວຍ​ຈະ​ໄປ​ກ່ອນ​ເຈົ້າ​ຕາມ​ທີ່​ພຣະເຈົ້າຢາເວ​ໄດ້​ກ່າວ.</w:t>
      </w:r>
    </w:p>
    <w:p/>
    <w:p>
      <w:r xmlns:w="http://schemas.openxmlformats.org/wordprocessingml/2006/main">
        <w:t xml:space="preserve">ພຣະເຈົ້າຈະຕໍ່ສູ້ເພື່ອແລະປົກປ້ອງປະຊາຊົນຂອງພຣະອົງ.</w:t>
      </w:r>
    </w:p>
    <w:p/>
    <w:p>
      <w:r xmlns:w="http://schemas.openxmlformats.org/wordprocessingml/2006/main">
        <w:t xml:space="preserve">1. ພຣະເຈົ້າເປັນຜູ້ປົກປ້ອງ ແລະເປັນຜູ້ສະໜອງຂອງພວກເຮົາ</w:t>
      </w:r>
    </w:p>
    <w:p/>
    <w:p>
      <w:r xmlns:w="http://schemas.openxmlformats.org/wordprocessingml/2006/main">
        <w:t xml:space="preserve">2. ຄວາມເຂັ້ມແຂງຂອງພຣະຜູ້ເປັນເຈົ້າ</w:t>
      </w:r>
    </w:p>
    <w:p/>
    <w:p>
      <w:r xmlns:w="http://schemas.openxmlformats.org/wordprocessingml/2006/main">
        <w:t xml:space="preserve">1. Psalm 18:1-2 ຂ້າ​ພະ​ເຈົ້າ​ຈະ​ຮັກ​ທ່ານ, ຂ້າ​ພະ​ເຈົ້າ, ຄວາມ​ເຂັ້ມ​ແຂງ​ຂອງ​ຂ້າ​ພະ​ເຈົ້າ. ພຣະ​ຜູ້​ເປັນ​ເຈົ້າ​ເປັນ​ຫີນ​ຂອງ​ຂ້າ​ພະ​ເຈົ້າ, ແລະ fortress ຂອງ​ຂ້າ​ພະ​ເຈົ້າ, ແລະ​ການ​ປົດ​ປ່ອຍ​ຂອງ​ຂ້າ​ພະ​ເຈົ້າ; ພຣະ​ເຈົ້າ​ຂອງ​ຂ້າ​ພະ​ເຈົ້າ, ຄວາມ​ເຂັ້ມ​ແຂງ​ຂອງ​ຂ້າ​ພະ​ເຈົ້າ, ໃນ​ຜູ້​ທີ່​ຂ້າ​ພະ​ເຈົ້າ​ຈະ​ໄວ້​ວາງ​ໃຈ; buckler ຂອງ​ຂ້າ​ພະ​ເຈົ້າ, ແລະ horn ຂອງ​ຄວາມ​ລອດ​ຂອງ​ຂ້າ​ພະ​ເຈົ້າ, ແລະ tower ສູງ​ຂອງ​ຂ້າ​ພະ​ເຈົ້າ.</w:t>
      </w:r>
    </w:p>
    <w:p/>
    <w:p>
      <w:r xmlns:w="http://schemas.openxmlformats.org/wordprocessingml/2006/main">
        <w:t xml:space="preserve">2. ເອຊາຢາ 40:28-29 ເຈົ້າບໍ່ຮູ້ບໍ? ເຈົ້າ​ບໍ່​ເຄີຍ​ໄດ້​ຍິນ​ບໍ, ວ່າ​ພຣະ​ຜູ້​ເປັນ​ເຈົ້າ​ອັນ​ເປັນ​ນິດ, ພຣະ​ຜູ້​ເປັນ​ເຈົ້າ, ຜູ້​ສ້າງ​ທີ່​ສຸດ​ຂອງ​ແຜ່ນ​ດິນ​ໂລກ, ບໍ່​ໄດ້​ສະ​ຫມອງ, ທັງ​ບໍ່​ເມື່ອຍ? ບໍ່ມີການຊອກຫາຄວາມເຂົ້າໃຈຂອງລາວ. ພຣະອົງ​ໃຫ້​ພະລັງ​ແກ່​ຄົນ​ອ່ອນ​ເພຍ; ແລະ ຄົນ​ທີ່​ບໍ່​ມີ​ຄວາມ​ສາມາດ ລາວ​ຈະ​ເພີ່ມ​ກຳລັງ.</w:t>
      </w:r>
    </w:p>
    <w:p/>
    <w:p>
      <w:r xmlns:w="http://schemas.openxmlformats.org/wordprocessingml/2006/main">
        <w:t xml:space="preserve">ພຣະບັນຍັດສອງ 31:4 ແລະ​ພຣະເຈົ້າຢາເວ​ຈະ​ກະທຳ​ກັບ​ພວກເຂົາ ດັ່ງ​ທີ່​ພຣະອົງ​ໄດ້​ກະທຳ​ແກ່​ຊີໂຮນ ແລະ​ໂອກ, ກະສັດ​ຂອງ​ຊາວ​ອາໂມ ແລະ​ດິນແດນ​ຂອງ​ພວກເຂົາ​ທີ່​ພຣະອົງ​ໄດ້​ທຳລາຍ.</w:t>
      </w:r>
    </w:p>
    <w:p/>
    <w:p>
      <w:r xmlns:w="http://schemas.openxmlformats.org/wordprocessingml/2006/main">
        <w:t xml:space="preserve">ພຣະເຈົ້າຢາເວ​ໄດ້​ທຳລາຍ​ຊີໂຮນ ແລະ​ໂອກ ກະສັດ​ຂອງ​ຊາວ​ອາໂມ.</w:t>
      </w:r>
    </w:p>
    <w:p/>
    <w:p>
      <w:r xmlns:w="http://schemas.openxmlformats.org/wordprocessingml/2006/main">
        <w:t xml:space="preserve">1: ພຣະເຈົ້າຢູ່ໃນການຄວບຄຸມແລະຈະຕັດສິນບາບ.</w:t>
      </w:r>
    </w:p>
    <w:p/>
    <w:p>
      <w:r xmlns:w="http://schemas.openxmlformats.org/wordprocessingml/2006/main">
        <w:t xml:space="preserve">2: ພວກ​ເຮົາ​ຕ້ອງ​ໄວ້​ວາງ​ໃຈ​ໃນ​ການ​ພິ​ພາກ​ສາ​ຂອງ​ພຣະ​ຜູ້​ເປັນ​ເຈົ້າ​ແລະ​ຢືນ​ຢູ່​ໃນ​ສາດ​ສະ​ຫນາ​ຂອງ​ພວກ​ເຮົາ.</w:t>
      </w:r>
    </w:p>
    <w:p/>
    <w:p>
      <w:r xmlns:w="http://schemas.openxmlformats.org/wordprocessingml/2006/main">
        <w:t xml:space="preserve">1: Romans 8:28- ແລະພວກເຮົາຮູ້ວ່າໃນທຸກສິ່ງທີ່ພຣະເຈົ້າເຮັດວຽກເພື່ອຄວາມດີຂອງຜູ້ທີ່ຮັກພຣະອົງ, ຜູ້ທີ່ໄດ້ຮັບການເອີ້ນຕາມຈຸດປະສົງຂອງພຣະອົງ.</w:t>
      </w:r>
    </w:p>
    <w:p/>
    <w:p>
      <w:r xmlns:w="http://schemas.openxmlformats.org/wordprocessingml/2006/main">
        <w:t xml:space="preserve">2: ຄໍາເພງ 97:10—ໃຫ້​ຄົນ​ທີ່​ຮັກ​ພະ​ເຢໂຫວາ​ກຽດ​ຊັງ​ຄວາມ​ຊົ່ວ ເພາະ​ພະອົງ​ປົກ​ປ້ອງ​ຊີວິດ​ຂອງ​ຄົນ​ສັດ​ຊື່​ຂອງ​ພະອົງ ແລະ​ປົດ​ປ່ອຍ​ເຂົາ​ຈາກ​ມື​ຂອງ​ຄົນ​ຊົ່ວ.</w:t>
      </w:r>
    </w:p>
    <w:p/>
    <w:p>
      <w:r xmlns:w="http://schemas.openxmlformats.org/wordprocessingml/2006/main">
        <w:t xml:space="preserve">ພຣະບັນຍັດສອງ 31:5 ແລະ​ພຣະເຈົ້າຢາເວ​ຈະ​ມອບ​ພວກເຂົາ​ຕໍ່​ໜ້າ​ເຈົ້າ ເພື່ອ​ເຈົ້າ​ຈະ​ໄດ້​ເຮັດ​ກັບ​ພວກເຂົາ​ຕາມ​ກົດບັນຍັດ​ທັງໝົດ​ທີ່​ເຮົາ​ໄດ້​ສັ່ງ​ເຈົ້າ.</w:t>
      </w:r>
    </w:p>
    <w:p/>
    <w:p>
      <w:r xmlns:w="http://schemas.openxmlformats.org/wordprocessingml/2006/main">
        <w:t xml:space="preserve">ພຣະ​ເຈົ້າ​ບັນ​ຊາ​ພວກ​ເຮົາ​ໃຫ້​ເຊື່ອ​ຟັງ​ກົດ​ຫມາຍ​ຂອງ​ພຣະ​ອົງ, ແລະ​ພຣະ​ອົງ​ຈະ​ໃຫ້​ການ​ຊີ້​ນໍາ​ແລະ​ການ​ປົກ​ປ້ອງ​ດັ່ງ​ທີ່​ພວກ​ເຮົາ​ປະ​ຕິ​ບັດ​ຕາມ​ພຣະ​ປະ​ສົງ​ຂອງ​ພຣະ​ອົງ.</w:t>
      </w:r>
    </w:p>
    <w:p/>
    <w:p>
      <w:r xmlns:w="http://schemas.openxmlformats.org/wordprocessingml/2006/main">
        <w:t xml:space="preserve">1: ຈົ່ງວາງໃຈໃນພຣະຜູ້ເປັນເຈົ້າ ແລະປະຕິບັດຕາມພຣະບັນຍັດຂອງພຣະອົງ</w:t>
      </w:r>
    </w:p>
    <w:p/>
    <w:p>
      <w:r xmlns:w="http://schemas.openxmlformats.org/wordprocessingml/2006/main">
        <w:t xml:space="preserve">2: ໄດ້​ຮັບ​ການ​ປົກ​ປ້ອງ​ແລະ​ການ​ຊີ້​ນຳ​ຈາກ​ພຣະ​ເຈົ້າ ເມື່ອ​ເຮົາ​ເຮັດ​ຕາມ​ພຣະ​ປະສົງ​ຂອງ​ພຣະ​ອົງ</w:t>
      </w:r>
    </w:p>
    <w:p/>
    <w:p>
      <w:r xmlns:w="http://schemas.openxmlformats.org/wordprocessingml/2006/main">
        <w:t xml:space="preserve">1: ສຸພາສິດ 3:5-6 ຈົ່ງ​ວາງໃຈ​ໃນ​ພຣະ​ຜູ້​ເປັນເຈົ້າ​ດ້ວຍ​ສຸດ​ໃຈ​ຂອງ​ເຈົ້າ ແລະ​ບໍ່​ເຊື່ອ​ຟັງ​ຄວາມ​ເຂົ້າໃຈ​ຂອງ​ເຈົ້າ​ເອງ; ໃນ​ທຸກ​ວິທີ​ທາງ​ຂອງ​ເຈົ້າ​ຍອມ​ຢູ່​ໃຕ້​ພະອົງ ແລະ​ພະອົງ​ຈະ​ເຮັດ​ໃຫ້​ເສັ້ນທາງ​ຂອງ​ເຈົ້າ​ຊື່​ສັດ.</w:t>
      </w:r>
    </w:p>
    <w:p/>
    <w:p>
      <w:r xmlns:w="http://schemas.openxmlformats.org/wordprocessingml/2006/main">
        <w:t xml:space="preserve">2 ໂຣມ 12:2 ຢ່າ​ເຮັດ​ຕາມ​ໂລກ​ນີ້, ແຕ່​ຈົ່ງ​ຫັນ​ປ່ຽນ​ໂດຍ​ການ​ປ່ຽນ​ໃຈ​ໃໝ່, ເພື່ອ​ວ່າ​ໂດຍ​ການ​ທົດ​ສອບ​ເຈົ້າ​ຈະ​ໄດ້​ເຫັນ​ພຣະ​ປະສົງ​ຂອງ​ພຣະ​ເຈົ້າ, ອັນ​ໃດ​ເປັນ​ສິ່ງ​ທີ່​ດີ ແລະ​ເປັນ​ທີ່​ຍອມ​ຮັບ​ໄດ້ ແລະ​ດີ​ເລີດ.</w:t>
      </w:r>
    </w:p>
    <w:p/>
    <w:p>
      <w:r xmlns:w="http://schemas.openxmlformats.org/wordprocessingml/2006/main">
        <w:t xml:space="preserve">ພຣະບັນຍັດສອງ 31:6 ຈົ່ງ​ເຂັ້ມແຂງ​ແລະ​ກ້າຫານ ຢ່າ​ຢ້ານ​ພວກເຂົາ​ເລີຍ ເພາະ​ພຣະເຈົ້າຢາເວ ພຣະເຈົ້າ​ຂອງ​ເຈົ້າ ພຣະອົງ​ເປັນ​ຜູ້​ທີ່​ໄປ​ກັບ​ເຈົ້າ. ພຣະ​ອົງ​ຈະ​ບໍ່​ເຮັດ​ໃຫ້​ເຈົ້າ​ລົ້ມ​ເຫລວ, ຫລື​ປະ​ຖິ້ມ​ເຈົ້າ.</w:t>
      </w:r>
    </w:p>
    <w:p/>
    <w:p>
      <w:r xmlns:w="http://schemas.openxmlformats.org/wordprocessingml/2006/main">
        <w:t xml:space="preserve">ຂໍ້ພຣະຄຳພີນີ້ເຕືອນພວກເຮົາວ່າພຣະເຈົ້າສະຖິດຢູ່ກັບພວກເຮົາສະເໝີ ແລະຈະບໍ່ປະຖິ້ມພວກເຮົາ.</w:t>
      </w:r>
    </w:p>
    <w:p/>
    <w:p>
      <w:r xmlns:w="http://schemas.openxmlformats.org/wordprocessingml/2006/main">
        <w:t xml:space="preserve">1. ອີງໃສ່ຄວາມເຂັ້ມແຂງຂອງພຣະເຈົ້າໃນເວລາທີ່ຕ້ອງການ</w:t>
      </w:r>
    </w:p>
    <w:p/>
    <w:p>
      <w:r xmlns:w="http://schemas.openxmlformats.org/wordprocessingml/2006/main">
        <w:t xml:space="preserve">2. ພຣະຜູ້ເປັນເຈົ້າເປັນເພື່ອນຮ່ວມເດີນທາງຂອງພວກເຮົາ</w:t>
      </w:r>
    </w:p>
    <w:p/>
    <w:p>
      <w:r xmlns:w="http://schemas.openxmlformats.org/wordprocessingml/2006/main">
        <w:t xml:space="preserve">1. ເອຊາຢາ 41:10 - ຢ່າຢ້ານ, ເພາະວ່າຂ້ອຍຢູ່ກັບເຈົ້າ; ຢ່າຕົກໃຈ ເພາະເຮົາຄືພຣະເຈົ້າຂອງເຈົ້າ. ເຮົາ​ຈະ​ເສີມ​ກຳລັງ​ເຈົ້າ, ເຮົາ​ຈະ​ຊ່ວຍ​ເຈົ້າ, ເຮົາ​ຈະ​ຍົກ​ເຈົ້າ​ດ້ວຍ​ມື​ຂວາ​ທີ່​ຊອບ​ທຳ​ຂອງ​ເຮົາ.</w:t>
      </w:r>
    </w:p>
    <w:p/>
    <w:p>
      <w:r xmlns:w="http://schemas.openxmlformats.org/wordprocessingml/2006/main">
        <w:t xml:space="preserve">2 ເຮັບເຣີ 13:5 ຈົ່ງ​ຮັກສາ​ຊີວິດ​ຂອງ​ເຈົ້າ​ໃຫ້​ພົ້ນ​ຈາກ​ການ​ຮັກ​ເງິນ ແລະ​ພໍ​ໃຈ​ໃນ​ສິ່ງ​ທີ່​ເຈົ້າ​ມີ, ເພາະ​ພຣະອົງ​ໄດ້​ກ່າວ​ວ່າ, ເຮົາ​ຈະ​ບໍ່​ປະຖິ້ມ​ເຈົ້າ ຫລື​ປະຖິ້ມ​ເຈົ້າ.</w:t>
      </w:r>
    </w:p>
    <w:p/>
    <w:p>
      <w:r xmlns:w="http://schemas.openxmlformats.org/wordprocessingml/2006/main">
        <w:t xml:space="preserve">ພຣະບັນຍັດສອງ 31:7 ໂມເຊ​ຈຶ່ງ​ເອີ້ນ​ໂຢຊວຍ​ວ່າ, “ຈົ່ງ​ເຂັ້ມແຂງ​ແລະ​ກ້າຫານ​ເຖີດ ເພາະ​ເຈົ້າ​ຕ້ອງ​ໄປ​ກັບ​ປະຊາຊົນ​ພວກ​ນີ້​ໄປ​ສູ່​ດິນແດນ​ທີ່​ພຣະເຈົ້າຢາເວ​ໄດ້​ສາບານ​ໄວ້​ກັບ​ບັນພະບຸລຸດ​ຂອງ​ພວກເຂົາ. ; ແລະ ເຈົ້າ​ຈະ​ເຮັດ​ໃຫ້​ພວກ​ເຂົາ​ສືບ​ທອດ​ມັນ.</w:t>
      </w:r>
    </w:p>
    <w:p/>
    <w:p>
      <w:r xmlns:w="http://schemas.openxmlformats.org/wordprocessingml/2006/main">
        <w:t xml:space="preserve">ໂມເຊ​ຊຸກຍູ້​ໂຢຊວຍ​ໃຫ້​ກ້າຫານ​ແລະ​ວາງໃຈ​ໃນ​ຄຳ​ສັນຍາ​ຂອງ​ພະເຈົ້າ.</w:t>
      </w:r>
    </w:p>
    <w:p/>
    <w:p>
      <w:r xmlns:w="http://schemas.openxmlformats.org/wordprocessingml/2006/main">
        <w:t xml:space="preserve">1. ໄວ້ວາງໃຈໃນຄໍາສັນຍາຂອງພຣະເຈົ້າ: ການໃຫ້ກໍາລັງໃຈຂອງໂມເຊ</w:t>
      </w:r>
    </w:p>
    <w:p/>
    <w:p>
      <w:r xmlns:w="http://schemas.openxmlformats.org/wordprocessingml/2006/main">
        <w:t xml:space="preserve">2. ການເສີມສ້າງຄວາມເຊື່ອຂອງພວກເຮົາໃຫ້ເຂັ້ມແຂງຜ່ານຄວາມກ້າຫານ</w:t>
      </w:r>
    </w:p>
    <w:p/>
    <w:p>
      <w:r xmlns:w="http://schemas.openxmlformats.org/wordprocessingml/2006/main">
        <w:t xml:space="preserve">1. ເອຊາຢາ 41:10 - ຢ່າຢ້ານ, ເພາະວ່າຂ້ອຍຢູ່ກັບເຈົ້າ; ຢ່າຕົກໃຈ ເພາະເຮົາຄືພຣະເຈົ້າຂອງເຈົ້າ; ເຮົາ​ຈະ​ເສີມ​ກຳລັງ​ເຈົ້າ, ເຮົາ​ຈະ​ຊ່ວຍ​ເຈົ້າ, ເຮົາ​ຈະ​ຍົກ​ເຈົ້າ​ດ້ວຍ​ມື​ຂວາ​ທີ່​ຊອບ​ທຳ​ຂອງ​ເຮົາ.</w:t>
      </w:r>
    </w:p>
    <w:p/>
    <w:p>
      <w:r xmlns:w="http://schemas.openxmlformats.org/wordprocessingml/2006/main">
        <w:t xml:space="preserve">2. ໂລມ 8:31 —ແລ້ວ​ເຮົາ​ຈະ​ເວົ້າ​ແນວ​ໃດ​ກັບ​ສິ່ງ​ເຫຼົ່າ​ນີ້? ຖ້າພຣະເຈົ້າຢູ່ສໍາລັບພວກເຮົາ, ໃຜສາມາດຕໍ່ຕ້ານພວກເຮົາ?</w:t>
      </w:r>
    </w:p>
    <w:p/>
    <w:p>
      <w:r xmlns:w="http://schemas.openxmlformats.org/wordprocessingml/2006/main">
        <w:t xml:space="preserve">ພຣະບັນຍັດສອງ 31:8 ພຣະເຈົ້າຢາເວ​ອົງ​ຊົງຣິດ​ອຳນາດ​ຍິ່ງໃຫຍ່​ຈະ​ໄປ​ຕໍ່ໜ້າ​ເຈົ້າ. ລາວ​ຈະ​ຢູ່​ກັບ​ເຈົ້າ, ລາວ​ຈະ​ບໍ່​ເຮັດ​ໃຫ້​ເຈົ້າ​ລົ້ມ​ລະ​ລາຍ, ທັງ​ບໍ່​ປະ​ຖິ້ມ​ເຈົ້າ: ຢ່າ​ຢ້ານ, ທັງ​ບໍ່​ຕົກ​ໃຈ.</w:t>
      </w:r>
    </w:p>
    <w:p/>
    <w:p>
      <w:r xmlns:w="http://schemas.openxmlformats.org/wordprocessingml/2006/main">
        <w:t xml:space="preserve">ພຣະ​ຜູ້​ເປັນ​ເຈົ້າ​ຈະ​ໄປ​ກ່ອນ​ພວກ​ເຮົາ ແລະ​ຈະ​ຢູ່​ກັບ​ພວກ​ເຮົາ, ພຣະ​ອົງ​ຈະ​ບໍ່​ລົ້ມ​ເຫລວ ຫລື ປະ​ຖິ້ມ​ພວກ​ເຮົາ ແລະ​ພວກ​ເຮົາ​ບໍ່​ຄວນ​ຢ້ານ ຫລື ຕົກ​ໃຈ.</w:t>
      </w:r>
    </w:p>
    <w:p/>
    <w:p>
      <w:r xmlns:w="http://schemas.openxmlformats.org/wordprocessingml/2006/main">
        <w:t xml:space="preserve">1. "ໄວ້ວາງໃຈໃນພຣະຜູ້ເປັນເຈົ້າ"</w:t>
      </w:r>
    </w:p>
    <w:p/>
    <w:p>
      <w:r xmlns:w="http://schemas.openxmlformats.org/wordprocessingml/2006/main">
        <w:t xml:space="preserve">2. "ຢ່າຢ້ານ: ພຣະຜູ້ເປັນເຈົ້າຢູ່ກັບເຈົ້າ"</w:t>
      </w:r>
    </w:p>
    <w:p/>
    <w:p>
      <w:r xmlns:w="http://schemas.openxmlformats.org/wordprocessingml/2006/main">
        <w:t xml:space="preserve">1. ເອຊາຢາ 41: 10 - "ຢ່າຢ້ານ, ເພາະວ່າຂ້ອຍຢູ່ກັບເຈົ້າ; ຢ່າຕົກໃຈ, ເພາະວ່າຂ້ອຍເປັນພຣະເຈົ້າຂອງເຈົ້າ, ຂ້ອຍຈະເສີມສ້າງເຈົ້າ, ຂ້ອຍຈະຊ່ວຍເຈົ້າ, ຂ້ອຍຈະຊ່ວຍເຈົ້າດ້ວຍມືຂວາຂອງຂ້ອຍ."</w:t>
      </w:r>
    </w:p>
    <w:p/>
    <w:p>
      <w:r xmlns:w="http://schemas.openxmlformats.org/wordprocessingml/2006/main">
        <w:t xml:space="preserve">2 ເຮັບເຣີ 13:5 “ຈົ່ງ​ຮັກສາ​ຊີວິດ​ຂອງ​ເຈົ້າ​ໃຫ້​ພົ້ນ​ຈາກ​ການ​ຮັກ​ເງິນ ແລະ​ພໍ​ໃຈ​ໃນ​ສິ່ງ​ທີ່​ເຈົ້າ​ມີ​ຢູ່ ເພາະ​ພຣະອົງ​ໄດ້​ກ່າວ​ໄວ້​ວ່າ ເຮົາ​ຈະ​ບໍ່​ປະຖິ້ມ​ເຈົ້າ ຫລື​ປະຖິ້ມ​ເຈົ້າ.</w:t>
      </w:r>
    </w:p>
    <w:p/>
    <w:p>
      <w:r xmlns:w="http://schemas.openxmlformats.org/wordprocessingml/2006/main">
        <w:t xml:space="preserve">ພຣະບັນຍັດສອງ 31:9 ໂມເຊ​ໄດ້​ຂຽນ​ກົດບັນຍັດ​ສະບັບ​ນີ້ ແລະ​ມອບ​ໃຫ້​ປະໂຣຫິດ​ພວກ​ລູກຊາຍ​ຂອງ​ເລວີ ຊຶ່ງ​ເປັນ​ຜູ້​ແບກ​ຫີບ​ພັນທະສັນຍາ​ຂອງ​ພຣະເຈົ້າຢາເວ ແລະ​ແກ່​ບັນດາ​ຜູ້​ເຖົ້າແກ່​ຂອງ​ຊາດ​ອິດສະຣາເອນ.</w:t>
      </w:r>
    </w:p>
    <w:p/>
    <w:p>
      <w:r xmlns:w="http://schemas.openxmlformats.org/wordprocessingml/2006/main">
        <w:t xml:space="preserve">ໂມເຊ​ໄດ້​ຂຽນ​ແລະ​ມອບ​ກົດບັນຍັດ​ໃຫ້​ແກ່​ຊາວ​ເລວີ​ທີ່​ຖື​ຫີບ​ພັນທະສັນຍາ ແລະ​ໃຫ້​ພວກ​ເຖົ້າແກ່​ຂອງ​ຊາດ​ອິດສະຣາເອນ.</w:t>
      </w:r>
    </w:p>
    <w:p/>
    <w:p>
      <w:r xmlns:w="http://schemas.openxmlformats.org/wordprocessingml/2006/main">
        <w:t xml:space="preserve">1. ພັນທະສັນຍາຂອງພຣະເຈົ້າກັບປະຊາຊົນຂອງພຣະອົງ - ພຣະບັນຍັດສອງ 31:9</w:t>
      </w:r>
    </w:p>
    <w:p/>
    <w:p>
      <w:r xmlns:w="http://schemas.openxmlformats.org/wordprocessingml/2006/main">
        <w:t xml:space="preserve">2. ຄວາມຮັບຜິດຊອບຂອງການເປັນຜູ້ນໍາ - ພຣະບັນຍັດສອງ 31:9</w:t>
      </w:r>
    </w:p>
    <w:p/>
    <w:p>
      <w:r xmlns:w="http://schemas.openxmlformats.org/wordprocessingml/2006/main">
        <w:t xml:space="preserve">1. ໂຢຊວຍ 1:7-8 - ຈົ່ງເຂັ້ມແຂງແລະກ້າຫານ; ຢ່າ​ຢ້ານ ແລະ​ຢ່າ​ຕົກໃຈ ເພາະ​ພຣະເຈົ້າຢາເວ ພຣະເຈົ້າ​ຂອງ​ເຈົ້າ​ສະຖິດ​ຢູ່​ກັບ​ເຈົ້າ​ທຸກ​ບ່ອນ​ທີ່​ເຈົ້າ​ຈະ​ໄປ.</w:t>
      </w:r>
    </w:p>
    <w:p/>
    <w:p>
      <w:r xmlns:w="http://schemas.openxmlformats.org/wordprocessingml/2006/main">
        <w:t xml:space="preserve">2. 2 Corinthians 3:3 - Forasmuch as you are manifestly declared to be the epistle of Christ ministered by us , ຂຽນບໍ່ໄດ້ດ້ວຍຫມຶກ, ແຕ່ດ້ວຍພຣະວິນຍານຂອງພຣະເຈົ້າຜູ້ຊົງພຣະຊົນຢູ່; ບໍ່ໄດ້ຢູ່ໃນຕາຕະລາງຂອງກ້ອນຫີນ, ແຕ່ຢູ່ໃນຕາຕະລາງ fleshy ຂອງຫົວໃຈ.</w:t>
      </w:r>
    </w:p>
    <w:p/>
    <w:p>
      <w:r xmlns:w="http://schemas.openxmlformats.org/wordprocessingml/2006/main">
        <w:t xml:space="preserve">ພຣະບັນຍັດສອງ 31:10 ແລະ​ໂມເຊ​ໄດ້​ສັ່ງ​ພວກເຂົາ​ວ່າ, ເມື່ອ​ຄົບ​ເຈັດ​ປີ​ໃນ​ວັນ​ແຫ່ງ​ການ​ປົດ​ປ່ອຍ, ໃນ​ພິທີ​ສະຫລອງ​ຫໍເຕັນ​ສັກສິດ.</w:t>
      </w:r>
    </w:p>
    <w:p/>
    <w:p>
      <w:r xmlns:w="http://schemas.openxmlformats.org/wordprocessingml/2006/main">
        <w:t xml:space="preserve">ໂມເຊ​ໄດ້​ສັ່ງ​ຊາວ​ອິດສະລາແອນ​ໃຫ້​ປະຕິບັດ​ວັນ​ຊະບາ​ໂຕ​ທຸກໆ​ເຈັດ​ປີ​ໃນ​ງານ​ລ້ຽງ​ຂອງ​ຫໍເຕັນ.</w:t>
      </w:r>
    </w:p>
    <w:p/>
    <w:p>
      <w:r xmlns:w="http://schemas.openxmlformats.org/wordprocessingml/2006/main">
        <w:t xml:space="preserve">1. ຄວາມສັດຊື່ຂອງພຣະເຈົ້າເຫັນໄດ້ໃນຄໍາແນະນໍາຂອງພຣະອົງທີ່ຈະພັກຜ່ອນທຸກໆເຈັດປີ.</w:t>
      </w:r>
    </w:p>
    <w:p/>
    <w:p>
      <w:r xmlns:w="http://schemas.openxmlformats.org/wordprocessingml/2006/main">
        <w:t xml:space="preserve">2. ພຣະເຈົ້າປາຖະໜາໃຫ້ພວກເຮົາສະເຫຼີມສະຫຼອງຄວາມສັດຊື່ ແລະການຈັດຕຽມຂອງພຣະອົງ.</w:t>
      </w:r>
    </w:p>
    <w:p/>
    <w:p>
      <w:r xmlns:w="http://schemas.openxmlformats.org/wordprocessingml/2006/main">
        <w:t xml:space="preserve">1. ພຣະບັນຍັດສອງ 5:12-15 - ຈົ່ງ​ຈື່​ຈຳ​ໄວ້​ວ່າ​ເຈົ້າ​ເຄີຍ​ເປັນ​ທາດ​ໃນ​ປະເທດ​ເອຢິບ ແລະ​ພຣະເຈົ້າຢາເວ ພຣະເຈົ້າ​ຂອງ​ເຈົ້າ​ໄດ້​ນຳ​ເຈົ້າ​ອອກ​ຈາກ​ບ່ອນ​ນັ້ນ ດ້ວຍ​ມື​ທີ່​ມີ​ອຳນາດ ແລະ​ແຂນ​ຂາ​ອອກ. ສະນັ້ນ ພຣະເຈົ້າຢາເວ ພຣະເຈົ້າ​ຂອງ​ພວກເຈົ້າ​ຈຶ່ງ​ສັ່ງ​ເຈົ້າ​ໃຫ້​ຖື​ຮັກສາ​ວັນ​ຊະບາໂຕ.</w:t>
      </w:r>
    </w:p>
    <w:p/>
    <w:p>
      <w:r xmlns:w="http://schemas.openxmlformats.org/wordprocessingml/2006/main">
        <w:t xml:space="preserve">2. Psalm 95:7-11 - ສໍາລັບພຣະອົງເປັນພຣະເຈົ້າຂອງພວກເຮົາ, ແລະພວກເຮົາເປັນປະຊາຊົນຂອງທົ່ງຫຍ້າລ້ຽງສັດຂອງພຣະອົງ, ແລະຝູງແກະຂອງມືຂອງພຣະອົງ. ມື້ນີ້, ຖ້າເຈົ້າໄດ້ຍິນສຽງຂອງລາວ, ຢ່າເຮັດໃຫ້ໃຈຂອງເຈົ້າແຂງກະດ້າງ, ຄືກັບທີ່ເມືອງເມຣິບາ, ຄືກັບວັນ Massah ໃນຖິ່ນແຫ້ງແລ້ງກັນດານ, ເມື່ອບັນພະບຸລຸດຂອງເຈົ້າໄດ້ທົດສອບຂ້ອຍແລະໃຫ້ຂ້ອຍເປັນຫຼັກຖານ, ເຖິງແມ່ນວ່າພວກເຂົາໄດ້ເຫັນວຽກຂອງຂ້ອຍ.</w:t>
      </w:r>
    </w:p>
    <w:p/>
    <w:p>
      <w:r xmlns:w="http://schemas.openxmlformats.org/wordprocessingml/2006/main">
        <w:t xml:space="preserve">ພຣະບັນຍັດສອງ 31:11 ເມື່ອ​ຊາວ​ອິດສະຣາເອນ​ທັງໝົດ​ມາ​ປາກົດ​ຕໍ່ໜ້າ​ພຣະເຈົ້າຢາເວ ພຣະເຈົ້າ​ຂອງ​ເຈົ້າ ໃນ​ບ່ອນ​ທີ່​ພຣະອົງ​ຈະ​ເລືອກ​ນັ້ນ ເຈົ້າ​ຕ້ອງ​ອ່ານ​ກົດບັນຍັດ​ນີ້​ຕໍ່​ຊາວ​ອິດສະຣາເອນ​ທັງໝົດ​ໃນ​ການ​ພິຈາລະນາ​ຂອງ​ພວກເຂົາ.</w:t>
      </w:r>
    </w:p>
    <w:p/>
    <w:p>
      <w:r xmlns:w="http://schemas.openxmlformats.org/wordprocessingml/2006/main">
        <w:t xml:space="preserve">ໂມເຊ​ສັ່ງ​ຊາວ​ອິດສະລາແອນ​ໃຫ້​ມາ​ເຕົ້າ​ໂຮມ​ກັນ​ຢູ່​ບ່ອນ​ທີ່​ພະເຈົ້າ​ເລືອກ​ໄວ້ ແລະ​ໃຫ້​ຟັງ​ການ​ອ່ານ​ກົດບັນຍັດ.</w:t>
      </w:r>
    </w:p>
    <w:p/>
    <w:p>
      <w:r xmlns:w="http://schemas.openxmlformats.org/wordprocessingml/2006/main">
        <w:t xml:space="preserve">1. ພະລັງຂອງການເຊື່ອຟັງ: ການຮຽນຮູ້ທີ່ຈະປະຕິບັດຕາມຄໍາສັ່ງຂອງພຣະເຈົ້າ.</w:t>
      </w:r>
    </w:p>
    <w:p/>
    <w:p>
      <w:r xmlns:w="http://schemas.openxmlformats.org/wordprocessingml/2006/main">
        <w:t xml:space="preserve">2. ພອນແຫ່ງຄວາມສາມັກຄີ: ການເຕົ້າໂຮມກັນເພື່ອຟັງພຣະຄໍາຂອງພຣະເຈົ້າ.</w:t>
      </w:r>
    </w:p>
    <w:p/>
    <w:p>
      <w:r xmlns:w="http://schemas.openxmlformats.org/wordprocessingml/2006/main">
        <w:t xml:space="preserve">1 ໂຢຊວຍ 1:8 “ພຣະທຳ​ນີ້​ຈະ​ບໍ່​ອອກ​ຈາກ​ປາກ​ຂອງ​ເຈົ້າ ແຕ່​ເຈົ້າ​ຕ້ອງ​ນັ່ງ​ສະມາທິ​ທັງ​ກາງເວັນ​ແລະ​ກາງຄືນ ເພື່ອ​ເຈົ້າ​ຈະ​ໄດ້​ເຮັດ​ຕາມ​ທີ່​ຂຽນ​ໄວ້​ໃນ​ທຸກ​ສິ່ງ​ທີ່​ຂຽນ​ໄວ້​ນັ້ນ. ຄວາມຈະເລີນຮຸ່ງເຮືອງ, ແລະຫຼັງຈາກນັ້ນເຈົ້າຈະປະສົບຜົນສໍາເລັດທີ່ດີ."</w:t>
      </w:r>
    </w:p>
    <w:p/>
    <w:p>
      <w:r xmlns:w="http://schemas.openxmlformats.org/wordprocessingml/2006/main">
        <w:t xml:space="preserve">2. Psalm 119:105 - "ພຣະຄໍາຂອງພຣະອົງເປັນໂຄມໄຟເຖິງຕີນຂອງຂ້າພະເຈົ້າ, ແລະແສງສະຫວ່າງໄປສູ່ເສັ້ນທາງຂອງຂ້າພະເຈົ້າ."</w:t>
      </w:r>
    </w:p>
    <w:p/>
    <w:p>
      <w:r xmlns:w="http://schemas.openxmlformats.org/wordprocessingml/2006/main">
        <w:t xml:space="preserve">ພຣະບັນຍັດສອງ 31:12 ຈົ່ງ​ເຕົ້າໂຮມ​ປະຊາຊົນ​ທັງ​ຊາຍ​ຍິງ ແລະ​ເດັກນ້ອຍ ແລະ​ຄົນ​ຕ່າງດ້າວ​ຂອງ​ເຈົ້າ​ທີ່​ຢູ່​ໃນ​ປະຕູ​ຂອງ​ເຈົ້າ ເພື່ອ​ວ່າ​ພວກເຂົາ​ຈະ​ໄດ້​ຍິນ, ແລະ​ພວກເຂົາ​ຈະ​ໄດ້​ຮຽນຮູ້, ແລະ​ຢຳເກງ​ພຣະເຈົ້າຢາເວ ພຣະເຈົ້າ​ຂອງ​ເຈົ້າ ແລະ​ເຮັດ​ທຸກສິ່ງ​ທັງໝົດ. ຄໍາ​ສັບ​ຕ່າງໆ​ຂອງ​ກົດ​ຫມາຍ​ນີ້​:</w:t>
      </w:r>
    </w:p>
    <w:p/>
    <w:p>
      <w:r xmlns:w="http://schemas.openxmlformats.org/wordprocessingml/2006/main">
        <w:t xml:space="preserve">ໂມເຊ​ສັ່ງ​ຊາວ​ອິດສະລາແອນ​ໃຫ້​ເຕົ້າ​ໂຮມ​ກັນ​ເພື່ອ​ຟັງ​ກົດ​ໝາຍ​ຂອງ​ພຣະ​ເຈົ້າ, ເພື່ອ​ວ່າ​ເຂົາ​ເຈົ້າ​ຈະ​ໄດ້​ຮຽນ​ຮູ້, ຢ້ານ​ກົວ, ແລະ​ເຊື່ອ​ຟັງ​ພຣະ​ອົງ.</w:t>
      </w:r>
    </w:p>
    <w:p/>
    <w:p>
      <w:r xmlns:w="http://schemas.openxmlformats.org/wordprocessingml/2006/main">
        <w:t xml:space="preserve">1. ພະລັງຂອງການເຊື່ອຟັງ: ການຮຽນຮູ້ທີ່ຈະປະຕິບັດຕາມພະຄໍາຂອງພະເຈົ້າ</w:t>
      </w:r>
    </w:p>
    <w:p/>
    <w:p>
      <w:r xmlns:w="http://schemas.openxmlformats.org/wordprocessingml/2006/main">
        <w:t xml:space="preserve">2. ຄວາມຢ້ານກົວຂອງພຣະຜູ້ເປັນເຈົ້າ: ການໄວ້ວາງໃຈໃນປັນຍາຂອງພຣະເຈົ້າ</w:t>
      </w:r>
    </w:p>
    <w:p/>
    <w:p>
      <w:r xmlns:w="http://schemas.openxmlformats.org/wordprocessingml/2006/main">
        <w:t xml:space="preserve">1. ຄໍາເພງ 119:105 - "ຄໍາເວົ້າຂອງເຈົ້າເປັນໂຄມໄຟທີ່ຕີນຂອງຂ້ອຍແລະເປັນແສງສະຫວ່າງໄປສູ່ເສັ້ນທາງຂອງຂ້ອຍ."</w:t>
      </w:r>
    </w:p>
    <w:p/>
    <w:p>
      <w:r xmlns:w="http://schemas.openxmlformats.org/wordprocessingml/2006/main">
        <w:t xml:space="preserve">2. ສຸພາສິດ 3:5-6 - "ຈົ່ງວາງໃຈໃນພຣະຜູ້ເປັນເຈົ້າດ້ວຍສຸດຫົວໃຈຂອງເຈົ້າແລະບໍ່ອີງໃສ່ຄວາມເຂົ້າໃຈຂອງເຈົ້າເອງ, ໃນທຸກວິທີການຂອງເຈົ້າ, ຈົ່ງຮັບຮູ້ພຣະອົງ, ແລະພຣະອົງຈະເຮັດໃຫ້ເສັ້ນທາງຂອງເຈົ້າຊື່."</w:t>
      </w:r>
    </w:p>
    <w:p/>
    <w:p>
      <w:r xmlns:w="http://schemas.openxmlformats.org/wordprocessingml/2006/main">
        <w:t xml:space="preserve">ພຣະບັນຍັດສອງ 31:13 ແລະ​ເພື່ອ​ໃຫ້​ລູກ​ຫຼານ​ຂອງ​ພວກເຂົາ​ທີ່​ບໍ່​ຮູ້ຈັກ​ເຖິງ​ເລື່ອງ​ໃດ​ເລີຍ ຈະ​ໄດ້​ຟັງ ແລະ​ຮຽນຮູ້​ທີ່​ຈະ​ຢຳເກງ​ພຣະເຈົ້າຢາເວ ພຣະເຈົ້າ​ຂອງ​ພວກເຈົ້າ, ຕາບໃດ​ທີ່​ພວກເຈົ້າ​ຍັງ​ອາໄສ​ຢູ່​ໃນ​ດິນແດນ​ທີ່​ພວກເຈົ້າ​ຈະ​ຂ້າມ​ແມ່ນໍ້າ​ຈໍແດນ​ເປັນ​ດິນແດນ.</w:t>
      </w:r>
    </w:p>
    <w:p/>
    <w:p>
      <w:r xmlns:w="http://schemas.openxmlformats.org/wordprocessingml/2006/main">
        <w:t xml:space="preserve">ຂໍ້ຄວາມຈາກພຣະບັນຍັດສອງສະບັບນີ້ສັ່ງໃຫ້ຊາວອິດສະລາແອນສອນລູກຂອງເຂົາເຈົ້າໃຫ້ຢຳເກງພຣະຜູ້ເປັນເຈົ້າແລະເຊື່ອຟັງພຣະອົງໃນຂະນະທີ່ອາໄສຢູ່ໃນດິນແດນແຫ່ງຄຳສັນຍາ.</w:t>
      </w:r>
    </w:p>
    <w:p/>
    <w:p>
      <w:r xmlns:w="http://schemas.openxmlformats.org/wordprocessingml/2006/main">
        <w:t xml:space="preserve">1. "ອຳນາດຂອງອິດທິພົນຂອງພໍ່ແມ່"</w:t>
      </w:r>
    </w:p>
    <w:p/>
    <w:p>
      <w:r xmlns:w="http://schemas.openxmlformats.org/wordprocessingml/2006/main">
        <w:t xml:space="preserve">2. "ສອນລູກຂອງພວກເຮົາໃຫ້ຢຳເກງພຣະຜູ້ເປັນເຈົ້າ"</w:t>
      </w:r>
    </w:p>
    <w:p/>
    <w:p>
      <w:r xmlns:w="http://schemas.openxmlformats.org/wordprocessingml/2006/main">
        <w:t xml:space="preserve">1. ຄຳເພງ 78:5-7 “ເພາະ​ເພິ່ນ​ໄດ້​ຕັ້ງ​ປະຈັກ​ພະຍານ​ໄວ້​ໃນ​ຢາໂຄບ ແລະ​ໄດ້​ກຳນົດ​ກົດບັນຍັດ​ໃນ​ຊາດ​ອິດສະລາແອນ ຊຶ່ງ​ເພິ່ນ​ໄດ້​ສັ່ງ​ບັນພະບຸລຸດ​ຂອງ​ພວກ​ເຮົາ​ໃຫ້​ສັ່ງ​ສອນ​ລູກ​ຫລານ​ຂອງ​ພວກ​ເຂົາ ເພື່ອ​ຄົນ​ລຸ້ນ​ຕໍ່​ໄປ​ຈະ​ໄດ້​ຮູ້ຈັກ​ພວກ​ລູກ​ຫລານ​ທີ່​ຍັງ​ບໍ່​ທັນ​ເກີດ​ຂຶ້ນ. ແລະ​ບອກ​ພວກ​ລູກ​ຫລານ​ຂອງ​ພວກ​ເຂົາ​ເພື່ອ​ພວກ​ເຂົາ​ຈະ​ຕັ້ງ​ຄວາມ​ຫວັງ​ໃນ​ພຣະ​ເຈົ້າ​ແລະ​ບໍ່​ລືມ​ກ່ຽວ​ກັບ​ການ​ຂອງ​ພຣະ​ເຈົ້າ, ແຕ່​ຮັກ​ສາ​ພຣະ​ບັນ​ຍັດ​ຂອງ​ພຣະ​ອົງ.”</w:t>
      </w:r>
    </w:p>
    <w:p/>
    <w:p>
      <w:r xmlns:w="http://schemas.openxmlformats.org/wordprocessingml/2006/main">
        <w:t xml:space="preserve">2. ສຸພາສິດ 22:6 - “ຈົ່ງ​ຝຶກ​ຝົນ​ລູກ​ໃຫ້​ໄປ​ໃນ​ທາງ​ທີ່​ລາວ​ຄວນ​ໄປ ເຖິງ​ແມ່ນ​ວ່າ​ລາວ​ເຖົ້າ​ແລ້ວ ລາວ​ກໍ​ຈະ​ບໍ່​ໜີ​ຈາກ​ມັນ.”</w:t>
      </w:r>
    </w:p>
    <w:p/>
    <w:p>
      <w:r xmlns:w="http://schemas.openxmlformats.org/wordprocessingml/2006/main">
        <w:t xml:space="preserve">ພຣະບັນຍັດສອງ 31:14 ພຣະເຈົ້າຢາເວ​ໄດ້​ກ່າວ​ກັບ​ໂມເຊ​ວ່າ, “ເບິ່ງແມ, ວັນ​ເວລາ​ຂອງ​ເຈົ້າ​ຈະ​ຕ້ອງ​ຕາຍ​ໄປ​ແລ້ວ ຈົ່ງ​ເອີ້ນ​ໂຢຊວຍ​ມາ ແລະ​ນຳ​ຕົວ​ໄປ​ຢູ່​ທີ່​ຫໍເຕັນ​ຂອງ​ປະຊາຄົມ ເພື່ອ​ເຮົາ​ຈະ​ສັ່ງ​ໃຫ້​ລາວ​ຮັບຜິດຊອບ. ໂມເຊ​ແລະ​ໂຢຊວຍ​ກໍ​ໄປ​ນຳ​ຕົວ​ເອງ​ທີ່​ຫໍເຕັນ​ຂອງ​ປະຊາຄົມ.</w:t>
      </w:r>
    </w:p>
    <w:p/>
    <w:p>
      <w:r xmlns:w="http://schemas.openxmlformats.org/wordprocessingml/2006/main">
        <w:t xml:space="preserve">ໂມເຊ​ແລະ​ໂຢຊວຍ​ຖືກ​ເອີ້ນ​ໃຫ້​ເຂົ້າ​ໄປ​ທີ່​ຫໍເຕັນ​ຂອງ​ປະຊາຄົມ ໂດຍ​ພະເຈົ້າ​ຈະ​ມອບ​ໃຫ້​ໂຢຊວຍ​ຮັບຜິດຊອບ.</w:t>
      </w:r>
    </w:p>
    <w:p/>
    <w:p>
      <w:r xmlns:w="http://schemas.openxmlformats.org/wordprocessingml/2006/main">
        <w:t xml:space="preserve">1. ຄວາມ​ສັດ​ຊື່​ຂອງ​ພຣະ​ເຈົ້າ​ໃນ​ການ​ຜ່ານ​ໄຟ, ພຣະບັນຍັດສອງ 31:14.</w:t>
      </w:r>
    </w:p>
    <w:p/>
    <w:p>
      <w:r xmlns:w="http://schemas.openxmlformats.org/wordprocessingml/2006/main">
        <w:t xml:space="preserve">2. ຄວາມສຳຄັນຂອງການເຊື່ອຟັງ—ພະບັນຍັດ 31:14</w:t>
      </w:r>
    </w:p>
    <w:p/>
    <w:p>
      <w:r xmlns:w="http://schemas.openxmlformats.org/wordprocessingml/2006/main">
        <w:t xml:space="preserve">1. ໂຢຊວຍ 1:5-9 - ຄໍາສັນຍາຂອງພຣະເຈົ້າທີ່ຈະຢູ່ກັບໂຢຊວຍແລະໃຫ້ຄວາມເຂັ້ມແຂງແກ່ລາວ</w:t>
      </w:r>
    </w:p>
    <w:p/>
    <w:p>
      <w:r xmlns:w="http://schemas.openxmlformats.org/wordprocessingml/2006/main">
        <w:t xml:space="preserve">2. ຄໍາເພງ 31:1-5 - ການວາງໃຈໃນພຣະຜູ້ເປັນເຈົ້າໃນເວລາທີ່ຫຍຸ້ງຍາກ</w:t>
      </w:r>
    </w:p>
    <w:p/>
    <w:p>
      <w:r xmlns:w="http://schemas.openxmlformats.org/wordprocessingml/2006/main">
        <w:t xml:space="preserve">ພຣະບັນຍັດສອງ 31:15 ພຣະເຈົ້າຢາເວ​ໄດ້​ປາກົດ​ຢູ່​ໃນ​ຫໍເຕັນ​ໃນ​ເສົາ​ເມກ ແລະ​ເສົາ​ເມກ​ກໍ​ຢືນ​ຢູ່​ທີ່​ປະຕູ​ຂອງ​ຫໍເຕັນ.</w:t>
      </w:r>
    </w:p>
    <w:p/>
    <w:p>
      <w:r xmlns:w="http://schemas.openxmlformats.org/wordprocessingml/2006/main">
        <w:t xml:space="preserve">ພຣະ​ຜູ້​ເປັນ​ເຈົ້າ​ໄດ້​ປະກົດ​ຕົວ​ຢູ່​ໃນ​ຫໍເຕັນ​ໃນ​ເສົາ​ເມກ, ຊຶ່ງ​ຢືນ​ຢູ່​ທາງ​ເຂົ້າ.</w:t>
      </w:r>
    </w:p>
    <w:p/>
    <w:p>
      <w:r xmlns:w="http://schemas.openxmlformats.org/wordprocessingml/2006/main">
        <w:t xml:space="preserve">1. ພຣະເຈົ້າຊົງສະຖິດຢູ່ໃນຊີວິດຂອງເຮົາ</w:t>
      </w:r>
    </w:p>
    <w:p/>
    <w:p>
      <w:r xmlns:w="http://schemas.openxmlformats.org/wordprocessingml/2006/main">
        <w:t xml:space="preserve">2. ພະລັງຂອງພຣະວິນຍານບໍລິສຸດ</w:t>
      </w:r>
    </w:p>
    <w:p/>
    <w:p>
      <w:r xmlns:w="http://schemas.openxmlformats.org/wordprocessingml/2006/main">
        <w:t xml:space="preserve">1 ໂຢຮັນ 14:16-17 “ເຮົາ​ຈະ​ທູນ​ຂໍ​ພຣະບິດາເຈົ້າ ແລະ​ພຣະອົງ​ຈະ​ປະທານ​ຜູ້​ຊ່ວຍ​ອີກ​ອົງ​ໜຶ່ງ​ໃຫ້​ເຈົ້າ​ຢູ່​ນຳ​ເຈົ້າ​ຕະຫລອດໄປ, ແມ່ນ​ແຕ່​ພຣະວິນຍານ​ແຫ່ງ​ຄວາມ​ຈິງ ຊຶ່ງ​ໂລກ​ບໍ່​ສາມາດ​ຮັບ​ໄດ້ ເພາະ​ບໍ່​ເຫັນ​ພຣະອົງ​ແລະ​ຮູ້ຈັກ. ເຈົ້າຮູ້ຈັກລາວ, ເພາະວ່າລາວຢູ່ກັບເຈົ້າແລະຈະຢູ່ໃນເຈົ້າ."</w:t>
      </w:r>
    </w:p>
    <w:p/>
    <w:p>
      <w:r xmlns:w="http://schemas.openxmlformats.org/wordprocessingml/2006/main">
        <w:t xml:space="preserve">2. ຄຳເພງ 139:7-10 “ເຮົາ​ຈະ​ໄປ​ຈາກ​ພະ​ວິນຍານ​ຂອງ​ພະອົງ​ຢູ່​ໃສ ຫລື​ຈະ​ໜີ​ໄປ​ຈາກ​ທີ່​ປະ​ທັບ​ຂອງ​ພະອົງ ຖ້າ​ເຮົາ​ຂຶ້ນ​ໄປ​ສະຫວັນ​ກໍ​ຢູ່​ທີ່​ນັ້ນ ຖ້າ​ເຮົາ​ຕັ້ງ​ບ່ອນ​ນອນ​ຂອງ​ພະອົງ​ຢູ່​ໃນ​ເຊໂອນ ພະອົງ​ຢູ່​ທີ່​ນັ້ນ! ເຮົາ​ເອົາ​ປີກ​ຂອງ​ຕອນ​ເຊົ້າ​ມາ​ຢູ່​ທີ່​ສຸດ​ຂອງ​ທະເລ, ເຖິງ​ແມ່ນ​ວ່າ​ມື​ຂອງ​ເຈົ້າ​ຈະ​ນຳ​ໜ້າ​ເຮົາ, ແລະ​ມື​ຂວາ​ຂອງ​ເຈົ້າ​ຈະ​ຈັບ​ຂ້ອຍ.”</w:t>
      </w:r>
    </w:p>
    <w:p/>
    <w:p>
      <w:r xmlns:w="http://schemas.openxmlformats.org/wordprocessingml/2006/main">
        <w:t xml:space="preserve">ພຣະບັນຍັດສອງ 31:16 ແລະ ພຣະເຈົ້າຢາເວ​ໄດ້​ກ່າວ​ກັບ​ໂມເຊ​ວ່າ, ຈົ່ງ​ເບິ່ງ, ເຈົ້າ​ຈະ​ນອນ​ກັບ​ບັນພະບຸລຸດ​ຂອງ​ເຈົ້າ. ແລະ ຜູ້​ຄົນ​ພວກ​ນີ້​ຈະ​ລຸກ​ຂຶ້ນ, ແລະ ໄປ​ຫລິ້ນ​ຊູ້​ຕາມ​ພຣະ​ຂອງ​ຄົນ​ຕ່າງ​ດ້າວ​ຂອງ​ແຜ່ນ​ດິນ, ບ່ອນ​ທີ່​ພວກ​ເຂົາ​ຈະ​ໄປ​ຢູ່​ໃນ​ບັນ​ດາ​ພວກ​ເຂົາ, ແລະ ຈະ​ປະ​ຖິ້ມ​ເຮົາ, ແລະ ຝ່າ​ຝືນ​ພັນ​ທະ​ສັນ​ຍາ​ຂອງ​ເຮົາ​ທີ່​ເຮົາ​ໄດ້​ເຮັດ​ໄວ້​ກັບ​ພວກ​ເຂົາ.</w:t>
      </w:r>
    </w:p>
    <w:p/>
    <w:p>
      <w:r xmlns:w="http://schemas.openxmlformats.org/wordprocessingml/2006/main">
        <w:t xml:space="preserve">ພຣະເຈົ້າຢາເວ​ໄດ້​ເຕືອນ​ໂມເຊ​ວ່າ ຊາດ​ອິດສະຣາເອນ​ຈະ​ຝ່າຝືນ​ພັນທະສັນຍາ​ກັບ​ພຣະອົງ ແລະ​ໄລ່​ຕາມ​ບັນດາ​ພະ​ອື່ນ.</w:t>
      </w:r>
    </w:p>
    <w:p/>
    <w:p>
      <w:r xmlns:w="http://schemas.openxmlformats.org/wordprocessingml/2006/main">
        <w:t xml:space="preserve">1. ພັນທະສັນຍາຂອງພຣະເຈົ້າກັບອິດສະຣາເອນແລະອັນຕະລາຍຂອງການບູຊາຮູບປັ້ນ</w:t>
      </w:r>
    </w:p>
    <w:p/>
    <w:p>
      <w:r xmlns:w="http://schemas.openxmlformats.org/wordprocessingml/2006/main">
        <w:t xml:space="preserve">2. ການປະຕິເສດພັນທະສັນຍາຂອງພຣະເຈົ້າ ແລະຜົນທີ່ຕາມມາ</w:t>
      </w:r>
    </w:p>
    <w:p/>
    <w:p>
      <w:r xmlns:w="http://schemas.openxmlformats.org/wordprocessingml/2006/main">
        <w:t xml:space="preserve">1. Isaiah 1:2-3 - Hear, O ສະຫວັນ, ແລະຟັງ, O ແຜ່ນດິນໂລກ: ສໍາລັບພຣະຜູ້ເປັນເຈົ້າໄດ້ເວົ້າ, ຂ້າພະເຈົ້າໄດ້ບໍາລຸງລ້ຽງແລະລ້ຽງດູເດັກນ້ອຍ, ແລະພວກເຂົາໄດ້ກະບົດຕໍ່ຂ້າພະເຈົ້າ.</w:t>
      </w:r>
    </w:p>
    <w:p/>
    <w:p>
      <w:r xmlns:w="http://schemas.openxmlformats.org/wordprocessingml/2006/main">
        <w:t xml:space="preserve">2 ເຢ​ເລ​ມີ​ຢາ 31:31-33 - ເບິ່ງ, ພຣະ​ຜູ້​ເປັນ​ເຈົ້າ​ໄດ້​ກ່າວ​ວ່າ, ວັນ​ເວ​ລາ​ມາ, ທີ່​ຂ້າ​ພະ​ເຈົ້າ​ຈະ​ເຮັດ​ໃຫ້​ພັນ​ທະ​ສັນ​ຍາ​ໃຫມ່​ກັບ​ເຊື້ອ​ສາຍ​ຂອງ​ອິດ​ສະ​ຣາ​ເອນ, ແລະ​ກັບ​ເຊື້ອ​ສາຍ​ຂອງ​ຢູ​ດາ: ບໍ່​ແມ່ນ​ຕາມ​ພັນ​ທະ​ສັນ​ຍາ​ທີ່​ຂ້າ​ພະ​ເຈົ້າ​ໄດ້​ເຮັດ​ກັບ​ບັນ​ພະ​ບຸ​ລຸດ​ຂອງ​ພວກ​ເຂົາ. ໃນ​ມື້​ທີ່​ຂ້າ​ພະ​ເຈົ້າ​ໄດ້​ຈັບ​ພວກ​ເຂົາ​ດ້ວຍ​ມື​ເພື່ອ​ນໍາ​ເອົາ​ພວກ​ເຂົາ​ອອກ​ຈາກ​ແຜ່ນ​ດິນ​ຂອງ​ເອ​ຢິບ; ຊຶ່ງ​ພັນທະ​ສັນຍາ​ຂອງ​ເຮົາ​ເຂົາ​ຫ້າມ, ເຖິງ​ແມ່ນ​ວ່າ​ເຮົາ​ເປັນ​ຜົວ​ກັບ​ເຂົາ, ພຣະ​ຜູ້​ເປັນ​ເຈົ້າ​ກ່າວ.</w:t>
      </w:r>
    </w:p>
    <w:p/>
    <w:p>
      <w:r xmlns:w="http://schemas.openxmlformats.org/wordprocessingml/2006/main">
        <w:t xml:space="preserve">ພຣະບັນຍັດສອງ 31:17 ແລ້ວ​ຄວາມ​ໂກດຮ້າຍ​ຂອງ​ເຮົາ​ຈະ​ເກີດ​ຂຶ້ນ​ໃນ​ວັນ​ນັ້ນ, ແລະ​ເຮົາ​ຈະ​ປະຖິ້ມ​ພວກເຂົາ, ແລະ​ເຮົາ​ຈະ​ປິດບັງ​ໜ້າ​ຂອງເຮົາ​ຈາກ​ພວກເຂົາ, ແລະ​ພວກເຂົາ​ຈະ​ຖືກ​ທຳລາຍ, ແລະ​ຄວາມ​ຊົ່ວຊ້າ ແລະ​ຄວາມທຸກ​ລຳບາກ​ຈະ​ເກີດຂຶ້ນ​ກັບ​ພວກເຂົາ. ເພື່ອ​ວ່າ​ໃນ​ມື້​ນັ້ນ​ເຂົາ​ຈະ​ເວົ້າ​ວ່າ, ຄວາມ​ຊົ່ວ​ຮ້າຍ​ເຫລົ່າ​ນີ້​ບໍ່​ໄດ້​ມາ​ເຖິງ​ພວກ​ເຮົາ, ເພາະ​ວ່າ​ພຣະ​ເຈົ້າ​ຂອງ​ພວກ​ເຮົາ​ບໍ່​ຢູ່​ໃນ​ພວກ​ເຮົາ?</w:t>
      </w:r>
    </w:p>
    <w:p/>
    <w:p>
      <w:r xmlns:w="http://schemas.openxmlformats.org/wordprocessingml/2006/main">
        <w:t xml:space="preserve">ພຣະເຈົ້າ​ເຕືອນ​ປະຊາຊົນ​ອິດສະຣາເອນ​ວ່າ ຖ້າ​ພວກເຂົາ​ບໍ່​ສັດຊື່ ພຣະອົງ​ຈະ​ປະຖິ້ມ​ພວກເຂົາ ແລະ​ພວກເຂົາ​ຈະ​ປະສົບ​ກັບ​ຄວາມ​ລຳບາກ​ຫລາຍ​ຢ່າງ​ເປັນ​ການ​ລົງໂທດ.</w:t>
      </w:r>
    </w:p>
    <w:p/>
    <w:p>
      <w:r xmlns:w="http://schemas.openxmlformats.org/wordprocessingml/2006/main">
        <w:t xml:space="preserve">1. ຜົນສະທ້ອນຂອງການບໍ່ເຊື່ອຟັງ: ຄໍາເຕືອນຈາກພຣະບັນຍັດສອງ</w:t>
      </w:r>
    </w:p>
    <w:p/>
    <w:p>
      <w:r xmlns:w="http://schemas.openxmlformats.org/wordprocessingml/2006/main">
        <w:t xml:space="preserve">2. ພະລັງແຫ່ງຄວາມສັດຊື່: ພອນຂອງການເຊື່ອຟັງ</w:t>
      </w:r>
    </w:p>
    <w:p/>
    <w:p>
      <w:r xmlns:w="http://schemas.openxmlformats.org/wordprocessingml/2006/main">
        <w:t xml:space="preserve">1. ເຢເຣມີຢາ 17:5-8</w:t>
      </w:r>
    </w:p>
    <w:p/>
    <w:p>
      <w:r xmlns:w="http://schemas.openxmlformats.org/wordprocessingml/2006/main">
        <w:t xml:space="preserve">2. ມັດທາຍ 6:24-34</w:t>
      </w:r>
    </w:p>
    <w:p/>
    <w:p>
      <w:r xmlns:w="http://schemas.openxmlformats.org/wordprocessingml/2006/main">
        <w:t xml:space="preserve">ພຣະບັນຍັດສອງ 31:18 ແລະ​ໃນ​ວັນ​ນັ້ນ​ເຮົາ​ຈະ​ປິດບັງ​ໜ້າ​ຂອງ​ເຮົາ​ຢ່າງ​ແນ່ນອນ ເພາະ​ຄວາມ​ຊົ່ວຊ້າ​ທັງ​ປວງ​ທີ່​ພວກ​ເຂົາ​ຈະ​ໄດ້​ກະທຳ​ນັ້ນ​ຈະ​ຫັນ​ໄປ​ຫາ​ພຣະ​ອື່ນ.</w:t>
      </w:r>
    </w:p>
    <w:p/>
    <w:p>
      <w:r xmlns:w="http://schemas.openxmlformats.org/wordprocessingml/2006/main">
        <w:t xml:space="preserve">ພຣະ​ເຈົ້າ​ຈະ​ປິດ​ບັງ​ໜ້າ​ຂອງ​ພຣະ​ອົງ​ຈາກ​ປະ​ຊາ​ຊົນ ເມື່ອ​ເຂົາ​ເຈົ້າ​ຫັນ​ໜີ​ຈາກ​ພຣະ​ອົງ ແລະ​ນະ​ມັດ​ສະ​ການ​ພຣະ​ອື່ນ.</w:t>
      </w:r>
    </w:p>
    <w:p/>
    <w:p>
      <w:r xmlns:w="http://schemas.openxmlformats.org/wordprocessingml/2006/main">
        <w:t xml:space="preserve">1. ພຣະເຈົ້າຊົງເອີ້ນເຮົາໃຫ້ນະມັດສະການພຣະອົງຜູ້ດຽວ</w:t>
      </w:r>
    </w:p>
    <w:p/>
    <w:p>
      <w:r xmlns:w="http://schemas.openxmlformats.org/wordprocessingml/2006/main">
        <w:t xml:space="preserve">2. ຜົນສະທ້ອນຂອງການຫັນຫນີຈາກພຣະເຈົ້າ</w:t>
      </w:r>
    </w:p>
    <w:p/>
    <w:p>
      <w:r xmlns:w="http://schemas.openxmlformats.org/wordprocessingml/2006/main">
        <w:t xml:space="preserve">1. ພຣະບັນຍັດສອງ 31:18</w:t>
      </w:r>
    </w:p>
    <w:p/>
    <w:p>
      <w:r xmlns:w="http://schemas.openxmlformats.org/wordprocessingml/2006/main">
        <w:t xml:space="preserve">2. ເອຊາຢາ 45:5-7, “ເຮົາ​ຄື​ພຣະ​ຜູ້​ເປັນ​ເຈົ້າ, ແລະ​ບໍ່​ມີ​ອື່ນ​ໃດ, ນອກ​ຈາກ​ເຮົາ​ຍັງ​ບໍ່​ມີ​ພຣະ​ເຈົ້າ, ເຮົາ​ຈະ​ມັດ​ເຈົ້າ, ເຖິງ​ແມ່ນ​ວ່າ​ເຈົ້າ​ບໍ່​ໄດ້​ຮູ້​ຈັກ​ເຮົາ, ແຕ່​ວ່າ​ຄົນ​ທັງ​ປວງ​ຈະ​ໄດ້​ຮູ້​ຈັກ​ຕັ້ງ​ແຕ່​ເຖິງ​ຂັ້ນ​ສູງ​ຂຶ້ນ. ດວງຕາເວັນບໍ່ມີໃຜນອກເໜືອໄປຈາກເຮົາ, ເຮົາຄືພຣະຜູ້ເປັນເຈົ້າ, ແລະບໍ່ມີອີກອົງໜຶ່ງ, ເປັນຜູ້ສ້າງຄວາມສະຫວ່າງ ແລະສ້າງຄວາມມືດ, ເຮັດໃຫ້ເກີດຄວາມຜາສຸກ ແລະສ້າງຄວາມເດືອດຮ້ອນ; ເຮົາຄືພຣະຜູ້ເປັນເຈົ້າຜູ້ກະທຳສິ່ງທັງໝົດນີ້.</w:t>
      </w:r>
    </w:p>
    <w:p/>
    <w:p>
      <w:r xmlns:w="http://schemas.openxmlformats.org/wordprocessingml/2006/main">
        <w:t xml:space="preserve">ພຣະບັນຍັດສອງ 31:19 ສະນັ້ນ ຈົ່ງ​ຂຽນ​ເພງ​ນີ້​ໃຫ້​ພວກ​ເຈົ້າ​ຟັງ ແລະ​ສັ່ງສອນ​ຊາວ​ອິດສະຣາເອນ​ໃຫ້​ຟັງ ຈົ່ງ​ເອົາ​ເພງ​ນີ້​ໃສ່​ໃນ​ປາກ​ຂອງ​ພວກເຂົາ ເພື່ອ​ວ່າ​ເພງ​ນີ້​ຈະ​ເປັນ​ພະຍານ​ໃຫ້​ເຮົາ​ຕໍ່ສູ້​ຊາວ​ອິດສະຣາເອນ.</w:t>
      </w:r>
    </w:p>
    <w:p/>
    <w:p>
      <w:r xmlns:w="http://schemas.openxmlformats.org/wordprocessingml/2006/main">
        <w:t xml:space="preserve">ຂໍ້​ນີ້​ເນັ້ນ​ເຖິງ​ຄວາມ​ສຳຄັນ​ຂອງ​ການ​ສອນ​ກົດ​ໝາຍ​ຂອງ​ພະເຈົ້າ​ຕໍ່​ຊາວ​ອິດສະລາແອນ.</w:t>
      </w:r>
    </w:p>
    <w:p/>
    <w:p>
      <w:r xmlns:w="http://schemas.openxmlformats.org/wordprocessingml/2006/main">
        <w:t xml:space="preserve">1. ກົດໝາຍຂອງພະເຈົ້າສຳຄັນສຳລັບເຮົາທຸກຄົນ</w:t>
      </w:r>
    </w:p>
    <w:p/>
    <w:p>
      <w:r xmlns:w="http://schemas.openxmlformats.org/wordprocessingml/2006/main">
        <w:t xml:space="preserve">2. ການສອນກົດໝາຍຂອງພຣະເຈົ້າແກ່ລູກໆຂອງພວກເຮົາ</w:t>
      </w:r>
    </w:p>
    <w:p/>
    <w:p>
      <w:r xmlns:w="http://schemas.openxmlformats.org/wordprocessingml/2006/main">
        <w:t xml:space="preserve">1. ສຸພາສິດ 22:6 —ຝຶກ​ອົບຮົມ​ລູກ​ໃນ​ທາງ​ທີ່​ລາວ​ຄວນ​ໄປ ເຖິງ​ແມ່ນ​ວ່າ​ລາວ​ເຖົ້າ​ແລ້ວ ລາວ​ຈະ​ບໍ່​ໜີ​ຈາກ​ມັນ.</w:t>
      </w:r>
    </w:p>
    <w:p/>
    <w:p>
      <w:r xmlns:w="http://schemas.openxmlformats.org/wordprocessingml/2006/main">
        <w:t xml:space="preserve">2. ພຣະບັນຍັດສອງ 6:6-7 - ແລະຄໍາເຫຼົ່ານີ້ທີ່ເຮົາສັ່ງເຈົ້າໃນມື້ນີ້ຈະຢູ່ໃນໃຈຂອງເຈົ້າ. ຈົ່ງ​ສອນ​ພວກ​ເຂົາ​ຢ່າງ​ພາກ​ພຽນ​ກັບ​ລູກ​ຂອງ​ເຈົ້າ, ແລະ​ຈະ​ເວົ້າ​ເຖິງ​ພວກ​ເຂົາ​ເມື່ອ​ເຈົ້າ​ນັ່ງ​ຢູ່​ໃນ​ເຮືອນ, ເມື່ອ​ເຈົ້າ​ຍ່າງ​ໄປ​ຕາມ​ທາງ, ເມື່ອ​ເຈົ້າ​ນອນ, ແລະ​ເມື່ອ​ເຈົ້າ​ລຸກ​ຂຶ້ນ.</w:t>
      </w:r>
    </w:p>
    <w:p/>
    <w:p>
      <w:r xmlns:w="http://schemas.openxmlformats.org/wordprocessingml/2006/main">
        <w:t xml:space="preserve">ພຣະບັນຍັດສອງ 31:20 ເພາະ​ເມື່ອ​ເຮົາ​ຈະ​ນຳ​ພວກເຂົາ​ເຂົ້າ​ໄປ​ໃນ​ດິນແດນ​ທີ່​ເຮົາ​ໄດ້​ສາບານ​ໄວ້​ກັບ​ບັນພະບຸລຸດ​ຂອງ​ພວກເຂົາ, ຊຶ່ງ​ມີ​ນໍ້ານົມ​ແລະ​ນໍ້າເຜິ້ງ. ແລະ ພວກ​ເຂົາ​ຈະ​ໄດ້​ກິນ ແລະ ເຕັມ​ໄປ​ດ້ວຍ​ຕົນ​ເອງ, ແລະ ຂີ້​ເຜີ້ງ; ແລ້ວ​ພວກ​ເຂົາ​ຈະ​ຫັນ​ໄປ​ຫາ​ພຣະ​ອື່ນ, ແລະ ຮັບ​ໃຊ້​ພວກ​ເຂົາ, ແລະ ຍຸ​ຍົງ​ເຮົາ, ແລະ ຝ່າ​ຝືນ​ພັນ​ທະ​ສັນ​ຍາ​ຂອງ​ເຮົາ.</w:t>
      </w:r>
    </w:p>
    <w:p/>
    <w:p>
      <w:r xmlns:w="http://schemas.openxmlformats.org/wordprocessingml/2006/main">
        <w:t xml:space="preserve">ພະເຈົ້າ​ເຕືອນ​ຊາວ​ອິດສະລາແອນ​ວ່າ ຖ້າ​ພວກເຂົາ​ໄດ້​ຮັບ​ພອນ​ຈາກ​ດິນແດນ​ທີ່​ມີ​ນໍ້ານົມ​ແລະ​ນໍ້າເຜິ້ງ, ພວກເຂົາ​ອາດ​ຖືກ​ລໍ້​ໃຈ​ໃຫ້​ຫັນ​ໜີ​ຈາກ​ພຣະອົງ ແລະ​ຝ່າຝືນ​ພັນທະສັນຍາ​ຂອງ​ພຣະອົງ.</w:t>
      </w:r>
    </w:p>
    <w:p/>
    <w:p>
      <w:r xmlns:w="http://schemas.openxmlformats.org/wordprocessingml/2006/main">
        <w:t xml:space="preserve">1. ເຮົາ​ຈະ​ສັດ​ຊື່​ຕໍ່​ພະເຈົ້າ​ໄດ້​ແນວ​ໃດ​ໃນ​ເວລາ​ທີ່​ໄດ້​ຮັບ​ພອນ</w:t>
      </w:r>
    </w:p>
    <w:p/>
    <w:p>
      <w:r xmlns:w="http://schemas.openxmlformats.org/wordprocessingml/2006/main">
        <w:t xml:space="preserve">2. ອັນຕະລາຍຂອງການປະຖິ້ມພຣະເຈົ້າເມື່ອພຣະອົງມີຄວາມເອື້ອເຟື້ອເພື່ອແຜ່ທີ່ສຸດ</w:t>
      </w:r>
    </w:p>
    <w:p/>
    <w:p>
      <w:r xmlns:w="http://schemas.openxmlformats.org/wordprocessingml/2006/main">
        <w:t xml:space="preserve">1. Exodus 3:8 - “ແລະ​ຂ້າ​ພະ​ເຈົ້າ​ໄດ້​ລົງ​ມາ​ເພື່ອ​ປົດ​ປ່ອຍ​ພວກ​ເຂົາ​ອອກ​ຈາກ​ກໍາ​ມື​ຂອງ​ຊາວ​ເອ​ຢິບ, ແລະ​ຈະ​ນໍາ​ເອົາ​ພວກ​ເຂົາ​ອອກ​ຈາກ​ແຜ່ນ​ດິນ​ນັ້ນ​ໄປ​ສູ່​ແຜ່ນ​ດິນ​ທີ່​ດີ​ແລະ​ຂະ​ຫນາດ​ໃຫຍ່, to a land flowing with milk and honey; ເຖິງ​ບ່ອນ​ຂອງ​ຊາວ​ການາອານ, ຊາວ​ຮິດຕີ, ຊາວ​ອາໂມ, ຊາວ​ເປຣີຊີ, ຊາວ​ຮີວີ, ແລະ​ຊາວ​ເຢບຸດ.”</w:t>
      </w:r>
    </w:p>
    <w:p/>
    <w:p>
      <w:r xmlns:w="http://schemas.openxmlformats.org/wordprocessingml/2006/main">
        <w:t xml:space="preserve">2. Psalm 81: 11-12 - "ແຕ່ປະຊາຊົນຂອງຂ້າພະເຈົ້າຈະບໍ່ເຊື່ອຟັງສຽງຂອງຂ້າພະເຈົ້າ; ແລະອິດສະຣາເອນຈະບໍ່ເປັນຂ້າພະເຈົ້າ, ສະນັ້ນຂ້າພະເຈົ້າໃຫ້ພວກເຂົາເຖິງຄວາມປາຖະຫນາຂອງຫົວໃຈຂອງຕົນເອງ: ແລະພວກເຂົາໄດ້ປະຕິບັດຕາມຄໍາແນະນໍາຂອງຕົນເອງ."</w:t>
      </w:r>
    </w:p>
    <w:p/>
    <w:p>
      <w:r xmlns:w="http://schemas.openxmlformats.org/wordprocessingml/2006/main">
        <w:t xml:space="preserve">ພຣະບັນຍັດສອງ 31:21 ແລະ ເຫດການ​ຈະ​ບັງ​ເກີດ​ຂຶ້ນ​ຄື ເມື່ອ​ຄວາມ​ຊົ່ວຊ້າ ແລະ ຄວາມ​ລຳບາກ​ຫລາຍ​ຢ່າງ​ໄດ້​ເກີດ​ຂຶ້ນ, ເພງ​ນີ້​ຈະ​ເປັນ​ພະຍານ​ຕໍ່​ພວກ​ເຂົາ; ເພາະ​ມັນ​ຈະ​ບໍ່​ຖືກ​ລືມ​ອອກ​ຈາກ​ປາກ​ຂອງ​ລູກ​ຫລານ​ຂອງ​ພວກ​ເຂົາ: ເພາະ​ຂ້າ​ພະ​ເຈົ້າ​ຮູ້​ຈັກ​ຈິນ​ຕະ​ນາ​ການ​ຂອງ​ພວກ​ເຂົາ​ໄປ​ເຖິງ, ແມ່ນ​ແຕ່​ດຽວ​ນີ້, ກ່ອນ​ທີ່​ຂ້າ​ພະ​ເຈົ້າ​ຈະ​ນໍາ​ພວກ​ເຂົາ​ເຂົ້າ​ໄປ​ໃນ​ແຜ່ນ​ດິນ​ທີ່​ຂ້າ​ພະ​ເຈົ້າ​ສາ​ບານ.</w:t>
      </w:r>
    </w:p>
    <w:p/>
    <w:p>
      <w:r xmlns:w="http://schemas.openxmlformats.org/wordprocessingml/2006/main">
        <w:t xml:space="preserve">ຂໍ້ພຣະຄຳພີຂໍ້ນີ້ຈາກພຣະບັນຍັດສອງ 31:21 ບອກພວກເຮົາວ່າ ພຣະເຈົ້າຮູ້ຈັກສິ່ງທີ່ປະຊາຊົນກຳລັງຄິດ ແລະເຮັດ, ແມ່ນແຕ່ກ່ອນທີ່ພວກເຂົາຈະເຂົ້າໄປໃນດິນແດນທີ່ພຣະອົງໄດ້ສັນຍາໄວ້.</w:t>
      </w:r>
    </w:p>
    <w:p/>
    <w:p>
      <w:r xmlns:w="http://schemas.openxmlformats.org/wordprocessingml/2006/main">
        <w:t xml:space="preserve">1. ພະເຈົ້າ​ຮູ້ຈັກ​ຄວາມ​ຄິດ​ແລະ​ຄວາມ​ຕັ້ງ​ໃຈ​ຂອງ​ເຮົາ—ພະບັນຍັດ 31:21</w:t>
      </w:r>
    </w:p>
    <w:p/>
    <w:p>
      <w:r xmlns:w="http://schemas.openxmlformats.org/wordprocessingml/2006/main">
        <w:t xml:space="preserve">2. ຄວາມສັດຊື່ຂອງພະເຈົ້າ - ພຣະບັນຍັດສອງ 31:21</w:t>
      </w:r>
    </w:p>
    <w:p/>
    <w:p>
      <w:r xmlns:w="http://schemas.openxmlformats.org/wordprocessingml/2006/main">
        <w:t xml:space="preserve">1. ເຢ​ເລ​ມີ​ຢາ 17:10 - “ຂ້າ​ພະ​ເຈົ້າ​ພຣະ​ຜູ້​ເປັນ​ເຈົ້າ​ຊອກ​ຫາ​ຫົວ​ໃຈ​ແລະ​ທົດ​ສອບ​ຈິດ​ໃຈ, ເພື່ອ​ໃຫ້​ທຸກ​ຄົນ​ຕາມ​ວິ​ທີ​ຂອງ​ຕົນ, ຕາມ​ຜົນ​ຂອງ​ການ​ກະ​ທໍາ​ຂອງ​ຕົນ.</w:t>
      </w:r>
    </w:p>
    <w:p/>
    <w:p>
      <w:r xmlns:w="http://schemas.openxmlformats.org/wordprocessingml/2006/main">
        <w:t xml:space="preserve">2. Psalm 139:1-4 - O ພຣະຜູ້ເປັນເຈົ້າ, ພຣະອົງໄດ້ຄົ້ນຫາຂ້າພະເຈົ້າແລະຮູ້ຈັກຂ້າພະເຈົ້າ! ເຈົ້າຮູ້ເມື່ອຂ້ອຍນັ່ງລົງ ແລະເມື່ອຂ້ອຍລຸກຂຶ້ນ; ເຈົ້າແນມເບິ່ງຄວາມຄິດຂອງຂ້ອຍຈາກທາງໄກ. ເຈົ້າ​ຊອກ​ຫາ​ທາງ​ຂອງ​ຂ້ອຍ ແລະ​ຂ້ອຍ​ນອນ​ຢູ່ ແລະ​ຮູ້ຈັກ​ທຸກ​ວິທີ​ທາງ​ຂອງ​ຂ້ອຍ. ເຖິງ​ແມ່ນ​ກ່ອນ​ທີ່​ຈະ​ມີ​ຄຳ​ເວົ້າ​ຢູ່​ໃນ​ລີ້ນ​ຂອງ​ຂ້າ​ພະ​ເຈົ້າ, ຈົ່ງ​ເບິ່ງ, ຂ້າ​ພະ​ເຈົ້າ, ພຣະ​ອົງ​ຮູ້​ຈັກ​ມັນ​ທັງ​ໝົດ.</w:t>
      </w:r>
    </w:p>
    <w:p/>
    <w:p>
      <w:r xmlns:w="http://schemas.openxmlformats.org/wordprocessingml/2006/main">
        <w:t xml:space="preserve">ພຣະບັນຍັດສອງ 31:22 ດັ່ງນັ້ນ ໂມເຊ​ຈຶ່ງ​ຂຽນ​ເພງ​ນີ້​ໃນ​ມື້​ດຽວ​ກັນ ແລະ​ສັ່ງສອນ​ຊາວ​ອິດສະຣາເອນ.</w:t>
      </w:r>
    </w:p>
    <w:p/>
    <w:p>
      <w:r xmlns:w="http://schemas.openxmlformats.org/wordprocessingml/2006/main">
        <w:t xml:space="preserve">ໂມເຊ​ໄດ້​ຂຽນ​ເພງ​ແລະ​ສອນ​ຊາວ​ອິດສະລາແອນ​ໃນ​ມື້​ດຽວ​ກັນ.</w:t>
      </w:r>
    </w:p>
    <w:p/>
    <w:p>
      <w:r xmlns:w="http://schemas.openxmlformats.org/wordprocessingml/2006/main">
        <w:t xml:space="preserve">1. ພະລັງຂອງດົນຕີໃນພຣະຄໍາພີ</w:t>
      </w:r>
    </w:p>
    <w:p/>
    <w:p>
      <w:r xmlns:w="http://schemas.openxmlformats.org/wordprocessingml/2006/main">
        <w:t xml:space="preserve">2. ໂມເຊອຸທິດຕົນໃຫ້ແກ່ປະຊາຊົນອິດສະລາແອນ</w:t>
      </w:r>
    </w:p>
    <w:p/>
    <w:p>
      <w:r xmlns:w="http://schemas.openxmlformats.org/wordprocessingml/2006/main">
        <w:t xml:space="preserve">1. Psalm 98:1 — ໂອ້, ເພງໃຫມ່ຮ້ອງກັບພຣະຜູ້ເປັນເຈົ້າ! ເພາະ​ພຣະອົງ​ໄດ້​ເຮັດ​ສິ່ງ​ທີ່​ອັດສະຈັນ.</w:t>
      </w:r>
    </w:p>
    <w:p/>
    <w:p>
      <w:r xmlns:w="http://schemas.openxmlformats.org/wordprocessingml/2006/main">
        <w:t xml:space="preserve">2 ໂກໂລດ 3:16 - ຂໍ​ໃຫ້​ພຣະ​ຄຳ​ຂອງ​ພຣະ​ຄຣິດ​ສະຖິດ​ຢູ່​ໃນ​ພວກ​ເຈົ້າ​ຢ່າງ​ອຸດົມສົມບູນ​ດ້ວຍ​ສະຕິ​ປັນຍາ​ທັງ​ປວງ, ການ​ສັ່ງ​ສອນ ແລະ​ຕັກ​ເຕືອນ​ກັນ​ແລະ​ກັນ​ໃນ​ຄຳ​ເພງ​ສັນລະເສີນ ແລະ​ເພງ​ສວດ​ທາງ​ວິນ​ຍານ, ຈົ່ງ​ຮ້ອງ​ເພງ​ດ້ວຍ​ພຣະ​ຄຸນ​ໃນ​ໃຈ​ຂອງ​ທ່ານ​ຕໍ່​ພຣະ​ຜູ້​ເປັນ​ເຈົ້າ.</w:t>
      </w:r>
    </w:p>
    <w:p/>
    <w:p>
      <w:r xmlns:w="http://schemas.openxmlformats.org/wordprocessingml/2006/main">
        <w:t xml:space="preserve">ພຣະບັນຍັດສອງ 31:23 ແລະ​ພຣະອົງ​ໄດ້​ສັ່ງ​ໃຫ້​ໂຢຊວຍ​ລູກຊາຍ​ຂອງ​ນູນ​ກ່າວ​ວ່າ, “ຈົ່ງ​ເຂັ້ມແຂງ​ແລະ​ກ້າຫານ​ເຖີດ ເພາະ​ເຈົ້າ​ຈະ​ນຳ​ຊາວ​ອິດສະຣາເອນ​ເຂົ້າ​ໄປ​ໃນ​ດິນແດນ​ທີ່​ເຮົາ​ໄດ້​ສັນຍາ​ໄວ້​ກັບ​ພວກເຂົາ ແລະ​ເຮົາ​ຈະ​ຢູ່​ກັບ​ເຈົ້າ.</w:t>
      </w:r>
    </w:p>
    <w:p/>
    <w:p>
      <w:r xmlns:w="http://schemas.openxmlformats.org/wordprocessingml/2006/main">
        <w:t xml:space="preserve">ພະເຈົ້າ​ໄດ້​ສັ່ງ​ໃຫ້​ໂຢຊວຍ​ມີ​ຄວາມ​ກ້າຫານ ແລະ​ນຳ​ຊາວ​ອິດສະລາແອນ​ໄປ​ສູ່​ດິນແດນ​ທີ່​ສັນຍາ​ໄວ້ ໂດຍ​ໃຫ້​ລາວ​ໝັ້ນ​ໃຈ​ວ່າ​ລາວ​ຈະ​ຢູ່​ທີ່​ປະທັບ​ຂອງ​ພະອົງ.</w:t>
      </w:r>
    </w:p>
    <w:p/>
    <w:p>
      <w:r xmlns:w="http://schemas.openxmlformats.org/wordprocessingml/2006/main">
        <w:t xml:space="preserve">1. ມີຄວາມກ້າຫານ: ດຶງຄວາມເຂັ້ມແຂງຈາກການມີຂອງພຣະເຈົ້າ</w:t>
      </w:r>
    </w:p>
    <w:p/>
    <w:p>
      <w:r xmlns:w="http://schemas.openxmlformats.org/wordprocessingml/2006/main">
        <w:t xml:space="preserve">2. ດໍາເນີນບາດກ້າວອັນໃຫຍ່ຫຼວງຂອງຄວາມເຊື່ອ: ການປະຕິບັດຕາມຄໍາແນະນໍາຂອງພຣະເຈົ້າ</w:t>
      </w:r>
    </w:p>
    <w:p/>
    <w:p>
      <w:r xmlns:w="http://schemas.openxmlformats.org/wordprocessingml/2006/main">
        <w:t xml:space="preserve">1. ໂລມ 8:31 - ແລ້ວ​ເຮົາ​ຈະ​ເວົ້າ​ແນວ​ໃດ​ກັບ​ສິ່ງ​ເຫຼົ່າ​ນີ້? ຖ້າ​ຫາກ​ວ່າ​ພຣະ​ເຈົ້າ​ສໍາ​ລັບ​ພວກ​ເຮົາ, ໃຜ​ສາ​ມາດ​ຕໍ່​ຕ້ານ​ພວກ​ເຮົາ?</w:t>
      </w:r>
    </w:p>
    <w:p/>
    <w:p>
      <w:r xmlns:w="http://schemas.openxmlformats.org/wordprocessingml/2006/main">
        <w:t xml:space="preserve">2. ເອຊາຢາ 41:10 - ຢ່າຢ້ານ; ເພາະ​ເຮົາ​ຢູ່​ກັບ​ເຈົ້າ: ຢ່າ​ຕົກ​ໃຈ; ເພາະ​ເຮົາ​ຄື​ພຣະ​ເຈົ້າ​ຂອງ​ເຈົ້າ: ເຮົາ​ຈະ​ເພີ່ມ​ຄວາມ​ເຂັ້ມ​ແຂງ​ໃຫ້​ເຈົ້າ; ແທ້​ຈິງ​ແລ້ວ, ເຮົາ​ຈະ​ຊ່ວຍ​ເຈົ້າ; ແທ້​ຈິງ​ແລ້ວ, ຂ້າ​ພະ​ເຈົ້າ​ຈະ​ຮັກ​ສາ​ທ່ານ​ດ້ວຍ​ມື​ຂວາ​ແຫ່ງ​ຄວາມ​ຊອບ​ທຳ​ຂອງ​ຂ້າ​ພະ​ເຈົ້າ.</w:t>
      </w:r>
    </w:p>
    <w:p/>
    <w:p>
      <w:r xmlns:w="http://schemas.openxmlformats.org/wordprocessingml/2006/main">
        <w:t xml:space="preserve">ພຣະບັນຍັດສອງ 31:24 ແລະ​ເຫດການ​ໄດ້​ບັງເກີດ​ຂຶ້ນ​ຄື ເມື່ອ​ໂມເຊ​ໄດ້​ຂຽນ​ຖ້ອຍຄຳ​ຂອງ​ກົດບັນຍັດ​ສະບັບ​ໜຶ່ງ​ລົງ​ໃນ​ໜັງສື​ສະບັບ​ໜຶ່ງ ຈົນ​ເຖິງ​ເວລາ​ທີ່​ພວກເຂົາ​ໄດ້​ຂຽນ​ຈົບ​ລົງ.</w:t>
      </w:r>
    </w:p>
    <w:p/>
    <w:p>
      <w:r xmlns:w="http://schemas.openxmlformats.org/wordprocessingml/2006/main">
        <w:t xml:space="preserve">ໂມເຊ​ໄດ້​ຂຽນ​ຖ້ອຍຄຳ​ຂອງ​ກົດບັນຍັດ​ໄວ້​ໃນ​ປຶ້ມ​ເຫຼັ້ມ​ໜຶ່ງ.</w:t>
      </w:r>
    </w:p>
    <w:p/>
    <w:p>
      <w:r xmlns:w="http://schemas.openxmlformats.org/wordprocessingml/2006/main">
        <w:t xml:space="preserve">1. ຄວາມສຳຄັນຂອງການປະຕິບັດຕາມກົດໝາຍຂອງພະເຈົ້າຢ່າງພາກພຽນ.</w:t>
      </w:r>
    </w:p>
    <w:p/>
    <w:p>
      <w:r xmlns:w="http://schemas.openxmlformats.org/wordprocessingml/2006/main">
        <w:t xml:space="preserve">2. ພະລັງຂອງການຂຽນພຣະຄໍາຂອງພຣະເຈົ້າ.</w:t>
      </w:r>
    </w:p>
    <w:p/>
    <w:p>
      <w:r xmlns:w="http://schemas.openxmlformats.org/wordprocessingml/2006/main">
        <w:t xml:space="preserve">1. ຢາໂກໂບ 1:22-25 - ແຕ່​ຈົ່ງ​ເຮັດ​ຕາມ​ຖ້ອຍຄຳ, ແລະ​ບໍ່​ແມ່ນ​ຜູ້​ຟັງ​ເທົ່າ​ນັ້ນ, ການ​ຫຼອກ​ລວງ​ຕົວ​ເອງ. ເພາະ​ຖ້າ​ຜູ້​ໃດ​ເປັນ​ຜູ້​ຟັງ​ພຣະ​ຄຳ ແລະ​ບໍ່​ເປັນ​ຜູ້​ເຮັດ, ຜູ້​ນັ້ນ​ກໍ​ຄື​ກັນ​ກັບ​ຄົນ​ທີ່​ເບິ່ງ​ໜ້າ​ທີ່​ເປັນ​ທຳ​ມະ​ຊາດ​ຂອງ​ຕົນ​ໃນ​ແວ່ນ; ເພາະ​ລາວ​ສັງ​ເກດ​ເບິ່ງ​ຕົວ​ເອງ, ຈາກ​ໄປ, ແລະ​ລືມ​ທັນທີ​ວ່າ​ລາວ​ເປັນ​ຄົນ​ແບບ​ໃດ. ແຕ່​ຜູ້​ທີ່​ຫລຽວ​ເບິ່ງ​ກົດ​ແຫ່ງ​ອິດ​ສະ​ລະ​ທີ່​ດີ​ເລີດ ແລະ​ສືບ​ຕໍ່​ເຮັດ​ຕໍ່​ໄປ, ແລະ​ບໍ່​ແມ່ນ​ຜູ້​ຟັງ​ທີ່​ລືມ​ໄລ, ແຕ່​ເປັນ​ຜູ້​ເຮັດ​ວຽກ​ງານ, ຜູ້​ນີ້​ຈະ​ໄດ້​ຮັບ​ພອນ​ໃນ​ສິ່ງ​ທີ່​ຕົນ​ເຮັດ.</w:t>
      </w:r>
    </w:p>
    <w:p/>
    <w:p>
      <w:r xmlns:w="http://schemas.openxmlformats.org/wordprocessingml/2006/main">
        <w:t xml:space="preserve">2 ຕີໂມເຕ 3:16-17 - ພຣະຄໍາພີທັງຫມົດໄດ້ຖືກມອບໃຫ້ໂດຍການດົນໃຈຂອງພຣະເຈົ້າ, ແລະເປັນປະໂຫຍດສໍາລັບຄໍາສອນ, ສໍາລັບຄໍາຕິຕຽນ, ສໍາລັບການແກ້ໄຂ, ສໍາລັບຄໍາແນະນໍາໃນຄວາມຊອບທໍາ, ເພື່ອມະນຸດຂອງພຣະເຈົ້າຈະມີຄວາມສົມບູນ, ຄົບຖ້ວນສົມບູນສໍາລັບທຸກຄວາມດີ. ເຮັດວຽກ.</w:t>
      </w:r>
    </w:p>
    <w:p/>
    <w:p>
      <w:r xmlns:w="http://schemas.openxmlformats.org/wordprocessingml/2006/main">
        <w:t xml:space="preserve">ພຣະບັນຍັດສອງ 31:25 ໂມເຊ​ໄດ້​ສັ່ງ​ຊາວ​ເລວີ ຊຶ່ງ​ຖື​ຫີບ​ພັນທະສັນຍາ​ຂອງ​ພຣະເຈົ້າຢາເວ​ວ່າ,</w:t>
      </w:r>
    </w:p>
    <w:p/>
    <w:p>
      <w:r xmlns:w="http://schemas.openxmlformats.org/wordprocessingml/2006/main">
        <w:t xml:space="preserve">ໂມເຊ​ໄດ້​ສັ່ງ​ຊາວ​ເລວີ​ໃຫ້​ແບກ​ຫີບ​ພັນທະ​ສັນຍາ​ຂອງ​ພຣະຜູ້​ເປັນ​ເຈົ້າ.</w:t>
      </w:r>
    </w:p>
    <w:p/>
    <w:p>
      <w:r xmlns:w="http://schemas.openxmlformats.org/wordprocessingml/2006/main">
        <w:t xml:space="preserve">1. ພວກເຮົາທຸກຄົນຖືກເອີ້ນໃຫ້ຮັບຜິດຊອບພັນທະສັນຍາຂອງພຣະເຈົ້າກັບພວກເຮົາ.</w:t>
      </w:r>
    </w:p>
    <w:p/>
    <w:p>
      <w:r xmlns:w="http://schemas.openxmlformats.org/wordprocessingml/2006/main">
        <w:t xml:space="preserve">2. ພັນທະສັນຍາຂອງພຣະເຈົ້າເປັນແຫຼ່ງຂອງຄວາມເຂັ້ມແຂງແລະການປົກປ້ອງ.</w:t>
      </w:r>
    </w:p>
    <w:p/>
    <w:p>
      <w:r xmlns:w="http://schemas.openxmlformats.org/wordprocessingml/2006/main">
        <w:t xml:space="preserve">1. ເອຊາຢາ 58:6 "ນີ້ແມ່ນການຖືສິນອົດອາຫານທີ່ເຮົາເລືອກ: ປົດພັນທະຂອງຄວາມຊົ່ວຊ້າ, ປົດສາຍແອກ, ປ່ອຍໃຫ້ຜູ້ຖືກກົດຂີ່ເປັນອິດສະລະ, ແລະຫັກທຸກແອກ?"</w:t>
      </w:r>
    </w:p>
    <w:p/>
    <w:p>
      <w:r xmlns:w="http://schemas.openxmlformats.org/wordprocessingml/2006/main">
        <w:t xml:space="preserve">2. Romans 15: 13 "ຂໍໃຫ້ພຣະເຈົ້າຂອງຄວາມຫວັງເຮັດໃຫ້ເຈົ້າເຕັມໄປດ້ວຍຄວາມສຸກແລະຄວາມສະຫງົບສຸກໃນຄວາມເຊື່ອທັງຫມົດ, ເພື່ອວ່າດ້ວຍອໍານາດຂອງພຣະວິນຍານບໍລິສຸດເຈົ້າຈະອຸດົມສົມບູນໃນຄວາມຫວັງ."</w:t>
      </w:r>
    </w:p>
    <w:p/>
    <w:p>
      <w:r xmlns:w="http://schemas.openxmlformats.org/wordprocessingml/2006/main">
        <w:t xml:space="preserve">ພຣະບັນຍັດສອງ 31:26 ຈົ່ງ​ເອົາ​ໜັງສື​ກົດບັນຍັດ​ນີ້​ໄປ​ວາງ​ໄວ້​ໃນ​ຫີບ​ພັນທະສັນຍາ​ຂອງ​ພຣະເຈົ້າຢາເວ ພຣະເຈົ້າ​ຂອງ​ເຈົ້າ ເພື່ອ​ຈະ​ໄດ້​ຢູ່​ທີ່​ນັ້ນ​ເພື່ອ​ເປັນ​ພະຍານ​ຕໍ່​ເຈົ້າ.</w:t>
      </w:r>
    </w:p>
    <w:p/>
    <w:p>
      <w:r xmlns:w="http://schemas.openxmlformats.org/wordprocessingml/2006/main">
        <w:t xml:space="preserve">ໂມເຊ​ໄດ້​ສັ່ງ​ຊາວ​ອິດສະລາແອນ​ໃຫ້​ເອົາ​ໜັງສື​ກົດບັນຍັດ​ໄວ້​ຂ້າງ​ຫີບ​ພັນທະສັນຍາ​ເພື່ອ​ເປັນ​ພະຍານ​ຕໍ່​ພວກເຂົາ.</w:t>
      </w:r>
    </w:p>
    <w:p/>
    <w:p>
      <w:r xmlns:w="http://schemas.openxmlformats.org/wordprocessingml/2006/main">
        <w:t xml:space="preserve">1. "ພະຍານຂອງກົດຫມາຍ"</w:t>
      </w:r>
    </w:p>
    <w:p/>
    <w:p>
      <w:r xmlns:w="http://schemas.openxmlformats.org/wordprocessingml/2006/main">
        <w:t xml:space="preserve">2. "ພອນຂອງການເຊື່ອຟັງ"</w:t>
      </w:r>
    </w:p>
    <w:p/>
    <w:p>
      <w:r xmlns:w="http://schemas.openxmlformats.org/wordprocessingml/2006/main">
        <w:t xml:space="preserve">1. ສຸພາສິດ 28:9 ຖ້າ​ຜູ້​ໃດ​ຫັນ​ຫູ​ໜີ​ຈາກ​ການ​ຟັງ​ກົດບັນຍັດ, ການ​ອະທິດຖານ​ຂອງ​ລາວ​ກໍ​ເປັນ​ທີ່​ໜ້າ​ກຽດ​ຊັງ.</w:t>
      </w:r>
    </w:p>
    <w:p/>
    <w:p>
      <w:r xmlns:w="http://schemas.openxmlformats.org/wordprocessingml/2006/main">
        <w:t xml:space="preserve">2. ມັດທາຍ 5:17-19 ຢ່າ​ຄິດ​ວ່າ​ເຮົາ​ມາ​ເພື່ອ​ຍົກ​ເລີກ​ກົດບັນຍັດ​ຫຼື​ຜູ້​ປະກາດ​ພຣະທຳ; ເຮົາ​ບໍ່​ໄດ້​ມາ​ເພື່ອ​ລຶບລ້າງ​ພວກ​ເຂົາ ແຕ່​ເພື່ອ​ເຮັດ​ໃຫ້​ມັນ​ສຳເລັດ. ເພາະ​ແທ້​ຈິງ​ແລ້ວ, ເຮົາ​ກ່າວ​ກັບ​ເຈົ້າ​ວ່າ, ຈົນ​ກວ່າ​ສະ​ຫວັນ​ແລະ​ແຜ່ນ​ດິນ​ໂລກ​ຈະ​ຜ່ານ​ໄປ, ບໍ່​ແມ່ນ​ຈຸດ, ບໍ່​ແມ່ນ​ຈຸດ, ຈະ​ຜ່ານ​ພຣະ​ບັນ​ຍັດ​ຈົນ​ກວ່າ​ທຸກ​ສິ່ງ​ຈະ​ສຳ​ເລັດ. ສະນັ້ນ ຜູ້​ໃດ​ທີ່​ຜ່ອນ​ຄາຍ​ພຣະ​ບັນຍັດ​ຂໍ້​ໃດ​ຂໍ້​ໜຶ່ງ​ທີ່​ໜ້ອຍ​ທີ່ສຸດ​ແລະ​ສັ່ງ​ສອນ​ຄົນ​ອື່ນ​ໃຫ້​ເຮັດ​ແບບ​ນັ້ນ​ກໍ​ຈະ​ຖືກ​ເອີ້ນ​ວ່າ​ເປັນ​ຜູ້​ນ້ອຍ​ໃນ​ອານາຈັກ​ສະຫວັນ, ແຕ່​ຜູ້​ໃດ​ທີ່​ເຮັດ​ແລະ​ສັ່ງ​ສອນ​ມັນ​ຈະ​ຖືກ​ເອີ້ນ​ວ່າ​ເປັນ​ຜູ້​ຍິ່ງໃຫຍ່​ໃນ​ອານາຈັກ​ສະຫວັນ.</w:t>
      </w:r>
    </w:p>
    <w:p/>
    <w:p>
      <w:r xmlns:w="http://schemas.openxmlformats.org/wordprocessingml/2006/main">
        <w:t xml:space="preserve">ພຣະບັນຍັດສອງ 31:27 ເພາະ​ເຮົາ​ຮູ້ຈັກ​ການ​ກະບົດ​ຂອງ​ເຈົ້າ, ແລະ​ຄໍ​ແຂງ​ຂອງ​ເຈົ້າ: ຈົ່ງ​ເບິ່ງ, ໃນ​ຂະນະ​ທີ່​ເຮົາ​ຍັງ​ມີ​ຊີວິດ​ຢູ່​ກັບ​ເຈົ້າ​ໃນ​ທຸກ​ວັນ​ນີ້, ເຈົ້າ​ໄດ້​ກະບົດ​ຕໍ່​ພຣະເຈົ້າຢາເວ. ແລະ​ຫຼັງ​ຈາກ​ການ​ຕາຍ​ຂອງ​ຂ້າ​ພະ​ເຈົ້າ​ມີ​ຫຼາຍ​ປານ​ໃດ?</w:t>
      </w:r>
    </w:p>
    <w:p/>
    <w:p>
      <w:r xmlns:w="http://schemas.openxmlformats.org/wordprocessingml/2006/main">
        <w:t xml:space="preserve">ຂໍ້​ນີ້​ເນັ້ນ​ເຖິງ​ຄວາມ​ສຳຄັນ​ຂອງ​ການ​ເຊື່ອ​ຟັງ​ພຣະ​ຜູ້​ເປັນ​ເຈົ້າ​ໃນ​ຕະຫຼອດ​ຊີວິດ​ຂອງ​ຄົນ.</w:t>
      </w:r>
    </w:p>
    <w:p/>
    <w:p>
      <w:r xmlns:w="http://schemas.openxmlformats.org/wordprocessingml/2006/main">
        <w:t xml:space="preserve">1. “ຈົ່ງ​ສັດ​ຊື່​ໃນ​ຊີວິດ: ການ​ເອີ້ນ​ຂອງ​ພະບັນຍັດ 31:27”</w:t>
      </w:r>
    </w:p>
    <w:p/>
    <w:p>
      <w:r xmlns:w="http://schemas.openxmlformats.org/wordprocessingml/2006/main">
        <w:t xml:space="preserve">2. "ເຊື່ອຟັງພຣະເຈົ້າໃນຊີວິດ: ສິ່ງທ້າທາຍຂອງພຣະບັນຍັດສອງ 31: 27"</w:t>
      </w:r>
    </w:p>
    <w:p/>
    <w:p>
      <w:r xmlns:w="http://schemas.openxmlformats.org/wordprocessingml/2006/main">
        <w:t xml:space="preserve">1. ສຸພາສິດ 3:1-2, "ລູກເອີຍ, ຢ່າລືມກົດບັນຍັດຂອງເຮົາ; ແຕ່ໃຫ້ຫົວໃຈຂອງເຈົ້າຮັກສາພຣະບັນຍັດຂອງເຮົາ: ສໍາລັບວັນເວລາ, ຊີວິດຍາວ, ແລະຄວາມສະຫງົບສຸກ, ພວກເຂົາຈະເພີ່ມເຈົ້າ."</w:t>
      </w:r>
    </w:p>
    <w:p/>
    <w:p>
      <w:r xmlns:w="http://schemas.openxmlformats.org/wordprocessingml/2006/main">
        <w:t xml:space="preserve">2. ຜູ້ເທສະໜາປ່າວປະກາດ 12:13-14, “ຂໍ​ໃຫ້​ເຮົາ​ໄດ້​ຟັງ​ການ​ສະຫລຸບ​ຂອງ​ເລື່ອງ​ທັງ​ໝົດ: ຈົ່ງ​ຢຳເກງ​ພຣະ​ເຈົ້າ ແລະ​ຮັກສາ​ພຣະ​ບັນຍັດ​ຂອງ​ພຣະອົງ ເພາະ​ນີ້​ເປັນ​ໜ້າ​ທີ່​ທັງ​ໝົດ​ຂອງ​ມະນຸດ ເພາະ​ພຣະ​ເຈົ້າ​ຈະ​ນຳ​ການ​ກະທຳ​ທຸກ​ຢ່າງ​ມາ​ສູ່​ການ​ພິພາກສາ ດ້ວຍ​ຄວາມ​ລັບ​ລັບ​ທຸກ​ຢ່າງ. ບໍ່ວ່າຈະເປັນສິ່ງທີ່ດີ, ຫຼືວ່າມັນຊົ່ວ."</w:t>
      </w:r>
    </w:p>
    <w:p/>
    <w:p>
      <w:r xmlns:w="http://schemas.openxmlformats.org/wordprocessingml/2006/main">
        <w:t xml:space="preserve">ພຣະບັນຍັດສອງ 31:28 ຈົ່ງ​ເຕົ້າໂຮມ​ບັນດາ​ຜູ້​ເຖົ້າແກ່​ຂອງ​ບັນດາ​ເຜົ່າ​ຂອງ​ເຈົ້າ, ແລະ​ເຈົ້ານາຍ​ຂອງ​ພວກເຈົ້າ​ມາ​ຫາ​ເຮົາ ເພື່ອ​ເຮົາ​ຈະ​ໄດ້​ກ່າວ​ຖ້ອຍຄຳ​ເຫຼົ່ານີ້​ໃນ​ຫູ​ຂອງ​ພວກເຂົາ ແລະ​ເອີ້ນ​ສະຫວັນ​ແລະ​ແຜ່ນດິນ​ໂລກ​ໃຫ້​ເປັນ​ພະຍານ​ຕໍ່​ພວກເຂົາ.</w:t>
      </w:r>
    </w:p>
    <w:p/>
    <w:p>
      <w:r xmlns:w="http://schemas.openxmlformats.org/wordprocessingml/2006/main">
        <w:t xml:space="preserve">ຂໍ້ຄວາມນີ້ຮຽກຮ້ອງໃຫ້ເຕົ້າໂຮມຜູ້ເຖົ້າແກ່ແລະເຈົ້າຫນ້າທີ່ເພື່ອຟັງພຣະຄໍາຂອງພຣະເຈົ້າແລະຮັບຜິດຊອບຕໍ່ພວກເຂົາ.</w:t>
      </w:r>
    </w:p>
    <w:p/>
    <w:p>
      <w:r xmlns:w="http://schemas.openxmlformats.org/wordprocessingml/2006/main">
        <w:t xml:space="preserve">1. “ການ​ເອີ້ນ​ໃຫ້​ມີ​ຄວາມ​ຮັບ​ຜິດ​ຊອບ: ການ​ເຊື່ອ​ຟັງ​ພຣະ​ຄຳ​ຂອງ​ພຣະ​ເຈົ້າ”</w:t>
      </w:r>
    </w:p>
    <w:p/>
    <w:p>
      <w:r xmlns:w="http://schemas.openxmlformats.org/wordprocessingml/2006/main">
        <w:t xml:space="preserve">2. “ການ​ຢືນ​ຢູ່​ຢ່າງ​ໝັ້ນ​ຄົງ​ໃນ​ການ​ປະ​ເຊີນ​ກັບ​ຄວາມ​ທຸກ​ລຳບາກ: ສາມັກຄີ​ກັນ​ໃນ​ການ​ເຊື່ອ​ຟັງ​ພະເຈົ້າ”</w:t>
      </w:r>
    </w:p>
    <w:p/>
    <w:p>
      <w:r xmlns:w="http://schemas.openxmlformats.org/wordprocessingml/2006/main">
        <w:t xml:space="preserve">1. ເອຊາອີ 1:17 —ຮຽນຮູ້ທີ່ຈະເຮັດດີ; ສະແຫວງຫາຄວາມຍຸຕິທໍາ, ການບີບບັງຄັບທີ່ຖືກຕ້ອງ; ເຮັດ​ໃຫ້​ຄວາມ​ຍຸດ​ຕິ​ທໍາ​ທີ່​ບໍ່​ເປັນ​ພໍ່, ອ້ອນ​ວອນ​ເຫດ​ຂອງ​ແມ່​ຫມ້າຍ.</w:t>
      </w:r>
    </w:p>
    <w:p/>
    <w:p>
      <w:r xmlns:w="http://schemas.openxmlformats.org/wordprocessingml/2006/main">
        <w:t xml:space="preserve">2. ຢາໂກໂບ 2:12-13 - ສະນັ້ນ ເວົ້າ ແລະ ປະຕິບັດ ຕາມ ຜູ້ ທີ່ ຈະ ຖືກ ຕັດສິນ ຕາມ ກົດ ຂອງ ເສລີພາບ. ເພາະ​ການ​ພິພາກສາ​ບໍ່​ມີ​ຄວາມ​ເມດຕາ​ຕໍ່​ຜູ້​ທີ່​ບໍ່​ມີ​ຄວາມ​ເມດຕາ. ຄວາມເມດຕາມີໄຊຊະນະເໜືອການພິພາກສາ.</w:t>
      </w:r>
    </w:p>
    <w:p/>
    <w:p>
      <w:r xmlns:w="http://schemas.openxmlformats.org/wordprocessingml/2006/main">
        <w:t xml:space="preserve">ພຣະບັນຍັດສອງ 31:29 ເພາະ​ເຮົາ​ຮູ້​ວ່າ​ຫລັງ​ຈາກ​ການ​ຕາຍ​ຂອງ​ເຮົາ​ແລ້ວ ເຈົ້າ​ຈະ​ເຮັດ​ໃຫ້​ຕົວ​ເອງ​ເສື່ອມເສຍ​ຢ່າງ​ສິ້ນເຊີງ ແລະ​ຫັນ​ໜີ​ໄປ​ຈາກ​ວິທີ​ທີ່​ເຮົາ​ໄດ້​ບັນຊາ​ເຈົ້າ. ແລະ ຄວາມ​ຊົ່ວ​ຮ້າຍ​ຈະ​ເກີດ​ກັບ​ເຈົ້າ​ໃນ​ຍຸກ​ສຸດ​ທ້າຍ; ເພາະ​ວ່າ​ເຈົ້າ​ຈະ​ເຮັດ​ຊົ່ວ​ຕໍ່​ສາຍ​ພຣະ​ເນດ​ຂອງ​ພຣະ​ຜູ້​ເປັນ​ເຈົ້າ, ເພື່ອ​ກະ​ຕຸ້ນ​ໃຫ້​ເຂົາ​ໃຈ​ຮ້າຍ​ໂດຍ​ການ​ເຮັດ​ວຽກ​ຂອງ​ມື​ຂອງ​ທ່ານ.</w:t>
      </w:r>
    </w:p>
    <w:p/>
    <w:p>
      <w:r xmlns:w="http://schemas.openxmlformats.org/wordprocessingml/2006/main">
        <w:t xml:space="preserve">ໂມເຊ​ເຕືອນ​ຊາວ​ອິດສະລາແອນ​ວ່າ​ຫຼັງ​ຈາກ​ຕາຍ​ແລ້ວ ເຂົາ​ເຈົ້າ​ຈະ​ລືມ​ຄຳ​ສັ່ງ​ຂອງ​ພະເຈົ້າ​ແລະ​ເຮັດ​ຊົ່ວ ເຊິ່ງ​ຈະ​ນຳ​ໄປ​ສູ່​ຜົນ​ທີ່​ຕາມ​ມາ​ໃນ​ອະນາຄົດ.</w:t>
      </w:r>
    </w:p>
    <w:p/>
    <w:p>
      <w:r xmlns:w="http://schemas.openxmlformats.org/wordprocessingml/2006/main">
        <w:t xml:space="preserve">1. ວາງໃຈໃນພະຄໍາຂອງພະເຈົ້າເຖິງແມ່ນວ່າຫຼັງຈາກເວລາທີ່ຫຍຸ້ງຍາກ</w:t>
      </w:r>
    </w:p>
    <w:p/>
    <w:p>
      <w:r xmlns:w="http://schemas.openxmlformats.org/wordprocessingml/2006/main">
        <w:t xml:space="preserve">2. ຈົ່ງ​ສັດ​ຊື່​ຕໍ່​ພະເຈົ້າ​ເຖິງ​ແມ່ນ​ວ່າ​ບໍ່​ມີ​ໃຜ​ເບິ່ງ</w:t>
      </w:r>
    </w:p>
    <w:p/>
    <w:p>
      <w:r xmlns:w="http://schemas.openxmlformats.org/wordprocessingml/2006/main">
        <w:t xml:space="preserve">1. ໂຢຊວຍ 1:8 - "ຈົ່ງຮັກສາພຣະບັນຍັດຂໍ້ນີ້ໄວ້ເທິງປາກຂອງເຈົ້າຢູ່ສະເໝີ ຈົ່ງຄຶດຕຶກຕອງຢູ່ທັງກາງເວັນແລະກາງຄືນ ເພື່ອເຈົ້າຈະໄດ້ລະວັງເຮັດທຸກຢ່າງທີ່ຂຽນໄວ້ໃນນັ້ນ ເຈົ້າຈະຈະເລີນຮຸ່ງເຮືອງ ແລະປະສົບຜົນສໍາເລັດ."</w:t>
      </w:r>
    </w:p>
    <w:p/>
    <w:p>
      <w:r xmlns:w="http://schemas.openxmlformats.org/wordprocessingml/2006/main">
        <w:t xml:space="preserve">2. Psalm 51:17 - "ການເສຍສະລະຂອງຂ້າພະເຈົ້າ, ໂອ້ພຣະເຈົ້າ, ເປັນຈິດໃຈທີ່ແຕກຫັກ; ພຣະເຈົ້າ, ຫົວໃຈທີ່ແຕກຫັກແລະເສຍໃຈ, ຈະບໍ່ກຽດຊັງເຈົ້າ."</w:t>
      </w:r>
    </w:p>
    <w:p/>
    <w:p>
      <w:r xmlns:w="http://schemas.openxmlformats.org/wordprocessingml/2006/main">
        <w:t xml:space="preserve">ພຣະບັນຍັດສອງ 31:30 ແລະ​ໂມເຊ​ໄດ້​ກ່າວ​ຖ້ອຍຄຳ​ຂອງ​ເພງ​ນີ້​ສູ່​ປະຊາຊົນ​ອິດສະຣາເອນ​ທັງໝົດ​ຟັງ​ຈົນ​ຈົບ.</w:t>
      </w:r>
    </w:p>
    <w:p/>
    <w:p>
      <w:r xmlns:w="http://schemas.openxmlformats.org/wordprocessingml/2006/main">
        <w:t xml:space="preserve">ໂມເຊ​ໄດ້​ເວົ້າ​ກັບ​ຊາວ​ອິດສະລາແອນ​ທັງໝົດ​ເຖິງ​ຖ້ອຍຄຳ​ຂອງ​ເພງ​ນີ້.</w:t>
      </w:r>
    </w:p>
    <w:p/>
    <w:p>
      <w:r xmlns:w="http://schemas.openxmlformats.org/wordprocessingml/2006/main">
        <w:t xml:space="preserve">1. ພະຄໍາຂອງພະເຈົ້າເປັນເຄື່ອງມືທີ່ມີປະສິດທິພາບ</w:t>
      </w:r>
    </w:p>
    <w:p/>
    <w:p>
      <w:r xmlns:w="http://schemas.openxmlformats.org/wordprocessingml/2006/main">
        <w:t xml:space="preserve">2. ຄວາມສຳຄັນຂອງການຟັງ</w:t>
      </w:r>
    </w:p>
    <w:p/>
    <w:p>
      <w:r xmlns:w="http://schemas.openxmlformats.org/wordprocessingml/2006/main">
        <w:t xml:space="preserve">1. ຄໍາເພງ 119:105 - "ຄໍາເວົ້າຂອງເຈົ້າເປັນໂຄມໄຟທີ່ຕີນຂອງຂ້ອຍແລະເປັນແສງສະຫວ່າງໄປສູ່ເສັ້ນທາງຂອງຂ້ອຍ."</w:t>
      </w:r>
    </w:p>
    <w:p/>
    <w:p>
      <w:r xmlns:w="http://schemas.openxmlformats.org/wordprocessingml/2006/main">
        <w:t xml:space="preserve">2. ຢາໂກໂບ 1:19 - “ພີ່ນ້ອງ​ທີ່​ຮັກ​ຂອງ​ເຮົາ​ຈົ່ງ​ຮູ້​ເລື່ອງ​ນີ້​ເຖີດ: ຈົ່ງ​ໃຫ້​ທຸກ​ຄົນ​ໄວ​ໃນ​ການ​ຟັງ, ຊ້າ​ໃນ​ການ​ເວົ້າ, ຊ້າ​ໃນ​ການ​ໃຈ​ຮ້າຍ.”</w:t>
      </w:r>
    </w:p>
    <w:p/>
    <w:p>
      <w:r xmlns:w="http://schemas.openxmlformats.org/wordprocessingml/2006/main">
        <w:t xml:space="preserve">Deuteronomy 32 ສາ​ມາດ​ສະ​ຫຼຸບ​ໄດ້​ໃນ​ສາມ​ວັກ​ດັ່ງ​ຕໍ່​ໄປ​ນີ້, ມີ​ຂໍ້​ທີ່​ຊີ້​ໃຫ້​ເຫັນ:</w:t>
      </w:r>
    </w:p>
    <w:p/>
    <w:p>
      <w:r xmlns:w="http://schemas.openxmlformats.org/wordprocessingml/2006/main">
        <w:t xml:space="preserve">ວັກ 1: ພະບັນຍັດ 32:1-18 ສະເໜີບົດເພງຂອງໂມເຊ ເຊິ່ງປະກາດເຖິງຄວາມຍິ່ງໃຫຍ່ແລະຄວາມສັດຊື່ຂອງພະເຈົ້າ. ໂມເຊ​ຮຽກຮ້ອງ​ທ້ອງຟ້າ​ແລະ​ແຜ່ນດິນ​ໂລກ​ໃຫ້​ຟັງ ເມື່ອ​ເພິ່ນ​ປະກາດ​ຄວາມ​ຊອບທຳ ແລະ​ຄວາມ​ສົມບູນ​ແບບ​ຂອງ​ພຣະເຈົ້າຢາເວ. ລາວ​ເລົ່າ​ເຖິງ​ວິທີ​ທີ່​ພະເຈົ້າ​ເລືອກ ແລະ​ເບິ່ງ​ແຍງ​ປະຊາຊົນ​ຂອງ​ພະອົງ ຄື​ອິດສະລາແອນ​ທີ່​ນຳ​ເຂົາ​ເຈົ້າ​ອອກ​ຈາກ​ປະເທດ​ເອຢິບ ແລະ​ຈັດ​ຫາ​ໃຫ້​ເຂົາ​ເຈົ້າ​ຢູ່​ໃນ​ຖິ່ນ​ແຫ້ງ​ແລ້ງ​ກັນ​ດານ. ແນວໃດກໍ່ຕາມ, ເຖິງວ່າຈະມີຄວາມສັດຊື່ຂອງພຣະເຈົ້າ, ອິດສະຣາເອນໄດ້ກະບົດແລະຫັນໄປສູ່ການບູຊາຮູບປັ້ນ, ປະຖິ້ມຫີນກ້ອນຫີນຂອງແຫຼ່ງແຫ່ງຄວາມລອດຂອງພວກເຂົາ.</w:t>
      </w:r>
    </w:p>
    <w:p/>
    <w:p>
      <w:r xmlns:w="http://schemas.openxmlformats.org/wordprocessingml/2006/main">
        <w:t xml:space="preserve">ວັກ 2: ສືບຕໍ່ໃນພະບັນຍັດ 32:19-33 ໂມເຊເຕືອນກ່ຽວກັບຜົນສະທ້ອນທີ່ຈະເກີດຂຶ້ນກັບຊາວອິດສະລາແອນຍ້ອນຄວາມບໍ່ສັດຊື່ຂອງເຂົາເຈົ້າ. ພະອົງພັນລະນາເຖິງວິທີທີ່ພະເຈົ້າຈະໂກດຮ້າຍເຂົາເຈົ້າຍ້ອນການບູຊາຮູບປັ້ນຂອງເຂົາເຈົ້າ ແລະກະຕຸ້ນເຂົາເຈົ້າດ້ວຍຊົນຊາດທີ່ໂງ່ຈ້າເຊິ່ງບໍ່ຮູ້ຈັກພະອົງ. provocation ນີ້ ຈະ ສົ່ງ ຜົນ ໃນ ໄພ ພິ ບັດ ແລະ ການ ທໍາ ລາຍ ອິດ ສະ ຣາ ເອນ.</w:t>
      </w:r>
    </w:p>
    <w:p/>
    <w:p>
      <w:r xmlns:w="http://schemas.openxmlformats.org/wordprocessingml/2006/main">
        <w:t xml:space="preserve">ວັກ 3: ພະບັນຍັດ 32 ສະຫຼຸບດ້ວຍຂໍ້ຄວາມແຫ່ງຄວາມຫວັງທ່າມກາງການພິພາກສາ. ໃນ ພຣະບັນຍັດສອງ 32:34-43, ໂມເຊ​ປະກາດ​ວ່າ ການ​ແກ້ແຄ້ນ​ເປັນ​ຂອງ​ພະ​ເຢໂຫວາ​ຜູ້​ດຽວ. ພະອົງ​ໝັ້ນ​ໃຈ​ຊາວ​ອິດສະລາແອນ​ວ່າ​ເຖິງ​ວ່າ​ເຂົາ​ເຈົ້າ​ຈະ​ຖືກ​ລົງໂທດ​ຍ້ອນ​ການ​ບໍ່​ເຊື່ອ​ຟັງ ແຕ່​ພະເຈົ້າ​ຈະ​ມີ​ຄວາມ​ເມດຕາ​ຕໍ່​ຜູ້​ຮັບໃຊ້​ຂອງ​ພະອົງ ເມື່ອ​ພະອົງ​ເຫັນ​ກຳລັງ​ຂອງ​ເຂົາ​ເຈົ້າ​ໝົດ​ໄປ. ເພງ​ນີ້​ຈົບ​ລົງ​ດ້ວຍ​ການ​ຮຽກ​ຮ້ອງ​ໃຫ້​ປິ​ຕິ​ຍິນ​ດີ​ໃນ​ຄວາມ​ສັດ​ຊື່​ຂອງ​ພະ​ເຢໂຫວາ​ພະອົງ​ຈະ​ແກ້ແຄ້ນ​ປະຊາຊົນ​ຂອງ​ພະອົງ ແລະ​ໃຫ້​ການ​ຊົດ​ໃຊ້​ເພື່ອ​ແຜ່ນດິນ​ຂອງ​ພະອົງ.</w:t>
      </w:r>
    </w:p>
    <w:p/>
    <w:p>
      <w:r xmlns:w="http://schemas.openxmlformats.org/wordprocessingml/2006/main">
        <w:t xml:space="preserve">ສະຫຼຸບ:</w:t>
      </w:r>
    </w:p>
    <w:p>
      <w:r xmlns:w="http://schemas.openxmlformats.org/wordprocessingml/2006/main">
        <w:t xml:space="preserve">Deuteronomy 32 ນໍາ​ສະ​ເຫນີ​:</w:t>
      </w:r>
    </w:p>
    <w:p>
      <w:r xmlns:w="http://schemas.openxmlformats.org/wordprocessingml/2006/main">
        <w:t xml:space="preserve">ເພງປະກາດຄວາມສັດຊື່ອັນຍິ່ງໃຫຍ່ຂອງພະເຈົ້າເຖິງວ່າຈະມີການກະບົດ;</w:t>
      </w:r>
    </w:p>
    <w:p>
      <w:r xmlns:w="http://schemas.openxmlformats.org/wordprocessingml/2006/main">
        <w:t xml:space="preserve">ການເຕືອນໄພກ່ຽວກັບຜົນສະທ້ອນຂອງຄວາມບໍ່ສັດຊື່ຂອງໄພພິບັດອັນເນື່ອງມາຈາກການບູຊາຮູບປັ້ນ;</w:t>
      </w:r>
    </w:p>
    <w:p>
      <w:r xmlns:w="http://schemas.openxmlformats.org/wordprocessingml/2006/main">
        <w:t xml:space="preserve">ຂ່າວສານແຫ່ງຄວາມຫວັງ ທ່າມກາງການພິພາກສາ ຄວາມເມດຕາສົງສານ ແລະ ການແກ້ແຄ້ນຂອງພຣະເຈົ້າ.</w:t>
      </w:r>
    </w:p>
    <w:p/>
    <w:p>
      <w:r xmlns:w="http://schemas.openxmlformats.org/wordprocessingml/2006/main">
        <w:t xml:space="preserve">ເນັ້ນໃສ່ເພງປະກາດຄວາມສັດຊື່ອັນຍິ່ງໃຫຍ່ຂອງພະເຈົ້າເຖິງວ່າມີການກະບົດ;</w:t>
      </w:r>
    </w:p>
    <w:p>
      <w:r xmlns:w="http://schemas.openxmlformats.org/wordprocessingml/2006/main">
        <w:t xml:space="preserve">ການເຕືອນໄພກ່ຽວກັບຜົນສະທ້ອນຂອງຄວາມບໍ່ສັດຊື່ຂອງໄພພິບັດອັນເນື່ອງມາຈາກການບູຊາຮູບປັ້ນ;</w:t>
      </w:r>
    </w:p>
    <w:p>
      <w:r xmlns:w="http://schemas.openxmlformats.org/wordprocessingml/2006/main">
        <w:t xml:space="preserve">ຂ່າວສານແຫ່ງຄວາມຫວັງ ທ່າມກາງການພິພາກສາ ຄວາມເມດຕາສົງສານ ແລະ ການແກ້ແຄ້ນຂອງພຣະເຈົ້າ.</w:t>
      </w:r>
    </w:p>
    <w:p/>
    <w:p>
      <w:r xmlns:w="http://schemas.openxmlformats.org/wordprocessingml/2006/main">
        <w:t xml:space="preserve">ບົດ​ນັ້ນ​ເນັ້ນ​ເຖິງ​ເພງ​ໜຶ່ງ​ຂອງ​ໂມເຊ​ທີ່​ປະກາດ​ຄວາມ​ຍິ່ງ​ໃຫຍ່​ແລະ​ຄວາມ​ສັດ​ຊື່​ຂອງ​ພຣະ​ເຈົ້າ, ເຕືອນ​ກ່ຽວ​ກັບ​ຜົນ​ຂອງ​ຄວາມ​ບໍ່​ສັດ​ຊື່, ແລະ ການ​ປະກາດ​ຂ່າວ​ສານ​ແຫ່ງ​ຄວາມ​ຫວັງ​ໃນ​ທ່າມກາງ​ການ​ພິພາກສາ. ໃນ​ພຣະບັນຍັດ​ຂໍ້ 32, ໂມເຊ​ຮຽກຮ້ອງ​ທ້ອງຟ້າ​ແລະ​ແຜ່ນດິນ​ໂລກ​ໃຫ້​ຟັງ ເມື່ອ​ເພິ່ນ​ປະກາດ​ຄວາມ​ຊອບທຳ ແລະ​ຄວາມ​ສົມບູນ​ຂອງ​ພຣະເຈົ້າຢາເວ. ລາວ​ເລົ່າ​ເຖິງ​ວິທີ​ທີ່​ພະເຈົ້າ​ເລືອກ ແລະ​ເບິ່ງ​ແຍງ​ປະຊາຊົນ​ຂອງ​ພະອົງ ຄື​ອິດສະລາແອນ​ທີ່​ນຳ​ເຂົາ​ເຈົ້າ​ອອກ​ຈາກ​ປະເທດ​ເອຢິບ ແລະ​ຈັດ​ຫາ​ໃຫ້​ເຂົາ​ເຈົ້າ​ຢູ່​ໃນ​ຖິ່ນ​ແຫ້ງ​ແລ້ງ​ກັນ​ດານ. ແນວໃດກໍ່ຕາມ, ເຖິງວ່າຈະມີຄວາມສັດຊື່ຂອງພຣະເຈົ້າ, ອິດສະຣາເອນໄດ້ກະບົດແລະຫັນໄປສູ່ການບູຊາຮູບປັ້ນ.</w:t>
      </w:r>
    </w:p>
    <w:p/>
    <w:p>
      <w:r xmlns:w="http://schemas.openxmlformats.org/wordprocessingml/2006/main">
        <w:t xml:space="preserve">ສືບຕໍ່ຢູ່ໃນພຣະບັນຍັດສອງ 32, ໂມເຊເຕືອນກ່ຽວກັບຜົນສະທ້ອນທີ່ຈະເກີດຂຶ້ນກັບອິດສະຣາເອນຍ້ອນຄວາມບໍ່ສັດຊື່ຂອງພວກເຂົາ. ພະອົງພັນລະນາເຖິງວິທີທີ່ພະເຈົ້າຈະໂກດຮ້າຍເຂົາເຈົ້າຍ້ອນການບູຊາຮູບປັ້ນຂອງເຂົາເຈົ້າ ແລະກະຕຸ້ນເຂົາເຈົ້າດ້ວຍຊົນຊາດທີ່ໂງ່ຈ້າເຊິ່ງບໍ່ຮູ້ຈັກພະອົງ. ການ​ກະ​ຕຸ້ນ​ນີ້​ຈະ​ສົ່ງ​ຜົນ​ໃຫ້​ເກີດ​ຄວາມ​ພິນາດ​ແລະ​ຄວາມ​ພິນາດ​ຕໍ່​ຊາດ​ອິດສະລາແອນ ເປັນ​ຄຳ​ເຕືອນ​ທີ່​ມີ​ສະຕິ​ລະວັງ​ຕົວ​ກ່ຽວ​ກັບ​ຄວາມ​ຮ້າຍແຮງ​ຂອງ​ການ​ຫັນ​ໜີ​ຈາກ​ພະ​ເຢໂຫວາ.</w:t>
      </w:r>
    </w:p>
    <w:p/>
    <w:p>
      <w:r xmlns:w="http://schemas.openxmlformats.org/wordprocessingml/2006/main">
        <w:t xml:space="preserve">Deuteronomy 32 ສະຫຼຸບດ້ວຍຂໍ້ຄວາມແຫ່ງຄວາມຫວັງທ່າມກາງການພິພາກສາ. ໂມເຊ​ປະກາດ​ວ່າ​ການ​ແກ້ແຄ້ນ​ເປັນ​ຂອງ​ພະ​ເຢໂຫວາ​ຜູ້​ດຽວ. ພະອົງ​ໝັ້ນ​ໃຈ​ຊາວ​ອິດສະລາແອນ​ວ່າ​ເຖິງ​ວ່າ​ເຂົາ​ເຈົ້າ​ຈະ​ຖືກ​ລົງໂທດ​ຍ້ອນ​ການ​ບໍ່​ເຊື່ອ​ຟັງ ແຕ່​ພະເຈົ້າ​ຈະ​ມີ​ຄວາມ​ເມດຕາ​ຕໍ່​ຜູ້​ຮັບໃຊ້​ຂອງ​ພະອົງ ເມື່ອ​ພະອົງ​ເຫັນ​ກຳລັງ​ຂອງ​ເຂົາ​ເຈົ້າ​ໝົດ​ໄປ. ເພງນີ້ຈົບລົງດ້ວຍການຮຽກຮ້ອງໃຫ້ປິຕິຍິນດີໃນຄວາມສັດຊື່ຂອງພຣະຢາເວ ພຣະອົງຈະແກ້ແຄ້ນປະຊາຊົນຂອງພຣະອົງ ແລະໃຫ້ການຊົດໃຊ້ແກ່ແຜ່ນດິນຂອງພຣະອົງ ເປັນການເຕືອນວ່າເຖິງແມ່ນໃນເວລາພິພາກສາ, ຍັງມີຄວາມຫວັງໃນຄວາມເມດຕາຂອງພຣະເຈົ້າ.</w:t>
      </w:r>
    </w:p>
    <w:p/>
    <w:p>
      <w:r xmlns:w="http://schemas.openxmlformats.org/wordprocessingml/2006/main">
        <w:t xml:space="preserve">ພຣະບັນຍັດສອງ 32:1 ໂອ້ ສະຫວັນ​ເອີຍ, ຈົ່ງ​ຟັງ, ແລະ​ເຮົາ​ຈະ​ເວົ້າ. ແລະຟັງ, ແຜ່ນດິນໂລກ, ຄໍາເວົ້າຂອງປາກຂອງຂ້ອຍ.</w:t>
      </w:r>
    </w:p>
    <w:p/>
    <w:p>
      <w:r xmlns:w="http://schemas.openxmlformats.org/wordprocessingml/2006/main">
        <w:t xml:space="preserve">ພຣະ​ເຈົ້າ​ບັນ​ຊາ​ສະ​ຫວັນ​ແລະ​ແຜ່ນ​ດິນ​ໂລກ​ເພື່ອ​ຮັບ​ຟັງ​ພຣະ​ຄໍາ​ຂອງ​ປາກ​ຂອງ​ພຣະ​ອົງ.</w:t>
      </w:r>
    </w:p>
    <w:p/>
    <w:p>
      <w:r xmlns:w="http://schemas.openxmlformats.org/wordprocessingml/2006/main">
        <w:t xml:space="preserve">1. "ອຳນາດຂອງສຽງຂອງພຣະເຈົ້າ"</w:t>
      </w:r>
    </w:p>
    <w:p/>
    <w:p>
      <w:r xmlns:w="http://schemas.openxmlformats.org/wordprocessingml/2006/main">
        <w:t xml:space="preserve">2. "ເຊື່ອຟັງພຣະບັນຍັດຂອງພຣະຜູ້ເປັນເຈົ້າ"</w:t>
      </w:r>
    </w:p>
    <w:p/>
    <w:p>
      <w:r xmlns:w="http://schemas.openxmlformats.org/wordprocessingml/2006/main">
        <w:t xml:space="preserve">1. ເອຊາຢາ 55:11 - ດັ່ງນັ້ນຄໍາຂອງຂ້ອຍຈະອອກມາຈາກປາກຂອງຂ້ອຍ: ມັນຈະບໍ່ກັບຄືນມາຫາຂ້ອຍເປັນໂມຄະ, ແຕ່ມັນຈະສໍາເລັດສິ່ງທີ່ຂ້ອຍພໍໃຈ, ແລະມັນຈະຈະເລີນຮຸ່ງເຮືອງໃນສິ່ງທີ່ຂ້ອຍສົ່ງມັນໄປ.</w:t>
      </w:r>
    </w:p>
    <w:p/>
    <w:p>
      <w:r xmlns:w="http://schemas.openxmlformats.org/wordprocessingml/2006/main">
        <w:t xml:space="preserve">2 ເຢເຣມີຢາ 15:19 ດັ່ງນັ້ນ ພຣະເຈົ້າຢາເວ​ຈຶ່ງ​ກ່າວ​ດັ່ງນີ້​ວ່າ, “ຖ້າ​ເຈົ້າ​ກັບ​ມາ ເຮົາ​ຈະ​ນຳ​ເຈົ້າ​ມາ​ອີກ ແລະ​ເຈົ້າ​ຈະ​ຢືນ​ຢູ່​ຕໍ່​ໜ້າ​ເຮົາ ແລະ​ຖ້າ​ເຈົ້າ​ເອົາ​ສິ່ງ​ຂອງ​ອັນ​ມີຄ່າ​ອອກ​ຈາກ​ຄວາມ​ຊົ່ວຊ້າ ເຈົ້າ​ກໍ​ຈະ​ເປັນ​ດັ່ງ​ປາກ​ຂອງເຮົາ. ເຂົາເຈົ້າກັບຄືນໄປຫາເຈົ້າ; ແຕ່ເຈົ້າຢ່າກັບຄືນໄປຫາເຂົາເຈົ້າ.</w:t>
      </w:r>
    </w:p>
    <w:p/>
    <w:p>
      <w:r xmlns:w="http://schemas.openxmlformats.org/wordprocessingml/2006/main">
        <w:t xml:space="preserve">ພຣະບັນຍັດສອງ 32:2 ຄຳ​ສອນ​ຂອງ​ເຮົາ​ຈະ​ຕົກ​ລົງ​ໄປ​ເໝືອນ​ຝົນ, ຄຳ​ເວົ້າ​ຂອງ​ເຮົາ​ຈະ​ຫລັ່ງ​ໄຫລ​ໄປ​ເໝືອນ​ນໍ້າ​ຄ້າງ, ຄື​ກັບ​ຝົນ​ນ້ອຍ​ລົງ​ມາ​ເທິງ​ຕົ້ນ​ຫຍ້າ ແລະ​ເໝືອນ​ຝົນ​ທີ່​ຕົກ​ຢູ່​ເທິງ​ຫຍ້າ.</w:t>
      </w:r>
    </w:p>
    <w:p/>
    <w:p>
      <w:r xmlns:w="http://schemas.openxmlformats.org/wordprocessingml/2006/main">
        <w:t xml:space="preserve">ຄຳ​ສອນ​ຂອງ​ຂ້າ​ພະ​ເຈົ້າ​ຈະ​ໃຫ້​ອາ​ຫານ​ດັ່ງ​ຝົນ​ແລະ​ນ້ຳ​ຕົກ, ໃຫ້​ຄວາມ​ສົດ​ຊື່ນ​ແກ່​ແຜ່ນ​ດິນ​ທີ່​ແຫ້ງ​ແລ້ງ.</w:t>
      </w:r>
    </w:p>
    <w:p/>
    <w:p>
      <w:r xmlns:w="http://schemas.openxmlformats.org/wordprocessingml/2006/main">
        <w:t xml:space="preserve">1: ພຣະຄໍາຂອງພຣະເຈົ້າເປັນຄືກັບຝົນທີ່ສົດຊື່ນໃນແຜ່ນດິນທີ່ແຫ້ງແລ້ງ.</w:t>
      </w:r>
    </w:p>
    <w:p/>
    <w:p>
      <w:r xmlns:w="http://schemas.openxmlformats.org/wordprocessingml/2006/main">
        <w:t xml:space="preserve">2: ພະຄໍາຂອງພະເຈົ້າສະຫນອງການບໍາລຸງລ້ຽງແລະຄວາມສົດຊື່ນແກ່ພວກເຮົາ.</w:t>
      </w:r>
    </w:p>
    <w:p/>
    <w:p>
      <w:r xmlns:w="http://schemas.openxmlformats.org/wordprocessingml/2006/main">
        <w:t xml:space="preserve">1 ເອຊາຢາ 55:10-11 “ເພາະ​ຝົນ​ໄດ້​ລົງ​ມາ, ແລະ​ຫິມະ​ຈາກ​ສະຫວັນ​ກໍ​ບໍ່​ໄດ້​ກັບ​ມາ​ບ່ອນ​ນັ້ນ, ແຕ່​ໄດ້​ຫົດ​ນ້ຳ​ໃຫ້​ແຜ່ນດິນ​ໂລກ, ແລະ​ເຮັດ​ໃຫ້​ມັນ​ເກີດ​ຂຶ້ນ​ແລະ​ເກີດ​ດອກ​ໄມ້, ເພື່ອ​ຈະ​ໃຫ້​ເມັດ​ພືດ​ແກ່​ຜູ້​ຫວ່ານ, ແລະ ເຂົ້າຈີ່​ກັບ​ຜູ້​ກິນ: ຖ້ອຍຄຳ​ຂອງ​ເຮົາ​ຈະ​ເປັນ​ສິ່ງ​ທີ່​ອອກ​ຈາກ​ປາກ​ຂອງ​ເຮົາ​ຢ່າງ​ນັ້ນ​ຈະ​ບໍ່​ເປັນ​ໂມຄະ, ແຕ່​ມັນ​ຈະ​ເຮັດ​ໃຫ້​ສຳເລັດ​ຕາມ​ທີ່​ເຮົາ​ພໍ​ໃຈ ແລະ​ຈະ​ຈະເລີນ​ຮຸ່ງເຮືອງ​ໃນ​ສິ່ງ​ທີ່​ເຮົາ​ໄດ້​ສົ່ງ​ໄປ​ນັ້ນ.”</w:t>
      </w:r>
    </w:p>
    <w:p/>
    <w:p>
      <w:r xmlns:w="http://schemas.openxmlformats.org/wordprocessingml/2006/main">
        <w:t xml:space="preserve">2 ເຢເຣມີຢາ 17:7-8 “ຜູ້​ທີ່​ໄວ້​ວາງໃຈ​ໃນ​ອົງພຣະ​ຜູ້​ເປັນເຈົ້າ​ກໍ​ເປັນ​ສຸກ ເພາະ​ຜູ້​ນັ້ນ​ຈະ​ເປັນ​ຄື​ກັບ​ຕົ້ນ​ໄມ້​ທີ່​ຖືກ​ປູກ​ໄວ້​ຢູ່​ທາງ​ນໍ້າ ແລະ​ທີ່​ແຜ່​ຮາກ​ອອກ​ໄປ​ທາງ​ແມ່ນໍ້າ. ບໍ່​ເຫັນ​ເມື່ອ​ໃດ​ຄວາມ​ຮ້ອນ​ມາ, ແຕ່​ໃບ​ຂອງ​ມັນ​ຈະ​ເປັນ​ສີ​ຂຽວ, ແລະ​ຈະ​ບໍ່​ລະວັງ​ໃນ​ປີ​ແຫ້ງ​ແລ້ງ, ທັງ​ບໍ່​ໃຫ້​ເກີດ​ໝາກ.”</w:t>
      </w:r>
    </w:p>
    <w:p/>
    <w:p>
      <w:r xmlns:w="http://schemas.openxmlformats.org/wordprocessingml/2006/main">
        <w:t xml:space="preserve">ພຣະບັນຍັດສອງ 32:3 ເພາະ​ເຮົາ​ຈະ​ປະກາດ​ພຣະນາມ​ຂອງ​ພຣະເຈົ້າຢາເວ: ຈົ່ງ​ຖວາຍ​ຄວາມ​ຍິ່ງໃຫຍ່​ແກ່​ພຣະເຈົ້າ​ຂອງ​ພວກເຮົາ.</w:t>
      </w:r>
    </w:p>
    <w:p/>
    <w:p>
      <w:r xmlns:w="http://schemas.openxmlformats.org/wordprocessingml/2006/main">
        <w:t xml:space="preserve">ພຣະ​ເຈົ້າ​ແມ່ນ​ຈະ​ໄດ້​ຮັບ​ການ​ຍ້ອງ​ຍໍ​ແລະ​ຮັບ​ຮູ້​ສໍາ​ລັບ​ຄວາມ​ຍິ່ງ​ໃຫຍ່​ຂອງ​ພຣະ​ອົງ.</w:t>
      </w:r>
    </w:p>
    <w:p/>
    <w:p>
      <w:r xmlns:w="http://schemas.openxmlformats.org/wordprocessingml/2006/main">
        <w:t xml:space="preserve">1. ຄວາມສະຫງ່າລາສີຂອງພຣະນາມຂອງພະເຈົ້າ: ການຂຸດຄົ້ນອໍານາດຂອງການສັນລະເສີນ</w:t>
      </w:r>
    </w:p>
    <w:p/>
    <w:p>
      <w:r xmlns:w="http://schemas.openxmlformats.org/wordprocessingml/2006/main">
        <w:t xml:space="preserve">2. ຖະຫວາຍຄວາມຍິ່ງໃຫຍ່: ຍ້ອງຍໍສັນລະເສີນພະເຈົ້າ</w:t>
      </w:r>
    </w:p>
    <w:p/>
    <w:p>
      <w:r xmlns:w="http://schemas.openxmlformats.org/wordprocessingml/2006/main">
        <w:t xml:space="preserve">1. Psalm 145:3 - "ແມ່ນ​ພຣະ​ຜູ້​ເປັນ​ເຈົ້າ​ເປັນ​ທີ່​ຍິ່ງ​ໃຫຍ່​, ແລະ​ເປັນ​ທີ່​ຈະ​ໄດ້​ຮັບ​ການ​ຍ້ອງ​ຍໍ​ຢ່າງ​ຫຼວງ​ຫຼາຍ​, ແລະ​ຄວາມ​ຍິ່ງ​ໃຫຍ່​ຂອງ​ພຣະ​ອົງ​ແມ່ນ​ຊອກ​ຫາ​ບໍ່​ໄດ້​."</w:t>
      </w:r>
    </w:p>
    <w:p/>
    <w:p>
      <w:r xmlns:w="http://schemas.openxmlformats.org/wordprocessingml/2006/main">
        <w:t xml:space="preserve">2. ເອຊາຢາ 40:28 - "ເຈົ້າ​ບໍ່​ຮູ້​ບໍ? ເຈົ້າ​ບໍ່​ໄດ້​ຍິນ​ບໍ​ວ່າ ພຣະເຈົ້າ​ອັນ​ເປັນນິດ ຄື​ພຣະເຈົ້າຢາເວ ພຣະຜູ້​ສ້າງ​ທີ່​ສຸດ​ຂອງ​ແຜ່ນດິນ​ໂລກ ບໍ່​ໄດ້​ເປັນ​ລົມ​ແລະ​ບໍ່​ອິດສາ​ບໍ?"</w:t>
      </w:r>
    </w:p>
    <w:p/>
    <w:p>
      <w:r xmlns:w="http://schemas.openxmlformats.org/wordprocessingml/2006/main">
        <w:t xml:space="preserve">ພຣະບັນຍັດສອງ 32:4 ພຣະອົງ​ເປັນ​ຫີນ ແລະ​ການ​ກະທຳ​ຂອງ​ພຣະອົງ​ກໍ​ສົມບູນ​ແບບ ເພາະ​ທຸກ​ຫົນທາງ​ຂອງ​ພຣະອົງ​ເປັນ​ການ​ພິພາກສາ ພຣະອົງ​ຊົງ​ເປັນ​ພຣະເຈົ້າ​ແຫ່ງ​ຄວາມ​ຈິງ ແລະ​ບໍ່ມີ​ຄວາມ​ຊົ່ວຊ້າ ພຣະອົງ​ຊົງ​ທ່ຽງທຳ.</w:t>
      </w:r>
    </w:p>
    <w:p/>
    <w:p>
      <w:r xmlns:w="http://schemas.openxmlformats.org/wordprocessingml/2006/main">
        <w:t xml:space="preserve">ຂໍ້ພຣະຄຳພີນີ້ກ່າວເຖິງພຣະເຈົ້າວ່າເປັນຄົນທີ່ເຊື່ອຖືໄດ້, ຊອບທຳ, ແລະເປັນຄວາມຈິງ.</w:t>
      </w:r>
    </w:p>
    <w:p/>
    <w:p>
      <w:r xmlns:w="http://schemas.openxmlformats.org/wordprocessingml/2006/main">
        <w:t xml:space="preserve">1. ພື້ນຖານຂອງຄວາມຈິງ: ການຍົກຍ້ອງຄວາມຫນ້າເຊື່ອຖືຂອງພະເຈົ້າ</w:t>
      </w:r>
    </w:p>
    <w:p/>
    <w:p>
      <w:r xmlns:w="http://schemas.openxmlformats.org/wordprocessingml/2006/main">
        <w:t xml:space="preserve">2. ການດໍາລົງຊີວິດທີ່ຍຸຕິທໍາແລະຊອບທໍາ: ການຮຽນຮູ້ຈາກຕົວຢ່າງຂອງພະເຈົ້າ</w:t>
      </w:r>
    </w:p>
    <w:p/>
    <w:p>
      <w:r xmlns:w="http://schemas.openxmlformats.org/wordprocessingml/2006/main">
        <w:t xml:space="preserve">1. Psalm 18:2 - ພຣະ​ຜູ້​ເປັນ​ເຈົ້າ​ເປັນ​ຫີນ​ຂອງ​ຂ້າ​ພະ​ເຈົ້າ, fortress ແລະ​ການ​ປົດ​ປ່ອຍ​ຂອງ​ຂ້າ​ພະ​ເຈົ້າ; ພຣະ​ເຈົ້າ​ຂອງ​ຂ້າ​ພະ​ເຈົ້າ​ເປັນ​ກ້ອນ​ຫີນ​ຂອງ​ຂ້າ​ພະ​ເຈົ້າ, ຜູ້​ທີ່​ຂ້າ​ພະ​ເຈົ້າ​ໄດ້​ຮັບ​ການ​ອົບ​ພະ​ຍົກ, ໄສ້​ຂອງ​ຂ້າ​ພະ​ເຈົ້າ​ແລະ horn ຂອງ​ຄວາມ​ລອດ​ຂອງ​ຂ້າ​ພະ​ເຈົ້າ, ທີ່​ເຂັ້ມ​ແຂງ​ຂອງ​ຂ້າ​ພະ​ເຈົ້າ.</w:t>
      </w:r>
    </w:p>
    <w:p/>
    <w:p>
      <w:r xmlns:w="http://schemas.openxmlformats.org/wordprocessingml/2006/main">
        <w:t xml:space="preserve">2. ຢາໂກໂບ 1:17 - ຂອງປະທານອັນດີ ແລະດີເລີດທຸກຢ່າງແມ່ນມາຈາກເບື້ອງເທິງ, ມາຈາກພຣະບິດາຂອງແສງສະຫວ່າງໃນສະຫວັນ, ຜູ້ທີ່ບໍ່ປ່ຽນແປງຄືກັບເງົາ.</w:t>
      </w:r>
    </w:p>
    <w:p/>
    <w:p>
      <w:r xmlns:w="http://schemas.openxmlformats.org/wordprocessingml/2006/main">
        <w:t xml:space="preserve">ພຣະບັນຍັດສອງ 32:5 ພວກເຂົາ​ໄດ້​ເຮັດ​ໃຫ້​ພວກເຂົາ​ເສື່ອມເສຍ​ໄປ ແລະ​ບໍ່​ແມ່ນ​ຈຸດ​ຂອງ​ລູກ​ຫລານ​ຂອງ​ພຣະອົງ; ພວກເຂົາ​ເປັນ​ຄົນ​ຊົ່ວຊ້າ ແລະ​ເປັນ​ຄົນ​ຊົ່ວຊ້າ.</w:t>
      </w:r>
    </w:p>
    <w:p/>
    <w:p>
      <w:r xmlns:w="http://schemas.openxmlformats.org/wordprocessingml/2006/main">
        <w:t xml:space="preserve">ພຣະ​ເຈົ້າ​ໄດ້​ເຕືອນ​ລູກໆ​ຂອງ​ພຣະ​ອົງ​ໃຫ້​ຮັກສາ​ຄວາມ​ສັດ​ຊື່, ເພາະ​ພວກ​ເຂົາ​ເປັນ​ຄົນ​ລຸ້ນ​ທີ່​ເສີຍໆ ແລະ ບິດ​ເບືອນ ຖ້າ​ຫາກ​ເຂົາ​ບໍ່​ເຮັດ.</w:t>
      </w:r>
    </w:p>
    <w:p/>
    <w:p>
      <w:r xmlns:w="http://schemas.openxmlformats.org/wordprocessingml/2006/main">
        <w:t xml:space="preserve">1: ຮັກສາຄວາມສັດຊື່ຕໍ່ພະເຈົ້າໃນໂລກທີ່ເສື່ອມເສຍ</w:t>
      </w:r>
    </w:p>
    <w:p/>
    <w:p>
      <w:r xmlns:w="http://schemas.openxmlformats.org/wordprocessingml/2006/main">
        <w:t xml:space="preserve">2: ຍຶດຫມັ້ນໃນຄໍາຫມັ້ນສັນຍາຂອງພວກເຮົາຕໍ່ພຣະເຈົ້າ</w:t>
      </w:r>
    </w:p>
    <w:p/>
    <w:p>
      <w:r xmlns:w="http://schemas.openxmlformats.org/wordprocessingml/2006/main">
        <w:t xml:space="preserve">1:1 ເປໂຕ 1:13-16 - ເພາະ​ສະ​ນັ້ນ gird up loins ຂອງ​ຈິດ​ໃຈ​ຂອງ​ທ່ານ, be sober, ແລະ​ພັກ​ຜ່ອນ​ຄວາມ​ຫວັງ​ຂອງ​ທ່ານ​ຢ່າງ​ເຕັມ​ທີ່​ຕາມ​ພຣະ​ຄຸນ​ທີ່​ຈະ​ນໍາ​ມາ​ໃຫ້​ທ່ານ​ໃນ​ການ​ເປີດ​ເຜີຍ​ຂອງ​ພຣະ​ເຢ​ຊູ​ຄຣິດ; 14 ໃນ​ຖາ​ນະ​ເປັນ​ເດັກ​ນ້ອຍ​ທີ່​ເຊື່ອ​ຟັງ, ບໍ່​ສອດ​ຄ່ອງ​ກັບ​ຕົນ​ເອງ​ກັບ​ຄວາມ​ປາ​ຖະ​ຫນາ​ໃນ​ອະ​ດີດ, ເຊັ່ນ​ດຽວ​ກັນ​ກັບ​ຄວາມ​ໂງ່​ຂອງ​ທ່ານ; 15 ແຕ່​ດັ່ງ​ທີ່​ພຣະ​ອົງ​ໄດ້​ເອີ້ນ​ທ່ານ​ນັ້ນ​ເປັນ​ຜູ້​ບໍ​ລິ​ສຸດ, ທ່ານ​ກໍ​ເປັນ​ຄົນ​ບໍ​ລິ​ສຸດ​ໃນ​ທຸກ​ການ​ກະ​ທຳ​ຂອງ​ທ່ານ, 16 ເພາະ​ມີ​ຄຳ​ຂຽນ​ໄວ້​ວ່າ, ຈົ່ງ​ເປັນ​ຄົນ​ບໍ​ລິ​ສຸດ, ເພາະ​ເຮົາ​ເປັນ​ຄົນ​ບໍ​ລິ​ສຸດ.</w:t>
      </w:r>
    </w:p>
    <w:p/>
    <w:p>
      <w:r xmlns:w="http://schemas.openxmlformats.org/wordprocessingml/2006/main">
        <w:t xml:space="preserve">2: Romans 12:2 - ແລະ​ບໍ່​ໄດ້​ຮັບ​ການ​ສອດ​ຄ່ອງ​ກັບ​ໂລກ​ນີ້, ແຕ່​ຈະ​ໄດ້​ຮັບ​ການ​ປ່ຽນ​ແປງ​ໂດຍ​ການ​ປ່ຽນ​ແປງ​ໃຫມ່​ຂອງ​ຈິດ​ໃຈ​ຂອງ​ທ່ານ, ເພື່ອ​ວ່າ​ທ່ານ​ຈະ​ໄດ້​ຮັບ​ການ​ພິ​ສູດ​ສິ່ງ​ທີ່​ເປັນ​ທີ່​ດີ​ແລະ​ເປັນ​ທີ່​ຍອມ​ຮັບ​ແລະ​ດີ​ເລີດ​ຂອງ​ພຣະ​ເຈົ້າ.</w:t>
      </w:r>
    </w:p>
    <w:p/>
    <w:p>
      <w:r xmlns:w="http://schemas.openxmlformats.org/wordprocessingml/2006/main">
        <w:t xml:space="preserve">ພຣະບັນຍັດສອງ 32:6 ໂອ້​ຄົນ​ໂງ່​ແລະ​ຄົນ​ບໍ່​ສະຫລາດ​ເອີຍ ເຈົ້າ​ຂໍ​ໂທດ​ພຣະເຈົ້າຢາເວ​ຢ່າງ​ນີ້​ບໍ? ບໍ່ແມ່ນພໍ່ຂອງເຈົ້າທີ່ໄດ້ຊື້ເຈົ້າບໍ? ພະອົງ​ບໍ່​ໄດ້​ສ້າງ​ເຈົ້າ ແລະ​ຕັ້ງ​ເຈົ້າ​ບໍ?</w:t>
      </w:r>
    </w:p>
    <w:p/>
    <w:p>
      <w:r xmlns:w="http://schemas.openxmlformats.org/wordprocessingml/2006/main">
        <w:t xml:space="preserve">ພຣະ​ຜູ້​ເປັນ​ເຈົ້າ​ເປັນ​ພຣະ​ບິ​ດາ​ຂອງ​ພວກ​ເຮົາ, ຜູ້​ທີ່​ໄດ້​ຊື້​ພວກ​ເຮົາ​ແລະ​ສະ​ຖາ​ນະ​ການ​ພວກ​ເຮົາ, ແຕ່​ຄົນ​ໂງ່​ແລະ​ບໍ່​ສະ​ຫລາດ​ບໍ່​ໄດ້​ຮັບ​ຮູ້​ນີ້.</w:t>
      </w:r>
    </w:p>
    <w:p/>
    <w:p>
      <w:r xmlns:w="http://schemas.openxmlformats.org/wordprocessingml/2006/main">
        <w:t xml:space="preserve">1. Realizing ພໍ່ຂອງເຈົ້າ: ຄວາມເຂົ້າໃຈການສະຫນອງຂອງພຣະຜູ້ເປັນເຈົ້າ</w:t>
      </w:r>
    </w:p>
    <w:p/>
    <w:p>
      <w:r xmlns:w="http://schemas.openxmlformats.org/wordprocessingml/2006/main">
        <w:t xml:space="preserve">2. ການຍົກຍ້ອງພຣະບິດາຂອງພວກເຮົາ: ຄວາມກະຕັນຍູສໍາລັບການປົກປ້ອງຂອງພຣະເຈົ້າ</w:t>
      </w:r>
    </w:p>
    <w:p/>
    <w:p>
      <w:r xmlns:w="http://schemas.openxmlformats.org/wordprocessingml/2006/main">
        <w:t xml:space="preserve">1. Psalm 103:13 - ດັ່ງ​ທີ່​ພໍ່​ມີ​ຄວາມ​ເມດ​ຕາ​ຕໍ່​ລູກ​ຂອງ​ຕົນ, ສະ​ນັ້ນ​ພຣະ​ຜູ້​ເປັນ​ເຈົ້າ​ຈຶ່ງ​ມີ​ຄວາມ​ເມດ​ຕາ​ຕໍ່​ຜູ້​ທີ່​ຢ້ານ​ກົວ.</w:t>
      </w:r>
    </w:p>
    <w:p/>
    <w:p>
      <w:r xmlns:w="http://schemas.openxmlformats.org/wordprocessingml/2006/main">
        <w:t xml:space="preserve">2. ເອຊາຢາ 63:16 - ແຕ່ທ່ານເປັນພຣະບິດາຂອງພວກເຮົາ, ເຖິງແມ່ນວ່າອັບຣາຮາມບໍ່ຮູ້ຈັກພວກເຮົາຫຼືອິດສະຣາເອນຮັບຮູ້ພວກເຮົາ; ພຣະ​ອົງ, ພຣະ​ຜູ້​ເປັນ​ເຈົ້າ, ເປັນ​ພຣະ​ບິ​ດາ​ຂອງ​ພວກ​ເຮົາ, ພຣະ​ຜູ້​ໄຖ່​ຂອງ​ພວກ​ເຮົາ​ຈາກ​ສະ​ໄຫມ​ກ່ອນ​ເປັນ​ຊື່​ຂອງ​ທ່ານ.</w:t>
      </w:r>
    </w:p>
    <w:p/>
    <w:p>
      <w:r xmlns:w="http://schemas.openxmlformats.org/wordprocessingml/2006/main">
        <w:t xml:space="preserve">ພຣະບັນຍັດສອງ 32:7 ຈົ່ງ​ລະນຶກເຖິງ​ວັນ​ເວລາ​ຂອງ​ສະໄໝ​ກ່ອນ, ຈົ່ງ​ພິຈາລະນາ​ເຖິງ​ອາຍຸ​ຂອງ​ຫລາຍ​ລຸ້ນຄົນ: ຈົ່ງ​ຖາມ​ພໍ່​ຂອງ​ເຈົ້າ ແລະ​ລາວ​ຈະ​ສະແດງ​ໃຫ້​ເຈົ້າ​ເຫັນ. ເຖົ້າແກ່ຂອງເຈົ້າ, ແລະເຂົາເຈົ້າຈະບອກເຈົ້າ.</w:t>
      </w:r>
    </w:p>
    <w:p/>
    <w:p>
      <w:r xmlns:w="http://schemas.openxmlformats.org/wordprocessingml/2006/main">
        <w:t xml:space="preserve">ພຣະເຈົ້າສົມຄວນໄດ້ຮັບຄວາມໄວ້ວາງໃຈແລະຄວາມຊື່ສັດຂອງພວກເຮົາ.</w:t>
      </w:r>
    </w:p>
    <w:p/>
    <w:p>
      <w:r xmlns:w="http://schemas.openxmlformats.org/wordprocessingml/2006/main">
        <w:t xml:space="preserve">1. ການລະນຶກເຖິງຄວາມສັດຊື່ຂອງພະເຈົ້າຕະຫຼອດລຸ້ນຄົນ</w:t>
      </w:r>
    </w:p>
    <w:p/>
    <w:p>
      <w:r xmlns:w="http://schemas.openxmlformats.org/wordprocessingml/2006/main">
        <w:t xml:space="preserve">2. ການ​ເລືອກ​ໄວ້​ວາງ​ໃຈ​ພຣະ​ເຈົ້າ​ໃນ​ເວ​ລາ​ທີ່​ບໍ່​ແນ່​ນອນ</w:t>
      </w:r>
    </w:p>
    <w:p/>
    <w:p>
      <w:r xmlns:w="http://schemas.openxmlformats.org/wordprocessingml/2006/main">
        <w:t xml:space="preserve">1. ເອຊາອີ 40:28-31 - ເຈົ້າບໍ່ຮູ້ບໍ? ເຈົ້າບໍ່ໄດ້ຍິນບໍ? ພຣະ​ຜູ້​ເປັນ​ເຈົ້າ​ເປັນ​ພຣະ​ເຈົ້າ​ອັນ​ເປັນ​ນິດ, ຜູ້​ສ້າງ​ທີ່​ສຸດ​ຂອງ​ແຜ່ນ​ດິນ​ໂລກ. ລາວ​ບໍ່​ເມື່ອຍ​ລ້າ​ຫຼື​ເມື່ອຍ; ຄວາມເຂົ້າໃຈຂອງລາວແມ່ນບໍ່ສາມາດຄົ້ນຫາໄດ້. ພຣະອົງ​ໃຫ້​ກຳລັງ​ແກ່​ຄົນ​ທີ່​ອ່ອນເພຍ, ແລະ​ຜູ້​ທີ່​ບໍ່ມີ​ກຳລັງ ພຣະອົງ​ຈະ​ເພີ່ມ​ກຳລັງ. ແມ່ນ​ແຕ່​ໄວ​ໜຸ່ມ​ຈະ​ສະ​ໝອງ ແລະ ອິດ​ເມື່ອຍ, ແລະ ຊາຍ​ໜຸ່ມ​ຈະ​ໝົດ​ແຮງ; ແຕ່​ພວກ​ເຂົາ​ທີ່​ລໍ​ຖ້າ​ພຣະ​ຜູ້​ເປັນ​ເຈົ້າ​ຈະ​ມີ​ຄວາມ​ເຂັ້ມ​ແຂງ​ຂອງ​ເຂົາ​ເຈົ້າ​ໃຫມ່; ພວກ​ເຂົາ​ຈະ​ຂຶ້ນ​ກັບ​ປີກ​ຄື​ນົກ​ອິນ​ຊີ; ພວກ​ເຂົາ​ຈະ​ແລ່ນ​ແລະ​ບໍ່​ເມື່ອຍ; ພວກ​ເຂົາ​ເຈົ້າ​ຈະ​ໄດ້​ຍ່າງ​ແລະ​ບໍ່​ໄດ້​ສະ​ຫມອງ.</w:t>
      </w:r>
    </w:p>
    <w:p/>
    <w:p>
      <w:r xmlns:w="http://schemas.openxmlformats.org/wordprocessingml/2006/main">
        <w:t xml:space="preserve">2. ຄຳເພງ 118:8-9 - ການ​ລີ້​ໄພ​ໃນ​ພະ​ເຢໂຫວາ​ດີ​ກວ່າ​ການ​ວາງໃຈ​ໃນ​ມະນຸດ. ການ​ລີ້​ໄພ​ໃນ​ພະ​ເຢໂຫວາ​ດີ​ກວ່າ​ທີ່​ຈະ​ວາງໃຈ​ໃນ​ບັນດາ​ເຈົ້ານາຍ.</w:t>
      </w:r>
    </w:p>
    <w:p/>
    <w:p>
      <w:r xmlns:w="http://schemas.openxmlformats.org/wordprocessingml/2006/main">
        <w:t xml:space="preserve">ພຣະບັນຍັດສອງ 32:8 ເມື່ອ​ອົງພຣະ​ຜູ້​ເປັນເຈົ້າ​ສູງສຸດ​ໄດ້​ແບ່ງປັນ​ດິນແດນ​ໃຫ້​ແກ່​ຊາດ​ຕ່າງໆ ເມື່ອ​ພຣະອົງ​ໄດ້​ແຍກ​ພວກ​ລູກຊາຍ​ຂອງ​ອາດາມ​ອອກ​ໄປ ພຣະອົງ​ໄດ້​ກຳນົດ​ເຂດແດນ​ຂອງ​ປະຊາຊົນ​ຕາມ​ຈຳນວນ​ຊາວ​ອິດສະຣາເອນ.</w:t>
      </w:r>
    </w:p>
    <w:p/>
    <w:p>
      <w:r xmlns:w="http://schemas.openxmlformats.org/wordprocessingml/2006/main">
        <w:t xml:space="preserve">ພຣະ​ຜູ້​ເປັນ​ເຈົ້າ​ໄດ້​ແບ່ງ​ປະ​ເທດ​ຕ່າງໆ​ແລະ​ກໍາ​ນົດ​ຂອບ​ເຂດ​ຕາມ​ຈໍາ​ນວນ​ຂອງ​ລູກ​ຫລານ​ຂອງ​ອິດ​ສະ​ຣາ​ເອນ.</w:t>
      </w:r>
    </w:p>
    <w:p/>
    <w:p>
      <w:r xmlns:w="http://schemas.openxmlformats.org/wordprocessingml/2006/main">
        <w:t xml:space="preserve">1. ອຳນາດອະທິປະໄຕຂອງພະເຈົ້າ: ຄວາມເຂົ້າໃຈຂອບເຂດຂອງຊາດ.</w:t>
      </w:r>
    </w:p>
    <w:p/>
    <w:p>
      <w:r xmlns:w="http://schemas.openxmlformats.org/wordprocessingml/2006/main">
        <w:t xml:space="preserve">2. ພະລັງແຫ່ງຄວາມສາມັກຄີແລະການເຊື່ອຟັງ: ພອນຂອງພຣະເຈົ້າຕໍ່ເດັກນ້ອຍຂອງອິດສະຣາເອນ.</w:t>
      </w:r>
    </w:p>
    <w:p/>
    <w:p>
      <w:r xmlns:w="http://schemas.openxmlformats.org/wordprocessingml/2006/main">
        <w:t xml:space="preserve">1. Psalm 147:20 : ພຣະ​ອົງ​ບໍ່​ໄດ້​ປະ​ຕິ​ບັດ​ເຊັ່ນ​ນັ້ນ​ກັບ​ປະ​ເທດ​ໃດ​ຫນຶ່ງ​: ແລະ​ສໍາ​ລັບ​ການ​ຕັດ​ສິນ​ຂອງ​ພຣະ​ອົງ​, ພວກ​ເຂົາ​ບໍ່​ໄດ້​ຮູ້​ຈັກ​ພວກ​ເຂົາ​. ຈົ່ງ​ສັນລະເສີນ​ພຣະເຈົ້າຢາເວ.</w:t>
      </w:r>
    </w:p>
    <w:p/>
    <w:p>
      <w:r xmlns:w="http://schemas.openxmlformats.org/wordprocessingml/2006/main">
        <w:t xml:space="preserve">2 ປະຖົມມະການ 12:3 ແລະ​ເຮົາ​ຈະ​ໃຫ້​ພອນ​ແກ່​ຜູ້​ທີ່​ໃຫ້​ພອນ​ແກ່​ເຈົ້າ, ແລະ​ສາບ​ແຊ່ງ​ຜູ້​ທີ່​ສາບ​ແຊ່ງ​ເຈົ້າ: ແລະ​ໃນ​ເຈົ້າ​ທຸກ​ຄອບຄົວ​ໃນ​ແຜ່ນດິນ​ໂລກ​ຈະ​ໄດ້​ຮັບ​ພອນ.</w:t>
      </w:r>
    </w:p>
    <w:p/>
    <w:p>
      <w:r xmlns:w="http://schemas.openxmlformats.org/wordprocessingml/2006/main">
        <w:t xml:space="preserve">ພຣະບັນຍັດສອງ 32:9 ເພາະ​ສ່ວນ​ຂອງ​ພຣະເຈົ້າຢາເວ​ແມ່ນ​ປະຊາຊົນ​ຂອງ​ພຣະອົງ. ຢາໂຄບ​ເປັນ​ມໍລະດົກ​ຂອງ​ລາວ.</w:t>
      </w:r>
    </w:p>
    <w:p/>
    <w:p>
      <w:r xmlns:w="http://schemas.openxmlformats.org/wordprocessingml/2006/main">
        <w:t xml:space="preserve">ພຣະ​ເຈົ້າ​ໄດ້​ເລືອກ​ເອົາ​ປະ​ຊາ​ຊົນ​ຂອງ​ອິດ​ສະ​ຣາ​ເອນ​ເປັນ​ມໍ​ລະ​ດົກ​ແລະ​ສ່ວນ​ຂອງ​ພຣະ​ອົງ.</w:t>
      </w:r>
    </w:p>
    <w:p/>
    <w:p>
      <w:r xmlns:w="http://schemas.openxmlformats.org/wordprocessingml/2006/main">
        <w:t xml:space="preserve">1. ຄວາມຮັກອັນພິເສດຂອງພະເຈົ້າຕໍ່ຜູ້ທີ່ຖືກເລືອກຂອງພຣະອົງ</w:t>
      </w:r>
    </w:p>
    <w:p/>
    <w:p>
      <w:r xmlns:w="http://schemas.openxmlformats.org/wordprocessingml/2006/main">
        <w:t xml:space="preserve">2. ພອນຂອງການເປັນສ່ວນຫນຶ່ງຂອງການສືບທອດຂອງພຣະເຈົ້າ</w:t>
      </w:r>
    </w:p>
    <w:p/>
    <w:p>
      <w:r xmlns:w="http://schemas.openxmlformats.org/wordprocessingml/2006/main">
        <w:t xml:space="preserve">1. ເອຊາຢາ 43:1-7</w:t>
      </w:r>
    </w:p>
    <w:p/>
    <w:p>
      <w:r xmlns:w="http://schemas.openxmlformats.org/wordprocessingml/2006/main">
        <w:t xml:space="preserve">2. ຄຳເພງ 135:4-7</w:t>
      </w:r>
    </w:p>
    <w:p/>
    <w:p>
      <w:r xmlns:w="http://schemas.openxmlformats.org/wordprocessingml/2006/main">
        <w:t xml:space="preserve">ພຣະບັນຍັດສອງ 32:10 ພຣະອົງ​ໄດ້​ພົບ​ພຣະອົງ​ຢູ່​ໃນ​ຖິ່ນ​ແຫ້ງແລ້ງ​ກັນດານ ແລະ​ໃນ​ຖິ່ນ​ແຫ້ງແລ້ງ​ກັນດານ​ທີ່​ເປົ່າແກ. ພຣະອົງໄດ້ນໍາພາພຣະອົງ, ພຣະອົງໄດ້ແນະນໍາພຣະອົງ, ພຣະອົງໄດ້ເກັບຮັກສາໄວ້ເປັນຫມາກໂປມຂອງຕາຂອງພຣະອົງ.</w:t>
      </w:r>
    </w:p>
    <w:p/>
    <w:p>
      <w:r xmlns:w="http://schemas.openxmlformats.org/wordprocessingml/2006/main">
        <w:t xml:space="preserve">ພຣະ​ເຈົ້າ​ເປັນ​ຜູ້​ປົກ​ປັກ​ຮັກ​ສາ​ຂອງ​ພວກ​ເຮົາ​ແລະ​ໄດ້​ດູ​ແລ​ພວກ​ເຮົາ​ແມ່ນ​ແຕ່​ຢູ່​ໃນ​ສະ​ຖານ​ທີ່ desolate.</w:t>
      </w:r>
    </w:p>
    <w:p/>
    <w:p>
      <w:r xmlns:w="http://schemas.openxmlformats.org/wordprocessingml/2006/main">
        <w:t xml:space="preserve">1: ຄວາມ​ຮັກ​ຂອງ​ພະເຈົ້າ​ຕໍ່​ປະຊາຊົນ​ຂອງ​ພະອົງ​ທົນ​ທຸກ​ທຸກ​ລະດູ​ການ</w:t>
      </w:r>
    </w:p>
    <w:p/>
    <w:p>
      <w:r xmlns:w="http://schemas.openxmlformats.org/wordprocessingml/2006/main">
        <w:t xml:space="preserve">2: ຮູ້ຈັກການປົກປ້ອງແລະການຊີ້ນໍາຂອງພະເຈົ້າ</w:t>
      </w:r>
    </w:p>
    <w:p/>
    <w:p>
      <w:r xmlns:w="http://schemas.openxmlformats.org/wordprocessingml/2006/main">
        <w:t xml:space="preserve">1. ຄຳເພງ 36:7 —ພະອົງ​ເຈົ້າ​ຮັກ​ທີ່​ໝັ້ນຄົງ​ຂອງ​ພະອົງ​ມີ​ຄ່າ​ພຽງ​ໃດ! ລູກ​ຫລານ​ມະນຸດ​ພາກັນ​ລີ້​ໄພ​ຢູ່​ໃນ​ຮົ່ມ​ປີກ​ຂອງ​ເຈົ້າ.</w:t>
      </w:r>
    </w:p>
    <w:p/>
    <w:p>
      <w:r xmlns:w="http://schemas.openxmlformats.org/wordprocessingml/2006/main">
        <w:t xml:space="preserve">2. Psalm 121:5 - ພຣະ ຜູ້ ເປັນ ເຈົ້າ ເປັນ ຜູ້ ຮັກ ສາ ຂອງ ທ່ານ; ພຣະຜູ້ເປັນເຈົ້າຊົງເປັນຮົ່ມຂອງເຈົ້າຢູ່ເບື້ອງຂວາຂອງເຈົ້າ.</w:t>
      </w:r>
    </w:p>
    <w:p/>
    <w:p>
      <w:r xmlns:w="http://schemas.openxmlformats.org/wordprocessingml/2006/main">
        <w:t xml:space="preserve">ພຣະບັນຍັດສອງ 32:11 ນົກອິນຊີ​ໂຕ​ໜຶ່ງ​ປຸກ​ຮັງ​ຂອງ​ນາງ​ຂຶ້ນ​ໄປ​ຢູ່​ເທິງ​ຕົວ​ໜຸ່ມ​ຂອງ​ນາງ, ແຜ່​ປີກ​ອອກ​ໄປ, ເອົາ​ມັນ​ອອກ, ແບກ​ມັນ​ໄວ້​ເທິງ​ປີກ.</w:t>
      </w:r>
    </w:p>
    <w:p/>
    <w:p>
      <w:r xmlns:w="http://schemas.openxmlformats.org/wordprocessingml/2006/main">
        <w:t xml:space="preserve">ພຣະ​ເຈົ້າ, ພໍ່​ແມ່​ທີ່​ຮັກ​ຂອງ​ເຮົາ, ຫ່ວງ​ໃຍ​ເຮົາ ແລະ​ກະ​ຕື​ລື​ລົ້ນ​ທີ່​ຈະ​ຊ່ວຍ​ເຮົາ​ໃນ​ເວ​ລາ​ທີ່​ເຮົາ​ຕ້ອງ​ການ.</w:t>
      </w:r>
    </w:p>
    <w:p/>
    <w:p>
      <w:r xmlns:w="http://schemas.openxmlformats.org/wordprocessingml/2006/main">
        <w:t xml:space="preserve">1: ເຮົາ​ສາມາດ​ເພິ່ງ​ພະເຈົ້າ​ໄດ້​ໃນ​ຖານະ​ທີ່​ເປັນ​ພໍ່​ແມ່​ທີ່​ຮັກ​ພະອົງ​ສະເໝີ​ທີ່​ຈະ​ເບິ່ງ​ແຍງ​ເຮົາ​ແລະ​ຊ່ວຍ​ເຮົາ​ໃນ​ເວລາ​ທີ່​ເຮົາ​ຕ້ອງການ.</w:t>
      </w:r>
    </w:p>
    <w:p/>
    <w:p>
      <w:r xmlns:w="http://schemas.openxmlformats.org/wordprocessingml/2006/main">
        <w:t xml:space="preserve">2: ຄວາມ​ຮັກ​ຂອງ​ພະເຈົ້າ​ເປັນ​ຄື​ກັບ​ນົກ​ອິນ​ຊີ​ທີ່​ເປັນ​ຫ່ວງ​ເປັນ​ໄຍ, ປຸກ​ຮັງ​ຂອງ​ມັນ, ກະ​ພິບ​ລູກ​ຂອງ​ມັນ, ແລະ​ແບກ​ປີກ​ຂອງ​ມັນ.</w:t>
      </w:r>
    </w:p>
    <w:p/>
    <w:p>
      <w:r xmlns:w="http://schemas.openxmlformats.org/wordprocessingml/2006/main">
        <w:t xml:space="preserve">1: Psalm 91:4 - ພຣະ​ອົງ​ຈະ​ປົກ​ຫຸ້ມ​ທ່ານ​ມີ feathers ຂອງ​ຕົນ, ແລະ​ພາຍ​ໃຕ້​ປີກ​ຂອງ​ທ່ານ​ຈະ​ໄດ້​ຮັບ​ທີ່​ອົບ​ພະ​ຍົບ; ຄວາມສັດຊື່ຂອງລາວຈະເປັນໄສ້ ແລະເປັນບ່ອນປ້ອງກັນຂອງເຈົ້າ.</w:t>
      </w:r>
    </w:p>
    <w:p/>
    <w:p>
      <w:r xmlns:w="http://schemas.openxmlformats.org/wordprocessingml/2006/main">
        <w:t xml:space="preserve">2: ເອຊາຢາ 40:31 - ແຕ່ຜູ້ທີ່ຫວັງໃນພຣະຜູ້ເປັນເຈົ້າຈະຕໍ່ຄວາມເຂັ້ມແຂງຂອງເຂົາເຈົ້າ. ພວກ​ເຂົາ​ຈະ​ບິນ​ຂຶ້ນ​ເທິງ​ປີກ​ຄື​ນົກ​ອິນ​ຊີ; ພວກ​ເຂົາ​ຈະ​ແລ່ນ​ແລະ​ບໍ່​ເມື່ອຍ, ພວກ​ເຂົາ​ເຈົ້າ​ຈະ​ຍ່າງ​ແລະ​ຈະ​ບໍ່​ໄດ້​ສະ​ຫມອງ.</w:t>
      </w:r>
    </w:p>
    <w:p/>
    <w:p>
      <w:r xmlns:w="http://schemas.openxmlformats.org/wordprocessingml/2006/main">
        <w:t xml:space="preserve">ພຣະບັນຍັດສອງ 32:12 ດັ່ງນັ້ນ ພຣະເຈົ້າຢາເວ​ອົງ​ດຽວ​ຈຶ່ງ​ນຳພາ​ລາວ​ໄປ ແລະ​ບໍ່ມີ​ພຣະເຈົ້າ​ທີ່​ແປກ​ປະຫລາດ​ຢູ່​ກັບ​ລາວ.</w:t>
      </w:r>
    </w:p>
    <w:p/>
    <w:p>
      <w:r xmlns:w="http://schemas.openxmlformats.org/wordprocessingml/2006/main">
        <w:t xml:space="preserve">ພຣະ​ຜູ້​ເປັນ​ເຈົ້າ​ຜູ້​ດຽວ​ໄດ້​ຊີ້​ນຳ​ແລະ​ປົກ​ປ້ອງ​ຊາວ​ອິດສະລາແອນ, ແລະ​ບໍ່​ມີ​ພຣະ​ອົງ​ໃດ​ຢູ່​ກັບ​ພຣະ​ອົງ.</w:t>
      </w:r>
    </w:p>
    <w:p/>
    <w:p>
      <w:r xmlns:w="http://schemas.openxmlformats.org/wordprocessingml/2006/main">
        <w:t xml:space="preserve">1. ພະເຈົ້າ​ອົງ​ດຽວ​ທີ່​ເບິ່ງ​ແຍງ​ເຮົາ​ແທ້ໆ—ພະບັນຍັດ 32:12</w:t>
      </w:r>
    </w:p>
    <w:p/>
    <w:p>
      <w:r xmlns:w="http://schemas.openxmlformats.org/wordprocessingml/2006/main">
        <w:t xml:space="preserve">2. ຈົ່ງ​ອາໄສ​ການ​ປົກ​ປ້ອງ​ຂອງ​ພະເຈົ້າ—ພະບັນຍັດ 32:12</w:t>
      </w:r>
    </w:p>
    <w:p/>
    <w:p>
      <w:r xmlns:w="http://schemas.openxmlformats.org/wordprocessingml/2006/main">
        <w:t xml:space="preserve">1. ຄໍາເພງ 23:4 - "ເຖິງ​ແມ່ນ​ວ່າ​ເຮົາ​ຍ່າງ​ຜ່ານ​ຮ່ອມ​ພູ​ທີ່​ມືດ​ມົວ​ໄປ ແຕ່​ເຮົາ​ຈະ​ບໍ່​ຢ້ານ​ກົວ​ຄວາມ​ຊົ່ວ​ຮ້າຍ ເພາະ​ເຈົ້າ​ຢູ່​ກັບ​ເຮົາ; ໄມ້​ເທົ້າ​ແລະ​ໄມ້​ເທົ້າ​ຂອງ​ເຈົ້າ​ກໍ​ປອບ​ໃຈ​ຂ້ອຍ."</w:t>
      </w:r>
    </w:p>
    <w:p/>
    <w:p>
      <w:r xmlns:w="http://schemas.openxmlformats.org/wordprocessingml/2006/main">
        <w:t xml:space="preserve">2. Psalm 18:2 - "ພຣະຜູ້ເປັນເຈົ້າເປັນຫີນຂອງຂ້າພະເຈົ້າ, ເປັນປ້ອມຂອງຂ້າພະເຈົ້າແລະຜູ້ປົດປ່ອຍຂອງຂ້າພະເຈົ້າ; ພຣະເຈົ້າຂອງຂ້າພະເຈົ້າເປັນຫີນຂອງຂ້າພະເຈົ້າ, ທີ່ຂ້າພະເຈົ້າເອົາເປັນບ່ອນລີ້ໄພ, ໄສ້ແລະເຂົາແຫ່ງຄວາມລອດຂອງຂ້າພະເຈົ້າ, ທີ່ເຂັ້ມແຂງຂອງຂ້າພະເຈົ້າ."</w:t>
      </w:r>
    </w:p>
    <w:p/>
    <w:p>
      <w:r xmlns:w="http://schemas.openxmlformats.org/wordprocessingml/2006/main">
        <w:t xml:space="preserve">ພຣະບັນຍັດສອງ 32:13 ເພິ່ນ​ໄດ້​ໃຫ້​ເພິ່ນ​ຂີ່​ໄປ​ເທິງ​ບ່ອນ​ສູງ​ຂອງ​ແຜ່ນດິນ​ໂລກ ເພື່ອ​ໃຫ້​ເພິ່ນ​ໄດ້​ກິນ​ໄຮ່​ນາ. ແລະ ເພິ່ນ​ໄດ້​ເຮັດ​ໃຫ້​ລາວ​ດູດ​ນ້ຳ​ເຜິ້ງ​ອອກ​ຈາກ​ຫີນ, ແລະ ນ້ຳມັນ​ອອກ​ຈາກ​ຫີນ​ອ່ອນ;</w:t>
      </w:r>
    </w:p>
    <w:p/>
    <w:p>
      <w:r xmlns:w="http://schemas.openxmlformats.org/wordprocessingml/2006/main">
        <w:t xml:space="preserve">ພະເຈົ້າ​ໄດ້​ສ້າງ​ມະນຸດ​ໃຫ້​ມີ​ຄວາມ​ມ່ວນ​ຊື່ນ​ກັບ​ຄວາມ​ອຸດົມສົມບູນ​ຂອງ​ແຜ່ນດິນ​ໂລກ ໂດຍ​ໃຫ້​ນໍ້າເຜິ້ງ ແລະ​ນ້ຳມັນ​ຈາກ​ຫີນ​ໃຫ້​ລາວ.</w:t>
      </w:r>
    </w:p>
    <w:p/>
    <w:p>
      <w:r xmlns:w="http://schemas.openxmlformats.org/wordprocessingml/2006/main">
        <w:t xml:space="preserve">1. ຮູ້ຈັກຄວາມເອື້ອເຟື້ອເພື່ອແຜ່ຂອງພະເຈົ້າ - ພຣະບັນຍັດສອງ 32:13</w:t>
      </w:r>
    </w:p>
    <w:p/>
    <w:p>
      <w:r xmlns:w="http://schemas.openxmlformats.org/wordprocessingml/2006/main">
        <w:t xml:space="preserve">2. ພອນ​ແຫ່ງ​ຄວາມ​ອຸດົມສົມບູນ - ພຣະບັນຍັດສອງ 32:13</w:t>
      </w:r>
    </w:p>
    <w:p/>
    <w:p>
      <w:r xmlns:w="http://schemas.openxmlformats.org/wordprocessingml/2006/main">
        <w:t xml:space="preserve">1. Psalm 81:16 - "ລາວຄວນຈະໃຫ້ອາຫານພວກເຂົາດ້ວຍເຂົ້າສາລີທີ່ດີທີ່ສຸດ: ແລະດ້ວຍນໍ້າເຜິ້ງຈາກຫີນທີ່ຂ້ອຍຈະພໍໃຈເຈົ້າ."</w:t>
      </w:r>
    </w:p>
    <w:p/>
    <w:p>
      <w:r xmlns:w="http://schemas.openxmlformats.org/wordprocessingml/2006/main">
        <w:t xml:space="preserve">2. ເອຊາຢາ 7:15 - "ລາວຈະກິນມັນເບີແລະນໍ້າເຜິ້ງ, ເພື່ອລາວຈະຮູ້ຈັກປະຕິເສດຄວາມຊົ່ວຮ້າຍ, ແລະເລືອກສິ່ງທີ່ດີ."</w:t>
      </w:r>
    </w:p>
    <w:p/>
    <w:p>
      <w:r xmlns:w="http://schemas.openxmlformats.org/wordprocessingml/2006/main">
        <w:t xml:space="preserve">ພຣະບັນຍັດສອງ 32:14 ມັນເບີ​ງົວ, ແລະ​ນົມ​ແກະ, ມີ​ໄຂມັນ​ຂອງ​ລູກແກະ, ແລະ​ແກະເຖິກ​ຂອງ​ຊາວ​ບາຊານ, ແລະ​ແບ້, ມີ​ໄຂມັນ​ໝາກໄຂ່ຫຼັງ​ຂອງ​ເຂົ້າສາລີ; ແລະ ເຈົ້າ​ໄດ້​ດື່ມ​ເລືອດ​ບໍລິສຸດ​ຂອງ​ໝາກອະງຸ່ນ.</w:t>
      </w:r>
    </w:p>
    <w:p/>
    <w:p>
      <w:r xmlns:w="http://schemas.openxmlformats.org/wordprocessingml/2006/main">
        <w:t xml:space="preserve">ການ​ໃຫ້​ການ​ລ້ຽງ​ດູ​ແລະ​ການ​ລ້ຽງ​ດູ​ຂອງ​ພຣະ​ເຈົ້າ​ແມ່ນ​ອຸ​ດົມ​ສົມ​ບູນ​ແລະ​ເອື້ອ​ອໍາ​ນວຍ.</w:t>
      </w:r>
    </w:p>
    <w:p/>
    <w:p>
      <w:r xmlns:w="http://schemas.openxmlformats.org/wordprocessingml/2006/main">
        <w:t xml:space="preserve">1: ພຣະເຈົ້າສະຫນອງຄວາມຕ້ອງການທັງຫມົດຂອງພວກເຮົາ.</w:t>
      </w:r>
    </w:p>
    <w:p/>
    <w:p>
      <w:r xmlns:w="http://schemas.openxmlformats.org/wordprocessingml/2006/main">
        <w:t xml:space="preserve">2: ຂອບໃຈພະເຈົ້າສໍາລັບການສະຫນອງອັນອຸດົມສົມບູນແລະໃຈກວ້າງຂອງພຣະອົງ.</w:t>
      </w:r>
    </w:p>
    <w:p/>
    <w:p>
      <w:r xmlns:w="http://schemas.openxmlformats.org/wordprocessingml/2006/main">
        <w:t xml:space="preserve">1: ປະຖົມມະການ 22:14 - “ແລະ​ອັບຣາຮາມ​ໄດ້​ເອີ້ນ​ຊື່​ຂອງ​ສະ​ຖານ​ທີ່​ນັ້ນ​ວ່າ​ເຢ​ໂຮ​ເຣ​ຢາ: ດັ່ງ​ທີ່​ມັນ​ໄດ້​ກ່າວ​ເຖິງ​ທຸກ​ມື້​ນີ້, ໃນ​ພູ​ຂອງ​ພຣະ​ຜູ້​ເປັນ​ເຈົ້າ​ຈະ​ໄດ້​ຮັບ​ການ​ເຫັນ.</w:t>
      </w:r>
    </w:p>
    <w:p/>
    <w:p>
      <w:r xmlns:w="http://schemas.openxmlformats.org/wordprocessingml/2006/main">
        <w:t xml:space="preserve">2: Philippians 4:19 - "ແຕ່ພຣະເຈົ້າຂອງຂ້າພະເຈົ້າຈະສະຫນອງຄວາມຕ້ອງການຂອງທ່ານທັງຫມົດຕາມຄວາມອຸດົມສົມບູນຂອງພຣະອົງໃນລັດສະຫມີພາບຂອງພຣະເຢຊູຄຣິດ."</w:t>
      </w:r>
    </w:p>
    <w:p/>
    <w:p>
      <w:r xmlns:w="http://schemas.openxmlformats.org/wordprocessingml/2006/main">
        <w:t xml:space="preserve">ພຣະບັນຍັດສອງ 32:15 ແຕ່​ເຢຊູຣູນ​ໄດ້​ເຮັດ​ໃຫ້​ໄຂມັນ ແລະ​ຖືກ​ເຕະ​ອອກ​ວ່າ: ເຈົ້າ​ເປັນ​ໄຂມັນ​ຂີ້ໝິ້ນ, ເຈົ້າ​ໃຫຍ່​ໂຕ​ໜາ, ເຈົ້າ​ເປັນ​ໄຂມັນ. ຈາກ​ນັ້ນ​ລາວ​ໄດ້​ປະ​ຖິ້ມ​ພຣະ​ເຈົ້າ​ຜູ້​ທີ່​ໄດ້​ສ້າງ​ໃຫ້​ລາວ, ແລະ​ຖື​ເບົາໆ​ຫີນ​ແຫ່ງ​ຄວາມ​ລອດ​ຂອງ​ພຣະ​ອົງ.</w:t>
      </w:r>
    </w:p>
    <w:p/>
    <w:p>
      <w:r xmlns:w="http://schemas.openxmlformats.org/wordprocessingml/2006/main">
        <w:t xml:space="preserve">ເຢຊູຣູນ​ໄດ້​ປະພຶດ​ຢ່າງ​ຈອງຫອງ ແລະ​ລືມ​ພຣະ​ຜູ້​ເປັນ​ເຈົ້າ​ຜູ້​ທີ່​ໄດ້​ສ້າງ​ພຣະ​ອົງ, ປະຕິບັດ​ຕໍ່​ຫີນ​ແຫ່ງ​ຄວາມ​ລອດ​ຂອງ​ພຣະອົງ​ຢ່າງ​ເບົາບາງ.</w:t>
      </w:r>
    </w:p>
    <w:p/>
    <w:p>
      <w:r xmlns:w="http://schemas.openxmlformats.org/wordprocessingml/2006/main">
        <w:t xml:space="preserve">1. ຈົ່ງຖ່ອມຕົວແລະລະນຶກເຖິງຜູ້ສ້າງຂອງເຮົາ.</w:t>
      </w:r>
    </w:p>
    <w:p/>
    <w:p>
      <w:r xmlns:w="http://schemas.openxmlformats.org/wordprocessingml/2006/main">
        <w:t xml:space="preserve">2. ຢ່າຖືເບົາຄວາມລອດທີ່ພຣະຜູ້ເປັນເຈົ້າຂອງພວກເຮົາໃຫ້.</w:t>
      </w:r>
    </w:p>
    <w:p/>
    <w:p>
      <w:r xmlns:w="http://schemas.openxmlformats.org/wordprocessingml/2006/main">
        <w:t xml:space="preserve">1. ເອຊາຢາ 40:17-18 - ຄົນ​ທັງ​ປວງ​ເປັນ​ຄື​ກັບ​ຫຍ້າ ແລະ​ລັດສະໝີ​ພາບ​ຂອງ​ພວກ​ເຂົາ​ທັງ​ໝົດ​ກໍ​ຄື​ດອກ​ໄມ້​ໃນ​ທົ່ງ​ນາ; ຫຍ້າ​ຫ່ຽວ​ແຫ້ງ​ແລະ​ດອກ​ໄມ້​ຫຼຸດ​ລົງ, ແຕ່​ພຣະ​ຄໍາ​ຂອງ​ພຣະ​ເຈົ້າ​ຂອງ​ພວກ​ເຮົາ​ຢູ່​ຕະ​ຫຼອດ​ໄປ.</w:t>
      </w:r>
    </w:p>
    <w:p/>
    <w:p>
      <w:r xmlns:w="http://schemas.openxmlformats.org/wordprocessingml/2006/main">
        <w:t xml:space="preserve">2. Psalm 115:1-2 — ຂ້າ​ພະ​ເຈົ້າ, ບໍ່​ແມ່ນ​ສໍາ​ລັບ​ພວກ​ເຮົາ, ບໍ່​ແມ່ນ​ສໍາ​ລັບ​ພວກ​ເຮົາ, ແຕ່​ພຣະ​ນາມ​ຂອງ​ທ່ານ​ເປັນ​ລັດ​ສະ​ຫມີ​ພາບ, ເພາະ​ວ່າ​ຄວາມ​ຮັກ​ແລະ​ຄວາມ​ສັດ​ຊື່​ຂອງ​ທ່ານ.</w:t>
      </w:r>
    </w:p>
    <w:p/>
    <w:p>
      <w:r xmlns:w="http://schemas.openxmlformats.org/wordprocessingml/2006/main">
        <w:t xml:space="preserve">ພຣະບັນຍັດສອງ 32:16 ພວກເຂົາ​ໄດ້​ເຮັດ​ໃຫ້​ລາວ​ມີ​ຄວາມ​ອິດສາ​ກັບ​ບັນດາ​ພະ​ທີ່​ແປກ​ປະຫລາດ, ດ້ວຍ​ຄວາມ​ກຽດ​ຊັງ​ໄດ້​ເຮັດ​ໃຫ້​ລາວ​ຄຽດ​ແຄ້ນ.</w:t>
      </w:r>
    </w:p>
    <w:p/>
    <w:p>
      <w:r xmlns:w="http://schemas.openxmlformats.org/wordprocessingml/2006/main">
        <w:t xml:space="preserve">ປະຊາຊົນ​ຂອງ​ຊາດ​ອິດສະຣາເອນ​ໄດ້​ກະຕຸ້ນ​ໃຫ້​ພຣະເຈົ້າ​ມີ​ຄວາມ​ອິດສາ​ແລະ​ຄວາມ​ໂກດຮ້າຍ ໂດຍ​ການ​ນະມັດສະການ​ພະ​ທີ່​ແປກ​ປະຫລາດ​ແລະ​ຄວາມ​ກຽດ​ຊັງ.</w:t>
      </w:r>
    </w:p>
    <w:p/>
    <w:p>
      <w:r xmlns:w="http://schemas.openxmlformats.org/wordprocessingml/2006/main">
        <w:t xml:space="preserve">1: ພຣະເຈົ້າບໍລິສຸດແລະພຣະອົງຈະບໍ່ທົນທານຕໍ່ການນະມັດສະການພຣະປອມຂອງພວກເຮົາ.</w:t>
      </w:r>
    </w:p>
    <w:p/>
    <w:p>
      <w:r xmlns:w="http://schemas.openxmlformats.org/wordprocessingml/2006/main">
        <w:t xml:space="preserve">2: ເຮົາ​ຕ້ອງ​ພະຍາຍາມ​ຮັກສາ​ຄວາມ​ສັດ​ຊື່​ຕໍ່​ພະເຈົ້າ​ອົງ​ດຽວ​ສະເໝີ.</w:t>
      </w:r>
    </w:p>
    <w:p/>
    <w:p>
      <w:r xmlns:w="http://schemas.openxmlformats.org/wordprocessingml/2006/main">
        <w:t xml:space="preserve">1: Isaiah 45:5-6 ຂ້າ​ພະ​ເຈົ້າ​ແມ່ນ​ພຣະ​ຜູ້​ເປັນ​ເຈົ້າ, ແລະ​ບໍ່​ມີ​ອື່ນໆ, ນອກ​ຈາກ​ຂ້າ​ພະ​ເຈົ້າ​ບໍ່​ມີ​ພຣະ​ເຈົ້າ; ຂ້າ​ພະ​ເຈົ້າ​ອຸ​ປະ​ກອນ​ທ່ານ, ເຖິງ​ແມ່ນ​ວ່າ​ທ່ານ​ບໍ່​ຮູ້​ຈັກ​ຂ້າ​ພະ​ເຈົ້າ, ເພື່ອ​ໃຫ້​ຜູ້​ຄົນ​ຈະ​ຮູ້, ຈາກ​ການ​ຂຶ້ນ​ຂອງ​ແສງ​ຕາ​ເວັນ​ແລະ​ຈາກ​ຕາ​ເວັນ​ຕົກ, ວ່າ​ບໍ່​ມີ​ນອກ​ຈາກ​ຂ້າ​ພະ​ເຈົ້າ; ຂ້າ​ພະ​ເຈົ້າ​ແມ່ນ​ພຣະ​ຜູ້​ເປັນ​ເຈົ້າ, ແລະ​ບໍ່​ມີ​ອື່ນໆ.</w:t>
      </w:r>
    </w:p>
    <w:p/>
    <w:p>
      <w:r xmlns:w="http://schemas.openxmlformats.org/wordprocessingml/2006/main">
        <w:t xml:space="preserve">ອົບພະຍົບ 20:3 ເຈົ້າ​ຈະ​ບໍ່​ມີ​ພະ​ອື່ນ​ຢູ່​ຕໍ່ໜ້າ​ເຮົາ.</w:t>
      </w:r>
    </w:p>
    <w:p/>
    <w:p>
      <w:r xmlns:w="http://schemas.openxmlformats.org/wordprocessingml/2006/main">
        <w:t xml:space="preserve">ພຣະບັນຍັດສອງ 32:17 ພວກເຂົາ​ໄດ້​ຖວາຍ​ແກ່​ມານຮ້າຍ, ບໍ່ແມ່ນ​ຖວາຍ​ແກ່​ພຣະເຈົ້າ; ຕໍ່​ພຣະ​ຜູ້​ທີ່​ເຂົາ​ເຈົ້າ​ບໍ່​ຮູ້, ຕໍ່​ພຣະ​ອົງ​ໃໝ່​ທີ່​ມາ​ໃໝ່, ທີ່​ບັນ​ພະ​ບຸ​ລຸດ​ຂອງ​ພວກ​ເຈົ້າ​ບໍ່​ຢ້ານ​ກົວ.</w:t>
      </w:r>
    </w:p>
    <w:p/>
    <w:p>
      <w:r xmlns:w="http://schemas.openxmlformats.org/wordprocessingml/2006/main">
        <w:t xml:space="preserve">ປະຊາຊົນ​ອິດສະຣາເອນ​ໄດ້​ຖວາຍ​ເຄື່ອງ​ບູຊາ​ແກ່​ບັນດາ​ພະ​ທີ່​ພວກເຂົາ​ບໍ່ເຄີຍ​ໄດ້ຍິນ​ມາ, ແລະ​ບັນພະບຸລຸດ​ຂອງ​ພວກເຂົາ​ກໍ​ບໍ່​ຢ້ານ​ພຣະ​ໃໝ່​ເຫຼົ່ານີ້.</w:t>
      </w:r>
    </w:p>
    <w:p/>
    <w:p>
      <w:r xmlns:w="http://schemas.openxmlformats.org/wordprocessingml/2006/main">
        <w:t xml:space="preserve">1. ການຮູ້ຈັກພຣະເຈົ້າທີ່ພວກເຮົາຮັບໃຊ້: ຄວາມສໍາຄັນຂອງການຮັບຮູ້ແລະໃຫ້ກຽດແກ່ພຣະຜູ້ເປັນເຈົ້າ</w:t>
      </w:r>
    </w:p>
    <w:p/>
    <w:p>
      <w:r xmlns:w="http://schemas.openxmlformats.org/wordprocessingml/2006/main">
        <w:t xml:space="preserve">2. ການລະນຶກເຖິງຮາກເຫງົ້າຂອງພວກເຮົາ: ຄວາມສຳຄັນຂອງການຮຽນຮູ້ຈາກບັນພະບຸລຸດຂອງພວກເຮົາ ແລະ ຫຼີກລ່ຽງຄວາມຜິດພາດຂອງຕົນ</w:t>
      </w:r>
    </w:p>
    <w:p/>
    <w:p>
      <w:r xmlns:w="http://schemas.openxmlformats.org/wordprocessingml/2006/main">
        <w:t xml:space="preserve">1. Isaiah 45:5-6 ຂ້າ​ພະ​ເຈົ້າ​ແມ່ນ​ພຣະ​ຜູ້​ເປັນ​ເຈົ້າ, ແລະ​ບໍ່​ມີ​ອື່ນໆ, ນອກ​ຈາກ​ຂ້າ​ພະ​ເຈົ້າ​ບໍ່​ມີ​ພຣະ​ເຈົ້າ; ຂ້າ​ພະ​ເຈົ້າ​ອຸ​ປະ​ກອນ​ໃຫ້​ທ່ານ, ເຖິງ​ແມ່ນ​ວ່າ​ທ່ານ​ບໍ່​ຮູ້​ຈັກ​ຂ້າ​ພະ​ເຈົ້າ,</w:t>
      </w:r>
    </w:p>
    <w:p/>
    <w:p>
      <w:r xmlns:w="http://schemas.openxmlformats.org/wordprocessingml/2006/main">
        <w:t xml:space="preserve">2. ຄໍາເພງ 78:10-11 ພວກເຂົາບໍ່ໄດ້ຮັກສາພັນທະສັນຍາຂອງພຣະເຈົ້າ, ແຕ່ປະຕິເສດທີ່ຈະປະຕິບັດຕາມກົດຫມາຍຂອງພຣະອົງ; ເຂົາ​ເຈົ້າ​ລືມ​ສິ່ງ​ທີ່​ລາວ​ໄດ້​ເຮັດ, ຄວາມ​ອັດສະຈັນ​ທີ່​ລາວ​ໄດ້​ສະແດງ​ໃຫ້​ເຫັນ.</w:t>
      </w:r>
    </w:p>
    <w:p/>
    <w:p>
      <w:r xmlns:w="http://schemas.openxmlformats.org/wordprocessingml/2006/main">
        <w:t xml:space="preserve">ພຣະບັນຍັດສອງ 32:18 ຈາກ​ຫີນ​ທີ່​ເກີດ​ເຈົ້າ​ມາ ເຈົ້າ​ເປັນ​ຄົນ​ຂາດ​ສະຕິ ແລະ​ລືມ​ພຣະເຈົ້າ​ທີ່​ສ້າງ​ເຈົ້າ.</w:t>
      </w:r>
    </w:p>
    <w:p/>
    <w:p>
      <w:r xmlns:w="http://schemas.openxmlformats.org/wordprocessingml/2006/main">
        <w:t xml:space="preserve">ຂໍ້ຄວາມຈາກພຣະບັນຍັດສອງ 32:18 ເວົ້າເຖິງວິທີທີ່ພຣະເຈົ້າຖືກລືມໂດຍຜູ້ທີ່ພຣະອົງໄດ້ສ້າງ.</w:t>
      </w:r>
    </w:p>
    <w:p/>
    <w:p>
      <w:r xmlns:w="http://schemas.openxmlformats.org/wordprocessingml/2006/main">
        <w:t xml:space="preserve">1. “ພະເຈົ້າ​ສັດ​ຊື່​ຕະຫຼອດ​ໄປ”</w:t>
      </w:r>
    </w:p>
    <w:p/>
    <w:p>
      <w:r xmlns:w="http://schemas.openxmlformats.org/wordprocessingml/2006/main">
        <w:t xml:space="preserve">2. "ອັນຕະລາຍຂອງການລືມພຣະເຈົ້າ"</w:t>
      </w:r>
    </w:p>
    <w:p/>
    <w:p>
      <w:r xmlns:w="http://schemas.openxmlformats.org/wordprocessingml/2006/main">
        <w:t xml:space="preserve">1. Psalm 103:13 - "ດັ່ງ​ທີ່​ເປັນ​ພໍ່​ມີ​ຄວາມ​ເມດ​ຕາ​ຕໍ່​ລູກ​ຂອງ​ຕົນ, ສະ​ນັ້ນ​ພຣະ​ຜູ້​ເປັນ​ເຈົ້າ​ມີ​ຄວາມ​ເມດ​ຕາ​ຕໍ່​ຜູ້​ທີ່​ຢ້ານ​ກົວ​ພຣະ​ອົງ​."</w:t>
      </w:r>
    </w:p>
    <w:p/>
    <w:p>
      <w:r xmlns:w="http://schemas.openxmlformats.org/wordprocessingml/2006/main">
        <w:t xml:space="preserve">2 ເອຊາຢາ 43:1 “ແຕ່​ບັດນີ້ ພຣະເຈົ້າຢາເວ​ກ່າວ​ດັ່ງນີ້, ໂອ້ ຢາໂຄບ ຜູ້​ທີ່​ໄດ້​ສ້າງ​ເຈົ້າ, ຊາດ​ອິດສະຣາເອນ​ເອີຍ, ຢ່າ​ຢ້ານ​ເລີຍ ເພາະ​ເຮົາ​ໄດ້​ໄຖ່​ເຈົ້າ​ແລ້ວ ເຮົາ​ໄດ້​ເອີ້ນ​ເຈົ້າ​ດ້ວຍ​ນາມ​ຊື່ ເຈົ້າ​ເປັນ​ຂອງ​ເຮົາ. ."</w:t>
      </w:r>
    </w:p>
    <w:p/>
    <w:p>
      <w:r xmlns:w="http://schemas.openxmlformats.org/wordprocessingml/2006/main">
        <w:t xml:space="preserve">ພຣະບັນຍັດສອງ 32:19 ເມື່ອ​ພຣະເຈົ້າຢາເວ​ໄດ້​ເຫັນ​ດັ່ງນັ້ນ ພຣະອົງ​ຈຶ່ງ​ກຽດຊັງ​ພວກເຂົາ ເພາະ​ການ​ຍຸຕິ​ຂອງ​ລູກຊາຍ​ແລະ​ລູກສາວ​ຂອງ​ເພິ່ນ.</w:t>
      </w:r>
    </w:p>
    <w:p/>
    <w:p>
      <w:r xmlns:w="http://schemas.openxmlformats.org/wordprocessingml/2006/main">
        <w:t xml:space="preserve">ພະເຈົ້າ​ເຫັນ​ການ​ກະທຳ​ຂອງ​ປະຊາຊົນ​ຂອງ​ພະອົງ ແລະ​ບໍ່​ພໍ​ໃຈ​ຍ້ອນ​ການ​ຍຸຍົງ​ຂອງ​ລູກ​ຊາຍ​ຍິງ​ຂອງ​ພະອົງ.</w:t>
      </w:r>
    </w:p>
    <w:p/>
    <w:p>
      <w:r xmlns:w="http://schemas.openxmlformats.org/wordprocessingml/2006/main">
        <w:t xml:space="preserve">1. ພະລັງຂອງການກະຕຸ້ນໃຈ: ການກະທຳຂອງພວກເຮົາສົ່ງຜົນກະທົບຕໍ່ຄົນອື່ນແນວໃດ</w:t>
      </w:r>
    </w:p>
    <w:p/>
    <w:p>
      <w:r xmlns:w="http://schemas.openxmlformats.org/wordprocessingml/2006/main">
        <w:t xml:space="preserve">2. ອັນຕະລາຍຂອງການບໍ່ນັບຖືລູກຂອງພຣະເຈົ້າ</w:t>
      </w:r>
    </w:p>
    <w:p/>
    <w:p>
      <w:r xmlns:w="http://schemas.openxmlformats.org/wordprocessingml/2006/main">
        <w:t xml:space="preserve">1. ຄາລາເຕຍ 6:7-8 “ຢ່າ​ຫລອກ​ລວງ: ພຣະ​ເຈົ້າ​ບໍ່​ໄດ້​ຖືກ​ເຍາະ​ເຍີ້ຍ, ເພາະ​ຜູ້​ທີ່​ຫວ່ານ​ອັນ​ໃດ​ກໍ​ຕາມ, ຜູ້​ນັ້ນ​ກໍ​ຈະ​ເກັບ​ກ່ຽວ​ດ້ວຍ, ເພາະ​ຜູ້​ທີ່​ຫວ່ານ​ເພື່ອ​ເນື້ອ​ໜັງ​ຂອງ​ຕົນ​ເອງ ຜູ້​ນັ້ນ​ຈະ​ເກັບ​ກ່ຽວ​ການ​ສໍ້​ລາດ​ບັງ​ຫຼວງ​ຈາກ​ເນື້ອ​ໜັງ, ແຕ່​ຜູ້​ທີ່​ຫວ່ານ​ດ້ວຍ​ເນື້ອ​ໜັງ​ຂອງ​ຕົນ​ເອງ ຈະ​ເກັບ​ກ່ຽວ​ຄວາມ​ເສື່ອມ​ໂຊມ​ຈາກ​ເນື້ອ​ໜັງ, ແຕ່​ຜູ້​ທີ່​ຫວ່ານ​ດ້ວຍ​ເນື້ອ​ໜັງ​ຂອງ​ຕົນ​ເອງ​ຈະ​ເກັບ​ກ່ຽວ​ຄວາມ​ເສື່ອມ​ໂຊມ. ຫວ່ານ​ກັບ​ພຣະ​ວິນ​ຍານ​ຈະ​ຈາກ​ພຣະ​ວິນ​ຍານ​ກ່ຽວ​ກັບ​ຊີ​ວິດ​ນິ​ລັນ​ດອນ.”</w:t>
      </w:r>
    </w:p>
    <w:p/>
    <w:p>
      <w:r xmlns:w="http://schemas.openxmlformats.org/wordprocessingml/2006/main">
        <w:t xml:space="preserve">2 ມັດທາຍ 7:12 ດັ່ງນັ້ນ ສິ່ງ​ໃດ​ກໍ​ຕາມ​ທີ່​ເຈົ້າ​ຢາກ​ໃຫ້​ຄົນ​ອື່ນ​ເຮັດ​ແກ່​ເຈົ້າ ຈົ່ງ​ເຮັດ​ແກ່​ເຂົາ​ເໝືອນກັນ ເພາະ​ນີ້​ແມ່ນ​ກົດບັນຍັດ​ແລະ​ເປັນ​ສາດສະດາ.</w:t>
      </w:r>
    </w:p>
    <w:p/>
    <w:p>
      <w:r xmlns:w="http://schemas.openxmlformats.org/wordprocessingml/2006/main">
        <w:t xml:space="preserve">ພຣະບັນຍັດສອງ 32:20 ແລະ​ພຣະອົງ​ໄດ້​ກ່າວ​ວ່າ, “ເຮົາ​ຈະ​ປິດບັງ​ໜ້າ​ຂອງເຮົາ​ໃຫ້​ພົ້ນ​ຈາກ​ພວກເຂົາ ແລະ​ຈະ​ເບິ່ງ​ວ່າ​ຈຸດຈົບ​ຂອງ​ພວກເຂົາ​ຈະ​ເປັນ​ຢ່າງໃດ ເພາະ​ພວກເຂົາ​ເປັນ​ຄົນ​ທີ່​ໂງ່ຈ້າ​ຫລາຍ ແລະ​ເປັນ​ເດັກນ້ອຍ​ທີ່​ບໍ່ມີ​ຄວາມເຊື່ອ.</w:t>
      </w:r>
    </w:p>
    <w:p/>
    <w:p>
      <w:r xmlns:w="http://schemas.openxmlformats.org/wordprocessingml/2006/main">
        <w:t xml:space="preserve">ຂໍ້​ນີ້​ເນັ້ນ​ເຖິງ​ການ​ຂາດ​ສັດ​ທາ​ໃນ​ບັນ​ດາ​ຄົນ​ລຸ້ນ​ທີ່​ກະ​ບົດ.</w:t>
      </w:r>
    </w:p>
    <w:p/>
    <w:p>
      <w:r xmlns:w="http://schemas.openxmlformats.org/wordprocessingml/2006/main">
        <w:t xml:space="preserve">1: ພຣະ​ຜູ້​ເປັນ​ເຈົ້າ​ເຫັນ​ຄົນ​ລຸ້ນ​ທີ່​ບໍ່​ສັດ​ຊື່​ຂອງ​ເຮົາ</w:t>
      </w:r>
    </w:p>
    <w:p/>
    <w:p>
      <w:r xmlns:w="http://schemas.openxmlformats.org/wordprocessingml/2006/main">
        <w:t xml:space="preserve">2: ໃນຖານະເປັນລູກຂອງພຣະເຈົ້າ, ພວກເຮົາຕ້ອງມີຄວາມເຊື່ອ</w:t>
      </w:r>
    </w:p>
    <w:p/>
    <w:p>
      <w:r xmlns:w="http://schemas.openxmlformats.org/wordprocessingml/2006/main">
        <w:t xml:space="preserve">1: ເຮັບເຣີ 11: 1 - "ໃນປັດຈຸບັນຄວາມເຊື່ອແມ່ນການຮັບປະກັນຂອງສິ່ງທີ່ຫວັງ, ຄວາມເຊື່ອຫມັ້ນໃນສິ່ງທີ່ບໍ່ເຫັນ."</w:t>
      </w:r>
    </w:p>
    <w:p/>
    <w:p>
      <w:r xmlns:w="http://schemas.openxmlformats.org/wordprocessingml/2006/main">
        <w:t xml:space="preserve">2: ຢາໂກໂບ 2: 17 - "ດັ່ງນັ້ນຄວາມເຊື່ອດ້ວຍຕົວມັນເອງ, ຖ້າມັນບໍ່ມີວຽກງານ, ແມ່ນຕາຍ."</w:t>
      </w:r>
    </w:p>
    <w:p/>
    <w:p>
      <w:r xmlns:w="http://schemas.openxmlformats.org/wordprocessingml/2006/main">
        <w:t xml:space="preserve">ພຣະບັນຍັດສອງ 32:21 ພວກເຂົາ​ໄດ້​ກະຕຸ້ນ​ຂ້ອຍ​ໃຫ້​ອິດສາ​ໃນ​ສິ່ງ​ທີ່​ບໍ່ແມ່ນ​ພຣະເຈົ້າ. ພວກ​ເຂົາ​ໄດ້​ກະ​ຕຸ້ນ​ໃຫ້​ຂ້າ​ພະ​ເຈົ້າ​ຄຽດ​ແຄ້ນ​ກັບ​ຄວາມ​ຊົ່ວ​ຮ້າຍ​ຂອງ​ພວກ​ເຂົາ: ແລະ​ຂ້າ​ພະ​ເຈົ້າ​ຈະ​ເຮັດ​ໃຫ້​ເຂົາ​ເຈົ້າ​ອິດ​ສາ​ກັບ​ຄົນ​ທີ່​ບໍ່​ແມ່ນ​ປະ​ຊາ​ຊົນ; ເຮົາ​ຈະ​ກະຕຸ້ນ​ພວກເຂົາ​ໃຫ້​ໂກດຮ້າຍ​ກັບ​ຊາດ​ທີ່​ໂງ່ຈ້າ.</w:t>
      </w:r>
    </w:p>
    <w:p/>
    <w:p>
      <w:r xmlns:w="http://schemas.openxmlformats.org/wordprocessingml/2006/main">
        <w:t xml:space="preserve">ຂໍ້ນີ້ຈາກ Deuteronomy ສະແດງໃຫ້ເຫັນຄວາມ indignation ຂອງພຣະເຈົ້າໃນການບູຊາຮູບປັ້ນຂອງຊາວອິດສະລາແອນແລະການລົງໂທດຕໍ່ມາຂອງພວກເຂົາ.</w:t>
      </w:r>
    </w:p>
    <w:p/>
    <w:p>
      <w:r xmlns:w="http://schemas.openxmlformats.org/wordprocessingml/2006/main">
        <w:t xml:space="preserve">1. ຜົນສະທ້ອນຂອງການບູຊາຮູບປັ້ນ: ພະເຈົ້າຕີສອນປະຊາຊົນຂອງພຣະອົງແນວໃດ.</w:t>
      </w:r>
    </w:p>
    <w:p/>
    <w:p>
      <w:r xmlns:w="http://schemas.openxmlformats.org/wordprocessingml/2006/main">
        <w:t xml:space="preserve">2. ຄວາມໂງ່ຈ້າຂອງການໄຫວ້ພຣະປອມ: ການເຕືອນໄພຕໍ່ຄົນສັດຊື່.</w:t>
      </w:r>
    </w:p>
    <w:p/>
    <w:p>
      <w:r xmlns:w="http://schemas.openxmlformats.org/wordprocessingml/2006/main">
        <w:t xml:space="preserve">1. ສຸພາສິດ 21:2 - ທຸກ​ວິທີ​ທາງ​ຂອງ​ມະນຸດ​ຖືກຕ້ອງ​ໃນ​ສາຍຕາ​ຂອງ​ຕົນ, ແຕ່​ພຣະເຈົ້າຢາເວ​ໄຕ່ຕອງ​ໃນ​ໃຈ.</w:t>
      </w:r>
    </w:p>
    <w:p/>
    <w:p>
      <w:r xmlns:w="http://schemas.openxmlformats.org/wordprocessingml/2006/main">
        <w:t xml:space="preserve">2 ເຢເຣມີຢາ 10:14 - ມະນຸດ​ທຸກ​ຄົນ​ເປັນ​ຄົນ​ໂງ່​ໃນ​ຄວາມ​ຮູ້​ຂອງ​ຕົນ: ຜູ້​ກໍ່​ຕັ້ງ​ທຸກ​ຄົນ​ຖືກ​ຫລອກ​ລວງ​ດ້ວຍ​ຮູບ​ປັ້ນ​ຂອງ​ເພິ່ນ ເພາະ​ຮູບ​ປັ້ນ​ທີ່​ເສື່ອມ​ເສຍ​ນັ້ນ​ເປັນ​ຄວາມ​ຕົວະ ແລະ​ບໍ່​ມີ​ລົມ​ຫາຍ​ໃຈ​ຢູ່​ໃນ​ຮູບ​ປັ້ນ​ນັ້ນ.</w:t>
      </w:r>
    </w:p>
    <w:p/>
    <w:p>
      <w:r xmlns:w="http://schemas.openxmlformats.org/wordprocessingml/2006/main">
        <w:t xml:space="preserve">ພຣະບັນຍັດສອງ 32:22 ເພາະ​ຄວາມ​ໂກດຮ້າຍ​ຂອງ​ເຮົາ​ຈະ​ລຸກ​ຂຶ້ນ, ແລະ​ຈະ​ໄໝ້​ໄປ​ສູ່​ນະລົກ​ອັນ​ຕ່ຳ​ທີ່​ສຸດ, ແລະ​ຈະ​ທຳລາຍ​ແຜ່ນດິນ​ໂລກ​ດ້ວຍ​ການ​ເພີ່ມ​ຂຶ້ນ​ຂອງ​ມັນ ແລະ​ເຜົາ​ຮາກ​ຖານ​ຂອງ​ພູເຂົາ.</w:t>
      </w:r>
    </w:p>
    <w:p/>
    <w:p>
      <w:r xmlns:w="http://schemas.openxmlformats.org/wordprocessingml/2006/main">
        <w:t xml:space="preserve">ຄວາມ​ຄຽດ​ແຄ້ນ​ຂອງ​ພຣະ​ຜູ້​ເປັນ​ເຈົ້າ​ຈະ​ຖືກ​ດັບ​ມອດ​ດ້ວຍ​ໄຟ ແລະ​ມັນ​ຈະ​ລຸກ​ລາມ​ໄປ​ສູ່​ນະລົກ ແລະ​ເຜົາ​ຜານ​ແຜ່ນ​ດິນ​ໂລກ ແລະ​ຜູ້​ອາ​ໄສ​ຂອງ​ມັນ.</w:t>
      </w:r>
    </w:p>
    <w:p/>
    <w:p>
      <w:r xmlns:w="http://schemas.openxmlformats.org/wordprocessingml/2006/main">
        <w:t xml:space="preserve">1: ເຮົາ​ຕ້ອງ​ຖ່ອມ​ຕົວ​ຢູ່​ຕໍ່​ພຣະ​ພັກ​ຂອງ​ພຣະ​ຜູ້​ເປັນ​ເຈົ້າ​ສະ​ເໝີ ແລະ​ເຮັດ​ຕາມ​ຄຳ​ເຕືອນ​ຂອງ​ພຣະ​ອົງ, ຖ້າ​ບໍ່​ດັ່ງ​ນັ້ນ​ພວກ​ເຮົາ​ຈະ​ໄດ້​ຮັບ​ຜົນ​ຕາມ​ມາ​ຈາກ​ຄວາມ​ຄຽດ​ແຄ້ນ​ອັນ​ຊອບ​ທຳ​ຂອງ​ພຣະ​ອົງ.</w:t>
      </w:r>
    </w:p>
    <w:p/>
    <w:p>
      <w:r xmlns:w="http://schemas.openxmlformats.org/wordprocessingml/2006/main">
        <w:t xml:space="preserve">2: ເຮົາ​ຕ້ອງ​ຈື່​ໄວ້​ສະເໝີ​ວ່າ​ພະເຈົ້າ​ຄວບຄຸມ ແລະ​ຈະ​ມີ​ຖ້ອຍຄຳ​ສຸດ​ທ້າຍ.</w:t>
      </w:r>
    </w:p>
    <w:p/>
    <w:p>
      <w:r xmlns:w="http://schemas.openxmlformats.org/wordprocessingml/2006/main">
        <w:t xml:space="preserve">1: ຢາໂກໂບ 4:6-7 - "ເພາະສະນັ້ນຈຶ່ງຍອມຈໍານົນຕໍ່ພຣະເຈົ້າ, ຕ້ານກັບມານແລະລາວຈະຫນີຈາກເຈົ້າ, ຈົ່ງຫຍັບເຂົ້າໃກ້ພຣະເຈົ້າແລະພຣະອົງຈະຫຍັບເຂົ້າໃກ້ເຈົ້າ."</w:t>
      </w:r>
    </w:p>
    <w:p/>
    <w:p>
      <w:r xmlns:w="http://schemas.openxmlformats.org/wordprocessingml/2006/main">
        <w:t xml:space="preserve">2 ເອຊາຢາ 55:6-7 “ຈົ່ງ​ສະແຫວງ​ຫາ​ພຣະ​ຜູ້​ເປັນ​ເຈົ້າ​ໃນ​ຂະນະ​ທີ່​ພຣະອົງ​ຈະ​ໄດ້​ພົບ ຈົ່ງ​ອ້ອນວອນ​ຫາ​ພຣະອົງ​ໃນ​ຂະນະ​ທີ່​ພຣະອົງ​ສະຖິດ​ຢູ່​ໃກ້ ຈົ່ງ​ໃຫ້​ຄົນ​ຊົ່ວ​ປະຖິ້ມ​ທາງ​ຂອງ​ພຣະອົງ ແລະ​ຄົນ​ບໍ່​ຊອບທຳ​ຕາມ​ຄວາມ​ຄິດ​ຂອງ​ພຣະອົງ ຈົ່ງ​ກັບຄືນ​ມາ​ຫາ​ພຣະອົງ. ຈະມີຄວາມເມດຕາຕໍ່ລາວ."</w:t>
      </w:r>
    </w:p>
    <w:p/>
    <w:p>
      <w:r xmlns:w="http://schemas.openxmlformats.org/wordprocessingml/2006/main">
        <w:t xml:space="preserve">ພຣະບັນຍັດສອງ 32:23 ເຮົາ​ຈະ​ເກັບ​ຄວາມ​ຊົ່ວຊ້າ​ໃສ່​ພວກເຂົາ. ຂ້ອຍຈະໃຊ້ລູກສອນຂອງຂ້ອຍໃສ່ພວກມັນ.</w:t>
      </w:r>
    </w:p>
    <w:p/>
    <w:p>
      <w:r xmlns:w="http://schemas.openxmlformats.org/wordprocessingml/2006/main">
        <w:t xml:space="preserve">ພຣະ​ເຈົ້າ​ປະ​ກາດ​ວ່າ​ພຣະ​ອົງ​ຈະ​ລົງ​ໂທດ​ຜູ້​ທີ່​ບໍ່​ເຊື່ອ​ຟັງ​ພຣະ​ອົງ​ໂດຍ​ການ​ສົ່ງ​ລູກ​ສອນ​ຂອງ​ຄວາມ​ຊົ່ວ​ຮ້າຍ​ລົງ.</w:t>
      </w:r>
    </w:p>
    <w:p/>
    <w:p>
      <w:r xmlns:w="http://schemas.openxmlformats.org/wordprocessingml/2006/main">
        <w:t xml:space="preserve">1. "ພຣະພິໂລດຂອງພຣະເຈົ້າ: ຜົນສະທ້ອນຂອງການບໍ່ເຊື່ອຟັງ"</w:t>
      </w:r>
    </w:p>
    <w:p/>
    <w:p>
      <w:r xmlns:w="http://schemas.openxmlformats.org/wordprocessingml/2006/main">
        <w:t xml:space="preserve">2. “ຈຸດປະສົງຂອງຄວາມທຸກ: ການສະທ້ອນເຖິງພະບັນຍັດ 32:23”</w:t>
      </w:r>
    </w:p>
    <w:p/>
    <w:p>
      <w:r xmlns:w="http://schemas.openxmlformats.org/wordprocessingml/2006/main">
        <w:t xml:space="preserve">1. Romans 6: 23 - "ສໍາລັບຄ່າຈ້າງຂອງບາບແມ່ນຄວາມຕາຍ, ແຕ່ຂອງປະທານຟຣີຂອງພຣະເຈົ້າແມ່ນຊີວິດນິລັນດອນໃນພຣະຄຣິດພຣະເຢຊູເຈົ້າຂອງພວກເຮົາ."</w:t>
      </w:r>
    </w:p>
    <w:p/>
    <w:p>
      <w:r xmlns:w="http://schemas.openxmlformats.org/wordprocessingml/2006/main">
        <w:t xml:space="preserve">2. ຄຳເພງ 37:13-14 “ອົງພຣະ​ຜູ້​ເປັນເຈົ້າ​ຫົວ​ເຍາະເຍີ້ຍ​ຄົນ​ຊົ່ວ ເພາະ​ພຣະອົງ​ຮູ້​ວ່າ​ວັນ​ຂອງ​ເຂົາ​ຈະ​ມາ​ເຖິງ ຄົນ​ຊົ່ວ​ດຶງ​ດາບ​ແລະ​ງໍ​ຄັນທະນູ​ເພື່ອ​ຂ້າ​ຄົນ​ທຸກ​ຍາກ​ແລະ​ຂັດສົນ ເພື່ອ​ຂ້າ​ຄົນ​ທີ່​ຊອບທຳ. "</w:t>
      </w:r>
    </w:p>
    <w:p/>
    <w:p>
      <w:r xmlns:w="http://schemas.openxmlformats.org/wordprocessingml/2006/main">
        <w:t xml:space="preserve">ພຣະບັນຍັດສອງ 32:24 ພວກ​ເຂົາ​ຈະ​ຖືກ​ເຜົາ​ໄໝ້​ດ້ວຍ​ຄວາມ​ອຶດຢາກ, ແລະ​ຖືກ​ເຜົາ​ໄໝ້​ດ້ວຍ​ຄວາມ​ຮ້ອນຮົນ, ແລະ​ດ້ວຍ​ຄວາມ​ຂົມຂື່ນ: ເຮົາ​ຈະ​ສົ່ງ​ແຂ້ວ​ຂອງ​ສັດ​ຮ້າຍ​ໄປ​ເທິງ​ພວກ​ເຂົາ, ດ້ວຍ​ພິດ​ຂອງ​ງູ​ຂີ້ຝຸ່ນ.</w:t>
      </w:r>
    </w:p>
    <w:p/>
    <w:p>
      <w:r xmlns:w="http://schemas.openxmlformats.org/wordprocessingml/2006/main">
        <w:t xml:space="preserve">ພະເຈົ້າ​ຈະ​ລົງໂທດ​ຜູ້​ທີ່​ບໍ່​ເຊື່ອ​ຟັງ​ພະອົງ​ໂດຍ​ເຮັດ​ໃຫ້​ເຂົາ​ເຈົ້າ​ທົນ​ທຸກ​ຈາກ​ຄວາມ​ອຶດ​ຫິວ ຄວາມ​ຮ້ອນ ແລະ​ການ​ທຳລາຍ​ອັນ​ຂົມຂື່ນ. ພຣະອົງ​ຍັງ​ຈະ​ສົ່ງ​ແຂ້ວ​ຂອງ​ສັດ​ແລະ​ພິດ​ຂອງ​ງູ​ມາ​ໃຫ້​ມັນ​ທໍລະມານ.</w:t>
      </w:r>
    </w:p>
    <w:p/>
    <w:p>
      <w:r xmlns:w="http://schemas.openxmlformats.org/wordprocessingml/2006/main">
        <w:t xml:space="preserve">1. "ອຳນາດຂອງພຣະເຈົ້າ: ຄວາມໝາຍຂອງການບໍ່ເຊື່ອຟັງ"</w:t>
      </w:r>
    </w:p>
    <w:p/>
    <w:p>
      <w:r xmlns:w="http://schemas.openxmlformats.org/wordprocessingml/2006/main">
        <w:t xml:space="preserve">2. "ການແກ້ແຄ້ນອັນສູງສົ່ງ: ການປະເຊີນຫນ້າກັບຜົນຂອງບາບ"</w:t>
      </w:r>
    </w:p>
    <w:p/>
    <w:p>
      <w:r xmlns:w="http://schemas.openxmlformats.org/wordprocessingml/2006/main">
        <w:t xml:space="preserve">1. ມັດທາຍ 10: 28 - "ຢ່າຢ້ານຜູ້ທີ່ຂ້າຮ່າງກາຍແຕ່ບໍ່ສາມາດຂ້າຈິດວິນຍານໄດ້, ແທນທີ່ຈະ, ຈົ່ງຢ້ານຜູ້ທີ່ສາມາດທໍາລາຍທັງຈິດວິນຍານແລະຮ່າງກາຍໃນນະລົກ."</w:t>
      </w:r>
    </w:p>
    <w:p/>
    <w:p>
      <w:r xmlns:w="http://schemas.openxmlformats.org/wordprocessingml/2006/main">
        <w:t xml:space="preserve">2. ຢາໂກໂບ 4:17 - "ດັ່ງນັ້ນຜູ້ໃດທີ່ຮູ້ຈັກສິ່ງທີ່ດີທີ່ຈະເຮັດແລະບໍ່ເຮັດມັນ, ສໍາລັບເຂົາມັນເປັນບາບ."</w:t>
      </w:r>
    </w:p>
    <w:p/>
    <w:p>
      <w:r xmlns:w="http://schemas.openxmlformats.org/wordprocessingml/2006/main">
        <w:t xml:space="preserve">ພຣະບັນຍັດສອງ 32:25 ດາບ​ທີ່​ບໍ່ມີ​ຄວາມ​ຢ້ານຢຳ​ພາຍ​ໃນ​ຈະ​ທຳລາຍ​ຊາຍໜຸ່ມ​ແລະ​ຍິງ​ບໍຣິສຸດ ແລະ​ຜູ້​ທີ່​ກຳລັງ​ດູດ​ນົມ​ກັບ​ຊາຍ​ຜົມ​ສີ​ຂີ້​ເຖົ່າ.</w:t>
      </w:r>
    </w:p>
    <w:p/>
    <w:p>
      <w:r xmlns:w="http://schemas.openxmlformats.org/wordprocessingml/2006/main">
        <w:t xml:space="preserve">ດາບແຫ່ງຄວາມຍຸຕິທຳຂອງພະເຈົ້ານຳຄວາມພິນາດມາສູ່ທຸກຄົນ, ບໍ່ວ່າຈະອາຍຸ ຫຼືເພດໃດ.</w:t>
      </w:r>
    </w:p>
    <w:p/>
    <w:p>
      <w:r xmlns:w="http://schemas.openxmlformats.org/wordprocessingml/2006/main">
        <w:t xml:space="preserve">1. ຄວາມບໍ່ແນ່ນອນຂອງການພິພາກສາຂອງພຣະເຈົ້າ</w:t>
      </w:r>
    </w:p>
    <w:p/>
    <w:p>
      <w:r xmlns:w="http://schemas.openxmlformats.org/wordprocessingml/2006/main">
        <w:t xml:space="preserve">2. ຄວາມຍຸຕິທຳຂອງພຣະເຈົ້າ</w:t>
      </w:r>
    </w:p>
    <w:p/>
    <w:p>
      <w:r xmlns:w="http://schemas.openxmlformats.org/wordprocessingml/2006/main">
        <w:t xml:space="preserve">1. ເອຊາຢາ 26:20-21 - ມາ, ປະຊາຊົນຂອງຂ້າພະເຈົ້າ, ເຂົ້າໄປໃນຫ້ອງຂອງເຈົ້າ, ແລະປິດປະຕູຂອງເຈົ້າກ່ຽວກັບເຈົ້າ: ຈົ່ງເຊື່ອງຕົວຂອງເຈົ້າໄວ້ເປັນຊ່ວງເວລາເລັກນ້ອຍ, ຈົນກ່ວາຄວາມຄຽດແຄ້ນຈະຜ່ານໄປ. ເພາະ​ຈົ່ງ​ເບິ່ງ, ພຣະ​ຜູ້​ເປັນ​ເຈົ້າ​ສະ​ເດັດ​ອອກ​ຈາກ​ບ່ອນ​ຂອງ​ພຣະ​ອົງ ເພື່ອ​ລົງ​ໂທດ​ຜູ້​ອາ​ໄສ​ຢູ່​ໃນ​ແຜ່ນ​ດິນ​ໂລກ​ຍ້ອນ​ຄວາມ​ຊົ່ວ​ຮ້າຍ​ຂອງ​ພວກ​ເຂົາ: ແຜ່ນ​ດິນ​ໂລກ​ຈະ​ເປີດ​ເຜີຍ​ເລືອດ​ຂອງ​ນາງ, ແລະ ຈະ​ບໍ່​ປົກ​ຄຸມ​ຜູ້​ຖືກ​ຂ້າ​ຂອງ​ນາງ​ອີກ​ຕໍ່​ໄປ.</w:t>
      </w:r>
    </w:p>
    <w:p/>
    <w:p>
      <w:r xmlns:w="http://schemas.openxmlformats.org/wordprocessingml/2006/main">
        <w:t xml:space="preserve">2. ການເປີດເຜີຍ 20:12-15 - ແລະຂ້າພະເຈົ້າໄດ້ເຫັນຄົນຕາຍ, ຂະຫນາດນ້ອຍແລະໃຫຍ່, ຢືນຢູ່ຕໍ່ຫນ້າພຣະເຈົ້າ; ແລະ​ປຶ້ມ​ຕ່າງໆ​ໄດ້​ຖືກ​ເປີດ: ແລະ​ປຶ້ມ​ອີກ​ຫົວ​ໜຶ່ງ​ໄດ້​ຖືກ​ເປີດ​ອອກ, ຊຶ່ງ​ເປັນ​ປຶ້ມ​ແຫ່ງ​ຊີວິດ: ແລະ ຄົນ​ຕາຍ​ໄດ້​ຖືກ​ຕັດສິນ​ຈາກ​ສິ່ງ​ທີ່​ຂຽນ​ໄວ້​ໃນ​ປຶ້ມ, ຕາມ​ວຽກ​ງານ​ຂອງ​ເຂົາ. ແລະ ທະ​ເລ​ໄດ້​ໃຫ້​ຄົນ​ຕາຍ​ທີ່​ຢູ່​ໃນ​ນັ້ນ​ເຖິງ​ຕາຍ; ແລະຄວາມຕາຍແລະນະລົກໄດ້ປົດປ່ອຍຄົນຕາຍທີ່ຢູ່ໃນພວກເຂົາ: ແລະພວກເຂົາໄດ້ຖືກຕັດສິນລົງໂທດທຸກຄົນຕາມການທໍາງານຂອງພວກເຂົາ. ແລະຄວາມຕາຍແລະນະລົກຖືກໂຍນລົງໄປໃນທະເລສາບໄຟ. ນີ້ແມ່ນການເສຍຊີວິດຄັ້ງທີສອງ. ແລະ​ຜູ້​ໃດ​ກໍ​ຕາມ​ທີ່​ບໍ່​ໄດ້​ພົບ​ເຫັນ​ຂຽນ​ໄວ້​ໃນ​ປຶ້ມ​ແຫ່ງ​ຊີວິດ​ກໍ​ຖືກ​ໂຍນ​ລົງ​ໄປ​ໃນ​ທະເລສາບ​ໄຟ.</w:t>
      </w:r>
    </w:p>
    <w:p/>
    <w:p>
      <w:r xmlns:w="http://schemas.openxmlformats.org/wordprocessingml/2006/main">
        <w:t xml:space="preserve">ພຣະບັນຍັດສອງ 32:26 ຂ້າພະ​ເຈົ້າ​ໄດ້​ເວົ້າ​ວ່າ, “ເຮົາ​ຈະ​ກະຈັດກະຈາຍ​ໄປ​ຕາມ​ມຸມ​ຕ່າງໆ, ເຮົາ​ຈະ​ເຮັດ​ໃຫ້​ຄວາມ​ລະນຶກ​ເຖິງ​ພວກເຂົາ​ໝົດ​ໄປ​ໃນ​ທ່າມກາງ​ມະນຸດ.</w:t>
      </w:r>
    </w:p>
    <w:p/>
    <w:p>
      <w:r xmlns:w="http://schemas.openxmlformats.org/wordprocessingml/2006/main">
        <w:t xml:space="preserve">ພຣະ​ເຈົ້າ​ໄດ້​ປະ​ກາດ​ວ່າ​ພຣະ​ອົງ​ຈະ​ກະ​ແຈກ​ກະ​ຈາຍ​ແລະ​ເຮັດ​ໃຫ້​ການ​ລະ​ນຶກ​ເຖິງ​ປະ​ຊາ​ຊົນ​ຂອງ​ພຣະ​ອົງ​ຢຸດ​ເຊົາ​ໃນ​ບັນ​ດາ​ມະ​ນຸດ.</w:t>
      </w:r>
    </w:p>
    <w:p/>
    <w:p>
      <w:r xmlns:w="http://schemas.openxmlformats.org/wordprocessingml/2006/main">
        <w:t xml:space="preserve">1. ການ​ປົກຄອງ​ຂອງ​ພະເຈົ້າ: ສຶກສາ​ພະບັນຍັດ 32:26</w:t>
      </w:r>
    </w:p>
    <w:p/>
    <w:p>
      <w:r xmlns:w="http://schemas.openxmlformats.org/wordprocessingml/2006/main">
        <w:t xml:space="preserve">2. ພະລັງຂອງພະຄໍາຂອງພະເຈົ້າ: ການສະທ້ອນເຖິງພະບັນຍັດ 32:26</w:t>
      </w:r>
    </w:p>
    <w:p/>
    <w:p>
      <w:r xmlns:w="http://schemas.openxmlformats.org/wordprocessingml/2006/main">
        <w:t xml:space="preserve">1. ພຣະບັນຍັດສອງ 32:26</w:t>
      </w:r>
    </w:p>
    <w:p/>
    <w:p>
      <w:r xmlns:w="http://schemas.openxmlformats.org/wordprocessingml/2006/main">
        <w:t xml:space="preserve">2. ເອຊາຢາ 43:25-26, ແມ່ນແຕ່ຂ້ອຍ, ແມ່ນຜູ້ທີ່ລຶບລ້າງການລ່ວງລະເມີດຂອງເຈົ້າ, ເພື່ອຂ້ອຍເອງ, ແລະຈະບໍ່ຈື່ຈໍາບາບຂອງເຈົ້າອີກຕໍ່ໄປ.</w:t>
      </w:r>
    </w:p>
    <w:p/>
    <w:p>
      <w:r xmlns:w="http://schemas.openxmlformats.org/wordprocessingml/2006/main">
        <w:t xml:space="preserve">ພຣະບັນຍັດສອງ 32:27 ບໍ່​ແມ່ນ​ບໍ​ທີ່​ເຮົາ​ຢ້ານ​ຕໍ່​ຄວາມ​ໂກດຮ້າຍ​ຂອງ​ສັດຕູ, ຢ້ານ​ວ່າ​ສັດຕູ​ຂອງ​ພວກເຂົາ​ຈະ​ເຮັດ​ຕົວ​ແປກໆ, ແລະ​ຢ້ານ​ວ່າ​ພວກເຂົາ​ຈະ​ເວົ້າ​ວ່າ, “ມື​ຂອງ​ເຮົາ​ສູງ​ຫຼາຍ ແລະ​ພຣະເຈົ້າຢາເວ​ບໍ່ໄດ້​ກະທຳ​ສິ່ງ​ທັງໝົດ​ນີ້.</w:t>
      </w:r>
    </w:p>
    <w:p/>
    <w:p>
      <w:r xmlns:w="http://schemas.openxmlformats.org/wordprocessingml/2006/main">
        <w:t xml:space="preserve">ຂໍ້ນີ້ກ່າວເຖິງການປົກປ້ອງແລະການສະຫນອງຂອງພຣະເຈົ້າສໍາລັບປະຊາຊົນຂອງພຣະອົງ, ເຖິງແມ່ນວ່າໃນເວລາທີ່ເຂົາເຈົ້າປະເຊີນກັບການຕໍ່ຕ້ານຈາກສັດຕູຂອງເຂົາເຈົ້າ.</w:t>
      </w:r>
    </w:p>
    <w:p/>
    <w:p>
      <w:r xmlns:w="http://schemas.openxmlformats.org/wordprocessingml/2006/main">
        <w:t xml:space="preserve">1. "ພຣະຫັດຂອງພຣະຜູ້ເປັນເຈົ້າສູງ: ອີງໃສ່ການປົກປ້ອງຂອງພຣະເຈົ້າໃນການປະເຊີນຫນ້າກັບຄວາມທຸກທໍລະມານ"</w:t>
      </w:r>
    </w:p>
    <w:p/>
    <w:p>
      <w:r xmlns:w="http://schemas.openxmlformats.org/wordprocessingml/2006/main">
        <w:t xml:space="preserve">2. “ພະເຈົ້າ​ສະຖິດ​ຢູ່​ກັບ​ພວກ​ເຮົາ​ໃນ​ທ່າມກາງ​ການ​ຕໍ່​ຕ້ານ: ປະສົບ​ກັບ​ການ​ດູ​ແລ​ແລະ​ການ​ຈັດ​ຫາ​ຂອງ​ພະອົງ”</w:t>
      </w:r>
    </w:p>
    <w:p/>
    <w:p>
      <w:r xmlns:w="http://schemas.openxmlformats.org/wordprocessingml/2006/main">
        <w:t xml:space="preserve">1. ເອຊາຢາ 41: 10 - "ຢ່າຢ້ານ, ເພາະວ່າຂ້ອຍຢູ່ກັບເຈົ້າ; ຢ່າຕົກໃຈ, ເພາະວ່າຂ້ອຍເປັນພຣະເຈົ້າຂອງເຈົ້າ, ຂ້ອຍຈະເສີມສ້າງເຈົ້າ, ຂ້ອຍຈະຊ່ວຍເຈົ້າ, ຂ້ອຍຈະຊ່ວຍເຈົ້າດ້ວຍມືຂວາຂອງຂ້ອຍ."</w:t>
      </w:r>
    </w:p>
    <w:p/>
    <w:p>
      <w:r xmlns:w="http://schemas.openxmlformats.org/wordprocessingml/2006/main">
        <w:t xml:space="preserve">2. ຄຳເພງ 46:1 - “ພະເຈົ້າ​ເປັນ​ບ່ອນ​ລີ້​ໄພ​ແລະ​ກຳລັງ​ຂອງ​ພວກ​ເຮົາ ແລະ​ເປັນ​ການ​ຊ່ວຍ​ເຫຼືອ​ໃນ​ທຸກ​ບັນຫາ.”</w:t>
      </w:r>
    </w:p>
    <w:p/>
    <w:p>
      <w:r xmlns:w="http://schemas.openxmlformats.org/wordprocessingml/2006/main">
        <w:t xml:space="preserve">ພຣະບັນຍັດສອງ 32:28 ເພາະ​ພວກເຂົາ​ເປັນ​ຊົນຊາດ​ທີ່​ບໍ່ມີ​ຄຳ​ແນະນຳ, ແລະ​ພວກເຂົາ​ກໍ​ບໍ່ມີ​ຄວາມ​ເຂົ້າໃຈ.</w:t>
      </w:r>
    </w:p>
    <w:p/>
    <w:p>
      <w:r xmlns:w="http://schemas.openxmlformats.org/wordprocessingml/2006/main">
        <w:t xml:space="preserve">ພຣະຜູ້ເປັນເຈົ້າປະກາດວ່າຊາວອິດສະລາແອນຂາດຄໍາແນະນໍາແລະຄວາມເຂົ້າໃຈ.</w:t>
      </w:r>
    </w:p>
    <w:p/>
    <w:p>
      <w:r xmlns:w="http://schemas.openxmlformats.org/wordprocessingml/2006/main">
        <w:t xml:space="preserve">1. "ຄວາມຕ້ອງການປັນຍາ"</w:t>
      </w:r>
    </w:p>
    <w:p/>
    <w:p>
      <w:r xmlns:w="http://schemas.openxmlformats.org/wordprocessingml/2006/main">
        <w:t xml:space="preserve">2. “ຄວາມ​ສຳຄັນ​ຂອງ​ການ​ຊອກ​ຫາ​ຄຳ​ແນະນຳ​ຈາກ​ພະເຈົ້າ”</w:t>
      </w:r>
    </w:p>
    <w:p/>
    <w:p>
      <w:r xmlns:w="http://schemas.openxmlformats.org/wordprocessingml/2006/main">
        <w:t xml:space="preserve">1. ສຸພາສິດ 1:5-7 - "ໃຫ້ຄົນມີປັນຍາຟັງແລະເພີ່ມການຮຽນຮູ້, ແລະໃຫ້ຜູ້ມີປັນຍາໄດ້ຮັບການຊີ້ນໍາເພື່ອເຂົ້າໃຈສຸພາສິດແລະຄໍາອຸປະມາ, ຄໍາເວົ້າແລະຄໍາອຸປະມາຂອງປັນຍາ."</w:t>
      </w:r>
    </w:p>
    <w:p/>
    <w:p>
      <w:r xmlns:w="http://schemas.openxmlformats.org/wordprocessingml/2006/main">
        <w:t xml:space="preserve">2. ຄໍາເພງ 32:8 - "ເຮົາ​ຈະ​ສັ່ງ​ສອນ​ເຈົ້າ​ໃນ​ທາງ​ທີ່​ເຈົ້າ​ຄວນ​ໄປ ເຮົາ​ຈະ​ແນະນຳ​ເຈົ້າ​ດ້ວຍ​ຕາ​ທີ່​ຮັກ​ເຈົ້າ."</w:t>
      </w:r>
    </w:p>
    <w:p/>
    <w:p>
      <w:r xmlns:w="http://schemas.openxmlformats.org/wordprocessingml/2006/main">
        <w:t xml:space="preserve">ພຣະບັນຍັດສອງ 32:29 ໂອ້ ພວກ​ເຂົາ​ມີ​ປັນຍາ​ທີ່​ເຂົ້າໃຈ​ເລື່ອງ​ນີ້ ເພື່ອ​ຈະ​ພິຈາລະນາ​ເຖິງ​ຈຸດ​ສຸດ​ທ້າຍ​ຂອງ​ພວກ​ເຂົາ!</w:t>
      </w:r>
    </w:p>
    <w:p/>
    <w:p>
      <w:r xmlns:w="http://schemas.openxmlformats.org/wordprocessingml/2006/main">
        <w:t xml:space="preserve">ຄຳພີ​ໄບເບິນ​ກະຕຸ້ນ​ເຮົາ​ໃຫ້​ພິຈາລະນາ​ອະນາຄົດ​ຂອງ​ເຮົາ​ແລະ​ເຂົ້າ​ໃຈ​ຜົນ​ຂອງ​ການ​ກະທຳ​ຂອງ​ເຮົາ.</w:t>
      </w:r>
    </w:p>
    <w:p/>
    <w:p>
      <w:r xmlns:w="http://schemas.openxmlformats.org/wordprocessingml/2006/main">
        <w:t xml:space="preserve">1. "ການສິ້ນສຸດໃນສາຍຕາ: ການກຽມພ້ອມສໍາລັບອະນາຄົດຂອງເຈົ້າ"</w:t>
      </w:r>
    </w:p>
    <w:p/>
    <w:p>
      <w:r xmlns:w="http://schemas.openxmlformats.org/wordprocessingml/2006/main">
        <w:t xml:space="preserve">2. "ພະລັງຂອງທັດສະນະ: ຄວາມເຂົ້າໃຈການກະທໍາຂອງເຈົ້າ"</w:t>
      </w:r>
    </w:p>
    <w:p/>
    <w:p>
      <w:r xmlns:w="http://schemas.openxmlformats.org/wordprocessingml/2006/main">
        <w:t xml:space="preserve">1. ຢາໂກໂບ 4:13-15</w:t>
      </w:r>
    </w:p>
    <w:p/>
    <w:p>
      <w:r xmlns:w="http://schemas.openxmlformats.org/wordprocessingml/2006/main">
        <w:t xml:space="preserve">2. ສຸພາສິດ 14:14-15</w:t>
      </w:r>
    </w:p>
    <w:p/>
    <w:p>
      <w:r xmlns:w="http://schemas.openxmlformats.org/wordprocessingml/2006/main">
        <w:t xml:space="preserve">ພຣະບັນຍັດສອງ 32:30 ຄົນ​ໜຶ່ງ​ຈະ​ໄລ່​ຄົນ​ໜຶ່ງ​ພັນ​ຄົນ​ໄດ້​ຢ່າງ​ໃດ ແລະ​ສອງ​ຄົນ​ຈະ​ໄລ່​ເອົາ​ສິບພັນ​ຄົນ​ໜີໄປ​ໄດ້​ແນວ​ໃດ ຍົກເວັ້ນ​ແຕ່​ຫີນ​ຂອງ​ພວກເຂົາ​ໄດ້​ຂາຍ​ພວກເຂົາ​ໄປ ແລະ​ພຣະເຈົ້າຢາເວ​ໄດ້​ປິດ​ພວກເຂົາ​ໄວ້?</w:t>
      </w:r>
    </w:p>
    <w:p/>
    <w:p>
      <w:r xmlns:w="http://schemas.openxmlformats.org/wordprocessingml/2006/main">
        <w:t xml:space="preserve">ພະເຈົ້າມີອໍານາດແລະສາມາດປົກປ້ອງພວກເຮົາຈາກອັນຕະລາຍໃດໆ.</w:t>
      </w:r>
    </w:p>
    <w:p/>
    <w:p>
      <w:r xmlns:w="http://schemas.openxmlformats.org/wordprocessingml/2006/main">
        <w:t xml:space="preserve">1: ຄວາມເຂັ້ມແຂງຂອງພຣະເຈົ້າແມ່ນພຽງພໍສໍາລັບພວກເຮົາ</w:t>
      </w:r>
    </w:p>
    <w:p/>
    <w:p>
      <w:r xmlns:w="http://schemas.openxmlformats.org/wordprocessingml/2006/main">
        <w:t xml:space="preserve">2: ໄວ້ວາງໃຈໃນພຣະຜູ້ເປັນເຈົ້າສໍາລັບການປົກປັກຮັກສາ</w:t>
      </w:r>
    </w:p>
    <w:p/>
    <w:p>
      <w:r xmlns:w="http://schemas.openxmlformats.org/wordprocessingml/2006/main">
        <w:t xml:space="preserve">1: ເອ​ຊາ​ຢາ 41:10 - ດັ່ງ​ນັ້ນ​ບໍ່​ໄດ້​ຢ້ານ, ສໍາ​ລັບ​ຂ້າ​ພະ​ເຈົ້າ​ກັບ​ທ່ານ; ຢ່າຕົກໃຈ ເພາະເຮົາຄືພຣະເຈົ້າຂອງເຈົ້າ. ເຮົາ​ຈະ​ເສີມ​ກຳລັງ​ເຈົ້າ ແລະ​ຊ່ວຍ​ເຈົ້າ; ຂ້າພະເຈົ້າຈະສະຫນັບສະຫນູນທ່ານດ້ວຍມືຂວາອັນຊອບທໍາຂອງຂ້າພະເຈົ້າ.</w:t>
      </w:r>
    </w:p>
    <w:p/>
    <w:p>
      <w:r xmlns:w="http://schemas.openxmlformats.org/wordprocessingml/2006/main">
        <w:t xml:space="preserve">2: ຄໍາເພງ 46:1 —ພະເຈົ້າ​ເປັນ​ບ່ອນ​ລີ້​ໄພ​ແລະ​ກຳລັງ​ຂອງ​ພວກ​ເຮົາ ແລະ​ເປັນ​ການ​ຊ່ວຍ​ເຫຼືອ​ໃນ​ທຸກ​ບັນຫາ.</w:t>
      </w:r>
    </w:p>
    <w:p/>
    <w:p>
      <w:r xmlns:w="http://schemas.openxmlformats.org/wordprocessingml/2006/main">
        <w:t xml:space="preserve">ພຣະບັນຍັດສອງ 32:31 ເພາະ​ຫີນ​ຂອງ​ພວກເຂົາ​ບໍ່​ເປັນ​ເໝືອນ​ຫີນ​ຂອງ​ພວກເຮົາ, ແມ່ນແຕ່​ສັດຕູ​ຂອງ​ພວກເຮົາ​ເອງ​ກໍ​ເປັນ​ຜູ້​ຕັດສິນ.</w:t>
      </w:r>
    </w:p>
    <w:p/>
    <w:p>
      <w:r xmlns:w="http://schemas.openxmlformats.org/wordprocessingml/2006/main">
        <w:t xml:space="preserve">ຂໍ້ນີ້ເນັ້ນຫນັກວ່າ Rock ຂອງພວກເຮົາແຕກຕ່າງຈາກພຣະເຈົ້າຂອງສັດຕູຂອງພວກເຮົາ.</w:t>
      </w:r>
    </w:p>
    <w:p/>
    <w:p>
      <w:r xmlns:w="http://schemas.openxmlformats.org/wordprocessingml/2006/main">
        <w:t xml:space="preserve">1. ພຣະເຈົ້າເປັນພິເສດ - ພຣະເຈົ້າຂອງພວກເຮົາແຕກຕ່າງຈາກພຣະເຈົ້າຂອງສັດຕູຂອງພວກເຮົາແລະພວກເຮົາສາມາດໄວ້ວາງໃຈພຣະອົງໃຫ້ພວກເຮົາມີຄວາມເຂັ້ມແຂງແລະຄວາມປອດໄພ.</w:t>
      </w:r>
    </w:p>
    <w:p/>
    <w:p>
      <w:r xmlns:w="http://schemas.openxmlformats.org/wordprocessingml/2006/main">
        <w:t xml:space="preserve">2. ຫີນຂອງພວກເຮົາຍິ່ງໃຫຍ່ກວ່າ - ຫີນຂອງພວກເຮົາຍິ່ງໃຫຍ່ກວ່າພຣະຂອງສັດຕູຂອງພວກເຮົາ ແລະຈະຢູ່ທີ່ນັ້ນສະເໝີເພື່ອນໍາພາພວກເຮົາ ແລະນໍາເອົາຄວາມສະຫງົບສຸກ.</w:t>
      </w:r>
    </w:p>
    <w:p/>
    <w:p>
      <w:r xmlns:w="http://schemas.openxmlformats.org/wordprocessingml/2006/main">
        <w:t xml:space="preserve">1. Psalm 18:2 - "ພຣະຜູ້ເປັນເຈົ້າເປັນຫີນຂອງຂ້າພະເຈົ້າ, ເປັນປ້ອມແລະຜູ້ປົດປ່ອຍຂອງຂ້າພະເຈົ້າ; ພຣະເຈົ້າຂອງຂ້າພະເຈົ້າເປັນຫີນຂອງຂ້າພະເຈົ້າ, ໃນຜູ້ທີ່ຂ້າພະເຈົ້າເອົາບ່ອນລີ້ໄພ, ໄສ້ແລະເຂົາແຫ່ງຄວາມລອດຂອງຂ້າພະເຈົ້າ, ທີ່ເຂັ້ມແຂງຂອງຂ້າພະເຈົ້າ."</w:t>
      </w:r>
    </w:p>
    <w:p/>
    <w:p>
      <w:r xmlns:w="http://schemas.openxmlformats.org/wordprocessingml/2006/main">
        <w:t xml:space="preserve">2 ເອຊາຢາ 8:13-14 “ອົງພຣະ​ຜູ້​ເປັນເຈົ້າ​ອົງ​ຊົງຣິດ​ອຳນາດ​ຍິ່ງໃຫຍ່ ເປັນ​ຜູ້​ທີ່​ເຈົ້າ​ທັງຫລາຍ​ຖື​ວ່າ​ບໍຣິສຸດ ພຣະອົງ​ເປັນ​ຜູ້​ທີ່​ພວກເຈົ້າ​ຕ້ອງ​ຢ້ານ​ກົວ ພຣະອົງ​ເປັນ​ຜູ້​ທີ່​ພວກເຈົ້າ​ຕ້ອງ​ຢ້ານ ພຣະອົງ​ຈະ​ເປັນ​ບ່ອນ​ສັກສິດ; ອິດສະລາແອນ ແລະຢູດາ ລາວຈະເປັນກ້ອນຫີນທີ່ເຮັດໃຫ້ຜູ້ຄົນສະດຸດ ແລະເປັນຫີນທີ່ເຮັດໃຫ້ເຂົາເຈົ້າລົ້ມລົງ.”</w:t>
      </w:r>
    </w:p>
    <w:p/>
    <w:p>
      <w:r xmlns:w="http://schemas.openxmlformats.org/wordprocessingml/2006/main">
        <w:t xml:space="preserve">ພຣະບັນຍັດສອງ 32:32 ເພາະ​ເຄືອ​ຂອງ​ພວກ​ເຂົາ​ເປັນ​ເຄືອ​ຂອງ​ເມືອງ​ໂຊໂດມ ແລະ​ສວນ​ຂອງ​ເມືອງ​ໂກໂມຣາ: ໝາກອະງຸ່ນ​ຂອງ​ພວກ​ມັນ​ເປັນ​ໝາກອະງຸ່ນ​ເປັນ​ເຄືອ​ແກມ​ຂົມ.</w:t>
      </w:r>
    </w:p>
    <w:p/>
    <w:p>
      <w:r xmlns:w="http://schemas.openxmlformats.org/wordprocessingml/2006/main">
        <w:t xml:space="preserve">ຊາວ​ອິດສະລາແອນ​ໄດ້​ຫລົງ​ທາງ​ໄປ​ຈາກ​ພຣະ​ເຈົ້າ ແລະ​ການ​ລົງ​ໂທດ​ຂອງ​ເຂົາ​ເຈົ້າ​ແມ່ນ​ໜັກ​ໜ່ວງ​ແລະ​ຂົມ​ຂື່ນ.</w:t>
      </w:r>
    </w:p>
    <w:p/>
    <w:p>
      <w:r xmlns:w="http://schemas.openxmlformats.org/wordprocessingml/2006/main">
        <w:t xml:space="preserve">1: ເຮົາ​ຕ້ອງ​ຮັກສາ​ຄວາມ​ສັດ​ຊື່​ຕໍ່​ພະເຈົ້າ​ແລະ​ພະ​ຄຳ​ຂອງ​ພະອົງ ຫຼື​ບໍ່​ດັ່ງ​ນັ້ນ​ເຮົາ​ຈະ​ໄດ້​ຮັບ​ຜົນ​ທີ່​ຕາມ​ມາ​ຄື​ກັນ​ກັບ​ຊາວ​ອິດສະລາແອນ.</w:t>
      </w:r>
    </w:p>
    <w:p/>
    <w:p>
      <w:r xmlns:w="http://schemas.openxmlformats.org/wordprocessingml/2006/main">
        <w:t xml:space="preserve">2: ພຣະ​ເຈົ້າ​ມີ​ຄວາມ​ເມດ​ຕາ ແລະ​ປະ​ສົງ​ໃຫ້​ເຮົາ​ກັບ​ຄືນ​ໄປ​ຫາ​ພຣະ​ອົງ, ເພາະ​ພຣະ​ອົງ​ຈະ​ໃຫ້​ອະ​ໄພ​ເຮົາ ຖ້າ​ຫາກ​ເຮົາ​ກັບ​ໃຈ.</w:t>
      </w:r>
    </w:p>
    <w:p/>
    <w:p>
      <w:r xmlns:w="http://schemas.openxmlformats.org/wordprocessingml/2006/main">
        <w:t xml:space="preserve">1: ເອຊາຢາ 55:7 - ປ່ອຍໃຫ້ຄົນຊົ່ວຮ້າຍປະຖິ້ມວິທີການຂອງລາວ, ແລະຄົນທີ່ບໍ່ຊອບທໍາຄວາມຄິດຂອງລາວ: ແລະໃຫ້ລາວກັບຄືນໄປຫາພຣະຜູ້ເປັນເຈົ້າ, ແລະລາວຈະມີຄວາມເມດຕາຕໍ່ລາວ; ແລະຕໍ່ພຣະເຈົ້າຂອງພວກເຮົາ, ເພາະວ່າພຣະອົງຈະໃຫ້ອະໄພຢ່າງອຸດົມສົມບູນ.</w:t>
      </w:r>
    </w:p>
    <w:p/>
    <w:p>
      <w:r xmlns:w="http://schemas.openxmlformats.org/wordprocessingml/2006/main">
        <w:t xml:space="preserve">2: ຈົ່ມ 3:22-23 - ຄວາມ​ເມດ​ຕາ​ຂອງ​ພຣະ​ຜູ້​ເປັນ​ເຈົ້າ​ທີ່​ພວກ​ເຮົາ​ບໍ່​ໄດ້​ຖືກ​ບໍ​ລິ​ໂພກ​, ເພາະ​ວ່າ​ຄວາມ​ເມດ​ຕາ​ຂອງ​ພຣະ​ອົງ​ບໍ່​ໄດ້​ສູນ​ເສຍ​. ພວກມັນໃໝ່ທຸກໆເຊົ້າ: ຄວາມສັດຊື່ຂອງເຈົ້າຍິ່ງໃຫຍ່.</w:t>
      </w:r>
    </w:p>
    <w:p/>
    <w:p>
      <w:r xmlns:w="http://schemas.openxmlformats.org/wordprocessingml/2006/main">
        <w:t xml:space="preserve">ພຣະບັນຍັດສອງ 32:33 ເຫຼົ້າ​ອະງຸ່ນ​ຂອງ​ພວກ​ມັນ​ເປັນ​ພິດ​ຂອງ​ມັງກອນ ແລະ​ເປັນ​ພິດ​ອັນ​ໂຫດຮ້າຍ​ຂອງ​ asps.</w:t>
      </w:r>
    </w:p>
    <w:p/>
    <w:p>
      <w:r xmlns:w="http://schemas.openxmlformats.org/wordprocessingml/2006/main">
        <w:t xml:space="preserve">ພະເຈົ້າ​ເຕືອນ​ເຖິງ​ອຳນາດ​ທີ່​ທຳລາຍ​ຂອງ​ບາບ ຊຶ່ງ​ປຽບ​ທຽບ​ກັບ​ພິດ​ຂອງ​ມັງກອນ ແລະ​ພິດ​ທີ່​ໂຫດຮ້າຍ​ຂອງ​ asps.</w:t>
      </w:r>
    </w:p>
    <w:p/>
    <w:p>
      <w:r xmlns:w="http://schemas.openxmlformats.org/wordprocessingml/2006/main">
        <w:t xml:space="preserve">1. ຜົນສະທ້ອນຂອງບາບ: ການເຂົ້າໃຈຄວາມຮ້າຍແຮງຂອງການລ່ວງລະເມີດພຣະປະສົງຂອງພຣະເຈົ້າ</w:t>
      </w:r>
    </w:p>
    <w:p/>
    <w:p>
      <w:r xmlns:w="http://schemas.openxmlformats.org/wordprocessingml/2006/main">
        <w:t xml:space="preserve">2. ພະລັງແຫ່ງການປົກປ້ອງຂອງພຣະເຈົ້າ: ປົກປ້ອງຕົວເຮົາເອງຈາກຜົນເສຍຫາຍຂອງບາບ</w:t>
      </w:r>
    </w:p>
    <w:p/>
    <w:p>
      <w:r xmlns:w="http://schemas.openxmlformats.org/wordprocessingml/2006/main">
        <w:t xml:space="preserve">1. ສຸພາສິດ 20:1 - "ເຫຼົ້າແວງເປັນຂອງເຍາະເຍີ້ຍ, ເຄື່ອງດື່ມທີ່ຮຸນແຮງກໍດັງຂຶ້ນ, ແລະຜູ້ໃດທີ່ຖືກຫລອກລວງດ້ວຍວິທີນີ້ກໍ່ບໍ່ມີປັນຍາ."</w:t>
      </w:r>
    </w:p>
    <w:p/>
    <w:p>
      <w:r xmlns:w="http://schemas.openxmlformats.org/wordprocessingml/2006/main">
        <w:t xml:space="preserve">2. Psalm 118:17 - "ຂ້າພະເຈົ້າຈະບໍ່ຕາຍ, ແຕ່ມີຊີວິດຢູ່, ແລະປະກາດວຽກງານຂອງພຣະຜູ້ເປັນເຈົ້າ."</w:t>
      </w:r>
    </w:p>
    <w:p/>
    <w:p>
      <w:r xmlns:w="http://schemas.openxmlformats.org/wordprocessingml/2006/main">
        <w:t xml:space="preserve">ພຣະບັນຍັດສອງ 32:34 ສິ່ງ​ນີ້​ຖືກ​ເກັບ​ໄວ້​ກັບ​ຂ້ອຍ ແລະ​ຖືກ​ຜະນຶກ​ເຂົ້າ​ໄວ້​ໃນ​ບັນດາ​ຊັບສົມບັດ​ຂອງ​ຂ້ອຍ​ບໍ?</w:t>
      </w:r>
    </w:p>
    <w:p/>
    <w:p>
      <w:r xmlns:w="http://schemas.openxmlformats.org/wordprocessingml/2006/main">
        <w:t xml:space="preserve">ພຣະ​ເຈົ້າ​ໄດ້​ເກັບ​ຮັກ​ສາ​ໄວ້​ແລະ​ຜະ​ນຶກ​ເຂົ້າ​ໄປ​ຂອງ​ຊັບ​ສົມ​ບັດ​ຂອງ​ຕົນ, ຫນຶ່ງ​ໃນ​ນັ້ນ​ແມ່ນ Deuteronomy 32:34.</w:t>
      </w:r>
    </w:p>
    <w:p/>
    <w:p>
      <w:r xmlns:w="http://schemas.openxmlformats.org/wordprocessingml/2006/main">
        <w:t xml:space="preserve">1. ຊັບສົມບັດຂອງພຣະເຈົ້າ: ສິ່ງທີ່ເຮົາສາມາດຮຽນຮູ້ຈາກພະບັນຍັດ 32:34</w:t>
      </w:r>
    </w:p>
    <w:p/>
    <w:p>
      <w:r xmlns:w="http://schemas.openxmlformats.org/wordprocessingml/2006/main">
        <w:t xml:space="preserve">2. ການຄົ້ນພົບຄວາມຮັ່ງມີຂອງພຣະເຈົ້າ: ການເປີດເຜີຍຊັບສົມບັດຂອງພຣະອົງ</w:t>
      </w:r>
    </w:p>
    <w:p/>
    <w:p>
      <w:r xmlns:w="http://schemas.openxmlformats.org/wordprocessingml/2006/main">
        <w:t xml:space="preserve">1. Psalm 139:16 - ຕາ​ຂອງ​ທ່ານ​ໄດ້​ເຫັນ​ສານ​ຂອງ​ຂ້າ​ພະ​ເຈົ້າ unformed; ໃນຫນັງສືຂອງເຈົ້າໄດ້ຖືກຂຽນໄວ້, ແຕ່ລະຄົນຂອງພວກເຂົາ, ມື້ທີ່ຖືກສ້າງຕັ້ງຂຶ້ນສໍາລັບຂ້ອຍ, ໃນເວລາທີ່ບໍ່ມີພວກເຂົາ.</w:t>
      </w:r>
    </w:p>
    <w:p/>
    <w:p>
      <w:r xmlns:w="http://schemas.openxmlformats.org/wordprocessingml/2006/main">
        <w:t xml:space="preserve">2. ເອຊາຢາ 45:3 - ເຮົາ​ຈະ​ມອບ​ຊັບ​ສົມບັດ​ແຫ່ງ​ຄວາມ​ມືດ ແລະ​ບ່ອນ​ລີ້​ຊ້ອນ​ໃຫ້​ເຈົ້າ, ເພື່ອ​ເຈົ້າ​ຈະ​ໄດ້​ຮູ້​ວ່າ​ແມ່ນ​ເຮົາ, ພຣະ​ຜູ້​ເປັນ​ເຈົ້າ, ພຣະເຈົ້າ​ຂອງ​ຊາດ​ອິດສະລາແອນ, ຜູ້​ເອີ້ນ​ເຈົ້າ​ດ້ວຍ​ນາມ​ຊື່​ຂອງ​ເຈົ້າ.</w:t>
      </w:r>
    </w:p>
    <w:p/>
    <w:p>
      <w:r xmlns:w="http://schemas.openxmlformats.org/wordprocessingml/2006/main">
        <w:t xml:space="preserve">ພຣະບັນຍັດສອງ 32:35 ການ​ແກ້ແຄ້ນ ແລະ​ການ​ຕອບແທນ​ຂອງ​ເຮົາ​ເປັນ​ຂອງ​ເຮົາ. ຕີນ​ຂອງ​ພວກ​ເຂົາ​ຈະ​ເລື່ອນ​ໄປ​ໃນ​ເວລາ​ອັນ​ເໝາະ​ສົມ: ເພາະ​ວັນ​ແຫ່ງ​ຄວາມ​ພິນາດ​ຂອງ​ພວກ​ເຂົາ​ມາ​ເຖິງ​ແລ້ວ, ແລະ ສິ່ງ​ທີ່​ຈະ​ມາ​ເຖິງ​ພວກ​ເຂົາ​ກໍ​ຮີບ​ຮ້ອນ​ໄປ.</w:t>
      </w:r>
    </w:p>
    <w:p/>
    <w:p>
      <w:r xmlns:w="http://schemas.openxmlformats.org/wordprocessingml/2006/main">
        <w:t xml:space="preserve">ພຣະ​ຜູ້​ເປັນ​ເຈົ້າ​ຜູ້​ດຽວ​ມີ​ສິດ​ທີ່​ຈະ​ແກ້​ແຄ້ນ​ທີ່​ແນ່​ນອນ​ແລະ​ການ​ແກ້​ແຄ້ນ. ເວລາ​ແຫ່ງ​ການ​ພິພາກສາ​ຄົນ​ຊົ່ວ​ໃກ້​ເຂົ້າ​ມາ​ແລ້ວ ແລະ​ບໍ່​ດົນ​ເຂົາ​ເຈົ້າ​ຈະ​ປະສົບ​ກັບ​ຜົນ​ຂອງ​ການ​ກະທຳ​ຂອງ​ເຂົາ.</w:t>
      </w:r>
    </w:p>
    <w:p/>
    <w:p>
      <w:r xmlns:w="http://schemas.openxmlformats.org/wordprocessingml/2006/main">
        <w:t xml:space="preserve">1. ສິດທິອະທິປະໄຕຂອງພຣະເຈົ້າໃນການຕັດສິນ</w:t>
      </w:r>
    </w:p>
    <w:p/>
    <w:p>
      <w:r xmlns:w="http://schemas.openxmlformats.org/wordprocessingml/2006/main">
        <w:t xml:space="preserve">2. ຄວາມຍຸຕິທໍາຂອງພຣະເຈົ້າໃນການປະເຊີນຫນ້າກັບຄວາມຊົ່ວຮ້າຍ</w:t>
      </w:r>
    </w:p>
    <w:p/>
    <w:p>
      <w:r xmlns:w="http://schemas.openxmlformats.org/wordprocessingml/2006/main">
        <w:t xml:space="preserve">1. ໂຣມ 12:19 “ທີ່​ຮັກ​ເອີຍ ຢ່າ​ແກ້ແຄ້ນ​ຕົວ​ເອງ ແຕ່​ຈົ່ງ​ປ່ອຍ​ມັນ​ໄວ້​ກັບ​ພຣະ​ພິໂລດ​ຂອງ​ພຣະ​ເຈົ້າ ເພາະ​ມີ​ຄຳ​ຂຽນ​ໄວ້​ວ່າ, ການ​ແກ້ແຄ້ນ​ເປັນ​ຂອງ​ເຮົາ ເຮົາ​ຈະ​ຕອບ​ແທນ, ພຣະ​ຜູ້​ເປັນ​ເຈົ້າ​ກ່າວ.</w:t>
      </w:r>
    </w:p>
    <w:p/>
    <w:p>
      <w:r xmlns:w="http://schemas.openxmlformats.org/wordprocessingml/2006/main">
        <w:t xml:space="preserve">2. Psalm 94:1 - "ໂອ້​ພຣະ​ຜູ້​ເປັນ​ເຈົ້າ, ພຣະ​ຜູ້​ເປັນ​ເຈົ້າ​ຂອງ​ການ​ແກ້​ແຄ້ນ, ຂ້າ​ພະ​ເຈົ້າ​ຂອງ​ການ​ແກ້​ແຄ້ນ, ສ່ອງ​ແສງ​ອອກ! O ຜູ້​ຕັດ​ສິນ​ຂອງ​ແຜ່ນ​ດິນ​ໂລກ, ຈົ່ງ​ຕອບ​ແທນ​ທີ່​ຍິ່ງ​ໃຫຍ່​ທີ່​ເຂົາ​ເຈົ້າ​ສົມ​ຄວນ!</w:t>
      </w:r>
    </w:p>
    <w:p/>
    <w:p>
      <w:r xmlns:w="http://schemas.openxmlformats.org/wordprocessingml/2006/main">
        <w:t xml:space="preserve">ພຣະບັນຍັດສອງ 32:36 ເພາະ​ພຣະເຈົ້າຢາເວ​ຈະ​ຕັດສິນ​ປະຊາຊົນ​ຂອງ​ພຣະອົງ ແລະ​ກັບ​ໃຈ​ໃໝ່​ແທນ​ຄົນ​ຮັບໃຊ້​ຂອງ​ພຣະອົງ ເມື່ອ​ພຣະອົງ​ເຫັນ​ວ່າ​ອຳນາດ​ຂອງ​ພວກເຂົາ​ໝົດ​ໄປ ແລະ​ບໍ່​ມີ​ຜູ້ໃດ​ທີ່​ຈະ​ຖືກ​ປະຖິ້ມ.</w:t>
      </w:r>
    </w:p>
    <w:p/>
    <w:p>
      <w:r xmlns:w="http://schemas.openxmlformats.org/wordprocessingml/2006/main">
        <w:t xml:space="preserve">ພຣະ​ຜູ້​ເປັນ​ເຈົ້າ​ຈະ​ພິ​ພາກ​ສາ​ຜູ້​ຄົນ​ຂອງ​ພຣະ​ອົງ ແລະ ກັບ​ໃຈ​ແທນ​ຜູ້​ຮັບ​ໃຊ້​ຂອງ​ພຣະ​ອົງ ເມື່ອ​ອຳ​ນາດ​ຂອງ​ເຂົາ​ໄດ້​ສູນ​ເສຍ​ໄປ ແລະ ທັງ​ໝົດ​ໝົດ​ໄປ.</w:t>
      </w:r>
    </w:p>
    <w:p/>
    <w:p>
      <w:r xmlns:w="http://schemas.openxmlformats.org/wordprocessingml/2006/main">
        <w:t xml:space="preserve">1. ການພິພາກສາຂອງພຣະຜູ້ເປັນເຈົ້າ: ການຮຽກຮ້ອງການກັບໃຈ</w:t>
      </w:r>
    </w:p>
    <w:p/>
    <w:p>
      <w:r xmlns:w="http://schemas.openxmlformats.org/wordprocessingml/2006/main">
        <w:t xml:space="preserve">2. ຄວາມເມດຕາຂອງພຣະຜູ້ເປັນເຈົ້າ: ການກັບໃຈໃນເວລາທີ່ສູນເສຍ</w:t>
      </w:r>
    </w:p>
    <w:p/>
    <w:p>
      <w:r xmlns:w="http://schemas.openxmlformats.org/wordprocessingml/2006/main">
        <w:t xml:space="preserve">1. ເອຊາຢາ 55:7 - ໃຫ້ຄົນຊົ່ວປະຖິ້ມທາງຂອງລາວ ແລະຄົນບໍ່ຊອບທໍາຄວາມຄິດຂອງລາວ; ໃຫ້​ເຂົາ​ກັບ​ຄືນ​ໄປ​ຫາ​ພຣະ​ຜູ້​ເປັນ​ເຈົ້າ, ເພື່ອ​ວ່າ​ພຣະ​ອົງ​ຈະ​ມີ​ຄວາມ​ເມດ​ຕາ​ຕໍ່​ພຣະ​ອົງ, ແລະ​ພຣະ​ເຈົ້າ​ຂອງ​ພວກ​ເຮົາ, ສໍາ​ລັບ​ພຣະ​ອົງ​ຈະ​ໃຫ້​ອະ​ໄພ​ຢ່າງ​ອຸ​ດົມ​ສົມ​ບູນ.</w:t>
      </w:r>
    </w:p>
    <w:p/>
    <w:p>
      <w:r xmlns:w="http://schemas.openxmlformats.org/wordprocessingml/2006/main">
        <w:t xml:space="preserve">2. Ezekiel 18:30-32 - ເພາະ​ສະ​ນັ້ນ​ຂ້າ​ພະ​ເຈົ້າ​ຈະ​ຕັດ​ສິນ​ທ່ານ, O ເຊື້ອ​ສາຍ​ຂອງ​ອິດ​ສະ​ຣາ​ເອນ, ທຸກ​ຄົນ​ຕາມ​ວິ​ທີ​ການ​ຂອງ​ຕົນ, ພຣະ​ຜູ້​ເປັນ​ເຈົ້າ​ປະ​ກາດ. ກັບ​ໃຈ​ແລະ​ຫັນ​ຈາກ​ການ​ລ່ວງ​ລະ​ເມີດ​ທັງ​ຫມົດ​ຂອງ​ທ່ານ, ຖ້າ​ຫາກ​ວ່າ​ຄວາມ​ຊົ່ວ​ຮ້າຍ​ຈະ​ເປັນ​ຄວາມ​ເສຍ​ຫາຍ​ຂອງ​ທ່ານ. ຈົ່ງ​ຂັບ​ໄລ່​ການ​ລ່ວງ​ລະ​ເມີດ​ທັງ​ໝົດ​ທີ່​ເຈົ້າ​ໄດ້​ກະ​ທຳ​ອອກ​ໄປ​ຈາກ​ເຈົ້າ ແລະ​ເຮັດ​ໃຫ້​ຕົວ​ເອງ​ມີ​ໃຈ​ໃໝ່ ແລະ​ມີ​ວິນ​ຍານ​ໃໝ່! ເຊື້ອສາຍ​ອິດສະລາແອນ​ເອີຍ ເຈົ້າ​ຈະ​ຕາຍ​ຍ້ອນ​ຫຍັງ? ເພາະ​ຂ້າ​ພະ​ເຈົ້າ​ບໍ່​ມີ​ຄວາມ​ສຸກ​ໃນ​ການ​ເສຍ​ຊີ​ວິດ​ຂອງ​ຜູ້​ໃດ, ພຣະ​ຜູ້​ເປັນ​ເຈົ້າ​ພຣະ​ຜູ້​ເປັນ​ເຈົ້າ​ປະ​ກາດ; ສະນັ້ນຫັນ, ແລະດໍາລົງຊີວິດ.</w:t>
      </w:r>
    </w:p>
    <w:p/>
    <w:p>
      <w:r xmlns:w="http://schemas.openxmlformats.org/wordprocessingml/2006/main">
        <w:t xml:space="preserve">ພຣະບັນຍັດສອງ 32:37 ແລະ​ພຣະອົງ​ຈະ​ກ່າວ​ວ່າ, “ພຣະ​ຂອງ​ພວກ​ເຂົາ​ຢູ່​ໃສ ແລະ​ຫີນ​ທີ່​ພວກ​ເຂົາ​ໄວ້​ວາງໃຈ​ຢູ່​ໃສ.</w:t>
      </w:r>
    </w:p>
    <w:p/>
    <w:p>
      <w:r xmlns:w="http://schemas.openxmlformats.org/wordprocessingml/2006/main">
        <w:t xml:space="preserve">ພຣະ​ຜູ້​ເປັນ​ເຈົ້າ​ຖາມ​ວ່າ​ພຣະ​ທີ່​ຜູ້​ຄົນ​ໄວ້​ວາງ​ໃຈ​ຢູ່​ໃສ, ແທນ​ທີ່​ຈະ​ເປັນ​ພຣະ​ອົງ.</w:t>
      </w:r>
    </w:p>
    <w:p/>
    <w:p>
      <w:r xmlns:w="http://schemas.openxmlformats.org/wordprocessingml/2006/main">
        <w:t xml:space="preserve">1. “ພຣະຜູ້ເປັນເຈົ້າອົງ​ດຽວ​ເທົ່າ​ນັ້ນ​ສົມຄວນ​ທີ່​ເຮົາ​ໄວ້​ວາງໃຈ”</w:t>
      </w:r>
    </w:p>
    <w:p/>
    <w:p>
      <w:r xmlns:w="http://schemas.openxmlformats.org/wordprocessingml/2006/main">
        <w:t xml:space="preserve">2. "ພຣະເຈົ້າປອມທັງໝົດໄດ້ໄປໃສ?"</w:t>
      </w:r>
    </w:p>
    <w:p/>
    <w:p>
      <w:r xmlns:w="http://schemas.openxmlformats.org/wordprocessingml/2006/main">
        <w:t xml:space="preserve">1. ເອຊາຢາ 45:20 - "ຈົ່ງ​ເຕົ້າ​ໂຮມ​ກັນ​ແລະ​ເຂົ້າ​ມາ; ຫຍັບ​ເຂົ້າ​ໃກ້​ກັນ​ເຖີດ, ພວກ​ເຈົ້າ​ຜູ້​ລອດ​ຊີ​ວິດ​ຂອງ​ຊົນ​ຊາດ​ທັງ​ຫລາຍ, ພວກ​ເຂົາ​ບໍ່​ມີ​ຄວາມ​ຮູ້​ຈັກ​ຜູ້​ທີ່​ຖື​ຮູບ​ເຄົາ​ຣົບ​ໄມ້​ຂອງ​ພວກ​ເຂົາ, ແລະ​ອະ​ທິ​ຖານ​ຕໍ່​ພຣະ​ຜູ້​ເປັນ​ເຈົ້າ​ທີ່​ລອດ​ພົ້ນ​ບໍ່​ໄດ້."</w:t>
      </w:r>
    </w:p>
    <w:p/>
    <w:p>
      <w:r xmlns:w="http://schemas.openxmlformats.org/wordprocessingml/2006/main">
        <w:t xml:space="preserve">2. ເຢເຣມີຢາ 2:27-28 - "ຜູ້​ທີ່​ເວົ້າ​ກັບ​ຕົ້ນ​ໄມ້​ວ່າ, 'ທ່ານ​ເປັນ​ພໍ່​ຂອງ​ຂ້າ​ພະ​ເຈົ້າ,' ແລະ​ກັບ​ກ້ອນ​ຫີນ, 'ທ່ານ​ໃຫ້​ເກີດ​ຂ້າ​ພະ​ເຈົ້າ.' ເພາະ​ວ່າ​ພວກ​ເຂົາ​ໄດ້​ຫັນ​ຫລັງ​ມາ​ຫາ​ເຮົາ ແລະ​ບໍ່​ແມ່ນ​ໜ້າ​ຂອງ​ພວກ​ເຂົາ, ແຕ່​ໃນ​ເວ​ລາ​ທີ່​ເຂົາ​ເຈົ້າ​ມີ​ຄວາມ​ຫຍຸ້ງ​ຍາກ​ເຂົາ​ເຈົ້າ​ເວົ້າ​ວ່າ, 'ຈົ່ງ​ລຸກ​ຂຶ້ນ​ຊ່ອຍ​ພວກ​ເຮົາ!' ແຕ່​ພະ​ຂອງ​ເຈົ້າ​ທີ່​ເຈົ້າ​ສ້າງ​ມາ​ເພື່ອ​ຕົວ​ເຈົ້າ​ຢູ່​ໃສ?”</w:t>
      </w:r>
    </w:p>
    <w:p/>
    <w:p>
      <w:r xmlns:w="http://schemas.openxmlformats.org/wordprocessingml/2006/main">
        <w:t xml:space="preserve">ພຣະບັນຍັດສອງ 32:38 ມີ​ຜູ້ໃດ​ກິນ​ໄຂມັນ​ຂອງ​ເຄື່ອງ​ບູຊາ​ຂອງ​ພວກເຂົາ ແລະ​ດື່ມ​ເຫຼົ້າ​ອະງຸ່ນ​ຈາກ​ເຄື່ອງ​ຖວາຍ​ເຄື່ອງ​ດື່ມ​ຂອງ​ພວກເຂົາ? ໃຫ້ພວກເຂົາລຸກຂຶ້ນແລະຊ່ວຍເຈົ້າ, ແລະເປັນການປົກປ້ອງຂອງເຈົ້າ.</w:t>
      </w:r>
    </w:p>
    <w:p/>
    <w:p>
      <w:r xmlns:w="http://schemas.openxmlformats.org/wordprocessingml/2006/main">
        <w:t xml:space="preserve">ຂໍ້ພຣະຄຳພີນີ້ເຕືອນພວກເຮົາເຖິງຄວາມສຳຄັນຂອງການເພິ່ງພາອາໄສພຣະເຈົ້າເພື່ອການປົກປ້ອງ ແທນທີ່ຈະອີງໃສ່ມະນຸດ.</w:t>
      </w:r>
    </w:p>
    <w:p/>
    <w:p>
      <w:r xmlns:w="http://schemas.openxmlformats.org/wordprocessingml/2006/main">
        <w:t xml:space="preserve">1. "ສິ່ງທີ່ຜູ້ຊາຍສາມາດເຮັດໄດ້ສໍາລັບທ່ານ?"</w:t>
      </w:r>
    </w:p>
    <w:p/>
    <w:p>
      <w:r xmlns:w="http://schemas.openxmlformats.org/wordprocessingml/2006/main">
        <w:t xml:space="preserve">2. "ຜູ້ປົກປ້ອງທີ່ແທ້ຈິງ - ພຣະເຈົ້າ"</w:t>
      </w:r>
    </w:p>
    <w:p/>
    <w:p>
      <w:r xmlns:w="http://schemas.openxmlformats.org/wordprocessingml/2006/main">
        <w:t xml:space="preserve">1. Psalm 121:1-2 "ຂ້າ​ພະ​ເຈົ້າ​ເງີຍ​ຫນ້າ​ໄປ​ທີ່​ເນີນ​ພູ​, ຄວາມ​ຊ່ວຍ​ເຫຼືອ​ຂອງ​ຂ້າ​ພະ​ເຈົ້າ​ມາ​ຈາກ​ໃສ​, ຄວາມ​ຊ່ວຍ​ເຫຼືອ​ຂອງ​ຂ້າ​ພະ​ເຈົ້າ​ມາ​ຈາກ​ພຣະ​ຜູ້​ເປັນ​ເຈົ້າ​, ຜູ້​ສ້າງ​ສະ​ຫວັນ​ແລະ​ແຜ່ນ​ດິນ​ໂລກ​.</w:t>
      </w:r>
    </w:p>
    <w:p/>
    <w:p>
      <w:r xmlns:w="http://schemas.openxmlformats.org/wordprocessingml/2006/main">
        <w:t xml:space="preserve">2 ເຮັບເຣີ 13:5-6 “ຈົ່ງ​ຮັກສາ​ຊີວິດ​ຂອງ​ເຈົ້າ​ໃຫ້​ພົ້ນ​ຈາກ​ການ​ຮັກ​ເງິນ ແລະ​ພໍ​ໃຈ​ໃນ​ສິ່ງ​ທີ່​ເຈົ້າ​ມີ​ຢູ່ ເພາະ​ພຣະອົງ​ໄດ້​ກ່າວ​ວ່າ ເຮົາ​ຈະ​ບໍ່​ປະຖິ້ມ​ເຈົ້າ ຫລື​ປະຖິ້ມ​ເຈົ້າ​ຈັກເທື່ອ ເຮົາ​ຈຶ່ງ​ເວົ້າ​ຢ່າງ​ໝັ້ນໃຈ​ວ່າ, ພຣະເຈົ້າຢາເວ​ເປັນ​ຂອງ​ເຮົາ. ຜູ້​ຊ່ວຍ; ຂ້ອຍ​ຈະ​ບໍ່​ຢ້ານ; ມະນຸດ​ຈະ​ເຮັດ​ຫຍັງ​ກັບ​ຂ້ອຍ?”</w:t>
      </w:r>
    </w:p>
    <w:p/>
    <w:p>
      <w:r xmlns:w="http://schemas.openxmlformats.org/wordprocessingml/2006/main">
        <w:t xml:space="preserve">ພຣະບັນຍັດສອງ 32:39 ບັດນີ້ ຈົ່ງ​ເບິ່ງ​ວ່າ​ເຮົາ​ແມ່ນ​ພຣະອົງ ແລະ​ບໍ່ມີ​ພຣະເຈົ້າ​ຢູ່​ກັບ​ເຮົາ: ເຮົາ​ຂ້າ, ແລະ​ເຮົາ​ກໍ​ມີ​ຊີວິດ​ຢູ່. ຂ້າ​ພະ​ເຈົ້າ​ບາດ​ເຈັບ, ແລະ​ຂ້າ​ພະ​ເຈົ້າ​ປິ່ນ​ປົວ: ບໍ່​ມີ​ຜູ້​ໃດ​ທີ່​ສາ​ມາດ​ປົດ​ອອກ​ຈາກ​ມື​ຂອງ​ຂ້າ​ພະ​ເຈົ້າ.</w:t>
      </w:r>
    </w:p>
    <w:p/>
    <w:p>
      <w:r xmlns:w="http://schemas.openxmlformats.org/wordprocessingml/2006/main">
        <w:t xml:space="preserve">ພຣະເຈົ້າເປັນພຽງຜູ້ດຽວທີ່ສາມາດນໍາເອົາຊີວິດແລະຄວາມຕາຍມາ.</w:t>
      </w:r>
    </w:p>
    <w:p/>
    <w:p>
      <w:r xmlns:w="http://schemas.openxmlformats.org/wordprocessingml/2006/main">
        <w:t xml:space="preserve">1. ອະທິປະໄຕຂອງພຣະເຈົ້າ ແລະອຳນາດຂອງພຣະຫັດຂອງພຣະອົງ</w:t>
      </w:r>
    </w:p>
    <w:p/>
    <w:p>
      <w:r xmlns:w="http://schemas.openxmlformats.org/wordprocessingml/2006/main">
        <w:t xml:space="preserve">2. ຄວາມໄວ້ວາງໃຈຂອງພວກເຮົາໃນພຣະເຈົ້າໃນການປະເຊີນຫນ້າກັບຄວາມທຸກທໍລະມານ</w:t>
      </w:r>
    </w:p>
    <w:p/>
    <w:p>
      <w:r xmlns:w="http://schemas.openxmlformats.org/wordprocessingml/2006/main">
        <w:t xml:space="preserve">1. Psalm 62:11-12 — ພຣະ​ເຈົ້າ​ໄດ້​ເວົ້າ​ຄັ້ງ​ດຽວ; ຂ້ອຍໄດ້ຍິນເລື່ອງນີ້ສອງເທື່ອແລ້ວ; ອຳນາດ​ນັ້ນ​ເປັນ​ຂອງ​ພຣະ​ເຈົ້າ. ນອກ​ຈາກ​ນີ້, O ພຣະ​ຜູ້​ເປັນ​ເຈົ້າ, ເປັນ​ຂອງ​ຄວາມ​ເມດ​ຕາ​ຂອງ​ພຣະ​ອົງ: ສໍາ​ລັບ​ພຣະ​ອົງ​ໃຫ້​ທຸກ​ຄົນ​ຕາມ​ການ​ເຮັດ​ວຽກ​ຂອງ​ຕົນ.</w:t>
      </w:r>
    </w:p>
    <w:p/>
    <w:p>
      <w:r xmlns:w="http://schemas.openxmlformats.org/wordprocessingml/2006/main">
        <w:t xml:space="preserve">2 ໂຣມ 8:28 - ແລະ​ເຮົາ​ຮູ້​ວ່າ​ທຸກ​ສິ່ງ​ທັງ​ປວງ​ເຮັດ​ວຽກ​ຮ່ວມ​ກັນ​ເພື່ອ​ຄວາມ​ດີ​ຕໍ່​ຜູ້​ທີ່​ຮັກ​ພຣະ​ເຈົ້າ, ກັບ​ຜູ້​ທີ່​ຖືກ​ເອີ້ນ​ຕາມ​ຈຸດ​ປະສົງ​ຂອງ​ພຣະອົງ.</w:t>
      </w:r>
    </w:p>
    <w:p/>
    <w:p>
      <w:r xmlns:w="http://schemas.openxmlformats.org/wordprocessingml/2006/main">
        <w:t xml:space="preserve">ພຣະບັນຍັດສອງ 32:40 ເພາະ​ຂ້ອຍ​ຍົກ​ມື​ຂຶ້ນ​ສູ່​ສະຫວັນ ແລະ​ເວົ້າ​ວ່າ, ຂ້ອຍ​ມີ​ຊີວິດ​ຢູ່​ຕະຫຼອດ​ໄປ.</w:t>
      </w:r>
    </w:p>
    <w:p/>
    <w:p>
      <w:r xmlns:w="http://schemas.openxmlformats.org/wordprocessingml/2006/main">
        <w:t xml:space="preserve">ພຣະ​ເຈົ້າ​ໄດ້​ສັນ​ຍາ​ວ່າ​ພຣະ​ອົງ​ຈະ​ມີ​ຊີ​ວິດ​ຕະ​ຫຼອດ​ໄປ​ແລະ​ຄໍາ​ຫມັ້ນ​ສັນ​ຍາ​ຂອງ​ພຣະ​ອົງ​ຈະ​ຄົງ​ຢູ່​ຕະ​ຫຼອດ​ໄປ.</w:t>
      </w:r>
    </w:p>
    <w:p/>
    <w:p>
      <w:r xmlns:w="http://schemas.openxmlformats.org/wordprocessingml/2006/main">
        <w:t xml:space="preserve">1. ຄວາມຮັກອັນເປັນນິດຂອງພຣະເຈົ້າ</w:t>
      </w:r>
    </w:p>
    <w:p/>
    <w:p>
      <w:r xmlns:w="http://schemas.openxmlformats.org/wordprocessingml/2006/main">
        <w:t xml:space="preserve">2. ຄວາມສັດຊື່ຂອງຄໍາສັນຍາຂອງພຣະເຈົ້າ</w:t>
      </w:r>
    </w:p>
    <w:p/>
    <w:p>
      <w:r xmlns:w="http://schemas.openxmlformats.org/wordprocessingml/2006/main">
        <w:t xml:space="preserve">1. ຄໍາເພງ 100:5 - "ດ້ວຍວ່າພຣະຜູ້ເປັນເຈົ້າຊົງດີ ແລະຄວາມຮັກຂອງພະອົງຄົງຢູ່ຕະຫຼອດໄປ ຄວາມສັດຊື່ຂອງພະອົງຍັງຄົງຢູ່ຕະຫຼອດໄປທຸກສະໄໝ.”</w:t>
      </w:r>
    </w:p>
    <w:p/>
    <w:p>
      <w:r xmlns:w="http://schemas.openxmlformats.org/wordprocessingml/2006/main">
        <w:t xml:space="preserve">2. ຄ່ໍາ 3:22-23 - "ເນື່ອງຈາກວ່າຄວາມຮັກອັນຍິ່ງໃຫຍ່ຂອງພຣະຜູ້ເປັນເຈົ້າພວກເຮົາບໍ່ໄດ້ຖືກບໍລິໂພກ, ສໍາລັບຄວາມເມດຕາຂອງພຣະອົງບໍ່ເຄີຍຂາດ.</w:t>
      </w:r>
    </w:p>
    <w:p/>
    <w:p>
      <w:r xmlns:w="http://schemas.openxmlformats.org/wordprocessingml/2006/main">
        <w:t xml:space="preserve">ພຣະບັນຍັດສອງ 32:41 ຖ້າ​ຂ້ອຍ​ຟັນ​ດາບ​ທີ່​ເຫລື້ອມ​ໃສ ແລະ​ມື​ຂອງ​ຂ້ອຍ​ຈະ​ຈັບ​ເອົາ​ການ​ພິພາກສາ. ເຮົາ​ຈະ​ແກ້ແຄ້ນ​ສັດຕູ​ຂອງ​ເຮົາ ແລະ​ຈະ​ໃຫ້​ລາງວັນ​ແກ່​ຜູ້​ທີ່​ກຽດ​ຊັງ​ເຮົາ.</w:t>
      </w:r>
    </w:p>
    <w:p/>
    <w:p>
      <w:r xmlns:w="http://schemas.openxmlformats.org/wordprocessingml/2006/main">
        <w:t xml:space="preserve">ພຣະເຈົ້າຊົງມອບຄວາມຍຸດຕິທຳແລະການແກ້ແຄ້ນໃຫ້ຜູ້ທີ່ເຮັດຜິດຕໍ່ພຣະອົງ.</w:t>
      </w:r>
    </w:p>
    <w:p/>
    <w:p>
      <w:r xmlns:w="http://schemas.openxmlformats.org/wordprocessingml/2006/main">
        <w:t xml:space="preserve">1: ພຣະ​ເຈົ້າ​ເປັນ​ພຣະ​ເຈົ້າ​ທີ່​ທ່ຽງ​ທຳ​ແລະ​ຊອບ​ທຳ ຜູ້​ທີ່​ຈະ​ບໍ່​ປ່ອຍ​ໃຫ້​ຄວາມ​ຊົ່ວ​ຮ້າຍ​ຖືກ​ລົງໂທດ.</w:t>
      </w:r>
    </w:p>
    <w:p/>
    <w:p>
      <w:r xmlns:w="http://schemas.openxmlformats.org/wordprocessingml/2006/main">
        <w:t xml:space="preserve">2: ຈົ່ງໄວ້ວາງໃຈໃນຄວາມຍຸຕິທໍາແລະຄວາມເມດຕາອັນສົມບູນຂອງພຣະເຈົ້າສະເຫມີສໍາລັບພຣະອົງເປັນພຣະເຈົ້າທີ່ຮັກແລະສັດຊື່.</w:t>
      </w:r>
    </w:p>
    <w:p/>
    <w:p>
      <w:r xmlns:w="http://schemas.openxmlformats.org/wordprocessingml/2006/main">
        <w:t xml:space="preserve">1: Psalm 94: 1-2 "ຂ້າ​ພະ​ເຈົ້າ​ພຣະ​ຜູ້​ເປັນ​ເຈົ້າ, ຜູ້​ທີ່​ການ​ແກ້​ແຄ້ນ​ເປັນ​ຂອງ O ພຣະ​ເຈົ້າ, ຜູ້​ທີ່​ການ​ແກ້​ແຄ້ນ​ເປັນ​ຂອງ, ສະ​ແດງ​ໃຫ້​ເຫັນ​ຕົວ​ທ່ານ​ເອງ, ພຣະ​ອົງ​ເປັນ​ຜູ້​ຕັດ​ສິນ​ຂອງ​ແຜ່ນ​ດິນ​ໂລກ, ໃຫ້​ບໍ​ລິ​ການ​ກັບ​ຄວາມ​ຈອງ​ຫອງ.</w:t>
      </w:r>
    </w:p>
    <w:p/>
    <w:p>
      <w:r xmlns:w="http://schemas.openxmlformats.org/wordprocessingml/2006/main">
        <w:t xml:space="preserve">2: Romans 12: 19 - "ອັນເປັນທີ່ຮັກ, ຢ່າແກ້ແຄ້ນຕົວເອງ, ແຕ່ແທນທີ່ຈະໃຫ້ຄວາມໂກດແຄ້ນ; ເພາະວ່າມັນຖືກຂຽນໄວ້ວ່າ, ການແກ້ແຄ້ນແມ່ນຂອງຂ້ອຍ, ຂ້ອຍຈະຕອບແທນ, ພຣະຜູ້ເປັນເຈົ້າກ່າວ."</w:t>
      </w:r>
    </w:p>
    <w:p/>
    <w:p>
      <w:r xmlns:w="http://schemas.openxmlformats.org/wordprocessingml/2006/main">
        <w:t xml:space="preserve">ພຣະບັນຍັດສອງ 32:42 ເຮົາ​ຈະ​ເຮັດ​ໃຫ້​ລູກທະນູ​ຂອງ​ເຮົາ​ເມົາ​ເລືອດ ແລະ​ດາບ​ຂອງ​ເຮົາ​ຈະ​ກິນ​ເນື້ອ​ໜັງ. ແລະ​ວ່າ​ດ້ວຍ​ເລືອດ​ຂອງ​ຜູ້​ຖືກ​ຂ້າ​ແລະ​ຂອງ​ຊະ​ເລີຍ, ຈາກ​ການ​ເລີ່ມ​ຕົ້ນ​ຂອງ​ການ​ແກ້​ແຄ້ນ​ກັບ​ສັດ​ຕູ.</w:t>
      </w:r>
    </w:p>
    <w:p/>
    <w:p>
      <w:r xmlns:w="http://schemas.openxmlformats.org/wordprocessingml/2006/main">
        <w:t xml:space="preserve">ພຣະ​ເຈົ້າ​ສັນ​ຍາ​ທີ່​ຈະ​ແກ້​ແຄ້ນ​ສັດ​ຕູ​ຂອງ​ພຣະ​ອົງ ໂດຍ​ການ​ເຮັດ​ໃຫ້​ລູກ​ທະ​ນູ​ຂອງ​ພຣະ​ອົງ​ເມົາ​ດ້ວຍ​ເລືອດ ແລະ​ດາບ​ຂອງ​ພຣະ​ອົງ ເພື່ອ​ກິນ​ເນື້ອ​ໜັງ​ຂອງ​ເຂົາ​ເຈົ້າ.</w:t>
      </w:r>
    </w:p>
    <w:p/>
    <w:p>
      <w:r xmlns:w="http://schemas.openxmlformats.org/wordprocessingml/2006/main">
        <w:t xml:space="preserve">1. ການແກ້ແຄ້ນແມ່ນຂອງຂ້ອຍ: ການເຂົ້າຂ້າງພຣະເຈົ້າໃນການຕໍ່ສູ້ເພື່ອຄວາມຍຸດຕິທໍາ</w:t>
      </w:r>
    </w:p>
    <w:p/>
    <w:p>
      <w:r xmlns:w="http://schemas.openxmlformats.org/wordprocessingml/2006/main">
        <w:t xml:space="preserve">2. ພະລັງຂອງພຣະພິໂລດຂອງພະເຈົ້າ: ຄວາມເຂົ້າໃຈການແກ້ແຄ້ນອັນສູງສົ່ງ</w:t>
      </w:r>
    </w:p>
    <w:p/>
    <w:p>
      <w:r xmlns:w="http://schemas.openxmlformats.org/wordprocessingml/2006/main">
        <w:t xml:space="preserve">1. Romans 12:19-21 - Do not take revenge , ຫມູ່​ທີ່​ຮັກ​ຂອງ​ຂ້າ​ພະ​ເຈົ້າ​, ແຕ່​ອອກ​ຈາກ​ຫ້ອງ​ສໍາ​ລັບ​ພຣະ​ພິ​ໂລດ​ຂອງ​ພຣະ​ເຈົ້າ​, ເພາະ​ວ່າ​ມັນ​ໄດ້​ຖືກ​ຂຽນ​ໄວ້​ວ່າ​: ມັນ​ເປັນ​ຂອງ​ຂ້າ​ພະ​ເຈົ້າ​ເພື່ອ​ແກ້​ແຄ້ນ​; ຂ້າ​ພະ​ເຈົ້າ​ຈະ​ຈ່າຍ​ຄືນ, ກ່າວ​ວ່າ​ພຣະ​ຜູ້​ເປັນ​ເຈົ້າ.</w:t>
      </w:r>
    </w:p>
    <w:p/>
    <w:p>
      <w:r xmlns:w="http://schemas.openxmlformats.org/wordprocessingml/2006/main">
        <w:t xml:space="preserve">2. ເພງສັນລະເສີນ 94:1 - ພຣະເຈົ້າຢາເວ​ເປັນ​ພຣະເຈົ້າ​ຜູ້​ແກ້ແຄ້ນ. ໂອ້ ພຣະ​ເຈົ້າ​ຜູ້​ແກ້​ແຄ້ນ, ຈົ່ງ​ສ່ອງ​ແສງ​ອອກ​ໄປ.</w:t>
      </w:r>
    </w:p>
    <w:p/>
    <w:p>
      <w:r xmlns:w="http://schemas.openxmlformats.org/wordprocessingml/2006/main">
        <w:t xml:space="preserve">ພຣະບັນຍັດສອງ 32:43 ຊາດ​ທັງຫລາຍ​ເອີຍ, ຈົ່ງ​ຊົມຊື່ນ​ຍິນດີ​ກັບ​ປະຊາຊົນ​ຂອງ​ພຣະອົງ ເພາະ​ພຣະອົງ​ຈະ​ແກ້ແຄ້ນ​ໃຫ້​ເລືອດ​ຂອງ​ພວກ​ຂ້າຣາຊການ​ຂອງ​ພຣະອົງ ແລະ​ຈະ​ແກ້ແຄ້ນ​ສັດຕູ​ຂອງ​ພຣະອົງ ແລະ​ຈະ​ມີ​ຄວາມ​ເມດຕາ​ແກ່​ດິນແດນ ແລະ​ປະຊາຊົນ​ຂອງ​ພຣະອົງ.</w:t>
      </w:r>
    </w:p>
    <w:p/>
    <w:p>
      <w:r xmlns:w="http://schemas.openxmlformats.org/wordprocessingml/2006/main">
        <w:t xml:space="preserve">ພຣະ​ຜູ້​ເປັນ​ເຈົ້າ​ຈະ​ແກ້​ແຄ້ນ​ໃຫ້​ເລືອດ​ຂອງ​ຜູ້​ຮັບ​ໃຊ້​ຂອງ​ພຣະ​ອົງ ແລະ​ແກ້​ແຄ້ນ​ຜູ້​ປໍ​ລະ​ປັກ​ຂອງ​ພຣະ​ອົງ, ໃນ​ຂະ​ນະ​ທີ່​ມີ​ຄວາມ​ເມດ​ຕາ​ຕໍ່​ຜູ້​ຄົນ​ຂອງ​ພຣະ​ອົງ.</w:t>
      </w:r>
    </w:p>
    <w:p/>
    <w:p>
      <w:r xmlns:w="http://schemas.openxmlformats.org/wordprocessingml/2006/main">
        <w:t xml:space="preserve">1. ຄວາມຍຸຕິທໍາແລະຄວາມເມດຕາຂອງພຣະເຈົ້າ: ວິທີການດໍາລົງຊີວິດຢູ່ໃນຄວາມສົມດຸນ</w:t>
      </w:r>
    </w:p>
    <w:p/>
    <w:p>
      <w:r xmlns:w="http://schemas.openxmlformats.org/wordprocessingml/2006/main">
        <w:t xml:space="preserve">2. ວິທີການປິຕິຍິນດີໃນແຜນແຫ່ງຄວາມຍຸຕິທຳແລະຄວາມເມດຕາຂອງພຣະຜູ້ເປັນເຈົ້າ</w:t>
      </w:r>
    </w:p>
    <w:p/>
    <w:p>
      <w:r xmlns:w="http://schemas.openxmlformats.org/wordprocessingml/2006/main">
        <w:t xml:space="preserve">1. Romans 12:19 - ອັນເປັນທີ່ຮັກ, ຢ່າແກ້ແຄ້ນຕົວເອງ, ແຕ່ປ່ອຍໃຫ້ມັນຢູ່ໃນພຣະພິໂລດຂອງພຣະເຈົ້າ, ເພາະວ່າມັນຖືກຂຽນໄວ້ວ່າ, ການແກ້ແຄ້ນເປັນຂອງຂ້ອຍ, ຂ້ອຍຈະຕອບແທນ, ພຣະຜູ້ເປັນເຈົ້າກ່າວ.</w:t>
      </w:r>
    </w:p>
    <w:p/>
    <w:p>
      <w:r xmlns:w="http://schemas.openxmlformats.org/wordprocessingml/2006/main">
        <w:t xml:space="preserve">2. ຄຳເພງ 103:8 - ພຣະເຈົ້າຢາເວ​ມີ​ຄວາມ​ເມດຕາ​ແລະ​ເມດຕາ, ຊ້າ​ໃນ​ຄວາມ​ໂກດຮ້າຍ ແລະ​ມີ​ຄວາມຮັກ​ອັນ​ໝັ້ນຄົງ.</w:t>
      </w:r>
    </w:p>
    <w:p/>
    <w:p>
      <w:r xmlns:w="http://schemas.openxmlformats.org/wordprocessingml/2006/main">
        <w:t xml:space="preserve">ພຣະບັນຍັດສອງ 32:44 ແລະ​ໂມເຊ​ກໍ​ມາ​ເວົ້າ​ຖ້ອຍຄຳ​ທັງໝົດ​ຂອງ​ເພງ​ນີ້​ຕໍ່​ຫູ​ຂອງ​ປະຊາຊົນ ຄື​ເພິ່ນ ແລະ​ໂຮເຊອາ​ລູກຊາຍ​ຂອງ​ນູນ.</w:t>
      </w:r>
    </w:p>
    <w:p/>
    <w:p>
      <w:r xmlns:w="http://schemas.openxmlformats.org/wordprocessingml/2006/main">
        <w:t xml:space="preserve">ໂມເຊ​ໄດ້​ເລົ່າ​ຖ້ອຍຄຳ​ຂອງ​ເພງ​ໜຶ່ງ​ໃຫ້​ປະຊາຊົນ.</w:t>
      </w:r>
    </w:p>
    <w:p/>
    <w:p>
      <w:r xmlns:w="http://schemas.openxmlformats.org/wordprocessingml/2006/main">
        <w:t xml:space="preserve">1: ເຮົາ​ສາມາດ​ຮຽນ​ຮູ້​ຈາກ​ຕົວຢ່າງ​ຂອງ​ໂມເຊ ແລະ​ໄດ້​ຮັບ​ການ​ດົນ​ໃຈ​ໃຫ້​ແບ່ງປັນ​ພະ​ຄຳ​ຂອງ​ພະເຈົ້າ​ກັບ​ຄົນ​ອື່ນ.</w:t>
      </w:r>
    </w:p>
    <w:p/>
    <w:p>
      <w:r xmlns:w="http://schemas.openxmlformats.org/wordprocessingml/2006/main">
        <w:t xml:space="preserve">2: ພະຄໍາຂອງພຣະເຈົ້າມີອໍານາດທີ່ຈະຍ້າຍພວກເຮົາແລະເຮັດໃຫ້ພວກເຮົາໃກ້ຊິດກັບພຣະອົງ.</w:t>
      </w:r>
    </w:p>
    <w:p/>
    <w:p>
      <w:r xmlns:w="http://schemas.openxmlformats.org/wordprocessingml/2006/main">
        <w:t xml:space="preserve">1: ເພງສັນລະເສີນ 105:1 - "ໂອ້​ເຈົ້າ​ຈົ່ງ​ໂມທະນາ​ຂອບພຣະຄຸນ​ພຣະ​ຜູ້​ເປັນເຈົ້າ ຈົ່ງ​ອ້ອນວອນ​ຫາ​ພຣະນາມ​ຂອງ​ພຣະອົງ ຈົ່ງ​ເຮັດ​ໃຫ້​ຮູ້ຈັກ​ການ​ກະທຳ​ຂອງ​ພຣະອົງ​ໃນ​ບັນດາ​ປະຊາຊົນ!"</w:t>
      </w:r>
    </w:p>
    <w:p/>
    <w:p>
      <w:r xmlns:w="http://schemas.openxmlformats.org/wordprocessingml/2006/main">
        <w:t xml:space="preserve">2: 2 ຕີໂມເຕ 2: 15 - "ເຮັດດີທີ່ສຸດເພື່ອນໍາສະເຫນີຕົວທ່ານເອງຕໍ່ພຣະເຈົ້າເປັນຜູ້ທີ່ໄດ້ຮັບການອະນຸມັດ, ເປັນພະນັກງານທີ່ບໍ່ມີຄວາມອັບອາຍ, ປະຕິບັດຢ່າງຖືກຕ້ອງກັບຄໍາຂອງຄວາມຈິງ."</w:t>
      </w:r>
    </w:p>
    <w:p/>
    <w:p>
      <w:r xmlns:w="http://schemas.openxmlformats.org/wordprocessingml/2006/main">
        <w:t xml:space="preserve">ພຣະບັນຍັດສອງ 32:45 ແລະ​ໂມເຊ​ໄດ້​ກ່າວ​ຖ້ອຍຄຳ​ທັງໝົດ​ນີ້​ແກ່​ຊາວ​ອິດສະຣາເອນ​ທັງໝົດ​ວ່າ:</w:t>
      </w:r>
    </w:p>
    <w:p/>
    <w:p>
      <w:r xmlns:w="http://schemas.openxmlformats.org/wordprocessingml/2006/main">
        <w:t xml:space="preserve">ໂມເຊ​ໄດ້​ສະຫລຸບ​ການ​ກ່າວ​ຕໍ່​ຊາວ​ອິດສະລາແອນ.</w:t>
      </w:r>
    </w:p>
    <w:p/>
    <w:p>
      <w:r xmlns:w="http://schemas.openxmlformats.org/wordprocessingml/2006/main">
        <w:t xml:space="preserve">1. ເຊື່ອ​ໃນ​ຄຳ​ສັນຍາ​ຂອງ​ພະເຈົ້າ—ພະບັນຍັດ 32:45</w:t>
      </w:r>
    </w:p>
    <w:p/>
    <w:p>
      <w:r xmlns:w="http://schemas.openxmlformats.org/wordprocessingml/2006/main">
        <w:t xml:space="preserve">2. ການ​ຮຽກ​ຮ້ອງ​ໃຫ້​ເຊື່ອ​ຟັງ - ພຣະບັນຍັດສອງ 32:45</w:t>
      </w:r>
    </w:p>
    <w:p/>
    <w:p>
      <w:r xmlns:w="http://schemas.openxmlformats.org/wordprocessingml/2006/main">
        <w:t xml:space="preserve">1. ເອຊາຢາ 41:10 - ຢ່າຢ້ານ, ເພາະວ່າຂ້ອຍຢູ່ກັບເຈົ້າ; ຢ່າຕົກໃຈ ເພາະເຮົາຄືພຣະເຈົ້າຂອງເຈົ້າ; ເຮົາ​ຈະ​ເສີມ​ກຳລັງ​ເຈົ້າ, ເຮົາ​ຈະ​ຊ່ວຍ​ເຈົ້າ, ເຮົາ​ຈະ​ຍົກ​ເຈົ້າ​ດ້ວຍ​ມື​ຂວາ​ທີ່​ຊອບ​ທຳ​ຂອງ​ເຮົາ.</w:t>
      </w:r>
    </w:p>
    <w:p/>
    <w:p>
      <w:r xmlns:w="http://schemas.openxmlformats.org/wordprocessingml/2006/main">
        <w:t xml:space="preserve">2. 2 ໂກລິນໂທ 4:16-18 — ດັ່ງນັ້ນ ເຮົາ​ຈຶ່ງ​ບໍ່​ເສຍ​ໃຈ. ເຖິງ​ແມ່ນ​ວ່າ​ຕົວ​ເອງ​ນອກ​ຂອງ​ພວກ​ເຮົາ​ຈະ​ສູນ​ເສຍ​ໄປ, ແຕ່​ຕົວ​ເອງ​ພາຍ​ໃນ​ຂອງ​ພວກ​ເຮົາ​ກໍ​ໄດ້​ຮັບ​ການ​ປ່ຽນ​ໃໝ່​ນັບ​ມື້. ເພາະ​ຄວາມ​ທຸກ​ທໍ​ລະ​ມານ​ຊົ່ວ​ຄາວ​ນີ້​ກຳ​ລັງ​ກະ​ກຽມ​ຄວາມ​ໜັກ​ໜ່ວງ​ອັນ​ຊົ່ວ​ນິ​ລັນ​ດອນ​ຂອງ​ລັດ​ສະ​ໝີ​ພາບ​ທີ່​ເກີນ​ກວ່າ​ການ​ປຽບ​ທຽບ​ທັງ​ໝົດ, ດັ່ງ​ທີ່​ເຮົາ​ບໍ່​ໄດ້​ຫລຽວ​ເບິ່ງ​ສິ່ງ​ທີ່​ໄດ້​ເຫັນ ແຕ່​ເປັນ​ສິ່ງ​ທີ່​ເບິ່ງ​ບໍ່​ເຫັນ. ເພາະ​ສິ່ງ​ທີ່​ໄດ້​ເຫັນ​ນັ້ນ​ເປັນ​ສິ່ງ​ຊົ່ວຄາວ, ແຕ່​ສິ່ງ​ທີ່​ເບິ່ງ​ບໍ່​ເຫັນ​ກໍ​ເປັນ​ນິລັນດອນ.</w:t>
      </w:r>
    </w:p>
    <w:p/>
    <w:p>
      <w:r xmlns:w="http://schemas.openxmlformats.org/wordprocessingml/2006/main">
        <w:t xml:space="preserve">ພຣະບັນຍັດສອງ 32:46 ແລະ​ພຣະອົງ​ໄດ້​ກ່າວ​ກັບ​ພວກເຂົາ​ວ່າ, “ຈົ່ງ​ຕັ້ງໃຈ​ໃສ່​ກັບ​ຖ້ອຍຄຳ​ທັງໝົດ​ທີ່​ເຮົາ​ເປັນ​ພະຍານ​ໃນ​ທ່າມກາງ​ພວກເຈົ້າ​ໃນ​ທຸກ​ວັນ​ນີ້, ຊຶ່ງ​ພວກເຈົ້າ​ຈະ​ສັ່ງ​ໃຫ້​ລູກ​ຂອງ​ພວກເຈົ້າ​ປະຕິບັດ​ຕາມ​ຖ້ອຍຄຳ​ທັງໝົດ​ຂອງ​ກົດບັນຍັດ​ນີ້.</w:t>
      </w:r>
    </w:p>
    <w:p/>
    <w:p>
      <w:r xmlns:w="http://schemas.openxmlformats.org/wordprocessingml/2006/main">
        <w:t xml:space="preserve">ຂໍ້ນີ້ເວົ້າເຖິງຄໍາສັ່ງຂອງພຣະເຈົ້າທີ່ໃຫ້ເຊື່ອຟັງທຸກຄໍາຂອງກົດບັນຍັດແລະສອນພວກເຂົາໃຫ້ເດັກນ້ອຍ.</w:t>
      </w:r>
    </w:p>
    <w:p/>
    <w:p>
      <w:r xmlns:w="http://schemas.openxmlformats.org/wordprocessingml/2006/main">
        <w:t xml:space="preserve">1. “ການ​ດຳລົງ​ຊີວິດ​ດ້ວຍ​ການ​ເຊື່ອ​ຟັງ”</w:t>
      </w:r>
    </w:p>
    <w:p/>
    <w:p>
      <w:r xmlns:w="http://schemas.openxmlformats.org/wordprocessingml/2006/main">
        <w:t xml:space="preserve">2. “ການ​ສອນ​ພະ​ຄຳ​ຂອງ​ພະເຈົ້າ​ລຸ້ນ​ຕໍ່​ໄປ”</w:t>
      </w:r>
    </w:p>
    <w:p/>
    <w:p>
      <w:r xmlns:w="http://schemas.openxmlformats.org/wordprocessingml/2006/main">
        <w:t xml:space="preserve">1. ສຸພາສິດ 3:1-2 - "ລູກ​ເອີຍ ຢ່າ​ລືມ​ຄຳ​ສັ່ງ​ສອນ​ຂອງ​ພໍ່​ເຖີດ ແຕ່​ຈົ່ງ​ຮັກສາ​ຄຳ​ສັ່ງ​ຂອງ​ພໍ່​ໄວ້​ໃນ​ໃຈ​ຂອງ​ເຈົ້າ ເພາະ​ມັນ​ຈະ​ຍືດ​ອາຍຸ​ເຈົ້າ​ໃຫ້​ຫລາຍ​ປີ ແລະ​ເຮັດ​ໃຫ້​ເຈົ້າ​ມີ​ຄວາມ​ສະຫງົບ​ສຸກ​ແລະ​ຄວາມ​ຈະເລີນ​ຮຸ່ງເຮືອງ​ຂຶ້ນ​ເລື້ອຍໆ."</w:t>
      </w:r>
    </w:p>
    <w:p/>
    <w:p>
      <w:r xmlns:w="http://schemas.openxmlformats.org/wordprocessingml/2006/main">
        <w:t xml:space="preserve">22. ສຸພາສິດ 22:6 - "ຈົ່ງ​ເລີ່ມ​ຕົ້ນ​ໃຫ້​ລູກ​ອອກ​ໄປ​ທາງ​ທີ່​ເຂົາ​ຄວນ​ໄປ ແລະ​ເຖິງ​ແມ່ນ​ວ່າ​ເຂົາ​ແກ່​ແລ້ວ​ເຂົາ​ຈະ​ບໍ່​ຫັນ​ຈາກ​ມັນ."</w:t>
      </w:r>
    </w:p>
    <w:p/>
    <w:p>
      <w:r xmlns:w="http://schemas.openxmlformats.org/wordprocessingml/2006/main">
        <w:t xml:space="preserve">ພຣະບັນຍັດສອງ 32:47 ເພາະ​ມັນ​ບໍ່​ເປັນ​ສິ່ງ​ໄຮ້​ປະໂຫຍດ​ສຳລັບ​ເຈົ້າ; ເພາະ​ວ່າ​ມັນ​ເປັນ​ຊີ​ວິດ​ຂອງ​ເຈົ້າ: ແລະ​ຜ່ານ​ເລື່ອງ​ນີ້ ເຈົ້າ​ຈະ​ຍືດ​ວັນ​ເວ​ລາ​ຂອງ​ເຈົ້າ​ຢູ່​ໃນ​ແຜ່ນ​ດິນ, ບ່ອນ​ທີ່​ເຈົ້າ​ໄປ​ຂ້າມ​ຈໍແດນ​ເພື່ອ​ຄອບ​ຄອງ​ມັນ.</w:t>
      </w:r>
    </w:p>
    <w:p/>
    <w:p>
      <w:r xmlns:w="http://schemas.openxmlformats.org/wordprocessingml/2006/main">
        <w:t xml:space="preserve">ພຣະ​ເຈົ້າ​ສັ່ງ​ໃຫ້​ເຮົາ​ດຳ​ລົງ​ຊີ​ວິດ ແລະ ເຊື່ອ​ຟັງ​ພຣະ​ບັນ​ຍັດ​ຂອງ​ພຣະ​ອົງ ເພື່ອ​ໃຫ້​ວັນ​ເວ​ລາ​ຂອງ​ເຮົາ​ຢູ່​ເທິງ​ແຜ່ນ​ດິນ​ໂລກ​ຍາວ​ນານ.</w:t>
      </w:r>
    </w:p>
    <w:p/>
    <w:p>
      <w:r xmlns:w="http://schemas.openxmlformats.org/wordprocessingml/2006/main">
        <w:t xml:space="preserve">1. ພອນຂອງການເຊື່ອຟັງ: ເປັນຫຍັງພວກເຮົາຄວນປະຕິບັດຕາມຄໍາສັ່ງຂອງພຣະເຈົ້າ.</w:t>
      </w:r>
    </w:p>
    <w:p/>
    <w:p>
      <w:r xmlns:w="http://schemas.openxmlformats.org/wordprocessingml/2006/main">
        <w:t xml:space="preserve">2. ພະລັງຂອງການຍືດອາຍຸ: ການນັບມື້ນັບ.</w:t>
      </w:r>
    </w:p>
    <w:p/>
    <w:p>
      <w:r xmlns:w="http://schemas.openxmlformats.org/wordprocessingml/2006/main">
        <w:t xml:space="preserve">1. ສຸພາສິດ 3:1-2 "ລູກເອີຍ, ຢ່າ​ລືມ​ກົດບັນຍັດ​ຂອງ​ເຮົາ​ເລີຍ; ແຕ່​ໃຫ້​ຫົວໃຈ​ຂອງ​ເຈົ້າ​ຮັກສາ​ພຣະບັນຍັດ​ຂອງ​ພໍ່​ໄວ້: ສໍາລັບ​ເວລາ​ດົນ​ນານ, ຊີວິດ​ຍາວ​ນານ, ແລະ​ຄວາມ​ສະຫງົບສຸກ​ຈະ​ເພີ່ມ​ຄວາມ​ສະຫງົບ​ໃຫ້​ເຈົ້າ."</w:t>
      </w:r>
    </w:p>
    <w:p/>
    <w:p>
      <w:r xmlns:w="http://schemas.openxmlformats.org/wordprocessingml/2006/main">
        <w:t xml:space="preserve">2. Psalm 119:133 "ສັ່ງ​ຂັ້ນ​ຕອນ​ຂອງ​ຂ້າ​ພະ​ເຈົ້າ​ໃນ​ພຣະ​ຄໍາ​ຂອງ​ພຣະ​ອົງ: ແລະ​ບໍ່​ໃຫ້​ຄວາມ​ຊົ່ວ​ຮ້າຍ​ໃດໆ​ມີ​ຄອບ​ຄອງ​ຂ້າ​ພະ​ເຈົ້າ​."</w:t>
      </w:r>
    </w:p>
    <w:p/>
    <w:p>
      <w:r xmlns:w="http://schemas.openxmlformats.org/wordprocessingml/2006/main">
        <w:t xml:space="preserve">ພຣະບັນຍັດສອງ 32:48 ແລະ​ໃນ​ວັນ​ດຽວກັນ​ນັ້ນ ພຣະເຈົ້າຢາເວ​ໄດ້​ກ່າວ​ກັບ​ໂມເຊ​ວ່າ:</w:t>
      </w:r>
    </w:p>
    <w:p/>
    <w:p>
      <w:r xmlns:w="http://schemas.openxmlformats.org/wordprocessingml/2006/main">
        <w:t xml:space="preserve">ໃນ​ມື້​ດຽວ​ກັນ​ທີ່​ພຣະ​ເຈົ້າ​ໄດ້​ກ່າວ​ກັບ​ໂມ​ເຊ, ພຣະ​ອົງ​ໄດ້​ໃຫ້​ຄໍາ​ແນະ​ນໍາ​ໃຫ້​ເຂົາ.</w:t>
      </w:r>
    </w:p>
    <w:p/>
    <w:p>
      <w:r xmlns:w="http://schemas.openxmlformats.org/wordprocessingml/2006/main">
        <w:t xml:space="preserve">1. ເວລາຂອງພຣະເຈົ້າແມ່ນສົມບູນແບບ</w:t>
      </w:r>
    </w:p>
    <w:p/>
    <w:p>
      <w:r xmlns:w="http://schemas.openxmlformats.org/wordprocessingml/2006/main">
        <w:t xml:space="preserve">2. ເຊື່ອຟັງພຣະບັນຍັດຂອງພຣະຜູ້ເປັນເຈົ້າ</w:t>
      </w:r>
    </w:p>
    <w:p/>
    <w:p>
      <w:r xmlns:w="http://schemas.openxmlformats.org/wordprocessingml/2006/main">
        <w:t xml:space="preserve">1. ຢາໂກໂບ 4:17 - "ດັ່ງນັ້ນຜູ້ໃດຮູ້ສິ່ງທີ່ຖືກຕ້ອງທີ່ຈະເຮັດແລະບໍ່ເຮັດ, ສໍາລັບຜູ້ນັ້ນມັນເປັນບາບ."</w:t>
      </w:r>
    </w:p>
    <w:p/>
    <w:p>
      <w:r xmlns:w="http://schemas.openxmlformats.org/wordprocessingml/2006/main">
        <w:t xml:space="preserve">2. 1 ໂຢຮັນ 5:2-3 “ດ້ວຍ​ເຫດ​ນີ້ ເຮົາ​ຈຶ່ງ​ຮູ້​ວ່າ​ເຮົາ​ຮັກ​ລູກ​ຂອງ​ພະເຈົ້າ ເມື່ອ​ເຮົາ​ຮັກ​ພະເຈົ້າ​ແລະ​ເຊື່ອ​ຟັງ​ຄຳ​ສັ່ງ​ຂອງ​ພະອົງ ເພາະ​ນີ້​ເປັນ​ຄວາມ​ຮັກ​ຂອງ​ພະເຈົ້າ ຄື​ໃຫ້​ພວກ​ເຮົາ​ຮັກສາ​ພຣະ​ບັນຍັດ​ຂອງ​ພະອົງ ແລະ​ຄຳ​ສັ່ງ​ຂອງ​ພະອົງ​ກໍ​ເປັນ​ຄື​ກັນ. ບໍ່ແມ່ນພາລະ."</w:t>
      </w:r>
    </w:p>
    <w:p/>
    <w:p>
      <w:r xmlns:w="http://schemas.openxmlformats.org/wordprocessingml/2006/main">
        <w:t xml:space="preserve">ພຣະບັນຍັດສອງ 32:49 ຈົ່ງ​ຂຶ້ນ​ໄປ​ທີ່​ພູເຂົາ​ອາບາຣິມ​ນີ້ ຈົນເຖິງ​ພູເຂົາ​ເນໂບ ຊຶ່ງ​ຢູ່​ໃນ​ດິນແດນ​ຂອງ​ໂມອາບ ຊຶ່ງ​ຢູ່​ເໜືອ​ເມືອງ​ເຢຣິໂກ. ແລະ ຈົ່ງ​ເບິ່ງ​ແຜ່ນດິນ​ການາອານ, ຊຶ່ງ​ເຮົາ​ມອບ​ໃຫ້​ແກ່​ລູກ​ຫລານ​ອິດ​ສະ​ຣາ​ເອນ​ເປັນ​ກຳ​ມະ​ສິດ:</w:t>
      </w:r>
    </w:p>
    <w:p/>
    <w:p>
      <w:r xmlns:w="http://schemas.openxmlformats.org/wordprocessingml/2006/main">
        <w:t xml:space="preserve">ພະເຈົ້າ​ສັ່ງ​ໂມເຊ​ໃຫ້​ຂຶ້ນ​ພູເຂົາ​ເນໂບ ເຊິ່ງ​ຕັ້ງ​ຢູ່​ໃນ​ແຜ່ນດິນ​ໂມອາບ ເພື່ອ​ເບິ່ງ​ແຜ່ນດິນ​ການາອານ​ທີ່​ພະອົງ​ມອບ​ໃຫ້​ຊາວ​ອິດສະລາແອນ.</w:t>
      </w:r>
    </w:p>
    <w:p/>
    <w:p>
      <w:r xmlns:w="http://schemas.openxmlformats.org/wordprocessingml/2006/main">
        <w:t xml:space="preserve">1. ພະເຈົ້າຮັກສາຄໍາສັນຍາຂອງພຣະອົງ - ພຣະບັນຍັດສອງ 32:49</w:t>
      </w:r>
    </w:p>
    <w:p/>
    <w:p>
      <w:r xmlns:w="http://schemas.openxmlformats.org/wordprocessingml/2006/main">
        <w:t xml:space="preserve">2. ນໍາພາ​ໂດຍ​ຄວາມ​ເຊື່ອ—ເຫບເລີ 11:8-10</w:t>
      </w:r>
    </w:p>
    <w:p/>
    <w:p>
      <w:r xmlns:w="http://schemas.openxmlformats.org/wordprocessingml/2006/main">
        <w:t xml:space="preserve">1. ພຣະບັນຍັດສອງ 34:1-4</w:t>
      </w:r>
    </w:p>
    <w:p/>
    <w:p>
      <w:r xmlns:w="http://schemas.openxmlformats.org/wordprocessingml/2006/main">
        <w:t xml:space="preserve">2. ໂຢຊວຍ 1:1-5</w:t>
      </w:r>
    </w:p>
    <w:p/>
    <w:p>
      <w:r xmlns:w="http://schemas.openxmlformats.org/wordprocessingml/2006/main">
        <w:t xml:space="preserve">ພຣະບັນຍັດສອງ 32:50 ແລະ​ຈົ່ງ​ຕາຍ​ຢູ່​ເທິງ​ພູ​ທີ່​ເຈົ້າ​ຂຶ້ນ​ໄປ ແລະ​ຖືກ​ລວບລວມ​ໄວ້​ກັບ​ປະຊາຊົນ​ຂອງ​ເຈົ້າ. ດັ່ງ​ທີ່​ອາໂຣນ​ນ້ອງ​ຊາຍ​ຂອງ​ເຈົ້າ​ໄດ້​ຕາຍ​ໄປ​ໃນ​ພູເຂົາ​ຮໍ, ແລະ​ໄດ້​ຖືກ​ເຕົ້າ​ໂຮມ​ຢູ່​ກັບ​ຜູ້​ຄົນ​ຂອງ​ລາວ:</w:t>
      </w:r>
    </w:p>
    <w:p/>
    <w:p>
      <w:r xmlns:w="http://schemas.openxmlformats.org/wordprocessingml/2006/main">
        <w:t xml:space="preserve">ໂມເຊ​ສັ່ງ​ຊາວ​ອິດສະລາແອນ​ໃຫ້​ຕາຍ​ຢູ່​ເທິງ​ພູ​ທີ່​ເຂົາ​ເຈົ້າ​ຂຶ້ນ​ໄປ ແລະ​ໄປ​ເຕົ້າ​ໂຮມ​ກັບ​ຄົນ​ຂອງ​ເຂົາ​ຄື​ກັບ​ອາໂຣນ​ຕາຍ​ຢູ່​ເທິງ​ພູເຂົາ​ຮໍ ແລະ​ໄດ້​ໄປ​ເຕົ້າ​ໂຮມ​ກັບ​ປະຊາຊົນ​ຂອງ​ເພິ່ນ.</w:t>
      </w:r>
    </w:p>
    <w:p/>
    <w:p>
      <w:r xmlns:w="http://schemas.openxmlformats.org/wordprocessingml/2006/main">
        <w:t xml:space="preserve">1. ພະລັງແຫ່ງຄວາມອົດທົນ - ວິທີທີ່ພວກເຮົາສາມາດຮຽນຮູ້ທີ່ຈະອົດທົນໃນຄວາມເຊື່ອຂອງພວກເຮົາຈາກຕົວຢ່າງຂອງອາໂຣນ.</w:t>
      </w:r>
    </w:p>
    <w:p/>
    <w:p>
      <w:r xmlns:w="http://schemas.openxmlformats.org/wordprocessingml/2006/main">
        <w:t xml:space="preserve">2. ພອນຂອງຄວາມສາມັກຄີ - ຄວາມສໍາຄັນຂອງການເປັນເອກະພາບກັບປະຊາຊົນຂອງພວກເຮົາແລະວິທີທີ່ມັນສາມາດເຮັດໃຫ້ພວກເຮົາໃກ້ຊິດກັບພຣະເຈົ້າ.</w:t>
      </w:r>
    </w:p>
    <w:p/>
    <w:p>
      <w:r xmlns:w="http://schemas.openxmlformats.org/wordprocessingml/2006/main">
        <w:t xml:space="preserve">1. ເຮັບເຣີ 12:1-3 ເພາະ​ສະ​ນັ້ນ, ຍ້ອນ​ວ່າ​ພວກ​ເຮົາ​ຖືກ​ອ້ອມ​ຮອບ​ໄປ​ດ້ວຍ​ຝູງ​ພະ​ຍານ​ອັນ​ໃຫຍ່​ຫລວງ, ຂໍ​ໃຫ້​ເຮົາ​ຈົ່ງ​ວາງ​ຄວາມ​ໜັກ​ໜ່ວງ​ທຸກ​ຢ່າງ, ແລະ​ບາບ​ທີ່​ຕິດ​ຢູ່​ໃກ້​ນັ້ນ, ແລະ​ໃຫ້​ເຮົາ​ແລ່ນ​ໄປ​ດ້ວຍ​ຄວາມ​ອົດ​ທົນ​ຕໍ່​ການ​ແຂ່ງ​ຂັນ​ທີ່​ໄດ້​ວາງ​ໄວ້​ກ່ອນ. ພວກ​ເຮົາ.</w:t>
      </w:r>
    </w:p>
    <w:p/>
    <w:p>
      <w:r xmlns:w="http://schemas.openxmlformats.org/wordprocessingml/2006/main">
        <w:t xml:space="preserve">2. Romans 12:5 - ດັ່ງນັ້ນ, ເຖິງແມ່ນວ່າພວກເຮົາຈໍານວນຫຼາຍ, ເປັນຮ່າງກາຍດຽວໃນພຣະຄຣິດ, ແລະສ່ວນບຸກຄົນເປັນສະມາຊິກຂອງກັນແລະກັນ.</w:t>
      </w:r>
    </w:p>
    <w:p/>
    <w:p>
      <w:r xmlns:w="http://schemas.openxmlformats.org/wordprocessingml/2006/main">
        <w:t xml:space="preserve">ພຣະບັນຍັດສອງ 32:51 ເພາະ​ເຈົ້າ​ໄດ້​ລ່ວງ​ລະເມີດ​ຕໍ່​ເຮົາ​ໃນ​ບັນດາ​ຊາວ​ອິດສະຣາເອນ​ທີ່​ແມ່ນໍ້າ​ເມຣິບາກາເດຊ, ໃນ​ຖິ່ນ​ແຫ້ງແລ້ງ​ກັນດານ​ຊີນ; ເພາະ​ເຈົ້າ​ບໍ່​ໄດ້​ເຮັດ​ໃຫ້​ເຮົາ​ບໍລິສຸດ​ໃນ​ທ່າມກາງ​ລູກ​ຫລານ​ຂອງ​ອິດສະລາແອນ.</w:t>
      </w:r>
    </w:p>
    <w:p/>
    <w:p>
      <w:r xmlns:w="http://schemas.openxmlformats.org/wordprocessingml/2006/main">
        <w:t xml:space="preserve">ການລົງໂທດຂອງພຣະເຈົ້າຂອງອິດສະຣາເອນສໍາລັບການບໍ່ເຄົາລົບພຣະອົງ.</w:t>
      </w:r>
    </w:p>
    <w:p/>
    <w:p>
      <w:r xmlns:w="http://schemas.openxmlformats.org/wordprocessingml/2006/main">
        <w:t xml:space="preserve">1. ຄວາມສໍາຄັນຂອງການສະແດງຄວາມຄາລະວະແລະການເຊື່ອຟັງພຣະເຈົ້າ.</w:t>
      </w:r>
    </w:p>
    <w:p/>
    <w:p>
      <w:r xmlns:w="http://schemas.openxmlformats.org/wordprocessingml/2006/main">
        <w:t xml:space="preserve">2. ຜົນສະທ້ອນຂອງການບໍ່ເຊື່ອຟັງຄຳສັ່ງຂອງພຣະເຈົ້າ.</w:t>
      </w:r>
    </w:p>
    <w:p/>
    <w:p>
      <w:r xmlns:w="http://schemas.openxmlformats.org/wordprocessingml/2006/main">
        <w:t xml:space="preserve">1. ພຣະບັນຍັດສອງ 10:20 - "ຈົ່ງ​ຢຳເກງ​ພຣະເຈົ້າຢາເວ ພຣະເຈົ້າ​ຂອງ​ເຈົ້າ ຈົ່ງ​ຮັບໃຊ້​ພຣະອົງ​ເທົ່ານັ້ນ ແລະ​ສາບານ​ດ້ວຍ​ນາມຊື່​ຂອງ​ພຣະອົງ."</w:t>
      </w:r>
    </w:p>
    <w:p/>
    <w:p>
      <w:r xmlns:w="http://schemas.openxmlformats.org/wordprocessingml/2006/main">
        <w:t xml:space="preserve">2. Romans 8:7 - "ສໍາລັບຈິດໃຈທີ່ຕັ້ງໄວ້ຢູ່ໃນເນື້ອຫນັງແມ່ນຄວາມຕາຍ, ແຕ່ຈິດໃຈທີ່ຕັ້ງຢູ່ໃນພຣະວິນຍານແມ່ນຊີວິດແລະຄວາມສະຫງົບ."</w:t>
      </w:r>
    </w:p>
    <w:p/>
    <w:p>
      <w:r xmlns:w="http://schemas.openxmlformats.org/wordprocessingml/2006/main">
        <w:t xml:space="preserve">ພຣະບັນຍັດສອງ 32:52 ແຕ່​ເຈົ້າ​ຈະ​ເຫັນ​ດິນແດນ​ຕໍ່ໜ້າ​ເຈົ້າ; ແຕ່​ເຈົ້າ​ຈະ​ບໍ່​ໄປ​ບ່ອນ​ນັ້ນ​ເຖິງ​ແຜ່ນດິນ​ທີ່​ເຮົາ​ໃຫ້​ແກ່​ລູກ​ຫລານ​ອິດສະ​ຣາເອນ.</w:t>
      </w:r>
    </w:p>
    <w:p/>
    <w:p>
      <w:r xmlns:w="http://schemas.openxmlformats.org/wordprocessingml/2006/main">
        <w:t xml:space="preserve">ປະຊາຊົນ​ອິດສະຣາເອນ​ເປັນ​ດິນແດນ​ທີ່​ສັນຍາ​ໄວ້ ແຕ່​ຍັງ​ບໍ່​ໄດ້​ອະນຸຍາດ​ໃຫ້​ເຂົ້າ​ໄປ​ໃນ​ດິນແດນ​ນັ້ນ​ເທື່ອ.</w:t>
      </w:r>
    </w:p>
    <w:p/>
    <w:p>
      <w:r xmlns:w="http://schemas.openxmlformats.org/wordprocessingml/2006/main">
        <w:t xml:space="preserve">1. ຄໍາສັນຍາຂອງພຣະເຈົ້າ: ພຣະເຈົ້າຮັກສາພຣະຄໍາຂອງພຣະອົງແນວໃດ</w:t>
      </w:r>
    </w:p>
    <w:p/>
    <w:p>
      <w:r xmlns:w="http://schemas.openxmlformats.org/wordprocessingml/2006/main">
        <w:t xml:space="preserve">2. ຄວາມອົດທົນໃນການລໍຄອຍ: ການຮຽນຮູ້ທີ່ຈະໄວ້ວາງໃຈເວລາຂອງພຣະເຈົ້າ</w:t>
      </w:r>
    </w:p>
    <w:p/>
    <w:p>
      <w:r xmlns:w="http://schemas.openxmlformats.org/wordprocessingml/2006/main">
        <w:t xml:space="preserve">1. Isaiah 40:31 - ແຕ່​ວ່າ​ເຂົາ​ເຈົ້າ​ທີ່​ລໍ​ຖ້າ​ຕາມ​ພຣະ​ຜູ້​ເປັນ​ເຈົ້າ​ຈະ​ມີ​ຄວາມ​ເຂັ້ມ​ແຂງ​ຂອງ​ເຂົາ​ເຈົ້າ​ໃຫມ່​; ພວກ​ເຂົາ​ຈະ​ຂຶ້ນ​ກັບ​ປີກ​ຄື​ນົກ​ອິນ​ຊີ; ພວກ​ເຂົາ​ຈະ​ແລ່ນ, ແລະ​ຈະ​ບໍ່​ເມື່ອຍ; ແລະ​ພວກ​ເຂົາ​ຈະ​ຍ່າງ, ແລະ​ບໍ່​ໄດ້ faint.</w:t>
      </w:r>
    </w:p>
    <w:p/>
    <w:p>
      <w:r xmlns:w="http://schemas.openxmlformats.org/wordprocessingml/2006/main">
        <w:t xml:space="preserve">2. ເຮັບເຣີ 10:36 - ເພາະ​ເຈົ້າ​ຕ້ອງ​ມີ​ຄວາມ​ອົດ​ທົນ ເພື່ອ​ວ່າ​ຫຼັງ​ຈາກ​ເຈົ້າ​ເຮັດ​ຕາມ​ພຣະ​ປະສົງ​ຂອງ​ພະເຈົ້າ​ແລ້ວ ເຈົ້າ​ຈະ​ໄດ້​ຮັບ​ຄຳ​ສັນຍາ.</w:t>
      </w:r>
    </w:p>
    <w:p/>
    <w:p>
      <w:r xmlns:w="http://schemas.openxmlformats.org/wordprocessingml/2006/main">
        <w:t xml:space="preserve">Deuteronomy 33 ສາ​ມາດ​ໄດ້​ຮັບ​ການ​ສະ​ຫຼຸບ​ເປັນ​ສາມ​ວັກ​ດັ່ງ​ຕໍ່​ໄປ​ນີ້, ມີ​ຂໍ້​ທີ່​ຊີ້​ໃຫ້​ເຫັນ:</w:t>
      </w:r>
    </w:p>
    <w:p/>
    <w:p>
      <w:r xmlns:w="http://schemas.openxmlformats.org/wordprocessingml/2006/main">
        <w:t xml:space="preserve">ວັກ 1: ພະບັນຍັດ 33:1-5 ສະເໜີ​ພອນ​ຂອງ​ໂມເຊ​ຕໍ່​ບັນດາ​ເຜົ່າ​ຂອງ​ຊາດ​ອິດສະລາແອນ. ພຣະອົງ​ປະກາດ​ວ່າ​ພຣະເຈົ້າຢາເວ​ໄດ້​ມາ​ຈາກ​ເມືອງ​ຊີນາຍ ເພື່ອ​ອວຍພອນ​ປະຊາຊົນ​ຂອງ​ພຣະອົງ ແລະ​ມອບ​ກົດບັນຍັດ​ຂອງ​ພຣະອົງ​ໃຫ້​ພວກເຂົາ. ໂມເຊ​ສັນລະເສີນ​ຄວາມ​ສະຫງ່າ​ລາສີ​ຂອງ​ພຣະ​ເຈົ້າ ແລະ​ຄວາມ​ຮັກ​ທີ່​ມີ​ຕໍ່​ປະຊາຊົນ​ຂອງ​ພຣະອົງ, ໂດຍ​ເນັ້ນ​ເຖິງ​ບົດບາດ​ຂອງ​ພຣະອົງ​ໃນ​ຖານະ​ເປັນ​ກະສັດ​ແຫ່ງ​ອິດສະລາແອນ. ພຣະອົງໄດ້ກ່າວໂດຍສະເພາະແຕ່ລະຊົນເຜົ່າ, ປະກາດພອນໃຫ້ເຂົາເຈົ້າເປັນສ່ວນບຸກຄົນໂດຍອີງໃສ່ຄຸນລັກສະນະພິເສດແລະປະສົບການປະຫວັດສາດຂອງເຂົາເຈົ້າ.</w:t>
      </w:r>
    </w:p>
    <w:p/>
    <w:p>
      <w:r xmlns:w="http://schemas.openxmlformats.org/wordprocessingml/2006/main">
        <w:t xml:space="preserve">ວັກ 2: ສືບຕໍ່ໃນພະບັນຍັດ 33:6-25, ໂມເຊສືບຕໍ່ປະກາດພອນແກ່ຊົນຊາດອິດສະລາແອນທີ່ຍັງເຫຼືອ. ພະອົງ​ຮັບ​ຮູ້​ເຖິງ​ຄວາມ​ເຂັ້ມແຂງ​ແລະ​ຄວາມ​ຈະເລີນ​ຮຸ່ງເຮືອງ​ຂອງ​ເຜົ່າ​ຕ່າງໆ ເຊັ່ນ: ຢູດາ, ເລວີ, ເບັນຢາມິນ, ໂຢເຊບ ແລະ​ເຊບູໂລນ. ໂມເຊ​ຍັງ​ເວົ້າ​ອີກ​ກ່ຽວ​ກັບ​ການ​ຈັດ​ຕຽມ​ຂອງ​ພຣະ​ເຈົ້າ​ໃຫ້​ເມືອງ​ດານ, ເນບທາລີ, ກາດ, ອາເຊ, ແລະ ອິດຊາຄາ​ແຕ່​ລະ​ເຜົ່າ​ໄດ້​ຮັບ​ພອນ​ສະ​ເພາະ​ກ່ຽວ​ກັບ​ການ​ສືບ​ທອດ ແລະ ການ​ດຳລົງ​ຊີວິດ​ຂອງ​ເຂົາ​ເຈົ້າ.</w:t>
      </w:r>
    </w:p>
    <w:p/>
    <w:p>
      <w:r xmlns:w="http://schemas.openxmlformats.org/wordprocessingml/2006/main">
        <w:t xml:space="preserve">ວັກ 3: ພະບັນຍັດ 33 ສະຫຼຸບດ້ວຍພອນສຸດທ້າຍໂດຍໂມເຊໃນພະບັນຍັດ 33:26-29. ລາວ​ປະກາດ​ວ່າ​ບໍ່​ມີ​ຜູ້​ໃດ​ຄື​ກັບ​ພະ​ເຢໂຫວາ​ພະເຈົ້າ​ທີ່​ຂີ່​ຂ້າມ​ຟ້າ​ສະຫວັນ​ເພື່ອ​ຊ່ວຍ​ປະຊາຊົນ​ຂອງ​ພະອົງ. ໂມເຊ​ໝັ້ນ​ໃຈ​ຊາວ​ອິດສະລາແອນ​ວ່າ​ເຂົາ​ເຈົ້າ​ໝັ້ນ​ຄົງ​ພາຍ​ໃຕ້​ແຂນ​ອັນ​ເປັນນິດ​ຂອງ​ພະເຈົ້າ; ພຣະອົງ ຈະ ຂັບໄລ່ ສັດຕູ ອອກ ຕໍ່ໜ້າ ພວກເຂົາ. ພາກນີ້ຈົບລົງດ້ວຍການປະກາດເຖິງພອນຂອງຊາດອິດສະລາແອນທີ່ເລືອກໄວ້ເຊິ່ງສັດຕູຈະໂຄ່ນລົ້ມຕໍ່ຫນ້າພວກເຂົາ.</w:t>
      </w:r>
    </w:p>
    <w:p/>
    <w:p>
      <w:r xmlns:w="http://schemas.openxmlformats.org/wordprocessingml/2006/main">
        <w:t xml:space="preserve">ສະຫຼຸບ:</w:t>
      </w:r>
    </w:p>
    <w:p>
      <w:r xmlns:w="http://schemas.openxmlformats.org/wordprocessingml/2006/main">
        <w:t xml:space="preserve">Deuteronomy 33 ນໍາ​ສະ​ເຫນີ​:</w:t>
      </w:r>
    </w:p>
    <w:p>
      <w:r xmlns:w="http://schemas.openxmlformats.org/wordprocessingml/2006/main">
        <w:t xml:space="preserve">ພອນ​ຂອງ​ໂມ​ເຊ​ຕໍ່​ຊົນ​ເຜົ່າ​ສ່ວນ​ບຸກ​ຄົນ ພອນ​ໂດຍ​ອີງ​ຕາມ​ຄຸນ​ລັກ​ສະ​ນະ;</w:t>
      </w:r>
    </w:p>
    <w:p>
      <w:r xmlns:w="http://schemas.openxmlformats.org/wordprocessingml/2006/main">
        <w:t xml:space="preserve">ການ​ຮັບ​ຮູ້​ຄວາມ​ເຂັ້ມ​ແຂງ​ແລະ​ຄວາມ​ຈະ​ເລີນ​ຮຸ່ງ​ເຮືອງ​ສະ​ເພາະ​ສະ​ເພາະ​ຂອງ​ແຕ່​ລະ​ຊົນ​ເຜົ່າ​;</w:t>
      </w:r>
    </w:p>
    <w:p>
      <w:r xmlns:w="http://schemas.openxmlformats.org/wordprocessingml/2006/main">
        <w:t xml:space="preserve">ພອນສຸດທ້າຍການຮັບປະກັນຄວາມປອດໄພພາຍໃຕ້ການປົກປ້ອງຂອງພຣະເຈົ້າ.</w:t>
      </w:r>
    </w:p>
    <w:p/>
    <w:p>
      <w:r xmlns:w="http://schemas.openxmlformats.org/wordprocessingml/2006/main">
        <w:t xml:space="preserve">ເນັ້ນໃສ່ພອນຂອງໂມເຊຕໍ່ບັນດາເຜົ່າທີ່ເປັນສ່ວນບຸກຄົນໂດຍອີງຕາມຄຸນລັກສະນະ;</w:t>
      </w:r>
    </w:p>
    <w:p>
      <w:r xmlns:w="http://schemas.openxmlformats.org/wordprocessingml/2006/main">
        <w:t xml:space="preserve">ການ​ຮັບ​ຮູ້​ຄວາມ​ເຂັ້ມ​ແຂງ​ແລະ​ຄວາມ​ຈະ​ເລີນ​ຮຸ່ງ​ເຮືອງ​ສະ​ເພາະ​ສະ​ເພາະ​ຂອງ​ແຕ່​ລະ​ຊົນ​ເຜົ່າ​;</w:t>
      </w:r>
    </w:p>
    <w:p>
      <w:r xmlns:w="http://schemas.openxmlformats.org/wordprocessingml/2006/main">
        <w:t xml:space="preserve">ພອນສຸດທ້າຍການຮັບປະກັນຄວາມປອດໄພພາຍໃຕ້ການປົກປ້ອງຂອງພຣະເຈົ້າ.</w:t>
      </w:r>
    </w:p>
    <w:p/>
    <w:p>
      <w:r xmlns:w="http://schemas.openxmlformats.org/wordprocessingml/2006/main">
        <w:t xml:space="preserve">ບົດ​ນີ້​ເນັ້ນ​ເຖິງ​ພອນ​ຂອງ​ໂມເຊ​ຕໍ່​ບັນດາ​ເຜົ່າ​ຂອງ​ຊາດ​ອິດສະລາແອນ, ການ​ຮັບ​ຮູ້​ເຖິງ​ຄວາມ​ເຂັ້ມແຂງ​ແລະ​ຄວາມ​ຈະເລີນ​ຮຸ່ງເຮືອງ​ຂອງ​ເຂົາ​ເຈົ້າ, ແລະ​ພອນ​ສຸດ​ທ້າຍ​ທີ່​ຢືນຢັນ​ເຖິງ​ຄວາມ​ໝັ້ນຄົງ​ຂອງ​ເຂົາ​ເຈົ້າ​ພາຍ​ໃຕ້​ການ​ປົກ​ປ້ອງ​ຂອງ​ພະເຈົ້າ. ໃນ​ພະບັນຍັດ 33, ໂມເຊ​ໃຫ້​ພອນ​ແກ່​ແຕ່ລະ​ເຜົ່າ​ເປັນ​ສ່ວນ​ຕົວ, ໂດຍ​ໄດ້​ຮັບ​ຮູ້​ເຖິງ​ລັກສະນະ​ພິເສດ ແລະ​ປະສົບການ​ທາງ​ປະຫວັດສາດ. ພຣະອົງ​ປະກາດ​ວ່າ​ພຣະເຈົ້າຢາເວ​ໄດ້​ມາ​ຈາກ​ເມືອງ​ຊີນາຍ ເພື່ອ​ອວຍພອນ​ປະຊາຊົນ​ຂອງ​ພຣະອົງ ແລະ​ມອບ​ກົດບັນຍັດ​ຂອງ​ພຣະອົງ​ໃຫ້​ພວກເຂົາ. ໂມເຊ​ສັນລະເສີນ​ຄວາມ​ສະຫງ່າ​ລາສີ​ຂອງ​ພຣະ​ເຈົ້າ ແລະ​ຄວາມ​ຮັກ​ທີ່​ມີ​ຕໍ່​ປະຊາຊົນ​ຂອງ​ພຣະອົງ, ໂດຍ​ເນັ້ນ​ເຖິງ​ບົດບາດ​ຂອງ​ພຣະອົງ​ໃນ​ຖານະ​ເປັນ​ກະສັດ​ແຫ່ງ​ອິດສະລາແອນ.</w:t>
      </w:r>
    </w:p>
    <w:p/>
    <w:p>
      <w:r xmlns:w="http://schemas.openxmlformats.org/wordprocessingml/2006/main">
        <w:t xml:space="preserve">ສືບຕໍ່ຢູ່ໃນພຣະບັນຍັດສອງ 33, ໂມເຊໄດ້ປະກາດພອນໃຫ້ແກ່ຊົນເຜົ່າທີ່ຍັງເຫຼືອຂອງອິດສະຣາເອນ. ພະອົງ​ຮັບ​ຮູ້​ເຖິງ​ຄວາມ​ເຂັ້ມແຂງ​ແລະ​ຄວາມ​ຈະເລີນ​ຮຸ່ງເຮືອງ​ຂອງ​ເຜົ່າ​ຕ່າງໆ ເຊັ່ນ: ຢູດາ, ເລວີ, ເບັນຢາມິນ, ໂຢເຊບ ແລະ​ເຊບູໂລນ. ແຕ່​ລະ​ຊົນ​ເຜົ່າ​ໄດ້​ຮັບ​ພອນ​ສະ​ເພາະ​ກ່ຽວ​ກັບ​ການ​ສືບ​ທອດ ແລະ ການ​ດຳ​ລົງ​ຊີ​ວິດ​ຂອງ​ເຂົາ​ເຈົ້າ. ໂມເຊ​ຍັງ​ເວົ້າ​ອີກ​ກ່ຽວ​ກັບ​ການ​ຈັດ​ຕຽມ​ຂອງ​ພຣະ​ເຈົ້າ​ໃຫ້​ເມືອງ​ດານ, ເນບທາລີ, ກາດ, ອາເຊ, ແລະ ອິດຊາຄາ​ແຕ່​ລະ​ເຜົ່າ​ໄດ້​ຮັບ​ພອນ​ທີ່​ເປັນ​ເອກະລັກ​ສະ​ເພາະ​ຕາມ​ຄວາມ​ຕ້ອງການ.</w:t>
      </w:r>
    </w:p>
    <w:p/>
    <w:p>
      <w:r xmlns:w="http://schemas.openxmlformats.org/wordprocessingml/2006/main">
        <w:t xml:space="preserve">Deuteronomy 33 ສະຫຼຸບດ້ວຍພອນສຸດທ້າຍໂດຍໂມເຊ. ລາວ​ປະກາດ​ວ່າ​ບໍ່​ມີ​ຜູ້​ໃດ​ຄື​ກັບ​ພະ​ເຢໂຫວາ​ພະເຈົ້າ​ທີ່​ຂີ່​ຂ້າມ​ຟ້າ​ສະຫວັນ​ເພື່ອ​ຊ່ວຍ​ປະຊາຊົນ​ຂອງ​ພະອົງ. ໂມເຊ​ໝັ້ນ​ໃຈ​ຊາວ​ອິດສະລາແອນ​ວ່າ​ເຂົາ​ເຈົ້າ​ໝັ້ນ​ຄົງ​ພາຍ​ໃຕ້​ແຂນ​ອັນ​ເປັນນິດ​ຂອງ​ພະເຈົ້າ; ພຣະອົງ ຈະ ຂັບໄລ່ ສັດຕູ ອອກ ຕໍ່ໜ້າ ພວກເຂົາ. ບົດທີ່ຈົບລົງດ້ວຍການປະກາດເຖິງພອນຂອງຊາດອິດສະລາແອນທີ່ເປັນປະເທດທີ່ເລືອກໄວ້ເຊິ່ງສັດຕູຈະໂຄ່ນລົ້ມຕໍ່ໜ້າເຂົາເຈົ້າ ເປັນການຢືນຢັນເຖິງການປົກປ້ອງອັນສູງສົ່ງຕໍ່ປະເທດຊາດ.</w:t>
      </w:r>
    </w:p>
    <w:p/>
    <w:p>
      <w:r xmlns:w="http://schemas.openxmlformats.org/wordprocessingml/2006/main">
        <w:t xml:space="preserve">ພຣະບັນຍັດສອງ 33:1 ແລະ​ນີ້​ຄື​ພອນ ຊຶ່ງ​ໂມເຊ​ຜູ້​ເປັນ​ພຣະເຈົ້າ​ໄດ້​ອວຍພອນ​ຊາວ​ອິດສະຣາເອນ​ກ່ອນ​ລາວ​ຕາຍ.</w:t>
      </w:r>
    </w:p>
    <w:p/>
    <w:p>
      <w:r xmlns:w="http://schemas.openxmlformats.org/wordprocessingml/2006/main">
        <w:t xml:space="preserve">ໂມເຊ​ໄດ້​ອວຍພອນ​ຊາວ​ອິດສະລາແອນ​ກ່ອນ​ຕາຍ.</w:t>
      </w:r>
    </w:p>
    <w:p/>
    <w:p>
      <w:r xmlns:w="http://schemas.openxmlformats.org/wordprocessingml/2006/main">
        <w:t xml:space="preserve">1. ພະລັງແຫ່ງພອນ: ວິທີຖວາຍ ແລະ ຮັບພອນຈາກພຣະເຈົ້າ</w:t>
      </w:r>
    </w:p>
    <w:p/>
    <w:p>
      <w:r xmlns:w="http://schemas.openxmlformats.org/wordprocessingml/2006/main">
        <w:t xml:space="preserve">2. ມໍລະດົກຂອງພອນ: ວິທີການດໍາລົງຊີວິດທີ່ຈະເປັນພອນໃຫ້ແກ່ຄົນລຸ້ນຕໍ່ໄປ</w:t>
      </w:r>
    </w:p>
    <w:p/>
    <w:p>
      <w:r xmlns:w="http://schemas.openxmlformats.org/wordprocessingml/2006/main">
        <w:t xml:space="preserve">1. Psalm 67:1-2 - "ຂໍໃຫ້ພຣະເຈົ້າມີຄວາມເມດຕາຕໍ່ພວກເຮົາແລະອວຍພອນພວກເຮົາແລະເຮັດໃຫ້ໃບຫນ້າຂອງພຣະອົງສ່ອງແສງໃສ່ພວກເຮົາ, ເພື່ອວ່າເສັ້ນທາງຂອງເຈົ້າຈະເປັນທີ່ຮູ້ຈັກໃນແຜ່ນດິນໂລກ, ຄວາມລອດຂອງເຈົ້າໃນບັນດາປະຊາຊາດທັງຫມົດ."</w:t>
      </w:r>
    </w:p>
    <w:p/>
    <w:p>
      <w:r xmlns:w="http://schemas.openxmlformats.org/wordprocessingml/2006/main">
        <w:t xml:space="preserve">2. Ephesians 1:3 - "ສັນລະເສີນພຣະເຈົ້າແລະພຣະບິດາຂອງພຣະຜູ້ເປັນເຈົ້າພຣະເຢຊູຄຣິດຂອງພວກເຮົາ, ຜູ້ທີ່ໄດ້ອວຍພອນພວກເຮົາໃນສະຫວັນສະຫວັນດ້ວຍພອນທາງວິນຍານໃນພຣະຄຣິດ."</w:t>
      </w:r>
    </w:p>
    <w:p/>
    <w:p>
      <w:r xmlns:w="http://schemas.openxmlformats.org/wordprocessingml/2006/main">
        <w:t xml:space="preserve">ພຣະບັນຍັດສອງ 33:2 ແລະ​ພຣະອົງ​ໄດ້​ກ່າວ​ວ່າ, ພຣະເຈົ້າຢາເວ​ໄດ້​ມາ​ຈາກ​ເມືອງ​ຊີນາຍ ແລະ​ໄດ້​ລຸກ​ຂຶ້ນ​ຈາກ​ເມືອງ​ເຊອີ​ໄປ​ຫາ​ພວກເຂົາ. ລາວ​ໄດ້​ສ່ອງ​ແສງ​ອອກ​ມາ​ຈາກ​ພູ​ພາຣານ, ແລະ​ລາວ​ໄດ້​ມາ​ກັບ​ໄພ່​ພົນ​ຫລາຍ​ສິບ​ພັນ​ຄົນ: ຈາກ​ມື​ຂວາ​ຂອງ​ເພິ່ນ​ໄດ້​ອອກ​ກົດ​ໝາຍ​ອັນ​ແຮງ​ກ້າ​ໃຫ້​ພວກ​ເຂົາ.</w:t>
      </w:r>
    </w:p>
    <w:p/>
    <w:p>
      <w:r xmlns:w="http://schemas.openxmlformats.org/wordprocessingml/2006/main">
        <w:t xml:space="preserve">ໂມເຊ​ໄດ້​ປະກາດ​ວ່າ​ພຣະ​ເຈົ້າ​ໄດ້​ສະ​ເດັດ​ລົງ​ມາ​ຈາກ​ພູເຂົາ​ຊີນາຍ ແລະ​ໄດ້​ຂຶ້ນ​ຈາກ​ເມືອງ​ເຊອີ​ໄປ​ຫາ​ປະຊາຊົນ​ອິດສະລາແອນ; ຈາກ​ນັ້ນ ລາວ​ໄດ້​ມາ​ກັບ​ໄພ່​ພົນ​ສິບ​ພັນ​ຄົນ​ຈາກ​ພູ​ພາຣານ ແລະ​ໄດ້​ມອບ​ກົດ​ໝາຍ​ໄຟ​ຈາກ​ມື​ຂວາ​ຂອງ​ພຣະ​ອົງ​ໃຫ້​ເຂົາ​ເຈົ້າ.</w:t>
      </w:r>
    </w:p>
    <w:p/>
    <w:p>
      <w:r xmlns:w="http://schemas.openxmlformats.org/wordprocessingml/2006/main">
        <w:t xml:space="preserve">1. ລັດສະຫມີພາບຂອງພະເຈົ້າ: ຄວາມຍິ່ງໃຫຍ່ຂອງການປະກົດຕົວຂອງພຣະອົງ</w:t>
      </w:r>
    </w:p>
    <w:p/>
    <w:p>
      <w:r xmlns:w="http://schemas.openxmlformats.org/wordprocessingml/2006/main">
        <w:t xml:space="preserve">2. ຄວາມຊອບທໍາຂອງພຣະເຈົ້າ: ອໍານາດຂອງກົດຫມາຍຂອງພຣະອົງ</w:t>
      </w:r>
    </w:p>
    <w:p/>
    <w:p>
      <w:r xmlns:w="http://schemas.openxmlformats.org/wordprocessingml/2006/main">
        <w:t xml:space="preserve">1. ເອຊາຢາ 6:1-3; ໃນ​ປີ​ທີ່​ກະສັດ​ອຸດຊີຢາ​ສິ້ນ​ຊີວິດ ຂ້ອຍ​ໄດ້​ເຫັນ​ພຣະ​ຜູ້​ເປັນ​ເຈົ້າ​ນັ່ງ​ເທິງ​ບັນລັງ, ສູງ​ແລະ​ຍົກ​ຂຶ້ນ, ແລະ​ລົດ​ໄຟ​ຂອງ​ພຣະ​ອົງ​ເຕັມ​ພຣະ​ວິຫານ.</w:t>
      </w:r>
    </w:p>
    <w:p/>
    <w:p>
      <w:r xmlns:w="http://schemas.openxmlformats.org/wordprocessingml/2006/main">
        <w:t xml:space="preserve">2. ອົບພະຍົບ 19:16-18; ແລະ ເຫດການ​ໄດ້​ບັງ​ເກີດ​ຂຶ້ນຄື ໃນ​ມື້​ທີ​ສາມ​ໃນ​ຕອນ​ເຊົ້າ, ໄດ້​ມີ​ຟ້າຮ້ອງ ແລະ ຟ້າ​ຜ່າ, ແລະ ມີ​ເມກ​ໜາ​ຢູ່​ເທິງ​ພູ, ແລະ ສຽງ​ແກ​ດັງ​ຂຶ້ນ; ສະນັ້ນ ຄົນ​ທັງ​ປວງ​ທີ່​ຢູ່​ໃນ​ຄ້າຍ​ໄດ້​ສັ່ນ​ສະເທືອນ.</w:t>
      </w:r>
    </w:p>
    <w:p/>
    <w:p>
      <w:r xmlns:w="http://schemas.openxmlformats.org/wordprocessingml/2006/main">
        <w:t xml:space="preserve">ພຣະບັນຍັດສອງ 33:3 ແທ້​ຈິງ​ແລ້ວ, ເພິ່ນ​ຮັກ​ປະຊາຊົນ; ໄພ່​ພົນ​ຂອງ​ພຣະ​ອົງ​ທັງ​ຫມົດ​ຢູ່​ໃນ​ມື​ຂອງ​ທ່ານ​: ແລະ​ເຂົາ​ເຈົ້າ​ນັ່ງ​ລົງ​ທີ່​ຕີນ​ຂອງ​ທ່ານ​; ທຸກ​ຄົນ​ຈະ​ໄດ້​ຮັບ​ຄຳ​ເວົ້າ​ຂອງ​ເຈົ້າ.</w:t>
      </w:r>
    </w:p>
    <w:p/>
    <w:p>
      <w:r xmlns:w="http://schemas.openxmlformats.org/wordprocessingml/2006/main">
        <w:t xml:space="preserve">ພຣະ​ຜູ້​ເປັນ​ເຈົ້າ​ຮັກ​ຜູ້​ຄົນ​ຂອງ​ພຣະ​ອົງ ແລະ​ເຂົາ​ເຈົ້າ​ຢູ່​ໃນ​ພຣະ​ຫັດ​ຂອງ​ພຣະ​ອົງ. ເຂົາເຈົ້ານັ່ງຢູ່ຕີນຂອງພຣະອົງເພື່ອຟັງຖ້ອຍຄໍາຂອງພຣະອົງ.</w:t>
      </w:r>
    </w:p>
    <w:p/>
    <w:p>
      <w:r xmlns:w="http://schemas.openxmlformats.org/wordprocessingml/2006/main">
        <w:t xml:space="preserve">1. ຄວາມຮັກຂອງພຣະເຈົ້າ: ເປັນຂອງຂວັນອັນເປັນນິດ</w:t>
      </w:r>
    </w:p>
    <w:p/>
    <w:p>
      <w:r xmlns:w="http://schemas.openxmlformats.org/wordprocessingml/2006/main">
        <w:t xml:space="preserve">2. ຟັງພຣະຄໍາຂອງພຣະຜູ້ເປັນເຈົ້າ</w:t>
      </w:r>
    </w:p>
    <w:p/>
    <w:p>
      <w:r xmlns:w="http://schemas.openxmlformats.org/wordprocessingml/2006/main">
        <w:t xml:space="preserve">1. ຄຳເພງ 103:13-14 ພໍ່​ມີ​ຄວາມ​ເມດຕາ​ສົງສານ​ຕໍ່​ລູກ​ຂອງ​ຕົນ ດັ່ງ​ນັ້ນ​ພະ​ເຢໂຫວາ​ຈຶ່ງ​ມີ​ຄວາມ​ເມດຕາ​ຕໍ່​ຄົນ​ທີ່​ຢ້ານຢຳ​ພະອົງ. ເພາະ​ພຣະ​ອົງ​ຮູ້​ວ່າ​ເຮົາ​ຖືກ​ສ້າງ​ຕັ້ງ​ຂຶ້ນ​ແນວ​ໃດ; ລາວຈື່ໄດ້ວ່າພວກເຮົາເປັນຂີ້ຝຸ່ນ.</w:t>
      </w:r>
    </w:p>
    <w:p/>
    <w:p>
      <w:r xmlns:w="http://schemas.openxmlformats.org/wordprocessingml/2006/main">
        <w:t xml:space="preserve">2. Romans 8:35-39 ໃຜຈະແຍກພວກເຮົາອອກຈາກຄວາມຮັກຂອງພຣະຄຣິດ? ຈະ​ມີ​ຄວາມ​ລຳບາກ ຫລື ຄວາມ​ລຳບາກ ຫລື ການ​ຂົ່ມ​ເຫັງ ຫລື ຄວາມ​ອຶດ​ຢາກ ຫລື ການ​ເປືອຍ​ກາຍ ຫລື ອັນຕະລາຍ ຫລື​ດາບ​ບໍ? ດັ່ງ​ທີ່​ຂຽນ​ໄວ້​ວ່າ: ເພື່ອ​ເຫັນ​ແກ່​ເຈົ້າ ເຮົາ​ຕ້ອງ​ປະ​ເຊີນ​ກັບ​ຄວາມ​ຕາຍ​ຕະຫຼອດ​ມື້; ເຮົາ​ຖື​ວ່າ​ເປັນ​ແກະ​ທີ່​ຈະ​ຖືກ​ຂ້າ. ບໍ່, ໃນທຸກສິ່ງເຫຼົ່ານີ້ພວກເຮົາຫຼາຍກວ່າຜູ້ຊະນະໂດຍຜ່ານພຣະອົງຜູ້ທີ່ຮັກພວກເຮົາ. ເພາະ​ຂ້າ​ພະ​ເຈົ້າ​ໝັ້ນ​ໃຈ​ວ່າ​ບໍ່​ວ່າ​ຄວາມ​ຕາຍ ຫລື​ຊີ​ວິດ, ທັງ​ເທວະ​ດາ ຫລື​ຜີ​ປີ​ສາດ, ທັງ​ໃນ​ປັດ​ຈຸ​ບັນ ຫລື​ອະ​ນາ​ຄົດ, ຫລື ອຳ​ນາດ, ຄວາມ​ສູງ ຫລື ຄວາມ​ເລິກ, ຫລື ສິ່ງ​ອື່ນ​ໃດ​ໃນ​ສິ່ງ​ທີ່​ສ້າງ​ທັງ​ປວງ, ຈະ​ບໍ່​ສາ​ມາດ​ແຍກ​ເຮົາ​ອອກ​ຈາກ​ຄວາມ​ຮັກ​ຂອງ​ພຣະ​ເຈົ້າ​ໄດ້. ຢູ່ໃນພຣະຄຣິດພຣະເຢຊູອົງພຣະຜູ້ເປັນເຈົ້າຂອງພວກເຮົາ.</w:t>
      </w:r>
    </w:p>
    <w:p/>
    <w:p>
      <w:r xmlns:w="http://schemas.openxmlformats.org/wordprocessingml/2006/main">
        <w:t xml:space="preserve">ພຣະບັນຍັດສອງ 33:4 ໂມເຊ​ໄດ້​ສັ່ງ​ໃຫ້​ພວກເຮົາ​ມີ​ກົດບັນຍັດ, ແມ່ນ​ແຕ່​ການ​ເປັນ​ມໍລະດົກ​ຂອງ​ປະຊາຄົມ​ຢາໂຄບ.</w:t>
      </w:r>
    </w:p>
    <w:p/>
    <w:p>
      <w:r xmlns:w="http://schemas.openxmlformats.org/wordprocessingml/2006/main">
        <w:t xml:space="preserve">ຂໍ້​ນີ້​ຈາກ​ພະບັນຍັດ 33:4 ເນັ້ນ​ເຖິງ​ຄວາມ​ສຳຄັນ​ຂອງ​ການ​ເຮັດ​ຕາມ​ກົດ​ໝາຍ​ຂອງ​ພະເຈົ້າ.</w:t>
      </w:r>
    </w:p>
    <w:p/>
    <w:p>
      <w:r xmlns:w="http://schemas.openxmlformats.org/wordprocessingml/2006/main">
        <w:t xml:space="preserve">1: "ການສືບທອດຄວາມເຊື່ອ: ວິທີການດໍາລົງຊີວິດຂອງການເຊື່ອຟັງຄໍາສັ່ງຂອງພຣະເຈົ້າ"</w:t>
      </w:r>
    </w:p>
    <w:p/>
    <w:p>
      <w:r xmlns:w="http://schemas.openxmlformats.org/wordprocessingml/2006/main">
        <w:t xml:space="preserve">2: "ພອນຂອງການເຊື່ອຟັງ: ຄໍາສັນຍາຂອງພຣະເຈົ້າຕໍ່ຜູ້ທີ່ປະຕິບັດຕາມທາງຂອງພຣະອົງ"</w:t>
      </w:r>
    </w:p>
    <w:p/>
    <w:p>
      <w:r xmlns:w="http://schemas.openxmlformats.org/wordprocessingml/2006/main">
        <w:t xml:space="preserve">1 ໂລມ 6:16 “ເຈົ້າ​ບໍ່​ຮູ້​ບໍ​ວ່າ​ຖ້າ​ເຈົ້າ​ເອົາ​ຕົວ​ໄປ​ໃຫ້​ຜູ້​ໃດ​ເປັນ​ທາດ​ທີ່​ເຊື່ອ​ຟັງ ເຈົ້າ​ກໍ​ເປັນ​ທາດ​ຂອງ​ຜູ້​ທີ່​ເຈົ້າ​ເຊື່ອ​ຟັງ ບໍ່​ວ່າ​ບາບ​ນຳ​ໄປ​ສູ່​ຄວາມ​ຕາຍ ຫລື​ການ​ເຊື່ອ​ຟັງ​ທີ່​ນຳ​ໄປ​ສູ່​ຄວາມ​ຊອບທຳ. ?"</w:t>
      </w:r>
    </w:p>
    <w:p/>
    <w:p>
      <w:r xmlns:w="http://schemas.openxmlformats.org/wordprocessingml/2006/main">
        <w:t xml:space="preserve">2 ໂຢຊວຍ 1:8 “ພຣະທຳ​ນີ້​ຈະ​ບໍ່​ອອກ​ໄປ​ຈາກ​ປາກ​ຂອງ​ເຈົ້າ, ແຕ່​ເຈົ້າ​ຈົ່ງ​ຄຶດ​ຕຶກຕອງ​ເຖິງ​ວັນ​ແລະ​ກາງຄືນ ເພື່ອ​ເຈົ້າ​ຈະ​ໄດ້​ເຮັດ​ຕາມ​ຄຳ​ທີ່​ຂຽນ​ໄວ້​ໃນ​ພຣະທຳ​ນັ້ນ. ຈະ​ເຮັດ​ໃຫ້​ວິ​ທີ​ຂອງ​ທ່ານ​ຈະ​ເລີນ​ຮຸ່ງ​ເຮືອງ, ແລະ​ຫຼັງ​ຈາກ​ນັ້ນ​ທ່ານ​ຈະ​ມີ​ຄວາມ​ສໍາ​ເລັດ.”</w:t>
      </w:r>
    </w:p>
    <w:p/>
    <w:p>
      <w:r xmlns:w="http://schemas.openxmlformats.org/wordprocessingml/2006/main">
        <w:t xml:space="preserve">ພຣະບັນຍັດສອງ 33:5 ແລະ​ເພິ່ນ​ໄດ້​ເປັນ​ກະສັດ​ໃນ​ເມືອງ​ເຢຊູຣູນ, ເມື່ອ​ພວກ​ຫົວ​ໜ້າ​ຂອງ​ປະຊາຊົນ ແລະ​ເຜົ່າ​ຕ່າງໆ​ຂອງ​ຊາດ​ອິດສະຣາເອນ​ໄດ້​ເຕົ້າໂຮມ​ກັນ.</w:t>
      </w:r>
    </w:p>
    <w:p/>
    <w:p>
      <w:r xmlns:w="http://schemas.openxmlformats.org/wordprocessingml/2006/main">
        <w:t xml:space="preserve">ໂມເຊ​ໄດ້​ກ່າວ​ຕໍ່​ຊາວ​ອິດສະລາແອນ ແລະ​ປະກາດ​ວ່າ​ພຣະເຈົ້າ​ເປັນ​ກະສັດ​ຂອງ​ພວກ​ເຂົາ ຊຶ່ງ​ເປັນ​ຕົວ​ແທນ​ໂດຍ​ເຜົ່າ​ເຢຊູຣູນ.</w:t>
      </w:r>
    </w:p>
    <w:p/>
    <w:p>
      <w:r xmlns:w="http://schemas.openxmlformats.org/wordprocessingml/2006/main">
        <w:t xml:space="preserve">1. ການ​ເປັນ​ກະສັດ​ຂອງ​ພະເຈົ້າ​ຕໍ່​ທຸກ​ຊາດ</w:t>
      </w:r>
    </w:p>
    <w:p/>
    <w:p>
      <w:r xmlns:w="http://schemas.openxmlformats.org/wordprocessingml/2006/main">
        <w:t xml:space="preserve">2. ຈົ່ງວາງໃຈໃນພຣະຜູ້ເປັນເຈົ້າໃນຖານະເປັນກະສັດຂອງເຈົ້າ</w:t>
      </w:r>
    </w:p>
    <w:p/>
    <w:p>
      <w:r xmlns:w="http://schemas.openxmlformats.org/wordprocessingml/2006/main">
        <w:t xml:space="preserve">1. Psalm 103:19 - ພຣະ​ຜູ້​ເປັນ​ເຈົ້າ​ໄດ້​ສ້າງ​ຕັ້ງ​ບັນ​ລັງ​ຂອງ​ພຣະ​ອົງ​ໃນ​ສະ​ຫວັນ, ແລະ​ອາ​ນາ​ຈັກ​ຂອງ​ພຣະ​ອົງ​ປົກ​ຄອງ​ທັງ​ຫມົດ.</w:t>
      </w:r>
    </w:p>
    <w:p/>
    <w:p>
      <w:r xmlns:w="http://schemas.openxmlformats.org/wordprocessingml/2006/main">
        <w:t xml:space="preserve">2. 1 ເປໂຕ 5:6-7 - ດັ່ງນັ້ນ, ຈົ່ງຖ່ອມຕົວລົງ, ພາຍໃຕ້ພຣະຫັດອັນຍິ່ງໃຫຍ່ຂອງພຣະເຈົ້າ, ເພື່ອພຣະອົງຈະຍົກເຈົ້າຂຶ້ນໃນເວລາອັນສົມຄວນ. ເອົາ​ຄວາມ​ກັງ​ວົນ​ທັງ​ຫມົດ​ຂອງ​ທ່ານ​ໃສ່​ກັບ​ເຂົາ​ເພາະ​ວ່າ​ພຣະ​ອົງ​ເປັນ​ຫ່ວງ​ເປັນ​ໄຍ​ສໍາ​ລັບ​ທ່ານ​.</w:t>
      </w:r>
    </w:p>
    <w:p/>
    <w:p>
      <w:r xmlns:w="http://schemas.openxmlformats.org/wordprocessingml/2006/main">
        <w:t xml:space="preserve">ພຣະບັນຍັດສອງ 33:6 ຂໍ​ໃຫ້​ຣູເບັນ​ມີ​ຊີວິດ​ຢູ່ ແລະ​ຢ່າ​ຕາຍ. ແລະ​ຢ່າ​ໃຫ້​ຄົນ​ຂອງ​ລາວ​ມີ​ໜ້ອຍ.</w:t>
      </w:r>
    </w:p>
    <w:p/>
    <w:p>
      <w:r xmlns:w="http://schemas.openxmlformats.org/wordprocessingml/2006/main">
        <w:t xml:space="preserve">ໂມເຊ​ອວຍ​ພອນ​ເຜົ່າ​ຣູ​ເບັນ ໂດຍ​ປາດ​ຖະ​ໜາ​ໃຫ້​ເຂົາ​ເຈົ້າ​ມີ​ຊີ​ວິດ​ຍືນ​ຍາວ ແລະ​ບໍ່​ມີ​ຈຳ​ນວນ​ໜ້ອຍ​ລົງ.</w:t>
      </w:r>
    </w:p>
    <w:p/>
    <w:p>
      <w:r xmlns:w="http://schemas.openxmlformats.org/wordprocessingml/2006/main">
        <w:t xml:space="preserve">1. ພະລັງແຫ່ງພອນ: ຄໍາສັນຍາຂອງພຣະເຈົ້າສາມາດປ່ຽນແປງຊີວິດໄດ້ແນວໃດ</w:t>
      </w:r>
    </w:p>
    <w:p/>
    <w:p>
      <w:r xmlns:w="http://schemas.openxmlformats.org/wordprocessingml/2006/main">
        <w:t xml:space="preserve">2. ພອນຂອງຊຸມຊົນ: ຄວາມສໍາຄັນຂອງການເຊື່ອມໂຍງ</w:t>
      </w:r>
    </w:p>
    <w:p/>
    <w:p>
      <w:r xmlns:w="http://schemas.openxmlformats.org/wordprocessingml/2006/main">
        <w:t xml:space="preserve">1. ໂຣມ 8:28 ແລະ​ເຮົາ​ຮູ້​ວ່າ​ໃນ​ທຸກ​ສິ່ງ​ທີ່​ພະເຈົ້າ​ກະທຳ​ເພື່ອ​ຄວາມ​ດີ​ຂອງ​ຄົນ​ທີ່​ຮັກ​ພະອົງ ຜູ້​ໄດ້​ຖືກ​ເອີ້ນ​ຕາມ​ຈຸດ​ປະສົງ​ຂອງ​ພະອົງ.</w:t>
      </w:r>
    </w:p>
    <w:p/>
    <w:p>
      <w:r xmlns:w="http://schemas.openxmlformats.org/wordprocessingml/2006/main">
        <w:t xml:space="preserve">2. ຟີລິບ 2:3-4: ບໍ່ເຮັດຫຍັງຈາກຄວາມທະເຍີທະຍານທີ່ເຫັນແກ່ຕົວຫຼືຄວາມຄຶດທີ່ບໍ່ມີປະໂຫຍດ. ແທນທີ່ຈະ, ໃນຄວາມຖ່ອມຕົນໃຫ້ຄຸນຄ່າຄົນອື່ນເຫນືອຕົວເອງ, ບໍ່ໄດ້ເບິ່ງຜົນປະໂຫຍດຂອງຕົນເອງ, ແຕ່ທ່ານແຕ່ລະຄົນໃຫ້ຜົນປະໂຫຍດຂອງຄົນອື່ນ.</w:t>
      </w:r>
    </w:p>
    <w:p/>
    <w:p>
      <w:r xmlns:w="http://schemas.openxmlformats.org/wordprocessingml/2006/main">
        <w:t xml:space="preserve">ພຣະບັນຍັດສອງ 33:7 ແລະ​ນີ້​ແມ່ນ​ພອນ​ຂອງ​ຢູດາ, ແລະ​ເພິ່ນ​ໄດ້​ກ່າວ​ວ່າ, “ພຣະອົງເຈົ້າ​ເອີຍ, ຈົ່ງ​ຟັງ​ຖ້ອຍຄຳ​ຂອງ​ຢູດາ ແລະ​ນຳ​ພຣະອົງ​ມາ​ຫາ​ປະຊາຊົນ​ຂອງ​ພຣະອົງ ຈົ່ງ​ໃຫ້​ມື​ຂອງ​ພຣະອົງ​ພຽງພໍ​ສຳລັບ​ພຣະອົງ. ແລະ​ເຈົ້າ​ເປັນ​ຜູ້​ຊ່ວຍ​ລາວ​ຈາກ​ສັດຕູ​ຂອງ​ລາວ.</w:t>
      </w:r>
    </w:p>
    <w:p/>
    <w:p>
      <w:r xmlns:w="http://schemas.openxmlformats.org/wordprocessingml/2006/main">
        <w:t xml:space="preserve">ໂມເຊ​ໃຫ້​ພອນ​ແກ່​ເຜົ່າ​ຢູດາ, ຂໍ​ໃຫ້​ພຣະ​ເຈົ້າ​ໃຫ້​ກຳລັງ​ແລະ​ການ​ປົກ​ປ້ອງ​ພວກ​ເຂົາ​ຈາກ​ສັດຕູ.</w:t>
      </w:r>
    </w:p>
    <w:p/>
    <w:p>
      <w:r xmlns:w="http://schemas.openxmlformats.org/wordprocessingml/2006/main">
        <w:t xml:space="preserve">1. ເອົາ​ຊະ​ນະ​ຄວາມ​ຍາກ​ລໍາ​ບາກ​ໂດຍ​ຜ່ານ​ຄວາມ​ເຊື່ອ​ໃນ​ພຣະ​ເຈົ້າ</w:t>
      </w:r>
    </w:p>
    <w:p/>
    <w:p>
      <w:r xmlns:w="http://schemas.openxmlformats.org/wordprocessingml/2006/main">
        <w:t xml:space="preserve">2. ພະລັງຂອງການອະທິຖານ</w:t>
      </w:r>
    </w:p>
    <w:p/>
    <w:p>
      <w:r xmlns:w="http://schemas.openxmlformats.org/wordprocessingml/2006/main">
        <w:t xml:space="preserve">1. ຢາໂກໂບ 1:2-4, ພີ່ນ້ອງ​ທັງຫລາຍ​ເອີຍ, ຈົ່ງ​ນັບ​ມັນ​ດ້ວຍ​ຄວາມ​ຍິນດີ ເມື່ອ​ເຈົ້າ​ໄດ້​ພົບ​ກັບ​ການ​ທົດລອງ​ຕ່າງໆ, ເພາະ​ເຈົ້າ​ຮູ້​ວ່າ​ການ​ທົດລອງ​ຄວາມເຊື່ອ​ຂອງ​ເຈົ້າ​ເຮັດ​ໃຫ້​ເກີດ​ຄວາມ​ໝັ້ນຄົງ. ແລະ​ໃຫ້​ຄວາມ​ໝັ້ນ​ຄົງ​ມີ​ຜົນ​ເຕັມ​ທີ່, ເພື່ອ​ວ່າ​ເຈົ້າ​ຈະ​ເປັນ​ຄົນ​ດີ​ພ້ອມ ແລະ​ສົມ​ບູນ, ບໍ່​ຂາດ​ຫຍັງ.</w:t>
      </w:r>
    </w:p>
    <w:p/>
    <w:p>
      <w:r xmlns:w="http://schemas.openxmlformats.org/wordprocessingml/2006/main">
        <w:t xml:space="preserve">2 ຟີລິບປອຍ 4:13 - ຂ້າພະເຈົ້າສາມາດເຮັດທຸກສິ່ງໂດຍຜ່ານພຣະອົງຜູ້ທີ່ໃຫ້ຄວາມເຂັ້ມແຂງຂ້າພະເຈົ້າ.</w:t>
      </w:r>
    </w:p>
    <w:p/>
    <w:p>
      <w:r xmlns:w="http://schemas.openxmlformats.org/wordprocessingml/2006/main">
        <w:t xml:space="preserve">ພຣະບັນຍັດສອງ 33:8 ແລະ​ຈາກ​ເລວີ​ກ່າວ​ວ່າ, “ຂໍ​ໃຫ້​ທູມມິມ ແລະ​ອູຣິມ​ຂອງ​ເຈົ້າ​ຢູ່​ກັບ​ອົງ​ບໍຣິສຸດ​ຂອງ​ເຈົ້າ ຊຶ່ງ​ເຈົ້າ​ໄດ້​ພິສູດ​ຢູ່​ທີ່​ເມືອງ​ມາຊາ ແລະ​ຜູ້​ທີ່​ເຈົ້າ​ໄດ້​ຕໍ່ສູ້​ຢູ່​ທີ່​ນໍ້າ​ເມຣິບາ.</w:t>
      </w:r>
    </w:p>
    <w:p/>
    <w:p>
      <w:r xmlns:w="http://schemas.openxmlformats.org/wordprocessingml/2006/main">
        <w:t xml:space="preserve">ພຣະ​ເຈົ້າ​ໄດ້​ກ່າວ​ເຖິງ​ເລວີ ແລະ​ໄດ້​ສັ່ງ​ໃຫ້​ທຸມມີມ ແລະ​ອຸຣິມ​ຢູ່​ກັບ​ຜູ້​ທີ່​ຕົນ​ເລືອກ​ໄວ້, ຜູ້​ທີ່​ຖືກ​ທົດ​ສອບ ແລະ​ຖືກ​ທ້າ​ທາຍ​ຢູ່​ເມືອງ​ມາຊາ ແລະ​ເມຣິບາ.</w:t>
      </w:r>
    </w:p>
    <w:p/>
    <w:p>
      <w:r xmlns:w="http://schemas.openxmlformats.org/wordprocessingml/2006/main">
        <w:t xml:space="preserve">1. ຄວາມສໍາຄັນຂອງການຕອບສະຫນອງຢ່າງຊື່ສັດຕໍ່ການທົດສອບແລະການທ້າທາຍຂອງພຣະເຈົ້າ. 2. ພະລັງຂອງພະເຈົ້າທີ່ເລືອກເພື່ອເອົາຊະນະການທົດລອງໃດໆ.</w:t>
      </w:r>
    </w:p>
    <w:p/>
    <w:p>
      <w:r xmlns:w="http://schemas.openxmlformats.org/wordprocessingml/2006/main">
        <w:t xml:space="preserve">1. ເຮັບເຣີ 11:17-19 ໂດຍ​ຄວາມ​ເຊື່ອ ອັບຣາຮາມ, ເມື່ອ​ລາວ​ຖືກ​ທົດ​ສອບ, ໄດ້​ຖວາຍ​ອີຊາກ. 2. ຢາໂກໂບ 1:2-4 ນັບ​ວ່າ​ມີ​ຄວາມ​ສຸກ, ເມື່ອ​ເຈົ້າ​ປະສົບ​ກັບ​ການ​ທົດ​ລອງ​ຕ່າງໆ.</w:t>
      </w:r>
    </w:p>
    <w:p/>
    <w:p>
      <w:r xmlns:w="http://schemas.openxmlformats.org/wordprocessingml/2006/main">
        <w:t xml:space="preserve">ພຣະບັນຍັດສອງ 33:9 ຜູ້​ທີ່​ເວົ້າ​ກັບ​ພໍ່​ແລະ​ແມ່​ຂອງ​ລາວ​ວ່າ, “ຂ້ອຍ​ບໍ່​ໄດ້​ເຫັນ​ລາວ​ເລີຍ. ລາວ​ບໍ່​ຍອມ​ຮັບ​ພວກ​ອ້າຍ​ນ້ອງ​ຂອງ​ລາວ, ແລະ​ບໍ່​ຮູ້ຈັກ​ລູກໆ​ຂອງ​ລາວ​ເອງ: ເພາະ​ພວກ​ເຂົາ​ໄດ້​ປະຕິບັດ​ຕາມ​ພຣະ​ຄຳ​ຂອງ​ເຈົ້າ, ແລະ ຮັກສາ​ພັນທະ​ສັນຍາ​ຂອງ​ເຈົ້າ.</w:t>
      </w:r>
    </w:p>
    <w:p/>
    <w:p>
      <w:r xmlns:w="http://schemas.openxmlformats.org/wordprocessingml/2006/main">
        <w:t xml:space="preserve">ຂໍ້​ນີ້​ບັນ​ຍາຍ​ເຖິງ​ຄົນ​ທີ່​ອຸທິດ​ຕົນ​ຕໍ່​ພຣະ​ຄຳ​ຂອງ​ພຣະ​ເຈົ້າ ແລະ​ພັນ​ທະ​ສັນ​ຍາ​ກັບ​ພໍ່​ແມ່ ແລະ​ອ້າຍ​ນ້ອງ​ຂອງ​ພຣະ​ອົງ.</w:t>
      </w:r>
    </w:p>
    <w:p/>
    <w:p>
      <w:r xmlns:w="http://schemas.openxmlformats.org/wordprocessingml/2006/main">
        <w:t xml:space="preserve">1. ຊີວິດທີ່ອຸທິດຕົນ: ການອຸທິດຕົນຕໍ່ພຣະຄຳ ແລະພັນທະສັນຍາຂອງພະເຈົ້າ</w:t>
      </w:r>
    </w:p>
    <w:p/>
    <w:p>
      <w:r xmlns:w="http://schemas.openxmlformats.org/wordprocessingml/2006/main">
        <w:t xml:space="preserve">2. ພອນຂອງການເຊື່ອຟັງ: ການດໍາລົງຊີວິດຕາມພັນທະສັນຍາຂອງເຈົ້າກັບພຣະເຈົ້າ</w:t>
      </w:r>
    </w:p>
    <w:p/>
    <w:p>
      <w:r xmlns:w="http://schemas.openxmlformats.org/wordprocessingml/2006/main">
        <w:t xml:space="preserve">1. ເຮັບເຣີ 12:9-11 —ເຈົ້າ​ລືມ​ຖ້ອຍຄຳ​ທີ່​ໃຫ້​ກຳລັງ​ໃຈ​ທີ່​ພະເຈົ້າ​ເວົ້າ​ກັບ​ເຈົ້າ​ຕອນ​ທີ່​ເປັນ​ລູກ​ຂອງ​ພະອົງ​ບໍ? ລາວ​ເວົ້າ​ວ່າ, “ລູກ​ເອີຍ, ຢ່າ​ປະໝາດ​ມັນ​ເລີຍ ເມື່ອ​ພຣະເຈົ້າຢາເວ​ຕີສອນ​ເຈົ້າ ແລະ​ຢ່າ​ທໍ້ຖອຍ​ໃຈ​ເມື່ອ​ລາວ​ແກ້ໄຂ​ເຈົ້າ. ເພາະ​ພຣະ​ຜູ້​ເປັນ​ເຈົ້າ​ໄດ້​ຕີ​ສອນ​ຜູ້​ທີ່​ລາວ​ຮັກ, ແລະ ພຣະ​ອົງ​ໄດ້​ລົງ​ໂທດ​ທຸກ​ຄົນ​ທີ່​ລາວ​ຍອມ​ຮັບ​ເປັນ​ລູກ​ຂອງ​ຕົນ.</w:t>
      </w:r>
    </w:p>
    <w:p/>
    <w:p>
      <w:r xmlns:w="http://schemas.openxmlformats.org/wordprocessingml/2006/main">
        <w:t xml:space="preserve">2. ໂຣມ 12:1-2 ສະນັ້ນ, ພີ່ນ້ອງ​ທັງຫລາຍ​ເອີຍ, ໃນ​ທັດສະນະ​ຂອງ​ຄວາມ​ເມດຕາ​ຂອງ​ພຣະເຈົ້າ, ຈົ່ງ​ຖວາຍ​ຮ່າງກາຍ​ຂອງ​ພວກເຈົ້າ​ເປັນ​ເຄື່ອງ​ບູຊາ​ທີ່​ມີ​ຊີວິດ​ຢູ່, ອັນ​ບໍລິສຸດ ແລະ​ເປັນ​ທີ່​ພໍພຣະໄທ​ຂອງ​ພຣະເຈົ້າ, ນີ້​ຄື​ການ​ນະມັດສະການ​ແທ້​ແລະ​ຖືກຕ້ອງ​ຂອງ​ພວກເຈົ້າ. ຢ່າ​ເຮັດ​ຕາມ​ແບບ​ແຜນ​ຂອງ​ໂລກ​ນີ້, ແຕ່​ຈົ່ງ​ຫັນ​ປ່ຽນ​ໂດຍ​ການ​ປ່ຽນ​ໃຈ​ໃໝ່. ຈາກ​ນັ້ນ ເຈົ້າ​ຈະ​ສາມາດ​ທົດ​ສອບ​ແລະ​ຍອມ​ຮັບ​ສິ່ງ​ທີ່​ພະເຈົ້າ​ປະສົງ​ຄື​ຄວາມ​ດີ ຄວາມ​ພໍ​ໃຈ ແລະ​ຄວາມ​ປະສົງ​ອັນ​ສົມບູນ​ແບບ​ຂອງ​ພະອົງ.</w:t>
      </w:r>
    </w:p>
    <w:p/>
    <w:p>
      <w:r xmlns:w="http://schemas.openxmlformats.org/wordprocessingml/2006/main">
        <w:t xml:space="preserve">ພຣະບັນຍັດສອງ 33:10 ພວກເຂົາ​ຈະ​ສັ່ງສອນ​ຢາໂຄບ ແລະ​ກົດບັນຍັດ​ຂອງ​ພຣະອົງ​ໃຫ້​ແກ່​ຢາໂຄບ, ພວກເຂົາ​ຈະ​ເອົາ​ເຄື່ອງຫອມ​ໃສ່​ຕໍ່ໜ້າ​ເຈົ້າ, ແລະ​ເຄື່ອງ​ບູຊາ​ທີ່​ເຜົາ​ທັງໝົດ​ເທິງ​ແທ່ນບູຊາ​ຂອງ​ເຈົ້າ.</w:t>
      </w:r>
    </w:p>
    <w:p/>
    <w:p>
      <w:r xmlns:w="http://schemas.openxmlformats.org/wordprocessingml/2006/main">
        <w:t xml:space="preserve">ກົດຫມາຍຂອງພຣະເຈົ້າແມ່ນຫມາຍເຖິງການສອນແລະເຊື່ອຟັງ, ດ້ວຍເຄື່ອງບູຊາແລະເຄື່ອງບູຊາ.</w:t>
      </w:r>
    </w:p>
    <w:p/>
    <w:p>
      <w:r xmlns:w="http://schemas.openxmlformats.org/wordprocessingml/2006/main">
        <w:t xml:space="preserve">1. ຄວາມສຳຄັນຂອງການເຊື່ອຟັງກົດໝາຍຂອງພະເຈົ້າ</w:t>
      </w:r>
    </w:p>
    <w:p/>
    <w:p>
      <w:r xmlns:w="http://schemas.openxmlformats.org/wordprocessingml/2006/main">
        <w:t xml:space="preserve">2. ພະລັງແຫ່ງການເສຍສະລະ</w:t>
      </w:r>
    </w:p>
    <w:p/>
    <w:p>
      <w:r xmlns:w="http://schemas.openxmlformats.org/wordprocessingml/2006/main">
        <w:t xml:space="preserve">1. ພຣະບັນຍັດສອງ 33:10</w:t>
      </w:r>
    </w:p>
    <w:p/>
    <w:p>
      <w:r xmlns:w="http://schemas.openxmlformats.org/wordprocessingml/2006/main">
        <w:t xml:space="preserve">2. ເຮັບເຣີ 13:15-16 ເພາະ​ສະ​ນັ້ນ ໂດຍ​ພຣະ​ອົງ​ຈຶ່ງ​ໃຫ້​ເຮົາ​ຈົ່ງ​ຖວາຍ​ເຄື່ອງ​ບູຊາ​ຖວາຍ​ແກ່​ພຣະ​ເຈົ້າ​ຢ່າງ​ບໍ່​ຢຸດ​ຢັ້ງ, ນັ້ນ​ຄື​ໝາກ​ຂອງ​ປາກ​ຂອງ​ພວກ​ເຮົາ, ໂດຍ​ການ​ຂອບ​ພຣະ​ໄທ​ພຣະ​ນາມ​ຂອງ​ພຣະ​ອົງ. ແຕ່​ຢ່າ​ລືມ​ທີ່​ຈະ​ເຮັດ​ຄວາມ​ດີ​ແລະ​ການ​ແບ່ງ​ປັນ, ເພາະ​ວ່າ​ດ້ວຍ​ການ​ເສຍ​ສະ​ລະ​ເຊັ່ນ​ນັ້ນ​ພຣະ​ເຈົ້າ​ພໍ​ໃຈ.</w:t>
      </w:r>
    </w:p>
    <w:p/>
    <w:p>
      <w:r xmlns:w="http://schemas.openxmlformats.org/wordprocessingml/2006/main">
        <w:t xml:space="preserve">ພຣະບັນຍັດສອງ 33:11 ຂໍ​ອວຍພອນ​ໃຫ້​ພຣະເຈົ້າຢາເວ​ອົງ​ຊົງຣິດ​ອຳນາດ​ຍິ່ງໃຫຍ່ ໂຜດ​ຮັບ​ເອົາ​ການ​ກະທຳ​ຂອງ​ພຣະຫັດ​ຂອງ​ພຣະອົງ ຈົ່ງ​ຕີ​ໃສ່​ແອວ​ຂອງ​ພວກ​ທີ່​ລຸກຂຶ້ນ​ຕໍ່ສູ້​ພຣະອົງ ແລະ​ຈາກ​ຄົນ​ທີ່​ກຽດ​ຊັງ​ພຣະອົງ ເພື່ອ​ວ່າ​ພວກເຂົາ​ຈະ​ບໍ່​ລຸກ​ຂຶ້ນ​ອີກ.</w:t>
      </w:r>
    </w:p>
    <w:p/>
    <w:p>
      <w:r xmlns:w="http://schemas.openxmlformats.org/wordprocessingml/2006/main">
        <w:t xml:space="preserve">ຂໍ້ນີ້ເວົ້າເຖິງການປົກປ້ອງຂອງພຣະເຈົ້າແລະພອນສໍາລັບຜູ້ທີ່ດໍາລົງຊີວິດຕາມພຣະປະສົງຂອງພຣະອົງ.</w:t>
      </w:r>
    </w:p>
    <w:p/>
    <w:p>
      <w:r xmlns:w="http://schemas.openxmlformats.org/wordprocessingml/2006/main">
        <w:t xml:space="preserve">1. ພອນແຫ່ງການປົກປ້ອງຂອງພຣະເຈົ້າ</w:t>
      </w:r>
    </w:p>
    <w:p/>
    <w:p>
      <w:r xmlns:w="http://schemas.openxmlformats.org/wordprocessingml/2006/main">
        <w:t xml:space="preserve">2. ການສະຫນອງຂອງພຣະເຈົ້າສໍາລັບປະຊາຊົນຂອງພຣະອົງ</w:t>
      </w:r>
    </w:p>
    <w:p/>
    <w:p>
      <w:r xmlns:w="http://schemas.openxmlformats.org/wordprocessingml/2006/main">
        <w:t xml:space="preserve">1. Psalm 91:11 - "ສໍາລັບພຣະອົງຈະສັ່ງເທວະດາຂອງພຣະອົງກ່ຽວກັບທ່ານເພື່ອປົກປ້ອງທ່ານໃນທຸກວິທີການຂອງທ່ານ."</w:t>
      </w:r>
    </w:p>
    <w:p/>
    <w:p>
      <w:r xmlns:w="http://schemas.openxmlformats.org/wordprocessingml/2006/main">
        <w:t xml:space="preserve">2. ສຸພາສິດ 16:7 - "ເມື່ອ​ທາງ​ຂອງ​ມະນຸດ​ພໍ​ພຣະ​ໄທ​ພຣະ​ຜູ້​ເປັນ​ເຈົ້າ, ລາວ​ເຮັດ​ໃຫ້​ສັດຕູ​ຂອງ​ລາວ​ຢູ່​ກັບ​ລາວ​ຢ່າງ​ສັນຕິ."</w:t>
      </w:r>
    </w:p>
    <w:p/>
    <w:p>
      <w:r xmlns:w="http://schemas.openxmlformats.org/wordprocessingml/2006/main">
        <w:t xml:space="preserve">ພຣະບັນຍັດສອງ 33:12 ແລະ​ຈາກ​ເບັນຢາມິນ​ໄດ້​ກ່າວ​ວ່າ, ຜູ້​ທີ່​ຮັກ​ຂອງ​ພຣະເຈົ້າຢາເວ​ຈະ​ຢູ່​ຢ່າງ​ປອດໄພ​ໂດຍ​ລາວ. ແລະ ພຣະ​ຜູ້​ເປັນ​ເຈົ້າ​ຈະ​ປົກ​ຄຸມ​ລາວ​ຕະຫລອດ​ມື້, ແລະ ລາວ​ຈະ​ຢູ່​ລະຫວ່າງ​ບ່າ​ໄຫລ່​ຂອງ​ລາວ.</w:t>
      </w:r>
    </w:p>
    <w:p/>
    <w:p>
      <w:r xmlns:w="http://schemas.openxmlformats.org/wordprocessingml/2006/main">
        <w:t xml:space="preserve">ຜູ້​ເປັນ​ທີ່​ຮັກ​ຂອງ​ພຣະ​ຜູ້​ເປັນ​ເຈົ້າ​ຈະ​ຢູ່​ໃນ​ຄວາມ​ປອດ​ໄພ ແລະ​ໄດ້​ຮັບ​ການ​ປົກ​ປ້ອງ​ຈາກ​ພຣະ​ຜູ້​ເປັນ​ເຈົ້າ​ຕະຫລອດ​ວັນ.</w:t>
      </w:r>
    </w:p>
    <w:p/>
    <w:p>
      <w:r xmlns:w="http://schemas.openxmlformats.org/wordprocessingml/2006/main">
        <w:t xml:space="preserve">1. ພຣະ ຜູ້ ເປັນ ເຈົ້າ ໄສ້ ຂອງ ພວກ ເຮົາ - ເຮັດ ແນວ ໃດ ພວກ ເຮົາ ສາ ມາດ ອີງ ໃສ່ ພຣະ ຜູ້ ເປັນ ເຈົ້າ ສໍາ ລັບ ການ ປົກ ປັກ ຮັກ ສາ</w:t>
      </w:r>
    </w:p>
    <w:p/>
    <w:p>
      <w:r xmlns:w="http://schemas.openxmlformats.org/wordprocessingml/2006/main">
        <w:t xml:space="preserve">2. ການ​ຢູ່​ໃນ​ເງົາ​ຂອງ​ພຣະ​ຜູ້​ເປັນ​ເຈົ້າ - ການ​ຊອກ​ຫາ​ຄວາມ​ສະ​ດວກ​ສະ​ບາຍ​ແລະ​ຄວາມ​ປອດ​ໄພ​ໃນ​ການ​ມີ​ຂອງ​ພຣະ​ເຈົ້າ</w:t>
      </w:r>
    </w:p>
    <w:p/>
    <w:p>
      <w:r xmlns:w="http://schemas.openxmlformats.org/wordprocessingml/2006/main">
        <w:t xml:space="preserve">1. ເອຊາຢາ 25:4 - ເພາະ​ເຈົ້າ​ໄດ້​ເປັນ​ທີ່​ໝັ້ນ​ຂອງ​ຄົນ​ທຸກ​ຍາກ, ເປັນ​ທີ່​ໝັ້ນ​ຂອງ​ຄົນ​ຂັດ​ສົນ​ໃນ​ຄວາມ​ທຸກ​ລຳບາກ, ເປັນ​ບ່ອນ​ພັກ​ເຊົາ​ຈາກ​ລົມ​ພາຍຸ ແລະ​ເປັນ​ບ່ອນ​ຮົ່ມ​ຈາກ​ຄວາມ​ຮ້ອນ; ເພາະ​ລົມ​ຫາຍ​ໃຈ​ຂອງ​ຄົນ​ໂຫດ​ຮ້າຍ​ນັ້ນ​ເປັນ​ຄື​ກັບ​ລົມ​ພະຍຸ​ຕໍ່​ກຳ​ແພງ.</w:t>
      </w:r>
    </w:p>
    <w:p/>
    <w:p>
      <w:r xmlns:w="http://schemas.openxmlformats.org/wordprocessingml/2006/main">
        <w:t xml:space="preserve">2. ຄຳເພງ 91:1-2 - ຜູ້​ທີ່​ຢູ່​ໃນ​ທີ່​ພັກ​ອາໄສ​ຂອງ​ອົງ​ສູງ​ສຸດ​ຈະ​ຢູ່​ໃນ​ຮົ່ມ​ຂອງ​ຜູ້​ມີ​ລິດເດດ. ຂ້ານ້ອຍ​ຈະ​ກ່າວ​ຕໍ່​ພຣະເຈົ້າຢາເວ​ວ່າ, ບ່ອນ​ລີ້ໄພ ແລະ​ປ້ອມ​ປ້ອງກັນ​ຂອງ​ຂ້ານ້ອຍ ພຣະເຈົ້າ​ຂອງ​ຂ້ານ້ອຍ ຜູ້​ທີ່​ຂ້ານ້ອຍ​ໄວ້​ວາງໃຈ.</w:t>
      </w:r>
    </w:p>
    <w:p/>
    <w:p>
      <w:r xmlns:w="http://schemas.openxmlformats.org/wordprocessingml/2006/main">
        <w:t xml:space="preserve">ພຣະບັນຍັດສອງ 33:13 ໂຢເຊັບ​ໄດ້​ກ່າວ​ວ່າ, “ຂໍ​ອວຍພອນ​ໃຫ້​ພຣະເຈົ້າຢາເວ​ເປັນ​ດິນແດນ​ຂອງ​ພຣະອົງ ເພື່ອ​ສິ່ງ​ອັນ​ມີ​ຄ່າ​ຂອງ​ສະຫວັນ, ສຳລັບ​ນໍ້າ​ໝອກ ແລະ​ຄວາມ​ເລິກ​ທີ່​ຢູ່​ໃຕ້​ດິນ.</w:t>
      </w:r>
    </w:p>
    <w:p/>
    <w:p>
      <w:r xmlns:w="http://schemas.openxmlformats.org/wordprocessingml/2006/main">
        <w:t xml:space="preserve">ໂຢເຊບ​ໄດ້​ຮັບ​ພອນ​ຈາກ​ແຜ່ນດິນ, ເພາະ​ຂອງ​ປະທານ​ອັນ​ລ້ຳ​ຄ່າ​ຈາກ​ສະຫວັນ, ນ້ຳ​ຕົກ, ແລະ ຄວາມ​ເລິກ​ຊຶ້ງ.</w:t>
      </w:r>
    </w:p>
    <w:p/>
    <w:p>
      <w:r xmlns:w="http://schemas.openxmlformats.org/wordprocessingml/2006/main">
        <w:t xml:space="preserve">1. ພອນຂອງພຣະເຈົ້າໃນຊີວິດຂອງພວກເຮົາ</w:t>
      </w:r>
    </w:p>
    <w:p/>
    <w:p>
      <w:r xmlns:w="http://schemas.openxmlformats.org/wordprocessingml/2006/main">
        <w:t xml:space="preserve">2. ການປູກຝັງຄວາມກະຕັນຍູສໍາລັບຂອງຂວັນທີ່ພວກເຮົາໄດ້ຮັບ</w:t>
      </w:r>
    </w:p>
    <w:p/>
    <w:p>
      <w:r xmlns:w="http://schemas.openxmlformats.org/wordprocessingml/2006/main">
        <w:t xml:space="preserve">1. Psalm 148:7-8 - Praise the Lord from the earth , ເຈົ້າມັງກອນ, ແລະເລິກທັງຫມົດ: ໄຟ, ແລະ hail; ຫິມະ, ແລະອາຍ; ລົມ​ພະ​ຍຸ​ປະ​ຕິ​ບັດ​ຄໍາ​ຂອງ​ພຣະ​ອົງ​.</w:t>
      </w:r>
    </w:p>
    <w:p/>
    <w:p>
      <w:r xmlns:w="http://schemas.openxmlformats.org/wordprocessingml/2006/main">
        <w:t xml:space="preserve">2. ຢາໂກໂບ 1:17 - ຂອງປະທານອັນດີອັນໃດອັນໜຶ່ງ ແລະຂອງປະທານອັນດີເລີດທຸກຢ່າງແມ່ນມາຈາກເບື້ອງເທິງ, ແລະລົງມາຈາກພຣະບິດາແຫ່ງຄວາມສະຫວ່າງ, ບໍ່ມີຄວາມປ່ຽນແປງ, ທັງບໍ່ມີເງົາຂອງການຫັນປ່ຽນ.</w:t>
      </w:r>
    </w:p>
    <w:p/>
    <w:p>
      <w:r xmlns:w="http://schemas.openxmlformats.org/wordprocessingml/2006/main">
        <w:t xml:space="preserve">ພຣະບັນຍັດສອງ 33:14 ສໍາລັບ​ໝາກໄມ້​ອັນ​ລ້ຳຄ່າ​ທີ່​ເກີດ​ມາ​ຈາກ​ດວງຕາເວັນ ແລະ​ສຳລັບ​ສິ່ງ​ມີຄ່າ​ທີ່​ດວງຈັນ​ອອກ​ມາ.</w:t>
      </w:r>
    </w:p>
    <w:p/>
    <w:p>
      <w:r xmlns:w="http://schemas.openxmlformats.org/wordprocessingml/2006/main">
        <w:t xml:space="preserve">ພະເຈົ້າອວຍພອນປະຊາຊົນຂອງພະອົງດ້ວຍຂອງປະທານແຫ່ງດວງອາທິດແລະດວງຈັນ.</w:t>
      </w:r>
    </w:p>
    <w:p/>
    <w:p>
      <w:r xmlns:w="http://schemas.openxmlformats.org/wordprocessingml/2006/main">
        <w:t xml:space="preserve">1. ພອນ​ຂອງ​ພຣະ​ເຈົ້າ: An Exploration of Deuteronomy 33:14</w:t>
      </w:r>
    </w:p>
    <w:p/>
    <w:p>
      <w:r xmlns:w="http://schemas.openxmlformats.org/wordprocessingml/2006/main">
        <w:t xml:space="preserve">2. ຊື່ນຊົມພອນທໍາມະຊາດຂອງພຣະເຈົ້າ</w:t>
      </w:r>
    </w:p>
    <w:p/>
    <w:p>
      <w:r xmlns:w="http://schemas.openxmlformats.org/wordprocessingml/2006/main">
        <w:t xml:space="preserve">1. Psalm 148:3-5 - ຈົ່ງສັນລະເສີນພຣະອົງ, ແສງຕາເວັນແລະວົງເດືອນ: ຈົ່ງສັນລະເສີນພຣະອົງ, ດວງດາວທັງຫມົດເຈົ້າ.</w:t>
      </w:r>
    </w:p>
    <w:p/>
    <w:p>
      <w:r xmlns:w="http://schemas.openxmlformats.org/wordprocessingml/2006/main">
        <w:t xml:space="preserve">2. ຢາໂກໂບ 1:17 - ຂອງປະທານອັນດີອັນໃດອັນໜຶ່ງ ແລະຂອງປະທານອັນດີເລີດທຸກຢ່າງແມ່ນມາຈາກເບື້ອງເທິງ, ແລະລົງມາຈາກພຣະບິດາແຫ່ງຄວາມສະຫວ່າງ, ບໍ່ມີຄວາມປ່ຽນແປງ, ທັງບໍ່ມີເງົາຂອງການຫັນປ່ຽນ.</w:t>
      </w:r>
    </w:p>
    <w:p/>
    <w:p>
      <w:r xmlns:w="http://schemas.openxmlformats.org/wordprocessingml/2006/main">
        <w:t xml:space="preserve">ພຣະບັນຍັດສອງ 33:15 ແລະ​ສຳລັບ​ບັນດາ​ສິ່ງ​ສຳຄັນ​ຂອງ​ພູເຂົາ​ໂບຮານ, ແລະ​ສຳລັບ​ສິ່ງ​ຂອງ​ອັນ​ລ້ຳຄ່າ​ຂອງ​ເນີນພູ​ທີ່​ໝັ້ນຄົງ.</w:t>
      </w:r>
    </w:p>
    <w:p/>
    <w:p>
      <w:r xmlns:w="http://schemas.openxmlformats.org/wordprocessingml/2006/main">
        <w:t xml:space="preserve">ຂໍ້​ນີ້​ກ່າວ​ເຖິງ​ສິ່ງ​ທີ່​ສຳຄັນ​ຂອງ​ພູ​ເຂົາ​ບູຮານ​ແລະ​ສິ່ງ​ທີ່​ມີ​ຄ່າ​ຂອງ​ເນີນ​ພູ​ທີ່​ຍືນ​ຍົງ.</w:t>
      </w:r>
    </w:p>
    <w:p/>
    <w:p>
      <w:r xmlns:w="http://schemas.openxmlformats.org/wordprocessingml/2006/main">
        <w:t xml:space="preserve">1. ຊອກຫາຄວາມເຂັ້ມແຂງໃນພອນອັນອຸດົມສົມບູນຂອງພຣະຜູ້ເປັນເຈົ້າ</w:t>
      </w:r>
    </w:p>
    <w:p/>
    <w:p>
      <w:r xmlns:w="http://schemas.openxmlformats.org/wordprocessingml/2006/main">
        <w:t xml:space="preserve">2. ຄວາມງາມຂອງການສ້າງຂອງພຣະເຈົ້າ</w:t>
      </w:r>
    </w:p>
    <w:p/>
    <w:p>
      <w:r xmlns:w="http://schemas.openxmlformats.org/wordprocessingml/2006/main">
        <w:t xml:space="preserve">1. Psalm 85:12 - "ແມ່ນແລ້ວ, ພຣະຜູ້ເປັນເຈົ້າຈະໃຫ້ສິ່ງທີ່ດີ, ແລະແຜ່ນດິນຂອງພວກເຮົາຈະໃຫ້ມັນເພີ່ມຂຶ້ນ."</w:t>
      </w:r>
    </w:p>
    <w:p/>
    <w:p>
      <w:r xmlns:w="http://schemas.openxmlformats.org/wordprocessingml/2006/main">
        <w:t xml:space="preserve">2. ເອຊາຢາ 40:8 - "ຫຍ້າຫ່ຽວແຫ້ງ, ດອກຈະຫາຍໄປ, ແຕ່ພຣະຄໍາຂອງພຣະເຈົ້າຂອງພວກເຮົາຢືນຢູ່ຕະຫຼອດໄປ."</w:t>
      </w:r>
    </w:p>
    <w:p/>
    <w:p>
      <w:r xmlns:w="http://schemas.openxmlformats.org/wordprocessingml/2006/main">
        <w:t xml:space="preserve">ພຣະບັນຍັດສອງ 33:16 ແລະ​ເພື່ອ​ສິ່ງ​ອັນ​ມີ​ຄ່າ​ຂອງ​ແຜ່ນດິນ​ໂລກ ແລະ​ຄວາມ​ສົມບູນ​ຂອງ​ແຜ່ນດິນ​ໂລກ ແລະ​ເພື່ອ​ຄວາມ​ປະສົງ​ອັນ​ດີ​ຂອງ​ພຣະອົງ​ຜູ້​ທີ່​ອາໄສ​ຢູ່​ໃນ​ພຸ່ມໄມ້​ນັ້ນ ຂໍ​ໃຫ້​ພອນ​ມາ​ເທິງ​ຫົວ​ຂອງ​ໂຢເຊັບ ແລະ​ເທິງ​ຫົວ​ຂອງ​ພຣະອົງ​ຜູ້​ທີ່​ໄດ້​ຊົງ​ໂຜດ​ປະທານ​ໃຫ້. ແຍກອອກຈາກພີ່ນ້ອງຂອງລາວ.</w:t>
      </w:r>
    </w:p>
    <w:p/>
    <w:p>
      <w:r xmlns:w="http://schemas.openxmlformats.org/wordprocessingml/2006/main">
        <w:t xml:space="preserve">ພຣະ​ເຈົ້າ​ໄດ້​ອວຍ​ພອນ​ໂຢ​ເຊັບ, ລູກ​ຊາຍ​ຂອງ​ອິດ​ສະ​ຣາ​ເອນ​ທີ່​ໄດ້​ແຍກ​ອອກ​ຈາກ​ພວກ​ນ້ອງ​ຊາຍ​ຂອງ​ຕົນ, ມີ​ຂອງ​ມີ​ຄ່າ​ຂອງ​ແຜ່ນ​ດິນ​ໂລກ​ແລະ​ຄວາມ​ມຸ່ງ​ຫວັງ​ຂອງ​ຜູ້​ທີ່​ອາ​ໄສ​ຢູ່​ໃນ​ພຸ່ມ​ໄມ້.</w:t>
      </w:r>
    </w:p>
    <w:p/>
    <w:p>
      <w:r xmlns:w="http://schemas.openxmlformats.org/wordprocessingml/2006/main">
        <w:t xml:space="preserve">1. ພອນແຫ່ງຄວາມຮັກຂອງພຣະເຈົ້າຕໍ່ໂຈເຊັບ</w:t>
      </w:r>
    </w:p>
    <w:p/>
    <w:p>
      <w:r xmlns:w="http://schemas.openxmlformats.org/wordprocessingml/2006/main">
        <w:t xml:space="preserve">2. ການ​ແຍກ​ຕົວ​ອອກ​ຈາກ​ຄອບຄົວ: ເລື່ອງ​ຂອງ​ໂຢເຊບ​ສອນ​ເຮົາ​ແນວ​ໃດ</w:t>
      </w:r>
    </w:p>
    <w:p/>
    <w:p>
      <w:r xmlns:w="http://schemas.openxmlformats.org/wordprocessingml/2006/main">
        <w:t xml:space="preserve">1. Romans 8:28 - ແລະພວກເຮົາຮູ້ວ່າໃນທຸກສິ່ງທີ່ພຣະເຈົ້າເຮັດວຽກເພື່ອຄວາມດີຂອງຜູ້ທີ່ຮັກພຣະອົງ, ຜູ້ທີ່ໄດ້ຮັບການເອີ້ນຕາມຈຸດປະສົງຂອງພຣະອົງ.</w:t>
      </w:r>
    </w:p>
    <w:p/>
    <w:p>
      <w:r xmlns:w="http://schemas.openxmlformats.org/wordprocessingml/2006/main">
        <w:t xml:space="preserve">2. ປະຖົມມະການ 45:4-5 - ດັ່ງນັ້ນ ໂຢເຊບ​ຈຶ່ງ​ເວົ້າ​ກັບ​ພວກ​ອ້າຍ​ວ່າ, “ເຊີນ​ມາ​ໃກ້​ຂ້ອຍ. ເມື່ອ​ພວກ​ເຂົາ​ເຮັດ​ເຊັ່ນ​ນັ້ນ ລາວ​ຈຶ່ງ​ເວົ້າ​ວ່າ, “ຂ້ອຍ​ແມ່ນ​ໂຢເຊບ​ນ້ອງ​ຊາຍ​ຂອງ​ເຈົ້າ ຜູ້​ທີ່​ເຈົ້າ​ໄດ້​ຂາຍ​ເຂົ້າ​ໄປ​ໃນ​ປະເທດ​ເອຢິບ! ແລະ ບັດ​ນີ້, ຢ່າ​ກັງວົນ ແລະ ຢ່າ​ຄຽດ​ແຄ້ນ​ໃຫ້​ຕົວ​ເອງ​ທີ່​ໄດ້​ຂາຍ​ຂ້ອຍ​ຢູ່​ທີ່​ນີ້, ເພາະ​ວ່າ​ມັນ​ເປັນ​ການ​ຊ່ວຍ​ຊີວິດ​ຄົນ​ທີ່​ພຣະ​ເຈົ້າ​ໄດ້​ສົ່ງ​ຂ້ອຍ​ມາ​ກ່ອນ​ໜ້າ​ເຈົ້າ.</w:t>
      </w:r>
    </w:p>
    <w:p/>
    <w:p>
      <w:r xmlns:w="http://schemas.openxmlformats.org/wordprocessingml/2006/main">
        <w:t xml:space="preserve">ພຣະບັນຍັດສອງ 33:17 ສະຫງ່າຣາສີ​ຂອງ​ພຣະອົງ​ເປັນ​ດັ່ງ​ຝູງ​ງົວເຖິກ​ຂອງ​ເຂົາ ແລະ​ເຂົາ​ກໍ​ເໝືອນ​ເຂົາ​ຂອງ​ນົກ​ຢູນິຄອນ ພຣະອົງ​ຈະ​ຍູ້​ປະຊາຊົນ​ໄປ​ຈົນ​ເຖິງ​ທີ່​ສຸດ​ຂອງ​ແຜ່ນດິນ​ໂລກ ແລະ​ພວກເຂົາ​ເປັນ​ຊາວ​ເອຟຣາອິມ​ສິບພັນ​ຄົນ. ມານາເຊເປັນພັນໆຄົນ.</w:t>
      </w:r>
    </w:p>
    <w:p/>
    <w:p>
      <w:r xmlns:w="http://schemas.openxmlformats.org/wordprocessingml/2006/main">
        <w:t xml:space="preserve">ລັດສະໝີ ພາບ ແລະ ອຳນາດ ຂອງ ພຣະ ເຈົ້າ ແມ່ນ ມະຫາສານ ແລະ ລິດເດດ ຂອງ ພຣະອົງ ແມ່ນ ບໍ່ ສາມາດ ປຽບທຽບ ໄດ້.</w:t>
      </w:r>
    </w:p>
    <w:p/>
    <w:p>
      <w:r xmlns:w="http://schemas.openxmlformats.org/wordprocessingml/2006/main">
        <w:t xml:space="preserve">1. ລັດສະຫມີພາບທີ່ບໍ່ສາມາດເຂົ້າໃຈໄດ້ຂອງພຣະເຈົ້າ</w:t>
      </w:r>
    </w:p>
    <w:p/>
    <w:p>
      <w:r xmlns:w="http://schemas.openxmlformats.org/wordprocessingml/2006/main">
        <w:t xml:space="preserve">2. ອຳນາດອະທິປະໄຕຂອງພຣະເຈົ້າໃນການເຕົ້າໂຮມປະຊາຊົນຂອງພຣະອົງ</w:t>
      </w:r>
    </w:p>
    <w:p/>
    <w:p>
      <w:r xmlns:w="http://schemas.openxmlformats.org/wordprocessingml/2006/main">
        <w:t xml:space="preserve">1. ເອຊາຢາ 40:12-15</w:t>
      </w:r>
    </w:p>
    <w:p/>
    <w:p>
      <w:r xmlns:w="http://schemas.openxmlformats.org/wordprocessingml/2006/main">
        <w:t xml:space="preserve">2. ຄຳເພງ 103:19-22</w:t>
      </w:r>
    </w:p>
    <w:p/>
    <w:p>
      <w:r xmlns:w="http://schemas.openxmlformats.org/wordprocessingml/2006/main">
        <w:t xml:space="preserve">ພຣະບັນຍັດສອງ 33:18 ແລະ​ຈາກ​ເຊບູລູນ​ໄດ້​ກ່າວ​ວ່າ, “ເຊບູລູນ​ເອີຍ ຈົ່ງ​ຊົມຊື່ນ​ຍິນດີ​ໃນ​ການ​ອອກ​ເດີນທາງ​ຂອງ​ເຈົ້າ. ແລະ, Issachar, ໃນ tents ຂອງທ່ານ.</w:t>
      </w:r>
    </w:p>
    <w:p/>
    <w:p>
      <w:r xmlns:w="http://schemas.openxmlformats.org/wordprocessingml/2006/main">
        <w:t xml:space="preserve">ພະເຈົ້າ​ສັ່ງ​ໃຫ້​ເຜົ່າ​ເຊບູໂລນ​ແລະ​ອິດຊາຄາ​ປິ​ຕິ​ຍິນ​ດີ​ໃນ​ວຽກ​ງານ​ຂອງ​ຕົນ ແລະ​ໃຫ້​ມີ​ຄວາມ​ເຊື່ອ​ໃນ​ການ​ເດີນ​ທາງ.</w:t>
      </w:r>
    </w:p>
    <w:p/>
    <w:p>
      <w:r xmlns:w="http://schemas.openxmlformats.org/wordprocessingml/2006/main">
        <w:t xml:space="preserve">1. ປິຕິຍິນດີໃນພຣະຜູ້ເປັນເຈົ້າ: ໄວ້ວາງໃຈໃນການເດີນທາງ</w:t>
      </w:r>
    </w:p>
    <w:p/>
    <w:p>
      <w:r xmlns:w="http://schemas.openxmlformats.org/wordprocessingml/2006/main">
        <w:t xml:space="preserve">2. ຊອກຫາຄວາມສຸກໃນວຽກທີ່ຫຍຸ້ງຍາກ: ຮັບເອົາຄວາມສະບາຍໃຈໃນແຜນຂອງພຣະເຈົ້າ</w:t>
      </w:r>
    </w:p>
    <w:p/>
    <w:p>
      <w:r xmlns:w="http://schemas.openxmlformats.org/wordprocessingml/2006/main">
        <w:t xml:space="preserve">1. Psalm 118:24 - ນີ້ແມ່ນມື້ທີ່ພຣະຜູ້ເປັນເຈົ້າໄດ້ເຮັດ; ຂໍ​ໃຫ້​ພວກ​ເຮົາ​ປິ​ຕິ​ຍິນ​ດີ​ແລະ​ມີ​ຄວາມ​ຍິນ​ດີ​ໃນ​ມັນ.</w:t>
      </w:r>
    </w:p>
    <w:p/>
    <w:p>
      <w:r xmlns:w="http://schemas.openxmlformats.org/wordprocessingml/2006/main">
        <w:t xml:space="preserve">2. ໂຣມ 15:13 - ຂໍ​ໃຫ້​ພຣະເຈົ້າ​ແຫ່ງ​ຄວາມ​ຫວັງ​ເຕັມ​ໄປ​ດ້ວຍ​ຄວາມ​ຍິນດີ ແລະ​ຄວາມ​ສະຫງົບ​ສຸກ​ໃນ​ການ​ເຊື່ອ, ເພື່ອ​ວ່າ​ດ້ວຍ​ອຳນາດ​ຂອງ​ພຣະວິນຍານ​ບໍຣິສຸດເຈົ້າ​ຈະ​ມີ​ຄວາມຫວັງ​ອັນ​ອຸດົມສົມບູນ.</w:t>
      </w:r>
    </w:p>
    <w:p/>
    <w:p>
      <w:r xmlns:w="http://schemas.openxmlformats.org/wordprocessingml/2006/main">
        <w:t xml:space="preserve">ພຣະບັນຍັດສອງ 33:19 ພວກເຂົາ​ຈະ​ເອີ້ນ​ປະຊາຊົນ​ຂຶ້ນ​ເທິງ​ພູ; ຢູ່​ທີ່​ນັ້ນ ພວກ​ເຂົາ​ຈະ​ຖວາຍ​ເຄື່ອງ​ບູຊາ​ແຫ່ງ​ຄວາມ​ຊອບທຳ ເພາະ​ພວກ​ເຂົາ​ຈະ​ດູດ​ເອົາ​ຄວາມ​ອຸດົມສົມບູນ​ຂອງ​ທະເລ ແລະ​ຊັບ​ສົມບັດ​ທີ່​ເຊື່ອງ​ໄວ້​ໃນ​ດິນ​ຊາຍ.</w:t>
      </w:r>
    </w:p>
    <w:p/>
    <w:p>
      <w:r xmlns:w="http://schemas.openxmlformats.org/wordprocessingml/2006/main">
        <w:t xml:space="preserve">ຜູ້​ຄົນ​ຂອງ​ພຣະ​ເຈົ້າ​ໄດ້​ຖືກ​ແນະ​ນຳ​ໃຫ້​ຖວາຍ​ເຄື່ອງ​ບູຊາ​ແຫ່ງ​ຄວາມ​ຊອບ​ທຳ ແລະ​ໃຫ້​ໄດ້​ຮັບ​ຄວາມ​ອຸ​ດົມ​ສົມ​ບູນ​ຂອງ​ທະ​ເລ ແລະ ຊັບ​ສົມ​ບັດ​ທີ່​ເຊື່ອງ​ໄວ້​ຂອງ​ດິນ​ຊາຍ.</w:t>
      </w:r>
    </w:p>
    <w:p/>
    <w:p>
      <w:r xmlns:w="http://schemas.openxmlformats.org/wordprocessingml/2006/main">
        <w:t xml:space="preserve">1. ຄວາມອຸດົມສົມບູນຂອງພຣະເຈົ້າ: ການຮຽນຮູ້ທີ່ຈະໄດ້ຮັບຈາກພຣະຜູ້ເປັນເຈົ້າ</w:t>
      </w:r>
    </w:p>
    <w:p/>
    <w:p>
      <w:r xmlns:w="http://schemas.openxmlformats.org/wordprocessingml/2006/main">
        <w:t xml:space="preserve">2. ຄວາມຫມາຍຂອງການເສຍສະລະອັນຊອບທໍາ</w:t>
      </w:r>
    </w:p>
    <w:p/>
    <w:p>
      <w:r xmlns:w="http://schemas.openxmlformats.org/wordprocessingml/2006/main">
        <w:t xml:space="preserve">1. Psalm 145:15-16 - "ຕາ​ຂອງ​ທຸກ​ຄົນ​ລໍ​ຖ້າ​ຕາມ​ພຣະ​ອົງ; ແລະ​ພຣະ​ອົງ​ໄດ້​ໃຫ້​ເຂົາ​ເຈົ້າ​ຊີ້ນ​ຂອງ​ເຂົາ​ເຈົ້າ​ໃນ​ລະ​ດູ​ການ​, ພຣະ​ອົງ​ເປີດ​ມື​ຂອງ​ທ່ານ​, ແລະ​ພໍ​ໃຈ​ຄວາມ​ປາ​ຖະ​ຫນາ​ຂອງ​ທຸກ​ສິ່ງ​ມີ​ຊີ​ວິດ​ໄດ້​."</w:t>
      </w:r>
    </w:p>
    <w:p/>
    <w:p>
      <w:r xmlns:w="http://schemas.openxmlformats.org/wordprocessingml/2006/main">
        <w:t xml:space="preserve">2. ເອຊາຢາ 55:1-2 - “ໂຮ, ທຸກ​ຄົນ​ທີ່​ຫິວ​ນ້ຳ, ຈົ່ງ​ມາ​ຫາ​ນ້ຳ, ແລະ ຜູ້​ທີ່​ບໍ່​ມີ​ເງິນ ຈົ່ງ​ມາ, ຊື້, ແລະ​ກິນ; ແທ້​ຈິງ​ແລ້ວ, ຈົ່ງ​ມາ, ຊື້​ເຫຼົ້າ​ແວງ​ແລະ​ນົມ​ໂດຍ​ບໍ່​ມີ​ເງິນ ແລະ​ບໍ່​ມີ​ເງິນ. ລາຄາ."</w:t>
      </w:r>
    </w:p>
    <w:p/>
    <w:p>
      <w:r xmlns:w="http://schemas.openxmlformats.org/wordprocessingml/2006/main">
        <w:t xml:space="preserve">ພຣະບັນຍັດສອງ 33:20 ພຣະອົງ​ຊົງ​ກ່າວ​ແກ່​ກາດ​ວ່າ, “ຈົ່ງ​ມີ​ສຸກ​ເຖີດ​ຜູ້​ທີ່​ຂະຫຍາຍ​ກາດ​ໃຫ້​ໃຫຍ່​ຂຶ້ນ ພຣະອົງ​ຊົງ​ສະຖິດ​ຢູ່​ເໝືອນ​ສິງ ແລະ​ຈີກ​ແຂນ​ດ້ວຍ​ມົງກຸດ​ຫົວ.</w:t>
      </w:r>
    </w:p>
    <w:p/>
    <w:p>
      <w:r xmlns:w="http://schemas.openxmlformats.org/wordprocessingml/2006/main">
        <w:t xml:space="preserve">ພຣະ​ເຈົ້າ​ອວຍ​ພອນ​ກາ​ດ, ຜູ້​ທີ່​ອາ​ໃສ​ຄື​ສິງ​ແລະ​້​ໍ​າ​ຕາ​ແຂນ​ທີ່​ມີ​ມົງ​ກຸດ​ຂອງ​ຫົວ.</w:t>
      </w:r>
    </w:p>
    <w:p/>
    <w:p>
      <w:r xmlns:w="http://schemas.openxmlformats.org/wordprocessingml/2006/main">
        <w:t xml:space="preserve">1. "ຄວາມເຂັ້ມແຂງຂອງກາດ"</w:t>
      </w:r>
    </w:p>
    <w:p/>
    <w:p>
      <w:r xmlns:w="http://schemas.openxmlformats.org/wordprocessingml/2006/main">
        <w:t xml:space="preserve">2. "ພອນຂອງພຣະເຈົ້າຕໍ່ຜູ້ສັດຊື່"</w:t>
      </w:r>
    </w:p>
    <w:p/>
    <w:p>
      <w:r xmlns:w="http://schemas.openxmlformats.org/wordprocessingml/2006/main">
        <w:t xml:space="preserve">1. ໂລມ 8:37-39 “ບໍ່​ແມ່ນ​ໃນ​ສິ່ງ​ທັງ​ປວງ​ນີ້ ພວກ​ເຮົາ​ເປັນ​ຫຼາຍ​ກວ່າ​ຜູ້​ຊະນະ​ໂດຍ​ທາງ​ພະອົງ​ຜູ້​ທີ່​ຮັກ​ພວກ​ເຮົາ ເພາະ​ເຮົາ​ໝັ້ນ​ໃຈ​ວ່າ​ບໍ່​ແມ່ນ​ຄວາມ​ຕາຍ​ຫຼື​ຊີວິດ, ທັງ​ເທວະ​ດາ​ຫຼື​ຜີ​ປີ​ສາດ, ທັງ​ປັດ​ຈຸ​ບັນ​ຫຼື​ອະ​ນາ​ຄົດ. ອຳນາດ​ໃດໆ ທັງ​ຄວາມ​ສູງ​ແລະ​ຄວາມ​ເລິກ ແລະ​ສິ່ງ​ອື່ນ​ໃດ​ໃນ​ສິ່ງ​ທີ່​ສ້າງ​ມາ​ທັງ​ປວງ​ຈະ​ສາມາດ​ແຍກ​ພວກ​ເຮົາ​ອອກ​ຈາກ​ຄວາມ​ຮັກ​ຂອງ​ພຣະ​ເຈົ້າ​ທີ່​ມີ​ຢູ່​ໃນ​ພຣະ​ເຢຊູ​ຄຣິດ ເຈົ້າ​ຂອງ​ພວກ​ເຮົາ.”</w:t>
      </w:r>
    </w:p>
    <w:p/>
    <w:p>
      <w:r xmlns:w="http://schemas.openxmlformats.org/wordprocessingml/2006/main">
        <w:t xml:space="preserve">2 ຄຳເພງ 91:14-16 ພຣະເຈົ້າຢາເວ​ກ່າວ​ວ່າ, “ເພາະ​ພະອົງ​ຮັກ​ເຮົາ ເຮົາ​ຈະ​ຊ່ວຍ​ລາວ​ໃຫ້​ພົ້ນ ເຮົາ​ຈະ​ປົກ​ປ້ອງ​ລາວ ເພາະ​ລາວ​ຍອມ​ຮັບ​ຊື່​ຂອງ​ເຮົາ ພະອົງ​ຈະ​ຮ້ອງ​ຫາ​ເຮົາ ແລະ​ເຮົາ​ຈະ​ຕອບ​ພະອົງ. ຈະ​ຢູ່​ກັບ​ລາວ​ໃນ​ຄວາມ​ລຳບາກ, ເຮົາ​ຈະ​ປົດ​ປ່ອຍ​ລາວ ແລະ​ໃຫ້​ກຽດ​ລາວ, ເຮົາ​ຈະ​ເຮັດ​ໃຫ້​ລາວ​ມີ​ຊີ​ວິດ​ດົນ​ນານ ແລະ​ຈະ​ສະ​ແດງ​ຄວາມ​ລອດ​ໃຫ້​ລາວ​ເຫັນ.”</w:t>
      </w:r>
    </w:p>
    <w:p/>
    <w:p>
      <w:r xmlns:w="http://schemas.openxmlformats.org/wordprocessingml/2006/main">
        <w:t xml:space="preserve">ພຣະບັນຍັດສອງ 33:21 ແລະ​ພຣະອົງ​ໄດ້​ປະທານ​ສ່ວນ​ທຳອິດ​ໃຫ້​ພຣະອົງ​ເອງ, ເພາະວ່າ​ພຣະອົງ​ໄດ້​ນັ່ງ​ໃນ​ສ່ວນ​ໜຶ່ງ​ຂອງ​ຜູ້​ປະກາດ​ກົດບັນຍັດ. ແລະ​ເຂົາ​ມາ​ກັບ​ຫົວ​ຫນ້າ​ຂອງ​ປະ​ຊາ​ຊົນ, ເຂົາ​ປະ​ຕິ​ບັດ​ຄວາມ​ຍຸດ​ຕິ​ທໍາ​ຂອງ​ພຣະ​ຜູ້​ເປັນ​ເຈົ້າ, ແລະ​ຄໍາ​ຕັດ​ສິນ​ຂອງ​ພຣະ​ອົງ​ກັບ​ອິດ​ສະ​ຣາ​ເອນ.</w:t>
      </w:r>
    </w:p>
    <w:p/>
    <w:p>
      <w:r xmlns:w="http://schemas.openxmlformats.org/wordprocessingml/2006/main">
        <w:t xml:space="preserve">ໂມເຊ​ໄດ້​ໃຫ້​ຄວາມ​ຍຸຕິທຳ​ແກ່​ປະຊາຊົນ​ອິດສະຣາເອນ ຕາມ​ກົດບັນຍັດ​ຂອງ​ພຣະເຈົ້າຢາເວ.</w:t>
      </w:r>
    </w:p>
    <w:p/>
    <w:p>
      <w:r xmlns:w="http://schemas.openxmlformats.org/wordprocessingml/2006/main">
        <w:t xml:space="preserve">1. ຄວາມສໍາຄັນຂອງຄວາມຍຸຕິທໍາໃນການປະຕິບັດຕາມກົດຫມາຍຂອງພຣະຜູ້ເປັນເຈົ້າ</w:t>
      </w:r>
    </w:p>
    <w:p/>
    <w:p>
      <w:r xmlns:w="http://schemas.openxmlformats.org/wordprocessingml/2006/main">
        <w:t xml:space="preserve">2. ການປະຕິບັດຕາມພຣະບັນຍັດຂອງພຣະຜູ້ເປັນເຈົ້າເປັນເສັ້ນທາງໄປສູ່ຄວາມຍຸຕິທໍາ</w:t>
      </w:r>
    </w:p>
    <w:p/>
    <w:p>
      <w:r xmlns:w="http://schemas.openxmlformats.org/wordprocessingml/2006/main">
        <w:t xml:space="preserve">1. ເອຊາອີ 1:17 —ຮຽນຮູ້ທີ່ຈະເຮັດດີ; ສະແຫວງຫາຄວາມຍຸຕິທໍາ, ການບີບບັງຄັບທີ່ຖືກຕ້ອງ; ເຮັດ​ໃຫ້​ຄວາມ​ຍຸດ​ຕິ​ທໍາ​ທີ່​ບໍ່​ເປັນ​ພໍ່, ອ້ອນ​ວອນ​ເຫດ​ຂອງ​ແມ່​ຫມ້າຍ.</w:t>
      </w:r>
    </w:p>
    <w:p/>
    <w:p>
      <w:r xmlns:w="http://schemas.openxmlformats.org/wordprocessingml/2006/main">
        <w:t xml:space="preserve">2 Exodus 23:2 - ເຈົ້າ​ຈະ​ບໍ່​ຕ້ອງ​ຕົກ​ຢູ່​ໃນ​ກັບ​ຈໍາ​ນວນ​ຫຼາຍ​ທີ່​ຈະ​ເຮັດ​ຄວາມ​ຊົ່ວ​ຮ້າຍ, ຫຼື​ທ່ານ​ຈະ​ເປັນ​ພະ​ຍານ​ໃນ​ການ​ຟ້ອງ​ຮ້ອງ, ຂ້າງ​ຄຽງ​ກັບ​ຈໍາ​ນວນ​ຫຼາຍ, ດັ່ງ​ນັ້ນ​ເປັນ​ການ pervert ຄວາມ​ຍຸດ​ຕິ​ທໍາ.</w:t>
      </w:r>
    </w:p>
    <w:p/>
    <w:p>
      <w:r xmlns:w="http://schemas.openxmlformats.org/wordprocessingml/2006/main">
        <w:t xml:space="preserve">ພຣະບັນຍັດສອງ 33:22 ລາວ​ເວົ້າ​ວ່າ, ດານ​ເປັນ​ສິງ​ໂຕ​ໜຶ່ງ ລາວ​ຈະ​ໂດດ​ຈາກ​ບາຊານ.</w:t>
      </w:r>
    </w:p>
    <w:p/>
    <w:p>
      <w:r xmlns:w="http://schemas.openxmlformats.org/wordprocessingml/2006/main">
        <w:t xml:space="preserve">ພະເຈົ້າ​ກ່າວ​ເຖິງ​ເມືອງ​ດານ​ວ່າ​ເປັນ​ສິງ​ຕົວ​ໜຶ່ງ ຜູ້​ທີ່​ຈະ​ໂດດ​ຈາກ​ເມືອງ​ບາຊານ.</w:t>
      </w:r>
    </w:p>
    <w:p/>
    <w:p>
      <w:r xmlns:w="http://schemas.openxmlformats.org/wordprocessingml/2006/main">
        <w:t xml:space="preserve">1. ຄວາມ​ເຂັ້ມ​ແຂງ​ຂອງ​ປະ​ຊາ​ຊົນ​ຂອງ​ພຣະ​ເຈົ້າ: ແຕ້ມ​ກ່ຽວ​ກັບ​ພະ​ລັງ​ງານ​ຂອງ​ການ​ຊ່ວຍ​ເຫຼືອ​ຂອງ​ຊ້າງ.</w:t>
      </w:r>
    </w:p>
    <w:p/>
    <w:p>
      <w:r xmlns:w="http://schemas.openxmlformats.org/wordprocessingml/2006/main">
        <w:t xml:space="preserve">2. ພະລັງແຫ່ງສັດທາ: ໂດດອອກຈາກບາຊານດ້ວຍກຳລັງແຮງ</w:t>
      </w:r>
    </w:p>
    <w:p/>
    <w:p>
      <w:r xmlns:w="http://schemas.openxmlformats.org/wordprocessingml/2006/main">
        <w:t xml:space="preserve">1. Psalm 27:1: ພຣະ ຜູ້ ເປັນ ເຈົ້າ ເປັນ ຄວາມ ສະ ຫວ່າງ ແລະ ຄວາມ ລອດ ຂອງ ຂ້າ ພະ ເຈົ້າ; ຂ້ອຍຈະຢ້ານໃຜ? ພຣະ​ຜູ້​ເປັນ​ເຈົ້າ​ເປັນ​ທີ່​ໝັ້ນ​ຂອງ​ຊີ​ວິດ​ຂອງ​ຂ້າ​ພະ​ເຈົ້າ; ຂ້ອຍຈະຢ້ານໃຜ?</w:t>
      </w:r>
    </w:p>
    <w:p/>
    <w:p>
      <w:r xmlns:w="http://schemas.openxmlformats.org/wordprocessingml/2006/main">
        <w:t xml:space="preserve">2. ເອຊາຢາ 40:31: ແຕ່​ຜູ້​ທີ່​ລໍ​ຖ້າ​ພຣະ​ຜູ້​ເປັນ​ເຈົ້າ​ຈະ​ຕໍ່​ສູ້​ຄວາມ​ເຂັ້ມ​ແຂງ​ຂອງ​ຕົນ; ພວກ​ເຂົາ​ຈະ​ຂຶ້ນ​ກັບ​ປີກ​ຄື​ນົກ​ອິນ​ຊີ; ພວກ​ເຂົາ​ຈະ​ແລ່ນ​ແລະ​ບໍ່​ເມື່ອຍ; ພວກ​ເຂົາ​ເຈົ້າ​ຈະ​ໄດ້​ຍ່າງ​ແລະ​ບໍ່​ໄດ້​ສະ​ຫມອງ.</w:t>
      </w:r>
    </w:p>
    <w:p/>
    <w:p>
      <w:r xmlns:w="http://schemas.openxmlformats.org/wordprocessingml/2006/main">
        <w:t xml:space="preserve">ພຣະບັນຍັດສອງ 33:23 ແລະ​ຈາກ​ເມືອງ​ເນັບທາລີ​ໄດ້​ກ່າວ​ວ່າ, ໂອ້​ເມືອງ​ເນັບທາລີ, ພໍ​ໃຈ​ໃນ​ຄວາມ​ພໍ​ໃຈ, ແລະ​ເຕັມ​ໄປ​ດ້ວຍ​ພຣະພອນ​ຂອງ​ພຣະເຈົ້າຢາເວ: ເຈົ້າ​ຈົ່ງ​ຄອບຄອງ​ທິດ​ຕາເວັນຕົກ​ແລະ​ທິດໃຕ້.</w:t>
      </w:r>
    </w:p>
    <w:p/>
    <w:p>
      <w:r xmlns:w="http://schemas.openxmlformats.org/wordprocessingml/2006/main">
        <w:t xml:space="preserve">ພຣະ​ເຈົ້າ​ໄດ້​ອວຍ​ພອນ Naphtali ດ້ວຍ​ຄວາມ​ໂປດ​ປານ​ແລະ​ພອນ​ຂອງ​ພຣະ​ຜູ້​ເປັນ​ເຈົ້າ, ໃຫ້​ເຂົາ​ເຈົ້າ​ທິດ​ຕາ​ເວັນ​ຕົກ​ແລະ​ພາກ​ໃຕ້.</w:t>
      </w:r>
    </w:p>
    <w:p/>
    <w:p>
      <w:r xmlns:w="http://schemas.openxmlformats.org/wordprocessingml/2006/main">
        <w:t xml:space="preserve">1. ຄວາມໂປດປານແລະພອນຂອງພຣະເຈົ້າ: ວິທີການຮັບແລະຮັກສາຄວາມດີຂອງພຣະເຈົ້າ</w:t>
      </w:r>
    </w:p>
    <w:p/>
    <w:p>
      <w:r xmlns:w="http://schemas.openxmlformats.org/wordprocessingml/2006/main">
        <w:t xml:space="preserve">2. ການຄອບຄອງຕາເວັນຕົກແລະພາກໃຕ້: ຄວາມເຂົ້າໃຈສິ່ງທີ່ພຣະເຈົ້າໄດ້ມອບໃຫ້ພວກເຮົາ</w:t>
      </w:r>
    </w:p>
    <w:p/>
    <w:p>
      <w:r xmlns:w="http://schemas.openxmlformats.org/wordprocessingml/2006/main">
        <w:t xml:space="preserve">1. Ephesians 2:8-9 - ເພາະ​ວ່າ​ມັນ​ແມ່ນ​ໂດຍ​ພຣະ​ຄຸນ​ທີ່​ທ່ານ​ໄດ້​ຮັບ​ການ​ບັນ​ທືກ​, ໂດຍ​ຄວາມ​ເຊື່ອ​ແລະ​ນີ້​ບໍ່​ແມ່ນ​ມາ​ຈາກ​ຕົວ​ທ່ານ​ເອງ​, ມັນ​ເປັນ​ຂອງ​ປະ​ທານ​ຂອງ​ພຣະ​ເຈົ້າ​ບໍ່​ແມ່ນ​ໂດຍ​ການ​ເຮັດ​ວຽກ​, ດັ່ງ​ນັ້ນ​ບໍ່​ມີ​ໃຜ​ສາ​ມາດ​ອວດ​ໄດ້​.</w:t>
      </w:r>
    </w:p>
    <w:p/>
    <w:p>
      <w:r xmlns:w="http://schemas.openxmlformats.org/wordprocessingml/2006/main">
        <w:t xml:space="preserve">2. ໂລມ 12:2 - ຢ່າ​ເຮັດ​ຕາມ​ແບບ​ແຜນ​ຂອງ​ໂລກ​ນີ້, ແຕ່​ໃຫ້​ປ່ຽນ​ໃຈ​ໃໝ່. ຈາກ​ນັ້ນ ເຈົ້າ​ຈະ​ສາມາດ​ທົດ​ສອບ​ແລະ​ຍອມ​ຮັບ​ສິ່ງ​ທີ່​ພະເຈົ້າ​ປະສົງ​ຄື​ຄວາມ​ດີ ຄວາມ​ພໍ​ໃຈ ແລະ​ຄວາມ​ປະສົງ​ອັນ​ສົມບູນ​ແບບ​ຂອງ​ພະອົງ.</w:t>
      </w:r>
    </w:p>
    <w:p/>
    <w:p>
      <w:r xmlns:w="http://schemas.openxmlformats.org/wordprocessingml/2006/main">
        <w:t xml:space="preserve">ພຣະບັນຍັດສອງ 33:24 ກະສັດ​ອາເຊ​ໄດ້​ກ່າວ​ວ່າ, “ໃຫ້​ອາເຊ​ເປັນ​ພອນ​ໃຫ້​ແກ່​ເດັກນ້ອຍ. ໃຫ້​ເຂົາ​ເປັນ​ທີ່​ຍອມ​ຮັບ​ຂອງ​ພີ່​ນ້ອງ​ຂອງ​ຕົນ, ແລະ​ໃຫ້​ເຂົາ​ຈຸ່ມ​ຕີນ​ຂອງ​ຕົນ​ໃນ​ນ​້​ໍ​າ.</w:t>
      </w:r>
    </w:p>
    <w:p/>
    <w:p>
      <w:r xmlns:w="http://schemas.openxmlformats.org/wordprocessingml/2006/main">
        <w:t xml:space="preserve">Asher ໄດ້​ຮັບ​ພອນ​ໃຫ້​ມີ​ລູກ​ແລະ​ໄດ້​ຮັບ​ການ​ຍອມ​ຮັບ​ໂດຍ​ພີ່​ນ້ອງ​ຂອງ​ລາວ. ລາວ​ຍັງ​ໄດ້​ຮັບ​ສິດ​ທິ​ພິ​ເສດ​ທີ່​ຈະ​ເອົາ​ຕີນ​ຂອງ​ລາວ​ຈຸ່ມ​ໃສ່​ນ້ຳມັນ ຊຶ່ງ​ເປັນ​ສັນຍານ​ຂອງ​ຄວາມ​ຫລູຫລາ​ແລະ​ຄວາມ​ຈະເລີນ​ຮຸ່ງເຮືອງ.</w:t>
      </w:r>
    </w:p>
    <w:p/>
    <w:p>
      <w:r xmlns:w="http://schemas.openxmlformats.org/wordprocessingml/2006/main">
        <w:t xml:space="preserve">1. “ການ​ຈັດ​ຕຽມ​ຂອງ​ພຣະ​ເຈົ້າ: ການ​ໂອບ​ກອດ​ພຣະ​ພອນ​ຂອງ​ພຣະ​ຜູ້​ເປັນ​ເຈົ້າ”</w:t>
      </w:r>
    </w:p>
    <w:p/>
    <w:p>
      <w:r xmlns:w="http://schemas.openxmlformats.org/wordprocessingml/2006/main">
        <w:t xml:space="preserve">2. "ຄວາມໂປດປານຂອງພຣະເຈົ້າແລະເສັ້ນທາງອັນຊອບທໍາ"</w:t>
      </w:r>
    </w:p>
    <w:p/>
    <w:p>
      <w:r xmlns:w="http://schemas.openxmlformats.org/wordprocessingml/2006/main">
        <w:t xml:space="preserve">1. ຄຳເພງ 133:2 —“ມັນ​ເປັນ​ຄື​ກັບ​ນໍ້າມັນ​ທີ່​ມີ​ຄ່າ​ຢູ່​ເທິງ​ຫົວ​ແລ່ນ​ລົງ​ເທິງ​ຫນວດ ແລະ​ຫນວດ​ຂອງ​ອາໂຣນ​ແລ່ນ​ລົງ​ໃສ່​ຄໍ​ເສື້ອ​ຄຸມ​ຂອງ​ລາວ!</w:t>
      </w:r>
    </w:p>
    <w:p/>
    <w:p>
      <w:r xmlns:w="http://schemas.openxmlformats.org/wordprocessingml/2006/main">
        <w:t xml:space="preserve">2. ຢາໂກໂບ 1:17 - "ທຸກໆຂອງປະທານທີ່ດີແລະທຸກຂອງຂວັນທີ່ສົມບູນແບບແມ່ນມາຈາກຂ້າງເທິງ, ມາຈາກພຣະບິດາຂອງແສງສະຫວ່າງ, ຜູ້ທີ່ບໍ່ມີຄວາມປ່ຽນແປງຫຼືເງົາອັນເນື່ອງມາຈາກການປ່ຽນແປງ."</w:t>
      </w:r>
    </w:p>
    <w:p/>
    <w:p>
      <w:r xmlns:w="http://schemas.openxmlformats.org/wordprocessingml/2006/main">
        <w:t xml:space="preserve">ພຣະບັນຍັດສອງ 33:25 ເກີບ​ຂອງ​ເຈົ້າ​ຈະ​ເປັນ​ເຫຼັກ ແລະ​ທອງເຫລືອງ; ແລະ ວັນ​ເວລາ​ຂອງ​ເຈົ້າ, ພະລັງ​ຂອງ​ເຈົ້າ​ຈະ​ເປັນ​ເຊັ່ນ​ນັ້ນ.</w:t>
      </w:r>
    </w:p>
    <w:p/>
    <w:p>
      <w:r xmlns:w="http://schemas.openxmlformats.org/wordprocessingml/2006/main">
        <w:t xml:space="preserve">ຂໍ້ນີ້ຊຸກຍູ້ໃຫ້ພວກເຮົາໄວ້ວາງໃຈໃນຄວາມເຂັ້ມແຂງຂອງພຣະເຈົ້າທີ່ຈະນໍາພວກເຮົາຜ່ານການຕໍ່ສູ້ປະຈໍາວັນຂອງພວກເຮົາ.</w:t>
      </w:r>
    </w:p>
    <w:p/>
    <w:p>
      <w:r xmlns:w="http://schemas.openxmlformats.org/wordprocessingml/2006/main">
        <w:t xml:space="preserve">1. "ຄວາມ​ເຂັ້ມ​ແຂງ​ຂອງ​ພຣະ​ເຈົ້າ​ຢູ່​ຕີນ​ຂອງ​ພວກ​ເຮົາ: ການ​ຊອກ​ຫາ​ຄວາມ​ເຂັ້ມ​ແຂງ​ໃນ​ເວ​ລາ​ທີ່​ມີ​ຄວາມ​ທຸກ​ຍາກ​ລໍາ​ບາກ​"</w:t>
      </w:r>
    </w:p>
    <w:p/>
    <w:p>
      <w:r xmlns:w="http://schemas.openxmlformats.org/wordprocessingml/2006/main">
        <w:t xml:space="preserve">2. "ທາດເຫຼັກ ແລະທອງເຫຼືອງ: ຍຶດໝັ້ນໃນຄວາມເຊື່ອ"</w:t>
      </w:r>
    </w:p>
    <w:p/>
    <w:p>
      <w:r xmlns:w="http://schemas.openxmlformats.org/wordprocessingml/2006/main">
        <w:t xml:space="preserve">1. ເອຊາຢາ 40:31 - "ແຕ່ວ່າຜູ້ທີ່ລໍຖ້າພຣະຜູ້ເປັນເຈົ້າຈະສ້າງຄວາມເຂັ້ມແຂງຂອງພວກເຂົາ; ພວກເຂົາຈະຂຶ້ນດ້ວຍປີກເປັນນົກອິນຊີ; ພວກເຂົາຈະແລ່ນ, ແລະບໍ່ອ່ອນເພຍ; ແລະພວກເຂົາຈະຍ່າງ, ແລະບໍ່ອ່ອນເພຍ."</w:t>
      </w:r>
    </w:p>
    <w:p/>
    <w:p>
      <w:r xmlns:w="http://schemas.openxmlformats.org/wordprocessingml/2006/main">
        <w:t xml:space="preserve">2. ຟີລິບ 4:13 - "ຂ້ອຍສາມາດເຮັດທຸກສິ່ງໄດ້ໂດຍຜ່ານພຣະຄຣິດທີ່ເສີມສ້າງຂ້ອຍ."</w:t>
      </w:r>
    </w:p>
    <w:p/>
    <w:p>
      <w:r xmlns:w="http://schemas.openxmlformats.org/wordprocessingml/2006/main">
        <w:t xml:space="preserve">ພຣະບັນຍັດສອງ 33:26 ບໍ່ມີ​ຜູ້ໃດ​ເໝືອນ​ພຣະເຈົ້າ​ຂອງ​ເຢຊູຣູນ ຜູ້​ທີ່​ຂີ່​ເທິງ​ສະຫວັນ​ດ້ວຍ​ຄວາມ​ຊ່ວຍເຫລືອ​ຂອງ​ພຣະອົງ ແລະ​ໃນ​ຄວາມ​ສະຫງ່າຣາສີ​ຂອງ​ພຣະອົງ​ເທິງ​ທ້ອງຟ້າ.</w:t>
      </w:r>
    </w:p>
    <w:p/>
    <w:p>
      <w:r xmlns:w="http://schemas.openxmlformats.org/wordprocessingml/2006/main">
        <w:t xml:space="preserve">ພຣະເຈົ້າແມ່ນເປັນເອກະລັກແລະ incomparable; ພະອົງ​ພ້ອມ​ສະເໝີ​ທີ່​ຈະ​ຊ່ວຍ​ເຮົາ​ໃນ​ເວລາ​ທີ່​ຈຳເປັນ.</w:t>
      </w:r>
    </w:p>
    <w:p/>
    <w:p>
      <w:r xmlns:w="http://schemas.openxmlformats.org/wordprocessingml/2006/main">
        <w:t xml:space="preserve">1. ການຊ່ວຍເຫຼືອຂອງພະເຈົ້າໃນເວລາທີ່ຕ້ອງການ</w:t>
      </w:r>
    </w:p>
    <w:p/>
    <w:p>
      <w:r xmlns:w="http://schemas.openxmlformats.org/wordprocessingml/2006/main">
        <w:t xml:space="preserve">2. ຄວາມ​ເປັນ​ເອກະລັກ​ແລະ​ຄວາມ​ບໍ່​ສົມ​ທຽບ​ຂອງ​ພຣະ​ເຈົ້າ</w:t>
      </w:r>
    </w:p>
    <w:p/>
    <w:p>
      <w:r xmlns:w="http://schemas.openxmlformats.org/wordprocessingml/2006/main">
        <w:t xml:space="preserve">1. ຄຳເພງ 46:1 - ພະເຈົ້າ​ເປັນ​ບ່ອນ​ລີ້​ໄພ​ແລະ​ກຳລັງ​ຂອງ​ເຮົາ​ເຊິ່ງ​ເປັນ​ການ​ຊ່ວຍ​ເຫຼືອ​ໃນ​ທຸກ​ບັນຫາ.</w:t>
      </w:r>
    </w:p>
    <w:p/>
    <w:p>
      <w:r xmlns:w="http://schemas.openxmlformats.org/wordprocessingml/2006/main">
        <w:t xml:space="preserve">2. ເອຊາຢາ 40:31 - ແຕ່​ຜູ້​ທີ່​ຫວັງ​ໃນ​ພຣະ​ຜູ້​ເປັນ​ເຈົ້າ​ຈະ​ຕໍ່​ສູ້​ຄວາມ​ເຂັ້ມ​ແຂງ​ຂອງ​ເຂົາ​ເຈົ້າ. ພວກ​ເຂົາ​ຈະ​ບິນ​ຂຶ້ນ​ເທິງ​ປີກ​ຄື​ນົກ​ອິນ​ຊີ; ພວກ​ເຂົາ​ຈະ​ແລ່ນ​ແລະ​ບໍ່​ເມື່ອຍ, ພວກ​ເຂົາ​ເຈົ້າ​ຈະ​ຍ່າງ​ແລະ​ຈະ​ບໍ່​ໄດ້​ສະ​ຫມອງ.</w:t>
      </w:r>
    </w:p>
    <w:p/>
    <w:p>
      <w:r xmlns:w="http://schemas.openxmlformats.org/wordprocessingml/2006/main">
        <w:t xml:space="preserve">ພຣະບັນຍັດສອງ 33:27 ພຣະເຈົ້າ​ນິລັນດອນ​ເປັນ​ບ່ອນ​ລີ້ໄພ​ຂອງ​ເຈົ້າ, ແລະ​ຢູ່​ໃຕ້​ແຂນ​ອັນ​ເປັນນິດ, ແລະ​ພຣະອົງ​ຈະ​ຂັບໄລ່​ສັດຕູ​ອອກ​ຈາກ​ຕໍ່ໜ້າ​ເຈົ້າ; ແລະຈະເວົ້າວ່າ, ທໍາລາຍພວກເຂົາ.</w:t>
      </w:r>
    </w:p>
    <w:p/>
    <w:p>
      <w:r xmlns:w="http://schemas.openxmlformats.org/wordprocessingml/2006/main">
        <w:t xml:space="preserve">ພຣະເຈົ້ານິລັນດອນເປັນບ່ອນລີ້ໄພ ແລະການປົກປ້ອງປະຊາຊົນຂອງພຣະອົງ. ພຣະອົງ​ຈະ​ເອົາ​ຊະນະ​ສັດຕູ​ຂອງ​ພວກເຂົາ ແລະ​ເອົາ​ຊະນະ​ພວກເຂົາ.</w:t>
      </w:r>
    </w:p>
    <w:p/>
    <w:p>
      <w:r xmlns:w="http://schemas.openxmlformats.org/wordprocessingml/2006/main">
        <w:t xml:space="preserve">1 - ພຣະ​ເຈົ້າ​ເປັນ​ບ່ອນ​ລີ້​ໄພ​ແລະ​ຜູ້​ຖືກ​ກ່າວ​ຟ້ອງ​ຂອງ​ພວກ​ເຮົາ​</w:t>
      </w:r>
    </w:p>
    <w:p/>
    <w:p>
      <w:r xmlns:w="http://schemas.openxmlformats.org/wordprocessingml/2006/main">
        <w:t xml:space="preserve">2 - ພຣະ​ຜູ້​ເປັນ​ເຈົ້າ​ນິ​ລັນ​ດອນ​ເປັນ fortress ມີ​ອໍາ​ນາດ​</w:t>
      </w:r>
    </w:p>
    <w:p/>
    <w:p>
      <w:r xmlns:w="http://schemas.openxmlformats.org/wordprocessingml/2006/main">
        <w:t xml:space="preserve">1 - Psalm 91: 2 - "ຂ້າພະເຈົ້າຈະເວົ້າວ່າພຣະຜູ້ເປັນເຈົ້າ, ພຣະອົງເປັນບ່ອນລີ້ໄພແລະເປັນປ້ອມປາການຂອງຂ້າພະເຈົ້າ: ພຣະເຈົ້າຂອງຂ້າພະເຈົ້າ, ຂ້າພະເຈົ້າຈະໄວ້ວາງໃຈໃນພຣະອົງ."</w:t>
      </w:r>
    </w:p>
    <w:p/>
    <w:p>
      <w:r xmlns:w="http://schemas.openxmlformats.org/wordprocessingml/2006/main">
        <w:t xml:space="preserve">2 ເອຊາຢາ 25:4 “ດ້ວຍ​ວ່າ​ພະອົງ​ເປັນ​ກຳລັງ​ໃຫ້​ຄົນ​ທຸກ​ຍາກ ເປັນ​ກຳລັງ​ແກ່​ຄົນ​ຂັດສົນ​ໃນ​ຄວາມ​ທຸກ​ລຳບາກ ເປັນ​ບ່ອນ​ລີ້​ໄພ​ຈາກ​ລົມ​ພາຍຸ ເປັນ​ເງົາ​ຈາກ​ຄວາມ​ຮ້ອນ ເມື່ອ​ຄົນ​ຂີ້ຮ້າຍ​ຖືກ​ລົມພາຍຸ​ພັດ​ມາ. ຕ້ານກັບກໍາແພງ."</w:t>
      </w:r>
    </w:p>
    <w:p/>
    <w:p>
      <w:r xmlns:w="http://schemas.openxmlformats.org/wordprocessingml/2006/main">
        <w:t xml:space="preserve">ພຣະບັນຍັດສອງ 33:28 ແລ້ວ​ຊາວ​ອິດສະຣາເອນ​ຈະ​ຢູ່​ຢ່າງ​ປອດໄພ​ພຽງ​ຜູ້​ດຽວ: ນໍ້າພຸ​ຂອງ​ຢາໂຄບ​ຈະ​ຢູ່​ເທິງ​ດິນແດນ​ຂອງ​ສາລີ​ແລະ​ເຫຼົ້າ​ອະງຸ່ນ. ສະ​ຫວັນ​ຂອງ​ພຣະ​ອົງ​ຍັງ​ຈະ​ຫຼຸດ​ລົງ​ນ​້​ໍາ​ຕົກ​.</w:t>
      </w:r>
    </w:p>
    <w:p/>
    <w:p>
      <w:r xmlns:w="http://schemas.openxmlformats.org/wordprocessingml/2006/main">
        <w:t xml:space="preserve">ອິດສະລາເອນ​ຈະ​ຢູ່​ໃນ​ຄວາມ​ປອດໄພ​ແລະ​ອຸດົມສົມບູນ, ໂດຍ​ທີ່​ແຜ່ນດິນ​ຂອງ​ມັນ​ຈະ​ມີ​ສາລີ​ແລະ​ເຫຼົ້າ​ອະງຸ່ນ ແລະ​ຟ້າ​ສະຫວັນ​ຈະ​ສົ່ງ​ນໍ້າ​ຕົກ​ລົງ.</w:t>
      </w:r>
    </w:p>
    <w:p/>
    <w:p>
      <w:r xmlns:w="http://schemas.openxmlformats.org/wordprocessingml/2006/main">
        <w:t xml:space="preserve">1. ຄໍາສັນຍາຂອງພຣະເຈົ້າໃນການສະຫນອງແລະການປົກປ້ອງປະຊາຊົນຂອງພຣະອົງ</w:t>
      </w:r>
    </w:p>
    <w:p/>
    <w:p>
      <w:r xmlns:w="http://schemas.openxmlformats.org/wordprocessingml/2006/main">
        <w:t xml:space="preserve">2. ການ​ຮຽນ​ຮູ້​ທີ່​ຈະ​ອີງ​ໃສ່​ພຣະ​ເຈົ້າ​ສໍາ​ລັບ​ຄວາມ​ຕ້ອງ​ການ​ທັງ​ຫມົດ​ຂອງ​ພວກ​ເຮົາ</w:t>
      </w:r>
    </w:p>
    <w:p/>
    <w:p>
      <w:r xmlns:w="http://schemas.openxmlformats.org/wordprocessingml/2006/main">
        <w:t xml:space="preserve">1. Psalm 4:8 ໃນ ສັນ ຕິ ພາບ ຂ້າ ພະ ເຈົ້າ ທັງ ສອງ ນອນ ແລະ ນອນ; ສໍາລັບພຣະອົງຜູ້ດຽວ, ພຣະຜູ້ເປັນເຈົ້າ, ເຮັດໃຫ້ຂ້າພະເຈົ້າຢູ່ໃນຄວາມປອດໄພ.</w:t>
      </w:r>
    </w:p>
    <w:p/>
    <w:p>
      <w:r xmlns:w="http://schemas.openxmlformats.org/wordprocessingml/2006/main">
        <w:t xml:space="preserve">2. ຄໍາເພງ 121:2-3 ການຊ່ວຍເຫຼືອຂອງຂ້ອຍມາຈາກພຣະຜູ້ເປັນເຈົ້າ, ຜູ້ສ້າງສະຫວັນແລະແຜ່ນດິນໂລກ. ພຣະອົງຈະບໍ່ປ່ອຍໃຫ້ຕີນຂອງເຈົ້າຖືກຍ້າຍ; ຜູ້​ທີ່​ຮັກ​ສາ​ທ່ານ​ຈະ​ບໍ່​ໄດ້​ນອນ​ຫລັບ.</w:t>
      </w:r>
    </w:p>
    <w:p/>
    <w:p>
      <w:r xmlns:w="http://schemas.openxmlformats.org/wordprocessingml/2006/main">
        <w:t xml:space="preserve">ພຣະບັນຍັດສອງ 33:29 ຊາດ​ອິດສະຣາເອນ​ເອີຍ ເຈົ້າ​ເປັນ​ສຸກ​ທີ່​ພຣະອົງ​ຊົງ​ໂຜດ​ໃຫ້​ພົ້ນ​ຈາກ​ພຣະ​ຜູ້​ເປັນເຈົ້າ ຜູ້​ທີ່​ໄດ້​ຮັບ​ການ​ຊ່ວຍ​ໃຫ້​ພົ້ນ​ຈາກ​ອົງພຣະ​ຜູ້​ເປັນເຈົ້າ, ເປັນ​ໂລ່​ແຫ່ງ​ຄວາມ​ຊ່ວຍເຫລືອ​ຂອງ​ພຣະອົງ ແລະ​ຜູ້ໃດ​ເປັນ​ດາບ​ແຫ່ງ​ຄວາມ​ສະຫງ່າຣາສີ​ຂອງ​ພຣະອົງ. ແລະ ສັດຕູຂອງເຈົ້າຈະຖືກພົບເຫັນວ່າຕົວະເຈົ້າ; ແລະ ເຈົ້າ​ຈະ​ຢຽບ​ເທິງ​ບ່ອນ​ສູງ​ຂອງ​ພວກ​ເຂົາ.</w:t>
      </w:r>
    </w:p>
    <w:p/>
    <w:p>
      <w:r xmlns:w="http://schemas.openxmlformats.org/wordprocessingml/2006/main">
        <w:t xml:space="preserve">ອິດສະຣາເອນ​ໄດ້​ຮັບ​ພອນ​ແລະ​ຄຸ້ມຄອງ​ຈາກ​ພຣະເຈົ້າຢາເວ ແລະ​ສັດຕູ​ຂອງ​ພວກເຂົາ​ຈະ​ບໍ່​ຊະນະ​ພວກເຂົາ.</w:t>
      </w:r>
    </w:p>
    <w:p/>
    <w:p>
      <w:r xmlns:w="http://schemas.openxmlformats.org/wordprocessingml/2006/main">
        <w:t xml:space="preserve">1. ພຣະເຈົ້າເປັນໄສ້ ແລະດາບຂອງພວກເຮົາ: ອໍານາດຂອງພຣະຜູ້ເປັນເຈົ້າໃນຊີວິດຂອງພວກເຮົາ</w:t>
      </w:r>
    </w:p>
    <w:p/>
    <w:p>
      <w:r xmlns:w="http://schemas.openxmlformats.org/wordprocessingml/2006/main">
        <w:t xml:space="preserve">2. ການ​ມີ​ຊີ​ວິດ​ຢູ່​ໃນ​ຄວາມ​ຫມັ້ນ​ໃຈ: ເຊື່ອ​ຫມັ້ນ​ໃນ​ການ​ປົກ​ປັກ​ຮັກ​ສາ​ຂອງ​ພຣະ​ຜູ້​ເປັນ​ເຈົ້າ</w:t>
      </w:r>
    </w:p>
    <w:p/>
    <w:p>
      <w:r xmlns:w="http://schemas.openxmlformats.org/wordprocessingml/2006/main">
        <w:t xml:space="preserve">1. ເອເຟດ 6:10-18 - ການວາງເກາະທັງໝົດຂອງພຣະເຈົ້າ</w:t>
      </w:r>
    </w:p>
    <w:p/>
    <w:p>
      <w:r xmlns:w="http://schemas.openxmlformats.org/wordprocessingml/2006/main">
        <w:t xml:space="preserve">2 ເພງສັນລະເສີນ 18:2 ພຣະເຈົ້າຢາເວ​ເປັນ​ຫີນ​ຂອງ​ຂ້ານ້ອຍ ເປັນ​ປ້ອມ​ປ້ອງກັນ​ຂອງ​ຂ້ານ້ອຍ ແລະ​ເປັນ​ຜູ້​ປົດປ່ອຍ​ຂ້ານ້ອຍ.</w:t>
      </w:r>
    </w:p>
    <w:p/>
    <w:p>
      <w:r xmlns:w="http://schemas.openxmlformats.org/wordprocessingml/2006/main">
        <w:t xml:space="preserve">Deuteronomy 34 ສາ​ມາດ​ໄດ້​ຮັບ​ການ​ສະ​ຫຼຸບ​ເປັນ​ສາມ​ວັກ​ດັ່ງ​ຕໍ່​ໄປ​ນີ້​, ມີ​ຂໍ້​ທີ່​ຊີ້​ໃຫ້​ເຫັນ​:</w:t>
      </w:r>
    </w:p>
    <w:p/>
    <w:p>
      <w:r xmlns:w="http://schemas.openxmlformats.org/wordprocessingml/2006/main">
        <w:t xml:space="preserve">ວັກ 1: ພະບັນຍັດ 34:1-4 ອະທິບາຍທັດສະນະສຸດທ້າຍຂອງໂມເຊກ່ຽວກັບແຜ່ນດິນຄໍາສັນຍາ. ພະເຈົ້າ​ພາ​ໂມເຊ​ໄປ​ທີ່​ເທິງ​ພູເຂົາ​ເນໂບ ບ່ອນ​ທີ່​ພະອົງ​ເຫັນ​ແຜ່ນດິນ​ທັງໝົດ​ທີ່​ພະ​ເຢໂຫວາ​ໄດ້​ສັນຍາ​ໄວ້​ວ່າ​ຈະ​ມອບ​ໃຫ້​ຊາວ​ອິດສະລາແອນ. ເຖິງ​ແມ່ນ​ວ່າ​ໂມເຊ​ຈະ​ໄດ້​ຮັບ​ອະນຸຍາດ​ໃຫ້​ເຫັນ​ຈາກ​ທາງ​ໄກ ແຕ່​ພະເຈົ້າ​ບອກ​ລາວ​ວ່າ​ລາວ​ຈະ​ບໍ່​ເຂົ້າ​ໄປ​ໃນ​ແຜ່ນດິນ​ເພາະ​ການ​ບໍ່​ເຊື່ອ​ຟັງ​ທີ່​ເມຣິບາ.</w:t>
      </w:r>
    </w:p>
    <w:p/>
    <w:p>
      <w:r xmlns:w="http://schemas.openxmlformats.org/wordprocessingml/2006/main">
        <w:t xml:space="preserve">ວັກ 2: ສືບຕໍ່ຢູ່ໃນພະບັນຍັດ 34:5-7 ມີບັນທຶກວ່າໂມເຊຕາຍເທິງພູເຂົາເນໂບເມື່ອອາຍຸ 120 ປີ. ຊາວ​ອິດສະລາແອນ​ໄວ້ທຸກ​ໃຫ້​ໂມເຊ​ເປັນ​ເວລາ​ສາມ​ສິບ​ວັນ​ກ່ອນ​ທີ່​ໂຢຊວຍ​ຈະ​ຂຶ້ນ​ເປັນ​ຜູ້ນຳ.</w:t>
      </w:r>
    </w:p>
    <w:p/>
    <w:p>
      <w:r xmlns:w="http://schemas.openxmlformats.org/wordprocessingml/2006/main">
        <w:t xml:space="preserve">ວັກ 3: ພະບັນຍັດ 34 ສະຫຼຸບດ້ວຍການສະທ້ອນເຖິງຄວາມສຳພັນອັນເປັນເອກະລັກຂອງໂມເຊກັບພະເຢໂຫວາ. ໃນພຣະບັນຍັດສອງ 34:9-12, ມັນບອກວ່າໂຢຊວຍເຕັມໄປດ້ວຍສະຕິປັນຍາເພາະວ່າໂມເຊໄດ້ວາງມືໃສ່ລາວ. ຂໍ້​ຄວາມ​ໄດ້​ເນັ້ນ​ເຖິງ​ວິ​ທີ​ທີ່​ບໍ່​ມີ​ສາດ​ສະ​ດາ​ໄດ້​ເກີດ​ຂຶ້ນ​ຄື​ກັບ​ໂມເຊ, ຜູ້​ທີ່​ເຮັດ​ສັນ​ຍານ​ອັນ​ຍິ່ງ​ໃຫຍ່ ແລະ​ການ​ອັດສະຈັນ​ຢູ່​ຕໍ່​ໜ້າ​ອິດ​ສະ​ຣາ​ເອນ​ທັງ​ໝົດ ແລະ​ສະ​ແດງ​ອຳ​ນາດ​ທີ່​ບໍ່​ມີ​ໃຜ​ທຽບ​ໄດ້. ມັນສະຫຼຸບໂດຍສັງເກດເຫັນວ່າໂມເຊມີຄວາມນັບຖືແລະເຄົາລົບນັບຖືສູງຫຼາຍປານໃດໃນບັນດາຊາວອິດສະລາແອນທັງຫມົດ.</w:t>
      </w:r>
    </w:p>
    <w:p/>
    <w:p>
      <w:r xmlns:w="http://schemas.openxmlformats.org/wordprocessingml/2006/main">
        <w:t xml:space="preserve">ສະຫຼຸບ:</w:t>
      </w:r>
    </w:p>
    <w:p>
      <w:r xmlns:w="http://schemas.openxmlformats.org/wordprocessingml/2006/main">
        <w:t xml:space="preserve">Deuteronomy 34 ນໍາ​ສະ​ເຫນີ​:</w:t>
      </w:r>
    </w:p>
    <w:p>
      <w:r xmlns:w="http://schemas.openxmlformats.org/wordprocessingml/2006/main">
        <w:t xml:space="preserve">ທັດ ສະ ນະ ສຸດ ທ້າຍ ຂອງ ໂມ ເຊ ໃນ ທີ່ ດິນ ສັນ ຍາ ໄວ້ ເຫັນ ມັນ ຈາກ Mount Nebo;</w:t>
      </w:r>
    </w:p>
    <w:p>
      <w:r xmlns:w="http://schemas.openxmlformats.org/wordprocessingml/2006/main">
        <w:t xml:space="preserve">ການຕາຍຂອງໂມເຊແລະການຝັງສົບພຣະເຈົ້າຝັງພຣະອົງຢູ່ໃນສະຖານທີ່ທີ່ບໍ່ເປີດເຜີຍ;</w:t>
      </w:r>
    </w:p>
    <w:p>
      <w:r xmlns:w="http://schemas.openxmlformats.org/wordprocessingml/2006/main">
        <w:t xml:space="preserve">ການ​ສະທ້ອນ​ເຖິງ​ສາຍ​ສຳພັນ​ທີ່​ເປັນ​ເອກະລັກ​ຂອງ​ໂມເຊ​ກັບ​ພະ​ເຢໂຫວາ ບົດບາດ​ຂອງ​ພະອົງ​ໃນ​ຖານະ​ຜູ້​ພະຍາກອນ​ແລະ​ຜູ້​ນຳ.</w:t>
      </w:r>
    </w:p>
    <w:p/>
    <w:p>
      <w:r xmlns:w="http://schemas.openxmlformats.org/wordprocessingml/2006/main">
        <w:t xml:space="preserve">ເນັ້ນໃສ່ທັດສະນະສຸດທ້າຍຂອງໂມເຊກ່ຽວກັບແຜ່ນດິນຄໍາສັນຍາເຫັນມັນຈາກພູເຂົາເນໂບ;</w:t>
      </w:r>
    </w:p>
    <w:p>
      <w:r xmlns:w="http://schemas.openxmlformats.org/wordprocessingml/2006/main">
        <w:t xml:space="preserve">ການຕາຍຂອງໂມເຊແລະການຝັງສົບພຣະເຈົ້າຝັງພຣະອົງຢູ່ໃນສະຖານທີ່ທີ່ບໍ່ເປີດເຜີຍ;</w:t>
      </w:r>
    </w:p>
    <w:p>
      <w:r xmlns:w="http://schemas.openxmlformats.org/wordprocessingml/2006/main">
        <w:t xml:space="preserve">ການ​ສະທ້ອນ​ເຖິງ​ສາຍ​ສຳພັນ​ທີ່​ເປັນ​ເອກະລັກ​ຂອງ​ໂມເຊ​ກັບ​ພະ​ເຢໂຫວາ ບົດບາດ​ຂອງ​ພະອົງ​ໃນ​ຖານະ​ຜູ້​ພະຍາກອນ​ແລະ​ຜູ້​ນຳ.</w:t>
      </w:r>
    </w:p>
    <w:p/>
    <w:p>
      <w:r xmlns:w="http://schemas.openxmlformats.org/wordprocessingml/2006/main">
        <w:t xml:space="preserve">ບົດ​ນີ້​ເນັ້ນ​ເຖິງ​ທັດສະນະ​ສຸດ​ທ້າຍ​ຂອງ​ໂມເຊ​ກ່ຽວ​ກັບ​ແຜ່ນດິນ​ທີ່​ສັນຍາ​ໄວ້ ການ​ຕາຍ​ແລະ​ການ​ຝັງ​ສົບ​ຂອງ​ລາວ ແລະ​ການ​ສະທ້ອນ​ເຖິງ​ສາຍ​ສຳພັນ​ທີ່​ເປັນ​ເອກະລັກ​ຂອງ​ລາວ​ກັບ​ພະ​ເຢໂຫວາ. ໃນ​ພຣະບັນຍັດ​ຂໍ້ 34, ພຣະເຈົ້າ​ໄດ້​ພາ​ໂມເຊ​ໄປ​ທີ່​ເທິງ​ພູເຂົາ​ເນໂບ, ບ່ອນ​ທີ່​ພຣະອົງ​ໄດ້​ເຫັນ​ດິນແດນ​ທັງໝົດ​ທີ່​ໄດ້​ສັນຍາ​ໄວ້​ກັບ​ຊາວ​ອິດສະລາແອນ. ເຖິງ​ແມ່ນ​ວ່າ​ໂມເຊ​ຈະ​ໄດ້​ຮັບ​ອະນຸຍາດ​ໃຫ້​ເຫັນ​ຈາກ​ທາງ​ໄກ ແຕ່​ພະເຈົ້າ​ບອກ​ລາວ​ວ່າ​ລາວ​ຈະ​ບໍ່​ເຂົ້າ​ໄປ​ໃນ​ແຜ່ນດິນ​ຍ້ອນ​ການ​ບໍ່​ເຊື່ອ​ຟັງ​ທີ່​ເມຣິບາ.</w:t>
      </w:r>
    </w:p>
    <w:p/>
    <w:p>
      <w:r xmlns:w="http://schemas.openxmlformats.org/wordprocessingml/2006/main">
        <w:t xml:space="preserve">ສືບຕໍ່ຢູ່ໃນພຣະບັນຍັດສອງ 34, ມີບັນທຶກວ່າໂມເຊຕາຍຢູ່ເທິງພູເຂົາເນໂບໃນອາຍຸ 120 ປີ. ຂໍ້ພຣະຄໍາພີເນັ້ນຫນັກວ່າບໍ່ມີໃຜຮູ້ວ່າບ່ອນຝັງສົບຂອງລາວຢູ່ໃສເພາະວ່າພຣະເຈົ້າເອງໄດ້ຝັງລາວຢູ່ໃນສະຖານທີ່ທີ່ບໍ່ເປີດເຜີຍ. ຊາວ​ອິດສະລາແອນ​ໄວ້ທຸກ​ໃຫ້​ໂມເຊ​ເປັນ​ເວລາ​ສາມ​ສິບ​ມື້ ກ່ອນ​ທີ່​ໂຢຊວຍ​ຈະ​ໄດ້​ຮັບ​ການ​ເປັນ​ຜູ້ນຳ​ເປັນ​ການ​ປ່ຽນ​ຈາກ​ຜູ້​ນຳ​ໜຶ່ງ​ໄປ​ອີກ​ຄົນ​ໜຶ່ງ.</w:t>
      </w:r>
    </w:p>
    <w:p/>
    <w:p>
      <w:r xmlns:w="http://schemas.openxmlformats.org/wordprocessingml/2006/main">
        <w:t xml:space="preserve">Deuteronomy 34 ສະຫຼຸບດ້ວຍການສະທ້ອນເຖິງຄວາມສໍາພັນທີ່ເປັນເອກະລັກຂອງໂມເຊກັບພະເຢໂຫວາ. ມັນບອກວ່າໂຢຊວຍເຕັມໄປດ້ວຍສະຕິປັນຍາເພາະວ່າໂມເຊໄດ້ວາງມືໃສ່ລາວ. ຂໍ້​ຄວາມ​ໄດ້​ເນັ້ນ​ເຖິງ​ວິ​ທີ​ທີ່​ບໍ່​ມີ​ສາດ​ສະ​ດາ​ໄດ້​ເກີດ​ຂຶ້ນ​ຄື​ກັບ​ໂມເຊ​ທີ່​ເຮັດ​ສັນ​ຍານ​ອັນ​ຍິ່ງ​ໃຫຍ່ ແລະ​ການ​ອັດສະຈັນ​ຕໍ່​ຊາດ​ອິດ​ສະ​ຣາ​ເອນ ແລະ​ໄດ້​ສະ​ແດງ​ອຳ​ນາດ​ທີ່​ບໍ່​ມີ​ໃຜ​ທຽບ​ໄດ້. ມັນສະຫຼຸບໂດຍສັງເກດເຫັນວ່າໂມເຊເປັນທີ່ເຄົາລົບແລະເຄົາລົບນັບຖືຢ່າງສູງລະຫວ່າງຊາວອິດສະລາແອນທັງຫມົດເປັນການຮັບຮູ້ເຖິງບົດບາດພິເສດຂອງລາວໃນຖານະເປັນສາດສະດາແລະຜູ້ນໍາໃນປະຫວັດສາດຂອງພວກເຂົາ.</w:t>
      </w:r>
    </w:p>
    <w:p/>
    <w:p>
      <w:r xmlns:w="http://schemas.openxmlformats.org/wordprocessingml/2006/main">
        <w:t xml:space="preserve">ພຣະບັນຍັດສອງ 34:1 ໂມເຊ​ໄດ້​ຂຶ້ນ​ຈາກ​ທົ່ງພຽງ​ຂອງ​ໂມອາບ​ໄປ​ເຖິງ​ພູເຂົາ​ເນໂບ, ຈົນເຖິງ​ຍອດ​ເມືອງ​ພີສະກາ ຊຶ່ງ​ຢູ່​ເໜືອ​ເມືອງ​ເຢຣິໂກ. ແລະ​ພຣະ​ຜູ້​ເປັນ​ເຈົ້າ​ໄດ້​ສະ​ແດງ​ໃຫ້​ເຂົາ​ທັງ​ຫມົດ​ທີ່​ດິນ​ຂອງ Gilead, ກັບ Dan,</w:t>
      </w:r>
    </w:p>
    <w:p/>
    <w:p>
      <w:r xmlns:w="http://schemas.openxmlformats.org/wordprocessingml/2006/main">
        <w:t xml:space="preserve">ໂມເຊ​ຖືກ​ພາ​ໄປ​ທີ່​ພູເຂົາ​ເນໂບ ບ່ອນ​ທີ່​ເພິ່ນ​ໄດ້​ຖືກ​ນຳ​ເອົາ​ແຜ່ນດິນ​ກີເລອາດ​ໄປ​ສູ່​ເມືອງ​ດານ.</w:t>
      </w:r>
    </w:p>
    <w:p/>
    <w:p>
      <w:r xmlns:w="http://schemas.openxmlformats.org/wordprocessingml/2006/main">
        <w:t xml:space="preserve">1: ເຮົາ​ສາມາດ​ຮຽນ​ຮູ້​ຈາກ​ປະສົບການ​ຂອງ​ໂມເຊ​ທີ່​ພະເຈົ້າ​ຄວບຄຸມ​ສະເໝີ ແລະ​ຈະ​ຈັດ​ໃຫ້​ເຮົາ​ມີ​ການ​ຊີ້​ນຳ​ແລະ​ຊີ້​ນຳ.</w:t>
      </w:r>
    </w:p>
    <w:p/>
    <w:p>
      <w:r xmlns:w="http://schemas.openxmlformats.org/wordprocessingml/2006/main">
        <w:t xml:space="preserve">2: ເຖິງແມ່ນວ່າໃນເວລາທີ່ພວກເຮົາມີຄວາມຮູ້ສຶກຄືກັບພວກເຮົາຢູ່ໃນອານາເຂດທີ່ບໍ່ຄຸ້ນເຄີຍ, ພຣະເຈົ້າສະຖິດຢູ່ກັບພວກເຮົາ, ແລະຈະນໍາພາພວກເຮົາໄປຫາບ່ອນທີ່ຖືກຕ້ອງ.</w:t>
      </w:r>
    </w:p>
    <w:p/>
    <w:p>
      <w:r xmlns:w="http://schemas.openxmlformats.org/wordprocessingml/2006/main">
        <w:t xml:space="preserve">1: ເອຊາຢາ 41: 10 - "ຢ່າຢ້ານ, ເພາະວ່າຂ້ອຍຢູ່ກັບເຈົ້າ; ຢ່າຕົກໃຈ, ເພາະວ່າຂ້ອຍເປັນພຣະເຈົ້າຂອງເຈົ້າ, ຂ້ອຍຈະເສີມສ້າງເຈົ້າ, ຂ້ອຍຈະຊ່ວຍເຈົ້າ, ຂ້ອຍຈະຊ່ວຍເຈົ້າດ້ວຍມືຂວາຂອງຂ້ອຍ."</w:t>
      </w:r>
    </w:p>
    <w:p/>
    <w:p>
      <w:r xmlns:w="http://schemas.openxmlformats.org/wordprocessingml/2006/main">
        <w:t xml:space="preserve">2 ຟີລິບ 4:6-7 “ຢ່າ​ກັງວົນ​ໃນ​ສິ່ງ​ໃດໆ, ແຕ່​ໃນ​ທຸກ​ສິ່ງ​ດ້ວຍ​ການ​ອະທິດຖານ​ແລະ​ການ​ອ້ອນວອນ​ດ້ວຍ​ການ​ຂອບພຣະຄຸນ ຈົ່ງ​ເຮັດ​ໃຫ້​ຄຳ​ຮ້ອງ​ຂໍ​ຂອງ​ເຈົ້າ​ໄດ້​ຮູ້​ແກ່​ພະເຈົ້າ ແລະ​ສັນຕິສຸກ​ຂອງ​ພະເຈົ້າ​ທີ່​ເກີນ​ກວ່າ​ຄວາມ​ເຂົ້າ​ໃຈ​ທັງ​ປວງ​ຈະ​ຮັກສາ​ໃຈ​ຂອງ​ເຈົ້າ. ແລະຈິດໃຈຂອງເຈົ້າໃນພຣະເຢຊູຄຣິດ."</w:t>
      </w:r>
    </w:p>
    <w:p/>
    <w:p>
      <w:r xmlns:w="http://schemas.openxmlformats.org/wordprocessingml/2006/main">
        <w:t xml:space="preserve">ພຣະບັນຍັດສອງ 34:2 ແລະ​ເມືອງ​ເນັບທາລີ​ທັງໝົດ, ແລະ​ດິນແດນ​ຂອງ​ເອຟຣາອິມ, ມານາເຊ, ແລະ​ດິນແດນ​ຢູດາ​ທັງໝົດ ຈົນເຖິງ​ທະເລ​ທີ່ສຸດ.</w:t>
      </w:r>
    </w:p>
    <w:p/>
    <w:p>
      <w:r xmlns:w="http://schemas.openxmlformats.org/wordprocessingml/2006/main">
        <w:t xml:space="preserve">ພະເຈົ້າ​ໄດ້​ແຕ່ງ​ຕັ້ງ​ໂມເຊ​ໃຫ້​ເປັນ​ຜູ້​ນຳ​ຊາວ​ອິດສະລາແອນ ແລະ​ສະແດງ​ໃຫ້​ລາວ​ເຫັນ​ແຜ່ນດິນ​ທີ່​ສັນຍາ​ໄວ້.</w:t>
      </w:r>
    </w:p>
    <w:p/>
    <w:p>
      <w:r xmlns:w="http://schemas.openxmlformats.org/wordprocessingml/2006/main">
        <w:t xml:space="preserve">1: ພຣະເຈົ້າໄດ້ແຕ່ງຕັ້ງພວກເຮົາໃຫ້ເປັນຜູ້ນໍາຂອງຊຸມຊົນຂອງພວກເຮົາ, ແລະພວກເຮົາຕ້ອງໃຊ້ຕົວຢ່າງຂອງໂມເຊເພື່ອນໍາພາປະຊາຊົນຂອງພວກເຮົາໄປສູ່ອະນາຄົດທີ່ດີກວ່າ.</w:t>
      </w:r>
    </w:p>
    <w:p/>
    <w:p>
      <w:r xmlns:w="http://schemas.openxmlformats.org/wordprocessingml/2006/main">
        <w:t xml:space="preserve">2: ເຮົາ​ຕ້ອງ​ຈື່​ໄວ້​ວ່າ​ພະເຈົ້າ​ໄດ້​ສັນຍາ​ວ່າ​ຈະ​ມີ​ອະນາຄົດ​ທີ່​ດີກ​ວ່າ​ເກົ່າ ແລະ​ເຮົາ​ຕ້ອງ​ພະຍາຍາມ​ທີ່​ຈະ​ບັນລຸ​ຕາມ​ທີ່​ໂມເຊ​ໄດ້​ເຮັດ.</w:t>
      </w:r>
    </w:p>
    <w:p/>
    <w:p>
      <w:r xmlns:w="http://schemas.openxmlformats.org/wordprocessingml/2006/main">
        <w:t xml:space="preserve">1: ໂຢຊວຍ 1:2-6 - ພະເຈົ້າ​ໄດ້​ແຕ່ງ​ຕັ້ງ​ໂຢຊວຍ​ໃຫ້​ເປັນ​ຜູ້​ນຳ​ຫຼັງ​ຈາກ​ໂມເຊ ແລະ​ໄດ້​ສັນຍາ​ວ່າ​ພະອົງ​ຈະ​ໃຫ້​ພອນ​ຖ້າ​ລາວ​ເຊື່ອ​ຟັງ.</w:t>
      </w:r>
    </w:p>
    <w:p/>
    <w:p>
      <w:r xmlns:w="http://schemas.openxmlformats.org/wordprocessingml/2006/main">
        <w:t xml:space="preserve">2 ພຣະບັນຍັດສອງ 4:6 ພຣະເຈົ້າ​ໄດ້​ສັ່ງ​ໂມເຊ​ໃຫ້​ເຂັ້ມແຂງ​ແລະ​ກ້າຫານ ແລະ​ສັນຍາ​ວ່າ​ຈະ​ຢູ່​ກັບ​ລາວ​ທຸກ​ບ່ອນ​ທີ່​ລາວ​ໄປ.</w:t>
      </w:r>
    </w:p>
    <w:p/>
    <w:p>
      <w:r xmlns:w="http://schemas.openxmlformats.org/wordprocessingml/2006/main">
        <w:t xml:space="preserve">ພຣະບັນຍັດສອງ 34:3 ແລະ​ທາງ​ໃຕ້, ແລະ​ທົ່ງພຽງ​ຂອງ​ຮ່ອມພູ​ເຢຣິໂກ, ເມືອງ​ຕົ້ນ​ຕານ, ຈົນເຖິງ​ເມືອງ​ໂຊອາ.</w:t>
      </w:r>
    </w:p>
    <w:p/>
    <w:p>
      <w:r xmlns:w="http://schemas.openxmlformats.org/wordprocessingml/2006/main">
        <w:t xml:space="preserve">ຂໍ້​ນີ້​ບອກ​ເຖິງ​ລັກສະນະ​ທາງ​ພູມ​ສາດ​ຂອງ​ເຂດ​ອ້ອມ​ຮອບ​ເມືອງ​ເຢລິໂກ, ຈາກ​ທາງ​ໃຕ້​ເຖິງ​ເມືອງ​ໂຊອາ.</w:t>
      </w:r>
    </w:p>
    <w:p/>
    <w:p>
      <w:r xmlns:w="http://schemas.openxmlformats.org/wordprocessingml/2006/main">
        <w:t xml:space="preserve">1. ຄວາມເຂັ້ມແຂງຂອງຄໍາສັນຍາຂອງພຣະເຈົ້າໃນແຜ່ນດິນແຫ່ງຄໍາສັນຍາ</w:t>
      </w:r>
    </w:p>
    <w:p/>
    <w:p>
      <w:r xmlns:w="http://schemas.openxmlformats.org/wordprocessingml/2006/main">
        <w:t xml:space="preserve">2. ການຍຶດຄືນດິນແດນທີ່ສັນຍາໄວ້ໂດຍຜ່ານຄວາມເຊື່ອ</w:t>
      </w:r>
    </w:p>
    <w:p/>
    <w:p>
      <w:r xmlns:w="http://schemas.openxmlformats.org/wordprocessingml/2006/main">
        <w:t xml:space="preserve">1 ໂຢຊວຍ 1:3-5 - “ທຸກ​ບ່ອນ​ທີ່​ຕີນ​ຂອງ​ເຈົ້າ​ຈະ​ຢຽດ​ລົງ​ນັ້ນ ເຮົາ​ໄດ້​ມອບ​ໃຫ້​ເຈົ້າ​ຕາມ​ທີ່​ເຮົາ​ໄດ້​ບອກ​ກັບ​ໂມເຊ ແຕ່​ຈາກ​ຖິ່ນ​ແຫ້ງ​ແລ້ງ​ກັນ​ດານ​ແລະ​ເລບານອນ​ນີ້​ໄປ​ເຖິງ​ແມ່​ນ້ຳ​ໃຫຍ່ ຄື​ແມ່ນໍ້າ​ເອີຟຣັດ. ດິນແດນ​ທັງໝົດ​ຂອງ​ຊາວ​ຮິດຕີ, ແລະ​ໄປ​ສູ່​ທະເລ​ໃຫຍ່​ທີ່​ຈະ​ຕົກ​ໄປ​ຈາກ​ດວງ​ຕາເວັນ​ຈະ​ເປັນ​ຝັ່ງ​ທະເລ​ຂອງ​ເຈົ້າ, ຈະ​ບໍ່​ມີ​ຜູ້​ໃດ​ມາ​ຢືນ​ຢູ່​ຕໍ່​ໜ້າ​ເຈົ້າ ເພາະ​ພຣະເຈົ້າຢາເວ ພຣະເຈົ້າ​ຂອງ​ເຈົ້າ​ຈະ​ວາງ​ຄວາມ​ຢ້ານຢຳ​ຂອງ​ເຈົ້າ. ຄວາມ​ຢ້ານ​ກົວ​ຂອງ​ເຈົ້າ​ຕໍ່​ແຜ່ນດິນ​ທັງ​ປວງ​ທີ່​ເຈົ້າ​ຈະ​ຢຽບ​ຢ່ຳ​ຕາມ​ທີ່​ພຣະ​ອົງ​ໄດ້​ກ່າວ​ກັບ​ເຈົ້າ.”</w:t>
      </w:r>
    </w:p>
    <w:p/>
    <w:p>
      <w:r xmlns:w="http://schemas.openxmlformats.org/wordprocessingml/2006/main">
        <w:t xml:space="preserve">2 ພຣະບັນຍັດສອງ 11:24 - "ທຸກ​ບ່ອນ​ທີ່​ຕີນ​ຂອງ​ເຈົ້າ​ຈະ​ຢຽບ​ລົງ​ນັ້ນ​ຈະ​ເປັນ​ຂອງ​ເຈົ້າ: ຈາກ​ຖິ່ນ​ແຫ້ງແລ້ງ​ກັນດານ​ແລະ​ເລບານອນ, ຈາກ​ແມ່​ນ້ຳ, ແມ່ນໍ້າ​ເອີຟຣັດ, ເຖິງ​ແມ່ນ​ທະເລ​ສຸດ​ທ້າຍ​ຂອງ​ເຈົ້າ​ຈະ​ເປັນ​ຂອງ​ເຈົ້າ."</w:t>
      </w:r>
    </w:p>
    <w:p/>
    <w:p>
      <w:r xmlns:w="http://schemas.openxmlformats.org/wordprocessingml/2006/main">
        <w:t xml:space="preserve">ພຣະບັນຍັດສອງ 34:4 ພຣະເຈົ້າຢາເວ​ໄດ້​ກ່າວ​ກັບ​ລາວ​ວ່າ, “ນີ້​ແມ່ນ​ດິນແດນ​ທີ່​ເຮົາ​ໄດ້​ສັນຍາ​ກັບ​ອັບຣາຮາມ, ອີຊາກ ແລະ​ຢາໂຄບ​ວ່າ, “ເຮົາ​ຈະ​ມອບ​ໃຫ້​ແກ່​ເຊື້ອສາຍ​ຂອງ​ເຈົ້າ: ເຮົາ​ໄດ້​ໃຫ້​ເຈົ້າ​ເຫັນ​ດ້ວຍ​ຕາ​ຂອງ​ເຈົ້າ. ເຈົ້າຢ່າໄປຂ້າມບ່ອນນັ້ນ.</w:t>
      </w:r>
    </w:p>
    <w:p/>
    <w:p>
      <w:r xmlns:w="http://schemas.openxmlformats.org/wordprocessingml/2006/main">
        <w:t xml:space="preserve">ພະເຈົ້າ​ສັນຍາ​ວ່າ​ຈະ​ມອບ​ດິນແດນ​ທີ່​ສັນຍາ​ໄວ້​ໃຫ້​ແກ່​ເຊື້ອສາຍ​ຂອງ​ອັບຣາຮາມ, ອີຊາກ, ແລະ​ຢາໂຄບ, ແລະ​ໂມເຊ​ໄດ້​ຮັບ​ອະນຸຍາດ​ໃຫ້​ເຫັນ​ດິນແດນ​ນັ້ນ ແຕ່​ບໍ່​ເຂົ້າ​ໄປ​ໃນ​ດິນແດນ​ນັ້ນ.</w:t>
      </w:r>
    </w:p>
    <w:p/>
    <w:p>
      <w:r xmlns:w="http://schemas.openxmlformats.org/wordprocessingml/2006/main">
        <w:t xml:space="preserve">1. ຄວາມສັດຊື່ຂອງພຣະເຈົ້າໃນການຮັກສາຄໍາສັນຍາຂອງພຣະອົງ</w:t>
      </w:r>
    </w:p>
    <w:p/>
    <w:p>
      <w:r xmlns:w="http://schemas.openxmlformats.org/wordprocessingml/2006/main">
        <w:t xml:space="preserve">2. ຄວາມສຳຄັນຂອງການເຊື່ອຟັງພະເຈົ້າ</w:t>
      </w:r>
    </w:p>
    <w:p/>
    <w:p>
      <w:r xmlns:w="http://schemas.openxmlformats.org/wordprocessingml/2006/main">
        <w:t xml:space="preserve">1. ປະຖົມມະການ 12:1-7 - ຄໍາສັນຍາຂອງພະເຈົ້າຕໍ່ອັບລາຫາມ</w:t>
      </w:r>
    </w:p>
    <w:p/>
    <w:p>
      <w:r xmlns:w="http://schemas.openxmlformats.org/wordprocessingml/2006/main">
        <w:t xml:space="preserve">2. ເຮັບເຣີ 11:8-10 - ຄວາມ​ເຊື່ອ​ຂອງ​ອັບລາຫາມ​ໃນ​ການ​ເຮັດ​ຕາມ​ຄຳ​ສັນຍາ​ຂອງ​ພະເຈົ້າ</w:t>
      </w:r>
    </w:p>
    <w:p/>
    <w:p>
      <w:r xmlns:w="http://schemas.openxmlformats.org/wordprocessingml/2006/main">
        <w:t xml:space="preserve">ພຣະບັນຍັດສອງ 34:5 ດັ່ງນັ້ນ ໂມເຊ​ຜູ້​ຮັບໃຊ້​ຂອງ​ພຣະເຈົ້າຢາເວ​ໄດ້​ຕາຍໄປ​ທີ່​ດິນແດນ​ຂອງ​ໂມອາບ ຕາມ​ຖ້ອຍຄຳ​ຂອງ​ພຣະເຈົ້າຢາເວ.</w:t>
      </w:r>
    </w:p>
    <w:p/>
    <w:p>
      <w:r xmlns:w="http://schemas.openxmlformats.org/wordprocessingml/2006/main">
        <w:t xml:space="preserve">ໂມເຊ​ຜູ້​ຮັບໃຊ້​ຂອງ​ພຣະເຈົ້າຢາເວ ໄດ້​ຕາຍໄປ​ໃນ​ໂມອາບ ຕາມ​ພຣະປະສົງ​ຂອງ​ພຣະເຈົ້າຢາເວ.</w:t>
      </w:r>
    </w:p>
    <w:p/>
    <w:p>
      <w:r xmlns:w="http://schemas.openxmlformats.org/wordprocessingml/2006/main">
        <w:t xml:space="preserve">1: ເຮົາ​ຄວນ​ຍອມ​ຮັບ​ນໍ້າໃຈ​ຂອງ​ພະເຈົ້າ​ເຖິງ​ແມ່ນ​ວ່າ​ເຮັດ​ໄດ້​ຍາກ.</w:t>
      </w:r>
    </w:p>
    <w:p/>
    <w:p>
      <w:r xmlns:w="http://schemas.openxmlformats.org/wordprocessingml/2006/main">
        <w:t xml:space="preserve">2: ເຮົາ​ສາມາດ​ເອົາ​ໃຈ​ໃສ່​ໃນ​ຄວາມ​ຈິງ​ທີ່​ວ່າ​ພະເຈົ້າ​ບໍ່​ເຄີຍ​ໜີ​ຈາກ​ເຮົາ.</w:t>
      </w:r>
    </w:p>
    <w:p/>
    <w:p>
      <w:r xmlns:w="http://schemas.openxmlformats.org/wordprocessingml/2006/main">
        <w:t xml:space="preserve">1: ເອ​ຊາ​ຢາ 41:10 - ດັ່ງ​ນັ້ນ​ບໍ່​ໄດ້​ຢ້ານ, ສໍາ​ລັບ​ຂ້າ​ພະ​ເຈົ້າ​ກັບ​ທ່ານ; ຢ່າຕົກໃຈ ເພາະເຮົາຄືພຣະເຈົ້າຂອງເຈົ້າ. ເຮົາ​ຈະ​ເສີມ​ກຳລັງ​ເຈົ້າ ແລະ​ຊ່ວຍ​ເຈົ້າ; ຂ້າພະເຈົ້າຈະສະຫນັບສະຫນູນທ່ານດ້ວຍມືຂວາອັນຊອບທໍາຂອງຂ້າພະເຈົ້າ.</w:t>
      </w:r>
    </w:p>
    <w:p/>
    <w:p>
      <w:r xmlns:w="http://schemas.openxmlformats.org/wordprocessingml/2006/main">
        <w:t xml:space="preserve">2: ເຮັບເຣີ 13:5 - ຈົ່ງ​ຮັກສາ​ຊີວິດ​ຂອງ​ເຈົ້າ​ໃຫ້​ພົ້ນ​ຈາກ​ການ​ຮັກ​ເງິນ ແລະ​ພໍ​ໃຈ​ກັບ​ສິ່ງ​ທີ່​ເຈົ້າ​ມີ, ເພາະ​ພຣະເຈົ້າ​ໄດ້​ກ່າວ​ວ່າ, ເຮົາ​ຈະ​ບໍ່​ໜີ​ຈາກ​ເຈົ້າ​ໄປ​ເລີຍ; ຂ້າພະເຈົ້າຈະບໍ່ເຄີຍປະຖິ້ມທ່ານ.</w:t>
      </w:r>
    </w:p>
    <w:p/>
    <w:p>
      <w:r xmlns:w="http://schemas.openxmlformats.org/wordprocessingml/2006/main">
        <w:t xml:space="preserve">ພຣະບັນຍັດສອງ 34:6 ແລະ​ລາວ​ໄດ້​ຝັງ​ສົບ​ລາວ​ໄວ້​ໃນ​ຮ່ອມພູ​ແຫ່ງ​ໜຶ່ງ​ໃນ​ດິນແດນ​ຂອງ​ໂມອາບ, ຕໍ່ໜ້າ​ເມືອງ​ເບັດເປໂອ, ແຕ່​ບໍ່ມີ​ຜູ້ໃດ​ຮູ້​ເຖິງ​ອຸບມຸງ​ຂອງ​ລາວ​ຈົນເຖິງ​ທຸກ​ວັນ​ນີ້.</w:t>
      </w:r>
    </w:p>
    <w:p/>
    <w:p>
      <w:r xmlns:w="http://schemas.openxmlformats.org/wordprocessingml/2006/main">
        <w:t xml:space="preserve">ໂມເຊ​ໄດ້​ຕາຍ​ໄປ ແລະ​ຖືກ​ຝັງ​ໄວ້​ໃນ​ຮ່ອມ​ພູ​ແຫ່ງ​ໜຶ່ງ​ໃນ​ເມືອງ​ໂມອາບ, ແຕ່​ຂຸມ​ຝັງ​ສົບ​ຂອງ​ລາວ​ຍັງ​ບໍ່​ຮູ້​ຈັກ​ເຖິງ​ທຸກ​ວັນ​ນີ້.</w:t>
      </w:r>
    </w:p>
    <w:p/>
    <w:p>
      <w:r xmlns:w="http://schemas.openxmlformats.org/wordprocessingml/2006/main">
        <w:t xml:space="preserve">1. ພຣະກິດຕິຄຸນຂອງພຣະເຢຊູຄຣິດ: ຊອກຫາຊີວິດໃນສິ່ງທີ່ບໍ່ຮູ້</w:t>
      </w:r>
    </w:p>
    <w:p/>
    <w:p>
      <w:r xmlns:w="http://schemas.openxmlformats.org/wordprocessingml/2006/main">
        <w:t xml:space="preserve">2. ມໍລະດົກຂອງໂມເຊ: ຕົວຢ່າງຂອງຄວາມສັດຊື່ໃນການປະເຊີນຫນ້າກັບຄວາມບໍ່ແນ່ນອນ</w:t>
      </w:r>
    </w:p>
    <w:p/>
    <w:p>
      <w:r xmlns:w="http://schemas.openxmlformats.org/wordprocessingml/2006/main">
        <w:t xml:space="preserve">1. Psalm 23:4 — ເຖິງ​ແມ່ນ​ວ່າ​ຂ້າ​ພະ​ເຈົ້າ​ຍ່າງ​ຜ່ານ​ຮ່ອມ​ພູ​ທີ່​ມືດ​ທີ່​ສຸດ, ຂ້າ​ພະ​ເຈົ້າ​ຈະ​ບໍ່​ຢ້ານ​ກົວ​ຄວາມ​ຊົ່ວ​ຮ້າຍ, ເພາະ​ວ່າ​ທ່ານ​ຢູ່​ກັບ​ຂ້າ​ພະ​ເຈົ້າ; ໄມ້ເທົ້າຂອງເຈົ້າ ແລະໄມ້ຄ້ອນເທົ້າຂອງເຈົ້າ, ພວກເຂົາປອບໂຍນຂ້ອຍ.</w:t>
      </w:r>
    </w:p>
    <w:p/>
    <w:p>
      <w:r xmlns:w="http://schemas.openxmlformats.org/wordprocessingml/2006/main">
        <w:t xml:space="preserve">2. ເອຊາຢາ 43:2 - ເມື່ອເຈົ້າຜ່ານນ້ໍາ, ຂ້ອຍຈະຢູ່ກັບເຈົ້າ; ແລະ​ເມື່ອ​ເຈົ້າ​ຜ່ານ​ແມ່ນໍ້າ​ຕ່າງໆ​ໄປ ພວກ​ເຂົາ​ກໍ​ຈະ​ບໍ່​ກວາດ​ຜ່ານ​ເຈົ້າ. ເມື່ອເຈົ້າຍ່າງຜ່ານໄຟ, ເຈົ້າຈະບໍ່ຖືກໄຟໄຫມ້; ແປວໄຟຈະບໍ່ເຮັດໃຫ້ເຈົ້າໄໝ້.</w:t>
      </w:r>
    </w:p>
    <w:p/>
    <w:p>
      <w:r xmlns:w="http://schemas.openxmlformats.org/wordprocessingml/2006/main">
        <w:t xml:space="preserve">ພຣະບັນຍັດສອງ 34:7 ເມື່ອ​ໂມເຊ​ຕາຍ​ໄປ​ກໍ​ມີ​ອາຍຸ​ໜຶ່ງ​ຮ້ອຍ​ຊາວ​ປີ, ຕາ​ຂອງ​ລາວ​ບໍ່​ມືດມົວ, ແລະ​ກຳລັງ​ຕາມ​ທຳມະຊາດ​ຂອງ​ລາວ​ກໍ​ຫລຸດ​ລົງ.</w:t>
      </w:r>
    </w:p>
    <w:p/>
    <w:p>
      <w:r xmlns:w="http://schemas.openxmlformats.org/wordprocessingml/2006/main">
        <w:t xml:space="preserve">ໂມເຊ​ໄດ້​ຕາຍ​ໄປ​ດ້ວຍ​ຊີວິດ​ທີ່​ສົມບູນ; ລາວຍັງແຂງແຮງແລະມີຄວາມຊັດເຈນຂອງສາຍຕາຈົນກ່ວາລາວເສຍຊີວິດ.</w:t>
      </w:r>
    </w:p>
    <w:p/>
    <w:p>
      <w:r xmlns:w="http://schemas.openxmlformats.org/wordprocessingml/2006/main">
        <w:t xml:space="preserve">1. ດຳລົງຊີວິດໃຫ້ປະສົບຜົນສຳເລັດ</w:t>
      </w:r>
    </w:p>
    <w:p/>
    <w:p>
      <w:r xmlns:w="http://schemas.openxmlformats.org/wordprocessingml/2006/main">
        <w:t xml:space="preserve">2. ສິ້ນສຸດຊີວິດດ້ວຍຄວາມເຂັ້ມຂົ້ນແລະຄວາມຊັດເຈນ</w:t>
      </w:r>
    </w:p>
    <w:p/>
    <w:p>
      <w:r xmlns:w="http://schemas.openxmlformats.org/wordprocessingml/2006/main">
        <w:t xml:space="preserve">1. Isaiah 40:31 ແຕ່​ວ່າ​ເຂົາ​ເຈົ້າ​ທີ່​ລໍ​ຖ້າ​ພຣະ​ຜູ້​ເປັນ​ເຈົ້າ​ຈະ​ມີ​ຄວາມ​ເຂັ້ມ​ແຂງ​ຂອງ​ເຂົາ​ເຈົ້າ​ໃຫມ່​; ພວກ​ເຂົາ​ຈະ​ຂຶ້ນ​ກັບ​ປີກ​ຄື​ນົກ​ອິນ​ຊີ; ພວກ​ເຂົາ​ຈະ​ແລ່ນ, ແລະ​ຈະ​ບໍ່​ເມື່ອຍ; ແລະ​ພວກ​ເຂົາ​ຈະ​ຍ່າງ, ແລະ​ບໍ່​ໄດ້ faint.</w:t>
      </w:r>
    </w:p>
    <w:p/>
    <w:p>
      <w:r xmlns:w="http://schemas.openxmlformats.org/wordprocessingml/2006/main">
        <w:t xml:space="preserve">2. ເພງສັນລະເສີນ 90:12 ສະນັ້ນ ຈົ່ງ​ສອນ​ພວກເຮົາ​ໃຫ້​ນັບ​ວັນ​ເວລາ​ຂອງ​ພວກເຮົາ ເພື່ອ​ວ່າ​ພວກເຮົາ​ຈະ​ໄດ້​ນຳ​ເອົາ​ໃຈ​ໃສ່​ກັບ​ປັນຍາ.</w:t>
      </w:r>
    </w:p>
    <w:p/>
    <w:p>
      <w:r xmlns:w="http://schemas.openxmlformats.org/wordprocessingml/2006/main">
        <w:t xml:space="preserve">ພຣະບັນຍັດສອງ 34:8 ແລະ​ຊາວ​ອິດສະຣາເອນ​ໄດ້​ຮ້ອງໄຫ້​ຫາ​ໂມເຊ​ຢູ່​ທີ່​ທົ່ງພຽງ​ຂອງ​ໂມອາບ​ສາມສິບ​ວັນ, ສະນັ້ນ ວັນ​ແຫ່ງ​ການ​ຮ້ອງໄຫ້​ແລະ​ໄວ້ທຸກ​ໃຫ້​ໂມເຊ​ໄດ້​ສິ້ນໃຈ​ສິ້ນ​ສຸດ​ລົງ.</w:t>
      </w:r>
    </w:p>
    <w:p/>
    <w:p>
      <w:r xmlns:w="http://schemas.openxmlformats.org/wordprocessingml/2006/main">
        <w:t xml:space="preserve">ໂມເຊ​ເປັນ​ທຸກ​ຢ່າງ​ໜັກໜ່ວງ​ໂດຍ​ຊາວ​ອິດສະລາແອນ​ເປັນ​ເວລາ​ສາມ​ສິບ​ວັນ.</w:t>
      </w:r>
    </w:p>
    <w:p/>
    <w:p>
      <w:r xmlns:w="http://schemas.openxmlformats.org/wordprocessingml/2006/main">
        <w:t xml:space="preserve">1: ພຣະເຈົ້າປອບໂຍນພວກເຮົາໃນຄວາມໂສກເສົ້າຂອງພວກເຮົາ.</w:t>
      </w:r>
    </w:p>
    <w:p/>
    <w:p>
      <w:r xmlns:w="http://schemas.openxmlformats.org/wordprocessingml/2006/main">
        <w:t xml:space="preserve">2: ເຮົາ​ສາມາດ​ຮຽນ​ຮູ້​ຈາກ​ມໍລະດົກ​ຂອງ​ໂມເຊ.</w:t>
      </w:r>
    </w:p>
    <w:p/>
    <w:p>
      <w:r xmlns:w="http://schemas.openxmlformats.org/wordprocessingml/2006/main">
        <w:t xml:space="preserve">1: ເອຊາຢາ 41: 10 "ຢ່າຢ້ານ, ເພາະວ່າຂ້ອຍຢູ່ກັບເຈົ້າ; ຢ່າຕົກໃຈ, ເພາະວ່າຂ້ອຍເປັນພຣະເຈົ້າຂອງເຈົ້າ, ຂ້ອຍຈະເສີມສ້າງເຈົ້າ, ຂ້ອຍຈະຊ່ວຍເຈົ້າ, ຂ້ອຍຈະຊ່ວຍເຈົ້າດ້ວຍມືຂວາຂອງຂ້ອຍ."</w:t>
      </w:r>
    </w:p>
    <w:p/>
    <w:p>
      <w:r xmlns:w="http://schemas.openxmlformats.org/wordprocessingml/2006/main">
        <w:t xml:space="preserve">2 ເຮັບເຣີ 13:5-6 “ຈົ່ງ​ຮັກສາ​ຊີວິດ​ຂອງ​ເຈົ້າ​ໃຫ້​ພົ້ນ​ຈາກ​ການ​ຮັກ​ເງິນ ແລະ​ພໍ​ໃຈ​ໃນ​ສິ່ງ​ທີ່​ເຈົ້າ​ມີ​ຢູ່ ເພາະ​ພຣະອົງ​ໄດ້​ກ່າວ​ວ່າ, ເຮົາ​ຈະ​ບໍ່​ປະຖິ້ມ​ເຈົ້າ ຫລື​ປະຖິ້ມ​ເຈົ້າ​ຈັກເທື່ອ ເຮົາ​ຈຶ່ງ​ເວົ້າ​ຢ່າງ​ໝັ້ນໃຈ​ວ່າ, ພຣະເຈົ້າຢາເວ​ເປັນ​ຂອງ​ເຮົາ. ຜູ້ຊ່ວຍ; ຂ້ອຍຈະບໍ່ຢ້ານ; ຜູ້ຊາຍຈະເຮັດແນວໃດກັບຂ້ອຍ?</w:t>
      </w:r>
    </w:p>
    <w:p/>
    <w:p>
      <w:r xmlns:w="http://schemas.openxmlformats.org/wordprocessingml/2006/main">
        <w:t xml:space="preserve">ພຣະບັນຍັດສອງ 34:9 ໂຢຊວຍ​ລູກຊາຍ​ຂອງ​ນູນ​ເຕັມ​ໄປ​ດ້ວຍ​ສະຕິປັນຍາ. ເພາະ​ໂມເຊ​ໄດ້​ວາງ​ມື​ໃສ່​ລາວ: ແລະ​ຊາວ​ອິດສະລາແອນ​ໄດ້​ເຊື່ອ​ຟັງ​ລາວ, ແລະ ເຮັດ​ຕາມ​ທີ່​ພຣະ​ຜູ້​ເປັນ​ເຈົ້າ​ໄດ້​ບັນ​ຊາ​ໂມ​ເຊ.</w:t>
      </w:r>
    </w:p>
    <w:p/>
    <w:p>
      <w:r xmlns:w="http://schemas.openxmlformats.org/wordprocessingml/2006/main">
        <w:t xml:space="preserve">ໂມເຊ​ໄດ້​ວາງ​ມື​ໃສ່​ໂຢຊວຍ ແລະ​ຊາວ​ອິດສະລາແອນ​ກໍ​ເຊື່ອຟັງ​ພຣະອົງ​ຕາມ​ທີ່​ພຣະອົງ​ໄດ້​ສັ່ງ​ໄວ້.</w:t>
      </w:r>
    </w:p>
    <w:p/>
    <w:p>
      <w:r xmlns:w="http://schemas.openxmlformats.org/wordprocessingml/2006/main">
        <w:t xml:space="preserve">1. ພະລັງຂອງການເປັນຜູ້ນໍາໂດຍຜ່ານການເຊື່ອຟັງ</w:t>
      </w:r>
    </w:p>
    <w:p/>
    <w:p>
      <w:r xmlns:w="http://schemas.openxmlformats.org/wordprocessingml/2006/main">
        <w:t xml:space="preserve">2. ກອດພຣະວິນັຍປັນຍາ</w:t>
      </w:r>
    </w:p>
    <w:p/>
    <w:p>
      <w:r xmlns:w="http://schemas.openxmlformats.org/wordprocessingml/2006/main">
        <w:t xml:space="preserve">1. ສຸພາສິດ 1:7 - ຄວາມຢ້ານກົວຂອງພຣະຜູ້ເປັນເຈົ້າເປັນຈຸດເລີ່ມຕົ້ນຂອງຄວາມຮູ້; ຄົນໂງ່ດູຖູກປັນຍາແລະຄໍາແນະນໍາ.</w:t>
      </w:r>
    </w:p>
    <w:p/>
    <w:p>
      <w:r xmlns:w="http://schemas.openxmlformats.org/wordprocessingml/2006/main">
        <w:t xml:space="preserve">2. ຢາໂກໂບ 3:13 - ໃຜ​ມີ​ປັນຍາ​ແລະ​ຄວາມ​ເຂົ້າ​ໃຈ​ໃນ​ພວກ​ເຈົ້າ? ໃຫ້​ເຂົາ​ເຈົ້າ​ສະແດງ​ໃຫ້​ເຫັນ​ໂດຍ​ຊີວິດ​ທີ່​ດີ​ຂອງ​ເຂົາ, ໂດຍ​ການ​ກະທຳ​ທີ່​ເຮັດ​ດ້ວຍ​ຄວາມ​ຖ່ອມ​ທີ່​ມາ​ຈາກ​ປັນຍາ.</w:t>
      </w:r>
    </w:p>
    <w:p/>
    <w:p>
      <w:r xmlns:w="http://schemas.openxmlformats.org/wordprocessingml/2006/main">
        <w:t xml:space="preserve">ພຣະບັນຍັດສອງ 34:10 ແລະ​ບໍ່ມີ​ຜູ້ທຳນວາຍ​ຄົນ​ໜຶ່ງ​ເກີດຂຶ້ນ​ໃນ​ຊາດ​ອິດສະຣາເອນ ຄື​ກັບ​ໂມເຊ ຊຶ່ງ​ພຣະເຈົ້າຢາເວ​ຮູ້ຈັກ​ຕໍ່​ໜ້າ.</w:t>
      </w:r>
    </w:p>
    <w:p/>
    <w:p>
      <w:r xmlns:w="http://schemas.openxmlformats.org/wordprocessingml/2006/main">
        <w:t xml:space="preserve">ໂມເຊ​ເປັນ​ຜູ້​ພະຍາກອນ​ທີ່​ບໍ່​ມີ​ໃຜ​ຜູ້​ໜຶ່ງ​ທີ່​ພະເຈົ້າ​ເລືອກ​ໃຫ້​ນຳ​ຊາວ​ອິດສະລາແອນ​ອອກ​ຈາກ​ປະເທດ​ເອຢິບ.</w:t>
      </w:r>
    </w:p>
    <w:p/>
    <w:p>
      <w:r xmlns:w="http://schemas.openxmlformats.org/wordprocessingml/2006/main">
        <w:t xml:space="preserve">1. ພະເຈົ້າສະແດງຄວາມໂປດປານພິເສດຕໍ່ຜູ້ທີ່ເຕັມໃຈເຊື່ອຟັງພະອົງ.</w:t>
      </w:r>
    </w:p>
    <w:p/>
    <w:p>
      <w:r xmlns:w="http://schemas.openxmlformats.org/wordprocessingml/2006/main">
        <w:t xml:space="preserve">2. ເຮົາສາມາດຮຽນຮູ້ຈາກຕົວຢ່າງຂອງໂມເຊກ່ຽວກັບຄວາມສັດຊື່ຕໍ່ພະເຈົ້າ.</w:t>
      </w:r>
    </w:p>
    <w:p/>
    <w:p>
      <w:r xmlns:w="http://schemas.openxmlformats.org/wordprocessingml/2006/main">
        <w:t xml:space="preserve">ຈົດເຊັນບັນຊີ 12:7-8 ພຣະເຈົ້າຢາເວ​ໄດ້​ກ່າວ​ແກ່​ໂມເຊ​ວ່າ, “ບັດນີ້ ຈົ່ງ​ຟັງ​ຖ້ອຍຄຳ​ຂອງ​ເຮົາ​ເຖີດ ຖ້າ​ມີ​ຜູ້ທຳນວາຍ​ຄົນ​ໜຶ່ງ​ຢູ່​ໃນ​ພວກ​ເຈົ້າ ເຮົາ​ແມ່ນ​ພຣະເຈົ້າຢາເວ​ຈະ​ເຮັດ​ໃຫ້​ລາວ​ຮູ້ຈັກ​ໃນ​ນິມິດ ແລະ​ຈະ​ເວົ້າ​ກັບ​ລາວ​ໃນ​ນິມິດ. ຄວາມຝັນ, ໂມເຊຜູ້ຮັບໃຊ້ຂອງຂ້ອຍບໍ່ແມ່ນດັ່ງນັ້ນ, ຜູ້ທີ່ສັດຊື່ໃນເຮືອນຂອງຂ້ອຍທັງຫມົດ."</w:t>
      </w:r>
    </w:p>
    <w:p/>
    <w:p>
      <w:r xmlns:w="http://schemas.openxmlformats.org/wordprocessingml/2006/main">
        <w:t xml:space="preserve">2 ເຮັບເຣີ 11:24-26 “ໂດຍ​ຄວາມ​ເຊື່ອ ເມື່ອ​ໂມເຊ​ມີ​ອາຍຸ​ຫຼາຍ​ປີ​ແລ້ວ​ຈຶ່ງ​ປະຕິເສດ​ທີ່​ຈະ​ຖືກ​ເອີ້ນ​ວ່າ​ລູກ​ຊາຍ​ຂອງ​ກະສັດ​ຟາໂຣ ແລະ​ເລືອກ​ທີ່​ຈະ​ທົນ​ທຸກ​ທໍລະມານ​ກັບ​ປະຊາຊົນ​ຂອງ​ພະເຈົ້າ ແທນ​ທີ່​ຈະ​ໄດ້​ຄວາມ​ສຸກ​ຈາກ​ບາບ. ເປັນລະດູການ; ຖືການຕໍານິຕິຕຽນຂອງພຣະຄຣິດທີ່ຍິ່ງໃຫຍ່ກວ່າຊັບສົມບັດໃນປະເທດເອຢິບ, ເພາະວ່າພຣະອົງໄດ້ເຄົາລົບການຕອບແທນຂອງລາງວັນ."</w:t>
      </w:r>
    </w:p>
    <w:p/>
    <w:p>
      <w:r xmlns:w="http://schemas.openxmlformats.org/wordprocessingml/2006/main">
        <w:t xml:space="preserve">ພຣະບັນຍັດສອງ 34:11 ໃນ​ການ​ອັດສະຈັນ ແລະ​ການ​ອັດສະຈັນ​ທັງໝົດ ຊຶ່ງ​ພຣະເຈົ້າຢາເວ​ໄດ້​ສົ່ງ​ລາວ​ໄປ​ເຮັດ​ໃນ​ດິນແດນ​ເອຢິບ​ນັ້ນ ແກ່​ກະສັດ​ຟາໂຣ, ແລະ​ຕໍ່​ຂ້າຣາຊການ​ທັງໝົດ​ຂອງ​ພຣະອົງ ແລະ​ທົ່ວ​ດິນແດນ​ຂອງ​ພຣະອົງ.</w:t>
      </w:r>
    </w:p>
    <w:p/>
    <w:p>
      <w:r xmlns:w="http://schemas.openxmlformats.org/wordprocessingml/2006/main">
        <w:t xml:space="preserve">ໂມເຊ​ໄດ້​ເຮັດ​ການ​ອັດສະຈັນ​ແລະ​ການ​ອັດສະຈັນ​ຫຼາຍ​ຢ່າງ​ໃນ​ປະເທດ​ເອຢິບ ເພື່ອ​ສະແດງ​ໃຫ້​ເຫັນ​ອຳນາດ​ຂອງ​ພະເຈົ້າ​ຕໍ່​ກະສັດ​ຟາໂຣ ແລະ​ປະຊາຊົນ​ຂອງ​ພະອົງ.</w:t>
      </w:r>
    </w:p>
    <w:p/>
    <w:p>
      <w:r xmlns:w="http://schemas.openxmlformats.org/wordprocessingml/2006/main">
        <w:t xml:space="preserve">1: ເຮົາ​ສາມາດ​ພົບ​ຄວາມ​ເຂັ້ມແຂງ​ໃນ​ລິດເດດ​ຂອງ​ພະເຈົ້າ ໂດຍ​ສະແດງ​ໃຫ້​ເຫັນ​ຜ່ານ​ການ​ອັດສະຈັນ​ຂອງ​ໂມເຊ​ໃນ​ປະເທດ​ເອຢິບ.</w:t>
      </w:r>
    </w:p>
    <w:p/>
    <w:p>
      <w:r xmlns:w="http://schemas.openxmlformats.org/wordprocessingml/2006/main">
        <w:t xml:space="preserve">2: ເຖິງ​ແມ່ນ​ຈະ​ຕ້ອງ​ປະເຊີນ​ໜ້າ​ກັບ​ການ​ຕໍ່​ສູ້​ອັນ​ໃຫຍ່​ຫລວງ ເຮົາ​ກໍ​ສາມາດ​ວາງໃຈ​ໃນ​ພະລັງ​ຂອງ​ພະເຈົ້າ​ທີ່​ຈະ​ຊ່ວຍ​ເຮົາ​ໃຫ້​ເອົາ​ຊະນະ​ທຸກ​ສະຖານະການ.</w:t>
      </w:r>
    </w:p>
    <w:p/>
    <w:p>
      <w:r xmlns:w="http://schemas.openxmlformats.org/wordprocessingml/2006/main">
        <w:t xml:space="preserve">1: Ephesians 3: 20-21 - ບັດ​ນີ້​ກັບ​ຜູ້​ທີ່​ສາ​ມາດ​ເຮັດ​ໄດ້​ຫຼາຍ​ກ​່​ວາ​ສິ່ງ​ທີ່​ພວກ​ເຮົາ​ຂໍ​ຫຼື​ຄິດ, ຕາມ​ພະ​ລັງ​ງານ​ໃນ​ການ​ເຮັດ​ວຽກ​ຢູ່​ໃນ​ພວກ​ເຮົາ, ໃຫ້​ເຂົາ​ເປັນ​ລັດ​ສະ​ຫມີ​ພາບ​ໃນ​ສາດ​ສະ​ຫນາ​ຈັກ​ແລະ​ໃນ​ພຣະ​ເຢ​ຊູ​ຄຣິດ​ຕະ​ຫຼອດ​ທັງ​ຫມົດ. ລຸ້ນ, ຕະຫຼອດໄປແລະຕະຫຼອດໄປ. ອາແມນ.</w:t>
      </w:r>
    </w:p>
    <w:p/>
    <w:p>
      <w:r xmlns:w="http://schemas.openxmlformats.org/wordprocessingml/2006/main">
        <w:t xml:space="preserve">2: Matthew 17:20 - ພຣະອົງໄດ້ກ່າວກັບເຂົາເຈົ້າ, ເນື່ອງຈາກວ່າຄວາມເຊື່ອພຽງເລັກນ້ອຍຂອງທ່ານ. ເພາະ​ຕາມ​ຄວາມ​ຈິງ, ເຮົາ​ກ່າວ​ກັບ​ເຈົ້າ​ວ່າ, ຖ້າ​ເຈົ້າ​ມີ​ຄວາມ​ເຊື່ອ​ຄື​ກັບ​ເມັດ​ຜັກ​ກາດ, ເຈົ້າ​ຈະ​ເວົ້າ​ກັບ​ພູ​ນີ້​ວ່າ, ຈົ່ງ​ຍ້າຍ​ອອກ​ຈາກ​ທີ່​ນີ້​ໄປ​ບ່ອນ​ນັ້ນ, ແລະ ມັນ​ຈະ​ຍ້າຍ, ແລະ​ບໍ່​ມີ​ຫຍັງ​ຈະ​ເປັນ​ໄປ​ບໍ່​ໄດ້​ສຳ​ລັບ​ເຈົ້າ.</w:t>
      </w:r>
    </w:p>
    <w:p/>
    <w:p>
      <w:r xmlns:w="http://schemas.openxmlformats.org/wordprocessingml/2006/main">
        <w:t xml:space="preserve">ພຣະບັນຍັດສອງ 34:12 ແລະ​ໃນ​ມື​ທີ່​ມີ​ອຳນາດ​ທັງໝົດ​ນັ້ນ, ແລະ​ໃນ​ຄວາມ​ຢ້ານ​ກົວ​ອັນ​ໃຫຍ່​ທີ່​ໂມເຊ​ໄດ້​ສະແດງ​ໃຫ້​ເຫັນ​ຕໍ່​ສາຍຕາ​ຂອງ​ຊາວ​ອິດສະຣາເອນ​ທັງໝົດ.</w:t>
      </w:r>
    </w:p>
    <w:p/>
    <w:p>
      <w:r xmlns:w="http://schemas.openxmlformats.org/wordprocessingml/2006/main">
        <w:t xml:space="preserve">ໂມເຊ​ເປັນ​ຜູ້​ນຳ​ທີ່​ຍິ່ງ​ໃຫຍ່​ທີ່​ໄດ້​ສະ​ແດງ​ຄວາມ​ເຂັ້ມ​ແຂງ​ແລະ​ຄວາມ​ກ້າ​ຫານ​ໃນ​ການ​ປະ​ເຊີນ​ໜ້າ​ກັບ​ໄພ​ອັນ​ຕະ​ລາຍ, ດົນ​ໃຈ​ຊາວ​ອິດສະ​ຣາ​ເອນ​ທັງ​ໝົດ.</w:t>
      </w:r>
    </w:p>
    <w:p/>
    <w:p>
      <w:r xmlns:w="http://schemas.openxmlformats.org/wordprocessingml/2006/main">
        <w:t xml:space="preserve">1. ຄວາມເຂັ້ມແຂງຂອງການເປັນຜູ້ນໍາ: ວິທີການນໍາພາດ້ວຍຄວາມຫມັ້ນໃຈແລະຄວາມກ້າຫານ</w:t>
      </w:r>
    </w:p>
    <w:p/>
    <w:p>
      <w:r xmlns:w="http://schemas.openxmlformats.org/wordprocessingml/2006/main">
        <w:t xml:space="preserve">2. ບໍ່ຢ້ານ: ເອົາຊະນະສິ່ງທ້າທາຍດ້ວຍຄວາມເຊື່ອ</w:t>
      </w:r>
    </w:p>
    <w:p/>
    <w:p>
      <w:r xmlns:w="http://schemas.openxmlformats.org/wordprocessingml/2006/main">
        <w:t xml:space="preserve">1 ໂຢຊວຍ 1:9 “ເຮົາ​ບໍ່​ໄດ້​ສັ່ງ​ເຈົ້າ​ບໍ ຈົ່ງ​ເຂັ້ມແຂງ​ແລະ​ກ້າຫານ ຢ່າ​ຢ້ານ​ກົວ ແລະ​ຢ່າ​ຕົກໃຈ ເພາະ​ພຣະເຈົ້າຢາເວ ພຣະເຈົ້າ​ຂອງ​ເຈົ້າ​ສະຖິດ​ຢູ່​ກັບ​ເຈົ້າ​ທຸກ​ບ່ອນ​ທີ່​ເຈົ້າ​ໄປ.</w:t>
      </w:r>
    </w:p>
    <w:p/>
    <w:p>
      <w:r xmlns:w="http://schemas.openxmlformats.org/wordprocessingml/2006/main">
        <w:t xml:space="preserve">2. Psalm 27:1 - ພຣະ ຜູ້ ເປັນ ເຈົ້າ ເປັນ ຄວາມ ສະ ຫວ່າງ ແລະ ຄວາມ ລອດ ຂອງ ຂ້າ ພະ ເຈົ້າ; ຂ້ອຍຈະຢ້ານໃຜ? ພຣະ​ຜູ້​ເປັນ​ເຈົ້າ​ເປັນ​ທີ່​ໝັ້ນ​ຂອງ​ຊີ​ວິດ​ຂອງ​ຂ້າ​ພະ​ເຈົ້າ; ຂ້ອຍຈະຢ້ານໃຜ?</w:t>
      </w:r>
    </w:p>
    <w:p/>
    <w:p>
      <w:r xmlns:w="http://schemas.openxmlformats.org/wordprocessingml/2006/main">
        <w:t xml:space="preserve">ໂຢຊວຍ 1 ສາມາດສະຫຼຸບໄດ້ໃນສາມວັກດັ່ງນີ້, ໂດຍມີຂໍ້ທີ່ຊີ້ບອກ:</w:t>
      </w:r>
    </w:p>
    <w:p/>
    <w:p>
      <w:r xmlns:w="http://schemas.openxmlformats.org/wordprocessingml/2006/main">
        <w:t xml:space="preserve">ຫຍໍ້​ໜ້າ 1: ໂຢຊວຍ 1:1-9 ເປັນ​ຈຸດ​ເລີ່ມ​ຕົ້ນ​ຂອງ​ການ​ເປັນ​ຜູ້ນຳ​ຂອງ​ໂຢຊວຍ ຫຼັງ​ຈາກ​ການ​ຕາຍ​ຂອງ​ໂມເຊ. ພະເຈົ້າ​ເວົ້າ​ກັບ​ໂຢຊວຍ ໂດຍ​ກະຕຸ້ນ​ລາວ​ໃຫ້​ເຂັ້ມແຂງ​ແລະ​ກ້າຫານ​ເມື່ອ​ພະອົງ​ນຳ​ຊາວ​ອິດສະລາແອນ​ເຂົ້າ​ໄປ​ໃນ​ແຜ່ນດິນ​ທີ່​ສັນຍາ​ໄວ້. ພຣະ​ເຈົ້າ​ສັນ​ຍາ​ວ່າ​ຈະ​ໃຫ້​ເຂົາ​ເຈົ້າ​ທຸກ​ບ່ອນ​ທີ່​ເຂົາ​ເຈົ້າ​ໄດ້​ວາງ​ຕີນ​ຂອງ​ເຂົາ​ເຈົ້າ​ຕາມ​ທີ່​ພຣະ​ອົງ​ໄດ້​ສັນ​ຍາ​ກັບ​ໂມ​ເຊ. ພະອົງ​ແນະນຳ​ໂຢຊວຍ​ໃຫ້​ຄິດ​ຕຶກຕອງ​ໃນ​ກົດບັນຍັດ​ຂອງ​ພະອົງ​ທັງ​ກາງເວັນ​ແລະ​ກາງຄືນ, ເຊື່ອ​ຟັງ​ກົດບັນຍັດ​ຢ່າງ​ສັດຊື່. ພະເຈົ້າ​ຮັບຮອງ​ໂຢຊວຍ​ເຖິງ​ທີ່​ປະທັບ​ຂອງ​ພະອົງ ແລະ​ສັ່ງ​ລາວ​ບໍ່​ໃຫ້​ຢ້ານ​ຫຼື​ທໍ້​ໃຈ.</w:t>
      </w:r>
    </w:p>
    <w:p/>
    <w:p>
      <w:r xmlns:w="http://schemas.openxmlformats.org/wordprocessingml/2006/main">
        <w:t xml:space="preserve">ວັກ 2: ສືບຕໍ່ໃນໂຢຊວຍ 1:10-15, ໂຢຊວຍໄດ້ກ່າວຕໍ່ບັນດາເຈົ້າຫນ້າທີ່ຂອງຜູ້ຄົນ, ແນະນໍາພວກເຂົາໃຫ້ກຽມພ້ອມສໍາລັບການຂ້າມແມ່ນໍ້າຢູລະເດນເຂົ້າໄປໃນການາອານພາຍໃນສາມມື້. ພະອົງ​ເຕືອນ​ເຂົາ​ເຈົ້າ​ວ່າ​ພະເຈົ້າ​ໄດ້​ມອບ​ແຜ່ນດິນ​ນີ້​ໃຫ້​ເຂົາ​ເຈົ້າ​ແລະ​ເມຍ, ລູກ, ແລະ​ສັດ​ລ້ຽງ​ຂອງ​ເຂົາ​ເຈົ້າ​ຈະ​ຢູ່​ເບື້ອງ​ຫຼັງ​ຢ່າງ​ປອດໄພ​ຈົນ​ກວ່າ​ເຂົາ​ເຈົ້າ​ຈະ​ໄດ້​ມໍລະດົກ. ຊາວ​ຣູເບັນ, ກາດ, ແລະ​ເຜົ່າ​ມານາເຊ​ເຄິ່ງ​ໜຶ່ງ​ໄດ້​ໃຫ້​ຄຳ​ໝັ້ນ​ສັນຍາ​ສະໜັບສະໜູນ​ການ​ເປັນ​ຜູ້ນຳ​ຂອງ​ໂຢຊວຍ.</w:t>
      </w:r>
    </w:p>
    <w:p/>
    <w:p>
      <w:r xmlns:w="http://schemas.openxmlformats.org/wordprocessingml/2006/main">
        <w:t xml:space="preserve">ຫຍໍ້​ໜ້າ 3: ໂຢຊວຍ 1 ສະຫລຸບ​ດ້ວຍ​ຄຳ​ຕອບ​ຈາກ​ຜູ້​ຄົນ​ໃນ​ໂຢຊວຍ 1:16-18. ເຂົາ​ເຈົ້າ​ສັນຍາ​ວ່າ​ຈະ​ເຊື່ອ​ຟັງ​ໂຢຊວຍ​ແລະ​ພະ​ເຢໂຫວາ​ເອງ. ພວກເຂົາປະກາດວ່າຜູ້ໃດກະບົດຕໍ່ຄຳສັ່ງຂອງໂຢຊວຍຈະຖືກປະຫານຊີວິດ. ຜູ້​ຄົນ​ຢືນຢັນ​ຄຳ​ໝັ້ນ​ສັນຍາ​ຂອງ​ເຂົາ​ເຈົ້າ​ໂດຍ​ກະຕຸ້ນ​ໂຢຊວຍ​ໃຫ້​ເຂັ້ມແຂງ​ແລະ​ກ້າຫານ ເຊິ່ງ​ສະແດງ​ເຖິງ​ຄວາມ​ສາມັກຄີ​ລະຫວ່າງ​ຊາວ​ອິດສະລາແອນ​ພາຍ​ໃຕ້​ການ​ນຳພາ​ຂອງ​ພະອົງ.</w:t>
      </w:r>
    </w:p>
    <w:p/>
    <w:p>
      <w:r xmlns:w="http://schemas.openxmlformats.org/wordprocessingml/2006/main">
        <w:t xml:space="preserve">ສະຫຼຸບ:</w:t>
      </w:r>
    </w:p>
    <w:p>
      <w:r xmlns:w="http://schemas.openxmlformats.org/wordprocessingml/2006/main">
        <w:t xml:space="preserve">ໂຢຊວຍ 1 ສະເຫນີ:</w:t>
      </w:r>
    </w:p>
    <w:p>
      <w:r xmlns:w="http://schemas.openxmlformats.org/wordprocessingml/2006/main">
        <w:t xml:space="preserve">ກໍາລັງໃຈຂອງພຣະເຈົ້າສໍາລັບໂຢຊວຍໃຫ້ເຂັ້ມແຂງແລະກ້າຫານ;</w:t>
      </w:r>
    </w:p>
    <w:p>
      <w:r xmlns:w="http://schemas.openxmlformats.org/wordprocessingml/2006/main">
        <w:t xml:space="preserve">ຄໍາແນະນໍາສໍາລັບການເຂົ້າໄປໃນແຜ່ນດິນຄໍາສັນຍາ ນັ່ງສະມາທິໃນກົດຫມາຍຂອງພຣະເຈົ້າ;</w:t>
      </w:r>
    </w:p>
    <w:p>
      <w:r xmlns:w="http://schemas.openxmlformats.org/wordprocessingml/2006/main">
        <w:t xml:space="preserve">ການຕອບສະ ໜອງ ຈາກປະຊາຊົນໃຫ້ ຄຳ ໝັ້ນ ສັນຍາວ່າຈະເຊື່ອຟັງແລະສະ ໜັບ ສະ ໜູນ.</w:t>
      </w:r>
    </w:p>
    <w:p/>
    <w:p>
      <w:r xmlns:w="http://schemas.openxmlformats.org/wordprocessingml/2006/main">
        <w:t xml:space="preserve">ເນັ້ນຫນັກໃສ່ການຊຸກຍູ້ຂອງພຣະເຈົ້າສໍາລັບໂຢຊວຍທີ່ເຂັ້ມແຂງແລະກ້າຫານ;</w:t>
      </w:r>
    </w:p>
    <w:p>
      <w:r xmlns:w="http://schemas.openxmlformats.org/wordprocessingml/2006/main">
        <w:t xml:space="preserve">ຄໍາແນະນໍາສໍາລັບການເຂົ້າໄປໃນແຜ່ນດິນຄໍາສັນຍາ ນັ່ງສະມາທິໃນກົດຫມາຍຂອງພຣະເຈົ້າ;</w:t>
      </w:r>
    </w:p>
    <w:p>
      <w:r xmlns:w="http://schemas.openxmlformats.org/wordprocessingml/2006/main">
        <w:t xml:space="preserve">ການຕອບສະ ໜອງ ຈາກປະຊາຊົນໃຫ້ ຄຳ ໝັ້ນ ສັນຍາວ່າຈະເຊື່ອຟັງແລະສະ ໜັບ ສະ ໜູນ.</w:t>
      </w:r>
    </w:p>
    <w:p/>
    <w:p>
      <w:r xmlns:w="http://schemas.openxmlformats.org/wordprocessingml/2006/main">
        <w:t xml:space="preserve">ບົດນີ້ເນັ້ນໃສ່ການໃຫ້ກຳລັງໃຈຂອງພະເຈົ້າຕໍ່ໂຢຊວຍ ໃນຂະນະທີ່ລາວຖືເປັນຜູ້ນຳ, ຄຳແນະນຳສຳລັບການເຂົ້າໄປໃນດິນແດນແຫ່ງຄຳສັນຍາ, ແລະການຕອບສະໜອງຈາກຜູ້ຄົນທີ່ຢືນຢັນເຖິງການເຊື່ອຟັງແລະການສະໜັບສະໜູນຂອງເຂົາເຈົ້າ. ໃນ ໂຢຊວຍ 1, ພະເຈົ້າ ກ່າວ ກັບ ໂຢຊວຍ ໂດຍ ກະຕຸ້ນ ລາວ ໃຫ້ ເຂັ້ມແຂງ ແລະ ກ້າຫານ ເມື່ອ ລາວ ນໍາພາ ຊາວ ຍິດສະລາເອນ ເຂົ້າ ໄປ ໃນ ແຜ່ນດິນ ທີ່ ສັນຍາ ກັບ ພວກ ເຂົາ. ພະເຈົ້າ​ຮັບປະກັນ​ໂຢຊວຍ​ເຖິງ​ທີ່​ປະທັບ​ຂອງ​ພະອົງ ແລະ​ສັນຍາ​ວ່າ​ຈະ​ໃຫ້​ພວກເຂົາ​ຊະນະ​ສັດຕູ. ພະອົງສັ່ງໃຫ້ໂຢຊວຍນັ່ງສະມາທິຕາມກົດບັນຍັດຂອງພະອົງທັງກາງເວັນແລະກາງຄືນ, ໂດຍເນັ້ນເຖິງຄວາມສໍາຄັນຂອງການເຊື່ອຟັງທີ່ສັດຊື່.</w:t>
      </w:r>
    </w:p>
    <w:p/>
    <w:p>
      <w:r xmlns:w="http://schemas.openxmlformats.org/wordprocessingml/2006/main">
        <w:t xml:space="preserve">ສືບຕໍ່ໃນໂຢຊວຍ 1, ໂຢຊວຍໄດ້ກ່າວຕໍ່ບັນດາເຈົ້າຫນ້າທີ່, ແນະນໍາພວກເຂົາໃຫ້ກຽມພ້ອມສໍາລັບການຂ້າມແມ່ນໍ້າຢູລະເດນເຂົ້າໄປໃນການາອານພາຍໃນສາມມື້. ພະອົງ​ເຕືອນ​ເຂົາ​ເຈົ້າ​ວ່າ​ພະເຈົ້າ​ໄດ້​ມອບ​ແຜ່ນດິນ​ນີ້​ໃຫ້​ເຂົາ​ເຈົ້າ​ຕາມ​ທີ່​ພະອົງ​ໄດ້​ສັນຍາ​ກັບ​ໂມເຊ. ຊາວ​ຣູເບັນ, ກາດ​ດາ, ແລະ​ເຜົ່າ​ມານາເຊ​ເຄິ່ງ​ເຜົ່າ​ໄດ້​ໃຫ້​ຄຳ​ໝັ້ນ​ສັນຍາ​ວ່າ​ຈະ​ສະໜັບສະໜູນ​ການ​ເປັນ​ຜູ້ນຳ​ຂອງ​ໂຢຊວຍ​ໃຫ້​ເປັນ​ເອກະພາບ​ກັນ​ໃນ​ບັນດາ​ຊາວ​ອິດສະລາແອນ.</w:t>
      </w:r>
    </w:p>
    <w:p/>
    <w:p>
      <w:r xmlns:w="http://schemas.openxmlformats.org/wordprocessingml/2006/main">
        <w:t xml:space="preserve">ໂຢຊວຍ 1 ສະຫຼຸບດ້ວຍການຕອບຮັບຈາກຜູ້ຄົນ. ເຂົາ​ເຈົ້າ​ສັນຍາ​ວ່າ​ຈະ​ເຊື່ອ​ຟັງ​ທັງ​ສອງ​ຕໍ່​ໂຢຊວຍ​ຂອງ​ໂມເຊ ແລະ​ພະ​ເຢໂຫວາ​ເອງ. ເຂົາ​ເຈົ້າ​ປະກາດ​ວ່າ​ຜູ້​ໃດ​ທີ່​ກະບົດ​ຕໍ່​ຄຳ​ສັ່ງ​ຂອງ​ໂຢຊວຍ​ຈະ​ຖືກ​ປະຫານ​ຊີວິດ​ເປັນ​ເຄື່ອງໝາຍ​ຂອງ​ຄວາມ​ສັດ​ຊື່​ແລະ​ການ​ຍອມ​ຢູ່​ໃຕ້​ການ​ນຳ​ຂອງ​ພະອົງ. ຜູ້​ຄົນ​ຢືນຢັນ​ຄຳ​ໝັ້ນ​ສັນຍາ​ຂອງ​ເຂົາ​ເຈົ້າ​ໂດຍ​ກະຕຸ້ນ​ໂຢຊວຍ​ໃຫ້​ເຂັ້ມແຂງ​ແລະ​ກ້າຫານ​ເພື່ອ​ສະແດງ​ຄວາມ​ເປັນ​ນໍ້າ​ໜຶ່ງ​ໃຈ​ດຽວ​ກັນ​ລະຫວ່າງ​ຊາວ​ອິດສະລາແອນ​ໃນ​ຄວາມ​ຕັ້ງ​ໃຈ​ທີ່​ຈະ​ມີ​ແຜ່ນດິນ​ຕາມ​ຄຳ​ສັນຍາ.</w:t>
      </w:r>
    </w:p>
    <w:p/>
    <w:p>
      <w:r xmlns:w="http://schemas.openxmlformats.org/wordprocessingml/2006/main">
        <w:t xml:space="preserve">ໂຢຊວຍ 1:1 ຫລັງຈາກ​ໂມເຊ​ຜູ້​ຮັບໃຊ້​ຂອງ​ພຣະເຈົ້າຢາເວ​ໄດ້​ຕາຍໄປ ພຣະເຈົ້າຢາເວ​ໄດ້​ກ່າວ​ກັບ​ໂຢຊວຍ ລູກຊາຍ​ຂອງ​ນູນ ຜູ້​ຮັບໃຊ້​ຂອງ​ໂມເຊ​ວ່າ:</w:t>
      </w:r>
    </w:p>
    <w:p/>
    <w:p>
      <w:r xmlns:w="http://schemas.openxmlformats.org/wordprocessingml/2006/main">
        <w:t xml:space="preserve">ພະເຈົ້າ​ເອີ້ນ​ໂຢຊວຍ​ໃຫ້​ເປັນ​ຜູ້ນຳ​ຫຼັງ​ຈາກ​ການ​ຕາຍ​ຂອງ​ໂມເຊ.</w:t>
      </w:r>
    </w:p>
    <w:p/>
    <w:p>
      <w:r xmlns:w="http://schemas.openxmlformats.org/wordprocessingml/2006/main">
        <w:t xml:space="preserve">1. ພະເຈົ້າ​ມີ​ຈຸດ​ປະສົງ​ສຳລັບ​ຊີວິດ​ຂອງ​ເຮົາ ແລະ​ຄວບຄຸມ​ຕົວ​ຢູ່​ສະເໝີ.</w:t>
      </w:r>
    </w:p>
    <w:p/>
    <w:p>
      <w:r xmlns:w="http://schemas.openxmlformats.org/wordprocessingml/2006/main">
        <w:t xml:space="preserve">2. ເຮົາ​ຄວນ​ຮັກສາ​ຄວາມ​ສັດ​ຊື່ ແລະ ເຊື່ອ​ຟັງ​ຕໍ່​ການ​ເອີ້ນ​ຂອງ​ພຣະ​ເຈົ້າ.</w:t>
      </w:r>
    </w:p>
    <w:p/>
    <w:p>
      <w:r xmlns:w="http://schemas.openxmlformats.org/wordprocessingml/2006/main">
        <w:t xml:space="preserve">1. ເອຊາຢາ 43:1-7 - ລິດເດດແລະການສະຫນອງຂອງພຣະເຈົ້າໃນຊີວິດຂອງເຮົາ.</w:t>
      </w:r>
    </w:p>
    <w:p/>
    <w:p>
      <w:r xmlns:w="http://schemas.openxmlformats.org/wordprocessingml/2006/main">
        <w:t xml:space="preserve">2. ເອເຟດ 2:10 - ພວກເຮົາຖືກສ້າງຂື້ນເພື່ອວຽກງານທີ່ດີ.</w:t>
      </w:r>
    </w:p>
    <w:p/>
    <w:p>
      <w:r xmlns:w="http://schemas.openxmlformats.org/wordprocessingml/2006/main">
        <w:t xml:space="preserve">ໂຢຊວຍ 1:2 ໂມເຊ​ຜູ້​ຮັບໃຊ້​ຂອງເຮົາ​ຕາຍ​ແລ້ວ; ບັດ​ນີ້​ຈຶ່ງ​ລຸກ​ຂຶ້ນ, ຈົ່ງ​ຂ້າມ​ແມ່ນໍ້າ​ຈໍແດນ​ນີ້, ເຈົ້າ, ແລະ​ຄົນ​ທັງ​ປວງ​ນີ້, ໄປ​ຫາ​ແຜ່ນດິນ​ທີ່​ເຮົາ​ມອບ​ໃຫ້​ແກ່​ພວກ​ເຂົາ, ແມ່ນ​ແຕ່​ແກ່​ລູກ​ຫລານ​ຂອງ​ອິດ​ສະ​ຣາ​ເອນ.</w:t>
      </w:r>
    </w:p>
    <w:p/>
    <w:p>
      <w:r xmlns:w="http://schemas.openxmlformats.org/wordprocessingml/2006/main">
        <w:t xml:space="preserve">ໂມເຊ​ໄດ້​ຕາຍໄປ​ແລ້ວ ແລະ​ພຣະເຈົ້າ​ໄດ້​ເອີ້ນ​ໂຢຊວຍ​ໃຫ້​ເຂົ້າ​ມາ​ແທນ ແລະ​ນຳພາ​ປະຊາຊົນ​ອິດສະຣາເອນ​ໄປ​ສູ່​ດິນແດນ​ທີ່​ສັນຍາ​ໄວ້.</w:t>
      </w:r>
    </w:p>
    <w:p/>
    <w:p>
      <w:r xmlns:w="http://schemas.openxmlformats.org/wordprocessingml/2006/main">
        <w:t xml:space="preserve">1. “ຈົ່ງ​ເຂັ້ມແຂງ​ແລະ​ກ້າຫານ: ການ​ເຮັດ​ຕາມ​ການ​ເອີ້ນ​ຂອງ​ພະເຈົ້າ”</w:t>
      </w:r>
    </w:p>
    <w:p/>
    <w:p>
      <w:r xmlns:w="http://schemas.openxmlformats.org/wordprocessingml/2006/main">
        <w:t xml:space="preserve">2. "ຄໍາສັນຍາຂອງພຣະເຈົ້າ: ການຜະຈົນໄພໃຫມ່"</w:t>
      </w:r>
    </w:p>
    <w:p/>
    <w:p>
      <w:r xmlns:w="http://schemas.openxmlformats.org/wordprocessingml/2006/main">
        <w:t xml:space="preserve">1. ເຮັບເຣີ 11:24-26 - ໂດຍ​ຄວາມ​ເຊື່ອ ໂມເຊ ເມື່ອ​ລາວ​ໃຫຍ່​ຂຶ້ນ​ແລ້ວ ລາວ​ໄດ້​ປະຕິເສດ​ທີ່​ຈະ​ເປັນ​ລູກ​ຂອງ​ລູກ​ສາວ​ຂອງ​ຟາໂຣ. ລາວ​ເລືອກ​ທີ່​ຈະ​ຖືກ​ທຳ​ຮ້າຍ​ພ້ອມ​ກັບ​ຜູ້​ຄົນ​ຂອງ​ພຣະ​ເຈົ້າ ແທນ​ທີ່​ຈະ​ມີ​ຄວາມ​ສຸກ​ອັນ​ຊົ່ວ​ຄາວ​ຂອງ​ບາບ. ລາວ​ຖື​ວ່າ​ຄວາມ​ອັບອາຍ​ຂາຍ​ໜ້າ​ຂອງ​ພະ​ຄລິດ​ມີ​ຄ່າ​ຫຼາຍ​ກວ່າ​ຊັບ​ສົມບັດ​ຂອງ​ປະເທດ​ເອຢິບ ເພາະ​ລາວ​ຄອຍ​ຖ້າ​ລາງວັນ​ຂອງ​ລາວ.</w:t>
      </w:r>
    </w:p>
    <w:p/>
    <w:p>
      <w:r xmlns:w="http://schemas.openxmlformats.org/wordprocessingml/2006/main">
        <w:t xml:space="preserve">2. ເອຊາຢາ 43:18-19 - ລືມສິ່ງເກົ່າໆ; ຢ່າຢູ່ກັບອະດີດ. ເບິ່ງ, ຂ້ອຍກໍາລັງເຮັດສິ່ງໃຫມ່! ບັດ​ນີ້​ມັນ​ເກີດ​ຂຶ້ນ; ເຈົ້າບໍ່ເຂົ້າໃຈບໍ? ເຮົາ​ເຮັດ​ທາງ​ໃນ​ຖິ່ນ​ແຫ້ງ​ແລ້ງ​ກັນ​ດານ ແລະ​ສາຍ​ນ້ຳ​ໃນ​ຖິ່ນ​ແຫ້ງ​ແລ້ງ​ກັນ​ດານ.</w:t>
      </w:r>
    </w:p>
    <w:p/>
    <w:p>
      <w:r xmlns:w="http://schemas.openxmlformats.org/wordprocessingml/2006/main">
        <w:t xml:space="preserve">ໂຢຊວຍ 1:3 ທຸກໆ​ບ່ອນ​ທີ່​ຕີນ​ຂອງ​ເຈົ້າ​ຈະ​ຢຽບ​ລົງ​ນັ້ນ ເຮົາ​ໄດ້​ມອບ​ໃຫ້​ເຈົ້າ​ຕາມ​ທີ່​ເຮົາ​ໄດ້​ກ່າວ​ກັບ​ໂມເຊ.</w:t>
      </w:r>
    </w:p>
    <w:p/>
    <w:p>
      <w:r xmlns:w="http://schemas.openxmlformats.org/wordprocessingml/2006/main">
        <w:t xml:space="preserve">ພະເຈົ້າ​ສັນຍາ​ກັບ​ໂຢຊວຍ​ວ່າ​ຈະ​ໃຫ້​ພະອົງ​ມີ​ກຳລັງ​ແລະ​ຄວາມ​ກ້າຫານ​ເພື່ອ​ຈະ​ຍຶດ​ເອົາ​ແຜ່ນດິນ​ການາອານ.</w:t>
      </w:r>
    </w:p>
    <w:p/>
    <w:p>
      <w:r xmlns:w="http://schemas.openxmlformats.org/wordprocessingml/2006/main">
        <w:t xml:space="preserve">1. ຄໍາສັນຍາຂອງພະເຈົ້າຈະສໍາເລັດສະເຫມີ, ບໍ່ວ່າສະຖານະການໃດກໍ່ຕາມ.</w:t>
      </w:r>
    </w:p>
    <w:p/>
    <w:p>
      <w:r xmlns:w="http://schemas.openxmlformats.org/wordprocessingml/2006/main">
        <w:t xml:space="preserve">2. ພວກເຮົາສາມາດອີງໃສ່ຄວາມເຂັ້ມແຂງຂອງພຣະເຈົ້າເພື່ອເຮັດສໍາເລັດວຽກງານໃດໆທີ່ມອບໃຫ້ພວກເຮົາ.</w:t>
      </w:r>
    </w:p>
    <w:p/>
    <w:p>
      <w:r xmlns:w="http://schemas.openxmlformats.org/wordprocessingml/2006/main">
        <w:t xml:space="preserve">1 ໂຢຊວຍ 1:3 - ທຸກ​ບ່ອນ​ທີ່​ຕີນ​ຂອງ​ເຈົ້າ​ຈະ​ຢຽບ​ລົງ​ນັ້ນ ເຮົາ​ໄດ້​ມອບ​ໃຫ້​ເຈົ້າ​ຕາມ​ທີ່​ເຮົາ​ໄດ້​ກ່າວ​ກັບ​ໂມເຊ.</w:t>
      </w:r>
    </w:p>
    <w:p/>
    <w:p>
      <w:r xmlns:w="http://schemas.openxmlformats.org/wordprocessingml/2006/main">
        <w:t xml:space="preserve">2 Deuteronomy 31:8 - ມັນ ແມ່ນ ພຣະ ຜູ້ ເປັນ ເຈົ້າ ຜູ້ ທີ່ ໄປ ກ່ອນ ທ່ານ. ພຣະອົງຈະຢູ່ກັບທ່ານ; ລາວຈະບໍ່ປະຖິ້ມເຈົ້າ ຫຼືປະຖິ້ມເຈົ້າ. ຢ່າຢ້ານ ຫຼືຕົກໃຈ.</w:t>
      </w:r>
    </w:p>
    <w:p/>
    <w:p>
      <w:r xmlns:w="http://schemas.openxmlformats.org/wordprocessingml/2006/main">
        <w:t xml:space="preserve">ໂຢຊວຍ 1:4 ຈາກ​ຖິ່ນ​ແຫ້ງແລ້ງ​ກັນດານ​ແລະ​ເລບານອນ​ຈົນເຖິງ​ແມ່ນໍ້າ​ໃຫຍ່, ແມ່ນໍ້າ​ເອີຟຣັດ, ດິນແດນ​ທັງໝົດ​ຂອງ​ຊາວ​ຮິດຕີ, ແລະ​ໄປ​ເຖິງ​ທະເລ​ໃຫຍ່​ທີ່​ໃກ້​ຈະ​ເຖິງ​ດວງ​ຕາເວັນ​ຈະ​ຕົກ​ໄປ​ເຖິງ​ຝັ່ງ​ທະເລ​ຂອງເຈົ້າ.</w:t>
      </w:r>
    </w:p>
    <w:p/>
    <w:p>
      <w:r xmlns:w="http://schemas.openxmlformats.org/wordprocessingml/2006/main">
        <w:t xml:space="preserve">ພຣະ​ເຈົ້າ​ໄດ້​ສັນ​ຍາ​ແຜ່ນ​ດິນ​ການາອານ​ໃຫ້​ແກ່​ປະ​ຊາ​ຊົນ​ອິດ​ສະ​ຣາ​ເອນ, ຈາກ​ຖິ່ນ​ແຫ້ງ​ແລ້ງ​ກັນ​ດານ​ແລະ​ເລ​ບາ​ນອນ​ໄປ​ຮອດ​ແມ່​ນ້ຳ Euphrates ແລະ​ທະ​ເລ​ໃຫຍ່.</w:t>
      </w:r>
    </w:p>
    <w:p/>
    <w:p>
      <w:r xmlns:w="http://schemas.openxmlformats.org/wordprocessingml/2006/main">
        <w:t xml:space="preserve">1. ພຣະສັນຍາຂອງພຣະເຈົ້າຂອງແຜ່ນດິນ: ຄວາມສັດຊື່ຂອງພຣະເຈົ້າໃນການສະຫນອງໃຫ້ແກ່ປະຊາຊົນຂອງພຣະອົງ.</w:t>
      </w:r>
    </w:p>
    <w:p/>
    <w:p>
      <w:r xmlns:w="http://schemas.openxmlformats.org/wordprocessingml/2006/main">
        <w:t xml:space="preserve">2. ຄວາມອົດທົນໃນຖິ່ນແຫ້ງແລ້ງກັນດານ: ຊຸກຍູ້ຜູ້ເຊື່ອຖືໃຫ້ຍຶດຫມັ້ນໃນຄວາມເຊື່ອເຖິງວ່າຈະມີສິ່ງທ້າທາຍໃນຊີວິດ.</w:t>
      </w:r>
    </w:p>
    <w:p/>
    <w:p>
      <w:r xmlns:w="http://schemas.openxmlformats.org/wordprocessingml/2006/main">
        <w:t xml:space="preserve">1. ເອຊາຢາ 41: 10 - "ຢ່າຢ້ານ, ເພາະວ່າຂ້ອຍຢູ່ກັບເຈົ້າ; ຢ່າຕົກໃຈ, ເພາະວ່າຂ້ອຍເປັນພຣະເຈົ້າຂອງເຈົ້າ, ຂ້ອຍຈະເສີມສ້າງເຈົ້າ, ຂ້ອຍຈະຊ່ວຍເຈົ້າ, ຂ້ອຍຈະຊ່ວຍເຈົ້າດ້ວຍມືຂວາຂອງຂ້ອຍ."</w:t>
      </w:r>
    </w:p>
    <w:p/>
    <w:p>
      <w:r xmlns:w="http://schemas.openxmlformats.org/wordprocessingml/2006/main">
        <w:t xml:space="preserve">23:1-4 “ພະອົງ​ເປັນ​ຜູ້​ລ້ຽງ​ແກະ​ຂອງ​ຂ້ອຍ ຂ້ອຍ​ບໍ່​ຢາກ​ໄດ້ ພະອົງ​ເຮັດ​ໃຫ້​ຂ້ອຍ​ນອນ​ຢູ່​ໃນ​ທົ່ງ​ຫຍ້າ ພະອົງ​ນຳ​ຂ້ອຍ​ໄປ​ຂ້າງ​ນໍ້າ​ທີ່​ເຫຼືອ​ຢູ່ ພະອົງ​ເຮັດ​ໃຫ້​ຂ້ອຍ​ຟື້ນ​ຄືນ​ຊີວິດ ພະອົງ​ນຳ​ຂ້ອຍ​ໄປ​ໃນ​ທາງ​ແຫ່ງ​ຄວາມ​ຊອບທຳ. ເຫັນແກ່ຊື່ຂອງລາວ."</w:t>
      </w:r>
    </w:p>
    <w:p/>
    <w:p>
      <w:r xmlns:w="http://schemas.openxmlformats.org/wordprocessingml/2006/main">
        <w:t xml:space="preserve">ໂຢຊວຍ 1:5 ບໍ່ມີ​ຜູ້ໃດ​ຈະ​ຢູ່​ຕໍ່ໜ້າ​ເຈົ້າ​ຕະຫລອດ​ຊີວິດ​ຂອງ​ເຈົ້າ ດັ່ງ​ທີ່​ເຮົາ​ຢູ່​ກັບ​ໂມເຊ ເຮົາ​ຈະ​ຢູ່​ກັບ​ເຈົ້າ: ເຮົາ​ຈະ​ບໍ່​ເຮັດ​ໃຫ້​ເຈົ້າ​ຂາດ​ຕົກ​ບົກພ່ອງ ຫລື​ປະຖິ້ມ​ເຈົ້າ.</w:t>
      </w:r>
    </w:p>
    <w:p/>
    <w:p>
      <w:r xmlns:w="http://schemas.openxmlformats.org/wordprocessingml/2006/main">
        <w:t xml:space="preserve">ພະເຈົ້າ​ສັນຍາ​ວ່າ​ຈະ​ຢູ່​ກັບ​ໂຢຊວຍ​ແລະ​ບໍ່​ໃຫ້​ໜີ​ຈາກ​ລາວ​ໄປ ເໝືອນ​ກັບ​ໂມເຊ.</w:t>
      </w:r>
    </w:p>
    <w:p/>
    <w:p>
      <w:r xmlns:w="http://schemas.openxmlformats.org/wordprocessingml/2006/main">
        <w:t xml:space="preserve">1. ໄວ້ວາງໃຈໃນຄໍາສັນຍາຂອງພຣະເຈົ້າ</w:t>
      </w:r>
    </w:p>
    <w:p/>
    <w:p>
      <w:r xmlns:w="http://schemas.openxmlformats.org/wordprocessingml/2006/main">
        <w:t xml:space="preserve">2. ເອົາຊະນະຄວາມຢ້ານກົວດ້ວຍຄວາມເຊື່ອ</w:t>
      </w:r>
    </w:p>
    <w:p/>
    <w:p>
      <w:r xmlns:w="http://schemas.openxmlformats.org/wordprocessingml/2006/main">
        <w:t xml:space="preserve">1. ເຮັບເຣີ 13:5-6 - ຈົ່ງ​ພໍ​ໃຈ​ກັບ​ສິ່ງ​ທີ່​ເຈົ້າ​ມີ: ເພາະ​ພຣະອົງ​ໄດ້​ກ່າວ​ວ່າ, ເຮົາ​ຈະ​ບໍ່​ປະຖິ້ມ​ເຈົ້າ, ຫລື​ປະຖິ້ມ​ເຈົ້າ. ເພື່ອ​ພວກ​ເຮົາ​ຈະ​ເວົ້າ​ຢ່າງ​ກ້າຫານ, ພຣະ​ຜູ້​ເປັນ​ເຈົ້າ​ເປັນ​ຜູ້​ຊ່ອຍ​ເຫລືອ​ຂອງ​ຂ້າ​ພະ​ເຈົ້າ, ແລະ​ຂ້າ​ພະ​ເຈົ້າ​ຈະ​ບໍ່​ຢ້ານ​ກົວ​ສິ່ງ​ທີ່​ຜູ້​ຊາຍ​ຈະ​ເຮັດ​ກັບ​ຂ້າ​ພະ​ເຈົ້າ.</w:t>
      </w:r>
    </w:p>
    <w:p/>
    <w:p>
      <w:r xmlns:w="http://schemas.openxmlformats.org/wordprocessingml/2006/main">
        <w:t xml:space="preserve">2. ເອຊາຢາ 41:10 - ຢ່າຢ້ານ; ເພາະ​ເຮົາ​ຢູ່​ກັບ​ເຈົ້າ: ຢ່າ​ຕົກ​ໃຈ; ເພາະ​ເຮົາ​ຄື​ພຣະ​ເຈົ້າ​ຂອງ​ເຈົ້າ: ເຮົາ​ຈະ​ເພີ່ມ​ຄວາມ​ເຂັ້ມ​ແຂງ​ໃຫ້​ເຈົ້າ; ແທ້​ຈິງ​ແລ້ວ, ເຮົາ​ຈະ​ຊ່ວຍ​ເຈົ້າ; ແທ້​ຈິງ​ແລ້ວ, ຂ້າ​ພະ​ເຈົ້າ​ຈະ​ຮັກ​ສາ​ທ່ານ​ດ້ວຍ​ມື​ຂວາ​ແຫ່ງ​ຄວາມ​ຊອບ​ທຳ​ຂອງ​ຂ້າ​ພະ​ເຈົ້າ.</w:t>
      </w:r>
    </w:p>
    <w:p/>
    <w:p>
      <w:r xmlns:w="http://schemas.openxmlformats.org/wordprocessingml/2006/main">
        <w:t xml:space="preserve">ໂຢຊວຍ 1:6 ຈົ່ງ​ເຂັ້ມແຂງ​ແລະ​ກ້າຫານ​ເຖີດ ເພາະ​ເຈົ້າ​ຈະ​ແບ່ງປັນ​ດິນແດນ​ທີ່​ເປັນ​ມໍຣະດົກ ຊຶ່ງ​ເຮົາ​ໄດ້​ສັນຍາ​ກັບ​ບັນພະບຸລຸດ​ຂອງ​ພວກເຂົາ​ວ່າ​ຈະ​ມອບ​ໃຫ້​ພວກເຂົາ.</w:t>
      </w:r>
    </w:p>
    <w:p/>
    <w:p>
      <w:r xmlns:w="http://schemas.openxmlformats.org/wordprocessingml/2006/main">
        <w:t xml:space="preserve">ຈົ່ງເຂັ້ມແຂງແລະກ້າຫານໃນການບໍລິການຂອງພຣະເຈົ້າ.</w:t>
      </w:r>
    </w:p>
    <w:p/>
    <w:p>
      <w:r xmlns:w="http://schemas.openxmlformats.org/wordprocessingml/2006/main">
        <w:t xml:space="preserve">1: ພຣະ​ເຈົ້າ​ຮຽກ​ຮ້ອງ​ໃຫ້​ພວກ​ເຮົາ​ມີ​ຄວາມ​ເຂັ້ມ​ແຂງ​ແລະ​ຄວາມ​ກ້າ​ຫານ​ທີ່​ຈະ​ດໍາ​ເນີນ​ການ​ຂອງ​ພຣະ​ອົງ​ແລະ​ການ​ຮັບ​ໃຊ້​ພຣະ​ອົງ.</w:t>
      </w:r>
    </w:p>
    <w:p/>
    <w:p>
      <w:r xmlns:w="http://schemas.openxmlformats.org/wordprocessingml/2006/main">
        <w:t xml:space="preserve">2: ເຮົາ​ຕ້ອງ​ເຊື່ອ​ຟັງ​ພຣະ​ເຈົ້າ ແລະ​ໄວ້​ວາງ​ໃຈ​ໃນ​ພຣະ​ອົງ ເຖິງ​ແມ່ນ​ວ່າ​ສະ​ພາບ​ການ​ຂອງ​ເຮົາ​ເບິ່ງ​ຄື​ວ່າ​ໜັກ​ໜ່ວງ​ກໍ​ຕາມ.</w:t>
      </w:r>
    </w:p>
    <w:p/>
    <w:p>
      <w:r xmlns:w="http://schemas.openxmlformats.org/wordprocessingml/2006/main">
        <w:t xml:space="preserve">1: ເອ​ຊາ​ຢາ 41:10 - ບໍ່​ຢ້ານ, ສໍາ​ລັບ​ຂ້າ​ພະ​ເຈົ້າ​ກັບ​ທ່ານ; ຢ່າຕົກໃຈ ເພາະເຮົາຄືພຣະເຈົ້າຂອງເຈົ້າ; ເຮົາ​ຈະ​ເສີມ​ກຳລັງ​ເຈົ້າ, ເຮົາ​ຈະ​ຊ່ວຍ​ເຈົ້າ, ເຮົາ​ຈະ​ຍົກ​ເຈົ້າ​ດ້ວຍ​ມື​ຂວາ​ທີ່​ຊອບ​ທຳ​ຂອງ​ເຮົາ.</w:t>
      </w:r>
    </w:p>
    <w:p/>
    <w:p>
      <w:r xmlns:w="http://schemas.openxmlformats.org/wordprocessingml/2006/main">
        <w:t xml:space="preserve">2: Philippians 4:13 - ຂ້າ​ພະ​ເຈົ້າ​ສາ​ມາດ​ເຮັດ​ທຸກ​ສິ່ງ​ທຸກ​ຢ່າງ​ໂດຍ​ຜ່ານ​ການ​ພຣະ​ອົງ​ຜູ້​ໃຫ້​ຄວາມ​ເຂັ້ມ​ແຂງ​ຂ້າ​ພະ​ເຈົ້າ.</w:t>
      </w:r>
    </w:p>
    <w:p/>
    <w:p>
      <w:r xmlns:w="http://schemas.openxmlformats.org/wordprocessingml/2006/main">
        <w:t xml:space="preserve">ໂຢຊວຍ 1:7 ຈົ່ງ​ເຂັ້ມແຂງ​ແລະ​ກ້າຫານ​ທີ່ສຸດ ເພື່ອ​ເຈົ້າ​ຈະ​ປະຕິບັດ​ຕາມ​ກົດບັນຍັດ​ທັງໝົດ​ທີ່​ໂມເຊ​ຜູ້ຮັບໃຊ້​ຂອງເຮົາ​ໄດ້​ສັ່ງ​ເຈົ້າ: ຢ່າ​ຫັນ​ຈາກ​ມັນ​ໄປ​ທາງ​ຂວາ ຫລື​ຊ້າຍ ເພື່ອ​ເຈົ້າ​ຈະ​ຈະເລີນ​ຮຸ່ງເຮືອງ​ຢູ່​ບ່ອນ​ໃດ​ກໍ​ຕາມ. ໄປ.</w:t>
      </w:r>
    </w:p>
    <w:p/>
    <w:p>
      <w:r xmlns:w="http://schemas.openxmlformats.org/wordprocessingml/2006/main">
        <w:t xml:space="preserve">ພະເຈົ້າ​ແນະນຳ​ໂຢຊວຍ​ໃຫ້​ເຂັ້ມແຂງ​ແລະ​ກ້າຫານ ເພື່ອ​ຈະ​ເຮັດ​ຕາມ​ຄຳ​ສັ່ງ​ຂອງ​ໂມເຊ​ທັງ​ໝົດ ແລະ​ຈະ​ຈະເລີນ​ຮຸ່ງເຮືອງ​ຢູ່​ບ່ອນ​ໃດ​ກໍ​ຕາມ.</w:t>
      </w:r>
    </w:p>
    <w:p/>
    <w:p>
      <w:r xmlns:w="http://schemas.openxmlformats.org/wordprocessingml/2006/main">
        <w:t xml:space="preserve">1. "ຈົ່ງເຂັ້ມແຂງແລະກ້າຫານ: ເສັ້ນທາງໄປສູ່ຄວາມຈະເລີນຮຸ່ງເຮືອງ"</w:t>
      </w:r>
    </w:p>
    <w:p/>
    <w:p>
      <w:r xmlns:w="http://schemas.openxmlformats.org/wordprocessingml/2006/main">
        <w:t xml:space="preserve">2. “ຄວາມ​ສຳຄັນ​ຂອງ​ການ​ເຮັດ​ຕາມ​ພະ​ຄຳ​ຂອງ​ພະເຈົ້າ”</w:t>
      </w:r>
    </w:p>
    <w:p/>
    <w:p>
      <w:r xmlns:w="http://schemas.openxmlformats.org/wordprocessingml/2006/main">
        <w:t xml:space="preserve">1 ພຣະບັນຍັດສອງ 31:6 “ຈົ່ງ​ເຂັ້ມແຂງ​ແລະ​ກ້າຫານ ຢ່າ​ຢຳເກງ​ພວກເຂົາ​ເລີຍ ເພາະ​ພຣະເຈົ້າຢາເວ ພຣະເຈົ້າ​ຂອງ​ເຈົ້າ ພຣະອົງ​ຊົງ​ສະຖິດ​ຢູ່​ກັບ​ເຈົ້າ ພຣະອົງ​ຈະ​ບໍ່​ເຮັດ​ໃຫ້​ເຈົ້າ​ລົ້ມ​ແຫລວ ຫລື​ປະຖິ້ມ​ເຈົ້າ. "</w:t>
      </w:r>
    </w:p>
    <w:p/>
    <w:p>
      <w:r xmlns:w="http://schemas.openxmlformats.org/wordprocessingml/2006/main">
        <w:t xml:space="preserve">2. Romans 8: 28 - "ແລະພວກເຮົາຮູ້ວ່າສິ່ງທັງຫມົດເຮັດວຽກຮ່ວມກັນເພື່ອຄວາມດີຕໍ່ຜູ້ທີ່ຮັກພຣະເຈົ້າ, ສໍາລັບຜູ້ທີ່ຖືກເອີ້ນຕາມຈຸດປະສົງຂອງພຣະອົງ."</w:t>
      </w:r>
    </w:p>
    <w:p/>
    <w:p>
      <w:r xmlns:w="http://schemas.openxmlformats.org/wordprocessingml/2006/main">
        <w:t xml:space="preserve">ໂຢຊວຍ 1:8 ໜັງສື​ກົດບັນຍັດ​ນີ້​ຈະ​ບໍ່​ອອກ​ຈາກ​ປາກ​ຂອງເຈົ້າ. ແຕ່​ເຈົ້າ​ຈະ​ນັ່ງ​ສະມາທິ​ທັງ​ກາງເວັນ​ແລະ​ກາງຄືນ ເພື່ອ​ເຈົ້າ​ຈະ​ໄດ້​ປະຕິບັດ​ຕາມ​ທີ່​ຂຽນ​ໄວ້​ໃນ​ນັ້ນ ເພາະ​ເມື່ອ​ນັ້ນ​ເຈົ້າ​ຈະ​ເຮັດ​ໃຫ້​ທາງ​ຂອງ​ເຈົ້າ​ຈະເລີນ​ຮຸ່ງເຮືອງ ແລະ​ເຈົ້າ​ຈະ​ປະສົບ​ຜົນ​ສຳເລັດ.</w:t>
      </w:r>
    </w:p>
    <w:p/>
    <w:p>
      <w:r xmlns:w="http://schemas.openxmlformats.org/wordprocessingml/2006/main">
        <w:t xml:space="preserve">ຂໍ້ພຣະຄໍາພີໄດ້ຊຸກຍູ້ໃຫ້ຜູ້ອ່ານຮັກສາພຣະບັນຍັດໄວ້ໃກ້ໆແລະນັ່ງສະມາທິໃນມັນທັງກາງເວັນແລະກາງຄືນເພື່ອໃຫ້ປະສົບຜົນສໍາເລັດ.</w:t>
      </w:r>
    </w:p>
    <w:p/>
    <w:p>
      <w:r xmlns:w="http://schemas.openxmlformats.org/wordprocessingml/2006/main">
        <w:t xml:space="preserve">1. ການນັ່ງສະມາທິໃນພຣະຄໍາຂອງພຣະເຈົ້າ: ເສັ້ນທາງໄປສູ່ຄວາມຈະເລີນຮຸ່ງເຮືອງ</w:t>
      </w:r>
    </w:p>
    <w:p/>
    <w:p>
      <w:r xmlns:w="http://schemas.openxmlformats.org/wordprocessingml/2006/main">
        <w:t xml:space="preserve">2. ພະລັງຂອງກົດບັນຍັດ: ການບັນລຸຜົນສໍາເລັດໂດຍການເຊື່ອຟັງ</w:t>
      </w:r>
    </w:p>
    <w:p/>
    <w:p>
      <w:r xmlns:w="http://schemas.openxmlformats.org/wordprocessingml/2006/main">
        <w:t xml:space="preserve">1. Psalm 1:2 - "ແຕ່ຄວາມຍິນດີຂອງລາວແມ່ນຢູ່ໃນກົດຫມາຍຂອງພຣະຜູ້ເປັນເຈົ້າ, ແລະໃນກົດຫມາຍຂອງພຣະອົງພຣະອົງໄດ້ນັ່ງສະມາທິທັງກາງເວັນແລະກາງຄືນ."</w:t>
      </w:r>
    </w:p>
    <w:p/>
    <w:p>
      <w:r xmlns:w="http://schemas.openxmlformats.org/wordprocessingml/2006/main">
        <w:t xml:space="preserve">2. ມັດທາຍ 4:4 “ແຕ່​ພຣະອົງ​ຕອບ​ວ່າ, ມີ​ຄຳ​ຂຽນ​ໄວ້​ວ່າ, ມະນຸດ​ຈະ​ບໍ່​ຢູ່​ດ້ວຍ​ເຂົ້າຈີ່​ຢ່າງ​ດຽວ, ແຕ່​ດ້ວຍ​ຖ້ອຍຄຳ​ທຸກ​ຢ່າງ​ທີ່​ມາ​ຈາກ​ປາກ​ຂອງ​ພຣະເຈົ້າ.</w:t>
      </w:r>
    </w:p>
    <w:p/>
    <w:p>
      <w:r xmlns:w="http://schemas.openxmlformats.org/wordprocessingml/2006/main">
        <w:t xml:space="preserve">ໂຢຊວຍ 1:9 ເຮົາ​ໄດ້​ສັ່ງ​ເຈົ້າ​ບໍ? ຈົ່ງເຂັ້ມແຂງແລະມີຄວາມກ້າຫານທີ່ດີ; ຢ່າ​ຢ້ານ ແລະ​ຢ່າ​ຕົກໃຈ ເພາະ​ພຣະເຈົ້າຢາເວ ພຣະເຈົ້າ​ຂອງ​ເຈົ້າ​ສະຖິດ​ຢູ່​ກັບ​ເຈົ້າ​ທຸກ​ບ່ອນ​ທີ່​ເຈົ້າ​ຈະ​ໄປ.</w:t>
      </w:r>
    </w:p>
    <w:p/>
    <w:p>
      <w:r xmlns:w="http://schemas.openxmlformats.org/wordprocessingml/2006/main">
        <w:t xml:space="preserve">ພຣະ​ເຈົ້າ​ສັ່ງ​ພວກ​ເຮົາ​ໃຫ້​ມີ​ຄວາມ​ເຂັ້ມ​ແຂງ​ແລະ​ຄວາມ​ກ້າ​ຫານ, ແລະ​ບໍ່​ໃຫ້​ຢ້ານ, ດັ່ງ​ທີ່​ພຣະ​ອົງ​ຢູ່​ກັບ​ພວກ​ເຮົາ​ທຸກ​ບ່ອນ​ທີ່​ພວກ​ເຮົາ​ໄປ.</w:t>
      </w:r>
    </w:p>
    <w:p/>
    <w:p>
      <w:r xmlns:w="http://schemas.openxmlformats.org/wordprocessingml/2006/main">
        <w:t xml:space="preserve">1. ຄໍາສັນຍາຂອງພະເຈົ້າເລື່ອງຄວາມເຂັ້ມແຂງແລະຄວາມກ້າຫານ—ໂຢຊວຍ 1:9</w:t>
      </w:r>
    </w:p>
    <w:p/>
    <w:p>
      <w:r xmlns:w="http://schemas.openxmlformats.org/wordprocessingml/2006/main">
        <w:t xml:space="preserve">2. ພະເຈົ້າ​ຢູ່​ກັບ​ເຮົາ​ທຸກ​ບ່ອນ​ທີ່​ເຮົາ​ໄປ—ໂຢຊວຍ 1:9</w:t>
      </w:r>
    </w:p>
    <w:p/>
    <w:p>
      <w:r xmlns:w="http://schemas.openxmlformats.org/wordprocessingml/2006/main">
        <w:t xml:space="preserve">1. ເອຊາຢາ 41:10 - ຢ່າຢ້ານ; ເພາະ​ເຮົາ​ຢູ່​ກັບ​ເຈົ້າ: ຢ່າ​ຕົກ​ໃຈ; ເພາະ​ເຮົາ​ຄື​ພຣະ​ເຈົ້າ​ຂອງ​ເຈົ້າ: ເຮົາ​ຈະ​ເພີ່ມ​ຄວາມ​ເຂັ້ມ​ແຂງ​ໃຫ້​ເຈົ້າ; ແທ້​ຈິງ​ແລ້ວ, ເຮົາ​ຈະ​ຊ່ວຍ​ເຈົ້າ; ແທ້​ຈິງ​ແລ້ວ, ຂ້າ​ພະ​ເຈົ້າ​ຈະ​ຮັກ​ສາ​ທ່ານ​ດ້ວຍ​ມື​ຂວາ​ແຫ່ງ​ຄວາມ​ຊອບ​ທຳ​ຂອງ​ຂ້າ​ພະ​ເຈົ້າ.</w:t>
      </w:r>
    </w:p>
    <w:p/>
    <w:p>
      <w:r xmlns:w="http://schemas.openxmlformats.org/wordprocessingml/2006/main">
        <w:t xml:space="preserve">2 Philippians 4:13 - ຂ້າ​ພະ​ເຈົ້າ​ສາ​ມາດ​ເຮັດ​ໄດ້​ທຸກ​ສິ່ງ​ທຸກ​ຢ່າງ​ໂດຍ​ຜ່ານ​ພຣະ​ຄຣິດ​ທີ່​ເພີ່ມ​ຄວາມ​ເຂັ້ມ​ແຂງ​ໃຫ້​ຂ້າ​ພະ​ເຈົ້າ.</w:t>
      </w:r>
    </w:p>
    <w:p/>
    <w:p>
      <w:r xmlns:w="http://schemas.openxmlformats.org/wordprocessingml/2006/main">
        <w:t xml:space="preserve">ໂຢຊວຍ 1:10 ແລ້ວ​ໂຢຊວຍ​ກໍ​ສັ່ງ​ພວກ​ເຈົ້າໜ້າທີ່​ຂອງ​ປະຊາຊົນ​ວ່າ,</w:t>
      </w:r>
    </w:p>
    <w:p/>
    <w:p>
      <w:r xmlns:w="http://schemas.openxmlformats.org/wordprocessingml/2006/main">
        <w:t xml:space="preserve">ໂຢຊວຍ​ໄດ້​ສັ່ງ​ເຈົ້າ​ໜ້າ​ທີ່​ໃຫ້​ກຽມ​ຊາວ​ອິດສະລາແອນ​ສຳລັບ​ການ​ເດີນ​ທາງ​ຂອງ​ຕົນ ແລະ​ໃຫ້​ເຂັ້ມແຂງ​ແລະ​ກ້າຫານ.</w:t>
      </w:r>
    </w:p>
    <w:p/>
    <w:p>
      <w:r xmlns:w="http://schemas.openxmlformats.org/wordprocessingml/2006/main">
        <w:t xml:space="preserve">1. ມີຄວາມກ້າຫານ ແລະ ເຂັ້ມແຂງໃນການປະເຊີນໜ້າກັບຄວາມຫຍຸ້ງຍາກ.</w:t>
      </w:r>
    </w:p>
    <w:p/>
    <w:p>
      <w:r xmlns:w="http://schemas.openxmlformats.org/wordprocessingml/2006/main">
        <w:t xml:space="preserve">2. ຈົ່ງມີຄວາມກ້າຫານໃນພຣະຜູ້ເປັນເຈົ້າເພື່ອເຮັດຕາມເປົ້າໝາຍຂອງເຈົ້າ.</w:t>
      </w:r>
    </w:p>
    <w:p/>
    <w:p>
      <w:r xmlns:w="http://schemas.openxmlformats.org/wordprocessingml/2006/main">
        <w:t xml:space="preserve">1. ເຮັບເຣີ 13:6 ດັ່ງນັ້ນ ພວກເຮົາ​ຈຶ່ງ​ເວົ້າ​ຢ່າງ​ໝັ້ນໃຈ​ວ່າ, ພຣະເຈົ້າຢາເວ​ເປັນ​ຜູ້​ຊ່ວຍ​ຂ້ອຍ ຂ້ອຍ​ຈະ​ບໍ່​ຢ້ານ ມະນຸດ​ຈະ​ເຮັດ​ຫຍັງ​ກັບ​ຂ້ອຍ​ໄດ້?</w:t>
      </w:r>
    </w:p>
    <w:p/>
    <w:p>
      <w:r xmlns:w="http://schemas.openxmlformats.org/wordprocessingml/2006/main">
        <w:t xml:space="preserve">2 ໂຢຊວຍ 1:9 “ເຮົາ​ບໍ່​ໄດ້​ສັ່ງ​ເຈົ້າ​ບໍ ຈົ່ງ​ເຂັ້ມແຂງ​ແລະ​ກ້າຫານ ຢ່າ​ຢ້ານ​ກົວ ແລະ​ຢ່າ​ຕົກໃຈ ເພາະ​ພຣະເຈົ້າຢາເວ ພຣະເຈົ້າ​ຂອງ​ເຈົ້າ​ສະຖິດ​ຢູ່​ກັບ​ເຈົ້າ​ທຸກ​ບ່ອນ​ທີ່​ເຈົ້າ​ໄປ.</w:t>
      </w:r>
    </w:p>
    <w:p/>
    <w:p>
      <w:r xmlns:w="http://schemas.openxmlformats.org/wordprocessingml/2006/main">
        <w:t xml:space="preserve">ໂຢຊວຍ 1:11 ຈົ່ງ​ຜ່ານ​ກອງທັບ​ໄປ ແລະ​ສັ່ງ​ປະຊາຊົນ​ວ່າ, “ຈົ່ງ​ກຽມ​ເຄື່ອງ​ຂອງ​ໄວ້​ໃຫ້​ດີ. ເພາະ​ພາຍ​ໃນ​ສາມ​ມື້ ເຈົ້າ​ຈະ​ຂ້າມ​ແມ່ນໍ້າ​ຈໍແດນ​ແຫ່ງ​ນີ້ ເພື່ອ​ຈະ​ເຂົ້າ​ໄປ​ຍຶດ​ເອົາ​ແຜ່ນດິນ ຊຶ່ງ​ພຣະເຈົ້າຢາເວ ພຣະເຈົ້າ​ຂອງ​ເຈົ້າ​ມອບ​ໃຫ້​ເຈົ້າ​ເປັນ​ເຈົ້າຂອງ.</w:t>
      </w:r>
    </w:p>
    <w:p/>
    <w:p>
      <w:r xmlns:w="http://schemas.openxmlformats.org/wordprocessingml/2006/main">
        <w:t xml:space="preserve">ພຣະ​ຜູ້​ເປັນ​ເຈົ້າ​ໄດ້​ສັ່ງ​ຊາວ​ອິດສະ​ຣາເອນ​ໃຫ້​ຕຽມ​ຕົວ​ສໍາ​ລັບ​ການ​ເດີນ​ທາງ​ສາມ​ມື້​ຂ້າມ​ແມ່​ນ້ຳ​ຈໍ​ແດນ​ເພື່ອ​ຍຶດ​ເອົາ​ແຜ່ນ​ດິນ​ທີ່​ສັນ​ຍາ​ໄວ້.</w:t>
      </w:r>
    </w:p>
    <w:p/>
    <w:p>
      <w:r xmlns:w="http://schemas.openxmlformats.org/wordprocessingml/2006/main">
        <w:t xml:space="preserve">1. "ຂ້າມແມ່ນໍ້າຈໍແດນ: ບາດກ້າວແຫ່ງຄວາມເຊື່ອ"</w:t>
      </w:r>
    </w:p>
    <w:p/>
    <w:p>
      <w:r xmlns:w="http://schemas.openxmlformats.org/wordprocessingml/2006/main">
        <w:t xml:space="preserve">2. "ຄໍາສັນຍາຂອງພຣະເຈົ້າຕໍ່ປະຊາຊົນຂອງພຣະອົງ: ການຄອບຄອງແຜ່ນດິນ"</w:t>
      </w:r>
    </w:p>
    <w:p/>
    <w:p>
      <w:r xmlns:w="http://schemas.openxmlformats.org/wordprocessingml/2006/main">
        <w:t xml:space="preserve">1. ພຣະບັນຍັດສອງ 31:3-6</w:t>
      </w:r>
    </w:p>
    <w:p/>
    <w:p>
      <w:r xmlns:w="http://schemas.openxmlformats.org/wordprocessingml/2006/main">
        <w:t xml:space="preserve">2. ໂຢຊວຍ 4:19-24</w:t>
      </w:r>
    </w:p>
    <w:p/>
    <w:p>
      <w:r xmlns:w="http://schemas.openxmlformats.org/wordprocessingml/2006/main">
        <w:t xml:space="preserve">ໂຢຊວຍ 1:12 ໂຢຊວຍ​ໄດ້​ກ່າວ​ຕໍ່​ຊາວ​ຣູເບັນ, ກາດດາດ, ແລະ​ເຜົ່າ​ມານາເຊ​ເຄິ່ງ​ໜຶ່ງ​ຂອງ​ເຜົ່າ​ມານາເຊ.</w:t>
      </w:r>
    </w:p>
    <w:p/>
    <w:p>
      <w:r xmlns:w="http://schemas.openxmlformats.org/wordprocessingml/2006/main">
        <w:t xml:space="preserve">ໂຢຊວຍ​ໄດ້​ກ່າວ​ຕໍ່​ຊາວ​ຣູເບັນ, ຊາວ​ກາດ, ແລະ​ເຄິ່ງ​ໜຶ່ງ​ຂອງ​ເຜົ່າ​ມານາເຊ.</w:t>
      </w:r>
    </w:p>
    <w:p/>
    <w:p>
      <w:r xmlns:w="http://schemas.openxmlformats.org/wordprocessingml/2006/main">
        <w:t xml:space="preserve">1. ພະລັງແຫ່ງຄວາມສາມັກຄີ: ການເຮັດວຽກຮ່ວມກັນສາມາດນຳໄປສູ່ຄວາມສຳເລັດໄດ້ແນວໃດ</w:t>
      </w:r>
    </w:p>
    <w:p/>
    <w:p>
      <w:r xmlns:w="http://schemas.openxmlformats.org/wordprocessingml/2006/main">
        <w:t xml:space="preserve">2. ຄວາມເປັນຜູ້ນໍາຂອງໂຢຊວຍ: ດໍາເນີນຊີວິດດ້ວຍຄວາມກ້າຫານ ແລະຄວາມເຊື່ອ</w:t>
      </w:r>
    </w:p>
    <w:p/>
    <w:p>
      <w:r xmlns:w="http://schemas.openxmlformats.org/wordprocessingml/2006/main">
        <w:t xml:space="preserve">1. ເອເຟດ 4:3 - ພະຍາຍາມ​ທຸກ​ຢ່າງ​ເພື່ອ​ຮັກສາ​ຄວາມ​ເປັນ​ອັນ​ໜຶ່ງ​ອັນ​ດຽວ​ກັນ​ຂອງ​ພະ​ວິນຍານ​ໂດຍ​ທາງ​ສາຍ​ສຳພັນ​ແຫ່ງ​ສັນຕິສຸກ.</w:t>
      </w:r>
    </w:p>
    <w:p/>
    <w:p>
      <w:r xmlns:w="http://schemas.openxmlformats.org/wordprocessingml/2006/main">
        <w:t xml:space="preserve">2. ເຮັບເຣີ 11:1- ບັດ​ນີ້​ຄວາມ​ເຊື່ອ​ຄື​ຄວາມ​ໝັ້ນ​ໃຈ​ໃນ​ສິ່ງ​ທີ່​ຫວັງ​ໄວ້​ໃນ​ສິ່ງ​ທີ່​ບໍ່​ໄດ້​ເຫັນ.</w:t>
      </w:r>
    </w:p>
    <w:p/>
    <w:p>
      <w:r xmlns:w="http://schemas.openxmlformats.org/wordprocessingml/2006/main">
        <w:t xml:space="preserve">ໂຢຊວຍ 1:13 ຈົ່ງ​ຈື່ຈຳ​ຖ້ອຍຄຳ​ທີ່​ໂມເຊ​ຜູ້ຮັບໃຊ້​ຂອງ​ພຣະເຈົ້າຢາເວ​ໄດ້​ສັ່ງ​ເຈົ້າ​ໄວ້​ວ່າ, ‘ພຣະເຈົ້າຢາເວ ພຣະເຈົ້າ​ຂອງ​ເຈົ້າ​ໄດ້​ໃຫ້​ເຈົ້າ​ໄດ້​ພັກຜ່ອນ ແລະ​ໄດ້​ມອບ​ດິນແດນ​ນີ້​ໃຫ້​ເຈົ້າ.</w:t>
      </w:r>
    </w:p>
    <w:p/>
    <w:p>
      <w:r xmlns:w="http://schemas.openxmlformats.org/wordprocessingml/2006/main">
        <w:t xml:space="preserve">ໂມເຊ​ໄດ້​ສັ່ງ​ຊາວ​ອິດສະລາແອນ​ໃຫ້​ລະນຶກ​ເຖິງ​ຖ້ອຍຄຳ​ຂອງ​ພຣະ​ຜູ້​ເປັນ​ເຈົ້າ ທີ່​ພຣະອົງ​ໄດ້​ໃຫ້​ພວກເຂົາ​ພັກຜ່ອນ ແລະ​ດິນແດນ​ການາອານ.</w:t>
      </w:r>
    </w:p>
    <w:p/>
    <w:p>
      <w:r xmlns:w="http://schemas.openxmlformats.org/wordprocessingml/2006/main">
        <w:t xml:space="preserve">1. ໄວ້ວາງໃຈພຣະເຈົ້າໃນທ່າມກາງຄວາມຫຍຸ້ງຍາກ</w:t>
      </w:r>
    </w:p>
    <w:p/>
    <w:p>
      <w:r xmlns:w="http://schemas.openxmlformats.org/wordprocessingml/2006/main">
        <w:t xml:space="preserve">2. ອີງໃສ່ຄໍາສັນຍາຂອງພຣະເຈົ້າ</w:t>
      </w:r>
    </w:p>
    <w:p/>
    <w:p>
      <w:r xmlns:w="http://schemas.openxmlformats.org/wordprocessingml/2006/main">
        <w:t xml:space="preserve">1. ເພງສັນລະເສີນ 46:10 ຈົ່ງ​ມິດ​ຢູ່ ແລະ​ຮູ້ວ່າ​ເຮົາ​ເປັນ​ພຣະເຈົ້າ.</w:t>
      </w:r>
    </w:p>
    <w:p/>
    <w:p>
      <w:r xmlns:w="http://schemas.openxmlformats.org/wordprocessingml/2006/main">
        <w:t xml:space="preserve">2. ເອຊາຢາ 41:10 ຢ່າ​ຢ້ານ, ເພາະ​ເຮົາ​ຢູ່​ກັບ​ເຈົ້າ; ຢ່າຕົກໃຈ ເພາະເຮົາຄືພຣະເຈົ້າຂອງເຈົ້າ; ເຮົາ​ຈະ​ເສີມ​ກຳລັງ​ເຈົ້າ, ເຮົາ​ຈະ​ຊ່ວຍ​ເຈົ້າ, ເຮົາ​ຈະ​ຍົກ​ເຈົ້າ​ດ້ວຍ​ມື​ຂວາ​ທີ່​ຊອບ​ທຳ​ຂອງ​ເຮົາ.</w:t>
      </w:r>
    </w:p>
    <w:p/>
    <w:p>
      <w:r xmlns:w="http://schemas.openxmlformats.org/wordprocessingml/2006/main">
        <w:t xml:space="preserve">ໂຢຊວຍ 1:14 ເມຍ​ຂອງ​ເຈົ້າ, ລູກ​ນ້ອຍ​ຂອງ​ເຈົ້າ ແລະ​ຝູງ​ງົວ​ຂອງເຈົ້າ​ຈະ​ຢູ່​ໃນ​ດິນແດນ​ທີ່​ໂມເຊ​ມອບ​ໃຫ້​ເຈົ້າ​ຢູ່​ຟາກ​ນີ້​ຂອງ​ແມ່ນໍ້າ​ຈໍແດນ. ແຕ່​ເຈົ້າ​ຈະ​ຜ່ານ​ໄປ​ຕໍ່​ໜ້າ​ພວກ​ອ້າຍ​ນ້ອງ​ຂອງ​ເຈົ້າ​ທີ່​ປະ​ກອບ​ອາ​ວຸດ, ຜູ້​ຊາຍ​ທີ່​ມີ​ຄວາມ​ກ້າຫານ​ທັງ​ໝົດ, ແລະ ຊ່ວຍ​ເຂົາ​ເຈົ້າ;</w:t>
      </w:r>
    </w:p>
    <w:p/>
    <w:p>
      <w:r xmlns:w="http://schemas.openxmlformats.org/wordprocessingml/2006/main">
        <w:t xml:space="preserve">ຊາວ​ອິດສະລາແອນ​ຖືກ​ສັ່ງ​ໃຫ້​ຂ້າມ​ແມ່ນໍ້າ​ຢູລະເດນ​ໄປ​ຊ່ວຍ​ພີ່ນ້ອງ​ຂອງ​ເຂົາ​ເຈົ້າ ໂດຍ​ຖື​ເອົາ​ແຕ່​ອາວຸດ​ຂອງ​ເຂົາ​ເຈົ້າ​ໄປ ແລະ​ປະ​ໃຫ້​ຄອບຄົວ​ແລະ​ຝູງ​ງົວ​ຢູ່​ທາງ​ຫລັງ.</w:t>
      </w:r>
    </w:p>
    <w:p/>
    <w:p>
      <w:r xmlns:w="http://schemas.openxmlformats.org/wordprocessingml/2006/main">
        <w:t xml:space="preserve">1. ຄວາມກ້າຫານຜ່ານຄວາມເຊື່ອ: ດຶງເອົາຄວາມເຂັ້ມແຂງຈາກພະເຈົ້າໃນເວລາທີ່ຫຍຸ້ງຍາກ</w:t>
      </w:r>
    </w:p>
    <w:p/>
    <w:p>
      <w:r xmlns:w="http://schemas.openxmlformats.org/wordprocessingml/2006/main">
        <w:t xml:space="preserve">2. ພະລັງແຫ່ງຄວາມສາມັກຄີກັນ: ການວາງໃຈໃນແຜນຂອງພຣະເຈົ້າສຳລັບຄວາມສາມັກຄີ</w:t>
      </w:r>
    </w:p>
    <w:p/>
    <w:p>
      <w:r xmlns:w="http://schemas.openxmlformats.org/wordprocessingml/2006/main">
        <w:t xml:space="preserve">1. ເອຊາຢາ 41:10 - ຢ່າຢ້ານ, ເພາະວ່າຂ້ອຍຢູ່ກັບເຈົ້າ; ຢ່າຕົກໃຈ ເພາະເຮົາຄືພຣະເຈົ້າຂອງເຈົ້າ; ເຮົາ​ຈະ​ເສີມ​ກຳລັງ​ເຈົ້າ, ເຮົາ​ຈະ​ຊ່ວຍ​ເຈົ້າ, ເຮົາ​ຈະ​ຍົກ​ເຈົ້າ​ດ້ວຍ​ມື​ຂວາ​ທີ່​ຊອບ​ທຳ​ຂອງ​ເຮົາ.</w:t>
      </w:r>
    </w:p>
    <w:p/>
    <w:p>
      <w:r xmlns:w="http://schemas.openxmlformats.org/wordprocessingml/2006/main">
        <w:t xml:space="preserve">2 ຟີລິບປອຍ 4:13 - ຂ້າພະເຈົ້າສາມາດເຮັດທຸກສິ່ງໂດຍຜ່ານພຣະອົງຜູ້ທີ່ໃຫ້ຄວາມເຂັ້ມແຂງຂ້າພະເຈົ້າ.</w:t>
      </w:r>
    </w:p>
    <w:p/>
    <w:p>
      <w:r xmlns:w="http://schemas.openxmlformats.org/wordprocessingml/2006/main">
        <w:t xml:space="preserve">ໂຢຊວຍ 1:15 ຈົນກວ່າ​ພຣະເຈົ້າຢາເວ​ຈະ​ໃຫ້​ພີ່ນ້ອງ​ຂອງ​ພວກເຈົ້າ​ໄດ້​ພັກຜ່ອນ​ຕາມ​ທີ່​ພຣະອົງ​ໄດ້​ມອບ​ໃຫ້​ພວກເຈົ້າ ແລະ​ພວກເຂົາ​ໄດ້​ຢຶດຄອງ​ດິນແດນ​ທີ່​ພຣະເຈົ້າຢາເວ ພຣະເຈົ້າ​ຂອງ​ພວກເຈົ້າ​ມອບ​ໃຫ້​ພວກເຂົາ​ອີກ; ແລ້ວ​ພວກເຈົ້າ​ກໍ​ຈະ​ກັບຄືນ​ໄປ​ສູ່​ດິນແດນ​ທີ່​ພວກເຈົ້າ​ເປັນ​ຂອງ​ພວກເຈົ້າ ແລະ​ມີ​ຄວາມ​ສຸກ​ໃນ​ດິນແດນ​ນັ້ນ. ໂມເຊ​ຜູ້​ຮັບໃຊ້​ຂອງ​ພຣະເຈົ້າຢາເວ​ໄດ້​ມອບ​ເຈົ້າ​ຢູ່​ຟາກ​ແມ່ນໍ້າ​ຈໍແດນ​ສູ່​ຕາເວັນ​ຂຶ້ນ.</w:t>
      </w:r>
    </w:p>
    <w:p/>
    <w:p>
      <w:r xmlns:w="http://schemas.openxmlformats.org/wordprocessingml/2006/main">
        <w:t xml:space="preserve">ພຣະ​ຜູ້​ເປັນ​ເຈົ້າ​ຈະ​ໃຫ້​ພວກ​ອ້າຍ​ນ້ອງ​ຂອງ​ຊາວ​ອິດສະລາແອນ​ໄດ້​ພັກ​ຜ່ອນ ແລະ​ທີ່​ດິນ, ແລະ​ພຽງ​ແຕ່​ເມື່ອ​ນັ້ນ​ເຂົາ​ເຈົ້າ​ຈະ​ມີ​ຄວາມ​ສຸກ​ໃນ​ແຜ່ນ​ດິນ​ທີ່​ໂມເຊ​ມອບ​ໃຫ້​ເຂົາ​ເຈົ້າ​ຢູ່​ເບື້ອງ​ຕາ​ເວັນ​ອອກ​ຂອງ​ແມ່ນ້ຳ​ຈໍ​ແດນ.</w:t>
      </w:r>
    </w:p>
    <w:p/>
    <w:p>
      <w:r xmlns:w="http://schemas.openxmlformats.org/wordprocessingml/2006/main">
        <w:t xml:space="preserve">1. ວາງໃຈໃນພຣະຜູ້ເປັນເຈົ້າ: ເຖິງແມ່ນວ່າທາງຂ້າງຫນ້າບໍ່ແນ່ນອນ, ພວກເຮົາຄວນໄວ້ວາງໃຈວ່າພຣະຜູ້ເປັນເຈົ້າຈະສະຫນອງ.</w:t>
      </w:r>
    </w:p>
    <w:p/>
    <w:p>
      <w:r xmlns:w="http://schemas.openxmlformats.org/wordprocessingml/2006/main">
        <w:t xml:space="preserve">2. ການຄອບຄອງຂອງຫົວໃຈ: ການຄອບຄອງທີ່ແທ້ຈິງຂອງພວກເຮົາມາຈາກພຣະຜູ້ເປັນເຈົ້າ, ແລະພວກເຮົາຄວນຈະມີຄຸນຄ່າເຫນືອສິ່ງອື່ນໃດ.</w:t>
      </w:r>
    </w:p>
    <w:p/>
    <w:p>
      <w:r xmlns:w="http://schemas.openxmlformats.org/wordprocessingml/2006/main">
        <w:t xml:space="preserve">1 ພຣະບັນຍັດສອງ 11:24 - ທຸກ​ບ່ອນ​ທີ່​ຕີນ​ຂອງ​ເຈົ້າ​ຈະ​ຢຽບ​ລົງ​ນັ້ນ​ຈະ​ເປັນ​ຂອງ​ເຈົ້າ: ຈາກ​ຖິ່ນ​ແຫ້ງແລ້ງ​ກັນດານ​ແລະ​ເລບານອນ, ຈາກ​ແມ່​ນໍ້າ, ແມ່ນໍ້າ​ເອີຟຣັດ, ເຖິງ​ແມ່ນ​ທະເລ​ສຸດ​ທ້າຍ​ຂອງ​ເຈົ້າ​ຈະ​ເປັນ​ຂອງ​ເຈົ້າ.</w:t>
      </w:r>
    </w:p>
    <w:p/>
    <w:p>
      <w:r xmlns:w="http://schemas.openxmlformats.org/wordprocessingml/2006/main">
        <w:t xml:space="preserve">2. Psalm 37:4 - ຄວາມ​ຊື່ນ​ຊົມ​ຂອງ​ຕົນ​ເອງ​ໃນ​ພຣະ​ຜູ້​ເປັນ​ເຈົ້າ​ເຊັ່ນ​ດຽວ​ກັນ: ແລະ​ພຣະ​ອົງ​ຈະ​ປະ​ທານ​ຄວາມ​ປາ​ຖະ​ຫນາ​ຂອງ​ໃຈ​ຂອງ​ທ່ານ.</w:t>
      </w:r>
    </w:p>
    <w:p/>
    <w:p>
      <w:r xmlns:w="http://schemas.openxmlformats.org/wordprocessingml/2006/main">
        <w:t xml:space="preserve">ໂຢຊວຍ 1:16 ແລະ​ພວກເຂົາ​ຕອບ​ໂຢຊວຍ​ວ່າ, “ທຸກ​ສິ່ງ​ທີ່​ພຣະອົງ​ສັ່ງ​ພວກເຮົາ ເຮົາ​ຈະ​ເຮັດ ແລະ​ໄປ​ບ່ອນ​ໃດ​ກໍ​ຕາມ​ທີ່​ພຣະອົງ​ສົ່ງ​ພວກເຮົາ​ໄປ.</w:t>
      </w:r>
    </w:p>
    <w:p/>
    <w:p>
      <w:r xmlns:w="http://schemas.openxmlformats.org/wordprocessingml/2006/main">
        <w:t xml:space="preserve">ປະຊາຊົນ​ອິດສະລາແອນ​ສັນຍາ​ວ່າ​ຈະ​ເຊື່ອ​ຟັງ​ແລະ​ເຮັດ​ຕາມ​ທຸກ​ບ່ອນ​ທີ່​ພະເຈົ້າ​ສັ່ງ​ໃຫ້​ເຂົາ​ເຈົ້າ.</w:t>
      </w:r>
    </w:p>
    <w:p/>
    <w:p>
      <w:r xmlns:w="http://schemas.openxmlformats.org/wordprocessingml/2006/main">
        <w:t xml:space="preserve">1: ການເຊື່ອຟັງພຣະເຈົ້າເປັນເຄື່ອງຫມາຍຂອງຄວາມເຊື່ອແລະຄວາມໄວ້ວາງໃຈໃນພຣະອົງ.</w:t>
      </w:r>
    </w:p>
    <w:p/>
    <w:p>
      <w:r xmlns:w="http://schemas.openxmlformats.org/wordprocessingml/2006/main">
        <w:t xml:space="preserve">2: ເຮົາ​ຄວນ​ເຕັມ​ໃຈ​ທີ່​ຈະ​ໄປ​ບ່ອນ​ໃດ​ກໍ​ຕາມ​ທີ່​ພະເຈົ້າ​ນຳ​ໜ້າ​ເຮົາ.</w:t>
      </w:r>
    </w:p>
    <w:p/>
    <w:p>
      <w:r xmlns:w="http://schemas.openxmlformats.org/wordprocessingml/2006/main">
        <w:t xml:space="preserve">1: ເຮັບເຣີ 11:8-10 - ໂດຍ​ຄວາມ​ເຊື່ອ​ອັບ​ຣາ​ຮາມ​ໄດ້​ເຊື່ອ​ຟັງ​ໃນ​ເວ​ລາ​ທີ່​ເຂົາ​ໄດ້​ຖືກ​ເອີ້ນ​ໃຫ້​ອອກ​ໄປ​ບ່ອນ​ທີ່​ເຂົາ​ຈະ​ໄດ້​ຮັບ​ເປັນ​ມໍ​ລະ​ດົກ. ແລະລາວອອກໄປ, ບໍ່ຮູ້ວ່າລາວຈະໄປໃສ.</w:t>
      </w:r>
    </w:p>
    <w:p/>
    <w:p>
      <w:r xmlns:w="http://schemas.openxmlformats.org/wordprocessingml/2006/main">
        <w:t xml:space="preserve">2: ໂຢ​ຮັນ 14:15 - ຖ້າ​ຫາກ​ວ່າ​ທ່ານ​ຮັກ​ຂ້າ​ພະ​ເຈົ້າ, ທ່ານ​ຈະ​ຮັກ​ສາ​ພຣະ​ບັນ​ຍັດ​ຂອງ​ຂ້າ​ພະ​ເຈົ້າ.</w:t>
      </w:r>
    </w:p>
    <w:p/>
    <w:p>
      <w:r xmlns:w="http://schemas.openxmlformats.org/wordprocessingml/2006/main">
        <w:t xml:space="preserve">ໂຢຊວຍ 1:17 ຕາມ​ທີ່​ພວກເຮົາ​ໄດ້​ຟັງ​ໂມເຊ​ໃນ​ທຸກ​ສິ່ງ​ທຸກ​ຢ່າງ, ພວກເຮົາ​ກໍ​ຈະ​ເຊື່ອຟັງ​ເຈົ້າ​ຄື​ກັນ: ພຣະເຈົ້າຢາເວ ພຣະເຈົ້າ​ຂອງ​ເຈົ້າ​ຈະ​ຢູ່​ກັບ​ເຈົ້າ ດັ່ງ​ທີ່​ພຣະອົງ​ສະຖິດ​ຢູ່​ກັບ​ໂມເຊ.</w:t>
      </w:r>
    </w:p>
    <w:p/>
    <w:p>
      <w:r xmlns:w="http://schemas.openxmlformats.org/wordprocessingml/2006/main">
        <w:t xml:space="preserve">ປະຊາຊົນ​ອິດສະຣາເອນ​ໄດ້​ສັນຍາ​ວ່າ​ຈະ​ເຊື່ອຟັງ​ໂຢຊວຍ​ເໝືອນ​ດັ່ງ​ທີ່​ພວກເຂົາ​ໄດ້​ເຊື່ອຟັງ​ໂມເຊ, ແລະ​ໄດ້​ພາວັນນາ​ອະທິຖານ​ວ່າ​ພຣະເຈົ້າຢາເວ​ຈະ​ຢູ່​ກັບ​ໂຢຊວຍ ດັ່ງ​ທີ່​ພຣະອົງ​ໄດ້​ຢູ່​ກັບ​ໂມເຊ.</w:t>
      </w:r>
    </w:p>
    <w:p/>
    <w:p>
      <w:r xmlns:w="http://schemas.openxmlformats.org/wordprocessingml/2006/main">
        <w:t xml:space="preserve">1. ໃນທຸກສິ່ງ, ຈົ່ງຟັງ: ການເຊື່ອຟັງແຜນຂອງພຣະເຈົ້າສຳລັບຊີວິດຂອງເຮົາ</w:t>
      </w:r>
    </w:p>
    <w:p/>
    <w:p>
      <w:r xmlns:w="http://schemas.openxmlformats.org/wordprocessingml/2006/main">
        <w:t xml:space="preserve">2. ພອນຂອງການມີຂອງພຣະຜູ້ເປັນເຈົ້າ: ອີງໃສ່ຄວາມເຂັ້ມແຂງຂອງພຣະເຈົ້າ</w:t>
      </w:r>
    </w:p>
    <w:p/>
    <w:p>
      <w:r xmlns:w="http://schemas.openxmlformats.org/wordprocessingml/2006/main">
        <w:t xml:space="preserve">1. ເອເຟດ 6:13-17 - ຈົ່ງ​ໃສ່​ລົດ​ຫຸ້ມ​ເກາະ​ທັງ​ໝົດ​ຂອງ​ພຣະ​ເຈົ້າ, ເພື່ອ​ວ່າ​ເຈົ້າ​ຈະ​ສາມາດ​ຕ້ານ​ທານ​ແຜນ​ການ​ຂອງ​ມານ.</w:t>
      </w:r>
    </w:p>
    <w:p/>
    <w:p>
      <w:r xmlns:w="http://schemas.openxmlformats.org/wordprocessingml/2006/main">
        <w:t xml:space="preserve">14 ສະນັ້ນ, ຈົ່ງ​ຢືນ​ຢູ່, ໂດຍ​ໄດ້​ຍຶດ​ສາຍ​ແອວ​ແຫ່ງ​ຄວາມ​ຈິງ, ແລະ ໄດ້​ໃສ່​ແຜ່ນ​ປົກ​ເອິກ​ແຫ່ງ​ຄວາມ​ຊອບ​ທຳ,</w:t>
      </w:r>
    </w:p>
    <w:p/>
    <w:p>
      <w:r xmlns:w="http://schemas.openxmlformats.org/wordprocessingml/2006/main">
        <w:t xml:space="preserve">15 ແລະ, ເປັນ​ເກີບ​ສໍາ​ລັບ​ຕີນ​ຂອງ​ທ່ານ, ໂດຍ​ໄດ້​ໃສ່​ກັບ​ຄວາມ​ພ້ອມ​ທີ່​ໄດ້​ປະ​ທານ​ໃຫ້​ໂດຍ​ພຣະ​ກິດ​ຕິ​ຄຸນ​ແຫ່ງ​ສັນ​ຕິ​ພາບ.</w:t>
      </w:r>
    </w:p>
    <w:p/>
    <w:p>
      <w:r xmlns:w="http://schemas.openxmlformats.org/wordprocessingml/2006/main">
        <w:t xml:space="preserve">2. 2 ໂກລິນໂທ 12:9-10 - ແຕ່ພຣະອົງໄດ້ກ່າວກັບຂ້າພະເຈົ້າ, ພຣະຄຸນຂອງຂ້າພະເຈົ້າພຽງພໍສໍາລັບທ່ານ, ສໍາລັບພະລັງງານຂອງຂ້າພະເຈົ້າໄດ້ຖືກເຮັດໃຫ້ສົມບູນແບບໃນຄວາມອ່ອນແອ. ສະນັ້ນ ຂ້ານ້ອຍ​ຈະ​ອວດ​ອວດ​ດ້ວຍ​ຄວາມ​ຍິນດີ​ຫລາຍ​ຂຶ້ນ​ໃນ​ຄວາມ​ອ່ອນແອ​ຂອງ​ຂ້ານ້ອຍ ເພື່ອ​ວ່າ​ອຳນາດ​ຂອງ​ພຣະຄຣິດ​ຈະ​ໄດ້​ຢູ່​ເທິງ​ຂ້ານ້ອຍ. 10 ດັ່ງ​ນັ້ນ, ເພື່ອ​ເຫັນ​ແກ່​ພຣະ​ຄຣິດ, ຂ້າ​ພະ​ເຈົ້າ​ພໍ​ໃຈ​ກັບ​ຄວາມ​ອ່ອນ​ແອ, ການ​ດູ​ຖູກ, ຄວາມ​ລຳ​ບາກ, ການ​ຂົ່ມ​ເຫັງ, ແລະ ຄວາມ​ເສຍ​ຫາຍ. ເພາະ​ເມື່ອ​ຂ້ອຍ​ອ່ອນແອ ຂ້ອຍ​ກໍ​ເຂັ້ມແຂງ.</w:t>
      </w:r>
    </w:p>
    <w:p/>
    <w:p>
      <w:r xmlns:w="http://schemas.openxmlformats.org/wordprocessingml/2006/main">
        <w:t xml:space="preserve">ໂຢຊວຍ 1:18 ຜູ້ໃດ​ກໍຕາມ​ທີ່​ກະບົດ​ຕໍ່​ຄຳສັ່ງ​ຂອງ​ເຈົ້າ, ແລະ​ບໍ່​ຍອມ​ຟັງ​ຖ້ອຍຄຳ​ຂອງ​ເຈົ້າ​ໃນ​ທຸກ​ຄຳ​ສັ່ງ​ຂອງ​ເຈົ້າ, ຜູ້ນັ້ນ​ຈະ​ຖືກ​ປະຫານ​ຊີວິດ: ຈົ່ງ​ເຂັ້ມແຂງ​ແລະ​ກ້າຫານ.</w:t>
      </w:r>
    </w:p>
    <w:p/>
    <w:p>
      <w:r xmlns:w="http://schemas.openxmlformats.org/wordprocessingml/2006/main">
        <w:t xml:space="preserve">ໂຢຊວຍ 1:18 ແນະນຳ​ປະຊາຊົນ​ໃຫ້​ເຊື່ອຟັງ​ຄຳສັ່ງ​ຂອງ​ພຣະເຈົ້າ ແລະ​ໃຫ້​ເຂັ້ມແຂງ​ແລະ​ກ້າຫານ.</w:t>
      </w:r>
    </w:p>
    <w:p/>
    <w:p>
      <w:r xmlns:w="http://schemas.openxmlformats.org/wordprocessingml/2006/main">
        <w:t xml:space="preserve">1. “ການ​ເຊື່ອ​ຟັງ​ນຳ​ມາ​ໃຫ້​ພອນ: ການ​ດຳເນີນ​ຊີວິດ​ຢ່າງ​ສັດ​ຊື່​ໃນ​ພະ​ຄຳ​ຂອງ​ພະເຈົ້າ”</w:t>
      </w:r>
    </w:p>
    <w:p/>
    <w:p>
      <w:r xmlns:w="http://schemas.openxmlformats.org/wordprocessingml/2006/main">
        <w:t xml:space="preserve">2. “ຄວາມ​ກ້າຫານ​ທີ່​ຈະ​ເຮັດ​ໃນ​ສິ່ງ​ທີ່​ຖືກຕ້ອງ: ການ​ຍອມ​ຮັບ​ກຳລັງ​ຂອງ​ພະເຈົ້າ”</w:t>
      </w:r>
    </w:p>
    <w:p/>
    <w:p>
      <w:r xmlns:w="http://schemas.openxmlformats.org/wordprocessingml/2006/main">
        <w:t xml:space="preserve">1 ພຣະບັນຍັດສອງ 30:16-20 “ເພາະ​ວັນ​ນີ້​ເຮົາ​ສັ່ງ​ເຈົ້າ​ໃຫ້​ຮັກ​ອົງພຣະ​ຜູ້​ເປັນເຈົ້າ ພຣະເຈົ້າ​ຂອງ​ເຈົ້າ ຈົ່ງ​ເຊື່ອຟັງ​ພຣະອົງ ແລະ​ຮັກສາ​ພຣະບັນຍັດ​ຂອງ​ພຣະອົງ ແລະ​ກົດບັນຍັດ​ຂອງ​ພຣະອົງ ແລ້ວ​ເຈົ້າ​ກໍ​ຈະ​ມີ​ຊີວິດ​ຢູ່ ແລະ​ເພີ່ມ​ທະວີ​ຂຶ້ນ ແລະ​ອົງພຣະ​ຜູ້​ເປັນເຈົ້າ​ຂອງ​ພວກເຈົ້າ. ພະເຈົ້າ​ຈະ​ອວຍພອນ​ເຈົ້າ​ໃນ​ດິນແດນ​ທີ່​ເຈົ້າ​ກຳລັງ​ເຂົ້າ​ໄປ​ຄອບຄອງ.</w:t>
      </w:r>
    </w:p>
    <w:p/>
    <w:p>
      <w:r xmlns:w="http://schemas.openxmlformats.org/wordprocessingml/2006/main">
        <w:t xml:space="preserve">17 ແຕ່​ຖ້າ​ໃຈ​ຂອງ​ເຈົ້າ​ຫັນ​ໜີ​ໄປ ແລະ​ເຈົ້າ​ບໍ່​ເຊື່ອ​ຟັງ, ແລະ ຖ້າ​ເຈົ້າ​ຖືກ​ດຶງ​ອອກ​ໄປ​ເພື່ອ​ກົ້ມ​ຂາບ​ຕໍ່​ພຣະ​ຜູ້​ອື່ນ ແລະ​ຂາບ​ໄຫວ້​ມັນ,</w:t>
      </w:r>
    </w:p>
    <w:p/>
    <w:p>
      <w:r xmlns:w="http://schemas.openxmlformats.org/wordprocessingml/2006/main">
        <w:t xml:space="preserve">18 ມື້​ນີ້​ເຮົາ​ປະກາດ​ກັບ​ເຈົ້າ​ວ່າ ເຈົ້າ​ຈະ​ຖືກ​ທຳລາຍ​ຢ່າງ​ແນ່ນອນ. ເຈົ້າ​ຈະ​ມີ​ຊີວິດ​ຢູ່​ບໍ່​ດົນ​ໃນ​ດິນແດນ​ທີ່​ເຈົ້າ​ກຳລັງ​ຂ້າມ​ແມ່ນໍ້າ​ຈໍແດນ​ເພື່ອ​ເຂົ້າ​ໄປ​ຄອບຄອງ.</w:t>
      </w:r>
    </w:p>
    <w:p/>
    <w:p>
      <w:r xmlns:w="http://schemas.openxmlformats.org/wordprocessingml/2006/main">
        <w:t xml:space="preserve">19 ໃນ​ວັນ​ນີ້ ເຮົາ​ເອີ້ນ​ຟ້າ​ສະຫວັນ ແລະ​ແຜ່ນດິນ​ໂລກ​ເປັນ​ພະຍານ​ຕໍ່​ເຈົ້າ​ວ່າ ເຮົາ​ໄດ້​ຕັ້ງ​ຊີວິດ​ແລະ​ຄວາມ​ຕາຍ, ພອນ ແລະ​ຄຳ​ສາບ​ແຊ່ງ​ຕໍ່​ໜ້າ​ເຈົ້າ. ບັດ​ນີ້​ຈົ່ງ​ເລືອກ​ເອົາ​ຊີວິດ, ເພື່ອ​ເຈົ້າ​ແລະ​ລູກ​ຈະ​ມີ​ຊີວິດ​ຢູ່</w:t>
      </w:r>
    </w:p>
    <w:p/>
    <w:p>
      <w:r xmlns:w="http://schemas.openxmlformats.org/wordprocessingml/2006/main">
        <w:t xml:space="preserve">20 ແລະ ເພື່ອ​ເຈົ້າ​ຈະ​ໄດ້​ຮັກ​ພຣະ​ຜູ້​ເປັນ​ເຈົ້າ​ພຣະ​ເຈົ້າ​ຂອງ​ເຈົ້າ, ຈົ່ງ​ຟັງ​ສຸ​ລະ​ສຽງ​ຂອງ​ພຣະ​ອົງ, ແລະ ຍຶດ​ໝັ້ນ​ຢູ່​ກັບ​ພຣະ​ອົງ. ເພາະ​ວ່າ​ພຣະ​ຜູ້​ເປັນ​ເຈົ້າ​ເປັນ​ຊີ​ວິດ​ຂອງ​ທ່ານ, ແລະ​ພຣະ​ອົງ​ຈະ​ໃຫ້​ທ່ານ​ຫຼາຍ​ປີ​ໃນ​ແຜ່ນ​ດິນ​ທີ່​ພຣະ​ອົງ​ໄດ້​ສາ​ບານ​ວ່າ​ຈະ​ໃຫ້​ບັນ​ພະ​ບຸ​ລຸດ​ຂອງ​ທ່ານ, ອັບ​ຣາ​ຮາມ, ອີ​ຊາກ​ແລະ​ຢາໂຄບ.</w:t>
      </w:r>
    </w:p>
    <w:p/>
    <w:p>
      <w:r xmlns:w="http://schemas.openxmlformats.org/wordprocessingml/2006/main">
        <w:t xml:space="preserve">2. ໂຣມ 12:1-2 ສະນັ້ນ, ພີ່ນ້ອງ​ທັງຫລາຍ​ເອີຍ, ໃນ​ທັດສະນະ​ຂອງ​ຄວາມ​ເມດຕາ​ຂອງ​ພຣະເຈົ້າ, ຈົ່ງ​ຖວາຍ​ຮ່າງກາຍ​ຂອງ​ພວກເຈົ້າ​ເປັນ​ເຄື່ອງ​ບູຊາ​ທີ່​ມີ​ຊີວິດ​ຢູ່, ອັນ​ບໍລິສຸດ ແລະ​ເປັນ​ທີ່​ພໍພຣະໄທ​ຂອງ​ພຣະເຈົ້າ, ນີ້​ຄື​ການ​ນະມັດສະການ​ແທ້​ແລະ​ຖືກຕ້ອງ​ຂອງ​ພວກເຈົ້າ. 2 ຢ່າ​ເຮັດ​ຕາມ​ແບບ​ແຜນ​ຂອງ​ໂລກ​ນີ້, ແຕ່​ຈົ່ງ​ຫັນ​ປ່ຽນ​ໂດຍ​ການ​ປ່ຽນ​ໃຈ​ໃໝ່. ຈາກ​ນັ້ນ​ເຈົ້າ​ຈະ​ສາມາດ​ທົດ​ສອບ​ແລະ​ອະນຸມັດ​ສິ່ງ​ທີ່​ພຣະປະສົງ​ຂອງ​ພຣະ​ເຈົ້າ​ເປັນ​ຄວາມ​ດີ, ຄວາມ​ພໍ​ໃຈ​ແລະ​ຄວາມ​ປະສົງ​ອັນ​ສົມບູນ​ຂອງ​ພຣະອົງ.</w:t>
      </w:r>
    </w:p>
    <w:p/>
    <w:p>
      <w:r xmlns:w="http://schemas.openxmlformats.org/wordprocessingml/2006/main">
        <w:t xml:space="preserve">ໂຢຊວຍ 2 ສາມາດ​ສະຫຼຸບ​ໄດ້​ເປັນ​ສາມ​ວັກ​ດັ່ງ​ນີ້, ໂດຍ​ມີ​ຂໍ້​ທີ່​ຊີ້​ບອກ​ວ່າ:</w:t>
      </w:r>
    </w:p>
    <w:p/>
    <w:p>
      <w:r xmlns:w="http://schemas.openxmlformats.org/wordprocessingml/2006/main">
        <w:t xml:space="preserve">ຫຍໍ້​ໜ້າ 1: ໂຢຊວຍ 2:1-7 ແນະນຳ​ເລື່ອງ​ລາຫາບ​ຍິງ​ໂສເພນີ​ທີ່​ອາໄສ​ຢູ່​ໃນ​ເມືອງ​ເຢລິໂກ. ໂຢຊວຍ​ສົ່ງ​ຄົນ​ສອດແນມ​ສອງ​ຄົນ​ໄປ​ເຝົ້າ​ແຜ່ນດິນ ແລະ​ເຂົາ​ເຈົ້າ​ເຂົ້າ​ໄປ​ໃນ​ເຮືອນ​ຂອງ​ຣາຮາບ​ເພື່ອ​ເປັນ​ບ່ອນ​ລີ້​ໄພ. ກະສັດ​ເຢຣິໂກ​ໄດ້​ຮຽນ​ຮູ້​ກ່ຽວ​ກັບ​ການ​ມີ​ຕົວ​ຂອງ​ພວກ​ສອດແນມ​ເຫຼົ່າ​ນີ້ ແລະ​ສົ່ງ​ຄົນ​ໄປ​ຈັບ​ພວກ​ເຂົາ. ແນວໃດກໍຕາມ ຣາຮາບໄດ້ເຊື່ອງຄົນສອດແນມໄວ້ເທິງຫຼັງຄາຂອງນາງ ແລະຫຼອກລວງຜູ້ສົ່ງຂ່າວຂອງກະສັດໂດຍບອກວ່າພວກສອດແນມໄດ້ອອກຈາກເມືອງໄປແລ້ວ. ນາງ​ເປີດ​ເຜີຍ​ຄວາມ​ເຊື່ອ​ຂອງ​ນາງ​ໃນ​ພະ​ເຢໂຫວາ​ໂດຍ​ການ​ຮັບ​ຮູ້​ອຳນາດ​ແລະ​ການ​ປົດ​ປ່ອຍ​ຂອງ​ພະອົງ​ທີ່​ສະແດງ​ໃຫ້​ເຫັນ​ຜ່ານ​ການ​ເອົາ​ຊະນະ​ຂອງ​ຊາດ​ອິດສະລາແອນ.</w:t>
      </w:r>
    </w:p>
    <w:p/>
    <w:p>
      <w:r xmlns:w="http://schemas.openxmlformats.org/wordprocessingml/2006/main">
        <w:t xml:space="preserve">ຫຍໍ້​ໜ້າ 2: ສືບຕໍ່​ໃນ​ໂຢຊວຍ 2:8-21, ລາຮາບ​ເຮັດ​ພັນທະສັນຍາ​ກັບ​ພວກ​ສອດແນມ. ນາງ​ຮ້ອງ​ຂໍ​ໃຫ້​ເຂົາ​ເຈົ້າ​ໄວ້​ອາ​ໄລ​ຊີວິດ​ຂອງ​ນາງ​ແລະ​ຄອບຄົວ​ຂອງ​ນາງ ເມື່ອ​ອິດສະລາແອນ​ເອົາ​ຊະນະ​ເມືອງ​ເຢລິໂກ. ພວກສອດແນມໄດ້ຕົກລົງເຫັນດີກັບຄໍາຮ້ອງຂໍຂອງນາງພາຍໃຕ້ເງື່ອນໄຂຫນຶ່ງທີ່ນາງແຂວນສາຍສີແດງຈາກປ່ອງຢ້ຽມຂອງນາງເປັນສັນຍານສໍາລັບກອງທັບຂອງພວກເຂົາບໍ່ໃຫ້ທໍາຮ້າຍໃຜຢູ່ໃນເຮືອນຂອງນາງໃນລະຫວ່າງການໂຈມຕີ. ພວກ​ສອດແນມ​ໃຫ້​ຄຳ​ແນະນຳ​ແກ່​ຣາຮາບ​ກ່ຽວ​ກັບ​ວິທີ​ຮັບປະກັນ​ຄວາມ​ປອດ​ໄພ​ຂອງ​ເຂົາ​ເຈົ້າ.</w:t>
      </w:r>
    </w:p>
    <w:p/>
    <w:p>
      <w:r xmlns:w="http://schemas.openxmlformats.org/wordprocessingml/2006/main">
        <w:t xml:space="preserve">ວັກ 3: ໂຢຊວຍ 2 ສະຫຼຸບດ້ວຍການກັບຄືນຂອງສອງຄົນສອດແນມກັບໂຢຊວຍ ໃນໂຢຊວຍ 2:22-24. ພວກ​ເຂົາ​ໄດ້​ກັບ​ຄືນ​ໄປ​ບ່ອນ, ແບ່ງ​ປັນ​ການ​ພົບ​ປະ​ກັບ Rahab ແລະ​ຢືນ​ຢັນ​ວ່າ​ພຣະ​ເຈົ້າ​ໄດ້​ໃຫ້​ເຂົາ​ເຈົ້າ​ແນ່​ນອນ​ວ່າ​ມີ​ໄຊ​ຊະ​ນະ​ໃນ Jericho. ພວກ​ເຂົາ​ເປັນ​ພະຍານ​ວ່າ​ຄວາມ​ຢ້ານ​ກົວ​ໄດ້​ບັງ​ເກີດ​ຂຶ້ນ​ໃນ​ເມືອງ​ເຢລິໂກ ເພາະ​ພວກ​ເຂົາ​ໄດ້​ຍິນ​ກ່ຽວ​ກັບ​ການ​ກະທຳ​ອັນ​ຍິ່ງ​ໃຫຍ່​ຂອງ​ພຣະ​ຜູ້​ເປັນ​ເຈົ້າ​ໃນ​ນາມ​ຂອງ​ອິດ​ສະ​ຣາ​ເອນ ໃນ​ການ​ແບ່ງ​ແຍກ​ທະ​ເລ​ແດງ ແລະ​ມີ​ໄຊ​ຊະ​ນະ​ເໜືອ​ກະ​ສັດ​ອື່ນໆ. ເມື່ອ​ໄດ້​ຍິນ​ບົດ​ລາຍ​ງານ​ນີ້, ໂຢຊວຍ​ໄດ້​ຮັບ​ກຳລັງ​ໃຈ​ແລະ​ພ້ອມ​ທີ່​ຈະ​ນຳພາ​ອິດສະ​ຣາເອນ​ເຂົ້າ​ສູ່​ການ​ສູ້​ຮົບ.</w:t>
      </w:r>
    </w:p>
    <w:p/>
    <w:p>
      <w:r xmlns:w="http://schemas.openxmlformats.org/wordprocessingml/2006/main">
        <w:t xml:space="preserve">ສະຫຼຸບ:</w:t>
      </w:r>
    </w:p>
    <w:p>
      <w:r xmlns:w="http://schemas.openxmlformats.org/wordprocessingml/2006/main">
        <w:t xml:space="preserve">ໂຢຊວຍ 2 ສະເຫນີ:</w:t>
      </w:r>
    </w:p>
    <w:p>
      <w:r xmlns:w="http://schemas.openxmlformats.org/wordprocessingml/2006/main">
        <w:t xml:space="preserve">ການແນະນໍາຂອງ Rahab ທີ່ພັກອາໄສ spy Israelite;</w:t>
      </w:r>
    </w:p>
    <w:p>
      <w:r xmlns:w="http://schemas.openxmlformats.org/wordprocessingml/2006/main">
        <w:t xml:space="preserve">ພັນທະສັນຍາລະຫວ່າງ Rahab ແລະ spyes ຮ້ອງຂໍໃຫ້ມີການປົກປ້ອງ;</w:t>
      </w:r>
    </w:p>
    <w:p>
      <w:r xmlns:w="http://schemas.openxmlformats.org/wordprocessingml/2006/main">
        <w:t xml:space="preserve">ການ​ກັບ​ຄືນ​ມາ​ຂອງ​ນັກ​ສືບ​ທີ່​ລາຍ​ງານ​ຄວາມ​ຢ້ານ​ກົວ​ໃນ​ບັນ​ດາ​ປະ​ຊາ​ຊົນ​ຂອງ​ເຢ​ລິ​ໂກ.</w:t>
      </w:r>
    </w:p>
    <w:p/>
    <w:p>
      <w:r xmlns:w="http://schemas.openxmlformats.org/wordprocessingml/2006/main">
        <w:t xml:space="preserve">ເນັ້ນ​ໜັກ​ເຖິງ​ການ​ນຳ​ລາຫາບ​ທີ່​ພັກ​ອາ​ໄສ​ນັກ​ສືບ​ຊາວ​ອິດສະລາແອນ;</w:t>
      </w:r>
    </w:p>
    <w:p>
      <w:r xmlns:w="http://schemas.openxmlformats.org/wordprocessingml/2006/main">
        <w:t xml:space="preserve">ພັນທະສັນຍາລະຫວ່າງ Rahab ແລະ spyes ຮ້ອງຂໍໃຫ້ມີການປົກປ້ອງ;</w:t>
      </w:r>
    </w:p>
    <w:p>
      <w:r xmlns:w="http://schemas.openxmlformats.org/wordprocessingml/2006/main">
        <w:t xml:space="preserve">ການ​ກັບ​ຄືນ​ມາ​ຂອງ​ນັກ​ສືບ​ທີ່​ລາຍ​ງານ​ຄວາມ​ຢ້ານ​ກົວ​ໃນ​ບັນ​ດາ​ປະ​ຊາ​ຊົນ​ຂອງ​ເຢ​ລິ​ໂກ.</w:t>
      </w:r>
    </w:p>
    <w:p/>
    <w:p>
      <w:r xmlns:w="http://schemas.openxmlformats.org/wordprocessingml/2006/main">
        <w:t xml:space="preserve">ບົດເລື່ອງເນັ້ນໃສ່ການແນະນໍາຂອງລາຫາບ, ໂສເພນີຜູ້ທີ່ໃຫ້ຄວາມພັກເຊົາຂອງນັກສືບຊາວອິດສະລາແອນ, ພັນທະສັນຍາທີ່ເຮັດລະຫວ່າງລາຮາບແລະສາຍລັບເພື່ອປົກປ້ອງ, ແລະການກັບຄືນຂອງນັກສອດແນມດ້ວຍບົດລາຍງານກ່ຽວກັບຄວາມຢ້ານກົວໃນບັນດາຊາວເຢລິໂກ. ໃນ ໂຢຊວຍ 2, ໂຢຊວຍ ໄດ້ ສົ່ງ ຄົນ ສອດແນມ 2 ຄົນ ໄປ ສອດແນມ ເບິ່ງ ແຜ່ນດິນ, ແລະ ເຂົາ ເຈົ້າ ເຂົ້າ ໄປ ໃນ ເຮືອນ ຂອງ ຣາຮາບ ເພື່ອ ທີ່ ພັກ ອາ ໄສ. ກະສັດ​ເຢລິໂກ​ຮູ້​ເຖິງ​ການ​ມີ​ຢູ່​ຂອງ​ພວກ​ເຂົາ ແລະ​ສົ່ງ​ຄົນ​ໄປ​ຈັບ​ພວກ​ເຂົາ. ແນວ​ໃດ​ກໍ​ຕາມ ຣາຮາບ​ໄດ້​ເຊື່ອງ​ຄົນ​ສອດແນມ​ໄວ້​ເທິງ​ຫລັງຄາ​ຂອງ​ນາງ ແລະ​ຫຼອກ​ລວງ​ຜູ້​ສົ່ງ​ຂ່າວ​ຂອງ​ກະສັດ​ໂດຍ​ເວົ້າ​ວ່າ​ເຂົາ​ເຈົ້າ​ໄດ້​ອອກ​ໄປ​ແລ້ວ.</w:t>
      </w:r>
    </w:p>
    <w:p/>
    <w:p>
      <w:r xmlns:w="http://schemas.openxmlformats.org/wordprocessingml/2006/main">
        <w:t xml:space="preserve">ສືບຕໍ່ໃນໂຢຊວຍ 2, Rahab ເຮັດພັນທະສັນຍາກັບຜູ້ສອດແນມ. ນາງ​ຮ້ອງ​ຂໍ​ໃຫ້​ເຂົາ​ເຈົ້າ​ໄວ້​ອາ​ໄລ​ຊີວິດ​ຂອງ​ນາງ​ແລະ​ຄອບຄົວ​ຂອງ​ນາງ ເມື່ອ​ອິດສະລາແອນ​ເອົາ​ຊະນະ​ເມືອງ​ເຢລິໂກ. ພວກສອດແນມໄດ້ຕົກລົງເຫັນດີກັບຄໍາຮ້ອງຂໍຂອງນາງພາຍໃຕ້ເງື່ອນໄຂຫນຶ່ງທີ່ນາງແຂວນສາຍສີແດງຈາກປ່ອງຢ້ຽມຂອງນາງເປັນສັນຍານສໍາລັບກອງທັບຂອງພວກເຂົາບໍ່ໃຫ້ທໍາຮ້າຍໃຜຢູ່ໃນເຮືອນຂອງນາງໃນລະຫວ່າງການໂຈມຕີ. ພວກເຂົາເຈົ້າໃຫ້ຄໍາແນະນໍາເພື່ອຮັບປະກັນຄວາມປອດໄພຂອງເຂົາເຈົ້າ.</w:t>
      </w:r>
    </w:p>
    <w:p/>
    <w:p>
      <w:r xmlns:w="http://schemas.openxmlformats.org/wordprocessingml/2006/main">
        <w:t xml:space="preserve">ໂຢຊວຍ 2 ສະຫຼຸບດ້ວຍການກັບຄືນຂອງສອງຄົນສອດແນມກັບໂຢຊວຍ. ພວກ​ເຂົາ​ໄດ້​ກັບ​ຄືນ​ໄປ​ບ່ອນ, ແບ່ງ​ປັນ​ການ​ພົບ​ປະ​ກັບ Rahab ແລະ​ຢືນ​ຢັນ​ວ່າ​ພຣະ​ເຈົ້າ​ໄດ້​ໃຫ້​ເຂົາ​ເຈົ້າ​ແນ່​ນອນ​ວ່າ​ມີ​ໄຊ​ຊະ​ນະ​ໃນ Jericho. ເຂົາ​ເຈົ້າ​ເປັນ​ພະຍານ​ວ່າ ຄວາມ​ຢ້ານ​ກົວ​ໄດ້​ບັງ​ຄັບ​ໃຫ້​ຜູ້​ຄົນ ເພາະ​ພວກ​ເຂົາ​ໄດ້​ຍິນ​ກ່ຽວ​ກັບ​ການ​ກະທຳ​ອັນ​ຍິ່ງ​ໃຫຍ່​ຂອງ​ພຣະ​ຜູ້​ເປັນ​ເຈົ້າ​ໃນ​ນາມ​ຂອງ​ອິດ​ສະ​ຣາ​ເອນ ການ​ແບ່ງ​ແຍກ​ທະ​ເລ​ແດງ ແລະ​ມີ​ໄຊ​ຊະ​ນະ​ເໜືອ​ກະ​ສັດ​ອື່ນໆ. ເມື່ອ​ໄດ້​ຍິນ​ຂ່າວ​ສານ​ນີ້, ໂຢຊວຍ​ໄດ້​ຮັບ​ກຳລັງ​ໃຈ​ແລະ​ພ້ອມ​ທີ່​ຈະ​ນຳພາ​ຊາວ​ອິດສະລາແອນ​ເຂົ້າ​ສູ່​ການ​ສູ້​ຮົບ​ໃນ​ການ​ປະຈັກ​ພະຍານ​ເຖິງ​ຄວາມ​ສັດຊື່​ຂອງ​ພຣະ​ເຈົ້າ​ໃນ​ການ​ຕຽມ​ເຂົາ​ເຈົ້າ​ເພື່ອ​ເອົາ​ຊະນະ.</w:t>
      </w:r>
    </w:p>
    <w:p/>
    <w:p>
      <w:r xmlns:w="http://schemas.openxmlformats.org/wordprocessingml/2006/main">
        <w:t xml:space="preserve">ໂຢຊວຍ 2:1 ໂຢຊວຍ​ລູກຊາຍ​ຂອງ​ນູນ​ໄດ້​ສົ່ງ​ຊາຍ​ສອງ​ຄົນ​ອອກ​ຈາກ​ຊີຕີມ ໄປ​ສອດແນມ​ຢ່າງ​ລັບໆ ໂດຍ​ເວົ້າ​ວ່າ, “ຈົ່ງ​ໄປ​ເບິ່ງ​ດິນແດນ​ນີ້​ເຖີດ, ແມ່ນ​ແຕ່​ເມືອງ​ເຢຣິໂກ. ແລະ​ເຂົາ​ເຈົ້າ​ໄດ້​ໄປ, ແລະ​ເຂົ້າ​ໄປ​ໃນ​ເຮືອນ​ຂອງ​ຍິງ​ໂສເພນີ​, ຊື່​ວ່າ Rahab, ແລະ​ພັກ​ຢູ່​ທີ່​ນັ້ນ.</w:t>
      </w:r>
    </w:p>
    <w:p/>
    <w:p>
      <w:r xmlns:w="http://schemas.openxmlformats.org/wordprocessingml/2006/main">
        <w:t xml:space="preserve">ໂຢຊວຍ​ໄດ້​ສົ່ງ​ຊາຍ​ສອງ​ຄົນ​ໄປ​ສອດແນມ​ໃນ​ແຜ່ນດິນ​ເຢລິໂກ. ພວກ​ເຂົາ​ຢູ່​ໃນ​ເຮືອນ​ຂອງ Rahab, ເປັນ​ໂສເພນີ.</w:t>
      </w:r>
    </w:p>
    <w:p/>
    <w:p>
      <w:r xmlns:w="http://schemas.openxmlformats.org/wordprocessingml/2006/main">
        <w:t xml:space="preserve">1. ພະລັງແຫ່ງຄວາມເຊື່ອ: ຕົວຢ່າງຂອງລາຮາບໃນການວາງໃຈໃນພະເຈົ້າ ເຖິງວ່ານາງຈະປະສົບກັບຄວາມຫຍຸ້ງຍາກກໍຕາມ.</w:t>
      </w:r>
    </w:p>
    <w:p/>
    <w:p>
      <w:r xmlns:w="http://schemas.openxmlformats.org/wordprocessingml/2006/main">
        <w:t xml:space="preserve">2. ການດຳລົງຊີວິດແບບຮັບໃຊ້: ການຕ້ອນຮັບແບບບໍ່ເຫັນແກ່ຕົວຂອງລາຫາບຕໍ່ພວກສອດແນມມີຜົນກະທົບແນວໃດຕໍ່ຊີວິດຂອງຕົນເອງ ແລະຊີວິດຂອງຄົນອ້ອມຂ້າງ.</w:t>
      </w:r>
    </w:p>
    <w:p/>
    <w:p>
      <w:r xmlns:w="http://schemas.openxmlformats.org/wordprocessingml/2006/main">
        <w:t xml:space="preserve">1. ເຮັບເຣີ 11:31 - "ໂດຍຄວາມເຊື່ອ, Rahab ໂສເພນີ, ເພາະວ່ານາງຍິນດີຕ້ອນຮັບນັກສືບ, ບໍ່ໄດ້ຖືກຂ້າຕາຍກັບຜູ້ທີ່ບໍ່ເຊື່ອຟັງ."</w:t>
      </w:r>
    </w:p>
    <w:p/>
    <w:p>
      <w:r xmlns:w="http://schemas.openxmlformats.org/wordprocessingml/2006/main">
        <w:t xml:space="preserve">2. ຢາໂກໂບ 2:25 “ໃນ​ທຳນອງ​ດຽວ​ກັນ ຣາຮາບ​ໂສເພນີ​ກໍ​ບໍ່​ຖື​ວ່າ​ເປັນ​ຄົນ​ຊອບທຳ​ໃນ​ສິ່ງ​ທີ່​ນາງ​ໄດ້​ເຮັດ ເມື່ອ​ນາງ​ໃຫ້​ບ່ອນ​ພັກ​ຢູ່​ກັບ​ພວກ​ສອດແນມ ແລະ​ສົ່ງ​ພວກ​ເຂົາ​ອອກ​ໄປ​ທາງ​ອື່ນ?”</w:t>
      </w:r>
    </w:p>
    <w:p/>
    <w:p>
      <w:r xmlns:w="http://schemas.openxmlformats.org/wordprocessingml/2006/main">
        <w:t xml:space="preserve">ໂຢຊວຍ 2:2 ແລະ​ມີ​ການ​ບອກ​ກະສັດ​ເຢຣິໂກ​ວ່າ, “ເບິ່ງແມ, ມີ​ຄົນ​ເຂົ້າ​ມາ​ໃນ​ຕອນ​ກາງຄືນ​ຂອງ​ຊາວ​ອິດສະລາແອນ​ເພື່ອ​ຄົ້ນ​ຫາ​ປະເທດ.</w:t>
      </w:r>
    </w:p>
    <w:p/>
    <w:p>
      <w:r xmlns:w="http://schemas.openxmlformats.org/wordprocessingml/2006/main">
        <w:t xml:space="preserve">ໂຢຊວຍ​ໄດ້​ສົ່ງ​ຄົນ​ສອດແນມ​ສອງ​ຄົນ​ໄປ​ເມືອງ​ເຢລິໂກ​ເພື່ອ​ປະເມີນ​ເມືອງ​ກ່ອນ​ເຂົ້າ​ໄປ.</w:t>
      </w:r>
    </w:p>
    <w:p/>
    <w:p>
      <w:r xmlns:w="http://schemas.openxmlformats.org/wordprocessingml/2006/main">
        <w:t xml:space="preserve">1: ໂຢຊວຍ​ໄວ້​ວາງໃຈ​ໃນ​ອົງພຣະ​ຜູ້​ເປັນເຈົ້າ ດ້ວຍ​ແຜນການ​ທີ່​ຈະ​ເຂົ້າ​ເມືອງ​ເຢຣິໂກ ດັ່ງ​ທີ່​ເຫັນ​ໃນ​ການ​ສົ່ງ​ຄົນ​ສອດແນມ.</w:t>
      </w:r>
    </w:p>
    <w:p/>
    <w:p>
      <w:r xmlns:w="http://schemas.openxmlformats.org/wordprocessingml/2006/main">
        <w:t xml:space="preserve">2: ພະເຈົ້າ​ຈະ​ໃຫ້​ການ​ຊີ້​ນຳ​ແລະ​ຊີ້​ນຳ​ໃຫ້​ປະຊາຊົນ​ຂອງ​ພະອົງ​ສະເໝີ ດັ່ງ​ທີ່​ເຫັນ​ໃນ​ການ​ສົ່ງ​ຄົນ​ສອດແນມ​ຂອງ​ໂຢຊວຍ.</w:t>
      </w:r>
    </w:p>
    <w:p/>
    <w:p>
      <w:r xmlns:w="http://schemas.openxmlformats.org/wordprocessingml/2006/main">
        <w:t xml:space="preserve">1 ສຸພາສິດ 3:5-6 “ຈົ່ງ​ວາງໃຈ​ໃນ​ພຣະເຈົ້າຢາເວ​ດ້ວຍ​ສຸດ​ໃຈ ແລະ​ບໍ່​ເຊື່ອຟັງ​ຄວາມ​ເຂົ້າໃຈ​ຂອງ​ເຈົ້າ​ເອງ​ໃນ​ທຸກ​ວິທີ​ທາງ​ຂອງ​ເຈົ້າ ແລະ​ພຣະອົງ​ຈະ​ເຮັດ​ໃຫ້​ເສັ້ນທາງ​ຂອງ​ເຈົ້າ​ຊື່​ຕົງ.</w:t>
      </w:r>
    </w:p>
    <w:p/>
    <w:p>
      <w:r xmlns:w="http://schemas.openxmlformats.org/wordprocessingml/2006/main">
        <w:t xml:space="preserve">2: ເຢເຣມີຢາ 29:11 "ສໍາລັບຂ້າພະເຈົ້າຮູ້ວ່າແຜນການທີ່ຂ້າພະເຈົ້າມີສໍາລັບທ່ານ, ພຣະຜູ້ເປັນເຈົ້າປະກາດວ່າ, ວາງແຜນທີ່ຈະຈະເລີນຮຸ່ງເຮືອງແລະບໍ່ເປັນອັນຕະລາຍທ່ານ, ວາງແຜນທີ່ຈະໃຫ້ຄວາມຫວັງແລະອະນາຄົດ."</w:t>
      </w:r>
    </w:p>
    <w:p/>
    <w:p>
      <w:r xmlns:w="http://schemas.openxmlformats.org/wordprocessingml/2006/main">
        <w:t xml:space="preserve">ໂຢຊວຍ 2:3 ກະສັດ​ເຢຣິໂກ​ກໍ​ສົ່ງ​ໄປ​ຫາ​ຣາຮາບ​ວ່າ, “ຈົ່ງ​ນຳ​ເອົາ​ຄົນ​ທີ່​ເຂົ້າ​ມາ​ຫາ​ເຈົ້າ​ອອກ​ມາ ເພາະ​ພວກເຂົາ​ຈະ​ມາ​ຊອກ​ຫາ​ທົ່ວ​ປະເທດ.</w:t>
      </w:r>
    </w:p>
    <w:p/>
    <w:p>
      <w:r xmlns:w="http://schemas.openxmlformats.org/wordprocessingml/2006/main">
        <w:t xml:space="preserve">ກະສັດ​ແຫ່ງ​ເມືອງ​ເຢຣິໂກ​ໄດ້​ສົ່ງ​ຂ່າວ​ໄປ​ຫາ​ນາງຣາຮາບ ເພື່ອ​ຂໍ​ໃຫ້​ນາງ​ນຳ​ເອົາ​ຄົນ​ທີ່​ມາ​ເຖິງ​ເຮືອນ​ຂອງ​ນາງ ໃນ​ຂະນະ​ທີ່​ພວກ​ເຂົາ​ກຳລັງ​ຊອກ​ຫາ​ບໍລິເວນ​ນັ້ນ.</w:t>
      </w:r>
    </w:p>
    <w:p/>
    <w:p>
      <w:r xmlns:w="http://schemas.openxmlformats.org/wordprocessingml/2006/main">
        <w:t xml:space="preserve">1. ພຣະເຈົ້າເປັນຜູ້ຄວບຄຸມທຸກສະຖານະການ ແລະບໍ່ມີຫຍັງເກີດຂຶ້ນໄດ້ທີ່ພຣະອົງບໍ່ອະນຸຍາດໃຫ້.</w:t>
      </w:r>
    </w:p>
    <w:p/>
    <w:p>
      <w:r xmlns:w="http://schemas.openxmlformats.org/wordprocessingml/2006/main">
        <w:t xml:space="preserve">2. ເຖິງ​ແມ່ນ​ວ່າ​ຢູ່​ໃນ​ຊ່ວງ​ເວລາ​ທີ່​ຫຍຸ້ງຍາກ ເຮົາ​ກໍ​ສາມາດ​ເພິ່ງ​ພາ​ພະເຈົ້າ​ເພື່ອ​ຈັດ​ຫາ​ທາງ​ໃຫ້​ພົ້ນ.</w:t>
      </w:r>
    </w:p>
    <w:p/>
    <w:p>
      <w:r xmlns:w="http://schemas.openxmlformats.org/wordprocessingml/2006/main">
        <w:t xml:space="preserve">1. Romans 8:28 - ແລະພວກເຮົາຮູ້ວ່າສໍາລັບຜູ້ທີ່ຮັກພຣະເຈົ້າທຸກສິ່ງເຮັດວຽກຮ່ວມກັນເພື່ອຄວາມດີ, ສໍາລັບຜູ້ທີ່ຖືກເອີ້ນຕາມຈຸດປະສົງຂອງພຣະອົງ.</w:t>
      </w:r>
    </w:p>
    <w:p/>
    <w:p>
      <w:r xmlns:w="http://schemas.openxmlformats.org/wordprocessingml/2006/main">
        <w:t xml:space="preserve">2. ຄໍາເພງ 46:1 —ພະເຈົ້າ​ເປັນ​ບ່ອນ​ລີ້​ໄພ​ແລະ​ກຳລັງ​ຂອງ​ເຮົາ​ເຊິ່ງ​ເປັນ​ການ​ຊ່ວຍ​ເຫຼືອ​ໃນ​ທຸກ​ບັນຫາ.</w:t>
      </w:r>
    </w:p>
    <w:p/>
    <w:p>
      <w:r xmlns:w="http://schemas.openxmlformats.org/wordprocessingml/2006/main">
        <w:t xml:space="preserve">ໂຢຊວຍ 2:4 ຍິງ​ຄົນ​ນັ້ນ​ໄດ້​ເອົາ​ຊາຍ​ສອງ​ຄົນ​ນັ້ນ​ໄປ​ເຊື່ອງ​ໄວ້ ແລະ​ເວົ້າ​ວ່າ, “ມີ​ຄົນ​ມາ​ຫາ​ຂ້ອຍ ແຕ່​ຂ້ອຍ​ບໍ່​ຮູ້​ວ່າ​ພວກເຂົາ​ມາ​ແຕ່​ໃສ.</w:t>
      </w:r>
    </w:p>
    <w:p/>
    <w:p>
      <w:r xmlns:w="http://schemas.openxmlformats.org/wordprocessingml/2006/main">
        <w:t xml:space="preserve">ຜູ້​ຍິງ​ໃນ​ໂຢຊວຍ 2 ໄດ້​ເຊື່ອງ​ຊາຍ​ສອງ​ຄົນ ແລະ​ຕົວະ​ວ່າ​ບໍ່​ຮູ້​ວ່າ​ເຂົາ​ເຈົ້າ​ມາ​ຈາກ​ໃສ.</w:t>
      </w:r>
    </w:p>
    <w:p/>
    <w:p>
      <w:r xmlns:w="http://schemas.openxmlformats.org/wordprocessingml/2006/main">
        <w:t xml:space="preserve">1. ພະລັງແຫ່ງຄວາມເມດຕາສົງສານ: ຜູ້ຍິງໃນໂຢຊວຍ 2 ສະແດງຄວາມເມດຕາແລະຄວາມກ້າຫານແນວໃດ.</w:t>
      </w:r>
    </w:p>
    <w:p/>
    <w:p>
      <w:r xmlns:w="http://schemas.openxmlformats.org/wordprocessingml/2006/main">
        <w:t xml:space="preserve">2. ພະລັງແຫ່ງຄວາມເຊື່ອ: ວິທີທີ່ຜູ້ຍິງໃນໂຢຊວຍ 2 ສະແດງໃຫ້ເຫັນຄວາມເຊື່ອໃນພະເຈົ້າ</w:t>
      </w:r>
    </w:p>
    <w:p/>
    <w:p>
      <w:r xmlns:w="http://schemas.openxmlformats.org/wordprocessingml/2006/main">
        <w:t xml:space="preserve">1 ເຮັບເຣີ 11:30 ດ້ວຍ​ຄວາມ​ເຊື່ອ ຝາ​ຂອງ​ເມືອງ​ເຢຣິໂກ​ກໍ​ລົ້ມ​ລົງ ເມື່ອ​ຖືກ​ລ້ອມ​ຮອບ​ໄດ້​ປະມານ​ເຈັດ​ວັນ.</w:t>
      </w:r>
    </w:p>
    <w:p/>
    <w:p>
      <w:r xmlns:w="http://schemas.openxmlformats.org/wordprocessingml/2006/main">
        <w:t xml:space="preserve">2. ລູກາ 6:36-37 ສະນັ້ນ ຈົ່ງ​ມີ​ຄວາມ​ເມດຕາ​ຕໍ່​ພຣະ​ບິດາ​ຂອງ​ເຈົ້າ​ເໝືອນ​ກັນ. ຢ່າ​ຕັດ​ສິນ, ແລະ ເຈົ້າ​ຈະ​ບໍ່​ຖືກ​ຕັດ​ສິນ: ຢ່າ​ກ່າວ​ໂທດ, ແລະ ເຈົ້າ​ຈະ​ບໍ່​ຖືກ​ກ່າວ​ໂທດ: ໃຫ້​ອະ​ໄພ, ແລະ ເຈົ້າ​ຈະ​ໄດ້​ຮັບ​ການ​ໃຫ້​ອະ​ໄພ.</w:t>
      </w:r>
    </w:p>
    <w:p/>
    <w:p>
      <w:r xmlns:w="http://schemas.openxmlformats.org/wordprocessingml/2006/main">
        <w:t xml:space="preserve">ໂຢຊວຍ 2:5 ແລະ ເຫດການ​ໄດ້​ບັງ​ເກີດ​ຂຶ້ນ​ຄື ເວລາ​ປິດ​ປະຕູ​ນັ້ນ​ມືດ​ແລ້ວ ພວກ​ຄົນ​ທັງ​ປວງ​ກໍ​ອອກ​ໄປ​ບ່ອນ​ທີ່​ພວກ​ເຂົາ​ບໍ່​ໄປ ຂ້ອຍ​ບໍ່​ໄດ້​ໄລ່​ຕາມ​ໄປ​ໂດຍ​ໄວ; ເພາະ​ເຈົ້າ​ຈະ​ເອົາ​ຊະນະ​ພວກ​ເຂົາ.</w:t>
      </w:r>
    </w:p>
    <w:p/>
    <w:p>
      <w:r xmlns:w="http://schemas.openxmlformats.org/wordprocessingml/2006/main">
        <w:t xml:space="preserve">ພວກ​ຜູ້​ຊາຍ​ໄດ້​ອອກ​ຈາກ​ປະຕູ​ເມືອງ​ໃນ​ຕອນ​ກາງຄືນ ແລະ​ໄດ້​ບອກ​ໃຫ້​ປະຊາຊົນ​ໄລ່​ຕາມ​ໄປ​ໂດຍ​ໄວ ເພື່ອ​ຈະ​ຈັບ​ໄດ້.</w:t>
      </w:r>
    </w:p>
    <w:p/>
    <w:p>
      <w:r xmlns:w="http://schemas.openxmlformats.org/wordprocessingml/2006/main">
        <w:t xml:space="preserve">1. ເຮົາ​ຕ້ອງ​ປະຕິບັດ​ຢ່າງ​ໄວ​ແລະ​ວາງໃຈ​ໃນ​ພະເຈົ້າ​ເມື່ອ​ປະສົບ​ກັບ​ການ​ຕັດສິນ​ໃຈ​ທີ່​ຫຍຸ້ງຍາກ.</w:t>
      </w:r>
    </w:p>
    <w:p/>
    <w:p>
      <w:r xmlns:w="http://schemas.openxmlformats.org/wordprocessingml/2006/main">
        <w:t xml:space="preserve">2. ເຮົາ​ຕ້ອງ​ພ້ອມ​ທີ່​ຈະ​ກະທຳ​ເມື່ອ​ພະເຈົ້າ​ເອີ້ນ​ເຮົາ​ໃຫ້​ຮັບໃຊ້.</w:t>
      </w:r>
    </w:p>
    <w:p/>
    <w:p>
      <w:r xmlns:w="http://schemas.openxmlformats.org/wordprocessingml/2006/main">
        <w:t xml:space="preserve">1. ໂຣມ 12:11 - ຢ່າ​ອົດ​ກັ້ນ​ໃນ​ຄວາມ​ກະຕືລືລົ້ນ, ຈົ່ງ​ກ້າ​ໃນ​ໃຈ, ຮັບ​ໃຊ້​ພຣະ​ຜູ້​ເປັນ​ເຈົ້າ.</w:t>
      </w:r>
    </w:p>
    <w:p/>
    <w:p>
      <w:r xmlns:w="http://schemas.openxmlformats.org/wordprocessingml/2006/main">
        <w:t xml:space="preserve">2. Psalm 37:23 - ຂັ້ນ ຕອນ ຂອງ ຜູ້ ຊາຍ ໄດ້ ຖືກ ສ້າງ ຕັ້ງ ຂຶ້ນ ໂດຍ ພຣະ ຜູ້ ເປັນ ເຈົ້າ, ໃນ ເວ ລາ ທີ່ ເຂົາ delights ໃນ ວິ ທີ ການ ຂອງ ຕົນ;</w:t>
      </w:r>
    </w:p>
    <w:p/>
    <w:p>
      <w:r xmlns:w="http://schemas.openxmlformats.org/wordprocessingml/2006/main">
        <w:t xml:space="preserve">ໂຢຊວຍ 2:6 ແຕ່​ນາງ​ໄດ້​ພາ​ພວກເຂົາ​ຂຶ້ນ​ໄປ​ທີ່​ຫລັງຄາ​ເຮືອນ ແລະ​ເອົາ​ກ້ານ​ດອກ​ໄຟ​ທີ່​ນາງ​ໄດ້​ວາງ​ໄວ້​ເທິງ​ຫລັງຄາ.</w:t>
      </w:r>
    </w:p>
    <w:p/>
    <w:p>
      <w:r xmlns:w="http://schemas.openxmlformats.org/wordprocessingml/2006/main">
        <w:t xml:space="preserve">ຣາຮາບ​ໄດ້​ເຊື່ອງ​ຄົນ​ສອດແນມ​ສອງ​ຄົນ​ໄວ້​ເທິງ​ຫລັງຄາ​ຂອງ​ນາງ, ຢູ່​ໃຕ້​ກ້ານ​ດອກ​ໄມ້​ທີ່​ຖືກ​ຈັດ​ຢູ່​ທີ່​ນັ້ນ.</w:t>
      </w:r>
    </w:p>
    <w:p/>
    <w:p>
      <w:r xmlns:w="http://schemas.openxmlformats.org/wordprocessingml/2006/main">
        <w:t xml:space="preserve">1. ພະເຈົ້າສາມາດໃຊ້ຄົນທີ່ບໍ່ເປັນໄປໄດ້ຫຼາຍທີ່ສຸດເພື່ອເສີມສ້າງລາຊະອານາຈັກຂອງພະອົງ.</w:t>
      </w:r>
    </w:p>
    <w:p/>
    <w:p>
      <w:r xmlns:w="http://schemas.openxmlformats.org/wordprocessingml/2006/main">
        <w:t xml:space="preserve">2. ພະລັງແຫ່ງສັດທາ ແລະ ຄວາມກ້າຫານໃນການປະເຊີນໜ້າກັບຄວາມທຸກລຳບາກ.</w:t>
      </w:r>
    </w:p>
    <w:p/>
    <w:p>
      <w:r xmlns:w="http://schemas.openxmlformats.org/wordprocessingml/2006/main">
        <w:t xml:space="preserve">1. ເຮັບເຣີ 11:31 - ໂດຍ​ຄວາມ​ເຊື່ອ ນາງ​ໂສເພນີ​ຣາຮາບ​ບໍ່​ໄດ້​ຕາຍ​ໄປ​ກັບ​ຄົນ​ທີ່​ບໍ່​ເຊື່ອ ເມື່ອ​ນາງ​ໄດ້​ຮັບ​ພວກ​ສອດແນມ​ດ້ວຍ​ສັນຕິສຸກ.</w:t>
      </w:r>
    </w:p>
    <w:p/>
    <w:p>
      <w:r xmlns:w="http://schemas.openxmlformats.org/wordprocessingml/2006/main">
        <w:t xml:space="preserve">2 ໂຣມ 8:28 - ແລະ​ເຮົາ​ຮູ້​ວ່າ​ທຸກ​ສິ່ງ​ທັງ​ປວງ​ເຮັດ​ວຽກ​ຮ່ວມ​ກັນ​ເພື່ອ​ຄວາມ​ດີ​ຕໍ່​ຜູ້​ທີ່​ຮັກ​ພຣະ​ເຈົ້າ, ກັບ​ຜູ້​ທີ່​ຖືກ​ເອີ້ນ​ຕາມ​ຈຸດ​ປະສົງ​ຂອງ​ພຣະອົງ.</w:t>
      </w:r>
    </w:p>
    <w:p/>
    <w:p>
      <w:r xmlns:w="http://schemas.openxmlformats.org/wordprocessingml/2006/main">
        <w:t xml:space="preserve">ໂຢຊວຍ 2:7 ແລະ​ພວກ​ທະຫານ​ໄດ້​ໄລ່​ຕິດຕາມ​ພວກເຂົາ​ໄປ​ຕາມ​ທາງ​ໄປ​ຍັງ​ແມ່ນໍ້າ​ຈໍແດນ ແລະ​ທັນທີ​ທີ່​ພວກ​ທີ່​ໄລ່​ຕາມ​ພວກເຂົາ​ອອກ​ໄປ ພວກເຂົາ​ກໍ​ປິດ​ປະຕູ.</w:t>
      </w:r>
    </w:p>
    <w:p/>
    <w:p>
      <w:r xmlns:w="http://schemas.openxmlformats.org/wordprocessingml/2006/main">
        <w:t xml:space="preserve">ພວກ​ເຂົາ​ໄດ້​ໄລ່​ພວກ​ສອດແນມ​ໄປ​ທີ່​ແມ່ນໍ້າ​ຢູລະເດນ ແລະ​ເມື່ອ​ພວກເຂົາ​ອອກ​ໄປ​ປະຕູ​ກໍ​ຖືກ​ປິດ.</w:t>
      </w:r>
    </w:p>
    <w:p/>
    <w:p>
      <w:r xmlns:w="http://schemas.openxmlformats.org/wordprocessingml/2006/main">
        <w:t xml:space="preserve">1. ພຣະຜູ້ເປັນເຈົ້າຜູ້ປົກປ້ອງພວກເຮົາ: ພຣະເຈົ້າປົກປ້ອງພວກເຮົາແນວໃດໃນເວລາອັນຕະລາຍ</w:t>
      </w:r>
    </w:p>
    <w:p/>
    <w:p>
      <w:r xmlns:w="http://schemas.openxmlformats.org/wordprocessingml/2006/main">
        <w:t xml:space="preserve">2. ການ​ສ່ຽງ​ຕໍ່​ຄວາມ​ດີ​ທີ່​ຍິ່ງ​ໃຫຍ່: ຄວາມ​ກ້າຫານ​ຂອງ​ພວກ​ສອດແນມ​ຂອງ​ເມືອງ​ເຢລິໂກ</w:t>
      </w:r>
    </w:p>
    <w:p/>
    <w:p>
      <w:r xmlns:w="http://schemas.openxmlformats.org/wordprocessingml/2006/main">
        <w:t xml:space="preserve">1. ເອຊາຢາ 43:2 ເມື່ອເຈົ້າຜ່ານນ້ໍາ, ຂ້າພະເຈົ້າຈະຢູ່ກັບເຈົ້າ; ແລະ ຜ່ານ​ແມ່​ນ້ຳ, ພວກ​ເຂົາ​ຈະ​ບໍ່​ໄດ້​ຄອບ​ຄອງ​ເຈົ້າ; ເມື່ອ​ເຈົ້າ​ຍ່າງ​ຜ່ານ​ໄຟ ເຈົ້າ​ຈະ​ບໍ່​ຖືກ​ເຜົາ​ໄໝ້ ແລະ​ໄຟ​ຈະ​ບໍ່​ມອດ​ເຈົ້າ.</w:t>
      </w:r>
    </w:p>
    <w:p/>
    <w:p>
      <w:r xmlns:w="http://schemas.openxmlformats.org/wordprocessingml/2006/main">
        <w:t xml:space="preserve">2 ເພງ^ສັນລະເສີນ 18:2 ພຣະເຈົ້າຢາເວ​ເປັນ​ຫີນ ແລະ​ເປັນ​ປ້ອມ​ປ້ອງກັນ​ຂອງ​ຂ້ານ້ອຍ ແລະ​ເປັນ​ຜູ້​ໂຜດ​ໃຫ້​ພົ້ນ, ພຣະເຈົ້າ​ຂອງ​ຂ້ານ້ອຍ​ເປັນ​ຫີນ​ຂອງ​ຂ້ານ້ອຍ, ຜູ້​ທີ່​ຂ້ານ້ອຍ​ເອົາ​ບ່ອນ​ລີ້ໄພ, ເປັນ​ໂລ້ ແລະ​ເຂົາ​ແຫ່ງ​ຄວາມ​ລອດ​ຂອງ​ຂ້ານ້ອຍ.</w:t>
      </w:r>
    </w:p>
    <w:p/>
    <w:p>
      <w:r xmlns:w="http://schemas.openxmlformats.org/wordprocessingml/2006/main">
        <w:t xml:space="preserve">ໂຢຊວຍ 2:8 ແລະ​ກ່ອນທີ່​ພວກເຂົາ​ຈະ​ຖືກ​ວາງ​ລົງ, ນາງ​ໄດ້​ຂຶ້ນ​ມາ​ຫາ​ພວກເຂົາ​ເທິງ​ຫລັງຄາ;</w:t>
      </w:r>
    </w:p>
    <w:p/>
    <w:p>
      <w:r xmlns:w="http://schemas.openxmlformats.org/wordprocessingml/2006/main">
        <w:t xml:space="preserve">ຣາຮາບ​ມີ​ສາຍ​ລັບ​ຊາວ​ອິດສະລາແອນ​ສອງ​ຄົນ​ລີ້​ຢູ່​ເທິງ​ຫລັງຄາ​ຂອງ​ນາງ ແລະ​ກ່ອນ​ທີ່​ເຂົາ​ເຈົ້າ​ຈະ​ເຂົ້າ​ນອນ ນາງ​ກໍ​ມາ​ຫາ​ພວກ​ເຂົາ.</w:t>
      </w:r>
    </w:p>
    <w:p/>
    <w:p>
      <w:r xmlns:w="http://schemas.openxmlformats.org/wordprocessingml/2006/main">
        <w:t xml:space="preserve">1. ພະລັງແຫ່ງຄວາມເຊື່ອຂອງລາຫາບ: ຄວາມເຊື່ອທີ່ກ້າຫານຂອງລາຫາບໄດ້ນຳໄປສູ່ຄວາມລອດຂອງຜູ້ຄົນຂອງນາງແນວໃດ?</w:t>
      </w:r>
    </w:p>
    <w:p/>
    <w:p>
      <w:r xmlns:w="http://schemas.openxmlformats.org/wordprocessingml/2006/main">
        <w:t xml:space="preserve">2. ຕົວຢ່າງຂອງການຕ້ອນຮັບຂອງລາຮາບ: ການປະຕິບັດການຕ້ອນຮັບດ້ວຍຄວາມຮັກຕໍ່ພະເຈົ້າແລະເພື່ອນບ້ານຂອງເຮົາ.</w:t>
      </w:r>
    </w:p>
    <w:p/>
    <w:p>
      <w:r xmlns:w="http://schemas.openxmlformats.org/wordprocessingml/2006/main">
        <w:t xml:space="preserve">1. ເຮັບເຣີ 11:31 - ໂດຍ​ຄວາມ​ເຊື່ອ ຣາຮາບ​ຍິງ​ໂສເພນີ​ບໍ່​ໄດ້​ຕາຍ​ໄປ​ກັບ​ຄົນ​ທີ່​ບໍ່​ເຊື່ອ​ຟັງ ເພາະ​ນາງ​ໄດ້​ຕ້ອນຮັບ​ພວກ​ສອດແນມ​ຢ່າງ​ເປັນ​ມິດ.</w:t>
      </w:r>
    </w:p>
    <w:p/>
    <w:p>
      <w:r xmlns:w="http://schemas.openxmlformats.org/wordprocessingml/2006/main">
        <w:t xml:space="preserve">2. ໂລມ 12:13 - ປະກອບສ່ວນ​ຕາມ​ຄວາມ​ຕ້ອງການ​ຂອງ​ໄພ່​ພົນ​ຂອງ​ພຣະ​ເຈົ້າ ແລະ​ສະແຫວງ​ຫາ​ການ​ຕ້ອນຮັບ​ແຂກ.</w:t>
      </w:r>
    </w:p>
    <w:p/>
    <w:p>
      <w:r xmlns:w="http://schemas.openxmlformats.org/wordprocessingml/2006/main">
        <w:t xml:space="preserve">ໂຢຊວຍ 2:9 ແລະ​ນາງ​ເວົ້າ​ກັບ​ຄົນ​ເຫຼົ່ານັ້ນ​ວ່າ, “ຂ້ອຍ​ຮູ້​ວ່າ​ພຣະເຈົ້າຢາເວ​ໄດ້​ມອບ​ດິນແດນ​ໃຫ້​ເຈົ້າ ແລະ​ຄວາມ​ຢ້ານກົວ​ຂອງ​ເຈົ້າ​ໄດ້​ຕົກ​ຢູ່​ກັບ​ພວກເຮົາ ແລະ​ເຮັດ​ໃຫ້​ປະຊາຊົນ​ທັງໝົດ​ໃນ​ດິນແດນ​ໝົດ​ກຳລັງ​ໃຈ​ຍ້ອນ​ເຈົ້າ.</w:t>
      </w:r>
    </w:p>
    <w:p/>
    <w:p>
      <w:r xmlns:w="http://schemas.openxmlformats.org/wordprocessingml/2006/main">
        <w:t xml:space="preserve">ນາງ​ຣາຮາບ​ທີ່​ມາ​ຈາກ​ເມືອງ​ເຢລິໂກ​ໄດ້​ບອກ​ກັບ​ສາຍ​ລັບ​ຊາວ​ອິດສະລາແອນ​ສອງ​ຄົນ​ວ່າ​ນາງ​ຮູ້​ວ່າ​ພຣະ​ຜູ້​ເປັນ​ເຈົ້າ​ໄດ້​ມອບ​ແຜ່ນດິນ​ໃຫ້​ເຂົາ​ເຈົ້າ ແລະ​ຊາວ​ທີ່​ຢູ່​ໃນ​ແຜ່ນດິນ​ນັ້ນ​ຢ້ານ​ກົວ.</w:t>
      </w:r>
    </w:p>
    <w:p/>
    <w:p>
      <w:r xmlns:w="http://schemas.openxmlformats.org/wordprocessingml/2006/main">
        <w:t xml:space="preserve">1. ແຜນຂອງພະເຈົ້າມີໄຊຊະນະ - ໂດຍສຸມໃສ່ວິທີທີ່ແຜນການຂອງພະເຈົ້າສໍາລັບຊາວອິດສະລາແອນທີ່ຈະອາໄສຢູ່ໃນແຜ່ນດິນຄໍາສັນຍາຈະເກີດຜົນເຖິງວ່າມີອຸປະສັກ.</w:t>
      </w:r>
    </w:p>
    <w:p/>
    <w:p>
      <w:r xmlns:w="http://schemas.openxmlformats.org/wordprocessingml/2006/main">
        <w:t xml:space="preserve">2. ພະລັງຂອງຄວາມຢ້ານກົວ - ການຄົ້ນຄວ້າວິທີການທີ່ຄວາມຢ້ານກົວສາມາດຖືກນໍາໃຊ້ເພື່ອເອົາຊະນະສັດຕູແລະວິທີທີ່ພວກເຮົາສາມາດນໍາໃຊ້ສັດທາແທນຄວາມຢ້ານກົວໃນຊີວິດຂອງພວກເຮົາ.</w:t>
      </w:r>
    </w:p>
    <w:p/>
    <w:p>
      <w:r xmlns:w="http://schemas.openxmlformats.org/wordprocessingml/2006/main">
        <w:t xml:space="preserve">1. ເອຊາຢາ 41:10 - ຢ່າຢ້ານ, ເພາະວ່າຂ້ອຍຢູ່ກັບເຈົ້າ; ຢ່າຕົກໃຈ ເພາະເຮົາຄືພຣະເຈົ້າຂອງເຈົ້າ; ເຮົາ​ຈະ​ເສີມ​ກຳລັງ​ເຈົ້າ, ເຮົາ​ຈະ​ຊ່ວຍ​ເຈົ້າ, ເຮົາ​ຈະ​ຍົກ​ເຈົ້າ​ດ້ວຍ​ມື​ຂວາ​ທີ່​ຊອບ​ທຳ​ຂອງ​ເຮົາ.</w:t>
      </w:r>
    </w:p>
    <w:p/>
    <w:p>
      <w:r xmlns:w="http://schemas.openxmlformats.org/wordprocessingml/2006/main">
        <w:t xml:space="preserve">2. ພຣະບັນຍັດສອງ 31:6 — ຈົ່ງ​ເຂັ້ມແຂງ​ແລະ​ກ້າຫານ. ຢ່າ​ຢ້ານ​ຫຼື​ຢ້ານ​ເຂົາ​ເລີຍ, ເພາະ​ແມ່ນ​ພຣະເຈົ້າຢາເວ ພຣະເຈົ້າ​ຂອງ​ເຈົ້າ​ທີ່​ສະຖິດ​ຢູ່​ກັບ​ເຈົ້າ. ພຣະອົງຈະບໍ່ປະຖິ້ມທ່ານຫຼືປະຖິ້ມທ່ານ.</w:t>
      </w:r>
    </w:p>
    <w:p/>
    <w:p>
      <w:r xmlns:w="http://schemas.openxmlformats.org/wordprocessingml/2006/main">
        <w:t xml:space="preserve">ໂຢຊວຍ 2:10 ເພາະ​ພວກເຮົາ​ໄດ້ຍິນ​ວ່າ ພຣະເຈົ້າຢາເວ​ໄດ້​ເຮັດ​ໃຫ້​ນໍ້າ​ທະເລ​ແດງ​ແຫ້ງ​ແລ້ງ​ສຳລັບ​ເຈົ້າ ເມື່ອ​ພວກເຈົ້າ​ອອກ​ມາ​ຈາກ​ປະເທດ​ເອຢິບ. ແລະ ສິ່ງ​ທີ່​ເຈົ້າ​ໄດ້​ເຮັດ​ກັບ​ກະສັດ​ສອງ​ຄົນ​ຂອງ​ຊາວ​ອາ​ໂມ, ທີ່​ຢູ່​ອີກ​ຟາກ​ໜຶ່ງ​ຄື: ຈໍແດນ, ຊີໂຮນ ແລະ ອກ, ຜູ້​ທີ່​ເຈົ້າ​ໄດ້​ທຳລາຍ​ໝົດ​ສິ້ນ.</w:t>
      </w:r>
    </w:p>
    <w:p/>
    <w:p>
      <w:r xmlns:w="http://schemas.openxmlformats.org/wordprocessingml/2006/main">
        <w:t xml:space="preserve">ພຣະເຈົ້າຢາເວ​ໄດ້​ເຮັດ​ໃຫ້​ທະເລແດງ​ແຫ້ງ​ແລ້ງ​ສຳລັບ​ຊາວ​ອິດສະລາແອນ ເມື່ອ​ພວກເຂົາ​ອອກ​ຈາກ​ປະເທດ​ເອຢິບ ແລະ​ພວກເຂົາ​ໄດ້​ທຳລາຍ​ກະສັດ​ສອງ​ອົງ​ຂອງ​ຊາວ​ອາໂມ​ທີ່​ຢູ່​ອີກ​ຟາກ​ໜຶ່ງ​ຂອງ​ແມ່ນໍ້າ​ຈໍແດນ.</w:t>
      </w:r>
    </w:p>
    <w:p/>
    <w:p>
      <w:r xmlns:w="http://schemas.openxmlformats.org/wordprocessingml/2006/main">
        <w:t xml:space="preserve">1. ພະລັງອັດສະຈັນຂອງພຣະຜູ້ເປັນເຈົ້າ</w:t>
      </w:r>
    </w:p>
    <w:p/>
    <w:p>
      <w:r xmlns:w="http://schemas.openxmlformats.org/wordprocessingml/2006/main">
        <w:t xml:space="preserve">2. ການເຊື່ອຟັງທີ່ຊື່ສັດໄດ້ຮັບລາງວັນ</w:t>
      </w:r>
    </w:p>
    <w:p/>
    <w:p>
      <w:r xmlns:w="http://schemas.openxmlformats.org/wordprocessingml/2006/main">
        <w:t xml:space="preserve">1. Exodus 14:21-22 - And Moses stretched out his hand over the sea ; ແລະ​ພຣະ​ຜູ້​ເປັນ​ເຈົ້າ​ໄດ້​ເຮັດ​ໃຫ້​ທະ​ເລ​ກັບ​ຄືນ​ໄປ​ບ່ອນ​ໂດຍ​ລົມ​ຕາ​ເວັນ​ອອກ​ທີ່​ເຂັ້ມ​ແຂງ​ໃນ​ຄືນ​ນັ້ນ, ແລະ​ເຮັດ​ໃຫ້​ທະ​ເລ​ແຫ້ງ​ແລ້ງ, ແລະ​ນ​້​ໍ​າ​ໄດ້​ແບ່ງ​ແຍກ.</w:t>
      </w:r>
    </w:p>
    <w:p/>
    <w:p>
      <w:r xmlns:w="http://schemas.openxmlformats.org/wordprocessingml/2006/main">
        <w:t xml:space="preserve">2 ພຣະບັນຍັດສອງ 3:1-7 - ແລ້ວ​ພວກ​ເຮົາ​ກໍ​ຫັນ​ໄປ​ທາງ​ໄປ​ເມືອງ​ບາຊານ ແລະ​ໂອກ​ກະສັດ​ແຫ່ງ​ບາຊານ​ໄດ້​ອອກ​ມາ​ຕໍ່ສູ້​ກັບ​ພວກ​ເຮົາ​ພ້ອມ​ທັງ​ປະຊາຊົນ​ຂອງ​ເພິ່ນ ເພື່ອ​ສູ້​ຮົບ​ຢູ່​ເມືອງ​ເອເດເຣ.</w:t>
      </w:r>
    </w:p>
    <w:p/>
    <w:p>
      <w:r xmlns:w="http://schemas.openxmlformats.org/wordprocessingml/2006/main">
        <w:t xml:space="preserve">ໂຢຊວຍ 2:11 ເມື່ອ​ພວກເຮົາ​ໄດ້ຍິນ​ເລື່ອງ​ເຫຼົ່ານີ້​ແລ້ວ ຫົວໃຈ​ຂອງ​ພວກເຮົາ​ກໍ​ສັ່ນ​ສະເທືອນ ແລະ​ບໍ່​ມີ​ຄວາມ​ກ້າຫານ​ໃດໆ​ອີກ​ຕໍ່​ໄປ ເພາະ​ພວກ​ເຈົ້າ ເພາະ​ພຣະເຈົ້າຢາເວ ພຣະເຈົ້າ​ຂອງ​ເຈົ້າ ພຣະອົງ​ເປັນ​ພຣະເຈົ້າ​ໃນ​ສະຫວັນ​ຊັ້ນເທິງ ແລະ​ໃນ​ແຜ່ນດິນ​ໂລກ. ລຸ່ມ.</w:t>
      </w:r>
    </w:p>
    <w:p/>
    <w:p>
      <w:r xmlns:w="http://schemas.openxmlformats.org/wordprocessingml/2006/main">
        <w:t xml:space="preserve">ຫລັງ​ຈາກ​ໄດ້​ຍິນ​ເຖິງ​ຄວາມ​ຍິ່ງ​ໃຫຍ່​ຂອງ​ພຣະ​ຜູ້​ເປັນ​ເຈົ້າ, ຫົວ​ໃຈ​ຂອງ​ຜູ້​ຄົນ​ກໍ​ລະ​ລາຍ​ໄປ​ດ້ວຍ​ຄວາມ​ຢ້ານ​ກົວ ແລະ ພວກ​ເຂົາ​ບໍ່​ມີ​ຄວາມ​ກ້າ​ຫານ​ທີ່​ຈະ​ຕໍ່​ຕ້ານ​ພວກ​ເຂົາ​ອີກ​ຕໍ່​ໄປ.</w:t>
      </w:r>
    </w:p>
    <w:p/>
    <w:p>
      <w:r xmlns:w="http://schemas.openxmlformats.org/wordprocessingml/2006/main">
        <w:t xml:space="preserve">1. ພະເຈົ້າ​ຍິ່ງໃຫຍ່​ກວ່າ​ທຸກ​ສິ່ງ​ທີ່​ເຮົາ​ປະເຊີນ—ໂຢຊວຍ 2:11</w:t>
      </w:r>
    </w:p>
    <w:p/>
    <w:p>
      <w:r xmlns:w="http://schemas.openxmlformats.org/wordprocessingml/2006/main">
        <w:t xml:space="preserve">2. ຄວາມ​ກ້າຫານ​ມາ​ຈາກ​ການ​ຮູ້ຈັກ​ພະເຈົ້າ—ໂຢຊວຍ 2:11</w:t>
      </w:r>
    </w:p>
    <w:p/>
    <w:p>
      <w:r xmlns:w="http://schemas.openxmlformats.org/wordprocessingml/2006/main">
        <w:t xml:space="preserve">1. Psalm 103:19 - ພຣະຜູ້ເປັນເຈົ້າໄດ້ກະກຽມບັນລັງຂອງພຣະອົງຢູ່ໃນສະຫວັນ; ແລະ​ອານາຈັກ​ຂອງ​ພຣະອົງ​ປົກຄອງ​ທົ່ວ​ທັງ​ປວງ.</w:t>
      </w:r>
    </w:p>
    <w:p/>
    <w:p>
      <w:r xmlns:w="http://schemas.openxmlformats.org/wordprocessingml/2006/main">
        <w:t xml:space="preserve">2. Isaiah 45:18 - ສໍາ​ລັບ​ການ​ດັ່ງ​ນັ້ນ​ກ່າວ​ວ່າ​ພຣະ​ຜູ້​ເປັນ​ເຈົ້າ​ທີ່​ໄດ້​ສ້າງ​ສະ​ຫວັນ​; ພຣະ​ເຈົ້າ​ເອງ​ທີ່​ສ້າງ​ແຜ່ນ​ດິນ​ໂລກ​ແລະ​ເຮັດ​ໃຫ້​ມັນ​; ລາວ​ໄດ້​ສ້າງ​ຕັ້ງ​ຂຶ້ນ, ລາວ​ບໍ່​ໄດ້​ສ້າງ​ມັນ​ໄວ້​ໂດຍ​ບໍ່​ມີ​ປະ​ໂຫຍດ, ລາວ​ໄດ້​ສ້າງ​ມັນ​ໃຫ້​ເປັນ​ບ່ອນ​ຢູ່​ອາ​ໄສ: ເຮົາ​ຄື​ພຣະ​ຜູ້​ເປັນ​ເຈົ້າ; ແລະບໍ່ມີອັນອື່ນອີກ.</w:t>
      </w:r>
    </w:p>
    <w:p/>
    <w:p>
      <w:r xmlns:w="http://schemas.openxmlformats.org/wordprocessingml/2006/main">
        <w:t xml:space="preserve">ໂຢຊວຍ 2:12 ສະນັ້ນ, ບັດນີ້, ຂ້າພະເຈົ້າ​ຈຶ່ງ​ພາວັນນາ​ອະທິຖານ​ຕໍ່​ຂ້າພະເຈົ້າ​ດ້ວຍ​ພຣະ​ຜູ້​ເປັນເຈົ້າ, ເພາະວ່າ​ເຮົາ​ໄດ້​ສະແດງ​ຄວາມ​ເມດຕາ​ແກ່​ເຈົ້າ, ເພື່ອ​ເຈົ້າ​ຈະ​ສະແດງ​ຄວາມ​ເມດຕາ​ຕໍ່​ຄອບຄົວ​ຂອງ​ພໍ່​ຂອງ​ຂ້າພະເຈົ້າ, ແລະ​ໃຫ້​ເຄື່ອງໝາຍ​ອັນ​ແທ້ຈິງ​ແກ່​ຂ້າພະເຈົ້າ.</w:t>
      </w:r>
    </w:p>
    <w:p/>
    <w:p>
      <w:r xmlns:w="http://schemas.openxmlformats.org/wordprocessingml/2006/main">
        <w:t xml:space="preserve">ໂຢຊວຍ​ແລະ​ຜູ້​ສອດແນມ​ສອງ​ຄົນ​ຂໍ​ໃຫ້​ຜູ້​ຍິງ​ສາບານ​ຕໍ່​ພຣະເຈົ້າຢາເວ​ເພື່ອ​ສະແດງ​ຄວາມ​ເມດຕາ​ຕໍ່​ຄອບຄົວ​ຂອງ​ໂຢຊວຍ.</w:t>
      </w:r>
    </w:p>
    <w:p/>
    <w:p>
      <w:r xmlns:w="http://schemas.openxmlformats.org/wordprocessingml/2006/main">
        <w:t xml:space="preserve">1: ພະເຈົ້າ​ເອີ້ນ​ເຮົາ​ໃຫ້​ສະແດງ​ຄວາມ​ເມດຕາ​ຕໍ່​ຄົນ​ອື່ນ.</w:t>
      </w:r>
    </w:p>
    <w:p/>
    <w:p>
      <w:r xmlns:w="http://schemas.openxmlformats.org/wordprocessingml/2006/main">
        <w:t xml:space="preserve">2: ເຮົາ​ຄວນ​ໃຫ້​ກຽດ​ຕໍ່​ຄຳ​ໝັ້ນ​ສັນຍາ​ຂອງ​ເຮົາ​ທີ່​ຈະ​ສະແດງ​ຄວາມ​ເມດຕາ​ເຖິງ​ແມ່ນ​ວ່າ​ຍາກ.</w:t>
      </w:r>
    </w:p>
    <w:p/>
    <w:p>
      <w:r xmlns:w="http://schemas.openxmlformats.org/wordprocessingml/2006/main">
        <w:t xml:space="preserve">1: ລູກາ 6:31 - ເຮັດ​ໃຫ້​ຄົນ​ອື່ນ​ຕາມ​ທີ່​ທ່ານ​ຈະ​ໃຫ້​ເຂົາ​ເຈົ້າ​ເຮັດ​ໃຫ້​ທ່ານ.</w:t>
      </w:r>
    </w:p>
    <w:p/>
    <w:p>
      <w:r xmlns:w="http://schemas.openxmlformats.org/wordprocessingml/2006/main">
        <w:t xml:space="preserve">2: ສຸພາສິດ 3:3 - ໃຫ້ຄວາມຮັກແລະຄວາມສັດຊື່ບໍ່ເຄີຍອອກຈາກເຈົ້າ; ມັດພວກມັນໄວ້ຮອບຄໍຂອງເຈົ້າ, ຂຽນໃສ່ໃນເມັດຂອງຫົວໃຈຂອງເຈົ້າ</w:t>
      </w:r>
    </w:p>
    <w:p/>
    <w:p>
      <w:r xmlns:w="http://schemas.openxmlformats.org/wordprocessingml/2006/main">
        <w:t xml:space="preserve">ໂຢຊວຍ 2:13 ແລະ​ເພື່ອ​ເຈົ້າ​ຈະ​ຊ່ວຍ​ຊີວິດ​ຂອງ​ພໍ່, ແມ່, ອ້າຍ​ນ້ອງ​ຂອງ​ຂ້ອຍ, ແລະ​ເອື້ອຍ​ນ້ອງ​ຂອງ​ຂ້ອຍ ແລະ​ສິ່ງ​ທີ່​ພວກເຂົາ​ມີ​ທັງໝົດ​ໃຫ້​ລອດ ແລະ​ຊ່ວຍ​ຊີວິດ​ຂອງ​ພວກເຮົາ​ໃຫ້​ພົ້ນ​ຈາກ​ຄວາມ​ຕາຍ.</w:t>
      </w:r>
    </w:p>
    <w:p/>
    <w:p>
      <w:r xmlns:w="http://schemas.openxmlformats.org/wordprocessingml/2006/main">
        <w:t xml:space="preserve">ຂໍ້ນີ້ເວົ້າເຖິງການຮ້ອງຂໍຂອງລາຫາບທີ່ໃຫ້ຜູ້ສອດແນມຊາວອິດສະລາແອນຊ່ວຍຄອບຄົວຂອງນາງຈາກຄວາມຕາຍດັ່ງທີ່ນາງໄດ້ຊ່ວຍເຂົາເຈົ້າ.</w:t>
      </w:r>
    </w:p>
    <w:p/>
    <w:p>
      <w:r xmlns:w="http://schemas.openxmlformats.org/wordprocessingml/2006/main">
        <w:t xml:space="preserve">1. ພະເຈົ້າ​ສັດ​ຊື່​ຕໍ່​ຜູ້​ທີ່​ສັດ​ຊື່​ຕໍ່​ພະອົງ.—ໂຢຊວຍ 2:13</w:t>
      </w:r>
    </w:p>
    <w:p/>
    <w:p>
      <w:r xmlns:w="http://schemas.openxmlformats.org/wordprocessingml/2006/main">
        <w:t xml:space="preserve">2. ຄວາມ​ເຊື່ອ​ທີ່​ກ້າຫານ​ຂອງ​ລາຫາບ​ໃນ​ພະເຈົ້າ—ໂຢຊວຍ 2:13</w:t>
      </w:r>
    </w:p>
    <w:p/>
    <w:p>
      <w:r xmlns:w="http://schemas.openxmlformats.org/wordprocessingml/2006/main">
        <w:t xml:space="preserve">1. ໂລມ 10:11 - "ສໍາລັບພຣະຄໍາພີກ່າວວ່າ, 'ຜູ້ທີ່ເຊື່ອໃນພຣະອົງຈະບໍ່ຖືກອັບອາຍ."</w:t>
      </w:r>
    </w:p>
    <w:p/>
    <w:p>
      <w:r xmlns:w="http://schemas.openxmlformats.org/wordprocessingml/2006/main">
        <w:t xml:space="preserve">2. ເຮັບເຣີ 11:31 - "ໂດຍຄວາມເຊື່ອ Rahab ໂສເພນີບໍ່ໄດ້ຖືກທໍາລາຍກັບຜູ້ທີ່ບໍ່ເຊື່ອຟັງ, ເພາະວ່ານາງໄດ້ຮັບການຕ້ອນຮັບຢ່າງເປັນມິດກັບນັກສືບ."</w:t>
      </w:r>
    </w:p>
    <w:p/>
    <w:p>
      <w:r xmlns:w="http://schemas.openxmlformats.org/wordprocessingml/2006/main">
        <w:t xml:space="preserve">ໂຢຊວຍ 2:14 ແລະ​ພວກ​ຜູ້ຊາຍ​ຕອບ​ນາງ​ວ່າ, “ຊີວິດ​ຂອງ​ພວກເຮົາ​ສຳລັບ​ເຈົ້າ ຖ້າ​ເຈົ້າ​ບໍ່​ເວົ້າ​ເລື່ອງ​ນີ້​ເປັນ​ເລື່ອງ​ຂອງ​ພວກເຮົາ. ແລະ​ມັນ​ຈະ​ເປັນ, ໃນ​ເວ​ລາ​ທີ່​ພຣະ​ຜູ້​ເປັນ​ເຈົ້າ​ໄດ້​ປະ​ທານ​ແຜ່ນ​ດິນ​ພວກ​ເຮົາ, ວ່າ​ພວກ​ເຮົາ​ຈະ​ປະ​ຕິ​ບັດ​ກັບ​ທ່ານ​ຢ່າງ​ຈິງ​ຈັງ.</w:t>
      </w:r>
    </w:p>
    <w:p/>
    <w:p>
      <w:r xmlns:w="http://schemas.openxmlformats.org/wordprocessingml/2006/main">
        <w:t xml:space="preserve">ຄົນ​ອິດສະລາແອນ​ສະແດງ​ຄວາມ​ສັດຊື່​ຕໍ່​ພັນທະສັນຍາ​ກັບ​ພະເຈົ້າ​ໂດຍ​ການ​ຖວາຍ​ຊີວິດ​ເພື່ອ​ແລກປ່ຽນ​ກັບ​ຄວາມ​ປອດໄພ​ຂອງ​ຣາຮາບ​ແລະ​ຄອບຄົວ.</w:t>
      </w:r>
    </w:p>
    <w:p/>
    <w:p>
      <w:r xmlns:w="http://schemas.openxmlformats.org/wordprocessingml/2006/main">
        <w:t xml:space="preserve">1. ພັນທະສັນຍາລະຫວ່າງພຣະເຈົ້າແລະອິດສະລາແອນແມ່ນຄວາມສັດຊື່ແລະການປົກປ້ອງ.</w:t>
      </w:r>
    </w:p>
    <w:p/>
    <w:p>
      <w:r xmlns:w="http://schemas.openxmlformats.org/wordprocessingml/2006/main">
        <w:t xml:space="preserve">2. ຄວາມສັດຊື່ຂອງພວກເຮົາຕໍ່ພຣະເຈົ້າແລະພັນທະສັນຍາຂອງພຣະອົງຄວນນໍາພາພວກເຮົາໃຫ້ສະແດງຄວາມເມດຕາແລະຄວາມຈິງຕໍ່ຄົນອື່ນ.</w:t>
      </w:r>
    </w:p>
    <w:p/>
    <w:p>
      <w:r xmlns:w="http://schemas.openxmlformats.org/wordprocessingml/2006/main">
        <w:t xml:space="preserve">1 ໂຢຊວຍ 2:14 - ຊີວິດ​ຂອງ​ເຮົາ​ສຳລັບ​ເຈົ້າ ຖ້າ​ເຈົ້າ​ບໍ່​ເວົ້າ​ເຖິງ​ເລື່ອງ​ນີ້ ເຮົາ​ຈະ​ປະຕິບັດ​ຕໍ່​ເຈົ້າ​ດ້ວຍ​ຄວາມ​ເມດຕາ ແລະ​ແທ້​ຈິງ.</w:t>
      </w:r>
    </w:p>
    <w:p/>
    <w:p>
      <w:r xmlns:w="http://schemas.openxmlformats.org/wordprocessingml/2006/main">
        <w:t xml:space="preserve">2. ໂລມ 12:9—ຄວາມຮັກຕ້ອງຈິງໃຈ. ຊັງ​ສິ່ງ​ທີ່​ຊົ່ວ; ຍຶດຕິດກັບສິ່ງທີ່ດີ.</w:t>
      </w:r>
    </w:p>
    <w:p/>
    <w:p>
      <w:r xmlns:w="http://schemas.openxmlformats.org/wordprocessingml/2006/main">
        <w:t xml:space="preserve">ໂຢຊວຍ 2:15 ແລ້ວ​ນາງ​ຈຶ່ງ​ເອົາ​ເຊືອກ​ມັດ​ອອກ​ທາງ​ປ່ອງຢ້ຽມ ເພາະ​ເຮືອນ​ຂອງ​ນາງ​ຢູ່​ເທິງ​ກຳແພງ​ເມືອງ ແລະ​ນາງ​ກໍ​ຢູ່​ເທິງ​ກຳແພງ.</w:t>
      </w:r>
    </w:p>
    <w:p/>
    <w:p>
      <w:r xmlns:w="http://schemas.openxmlformats.org/wordprocessingml/2006/main">
        <w:t xml:space="preserve">ຣາຮາບ ຜູ້​ຍິງ​ທີ່​ຢູ່​ໃນ​ເມືອງ​ເຢລິໂກ​ໄດ້​ຊ່ວຍ​ຄົນ​ສອດແນມ​ສອງ​ຄົນ​ທີ່​ໂຢຊວຍ​ສົ່ງ​ມາ​ໂດຍ​ໃຫ້​ເຂົາ​ເຈົ້າ​ລົງ​ຈາກ​ປ່ອງຢ້ຽມ​ນອກ​ກຳແພງ​ເມືອງ.</w:t>
      </w:r>
    </w:p>
    <w:p/>
    <w:p>
      <w:r xmlns:w="http://schemas.openxmlformats.org/wordprocessingml/2006/main">
        <w:t xml:space="preserve">1. ຄວາມ​ກ້າຫານ​ຂອງ​ລາຫາບ: ບົດຮຽນ​ກ່ຽວ​ກັບ​ການ​ວາງໃຈ​ໃນ​ໃຈ​ປະສົງ​ຂອງ​ພະເຈົ້າ.</w:t>
      </w:r>
    </w:p>
    <w:p/>
    <w:p>
      <w:r xmlns:w="http://schemas.openxmlformats.org/wordprocessingml/2006/main">
        <w:t xml:space="preserve">2. ຄວາມເຊື່ອຂອງຣາຮາບ: ເປັນການເຕືອນເຖິງພະລັງແຫ່ງຄວາມເຊື່ອໃນການປະເຊີນກັບຄວາມທຸກທໍລະມານ.</w:t>
      </w:r>
    </w:p>
    <w:p/>
    <w:p>
      <w:r xmlns:w="http://schemas.openxmlformats.org/wordprocessingml/2006/main">
        <w:t xml:space="preserve">1. Genesis 15:6 - "ແລະພຣະອົງໄດ້ເຊື່ອພຣະຜູ້ເປັນເຈົ້າ; ແລະພຣະອົງໄດ້ນັບມັນກັບພຣະອົງສໍາລັບຄວາມຊອບທໍາ."</w:t>
      </w:r>
    </w:p>
    <w:p/>
    <w:p>
      <w:r xmlns:w="http://schemas.openxmlformats.org/wordprocessingml/2006/main">
        <w:t xml:space="preserve">2 ໂຣມ 4:3-5 “ໃນ​ຄຳພີ​ໄບເບິນ​ບອກ​ວ່າ​ຫຍັງ ອັບຣາຮາມ​ໄດ້​ເຊື່ອ​ໃນ​ພະເຈົ້າ ແລະ​ໄດ້​ຖືກ​ນັບ​ໄວ້​ໃນ​ຄວາມ​ຊອບທຳ, ບັດ​ນີ້​ຜູ້​ທີ່​ເຮັດ​ວຽກ​ໄດ້​ຮັບ​ລາງວັນ​ທີ່​ບໍ່​ໄດ້​ຄິດ​ເຖິງ​ພຣະ​ຄຸນ, ແຕ່​ເປັນ​ໜີ້. ບໍ່​ເຮັດ​ວຽກ, ແຕ່​ເຊື່ອ​ໃນ​ຜູ້​ທີ່​ເຮັດ​ໃຫ້​ຄົນ​ຊົ່ວ​ເປັນ​ຄົນ​ຊອບທຳ, ສັດທາ​ຂອງ​ລາວ​ກໍ​ຖືກ​ນັບ​ເປັນ​ຄວາມ​ຊອບທຳ.”</w:t>
      </w:r>
    </w:p>
    <w:p/>
    <w:p>
      <w:r xmlns:w="http://schemas.openxmlformats.org/wordprocessingml/2006/main">
        <w:t xml:space="preserve">ໂຢຊວຍ 2:16 ແລະ​ນາງ​ເວົ້າ​ກັບ​ພວກເຂົາ​ວ່າ, “ຈົ່ງ​ພາ​ເຈົ້າ​ໄປ​ທີ່​ພູເຂົາ ເພື່ອ​ວ່າ​ຜູ້​ທີ່​ໄລ່​ຕາມ​ມາ​ຈະ​ພົບ​ເຈົ້າ. ແລະ​ເຊື່ອງ​ຕົວ​ເອງ​ຢູ່​ທີ່​ນັ້ນ​ສາມ​ວັນ, ຈົນ​ກວ່າ​ຜູ້​ທີ່​ໄລ່​ຕາມ​ມາ​ຈະ​ກັບ​ຄືນ​ມາ: ແລະ​ຫຼັງ​ຈາກ​ນັ້ນ​ຂໍ​ໃຫ້​ເຈົ້າ​ໄປ​ຕາມ​ທາງ.</w:t>
      </w:r>
    </w:p>
    <w:p/>
    <w:p>
      <w:r xmlns:w="http://schemas.openxmlformats.org/wordprocessingml/2006/main">
        <w:t xml:space="preserve">ຣາຮາບ​ສັ່ງ​ໃຫ້​ພວກ​ສອດແນມ​ໄປ​ລີ້​ຢູ່​ເທິງ​ພູ​ສາມ​ວັນ​ຈົນ​ກວ່າ​ພວກ​ທີ່​ໄລ່​ຕາມ​ໄດ້​ກັບ​ຄືນ​ມາ ກ່ອນ​ຈະ​ໄປ​ໄດ້.</w:t>
      </w:r>
    </w:p>
    <w:p/>
    <w:p>
      <w:r xmlns:w="http://schemas.openxmlformats.org/wordprocessingml/2006/main">
        <w:t xml:space="preserve">1. ການ​ປົກ​ປ້ອງ​ຂອງ​ພະເຈົ້າ​ມີ​ຢູ່​ສະເໝີ​ບໍ່​ວ່າ​ຈະ​ຕົກ​ຢູ່​ໃນ​ສະຖານະການ​ຮ້າຍ​ແຮງ​ປານ​ໃດ.</w:t>
      </w:r>
    </w:p>
    <w:p/>
    <w:p>
      <w:r xmlns:w="http://schemas.openxmlformats.org/wordprocessingml/2006/main">
        <w:t xml:space="preserve">2. ເຮົາສາມາດພົບສັດທາ ແລະ ຄວາມກ້າຫານທີ່ຈະປະເຊີນກັບຄວາມຢ້ານກົວຂອງເຮົາ ເມື່ອເຮົາວາງໃຈໃນແຜນຂອງພຣະເຈົ້າ.</w:t>
      </w:r>
    </w:p>
    <w:p/>
    <w:p>
      <w:r xmlns:w="http://schemas.openxmlformats.org/wordprocessingml/2006/main">
        <w:t xml:space="preserve">1. ຄຳເພງ 46:1-2: “ພະເຈົ້າ​ເປັນ​ບ່ອນ​ລີ້​ໄພ​ແລະ​ກຳລັງ​ຂອງ​ພວກ​ເຮົາ ແລະ​ເປັນ​ການ​ຊ່ວຍ​ເຫຼືອ​ໃນ​ທຸກ​ບັນຫາ ດັ່ງ​ນັ້ນ​ພວກ​ເຮົາ​ຈະ​ບໍ່​ຢ້ານ​ວ່າ​ແຜ່ນດິນ​ໂລກ​ຈະ​ໃຫ້​ທາງ​ເຖິງ​ແມ່ນ​ວ່າ​ພູເຂົາ​ຖືກ​ຍ້າຍ​ໄປ​ຢູ່​ໃຈກາງ​ທະເລ​ກໍ​ຕາມ.</w:t>
      </w:r>
    </w:p>
    <w:p/>
    <w:p>
      <w:r xmlns:w="http://schemas.openxmlformats.org/wordprocessingml/2006/main">
        <w:t xml:space="preserve">2. ເຮັບເຣີ 11:31: "ໂດຍຄວາມເຊື່ອ Rahab ໂສເພນີບໍ່ໄດ້ຕາຍໄປກັບຜູ້ທີ່ບໍ່ເຊື່ອຟັງ, ເພາະວ່ານາງໄດ້ຮັບການຕ້ອນຮັບຢ່າງເປັນມິດກັບນັກສືບ."</w:t>
      </w:r>
    </w:p>
    <w:p/>
    <w:p>
      <w:r xmlns:w="http://schemas.openxmlformats.org/wordprocessingml/2006/main">
        <w:t xml:space="preserve">ໂຢຊວຍ 2:17 ແລະ​ພວກ​ຜູ້ຊາຍ​ໄດ້​ເວົ້າ​ກັບ​ນາງ​ວ່າ, “ພວກ​ຂ້ານ້ອຍ​ຈະ​ບໍ່​ຖືກ​ຕຳໜິ​ໃນ​ຄຳ​ສາບານ​ຂອງ​ເຈົ້າ​ທີ່​ເຈົ້າ​ໄດ້​ເຮັດ​ໃຫ້​ພວກເຮົາ​ສາບານ.</w:t>
      </w:r>
    </w:p>
    <w:p/>
    <w:p>
      <w:r xmlns:w="http://schemas.openxmlformats.org/wordprocessingml/2006/main">
        <w:t xml:space="preserve">ພວກ​ເຂົາ​ໄດ້​ສາບານ​ຕົວ​ຕໍ່​ນາງ​ຣາຮາບ ແລະ​ສັນຍາ​ວ່າ​ຈະ​ປົກ​ປ້ອງ​ນາງ​ຈາກ​ອັນຕະລາຍ​ໃດໆ.</w:t>
      </w:r>
    </w:p>
    <w:p/>
    <w:p>
      <w:r xmlns:w="http://schemas.openxmlformats.org/wordprocessingml/2006/main">
        <w:t xml:space="preserve">1. ພຣະເຈົ້າໃຫ້ລາງວັນແກ່ຜູ້ທີ່ໄວ້ວາງໃຈໃນພຣະອົງ.</w:t>
      </w:r>
    </w:p>
    <w:p/>
    <w:p>
      <w:r xmlns:w="http://schemas.openxmlformats.org/wordprocessingml/2006/main">
        <w:t xml:space="preserve">2. ຄໍາສາບານຄວນຖືກປະຕິບັດຢ່າງຈິງຈັງແລະຮັກສາດ້ວຍຄວາມຊື່ສັດ.</w:t>
      </w:r>
    </w:p>
    <w:p/>
    <w:p>
      <w:r xmlns:w="http://schemas.openxmlformats.org/wordprocessingml/2006/main">
        <w:t xml:space="preserve">1. ສຸພາສິດ 3:5-6 - "ວາງໃຈໃນພຣະຜູ້ເປັນເຈົ້າດ້ວຍສຸດຫົວໃຈຂອງເຈົ້າ; ແລະຢ່າເຊື່ອຟັງຄວາມເຂົ້າໃຈຂອງເຈົ້າເອງ." ໃນທຸກວິທີຂອງເຈົ້າ, ຈົ່ງຮັບຮູ້ພຣະອົງ, ແລະພຣະອົງຈະຊີ້ນໍາເສັ້ນທາງຂອງເຈົ້າ."</w:t>
      </w:r>
    </w:p>
    <w:p/>
    <w:p>
      <w:r xmlns:w="http://schemas.openxmlformats.org/wordprocessingml/2006/main">
        <w:t xml:space="preserve">2 ມັດທາຍ 5:33-37 - “ອີກ​ເທື່ອ​ໜຶ່ງ ພວກ​ທ່ານ​ໄດ້​ຍິນ​ທີ່​ພວກ​ເຂົາ​ໃນ​ສະ​ໄໝ​ບູຮານ​ກ່າວ​ວ່າ, ຢ່າ​ສາບານ​ຕົວ​ເອງ, ແຕ່​ຈົ່ງ​ເຮັດ​ຕາມ​ຄຳ​ສາບານ​ຂອງ​ພວກ​ທ່ານ​ຕໍ່​ພຣະ​ຜູ້​ເປັນ​ເຈົ້າ: ແຕ່​ເຮົາ​ບອກ​ພວກ​ທ່ານ​ວ່າ, ຢ່າ​ສາບານ. ທັງ​ຫມົດ, ທັງ​ບໍ່​ແມ່ນ​ໂດຍ​ສະ​ຫວັນ; ເພາະ​ວ່າ​ມັນ​ເປັນ​ບັນ​ລັງ​ຂອງ​ພຣະ​ເຈົ້າ: ຫຼື​ໂດຍ​ແຜ່ນ​ດິນ​ໂລກ; ເພາະ​ວ່າ​ມັນ​ເປັນ​ຕີນ​ຂອງ​ພຣະ​ອົງ: ບໍ່​ແມ່ນ​ໂດຍ​ເຢ​ຣູ​ຊາ​ເລັມ, ເພາະ​ວ່າ​ມັນ​ເປັນ​ເມືອງ​ຂອງ​ກະ​ສັດ​ຜູ້​ຍິ່ງ​ໃຫຍ່. ຜົມ​ໜຶ່ງ​ສີ​ຂາວ​ຫຼື​ດຳ, ແຕ່​ໃຫ້​ການ​ສື່​ສານ​ຂອງ​ເຈົ້າ​ເປັນ​ໄປ, ແທ້​ຈິງ​ແລ້ວ, ແທ້​ຈິງ​ແລ້ວ, ບໍ່​ແມ່ນ​ເລີຍ, ເພາະ​ສິ່ງ​ໃດ​ກໍ​ຕາມ​ທີ່​ຫລາຍ​ກວ່າ​ຄວາມ​ຊົ່ວ​ຮ້າຍ​ເຫລົ່າ​ນີ້​ຈະ​ມາ​ເຖິງ.”</w:t>
      </w:r>
    </w:p>
    <w:p/>
    <w:p>
      <w:r xmlns:w="http://schemas.openxmlformats.org/wordprocessingml/2006/main">
        <w:t xml:space="preserve">ໂຢຊວຍ 2:18 ຈົ່ງ​ເບິ່ງ ເມື່ອ​ພວກເຮົາ​ເຂົ້າ​ມາ​ໃນ​ດິນແດນ​ນັ້ນ ຈົ່ງ​ມັດ​ເສັ້ນ​ສີ​ແດງ​ນີ້​ໃສ່​ທາງ​ປ່ອງຢ້ຽມ​ທີ່​ພຣະອົງ​ໄດ້​ປ່ອຍ​ໃຫ້​ພວກ​ຂ້ານ້ອຍ​ລົງ​ມາ​ນັ້ນ ຈົ່ງ​ນຳ​ພໍ່, ແມ່​ຂອງ​ເຈົ້າ, ພີ່ນ້ອງ​ຂອງ​ເຈົ້າ ແລະ​ທຸກ​ຄົນ​ຂອງ​ເຈົ້າ​ໄປ​ນຳ. ຄອບ​ຄົວ​ຂອງ​ພໍ່​, ເຮືອນ​ສໍາ​ລັບ​ທ່ານ​.</w:t>
      </w:r>
    </w:p>
    <w:p/>
    <w:p>
      <w:r xmlns:w="http://schemas.openxmlformats.org/wordprocessingml/2006/main">
        <w:t xml:space="preserve">ຣາຮາບ​ຕົກລົງ​ທີ່​ຈະ​ປ່ອຍ​ຊາວ​ອິດສະລາແອນ​ເຂົ້າ​ໄປ​ໃນ​ບ້ານ​ຂອງ​ນາງ ແລະ​ໃນ​ການ​ກັບ​ຄືນ​ມາ ນາງ​ຈະ​ລອດ​ຈາກ​ການ​ທຳລາຍ​ເມືອງ​ເຢຣິໂກ. ຣາຮາບ​ຕ້ອງ​ມັດ​ເສັ້ນ​ສີ​ແດງ​ຢູ່​ໃນ​ປ່ອງ​ຢ້ຽມ ເພື່ອ​ໝາຍ​ເຖິງ​ຄວາມ​ລອດ​ຂອງ​ນາງ ແລະ​ພາ​ຄອບຄົວ​ຂອງ​ນາງ​ໄປ​ສູ່​ຄວາມ​ປອດ​ໄພ.</w:t>
      </w:r>
    </w:p>
    <w:p/>
    <w:p>
      <w:r xmlns:w="http://schemas.openxmlformats.org/wordprocessingml/2006/main">
        <w:t xml:space="preserve">1. ພະລັງຂອງຄໍາສັນຍາ - ຄວາມສັດຊື່ຂອງພຣະເຈົ້າທີ່ຈະຮັກສາຄໍາສັນຍາຂອງພຣະອົງໃນເລື່ອງຂອງຣາຮາບ.</w:t>
      </w:r>
    </w:p>
    <w:p/>
    <w:p>
      <w:r xmlns:w="http://schemas.openxmlformats.org/wordprocessingml/2006/main">
        <w:t xml:space="preserve">2. ພະລັງຂອງການເຊື່ອຟັງ - ການເຊື່ອຟັງຂອງລາຮາບໃນການສ່ຽງຊີວິດຂອງນາງເພື່ອຊ່ວຍຊາວອິດສະລາແອນ.</w:t>
      </w:r>
    </w:p>
    <w:p/>
    <w:p>
      <w:r xmlns:w="http://schemas.openxmlformats.org/wordprocessingml/2006/main">
        <w:t xml:space="preserve">1. ເຮັບເຣີ 11:31 - ໂດຍ​ຄວາມ​ເຊື່ອ ນາງ​ໂສເພນີ​ຣາຮາບ​ບໍ່​ໄດ້​ຕາຍ​ໄປ​ກັບ​ຄົນ​ທີ່​ບໍ່​ເຊື່ອ ເມື່ອ​ນາງ​ໄດ້​ຮັບ​ພວກ​ສອດແນມ​ດ້ວຍ​ສັນຕິສຸກ.</w:t>
      </w:r>
    </w:p>
    <w:p/>
    <w:p>
      <w:r xmlns:w="http://schemas.openxmlformats.org/wordprocessingml/2006/main">
        <w:t xml:space="preserve">2. ຢາໂກໂບ 2:25—ນາງ​ຣາຮາບ​ຍິງ​ໂສເພນີ​ເປັນ​ຄົນ​ຊອບທຳ​ເໝືອນ​ກັນ​ກັບ​ການ​ເຮັດ​ວຽກ, ເມື່ອ​ນາງ​ໄດ້​ຮັບ​ຂ່າວ​ສານ​ແລ້ວ ແລະ​ໄດ້​ສົ່ງ​ພວກ​ເຂົາ​ອອກ​ໄປ​ທາງ​ອື່ນ​ບໍ?</w:t>
      </w:r>
    </w:p>
    <w:p/>
    <w:p>
      <w:r xmlns:w="http://schemas.openxmlformats.org/wordprocessingml/2006/main">
        <w:t xml:space="preserve">ໂຢຊວຍ 2:19 ແລະ​ຖ້າ​ຜູ້ໃດ​ທີ່​ຈະ​ອອກ​ຈາກ​ປະຕູ​ເຮືອນ​ຂອງເຈົ້າ​ໄປ​ຕາມ​ຖະໜົນ​ຫົນທາງ, ເລືອດ​ຂອງ​ລາວ​ຈະ​ລົງ​ເທິງ​ຫົວ​ຂອງ​ລາວ ແລະ​ພວກເຮົາ​ກໍ​ຈະ​ບໍ່ມີ​ຄວາມ​ຜິດ; ແລະ​ຜູ້ໃດ​ກໍຕາມ​ທີ່​ຢູ່​ກັບ​ເຈົ້າ​ໃນ​ເຮືອນ​ນັ້ນ ກໍ​ເປັນ​ເລືອດ​ຂອງ​ລາວ. ຈະຢູ່ເທິງຫົວຂອງພວກເຮົາ, ຖ້າມີມືໃດໆໃສ່ລາວ.</w:t>
      </w:r>
    </w:p>
    <w:p/>
    <w:p>
      <w:r xmlns:w="http://schemas.openxmlformats.org/wordprocessingml/2006/main">
        <w:t xml:space="preserve">ເພື່ອ​ປົກ​ປ້ອງ​ລາຫາບ​ແລະ​ຄອບຄົວ​ຂອງ​ນາງ​ຈາກ​ພວກ​ສອດແນມ​ຊາວ​ອິດສະລາແອນ, ລາຫາບ​ໄດ້​ເຮັດ​ສັນຍາ​ກັບ​ພວກ​ເຂົາ​ວ່າ ຜູ້​ໃດ​ທີ່​ອອກ​ຈາກ​ເຮືອນ​ຂອງ​ນາງ​ຈະ​ມີ​ເລືອດ​ໃສ່​ຫົວ​ຂອງ​ຕົນ ແລະ​ຜູ້​ທີ່​ຍັງ​ເຫຼືອ​ຢູ່​ໃນ​ເຮືອນ​ຈະ​ໄດ້​ຮັບ​ການ​ປົກ​ປ້ອງ​ໂດຍ​ພວກ​ສອດແນມ​ຊາວ​ອິດສະລາແອນ.</w:t>
      </w:r>
    </w:p>
    <w:p/>
    <w:p>
      <w:r xmlns:w="http://schemas.openxmlformats.org/wordprocessingml/2006/main">
        <w:t xml:space="preserve">1. ການປົກປ້ອງແລະຄວາມສັດຊື່ຂອງພຣະເຈົ້າຕໍ່ຜູ້ທີ່ໄວ້ວາງໃຈໃນພຣະອົງ.</w:t>
      </w:r>
    </w:p>
    <w:p/>
    <w:p>
      <w:r xmlns:w="http://schemas.openxmlformats.org/wordprocessingml/2006/main">
        <w:t xml:space="preserve">2. ພະລັງຂອງການຕັດສິນໃຈທີ່ສະຫລາດໃນສະຖານະການທີ່ຫຍຸ້ງຍາກ.</w:t>
      </w:r>
    </w:p>
    <w:p/>
    <w:p>
      <w:r xmlns:w="http://schemas.openxmlformats.org/wordprocessingml/2006/main">
        <w:t xml:space="preserve">1. Romans 8:28 - ແລະພວກເຮົາຮູ້ວ່າໃນທຸກສິ່ງທີ່ພຣະເຈົ້າເຮັດວຽກເພື່ອຄວາມດີຂອງຜູ້ທີ່ຮັກພຣະອົງ, ຜູ້ທີ່ໄດ້ຮັບການເອີ້ນຕາມຈຸດປະສົງຂອງພຣະອົງ.</w:t>
      </w:r>
    </w:p>
    <w:p/>
    <w:p>
      <w:r xmlns:w="http://schemas.openxmlformats.org/wordprocessingml/2006/main">
        <w:t xml:space="preserve">2. ເອຊາຢາ 43:2 - ເມື່ອເຈົ້າຜ່ານນ້ໍາ, ຂ້ອຍຈະຢູ່ກັບເຈົ້າ; ແລະ ຜ່ານ​ແມ່​ນ້ຳ, ພວກ​ເຂົາ​ຈະ​ບໍ່​ໄດ້​ຄອບ​ຄອງ​ເຈົ້າ; ເມື່ອ​ເຈົ້າ​ຍ່າງ​ຜ່ານ​ໄຟ ເຈົ້າ​ຈະ​ບໍ່​ຖືກ​ເຜົາ​ໄໝ້ ແລະ​ໄຟ​ຈະ​ບໍ່​ມອດ​ເຈົ້າ.</w:t>
      </w:r>
    </w:p>
    <w:p/>
    <w:p>
      <w:r xmlns:w="http://schemas.openxmlformats.org/wordprocessingml/2006/main">
        <w:t xml:space="preserve">ໂຢຊວຍ 2:20 ແລະ​ຖ້າ​ເຈົ້າ​ເວົ້າ​ເຖິງ​ເລື່ອງ​ນີ້ ເຮົາ​ກໍ​ຈະ​ເຊົາ​ສາບານ​ທີ່​ເຈົ້າ​ໄດ້​ສາບານ​ໄວ້.</w:t>
      </w:r>
    </w:p>
    <w:p/>
    <w:p>
      <w:r xmlns:w="http://schemas.openxmlformats.org/wordprocessingml/2006/main">
        <w:t xml:space="preserve">ໂຢຊວຍ​ແລະ​ຊາວ​ອິດສະລາແອນ​ໄດ້​ເຮັດ​ສັນຍາ​ກັບ​ລາຫາບ​ເພື່ອ​ຮັກສາ​ຄວາມ​ລັບ​ຂອງ​ພາລະກິດ​ຂອງ​ເຂົາ​ເຈົ້າ.</w:t>
      </w:r>
    </w:p>
    <w:p/>
    <w:p>
      <w:r xmlns:w="http://schemas.openxmlformats.org/wordprocessingml/2006/main">
        <w:t xml:space="preserve">1. ຄວາມສຳຄັນຂອງການຊື່ສັດຕໍ່ຄຳສັນຍາຂອງເຮົາ</w:t>
      </w:r>
    </w:p>
    <w:p/>
    <w:p>
      <w:r xmlns:w="http://schemas.openxmlformats.org/wordprocessingml/2006/main">
        <w:t xml:space="preserve">2. ພະລັງຂອງການໄວ້ວາງໃຈພຣະເຈົ້າໃນສະຖານະການທີ່ຫຍຸ້ງຍາກ</w:t>
      </w:r>
    </w:p>
    <w:p/>
    <w:p>
      <w:r xmlns:w="http://schemas.openxmlformats.org/wordprocessingml/2006/main">
        <w:t xml:space="preserve">1. Psalm 37:5 - ຄໍາຫມັ້ນສັນຍາວິທີການຂອງທ່ານກັບພຣະຜູ້ເປັນເຈົ້າ; ໄວ້ວາງໃຈໃນພຣະອົງ, ແລະພຣະອົງຈະປະຕິບັດ.</w:t>
      </w:r>
    </w:p>
    <w:p/>
    <w:p>
      <w:r xmlns:w="http://schemas.openxmlformats.org/wordprocessingml/2006/main">
        <w:t xml:space="preserve">2. ສຸພາສິດ 3:5-6 - ຈົ່ງວາງໃຈໃນພຣະຜູ້ເປັນເຈົ້າດ້ວຍສຸດໃຈຂອງເຈົ້າ, ແລະຢ່າອີງໃສ່ຄວາມເຂົ້າໃຈຂອງເຈົ້າເອງ. ໃນ​ທຸກ​ວິທີ​ທາງ​ຂອງ​ເຈົ້າ​ຈົ່ງ​ຮັບ​ຮູ້​ພຣະ​ອົງ, ແລະ​ພຣະ​ອົງ​ຈະ​ເຮັດ​ໃຫ້​ເສັ້ນ​ທາງ​ຂອງ​ເຈົ້າ​ຖືກ​ຕ້ອງ.</w:t>
      </w:r>
    </w:p>
    <w:p/>
    <w:p>
      <w:r xmlns:w="http://schemas.openxmlformats.org/wordprocessingml/2006/main">
        <w:t xml:space="preserve">ໂຢຊວຍ 2:21 ແລະ​ນາງ​ຕອບ​ວ່າ, “ຕາມ​ຖ້ອຍຄຳ​ຂອງ​ເຈົ້າ ຈົ່ງ​ເປັນ​ດັ່ງນັ້ນ. ແລະ​ນາງ​ໄດ້​ສົ່ງ​ພວກ​ເຂົາ​ໄປ, ແລະ​ພວກ​ເຂົາ​ເຈົ້າ​ຈາກ​ໄປ: ແລະ​ນາງ​ໄດ້​ຜູກ​ມັດ​ເສັ້ນ​ສີ​ແດງ​ຢູ່​ໃນ​ປ່ອງ​ຢ້ຽມ.</w:t>
      </w:r>
    </w:p>
    <w:p/>
    <w:p>
      <w:r xmlns:w="http://schemas.openxmlformats.org/wordprocessingml/2006/main">
        <w:t xml:space="preserve">ແມ່​ຂອງ​ໂຢຊວຍ​ລາຫາບ​ແລະ​ສາຍ​ລັບ​ສອງ​ຄົນ​ໄດ້​ເຫັນ​ດີ​ກັບ​ແຜນການ​ທີ່​ຈະ​ຊ່ວຍ​ລາວ​ແລະ​ຄອບຄົວ​ຂອງ​ນາງ ເພື່ອ​ແລກປ່ຽນ​ກັບ​ການ​ຊ່ວຍ​ເຫຼືອ​ໃນ​ການ​ເກັບ​ກຳ​ຂໍ້​ມູນ.</w:t>
      </w:r>
    </w:p>
    <w:p/>
    <w:p>
      <w:r xmlns:w="http://schemas.openxmlformats.org/wordprocessingml/2006/main">
        <w:t xml:space="preserve">1. ພະລັງແຫ່ງຄວາມເຊື່ອ - ຄວາມເຊື່ອຂອງລາຮາບໄດ້ຮັບລາງວັນເມື່ອນາງວາງໃຈໃນພຣະຜູ້ເປັນເຈົ້າ ແລະໄດ້ຮັບຄວາມລອດ.</w:t>
      </w:r>
    </w:p>
    <w:p/>
    <w:p>
      <w:r xmlns:w="http://schemas.openxmlformats.org/wordprocessingml/2006/main">
        <w:t xml:space="preserve">2. ຄວາມສໍາຄັນຂອງການເຊື່ອຟັງ - Rahab ເຊື່ອຟັງຄໍາສັ່ງຂອງພຣະຜູ້ເປັນເຈົ້າແລະການກະທໍາຂອງນາງໄດ້ຮັບລາງວັນ.</w:t>
      </w:r>
    </w:p>
    <w:p/>
    <w:p>
      <w:r xmlns:w="http://schemas.openxmlformats.org/wordprocessingml/2006/main">
        <w:t xml:space="preserve">1. ເຮັບເຣີ 11:31 - ໂດຍ​ຄວາມ​ເຊື່ອ ນາງ​ໂສເພນີ​ຣາຮາບ​ບໍ່​ໄດ້​ຕາຍ​ໄປ​ກັບ​ຄົນ​ທີ່​ບໍ່​ເຊື່ອ ເມື່ອ​ນາງ​ໄດ້​ຮັບ​ພວກ​ສອດແນມ​ດ້ວຍ​ສັນຕິສຸກ.</w:t>
      </w:r>
    </w:p>
    <w:p/>
    <w:p>
      <w:r xmlns:w="http://schemas.openxmlformats.org/wordprocessingml/2006/main">
        <w:t xml:space="preserve">2. ຢາໂກໂບ 2:25—ນາງ​ຣາຮາບ​ຍິງ​ໂສເພນີ​ເປັນ​ຄົນ​ຊອບທຳ​ເໝືອນ​ກັນ​ກັບ​ການ​ເຮັດ​ວຽກ, ເມື່ອ​ນາງ​ໄດ້​ຮັບ​ຂ່າວ​ສານ​ແລ້ວ ແລະ​ໄດ້​ສົ່ງ​ພວກ​ເຂົາ​ອອກ​ໄປ​ທາງ​ອື່ນ​ບໍ?</w:t>
      </w:r>
    </w:p>
    <w:p/>
    <w:p>
      <w:r xmlns:w="http://schemas.openxmlformats.org/wordprocessingml/2006/main">
        <w:t xml:space="preserve">ໂຢຊວຍ 2:22 ແລ້ວ​ພວກເຂົາ​ກໍ​ໄປ​ທີ່​ພູເຂົາ ແລະ​ອາໄສ​ຢູ່​ທີ່​ນັ້ນ​ສາມ​ວັນ ຈົນ​ວ່າ​ພວກ​ທີ່​ໄລ່​ຕາມ​ມາ​ກໍ​ກັບຄືນ​ມາ ແລະ​ພວກ​ທີ່​ໄລ່​ຕາມ​ຫາ​ພວກເຂົາ​ຕະຫຼອດ​ທາງ ແຕ່​ບໍ່​ພົບ.</w:t>
      </w:r>
    </w:p>
    <w:p/>
    <w:p>
      <w:r xmlns:w="http://schemas.openxmlformats.org/wordprocessingml/2006/main">
        <w:t xml:space="preserve">ສອງ​ຄົນ​ໄດ້​ໜີ​ໄປ​ຢູ່​ເທິງ​ພູ​ແຫ່ງ​ໜຶ່ງ ແລະ​ຢູ່​ທີ່​ນັ້ນ​ເປັນ​ເວລາ​ສາມ​ວັນ ໃນ​ຂະ​ນະ​ທີ່​ພວກ​ເຈົ້າ​ໜ້າ​ທີ່​ຊອກ​ຫາ​ພວກ​ເຂົາ, ແຕ່​ບໍ່​ພົບ.</w:t>
      </w:r>
    </w:p>
    <w:p/>
    <w:p>
      <w:r xmlns:w="http://schemas.openxmlformats.org/wordprocessingml/2006/main">
        <w:t xml:space="preserve">1. ພະເຈົ້າຈະປົກປ້ອງເຮົາເມື່ອເຮົາຕົກຢູ່ໃນອັນຕະລາຍ.</w:t>
      </w:r>
    </w:p>
    <w:p/>
    <w:p>
      <w:r xmlns:w="http://schemas.openxmlformats.org/wordprocessingml/2006/main">
        <w:t xml:space="preserve">2. ເມື່ອ​ເຮົາ​ມີ​ຄວາມ​ຫຍຸ້ງ​ຍາກ ເຮົາ​ສາມາດ​ສະແຫວງ​ຫາ​ບ່ອນ​ລີ້​ໄພ​ໃນ​ພະເຈົ້າ.</w:t>
      </w:r>
    </w:p>
    <w:p/>
    <w:p>
      <w:r xmlns:w="http://schemas.openxmlformats.org/wordprocessingml/2006/main">
        <w:t xml:space="preserve">1. Psalm 91:2 - "ຂ້າພະເຈົ້າຈະເວົ້າວ່າພຣະຜູ້ເປັນເຈົ້າ, ພຣະອົງເປັນບ່ອນລີ້ໄພແລະເປັນປ້ອມປາການຂອງຂ້າພະເຈົ້າ: ພຣະເຈົ້າຂອງຂ້າພະເຈົ້າ, ຂ້າພະເຈົ້າຈະໄວ້ວາງໃຈໃນພຣະອົງ."</w:t>
      </w:r>
    </w:p>
    <w:p/>
    <w:p>
      <w:r xmlns:w="http://schemas.openxmlformats.org/wordprocessingml/2006/main">
        <w:t xml:space="preserve">2. ຄຳເພງ 46:1 - “ພະເຈົ້າ​ເປັນ​ບ່ອນ​ລີ້​ໄພ​ແລະ​ກຳລັງ​ຂອງ​ພວກ​ເຮົາ ແລະ​ເປັນ​ການ​ຊ່ວຍ​ເຫຼືອ​ໃນ​ທຸກ​ບັນຫາ.”</w:t>
      </w:r>
    </w:p>
    <w:p/>
    <w:p>
      <w:r xmlns:w="http://schemas.openxmlformats.org/wordprocessingml/2006/main">
        <w:t xml:space="preserve">ໂຢຊວຍ 2:23 ດັ່ງນັ້ນ ທັງສອງ​ຄົນ​ຈຶ່ງ​ກັບຄືນ​ມາ​ຈາກ​ພູເຂົາ ແລະ​ຂ້າມ​ໄປ​ຫາ​ໂຢຊວຍ ລູກຊາຍ​ຂອງ​ນູນ ແລະ​ເລົ່າ​ເລື່ອງ​ທັງໝົດ​ທີ່​ເກີດ​ຂຶ້ນ​ມາ​ໃຫ້​ລາວ​ຟັງ.</w:t>
      </w:r>
    </w:p>
    <w:p/>
    <w:p>
      <w:r xmlns:w="http://schemas.openxmlformats.org/wordprocessingml/2006/main">
        <w:t xml:space="preserve">ຊາຍ​ສອງ​ຄົນ​ກັບ​ຄືນ​ມາ​ຈາກ​ພູ​ແລະ​ລາຍ​ງານ​ການ​ຜະ​ຈົນ​ໄພ​ຂອງ​ເຂົາ​ເຈົ້າ​ໃຫ້​ໂຢຊວຍ.</w:t>
      </w:r>
    </w:p>
    <w:p/>
    <w:p>
      <w:r xmlns:w="http://schemas.openxmlformats.org/wordprocessingml/2006/main">
        <w:t xml:space="preserve">1. ຄວາມສຳຄັນຂອງການເຊື່ອຟັງທີ່ສະແດງໃນຕົວຢ່າງຂອງຊາຍສອງຄົນໃນໂຢຊວຍ 2:23.</w:t>
      </w:r>
    </w:p>
    <w:p/>
    <w:p>
      <w:r xmlns:w="http://schemas.openxmlformats.org/wordprocessingml/2006/main">
        <w:t xml:space="preserve">2. ພະລັງຂອງຄວາມຢືດຢຸ່ນແລະຄວາມກ້າຫານເມື່ອປະເຊີນກັບຄວາມທຸກທໍລະມານ.</w:t>
      </w:r>
    </w:p>
    <w:p/>
    <w:p>
      <w:r xmlns:w="http://schemas.openxmlformats.org/wordprocessingml/2006/main">
        <w:t xml:space="preserve">1. Deuteronomy 31:6 - "ຈົ່ງເຂັ້ມແຂງແລະກ້າຫານ, ຢ່າຢ້ານຫຼືຢ້ານພວກເຂົາ, ເພາະວ່າມັນແມ່ນພຣະຜູ້ເປັນເຈົ້າພຣະເຈົ້າຂອງເຈົ້າຜູ້ທີ່ໄປກັບເຈົ້າ, ພຣະອົງຈະບໍ່ປະຖິ້ມເຈົ້າຫຼືປະຖິ້ມເຈົ້າ."</w:t>
      </w:r>
    </w:p>
    <w:p/>
    <w:p>
      <w:r xmlns:w="http://schemas.openxmlformats.org/wordprocessingml/2006/main">
        <w:t xml:space="preserve">2. ສຸພາສິດ 18:10 - "ພຣະນາມຂອງພຣະຜູ້ເປັນເຈົ້າເປັນຫໍຄອຍທີ່ເຂັ້ມແຂງ; ຄົນຊອບທໍາແລ່ນເຂົ້າໄປໃນມັນແລະປອດໄພ."</w:t>
      </w:r>
    </w:p>
    <w:p/>
    <w:p>
      <w:r xmlns:w="http://schemas.openxmlformats.org/wordprocessingml/2006/main">
        <w:t xml:space="preserve">ໂຢຊວຍ 2:24 ແລະ​ພວກເຂົາ​ເວົ້າ​ກັບ​ໂຢຊວຍ​ວ່າ, ພຣະເຈົ້າຢາເວ​ໄດ້​ມອບ​ດິນແດນ​ທັງໝົດ​ໃຫ້​ຢູ່​ໃນ​ກຳມື​ຂອງ​ພວກເຮົາ​ແທ້ໆ. ເພາະ​ເຖິງ​ແມ່ນ​ວ່າ​ຄົນ​ທັງ​ປວງ​ຂອງ​ປະ​ເທດ​ກໍ​ສະ​ໝອງ​ຍ້ອນ​ເຮົາ.</w:t>
      </w:r>
    </w:p>
    <w:p/>
    <w:p>
      <w:r xmlns:w="http://schemas.openxmlformats.org/wordprocessingml/2006/main">
        <w:t xml:space="preserve">ປະຊາຊົນ​ໃນ​ດິນແດນ​ໄດ້ຍິນ​ເຖິງ​ຣິດອຳນາດ​ອັນ​ຍິ່ງໃຫຍ່​ຂອງ​ພຣະເຈົ້າຢາເວ ແລະ​ຢ້ານ​ຊາວ​ອິດສະລາແອນ, ສະນັ້ນ ພຣະເຈົ້າຢາເວ​ຈຶ່ງ​ມອບ​ດິນແດນ​ທັງໝົດ​ໃຫ້​ແກ່​ຊາວ​ອິດສະຣາເອນ.</w:t>
      </w:r>
    </w:p>
    <w:p/>
    <w:p>
      <w:r xmlns:w="http://schemas.openxmlformats.org/wordprocessingml/2006/main">
        <w:t xml:space="preserve">1. ພຣະເຈົ້າເປັນຜູ້ປົດປ່ອຍ ແລະເປັນຜູ້ສະໜອງທຸກສິ່ງ</w:t>
      </w:r>
    </w:p>
    <w:p/>
    <w:p>
      <w:r xmlns:w="http://schemas.openxmlformats.org/wordprocessingml/2006/main">
        <w:t xml:space="preserve">2. ພວກເຮົາສາມາດອີງໃສ່ຄວາມເຂັ້ມແຂງຂອງພຣະຜູ້ເປັນເຈົ້າ</w:t>
      </w:r>
    </w:p>
    <w:p/>
    <w:p>
      <w:r xmlns:w="http://schemas.openxmlformats.org/wordprocessingml/2006/main">
        <w:t xml:space="preserve">1. ເອຊາຢາ 41:10 - ຢ່າຢ້ານ, ເພາະວ່າຂ້ອຍຢູ່ກັບເຈົ້າ; ຢ່າຕົກໃຈ ເພາະເຮົາຄືພຣະເຈົ້າຂອງເຈົ້າ; ເຮົາ​ຈະ​ເສີມ​ກຳລັງ​ເຈົ້າ, ເຮົາ​ຈະ​ຊ່ວຍ​ເຈົ້າ, ເຮົາ​ຈະ​ຍົກ​ເຈົ້າ​ດ້ວຍ​ມື​ຂວາ​ທີ່​ຊອບ​ທຳ​ຂອງ​ເຮົາ.</w:t>
      </w:r>
    </w:p>
    <w:p/>
    <w:p>
      <w:r xmlns:w="http://schemas.openxmlformats.org/wordprocessingml/2006/main">
        <w:t xml:space="preserve">2. ຄຳເພງ 20:7 - ບາງ​ຄົນ​ວາງ​ໃຈ​ໃນ​ລົດ​ຮົບ​ແລະ​ມ້າ​ບາງ​ຄົນ ແຕ່​ເຮົາ​ໄວ້​ວາງໃຈ​ໃນ​ນາມ​ຂອງ​ພຣະເຈົ້າຢາເວ ພຣະເຈົ້າ​ຂອງ​ພວກເຮົາ.</w:t>
      </w:r>
    </w:p>
    <w:p/>
    <w:p>
      <w:r xmlns:w="http://schemas.openxmlformats.org/wordprocessingml/2006/main">
        <w:t xml:space="preserve">ໂຢຊວຍ 3 ສາມາດ​ສະຫຼຸບ​ໄດ້​ເປັນ​ສາມ​ວັກ​ດັ່ງ​ນີ້, ໂດຍ​ມີ​ຂໍ້​ທີ່​ຊີ້​ບອກ​ວ່າ:</w:t>
      </w:r>
    </w:p>
    <w:p/>
    <w:p>
      <w:r xmlns:w="http://schemas.openxmlformats.org/wordprocessingml/2006/main">
        <w:t xml:space="preserve">ຫຍໍ້​ໜ້າ 1: ໂຢຊວຍ 3:1-6 ກຳນົດ​ຂັ້ນ​ຕອນ​ສຳລັບ​ການ​ຂ້າມ​ແມ່ນໍ້າ​ຢູລະເດນ. ໂຢຊວຍ​ແລະ​ຊາວ​ອິດສະລາແອນ​ຕັ້ງ​ຄ້າຍ​ໃກ້​ແມ່​ນ້ຳ, ລໍ​ຖ້າ​ຄຳ​ສັ່ງ​ຈາກ​ພະເຈົ້າ​ຕໍ່​ໄປ. ຫຼັງ​ຈາກ​ສາມ​ມື້ ໂຢຊວຍ​ສັ່ງ​ປະຊາຊົນ​ໃຫ້​ອຸທິດ​ຕົວ​ແລະ​ກຽມ​ຕົວ​ເພື່ອ​ເປັນ​ພະຍານ​ເຫດການ​ອັດສະຈັນ. ພະອົງ​ບອກ​ເຂົາ​ວ່າ​ເຂົາ​ເຈົ້າ​ບໍ່​ໄດ້​ຜ່ານ​ທາງ​ນີ້​ມາ​ກ່ອນ ແລະ​ໃຫ້​ຄວາມ​ໝັ້ນ​ໃຈ​ວ່າ​ພະ​ເຢໂຫວາ​ຈະ​ເຮັດ​ການ​ອັດສະຈັນ​ໃນ​ທ່າມກາງ​ເຂົາ​ເຈົ້າ.</w:t>
      </w:r>
    </w:p>
    <w:p/>
    <w:p>
      <w:r xmlns:w="http://schemas.openxmlformats.org/wordprocessingml/2006/main">
        <w:t xml:space="preserve">ຫຍໍ້​ໜ້າ 2: ຕໍ່​ໄປ​ໃນ​ໂຢຊວຍ 3:7-13, ໂຢຊວຍ​ກ່າວ​ຕໍ່​ພວກ​ປະໂລຫິດ​ທີ່​ຖື​ຫີບ​ພັນທະສັນຍາ. ພະອົງ​ສັ່ງ​ເຂົາ​ໃຫ້​ກ້າວ​ເຂົ້າ​ໄປ​ໃນ​ແມ່ນໍ້າ​ຢູລະເດນ ເມື່ອ​ເຂົາ​ໄປ​ຮອດ​ຂອບ​ຂອງ​ມັນ ແລະ​ສັນຍາ​ວ່າ​ທັນທີ​ທີ່​ຕີນ​ຂອງ​ເຂົາ​ແຕະ​ນໍ້າ​ນັ້ນ ມັນ​ຈະ​ຖືກ​ຕັດ​ບໍ່​ໃຫ້​ໄຫຼ​ລົງ. ຜູ້ຄົນຖືກບອກໃຫ້ຮັກສາໄລຍະຫ່າງປະມານເຄິ່ງກິໂລແມັດລະຫວ່າງເຂົາເຈົ້າກັບຫີບ ເພື່ອເຂົາເຈົ້າສາມາດເປັນພະຍານເຖິງອຳນາດຂອງພຣະເຈົ້າໄດ້ໂດຍກົງ.</w:t>
      </w:r>
    </w:p>
    <w:p/>
    <w:p>
      <w:r xmlns:w="http://schemas.openxmlformats.org/wordprocessingml/2006/main">
        <w:t xml:space="preserve">ວັກ 3: ໂຢຊວຍ 3 ສະຫຼຸບດ້ວຍການຂ້າມແມ່ນໍ້າຢູລະເດນໃນ ໂຢຊວຍ 3:14-17. ທັນທີທີ່ຕີນຂອງພວກປະໂລຫິດແຕະຂອບນ້ໍາ, ຕາມຄໍາແນະນໍາຂອງໂຢຊວຍ, ໂດຍອັດສະຈັນ, "ນ້ໍາທີ່ລົງມາຈາກຂ້າງເທິງໄດ້ຢືນຢູ່ແລະເພີ່ມຂຶ້ນເປັນ heap." ຊາວ​ອິດສະລາແອນ​ຂ້າມ​ຜ່ານ​ດິນ​ແຫ້ງ​ໃນ​ຂະນະ​ທີ່​ຊາວ​ອິດສະລາແອນ​ທັງ​ປວງ​ເຝົ້າ​ເບິ່ງ​ດ້ວຍ​ຄວາມ​ຢ້ານ​ກົວ. ຫີນ 12 ກ້ອນ ຖືກ ເອົາ ມາ ຈາກ ພາຍ ໃນ ແຄມ ແມ່ນໍ້າ ທີ່ ເປັນ ຕົວ ແທນ ຂອງ ແຕ່ ລະ ຊົນ ເຜົ່າ ແລະ ຕັ້ງ ໄວ້ ເປັນ ອະນຸສອນ ຢູ່ ທີ່ ຄ້າຍ ຂອງ ເຂົາ ເຈົ້າ ໃນ ເມືອງ ກິ ລາ ການ.</w:t>
      </w:r>
    </w:p>
    <w:p/>
    <w:p>
      <w:r xmlns:w="http://schemas.openxmlformats.org/wordprocessingml/2006/main">
        <w:t xml:space="preserve">ສະຫຼຸບ:</w:t>
      </w:r>
    </w:p>
    <w:p>
      <w:r xmlns:w="http://schemas.openxmlformats.org/wordprocessingml/2006/main">
        <w:t xml:space="preserve">ໂຢຊວຍ 3 ສະເຫນີ:</w:t>
      </w:r>
    </w:p>
    <w:p>
      <w:r xmlns:w="http://schemas.openxmlformats.org/wordprocessingml/2006/main">
        <w:t xml:space="preserve">ການ​ກະ​ກຽມ​ສໍາ​ລັບ​ການ​ອຸ​ທິດ​ຕົນ​ຂ້າມ​ແລະ​ຄາດ​ຄະ​ເນ​;</w:t>
      </w:r>
    </w:p>
    <w:p>
      <w:r xmlns:w="http://schemas.openxmlformats.org/wordprocessingml/2006/main">
        <w:t xml:space="preserve">ຄໍາ​ແນະ​ນໍາ​ສໍາ​ລັບ​ປະ​ໂລ​ຫິດ​ກ້າວ​ເຂົ້າ​ໄປ​ໃນ​ນ​້​ໍ​າ​ຈໍ​ແດນ;</w:t>
      </w:r>
    </w:p>
    <w:p>
      <w:r xmlns:w="http://schemas.openxmlformats.org/wordprocessingml/2006/main">
        <w:t xml:space="preserve">ນໍ້າຂ້າມນໍ້າອັດສະຈັນຢືນຢູ່, ຫີນສິບສອງກ້ອນຕັ້ງຂຶ້ນ.</w:t>
      </w:r>
    </w:p>
    <w:p/>
    <w:p>
      <w:r xmlns:w="http://schemas.openxmlformats.org/wordprocessingml/2006/main">
        <w:t xml:space="preserve">ເນັ້ນ​ໜັກ​ເຖິງ​ການ​ກະກຽມ​ໃຫ້​ແກ່​ການ​ອຸທິດ​ຕົວ​ຂ້າມ​ຜ່ານ ​ແລະ ການ​ຄາດ​ຄະ​ເນ;</w:t>
      </w:r>
    </w:p>
    <w:p>
      <w:r xmlns:w="http://schemas.openxmlformats.org/wordprocessingml/2006/main">
        <w:t xml:space="preserve">ຄໍາ​ແນະ​ນໍາ​ສໍາ​ລັບ​ປະ​ໂລ​ຫິດ​ກ້າວ​ເຂົ້າ​ໄປ​ໃນ​ນ​້​ໍ​າ​ຈໍ​ແດນ;</w:t>
      </w:r>
    </w:p>
    <w:p>
      <w:r xmlns:w="http://schemas.openxmlformats.org/wordprocessingml/2006/main">
        <w:t xml:space="preserve">ນໍ້າຂ້າມນໍ້າອັດສະຈັນຢືນຢູ່, ຫີນສິບສອງກ້ອນຕັ້ງຂຶ້ນ.</w:t>
      </w:r>
    </w:p>
    <w:p/>
    <w:p>
      <w:r xmlns:w="http://schemas.openxmlformats.org/wordprocessingml/2006/main">
        <w:t xml:space="preserve">ບົດ​ນີ້​ເນັ້ນ​ເຖິງ​ການ​ກະກຽມ​ເພື່ອ​ຂ້າມ​ແມ່ນໍ້າ​ຢູລະເດນ, ຄຳ​ແນະນຳ​ສະເພາະ​ທີ່​ໃຫ້​ແກ່​ພວກ​ປະໂລຫິດ​ທີ່​ຖື​ຫີບ​ພັນທະ​ສັນຍາ, ແລະ​ການ​ຂ້າມ​ຜ່ານ​ທີ່​ອັດສະຈັນ​ໃຈ​ນັ້ນ​ເອງ. ໃນ​ໂຢຊວຍ 3 ໂຢຊວຍ​ແລະ​ຊາວ​ອິດສະລາແອນ​ຕັ້ງ​ຄ້າຍ​ໃກ້​ແມ່ນໍ້າ​ຢູລະເດນ ຄອຍ​ຖ້າ​ຄຳ​ແນະນຳ​ຈາກ​ພະເຈົ້າ​ຕໍ່​ໄປ. ຫຼັງ​ຈາກ​ສາມ​ມື້ ໂຢຊວຍ​ສັ່ງ​ເຂົາ​ເຈົ້າ​ໃຫ້​ອຸທິດ​ຕົວ​ແລະ​ກຽມ​ຕົວ​ສຳລັບ​ເຫດການ​ອັດສະຈັນ​ເຊິ່ງ​ສະແດງ​ວ່າ​ເຂົາ​ເຈົ້າ​ບໍ່​ໄດ້​ຜ່ານ​ທາງ​ນີ້​ມາ​ກ່ອນ.</w:t>
      </w:r>
    </w:p>
    <w:p/>
    <w:p>
      <w:r xmlns:w="http://schemas.openxmlformats.org/wordprocessingml/2006/main">
        <w:t xml:space="preserve">ສືບຕໍ່ໃນ Joshua 3, Joshua ກ່າວຕໍ່ປະໂລຫິດຜູ້ທີ່ຖືຫີບພັນທະສັນຍາ. ພະອົງ​ສັ່ງ​ພວກ​ເຂົາ​ໃຫ້​ກ້າວ​ເຂົ້າ​ໄປ​ໃນ​ແມ່ນໍ້າ​ຢູລະເດນ ເມື່ອ​ເຂົາ​ເຈົ້າ​ໄປ​ຮອດ​ແຄມ​ແມ່ນໍ້າ. ພະອົງ​ສັນຍາ​ວ່າ​ທັນທີ​ທີ່​ຕີນ​ຂອງ​ມັນ​ແຕະຕ້ອງ​ນໍ້າ ມັນ​ຈະ​ຖືກ​ຕັດ​ອອກ​ຈາກ​ການ​ໄຫລ​ລົງ​ລຸ່ມ​ເພື່ອ​ສະແດງ​ລິດເດດ​ແລະ​ຄວາມ​ສັດ​ຊື່​ຂອງ​ພະເຈົ້າ. ຜູ້​ຄົນ​ຖືກ​ແນະນຳ​ໃຫ້​ຮັກສາ​ໄລຍະ​ຫ່າງ​ລະຫວ່າງ​ພວກ​ເຂົາ​ເຈົ້າ​ກັບ​ຫີບ​ເພື່ອ​ໃຫ້​ເຂົາ​ເຈົ້າ​ໄດ້​ເຫັນ​ການ​ອັດສະຈັນ​ນີ້​ດ້ວຍ​ຕົວ​ເອງ.</w:t>
      </w:r>
    </w:p>
    <w:p/>
    <w:p>
      <w:r xmlns:w="http://schemas.openxmlformats.org/wordprocessingml/2006/main">
        <w:t xml:space="preserve">ໂຢຊວຍ 3 ສະຫຼຸບດ້ວຍການຂ້າມແມ່ນໍ້າຈໍແດນຢ່າງແທ້ຈິງ. ທັນທີທີ່ຕີນຂອງພວກປະໂລຫິດແຕະຂອບຂອງມັນຕາມຄໍາແນະນໍາຂອງໂຢຊວຍ, ດ້ວຍຄວາມອັດສະຈັນ "ນ້ໍາທີ່ລົງມາຈາກຂ້າງເທິງໄດ້ຢືນຢູ່ແລະເພີ່ມຂຶ້ນຢູ່ໃນກອງດຽວ." ຊາວ​ອິດສະລາແອນ​ຂ້າມ​ຜ່ານ​ດິນ​ແຫ້ງ​ໃນ​ຂະນະ​ທີ່​ຊາວ​ອິດສະລາແອນ​ທຸກ​ຄົນ​ເຝົ້າ​ເບິ່ງ​ການ​ສະແດງ​ລິດເດດ​ຂອງ​ພະເຈົ້າ​ຢ່າງ​ບໍ່​ໜ້າ​ເຊື່ອ. 12 ກ້ອນຫີນຖືກເອົາມາຈາກພາຍໃນອ່າງແມ່ນໍ້າທີ່ເປັນຕົວແທນຂອງແຕ່ລະເຜົ່າ ແລະຕັ້ງໄວ້ເປັນທີ່ລະນຶກຢູ່ບ່ອນຕັ້ງຄ້າຍຂອງພວກເຂົາໃນກີລາກາ ເພື່ອເປັນການລະນຶກເຖິງເຫດການສໍາຄັນນີ້ໃນການເດີນທາງໄປສູ່ການຄອບຄອງຊາວການາອານ.</w:t>
      </w:r>
    </w:p>
    <w:p/>
    <w:p>
      <w:r xmlns:w="http://schemas.openxmlformats.org/wordprocessingml/2006/main">
        <w:t xml:space="preserve">ໂຢຊວຍ 3:1 ແລະ​ໂຢຊວຍ​ກໍ​ລຸກ​ຂຶ້ນ​ແຕ່​ເຊົ້າ. ແລະ​ພວກ​ເຂົາ​ໄດ້​ຍ້າຍ​ອອກ​ຈາກ​ຊີ​ຕີມ, ແລະ​ມາ​ເຖິງ​ຈໍ​ແດນ, ລາວ​ແລະ​ຊາວ​ອິດ​ສະ​ຣາ​ເອນ​ທັງ​ຫມົດ, ແລະ​ພັກ​ອາ​ໄສ​ທີ່​ນັ້ນ​ກ່ອນ​ທີ່​ເຂົາ​ເຈົ້າ​ຈະ​ຂ້າມ​ໄປ.</w:t>
      </w:r>
    </w:p>
    <w:p/>
    <w:p>
      <w:r xmlns:w="http://schemas.openxmlformats.org/wordprocessingml/2006/main">
        <w:t xml:space="preserve">ໂຢຊວຍ​ຕື່ນ​ແຕ່​ເຊົ້າ​ເພື່ອ​ນຳ​ຊາວ​ອິດສະລາແອນ​ຂ້າມ​ແມ່ນໍ້າ​ຢູລະເດນ.</w:t>
      </w:r>
    </w:p>
    <w:p/>
    <w:p>
      <w:r xmlns:w="http://schemas.openxmlformats.org/wordprocessingml/2006/main">
        <w:t xml:space="preserve">1: ຈົ່ງ​ລຸກ​ຂຶ້ນ​ໄວ​ເພື່ອ​ຮັບ​ເອົາ​ວຽກ​ງານ​ຂອງ​ພຣະ​ຜູ້​ເປັນ​ເຈົ້າ.</w:t>
      </w:r>
    </w:p>
    <w:p/>
    <w:p>
      <w:r xmlns:w="http://schemas.openxmlformats.org/wordprocessingml/2006/main">
        <w:t xml:space="preserve">2: ຈົ່ງມີຄວາມກ້າຫານແລະສັດທາທີ່ຈະກ້າວເຂົ້າໄປໃນສິ່ງທີ່ບໍ່ຮູ້.</w:t>
      </w:r>
    </w:p>
    <w:p/>
    <w:p>
      <w:r xmlns:w="http://schemas.openxmlformats.org/wordprocessingml/2006/main">
        <w:t xml:space="preserve">1: ເອຊາຢາ 40: 31 - "ຜູ້ທີ່ລໍຖ້າພຣະຜູ້ເປັນເຈົ້າຈະສ້າງຄວາມເຂັ້ມແຂງຂອງພວກເຂົາ; ພວກເຂົາຈະຂຶ້ນດ້ວຍປີກເປັນນົກອິນຊີ; ພວກເຂົາຈະແລ່ນ, ແລະບໍ່ອ່ອນເພຍ; ແລະພວກເຂົາຈະຍ່າງ, ແລະບໍ່ອ່ອນເພຍ."</w:t>
      </w:r>
    </w:p>
    <w:p/>
    <w:p>
      <w:r xmlns:w="http://schemas.openxmlformats.org/wordprocessingml/2006/main">
        <w:t xml:space="preserve">2: ເຮັບເຣີ 11: 1 - "ໃນປັດຈຸບັນຄວາມເຊື່ອເປັນເນື້ອໃນຂອງສິ່ງທີ່ຫວັງ, ຫຼັກຖານຂອງສິ່ງທີ່ບໍ່ເຫັນ."</w:t>
      </w:r>
    </w:p>
    <w:p/>
    <w:p>
      <w:r xmlns:w="http://schemas.openxmlformats.org/wordprocessingml/2006/main">
        <w:t xml:space="preserve">ໂຢຊວຍ 3:2 ແລະ​ເຫດການ​ໄດ້​ບັງ​ເກີດ​ຂຶ້ນຄື​ສາມ​ວັນ​ຕໍ່ມາ ພວກ​ນາຍ​ທະຫານ​ໄດ້​ຜ່ານ​ໄປ​ທາງ​ທະຫານ;</w:t>
      </w:r>
    </w:p>
    <w:p/>
    <w:p>
      <w:r xmlns:w="http://schemas.openxmlformats.org/wordprocessingml/2006/main">
        <w:t xml:space="preserve">ພວກ​ເຈົ້າ​ໜ້າ​ທີ່​ຂອງ​ອິດ​ສະ​ຣາ​ເອນ​ໄດ້​ຜ່ານ​ກອງ​ທັບ​ຫລັງ​ຈາກ​ສາມ​ມື້.</w:t>
      </w:r>
    </w:p>
    <w:p/>
    <w:p>
      <w:r xmlns:w="http://schemas.openxmlformats.org/wordprocessingml/2006/main">
        <w:t xml:space="preserve">1: ເມື່ອ​ພະເຈົ້າ​ເອີ້ນ​ເຮົາ​ໃຫ້​ກະທຳ ເຮົາ​ຕ້ອງ​ສັດ​ຊື່​ແລະ​ເຮັດ​ຕາມ​ທີ່​ເຮົາ​ຂໍ.</w:t>
      </w:r>
    </w:p>
    <w:p/>
    <w:p>
      <w:r xmlns:w="http://schemas.openxmlformats.org/wordprocessingml/2006/main">
        <w:t xml:space="preserve">2: ຄວາມສັດຊື່ມັກຈະຖືກທົດລອງກັບເວລາ, ແລະຄວາມປາຖະໜາຂອງພະເຈົ້າຈະສຳເລັດໃນທີ່ສຸດ.</w:t>
      </w:r>
    </w:p>
    <w:p/>
    <w:p>
      <w:r xmlns:w="http://schemas.openxmlformats.org/wordprocessingml/2006/main">
        <w:t xml:space="preserve">1: ຟີລິບປອຍ 2: 12-13 - ດັ່ງນັ້ນ, ທີ່ຮັກຂອງຂ້າພະເຈົ້າ, ດັ່ງທີ່ເຈົ້າໄດ້ເຊື່ອຟັງສະເຫມີ, ສະນັ້ນໃນປັດຈຸບັນ, ບໍ່ພຽງແຕ່ຢູ່ໃນທີ່ປະທັບຂອງຂ້າພະເຈົ້າ, ແຕ່ຫຼາຍໃນເວລາທີ່ບໍ່ມີຂອງຂ້າພະເຈົ້າ, ເຮັດວຽກອອກຄວາມລອດຂອງຕົນເອງດ້ວຍຄວາມຢ້ານແລະຕົວສັ່ນ, ເພາະວ່າມັນແມ່ນພຣະເຈົ້າ. ຜູ້​ທີ່​ເຮັດ​ວຽກ​ຢູ່​ໃນ​ທ່ານ, ທັງ​ຈະ​ເຮັດ​ວຽກ​ແລະ​ເພື່ອ​ຄວາມ​ສຸກ​ທີ່​ດີ​ຂອງ​ພຣະ​ອົງ.</w:t>
      </w:r>
    </w:p>
    <w:p/>
    <w:p>
      <w:r xmlns:w="http://schemas.openxmlformats.org/wordprocessingml/2006/main">
        <w:t xml:space="preserve">2: ຢາໂກໂບ 1:22 - ແຕ່​ຈົ່ງ​ເຮັດ​ຕາມ​ຖ້ອຍຄຳ, ແລະ​ບໍ່​ແມ່ນ​ຜູ້​ຟັງ​ເທົ່າ​ນັ້ນ, ການ​ຫຼອກ​ລວງ​ຕົວ​ເອງ.</w:t>
      </w:r>
    </w:p>
    <w:p/>
    <w:p>
      <w:r xmlns:w="http://schemas.openxmlformats.org/wordprocessingml/2006/main">
        <w:t xml:space="preserve">ໂຢຊວຍ 3:3 ແລະ​ພວກເຂົາ​ໄດ້​ສັ່ງ​ປະຊາຊົນ​ວ່າ, ເມື່ອ​ພວກເຈົ້າ​ເຫັນ​ຫີບ​ພັນທະສັນຍາ​ຂອງ​ພຣະເຈົ້າຢາເວ ພຣະເຈົ້າ​ຂອງ​ພວກເຈົ້າ ແລະ​ພວກ​ປະໂຣຫິດ​ຊາວ​ເລວີ​ທີ່​ຖື​ມັນ​ຢູ່​ນັ້ນ ເຈົ້າ​ກໍ​ຕ້ອງ​ຍ້າຍ​ອອກ​ຈາກ​ບ່ອນ​ຂອງ​ພວກເຈົ້າ ແລະ​ໄປ​ຕາມ​ທີ່​ນັ້ນ.</w:t>
      </w:r>
    </w:p>
    <w:p/>
    <w:p>
      <w:r xmlns:w="http://schemas.openxmlformats.org/wordprocessingml/2006/main">
        <w:t xml:space="preserve">ໂຢຊວຍ​ຊຸກຍູ້​ຊາວ​ອິດສະລາແອນ​ໃຫ້​ຕິດ​ຕາມ​ນາວາ​ເປັນ​ເຄື່ອງໝາຍ​ແຫ່ງ​ຄວາມ​ເຊື່ອ.</w:t>
      </w:r>
    </w:p>
    <w:p/>
    <w:p>
      <w:r xmlns:w="http://schemas.openxmlformats.org/wordprocessingml/2006/main">
        <w:t xml:space="preserve">1. ປະຕິບັດຕາມພຣະຜູ້ເປັນເຈົ້າດ້ວຍສັດທາອັນໝັ້ນຄົງ</w:t>
      </w:r>
    </w:p>
    <w:p/>
    <w:p>
      <w:r xmlns:w="http://schemas.openxmlformats.org/wordprocessingml/2006/main">
        <w:t xml:space="preserve">2. ຍ່າງໃນການເຊື່ອຟັງພຣະຄໍາຂອງພຣະເຈົ້າ</w:t>
      </w:r>
    </w:p>
    <w:p/>
    <w:p>
      <w:r xmlns:w="http://schemas.openxmlformats.org/wordprocessingml/2006/main">
        <w:t xml:space="preserve">1. ເຮັບເຣີ 11:6 - "ແລະບໍ່ມີຄວາມເຊື່ອມັນເປັນໄປບໍ່ໄດ້ທີ່ຈະເຮັດໃຫ້ພຣະອົງພໍໃຈ, ສໍາລັບຜູ້ທີ່ມາຫາພຣະເຈົ້າຕ້ອງເຊື່ອວ່າພຣະອົງເປັນແລະວ່າພຣະອົງເປັນລາງວັນຂອງຜູ້ທີ່ຊອກຫາພຣະອົງ."</w:t>
      </w:r>
    </w:p>
    <w:p/>
    <w:p>
      <w:r xmlns:w="http://schemas.openxmlformats.org/wordprocessingml/2006/main">
        <w:t xml:space="preserve">2 ພຣະບັນຍັດສອງ 11:26-28 “ເບິ່ງ​ແມ, ມື້​ນີ້​ເຮົາ​ຈະ​ໃຫ້​ພອນ​ແລະ​ຄຳ​ສາບ​ແຊ່ງ​ຕໍ່​ໜ້າ​ເຈົ້າ: ພອນ, ຖ້າ​ເຈົ້າ​ເຊື່ອ​ຟັງ​ພຣະ​ບັນ​ຍັດ​ຂອງ​ພຣະ​ຜູ້​ເປັນ​ເຈົ້າ​ພຣະ​ເຈົ້າ​ຂອງ​ເຈົ້າ, ທີ່​ເຮົາ​ບັນ​ຊາ​ເຈົ້າ​ໃນ​ມື້​ນີ້; ແລະ ຄຳ​ສາບ​ແຊ່ງ, ຖ້າ​ຫາກ​ເຈົ້າ​ເຮັດ​ຕາມ​ພຣະ​ບັນ​ຍັດ​ຂອງ​ພຣະ​ຜູ້​ເປັນ​ເຈົ້າ. ຢ່າ​ເຊື່ອ​ຟັງ​ພຣະ​ບັນ​ຍັດ​ຂອງ​ພຣະ​ຜູ້​ເປັນ​ເຈົ້າ​ພຣະ​ເຈົ້າ​ຂອງ​ເຈົ້າ, ແຕ່​ຈົ່ງ​ຫັນ​ໜີ​ຈາກ​ວິ​ທີ​ທີ່​ເຮົາ​ບັນ​ຊາ​ເຈົ້າ​ໃນ​ມື້​ນີ້, ໄປ​ຕາມ​ພຣະ​ອື່ນໆ​ທີ່​ເຈົ້າ​ບໍ່​ເຄີຍ​ຮູ້.”</w:t>
      </w:r>
    </w:p>
    <w:p/>
    <w:p>
      <w:r xmlns:w="http://schemas.openxmlformats.org/wordprocessingml/2006/main">
        <w:t xml:space="preserve">ໂຢຊວຍ 3:4 ແຕ່​ຈະ​ມີ​ຊ່ອງ​ຫວ່າງ​ລະຫວ່າງ​ເຈົ້າ​ກັບ​ມັນ​ປະມານ​ສອງ​ພັນ​ສອກ: ຢ່າ​ເຂົ້າ​ໃກ້​ມັນ ເພື່ອ​ເຈົ້າ​ຈະ​ໄດ້​ຮູ້ຈັກ​ທາງ​ທີ່​ເຈົ້າ​ຈະ​ຕ້ອງ​ໄປ ເພາະ​ເຈົ້າ​ບໍ່​ເຄີຍ​ຜ່ານ​ທາງ​ນີ້​ມາ​ກ່ອນ.</w:t>
      </w:r>
    </w:p>
    <w:p/>
    <w:p>
      <w:r xmlns:w="http://schemas.openxmlformats.org/wordprocessingml/2006/main">
        <w:t xml:space="preserve">ຊາວ​ອິດສະລາແອນ​ຖືກ​ບອກ​ໃຫ້​ຢູ່​ຫ່າງ​ໄກ​ຈາກ​ແມ່ນໍ້າ​ຢູລະເດນ​ເພື່ອ​ວ່າ​ເຂົາ​ເຈົ້າ​ຈະ​ໄດ້​ຮູ້​ທາງ​ໄປ​ແຜ່ນດິນ​ແຫ່ງ​ຄຳ​ສັນຍາ​ເຊິ່ງ​ເປັນ​ເສັ້ນທາງ​ໃໝ່​ສຳລັບ​ເຂົາ​ເຈົ້າ.</w:t>
      </w:r>
    </w:p>
    <w:p/>
    <w:p>
      <w:r xmlns:w="http://schemas.openxmlformats.org/wordprocessingml/2006/main">
        <w:t xml:space="preserve">1. ພຣະຜູ້ເປັນເຈົ້າຈະໃຫ້ທາງໄປສູ່ຈຸດໝາຍປາຍທາງຂອງເຮົາສະເໝີ, ແຕ່ພວກເຮົາຕ້ອງເຕັມໃຈທີ່ຈະດໍາເນີນຂັ້ນຕອນທີ່ຈໍາເປັນເພື່ອໄປເຖິງບ່ອນນັ້ນ.</w:t>
      </w:r>
    </w:p>
    <w:p/>
    <w:p>
      <w:r xmlns:w="http://schemas.openxmlformats.org/wordprocessingml/2006/main">
        <w:t xml:space="preserve">2. ເຮົາ​ຕ້ອງ​ກຽມ​ພ້ອມ​ສະເໝີ​ສຳລັບ​ສິ່ງ​ທີ່​ບໍ່​ຄາດ​ຄິດ, ໄວ້​ວາງ​ໃຈ​ວ່າ​ພຣະ​ຜູ້​ເປັນ​ເຈົ້າ​ຈະ​ເຮັດ​ໃຫ້​ເສັ້ນ​ທາງ​ຂອງ​ເຮົາ​ສະຫວ່າງ.</w:t>
      </w:r>
    </w:p>
    <w:p/>
    <w:p>
      <w:r xmlns:w="http://schemas.openxmlformats.org/wordprocessingml/2006/main">
        <w:t xml:space="preserve">1. Deuteronomy 31:8 - "ແລະພຣະຜູ້ເປັນເຈົ້າ, ພຣະອົງເປັນຜູ້ທີ່ໄປກ່ອນທ່ານ; ພຣະອົງຈະຢູ່ກັບເຈົ້າ, ພຣະອົງຈະບໍ່ເຮັດໃຫ້ເຈົ້າຫຼົ້ມເຫຼວ, ທັງບໍ່ປະຖິ້ມເຈົ້າ: ຢ່າຢ້ານ, ແລະຕົກໃຈ."</w:t>
      </w:r>
    </w:p>
    <w:p/>
    <w:p>
      <w:r xmlns:w="http://schemas.openxmlformats.org/wordprocessingml/2006/main">
        <w:t xml:space="preserve">2. ສຸພາສິດ 3:5-6 - "ວາງໃຈໃນພຣະຜູ້ເປັນເຈົ້າດ້ວຍສຸດໃຈຂອງເຈົ້າ; ແລະຢ່າເຊື່ອຟັງຄວາມເຂົ້າໃຈຂອງເຈົ້າເອງ." ໃນທຸກວິທີທາງຂອງເຈົ້າ, ຈົ່ງຮັບຮູ້ພຣະອົງ, ແລະພຣະອົງຈະຊີ້ນໍາເສັ້ນທາງຂອງເຈົ້າ."</w:t>
      </w:r>
    </w:p>
    <w:p/>
    <w:p>
      <w:r xmlns:w="http://schemas.openxmlformats.org/wordprocessingml/2006/main">
        <w:t xml:space="preserve">ໂຢຊວຍ 3:5 ໂຢຊວຍ​ຈຶ່ງ​ເວົ້າ​ກັບ​ປະຊາຊົນ​ວ່າ, “ຈົ່ງ​ຊຳລະ​ຕົວ​ໃຫ້​ບໍລິສຸດ​ເຖີດ ເພາະ​ມື້ອື່ນ​ພຣະເຈົ້າຢາເວ​ຈະ​ເຮັດ​ການ​ອັດສະຈັນ​ໃນ​ບັນດາ​ພວກເຈົ້າ.</w:t>
      </w:r>
    </w:p>
    <w:p/>
    <w:p>
      <w:r xmlns:w="http://schemas.openxmlformats.org/wordprocessingml/2006/main">
        <w:t xml:space="preserve">ໂຢຊວຍ​ບອກ​ປະຊາຊົນ​ໃຫ້​ກຽມ​ຕົວ​ໄວ້ ເພາະ​ໃນ​ມື້​ຕໍ່ມາ ພຣະເຈົ້າຢາເວ​ຈະ​ເຮັດ​ການ​ອັດສະຈັນ​ໃນ​ທ່າມກາງ​ພວກເຂົາ.</w:t>
      </w:r>
    </w:p>
    <w:p/>
    <w:p>
      <w:r xmlns:w="http://schemas.openxmlformats.org/wordprocessingml/2006/main">
        <w:t xml:space="preserve">1. ການອັດສະຈັນຂອງພະເຈົ້າແມ່ນເກີນກວ່າທີ່ເຮົາຄາດໄວ້ສະເໝີ</w:t>
      </w:r>
    </w:p>
    <w:p/>
    <w:p>
      <w:r xmlns:w="http://schemas.openxmlformats.org/wordprocessingml/2006/main">
        <w:t xml:space="preserve">2. ເຮົາຄວນກຽມພ້ອມສະເໝີເພື່ອການອັດສະຈັນຂອງພະເຈົ້າ</w:t>
      </w:r>
    </w:p>
    <w:p/>
    <w:p>
      <w:r xmlns:w="http://schemas.openxmlformats.org/wordprocessingml/2006/main">
        <w:t xml:space="preserve">ຂ້າມ-</w:t>
      </w:r>
    </w:p>
    <w:p/>
    <w:p>
      <w:r xmlns:w="http://schemas.openxmlformats.org/wordprocessingml/2006/main">
        <w:t xml:space="preserve">1. ເອຊາຢາ 55:8-9 - ສໍາລັບຄວາມຄິດຂອງຂ້ອຍບໍ່ແມ່ນຄວາມຄິດຂອງເຈົ້າ, ທັງບໍ່ແມ່ນວິທີການຂອງເຈົ້າ, ພຣະຜູ້ເປັນເຈົ້າກ່າວ. ເພາະ​ສະ​ຫວັນ​ສູງ​ກວ່າ​ແຜ່ນ​ດິນ​ໂລກ, ວິ​ທີ​ຂອງ​ຂ້າ​ພະ​ເຈົ້າ​ສູງ​ກ​່​ວາ​ທາງ​ຂອງ​ທ່ານ, ແລະ​ຄວາມ​ຄິດ​ຂອງ​ຂ້າ​ພະ​ເຈົ້າ​ກ​່​ວາ​ຄວາມ​ຄິດ​ຂອງ​ທ່ານ.</w:t>
      </w:r>
    </w:p>
    <w:p/>
    <w:p>
      <w:r xmlns:w="http://schemas.openxmlformats.org/wordprocessingml/2006/main">
        <w:t xml:space="preserve">2. Psalm 118:23-24 - ນີ້ແມ່ນການດໍາເນີນການຂອງພຣະຜູ້ເປັນເຈົ້າ; ມັນ​ເປັນ​ສິ່ງ​ມະ​ຫັດ​ສະ​ຈັນ​ໃນ​ສາຍ​ຕາ​ຂອງ​ພວກ​ເຮົາ​. ນີ້​ແມ່ນ​ວັນ​ທີ່​ພຣະ​ຜູ້​ເປັນ​ເຈົ້າ​ໄດ້​ສ້າງ; ພວກ​ເຮົາ​ຈະ​ປິ​ຕິ​ຍິນ​ດີ​ແລະ​ຍິນ​ດີ​ໃນ​ມັນ.</w:t>
      </w:r>
    </w:p>
    <w:p/>
    <w:p>
      <w:r xmlns:w="http://schemas.openxmlformats.org/wordprocessingml/2006/main">
        <w:t xml:space="preserve">ໂຢຊວຍ 3:6 ໂຢຊວຍ​ຈຶ່ງ​ເວົ້າ​ກັບ​ພວກ​ປະໂຣຫິດ​ວ່າ, “ຈົ່ງ​ເອົາ​ຫີບ​ພັນທະສັນຍາ ແລະ​ຂ້າມ​ໄປ​ຕໍ່ໜ້າ​ປະຊາຊົນ. ແລະ​ພວກ​ເຂົາ​ເອົາ​ຫີບ​ຂອງ​ພັນ​ທະ​ສັນ​ຍາ, ແລະ​ໄປ​ຕໍ່​ຫນ້າ​ປະ​ຊາ​ຊົນ.</w:t>
      </w:r>
    </w:p>
    <w:p/>
    <w:p>
      <w:r xmlns:w="http://schemas.openxmlformats.org/wordprocessingml/2006/main">
        <w:t xml:space="preserve">ໂຢຊວຍ​ໄດ້​ສັ່ງ​ພວກ​ປະໂລຫິດ​ໃຫ້​ເອົາ​ຫີບ​ແຫ່ງ​ພັນທະສັນຍາ ແລະ​ນຳພາ​ປະຊາຊົນ.</w:t>
      </w:r>
    </w:p>
    <w:p/>
    <w:p>
      <w:r xmlns:w="http://schemas.openxmlformats.org/wordprocessingml/2006/main">
        <w:t xml:space="preserve">1. ພະລັງຂອງການເຊື່ອຟັງ - ວິທີການປະຕິບັດຕາມຄໍາສັ່ງຂອງພຣະເຈົ້າສາມາດນໍາໄປສູ່ຄວາມສໍາເລັດ</w:t>
      </w:r>
    </w:p>
    <w:p/>
    <w:p>
      <w:r xmlns:w="http://schemas.openxmlformats.org/wordprocessingml/2006/main">
        <w:t xml:space="preserve">2. ຄວາມຮັບຜິດຊອບຂອງການເປັນຜູ້ນໍາ - ຄວາມສໍາຄັນຂອງການນໍາພາໂດຍຕົວຢ່າງ</w:t>
      </w:r>
    </w:p>
    <w:p/>
    <w:p>
      <w:r xmlns:w="http://schemas.openxmlformats.org/wordprocessingml/2006/main">
        <w:t xml:space="preserve">1. ອົບພະຍົບ 25:10-22 - ການກໍ່ສ້າງຂອງຫີບພັນທະສັນຍາ</w:t>
      </w:r>
    </w:p>
    <w:p/>
    <w:p>
      <w:r xmlns:w="http://schemas.openxmlformats.org/wordprocessingml/2006/main">
        <w:t xml:space="preserve">2 ຂ່າວຄາວ 5:2-14 - ພວກ​ປະໂລຫິດ​ນຳ​ໜ້າ​ປະຊາຊົນ​ໃນ​ການ​ຂົນ​ສົ່ງ​ຫີບ​ພັນທະສັນຍາ.</w:t>
      </w:r>
    </w:p>
    <w:p/>
    <w:p>
      <w:r xmlns:w="http://schemas.openxmlformats.org/wordprocessingml/2006/main">
        <w:t xml:space="preserve">ໂຢຊວຍ 3:7 ພຣະເຈົ້າຢາເວ​ໄດ້​ກ່າວ​ກັບ​ໂຢຊວຍ​ວ່າ, “ວັນ​ນີ້​ເຮົາ​ຈະ​ຍົກຍ້ອງ​ເຈົ້າ​ຕໍ່​ສາຍຕາ​ຂອງ​ຊາວ​ອິດສະຣາເອນ​ທັງໝົດ ເພື່ອ​ວ່າ​ພວກເຂົາ​ຈະ​ໄດ້​ຮູ້​ວ່າ​ເຮົາ​ໄດ້​ຢູ່​ກັບ​ໂມເຊ​ຢ່າງ​ນັ້ນ​ກໍຕາມ.</w:t>
      </w:r>
    </w:p>
    <w:p/>
    <w:p>
      <w:r xmlns:w="http://schemas.openxmlformats.org/wordprocessingml/2006/main">
        <w:t xml:space="preserve">ພຣະເຈົ້າຢາເວ​ໄດ້​ບອກ​ໂຢຊວຍ​ວ່າ ພຣະອົງ​ຈະ​ຍົກຍໍ​ພຣະອົງ​ຕໍ່​ສາຍຕາ​ຂອງ​ຊາວ​ອິດສະຣາເອນ​ທັງໝົດ ເພື່ອ​ວ່າ​ພຣະອົງ​ຈະ​ຢູ່​ກັບ​ພຣະອົງ​ເໝືອນ​ກັບ​ໂມເຊ.</w:t>
      </w:r>
    </w:p>
    <w:p/>
    <w:p>
      <w:r xmlns:w="http://schemas.openxmlformats.org/wordprocessingml/2006/main">
        <w:t xml:space="preserve">1. ພຣະເຈົ້າສັນຍາທີ່ຈະຂະຫຍາຍພວກເຮົາແຕ່ລະຄົນ</w:t>
      </w:r>
    </w:p>
    <w:p/>
    <w:p>
      <w:r xmlns:w="http://schemas.openxmlformats.org/wordprocessingml/2006/main">
        <w:t xml:space="preserve">2. ພຣະເຈົ້າຢາເວ​ສະຖິດ​ຢູ່​ກັບ​ພວກເຮົາ ເໝືອນ​ດັ່ງ​ທີ່​ພຣະອົງ​ຢູ່​ກັບ​ໂມເຊ</w:t>
      </w:r>
    </w:p>
    <w:p/>
    <w:p>
      <w:r xmlns:w="http://schemas.openxmlformats.org/wordprocessingml/2006/main">
        <w:t xml:space="preserve">1. ເອເຟດ 3:20-21 - ບັດນີ້​ສຳລັບ​ຜູ້​ທີ່​ສາມາດ​ເຮັດ​ໄດ້​ຫຼາຍ​ກວ່າ​ທຸກ​ສິ່ງ​ທີ່​ເຮົາ​ຂໍ​ຫຼື​ຄິດ, ຕາມ​ອຳນາດ​ໃນ​ການ​ເຮັດ​ວຽກ​ໃນ​ຕົວ​ເຮົາ, ຂໍ​ໃຫ້​ພຣະອົງ​ມີ​ສະຫງ່າຣາສີ​ໃນ​ຄຣິສຕະຈັກ​ແລະ​ໃນ​ພຣະຄຣິດເຈົ້າ​ເຢຊູ​ຕະຫລອດ​ທົ່ວ​ທັງ​ປວງ. ລຸ້ນ, ຕະຫຼອດໄປແລະຕະຫຼອດໄປ. ອາແມນ.</w:t>
      </w:r>
    </w:p>
    <w:p/>
    <w:p>
      <w:r xmlns:w="http://schemas.openxmlformats.org/wordprocessingml/2006/main">
        <w:t xml:space="preserve">2. ເອຊາຢາ 41:10-13 - ຢ່າຢ້ານ ເພາະເຮົາຢູ່ກັບເຈົ້າ; ຢ່າຕົກໃຈ ເພາະເຮົາຄືພຣະເຈົ້າຂອງເຈົ້າ; ເຮົາ​ຈະ​ເສີມ​ກຳລັງ​ເຈົ້າ, ເຮົາ​ຈະ​ຊ່ວຍ​ເຈົ້າ, ເຮົາ​ຈະ​ຍົກ​ເຈົ້າ​ດ້ວຍ​ມື​ຂວາ​ທີ່​ຊອບ​ທຳ​ຂອງ​ເຮົາ.</w:t>
      </w:r>
    </w:p>
    <w:p/>
    <w:p>
      <w:r xmlns:w="http://schemas.openxmlformats.org/wordprocessingml/2006/main">
        <w:t xml:space="preserve">ໂຢຊວຍ 3:8 ແລະ​ເຈົ້າ​ຈະ​ສັ່ງ​ພວກ​ປະໂຣຫິດ​ທີ່​ຖື​ຫີບ​ພັນທະສັນຍາ​ວ່າ, ເມື່ອ​ເຈົ້າ​ມາ​ເຖິງ​ແມ່ນໍ້າ​ຈໍແດນ ເຈົ້າ​ກໍ​ຈະ​ຢືນ​ຢູ່​ທີ່​ແມ່ນໍ້າ​ຈໍແດນ.</w:t>
      </w:r>
    </w:p>
    <w:p/>
    <w:p>
      <w:r xmlns:w="http://schemas.openxmlformats.org/wordprocessingml/2006/main">
        <w:t xml:space="preserve">ພຣະ​ຜູ້​ເປັນ​ເຈົ້າ​ໄດ້​ສັ່ງ​ໂຢຊວຍ​ໃຫ້​ສັ່ງ​ພວກ​ປະໂລຫິດ​ທີ່​ຖື​ຫີບ​ແຫ່ງ​ພັນທະ​ສັນຍາ​ໃຫ້​ຢືນ​ຢູ່​ໃນ​ເວລາ​ທີ່​ເຂົາ​ເຈົ້າ​ໄປ​ຮອດ​ແຄມ​ແມ່ນໍ້າ​ຈໍແດນ.</w:t>
      </w:r>
    </w:p>
    <w:p/>
    <w:p>
      <w:r xmlns:w="http://schemas.openxmlformats.org/wordprocessingml/2006/main">
        <w:t xml:space="preserve">1. “ຄຳສັ່ງຂອງພະເຈົ້າ: ຍຶດໝັ້ນໃນຄວາມເຊື່ອ”</w:t>
      </w:r>
    </w:p>
    <w:p/>
    <w:p>
      <w:r xmlns:w="http://schemas.openxmlformats.org/wordprocessingml/2006/main">
        <w:t xml:space="preserve">2. “ພະລັງຂອງການເຊື່ອຟັງຄຳສັ່ງຂອງພະເຈົ້າ”</w:t>
      </w:r>
    </w:p>
    <w:p/>
    <w:p>
      <w:r xmlns:w="http://schemas.openxmlformats.org/wordprocessingml/2006/main">
        <w:t xml:space="preserve">1. ເຮັບເຣີ 11:1-2 "ໃນປັດຈຸບັນຄວາມເຊື່ອແມ່ນການຮັບປະກັນຂອງສິ່ງທີ່ຫວັງ, ຄວາມເຊື່ອຫມັ້ນໃນສິ່ງທີ່ບໍ່ເຫັນ. ສໍາລັບມັນປະຊາຊົນໃນສະໄຫມກ່ອນໄດ້ຮັບການຍ້ອງຍໍຂອງເຂົາເຈົ້າ."</w:t>
      </w:r>
    </w:p>
    <w:p/>
    <w:p>
      <w:r xmlns:w="http://schemas.openxmlformats.org/wordprocessingml/2006/main">
        <w:t xml:space="preserve">2. 1 ເປໂຕ 5:6-7 "ຈົ່ງຖ່ອມຕົວລົງ, ດັ່ງນັ້ນ, ພາຍໃຕ້ພຣະຫັດອັນຍິ່ງໃຫຍ່ຂອງພຣະເຈົ້າເພື່ອວ່າໃນເວລາທີ່ເຫມາະສົມທີ່ພຣະອົງອາດຈະຍົກທ່ານ, ໂຍນຄວາມວິຕົກກັງວົນທັງຫມົດຂອງເຈົ້າໃສ່ພຣະອົງ, ເພາະວ່າພຣະອົງເປັນຫ່ວງທ່ານ."</w:t>
      </w:r>
    </w:p>
    <w:p/>
    <w:p>
      <w:r xmlns:w="http://schemas.openxmlformats.org/wordprocessingml/2006/main">
        <w:t xml:space="preserve">ໂຢຊວຍ 3:9 ໂຢຊວຍ​ເວົ້າ​ກັບ​ຊາວ​ອິດສະຣາເອນ​ວ່າ, “ຈົ່ງ​ມາ​ທີ່ນີ້ ແລະ​ຟັງ​ຖ້ອຍຄຳ​ຂອງ​ພຣະເຈົ້າຢາເວ ພຣະເຈົ້າ​ຂອງ​ເຈົ້າ.</w:t>
      </w:r>
    </w:p>
    <w:p/>
    <w:p>
      <w:r xmlns:w="http://schemas.openxmlformats.org/wordprocessingml/2006/main">
        <w:t xml:space="preserve">ໂຢຊວຍ​ໃຫ້​ກຳລັງ​ໃຈ​ຊາວ​ອິດສະລາແອນ​ໃຫ້​ມາ​ຟັງ​ຖ້ອຍຄຳ​ຂອງ​ພຣະເຈົ້າຢາເວ.</w:t>
      </w:r>
    </w:p>
    <w:p/>
    <w:p>
      <w:r xmlns:w="http://schemas.openxmlformats.org/wordprocessingml/2006/main">
        <w:t xml:space="preserve">1. ການເຊື່ອຟັງ: ເສັ້ນທາງສູ່ພອນ</w:t>
      </w:r>
    </w:p>
    <w:p/>
    <w:p>
      <w:r xmlns:w="http://schemas.openxmlformats.org/wordprocessingml/2006/main">
        <w:t xml:space="preserve">2. ການຟັງທີ່ສັດຊື່: ເງື່ອນໄຂເບື້ອງຕົ້ນສໍາລັບຄວາມເຊື່ອແທ້</w:t>
      </w:r>
    </w:p>
    <w:p/>
    <w:p>
      <w:r xmlns:w="http://schemas.openxmlformats.org/wordprocessingml/2006/main">
        <w:t xml:space="preserve">1. ຢາໂກໂບ 1:22-25 - ແຕ່​ຈົ່ງ​ເຮັດ​ຕາມ​ຖ້ອຍຄຳ, ແລະ​ບໍ່​ແມ່ນ​ຜູ້​ຟັງ​ເທົ່າ​ນັ້ນ, ການ​ຫຼອກ​ລວງ​ຕົວ​ເອງ.</w:t>
      </w:r>
    </w:p>
    <w:p/>
    <w:p>
      <w:r xmlns:w="http://schemas.openxmlformats.org/wordprocessingml/2006/main">
        <w:t xml:space="preserve">2. ສຸພາສິດ 4:20-21 - ລູກຊາຍຂອງຂ້ອຍ, ເອົາໃຈໃສ່ກັບຄໍາເວົ້າຂອງຂ້ອຍ; ໂນ້ມຫູຂອງເຈົ້າໄປຫາຄໍາເວົ້າຂອງຂ້ອຍ.</w:t>
      </w:r>
    </w:p>
    <w:p/>
    <w:p>
      <w:r xmlns:w="http://schemas.openxmlformats.org/wordprocessingml/2006/main">
        <w:t xml:space="preserve">ໂຢຊວຍ 3:10 ແລະ​ໂຢຊວຍ​ຕອບ​ວ່າ, “ໂດຍ​ວິທີ​ນີ້​ພວກເຈົ້າ​ຈະ​ຮູ້​ວ່າ ພຣະເຈົ້າ​ອົງ​ຊົງ​ພຣະຊົນ​ຢູ່​ໃນ​ທ່າມກາງ​ພວກເຈົ້າ ແລະ​ພຣະອົງ​ຈະ​ຂັບໄລ່​ຊາວ​ການາອານ, ຊາວ​ຮິດຕີ, ຊາວ​ຮີວີ, ຊາວ​ເປຣິຊີ, ແລະ​ຊາວ​ກີກກາ​ອອກ​ຈາກ​ຕໍ່ໜ້າ​ເຈົ້າ​ຢ່າງ​ບໍ່​ຢຸດ​ຢັ້ງ. ແລະຊາວອາໂມ, ແລະຊາວເຢບຸດ.</w:t>
      </w:r>
    </w:p>
    <w:p/>
    <w:p>
      <w:r xmlns:w="http://schemas.openxmlformats.org/wordprocessingml/2006/main">
        <w:t xml:space="preserve">ໂຢຊວຍ​ປະກາດ​ວ່າ​ພະເຈົ້າ​ຜູ້​ຊົງ​ພຣະຊົນ​ຢູ່​ໃນ​ທ່າມກາງ​ພວກ​ເຂົາ ແລະ​ຈະ​ຂັບໄລ່​ຊາວ​ການາອານ​ແລະ​ຊົນຊາດ​ອື່ນໆ​ທີ່​ອາໄສ​ຢູ່​ໃນ​ດິນແດນ​ແຫ່ງ​ຄຳ​ສັນຍາ.</w:t>
      </w:r>
    </w:p>
    <w:p/>
    <w:p>
      <w:r xmlns:w="http://schemas.openxmlformats.org/wordprocessingml/2006/main">
        <w:t xml:space="preserve">1. ພຣະເຈົ້າຢູ່ໃກ້: ຮູ້ຈັກການມີຂອງພຣະອົງແລະຮູ້ຈັກຄໍາສັນຍາຂອງພຣະອົງ</w:t>
      </w:r>
    </w:p>
    <w:p/>
    <w:p>
      <w:r xmlns:w="http://schemas.openxmlformats.org/wordprocessingml/2006/main">
        <w:t xml:space="preserve">2. ພຣະເຈົ້າຊົງພຣະຊົນຢູ່: ເພິ່ງພາອາໄສພະລັງຂອງພຣະອົງ ແລະ ຮັບພຣະພອນຂອງພຣະອົງ</w:t>
      </w:r>
    </w:p>
    <w:p/>
    <w:p>
      <w:r xmlns:w="http://schemas.openxmlformats.org/wordprocessingml/2006/main">
        <w:t xml:space="preserve">1. ພຣະບັນຍັດສອງ 31:6 — ຈົ່ງ​ເຂັ້ມແຂງ​ແລະ​ກ້າຫານ. ຢ່າ​ຢ້ານ​ຫຼື​ຢ້ານ​ກົວ​ພວກ​ເຂົາ, ເພາະ​ວ່າ​ພຣະ​ຜູ້​ເປັນ​ເຈົ້າ​ພຣະ​ເຈົ້າ​ຂອງ​ທ່ານ​ຜູ້​ທີ່​ໄປ​ກັບ​ທ່ານ. ພຣະອົງຈະບໍ່ປະຖິ້ມທ່ານຫຼືປະຖິ້ມທ່ານ.</w:t>
      </w:r>
    </w:p>
    <w:p/>
    <w:p>
      <w:r xmlns:w="http://schemas.openxmlformats.org/wordprocessingml/2006/main">
        <w:t xml:space="preserve">2. ຄຳເພງ 46:1-3 - ພະເຈົ້າ​ເປັນ​ບ່ອນ​ລີ້​ໄພ​ແລະ​ກຳລັງ​ຂອງ​ເຮົາ ເຊິ່ງ​ເປັນ​ການ​ຊ່ວຍ​ເຫຼືອ​ໃນ​ທຸກ​ບັນຫາ. ສະນັ້ນ ພວກ​ເຮົາ​ຈະ​ບໍ່​ຢ້ານ​ວ່າ​ແຜ່ນດິນ​ໂລກ​ຈະ​ໃຫ້​ທາງ, ເຖິງ​ແມ່ນ​ວ່າ​ພູ​ເຂົາ​ຈະ​ຖືກ​ຍ້າຍ​ໄປ​ສູ່​ໃຈ​ກາງ​ທະ​ເລ, ເຖິງ​ແມ່ນ​ວ່າ​ນ້ຳ​ຂອງ​ມັນ​ຈະ​ດັງ​ຂຶ້ນ​ແລະ​ຟອງ, ເຖິງ​ແມ່ນ​ວ່າ​ພູ​ເຂົາ​ຈະ​ສັ່ນ​ສະ​ເທືອນ​ດ້ວຍ​ການ​ບວມ.</w:t>
      </w:r>
    </w:p>
    <w:p/>
    <w:p>
      <w:r xmlns:w="http://schemas.openxmlformats.org/wordprocessingml/2006/main">
        <w:t xml:space="preserve">ໂຢຊວຍ 3:11 ຈົ່ງ​ເບິ່ງ, ຫີບ​ພັນທະສັນຍາ​ຂອງ​ພຣະເຈົ້າຢາເວ​ແຫ່ງ​ແຜ່ນດິນ​ໂລກ​ໄດ້​ຂ້າມ​ຜ່ານ​ໄປ​ສູ່​ແມ່ນໍ້າ​ຈໍແດນ.</w:t>
      </w:r>
    </w:p>
    <w:p/>
    <w:p>
      <w:r xmlns:w="http://schemas.openxmlformats.org/wordprocessingml/2006/main">
        <w:t xml:space="preserve">ຫີບ​ແຫ່ງ​ພັນທະ​ສັນຍາ​ຂອງ​ພຣະ​ຜູ້​ເປັນ​ເຈົ້າ​ແຫ່ງ​ແຜ່ນດິນ​ໂລກ​ທັງ​ປວງ​ໄດ້​ຜ່ານ​ແມ່​ນ້ຳ​ຈໍ​ແດນ.</w:t>
      </w:r>
    </w:p>
    <w:p/>
    <w:p>
      <w:r xmlns:w="http://schemas.openxmlformats.org/wordprocessingml/2006/main">
        <w:t xml:space="preserve">1. ການກະກຽມສໍາລັບປັດສະຄາຂອງພຣະເຈົ້າ - ຄວາມເຂົ້າໃຈຄວາມສໍາຄັນຂອງຫີບພັນທະສັນຍາ</w:t>
      </w:r>
    </w:p>
    <w:p/>
    <w:p>
      <w:r xmlns:w="http://schemas.openxmlformats.org/wordprocessingml/2006/main">
        <w:t xml:space="preserve">2. ຂ້າມ​ຈໍແດນ​ຢ່າງ​ກ້າຫານ—ຮຽນ​ຮູ້​ວິທີ​ເຮັດ​ຕາມ​ພະ​ເຢໂຫວາ​ດ້ວຍ​ຄວາມ​ເຊື່ອ​ແລະ​ເຊື່ອ​ຟັງ</w:t>
      </w:r>
    </w:p>
    <w:p/>
    <w:p>
      <w:r xmlns:w="http://schemas.openxmlformats.org/wordprocessingml/2006/main">
        <w:t xml:space="preserve">1. ອົບພະຍົບ 12:42 “ເປັນ​ຄືນ​ທີ່​ພຣະເຈົ້າຢາເວ​ໄດ້​ນຳ​ເອົາ​ພວກເຂົາ​ອອກ​ຈາກ​ດິນແດນ​ເອຢິບ​ເປັນ​ຄືນ​ໜຶ່ງ​ຂອງ​ພຣະເຈົ້າຢາເວ ແລະ​ປະຊາຊົນ​ທັງໝົດ​ຕ້ອງ​ປະຕິບັດ​ຕາມ.</w:t>
      </w:r>
    </w:p>
    <w:p/>
    <w:p>
      <w:r xmlns:w="http://schemas.openxmlformats.org/wordprocessingml/2006/main">
        <w:t xml:space="preserve">2. ເພງ^ສັນລະເສີນ 136:1 ຈົ່ງ​ໂມທະນາ​ຂອບພຣະຄຸນ​ພຣະເຈົ້າຢາເວ ເພາະ​ພຣະອົງ​ຊົງ​ໂຜດ​ດີ ເພາະ​ຄວາມ​ຮັກ​ອັນ​ໝັ້ນຄົງ​ຂອງ​ພຣະອົງ​ຄົງ​ຢູ່​ເປັນນິດ.</w:t>
      </w:r>
    </w:p>
    <w:p/>
    <w:p>
      <w:r xmlns:w="http://schemas.openxmlformats.org/wordprocessingml/2006/main">
        <w:t xml:space="preserve">ໂຢຊວຍ 3:12 ສະນັ້ນ ຈົ່ງ​ພາ​ເຈົ້າ​ສິບສອງ​ຄົນ​ອອກ​ຈາກ​ເຜົ່າ​ຕ່າງໆ​ຂອງ​ຊາດ​ອິດສະຣາເອນ​ອອກ​ຈາກ​ແຕ່ລະ​ເຜົ່າ.</w:t>
      </w:r>
    </w:p>
    <w:p/>
    <w:p>
      <w:r xmlns:w="http://schemas.openxmlformats.org/wordprocessingml/2006/main">
        <w:t xml:space="preserve">ຊາວ​ອິດສະລາແອນ​ຖືກ​ແນະນຳ​ໃຫ້​ເລືອກ​ສິບ​ສອງ​ຄົນ​ໃຫ້​ເປັນ​ຕົວ​ແທນ​ຂອງ​ແຕ່​ລະ​ສິບ​ສອງ​ເຜົ່າ.</w:t>
      </w:r>
    </w:p>
    <w:p/>
    <w:p>
      <w:r xmlns:w="http://schemas.openxmlformats.org/wordprocessingml/2006/main">
        <w:t xml:space="preserve">1: ພຣະເຈົ້າໄດ້ເລືອກພວກເຮົາໃຫ້ເປັນຕົວແທນຂອງພຣະອົງ. ຂໍ​ໃຫ້​ເຮົາ​ດຳລົງ​ຊີວິດ​ຢ່າງ​ສັດຊື່​ຕາມ​ຄວາມ​ໄວ້​ວາງ​ໃຈ​ຂອງ​ພຣະອົງ.</w:t>
      </w:r>
    </w:p>
    <w:p/>
    <w:p>
      <w:r xmlns:w="http://schemas.openxmlformats.org/wordprocessingml/2006/main">
        <w:t xml:space="preserve">2: ພຣະເຈົ້າໄດ້ມອບພາລະກິດທີ່ເປັນເອກະລັກໃຫ້ພວກເຮົາ, ໃຫ້ພວກເຮົາມີຄວາມກ້າຫານທີ່ຈະກ້າວອອກໄປໃນຄວາມເຊື່ອແລະເຮັດສໍາເລັດມັນ.</w:t>
      </w:r>
    </w:p>
    <w:p/>
    <w:p>
      <w:r xmlns:w="http://schemas.openxmlformats.org/wordprocessingml/2006/main">
        <w:t xml:space="preserve">1 ເຮັບເຣີ 13:20-21 ຂໍ​ໃຫ້​ພຣະເຈົ້າ​ແຫ່ງ​ສັນຕິສຸກ​ທີ່​ໄດ້​ຊົງ​ໂຜດ​ໃຫ້​ເປັນ​ຄືນ​ມາ​ຈາກ​ຕາຍ​ຂອງ​ພວກເຮົາ ພຣະເຢຊູເຈົ້າ, ຜູ້​ລ້ຽງ​ແກະ​ຜູ້​ຍິ່ງໃຫຍ່, ໂດຍ​ພຣະໂລຫິດ​ແຫ່ງ​ພັນທະສັນຍາ​ອັນ​ເປັນນິດ ຈົ່ງ​ຊ່ວຍ​ເຈົ້າ​ໃຫ້​ມີ​ທຸກສິ່ງ​ທີ່​ເຈົ້າ​ຕ້ອງການ​ເພື່ອ​ເຮັດ​ຕາມ​ພຣະອົງ. ຈະ.</w:t>
      </w:r>
    </w:p>
    <w:p/>
    <w:p>
      <w:r xmlns:w="http://schemas.openxmlformats.org/wordprocessingml/2006/main">
        <w:t xml:space="preserve">2:1 ຕີໂມເຕ 4:12 - ໃຫ້ບໍ່ມີໃຜດູຖູກເຈົ້າສໍາລັບໄວຫນຸ່ມຂອງເຈົ້າ, ແຕ່ໃຫ້ຜູ້ເຊື່ອຖືເປັນຕົວຢ່າງໃນຄໍາເວົ້າ, ໃນການປະພຶດ, ໃນຄວາມຮັກ, ໃນຄວາມເຊື່ອ, ຄວາມບໍລິສຸດ.</w:t>
      </w:r>
    </w:p>
    <w:p/>
    <w:p>
      <w:r xmlns:w="http://schemas.openxmlformats.org/wordprocessingml/2006/main">
        <w:t xml:space="preserve">ໂຢຊວຍ 3:13 ແລະ​ທັນທີ​ທີ່​ຕີນ​ຂອງ​ພວກ​ປະໂຣຫິດ​ທີ່​ແບກ​ຫີບ​ຂອງ​ພຣະເຈົ້າຢາເວ, ພຣະເຈົ້າຢາເວ​ຂອງ​ແຜ່ນດິນ​ໂລກ ຈະ​ພັກຜ່ອນ​ຢູ່​ໃນ​ນໍ້າ​ຂອງ​ແມ່ນໍ້າ​ຈໍແດນ ແລະ​ນໍ້າ​ຂອງ​ແມ່ນໍ້າ​ຈໍແດນ. ຈະຖືກຕັດອອກຈາກນ້ໍາທີ່ລົງມາຈາກຂ້າງເທິງ; ແລະ​ພວກ​ເຂົາ​ຈະ​ຢືນ​ຢູ່​ໃນ heap ໄດ້.</w:t>
      </w:r>
    </w:p>
    <w:p/>
    <w:p>
      <w:r xmlns:w="http://schemas.openxmlformats.org/wordprocessingml/2006/main">
        <w:t xml:space="preserve">ພວກ​ປະໂລຫິດ​ຈະ​ຂ້າມ​ແມ່ນໍ້າ​ຈໍແດນ ເມື່ອ​ຫີບ​ຂອງ​ພຣະ​ຜູ້​ເປັນ​ເຈົ້າ​ແຕະ​ນໍ້າ.</w:t>
      </w:r>
    </w:p>
    <w:p/>
    <w:p>
      <w:r xmlns:w="http://schemas.openxmlformats.org/wordprocessingml/2006/main">
        <w:t xml:space="preserve">1. ຄວາມສັດຊື່ຂອງພະເຈົ້າຈະນໍາເຮົາໄປສູ່ໄຊຊະນະ.</w:t>
      </w:r>
    </w:p>
    <w:p/>
    <w:p>
      <w:r xmlns:w="http://schemas.openxmlformats.org/wordprocessingml/2006/main">
        <w:t xml:space="preserve">2. ເມື່ອເຮົາຕິດຕາມພະເຈົ້າ ພະອົງປົກປ້ອງເຮົາຈາກພະຍຸແຫ່ງຊີວິດ.</w:t>
      </w:r>
    </w:p>
    <w:p/>
    <w:p>
      <w:r xmlns:w="http://schemas.openxmlformats.org/wordprocessingml/2006/main">
        <w:t xml:space="preserve">1. Psalm 91:4 - ພຣະອົງຈະປົກທ່ານດ້ວຍຂົນຂອງພຣະອົງ, ແລະພາຍໃຕ້ປີກຂອງພຣະອົງເຈົ້າຈະພົບເຫັນບ່ອນລີ້ໄພ; ຄວາມ​ສັດ​ຊື່​ຂອງ​ພຣະ​ອົງ​ຈະ​ເປັນ​ເຄື່ອງ​ປ້ອງ​ກັນ ແລະ ປ້ອງ​ກັນ.</w:t>
      </w:r>
    </w:p>
    <w:p/>
    <w:p>
      <w:r xmlns:w="http://schemas.openxmlformats.org/wordprocessingml/2006/main">
        <w:t xml:space="preserve">2. Romans 8:37 - ບໍ່, ໃນສິ່ງທັງຫມົດເຫຼົ່ານີ້ພວກເຮົາຫຼາຍກ່ວາ conquerors ຜ່ານພຣະອົງຜູ້ທີ່ຮັກພວກເຮົາ.</w:t>
      </w:r>
    </w:p>
    <w:p/>
    <w:p>
      <w:r xmlns:w="http://schemas.openxmlformats.org/wordprocessingml/2006/main">
        <w:t xml:space="preserve">ໂຢຊວຍ 3:14 ແລະ​ເຫດການ​ໄດ້​ບັງເກີດ​ຂຶ້ນຄື ເມື່ອ​ປະຊາຊົນ​ໄດ້​ຍ້າຍ​ອອກ​ຈາກ​ຜ້າເຕັນ​ຂອງ​ພວກເຂົາ​ໄປ​ຂ້າມ​ແມ່ນໍ້າ​ຈໍແດນ ແລະ​ພວກ​ປະໂຣຫິດ​ຖື​ຫີບ​ພັນທະສັນຍາ​ຕໍ່ໜ້າ​ປະຊາຊົນ;</w:t>
      </w:r>
    </w:p>
    <w:p/>
    <w:p>
      <w:r xmlns:w="http://schemas.openxmlformats.org/wordprocessingml/2006/main">
        <w:t xml:space="preserve">ຊາວ​ອິດສະລາແອນ​ໄດ້​ຂ້າມ​ແມ່ນໍ້າ​ຢູລະເດນ​ໂດຍ​ມີ​ຫີບ​ພັນທະສັນຍາ​ນຳ​ໜ້າ.</w:t>
      </w:r>
    </w:p>
    <w:p/>
    <w:p>
      <w:r xmlns:w="http://schemas.openxmlformats.org/wordprocessingml/2006/main">
        <w:t xml:space="preserve">1. ການ​ເຮັດ​ຕາມ​ການ​ນຳ​ພາ​ຂອງ​ພຣະ​ເຈົ້າ: ການ​ໃຫ້​ຫີບ​ແຫ່ງ​ພັນ​ທະ​ສັນ​ຍາ​ຊີ້​ນຳ​ເສັ້ນ​ທາງ​ຂອງ​ເຮົາ</w:t>
      </w:r>
    </w:p>
    <w:p/>
    <w:p>
      <w:r xmlns:w="http://schemas.openxmlformats.org/wordprocessingml/2006/main">
        <w:t xml:space="preserve">2. ຄວາມເຊື່ອແລະການເຊື່ອຟັງ: ຕົວຢ່າງຂອງຊາວອິດສະລາແອນຂອງການປະຕິບັດຕາມພະເຈົ້າ</w:t>
      </w:r>
    </w:p>
    <w:p/>
    <w:p>
      <w:r xmlns:w="http://schemas.openxmlformats.org/wordprocessingml/2006/main">
        <w:t xml:space="preserve">1. ເຮັບເຣີ 11:8-12 - ໂດຍ​ຄວາມ​ເຊື່ອ ອັບຣາຮາມ​ໄດ້​ເຊື່ອ​ຟັງ​ເມື່ອ​ລາວ​ຖືກ​ເອີ້ນ​ໃຫ້​ອອກ​ໄປ​ບ່ອນ​ທີ່​ລາວ​ຈະ​ໄດ້​ຮັບ​ເປັນ​ມໍລະດົກ. ແລະລາວອອກໄປ, ບໍ່ຮູ້ວ່າລາວຈະໄປໃສ.</w:t>
      </w:r>
    </w:p>
    <w:p/>
    <w:p>
      <w:r xmlns:w="http://schemas.openxmlformats.org/wordprocessingml/2006/main">
        <w:t xml:space="preserve">2. 1 John 5:3 - ສໍາລັບນີ້ຄືຄວາມຮັກຂອງພຣະເຈົ້າ, ພວກເຮົາຮັກສາພຣະບັນຍັດຂອງພຣະອົງ. ແລະ ພຣະ​ບັນ​ຍັດ​ຂອງ​ພຣະ​ອົງ​ບໍ່​ເປັນ​ພາ​ລະ​ໜັກ.</w:t>
      </w:r>
    </w:p>
    <w:p/>
    <w:p>
      <w:r xmlns:w="http://schemas.openxmlformats.org/wordprocessingml/2006/main">
        <w:t xml:space="preserve">ໂຢຊວຍ 3:15 ເມື່ອ​ພວກເຂົາ​ແບກ​ຫີບ​ມາ​ເຖິງ​ແມ່ນໍ້າ​ຈໍແດນ ແລະ​ຕີນ​ຂອງ​ພວກ​ປະໂຣຫິດ​ທີ່​ແບກ​ຫີບ​ນັ້ນ​ກໍ​ຈຸ່ມ​ລົງ​ໃນ​ຂອບ​ນໍ້າ (ເພາະ​ແມ່ນໍ້າ​ຈໍແດນ​ເຕັມ​ຝັ່ງ​ຕະຫລອດ​ເວລາ​ເກັບກ່ຽວ).</w:t>
      </w:r>
    </w:p>
    <w:p/>
    <w:p>
      <w:r xmlns:w="http://schemas.openxmlformats.org/wordprocessingml/2006/main">
        <w:t xml:space="preserve">ພວກ​ປະໂລຫິດ​ທີ່​ຖື​ຫີບ​ພັນທະສັນຍາ​ມາ​ຮອດ​ແມ່ນໍ້າ​ຢູລະເດນ​ໃນ​ລະດູ​ການ​ເກັບກ່ຽວ, ແລະ​ຕີນ​ຂອງ​ເຂົາ​ເຈົ້າ​ໄດ້​ຈຸ່ມ​ລົງ​ໃນ​ນໍ້າ ເມື່ອ​ມັນ​ເຕັມ​ຝັ່ງ.</w:t>
      </w:r>
    </w:p>
    <w:p/>
    <w:p>
      <w:r xmlns:w="http://schemas.openxmlformats.org/wordprocessingml/2006/main">
        <w:t xml:space="preserve">1. ການສະຫນອງຂອງພຣະເຈົ້າໃນຊ່ວງເວລາທີ່ອຸດົມສົມບູນ</w:t>
      </w:r>
    </w:p>
    <w:p/>
    <w:p>
      <w:r xmlns:w="http://schemas.openxmlformats.org/wordprocessingml/2006/main">
        <w:t xml:space="preserve">2. ຄວາມສໍາຄັນຂອງການເຊື່ອຟັງຄໍາສັ່ງຂອງພຣະເຈົ້າ</w:t>
      </w:r>
    </w:p>
    <w:p/>
    <w:p>
      <w:r xmlns:w="http://schemas.openxmlformats.org/wordprocessingml/2006/main">
        <w:t xml:space="preserve">1. ຄໍາເພງ 65:9-10 - ເຈົ້າໄປຢ້ຽມຢາມແຜ່ນດິນໂລກແລະນ້ໍາມັນ; ທ່ານ​ເພີ່ມ​ທະ​ວີ​ການ​ຢ່າງ​ຫຼວງ​ຫຼາຍ​; ແມ່ນ້ໍາຂອງພຣະເຈົ້າເຕັມໄປດ້ວຍນ້ໍາ; ເຈົ້າ​ໄດ້​ຈັດ​ຫາ​ເມັດ​ພືດ​ໃຫ້​ເຂົາ​ເຈົ້າ, ເພາະ​ເຈົ້າ​ໄດ້​ກະ​ກຽມ​ມັນ.</w:t>
      </w:r>
    </w:p>
    <w:p/>
    <w:p>
      <w:r xmlns:w="http://schemas.openxmlformats.org/wordprocessingml/2006/main">
        <w:t xml:space="preserve">2 ໂຢຮັນ 14:15 - ຖ້າເຈົ້າຮັກເຮົາ ເຈົ້າຈະຮັກສາພຣະບັນຍັດຂອງເຮົາ.</w:t>
      </w:r>
    </w:p>
    <w:p/>
    <w:p>
      <w:r xmlns:w="http://schemas.openxmlformats.org/wordprocessingml/2006/main">
        <w:t xml:space="preserve">ໂຢຊວຍ 3:16 ນໍ້າ​ທີ່​ໄຫລ​ລົງ​ມາ​ຈາກ​ເບື້ອງ​ເທິງ​ນັ້ນ ໄດ້​ຂຶ້ນ​ມາ​ເທິງ​ກອງ​ທີ່​ຢູ່​ໄກ​ຈາກ​ເມືອງ​ອາດາມ ຊຶ່ງ​ຢູ່​ຂ້າງ​ເມືອງ​ຊາເຣັດ​ຕັນ ແລະ​ນໍ້າ​ທີ່​ໄຫລ​ລົງ​ມາ​ສູ່​ທະເລ​ຂອງ​ທົ່ງພຽງ ຄື​ທະເລ​ເຄັມ​ກໍ​ລົ້ມລົງ. ແລະ​ໄດ້​ຖືກ​ຕັດ​ອອກ: ແລະ​ປະ​ຊາ​ຊົນ​ໄດ້​ຂ້າມ​ຂວາ​ໄປ​ເຢ​ລິ​ໂກ.</w:t>
      </w:r>
    </w:p>
    <w:p/>
    <w:p>
      <w:r xmlns:w="http://schemas.openxmlformats.org/wordprocessingml/2006/main">
        <w:t xml:space="preserve">ນໍ້າ​ຂອງ​ແມ່ນໍ້າ​ຢູລະເດນ​ຢຸດ​ແລະ​ເກີດ​ເປັນ​ກອງ​ທີ່​ຢູ່​ໄກ​ຈາກ​ເມືອງ​ອາດາມ ໃກ້​ເມືອງ​ຊາເຣັດ​ຕັນ ໃນ​ຂະນະ​ທີ່​ນໍ້າ​ທີ່​ໄຫລ​ໄປ​ຫາ​ທະເລ​ຕາຍ​ກໍ​ຖືກ​ຕັດ​ອອກ. ຈາກ​ນັ້ນ​ຊາວ​ອິດສະລາແອນ​ສາມາດ​ຂ້າມ​ແມ່ນໍ້າ​ຈໍແດນ​ຢູ່​ຕໍ່ໜ້າ​ເມືອງ​ເຢລິໂກ.</w:t>
      </w:r>
    </w:p>
    <w:p/>
    <w:p>
      <w:r xmlns:w="http://schemas.openxmlformats.org/wordprocessingml/2006/main">
        <w:t xml:space="preserve">1. ພຣະຜູ້ເປັນເຈົ້າຊົງສ້າງຫົນທາງທີ່ເບິ່ງຄືວ່າບໍ່ມີທາງ</w:t>
      </w:r>
    </w:p>
    <w:p/>
    <w:p>
      <w:r xmlns:w="http://schemas.openxmlformats.org/wordprocessingml/2006/main">
        <w:t xml:space="preserve">2. ມີຄວາມເຊື່ອທີ່ຈະຂ້າມແມ່ນໍ້າຈໍແດນ</w:t>
      </w:r>
    </w:p>
    <w:p/>
    <w:p>
      <w:r xmlns:w="http://schemas.openxmlformats.org/wordprocessingml/2006/main">
        <w:t xml:space="preserve">ອົບພະຍົບ 14:21-22 “ຕໍ່ມາ ໂມເຊ​ໄດ້​ຢຽດ​ມື​ອອກ​ໄປ​ເທິງ​ທະເລ ແລະ​ພຣະເຈົ້າຢາເວ​ໄດ້​ເຮັດ​ໃຫ້​ທະເລ​ກັບຄືນ​ໄປ​ດ້ວຍ​ລົມ​ຕາເວັນອອກ​ທີ່​ແຮງ​ໃນ​ຄືນ​ນັ້ນ ແລະ​ເຮັດ​ໃຫ້​ທະເລ​ແຫ້ງ​ແລ້ງ ແລະ​ນໍ້າ​ກໍ​ແບ່ງ​ອອກ​ໄປ. ສະນັ້ນ ຊາວ​ອິດສະລາແອນ​ຈຶ່ງ​ລົງ​ໄປ​ໃນ​ທ່າມກາງ​ທະເລ​ໃນ​ພື້ນ​ດິນ​ແຫ້ງ​ແລ້ງ ແລະ​ນໍ້າ​ເປັນ​ກຳແພງ​ຢູ່​ເບື້ອງ​ຂວາ​ແລະ​ທາງ​ຊ້າຍ​ຂອງ​ພວກເຂົາ.”</w:t>
      </w:r>
    </w:p>
    <w:p/>
    <w:p>
      <w:r xmlns:w="http://schemas.openxmlformats.org/wordprocessingml/2006/main">
        <w:t xml:space="preserve">2. ຟີລິບ 4:13 - "ຂ້ອຍສາມາດເຮັດທຸກສິ່ງໄດ້ໂດຍຜ່ານພຣະຄຣິດຜູ້ສ້າງຄວາມເຂັ້ມແຂງຂ້ອຍ."</w:t>
      </w:r>
    </w:p>
    <w:p/>
    <w:p>
      <w:r xmlns:w="http://schemas.openxmlformats.org/wordprocessingml/2006/main">
        <w:t xml:space="preserve">ໂຢຊວຍ 3:17 ແລະ​ພວກ​ປະໂຣຫິດ​ທີ່​ຖື​ຫີບ​ພັນທະສັນຍາ​ຂອງ​ພຣະເຈົ້າຢາເວ​ໄດ້​ຢືນ​ຢູ່​ເທິງ​ພື້ນ​ທີ່​ແຫ້ງແລ້ງ​ໃນ​ທ່າມກາງ​ແມ່ນໍ້າ​ຈໍແດນ ແລະ​ຊາວ​ອິດສະຣາເອນ​ທັງໝົດ​ກໍ​ຂ້າມ​ໄປ​ໃນ​ດິນແດນ​ແຫ້ງແລ້ງ ຈົນ​ປະຊາຊົນ​ທັງໝົດ​ໄດ້​ຜ່ານ​ໄປ​ທົ່ວ​ແມ່ນໍ້າ​ຈໍແດນ.</w:t>
      </w:r>
    </w:p>
    <w:p/>
    <w:p>
      <w:r xmlns:w="http://schemas.openxmlformats.org/wordprocessingml/2006/main">
        <w:t xml:space="preserve">ພວກ​ປະໂລຫິດ​ຂອງ​ພຣະ​ຜູ້​ເປັນ​ເຈົ້າ​ໄດ້​ຢືນ​ຢູ່​ເທິງ​ພື້ນ​ດິນ​ແຫ້ງ​ກາງ​ແມ່​ນ້ຳ​ຈໍ​ແດນ, ແລະ ຊາວ​ອິດ​ສະ​ຣາ​ເອນ​ໄດ້​ຂ້າມ​ຜ່ານ​ດິນ​ແຫ້ງ​ໄປ​ຈົນ​ເຖິງ​ທຸກ​ຄົນ​ຂ້າມ​ຜ່ານ​ໄປ​ໄດ້​ຢ່າງ​ປອດ​ໄພ.</w:t>
      </w:r>
    </w:p>
    <w:p/>
    <w:p>
      <w:r xmlns:w="http://schemas.openxmlformats.org/wordprocessingml/2006/main">
        <w:t xml:space="preserve">1. ຄວາມກ້າຫານໃນການປະເຊີນໜ້າກັບຄວາມຢ້ານກົວ: ຢືນຢູ່ຢ່າງໝັ້ນຄົງໃນທ່າມກາງຄວາມທຸກລຳບາກ</w:t>
      </w:r>
    </w:p>
    <w:p/>
    <w:p>
      <w:r xmlns:w="http://schemas.openxmlformats.org/wordprocessingml/2006/main">
        <w:t xml:space="preserve">2. ພຣະເຈົ້າຊົງສັດຊື່: ຂ້າມໄປສູ່ການເລີ່ມຕົ້ນໃໝ່</w:t>
      </w:r>
    </w:p>
    <w:p/>
    <w:p>
      <w:r xmlns:w="http://schemas.openxmlformats.org/wordprocessingml/2006/main">
        <w:t xml:space="preserve">1. ເອຊາຢາ 43:2 - ເມື່ອເຈົ້າຜ່ານນ້ໍາ, ຂ້ອຍຈະຢູ່ກັບເຈົ້າ; ແລະ ຜ່ານ​ແມ່​ນ້ຳ, ພວກ​ເຂົາ​ຈະ​ບໍ່​ລົ້ນ​ເຈົ້າ: ເມື່ອ​ເຈົ້າ​ຍ່າງ​ຜ່ານ​ໄຟ, ເຈົ້າ​ຈະ​ບໍ່​ຖືກ​ໄຟ​ໄໝ້; ແລະ​ໄຟ​ຈະ​ບໍ່​ໄໝ້​ເຈົ້າ.</w:t>
      </w:r>
    </w:p>
    <w:p/>
    <w:p>
      <w:r xmlns:w="http://schemas.openxmlformats.org/wordprocessingml/2006/main">
        <w:t xml:space="preserve">2 ເຮັບເຣີ 11:29 - ໂດຍ​ຄວາມ​ເຊື່ອ​ທີ່​ເຂົາ​ເຈົ້າ​ໄດ້​ຜ່ານ​ທະເລ​ແດງ​ຄື​ກັບ​ດິນ​ແຫ້ງ​ທີ່​ຊາວ​ເອຢິບ​ຄາດ​ວ່າ​ຈະ​ຈົມ​ນໍ້າ​ຕາຍ.</w:t>
      </w:r>
    </w:p>
    <w:p/>
    <w:p>
      <w:r xmlns:w="http://schemas.openxmlformats.org/wordprocessingml/2006/main">
        <w:t xml:space="preserve">ໂຢຊວຍ 4 ສາມາດສະຫຼຸບໄດ້ໃນສາມວັກດັ່ງຕໍ່ໄປນີ້, ໂດຍມີຂໍ້ທີ່ຊີ້ບອກ:</w:t>
      </w:r>
    </w:p>
    <w:p/>
    <w:p>
      <w:r xmlns:w="http://schemas.openxmlformats.org/wordprocessingml/2006/main">
        <w:t xml:space="preserve">ຫຍໍ້​ໜ້າ 1: ໂຢຊວຍ 4:1-10 ບັນຍາຍ​ເຖິງ​ຫີນ​ທີ່​ລະນຶກ​ທີ່​ຊາວ​ອິດສະລາແອນ​ຕັ້ງ​ຂຶ້ນ. ໂຢຊວຍ​ສັ່ງ​ຊາຍ​ສິບ​ສອງ​ຄົນ​ຈາກ​ແຕ່ລະ​ເຜົ່າ ໃຫ້​ເອົາ​ກ້ອນ​ຫີນ​ຈາກ​ແມ່ນໍ້າ​ຢູລະເດນ​ໄປ​ທີ່​ຄ້າຍ​ຂອງ​ພວກເຂົາ​ໃນ​ກີລາກາ. ກ້ອນຫີນເຫຼົ່ານີ້ມີຄວາມໝາຍເພື່ອຮັບໃຊ້ເປັນການເຕືອນສາຍຕາເຖິງການແຊກແຊງອັນອັດສະຈັນຂອງພະເຈົ້າໃນການຢຸດການໄຫຼຂອງແມ່ນໍ້າເພື່ອໃຫ້ເຂົາເຈົ້າສາມາດຂ້າມຜ່ານດິນແຫ້ງ. ຜູ້​ຄົນ​ເຊື່ອ​ຟັງ​ຄຳ​ສັ່ງ​ຂອງ​ໂຢຊວຍ ແລະ​ເຂົາ​ເຈົ້າ​ໄດ້​ຕັ້ງ​ຫີນ​ສິບ​ສອງ​ກ້ອນ​ໄວ້​ເປັນ​ທີ່​ລະນຶກ​ສຳລັບ​ຄົນ​ໃນ​ອະນາຄົດ.</w:t>
      </w:r>
    </w:p>
    <w:p/>
    <w:p>
      <w:r xmlns:w="http://schemas.openxmlformats.org/wordprocessingml/2006/main">
        <w:t xml:space="preserve">ຫຍໍ້​ໜ້າ 2: ສືບຕໍ່​ໃນ​ໂຢຊວຍ 4:11-14 ມີ​ບັນທຶກ​ໄວ້​ວ່າ​ຫຼັງ​ຈາກ​ການ​ຕັ້ງ​ກ້ອນ​ຫີນ​ອະນຸສອນ​ແລ້ວ ຊາວ​ອິດສະລາແອນ​ທັງ​ໝົດ​ກໍ​ຂ້າມ​ແມ່ນໍ້າ​ຢູລະເດນ. ພວກ​ປະໂລຫິດ​ທີ່​ຖື​ຫີບ​ແຫ່ງ​ພັນທະ​ສັນຍາ​ອອກ​ມາ​ຈາກ​ລຸ່ມ​ແມ່​ນ້ຳ, ແລະ​ທັນທີ​ທີ່​ຕີນ​ຂອງ​ພວກເຂົາ​ແຕະຕ້ອງ​ດິນ​ແຫ້ງ, ນ້ຳ​ກໍ​ກັບຄືນ​ສູ່​ປົກກະຕິ. ນີ້ ຫມາຍ ຄວາມ ວ່າ ທີ່ ປະ ທັບ ຂອງ ພຣະ ເຈົ້າ ໄດ້ ຍ້າຍ ກັບ ເຂົາ ເຈົ້າ ເຂົ້າ ໄປ ໃນ Canaan. ຜູ້​ຄົນ​ເປັນ​ພະຍານ​ເຫດການ​ອັນ​ໜ້າ​ເຊື່ອ​ຖື​ນີ້ ແລະ​ຮັບ​ຮູ້​ວ່າ​ມັນ​ເປັນ​ການ​ຢືນຢັນ​ເຖິງ​ຄວາມ​ສັດຊື່​ຂອງ​ພະເຈົ້າ.</w:t>
      </w:r>
    </w:p>
    <w:p/>
    <w:p>
      <w:r xmlns:w="http://schemas.openxmlformats.org/wordprocessingml/2006/main">
        <w:t xml:space="preserve">ຫຍໍ້​ໜ້າ 3: ໂຢຊວຍ 4 ສະຫລຸບ​ໂດຍ​ເນັ້ນ​ເຖິງ​ການ​ເປັນ​ຜູ້ນຳ​ຂອງ​ໂຢຊວຍ ແລະ​ຊື່ສຽງ​ຂອງ​ລາວ​ໄດ້​ແຜ່​ໄປ​ທົ່ວ​ເມືອງ​ການາອານ ໃນ​ໂຢຊວຍ 4:15-24. ພຣະເຈົ້າຢາເວ​ສັ່ງ​ໂຢຊວຍ​ໃຫ້​ຕັກເຕືອນ ແລະ​ໃຫ້​ກຳລັງ​ໃຈ​ຊາວ​ອິດສະລາແອນ ເພາະ​ພຣະອົງ​ຈະ​ຍົກຍ້ອງ​ເພິ່ນ​ຕໍ່ໜ້າ​ຊາວ​ອິດສະຣາເອນ​ທັງໝົດ ດັ່ງ​ທີ່​ເພິ່ນ​ໄດ້​ເຮັດ​ກັບ​ໂມເຊ. ບົດຈົບລົງດ້ວຍການເວົ້າຄືນວ່າຄວາມຢ້ານເກີດຂຶ້ນກັບທຸກຄົນທີ່ຢູ່ໃນການາອານເມື່ອເຂົາເຈົ້າໄດ້ຍິນກ່ຽວກັບສິ່ງທີ່ພະເຢໂຫວາໄດ້ກະທຳຕໍ່ປະຊາຊົນຂອງພຣະອົງທີ່ແບ່ງແຍກທະເລແດງ ແລະແມ່ນໍ້າຢູລະເດນ ແລະວິທີທີ່ພຣະອົງຢູ່ກັບເຂົາເຈົ້າ.</w:t>
      </w:r>
    </w:p>
    <w:p/>
    <w:p>
      <w:r xmlns:w="http://schemas.openxmlformats.org/wordprocessingml/2006/main">
        <w:t xml:space="preserve">ສະຫຼຸບ:</w:t>
      </w:r>
    </w:p>
    <w:p>
      <w:r xmlns:w="http://schemas.openxmlformats.org/wordprocessingml/2006/main">
        <w:t xml:space="preserve">ໂຢຊວຍ 4 ສະເຫນີ:</w:t>
      </w:r>
    </w:p>
    <w:p>
      <w:r xmlns:w="http://schemas.openxmlformats.org/wordprocessingml/2006/main">
        <w:t xml:space="preserve">ການ​ຕັ້ງ​ກ້ອນ​ຫີນ​ທີ່​ລະ​ນຶກ​ເຖິງ​ການ​ເຕືອນ​ໃຈ​ທາງ​ສາຍ​ຕາ​ຂອງ​ການ​ແຊກ​ແຊງ​ຂອງ​ພຣະ​ເຈົ້າ​;</w:t>
      </w:r>
    </w:p>
    <w:p>
      <w:r xmlns:w="http://schemas.openxmlformats.org/wordprocessingml/2006/main">
        <w:t xml:space="preserve">ຂ້າມ​ແມ່ນໍ້າ​ຢູລະເດນ​ກັບ​ຄືນ​ມາ ຫຼັງ​ຈາກ​ຕີນ​ຂອງ​ພວກ​ປະໂລຫິດ​ແຕະຕ້ອງ​ດິນ​ແຫ້ງ;</w:t>
      </w:r>
    </w:p>
    <w:p>
      <w:r xmlns:w="http://schemas.openxmlformats.org/wordprocessingml/2006/main">
        <w:t xml:space="preserve">ການ​ເນັ້ນ​ໜັກ​ເຖິງ​ການ​ເປັນ​ຜູ້ນຳ​ຂອງ​ໂຢຊວຍ ຊື່ສຽງ​ຂອງ​ລາວ​ໄດ້​ແຜ່​ໄປ​ທົ່ວ​ເມືອງ​ການາອານ.</w:t>
      </w:r>
    </w:p>
    <w:p/>
    <w:p>
      <w:r xmlns:w="http://schemas.openxmlformats.org/wordprocessingml/2006/main">
        <w:t xml:space="preserve">ເນັ້ນໃສ່ການຕັ້ງຫີນທີ່ລະນຶກເຖິງການແຊກແຊງຂອງພຣະເຈົ້າ;</w:t>
      </w:r>
    </w:p>
    <w:p>
      <w:r xmlns:w="http://schemas.openxmlformats.org/wordprocessingml/2006/main">
        <w:t xml:space="preserve">ຂ້າມ​ແມ່ນໍ້າ​ຢູລະເດນ​ກັບ​ຄືນ​ມາ ຫຼັງ​ຈາກ​ຕີນ​ຂອງ​ພວກ​ປະໂລຫິດ​ແຕະຕ້ອງ​ດິນ​ແຫ້ງ;</w:t>
      </w:r>
    </w:p>
    <w:p>
      <w:r xmlns:w="http://schemas.openxmlformats.org/wordprocessingml/2006/main">
        <w:t xml:space="preserve">ການ​ເນັ້ນ​ໜັກ​ເຖິງ​ການ​ເປັນ​ຜູ້ນຳ​ຂອງ​ໂຢຊວຍ ຊື່ສຽງ​ຂອງ​ລາວ​ໄດ້​ແຜ່​ໄປ​ທົ່ວ​ເມືອງ​ການາອານ.</w:t>
      </w:r>
    </w:p>
    <w:p/>
    <w:p>
      <w:r xmlns:w="http://schemas.openxmlformats.org/wordprocessingml/2006/main">
        <w:t xml:space="preserve">ບົດ​ນັ້ນ​ເນັ້ນ​ເຖິງ​ການ​ຕັ້ງ​ຫີນ​ທີ່​ລະນຶກ, ການ​ຂ້າມ​ແມ່ນໍ້າ​ຢູລະເດນ, ແລະ​ການ​ເນັ້ນ​ເຖິງ​ການ​ນຳ​ຂອງ​ໂຢຊວຍ. ໃນ​ໂຢຊວຍ 4 ໂຢຊວຍ​ສັ່ງ​ຊາຍ​ສິບ​ສອງ​ຄົນ​ຈາກ​ແຕ່ລະ​ເຜົ່າ​ໃຫ້​ເອົາ​ກ້ອນ​ຫີນ​ຈາກ​ແມ່ນໍ້າ​ຢູລະເດນ​ໄປ​ຕັ້ງ​ໄວ້​ເປັນ​ທີ່​ລະນຶກ​ໃນ​ບ່ອນ​ຕັ້ງ​ຄ້າຍ​ໃນ​ເມືອງ​ກີລະກາ. ກ້ອນຫີນເຫຼົ່ານີ້ຮັບໃຊ້ເປັນການເຕືອນສາຍຕາເຖິງການແຊກແຊງອັນມະຫັດສະຈັນຂອງພຣະເຈົ້າໃນການຢຸດການໄຫຼຂອງນ້ໍາເພື່ອໃຫ້ພວກເຂົາສາມາດຂ້າມໄປໃນພື້ນທີ່ແຫ້ງແລ້ງເປັນພະຍານເຖິງຄວາມຊື່ສັດຂອງພຣະອົງ.</w:t>
      </w:r>
    </w:p>
    <w:p/>
    <w:p>
      <w:r xmlns:w="http://schemas.openxmlformats.org/wordprocessingml/2006/main">
        <w:t xml:space="preserve">ສືບຕໍ່ໃນໂຢຊວຍ 4, ອິດສະຣາເອນທັງຫມົດຂ້າມຜ່ານແມ່ນໍ້າຈໍແດນຫລັງຈາກຕັ້ງກ້ອນຫີນທີ່ລະນຶກ. ພວກ​ປະໂລຫິດ​ທີ່​ຖື​ຫີບ​ແຫ່ງ​ພັນທະ​ສັນຍາ​ອອກ​ມາ​ຈາກ​ລຸ່ມ​ແມ່​ນ້ຳ, ແລະ​ທັນທີ​ທີ່​ຕີນ​ຂອງ​ພວກເຂົາ​ແຕະຕ້ອງ​ດິນ​ແຫ້ງ, ນ້ຳ​ກໍ​ກັບຄືນ​ສູ່​ປົກກະຕິ. ນີ້ ຫມາຍ ຄວາມ ວ່າ ທີ່ ປະ ທັບ ຂອງ ພຣະ ເຈົ້າ ໄດ້ ຍ້າຍ ກັບ ເຂົາ ເຈົ້າ ເຂົ້າ ໄປ ໃນ Canaan ເປັນ ການ ຢືນ ຢັນ ທີ່ ມີ ອໍາ ນາດ ສໍາ ລັບ ທຸກ ຄົນ ທີ່ ເປັນ ພະ ຍານ ໃນ ເຫດ ການ ນີ້.</w:t>
      </w:r>
    </w:p>
    <w:p/>
    <w:p>
      <w:r xmlns:w="http://schemas.openxmlformats.org/wordprocessingml/2006/main">
        <w:t xml:space="preserve">ໂຢຊວຍ 4 ສະຫຼຸບໂດຍເນັ້ນໃສ່ການນໍາພາຂອງໂຢຊວຍ. ພຣະເຈົ້າຢາເວ​ສັ່ງ​ລາວ​ໃຫ້​ຕັກເຕືອນ ແລະ​ໃຫ້​ກຳລັງ​ໃຈ​ຊາວ​ອິດສະຣາເອນ ເພາະ​ພຣະອົງ​ຈະ​ຍົກຍໍ​ໃຫ້​ລາວ​ເໝືອນ​ດັ່ງ​ທີ່​ພຣະອົງ​ໄດ້​ກະທຳ​ກັບ​ໂມເຊ. ໃນ​ບົດ​ນັ້ນ​ໄດ້​ເນັ້ນ​ເຖິງ​ຄວາມ​ຢ້ານ​ກົວ​ທີ່​ເກີດ​ຂຶ້ນ​ກັບ​ທຸກ​ຄົນ​ທີ່​ຢູ່​ໃນ​ການາອານ ເມື່ອ​ເຂົາ​ເຈົ້າ​ໄດ້​ຍິນ​ເລື່ອງ​ທີ່​ພະ​ເຢໂຫວາ​ໄດ້​ເຮັດ​ເພື່ອ​ປະຊາຊົນ​ຂອງ​ພະອົງ ການ​ແບ່ງ​ທັງ​ທະເລ​ແດງ​ແລະ​ແມ່ນໍ້າ​ຈໍແດນ ແລະ​ວິທີ​ທີ່​ພະອົງ​ຢູ່​ກັບ​ເຂົາ​ເຈົ້າ. ນີ້ເຮັດໃຫ້ຊື່ສຽງຂອງໂຢຊວຍເຂັ້ມແຂງໃນທົ່ວເມືອງການາອານເປັນຜູ້ນໍາທີ່ພະເຈົ້າເລືອກໃຫ້ນໍາພາຊາວອິດສະລາແອນເຂົ້າໄປໃນມໍລະດົກຕາມຄໍາສັນຍາຂອງເຂົາເຈົ້າ.</w:t>
      </w:r>
    </w:p>
    <w:p/>
    <w:p>
      <w:r xmlns:w="http://schemas.openxmlformats.org/wordprocessingml/2006/main">
        <w:t xml:space="preserve">ໂຢຊວຍ 4:1 ແລະ​ເຫດການ​ໄດ້​ບັງ​ເກີດ​ຂຶ້ນ​ຄື ເມື່ອ​ປະຊາຊົນ​ທັງໝົດ​ສະອາດ​ໄດ້​ຂ້າມ​ແມ່ນໍ້າ​ຈໍແດນ​ໄປ ພຣະເຈົ້າຢາເວ​ໄດ້​ກ່າວ​ກັບ​ໂຢຊວຍ​ວ່າ,</w:t>
      </w:r>
    </w:p>
    <w:p/>
    <w:p>
      <w:r xmlns:w="http://schemas.openxmlformats.org/wordprocessingml/2006/main">
        <w:t xml:space="preserve">ພຣະເຈົ້າຢາເວ​ໄດ້​ກ່າວ​ກັບ​ໂຢຊວຍ ຫລັງຈາກ​ທີ່​ຊາວ​ອິດສະຣາເອນ​ໄດ້​ຂ້າມ​ແມ່ນໍ້າ​ຢູລະເດນ.</w:t>
      </w:r>
    </w:p>
    <w:p/>
    <w:p>
      <w:r xmlns:w="http://schemas.openxmlformats.org/wordprocessingml/2006/main">
        <w:t xml:space="preserve">1: ພວກເຮົາຕ້ອງປະຕິບັດຕາມພຣະຄໍາຂອງພຣະເຈົ້າແລະໄວ້ວາງໃຈໃນແຜນຂອງພຣະອົງ.</w:t>
      </w:r>
    </w:p>
    <w:p/>
    <w:p>
      <w:r xmlns:w="http://schemas.openxmlformats.org/wordprocessingml/2006/main">
        <w:t xml:space="preserve">2: ການ​ຊີ້​ນຳ​ຂອງ​ພະເຈົ້າ​ຈະ​ນຳ​ເຮົາ​ໄປ​ສູ່​ຄວາມ​ສຳເລັດ ຖ້າ​ເຮົາ​ເຮັດ​ຕາມ.</w:t>
      </w:r>
    </w:p>
    <w:p/>
    <w:p>
      <w:r xmlns:w="http://schemas.openxmlformats.org/wordprocessingml/2006/main">
        <w:t xml:space="preserve">1: ສຸພາສິດ 3:5-6 - ຈົ່ງວາງໃຈໃນພຣະຜູ້ເປັນເຈົ້າດ້ວຍສຸດຫົວໃຈຂອງເຈົ້າແລະບໍ່ອີງໃສ່ຄວາມເຂົ້າໃຈຂອງເຈົ້າເອງ; ໃນ​ທຸກ​ວິທີ​ທາງ​ຂອງ​ເຈົ້າ​ຍອມ​ຢູ່​ໃຕ້​ພະອົງ ແລະ​ພະອົງ​ຈະ​ເຮັດ​ໃຫ້​ເສັ້ນທາງ​ຂອງ​ເຈົ້າ​ຊື່​ສັດ.</w:t>
      </w:r>
    </w:p>
    <w:p/>
    <w:p>
      <w:r xmlns:w="http://schemas.openxmlformats.org/wordprocessingml/2006/main">
        <w:t xml:space="preserve">2: ເອຊາຢາ 30:21 - ບໍ່​ວ່າ​ທ່ານ​ຈະ​ຫັນ​ໄປ​ທາງ​ຂວາ​ຫຼື​ຊ້າຍ, ຫູ​ຂອງ​ທ່ານ​ຈະ​ໄດ້​ຍິນ​ສຽງ​ຢູ່​ທາງ​ຫລັງ​ຂອງ​ທ່ານ, ເວົ້າ​ວ່າ, ນີ້​ແມ່ນ​ທາງ; ຍ່າງຢູ່ໃນມັນ.</w:t>
      </w:r>
    </w:p>
    <w:p/>
    <w:p>
      <w:r xmlns:w="http://schemas.openxmlformats.org/wordprocessingml/2006/main">
        <w:t xml:space="preserve">ໂຢຊວຍ 4:2 ຈົ່ງ​ເອົາ​ຊາຍ​ສິບສອງ​ຄົນ​ອອກ​ໄປ​ຈາກ​ບັນດາ​ເຜົ່າ​ຂອງ​ພວກເຈົ້າ.</w:t>
      </w:r>
    </w:p>
    <w:p/>
    <w:p>
      <w:r xmlns:w="http://schemas.openxmlformats.org/wordprocessingml/2006/main">
        <w:t xml:space="preserve">ພະເຈົ້າ​ສັ່ງ​ໂຢຊວຍ​ໃຫ້​ເລືອກ​ສິບ​ສອງ​ຄົນ​ຈາກ​ແຕ່ລະ​ເຜົ່າ​ເພື່ອ​ເອົາ​ຫີນ​ສິບ​ສອງ​ກ້ອນ​ຈາກ​ແມ່ນໍ້າ​ຢູລະເດນ​ເປັນ​ເຄື່ອງໝາຍ​ການ​ລະນຶກ​ເຖິງ​ການ​ອັດສະຈັນ​ຂອງ​ຊາວ​ອິດສະລາແອນ​ທີ່​ຂ້າມ​ແມ່ນໍ້າ.</w:t>
      </w:r>
    </w:p>
    <w:p/>
    <w:p>
      <w:r xmlns:w="http://schemas.openxmlformats.org/wordprocessingml/2006/main">
        <w:t xml:space="preserve">1. ຄວາມສັດຊື່ຂອງພຣະເຈົ້າສະແດງໃຫ້ເຫັນໂດຍຜ່ານການອັດສະຈັນທີ່ພຣະອົງເຮັດເພື່ອປະຊາຊົນຂອງພຣະອົງ.</w:t>
      </w:r>
    </w:p>
    <w:p/>
    <w:p>
      <w:r xmlns:w="http://schemas.openxmlformats.org/wordprocessingml/2006/main">
        <w:t xml:space="preserve">2. ເຮົາ​ສາມາດ​ໃຫ້​ກຽດ​ແກ່​ພະເຈົ້າ​ໄດ້​ໂດຍ​ການ​ລະນຶກ​ເຖິງ​ແລະ​ສະຫຼອງ​ການ​ອັດສະຈັນ​ທີ່​ພະອົງ​ເຮັດ.</w:t>
      </w:r>
    </w:p>
    <w:p/>
    <w:p>
      <w:r xmlns:w="http://schemas.openxmlformats.org/wordprocessingml/2006/main">
        <w:t xml:space="preserve">1. ໂຣມ 15:4 ເພາະ​ສິ່ງ​ໃດ​ກໍ​ຕາມ​ທີ່​ຂຽນ​ໄວ້​ກ່ອນ​ໜ້າ​ນັ້ນ​ກໍ​ຖືກ​ຂຽນ​ໄວ້​ເພື່ອ​ການ​ຮຽນ​ຮູ້​ຂອງ​ເຮົາ ເພື່ອ​ວ່າ​ເຮົາ​ຈະ​ມີ​ຄວາມ​ອົດ​ທົນ​ແລະ​ຄວາມ​ປອບ​ໂຍນ​ຈາກ​ພຣະ​ຄຳ​ພີ.</w:t>
      </w:r>
    </w:p>
    <w:p/>
    <w:p>
      <w:r xmlns:w="http://schemas.openxmlformats.org/wordprocessingml/2006/main">
        <w:t xml:space="preserve">2. Psalm 103:2 O ຈິດ​ວິນ​ຍານ​ຂອງ​ຂ້າ​ພະ​ເຈົ້າ, ອວຍ​ພອນ​ພຣະ​ຜູ້​ເປັນ​ເຈົ້າ, ແລະ​ບໍ່​ລືມ​ກ່ຽວ​ກັບ​ຜົນ​ປະ​ໂຫຍດ​ທັງ​ຫມົດ​ຂອງ​ພຣະ​ອົງ.</w:t>
      </w:r>
    </w:p>
    <w:p/>
    <w:p>
      <w:r xmlns:w="http://schemas.openxmlformats.org/wordprocessingml/2006/main">
        <w:t xml:space="preserve">ໂຢຊວຍ 4:3 ຈົ່ງ​ສັ່ງ​ພວກເຂົາ​ວ່າ, ຈົ່ງ​ພາ​ເຈົ້າ​ອອກ​ຈາກ​ທ່າມກາງ​ແມ່ນໍ້າ​ຈໍແດນ ຈາກ​ບ່ອນ​ທີ່​ຕີນ​ຂອງ​ປະໂຣຫິດ​ຢືນ​ຢູ່​ນັ້ນ ມີ​ຫີນ​ສິບສອງ​ກ້ອນ ແລະ​ເຈົ້າ​ຈະ​ເອົາ​ຫີນ​ນັ້ນ​ໄປ​ນຳ​ເຈົ້າ​ໄປ​ໃນ​ບ່ອນ​ນັ້ນ. ບ່ອນ​ພັກ​ອາ​ໄສ, ບ່ອນ​ທີ່​ທ່ານ​ຈະ​ພັກ​ໃນ​ຄືນ​ນີ້.</w:t>
      </w:r>
    </w:p>
    <w:p/>
    <w:p>
      <w:r xmlns:w="http://schemas.openxmlformats.org/wordprocessingml/2006/main">
        <w:t xml:space="preserve">ຊາວ​ອິດສະລາແອນ​ຖືກ​ແນະນຳ​ໃຫ້​ເອົາ​ຫີນ​ສິບ​ສອງ​ກ້ອນ​ຈາກ​ແມ່ນໍ້າ​ຢູລະເດນ​ເປັນ​ການ​ລະນຶກ​ເຖິງ​ການ​ຂ້າມ​ຜ່ານ.</w:t>
      </w:r>
    </w:p>
    <w:p/>
    <w:p>
      <w:r xmlns:w="http://schemas.openxmlformats.org/wordprocessingml/2006/main">
        <w:t xml:space="preserve">1: ອະນຸສອນເປັນການເຕືອນໃຈເຖິງຄວາມສັດຊື່ແລະລິດເດດຂອງພະເຈົ້າ.</w:t>
      </w:r>
    </w:p>
    <w:p/>
    <w:p>
      <w:r xmlns:w="http://schemas.openxmlformats.org/wordprocessingml/2006/main">
        <w:t xml:space="preserve">2: ພຣະຜູ້ເປັນເຈົ້າສາມາດໃຊ້ແມ້ກະທັ້ງສິ່ງທໍາມະດາທີ່ສຸດເພື່ອບັນລຸຄວາມປາຖະຫນາຂອງພຣະອົງ.</w:t>
      </w:r>
    </w:p>
    <w:p/>
    <w:p>
      <w:r xmlns:w="http://schemas.openxmlformats.org/wordprocessingml/2006/main">
        <w:t xml:space="preserve">1: ເອຊາຢາ 43:2 - ເມື່ອເຈົ້າຜ່ານນ້ໍາ, ຂ້ອຍຈະຢູ່ກັບເຈົ້າ; ແລະ​ເມື່ອ​ເຈົ້າ​ຜ່ານ​ແມ່ນໍ້າ​ຕ່າງໆ​ໄປ ພວກ​ເຂົາ​ກໍ​ຈະ​ບໍ່​ກວາດ​ຜ່ານ​ເຈົ້າ.</w:t>
      </w:r>
    </w:p>
    <w:p/>
    <w:p>
      <w:r xmlns:w="http://schemas.openxmlformats.org/wordprocessingml/2006/main">
        <w:t xml:space="preserve">2 ໂຢຊວຍ 22:27 ແຕ່​ເພື່ອ​ຈະ​ເປັນ​ພະຍານ​ລະຫວ່າງ​ພວກເຮົາ​ກັບ​ເຈົ້າ ແລະ​ຄົນ​ລຸ້ນຫລັງ​ຂອງ​ພວກເຮົາ ເພື່ອ​ວ່າ​ພວກເຮົາ​ຈະ​ໄດ້​ຮັບໃຊ້​ພຣະເຈົ້າຢາເວ​ຕໍ່ໜ້າ​ພຣະອົງ ດ້ວຍ​ເຄື່ອງ​ເຜົາ​ບູຊາ​ຂອງ​ພວກເຮົາ ແລະ​ດ້ວຍ​ເຄື່ອງ​ບູຊາ​ຂອງ​ພວກເຮົາ. ການຖວາຍສັນຕິພາບ; ເພື່ອ​ວ່າ​ລູກ​ຂອງ​ເຈົ້າ​ຈະ​ບໍ່​ເວົ້າ​ກັບ​ລູກ​ຂອງ​ພວກ​ເຮົາ​ໃນ​ເວ​ລາ​ທີ່​ຈະ​ມາ​ເຖິງ, ເຈົ້າ​ບໍ່​ມີ​ສ່ວນ​ໃນ​ພຣະ​ຜູ້​ເປັນ​ເຈົ້າ.</w:t>
      </w:r>
    </w:p>
    <w:p/>
    <w:p>
      <w:r xmlns:w="http://schemas.openxmlformats.org/wordprocessingml/2006/main">
        <w:t xml:space="preserve">ໂຢຊວຍ 4:4 ແລ້ວ​ໂຢຊວຍ​ກໍ​ເອີ້ນ​ຊາຍ​ສິບສອງ​ຄົນ​ທີ່​ເພິ່ນ​ໄດ້​ຈັດ​ຕຽມ​ໄວ້​ໃຫ້​ແກ່​ຊາວ​ອິດສະຣາເອນ​ຈາກ​ທຸກໆ​ເຜົ່າ.</w:t>
      </w:r>
    </w:p>
    <w:p/>
    <w:p>
      <w:r xmlns:w="http://schemas.openxmlformats.org/wordprocessingml/2006/main">
        <w:t xml:space="preserve">ໂຢຊວຍ​ໄດ້​ເອີ້ນ​ຊາຍ​ສິບ​ສອງ​ຄົນ ຊຶ່ງ​ເປັນ​ຄົນ​ໜຶ່ງ​ຈາກ​ແຕ່ລະ​ເຜົ່າ​ຂອງ​ຊາດ​ອິດສະລາແອນ​ມາ​ຮັບໃຊ້​ເປັນ​ເຄື່ອງໝາຍ​ເຕືອນ​ໃຈ​ແລະ​ເປັນ​ເຄື່ອງໝາຍ​ຂອງ​ຄວາມເຊື່ອ​ຂອງ​ພວກເຂົາ.</w:t>
      </w:r>
    </w:p>
    <w:p/>
    <w:p>
      <w:r xmlns:w="http://schemas.openxmlformats.org/wordprocessingml/2006/main">
        <w:t xml:space="preserve">1. ພະລັງຂອງສັນຍາລັກ: ການນໍາໃຊ້ສັນຍາລັກເພື່ອເຮັດໃຫ້ຄວາມເຊື່ອຂອງພວກເຮົາເລິກເຊິ່ງ.</w:t>
      </w:r>
    </w:p>
    <w:p/>
    <w:p>
      <w:r xmlns:w="http://schemas.openxmlformats.org/wordprocessingml/2006/main">
        <w:t xml:space="preserve">2. ການຊຸກຍູ້ໃຫ້ເປັນຄົນກ້າຫານ: ຄວາມກ້າຫານຂອງໂຢຊວຍແລະຊາວອິດສະລາແອນໃນການປະເຊີນກັບສິ່ງທີ່ບໍ່ຮູ້.</w:t>
      </w:r>
    </w:p>
    <w:p/>
    <w:p>
      <w:r xmlns:w="http://schemas.openxmlformats.org/wordprocessingml/2006/main">
        <w:t xml:space="preserve">1. ໂຢຊວຍ 4:4-7</w:t>
      </w:r>
    </w:p>
    <w:p/>
    <w:p>
      <w:r xmlns:w="http://schemas.openxmlformats.org/wordprocessingml/2006/main">
        <w:t xml:space="preserve">2. ເຫບເລີ 11:1-3, 8-10</w:t>
      </w:r>
    </w:p>
    <w:p/>
    <w:p>
      <w:r xmlns:w="http://schemas.openxmlformats.org/wordprocessingml/2006/main">
        <w:t xml:space="preserve">ໂຢຊວຍ 4:5 ໂຢຊວຍ​ຕອບ​ວ່າ, “ໃຫ້​ຂ້າມ​ຫີບ​ຂອງ​ພຣະເຈົ້າຢາເວ ພຣະເຈົ້າ​ຂອງ​ພວກເຈົ້າ​ໄປ​ທີ່​ກາງ​ແມ່ນໍ້າ​ຈໍແດນ ແລະ​ເອົາ​ຫີນ​ກ້ອນ​ໜຶ່ງ​ຂຶ້ນ​ເທິງ​ບ່າ​ຂອງ​ພວກເຈົ້າ ຕາມ​ຈຳນວນ​ຕະກຸນ​ຂອງ​ເດັກນ້ອຍ. ຂອງ​ອິດ​ສະ​ຣາ​ເອນ:</w:t>
      </w:r>
    </w:p>
    <w:p/>
    <w:p>
      <w:r xmlns:w="http://schemas.openxmlformats.org/wordprocessingml/2006/main">
        <w:t xml:space="preserve">ໂຢຊວຍ​ໄດ້​ສັ່ງ​ຊາວ​ອິດສະລາແອນ​ໃຫ້​ເອົາ​ຫີນ​ກ້ອນ​ໜຶ່ງ​ຈາກ​ແມ່ນໍ້າ​ຢູລະເດນ, ເປັນ​ຫີນ​ກ້ອນ​ໜຶ່ງ​ສຳລັບ​ແຕ່ລະ​ເຜົ່າ​ຂອງ​ຊາດ​ອິດສະຣາເອນ ແລະ​ພາ​ມັນ​ໄປ​ຕໍ່ໜ້າ​ຫີບ​ຂອງ​ພຣະເຈົ້າຢາເວ.</w:t>
      </w:r>
    </w:p>
    <w:p/>
    <w:p>
      <w:r xmlns:w="http://schemas.openxmlformats.org/wordprocessingml/2006/main">
        <w:t xml:space="preserve">1. ການຮູ້ຈັກຕົວຕົນຂອງເຈົ້າໃນພຣະເຈົ້າ: ວິທີການຈື່ຈໍາສະຖານທີ່ຂອງເຈົ້າໃນອານາຈັກຂອງພຣະອົງ</w:t>
      </w:r>
    </w:p>
    <w:p/>
    <w:p>
      <w:r xmlns:w="http://schemas.openxmlformats.org/wordprocessingml/2006/main">
        <w:t xml:space="preserve">2. ສະເຫຼີມສະຫຼອງການເດີນທາງ: ຄວາມສໍາຄັນຂອງການລະນຶກເຖິງຈຸດສໍາຄັນໃນສາດສະຫນາ</w:t>
      </w:r>
    </w:p>
    <w:p/>
    <w:p>
      <w:r xmlns:w="http://schemas.openxmlformats.org/wordprocessingml/2006/main">
        <w:t xml:space="preserve">1. 1 ເປໂຕ 2:9-10 - ແຕ່​ພວກ​ທ່ານ​ເປັນ​ຄົນ​ລຸ້ນ​ທີ່​ເລືອກ, ເປັນ​ປະ​ໂລ​ຫິດ​ຕໍາ​ແຫນ່ງ, ເປັນ​ປະ​ເທດ​ສັກ​ສິດ, ເປັນ​ປະ​ຊາ​ຊົນ peculiar; ເພື່ອ​ເຈົ້າ​ຈະ​ສະ​ແດງ​ຄຳ​ສັນ​ລະ​ເສີນ​ຂອງ​ພຣະ​ອົງ ຜູ້​ໄດ້​ເອີ້ນ​ເຈົ້າ​ອອກ​ຈາກ​ຄວາມ​ມືດ​ມາ​ສູ່​ຄວາມ​ສະ​ຫວ່າງ​ອັນ​ອັດ​ສະ​ຈັນ​ຂອງ​ພຣະ​ອົງ.</w:t>
      </w:r>
    </w:p>
    <w:p/>
    <w:p>
      <w:r xmlns:w="http://schemas.openxmlformats.org/wordprocessingml/2006/main">
        <w:t xml:space="preserve">2 Deuteronomy 6:4-9 - Hear, O Israel: ພຣະຜູ້ເປັນເຈົ້າພຣະເຈົ້າຂອງພວກເຮົາ, ພຣະຜູ້ເປັນເຈົ້າເປັນຫນຶ່ງ. ເຈົ້າ​ຈະ​ຮັກ​ພະ​ເຢໂຫວາ​ພະເຈົ້າ​ຂອງ​ເຈົ້າ​ດ້ວຍ​ສຸດ​ໃຈ ແລະ​ສຸດ​ຈິດ ແລະ​ສຸດ​ກຳລັງ. ແລະ​ຖ້ອຍ​ຄຳ​ເຫລົ່າ​ນີ້​ທີ່​ເຮົາ​ບັນ​ຊາ​ເຈົ້າ​ໃນ​ມື້​ນີ້ ຈະ​ຢູ່​ໃນ​ໃຈ​ຂອງ​ເຈົ້າ. ຈົ່ງ​ສອນ​ພວກ​ເຂົາ​ຢ່າງ​ພາກ​ພຽນ​ກັບ​ລູກ​ຂອງ​ເຈົ້າ, ແລະ​ເວົ້າ​ເຖິງ​ພວກ​ເຂົາ​ເມື່ອ​ເຈົ້າ​ນັ່ງ​ຢູ່​ໃນ​ເຮືອນ, ແລະ​ເມື່ອ​ເຈົ້າ​ຍ່າງ​ໄປ​ຕາມ​ທາງ, ແລະ​ເມື່ອ​ເຈົ້າ​ນອນ, ແລະ​ເມື່ອ​ເຈົ້າ​ລຸກ​ຂຶ້ນ. ເຈົ້າ​ຕ້ອງ​ມັດ​ມັນ​ໄວ້​ເປັນ​ເຄື່ອງ​ໝາຍ​ຢູ່​ເທິງ​ມື​ຂອງ​ເຈົ້າ ແລະ​ມັນ​ຈະ​ເປັນ​ຄື​ກັນ​ກັບ​ຕາ​ຂອງເຈົ້າ. ເຈົ້າ​ຕ້ອງ​ຂຽນ​ມັນ​ໄວ້​ເທິງ​ເສົາ​ປະຕູ​ເຮືອນ​ເຈົ້າ ແລະ​ໜ້າ​ປະຕູ​ຂອງເຈົ້າ.</w:t>
      </w:r>
    </w:p>
    <w:p/>
    <w:p>
      <w:r xmlns:w="http://schemas.openxmlformats.org/wordprocessingml/2006/main">
        <w:t xml:space="preserve">ໂຢຊວຍ 4:6 ເພື່ອ​ວ່າ​ນີ້​ຈະ​ເປັນ​ເຄື່ອງໝາຍ​ອັນ​ໜຶ່ງ​ໃນ​ພວກ​ເຈົ້າ ເມື່ອ​ລູກ​ຂອງເຈົ້າ​ຖາມ​ພໍ່​ຂອງ​ພວກເຂົາ​ໃນ​ເວລາ​ທີ່​ຈະ​ມາ​ເຖິງ, ໂດຍ​ເວົ້າ​ວ່າ, “ຫີນ​ເຫຼົ່ານີ້​ໝາຍເຖິງ​ຫຍັງ?</w:t>
      </w:r>
    </w:p>
    <w:p/>
    <w:p>
      <w:r xmlns:w="http://schemas.openxmlformats.org/wordprocessingml/2006/main">
        <w:t xml:space="preserve">ຊາວ​ອິດສະລາແອນ​ຖືກ​ສັ່ງ​ໃຫ້​ຕັ້ງ​ກ້ອນ​ຫີນ​ເພື່ອ​ລະນຶກ​ເຖິງ​ການ​ຂ້າມ​ແມ່ນໍ້າ​ຈໍແດນ ເພື່ອ​ວ່າ​ໃນ​ອະນາຄົດ​ລູກ​ຂອງ​ເຂົາ​ເຈົ້າ​ຈະ​ຖາມ​ເຖິງ​ຄວາມ​ໝາຍ​ຂອງ​ເຂົາ​ເຈົ້າ.</w:t>
      </w:r>
    </w:p>
    <w:p/>
    <w:p>
      <w:r xmlns:w="http://schemas.openxmlformats.org/wordprocessingml/2006/main">
        <w:t xml:space="preserve">1. "ການອັດສະຈັນຂອງພຣະເຈົ້າໃນຖິ່ນແຫ້ງແລ້ງກັນດານ: ຂ້າມແມ່ນໍ້າຈໍແດນ"</w:t>
      </w:r>
    </w:p>
    <w:p/>
    <w:p>
      <w:r xmlns:w="http://schemas.openxmlformats.org/wordprocessingml/2006/main">
        <w:t xml:space="preserve">2. “ຄວາມໝາຍຂອງອະນຸສອນ: ການລະນຶກເຖິງຄວາມດີຂອງພະເຈົ້າ”</w:t>
      </w:r>
    </w:p>
    <w:p/>
    <w:p>
      <w:r xmlns:w="http://schemas.openxmlformats.org/wordprocessingml/2006/main">
        <w:t xml:space="preserve">1. ອົບພະຍົບ 14:21-22 “ແລ້ວ​ໂມເຊ​ໄດ້​ຢຽດ​ມື​ອອກ​ໄປ​ເທິງ​ທະເລ ແລະ​ພຣະເຈົ້າຢາເວ​ໄດ້​ຂັບໄລ່​ທະເລ​ກັບຄືນ​ໄປ​ດ້ວຍ​ລົມ​ຕາເວັນອອກ​ທີ່​ຮຸນແຮງ​ຕະຫຼອດ​ຄືນ​ນັ້ນ ແລະ​ເຮັດ​ໃຫ້​ທະເລ​ແຫ້ງ​ແລ້ງ ແລະ​ນໍ້າ​ກໍ​ແຕກ​ອອກ​ໄປ. ປະຊາຊົນ​ຂອງ​ຊາດ​ອິດສະຣາເອນ​ໄດ້​ລົງ​ໄປ​ໃນ​ກາງ​ທະເລ​ໃນ​ດິນ​ແຫ້ງແລ້ງ, ນໍ້າ​ເປັນ​ກຳແພງ​ຂອງ​ພວກເຂົາ​ຢູ່​ເບື້ອງ​ຂວາ​ແລະ​ທາງ​ຊ້າຍ​ຂອງ​ພວກເຂົາ.”</w:t>
      </w:r>
    </w:p>
    <w:p/>
    <w:p>
      <w:r xmlns:w="http://schemas.openxmlformats.org/wordprocessingml/2006/main">
        <w:t xml:space="preserve">2. ຄຳເພງ 78:12-14 “ພຣະອົງ​ໄດ້​ແບ່ງ​ທະເລ​ອອກ​ແລະ​ໃຫ້​ພວກ​ເຂົາ​ຜ່ານ​ໄປ ແລະ​ເຮັດ​ໃຫ້​ນ້ຳ​ເປັນ​ຄື​ກອງ​ກ້ອນ​ຫີນ ໃນ​ເວລາ​ກາງເວັນ​ພຣະອົງ​ໄດ້​ນຳ​ພວກເຂົາ​ໄປ​ດ້ວຍ​ເມກ ແລະ​ທັງ​ຄືນ​ດ້ວຍ​ແສງ​ໄຟ​ອັນ​ຮ້ອນ​ເອົ້າ​ຂອງ​ພຣະອົງ. ແຍກ​ຫີນ​ໃນ​ຖິ່ນ​ແຫ້ງ​ແລ້ງ​ກັນດານ ແລະ​ໃຫ້​ພວກ​ເຂົາ​ດື່ມ​ຢ່າງ​ຫລວງຫລາຍ​ເໝືອນ​ດັ່ງ​ທີ່​ເລິກ​ຊຶ້ງ.”</w:t>
      </w:r>
    </w:p>
    <w:p/>
    <w:p>
      <w:r xmlns:w="http://schemas.openxmlformats.org/wordprocessingml/2006/main">
        <w:t xml:space="preserve">ໂຢຊວຍ 4:7 ແລ້ວ​ພວກເຈົ້າ​ຈະ​ຕອບ​ພວກເຂົາ​ວ່າ, ນໍ້າ​ຂອງ​ແມ່ນໍ້າ​ຈໍແດນ​ຖືກ​ຕັດ​ອອກ​ຕໍ່ໜ້າ​ຫີບ​ພັນທະສັນຍາ​ຂອງ​ພຣະເຈົ້າຢາເວ. ເມື່ອ​ຂ້າມ​ຜ່ານ​ແມ່ນໍ້າ​ຈໍແດນ​ໄປ ນໍ້າ​ຂອງ​ແມ່ນໍ້າ​ຈໍແດນ​ກໍ​ຖືກ​ຕັດ​ອອກ ແລະ​ຫີນ​ເຫຼົ່ານີ້​ຈະ​ເປັນ​ທີ່​ລະນຶກ​ເຖິງ​ຊາວ​ອິດສະຣາເອນ​ຕະຫລອດໄປ.</w:t>
      </w:r>
    </w:p>
    <w:p/>
    <w:p>
      <w:r xmlns:w="http://schemas.openxmlformats.org/wordprocessingml/2006/main">
        <w:t xml:space="preserve">ຂໍ້ນີ້ເວົ້າກ່ຽວກັບຊາວອິດສະລາແອນທີ່ຂ້າມແມ່ນໍ້າຈໍແດນດ້ວຍຫີບພັນທະສັນຍາ, ແລະວິທີການທີ່ນໍ້າໄດ້ຢຸດເພື່ອໃຫ້ພວກເຂົາຜ່ານ; ກ້ອນ​ຫີນ​ເຫຼົ່າ​ນີ້​ໄດ້​ຖືກ​ຕັ້ງ​ຂຶ້ນ​ເພື່ອ​ລະ​ລຶກ​ເຫດ​ການ​ສໍາ​ລັບ​ຄົນ​ລຸ້ນ​ຕໍ່​ໄປ.</w:t>
      </w:r>
    </w:p>
    <w:p/>
    <w:p>
      <w:r xmlns:w="http://schemas.openxmlformats.org/wordprocessingml/2006/main">
        <w:t xml:space="preserve">1. ລິດເດດຂອງພຣະເຈົ້າ: ວິທີທີ່ພຣະເຈົ້າໄດ້ແບ່ງນ້ໍາຂອງແມ່ນໍ້າຈໍແດນສໍາລັບຊາວອິດສະລາແອນແລະວິທີທີ່ພຣະອົງຈະສະແດງໃຫ້ພວກເຮົາເຫັນໃນເວລາທີ່ພວກເຮົາຕ້ອງການ.</w:t>
      </w:r>
    </w:p>
    <w:p/>
    <w:p>
      <w:r xmlns:w="http://schemas.openxmlformats.org/wordprocessingml/2006/main">
        <w:t xml:space="preserve">2. ຄວາມສໍາຄັນຂອງການລະນຶກເຖິງ: ວິທີທີ່ຊາວອິດສະລາແອນຕັ້ງກ້ອນຫີນເພື່ອລະນຶກເຖິງການອັດສະຈັນຂອງແມ່ນໍ້າຈໍແດນ ແລະວິທີທີ່ເຮົາສາມາດໃຊ້ຄວາມຊົງຈໍາຂອງຕົນເອງເພື່ອລະນຶກເຖິງພຣະຄຸນຂອງພະເຈົ້າ.</w:t>
      </w:r>
    </w:p>
    <w:p/>
    <w:p>
      <w:r xmlns:w="http://schemas.openxmlformats.org/wordprocessingml/2006/main">
        <w:t xml:space="preserve">1.Exodus 14:21-22 - And Moses stretched out his hand over the sea; ແລະ​ພຣະ​ຜູ້​ເປັນ​ເຈົ້າ​ໄດ້​ເຮັດ​ໃຫ້​ທະ​ເລ​ກັບ​ຄືນ​ໄປ​ບ່ອນ​ໂດຍ​ລົມ​ຕາ​ເວັນ​ອອກ​ທີ່​ເຂັ້ມ​ແຂງ​ໃນ​ຄືນ​ນັ້ນ, ແລະ​ເຮັດ​ໃຫ້​ທະ​ເລ​ແຫ້ງ​ແລ້ງ, ແລະ​ນ​້​ໍ​າ​ໄດ້​ແບ່ງ​ແຍກ. ແລະ​ຊາວ​ອິດ​ສະ​ຣາ​ເອນ​ໄດ້​ເຂົ້າ​ໄປ​ໃນ​ທ່າມ​ກາງ​ທະ​ເລ​ໃນ​ພື້ນ​ທີ່​ແຫ້ງ: ແລະ​ນ​້​ໍ​າ​ເປັນ​ກໍາ​ແພງ​ຫີນ​ຂອງ​ເຂົາ​ເຈົ້າ​ຢູ່​ທາງ​ຂວາ​ມື​ຂອງ​ເຂົາ​ເຈົ້າ, ແລະ​ຊ້າຍ​ຂອງ​ເຂົາ​ເຈົ້າ.</w:t>
      </w:r>
    </w:p>
    <w:p/>
    <w:p>
      <w:r xmlns:w="http://schemas.openxmlformats.org/wordprocessingml/2006/main">
        <w:t xml:space="preserve">2. Psalm 77:19 - ທາງ​ຂອງ​ທ່ານ​ແມ່ນ​ຢູ່​ໃນ​ທະ​ເລ​, ແລະ​ເສັ້ນ​ທາງ​ຂອງ​ທ່ານ​ໃນ​ນ​້​ໍ​າ​ທີ່​ຍິ່ງ​ໃຫຍ່​, ແລະ​ຮອຍ​ຕີນ​ຂອງ​ທ່ານ​ບໍ່​ເປັນ​ທີ່​ຮູ້​ຈັກ​.</w:t>
      </w:r>
    </w:p>
    <w:p/>
    <w:p>
      <w:r xmlns:w="http://schemas.openxmlformats.org/wordprocessingml/2006/main">
        <w:t xml:space="preserve">ໂຢຊວຍ 4:8 ແລະ​ຊາວ​ອິດສະຣາເອນ​ໄດ້​ເຮັດ​ຕາມ​ທີ່​ໂຢຊວຍ​ໄດ້​ສັ່ງ, ແລະ​ໄດ້​ເອົາ​ຫີນ​ສິບສອງ​ກ້ອນ​ອອກ​ມາ​ຈາກ​ແມ່ນໍ້າ​ຈໍແດນ ຕາມ​ທີ່​ພຣະເຈົ້າຢາເວ​ໄດ້​ກ່າວ​ກັບ​ໂຢຊວຍ ຕາມ​ຈຳນວນ​ຕະກຸນ​ຂອງ​ຊາວ​ອິດສະຣາເອນ ແລະ​ນຳ​ເອົາ​ຫີນ​ເຫຼົ່ານີ້​ໄປ. ໄປ​ກັບ​ພວກ​ເຂົາ​ໄປ​ບ່ອນ​ທີ່​ພວກ​ເຂົາ​ພັກ​ຢູ່, ແລະ​ໄດ້​ວາງ​ພວກ​ເຂົາ​ລົງ​ທີ່​ນັ້ນ.</w:t>
      </w:r>
    </w:p>
    <w:p/>
    <w:p>
      <w:r xmlns:w="http://schemas.openxmlformats.org/wordprocessingml/2006/main">
        <w:t xml:space="preserve">ຊາວ​ອິດສະລາແອນ​ໄດ້​ເຊື່ອ​ຟັງ​ຄຳ​ສັ່ງ​ຂອງ​ໂຢຊວຍ​ທີ່​ຈະ​ເອົາ​ຫີນ​ສິບ​ສອງ​ກ້ອນ​ຈາກ​ກາງ​ແມ່ນໍ້າ​ຢູລະເດນ ຕາມ​ທີ່​ອົງພຣະ​ຜູ້​ເປັນເຈົ້າ​ໄດ້​ສັ່ງ ແລະ​ນຳ​ໄປ​ທີ່​ຄ້າຍ​ຂອງ​ພວກເຂົາ.</w:t>
      </w:r>
    </w:p>
    <w:p/>
    <w:p>
      <w:r xmlns:w="http://schemas.openxmlformats.org/wordprocessingml/2006/main">
        <w:t xml:space="preserve">1. ພຣະເຈົ້າຊົງສັດຊື່ - ເຖິງແມ່ນວ່າໃນເວລາທີ່ຊີວິດບໍ່ແນ່ນອນ, ພຣະເຈົ້າຈະຈັດຫາສິ່ງທີ່ຈໍາເປັນເພື່ອປະຕິບັດແຜນການຂອງພຣະອົງ.</w:t>
      </w:r>
    </w:p>
    <w:p/>
    <w:p>
      <w:r xmlns:w="http://schemas.openxmlformats.org/wordprocessingml/2006/main">
        <w:t xml:space="preserve">2. ພຣະ​ເຈົ້າ​ບັນ​ຊາ​ການ​ເຊື່ອ​ຟັງ - ເຖິງ​ແມ່ນ​ວ່າ​ໃນ​ເວ​ລາ​ທີ່​ມັນ​ເບິ່ງ​ຄື​ວ່າ​ຍາກ, ຄໍາ​ສັ່ງ​ຂອງ​ພຣະ​ເຈົ້າ​ແມ່ນ​ສໍາ​ຄັນ​ແລະ​ຄວນ​ຈະ​ປະ​ຕິ​ບັດ​ຕາມ.</w:t>
      </w:r>
    </w:p>
    <w:p/>
    <w:p>
      <w:r xmlns:w="http://schemas.openxmlformats.org/wordprocessingml/2006/main">
        <w:t xml:space="preserve">ອົບພະຍົບ 14:15-16 ພຣະເຈົ້າຢາເວ​ໄດ້​ກ່າວ​ກັບ​ໂມເຊ​ວ່າ, “ເປັນຫຍັງ​ເຈົ້າ​ຈຶ່ງ​ຮ້ອງ​ຫາ​ເຮົາ ຈົ່ງ​ເວົ້າ​ກັບ​ຄົນ​ອິດສະຣາເອນ​ວ່າ​ພວກເຂົາ​ໄປ​ໜ້າ, ແຕ່​ຈົ່ງ​ຍົກ​ໄມ້ເທົ້າ​ຂອງເຈົ້າ​ຂຶ້ນ ແລະ​ຢຽດ​ມື​ອອກ​ໄປ​ເທິງ​ທະເລ. , ແລະ​ແບ່ງ​ມັນ​: ແລະ​ຊາວ​ອິດ​ສະ​ຣາ​ເອນ​ຈະ​ໄປ​ໃນ​ດິນ​ແຫ້ງ​ໂດຍ​ຜ່ານ​ກາງ​ທະ​ເລ​ໄດ້​.</w:t>
      </w:r>
    </w:p>
    <w:p/>
    <w:p>
      <w:r xmlns:w="http://schemas.openxmlformats.org/wordprocessingml/2006/main">
        <w:t xml:space="preserve">2 ໂຢຊວຍ 10:25 “ໂຢຊວຍ​ຈຶ່ງ​ເວົ້າ​ກັບ​ພວກເຂົາ​ວ່າ, ຢ່າ​ຢ້ານ ແລະ​ຕົກໃຈ​ເລີຍ ຈົ່ງ​ເຂັ້ມແຂງ​ແລະ​ກ້າຫານ ເພາະ​ພຣະເຈົ້າຢາເວ​ຈະ​ກະທຳ​ຢ່າງ​ນີ້​ແກ່​ສັດຕູ​ທັງໝົດ​ຂອງ​ພວກເຈົ້າ​ທີ່​ຕໍ່ສູ້​ພວກເຈົ້າ.”</w:t>
      </w:r>
    </w:p>
    <w:p/>
    <w:p>
      <w:r xmlns:w="http://schemas.openxmlformats.org/wordprocessingml/2006/main">
        <w:t xml:space="preserve">ໂຢຊວຍ 4:9 ໂຢຊວຍ​ໄດ້​ຕັ້ງ​ຫີນ​ສິບສອງ​ກ້ອນ​ຢູ່​ທ່າມກາງ​ແມ່ນໍ້າ​ຈໍແດນ ໃນ​ບ່ອນ​ທີ່​ຕີນ​ຂອງ​ປະໂຣຫິດ​ທີ່​ແບກ​ຫີບ​ພັນທະສັນຍາ​ຢືນ​ຢູ່ ແລະ​ພວກເຂົາ​ກໍ​ຢູ່​ທີ່​ນັ້ນ​ຈົນເຖິງ​ທຸກ​ວັນ​ນີ້.</w:t>
      </w:r>
    </w:p>
    <w:p/>
    <w:p>
      <w:r xmlns:w="http://schemas.openxmlformats.org/wordprocessingml/2006/main">
        <w:t xml:space="preserve">ໂຢຊວຍ​ໄດ້​ຕັ້ງ​ຫີນ​ສິບສອງ​ກ້ອນ​ຢູ່​ກາງ​ແມ່ນໍ້າ​ຢູລະເດນ ເພື່ອ​ເປັນ​ການ​ລະນຶກ​ເຖິງ​ພວກ​ປະໂຣຫິດ​ທີ່​ໄດ້​ແບກ​ຫີບ​ພັນທະສັນຍາ. ກ້ອນຫີນຍັງຄົງຢູ່ໃນສະຖານທີ່ດຽວກັນຈົນເຖິງທຸກມື້ນີ້.</w:t>
      </w:r>
    </w:p>
    <w:p/>
    <w:p>
      <w:r xmlns:w="http://schemas.openxmlformats.org/wordprocessingml/2006/main">
        <w:t xml:space="preserve">1. ການລະນຶກເຖິງຄວາມສັດຊື່ຂອງປະຊາຊົນຂອງພະເຈົ້າ</w:t>
      </w:r>
    </w:p>
    <w:p/>
    <w:p>
      <w:r xmlns:w="http://schemas.openxmlformats.org/wordprocessingml/2006/main">
        <w:t xml:space="preserve">2. ຢືນຢູ່ຢ່າງໝັ້ນຄົງໃນທ່າມກາງສິ່ງທ້າທາຍ</w:t>
      </w:r>
    </w:p>
    <w:p/>
    <w:p>
      <w:r xmlns:w="http://schemas.openxmlformats.org/wordprocessingml/2006/main">
        <w:t xml:space="preserve">1. ເອຊາຢາ 43:2-3 - ເມື່ອເຈົ້າຜ່ານນ້ໍາ, ຂ້ອຍຈະຢູ່ກັບເຈົ້າ; ແລະ​ເມື່ອ​ເຈົ້າ​ຜ່ານ​ແມ່ນໍ້າ​ຕ່າງໆ​ໄປ ພວກ​ເຂົາ​ກໍ​ຈະ​ບໍ່​ກວາດ​ຜ່ານ​ເຈົ້າ. ເມື່ອເຈົ້າຍ່າງຜ່ານໄຟ, ເຈົ້າຈະບໍ່ຖືກໄຟໄຫມ້; ແປວໄຟຈະບໍ່ເຮັດໃຫ້ເຈົ້າໄໝ້.</w:t>
      </w:r>
    </w:p>
    <w:p/>
    <w:p>
      <w:r xmlns:w="http://schemas.openxmlformats.org/wordprocessingml/2006/main">
        <w:t xml:space="preserve">2. ພຣະບັນຍັດສອງ 31:6 — ຈົ່ງ​ເຂັ້ມແຂງ​ແລະ​ກ້າຫານ. ຢ່າ​ຢ້ານ​ຫຼື​ຢ້ານ​ເພາະ​ພວກ​ເຂົາ, ເພາະ​ພຣະຜູ້​ເປັນ​ເຈົ້າອົງ​ເປັນ​ພຣະ​ເຈົ້າຂອງ​ເຈົ້າ​ສະຖິດ​ຢູ່​ກັບ​ເຈົ້າ; ລາວ​ຈະ​ບໍ່​ປະ​ຖິ້ມ​ເຈົ້າ​ຫຼື​ປະ​ຖິ້ມ​ເຈົ້າ.</w:t>
      </w:r>
    </w:p>
    <w:p/>
    <w:p>
      <w:r xmlns:w="http://schemas.openxmlformats.org/wordprocessingml/2006/main">
        <w:t xml:space="preserve">ໂຢຊວຍ 4:10 ເພາະ​ພວກ​ປະໂຣຫິດ​ທີ່​ແບກ​ຫີບ​ໄດ້​ຢືນ​ຢູ່​ທ່າມກາງ​ແມ່ນໍ້າ​ຈໍແດນ ຈົນ​ທຸກສິ່ງ​ສຳເລັດ​ຕາມ​ທີ່​ພຣະເຈົ້າຢາເວ​ໄດ້​ສັ່ງ​ໃຫ້​ໂຢຊວຍ​ເວົ້າ​ກັບ​ປະຊາຊົນ ຕາມ​ທີ່​ໂມເຊ​ໄດ້​ສັ່ງ​ໂຢຊວຍ​ທັງໝົດ, ແລະ​ປະຊາຊົນ​ກໍ​ແລ່ນ​ຂ້າມ​ໄປ.</w:t>
      </w:r>
    </w:p>
    <w:p/>
    <w:p>
      <w:r xmlns:w="http://schemas.openxmlformats.org/wordprocessingml/2006/main">
        <w:t xml:space="preserve">ພວກ​ປະໂລຫິດ​ໄດ້​ແບກ​ຫີບ​ແຫ່ງ​ພັນທະສັນຍາ​ໄປ​ຢືນ​ຢູ່​ກາງ​ແມ່ນໍ້າ​ຢູລະເດນ ຈົນ​ກວ່າ​ໂຢຊວຍ​ໄດ້​ແບ່ງປັນ​ຄຳແນະນຳ​ທັງໝົດ​ຈາກ​ໂມເຊ​ກັບ​ປະຊາຊົນ. ຫຼັງຈາກນັ້ນ, ປະຊາຊົນໄດ້ຂ້າມນ້ໍາຢ່າງໄວວາ.</w:t>
      </w:r>
    </w:p>
    <w:p/>
    <w:p>
      <w:r xmlns:w="http://schemas.openxmlformats.org/wordprocessingml/2006/main">
        <w:t xml:space="preserve">1. ການວາງໃຈໃນຄໍາສັນຍາຂອງພະເຈົ້າ - ພວກປະໂລຫິດໄດ້ວາງໃຈໃນຄໍາສັນຍາຂອງພະເຈົ້າວ່າປະຊາຊົນຈະສາມາດຂ້າມແມ່ນໍ້າຈໍແດນໄດ້, ແລະເຂົາເຈົ້າຢືນຢູ່ກາງແມ່ນໍ້າຢ່າງໜັກແໜ້ນຈົນກວ່າແຜນຂອງພະເຈົ້າຈະສໍາເລັດ.</w:t>
      </w:r>
    </w:p>
    <w:p/>
    <w:p>
      <w:r xmlns:w="http://schemas.openxmlformats.org/wordprocessingml/2006/main">
        <w:t xml:space="preserve">2. ຄວາມ​ກ້າຫານ​ໃນ​ການ​ປະເຊີນ​ກັບ​ຄວາມ​ຢ້ານ—ປະຊາຊົນ​ອິດສະລາແອນ​ຕ້ອງ​ມີ​ຄວາມ​ກ້າຫານ​ແລະ​ຄວາມ​ເຊື່ອ​ໃນ​ພະເຈົ້າ​ຢ່າງ​ຫຼວງ​ຫຼາຍ​ເມື່ອ​ເຂົາ​ເຈົ້າ​ຂ້າມ​ແມ່ນໍ້າ​ຈໍແດນ. ເຂົາ​ເຈົ້າ​ຕ້ອງ​ໄວ້​ວາງ​ໃຈ​ວ່າ​ພະເຈົ້າ​ຈະ​ຈັດ​ຫາ​ທາງ​ໃຫ້​ເຂົາ​ເຈົ້າ​ຂ້າມ​ໄດ້​ເຖິງ​ວ່າ​ແມ່​ນ້ຳ​ມີ​ຂະໜາດ​ໃຫຍ່​ກໍ​ຕາມ.</w:t>
      </w:r>
    </w:p>
    <w:p/>
    <w:p>
      <w:r xmlns:w="http://schemas.openxmlformats.org/wordprocessingml/2006/main">
        <w:t xml:space="preserve">1. ເອຊາຢາ 43:2 - ເມື່ອເຈົ້າຜ່ານນ້ໍາ, ຂ້ອຍຈະຢູ່ກັບເຈົ້າ; ແລະ ຜ່ານ​ແມ່​ນ້ຳ, ພວກ​ເຂົາ​ຈະ​ບໍ່​ລົ້ນ​ເຈົ້າ: ເມື່ອ​ເຈົ້າ​ຍ່າງ​ຜ່ານ​ໄຟ, ເຈົ້າ​ຈະ​ບໍ່​ຖືກ​ໄຟ​ໄໝ້; ແລະ​ໄຟ​ຈະ​ບໍ່​ໄໝ້​ເຈົ້າ.</w:t>
      </w:r>
    </w:p>
    <w:p/>
    <w:p>
      <w:r xmlns:w="http://schemas.openxmlformats.org/wordprocessingml/2006/main">
        <w:t xml:space="preserve">2. ເຮັບເຣີ 11:8-11 - ໂດຍຄວາມເຊື່ອຂອງອັບຣາຮາມ, ເມື່ອລາວຖືກເອີ້ນໃຫ້ອອກໄປໃນສະຖານທີ່ທີ່ລາວຄວນໄດ້ຮັບມໍລະດົກ, ໄດ້ເຊື່ອຟັງ; ແລະລາວອອກໄປ, ບໍ່ຮູ້ວ່າລາວໄປໃສ. ດ້ວຍ​ຄວາມ​ເຊື່ອ ລາວ​ໄດ້​ອາໄສ​ຢູ່​ໃນ​ແຜ່ນດິນ​ແຫ່ງ​ຄຳ​ສັນຍາ ດັ່ງ​ທີ່​ຢູ່​ໃນ​ປະເທດ​ແປກ​ປະຫລາດ​ທີ່​ອາໄສ​ຢູ່​ໃນ​ຫໍເຕັນ​ຂອງ​ອີຊາກ​ແລະ​ຢາໂຄບ ຜູ້​ຮັບ​ມໍລະດົກ​ກັບ​ລາວ​ຕາມ​ຄຳ​ສັນຍາ​ດັ່ງ​ນີ້: ເພາະ​ລາວ​ໄດ້​ຊອກ​ຫາ​ເມືອງ​ໜຶ່ງ​ທີ່​ມີ​ຮາກ​ຖານ ຜູ້​ສ້າງ ແລະ​ຜູ້​ສ້າງ​ຄື​ພຣະເຈົ້າ. ດ້ວຍ​ຄວາມ​ເຊື່ອ​ນາງ​ຊາ​ຣາ​ເອງ​ກໍ​ໄດ້​ຮັບ​ຄວາມ​ເຂັ້ມ​ແຂງ​ທີ່​ຈະ​ຕັ້ງ​ລູກ​ໄດ້, ແລະ ໄດ້​ເກີດ​ລູກ​ເມື່ອ​ອາ​ຍຸ​ສູງ​ສຸດ, ເພາະ​ນາງ​ໄດ້​ຕັດ​ສິນ​ໃຫ້​ລາວ​ສັດ​ຊື່​ຜູ້​ທີ່​ໄດ້​ສັນ​ຍາ.</w:t>
      </w:r>
    </w:p>
    <w:p/>
    <w:p>
      <w:r xmlns:w="http://schemas.openxmlformats.org/wordprocessingml/2006/main">
        <w:t xml:space="preserve">ໂຢຊວຍ 4:11 ແລະ​ເຫດການ​ໄດ້​ບັງ​ເກີດ​ຂຶ້ນ​ຄື ເມື່ອ​ປະຊາຊົນ​ທັງໝົດ​ໄດ້​ຜ່ານ​ໄປ​ຢ່າງ​ສະອາດ ແລ້ວ​ຫີບ​ຂອງ​ພຣະເຈົ້າຢາເວ​ກໍ​ຜ່ານ​ໄປ ແລະ​ພວກ​ປະໂຣຫິດ​ກໍ​ຜ່ານ​ໄປ​ຕໍ່ໜ້າ​ປະຊາຊົນ.</w:t>
      </w:r>
    </w:p>
    <w:p/>
    <w:p>
      <w:r xmlns:w="http://schemas.openxmlformats.org/wordprocessingml/2006/main">
        <w:t xml:space="preserve">ຫີບ​ຂອງ​ພຣະ​ຜູ້​ເປັນ​ເຈົ້າ​ໄດ້​ຜ່ານ​ແມ່​ນໍ້າ​ຈໍ​ແດນ, ປະ​ໂລ​ຫິດ​ນໍາ​ພາ, ໃນ​ຂະ​ນະ​ທີ່​ປະ​ຊາ​ຊົນ​ເບິ່ງ.</w:t>
      </w:r>
    </w:p>
    <w:p/>
    <w:p>
      <w:r xmlns:w="http://schemas.openxmlformats.org/wordprocessingml/2006/main">
        <w:t xml:space="preserve">1.The Power of Obedience; 2.ການມີຂອງພຣະເຈົ້າໃນຊີວິດຂອງພວກເຮົາ</w:t>
      </w:r>
    </w:p>
    <w:p/>
    <w:p>
      <w:r xmlns:w="http://schemas.openxmlformats.org/wordprocessingml/2006/main">
        <w:t xml:space="preserve">1.Romans 12:1-2 - ດັ່ງນັ້ນ, ຂ້າພະເຈົ້າຂໍແນະນໍາໃຫ້ທ່ານ, ອ້າຍເອື້ອຍນ້ອງ, ໃນທັດສະນະຂອງຄວາມເມດຕາຂອງພຣະເຈົ້າ, ການຖວາຍຮ່າງກາຍຂອງທ່ານເປັນການເສຍສະລະທີ່ມີຊີວິດ, ບໍລິສຸດແລະເປັນທີ່ພໍໃຈຂອງພຣະເຈົ້າ, ນີ້ແມ່ນການນະມັດສະການທີ່ແທ້ຈິງແລະເຫມາະສົມຂອງທ່ານ. 2.Psalm 107:1 - ຈົ່ງຂອບໃຈພຣະຜູ້ເປັນເຈົ້າ, ເພາະວ່າພຣະອົງຊົງດີ; ຄວາມ​ຮັກ​ຂອງ​ພະອົງ​ຄົງ​ຢູ່​ຕະຫຼອດ​ໄປ.</w:t>
      </w:r>
    </w:p>
    <w:p/>
    <w:p>
      <w:r xmlns:w="http://schemas.openxmlformats.org/wordprocessingml/2006/main">
        <w:t xml:space="preserve">ໂຢຊວຍ 4:12 ແລະ​ລູກ​ຫລານ​ຂອງ​ຣູເບັນ, ກາດ, ແລະ​ເຄິ່ງ​ເຜົ່າ​ຂອງ​ມານາເຊ​ໄດ້​ຂ້າມ​ຜ່ານ​ກອງທັບ​ໄປ​ຕໍ່ໜ້າ​ຊາວ​ອິດສະຣາເອນ ດັ່ງ​ທີ່​ໂມເຊ​ໄດ້​ເວົ້າ​ກັບ​ພວກເຂົາ.</w:t>
      </w:r>
    </w:p>
    <w:p/>
    <w:p>
      <w:r xmlns:w="http://schemas.openxmlformats.org/wordprocessingml/2006/main">
        <w:t xml:space="preserve">ລູກ​ຫລານ​ຂອງ​ຣູເບັນ, ກາດ, ແລະ​ເຜົ່າ​ມານາເຊ​ເຄິ່ງ​ໜຶ່ງ​ໄດ້​ຂ້າມ​ແມ່​ນ້ຳ​ຈໍ​ແດນ​ດ້ວຍ​ເຄື່ອງ​ອາ​ວຸດ​ຮົບ​ເຕັມ​ທີ່, ຕາມ​ການ​ຊີ້​ນຳ​ຂອງ​ໂມເຊ.</w:t>
      </w:r>
    </w:p>
    <w:p/>
    <w:p>
      <w:r xmlns:w="http://schemas.openxmlformats.org/wordprocessingml/2006/main">
        <w:t xml:space="preserve">1. ພະລັງແຫ່ງການເຊື່ອຟັງ: ການປະຕິບັດຕາມທິດທາງນຳໄຊຊະນະແນວໃດ</w:t>
      </w:r>
    </w:p>
    <w:p/>
    <w:p>
      <w:r xmlns:w="http://schemas.openxmlformats.org/wordprocessingml/2006/main">
        <w:t xml:space="preserve">2. ທິດທາງຂອງພຣະເຈົ້າ: ເສັ້ນທາງສູ່ຄວາມສຳເລັດ</w:t>
      </w:r>
    </w:p>
    <w:p/>
    <w:p>
      <w:r xmlns:w="http://schemas.openxmlformats.org/wordprocessingml/2006/main">
        <w:t xml:space="preserve">1 ພຣະບັນຍັດສອງ 31:7-8: “ດັ່ງນັ້ນ ໂມເຊ​ຈຶ່ງ​ເອີ້ນ​ໂຢຊວຍ​ມາ ແລະ​ກ່າວ​ຕໍ່​ພຣະອົງ​ວ່າ, “ຈົ່ງ​ເຂັ້ມແຂງ​ແລະ​ກ້າຫານ​ເຖີດ ເພາະ​ເຈົ້າ​ຕ້ອງ​ໄປ​ກັບ​ປະຊາຊົນ​ພວກ​ນີ້​ໃນ​ດິນແດນ​ທີ່​ພຣະເຈົ້າຢາເວ​ໄດ້​ສາບານ​ໄວ້​ກັບ​ບັນພະບຸລຸດ​ຂອງ​ພວກເຂົາ. ແລະ​ເຈົ້າ​ຕ້ອງ​ແບ່ງ​ມັນ​ໃຫ້​ເປັນ​ມໍລະດົກ​ຂອງ​ພວກ​ເຂົາ.8 ອົງ​ພຣະ​ຜູ້​ເປັນ​ເຈົ້າ​ຈະ​ສະ​ເດັດ​ໄປ​ຕໍ່​ໜ້າ​ພວກ​ເຈົ້າ ແລະ​ຈະ​ສະ​ຖິດ​ຢູ່​ກັບ​ພວກ​ເຈົ້າ; ພຣະ​ອົງ​ຈະ​ບໍ່​ປະ​ຖິ້ມ​ພວກ​ເຈົ້າ ຫລື ປະ​ຖິ້ມ​ພວກ​ເຈົ້າ​ເລີຍ ຢ່າ​ຢ້ານ​ເລີຍ ຢ່າ​ທໍ້​ຖອຍ.</w:t>
      </w:r>
    </w:p>
    <w:p/>
    <w:p>
      <w:r xmlns:w="http://schemas.openxmlformats.org/wordprocessingml/2006/main">
        <w:t xml:space="preserve">2. ຄໍາເພງ 32:8: ເຮົາ​ຈະ​ສັ່ງ​ສອນ​ເຈົ້າ​ໃນ​ທາງ​ທີ່​ເຈົ້າ​ຄວນ​ໄປ; ຂ້າ​ພະ​ເຈົ້າ​ຈະ​ໃຫ້​ຄໍາ​ແນະ​ນໍາ​ທ່ານ​ດ້ວຍ​ສາຍ​ຕາ​ທີ່​ຮັກ​ຂອງ​ຂ້າ​ພະ​ເຈົ້າ​ກ່ຽວ​ກັບ​ທ່ານ.</w:t>
      </w:r>
    </w:p>
    <w:p/>
    <w:p>
      <w:r xmlns:w="http://schemas.openxmlformats.org/wordprocessingml/2006/main">
        <w:t xml:space="preserve">ໂຢຊວຍ 4:13 ປະມານ​ສີ່​ສິບ​ພັນ​ຄົນ​ທີ່​ກຽມ​ພ້ອມ​ສຳລັບ​ການ​ສູ້ຮົບ​ໄດ້​ຜ່ານ​ໄປ​ຕໍ່ໜ້າ​ພຣະເຈົ້າຢາເວ​ເພື່ອ​ສູ້ຮົບ​ຈົນເຖິງ​ທົ່ງພຽງ​ຂອງ​ເມືອງ​ເຢຣິໂກ.</w:t>
      </w:r>
    </w:p>
    <w:p/>
    <w:p>
      <w:r xmlns:w="http://schemas.openxmlformats.org/wordprocessingml/2006/main">
        <w:t xml:space="preserve">ຂໍ້​ນີ້​ພັນລະນາ​ເຖິງ​ຊາວ​ອິດສະລາແອນ​ທີ່​ຂ້າມ​ແມ່ນໍ້າ​ຢູລະເດນ​ໄປ​ສູ່​ທົ່ງພຽງ​ເຢລິໂກ​ເພື່ອ​ສູ້​ຮົບ.</w:t>
      </w:r>
    </w:p>
    <w:p/>
    <w:p>
      <w:r xmlns:w="http://schemas.openxmlformats.org/wordprocessingml/2006/main">
        <w:t xml:space="preserve">1. ພະລັງຂອງການປົກປ້ອງຂອງພຣະເຈົ້າ: ວິທີທີ່ການສະຫນອງຂອງພຣະຜູ້ເປັນເຈົ້າສາມາດປົກຄຸມພວກເຮົາໃນເວລາທີ່ຂັດແຍ້ງ.</w:t>
      </w:r>
    </w:p>
    <w:p/>
    <w:p>
      <w:r xmlns:w="http://schemas.openxmlformats.org/wordprocessingml/2006/main">
        <w:t xml:space="preserve">2. ຂັ້ນ​ຕອນ​ທີ່​ສັດ​ຊື່: ເລື່ອງ​ການ​ເດີນ​ທາງ​ຂອງ​ຊາວ​ອິດສະລາແອນ ແລະ​ສິ່ງ​ທີ່​ເຮົາ​ໄດ້​ຮຽນ​ຈາກ​ມັນ.</w:t>
      </w:r>
    </w:p>
    <w:p/>
    <w:p>
      <w:r xmlns:w="http://schemas.openxmlformats.org/wordprocessingml/2006/main">
        <w:t xml:space="preserve">1. Psalm 18:2 ພຣະ​ຜູ້​ເປັນ​ເຈົ້າ​ເປັນ​ຫີນ​ຂອງ​ຂ້າ​ພະ​ເຈົ້າ, fortress ຂອງ​ຂ້າ​ພະ​ເຈົ້າ​ແລະ​ການ​ປົດ​ປ່ອຍ​ຂອງ​ຂ້າ​ພະ​ເຈົ້າ; ພຣະ​ເຈົ້າ​ຂອງ​ຂ້າ​ພະ​ເຈົ້າ​ເປັນ​ກ້ອນ​ຫີນ​ຂອງ​ຂ້າ​ພະ​ເຈົ້າ, ຜູ້​ທີ່​ຂ້າ​ພະ​ເຈົ້າ​ໄດ້​ຮັບ​ການ​ອົບ​ພະ​ຍົກ, ໄສ້​ຂອງ​ຂ້າ​ພະ​ເຈົ້າ​ແລະ horn ຂອງ​ຄວາມ​ລອດ​ຂອງ​ຂ້າ​ພະ​ເຈົ້າ, ທີ່​ເຂັ້ມ​ແຂງ​ຂອງ​ຂ້າ​ພະ​ເຈົ້າ.</w:t>
      </w:r>
    </w:p>
    <w:p/>
    <w:p>
      <w:r xmlns:w="http://schemas.openxmlformats.org/wordprocessingml/2006/main">
        <w:t xml:space="preserve">2. ຄຳເພງ 46:1 ພະເຈົ້າ​ເປັນ​ບ່ອນ​ລີ້​ໄພ​ແລະ​ກຳລັງ​ຂອງ​ເຮົາ, ເປັນ​ການ​ຊ່ວຍ​ເຫຼືອ​ໃນ​ທຸກ​ບັນຫາ.</w:t>
      </w:r>
    </w:p>
    <w:p/>
    <w:p>
      <w:r xmlns:w="http://schemas.openxmlformats.org/wordprocessingml/2006/main">
        <w:t xml:space="preserve">ໂຢຊວຍ 4:14 ໃນ​ວັນ​ນັ້ນ ພຣະເຈົ້າຢາເວ​ໄດ້​ຍົກຍ້ອງ​ໂຢຊວຍ​ໃຫ້​ເຫັນ​ຊາວ​ອິດສະຣາເອນ​ທັງໝົດ. ແລະ​ພວກ​ເຂົາ​ຢ້ານ​ກົວ​ພຣະ​ອົງ, ຍ້ອນ​ວ່າ​ເຂົາ​ເຈົ້າ​ຢ້ານ​ກົວ​ໂມ​ເຊ, ຕະ​ຫຼອດ​ມື້​ຂອງ​ຊີ​ວິດ.</w:t>
      </w:r>
    </w:p>
    <w:p/>
    <w:p>
      <w:r xmlns:w="http://schemas.openxmlformats.org/wordprocessingml/2006/main">
        <w:t xml:space="preserve">ໃນ​ວັນ​ຂ້າມ​ແມ່ນໍ້າ​ຈໍແດນ ພຣະເຈົ້າຢາເວ​ໄດ້​ຍົກ​ໂຢຊວຍ​ຕໍ່​ສາຍຕາ​ຂອງ​ຊາວ​ອິດສະລາແອນ ແລະ​ພວກເຂົາ​ກໍ​ນັບຖື​ພຣະອົງ​ເໝືອນ​ດັ່ງ​ໂມເຊ.</w:t>
      </w:r>
    </w:p>
    <w:p/>
    <w:p>
      <w:r xmlns:w="http://schemas.openxmlformats.org/wordprocessingml/2006/main">
        <w:t xml:space="preserve">1. ຄວາມໂປດປານແລະພອນຂອງພຣະເຈົ້າສາມາດເຮັດສິ່ງມະຫັດສະຈັນແລະຍົກລະດັບພວກເຮົາເກີນຄວາມສາມາດຂອງຕົນເອງ.</w:t>
      </w:r>
    </w:p>
    <w:p/>
    <w:p>
      <w:r xmlns:w="http://schemas.openxmlformats.org/wordprocessingml/2006/main">
        <w:t xml:space="preserve">2. ການເຄົາລົບແລະຄາລະວະຕໍ່ຜູ້ນໍາທີ່ຖືກແຕ່ງຕັ້ງໂດຍພຣະເຈົ້າເປັນສິ່ງຈໍາເປັນສໍາລັບຄວາມສໍາເລັດ.</w:t>
      </w:r>
    </w:p>
    <w:p/>
    <w:p>
      <w:r xmlns:w="http://schemas.openxmlformats.org/wordprocessingml/2006/main">
        <w:t xml:space="preserve">1. ເອຊາຢາ 60:1 - "ລຸກຂຶ້ນ, ສ່ອງແສງ, ສໍາລັບແສງສະຫວ່າງຂອງເຈົ້າໄດ້ມາ, ແລະລັດສະຫມີພາບຂອງພຣະຜູ້ເປັນເຈົ້າໄດ້ລຸກຂຶ້ນເທິງເຈົ້າ."</w:t>
      </w:r>
    </w:p>
    <w:p/>
    <w:p>
      <w:r xmlns:w="http://schemas.openxmlformats.org/wordprocessingml/2006/main">
        <w:t xml:space="preserve">2. 1 ຊາມູເອນ 12:14 - "ຖ້າ​ເຈົ້າ​ຢຳເກງ​ພຣະເຈົ້າຢາເວ ແລະ​ຮັບໃຊ້​ແລະ​ເຊື່ອຟັງ​ພຣະອົງ ແລະ​ຢ່າ​ກະບົດ​ຕໍ່​ຄຳສັ່ງ​ຂອງ​ພຣະອົງ, ແລະ​ຖ້າ​ເຈົ້າ​ແລະ​ກະສັດ​ທີ່​ປົກຄອງ​ຢູ່​ນັ້ນ ຈົ່ງ​ເຮັດ​ຕາມ​ພຣະເຈົ້າຢາເວ ພຣະເຈົ້າ​ຂອງ​ເຈົ້າ​ທີ່​ດີ!"</w:t>
      </w:r>
    </w:p>
    <w:p/>
    <w:p>
      <w:r xmlns:w="http://schemas.openxmlformats.org/wordprocessingml/2006/main">
        <w:t xml:space="preserve">ໂຢຊວຍ 4:15 ແລະ​ພຣະເຈົ້າຢາເວ​ໄດ້​ກ່າວ​ແກ່​ໂຢຊວຍ​ວ່າ,</w:t>
      </w:r>
    </w:p>
    <w:p/>
    <w:p>
      <w:r xmlns:w="http://schemas.openxmlformats.org/wordprocessingml/2006/main">
        <w:t xml:space="preserve">ໂຢຊວຍ​ໄດ້​ສັ່ງ​ຊາວ​ອິດສະລາແອນ​ໃຫ້​ເອົາ​ຫີນ 12 ກ້ອນ​ຈາກ​ກາງ​ແມ່ນໍ້າ​ຢູລະເດນ ແລະ​ຕັ້ງ​ອະນຸສອນ​ສະຖານ​ທີ່​ກີລາກາ ເພື່ອ​ເປັນ​ການ​ລະນຶກ​ເຖິງ​ການ​ຂ້າມ​ຜ່ານ.</w:t>
      </w:r>
    </w:p>
    <w:p/>
    <w:p>
      <w:r xmlns:w="http://schemas.openxmlformats.org/wordprocessingml/2006/main">
        <w:t xml:space="preserve">ໂຢຊວຍ​ໄດ້​ສັ່ງ​ຊາວ​ອິດສະລາແອນ​ໃຫ້​ເອົາ​ຫີນ 12 ກ້ອນ​ຈາກ​ກາງ​ແມ່ນໍ້າ​ຢູລະເດນ​ໄປ​ຕັ້ງ​ບ່ອນ​ລະນຶກ​ໃນ​ກີລາກາ ເພື່ອ​ລະນຶກ​ເຖິງ​ການ​ຂ້າມ​ຜ່ານ​ຂອງ​ເຂົາ​ເຈົ້າ.</w:t>
      </w:r>
    </w:p>
    <w:p/>
    <w:p>
      <w:r xmlns:w="http://schemas.openxmlformats.org/wordprocessingml/2006/main">
        <w:t xml:space="preserve">1. ເຫັນຄວາມສັດຊື່ຂອງພຣະເຈົ້າໃນການເດີນທາງຂອງພວກເຮົາ</w:t>
      </w:r>
    </w:p>
    <w:p/>
    <w:p>
      <w:r xmlns:w="http://schemas.openxmlformats.org/wordprocessingml/2006/main">
        <w:t xml:space="preserve">2. ອະນຸສອນ: ການລະນຶກເຖິງຄໍາສັນຍາຂອງພຣະເຈົ້າ</w:t>
      </w:r>
    </w:p>
    <w:p/>
    <w:p>
      <w:r xmlns:w="http://schemas.openxmlformats.org/wordprocessingml/2006/main">
        <w:t xml:space="preserve">1. ເຮັບເຣີ 11:1-2 - ບັດ​ນີ້​ຄວາມ​ເຊື່ອ​ໝັ້ນ​ໃຈ​ໃນ​ສິ່ງ​ທີ່​ເຮົາ​ຫວັງ​ແລະ​ແນ່ນອນ​ໃນ​ສິ່ງ​ທີ່​ເຮົາ​ບໍ່​ເຫັນ. ນີ້ແມ່ນສິ່ງທີ່ຄົນບູຮານໄດ້ຮັບການຍົກຍ້ອງ.</w:t>
      </w:r>
    </w:p>
    <w:p/>
    <w:p>
      <w:r xmlns:w="http://schemas.openxmlformats.org/wordprocessingml/2006/main">
        <w:t xml:space="preserve">2 ພຣະບັນຍັດສອງ 8:2-3 ຈົ່ງ​ຈື່ຈຳ​ວິທີ​ທີ່​ພຣະເຈົ້າຢາເວ ພຣະເຈົ້າ​ຂອງ​ເຈົ້າ​ໄດ້​ນຳພາ​ເຈົ້າ​ໄປ​ໃນ​ຖິ່ນ​ແຫ້ງແລ້ງ​ກັນດານ​ໃນ​ສີ່ສິບ​ປີ​ນີ້ ເພື່ອ​ຈະ​ຖ່ອມຕົວ​ລົງ ແລະ​ທົດລອງ​ເຈົ້າ​ເພື່ອ​ຈະ​ຮູ້​ວ່າ​ເຈົ້າ​ຈະ​ຮັກສາ​ຄຳສັ່ງ​ຂອງ​ພຣະອົງ​ໄດ້​ຫຼື​ບໍ່. . ພຣະອົງ​ໄດ້​ຖ່ອມຕົວ​ລົງ, ເຮັດ​ໃຫ້​ເຈົ້າ​ອຶດຢາກ ແລະ​ໃຫ້​ເຈົ້າ​ກິນ​ມານາ, ຊຶ່ງ​ເຈົ້າ​ແລະ​ບັນພະບຸລຸດ​ຂອງ​ເຈົ້າ​ບໍ່​ຮູ້ຈັກ, ເພື່ອ​ສັ່ງສອນ​ເຈົ້າ​ວ່າ ມະນຸດ​ບໍ່​ໄດ້​ກິນ​ເຂົ້າຈີ່​ຢ່າງ​ດຽວ ແຕ່​ໃຫ້​ກິນ​ຕາມ​ຖ້ອຍຄຳ​ຂອງ​ພຣະເຈົ້າຢາເວ.</w:t>
      </w:r>
    </w:p>
    <w:p/>
    <w:p>
      <w:r xmlns:w="http://schemas.openxmlformats.org/wordprocessingml/2006/main">
        <w:t xml:space="preserve">ໂຢຊວຍ 4:16 ຈົ່ງ​ສັ່ງ​ພວກ​ປະໂຣຫິດ​ທີ່​ຖື​ຫີບ​ປະຈັກ​ພະຍານ​ໃຫ້​ຂຶ້ນ​ມາ​ຈາກ​ແມ່ນໍ້າ​ຈໍແດນ.</w:t>
      </w:r>
    </w:p>
    <w:p/>
    <w:p>
      <w:r xmlns:w="http://schemas.openxmlformats.org/wordprocessingml/2006/main">
        <w:t xml:space="preserve">ໂຢຊວຍ​ໄດ້​ສັ່ງ​ພວກ​ປະໂລຫິດ​ທີ່​ຖື​ຫີບ​ປະຈັກ​ພະຍານ​ຂຶ້ນ​ມາ​ຈາກ​ແມ່ນໍ້າ​ຢູລະເດນ.</w:t>
      </w:r>
    </w:p>
    <w:p/>
    <w:p>
      <w:r xmlns:w="http://schemas.openxmlformats.org/wordprocessingml/2006/main">
        <w:t xml:space="preserve">1. ພະລັງຂອງປະຈັກພະຍານ: ຄວາມເຂົ້າໃຈຄວາມສໍາຄັນຂອງຫີບຂອງປະຈັກພະຍານ</w:t>
      </w:r>
    </w:p>
    <w:p/>
    <w:p>
      <w:r xmlns:w="http://schemas.openxmlformats.org/wordprocessingml/2006/main">
        <w:t xml:space="preserve">2. ການປະຕິບັດຕາມຄໍາສັ່ງຂອງພຣະເຈົ້າ: ການເຊື່ອຟັງຂອງພວກປະໂລຫິດໃນໂຢຊວຍ 4:16</w:t>
      </w:r>
    </w:p>
    <w:p/>
    <w:p>
      <w:r xmlns:w="http://schemas.openxmlformats.org/wordprocessingml/2006/main">
        <w:t xml:space="preserve">1. ເຮັບເຣີ 11:17-19 - ໂດຍຄວາມເຊື່ອຂອງອັບຣາຮາມ, ເມື່ອລາວຖືກທົດລອງ, ໄດ້ສະເຫນີໃຫ້ອີຊາກ: ແລະຜູ້ທີ່ໄດ້ຮັບຄໍາສັນຍາໄດ້ສະເຫນີລູກຊາຍຄົນດຽວຂອງລາວ. ໃນ​ບັນ​ດາ​ຜູ້​ທີ່​ໄດ້​ກ່າວ​ວ່າ, ໃນ​ອີ​ຊາກ​ຈະ​ເອີ້ນ​ເຊື້ອ​ສາຍ​ຂອງ​ທ່ານ: ການ​ບັນ​ຊີ​ວ່າ​ພຣະ​ເຈົ້າ​ສາ​ມາດ​ໃຫ້​ເຂົາ​ເປັນ, ແມ່ນ​ແຕ່​ຈາກ​ຄວາມ​ຕາຍ; ລາວ​ໄດ້​ຮັບ​ລາວ​ຈາກ​ໃສ​ໃນ​ຮູບ​ໜຶ່ງ.</w:t>
      </w:r>
    </w:p>
    <w:p/>
    <w:p>
      <w:r xmlns:w="http://schemas.openxmlformats.org/wordprocessingml/2006/main">
        <w:t xml:space="preserve">2 ໂຢຮັນ 10:9 - ເຮົາ​ຄື​ປະຕູ: ຖ້າ​ຜູ້​ໃດ​ເຂົ້າ​ໄປ​ທາງ​ເຮົາ ຜູ້​ນັ້ນ​ຈະ​ລອດ, ແລະ​ຈະ​ເຂົ້າ​ອອກ​ໄປ ແລະ​ຊອກ​ຫາ​ທົ່ງ​ຫຍ້າ.</w:t>
      </w:r>
    </w:p>
    <w:p/>
    <w:p>
      <w:r xmlns:w="http://schemas.openxmlformats.org/wordprocessingml/2006/main">
        <w:t xml:space="preserve">ໂຢຊວຍ 4:17 ດັ່ງນັ້ນ ໂຢຊວຍ​ຈຶ່ງ​ສັ່ງ​ພວກ​ປະໂຣຫິດ​ວ່າ, “ຈົ່ງ​ຂຶ້ນ​ມາ​ຈາກ​ແມ່ນໍ້າ​ຈໍແດນ.</w:t>
      </w:r>
    </w:p>
    <w:p/>
    <w:p>
      <w:r xmlns:w="http://schemas.openxmlformats.org/wordprocessingml/2006/main">
        <w:t xml:space="preserve">ຂໍ້ພຣະຄຳພີພັນລະນາເຖິງວິທີທີ່ໂຢຊວຍສັ່ງໃຫ້ພວກປະໂລຫິດຂຶ້ນມາຈາກແມ່ນ້ຳຢູລະເດນ.</w:t>
      </w:r>
    </w:p>
    <w:p/>
    <w:p>
      <w:r xmlns:w="http://schemas.openxmlformats.org/wordprocessingml/2006/main">
        <w:t xml:space="preserve">1. ພະເຈົ້າ​ສັ່ງ​ໃຫ້​ເຮົາ​ເຊື່ອ​ຟັງ, ເຖິງ​ແມ່ນ​ວ່າ​ມັນ​ເປັນ​ເລື່ອງ​ຍາກ.</w:t>
      </w:r>
    </w:p>
    <w:p/>
    <w:p>
      <w:r xmlns:w="http://schemas.openxmlformats.org/wordprocessingml/2006/main">
        <w:t xml:space="preserve">2. ການເຊື່ອຟັງຄໍາສັ່ງຂອງພຣະເຈົ້ານໍາເອົາລັດສະຫມີພາບຂອງພຣະອົງ.</w:t>
      </w:r>
    </w:p>
    <w:p/>
    <w:p>
      <w:r xmlns:w="http://schemas.openxmlformats.org/wordprocessingml/2006/main">
        <w:t xml:space="preserve">1. ເອຊາຢາ 55:8-9 - “ເພາະ​ຄວາມ​ຄິດ​ຂອງ​ເຮົາ​ບໍ່​ແມ່ນ​ຄວາມ​ຄິດ​ຂອງ​ເຈົ້າ, ທັງ​ທາງ​ຂອງ​ເຈົ້າ​ກໍ​ບໍ່​ແມ່ນ​ທາງ​ຂອງ​ເຮົາ, ເພາະ​ວ່າ​ຟ້າ​ສະຫວັນ​ສູງ​ກວ່າ​ແຜ່ນ​ດິນ​ໂລກ, ແນວ​ທາງ​ຂອງ​ເຮົາ​ກໍ​ສູງ​ກວ່າ​ທາງ​ຂອງ​ເຈົ້າ ແລະ​ທາງ​ຂອງ​ເຮົາ​ກໍ​ສູງ​ກວ່າ​ທາງ​ຂອງ​ເຮົາ. ຄວາມຄິດຫຼາຍກວ່າຄວາມຄິດຂອງເຈົ້າ."</w:t>
      </w:r>
    </w:p>
    <w:p/>
    <w:p>
      <w:r xmlns:w="http://schemas.openxmlformats.org/wordprocessingml/2006/main">
        <w:t xml:space="preserve">2. ມັດທາຍ 7:21 - "ບໍ່ແມ່ນທຸກຄົນທີ່ເວົ້າກັບຂ້າພະເຈົ້າ, ພຣະຜູ້ເປັນເຈົ້າ, ພຣະຜູ້ເປັນເຈົ້າ, ຈະເຂົ້າໄປໃນອານາຈັກຂອງສະຫວັນ, ແຕ່ຜູ້ທີ່ເຮັດຕາມຄວາມປະສົງຂອງພຣະບິດາຂອງຂ້າພະເຈົ້າທີ່ຢູ່ໃນສະຫວັນ."</w:t>
      </w:r>
    </w:p>
    <w:p/>
    <w:p>
      <w:r xmlns:w="http://schemas.openxmlformats.org/wordprocessingml/2006/main">
        <w:t xml:space="preserve">ໂຢຊວຍ 4:18 ແລະ​ເຫດການ​ໄດ້​ບັງເກີດ​ຂຶ້ນຄື ເມື່ອ​ປະໂຣຫິດ​ທີ່​ແບກ​ຫີບ​ພັນທະສັນຍາ​ຂອງ​ພຣະເຈົ້າຢາເວ​ໄດ້​ຂຶ້ນ​ມາ​ຈາກ​ທ່າມກາງ​ແມ່ນໍ້າ​ຈໍແດນ ແລະ​ຕີນ​ຂອງ​ປະໂຣຫິດ​ກໍ​ຖືກ​ຍົກ​ຂຶ້ນ​ໄປ​ສູ່​ດິນແດນ​ແຫ້ງແລ້ງ. ນ້ຳ​ຂອງ​ຈໍ​ແດນ​ໄດ້​ກັບ​ຄືນ​ມາ​ສູ່​ບ່ອນ​ຂອງ​ພວກ​ເຂົາ, ແລະ ໄດ້​ໄຫລ​ໄປ​ທົ່ວ​ຝັ່ງ​ຂອງ​ເພິ່ນ, ດັ່ງ​ທີ່​ພວກ​ເຂົາ​ໄດ້​ເຮັດ​ກ່ອນ.</w:t>
      </w:r>
    </w:p>
    <w:p/>
    <w:p>
      <w:r xmlns:w="http://schemas.openxmlformats.org/wordprocessingml/2006/main">
        <w:t xml:space="preserve">ພວກ​ປະໂລຫິດ​ທີ່​ຖື​ຫີບ​ພັນທະສັນຍາ​ຂອງ​ພຣະເຈົ້າຢາເວ​ໄດ້​ອອກ​ມາ​ຈາກ​ແມ່ນໍ້າ​ຢູລະເດນ ແລະ​ເມື່ອ​ຕີນ​ຂອງ​ພວກເຂົາ​ແຕະຕ້ອງ​ດິນແດນ​ແຫ້ງແລ້ງ, ແມ່ນໍ້າ​ຢູລະເດນ​ກໍ​ກັບຄືນ​ມາ​ສູ່​ບ່ອນ​ນັ້ນ ແລະ​ຖ້ວມ​ຝັ່ງ.</w:t>
      </w:r>
    </w:p>
    <w:p/>
    <w:p>
      <w:r xmlns:w="http://schemas.openxmlformats.org/wordprocessingml/2006/main">
        <w:t xml:space="preserve">1. ພະລັງຂອງພຣະເຈົ້າຍິ່ງໃຫຍ່ກວ່າໂລກທໍາມະຊາດ</w:t>
      </w:r>
    </w:p>
    <w:p/>
    <w:p>
      <w:r xmlns:w="http://schemas.openxmlformats.org/wordprocessingml/2006/main">
        <w:t xml:space="preserve">2. ຢ່າ​ຢ້ານ, ເຖິງ​ແມ່ນ​ວ່າ​ເຈົ້າ​ຢູ່​ກາງ​ແມ່​ນ້ຳ</w:t>
      </w:r>
    </w:p>
    <w:p/>
    <w:p>
      <w:r xmlns:w="http://schemas.openxmlformats.org/wordprocessingml/2006/main">
        <w:t xml:space="preserve">1. ເອຊາຢາ 43:2 - ເມື່ອເຈົ້າຜ່ານນ້ໍາ, ຂ້ອຍຈະຢູ່ກັບເຈົ້າ; ແລະ ຜ່ານ​ແມ່​ນ້ຳ, ພວກ​ເຂົາ​ຈະ​ບໍ່​ໄດ້​ຄອບ​ຄອງ​ເຈົ້າ; ເມື່ອ​ເຈົ້າ​ຍ່າງ​ຜ່ານ​ໄຟ ເຈົ້າ​ຈະ​ບໍ່​ຖືກ​ເຜົາ​ໄໝ້ ແລະ​ໄຟ​ຈະ​ບໍ່​ມອດ​ເຈົ້າ.</w:t>
      </w:r>
    </w:p>
    <w:p/>
    <w:p>
      <w:r xmlns:w="http://schemas.openxmlformats.org/wordprocessingml/2006/main">
        <w:t xml:space="preserve">2. ຄຳເພງ 46:1-3 - ພະເຈົ້າ​ເປັນ​ບ່ອນ​ລີ້​ໄພ​ແລະ​ກຳລັງ​ຂອງ​ເຮົາ ເຊິ່ງ​ເປັນ​ການ​ຊ່ວຍ​ເຫຼືອ​ໃນ​ທຸກ​ບັນຫາ. ສະນັ້ນ ພວກ​ເຮົາ​ຈະ​ບໍ່​ຢ້ານ​ວ່າ​ແຜ່ນດິນ​ໂລກ​ຈະ​ໃຫ້​ທາງ, ເຖິງ​ແມ່ນ​ວ່າ​ພູ​ເຂົາ​ຈະ​ຖືກ​ຍ້າຍ​ໄປ​ສູ່​ໃຈ​ກາງ​ທະ​ເລ, ເຖິງ​ແມ່ນ​ວ່າ​ນ້ຳ​ຂອງ​ມັນ​ຈະ​ດັງ​ຂຶ້ນ​ແລະ​ຟອງ, ເຖິງ​ແມ່ນ​ວ່າ​ພູ​ເຂົາ​ຈະ​ສັ່ນ​ສະ​ເທືອນ​ດ້ວຍ​ການ​ບວມ.</w:t>
      </w:r>
    </w:p>
    <w:p/>
    <w:p>
      <w:r xmlns:w="http://schemas.openxmlformats.org/wordprocessingml/2006/main">
        <w:t xml:space="preserve">ໂຢຊວຍ 4:19 ໃນ​ວັນ​ທີ​ສິບ​ຂອງ​ເດືອນ​ທຳອິດ​ແລ້ວ ປະຊາຊົນ​ໄດ້​ອອກ​ມາ​ຈາກ​ແມ່ນໍ້າ​ຈໍແດນ ແລະ​ຕັ້ງ​ຄ້າຍ​ຢູ່​ກີລາກາ, ທາງ​ທິດຕາເວັນອອກ​ຂອງ​ເມືອງ​ເຢຣິໂກ.</w:t>
      </w:r>
    </w:p>
    <w:p/>
    <w:p>
      <w:r xmlns:w="http://schemas.openxmlformats.org/wordprocessingml/2006/main">
        <w:t xml:space="preserve">ຊາວ​ອິດສະລາແອນ​ໄດ້​ຂ້າມ​ແມ່ນໍ້າ​ຢູລະເດນ​ໃນ​ວັນ​ທີ​ສິບ​ຂອງ​ເດືອນ​ທຳອິດ ແລະ​ຕັ້ງ​ຄ້າຍ​ຢູ່​ກີນຄາ ທາງ​ທິດ​ຕາເວັນອອກ​ຂອງ​ເມືອງ​ເຢຣິໂກ.</w:t>
      </w:r>
    </w:p>
    <w:p/>
    <w:p>
      <w:r xmlns:w="http://schemas.openxmlformats.org/wordprocessingml/2006/main">
        <w:t xml:space="preserve">1. ພະລັງຂອງການເຊື່ອຟັງ: ການເຫັນຄວາມສັດຊື່ຂອງພຣະເຈົ້າໂດຍຜ່ານການຂ້າມແມ່ນໍ້າຈໍແດນ.</w:t>
      </w:r>
    </w:p>
    <w:p/>
    <w:p>
      <w:r xmlns:w="http://schemas.openxmlformats.org/wordprocessingml/2006/main">
        <w:t xml:space="preserve">2. ການ​ເດີນ​ທາງ​ຂອງ​ຄວາມ​ເຊື່ອ: ການ​ຕັ້ງ​ຄ້າຍ​ໃນ Gilgal ເປັນ​ກົດ​ຫມາຍ​ວ່າ​ດ້ວຍ​ຄວາມ​ໄວ້​ວາງ​ໃຈ</w:t>
      </w:r>
    </w:p>
    <w:p/>
    <w:p>
      <w:r xmlns:w="http://schemas.openxmlformats.org/wordprocessingml/2006/main">
        <w:t xml:space="preserve">1 ພຣະບັນຍັດສອງ 8:2-3 - ຈົ່ງ​ຈື່​ຈຳ​ທາງ​ອັນ​ຍາວ​ນານ​ທີ່​ພຣະເຈົ້າຢາເວ ພຣະເຈົ້າ​ຂອງ​ເຈົ້າ​ໄດ້​ນຳພາ​ເຈົ້າ​ໃນ​ສີ່ສິບ​ປີ​ນີ້​ໄປ​ໃນ​ຖິ່ນ​ແຫ້ງແລ້ງ​ກັນດານ ເພື່ອ​ວ່າ​ພຣະອົງ​ຈະ​ຖ່ອມຕົວ​ລົງ, ທົດລອງ​ເຈົ້າ​ໃຫ້​ຮູ້​ວ່າ​ເຈົ້າ​ຈະ​ຮັກສາ​ພຣະບັນຍັດ​ຂອງ​ພຣະອົງ​ບໍ. ຫຼື​ບໍ່.</w:t>
      </w:r>
    </w:p>
    <w:p/>
    <w:p>
      <w:r xmlns:w="http://schemas.openxmlformats.org/wordprocessingml/2006/main">
        <w:t xml:space="preserve">3. ຄຳເພງ 78:52-53 - ແລ້ວ​ພະອົງ​ກໍ​ນຳ​ປະຊາຊົນ​ຂອງ​ພະອົງ​ອອກ​ໄປ​ຄື​ກັບ​ຝູງ​ແກະ ແລະ​ຊີ້​ນຳ​ພວກ​ເຂົາ​ໃນ​ຖິ່ນ​ແຫ້ງ​ແລ້ງ​ກັນ​ດານ​ເໝືອນ​ຝູງ​ແກະ. ພຣະ​ອົງ​ໄດ້​ນໍາ​ພາ​ເຂົາ​ເຈົ້າ​ຢູ່​ໃນ​ຄວາມ​ປອດ​ໄພ, ດັ່ງ​ນັ້ນ​ເຂົາ​ເຈົ້າ​ບໍ່​ຢ້ານ; ແຕ່ທະເລໄດ້ຄອບຄຸມສັດຕູຂອງພວກເຂົາ.</w:t>
      </w:r>
    </w:p>
    <w:p/>
    <w:p>
      <w:r xmlns:w="http://schemas.openxmlformats.org/wordprocessingml/2006/main">
        <w:t xml:space="preserve">ໂຢຊວຍ 4:20 ແລະ​ຫີນ​ສິບສອງ​ກ້ອນ​ທີ່​ເອົາ​ອອກ​ມາ​ຈາກ​ແມ່ນໍ້າ​ຈໍແດນ ໂຢຊວຍ​ໄດ້​ຕັ້ງ​ຫີນ​ທີ່​ກີລະກາ.</w:t>
      </w:r>
    </w:p>
    <w:p/>
    <w:p>
      <w:r xmlns:w="http://schemas.openxmlformats.org/wordprocessingml/2006/main">
        <w:t xml:space="preserve">ໂຢຊວຍ​ໄດ້​ຂຸດ​ຫີນ​ສິບ​ສອງ​ກ້ອນ​ທີ່​ເອົາ​ມາ​ຈາກ​ແມ່ນໍ້າ​ຢູລະເດນ​ໃນ​ເມືອງ​ກີລະກາ​ເພື່ອເປັນ​ການ​ລະນຶກ.</w:t>
      </w:r>
    </w:p>
    <w:p/>
    <w:p>
      <w:r xmlns:w="http://schemas.openxmlformats.org/wordprocessingml/2006/main">
        <w:t xml:space="preserve">1. ຫີນແຫ່ງຄວາມຊົງຈຳ: ການຮຽນຮູ້ຈາກມໍລະດົກຂອງໂຢຊວຍ.</w:t>
      </w:r>
    </w:p>
    <w:p/>
    <w:p>
      <w:r xmlns:w="http://schemas.openxmlformats.org/wordprocessingml/2006/main">
        <w:t xml:space="preserve">2. ຢ່າ​ລືມ​ວ່າ​ເຈົ້າ​ມາ​ຈາກ​ໃສ: ການ​ເດີນ​ທາງ​ຂອງ​ຊີ​ວິດ​ທີ່​ມີ​ກ້ອນ​ຫີນ​ຂອງ Gilgal.</w:t>
      </w:r>
    </w:p>
    <w:p/>
    <w:p>
      <w:r xmlns:w="http://schemas.openxmlformats.org/wordprocessingml/2006/main">
        <w:t xml:space="preserve">1. Psalm 103:2 - ອວຍ​ພອນ​ພຣະ​ຜູ້​ເປັນ​ເຈົ້າ, ຈິດ​ວິນ​ຍານ​ຂອງ​ຂ້າ​ພະ​ເຈົ້າ, ແລະ​ບໍ່​ລືມ​ກ່ຽວ​ກັບ​ຜົນ​ປະ​ໂຫຍດ​ທັງ​ຫມົດ​ຂອງ​ພຣະ​ອົງ.</w:t>
      </w:r>
    </w:p>
    <w:p/>
    <w:p>
      <w:r xmlns:w="http://schemas.openxmlformats.org/wordprocessingml/2006/main">
        <w:t xml:space="preserve">2. ເຮັບເຣີ 13:7 - ຈົ່ງ​ລະນຶກ​ເຖິງ​ຜູ້​ນຳ​ຂອງ​ເຈົ້າ, ຜູ້​ທີ່​ໄດ້​ກ່າວ​ກັບ​ເຈົ້າ​ພຣະ​ຄຳ​ຂອງ​ພຣະ​ເຈົ້າ. ພິ ຈາ ລະ ນາ ຜົນ ໄດ້ ຮັບ ຂອງ ວິ ທີ ການ ຂອງ ຊີ ວິດ ຂອງ ເຂົາ ເຈົ້າ, ແລະ ຮຽນ ແບບ ຄວາມ ເຊື່ອ ຂອງ ເຂົາ ເຈົ້າ.</w:t>
      </w:r>
    </w:p>
    <w:p/>
    <w:p>
      <w:r xmlns:w="http://schemas.openxmlformats.org/wordprocessingml/2006/main">
        <w:t xml:space="preserve">ໂຢຊວຍ 4:21 ແລະ​ເພິ່ນ​ໄດ້​ເວົ້າ​ກັບ​ຊາວ​ອິດສະຣາເອນ​ວ່າ, “ເມື່ອ​ລູກ​ຂອງເຈົ້າ​ຈະ​ຖາມ​ພໍ່​ຂອງຕົນ​ໃນ​ເວລາ​ທີ່​ຈະ​ມາ​ເຖິງ, ໂດຍ​ເວົ້າ​ວ່າ, ຫີນ​ເຫຼົ່ານີ້​ໝາຍ​ເຖິງ​ຫຍັງ?</w:t>
      </w:r>
    </w:p>
    <w:p/>
    <w:p>
      <w:r xmlns:w="http://schemas.openxmlformats.org/wordprocessingml/2006/main">
        <w:t xml:space="preserve">ໂຢຊວຍ​ສັ່ງ​ຊາວ​ອິດສະລາແອນ​ໃຫ້​ເອົາ​ຫີນ​ສິບ​ສອງ​ກ້ອນ​ຈາກ​ແມ່ນໍ້າ​ຢູລະເດນ ແລະ​ຕັ້ງ​ໄວ້​ເປັນ​ທີ່​ລະນຶກ. ພຣະອົງຍັງໄດ້ສັ່ງໃຫ້ພວກເຂົາອະທິບາຍໃຫ້ລູກຂອງພວກເຂົາໃນອະນາຄົດວ່າເປັນຫຍັງຫີນເຫຼົ່ານີ້ຖືກຕັ້ງຂຶ້ນ.</w:t>
      </w:r>
    </w:p>
    <w:p/>
    <w:p>
      <w:r xmlns:w="http://schemas.openxmlformats.org/wordprocessingml/2006/main">
        <w:t xml:space="preserve">1. ຄວາມສັດຊື່ຂອງພະເຈົ້າຕໍ່ປະຊາຊົນຂອງພຣະອົງ: ການຮຽນຮູ້ຈາກຫີນອະນຸສອນຂອງແມ່ນໍ້າຈໍແດນ.</w:t>
      </w:r>
    </w:p>
    <w:p/>
    <w:p>
      <w:r xmlns:w="http://schemas.openxmlformats.org/wordprocessingml/2006/main">
        <w:t xml:space="preserve">2. ຄວາມສຳຄັນຂອງອະນຸສອນ: ການລະນຶກເຖິງການອັດສະຈັນຂອງພຣະເຈົ້າໃນຊີວິດຂອງເຮົາ</w:t>
      </w:r>
    </w:p>
    <w:p/>
    <w:p>
      <w:r xmlns:w="http://schemas.openxmlformats.org/wordprocessingml/2006/main">
        <w:t xml:space="preserve">1. Deuteronomy 6:4-9 - ສອນຄົນລຸ້ນຕໍ່ໄປກ່ຽວກັບຄວາມສັດຊື່ຂອງພະເຈົ້າ</w:t>
      </w:r>
    </w:p>
    <w:p/>
    <w:p>
      <w:r xmlns:w="http://schemas.openxmlformats.org/wordprocessingml/2006/main">
        <w:t xml:space="preserve">2. 1 ໂກລິນໂທ 11:24-25 - ຄວາມ​ສຳຄັນ​ຂອງ​ການ​ລະນຶກ​ເຖິງ​ການ​ເສຍ​ສະລະ​ຂອງ​ພະ​ຄລິດ ຜ່ານ​ການ​ຮ່ວມ​ສຳພັນ.</w:t>
      </w:r>
    </w:p>
    <w:p/>
    <w:p>
      <w:r xmlns:w="http://schemas.openxmlformats.org/wordprocessingml/2006/main">
        <w:t xml:space="preserve">ໂຢຊວຍ 4:22 ແລ້ວ​ເຈົ້າ​ຈົ່ງ​ບອກ​ໃຫ້​ລູກ​ຫລານ​ຂອງ​ເຈົ້າ​ຮູ້​ວ່າ, “ຊາດ​ອິດສະຣາເອນ​ໄດ້​ຂ້າມ​ແມ່ນໍ້າ​ຈໍແດນ​ດິນແດນ​ແຫ້ງແລ້ງ​ນີ້​ມາ.</w:t>
      </w:r>
    </w:p>
    <w:p/>
    <w:p>
      <w:r xmlns:w="http://schemas.openxmlformats.org/wordprocessingml/2006/main">
        <w:t xml:space="preserve">ຂໍ້ນີ້ເວົ້າເຖິງການຂ້າມແມ່ນໍ້າຈໍແດນໂດຍຊາວອິດສະລາແອນພາຍໃຕ້ການຊີ້ນໍາຂອງໂຢຊວຍ.</w:t>
      </w:r>
    </w:p>
    <w:p/>
    <w:p>
      <w:r xmlns:w="http://schemas.openxmlformats.org/wordprocessingml/2006/main">
        <w:t xml:space="preserve">1: ເຮົາ​ສາມາດ​ໄວ້​ວາງໃຈ​ໃນ​ພະເຈົ້າ​ທີ່​ຈະ​ນຳພາ​ເຮົາ​ຜ່ານ​ຜ່າ​ຄວາມ​ຫຍຸ້ງຍາກ​ໃດ​ໜຶ່ງ ຖ້າ​ເຮົາ​ຮັກສາ​ຄວາມ​ສັດ​ຊື່.</w:t>
      </w:r>
    </w:p>
    <w:p/>
    <w:p>
      <w:r xmlns:w="http://schemas.openxmlformats.org/wordprocessingml/2006/main">
        <w:t xml:space="preserve">2: ເຮົາ​ຕ້ອງ​ຈື່​ຈຳ​ແລະ​ສົ່ງ​ຕໍ່​ເລື່ອງ​ການ​ອັດສະຈັນ​ຂອງ​ພຣະ​ເຈົ້າ​ໃຫ້​ລູກ​ຂອງ​ເຮົາ.</w:t>
      </w:r>
    </w:p>
    <w:p/>
    <w:p>
      <w:r xmlns:w="http://schemas.openxmlformats.org/wordprocessingml/2006/main">
        <w:t xml:space="preserve">1: ອົບພະຍົບ 14:21-31 ຊາວອິດສະລາແອນຂ້າມທະເລແດງ.</w:t>
      </w:r>
    </w:p>
    <w:p/>
    <w:p>
      <w:r xmlns:w="http://schemas.openxmlformats.org/wordprocessingml/2006/main">
        <w:t xml:space="preserve">2: Psalm 78:11-12 ພວກ​ເຂົາ​ເຈົ້າ​ລະ​ນຶກ​ເຖິງ​ວຽກ​ງານ​ຂອງ​ພຣະ​ອົງ, ພວກ​ເຂົາ​ເຈົ້າ​ເວົ້າ​ເຖິງ​ການ​ກະ​ທໍາ​ອັນ​ຍິ່ງ​ໃຫຍ່​ຂອງ​ພຣະ​ອົງ.</w:t>
      </w:r>
    </w:p>
    <w:p/>
    <w:p>
      <w:r xmlns:w="http://schemas.openxmlformats.org/wordprocessingml/2006/main">
        <w:t xml:space="preserve">ໂຢຊວຍ 4:23 ເພາະ​ພຣະເຈົ້າຢາເວ ພຣະເຈົ້າ​ຂອງ​ພວກເຈົ້າ​ໄດ້​ເຮັດ​ໃຫ້​ນໍ້າ​ແມ່ນໍ້າ​ຈໍແດນ​ແຫ້ງ​ໄປ​ຕໍ່ໜ້າ​ເຈົ້າ ຈົນ​ກວ່າ​ພວກເຈົ້າ​ຈະ​ຂ້າມ​ຜ່ານ​ໄປ ດັ່ງ​ທີ່​ພຣະເຈົ້າຢາເວ ພຣະເຈົ້າ​ຂອງ​ພວກເຈົ້າ​ໄດ້​ເຮັດ​ຕໍ່​ທະເລ​ແດງ ຊຶ່ງ​ພຣະອົງ​ໄດ້​ເຮັດ​ໃຫ້​ນໍ້າ​ຂອງ​ແມ່ນໍ້າ​ຢູລະເດນ​ແຫ້ງ​ໄປ​ຕໍ່ໜ້າ​ພວກ​ຂ້ານ້ອຍ​ຈົນ​ໝົດ.</w:t>
      </w:r>
    </w:p>
    <w:p/>
    <w:p>
      <w:r xmlns:w="http://schemas.openxmlformats.org/wordprocessingml/2006/main">
        <w:t xml:space="preserve">ພຣະເຈົ້າຢາເວ ໄດ້ ເຮັດ ໃຫ້ ນໍ້າ ແມ່ນໍ້າ^ຈໍແດນ ແຫ້ງ ເພື່ອ ໃຫ້ ຊາວ ອິດສະຣາເອນ ຂ້າມ ຜ່ານ ດັ່ງ ທີ່ ພຣະອົງ ໄດ້ ເຮັດ ກັບ ທະເລແດງ.</w:t>
      </w:r>
    </w:p>
    <w:p/>
    <w:p>
      <w:r xmlns:w="http://schemas.openxmlformats.org/wordprocessingml/2006/main">
        <w:t xml:space="preserve">1. ລິດເດດອັນຍິ່ງໃຫຍ່ຂອງພຣະເຈົ້າ: ພຣະຜູ້ເປັນເຈົ້າໄດ້ແຍກນ້ໍາແນວໃດ</w:t>
      </w:r>
    </w:p>
    <w:p/>
    <w:p>
      <w:r xmlns:w="http://schemas.openxmlformats.org/wordprocessingml/2006/main">
        <w:t xml:space="preserve">2. ການເຊື່ອຟັງທີ່ສັດຊື່: ຈື່ຈໍາຄວາມສັດຊື່ຂອງພຣະເຈົ້າຕະຫຼອດປະຫວັດສາດ</w:t>
      </w:r>
    </w:p>
    <w:p/>
    <w:p>
      <w:r xmlns:w="http://schemas.openxmlformats.org/wordprocessingml/2006/main">
        <w:t xml:space="preserve">1. Exodus 14:21-31 ແລະ​ພຣະ​ຜູ້​ເປັນ​ເຈົ້າ​ໄດ້​ເຮັດ​ໃຫ້​ທະ​ເລ​ກັບ​ຄືນ​ໄປ​ບ່ອນ​ໂດຍ​ລົມ​ຕາ​ເວັນ​ອອກ​ທີ່​ເຂັ້ມ​ແຂງ​ໃນ​ຄືນ​ນັ້ນ, ແລະ​ເຮັດ​ໃຫ້​ດິນ​ທະ​ເລ​ແຫ້ງ, ແລະ​ນ​້​ໍ​າ​ໄດ້​ແບ່ງ​ອອກ.</w:t>
      </w:r>
    </w:p>
    <w:p/>
    <w:p>
      <w:r xmlns:w="http://schemas.openxmlformats.org/wordprocessingml/2006/main">
        <w:t xml:space="preserve">2. Psalm 77:19 your way is in the sea , and your way in the great water , and your footsteps are not known .</w:t>
      </w:r>
    </w:p>
    <w:p/>
    <w:p>
      <w:r xmlns:w="http://schemas.openxmlformats.org/wordprocessingml/2006/main">
        <w:t xml:space="preserve">ໂຢຊວຍ 4:24 ເພື່ອ​ປະຊາຊົນ​ທັງໝົດ​ໃນ​ແຜ່ນດິນ​ໂລກ​ຈະ​ໄດ້​ຮູ້ຈັກ​ພຣະຫັດ​ຂອງ​ພຣະເຈົ້າຢາເວ ເພື່ອ​ວ່າ​ພຣະອົງ​ຊົງ​ຣິດອຳນາດ​ຍິ່ງໃຫຍ່ ເພື່ອ​ພວກເຈົ້າ​ຈະ​ໄດ້​ຢຳເກງ​ພຣະເຈົ້າຢາເວ ພຣະເຈົ້າ​ຂອງ​ພວກເຈົ້າ​ຕະຫລອດໄປ.</w:t>
      </w:r>
    </w:p>
    <w:p/>
    <w:p>
      <w:r xmlns:w="http://schemas.openxmlformats.org/wordprocessingml/2006/main">
        <w:t xml:space="preserve">ມືຂອງພຣະເຈົ້າມີຄວາມເຂັ້ມແຂງແລະພວກເຮົາຄວນຈະຢ້ານກົວພຣະອົງຕະຫຼອດໄປ.</w:t>
      </w:r>
    </w:p>
    <w:p/>
    <w:p>
      <w:r xmlns:w="http://schemas.openxmlformats.org/wordprocessingml/2006/main">
        <w:t xml:space="preserve">1. ພຣະຫັດຂອງພຣະເຈົ້າ - ການຂຸດຄົ້ນອໍານາດຂອງພຣະເຈົ້າແລະເປັນຫຍັງພວກເຮົາຄວນຢ້ານກົວພຣະອົງ.</w:t>
      </w:r>
    </w:p>
    <w:p/>
    <w:p>
      <w:r xmlns:w="http://schemas.openxmlformats.org/wordprocessingml/2006/main">
        <w:t xml:space="preserve">2. ຈົ່ງ​ຢຳ​ເກງ​ພຣະ​ຜູ້​ເປັນ​ເຈົ້າ - ການ​ກວດ​ສອບ​ວ່າ​ເປັນ​ຫຍັງ​ມັນ​ຈຶ່ງ​ສຳ​ຄັນ​ສຳ​ລັບ​ພວກ​ເຮົາ​ທີ່​ຈະ​ຢ້ານ​ກົວ ແລະ​ເຄົາ​ລົບ​ພຣະ​ເຈົ້າ.</w:t>
      </w:r>
    </w:p>
    <w:p/>
    <w:p>
      <w:r xmlns:w="http://schemas.openxmlformats.org/wordprocessingml/2006/main">
        <w:t xml:space="preserve">1. Psalm 33:8 - ໃຫ້​ທົ່ວ​ໂລກ​ຢ້ານ​ກົວ​ພຣະ​ຜູ້​ເປັນ​ເຈົ້າ; ໃຫ້​ຊາວ​ໂລກ​ທັງ​ປວງ​ຢືນ​ຢູ່​ໃນ​ຄວາມ​ຢ້ານ​ກົວ​ຂອງ​ພຣະ​ອົງ.</w:t>
      </w:r>
    </w:p>
    <w:p/>
    <w:p>
      <w:r xmlns:w="http://schemas.openxmlformats.org/wordprocessingml/2006/main">
        <w:t xml:space="preserve">2. Isaiah 8:13 - sanctify the Lord of hosts himself ; ແລະໃຫ້ລາວເປັນຄວາມຢ້ານກົວຂອງເຈົ້າ, ແລະໃຫ້ລາວເປັນຄວາມຢ້ານຂອງເຈົ້າ.</w:t>
      </w:r>
    </w:p>
    <w:p/>
    <w:p>
      <w:r xmlns:w="http://schemas.openxmlformats.org/wordprocessingml/2006/main">
        <w:t xml:space="preserve">ໂຢຊວຍ 5 ສາມາດສະຫຼຸບໄດ້ໃນສາມວັກດັ່ງຕໍ່ໄປນີ້, ໂດຍມີຂໍ້ທີ່ຊີ້ບອກ:</w:t>
      </w:r>
    </w:p>
    <w:p/>
    <w:p>
      <w:r xmlns:w="http://schemas.openxmlformats.org/wordprocessingml/2006/main">
        <w:t xml:space="preserve">ຫຍໍ້​ໜ້າ 1: ໂຢຊວຍ 5:1-9 ບັນຍາຍ​ເຖິງ​ການ​ຕັດ​ສິນ​ຕັດ​ແລະ​ການ​ສະຫຼອງ​ປັດສະຄາ​ໂດຍ​ຊາວ​ອິດສະລາແອນ. ໃນ​ຈຸດ​ນີ້, ກະສັດ​ອາໂມ​ທັງ​ໝົດ​ທີ່​ຢູ່​ທາງ​ທິດ​ຕາເວັນຕົກ​ຂອງ​ແມ່ນໍ້າ​ຢູລະເດນ​ຮູ້​ເຖິງ​ທີ່​ປະທັບ​ຂອງ​ຊາດ​ອິດສະລາແອນ ແລະ​ເຕັມ​ໄປ​ດ້ວຍ​ຄວາມ​ຢ້ານ​ກົວ. ໂຢຊວຍ​ສຳນຶກ​ວ່າ​ຈຳເປັນ​ຕ້ອງ​ຕັດ​ສິນ​ຕັດ​ຄົນ​ອິດສະລາແອນ​ຮຸ່ນ​ໃໝ່​ທີ່​ເກີດ​ໃນ​ລະຫວ່າງ​ການ​ເດີນ​ທາງ​ໃນ​ຖິ່ນ​ແຫ້ງແລ້ງ​ກັນດານ. ຫຼັງ​ຈາກ​ທີ່​ເຂົາ​ເຈົ້າ​ໄດ້​ຮັບ​ການ​ຕັດ​ສິນ​ຕັດ​ແລ້ວ ເຂົາ​ເຈົ້າ​ກໍ​ສະຫລອງ​ປັດສະຄາ​ທີ່​ເມືອງ​ກີລາ​ການ​ຕໍ່​ສັນຍາ​ກັບ​ພະ​ເຢໂຫວາ.</w:t>
      </w:r>
    </w:p>
    <w:p/>
    <w:p>
      <w:r xmlns:w="http://schemas.openxmlformats.org/wordprocessingml/2006/main">
        <w:t xml:space="preserve">ຫຍໍ້ໜ້າ 2: ສືບຕໍ່ໃນໂຢຊວຍ 5:10-12 ມີບັນທຶກວ່າຫຼັງຈາກສະຫຼອງປັດສະຄາ, ມານາເຂົ້າຈີ່ອັດສະຈັນທີ່ພະເຈົ້າຈັດຕຽມໄວ້ໃຫ້ເຂົາເຈົ້າໃນຖິ່ນແຫ້ງແລ້ງກັນດານກໍເຊົາປາກົດ. ໃນປັດຈຸບັນນີ້ຊາວອິດສະລາແອນກິນຈາກຜົນຜະລິດຂອງ Canaan ແຜ່ນດິນທີ່ໄຫຼດ້ວຍນົມແລະນໍ້າເຜິ້ງເປັນສັນຍາລັກຂອງພະເຈົ້າທີ່ປະຕິບັດຕາມຄໍາສັນຍາຂອງພຣະອົງທີ່ຈະນໍາພວກເຂົາເຂົ້າໄປໃນແຜ່ນດິນທີ່ອຸດົມສົມບູນ.</w:t>
      </w:r>
    </w:p>
    <w:p/>
    <w:p>
      <w:r xmlns:w="http://schemas.openxmlformats.org/wordprocessingml/2006/main">
        <w:t xml:space="preserve">ຫຍໍ້ໜ້າ 3: ໂຢຊວຍ 5 ສະຫຼຸບດ້ວຍການພົບກັນລະຫວ່າງໂຢຊວຍກັບຄົນລຶກລັບທີ່ຖືກລະບຸວ່າເປັນ "ຜູ້ບັນຊາການກອງທັບຂອງພະເຢໂຫວາ" ໃນໂຢຊວຍ 5:13-15. ເມື່ອ​ໂຢຊວຍ​ເຂົ້າ​ໄປ​ຫາ​ລາວ ລາວ​ຖາມ​ວ່າ​ລາວ​ເປັນ​ຝ່າຍ​ສັດຕູ​ຫຼື​ບໍ່. ຕົວ​ເລກ​ຕອບ​ວ່າ​ລາວ​ບໍ່​ແມ່ນ​ແຕ່​ມາ​ເປັນ “ຜູ້​ບັນຊາ​ການ​ກອງທັບ​ຂອງ​ພະ​ເຢໂຫວາ.” ລາວສັ່ງໂຢຊວຍໃຫ້ຖອດເກີບແຕະຂອງລາວອອກ ເພາະວ່າລາວຢືນຢູ່ໃນພື້ນທີ່ສັກສິດ ເປັນການພົບພໍ້ທີ່ຢືນຢັນເຖິງການມີຂອງພຣະເຈົ້າແລະການຊີ້ນໍາຂອງໂຢຊວຍອີກຄັ້ງ.</w:t>
      </w:r>
    </w:p>
    <w:p/>
    <w:p>
      <w:r xmlns:w="http://schemas.openxmlformats.org/wordprocessingml/2006/main">
        <w:t xml:space="preserve">ສະຫຼຸບ:</w:t>
      </w:r>
    </w:p>
    <w:p>
      <w:r xmlns:w="http://schemas.openxmlformats.org/wordprocessingml/2006/main">
        <w:t xml:space="preserve">ໂຢຊວຍ 5 ສະເຫນີ:</w:t>
      </w:r>
    </w:p>
    <w:p>
      <w:r xmlns:w="http://schemas.openxmlformats.org/wordprocessingml/2006/main">
        <w:t xml:space="preserve">ການ​ຕັດ​ສິນ​ຕັດ​ແລະ​ການ​ປະ​ຕິ​ບັດ​ປັດ​ສະ​ຄາ​ການ​ຕໍ່​ອາ​ຍຸ​ພັນ​ທະ​ສັນ​ຍາ;</w:t>
      </w:r>
    </w:p>
    <w:p>
      <w:r xmlns:w="http://schemas.openxmlformats.org/wordprocessingml/2006/main">
        <w:t xml:space="preserve">ການຢຸດເຊົາການກິນມານາຈາກຜົນຜະລິດຂອງຊາວການາອານ;</w:t>
      </w:r>
    </w:p>
    <w:p>
      <w:r xmlns:w="http://schemas.openxmlformats.org/wordprocessingml/2006/main">
        <w:t xml:space="preserve">ພົບກັບ "ຜູ້ບັນຊາການ" ການຢືນຢັນການມີຂອງພຣະເຈົ້າ.</w:t>
      </w:r>
    </w:p>
    <w:p/>
    <w:p>
      <w:r xmlns:w="http://schemas.openxmlformats.org/wordprocessingml/2006/main">
        <w:t xml:space="preserve">ເນັ້ນໃສ່ການຕັດແລະການປະຕິບັດຕາມພັນທະສັນຍາການຕໍ່ອາຍຸປັດສະຄາ;</w:t>
      </w:r>
    </w:p>
    <w:p>
      <w:r xmlns:w="http://schemas.openxmlformats.org/wordprocessingml/2006/main">
        <w:t xml:space="preserve">ການຢຸດເຊົາການກິນມານາຈາກຜົນຜະລິດຂອງຊາວການາອານ;</w:t>
      </w:r>
    </w:p>
    <w:p>
      <w:r xmlns:w="http://schemas.openxmlformats.org/wordprocessingml/2006/main">
        <w:t xml:space="preserve">ພົບກັບ "ຜູ້ບັນຊາການ" ການຢືນຢັນການມີຂອງພຣະເຈົ້າ.</w:t>
      </w:r>
    </w:p>
    <w:p/>
    <w:p>
      <w:r xmlns:w="http://schemas.openxmlformats.org/wordprocessingml/2006/main">
        <w:t xml:space="preserve">ບົດ​ນັ້ນ​ເນັ້ນ​ເຖິງ​ການ​ຕັດ​ສິນ​ຕັດ​ແລະ​ການ​ສະຫຼອງ​ປັດສະຄາ ການ​ຢຸດ​ການ​ມານາ ແລະ​ການ​ພົບ​ກັນ​ລະຫວ່າງ​ໂຢຊວຍ​ກັບ “ຜູ້​ບັນຊາການ” ເຊິ່ງ​ຢືນຢັນ​ການ​ມີ​ຂອງ​ພະເຈົ້າ​ຄືນ​ມາ. ໃນ​ໂຢຊວຍ 5, ກະສັດ​ອາໂມ​ທັງໝົດ​ທີ່​ຢູ່​ທາງ​ທິດ​ຕາເວັນຕົກ​ຂອງ​ແມ່ນໍ້າ​ຢູລະເດນ​ເຕັມ​ໄປ​ດ້ວຍ​ຄວາມ​ຢ້ານ​ກົວ ເມື່ອ​ໄດ້​ຍິນ​ເລື່ອງ​ການ​ປາກົດ​ຕົວ​ຂອງ​ຊາດ​ອິດສະຣາເອນ. ໂຢຊວຍ​ສຳນຶກ​ວ່າ​ຈຳເປັນ​ຕ້ອງ​ຕັດ​ສິນຕັດ​ຄົນ​ຮຸ່ນ​ໃໝ່​ທີ່​ເກີດ​ມາ​ໃນ​ລະຫວ່າງ​ການ​ເດີນ​ທາງ​ໃນ​ຖິ່ນ​ແຫ້ງແລ້ງ​ກັນດານ. ຫຼັງ​ຈາກ​ການ​ຟື້ນ​ຕົວ​ຂອງ​ເຂົາ​ເຈົ້າ​ແລ້ວ ເຂົາ​ເຈົ້າ​ໄດ້​ສະຫລອງ​ປັດສະຄາ​ທີ່​ເມືອງ​ກີລະກາ​ເປັນ​ການ​ກະທຳ​ທີ່​ສຳຄັນ​ທີ່​ສະແດງ​ເຖິງ​ການ​ຕໍ່​ສັນຍາ​ໃໝ່​ກັບ​ພະ​ເຢໂຫວາ.</w:t>
      </w:r>
    </w:p>
    <w:p/>
    <w:p>
      <w:r xmlns:w="http://schemas.openxmlformats.org/wordprocessingml/2006/main">
        <w:t xml:space="preserve">ສືບຕໍ່ໃນໂຢຊວຍ 5, ຫຼັງຈາກສະເຫຼີມສະຫຼອງປັດສະຄາ, ການສະຫນອງການອັດສະຈັນຂອງມານາຢຸດເຊົາ. ຕອນ​ນີ້​ຊາວ​ອິດສະລາແອນ​ກິນ​ໝາກ​ໄມ້​ຂອງ​ການາອານ​ໃນ​ດິນແດນ​ທີ່​ມີ​ນໍ້ານົມ​ແລະ​ນໍ້າເຜິ້ງ​ເປັນ​ການ​ສະແດງ​ວ່າ​ພະເຈົ້າ​ໄດ້​ເຮັດ​ຕາມ​ຄຳ​ສັນຍາ​ຂອງ​ພະອົງ​ທີ່​ຈະ​ນຳ​ເຂົາ​ໄປ​ສູ່​ດິນແດນ​ທີ່​ອຸດົມສົມບູນ.</w:t>
      </w:r>
    </w:p>
    <w:p/>
    <w:p>
      <w:r xmlns:w="http://schemas.openxmlformats.org/wordprocessingml/2006/main">
        <w:t xml:space="preserve">ໂຢຊວຍ 5 ສະຫຼຸບດ້ວຍການພົບກັນລະຫວ່າງໂຢຊວຍກັບຕົວເລກລຶກລັບທີ່ຖືກລະບຸວ່າເປັນ "ຜູ້ບັນຊາການກອງທັບຂອງພະເຢໂຫວາ." ເມື່ອ​ໂຢຊວຍ​ເຂົ້າ​ໄປ​ໃກ້ ລາວ​ຈຶ່ງ​ຖາມ​ວ່າ​ລາວ​ເປັນ​ເພື່ອ​ເຂົາ​ເຈົ້າ​ຫຼື​ສັດຕູ​ຂອງ​ເຂົາ​ເຈົ້າ. ຕົວເລກດັ່ງກ່າວເປີດເຜີຍວ່າຕົນເອງເປັນ "ຜູ້ບັນຊາການ" ແລະສັ່ງໃຫ້ໂຢຊວຍເອົາເກີບແຕະຂອງລາວອອກ ເພາະວ່າລາວຢືນຢູ່ໃນພື້ນທີ່ສັກສິດ ເປັນການພົບພໍ້ອັນມີພະລັງເພື່ອຢືນຢັນເຖິງການມີຂອງພຣະເຈົ້າແລະການຊີ້ນໍາຂອງໂຢຊວຍໃນການເອົາຊະນະການາອານ.</w:t>
      </w:r>
    </w:p>
    <w:p/>
    <w:p>
      <w:r xmlns:w="http://schemas.openxmlformats.org/wordprocessingml/2006/main">
        <w:t xml:space="preserve">ໂຢຊວຍ 5:1 ແລະ​ເຫດການ​ໄດ້​ບັງເກີດ​ຂຶ້ນຄື ເມື່ອ​ກະສັດ​ທັງໝົດ​ຂອງ​ຊາວ​ອາໂມ ຊຶ່ງ​ຢູ່​ຟາກ​ແມ່ນໍ້າ​ຈໍແດນ​ທາງ​ທິດຕາເວັນຕົກ ແລະ​ບັນດາ​ກະສັດ​ຂອງ​ຊາວ​ການາອານ ຊຶ່ງ​ຢູ່​ແຄມ​ທະເລ​ໄດ້​ຍິນ​ວ່າ ພຣະເຈົ້າຢາເວ​ໄດ້​ເຮັດ​ໃຫ້​ນໍ້າ​ແຫ້ງ. ຈາກ​ປະເທດ​ຈໍແດນ​ຕັ້ງແຕ່​ກ່ອນ​ຄົນ​ອິດສະຣາເອນ, ຈົນ​ກວ່າ​ພວກ​ເຮົາ​ຈະ​ຂ້າມ​ຜ່ານ, ຈົນ​ໃຈ​ຂອງ​ພວກ​ເຂົາ​ເສື່ອມ​ໂຊມ, ທັງ​ບໍ່​ມີ​ວິນ​ຍານ​ຢູ່​ໃນ​ພວກ​ເຂົາ​ອີກ​ຕໍ່​ໄປ, ເພາະ​ພວກ​ລູກ​ຫລານ​ຂອງ​ອິດ​ສະ​ຣາ​ເອນ.</w:t>
      </w:r>
    </w:p>
    <w:p/>
    <w:p>
      <w:r xmlns:w="http://schemas.openxmlformats.org/wordprocessingml/2006/main">
        <w:t xml:space="preserve">ກະສັດ​ຂອງ​ຊາວ​ອາໂມ​ແລະ​ຊາວ​ການາອານ​ຕົກໃຈ​ເມື່ອ​ໄດ້​ຍິນ​ວ່າ​ພຣະເຈົ້າຢາເວ​ໄດ້​ເຮັດ​ໃຫ້​ນໍ້າ​ຈໍແດນ​ແຫ້ງ​ໄປ ເພື່ອ​ຊ່ວຍ​ຊາວ​ອິດສະລາແອນ​ຂ້າມ​ຜ່ານ.</w:t>
      </w:r>
    </w:p>
    <w:p/>
    <w:p>
      <w:r xmlns:w="http://schemas.openxmlformats.org/wordprocessingml/2006/main">
        <w:t xml:space="preserve">1. ພະເຈົ້າຈະໃຊ້ການອັດສະຈັນເພື່ອເຮັດຕາມໃຈປະສົງຂອງພະອົງ.</w:t>
      </w:r>
    </w:p>
    <w:p/>
    <w:p>
      <w:r xmlns:w="http://schemas.openxmlformats.org/wordprocessingml/2006/main">
        <w:t xml:space="preserve">2. ພະເຈົ້າ​ມີ​ອຳນາດ​ແລະ​ບໍ່​ມີ​ໃຜ​ສາມາດ​ຕ້ານທານ​ພະອົງ​ໄດ້.</w:t>
      </w:r>
    </w:p>
    <w:p/>
    <w:p>
      <w:r xmlns:w="http://schemas.openxmlformats.org/wordprocessingml/2006/main">
        <w:t xml:space="preserve">1. Exodus 14:21-22 - And Moses stretched out his hand over the sea ; ແລະ​ພຣະ​ຜູ້​ເປັນ​ເຈົ້າ​ໄດ້​ເຮັດ​ໃຫ້​ທະ​ເລ​ກັບ​ຄືນ​ໄປ​ບ່ອນ​ໂດຍ​ລົມ​ຕາ​ເວັນ​ອອກ​ທີ່​ເຂັ້ມ​ແຂງ​ໃນ​ຄືນ​ນັ້ນ, ແລະ​ເຮັດ​ໃຫ້​ທະ​ເລ​ແຫ້ງ​ແລ້ງ, ແລະ​ນ​້​ໍ​າ​ໄດ້​ແບ່ງ​ແຍກ. ແລະ​ຊາວ​ອິດ​ສະ​ຣາ​ເອນ​ໄດ້​ເຂົ້າ​ໄປ​ໃນ​ທ່າມ​ກາງ​ທະ​ເລ​ໃນ​ພື້ນ​ທີ່​ແຫ້ງ: ແລະ​ນ​້​ໍ​າ​ເປັນ​ກໍາ​ແພງ​ຫີນ​ຂອງ​ເຂົາ​ເຈົ້າ​ຢູ່​ທາງ​ຂວາ​ມື​ຂອງ​ເຂົາ​ເຈົ້າ, ແລະ​ຊ້າຍ​ຂອງ​ເຂົາ​ເຈົ້າ.</w:t>
      </w:r>
    </w:p>
    <w:p/>
    <w:p>
      <w:r xmlns:w="http://schemas.openxmlformats.org/wordprocessingml/2006/main">
        <w:t xml:space="preserve">2 ດານີເອນ 3:17 - ຖ້າ​ເປັນ​ເຊັ່ນ​ນັ້ນ ພຣະເຈົ້າ​ຂອງ​ພວກ​ຂ້ານ້ອຍ​ທີ່​ພວກເຮົາ​ຮັບໃຊ້​ກໍ​ສາມາດ​ປົດ​ປ່ອຍ​ພວກ​ຂ້ານ້ອຍ​ໃຫ້​ພົ້ນ​ຈາກ​ເຕົາ​ໄຟ​ທີ່​ລຸກ​ໄໝ້​ຢູ່ ແລະ​ພຣະອົງ​ຈະ​ປົດ​ປ່ອຍ​ພວກ​ຂ້ານ້ອຍ​ອອກ​ຈາກ​ມື​ຂອງ​ພຣະອົງ.</w:t>
      </w:r>
    </w:p>
    <w:p/>
    <w:p>
      <w:r xmlns:w="http://schemas.openxmlformats.org/wordprocessingml/2006/main">
        <w:t xml:space="preserve">ໂຢຊວຍ 5:2 ໃນ​ເວລາ​ນັ້ນ ພຣະເຈົ້າຢາເວ​ໄດ້​ກ່າວ​ກັບ​ໂຢຊວຍ​ວ່າ, “ຈົ່ງ​ເຮັດ​ມີດ​ແຫຼມ​ໃຫ້​ເຈົ້າ ແລະ​ເຮັດ​ພິທີຕັດ​ຕໍ່​ຊາວ​ອິດສະຣາເອນ​ອີກ​ເທື່ອ​ທີ​ສອງ.</w:t>
      </w:r>
    </w:p>
    <w:p/>
    <w:p>
      <w:r xmlns:w="http://schemas.openxmlformats.org/wordprocessingml/2006/main">
        <w:t xml:space="preserve">ໂຢຊວຍ​ສັ່ງ​ຊາວ​ອິດສະລາແອນ​ໃຫ້​ເຮັດ​ພິທີຕັດ​ເປັນ​ຄັ້ງ​ທີ​ສອງ.</w:t>
      </w:r>
    </w:p>
    <w:p/>
    <w:p>
      <w:r xmlns:w="http://schemas.openxmlformats.org/wordprocessingml/2006/main">
        <w:t xml:space="preserve">1. ຄວາມສຳຄັນຂອງການເຊື່ອຟັງຄຳສັ່ງຂອງພະເຈົ້າ</w:t>
      </w:r>
    </w:p>
    <w:p/>
    <w:p>
      <w:r xmlns:w="http://schemas.openxmlformats.org/wordprocessingml/2006/main">
        <w:t xml:space="preserve">2. ຄວາມສັກສິດຂອງການຕັດ</w:t>
      </w:r>
    </w:p>
    <w:p/>
    <w:p>
      <w:r xmlns:w="http://schemas.openxmlformats.org/wordprocessingml/2006/main">
        <w:t xml:space="preserve">1 Deuteronomy 10:16 - ເພາະ​ສະ​ນັ້ນ​ການ Circumcise ຫນັງ​ຫຸ້ມ​ຂອງ​ຫົວ​ໃຈ​ຂອງ​ທ່ານ, ແລະ​ຈະ​ບໍ່​ແຂງ​ຄໍ​ຫຼາຍ.</w:t>
      </w:r>
    </w:p>
    <w:p/>
    <w:p>
      <w:r xmlns:w="http://schemas.openxmlformats.org/wordprocessingml/2006/main">
        <w:t xml:space="preserve">2 ໂກໂລດ 2:11-13 - ໃນພຣະອົງ, ທ່ານຍັງໄດ້ຮັບພິທີຕັດດ້ວຍການຕັດທີ່ເຮັດໂດຍບໍ່ມີມື, ໂດຍການເອົາຮ່າງກາຍຂອງບາບຂອງເນື້ອຫນັງອອກ, ໂດຍການຕັດຂອງພຣະຄຣິດ, ຝັງໄວ້ກັບພຣະອົງໃນບັບຕິສະມາ, ໃນທີ່ທ່ານຍັງ. ໄດ້​ຖືກ​ຍົກ​ຂຶ້ນ​ມາ​ກັບ​ພຣະ​ອົງ​ໂດຍ​ທາງ​ສັດ​ທາ​ໃນ​ການ​ເຮັດ​ວຽກ​ຂອງ​ພຣະ​ເຈົ້າ, ຜູ້​ທີ່​ໄດ້​ຍົກ​ໃຫ້​ສູງ​ຂຶ້ນ​ຈາກ​ຄວາມ​ຕາຍ.</w:t>
      </w:r>
    </w:p>
    <w:p/>
    <w:p>
      <w:r xmlns:w="http://schemas.openxmlformats.org/wordprocessingml/2006/main">
        <w:t xml:space="preserve">ໂຢຊວຍ 5:3 ໂຢຊວຍ​ໄດ້​ເຮັດ​ມີດ​ແຫຼມ​ໃຫ້​ລາວ ແລະ​ເຮັດ​ພິທີຕັດ​ໃຫ້​ຊາວ​ອິດສະຣາເອນ​ຢູ່​ທີ່​ເນີນພູ​ຂອງ​ໜັງ​ໜັງ​ຫຸ້ມ.</w:t>
      </w:r>
    </w:p>
    <w:p/>
    <w:p>
      <w:r xmlns:w="http://schemas.openxmlformats.org/wordprocessingml/2006/main">
        <w:t xml:space="preserve">ໂຢຊວຍ​ໄດ້​ຕັດ​ສິນ​ຕັດ​ຕໍ່​ຊາວ​ອິດສະລາແອນ​ດ້ວຍ​ມີດ​ແຫຼມ.</w:t>
      </w:r>
    </w:p>
    <w:p/>
    <w:p>
      <w:r xmlns:w="http://schemas.openxmlformats.org/wordprocessingml/2006/main">
        <w:t xml:space="preserve">1. ຄວາມສຳຄັນຂອງການເຊື່ອຟັງທີ່ສັດຊື່—ໂຢຊວຍ 5:3</w:t>
      </w:r>
    </w:p>
    <w:p/>
    <w:p>
      <w:r xmlns:w="http://schemas.openxmlformats.org/wordprocessingml/2006/main">
        <w:t xml:space="preserve">2. ພະລັງແຫ່ງການກະທຳທີ່ເປັນສັນຍາລັກ - ໂຢຊວຍ 5:3</w:t>
      </w:r>
    </w:p>
    <w:p/>
    <w:p>
      <w:r xmlns:w="http://schemas.openxmlformats.org/wordprocessingml/2006/main">
        <w:t xml:space="preserve">1. Genesis 17:11-14 - And you shall circumcise the flesh of your foreskin ; ແລະ ມັນ​ຈະ​ເປັນ​ເຄື່ອງໝາຍ​ຂອງ​ພັນທະ​ສັນຍາ​ລະຫວ່າງ​ເຮົາ​ກັບ​ເຈົ້າ.</w:t>
      </w:r>
    </w:p>
    <w:p/>
    <w:p>
      <w:r xmlns:w="http://schemas.openxmlformats.org/wordprocessingml/2006/main">
        <w:t xml:space="preserve">2 Deuteronomy 10:16 - ເພາະ​ສະ​ນັ້ນ​, ຕັດ​ຫນັງ​ສື​ຫນັງ​ສື​ຂອງ​ຫົວ​ໃຈ​ຂອງ​ທ່ານ​, ແລະ​ຈະ​ບໍ່​ແຂງ​ຄໍ​ອີກ​ຕໍ່​ໄປ​.</w:t>
      </w:r>
    </w:p>
    <w:p/>
    <w:p>
      <w:r xmlns:w="http://schemas.openxmlformats.org/wordprocessingml/2006/main">
        <w:t xml:space="preserve">ໂຢຊວຍ 5:4 ແລະ​ເຫດ​ນີ້​ໂຢຊວຍ​ຈຶ່ງ​ເຮັດ​ພິທີຕັດ​ດັ່ງນີ້: ປະຊາຊົນ​ທັງໝົດ​ທີ່​ອອກ​ມາ​ຈາກ​ປະເທດ​ເອຢິບ ຊຶ່ງ​ເປັນ​ຊາຍ, ແມ່ນ​ແຕ່​ນັກຮົບ​ທັງໝົດ​ໄດ້​ຕາຍໄປ​ໃນ​ຖິ່ນ​ແຫ້ງແລ້ງ​ກັນດານ​ຕາມ​ທາງ, ຫລັງຈາກ​ອອກ​ມາ​ຈາກ​ປະເທດ​ເອຢິບ.</w:t>
      </w:r>
    </w:p>
    <w:p/>
    <w:p>
      <w:r xmlns:w="http://schemas.openxmlformats.org/wordprocessingml/2006/main">
        <w:t xml:space="preserve">ປະຊາຊົນ​ຂອງ​ຊາດ​ອິດສະຣາເອນ​ທີ່​ໄດ້​ອອກ​ຈາກ​ປະເທດ​ເອຢິບ​ໄປ​ໄດ້​ຮັບ​ພິທີຕັດ​ທັງໝົດ​ໂດຍ​ໂຢຊວຍ, ເພາະວ່າ​ພວກ​ທະຫານ​ທີ່​ໄດ້​ອອກ​ຈາກ​ປະເທດ​ເອຢິບ​ໄດ້​ຕາຍໄປ​ໃນ​ຖິ່ນ​ແຫ້ງແລ້ງ​ກັນດານ.</w:t>
      </w:r>
    </w:p>
    <w:p/>
    <w:p>
      <w:r xmlns:w="http://schemas.openxmlformats.org/wordprocessingml/2006/main">
        <w:t xml:space="preserve">1. ຄວາມສໍາຄັນຂອງການເຊື່ອຟັງຄໍາສັ່ງຂອງພຣະເຈົ້າໃນເວລາທີ່ຫຍຸ້ງຍາກ.</w:t>
      </w:r>
    </w:p>
    <w:p/>
    <w:p>
      <w:r xmlns:w="http://schemas.openxmlformats.org/wordprocessingml/2006/main">
        <w:t xml:space="preserve">2. ພະລັງຂອງພຣະເຈົ້າທີ່ຈະພາປະຊາຊົນຂອງພຣະອົງຜ່ານຜ່າຄວາມຫຍຸ້ງຍາກ.</w:t>
      </w:r>
    </w:p>
    <w:p/>
    <w:p>
      <w:r xmlns:w="http://schemas.openxmlformats.org/wordprocessingml/2006/main">
        <w:t xml:space="preserve">1. Deuteronomy 10:16 - "Circumcise ເພາະ ສະ ນັ້ນ ຫນັງ ຫຸ້ມ ຂອງ ຫົວ ໃຈ ຂອງ ທ່ານ, ແລະ ຈະ ບໍ່ ແຂງ ຄໍ ຫຼາຍ."</w:t>
      </w:r>
    </w:p>
    <w:p/>
    <w:p>
      <w:r xmlns:w="http://schemas.openxmlformats.org/wordprocessingml/2006/main">
        <w:t xml:space="preserve">2. Romans 8: 28 - "ແລະພວກເຮົາຮູ້ວ່າໃນທຸກສິ່ງທີ່ພຣະເຈົ້າເຮັດວຽກເພື່ອຄວາມດີຂອງຜູ້ທີ່ຮັກພຣະອົງ, ຜູ້ທີ່ໄດ້ຮັບການເອີ້ນຕາມຈຸດປະສົງຂອງພຣະອົງ."</w:t>
      </w:r>
    </w:p>
    <w:p/>
    <w:p>
      <w:r xmlns:w="http://schemas.openxmlformats.org/wordprocessingml/2006/main">
        <w:t xml:space="preserve">ໂຢຊວຍ 5:5 ປະຊາຊົນ​ທັງໝົດ​ທີ່​ອອກ​ມາ​ໄດ້​ຮັບ​ພິທີຕັດ ແຕ່​ປະຊາຊົນ​ທັງໝົດ​ທີ່​ເກີດ​ໃນ​ຖິ່ນ​ແຫ້ງແລ້ງ​ກັນດານ​ທາງ​ທີ່​ອອກ​ມາ​ຈາກ​ປະເທດ​ເອຢິບ​ນັ້ນ ພວກເຂົາ​ບໍ່ໄດ້​ຮັບ​ພິທີຕັດ.</w:t>
      </w:r>
    </w:p>
    <w:p/>
    <w:p>
      <w:r xmlns:w="http://schemas.openxmlformats.org/wordprocessingml/2006/main">
        <w:t xml:space="preserve">ຊາວ​ອິດສະລາແອນ​ທີ່​ໄດ້​ອອກ​ຈາກ​ປະເທດ​ເອຢິບ​ໄດ້​ຮັບ​ພິທີຕັດ, ແຕ່​ຄົນ​ທີ່​ເກີດ​ໃນ​ຖິ່ນ​ແຫ້ງແລ້ງ​ກັນດານ​ບໍ່​ໄດ້.</w:t>
      </w:r>
    </w:p>
    <w:p/>
    <w:p>
      <w:r xmlns:w="http://schemas.openxmlformats.org/wordprocessingml/2006/main">
        <w:t xml:space="preserve">1. ຄວາມສັດຊື່ຂອງພຣະເຈົ້າຕໍ່ຄໍາສັນຍາແລະຄໍາສັ່ງຂອງພຣະອົງເຖິງວ່າຈະມີສະຖານະການທີ່ຫຍຸ້ງຍາກ.</w:t>
      </w:r>
    </w:p>
    <w:p/>
    <w:p>
      <w:r xmlns:w="http://schemas.openxmlformats.org/wordprocessingml/2006/main">
        <w:t xml:space="preserve">2. ຄວາມສໍາຄັນຂອງການປະຕິບັດຕາມຄໍາສັ່ງຂອງພຣະເຈົ້າເຖິງແມ່ນວ່າໃນຖິ່ນກັນດານ.</w:t>
      </w:r>
    </w:p>
    <w:p/>
    <w:p>
      <w:r xmlns:w="http://schemas.openxmlformats.org/wordprocessingml/2006/main">
        <w:t xml:space="preserve">1. ຕົ້ນເດີມ 17:10-14</w:t>
      </w:r>
    </w:p>
    <w:p/>
    <w:p>
      <w:r xmlns:w="http://schemas.openxmlformats.org/wordprocessingml/2006/main">
        <w:t xml:space="preserve">2. ພຣະບັນຍັດສອງ 10:16</w:t>
      </w:r>
    </w:p>
    <w:p/>
    <w:p>
      <w:r xmlns:w="http://schemas.openxmlformats.org/wordprocessingml/2006/main">
        <w:t xml:space="preserve">ໂຢຊວຍ 5:6 ເພາະ​ຊາວ​ອິດສະລາແອນ​ໄດ້​ຍ່າງ​ໄປ​ໃນ​ຖິ່ນ​ແຫ້ງແລ້ງ​ກັນດານ​ສີ່ສິບ​ປີ ຈົນ​ວ່າ​ປະຊາຊົນ​ທັງໝົດ​ທີ່​ເປັນ​ນັກຮົບ​ທີ່​ອອກ​ມາ​ຈາກ​ປະເທດ​ເອຢິບ​ຖືກ​ທຳລາຍ ເພາະ​ພວກເຂົາ​ບໍ່​ເຊື່ອຟັງ​ຖ້ອຍຄຳ​ຂອງ​ພຣະເຈົ້າຢາເວ ຊຶ່ງ​ພຣະເຈົ້າຢາເວ​ໄດ້​ສາບານ​ໄວ້. ເພື່ອ​ວ່າ​ພຣະ​ອົງ​ຈະ​ບໍ່​ໄດ້​ສະ​ແດງ​ແຜ່ນ​ດິນ​ໃຫ້​ເຂົາ​ເຈົ້າ, ຊຶ່ງ​ພຣະ​ຜູ້​ເປັນ​ເຈົ້າ​ສາ​ບານ​ກັບ​ບັນ​ພະ​ບຸ​ລຸດ​ຂອງ​ເຂົາ​ເຈົ້າ​ວ່າ​ພຣະ​ອົງ​ຈະ​ໃຫ້​ພວກ​ເຮົາ, ເປັນ​ແຜ່ນ​ດິນ​ທີ່​ມີ​ນົມ​ແລະ​້​ໍ​າ​ເຜີ້ງ.</w:t>
      </w:r>
    </w:p>
    <w:p/>
    <w:p>
      <w:r xmlns:w="http://schemas.openxmlformats.org/wordprocessingml/2006/main">
        <w:t xml:space="preserve">ຊາວ​ອິດສະລາແອນ​ຕ້ອງ​ເດີນ​ທາງ​ໃນ​ຖິ່ນ​ແຫ້ງແລ້ງ​ກັນດານ​ເປັນ​ເວລາ 40 ປີ ຍ້ອນ​ບໍ່​ເຊື່ອຟັງ​ຄຳສັ່ງ​ຂອງ​ພຣະເຈົ້າຢາເວ ແລະ​ພຣະເຈົ້າຢາເວ​ໄດ້​ສັນຍາ​ວ່າ​ຈະ​ບໍ່​ສະແດງ​ດິນແດນ​ນໍ້ານົມ​ແລະ​ນໍ້າເຜິ້ງ​ຕາມ​ຄຳ​ສັນຍາ.</w:t>
      </w:r>
    </w:p>
    <w:p/>
    <w:p>
      <w:r xmlns:w="http://schemas.openxmlformats.org/wordprocessingml/2006/main">
        <w:t xml:space="preserve">1. ຄວາມສຳຄັນຂອງການເຊື່ອຟັງພຣະຜູ້ເປັນເຈົ້າ.</w:t>
      </w:r>
    </w:p>
    <w:p/>
    <w:p>
      <w:r xmlns:w="http://schemas.openxmlformats.org/wordprocessingml/2006/main">
        <w:t xml:space="preserve">2. ຄວາມສັດຊື່ຂອງພຣະເຈົ້າໃນການຍຶດຫມັ້ນສັນຍາຂອງພຣະອົງ.</w:t>
      </w:r>
    </w:p>
    <w:p/>
    <w:p>
      <w:r xmlns:w="http://schemas.openxmlformats.org/wordprocessingml/2006/main">
        <w:t xml:space="preserve">1 ພຣະບັນຍັດສອງ 8:2-3 ເຈົ້າ​ຈົ່ງ​ຈື່ຈຳ​ທຸກ​ວິທີ​ທາງ​ທີ່​ພຣະເຈົ້າຢາເວ ພຣະເຈົ້າ​ຂອງ​ເຈົ້າ​ໄດ້​ນຳພາ​ເຈົ້າ​ມາ​ໃນ​ຖິ່ນ​ແຫ້ງແລ້ງ​ກັນດານ​ສີ່ສິບ​ປີ​ນີ້, ເພື່ອ​ໃຫ້​ເຈົ້າ​ຖ່ອມຕົວ ແລະ​ພິສູດ​ເຈົ້າ​ໃຫ້​ຮູ້​ວ່າ​ສິ່ງ​ທີ່​ຢູ່​ໃນ​ໃຈ​ເຈົ້າ​ບໍ່​ວ່າ​ເຈົ້າ​ຈະ​ຕ້ອງການ​ຫຍັງ. ຮັກສາພຣະບັນຍັດຂອງພຣະອົງ, ຫຼືບໍ່ແມ່ນ.</w:t>
      </w:r>
    </w:p>
    <w:p/>
    <w:p>
      <w:r xmlns:w="http://schemas.openxmlformats.org/wordprocessingml/2006/main">
        <w:t xml:space="preserve">2 ໂຣມ 8:28 - ແລະ​ເຮົາ​ຮູ້​ວ່າ​ທຸກ​ສິ່ງ​ທັງ​ປວງ​ເຮັດ​ວຽກ​ຮ່ວມ​ກັນ​ເພື່ອ​ຄວາມ​ດີ​ຕໍ່​ຜູ້​ທີ່​ຮັກ​ພຣະ​ເຈົ້າ, ກັບ​ຜູ້​ທີ່​ຖືກ​ເອີ້ນ​ຕາມ​ຈຸດ​ປະສົງ​ຂອງ​ພຣະອົງ.</w:t>
      </w:r>
    </w:p>
    <w:p/>
    <w:p>
      <w:r xmlns:w="http://schemas.openxmlformats.org/wordprocessingml/2006/main">
        <w:t xml:space="preserve">ໂຢຊວຍ 5:7 ແລະ​ລູກ​ຂອງ​ພວກເຂົາ​ທີ່​ພຣະອົງ​ໄດ້​ຍົກ​ຂຶ້ນ​ແທນ​ພວກເຂົາ, ໂຢຊວຍ​ໄດ້​ຮັບ​ພິທີຕັດ ເພາະ​ພວກເຂົາ​ບໍ່ໄດ້​ຮັບ​ພິທີຕັດ ເພາະ​ພວກເຂົາ​ບໍ່ໄດ້​ຮັບ​ພິທີຕັດ​ຕາມ​ທາງ.</w:t>
      </w:r>
    </w:p>
    <w:p/>
    <w:p>
      <w:r xmlns:w="http://schemas.openxmlformats.org/wordprocessingml/2006/main">
        <w:t xml:space="preserve">ໂຢຊວຍ​ໄດ້​ຮັບ​ພິທີຕັດ​ຕໍ່​ເດັກນ້ອຍ​ຂອງ​ຊາວ​ອິດສະລາແອນ​ທີ່​ຍັງ​ບໍ່​ໄດ້​ຮັບ​ພິທີຕັດ ເມື່ອ​ພວກເຂົາ​ອອກ​ຈາກ​ປະເທດ​ເອຢິບ.</w:t>
      </w:r>
    </w:p>
    <w:p/>
    <w:p>
      <w:r xmlns:w="http://schemas.openxmlformats.org/wordprocessingml/2006/main">
        <w:t xml:space="preserve">1. ຄວາມສຳຄັນຂອງການຕັດສີນເປັນເຄື່ອງໝາຍຂອງພັນທະສັນຍາ</w:t>
      </w:r>
    </w:p>
    <w:p/>
    <w:p>
      <w:r xmlns:w="http://schemas.openxmlformats.org/wordprocessingml/2006/main">
        <w:t xml:space="preserve">2. ຄວາມສັດຊື່ຂອງພຣະເຈົ້າໃນການຮັກສາຄໍາສັນຍາຂອງພຣະອົງ</w:t>
      </w:r>
    </w:p>
    <w:p/>
    <w:p>
      <w:r xmlns:w="http://schemas.openxmlformats.org/wordprocessingml/2006/main">
        <w:t xml:space="preserve">1. ປະຖົມມະການ 17:10-14 - ພັນທະສັນຍາຂອງພຣະເຈົ້າກັບອັບຣາຮາມ</w:t>
      </w:r>
    </w:p>
    <w:p/>
    <w:p>
      <w:r xmlns:w="http://schemas.openxmlformats.org/wordprocessingml/2006/main">
        <w:t xml:space="preserve">2. ພວກເລວີ 12:3 - ຄວາມສໍາຄັນຂອງການຕັດ</w:t>
      </w:r>
    </w:p>
    <w:p/>
    <w:p>
      <w:r xmlns:w="http://schemas.openxmlformats.org/wordprocessingml/2006/main">
        <w:t xml:space="preserve">ໂຢຊວຍ 5:8 ແລະ​ເຫດການ​ໄດ້​ບັງເກີດ​ຂຶ້ນ​ຄື ເມື່ອ​ພວກເຂົາ​ເຮັດ​ພິທີຕັດ​ໃຫ້​ປະຊາຊົນ​ທັງໝົດ​ແລ້ວ, ພວກເຂົາ​ຈຶ່ງ​ອາໄສ​ຢູ່​ໃນ​ຄ້າຍ​ຂອງ​ພວກເຂົາ​ຈົນ​ດີ.</w:t>
      </w:r>
    </w:p>
    <w:p/>
    <w:p>
      <w:r xmlns:w="http://schemas.openxmlformats.org/wordprocessingml/2006/main">
        <w:t xml:space="preserve">ຫຼັງ​ຈາກ​ທີ່​ຊາວ​ອິດສະລາແອນ​ທັງໝົດ​ໄດ້​ຮັບ​ພິທີຕັດ​ແລ້ວ ພວກ​ເຂົາ​ກໍ​ຢູ່​ໃນ​ຄ້າຍ​ຂອງ​ພວກ​ເຂົາ​ຈົນ​ກວ່າ​ພວກ​ເຂົາ​ຈະ​ຫາຍ​ດີ.</w:t>
      </w:r>
    </w:p>
    <w:p/>
    <w:p>
      <w:r xmlns:w="http://schemas.openxmlformats.org/wordprocessingml/2006/main">
        <w:t xml:space="preserve">1. ວາງໃຈໃນເວລາຂອງພຣະເຈົ້າ - ພຣະອົງຮູ້ວ່າສິ່ງທີ່ດີທີ່ສຸດສໍາລັບພວກເຮົາເຖິງແມ່ນວ່າໃນເວລາທີ່ມັນເບິ່ງຄືວ່າມີຄວາມຫຍຸ້ງຍາກຫຼືບໍ່ສະບາຍ.</w:t>
      </w:r>
    </w:p>
    <w:p/>
    <w:p>
      <w:r xmlns:w="http://schemas.openxmlformats.org/wordprocessingml/2006/main">
        <w:t xml:space="preserve">2. ການພັກຜ່ອນແລະການຕໍ່ອາຍຸ - ປ່ອຍໃຫ້ເວລາສໍາລັບຮ່າງກາຍແລະຈິດໃຈຂອງພວກເຮົາປິ່ນປົວ, ເພື່ອວ່າພວກເຮົາຈະເຂັ້ມແຂງເພື່ອປະຕິບັດຕາມພຣະປະສົງຂອງພຣະເຈົ້າ.</w:t>
      </w:r>
    </w:p>
    <w:p/>
    <w:p>
      <w:r xmlns:w="http://schemas.openxmlformats.org/wordprocessingml/2006/main">
        <w:t xml:space="preserve">1. Isaiah 40:31 - ແຕ່​ວ່າ​ເຂົາ​ເຈົ້າ​ທີ່​ລໍ​ຖ້າ​ຕາມ​ພຣະ​ຜູ້​ເປັນ​ເຈົ້າ​ຈະ​ມີ​ຄວາມ​ເຂັ້ມ​ແຂງ​ຂອງ​ເຂົາ​ເຈົ້າ​ໃຫມ່​; ພວກ​ເຂົາ​ຈະ​ຂຶ້ນ​ກັບ​ປີກ​ຄື​ນົກ​ອິນ​ຊີ; ພວກ​ເຂົາ​ຈະ​ແລ່ນ, ແລະ​ຈະ​ບໍ່​ເມື່ອຍ; ແລະ​ພວກ​ເຂົາ​ຈະ​ຍ່າງ, ແລະ​ບໍ່​ໄດ້ faint.</w:t>
      </w:r>
    </w:p>
    <w:p/>
    <w:p>
      <w:r xmlns:w="http://schemas.openxmlformats.org/wordprocessingml/2006/main">
        <w:t xml:space="preserve">2. ເອຊາຢາ 41:10 - ຢ່າຢ້ານ; ເພາະ​ເຮົາ​ຢູ່​ກັບ​ເຈົ້າ: ຢ່າ​ຕົກ​ໃຈ; ເພາະ​ເຮົາ​ຄື​ພຣະ​ເຈົ້າ​ຂອງ​ເຈົ້າ: ເຮົາ​ຈະ​ເພີ່ມ​ຄວາມ​ເຂັ້ມ​ແຂງ​ໃຫ້​ເຈົ້າ; ແທ້​ຈິງ​ແລ້ວ, ເຮົາ​ຈະ​ຊ່ວຍ​ເຈົ້າ; ແທ້​ຈິງ​ແລ້ວ, ຂ້າ​ພະ​ເຈົ້າ​ຈະ​ຮັກ​ສາ​ທ່ານ​ດ້ວຍ​ມື​ຂວາ​ແຫ່ງ​ຄວາມ​ຊອບ​ທຳ​ຂອງ​ຂ້າ​ພະ​ເຈົ້າ.</w:t>
      </w:r>
    </w:p>
    <w:p/>
    <w:p>
      <w:r xmlns:w="http://schemas.openxmlformats.org/wordprocessingml/2006/main">
        <w:t xml:space="preserve">ໂຢຊວຍ 5:9 ພຣະເຈົ້າຢາເວ​ໄດ້​ກ່າວ​ແກ່​ໂຢຊວຍ​ວ່າ, “ວັນ​ນີ້​ເຮົາ​ໄດ້​ຖອດ​ຖອນ​ຄຳ​ໝິ່ນປະໝາດ​ຂອງ​ປະເທດ​ເອຢິບ​ອອກ​ຈາກ​ເຈົ້າ. ດັ່ງ​ນັ້ນ​ຊື່​ຂອງ​ບ່ອນ​ນັ້ນ​ຈຶ່ງ​ຖືກ​ເອີ້ນ​ວ່າ Gilgal ຈົນ​ເຖິງ​ທຸກ​ມື້​ນີ້.</w:t>
      </w:r>
    </w:p>
    <w:p/>
    <w:p>
      <w:r xmlns:w="http://schemas.openxmlformats.org/wordprocessingml/2006/main">
        <w:t xml:space="preserve">ພຣະ​ຜູ້​ເປັນ​ເຈົ້າ​ໄດ້​ກ່າວ​ກັບ Joshua ແລະ​ບອກ​ເຂົາ​ວ່າ​ການ​ຕໍາ​ນິ​ຕິ​ຕຽນ​ຂອງ​ຊາວ​ເອ​ຢິບ​ໄດ້​ຖືກ​ມ້ວນ​ອອກ​ໄປ​ຈາກ​ເຂົາ. ລາວ​ຍັງ​ບອກ​ລາວ​ອີກ​ວ່າ​ບ່ອນ​ນັ້ນ​ຈະ​ຖືກ​ເອີ້ນ​ວ່າ​ກີລາ​ຄາ​ຕັ້ງແຕ່​ມື້​ນັ້ນ​ເປັນ​ຕົ້ນ​ໄປ.</w:t>
      </w:r>
    </w:p>
    <w:p/>
    <w:p>
      <w:r xmlns:w="http://schemas.openxmlformats.org/wordprocessingml/2006/main">
        <w:t xml:space="preserve">1. ສັດທາເໜືອຄວາມຢ້ານກົວ: ເອົາຊະນະການຕຳໜິຂອງອີຢິບ</w:t>
      </w:r>
    </w:p>
    <w:p/>
    <w:p>
      <w:r xmlns:w="http://schemas.openxmlformats.org/wordprocessingml/2006/main">
        <w:t xml:space="preserve">2. ການອັດສະຈັນຂອງກິລກາ: ສະຖານທີ່ແຫ່ງຄວາມຊົງຈຳ</w:t>
      </w:r>
    </w:p>
    <w:p/>
    <w:p>
      <w:r xmlns:w="http://schemas.openxmlformats.org/wordprocessingml/2006/main">
        <w:t xml:space="preserve">1. ເອຊາຢາ 43:25 "ຂ້າພະເຈົ້າ, ແມ່ນແຕ່ຂ້າພະເຈົ້າ, ແມ່ນຜູ້ທີ່ blotteth ການລ່ວງລະເມີດຂອງເຈົ້າສໍາລັບ sake ຂອງຕົນເອງ, ແລະຈະບໍ່ຈື່ຈໍາບາບຂອງເຈົ້າ."</w:t>
      </w:r>
    </w:p>
    <w:p/>
    <w:p>
      <w:r xmlns:w="http://schemas.openxmlformats.org/wordprocessingml/2006/main">
        <w:t xml:space="preserve">2. ມີເກ 7:19 "ພຣະອົງຈະກັບຄືນມາ, ພຣະອົງຈະມີຄວາມເມດຕາຕໍ່ພວກເຮົາ; ພຣະອົງຈະທໍາລາຍຄວາມຊົ່ວຊ້າຂອງພວກເຮົາ; ແລະພຣະອົງຈະຖິ້ມບາບທັງຫມົດຂອງພວກເຂົາລົງໄປໃນຄວາມເລິກຂອງທະເລ."</w:t>
      </w:r>
    </w:p>
    <w:p/>
    <w:p>
      <w:r xmlns:w="http://schemas.openxmlformats.org/wordprocessingml/2006/main">
        <w:t xml:space="preserve">ໂຢຊວຍ 5:10 ແລະ​ຊາວ​ອິດສະຣາເອນ​ໄດ້​ຕັ້ງ​ຄ້າຍ​ຢູ່​ເມືອງ​ກີລະກາ ແລະ​ຖື​ປັດສະຄາ​ໃນ​ວັນ​ທີ​ສິບສີ່​ຂອງ​ເດືອນ​ໃນ​ຕອນ​ຄ່ຳ​ທີ່​ທົ່ງພຽງ​ຂອງ​ເມືອງ​ເຢຣິໂກ.</w:t>
      </w:r>
    </w:p>
    <w:p/>
    <w:p>
      <w:r xmlns:w="http://schemas.openxmlformats.org/wordprocessingml/2006/main">
        <w:t xml:space="preserve">ຊາວ​ອິດສະລາແອນ​ຮັກສາ​ປັດສະຄາ​ຢູ່​ທີ່​ທົ່ງພຽງ​ຂອງ​ເມືອງ​ເຢລິໂກ.</w:t>
      </w:r>
    </w:p>
    <w:p/>
    <w:p>
      <w:r xmlns:w="http://schemas.openxmlformats.org/wordprocessingml/2006/main">
        <w:t xml:space="preserve">1. ພະລັງແຫ່ງຄວາມເຊື່ອ: ເມື່ອຊາວອິດສະລາແອນເຊື່ອຟັງຄໍາສັ່ງຂອງພະເຈົ້າທີ່ໃຫ້ຮັກສາປັດສະຄາ ເຂົາເຈົ້າສະແດງຄວາມເຊື່ອໃນຄໍາສັນຍາຂອງພະເຈົ້າທີ່ຈະຊີ້ນໍາແລະປົກປ້ອງເຂົາເຈົ້າ.</w:t>
      </w:r>
    </w:p>
    <w:p/>
    <w:p>
      <w:r xmlns:w="http://schemas.openxmlformats.org/wordprocessingml/2006/main">
        <w:t xml:space="preserve">2. ຄວາມເຂັ້ມແຂງຂອງການເຊື່ອຟັງ: ຄວາມເຊື່ອຂອງຊາວອິດສະລາແອນໃນພຣະເຈົ້າໄດ້ສະແດງໃຫ້ເຫັນເຖິງການເຊື່ອຟັງຄໍາສັ່ງຂອງພຣະອົງ.</w:t>
      </w:r>
    </w:p>
    <w:p/>
    <w:p>
      <w:r xmlns:w="http://schemas.openxmlformats.org/wordprocessingml/2006/main">
        <w:t xml:space="preserve">1. ພຣະບັນຍັດສອງ 6:17-18 ເຈົ້າ​ຈົ່ງ​ພາກ​ພຽນ​ຮັກສາ​ພຣະບັນຍັດ​ຂອງ​ອົງພຣະ​ຜູ້​ເປັນເຈົ້າ ພຣະເຈົ້າ​ຂອງ​ເຈົ້າ, ແລະ​ປະຈັກ​ພະຍານ​ຂອງ​ພຣະອົງ ແລະ​ກົດບັນຍັດ​ຂອງ​ພຣະອົງ​ທີ່​ພຣະອົງ​ໄດ້​ບັນຊາ​ເຈົ້າ. ແລະ​ເຈົ້າ​ຈະ​ເຮັດ​ໃນ​ສິ່ງ​ທີ່​ຖືກຕ້ອງ​ແລະ​ດີ​ຕໍ່​ສາຍ​ພຣະ​ເນດ​ຂອງ​ພຣະ​ຜູ້​ເປັນ​ເຈົ້າ, ເພື່ອ​ວ່າ​ມັນ​ຈະ​ໄດ້​ດີ​ກັບ​ທ່ານ.</w:t>
      </w:r>
    </w:p>
    <w:p/>
    <w:p>
      <w:r xmlns:w="http://schemas.openxmlformats.org/wordprocessingml/2006/main">
        <w:t xml:space="preserve">2 ມັດທາຍ 7:24-25 ສະນັ້ນ ຜູ້ໃດ​ກໍຕາມ​ທີ່​ໄດ້​ຍິນ​ຖ້ອຍຄຳ​ຂອງ​ເຮົາ ແລະ​ເຮັດ​ຕາມ, ເຮົາ​ຈະ​ປຽບທຽບ​ລາວ​ກັບ​ຄົນ​ສະຫລາດ​ທີ່​ສ້າງ​ເຮືອນ​ຢູ່​ເທິງ​ຫີນ: ແລະ​ຝົນ​ກໍ​ຕົກ, ນໍ້າ​ຖ້ວມ​ຈຶ່ງ​ມາ ແລະ​ລົມ​ພັດ​ມາ. ຕີເຮືອນນັ້ນ; ແລະ ມັນ​ບໍ່​ໄດ້​ຕົກ, ເພາະ​ມັນ​ຖືກ​ສ້າງ​ຕັ້ງ​ຂຶ້ນ​ເທິງ​ຫີນ.</w:t>
      </w:r>
    </w:p>
    <w:p/>
    <w:p>
      <w:r xmlns:w="http://schemas.openxmlformats.org/wordprocessingml/2006/main">
        <w:t xml:space="preserve">ໂຢຊວຍ 5:11 ແລະ​ໃນ​ມື້​ຕໍ່ມາ ພວກເຂົາ​ໄດ້​ກິນ​ເຂົ້າສາລີ​ເກົ່າ​ຂອງ​ດິນແດນ​ໃນ​ວັນ​ສະຫລອງ​ປັດສະຄາ, ເຂົ້າໜົມ​ເຄັກ​ບໍ່ມີ​ເຊື້ອແປ້ງ ແລະ​ເຂົ້າສາລີ​ແຫ້ງ​ໃນ​ມື້​ດຽວກັນ.</w:t>
      </w:r>
    </w:p>
    <w:p/>
    <w:p>
      <w:r xmlns:w="http://schemas.openxmlformats.org/wordprocessingml/2006/main">
        <w:t xml:space="preserve">ຊາວ​ອິດສະລາແອນ​ໄດ້​ກິນ​ເມັດ​ພືດ​ທີ່​ເກົ່າ​ແກ່​ຈາກ​ແຜ່ນດິນ​ຫຼັງ​ເທດສະການ​ປັດສະຄາ ລວມ​ເຖິງ​ເຂົ້າໜົມ​ເຄັກ​ບໍ່ມີ​ເຊື້ອ​ແລະ​ເມັດ​ແຫ້ງ​ໃນ​ມື້​ດຽວ​ກັນ.</w:t>
      </w:r>
    </w:p>
    <w:p/>
    <w:p>
      <w:r xmlns:w="http://schemas.openxmlformats.org/wordprocessingml/2006/main">
        <w:t xml:space="preserve">1. ພະເຈົ້າຈັດຫາປະຊາຊົນຂອງພະອົງດ້ວຍວິທີທີ່ອັດສະຈັນ.</w:t>
      </w:r>
    </w:p>
    <w:p/>
    <w:p>
      <w:r xmlns:w="http://schemas.openxmlformats.org/wordprocessingml/2006/main">
        <w:t xml:space="preserve">2. ປິຕິຍິນດີໃນພຣະຜູ້ເປັນເຈົ້າເຖິງແມ່ນວ່າໃນຊ່ວງເວລາທີ່ຫຍຸ້ງຍາກ.</w:t>
      </w:r>
    </w:p>
    <w:p/>
    <w:p>
      <w:r xmlns:w="http://schemas.openxmlformats.org/wordprocessingml/2006/main">
        <w:t xml:space="preserve">1. ຄຳເພງ 34:8-9 —ໂອ້ ລອງ​ຊີມ​ເບິ່ງ​ວ່າ​ພະ​ເຢໂຫວາ​ດີ! ຜູ້​ທີ່​ລີ້​ໄພ​ໃນ​ພະອົງ​ເປັນ​ສຸກ! ໂອ້, ຈົ່ງ​ຢຳເກງ​ພຣະ​ຜູ້​ເປັນ​ເຈົ້າ, ພວກ​ເຈົ້າ​ໄພ່​ພົນ​ຂອງ​ພຣະ​ອົງ, ເພາະ​ຜູ້​ທີ່​ຢຳ​ເກງ​ພຣະ​ອົງ​ບໍ່​ມີ​ຄວາມ​ຂາດ​ຕົກ​ບົກ​ພ່ອງ!</w:t>
      </w:r>
    </w:p>
    <w:p/>
    <w:p>
      <w:r xmlns:w="http://schemas.openxmlformats.org/wordprocessingml/2006/main">
        <w:t xml:space="preserve">2. ມັດທາຍ 6:25-33 - ເພາະ​ສະ​ນັ້ນ, ຂ້າ​ພະ​ເຈົ້າ​ບອກ​ທ່ານ, ບໍ່​ຕ້ອງ​ກັງ​ວົນ​ກ່ຽວ​ກັບ​ຊີ​ວິດ​ຂອງ​ທ່ານ, ສິ່ງ​ທີ່​ທ່ານ​ຈະ​ກິນ​ຫຼື​ດື່ມ; ຫຼືກ່ຽວກັບຮ່າງກາຍຂອງເຈົ້າ, ເຈົ້າຈະໃສ່ຫຍັງ. ຊີວິດ​ເປັນ​ອາຫານ​ແລະ​ຮ່າງກາຍ​ຫຼາຍ​ກວ່າ​ເສື້ອ​ຜ້າ​ບໍ?</w:t>
      </w:r>
    </w:p>
    <w:p/>
    <w:p>
      <w:r xmlns:w="http://schemas.openxmlformats.org/wordprocessingml/2006/main">
        <w:t xml:space="preserve">ໂຢຊວຍ 5:12 ແລະ​ມານາ​ກໍ​ຢຸດ​ເຊົາ​ໃນ​ມື້ອື່ນ​ຫລັງຈາກ​ທີ່​ພວກເຂົາ​ໄດ້​ກິນ​ສາລີ​ເກົ່າ​ຂອງ​ດິນແດນ​ແລ້ວ; ທັງ​ບໍ່​ມີ​ລູກ​ຫລານ​ຂອງ​ອິດສະ​ຣາເອນ​ອີກ​ຕໍ່​ໄປ; ແຕ່​ເຂົາ​ເຈົ້າ​ໄດ້​ກິນ​ໝາກ​ໄມ້​ຂອງ​ແຜ່ນດິນ​ການາອານ​ໃນ​ປີ​ນັ້ນ.</w:t>
      </w:r>
    </w:p>
    <w:p/>
    <w:p>
      <w:r xmlns:w="http://schemas.openxmlformats.org/wordprocessingml/2006/main">
        <w:t xml:space="preserve">ຊາວ​ອິດສະລາແອນ​ເຊົາ​ຮັບ​ມານາ​ຈາກ​ພະເຈົ້າ​ຫຼັງ​ຈາກ​ກິນ​ໝາກ​ຜົນ​ຂອງ​ແຜ່ນດິນ​ການາອານ.</w:t>
      </w:r>
    </w:p>
    <w:p/>
    <w:p>
      <w:r xmlns:w="http://schemas.openxmlformats.org/wordprocessingml/2006/main">
        <w:t xml:space="preserve">1. ການສະຫນອງຂອງພຣະເຈົ້າ: ຊອກຫາຄວາມເຂັ້ມແຂງແລະການສະຫນັບສະຫນູນໃນແຜ່ນດິນ</w:t>
      </w:r>
    </w:p>
    <w:p/>
    <w:p>
      <w:r xmlns:w="http://schemas.openxmlformats.org/wordprocessingml/2006/main">
        <w:t xml:space="preserve">2. ໄວ້ວາງໃຈພຣະເຈົ້າ: ອີງໃສ່ຄໍາສັນຍາແລະການສະຫນອງຂອງພຣະອົງ</w:t>
      </w:r>
    </w:p>
    <w:p/>
    <w:p>
      <w:r xmlns:w="http://schemas.openxmlformats.org/wordprocessingml/2006/main">
        <w:t xml:space="preserve">1. ເພງສັນລະເສີນ 34:8-9 - ລອງຊີມເບິ່ງວ່າພຣະຜູ້ເປັນເຈົ້າຊົງດີ; ຜູ້​ທີ່​ລີ້​ໄພ​ໃນ​ພະອົງ​ເປັນ​ສຸກ. ຈົ່ງ​ຢຳເກງ​ພຣະ​ຜູ້​ເປັນ​ເຈົ້າ, ເຈົ້າ​ຜູ້​ບໍລິສຸດ​ຂອງ​ພຣະ​ອົງ, ເພາະ​ຜູ້​ທີ່​ຢ້ານ​ກົວ​ພຣະ​ອົງ​ບໍ່​ຂາດ​ຫຍັງ​ເລີຍ.</w:t>
      </w:r>
    </w:p>
    <w:p/>
    <w:p>
      <w:r xmlns:w="http://schemas.openxmlformats.org/wordprocessingml/2006/main">
        <w:t xml:space="preserve">2 ພຣະບັນຍັດສອງ 8:3-4 ພຣະອົງ​ໄດ້​ເຮັດ​ໃຫ້​ເຈົ້າ​ອຶດຢາກ ແລະ​ໃຫ້​ເຈົ້າ​ກິນ​ມານາ, ຊຶ່ງ​ເຈົ້າ​ແລະ​ບັນພະບຸລຸດ​ຂອງ​ເຈົ້າ​ບໍ່​ເຄີຍ​ຮູ້ຈັກ, ເພື່ອ​ສັ່ງສອນ​ເຈົ້າ​ວ່າ ມະນຸດ​ບໍ່​ໄດ້​ກິນ​ເຂົ້າຈີ່​ແຕ່​ຢ່າງ​ດຽວ ແຕ່​ຢູ່​ໃນ​ທຸກ​ຖ້ອຍຄຳ​ທີ່​ມາ​ເຖິງ. ຈາກ​ປາກ​ຂອງ​ພຣະ​ຜູ້​ເປັນ​ເຈົ້າ.</w:t>
      </w:r>
    </w:p>
    <w:p/>
    <w:p>
      <w:r xmlns:w="http://schemas.openxmlformats.org/wordprocessingml/2006/main">
        <w:t xml:space="preserve">ໂຢຊວຍ 5:13 ແລະ​ເຫດການ​ໄດ້​ບັງເກີດ​ຂຶ້ນ​ຄື ເມື່ອ​ໂຢຊວຍ​ຢູ່​ໃກ້​ເມືອງ​ເຢຣິໂກ ລາວ​ໄດ້​ເງີຍ​ໜ້າ​ຂຶ້ນ ແລະ​ເບິ່ງ​ຄື​ວ່າ ມີ​ຊາຍ​ຄົນ​ໜຶ່ງ​ຢືນ​ຈັບ​ດາບ​ໃສ່​ລາວ ແລະ​ໂຢຊວຍ​ກໍ​ໄປ​ຫາ​ລາວ. ແລະ​ເວົ້າ​ກັບ​ເຂົາ, ເຈົ້າ​ແມ່ນ​ສໍາ​ລັບ​ພວກ​ເຮົາ, ຫຼື​ສໍາ​ລັບ​ຜູ້​ປໍ​ລະ​ປັກ​ຂອງ​ພວກ​ເຮົາ?</w:t>
      </w:r>
    </w:p>
    <w:p/>
    <w:p>
      <w:r xmlns:w="http://schemas.openxmlformats.org/wordprocessingml/2006/main">
        <w:t xml:space="preserve">ໂຢຊວຍ​ໄດ້​ພົບ​ຊາຍ​ຄົນ​ໜຶ່ງ​ທີ່​ມີ​ດາບ​ແຕ້ມ​ຢູ່​ນອກ​ເມືອງ​ເຢລິໂກ ແລະ​ຖາມ​ລາວ​ວ່າ​ລາວ​ຢູ່​ທີ່​ນັ້ນ​ເພື່ອ​ຊ່ວຍ​ຫຼື​ຂັດຂວາງ​ພວກ​ເຂົາ.</w:t>
      </w:r>
    </w:p>
    <w:p/>
    <w:p>
      <w:r xmlns:w="http://schemas.openxmlformats.org/wordprocessingml/2006/main">
        <w:t xml:space="preserve">1. ຄວາມສຳຄັນຂອງການແນມເບິ່ງຄວາມຕັ້ງໃຈຂອງຄົນອ້ອມຂ້າງເຮົາ.</w:t>
      </w:r>
    </w:p>
    <w:p/>
    <w:p>
      <w:r xmlns:w="http://schemas.openxmlformats.org/wordprocessingml/2006/main">
        <w:t xml:space="preserve">2. ຄຸນຄ່າຂອງຄວາມກ້າຫານ ແລະຄວາມເຊື່ອໃນການປະເຊີນໜ້າກັບຄວາມບໍ່ແນ່ນອນ.</w:t>
      </w:r>
    </w:p>
    <w:p/>
    <w:p>
      <w:r xmlns:w="http://schemas.openxmlformats.org/wordprocessingml/2006/main">
        <w:t xml:space="preserve">1. ໂຢຮັນ 15:13 - ຄວາມຮັກອັນຍິ່ງໃຫຍ່ບໍ່ມີຜູ້ໃດຫຼາຍກວ່ານີ້, ທີ່ຜູ້ຊາຍຍອມຈໍານົນຊີວິດຂອງຕົນເພື່ອເພື່ອນຂອງຕົນ.</w:t>
      </w:r>
    </w:p>
    <w:p/>
    <w:p>
      <w:r xmlns:w="http://schemas.openxmlformats.org/wordprocessingml/2006/main">
        <w:t xml:space="preserve">2. ສຸພາສິດ 14:12 - ມີ​ທາງ​ທີ່​ເບິ່ງ​ຄື​ວ່າ​ຖືກຕ້ອງ​ກັບ​ມະນຸດ, ແຕ່​ທາງ​ແຫ່ງ​ຄວາມ​ຕາຍ​ນັ້ນ​ມີ​ຢູ່​ໃນ​ທີ່​ສຸດ.</w:t>
      </w:r>
    </w:p>
    <w:p/>
    <w:p>
      <w:r xmlns:w="http://schemas.openxmlformats.org/wordprocessingml/2006/main">
        <w:t xml:space="preserve">ໂຢຊວຍ 5:14 ແລະ​ລາວ​ຕອບ​ວ່າ, ບໍ່​ແມ່ນ. ແຕ່​ບັດນີ້​ຂ້ອຍ​ມາ​ໃນ​ຖານະ​ເປັນ​ນາຍ​ທະຫານ​ຂອງ​ພຣະເຈົ້າຢາເວ. ໂຢຊວຍ​ກົ້ມ​ໜ້າ​ລົງ​ພື້ນ​ດິນ ແລະ​ຂາບ​ໄຫວ້ ແລະ​ຖາມ​ວ່າ, “ນາຍ​ຂອງ​ຂ້ອຍ​ເວົ້າ​ຫຍັງ​ກັບ​ຄົນ​ໃຊ້​ຂອງ​ເພິ່ນ?</w:t>
      </w:r>
    </w:p>
    <w:p/>
    <w:p>
      <w:r xmlns:w="http://schemas.openxmlformats.org/wordprocessingml/2006/main">
        <w:t xml:space="preserve">ໂຢຊວຍ​ພົບ​ກັບ​ນາຍ​ທະຫານ​ຂອງ​ພຣະເຈົ້າຢາເວ ແລະ​ນະມັດສະການ​ພຣະອົງ.</w:t>
      </w:r>
    </w:p>
    <w:p/>
    <w:p>
      <w:r xmlns:w="http://schemas.openxmlformats.org/wordprocessingml/2006/main">
        <w:t xml:space="preserve">1. ການສະຫນອງຂອງພຣະເຈົ້າ: ການປະກົດຕົວຂອງກອງທັບຂອງພຣະຜູ້ເປັນເຈົ້າ</w:t>
      </w:r>
    </w:p>
    <w:p/>
    <w:p>
      <w:r xmlns:w="http://schemas.openxmlformats.org/wordprocessingml/2006/main">
        <w:t xml:space="preserve">2. ການໄຫວ້ໃນຄວາມເກງຂາມຂອງອໍານາດຂອງພຣະເຈົ້າ</w:t>
      </w:r>
    </w:p>
    <w:p/>
    <w:p>
      <w:r xmlns:w="http://schemas.openxmlformats.org/wordprocessingml/2006/main">
        <w:t xml:space="preserve">1. Psalm 24:7-10 - ໂອ້ ເຈົ້າປະຕູ, ຈົ່ງຍົກຫົວຂອງເຈົ້າຂຶ້ນ; ແລະ ຈົ່ງ ຍົກ ຂຶ້ນ, ເຈົ້າ ປະຕູ ອັນ ເປັນນິດ; ແລະກະສັດແຫ່ງລັດສະໝີຈະສະເດັດເຂົ້າມາ.</w:t>
      </w:r>
    </w:p>
    <w:p/>
    <w:p>
      <w:r xmlns:w="http://schemas.openxmlformats.org/wordprocessingml/2006/main">
        <w:t xml:space="preserve">2. ເອຊາຢາ 6:1-5 - ຂ້າ​ພະ​ເຈົ້າ​ໄດ້​ເຫັນ​ພຣະ​ຜູ້​ເປັນ​ເຈົ້າ​ນັ່ງ​ຢູ່​ເທິງ​ບັນ​ລັງ, ສູງ​ແລະ​ຍົກ​ຂຶ້ນ; ແລະລົດໄຟຂອງລາວເຕັມພຣະວິຫານ.</w:t>
      </w:r>
    </w:p>
    <w:p/>
    <w:p>
      <w:r xmlns:w="http://schemas.openxmlformats.org/wordprocessingml/2006/main">
        <w:t xml:space="preserve">ໂຢຊວຍ 5:15 ແລະ​ນາຍ​ທະຫານ​ຂອງ​ພຣະເຈົ້າຢາເວ​ໄດ້​ກ່າວ​ກັບ​ໂຢຊວຍ​ວ່າ, “ຈົ່ງ​ຖອດ​ເກີບ​ຂອງເຈົ້າ​ອອກ​ຈາກ​ຕີນ​ຂອງເຈົ້າ. ເພາະ​ບ່ອນ​ທີ່​ເຈົ້າ​ຢືນ​ຢູ່​ນັ້ນ​ສັກສິດ. ແລະໂຢຊວຍໄດ້ເຮັດເຊັ່ນນັ້ນ.</w:t>
      </w:r>
    </w:p>
    <w:p/>
    <w:p>
      <w:r xmlns:w="http://schemas.openxmlformats.org/wordprocessingml/2006/main">
        <w:t xml:space="preserve">ນາຍ​ທະຫານ​ຂອງ​ພຣະເຈົ້າຢາເວ​ໄດ້​ສັ່ງ​ໂຢຊວຍ​ໃຫ້​ຖອດ​ເກີບ​ອອກ ເພາະ​ບ່ອນ​ທີ່​ເພິ່ນ​ຢືນ​ຢູ່​ນັ້ນ​ສັກສິດ.</w:t>
      </w:r>
    </w:p>
    <w:p/>
    <w:p>
      <w:r xmlns:w="http://schemas.openxmlformats.org/wordprocessingml/2006/main">
        <w:t xml:space="preserve">1. ການຮຽນຮູ້ທີ່ຈະຮັບຮູ້ ແລະໃຫ້ກຽດທີ່ປະທັບຂອງພຣະເຈົ້າ.</w:t>
      </w:r>
    </w:p>
    <w:p/>
    <w:p>
      <w:r xmlns:w="http://schemas.openxmlformats.org/wordprocessingml/2006/main">
        <w:t xml:space="preserve">2. ການຍົກຍ້ອງແລະຕອບສະຫນອງຕໍ່ຄວາມບໍລິສຸດຂອງພຣະເຈົ້າ.</w:t>
      </w:r>
    </w:p>
    <w:p/>
    <w:p>
      <w:r xmlns:w="http://schemas.openxmlformats.org/wordprocessingml/2006/main">
        <w:t xml:space="preserve">ອົບພະຍົບ 3:5 ຈົ່ງ​ຖອດ​ເກີບ​ອອກ​ຈາກ​ຕີນ​ຂອງ​ເຈົ້າ ເພາະ​ບ່ອນ​ທີ່​ເຈົ້າ​ຢືນ​ຢູ່​ນັ້ນ​ເປັນ​ບ່ອນ​ສັກສິດ.</w:t>
      </w:r>
    </w:p>
    <w:p/>
    <w:p>
      <w:r xmlns:w="http://schemas.openxmlformats.org/wordprocessingml/2006/main">
        <w:t xml:space="preserve">2. ຄຳເພງ 24:3-4 ໃຜ​ຈະ​ຂຶ້ນ​ໄປ​ເທິງ​ພູ​ຂອງ​ພຣະເຈົ້າຢາເວ? ຫຼືໃຜຈະຢືນຢູ່ໃນບ່ອນສັກສິດຂອງພຣະອົງ? ຜູ້ທີ່ມີມືສະອາດ, ແລະຫົວໃຈບໍລິສຸດ; ຜູ້​ທີ່​ບໍ່​ໄດ້​ຍົກ​ຈິດ​ວິນ​ຍານ​ຂອງ​ຕົນ​ຂຶ້ນ​ສູ່​ຄວາມ​ຊົ່ວ​ຮ້າຍ, ຫລື​ສາ​ບານ​ຢ່າງ​ຫລອກ​ລວງ.</w:t>
      </w:r>
    </w:p>
    <w:p/>
    <w:p>
      <w:r xmlns:w="http://schemas.openxmlformats.org/wordprocessingml/2006/main">
        <w:t xml:space="preserve">ໂຢຊວຍ 6 ສາມາດ​ສະຫຼຸບ​ໄດ້​ເປັນ​ສາມ​ວັກ​ດັ່ງ​ນີ້, ໂດຍ​ມີ​ຂໍ້​ທີ່​ຊີ້​ບອກ​ວ່າ:</w:t>
      </w:r>
    </w:p>
    <w:p/>
    <w:p>
      <w:r xmlns:w="http://schemas.openxmlformats.org/wordprocessingml/2006/main">
        <w:t xml:space="preserve">ວັກ 1: ໂຢຊວຍ 6:1-14 ອະທິບາຍ​ເຖິງ​ການ​ເອົາ​ຊະນະ​ເມືອງ​ເຢລິໂກ. ພະເຈົ້າ​ສັ່ງ​ໂຢຊວຍ​ກ່ຽວ​ກັບ​ວິທີ​ທີ່​ຈະ​ເອົາ​ຊະນະ​ເມືອງ. ຊາວ​ອິດສະລາແອນ​ຕ້ອງ​ເດີນ​ທັບ​ຮອບ​ເມືອງ​ເປັນ​ເວລາ​ຫົກ​ວັນ ໂດຍ​ມີ​ປະໂຣຫິດ​ເຈັດ​ຄົນ​ຖື​ແກ​ທີ່​ເຮັດ​ດ້ວຍ​ເຂົາ​ແກະ​ຜູ້​ນຳ​ທາງ. ໃນ​ວັນ​ທີ​ເຈັດ ພວກ​ເຂົາ​ຕ້ອງ​ເດີນ​ທັບ​ອ້ອມ​ເມືອງ​ເຈັດ​ເທື່ອ ແລະ​ເມື່ອ​ໂຢຊວຍ​ຮ້ອງ​ຂຶ້ນ​ແລ້ວ ຄົນ​ທັງ​ປວງ​ກໍ​ຕ້ອງ​ຮ້ອງ​ໂຮ​ດ້ວຍ. ປະຕິບັດຕາມຄໍາແນະນໍາຂອງພະເຈົ້າ, ເຂົາເຈົ້າປະຕິບັດແຜນການສູ້ຮົບທີ່ບໍ່ທໍາມະດານີ້.</w:t>
      </w:r>
    </w:p>
    <w:p/>
    <w:p>
      <w:r xmlns:w="http://schemas.openxmlformats.org/wordprocessingml/2006/main">
        <w:t xml:space="preserve">ວັກ 2: ສືບຕໍ່ໃນໂຢຊວຍ 6:15-21 ມີບັນທຶກວ່າໃນມື້ທີ 7 ຫຼັງຈາກຍ່າງອ້ອມເມືອງເຢລິໂກເຈັດຄັ້ງ ໂຢຊວຍໄດ້ສັ່ງໃຫ້ທຸກຄົນຮ້ອງ. ຝາ​ຂອງ​ເມືອງ​ເຢລິໂກ​ພັງ​ລົງ​ຢ່າງ​ອັດສະຈັນ​ຍ້ອນ​ສຽງ​ຮ້ອງ​ແລະ​ລົ້ມ​ລົງ. ຊາວ​ອິດສະລາແອນ​ເຂົ້າ​ໄປ​ໃນ​ເມືອງ ແລະ​ທຳລາຍ​ທຸກ​ສິ່ງ​ໃນ​ເມືອງ​ນັ້ນ​ທັງ​ຊາຍ​ຍິງ ທັງ​ໜຸ່ມ ແລະ​ຜູ້​ເຖົ້າ ເວັ້ນ​ເສຍ​ແຕ່​ນາງ​ຣາຮາບ​ແລະ​ຄອບຄົວ​ຂອງ​ນາງ​ທີ່​ຖືກ​ປະຫານ​ຊີວິດ​ຍ້ອນ​ໄດ້​ເຊື່ອງ​ພວກ​ສອດແນມ.</w:t>
      </w:r>
    </w:p>
    <w:p/>
    <w:p>
      <w:r xmlns:w="http://schemas.openxmlformats.org/wordprocessingml/2006/main">
        <w:t xml:space="preserve">ຫຍໍ້​ໜ້າ 3: ໂຢຊວຍ 6 ສະຫລຸບ​ໂດຍ​ເນັ້ນ​ເຖິງ​ການ​ຊ່ວຍ​ເຫຼືອ​ຂອງ​ລາຫາບ​ໃນ​ໂຢຊວຍ 6:22-27. ສອງ​ຄົນ​ສອດແນມ​ກັບ​ຄືນ​ໄປ​ທີ່​ເຮືອນ​ຂອງ​ຣາຮາບ ແລະ​ພາ​ນາງ​ອອກ​ໄປ​ພ້ອມ​ກັບ​ສະມາຊິກ​ໃນ​ຄອບຄົວ​ຂອງ​ນາງ​ທີ່​ລອດ​ພົ້ນ​ຈາກ​ຄວາມ​ພິນາດ. ເຂົາ​ເຈົ້າ​ຕັ້ງ​ຖິ່ນ​ຖານ​ລາຫາບ​ແລະ​ພີ່​ນ້ອງ​ຂອງ​ນາງ​ໃນ​ສັງຄົມ​ອິດສະລາແອນ​ເພື່ອ​ເປັນ​ລາງວັນ​ສຳລັບ​ຄວາມ​ສັດ​ຊື່​ຂອງ​ນາງ​ໃນ​ການ​ປົກ​ປ້ອງ​ເຂົາ​ເຈົ້າ. ການກະທຳນີ້ໃຊ້ເປັນປະຈັກພະຍານເຖິງຄວາມຊື່ສັດຂອງພຣະເຈົ້າໃນການໃຫ້ກຽດແກ່ຄຳສັນຍາຂອງພຣະອົງ.</w:t>
      </w:r>
    </w:p>
    <w:p/>
    <w:p>
      <w:r xmlns:w="http://schemas.openxmlformats.org/wordprocessingml/2006/main">
        <w:t xml:space="preserve">ສະຫຼຸບ:</w:t>
      </w:r>
    </w:p>
    <w:p>
      <w:r xmlns:w="http://schemas.openxmlformats.org/wordprocessingml/2006/main">
        <w:t xml:space="preserve">ໂຢຊວຍ 6 ສະເຫນີ:</w:t>
      </w:r>
    </w:p>
    <w:p>
      <w:r xmlns:w="http://schemas.openxmlformats.org/wordprocessingml/2006/main">
        <w:t xml:space="preserve">ການພິຊິດເມືອງເຢລິໂກເດີນຂະບວນອ້ອມກຳແພງ;</w:t>
      </w:r>
    </w:p>
    <w:p>
      <w:r xmlns:w="http://schemas.openxmlformats.org/wordprocessingml/2006/main">
        <w:t xml:space="preserve">ການ​ພັງ​ທະ​ລາຍ​ຂອງ​ກຳ​ແພງ​ເມືອງ​ເຢລິ​ໂກ​ດ້ວຍ​ສຽງ​ຮ້ອງ​ນຳ​ເອົາ​ໄຊ​ຊະ​ນະ;</w:t>
      </w:r>
    </w:p>
    <w:p>
      <w:r xmlns:w="http://schemas.openxmlformats.org/wordprocessingml/2006/main">
        <w:t xml:space="preserve">ການ​ຊ່ວຍ​ເຫຼືອ​ຂອງ​ລາຫາບ​ໄດ້​ລອດ​ພົ້ນ​ຈາກ​ຄວາມ​ພິນາດ​ຍ້ອນ​ຄວາມ​ສັດ​ຊື່.</w:t>
      </w:r>
    </w:p>
    <w:p/>
    <w:p>
      <w:r xmlns:w="http://schemas.openxmlformats.org/wordprocessingml/2006/main">
        <w:t xml:space="preserve">ເນັ້ນໃສ່ການພິຊິດເມືອງເຢລິໂກ ຍ່າງອ້ອມກຳແພງ;</w:t>
      </w:r>
    </w:p>
    <w:p>
      <w:r xmlns:w="http://schemas.openxmlformats.org/wordprocessingml/2006/main">
        <w:t xml:space="preserve">ການ​ພັງ​ທະ​ລາຍ​ຂອງ​ກຳ​ແພງ​ເມືອງ​ເຢລິ​ໂກ​ດ້ວຍ​ສຽງ​ຮ້ອງ​ນຳ​ເອົາ​ໄຊ​ຊະ​ນະ;</w:t>
      </w:r>
    </w:p>
    <w:p>
      <w:r xmlns:w="http://schemas.openxmlformats.org/wordprocessingml/2006/main">
        <w:t xml:space="preserve">ການ​ຊ່ວຍ​ເຫຼືອ​ຂອງ​ລາຫາບ​ໄດ້​ລອດ​ພົ້ນ​ຈາກ​ຄວາມ​ພິນາດ​ຍ້ອນ​ຄວາມ​ສັດ​ຊື່.</w:t>
      </w:r>
    </w:p>
    <w:p/>
    <w:p>
      <w:r xmlns:w="http://schemas.openxmlformats.org/wordprocessingml/2006/main">
        <w:t xml:space="preserve">ບົດ​ນີ້​ເນັ້ນ​ເຖິງ​ການ​ເອົາ​ຊະນະ​ເມືອງ​ເຢລິໂກ​ດ້ວຍ​ວິທີ​ທີ່​ບໍ່​ທຳມະດາ​ໃນ​ການ​ເດີນ​ທັບ​ອ້ອມ​ກຳແພງ​ເມືອງ, ການ​ພັງ​ທະລາຍ​ຂອງ​ກຳແພງ​ຢ່າງ​ອັດສະຈັນ, ແລະ​ການ​ຊ່ວຍ​ເຫຼືອ​ລາຫາບ​ແລະ​ຄອບຄົວ​ຂອງ​ນາງ. ໃນໂຢຊວຍ 6 ພະເຈົ້າໃຫ້ຄໍາແນະນໍາສະເພາະຂອງໂຢຊວຍກ່ຽວກັບວິທີເອົາຊະນະເມືອງເຢລິໂກ. ຊາວ​ອິດສະລາແອນ​ຕ້ອງ​ເດີນ​ທາງ​ໄປ​ທົ່ວ​ເມືອງ​ໜຶ່ງ​ຄັ້ງ​ເປັນ​ເວລາ​ຫົກ​ວັນ ໂດຍ​ມີ​ພວກ​ປະໂລຫິດ​ຖື​ແກ​ນຳ​ໜ້າ. ໃນ​ວັນ​ທີ​ເຈັດ ເຂົາ​ຈະ​ເດີນ​ທັບ​ຮອບ​ເຈັດ​ເທື່ອ​ແລ້ວ​ຮ້ອງ​ຂຶ້ນ ເມື່ອ​ໂຢຊວຍ​ອອກ​ຄຳ​ສັ່ງ.</w:t>
      </w:r>
    </w:p>
    <w:p/>
    <w:p>
      <w:r xmlns:w="http://schemas.openxmlformats.org/wordprocessingml/2006/main">
        <w:t xml:space="preserve">ຕໍ່ໄປໃນໂຢຊວຍ 6, ໃນມື້ທີເຈັດ, ຕາມຄໍາແນະນໍາຂອງພະເຈົ້າ, ພວກເຂົາຍ່າງອ້ອມເມືອງເຢລິໂກເຈັດເທື່ອແລະຮ້ອງດັງໆ. ດ້ວຍຄວາມອັດສະຈັນ, ກໍາແພງເມືອງເຢລິໂກພັງລົງເປັນຫຼັກຖານເຖິງລິດເດດຂອງພະເຈົ້າ. ຊາວ​ອິດສະລາແອນ​ເຂົ້າ​ໄປ​ໃນ​ເມືອງ ແລະ​ທຳລາຍ​ທຸກ​ສິ່ງ​ທີ່​ຢູ່​ໃນ​ເມືອງ​ນັ້ນ​ໝົດ ເວັ້ນ​ເສຍ​ແຕ່​ລາຫາບ​ແລະ​ຄອບຄົວ​ຂອງ​ນາງ​ທີ່​ໄດ້​ລອດ​ຊີວິດ​ຍ້ອນ​ຄວາມ​ສັດຊື່​ຂອງ​ນາງ​ໃນ​ການ​ປົກ​ປ້ອງ​ສາຍ​ລັບ​ຂອງ​ເຂົາ​ເຈົ້າ.</w:t>
      </w:r>
    </w:p>
    <w:p/>
    <w:p>
      <w:r xmlns:w="http://schemas.openxmlformats.org/wordprocessingml/2006/main">
        <w:t xml:space="preserve">ໂຢຊວຍ 6 ສະຫຼຸບໂດຍເນັ້ນໃສ່ການຊ່ອຍກູ້ຂອງລາຫາບ. ສອງ​ຄົນ​ສອດແນມ​ກັບ​ຄືນ​ໄປ​ທີ່​ເຮືອນ​ຂອງ​ຣາຮາບ ແລະ​ພາ​ນາງ​ອອກ​ໄປ​ພ້ອມ​ກັບ​ສະມາຊິກ​ໃນ​ຄອບຄົວ​ຂອງ​ນາງ​ທີ່​ລອດ​ພົ້ນ​ຈາກ​ຄວາມ​ພິນາດ. ພວກເຂົາເຈົ້າຕັ້ງຖິ່ນຖານ Rahab ແລະຍາດພີ່ນ້ອງຂອງນາງຢູ່ໃນສັງຄົມອິດສະລາແອນເພື່ອເປັນລາງວັນສໍາລັບຄວາມຊື່ສັດຂອງນາງໃນການປົກປ້ອງພວກເຂົາສະແດງໃຫ້ເຫັນເຖິງຄວາມສັດຊື່ຂອງພຣະເຈົ້າໃນການເຄົາລົບຄໍາສັນຍາຂອງພຣະອົງເຖິງແມ່ນວ່າຜູ້ທີ່ຢູ່ນອກມໍລະດົກຂອງຊາວອິດສະລາແອນ.</w:t>
      </w:r>
    </w:p>
    <w:p/>
    <w:p>
      <w:r xmlns:w="http://schemas.openxmlformats.org/wordprocessingml/2006/main">
        <w:t xml:space="preserve">ໂຢຊວຍ 6:1 ບັດນີ້ ເມືອງ​ເຢຣິໂກ​ໄດ້​ຖືກ​ປິດ​ລ້ອມ​ຢ່າງ​ບໍ່​ຢຸດຢັ້ງ ເພາະ​ຊາວ​ອິດສະຣາເອນ​ບໍ່​ມີ​ຜູ້ໃດ​ອອກ​ໄປ ແລະ​ບໍ່ມີ​ຜູ້ໃດ​ເຂົ້າ​ມາ.</w:t>
      </w:r>
    </w:p>
    <w:p/>
    <w:p>
      <w:r xmlns:w="http://schemas.openxmlformats.org/wordprocessingml/2006/main">
        <w:t xml:space="preserve">ເມືອງ​ເຢລິໂກ​ໄດ້​ປິດ​ລ້ອມ​ຊາວ​ອິດສະລາແອນ​ຢ່າງ​ສິ້ນ​ເຊີງ, ຫ້າມ​ບໍ່​ໃຫ້​ເຂົ້າ​ຫຼື​ອອກ.</w:t>
      </w:r>
    </w:p>
    <w:p/>
    <w:p>
      <w:r xmlns:w="http://schemas.openxmlformats.org/wordprocessingml/2006/main">
        <w:t xml:space="preserve">1. ຄວາມຈໍາເປັນຂອງການເຊື່ອຟັງ—ໂຢຊວຍ 6:1 ເຕືອນເຮົາວ່າພະເຈົ້າມັກຈະຮຽກຮ້ອງໃຫ້ເຮົາເຮັດໃນສິ່ງທີ່ເບິ່ງຄືວ່າຍາກຫຼືບໍ່ສະບາຍ ແຕ່ໃຫ້ເຮົາວາງໃຈໃນແຜນການຂອງພະເຈົ້າແລະສັດຊື່ໃນການເຊື່ອຟັງຂອງເຮົາ.</w:t>
      </w:r>
    </w:p>
    <w:p/>
    <w:p>
      <w:r xmlns:w="http://schemas.openxmlformats.org/wordprocessingml/2006/main">
        <w:t xml:space="preserve">2. ພະລັງແຫ່ງຄວາມອົດທົນ - ເຖິງແມ່ນວ່າເບິ່ງຄືວ່າຊາວອິດສະລາແອນຈະບໍ່ເຄີຍຍຶດເມືອງເຢລິໂກ, ພຣະເຈົ້າໄດ້ຈັດຫາທາງ ແລະສະແດງຄວາມອົດທົນໃຫ້ເຂົາເຈົ້າໃນຂະນະທີ່ພວກເຂົາລໍຖ້າເວລາຂອງພຣະອົງ.</w:t>
      </w:r>
    </w:p>
    <w:p/>
    <w:p>
      <w:r xmlns:w="http://schemas.openxmlformats.org/wordprocessingml/2006/main">
        <w:t xml:space="preserve">1. ເອເຟດ 5:1-2 - ດັ່ງນັ້ນ ຈົ່ງ​ຮຽນ​ແບບ​ພະເຈົ້າ​ໃນ​ຖານະ​ທີ່​ເປັນ​ລູກ​ທີ່​ຮັກ. ແລະ​ເດີນ​ໄປ​ໃນ​ຄວາມ​ຮັກ, ດັ່ງ​ທີ່​ພຣະ​ຄຣິດ​ຮັກ​ພວກ​ເຮົາ​ແລະ​ໄດ້​ສະ​ຫນອງ​ຕົນ​ເອງ​ສໍາ​ລັບ​ພວກ​ເຮົາ, ເປັນ​ເຄື່ອງ​ຖວາຍ​ທີ່​ມີ​ກິ່ນ​ຫອມ​ແລະ​ເຄື່ອງ​ບູຊາ​ເພື່ອ​ພຣະ​ເຈົ້າ.</w:t>
      </w:r>
    </w:p>
    <w:p/>
    <w:p>
      <w:r xmlns:w="http://schemas.openxmlformats.org/wordprocessingml/2006/main">
        <w:t xml:space="preserve">2. Psalm 37:7 — ຢູ່​ຕໍ່​ຫນ້າ​ພຣະ​ຜູ້​ເປັນ​ເຈົ້າ​ແລະ​ລໍ​ຖ້າ​ສໍາ​ລັບ​ພຣະ​ອົງ​ຢ່າງ​ອົດ​ທົນ; ຢ່າຕົກໃຈເມື່ອຄົນປະສົບຜົນສຳເລັດໃນແນວທາງຂອງເຂົາ, ເມື່ອພວກເຂົາດຳເນີນແຜນການອັນຊົ່ວຮ້າຍຂອງພວກເຂົາ.</w:t>
      </w:r>
    </w:p>
    <w:p/>
    <w:p>
      <w:r xmlns:w="http://schemas.openxmlformats.org/wordprocessingml/2006/main">
        <w:t xml:space="preserve">ໂຢຊວຍ 6:2 ພຣະເຈົ້າຢາເວ​ໄດ້​ກ່າວ​ກັບ​ໂຢຊວຍ​ວ່າ, “ເບິ່ງແມ, ເຮົາ​ໄດ້​ມອບ​ເຢຣິໂກ, ແລະ​ກະສັດ​ຂອງ​ເມືອງ​ນີ້​ໄວ້​ໃນ​ມື​ຂອງເຈົ້າ, ແລະ​ຄົນ​ກ້າຫານ.</w:t>
      </w:r>
    </w:p>
    <w:p/>
    <w:p>
      <w:r xmlns:w="http://schemas.openxmlformats.org/wordprocessingml/2006/main">
        <w:t xml:space="preserve">ພະເຈົ້າ​ບອກ​ໂຢຊວຍ​ວ່າ​ພະອົງ​ໄດ້​ມອບ​ອຳນາດ​ໃຫ້​ແກ່​ເມືອງ​ເຢຣິໂກ​ແລະ​ກະສັດ​ຂອງ​ເມືອງ​ນີ້ ພ້ອມ​ທັງ​ພວກ​ນັກຮົບ​ທີ່​ກ້າຫານ.</w:t>
      </w:r>
    </w:p>
    <w:p/>
    <w:p>
      <w:r xmlns:w="http://schemas.openxmlformats.org/wordprocessingml/2006/main">
        <w:t xml:space="preserve">1. ຄວາມສັດຊື່ຂອງພຣະເຈົ້າ: ວິທີທີ່ພຣະເຈົ້າໄດ້ມອບອໍານາດໃຫ້ພວກເຮົາເພື່ອເອົາຊະນະ</w:t>
      </w:r>
    </w:p>
    <w:p/>
    <w:p>
      <w:r xmlns:w="http://schemas.openxmlformats.org/wordprocessingml/2006/main">
        <w:t xml:space="preserve">2. ໄຊຊະນະຂອງພວກເຮົາຜ່ານຄວາມເຂັ້ມແຂງຂອງພະເຈົ້າ: ວິທີທີ່ຈະມີຄວາມກ້າຫານໃນເວລາທີ່ຫຍຸ້ງຍາກ</w:t>
      </w:r>
    </w:p>
    <w:p/>
    <w:p>
      <w:r xmlns:w="http://schemas.openxmlformats.org/wordprocessingml/2006/main">
        <w:t xml:space="preserve">1. ໂຣມ 8:37 ບໍ່​ແມ່ນ, ໃນ​ທຸກ​ສິ່ງ​ເຫຼົ່າ​ນີ້ ພວກ​ເຮົາ​ເປັນ​ຫຼາຍ​ກວ່າ​ຜູ້​ທີ່​ຊະນະ​ໂດຍ​ທາງ​ພຣະອົງ​ຜູ້​ທີ່​ຮັກ​ພວກ​ເຮົາ.</w:t>
      </w:r>
    </w:p>
    <w:p/>
    <w:p>
      <w:r xmlns:w="http://schemas.openxmlformats.org/wordprocessingml/2006/main">
        <w:t xml:space="preserve">2. ເອຊາຢາ 40:29 ພຣະອົງ​ໃຫ້​ກຳລັງ​ແກ່​ຄົນ​ທີ່​ອ່ອນເພຍ, ແລະ​ຜູ້​ທີ່​ບໍ່ມີ​ກຳລັງ​ກໍ​ເພີ່ມ​ຄວາມ​ເຂັ້ມແຂງ​ຂຶ້ນ.</w:t>
      </w:r>
    </w:p>
    <w:p/>
    <w:p>
      <w:r xmlns:w="http://schemas.openxmlformats.org/wordprocessingml/2006/main">
        <w:t xml:space="preserve">ໂຢຊວຍ 6:3 ແລະ​ພວກ​ເຈົ້າ​ທັງຫລາຍ​ທີ່​ເປັນ​ນັກຮົບ​ຂອງ​ພວກ​ເຈົ້າ​ຈົ່ງ​ອ້ອມ​ເມືອງ ແລະ​ໄປ​ອ້ອມ​ເມືອງ​ເທື່ອ​ໜຶ່ງ. ເຈົ້າ​ຈະ​ເຮັດ​ຢ່າງ​ນີ້​ຫົກ​ມື້.</w:t>
      </w:r>
    </w:p>
    <w:p/>
    <w:p>
      <w:r xmlns:w="http://schemas.openxmlformats.org/wordprocessingml/2006/main">
        <w:t xml:space="preserve">ທະຫານ​ຂອງ​ສົງຄາມ​ຖືກ​ສັ່ງ​ໃຫ້​ອ້ອມ​ເມືອງ​ເຢລິໂກ​ເປັນ​ເວລາ​ຫົກ​ວັນ.</w:t>
      </w:r>
    </w:p>
    <w:p/>
    <w:p>
      <w:r xmlns:w="http://schemas.openxmlformats.org/wordprocessingml/2006/main">
        <w:t xml:space="preserve">1. ຄໍາ ສັ່ງ ຂອງ ພຣະ ເຈົ້າ ຕ້ອງ ໄດ້ ຮັບ ການ ປະ ຕິ ບັດ ຕາມ ຄວາມ ຊື່ ສັດ ແລະ ສຸດ ໃຈ.</w:t>
      </w:r>
    </w:p>
    <w:p/>
    <w:p>
      <w:r xmlns:w="http://schemas.openxmlformats.org/wordprocessingml/2006/main">
        <w:t xml:space="preserve">2. ແຜນການຂອງພຣະເຈົ້າມັກຈະມີຄວາມລຶກລັບ, ແຕ່ພຣະອົງມີຈຸດປະສົງສະເຫມີ.</w:t>
      </w:r>
    </w:p>
    <w:p/>
    <w:p>
      <w:r xmlns:w="http://schemas.openxmlformats.org/wordprocessingml/2006/main">
        <w:t xml:space="preserve">1. ຟີລິບ 4:6-7 - “ຢ່າ​ກັງ​ວົນ​ໃນ​ສິ່ງ​ໃດໆ, ແຕ່​ໃນ​ທຸກ​ສິ່ງ​ດ້ວຍ​ການ​ອະທິດຖານ​ແລະ​ການ​ອ້ອນວອນ​ດ້ວຍ​ການ​ຂອບ​ພຣະ​ໄທ ຈົ່ງ​ເຮັດ​ໃຫ້​ການ​ຮ້ອງ​ຂໍ​ຂອງ​ທ່ານ​ໄດ້​ຮູ້​ແກ່​ພະເຈົ້າ ແລະ​ຄວາມ​ສະຫງົບ​ສຸກ​ຂອງ​ພະເຈົ້າ​ທີ່​ເກີນ​ກວ່າ​ຄວາມ​ເຂົ້າ​ໃຈ​ທັງ​ປວງ​ຈະ​ຮັກສາ​ໃຈ​ຂອງ​ທ່ານ. ແລະຈິດໃຈຂອງເຈົ້າໃນພຣະເຢຊູຄຣິດ."</w:t>
      </w:r>
    </w:p>
    <w:p/>
    <w:p>
      <w:r xmlns:w="http://schemas.openxmlformats.org/wordprocessingml/2006/main">
        <w:t xml:space="preserve">2 John 14: 27 - "ສັນຕິພາບຂ້າພະເຈົ້າຝາກໄວ້ກັບເຈົ້າ; ຄວາມສະຫງົບຂອງຂ້ອຍແມ່ນໃຫ້ເຈົ້າ, ບໍ່ແມ່ນຕາມທີ່ໂລກໃຫ້ເຈົ້າ, ຢ່າໃຫ້ຫົວໃຈຂອງເຈົ້າກັງວົນ, ແລະບໍ່ໃຫ້ພວກເຂົາຢ້ານ."</w:t>
      </w:r>
    </w:p>
    <w:p/>
    <w:p>
      <w:r xmlns:w="http://schemas.openxmlformats.org/wordprocessingml/2006/main">
        <w:t xml:space="preserve">ໂຢຊວຍ 6:4 ແລະ​ປະໂຣຫິດ​ເຈັດ​ຄົນ​ຕ້ອງ​ແບກ​ແກ​ເຈັດ​ເຂົາ​ຂອງ​ແກະເຖິກ​ຕໍ່ໜ້າ​ຫີບ ແລະ​ໃນ​ວັນ​ທີ​ເຈັດ​ພວກເຈົ້າ​ຈະ​ອ້ອມ​ເມືອງ​ເຈັດ​ເທື່ອ ແລະ​ປະໂຣຫິດ​ຈະ​ເປົ່າແກ​ດ້ວຍ​ແກ.</w:t>
      </w:r>
    </w:p>
    <w:p/>
    <w:p>
      <w:r xmlns:w="http://schemas.openxmlformats.org/wordprocessingml/2006/main">
        <w:t xml:space="preserve">ຊາວ​ອິດສະລາແອນ​ໄດ້​ຮັບ​ການ​ແນະນຳ​ໃຫ້​ເດີນ​ທັບ​ອ້ອມ​ເມືອງ​ເຢລິໂກ​ໃນ​ແຕ່​ລະ​ມື້​ເປັນ​ເວລາ​ເຈັດ​ວັນ ໂດຍ​ມີ​ປະໂລຫິດ​ເຈັດ​ຄົນ​ເປົ່າ​ແກ​ທີ່​ເຮັດ​ດ້ວຍ​ເຂົາ​ແກະ.</w:t>
      </w:r>
    </w:p>
    <w:p/>
    <w:p>
      <w:r xmlns:w="http://schemas.openxmlformats.org/wordprocessingml/2006/main">
        <w:t xml:space="preserve">1: ຄໍາ​ສັ່ງ​ຂອງ​ພຣະ​ເຈົ້າ​ສາ​ມາດ​ເບິ່ງ​ຄື​ວ່າ​ແປກ​ແລະ​ຍາກ​ທີ່​ຈະ​ເຂົ້າ​ໃຈ, ແຕ່​ພວກ​ເຮົາ​ຕ້ອງ​ຈື່​ຈໍາ​ວ່າ​ພຣະ​ອົງ​ສະ​ຫລາດ​ແລະ​ຮູ້​ຈັກ​ສິ່ງ​ທີ່​ດີ​ທີ່​ສຸດ​ສໍາ​ລັບ​ພວກ​ເຮົາ.</w:t>
      </w:r>
    </w:p>
    <w:p/>
    <w:p>
      <w:r xmlns:w="http://schemas.openxmlformats.org/wordprocessingml/2006/main">
        <w:t xml:space="preserve">2: ເຮົາ​ຕ້ອງ​ໄວ້​ວາງ​ໃຈ​ແຜນ​ການ​ແລະ​ຄຳ​ແນະນຳ​ຂອງ​ພຣະ​ເຈົ້າ, ເຖິງ​ແມ່ນ​ວ່າ​ມັນ​ມີ​ຄວາມ​ຫຍຸ້ງ​ຍາກ, ແລະ ພຣະ​ອົງ​ຈະ​ໃຫ້​ຄວາມ​ເຂັ້ມ​ແຂງ ແລະ ການ​ຊີ້​ນຳ​ເພື່ອ​ປະ​ຕິ​ບັດ​ມັນ.</w:t>
      </w:r>
    </w:p>
    <w:p/>
    <w:p>
      <w:r xmlns:w="http://schemas.openxmlformats.org/wordprocessingml/2006/main">
        <w:t xml:space="preserve">1: Phil 4:13 - ຂ້າ​ພະ​ເຈົ້າ​ສາ​ມາດ​ເຮັດ​ທຸກ​ສິ່ງ​ທຸກ​ຢ່າງ​ໂດຍ​ຜ່ານ​ພຣະ​ຄຣິດ​ທີ່​ເພີ່ມ​ຄວາມ​ເຂັ້ມ​ແຂງ​ໃຫ້​ຂ້າ​ພະ​ເຈົ້າ.</w:t>
      </w:r>
    </w:p>
    <w:p/>
    <w:p>
      <w:r xmlns:w="http://schemas.openxmlformats.org/wordprocessingml/2006/main">
        <w:t xml:space="preserve">2: Heb 11:6 - ແຕ່​ຖ້າ​ບໍ່​ມີ​ຄວາມ​ເຊື່ອ​ມັນ​ເປັນ​ໄປ​ບໍ່​ໄດ້​ທີ່​ຈະ​ເຮັດ​ໃຫ້​ເຂົາ​ພໍ​ໃຈ: ສໍາ​ລັບ​ຜູ້​ທີ່​ມາ​ຫາ​ພຣະ​ເຈົ້າ​ຕ້ອງ​ເຊື່ອ​ວ່າ​ພຣະ​ອົງ​ເປັນ, ແລະ​ວ່າ​ພຣະ​ອົງ​ເປັນ​ລາງ​ວັນ​ຂອງ​ເຂົາ​ເຈົ້າ​ທີ່​ພາກ​ພຽນ​ສະ​ແຫວງ​ຫາ​ພຣະ​ອົງ.</w:t>
      </w:r>
    </w:p>
    <w:p/>
    <w:p>
      <w:r xmlns:w="http://schemas.openxmlformats.org/wordprocessingml/2006/main">
        <w:t xml:space="preserve">ໂຢຊວຍ 6:5 ແລະ ເຫດການ​ຈະ​ບັງ​ເກີດ​ຂຶ້ນຄື ເມື່ອ​ພວກ​ເຂົາ​ຍິງ​ເຂົາ​ແກະ​ແກວ່ງ​ແກ​ອັນ​ຍາວ​ນານ, ແລະ ເມື່ອ​ພວກ​ເຈົ້າ​ໄດ້​ຍິນ​ສຽງ​ແກ, ຄົນ​ທັງ​ປວງ​ຈະ​ຮ້ອງ​ຂຶ້ນ​ດ້ວຍ​ສຽງ​ແກ​ດັງ​ຂຶ້ນ; ແລະກຳແພງເມືອງຈະລົ້ມລົງ, ແລະຜູ້ຄົນຈະຂຶ້ນຊື່ທຸກຄົນຕໍ່ໜ້າລາວ.</w:t>
      </w:r>
    </w:p>
    <w:p/>
    <w:p>
      <w:r xmlns:w="http://schemas.openxmlformats.org/wordprocessingml/2006/main">
        <w:t xml:space="preserve">ປະຊາຊົນ​ອິດສະລາແອນ​ຖືກ​ສັ່ງ​ໃຫ້​ເດີນ​ທັບ​ອ້ອມ​ເມືອງ​ເຢລິໂກ ແລະ​ເມື່ອ​ພວກ​ປະໂລຫິດ​ເປົ່າແກ​ແລະ​ຮ້ອງ​ຂຶ້ນ, ກຳແພງ​ເມືອງ​ກໍ​ຈະ​ລົ້ມລົງ.</w:t>
      </w:r>
    </w:p>
    <w:p/>
    <w:p>
      <w:r xmlns:w="http://schemas.openxmlformats.org/wordprocessingml/2006/main">
        <w:t xml:space="preserve">1. ເຮົາ​ສາມາດ​ເຊື່ອ​ໝັ້ນ​ໃນ​ຄຳ​ສັນຍາ​ຂອງ​ພະເຈົ້າ​ເຖິງ​ແມ່ນ​ວ່າ​ສະພາບການ​ເບິ່ງ​ຄື​ເປັນ​ໄປ​ບໍ່​ໄດ້.</w:t>
      </w:r>
    </w:p>
    <w:p/>
    <w:p>
      <w:r xmlns:w="http://schemas.openxmlformats.org/wordprocessingml/2006/main">
        <w:t xml:space="preserve">2. ພຣະເຈົ້ານຳພາເຮົາໄປສູ່ໄຊຊະນະ ເມື່ອເຮົາປະຕິບັດຕາມຄຳສັ່ງຂອງພຣະອົງ.</w:t>
      </w:r>
    </w:p>
    <w:p/>
    <w:p>
      <w:r xmlns:w="http://schemas.openxmlformats.org/wordprocessingml/2006/main">
        <w:t xml:space="preserve">1. Isaiah 40:31 - ແຕ່​ເຂົາ​ເຈົ້າ​ຜູ້​ທີ່​ລໍ​ຖ້າ​ສໍາ​ລັບ​ພຣະ​ຜູ້​ເປັນ​ເຈົ້າ​ຈະ​ມີ​ຄວາມ​ເຂັ້ມ​ແຂງ​ຂອງ​ເຂົາ​ເຈົ້າ​ໃຫມ່​; ພວກ​ເຂົາ​ຈະ​ຂຶ້ນ​ກັບ​ປີກ​ຄື​ນົກ​ອິນ​ຊີ; ພວກ​ເຂົາ​ຈະ​ແລ່ນ​ແລະ​ບໍ່​ເມື່ອຍ; ພວກ​ເຂົາ​ເຈົ້າ​ຈະ​ໄດ້​ຍ່າງ​ແລະ​ບໍ່​ໄດ້​ສະ​ຫມອງ.</w:t>
      </w:r>
    </w:p>
    <w:p/>
    <w:p>
      <w:r xmlns:w="http://schemas.openxmlformats.org/wordprocessingml/2006/main">
        <w:t xml:space="preserve">2. Psalm 23:4 — ເຖິງ​ແມ່ນ​ວ່າ​ຂ້າ​ພະ​ເຈົ້າ​ຍ່າງ​ຜ່ານ​ຮ່ອມ​ພູ​ຂອງ​ເງົາ​ແຫ່ງ​ຄວາມ​ຕາຍ, ຂ້າ​ພະ​ເຈົ້າ​ຈະ​ບໍ່​ຢ້ານ​ກົວ​ຄວາມ​ຊົ່ວ​ຮ້າຍ, ເພາະ​ວ່າ​ທ່ານ​ຢູ່​ກັບ​ຂ້າ​ພະ​ເຈົ້າ; ໄມ້ເທົ້າຂອງເຈົ້າ ແລະໄມ້ຄ້ອນເທົ້າຂອງເຈົ້າ, ພວກເຂົາປອບໂຍນຂ້ອຍ.</w:t>
      </w:r>
    </w:p>
    <w:p/>
    <w:p>
      <w:r xmlns:w="http://schemas.openxmlformats.org/wordprocessingml/2006/main">
        <w:t xml:space="preserve">ໂຢຊວຍ 6:6 ໂຢຊວຍ​ລູກຊາຍ​ຂອງ​ນູນ​ໄດ້​ເອີ້ນ​ພວກ​ປະໂຣຫິດ​ມາ ແລະ​ບອກ​ພວກເຂົາ​ວ່າ, “ຈົ່ງ​ເອົາ​ຫີບ​ພັນທະສັນຍາ ແລະ​ໃຫ້​ປະໂຣຫິດ​ເຈັດ​ຄົນ​ແບກ​ແກ​ແກະເຖິກ​ເຈັດ​ເຂົາ​ໄປ​ຕໍ່ໜ້າ​ຫີບ​ຂອງ​ພຣະເຈົ້າຢາເວ.</w:t>
      </w:r>
    </w:p>
    <w:p/>
    <w:p>
      <w:r xmlns:w="http://schemas.openxmlformats.org/wordprocessingml/2006/main">
        <w:t xml:space="preserve">ໂຢຊວຍ​ໄດ້​ສັ່ງ​ພວກ​ປະໂຣຫິດ​ໃຫ້​ຍົກ​ຫີບ​ພັນທະສັນຍາ​ຂຶ້ນ ແລະ​ໃຫ້​ປະໂຣຫິດ​ເຈັດ​ຄົນ​ຍ່າງ​ໄປ​ໜ້າ​ດ້ວຍ​ເຂົາ​ແກະເຖິກ​ເຈັດ​ໂຕ​ຕໍ່ໜ້າ​ມັນ.</w:t>
      </w:r>
    </w:p>
    <w:p/>
    <w:p>
      <w:r xmlns:w="http://schemas.openxmlformats.org/wordprocessingml/2006/main">
        <w:t xml:space="preserve">1. ພະລັງແຫ່ງຄວາມເຊື່ອ: ການສະແດງຄວາມເຊື່ອໂດຍຜ່ານການເຊື່ອຟັງ</w:t>
      </w:r>
    </w:p>
    <w:p/>
    <w:p>
      <w:r xmlns:w="http://schemas.openxmlformats.org/wordprocessingml/2006/main">
        <w:t xml:space="preserve">2. ພະລັງແຫ່ງການສັນລະເສີນ: ປົດປ່ອຍພະລັງແຫ່ງດົນຕີດ້ວຍສັດທາຂອງເຈົ້າ</w:t>
      </w:r>
    </w:p>
    <w:p/>
    <w:p>
      <w:r xmlns:w="http://schemas.openxmlformats.org/wordprocessingml/2006/main">
        <w:t xml:space="preserve">1. ຄຳເພງ 150:3-5 - ສັນລະເສີນ​ພຣະອົງ​ດ້ວຍ​ສຽງ​ແກ, ສັນລະເສີນ​ພຣະອົງ​ດ້ວຍ​ພິນ​ແລະ​ພິນ, ສັນລະເສີນ​ພຣະອົງ​ດ້ວຍ​ໄມ້​ທ່ອນ​ແລະ​ການ​ເຕັ້ນ​ລຳ, ສັນລະເສີນ​ພຣະອົງ​ດ້ວຍ​ເຊືອກ​ແລະ​ທໍ່, ຈົ່ງ​ຍ້ອງຍໍ​ພຣະອົງ​ດ້ວຍ​ສຽງ​ຕີ ແລະ​ຮ້ອງ​ເພງ​ສັນລະເສີນ. ລາວມີສຽງສະດຸ້ງ.</w:t>
      </w:r>
    </w:p>
    <w:p/>
    <w:p>
      <w:r xmlns:w="http://schemas.openxmlformats.org/wordprocessingml/2006/main">
        <w:t xml:space="preserve">2 ເຮັບເຣີ 11:30 - ດ້ວຍ​ຄວາມ​ເຊື່ອ ກໍາແພງ​ເມືອງ​ເຢຣິໂກ​ໄດ້​ລົ້ມ​ລົງ, ຫຼັງ​ຈາກ​ທີ່​ປະຊາຊົນ​ໄດ້​ຍ່າງ​ອ້ອມ​ພວກເຂົາ​ເປັນ​ເວລາ​ເຈັດ​ວັນ.</w:t>
      </w:r>
    </w:p>
    <w:p/>
    <w:p>
      <w:r xmlns:w="http://schemas.openxmlformats.org/wordprocessingml/2006/main">
        <w:t xml:space="preserve">ໂຢຊວຍ 6:7 ແລະ​ພຣະອົງ​ໄດ້​ກ່າວ​ກັບ​ປະຊາຊົນ​ວ່າ, “ຈົ່ງ​ຂ້າມ​ເມືອງ​ໄປ ແລະ​ໃຫ້​ຜູ້​ປະກອບ​ອາວຸດ​ຂ້າມ​ໄປ​ຕໍ່ໜ້າ​ຫີບ​ຂອງ​ພຣະເຈົ້າຢາເວ.</w:t>
      </w:r>
    </w:p>
    <w:p/>
    <w:p>
      <w:r xmlns:w="http://schemas.openxmlformats.org/wordprocessingml/2006/main">
        <w:t xml:space="preserve">ໂຢຊວຍ​ສັ່ງ​ປະຊາຊົນ​ອິດສະຣາເອນ​ໃຫ້​ເດີນ​ທາງ​ໄປ​ທົ່ວ​ເມືອງ​ເຢຣິໂກ ໂດຍ​ມີ​ຫີບ​ຂອງ​ພຣະເຈົ້າຢາເວ​ນຳ​ໜ້າ.</w:t>
      </w:r>
    </w:p>
    <w:p/>
    <w:p>
      <w:r xmlns:w="http://schemas.openxmlformats.org/wordprocessingml/2006/main">
        <w:t xml:space="preserve">1. ພຣະເຈົ້າຊົງເອີ້ນເຮົາໃຫ້ປະຕິບັດຢ່າງກ້າຫານໃນຄວາມເຊື່ອ.</w:t>
      </w:r>
    </w:p>
    <w:p/>
    <w:p>
      <w:r xmlns:w="http://schemas.openxmlformats.org/wordprocessingml/2006/main">
        <w:t xml:space="preserve">2. ການ​ເຊື່ອ​ຟັງ​ຄຳ​ສັ່ງ​ຂອງ​ພະເຈົ້າ​ນຳ​ເອົາ​ໄຊ​ຊະນະ.</w:t>
      </w:r>
    </w:p>
    <w:p/>
    <w:p>
      <w:r xmlns:w="http://schemas.openxmlformats.org/wordprocessingml/2006/main">
        <w:t xml:space="preserve">1. ເອເຟດ 6:10-18 - ຈົ່ງໃສ່ເຄື່ອງຫຸ້ມເກາະທັງໝົດຂອງພຣະເຈົ້າ, ເພື່ອເຈົ້າຈະສາມາດຕ້ານທານກັບຄວາມຊົ່ວຮ້າຍຂອງມານຮ້າຍ.</w:t>
      </w:r>
    </w:p>
    <w:p/>
    <w:p>
      <w:r xmlns:w="http://schemas.openxmlformats.org/wordprocessingml/2006/main">
        <w:t xml:space="preserve">2 ເຮັບເຣີ 11:30 - ດ້ວຍ​ຄວາມ​ເຊື່ອ ຝາ​ຂອງ​ເມືອງ​ເຢຣິໂກ​ໄດ້​ລົ້ມ​ລົງ, ຫຼັງ​ຈາກ​ທີ່​ພວກ​ເຂົາ​ຖືກ​ລ້ອມ​ຮອບ​ໄດ້​ປະມານ​ເຈັດ​ມື້.</w:t>
      </w:r>
    </w:p>
    <w:p/>
    <w:p>
      <w:r xmlns:w="http://schemas.openxmlformats.org/wordprocessingml/2006/main">
        <w:t xml:space="preserve">ໂຢຊວຍ 6:8 ແລະ​ເຫດການ​ໄດ້​ບັງ​ເກີດ​ຂຶ້ນ​ຄື ເມື່ອ​ໂຢຊວຍ​ໄດ້​ກ່າວ​ກັບ​ປະຊາຊົນ​ແລ້ວ, ປະໂຣຫິດ​ເຈັດ​ຄົນ​ທີ່​ຖື​ເຂົາ​ແກະເຖິກ​ເຈັດ​ໂຕ​ໄດ້​ຍ່າງ​ຜ່ານ​ຕໍ່ໜ້າ​ພຣະເຈົ້າຢາເວ ແລະ​ເປົ່າແກ​ດ້ວຍ​ແກ: ແລະ​ຫີບ​ພັນທະສັນຍາ​ຂອງ​ພຣະເຈົ້າຢາເວ. ພຣະຜູ້ເປັນເຈົ້າຕິດຕາມພວກເຂົາ.</w:t>
      </w:r>
    </w:p>
    <w:p/>
    <w:p>
      <w:r xmlns:w="http://schemas.openxmlformats.org/wordprocessingml/2006/main">
        <w:t xml:space="preserve">ປະໂລຫິດ​ເຈັດ​ຄົນ​ໄດ້​ເປົ່າແກ​ເຈັດ​ແກ​ຂອງ​ເຂົາ​ແກະ​ຕໍ່​ພຣະ​ພັກ​ຂອງ​ພຣະ​ຜູ້​ເປັນ​ເຈົ້າ, ແລະ​ຫີບ​ພັນທະ​ສັນຍາ​ຂອງ​ພຣະ​ຜູ້​ເປັນ​ເຈົ້າ​ໄດ້​ຕິດ​ຕາມ​ພວກ​ເຂົາ.</w:t>
      </w:r>
    </w:p>
    <w:p/>
    <w:p>
      <w:r xmlns:w="http://schemas.openxmlformats.org/wordprocessingml/2006/main">
        <w:t xml:space="preserve">1. ພະລັງຂອງການເຊື່ອຟັງຄຳສັ່ງຂອງພຣະເຈົ້າ</w:t>
      </w:r>
    </w:p>
    <w:p/>
    <w:p>
      <w:r xmlns:w="http://schemas.openxmlformats.org/wordprocessingml/2006/main">
        <w:t xml:space="preserve">2. ອໍານາດຂອງການປະກາດພຣະຄໍາຂອງພຣະເຈົ້າ</w:t>
      </w:r>
    </w:p>
    <w:p/>
    <w:p>
      <w:r xmlns:w="http://schemas.openxmlformats.org/wordprocessingml/2006/main">
        <w:t xml:space="preserve">1 ໂຢຊວຍ 1:9 ເຮົາ​ບໍ່​ໄດ້​ສັ່ງ​ເຈົ້າ​ບໍ? ຈົ່ງເຂັ້ມແຂງແລະກ້າຫານ. ບໍ່​ຕ້ອງ​ຢ້ານ; ຢ່າ​ທໍ້ຖອຍ​ໃຈ ເພາະ​ພຣະເຈົ້າຢາເວ ພຣະເຈົ້າ​ຂອງ​ເຈົ້າ​ຈະ​ສະຖິດ​ຢູ່​ກັບ​ເຈົ້າ​ທຸກ​ບ່ອນ​ທີ່​ເຈົ້າ​ໄປ.</w:t>
      </w:r>
    </w:p>
    <w:p/>
    <w:p>
      <w:r xmlns:w="http://schemas.openxmlformats.org/wordprocessingml/2006/main">
        <w:t xml:space="preserve">2. ເຢ​ເລ​ມີ​ຢາ 23:29 ບໍ່​ແມ່ນ​ຄໍາ​ຂອງ​ຂ້າ​ພະ​ເຈົ້າ​ຄື​ໄຟ, ພຣະ​ຜູ້​ເປັນ​ເຈົ້າ​ປະ​ກາດ. ແລະ​ຄື​ກັບ​ຄ້ອນ​ຕີ​ທີ່​ຫັກ​ຫີນ​ເປັນ​ຕ່ອນໆ?</w:t>
      </w:r>
    </w:p>
    <w:p/>
    <w:p>
      <w:r xmlns:w="http://schemas.openxmlformats.org/wordprocessingml/2006/main">
        <w:t xml:space="preserve">ໂຢຊວຍ 6:9 ແລະ​ພວກ​ທີ່​ປະກອບ​ອາວຸດ​ໄດ້​ໄປ​ຕໍ່ໜ້າ​ປະໂຣຫິດ​ທີ່​ເປົ່າແກ​ດ້ວຍ​ແກ, ແລະ​ລາງວັນ​ໄດ້​ມາ​ຕາມ​ຫີບ, ພວກ​ປະໂຣຫິດ​ກໍ​ຍ່າງ​ຕໍ່​ໄປ ແລະ​ເປົ່າແກ​ດ້ວຍ​ແກ.</w:t>
      </w:r>
    </w:p>
    <w:p/>
    <w:p>
      <w:r xmlns:w="http://schemas.openxmlformats.org/wordprocessingml/2006/main">
        <w:t xml:space="preserve">ຂໍ້ນີ້ອະທິບາຍເຖິງວິທີທີ່ຊາວອິດສະລາແອນໄດ້ເດີນຂະບວນອ້ອມເມືອງເຢລິໂກ ໂດຍພວກປະໂລຫິດເປົ່າແກ ແລະຫີບພັນທະສັນຍາໄປຕໍ່ໜ້າພວກເຂົາ.</w:t>
      </w:r>
    </w:p>
    <w:p/>
    <w:p>
      <w:r xmlns:w="http://schemas.openxmlformats.org/wordprocessingml/2006/main">
        <w:t xml:space="preserve">1. “ພະລັງຂອງການເຊື່ອຟັງ: ການຊອກຫາຄວາມສຳເລັດໂດຍການປະຕິບັດຕາມແຜນຂອງພະເຈົ້າ”</w:t>
      </w:r>
    </w:p>
    <w:p/>
    <w:p>
      <w:r xmlns:w="http://schemas.openxmlformats.org/wordprocessingml/2006/main">
        <w:t xml:space="preserve">2. “ພອນ​ແຫ່ງ​ຄວາມ​ເຊື່ອ: ການ​ໄດ້​ຮັບ​ຄວາມ​ສະ​ຫງົບ​ຂອງ​ພຣະ​ເຈົ້າ​ໂດຍ​ການ​ໄວ້​ວາງ​ໃຈ​ພຣະ​ຄຳ​ຂອງ​ພຣະ​ອົງ”</w:t>
      </w:r>
    </w:p>
    <w:p/>
    <w:p>
      <w:r xmlns:w="http://schemas.openxmlformats.org/wordprocessingml/2006/main">
        <w:t xml:space="preserve">1. ເອຊາຢາ 55:8-9 “ເພາະ​ຄວາມ​ຄິດ​ຂອງ​ເຮົາ​ບໍ່​ແມ່ນ​ຄວາມ​ຄິດ​ຂອງ​ເຈົ້າ, ທັງ​ທາງ​ຂອງ​ເຈົ້າ​ກໍ​ບໍ່​ແມ່ນ​ທາງ​ຂອງ​ເຮົາ, ພຣະ​ຜູ້​ເປັນ​ເຈົ້າ​ກ່າວ​ວ່າ, ເພາະ​ສະ​ຫວັນ​ສູງ​ກວ່າ​ແຜ່ນ​ດິນ​ໂລກ, ແນວ​ທາງ​ຂອງ​ເຮົາ​ກໍ​ສູງ​ກວ່າ​ຄວາມ​ຄິດ​ຂອງ​ເຮົາ. ຫຼາຍກວ່າຄວາມຄິດຂອງເຈົ້າ."</w:t>
      </w:r>
    </w:p>
    <w:p/>
    <w:p>
      <w:r xmlns:w="http://schemas.openxmlformats.org/wordprocessingml/2006/main">
        <w:t xml:space="preserve">2. Psalm 37:4-5 "ຄວາມ​ສຸກ​ໃນ​ພຣະ​ຜູ້​ເປັນ​ເຈົ້າ​ເຊັ່ນ​ດຽວ​ກັນ​, ແລະ​ພຣະ​ອົງ​ຈະ​ໃຫ້​ທ່ານ​ຕາມ​ຄວາມ​ປາ​ຖະ​ຫນາ​ຂອງ​ໃຈ​ຂອງ​ທ່ານ​, ຄໍາ​ຫມັ້ນ​ສັນ​ຍາ​ວິ​ທີ​ຂອງ​ທ່ານ​ກັບ​ພຣະ​ຜູ້​ເປັນ​ເຈົ້າ​, ຈົ່ງ​ໄວ້​ວາງ​ໃຈ​ໃນ​ພຣະ​ອົງ​, ແລະ​ພຣະ​ອົງ​ຈະ​ເຮັດ​ໃຫ້​ມັນ​ຜ່ານ​ໄປ​"​.</w:t>
      </w:r>
    </w:p>
    <w:p/>
    <w:p>
      <w:r xmlns:w="http://schemas.openxmlformats.org/wordprocessingml/2006/main">
        <w:t xml:space="preserve">ໂຢຊວຍ 6:10 ແລະ​ໂຢຊວຍ​ໄດ້​ສັ່ງ​ປະຊາຊົນ​ວ່າ, “ຢ່າ​ຊູ່​ຮ້ອງ​ສຽງດັງ ແລະ​ບໍ່ມີ​ຖ້ອຍຄຳ​ໃດໆ​ອອກ​ຈາກ​ປາກ​ຂອງເຈົ້າ ຈົນ​ເຖິງ​ມື້​ທີ່​ເຮົາ​ສັ່ງ​ໃຫ້​ເຈົ້າ​ຮ້ອງ​ຂຶ້ນ. ແລ້ວເຈົ້າຈະຮ້ອງຂຶ້ນ.</w:t>
      </w:r>
    </w:p>
    <w:p/>
    <w:p>
      <w:r xmlns:w="http://schemas.openxmlformats.org/wordprocessingml/2006/main">
        <w:t xml:space="preserve">ໂຢຊວຍ​ໄດ້​ສັ່ງ​ປະຊາຊົນ​ວ່າ​ບໍ່​ໃຫ້​ຮ້ອງ​ໂຮ​ຫຼື​ເຮັດ​ສຽງ​ດັງ​ຈົນ​ກວ່າ​ເພິ່ນ​ຈະ​ສັ່ງ​ໃຫ້​ເຮັດ​ເຊັ່ນ​ນັ້ນ.</w:t>
      </w:r>
    </w:p>
    <w:p/>
    <w:p>
      <w:r xmlns:w="http://schemas.openxmlformats.org/wordprocessingml/2006/main">
        <w:t xml:space="preserve">1. ການຮັບຮູ້ຄວາມສໍາຄັນຂອງລະບຽບວິໄນແລະການເຊື່ອຟັງໃນການເຮັດຕາມໃຈປະສົງຂອງພະເຈົ້າ.</w:t>
      </w:r>
    </w:p>
    <w:p/>
    <w:p>
      <w:r xmlns:w="http://schemas.openxmlformats.org/wordprocessingml/2006/main">
        <w:t xml:space="preserve">2. ຄວາມເຂົ້າໃຈກ່ຽວກັບພະລັງຂອງຄວາມສາມັກຄີ ແລະຄວາມສໍາຄັນຂອງການປະຕິບັດຕາມຄໍາແນະນໍາຂອງພຣະເຈົ້າ.</w:t>
      </w:r>
    </w:p>
    <w:p/>
    <w:p>
      <w:r xmlns:w="http://schemas.openxmlformats.org/wordprocessingml/2006/main">
        <w:t xml:space="preserve">1. ມັດທາຍ 28:20 - "ສອນພວກເຂົາໃຫ້ປະຕິບັດຕາມທຸກສິ່ງທີ່ເຮົາໄດ້ສັ່ງເຈົ້າ."</w:t>
      </w:r>
    </w:p>
    <w:p/>
    <w:p>
      <w:r xmlns:w="http://schemas.openxmlformats.org/wordprocessingml/2006/main">
        <w:t xml:space="preserve">2 ເອເຟດ 6:1-3 “ລູກ​ທັງຫລາຍ​ເອີຍ ຈົ່ງ​ເຊື່ອຟັງ​ພໍ່​ແມ່​ຂອງ​ເຈົ້າ​ໃນ​ອົງພຣະ​ຜູ້​ເປັນເຈົ້າ ເພາະ​ອັນ​ນີ້​ຖືກຕ້ອງ ຈົ່ງ​ນັບຖື​ພໍ່​ແມ່​ຂອງ​ເຈົ້າ ຊຶ່ງ​ເປັນ​ພຣະບັນຍັດ​ຂໍ້​ທຳອິດ ດ້ວຍ​ຄຳ​ສັນຍາ​ວ່າ​ຈະ​ເປັນ​ໄປ​ດ້ວຍ​ດີ ແລະ​ໃຫ້​ເຈົ້າ​ມີ​ຄວາມ​ສຸກ​ດົນ​ນານ. ຊີວິດເທິງແຜ່ນດິນໂລກ."</w:t>
      </w:r>
    </w:p>
    <w:p/>
    <w:p>
      <w:r xmlns:w="http://schemas.openxmlformats.org/wordprocessingml/2006/main">
        <w:t xml:space="preserve">ໂຢຊວຍ 6:11 ສະນັ້ນ ຫີບ​ຂອງ​ພຣະເຈົ້າຢາເວ​ກໍ​ອ້ອມ​ເມືອງ​ໄປ​ທົ່ວ​ເມືອງ​ນັ້ນ​ເທື່ອ​ໜຶ່ງ ແລະ​ພວກເຂົາ​ກໍ​ເຂົ້າ​ໄປ​ໃນ​ຄ້າຍ ແລະ​ເຂົ້າ​ພັກ​ຢູ່​ໃນ​ຄ້າຍ.</w:t>
      </w:r>
    </w:p>
    <w:p/>
    <w:p>
      <w:r xmlns:w="http://schemas.openxmlformats.org/wordprocessingml/2006/main">
        <w:t xml:space="preserve">ຊາວ​ອິດສະລາແອນ​ໄດ້​ອ້ອມ​ເມືອງ​ເຢລິໂກ​ຄັ້ງ​ໜຶ່ງ​ດ້ວຍ​ຫີບ​ຂອງ​ພຣະ​ຜູ້​ເປັນ​ເຈົ້າ, ແລ້ວ​ກໍ​ຕັ້ງ​ຄ້າຍ.</w:t>
      </w:r>
    </w:p>
    <w:p/>
    <w:p>
      <w:r xmlns:w="http://schemas.openxmlformats.org/wordprocessingml/2006/main">
        <w:t xml:space="preserve">1. ພະລັງຂອງພຣະເຈົ້າ: ວິທີທີ່ພຣະເຈົ້າສາມາດປົກປ້ອງແລະປົດປ່ອຍພວກເຮົາ</w:t>
      </w:r>
    </w:p>
    <w:p/>
    <w:p>
      <w:r xmlns:w="http://schemas.openxmlformats.org/wordprocessingml/2006/main">
        <w:t xml:space="preserve">2. ຄວາມສຳຄັນຂອງການເຊື່ອຟັງ: ການປະຕິບັດຕາມຄຳສັ່ງຂອງພຣະເຈົ້າດ້ວຍການກະທຳທີ່ສັດຊື່</w:t>
      </w:r>
    </w:p>
    <w:p/>
    <w:p>
      <w:r xmlns:w="http://schemas.openxmlformats.org/wordprocessingml/2006/main">
        <w:t xml:space="preserve">1. ໂຢຊວຍ 6:11-12</w:t>
      </w:r>
    </w:p>
    <w:p/>
    <w:p>
      <w:r xmlns:w="http://schemas.openxmlformats.org/wordprocessingml/2006/main">
        <w:t xml:space="preserve">2. ເຮັບເຣີ 11:30-31 - "ໂດຍຄວາມເຊື່ອ, ກໍາແພງເມືອງເຢລິໂກໄດ້ຫຼຸດລົງ, ຫຼັງຈາກທີ່ພວກເຂົາຖືກລ້ອມຮອບປະມານເຈັດມື້."</w:t>
      </w:r>
    </w:p>
    <w:p/>
    <w:p>
      <w:r xmlns:w="http://schemas.openxmlformats.org/wordprocessingml/2006/main">
        <w:t xml:space="preserve">ໂຢຊວຍ 6:12 ໂຢຊວຍ​ກໍ​ລຸກ​ຂຶ້ນ​ແຕ່​ຮຸ່ງ​ເຊົ້າ ແລະ​ພວກ​ປະໂຣຫິດ​ກໍ​ເອົາ​ຫີບ​ຂອງ​ພຣະເຈົ້າຢາເວ.</w:t>
      </w:r>
    </w:p>
    <w:p/>
    <w:p>
      <w:r xmlns:w="http://schemas.openxmlformats.org/wordprocessingml/2006/main">
        <w:t xml:space="preserve">ພວກ​ປະໂລຫິດ​ຂອງ​ຊາດ​ອິດສະລາແອນ​ໄດ້​ເຮັດ​ຕາມ​ຄຳ​ສັ່ງ​ຂອງ​ໂຢຊວຍ ແລະ​ຖື​ຫີບ​ຂອງ​ພະ​ເຢໂຫວາ​ໃນ​ຕອນ​ເຊົ້າ.</w:t>
      </w:r>
    </w:p>
    <w:p/>
    <w:p>
      <w:r xmlns:w="http://schemas.openxmlformats.org/wordprocessingml/2006/main">
        <w:t xml:space="preserve">1. ພະລັງຂອງການເຊື່ອຟັງຄຳສັ່ງຂອງພຣະເຈົ້າ</w:t>
      </w:r>
    </w:p>
    <w:p/>
    <w:p>
      <w:r xmlns:w="http://schemas.openxmlformats.org/wordprocessingml/2006/main">
        <w:t xml:space="preserve">2. ຄວາມສັດຊື່ຂອງພວກປະໂລຫິດແຫ່ງອິດສະລາແອນ</w:t>
      </w:r>
    </w:p>
    <w:p/>
    <w:p>
      <w:r xmlns:w="http://schemas.openxmlformats.org/wordprocessingml/2006/main">
        <w:t xml:space="preserve">1. ໂຢຊວຍ 1:7-9 - ຈົ່ງເຂັ້ມແຂງແລະກ້າຫານ; ຢ່າ​ຢ້ານ​ຫຼື​ຕົກໃຈ ເພາະ​ພຣະເຈົ້າຢາເວ ພຣະເຈົ້າ​ຂອງ​ເຈົ້າ​ສະຖິດ​ຢູ່​ກັບ​ເຈົ້າ​ທຸກ​ບ່ອນ​ທີ່​ເຈົ້າ​ໄປ.</w:t>
      </w:r>
    </w:p>
    <w:p/>
    <w:p>
      <w:r xmlns:w="http://schemas.openxmlformats.org/wordprocessingml/2006/main">
        <w:t xml:space="preserve">2. ເຮັບເຣີ 11:7 - ໂດຍ​ຄວາມ​ເຊື່ອ ໂນອາ​ໄດ້​ຮັບ​ການ​ຕັກ​ເຕືອນ​ຈາກ​ພຣະ​ເຈົ້າ​ກ່ຽວ​ກັບ​ເຫດ​ການ​ທີ່​ຍັງ​ບໍ່​ທັນ​ໄດ້​ເຫັນ, ໄດ້​ເອົາ​ໃຈ​ໃສ່​ແລະ​ສ້າງ​ຫີບ​ເພື່ອ​ຊ່ວຍ​ປະ​ຢັດ​ຄອບ​ຄົວ​ຂອງ​ຕົນ.</w:t>
      </w:r>
    </w:p>
    <w:p/>
    <w:p>
      <w:r xmlns:w="http://schemas.openxmlformats.org/wordprocessingml/2006/main">
        <w:t xml:space="preserve">ໂຢຊວຍ 6:13 ແລະ​ປະໂຣຫິດ​ເຈັດ​ຄົນ​ທີ່​ມີ​ເຂົາ​ແກະເຖິກ​ເຈັດ​ອັນ​ຕໍ່ໜ້າ​ຫີບ​ຂອງ​ພຣະເຈົ້າຢາເວ​ໄດ້​ສືບຕໍ່​ໄປ​ຢ່າງ​ບໍ່​ຢຸດຢັ້ງ ແລະ​ເປົ່າແກ​ດ້ວຍ​ແກ: ແລະ​ພວກ​ປະກອບ​ອາວຸດ​ກໍ​ໄປ​ຕໍ່ໜ້າ​ພວກ​ເຂົາ; ແຕ່​ລາງວັນ​ໄດ້​ມາ​ຫລັງ​ຫີບ​ຂອງ​ພຣະ​ຜູ້​ເປັນ​ເຈົ້າ, ພວກ​ປະ​ໂລ​ຫິດ​ໄດ້​ເດີນ​ທາງ​ໄປ, ແລະ​ເປົ່າ​ແກ.</w:t>
      </w:r>
    </w:p>
    <w:p/>
    <w:p>
      <w:r xmlns:w="http://schemas.openxmlformats.org/wordprocessingml/2006/main">
        <w:t xml:space="preserve">ປະໂລຫິດ​ເຈັດ​ຄົນ​ໄດ້​ເປົ່າແກ​ເຈັດ​ແກ​ຂອງ​ເຂົາ​ແກະ ແລະ​ພວກ​ປະກອບ​ອາວຸດ​ກໍ​ຍ່າງ​ໄປ​ຕໍ່ໜ້າ​ພວກ​ເຂົາ ໃນ​ຂະນະ​ທີ່​ຫີບ​ຂອງ​ພຣະເຈົ້າຢາເວ​ໄດ້​ຕິດຕາມ​ມາ​ຈາກ​ທາງ​ຫລັງ.</w:t>
      </w:r>
    </w:p>
    <w:p/>
    <w:p>
      <w:r xmlns:w="http://schemas.openxmlformats.org/wordprocessingml/2006/main">
        <w:t xml:space="preserve">1. ພະລັງຂອງການສັນລະເສີນ - ການນໍາໃຊ້ຕົວຢ່າງຂອງພວກປະໂລຫິດແລະ trumpets ຂອງ rams horns ເພື່ອສະແດງໃຫ້ເຫັນຜົນກະທົບຂອງການສັນລະເສີນພຣະເຈົ້າ.</w:t>
      </w:r>
    </w:p>
    <w:p/>
    <w:p>
      <w:r xmlns:w="http://schemas.openxmlformats.org/wordprocessingml/2006/main">
        <w:t xml:space="preserve">2. ກ້າວໄປຂ້າງໜ້າດ້ວຍສັດທາ - ຊຸກຍູ້ຜູ້ເຊື່ອຖືໃຫ້ເດີນໜ້າດ້ວຍສັດທາຄືກັບພວກປະກອບອາວຸດ, ໄວ້ວາງໃຈໃນອຳນາດ ແລະການປົກປ້ອງຂອງພຣະເຈົ້າ.</w:t>
      </w:r>
    </w:p>
    <w:p/>
    <w:p>
      <w:r xmlns:w="http://schemas.openxmlformats.org/wordprocessingml/2006/main">
        <w:t xml:space="preserve">1. ເພງສັນລະເສີນ 150:3-6 - ສັນລະເສີນພຣະອົງດ້ວຍສຽງແກ; ສັນລະເສີນພຣະອົງດ້ວຍສຽງເພງແລະພິນ.</w:t>
      </w:r>
    </w:p>
    <w:p/>
    <w:p>
      <w:r xmlns:w="http://schemas.openxmlformats.org/wordprocessingml/2006/main">
        <w:t xml:space="preserve">2. Romans 10:17 - ດັ່ງນັ້ນຄວາມເຊື່ອແມ່ນມາຈາກການໄດ້ຍິນ, ແລະໄດ້ຍິນໂດຍຜ່ານພຣະຄໍາຂອງພຣະຄຣິດ.</w:t>
      </w:r>
    </w:p>
    <w:p/>
    <w:p>
      <w:r xmlns:w="http://schemas.openxmlformats.org/wordprocessingml/2006/main">
        <w:t xml:space="preserve">ໂຢຊວຍ 6:14 ແລະ​ໃນ​ວັນ​ທີ​ສອງ​ພວກເຂົາ​ໄດ້​ອ້ອມ​ເມືອງ​ໜຶ່ງ​ຄັ້ງ ແລະ​ກັບຄືນ​ເຂົ້າ​ໄປ​ໃນ​ຄ້າຍ, ສະນັ້ນ ພວກເຂົາ​ຈຶ່ງ​ເຮັດ​ຫົກ​ມື້.</w:t>
      </w:r>
    </w:p>
    <w:p/>
    <w:p>
      <w:r xmlns:w="http://schemas.openxmlformats.org/wordprocessingml/2006/main">
        <w:t xml:space="preserve">ຊາວ​ອິດສະລາແອນ​ໄດ້​ເດີນ​ທັບ​ອ້ອມ​ເມືອງ​ເຢລິໂກ​ເປັນ​ເວລາ​ຫົກ​ມື້, ມື້​ທີ​ສອງ​ຄັ້ງ​ໜຶ່ງ​ແລະ​ມື້​ຕໍ່​ມາ​ອີກ​ເທື່ອ​ໜຶ່ງ.</w:t>
      </w:r>
    </w:p>
    <w:p/>
    <w:p>
      <w:r xmlns:w="http://schemas.openxmlformats.org/wordprocessingml/2006/main">
        <w:t xml:space="preserve">1. ຈົ່ງ​ອົດ​ທົນ​ແລະ​ອົດ​ທົນ—ໂຢຊວຍ 6:14</w:t>
      </w:r>
    </w:p>
    <w:p/>
    <w:p>
      <w:r xmlns:w="http://schemas.openxmlformats.org/wordprocessingml/2006/main">
        <w:t xml:space="preserve">2. ພະເຈົ້າ​ຕອບ​ຄຳ​ອະທິດຖານ​ຂອງ​ເຮົາ—ໂຢຊວຍ 6:14</w:t>
      </w:r>
    </w:p>
    <w:p/>
    <w:p>
      <w:r xmlns:w="http://schemas.openxmlformats.org/wordprocessingml/2006/main">
        <w:t xml:space="preserve">1. Psalm 46:10 - ຈົ່ງ​ຢູ່, ແລະ​ຮູ້​ວ່າ​ຂ້າ​ພະ​ເຈົ້າ​ແມ່ນ​ພຣະ​ເຈົ້າ.</w:t>
      </w:r>
    </w:p>
    <w:p/>
    <w:p>
      <w:r xmlns:w="http://schemas.openxmlformats.org/wordprocessingml/2006/main">
        <w:t xml:space="preserve">2. Romans 8:26-27 - ເຊັ່ນ​ດຽວ​ກັນ​ນັ້ນ​ພຣະ​ວິນ​ຍານ​ຊ່ວຍ​ເຮົາ​ໃນ​ຄວາມ​ອ່ອນ​ແອ​ຂອງ​ພວກ​ເຮົາ. ເພາະ​ພວກ​ເຮົາ​ບໍ່​ຮູ້​ວ່າ​ຈະ​ອະ​ທິ​ຖານ​ເພື່ອ​ຫຍັງ​ຕາມ​ທີ່​ເຮົາ​ຄວນ, ແຕ່​ພຣະ​ວິນ​ຍານ​ເອງ​ໄດ້​ຂໍ​ຮ້ອງ​ໃຫ້​ພວກ​ເຮົາ​ດ້ວຍ​ການ​ຮ້ອງ​ຄາງ​ທີ່​ເລິກ​ຊຶ້ງ​ເກີນ​ໄປ.</w:t>
      </w:r>
    </w:p>
    <w:p/>
    <w:p>
      <w:r xmlns:w="http://schemas.openxmlformats.org/wordprocessingml/2006/main">
        <w:t xml:space="preserve">ໂຢຊວຍ 6:15 ແລະ​ໃນ​ວັນ​ທີ​ເຈັດ ພວກເຂົາ​ໄດ້​ລຸກ​ຂຶ້ນ​ໃນ​ຕອນ​ຮຸ່ງ​ເຊົ້າ​ຂອງ​ມື້​ນັ້ນ ແລະ​ໄດ້​ອ້ອມ​ເມືອງ​ໄປ​ຕາມ​ວິທີ​ດຽວກັນ​ເຈັດ​ເທື່ອ, ແຕ່​ໃນ​ມື້​ນັ້ນ​ພວກເຂົາ​ໄດ້​ອ້ອມ​ເມືອງ​ເຈັດ​ເທື່ອ.</w:t>
      </w:r>
    </w:p>
    <w:p/>
    <w:p>
      <w:r xmlns:w="http://schemas.openxmlformats.org/wordprocessingml/2006/main">
        <w:t xml:space="preserve">ໃນ​ວັນ​ທີ​ເຈັດ ປະຊາຊົນ​ອິດສະລາແອນ​ໄດ້​ລຸກ​ຂຶ້ນ​ກ່ອນ​ແລະ​ອ້ອມ​ເມືອງ​ເຢລິໂກ​ເຈັດ​ເທື່ອ.</w:t>
      </w:r>
    </w:p>
    <w:p/>
    <w:p>
      <w:r xmlns:w="http://schemas.openxmlformats.org/wordprocessingml/2006/main">
        <w:t xml:space="preserve">1. ພະລັງຂອງການເຊື່ອຟັງ - ການປະຕິບັດຕາມຄໍາສັ່ງຂອງພະເຈົ້າສາມາດເຮັດໃຫ້ຜົນໄດ້ຮັບທີ່ຍິ່ງໃຫຍ່</w:t>
      </w:r>
    </w:p>
    <w:p/>
    <w:p>
      <w:r xmlns:w="http://schemas.openxmlformats.org/wordprocessingml/2006/main">
        <w:t xml:space="preserve">2. ຄວາມ​ເຂັ້ມ​ແຂງ​ຂອງ​ຄວາມ​ສາ​ມັກ​ຄີ - ວິ​ທີ​ການ​ພະ​ລັງ​ງານ​ຂອງ​ຊຸມ​ຊົນ​ສາ​ມັກ​ຄີ​ສາ​ມາດ​ເຮັດ​ໃຫ້​ເກີດ​ການ​ອັດ​ສະ​ຈັນ</w:t>
      </w:r>
    </w:p>
    <w:p/>
    <w:p>
      <w:r xmlns:w="http://schemas.openxmlformats.org/wordprocessingml/2006/main">
        <w:t xml:space="preserve">1. ພຣະບັນຍັດສອງ 6:5 - ຈົ່ງ​ຮັກ​ພຣະເຈົ້າຢາເວ ພຣະເຈົ້າ​ຂອງ​ເຈົ້າ​ດ້ວຍ​ສຸດ​ໃຈ ແລະ​ດ້ວຍ​ສຸດ​ຈິດ ແລະ​ດ້ວຍ​ສຸດ​ກຳລັງ​ຂອງ​ເຈົ້າ.</w:t>
      </w:r>
    </w:p>
    <w:p/>
    <w:p>
      <w:r xmlns:w="http://schemas.openxmlformats.org/wordprocessingml/2006/main">
        <w:t xml:space="preserve">2. ເອຊາຢາ 40:31 - ແຕ່ຜູ້ທີ່ວາງໃຈໃນພຣະຜູ້ເປັນເຈົ້າຈະພົບເຫັນຄວາມເຂັ້ມແຂງໃຫມ່. ພວກ​ເຂົາ​ຈະ​ສູງ​ຂຶ້ນ​ດ້ວຍ​ປີກ​ຄື​ນົກ​ອິນ​ຊີ. ພວກເຂົາຈະແລ່ນແລະບໍ່ເມື່ອຍ. ພວກເຂົາເຈົ້າຈະຍ່າງແລະບໍ່ faint.</w:t>
      </w:r>
    </w:p>
    <w:p/>
    <w:p>
      <w:r xmlns:w="http://schemas.openxmlformats.org/wordprocessingml/2006/main">
        <w:t xml:space="preserve">ໂຢຊວຍ 6:16 ແລະ​ເຫດການ​ໄດ້​ບັງເກີດ​ຂຶ້ນ​ໃນ​ເວລາ​ທີ​ເຈັດ ເມື່ອ​ພວກ​ປະໂຣຫິດ​ເປົ່າແກ, ໂຢຊວຍ​ຈຶ່ງ​ເວົ້າ​ກັບ​ປະຊາຊົນ​ວ່າ, “ຈົ່ງ​ຮ້ອງ​ຂຶ້ນ. ເພາະ​ພຣະເຈົ້າຢາເວ​ໄດ້​ມອບ​ເມືອງ​ໃຫ້​ເຈົ້າ.</w:t>
      </w:r>
    </w:p>
    <w:p/>
    <w:p>
      <w:r xmlns:w="http://schemas.openxmlformats.org/wordprocessingml/2006/main">
        <w:t xml:space="preserve">ໃນ​ຄັ້ງ​ທີ​ເຈັດ​ທີ່​ພວກ​ປະໂຣຫິດ​ເປົ່າແກ ໂຢຊວຍ​ໄດ້​ສັ່ງ​ປະຊາຊົນ​ໃຫ້​ຮ້ອງ​ຂຶ້ນ ເພາະ​ພຣະເຈົ້າຢາເວ​ໄດ້​ມອບ​ເມືອງ​ໃຫ້​ພວກເຂົາ.</w:t>
      </w:r>
    </w:p>
    <w:p/>
    <w:p>
      <w:r xmlns:w="http://schemas.openxmlformats.org/wordprocessingml/2006/main">
        <w:t xml:space="preserve">1. ຈົ່ງ​ຮ້ອງ​ທູນ​ຕໍ່​ພຣະ​ຜູ້​ເປັນ​ເຈົ້າ​ໃນ​ຂອບ​ພຣະ​ໄທ​ສໍາ​ລັບ​ພອນ​ທີ່​ຍິ່ງ​ໃຫຍ່​ຂອງ​ພຣະ​ອົງ</w:t>
      </w:r>
    </w:p>
    <w:p/>
    <w:p>
      <w:r xmlns:w="http://schemas.openxmlformats.org/wordprocessingml/2006/main">
        <w:t xml:space="preserve">2. ຈົ່ງມີສັດທາໃນພຣະຜູ້ເປັນເຈົ້າ ແລະ ໄຊຊະນະຕາມສັນຍາຂອງພຣະອົງ</w:t>
      </w:r>
    </w:p>
    <w:p/>
    <w:p>
      <w:r xmlns:w="http://schemas.openxmlformats.org/wordprocessingml/2006/main">
        <w:t xml:space="preserve">1. ເພງສັນລະເສີນ 100:4 ຈົ່ງ​ເຂົ້າ​ໄປ​ໃນ​ປະຕູ​ຂອງ​ພຣະອົງ​ດ້ວຍ​ການ​ໂມທະນາ​ຂອບພຣະຄຸນ, ແລະ​ເຂົ້າ​ໄປ​ໃນ​ເດີ່ນ​ຂອງ​ພຣະອົງ​ດ້ວຍ​ຄຳ​ຍ້ອງຍໍ​ສັນລະເສີນ: ຈົ່ງ​ຂອບພຣະຄຸນ​ພຣະອົງ ແລະ​ອວຍພອນ​ພຣະນາມ​ຂອງ​ພຣະອົງ.</w:t>
      </w:r>
    </w:p>
    <w:p/>
    <w:p>
      <w:r xmlns:w="http://schemas.openxmlformats.org/wordprocessingml/2006/main">
        <w:t xml:space="preserve">2 ເພງສັນລະເສີນ 118:14 ພຣະເຈົ້າຢາເວ​ເປັນ​ກຳລັງ​ແລະ​ເພງ​ສັນລະເສີນ​ຂອງ​ຂ້ານ້ອຍ ແລະ​ເປັນ​ຄວາມ​ລອດ​ຂອງ​ຂ້ານ້ອຍ.</w:t>
      </w:r>
    </w:p>
    <w:p/>
    <w:p>
      <w:r xmlns:w="http://schemas.openxmlformats.org/wordprocessingml/2006/main">
        <w:t xml:space="preserve">ໂຢຊວຍ 6:17 ແລະ​ເມືອງ​ນັ້ນ​ກໍ​ຈະ​ຖືກ​ສາບແຊ່ງ, ແລະ​ທຸກ​ສິ່ງ​ທີ່​ຢູ່​ໃນ​ນັ້ນ​ຖວາຍ​ແກ່​ພຣະເຈົ້າຢາເວ: ມີ​ແຕ່​ນາງ​ຣາຮາບ​ຍິງ​ໂສເພນີ​ເທົ່ານັ້ນ​ທີ່​ຈະ​ມີ​ຊີວິດ​ຢູ່ ແລະ​ທຸກຄົນ​ທີ່​ຢູ່​ກັບ​ນາງ​ໃນ​ເຮືອນ ເພາະ​ນາງ​ໄດ້​ເຊື່ອງ​ຂ່າວ​ສານ​ທີ່​ພວກເຮົາ​ສົ່ງ​ມາ​ໄວ້. .</w:t>
      </w:r>
    </w:p>
    <w:p/>
    <w:p>
      <w:r xmlns:w="http://schemas.openxmlformats.org/wordprocessingml/2006/main">
        <w:t xml:space="preserve">ນາງ​ຣາຮາບ​ຍິງ​ໂສເພນີ​ໄດ້​ລອດ​ພົ້ນ​ຈາກ​ການ​ທຳລາຍ​ເມືອງ​ເຢຣິໂກ ເພາະ​ນາງ​ໄດ້​ເຊື່ອງ​ຜູ້​ສົ່ງ​ຂ່າວ​ທີ່​ພຣະເຈົ້າຢາເວ​ໄດ້​ສົ່ງ​ມາ.</w:t>
      </w:r>
    </w:p>
    <w:p/>
    <w:p>
      <w:r xmlns:w="http://schemas.openxmlformats.org/wordprocessingml/2006/main">
        <w:t xml:space="preserve">1. ຄວາມເມດຕາແລະພຣະຄຸນຂອງພຣະເຈົ້າສໍາລັບທຸກຄົນ, ບໍ່ວ່າຈະເປັນອະດີດຂອງພວກເຂົາ</w:t>
      </w:r>
    </w:p>
    <w:p/>
    <w:p>
      <w:r xmlns:w="http://schemas.openxmlformats.org/wordprocessingml/2006/main">
        <w:t xml:space="preserve">2. ພະລັງຂອງການເຊື່ອຟັງພຣະຜູ້ເປັນເຈົ້າ</w:t>
      </w:r>
    </w:p>
    <w:p/>
    <w:p>
      <w:r xmlns:w="http://schemas.openxmlformats.org/wordprocessingml/2006/main">
        <w:t xml:space="preserve">1. ໂຣມ 5:8 ແຕ່​ພະເຈົ້າ​ສະແດງ​ຄວາມ​ຮັກ​ຂອງ​ພະອົງ​ເອງ​ຕໍ່​ພວກ​ເຮົາ​ໃນ​ເລື່ອງ​ນີ້: ໃນ​ຂະນະ​ທີ່​ພວກ​ເຮົາ​ຍັງ​ເປັນ​ຄົນ​ບາບ ພະ​ຄລິດ​ໄດ້​ຕາຍ​ເພື່ອ​ພວກ​ເຮົາ.</w:t>
      </w:r>
    </w:p>
    <w:p/>
    <w:p>
      <w:r xmlns:w="http://schemas.openxmlformats.org/wordprocessingml/2006/main">
        <w:t xml:space="preserve">2. ຢາໂກໂບ 2:25—ໃນ​ທາງ​ດຽວ​ກັນ ແມ່ນ​ແຕ່​ລາຫາບ​ໂສເພນີ​ຖື​ວ່າ​ເປັນ​ຄົນ​ຊອບທຳ​ໃນ​ສິ່ງ​ທີ່​ນາງ​ໄດ້​ເຮັດ ເມື່ອ​ນາງ​ໃຫ້​ບ່ອນ​ພັກ​ຢູ່​ກັບ​ພວກ​ສອດແນມ ແລະ​ສົ່ງ​ພວກ​ເຂົາ​ອອກ​ໄປ​ທາງ​ອື່ນ?</w:t>
      </w:r>
    </w:p>
    <w:p/>
    <w:p>
      <w:r xmlns:w="http://schemas.openxmlformats.org/wordprocessingml/2006/main">
        <w:t xml:space="preserve">ໂຢຊວຍ 6:18 ແລະ​ເຈົ້າ​ທັງຫລາຍ​ຈົ່ງ​ຮັກສາ​ຕົວ​ໄວ້​ຈາກ​ສິ່ງ​ທີ່​ຖືກ​ສາບແຊ່ງ​ດ້ວຍ​ສະຕິປັນຍາ, ຢ້ານ​ວ່າ​ເຈົ້າ​ຈະ​ຖືກ​ສາບແຊ່ງ ເມື່ອ​ເຈົ້າ​ຮັບ​ເອົາ​ສິ່ງ​ທີ່​ຖືກ​ສາບ​ແຊ່ງ, ແລະ​ເຮັດ​ໃຫ້​ຄ້າຍ​ຂອງ​ຊາດ​ອິດສະຣາເອນ​ຖືກ​ສາບແຊ່ງ ແລະ​ເຮັດ​ໃຫ້​ມັນ​ເດືອດຮ້ອນ.</w:t>
      </w:r>
    </w:p>
    <w:p/>
    <w:p>
      <w:r xmlns:w="http://schemas.openxmlformats.org/wordprocessingml/2006/main">
        <w:t xml:space="preserve">ການ​ເດີນ​ທາງ​ຊາວ​ອິດສະລາແອນ​ຖືກ​ເຕືອນ​ໃຫ້​ຢູ່​ຫ່າງ​ຈາກ​ສິ່ງ​ທີ່​ຖືກ​ສາບ​ແຊ່ງ ເພື່ອ​ບໍ່​ໃຫ້​ຖືກ​ສາບ​ແຊ່ງ​ແລະ​ນຳ​ຄວາມ​ຫຍຸ້ງຍາກ​ມາ​ສູ່​ຄ້າຍ​ຂອງ​ຊາດ​ອິດສະລາແອນ.</w:t>
      </w:r>
    </w:p>
    <w:p/>
    <w:p>
      <w:r xmlns:w="http://schemas.openxmlformats.org/wordprocessingml/2006/main">
        <w:t xml:space="preserve">1. ອັນຕະລາຍຂອງການເອົາສິ່ງທີ່ຖືກສາບແຊ່ງ</w:t>
      </w:r>
    </w:p>
    <w:p/>
    <w:p>
      <w:r xmlns:w="http://schemas.openxmlformats.org/wordprocessingml/2006/main">
        <w:t xml:space="preserve">2. ພະລັງຂອງການຢູ່ຫ່າງຈາກບາບ</w:t>
      </w:r>
    </w:p>
    <w:p/>
    <w:p>
      <w:r xmlns:w="http://schemas.openxmlformats.org/wordprocessingml/2006/main">
        <w:t xml:space="preserve">1 ໂກລິນໂທ 10:21 - ເຈົ້າບໍ່ສາມາດດື່ມຈອກຂອງພຣະຜູ້ເປັນເຈົ້າ, ແລະຈອກຂອງມານ: ເຈົ້າບໍ່ສາມາດເປັນສ່ວນຂອງຕາຕະລາງຂອງພຣະຜູ້ເປັນເຈົ້າ, ແລະຂອງ devil ໄດ້.</w:t>
      </w:r>
    </w:p>
    <w:p/>
    <w:p>
      <w:r xmlns:w="http://schemas.openxmlformats.org/wordprocessingml/2006/main">
        <w:t xml:space="preserve">2 ສຸພາສິດ 12:22 - ປາກ​ເວົ້າ​ຕົວະ​ເປັນ​ສິ່ງ​ທີ່​ໜ້າ​ກຽດ​ຊັງ​ຂອງ​ອົງພຣະ​ຜູ້​ເປັນເຈົ້າ, ແຕ່​ຜູ້​ທີ່​ກະທຳ​ນັ້ນ​ເປັນ​ຄວາມ​ຍິນດີ​ແທ້ໆ.</w:t>
      </w:r>
    </w:p>
    <w:p/>
    <w:p>
      <w:r xmlns:w="http://schemas.openxmlformats.org/wordprocessingml/2006/main">
        <w:t xml:space="preserve">ໂຢຊວຍ 6:19 ແຕ່​ເງິນ, ຄໍາ, ແລະ​ເຄື່ອງໃຊ້​ທີ່​ເຮັດ​ດ້ວຍ​ທອງເຫລືອງ ແລະ​ເຫຼັກ​ທັງໝົດ​ຖືກ​ອຸທິດ​ຖວາຍ​ແກ່​ພຣະເຈົ້າຢາເວ; ພວກເຂົາ​ຈະ​ເຂົ້າ​ໄປ​ໃນ​ຄັງ​ຂອງ​ພຣະເຈົ້າຢາເວ.</w:t>
      </w:r>
    </w:p>
    <w:p/>
    <w:p>
      <w:r xmlns:w="http://schemas.openxmlformats.org/wordprocessingml/2006/main">
        <w:t xml:space="preserve">ໂຢຊວຍ​ໄດ້​ສັ່ງ​ຊາວ​ອິດສະລາແອນ​ໃຫ້​ເອົາ​ຄຳ, ເງິນ, ທອງສຳຣິດ ແລະ​ເຫຼັກ​ທັງໝົດ​ຈາກ​ເມືອງ​ເຢຣິໂກ ແລະ​ຖວາຍ​ເປັນ​ເຄື່ອງ​ຖວາຍ​ແກ່​ພຣະເຈົ້າຢາເວ.</w:t>
      </w:r>
    </w:p>
    <w:p/>
    <w:p>
      <w:r xmlns:w="http://schemas.openxmlformats.org/wordprocessingml/2006/main">
        <w:t xml:space="preserve">1. ພຣະ​ຜູ້​ເປັນ​ເຈົ້າ​ມີ​ຄ່າ​ຄວນ​ໃນ​ການ​ສະ​ເຫນີ​ຂອງ​ພວກ​ເຮົາ — ດໍາ​ລົງ​ຊີ​ວິດ​ທີ່​ອຸ​ທິດ​ຕົນ​ແລະ​ບໍ​ລິ​ສຸດ​ເພື່ອ​ພຣະ​ອົງ.</w:t>
      </w:r>
    </w:p>
    <w:p/>
    <w:p>
      <w:r xmlns:w="http://schemas.openxmlformats.org/wordprocessingml/2006/main">
        <w:t xml:space="preserve">2. ພຣະ​ເຈົ້າ​ຈັດ​ຫາ​ໃຫ້​ເຮົາ ເຖິງ​ແມ່ນ​ເມື່ອ​ເຮົາ​ໄດ້​ຮັບ​ບັນ​ຊາ​ໃຫ້​ໃຫ້ — ໄວ້​ວາງ​ໃຈ​ໃນ​ການ​ຈັດ​ຫາ ແລະ ຄວາມ​ເອື້ອ​ອຳ​ນວຍ​ຂອງ​ພຣະ​ອົງ.</w:t>
      </w:r>
    </w:p>
    <w:p/>
    <w:p>
      <w:r xmlns:w="http://schemas.openxmlformats.org/wordprocessingml/2006/main">
        <w:t xml:space="preserve">1. ສຸພາສິດ 3:9-10 - ຈົ່ງ​ຖວາຍ​ກຽດ​ແກ່​ອົງພຣະ​ຜູ້​ເປັນເຈົ້າ ດ້ວຍ​ຄວາມ​ຮັ່ງມີ​ຂອງ​ເຈົ້າ, ດ້ວຍ​ຜົນລະປູກ​ທຳອິດ​ຂອງ​ພືດຜົນ​ທັງໝົດ​ຂອງ​ເຈົ້າ; ແລ້ວ​ໂຮງ​ເຂົ້າ​ຂອງ​ເຈົ້າ​ຈະ​ເຕັມ​ໄປ​ຈົນ​ເຕັມ ແລະ​ຕູ້​ຂອງ​ເຈົ້າ​ຈະ​ເຕັມ​ໄປ​ດ້ວຍ​ເຫຼົ້າ​ແວງ​ໃໝ່.</w:t>
      </w:r>
    </w:p>
    <w:p/>
    <w:p>
      <w:r xmlns:w="http://schemas.openxmlformats.org/wordprocessingml/2006/main">
        <w:t xml:space="preserve">2. ມາລາກີ 3:10 - ຈົ່ງ​ເອົາ​ສ່ວນ​ສິບ​ທັງໝົດ​ເຂົ້າ​ໄປ​ໃນ​ບ່ອນ​ເກັບມ້ຽນ, ເພື່ອ​ວ່າ​ຈະ​ມີ​ອາຫານ​ໃນ​ເຮືອນ​ຂອງ​ຂ້ອຍ. ພຣະຜູ້​ເປັນ​ເຈົ້າ​ອົງ​ຊົງຣິດ​ອຳນາດ​ຍິ່ງໃຫຍ່​ກ່າວ​ວ່າ, ຈົ່ງ​ທົດ​ສອບ​ຂ້ອຍ​ໃນ​ເລື່ອງ​ນີ້, ແລະ ເບິ່ງ​ວ່າ​ຂ້ອຍ​ຈະ​ບໍ່​ເປີດ​ປະຕູ​ນ້ຳ​ຂອງ​ສະຫວັນ ແລະ​ຖອກ​ເທ​ພອນ​ໃຫ້​ຫລາຍ​ຈົນ​ບໍ່​ມີ​ບ່ອນ​ພຽງພໍ​ທີ່​ຈະ​ເກັບ​ມັນ​ໄວ້.</w:t>
      </w:r>
    </w:p>
    <w:p/>
    <w:p>
      <w:r xmlns:w="http://schemas.openxmlformats.org/wordprocessingml/2006/main">
        <w:t xml:space="preserve">ໂຢຊວຍ 6:20 ດັ່ງນັ້ນ ປະຊາຊົນ​ຈຶ່ງ​ຮ້ອງ​ຂຶ້ນ​ເມື່ອ​ພວກ​ປະໂຣຫິດ​ເປົ່າແກ, ແລະ​ເຫດການ​ໄດ້​ບັງເກີດ​ຂຶ້ນ ເມື່ອ​ປະຊາຊົນ​ໄດ້ຍິນ​ສຽງ​ແກ ແລະ​ປະຊາຊົນ​ກໍ​ຮ້ອງ​ຂຶ້ນ​ດ້ວຍ​ສຽງ​ແກ​ດັງ​ຂຶ້ນ ຈົນ​ກຳແພງ​ກໍ​ພັງ​ທະລາຍ​ລົງ. ປະຊາຊົນ​ໄດ້​ຂຶ້ນ​ໄປ​ໃນ​ເມືອງ, ທຸກ​ຄົນ​ຕັ້ງ​ຊື່​ຕໍ່ໜ້າ​ພຣະອົງ, ແລະ​ໄດ້​ຍຶດ​ເອົາ​ເມືອງ​ນັ້ນ.</w:t>
      </w:r>
    </w:p>
    <w:p/>
    <w:p>
      <w:r xmlns:w="http://schemas.openxmlformats.org/wordprocessingml/2006/main">
        <w:t xml:space="preserve">ປະຊາຊົນ​ອິດສະຣາເອນ​ໄດ້​ຮ້ອງ​ຂຶ້ນ​ແລະ​ເປົ່າແກ, ເຮັດ​ໃຫ້​ກຳແພງ​ເມືອງ​ເຢຣິໂກ​ລົ້ມລົງ ແລະ​ເມືອງ​ຖືກ​ຢຶດຄອງ.</w:t>
      </w:r>
    </w:p>
    <w:p/>
    <w:p>
      <w:r xmlns:w="http://schemas.openxmlformats.org/wordprocessingml/2006/main">
        <w:t xml:space="preserve">1. ພະລັງແຫ່ງສັດທາ ແລະ ການເຊື່ອຟັງ</w:t>
      </w:r>
    </w:p>
    <w:p/>
    <w:p>
      <w:r xmlns:w="http://schemas.openxmlformats.org/wordprocessingml/2006/main">
        <w:t xml:space="preserve">2. ຄວາມສໍາຄັນຂອງການປະຕິບັດທີ່ເປັນເອກະພາບ</w:t>
      </w:r>
    </w:p>
    <w:p/>
    <w:p>
      <w:r xmlns:w="http://schemas.openxmlformats.org/wordprocessingml/2006/main">
        <w:t xml:space="preserve">1. ເຮັບເຣີ 11:30 - "ດ້ວຍຄວາມເຊື່ອ, ກໍາແພງເມືອງເຢຣິໂກໄດ້ລົ້ມລົງ, ຫຼັງຈາກທີ່ປະຊາຊົນໄດ້ຍ່າງອ້ອມພວກເຂົາເປັນເວລາເຈັດວັນ."</w:t>
      </w:r>
    </w:p>
    <w:p/>
    <w:p>
      <w:r xmlns:w="http://schemas.openxmlformats.org/wordprocessingml/2006/main">
        <w:t xml:space="preserve">2. ມັດທາຍ 5:15 - "ໃຫ້ຄວາມສະຫວ່າງຂອງເຈົ້າສະຫວ່າງຕໍ່ຫນ້າຄົນອື່ນ, ເພື່ອໃຫ້ພວກເຂົາເຫັນຄວາມດີຂອງເຈົ້າແລະສັນລະເສີນພຣະບິດາຂອງເຈົ້າທີ່ຢູ່ໃນສະຫວັນ."</w:t>
      </w:r>
    </w:p>
    <w:p/>
    <w:p>
      <w:r xmlns:w="http://schemas.openxmlformats.org/wordprocessingml/2006/main">
        <w:t xml:space="preserve">ໂຢຊວຍ 6:21 ແລະ​ພວກເຂົາ​ໄດ້​ທຳລາຍ​ສິ່ງ​ທັງໝົດ​ທີ່​ຢູ່​ໃນ​ເມືອງ​ນັ້ນ​ຖິ້ມ​ໝົດ, ທັງ​ຊາຍ​ຍິງ, ຄົນ​ໜຸ່ມ​ແລະ​ຜູ້​ເຖົ້າ, ແລະ​ງົວ, ແກະ, ແລະ​ລາ​ດ້ວຍ​ດາບ.</w:t>
      </w:r>
    </w:p>
    <w:p/>
    <w:p>
      <w:r xmlns:w="http://schemas.openxmlformats.org/wordprocessingml/2006/main">
        <w:t xml:space="preserve">ຊົນ​ຍິດສະລາເອນ​ໄດ້​ທຳລາຍ​ເມືອງ​ເຢລິໂກ ແລະ​ຂ້າ​ປະຊາຊົນ​ແລະ​ສັດ​ທັງໝົດ.</w:t>
      </w:r>
    </w:p>
    <w:p/>
    <w:p>
      <w:r xmlns:w="http://schemas.openxmlformats.org/wordprocessingml/2006/main">
        <w:t xml:space="preserve">1. ພຣະຜູ້ເປັນເຈົ້າຊົງເມດຕາ</w:t>
      </w:r>
    </w:p>
    <w:p/>
    <w:p>
      <w:r xmlns:w="http://schemas.openxmlformats.org/wordprocessingml/2006/main">
        <w:t xml:space="preserve">2. ພະລັງຂອງການເຊື່ອຟັງ</w:t>
      </w:r>
    </w:p>
    <w:p/>
    <w:p>
      <w:r xmlns:w="http://schemas.openxmlformats.org/wordprocessingml/2006/main">
        <w:t xml:space="preserve">1. Romans 6: 23, "ສໍາລັບຄ່າຈ້າງຂອງບາບແມ່ນຄວາມຕາຍ, ແຕ່ຂອງປະທານຟຣີຂອງພຣະເຈົ້າແມ່ນຊີວິດນິລັນດອນໃນພຣະຄຣິດພຣະເຢຊູເຈົ້າຂອງພວກເຮົາ."</w:t>
      </w:r>
    </w:p>
    <w:p/>
    <w:p>
      <w:r xmlns:w="http://schemas.openxmlformats.org/wordprocessingml/2006/main">
        <w:t xml:space="preserve">2 ພຣະບັນຍັດສອງ 20:16-17, “ແຕ່​ບັນດາ​ເມືອງ​ຂອງ​ຊົນຊາດ​ເຫຼົ່ານີ້​ທີ່​ພຣະເຈົ້າຢາເວ ພຣະເຈົ້າ​ຂອງ​ເຈົ້າ​ໄດ້​ມອບ​ໃຫ້​ເຈົ້າ​ເປັນ​ມໍຣະດົກ ເຈົ້າ​ຢ່າ​ໃຫ້​ສິ່ງ​ໃດໆ​ທີ່​ມີ​ລົມຫາຍໃຈ​ຢູ່​ນັ້ນ ຈົ່ງ​ທຳລາຍ​ພວກ​ຮິດຕີ ແລະ​ຊາວ​ອາໂມ​ນັ້ນ. ຊາວ​ການາອານ ແລະ​ຊາວ​ເປຣິຊີ, ຊາວ​ຮີວີ ແລະ​ຊາວ​ເຢບຸດ ຕາມ​ທີ່​ພຣະເຈົ້າຢາເວ ພຣະເຈົ້າ​ຂອງ​ເຈົ້າ​ໄດ້​ບັນຊາ.”</w:t>
      </w:r>
    </w:p>
    <w:p/>
    <w:p>
      <w:r xmlns:w="http://schemas.openxmlformats.org/wordprocessingml/2006/main">
        <w:t xml:space="preserve">ໂຢຊວຍ 6:22 ແຕ່​ໂຢຊວຍ​ໄດ້​ເວົ້າ​ກັບ​ຊາຍ​ສອງ​ຄົນ​ທີ່​ສອດແນມ​ອອກ​ນອກ​ປະເທດ​ວ່າ, “ຈົ່ງ​ເຂົ້າ​ໄປ​ໃນ​ເຮືອນ​ຂອງ​ຍິງ​ໂສເພນີ ແລະ​ນຳ​ເອົາ​ຜູ້​ຍິງ​ນັ້ນ​ອອກ​ໄປ ແລະ​ສິ່ງ​ທີ່​ນາງ​ມີ​ທັງ​ໝົດ​ຕາມ​ທີ່​ເຈົ້າ​ໄດ້​ສາບານ​ໄວ້​ກັບ​ນາງ.</w:t>
      </w:r>
    </w:p>
    <w:p/>
    <w:p>
      <w:r xmlns:w="http://schemas.openxmlformats.org/wordprocessingml/2006/main">
        <w:t xml:space="preserve">ໂຢຊວຍ​ໄດ້​ສັ່ງ​ໃຫ້​ຄົນ​ສອດແນມ​ສອງ​ຄົນ​ເຮັດ​ຕາມ​ຄຳ​ສັນຍາ​ກັບ​ຍິງ​ໂສເພນີ​ໂດຍ​ນຳ​ເອົາ​ນາງ​ແລະ​ຊັບ​ສິນ​ອອກ​ຈາກ​ເຮືອນ.</w:t>
      </w:r>
    </w:p>
    <w:p/>
    <w:p>
      <w:r xmlns:w="http://schemas.openxmlformats.org/wordprocessingml/2006/main">
        <w:t xml:space="preserve">1. ພະລັງຂອງຄຳສັນຍາ: ການຮັກສາພຣະຄຳຂອງເຮົາເປັນສິ່ງທີ່ຈຳເປັນສຳລັບຊີວິດທີ່ສົມບູນ.</w:t>
      </w:r>
    </w:p>
    <w:p/>
    <w:p>
      <w:r xmlns:w="http://schemas.openxmlformats.org/wordprocessingml/2006/main">
        <w:t xml:space="preserve">2. ຮັບ​ຜິດ​ຊອບ: ເຮົາ​ທຸກ​ຄົນ​ຈະ​ຮັບ​ຜິດ​ຊອບ​ແນວ​ໃດ​ເພື່ອ​ດຳ​ລົງ​ຊີ​ວິດ​ຕາມ​ຄຳ​ໝັ້ນ​ສັນ​ຍາ​ຂອງ​ເຮົາ.</w:t>
      </w:r>
    </w:p>
    <w:p/>
    <w:p>
      <w:r xmlns:w="http://schemas.openxmlformats.org/wordprocessingml/2006/main">
        <w:t xml:space="preserve">1. ມັດທາຍ 5:33-37 (ອີກ​ເທື່ອ​ໜຶ່ງ ເຈົ້າ​ໄດ້​ຍິນ​ຄຳ​ກ່າວ​ແກ່​ປະຊາຊົນ​ເມື່ອ​ດົນ​ນານ​ມາ​ແລ້ວ​ວ່າ, ຢ່າ​ຝ່າຝືນ​ຄຳ​ສາບານ​ຂອງ​ເຈົ້າ, ແຕ່​ໃຫ້​ເຮັດ​ຕາມ​ຄຳ​ປະຕິຍານ​ຂອງ​ພຣະເຈົ້າຢາເວ ແຕ່​ເຮົາ​ບອກ​ເຈົ້າ​ທັງຫລາຍ​ວ່າ ຢ່າ​ສາບານ. ສາບານ​ທຸກ​ຢ່າງ: ບໍ່​ວ່າ​ຈະ​ເປັນ​ໂດຍ​ສະຫວັນ, ເພາະ​ມັນ​ເປັນ​ບັນລັງ​ຂອງ​ພຣະ​ເຈົ້າ; ຫລື ໂດຍ​ແຜ່ນ​ດິນ​ໂລກ, ເພາະ​ມັນ​ເປັນ​ບ່ອນ​ຮອງ​ຕີນ​ຂອງ​ພຣະ​ອົງ; ຫລື ໂດຍ​ເຢຣູ​ຊາເລັມ, ເພາະ​ວ່າ​ມັນ​ເປັນ​ເມືອງ​ຂອງ​ກະສັດ​ຜູ້​ຍິ່ງ​ໃຫຍ່. ບໍ່​ສາ​ມາດ​ເຮັດ​ໃຫ້​ຜົມ​ຫນຶ່ງ​ເປັນ​ສີ​ຂາວ​ຫຼື​ດໍາ​, ທັງ​ຫມົດ​ທີ່​ທ່ານ​ຕ້ອງ​ການ​ເວົ້າ​ງ່າຍ​ດາຍ​ແມ່ນ​ຫຼື​ບໍ່​; ສິ່ງ​ທີ່​ນອກ​ເຫນືອ​ໄປ​ຈາກ​ນີ້​ແມ່ນ​ມາ​ຈາກ​ຄວາມ​ຊົ່ວ​ຮ້າຍ​.)</w:t>
      </w:r>
    </w:p>
    <w:p/>
    <w:p>
      <w:r xmlns:w="http://schemas.openxmlformats.org/wordprocessingml/2006/main">
        <w:t xml:space="preserve">2 ສຸພາສິດ 6:1-5 (ລູກ​ເອີຍ, ຖ້າ​ເຈົ້າ​ໄດ້​ຮັກສາ​ຄວາມ​ໝັ້ນຄົງ​ໃຫ້​ເພື່ອນ​ບ້ານ, ຖ້າ​ເຈົ້າ​ເອົາ​ມື​ຜູກ​ມັດ​ໃຫ້​ຄົນ​ອື່ນ, ຖ້າ​ເຈົ້າ​ຖືກ​ກັກ​ຂັງ​ໄວ້​ໃນ​ສິ່ງ​ທີ່​ເຈົ້າ​ເວົ້າ ແລະ​ຖືກ​ກັກ​ຂັງ​ດ້ວຍ​ຖ້ອຍຄຳ​ຂອງ​ເຈົ້າ. ແລ້ວ​ລູກ​ເອີຍ ຈົ່ງ​ເຮັດ​ສິ່ງ​ນີ້​ເພື່ອ​ປົດ​ປ່ອຍ​ຕົວ​ເອງ ເພາະ​ເຈົ້າ​ໄດ້​ຕົກ​ຢູ່​ໃນ​ມື​ຂອງ​ເພື່ອນ​ບ້ານ​ແລ້ວ: ຈົ່ງ​ໄປ​ຖ່ອມ​ຕົວ​ລົງ; ກົດ​ອ້ອນ​ວອນ​ກັບ​ເພື່ອນ​ບ້ານ​ຂອງ​ເຈົ້າ ຢ່າ​ນອນ​ຫຼັບ​ຕາ ຢ່າ​ນອນ​ຫຼັບ​ຕາ.)</w:t>
      </w:r>
    </w:p>
    <w:p/>
    <w:p>
      <w:r xmlns:w="http://schemas.openxmlformats.org/wordprocessingml/2006/main">
        <w:t xml:space="preserve">ໂຢຊວຍ 6:23 ແລະ​ພວກ​ຊາຍໜຸ່ມ​ທີ່​ເປັນ​ນັກສືບ​ໄດ້​ເຂົ້າ​ໄປ ແລະ​ນຳ​ນາງ​ຣາຮາບ, ພໍ່​ແມ່​ຂອງ​ນາງ, ແລະ​ພວກ​ອ້າຍ​ນ້ອງ​ຂອງ​ນາງ ແລະ​ສິ່ງ​ທີ່​ນາງ​ມີ​ທັງໝົດ​ອອກ​ໄປ. ແລະ ພວກ​ເຂົາ​ໄດ້​ນຳ​ຝູງ​ຊົນ​ຂອງ​ນາງ​ທັງ​ໝົດ​ອອກ​ໄປ, ແລະ ປະ​ຖິ້ມ​ພວກ​ເຂົາ​ໂດຍ​ບໍ່​ມີ​ຄ້າຍ​ຂອງ​ອິດ​ສະ​ຣາ​ເອນ.</w:t>
      </w:r>
    </w:p>
    <w:p/>
    <w:p>
      <w:r xmlns:w="http://schemas.openxmlformats.org/wordprocessingml/2006/main">
        <w:t xml:space="preserve">ພວກ​ສອດແນມ​ຂອງ​ຊາດ​ອິດສະຣາເອນ​ໄດ້​ເຂົ້າ​ໄປ​ໃນ​ເມືອງ​ເຢຣິໂກ ແລະ​ໄດ້​ຊ່ອຍ​ນາງ​ຣາຮາບ​ແລະ​ຄອບຄົວ​ຂອງ​ນາງ​ອອກ​ຈາກ​ເມືອງ ແລະ​ປ່ອຍ​ພວກເຂົາ​ອອກ​ໄປ​ນອກ​ຄ້າຍ​ຂອງ​ຊາດ​ອິດສະຣາເອນ.</w:t>
      </w:r>
    </w:p>
    <w:p/>
    <w:p>
      <w:r xmlns:w="http://schemas.openxmlformats.org/wordprocessingml/2006/main">
        <w:t xml:space="preserve">1. ຄວາມສັດຊື່ຂອງພະເຈົ້າ: ພຣະຜູ້ເປັນເຈົ້າໄດ້ອວຍພອນນາງຣາຮາບ ແລະຄອບຄົວຂອງນາງແນວໃດໃນຍາມຂັດສົນ.</w:t>
      </w:r>
    </w:p>
    <w:p/>
    <w:p>
      <w:r xmlns:w="http://schemas.openxmlformats.org/wordprocessingml/2006/main">
        <w:t xml:space="preserve">2. ອຳນາດແຫ່ງການໄຖ່: ວິທີທີ່ພຣະເຈົ້ານຳພວກເຮົາອອກຈາກຄວາມມືດ ແລະເຂົ້າໄປໃນຄວາມສະຫວ່າງຂອງພຣະອົງ.</w:t>
      </w:r>
    </w:p>
    <w:p/>
    <w:p>
      <w:r xmlns:w="http://schemas.openxmlformats.org/wordprocessingml/2006/main">
        <w:t xml:space="preserve">1. ໂຣມ 10:9-10: “ຖ້າ​ເຈົ້າ​ຍອມ​ຮັບ​ດ້ວຍ​ປາກ​ວ່າ​ພະ​ເຍຊູ​ເປັນ​ອົງ​ພຣະ​ຜູ້​ເປັນ​ເຈົ້າ ແລະ​ເຊື່ອ​ໃນ​ໃຈ​ວ່າ​ພະເຈົ້າ​ໄດ້​ປຸກ​ພະອົງ​ໃຫ້​ເປັນ​ຄືນ​ມາ​ຈາກ​ຕາຍ ເຈົ້າ​ກໍ​ຈະ​ພົ້ນ ເພາະ​ຄົນ​ນັ້ນ​ເຊື່ອ​ດ້ວຍ​ຄວາມ​ຊອບທຳ ແລະ​ດ້ວຍ​ຫົວໃຈ. ປາກ​ຜູ້​ຫນຶ່ງ​ໄດ້​ຮັບ​ພາບ​ແລະ​ໄດ້​ຮັບ​ການ​ຊ່ວຍ​ໃຫ້​ລອດ.”</w:t>
      </w:r>
    </w:p>
    <w:p/>
    <w:p>
      <w:r xmlns:w="http://schemas.openxmlformats.org/wordprocessingml/2006/main">
        <w:t xml:space="preserve">2 ໂຢຊວຍ 2: 11: "ເມື່ອພວກເຮົາໄດ້ຍິນມັນ, ຫົວໃຈຂອງພວກເຮົາ melted ແລະຄວາມກ້າຫານຂອງທຸກຄົນລົ້ມເຫຼວຍ້ອນທ່ານ, ເພາະວ່າພຣະຜູ້ເປັນເຈົ້າພຣະເຈົ້າຂອງເຈົ້າເປັນພຣະເຈົ້າໃນສະຫວັນເທິງແລະເທິງແຜ່ນດິນໂລກຂ້າງລຸ່ມນີ້."</w:t>
      </w:r>
    </w:p>
    <w:p/>
    <w:p>
      <w:r xmlns:w="http://schemas.openxmlformats.org/wordprocessingml/2006/main">
        <w:t xml:space="preserve">ໂຢຊວຍ 6:24 ແລະ​ພວກເຂົາ​ໄດ້​ຈູດ​ເມືອງ​ດ້ວຍ​ໄຟ ແລະ​ສິ່ງ​ທັງໝົດ​ທີ່​ຢູ່​ໃນ​ນັ້ນ ມີ​ແຕ່​ເງິນ, ຄຳ, ແລະ​ເຄື່ອງໃຊ້​ທີ່​ເຮັດ​ດ້ວຍ​ທອງເຫລືອງ ແລະ​ເຫຼັກ​ໃສ່​ໃນ​ຄັງ​ຂອງ​ວິຫານ​ຂອງ​ພຣະເຈົ້າຢາເວ.</w:t>
      </w:r>
    </w:p>
    <w:p/>
    <w:p>
      <w:r xmlns:w="http://schemas.openxmlformats.org/wordprocessingml/2006/main">
        <w:t xml:space="preserve">ເມືອງ​ເຢຣິໂກ​ຖືກ​ເຜົາ​ໄໝ້​ໝົດ​ສິ້ນ, ແຕ່​ເງິນ, ຄຳ, ທອງ​ເຫຼືອງ, ແລະ​ເຫຼັກ​ໄດ້​ຖືກ​ເກັບ​ໄວ້​ໃນ​ຄັງ​ຂອງ​ພຣະ​ຜູ້​ເປັນ​ເຈົ້າ.</w:t>
      </w:r>
    </w:p>
    <w:p/>
    <w:p>
      <w:r xmlns:w="http://schemas.openxmlformats.org/wordprocessingml/2006/main">
        <w:t xml:space="preserve">1. ພະລັງຂອງການເຊື່ອຟັງ: ບົດຮຽນຈາກເມືອງເຢລິໂກ</w:t>
      </w:r>
    </w:p>
    <w:p/>
    <w:p>
      <w:r xmlns:w="http://schemas.openxmlformats.org/wordprocessingml/2006/main">
        <w:t xml:space="preserve">2. ການສະຫນອງຂອງພຣະເຈົ້າໃນເວລາທີ່ມີບັນຫາ</w:t>
      </w:r>
    </w:p>
    <w:p/>
    <w:p>
      <w:r xmlns:w="http://schemas.openxmlformats.org/wordprocessingml/2006/main">
        <w:t xml:space="preserve">1. ມັດທາຍ 6:19-21 - “ຢ່າ​ເກັບ​ຊັບ​ສົມບັດ​ໄວ້​ເທິງ​ແຜ່ນດິນ​ໂລກ ບ່ອນ​ທີ່​ແມງ​ໄມ້​ແລະ​ຂີ້ໝ້ຽງ​ທຳລາຍ ແລະ​ທີ່​ພວກ​ໂຈນ​ລັກ​ເຂົ້າ​ໄປ ແຕ່​ຈົ່ງ​ເກັບ​ເອົາ​ຊັບ​ສົມບັດ​ໄວ້​ສຳລັບ​ຕົວ​ເອງ​ໃນ​ສະຫວັນ ບ່ອນ​ທີ່​ແມງ​ໄມ້​ແລະ​ຂີ້ໝ້ຽງ​ທຳລາຍ​ບໍ່​ໄດ້. ໂຈນ​ບໍ່​ໄດ້​ບຸກ​ເຂົ້າ​ລັກ​ເອົາ ເພາະ​ຊັບ​ສົມບັດ​ຂອງ​ເຈົ້າ​ຢູ່​ໃສ, ໃຈ​ຂອງ​ເຈົ້າ​ກໍ​ຈະ​ຢູ່​ທີ່​ນັ້ນ.”</w:t>
      </w:r>
    </w:p>
    <w:p/>
    <w:p>
      <w:r xmlns:w="http://schemas.openxmlformats.org/wordprocessingml/2006/main">
        <w:t xml:space="preserve">2. ຜູ້ເທສະຫນາປ່າວປະກາດ 5:10 - "ຜູ້ທີ່ຮັກເງິນຈະບໍ່ພໍໃຈໃນເງິນ, ຫຼືຜູ້ທີ່ຮັກຄວາມອຸດົມສົມບູນດ້ວຍລາຍຮັບຂອງມັນ, ອັນນີ້ແມ່ນຄວາມໄຮ້ສາລະ."</w:t>
      </w:r>
    </w:p>
    <w:p/>
    <w:p>
      <w:r xmlns:w="http://schemas.openxmlformats.org/wordprocessingml/2006/main">
        <w:t xml:space="preserve">ໂຢຊວຍ 6:25 ແລະ​ໂຢຊວຍ​ໄດ້​ຊ່ວຍ​ນາງ​ຣາຮາບ​ຍິງ​ໂສເພນີ​ໃຫ້​ລອດ, ແລະ​ຄອບຄົວ​ຂອງ​ພໍ່​ຂອງ​ນາງ ແລະ​ສິ່ງ​ທີ່​ນາງ​ມີ​ທັງໝົດ​ນັ້ນ; ແລະ ນາງ​ໄດ້​ອາ​ໄສ​ຢູ່​ໃນ​ອິດ​ສະ​ຣາ​ເອນ​ຈົນ​ເຖິງ​ທຸກ​ມື້​ນີ້; ເພາະ​ນາງ​ໄດ້​ເຊື່ອງ​ຜູ້​ສົ່ງ​ຂ່າວ ຊຶ່ງ​ໂຢຊວຍ​ສົ່ງ​ໄປ​ສອດແນມ​ເມືອງ​ເຢຣິໂກ.</w:t>
      </w:r>
    </w:p>
    <w:p/>
    <w:p>
      <w:r xmlns:w="http://schemas.openxmlformats.org/wordprocessingml/2006/main">
        <w:t xml:space="preserve">ໂຢຊວຍ​ໄດ້​ໄວ້​ຊີວິດ​ຂອງ​ຣາຮາບ​ແລະ​ຄອບຄົວ​ຂອງ​ນາງ ເພາະ​ໄດ້​ກັກ​ຂັງ​ຜູ້​ສົ່ງ​ຂ່າວ​ທີ່​ໂຢຊວຍ​ສົ່ງ​ໄປ​ສອດແນມ​ເມືອງ​ເຢຣິໂກ. Rahab ແລະຄອບຄົວຂອງນາງໄດ້ອາໄສຢູ່ໃນອິດສະຣາເອນນັບຕັ້ງແຕ່ນັບຕັ້ງແຕ່ນັ້ນມາ.</w:t>
      </w:r>
    </w:p>
    <w:p/>
    <w:p>
      <w:r xmlns:w="http://schemas.openxmlformats.org/wordprocessingml/2006/main">
        <w:t xml:space="preserve">1. ພະລັງແຫ່ງຄວາມກະຕັນຍູ: ເລື່ອງຣາຮາບຂອງຄວາມເຊື່ອແລະການໄຖ່.</w:t>
      </w:r>
    </w:p>
    <w:p/>
    <w:p>
      <w:r xmlns:w="http://schemas.openxmlformats.org/wordprocessingml/2006/main">
        <w:t xml:space="preserve">2. ຄວາມເມດຕາທີ່ບໍ່ມີເງື່ອນໄຂຂອງພຣະເຈົ້າ: ຕົວຢ່າງຂອງຣາຮາບກ່ຽວກັບຄວາມເມດຕາແລະການໃຫ້ອະໄພຂອງພຣະເຈົ້າ.</w:t>
      </w:r>
    </w:p>
    <w:p/>
    <w:p>
      <w:r xmlns:w="http://schemas.openxmlformats.org/wordprocessingml/2006/main">
        <w:t xml:space="preserve">1. ເຮັບເຣີ 11:31 - ໂດຍ​ຄວາມ​ເຊື່ອ ນາງ​ໂສເພນີ​ຣາຮາບ​ບໍ່​ໄດ້​ຕາຍ​ໄປ​ກັບ​ຄົນ​ທີ່​ບໍ່​ເຊື່ອ ເມື່ອ​ນາງ​ໄດ້​ຮັບ​ພວກ​ສອດແນມ​ດ້ວຍ​ສັນຕິສຸກ.</w:t>
      </w:r>
    </w:p>
    <w:p/>
    <w:p>
      <w:r xmlns:w="http://schemas.openxmlformats.org/wordprocessingml/2006/main">
        <w:t xml:space="preserve">2. ມັດທາຍ 1:5 - ແລະ​ແຊນໂມນ​ໄດ້​ມີ​ລູກ​ຊາຍ​ຊື່​ໂບອສ​ຈາກ​ເມືອງ​ຣາຊາບ; ແລະ Booz ມີ​ລູກ​ຊາຍ​ຂອງ​ໂອເບັດ Ruth; ແລະ​ໂອເບັດ​ມີ​ລູກ​ຊາຍ​ຊື່​ເຢຊີ.</w:t>
      </w:r>
    </w:p>
    <w:p/>
    <w:p>
      <w:r xmlns:w="http://schemas.openxmlformats.org/wordprocessingml/2006/main">
        <w:t xml:space="preserve">ໂຢຊວຍ 6:26 ໃນ​ເວລາ​ນັ້ນ ໂຢຊວຍ​ໄດ້​ກ່າວ​ຕໍ່​ພວກເຂົາ​ວ່າ, “ຜູ້​ທີ່​ລຸກ​ຂຶ້ນ​ແລະ​ສ້າງ​ເມືອງ​ເຢຣິໂກ​ໃນ​ເມືອງ​ນີ້​ໄດ້​ສາບແຊ່ງ​ສາບແຊ່ງ.” ເພິ່ນ​ຈະ​ວາງ​ຮາກ​ຖານ​ໃນ​ລູກ​ກົກ​ຂອງ​ເພິ່ນ ແລະ​ເພິ່ນ​ຈະ​ຕັ້ງ​ລູກຊາຍ​ກົກ​ຂອງ​ເພິ່ນ. ປະຕູຂອງມັນ.</w:t>
      </w:r>
    </w:p>
    <w:p/>
    <w:p>
      <w:r xmlns:w="http://schemas.openxmlformats.org/wordprocessingml/2006/main">
        <w:t xml:space="preserve">ພຣະ​ຜູ້​ເປັນ​ເຈົ້າ​ໄດ້​ສາບ​ແຊ່ງ​ຜູ້​ໃດ​ກໍ​ຕາມ​ທີ່​ໄດ້​ສ້າງ​ເມືອງ​ເຢລິໂກ​ຄືນ​ໃໝ່ ແລະ​ໄດ້​ອອກ​ຄຳ​ສັ່ງ​ວ່າ​ລູກ​ກົກ​ແລະ​ລູກ​ນ້ອຍ​ຈະ​ເປັນ​ສ່ວນ​ໜຶ່ງ​ຂອງ​ການ​ກໍ່​ສ້າງ​ເມືອງ.</w:t>
      </w:r>
    </w:p>
    <w:p/>
    <w:p>
      <w:r xmlns:w="http://schemas.openxmlformats.org/wordprocessingml/2006/main">
        <w:t xml:space="preserve">1. ພອນແລະຄໍາສາບແຊ່ງຂອງພຣະຜູ້ເປັນເຈົ້າ: ການຮຽນຮູ້ທີ່ຈະເຄົາລົບພຣະປະສົງຂອງພຣະອົງ</w:t>
      </w:r>
    </w:p>
    <w:p/>
    <w:p>
      <w:r xmlns:w="http://schemas.openxmlformats.org/wordprocessingml/2006/main">
        <w:t xml:space="preserve">2. ພະລັງຂອງພຣະຄໍາຂອງພຣະເຈົ້າ: ການເຊື່ອຟັງຄໍາສັ່ງຂອງພຣະອົງ</w:t>
      </w:r>
    </w:p>
    <w:p/>
    <w:p>
      <w:r xmlns:w="http://schemas.openxmlformats.org/wordprocessingml/2006/main">
        <w:t xml:space="preserve">1. ພະບັນຍັດ 28:15-20</w:t>
      </w:r>
    </w:p>
    <w:p/>
    <w:p>
      <w:r xmlns:w="http://schemas.openxmlformats.org/wordprocessingml/2006/main">
        <w:t xml:space="preserve">2. ຄາລາຊີ 3:10-13</w:t>
      </w:r>
    </w:p>
    <w:p/>
    <w:p>
      <w:r xmlns:w="http://schemas.openxmlformats.org/wordprocessingml/2006/main">
        <w:t xml:space="preserve">ໂຢຊວຍ 6:27 ດັ່ງນັ້ນ ພຣະເຈົ້າຢາເວ​ຈຶ່ງ​ສະຖິດ​ຢູ່​ກັບ​ໂຢຊວຍ. ແລະຊື່ສຽງຂອງລາວໄດ້ດັງໄປທົ່ວທົ່ວປະເທດ.</w:t>
      </w:r>
    </w:p>
    <w:p/>
    <w:p>
      <w:r xmlns:w="http://schemas.openxmlformats.org/wordprocessingml/2006/main">
        <w:t xml:space="preserve">ໂຢຊວຍ​ໄດ້​ຮັບ​ຄວາມ​ຊ່ວຍເຫຼືອ​ຈາກ​ພະ​ເຢໂຫວາ​ແລະ​ປະສົບ​ຜົນ​ສຳເລັດ​ໃນ​ຄວາມ​ພະຍາຍາມ​ຂອງ​ລາວ ແລະ​ໄດ້​ກາຍ​ເປັນ​ຜູ້​ມີ​ຊື່ສຽງ​ໃນ​ທົ່ວ​ດິນແດນ.</w:t>
      </w:r>
    </w:p>
    <w:p/>
    <w:p>
      <w:r xmlns:w="http://schemas.openxmlformats.org/wordprocessingml/2006/main">
        <w:t xml:space="preserve">1. ພຣະຜູ້ເປັນເຈົ້າເປັນແຫຼ່ງຂອງຄວາມສໍາເລັດທີ່ແທ້ຈິງ.</w:t>
      </w:r>
    </w:p>
    <w:p/>
    <w:p>
      <w:r xmlns:w="http://schemas.openxmlformats.org/wordprocessingml/2006/main">
        <w:t xml:space="preserve">2. ພະລັງແຫ່ງຄວາມເຊື່ອແລະການເຊື່ອຟັງພຣະເຈົ້າ.</w:t>
      </w:r>
    </w:p>
    <w:p/>
    <w:p>
      <w:r xmlns:w="http://schemas.openxmlformats.org/wordprocessingml/2006/main">
        <w:t xml:space="preserve">1. ເຮັບເຣີ 11:6 ແລະ​ຖ້າ​ບໍ່​ມີ​ຄວາມ​ເຊື່ອ​ກໍ​ເປັນ​ໄປ​ບໍ່​ໄດ້​ທີ່​ຈະ​ເຮັດ​ໃຫ້​ພະອົງ​ພໍ​ໃຈ ເພາະ​ຜູ້​ໃດ​ທີ່​ຈະ​ເຂົ້າ​ໃກ້​ພະເຈົ້າ​ຕ້ອງ​ເຊື່ອ​ວ່າ​ພະອົງ​ມີ​ຢູ່ ແລະ​ໃຫ້​ລາງວັນ​ແກ່​ຜູ້​ທີ່​ຊອກ​ຫາ​ພະອົງ.</w:t>
      </w:r>
    </w:p>
    <w:p/>
    <w:p>
      <w:r xmlns:w="http://schemas.openxmlformats.org/wordprocessingml/2006/main">
        <w:t xml:space="preserve">2. ໂຢຊວຍ 1:9 - ເຮົາ​ບໍ່​ໄດ້​ສັ່ງ​ເຈົ້າ​ບໍ? ຈົ່ງເຂັ້ມແຂງແລະກ້າຫານ. ຢ່າ​ຢ້ານ​ກົວ ແລະ​ຢ່າ​ຕົກໃຈ ເພາະ​ພຣະເຈົ້າຢາເວ ພຣະເຈົ້າ​ຂອງ​ເຈົ້າ​ສະຖິດ​ຢູ່​ກັບ​ເຈົ້າ​ທຸກ​ບ່ອນ​ທີ່​ເຈົ້າ​ໄປ.</w:t>
      </w:r>
    </w:p>
    <w:p/>
    <w:p>
      <w:r xmlns:w="http://schemas.openxmlformats.org/wordprocessingml/2006/main">
        <w:t xml:space="preserve">ໂຢຊວຍ 7 ສາມາດ​ສະຫຼຸບ​ໄດ້​ສາມ​ວັກ​ດັ່ງ​ນີ້, ໂດຍ​ມີ​ຂໍ້​ທີ່​ຊີ້​ບອກ​ວ່າ:</w:t>
      </w:r>
    </w:p>
    <w:p/>
    <w:p>
      <w:r xmlns:w="http://schemas.openxmlformats.org/wordprocessingml/2006/main">
        <w:t xml:space="preserve">ຫຍໍ້​ໜ້າ 1: ໂຢຊວຍ 7:1-5 ບັນຍາຍ​ເຖິງ​ຄວາມ​ພ່າຍ​ແພ້​ທີ່​ເມືອງ​ອາອີ ແລະ​ຜົນ​ຮ້າຍ​ຢ້ອນ​ຫຼັງ​ຂອງ​ມັນ. ຫຼັງ​ຈາກ​ທີ່​ເມືອງ​ເຢລິໂກ​ໄດ້​ໄຊ​ຊະນະ ໂຢຊວຍ​ກໍ​ສົ່ງ​ກຳລັງ​ນ້ອຍໆ​ໄປ​ເອົາ​ຊະນະ​ເມືອງ​ອາອີ. ແນວໃດກໍ່ຕາມ, ເຂົາເຈົ້າໄດ້ພ່າຍແພ້ຢ່າງບໍ່ຄາດຄິດ, ເຊິ່ງກໍ່ໃຫ້ເກີດຄວາມທຸກໃຈອັນໃຫຍ່ຫຼວງໃນບັນດາຊາວອິດສະລາແອນ. ໂຢຊວຍ​ແລະ​ພວກ​ຜູ້​ເຖົ້າ​ແກ່​ໄດ້​ຈີກ​ເສື້ອ​ຜ້າ​ຂອງ​ຕົນ ແລະ​ລົ້ມ​ລົງ​ຕໍ່ໜ້າ​ຫີບ​ແຫ່ງ​ພັນທະສັນຍາ ໂດຍ​ຖາມ​ວ່າ​ເປັນ​ຫຍັງ​ພຣະເຈົ້າ​ຈຶ່ງ​ຍອມ​ໃຫ້​ພວກເຂົາ​ຖືກ​ພ່າຍແພ້.</w:t>
      </w:r>
    </w:p>
    <w:p/>
    <w:p>
      <w:r xmlns:w="http://schemas.openxmlformats.org/wordprocessingml/2006/main">
        <w:t xml:space="preserve">ຫຍໍ້ໜ້າ 2: ສືບຕໍ່ໃນໂຢຊວຍ 7:6-15, ມີການເປີດເຜີຍວ່າມີຄວາມບາບຢູ່ໃນຄ້າຍຂອງອິດສະລາແອນ. ພະເຈົ້າ​ບອກ​ໂຢຊວຍ​ວ່າ​ມີ​ຄົນ​ລະເມີດ​ຄຳ​ສັ່ງ​ຂອງ​ພະອົງ​ໂດຍ​ການ​ເອົາ​ສິ່ງ​ຂອງ​ທີ່​ຕ້ອງ​ຫ້າມ​ຈາກ​ເມືອງ​ເຢລິໂກ​ໄປ​ເຊື່ອງ​ໄວ້​ໃນ​ຜ້າ​ເຕັ້ນ​ຂອງ​ເຂົາ. ການ​ກະທຳ​ນີ້​ໄດ້​ນຳ​ເອົາ​ຄຳ​ສາບ​ແຊ່ງ​ມາ​ສູ່​ອິດ​ສະ​ຣາ​ເອນ, ປ້ອງ​ກັນ​ບໍ່​ໃຫ້​ເຂົາ​ເຈົ້າ​ໄດ້​ຮັບ​ໄຊ​ຊະ​ນະ​ໃນ​ການ​ສູ້​ຮົບ.</w:t>
      </w:r>
    </w:p>
    <w:p/>
    <w:p>
      <w:r xmlns:w="http://schemas.openxmlformats.org/wordprocessingml/2006/main">
        <w:t xml:space="preserve">ວັກ 3: ໂຢຊວຍ 7 ສະຫຼຸບດ້ວຍການສາລະພາບແລະການລົງໂທດຂອງອາຄານໃນໂຢຊວຍ 7:16-26. Achan ຍອມຮັບຄວາມຜິດຂອງລາວແລະເປີດເຜີຍວ່າລາວເອົາເສື້ອຄຸມທີ່ສວຍງາມ, ເງິນ, ແລະຄໍາຈາກເມືອງເຢລິໂກແລະເຊື່ອງມັນໄວ້ໃນຜ້າເຕັ້ນຂອງລາວ. ຍ້ອນ​ການ​ບໍ່​ເຊື່ອ​ຟັງ​ຂອງ​ລາວ, Achan ແລະ​ຄອບ​ຄົວ​ທັງ​ຫມົດ​ຂອງ​ລາວ​ໄດ້​ຖືກ​ກ້ອນ​ຫີນ​ປະ​ຫານ​ຊີ​ວິດ​ໂດຍ​ອິດ​ສະ​ຣາ​ເອນ​ທັງ​ຫມົດ​ໃນ​ຂະ​ນະ​ທີ່​ຄອບ​ຄອງ​ຂອງ​ເຂົາ​ເຈົ້າ​ໄດ້​ຖືກ​ເຜົາ​ໄຫມ້.</w:t>
      </w:r>
    </w:p>
    <w:p/>
    <w:p>
      <w:r xmlns:w="http://schemas.openxmlformats.org/wordprocessingml/2006/main">
        <w:t xml:space="preserve">ສະຫຼຸບ:</w:t>
      </w:r>
    </w:p>
    <w:p>
      <w:r xmlns:w="http://schemas.openxmlformats.org/wordprocessingml/2006/main">
        <w:t xml:space="preserve">ໂຢຊວຍ 7 ສະເຫນີ:</w:t>
      </w:r>
    </w:p>
    <w:p>
      <w:r xmlns:w="http://schemas.openxmlformats.org/wordprocessingml/2006/main">
        <w:t xml:space="preserve">ຈົ່ງ​ເອົາ​ຊະນະ​ຄວາມ​ທຸກ​ລຳບາກ​ຂອງ​ຊາວ​ອິດສະລາແອນ;</w:t>
      </w:r>
    </w:p>
    <w:p>
      <w:r xmlns:w="http://schemas.openxmlformats.org/wordprocessingml/2006/main">
        <w:t xml:space="preserve">ບາບໃນ camp ການລະເມີດຄໍາສັ່ງຂອງພຣະເຈົ້າ;</w:t>
      </w:r>
    </w:p>
    <w:p>
      <w:r xmlns:w="http://schemas.openxmlformats.org/wordprocessingml/2006/main">
        <w:t xml:space="preserve">ການລົງໂທດຂອງ Achan ສໍາລັບຄວາມບໍ່ເຊື່ອຟັງ.</w:t>
      </w:r>
    </w:p>
    <w:p/>
    <w:p>
      <w:r xmlns:w="http://schemas.openxmlformats.org/wordprocessingml/2006/main">
        <w:t xml:space="preserve">ການ​ເນັ້ນ​ໜັກ​ເຖິງ​ການ​ພ່າຍ​ແພ້​ໃນ​ຄວາມ​ທຸກ​ລຳ​ບາກ​ຂອງ​ເມືອງ Ai ໃນ​ບັນ​ດາ​ອິດ​ສະ​ຣາ​ເອນ;</w:t>
      </w:r>
    </w:p>
    <w:p>
      <w:r xmlns:w="http://schemas.openxmlformats.org/wordprocessingml/2006/main">
        <w:t xml:space="preserve">ບາບໃນ camp ການລະເມີດຄໍາສັ່ງຂອງພຣະເຈົ້າ;</w:t>
      </w:r>
    </w:p>
    <w:p>
      <w:r xmlns:w="http://schemas.openxmlformats.org/wordprocessingml/2006/main">
        <w:t xml:space="preserve">ການລົງໂທດຂອງ Achan ສໍາລັບຄວາມບໍ່ເຊື່ອຟັງ.</w:t>
      </w:r>
    </w:p>
    <w:p/>
    <w:p>
      <w:r xmlns:w="http://schemas.openxmlformats.org/wordprocessingml/2006/main">
        <w:t xml:space="preserve">ບົດນີ້ເນັ້ນໃສ່ຄວາມພ່າຍແພ້ທີ່ເມືອງອາອີ ຕິດຕາມດ້ວຍການສືບສວນກ່ຽວກັບບາບພາຍໃນຄ້າຍຂອງອິດສະລາແອນທີ່ເປັນຜົນມາຈາກການບໍ່ເຊື່ອຟັງຄຳສັ່ງຂອງພະເຈົ້າ. ໃນ​ໂຢຊວຍ 7 ຫຼັງ​ຈາກ​ປະສົບ​ການ​ຊະນະ​ເມືອງ​ເຢລິໂກ ໂຢຊວຍ​ໄດ້​ສົ່ງ​ກຳລັງ​ນ້ອຍໆ​ໄປ​ເອົາ​ຊະນະ​ເມືອງ​ອາອີ. ແນວໃດກໍຕາມ ເຂົາເຈົ້າປະສົບກັບຄວາມພ່າຍແພ້ທີ່ຫນ້າປະຫລາດໃຈ ເຊິ່ງກໍ່ໃຫ້ເກີດຄວາມທຸກໃຈອັນໃຫຍ່ຫຼວງໃນບັນດາຊາວອິດສະລາແອນ. ໂຢຊວຍ​ແລະ​ຜູ້​ເຖົ້າ​ແກ່​ສະແຫວງ​ຫາ​ຄຳຕອບ​ຈາກ​ພະເຈົ້າ ໂດຍ​ຕັ້ງ​ຄຳຖາມ​ວ່າ​ເປັນ​ຫຍັງ​ຄວາມ​ພ່າຍ​ແພ້​ນີ້​ຈຶ່ງ​ເກີດ​ຂຶ້ນ.</w:t>
      </w:r>
    </w:p>
    <w:p/>
    <w:p>
      <w:r xmlns:w="http://schemas.openxmlformats.org/wordprocessingml/2006/main">
        <w:t xml:space="preserve">ສືບຕໍ່ໃນໂຢຊວຍ 7, ພຣະເຈົ້າເປີດເຜີຍວ່າມີຄວາມບາບຢູ່ໃນຄ້າຍຂອງອິດສະຣາເອນ. ມີ​ການ​ເປີດ​ເຜີຍ​ວ່າ​ມີ​ຄົນ​ລະ​ເມີດ​ຄຳ​ສັ່ງ​ຂອງ​ພຣະ​ອົງ ໂດຍ​ການ​ເອົາ​ສິ່ງ​ຂອງ​ຕ້ອງ​ຫ້າມ​ຈາກ​ເມືອງ​ເຢລິ​ໂກ ແລະ​ເຊື່ອງ​ມັນ​ໄວ້​ໃນ​ຜ້າ​ເຕັ້ນ​ຂອງ​ເຂົາ​ເຈົ້າ. ການ​ກະທຳ​ນີ້​ໄດ້​ນຳ​ເອົາ​ຄຳ​ສາບ​ແຊ່ງ​ມາ​ສູ່​ອິດ​ສະ​ຣາ​ເອນ, ປ້ອງ​ກັນ​ບໍ່​ໃຫ້​ເຂົາ​ເຈົ້າ​ໄດ້​ຮັບ​ໄຊ​ຊະ​ນະ​ໃນ​ການ​ສູ້​ຮົບ​ທີ່​ເປັນ​ຜົນ​ມາ​ຈາກ​ການ​ບໍ່​ເຊື່ອ​ຟັງ.</w:t>
      </w:r>
    </w:p>
    <w:p/>
    <w:p>
      <w:r xmlns:w="http://schemas.openxmlformats.org/wordprocessingml/2006/main">
        <w:t xml:space="preserve">ໂຢຊວຍ 7 ສະຫຼຸບດ້ວຍການສາລະພາບແລະການລົງໂທດຂອງ Achan. Achan ຍອມຮັບຄວາມຜິດຂອງລາວແລະເປີດເຜີຍວ່າລາວເອົາເສື້ອຄຸມທີ່ສວຍງາມ, ເງິນ, ແລະຄໍາຈາກເມືອງເຢລິໂກແລະເຊື່ອງມັນໄວ້ໃນຜ້າເຕັ້ນຂອງລາວ. ເປັນຜົນມາຈາກການບໍ່ເຊື່ອຟັງຂອງລາວ, Achan ແລະຄອບຄົວທັງຫມົດຂອງລາວຖືກກ້ອນຫີນກ້ອນຫີນເຖິງຕາຍໂດຍຊາວອິດສະລາແອນທັງຫມົດໃນຂະນະທີ່ຊັບສິນຂອງເຂົາເຈົ້າຖືກເຜົາໄຫມ້ເປັນການລົງໂທດຢ່າງຫນັກສໍາລັບການລະເມີດພຣະບັນຍັດຂອງພຣະເຈົ້າແລະເຮັດໃຫ້ເກີດບັນຫາກັບຊຸມຊົນທັງຫມົດ.</w:t>
      </w:r>
    </w:p>
    <w:p/>
    <w:p>
      <w:r xmlns:w="http://schemas.openxmlformats.org/wordprocessingml/2006/main">
        <w:t xml:space="preserve">ໂຢຊວຍ 7:1 ແຕ່​ຊາວ​ອິດສະຣາເອນ​ໄດ້​ເຮັດ​ຜິດ​ໃນ​ການ​ຖືກ​ສາບແຊ່ງ, ເພາະ​ອາຄານ, ລູກຊາຍ​ຂອງ​ຄາມີ, ລູກຊາຍ​ຂອງ​ຊາບດີ, ລູກຊາຍ​ຂອງ​ເຊຣາ, ເຜົ່າ​ຢູດາ, ໄດ້​ຮັບ​ເອົາ​ສິ່ງ​ທີ່​ຖືກ​ສາບ​ແຊ່ງ​ໄວ້. ຂອງ​ພຣະ​ຜູ້​ເປັນ​ເຈົ້າ​ໄດ້​ເຮັດ​ໃຫ້​ລູກ​ຫລານ​ຂອງ​ອິດ​ສະ​ຣາ​ເອນ.</w:t>
      </w:r>
    </w:p>
    <w:p/>
    <w:p>
      <w:r xmlns:w="http://schemas.openxmlformats.org/wordprocessingml/2006/main">
        <w:t xml:space="preserve">ຊາວ​ອິດສະລາແອນ​ບໍ່​ເຊື່ອ​ຟັງ​ພະເຈົ້າ​ໂດຍ​ການ​ເອົາ​ບາງ​ສິ່ງ​ທີ່​ຖືກ​ສາບ​ແຊ່ງ ແລະ​ສິ່ງ​ນີ້​ເຮັດ​ໃຫ້​ພະເຈົ້າ​ຄຽດ​ແຄ້ນ​ຕໍ່​ພວກ​ເຂົາ.</w:t>
      </w:r>
    </w:p>
    <w:p/>
    <w:p>
      <w:r xmlns:w="http://schemas.openxmlformats.org/wordprocessingml/2006/main">
        <w:t xml:space="preserve">1. ອຳນາດ​ຂອງ​ການ​ບໍ່​ເຊື່ອ​ຟັງ: ການ​ຕໍ່​ຕ້ານ​ຄວາມ​ປະສົງ​ຂອງ​ພະເຈົ້າ​ຈະ​ເຮັດ​ໃຫ້​ເກີດ​ຜົນ​ໄດ້​ແນວ​ໃດ?</w:t>
      </w:r>
    </w:p>
    <w:p/>
    <w:p>
      <w:r xmlns:w="http://schemas.openxmlformats.org/wordprocessingml/2006/main">
        <w:t xml:space="preserve">2. ການຮຽນຮູ້ທີ່ຈະເຊື່ອຟັງພຣະເຈົ້າ: ຄຸນຄ່າຂອງການໄວ້ວາງໃຈໃນພຣະຄໍາຂອງພຣະອົງ</w:t>
      </w:r>
    </w:p>
    <w:p/>
    <w:p>
      <w:r xmlns:w="http://schemas.openxmlformats.org/wordprocessingml/2006/main">
        <w:t xml:space="preserve">1 Deuteronomy 11:26-28 - "ເບິ່ງ, ມື້ນີ້, ຂ້າພະເຈົ້າຕັ້ງໄວ້ຕໍ່ຫນ້າເຈົ້າໃນມື້ນີ້ເປັນພອນແລະຄໍາສາບແຊ່ງ: ພອນ, ຖ້າຫາກວ່າທ່ານເຊື່ອຟັງພຣະບັນຍັດຂອງພຣະຜູ້ເປັນເຈົ້າພຣະເຈົ້າຂອງເຈົ້າ, ທີ່ເຮົາບັນຊາເຈົ້າໃນມື້ນີ້, ແລະຄໍາສາບແຊ່ງ, ຖ້າເຈົ້າ. ຢ່າ​ເຊື່ອ​ຟັງ​ພຣະບັນຍັດ​ຂອງ​ພຣະເຈົ້າຢາເວ ພຣະເຈົ້າ​ຂອງ​ເຈົ້າ, ແຕ່​ຈົ່ງ​ຫັນ​ໜີ​ຈາກ​ວິທີ​ທີ່​ເຮົາ​ສັ່ງ​ເຈົ້າ​ໃນ​ວັນ​ນີ້ ເພື່ອ​ໄປ​ຕາມ​ພຣະ​ອື່ນ​ທີ່​ເຈົ້າ​ບໍ່​ຮູ້ຈັກ.”</w:t>
      </w:r>
    </w:p>
    <w:p/>
    <w:p>
      <w:r xmlns:w="http://schemas.openxmlformats.org/wordprocessingml/2006/main">
        <w:t xml:space="preserve">2. ສຸພາສິດ 3:1-2 - "ລູກ​ເອີຍ, ຢ່າ​ລືມ​ຄຳ​ສັ່ງ​ສອນ​ຂອງ​ພໍ່​ເຖີດ, ແຕ່​ໃຫ້​ຫົວໃຈ​ຂອງ​ເຈົ້າ​ຮັກສາ​ພຣະບັນຍັດ​ຂອງ​ພໍ່​ໄວ້, ເປັນ​ເວລາ​ດົນ​ນານ​ຂອງ​ຊີວິດ ແລະ​ຄວາມ​ສະຫງົບສຸກ​ທີ່​ພວກເຂົາ​ຈະ​ເພີ່ມ​ໃຫ້​ແກ່​ເຈົ້າ."</w:t>
      </w:r>
    </w:p>
    <w:p/>
    <w:p>
      <w:r xmlns:w="http://schemas.openxmlformats.org/wordprocessingml/2006/main">
        <w:t xml:space="preserve">ໂຢຊວຍ 7:2 ໂຢຊວຍ​ໄດ້​ສົ່ງ​ຄົນ​ອອກ​ຈາກ​ເມືອງ​ເຢຣິໂກ​ໄປ​ເມືອງ​ອາອີ ຊຶ່ງ​ຢູ່​ຂ້າງ​ເມືອງ​ເບັດທາເວ​ທາງ​ຕາເວັນອອກ​ຂອງ​ເມືອງ​ເບັດເອນ ແລະ​ເວົ້າ​ກັບ​ພວກເຂົາ​ວ່າ, “ຈົ່ງ​ຂຶ້ນ​ໄປ​ເບິ່ງ​ດິນແດນ. &amp;nbsp​;​ແລະ​ຜູ້​ຊາຍ​ໄດ້​ຂຶ້ນ​ໄປ​ເບິ່ງ Ai​.</w:t>
      </w:r>
    </w:p>
    <w:p/>
    <w:p>
      <w:r xmlns:w="http://schemas.openxmlformats.org/wordprocessingml/2006/main">
        <w:t xml:space="preserve">ໂຢຊວຍ​ໄດ້​ສົ່ງ​ຄົນ​ຈາກ​ເມືອງ​ເຢລິໂກ​ໄປ​ເມືອງ​ອາອີ ຊຶ່ງ​ຢູ່​ໃກ້​ກັບ​ເມືອງ​ເບັດທາເວ​ແລະ​ເບເທນ ເພື່ອ​ເບິ່ງ​ປະເທດ.</w:t>
      </w:r>
    </w:p>
    <w:p/>
    <w:p>
      <w:r xmlns:w="http://schemas.openxmlformats.org/wordprocessingml/2006/main">
        <w:t xml:space="preserve">1. ຄວາມເຂົ້າໃຈຄວາມສໍາຄັນຂອງການສໍາຫຼວດການເດີນທາງສັດທາຂອງພວກເຮົາ.</w:t>
      </w:r>
    </w:p>
    <w:p/>
    <w:p>
      <w:r xmlns:w="http://schemas.openxmlformats.org/wordprocessingml/2006/main">
        <w:t xml:space="preserve">2. ການຮຽນຮູ້ທີ່ຈະໄວ້ວາງໃຈພຣະເຈົ້າໃນເວລາທີ່ບໍ່ແນ່ນອນ.</w:t>
      </w:r>
    </w:p>
    <w:p/>
    <w:p>
      <w:r xmlns:w="http://schemas.openxmlformats.org/wordprocessingml/2006/main">
        <w:t xml:space="preserve">1. Romans 8:28 - ແລະພວກເຮົາຮູ້ວ່າໃນທຸກສິ່ງທີ່ພຣະເຈົ້າເຮັດວຽກເພື່ອຄວາມດີຂອງຜູ້ທີ່ຮັກພຣະອົງ, ຜູ້ທີ່ໄດ້ຮັບການເອີ້ນຕາມຈຸດປະສົງຂອງພຣະອົງ.</w:t>
      </w:r>
    </w:p>
    <w:p/>
    <w:p>
      <w:r xmlns:w="http://schemas.openxmlformats.org/wordprocessingml/2006/main">
        <w:t xml:space="preserve">2. Psalm 118:6 - ພຣະຜູ້ເປັນເຈົ້າຢູ່ຂ້າງຂ້າພະເຈົ້າ; ຂ້ອຍຈະບໍ່ຢ້ານ: ມະນຸດຈະເຮັດຫຍັງກັບຂ້ອຍໄດ້?</w:t>
      </w:r>
    </w:p>
    <w:p/>
    <w:p>
      <w:r xmlns:w="http://schemas.openxmlformats.org/wordprocessingml/2006/main">
        <w:t xml:space="preserve">ໂຢຊວຍ 7:3 ແລະ​ພວກເຂົາ​ກັບຄືນ​ມາ​ຫາ​ໂຢຊວຍ, ແລະ​ເວົ້າ​ກັບ​ລາວ​ວ່າ, “ຢ່າ​ໃຫ້​ປະຊາຊົນ​ທັງໝົດ​ຂຶ້ນ​ໄປ​ເລີຍ. ແຕ່​ໃຫ້​ທະຫານ​ປະມານ​ສອງ​ຫາ​ສາມ​ພັນ​ຄົນ​ຂຶ້ນ​ໄປ​ຕີ​ເມືອງ​ໄອ; ແລະ ບໍ່​ໄດ້​ເຮັດ​ໃຫ້​ຄົນ​ທັງ​ປວງ​ເຮັດ​ວຽກ​ຢູ່​ທີ່​ນັ້ນ; ສໍາລັບພວກເຂົາມີແຕ່ຈໍານວນຫນ້ອຍ.</w:t>
      </w:r>
    </w:p>
    <w:p/>
    <w:p>
      <w:r xmlns:w="http://schemas.openxmlformats.org/wordprocessingml/2006/main">
        <w:t xml:space="preserve">ຊາວ​ອິດສະລາແອນ​ເຕືອນ​ໂຢຊວຍ​ວ່າ​ຢ່າ​ສົ່ງ​ຄົນ​ທັງ​ປວງ​ໄປ​ເມືອງ​ອາອີ ໂດຍ​ແນະນຳ​ວ່າ​ຄວນ​ໄປ​ພຽງ​ສອງ​ຫຼື​ສາມ​ພັນ​ຄົນ ເພາະ​ເມືອງ​ນັ້ນ​ມີ​ຄົນ​ບໍ່​ພໍ​ເທົ່າໃດ.</w:t>
      </w:r>
    </w:p>
    <w:p/>
    <w:p>
      <w:r xmlns:w="http://schemas.openxmlformats.org/wordprocessingml/2006/main">
        <w:t xml:space="preserve">1. ພະລັງແຫ່ງສັດທາ ແລະ ຈໍານວນນ້ອຍ</w:t>
      </w:r>
    </w:p>
    <w:p/>
    <w:p>
      <w:r xmlns:w="http://schemas.openxmlformats.org/wordprocessingml/2006/main">
        <w:t xml:space="preserve">2. ຄວາມເຂັ້ມແຂງຂອງການຍັບຍັ້ງຕົນເອງ</w:t>
      </w:r>
    </w:p>
    <w:p/>
    <w:p>
      <w:r xmlns:w="http://schemas.openxmlformats.org/wordprocessingml/2006/main">
        <w:t xml:space="preserve">1. ມັດທາຍ 10: 30 - "ແລະເຖິງແມ່ນວ່າຜົມຂອງຫົວຂອງເຈົ້າໄດ້ຖືກເລກທັງຫມົດ."</w:t>
      </w:r>
    </w:p>
    <w:p/>
    <w:p>
      <w:r xmlns:w="http://schemas.openxmlformats.org/wordprocessingml/2006/main">
        <w:t xml:space="preserve">2. 1 ໂກລິນໂທ 10:13 “ບໍ່​ມີ​ການ​ລໍ້​ໃຈ​ໃດໆ​ມາ​ເໜືອ​ເຈົ້າ​ທີ່​ບໍ່​ເປັນ​ທຳ​ມະ​ດາ​ແລ້ວ ພະເຈົ້າ​ສັດ​ຊື່ ແລະ​ພະອົງ​ຈະ​ບໍ່​ປ່ອຍ​ໃຫ້​ເຈົ້າ​ຖືກ​ລໍ້​ລວງ​ເກີນ​ກວ່າ​ຄວາມ​ສາມາດ​ຂອງ​ເຈົ້າ ແຕ່​ດ້ວຍ​ການ​ລໍ້​ໃຈ​ພະອົງ​ຈະ​ໃຫ້​ທາງ​ໜີ​ພົ້ນ​ດ້ວຍ. ເພື່ອເຈົ້າຈະທົນໄດ້.”</w:t>
      </w:r>
    </w:p>
    <w:p/>
    <w:p>
      <w:r xmlns:w="http://schemas.openxmlformats.org/wordprocessingml/2006/main">
        <w:t xml:space="preserve">ໂຢຊວຍ 7:4 ດັ່ງນັ້ນ ມີ​ປະຊາຊົນ​ປະມານ​ສາມ​ພັນ​ຄົນ​ໄດ້​ຂຶ້ນ​ໄປ​ບ່ອນ​ນັ້ນ ແລະ​ພວກເຂົາ​ຈຶ່ງ​ໜີໄປ​ຕໍ່ໜ້າ​ຊາວ​ອາອີ.</w:t>
      </w:r>
    </w:p>
    <w:p/>
    <w:p>
      <w:r xmlns:w="http://schemas.openxmlformats.org/wordprocessingml/2006/main">
        <w:t xml:space="preserve">ມີ​ທະຫານ​ສາມ​ພັນ​ຄົນ​ຈາກ​ປະຊາຊົນ​ອິດສະຣາເອນ​ໄດ້​ຂຶ້ນ​ໄປ​ທີ່​ເມືອງ​ອາອີ, ແຕ່​ພວກເຂົາ​ໄດ້​ຊະນະ​ແລະ​ໜີໄປ.</w:t>
      </w:r>
    </w:p>
    <w:p/>
    <w:p>
      <w:r xmlns:w="http://schemas.openxmlformats.org/wordprocessingml/2006/main">
        <w:t xml:space="preserve">1. ການຍອມຈຳນົນຕໍ່ແຜນຂອງພຣະເຈົ້າໃນເວລາແຫ່ງຄວາມພ່າຍແພ້</w:t>
      </w:r>
    </w:p>
    <w:p/>
    <w:p>
      <w:r xmlns:w="http://schemas.openxmlformats.org/wordprocessingml/2006/main">
        <w:t xml:space="preserve">2. ຄວາມເຂັ້ມແຂງຂອງສັດທາໃນເວລາທີ່ມີຄວາມຫຍຸ້ງຍາກ</w:t>
      </w:r>
    </w:p>
    <w:p/>
    <w:p>
      <w:r xmlns:w="http://schemas.openxmlformats.org/wordprocessingml/2006/main">
        <w:t xml:space="preserve">1. ເອຊາຢາ 40:31 - ແຕ່​ຜູ້​ທີ່​ຫວັງ​ໃນ​ພຣະ​ຜູ້​ເປັນ​ເຈົ້າ​ຈະ​ຕໍ່​ສູ້​ຄວາມ​ເຂັ້ມ​ແຂງ​ຂອງ​ເຂົາ​ເຈົ້າ. ພວກ​ເຂົາ​ຈະ​ບິນ​ຂຶ້ນ​ເທິງ​ປີກ​ຄື​ນົກ​ອິນ​ຊີ; ພວກ​ເຂົາ​ຈະ​ແລ່ນ​ແລະ​ບໍ່​ເມື່ອຍ, ພວກ​ເຂົາ​ເຈົ້າ​ຈະ​ຍ່າງ​ແລະ​ຈະ​ບໍ່​ໄດ້​ສະ​ຫມອງ.</w:t>
      </w:r>
    </w:p>
    <w:p/>
    <w:p>
      <w:r xmlns:w="http://schemas.openxmlformats.org/wordprocessingml/2006/main">
        <w:t xml:space="preserve">2. ຢາໂກໂບ 1:2-4 ພີ່ນ້ອງ​ທັງຫລາຍ​ເອີຍ, ຈົ່ງ​ພິຈາລະນາ​ເບິ່ງ​ວ່າ​ມັນ​ເປັນ​ຄວາມ​ສຸກ​ອັນ​ບໍລິສຸດ, ທຸກ​ຄັ້ງ​ທີ່​ເຈົ້າ​ປະສົບ​ກັບ​ການ​ທົດ​ລອງ​ຫລາຍ​ຢ່າງ, ເພາະ​ເຈົ້າ​ຮູ້​ວ່າ​ການ​ທົດ​ສອບ​ສັດທາ​ຂອງ​ເຈົ້າ​ເຮັດ​ໃຫ້​ເກີດ​ຄວາມ​ອົດທົນ. ຂໍ​ໃຫ້​ຄວາມ​ອົດ​ທົນ​ເຮັດ​ໃຫ້​ສຳເລັດ​ເພື່ອ​ເຈົ້າ​ຈະ​ເປັນ​ຜູ້​ໃຫຍ່​ແລະ​ສົມບູນ​ແບບ​ບໍ່​ຂາດ​ຫຍັງ.</w:t>
      </w:r>
    </w:p>
    <w:p/>
    <w:p>
      <w:r xmlns:w="http://schemas.openxmlformats.org/wordprocessingml/2006/main">
        <w:t xml:space="preserve">ໂຢຊວຍ 7:5 ແລະ​ຊາວ​ເມືອງ​ອາອີ​ໄດ້​ຂ້າ​ພວກເຂົາ​ປະມານ​ສາມສິບ​ຫົກ​ຄົນ, ເພາະ​ພວກເຂົາ​ໄດ້​ໄລ່​ພວກເຂົາ​ອອກ​ຈາກ​ໜ້າ​ປະຕູ​ເຖິງ​ເມືອງ​ເຊບາຣີມ, ແລະ​ໄດ້​ຕີ​ພວກເຂົາ​ໃນ​ຂະນະທີ່​ກຳລັງ​ລົງ​ໄປ; ສະນັ້ນ ຈິດໃຈ​ຂອງ​ປະຊາຊົນ​ຈຶ່ງ​ໄດ້​ເສື່ອມເສຍ ແລະ​ກາຍເປັນ​ດັ່ງ​ນໍ້າ. .</w:t>
      </w:r>
    </w:p>
    <w:p/>
    <w:p>
      <w:r xmlns:w="http://schemas.openxmlformats.org/wordprocessingml/2006/main">
        <w:t xml:space="preserve">ຄົນ​ຂອງ​ເມືອງ​ອາອີ​ໄດ້​ເອົາ​ຊະນະ​ຊາວ​ອິດສະລາແອນ, ໄລ່​ພວກເຂົາ​ອອກ​ຈາກ​ປະຕູ​ເມືອງ​ເຊບາຣີມ ແລະ​ຂ້າ​ທະຫານ 36 ຄົນ. ນີ້​ເຮັດ​ໃຫ້​ຊາວ​ອິດສະລາແອນ​ທໍ້​ໃຈ.</w:t>
      </w:r>
    </w:p>
    <w:p/>
    <w:p>
      <w:r xmlns:w="http://schemas.openxmlformats.org/wordprocessingml/2006/main">
        <w:t xml:space="preserve">1: ພຣະ​ເຈົ້າ​ຈະ​ບໍ່​ປະ​ຖິ້ມ​ເຮົາ​ຫຼື​ປະ​ຖິ້ມ​ເຮົາ, ບໍ່​ວ່າ​ເຮົາ​ຈະ​ທໍ້​ຖອຍ​ໃຈ​ປານ​ໃດ.</w:t>
      </w:r>
    </w:p>
    <w:p/>
    <w:p>
      <w:r xmlns:w="http://schemas.openxmlformats.org/wordprocessingml/2006/main">
        <w:t xml:space="preserve">2: ພວກເຮົາສາມາດຊອກຫາຄວາມເຂັ້ມແຂງແລະຄວາມກ້າຫານໃນພຣະຜູ້ເປັນເຈົ້າ, ເຖິງແມ່ນວ່າໃນຊ່ວງເວລາທີ່ມືດມົວທີ່ສຸດຂອງພວກເຮົາ.</w:t>
      </w:r>
    </w:p>
    <w:p/>
    <w:p>
      <w:r xmlns:w="http://schemas.openxmlformats.org/wordprocessingml/2006/main">
        <w:t xml:space="preserve">1 ພຣະບັນຍັດສອງ 31:6 “ຈົ່ງ​ເຂັ້ມແຂງ​ແລະ​ກ້າຫານ ຢ່າ​ຢ້ານ​ຫຼື​ຢ້ານ​ຍ້ອນ​ພວກເຂົາ ເພາະ​ພຣະເຈົ້າຢາເວ ພຣະເຈົ້າ​ຂອງ​ເຈົ້າ​ສະຖິດ​ຢູ່​ກັບ​ເຈົ້າ ພຣະອົງ​ຈະ​ບໍ່​ປະຖິ້ມ​ເຈົ້າ ຫລື​ປະຖິ້ມ​ເຈົ້າ.</w:t>
      </w:r>
    </w:p>
    <w:p/>
    <w:p>
      <w:r xmlns:w="http://schemas.openxmlformats.org/wordprocessingml/2006/main">
        <w:t xml:space="preserve">2: ເຮັບເຣີ 13:5-6 - ບໍ່ເຄີຍຈະອອກຈາກເຈົ້າ; ຂ້າພະເຈົ້າຈະບໍ່ເຄີຍປະຖິ້ມທ່ານ. ດັ່ງນັ້ນ ພວກ​ເຮົາ​ຈຶ່ງ​ເວົ້າ​ດ້ວຍ​ຄວາມ​ໝັ້ນ​ໃຈ​ວ່າ, ພຣະ​ຜູ້​ເປັນ​ເຈົ້າ​ເປັນ​ຜູ້​ຊ່ອຍ​ໃຫ້​ຂ້ອຍ; ຂ້ອຍຈະບໍ່ຢ້ານ. ມະນຸດສາມາດເຮັດຫຍັງກັບຂ້ອຍໄດ້?</w:t>
      </w:r>
    </w:p>
    <w:p/>
    <w:p>
      <w:r xmlns:w="http://schemas.openxmlformats.org/wordprocessingml/2006/main">
        <w:t xml:space="preserve">ໂຢຊວຍ 7:6 ໂຢຊວຍ​ໄດ້​ເຊົ່າ​ເຄື່ອງນຸ່ງ​ຂອງຕົນ ແລະ​ລົ້ມລົງ​ເທິງ​ໜ້າ​ຫີບ​ຂອງ​ພຣະເຈົ້າຢາເວ ຈົນເຖິງ​ຕອນ​ແລງ ລາວ​ກັບ​ພວກ​ເຖົ້າແກ່​ຂອງ​ຊາດ​ອິດສະຣາເອນ ແລະ​ເອົາ​ຂີ້ຝຸ່ນ​ໃສ່​ຫົວ​ຂອງ​ພວກເຂົາ.</w:t>
      </w:r>
    </w:p>
    <w:p/>
    <w:p>
      <w:r xmlns:w="http://schemas.openxmlformats.org/wordprocessingml/2006/main">
        <w:t xml:space="preserve">ໂຢຊວຍ​ແລະ​ພວກ​ຜູ້​ເຖົ້າ​ແກ່​ຂອງ​ຊາດ​ອິດສະລາແອນ​ໄດ້​ສະແດງ​ຄວາມ​ໂສກ​ເສົ້າ​ແລະ​ຄວາມ​ຖ່ອມ​ຕໍ່​ພຣະ​ພັກ​ຂອງ​ພຣະ​ເຈົ້າ ໂດຍ​ການ​ນຸ່ງ​ເສື້ອ​ຜ້າ​ຂອງ​ຕົນ ແລະ​ລົ້ມ​ລົງ​ທີ່​ດິນ​ຕໍ່​ໜ້າ​ຫີບ​ຂອງ​ພຣະ​ຜູ້​ເປັນ​ເຈົ້າ, ໃນ​ຂະນະ​ທີ່​ປົກ​ຫົວ​ຂອງ​ພວກ​ເຂົາ​ດ້ວຍ​ຂີ້ຝຸ່ນ.</w:t>
      </w:r>
    </w:p>
    <w:p/>
    <w:p>
      <w:r xmlns:w="http://schemas.openxmlformats.org/wordprocessingml/2006/main">
        <w:t xml:space="preserve">1. ຕົວຢ່າງຂອງຄວາມຖ່ອມຕົວ: ການສຶກສາໃນໂຢຊວຍ 7:6</w:t>
      </w:r>
    </w:p>
    <w:p/>
    <w:p>
      <w:r xmlns:w="http://schemas.openxmlformats.org/wordprocessingml/2006/main">
        <w:t xml:space="preserve">2. ຄວາມໂສກເສົ້າໃນການປະເຊີນກັບຄວາມລົ້ມເຫລວ: ການສຶກສາໃນໂຢຊວຍ 7:6</w:t>
      </w:r>
    </w:p>
    <w:p/>
    <w:p>
      <w:r xmlns:w="http://schemas.openxmlformats.org/wordprocessingml/2006/main">
        <w:t xml:space="preserve">1. ຢາໂກໂບ 4:10 - "ຖ່ອມຕົວລົງຕໍ່ຫນ້າພຣະຜູ້ເປັນເຈົ້າ, ແລະພຣະອົງຈະຍົກທ່ານຂຶ້ນ."</w:t>
      </w:r>
    </w:p>
    <w:p/>
    <w:p>
      <w:r xmlns:w="http://schemas.openxmlformats.org/wordprocessingml/2006/main">
        <w:t xml:space="preserve">2. ຄຳເພງ 22:29 - "ຄົນຮັ່ງມີທັງໝົດຈະອ້ອນວອນຕໍ່ໜ້າເຈົ້າ; ໃນປະຕູເມືອງພວກເຂົາຈະຖືກຖ່ອມຕົວຕໍ່ເຈົ້າ."</w:t>
      </w:r>
    </w:p>
    <w:p/>
    <w:p>
      <w:r xmlns:w="http://schemas.openxmlformats.org/wordprocessingml/2006/main">
        <w:t xml:space="preserve">ໂຢຊວຍ 7:7 ໂຢຊວຍ​ຕອບ​ວ່າ, “ຂ້າແດ່​ພຣະເຈົ້າຢາເວ ພຣະເຈົ້າ​ເອີຍ ເປັນຫຍັງ​ພຣະອົງ​ຈຶ່ງ​ນຳ​ເອົາ​ປະຊາຊົນ​ພວກ​ນີ້​ຂ້າມ​ແມ່ນໍ້າ​ຈໍແດນ ເພື່ອ​ມອບ​ພວກເຮົາ​ໄວ້​ໃນ​ກຳມື​ຂອງ​ຊາວ​ອາໂມ ເພື່ອ​ທຳລາຍ​ພວກເຮົາ? ຢາກ​ກັບ​ພຣະ​ເຈົ້າ​ພວກ​ເຮົາ​ໄດ້​ມີ​ຄວາມ​ພໍ​ໃຈ, ແລະ dwelt ໃນ​ອີກ​ດ້ານ​ຫນຶ່ງ Jordan!</w:t>
      </w:r>
    </w:p>
    <w:p/>
    <w:p>
      <w:r xmlns:w="http://schemas.openxmlformats.org/wordprocessingml/2006/main">
        <w:t xml:space="preserve">ໂຢຊວຍສະແດງຄວາມໂສກເສົ້າຂອງລາວທີ່ພຣະເຈົ້າໄດ້ນໍາພາພວກເຂົາເຂົ້າໄປໃນສະຖານະການທີ່ພວກເຂົາມີຄວາມສ່ຽງຕໍ່ຊາວອາໂມແລະຄວາມປາຖະຫນາທີ່ພວກເຂົາໄດ້ຢູ່ໃນອີກຟາກຂອງແມ່ນໍ້າຈໍແດນ.</w:t>
      </w:r>
    </w:p>
    <w:p/>
    <w:p>
      <w:r xmlns:w="http://schemas.openxmlformats.org/wordprocessingml/2006/main">
        <w:t xml:space="preserve">1. ແຜນຂອງພະເຈົ້າບໍ່ຊັດເຈນສະເໝີໄປ—ໂຢຊວຍ 7:7</w:t>
      </w:r>
    </w:p>
    <w:p/>
    <w:p>
      <w:r xmlns:w="http://schemas.openxmlformats.org/wordprocessingml/2006/main">
        <w:t xml:space="preserve">2. ຄວາມສຳຄັນຂອງຄວາມພໍໃຈ—ໂຢຊວຍ 7:7</w:t>
      </w:r>
    </w:p>
    <w:p/>
    <w:p>
      <w:r xmlns:w="http://schemas.openxmlformats.org/wordprocessingml/2006/main">
        <w:t xml:space="preserve">1. ພຣະບັນຍັດສອງ 31:6 — ຈົ່ງ​ເຂັ້ມແຂງ​ແລະ​ກ້າຫານ. ຢ່າ​ຢ້ານ​ຫຼື​ຢ້ານ​ເພາະ​ພວກ​ເຂົາ, ເພາະ​ພຣະຜູ້​ເປັນ​ເຈົ້າອົງ​ເປັນ​ພຣະ​ເຈົ້າຂອງ​ເຈົ້າ​ສະຖິດ​ຢູ່​ກັບ​ເຈົ້າ; ລາວ​ຈະ​ບໍ່​ປະ​ຖິ້ມ​ເຈົ້າ​ຫຼື​ປະ​ຖິ້ມ​ເຈົ້າ.</w:t>
      </w:r>
    </w:p>
    <w:p/>
    <w:p>
      <w:r xmlns:w="http://schemas.openxmlformats.org/wordprocessingml/2006/main">
        <w:t xml:space="preserve">2. Psalm 37:4 - ຈົ່ງ​ຊື່ນ​ຊົມ​ໃນ​ພຣະ​ຜູ້​ເປັນ​ເຈົ້າ, ແລະ​ພຣະ​ອົງ​ຈະ​ໃຫ້​ທ່ານ​ຄວາມ​ປາ​ຖະ​ຫນາ​ຂອງ​ໃຈ​ຂອງ​ທ່ານ.</w:t>
      </w:r>
    </w:p>
    <w:p/>
    <w:p>
      <w:r xmlns:w="http://schemas.openxmlformats.org/wordprocessingml/2006/main">
        <w:t xml:space="preserve">ໂຢຊວຍ 7:8 ຂ້າແດ່​ພຣະເຈົ້າຢາເວ ຂ້ານ້ອຍ​ຈະ​ເວົ້າ​ຢ່າງ​ໃດ ເມື່ອ​ຊາວ​ອິດສະຣາເອນ​ຫັນ​ຫຼັງ​ຕໍ່ໜ້າ​ສັດຕູ.</w:t>
      </w:r>
    </w:p>
    <w:p/>
    <w:p>
      <w:r xmlns:w="http://schemas.openxmlformats.org/wordprocessingml/2006/main">
        <w:t xml:space="preserve">ປະຊາຊົນ​ອິດສະລາແອນ​ກຳລັງ​ປະສົບ​ກັບ​ຄວາມ​ພ່າຍແພ້​ໃນ​ການ​ສູ້ຮົບ ແລະ​ໂຢຊວຍ​ຮ້ອງ​ຫາ​ພະເຈົ້າ​ດ້ວຍ​ຄວາມ​ສິ້ນຫວັງ​ເພື່ອ​ຂໍ​ຄວາມ​ຊ່ວຍ​ເຫຼືອ​ແລະ​ການ​ຊີ້​ນຳ.</w:t>
      </w:r>
    </w:p>
    <w:p/>
    <w:p>
      <w:r xmlns:w="http://schemas.openxmlformats.org/wordprocessingml/2006/main">
        <w:t xml:space="preserve">1. "ການ​ຮ້ອງ​ຂໍ​ການ​ຊ່ວຍ​ເຫຼືອ​: ໃນ​ເວ​ລາ​ທີ່​ຄວາມ​ຊະ​ນະ​ເບິ່ງ​ຄື​ວ່າ​ແນ່​ນອນ​"</w:t>
      </w:r>
    </w:p>
    <w:p/>
    <w:p>
      <w:r xmlns:w="http://schemas.openxmlformats.org/wordprocessingml/2006/main">
        <w:t xml:space="preserve">2. "ພຣະຜູ້ເປັນເຈົ້າເປັນຜູ້ປົດປ່ອຍພວກເຮົາ: ຊອກຫາຄວາມເຂັ້ມແຂງໃນເວລາທີ່ຕ້ອງການ"</w:t>
      </w:r>
    </w:p>
    <w:p/>
    <w:p>
      <w:r xmlns:w="http://schemas.openxmlformats.org/wordprocessingml/2006/main">
        <w:t xml:space="preserve">1. Romans 8:31 - "ຖ້າ​ຫາກ​ວ່າ​ພຣະ​ເຈົ້າ​ສໍາ​ລັບ​ພວກ​ເຮົາ, ຜູ້​ທີ່​ຈະ​ຕ້ານ​ພວກ​ເຮົາ?"</w:t>
      </w:r>
    </w:p>
    <w:p/>
    <w:p>
      <w:r xmlns:w="http://schemas.openxmlformats.org/wordprocessingml/2006/main">
        <w:t xml:space="preserve">2. Psalm 18:2 - "ພຣະຜູ້ເປັນເຈົ້າເປັນຫີນແລະປ້ອມປາການຂອງຂ້າພະເຈົ້າແລະຜູ້ປົດປ່ອຍຂອງຂ້າພະເຈົ້າ, ພຣະເຈົ້າຂອງຂ້າພະເຈົ້າ, ຫີນຂອງຂ້າພະເຈົ້າ, ໃນຜູ້ທີ່ຂ້າພະເຈົ້າເອົາບ່ອນລີ້ໄພ, ໄສ້, ແລະ horn ຂອງຄວາມລອດຂອງຂ້າພະເຈົ້າ, ທີ່ເຂັ້ມແຂງຂອງຂ້າພະເຈົ້າ."</w:t>
      </w:r>
    </w:p>
    <w:p/>
    <w:p>
      <w:r xmlns:w="http://schemas.openxmlformats.org/wordprocessingml/2006/main">
        <w:t xml:space="preserve">ໂຢຊວຍ 7:9 ເພາະ​ຊາວ​ການາອານ ແລະ​ຊາວ​ດິນແດນ​ທັງໝົດ​ຈະ​ໄດ້​ຍິນ​ເລື່ອງ​ນີ້, ແລະ​ຈະ​ລ້ອມ​ພວກເຮົາ​ໄປ​ທົ່ວ ແລະ​ຕັດ​ຊື່​ຂອງ​ພວກເຮົາ​ອອກ​ຈາກ​ແຜ່ນດິນ​ໂລກ, ແລະ​ເຈົ້າ​ຈະ​ເຮັດ​ຫຍັງ​ກັບ​ນາມຊື່​ອັນ​ຍິ່ງໃຫຍ່​ຂອງ​ເຈົ້າ?</w:t>
      </w:r>
    </w:p>
    <w:p/>
    <w:p>
      <w:r xmlns:w="http://schemas.openxmlformats.org/wordprocessingml/2006/main">
        <w:t xml:space="preserve">ໂຢຊວຍ​ໄດ້​ສະແດງ​ຄວາມ​ຢ້ານຢຳ​ຕໍ່​ພະເຈົ້າ​ທີ່​ຊາວ​ການາອານ​ຈະ​ໄດ້​ຍິນ​ການ​ພ່າຍແພ້​ເມື່ອ​ບໍ່​ດົນ​ມາ​ນີ້​ຕໍ່​ເມືອງ​ອີ ແລະ​ຈະ​ອ້ອມ​ພວກ​ເຂົາ ແລະ​ຕັດ​ຊື່​ຂອງ​ພວກ​ເຂົາ​ອອກ​ຈາກ​ແຜ່ນດິນ​ໂລກ ແລະ​ຖາມ​ວ່າ​ພະເຈົ້າ​ຈະ​ເຮັດ​ແນວ​ໃດ​ເພື່ອ​ປົກ​ປ້ອງ​ນາມ​ຊື່​ອັນ​ຍິ່ງໃຫຍ່​ຂອງ​ພະອົງ.</w:t>
      </w:r>
    </w:p>
    <w:p/>
    <w:p>
      <w:r xmlns:w="http://schemas.openxmlformats.org/wordprocessingml/2006/main">
        <w:t xml:space="preserve">1. ຊື່​ຂອງ​ພະເຈົ້າ​ຍິ່ງໃຫຍ່​ກວ່າ​ສັດຕູ​ທຸກ​ຄົນ.—ໂຢຊວຍ 7:9</w:t>
      </w:r>
    </w:p>
    <w:p/>
    <w:p>
      <w:r xmlns:w="http://schemas.openxmlformats.org/wordprocessingml/2006/main">
        <w:t xml:space="preserve">2. ຄວາມ​ເຊື່ອ​ໃນ​ຄຳ​ສັນຍາ​ຂອງ​ພະເຈົ້າ​ຈະ​ຊະນະ​ອຸປະສັກ​ໃດໆ​ກໍຕາມ—ໂຢຊວຍ 7:9.</w:t>
      </w:r>
    </w:p>
    <w:p/>
    <w:p>
      <w:r xmlns:w="http://schemas.openxmlformats.org/wordprocessingml/2006/main">
        <w:t xml:space="preserve">1. Isaiah 54:17 ບໍ່​ມີ​ອາ​ວຸດ​ທີ່​ສ້າງ​ຕັ້ງ​ຂຶ້ນ​ຕໍ່​ຕ້ານ​ທ່ານ​ຈະ​ສົດ​ໃສ, ແລະ​ທຸກ​ລີ້ນ​ທີ່​ລຸກ​ຂຶ້ນ​ຕໍ່​ຕ້ານ​ທ່ານ​ໃນ​ການ​ພິ​ພາກ​ສາ​ທ່ານ​ຈະ​ກ່າວ​ໂທດ. ນີ້​ເປັນ​ມໍ​ລະ​ດົກ​ຂອງ​ຜູ້​ຮັບ​ໃຊ້​ຂອງ​ພຣະ​ຜູ້​ເປັນ​ເຈົ້າ, ແລະ​ຄວາມ​ຊອບ​ທໍາ​ຂອງ​ເຂົາ​ເຈົ້າ​ມາ​ຈາກ​ຂ້າ​ພະ​ເຈົ້າ, ກ່າວ​ວ່າ​ພຣະ​ຜູ້​ເປັນ​ເຈົ້າ.</w:t>
      </w:r>
    </w:p>
    <w:p/>
    <w:p>
      <w:r xmlns:w="http://schemas.openxmlformats.org/wordprocessingml/2006/main">
        <w:t xml:space="preserve">2. ໂຣມ 8:31 ແລ້ວ​ເຮົາ​ຈະ​ເວົ້າ​ແນວ​ໃດ​ກັບ​ສິ່ງ​ເຫຼົ່າ​ນີ້? ຖ້າພຣະເຈົ້າຢູ່ສໍາລັບພວກເຮົາ, ໃຜສາມາດຕໍ່ຕ້ານພວກເຮົາ?</w:t>
      </w:r>
    </w:p>
    <w:p/>
    <w:p>
      <w:r xmlns:w="http://schemas.openxmlformats.org/wordprocessingml/2006/main">
        <w:t xml:space="preserve">ໂຢຊວຍ 7:10 ພຣະເຈົ້າຢາເວ​ໄດ້​ກ່າວ​ກັບ​ໂຢຊວຍ​ວ່າ, “ຈົ່ງ​ລຸກ​ຂຶ້ນ. ເປັນຫຍັງເຈົ້າຈຶ່ງນອນຢູ່ເທິງໜ້າຂອງເຈົ້າ?</w:t>
      </w:r>
    </w:p>
    <w:p/>
    <w:p>
      <w:r xmlns:w="http://schemas.openxmlformats.org/wordprocessingml/2006/main">
        <w:t xml:space="preserve">ພະເຈົ້າ​ເວົ້າ​ກັບ​ໂຢຊວຍ ໂດຍ​ຖາມ​ວ່າ​ເປັນ​ຫຍັງ​ລາວ​ຈຶ່ງ​ນອນ​ຢູ່​ກັບ​ພື້ນ.</w:t>
      </w:r>
    </w:p>
    <w:p/>
    <w:p>
      <w:r xmlns:w="http://schemas.openxmlformats.org/wordprocessingml/2006/main">
        <w:t xml:space="preserve">1: ເຮົາ​ບໍ່​ຄວນ​ທໍ້​ຖອຍ​ໃຈ​ເກີນ​ໄປ​ທີ່​ຈະ​ຊອກ​ຫາ​ການ​ຊີ້​ນຳ​ຈາກ​ພະເຈົ້າ.</w:t>
      </w:r>
    </w:p>
    <w:p/>
    <w:p>
      <w:r xmlns:w="http://schemas.openxmlformats.org/wordprocessingml/2006/main">
        <w:t xml:space="preserve">2: ເຮົາ​ຕ້ອງ​ຖ່ອມ​ຕົວ​ແລະ​ເປີດ​ໃຈ​ຕໍ່​ການ​ຊີ້​ນຳ​ຂອງ​ພະເຈົ້າ.</w:t>
      </w:r>
    </w:p>
    <w:p/>
    <w:p>
      <w:r xmlns:w="http://schemas.openxmlformats.org/wordprocessingml/2006/main">
        <w:t xml:space="preserve">1: ເອຊາຢາ 40: 31 - "ແຕ່ວ່າຜູ້ທີ່ລໍຖ້າພຣະຜູ້ເປັນເຈົ້າຈະສ້າງຄວາມເຂັ້ມແຂງຂອງພວກເຂົາ; ພວກເຂົາຈະຂຶ້ນດ້ວຍປີກເປັນນົກອິນຊີ; ພວກເຂົາຈະແລ່ນ, ແລະບໍ່ອ່ອນເພຍ; ແລະພວກເຂົາຈະຍ່າງ, ແລະບໍ່ອ່ອນເພຍ."</w:t>
      </w:r>
    </w:p>
    <w:p/>
    <w:p>
      <w:r xmlns:w="http://schemas.openxmlformats.org/wordprocessingml/2006/main">
        <w:t xml:space="preserve">2: ຢາໂກໂບ 4:10 - "ຖ່ອມຕົວລົງໃນສາຍພຣະເນດຂອງພຣະຜູ້ເປັນເຈົ້າ, ແລະພຣະອົງຈະຍົກທ່ານຂຶ້ນ."</w:t>
      </w:r>
    </w:p>
    <w:p/>
    <w:p>
      <w:r xmlns:w="http://schemas.openxmlformats.org/wordprocessingml/2006/main">
        <w:t xml:space="preserve">ໂຢຊວຍ 7:11 ຊາດ​ອິດສະຣາເອນ​ໄດ້​ເຮັດ​ບາບ ແລະ​ພວກເຂົາ​ຍັງ​ໄດ້​ຝ່າຝືນ​ພັນທະສັນຍາ​ທີ່​ເຮົາ​ໄດ້​ສັ່ງ​ພວກເຂົາ​ໄວ້ ເພາະ​ພວກເຂົາ​ໄດ້​ເອົາ​ສິ່ງ​ທີ່​ຖືກ​ສາບແຊ່ງ​ໄປ ແລະ​ຖືກ​ລັກ​ເອົາ​ໄປ ແລະ​ໄດ້​ຖອດ​ອອກ​ເປັນ​ເຄື່ອງ​ຂອງ​ຂອງ​ພວກເຂົາ​ເອງ.</w:t>
      </w:r>
    </w:p>
    <w:p/>
    <w:p>
      <w:r xmlns:w="http://schemas.openxmlformats.org/wordprocessingml/2006/main">
        <w:t xml:space="preserve">ອິດສະລາແອນໄດ້ຝ່າຝືນພັນທະສັນຍາຂອງພະເຈົ້າໂດຍການເອົາແລະເຊື່ອງສິ່ງຂອງທີ່ຕ້ອງຫ້າມໃນບັນດາສິ່ງຂອງຂອງຕົນເອງ.</w:t>
      </w:r>
    </w:p>
    <w:p/>
    <w:p>
      <w:r xmlns:w="http://schemas.openxmlformats.org/wordprocessingml/2006/main">
        <w:t xml:space="preserve">1. ອັນຕະລາຍຂອງການບໍ່ເຊື່ອຟັງ - ພວກເຮົາຕ້ອງລະມັດລະວັງທີ່ຈະເຊື່ອຟັງຄໍາສັ່ງຂອງພຣະເຈົ້າ, ເຖິງແມ່ນວ່າໃນເວລາທີ່ພວກເຂົາມີຄວາມຫຍຸ້ງຍາກ.</w:t>
      </w:r>
    </w:p>
    <w:p/>
    <w:p>
      <w:r xmlns:w="http://schemas.openxmlformats.org/wordprocessingml/2006/main">
        <w:t xml:space="preserve">2. ຄວາມສຳຄັນຂອງການຮັກສາພັນທະສັນຍາ - ການຮັກສາຄຳສັນຍາຂອງເຮົາຕໍ່ພຣະເຈົ້າເປັນສິ່ງຈຳເປັນຕໍ່ຄວາມສຳພັນທີ່ດີກັບພຣະອົງ.</w:t>
      </w:r>
    </w:p>
    <w:p/>
    <w:p>
      <w:r xmlns:w="http://schemas.openxmlformats.org/wordprocessingml/2006/main">
        <w:t xml:space="preserve">1. ຄາລາເຕຍ 6:7-8 - ຢ່າຫລອກລວງ: ພຣະເຈົ້າບໍ່ໄດ້ຖືກເຍາະເຍີ້ຍ, ສໍາລັບອັນໃດທີ່ຫນຶ່ງ sows, ທີ່ເຂົາຈະເກັບກ່ຽວ. 8 ເພາະ​ຜູ້​ທີ່​ຫວ່ານ​ເນື້ອ​ໜັງ​ຂອງ​ຕົນ​ເອງ​ຈະ​ເກັບ​ກ່ຽວ​ຄວາມ​ເສຍ​ຫາຍ​ຈາກ​ເນື້ອ​ໜັງ, ແຕ່​ຜູ້​ທີ່​ຫວ່ານ​ດ້ວຍ​ພຣະ​ວິນ​ຍານ​ຈະ​ເກັບ​ກ່ຽວ​ຊີ​ວິດ​ນິ​ລັນ​ດອນ​ຈາກ​ພຣະ​ວິນ​ຍານ.</w:t>
      </w:r>
    </w:p>
    <w:p/>
    <w:p>
      <w:r xmlns:w="http://schemas.openxmlformats.org/wordprocessingml/2006/main">
        <w:t xml:space="preserve">2. ສຸພາສິດ 3:5-6 - ຈົ່ງວາງໃຈໃນພຣະຜູ້ເປັນເຈົ້າດ້ວຍສຸດໃຈຂອງເຈົ້າ, ແລະຢ່າອີງໃສ່ຄວາມເຂົ້າໃຈຂອງເຈົ້າເອງ. 6 ໃນ​ທຸກ​ວິ​ທີ​ຂອງ​ເຈົ້າ​ຈົ່ງ​ຮັບ​ຮູ້​ພຣະ​ອົງ, ແລະ​ພຣະ​ອົງ​ຈະ​ເຮັດ​ໃຫ້​ເສັ້ນ​ທາງ​ຂອງ​ທ່ານ​ຊື່.</w:t>
      </w:r>
    </w:p>
    <w:p/>
    <w:p>
      <w:r xmlns:w="http://schemas.openxmlformats.org/wordprocessingml/2006/main">
        <w:t xml:space="preserve">ໂຢຊວຍ 7:12 ດັ່ງນັ້ນ ຊາວ​ອິດສະຣາເອນ​ຈຶ່ງ​ຢືນ​ຢູ່​ຕໍ່ໜ້າ​ສັດຕູ​ຂອງ​ພວກເຂົາ​ບໍ່ໄດ້, ແຕ່​ໄດ້​ຫັນ​ຫຼັງ​ຕໍ່ໜ້າ​ສັດຕູ​ຂອງ​ພວກເຂົາ ເພາະ​ພວກເຂົາ​ຖືກ​ສາບແຊ່ງ: ແລະ​ເຮົາ​ຈະ​ບໍ່​ຢູ່​ກັບ​ພວກເຈົ້າ​ອີກ​ຕໍ່​ໄປ, ນອກຈາກ​ພວກເຈົ້າ​ຈະ​ທຳລາຍ​ຜູ້​ທີ່​ຖືກ​ສາບແຊ່ງ​ຈາກ​ບັນດາ​ພວກເຈົ້າ.</w:t>
      </w:r>
    </w:p>
    <w:p/>
    <w:p>
      <w:r xmlns:w="http://schemas.openxmlformats.org/wordprocessingml/2006/main">
        <w:t xml:space="preserve">ຊາວ​ອິດສະລາແອນ​ບໍ່​ສາມາດ​ຕ້ານທານ​ກັບ​ສັດຕູ​ໄດ້​ຍ້ອນ​ຖືກ​ສາບ​ແຊ່ງ, ແລະ​ພຣະເຈົ້າ​ຈະ​ບໍ່​ຊ່ວຍ​ພວກເຂົາ​ຈົນກວ່າ​ພວກເຂົາ​ຈະ​ເອົາ​ຄຳ​ສາບແຊ່ງ​ອອກ​ຈາກ​ບັນດາ​ພວກເຂົາ.</w:t>
      </w:r>
    </w:p>
    <w:p/>
    <w:p>
      <w:r xmlns:w="http://schemas.openxmlformats.org/wordprocessingml/2006/main">
        <w:t xml:space="preserve">1. “ຄຳສາບແຊ່ງຂອງບາບ: ມັນກະທົບຕໍ່ເຮົາແນວໃດ ແລະເຮົາສາມາດເຮັດຫຍັງໄດ້ກ່ຽວກັບມັນ”</w:t>
      </w:r>
    </w:p>
    <w:p/>
    <w:p>
      <w:r xmlns:w="http://schemas.openxmlformats.org/wordprocessingml/2006/main">
        <w:t xml:space="preserve">2. “ວິທີ​ທີ່​ຈະ​ດຳເນີນ​ຕາມ​ຄວາມ​ປະສົງ​ຂອງ​ພະເຈົ້າ​ແລະ​ຮັກສາ​ຄວາມ​ສັດ​ຊື່”</w:t>
      </w:r>
    </w:p>
    <w:p/>
    <w:p>
      <w:r xmlns:w="http://schemas.openxmlformats.org/wordprocessingml/2006/main">
        <w:t xml:space="preserve">1. ພຣະບັນຍັດສອງ 28:15-20 —ພະເຈົ້າ​ເຕືອນ​ຊາວ​ອິດສະລາແອນ​ວ່າ​ຖ້າ​ເຂົາ​ເຈົ້າ​ບໍ່​ເຊື່ອ​ຟັງ​ພະອົງ ພວກ​ເຂົາ​ຈະ​ຖືກ​ສາບ​ແຊ່ງ ແລະ​ສັດຕູ​ຈະ​ເອົາ​ຊະນະ​ພວກ​ເຂົາ.</w:t>
      </w:r>
    </w:p>
    <w:p/>
    <w:p>
      <w:r xmlns:w="http://schemas.openxmlformats.org/wordprocessingml/2006/main">
        <w:t xml:space="preserve">2. ຄາລາເຕຍ 5:16-25 - ໂປໂລ​ອະທິບາຍ​ວ່າ​ຜູ້​ທີ່​ເຊື່ອ​ຕ້ອງ​ມີ​ຊີວິດ​ຢູ່​ໂດຍ​ພຣະ​ວິນ​ຍານ ແລະ​ບໍ່​ແມ່ນ​ທາງ​ເນື້ອ​ໜັງ ແລະ​ຖ້າ​ເຂົາ​ເຈົ້າ​ເຮັດ​ແນວ​ນັ້ນ​ເຂົາ​ເຈົ້າ​ຈະ​ບໍ່​ຢູ່​ໃຕ້​ການ​ສາບ​ແຊ່ງ.</w:t>
      </w:r>
    </w:p>
    <w:p/>
    <w:p>
      <w:r xmlns:w="http://schemas.openxmlformats.org/wordprocessingml/2006/main">
        <w:t xml:space="preserve">ໂຢຊວຍ 7:13 ຈົ່ງ​ຍົກ​ປະຊາຊົນ​ໃຫ້​ບໍຣິສຸດ ແລະ​ກ່າວ​ວ່າ, ຈົ່ງ​ເຮັດ​ໃຫ້​ພວກເຈົ້າ​ເປັນ​ທີ່​ນັບຖື​ອັນ​ບໍຣິສຸດ​ຕໍ່​ມື້ອື່ນ ເພາະ​ພຣະເຈົ້າຢາເວ ພຣະເຈົ້າ​ຂອງ​ຊາດ​ອິດສະຣາເອນ​ກ່າວ​ດັ່ງນີ້​ວ່າ, ຊາດ​ອິດສະຣາເອນ​ເອີຍ ມີ​ການ​ຖືກ​ສາບແຊ່ງ​ໃນ​ທ່າມກາງ​ເຈົ້າ: ເຈົ້າ​ບໍ່​ສາມາດ​ຢູ່​ຕໍ່ໜ້າ​ສັດຕູ​ຂອງ​ເຈົ້າ​ໄດ້. ຈົນກວ່າເຈົ້າຈະເອົາສິ່ງທີ່ຖືກສາບແຊ່ງອອກໄປຈາກບັນດາເຈົ້າ.</w:t>
      </w:r>
    </w:p>
    <w:p/>
    <w:p>
      <w:r xmlns:w="http://schemas.openxmlformats.org/wordprocessingml/2006/main">
        <w:t xml:space="preserve">ພະເຈົ້າ​ສັ່ງ​ປະຊາຊົນ​ອິດສະລາແອນ​ໃຫ້​ກຳຈັດ​ສິ່ງ​ທີ່​ຖືກ​ສາບ​ແຊ່ງ​ອອກ​ຈາກ​ພວກ​ເຂົາ ເພື່ອ​ຈະ​ສາມາດ​ຕ້ານທານ​ກັບ​ສັດຕູ​ໄດ້.</w:t>
      </w:r>
    </w:p>
    <w:p/>
    <w:p>
      <w:r xmlns:w="http://schemas.openxmlformats.org/wordprocessingml/2006/main">
        <w:t xml:space="preserve">1. ເຮົາ​ຕ້ອງ​ຖອນ​ຄວາມ​ບາບ​ອອກ​ເພື່ອ​ຈະ​ໄດ້​ຮັບ​ການ​ປົກ​ປ້ອງ​ຈາກ​ພະເຈົ້າ</w:t>
      </w:r>
    </w:p>
    <w:p/>
    <w:p>
      <w:r xmlns:w="http://schemas.openxmlformats.org/wordprocessingml/2006/main">
        <w:t xml:space="preserve">2. ການຮັບຮູ້ແລະເອົາຊະນະຄໍາສາບແຊ່ງໃນຊີວິດຂອງພວກເຮົາ</w:t>
      </w:r>
    </w:p>
    <w:p/>
    <w:p>
      <w:r xmlns:w="http://schemas.openxmlformats.org/wordprocessingml/2006/main">
        <w:t xml:space="preserve">1 ໂຢຮັນ 1:8-9 “ຖ້າ​ພວກ​ເຮົາ​ເວົ້າ​ວ່າ​ພວກ​ເຮົາ​ບໍ່​ມີ​ບາບ ພວກ​ເຮົາ​ກໍ​ຫລອກ​ລວງ​ຕົວ​ເອງ ແລະ​ຄວາມ​ຈິງ​ກໍ​ບໍ່​ຢູ່​ໃນ​ຕົວ​ພວກ​ເຮົາ ຖ້າ​ພວກ​ເຮົາ​ສາລະພາບ​ບາບ ພະອົງ​ສັດ​ຊື່​ແລະ​ທ່ຽງ​ທຳ​ທີ່​ຈະ​ໃຫ້​ອະໄພ​ບາບ​ຂອງ​ພວກ​ເຮົາ​ແລະ​ເຮັດ​ໃຫ້​ສະອາດ. ພວກເຮົາຈາກຄວາມບໍ່ຊອບທໍາທັງຫມົດ."</w:t>
      </w:r>
    </w:p>
    <w:p/>
    <w:p>
      <w:r xmlns:w="http://schemas.openxmlformats.org/wordprocessingml/2006/main">
        <w:t xml:space="preserve">2. Romans 12: 2 - "ຢ່າປະຕິບັດຕາມໂລກນີ້, ແຕ່ຖືກປ່ຽນແປງໂດຍການປ່ຽນໃຈໃຫມ່ຂອງຈິດໃຈຂອງເຈົ້າ, ເພື່ອວ່າໂດຍການທົດສອບເຈົ້າອາດຈະເຂົ້າໃຈສິ່ງທີ່ເປັນພຣະປະສົງຂອງພຣະເຈົ້າ, ສິ່ງທີ່ດີແລະຍອມຮັບແລະສົມບູນແບບ."</w:t>
      </w:r>
    </w:p>
    <w:p/>
    <w:p>
      <w:r xmlns:w="http://schemas.openxmlformats.org/wordprocessingml/2006/main">
        <w:t xml:space="preserve">ໂຢຊວຍ 7:14 ໃນ​ຕອນ​ເຊົ້າ​ດັ່ງນັ້ນ ເຈົ້າ​ຈະ​ຖືກ​ນຳ​ມາ​ຕາມ​ເຜົ່າ​ຂອງ​ເຈົ້າ ແລະ​ຈະ​ເປັນ​ດັ່ງ​ເຜົ່າ​ທີ່​ພຣະເຈົ້າຢາເວ​ໄດ້​ຮັບ​ນັ້ນ​ຈະ​ມາ​ຕາມ​ຄອບຄົວ​ຂອງ​ພວກເຂົາ. ແລະ ຄອບ​ຄົວ​ທີ່​ພຣະ​ຜູ້​ເປັນ​ເຈົ້າ​ຈະ​ໄດ້​ຮັບ​ຈະ​ມາ​ໂດຍ​ຄອບ​ຄົວ; ແລະ​ຄົວ​ເຮືອນ​ທີ່​ພຣະ​ຜູ້​ເປັນ​ເຈົ້າ​ຈະ​ປະ​ຕິ​ບັດ​ຈະ​ມາ​ໂດຍ​ຜູ້​ຊາຍ.</w:t>
      </w:r>
    </w:p>
    <w:p/>
    <w:p>
      <w:r xmlns:w="http://schemas.openxmlformats.org/wordprocessingml/2006/main">
        <w:t xml:space="preserve">ພຣະ​ຜູ້​ເປັນ​ເຈົ້າ​ກໍາ​ລັງ​ຈະ​ເອົາ​ຈາກ​ອິດ​ສະ​ຣາ​ເອນ, ເລີ່ມ​ຕົ້ນ​ຈາກ​ເຜົ່າ, ຫຼັງ​ຈາກ​ນັ້ນ​ຄອບ​ຄົວ, ຄອບ​ຄົວ, ແລະ​ສຸດ​ທ້າຍ​ແຕ່​ລະ​ຄົນ.</w:t>
      </w:r>
    </w:p>
    <w:p/>
    <w:p>
      <w:r xmlns:w="http://schemas.openxmlformats.org/wordprocessingml/2006/main">
        <w:t xml:space="preserve">1. ແຜນ​ແລະ​ການ​ຈັດ​ຕຽມ​ຂອງ​ພຣະ​ຜູ້​ເປັນ​ເຈົ້າ: ການ​ເຂົ້າ​ໃຈ​ທິດ​ທາງ​ຂອງ​ພຣະ​ເຈົ້າ​ສໍາ​ລັບ​ຊີ​ວິດ​ຂອງ​ພວກ​ເຮົາ</w:t>
      </w:r>
    </w:p>
    <w:p/>
    <w:p>
      <w:r xmlns:w="http://schemas.openxmlformats.org/wordprocessingml/2006/main">
        <w:t xml:space="preserve">2. ການຮຽກຮ້ອງໃຫ້ເຊື່ອຟັງ: ການປະຕິບັດຕາມຄໍາສັ່ງຂອງພຣະເຈົ້າສໍາລັບຊີວິດທີ່ໄດ້ຮັບພອນ</w:t>
      </w:r>
    </w:p>
    <w:p/>
    <w:p>
      <w:r xmlns:w="http://schemas.openxmlformats.org/wordprocessingml/2006/main">
        <w:t xml:space="preserve">ພຣະບັນຍັດສອງ 10:12-13 ແລະ​ບັດນີ້, ຊາດ​ອິດສະຣາເອນ​ເອີຍ ພຣະເຈົ້າຢາເວ ພຣະເຈົ້າ​ຂອງ​ເຈົ້າ​ຮຽກຮ້ອງ​ຫຍັງ​ຈາກ​ເຈົ້າ, ແຕ່​ຈົ່ງ​ຢຳເກງ​ພຣະເຈົ້າຢາເວ ພຣະເຈົ້າ​ຂອງ​ເຈົ້າ, ຈົ່ງ​ເດີນ​ໄປ​ໃນ​ທຸກ​ເສັ້ນທາງ​ຂອງ​ພຣະອົງ, ຮັກ​ພຣະອົງ, ເພື່ອ​ຮັບໃຊ້​ພຣະເຈົ້າຢາເວ ພຣະເຈົ້າ​ຂອງ​ພວກເຈົ້າ. ດ້ວຍ​ສຸດ​ໃຈ​ຂອງ​ເຈົ້າ ແລະ ດ້ວຍ​ສຸດ​ຈິດ​ວິນ​ຍານ​ຂອງ​ເຈົ້າ, ແລະ ເພື່ອ​ຮັກ​ສາ​ພຣະ​ບັນ​ຍັດ ແລະ ກົດ​ໝາຍ​ຂອງ​ພຣະ​ຜູ້​ເປັນ​ເຈົ້າ, ຊຶ່ງ​ເຮົາ​ບັນ​ຊາ​ເຈົ້າ​ໃນ​ມື້​ນີ້ ເພື່ອ​ຄວາມ​ດີ​ຂອງ​ເຈົ້າ?</w:t>
      </w:r>
    </w:p>
    <w:p/>
    <w:p>
      <w:r xmlns:w="http://schemas.openxmlformats.org/wordprocessingml/2006/main">
        <w:t xml:space="preserve">2. 1 ຊາມູເອນ 15:22 ຊາມູເອນ​ຕອບ​ວ່າ, “ພຣະເຈົ້າຢາເວ​ພໍໃຈ​ໃນ​ເຄື່ອງ​ເຜົາ​ບູຊາ​ແລະ​ເຄື່ອງ​ບູຊາ​ຢ່າງ​ຫລວງຫລາຍ​ບໍ, ເໝືອນ​ກັບ​ການ​ເຊື່ອຟັງ​ຖ້ອຍຄຳ​ຂອງ​ພຣະເຈົ້າຢາເວ​ບໍ? ຈົ່ງ​ເບິ່ງ, ການ​ເຊື່ອ​ຟັງ​ແມ່ນ​ດີກ​ວ່າ​ການ​ເສຍ​ສະ​ລະ, ແລະ​ການ​ຟັງ​ກ​່​ວາ​ໄຂ​ມັນ​ຂອງ​ແກະ.</w:t>
      </w:r>
    </w:p>
    <w:p/>
    <w:p>
      <w:r xmlns:w="http://schemas.openxmlformats.org/wordprocessingml/2006/main">
        <w:t xml:space="preserve">ໂຢຊວຍ 7:15 ແລະ​ຈະ​ເປັນ​ຄື​ວ່າ​ຜູ້​ທີ່​ຖືກ​ນຳ​ໄປ​ກັບ​ສິ່ງ​ທີ່​ຖືກ​ສາບແຊ່ງ​ນັ້ນ​ຈະ​ຖືກ​ເຜົາ​ດ້ວຍ​ໄຟ ລາວ​ແລະ​ສິ່ງ​ຂອງ​ທີ່​ມີ​ຢູ່ ເພາະ​ລາວ​ໄດ້​ຝ່າຝືນ​ພັນທະສັນຍາ​ຂອງ​ພຣະເຈົ້າຢາເວ ແລະ​ເພາະ​ລາວ​ໄດ້​ເຮັດ​ຄວາມ​ໂງ່ຈ້າ​ໃນ​ຊາດ​ອິດສະຣາເອນ.</w:t>
      </w:r>
    </w:p>
    <w:p/>
    <w:p>
      <w:r xmlns:w="http://schemas.openxmlformats.org/wordprocessingml/2006/main">
        <w:t xml:space="preserve">ຂໍ້ພຣະຄຳພີກ່າວເຖິງການລົງໂທດສຳລັບການຝ່າຝືນພັນທະສັນຍາຂອງພຣະຜູ້ເປັນເຈົ້າ ແລະກະທຳຄວາມໂງ່ຈ້າໃນອິສຣາເອນ.</w:t>
      </w:r>
    </w:p>
    <w:p/>
    <w:p>
      <w:r xmlns:w="http://schemas.openxmlformats.org/wordprocessingml/2006/main">
        <w:t xml:space="preserve">1. ຜົນສະທ້ອນຂອງການບໍ່ເຊື່ອຟັງ ໂຢຊວຍ 7:15</w:t>
      </w:r>
    </w:p>
    <w:p/>
    <w:p>
      <w:r xmlns:w="http://schemas.openxmlformats.org/wordprocessingml/2006/main">
        <w:t xml:space="preserve">2. ອັນຕະລາຍຂອງການລ່ວງລະເມີດພັນທະສັນຍາຂອງພຣະຜູ້ເປັນເຈົ້າ ໂຢຊວຍ 7:15</w:t>
      </w:r>
    </w:p>
    <w:p/>
    <w:p>
      <w:r xmlns:w="http://schemas.openxmlformats.org/wordprocessingml/2006/main">
        <w:t xml:space="preserve">1. ລະບຽບ^ພວກເລວີ 26:14-16 ຖ້າ​ເຈົ້າ​ບໍ່​ຍອມ​ຟັງ​ພຣະເຈົ້າຢາເວ ແລະ​ຮັກສາ​ພຣະບັນຍັດ​ຂອງ​ພຣະອົງ​ທີ່​ພຣະອົງ​ໄດ້​ສັ່ງ​ເຈົ້າ, ຄຳສາບແຊ່ງ​ທັງໝົດ​ນີ້​ຈະ​ເກີດຂຶ້ນ​ກັບ​ເຈົ້າ ແລະ​ຈະ​ເອົາ​ຊະນະ​ເຈົ້າ.</w:t>
      </w:r>
    </w:p>
    <w:p/>
    <w:p>
      <w:r xmlns:w="http://schemas.openxmlformats.org/wordprocessingml/2006/main">
        <w:t xml:space="preserve">2 ພຣະບັນຍັດສອງ 28:15-19 ແຕ່​ຖ້າ​ເຈົ້າ​ບໍ່​ເຊື່ອຟັງ​ພຣະເຈົ້າຢາເວ ພຣະເຈົ້າ​ຂອງ​ເຈົ້າ ໂດຍ​ການ​ປະຕິບັດ​ຕາມ​ກົດບັນຍັດ​ທັງໝົດ​ຂອງ​ພຣະອົງ ທີ່​ເຮົາ​ສັ່ງ​ເຈົ້າ​ໃນ​ທຸກ​ວັນ​ນີ້, ຄຳສາບແຊ່ງ​ທັງໝົດ​ຈະ​ມາ​ເຖິງ​ເຈົ້າ ແລະ​ຈະ​ເອົາ​ຊະນະ​ເຈົ້າ.</w:t>
      </w:r>
    </w:p>
    <w:p/>
    <w:p>
      <w:r xmlns:w="http://schemas.openxmlformats.org/wordprocessingml/2006/main">
        <w:t xml:space="preserve">ໂຢຊວຍ 7:16 ດັ່ງນັ້ນ ໂຢຊວຍ​ຈຶ່ງ​ລຸກ​ຂຶ້ນ​ແຕ່​ເຊົ້າ​ມືດ ແລະ​ພາ​ຊາດ​ອິດສະຣາເອນ​ໄປ​ຕາມ​ເຜົ່າ​ຕ່າງໆ. ແລະ​ເຜົ່າ​ຢູດາ​ໄດ້​ຖືກ​ເອົາ​ໄປ:</w:t>
      </w:r>
    </w:p>
    <w:p/>
    <w:p>
      <w:r xmlns:w="http://schemas.openxmlformats.org/wordprocessingml/2006/main">
        <w:t xml:space="preserve">ໂຢຊວຍ​ໄດ້​ນຳພາ​ຊາວ​ອິດສະຣາເອນ​ໄປ​ຢຶດເອົາ​ເຜົ່າ​ຢູດາ.</w:t>
      </w:r>
    </w:p>
    <w:p/>
    <w:p>
      <w:r xmlns:w="http://schemas.openxmlformats.org/wordprocessingml/2006/main">
        <w:t xml:space="preserve">1. ຮັບມືກັບສິ່ງທ້າທາຍ: ຄວາມກ້າຫານຂອງໂຢຊວຍ</w:t>
      </w:r>
    </w:p>
    <w:p/>
    <w:p>
      <w:r xmlns:w="http://schemas.openxmlformats.org/wordprocessingml/2006/main">
        <w:t xml:space="preserve">2. ຄວາມ​ເຂັ້ມ​ແຂງ​ໃນ​ຄວາມ​ເປັນ​ເອ​ກະ​ພາບ: ພະ​ລັງ​ງານ​ຂອງ​ອິດ​ສະ​ຣາ​ເອນ​ເປັນ​ເອ​ກະ​ພາບ</w:t>
      </w:r>
    </w:p>
    <w:p/>
    <w:p>
      <w:r xmlns:w="http://schemas.openxmlformats.org/wordprocessingml/2006/main">
        <w:t xml:space="preserve">1. ພຣະບັນຍັດສອງ 31:6-8 — ຈົ່ງ​ເຂັ້ມແຂງ​ແລະ​ກ້າຫານ; ຢ່າ​ຢ້ານ​ຫຼື​ຢ້ານ​ກົວ​ຍ້ອນ​ພວກ​ເຂົາ, ເພາະ​ພຣະຜູ້​ເປັນ​ເຈົ້າອົງ​ເປັນ​ພຣະ​ເຈົ້າຂອງ​ເຈົ້າ​ສະຖິດ​ຢູ່​ກັບ​ເຈົ້າ; ລາວ​ຈະ​ບໍ່​ປະ​ຖິ້ມ​ເຈົ້າ​ຫຼື​ປະ​ຖິ້ມ​ເຈົ້າ.</w:t>
      </w:r>
    </w:p>
    <w:p/>
    <w:p>
      <w:r xmlns:w="http://schemas.openxmlformats.org/wordprocessingml/2006/main">
        <w:t xml:space="preserve">2. ຄຳເພງ 46:1-3 - ພະເຈົ້າ​ເປັນ​ບ່ອນ​ລີ້​ໄພ​ແລະ​ກຳລັງ​ຂອງ​ເຮົາ​ເຊິ່ງ​ເປັນ​ການ​ຊ່ວຍ​ເຫຼືອ​ໃນ​ທຸກ​ບັນຫາ. ສະນັ້ນ ພວກ​ເຮົາ​ຈະ​ບໍ່​ຢ້ານ, ເຖິງ​ແມ່ນ​ວ່າ​ແຜ່ນ​ດິນ​ໂລກ​ຈະ​ໃຫ້​ທາງ ແລະ ພູ​ເຂົາ​ຕົກ​ໃສ່​ໃຈ​ກາງ​ທະ​ເລ.</w:t>
      </w:r>
    </w:p>
    <w:p/>
    <w:p>
      <w:r xmlns:w="http://schemas.openxmlformats.org/wordprocessingml/2006/main">
        <w:t xml:space="preserve">ໂຢຊວຍ 7:17 ແລະ​ເພິ່ນ​ໄດ້​ນຳ​ຄອບຄົວ​ຢູດາ​ມາ. ແລະ ເພິ່ນ​ໄດ້​ເອົາ​ຄອບຄົວ​ຂອງ​ຊາວ​ຊາ​ຮີ: ແລະ ເພິ່ນ​ໄດ້​ນຳ​ຄອບຄົວ​ຂອງ​ຊາວ​ຊາ​ຮີ​ດ້ວຍ​ຄົນ; ແລະ Zabdi ໄດ້ຖືກເອົາໄປ:</w:t>
      </w:r>
    </w:p>
    <w:p/>
    <w:p>
      <w:r xmlns:w="http://schemas.openxmlformats.org/wordprocessingml/2006/main">
        <w:t xml:space="preserve">ຊາວ​ອິດສະລາແອນ​ໄດ້​ເຮັດ​ບາບ​ໂດຍ​ການ​ຍຶດ​ເອົາ​ແລະ​ຍຶດ​ເອົາ​ຂອງ​ທີ່​ຢູ່​ໃນ​ເມືອງ​ເຢລິໂກ ແລະ​ພະເຈົ້າ​ໄດ້​ຮຽກຮ້ອງ​ໃຫ້​ເຂົາ​ສາລະພາບ​ບາບ​ແລະ​ຄືນ​ສິ່ງ​ທີ່​ພວກ​ເຂົາ​ໄດ້​ຍຶດ​ມາ. Zabdi ໄດ້​ຮັບ​ເອົາ​ເປັນ​ຕົວ​ແທນ​ສໍາ​ລັບ​ຄອບ​ຄົວ​ຂອງ Judah.</w:t>
      </w:r>
    </w:p>
    <w:p/>
    <w:p>
      <w:r xmlns:w="http://schemas.openxmlformats.org/wordprocessingml/2006/main">
        <w:t xml:space="preserve">1. ຄວາມຍຸຕິທໍາແລະຄວາມເມດຕາຂອງພຣະເຈົ້າຢູ່ໃນຄວາມສົມດຸນທີ່ສົມບູນແບບ.</w:t>
      </w:r>
    </w:p>
    <w:p/>
    <w:p>
      <w:r xmlns:w="http://schemas.openxmlformats.org/wordprocessingml/2006/main">
        <w:t xml:space="preserve">2. ວິທີທາງຂອງພຣະເຈົ້າສູງກວ່າທາງຂອງເຮົາ ແລະເຮົາຕ້ອງເຕັມໃຈທີ່ຈະເຊື່ອຟັງພຣະອົງສະເໝີ.</w:t>
      </w:r>
    </w:p>
    <w:p/>
    <w:p>
      <w:r xmlns:w="http://schemas.openxmlformats.org/wordprocessingml/2006/main">
        <w:t xml:space="preserve">1. ລະບຽບ^ພວກເລວີ 5:5-6 ເມື່ອ​ຜູ້​ໃດ​ເຮັດ​ຜິດ​ບາບ​ທີ່​ໄດ້​ຮັບ​ໂທດ​ຂອງ​ເຄື່ອງ​ຖວາຍ​ທີ່​ຜິດ​ນັ້ນ ລາວ​ຕ້ອງ​ສາລະພາບ​ບາບ​ຂອງຕົນ ແລະ​ເອົາ​ລູກແກະ​ໂຕ​ໜຶ່ງ​ຫຼື​ແບ້​ມາ​ຖວາຍ​ແກ່​ພຣະເຈົ້າຢາເວ​ຕາມ​ການ​ລົງໂທດ.</w:t>
      </w:r>
    </w:p>
    <w:p/>
    <w:p>
      <w:r xmlns:w="http://schemas.openxmlformats.org/wordprocessingml/2006/main">
        <w:t xml:space="preserve">6. ຢາໂກໂບ 4:17 - ດັ່ງນັ້ນ ຜູ້ໃດ​ທີ່​ຮູ້​ສິ່ງ​ທີ່​ຖືກຕ້ອງ​ທີ່​ຈະ​ເຮັດ​ແລະ​ບໍ່​ເຮັດ, ເພາະ​ລາວ​ເປັນ​ບາບ.</w:t>
      </w:r>
    </w:p>
    <w:p/>
    <w:p>
      <w:r xmlns:w="http://schemas.openxmlformats.org/wordprocessingml/2006/main">
        <w:t xml:space="preserve">ໂຢຊວຍ 7:18 ແລະ​ລາວ​ໄດ້​ນຳ​ເອົາ​ຄົນ​ໃນ​ຄອບຄົວ​ມາ. ແລະ Achan, ລູກຊາຍຂອງ Carmi, ລູກຊາຍຂອງ Zabdi, ລູກຊາຍຂອງ Zerah, ຂອງຊົນເຜົ່າຂອງຢູດາ, ໄດ້ຖືກເອົາໄປ.</w:t>
      </w:r>
    </w:p>
    <w:p/>
    <w:p>
      <w:r xmlns:w="http://schemas.openxmlformats.org/wordprocessingml/2006/main">
        <w:t xml:space="preserve">Achan, ຜູ້ ຊາຍ ຈາກ ຊົນ ເຜົ່າ ຂອງ Judah, ໄດ້ ຮັບ ການ ເອົາ ໄປ ຈາກ ຄອບ ຄົວ ຂອງ ຕົນ.</w:t>
      </w:r>
    </w:p>
    <w:p/>
    <w:p>
      <w:r xmlns:w="http://schemas.openxmlformats.org/wordprocessingml/2006/main">
        <w:t xml:space="preserve">1. ພຣະເຈົ້າຈະຊົງພິພາກສາຜູ້ທີ່ຫັນໜີຈາກພຣະອົງ.</w:t>
      </w:r>
    </w:p>
    <w:p/>
    <w:p>
      <w:r xmlns:w="http://schemas.openxmlformats.org/wordprocessingml/2006/main">
        <w:t xml:space="preserve">2. ເຮົາ​ຕ້ອງ​ສັດ​ຊື່​ຕໍ່​ພຣະ​ຜູ້​ເປັນ​ເຈົ້າ ເຖິງ​ແມ່ນ​ວ່າ​ມັນ​ຫຍຸ້ງ​ຍາກ​ກໍ​ຕາມ.</w:t>
      </w:r>
    </w:p>
    <w:p/>
    <w:p>
      <w:r xmlns:w="http://schemas.openxmlformats.org/wordprocessingml/2006/main">
        <w:t xml:space="preserve">1. ມັດທາຍ 22:1-14 - ຄໍາອຸປະມາຂອງງານລ້ຽງ</w:t>
      </w:r>
    </w:p>
    <w:p/>
    <w:p>
      <w:r xmlns:w="http://schemas.openxmlformats.org/wordprocessingml/2006/main">
        <w:t xml:space="preserve">2 ໂຢຮັນ 14:15 - ຖ້າເຈົ້າຮັກເຮົາ ເຈົ້າຈະຮັກສາພຣະບັນຍັດຂອງເຮົາ.</w:t>
      </w:r>
    </w:p>
    <w:p/>
    <w:p>
      <w:r xmlns:w="http://schemas.openxmlformats.org/wordprocessingml/2006/main">
        <w:t xml:space="preserve">ໂຢຊວຍ 7:19 ໂຢຊວຍ​ຕອບ​ວ່າ, “ລູກ​ເອີຍ, ຈົ່ງ​ຖວາຍ​ແດ່​ພຣະເຈົ້າຢາເວ ພຣະເຈົ້າ​ຂອງ​ຊາດ​ອິດສະລາແອນ​ເຖີດ, ຈົ່ງ​ຖວາຍ​ກຽດຕິຍົດ​ແກ່​ພຣະອົງ​ເຖີດ. ແລະບອກຂ້າພະເຈົ້າໃນປັດຈຸບັນສິ່ງທີ່ເຈົ້າໄດ້ເຮັດ; ເຊື່ອງມັນບໍ່ໄດ້ຈາກຂ້ອຍ.</w:t>
      </w:r>
    </w:p>
    <w:p/>
    <w:p>
      <w:r xmlns:w="http://schemas.openxmlformats.org/wordprocessingml/2006/main">
        <w:t xml:space="preserve">ໂຢຊວຍ​ໄດ້​ສັ່ງ​ໃຫ້​ອາຄານ​ຍ້ອງຍໍ​ສັນລະເສີນ ແລະ​ສາລະພາບ​ຕໍ່​ອົງພຣະ​ຜູ້​ເປັນເຈົ້າ ພຣະເຈົ້າ​ຂອງ​ຊາດ​ອິດສະຣາເອນ ແລະ​ບອກ​ລາວ​ເຖິງ​ສິ່ງ​ທີ່​ລາວ​ໄດ້​ກະທຳ​ນັ້ນ ໂດຍ​ບໍ່​ໄດ້​ປິດບັງ​ຫຍັງ.</w:t>
      </w:r>
    </w:p>
    <w:p/>
    <w:p>
      <w:r xmlns:w="http://schemas.openxmlformats.org/wordprocessingml/2006/main">
        <w:t xml:space="preserve">1. ຄວາມເຂົ້າໃຈ ແລະຮັບຮູ້ລິດເດດຂອງພຣະເຈົ້າ</w:t>
      </w:r>
    </w:p>
    <w:p/>
    <w:p>
      <w:r xmlns:w="http://schemas.openxmlformats.org/wordprocessingml/2006/main">
        <w:t xml:space="preserve">2. ຄວາມສໍາຄັນຂອງການສາລະພາບ</w:t>
      </w:r>
    </w:p>
    <w:p/>
    <w:p>
      <w:r xmlns:w="http://schemas.openxmlformats.org/wordprocessingml/2006/main">
        <w:t xml:space="preserve">1. 1 John 1:9 - ຖ້າພວກເຮົາສາລະພາບບາບຂອງພວກເຮົາ, ພະອົງສັດຊື່ແລະພຽງແຕ່ໃຫ້ອະໄພບາບຂອງພວກເຮົາ, ແລະເພື່ອຊໍາລະພວກເຮົາຈາກຄວາມບໍ່ຊອບທໍາທັງຫມົດ.</w:t>
      </w:r>
    </w:p>
    <w:p/>
    <w:p>
      <w:r xmlns:w="http://schemas.openxmlformats.org/wordprocessingml/2006/main">
        <w:t xml:space="preserve">2. Psalm 51:17 — ການ​ເສຍ​ສະ​ລະ​ຂອງ​ພຣະ​ເຈົ້າ​ເປັນ​ຈິດ​ວິນ​ຍານ​ທີ່​ແຕກ​ຫັກ: O ພຣະ​ເຈົ້າ​, ໃຈ​ທີ່​ແຕກ​ຫັກ​ແລະ​ສໍາ​ຄັນ​, ພຣະ​ອົງ​ຈະ​ບໍ່​ໄດ້​ດູ​ຖູກ​.</w:t>
      </w:r>
    </w:p>
    <w:p/>
    <w:p>
      <w:r xmlns:w="http://schemas.openxmlformats.org/wordprocessingml/2006/main">
        <w:t xml:space="preserve">ໂຢຊວຍ 7:20 ແລະ​ອາຄານ​ໄດ້​ຕອບ​ໂຢຊວຍ​ວ່າ, “ເຮົາ​ໄດ້​ເຮັດ​ບາບ​ຕໍ່ສູ້​ພຣະເຈົ້າຢາເວ ພຣະເຈົ້າ​ຂອງ​ຊາດ​ອິດສະຣາເອນ​ຢ່າງ​ແທ້ຈິງ ແລະ​ເຮົາ​ໄດ້​ເຮັດ​ດັ່ງນີ້:</w:t>
      </w:r>
    </w:p>
    <w:p/>
    <w:p>
      <w:r xmlns:w="http://schemas.openxmlformats.org/wordprocessingml/2006/main">
        <w:t xml:space="preserve">Achan ຍອມຮັບວ່າບໍ່ເຊື່ອຟັງພຣະຜູ້ເປັນເຈົ້າແລະສາລະພາບບາບຂອງລາວ.</w:t>
      </w:r>
    </w:p>
    <w:p/>
    <w:p>
      <w:r xmlns:w="http://schemas.openxmlformats.org/wordprocessingml/2006/main">
        <w:t xml:space="preserve">1. "ຄຸນຄ່າຂອງການສາລະພາບ: ຕົວຢ່າງຂອງ Achan"</w:t>
      </w:r>
    </w:p>
    <w:p/>
    <w:p>
      <w:r xmlns:w="http://schemas.openxmlformats.org/wordprocessingml/2006/main">
        <w:t xml:space="preserve">2. "ພະລັງຂອງການເຊື່ອຟັງ: ການຮຽນຮູ້ຈາກຄວາມຜິດພາດຂອງ Achan"</w:t>
      </w:r>
    </w:p>
    <w:p/>
    <w:p>
      <w:r xmlns:w="http://schemas.openxmlformats.org/wordprocessingml/2006/main">
        <w:t xml:space="preserve">1. ຢາໂກໂບ 5:16 "ສາລະພາບບາບຂອງເຈົ້າຕໍ່ກັນແລະກັນ ແລະອະທິຖານເພື່ອກັນແລະກັນ, ເພື່ອເຈົ້າຈະໄດ້ຮັບການປິ່ນປົວ."</w:t>
      </w:r>
    </w:p>
    <w:p/>
    <w:p>
      <w:r xmlns:w="http://schemas.openxmlformats.org/wordprocessingml/2006/main">
        <w:t xml:space="preserve">2 ໂຣມ 6:16 “ເຈົ້າ​ບໍ່​ຮູ້​ບໍ​ວ່າ ຖ້າ​ເຈົ້າ​ຍອມ​ໃຫ້​ຜູ້​ໃດ​ເປັນ​ທາດ​ທີ່​ເຊື່ອ​ຟັງ ເຈົ້າ​ກໍ​ເປັນ​ທາດ​ຂອງ​ຜູ້​ທີ່​ເຈົ້າ​ເຊື່ອ​ຟັງ ບໍ່​ວ່າ​ບາບ​ນຳ​ໄປ​ສູ່​ຄວາມ​ຕາຍ ຫລື​ການ​ເຊື່ອ​ຟັງ ຊຶ່ງ​ນຳ​ໄປ​ສູ່​ຄວາມ​ຊອບທຳ? "</w:t>
      </w:r>
    </w:p>
    <w:p/>
    <w:p>
      <w:r xmlns:w="http://schemas.openxmlformats.org/wordprocessingml/2006/main">
        <w:t xml:space="preserve">ໂຢຊວຍ 7:21 ເມື່ອ​ຂ້າພະເຈົ້າ​ໄດ້​ເຫັນ​ເຄື່ອງນຸ່ງ​ຂອງ​ຊາວ​ບາບີໂລນ​ອັນ​ດີ​ອັນ​ໜຶ່ງ, ແລະ​ເງິນ​ສອງ​ຮ້ອຍ​ເຊເຄນ, ແລະ​ຄຳ​ໜຶ່ງ​ກ້ອນ​ໜັກ​ຫ້າສິບ​ເຊເຄນ, ຂ້າພະເຈົ້າ​ໄດ້​ໂລບ​ເອົາ​ພວກເຂົາ​ໄປ. ແລະ, ຈົ່ງ​ເບິ່ງ, ພວກ​ເຂົາ​ຖືກ​ເຊື່ອງ​ໄວ້​ຢູ່​ໃນ​ແຜ່ນ​ດິນ​ໂລກ​ໃນ​ທ່າມກາງ​ຜ້າ​ເຕັ້ນ​ຂອງ​ຂ້າ​ພະ​ເຈົ້າ, ແລະ ເງິນ​ຢູ່​ໃຕ້​ມັນ.</w:t>
      </w:r>
    </w:p>
    <w:p/>
    <w:p>
      <w:r xmlns:w="http://schemas.openxmlformats.org/wordprocessingml/2006/main">
        <w:t xml:space="preserve">ອາຄານ​ໄດ້​ພົບ​ເສື້ອ​ຜ້າ​ຊາວ​ບາບີໂລນ, ເງິນ 200 ເຊເຄນ, ແລະ​ຄຳ​ໜຶ່ງ​ແຜ່ນ​ໃນ​ການ​ສູ້​ຮົບ​ທີ່​ໄດ້​ຍຶດ​ເອົາ​ໄປ ແລະ​ເອົາ​ມັນ​ໄປ​ເຊື່ອງ​ໄວ້​ໃນ​ພື້ນ​ດິນ​ຢູ່​ກາງ​ຜ້າ​ເຕັ້ນ​ຂອງ​ເພິ່ນ ໂດຍ​ມີ​ເງິນ​ຢູ່​ຂ້າງ​ລຸ່ມ.</w:t>
      </w:r>
    </w:p>
    <w:p/>
    <w:p>
      <w:r xmlns:w="http://schemas.openxmlformats.org/wordprocessingml/2006/main">
        <w:t xml:space="preserve">1. ອັນຕະລາຍຂອງຄວາມໂລບ</w:t>
      </w:r>
    </w:p>
    <w:p/>
    <w:p>
      <w:r xmlns:w="http://schemas.openxmlformats.org/wordprocessingml/2006/main">
        <w:t xml:space="preserve">2. ຜົນສະທ້ອນຂອງການບໍ່ເຊື່ອຟັງ</w:t>
      </w:r>
    </w:p>
    <w:p/>
    <w:p>
      <w:r xmlns:w="http://schemas.openxmlformats.org/wordprocessingml/2006/main">
        <w:t xml:space="preserve">1. ມັດທາຍ 6: 21 - "ສໍາລັບບ່ອນທີ່ຊັບສົມບັດຂອງເຈົ້າຢູ່, ໃຈຂອງເຈົ້າຈະຢູ່ບ່ອນນັ້ນ."</w:t>
      </w:r>
    </w:p>
    <w:p/>
    <w:p>
      <w:r xmlns:w="http://schemas.openxmlformats.org/wordprocessingml/2006/main">
        <w:t xml:space="preserve">2. ຄາລາເຕຍ 6:7 - "ຢ່າຫລອກລວງ: ພຣະເຈົ້າບໍ່ໄດ້ຖືກເຍາະເຍີ້ຍ, ສໍາລັບອັນໃດທີ່ຫນຶ່ງ sows, ທີ່ເຂົາຈະເກັບກ່ຽວ."</w:t>
      </w:r>
    </w:p>
    <w:p/>
    <w:p>
      <w:r xmlns:w="http://schemas.openxmlformats.org/wordprocessingml/2006/main">
        <w:t xml:space="preserve">ໂຢຊວຍ 7:22 ດັ່ງນັ້ນ ໂຢຊວຍ​ຈຶ່ງ​ສົ່ງ​ຄົນ​ໄປ​ມາ ແລະ​ແລ່ນ​ໄປ​ທີ່​ຜ້າເຕັນ. ແລະ, ຈົ່ງ​ເບິ່ງ, ມັນ​ຖືກ​ເຊື່ອງ​ໄວ້​ໃນ​ຜ້າ​ເຕັ້ນ​ຂອງ​ລາວ, ແລະ ເງິນ​ຢູ່​ໃຕ້​ມັນ.</w:t>
      </w:r>
    </w:p>
    <w:p/>
    <w:p>
      <w:r xmlns:w="http://schemas.openxmlformats.org/wordprocessingml/2006/main">
        <w:t xml:space="preserve">ໂຢຊວຍໄດ້ຄົ້ນພົບຄວາມບາບທີ່ເຊື່ອງໄວ້ຂອງອາຄານ.</w:t>
      </w:r>
    </w:p>
    <w:p/>
    <w:p>
      <w:r xmlns:w="http://schemas.openxmlformats.org/wordprocessingml/2006/main">
        <w:t xml:space="preserve">1: ບາບມັກຈະຖືກເຊື່ອງໄວ້, ແຕ່ພຣະເຈົ້າຈະເປີດເຜີຍມັນຕະຫຼອດເວລາ.</w:t>
      </w:r>
    </w:p>
    <w:p/>
    <w:p>
      <w:r xmlns:w="http://schemas.openxmlformats.org/wordprocessingml/2006/main">
        <w:t xml:space="preserve">2: ບາບ​ມີ​ຜົນ​ຕາມ​ມາ, ແຕ່​ຄວາມ​ເມດ​ຕາ​ຂອງ​ພຣະ​ເຈົ້າ​ມີ​ຫຼາຍ​ກວ່າ.</w:t>
      </w:r>
    </w:p>
    <w:p/>
    <w:p>
      <w:r xmlns:w="http://schemas.openxmlformats.org/wordprocessingml/2006/main">
        <w:t xml:space="preserve">1: ສຸພາສິດ 28:13 - ຜູ້​ທີ່​ປິດ​ບັງ​ບາບ​ຂອງ​ຕົນ​ບໍ່​ໄດ້​ຮັບ​ຄວາມ​ຈະເລີນ, ແຕ່​ຜູ້​ທີ່​ສາລະພາບ​ແລະ​ປະຖິ້ມ​ຜູ້​ນັ້ນ​ກໍ​ພົບ​ຄວາມ​ເມດຕາ.</w:t>
      </w:r>
    </w:p>
    <w:p/>
    <w:p>
      <w:r xmlns:w="http://schemas.openxmlformats.org/wordprocessingml/2006/main">
        <w:t xml:space="preserve">2:1 John 1:9 - ຖ້າພວກເຮົາສາລະພາບບາບຂອງພວກເຮົາ, ພຣະອົງແມ່ນຊື່ສັດແລະຍຸດຕິທໍາແລະຈະໃຫ້ອະໄພບາບຂອງພວກເຮົາແລະຊໍາລະລ້າງພວກເຮົາຈາກຄວາມບໍ່ຊອບທໍາທັງຫມົດ.</w:t>
      </w:r>
    </w:p>
    <w:p/>
    <w:p>
      <w:r xmlns:w="http://schemas.openxmlformats.org/wordprocessingml/2006/main">
        <w:t xml:space="preserve">ໂຢຊວຍ 7:23 ແລະ​ພວກເຂົາ​ໄດ້​ເອົາ​ພວກເຂົາ​ອອກ​ຈາກ​ຜ້າເຕັນ ແລະ​ນຳ​ພວກເຂົາ​ໄປ​ຫາ​ໂຢຊວຍ ແລະ​ຊາວ​ອິດສະຣາເອນ​ທັງໝົດ ແລະ​ນຳ​ພວກເຂົາ​ອອກ​ໄປ​ຢູ່​ຕໍ່ໜ້າ​ພຣະເຈົ້າຢາເວ.</w:t>
      </w:r>
    </w:p>
    <w:p/>
    <w:p>
      <w:r xmlns:w="http://schemas.openxmlformats.org/wordprocessingml/2006/main">
        <w:t xml:space="preserve">ໂຢຊວຍ​ແລະ​ຊາວ​ຍິດສະລາເອນ​ໄດ້​ນຳ​ເອົາ​ເຄື່ອງ​ຂອງ​ທີ່​ຖືກ​ລັກ​ໄປ​ຈາກ​ຜ້າເຕັນ​ທີ່​ພວກເຂົາ​ໄດ້​ບຸກໂຈມຕີ​ໄປ​ໃຫ້​ໂຢຊວຍ​ແລະ​ຊາວ​ອິດສະຣາເອນ​ຄົນ​ອື່ນໆ ແລະ​ນຳ​ເອົາ​ສິ່ງ​ເຫຼົ່ານີ້​ໄປ​ວາງ​ໄວ້​ຕໍ່ໜ້າ​ພຣະເຈົ້າຢາເວ.</w:t>
      </w:r>
    </w:p>
    <w:p/>
    <w:p>
      <w:r xmlns:w="http://schemas.openxmlformats.org/wordprocessingml/2006/main">
        <w:t xml:space="preserve">1. ພະລັງຂອງການເຊື່ອຟັງ: ການປະຕິບັດຕາມຄໍາສັ່ງຂອງພະເຈົ້າສາມາດນໍາເອົາພອນໄດ້ແນວໃດ</w:t>
      </w:r>
    </w:p>
    <w:p/>
    <w:p>
      <w:r xmlns:w="http://schemas.openxmlformats.org/wordprocessingml/2006/main">
        <w:t xml:space="preserve">2. ຄວາມສໍາຄັນຂອງຄວາມຊື່ສັດ: ການເລືອກຄວາມຊອບທໍາຫຼາຍກວ່າການຫຼອກລວງ</w:t>
      </w:r>
    </w:p>
    <w:p/>
    <w:p>
      <w:r xmlns:w="http://schemas.openxmlformats.org/wordprocessingml/2006/main">
        <w:t xml:space="preserve">1. Deuteronomy 5:16-20 ໃຫ້ກຽດພຣະເຈົ້າໂດຍການເຊື່ອຟັງຄໍາສັ່ງຂອງພຣະອົງ</w:t>
      </w:r>
    </w:p>
    <w:p/>
    <w:p>
      <w:r xmlns:w="http://schemas.openxmlformats.org/wordprocessingml/2006/main">
        <w:t xml:space="preserve">2. ສຸພາສິດ 11:1 ຄວາມຊື່ສັດນໍາໄປສູ່ຄວາມສັດຊື່ແລະຄວາມຊອບທໍາ</w:t>
      </w:r>
    </w:p>
    <w:p/>
    <w:p>
      <w:r xmlns:w="http://schemas.openxmlformats.org/wordprocessingml/2006/main">
        <w:t xml:space="preserve">ໂຢຊວຍ 7:24 ໂຢຊວຍ ແລະ​ຊາວ​ອິດສະຣາເອນ​ທັງໝົດ​ໄດ້​ເອົາ​ອາຄານ ລູກຊາຍ​ຂອງ​ເຊຣາ ພ້ອມ​ດ້ວຍ​ເງິນ, ເຄື່ອງ​ນຸ່ງ​ຫົ່ມ, ແລະ​ຫລຽນ​ຄຳ, ລູກຊາຍ ແລະ​ລູກ​ສາວ​ຂອງ​ລາວ, ແລະ​ງົວ, ແລະ​ລາ. ແລະ​ຝູງ​ແກະ​ຂອງ​ລາວ, ແລະ​ຜ້າ​ເຕັ້ນ​ຂອງ​ລາວ, ແລະ​ທຸກ​ສິ່ງ​ທີ່​ລາວ​ມີ: ແລະ​ພວກ​ເຂົາ​ໄດ້​ພາ​ມັນ​ໄປ​ທີ່​ຮ່ອມ​ພູ​ອາ​ໂຄ.</w:t>
      </w:r>
    </w:p>
    <w:p/>
    <w:p>
      <w:r xmlns:w="http://schemas.openxmlformats.org/wordprocessingml/2006/main">
        <w:t xml:space="preserve">ໂຢຊວຍ​ແລະ​ຊາວ​ອິດສະລາແອນ​ທັງໝົດ​ໄດ້​ເອົາ​ອາຄານ, ຄອບຄົວ​ຂອງ​ລາວ ແລະ​ຊັບສິນ​ທັງໝົດ​ຂອງ​ລາວ​ໄປ​ທີ່​ຮ່ອມພູ​ອາໂຄ.</w:t>
      </w:r>
    </w:p>
    <w:p/>
    <w:p>
      <w:r xmlns:w="http://schemas.openxmlformats.org/wordprocessingml/2006/main">
        <w:t xml:space="preserve">1. ຜົນ​ຂອງ​ການ​ບໍ່​ເຊື່ອ​ຟັງ—ໂຢຊວຍ 7:24</w:t>
      </w:r>
    </w:p>
    <w:p/>
    <w:p>
      <w:r xmlns:w="http://schemas.openxmlformats.org/wordprocessingml/2006/main">
        <w:t xml:space="preserve">2. ພະລັງແຫ່ງຄວາມຍຸຕິທໍາຂອງພະເຈົ້າ - ໂຢຊວຍ 7:24</w:t>
      </w:r>
    </w:p>
    <w:p/>
    <w:p>
      <w:r xmlns:w="http://schemas.openxmlformats.org/wordprocessingml/2006/main">
        <w:t xml:space="preserve">1. Romans 6:23 - ສໍາລັບຄ່າຈ້າງຂອງບາບແມ່ນຄວາມຕາຍ, ແຕ່ຂອງປະທານຟຣີຂອງພຣະເຈົ້າແມ່ນຊີວິດນິລັນດອນໃນພຣະເຢຊູຄຣິດເຈົ້າຂອງພວກເຮົາ.</w:t>
      </w:r>
    </w:p>
    <w:p/>
    <w:p>
      <w:r xmlns:w="http://schemas.openxmlformats.org/wordprocessingml/2006/main">
        <w:t xml:space="preserve">2. ຄາລາເຕຍ 6:7-8 - ຢ່າຫລອກລວງ: ພຣະເຈົ້າບໍ່ໄດ້ຖືກເຍາະເຍີ້ຍ, ສໍາລັບອັນໃດທີ່ຫນຶ່ງ sows, ທີ່ເຂົາຈະເກັບກ່ຽວ. ເພາະ​ຜູ້​ທີ່​ຫວ່ານ​ໃນ​ເນື້ອ​ໜັງ​ຂອງ​ຕົນ​ເອງ​ຈະ​ເກັບ​ກ່ຽວ​ຄວາມ​ເສຍ​ຫາຍ​ຈາກ​ເນື້ອ​ໜັງ, ແຕ່​ຜູ້​ທີ່​ຫວ່ານ​ດ້ວຍ​ພຣະ​ວິນ​ຍານ​ຈະ​ເກັບ​ກ່ຽວ​ຊີ​ວິດ​ນິ​ລັນ​ດອນ​ຈາກ​ພຣະ​ວິນ​ຍານ.</w:t>
      </w:r>
    </w:p>
    <w:p/>
    <w:p>
      <w:r xmlns:w="http://schemas.openxmlformats.org/wordprocessingml/2006/main">
        <w:t xml:space="preserve">ໂຢຊວຍ 7:25 ໂຢຊວຍ​ຕອບ​ວ່າ, “ເປັນຫຍັງ​ເຈົ້າ​ຈຶ່ງ​ລົບກວນ​ພວກເຮົາ? ພຣະເຈົ້າຢາເວ​ຈະ​ເຮັດ​ໃຫ້​ເຈົ້າ​ຫຍຸ້ງຍາກ​ໃນ​ວັນ​ນີ້. ແລະ​ຊາວ​ອິດສະລາແອນ​ທັງ​ປວງ​ໄດ້​ແກວ່ງ​ກ້ອນ​ຫີນ​ໃສ່​ລາວ, ແລະ​ຈູດ​ພວກ​ເຂົາ​ດ້ວຍ​ໄຟ, ຫຼັງ​ຈາກ​ທີ່​ພວກ​ເຂົາ​ໄດ້​ແກວ່ງ​ກ້ອນ​ຫີນ​ໃສ່.</w:t>
      </w:r>
    </w:p>
    <w:p/>
    <w:p>
      <w:r xmlns:w="http://schemas.openxmlformats.org/wordprocessingml/2006/main">
        <w:t xml:space="preserve">ໂຢຊວຍ​ໄດ້​ສັ່ງ​ໃຫ້​ຊາວ​ອິດສະລາແອນ​ທັງ​ໝົດ​ເອົາ​ຫີນ​ກ້ອນຫີນ​ໃສ່​ອາຄານ ແລະ​ຈູດ​ເພິ່ນ​ດ້ວຍ​ໄຟ ເພື່ອ​ເຮັດ​ໃຫ້​ພວກເຂົາ​ກັງວົນ.</w:t>
      </w:r>
    </w:p>
    <w:p/>
    <w:p>
      <w:r xmlns:w="http://schemas.openxmlformats.org/wordprocessingml/2006/main">
        <w:t xml:space="preserve">1. ຜົນສະທ້ອນຂອງການບໍ່ເຊື່ອຟັງພຣະເຈົ້າ: ເລື່ອງຂອງ Achan</w:t>
      </w:r>
    </w:p>
    <w:p/>
    <w:p>
      <w:r xmlns:w="http://schemas.openxmlformats.org/wordprocessingml/2006/main">
        <w:t xml:space="preserve">2. ພະລັງຂອງການເຊື່ອຟັງ: ຕົວຢ່າງຂອງອິດສະລາແອນ</w:t>
      </w:r>
    </w:p>
    <w:p/>
    <w:p>
      <w:r xmlns:w="http://schemas.openxmlformats.org/wordprocessingml/2006/main">
        <w:t xml:space="preserve">1. ລູກາ 6:37-38 “ຢ່າ​ຕັດ​ສິນ ແລະ​ເຈົ້າ​ຈະ​ບໍ່​ຖືກ​ຕັດ​ສິນ ຢ່າ​ກ່າວ​ໂທດ ແລະ​ເຈົ້າ​ຈະ​ບໍ່​ຖືກ​ກ່າວ​ໂທດ ຈົ່ງ​ໃຫ້​ອະໄພ ແລະ​ເຈົ້າ​ຈະ​ໄດ້​ຮັບ​ການ​ໃຫ້​ອະໄພ ຈົ່ງ​ໃຫ້​ແລະ​ມັນ​ຈະ​ຖືກ​ໃຫ້​ແກ່​ເຈົ້າ. , ກົດລົງ, ສັ່ນສະເທືອນຮ່ວມກັນ, ແລ່ນໄປ, ຈະຖືກເອົາເຂົ້າໄປໃນ lap ຂອງທ່ານ, ສໍາລັບມາດຕະການທີ່ເຈົ້າໃຊ້ມັນຈະຖືກວັດແທກກັບເຈົ້າ."</w:t>
      </w:r>
    </w:p>
    <w:p/>
    <w:p>
      <w:r xmlns:w="http://schemas.openxmlformats.org/wordprocessingml/2006/main">
        <w:t xml:space="preserve">2 ໂຣມ 12:19 “ທີ່​ຮັກ​ເອີຍ ຢ່າ​ແກ້ແຄ້ນ​ຕົວ​ເອງ ແຕ່​ຈົ່ງ​ປ່ອຍ​ໃຫ້​ພຣະ​ພິ​ໂລດ​ຂອງ​ພຣະ​ເຈົ້າ, ເພາະ​ມັນ​ມີ​ຄຳ​ຂຽນ​ໄວ້​ວ່າ, ການ​ແກ້ແຄ້ນ​ເປັນ​ຂອງ​ເຮົາ, ເຮົາ​ຈະ​ຕອບ​ແທນ, ພຣະ​ຜູ້​ເປັນ​ເຈົ້າ​ກ່າວ.</w:t>
      </w:r>
    </w:p>
    <w:p/>
    <w:p>
      <w:r xmlns:w="http://schemas.openxmlformats.org/wordprocessingml/2006/main">
        <w:t xml:space="preserve">ໂຢຊວຍ 7:26 ແລະ​ພວກເຂົາ​ໄດ້​ຍົກ​ຫີນ​ກ້ອນ​ໃຫຍ່​ໄວ້​ເທິງ​ພຣະອົງ​ຈົນເຖິງ​ທຸກ​ວັນ​ນີ້. ດັ່ງນັ້ນ ພຣະເຈົ້າຢາເວ​ຈຶ່ງ​ຫັນ​ຈາກ​ຄວາມ​ໂກດຮ້າຍ​ຂອງ​ພຣະອົງ. ດັ່ງ​ນັ້ນ​ຊື່​ຂອງ​ບ່ອນ​ນັ້ນ​ຈຶ່ງ​ຖືກ​ເອີ້ນ​ວ່າ, ຮ່ອມ​ພູ​ອາ​ໂຄ, ຈົນ​ເຖິງ​ທຸກ​ມື້​ນີ້.</w:t>
      </w:r>
    </w:p>
    <w:p/>
    <w:p>
      <w:r xmlns:w="http://schemas.openxmlformats.org/wordprocessingml/2006/main">
        <w:t xml:space="preserve">ຊາວ​ອິດສະລາແອນ​ໄດ້​ສ້າງ​ກ້ອນ​ຫີນ​ໄວ້​ເປັນ​ບ່ອນ​ລະນຶກ​ເພື່ອ​ລະນຶກ​ເຖິງ​ຄວາມ​ເມດຕາ​ແລະ​ການ​ໃຫ້​ອະໄພ​ຂອງ​ພະເຈົ້າ ແລະ​ບ່ອນ​ນັ້ນ​ຖືກ​ເອີ້ນ​ວ່າ​ຮ່ອມ​ພູ​ອາໂຄ.</w:t>
      </w:r>
    </w:p>
    <w:p/>
    <w:p>
      <w:r xmlns:w="http://schemas.openxmlformats.org/wordprocessingml/2006/main">
        <w:t xml:space="preserve">1. ພະລັງແຫ່ງການໃຫ້ອະໄພ - ເຮົາໃຊ້ຂໍ້ຄວາມຂອງຮ່ອມພູ Achor ແນວໃດກັບຊີວິດຂອງເຮົາເອງ?</w:t>
      </w:r>
    </w:p>
    <w:p/>
    <w:p>
      <w:r xmlns:w="http://schemas.openxmlformats.org/wordprocessingml/2006/main">
        <w:t xml:space="preserve">2. ຄວາມຮັກທີ່ບໍ່ມີເງື່ອນໄຂຂອງພຣະເຈົ້າ - ການສະທ້ອນເຖິງຄວາມເມດຕາແລະພຣະຄຸນຂອງພຣະເຈົ້າໃນຮ່ອມພູ Achor.</w:t>
      </w:r>
    </w:p>
    <w:p/>
    <w:p>
      <w:r xmlns:w="http://schemas.openxmlformats.org/wordprocessingml/2006/main">
        <w:t xml:space="preserve">1. ລູກາ 23:34 - ພຣະເຢຊູໄດ້ກ່າວວ່າ, "ພຣະບິດາ, ໃຫ້ອະໄພພວກເຂົາ, ເພາະວ່າພວກເຂົາບໍ່ຮູ້ວ່າພວກເຂົາເຮັດຫຍັງ."</w:t>
      </w:r>
    </w:p>
    <w:p/>
    <w:p>
      <w:r xmlns:w="http://schemas.openxmlformats.org/wordprocessingml/2006/main">
        <w:t xml:space="preserve">2. ມີເກ 7:18-19 - ໃຜ​ເປັນ​ພະເຈົ້າ​ຄື​ກັບ​ເຈົ້າ​ທີ່​ໃຫ້​ອະໄພ​ຄວາມ​ຊົ່ວ​ຮ້າຍ​ແລະ​ຜ່ານ​ການ​ລ່ວງ​ລະເມີດ​ເພື່ອ​ສ່ວນ​ທີ່​ເຫຼືອ​ຂອງ​ມໍລະດົກ? ລາວ​ບໍ່​ໄດ້​ຮັກສາ​ຄວາມ​ຄຽດ​ແຄ້ນ​ຂອງ​ລາວ​ໄວ້​ຕະຫຼອດ​ໄປ ເພາະ​ລາວ​ມີ​ຄວາມ​ສຸກ​ໃນ​ຄວາມ​ຮັກ​ທີ່​ໝັ້ນຄົງ. ພຣະອົງ​ຈະ​ມີ​ຄວາມ​ເມດຕາ​ສົງສານ​ເຮົາ​ອີກ; ພຣະອົງຈະຢຽບຢໍ່າຄວາມຊົ່ວຊ້າຂອງພວກເຮົາ. ເຈົ້າ​ຈະ​ຖິ້ມ​ບາບ​ທັງ​ໝົດ​ຂອງ​ເຮົາ​ລົງ​ສູ່​ຄວາມ​ເລິກ​ຂອງ​ທະເລ.</w:t>
      </w:r>
    </w:p>
    <w:p/>
    <w:p>
      <w:r xmlns:w="http://schemas.openxmlformats.org/wordprocessingml/2006/main">
        <w:t xml:space="preserve">ໂຢຊວຍ 8 ສາມາດ​ສະຫຼຸບ​ໄດ້​ເປັນ​ສາມ​ວັກ​ດັ່ງ​ນີ້, ໂດຍ​ມີ​ຂໍ້​ທີ່​ຊີ້​ບອກ​ວ່າ:</w:t>
      </w:r>
    </w:p>
    <w:p/>
    <w:p>
      <w:r xmlns:w="http://schemas.openxmlformats.org/wordprocessingml/2006/main">
        <w:t xml:space="preserve">ຫຍໍ້​ໜ້າ 1: ໂຢຊວຍ 8:1-17 ບັນຍາຍ​ເຖິງ​ການ​ເອົາ​ຊະນະ​ເມືອງ​ອາອີ​ຄັ້ງ​ທີ​ສອງ. ພະເຈົ້າ​ສັ່ງ​ໂຢຊວຍ​ໃຫ້​ເອົາ​ກຳ​ລັງ​ສູ້​ຮົບ​ທັງ​ໝົດ ແລະ​ຕັ້ງ​ທັບ​ຢູ່​ຫຼັງ​ເມືອງ. ພວກ​ເຂົາ​ເຈົ້າ​ຈະ​ໃຊ້​ຍຸດ​ທະ​ສາດ​ທີ່​ຄ້າຍ​ຄື​ກັນ​ກັບ​ຍຸດ​ທະ​ສາດ​ທີ່​ຕ້ານ​ກັບ​ເມືອງ​ເຢລິໂກ ແຕ່​ຄັ້ງ​ນີ້​ພວກ​ເຂົາ​ໄດ້​ຮັບ​ອະນຸຍາດ​ໃຫ້​ເຂົ້າ​ປຸ້ນ​ເມືອງ​ແລະ​ຝູງ​ສັດ. ໂຢຊວຍ​ເຮັດ​ຕາມ​ຄຳ​ແນະນຳ​ຂອງ​ພະເຈົ້າ ແລະ​ເຂົາ​ເຈົ້າ​ເອົາ​ຊະນະ​ເມືອງ​ອີ​ໄດ້​ຢ່າງ​ສຳເລັດ​ຜົນ. ກະສັດ​ອາອີ​ຖືກ​ຈັບ​ແລະ​ປະຫານ​ຊີວິດ ແລະ​ເມືອງ​ກໍ​ຖືກ​ເຜົາ​ໄໝ້.</w:t>
      </w:r>
    </w:p>
    <w:p/>
    <w:p>
      <w:r xmlns:w="http://schemas.openxmlformats.org/wordprocessingml/2006/main">
        <w:t xml:space="preserve">ຫຍໍ້​ໜ້າ 2: ສືບຕໍ່​ໃນ​ໂຢຊວຍ 8:18-29 ມີ​ບັນທຶກ​ໄວ້​ວ່າ​ຫຼັງ​ຈາກ​ທີ່​ຊະນະ​ເມືອງ​ອີ​ແລ້ວ ໂຢຊວຍ​ໄດ້​ສ້າງ​ແທ່ນ​ບູຊາ​ເທິງ​ພູເຂົາ​ເອບານ​ຕາມ​ຄຳ​ແນະນຳ​ຂອງ​ໂມເຊ. ພະອົງ​ຂຽນ​ກົດ​ໝາຍ​ຂອງ​ໂມເຊ​ໄວ້​ເທິງ​ກ້ອນ​ຫີນ​ຕໍ່​ໜ້າ​ຊາວ​ອິດສະລາແອນ​ທັງ​ປວງ​ໃນ​ຂະນະ​ທີ່​ເຂົາ​ຢືນ​ຢູ່​ລະຫວ່າງ​ພູເຂົາ​ເອບານ​ແລະ​ພູເຂົາ​ເກຣິຊິມ ພູເຂົາ​ທີ່​ສະແດງ​ໃຫ້​ພອນ​ແລະ​ຄຳ​ສາບ​ແຊ່ງ​ຕາມ​ລຳດັບ. ພິທີນີ້ເຮັດຫນ້າທີ່ເປັນການເຕືອນກ່ຽວກັບພັນທະສັນຍາຂອງພຣະເຈົ້າກັບອິດສະຣາເອນແລະຄວາມຄາດຫວັງຂອງພຣະອົງສໍາລັບການເຊື່ອຟັງຂອງພວກເຂົາ.</w:t>
      </w:r>
    </w:p>
    <w:p/>
    <w:p>
      <w:r xmlns:w="http://schemas.openxmlformats.org/wordprocessingml/2006/main">
        <w:t xml:space="preserve">ຫຍໍ້​ໜ້າ 3: ໂຢຊວຍ 8 ສະຫຼຸບ​ໂດຍ​ເນັ້ນ​ໃສ່​ການ​ເຊື່ອ​ຟັງ​ຄຳ​ສັ່ງ​ຂອງ​ພະເຈົ້າ​ໃນ​ໂຢຊວຍ 8:30-35. ໂຢຊວຍ​ອ່ານ​ຄຳ​ອວຍພອນ​ແລະ​ຄຳ​ສາບແຊ່ງ​ຂອງ​ກົດບັນຍັດ​ທີ່​ຂຽນ​ໄວ້​ໃນ​ພະທຳ​ກົດບັນຍັດ​ຕໍ່​ໜ້າ​ຊາວ​ອິດສະລາແອນ​ທັງ​ໝົດ​ທັງ​ຊາຍ, ຍິງ, ເດັກ​ນ້ອຍ, ຄົນ​ຕ່າງ​ຊາດ​ເພື່ອ​ຢືນຢັນ​ຄຳ​ໝັ້ນ​ສັນຍາ​ຂອງ​ເຂົາ​ເຈົ້າ​ທີ່​ຈະ​ເຊື່ອ​ຟັງ​ພຣະບັນຍັດ​ຂອງ​ພະ​ເຢໂຫວາ.</w:t>
      </w:r>
    </w:p>
    <w:p/>
    <w:p>
      <w:r xmlns:w="http://schemas.openxmlformats.org/wordprocessingml/2006/main">
        <w:t xml:space="preserve">ສະຫຼຸບ:</w:t>
      </w:r>
    </w:p>
    <w:p>
      <w:r xmlns:w="http://schemas.openxmlformats.org/wordprocessingml/2006/main">
        <w:t xml:space="preserve">ໂຢຊວຍ 8 ສະເຫນີ:</w:t>
      </w:r>
    </w:p>
    <w:p>
      <w:r xmlns:w="http://schemas.openxmlformats.org/wordprocessingml/2006/main">
        <w:t xml:space="preserve">ການ​ບຸກ​ໂຈມ​ຕີ​ຄັ້ງ​ທີ​ສອງ​ຂອງ Ai ສົບ​ຜົນ​ສໍາ​ເລັດ;</w:t>
      </w:r>
    </w:p>
    <w:p>
      <w:r xmlns:w="http://schemas.openxmlformats.org/wordprocessingml/2006/main">
        <w:t xml:space="preserve">ການ​ກໍ່​ສ້າງ​ແທ່ນ​ບູຊາ​ເທິງ​ພູ​ເອ​ບານ ເພື່ອ​ລະ​ນຶກ​ເຖິງ​ພັນ​ທະ​ສັນ​ຍາ;</w:t>
      </w:r>
    </w:p>
    <w:p>
      <w:r xmlns:w="http://schemas.openxmlformats.org/wordprocessingml/2006/main">
        <w:t xml:space="preserve">ການອ່ານໜັງສືພະບັນຍັດໃຫ້ດັງໆ ຢືນຢັນການເຊື່ອຟັງຄືນໃໝ່.</w:t>
      </w:r>
    </w:p>
    <w:p/>
    <w:p>
      <w:r xmlns:w="http://schemas.openxmlformats.org/wordprocessingml/2006/main">
        <w:t xml:space="preserve">ເນັ້ນ​ໜັກ​ເຖິງ​ການ​ບຸກ​ໂຈມ​ຕີ​ຄັ້ງ​ທີ​ສອງ​ຂອງ Ai ຢ່າງ​ສຳ​ເລັດ​ຜົນ;</w:t>
      </w:r>
    </w:p>
    <w:p>
      <w:r xmlns:w="http://schemas.openxmlformats.org/wordprocessingml/2006/main">
        <w:t xml:space="preserve">ການ​ກໍ່​ສ້າງ​ແທ່ນ​ບູຊາ​ເທິງ​ພູ​ເອ​ບານ ເພື່ອ​ລະ​ນຶກ​ເຖິງ​ພັນ​ທະ​ສັນ​ຍາ;</w:t>
      </w:r>
    </w:p>
    <w:p>
      <w:r xmlns:w="http://schemas.openxmlformats.org/wordprocessingml/2006/main">
        <w:t xml:space="preserve">ການອ່ານໜັງສືພະບັນຍັດໃຫ້ດັງໆ ຢືນຢັນການເຊື່ອຟັງຄືນໃໝ່.</w:t>
      </w:r>
    </w:p>
    <w:p/>
    <w:p>
      <w:r xmlns:w="http://schemas.openxmlformats.org/wordprocessingml/2006/main">
        <w:t xml:space="preserve">ບົດ​ທີ່​ເນັ້ນ​ເຖິງ​ການ​ຍຶດ​ເອົາ​ເມືອງ​ອີ​ຄັ້ງ​ທີ​ສອງ​ຜ່ານ​ຍຸດ​ທະ​ສາດ​ການ​ໂຈມ​ຕີ​ຢ່າງ​ສຳ​ເລັດ​ຜົນ, ການ​ສ້າງ​ແທ່ນ​ບູຊາ​ເທິງ​ພູ​ເອ​ບານ​ເພື່ອ​ລະ​ນຶກ​ເຖິງ​ພັນ​ທະ​ສັນ​ຍາ, ແລະ​ການ​ອ່ານ​ພຣະ​ຄຳ​ພີ​ດັງໆ​ເພື່ອ​ຢືນຢັນ​ການ​ເຊື່ອ​ຟັງ. ໃນ​ໂຢຊວຍ 8 ພະເຈົ້າ​ສັ່ງ​ໂຢຊວຍ​ໃຫ້​ເອົາ​ກຳລັງ​ສູ້​ຮົບ​ທັງ​ໝົດ ແລະ​ຕັ້ງ​ທັບ​ຢູ່​ເບື້ອງ​ຫຼັງ​ເມືອງ​ອາອີ. ພວກ​ເຂົາ​ເຮັດ​ຕາມ​ຄຳ​ສັ່ງ​ຂອງ​ພຣະ​ເຈົ້າ, ເອົາ​ຊະ​ນະ​ເມືອງ Ai, ຍຶດ​ເອົາ​ກະ​ສັດ​ຂອງ​ຕົນ, ແລະ​ເຜົາ​ເມືອງ​ໄຊ​ຊະ​ນະ​ທີ່​ແຕກ​ຕ່າງ​ກັນ​ກັບ​ການ​ພ່າຍ​ແພ້​ໃນ​ເບື້ອງ​ຕົ້ນ​ຂອງ​ເມືອງ Ai.</w:t>
      </w:r>
    </w:p>
    <w:p/>
    <w:p>
      <w:r xmlns:w="http://schemas.openxmlformats.org/wordprocessingml/2006/main">
        <w:t xml:space="preserve">ສືບຕໍ່ໃນໂຢຊວຍ 8, ຫຼັງຈາກເອົາຊະນະເມືອງອີ, ໂຢຊວຍກໍ່ສ້າງແທ່ນບູຊາເທິງພູເຂົາເອບານຕາມຄໍາແນະນໍາຂອງໂມເຊ. ພະອົງ​ຂຽນ​ກົດໝາຍ​ເທິງ​ຫີນ​ຕໍ່​ໜ້າ​ຊາວ​ອິດສະລາແອນ​ທັງ​ໝົດ​ໃນ​ຂະນະ​ທີ່​ເຂົາ​ເຈົ້າ​ຢືນ​ຢູ່​ລະຫວ່າງ​ພູເຂົາ​ເອບານ​ແລະ​ພູເຂົາ​ເກຣິຊິມ ເປັນ​ພິທີ​ທີ່​ສະແດງ​ເຖິງ​ພອນ​ສຳລັບ​ການ​ເຊື່ອ​ຟັງ​ແລະ​ຄຳ​ສາບ​ແຊ່ງ​ສຳລັບ​ການ​ບໍ່​ເຊື່ອ​ຟັງ. ນີ້​ເປັນ​ການ​ເຕືອນ​ໃຈ​ຂອງ​ພັນ​ທະ​ສັນ​ຍາ​ຂອງ​ພຣະ​ເຈົ້າ​ກັບ​ອິດ​ສະ​ຣາ​ເອນ​ແລະ​ຄວາມ​ຄາດ​ຫວັງ​ຂອງ​ພຣະ​ອົງ​ສໍາ​ລັບ​ຄວາມ​ຊື່​ສັດ​ຂອງ​ເຂົາ​ເຈົ້າ.</w:t>
      </w:r>
    </w:p>
    <w:p/>
    <w:p>
      <w:r xmlns:w="http://schemas.openxmlformats.org/wordprocessingml/2006/main">
        <w:t xml:space="preserve">ໂຢຊວຍ 8 ສະຫຼຸບໂດຍເນັ້ນໃສ່ການເຊື່ອຟັງຄໍາສັ່ງຂອງພຣະເຈົ້າ. ໂຢຊວຍ​ອ່ານ​ຄຳ​ອວຍພອນ​ແລະ​ຄຳ​ສາບແຊ່ງ​ຂອງ​ກົດບັນຍັດ​ທີ່​ຂຽນ​ໄວ້​ໃນ​ພະທຳ​ກົດບັນຍັດ​ຕໍ່​ໜ້າ​ຊາວ​ອິດສະລາແອນ​ທັງ​ໝົດ​ທັງ​ຊາຍ, ຍິງ, ເດັກ​ນ້ອຍ, ຄົນ​ຕ່າງ​ຊາດ​ເພື່ອ​ຢືນຢັນ​ຄຳ​ໝັ້ນ​ສັນຍາ​ຂອງ​ເຂົາ​ເຈົ້າ​ທີ່​ຈະ​ເຊື່ອ​ຟັງ​ພຣະບັນຍັດ​ຂອງ​ພະ​ເຢໂຫວາ. ການອ່ານສາທາລະນະນີ້ເສີມຄວາມເຂົ້າໃຈຂອງເຂົາເຈົ້າກ່ຽວກັບຄວາມຄາດຫວັງຂອງພຣະເຈົ້າແລະເນັ້ນຫນັກເຖິງຄວາມສໍາຄັນຂອງການເຊື່ອຟັງໃນການຮັກສາຄວາມສໍາພັນຂອງພັນທະສັນຍາຂອງພວກເຂົາກັບພຣະອົງ.</w:t>
      </w:r>
    </w:p>
    <w:p/>
    <w:p>
      <w:r xmlns:w="http://schemas.openxmlformats.org/wordprocessingml/2006/main">
        <w:t xml:space="preserve">ໂຢຊວຍ 8:1 ພຣະເຈົ້າຢາເວ​ໄດ້​ກ່າວ​ແກ່​ໂຢຊວຍ​ວ່າ, “ຢ່າ​ຢ້ານ ແລະ​ຢ່າ​ຕົກໃຈ​ເລີຍ ຈົ່ງ​ພາ​ປະຊາຊົນ​ທັງໝົດ​ທີ່​ເຮັດ​ສົງຄາມ​ໄປ​ກັບ​ເຈົ້າ ແລະ​ລຸກ​ຂຶ້ນ​ໄປ​ທີ່​ເມືອງ​ອາອີ ເບິ່ງ​ແມ ເຮົາ​ໄດ້​ມອບ​ກະສັດ​ແຫ່ງ​ອາອີ​ໄວ້​ໃນ​ມື​ຂອງເຈົ້າ. ປະຊາຊົນຂອງລາວ, ແລະເມືອງຂອງລາວ, ແລະແຜ່ນດິນຂອງລາວ:</w:t>
      </w:r>
    </w:p>
    <w:p/>
    <w:p>
      <w:r xmlns:w="http://schemas.openxmlformats.org/wordprocessingml/2006/main">
        <w:t xml:space="preserve">ໂຢຊວຍ​ນຳ​ຊາວ​ອິດສະລາແອນ​ໄປ​ເອົາ​ຊະນະ​ເມືອງ​ອີ ແລະ​ຍຶດ​ເອົາ​ດິນແດນ​ດັ່ງນີ້:</w:t>
      </w:r>
    </w:p>
    <w:p/>
    <w:p>
      <w:r xmlns:w="http://schemas.openxmlformats.org/wordprocessingml/2006/main">
        <w:t xml:space="preserve">1. ພຣະຜູ້ເປັນເຈົ້າຢູ່ກັບພວກເຮົາ, ດັ່ງນັ້ນພວກເຮົາບໍ່ຄວນຢ້ານອຸປະສັກໃດໆໃນເສັ້ນທາງຂອງພວກເຮົາ.</w:t>
      </w:r>
    </w:p>
    <w:p/>
    <w:p>
      <w:r xmlns:w="http://schemas.openxmlformats.org/wordprocessingml/2006/main">
        <w:t xml:space="preserve">2. ດ້ວຍຄວາມເຊື່ອແລະຄວາມກ້າຫານ, ພວກເຮົາສາມາດເອົາຊະນະການທ້າທາຍໃດໆ.</w:t>
      </w:r>
    </w:p>
    <w:p/>
    <w:p>
      <w:r xmlns:w="http://schemas.openxmlformats.org/wordprocessingml/2006/main">
        <w:t xml:space="preserve">1. ເອຊາຢາ 41: 10 - "ຢ່າຢ້ານ, ເພາະວ່າຂ້ອຍຢູ່ກັບເຈົ້າ; ຢ່າຕົກໃຈ, ເພາະວ່າຂ້ອຍເປັນພຣະເຈົ້າຂອງເຈົ້າ, ຂ້ອຍຈະເສີມສ້າງເຈົ້າ, ຂ້ອຍຈະຊ່ວຍເຈົ້າ, ຂ້ອຍຈະຊ່ວຍເຈົ້າດ້ວຍມືຂວາຂອງຂ້ອຍ."</w:t>
      </w:r>
    </w:p>
    <w:p/>
    <w:p>
      <w:r xmlns:w="http://schemas.openxmlformats.org/wordprocessingml/2006/main">
        <w:t xml:space="preserve">2. ຟີລິບ 4:13 - "ຂ້ອຍສາມາດເຮັດທຸກສິ່ງໄດ້ໂດຍຜ່ານພຣະອົງຜູ້ທີ່ເສີມສ້າງຂ້ອຍ."</w:t>
      </w:r>
    </w:p>
    <w:p/>
    <w:p>
      <w:r xmlns:w="http://schemas.openxmlformats.org/wordprocessingml/2006/main">
        <w:t xml:space="preserve">ໂຢຊວຍ 8:2 ແລະ​ເຈົ້າ​ຈະ​ເຮັດ​ຕໍ່​ອາອີ ແລະ​ກະສັດ​ຂອງ​ນາງ​ຕາມ​ທີ່​ເຈົ້າ​ໄດ້​ເຮັດ​ຕໍ່​ເມືອງ​ເຢຣິໂກ ແລະ​ກະສັດ​ຂອງ​ນາງ: ຈົ່ງ​ເອົາ​ແຕ່​ຂອງ​ທີ່​ໄດ້​ຢຶດ​ມາ​ຈາກ​ເມືອງ​ນີ້ ແລະ​ຝູງ​ງົວ​ຂອງ​ພວກເຂົາ​ມາ​ເປັນ​ລ່າ​ຂອງ​ເຈົ້າ​ເອງ. .</w:t>
      </w:r>
    </w:p>
    <w:p/>
    <w:p>
      <w:r xmlns:w="http://schemas.openxmlformats.org/wordprocessingml/2006/main">
        <w:t xml:space="preserve">ໂຢຊວຍ​ຖືກ​ສັ່ງ​ໃຫ້​ເຮັດ​ຕໍ່​ເມືອງ​ອາອີ ແລະ​ກະສັດ​ຂອງ​ເມືອງ​ນັ້ນ ຄື​ກັບ​ທີ່​ໄດ້​ເຮັດ​ກັບ​ເມືອງ​ເຢຣິໂກ ແລະ​ກະສັດ​ຂອງ​ເມືອງ​ນັ້ນ ໂດຍ​ຖື​ເອົາ​ແຕ່​ສິ່ງ​ຂອງ​ແລະ​ງົວ​ເປັນ​ລາງວັນ.</w:t>
      </w:r>
    </w:p>
    <w:p/>
    <w:p>
      <w:r xmlns:w="http://schemas.openxmlformats.org/wordprocessingml/2006/main">
        <w:t xml:space="preserve">1. ຄວາມຍຸຕິທຳຂອງພະເຈົ້າມີທັງຄວາມຍຸຕິທຳແລະສອດຄ່ອງ.</w:t>
      </w:r>
    </w:p>
    <w:p/>
    <w:p>
      <w:r xmlns:w="http://schemas.openxmlformats.org/wordprocessingml/2006/main">
        <w:t xml:space="preserve">2. ລາງວັນຂອງພຣະເຈົ້າມາພ້ອມກັບການເຊື່ອຟັງແລະຄວາມສັດຊື່.</w:t>
      </w:r>
    </w:p>
    <w:p/>
    <w:p>
      <w:r xmlns:w="http://schemas.openxmlformats.org/wordprocessingml/2006/main">
        <w:t xml:space="preserve">1 ພຣະບັນຍັດສອງ 30:15-16 ເບິ່ງ​ແມ, ມື້​ນີ້​ເຮົາ​ໄດ້​ຕັ້ງ​ຊີວິດ​ທັງ​ດີ, ຄວາມ​ຕາຍ​ແລະ​ຄວາມ​ຊົ່ວ​ໄວ້​ຕໍ່ໜ້າ​ເຈົ້າ, ໃນ​ວັນ​ນີ້​ເຮົາ​ໄດ້​ສັ່ງ​ເຈົ້າ​ໃຫ້​ຮັກ​ອົງພຣະ​ຜູ້​ເປັນເຈົ້າ ພຣະເຈົ້າ​ຂອງ​ເຈົ້າ, ເດີນ​ຕາມ​ທາງ​ຂອງ​ພຣະອົງ, ແລະ​ຮັກສາ​ພຣະບັນຍັດ​ຂອງ​ພຣະອົງ. ກົດບັນຍັດ, ແລະ ຄຳຕັດສິນຂອງພຣະອົງ, ເພື່ອເຈົ້າຈະມີຊີວິດຢູ່ ແລະ ທະວີຄູນ; ແລະ ພຣະ​ຜູ້​ເປັນ​ເຈົ້າ​ພຣະ​ເຈົ້າ​ຂອງ​ທ່ານ​ຈະ​ອວຍ​ພອນ​ທ່ານ​ໃນ​ແຜ່ນ​ດິນ​ທີ່​ທ່ານ​ໄປ​ຄອບ​ຄອງ.</w:t>
      </w:r>
    </w:p>
    <w:p/>
    <w:p>
      <w:r xmlns:w="http://schemas.openxmlformats.org/wordprocessingml/2006/main">
        <w:t xml:space="preserve">2. Psalm 37:3 ຈົ່ງວາງໃຈໃນພຣະຜູ້ເປັນເຈົ້າ, ແລະເຮັດຄວາມດີ; ຈົ່ງ​ຢູ່​ໃນ​ແຜ່ນດິນ, ແລະ​ລ້ຽງ​ດູ​ຄວາມ​ສັດ​ຊື່​ຂອງ​ພຣະ​ອົງ.</w:t>
      </w:r>
    </w:p>
    <w:p/>
    <w:p>
      <w:r xmlns:w="http://schemas.openxmlformats.org/wordprocessingml/2006/main">
        <w:t xml:space="preserve">ໂຢຊວຍ 8:3 ດັ່ງນັ້ນ ໂຢຊວຍ​ພ້ອມ​ທັງ​ປະຊາຊົນ​ໃນ​ສົງຄາມ​ທັງໝົດ​ກໍ​ລຸກ​ຂຶ້ນ​ຕໍ່ສູ້​ເມືອງ​ອາອີ ແລະ​ໂຢຊວຍ​ໄດ້​ເລືອກ​ເອົາ​ທະຫານ​ທີ່​ກ້າຫານ​ສາມສິບພັນ​ຄົນ​ອອກ​ໄປ ແລະ​ສົ່ງ​ພວກເຂົາ​ໄປ​ໃນ​ກາງຄືນ.</w:t>
      </w:r>
    </w:p>
    <w:p/>
    <w:p>
      <w:r xmlns:w="http://schemas.openxmlformats.org/wordprocessingml/2006/main">
        <w:t xml:space="preserve">ໂຢຊວຍ​ນຳພາ​ກອງທັບ​ໄປ​ເອົາ​ຊະນະ​ເມືອງ​ອີ: ໂຢຊວຍ​ໄດ້​ເລືອກ​ເອົາ​ທະຫານ​ທີ່​ກ້າຫານ 30,000 ຄົນ ແລະ​ສົ່ງ​ພວກເຂົາ​ໄປ​ໃນ​ຕອນ​ກາງຄືນ.</w:t>
      </w:r>
    </w:p>
    <w:p/>
    <w:p>
      <w:r xmlns:w="http://schemas.openxmlformats.org/wordprocessingml/2006/main">
        <w:t xml:space="preserve">1. "ພະລັງຂອງຈຸດປະສົງ: ການນໍາໃຊ້ຂອງຂວັນຂອງພວກເຮົາເພື່ອເອົາຊະນະອຸປະສັກ"</w:t>
      </w:r>
    </w:p>
    <w:p/>
    <w:p>
      <w:r xmlns:w="http://schemas.openxmlformats.org/wordprocessingml/2006/main">
        <w:t xml:space="preserve">2. "ລຸກຂຶ້ນສູ່ຄວາມທ້າທາຍ: ຄວາມເຂັ້ມແຂງຂອງພຣະເຈົ້າໃນການເຮັດສິ່ງທີ່ຍາກ"</w:t>
      </w:r>
    </w:p>
    <w:p/>
    <w:p>
      <w:r xmlns:w="http://schemas.openxmlformats.org/wordprocessingml/2006/main">
        <w:t xml:space="preserve">1. ຟີລິບ 4:13 - "ຂ້ອຍສາມາດເຮັດທຸກສິ່ງໄດ້ໂດຍຜ່ານພຣະອົງຜູ້ທີ່ເສີມສ້າງຂ້ອຍ."</w:t>
      </w:r>
    </w:p>
    <w:p/>
    <w:p>
      <w:r xmlns:w="http://schemas.openxmlformats.org/wordprocessingml/2006/main">
        <w:t xml:space="preserve">2. Ephesians 6: 10-11 - "ສຸດທ້າຍ, ຈົ່ງເຂັ້ມແຂງໃນພຣະຜູ້ເປັນເຈົ້າແລະໃນຄວາມເຂັ້ມແຂງຂອງອໍານາດຂອງພຣະອົງ, ຈົ່ງໃສ່ເກາະອັນເຕັມທີ່ຂອງພຣະເຈົ້າ, ດັ່ງນັ້ນເຈົ້າຈະສາມາດຢືນຢູ່ຢ່າງຫນັກແຫນ້ນຕໍ່ແຜນການຂອງມານ."</w:t>
      </w:r>
    </w:p>
    <w:p/>
    <w:p>
      <w:r xmlns:w="http://schemas.openxmlformats.org/wordprocessingml/2006/main">
        <w:t xml:space="preserve">ໂຢຊວຍ 8:4 ແລະ​ພຣະອົງ​ໄດ້​ສັ່ງ​ພວກເຂົາ​ວ່າ, “ຈົ່ງ​ເບິ່ງ, ເຈົ້າ​ຈົ່ງ​ໄປ​ຢູ່​ຕໍ່ໜ້າ​ເມືອງ, ແມ້ແຕ່​ຢູ່​ທາງ​ຫລັງ​ຂອງ​ເມືອງ: ຈົ່ງ​ໄປ​ບໍ່​ໄກ​ຈາກ​ເມືອງ​ນີ້​ເລີຍ, ແຕ່​ຈົ່ງ​ກຽມພ້ອມ​ໃຫ້​ພ້ອມ.</w:t>
      </w:r>
    </w:p>
    <w:p/>
    <w:p>
      <w:r xmlns:w="http://schemas.openxmlformats.org/wordprocessingml/2006/main">
        <w:t xml:space="preserve">ພຣະ​ຜູ້​ເປັນ​ເຈົ້າ​ໄດ້​ສັ່ງ​ຊາວ​ອິດສະລາແອນ​ໃຫ້​ນອນ​ລໍ​ຖ້າ​ທາງ​ຫລັງ​ເມືອງ​ອາອີ, ພ້ອມ​ທີ່​ຈະ​ໂຈມ​ຕີ.</w:t>
      </w:r>
    </w:p>
    <w:p/>
    <w:p>
      <w:r xmlns:w="http://schemas.openxmlformats.org/wordprocessingml/2006/main">
        <w:t xml:space="preserve">1. ພະລັງ​ແຫ່ງ​ການ​ເຊື່ອ​ຟັງ: ໄດ້​ສະແດງ​ໃຫ້​ເຫັນ​ຜ່ານ​ຊາວ​ອິດສະລາແອນ​ໃນ​ໂຢຊວຍ 8:4.</w:t>
      </w:r>
    </w:p>
    <w:p/>
    <w:p>
      <w:r xmlns:w="http://schemas.openxmlformats.org/wordprocessingml/2006/main">
        <w:t xml:space="preserve">2. ຄວາມສຳຄັນຂອງການກະກຽມ: ບົດຮຽນຈາກຊາວອິດສະລາແອນໃນໂຢຊວຍ 8:4.</w:t>
      </w:r>
    </w:p>
    <w:p/>
    <w:p>
      <w:r xmlns:w="http://schemas.openxmlformats.org/wordprocessingml/2006/main">
        <w:t xml:space="preserve">1. ສຸພາສິດ 21:5 - “ແຜນການ​ຂອງ​ຄົນ​ດຸ​ໝັ່ນ​ຈະ​ນຳ​ໄປ​ສູ່​ຄວາມ​ອຸດົມສົມບູນ, ແຕ່​ຄົນ​ທີ່​ຮີບຮ້ອນ​ມາ​ແຕ່​ຄວາມ​ທຸກ​ຍາກ.”</w:t>
      </w:r>
    </w:p>
    <w:p/>
    <w:p>
      <w:r xmlns:w="http://schemas.openxmlformats.org/wordprocessingml/2006/main">
        <w:t xml:space="preserve">2. ມັດທາຍ 25:1-13 - ຈາກ​ນັ້ນ​ອານາຈັກ​ສະຫວັນ​ຈະ​ຖືກ​ປຽບທຽບ​ກັບ​ຍິງ​ບໍລິສຸດ​ສິບ​ຄົນ​ທີ່​ໄດ້​ເອົາ​ໂຄມ​ໄຟ​ອອກ​ໄປ​ພົບ​ເຈົ້າ​ບ່າວ.</w:t>
      </w:r>
    </w:p>
    <w:p/>
    <w:p>
      <w:r xmlns:w="http://schemas.openxmlformats.org/wordprocessingml/2006/main">
        <w:t xml:space="preserve">ໂຢຊວຍ 8:5 ແລະ​ເຮົາ​ກັບ​ປະຊາຊົນ​ທັງໝົດ​ທີ່​ຢູ່​ກັບ​ເຮົາ​ຈະ​ເຂົ້າ​ໄປ​ທີ່​ເມືອງ ແລະ​ເຫດການ​ຈະ​ບັງເກີດ​ຂຶ້ນ ເມື່ອ​ພວກເຂົາ​ອອກ​ມາ​ຕໍ່ສູ້​ພວກເຮົາ​ໃນ​ຕອນ​ທຳອິດ​ທີ່​ພວກເຮົາ​ຈະ​ໜີໄປ​ຕໍ່ໜ້າ​ພວກເຂົາ.</w:t>
      </w:r>
    </w:p>
    <w:p/>
    <w:p>
      <w:r xmlns:w="http://schemas.openxmlformats.org/wordprocessingml/2006/main">
        <w:t xml:space="preserve">ຜ່ານ​ທາງ ຄົນ​ທັງ​ປວງ​ກັບ​ໂຢຊວຍ​ຈະ​ເຂົ້າ​ໄປ​ໃກ້​ເມືອງ ແລະ​ເມື່ອ​ສັດຕູ​ອອກ​ມາ​ສູ້​ຮົບ​ກໍ​ຈະ​ໜີໄປ.</w:t>
      </w:r>
    </w:p>
    <w:p/>
    <w:p>
      <w:r xmlns:w="http://schemas.openxmlformats.org/wordprocessingml/2006/main">
        <w:t xml:space="preserve">1. ຢ່າຢ້ານສັດຕູ, ພຣະເຈົ້າຈະປົກປ້ອງເຈົ້າ.</w:t>
      </w:r>
    </w:p>
    <w:p/>
    <w:p>
      <w:r xmlns:w="http://schemas.openxmlformats.org/wordprocessingml/2006/main">
        <w:t xml:space="preserve">2. ຈົ່ງວາງໃຈໃນແຜນຂອງພຣະເຈົ້າ, ເຖິງແມ່ນວ່າມັນເບິ່ງຄືວ່າເຈົ້າກໍາລັງຖອຍຫລັງ.</w:t>
      </w:r>
    </w:p>
    <w:p/>
    <w:p>
      <w:r xmlns:w="http://schemas.openxmlformats.org/wordprocessingml/2006/main">
        <w:t xml:space="preserve">1. ເອຊາຢາ 43:2 “ເມື່ອ​ເຈົ້າ​ຍ່າງ​ຜ່ານ​ນໍ້າ​ໄປ ເຮົາ​ຈະ​ຢູ່​ກັບ​ເຈົ້າ ແລະ​ຜ່ານ​ແມ່ນໍ້າ​ຕ່າງໆ​ນັ້ນ​ຈະ​ບໍ່​ຖ້ວມ​ເຈົ້າ ເມື່ອ​ເຈົ້າ​ຍ່າງ​ຜ່ານ​ໄຟ ເຈົ້າ​ຈະ​ບໍ່​ຖືກ​ໄຟ​ໄໝ້ ແລະ​ໄຟ​ຈະ​ບໍ່​ໄໝ້​ເຈົ້າ. ."</w:t>
      </w:r>
    </w:p>
    <w:p/>
    <w:p>
      <w:r xmlns:w="http://schemas.openxmlformats.org/wordprocessingml/2006/main">
        <w:t xml:space="preserve">2. Psalm 18:29 - "ດ້ວຍ​ການ​ທີ່​ທ່ານ​ຂ້າ​ພະ​ເຈົ້າ​ສາ​ມາດ​ແລ່ນ​ຕ້ານ​ຫລາຍ​ແດ່, ແລະ​ໂດຍ​ພຣະ​ເຈົ້າ​ຂອງ​ຂ້າ​ພະ​ເຈົ້າ​ສາ​ມາດ​ກະ​ໂດດ​ຂ້າມ​ກໍາ​ແພງ​ຫີນ​ໄດ້​."</w:t>
      </w:r>
    </w:p>
    <w:p/>
    <w:p>
      <w:r xmlns:w="http://schemas.openxmlformats.org/wordprocessingml/2006/main">
        <w:t xml:space="preserve">ໂຢຊວຍ 8:6 (ເພາະ​ພວກເຂົາ​ຈະ​ອອກ​ມາ​ຕາມ​ພວກເຮົາ) ຈົນກວ່າ​ພວກເຮົາ​ຈະ​ດຶງ​ພວກເຂົາ​ອອກ​ຈາກ​ເມືອງ. ເພາະ​ພວກ​ເຂົາ​ຈະ​ເວົ້າ​ວ່າ, ພວກ​ເຂົາ​ຫນີ​ໄປ​ຕໍ່​ຫນ້າ​ພວກ​ເຮົາ, ດັ່ງ​ທີ່​ທໍາ​ອິດ: ສະ​ນັ້ນ​ພວກ​ເຮົາ​ຈະ​ຫນີ​ຕໍ່​ຫນ້າ​ພວກ​ເຂົາ.</w:t>
      </w:r>
    </w:p>
    <w:p/>
    <w:p>
      <w:r xmlns:w="http://schemas.openxmlformats.org/wordprocessingml/2006/main">
        <w:t xml:space="preserve">ຄຳພີ​ໄບເບິນ​ເວົ້າ​ເຖິງ​ວິທີ​ທີ່​ສັດຕູ​ຈະ​ອອກ​ມາ​ຈາກ​ເມືອງ ແລະ​ຈະ​ຄິດ​ວ່າ​ຊາວ​ອິດສະລາແອນ​ກຳລັງ​ໜີ​ໄປ​ກ່ອນ.</w:t>
      </w:r>
    </w:p>
    <w:p/>
    <w:p>
      <w:r xmlns:w="http://schemas.openxmlformats.org/wordprocessingml/2006/main">
        <w:t xml:space="preserve">1. ພະເຈົ້າສະຖິດຢູ່ກັບເຮົາສະເໝີໃນຊ່ວງເວລາທີ່ມີຄວາມຢ້ານກົວ ແລະ ຄວາມບໍ່ແນ່ນອນ.</w:t>
      </w:r>
    </w:p>
    <w:p/>
    <w:p>
      <w:r xmlns:w="http://schemas.openxmlformats.org/wordprocessingml/2006/main">
        <w:t xml:space="preserve">2. ເຖິງແມ່ນວ່າໃນເວລາທີ່ພວກເຮົາເບິ່ງຄືວ່າຈະຫນີ, ພຣະເຈົ້າຢູ່ກັບພວກເຮົາແລະສາມາດນໍາພາພວກເຮົາໄປສູ່ໄຊຊະນະ.</w:t>
      </w:r>
    </w:p>
    <w:p/>
    <w:p>
      <w:r xmlns:w="http://schemas.openxmlformats.org/wordprocessingml/2006/main">
        <w:t xml:space="preserve">1. ເອຊາຢາ 41:10 - ຢ່າຢ້ານ, ເພາະວ່າຂ້ອຍຢູ່ກັບເຈົ້າ; ຢ່າຕົກໃຈ ເພາະເຮົາຄືພຣະເຈົ້າຂອງເຈົ້າ; ເຮົາ​ຈະ​ເສີມ​ກຳລັງ​ເຈົ້າ, ເຮົາ​ຈະ​ຊ່ວຍ​ເຈົ້າ, ເຮົາ​ຈະ​ຍົກ​ເຈົ້າ​ດ້ວຍ​ມື​ຂວາ​ທີ່​ຊອບ​ທຳ​ຂອງ​ເຮົາ.</w:t>
      </w:r>
    </w:p>
    <w:p/>
    <w:p>
      <w:r xmlns:w="http://schemas.openxmlformats.org/wordprocessingml/2006/main">
        <w:t xml:space="preserve">2. ເຮັບເຣີ 13:5-6 ຈົ່ງ​ຮັກສາ​ຊີວິດ​ຂອງ​ເຈົ້າ​ໃຫ້​ພົ້ນ​ຈາກ​ການ​ຮັກ​ເງິນ ແລະ​ພໍ​ໃຈ​ໃນ​ສິ່ງ​ທີ່​ເຈົ້າ​ມີ ເພາະ​ພຣະອົງ​ໄດ້​ກ່າວ​ໄວ້​ວ່າ ເຮົາ​ຈະ​ບໍ່​ປະຖິ້ມ​ເຈົ້າ ຫລື​ປະຖິ້ມ​ເຈົ້າ. ສະນັ້ນ ເຮົາ​ຈຶ່ງ​ສາມາດ​ເວົ້າ​ຢ່າງ​ໝັ້ນ​ໃຈ​ວ່າ, ພຣະ​ຜູ້​ເປັນ​ເຈົ້າ​ເປັນ​ຜູ້​ຊ່ວຍ​ຂອງ​ເຮົາ; ຂ້າພະເຈົ້າຈະບໍ່ຢ້ານກົວ; ຜູ້ຊາຍສາມາດເຮັດຫຍັງກັບຂ້ອຍໄດ້?</w:t>
      </w:r>
    </w:p>
    <w:p/>
    <w:p>
      <w:r xmlns:w="http://schemas.openxmlformats.org/wordprocessingml/2006/main">
        <w:t xml:space="preserve">ໂຢຊວຍ 8:7 ແລ້ວ​ເຈົ້າ​ທັງຫລາຍ​ກໍ​ຈະ​ລຸກ​ຂຶ້ນ​ຈາກ​ການ​ໂຈມຕີ ແລະ​ຍຶດ​ເອົາ​ເມືອງ​ນີ້​ໄວ້ ເພາະ​ພຣະເຈົ້າຢາເວ ພຣະເຈົ້າ​ຂອງ​ພວກເຈົ້າ​ຈະ​ມອບ​ເມືອງ​ນີ້​ໄວ້​ໃນ​ມື​ຂອງ​ພວກເຈົ້າ.</w:t>
      </w:r>
    </w:p>
    <w:p/>
    <w:p>
      <w:r xmlns:w="http://schemas.openxmlformats.org/wordprocessingml/2006/main">
        <w:t xml:space="preserve">ໂຢຊວຍ​ແລະ​ຊາວ​ອິດສະລາແອນ​ໄດ້​ຖືກ​ສັ່ງ​ໃຫ້​ບຸກ​ໂຈມ​ຕີ​ເມືອງ​ໜຶ່ງ ແລະ​ຍຶດ​ເອົາ​ເມືອງ​ນັ້ນ ດັ່ງ​ທີ່​ພຣະເຈົ້າຢາເວ​ຈະ​ໃຫ້​ພວກເຂົາ​ມີ​ໄຊຊະນະ.</w:t>
      </w:r>
    </w:p>
    <w:p/>
    <w:p>
      <w:r xmlns:w="http://schemas.openxmlformats.org/wordprocessingml/2006/main">
        <w:t xml:space="preserve">1. ຄໍາສັນຍາຂອງພຣະເຈົ້າ: ອີງໃສ່ຄວາມສັດຊື່ຂອງພຣະຜູ້ເປັນເຈົ້າ</w:t>
      </w:r>
    </w:p>
    <w:p/>
    <w:p>
      <w:r xmlns:w="http://schemas.openxmlformats.org/wordprocessingml/2006/main">
        <w:t xml:space="preserve">2. ເອົາ​ຊະ​ນະ​ການ​ທ້າ​ທາຍ​ໂດຍ​ການ​ໄວ້​ວາງ​ໃຈ​ໃນ​ພຣະ​ຜູ້​ເປັນ​ເຈົ້າ</w:t>
      </w:r>
    </w:p>
    <w:p/>
    <w:p>
      <w:r xmlns:w="http://schemas.openxmlformats.org/wordprocessingml/2006/main">
        <w:t xml:space="preserve">1. Isaiah 40:31 ແຕ່​ວ່າ​ເຂົາ​ເຈົ້າ​ທີ່​ລໍ​ຖ້າ​ພຣະ​ຜູ້​ເປັນ​ເຈົ້າ​ຈະ​ມີ​ຄວາມ​ເຂັ້ມ​ແຂງ​ຂອງ​ເຂົາ​ເຈົ້າ​ໃຫມ່​; ພວກ​ເຂົາ​ຈະ​ຂຶ້ນ​ກັບ​ປີກ​ຄື​ນົກ​ອິນ​ຊີ; ພວກ​ເຂົາ​ຈະ​ແລ່ນ, ແລະ​ຈະ​ບໍ່​ເມື່ອຍ; ແລະ​ພວກ​ເຂົາ​ຈະ​ຍ່າງ, ແລະ​ບໍ່​ໄດ້ faint.</w:t>
      </w:r>
    </w:p>
    <w:p/>
    <w:p>
      <w:r xmlns:w="http://schemas.openxmlformats.org/wordprocessingml/2006/main">
        <w:t xml:space="preserve">2. ເພງ^ສັນລະເສີນ 20:7 ບາງຄົນ​ວາງໃຈ​ໃນ​ລົດຮົບ ແລະ​ບາງຄົນ​ກໍ​ຂີ່​ມ້າ ແຕ່​ພວກເຮົາ​ຈະ​ລະນຶກເຖິງ​ພຣະນາມ​ຂອງ​ພຣະເຈົ້າຢາເວ ພຣະເຈົ້າ​ຂອງ​ພວກເຮົາ.</w:t>
      </w:r>
    </w:p>
    <w:p/>
    <w:p>
      <w:r xmlns:w="http://schemas.openxmlformats.org/wordprocessingml/2006/main">
        <w:t xml:space="preserve">ໂຢຊວຍ 8:8 ເມື່ອ​ເຈົ້າ​ຍຶດ​ເອົາ​ເມືອງ​ແລ້ວ ເຈົ້າ​ຈະ​ຕ້ອງ​ເຜົາ​ເມືອງ​ຕາມ​ຄຳສັ່ງ​ຂອງ​ພຣະເຈົ້າຢາເວ. ເບິ່ງ, ຂ້າພະເຈົ້າໄດ້ສັ່ງໃຫ້ທ່ານ.</w:t>
      </w:r>
    </w:p>
    <w:p/>
    <w:p>
      <w:r xmlns:w="http://schemas.openxmlformats.org/wordprocessingml/2006/main">
        <w:t xml:space="preserve">ພະເຈົ້າ​ສັ່ງ​ຊາວ​ອິດສະລາແອນ​ໃຫ້​ຍຶດ​ເມືອງ​ນັ້ນ ແລະ​ຈູດ​ເມືອງ​ຕາມ​ຄຳ​ສັ່ງ​ຂອງ​ພະອົງ.</w:t>
      </w:r>
    </w:p>
    <w:p/>
    <w:p>
      <w:r xmlns:w="http://schemas.openxmlformats.org/wordprocessingml/2006/main">
        <w:t xml:space="preserve">1. ການເຊື່ອຟັງພຣະເຈົ້າໃນທ່າມກາງຄວາມວຸ່ນວາຍ</w:t>
      </w:r>
    </w:p>
    <w:p/>
    <w:p>
      <w:r xmlns:w="http://schemas.openxmlformats.org/wordprocessingml/2006/main">
        <w:t xml:space="preserve">2. ພະລັງແຫ່ງສັດທາທີ່ຈະຍຶດໝັ້ນໃນການເຊື່ອຟັງພຣະເຈົ້າ</w:t>
      </w:r>
    </w:p>
    <w:p/>
    <w:p>
      <w:r xmlns:w="http://schemas.openxmlformats.org/wordprocessingml/2006/main">
        <w:t xml:space="preserve">1. ສຸພາສິດ 3:5-6 - ຈົ່ງວາງໃຈໃນພຣະຜູ້ເປັນເຈົ້າດ້ວຍສຸດໃຈຂອງເຈົ້າ ແລະຢ່າອີງໃສ່ຄວາມເຂົ້າໃຈຂອງເຈົ້າເອງ; ໃນ​ທຸກ​ວິທີ​ທາງ​ຂອງ​ເຈົ້າ​ຍອມ​ຢູ່​ໃຕ້​ພະອົງ ແລະ​ພະອົງ​ຈະ​ເຮັດ​ໃຫ້​ເສັ້ນທາງ​ຂອງ​ເຈົ້າ​ຊື່​ສັດ.</w:t>
      </w:r>
    </w:p>
    <w:p/>
    <w:p>
      <w:r xmlns:w="http://schemas.openxmlformats.org/wordprocessingml/2006/main">
        <w:t xml:space="preserve">2. ມີເກ 6:8 - ພຣະອົງ​ໄດ້​ສະແດງ​ໃຫ້​ເຈົ້າ​ເຫັນ​ວ່າ ມະນຸດ​ເອີຍ, ສິ່ງ​ທີ່​ດີ. ແລະ​ພຣະ​ຜູ້​ເປັນ​ເຈົ້າ​ຮຽກ​ຮ້ອງ​ໃຫ້​ທ່ານ​ຫຍັງ? ການ​ກະທຳ​ທີ່​ຊອບທຳ ແລະ​ຮັກ​ຄວາມ​ເມດຕາ ແລະ​ເດີນ​ໄປ​ດ້ວຍ​ຄວາມ​ຖ່ອມ​ຕົວ​ກັບ​ພຣະ​ເຈົ້າ.</w:t>
      </w:r>
    </w:p>
    <w:p/>
    <w:p>
      <w:r xmlns:w="http://schemas.openxmlformats.org/wordprocessingml/2006/main">
        <w:t xml:space="preserve">ໂຢຊວຍ 8:9 ດັ່ງນັ້ນ ໂຢຊວຍ​ຈຶ່ງ​ສົ່ງ​ພວກເຂົາ​ອອກ​ໄປ ແລະ​ພວກເຂົາ​ໄດ້​ໄປ​ລີ້​ຢູ່​ລະຫວ່າງ​ເມືອງ​ເບັດເອນ​ກັບ​ເມືອງ​ອາອີ, ທາງ​ທິດຕາເວັນຕົກ​ຂອງ​ເມືອງ​ອາອີ, ແຕ່​ໂຢຊວຍ​ໄດ້​ພັກ​ຢູ່​ທ່າມກາງ​ປະຊາຊົນ​ໃນ​ຄືນ​ນັ້ນ.</w:t>
      </w:r>
    </w:p>
    <w:p/>
    <w:p>
      <w:r xmlns:w="http://schemas.openxmlformats.org/wordprocessingml/2006/main">
        <w:t xml:space="preserve">ໂຢຊວຍ​ໄດ້​ສົ່ງ​ສອງ​ກຸ່ມ​ໄປ​ລີ້​ຢູ່​ລະຫວ່າງ​ເມືອງ​ເບັດເອນ​ແລະ​ເມືອງ​ອີ​ທາງ​ທິດຕາເວັນ​ຕົກ​ຂອງ​ເມືອງ​ອີ ໃນ​ຂະນະ​ທີ່​ລາວ​ຢູ່​ກັບ​ປະຊາຊົນ.</w:t>
      </w:r>
    </w:p>
    <w:p/>
    <w:p>
      <w:r xmlns:w="http://schemas.openxmlformats.org/wordprocessingml/2006/main">
        <w:t xml:space="preserve">1. ຄວາມສຳຄັນຂອງການມີແຜນ ແລະວາງໃຈໃນພຣະເຈົ້າເພື່ອປະຕິບັດມັນ.</w:t>
      </w:r>
    </w:p>
    <w:p/>
    <w:p>
      <w:r xmlns:w="http://schemas.openxmlformats.org/wordprocessingml/2006/main">
        <w:t xml:space="preserve">2. ອຳນາດຂອງການອະທິດຖານ ແລະສິ່ງທີ່ມັນສາມາດເຮັດໄດ້.</w:t>
      </w:r>
    </w:p>
    <w:p/>
    <w:p>
      <w:r xmlns:w="http://schemas.openxmlformats.org/wordprocessingml/2006/main">
        <w:t xml:space="preserve">1. 1 ໂກລິນໂທ 10:31 - "ດັ່ງນັ້ນ, ບໍ່ວ່າທ່ານຈະກິນຫຼືດື່ມ, ຫຼືໃດກໍ່ຕາມທີ່ທ່ານເຮັດ, ຈົ່ງເຮັດທັງຫມົດເພື່ອລັດສະຫມີພາບຂອງພຣະເຈົ້າ."</w:t>
      </w:r>
    </w:p>
    <w:p/>
    <w:p>
      <w:r xmlns:w="http://schemas.openxmlformats.org/wordprocessingml/2006/main">
        <w:t xml:space="preserve">2. ສຸພາສິດ 16:9 - "ຫົວໃຈຂອງມະນຸດວາງແຜນເສັ້ນທາງຂອງລາວ, ແຕ່ພຣະຜູ້ເປັນເຈົ້າຊົງຕັ້ງບາດກ້າວຂອງລາວ."</w:t>
      </w:r>
    </w:p>
    <w:p/>
    <w:p>
      <w:r xmlns:w="http://schemas.openxmlformats.org/wordprocessingml/2006/main">
        <w:t xml:space="preserve">ໂຢຊວຍ 8:10 ໂຢຊວຍ​ໄດ້​ລຸກ​ຂຶ້ນ​ແຕ່​ຮຸ່ງ​ເຊົ້າ ແລະ​ນັບ​ຈຳນວນ​ປະຊາຊົນ ແລະ​ຂຶ້ນ​ໄປ​ຕໍ່ໜ້າ​ປະຊາຊົນ​ຂອງ​ຊາວ​ອິດສະລາແອນ.</w:t>
      </w:r>
    </w:p>
    <w:p/>
    <w:p>
      <w:r xmlns:w="http://schemas.openxmlformats.org/wordprocessingml/2006/main">
        <w:t xml:space="preserve">ໂຢຊວຍ​ໄດ້​ນຳພາ​ຊາວ​ອິດສະລາແອນ​ໃນ​ການ​ຊະນະ​ເມືອງ​ອາອີ.</w:t>
      </w:r>
    </w:p>
    <w:p/>
    <w:p>
      <w:r xmlns:w="http://schemas.openxmlformats.org/wordprocessingml/2006/main">
        <w:t xml:space="preserve">1. ໄຊຊະນະມາຜ່ານຄວາມສັດຊື່ຕໍ່ພຣະເຈົ້າ.</w:t>
      </w:r>
    </w:p>
    <w:p/>
    <w:p>
      <w:r xmlns:w="http://schemas.openxmlformats.org/wordprocessingml/2006/main">
        <w:t xml:space="preserve">2. ອໍານາດຂອງການນໍາພາແລະຄວາມມຸ່ງຫມັ້ນ.</w:t>
      </w:r>
    </w:p>
    <w:p/>
    <w:p>
      <w:r xmlns:w="http://schemas.openxmlformats.org/wordprocessingml/2006/main">
        <w:t xml:space="preserve">1 ໂຢຊວຍ 24:15 “ຖ້າ​ເຈົ້າ​ເບິ່ງ​ຄື​ວ່າ​ເປັນ​ການ​ຊົ່ວ​ຮ້າຍ​ສຳລັບ​ເຈົ້າ​ທີ່​ຈະ​ຮັບໃຊ້​ພຣະເຈົ້າຢາເວ, ຈົ່ງ​ເລືອກ​ເອົາ​ເຈົ້າ​ໃນ​ວັນ​ນີ້​ວ່າ​ຈະ​ຮັບໃຊ້​ໃຜ; ບໍ່​ວ່າ​ພະ​ທີ່​ບັນພະບຸລຸດ​ຂອງ​ເຈົ້າ​ໄດ້​ຮັບໃຊ້​ຢູ່​ຟາກ​ນໍ້າ​ຖ້ວມ ຫລື​ເປັນ​ພຣະ​ຂອງ​ພວກ​ເຈົ້າ. ຊາວ​ອາໂມ​ທີ່​ເຈົ້າ​ອາໄສ​ຢູ່​ໃນ​ດິນແດນ​ນັ້ນ ແຕ່​ສຳລັບ​ເຮົາ​ແລະ​ຄອບຄົວ​ຂອງ​ເຮົາ ເຮົາ​ຈະ​ຮັບໃຊ້​ພຣະເຈົ້າຢາເວ.”</w:t>
      </w:r>
    </w:p>
    <w:p/>
    <w:p>
      <w:r xmlns:w="http://schemas.openxmlformats.org/wordprocessingml/2006/main">
        <w:t xml:space="preserve">2. 1 ໂກລິນໂທ 16:13 - "ເບິ່ງເຈົ້າ, ຍຶດຫມັ້ນໃນຄວາມເຊື່ອ, ເຊົາເຈົ້າຄືກັບຜູ້ຊາຍ, ຈົ່ງເຂັ້ມແຂງ."</w:t>
      </w:r>
    </w:p>
    <w:p/>
    <w:p>
      <w:r xmlns:w="http://schemas.openxmlformats.org/wordprocessingml/2006/main">
        <w:t xml:space="preserve">ໂຢຊວຍ 8:11 ແລະ​ປະຊາຊົນ​ທັງໝົດ​ທີ່​ຢູ່​ໃນ​ສົງຄາມ​ກັບ​ລາວ​ກໍ​ຂຶ້ນ​ໄປ ແລະ​ຫຍັບ​ເຂົ້າ​ມາ​ໃກ້​ເມືອງ ແລະ​ຕັ້ງ​ຢູ່​ທາງ​ທິດເໜືອ​ຂອງ​ເມືອງ​ອາອີ: ບັດນີ້​ມີ​ຮ່ອມພູ​ລະຫວ່າງ​ພວກເຂົາ​ກັບ​ເມືອງ​ອາອີ. .</w:t>
      </w:r>
    </w:p>
    <w:p/>
    <w:p>
      <w:r xmlns:w="http://schemas.openxmlformats.org/wordprocessingml/2006/main">
        <w:t xml:space="preserve">ປະຊາຊົນ​ອິດສະຣາເອນ​ນຳ​ໂດຍ​ໂຢຊວຍ ໄດ້​ຂຶ້ນ​ໄປ​ທີ່​ເມືອງ​ອາອີ ແລະ​ຕັ້ງ​ຄ້າຍ​ຢູ່​ທາງ​ທິດເໜືອ. ມີ​ຮ່ອມ​ພູ​ລະຫວ່າງ Ai ແລະ​ເຂົາ​ເຈົ້າ.</w:t>
      </w:r>
    </w:p>
    <w:p/>
    <w:p>
      <w:r xmlns:w="http://schemas.openxmlformats.org/wordprocessingml/2006/main">
        <w:t xml:space="preserve">1. ຄວາມສໍາຄັນຂອງການຊີ້ນໍາຂອງພຣະເຈົ້າໃນຊີວິດຂອງເຮົາ.</w:t>
      </w:r>
    </w:p>
    <w:p/>
    <w:p>
      <w:r xmlns:w="http://schemas.openxmlformats.org/wordprocessingml/2006/main">
        <w:t xml:space="preserve">2. ໄວ້ວາງໃຈພຣະເຈົ້າໃນທ່າມກາງການທ້າທາຍ.</w:t>
      </w:r>
    </w:p>
    <w:p/>
    <w:p>
      <w:r xmlns:w="http://schemas.openxmlformats.org/wordprocessingml/2006/main">
        <w:t xml:space="preserve">1. ເອຊາຢາ 41:10 - "ດັ່ງນັ້ນ, ຢ່າຢ້ານ, ເພາະວ່າຂ້ອຍຢູ່ກັບເຈົ້າ; ຢ່າຕົກໃຈ, ເພາະວ່າຂ້ອຍເປັນພຣະເຈົ້າຂອງເຈົ້າ, ຂ້ອຍຈະເສີມສ້າງເຈົ້າແລະຊ່ວຍເຈົ້າ; ຂ້ອຍຈະສະຫນັບສະຫນູນເຈົ້າດ້ວຍມືຂວາອັນຊອບທໍາຂອງຂ້ອຍ."</w:t>
      </w:r>
    </w:p>
    <w:p/>
    <w:p>
      <w:r xmlns:w="http://schemas.openxmlformats.org/wordprocessingml/2006/main">
        <w:t xml:space="preserve">2. ສຸພາສິດ 3:5-6 - "ຈົ່ງວາງໃຈໃນພຣະຜູ້ເປັນເຈົ້າດ້ວຍສຸດຫົວໃຈຂອງເຈົ້າແລະບໍ່ອີງໃສ່ຄວາມເຂົ້າໃຈຂອງເຈົ້າເອງ; ໃນທຸກທາງຂອງເຈົ້າຈະຍອມຢູ່ໃຕ້ພຣະອົງ, ແລະພຣະອົງຈະເຮັດໃຫ້ເສັ້ນທາງຂອງເຈົ້າຊື່."</w:t>
      </w:r>
    </w:p>
    <w:p/>
    <w:p>
      <w:r xmlns:w="http://schemas.openxmlformats.org/wordprocessingml/2006/main">
        <w:t xml:space="preserve">ໂຢຊວຍ 8:12 ເພິ່ນ​ໄດ້​ເອົາ​ທະຫານ​ປະມານ​ຫ້າພັນ​ຄົນ​ໄປ​ລີ້​ໄພ​ຢູ່​ລະຫວ່າງ​ເມືອງ​ເບັດເອນ ແລະ​ເມືອງ​ອາອີ, ທາງ​ທິດຕາເວັນຕົກ​ຂອງ​ເມືອງ.</w:t>
      </w:r>
    </w:p>
    <w:p/>
    <w:p>
      <w:r xmlns:w="http://schemas.openxmlformats.org/wordprocessingml/2006/main">
        <w:t xml:space="preserve">ໂຢຊວຍ​ໄດ້​ເອົາ​ທະຫານ 5,000 ຄົນ​ໄປ​ໂຈມຕີ​ລະຫວ່າງ​ເມືອງ​ເບັດເອນ​ແລະ​ເມືອງ​ອາອີ ຊຶ່ງ​ຢູ່​ທາງ​ທິດຕາເວັນຕົກ​ຂອງ​ເມືອງ.</w:t>
      </w:r>
    </w:p>
    <w:p/>
    <w:p>
      <w:r xmlns:w="http://schemas.openxmlformats.org/wordprocessingml/2006/main">
        <w:t xml:space="preserve">1. ພະເຈົ້າໃຊ້ຄົນປະຈໍາວັນເພື່ອເຮັດສິ່ງທີ່ພິເສດ.</w:t>
      </w:r>
    </w:p>
    <w:p/>
    <w:p>
      <w:r xmlns:w="http://schemas.openxmlformats.org/wordprocessingml/2006/main">
        <w:t xml:space="preserve">2. ອຳນາດຂອງພະເຈົ້າບໍ່ໄດ້ຈຳກັດໂດຍຄວາມເຂົ້າໃຈທີ່ຈຳກັດຂອງພວກເຮົາ.</w:t>
      </w:r>
    </w:p>
    <w:p/>
    <w:p>
      <w:r xmlns:w="http://schemas.openxmlformats.org/wordprocessingml/2006/main">
        <w:t xml:space="preserve">1. ມັດທາຍ 28:20 - ສອນພວກເຂົາໃຫ້ປະຕິບັດຕາມທຸກສິ່ງທີ່ເຮົາໄດ້ສັ່ງເຈົ້າ</w:t>
      </w:r>
    </w:p>
    <w:p/>
    <w:p>
      <w:r xmlns:w="http://schemas.openxmlformats.org/wordprocessingml/2006/main">
        <w:t xml:space="preserve">2. 1 ໂກລິນໂທ 2:4-5 - ຄໍາເວົ້າແລະຂໍ້ຄວາມຂອງຂ້ອຍບໍ່ໄດ້ຢູ່ໃນຄໍາເວົ້າຂອງສະຕິປັນຍາ, ແຕ່ເປັນການສະແດງໃຫ້ເຫັນເຖິງພຣະວິນຍານແລະອໍານາດ, ເພື່ອຄວາມເຊື່ອຂອງເຈົ້າຈະບໍ່ຢູ່ໃນປັນຍາຂອງມະນຸດ, ແຕ່ຢູ່ໃນອໍານາດຂອງພຣະເຈົ້າ. .</w:t>
      </w:r>
    </w:p>
    <w:p/>
    <w:p>
      <w:r xmlns:w="http://schemas.openxmlformats.org/wordprocessingml/2006/main">
        <w:t xml:space="preserve">ໂຢຊວຍ 8:13 ແລະ​ເມື່ອ​ພວກເຂົາ​ໄດ້​ຕັ້ງ​ປະຊາຊົນ, ແມ່ນ​ແຕ່​ກອງທັບ​ທັງໝົດ​ທີ່​ຢູ່​ທາງ​ທິດເໜືອ​ຂອງ​ເມືອງ, ແລະ​ທະຫານ​ຂອງ​ພວກເຂົາ​ຢູ່​ທາງ​ທິດຕາເວັນຕົກ​ຂອງ​ເມືອງ​ແລ້ວ, ໃນ​ຄືນ​ນັ້ນ ໂຢຊວຍ​ໄດ້​ເຂົ້າ​ໄປ​ໃນ​ທ່າມກາງ​ຮ່ອມພູ.</w:t>
      </w:r>
    </w:p>
    <w:p/>
    <w:p>
      <w:r xmlns:w="http://schemas.openxmlformats.org/wordprocessingml/2006/main">
        <w:t xml:space="preserve">ໂຢຊວຍ​ແລະ​ຊາວ​ອິດສະລາແອນ​ໄດ້​ຕັ້ງ​ຄ້າຍ​ປ້ອມ​ລ້ອມ​ເມືອງ​ອາອີ ໂດຍ​ມີ​ຜູ້​ຄົນ​ຢູ່​ທາງ​ເໜືອ​ແລະ​ທິດ​ຕາເວັນຕົກ​ຂອງ​ເມືອງ. ໂຢຊວຍ​ໄດ້​ເຂົ້າ​ໄປ​ໃນ​ຮ່ອມພູ​ໃນ​ຕອນ​ກາງຄືນ.</w:t>
      </w:r>
    </w:p>
    <w:p/>
    <w:p>
      <w:r xmlns:w="http://schemas.openxmlformats.org/wordprocessingml/2006/main">
        <w:t xml:space="preserve">1. ການປົກປ້ອງແລະການສະຫນອງຂອງພຣະເຈົ້າສະເຫມີກ່ອນໄຊຊະນະຂອງພວກເຮົາ.</w:t>
      </w:r>
    </w:p>
    <w:p/>
    <w:p>
      <w:r xmlns:w="http://schemas.openxmlformats.org/wordprocessingml/2006/main">
        <w:t xml:space="preserve">2. ພຣະເຈົ້າໃຫ້ກຽດຜູ້ທີ່ເຊື່ອຟັງຄໍາສັ່ງຂອງພຣະອົງ.</w:t>
      </w:r>
    </w:p>
    <w:p/>
    <w:p>
      <w:r xmlns:w="http://schemas.openxmlformats.org/wordprocessingml/2006/main">
        <w:t xml:space="preserve">1. Exodus 14:14 — “ພຣະ​ຜູ້​ເປັນ​ເຈົ້າ​ຈະ​ຕໍ່​ສູ້​ເພື່ອ​ທ່ານ, ທ່ານ​ຈໍາ​ເປັນ​ຕ້ອງ​ພຽງ​ແຕ່​ຢູ່​ໃນ​ຄວາມ​ສະ​ຫງົບ.</w:t>
      </w:r>
    </w:p>
    <w:p/>
    <w:p>
      <w:r xmlns:w="http://schemas.openxmlformats.org/wordprocessingml/2006/main">
        <w:t xml:space="preserve">2 ໂຢຊວຍ 1:9 “ເຮົາ​ບໍ່​ໄດ້​ສັ່ງ​ເຈົ້າ​ບໍ ຈົ່ງ​ເຂັ້ມແຂງ​ແລະ​ກ້າຫານ ຢ່າ​ຢ້ານ ຢ່າ​ທໍ້ຖອຍ​ໃຈ ເພາະ​ພຣະເຈົ້າຢາເວ ພຣະເຈົ້າ​ຂອງ​ເຈົ້າ​ຈະ​ສະຖິດ​ຢູ່​ກັບ​ເຈົ້າ​ທຸກ​ບ່ອນ​ທີ່​ເຈົ້າ​ໄປ.</w:t>
      </w:r>
    </w:p>
    <w:p/>
    <w:p>
      <w:r xmlns:w="http://schemas.openxmlformats.org/wordprocessingml/2006/main">
        <w:t xml:space="preserve">ໂຢຊວຍ 8:14 ແລະ​ເຫດການ​ໄດ້​ບັງເກີດ​ຂຶ້ນ​ຄື ເມື່ອ​ກະສັດ​ອາອີ​ເຫັນ​ດັ່ງນັ້ນ ພວກເຂົາ​ຈຶ່ງ​ຟ້າວ​ລຸກ​ຂຶ້ນ​ໄວ ແລະ​ພວກ​ທະຫານ​ຂອງ​ເມືອງ​ກໍ​ອອກ​ໄປ​ສູ້ຮົບ​ກັບ​ຊາວ​ອິດສະຣາເອນ, ເພິ່ນ​ພ້ອມ​ທັງ​ປະຊາຊົນ​ທັງໝົດ​ຂອງ​ເພິ່ນ​ຕາມ​ເວລາ​ກຳນົດ. ກ່ອນທົ່ງພຽງ; ແຕ່​ລາວ​ບໍ່​ຮູ້​ວ່າ​ມີ​ຄົນ​ຂີ້​ຄ້ານ​ຢູ່​ທາງ​ຫລັງ​ເມືອງ.</w:t>
      </w:r>
    </w:p>
    <w:p/>
    <w:p>
      <w:r xmlns:w="http://schemas.openxmlformats.org/wordprocessingml/2006/main">
        <w:t xml:space="preserve">ກະສັດ​ອາອີ​ເຫັນ​ຊາວ​ອິດສະລາແອນ​ແລະ​ອອກ​ໄປ​ສູ້​ຮົບ​ຕາມ​ເວລາ​ທີ່​ກຳນົດ​ໄວ້ ໂດຍ​ບໍ່​ຮູ້ຈັກ​ເຖິງ​ການ​ໂຈມ​ຕີ​ທາງ​ຫລັງ​ເມືອງ.</w:t>
      </w:r>
    </w:p>
    <w:p/>
    <w:p>
      <w:r xmlns:w="http://schemas.openxmlformats.org/wordprocessingml/2006/main">
        <w:t xml:space="preserve">1. ພວກເຮົາຕ້ອງມີສະຕິປັນຍາ ແລະຄິດເຖິງໄພອັນຕະລາຍທີ່ອາດເກີດຂຶ້ນຢູ່ອ້ອມຕົວເຮົາ.</w:t>
      </w:r>
    </w:p>
    <w:p/>
    <w:p>
      <w:r xmlns:w="http://schemas.openxmlformats.org/wordprocessingml/2006/main">
        <w:t xml:space="preserve">2. ພະເຈົ້າສາມາດປົກປ້ອງເຮົາຈາກອັນຕະລາຍເຖິງແມ່ນໃນເວລາທີ່ເຮົາບໍ່ຮູ້.</w:t>
      </w:r>
    </w:p>
    <w:p/>
    <w:p>
      <w:r xmlns:w="http://schemas.openxmlformats.org/wordprocessingml/2006/main">
        <w:t xml:space="preserve">1. ສຸພາສິດ 22:3 - ຄົນ​ທີ່​ສຸຂຸມ​ຄາດ​ຄິດ​ລ່ວງ​ໜ້າ​ເຖິງ​ຄວາມ​ຊົ່ວ​ຮ້າຍ, ແລະ​ເຊື່ອງ​ຕົວ​ເອງ: ແຕ່​ຄົນ​ທຳມະດາ​ກໍ​ຜ່ານ​ພົ້ນ​ໄປ ແລະ​ຖືກ​ລົງໂທດ.</w:t>
      </w:r>
    </w:p>
    <w:p/>
    <w:p>
      <w:r xmlns:w="http://schemas.openxmlformats.org/wordprocessingml/2006/main">
        <w:t xml:space="preserve">2. Psalm 91:11 - ເພາະ​ວ່າ​ພຣະ​ອົງ​ຈະ​ໃຫ້​ເທວະ​ດາ​ຂອງ​ຕົນ​ສັ່ງ​ໃຫ້​ທ່ານ​, ເພື່ອ​ຮັກ​ສາ​ທ່ານ​ໃນ​ທຸກ​ວິ​ທີ​ຂອງ​ທ່ານ​.</w:t>
      </w:r>
    </w:p>
    <w:p/>
    <w:p>
      <w:r xmlns:w="http://schemas.openxmlformats.org/wordprocessingml/2006/main">
        <w:t xml:space="preserve">ໂຢຊວຍ 8:15 ໂຢຊວຍ​ແລະ​ຊາວ​ອິດສະຣາເອນ​ທັງໝົດ​ກໍ​ເຮັດ​ຄື​ກັບ​ພວກເຂົາ​ຖືກ​ຕີ​ຕໍ່ໜ້າ​ພວກເຂົາ ແລະ​ໜີໄປ​ທາງ​ຖິ່ນ​ແຫ້ງແລ້ງ​ກັນດານ.</w:t>
      </w:r>
    </w:p>
    <w:p/>
    <w:p>
      <w:r xmlns:w="http://schemas.openxmlformats.org/wordprocessingml/2006/main">
        <w:t xml:space="preserve">ໂຢຊວຍ​ແລະ​ຊາວ​ອິດສະລາແອນ​ໄດ້​ທຳ​ທ່າ​ວ່າ​ຈະ​ໄດ້​ຮັບ​ໄຊຊະນະ​ໃນ​ການ​ສູ້ຮົບ​ແລະ​ໜີ​ຈາກ​ສັດຕູ.</w:t>
      </w:r>
    </w:p>
    <w:p/>
    <w:p>
      <w:r xmlns:w="http://schemas.openxmlformats.org/wordprocessingml/2006/main">
        <w:t xml:space="preserve">1. ວິທີການມີຄວາມກ້າຫານໃນການປະເຊີນຫນ້າກັບຄວາມຫຍຸ້ງຍາກ</w:t>
      </w:r>
    </w:p>
    <w:p/>
    <w:p>
      <w:r xmlns:w="http://schemas.openxmlformats.org/wordprocessingml/2006/main">
        <w:t xml:space="preserve">2. ພະລັງຂອງຄວາມຊື່ສັດໃນສະຖານະການທ້າທາຍ</w:t>
      </w:r>
    </w:p>
    <w:p/>
    <w:p>
      <w:r xmlns:w="http://schemas.openxmlformats.org/wordprocessingml/2006/main">
        <w:t xml:space="preserve">1. Exodus 14:13-14 - ແລະໂມເຊໄດ້ກ່າວກັບປະຊາຊົນ, ຢ່າຢ້ານ, ຢືນຢ່າງຫນັກແຫນ້ນ, ແລະເບິ່ງຄວາມລອດຂອງພຣະຜູ້ເປັນເຈົ້າ, ທີ່ພຣະອົງຈະເຮັດວຽກສໍາລັບທ່ານໃນມື້ນີ້. ສຳລັບ​ຊາວ​ເອຢິບ​ທີ່​ເຈົ້າ​ເຫັນ​ໃນ​ທຸກ​ມື້​ນີ້ ເຈົ້າ​ຈະ​ບໍ່​ໄດ້​ເຫັນ​ອີກ.</w:t>
      </w:r>
    </w:p>
    <w:p/>
    <w:p>
      <w:r xmlns:w="http://schemas.openxmlformats.org/wordprocessingml/2006/main">
        <w:t xml:space="preserve">2. ສຸພາສິດ 28:1 ຄົນ​ຊົ່ວ​ໜີ​ໄປ​ເມື່ອ​ບໍ່​ມີ​ໃຜ​ໄລ່​ຕາມ ແຕ່​ຄົນ​ຊອບທຳ​ກໍ​ກ້າຫານ​ຄື​ກັບ​ສິງ.</w:t>
      </w:r>
    </w:p>
    <w:p/>
    <w:p>
      <w:r xmlns:w="http://schemas.openxmlformats.org/wordprocessingml/2006/main">
        <w:t xml:space="preserve">ໂຢຊວຍ 8:16 ແລະ​ປະຊາຊົນ​ທັງໝົດ​ທີ່​ຢູ່​ໃນ​ເມືອງ​ອາອີ​ໄດ້​ຖືກ​ເອີ້ນ​ໃຫ້​ໄລ່​ຕິດຕາມ​ພວກເຂົາ ແລະ​ໄລ່​ຕາມ​ໂຢຊວຍ​ໄປ ແລະ​ຖືກ​ໄລ່​ອອກ​ຈາກ​ເມືອງ.</w:t>
      </w:r>
    </w:p>
    <w:p/>
    <w:p>
      <w:r xmlns:w="http://schemas.openxmlformats.org/wordprocessingml/2006/main">
        <w:t xml:space="preserve">ປະຊາຊົນ​ຂອງ​ເມືອງ​ອາອີ​ຖືກ​ເອີ້ນ​ໃຫ້​ໄລ່​ຕາມ​ໂຢຊວຍ​ແລະ​ກອງທັບ​ຂອງ​ລາວ ແລະ​ຖືກ​ໄລ່​ອອກ​ຈາກ​ເມືອງ.</w:t>
      </w:r>
    </w:p>
    <w:p/>
    <w:p>
      <w:r xmlns:w="http://schemas.openxmlformats.org/wordprocessingml/2006/main">
        <w:t xml:space="preserve">1. ພະເຈົ້າສາມາດນຳໃຊ້ສິ່ງທີ່ບໍ່ໜ້າຈະເປັນໄປໄດ້ຫຼາຍທີ່ສຸດເພື່ອເຮັດຕາມໃຈປະສົງຂອງພຣະອົງ.</w:t>
      </w:r>
    </w:p>
    <w:p/>
    <w:p>
      <w:r xmlns:w="http://schemas.openxmlformats.org/wordprocessingml/2006/main">
        <w:t xml:space="preserve">2. ພຣະຜູ້ເປັນເຈົ້າຊື່ສັດທີ່ຈະນໍາພາພວກເຮົາຜ່ານເວລາທີ່ຫຍຸ້ງຍາກ.</w:t>
      </w:r>
    </w:p>
    <w:p/>
    <w:p>
      <w:r xmlns:w="http://schemas.openxmlformats.org/wordprocessingml/2006/main">
        <w:t xml:space="preserve">1. Romans 8:28 - ແລະພວກເຮົາຮູ້ວ່າສໍາລັບຜູ້ທີ່ຮັກພຣະເຈົ້າທຸກສິ່ງເຮັດວຽກຮ່ວມກັນເພື່ອຄວາມດີ, ສໍາລັບຜູ້ທີ່ຖືກເອີ້ນຕາມຈຸດປະສົງຂອງພຣະອົງ.</w:t>
      </w:r>
    </w:p>
    <w:p/>
    <w:p>
      <w:r xmlns:w="http://schemas.openxmlformats.org/wordprocessingml/2006/main">
        <w:t xml:space="preserve">2. Psalm 73:26 - ເນື້ອຫນັງແລະຫົວໃຈຂອງຂ້າພະເຈົ້າອາດຈະລົ້ມເຫລວ, ແຕ່ພຣະເຈົ້າເປັນຄວາມເຂັ້ມແຂງຂອງຫົວໃຈຂອງຂ້າພະເຈົ້າແລະສ່ວນຂອງຂ້າພະເຈົ້າຕະຫຼອດໄປ.</w:t>
      </w:r>
    </w:p>
    <w:p/>
    <w:p>
      <w:r xmlns:w="http://schemas.openxmlformats.org/wordprocessingml/2006/main">
        <w:t xml:space="preserve">ໂຢຊວຍ 8:17 ແລະ​ບໍ່ມີ​ຜູ້ໃດ​ເຫຼືອ​ຢູ່​ໃນ​ເມືອງ​ອີອີ ຫລື​ເມືອງ​ເບັດເອນ ຜູ້​ທີ່​ບໍ່​ໄດ້​ອອກ​ໄປ​ຕາມ​ຊາວ​ອິດສະຣາເອນ ແລະ​ພວກເຂົາ​ໄດ້​ໜີໄປ​ຈາກ​ເມືອງ​ນັ້ນ ແລະ​ໄລ່​ຕິດຕາມ​ຊາວ​ອິດສະຣາເອນ.</w:t>
      </w:r>
    </w:p>
    <w:p/>
    <w:p>
      <w:r xmlns:w="http://schemas.openxmlformats.org/wordprocessingml/2006/main">
        <w:t xml:space="preserve">ຊາວ​ເມືອງ​ອາອີ​ແລະ​ເມືອງ​ເບັດເອນ​ໄດ້​ຕິດ​ຕາມ​ພວກ​ອິດສະລາແອນ​ໃນ​ການ​ໄລ່​ຕາມ, ເຮັດ​ໃຫ້​ເມືອງ​ຂອງ​ຕົນ​ຖືກ​ເປີດ​ເຜີຍ​ແລະ​ບໍ່​ມີ​ການ​ປົກ​ປ້ອງ.</w:t>
      </w:r>
    </w:p>
    <w:p/>
    <w:p>
      <w:r xmlns:w="http://schemas.openxmlformats.org/wordprocessingml/2006/main">
        <w:t xml:space="preserve">1: ເຮົາ​ຕ້ອງ​ກ້າຫານ​ແລະ​ເຊື່ອ​ຟັງ​ພະເຈົ້າ, ເຖິງ​ແມ່ນ​ວ່າ​ມັນ​ໝາຍ​ເຖິງ​ຄວາມ​ປອດ​ໄພ​ແລະ​ຄວາມ​ປອດ​ໄພ​ຂອງ​ເຮົາ​ເອງ.</w:t>
      </w:r>
    </w:p>
    <w:p/>
    <w:p>
      <w:r xmlns:w="http://schemas.openxmlformats.org/wordprocessingml/2006/main">
        <w:t xml:space="preserve">2: ເຮົາ​ຕ້ອງ​ເຕັມ​ໃຈ​ເຮັດ​ຕາມ​ຄວາມ​ປະສົງ​ຂອງ​ພະເຈົ້າ ເຖິງ​ແມ່ນ​ວ່າ​ຈະ​ອອກ​ຈາກ​ເຂດ​ສະບາຍ​ຂອງ​ເຮົາ​ເອງ.</w:t>
      </w:r>
    </w:p>
    <w:p/>
    <w:p>
      <w:r xmlns:w="http://schemas.openxmlformats.org/wordprocessingml/2006/main">
        <w:t xml:space="preserve">1: ເຫບເລີ 11:8- ໂດຍ​ຄວາມ​ເຊື່ອ​ອັບລາຫາມ​ເຊື່ອ​ຟັງ​ເມື່ອ​ລາວ​ຖືກ​ເອີ້ນ​ໃຫ້​ອອກ​ໄປ​ບ່ອນ​ທີ່​ລາວ​ຈະ​ໄດ້​ຮັບ​ເປັນ​ມໍລະດົກ. ແລະລາວອອກໄປ, ບໍ່ຮູ້ວ່າລາວຈະໄປໃສ.</w:t>
      </w:r>
    </w:p>
    <w:p/>
    <w:p>
      <w:r xmlns:w="http://schemas.openxmlformats.org/wordprocessingml/2006/main">
        <w:t xml:space="preserve">2: ມັດທາຍ 10:37-38 ຜູ້​ໃດ​ທີ່​ຮັກ​ພໍ່​ຫຼື​ແມ່​ຫຼາຍ​ກວ່າ​ເຮົາ​ກໍ​ບໍ່​ສົມຄວນ​ທີ່​ຈະ​ເປັນ​ເຮົາ. ແລະ​ຜູ້​ໃດ​ທີ່​ບໍ່​ເອົາ​ໄມ້​ກາງ​ແຂນ​ຂອງ​ຕົນ ແລະ​ຕິດ​ຕາມ​ເຮົາ​ກໍ​ບໍ່​ສົມຄວນ​ໄດ້​ຮັບ​ເຮົາ.</w:t>
      </w:r>
    </w:p>
    <w:p/>
    <w:p>
      <w:r xmlns:w="http://schemas.openxmlformats.org/wordprocessingml/2006/main">
        <w:t xml:space="preserve">ໂຢຊວຍ 8:18 ແລະ ພຣະເຈົ້າຢາເວ​ໄດ້​ກ່າວ​ກັບ​ໂຢຊວຍ​ວ່າ, ຈົ່ງ​ຢຽດ​ຫອກ​ທີ່​ຢູ່​ໃນ​ມື​ອອກ​ໄປ​ຫາ​ເມືອງ​ອາອີ. ເພາະ​ເຮົາ​ຈະ​ມອບ​ມັນ​ໄວ້​ໃນ​ມື​ຂອງ​ເຈົ້າ. ໂຢຊວຍ​ໄດ້​ຢຽດ​ຫອກ​ທີ່​ມີ​ຢູ່​ໃນ​ມື​ອອກ​ໄປ​ຫາ​ເມືອງ.</w:t>
      </w:r>
    </w:p>
    <w:p/>
    <w:p>
      <w:r xmlns:w="http://schemas.openxmlformats.org/wordprocessingml/2006/main">
        <w:t xml:space="preserve">ພະເຈົ້າ​ສັ່ງ​ໂຢຊວຍ​ໃຫ້​ຢຽດ​ຫອກ​ອອກ​ໄປ​ສູ່​ເມືອງ​ອາອີ ຊຶ່ງ​ພະເຈົ້າ​ສັນຍາ​ວ່າ​ຈະ​ມອບ​ໃຫ້​ໂຢຊວຍ.</w:t>
      </w:r>
    </w:p>
    <w:p/>
    <w:p>
      <w:r xmlns:w="http://schemas.openxmlformats.org/wordprocessingml/2006/main">
        <w:t xml:space="preserve">1. ຄໍາສັນຍາຂອງພຣະເຈົ້າ - ຄວາມໄວ້ວາງໃຈແລະການເຊື່ອຟັງ</w:t>
      </w:r>
    </w:p>
    <w:p/>
    <w:p>
      <w:r xmlns:w="http://schemas.openxmlformats.org/wordprocessingml/2006/main">
        <w:t xml:space="preserve">2. ພະລັງຂອງພຣະເຈົ້າ - ຄວາມເຊື່ອແລະການອັດສະຈັນ</w:t>
      </w:r>
    </w:p>
    <w:p/>
    <w:p>
      <w:r xmlns:w="http://schemas.openxmlformats.org/wordprocessingml/2006/main">
        <w:t xml:space="preserve">1. ເອຊາຢາ 55:11 - ດັ່ງນັ້ນຄໍາຂອງຂ້ອຍຈະອອກມາຈາກປາກຂອງຂ້ອຍ: ມັນຈະບໍ່ກັບຄືນມາຫາຂ້ອຍເປັນໂມຄະ, ແຕ່ມັນຈະສໍາເລັດສິ່ງທີ່ຂ້ອຍພໍໃຈ, ແລະມັນຈະຈະເລີນຮຸ່ງເຮືອງໃນສິ່ງທີ່ຂ້ອຍສົ່ງມັນໄປ.</w:t>
      </w:r>
    </w:p>
    <w:p/>
    <w:p>
      <w:r xmlns:w="http://schemas.openxmlformats.org/wordprocessingml/2006/main">
        <w:t xml:space="preserve">2. ໂຣມ 10:17 - ດັ່ງນັ້ນ ຄວາມເຊື່ອ​ຈຶ່ງ​ເກີດ​ຂຶ້ນ​ໂດຍ​ການ​ໄດ້ຍິນ ແລະ​ການ​ໄດ້ຍິນ​ໂດຍ​ພຣະທຳ​ຂອງ​ພຣະເຈົ້າ.</w:t>
      </w:r>
    </w:p>
    <w:p/>
    <w:p>
      <w:r xmlns:w="http://schemas.openxmlformats.org/wordprocessingml/2006/main">
        <w:t xml:space="preserve">ໂຢຊວຍ 8:19 ຄົນ​ທີ່​ຖືກ​ໂຈມຕີ​ກໍ​ລຸກ​ຂຶ້ນ​ຈາກ​ບ່ອນ​ຂອງ​ພວກເຂົາ​ຢ່າງ​ໄວ ແລະ​ແລ່ນ​ໜີໄປ​ທັນທີ​ທີ່​ພຣະອົງ​ໄດ້​ຢຽດ​ມື​ອອກ​ໄປ ແລະ​ເຂົ້າ​ໄປ​ໃນ​ເມືອງ ແລະ​ຈັບ​ເອົາ​ເມືອງ​ນັ້ນ​ໄປ ແລະ​ຈູດ​ເຜົາ​ເມືອງ.</w:t>
      </w:r>
    </w:p>
    <w:p/>
    <w:p>
      <w:r xmlns:w="http://schemas.openxmlformats.org/wordprocessingml/2006/main">
        <w:t xml:space="preserve">ການ​ໂຈມ​ຕີ​ໄດ້​ເກີດ​ຂຶ້ນ​ເມື່ອ​ໂຢຊວຍ​ໃຫ້​ສັນຍານ, ແລະ​ເຂົາ​ເຈົ້າ​ໄດ້​ຍຶດ​ເອົາ​ເມືອງ​ແລະ​ໄຟ​ໄໝ້.</w:t>
      </w:r>
    </w:p>
    <w:p/>
    <w:p>
      <w:r xmlns:w="http://schemas.openxmlformats.org/wordprocessingml/2006/main">
        <w:t xml:space="preserve">1. ພະລັງຂອງການເຊື່ອຟັງ - ການປະຕິບັດຕາມຄໍາສັ່ງຂອງພຣະຜູ້ເປັນເຈົ້າສາມາດນໍາຜົນສໍາເລັດທີ່ບໍ່ໄດ້ຄາດຫວັງໄດ້ແນວໃດ.</w:t>
      </w:r>
    </w:p>
    <w:p/>
    <w:p>
      <w:r xmlns:w="http://schemas.openxmlformats.org/wordprocessingml/2006/main">
        <w:t xml:space="preserve">2. ຄວາມ​ໄວ​ແຫ່ງ​ຄວາມ​ເຊື່ອ - ການ​ໄວ້​ວາງ​ໃຈ​ແລະ​ເຮັດ​ຕາມ​ພຣະ​ຄຳ​ຂອງ​ພຣະ​ເຈົ້າ​ສາ​ມາດ​ນຳ​ມາ​ໃຫ້​ຜົນ​ໄດ້​ຮັບ​ທີ່​ມີ​ພະ​ລັງ.</w:t>
      </w:r>
    </w:p>
    <w:p/>
    <w:p>
      <w:r xmlns:w="http://schemas.openxmlformats.org/wordprocessingml/2006/main">
        <w:t xml:space="preserve">1. ໂຢຮັນ 15:7 - "ຖ້າເຈົ້າຢູ່ໃນຂ້ອຍ, ແລະຄໍາເວົ້າຂອງຂ້ອຍຢູ່ໃນເຈົ້າ, ເຈົ້າຈະຖາມສິ່ງທີ່ເຈົ້າປາຖະຫນາ, ແລະມັນຈະຖືກເຮັດສໍາລັບທ່ານ."</w:t>
      </w:r>
    </w:p>
    <w:p/>
    <w:p>
      <w:r xmlns:w="http://schemas.openxmlformats.org/wordprocessingml/2006/main">
        <w:t xml:space="preserve">2. ຢາໂກໂບ 2:17-18 “ດ້ວຍ​ເຫດ​ນີ້ ຄວາມ​ເຊື່ອ​ດ້ວຍ​ຕົວ​ມັນ​ເອງ ຖ້າ​ບໍ່​ມີ​ການ​ກະທຳ​ກໍ​ຕາຍ ແຕ່​ຄົນ​ຈະ​ເວົ້າ​ວ່າ “ເຈົ້າ​ມີ​ຄວາມ​ເຊື່ອ ແລະ​ເຮົາ​ມີ​ການ​ກະທຳ.” ແລະ​ເຮົາ​ຈະ​ສະແດງ​ຄວາມ​ເຊື່ອ​ຂອງ​ເຮົາ​ໃຫ້​ເຈົ້າ​ເຫັນ ໂດຍ​ການ​ກະທຳ​ຂອງ​ເຮົາ.”</w:t>
      </w:r>
    </w:p>
    <w:p/>
    <w:p>
      <w:r xmlns:w="http://schemas.openxmlformats.org/wordprocessingml/2006/main">
        <w:t xml:space="preserve">ໂຢຊວຍ 8:20 ເມື່ອ​ຊາວ​ເມືອງ​ອາອີ​ຫລຽວ​ເບິ່ງ​ຫລັງ​ພວກເຂົາ​ກໍ​ເຫັນ ແລະ​ມີ​ຄວັນ​ຂອງ​ເມືອງ​ຂຶ້ນ​ສູ່​ສະຫວັນ ແລະ​ພວກເຂົາ​ກໍ​ບໍ່ມີ​ອຳນາດ​ທີ່​ຈະ​ໜີໄປ​ທາງ​ນີ້​ຫລື​ທາງ​ນັ້ນ ແລະ​ປະຊາຊົນ​ທີ່​ໜີໄປ​ທາງ​ນັ້ນ. ຖິ່ນ​ແຫ້ງ​ແລ້ງ​ກັນ​ດານ​ໄດ້​ຫັນ​ກັບ​ຄືນ​ມາ​ໃຫ້​ຜູ້​ສະ​ແຫວ​ງ​ຫາ.</w:t>
      </w:r>
    </w:p>
    <w:p/>
    <w:p>
      <w:r xmlns:w="http://schemas.openxmlformats.org/wordprocessingml/2006/main">
        <w:t xml:space="preserve">ຄົນ​ຂອງ​ເມືອງ​ອາອີ​ບໍ່​ສາມາດ​ໜີ​ຈາກ​ພວກ​ອິດສະລາແອນ​ທີ່​ໄລ່​ຕາມ​ມາ ແລະ​ຖືກ​ບັງຄັບ​ໃຫ້​ກັບ​ຄືນ​ໄປ​ບ່ອນ.</w:t>
      </w:r>
    </w:p>
    <w:p/>
    <w:p>
      <w:r xmlns:w="http://schemas.openxmlformats.org/wordprocessingml/2006/main">
        <w:t xml:space="preserve">1: ເມື່ອຮູ້ສຶກວ່າພວກເຮົາຕິດຢູ່, ພຣະເຈົ້າສາມາດເປີດທາງໃຫ້ພວກເຮົາ.</w:t>
      </w:r>
    </w:p>
    <w:p/>
    <w:p>
      <w:r xmlns:w="http://schemas.openxmlformats.org/wordprocessingml/2006/main">
        <w:t xml:space="preserve">2: ການ​ຍອມ​ຈຳນົນ​ຕໍ່​ຄວາມ​ປະສົງ​ຂອງ​ພະເຈົ້າ​ນຳ​ຄວາມ​ເສລີ​ແລະ​ສັນຕິສຸກ.</w:t>
      </w:r>
    </w:p>
    <w:p/>
    <w:p>
      <w:r xmlns:w="http://schemas.openxmlformats.org/wordprocessingml/2006/main">
        <w:t xml:space="preserve">1: Romans 8:28 - ແລະພວກເຮົາຮູ້ວ່າໃນທຸກສິ່ງທີ່ພຣະເຈົ້າເຮັດວຽກເພື່ອຄວາມດີຂອງຜູ້ທີ່ຮັກພຣະອົງ, ຜູ້ທີ່ໄດ້ຮັບການເອີ້ນຕາມຈຸດປະສົງຂອງພຣະອົງ.</w:t>
      </w:r>
    </w:p>
    <w:p/>
    <w:p>
      <w:r xmlns:w="http://schemas.openxmlformats.org/wordprocessingml/2006/main">
        <w:t xml:space="preserve">2: ເອຊາຢາ 43:19 - ເບິ່ງ, ຂ້ອຍກໍາລັງເຮັດສິ່ງໃຫມ່! ບັດ​ນີ້​ມັນ​ເກີດ​ຂຶ້ນ; ເຈົ້າບໍ່ເຂົ້າໃຈບໍ? ເຮົາ​ເຮັດ​ທາງ​ໃນ​ຖິ່ນ​ແຫ້ງ​ແລ້ງ​ກັນ​ດານ ແລະ​ສາຍ​ນ້ຳ​ໃນ​ຖິ່ນ​ແຫ້ງ​ແລ້ງ​ກັນ​ດານ.</w:t>
      </w:r>
    </w:p>
    <w:p/>
    <w:p>
      <w:r xmlns:w="http://schemas.openxmlformats.org/wordprocessingml/2006/main">
        <w:t xml:space="preserve">ໂຢຊວຍ 8:21 ເມື່ອ​ໂຢຊວຍ​ກັບ​ຊາວ​ອິດສະຣາເອນ​ທັງໝົດ​ໄດ້​ເຫັນ​ວ່າ​ທະຫານ​ທີ່​ໂຈມຕີ​ໄດ້​ຢຶດເອົາ​ເມືອງ​ນັ້ນ ແລະ​ຄວັນໄຟ​ໃນ​ເມືອງ​ກໍ​ຂຶ້ນ​ມາ​ແລ້ວ ພວກເຂົາ​ກໍ​ກັບຄືນ​ມາ​ອີກ ແລະ​ຂ້າ​ຊາວ​ອາອີ.</w:t>
      </w:r>
    </w:p>
    <w:p/>
    <w:p>
      <w:r xmlns:w="http://schemas.openxmlformats.org/wordprocessingml/2006/main">
        <w:t xml:space="preserve">ໂຢຊວຍ​ແລະ​ຊາວ​ອິດສະລາແອນ​ໄດ້​ໂຈມຕີ​ເມືອງ​ອາອີ ແລະ​ເຮັດ​ໃຫ້​ມີ​ຄວັນ​ຂຶ້ນ​ຈາກ​ເມືອງ. ເມື່ອ​ເຫັນ​ສິ່ງ​ນີ້​ແລ້ວ ເຂົາ​ຈຶ່ງ​ຫັນ​ໜ້າ​ໄປ​ຂ້າ​ຊາວ​ອາອີ.</w:t>
      </w:r>
    </w:p>
    <w:p/>
    <w:p>
      <w:r xmlns:w="http://schemas.openxmlformats.org/wordprocessingml/2006/main">
        <w:t xml:space="preserve">1. ລິດເດດຂອງພະເຈົ້າຍິ່ງໃຫຍ່ກວ່າພະລັງໃດໆໃນໂລກ.</w:t>
      </w:r>
    </w:p>
    <w:p/>
    <w:p>
      <w:r xmlns:w="http://schemas.openxmlformats.org/wordprocessingml/2006/main">
        <w:t xml:space="preserve">2. ເຖິງ​ແມ່ນ​ວ່າ​ເມື່ອ​ປະ​ເຊີນ​ໜ້າ​ກັບ​ຄວາມ​ຫຍຸ້ງ​ຍາກ​ອັນ​ໃຫຍ່​ຫລວງ, ເຮົາ​ຕ້ອງ​ໄວ້​ວາງ​ໃຈ​ໃນ​ພຣະ​ຜູ້​ເປັນ​ເຈົ້າ.</w:t>
      </w:r>
    </w:p>
    <w:p/>
    <w:p>
      <w:r xmlns:w="http://schemas.openxmlformats.org/wordprocessingml/2006/main">
        <w:t xml:space="preserve">1. ເອຊາຢາ 40:29: ພຣະອົງ​ໃຫ້​ກຳລັງ​ແກ່​ຄົນ​ອ່ອນເພຍ, ແລະ​ຜູ້​ທີ່​ບໍ່ມີ​ກຳລັງ​ກໍ​ເພີ່ມ​ຄວາມ​ເຂັ້ມແຂງ​ຂຶ້ນ.</w:t>
      </w:r>
    </w:p>
    <w:p/>
    <w:p>
      <w:r xmlns:w="http://schemas.openxmlformats.org/wordprocessingml/2006/main">
        <w:t xml:space="preserve">2. ເອຊາຢາ 41:10: ຢ່າຢ້ານ, ເພາະວ່າຂ້ອຍຢູ່ກັບເຈົ້າ; ຢ່າຕົກໃຈ ເພາະເຮົາຄືພຣະເຈົ້າຂອງເຈົ້າ; ເຮົາ​ຈະ​ເສີມ​ກຳລັງ​ເຈົ້າ, ເຮົາ​ຈະ​ຊ່ວຍ​ເຈົ້າ, ເຮົາ​ຈະ​ຍົກ​ເຈົ້າ​ດ້ວຍ​ມື​ຂວາ​ທີ່​ຊອບ​ທຳ​ຂອງ​ເຮົາ.</w:t>
      </w:r>
    </w:p>
    <w:p/>
    <w:p>
      <w:r xmlns:w="http://schemas.openxmlformats.org/wordprocessingml/2006/main">
        <w:t xml:space="preserve">ໂຢຊວຍ 8:22 ແລະ​ອີກ​ຄົນ​ໜຶ່ງ​ອອກ​ຈາກ​ເມືອງ​ຕໍ່ສູ້​ພວກເຂົາ. ດັ່ງນັ້ນ ພວກ​ເຂົາ​ຈຶ່ງ​ຢູ່​ໃນ​ທ່າມກາງ​ອິດສະຣາເອນ, ບາງ​ຄົນ​ຢູ່​ຂ້າງ​ນີ້, ແລະ​ອີກ​ຝ່າຍ​ນັ້ນ, ແລະ​ພວກ​ເຂົາ​ໄດ້​ຕີ​ພວກ​ເຂົາ, ເພື່ອ​ບໍ່​ໃຫ້​ພວກ​ເຂົາ​ຢູ່​ຫຼື​ໜີ​ໄປ.</w:t>
      </w:r>
    </w:p>
    <w:p/>
    <w:p>
      <w:r xmlns:w="http://schemas.openxmlformats.org/wordprocessingml/2006/main">
        <w:t xml:space="preserve">ອິສຣາເອນ​ໄດ້​ສູ້​ຮົບ​ກັບ​ເມືອງ​ອາອີ ແລະ​ໄດ້​ຂ້າ​ຄົນ​ທັງ​ປວງ​ຢູ່​ໃນ​ນັ້ນ ບໍ່​ໃຫ້​ຜູ້​ໃດ​ຫລົບ​ໜີ​ໄດ້.</w:t>
      </w:r>
    </w:p>
    <w:p/>
    <w:p>
      <w:r xmlns:w="http://schemas.openxmlformats.org/wordprocessingml/2006/main">
        <w:t xml:space="preserve">1. ພະລັງແຫ່ງຄວາມເຊື່ອ: ເມື່ອເຮົາວາງໃຈໃນພຣະເຈົ້າ ແລະພຣະສັນຍາຂອງພຣະອົງ ພຣະອົງຈະນຳໄຊຊະນະມາໃຫ້ເຮົາ.</w:t>
      </w:r>
    </w:p>
    <w:p/>
    <w:p>
      <w:r xmlns:w="http://schemas.openxmlformats.org/wordprocessingml/2006/main">
        <w:t xml:space="preserve">2. ຄວາມສຳຄັນຂອງການເຊື່ອຟັງ: ເມື່ອພຣະເຈົ້າຊົງເອີ້ນເຮົາໃຫ້ເຮັດວຽກງານໃດໜຶ່ງ, ມັນສຳຄັນທີ່ຈະເຊື່ອຟັງພຣະອົງ ແລະປະຕິບັດຕາມ.</w:t>
      </w:r>
    </w:p>
    <w:p/>
    <w:p>
      <w:r xmlns:w="http://schemas.openxmlformats.org/wordprocessingml/2006/main">
        <w:t xml:space="preserve">1. Romans 8: 37: "ບໍ່, ໃນສິ່ງທັງຫມົດເຫຼົ່ານີ້ພວກເຮົາຫຼາຍກວ່າ conquerors ຜ່ານພຣະອົງຜູ້ທີ່ຮັກພວກເຮົາ."</w:t>
      </w:r>
    </w:p>
    <w:p/>
    <w:p>
      <w:r xmlns:w="http://schemas.openxmlformats.org/wordprocessingml/2006/main">
        <w:t xml:space="preserve">2 ພຣະບັນຍັດສອງ 28:7: "ພຣະເຈົ້າຢາເວ​ຈະ​ໃຫ້​ສັດຕູ​ຂອງ​ເຈົ້າ​ທີ່​ລຸກ​ຂຶ້ນ​ຕໍ່ສູ້​ເຈົ້າ​ໃຫ້​ພ່າຍແພ້​ຕໍ່​ໜ້າ​ເຈົ້າ ແລະ​ພວກເຂົາ​ຈະ​ອອກ​ມາ​ຕໍ່ສູ້​ເຈົ້າ​ທາງ​ໜຶ່ງ ແລະ​ໜີໄປ​ກ່ອນ​ເຈົ້າ​ເຈັດ​ທາງ."</w:t>
      </w:r>
    </w:p>
    <w:p/>
    <w:p>
      <w:r xmlns:w="http://schemas.openxmlformats.org/wordprocessingml/2006/main">
        <w:t xml:space="preserve">ໂຢຊວຍ 8:23 ກະສັດ​ອາອີ​ໄດ້​ເອົາ​ຊີວິດ​ມາ​ໃຫ້​ໂຢຊວຍ.</w:t>
      </w:r>
    </w:p>
    <w:p/>
    <w:p>
      <w:r xmlns:w="http://schemas.openxmlformats.org/wordprocessingml/2006/main">
        <w:t xml:space="preserve">ປະຊາຊົນ​ອິດສະຣາເອນ​ຈັບ​ກະສັດ​ອາອີ​ໄວ້​ໄດ້ ແລະ​ນຳ​ເອົາ​ໂຢຊວຍ.</w:t>
      </w:r>
    </w:p>
    <w:p/>
    <w:p>
      <w:r xmlns:w="http://schemas.openxmlformats.org/wordprocessingml/2006/main">
        <w:t xml:space="preserve">1. ພະລັງແຫ່ງຄວາມເຊື່ອ: ການວາງໃຈໃນພຣະເຈົ້ານຳໄປສູ່ໄຊຊະນະ</w:t>
      </w:r>
    </w:p>
    <w:p/>
    <w:p>
      <w:r xmlns:w="http://schemas.openxmlformats.org/wordprocessingml/2006/main">
        <w:t xml:space="preserve">2. ຄຸນຄ່າຂອງຄວາມເມດຕາ: ຄວາມເມດຕາສະແດງຄວາມເມດຕາສາມາດເຮັດໃຫ້ເກີດການປ່ຽນແປງໄດ້ແນວໃດ</w:t>
      </w:r>
    </w:p>
    <w:p/>
    <w:p>
      <w:r xmlns:w="http://schemas.openxmlformats.org/wordprocessingml/2006/main">
        <w:t xml:space="preserve">1. ເອຊາຢາ 40:31 - ແຕ່ຜູ້ທີ່ວາງໃຈໃນພຣະຜູ້ເປັນເຈົ້າຈະພົບເຫັນຄວາມເຂັ້ມແຂງໃຫມ່. ພວກ​ເຂົາ​ຈະ​ສູງ​ຂຶ້ນ​ດ້ວຍ​ປີກ​ຄື​ນົກ​ອິນ​ຊີ. ພວກເຂົາຈະແລ່ນແລະບໍ່ເມື່ອຍ. ພວກເຂົາເຈົ້າຈະຍ່າງແລະບໍ່ faint.</w:t>
      </w:r>
    </w:p>
    <w:p/>
    <w:p>
      <w:r xmlns:w="http://schemas.openxmlformats.org/wordprocessingml/2006/main">
        <w:t xml:space="preserve">2. ມັດທາຍ 5:7 - ພອນແມ່ນຜູ້ທີ່ມີຄວາມເມດຕາ, ເພາະວ່າພວກເຂົາຈະໄດ້ຮັບການສະແດງຄວາມເມດຕາ.</w:t>
      </w:r>
    </w:p>
    <w:p/>
    <w:p>
      <w:r xmlns:w="http://schemas.openxmlformats.org/wordprocessingml/2006/main">
        <w:t xml:space="preserve">ໂຢຊວຍ 8:24 ແລະ​ເຫດການ​ໄດ້​ບັງເກີດ​ຂຶ້ນຄື ເມື່ອ​ຊາວ​ອິດສະຣາເອນ​ໄດ້​ຂ້າ​ຊາວ​ເມືອງ​ອາອີ​ທັງໝົດ​ໃນ​ທົ່ງນາ​ໃນ​ຖິ່ນ​ແຫ້ງແລ້ງ​ກັນດານ​ທີ່​ພວກເຂົາ​ໄດ້​ໄລ່​ໄລ່​ພວກເຂົາ​ໄປ ແລະ​ເມື່ອ​ພວກເຂົາ​ທັງໝົດ​ຖືກ​ຂ້າ​ຕາຍ​ດ້ວຍ​ດາບ. ໄດ້​ຖືກ​ທຳລາຍ​ໝົດ, ຈົນ​ຊາວ​ອິດສະລາແອນ​ທັງ​ໝົດ​ກັບ​ຄືນ​ໄປ​ຫາ​ເມືອງ​ອາອີ, ແລະ​ໄດ້​ຂ້າ​ມັນ​ດ້ວຍ​ດາບ.</w:t>
      </w:r>
    </w:p>
    <w:p/>
    <w:p>
      <w:r xmlns:w="http://schemas.openxmlformats.org/wordprocessingml/2006/main">
        <w:t xml:space="preserve">Passage ຫຼັງ​ຈາກ​ທີ່​ຊາວ​ອິດສະລາແອນ​ໄດ້​ຂ້າ​ຊາວ Ai ທັງ​ຫມົດ​ໃນ​ຖິ່ນ​ແຫ້ງ​ແລ້ງ​ກັນ​ດານ​, ພວກ​ເຂົາ​ເຈົ້າ​ກັບ​ຄືນ​ໄປ​ບ່ອນ Ai ແລະ​ຂ້າ​ມັນ​ດ້ວຍ​ດາບ​.</w:t>
      </w:r>
    </w:p>
    <w:p/>
    <w:p>
      <w:r xmlns:w="http://schemas.openxmlformats.org/wordprocessingml/2006/main">
        <w:t xml:space="preserve">1. ຄວາມຍຸດຕິທໍາຂອງພຣະເຈົ້າ: ການທໍາລາຍຂອງ Ai</w:t>
      </w:r>
    </w:p>
    <w:p/>
    <w:p>
      <w:r xmlns:w="http://schemas.openxmlformats.org/wordprocessingml/2006/main">
        <w:t xml:space="preserve">2. ພະລັງຂອງການເຊື່ອຟັງ: ໄຊຊະນະຂອງອິສຣາແອລ</w:t>
      </w:r>
    </w:p>
    <w:p/>
    <w:p>
      <w:r xmlns:w="http://schemas.openxmlformats.org/wordprocessingml/2006/main">
        <w:t xml:space="preserve">1 ພຣະບັນຍັດສອງ 7:2 ເມື່ອ​ພຣະເຈົ້າຢາເວ ພຣະເຈົ້າ​ຂອງ​ພວກເຈົ້າ​ມອບ​ພວກເຂົາ​ໃຫ້​ພວກເຈົ້າ​ແລ້ວ, ເຈົ້າ​ຕ້ອງ​ເອົາ​ຊະນະ​ພວກເຂົາ ແລະ​ທຳລາຍ​ພວກເຂົາ​ໃຫ້​ໝົດສິ້ນ. ເຈົ້າ​ຕ້ອງ​ບໍ່​ເຮັດ​ພັນທະສັນຍາ​ກັບ​ພວກເຂົາ ແລະ​ບໍ່​ສະແດງ​ຄວາມ​ເມດຕາ​ຕໍ່​ພວກເຂົາ.</w:t>
      </w:r>
    </w:p>
    <w:p/>
    <w:p>
      <w:r xmlns:w="http://schemas.openxmlformats.org/wordprocessingml/2006/main">
        <w:t xml:space="preserve">2 ໂຢຊວຍ 6:21 ພວກເຂົາ​ໄດ້​ທຳລາຍ​ທຸກ​ສິ່ງ​ໃນ​ເມືອງ​ຢ່າງ​ສິ້ນເຊີງ, ທັງ​ຊາຍ​ແລະ​ຍິງ, ຄົນ​ໜຸ່ມ​ແລະ​ຜູ້​ເຖົ້າ, ແລະ​ງົວ, ແກະ, ແລະ​ລາ​ດ້ວຍ​ດາບ.</w:t>
      </w:r>
    </w:p>
    <w:p/>
    <w:p>
      <w:r xmlns:w="http://schemas.openxmlformats.org/wordprocessingml/2006/main">
        <w:t xml:space="preserve">ໂຢຊວຍ 8:25 ແລະ​ເຫດການ​ທີ່​ຕົກ​ໃນ​ມື້​ນັ້ນ ທັງ​ຊາຍ​ຍິງ​ທັງໝົດ​ມີ​ສິບ​ສອງ​ພັນ​ຄົນ, ແມ່ນ​ແຕ່​ຄົນ​ຂອງ​ເມືອງ​ອາອີ.</w:t>
      </w:r>
    </w:p>
    <w:p/>
    <w:p>
      <w:r xmlns:w="http://schemas.openxmlformats.org/wordprocessingml/2006/main">
        <w:t xml:space="preserve">ຍອດ​ຜູ້​ເສຍ​ຊີ​ວິດ​ໃນ​ການ​ສູ້​ຮົບ​ຂອງ​ເມືອງ Ai ມີ 12.000 ຄົນ​ທັງ​ຊາຍ ແລະ ຍິງ.</w:t>
      </w:r>
    </w:p>
    <w:p/>
    <w:p>
      <w:r xmlns:w="http://schemas.openxmlformats.org/wordprocessingml/2006/main">
        <w:t xml:space="preserve">1. ຄວາມສັດຊື່ຂອງພຣະເຈົ້າແມ່ນເຫັນໄດ້ໃນການປະຕິບັດຄໍາສັນຍາຂອງພຣະອົງຕໍ່ປະຊາຊົນຂອງພຣະອົງ.</w:t>
      </w:r>
    </w:p>
    <w:p/>
    <w:p>
      <w:r xmlns:w="http://schemas.openxmlformats.org/wordprocessingml/2006/main">
        <w:t xml:space="preserve">2. ເຮົາ​ຕ້ອງ​ຈື່​ຈຳ​ທີ່​ຈະ​ໄວ້​ວາງ​ໃຈ​ໃນ​ພຣະ​ຜູ້​ເປັນ​ເຈົ້າ, ເຖິງ​ແມ່ນ​ວ່າ​ບໍ່​ລົງ​ຮອຍ​ກັນ​ເບິ່ງ​ຄື​ວ່າ​ຕິດ​ຕໍ່​ຕ້ານ​ພວກ​ເຮົາ.</w:t>
      </w:r>
    </w:p>
    <w:p/>
    <w:p>
      <w:r xmlns:w="http://schemas.openxmlformats.org/wordprocessingml/2006/main">
        <w:t xml:space="preserve">1. ໂຢຊວຍ 1:5-9 - "ບໍ່ມີຜູ້ໃດສາມາດຢືນຢູ່ຕໍ່ຫນ້າເຈົ້າຕະຫລອດວັນຂອງຊີວິດຂອງເຈົ້າ: ດັ່ງທີ່ຂ້ອຍຢູ່ກັບໂມເຊ, ດັ່ງນັ້ນຂ້ອຍຈະຢູ່ກັບເຈົ້າ: ຂ້ອຍຈະບໍ່ຫຼົບຫຼີກເຈົ້າ, ຫຼືປະຖິ້ມເຈົ້າ.</w:t>
      </w:r>
    </w:p>
    <w:p/>
    <w:p>
      <w:r xmlns:w="http://schemas.openxmlformats.org/wordprocessingml/2006/main">
        <w:t xml:space="preserve">2. ຄຳເພງ 20:7-8 - ບາງ​ຄົນ​ວາງ​ໃຈ​ໃນ​ລົດ​ຮົບ ແລະ​ບາງ​ຄົນ​ເປັນ​ມ້າ ແຕ່​ພວກ​ເຮົາ​ຈະ​ລະນຶກ​ເຖິງ​ພຣະນາມ​ຂອງ​ພຣະເຈົ້າຢາເວ ພຣະເຈົ້າ​ຂອງ​ພວກເຮົາ. ພວກ​ເຂົາ​ຖືກ​ນຳ​ລົງ​ມາ ແລະ​ລົ້ມ​ລົງ: ແຕ່​ພວກ​ເຮົາ​ໄດ້​ຟື້ນ​ຄືນ​ມາ ແລະ​ຢືນ​ຂຶ້ນ.</w:t>
      </w:r>
    </w:p>
    <w:p/>
    <w:p>
      <w:r xmlns:w="http://schemas.openxmlformats.org/wordprocessingml/2006/main">
        <w:t xml:space="preserve">ໂຢຊວຍ 8:26 ດ້ວຍວ່າ, ໂຢຊວຍ​ບໍ່ໄດ້​ດຶງ​ຫອກ​ກັບຄືນ​ມາ, ຈົນກວ່າ​ລາວ​ຈະ​ທຳລາຍ​ຊາວ​ເມືອງ​ອາອີ​ທັງໝົດ.</w:t>
      </w:r>
    </w:p>
    <w:p/>
    <w:p>
      <w:r xmlns:w="http://schemas.openxmlformats.org/wordprocessingml/2006/main">
        <w:t xml:space="preserve">ຄໍາ ຫມັ້ນ ສັນ ຍາ ທີ່ ບໍ່ ຫວັ່ນ ໄຫວ ຂອງ ໂຢ ຊວຍ ຕໍ່ ຄໍາ ສັ່ງ ຂອງ ພຣະ ເຈົ້າ ໄດ້ ນໍາ ໄປ ສູ່ ການ ທໍາ ລາຍ ຢ່າງ ສິ້ນ ເຊີງ ຂອງ ອາ ໃສ ຂອງ Ai.</w:t>
      </w:r>
    </w:p>
    <w:p/>
    <w:p>
      <w:r xmlns:w="http://schemas.openxmlformats.org/wordprocessingml/2006/main">
        <w:t xml:space="preserve">1. ການເຊື່ອຟັງທີ່ຊື່ສັດ: ກຸນແຈສູ່ໄຊຊະນະ</w:t>
      </w:r>
    </w:p>
    <w:p/>
    <w:p>
      <w:r xmlns:w="http://schemas.openxmlformats.org/wordprocessingml/2006/main">
        <w:t xml:space="preserve">2. ພະລັງແຫ່ງຄວາມຕັ້ງໃຈ ແລະ ຄວາມມຸ່ງໝັ້ນ</w:t>
      </w:r>
    </w:p>
    <w:p/>
    <w:p>
      <w:r xmlns:w="http://schemas.openxmlformats.org/wordprocessingml/2006/main">
        <w:t xml:space="preserve">1. ສຸພາສິດ 16:3 ຈົ່ງ​ມອບ​ວຽກ​ງານ​ຂອງ​ເຈົ້າ​ຕໍ່​ພຣະເຈົ້າຢາເວ ແລະ​ແຜນການ​ຂອງ​ເຈົ້າ​ຈະ​ຖືກ​ຕັ້ງ​ຂຶ້ນ.</w:t>
      </w:r>
    </w:p>
    <w:p/>
    <w:p>
      <w:r xmlns:w="http://schemas.openxmlformats.org/wordprocessingml/2006/main">
        <w:t xml:space="preserve">2. ຢາໂກໂບ 4:7-8 ສະນັ້ນ ຈົ່ງ​ຍອມ​ຈຳນົນ​ຕໍ່​ພຣະ​ເຈົ້າ. ຕ້ານກັບມານ, ແລະລາວຈະຫນີຈາກເຈົ້າ. ຈົ່ງ​ຫຍັບ​ເຂົ້າ​ໃກ້​ພະເຈົ້າ ແລະ​ພະອົງ​ຈະ​ຫຍັບ​ເຂົ້າ​ໃກ້​ເຈົ້າ. ຊໍາລະລ້າງມືຂອງເຈົ້າ, ເຈົ້າຄົນບາບ, ແລະຊໍາລະຫົວໃຈຂອງເຈົ້າ, ເຈົ້າສອງໃຈ.</w:t>
      </w:r>
    </w:p>
    <w:p/>
    <w:p>
      <w:r xmlns:w="http://schemas.openxmlformats.org/wordprocessingml/2006/main">
        <w:t xml:space="preserve">ໂຢຊວຍ 8:27 ມີ​ແຕ່​ຝູງງົວ​ແລະ​ສິ່ງ​ຂອງ​ທີ່​ໄດ້​ມາ​ຈາກ​ເມືອງ​ນັ້ນ​ເທົ່ານັ້ນ​ທີ່​ຊາວ​ອິດສະລາແອນ​ໄດ້​ເຂົ້າ​ເປັນ​ລ່າ​ຂອງ​ພວກເຂົາ​ຕາມ​ຖ້ອຍຄຳ​ຂອງ​ພຣະເຈົ້າຢາເວ​ທີ່​ພຣະອົງ​ໄດ້​ສັ່ງ​ໂຢຊວຍ.</w:t>
      </w:r>
    </w:p>
    <w:p/>
    <w:p>
      <w:r xmlns:w="http://schemas.openxmlformats.org/wordprocessingml/2006/main">
        <w:t xml:space="preserve">ໂຢຊວຍ​ແລະ​ຊາວ​ອິດສະລາແອນ​ໄດ້​ເອົາ​ຊະນະ​ເມືອງ​ອາອີ ແລະ​ຢຶດ​ເອົາ​ຂອງ​ສົງຄາມ​ຕາມ​ທີ່​ພຣະເຈົ້າຢາເວ​ໄດ້​ສັ່ງ​ໂຢຊວຍ.</w:t>
      </w:r>
    </w:p>
    <w:p/>
    <w:p>
      <w:r xmlns:w="http://schemas.openxmlformats.org/wordprocessingml/2006/main">
        <w:t xml:space="preserve">1. ການເຊື່ອຟັງນໍາເອົາພອນ - ພຣະເຈົ້າສັນຍາກັບອິດສະລາແອນທີ່ຈະຊະນະຖ້າພວກເຂົາປະຕິບັດຕາມພຣະອົງແລະພຣະອົງຮັກສາຄໍາສັນຍາຂອງພຣະອົງ.</w:t>
      </w:r>
    </w:p>
    <w:p/>
    <w:p>
      <w:r xmlns:w="http://schemas.openxmlformats.org/wordprocessingml/2006/main">
        <w:t xml:space="preserve">2. ພະລັງແຫ່ງການອະທິຖານທີ່ສັດຊື່ - ເມື່ອໂຢຊວຍອະທິດຖານ, ພຣະເຈົ້າຊົງຕອບ ແລະໃຫ້ໄຊຊະນະແກ່ລາວ.</w:t>
      </w:r>
    </w:p>
    <w:p/>
    <w:p>
      <w:r xmlns:w="http://schemas.openxmlformats.org/wordprocessingml/2006/main">
        <w:t xml:space="preserve">1 ໂຢຊວຍ 1:9 “ເຮົາ​ບໍ່​ໄດ້​ສັ່ງ​ເຈົ້າ​ບໍ ຈົ່ງ​ເຂັ້ມແຂງ​ແລະ​ກ້າຫານ ຢ່າ​ຢ້ານ ຢ່າ​ທໍ້ຖອຍ ເພາະ​ພຣະເຈົ້າຢາເວ ພຣະເຈົ້າ​ຂອງ​ເຈົ້າ​ຈະ​ສະຖິດ​ຢູ່​ກັບ​ເຈົ້າ​ທຸກ​ບ່ອນ​ທີ່​ເຈົ້າ​ໄປ.</w:t>
      </w:r>
    </w:p>
    <w:p/>
    <w:p>
      <w:r xmlns:w="http://schemas.openxmlformats.org/wordprocessingml/2006/main">
        <w:t xml:space="preserve">2 ພຣະບັນຍັດສອງ 28:7 ພຣະເຈົ້າຢາເວ​ຈະ​ເຮັດ​ໃຫ້​ສັດຕູ​ຂອງ​ພວກເຈົ້າ​ທີ່​ລຸກ​ຂຶ້ນ​ຕໍ່ສູ້​ພວກເຈົ້າ​ຕ້ອງ​ຊະນະ​ພວກເຈົ້າ. ພວກເຂົາ​ຈະ​ອອກ​ມາ​ຕໍ່ສູ້​ເຈົ້າ​ທາງ​ໜຶ່ງ ແລະ​ໜີໄປ​ຕໍ່ໜ້າ​ເຈົ້າ​ເຈັດ​ທາງ.</w:t>
      </w:r>
    </w:p>
    <w:p/>
    <w:p>
      <w:r xmlns:w="http://schemas.openxmlformats.org/wordprocessingml/2006/main">
        <w:t xml:space="preserve">ໂຢຊວຍ 8:28 ແລະ​ໂຢຊວຍ​ໄດ້​ເຜົາ​ເມືອງ​ອາອີ ແລະ​ເຮັດ​ໃຫ້​ເປັນ​ກອງ​ທີ່​ເປັນ​ບ່ອນ​ຮົກຮ້າງ​ຈົນ​ເຖິງ​ທຸກ​ວັນ​ນີ້.</w:t>
      </w:r>
    </w:p>
    <w:p/>
    <w:p>
      <w:r xmlns:w="http://schemas.openxmlformats.org/wordprocessingml/2006/main">
        <w:t xml:space="preserve">ໂຢຊວຍ​ໄດ້​ເຜົາ​ເມືອງ​ອາອີ ແລະ​ເຮັດ​ໃຫ້​ເມືອງ​ນີ້​ເປັນ​ບ່ອນ​ຮົກຮ້າງ​ຕະຫຼອດ​ໄປ.</w:t>
      </w:r>
    </w:p>
    <w:p/>
    <w:p>
      <w:r xmlns:w="http://schemas.openxmlformats.org/wordprocessingml/2006/main">
        <w:t xml:space="preserve">1. ພະລັງແຫ່ງຄວາມເຊື່ອ: ເອົາຊະນະຄວາມຫຍຸ້ງຍາກດ້ວຍການຊ່ວຍເຫຼືອຂອງພຣະເຈົ້າ</w:t>
      </w:r>
    </w:p>
    <w:p/>
    <w:p>
      <w:r xmlns:w="http://schemas.openxmlformats.org/wordprocessingml/2006/main">
        <w:t xml:space="preserve">2. ຄວາມສໍາຄັນຂອງການເຊື່ອຟັງ: ການປະຕິບັດຕາມຄໍາສັ່ງຂອງພຣະເຈົ້າ</w:t>
      </w:r>
    </w:p>
    <w:p/>
    <w:p>
      <w:r xmlns:w="http://schemas.openxmlformats.org/wordprocessingml/2006/main">
        <w:t xml:space="preserve">1. ໂຢຊວຍ 24:15 - ແຕ່​ສຳລັບ​ຂ້ອຍ​ແລະ​ເຮືອນ​ຂອງ​ຂ້ອຍ ເຮົາ​ຈະ​ຮັບໃຊ້​ພຣະເຈົ້າຢາເວ.</w:t>
      </w:r>
    </w:p>
    <w:p/>
    <w:p>
      <w:r xmlns:w="http://schemas.openxmlformats.org/wordprocessingml/2006/main">
        <w:t xml:space="preserve">2. 1 John 5:3 - ສໍາລັບນີ້ຄືຄວາມຮັກຂອງພຣະເຈົ້າ, ພວກເຮົາຮັກສາພຣະບັນຍັດຂອງພຣະອົງ. ແລະ ພຣະ​ບັນ​ຍັດ​ຂອງ​ພຣະ​ອົງ​ບໍ່​ເປັນ​ພາ​ລະ​ໜັກ.</w:t>
      </w:r>
    </w:p>
    <w:p/>
    <w:p>
      <w:r xmlns:w="http://schemas.openxmlformats.org/wordprocessingml/2006/main">
        <w:t xml:space="preserve">ໂຢຊວຍ 8:29 ກະສັດ​ອາອີ​ໄດ້​ແຂວນ​ຄໍ​ໄວ້​ເທິງ​ຕົ້ນ​ໄມ້​ຈົນ​ເຖິງ​ຕອນ​ກາງຄືນ, ເມື່ອ​ຕາເວັນ​ຕົກ​ລົງ ໂຢຊວຍ​ຈຶ່ງ​ສັ່ງ​ໃຫ້​ເອົາ​ຊາກສົບ​ຂອງ​ເພິ່ນ​ລົງ​ຈາກ​ຕົ້ນ​ໄມ້ ແລະ​ຖິ້ມ​ໄວ້​ທີ່​ປະຕູ​ທາງ​ເຂົ້າ​ຂອງ​ພຣະເຈົ້າຢາເວ. ເມືອງ, ແລະ​ຍົກ​ຫີນ​ອັນ​ໃຫຍ່​ໄວ້​ເທິງ​ນັ້ນ, ທີ່​ຍັງ​ຄົງ​ຢູ່​ຈົນ​ເຖິງ​ທຸກ​ມື້​ນີ້.</w:t>
      </w:r>
    </w:p>
    <w:p/>
    <w:p>
      <w:r xmlns:w="http://schemas.openxmlformats.org/wordprocessingml/2006/main">
        <w:t xml:space="preserve">ໂຢຊວຍ​ໄດ້​ສັ່ງ​ໃຫ້​ເອົາ​ກະສັດ​ຂອງ​ເມືອງ​ອາອີ​ແຂວນ​ຄໍ​ໄວ້​ເທິງ​ຕົ້ນ​ໄມ້​ຈົນ​ຕາເວັນ​ຕົກ ແລະ​ໃຫ້​ເອົາ​ສົບ​ຂອງ​ເພິ່ນ​ລົງ​ໄປ​ຖິ້ມ​ໄວ້​ທີ່​ທາງ​ເຂົ້າ​ຂອງ​ເມືອງ ໂດຍ​ມີ​ຫີນ​ຫຼາຍ​ກ້ອນ​ຖືກ​ສ້າງ​ໄວ້​ໃນ​ຈຸດ​ທີ່​ນັ້ນ.</w:t>
      </w:r>
    </w:p>
    <w:p/>
    <w:p>
      <w:r xmlns:w="http://schemas.openxmlformats.org/wordprocessingml/2006/main">
        <w:t xml:space="preserve">1. ຄວາມຍິ່ງໃຫຍ່ຂອງຄວາມຍຸຕິທໍາແລະຄວາມເມດຕາຂອງພຣະເຈົ້າ</w:t>
      </w:r>
    </w:p>
    <w:p/>
    <w:p>
      <w:r xmlns:w="http://schemas.openxmlformats.org/wordprocessingml/2006/main">
        <w:t xml:space="preserve">2. ຄ່າໃຊ້ຈ່າຍທີ່ບໍ່ສາມາດວັດແທກໄດ້ຂອງການບໍ່ເຊື່ອຟັງ</w:t>
      </w:r>
    </w:p>
    <w:p/>
    <w:p>
      <w:r xmlns:w="http://schemas.openxmlformats.org/wordprocessingml/2006/main">
        <w:t xml:space="preserve">1. ເອຊາຢາ 49:15-16 —ຜູ້ຍິງ​ຈະ​ລືມ​ລູກ​ທີ່​ກຳລັງ​ລ້ຽງ​ລູກ​ໄດ້​ບໍ ເພື່ອ​ວ່າ​ລາວ​ຈະ​ບໍ່​ມີ​ຄວາມ​ເມດຕາ​ສົງສານ​ລູກ​ຊາຍ​ໃນ​ທ້ອງ​ບໍ? ເຖິງແມ່ນວ່າສິ່ງເຫຼົ່ານີ້ອາດຈະລືມ, ແຕ່ຂ້າພະເຈົ້າຈະບໍ່ລືມທ່ານ. ຈົ່ງ​ເບິ່ງ, ຂ້າ​ພະ​ເຈົ້າ​ໄດ້​ສະ​ຫລັກ​ທ່ານ​ໄວ້​ເທິງ​ຝາ​ມື​ຂອງ​ຂ້າ​ພະ​ເຈົ້າ; ຝາຂອງເຈົ້າຢູ່ຕໍ່ຫນ້າຂ້ອຍຢ່າງຕໍ່ເນື່ອງ.</w:t>
      </w:r>
    </w:p>
    <w:p/>
    <w:p>
      <w:r xmlns:w="http://schemas.openxmlformats.org/wordprocessingml/2006/main">
        <w:t xml:space="preserve">2. Romans 6:23 - ສໍາລັບຄ່າຈ້າງຂອງບາບແມ່ນຄວາມຕາຍ, ແຕ່ຂອງປະທານຟຣີຂອງພຣະເຈົ້າແມ່ນຊີວິດນິລັນດອນໃນພຣະເຢຊູຄຣິດເຈົ້າຂອງພວກເຮົາ.</w:t>
      </w:r>
    </w:p>
    <w:p/>
    <w:p>
      <w:r xmlns:w="http://schemas.openxmlformats.org/wordprocessingml/2006/main">
        <w:t xml:space="preserve">ໂຢຊວຍ 8:30 ແລ້ວ​ໂຢຊວຍ​ກໍໄດ້​ສ້າງ​ແທ່ນບູຊາ​ຖວາຍ​ແກ່​ພຣະເຈົ້າຢາເວ ພຣະເຈົ້າ​ຂອງ​ຊາດ​ອິດສະຣາເອນ ທີ່​ພູເຂົາ​ເອບານ.</w:t>
      </w:r>
    </w:p>
    <w:p/>
    <w:p>
      <w:r xmlns:w="http://schemas.openxmlformats.org/wordprocessingml/2006/main">
        <w:t xml:space="preserve">ໂຢຊວຍ​ໄດ້​ສ້າງ​ແທ່ນບູຊາ​ເພື່ອ​ຖວາຍກຽດ​ແກ່​ພຣະເຈົ້າຢາເວ ພຣະເຈົ້າ​ຂອງ​ຊາດ​ອິດສະຣາເອນ​ເທິງ​ພູເຂົາ​ເອບານ.</w:t>
      </w:r>
    </w:p>
    <w:p/>
    <w:p>
      <w:r xmlns:w="http://schemas.openxmlformats.org/wordprocessingml/2006/main">
        <w:t xml:space="preserve">1. ການລະນຶກເຖິງຄວາມສັດຊື່ຂອງພະເຈົ້າ: ເລື່ອງຂອງໂຢຊວຍແລະແທ່ນບູຊາທີ່ພູເຂົາເອບານ</w:t>
      </w:r>
    </w:p>
    <w:p/>
    <w:p>
      <w:r xmlns:w="http://schemas.openxmlformats.org/wordprocessingml/2006/main">
        <w:t xml:space="preserve">2. ການຮູ້ຈັກການເອີ້ນຂອງພຣະເຈົ້າ: ຕົວຢ່າງຂອງໂຢຊວຍແລະພູເຂົາເອບານ</w:t>
      </w:r>
    </w:p>
    <w:p/>
    <w:p>
      <w:r xmlns:w="http://schemas.openxmlformats.org/wordprocessingml/2006/main">
        <w:t xml:space="preserve">1. ພຣະບັນຍັດສອງ 27:1-4</w:t>
      </w:r>
    </w:p>
    <w:p/>
    <w:p>
      <w:r xmlns:w="http://schemas.openxmlformats.org/wordprocessingml/2006/main">
        <w:t xml:space="preserve">2. ໂຢຊວຍ 24:15-25</w:t>
      </w:r>
    </w:p>
    <w:p/>
    <w:p>
      <w:r xmlns:w="http://schemas.openxmlformats.org/wordprocessingml/2006/main">
        <w:t xml:space="preserve">ໂຢຊວຍ 8:31 ຕາມ​ທີ່​ໂມເຊ​ຜູ້​ຮັບໃຊ້​ຂອງ​ພຣະເຈົ້າຢາເວ​ໄດ້​ສັ່ງ​ຊາວ​ອິດສະຣາເອນ ດັ່ງ​ທີ່​ມີ​ຂຽນ​ໄວ້​ໃນ​ໜັງສື​ກົດບັນຍັດ​ຂອງ​ໂມເຊ ຊຶ່ງ​ເປັນ​ແທ່ນບູຊາ​ທີ່​ເຮັດ​ດ້ວຍ​ຫີນ​ທັງໝົດ ຊຶ່ງ​ບໍ່​ມີ​ຜູ້​ໃດ​ຍົກ​ເຫຼັກ​ຂຶ້ນ​ໄດ້ ແລະ​ພວກເຂົາ​ກໍ​ຖວາຍ​ໃສ່​ເທິງ​ແທ່ນບູຊາ. ເຄື່ອງ​ເຜົາ​ບູຊາ​ຖວາຍ​ແກ່​ພຣະເຈົ້າຢາເວ ແລະ​ຖວາຍ​ເຄື່ອງ​ບູຊາ​ເພື່ອ​ສັນຕິສຸກ.</w:t>
      </w:r>
    </w:p>
    <w:p/>
    <w:p>
      <w:r xmlns:w="http://schemas.openxmlformats.org/wordprocessingml/2006/main">
        <w:t xml:space="preserve">ຊາວ​ອິດສະລາແອນ​ໄດ້​ເຊື່ອ​ຟັງ​ຄຳ​ສັ່ງ​ຂອງ​ໂມເຊ ແລະ​ໄດ້​ສ້າງ​ແທ່ນ​ບູຊາ​ດ້ວຍ​ຫີນ​ທີ່​ບໍ່​ທັນ​ຕັດ ແລະ​ໄດ້​ຖວາຍ​ເຄື່ອງ​ເຜົາ​ບູຊາ ແລະ​ເຄື່ອງ​ບູຊາ​ເພື່ອ​ສັນຕິສຸກ​ແກ່​ພຣະເຈົ້າຢາເວ.</w:t>
      </w:r>
    </w:p>
    <w:p/>
    <w:p>
      <w:r xmlns:w="http://schemas.openxmlformats.org/wordprocessingml/2006/main">
        <w:t xml:space="preserve">1. ການເຊື່ອຟັງຄວາມເຊື່ອ - ຄວາມສັດຊື່ຂອງພວກເຮົາຕໍ່ຄໍາສັ່ງຂອງພຣະເຈົ້າເຮັດໃຫ້ພຣະອົງສະຫງ່າລາສີແນວໃດ.</w:t>
      </w:r>
    </w:p>
    <w:p/>
    <w:p>
      <w:r xmlns:w="http://schemas.openxmlformats.org/wordprocessingml/2006/main">
        <w:t xml:space="preserve">2. ການເສຍສະລະຂອງການສັນລະເສີນ - ການຖວາຍຕົວຂອງພວກເຮົາທັງຫມົດໃນການໄຫວ້ນໍາເອົາກຽດສັກສີຂອງພຣະອົງແນວໃດ</w:t>
      </w:r>
    </w:p>
    <w:p/>
    <w:p>
      <w:r xmlns:w="http://schemas.openxmlformats.org/wordprocessingml/2006/main">
        <w:t xml:space="preserve">1. 1 ຊາມູເອນ 15:22 - ພຣະເຈົ້າຢາເວ​ຍິນດີ​ຢ່າງ​ໃຫຍ່​ຫລວງ​ໃນ​ເຄື່ອງ​ເຜົາ​ບູຊາ​ແລະ​ເຄື່ອງ​ບູຊາ​ເທົ່າ​ກັບ​ການ​ເຊື່ອຟັງ​ຖ້ອຍຄຳ​ຂອງ​ພຣະເຈົ້າຢາເວ​ບໍ? ຈົ່ງ​ເບິ່ງ, ການ​ເຊື່ອ​ຟັງ​ແມ່ນ​ດີກ​ວ່າ​ການ​ເສຍ​ສະ​ລະ ... "</w:t>
      </w:r>
    </w:p>
    <w:p/>
    <w:p>
      <w:r xmlns:w="http://schemas.openxmlformats.org/wordprocessingml/2006/main">
        <w:t xml:space="preserve">2. ເຮັບເຣີ 13:15 - "ຂໍໃຫ້ເຮົາສືບຕໍ່ຖວາຍເຄື່ອງບູຊາຖວາຍແກ່ພຣະເຈົ້າເພື່ອສັນລະເສີນໝາກໄມ້ແຫ່ງປາກທີ່ປະກາດຊື່ຂອງພຣະອົງຢ່າງເປີດເຜີຍ."</w:t>
      </w:r>
    </w:p>
    <w:p/>
    <w:p>
      <w:r xmlns:w="http://schemas.openxmlformats.org/wordprocessingml/2006/main">
        <w:t xml:space="preserve">ໂຢຊວຍ 8:32 ເພິ່ນ​ໄດ້​ຂຽນ​ກົດບັນຍັດ​ຂອງ​ໂມເຊ​ໄວ້​ເທິງ​ກ້ອນຫີນ ຊຶ່ງ​ເພິ່ນ​ໄດ້​ຂຽນ​ໄວ້​ຕໍ່ໜ້າ​ຊາວ​ອິດສະຣາເອນ.</w:t>
      </w:r>
    </w:p>
    <w:p/>
    <w:p>
      <w:r xmlns:w="http://schemas.openxmlformats.org/wordprocessingml/2006/main">
        <w:t xml:space="preserve">ໂມເຊ​ໄດ້​ຂຽນ​ກົດ​ໝາຍ​ຂອງ​ໂມເຊ​ໄວ້​ເທິງ​ກ້ອນ​ຫີນ​ຕໍ່​ໜ້າ​ຊາວ​ອິດສະລາແອນ.</w:t>
      </w:r>
    </w:p>
    <w:p/>
    <w:p>
      <w:r xmlns:w="http://schemas.openxmlformats.org/wordprocessingml/2006/main">
        <w:t xml:space="preserve">1. ດໍາລົງຊີວິດຕາມກົດຫມາຍຂອງໂມເຊ</w:t>
      </w:r>
    </w:p>
    <w:p/>
    <w:p>
      <w:r xmlns:w="http://schemas.openxmlformats.org/wordprocessingml/2006/main">
        <w:t xml:space="preserve">2. ຄວາມສຳຄັນຂອງການເຊື່ອຟັງກົດບັນຍັດຂອງພຣະເຈົ້າ</w:t>
      </w:r>
    </w:p>
    <w:p/>
    <w:p>
      <w:r xmlns:w="http://schemas.openxmlformats.org/wordprocessingml/2006/main">
        <w:t xml:space="preserve">1. ພຣະບັນຍັດສອງ 31:9-13</w:t>
      </w:r>
    </w:p>
    <w:p/>
    <w:p>
      <w:r xmlns:w="http://schemas.openxmlformats.org/wordprocessingml/2006/main">
        <w:t xml:space="preserve">2. ຄຳເພງ 119:97-105</w:t>
      </w:r>
    </w:p>
    <w:p/>
    <w:p>
      <w:r xmlns:w="http://schemas.openxmlformats.org/wordprocessingml/2006/main">
        <w:t xml:space="preserve">ໂຢຊວຍ 8:33 ແລະ​ຊາວ​ອິດສະຣາເອນ​ທັງໝົດ, ແລະ​ພວກ​ເຖົ້າແກ່, ພະນັກງານ, ແລະ​ຜູ້​ຕັດສິນ​ຂອງ​ພວກເຂົາ​ໄດ້​ຢືນ​ຢູ່​ຂ້າງ​ນີ້​ຂອງ​ນາວາ ແລະ​ດ້ານ​ນັ້ນ​ຕໍ່ໜ້າ​ພວກ​ປະໂຣຫິດ​ຊາວ​ເລວີ ຊຶ່ງ​ຖື​ຫີບ​ພັນທະສັນຍາ​ຂອງ​ພຣະເຈົ້າຢາເວ ແລະ​ຄົນ​ຕ່າງດ້າວ. , ດັ່ງທີ່ພຣະອົງໄດ້ເກີດມາໃນບັນດາພວກເຂົາ; ເຄິ່ງ ຫນຶ່ງ ຂອງ ເຂົາ ເຈົ້າ ກ່ຽວ ກັບ ພູ Gerizim, ແລະ ເຄິ່ງ ຫນຶ່ງ ຂອງ ເຂົາ ເຈົ້າ ກ່ຽວ ກັບ ພູ Ebal; ດັ່ງ​ທີ່​ໂມເຊ​ຜູ້​ຮັບ​ໃຊ້​ຂອງ​ພຣະ​ຜູ້​ເປັນ​ເຈົ້າ​ໄດ້​ສັ່ງ​ໄວ້​ກ່ອນ, ວ່າ​ພວກ​ເຂົາ​ຈະ​ໃຫ້​ພອນ​ແກ່​ປະ​ຊາ​ຊົນ​ຂອງ​ອິດ​ສະ​ຣາ​ເອນ.</w:t>
      </w:r>
    </w:p>
    <w:p/>
    <w:p>
      <w:r xmlns:w="http://schemas.openxmlformats.org/wordprocessingml/2006/main">
        <w:t xml:space="preserve">ທັງ​ໝົດ​ຂອງ​ຊາດ​ອິດສະລາແອນ, ລວມ​ທັງ​ພວກ​ເຖົ້າ​ແກ່, ເຈົ້າ​ໜ້າ​ທີ່, ແລະ​ຜູ້​ພິ​ພາກ​ສາ, ໄດ້​ຢືນ​ຢູ່​ຕໍ່​ໜ້າ​ປະ​ໂລ​ຫິດ ແລະ​ຊາວ​ເລວີ ຜູ້​ຖື​ຫີບ​ພັນ​ທະ​ສັນ​ຍາ​ຂອງ​ພຣະ​ຜູ້​ເປັນ​ເຈົ້າ, ທັງ​ຄົນ​ຕ່າງ​ດ້າວ ແລະ​ຄົນ​ພື້ນ​ເມືອງ. ຄົນ​ເຄິ່ງໜຶ່ງ​ຢູ່​ເທິງ​ພູເຂົາ​ເກຣິຊິມ ແລະ​ອີກ​ເຄິ່ງ​ໜຶ່ງ​ຢູ່​ເທິງ​ພູເຂົາ​ເອບານ ຕາມ​ຄຳ​ແນະນຳ​ຂອງ​ໂມເຊ​ທີ່​ຈະ​ອວຍພອນ​ປະຊາຊົນ​ອິດສະລາແອນ.</w:t>
      </w:r>
    </w:p>
    <w:p/>
    <w:p>
      <w:r xmlns:w="http://schemas.openxmlformats.org/wordprocessingml/2006/main">
        <w:t xml:space="preserve">1. ພອນ​ແຫ່ງ​ການ​ເຊື່ອ​ຟັງ: ເຮົາ​ໄດ້​ຮັບ​ຜົນ​ຕອບ​ແທນ​ຂອງ​ການ​ເຮັດ​ຕາມ​ພຣະ​ປະສົງ​ຂອງ​ພະເຈົ້າ​ແນວ​ໃດ?</w:t>
      </w:r>
    </w:p>
    <w:p/>
    <w:p>
      <w:r xmlns:w="http://schemas.openxmlformats.org/wordprocessingml/2006/main">
        <w:t xml:space="preserve">2. ພະລັງແຫ່ງຄວາມສາມັກຄີ: ການວາງຄວາມແຕກຕ່າງຂອງພວກເຮົາຫລີກໄປທາງຫນຶ່ງເຮັດໃຫ້ພວກເຮົາໃກ້ຊິດກັບພຣະເຈົ້າ</w:t>
      </w:r>
    </w:p>
    <w:p/>
    <w:p>
      <w:r xmlns:w="http://schemas.openxmlformats.org/wordprocessingml/2006/main">
        <w:t xml:space="preserve">1. ພຣະບັນຍັດສອງ 27:4-8 —ໂມເຊ​ສັ່ງ​ປະຊາຊົນ​ອິດສະລາແອນ​ໃຫ້​ເຊື່ອ​ຟັງ​ກົດບັນຍັດ​ແລະ​ໄດ້​ຮັບ​ພອນ.</w:t>
      </w:r>
    </w:p>
    <w:p/>
    <w:p>
      <w:r xmlns:w="http://schemas.openxmlformats.org/wordprocessingml/2006/main">
        <w:t xml:space="preserve">2. 1 ໂກລິນໂທ 12:12-13 - ໂປໂລເນັ້ນຫນັກວ່າພວກເຮົາທັງຫມົດເປັນສ່ວນຫນຶ່ງຂອງຮ່າງກາຍດຽວກັນຂອງພຣະຄຣິດ, ເຖິງແມ່ນວ່າພວກເຮົາແຕກຕ່າງກັນ.</w:t>
      </w:r>
    </w:p>
    <w:p/>
    <w:p>
      <w:r xmlns:w="http://schemas.openxmlformats.org/wordprocessingml/2006/main">
        <w:t xml:space="preserve">ໂຢຊວຍ 8:34 ຫລັງຈາກ​ນັ້ນ ເພິ່ນ​ກໍ​ອ່ານ​ຖ້ອຍຄຳ​ທັງໝົດ​ຂອງ​ກົດບັນຍັດ, ພອນ​ແລະ​ຄຳ​ສາບແຊ່ງ​ຕາມ​ທີ່​ຂຽນ​ໄວ້​ໃນ​ໜັງສື​ກົດບັນຍັດ.</w:t>
      </w:r>
    </w:p>
    <w:p/>
    <w:p>
      <w:r xmlns:w="http://schemas.openxmlformats.org/wordprocessingml/2006/main">
        <w:t xml:space="preserve">ໂຢຊວຍ​ໄດ້​ອ່ານ​ໜັງສື​ພະບັນຍັດ​ຢ່າງ​ດັງໆ ເຊິ່ງ​ລວມ​ທັງ​ຄຳ​ອວຍພອນ​ແລະ​ຄຳ​ສາບແຊ່ງ.</w:t>
      </w:r>
    </w:p>
    <w:p/>
    <w:p>
      <w:r xmlns:w="http://schemas.openxmlformats.org/wordprocessingml/2006/main">
        <w:t xml:space="preserve">1. ພອນແລະຄໍາສາບແຊ່ງຂອງການເຊື່ອຟັງ</w:t>
      </w:r>
    </w:p>
    <w:p/>
    <w:p>
      <w:r xmlns:w="http://schemas.openxmlformats.org/wordprocessingml/2006/main">
        <w:t xml:space="preserve">2. ເອົາ​ຊະ​ນະ​ຄວາມ​ທຸກ​ຍາກ​ໂດຍ​ຜ່ານ​ຄວາມ​ສັດ​ຊື່​ຕໍ່​ພຣະ​ເຈົ້າ</w:t>
      </w:r>
    </w:p>
    <w:p/>
    <w:p>
      <w:r xmlns:w="http://schemas.openxmlformats.org/wordprocessingml/2006/main">
        <w:t xml:space="preserve">1. ພຣະບັນຍັດສອງ 28:1-14</w:t>
      </w:r>
    </w:p>
    <w:p/>
    <w:p>
      <w:r xmlns:w="http://schemas.openxmlformats.org/wordprocessingml/2006/main">
        <w:t xml:space="preserve">2. ໂຢຊວຍ 1:7-9</w:t>
      </w:r>
    </w:p>
    <w:p/>
    <w:p>
      <w:r xmlns:w="http://schemas.openxmlformats.org/wordprocessingml/2006/main">
        <w:t xml:space="preserve">ໂຢຊວຍ 8:35 ບໍ່ມີ​ຖ້ອຍຄຳ​ທັງໝົດ​ທີ່​ໂມເຊ​ໄດ້​ສັ່ງ ຊຶ່ງ​ໂຢຊວຍ​ບໍ່ໄດ້​ອ່ານ​ຕໍ່​ໜ້າ​ບັນດາ​ປະຊາຄົມ​ຂອງ​ຊາດ​ອິດສະຣາເອນ, ກັບ​ພວກ​ແມ່ຍິງ, ເດັກນ້ອຍ ແລະ​ຄົນ​ຕ່າງດ້າວ​ທີ່​ມີ​ສະຕິປັນຍາ​ໃນ​ທ່າມກາງ​ພວກເຂົາ.</w:t>
      </w:r>
    </w:p>
    <w:p/>
    <w:p>
      <w:r xmlns:w="http://schemas.openxmlformats.org/wordprocessingml/2006/main">
        <w:t xml:space="preserve">ໂຢຊວຍ​ໄດ້​ອ່ານ​ຄຳ​ສັ່ງ​ທັງ​ໝົດ​ທີ່​ໂມເຊ​ໄດ້​ມອບ​ໃຫ້​ແກ່​ປະຊາຄົມ​ຂອງ​ຊາດ​ອິດສະລາແອນ​ທັງ​ໝົດ, ລວມ​ທັງ​ຍິງ, ເດັກ​ນ້ອຍ, ແລະ​ຄົນ​ແປກ​ໜ້າ.</w:t>
      </w:r>
    </w:p>
    <w:p/>
    <w:p>
      <w:r xmlns:w="http://schemas.openxmlformats.org/wordprocessingml/2006/main">
        <w:t xml:space="preserve">1. ຄວາມສຳຄັນຂອງການເຊື່ອຟັງ—ບົດຮຽນຈາກໂຢຊວຍ 8:35 ກ່ຽວກັບອຳນາດຂອງການປະຕິບັດຕາມຄຳສັ່ງຂອງພະເຈົ້າ.</w:t>
      </w:r>
    </w:p>
    <w:p/>
    <w:p>
      <w:r xmlns:w="http://schemas.openxmlformats.org/wordprocessingml/2006/main">
        <w:t xml:space="preserve">2. ພະລັງຂອງຊຸມຊົນ - ໂຢຊວຍ 8:35 ສະແດງໃຫ້ເຫັນຄວາມສໍາຄັນຂອງການເຕົ້າໂຮມກັນເປັນອົງການຂອງໂບດ.</w:t>
      </w:r>
    </w:p>
    <w:p/>
    <w:p>
      <w:r xmlns:w="http://schemas.openxmlformats.org/wordprocessingml/2006/main">
        <w:t xml:space="preserve">1. Deuteronomy 6:4-9 - The Shema , ສາດ ສະ ຫນາ ຢິວ ໄດ້ ອະ ທິ ບາຍ ຄວາມ ສໍາ ຄັນ ຂອງ ການ ເຊື່ອ ຟັງ ຄໍາ ສັ່ງ ຂອງ ພຣະ ເຈົ້າ .</w:t>
      </w:r>
    </w:p>
    <w:p/>
    <w:p>
      <w:r xmlns:w="http://schemas.openxmlformats.org/wordprocessingml/2006/main">
        <w:t xml:space="preserve">2. ກິດຈະການ 2:42-47 - ຄຣິສຕະຈັກຕົ້ນໆໄດ້ເຕົ້າໂຮມກັນຢູ່ໃນຊຸມຊົນ ແລະປະຕິບັດຕາມຄຳສອນຂອງອັກຄະສາວົກ.</w:t>
      </w:r>
    </w:p>
    <w:p/>
    <w:p>
      <w:r xmlns:w="http://schemas.openxmlformats.org/wordprocessingml/2006/main">
        <w:t xml:space="preserve">ໂຢຊວຍ 9 ສາມາດ​ສະຫຼຸບ​ໄດ້​ເປັນ​ສາມ​ວັກ​ດັ່ງ​ນີ້, ໂດຍ​ມີ​ຂໍ້​ທີ່​ຊີ້​ບອກ​ວ່າ:</w:t>
      </w:r>
    </w:p>
    <w:p/>
    <w:p>
      <w:r xmlns:w="http://schemas.openxmlformats.org/wordprocessingml/2006/main">
        <w:t xml:space="preserve">ວັກ 1: ໂຢຊວຍ 9:1-15 ອະທິບາຍ​ເຖິງ​ການ​ຫຼອກ​ລວງ​ຂອງ​ຊາວ​ກີເບໂອນ. ເມື່ອ​ໄດ້​ຍິນ​ກ່ຽວ​ກັບ​ໄຊຊະນະ​ຂອງ​ຊາດ​ອິດສະລາແອນ, ຊາວ​ເມືອງ​ກີເບໂອນ​ແລະ​ເມືອງ​ໃກ້​ຄຽງ​ກໍ​ຢ້ານ​ກົວ​ແລະ​ຫລອກ​ລວງ. ພວກ​ເຂົາ​ປອມ​ຕົວ​ເປັນ​ຜູ້​ເດີນ​ທາງ​ຈາກ​ແຜ່ນດິນ​ທີ່​ຫ່າງ​ໄກ​ແລະ​ເຂົ້າ​ຫາ​ໂຢຊວຍ​ແລະ​ພວກ​ຜູ້​ນຳ​ຊາວ​ອິດສະລາແອນ ໂດຍ​ທຳ​ທ່າ​ສະ​ແຫວ​ງຫາ​ສົນທິສັນຍາ. ເຂົາ​ເຈົ້າ​ນຳ​ເອົາ​ເສື້ອ​ຜ້າ​ທີ່​ຂາດ​ໄປ, ເກີບ​ແຕະ​ເກົ່າ, ແລະ​ເຂົ້າ​ຈີ່​ທີ່​ເປັນ​ຮູບ​ປັ້ນ​ເປັນ​ຫຼັກ​ຖານ​ວ່າ​ເຂົາ​ເຈົ້າ​ໄດ້​ເດີນ​ທາງ​ມາ​ແຕ່​ໄກ. ໂດຍ​ບໍ່​ໄດ້​ຊອກ​ຫາ​ຄຳ​ແນະນຳ​ຈາກ​ພະເຈົ້າ ໂຢຊວຍ​ແລະ​ພວກ​ຜູ້​ນຳ​ກໍ​ເຮັດ​ພັນທະ​ສັນຍາ​ກັບ​ເຂົາ​ເຈົ້າ.</w:t>
      </w:r>
    </w:p>
    <w:p/>
    <w:p>
      <w:r xmlns:w="http://schemas.openxmlformats.org/wordprocessingml/2006/main">
        <w:t xml:space="preserve">ຫຍໍ້ໜ້າ 2: ສືບຕໍ່ໃນໂຢຊວຍ 9:16-21 ມີການເປີດເຜີຍວ່າພາຍຫຼັງສາມມື້ ໂຢຊວຍພົບວ່າຊາວກີເບໂອນເປັນເພື່ອນບ້ານໃກ້ຄຽງທີ່ຫຼອກລວງເຂົາເຈົ້າ. ເຖິງ​ວ່າ​ຈະ​ຮູ້​ຄວາມ​ຫຼອກ​ລວງ​ຂອງ​ເຂົາ​ເຈົ້າ ແຕ່​ໂຢຊວຍ​ແລະ​ພວກ​ຜູ້​ນຳ​ກໍ​ໃຫ້​ກຽດ​ແກ່​ຄຳ​ສັນຍາ​ທີ່​ຈະ​ບໍ່​ເຮັດ​ໃຫ້​ເຂົາ​ເຈົ້າ​ເຮັດ​ອັນຕະລາຍ ເພາະ​ເຂົາ​ໄດ້​ສາບານ​ໃນ​ນາມ​ຂອງ​ພະ​ເຢໂຫວາ. ແນວໃດກໍ່ຕາມ, ເຂົາເຈົ້າມອບໝາຍໃຫ້ເຂົາເຈົ້າເປັນຊ່າງຕັດໄມ້ ແລະເປັນຜູ້ບັນທຸກນໍ້າໃຫ້ແກ່ຊາວອິດສະລາແອນທັງໝົດ ເຊິ່ງເປັນຜົນມາຈາກການຫຼອກລວງຂອງພວກເຂົາ.</w:t>
      </w:r>
    </w:p>
    <w:p/>
    <w:p>
      <w:r xmlns:w="http://schemas.openxmlformats.org/wordprocessingml/2006/main">
        <w:t xml:space="preserve">ຫຍໍ້​ໜ້າ 3: ໂຢຊວຍ 9 ສະຫລຸບ​ໂດຍ​ເນັ້ນ​ເຖິງ​ການ​ປົກຄອງ​ຂອງ​ພະເຈົ້າ​ໃນ​ໂຢຊວຍ 9:22-27. ເມື່ອ​ໂຢຊວຍ​ປະ​ເຊີນ​ໜ້າ​ກັບ​ການ​ຫຼອກ​ລວງ​ຂອງ​ພວກ​ເຂົາ, ຊາວ​ກີເບໂອນ​ໄດ້​ຍອມ​ຮັບ​ຄວາມ​ຢ້ານ​ກົວ​ຕໍ່​ພຣະ​ເຈົ້າ​ຂອງ​ຊາວ​ອິດສະ​ຣາເອນ ແລະ​ຮັບ​ຮູ້​ວ່າ​ເຂົາ​ເຈົ້າ​ໄດ້​ຍິນ​ກ່ຽວ​ກັບ​ການ​ກະທຳ​ອັນ​ຍິ່ງ​ໃຫຍ່​ຂອງ​ພຣະ​ອົງ. ໂຢຊວຍເຮັດໃຫ້ພວກເຂົາຢູ່ທ່າມກາງຊົນຊາດອິດສະລາແອນ ແຕ່ຮັບປະກັນວ່າເຂົາເຈົ້າຮັບໃຊ້ໃນຕໍາແໜ່ງຕໍ່າຕ້ອຍ ໃນຖານະຊ່າງຕັດໄມ້ ແລະຜູ້ບັນທຸກນໍ້າ ເປັນການເຕືອນໃຈເຖິງກົນລະຍຸດທີ່ຫຼອກລວງຂອງເຂົາເຈົ້າ.</w:t>
      </w:r>
    </w:p>
    <w:p/>
    <w:p>
      <w:r xmlns:w="http://schemas.openxmlformats.org/wordprocessingml/2006/main">
        <w:t xml:space="preserve">ສະຫຼຸບ:</w:t>
      </w:r>
    </w:p>
    <w:p>
      <w:r xmlns:w="http://schemas.openxmlformats.org/wordprocessingml/2006/main">
        <w:t xml:space="preserve">ໂຢຊວຍ 9 ສະເຫນີ:</w:t>
      </w:r>
    </w:p>
    <w:p>
      <w:r xmlns:w="http://schemas.openxmlformats.org/wordprocessingml/2006/main">
        <w:t xml:space="preserve">ການຫຼອກລວງຂອງຊາວກີເບໂອນທີ່ທຳທ່າສະແຫວງຫາສົນທິສັນຍາ;</w:t>
      </w:r>
    </w:p>
    <w:p>
      <w:r xmlns:w="http://schemas.openxmlformats.org/wordprocessingml/2006/main">
        <w:t xml:space="preserve">ການຄົ້ນພົບການຫຼອກລວງໃຫ້ກຽດແກ່ພັນທະສັນຍາເຖິງວ່າຈະມີການຫຼອກລວງ;</w:t>
      </w:r>
    </w:p>
    <w:p>
      <w:r xmlns:w="http://schemas.openxmlformats.org/wordprocessingml/2006/main">
        <w:t xml:space="preserve">ການລົງໂທດຂອງ Gibeonites ໄດ້ມອບຫມາຍຕໍາແຫນ່ງຕ່ໍາ.</w:t>
      </w:r>
    </w:p>
    <w:p/>
    <w:p>
      <w:r xmlns:w="http://schemas.openxmlformats.org/wordprocessingml/2006/main">
        <w:t xml:space="preserve">ເນັ້ນໃສ່ການຫຼອກລວງຂອງຊາວກີເບໂອນທີ່ທຳທ່າສະແຫວງຫາສົນທິສັນຍາ;</w:t>
      </w:r>
    </w:p>
    <w:p>
      <w:r xmlns:w="http://schemas.openxmlformats.org/wordprocessingml/2006/main">
        <w:t xml:space="preserve">ການຄົ້ນພົບການຫຼອກລວງໃຫ້ກຽດແກ່ພັນທະສັນຍາເຖິງວ່າຈະມີການຫຼອກລວງ;</w:t>
      </w:r>
    </w:p>
    <w:p>
      <w:r xmlns:w="http://schemas.openxmlformats.org/wordprocessingml/2006/main">
        <w:t xml:space="preserve">ການລົງໂທດຂອງ Gibeonites ໄດ້ມອບຫມາຍຕໍາແຫນ່ງຕ່ໍາ.</w:t>
      </w:r>
    </w:p>
    <w:p/>
    <w:p>
      <w:r xmlns:w="http://schemas.openxmlformats.org/wordprocessingml/2006/main">
        <w:t xml:space="preserve">ບົດນີ້ເນັ້ນໃສ່ການກະທຳທີ່ຫຼອກລວງຂອງຊາວກີເບໂອນ, ການຄົ້ນພົບການຫຼອກລວງຂອງເຂົາເຈົ້າ, ແລະຜົນສະທ້ອນທີ່ເຂົາເຈົ້າປະເຊີນ. ໃນ​ໂຢຊວຍ 9 ເມື່ອ​ໄດ້​ຍິນ​ກ່ຽວ​ກັບ​ໄຊຊະນະ​ຂອງ​ຊາດ​ອິດສະລາແອນ, ຊາວ​ເມືອງ​ກີເບໂອນ​ແລະ​ເມືອງ​ໃກ້​ຄຽງ​ໄດ້​ຫລອກ​ລວງ. ພວກ​ເຂົາ​ປອມ​ຕົວ​ເປັນ​ຜູ້​ເດີນ​ທາງ​ຈາກ​ແຜ່ນດິນ​ທີ່​ຫ່າງ​ໄກ​ແລະ​ເຂົ້າ​ຫາ​ໂຢຊວຍ​ແລະ​ພວກ​ຜູ້​ນຳ​ຊາວ​ອິດສະລາແອນ ໂດຍ​ທຳ​ທ່າ​ສະ​ແຫວ​ງຫາ​ສົນທິສັນຍາ. ໂດຍ​ບໍ່​ໄດ້​ຊອກ​ຫາ​ຄຳ​ແນະນຳ​ຈາກ​ພະເຈົ້າ ໂຢຊວຍ​ແລະ​ພວກ​ຜູ້​ນຳ​ເຮັດ​ພັນທະ​ສັນຍາ​ກັບ​ເຂົາ​ເຈົ້າ​ໂດຍ​ອີງ​ຕາມ​ການ​ສະແດງ​ທີ່​ຫຼອກ​ລວງ.</w:t>
      </w:r>
    </w:p>
    <w:p/>
    <w:p>
      <w:r xmlns:w="http://schemas.openxmlformats.org/wordprocessingml/2006/main">
        <w:t xml:space="preserve">ສືບຕໍ່ໃນໂຢຊວຍ 9, ຫຼັງຈາກສາມມື້, ໂຢຊວຍຄົ້ນພົບວ່າຕົວຈິງແລ້ວຊາວກີເບໂອນແມ່ນເພື່ອນບ້ານໃກ້ຄຽງທີ່ຫລອກລວງພວກເຂົາ. ເຖິງ​ວ່າ​ຈະ​ຮູ້​ຄວາມ​ຫຼອກ​ລວງ​ຂອງ​ເຂົາ​ເຈົ້າ ແຕ່​ໂຢຊວຍ​ແລະ​ພວກ​ຜູ້​ນຳ​ກໍ​ໃຫ້​ກຽດ​ແກ່​ຄຳ​ສັນຍາ​ທີ່​ຈະ​ບໍ່​ເຮັດ​ໃຫ້​ເຂົາ​ເຈົ້າ​ເຮັດ​ອັນຕະລາຍ ເພາະ​ເຂົາ​ໄດ້​ສາບານ​ໃນ​ນາມ​ຂອງ​ພະ​ເຢໂຫວາ. ຢ່າງໃດກໍຕາມ, ເປັນຜົນມາຈາກການກະທໍາທີ່ຫຼອກລວງຂອງພວກເຂົາ, ພວກເຂົາຖືກມອບຫມາຍໃຫ້ເປັນຜູ້ຕັດໄມ້ແລະຜູ້ຂົນສົ່ງນ້ໍາສໍາລັບຊາວອິດສະລາແອນທັງຫມົດເປັນຕໍາແຫນ່ງທີ່ສະທ້ອນໃຫ້ເຫັນເຖິງກົນລະຍຸດທີ່ຫຼອກລວງຂອງພວກເຂົາ.</w:t>
      </w:r>
    </w:p>
    <w:p/>
    <w:p>
      <w:r xmlns:w="http://schemas.openxmlformats.org/wordprocessingml/2006/main">
        <w:t xml:space="preserve">ໂຢຊວຍ 9 ສະຫຼຸບໂດຍເນັ້ນໃສ່ສິດອຳນາດຂອງພະເຈົ້າ. ເມື່ອ​ໂຢຊວຍ​ປະ​ເຊີນ​ໜ້າ​ກັບ​ການ​ຫຼອກ​ລວງ​ຂອງ​ພວກ​ເຂົາ, ຊາວ​ກີເບໂອນ​ໄດ້​ຍອມ​ຮັບ​ຄວາມ​ຢ້ານ​ກົວ​ຕໍ່​ພຣະ​ເຈົ້າ​ຂອງ​ຊາວ​ອິດສະ​ຣາເອນ ແລະ​ຮັບ​ຮູ້​ວ່າ​ເຂົາ​ເຈົ້າ​ໄດ້​ຍິນ​ກ່ຽວ​ກັບ​ການ​ກະທຳ​ອັນ​ຍິ່ງ​ໃຫຍ່​ຂອງ​ພຣະ​ອົງ. ເນື່ອງຈາກການປະຖິ້ມພວກເຂົາໂດຍອີງໃສ່ຄໍາສາບານຂອງພວກເຂົາໃນນາມຂອງພະເຢໂຫວາ, ໂຢຊວຍເຮັດໃຫ້ພວກເຂົາຢູ່ໃນທ່າມກາງຊາວອິດສະລາແອນແຕ່ໃຫ້ແນ່ໃຈວ່າພວກເຂົາຮັບໃຊ້ໃນຕໍາແຫນ່ງຕ່ໍາກວ່າເປັນຊ່າງຕັດໄມ້ແລະຜູ້ຂົນສົ່ງນ້ໍາເປັນການເຕືອນເຖິງຄວາມຍຸຕິທໍາຂອງພຣະເຈົ້າແລະຄວາມສາມາດຂອງພຣະອົງທີ່ຈະເຮັດວຽກຜ່ານສະຖານະການຫຼອກລວງເຖິງແມ່ນວ່າສໍາລັບຈຸດປະສົງຂອງພຣະອົງ.</w:t>
      </w:r>
    </w:p>
    <w:p/>
    <w:p>
      <w:r xmlns:w="http://schemas.openxmlformats.org/wordprocessingml/2006/main">
        <w:t xml:space="preserve">ໂຢຊວຍ 9:1 ແລະ​ເຫດການ​ໄດ້​ບັງເກີດ​ຂຶ້ນຄື ເມື່ອ​ກະສັດ​ທັງ​ໝົດ​ທີ່​ຢູ່​ຝັ່ງ​ແມ່ນໍ້າ​ຈໍແດນ, ໃນ​ເນີນພູ, ແລະ​ຕາມ​ຮ່ອມພູ, ແລະ​ໃນ​ທຸກ​ຝັ່ງ​ທະເລ​ໃຫຍ່​ທີ່​ຕໍ່ສູ້​ກັບ​ເລບານອນ, ຊາວ​ຮິດຕີ, ແລະ​ຊາວ​ອາໂມ. ຊາວ​ການາອານ, ຊາວ​ເປຣິຊີ, ຊາວ​ຮີວີ, ແລະ​ຊາວ​ເຢບຸດ, ໄດ້​ຍິນ​ເລື່ອງ​ນັ້ນ;</w:t>
      </w:r>
    </w:p>
    <w:p/>
    <w:p>
      <w:r xmlns:w="http://schemas.openxmlformats.org/wordprocessingml/2006/main">
        <w:t xml:space="preserve">ກະສັດ​ທັງ​ປວງ​ທີ່​ຢູ່​ທາງ​ທິດ​ຕາເວັນອອກ​ຂອງ​ແມ່ນໍ້າ​ຢູລະເດນ​ໄດ້​ຍິນ​ເລື່ອງ​ຊາວ​ອິດສະລາແອນ ແລະ​ໄດ້​ເຕົ້າໂຮມ​ກັນ​ເພື່ອ​ເປັນ​ພັນທະມິດ​ຕໍ່​ພວກ​ເຂົາ.</w:t>
      </w:r>
    </w:p>
    <w:p/>
    <w:p>
      <w:r xmlns:w="http://schemas.openxmlformats.org/wordprocessingml/2006/main">
        <w:t xml:space="preserve">1. ພະລັງຂອງຄວາມສາມັກຄີ - ການເຮັດວຽກຮ່ວມກັນເພື່ອເຫດຜົນທົ່ວໄປສາມາດເຮັດໃຫ້ຄວາມເຂັ້ມແຂງໃນເວລາທີ່ມີຄວາມຫຍຸ້ງຍາກ.</w:t>
      </w:r>
    </w:p>
    <w:p/>
    <w:p>
      <w:r xmlns:w="http://schemas.openxmlformats.org/wordprocessingml/2006/main">
        <w:t xml:space="preserve">2. ໝັ້ນ​ຄົງ​ໃນ​ຄວາມ​ເຊື່ອ - ການ​ໄວ້​ວາງ​ໃຈ​ໃນ​ພຣະ​ເຈົ້າ​ຈະ​ເຮັດ​ໃຫ້​ຄວາມ​ສະ​ຫງົບ ແລະ ຄວາມ​ເຂັ້ມ​ແຂງ​ແນວ​ໃດ​ໃນ​ການ​ປະ​ເຊີນ​ກັບ​ຄວາມ​ທຸກ​ຍາກ​ລຳ​ບາກ.</w:t>
      </w:r>
    </w:p>
    <w:p/>
    <w:p>
      <w:r xmlns:w="http://schemas.openxmlformats.org/wordprocessingml/2006/main">
        <w:t xml:space="preserve">1. ຄຳເພງ 46:1-3 - “ພະເຈົ້າ​ເປັນ​ບ່ອນ​ລີ້​ໄພ​ແລະ​ກຳລັງ​ຂອງ​ພວກ​ເຮົາ ແລະ​ເປັນ​ການ​ຊ່ວຍ​ເຫຼືອ​ໃນ​ທຸກ​ຄວາມ​ທຸກ​ລຳບາກ ດັ່ງ​ນັ້ນ​ພວກ​ເຮົາ​ຈະ​ບໍ່​ຢ້ານ ເຖິງ​ແມ່ນ​ວ່າ​ແຜ່ນດິນ​ໂລກ​ຈະ​ໃຫ້​ທາງ​ແລະ​ພູເຂົາ​ຈະ​ຕົກ​ຢູ່​ໃນ​ໃຈ​ຂອງ​ທະເລ​ເຖິງ​ແມ່ນ​ວ່າ​ນ້ຳ​ຂອງ​ມັນ​ຈະ​ເກີດ​ຂຶ້ນ. ສຽງ​ດັງ​ແລະ​ໂຟມ​ແລະ​ພູ​ເຂົາ​ໄດ້​ສັ່ນ​ສະ​ເທືອນ​ດ້ວຍ​ການ​ພັດ​ທະ​ນາ.”</w:t>
      </w:r>
    </w:p>
    <w:p/>
    <w:p>
      <w:r xmlns:w="http://schemas.openxmlformats.org/wordprocessingml/2006/main">
        <w:t xml:space="preserve">2 ຟີລິບ 4:6-7 “ຢ່າ​ກັງວົນ​ໃນ​ທຸກ​ສະຖານະການ, ດ້ວຍ​ການ​ອະທິດຖານ​ແລະ​ການ​ອ້ອນວອນ​ດ້ວຍ​ການ​ຂອບພຣະຄຸນ ຈົ່ງ​ຍື່ນ​ຄຳ​ຂໍ​ຂອງ​ເຈົ້າ​ຕໍ່​ພຣະເຈົ້າ ແລະ​ສັນຕິສຸກ​ຂອງ​ພະເຈົ້າ​ທີ່​ເໜືອ​ຄວາມ​ເຂົ້າ​ໃຈ​ທັງ​ປວງ​ຈະ​ປົກ​ປ້ອງ​ເຈົ້າ. ຫົວໃຈແລະຈິດໃຈຂອງເຈົ້າໃນພຣະເຢຊູຄຣິດ."</w:t>
      </w:r>
    </w:p>
    <w:p/>
    <w:p>
      <w:r xmlns:w="http://schemas.openxmlformats.org/wordprocessingml/2006/main">
        <w:t xml:space="preserve">ໂຢຊວຍ 9:2 ພວກເຂົາ​ໄດ້​ເຕົ້າໂຮມ​ກັນ​ເພື່ອ​ຕໍ່ສູ້​ກັບ​ໂຢຊວຍ ແລະ​ກັບ​ຊາດ​ອິດສະຣາເອນ.</w:t>
      </w:r>
    </w:p>
    <w:p/>
    <w:p>
      <w:r xmlns:w="http://schemas.openxmlformats.org/wordprocessingml/2006/main">
        <w:t xml:space="preserve">ຊາວ​ການາອານ​ໄດ້​ເຕົ້າ​ໂຮມ​ກັນ​ເພື່ອ​ຕໍ່ສູ້​ກັບ​ໂຢຊວຍ​ແລະ​ຊາວ​ອິດສະລາແອນ.</w:t>
      </w:r>
    </w:p>
    <w:p/>
    <w:p>
      <w:r xmlns:w="http://schemas.openxmlformats.org/wordprocessingml/2006/main">
        <w:t xml:space="preserve">1: ຄວາມສາມັກຄີຂອງພວກເຮົາເປັນຄວາມເຂັ້ມແຂງທີ່ສາມາດນໍາໃຊ້ເພື່ອຢືນຕໍ່ຕ້ານສັດຕູໃດໆ.</w:t>
      </w:r>
    </w:p>
    <w:p/>
    <w:p>
      <w:r xmlns:w="http://schemas.openxmlformats.org/wordprocessingml/2006/main">
        <w:t xml:space="preserve">2: ພຣະ​ເຈົ້າ​ຈະ​ໃຫ້​ພວກ​ເຮົາ​ມີ​ໄຊ​ຊະ​ນະ​ໃນ​ເວ​ລາ​ທີ່​ພວກ​ເຮົາ​ມາ​ຮ່ວມ​ກັນ​ເປັນ​ຫນຶ່ງ.</w:t>
      </w:r>
    </w:p>
    <w:p/>
    <w:p>
      <w:r xmlns:w="http://schemas.openxmlformats.org/wordprocessingml/2006/main">
        <w:t xml:space="preserve">1: ຄໍາເພງ 133:1-3 ຈົ່ງ​ເບິ່ງ, ການ​ທີ່​ພີ່​ນ້ອງ​ຢູ່​ນຳ​ກັນ​ເປັນ​ນໍ້າ​ໜຶ່ງ​ໃຈ​ດຽວ​ກັນ​ເປັນ​ການ​ດີ​ແລະ​ເປັນ​ສຸກ! ມັນ​ເປັນ​ຄື​ກັບ​ຢາ​ຂີ້​ເຜິ້ງ​ທີ່​ມີ​ຄ່າ​ຢູ່​ເທິງ​ຫົວ, ທີ່​ໄຫລ​ລົງ​ມາ​ຕາມ​ຫນວດ, ແມ່ນ​ແຕ່​ຈັບ​ຫນວດ​ຂອງ​ອາ​ໂຣນ: ທີ່​ໄດ້​ລົງ​ໄປ​ທີ່​ສິ້ນ​ຂອງ​ເຄື່ອງ​ນຸ່ງ​ຫົ່ມ​ຂອງ​ຕົນ; ດັ່ງ​ນ້ຳ​ຕົກ​ຂອງ​ເຮີ​ໂມນ, ແລະ​ດັ່ງ​ນ້ຳ​ຕົກ​ທີ່​ລົງ​ມາ​ເທິງ​ພູ​ຂອງ​ຊີໂອນ: ເພາະ​ທີ່​ນັ້ນ​ພຣະ​ຜູ້​ເປັນ​ເຈົ້າ​ໄດ້​ບັນ​ຊາ​ພອນ, ແມ່ນ​ແຕ່​ຊີ​ວິດ​ຕະ​ຫຼອດ​ໄປ.</w:t>
      </w:r>
    </w:p>
    <w:p/>
    <w:p>
      <w:r xmlns:w="http://schemas.openxmlformats.org/wordprocessingml/2006/main">
        <w:t xml:space="preserve">2: ເອເຟດ 4:3-6 ພະຍາຍາມ​ຮັກສາ​ຄວາມ​ສາມັກຄີ​ຂອງ​ພຣະ​ວິນ​ຍານ​ໃຫ້​ຢູ່​ໃນ​ສາຍ​ພັນ​ແຫ່ງ​ຄວາມ​ສະຫງົບ. ມີ​ຮ່າງ​ກາຍ​ອັນ​ໜຶ່ງ, ແລະ ພຣະ​ວິນ​ຍານ​ອັນ​ດຽວ, ແມ່ນ​ແຕ່​ດັ່ງ​ທີ່​ເຈົ້າ​ໄດ້​ຖືກ​ເອີ້ນ​ດ້ວຍ​ຄວາມ​ຫວັງ​ອັນ​ໜຶ່ງ​ໃນ​ການ​ເອີ້ນ​ຂອງ​ເຈົ້າ; ພຣະຜູ້ເປັນເຈົ້າອົງດຽວ, ຄວາມເຊື່ອດຽວ, ບັບຕິສະມາອັນດຽວ, ພຣະເຈົ້າອົງດຽວແລະພຣະບິດາຂອງທຸກຄົນ, ຜູ້ທີ່ຢູ່ເຫນືອສິ່ງທັງຫມົດ, ແລະໂດຍຜ່ານທັງຫມົດ, ແລະຢູ່ໃນທ່ານທັງຫມົດ.</w:t>
      </w:r>
    </w:p>
    <w:p/>
    <w:p>
      <w:r xmlns:w="http://schemas.openxmlformats.org/wordprocessingml/2006/main">
        <w:t xml:space="preserve">ໂຢຊວຍ 9:3 ເມື່ອ​ຊາວ​ກີເບໂອນ​ໄດ້ຍິນ​ເລື່ອງ​ທີ່​ໂຢຊວຍ​ໄດ້​ກະທຳ​ຕໍ່​ເມືອງ​ເຢຣິໂກ ແລະ​ເມືອງ​ອາອີ.</w:t>
      </w:r>
    </w:p>
    <w:p/>
    <w:p>
      <w:r xmlns:w="http://schemas.openxmlformats.org/wordprocessingml/2006/main">
        <w:t xml:space="preserve">ໄຊຊະນະ​ຂອງ​ໂຢຊວຍ​ທີ່​ເມືອງ​ເຢຣິໂກ ແລະ​ເມືອງ​ອີ​ໄດ້​ດົນໃຈ​ຊາວ​ກີເບໂອນ​ໃຫ້​ຊອກ​ຫາ​ສົນທິສັນຍາ​ສັນຕິພາບ​ກັບ​ໂຢຊວຍ.</w:t>
      </w:r>
    </w:p>
    <w:p/>
    <w:p>
      <w:r xmlns:w="http://schemas.openxmlformats.org/wordprocessingml/2006/main">
        <w:t xml:space="preserve">1. ຄວາມສັດຊື່ຂອງພຣະເຈົ້າຕໍ່ຄໍາສັນຍາຂອງພຣະອົງນໍາເອົາໄຊຊະນະເຖິງແມ່ນວ່າໃນເວລາທີ່ບໍ່ໄດ້ຄາດຫວັງ.</w:t>
      </w:r>
    </w:p>
    <w:p/>
    <w:p>
      <w:r xmlns:w="http://schemas.openxmlformats.org/wordprocessingml/2006/main">
        <w:t xml:space="preserve">2. ຄວາມເມດຕາຂອງພຣະເຈົ້າໄດ້ຂະຫຍາຍອອກໄປເຖິງຜູ້ທີ່ບໍ່ສົມຄວນໄດ້ຮັບມັນ.</w:t>
      </w:r>
    </w:p>
    <w:p/>
    <w:p>
      <w:r xmlns:w="http://schemas.openxmlformats.org/wordprocessingml/2006/main">
        <w:t xml:space="preserve">1. ໂຢຊວຍ 10:14 - "ແລະບໍ່ມີມື້ເຊັ່ນວ່າກ່ອນມັນຫຼືຫຼັງຈາກມັນ, ທີ່ພຣະຜູ້ເປັນເຈົ້າໄດ້ຍິນສຽງຂອງຜູ້ຊາຍ: ສໍາລັບພຣະຜູ້ເປັນເຈົ້າ fought ສໍາລັບອິດສະຣາເອນ."</w:t>
      </w:r>
    </w:p>
    <w:p/>
    <w:p>
      <w:r xmlns:w="http://schemas.openxmlformats.org/wordprocessingml/2006/main">
        <w:t xml:space="preserve">2. Romans 5:8 - "ແຕ່ພຣະເຈົ້າສະແດງໃຫ້ເຫັນຄວາມຮັກຂອງຕົນເອງສໍາລັບພວກເຮົາ: ໃນຂະນະທີ່ພວກເຮົາຍັງເປັນຄົນບາບ, ພຣະຄຣິດໄດ້ເສຍຊີວິດສໍາລັບພວກເຮົາ."</w:t>
      </w:r>
    </w:p>
    <w:p/>
    <w:p>
      <w:r xmlns:w="http://schemas.openxmlformats.org/wordprocessingml/2006/main">
        <w:t xml:space="preserve">ໂຢຊວຍ 9:4 ພວກເຂົາ​ໄດ້​ເຮັດ​ວຽກ​ຢ່າງ​ເຕັມໃຈ, ແລະ​ໄປ​ເຮັດ​ວຽກ​ເປັນ​ເອກອັກຄະລັດຖະທູດ, ແລະ​ເອົາ​ກະສອບ​ເກົ່າ​ໃສ່​ກົ້ນ, ແລະ​ຂວດ​ເຫຼົ້າ​ອະງຸ່ນ, ເກົ່າ, ແລະ​ເຊົ່າ​ແລ້ວ​ມັດ​ໄວ້;</w:t>
      </w:r>
    </w:p>
    <w:p/>
    <w:p>
      <w:r xmlns:w="http://schemas.openxmlformats.org/wordprocessingml/2006/main">
        <w:t xml:space="preserve">ຂໍ້ນີ້ອະທິບາຍເຖິງຍຸດທະສາດທີ່ຊາວກີເບໂອນໃຊ້ເພື່ອຫຼອກລວງໂຢຊວຍແລະຊາວອິດສະລາແອນໃຫ້ເຮັດສົນທິສັນຍາສັນຕິພາບ.</w:t>
      </w:r>
    </w:p>
    <w:p/>
    <w:p>
      <w:r xmlns:w="http://schemas.openxmlformats.org/wordprocessingml/2006/main">
        <w:t xml:space="preserve">1. ເຮົາ​ຕ້ອງ​ມີ​ສະຕິ​ປັນຍາ​ໃນ​ການ​ຕັດສິນ​ໃຈ​ທີ່​ເຮົາ​ເຮັດ.</w:t>
      </w:r>
    </w:p>
    <w:p/>
    <w:p>
      <w:r xmlns:w="http://schemas.openxmlformats.org/wordprocessingml/2006/main">
        <w:t xml:space="preserve">2. ພວກເຮົາຕ້ອງພະຍາຍາມຢືນຢູ່ໃນຄວາມຈິງເຖິງວ່າຈະມີການຕົວະຂອງຄົນອື່ນ.</w:t>
      </w:r>
    </w:p>
    <w:p/>
    <w:p>
      <w:r xmlns:w="http://schemas.openxmlformats.org/wordprocessingml/2006/main">
        <w:t xml:space="preserve">1. ສຸພາສິດ 14:15 "ຄົນທຳມະດາເຊື່ອທຸກຖ້ອຍຄຳ: ແຕ່ຄົນສຸຂຸມກໍເບິ່ງດີຕໍ່ການເດີນຂອງລາວ."</w:t>
      </w:r>
    </w:p>
    <w:p/>
    <w:p>
      <w:r xmlns:w="http://schemas.openxmlformats.org/wordprocessingml/2006/main">
        <w:t xml:space="preserve">2. Ephesians 4: 14 "ເພື່ອໃຫ້ພວກເຮົາເປັນເດັກນ້ອຍຕໍ່ໄປ, ໂຍນໄປແລະ fro, ແລະດໍາເນີນການກັບທຸກລົມຂອງຄໍາສອນ, ໂດຍ sleight ຂອງມະນຸດ, ແລະ craftiness cunning, ຊຶ່ງພວກເຂົານອນຢູ່ໃນລໍຖ້າທີ່ຈະຫລອກລວງ."</w:t>
      </w:r>
    </w:p>
    <w:p/>
    <w:p>
      <w:r xmlns:w="http://schemas.openxmlformats.org/wordprocessingml/2006/main">
        <w:t xml:space="preserve">ໂຢຊວຍ 9:5 ແລະ​ເກີບ​ທີ່​ເກົ່າ​ແກ່​ທີ່​ປົກຄຸມ​ຕີນ​ຂອງ​ພວກເຂົາ ແລະ​ເຄື່ອງນຸ່ງ​ເກົ່າໆ​ໃສ່​ເທິງ​ພວກເຂົາ; ແລະ ເຂົ້າ ຈີ່ ທັງ ຫມົດ ຂອງ ການ ສະ ຫນອງ ໃຫ້ ຂອງ ເຂົາ ເຈົ້າ ໄດ້ ແຫ້ງ ແລະ moldy.</w:t>
      </w:r>
    </w:p>
    <w:p/>
    <w:p>
      <w:r xmlns:w="http://schemas.openxmlformats.org/wordprocessingml/2006/main">
        <w:t xml:space="preserve">ຊາວ​ອິດສະລາແອນ​ພົບ​ກັບ​ກຸ່ມ​ຄົນ​ທີ່​ຕ້ອງການ​ອາຫານ​ແລະ​ເຄື່ອງ​ນຸ່ງ. ພວກ​ເຂົາ​ເຈົ້າ​ໄດ້​ນຸ່ງ​ເຄື່ອງ​ນຸ່ງ​ຫົ່ມ​ແລະ​ເຂົ້າ​ຈີ່​ແຫ້ງ, moldy.</w:t>
      </w:r>
    </w:p>
    <w:p/>
    <w:p>
      <w:r xmlns:w="http://schemas.openxmlformats.org/wordprocessingml/2006/main">
        <w:t xml:space="preserve">1. ພຣະຜູ້ເປັນເຈົ້າຊົງເອີ້ນພວກເຮົາໃຫ້ເບິ່ງແຍງຜູ້ທີ່ຂັດສົນ</w:t>
      </w:r>
    </w:p>
    <w:p/>
    <w:p>
      <w:r xmlns:w="http://schemas.openxmlformats.org/wordprocessingml/2006/main">
        <w:t xml:space="preserve">2. ຄວາມເຂົ້າໃຈການສະຫນອງຂອງພຣະເຈົ້າໃນເວລາທີ່ຈໍາເປັນ</w:t>
      </w:r>
    </w:p>
    <w:p/>
    <w:p>
      <w:r xmlns:w="http://schemas.openxmlformats.org/wordprocessingml/2006/main">
        <w:t xml:space="preserve">1. ມັດທາຍ 25:35-40 - ສໍາລັບຂ້າພະເຈົ້າຫິວແລະທ່ານໃຫ້ຂ້າພະເຈົ້າບາງສິ່ງບາງຢ່າງກິນ, ຂ້າພະເຈົ້າຫິວແລະທ່ານໃຫ້ຂ້າພະເຈົ້າບາງສິ່ງບາງຢ່າງດື່ມ, ຂ້າພະເຈົ້າ stranger ແລະທ່ານໄດ້ເຊື້ອເຊີນຂ້າພະເຈົ້າໃນ.</w:t>
      </w:r>
    </w:p>
    <w:p/>
    <w:p>
      <w:r xmlns:w="http://schemas.openxmlformats.org/wordprocessingml/2006/main">
        <w:t xml:space="preserve">2:15-17 —ຖ້າ​ພີ່​ນ້ອງ​ຊາຍ​ຫຼື​ນ້ອງ​ສາວ​ນຸ່ງ​ຫົ່ມ​ບໍ່​ດີ​ແລະ​ຂາດ​ການ​ກິນ​ອາ​ຫານ​ປະ​ຈໍາ​ວັນ, ແລະ​ຜູ້​ຫນຶ່ງ​ໃນ​ພວກ​ທ່ານ​ເວົ້າ​ກັບ​ເຂົາ​ເຈົ້າ, ໄປ​ຢູ່​ໃນ​ສັນ​ຕິ​ພາບ, ອົບ​ອຸ່ນ​ແລະ​ເຕັມ, ໂດຍ​ບໍ່​ມີ​ການ​ໃຫ້​ເຂົາ​ເຈົ້າ​ສິ່ງ​ທີ່​ຈໍາ​ເປັນ​ສໍາ​ລັບ​ຮ່າງ​ກາຍ. ແມ່ນຫຍັງດີ?</w:t>
      </w:r>
    </w:p>
    <w:p/>
    <w:p>
      <w:r xmlns:w="http://schemas.openxmlformats.org/wordprocessingml/2006/main">
        <w:t xml:space="preserve">ໂຢຊວຍ 9:6 ແລະ​ພວກເຂົາ​ໄດ້​ໄປ​ຫາ​ໂຢຊວຍ​ທີ່​ຄ້າຍ​ທີ່​ກີລະກາ, ແລະ​ເວົ້າ​ກັບ​ລາວ​ວ່າ, “ພວກເຮົາ​ມາ​ຈາກ​ປະເທດ​ທີ່​ໄກ​ແລ້ວ ສະນັ້ນ ຈົ່ງ​ເຮັດ​ໃຫ້​ພວກເຈົ້າ​ເປັນ​ພັນທະມິດ​ກັບ​ພວກເຮົາ.</w:t>
      </w:r>
    </w:p>
    <w:p/>
    <w:p>
      <w:r xmlns:w="http://schemas.openxmlformats.org/wordprocessingml/2006/main">
        <w:t xml:space="preserve">ມີ​ຄົນ​ຈາກ​ປະເທດ​ໄກ​ກຸ່ມ​ໜຶ່ງ​ມາ​ຫາ​ໂຢຊວຍ​ທີ່​ຄ້າຍ​ທີ່​ກີລະກາ ແລະ​ຂໍ​ໃຫ້​ລາວ​ເຮັດ​ພັນທະສັນຍາ​ກັບ​ພວກເຂົາ.</w:t>
      </w:r>
    </w:p>
    <w:p/>
    <w:p>
      <w:r xmlns:w="http://schemas.openxmlformats.org/wordprocessingml/2006/main">
        <w:t xml:space="preserve">1. ພະເຈົ້າພ້ອມສະເໝີທີ່ຈະໃຫ້ອະໄພ ແລະໃຫ້ສັນຍາກັບຜູ້ທີ່ມາຫາພະອົງດ້ວຍຄວາມເຊື່ອ.</w:t>
      </w:r>
    </w:p>
    <w:p/>
    <w:p>
      <w:r xmlns:w="http://schemas.openxmlformats.org/wordprocessingml/2006/main">
        <w:t xml:space="preserve">2. ເປີດໃຈທີ່ຈະເຮັດພັນທະສັນຍາກັບຜູ້ທີ່ມາຫາເຈົ້າດ້ວຍສັນຕິສຸກ.</w:t>
      </w:r>
    </w:p>
    <w:p/>
    <w:p>
      <w:r xmlns:w="http://schemas.openxmlformats.org/wordprocessingml/2006/main">
        <w:t xml:space="preserve">1. 2 ໂກລິນໂທ 5:17-21 - ດັ່ງນັ້ນ, ຖ້າຜູ້ໃດຢູ່ໃນພຣະຄຣິດ, ລາວເປັນຜູ້ສ້າງໃຫມ່. ອາຍຸໄດ້ຜ່ານໄປ; ຈົ່ງ​ເບິ່ງ, ໃຫມ່​ໄດ້​ມາ.</w:t>
      </w:r>
    </w:p>
    <w:p/>
    <w:p>
      <w:r xmlns:w="http://schemas.openxmlformats.org/wordprocessingml/2006/main">
        <w:t xml:space="preserve">18 ທັງ​ໝົດ​ນີ້​ແມ່ນ​ມາ​ຈາກ​ພຣະ​ເຈົ້າ, ຜູ້​ໂດຍ​ທາງ​ພຣະ​ຄຣິດ​ໄດ້​ຄືນ​ດີ​ໃຫ້​ພວກ​ເຮົາ​ກັບ​ພຣະ​ອົງ​ເອງ ແລະ ໄດ້​ມອບ​ໃຫ້​ພວກ​ເຮົາ​ປະ​ຕິ​ບັດ​ສາດ​ສະ​ໜາ​ກິດ​ແຫ່ງ​ການ​ຄືນ​ດີ;</w:t>
      </w:r>
    </w:p>
    <w:p/>
    <w:p>
      <w:r xmlns:w="http://schemas.openxmlformats.org/wordprocessingml/2006/main">
        <w:t xml:space="preserve">19 ນັ້ນ​ຄື, ໃນ​ພຣະ​ຄຣິດ​ພຣະ​ເຈົ້າ​ໄດ້​ຄືນ​ດີ​ໂລກ​ກັບ​ພຣະ​ອົງ​ເອງ, ບໍ່​ໄດ້​ນັບ​ການ​ລ່ວງ​ລະ​ເມີດ​ຕໍ່​ພວກ​ເຂົາ, ແລະ​ໄດ້​ມອບ​ຂ່າວ​ສານ​ແຫ່ງ​ການ​ຄືນ​ດີ​ໃຫ້​ພວກ​ເຮົາ.</w:t>
      </w:r>
    </w:p>
    <w:p/>
    <w:p>
      <w:r xmlns:w="http://schemas.openxmlformats.org/wordprocessingml/2006/main">
        <w:t xml:space="preserve">2 ລູກາ 1:67-75 - ເຊກາຣີຢາ​ພໍ່​ຂອງ​ເພິ່ນ​ກໍ​ເຕັມ​ໄປ​ດ້ວຍ​ພຣະວິນຍານ​ບໍຣິສຸດເຈົ້າ ແລະ​ໄດ້​ທຳນາຍ​ວ່າ,</w:t>
      </w:r>
    </w:p>
    <w:p/>
    <w:p>
      <w:r xmlns:w="http://schemas.openxmlformats.org/wordprocessingml/2006/main">
        <w:t xml:space="preserve">68 ຂໍ​ເປັນ​ພອນ​ໃຫ້​ພຣະ​ຜູ້​ເປັນ​ເຈົ້າ​ຂອງ​ອິດ​ສະ​ຣາ​ເອນ, ເພາະ​ວ່າ​ພຣະ​ອົງ​ໄດ້​ໄປ​ຢ້ຽມ​ຢາມ ແລະ ໄຖ່​ຜູ້​ຄົນ​ຂອງ​ພຣະ​ອົງ</w:t>
      </w:r>
    </w:p>
    <w:p/>
    <w:p>
      <w:r xmlns:w="http://schemas.openxmlformats.org/wordprocessingml/2006/main">
        <w:t xml:space="preserve">69 ແລະ​ໄດ້​ຍົກ​ເຂົາ​ແຫ່ງ​ຄວາມ​ລອດ​ໃຫ້​ແກ່​ພວກ​ເຮົາ​ໃນ​ຄອບ​ຄົວ​ຂອງ​ດາ​ວິດ​ຜູ້​ຮັບ​ໃຊ້​ຂອງ​ພຣະ​ອົງ,</w:t>
      </w:r>
    </w:p>
    <w:p/>
    <w:p>
      <w:r xmlns:w="http://schemas.openxmlformats.org/wordprocessingml/2006/main">
        <w:t xml:space="preserve">70 ເມື່ອ​ພຣະ​ອົງ​ໄດ້​ກ່າວ​ໂດຍ​ປາກ​ຂອງ​ສາດ​ສະ​ດາ​ຜູ້​ບໍ​ລິ​ສຸດ​ຂອງ​ພຣະ​ອົງ​ໃນ​ສະ​ໄຫມ​ກ່ອນ,</w:t>
      </w:r>
    </w:p>
    <w:p/>
    <w:p>
      <w:r xmlns:w="http://schemas.openxmlformats.org/wordprocessingml/2006/main">
        <w:t xml:space="preserve">71 ເພື່ອ​ພວກ​ເຮົາ​ຈະ​ໄດ້​ຮັບ​ຄວາມ​ລອດ​ຈາກ​ສັດຕູ​ຂອງ​ພວກ​ເຮົາ ແລະ ຈາກ​ມື​ຂອງ​ທຸກ​ຄົນ​ທີ່​ກຽດ​ຊັງ​ພວກ​ເຮົາ;</w:t>
      </w:r>
    </w:p>
    <w:p/>
    <w:p>
      <w:r xmlns:w="http://schemas.openxmlformats.org/wordprocessingml/2006/main">
        <w:t xml:space="preserve">72 ເພື່ອ​ສະ​ແດງ​ຄວາມ​ເມດ​ຕາ​ທີ່​ໄດ້​ສັນ​ຍາ​ໄວ້​ກັບ​ບັນ​ພະ​ບຸ​ລຸດ​ຂອງ​ພວກ​ເຮົາ ແລະ ເພື່ອ​ລະ​ນຶກ​ເຖິງ​ພັນ​ທະ​ສັນ​ຍາ​ອັນ​ສັກ​ສິດ​ຂອງ​ພຣະ​ອົງ,</w:t>
      </w:r>
    </w:p>
    <w:p/>
    <w:p>
      <w:r xmlns:w="http://schemas.openxmlformats.org/wordprocessingml/2006/main">
        <w:t xml:space="preserve">ໂຢຊວຍ 9:7 ແລະ​ຊາວ​ອິດສະຣາເອນ​ໄດ້​ເວົ້າ​ກັບ​ຊາວ​ຮີວີ​ວ່າ, “ຈົ່ງ​ຢູ່​ນຳ​ພວກ​ຂ້ານ້ອຍ​ເຖີດ. ແລະພວກເຮົາຈະສ້າງພັນທະມິດກັບເຈົ້າໄດ້ແນວໃດ?</w:t>
      </w:r>
    </w:p>
    <w:p/>
    <w:p>
      <w:r xmlns:w="http://schemas.openxmlformats.org/wordprocessingml/2006/main">
        <w:t xml:space="preserve">ພວກ ອິດສະຣາເອນ ໄດ້ ຖາມ ຊາວ ຮີວີ ວ່າ ພວກເຂົາ ຢາກ ເຮັດ ພັນທະສັນຍາ ກັບ ພວກເຂົາ ເພາະ ຊາວ ຮີວີ ໄດ້ ອາໄສ ຢູ່ ໃນ ທ່າມກາງ ພວກເຂົາ ແລ້ວ.</w:t>
      </w:r>
    </w:p>
    <w:p/>
    <w:p>
      <w:r xmlns:w="http://schemas.openxmlformats.org/wordprocessingml/2006/main">
        <w:t xml:space="preserve">1. ຄວາມສໍາຄັນຂອງການເຊື່ອມໂຍງ: ການສ້າງຄວາມສໍາພັນກັບຜູ້ອື່ນ</w:t>
      </w:r>
    </w:p>
    <w:p/>
    <w:p>
      <w:r xmlns:w="http://schemas.openxmlformats.org/wordprocessingml/2006/main">
        <w:t xml:space="preserve">2. ຄຸນຄ່າຂອງການເຮັດວຽກຮ່ວມກັນ: ຜົນປະໂຫຍດຂອງຄວາມສາມັກຄີ</w:t>
      </w:r>
    </w:p>
    <w:p/>
    <w:p>
      <w:r xmlns:w="http://schemas.openxmlformats.org/wordprocessingml/2006/main">
        <w:t xml:space="preserve">1. Romans 12:15-18 - ປິຕິຍິນດີກັບຜູ້ທີ່ປິຕິຍິນດີ; ເປັນທຸກກັບຜູ້ທີ່ໄວ້ທຸກ.</w:t>
      </w:r>
    </w:p>
    <w:p/>
    <w:p>
      <w:r xmlns:w="http://schemas.openxmlformats.org/wordprocessingml/2006/main">
        <w:t xml:space="preserve">2 ສຸພາສິດ 12:18 - ມີ​ຜູ້​ໜຶ່ງ​ທີ່​ເວົ້າ​ຢ່າງ​ໂຫດຮ້າຍ​ເໝືອນ​ດາບ​ແທງ, ແຕ່​ລີ້ນ​ຂອງ​ຄົນ​ສະຫລາດ​ນຳ​ການ​ປິ່ນປົວ.</w:t>
      </w:r>
    </w:p>
    <w:p/>
    <w:p>
      <w:r xmlns:w="http://schemas.openxmlformats.org/wordprocessingml/2006/main">
        <w:t xml:space="preserve">ໂຢຊວຍ 9:8 ພວກເຂົາ​ເວົ້າ​ກັບ​ໂຢຊວຍ​ວ່າ, “ພວກເຮົາ​ເປັນ​ຜູ້ຮັບໃຊ້​ຂອງເຈົ້າ. ໂຢ​ຊູ​ວາ​ຖາມ​ພວກ​ເຂົາ​ວ່າ, ເຈົ້າ​ແມ່ນ​ໃຜ? ແລະເຈົ້າມາຈາກໃສ?</w:t>
      </w:r>
    </w:p>
    <w:p/>
    <w:p>
      <w:r xmlns:w="http://schemas.openxmlformats.org/wordprocessingml/2006/main">
        <w:t xml:space="preserve">ຄົນ​ເມືອງ​ກີເບໂອນ​ໄດ້​ຂໍ​ໃຫ້​ໂຢຊວຍ​ເຮັດ​ສັນຍາ​ກັບ​ພວກເຂົາ ແລະ​ໂຢຊວຍ​ຢາກ​ຮູ້​ຕື່ມ​ອີກ​ກ່ອນ​ຈະ​ຕົກລົງ.</w:t>
      </w:r>
    </w:p>
    <w:p/>
    <w:p>
      <w:r xmlns:w="http://schemas.openxmlformats.org/wordprocessingml/2006/main">
        <w:t xml:space="preserve">1. ເຮົາ​ສາມາດ​ຮຽນ​ຮູ້​ຈາກ​ຕົວຢ່າງ​ຂອງ​ໂຢຊວຍ​ໃນ​ການ​ໃຊ້​ເວລາ​ເພື່ອ​ຮູ້ຈັກ​ຜູ້​ຄົນ​ກ່ອນ​ທີ່​ຈະ​ເຮັດ​ສັນຍາ.</w:t>
      </w:r>
    </w:p>
    <w:p/>
    <w:p>
      <w:r xmlns:w="http://schemas.openxmlformats.org/wordprocessingml/2006/main">
        <w:t xml:space="preserve">2. ພຣະເຈົ້າສາມາດໃຊ້ພວກເຮົາເພື່ອປະຕິບັດແຜນການຂອງພຣະອົງ, ເຖິງແມ່ນວ່າໃນເວລາທີ່ພວກເຮົາບໍ່ຮູ້ເລື່ອງເຕັມ.</w:t>
      </w:r>
    </w:p>
    <w:p/>
    <w:p>
      <w:r xmlns:w="http://schemas.openxmlformats.org/wordprocessingml/2006/main">
        <w:t xml:space="preserve">1 ໂຢຮັນ 15:16 “ພວກເຈົ້າ​ບໍ່ໄດ້​ເລືອກ​ເຮົາ​ເລີຍ, ແຕ່​ເຮົາ​ໄດ້​ເລືອກ​ເຈົ້າ​ແລ້ວ ແລະ​ໄດ້​ແຕ່ງຕັ້ງ​ເຈົ້າ​ໄວ້​ວ່າ​ເຈົ້າ​ຈະ​ໄປ​ເກີດ​ໝາກ ແລະ​ໝາກ​ຂອງ​ເຈົ້າ​ຈະ​ຄົງ​ຢູ່​ຄື​ກັບ​ສິ່ງ​ໃດ​ກໍ​ຕາມ​ທີ່​ເຈົ້າ​ຈະ​ຂໍ​ຈາກ​ພຣະບິດາເຈົ້າ​ໃນ​ເຮົາ. ຊື່, ລາວອາດຈະໃຫ້ທ່ານ."</w:t>
      </w:r>
    </w:p>
    <w:p/>
    <w:p>
      <w:r xmlns:w="http://schemas.openxmlformats.org/wordprocessingml/2006/main">
        <w:t xml:space="preserve">2. ສຸພາສິດ 15:22, "ບໍ່ມີຈຸດປະສົງທີ່ປຶກສາຈະຜິດຫວັງ: ແຕ່ໃນຝູງຊົນທີ່ປຶກສາເຂົາເຈົ້າໄດ້ຖືກສ້າງຕັ້ງຂຶ້ນ."</w:t>
      </w:r>
    </w:p>
    <w:p/>
    <w:p>
      <w:r xmlns:w="http://schemas.openxmlformats.org/wordprocessingml/2006/main">
        <w:t xml:space="preserve">ໂຢຊວຍ 9:9 ແລະ​ພວກເຂົາ​ເວົ້າ​ກັບ​ລາວ​ວ່າ, “ຄົນ​ຮັບໃຊ້​ຂອງ​ເຈົ້າ​ມາ​ຈາກ​ປະເທດ​ທີ່​ໄກ​ທີ່ສຸດ ເພາະ​ພຣະນາມ​ຂອງ​ພຣະເຈົ້າຢາເວ ພຣະເຈົ້າ​ຂອງ​ເຈົ້າ ເພາະ​ພວກເຮົາ​ໄດ້ຍິນ​ຊື່ສຽງ​ຂອງ​ພຣະອົງ ແລະ​ທຸກສິ່ງ​ທີ່​ພຣະອົງ​ໄດ້​ກະທຳ​ໃນ​ປະເທດ​ເອຢິບ.</w:t>
      </w:r>
    </w:p>
    <w:p/>
    <w:p>
      <w:r xmlns:w="http://schemas.openxmlformats.org/wordprocessingml/2006/main">
        <w:t xml:space="preserve">ຊາວ​ກີເບໂອນ​ໄດ້​ຍິນ​ເລື່ອງ​ຊື່ສຽງ​ຂອງ​ພຣະເຈົ້າຢາເວ ແລະ​ອຳນາດ​ຂອງ​ພຣະອົງ​ໃນ​ປະເທດ​ເອຢິບ ແລະ​ໄດ້​ເດີນທາງ​ໄປ​ເປັນ​ໄລຍະ​ໄກ​ເພື່ອ​ພົບ​ກັບ​ຊາວ​ອິດສະຣາເອນ.</w:t>
      </w:r>
    </w:p>
    <w:p/>
    <w:p>
      <w:r xmlns:w="http://schemas.openxmlformats.org/wordprocessingml/2006/main">
        <w:t xml:space="preserve">1. ຊື່ສຽງຂອງພະເຈົ້າມີຢູ່ຂ້າງໜ້າພະອົງ: ການກະທຳຂອງເຮົາເວົ້າດັງກວ່າຄຳເວົ້າແນວໃດ</w:t>
      </w:r>
    </w:p>
    <w:p/>
    <w:p>
      <w:r xmlns:w="http://schemas.openxmlformats.org/wordprocessingml/2006/main">
        <w:t xml:space="preserve">2. ພະລັງຂອງການເຊື່ອຟັງ: ການປະຕິບັດຕາມຄໍາສັ່ງຂອງພະເຈົ້ານໍາໄປສູ່ຄວາມສໍາເລັດອັນຍືນຍົງ</w:t>
      </w:r>
    </w:p>
    <w:p/>
    <w:p>
      <w:r xmlns:w="http://schemas.openxmlformats.org/wordprocessingml/2006/main">
        <w:t xml:space="preserve">1. ເອຊາຢາ 55:8-9 “ເພາະ​ຄວາມ​ຄິດ​ຂອງ​ເຮົາ​ບໍ່​ແມ່ນ​ຄວາມ​ຄິດ​ຂອງ​ເຈົ້າ, ທັງ​ທາງ​ຂອງ​ເຈົ້າ​ກໍ​ບໍ່​ແມ່ນ​ທາງ​ຂອງ​ເຮົາ, ພຣະ​ຜູ້​ເປັນ​ເຈົ້າ​ກ່າວ​ວ່າ, ເພາະ​ສະ​ຫວັນ​ສູງ​ກວ່າ​ແຜ່ນ​ດິນ​ໂລກ, ແລະ​ຄວາມ​ຄິດ​ຂອງ​ເຮົາ​ກໍ​ສູງ​ກວ່າ​ທາງ​ຂອງ​ເຮົາ. ຫຼາຍກວ່າຄວາມຄິດຂອງເຈົ້າ"</w:t>
      </w:r>
    </w:p>
    <w:p/>
    <w:p>
      <w:r xmlns:w="http://schemas.openxmlformats.org/wordprocessingml/2006/main">
        <w:t xml:space="preserve">2. ຄໍາເພງ 34:3-4 "ໂອ້​ພຣະ​ຜູ້​ເປັນ​ເຈົ້າ​ກັບ​ຂ້າ​ພະ​ເຈົ້າ​, ແລະ​ໃຫ້​ພວກ​ເຮົາ​ຍົກ​ສູງ​ຊື່​ຂອງ​ພຣະ​ອົງ​, ຂ້າ​ພະ​ເຈົ້າ​ໄດ້​ສະ​ແຫວງ​ຫາ​ພຣະ​ຜູ້​ເປັນ​ເຈົ້າ​, ແລະ​ພຣະ​ອົງ​ໄດ້​ຍິນ​ຂ້າ​ພະ​ເຈົ້າ​, ແລະ​ປົດ​ປ່ອຍ​ຂ້າ​ພະ​ເຈົ້າ​ຈາກ​ຄວາມ​ຢ້ານ​ກົວ​ທັງ​ຫມົດ​ຂອງ​ຂ້າ​ພະ​ເຈົ້າ​"</w:t>
      </w:r>
    </w:p>
    <w:p/>
    <w:p>
      <w:r xmlns:w="http://schemas.openxmlformats.org/wordprocessingml/2006/main">
        <w:t xml:space="preserve">ໂຢຊວຍ 9:10 ແລະ​ສິ່ງ​ທັງໝົດ​ທີ່​ເພິ່ນ​ໄດ້​ເຮັດ​ກັບ​ກະສັດ​ສອງ​ຄົນ​ຂອງ​ຊາວ​ອາໂມ ຊຶ່ງ​ຢູ່​ເໜືອ​ແມ່ນໍ້າ​ຈໍແດນ, ຕໍ່​ກະສັດ​ສີໂຮນ​ແຫ່ງ​ເຮຊະໂບນ, ແລະ​ກະສັດ​ໂອກ​ແຫ່ງ​ບາຊານ ຊຶ່ງ​ຢູ່​ທີ່​ເມືອງ​ອາຊະທາໂຣດ.</w:t>
      </w:r>
    </w:p>
    <w:p/>
    <w:p>
      <w:r xmlns:w="http://schemas.openxmlformats.org/wordprocessingml/2006/main">
        <w:t xml:space="preserve">ຂໍ້ນີ້ອະທິບາຍເຖິງໄຊຊະນະຂອງພະເຈົ້າຕໍ່ສອງກະສັດຂອງຊາວອາໂມ, ຊີໂຮນ ແລະໂອກ, ເຊິ່ງຕັ້ງຢູ່ເໜືອແມ່ນໍ້າຈໍແດນ.</w:t>
      </w:r>
    </w:p>
    <w:p/>
    <w:p>
      <w:r xmlns:w="http://schemas.openxmlformats.org/wordprocessingml/2006/main">
        <w:t xml:space="preserve">1: ອຳນາດ​ຂອງ​ພະເຈົ້າ​ບໍ່​ມີ​ຄ່າ​ທຽບ​ເທົ່າ. ພຣະ​ອົງ​ມີ​ຄວາມ​ສາ​ມາດ​ທີ່​ຈະ​ເອົາ​ຊະ​ນະ​ອຸ​ປະ​ສັກ​ໃດ​ຫນຶ່ງ​ແລະ​ໃຫ້​ພວກ​ເຮົາ​ໄຊ​ຊະ​ນະ.</w:t>
      </w:r>
    </w:p>
    <w:p/>
    <w:p>
      <w:r xmlns:w="http://schemas.openxmlformats.org/wordprocessingml/2006/main">
        <w:t xml:space="preserve">2: ລິດເດດຂອງພະເຈົ້າເຫັນໄດ້ໃນໄຊຊະນະຂອງພະອົງຕໍ່ສັດຕູທີ່ເປັນຕາຢ້ານ. ພວກເຮົາສາມາດໄວ້ວາງໃຈໄດ້ວ່າບໍ່ວ່າຈະເປັນການທ້າທາຍ, ພຣະເຈົ້າຈະຢູ່ກັບພວກເຮົາແລະນໍາພວກເຮົາໄປສູ່ຄວາມສໍາເລັດ.</w:t>
      </w:r>
    </w:p>
    <w:p/>
    <w:p>
      <w:r xmlns:w="http://schemas.openxmlformats.org/wordprocessingml/2006/main">
        <w:t xml:space="preserve">1 ເອຊາຢາ 45:2-3 “ເຮົາ​ຈະ​ໄປ​ຕໍ່​ໜ້າ​ເຈົ້າ, ແລະ​ເຮັດ​ໃຫ້​ບ່ອນ​ທີ່​ຄົດ​ໂຄ້ງ​ຊື່ໆ: ເຮົາ​ຈະ​ຫັກ​ປະຕູ​ທອງ​ເຫລືອງ​ເປັນ​ຕ່ອນໆ, ແລະ​ຕັດ​ໄມ້​ກາງ​ແຂນ​ດ້ວຍ​ເຫຼັກ​ໃຕ້​ດິນ, ແລະ​ເຮົາ​ຈະ​ມອບ​ຊັບ​ສົມບັດ​ແຫ່ງ​ຄວາມ​ມືດ​ໃຫ້​ເຈົ້າ. ແລະ​ຄວາມ​ຮັ່ງມີ​ທີ່​ເຊື່ອງ​ໄວ້​ໃນ​ບ່ອນ​ລັບໆ ເພື່ອ​ເຈົ້າ​ຈະ​ໄດ້​ຮູ້​ວ່າ​ເຮົາ​ແມ່ນ​ພຣະ​ຜູ້​ເປັນ​ເຈົ້າ, ຜູ້​ທີ່​ເອີ້ນ​ເຈົ້າ​ດ້ວຍ​ນາມ​ຊື່​ຂອງ​ເຈົ້າ, ຄື​ພຣະ​ເຈົ້າ​ຂອງ​ອິດ​ສະ​ຣາ​ເອນ.”</w:t>
      </w:r>
    </w:p>
    <w:p/>
    <w:p>
      <w:r xmlns:w="http://schemas.openxmlformats.org/wordprocessingml/2006/main">
        <w:t xml:space="preserve">2: Psalm 33: 16-17 "ກະສັດບໍ່ໄດ້ລອດໂດຍກອງທັບອັນໃຫຍ່ຫຼວງຂອງລາວ; ຜູ້ຊາຍທີ່ມີຄວາມເຂັ້ມແຂງບໍ່ໄດ້ຖືກປົດປ່ອຍໂດຍກໍາລັງຂອງລາວ, ມ້າເປັນສິ່ງໄຮ້ປະໂຍດສໍາລັບຄວາມປອດໄພ; ແລະພຣະອົງຈະບໍ່ປົດປ່ອຍຜູ້ໃດດ້ວຍກໍາລັງອັນໃຫຍ່ຫຼວງຂອງລາວ."</w:t>
      </w:r>
    </w:p>
    <w:p/>
    <w:p>
      <w:r xmlns:w="http://schemas.openxmlformats.org/wordprocessingml/2006/main">
        <w:t xml:space="preserve">ໂຢຊວຍ 9:11 ດັ່ງນັ້ນ ພວກ​ຜູ້​ເຖົ້າ​ແກ່​ຂອງ​ພວກເຮົາ ແລະ​ປະຊາຊົນ​ທັງໝົດ​ໃນ​ດິນແດນ​ຂອງ​ພວກເຮົາ​ຈຶ່ງ​ເວົ້າ​ກັບ​ພວກເຮົາ​ວ່າ, “ຈົ່ງ​ເອົາ​ເຄື່ອງໃຊ້​ໄປ​ນຳ​ເຈົ້າ​ໃນ​ການ​ເດີນທາງ ແລະ​ໄປ​ພົບ​ພວກເຂົາ ແລະ​ເວົ້າ​ກັບ​ພວກເຂົາ​ວ່າ, ພວກເຮົາ​ເປັນ​ທາດຮັບໃຊ້​ຂອງ​ພວກ​ເຈົ້າ​ເຖີດ. ກັບ​ພວກ​ເຮົາ.</w:t>
      </w:r>
    </w:p>
    <w:p/>
    <w:p>
      <w:r xmlns:w="http://schemas.openxmlformats.org/wordprocessingml/2006/main">
        <w:t xml:space="preserve">ພວກ​ຜູ້​ເຖົ້າ​ແກ່​ແລະ​ຜູ້​ອາ​ໄສ​ຢູ່​ໃນ​ປະເທດ​ໄດ້​ບອກ​ປະຊາຊົນ​ໃຫ້​ເອົາ​ອາຫານ​ໄປ​ພົບ​ກັບ​ຄົນ​ຕ່າງ​ດ້າວ, ສະເໜີ​ໃຫ້​ເປັນ​ຜູ້​ຮັບໃຊ້​ຂອງ​ພວກເຂົາ​ເພື່ອ​ແລກປ່ຽນ​ກັບ​ລີກ.</w:t>
      </w:r>
    </w:p>
    <w:p/>
    <w:p>
      <w:r xmlns:w="http://schemas.openxmlformats.org/wordprocessingml/2006/main">
        <w:t xml:space="preserve">1. ເລືອກ​ການ​ຮັບໃຊ້​ເກີນ​ຄວາມ​ຢ້ານ—ໂຢຊວຍ 9:11</w:t>
      </w:r>
    </w:p>
    <w:p/>
    <w:p>
      <w:r xmlns:w="http://schemas.openxmlformats.org/wordprocessingml/2006/main">
        <w:t xml:space="preserve">2. ການ​ສ້າງ​ສາຍ​ສຳພັນ​ໂດຍ​ການ​ເຄົາລົບ​ເຊິ່ງ​ກັນ​ແລະ​ກັນ—ໂຢຊວຍ 9:11</w:t>
      </w:r>
    </w:p>
    <w:p/>
    <w:p>
      <w:r xmlns:w="http://schemas.openxmlformats.org/wordprocessingml/2006/main">
        <w:t xml:space="preserve">1. ມັດທາຍ 20:25-28 - ພະເຍຊູສອນເຮົາໃຫ້ເປັນຜູ້ຮັບໃຊ້ຂອງທຸກຄົນ</w:t>
      </w:r>
    </w:p>
    <w:p/>
    <w:p>
      <w:r xmlns:w="http://schemas.openxmlformats.org/wordprocessingml/2006/main">
        <w:t xml:space="preserve">2. ຟີລິບ 2:3-4 - ໂປໂລ​ຊຸກຍູ້​ຄວາມ​ຖ່ອມ​ແລະ​ຄວາມ​ບໍ່​ເຫັນ​ແກ່​ຕົວ</w:t>
      </w:r>
    </w:p>
    <w:p/>
    <w:p>
      <w:r xmlns:w="http://schemas.openxmlformats.org/wordprocessingml/2006/main">
        <w:t xml:space="preserve">ໂຢຊວຍ 9:12 ພວກເຮົາ​ເອົາ​ເຂົ້າຈີ່​ນີ້​ຮ້ອນ​ອອກ​ຈາກ​ເຮືອນ​ຂອງ​ພວກເຮົາ​ໃນ​ວັນ​ທີ່​ພວກເຮົາ​ອອກ​ມາ​ຫາ​ເຈົ້າ. ແຕ່​ບັດ​ນີ້, ຈົ່ງ​ເບິ່ງ, ມັນ​ແຫ້ງ, ແລະ ມັນ​ເປັນ​ຂີ້​ຝຸ່ນ:</w:t>
      </w:r>
    </w:p>
    <w:p/>
    <w:p>
      <w:r xmlns:w="http://schemas.openxmlformats.org/wordprocessingml/2006/main">
        <w:t xml:space="preserve">ຊາວ​ອິດສະລາແອນ​ໄດ້​ເອົາ​ເຂົ້າ​ຈີ່​ສົດ​ກັບ​ເຂົາ​ເຈົ້າ ເມື່ອ​ເຂົາ​ເຈົ້າ​ອອກ​ໄປ​ພົບ​ຊາວ​ກີເບໂອນ, ແຕ່​ເມື່ອ​ເຂົາ​ໄປ​ເຖິງ​ເຂົ້າຈີ່​ກໍ​ບໍ່​ດີ.</w:t>
      </w:r>
    </w:p>
    <w:p/>
    <w:p>
      <w:r xmlns:w="http://schemas.openxmlformats.org/wordprocessingml/2006/main">
        <w:t xml:space="preserve">1. ອັນຕະລາຍຂອງການເລື່ອນເວລາ: ເປັນຫຍັງພວກເຮົາຄວນປະຕິບັດໂດຍໄວ</w:t>
      </w:r>
    </w:p>
    <w:p/>
    <w:p>
      <w:r xmlns:w="http://schemas.openxmlformats.org/wordprocessingml/2006/main">
        <w:t xml:space="preserve">2. ພອນຂອງການສະຫນອງ: ການສະຫນອງຂອງພຣະເຈົ້າໃນເວລາທີ່ຕ້ອງການ</w:t>
      </w:r>
    </w:p>
    <w:p/>
    <w:p>
      <w:r xmlns:w="http://schemas.openxmlformats.org/wordprocessingml/2006/main">
        <w:t xml:space="preserve">1 ພຣະບັນຍັດສອງ 8:3 “ພຣະອົງ​ໄດ້​ຖ່ອມຕົວ​ລົງ ແລະ​ໃຫ້​ເຈົ້າ​ອຶດຢາກ ແລະ​ໃຫ້​ອາຫານ​ເຈົ້າ​ດ້ວຍ​ມານາ ຊຶ່ງ​ເຈົ້າ​ບໍ່​ຮູ້ຈັກ ແລະ​ບັນພະບຸລຸດ​ຂອງ​ເຈົ້າ​ກໍ​ບໍ່​ຮູ້; ເພື່ອ​ພຣະອົງ​ຈະ​ເຮັດ​ໃຫ້​ເຈົ້າ​ຮູ້​ວ່າ​ມະນຸດ​ບໍ່​ໄດ້​ມີ​ຊີວິດ​ຢູ່​ດ້ວຍ​ເຂົ້າຈີ່​ເທົ່າ​ນັ້ນ. ແຕ່​ໂດຍ​ທຸກ​ຖ້ອຍ​ຄຳ​ທີ່​ອອກ​ຈາກ​ພຣະ​ຄຳ​ຂອງ​ພຣະ​ຜູ້​ເປັນ​ເຈົ້າ​ກໍ​ມີ​ຊີວິດ​ຢູ່.”</w:t>
      </w:r>
    </w:p>
    <w:p/>
    <w:p>
      <w:r xmlns:w="http://schemas.openxmlformats.org/wordprocessingml/2006/main">
        <w:t xml:space="preserve">2. ປະຖົມມະການ 22:14 ອັບຣາຮາມ​ໄດ້​ເອີ້ນ​ຊື່​ຂອງ​ບ່ອນ​ນັ້ນ​ວ່າ ເຢໂຮເຣເມີ: ດັ່ງ​ທີ່​ໄດ້​ກ່າວ​ມາ​ເຖິງ​ທຸກ​ວັນ​ນີ້, ໃນ​ພູເຂົາ​ຂອງ​ອົງພຣະ​ຜູ້​ເປັນເຈົ້າ​ຈະ​ເຫັນ.</w:t>
      </w:r>
    </w:p>
    <w:p/>
    <w:p>
      <w:r xmlns:w="http://schemas.openxmlformats.org/wordprocessingml/2006/main">
        <w:t xml:space="preserve">ໂຢຊວຍ 9:13 ແກ້ວ​ເຫຼົ້າ​ແວງ​ທີ່​ພວກ​ເຮົາ​ເຕັມ​ໄປ​ນັ້ນ​ກໍ​ໃໝ່. ແລະ, ຈົ່ງ​ເບິ່ງ, ພວກ​ເຂົາ​ຖືກ​ເຊົ່າ: ແລະ ເຄື່ອງ​ນຸ່ງ​ຫົ່ມ​ຂອງ​ພວກ​ເຮົາ ແລະ ເກີບ​ຂອງ​ພວກ​ເຮົາ​ເຫລົ່າ​ນີ້​ກໍ​ເກົ່າ​ແກ່​ຍ້ອນ​ການ​ເດີນ​ທາງ​ທີ່​ຍາວ​ນານ.</w:t>
      </w:r>
    </w:p>
    <w:p/>
    <w:p>
      <w:r xmlns:w="http://schemas.openxmlformats.org/wordprocessingml/2006/main">
        <w:t xml:space="preserve">ຊາວ​ອິດສະລາແອນ​ເອົາ​ເຫຼົ້າ​ແວງ​ໃໝ່​ເຕັມ​ຂວດ​ໃນ​ການ​ເດີນ​ທາງ, ແຕ່​ເສື້ອ​ຜ້າ​ແລະ​ເກີບ​ຂອງ​ເຂົາ​ກໍ​ເກົ່າ​ແກ່​ຍ້ອນ​ການ​ເດີນ​ທາງ​ຍາວ​ນານ.</w:t>
      </w:r>
    </w:p>
    <w:p/>
    <w:p>
      <w:r xmlns:w="http://schemas.openxmlformats.org/wordprocessingml/2006/main">
        <w:t xml:space="preserve">1. ພຣະເຈົ້າສາມາດໃຊ້ສິ່ງໃຫມ່ແລະເກົ່າ: ພຣະເຈົ້າສາມາດໃຊ້ໃຫມ່ແລະເກົ່າເພື່ອບັນລຸຈຸດປະສົງຂອງພຣະອົງ.</w:t>
      </w:r>
    </w:p>
    <w:p/>
    <w:p>
      <w:r xmlns:w="http://schemas.openxmlformats.org/wordprocessingml/2006/main">
        <w:t xml:space="preserve">2. ກຽມຄວາມພ້ອມໃນການເດີນທາງ: ເມື່ອອອກເດີນທາງຕ້ອງກຽມຕົວເພື່ອຮັບມືກັບເຫດການທີ່ບໍ່ຄາດຄິດ.</w:t>
      </w:r>
    </w:p>
    <w:p/>
    <w:p>
      <w:r xmlns:w="http://schemas.openxmlformats.org/wordprocessingml/2006/main">
        <w:t xml:space="preserve">1. Romans 8:28 - ແລະພວກເຮົາຮູ້ວ່າໃນທຸກສິ່ງທີ່ພຣະເຈົ້າເຮັດວຽກເພື່ອຄວາມດີຂອງຜູ້ທີ່ຮັກພຣະອົງ, ຜູ້ທີ່ໄດ້ຮັບການເອີ້ນຕາມຈຸດປະສົງຂອງພຣະອົງ.</w:t>
      </w:r>
    </w:p>
    <w:p/>
    <w:p>
      <w:r xmlns:w="http://schemas.openxmlformats.org/wordprocessingml/2006/main">
        <w:t xml:space="preserve">2. ສຸພາສິດ 21:5 - ແຜນການ​ຂອງ​ຄົນ​ດຸ​ໝັ່ນ​ນຳ​ໄປ​ສູ່​ຜົນ​ກຳໄລ​ຢ່າງ​ແນ່ນອນ ເພາະ​ຄວາມ​ຮີບ​ຮ້ອນ​ນຳ​ໄປ​ສູ່​ຄວາມ​ທຸກ​ຍາກ.</w:t>
      </w:r>
    </w:p>
    <w:p/>
    <w:p>
      <w:r xmlns:w="http://schemas.openxmlformats.org/wordprocessingml/2006/main">
        <w:t xml:space="preserve">ໂຢຊວຍ 9:14 ແລະ​ພວກ​ຜູ້ຊາຍ​ໄດ້​ຮັບ​ເອົາ​ເຄື່ອງໃຊ້​ຂອງ​ພວກເຂົາ ແລະ​ບໍ່ໄດ້​ຂໍ​ຄຳແນະນຳ​ຈາກ​ປາກ​ຂອງ​ພຣະເຈົ້າຢາເວ.</w:t>
      </w:r>
    </w:p>
    <w:p/>
    <w:p>
      <w:r xmlns:w="http://schemas.openxmlformats.org/wordprocessingml/2006/main">
        <w:t xml:space="preserve">ຄົນ​ອິດສະລາແອນ​ໄດ້​ເອົາ​ເຄື່ອງ​ຂອງ​ຈາກ​ຊາວ​ກີເບໂອນ​ໄປ​ໂດຍ​ບໍ່​ໄດ້​ປຶກສາ​ນຳ​ພະເຈົ້າ.</w:t>
      </w:r>
    </w:p>
    <w:p/>
    <w:p>
      <w:r xmlns:w="http://schemas.openxmlformats.org/wordprocessingml/2006/main">
        <w:t xml:space="preserve">1. ໄວ້ວາງໃຈພຣະເຈົ້າໃນທຸກສະຖານະການ</w:t>
      </w:r>
    </w:p>
    <w:p/>
    <w:p>
      <w:r xmlns:w="http://schemas.openxmlformats.org/wordprocessingml/2006/main">
        <w:t xml:space="preserve">2. ພະລັງຂອງການສະແຫວງຫາປັນຍາຂອງພຣະເຈົ້າ</w:t>
      </w:r>
    </w:p>
    <w:p/>
    <w:p>
      <w:r xmlns:w="http://schemas.openxmlformats.org/wordprocessingml/2006/main">
        <w:t xml:space="preserve">1. ຢາໂກໂບ 1:5 - "ຖ້າຜູ້ໃດໃນພວກທ່ານຂາດສະຕິປັນຍາ, ໃຫ້ຜູ້ນັ້ນທູນຂໍພຣະເຈົ້າ, ຜູ້ທີ່ໃຫ້ຄວາມໃຈບຸນແກ່ທຸກຄົນໂດຍບໍ່ມີການຕໍາຫນິ, ແລະມັນຈະຖືກມອບໃຫ້."</w:t>
      </w:r>
    </w:p>
    <w:p/>
    <w:p>
      <w:r xmlns:w="http://schemas.openxmlformats.org/wordprocessingml/2006/main">
        <w:t xml:space="preserve">2. ສຸພາສິດ 3:5-6 - "ວາງໃຈໃນພຣະຜູ້ເປັນເຈົ້າດ້ວຍສຸດໃຈຂອງເຈົ້າ, ແລະຢ່າອີງໃສ່ຄວາມເຂົ້າໃຈຂອງເຈົ້າເອງ, ຈົ່ງຮັບຮູ້ພຣະອົງໃນທຸກວິທີທາງຂອງເຈົ້າ, ແລະພຣະອົງຈະເຮັດໃຫ້ເສັ້ນທາງຂອງເຈົ້າຊື່."</w:t>
      </w:r>
    </w:p>
    <w:p/>
    <w:p>
      <w:r xmlns:w="http://schemas.openxmlformats.org/wordprocessingml/2006/main">
        <w:t xml:space="preserve">ໂຢຊວຍ 9:15 ໂຢຊວຍ​ໄດ້​ເຮັດ​ສັນຕິສຸກ​ກັບ​ພວກເຂົາ ແລະ​ເຮັດ​ພັນທະສັນຍາ​ກັບ​ພວກເຂົາ ເພື່ອ​ໃຫ້​ພວກເຂົາ​ມີ​ຊີວິດ​ຢູ່ ແລະ​ບັນດາ​ຜູ້ນຳ​ຂອງ​ປະຊາຄົມ​ກໍ​ໄດ້​ສາບານ​ຕໍ່​ພວກເຂົາ.</w:t>
      </w:r>
    </w:p>
    <w:p/>
    <w:p>
      <w:r xmlns:w="http://schemas.openxmlformats.org/wordprocessingml/2006/main">
        <w:t xml:space="preserve">ໂຢຊວຍ​ໄດ້​ເຮັດ​ພັນທະສັນຍາ​ກັບ​ຊາວ​ກີເບໂອນ ແລະ​ໃຫ້​ພວກເຂົາ​ມີ​ຊີວິດ​ຢູ່ ແລະ​ບັນດາ​ເຈົ້ານາຍ​ຂອງ​ຊາດ​ອິດສະຣາເອນ​ໄດ້​ສາບານ​ຕໍ່​ມັນ.</w:t>
      </w:r>
    </w:p>
    <w:p/>
    <w:p>
      <w:r xmlns:w="http://schemas.openxmlformats.org/wordprocessingml/2006/main">
        <w:t xml:space="preserve">1: ຜ່ານໂຢຊວຍແລະບັນດາເຈົ້ານາຍຂອງອິດສະຣາເອນ, ພຣະເຈົ້າສະແດງຄວາມເມດຕາແລະຄວາມເມດຕາຄວນຂະຫຍາຍໄປສູ່ທຸກຄົນ.</w:t>
      </w:r>
    </w:p>
    <w:p/>
    <w:p>
      <w:r xmlns:w="http://schemas.openxmlformats.org/wordprocessingml/2006/main">
        <w:t xml:space="preserve">2: ຊາວກີເບໂອນແລະພັນທະສັນຍາລະຫວ່າງພວກເຂົາແລະອິດສະຣາເອນເປັນຕົວຢ່າງຂອງຄວາມສັດຊື່ແລະຄວາມສັດຊື່ຂອງພຣະເຈົ້າ.</w:t>
      </w:r>
    </w:p>
    <w:p/>
    <w:p>
      <w:r xmlns:w="http://schemas.openxmlformats.org/wordprocessingml/2006/main">
        <w:t xml:space="preserve">1: ມັດທາຍ 5: 7 - "ພອນແມ່ນຄວາມເມດຕາ, ເພາະວ່າພວກເຂົາຈະໄດ້ຮັບການສະແດງຄວາມເມດຕາ."</w:t>
      </w:r>
    </w:p>
    <w:p/>
    <w:p>
      <w:r xmlns:w="http://schemas.openxmlformats.org/wordprocessingml/2006/main">
        <w:t xml:space="preserve">2: Psalm 89:34 - "ຄໍາ​ຫມັ້ນ​ສັນ​ຍາ​ຂອງ​ຂ້າ​ພະ​ເຈົ້າ​ຂ້າ​ພະ​ເຈົ້າ​ຈະ​ບໍ່​ເຮັດ​ໃຫ້​ແຕກ, ຫຼື​ປ່ຽນ​ແປງ​ຄໍາ​ທີ່​ອອກ​ຈາກ​ປາກ​ຂອງ​ຂ້າ​ພະ​ເຈົ້າ​"​.</w:t>
      </w:r>
    </w:p>
    <w:p/>
    <w:p>
      <w:r xmlns:w="http://schemas.openxmlformats.org/wordprocessingml/2006/main">
        <w:t xml:space="preserve">ໂຢຊວຍ 9:16 ແລະ​ເຫດການ​ໄດ້​ບັງເກີດ​ຂຶ້ນ​ໃນ​ສາມ​ວັນ​ທີ່​ພວກເຂົາ​ໄດ້​ຜູກ​ມິດ​ກັບ​ພວກເຂົາ, ພວກເຂົາ​ໄດ້​ຍິນ​ວ່າ​ພວກເຂົາ​ເປັນ​ເພື່ອນບ້ານ​ຂອງ​ພວກເຂົາ ແລະ​ພວກເຂົາ​ໄດ້​ອາໄສ​ຢູ່​ໃນ​ທ່າມກາງ​ພວກເຂົາ.</w:t>
      </w:r>
    </w:p>
    <w:p/>
    <w:p>
      <w:r xmlns:w="http://schemas.openxmlformats.org/wordprocessingml/2006/main">
        <w:t xml:space="preserve">ຊາວ​ກີເບໂອນ​ໄດ້​ຜູກ​ມິດ​ກັບ​ຊາວ​ອິດສະລາແອນ​ພາຍ​ຫຼັງ​ສາມ​ມື້ ແລະ​ບໍ່​ດົນ​ຊາວ​ອິດສະລາແອນ​ກໍ​ຮູ້​ວ່າ​ຊາວ​ກີເບໂອນ​ເປັນ​ເພື່ອນ​ບ້ານ​ຂອງ​ເຂົາ​ເຈົ້າ.</w:t>
      </w:r>
    </w:p>
    <w:p/>
    <w:p>
      <w:r xmlns:w="http://schemas.openxmlformats.org/wordprocessingml/2006/main">
        <w:t xml:space="preserve">1: ເຮົາ​ສາມາດ​ຮຽນ​ຮູ້​ຈາກ​ຊາວ​ອິດສະລາແອນ​ເພື່ອ​ໃຊ້​ເວລາ​ເພື່ອ​ຮູ້ຈັກ​ກັບ​ເພື່ອນ​ບ້ານ.</w:t>
      </w:r>
    </w:p>
    <w:p/>
    <w:p>
      <w:r xmlns:w="http://schemas.openxmlformats.org/wordprocessingml/2006/main">
        <w:t xml:space="preserve">2: ພຣະເຈົ້າສາມາດສອນພວກເຮົາໂດຍຜ່ານປະເທດເພື່ອນບ້ານຂອງພວກເຮົາຖ້າພວກເຮົາໃຊ້ເວລາເພື່ອສ້າງຄວາມສໍາພັນ.</w:t>
      </w:r>
    </w:p>
    <w:p/>
    <w:p>
      <w:r xmlns:w="http://schemas.openxmlformats.org/wordprocessingml/2006/main">
        <w:t xml:space="preserve">1: Philippians 2:3-4 ບໍ່​ມີ​ຫຍັງ​ອອກ​ຈາກ​ຄວາມ​ທະ​ເຍີ​ທະ​ຍານ​ທີ່​ເຫັນ​ແກ່​ຕົວ​ຫຼື conceit vain. ແທນທີ່ຈະ, ໃນຄວາມຖ່ອມຕົນໃຫ້ຄຸນຄ່າຄົນອື່ນເຫນືອຕົວເອງ, ບໍ່ໄດ້ເບິ່ງຜົນປະໂຫຍດຂອງຕົນເອງ, ແຕ່ທ່ານແຕ່ລະຄົນໃຫ້ຜົນປະໂຫຍດຂອງຄົນອື່ນ.</w:t>
      </w:r>
    </w:p>
    <w:p/>
    <w:p>
      <w:r xmlns:w="http://schemas.openxmlformats.org/wordprocessingml/2006/main">
        <w:t xml:space="preserve">2 ສຸພາສິດ 27:17 ເຫຼັກ​ເຮັດ​ໃຫ້​ເຫລັກ​ຄົມ, ຄົນ​ໜຶ່ງ​ເຮັດ​ໃຫ້​ອີກ​ຄົນ​ໜຶ່ງ​ຄົມ.</w:t>
      </w:r>
    </w:p>
    <w:p/>
    <w:p>
      <w:r xmlns:w="http://schemas.openxmlformats.org/wordprocessingml/2006/main">
        <w:t xml:space="preserve">ໂຢຊວຍ 9:17 ແລະ​ຊາວ​ອິດສະຣາເອນ​ໄດ້​ເດີນທາງ​ໄປ​ເຖິງ​ເມືອງ​ຂອງ​ພວກເຂົາ​ໃນ​ວັນ​ທີ​ສາມ. ບັດ​ນີ້​ເມືອງ​ຂອງ​ພວກ​ເຂົາ​ຄື ກິເບໂອນ, ແລະ ເກຟີຣາ, ແລະ​ເບໂຣດ, ແລະ​ກີ​ຢາ​ອາຣີມ.</w:t>
      </w:r>
    </w:p>
    <w:p/>
    <w:p>
      <w:r xmlns:w="http://schemas.openxmlformats.org/wordprocessingml/2006/main">
        <w:t xml:space="preserve">ຊາວ​ອິດສະລາແອນ​ໄດ້​ເດີນ​ທາງ​ໄປ​ຮອດ​ສີ່​ເມືອງ​ຄື: ກິເບໂອນ, ເກຟີຣາ, ເບໂຣດ, ແລະ​ກີຣະຢາດຢາຣີມ ໃນ​ວັນ​ທີ​ສາມ.</w:t>
      </w:r>
    </w:p>
    <w:p/>
    <w:p>
      <w:r xmlns:w="http://schemas.openxmlformats.org/wordprocessingml/2006/main">
        <w:t xml:space="preserve">1. ພະລັງແຫ່ງຄວາມອົດທົນ: ວິທີທີ່ຊາວອິດສະລາແອນໄດ້ຮັບໄຊຊະນະຈາກຄວາມທຸກລຳບາກ</w:t>
      </w:r>
    </w:p>
    <w:p/>
    <w:p>
      <w:r xmlns:w="http://schemas.openxmlformats.org/wordprocessingml/2006/main">
        <w:t xml:space="preserve">2. ຄວາມ​ເຂັ້ມແຂງ​ຂອງ​ຄວາມ​ເປັນ​ນໍ້າ​ໜຶ່ງ​ໃຈ​ດຽວ: ວິທີ​ທີ່​ຊາວ​ອິດສະລາແອນ​ເອົາ​ຊະນະ​ຄວາມ​ຫຍຸ້ງຍາກ​ດ້ວຍ​ກັນ</w:t>
      </w:r>
    </w:p>
    <w:p/>
    <w:p>
      <w:r xmlns:w="http://schemas.openxmlformats.org/wordprocessingml/2006/main">
        <w:t xml:space="preserve">1. ມັດທາຍ 7:13-14 “ຈົ່ງ​ເຂົ້າ​ໄປ​ທາງ​ປະຕູ​ແຄບ ເພາະ​ປະຕູ​ກໍ​ກວ້າງ​ແລະ​ທາງ​ກໍ​ງ່າຍ​ທີ່​ນຳ​ໄປ​ສູ່​ຄວາມ​ພິນາດ ແລະ​ຄົນ​ທີ່​ເຂົ້າ​ໄປ​ທາງ​ນັ້ນ​ກໍ​ມີ​ຫລາຍ ເພາະ​ປະຕູ​ກໍ​ແຄບ ແລະ​ທາງ​ກໍ​ຍາກ. ນໍາໄປສູ່ຊີວິດ, ແລະຜູ້ທີ່ຊອກຫາມັນມີຈໍານວນຫນ້ອຍ."</w:t>
      </w:r>
    </w:p>
    <w:p/>
    <w:p>
      <w:r xmlns:w="http://schemas.openxmlformats.org/wordprocessingml/2006/main">
        <w:t xml:space="preserve">2. Psalm 37:23-24 ຂັ້ນ ຕອນ ຂອງ ຜູ້ ຊາຍ ໄດ້ ຖືກ ສ້າງ ຕັ້ງ ຂຶ້ນ ໂດຍ ພຣະ ຜູ້ ເປັນ ເຈົ້າ, ໃນ ເວ ລາ ທີ່ ເຂົາ delights ໃນ ວິ ທີ ການ ຂອງ ຕົນ; ເຖິງ​ແມ່ນ​ວ່າ​ລາວ​ລົ້ມ​ລົງ, ລາວ​ຈະ​ບໍ່​ຖືກ​ຢຽບ​ຫົວ, ເພາະ​ພຣະ​ຜູ້​ເປັນ​ເຈົ້າ​ໄດ້​ຍົກ​ມື​ຂຶ້ນ.</w:t>
      </w:r>
    </w:p>
    <w:p/>
    <w:p>
      <w:r xmlns:w="http://schemas.openxmlformats.org/wordprocessingml/2006/main">
        <w:t xml:space="preserve">ໂຢຊວຍ 9:18 ແລະ​ຊາວ​ອິດສະຣາເອນ​ບໍ່ໄດ້​ໂຈມຕີ​ພວກເຂົາ ເພາະ​ບັນດາ​ຜູ້ນຳ​ຂອງ​ປະຊາຄົມ​ໄດ້​ສາບານ​ຕໍ່​ພວກເຂົາ​ໂດຍ​ພຣະເຈົ້າຢາເວ ພຣະເຈົ້າ​ຂອງ​ຊາດ​ອິດສະຣາເອນ. ແລະ​ປະຊາຄົມ​ທັງໝົດ​ກໍ​ຈົ່ມ​ຕໍ່​ເຈົ້ານາຍ.</w:t>
      </w:r>
    </w:p>
    <w:p/>
    <w:p>
      <w:r xmlns:w="http://schemas.openxmlformats.org/wordprocessingml/2006/main">
        <w:t xml:space="preserve">ເຈົ້າ​ນາຍ​ຂອງ​ປະຊາຄົມ​ໄດ້​ສັນຍາ​ກັບ​ຊາວ​ກີເບໂອນ​ວ່າ​ຊາວ​ອິດສະລາແອນ​ຈະ​ບໍ່​ໂຈມ​ຕີ​ພວກ​ເຂົາ ແຕ່​ປະຊາຄົມ​ບໍ່​ເຫັນ​ດີ​ແລະ​ຈົ່ມ​ຕໍ່​ພວກ​ເຈົ້ານາຍ.</w:t>
      </w:r>
    </w:p>
    <w:p/>
    <w:p>
      <w:r xmlns:w="http://schemas.openxmlformats.org/wordprocessingml/2006/main">
        <w:t xml:space="preserve">1: ເຮົາ​ຕ້ອງ​ມີ​ຄວາມ​ຈິງ​ໃຈ​ຕໍ່​ຄຳ​ເວົ້າ​ຂອງ​ເຮົາ, ເຖິງ​ແມ່ນ​ຈະ​ປະ​ເຊີນ​ໜ້າ​ກັບ​ການ​ຕໍ່​ຕ້ານ.</w:t>
      </w:r>
    </w:p>
    <w:p/>
    <w:p>
      <w:r xmlns:w="http://schemas.openxmlformats.org/wordprocessingml/2006/main">
        <w:t xml:space="preserve">2: ພວກ​ເຮົາ​ຕ້ອງ​ໄວ້​ວາງ​ໃຈ​ໃນ​ພຣະ​ຜູ້​ເປັນ​ເຈົ້າ​ແລະ​ມີ​ຄວາມ​ເຊື່ອ​ວ່າ​ພຣະ​ອົງ​ຈະ​ຈັດ​ໃຫ້.</w:t>
      </w:r>
    </w:p>
    <w:p/>
    <w:p>
      <w:r xmlns:w="http://schemas.openxmlformats.org/wordprocessingml/2006/main">
        <w:t xml:space="preserve">1: Ecclesiastes 5:4-5 - ໃນ ເວ ລາ ທີ່ ເຈົ້າ vowest ກັບ ພຣະ ເຈົ້າ, defer ບໍ່ ທີ່ ຈະ ຈ່າຍ ມັນ; ເພາະ​ລາວ​ບໍ່​ພໍ​ໃຈ​ກັບ​ຄົນ​ໂງ່: ຈົ່ງ​ຈ່າຍ​ຕາມ​ທີ່​ເຈົ້າ​ໄດ້​ປະຕິຍານ. ການ​ທີ່​ເຈົ້າ​ບໍ່​ຄວນ​ສາບານ, ດີກວ່າ​ທີ່​ເຈົ້າ​ສາບານ​ແລ້ວ​ບໍ່​ຈ່າຍ.</w:t>
      </w:r>
    </w:p>
    <w:p/>
    <w:p>
      <w:r xmlns:w="http://schemas.openxmlformats.org/wordprocessingml/2006/main">
        <w:t xml:space="preserve">2: James 5:12 - ແຕ່​ເຫນືອ​ສິ່ງ​ທັງ​ຫມົດ, ອ້າຍ​ນ້ອງ​ຂອງ​ຂ້າ​ພະ​ເຈົ້າ, ບໍ່​ສາ​ບານ, ບໍ່​ໂດຍ​ສະ​ຫວັນ, ທັງ​ໂດຍ​ແຜ່ນ​ດິນ​ໂລກ, ແລະ​ໂດຍ​ການ​ສາ​ບານ​ອື່ນ​ໃດ: ແຕ່​ໃຫ້​ທ່ານ​ແມ່ນ​ແທ້​ຈິງ; and your nay, nay; ຢ້ານວ່າເຈົ້າຈະຕົກຢູ່ໃນການກ່າວໂທດ.</w:t>
      </w:r>
    </w:p>
    <w:p/>
    <w:p>
      <w:r xmlns:w="http://schemas.openxmlformats.org/wordprocessingml/2006/main">
        <w:t xml:space="preserve">ໂຢຊວຍ 9:19 ແຕ່​ບັນດາ​ເຈົ້ານາຍ​ໄດ້​ເວົ້າ​ກັບ​ປະຊາຄົມ​ທັງໝົດ​ວ່າ, “ພຣະເຈົ້າຢາເວ ພຣະເຈົ້າ​ຂອງ​ຊາດ​ອິດສະຣາເອນ​ໄດ້​ສາບານ​ໄວ້​ກັບ​ພວກເຂົາ​ແລ້ວ, ດັ່ງນັ້ນ ພວກເຮົາ​ຈຶ່ງ​ບໍ່​ສາມາດ​ແຕະຕ້ອງ​ພວກເຂົາ​ໄດ້.</w:t>
      </w:r>
    </w:p>
    <w:p/>
    <w:p>
      <w:r xmlns:w="http://schemas.openxmlformats.org/wordprocessingml/2006/main">
        <w:t xml:space="preserve">ເຈົ້າ​ນາຍ​ຂອງ​ຊາດ​ອິດສະລາແອນ​ບໍ່​ຍອມ​ຝ່າຝືນ​ຄຳ​ສາບານ​ຕໍ່​ຊາວ​ກີເບໂອນ.</w:t>
      </w:r>
    </w:p>
    <w:p/>
    <w:p>
      <w:r xmlns:w="http://schemas.openxmlformats.org/wordprocessingml/2006/main">
        <w:t xml:space="preserve">1. ເຮົາ​ຕ້ອງ​ຮັກສາ​ຄຳ​ສັນຍາ​ສະເໝີ​ເຖິງ​ແມ່ນ​ວ່າ​ບໍ່​ສະດວກ.</w:t>
      </w:r>
    </w:p>
    <w:p/>
    <w:p>
      <w:r xmlns:w="http://schemas.openxmlformats.org/wordprocessingml/2006/main">
        <w:t xml:space="preserve">2. ຄວາມສໍາຄັນຂອງຄວາມຊື່ສັດຂອງຄໍາຂອງພວກເຮົາ.</w:t>
      </w:r>
    </w:p>
    <w:p/>
    <w:p>
      <w:r xmlns:w="http://schemas.openxmlformats.org/wordprocessingml/2006/main">
        <w:t xml:space="preserve">1. ຜູ້ເທສະໜາປ່າວປະກາດ 5:4-5 —ເມື່ອ​ເຈົ້າ​ເຮັດ​ຄຳ​ປະຕິຍານ​ຕໍ່​ພະເຈົ້າ ຢ່າ​ຊັກ​ຊ້າ​ໃນ​ການ​ເຮັດ​ໃຫ້​ສຳເລັດ. ລາວ​ບໍ່​ມີ​ຄວາມ​ສຸກ​ໃນ​ຄົນ​ໂງ່; ປະຕິບັດຄໍາປະຕິຍານຂອງທ່ານ.</w:t>
      </w:r>
    </w:p>
    <w:p/>
    <w:p>
      <w:r xmlns:w="http://schemas.openxmlformats.org/wordprocessingml/2006/main">
        <w:t xml:space="preserve">2. ມັດທາຍ 5:33-37 - “ອີກ​ເທື່ອ​ໜຶ່ງ ເຈົ້າ​ໄດ້​ຍິນ​ຄຳ​ກ່າວ​ແກ່​ປະຊາຊົນ​ເມື່ອ​ດົນ​ນານ​ມາ​ແລ້ວ​ວ່າ ‘ຢ່າ​ຝ່າຝືນ​ຄຳ​ສາບານ ແຕ່​ຈົ່ງ​ຮັກສາ​ຄຳ​ສາບານ​ທີ່​ເຈົ້າ​ໄດ້​ເຮັດ​ຕໍ່​ພຣະເຈົ້າຢາເວ.’ ແຕ່​ເຮົາ​ບອກ​ເຈົ້າ​ທັງຫລາຍ​ວ່າ ຢ່າ​ສາບານ​ຢ່າງ​ໃດ​ເລີຍ ຈົ່ງ​ໃຫ້​ຄຳ​ສາບານ​ຂອງ​ເຈົ້າ​ເປັນ 'ແມ່ນ' ແລະ 'ບໍ່' ເປັນ 'ບໍ່'. ສິ່ງ​ໃດ​ນອກ​ຈາກ​ນີ້​ແມ່ນ​ມາ​ຈາກ​ຄົນ​ຊົ່ວ.</w:t>
      </w:r>
    </w:p>
    <w:p/>
    <w:p>
      <w:r xmlns:w="http://schemas.openxmlformats.org/wordprocessingml/2006/main">
        <w:t xml:space="preserve">ໂຢຊວຍ 9:20 ພວກເຮົາ​ຈະ​ເຮັດ​ສິ່ງ​ນີ້​ແກ່​ພວກເຂົາ. ພວກ​ເຮົາ​ຈະ​ປ່ອຍ​ໃຫ້​ພວກ​ເຂົາ​ມີ​ຊີ​ວິດ​ຢູ່, ຖ້າ​ບໍ່​ດັ່ງ​ນັ້ນ​ພຣະ​ພິ​ໂລດ​ຈະ​ເກີດ​ຂຶ້ນ​ກັບ​ພວກ​ເຮົາ, ເພາະ​ວ່າ​ຄໍາ​ສາ​ບານ​ທີ່​ພວກ​ເຮົາ​ສາ​ບານ​ກັບ​ພວກ​ເຂົາ.</w:t>
      </w:r>
    </w:p>
    <w:p/>
    <w:p>
      <w:r xmlns:w="http://schemas.openxmlformats.org/wordprocessingml/2006/main">
        <w:t xml:space="preserve">ຊາວ​ອິດສະລາແອນ, ຖືກ​ຜູກ​ມັດ​ດ້ວຍ​ຄຳ​ສາບານ, ເລືອກ​ທີ່​ຈະ​ໄວ້​ຊີວິດ​ສັດຕູ​ຂອງ​ຕົນ ແລະ​ໃຫ້​ເຂົາ​ເຈົ້າ​ມີ​ຊີວິດ​ຢູ່, ເຖິງ​ແມ່ນ​ວ່າ​ມັນ​ຈະ​ນຳ​ຄວາມ​ໂກດ​ຮ້າຍ​ມາ​ສູ່​ຕົວ​ເອງ.</w:t>
      </w:r>
    </w:p>
    <w:p/>
    <w:p>
      <w:r xmlns:w="http://schemas.openxmlformats.org/wordprocessingml/2006/main">
        <w:t xml:space="preserve">1. ຮັກສາຄໍາສັນຍາ: ເລື່ອງຂອງຊາວອິດສະລາແອນ</w:t>
      </w:r>
    </w:p>
    <w:p/>
    <w:p>
      <w:r xmlns:w="http://schemas.openxmlformats.org/wordprocessingml/2006/main">
        <w:t xml:space="preserve">2. ຄໍາສາບານແລະພັນທະ: ຄວາມເຂົ້າໃຈຜົນສະທ້ອນຂອງຄໍາເວົ້າຂອງພວກເຮົາ</w:t>
      </w:r>
    </w:p>
    <w:p/>
    <w:p>
      <w:r xmlns:w="http://schemas.openxmlformats.org/wordprocessingml/2006/main">
        <w:t xml:space="preserve">1. ມັດທາຍ 5:33-37 - ການສອນຂອງພະເຍຊູກ່ຽວກັບການສາບານ</w:t>
      </w:r>
    </w:p>
    <w:p/>
    <w:p>
      <w:r xmlns:w="http://schemas.openxmlformats.org/wordprocessingml/2006/main">
        <w:t xml:space="preserve">2. ອົບພະຍົບ 23:1-2 - ຄໍາສັ່ງຂອງພຣະເຈົ້າບໍ່ໃຫ້ເຮັດຄໍາສັນຍາທີ່ບໍ່ຖືກຕ້ອງ</w:t>
      </w:r>
    </w:p>
    <w:p/>
    <w:p>
      <w:r xmlns:w="http://schemas.openxmlformats.org/wordprocessingml/2006/main">
        <w:t xml:space="preserve">ໂຢຊວຍ 9:21 ພວກ​ນາຍ​ໄດ້​ເວົ້າ​ກັບ​ພວກ​ເຂົາ​ວ່າ, “ໃຫ້​ພວກ​ເຂົາ​ມີ​ຊີວິດ​ຢູ່. ແຕ່​ໃຫ້​ພວກ​ເຂົາ​ເປັນ​ຜູ້​ຕັດ​ໄມ້ ແລະ ຕູ້​ຊັກ​ນ້ຳ​ໃຫ້​ແກ່​ທຸກ​ປະຊາຄົມ; ຕາມ​ທີ່​ເຈົ້າ​ນາຍ​ໄດ້​ສັນຍາ​ໄວ້.</w:t>
      </w:r>
    </w:p>
    <w:p/>
    <w:p>
      <w:r xmlns:w="http://schemas.openxmlformats.org/wordprocessingml/2006/main">
        <w:t xml:space="preserve">ເຈົ້າ​ນາຍ​ຂອງ​ຊາດ​ອິດສະລາແອນ​ໄດ້​ອະນຸຍາດ​ໃຫ້​ຊາວ​ກີເບໂອນ​ອາໄສ​ຢູ່, ແຕ່​ໄດ້​ຮຽກ​ຮ້ອງ​ໃຫ້​ເຂົາ​ເຈົ້າ​ເປັນ​ຄົນ​ຮັບໃຊ້​ຂອງ​ປະຊາຄົມ, ໂດຍ​ເຮັດ​ຕາມ​ຄຳ​ສັນຍາ​ທີ່​ເຈົ້ານາຍ​ໄດ້​ເຮັດ​ໄວ້​ກັບ​ພວກເຂົາ.</w:t>
      </w:r>
    </w:p>
    <w:p/>
    <w:p>
      <w:r xmlns:w="http://schemas.openxmlformats.org/wordprocessingml/2006/main">
        <w:t xml:space="preserve">1. ພະລັງ​ແຫ່ງ​ການ​ໃຫ້​ອະໄພ: ເຈົ້າ​ຊາຍ​ແຫ່ງ​ອິດສະລາແອນ​ສະແດງ​ຄວາມ​ເມດຕາ​ຕໍ່​ຊາວ​ກີເບໂອນ​ແນວ​ໃດ.</w:t>
      </w:r>
    </w:p>
    <w:p/>
    <w:p>
      <w:r xmlns:w="http://schemas.openxmlformats.org/wordprocessingml/2006/main">
        <w:t xml:space="preserve">2. ການ​ຮັກສາ​ຄຳ​ສັນຍາ​ຂອງ​ພວກ​ເຮົາ: ເຈົ້າຊາຍ​ຂອງ​ຊາດ​ອິດສະລາແອນ​ໄດ້​ຮັກສາ​ຖ້ອຍຄຳ​ຂອງ​ພວກ​ເຂົາ​ຕໍ່​ຊາວ​ກີເບໂອນ​ແນວ​ໃດ?</w:t>
      </w:r>
    </w:p>
    <w:p/>
    <w:p>
      <w:r xmlns:w="http://schemas.openxmlformats.org/wordprocessingml/2006/main">
        <w:t xml:space="preserve">1. ໂກໂລດ 3:13 - ຈົ່ງ​ທົນ​ຕໍ່​ກັນ​ແລະ​ກັນ​ແລະ​ຍົກ​ໂທດ​ໃຫ້​ກັນ​ແລະ​ກັນ​ຖ້າ​ຫາກ​ພວກ​ທ່ານ​ມີ​ຄວາມ​ໂສກ​ເສົ້າ​ຕໍ່​ຜູ້​ໃດ​ຜູ້​ໜຶ່ງ. ໃຫ້​ອະ​ໄພ​ດັ່ງ​ທີ່​ພຣະ​ຜູ້​ເປັນ​ເຈົ້າ​ໃຫ້​ອະ​ໄພ​ທ່ານ.</w:t>
      </w:r>
    </w:p>
    <w:p/>
    <w:p>
      <w:r xmlns:w="http://schemas.openxmlformats.org/wordprocessingml/2006/main">
        <w:t xml:space="preserve">2. ມັດທາຍ 5:7 - ພອນແມ່ນຜູ້ທີ່ມີຄວາມເມດຕາ, ເພາະວ່າພວກເຂົາຈະໄດ້ຮັບຄວາມເມດຕາ.</w:t>
      </w:r>
    </w:p>
    <w:p/>
    <w:p>
      <w:r xmlns:w="http://schemas.openxmlformats.org/wordprocessingml/2006/main">
        <w:t xml:space="preserve">ໂຢຊວຍ 9:22 ແລະ​ໂຢຊວຍ​ໄດ້​ເອີ້ນ​ຫາ​ພວກເຂົາ ແລະ​ເວົ້າ​ກັບ​ພວກເຂົາ​ວ່າ, “ເຫດ​ສັນໃດ​ເຈົ້າ​ຈຶ່ງ​ລໍ້ລວງ​ພວກເຮົາ​ວ່າ, ພວກເຮົາ​ຢູ່​ໄກ​ຈາກ​ເຈົ້າ​ຫຼາຍ. ເມື່ອເຈົ້າອາໄສຢູ່ໃນບັນດາພວກເຮົາບໍ?</w:t>
      </w:r>
    </w:p>
    <w:p/>
    <w:p>
      <w:r xmlns:w="http://schemas.openxmlformats.org/wordprocessingml/2006/main">
        <w:t xml:space="preserve">ໂຢຊວຍ​ປະເຊີນ​ໜ້າ​ກັບ​ຊາວ​ກີເບໂອນ​ໃນ​ເລື່ອງ​ຫຼອກ​ລວງ​ລາວ​ແລະ​ຊາວ​ອິດສະລາແອນ​ໃຫ້​ເຊື່ອ​ວ່າ​ເຂົາ​ເຈົ້າ​ມາ​ຈາກ​ດິນແດນ​ທີ່​ຫ່າງ​ໄກ ເມື່ອ​ເຂົາ​ເຈົ້າ​ອາໄສ​ຢູ່​ໃກ້ໆ.</w:t>
      </w:r>
    </w:p>
    <w:p/>
    <w:p>
      <w:r xmlns:w="http://schemas.openxmlformats.org/wordprocessingml/2006/main">
        <w:t xml:space="preserve">1. ອັນຕະລາຍຂອງການຫຼອກລວງ: ວິທີການຫຼີກເວັ້ນການຖືກຫລອກລວງ</w:t>
      </w:r>
    </w:p>
    <w:p/>
    <w:p>
      <w:r xmlns:w="http://schemas.openxmlformats.org/wordprocessingml/2006/main">
        <w:t xml:space="preserve">2. ພຣະເຈົ້າຊົງເຫັນທັງໝົດ: ການຮຽນຮູ້ທີ່ຈະຊື່ສັດແລະໂປ່ງໃສ</w:t>
      </w:r>
    </w:p>
    <w:p/>
    <w:p>
      <w:r xmlns:w="http://schemas.openxmlformats.org/wordprocessingml/2006/main">
        <w:t xml:space="preserve">1. ສຸພາສິດ 12:22 - "ປາກເວົ້າຕົວະເປັນຄວາມກຽດຊັງຂອງພຣະຜູ້ເປັນເຈົ້າ, ແຕ່ຜູ້ທີ່ປະຕິບັດຢ່າງສັດຊື່ເປັນຄວາມສຸກຂອງພຣະອົງ."</w:t>
      </w:r>
    </w:p>
    <w:p/>
    <w:p>
      <w:r xmlns:w="http://schemas.openxmlformats.org/wordprocessingml/2006/main">
        <w:t xml:space="preserve">2. ໂກໂລດ 3:9 - "ຢ່າຕົວະກັນແລະກັນ, ໂດຍເຫັນວ່າເຈົ້າໄດ້ເອົາຕົວເກົ່າອອກຈາກການປະພຶດຂອງມັນ."</w:t>
      </w:r>
    </w:p>
    <w:p/>
    <w:p>
      <w:r xmlns:w="http://schemas.openxmlformats.org/wordprocessingml/2006/main">
        <w:t xml:space="preserve">ໂຢຊວຍ 9:23 ບັດນີ້​ພວກເຈົ້າ​ຈຶ່ງ​ຖືກ​ສາບແຊ່ງ, ແລະ​ບໍ່ມີ​ຜູ້ໃດ​ໃນ​ພວກເຈົ້າ​ຈະ​ຖືກ​ປົດ​ປ່ອຍ​ໃຫ້​ພົ້ນ​ຈາກ​ການ​ເປັນ​ທາດ​ຂອງ​ຂ້າ​ທາດ, ແລະ​ຊ່າງ​ຕັດ​ໄມ້ ແລະ​ຕູ້​ນໍ້າ​ໃສ່​ວິຫານ​ຂອງ​ພຣະເຈົ້າ​ຂອງ​ຂ້າພະເຈົ້າ.</w:t>
      </w:r>
    </w:p>
    <w:p/>
    <w:p>
      <w:r xmlns:w="http://schemas.openxmlformats.org/wordprocessingml/2006/main">
        <w:t xml:space="preserve">ຊາວ ກີເບໂອນ ໄດ້ ຫລອກລວງ ຊາວ ອິດສະລາແອນ ດັ່ງນັ້ນ ພວກເຂົາ ຈຶ່ງ ຖືກ ສາບແຊ່ງ ແລະ ຕ້ອງ ກາຍເປັນ ທາດຮັບໃຊ້ ຂອງ^ອິດສະລາແອນ ແລະ ຖືກ ບັງຄັບ ໃຫ້ ເຮັດ ວຽກ ໜັກ ເຊັ່ນ ການ ປີດ ໄມ້ ແລະ ຕັກນໍ້າ ໃສ່ ວິຫານ ຂອງ^ພຣະເຈົ້າ.</w:t>
      </w:r>
    </w:p>
    <w:p/>
    <w:p>
      <w:r xmlns:w="http://schemas.openxmlformats.org/wordprocessingml/2006/main">
        <w:t xml:space="preserve">1. ຄວາມ​ຍຸຕິທຳ​ຂອງ​ພະເຈົ້າ​ຮັບໃຊ້​ສະເໝີ—ໂຢຊວຍ 9:23</w:t>
      </w:r>
    </w:p>
    <w:p/>
    <w:p>
      <w:r xmlns:w="http://schemas.openxmlformats.org/wordprocessingml/2006/main">
        <w:t xml:space="preserve">2. ອັນຕະລາຍຂອງການຫລອກລວງປະຊາຊົນຂອງພະເຈົ້າ.—ໂຢຊວຍ 9:23</w:t>
      </w:r>
    </w:p>
    <w:p/>
    <w:p>
      <w:r xmlns:w="http://schemas.openxmlformats.org/wordprocessingml/2006/main">
        <w:t xml:space="preserve">1. Deuteronomy 28:48 ເພາະ​ສະ​ນັ້ນ, you shall be serve your enemies who the Lord will send against you , in hunger , in thirst , in nakedness , and in need of all things ; ແລະ ພຣະອົງ​ຈະ​ເອົາ​ແອກ​ເຫຼັກ​ໃສ່​ຄໍ​ຂອງ​ເຈົ້າ ຈົນ​ກວ່າ​ພຣະອົງ​ຈະ​ທຳລາຍ​ເຈົ້າ.</w:t>
      </w:r>
    </w:p>
    <w:p/>
    <w:p>
      <w:r xmlns:w="http://schemas.openxmlformats.org/wordprocessingml/2006/main">
        <w:t xml:space="preserve">2 ສຸພາສິດ 11:3 ຄວາມ​ສັດຊື່​ຂອງ​ຄົນ​ທ່ຽງທຳ​ຈະ​ນຳ​ພາ​ພວກເຂົາ, ແຕ່​ຄວາມ​ຊົ່ວຊ້າ​ຂອງ​ຄົນ​ບໍ່​ສັດຊື່​ຈະ​ທຳລາຍ​ພວກເຂົາ.</w:t>
      </w:r>
    </w:p>
    <w:p/>
    <w:p>
      <w:r xmlns:w="http://schemas.openxmlformats.org/wordprocessingml/2006/main">
        <w:t xml:space="preserve">ໂຢຊວຍ 9:24 ແລະ​ພວກເຂົາ​ຕອບ​ໂຢຊວຍ​ວ່າ, “ເພາະ​ໄດ້​ບອກ​ພວກ​ຂ້າຣາຊການ​ຂອງເຈົ້າ​ຢ່າງ​ແນ່ນອນ​ວ່າ ພຣະເຈົ້າຢາເວ ພຣະເຈົ້າ​ຂອງ​ເຈົ້າ​ໄດ້​ສັ່ງ​ໂມເຊ​ຜູ້​ຮັບໃຊ້​ຂອງ​ພຣະອົງ​ໃຫ້​ມອບ​ດິນແດນ​ທັງໝົດ​ໃຫ້​ພວກເຈົ້າ ແລະ​ທຳລາຍ​ຊາວ​ດິນແດນ​ທັງໝົດ​ໃຫ້​ໝົດ​ໄປ​ຈາກ​ຕໍ່ໜ້າ​ເຈົ້າ. ສະນັ້ນ ພວກ​ເຮົາ​ຈຶ່ງ​ຢ້ານ​ວ່າ​ຊີວິດ​ຂອງ​ພວກ​ເຮົາ​ເປັນ​ຍ້ອນ​ເຈົ້າ, ແລະ ໄດ້​ເຮັດ​ສິ່ງ​ນີ້.</w:t>
      </w:r>
    </w:p>
    <w:p/>
    <w:p>
      <w:r xmlns:w="http://schemas.openxmlformats.org/wordprocessingml/2006/main">
        <w:t xml:space="preserve">ໂຢຊວຍ 9:24 ແມ່ນ​ເລື່ອງ​ທີ່​ຊາວ​ກີເບໂອນ​ໄດ້​ຫລອກລວງ​ໂຢຊວຍ ແລະ​ຊາວ​ອິດສະຣາເອນ​ໃຫ້​ເຮັດ​ພັນທະສັນຍາ​ກັບ​ພວກເຂົາ ໂດຍ​ອ້າງ​ວ່າ​ພວກເຂົາ​ມາ​ຈາກ​ດິນແດນ​ທີ່​ຫ່າງໄກ.</w:t>
      </w:r>
    </w:p>
    <w:p/>
    <w:p>
      <w:r xmlns:w="http://schemas.openxmlformats.org/wordprocessingml/2006/main">
        <w:t xml:space="preserve">1. ເຮົາ​ຕ້ອງ​ມີ​ສະຕິ​ປັນຍາ​ເພື່ອ​ຫຼີກ​ລ່ຽງ​ການ​ຫຼອກ​ລວງ​ຈາກ​ຜູ້​ທີ່​ກ່າວ​ຄຳ​ຕົວະ.</w:t>
      </w:r>
    </w:p>
    <w:p/>
    <w:p>
      <w:r xmlns:w="http://schemas.openxmlformats.org/wordprocessingml/2006/main">
        <w:t xml:space="preserve">2. ເຮົາ​ຕ້ອງ​ເຊື່ອ​ຟັງ​ຄຳ​ສັ່ງ​ຂອງ​ພະເຈົ້າ ເຖິງ​ແມ່ນ​ໃນ​ເວລາ​ທີ່​ຫຍຸ້ງຍາກ.</w:t>
      </w:r>
    </w:p>
    <w:p/>
    <w:p>
      <w:r xmlns:w="http://schemas.openxmlformats.org/wordprocessingml/2006/main">
        <w:t xml:space="preserve">1. ສຸພາສິດ 3:5-6 - ຈົ່ງວາງໃຈໃນພຣະຜູ້ເປັນເຈົ້າດ້ວຍສຸດໃຈຂອງເຈົ້າ ແລະຢ່າອີງໃສ່ຄວາມເຂົ້າໃຈຂອງເຈົ້າເອງ. ໃນທຸກວິທີທາງຂອງເຈົ້າ ຈົ່ງຮັບຮູ້ພຣະອົງ, ແລະພຣະອົງຈະເຮັດໃຫ້ເສັ້ນທາງຂອງເຈົ້າຊື່ສັດ.</w:t>
      </w:r>
    </w:p>
    <w:p/>
    <w:p>
      <w:r xmlns:w="http://schemas.openxmlformats.org/wordprocessingml/2006/main">
        <w:t xml:space="preserve">2. ເອຊາຢາ 30:21 - ບໍ່​ວ່າ​ເຈົ້າ​ຈະ​ຫັນ​ໄປ​ທາງ​ຂວາ​ຫຼື​ຊ້າຍ, ຫູ​ຂອງ​ເຈົ້າ​ຈະ​ໄດ້​ຍິນ​ສຽງ​ດັງ​ຢູ່​ທາງ​ຫຼັງ​ໂດຍ​ເວົ້າ​ວ່າ, “ທາງ​ນີ້​ແຫຼະ; ຍ່າງຢູ່ໃນມັນ.</w:t>
      </w:r>
    </w:p>
    <w:p/>
    <w:p>
      <w:r xmlns:w="http://schemas.openxmlformats.org/wordprocessingml/2006/main">
        <w:t xml:space="preserve">ໂຢຊວຍ 9:25 ແລະ​ບັດ​ນີ້, ຈົ່ງ​ເບິ່ງ, ພວກ​ເຮົາ​ຢູ່​ໃນ​ມື​ຂອງ​ເຈົ້າ, ດັ່ງ​ທີ່​ມັນ​ເຫັນ​ວ່າ​ເປັນ​ການ​ດີ ແລະ​ຖືກຕ້ອງ​ກັບ​ເຈົ້າ​ທີ່​ຈະ​ເຮັດ​ກັບ​ພວກ​ເຮົາ, ຈົ່ງ​ເຮັດ.</w:t>
      </w:r>
    </w:p>
    <w:p/>
    <w:p>
      <w:r xmlns:w="http://schemas.openxmlformats.org/wordprocessingml/2006/main">
        <w:t xml:space="preserve">ຊາວກີເບໂອນຂໍໃຫ້ໂຢຊວຍເຮັດກັບເຂົາເຈົ້າຕາມທີ່ລາວເຫັນວ່າເໝາະສົມ.</w:t>
      </w:r>
    </w:p>
    <w:p/>
    <w:p>
      <w:r xmlns:w="http://schemas.openxmlformats.org/wordprocessingml/2006/main">
        <w:t xml:space="preserve">1. ການຍອມຢູ່ໃຕ້ພຣະປະສົງຂອງພຣະເຈົ້າໃນທຸກສະຖານະການ.</w:t>
      </w:r>
    </w:p>
    <w:p/>
    <w:p>
      <w:r xmlns:w="http://schemas.openxmlformats.org/wordprocessingml/2006/main">
        <w:t xml:space="preserve">2. ໄວ້ວາງໃຈໃນຄວາມເຂົ້າໃຈແລະການຊີ້ນໍາຂອງພຣະເຈົ້າ.</w:t>
      </w:r>
    </w:p>
    <w:p/>
    <w:p>
      <w:r xmlns:w="http://schemas.openxmlformats.org/wordprocessingml/2006/main">
        <w:t xml:space="preserve">1. ໂຣມ 12:2 ແລະ​ຢ່າ​ເຮັດ​ຕາມ​ໂລກ​ນີ້: ແຕ່​ຈົ່ງ​ຫັນ​ປ່ຽນ​ໂດຍ​ການ​ປ່ຽນ​ໃຈ​ໃໝ່​ຂອງ​ເຈົ້າ ເພື່ອ​ເຈົ້າ​ຈະ​ໄດ້​ພິສູດ​ວ່າ​ສິ່ງ​ໃດ​ເປັນ​ສິ່ງ​ທີ່​ດີ ແລະ​ເປັນ​ທີ່​ຍອມ​ຮັບ ແລະ​ສົມບູນ​ແບບ​ຂອງ​ພະເຈົ້າ.</w:t>
      </w:r>
    </w:p>
    <w:p/>
    <w:p>
      <w:r xmlns:w="http://schemas.openxmlformats.org/wordprocessingml/2006/main">
        <w:t xml:space="preserve">2. ຄຳເພງ 25:12-14 ຄົນ​ໃດ​ທີ່​ຢຳເກງ​ພຣະເຈົ້າຢາເວ? ລາວ​ຈະ​ສອນ​ລາວ​ໃນ​ທາງ​ທີ່​ລາວ​ຈະ​ເລືອກ. ຈິດ​ວິນ​ຍານ​ຂອງ​ພຣະ​ອົງ​ຈະ​ສະ​ຖິດ​ຢູ່​ສະ​ດວກ​ສະ​ບາຍ​; ແລະ​ເຊື້ອ​ສາຍ​ຂອງ​ພຣະ​ອົງ​ຈະ​ສືບ​ທອດ​ແຜ່ນ​ດິນ​ໂລກ. ຄວາມ​ລັບ​ຂອງ​ພຣະ​ຜູ້​ເປັນ​ເຈົ້າ​ຢູ່​ກັບ​ພວກ​ເຂົາ​ທີ່​ຢ້ານ​ກົວ​ພຣະ​ອົງ; ແລະ ພຣະ ອົງ ຈະ ສະ ແດງ ໃຫ້ ເຂົາ ເຈົ້າ ພັນ ທະ ສັນ ຍາ ຂອງ ພຣະ ອົງ.</w:t>
      </w:r>
    </w:p>
    <w:p/>
    <w:p>
      <w:r xmlns:w="http://schemas.openxmlformats.org/wordprocessingml/2006/main">
        <w:t xml:space="preserve">ໂຢຊວຍ 9:26 ແລະ​ພຣະອົງ​ໄດ້​ມອບ​ພວກເຂົາ​ໃຫ້​ພົ້ນ​ຈາກ​ກຳມື​ຂອງ​ຊາວ​ອິດສະຣາເອນ ເພື່ອ​ບໍ່​ໃຫ້​ພວກເຂົາ​ຂ້າ​ພວກເຂົາ.</w:t>
      </w:r>
    </w:p>
    <w:p/>
    <w:p>
      <w:r xmlns:w="http://schemas.openxmlformats.org/wordprocessingml/2006/main">
        <w:t xml:space="preserve">ຊາວ​ອິດສະລາແອນ​ໄດ້​ໄວ້​ຊີວິດ​ຊາວ​ກີເບໂອນ ແລະ​ບໍ່​ໄດ້​ຂ້າ​ພວກ​ເຂົາ, ເຖິງ​ວ່າ​ຈະ​ຫຼອກ​ລວງ.</w:t>
      </w:r>
    </w:p>
    <w:p/>
    <w:p>
      <w:r xmlns:w="http://schemas.openxmlformats.org/wordprocessingml/2006/main">
        <w:t xml:space="preserve">1. ພຣະຄຸນຂອງພຣະເຈົ້າໃຫຍ່ກວ່າຄວາມຜິດພາດຂອງພວກເຮົາ.</w:t>
      </w:r>
    </w:p>
    <w:p/>
    <w:p>
      <w:r xmlns:w="http://schemas.openxmlformats.org/wordprocessingml/2006/main">
        <w:t xml:space="preserve">2. ຄວາມເມດຕາ ເອົາຊະນະການຫຼອກລວງ.</w:t>
      </w:r>
    </w:p>
    <w:p/>
    <w:p>
      <w:r xmlns:w="http://schemas.openxmlformats.org/wordprocessingml/2006/main">
        <w:t xml:space="preserve">1. ໂຣມ 5:20-21 ແຕ່​ໃນ​ບ່ອນ​ທີ່​ບາບ​ໄດ້​ເພີ່ມ​ຂຶ້ນ, ພຣະ​ຄຸນ​ກໍ​ເພີ່ມ​ທະວີ​ຂຶ້ນ​ເລື້ອຍໆ, ດັ່ງ​ນັ້ນ, ດັ່ງ​ທີ່​ຄວາມ​ບາບ​ໄດ້​ຄອບ​ຄອງ​ຄວາມ​ຕາຍ, ພຣະ​ຄຸນ​ຈະ​ປົກ​ຄອງ​ດ້ວຍ​ຄວາມ​ຊອບ​ທຳ​ຕໍ່​ຊີ​ວິດ​ນິ​ລັນ​ດອນ ໂດຍ​ຜ່ານ​ພຣະ​ເຢ​ຊູ​ຄຣິດ​ອົງ​ພຣະ​ຜູ້​ເປັນ​ເຈົ້າ​ຂອງ​ພວກ​ເຮົາ.</w:t>
      </w:r>
    </w:p>
    <w:p/>
    <w:p>
      <w:r xmlns:w="http://schemas.openxmlformats.org/wordprocessingml/2006/main">
        <w:t xml:space="preserve">2. ເອເຟດ 4:32 ຈົ່ງ​ເມດຕາ​ຕໍ່​ກັນ​ແລະ​ກັນ, ມີ​ໃຈ​ອ່ອນ​ໂຍນ, ໃຫ້​ອະໄພ​ຊຶ່ງ​ກັນ​ແລະ​ກັນ, ດັ່ງ​ທີ່​ພຣະ​ເຈົ້າ​ໃນ​ພຣະ​ຄຣິດ​ໄດ້​ໃຫ້​ອະໄພ​ແກ່​ເຈົ້າ.</w:t>
      </w:r>
    </w:p>
    <w:p/>
    <w:p>
      <w:r xmlns:w="http://schemas.openxmlformats.org/wordprocessingml/2006/main">
        <w:t xml:space="preserve">ໂຢຊວຍ 9:27 ໃນ​ມື້​ນັ້ນ ໂຢຊວຍ​ໄດ້​ເຮັດ​ໃຫ້​ພວກເຂົາ​ຕັດ​ໄມ້​ແລະ​ຕູ້​ຕັກ​ນໍ້າ​ສຳລັບ​ຊຸມນຸມຊົນ ແລະ​ແທ່ນບູຊາ​ຂອງ​ພຣະເຈົ້າຢາເວ ຈົນເຖິງ​ທຸກ​ວັນ​ນີ້ ໃນ​ບ່ອນ​ທີ່​ລາວ​ຄວນ​ເລືອກ.</w:t>
      </w:r>
    </w:p>
    <w:p/>
    <w:p>
      <w:r xmlns:w="http://schemas.openxmlformats.org/wordprocessingml/2006/main">
        <w:t xml:space="preserve">ໂຢຊວຍ​ໄດ້​ເຮັດ​ພັນທະສັນຍາ​ກັບ​ຊາວ​ກີເບໂອນ ໂດຍ​ແຕ່ງຕັ້ງ​ພວກເຂົາ​ໃຫ້​ເຮັດ​ວຽກ​ງານ​ດ້ວຍ​ມື​ໃຫ້​ຊາວ​ອິດສະລາແອນ ແລະ​ຂໍ້​ຕົກລົງ​ນີ້​ຍັງ​ມີ​ຜົນ​ບັງຄັບ​ໃຊ້​ໃນ​ເວລາ​ຂຽນ.</w:t>
      </w:r>
    </w:p>
    <w:p/>
    <w:p>
      <w:r xmlns:w="http://schemas.openxmlformats.org/wordprocessingml/2006/main">
        <w:t xml:space="preserve">1. ອຳນາດແຫ່ງພັນທະສັນຍາ: ຍຶດໝັ້ນຄຳສັນຍາຂອງພວກເຮົາ ເຖິງແມ່ນວ່າຈະຫຍຸ້ງຍາກກໍຕາມ.</w:t>
      </w:r>
    </w:p>
    <w:p/>
    <w:p>
      <w:r xmlns:w="http://schemas.openxmlformats.org/wordprocessingml/2006/main">
        <w:t xml:space="preserve">2. ຄວາມສຳຄັນຂອງສະຕິປັນຍາ ແລະ ສະຕິປັນຍາໃນການຕັດສິນໃຈ.</w:t>
      </w:r>
    </w:p>
    <w:p/>
    <w:p>
      <w:r xmlns:w="http://schemas.openxmlformats.org/wordprocessingml/2006/main">
        <w:t xml:space="preserve">1. ຜູ້​ເທສະໜາປ່າວ​ປະກາດ 5:5 —ບໍ່​ໃຫ້​ຄຳ​ປະຕິຍານ​ດີກວ່າ​ເຮັດ​ຄຳ​ປະຕິຍານ​ແລ້ວ​ບໍ່​ເຮັດ​ຕາມ.</w:t>
      </w:r>
    </w:p>
    <w:p/>
    <w:p>
      <w:r xmlns:w="http://schemas.openxmlformats.org/wordprocessingml/2006/main">
        <w:t xml:space="preserve">2. ສຸພາສິດ 14:15 - ຄົນ​ງ່າຍ​ເຊື່ອ​ສິ່ງ​ໃດ​ກໍ​ຕາມ ແຕ່​ຄົນ​ສຸຂຸມ​ຄິດ​ເຖິງ​ຂັ້ນ​ຕອນ​ຂອງ​ຕົນ.</w:t>
      </w:r>
    </w:p>
    <w:p/>
    <w:p>
      <w:r xmlns:w="http://schemas.openxmlformats.org/wordprocessingml/2006/main">
        <w:t xml:space="preserve">ໂຢຊວຍ 10 ສາມາດ​ສະຫຼຸບ​ໄດ້​ເປັນ​ສາມ​ວັກ​ດັ່ງ​ນີ້ ໂດຍ​ມີ​ຂໍ້​ທີ່​ຊີ້​ບອກ​ວ່າ:</w:t>
      </w:r>
    </w:p>
    <w:p/>
    <w:p>
      <w:r xmlns:w="http://schemas.openxmlformats.org/wordprocessingml/2006/main">
        <w:t xml:space="preserve">ຫຍໍ້​ໜ້າ 1: ໂຢຊວຍ 10:1-15 ບັນຍາຍ​ເຖິງ​ການ​ເອົາ​ຊະນະ​ກະສັດ​ຂອງ​ຊາວ​ການາອານ​ທາງ​ໃຕ້. ອາໂດນີ-ເຊເດກ ກະສັດ​ແຫ່ງ​ເຢຣູຊາເລັມ​ສ້າງ​ພັນທະມິດ​ກັບ​ກະສັດ​ອາໂມ​ອີກ​ສີ່​ກະສັດ​ເພື່ອ​ຕໍ່​ສູ້​ກັບ​ໂຢຊວຍ​ແລະ​ຊາວ​ອິດສະລາແອນ. ແນວໃດກໍ່ຕາມ, ໂຢຊວຍໄດ້ຮັບຂໍ້ຄວາມຈາກພະເຈົ້າເພື່ອໃຫ້ແນ່ໃຈວ່າລາວໄດ້ຮັບໄຊຊະນະ. ກອງທັບ​ອິດສະລາແອນ​ໄດ້​ເດີນ​ທັບ​ຕະຫຼອດ​ຄືນ​ເພື່ອ​ໂຈມ​ຕີ​ສັດຕູ​ຢ່າງ​ແປກ​ໃຈ ແລະ​ເອົາ​ຊະນະ​ພວກ​ເຂົາ​ດ້ວຍ​ພາຍຸ​ໝາກເຫັບ​ແລະ​ມີ​ແສງ​ກາງເວັນ. ກະສັດ​ທັງ​ຫ້າ​ຄົນ​ໜີ​ໄປ​ລີ້​ຕົວ​ຢູ່​ໃນ​ຖໍ້າ ແລະ​ໂຢຊວຍ​ສັ່ງ​ໃຫ້​ເອົາ​ກ້ອນ​ຫີນ​ໃຫຍ່​ມາ​ວາງ​ໄວ້​ທາງ​ເຂົ້າ.</w:t>
      </w:r>
    </w:p>
    <w:p/>
    <w:p>
      <w:r xmlns:w="http://schemas.openxmlformats.org/wordprocessingml/2006/main">
        <w:t xml:space="preserve">ຫຍໍ້ໜ້າ 2: ສືບຕໍ່ໃນໂຢຊວຍ 10:16-28 ມີບັນທຶກວ່າຫຼັງຈາກການສູ້ຮົບ ໂຢຊວຍໄດ້ນໍາເອົາບັນດາກະສັດທີ່ຖືກຈັບອອກມາ ແລະສັ່ງໃຫ້ຄົນຂອງເພິ່ນເອົາຕີນໃສ່ຄໍເພື່ອເປັນສັນຍາລັກແຫ່ງໄຊຊະນະເໜືອສັດຕູ. ຈາກ​ນັ້ນ​ບັນດາ​ຫົວ​ເມືອງ​ທາງ​ພາກ​ໃຕ້​ກໍ​ຖືກ​ອິດສະ​ຣາເອນ​ຍຶດ​ເອົາ​ເທື່ອ​ລະ​ຄົນ​ໃນ​ຂະນະ​ທີ່​ພວກ​ເຂົາ​ກ້າວ​ເຂົ້າ​ໄປ​ໃນ​ດິນແດນ​ຂອງ​ການາອານ.</w:t>
      </w:r>
    </w:p>
    <w:p/>
    <w:p>
      <w:r xmlns:w="http://schemas.openxmlformats.org/wordprocessingml/2006/main">
        <w:t xml:space="preserve">ຫຍໍ້​ໜ້າ 3: ໂຢຊວຍ 10 ສະຫຼຸບ​ໂດຍ​ເນັ້ນ​ເຖິງ​ການ​ເອົາ​ຊະນະ​ແລະ​ໄຊຊະນະ​ໃນ​ໂຢຊວຍ 10:29-43. ບົດບັນທຶກການສູ້ຮົບຕ່າງໆທີ່ເມືອງຈໍານວນຫລາຍຖືກຍຶດໂດຍອິດສະລາແອນ. ຈາກ Makkedah ເຖິງ Libnah, Lachish, Gezer, Eglon, Hebron, Debir, ແລະ Joshua ນໍາພາຊາວອິດສະລາແອນໃນການເອົາຊະນະດິນແດນເຫຼົ່ານີ້ຕາມພຣະບັນຍັດຂອງພຣະເຈົ້າ.</w:t>
      </w:r>
    </w:p>
    <w:p/>
    <w:p>
      <w:r xmlns:w="http://schemas.openxmlformats.org/wordprocessingml/2006/main">
        <w:t xml:space="preserve">ສະຫຼຸບ:</w:t>
      </w:r>
    </w:p>
    <w:p>
      <w:r xmlns:w="http://schemas.openxmlformats.org/wordprocessingml/2006/main">
        <w:t xml:space="preserve">ໂຢຊວຍ 10 ຂອງຂວັນ:</w:t>
      </w:r>
    </w:p>
    <w:p>
      <w:r xmlns:w="http://schemas.openxmlformats.org/wordprocessingml/2006/main">
        <w:t xml:space="preserve">Conquest ຂອງພາກໃຕ້ຂອງ Canaanite ຊະນະການຮັບປະກັນໂດຍພຣະເຈົ້າ;</w:t>
      </w:r>
    </w:p>
    <w:p>
      <w:r xmlns:w="http://schemas.openxmlformats.org/wordprocessingml/2006/main">
        <w:t xml:space="preserve">ກົດ ຫມາຍ ວ່າ ດ້ວຍ ສັນ ຍາ ລັກ ໃນ ໄລ ຍະ defeated ຄົນ triumph ປະ ກາດ;</w:t>
      </w:r>
    </w:p>
    <w:p>
      <w:r xmlns:w="http://schemas.openxmlformats.org/wordprocessingml/2006/main">
        <w:t xml:space="preserve">ການ​ຍຶດ​ເອົາ​ເມືອງ​ຕ່າງໆ​ທີ່​ຍຶດ​ໄດ້​ຕາມ​ພຣະ​ບັນ​ຍັດ​ຂອງ​ພຣະ​ເຈົ້າ.</w:t>
      </w:r>
    </w:p>
    <w:p/>
    <w:p>
      <w:r xmlns:w="http://schemas.openxmlformats.org/wordprocessingml/2006/main">
        <w:t xml:space="preserve">ເນັ້ນຫນັກເຖິງໄຊຊະນະຂອງກະສັດຊາວການາອານພາກໃຕ້ທີ່ເຊື່ອໝັ້ນໂດຍພຣະເຈົ້າ;</w:t>
      </w:r>
    </w:p>
    <w:p>
      <w:r xmlns:w="http://schemas.openxmlformats.org/wordprocessingml/2006/main">
        <w:t xml:space="preserve">ກົດ ຫມາຍ ວ່າ ດ້ວຍ ສັນ ຍາ ລັກ ໃນ ໄລ ຍະ defeated ຄົນ triumph ປະ ກາດ;</w:t>
      </w:r>
    </w:p>
    <w:p>
      <w:r xmlns:w="http://schemas.openxmlformats.org/wordprocessingml/2006/main">
        <w:t xml:space="preserve">ການ​ຍຶດ​ເອົາ​ເມືອງ​ຕ່າງໆ​ທີ່​ຍຶດ​ໄດ້​ຕາມ​ພຣະ​ບັນ​ຍັດ​ຂອງ​ພຣະ​ເຈົ້າ.</w:t>
      </w:r>
    </w:p>
    <w:p/>
    <w:p>
      <w:r xmlns:w="http://schemas.openxmlformats.org/wordprocessingml/2006/main">
        <w:t xml:space="preserve">ບົດນີ້ເນັ້ນໃສ່ການພິຊິດກະສັດຂອງຊາວການາອານພາກໃຕ້, ການກະທຳທີ່ເປັນສັນຍາລັກຕໍ່ກະສັດທີ່ພ່າຍແພ້, ແລະການພິຊິດເມືອງຕ່າງໆໃນປະເທດການາອານ. ໃນ​ໂຢຊວຍ 10, ອາໂດນີ-ເຊເດກ, ກະສັດ​ຂອງ​ນະຄອນ​ເຢຣູຊາເລັມ, ໄດ້​ສ້າງ​ພັນທະມິດ​ກັບ​ກະສັດ​ອີກ​ສີ່​ຄົນ​ຂອງ​ອາໂມ​ເພື່ອ​ຕໍ່ສູ້​ກັບ​ໂຢຊວຍ​ແລະ​ຊາວ​ອິດສະລາແອນ. ແນວໃດກໍ່ຕາມ, ໂຢຊວຍໄດ້ຮັບຂໍ້ຄວາມຈາກພະເຈົ້າເພື່ອໃຫ້ແນ່ໃຈວ່າລາວໄດ້ຮັບໄຊຊະນະ. ກອງທັບອິດສະລາແອນເຮັດໃຫ້ສັດຕູຂອງເຂົາເຈົ້າແປກໃຈດ້ວຍການເດີນຂະບວນໃນຕອນກາງຄືນ ແລະ ເອົາຊະນະພວກເຂົາດ້ວຍການແຊກແຊງຈາກສະຫວັນດ້ວຍລົມພາຍຸລູກເຫັບ ແລະ ແສງກາງເວັນ. ກະສັດ​ທັງ​ຫ້າ​ຄົນ​ໜີ​ໄປ​ລີ້​ຕົວ​ຢູ່​ໃນ​ຖໍ້າ​ໃນ​ຂະນະ​ທີ່​ໂຢຊວຍ​ສັ່ງ​ໃຫ້​ເອົາ​ກ້ອນ​ຫີນ​ໃສ່​ທາງ​ເຂົ້າ.</w:t>
      </w:r>
    </w:p>
    <w:p/>
    <w:p>
      <w:r xmlns:w="http://schemas.openxmlformats.org/wordprocessingml/2006/main">
        <w:t xml:space="preserve">ຕໍ່ໄປໃນໂຢຊວຍ 10, ຫຼັງຈາກການສູ້ຮົບ, ໂຢຊວຍໄດ້ນໍາເອົາບັນດາກະສັດທີ່ຖືກຈັບອອກມາແລະສັ່ງໃຫ້ທະຫານຂອງລາວວາງຕີນໃສ່ຄໍຂອງພວກເຂົາເປັນການກະທໍາທີ່ເປັນສັນຍາລັກທີ່ປະກາດໄຊຊະນະເຫນືອສັດຕູຂອງພວກເຂົາ. ການ​ກະທຳ​ນີ້​ໝາຍ​ເຖິງ​ໄຊຊະນະ​ຢ່າງ​ຄົບ​ຖ້ວນ​ຂອງ​ເຂົາ​ເຈົ້າ​ຕໍ່​ບັນດາ​ກະສັດ​ຂອງ​ຊາວ​ການາອານ​ພາກ​ໃຕ້​ຂອງ​ພວກ​ນີ້. ຕໍ່​ມາ, ອິດສະລາແອນ​ສືບ​ຕໍ່​ຍຶດ​ເອົາ​ເມືອງ​ຕ່າງໆ​ໄດ້​ເທື່ອ​ລະ​ເມືອງ​ຕາມ​ພຣະ​ບັນ​ຍັດ​ຂອງ​ພຣະ​ເຈົ້າ, Makkedah, Libnah, Lachish, Gezer, Eglon, Hebron, Debir, ແລະ​ອື່ນໆ.</w:t>
      </w:r>
    </w:p>
    <w:p/>
    <w:p>
      <w:r xmlns:w="http://schemas.openxmlformats.org/wordprocessingml/2006/main">
        <w:t xml:space="preserve">ໂຢຊວຍ 10 ສະຫຼຸບໂດຍເນັ້ນໃສ່ການເອົາຊະນະ ແລະໄຊຊະນະຕໍ່ໄປຕາມທີ່ບັນທຶກໄວ້ໃນການຕໍ່ສູ້ຕ່າງໆ ບ່ອນທີ່ເມືອງຈໍານວນຫຼວງຫຼາຍຖືກອິດສະລາແອນຍຶດໄດ້. ຈາກ Makkedah ເຖິງ Libnah, Lachish ເຖິງ Gezer Joshua ນໍາພາຊາວອິດສະລາແອນໃນການປະຕິບັດຕາມຄໍາສັ່ງຂອງພຣະເຈົ້າສໍາລັບການເອົາຊະນະດິນແດນເຫຼົ່ານີ້ໃນຂະນະທີ່ພວກເຂົາສືບຕໍ່ໂຄສະນາໃນທົ່ວ Canaan.</w:t>
      </w:r>
    </w:p>
    <w:p/>
    <w:p>
      <w:r xmlns:w="http://schemas.openxmlformats.org/wordprocessingml/2006/main">
        <w:t xml:space="preserve">ໂຢຊວຍ 10:1 ບັດ​ນີ້​ເຫດການ​ໄດ້​ບັງ​ເກີດ​ຂຶ້ນ​ຄື ເມື່ອ​ອາໂດນີ​ເຊ​ເຣັດ ກະສັດ​ຂອງ​ນະຄອນ​ເຢຣູຊາເລັມ​ໄດ້​ຍິນ​ວ່າ ໂຢຊວຍ​ໄດ້​ຍຶດ​ເອົາ​ເມືອງ​ອາອີ, ແລະ​ໄດ້​ທຳລາຍ​ເມືອງ​ນັ້ນ​ໝົດ​ສິ້ນ; ດັ່ງ​ທີ່​ເພິ່ນ​ໄດ້​ເຮັດ​ຕໍ່​ເມືອງ​ເຢຣິໂກ ແລະ​ກະສັດ​ຂອງ​ນາງ, ເພິ່ນ​ໄດ້​ເຮັດ​ຕໍ່​ອາອີ ແລະ​ກະສັດ​ຂອງ​ນາງ; ແລະ​ຊາວ​ກີເບໂອນ​ໄດ້​ເຮັດ​ໃຫ້​ສັນ​ຕິ​ພາບ​ກັບ​ອິດ​ສະ​ຣາ​ເອນ, ແລະ​ຢູ່​ໃນ​ບັນ​ດາ​ພວກ​ເຂົາ​ແນວ​ໃດ;</w:t>
      </w:r>
    </w:p>
    <w:p/>
    <w:p>
      <w:r xmlns:w="http://schemas.openxmlformats.org/wordprocessingml/2006/main">
        <w:t xml:space="preserve">ອາໂດນີເຊເດກ ກະສັດ​ຂອງ​ນະຄອນ​ເຢຣູຊາເລັມ​ໄດ້​ຍິນ​ເຖິງ​ໄຊຊະນະ​ຂອງ​ຊາວ​ອິດສະລາແອນ​ທີ່​ໂຢຊວຍ​ນຳພາ​ໃນ​ການ​ຍຶດ​ເອົາ​ເມືອງ​ອີອີ ແລະ​ເມືອງ​ເຢລິໂກ ແລະ​ເລື່ອງ​ກີເບໂອນ​ໄດ້​ສ້າງ​ສັນຕິສຸກ​ກັບ​ຊາດ​ອິດສະຣາເອນ.</w:t>
      </w:r>
    </w:p>
    <w:p/>
    <w:p>
      <w:r xmlns:w="http://schemas.openxmlformats.org/wordprocessingml/2006/main">
        <w:t xml:space="preserve">1. ພະລັງແຫ່ງຄວາມເຊື່ອ: ບົດຮຽນຈາກໂຢຊວຍ 10</w:t>
      </w:r>
    </w:p>
    <w:p/>
    <w:p>
      <w:r xmlns:w="http://schemas.openxmlformats.org/wordprocessingml/2006/main">
        <w:t xml:space="preserve">2. ການ​ປົກຄອງ​ຂອງ​ພະເຈົ້າ: ພະອົງ​ຊີ້​ນຳ​ປະຫວັດສາດ​ແນວ​ໃດ</w:t>
      </w:r>
    </w:p>
    <w:p/>
    <w:p>
      <w:r xmlns:w="http://schemas.openxmlformats.org/wordprocessingml/2006/main">
        <w:t xml:space="preserve">1. Romans 8:28 - ແລະພວກເຮົາຮູ້ວ່າສໍາລັບຜູ້ທີ່ຮັກພຣະເຈົ້າທຸກສິ່ງເຮັດວຽກຮ່ວມກັນເພື່ອຄວາມດີ, ສໍາລັບຜູ້ທີ່ຖືກເອີ້ນຕາມຈຸດປະສົງຂອງພຣະອົງ.</w:t>
      </w:r>
    </w:p>
    <w:p/>
    <w:p>
      <w:r xmlns:w="http://schemas.openxmlformats.org/wordprocessingml/2006/main">
        <w:t xml:space="preserve">2. ເອຊາຢາ 55:11 - ດັ່ງນັ້ນຄໍາຂອງຂ້ອຍຈະເປັນທີ່ອອກຈາກປາກຂອງຂ້ອຍ; ມັນ​ຈະ​ບໍ່​ກັບ​ຄືນ​ມາ​ຫາ​ຂ້າ​ພະ​ເຈົ້າ​ເປົ່າ, ແຕ່​ມັນ​ຈະ​ສໍາ​ເລັດ​ຕາມ​ທີ່​ຂ້າ​ພະ​ເຈົ້າ​ຕັ້ງ​ໃຈ, ແລະ​ຈະ​ສໍາ​ເລັດ​ໃນ​ສິ່ງ​ທີ່​ຂ້າ​ພະ​ເຈົ້າ​ໄດ້​ສົ່ງ​ມັນ.</w:t>
      </w:r>
    </w:p>
    <w:p/>
    <w:p>
      <w:r xmlns:w="http://schemas.openxmlformats.org/wordprocessingml/2006/main">
        <w:t xml:space="preserve">ໂຢຊວຍ 10:2 ພວກ​ເຂົາ​ຢ້ານ​ຫລາຍ ເພາະ​ເມືອງ​ກີເບໂອນ​ເປັນ​ເມືອງ​ໃຫຍ່ ເປັນ​ເມືອງ​ໜຶ່ງ​ຂອງ​ກະສັດ ແລະ​ເປັນ​ເມືອງ​ໃຫຍ່​ກວ່າ​ເມືອງ​ອາອີ ແລະ​ທະຫານ​ທັງໝົດ​ໃນ​ເມືອງ​ນັ້ນ​ກໍ​ມີ​ອຳນາດ.</w:t>
      </w:r>
    </w:p>
    <w:p/>
    <w:p>
      <w:r xmlns:w="http://schemas.openxmlformats.org/wordprocessingml/2006/main">
        <w:t xml:space="preserve">ໂຢຊວຍ​ແລະ​ຊາວ​ອິດສະລາແອນ​ຢ້ານ​ກີເບໂອນ​ຫຼາຍ​ຍ້ອນ​ຂະໜາດ​ແລະ​ກຳລັງ​ຂອງ​ມັນ.</w:t>
      </w:r>
    </w:p>
    <w:p/>
    <w:p>
      <w:r xmlns:w="http://schemas.openxmlformats.org/wordprocessingml/2006/main">
        <w:t xml:space="preserve">1. ພະເຈົ້າມັກຈະເອີ້ນເຮົາໃຫ້ເຮັດສິ່ງທີ່ຍິ່ງໃຫຍ່ ເຖິງວ່າຈະມີຄວາມຢ້ານກົວ.</w:t>
      </w:r>
    </w:p>
    <w:p/>
    <w:p>
      <w:r xmlns:w="http://schemas.openxmlformats.org/wordprocessingml/2006/main">
        <w:t xml:space="preserve">2. ເຮົາບໍ່ຄວນປ່ອຍໃຫ້ຄວາມຢ້ານກົວເຮັດໃຫ້ເຮົາເປັນອຳມະພາດຈາກການເຮັດຕາມໃຈປະສົງຂອງພະເຈົ້າ.</w:t>
      </w:r>
    </w:p>
    <w:p/>
    <w:p>
      <w:r xmlns:w="http://schemas.openxmlformats.org/wordprocessingml/2006/main">
        <w:t xml:space="preserve">1. ເອຊາຢາ 41:10 - "ດັ່ງນັ້ນ, ຢ່າຢ້ານ, ເພາະວ່າຂ້ອຍຢູ່ກັບເຈົ້າ; ຢ່າຕົກໃຈ, ເພາະວ່າຂ້ອຍເປັນພຣະເຈົ້າຂອງເຈົ້າ, ຂ້ອຍຈະເສີມສ້າງເຈົ້າແລະຊ່ວຍເຈົ້າ; ຂ້ອຍຈະສະຫນັບສະຫນູນເຈົ້າດ້ວຍມືຂວາອັນຊອບທໍາຂອງຂ້ອຍ."</w:t>
      </w:r>
    </w:p>
    <w:p/>
    <w:p>
      <w:r xmlns:w="http://schemas.openxmlformats.org/wordprocessingml/2006/main">
        <w:t xml:space="preserve">2 ຕີໂມເຕ 1:7 - "ສໍາລັບພຣະວິນຍານທີ່ພຣະເຈົ້າປະທານໃຫ້ພວກເຮົາບໍ່ໄດ້ເຮັດໃຫ້ພວກເຮົາຂີ້ອາຍ, ແຕ່ເຮັດໃຫ້ພວກເຮົາມີອໍານາດ, ຄວາມຮັກແລະລະບຽບວິໄນ."</w:t>
      </w:r>
    </w:p>
    <w:p/>
    <w:p>
      <w:r xmlns:w="http://schemas.openxmlformats.org/wordprocessingml/2006/main">
        <w:t xml:space="preserve">ໂຢຊວຍ 10:3 ດັ່ງນັ້ນ ອາໂດນີເຊເດກ ກະສັດ​ແຫ່ງ​ນະຄອນ​ເຢຣູຊາເລັມ​ຈຶ່ງ​ສົ່ງ​ໄປ​ຫາ​ໂຮຮາມ ກະສັດ​ແຫ່ງ​ເມືອງ​ເຮັບໂຣນ, ແລະ​ໄປ​ຫາ​ພີຣາມ ກະສັດ​ຢາມຶດ, ແລະ​ຢາເຟຍ ກະສັດ​ແຫ່ງ​ເມືອງ​ລາກີເຊ, ແລະ​ຫາ​ເດບີຣ ກະສັດ​ຂອງ​ເມືອງ​ເອກໂລນ, ໂດຍ​ກ່າວ​ວ່າ:</w:t>
      </w:r>
    </w:p>
    <w:p/>
    <w:p>
      <w:r xmlns:w="http://schemas.openxmlformats.org/wordprocessingml/2006/main">
        <w:t xml:space="preserve">ອາໂດນີເຊເດກ ກະສັດ​ຂອງ​ນະຄອນ​ເຢຣູຊາເລັມ​ໄດ້​ສົ່ງ​ຂ່າວ​ໄປ​ຫາ​ໂຮຮາມ (ກະສັດ​ເມືອງ​ເຮັບໂຣນ), ພີຣາມ (ກະສັດ​ຢາມຶດ), ຢາເຟຍ (ກະສັດ​ເມືອງ​ລາກີຊ), ແລະ​ເດບີ (ກະສັດ​ຂອງ​ເມືອງ​ເອໂກນ).</w:t>
      </w:r>
    </w:p>
    <w:p/>
    <w:p>
      <w:r xmlns:w="http://schemas.openxmlformats.org/wordprocessingml/2006/main">
        <w:t xml:space="preserve">1. "ພະລັງແຫ່ງຄວາມສາມັກຄີ"</w:t>
      </w:r>
    </w:p>
    <w:p/>
    <w:p>
      <w:r xmlns:w="http://schemas.openxmlformats.org/wordprocessingml/2006/main">
        <w:t xml:space="preserve">2. "ຄວາມສໍາຄັນຂອງການເຊື່ອມຕໍ່ກັບຄົນອື່ນ"</w:t>
      </w:r>
    </w:p>
    <w:p/>
    <w:p>
      <w:r xmlns:w="http://schemas.openxmlformats.org/wordprocessingml/2006/main">
        <w:t xml:space="preserve">1. ຄຳເພງ 133:1—“ເບິ່ງແມ, ພີ່ນ້ອງທີ່ຢູ່ຮ່ວມກັນເປັນນໍ້າໜຶ່ງໃຈດຽວກັນກໍດີ ແລະເປັນສຸກສໍ່າໃດ!</w:t>
      </w:r>
    </w:p>
    <w:p/>
    <w:p>
      <w:r xmlns:w="http://schemas.openxmlformats.org/wordprocessingml/2006/main">
        <w:t xml:space="preserve">2. ຜູ້ເທສະໜາປ່າວປະກາດ 4:9-12 “ສອງ​ຄົນ​ດີ​ກວ່າ​ຄົນ​ໜຶ່ງ ເພາະ​ມີ​ລາງວັນ​ອັນ​ດີ​ສຳລັບ​ການ​ອອກ​ແຮງ​ງານ​ຂອງ​ຕົນ ເພາະ​ຖ້າ​ເຂົາ​ລົ້ມ ຜູ້​ນັ້ນ​ຈະ​ຍົກ​ເພື່ອນ​ຂອງຕົນ​ຂຶ້ນ ແຕ່​ວິບັດ​ແກ່​ຜູ້​ທີ່​ຢູ່​ຜູ້​ດຽວ​ເມື່ອ​ເຂົາ​ລົ້ມ; ເພາະ​ລາວ​ບໍ່​ມີ​ອີກ​ຄົນ​ໜຶ່ງ​ທີ່​ຈະ​ຊ່ວຍ​ລາວ​ໄດ້, ຖ້າ​ສອງ​ຄົນ​ນອນ​ນຳ​ກັນ​ກໍ​ມີ​ຄວາມ​ຮ້ອນ, ແຕ່​ຄົນ​ໜຶ່ງ​ຈະ​ອຸ່ນ​ຢູ່​ຄົນ​ດຽວ​ໄດ້​ແນວ​ໃດ?​ແລະ​ຖ້າ​ຜູ້​ໜຶ່ງ​ເອົາ​ຊະນະ​ລາວ​ໄດ້, ສອງ​ຄົນ​ຈະ​ທົນ​ຕໍ່​ລາວ​ໄດ້; ແລະ​ເຊືອກ​ສາມ​ສົ້ນ​ກໍ​ບໍ່​ຂາດ​ໄວ. ."</w:t>
      </w:r>
    </w:p>
    <w:p/>
    <w:p>
      <w:r xmlns:w="http://schemas.openxmlformats.org/wordprocessingml/2006/main">
        <w:t xml:space="preserve">ໂຢຊວຍ 10:4 ຈົ່ງ​ລຸກ​ຂຶ້ນ​ມາ​ຫາ​ເຮົາ ແລະ​ຊ່ວຍ​ເຮົາ​ເພື່ອ​ຈະ​ໄດ້​ຕີ​ເມືອງ​ກີເບໂອນ ເພາະ​ມັນ​ໄດ້​ສ້າງ​ສັນຕິສຸກ​ກັບ​ໂຢຊວຍ ແລະ​ກັບ​ຊາວ​ອິດສະຣາເອນ.</w:t>
      </w:r>
    </w:p>
    <w:p/>
    <w:p>
      <w:r xmlns:w="http://schemas.openxmlformats.org/wordprocessingml/2006/main">
        <w:t xml:space="preserve">ໂຢຊວຍ​ຮຽກ​ຮ້ອງ​ໃຫ້​ຊາວ​ອິດສະລາແອນ​ເຂົ້າ​ຮ່ວມ​ເພື່ອ​ໂຈມ​ຕີ​ເມືອງ​ກີເບໂອນ ຜູ້​ໄດ້​ສ້າງ​ສັນຕິສຸກ​ກັບ​ຊາວ​ອິດສະລາແອນ.</w:t>
      </w:r>
    </w:p>
    <w:p/>
    <w:p>
      <w:r xmlns:w="http://schemas.openxmlformats.org/wordprocessingml/2006/main">
        <w:t xml:space="preserve">1. ພຣະເຈົ້າມີພາລະກິດສໍາລັບພວກເຮົາທຸກຄົນ, ແລະບາງຄັ້ງພວກເຮົາຕ້ອງມີຄວາມສ່ຽງເພື່ອເຮັດມັນສໍາເລັດ.</w:t>
      </w:r>
    </w:p>
    <w:p/>
    <w:p>
      <w:r xmlns:w="http://schemas.openxmlformats.org/wordprocessingml/2006/main">
        <w:t xml:space="preserve">2. ພວກເຮົາຕ້ອງບໍ່ລືມຄວາມສໍາຄັນຂອງສັນຕິພາບ, ເຖິງແມ່ນວ່າໃນເວລາທີ່ມີການຂັດແຍ້ງ.</w:t>
      </w:r>
    </w:p>
    <w:p/>
    <w:p>
      <w:r xmlns:w="http://schemas.openxmlformats.org/wordprocessingml/2006/main">
        <w:t xml:space="preserve">1. ມັດທາຍ 5:9 - ພອນແມ່ນຜູ້ສ້າງສັນຕິພາບ, ເພາະວ່າພວກເຂົາຈະຖືກເອີ້ນເປັນບຸດຂອງພຣະເຈົ້າ.</w:t>
      </w:r>
    </w:p>
    <w:p/>
    <w:p>
      <w:r xmlns:w="http://schemas.openxmlformats.org/wordprocessingml/2006/main">
        <w:t xml:space="preserve">2. ເອຊາຢາ 2:4 - ພຣະອົງ​ຈະ​ຕັດສິນ​ລະຫວ່າງ​ຊາດ​ຕ່າງໆ, ແລະ​ຈະ​ຕັດສິນ​ຄວາມ​ຂັດ​ແຍ່ງ​ກັນ​ສຳລັບ​ຫລາຍ​ຄົນ; ແລະ ພວກ​ເຂົາ​ຈະ​ຕີ​ດາບ​ຂອງ​ພວກ​ເຂົາ​ເຂົ້າ​ໄປ​ໃນ plowshares, ແລະ ຫອກ​ຂອງ​ພວກ​ເຂົາ​ເຂົ້າ​ໄປ​ໃນ pruning hooks; ປະ​ເທດ​ຊາດ​ຈະ​ບໍ່​ຍົກ​ດາບ​ຂຶ້ນ​ຕ້ານ​ປະ​ເທດ​ຊາດ, ແລະ​ເຂົາ​ເຈົ້າ​ຈະ​ບໍ່​ຮຽນ​ຮູ້​ສົງ​ຄາມ​ອີກ​ຕໍ່​ໄປ.</w:t>
      </w:r>
    </w:p>
    <w:p/>
    <w:p>
      <w:r xmlns:w="http://schemas.openxmlformats.org/wordprocessingml/2006/main">
        <w:t xml:space="preserve">ໂຢຊວຍ 10:5 ດັ່ງນັ້ນ ກະສັດ​ຫ້າ​ຄົນ​ຂອງ​ຊາວ​ອາໂມ, ກະສັດ​ເຢຣູຊາເລັມ, ກະສັດ​ເຮັບໂຣນ, ກະສັດ​ຢາມຶດ, ກະສັດ​ເມືອງ​ລາກີເຊ, ກະສັດ​ເອໂກໂລນ​ໄດ້​ເຕົ້າໂຮມ​ກັນ ແລະ​ຂຶ້ນ​ກັບ​ກອງທັບ​ທັງໝົດ​ຂອງ​ພວກເຂົາ. , ແລະ​ໄດ້​ຕັ້ງ​ຄ້າຍ​ຢູ່​ຕໍ່​ຫນ້າ Gibeon​, ແລະ​ເຮັດ​ໃຫ້​ການ​ສູ້​ຮົບ​ກັບ​ມັນ​.</w:t>
      </w:r>
    </w:p>
    <w:p/>
    <w:p>
      <w:r xmlns:w="http://schemas.openxmlformats.org/wordprocessingml/2006/main">
        <w:t xml:space="preserve">ກະສັດ​ຫ້າ​ຄົນ​ຂອງ​ຊາວ​ອາໂມ​ໄດ້​ເຕົ້າ​ໂຮມ​ກັນ ແລະ​ອອກ​ໄປ​ສູ້​ຮົບ​ກັບ​ເມືອງ​ກີເບໂອນ.</w:t>
      </w:r>
    </w:p>
    <w:p/>
    <w:p>
      <w:r xmlns:w="http://schemas.openxmlformats.org/wordprocessingml/2006/main">
        <w:t xml:space="preserve">1: ຄວາມສາມັກຄີໃນການປະເຊີນຫນ້າກັບຄວາມຍາກລໍາບາກນໍາເອົາຄວາມເຂັ້ມແຂງແລະຄວາມກ້າຫານ.</w:t>
      </w:r>
    </w:p>
    <w:p/>
    <w:p>
      <w:r xmlns:w="http://schemas.openxmlformats.org/wordprocessingml/2006/main">
        <w:t xml:space="preserve">2: ພວກ​ເຮົາ​ຕ້ອງ​ໄວ້​ວາງ​ໃຈ​ພຣະ​ເຈົ້າ​ທີ່​ຈະ​ຕໍ່​ສູ້​ເພື່ອ​ພວກ​ເຮົາ​ໃນ​ທ່າມກາງ​ການ​ສູ້​ຮົບ​ຂອງ​ພວກ​ເຮົາ.</w:t>
      </w:r>
    </w:p>
    <w:p/>
    <w:p>
      <w:r xmlns:w="http://schemas.openxmlformats.org/wordprocessingml/2006/main">
        <w:t xml:space="preserve">1: Ephesians 6:10-18 - ຈົ່ງເຂັ້ມແຂງໃນພຣະຜູ້ເປັນເຈົ້າແລະໃນອໍານາດອັນຍິ່ງໃຫຍ່ຂອງພຣະອົງ.</w:t>
      </w:r>
    </w:p>
    <w:p/>
    <w:p>
      <w:r xmlns:w="http://schemas.openxmlformats.org/wordprocessingml/2006/main">
        <w:t xml:space="preserve">2:1 Corinthians 15:58 - ເພາະ​ສະ​ນັ້ນ, ອ້າຍ​ເອື້ອຍ​ນ້ອງ​ທີ່​ຮັກ​ແພງ​ຂອງ​ຂ້າ​ພະ​ເຈົ້າ, stand firm . ໃຫ້ບໍ່ມີຫຍັງຍ້າຍເຈົ້າ. ຈົ່ງ​ມອບ​ຕົວ​ໃຫ້​ເຕັມ​ສ່ວນ​ໃນ​ວຽກ​ງານ​ຂອງ​ພຣະ​ຜູ້​ເປັນ​ເຈົ້າ​ສະເໝີ, ເພາະ​ເຈົ້າ​ຮູ້​ວ່າ​ວຽກ​ງານ​ຂອງ​ເຈົ້າ​ໃນ​ພຣະ​ຜູ້​ເປັນ​ເຈົ້າ​ບໍ່​ໄດ້​ເສຍ​ຄ່າ.</w:t>
      </w:r>
    </w:p>
    <w:p/>
    <w:p>
      <w:r xmlns:w="http://schemas.openxmlformats.org/wordprocessingml/2006/main">
        <w:t xml:space="preserve">ໂຢຊວຍ 10:6 ແລະ​ຄົນ​ເມືອງ​ກີເບໂອນ​ໄດ້​ສົ່ງ​ໄປ​ຫາ​ໂຢຊວຍ​ທີ່​ຄ້າຍ​ທີ່​ເມືອງ​ກີລະກາ, ໂດຍ​ກ່າວ​ວ່າ, “ຢ່າ​ຊູ່​ມື​ຂອງ​ເຈົ້າ​ຈາກ​ຄົນ​ຮັບໃຊ້​ຂອງ​ເຈົ້າ. ຈົ່ງ​ມາ​ຫາ​ພວກ​ເຮົາ​ໂດຍ​ໄວ, ແລະ​ຊ່ອຍ​ພວກ​ເຮົາ​ໃຫ້​ລອດ, ເພາະ​ວ່າ​ກະສັດ​ຂອງ​ຊາວ​ອາໂມ​ທັງ​ໝົດ​ທີ່​ຢູ່​ໃນ​ພູ​ເຂົາ​ໄດ້​ເຕົ້າ​ໂຮມ​ກັນ​ຕໍ່ສູ້​ພວກ​ເຮົາ.</w:t>
      </w:r>
    </w:p>
    <w:p/>
    <w:p>
      <w:r xmlns:w="http://schemas.openxmlformats.org/wordprocessingml/2006/main">
        <w:t xml:space="preserve">ຄົນ​ເມືອງ​ກີເບໂອນ​ໄດ້​ສົ່ງ​ຄຳ​ອ້ອນວອນ​ເຖິງ​ໂຢຊວຍ ເພື່ອ​ຂໍ​ຄວາມ​ຊ່ອຍ​ເຫລືອ​ຕໍ່​ກະສັດ​ຂອງ​ຊາວ​ອາໂມ ທີ່​ກຳລັງ​ໂຈມຕີ​ພວກເຂົາ.</w:t>
      </w:r>
    </w:p>
    <w:p/>
    <w:p>
      <w:r xmlns:w="http://schemas.openxmlformats.org/wordprocessingml/2006/main">
        <w:t xml:space="preserve">1. ພະເຈົ້າ​ເປັນ​ຜູ້​ຊ່ວຍ​ເຮົາ​ໃນ​ເວລາ​ທີ່​ມີ​ຄວາມ​ລຳບາກ (ຄຳເພງ 46:1).</w:t>
      </w:r>
    </w:p>
    <w:p/>
    <w:p>
      <w:r xmlns:w="http://schemas.openxmlformats.org/wordprocessingml/2006/main">
        <w:t xml:space="preserve">2. ເຮົາ​ຕ້ອງ​ເຕັມ​ໃຈ​ຊ່ວຍ​ເພື່ອນ​ບ້ານ​ທີ່​ຂັດ​ສົນ (ຄາລາເຕຍ 6:2).</w:t>
      </w:r>
    </w:p>
    <w:p/>
    <w:p>
      <w:r xmlns:w="http://schemas.openxmlformats.org/wordprocessingml/2006/main">
        <w:t xml:space="preserve">1. ຄຳເພງ 46:1 - ພະເຈົ້າ​ເປັນ​ບ່ອນ​ລີ້​ໄພ​ແລະ​ກຳລັງ​ຂອງ​ເຮົາ​ເຊິ່ງ​ເປັນ​ການ​ຊ່ວຍ​ເຫຼືອ​ໃນ​ທຸກ​ບັນຫາ.</w:t>
      </w:r>
    </w:p>
    <w:p/>
    <w:p>
      <w:r xmlns:w="http://schemas.openxmlformats.org/wordprocessingml/2006/main">
        <w:t xml:space="preserve">2. ຄາລາເຕຍ 6:2 - ແບກພາລະຂອງກັນແລະກັນ, ແລະດ້ວຍວິທີນີ້, ທ່ານຈະປະຕິບັດຕາມກົດຫມາຍຂອງພຣະຄຣິດ.</w:t>
      </w:r>
    </w:p>
    <w:p/>
    <w:p>
      <w:r xmlns:w="http://schemas.openxmlformats.org/wordprocessingml/2006/main">
        <w:t xml:space="preserve">ໂຢຊວຍ 10:7 ດັ່ງນັ້ນ ໂຢຊວຍ​ຈຶ່ງ​ໄດ້​ຂຶ້ນ​ຈາກ​ເມືອງ​ກີລະກາ ແລະ​ບັນດາ​ຄົນ​ທີ່​ເຮັດ​ສົງຄາມ​ກັບ​ລາວ ແລະ​ບັນດາ​ທະຫານ​ທີ່​ກ້າຫານ.</w:t>
      </w:r>
    </w:p>
    <w:p/>
    <w:p>
      <w:r xmlns:w="http://schemas.openxmlformats.org/wordprocessingml/2006/main">
        <w:t xml:space="preserve">ໂຢຊວຍ​ນຳພາ​ກອງທັບ​ໄປ​ຊະນະ​ສັດຕູ.</w:t>
      </w:r>
    </w:p>
    <w:p/>
    <w:p>
      <w:r xmlns:w="http://schemas.openxmlformats.org/wordprocessingml/2006/main">
        <w:t xml:space="preserve">1. ພຣະເຈົ້າຢູ່ກັບພວກເຮົາໃນການຕໍ່ສູ້ຂອງພວກເຮົາ, ໂດຍຮູ້ວ່າພຣະອົງຈະນໍາພວກເຮົາໄປສູ່ໄຊຊະນະ.</w:t>
      </w:r>
    </w:p>
    <w:p/>
    <w:p>
      <w:r xmlns:w="http://schemas.openxmlformats.org/wordprocessingml/2006/main">
        <w:t xml:space="preserve">2. ໄຊຊະນະແມ່ນມາຈາກການວາງໃຈໃນພຣະເຈົ້າ ແລະ ເພິ່ງພາພຣະອົງເພື່ອຄວາມເຂັ້ມແຂງ.</w:t>
      </w:r>
    </w:p>
    <w:p/>
    <w:p>
      <w:r xmlns:w="http://schemas.openxmlformats.org/wordprocessingml/2006/main">
        <w:t xml:space="preserve">1. ເອຊາຢາ 41:10 ຢ່າ​ຢ້ານ, ເພາະ​ເຮົາ​ຢູ່​ກັບ​ເຈົ້າ; ຢ່າຕົກໃຈ ເພາະເຮົາຄືພຣະເຈົ້າຂອງເຈົ້າ; ເຮົາ​ຈະ​ເສີມ​ກຳລັງ​ເຈົ້າ, ເຮົາ​ຈະ​ຊ່ວຍ​ເຈົ້າ, ເຮົາ​ຈະ​ຍົກ​ເຈົ້າ​ດ້ວຍ​ມື​ຂວາ​ທີ່​ຊອບ​ທຳ​ຂອງ​ເຮົາ.</w:t>
      </w:r>
    </w:p>
    <w:p/>
    <w:p>
      <w:r xmlns:w="http://schemas.openxmlformats.org/wordprocessingml/2006/main">
        <w:t xml:space="preserve">2 ເພງສັນລະເສີນ 18:2 ພຣະເຈົ້າຢາເວ​ເປັນ​ຫີນ ແລະ​ເປັນ​ປ້ອມ​ປ້ອງກັນ​ຂອງ​ຂ້ານ້ອຍ ແລະ​ເປັນ​ຜູ້​ໂຜດ​ໃຫ້​ພົ້ນ, ພຣະເຈົ້າ​ຂອງ​ຂ້ານ້ອຍ​ເປັນ​ຫີນ​ຂອງ​ຂ້ານ້ອຍ, ຜູ້​ທີ່​ຂ້ານ້ອຍ​ເອົາ​ບ່ອນ​ລີ້ໄພ, ເປັນ​ໂລ້, ແລະ​ເຂົາ​ແຫ່ງ​ຄວາມ​ລອດ​ຂອງ​ຂ້ານ້ອຍ.</w:t>
      </w:r>
    </w:p>
    <w:p/>
    <w:p>
      <w:r xmlns:w="http://schemas.openxmlformats.org/wordprocessingml/2006/main">
        <w:t xml:space="preserve">ໂຢຊວຍ 10:8 ແລະ​ພຣະເຈົ້າຢາເວ​ໄດ້​ກ່າວ​ກັບ​ໂຢຊວຍ​ວ່າ, “ຢ່າ​ຢ້ານ​ພວກເຂົາ​ເລີຍ ເພາະ​ເຮົາ​ໄດ້​ມອບ​ພວກເຂົາ​ໄວ້​ໃນ​ມື​ຂອງເຈົ້າ. ຈະ​ບໍ່​ມີ​ຄົນ​ໃນ​ພວກ​ເຂົາ​ຢືນ​ຢູ່​ຕໍ່​ຫນ້າ​ເຈົ້າ.</w:t>
      </w:r>
    </w:p>
    <w:p/>
    <w:p>
      <w:r xmlns:w="http://schemas.openxmlformats.org/wordprocessingml/2006/main">
        <w:t xml:space="preserve">ຄໍາສັນຍາຂອງພຣະເຈົ້າຂອງການປົກປ້ອງແລະໄຊຊະນະ.</w:t>
      </w:r>
    </w:p>
    <w:p/>
    <w:p>
      <w:r xmlns:w="http://schemas.openxmlformats.org/wordprocessingml/2006/main">
        <w:t xml:space="preserve">1: ພຣະເຈົ້າສັນຍາວ່າຈະປົກປ້ອງແລະສະຫນອງໄຊຊະນະສໍາລັບປະຊາຊົນຂອງພຣະອົງ.</w:t>
      </w:r>
    </w:p>
    <w:p/>
    <w:p>
      <w:r xmlns:w="http://schemas.openxmlformats.org/wordprocessingml/2006/main">
        <w:t xml:space="preserve">2: ພຣະ​ເຈົ້າ​ຈະ​ບໍ່​ປະ​ຖິ້ມ​ພວກ​ເຮົາ​ຫຼື​ປະ​ຖິ້ມ​ພວກ​ເຮົາ​ແລະ​ຈະ​ສະ​ເຫມີ​ກັບ​ພວກ​ເຮົາ​ໃນ​ທ່າມ​ກາງ​ຂອງ​ການ​ຕໍ່​ສູ້​ຂອງ​ພວກ​ເຮົາ.</w:t>
      </w:r>
    </w:p>
    <w:p/>
    <w:p>
      <w:r xmlns:w="http://schemas.openxmlformats.org/wordprocessingml/2006/main">
        <w:t xml:space="preserve">ຄຳເພງ 46:1-3 “ພະເຈົ້າ​ເປັນ​ບ່ອນ​ລີ້​ໄພ​ແລະ​ກຳລັງ​ຂອງ​ພວກ​ເຮົາ ແລະ​ເປັນ​ການ​ຊ່ວຍ​ເຫຼືອ​ໃນ​ຄວາມ​ທຸກ​ລຳບາກ ດັ່ງ​ນັ້ນ​ພວກ​ເຮົາ​ຈະ​ບໍ່​ຢ້ານ​ວ່າ​ແຜ່ນດິນ​ໂລກ​ຈະ​ໃຫ້​ທາງ​ໃດ ແຕ່​ພູເຂົາ​ທັງ​ຫຼາຍ​ຈະ​ໄປ​ຢູ່​ກາງ​ທະເລ​ເຖິງ​ວ່າ​ນ້ຳ​ຂອງ​ມັນ​ຈະ​ດັງ​ຂຶ້ນ. ແລະໂຟມ, ເຖິງແມ່ນວ່າພູເຂົາຈະສັ່ນສະເທືອນຍ້ອນການໃຄ່ບວມຂອງມັນ."</w:t>
      </w:r>
    </w:p>
    <w:p/>
    <w:p>
      <w:r xmlns:w="http://schemas.openxmlformats.org/wordprocessingml/2006/main">
        <w:t xml:space="preserve">2: ເອຊາຢາ 41: 10 "ຢ່າຢ້ານ, ເພາະວ່າຂ້ອຍຢູ່ກັບເຈົ້າ; ຢ່າຕົກໃຈ, ເພາະວ່າຂ້ອຍເປັນພຣະເຈົ້າຂອງເຈົ້າ, ຂ້ອຍຈະເສີມສ້າງເຈົ້າ, ຂ້ອຍຈະຊ່ວຍເຈົ້າ, ຂ້ອຍຈະຊ່ວຍເຈົ້າດ້ວຍມືຂວາຂອງຂ້ອຍ."</w:t>
      </w:r>
    </w:p>
    <w:p/>
    <w:p>
      <w:r xmlns:w="http://schemas.openxmlformats.org/wordprocessingml/2006/main">
        <w:t xml:space="preserve">ໂຢຊວຍ 10:9 ດັ່ງນັ້ນ ໂຢຊວຍ​ຈຶ່ງ​ມາ​ຫາ​ພວກເຂົາ​ຢ່າງ​ກະທັນຫັນ ແລະ​ຂຶ້ນ​ຈາກ​ກີລະກາ​ທັງໝົດ​ຄືນ.</w:t>
      </w:r>
    </w:p>
    <w:p/>
    <w:p>
      <w:r xmlns:w="http://schemas.openxmlformats.org/wordprocessingml/2006/main">
        <w:t xml:space="preserve">ໂຢຊວຍ​ໄດ້​ນຳ​ຊາວ​ອິດສະລາແອນ​ໃຫ້​ຊະນະ​ຊາວ​ອາໂມ​ຢ່າງ​ກະທັນຫັນ.</w:t>
      </w:r>
    </w:p>
    <w:p/>
    <w:p>
      <w:r xmlns:w="http://schemas.openxmlformats.org/wordprocessingml/2006/main">
        <w:t xml:space="preserve">1: ເມື່ອ​ປະ​ເຊີນ​ກັບ​ອຸ​ປະ​ສັກ​ທີ່​ເບິ່ງ​ຄື​ວ່າ insurmountable, ມີ​ຄວາມ​ເຊື່ອ​ວ່າ​ພຣະ​ເຈົ້າ​ຈະ​ສະ​ຫນອງ​ວິ​ທີ​ການ​ສໍາ​ເລັດ.</w:t>
      </w:r>
    </w:p>
    <w:p/>
    <w:p>
      <w:r xmlns:w="http://schemas.openxmlformats.org/wordprocessingml/2006/main">
        <w:t xml:space="preserve">2: ຈົ່ງວາງໃຈໃນພຣະຜູ້ເປັນເຈົ້າເພື່ອປົດປ່ອຍເຈົ້າຈາກສັດຕູຂອງເຈົ້າທັງຫມົດ.</w:t>
      </w:r>
    </w:p>
    <w:p/>
    <w:p>
      <w:r xmlns:w="http://schemas.openxmlformats.org/wordprocessingml/2006/main">
        <w:t xml:space="preserve">1: ເອຊາຢາ 43:2 - ເມື່ອ​ເຈົ້າ​ຍ່າງ​ຜ່ານ​ໄຟ ເຈົ້າ​ຈະ​ບໍ່​ຖືກ​ເຜົາ​ໄໝ້ ແລະ​ໄຟ​ຈະ​ໄໝ້​ເຈົ້າ​ບໍ່​ໄດ້.</w:t>
      </w:r>
    </w:p>
    <w:p/>
    <w:p>
      <w:r xmlns:w="http://schemas.openxmlformats.org/wordprocessingml/2006/main">
        <w:t xml:space="preserve">2: ຄໍາເພງ 46:1 —ພະເຈົ້າ​ເປັນ​ບ່ອນ​ລີ້​ໄພ​ແລະ​ກຳລັງ​ຂອງ​ເຮົາ, ເປັນ​ການ​ຊ່ວຍ​ເຫຼືອ​ໃນ​ທຸກ​ບັນຫາ.</w:t>
      </w:r>
    </w:p>
    <w:p/>
    <w:p>
      <w:r xmlns:w="http://schemas.openxmlformats.org/wordprocessingml/2006/main">
        <w:t xml:space="preserve">ໂຢຊວຍ 10:10 ແລະ​ພຣະເຈົ້າຢາເວ​ໄດ້​ທຳລາຍ​ພວກເຂົາ​ຕໍ່ໜ້າ​ຊາວ​ອິດສະຣາເອນ ແລະ​ໄດ້​ຂ້າ​ພວກເຂົາ​ດ້ວຍ​ການ​ຂ້າ​ຢ່າງ​ຫລວງຫລາຍ​ທີ່​ກີເບໂອນ, ແລະ​ໄດ້​ໄລ່​ພວກເຂົາ​ໄປ​ຕາມ​ທາງ​ທີ່​ຂຶ້ນ​ໄປ​ເຖິງ​ເມືອງ​ເບັດໂຮໂຣນ, ແລະ​ໄດ້​ຂ້າ​ພວກເຂົາ​ໄປ​ທີ່​ເມືອງ​ອາເຊກາ ແລະ​ເມືອງ​ມັກເກດາ.</w:t>
      </w:r>
    </w:p>
    <w:p/>
    <w:p>
      <w:r xmlns:w="http://schemas.openxmlformats.org/wordprocessingml/2006/main">
        <w:t xml:space="preserve">ພະເຈົ້າ​ໄດ້​ເຮັດ​ໃຫ້​ອິດສະລາແອນ​ເອົາ​ຊະນະ​ສັດຕູ​ຂອງ​ຕົນ​ດ້ວຍ​ໄຊຊະນະ​ອັນ​ຍິ່ງໃຫຍ່​ທີ່​ເມືອງ​ກີເບໂອນ.</w:t>
      </w:r>
    </w:p>
    <w:p/>
    <w:p>
      <w:r xmlns:w="http://schemas.openxmlformats.org/wordprocessingml/2006/main">
        <w:t xml:space="preserve">1: ພຣະເຈົ້າມີອໍານາດແລະພຣະອົງຈະປົກປ້ອງປະຊາຊົນຂອງພຣະອົງເມື່ອພວກເຂົາໄວ້ວາງໃຈໃນພຣະອົງ.</w:t>
      </w:r>
    </w:p>
    <w:p/>
    <w:p>
      <w:r xmlns:w="http://schemas.openxmlformats.org/wordprocessingml/2006/main">
        <w:t xml:space="preserve">2: ຢ່າ​ຢ້ານ, ເພາະ​ພຣະ​ຜູ້​ເປັນ​ເຈົ້າ​ສະ​ຖິດ​ຢູ່​ກັບ​ພວກ​ເຮົາ​ແລະ​ຈະ​ໃຫ້​ພວກ​ເຮົາ​ເຊື່ອ.</w:t>
      </w:r>
    </w:p>
    <w:p/>
    <w:p>
      <w:r xmlns:w="http://schemas.openxmlformats.org/wordprocessingml/2006/main">
        <w:t xml:space="preserve">ເພງ^ສັນລະເສີນ 18:2 ພຣະເຈົ້າຢາເວ​ເປັນ​ຫີນ​ແລະ​ປ້ອມ​ປ້ອງກັນ​ຂອງ​ຂ້ານ້ອຍ ແລະ​ເປັນ​ຜູ້​ໂຜດ​ໃຫ້​ພົ້ນ​ຂອງ​ຂ້ານ້ອຍ ພຣະເຈົ້າ​ຂອງ​ຂ້ານ້ອຍ​ເປັນ​ຫີນ​ຂອງ​ຂ້ານ້ອຍ ຜູ້​ທີ່​ຂ້ານ້ອຍ​ເອົາ​ບ່ອນ​ລີ້ໄພ ເປັນ​ໂລ້ ແລະ​ເຂົາ​ແຫ່ງ​ຄວາມ​ລອດ​ຂອງ​ຂ້ານ້ອຍ.</w:t>
      </w:r>
    </w:p>
    <w:p/>
    <w:p>
      <w:r xmlns:w="http://schemas.openxmlformats.org/wordprocessingml/2006/main">
        <w:t xml:space="preserve">2: ເອ​ຊາ​ຢາ 41:10 ຢ່າ​ຢ້ານ, ເພາະ​ວ່າ​ຂ້າ​ພະ​ເຈົ້າ​ຢູ່​ກັບ​ທ່ານ; ຢ່າຕົກໃຈ ເພາະເຮົາຄືພຣະເຈົ້າຂອງເຈົ້າ; ເຮົາ​ຈະ​ເສີມ​ກຳລັງ​ເຈົ້າ, ເຮົາ​ຈະ​ຊ່ວຍ​ເຈົ້າ, ເຮົາ​ຈະ​ຍົກ​ເຈົ້າ​ດ້ວຍ​ມື​ຂວາ​ທີ່​ຊອບ​ທຳ​ຂອງ​ເຮົາ.</w:t>
      </w:r>
    </w:p>
    <w:p/>
    <w:p>
      <w:r xmlns:w="http://schemas.openxmlformats.org/wordprocessingml/2006/main">
        <w:t xml:space="preserve">ໂຢຊວຍ 10:11 ແລະ​ເຫດການ​ໄດ້​ບັງເກີດ​ຂຶ້ນ​ເມື່ອ​ພວກເຂົາ​ໜີໄປ​ຈາກ​ຕໍ່ໜ້າ​ຊາວ​ອິດສະຣາເອນ ແລະ​ກຳລັງ​ລົງ​ໄປ​ທີ່​ເມືອງ​ເບັດ​ໂຮໂຣນ, ພຣະເຈົ້າຢາເວ​ໄດ້​ຖິ້ມ​ກ້ອນຫີນ​ໃຫຍ່​ຈາກ​ສະຫວັນ​ລົງ​ໃສ່​ພວກ​ເພິ່ນ​ໃສ່​ເມືອງ​ອາເຊກາ, ແລະ​ພວກເຂົາ​ໄດ້​ຕາຍໄປ​ຫລາຍ​ກວ່າ​ນັ້ນ. ລູກ​ໝາກເຫັບ​ຫຼາຍ​ກວ່າ​ພວກ​ທີ່​ຊາວ​ອິດສະລາແອນ​ຂ້າ​ດ້ວຍ​ດາບ.</w:t>
      </w:r>
    </w:p>
    <w:p/>
    <w:p>
      <w:r xmlns:w="http://schemas.openxmlformats.org/wordprocessingml/2006/main">
        <w:t xml:space="preserve">ພຣະເຈົ້າຢາເວ​ໄດ້​ທຳລາຍ​ສັດຕູ​ຂອງ​ຊາດ​ອິດສະຣາເອນ​ດ້ວຍ​ຫີນ​ໝາກເຫັບ​ຈາກ​ສະຫວັນ ຊຶ່ງ​ເຮັດ​ໃຫ້​ມີ​ຄົນ​ຕາຍ​ຫລາຍ​ກວ່າ​ທີ່​ເກີດ​ຈາກ​ດາບ​ຂອງ​ຊາດ​ອິດສະຣາເອນ.</w:t>
      </w:r>
    </w:p>
    <w:p/>
    <w:p>
      <w:r xmlns:w="http://schemas.openxmlformats.org/wordprocessingml/2006/main">
        <w:t xml:space="preserve">1. ພຣະເຈົ້າເປັນຜູ້ຕັດສິນສູງສຸດ ແລະເປັນຜູ້ປົກປ້ອງປະຊາຊົນຂອງພຣະອົງ.</w:t>
      </w:r>
    </w:p>
    <w:p/>
    <w:p>
      <w:r xmlns:w="http://schemas.openxmlformats.org/wordprocessingml/2006/main">
        <w:t xml:space="preserve">2. ອຳນາດຂອງພຣະເຈົ້າຍິ່ງໃຫຍ່ກວ່າອຳນາດຂອງມະນຸດຢ່າງບໍ່ມີຂອບເຂດ.</w:t>
      </w:r>
    </w:p>
    <w:p/>
    <w:p>
      <w:r xmlns:w="http://schemas.openxmlformats.org/wordprocessingml/2006/main">
        <w:t xml:space="preserve">1. Psalm 18:2 - ພຣະ​ຜູ້​ເປັນ​ເຈົ້າ​ເປັນ​ຫີນ​ຂອງ​ຂ້າ​ພະ​ເຈົ້າ, fortress ແລະ​ການ​ປົດ​ປ່ອຍ​ຂອງ​ຂ້າ​ພະ​ເຈົ້າ; ພຣະ​ເຈົ້າ​ຂອງ​ຂ້າ​ພະ​ເຈົ້າ​ເປັນ​ກ້ອນ​ຫີນ​ຂອງ​ຂ້າ​ພະ​ເຈົ້າ, ຜູ້​ທີ່​ຂ້າ​ພະ​ເຈົ້າ​ໄດ້​ຮັບ​ການ​ອົບ​ພະ​ຍົກ, ໄສ້​ຂອງ​ຂ້າ​ພະ​ເຈົ້າ​ແລະ horn ຂອງ​ຄວາມ​ລອດ​ຂອງ​ຂ້າ​ພະ​ເຈົ້າ, ທີ່​ເຂັ້ມ​ແຂງ​ຂອງ​ຂ້າ​ພະ​ເຈົ້າ.</w:t>
      </w:r>
    </w:p>
    <w:p/>
    <w:p>
      <w:r xmlns:w="http://schemas.openxmlformats.org/wordprocessingml/2006/main">
        <w:t xml:space="preserve">20:33-34 - ໃນ​ຖາ​ນະ​ເປັນ​ຂ້າ​ພະ​ເຈົ້າ​ມີ​ຊີ​ວິດ​ຢູ່, ພຣະ​ຜູ້​ເປັນ​ເຈົ້າ​ພຣະ​ຜູ້​ເປັນ​ເຈົ້າ​ປະ​ກາດ, ແນ່​ນອນ​ວ່າ​ດ້ວຍ​ມື​ທີ່​ມີ​ອໍາ​ນາດ​ແລະ​ແຂນ outstretched ແລະ​ດ້ວຍ​ພຣະ​ພິ​ໂລດ​ທີ່​ຖອກ​ອອກ​ຂອງ​ຂ້າ​ພະ​ເຈົ້າ​ຈະ​ເປັນ​ກະ​ສັດ​ເຫນືອ​ທ່ານ. ເຮົາ​ຈະ​ນຳ​ເຈົ້າ​ອອກ​ຈາກ​ຊົນ​ຊາດ ແລະ​ເຕົ້າ​ໂຮມ​ເຈົ້າ​ອອກ​ຈາກ​ປະເທດ​ທີ່​ເຈົ້າ​ກະ​ຈັດ​ກະ​ຈາຍ​ໄປ, ດ້ວຍ​ມື​ອັນ​ຍິ່ງ ແລະ​ແຂນ​ທີ່​ຍືດ​ອອກ, ແລະ​ດ້ວຍ​ພຣະ​ພິ​ໂລດ​ທີ່​ຖອກ​ອອກ​ມາ.</w:t>
      </w:r>
    </w:p>
    <w:p/>
    <w:p>
      <w:r xmlns:w="http://schemas.openxmlformats.org/wordprocessingml/2006/main">
        <w:t xml:space="preserve">ໂຢຊວຍ 10:12 ແລ້ວ​ໂຢຊວຍ​ກໍ​ກ່າວ​ຕໍ່​ພຣະເຈົ້າຢາເວ ໃນ​ວັນ​ທີ່​ພຣະເຈົ້າຢາເວ​ໄດ້​ມອບ​ຊາວ​ອາໂມ​ໄວ້​ຕໍ່ໜ້າ​ຊາວ​ອິດສະຣາເອນ ແລະ​ກ່າວ​ຕໍ່​ສາຍຕາ​ຂອງ​ຊາດ​ອິດສະຣາເອນ​ວ່າ, “ດວງ​ຕາເວັນ​ເອີຍ, ເຈົ້າ​ຢືນ​ຢູ່​ທີ່​ເມືອງ​ກີເບໂອນ. ແລະເຈົ້າ, Moon, ໃນຮ່ອມພູຂອງ Ajalon.</w:t>
      </w:r>
    </w:p>
    <w:p/>
    <w:p>
      <w:r xmlns:w="http://schemas.openxmlformats.org/wordprocessingml/2006/main">
        <w:t xml:space="preserve">ໂຢຊວຍ​ໄດ້​ສັ່ງ​ໃຫ້​ດວງ​ຕາເວັນ​ແລະ​ດວງ​ເດືອນ​ຢືນ​ຢູ່​ໃນ​ການ​ສູ້​ຮົບ​ກັບ​ຊາວ​ອາໂມ.</w:t>
      </w:r>
    </w:p>
    <w:p/>
    <w:p>
      <w:r xmlns:w="http://schemas.openxmlformats.org/wordprocessingml/2006/main">
        <w:t xml:space="preserve">1: ພຣະ​ເຈົ້າ​ໃຫ້​ພວກ​ເຮົາ​ມີ​ອໍາ​ນາດ​ທີ່​ຈະ​ຢືນ​ຢູ່​ແລະ​ໄວ້​ວາງ​ໃຈ​ໃນ​ພຣະ​ອົງ​ໃນ​ການ​ສູ້​ຮົບ​ໃດໆ​ທີ່​ພວກ​ເຮົາ​ປະ​ເຊີນ.</w:t>
      </w:r>
    </w:p>
    <w:p/>
    <w:p>
      <w:r xmlns:w="http://schemas.openxmlformats.org/wordprocessingml/2006/main">
        <w:t xml:space="preserve">2: ເຮົາ​ຕ້ອງ​ໄວ້​ວາງ​ໃຈ​ໃນ​ອຳນາດ​ຂອງ​ພະເຈົ້າ​ແລະ​ເວລາ​ສຳລັບ​ຜົນ​ຂອງ​ການ​ສູ້​ຮົບ​ຂອງ​ເຮົາ.</w:t>
      </w:r>
    </w:p>
    <w:p/>
    <w:p>
      <w:r xmlns:w="http://schemas.openxmlformats.org/wordprocessingml/2006/main">
        <w:t xml:space="preserve">1: Isaiah 40:31 - ແຕ່​ວ່າ​ເຂົາ​ເຈົ້າ​ທີ່​ລໍ​ຖ້າ​ຕາມ​ພຣະ​ຜູ້​ເປັນ​ເຈົ້າ​ຈະ​ມີ​ຄວາມ​ເຂັ້ມ​ແຂງ​ຂອງ​ເຂົາ​ເຈົ້າ​ໃຫມ່; ພວກ​ເຂົາ​ຈະ​ຂຶ້ນ​ກັບ​ປີກ​ຄື​ນົກ​ອິນ​ຊີ; ພວກ​ເຂົາ​ຈະ​ແລ່ນ, ແລະ​ຈະ​ບໍ່​ເມື່ອຍ; ແລະ​ພວກ​ເຂົາ​ຈະ​ຍ່າງ, ແລະ​ບໍ່​ໄດ້ faint.</w:t>
      </w:r>
    </w:p>
    <w:p/>
    <w:p>
      <w:r xmlns:w="http://schemas.openxmlformats.org/wordprocessingml/2006/main">
        <w:t xml:space="preserve">2: Psalm 46:10 - ຈົ່ງ​ຢູ່, ແລະ​ຮູ້​ວ່າ​ຂ້າ​ພະ​ເຈົ້າ​: ຂ້າ​ພະ​ເຈົ້າ​ຈະ​ໄດ້​ຮັບ​ທີ່​ສູງ​ສົ່ງ​ໃນ​ບັນ​ດາ​ພວກ​ເຂົາ, ຂ້າ​ພະ​ເຈົ້າ​ຈະ​ໄດ້​ຮັບ​ທີ່​ສູງ​ສົ່ງ​ໃນ​ແຜ່ນ​ດິນ​ໂລກ.</w:t>
      </w:r>
    </w:p>
    <w:p/>
    <w:p>
      <w:r xmlns:w="http://schemas.openxmlformats.org/wordprocessingml/2006/main">
        <w:t xml:space="preserve">ໂຢຊວຍ 10:13 ດວງ​ຕາເວັນ​ກໍ​ຢຸດ​ຢູ່ ແລະ​ດວງເດືອນ​ກໍ​ຢູ່​ຈົນ​ປະຊາຊົນ​ໄດ້​ແກ້ແຄ້ນ​ສັດຕູ. ນີ້​ແມ່ນ​ບໍ່​ແມ່ນ​ໄດ້​ຂຽນ​ໄວ້​ໃນ​ຫນັງ​ສື​ຂອງ Jasher? ດັ່ງ​ນັ້ນ ດວງ​ອາທິດ​ຈຶ່ງ​ຢືນ​ຢູ່​ທ່າມກາງ​ສະຫວັນ ແລະ​ບໍ່​ໄດ້​ຟ້າວ​ລົງ​ໄປ​ໝົດ​ມື້.</w:t>
      </w:r>
    </w:p>
    <w:p/>
    <w:p>
      <w:r xmlns:w="http://schemas.openxmlformats.org/wordprocessingml/2006/main">
        <w:t xml:space="preserve">ລິດເດດອັນອັດສະຈັນຂອງພະເຈົ້າສະແດງໃຫ້ເຫັນໃນເລື່ອງຂອງໄຊຊະນະຂອງໂຢຊວຍຕໍ່ສັດຕູຂອງລາວ, ບ່ອນທີ່ພະອົງເຮັດໃຫ້ດວງອາທິດແລະດວງຈັນຢືນຢູ່ຕະຫຼອດຈົນການສູ້ຮົບໄດ້ຮັບໄຊຊະນະ.</w:t>
      </w:r>
    </w:p>
    <w:p/>
    <w:p>
      <w:r xmlns:w="http://schemas.openxmlformats.org/wordprocessingml/2006/main">
        <w:t xml:space="preserve">1. ລິດເດດອັນມະຫັດສະຈັນຂອງພະເຈົ້າ: ການສຶກສາຂອງໂຢຊວຍ 10:13</w:t>
      </w:r>
    </w:p>
    <w:p/>
    <w:p>
      <w:r xmlns:w="http://schemas.openxmlformats.org/wordprocessingml/2006/main">
        <w:t xml:space="preserve">2. ການແຊກແຊງອັນອັດສະຈັນຂອງພະເຈົ້າ: ໄວ້ວາງໃຈພະເຈົ້າໃນເວລາທີ່ຫຍຸ້ງຍາກ</w:t>
      </w:r>
    </w:p>
    <w:p/>
    <w:p>
      <w:r xmlns:w="http://schemas.openxmlformats.org/wordprocessingml/2006/main">
        <w:t xml:space="preserve">1. ຄຳເພງ 78:12-13 “ພຣະອົງ​ໄດ້​ແບ່ງ​ທະເລ​ອອກ​ແລະ​ເຮັດ​ໃຫ້​ພວກເຂົາ​ຜ່ານ​ໄປ ແລະ​ພຣະອົງ​ໄດ້​ເຮັດ​ໃຫ້​ນ້ຳ​ຢືນ​ຂຶ້ນ​ເໝືອນ​ດັ່ງ​ກ້ອນ​ຫີນ ພຣະອົງ​ນຳ​ເຂົາ​ໄປ​ດ້ວຍ​ເມກ​ທັງ​ກາງເວັນ​ແລະ​ກາງຄືນ​ດ້ວຍ​ໄຟ. "</w:t>
      </w:r>
    </w:p>
    <w:p/>
    <w:p>
      <w:r xmlns:w="http://schemas.openxmlformats.org/wordprocessingml/2006/main">
        <w:t xml:space="preserve">2. ເອຊາຢາ 40:25-26 - “ຖ້າ​ດັ່ງ​ນັ້ນ​ເຈົ້າ​ຈະ​ປຽບ​ທຽບ​ເຮົາ​ກັບ​ຜູ້​ໃດ ຫລື​ວ່າ​ເຮົາ​ຈະ​ເທົ່າ​ກັບ​ຜູ້​ໃດ ພະອົງ​ກ່າວ​ວ່າ ຈົ່ງ​ເງີຍ​ຕາ​ຂຶ້ນ​ເທິງ​ທີ່​ສູງ​ແລະ​ເບິ່ງ​ວ່າ​ໃຜ​ສ້າງ​ສິ່ງ​ເຫຼົ່າ​ນີ້ ຜູ້​ນຳ​ເອົາ​ເຈົ້າ​ຂອງ​ເຂົາ​ອອກ​ມາ. ຕາມ​ຕົວ​ເລກ; ພຣະອົງ​ເອີ້ນ​ເຂົາ​ທັງ​ໝົດ​ດ້ວຍ​ຊື່, ດ້ວຍ​ຄວາມ​ຍິ່ງ​ໃຫຍ່​ຂອງ​ພຣະ​ກຳລັງ​ຂອງ​ພຣະອົງ ​ແລະ ຄວາມ​ເຂັ້ມ​ແຂງ​ຂອງ​ອຳນາດ​ຂອງ​ພຣະອົງ; ບໍ່​ມີ​ຜູ້​ໃດ​ຫາຍ​ໄປ.”</w:t>
      </w:r>
    </w:p>
    <w:p/>
    <w:p>
      <w:r xmlns:w="http://schemas.openxmlformats.org/wordprocessingml/2006/main">
        <w:t xml:space="preserve">ໂຢຊວຍ 10:14 ແລະ​ບໍ່ມີ​ວັນ​ທີ່​ຈະ​ເປັນ​ເຊັ່ນ​ນັ້ນ​ກ່ອນ ຫລື​ຫລັງ​ຈາກ​ທີ່​ພຣະເຈົ້າຢາເວ​ໄດ້​ຟັງ​ສຽງ​ຂອງ​ມະນຸດ ເພາະ​ພຣະເຈົ້າຢາເວ​ໄດ້​ຕໍ່ສູ້​ເພື່ອ​ຊາດ​ອິດສະຣາເອນ.</w:t>
      </w:r>
    </w:p>
    <w:p/>
    <w:p>
      <w:r xmlns:w="http://schemas.openxmlformats.org/wordprocessingml/2006/main">
        <w:t xml:space="preserve">ໃນ​ມື້​ນີ້, ພຣະ​ຜູ້​ເປັນ​ເຈົ້າ​ໄດ້​ຍິນ​ສຽງ​ຂອງ​ຜູ້​ຊາຍ​ແລະ​ຕໍ່​ສູ້​ກັບ​ອິດ​ສະ​ຣາ​ເອນ.</w:t>
      </w:r>
    </w:p>
    <w:p/>
    <w:p>
      <w:r xmlns:w="http://schemas.openxmlformats.org/wordprocessingml/2006/main">
        <w:t xml:space="preserve">1. "ພະລັງຂອງສຽງດຽວ: ພະເຈົ້າຟັງແນວໃດ"</w:t>
      </w:r>
    </w:p>
    <w:p/>
    <w:p>
      <w:r xmlns:w="http://schemas.openxmlformats.org/wordprocessingml/2006/main">
        <w:t xml:space="preserve">2. "ຄວາມສັດຊື່ທີ່ບໍ່ມີເງື່ອນໄຂຂອງພຣະເຈົ້າຕໍ່ປະຊາຊົນຂອງພຣະອົງ"</w:t>
      </w:r>
    </w:p>
    <w:p/>
    <w:p>
      <w:r xmlns:w="http://schemas.openxmlformats.org/wordprocessingml/2006/main">
        <w:t xml:space="preserve">1. ຄຳເພງ 46:7-11 “ພຣະເຈົ້າຢາເວ​ອົງ​ຊົງຣິດ​ອຳນາດ​ຍິ່ງໃຫຍ່​ສະຖິດ​ຢູ່​ກັບ​ພວກເຮົາ ພຣະເຈົ້າ​ຂອງ​ຢາໂຄບ​ເປັນ​ບ່ອນ​ລີ້ໄພ​ຂອງ​ພວກເຮົາ ເຊລາ ຈົ່ງ​ມາ​ເບິ່ງ​ການ​ກະທຳ​ຂອງ​ພຣະເຈົ້າຢາເວ ພຣະອົງ​ໄດ້​ເຮັດ​ໃຫ້​ຄວາມ​ເດືອດຮ້ອນ​ອັນ​ໃດ​ຢູ່​ໃນ​ແຜ່ນດິນ​ໂລກ ພຣະອົງ​ເຮັດ​ໃຫ້​ສົງຄາມ​ຢຸດຕິ​ລົງ. ຈົນ​ເຖິງ​ທີ່​ສຸດ​ຂອງ​ແຜ່ນ​ດິນ​ໂລກ; ລາວ​ຫັກ​ຄັນ​ທະ​ນູ, ແລະ ຕັດ​ຫອກ​ອອກ​ໃນ​ຕາ​ເວັນ; ລາວ​ຈູດ​ລົດ​ຮົບ​ໃນ​ໄຟ, ຈົ່ງ​ສະ​ຫງົບ, ແລະ ຮູ້​ວ່າ​ເຮົາ​ແມ່ນ​ພຣະ​ເຈົ້າ: ເຮົາ​ຈະ​ໄດ້​ຮັບ​ຄວາມ​ສູງ​ສົ່ງ​ໃນ​ບັນ​ດາ​ຊົນ​ຊາດ, ເຮົາ​ຈະ​ໄດ້​ຮັບ​ຄວາມ​ສູງ​ສົ່ງ. ແຜ່ນດິນໂລກ ພຣະຜູ້ເປັນເຈົ້າຈອມໂຍທາສະຖິດຢູ່ກັບພວກເຮົາ ພຣະເຈົ້າຂອງຢາໂຄບເປັນບ່ອນລີ້ໄພຂອງພວກເຮົາ.</w:t>
      </w:r>
    </w:p>
    <w:p/>
    <w:p>
      <w:r xmlns:w="http://schemas.openxmlformats.org/wordprocessingml/2006/main">
        <w:t xml:space="preserve">2. ເອຊາຢາ 41:10-13 “ຢ່າ​ຢ້ານ​ເລີຍ, ເພາະ​ເຮົາ​ຢູ່​ກັບ​ເຈົ້າ: ຢ່າ​ຕົກ​ໃຈ​ເລີຍ, ເພາະ​ເຮົາ​ເປັນ​ພຣະ​ເຈົ້າ: ເຮົາ​ຈະ​ເສີມ​ກຳລັງ​ເຈົ້າ; ແທ້​ຈິງ​ແລ້ວ, ເຮົາ​ຈະ​ຊ່ວຍ​ເຈົ້າ, ແທ້​ຈິງ​ແລ້ວ, ເຮົາ​ຈະ​ປົກ​ປ້ອງ​ເຈົ້າ​ດ້ວຍ​ສິດ​ທິ​ໃນ​ການ. ມືແຫ່ງຄວາມຊອບທຳຂອງເຮົາ, ຈົ່ງເບິ່ງ, ຄົນທັງປວງທີ່ກະບົດຕໍ່ເຈົ້າຈະມີຄວາມອັບອາຍ ແລະ ສັບສົນ: ເຂົາເຈົ້າຈະບໍ່ເປັນຄືຫຍັງ; ແລະ ຄົນທີ່ຕໍ່ສູ້ເຈົ້າຈະພິນາດ ເຈົ້າຕ້ອງຊອກຫາພວກເຂົາ, ແລະຈະບໍ່ພົບພວກເຂົາ, ແມ່ນແຕ່ຜູ້ທີ່ຕໍ່ສູ້ເຈົ້າ. ກັບ​ເຈົ້າ: ພວກ​ທີ່​ເຮັດ​ສົງຄາມ​ກັບ​ເຈົ້າ​ຈະ​ເປັນ​ສິ່ງ​ທີ່​ບໍ່​ມີ​ຫຍັງ​ເລີຍ ເພາະ​ເຮົາ​ແມ່ນ​ພຣະ​ຜູ້​ເປັນ​ເຈົ້າ​ຂອງ​ເຈົ້າ​ຈະ​ຈັບ​ມື​ຂວາ​ຂອງ​ເຈົ້າ, ກ່າວ​ກັບ​ເຈົ້າ​ວ່າ, ຢ່າ​ຢ້ານ​ເລີຍ ເຮົາ​ຈະ​ຊ່ວຍ​ເຈົ້າ."</w:t>
      </w:r>
    </w:p>
    <w:p/>
    <w:p>
      <w:r xmlns:w="http://schemas.openxmlformats.org/wordprocessingml/2006/main">
        <w:t xml:space="preserve">ໂຢຊວຍ 10:15 ໂຢຊວຍ​ພ້ອມ​ທັງ​ຊາວ​ອິດສະຣາເອນ​ທັງໝົດ​ກັບ​ຄືນ​ໄປ​ທີ່​ຄ້າຍ​ທີ່​ເມືອງ​ກີລະກາ.</w:t>
      </w:r>
    </w:p>
    <w:p/>
    <w:p>
      <w:r xmlns:w="http://schemas.openxmlformats.org/wordprocessingml/2006/main">
        <w:t xml:space="preserve">ຫຼັງ​ຈາກ​ການ​ເອົາ​ຊະນະ​ກະສັດ​ອາໂມຣີດ​ແລ້ວ ໂຢຊວຍ​ແລະ​ຊາວ​ອິດສະລາແອນ​ກໍ​ກັບ​ຄືນ​ໄປ​ທີ່​ຄ້າຍ​ຂອງ​ພວກ​ເຂົາ​ທີ່​ເມືອງ​ກີລາ.</w:t>
      </w:r>
    </w:p>
    <w:p/>
    <w:p>
      <w:r xmlns:w="http://schemas.openxmlformats.org/wordprocessingml/2006/main">
        <w:t xml:space="preserve">1. “ພະລັງ​ແຫ່ງ​ຄວາມ​ສາມັກຄີ: ໂຢຊວຍ​ແລະ​ຊາວ​ອິດສະລາແອນ”</w:t>
      </w:r>
    </w:p>
    <w:p/>
    <w:p>
      <w:r xmlns:w="http://schemas.openxmlformats.org/wordprocessingml/2006/main">
        <w:t xml:space="preserve">2. “ຄວາມສໍາຄັນຂອງການປະຕິບັດຕາມແຜນຂອງພະເຈົ້າ: ເລື່ອງຂອງໂຢຊວຍ”</w:t>
      </w:r>
    </w:p>
    <w:p/>
    <w:p>
      <w:r xmlns:w="http://schemas.openxmlformats.org/wordprocessingml/2006/main">
        <w:t xml:space="preserve">1 ໂຢຮັນ 13:34-35 - “ເຮົາ​ໃຫ້​ບັນຍັດ​ຂໍ້​ໃໝ່​ແກ່​ເຈົ້າ ຄື​ໃຫ້​ເຈົ້າ​ຮັກ​ຊຶ່ງ​ກັນ​ແລະ​ກັນ ຄື​ດັ່ງ​ທີ່​ເຮົາ​ໄດ້​ຮັກ​ເຈົ້າ ເຈົ້າ​ກໍ​ຕ້ອງ​ຮັກ​ຊຶ່ງ​ກັນ​ແລະ​ກັນ​ດ້ວຍ​ເຫດ​ນີ້​ຄົນ​ທັງ​ປວງ​ຈະ​ຮູ້​ວ່າ​ເຈົ້າ​ເປັນ​ລູກ​ສິດ​ຂອງ​ເຮົາ. , ຖ້າເຈົ້າມີຄວາມຮັກຕໍ່ກັນແລະກັນ.</w:t>
      </w:r>
    </w:p>
    <w:p/>
    <w:p>
      <w:r xmlns:w="http://schemas.openxmlformats.org/wordprocessingml/2006/main">
        <w:t xml:space="preserve">2. ເອເຟດ 4:2-3 - ດ້ວຍ​ຄວາມ​ຖ່ອມ​ຕົວ​ແລະ​ຄວາມ​ອ່ອນ​ໂຍນ, ຄວາມ​ອົດ​ທົນ, ການ​ແບກ​ຫາບ​ເຊິ່ງ​ກັນ​ແລະ​ກັນ​ດ້ວຍ​ຄວາມ​ຮັກ, ກະ​ຕື​ລື​ລົ້ນ​ທີ່​ຈະ​ຮັກ​ສາ​ຄວາມ​ສາ​ມັກ​ຄີ​ຂອງ​ພຣະ​ວິນ​ຍານ​ໃນ​ພັນ​ທະ​ນາ​ຂອງ​ສັນ​ຕິ​ພາບ.</w:t>
      </w:r>
    </w:p>
    <w:p/>
    <w:p>
      <w:r xmlns:w="http://schemas.openxmlformats.org/wordprocessingml/2006/main">
        <w:t xml:space="preserve">ໂຢຊວຍ 10:16 ແຕ່​ກະສັດ​ຫ້າ​ຄົນ​ນີ້​ໄດ້​ປົບໜີໄປ ແລະ​ລີ້​ຕົວ​ຢູ່​ໃນ​ຖໍ້າ​ທີ່​ເມືອງ​ມັກເກດາ.</w:t>
      </w:r>
    </w:p>
    <w:p/>
    <w:p>
      <w:r xmlns:w="http://schemas.openxmlformats.org/wordprocessingml/2006/main">
        <w:t xml:space="preserve">ກະສັດ​ຫ້າ​ອົງ​ໄດ້​ໜີ​ໄປ​ລີ້​ຕົວ​ຢູ່​ໃນ​ຖໍ້າ​ທີ່​ເມືອງ​ມັກເກດາ.</w:t>
      </w:r>
    </w:p>
    <w:p/>
    <w:p>
      <w:r xmlns:w="http://schemas.openxmlformats.org/wordprocessingml/2006/main">
        <w:t xml:space="preserve">1. ການ​ປົກ​ປ້ອງ​ຂອງ​ພຣະ​ເຈົ້າ: ກະສັດ​ຫ້າ​ອົງ​ໄດ້​ພົບ​ບ່ອນ​ລີ້​ໄພ​ຢູ່​ໃນ​ຖ້ຳ, ແລະ​ພວກ​ເຮົາ​ຈຶ່ງ​ສາມາດ​ຊອກ​ຫາ​ບ່ອນ​ລີ້​ໄພ​ໃນ​ພຣະ​ເຈົ້າ.</w:t>
      </w:r>
    </w:p>
    <w:p/>
    <w:p>
      <w:r xmlns:w="http://schemas.openxmlformats.org/wordprocessingml/2006/main">
        <w:t xml:space="preserve">2. ການວາງໃຈໃນພຣະເຈົ້າ: ເມື່ອພວກເຮົາຖືກລ້ອມຮອບດ້ວຍອັນຕະລາຍ, ພວກເຮົາຄວນໄວ້ວາງໃຈໃນການປົກປ້ອງຂອງພຣະເຈົ້າ.</w:t>
      </w:r>
    </w:p>
    <w:p/>
    <w:p>
      <w:r xmlns:w="http://schemas.openxmlformats.org/wordprocessingml/2006/main">
        <w:t xml:space="preserve">1. ຄຳເພງ 46:1-3 “ພະເຈົ້າ​ເປັນ​ບ່ອນ​ລີ້​ໄພ​ແລະ​ກຳລັງ​ຂອງ​ພວກ​ເຮົາ ທັງ​ເປັນ​ການ​ຊ່ວຍ​ເຫຼືອ​ໃນ​ຄວາມ​ທຸກ​ລຳບາກ ດັ່ງ​ນັ້ນ ພວກ​ເຮົາ​ຈະ​ບໍ່​ຢ້ານ​ວ່າ​ແຜ່ນດິນ​ໂລກ​ຈະ​ໃຫ້​ທາງ​ໃດ ແຕ່​ພູເຂົາ​ທັງ​ຫຼາຍ​ຈະ​ໄປ​ຢູ່​ໃຈກາງ​ທະເລ​ເຖິງ​ວ່າ​ນ້ຳ​ຂອງ​ມັນ​ຈະ​ດັງ​ຂຶ້ນ. ແລະໂຟມ, ເຖິງແມ່ນວ່າພູເຂົາຈະສັ່ນສະເທືອນຍ້ອນການໃຄ່ບວມຂອງມັນ."</w:t>
      </w:r>
    </w:p>
    <w:p/>
    <w:p>
      <w:r xmlns:w="http://schemas.openxmlformats.org/wordprocessingml/2006/main">
        <w:t xml:space="preserve">2. ເອຊາຢາ 41:10 "ຢ່າຢ້ານ, ເພາະວ່າຂ້ອຍຢູ່ກັບເຈົ້າ; ຢ່າຕົກໃຈ, ເພາະວ່າຂ້ອຍເປັນພຣະເຈົ້າຂອງເຈົ້າ, ຂ້ອຍຈະເສີມສ້າງເຈົ້າ, ຂ້ອຍຈະຊ່ວຍເຈົ້າ, ຂ້ອຍຈະຊ່ວຍເຈົ້າດ້ວຍມືຂວາຂອງຂ້ອຍ."</w:t>
      </w:r>
    </w:p>
    <w:p/>
    <w:p>
      <w:r xmlns:w="http://schemas.openxmlformats.org/wordprocessingml/2006/main">
        <w:t xml:space="preserve">ໂຢຊວຍ 10:17 ແລະ​ມີ​ຜູ້​ບອກ​ໂຢຊວຍ​ວ່າ, “ພົບ​ກະສັດ​ຫ້າ​ອົງ​ຖືກ​ເຊື່ອງ​ໄວ້​ໃນ​ຖໍ້າ​ແຫ່ງ​ໜຶ່ງ​ທີ່​ເມືອງ​ມັກເກດາ.</w:t>
      </w:r>
    </w:p>
    <w:p/>
    <w:p>
      <w:r xmlns:w="http://schemas.openxmlformats.org/wordprocessingml/2006/main">
        <w:t xml:space="preserve">ກະສັດ​ທັງ​ຫ້າ​ຄົນ​ຖືກ​ພົບ​ເຫັນ​ລີ້​ຕົວ​ຢູ່​ໃນ​ຖໍ້າ​ແຫ່ງ​ໜຶ່ງ​ໃນ​ເມືອງ​ມັກເກດາ ແລະ​ຂ່າວ​ສານ​ກໍ​ຖືກ​ລາຍງານ​ຕໍ່​ໂຢຊວຍ.</w:t>
      </w:r>
    </w:p>
    <w:p/>
    <w:p>
      <w:r xmlns:w="http://schemas.openxmlformats.org/wordprocessingml/2006/main">
        <w:t xml:space="preserve">1. ພຣະເຈົ້າຈະໃຊ້ພວກເຮົາເພື່ອນໍາເອົາຄວາມຍຸຕິທໍາ, ເຖິງແມ່ນວ່າມັນເບິ່ງຄືວ່າເປັນໄປບໍ່ໄດ້. (ໂຢຊວຍ 10:17)</w:t>
      </w:r>
    </w:p>
    <w:p/>
    <w:p>
      <w:r xmlns:w="http://schemas.openxmlformats.org/wordprocessingml/2006/main">
        <w:t xml:space="preserve">2. ພວກເຮົາຕ້ອງມີຄວາມເຊື່ອວ່າພຣະເຈົ້າຈະໃຊ້ພວກເຮົາໃນທາງທີ່ໂດດເດັ່ນ. (ໂຢຊວຍ 10:17)</w:t>
      </w:r>
    </w:p>
    <w:p/>
    <w:p>
      <w:r xmlns:w="http://schemas.openxmlformats.org/wordprocessingml/2006/main">
        <w:t xml:space="preserve">1. ຄໍາເພງ 37:5-6 ຈົ່ງມອບເສັ້ນທາງຂອງເຈົ້າໄປຫາພຣະຜູ້ເປັນເຈົ້າ; ໄວ້ວາງໃຈໃນພຣະອົງ, ແລະພຣະອົງຈະປະຕິບັດ. ພຣະອົງ​ຈະ​ນຳ​ຄວາມ​ຊອບທຳ​ຂອງ​ພວກເຈົ້າ​ອອກ​ມາ​ເໝືອນ​ດັ່ງ​ຄວາມ​ສະຫວ່າງ ແລະ​ຄວາມ​ຍຸດຕິທຳ​ຂອງ​ພວກເຈົ້າ​ເໝືອນ​ດັ່ງ​ຕອນ​ທ່ຽງ.</w:t>
      </w:r>
    </w:p>
    <w:p/>
    <w:p>
      <w:r xmlns:w="http://schemas.openxmlformats.org/wordprocessingml/2006/main">
        <w:t xml:space="preserve">2. Isaiah 40:31 ແຕ່​ວ່າ​ພວກ​ເຂົາ​ທີ່​ລໍ​ຖ້າ​ສໍາ​ລັບ​ພຣະ​ຜູ້​ເປັນ​ເຈົ້າ​ຈະ​ມີ​ຄວາມ​ເຂັ້ມ​ແຂງ​ຂອງ​ເຂົາ​ເຈົ້າ​ໃຫມ່​; ພວກ​ເຂົາ​ຈະ​ຂຶ້ນ​ກັບ​ປີກ​ຄື​ນົກ​ອິນ​ຊີ; ພວກ​ເຂົາ​ຈະ​ແລ່ນ​ແລະ​ບໍ່​ເມື່ອຍ; ພວກ​ເຂົາ​ເຈົ້າ​ຈະ​ໄດ້​ຍ່າງ​ແລະ​ບໍ່​ໄດ້​ສະ​ຫມອງ.</w:t>
      </w:r>
    </w:p>
    <w:p/>
    <w:p>
      <w:r xmlns:w="http://schemas.openxmlformats.org/wordprocessingml/2006/main">
        <w:t xml:space="preserve">ໂຢຊວຍ 10:18 ໂຢຊວຍ​ຕອບ​ວ່າ, “ເອົາ​ຫີນ​ກ້ອນ​ໃຫຍ່​ມ້ວນ​ໃສ່​ປາກ​ຖໍ້າ ແລະ​ຕັ້ງ​ຄົນ​ໄວ້​ທາງ​ຂ້າງ​ເພື່ອ​ຮັກສາ​ມັນ​ໄວ້.</w:t>
      </w:r>
    </w:p>
    <w:p/>
    <w:p>
      <w:r xmlns:w="http://schemas.openxmlformats.org/wordprocessingml/2006/main">
        <w:t xml:space="preserve">ໂຢຊວຍ​ໄດ້​ຜະນຶກ​ປາກ​ຖໍ້າ​ໄວ້​ເພື່ອ​ຮັກສາ​ກະສັດ​ຂອງ​ຊາວ​ອາໂມ​ໃຫ້​ປອດໄພ​ຈາກ​ສັດຕູ.</w:t>
      </w:r>
    </w:p>
    <w:p/>
    <w:p>
      <w:r xmlns:w="http://schemas.openxmlformats.org/wordprocessingml/2006/main">
        <w:t xml:space="preserve">1: ພວກເຮົາຖືກເອີ້ນໃຫ້ປົກປ້ອງປະເທດເພື່ອນບ້ານ, ເຖິງແມ່ນວ່າສັດຕູຂອງພວກເຮົາ.</w:t>
      </w:r>
    </w:p>
    <w:p/>
    <w:p>
      <w:r xmlns:w="http://schemas.openxmlformats.org/wordprocessingml/2006/main">
        <w:t xml:space="preserve">2: ພວກເຮົາຕ້ອງຊອກຫາຄວາມສະຫງົບແລະຄວາມປອດໄພສໍາລັບທຸກຄົນ, ເຖິງແມ່ນວ່າຜູ້ທີ່ຕໍ່ຕ້ານພວກເຮົາ.</w:t>
      </w:r>
    </w:p>
    <w:p/>
    <w:p>
      <w:r xmlns:w="http://schemas.openxmlformats.org/wordprocessingml/2006/main">
        <w:t xml:space="preserve">1: ຄໍາເພງ 82:3-4 ໃຫ້ຄວາມຍຸຕິທໍາແກ່ຄົນອ່ອນແອແລະຄົນທີ່ບໍ່ມີພໍ່; ຮັກ​ສາ​ສິດ​ທິ​ຂອງ​ຄົນ​ທຸກ​ທໍ​ລະ​ມານ​ແລະ​ທຸກ​ຍາກ​ລໍາ​ບາກ​. ຊ່ອຍກູ້ຄົນອ່ອນແອ ແລະຄົນຂັດສົນ; ປົດປ່ອຍພວກເຂົາອອກຈາກມືຂອງຄົນຊົ່ວ.</w:t>
      </w:r>
    </w:p>
    <w:p/>
    <w:p>
      <w:r xmlns:w="http://schemas.openxmlformats.org/wordprocessingml/2006/main">
        <w:t xml:space="preserve">2: Matthew 5: 43-45 ເຈົ້າ​ໄດ້​ຍິນ​ວ່າ​ມັນ​ໄດ້​ເວົ້າ​ວ່າ, You shall love your friends and hate your enemy . ແຕ່​ເຮົາ​ບອກ​ເຈົ້າ​ວ່າ, ຈົ່ງ​ຮັກ​ສັດຕູ​ຂອງ​ເຈົ້າ ແລະ​ອະທິຖານ​ເພື່ອ​ຜູ້​ທີ່​ຂົ່ມເຫັງ​ເຈົ້າ.</w:t>
      </w:r>
    </w:p>
    <w:p/>
    <w:p>
      <w:r xmlns:w="http://schemas.openxmlformats.org/wordprocessingml/2006/main">
        <w:t xml:space="preserve">ໂຢຊວຍ 10:19 ແລະ​ຢ່າ​ຢູ່​ຕໍ່​ໄປ, ແຕ່​ຈົ່ງ​ໄລ່​ຕາມ​ສັດຕູ​ຂອງ​ເຈົ້າ​ໄປ ແລະ​ຕີ​ພວກ​ເຂົາ​ທີ່​ຢູ່​ເບື້ອງ​ຫລັງ. ຫ້າມ​ພວກ​ເຂົາ​ບໍ່​ໃຫ້​ເຂົ້າ​ໄປ​ໃນ​ເມືອງ​ຂອງ​ພວກ​ເຂົາ: ເພາະ​ວ່າ​ພຣະ​ຜູ້​ເປັນ​ເຈົ້າ​ພຣະ​ເຈົ້າ​ຂອງ​ທ່ານ​ໄດ້​ມອບ​ໃຫ້​ພວກ​ເຂົາ​ຢູ່​ໃນ​ມື​ຂອງ​ທ່ານ.</w:t>
      </w:r>
    </w:p>
    <w:p/>
    <w:p>
      <w:r xmlns:w="http://schemas.openxmlformats.org/wordprocessingml/2006/main">
        <w:t xml:space="preserve">ພະເຈົ້າ​ສັ່ງ​ຊາວ​ອິດສະລາແອນ​ໃຫ້​ໄລ່​ຕາມ​ສັດຕູ​ຂອງ​ຕົນ ແລະ​ບໍ່​ໃຫ້​ເຂົ້າ​ໄປ​ໃນ​ເມືອງ​ຂອງ​ພວກ​ເຂົາ ດັ່ງ​ທີ່​ພະເຈົ້າ​ໄດ້​ມອບ​ໃຫ້​ພວກ​ເຂົາ​ຢູ່​ໃນ​ກຳມື​ຂອງ​ພວກ​ເຂົາ.</w:t>
      </w:r>
    </w:p>
    <w:p/>
    <w:p>
      <w:r xmlns:w="http://schemas.openxmlformats.org/wordprocessingml/2006/main">
        <w:t xml:space="preserve">1. "ພະລັງແຫ່ງການສະແຫວງຫາ"</w:t>
      </w:r>
    </w:p>
    <w:p/>
    <w:p>
      <w:r xmlns:w="http://schemas.openxmlformats.org/wordprocessingml/2006/main">
        <w:t xml:space="preserve">2. "ຄໍາສັນຍາຂອງພະເຈົ້າແຫ່ງໄຊຊະນະ"</w:t>
      </w:r>
    </w:p>
    <w:p/>
    <w:p>
      <w:r xmlns:w="http://schemas.openxmlformats.org/wordprocessingml/2006/main">
        <w:t xml:space="preserve">1. Romans 8: 37 - "ບໍ່, ໃນສິ່ງທັງຫມົດເຫຼົ່ານີ້ພວກເຮົາຫຼາຍກວ່າ conquerors ຜ່ານພຣະອົງຜູ້ທີ່ຮັກພວກເຮົາ."</w:t>
      </w:r>
    </w:p>
    <w:p/>
    <w:p>
      <w:r xmlns:w="http://schemas.openxmlformats.org/wordprocessingml/2006/main">
        <w:t xml:space="preserve">2. Ephesians 6: 12 - "ສໍາລັບການຕໍ່ສູ້ຂອງພວກເຮົາບໍ່ແມ່ນການຕໍ່ຕ້ານເນື້ອຫນັງແລະເລືອດ, ແຕ່ຕໍ່ຕ້ານຜູ້ປົກຄອງ, ຕ້ານອໍານາດການປົກ, ຕ້ານອໍານາດຂອງໂລກທີ່ມືດມົວນີ້ແລະຕໍ່ຕ້ານກໍາລັງທາງວິນຍານຂອງຄວາມຊົ່ວຮ້າຍຢູ່ໃນອານາຈັກສະຫວັນ."</w:t>
      </w:r>
    </w:p>
    <w:p/>
    <w:p>
      <w:r xmlns:w="http://schemas.openxmlformats.org/wordprocessingml/2006/main">
        <w:t xml:space="preserve">ໂຢຊວຍ 10:20 ແລະ​ເຫດການ​ໄດ້​ບັງເກີດ​ຂຶ້ນຄື ໂຢຊວຍ​ແລະ​ຊາວ​ອິດສະຣາເອນ​ໄດ້​ຂ້າ​ພວກເຂົາ​ດ້ວຍ​ການ​ຂ້າ​ຕາຍ​ຢ່າງ​ຫລວງຫລາຍ ຈົນ​ພວກເຂົາ​ຖືກ​ທຳລາຍ, ສ່ວນ​ທີ່​ເຫລືອ​ຢູ່​ນັ້ນ​ໄດ້​ເຂົ້າ​ໄປ​ໃນ​ເມືອງ​ທີ່​ມີ​ຮົ້ວ.</w:t>
      </w:r>
    </w:p>
    <w:p/>
    <w:p>
      <w:r xmlns:w="http://schemas.openxmlformats.org/wordprocessingml/2006/main">
        <w:t xml:space="preserve">ໂຢຊວຍ 10:21 ແລະ​ປະຊາຊົນ​ທັງໝົດ​ກໍ​ກັບຄືນ​ໄປ​ທີ່​ຄ້າຍ​ຂອງ​ໂຢຊວຍ​ທີ່​ເມືອງ​ມັກເກດາ ໂດຍ​ສັນຕິສຸກ, ບໍ່​ມີ​ຜູ້ໃດ​ລີ້ນ​ຕໍ່ສູ້​ຊາວ​ອິດສະຣາເອນ.</w:t>
      </w:r>
    </w:p>
    <w:p/>
    <w:p>
      <w:r xmlns:w="http://schemas.openxmlformats.org/wordprocessingml/2006/main">
        <w:t xml:space="preserve">ໂຢຊວຍ​ໄດ້​ນຳ​ອິດສະລາແອນ​ໃຫ້​ຊະນະ​ສັດຕູ​ຂອງ​ພວກເຂົາ ແລະ​ທຸກ​ຄົນ​ໄດ້​ກັບຄືນ​ໄປ​ທີ່​ຄ້າຍ​ດ້ວຍ​ສັນຕິສຸກ.</w:t>
      </w:r>
    </w:p>
    <w:p/>
    <w:p>
      <w:r xmlns:w="http://schemas.openxmlformats.org/wordprocessingml/2006/main">
        <w:t xml:space="preserve">1. ການ​ປົກ​ປ້ອງ​ຂອງ​ພຣະ​ເຈົ້າ​ສາ​ມາດ​ຮັບ​ປະ​ກັນ​ການ​ເຊື່ອ​ຂອງ​ພວກ​ເຮົາ, ແມ່ນ​ແຕ່​ຕໍ່​ຕ້ານ​ສັດ​ຕູ​ທີ່​ເຂັ້ມ​ແຂງ.</w:t>
      </w:r>
    </w:p>
    <w:p/>
    <w:p>
      <w:r xmlns:w="http://schemas.openxmlformats.org/wordprocessingml/2006/main">
        <w:t xml:space="preserve">2. ເຮົາ​ທຸກ​ຄົນ​ສາ​ມາດ​ມີ​ຊີ​ວິດ​ຢູ່​ໃນ​ສັນ​ຕິ​ພາບ​ເຖິງ​ແມ່ນ​ວ່າ​ຫຼັງ​ຈາກ​ການ​ຂັດ​ແຍ່ງ, ຖ້າ​ຫາກ​ວ່າ​ພວກ​ເຮົາ​ວາງ​ໃຈ​ໃນ​ພຣະ​ເຈົ້າ.</w:t>
      </w:r>
    </w:p>
    <w:p/>
    <w:p>
      <w:r xmlns:w="http://schemas.openxmlformats.org/wordprocessingml/2006/main">
        <w:t xml:space="preserve">1. ມັດທາຍ 28:20 - “ແລະ​ຈົ່ງ​ເບິ່ງ, I am with you always, to the end of the age .</w:t>
      </w:r>
    </w:p>
    <w:p/>
    <w:p>
      <w:r xmlns:w="http://schemas.openxmlformats.org/wordprocessingml/2006/main">
        <w:t xml:space="preserve">2. ຄຳເພງ 46:1 —“ພະເຈົ້າ​ເປັນ​ບ່ອນ​ລີ້​ໄພ​ແລະ​ກຳລັງ​ຂອງ​ພວກ​ເຮົາ ແລະ​ເປັນ​ການ​ຊ່ວຍ​ເຫຼືອ​ໃນ​ທຸກ​ບັນຫາ.</w:t>
      </w:r>
    </w:p>
    <w:p/>
    <w:p>
      <w:r xmlns:w="http://schemas.openxmlformats.org/wordprocessingml/2006/main">
        <w:t xml:space="preserve">ໂຢຊວຍ 10:22 ແລ້ວ​ໂຢຊວຍ​ກໍ​ກ່າວ​ວ່າ, “ຈົ່ງ​ເປີດ​ປາກ​ຖໍ້າ​ອອກ ແລະ​ເອົາ​ກະສັດ​ຫ້າ​ອົງ​ນັ້ນ​ອອກ​ມາ​ຈາກ​ຖໍ້າ.</w:t>
      </w:r>
    </w:p>
    <w:p/>
    <w:p>
      <w:r xmlns:w="http://schemas.openxmlformats.org/wordprocessingml/2006/main">
        <w:t xml:space="preserve">ໂຢຊວຍ​ນຳ​ໜ້າ​ຊາວ​ອິດສະລາແອນ​ໃນ​ການ​ເອົາ​ຊະນະ​ສັດຕູ​ຢ່າງ​ເດັດດ່ຽວ ແລະ​ສັ່ງ​ໃຫ້​ນຳ​ບັນດາ​ກະສັດ​ອອກ​ຈາກ​ຖໍ້າ.</w:t>
      </w:r>
    </w:p>
    <w:p/>
    <w:p>
      <w:r xmlns:w="http://schemas.openxmlformats.org/wordprocessingml/2006/main">
        <w:t xml:space="preserve">1. ພຣະເຈົ້າໃຫ້ພະລັງແກ່ເຮົາເພື່ອເອົາຊະນະສັດຕູຂອງພວກເຮົາ ແລະມີຄວາມກ້າຫານທີ່ຈະປະເຊີນກັບພວກເຂົາ.</w:t>
      </w:r>
    </w:p>
    <w:p/>
    <w:p>
      <w:r xmlns:w="http://schemas.openxmlformats.org/wordprocessingml/2006/main">
        <w:t xml:space="preserve">2. ເມື່ອພຣະເຈົ້າຢູ່ກັບພວກເຮົາ, ບໍ່ມີອຸປະສັກໃດໆທີ່ຍາກເກີນໄປທີ່ຈະເອົາຊະນະ.</w:t>
      </w:r>
    </w:p>
    <w:p/>
    <w:p>
      <w:r xmlns:w="http://schemas.openxmlformats.org/wordprocessingml/2006/main">
        <w:t xml:space="preserve">1. ຟີລິບ 4:13 - "ຂ້ອຍສາມາດເຮັດທຸກສິ່ງໄດ້ໂດຍຜ່ານພຣະອົງຜູ້ທີ່ເສີມສ້າງຂ້ອຍ."</w:t>
      </w:r>
    </w:p>
    <w:p/>
    <w:p>
      <w:r xmlns:w="http://schemas.openxmlformats.org/wordprocessingml/2006/main">
        <w:t xml:space="preserve">2. ຄຳເພງ 46:1 - “ພະເຈົ້າ​ເປັນ​ບ່ອນ​ລີ້​ໄພ​ແລະ​ກຳລັງ​ຂອງ​ພວກ​ເຮົາ ແລະ​ເປັນ​ການ​ຊ່ວຍ​ເຫຼືອ​ໃນ​ທຸກ​ບັນຫາ.”</w:t>
      </w:r>
    </w:p>
    <w:p/>
    <w:p>
      <w:r xmlns:w="http://schemas.openxmlformats.org/wordprocessingml/2006/main">
        <w:t xml:space="preserve">ໂຢຊວຍ 10:23 ແລະ​ພວກເຂົາ​ໄດ້​ເຮັດ​ເຊັ່ນ​ນັ້ນ, ແລະ​ໄດ້​ນຳ​ເອົາ​ກະສັດ​ຫ້າ​ອົງ​ອອກ​ມາ​ຈາກ​ຖໍ້າ, ກະສັດ​ເຢຣູຊາເລັມ, ກະສັດ​ເຮັບໂຣນ, ກະສັດ​ຢາມຶດ, ກະສັດ​ລາກີເຊ, ແລະ​ກະສັດ​ເອໂກໂລນ.</w:t>
      </w:r>
    </w:p>
    <w:p/>
    <w:p>
      <w:r xmlns:w="http://schemas.openxmlformats.org/wordprocessingml/2006/main">
        <w:t xml:space="preserve">ຊາວ​ອິດສະລາແອນ​ໄດ້​ຈັບ​ເອົາ​ກະສັດ​ຫ້າ​ອົງ​ອອກ​ຈາກ​ຖ້ຳ​ຂອງ​ພວກ​ເຂົາ ແລະ​ນຳ​ໄປ​ໃຫ້​ໂຢຊວຍ.</w:t>
      </w:r>
    </w:p>
    <w:p/>
    <w:p>
      <w:r xmlns:w="http://schemas.openxmlformats.org/wordprocessingml/2006/main">
        <w:t xml:space="preserve">1. ອຳນາດແລະຄວາມສັດຊື່ຂອງພຣະເຈົ້າຕໍ່ປະຊາຊົນຂອງພຣະອົງເຮັດໃຫ້ພວກເຂົາມີໄຊຊະນະໃນການປະເຊີນໜ້າກັບຄວາມບໍ່ລົງລອຍກັນອັນໃຫຍ່ຫຼວງ.</w:t>
      </w:r>
    </w:p>
    <w:p/>
    <w:p>
      <w:r xmlns:w="http://schemas.openxmlformats.org/wordprocessingml/2006/main">
        <w:t xml:space="preserve">2. ເມື່ອພວກເຮົາວາງໃຈໃນພຣະເຈົ້າ, ພຣະອົງຈະຊ່ວຍພວກເຮົາໃນການຕໍ່ສູ້ຂອງພວກເຮົາ.</w:t>
      </w:r>
    </w:p>
    <w:p/>
    <w:p>
      <w:r xmlns:w="http://schemas.openxmlformats.org/wordprocessingml/2006/main">
        <w:t xml:space="preserve">1. Romans 8: 31 - "ຖ້າ​ຫາກ​ວ່າ​ພຣະ​ເຈົ້າ​ສໍາ​ລັບ​ພວກ​ເຮົາ, ໃຜ​ສາ​ມາດ​ຕໍ່​ຕ້ານ​ພວກ​ເຮົາ?"</w:t>
      </w:r>
    </w:p>
    <w:p/>
    <w:p>
      <w:r xmlns:w="http://schemas.openxmlformats.org/wordprocessingml/2006/main">
        <w:t xml:space="preserve">2. ຄຳເພງ 46:1 - “ພະເຈົ້າ​ເປັນ​ບ່ອນ​ລີ້​ໄພ​ແລະ​ກຳລັງ​ຂອງ​ພວກ​ເຮົາ ແລະ​ເປັນ​ຄວາມ​ຊ່ວຍ​ເຫຼືອ​ທີ່​ມີ​ຢູ່​ສະເໝີ​ໃນ​ບັນຫາ.”</w:t>
      </w:r>
    </w:p>
    <w:p/>
    <w:p>
      <w:r xmlns:w="http://schemas.openxmlformats.org/wordprocessingml/2006/main">
        <w:t xml:space="preserve">ໂຢຊວຍ 10:24 ແລະ​ເຫດການ​ໄດ້​ບັງ​ເກີດ​ຂຶ້ນ​ຄື ເມື່ອ​ພວກເຂົາ​ນຳ​ເອົາ​ກະສັດ​ເຫຼົ່ານັ້ນ​ອອກ​ມາ​ຫາ​ໂຢຊວຍ, ໂຢຊວຍ​ຈຶ່ງ​ເອີ້ນ​ຊາວ​ອິດສະຣາເອນ​ທັງໝົດ ແລະ​ເວົ້າ​ກັບ​ນາຍ​ທະຫານ​ທີ່​ໄປ​ນຳ​ເພິ່ນ​ວ່າ, “ຈົ່ງ​ເຂົ້າ​ມາ​ໃກ້ ແລະ​ເອົາ​ຕີນ​ຂອງເຈົ້າ​ມາ​ໃກ້. ຢູ່ເທິງຄໍຂອງກະສັດເຫຼົ່ານີ້. ແລະ ພວກ​ເຂົາ​ມາ​ໃກ້, ແລະ ເອົາ​ຕີນ​ໃສ່​ຄໍ​ຂອງ​ພວກ​ເຂົາ.</w:t>
      </w:r>
    </w:p>
    <w:p/>
    <w:p>
      <w:r xmlns:w="http://schemas.openxmlformats.org/wordprocessingml/2006/main">
        <w:t xml:space="preserve">ໂຢຊວຍ​ໄດ້​ຖ່ອມຕົວ​ຕໍ່​ກະສັດ​ທັງ​ຫ້າ​ຄົນ ໂດຍ​ໃຫ້​ນາຍ​ທະຫານ​ຂອງ​ກອງທັບ​ວາງ​ຕີນ​ໃສ່​ຄໍ​ຂອງ​ກະສັດ.</w:t>
      </w:r>
    </w:p>
    <w:p/>
    <w:p>
      <w:r xmlns:w="http://schemas.openxmlformats.org/wordprocessingml/2006/main">
        <w:t xml:space="preserve">1. ພະລັງແຫ່ງຄວາມຖ່ອມຕົວ</w:t>
      </w:r>
    </w:p>
    <w:p/>
    <w:p>
      <w:r xmlns:w="http://schemas.openxmlformats.org/wordprocessingml/2006/main">
        <w:t xml:space="preserve">2. ຄວາມເຂັ້ມແຂງໃນການຍື່ນສະເຫນີ</w:t>
      </w:r>
    </w:p>
    <w:p/>
    <w:p>
      <w:r xmlns:w="http://schemas.openxmlformats.org/wordprocessingml/2006/main">
        <w:t xml:space="preserve">1. ມັດທາຍ 11:29 - ເອົາແອກຂອງຂ້ອຍໃສ່ເຈົ້າ, ແລະຮຽນຮູ້ຈາກຂ້ອຍ; ເພາະ​ເຮົາ​ມີ​ໃຈ​ອ່ອນ​ໂຍນ ແລະ ຕ່ຳ​ຕ້ອຍ: ແລະ ເຈົ້າ​ຈະ​ໄດ້​ຄວາມ​ພັກ​ຜ່ອນ​ໃຫ້​ແກ່​ຈິດ​ວິນ​ຍານ​ຂອງ​ເຈົ້າ.</w:t>
      </w:r>
    </w:p>
    <w:p/>
    <w:p>
      <w:r xmlns:w="http://schemas.openxmlformats.org/wordprocessingml/2006/main">
        <w:t xml:space="preserve">2. ຢາໂກໂບ 4:10 - ຖ່ອມຕົວລົງໃນສາຍພຣະເນດຂອງພຣະຜູ້ເປັນເຈົ້າ, ແລະພຣະອົງຈະຍົກທ່ານຂຶ້ນ.</w:t>
      </w:r>
    </w:p>
    <w:p/>
    <w:p>
      <w:r xmlns:w="http://schemas.openxmlformats.org/wordprocessingml/2006/main">
        <w:t xml:space="preserve">ໂຢຊວຍ 10:25 ໂຢຊວຍ​ຈຶ່ງ​ເວົ້າ​ກັບ​ພວກເຂົາ​ວ່າ, “ຢ່າ​ຢ້ານ ຫລື​ຕົກໃຈ​ເລີຍ ຈົ່ງ​ເຂັ້ມແຂງ​ແລະ​ກ້າຫານ​ເຖີດ ເພາະ​ພຣະເຈົ້າຢາເວ​ຈະ​ກະທຳ​ຢ່າງ​ນີ້​ແກ່​ສັດຕູ​ທັງໝົດ​ຂອງ​ພວກເຈົ້າ​ທີ່​ຕໍ່ສູ້​ພວກເຈົ້າ.</w:t>
      </w:r>
    </w:p>
    <w:p/>
    <w:p>
      <w:r xmlns:w="http://schemas.openxmlformats.org/wordprocessingml/2006/main">
        <w:t xml:space="preserve">ໂຢຊວຍ​ຊຸກຍູ້​ຊາວ​ອິດສະລາແອນ​ໃຫ້​ເຂັ້ມແຂງ​ແລະ​ກ້າຫານ​ຕໍ່​ຕ້ານ​ສັດຕູ.</w:t>
      </w:r>
    </w:p>
    <w:p/>
    <w:p>
      <w:r xmlns:w="http://schemas.openxmlformats.org/wordprocessingml/2006/main">
        <w:t xml:space="preserve">1. ຈົ່ງກ້າຫານ: ພຣະຜູ້ເປັນເຈົ້າຈະຕໍ່ສູ້ເພື່ອເຈົ້າ</w:t>
      </w:r>
    </w:p>
    <w:p/>
    <w:p>
      <w:r xmlns:w="http://schemas.openxmlformats.org/wordprocessingml/2006/main">
        <w:t xml:space="preserve">2. ໝັ້ນ​ຄົງ: ຄວາມ​ເຂັ້ມ​ແຂງ​ແລະ​ຄວາມ​ກ້າ​ຫານ​ໃນ​ພຣະ​ຜູ້​ເປັນ​ເຈົ້າ</w:t>
      </w:r>
    </w:p>
    <w:p/>
    <w:p>
      <w:r xmlns:w="http://schemas.openxmlformats.org/wordprocessingml/2006/main">
        <w:t xml:space="preserve">1. ເອຊາຢາ 41:10 - ຢ່າຢ້ານ, ເພາະວ່າຂ້ອຍຢູ່ກັບເຈົ້າ; ຢ່າຕົກໃຈ ເພາະເຮົາຄືພຣະເຈົ້າຂອງເຈົ້າ; ເຮົາ​ຈະ​ເສີມ​ກຳລັງ​ເຈົ້າ, ເຮົາ​ຈະ​ຊ່ວຍ​ເຈົ້າ, ເຮົາ​ຈະ​ຍົກ​ເຈົ້າ​ດ້ວຍ​ມື​ຂວາ​ທີ່​ຊອບ​ທຳ​ຂອງ​ເຮົາ.</w:t>
      </w:r>
    </w:p>
    <w:p/>
    <w:p>
      <w:r xmlns:w="http://schemas.openxmlformats.org/wordprocessingml/2006/main">
        <w:t xml:space="preserve">2. Psalm 27:1 - ພຣະ ຜູ້ ເປັນ ເຈົ້າ ເປັນ ຄວາມ ສະ ຫວ່າງ ແລະ ຄວາມ ລອດ ຂອງ ຂ້າ ພະ ເຈົ້າ; ຂ້ອຍຈະຢ້ານໃຜ? ພຣະ​ຜູ້​ເປັນ​ເຈົ້າ​ເປັນ​ທີ່​ໝັ້ນ​ຂອງ​ຊີ​ວິດ​ຂອງ​ຂ້າ​ພະ​ເຈົ້າ; ຂ້ອຍຈະຢ້ານໃຜ?</w:t>
      </w:r>
    </w:p>
    <w:p/>
    <w:p>
      <w:r xmlns:w="http://schemas.openxmlformats.org/wordprocessingml/2006/main">
        <w:t xml:space="preserve">ໂຢຊວຍ 10:26 ຫລັງຈາກ​ນັ້ນ ໂຢຊວຍ​ໄດ້​ຂ້າ​ພວກເຂົາ​ຕາຍ ແລະ​ຖືກ​ແຂວນ​ຄໍ​ໄວ້​ເທິງ​ຕົ້ນ​ໄມ້​ຫ້າ​ຕົ້ນ ແລະ​ພວກເຂົາ​ໄດ້​ແຂວນ​ຄໍ​ຢູ່​ເທິງ​ຕົ້ນ​ໄມ້​ຈົນ​ຮອດ​ຕອນ​ແລງ.</w:t>
      </w:r>
    </w:p>
    <w:p/>
    <w:p>
      <w:r xmlns:w="http://schemas.openxmlformats.org/wordprocessingml/2006/main">
        <w:t xml:space="preserve">ໂຢຊວຍ​ໄດ້​ປະຫານ​ສັດຕູ​ຫ້າ​ຄົນ ໂດຍ​ແຂວນ​ຄໍ​ໄວ້​ເທິງ​ຕົ້ນ​ໄມ້​ຫ້າ​ຕົ້ນ​ຈົນ​ຮອດ​ຕອນ​ແລງ.</w:t>
      </w:r>
    </w:p>
    <w:p/>
    <w:p>
      <w:r xmlns:w="http://schemas.openxmlformats.org/wordprocessingml/2006/main">
        <w:t xml:space="preserve">1. ຄວາມຍຸຕິທຳຂອງພຣະເຈົ້າ: ຊີວິດທີ່ເປັນແບບຢ່າງຂອງໂຢຊວຍ.</w:t>
      </w:r>
    </w:p>
    <w:p/>
    <w:p>
      <w:r xmlns:w="http://schemas.openxmlformats.org/wordprocessingml/2006/main">
        <w:t xml:space="preserve">2. ຕົວຢ່າງຂອງການເຊື່ອຟັງທີ່ຊື່ສັດຕໍ່ພຣະບັນຍັດຂອງພຣະເຈົ້າ.</w:t>
      </w:r>
    </w:p>
    <w:p/>
    <w:p>
      <w:r xmlns:w="http://schemas.openxmlformats.org/wordprocessingml/2006/main">
        <w:t xml:space="preserve">1 ພຣະບັນຍັດສອງ 21:22-23 - ຖ້າ​ຜູ້​ໃດ​ເຮັດ​ບາບ​ທີ່​ສົມຄວນ​ແກ່​ຄວາມ​ຕາຍ​ຜູ້​ນັ້ນ​ຈະ​ຖືກ​ປະຫານ​ຊີວິດ ແລະ​ແຂວນ​ລາວ​ໄວ້​ເທິງ​ຕົ້ນ​ໄມ້: ຮ່າງກາຍ​ຂອງ​ລາວ​ຈະ​ບໍ່​ຢູ່​ເທິງ​ຕົ້ນ​ໄມ້​ຕະຫຼອດ​ຄືນ. ເຈົ້າຈະຝັງສົບລາວໃນມື້ນັ້ນດ້ວຍປັນຍາໃດກໍໄດ້; (ເພາະ​ຜູ້​ທີ່​ຖືກ​ແຂວນ​ຄໍ​ຖືກ​ສາບ​ແຊ່ງ​ຈາກ​ພຣະ​ເຈົ້າ;) ເພື່ອ​ວ່າ​ແຜ່ນ​ດິນ​ຂອງ​ເຈົ້າ​ຈະ​ບໍ່​ເປັນ​ມົນ​ທິນ, ຊຶ່ງ​ພຣະ​ຜູ້​ເປັນ​ເຈົ້າ​ພຣະ​ເຈົ້າ​ຂອງ​ເຈົ້າ​ປະ​ທານ​ໃຫ້​ເຈົ້າ​ເປັນ​ມໍ​ລະ​ດົກ.</w:t>
      </w:r>
    </w:p>
    <w:p/>
    <w:p>
      <w:r xmlns:w="http://schemas.openxmlformats.org/wordprocessingml/2006/main">
        <w:t xml:space="preserve">2. Romans 6:23 - ສໍາລັບຄ່າຈ້າງຂອງບາບແມ່ນຄວາມຕາຍ; ແຕ່ຂອງປະທານຂອງພຣະເຈົ້າແມ່ນຊີວິດນິລັນດອນໂດຍຜ່ານພຣະເຢຊູຄຣິດອົງພຣະຜູ້ເປັນເຈົ້າຂອງພວກເຮົາ.</w:t>
      </w:r>
    </w:p>
    <w:p/>
    <w:p>
      <w:r xmlns:w="http://schemas.openxmlformats.org/wordprocessingml/2006/main">
        <w:t xml:space="preserve">ໂຢຊວຍ 10:27 ແລະ​ໃນ​ເວລາ​ທີ່​ຕາເວັນ​ຕົກ​ນັ້ນ ໂຢຊວຍ​ໄດ້​ສັ່ງ​ໃຫ້​ພວກເຂົາ​ລົງ​ຈາກ​ຕົ້ນໄມ້ ແລະ​ໂຍນ​ມັນ​ລົງ​ໃນ​ຖໍ້າ​ທີ່​ພວກເຂົາ​ໄດ້​ເຊື່ອງ​ໄວ້ ແລະ​ວາງ​ກ້ອນຫີນ​ໃຫຍ່​ໄວ້​ໃນ​ຖໍ້າ. ປາກຖ້ໍາ, ເຊິ່ງຍັງຄົງຢູ່ຈົນເຖິງທຸກມື້ນີ້.</w:t>
      </w:r>
    </w:p>
    <w:p/>
    <w:p>
      <w:r xmlns:w="http://schemas.openxmlformats.org/wordprocessingml/2006/main">
        <w:t xml:space="preserve">ໂຢຊວຍ​ໄດ້​ສັ່ງ​ໃຫ້​ກະສັດ​ຫ້າ​ຄົນ​ທີ່​ລີ້​ຕົວ​ຢູ່​ໃນ​ຖໍ້າ​ນັ້ນ​ໃຫ້​ລົງ​ຈາກ​ຕົ້ນ​ໄມ້​ແລະ​ຖິ້ມ​ລົງ​ໃນ​ຖໍ້າ. ຈາກນັ້ນກໍ່ເອົາກ້ອນຫີນໃສ່ທາງເຂົ້າຖ້ຳທີ່ຍັງຄົງຢູ່ຈົນເຖິງທຸກມື້ນີ້.</w:t>
      </w:r>
    </w:p>
    <w:p/>
    <w:p>
      <w:r xmlns:w="http://schemas.openxmlformats.org/wordprocessingml/2006/main">
        <w:t xml:space="preserve">1. ການພິພາກສາຂອງພຣະເຈົ້າແມ່ນໄວແລະແນ່ນອນ.</w:t>
      </w:r>
    </w:p>
    <w:p/>
    <w:p>
      <w:r xmlns:w="http://schemas.openxmlformats.org/wordprocessingml/2006/main">
        <w:t xml:space="preserve">2. ເຮົາ​ຄວນ​ກຽມ​ຕົວ​ສະເໝີ​ເພື່ອ​ຈະ​ເຮັດ​ຕາມ​ຄຳ​ສັ່ງ​ຂອງ​ພະເຈົ້າ.</w:t>
      </w:r>
    </w:p>
    <w:p/>
    <w:p>
      <w:r xmlns:w="http://schemas.openxmlformats.org/wordprocessingml/2006/main">
        <w:t xml:space="preserve">1. ສຸພາສິດ 16:9 - ມະນຸດ​ວາງ​ແຜນ​ທາງ​ໃນ​ໃຈ​ຂອງ​ຕົນ, ແຕ່​ພຣະ​ຜູ້​ເປັນ​ເຈົ້າ​ໄດ້​ຕັ້ງ​ຂັ້ນ​ຕອນ​ຂອງ​ເຂົາ​ເຈົ້າ.</w:t>
      </w:r>
    </w:p>
    <w:p/>
    <w:p>
      <w:r xmlns:w="http://schemas.openxmlformats.org/wordprocessingml/2006/main">
        <w:t xml:space="preserve">2. ໂລມ 13:1-4 - ໃຫ້​ທຸກ​ຄົນ​ຢູ່​ໃຕ້​ອຳນາດ​ການ​ປົກຄອງ ເພາະ​ບໍ່​ມີ​ອຳນາດ​ໃດ​ນອກ​ຈາກ​ທີ່​ພະເຈົ້າ​ໄດ້​ຕັ້ງ​ຂຶ້ນ. ອຳນາດ​ທີ່​ມີ​ຢູ່​ໄດ້​ຮັບ​ການ​ສ້າງ​ຕັ້ງ​ຂຶ້ນ​ໂດຍ​ພະເຈົ້າ. ດ້ວຍເຫດນັ້ນ, ຜູ້ໃດທີ່ກະບົດຕໍ່ຜູ້ມີສິດອຳນາດກໍກະບົດຕໍ່ສິ່ງທີ່ພຣະເຈົ້າໄດ້ຕັ້ງຂຶ້ນ, ແລະຜູ້ທີ່ເຮັດເຊັ່ນນັ້ນຈະຕັດສິນລົງໂທດຕົນເອງ. ເພາະ​ຜູ້​ປົກຄອງ​ບໍ່​ມີ​ຄວາມ​ຢ້ານ​ກົວ​ສຳລັບ​ຜູ້​ທີ່​ເຮັດ​ຖືກ, ແຕ່​ສຳລັບ​ຜູ້​ເຮັດ​ຜິດ. ເຈົ້າຢາກເປັນອິດສະລະຈາກຄວາມຢ້ານກົວຂອງຜູ້ມີອຳນາດບໍ? ຈາກ​ນັ້ນ​ຈົ່ງ​ເຮັດ​ໃນ​ສິ່ງ​ທີ່​ຖືກຕ້ອງ ແລະ​ຈະ​ໄດ້​ຮັບ​ການ​ຍ້ອງຍໍ. ເພາະ​ຜູ້​ທີ່​ມີ​ອຳນາດ​ແມ່ນ​ຜູ້​ຮັບໃຊ້​ຂອງ​ພະເຈົ້າ​ເພື່ອ​ຄວາມ​ດີ​ຂອງ​ເຈົ້າ. ແຕ່​ຖ້າ​ເຈົ້າ​ເຮັດ​ຜິດ​ກໍ​ຕ້ອງ​ຢ້ານ ເພາະ​ຜູ້​ປົກຄອງ​ບໍ່​ຍອມ​ຮັບ​ດາບ​ໂດຍ​ບໍ່​ມີ​ເຫດຜົນ. ພວກ​ເຂົາ​ເປັນ​ຜູ້​ຮັບ​ໃຊ້​ຂອງ​ພຣະ​ເຈົ້າ, ເປັນ​ຕົວ​ແທນ​ຂອງ​ພຣະ​ພິ​ໂລດ ເພື່ອ​ນຳ​ການ​ລົງ​ໂທດ​ຜູ້​ເຮັດ​ຜິດ.</w:t>
      </w:r>
    </w:p>
    <w:p/>
    <w:p>
      <w:r xmlns:w="http://schemas.openxmlformats.org/wordprocessingml/2006/main">
        <w:t xml:space="preserve">ໂຢຊວຍ 10:28 ແລະ​ໃນ​ມື້​ນັ້ນ ໂຢຊວຍ​ໄດ້​ຢຶດເອົາ​ເມືອງ​ມັກເຄດາ ແລະ​ຕີ​ມັນ​ດ້ວຍ​ດາບ, ແລະ​ກະສັດ​ຂອງ​ເມືອງ​ນີ້​ໄດ້​ທຳລາຍ​ພວກເຂົາ ແລະ​ບັນດາ​ຄົນ​ທັງໝົດ​ທີ່​ຢູ່​ໃນ​ນັ້ນ​ໝົດສິ້ນ; ລາວ​ບໍ່​ມີ​ຜູ້​ໃດ​ຢູ່​ແລ້ວ ແລະ​ລາວ​ໄດ້​ເຮັດ​ຕໍ່​ກະສັດ​ມັກເກດາ ດັ່ງ​ທີ່​ລາວ​ໄດ້​ເຮັດ​ກັບ​ກະສັດ​ເຢຣິໂກ.</w:t>
      </w:r>
    </w:p>
    <w:p/>
    <w:p>
      <w:r xmlns:w="http://schemas.openxmlformats.org/wordprocessingml/2006/main">
        <w:t xml:space="preserve">ໂຢຊວຍ​ໄດ້​ເອົາ​ຊະນະ​ກະສັດ​ມັກເກດາ ແລະ​ທຳລາຍ​ປະຊາຊົນ​ທັງໝົດ.</w:t>
      </w:r>
    </w:p>
    <w:p/>
    <w:p>
      <w:r xmlns:w="http://schemas.openxmlformats.org/wordprocessingml/2006/main">
        <w:t xml:space="preserve">1. ພະລັງຂອງພຣະເຈົ້າເພື່ອເອົາຊະນະຄວາມຊົ່ວ</w:t>
      </w:r>
    </w:p>
    <w:p/>
    <w:p>
      <w:r xmlns:w="http://schemas.openxmlformats.org/wordprocessingml/2006/main">
        <w:t xml:space="preserve">2. ຜົນສະທ້ອນຂອງການກະບົດຕໍ່ພຣະເຈົ້າ</w:t>
      </w:r>
    </w:p>
    <w:p/>
    <w:p>
      <w:r xmlns:w="http://schemas.openxmlformats.org/wordprocessingml/2006/main">
        <w:t xml:space="preserve">1. ເອຊາຢາ 59:19 - ດັ່ງນັ້ນເຂົາເຈົ້າຈະຢ້ານກົວພຣະນາມຂອງພຣະຜູ້ເປັນເຈົ້າຈາກທິດຕາເວັນຕົກ, ແລະລັດສະຫມີພາບຂອງພຣະອົງຈາກການເພີ່ມຂຶ້ນຂອງແສງຕາເວັນ. ເມື່ອ​ສັດຕູ​ເຂົ້າ​ມາ​ເໝືອນ​ນ້ຳ​ຖ້ວມ, ພຣະ​ວິນ​ຍານ​ຂອງ​ພຣະ​ຜູ້​ເປັນ​ເຈົ້າ​ຈະ​ຍົກ​ມາດ​ຕະ​ຖານ​ຕໍ່​ຕ້ານ​ລາວ.</w:t>
      </w:r>
    </w:p>
    <w:p/>
    <w:p>
      <w:r xmlns:w="http://schemas.openxmlformats.org/wordprocessingml/2006/main">
        <w:t xml:space="preserve">2 Chronicles 20:17 - ທ່ານຈະບໍ່ຈໍາເປັນຕ້ອງຕໍ່ສູ້ໃນຮົບນີ້. ຈົ່ງ​ຢືນ​ຢັນ, ຖື​ຕໍາ​ແໜ່ງ​ຂອງ​ເຈົ້າ, ແລະ​ເບິ່ງ​ຄວາມ​ລອດ​ຂອງ​ພຣະ​ຜູ້​ເປັນ​ເຈົ້າ​ໃນ​ນາມ​ຂອງ​ເຈົ້າ, ໂອ ຢູດາ ແລະ ເຢຣູ​ຊາເລັມ. ຢ່າຢ້ານ ແລະຢ່າຕົກໃຈ. ອອກ​ໄປ​ປະ​ເຊີນ​ໜ້າ​ກັບ​ພວກ​ເຂົາ​ໃນ​ມື້​ອື່ນ ແລະ​ພຣະ​ຜູ້​ເປັນ​ເຈົ້າ​ຈະ​ສະ​ຖິດ​ຢູ່​ກັບ​ພວກ​ທ່ານ.</w:t>
      </w:r>
    </w:p>
    <w:p/>
    <w:p>
      <w:r xmlns:w="http://schemas.openxmlformats.org/wordprocessingml/2006/main">
        <w:t xml:space="preserve">ໂຢຊວຍ 10:29 ແລ້ວ​ໂຢຊວຍ​ກໍໄດ້​ເດີນທາງ​ຈາກ​ເມືອງ​ມັກເກດາ ແລະ​ຊາວ​ອິດສະຣາເອນ​ທັງໝົດ​ໄປ​ທີ່​ເມືອງ​ລີບນາ ແລະ​ໄດ້​ຕໍ່ສູ້​ກັບ​ລີບນາ.</w:t>
      </w:r>
    </w:p>
    <w:p/>
    <w:p>
      <w:r xmlns:w="http://schemas.openxmlformats.org/wordprocessingml/2006/main">
        <w:t xml:space="preserve">ໂຢຊວຍ​ໄດ້​ນຳ​ຊາວ​ອິດສະລາແອນ​ໃຫ້​ຊະນະ​ເມືອງ​ລີບນາ.</w:t>
      </w:r>
    </w:p>
    <w:p/>
    <w:p>
      <w:r xmlns:w="http://schemas.openxmlformats.org/wordprocessingml/2006/main">
        <w:t xml:space="preserve">1: ພຣະເຈົ້າຢູ່ກັບພວກເຮົາໃນການສູ້ຮົບ, ແລະພຣະອົງຈະໃຫ້ພວກເຮົາມີຄວາມເຂັ້ມແຂງເພື່ອເອົາຊະນະສັດຕູຂອງພວກເຮົາ.</w:t>
      </w:r>
    </w:p>
    <w:p/>
    <w:p>
      <w:r xmlns:w="http://schemas.openxmlformats.org/wordprocessingml/2006/main">
        <w:t xml:space="preserve">2: ເຮົາ​ຄວນ​ໄວ້​ວາງ​ໃຈ​ໃນ​ພຣະ​ຜູ້​ເປັນ​ເຈົ້າ ເພື່ອ​ນຳ​ເຮົາ​ໄປ​ສູ່​ໄຊ​ຊະ​ນະ ເມື່ອ​ເຮົາ​ປະ​ເຊີນ​ກັບ​ການ​ທ້າ​ທາຍ.</w:t>
      </w:r>
    </w:p>
    <w:p/>
    <w:p>
      <w:r xmlns:w="http://schemas.openxmlformats.org/wordprocessingml/2006/main">
        <w:t xml:space="preserve">1 ເອຊາຢາ 41:10, “ຢ່າ​ຢ້ານ​ເລີຍ, ເພາະ​ເຮົາ​ຢູ່​ກັບ​ເຈົ້າ: ຢ່າ​ຊູ່​ໃຈ​ເລີຍ, ເພາະ​ເຮົາ​ເປັນ​ພະເຈົ້າ​ຂອງ​ເຈົ້າ: ເຮົາ​ຈະ​ເສີມ​ກຳລັງ​ເຈົ້າ; ແທ້​ຈິງ​ແລ້ວ, ເຮົາ​ຈະ​ຊ່ວຍ​ເຈົ້າ, ແທ້​ຈິງ​ແລ້ວ, ເຮົາ​ຈະ​ອູ້ມ​ເຈົ້າ​ດ້ວຍ​ມື​ຂວາ. ຂອງຄວາມຊອບທໍາຂອງຂ້ອຍ."</w:t>
      </w:r>
    </w:p>
    <w:p/>
    <w:p>
      <w:r xmlns:w="http://schemas.openxmlformats.org/wordprocessingml/2006/main">
        <w:t xml:space="preserve">2: Philippians 4: 13, "ຂ້ອຍສາມາດເຮັດທຸກສິ່ງໄດ້ໂດຍຜ່ານພຣະຄຣິດທີ່ເສີມສ້າງຂ້ອຍ."</w:t>
      </w:r>
    </w:p>
    <w:p/>
    <w:p>
      <w:r xmlns:w="http://schemas.openxmlformats.org/wordprocessingml/2006/main">
        <w:t xml:space="preserve">ໂຢຊວຍ 10:30 ແລະ​ພຣະເຈົ້າຢາເວ​ໄດ້​ມອບ​ມັນ​ໄວ້, ແລະ​ກະສັດ​ແຫ່ງ​ນັ້ນ​ຢູ່​ໃນ​ກຳມື​ຂອງ​ຊາດ​ອິດສະຣາເອນ. ແລະ ເພິ່ນ​ໄດ້​ຂ້າ​ມັນ​ດ້ວຍ​ດາບ, ແລະ ຈິດ​ວິນ​ຍານ​ທັງ​ໝົດ​ທີ່​ຢູ່​ໃນ​ນັ້ນ; ພຣະ ອົງ ໄດ້ ໃຫ້ ບໍ່ ມີ ຢູ່ ໃນ ມັນ; ແຕ່​ໄດ້​ເຮັດ​ຕໍ່​ກະສັດ​ຂອງ​ມັນ ດັ່ງ​ທີ່​ເພິ່ນ​ໄດ້​ເຮັດ​ກັບ​ກະສັດ​ເຢຣິໂກ.</w:t>
      </w:r>
    </w:p>
    <w:p/>
    <w:p>
      <w:r xmlns:w="http://schemas.openxmlformats.org/wordprocessingml/2006/main">
        <w:t xml:space="preserve">ໂຢຊວຍ​ໄດ້​ເອົາ​ຊະນະ​ເມືອງ​ມັກເກດາ ແລະ​ທຸກ​ຄົນ​ທີ່​ຢູ່​ໃນ​ນັ້ນ.</w:t>
      </w:r>
    </w:p>
    <w:p/>
    <w:p>
      <w:r xmlns:w="http://schemas.openxmlformats.org/wordprocessingml/2006/main">
        <w:t xml:space="preserve">1. ພະເຈົ້າຈະຊ່ວຍເຮົາໃຫ້ເອົາຊະນະສັດຕູຂອງເຮົາໄດ້ ຖ້າເຮົາສັດຊື່ຕໍ່ພະອົງ.</w:t>
      </w:r>
    </w:p>
    <w:p/>
    <w:p>
      <w:r xmlns:w="http://schemas.openxmlformats.org/wordprocessingml/2006/main">
        <w:t xml:space="preserve">2. ເຮົາ​ຖືກ​ເອີ້ນ​ໃຫ້​ມີ​ຄວາມ​ກ້າ​ຫານ ແລະ ໄວ້​ວາງ​ໃຈ​ໃນ​ພຣະ​ຜູ້​ເປັນ​ເຈົ້າ ເຖິງ​ແມ່ນ​ໃນ​ເວ​ລາ​ທີ່​ປະ​ເຊີນ​ກັບ​ຄວາມ​ຫຍຸ້ງ​ຍາກ​ທີ່​ສຸດ​ຂອງ​ຜູ້​ປໍ​ລະ​ປັກ.</w:t>
      </w:r>
    </w:p>
    <w:p/>
    <w:p>
      <w:r xmlns:w="http://schemas.openxmlformats.org/wordprocessingml/2006/main">
        <w:t xml:space="preserve">1. ພຣະບັນຍັດສອງ 31:6 — ຈົ່ງ​ເຂັ້ມແຂງ​ແລະ​ກ້າຫານ. ຢ່າ​ຢ້ານ​ຫຼື​ຢ້ານ​ເພາະ​ພວກ​ເຂົາ, ເພາະ​ພຣະຜູ້​ເປັນ​ເຈົ້າອົງ​ເປັນ​ພຣະ​ເຈົ້າຂອງ​ເຈົ້າ​ສະຖິດ​ຢູ່​ກັບ​ເຈົ້າ; ລາວ​ຈະ​ບໍ່​ປະ​ຖິ້ມ​ເຈົ້າ​ຫຼື​ປະ​ຖິ້ມ​ເຈົ້າ.</w:t>
      </w:r>
    </w:p>
    <w:p/>
    <w:p>
      <w:r xmlns:w="http://schemas.openxmlformats.org/wordprocessingml/2006/main">
        <w:t xml:space="preserve">2. ຄຳເພງ 46:1-2 - ພະເຈົ້າ​ເປັນ​ບ່ອນ​ລີ້​ໄພ​ແລະ​ກຳລັງ​ຂອງ​ເຮົາ​ເຊິ່ງ​ເປັນ​ການ​ຊ່ວຍ​ເຫຼືອ​ໃນ​ທຸກ​ບັນຫາ. ສະນັ້ນ ພວກ​ເຮົາ​ຈະ​ບໍ່​ຢ້ານ, ເຖິງ​ແມ່ນ​ວ່າ​ແຜ່ນ​ດິນ​ໂລກ​ຈະ​ໃຫ້​ທາງ ແລະ ພູ​ເຂົາ​ຕົກ​ໃສ່​ໃຈ​ກາງ​ທະ​ເລ.</w:t>
      </w:r>
    </w:p>
    <w:p/>
    <w:p>
      <w:r xmlns:w="http://schemas.openxmlformats.org/wordprocessingml/2006/main">
        <w:t xml:space="preserve">ໂຢຊວຍ 10:31 ໂຢຊວຍ​ໄດ້​ເດີນທາງ​ຈາກ​ເມືອງ​ລີບນາ ແລະ​ຊາວ​ອິດສະຣາເອນ​ທັງໝົດ​ໄປ​ທີ່​ເມືອງ​ລາກີເຊ ແລະ​ໄດ້​ຕັ້ງ​ຄ້າຍ​ຕໍ່ສູ້​ກັບ​ເມືອງ​ນັ້ນ.</w:t>
      </w:r>
    </w:p>
    <w:p/>
    <w:p>
      <w:r xmlns:w="http://schemas.openxmlformats.org/wordprocessingml/2006/main">
        <w:t xml:space="preserve">ໂຢຊວຍ​ໄດ້​ເອົາ​ຊະນະ​ເມືອງ​ລິບນາ​ແລະ​ເມືອງ​ລາກິດ​ໃນ​ການ​ພິຊິດ​ດິນແດນ​ທີ່​ສັນຍາ​ໄວ້.</w:t>
      </w:r>
    </w:p>
    <w:p/>
    <w:p>
      <w:r xmlns:w="http://schemas.openxmlformats.org/wordprocessingml/2006/main">
        <w:t xml:space="preserve">1. ການດຳລົງຊີວິດຢ່າງກ້າຫານ: ບົດຮຽນຈາກໄຊຊະນະຂອງໂຢຊວຍ</w:t>
      </w:r>
    </w:p>
    <w:p/>
    <w:p>
      <w:r xmlns:w="http://schemas.openxmlformats.org/wordprocessingml/2006/main">
        <w:t xml:space="preserve">2. ພະລັງແຫ່ງສັດທາ: ເອົາຊະນະອຸປະສັກໃນດິນແດນແຫ່ງຄຳສັນຍາ</w:t>
      </w:r>
    </w:p>
    <w:p/>
    <w:p>
      <w:r xmlns:w="http://schemas.openxmlformats.org/wordprocessingml/2006/main">
        <w:t xml:space="preserve">1. ໂຢຊວຍ 1:6-9</w:t>
      </w:r>
    </w:p>
    <w:p/>
    <w:p>
      <w:r xmlns:w="http://schemas.openxmlformats.org/wordprocessingml/2006/main">
        <w:t xml:space="preserve">2. ເຫບເລີ 11:30-31</w:t>
      </w:r>
    </w:p>
    <w:p/>
    <w:p>
      <w:r xmlns:w="http://schemas.openxmlformats.org/wordprocessingml/2006/main">
        <w:t xml:space="preserve">ໂຢຊວຍ 10:32 ແລະ​ພຣະເຈົ້າຢາເວ​ໄດ້​ມອບ​ເມືອງ​ລາກີເຊ​ໄວ້​ໃນ​ກຳມື​ຂອງ​ຊາດ​ອິດສະຣາເອນ, ຊຶ່ງ​ໄດ້​ຍຶດ​ເອົາ​ໃນ​ວັນ​ທີ​ສອງ, ແລະ​ໄດ້​ຂ້າ​ມັນ​ດ້ວຍ​ດາບ, ແລະ​ຄົນ​ທັງໝົດ​ທີ່​ຢູ່​ໃນ​ເມືອງ​ນັ້ນ ຕາມ​ການ​ກະທຳ​ທັງໝົດ​ທີ່​ເພິ່ນ​ໄດ້​ເຮັດ​ຕໍ່​ລີບນາ. .</w:t>
      </w:r>
    </w:p>
    <w:p/>
    <w:p>
      <w:r xmlns:w="http://schemas.openxmlformats.org/wordprocessingml/2006/main">
        <w:t xml:space="preserve">ພຣະເຈົ້າຢາເວ​ໄດ້​ມອບ​ເມືອງ​ລາກີເຊ​ໄວ້​ໃນ​ກຳມື​ຂອງ​ຊາດ​ອິດສະຣາເອນ ຜູ້​ທີ່​ໄດ້​ຢຶດເອົາ​ເມືອງ​ນີ້​ໃນ​ວັນ​ທີ​ສອງ ແລະ​ທຳລາຍ​ເມືອງ​ນີ້​ດ້ວຍ​ດາບ​ທີ່​ຂ້າ​ຊາວ​ເມືອງ​ທັງໝົດ.</w:t>
      </w:r>
    </w:p>
    <w:p/>
    <w:p>
      <w:r xmlns:w="http://schemas.openxmlformats.org/wordprocessingml/2006/main">
        <w:t xml:space="preserve">1. ຄວາມສັດຊື່ຂອງພຣະເຈົ້າເພື່ອບັນລຸຄໍາສັນຍາຂອງພຣະອົງ</w:t>
      </w:r>
    </w:p>
    <w:p/>
    <w:p>
      <w:r xmlns:w="http://schemas.openxmlformats.org/wordprocessingml/2006/main">
        <w:t xml:space="preserve">2. ຜົນສະທ້ອນຂອງການບໍ່ເຊື່ອຟັງ</w:t>
      </w:r>
    </w:p>
    <w:p/>
    <w:p>
      <w:r xmlns:w="http://schemas.openxmlformats.org/wordprocessingml/2006/main">
        <w:t xml:space="preserve">1. ພຣະບັນຍັດສອງ 28:15-68 - ຜົນ​ຂອງ​ການ​ບໍ່​ເຊື່ອ​ຟັງ​ຄຳ​ສັ່ງ​ຂອງ​ພະເຈົ້າ</w:t>
      </w:r>
    </w:p>
    <w:p/>
    <w:p>
      <w:r xmlns:w="http://schemas.openxmlformats.org/wordprocessingml/2006/main">
        <w:t xml:space="preserve">2. ເອຊາຢາ 54:10 - ຄວາມສັດຊື່ຂອງພຣະເຈົ້າເພື່ອບັນລຸຄໍາສັນຍາຂອງພຣະອົງ</w:t>
      </w:r>
    </w:p>
    <w:p/>
    <w:p>
      <w:r xmlns:w="http://schemas.openxmlformats.org/wordprocessingml/2006/main">
        <w:t xml:space="preserve">ໂຢຊວຍ 10:33 ແລ້ວ​ໂຮຣາມ ກະສັດ​ແຫ່ງ​ເກເຊ​ກໍ​ຂຶ້ນ​ມາ​ຊ່ວຍ​ເມືອງ​ລາກີເຊ. ໂຢຊວຍ​ໄດ້​ຂ້າ​ລາວ​ແລະ​ປະຊາຊົນ​ຂອງ​ລາວ​ຈົນ​ບໍ່​ເຫຼືອ​ລາວ.</w:t>
      </w:r>
    </w:p>
    <w:p/>
    <w:p>
      <w:r xmlns:w="http://schemas.openxmlformats.org/wordprocessingml/2006/main">
        <w:t xml:space="preserve">ໂຢຊວຍ​ໄດ້​ເອົາ​ຊະນະ​ໂຮຣາມ ກະສັດ​ແຫ່ງ​ເກເຊ ແລະ​ປະຊາຊົນ​ທັງໝົດ​ຂອງ​ເພິ່ນ​ຈົນ​ບໍ່ມີ​ຊີວິດ​ຢູ່.</w:t>
      </w:r>
    </w:p>
    <w:p/>
    <w:p>
      <w:r xmlns:w="http://schemas.openxmlformats.org/wordprocessingml/2006/main">
        <w:t xml:space="preserve">1. ຢ່າຍອມແພ້ເມື່ອປະເຊີນກັບຄວາມທຸກລຳບາກ.</w:t>
      </w:r>
    </w:p>
    <w:p/>
    <w:p>
      <w:r xmlns:w="http://schemas.openxmlformats.org/wordprocessingml/2006/main">
        <w:t xml:space="preserve">2. ໄຊຊະນະສາມາດມາຈາກຄວາມເຊື່ອໃນພຣະເຈົ້າ.</w:t>
      </w:r>
    </w:p>
    <w:p/>
    <w:p>
      <w:r xmlns:w="http://schemas.openxmlformats.org/wordprocessingml/2006/main">
        <w:t xml:space="preserve">1. Romans 8:37 - ບໍ່, ໃນສິ່ງທັງຫມົດເຫຼົ່ານີ້ພວກເຮົາຫຼາຍກວ່າ conquerors ຜ່ານພຣະອົງຜູ້ທີ່ຮັກພວກເຮົາ.</w:t>
      </w:r>
    </w:p>
    <w:p/>
    <w:p>
      <w:r xmlns:w="http://schemas.openxmlformats.org/wordprocessingml/2006/main">
        <w:t xml:space="preserve">2. ພຣະບັນຍັດສອງ 31:6 — ຈົ່ງ​ເຂັ້ມແຂງ​ແລະ​ກ້າຫານ. ຢ່າ​ຢ້ານ​ຫຼື​ຢ້ານ​ເພາະ​ພວກ​ເຂົາ, ເພາະ​ພຣະຜູ້​ເປັນ​ເຈົ້າອົງ​ເປັນ​ພຣະ​ເຈົ້າຂອງ​ເຈົ້າ​ສະຖິດ​ຢູ່​ກັບ​ເຈົ້າ; ລາວ​ຈະ​ບໍ່​ປະ​ຖິ້ມ​ເຈົ້າ​ຫຼື​ປະ​ຖິ້ມ​ເຈົ້າ.</w:t>
      </w:r>
    </w:p>
    <w:p/>
    <w:p>
      <w:r xmlns:w="http://schemas.openxmlformats.org/wordprocessingml/2006/main">
        <w:t xml:space="preserve">ໂຢຊວຍ 10:34 ຈາກ​ເມືອງ​ລາກີຊ ໂຢຊວຍ​ໄດ້​ຜ່ານ​ໄປ​ທີ່​ເມືອງ​ເອກໂລນ ແລະ​ຊາວ​ອິດສະຣາເອນ​ທັງໝົດ​ກັບ​ລາວ. ແລະ​ພວກ​ເຂົາ​ໄດ້​ຕັ້ງ​ຄ້າຍ​ຕ້ານ​ມັນ, ແລະ​ຕໍ່​ສູ້​ກັບ​ມັນ:</w:t>
      </w:r>
    </w:p>
    <w:p/>
    <w:p>
      <w:r xmlns:w="http://schemas.openxmlformats.org/wordprocessingml/2006/main">
        <w:t xml:space="preserve">ໂຢຊວຍ​ແລະ​ຊາວ​ອິດສະລາແອນ​ໄດ້​ເດີນ​ທາງ​ຈາກ​ເມືອງ​ລາກີ​ໄປ​ທີ່​ເມືອງ​ເອກໂລນ ແລະ​ໄດ້​ຕໍ່ສູ້​ກັບ​ເມືອງ​ນັ້ນ.</w:t>
      </w:r>
    </w:p>
    <w:p/>
    <w:p>
      <w:r xmlns:w="http://schemas.openxmlformats.org/wordprocessingml/2006/main">
        <w:t xml:space="preserve">1. ພຣະເຈົ້າໃຫ້ຄວາມເຂັ້ມແຂງແລະຄວາມກ້າຫານໃນການປະເຊີນຫນ້າຂອງຮົບ</w:t>
      </w:r>
    </w:p>
    <w:p/>
    <w:p>
      <w:r xmlns:w="http://schemas.openxmlformats.org/wordprocessingml/2006/main">
        <w:t xml:space="preserve">2. ເອົາຊະນະຄວາມຢ້ານກົວແລະຄວາມສົງໄສໂດຍຜ່ານຄວາມເຊື່ອໃນພຣະເຈົ້າ</w:t>
      </w:r>
    </w:p>
    <w:p/>
    <w:p>
      <w:r xmlns:w="http://schemas.openxmlformats.org/wordprocessingml/2006/main">
        <w:t xml:space="preserve">1. ເອຊາຢາ 40:31, "ແຕ່ວ່າຜູ້ທີ່ລໍຖ້າພຣະຜູ້ເປັນເຈົ້າຈະສ້າງຄວາມເຂັ້ມແຂງຂອງເຂົາເຈົ້າ; ເຂົາເຈົ້າຈະຂຶ້ນມີປີກເປັນນົກອິນຊີ; ພວກເຂົາຈະແລ່ນ, ແລະບໍ່ອ່ອນເພຍ; ແລະພວກເຂົາຈະຍ່າງ, ແລະບໍ່ອ່ອນເພຍ."</w:t>
      </w:r>
    </w:p>
    <w:p/>
    <w:p>
      <w:r xmlns:w="http://schemas.openxmlformats.org/wordprocessingml/2006/main">
        <w:t xml:space="preserve">2. Mark 11:24, "ດັ່ງນັ້ນ, ຂ້າພະເຈົ້າບອກທ່ານ, ສິ່ງໃດກໍ່ຕາມທີ່ເຈົ້າປາດຖະຫນາ, ເມື່ອເຈົ້າອະທິຖານ, ຈົ່ງເຊື່ອວ່າເຈົ້າໄດ້ຮັບມັນ, ແລະເຈົ້າຈະມີມັນ."</w:t>
      </w:r>
    </w:p>
    <w:p/>
    <w:p>
      <w:r xmlns:w="http://schemas.openxmlformats.org/wordprocessingml/2006/main">
        <w:t xml:space="preserve">ໂຢຊວຍ 10:35 ແລະ​ໃນ​ມື້​ນັ້ນ​ພວກເຂົາ​ໄດ້​ເອົາ​ມັນ​ໄປ ແລະ​ຕີ​ມັນ​ດ້ວຍ​ດາບ, ແລະ​ທຸກ​ຄົນ​ທີ່​ຢູ່​ໃນ​ນັ້ນ​ໄດ້​ທຳລາຍ​ຖິ້ມ​ໝົດ​ສິ້ນ ຕາມ​ການ​ທີ່​ລາວ​ໄດ້​ເຮັດ​ກັບ​ລາກີເຊ.</w:t>
      </w:r>
    </w:p>
    <w:p/>
    <w:p>
      <w:r xmlns:w="http://schemas.openxmlformats.org/wordprocessingml/2006/main">
        <w:t xml:space="preserve">ໂຢຊວຍ​ແລະ​ປະຊາຊົນ​ຂອງ​ເພິ່ນ​ໄດ້​ເອົາ​ຊະນະ​ເມືອງ​ລາກີເຊ ແລະ​ທຳລາຍ​ຊາວ​ເມືອງ​ທັງໝົດ​ດ້ວຍ​ດາບ.</w:t>
      </w:r>
    </w:p>
    <w:p/>
    <w:p>
      <w:r xmlns:w="http://schemas.openxmlformats.org/wordprocessingml/2006/main">
        <w:t xml:space="preserve">1. ພະລັງແຫ່ງຄວາມເຊື່ອ: ຄວາມເຊື່ອສາມາດເອົາຊະນະອຸປະສັກຕ່າງໆໄດ້ແນວໃດ</w:t>
      </w:r>
    </w:p>
    <w:p/>
    <w:p>
      <w:r xmlns:w="http://schemas.openxmlformats.org/wordprocessingml/2006/main">
        <w:t xml:space="preserve">2. ພະລັງແຫ່ງຄວາມສາມັກຄີ: ການເຮັດວຽກຮ່ວມກັນສາມາດເອົາຊະນະສິ່ງທ້າທາຍຕ່າງໆໄດ້ແນວໃດ</w:t>
      </w:r>
    </w:p>
    <w:p/>
    <w:p>
      <w:r xmlns:w="http://schemas.openxmlformats.org/wordprocessingml/2006/main">
        <w:t xml:space="preserve">1. ເອເຟດ 6:10-18 - ຈົ່ງໃສ່ເຄື່ອງຫຸ້ມເກາະທັງໝົດຂອງພຣະເຈົ້າ</w:t>
      </w:r>
    </w:p>
    <w:p/>
    <w:p>
      <w:r xmlns:w="http://schemas.openxmlformats.org/wordprocessingml/2006/main">
        <w:t xml:space="preserve">2. ເຮັບເຣີ 11:32-40 - ຕົວຢ່າງຂອງຄວາມເຊື່ອຕະຫຼອດປະຫວັດສາດ</w:t>
      </w:r>
    </w:p>
    <w:p/>
    <w:p>
      <w:r xmlns:w="http://schemas.openxmlformats.org/wordprocessingml/2006/main">
        <w:t xml:space="preserve">ໂຢຊວຍ 10:36 ແລະ​ໂຢຊວຍ​ໄດ້​ຂຶ້ນ​ຈາກ​ເມືອງ​ເອກໂລນ ແລະ​ຊາວ​ອິດສະຣາເອນ​ທັງໝົດ​ໄປ​ທີ່​ເມືອງ​ເຮັບໂຣນ. ແລະ​ພວກ​ເຂົາ​ໄດ້​ຕໍ່​ສູ້​ກັບ​ມັນ:</w:t>
      </w:r>
    </w:p>
    <w:p/>
    <w:p>
      <w:r xmlns:w="http://schemas.openxmlformats.org/wordprocessingml/2006/main">
        <w:t xml:space="preserve">ໂຢຊວຍ​ໄດ້​ເອົາ​ຊະນະ​ເມືອງ​ເອກໂລນ ແລະ​ນຳ​ອິດສະລາແອນ​ໄປ​ເມືອງ​ເຮັບໂຣນ ເພື່ອ​ຕໍ່ສູ້​ກັບ​ເມືອງ​ນັ້ນ.</w:t>
      </w:r>
    </w:p>
    <w:p/>
    <w:p>
      <w:r xmlns:w="http://schemas.openxmlformats.org/wordprocessingml/2006/main">
        <w:t xml:space="preserve">1. ໄຊຊະນະໃນພຣະເຈົ້າ: ວິທີການເອົາຊະນະຄວາມຍາກລໍາບາກໂດຍການໄວ້ວາງໃຈໃນພຣະຜູ້ເປັນເຈົ້າ</w:t>
      </w:r>
    </w:p>
    <w:p/>
    <w:p>
      <w:r xmlns:w="http://schemas.openxmlformats.org/wordprocessingml/2006/main">
        <w:t xml:space="preserve">2. ສັດທາ​ທີ່​ບໍ່​ຫວັ່ນໄຫວ: ຢືນ​ຢູ່​ຕໍ່ໜ້າ​ຝ່າຍ​ຄ້ານ</w:t>
      </w:r>
    </w:p>
    <w:p/>
    <w:p>
      <w:r xmlns:w="http://schemas.openxmlformats.org/wordprocessingml/2006/main">
        <w:t xml:space="preserve">1. Romans 8:37-39 - ບໍ່, ໃນສິ່ງທັງຫມົດເຫຼົ່ານີ້ພວກເຮົາຫຼາຍກວ່າ conquerors ຜ່ານພຣະອົງຜູ້ທີ່ຮັກພວກເຮົາ. ເພາະ​ຂ້າ​ພະ​ເຈົ້າ​ແນ່​ໃຈ​ວ່າ ບໍ່​ວ່າ​ຄວາມ​ຕາຍ ຫລື ຊີ​ວິດ, ຫລື ເທວະ​ດາ ຫລື ຜູ້​ປົກ​ຄອງ, ຫລື ສິ່ງ​ທີ່​ມີ​ຢູ່, ຫລື ສິ່ງ​ທີ່​ຈະ​ມາ, ຫລື ອຳ​ນາດ, ຄວາມ​ສູງ ຫລື ຄວາມ​ເລິກ, ຫລື ສິ່ງ​ອື່ນ​ໃດ​ໃນ​ສິ່ງ​ທີ່​ສ້າງ​ທັງ​ປວງ, ຈະ​ສາ​ມາດ​ແຍກ​ເຮົາ​ອອກ​ຈາກ​ຄວາມ​ຮັກ​ຂອງ​ພຣະ​ເຈົ້າ​ໄດ້. ພຣະຄຣິດພຣະເຢຊູເຈົ້າຂອງພວກເຮົາ.</w:t>
      </w:r>
    </w:p>
    <w:p/>
    <w:p>
      <w:r xmlns:w="http://schemas.openxmlformats.org/wordprocessingml/2006/main">
        <w:t xml:space="preserve">2. ເອຊາຢາ 41:10 - ຢ່າຢ້ານ, ເພາະວ່າຂ້ອຍຢູ່ກັບເຈົ້າ; ຢ່າຕົກໃຈ ເພາະເຮົາຄືພຣະເຈົ້າຂອງເຈົ້າ; ເຮົາ​ຈະ​ເສີມ​ກຳລັງ​ເຈົ້າ, ເຮົາ​ຈະ​ຊ່ວຍ​ເຈົ້າ, ເຮົາ​ຈະ​ຍົກ​ເຈົ້າ​ດ້ວຍ​ມື​ຂວາ​ທີ່​ຊອບ​ທຳ​ຂອງ​ເຮົາ.</w:t>
      </w:r>
    </w:p>
    <w:p/>
    <w:p>
      <w:r xmlns:w="http://schemas.openxmlformats.org/wordprocessingml/2006/main">
        <w:t xml:space="preserve">ໂຢຊວຍ 10:37 ແລະ​ພວກເຂົາ​ໄດ້​ເອົາ​ມັນ​ໄປ, ແລະ​ຂ້າ​ດ້ວຍ​ດາບ, ແລະ​ກະສັດ​ຂອງ​ເມືອງ​ນັ້ນ, ແລະ​ບັນດາ​ເມືອງ​ທັງໝົດ​ຂອງ​ເມືອງ​ນັ້ນ, ແລະ​ບັນດາ​ຜູ້​ທີ່​ຢູ່​ໃນ​ນັ້ນ. ລາວ​ບໍ່​ມີ​ໃຜ​ເຫຼືອ​ຢູ່, ຕາມ​ທຸກ​ສິ່ງ​ທີ່​ລາວ​ໄດ້​ເຮັດ​ກັບ​ເອກໂລນ; ແຕ່​ໄດ້​ທຳລາຍ​ມັນ​ໃຫ້​ໝົດ​ສິ້ນ, ແລະ​ຈິດ​ວິນ​ຍານ​ທັງ​ໝົດ​ທີ່​ຢູ່​ໃນ​ນັ້ນ.</w:t>
      </w:r>
    </w:p>
    <w:p/>
    <w:p>
      <w:r xmlns:w="http://schemas.openxmlformats.org/wordprocessingml/2006/main">
        <w:t xml:space="preserve">ໂຢຊວຍ​ແລະ​ກອງທັບ​ຂອງ​ລາວ​ໄດ້​ທຳລາຍ​ເມືອງ​ເອກໂລນ​ແລະ​ຊາວ​ເມືອງ​ທັງໝົດ.</w:t>
      </w:r>
    </w:p>
    <w:p/>
    <w:p>
      <w:r xmlns:w="http://schemas.openxmlformats.org/wordprocessingml/2006/main">
        <w:t xml:space="preserve">1. ຊີວິດ​ສັ້ນ​ແລະ​ບໍ່​ດົນ—ໂຢຊວຍ 10:37</w:t>
      </w:r>
    </w:p>
    <w:p/>
    <w:p>
      <w:r xmlns:w="http://schemas.openxmlformats.org/wordprocessingml/2006/main">
        <w:t xml:space="preserve">2. ລິດເດດ​ແຫ່ງ​ຄວາມ​ຍຸຕິທຳ​ຂອງ​ພະເຈົ້າ—ໂຢຊວຍ 10:37</w:t>
      </w:r>
    </w:p>
    <w:p/>
    <w:p>
      <w:r xmlns:w="http://schemas.openxmlformats.org/wordprocessingml/2006/main">
        <w:t xml:space="preserve">1 ພຣະບັນຍັດສອງ 20:16-17 “ແຕ່​ເມືອງ​ຕ່າງໆ​ຂອງ​ຄົນ​ເຫຼົ່າ​ນີ້ ຊຶ່ງ​ພຣະເຈົ້າຢາເວ ພຣະເຈົ້າ​ຂອງ​ເຈົ້າ​ໄດ້​ມອບ​ໃຫ້​ເຈົ້າ​ເປັນ​ມໍລະດົກ, ເຈົ້າ​ຈະ​ຊ່ວຍ​ຊີວິດ​ໃຫ້​ພົ້ນ​ຈາກ​ສິ່ງ​ທີ່​ບໍ່​ມີ​ຊີວິດ.</w:t>
      </w:r>
    </w:p>
    <w:p/>
    <w:p>
      <w:r xmlns:w="http://schemas.openxmlformats.org/wordprocessingml/2006/main">
        <w:t xml:space="preserve">2. Psalm 37:13-14 - ພຣະ​ຜູ້​ເປັນ​ເຈົ້າ​ຈະ​ຫົວ​ເຍາະ​ເຍີ້ຍ​ເຂົາ: ເພາະ​ວ່າ​ພຣະ​ອົງ​ໄດ້​ເຫັນ​ວ່າ​ວັນ​ຂອງ​ພຣະ​ອົງ​ຈະ​ມາ​ເຖິງ. ຄົນ​ຊົ່ວ​ໄດ້​ດຶງ​ດາບ​ອອກ, ແລະ​ໄດ້​ງໍ​ຄັນ​ທະ​ນູ​ຂອງ​ເຂົາ​ເຈົ້າ, ເພື່ອ​ຂັບ​ໄລ່​ຄົນ​ທຸກ​ຍາກ​ແລະ​ຄົນ​ຂັດ​ສົນ, ແລະ​ຂ້າ​ຄົນ​ທີ່​ມີ​ຄວາມ​ທ່ຽງ​ທຳ.</w:t>
      </w:r>
    </w:p>
    <w:p/>
    <w:p>
      <w:r xmlns:w="http://schemas.openxmlformats.org/wordprocessingml/2006/main">
        <w:t xml:space="preserve">ໂຢຊວຍ 10:38 ໂຢຊວຍ ແລະ​ຊາວ​ອິດສະຣາເອນ​ທັງໝົດ​ກັບ​ລາວ​ກັບຄືນ​ເມືອ​ເມືອງ​ເດບີ. ແລະ​ຕໍ່​ສູ້​ກັບ​ມັນ​:</w:t>
      </w:r>
    </w:p>
    <w:p/>
    <w:p>
      <w:r xmlns:w="http://schemas.openxmlformats.org/wordprocessingml/2006/main">
        <w:t xml:space="preserve">ໂຢຊວຍ​ໄດ້​ນຳ​ໜ້າ​ການ​ໂຈມ​ຕີ​ຕໍ່​ເມືອງ​ເດບີ​ຢ່າງ​ສຳ​ເລັດ​ຜົນ ແລະ​ກັບ​ຄືນ​ໄປ​ຍັງ​ອິດສະລາແອນ​ກັບ​ປະຊາຊົນ​ຂອງ​ເພິ່ນ.</w:t>
      </w:r>
    </w:p>
    <w:p/>
    <w:p>
      <w:r xmlns:w="http://schemas.openxmlformats.org/wordprocessingml/2006/main">
        <w:t xml:space="preserve">1. ພະເຈົ້າໃຫ້ໄຊຊະນະແກ່ເຮົາ: ໂຢຊວຍ 10:38</w:t>
      </w:r>
    </w:p>
    <w:p/>
    <w:p>
      <w:r xmlns:w="http://schemas.openxmlformats.org/wordprocessingml/2006/main">
        <w:t xml:space="preserve">2. ຈົ່ງ​ກ້າຫານ: ການ​ທ້າ​ທາຍ​ດ້ວຍ​ຄວາມ​ເຊື່ອ​ໃນ ໂຢຊວຍ 10:38.</w:t>
      </w:r>
    </w:p>
    <w:p/>
    <w:p>
      <w:r xmlns:w="http://schemas.openxmlformats.org/wordprocessingml/2006/main">
        <w:t xml:space="preserve">1. 2 Chronicles 20:15 - ແລະ​ພຣະ​ອົງ​ໄດ້​ກ່າວ​ວ່າ, Hearken ye, ທັງ​ຫມົດ Judah, ແລະ​ທ່ານ​ອາ​ໃສ​ຂອງ Jerusalem, ແລະ​ທ່ານ​ກະ​ສັດ Jehoshaphat, ດັ່ງ​ນັ້ນ​ພຣະ​ຜູ້​ເປັນ​ເຈົ້າ​ໄດ້​ກ່າວ​ກັບ​ທ່ານ, ຢ່າ​ຢ້ານ​ກົວ​ຫຼື dismayed ໂດຍ​ເຫດ​ຜົນ​ຂອງ​ຝູງ​ຊົນ​ອັນ​ໃຫຍ່​ຫຼວງ​ນີ້; ເພາະ​ການ​ສູ້​ຮົບ​ບໍ່​ແມ່ນ​ຂອງ​ເຈົ້າ, ແຕ່​ເປັນ​ຂອງ​ພຣະ​ເຈົ້າ.</w:t>
      </w:r>
    </w:p>
    <w:p/>
    <w:p>
      <w:r xmlns:w="http://schemas.openxmlformats.org/wordprocessingml/2006/main">
        <w:t xml:space="preserve">2. ເອເຟດ 6:10-18 - ໃນ​ທີ່​ສຸດ, ຈົ່ງ​ເຂັ້ມ​ແຂງ​ໃນ​ພຣະ​ຜູ້​ເປັນ​ເຈົ້າ ແລະ​ໃນ​ຄວາມ​ເຂັ້ມ​ແຂງ​ຂອງ​ພະ​ລັງ​ຂອງ​ພຣະ​ອົງ. ຈົ່ງ​ໃສ່​ເຄື່ອງ​ຫຸ້ມ​ເກາະ​ທັງ​ໝົດ​ຂອງ​ພຣະ​ເຈົ້າ, ເພື່ອ​ເຈົ້າ​ຈະ​ໄດ້​ຮັບ​ການ​ຕ້ານ​ທານ​ກັບ​ແຜນ​ການ​ຂອງ​ມານ.</w:t>
      </w:r>
    </w:p>
    <w:p/>
    <w:p>
      <w:r xmlns:w="http://schemas.openxmlformats.org/wordprocessingml/2006/main">
        <w:t xml:space="preserve">ໂຢຊວຍ 10:39 ແລະ​ລາວ​ໄດ້​ຢຶດເອົາ​ເມືອງ​ນີ້, ແລະ​ກະສັດ​ຂອງ​ເມືອງ​ນີ້ ແລະ​ເມືອງ​ທັງໝົດ​ຂອງ​ເມືອງ​ນັ້ນ. ແລະ ພວກ​ເຂົາ​ໄດ້​ຂ້າ​ພວກ​ເຂົາ​ດ້ວຍ​ຄົມ​ດາບ, ແລະ ໄດ້​ທຳລາຍ​ຈິດ​ວິນ​ຍານ​ທັງ​ໝົດ​ທີ່​ຢູ່​ໃນ​ນັ້ນ​ໝົດ​ສິ້ນ; ລາວ​ບໍ່​ມີ​ໃຜ​ເຫຼືອ​ຢູ່: ດັ່ງ​ທີ່​ລາວ​ໄດ້​ເຮັດ​ກັບ​ເມືອງ​ເຮັບໂຣນ, ລາວ​ໄດ້​ເຮັດ​ຕໍ່​ເດບີ, ແລະ​ກະສັດ​ຂອງ​ມັນ; ດັ່ງ​ທີ່​ເພິ່ນ​ໄດ້​ເຮັດ​ກັບ​ລີບນາ, ແລະ​ກະສັດ​ຂອງ​ນາງ.</w:t>
      </w:r>
    </w:p>
    <w:p/>
    <w:p>
      <w:r xmlns:w="http://schemas.openxmlformats.org/wordprocessingml/2006/main">
        <w:t xml:space="preserve">ໂຢຊວຍ​ແລະ​ຊາວ​ອິດສະລາແອນ​ໄດ້​ທຳລາຍ​ຊາວ​ເດບີ, ເຮັບໂຣນ ແລະ​ລີບນາ​ທັງໝົດ​ດ້ວຍ​ດາບ.</w:t>
      </w:r>
    </w:p>
    <w:p/>
    <w:p>
      <w:r xmlns:w="http://schemas.openxmlformats.org/wordprocessingml/2006/main">
        <w:t xml:space="preserve">1. ຄວາມຍຸຕິທໍາຂອງພຣະເຈົ້າ: ຄວາມເຂົ້າໃຈໃນຄໍາພີໄບເບິນຜົນສະທ້ອນຂອງບາບ</w:t>
      </w:r>
    </w:p>
    <w:p/>
    <w:p>
      <w:r xmlns:w="http://schemas.openxmlformats.org/wordprocessingml/2006/main">
        <w:t xml:space="preserve">2. ຄວາມເມດຕາຂອງພຣະເຈົ້າ: ການຮູ້ບຸນຄຸນໃນພຣະຄຸນທີ່ພຣະອົງສະເຫນີໃຫ້ພວກເຮົາ</w:t>
      </w:r>
    </w:p>
    <w:p/>
    <w:p>
      <w:r xmlns:w="http://schemas.openxmlformats.org/wordprocessingml/2006/main">
        <w:t xml:space="preserve">1 ອົບພະຍົບ 20:5-6 ເຈົ້າ​ຢ່າ​ກົ້ມ​ຂາບ​ຕໍ່​ພວກເຂົາ​ຫລື​ຮັບໃຊ້​ພວກເຂົາ ເພາະ​ເຮົາ​ພຣະເຈົ້າຢາເວ ພຣະເຈົ້າ​ຂອງ​ພວກເຈົ້າ​ເປັນ​ພຣະເຈົ້າ​ອົງ​ທີ່​ອິດສາ, ຢ້ຽມຢາມ​ຄວາມ​ຊົ່ວຊ້າ​ຂອງ​ບັນພະບຸລຸດ​ທີ່​ມີ​ຕໍ່​ລູກໆ​ໄປ​ເຖິງ​ຄົນ​ທີ່​ກຽດຊັງ​ຄົນ​ຮຸ່ນ​ທີ​ສາມ​ແລະ​ຄົນ​ທີ​ສີ່. ຂ້າ​ພະ​ເຈົ້າ, ແຕ່​ການ​ສະ​ແດງ​ຄວາມ​ຮັກ​ທີ່​ແນ່​ນອນ​ຕໍ່​ຫລາຍ​ພັນ​ຄົນ​ທີ່​ຮັກ​ຂ້າ​ພະ​ເຈົ້າ​ແລະ​ຮັກ​ສາ​ພຣະ​ບັນ​ຍັດ​ຂອງ​ຂ້າ​ພະ​ເຈົ້າ.</w:t>
      </w:r>
    </w:p>
    <w:p/>
    <w:p>
      <w:r xmlns:w="http://schemas.openxmlformats.org/wordprocessingml/2006/main">
        <w:t xml:space="preserve">2 ເຢເຣມີຢາ 32:18-19 ພຣະອົງ​ໄດ້​ສະແດງ​ຄວາມ​ຮັກ​ອັນ​ໝັ້ນຄົງ​ຕໍ່​ຄົນ​ຫລາຍ​ພັນ​ຄົນ, ແຕ່​ພຣະອົງ​ຊົງ​ໂຜດ​ຕອບ​ແທນ​ຄວາມ​ຜິດ​ຂອງ​ພໍ່​ແກ່​ລູກ​ຂອງ​ພວກເຂົາ​ຕໍ່​ໄປ, ພຣະເຈົ້າ​ອົງ​ຍິ່ງໃຫຍ່​ແລະ​ອົງ​ຊົງຣິດ​ອຳນາດ​ຍິ່ງໃຫຍ່, ພຣະນາມ​ຂອງ​ພຣະອົງ​ຄື​ພຣະເຈົ້າຢາເວ​ອົງ​ຊົງຣິດ​ອຳນາດ​ຍິ່ງໃຫຍ່​ໃນ​ການ​ໃຫ້​ຄຳ​ແນະນຳ ແລະ​ມີ​ອຳນາດ​ໃນ​ການ​ກະທຳ. ຕາ​ຂອງ​ເຂົາ​ເປີດ​ໃຫ້​ເຫັນ​ທຸກ​ຫົນ​ທາງ​ຂອງ​ລູກ​ມະນຸດ, ໃຫ້​ລາງວັນ​ແກ່​ແຕ່​ລະ​ຄົນ​ຕາມ​ທາງ​ຂອງ​ຕົນ ແລະ​ຕາມ​ຜົນ​ຂອງ​ການ​ກະ​ທຳ​ຂອງ​ຕົນ.</w:t>
      </w:r>
    </w:p>
    <w:p/>
    <w:p>
      <w:r xmlns:w="http://schemas.openxmlformats.org/wordprocessingml/2006/main">
        <w:t xml:space="preserve">ໂຢຊວຍ 10:40 ດັ່ງນັ້ນ ໂຢຊວຍ​ຈຶ່ງ​ໄດ້​ໂຈມຕີ​ດິນແດນ​ທັງໝົດ​ຕາມ​ເນີນພູ, ທິດໃຕ້, ຮ່ອມພູ, ນໍ້າພຸ ແລະ​ບັນດາ​ກະສັດ​ທັງໝົດ​ຂອງ​ພວກເຂົາ; ເພິ່ນ​ໄດ້​ປະຖິ້ມ​ກະສັດ​ທັງໝົດ​ຂອງ​ພວກເຂົາ, ແຕ່​ພຣະອົງ​ໄດ້​ທຳລາຍ​ທຸກ​ສິ່ງ​ທັງໝົດ​ທີ່​ມີ​ລົມຫາຍໃຈ​ຢູ່​ນັ້ນ. ຂອງ​ອິດ​ສະ​ຣາ​ເອນ​ໄດ້​ບັນ​ຊາ.</w:t>
      </w:r>
    </w:p>
    <w:p/>
    <w:p>
      <w:r xmlns:w="http://schemas.openxmlformats.org/wordprocessingml/2006/main">
        <w:t xml:space="preserve">ໂຢຊວຍ​ໄດ້​ເຊື່ອ​ຟັງ​ຄຳ​ສັ່ງ​ຂອງ​ພະເຈົ້າ ແລະ​ທຳລາຍ​ສັດ​ທັງ​ປວງ​ທີ່​ມີ​ຊີວິດ​ຢູ່​ຕາມ​ເນີນ​ພູ, ພາກ​ໃຕ້, ຮ່ອມ​ພູ, ແລະ​ນ້ຳ​ພຸ​ຂອງ​ແຜ່ນດິນ.</w:t>
      </w:r>
    </w:p>
    <w:p/>
    <w:p>
      <w:r xmlns:w="http://schemas.openxmlformats.org/wordprocessingml/2006/main">
        <w:t xml:space="preserve">1. ການເຊື່ອຟັງຄໍາສັ່ງຂອງພຣະເຈົ້າໃນທຸກສະຖານະການ</w:t>
      </w:r>
    </w:p>
    <w:p/>
    <w:p>
      <w:r xmlns:w="http://schemas.openxmlformats.org/wordprocessingml/2006/main">
        <w:t xml:space="preserve">2. ຜົນສະທ້ອນຂອງການບໍ່ເຊື່ອຟັງ</w:t>
      </w:r>
    </w:p>
    <w:p/>
    <w:p>
      <w:r xmlns:w="http://schemas.openxmlformats.org/wordprocessingml/2006/main">
        <w:t xml:space="preserve">1 ພຣະບັນຍັດສອງ 8:3 “ພຣະອົງ​ໄດ້​ຖ່ອມຕົວ​ລົງ ແລະ​ໃຫ້​ເຈົ້າ​ອຶດຢາກ ແລະ​ໃຫ້​ອາຫານ​ເຈົ້າ​ດ້ວຍ​ມານາ ຊຶ່ງ​ເຈົ້າ​ບໍ່​ຮູ້ຈັກ ແລະ​ບັນພະບຸລຸດ​ຂອງ​ເຈົ້າ​ກໍ​ບໍ່​ຮູ້ ເພື່ອ​ວ່າ​ພຣະອົງ​ຈະ​ເຮັດ​ໃຫ້​ເຈົ້າ​ຮູ້​ວ່າ​ມະນຸດ​ບໍ່​ໄດ້​ມີ​ຊີວິດ​ຢູ່​ດ້ວຍ​ເຂົ້າຈີ່​ເທົ່າ​ນັ້ນ. , ແຕ່​ໂດຍ​ທຸກ​ຄໍາ​ທີ່​ອອກ​ຈາກ​ປາກ​ຂອງ​ພຣະ​ຜູ້​ເປັນ​ເຈົ້າ​, ຜູ້​ຊາຍ​ມີ​ຊີ​ວິດ​ຢູ່​.</w:t>
      </w:r>
    </w:p>
    <w:p/>
    <w:p>
      <w:r xmlns:w="http://schemas.openxmlformats.org/wordprocessingml/2006/main">
        <w:t xml:space="preserve">2. Romans 6:16 - ພວກ​ທ່ານ​ບໍ່​ຮູ້​ວ່າ​, ທີ່​ທ່ານ​ຍອມ​ຮັບ​ໃຫ້​ຕົນ​ເອງ​ເປັນ​ທາດ​ຂອງ​ທ່ານ​ເພື່ອ​ເຊື່ອ​ຟັງ​, ຜູ້​ຮັບ​ໃຊ້​ຂອງ​ພຣະ​ອົງ​ແມ່ນ​ຜູ້​ທີ່​ທ່ານ​ເຊື່ອ​ຟັງ​; ບໍ່​ວ່າ​ຈະ​ເປັນ​ການ​ເຮັດ​ບາບ​ຈົນ​ເຖິງ​ຄວາມ​ຕາຍ, ຫລື​ການ​ເຊື່ອ​ຟັງ​ຄວາມ​ຊອບ​ທຳ?</w:t>
      </w:r>
    </w:p>
    <w:p/>
    <w:p>
      <w:r xmlns:w="http://schemas.openxmlformats.org/wordprocessingml/2006/main">
        <w:t xml:space="preserve">ໂຢຊວຍ 10:41 ໂຢຊວຍ​ໄດ້​ໂຈມຕີ​ພວກເຂົາ​ຕັ້ງແຕ່​ເມືອງ​ກາເດຊະບາເນ​ຈົນເຖິງ​ເມືອງ​ກາຊາ ແລະ​ທົ່ວ​ປະເທດ​ໂກເຊັນ, ຈົນເຖິງ​ເມືອງ​ກີເບໂອນ.</w:t>
      </w:r>
    </w:p>
    <w:p/>
    <w:p>
      <w:r xmlns:w="http://schemas.openxmlformats.org/wordprocessingml/2006/main">
        <w:t xml:space="preserve">ໂຢຊວຍ​ໄດ້​ເອົາ​ຊະນະ​ດິນແດນ​ຈາກ​ກາເດຊະບາເນ​ໄປ​ເຖິງ​ເມືອງ​ກາຊາ ແລະ​ເມືອງ​ໂກເຊັນ​ທັງໝົດ​ຈົນເຖິງ​ກີເບໂອນ.</w:t>
      </w:r>
    </w:p>
    <w:p/>
    <w:p>
      <w:r xmlns:w="http://schemas.openxmlformats.org/wordprocessingml/2006/main">
        <w:t xml:space="preserve">1. ຄວາມຊື່ສັດຂອງພຣະຜູ້ເປັນເຈົ້າໃນການບັນລຸຄໍາສັນຍາແລະການສະຫນອງໄຊຊະນະ.</w:t>
      </w:r>
    </w:p>
    <w:p/>
    <w:p>
      <w:r xmlns:w="http://schemas.openxmlformats.org/wordprocessingml/2006/main">
        <w:t xml:space="preserve">2. ຄວາມ​ສຳຄັນ​ຂອງ​ການ​ໄວ້​ວາງ​ໃຈ​ໃນ​ພຣະ​ຜູ້​ເປັນ​ເຈົ້າ ແລະ​ບໍ່​ໄດ້​ເພິ່ງ​ພາ​ຄວາມ​ເຂົ້າ​ໃຈ​ຂອງ​ເຮົາ​ເອງ.</w:t>
      </w:r>
    </w:p>
    <w:p/>
    <w:p>
      <w:r xmlns:w="http://schemas.openxmlformats.org/wordprocessingml/2006/main">
        <w:t xml:space="preserve">1. Deuteronomy 1:21 - "ເບິ່ງ, ພຣະຜູ້ເປັນເຈົ້າພຣະເຈົ້າຂອງເຈົ້າໄດ້ຕັ້ງແຜ່ນດິນໄວ້ຕໍ່ຫນ້າເຈົ້າ: ຈົ່ງຂຶ້ນໄປຄອບຄອງມັນ, ຕາມທີ່ພຣະຜູ້ເປັນເຈົ້າພຣະເຈົ້າຂອງບັນພະບຸລຸດຂອງເຈົ້າໄດ້ເວົ້າກັບເຈົ້າ; ຢ່າຢ້ານ, ຢ່າທໍ້ຖອຍໃຈ."</w:t>
      </w:r>
    </w:p>
    <w:p/>
    <w:p>
      <w:r xmlns:w="http://schemas.openxmlformats.org/wordprocessingml/2006/main">
        <w:t xml:space="preserve">2 ໂຢຊວຍ 1:9 - "ເຮົາ​ໄດ້​ສັ່ງ​ເຈົ້າ​ບໍ? ຈົ່ງ​ເຂັ້ມແຂງ​ແລະ​ກ້າຫານ; ຢ່າ​ຢ້ານ ແລະ​ຢ່າ​ຕົກໃຈ ເພາະ​ພຣະເຈົ້າຢາເວ ພຣະເຈົ້າ​ຂອງ​ເຈົ້າ​ສະຖິດ​ຢູ່​ກັບ​ເຈົ້າ​ທຸກ​ບ່ອນ​ທີ່​ເຈົ້າ​ຈະ​ໄປ."</w:t>
      </w:r>
    </w:p>
    <w:p/>
    <w:p>
      <w:r xmlns:w="http://schemas.openxmlformats.org/wordprocessingml/2006/main">
        <w:t xml:space="preserve">ໂຢຊວຍ 10:42 ກະສັດ​ທັງໝົດ​ເຫຼົ່ານີ້ ແລະ​ດິນແດນ​ຂອງ​ພວກເຂົາ​ໄດ້​ຢຶດເອົາ​ດິນແດນ​ຂອງ​ພວກເຂົາ​ໃນ​ເວລາ​ດຽວ ເພາະ​ພຣະເຈົ້າຢາເວ ພຣະເຈົ້າ​ຂອງ​ຊາດ​ອິດສະຣາເອນ​ຕໍ່ສູ້​ກັບ​ຊາດ​ອິດສະຣາເອນ.</w:t>
      </w:r>
    </w:p>
    <w:p/>
    <w:p>
      <w:r xmlns:w="http://schemas.openxmlformats.org/wordprocessingml/2006/main">
        <w:t xml:space="preserve">ໂຢຊວຍ​ໄດ້​ເອົາ​ຊະນະ​ບັນດາ​ກະສັດ ແລະ​ດິນແດນ​ຂອງ​ພວກເຂົາ​ຢ່າງ​ສຳເລັດ​ຜົນ ດ້ວຍ​ຄວາມ​ຊ່ວຍເຫລືອ​ຈາກ​ພຣະເຈົ້າຢາເວ ພຣະເຈົ້າ​ຂອງ​ຊາດ​ອິດສະຣາເອນ.</w:t>
      </w:r>
    </w:p>
    <w:p/>
    <w:p>
      <w:r xmlns:w="http://schemas.openxmlformats.org/wordprocessingml/2006/main">
        <w:t xml:space="preserve">1. ພຣະ ຜູ້ ເປັນ ເຈົ້າ ຈະ ຕໍ່ ສູ້ ກັບ ພວກ ເຮົາ ສະ ເຫມີ ໄປ ແລະ ຊ່ວຍ ໃຫ້ ພວກ ເຮົາ ເອົາ ຊະ ນະ ອຸ ປະ ສັກ.</w:t>
      </w:r>
    </w:p>
    <w:p/>
    <w:p>
      <w:r xmlns:w="http://schemas.openxmlformats.org/wordprocessingml/2006/main">
        <w:t xml:space="preserve">2.ພວກເຮົາສາມາດບັນລຸສິ່ງທີ່ຍິ່ງໃຫຍ່ດ້ວຍການຊ່ວຍເຫຼືອຂອງພຣະຜູ້ເປັນເຈົ້າ.</w:t>
      </w:r>
    </w:p>
    <w:p/>
    <w:p>
      <w:r xmlns:w="http://schemas.openxmlformats.org/wordprocessingml/2006/main">
        <w:t xml:space="preserve">1. Deuteronomy 20:4 - ເພາະ​ວ່າ​ພຣະ​ຜູ້​ເປັນ​ເຈົ້າ​ພຣະ​ເຈົ້າ​ຂອງ​ທ່ານ​ແມ່ນ​ພຣະ​ອົງ​ທີ່​ສະ​ເດັດ​ໄປ​ກັບ​ທ່ານ​ເພື່ອ​ຕໍ່​ສູ້​ກັບ​ທ່ານ​ຕໍ່​ຕ້ານ​ສັດ​ຕູ​ຂອງ​ທ່ານ​, ເພື່ອ​ໃຫ້​ທ່ານ​ມີ​ໄຊ​ຊະ​ນະ​.</w:t>
      </w:r>
    </w:p>
    <w:p/>
    <w:p>
      <w:r xmlns:w="http://schemas.openxmlformats.org/wordprocessingml/2006/main">
        <w:t xml:space="preserve">20:7 - ບາງ​ຄົນ​ໄວ້​ວາງ​ໃຈ​ໃນ​ລົດ​ຮົບ​ແລະ​ມ້າ​ບາງ​ຄົນ, ແຕ່​ພວກ​ເຮົາ​ໄວ້​ວາງ​ໃຈ​ໃນ​ພຣະ​ນາມ​ຂອງ​ພຣະ​ຜູ້​ເປັນ​ເຈົ້າ​ພຣະ​ເຈົ້າ​ຂອງ​ພວກ​ເຮົາ.</w:t>
      </w:r>
    </w:p>
    <w:p/>
    <w:p>
      <w:r xmlns:w="http://schemas.openxmlformats.org/wordprocessingml/2006/main">
        <w:t xml:space="preserve">ໂຢຊວຍ 10:43 ໂຢຊວຍ​ພ້ອມ​ທັງ​ຊາວ​ອິດສະຣາເອນ​ທັງໝົດ​ກັບ​ຄືນ​ໄປ​ທີ່​ຄ້າຍ​ທີ່​ເມືອງ​ກີລະກາ.</w:t>
      </w:r>
    </w:p>
    <w:p/>
    <w:p>
      <w:r xmlns:w="http://schemas.openxmlformats.org/wordprocessingml/2006/main">
        <w:t xml:space="preserve">ໂຢຊວຍ​ແລະ​ຊາວ​ອິດສະລາແອນ​ທັງໝົດ​ໄດ້​ກັບຄືນ​ໄປ​ທີ່​ຄ້າຍ​ກີລາກາ.</w:t>
      </w:r>
    </w:p>
    <w:p/>
    <w:p>
      <w:r xmlns:w="http://schemas.openxmlformats.org/wordprocessingml/2006/main">
        <w:t xml:space="preserve">1. ຄວາມເຊື່ອແລະການເຊື່ອຟັງຂອງໂຢຊວຍແລະຊາວອິດສະລາແອນ: ເຮົາຈະຮຽນຮູ້ຈາກເຂົາເຈົ້າໄດ້ແນວໃດ.</w:t>
      </w:r>
    </w:p>
    <w:p/>
    <w:p>
      <w:r xmlns:w="http://schemas.openxmlformats.org/wordprocessingml/2006/main">
        <w:t xml:space="preserve">2. ຄວາມສັດຊື່ຂອງພະເຈົ້າ: ວິທີທີ່ພວກເຮົາສາມາດອີງໃສ່ພຣະອົງໃນເວລາທີ່ມີຄວາມຫຍຸ້ງຍາກ.</w:t>
      </w:r>
    </w:p>
    <w:p/>
    <w:p>
      <w:r xmlns:w="http://schemas.openxmlformats.org/wordprocessingml/2006/main">
        <w:t xml:space="preserve">1. ມັດທາຍ 19:26 - ແຕ່ພຣະເຢຊູໄດ້ເບິ່ງພວກເຂົາແລະກ່າວວ່າ, ມະນຸດເປັນໄປບໍ່ໄດ້, ແຕ່ກັບພຣະເຈົ້າທຸກສິ່ງເປັນໄປໄດ້.</w:t>
      </w:r>
    </w:p>
    <w:p/>
    <w:p>
      <w:r xmlns:w="http://schemas.openxmlformats.org/wordprocessingml/2006/main">
        <w:t xml:space="preserve">2. ຢາໂກໂບ 1:2-4 ພີ່ນ້ອງ​ທັງຫລາຍ​ເອີຍ, ຈົ່ງ​ພິຈາລະນາ​ເບິ່ງ​ວ່າ​ມັນ​ເປັນ​ຄວາມ​ສຸກ​ອັນ​ບໍລິສຸດ, ທຸກ​ຄັ້ງ​ທີ່​ເຈົ້າ​ປະສົບ​ກັບ​ການ​ທົດ​ລອງ​ຫລາຍ​ຢ່າງ, ເພາະ​ເຈົ້າ​ຮູ້​ວ່າ​ການ​ທົດ​ສອບ​ສັດທາ​ຂອງ​ເຈົ້າ​ເຮັດ​ໃຫ້​ເກີດ​ຄວາມ​ອົດທົນ. ຂໍ​ໃຫ້​ຄວາມ​ອົດ​ທົນ​ເຮັດ​ໃຫ້​ສຳເລັດ​ເພື່ອ​ເຈົ້າ​ຈະ​ເປັນ​ຜູ້​ໃຫຍ່​ແລະ​ສົມບູນ​ແບບ​ບໍ່​ຂາດ​ຫຍັງ.</w:t>
      </w:r>
    </w:p>
    <w:p/>
    <w:p>
      <w:r xmlns:w="http://schemas.openxmlformats.org/wordprocessingml/2006/main">
        <w:t xml:space="preserve">ໂຢຊວຍ 11 ສາມາດ​ສະຫຼຸບ​ໄດ້​ເປັນ​ສາມ​ວັກ​ດັ່ງ​ນີ້, ໂດຍ​ມີ​ຂໍ້​ທີ່​ຊີ້​ບອກ​ວ່າ:</w:t>
      </w:r>
    </w:p>
    <w:p/>
    <w:p>
      <w:r xmlns:w="http://schemas.openxmlformats.org/wordprocessingml/2006/main">
        <w:t xml:space="preserve">ຫຍໍ້​ໜ້າ 1: ໂຢຊວຍ 11:1-9 ບັນຍາຍ​ເຖິງ​ການ​ເປັນ​ພັນທະມິດ​ຂອງ​ກະສັດ​ຊາວ​ການາອານ​ຕໍ່​ຊາດ​ອິດສະລາແອນ. ຢາບິນ ກະສັດ​ຂອງ​ຮາຊໍ​ສ້າງ​ກຳລັງ​ປະສົມ​ກັບ​ກະສັດ​ພາກ​ເໜືອ​ອື່ນໆ ເພື່ອ​ຕໍ່​ສູ້​ກັບ​ໂຢຊວຍ​ແລະ​ຊາວ​ອິດສະລາແອນ. ພວກ​ເຂົາ​ເຈົ້າ​ເຕົ້າ​ໂຮມ​ກອງທັບ​ອັນ​ໃຫຍ່​ຫລວງ, ຊຶ່ງ​ພັນ​ລະ​ນາ​ວ່າ​ເປັນ​ຈຳນວນ​ຫລາຍ​ເທົ່າ​ກັບ​ຊາຍ​ຝັ່ງ​ທະ​ເລ. ແນວ​ໃດ​ກໍ​ຕາມ ພະເຈົ້າ​ເຮັດ​ໃຫ້​ໂຢຊວຍ​ໝັ້ນ​ໃຈ​ໃນ​ການ​ຊະນະ​ແລະ​ສັ່ງ​ລາວ​ບໍ່​ໃຫ້​ຢ້ານ​ເຂົາ​ເຈົ້າ. ກອງ​ກຳລັງ​ຂອງ​ຊາວ​ອິດສະລາແອນ​ຕົກ​ໃຈ​ໂຈມ​ຕີ​ສັດຕູ​ຢູ່​ທີ່​ນ້ຳ​ເມໂຣມ ແລະ​ເອົາ​ຊະນະ​ພວກ​ເຂົາ​ຢ່າງ​ສິ້ນ​ເຊີງ.</w:t>
      </w:r>
    </w:p>
    <w:p/>
    <w:p>
      <w:r xmlns:w="http://schemas.openxmlformats.org/wordprocessingml/2006/main">
        <w:t xml:space="preserve">ຫຍໍ້ໜ້າ 2: ສືບຕໍ່ໃນໂຢຊວຍ 11:10-15 ມີບັນທຶກວ່າຫຼັງຈາກເອົາຊະນະອານາຈັກທາງເໜືອເຫຼົ່ານີ້ແລ້ວ ໂຢຊວຍໄດ້ຍຶດເອົາເມືອງຮາຊໍທີ່ໝັ້ນຂອງຢາບິນ ແລະຈູດເຜົາເມືອງຮາຊໍ. ພະອົງ​ຍັງ​ເອົາ​ຊະນະ​ແລະ​ທຳລາຍ​ເມືອງ​ອື່ນໆ​ໃນ​ພາກ​ພື້ນ​ນີ້ ໂດຍ​ຂ້າ​ຊາວ​ເມືອງ​ທັງ​ໝົດ​ຕາມ​ຄຳ​ສັ່ງ​ຂອງ​ພະເຈົ້າ. ການ​ເອົາ​ຊະນະ​ໄດ້​ຂະຫຍາຍ​ອອກ​ຈາກ Kadesh-barnea ເຖິງ Gaza, ລວມທັງ​ແຜ່ນດິນ Goshen ທັງ​ໝົດ.</w:t>
      </w:r>
    </w:p>
    <w:p/>
    <w:p>
      <w:r xmlns:w="http://schemas.openxmlformats.org/wordprocessingml/2006/main">
        <w:t xml:space="preserve">ຫຍໍ້​ໜ້າ 3: ໂຢຊວຍ 11 ສະຫລຸບ​ໂດຍ​ເນັ້ນ​ໃສ່​ການ​ເຮັດ​ຕາມ​ຄຳ​ສັນຍາ​ຂອງ​ພະເຈົ້າ​ໃນ​ໂຢຊວຍ 11:16-23. ບົດ​ທີ່​ເນັ້ນ​ເຖິງ​ວິທີ​ທີ່​ໂຢຊວຍ​ເອົາ​ຊະນະ​ດິນແດນ​ອັນ​ກວ້າງ​ຂວາງ​ນີ້​ຕາມ​ຄຳ​ສັ່ງ​ຂອງ​ພະເຈົ້າ ແລະ​ຄຳ​ສັນຍາ​ຂອງ​ພະອົງ​ບໍ່​ໄດ້​ເຮັດ​ໃຫ້​ທຸກ​ເມືອງ​ຖືກ​ອິດສະລາແອນ​ຍຶດ​ເອົາ. ນອກ​ຈາກ​ນັ້ນ, ມັນ​ຍັງ​ບອກ​ວ່າ​ພວກ​ເຂົາ​ໄດ້​ຍຶດ​ເອົາ​ເມືອງ​ເຫຼົ່າ​ນີ້ ແຕ່​ໄດ້​ທຳລາຍ​ທຸກ​ສິ່ງ​ຢ່າງ​ສິ້ນ​ເຊີງ.</w:t>
      </w:r>
    </w:p>
    <w:p/>
    <w:p>
      <w:r xmlns:w="http://schemas.openxmlformats.org/wordprocessingml/2006/main">
        <w:t xml:space="preserve">ສະຫຼຸບ:</w:t>
      </w:r>
    </w:p>
    <w:p>
      <w:r xmlns:w="http://schemas.openxmlformats.org/wordprocessingml/2006/main">
        <w:t xml:space="preserve">ໂຢຊວຍ 11 ສະເຫນີ:</w:t>
      </w:r>
    </w:p>
    <w:p>
      <w:r xmlns:w="http://schemas.openxmlformats.org/wordprocessingml/2006/main">
        <w:t xml:space="preserve">ພັນ​ທະ​ມິດ​ຂອງ​ກະ​ສັດ Canaanite defeated ໂດຍ​ອິດ​ສະ​ຣາ​ເອນ;</w:t>
      </w:r>
    </w:p>
    <w:p>
      <w:r xmlns:w="http://schemas.openxmlformats.org/wordprocessingml/2006/main">
        <w:t xml:space="preserve">ການ​ຍຶດ​ເອົາ​ແລະ​ການ​ທໍາ​ລາຍ Hazor ປະ​ຕິ​ບັດ​ຄໍາ​ສັ່ງ​ຂອງ​ພຣະ​ເຈົ້າ;</w:t>
      </w:r>
    </w:p>
    <w:p>
      <w:r xmlns:w="http://schemas.openxmlformats.org/wordprocessingml/2006/main">
        <w:t xml:space="preserve">ໄຊຊະນະ​ທີ່​ໄດ້​ເອົາ​ຊະນະ​ແລະ​ບັນລຸ​ຜົນສຳ​ເລັດ​ໃນ​ເຂດ​ທີ່​ໄດ້​ສັນຍາ​ໄວ້.</w:t>
      </w:r>
    </w:p>
    <w:p/>
    <w:p>
      <w:r xmlns:w="http://schemas.openxmlformats.org/wordprocessingml/2006/main">
        <w:t xml:space="preserve">ເນັ້ນຫນັກເຖິງພັນທະມິດຂອງກະສັດ Canaanite defeated by Israel;</w:t>
      </w:r>
    </w:p>
    <w:p>
      <w:r xmlns:w="http://schemas.openxmlformats.org/wordprocessingml/2006/main">
        <w:t xml:space="preserve">ການ​ຍຶດ​ເອົາ​ແລະ​ການ​ທໍາ​ລາຍ Hazor ປະ​ຕິ​ບັດ​ຄໍາ​ສັ່ງ​ຂອງ​ພຣະ​ເຈົ້າ;</w:t>
      </w:r>
    </w:p>
    <w:p>
      <w:r xmlns:w="http://schemas.openxmlformats.org/wordprocessingml/2006/main">
        <w:t xml:space="preserve">ໄຊຊະນະ​ທີ່​ໄດ້​ເອົາ​ຊະນະ​ແລະ​ບັນລຸ​ຜົນສຳ​ເລັດ​ໃນ​ເຂດ​ທີ່​ໄດ້​ສັນຍາ​ໄວ້.</w:t>
      </w:r>
    </w:p>
    <w:p/>
    <w:p>
      <w:r xmlns:w="http://schemas.openxmlformats.org/wordprocessingml/2006/main">
        <w:t xml:space="preserve">ພາກນີ້ເນັ້ນໃສ່ການຜູກພັນທີ່ສ້າງຂຶ້ນໂດຍກະສັດຂອງຊາວການາອານຕໍ່ກັບອິດສະລາແອນ, ການຍຶດເອົາແລະການທໍາລາຍເມືອງຮາຊໍ, ແລະການເອົາຊະນະແລະການບັນລຸຄໍາສັນຍາຂອງພຣະເຈົ້າ. ໃນ​ໂຢຊວຍ 11, ຢາບິນ, ກະສັດ​ຮາຊໍ, ປະກອບ​ການ​ສົມທົບ​ກັບ​ກະສັດ​ພາກ​ເໜືອ​ອື່ນໆ ເພື່ອ​ຕໍ່ສູ້​ກັບ​ໂຢຊວຍ​ແລະ​ຊາວ​ອິດສະລາແອນ. ແນວ​ໃດ​ກໍ​ຕາມ ພະເຈົ້າ​ເຮັດ​ໃຫ້​ໂຢຊວຍ​ໝັ້ນ​ໃຈ​ໃນ​ການ​ຊະນະ​ແລະ​ສັ່ງ​ລາວ​ບໍ່​ໃຫ້​ຢ້ານ. ກໍາລັງອິດສະລາແອນໂຈມຕີສັດຕູຂອງພວກເຂົາຢ່າງແປກໃຈຢູ່ທີ່ນ້ໍາ Merom ແລະບັນລຸໄຊຊະນະຢ່າງສົມບູນ.</w:t>
      </w:r>
    </w:p>
    <w:p/>
    <w:p>
      <w:r xmlns:w="http://schemas.openxmlformats.org/wordprocessingml/2006/main">
        <w:t xml:space="preserve">ສືບຕໍ່ຢູ່ໃນໂຢຊວຍ 11, ຫຼັງຈາກເອົາຊະນະອານາຈັກທາງເຫນືອເຫຼົ່ານີ້, ໂຢຊວຍໄດ້ຍຶດເອົາເມືອງຮາຊໍທີ່ໝັ້ນຂອງຢາບິນແລະຈູດມັນລົງຕາມຄໍາສັ່ງຂອງພະເຈົ້າ. ພະອົງ​ຍັງ​ເອົາ​ຊະນະ​ແລະ​ທຳລາຍ​ເມືອງ​ອື່ນໆ​ໃນ​ພາກ​ພື້ນ​ນີ້ ໂດຍ​ເຮັດ​ຕາມ​ຄຳ​ແນະນຳ​ຂອງ​ພະເຈົ້າ​ທີ່​ຈະ​ກຳຈັດ​ຊາວ​ເມືອງ​ຂອງ​ເຂົາ​ທັງ​ໝົດ. ການ​ເອົາ​ຊະນະ​ໄດ້​ຂະຫຍາຍ​ອອກ​ຈາກ Kadesh-barnea ໄປ​ຫາ Gaza, ກວມ​ເອົາ​ແຜ່ນດິນ Goshen ທັງ​ໝົດ​ເປັນ​ການ​ປະຕິບັດ​ຕາມ​ຄຳ​ສັ່ງ​ຂອງ​ພຣະ​ເຈົ້າ​ຢ່າງ​ກວ້າງ​ຂວາງ.</w:t>
      </w:r>
    </w:p>
    <w:p/>
    <w:p>
      <w:r xmlns:w="http://schemas.openxmlformats.org/wordprocessingml/2006/main">
        <w:t xml:space="preserve">ໂຢຊວຍ 11 ສະຫຼຸບໂດຍເນັ້ນໃສ່ການປະຕິບັດຕາມຄໍາສັນຍາຂອງພະເຈົ້າ. ບົດເນັ້ນໃຫ້ເຫັນເຖິງວິທີທີ່ໂຢຊວຍໄດ້ເອົາຊະນະດິນແດນອັນກວ້າງໃຫຍ່ໄພສານນີ້ຕາມພຣະບັນຍັດຂອງພຣະເຈົ້າ, ບໍ່ມີຄໍາສັນຍາໃດໆຂອງພະອົງລົ້ມເຫລວ ເນື່ອງຈາກທຸກເມືອງຖືກຊາວອິດສະລາແອນຍຶດຄອງ. ມັນຍັງກ່າວເຖິງວ່າພວກເຂົາໄດ້ຍຶດເອົາເມືອງເຫຼົ່ານີ້ແຕ່ໄດ້ທໍາລາຍສິ່ງອື່ນໆຢ່າງສົມບູນເປັນຫຼັກຖານເຖິງການເຊື່ອຟັງຂອງພວກເຂົາໃນການປະຕິບັດຄໍາແນະນໍາຂອງພຣະເຈົ້າສໍາລັບການເອົາຊະນະໃນຂະນະທີ່ຢືນຢັນຄວາມຊື່ສັດຂອງພຣະອົງໃນການປະຕິບັດຕາມຄໍາສັນຍາຂອງພຣະອົງ.</w:t>
      </w:r>
    </w:p>
    <w:p/>
    <w:p>
      <w:r xmlns:w="http://schemas.openxmlformats.org/wordprocessingml/2006/main">
        <w:t xml:space="preserve">ໂຢຊວຍ 11:1 ແລະ​ເຫດການ​ໄດ້​ບັງເກີດ​ຂຶ້ນຄື ຢາບິນ​ກະສັດ​ແຫ່ງ​ຮາໂຊ​ໄດ້​ຍິນ​ເລື່ອງ​ນັ້ນ ລາວ​ຈຶ່ງ​ສົ່ງ​ໄປ​ຫາ​ໂຢອາບ​ກະສັດ​ຂອງ​ມາໂດນ, ແລະ​ໃຫ້​ກະສັດ​ຊິມໂຣນ, ແລະ​ກະສັດ​ອາກຊາຟ.</w:t>
      </w:r>
    </w:p>
    <w:p/>
    <w:p>
      <w:r xmlns:w="http://schemas.openxmlformats.org/wordprocessingml/2006/main">
        <w:t xml:space="preserve">ຢາບິນ​ກະສັດ​ແຫ່ງ​ຮາຊໍ​ໄດ້ຍິນ​ເຖິງ​ການ​ເອົາ​ຊະນະ​ຂອງ​ຊາດ​ອິດສະຣາເອນ ແລະ​ສົ່ງ​ຄຳ​ເຕືອນ​ເຖິງ​ກະສັດ​ອື່ນໆ.</w:t>
      </w:r>
    </w:p>
    <w:p/>
    <w:p>
      <w:r xmlns:w="http://schemas.openxmlformats.org/wordprocessingml/2006/main">
        <w:t xml:space="preserve">1: ເຮົາ​ສາມາດ​ຮຽນ​ຮູ້​ຈາກ​ຕົວຢ່າງ​ຂອງ​ຢາບີນ​ເພື່ອ​ຈະ​ຮູ້​ເຖິງ​ອັນຕະລາຍ​ທີ່​ຢູ່​ອ້ອມ​ຕົວ​ເຮົາ ແລະ​ໃຊ້​ຄວາມ​ລະມັດລະວັງ​ເພື່ອ​ປົກ​ປ້ອງ​ຕົວ​ເອງ​ແລະ​ຄົນ​ຂອງ​ເຮົາ.</w:t>
      </w:r>
    </w:p>
    <w:p/>
    <w:p>
      <w:r xmlns:w="http://schemas.openxmlformats.org/wordprocessingml/2006/main">
        <w:t xml:space="preserve">2: ຄໍາເຕືອນຂອງຢາບີນເປັນຄໍາເຕືອນວ່າເຮົາຄວນລະວັງບໍ່ໃຫ້ປະເມີນລິດເດດຂອງພະເຈົ້າເຊິ່ງຍິ່ງໃຫຍ່ກວ່າພະລັງໃດໆໃນໂລກ.</w:t>
      </w:r>
    </w:p>
    <w:p/>
    <w:p>
      <w:r xmlns:w="http://schemas.openxmlformats.org/wordprocessingml/2006/main">
        <w:t xml:space="preserve">1: Deuteronomy 33:27 - ພຣະ​ເຈົ້າ​ນິ​ລັນ​ດອນ​ເປັນ​ບ່ອນ​ລີ້​ໄພ​ຂອງ​ທ່ານ, ແລະ​ພາຍ​ໃຕ້​ແຂນ​ເປັນ​ນິດ.</w:t>
      </w:r>
    </w:p>
    <w:p/>
    <w:p>
      <w:r xmlns:w="http://schemas.openxmlformats.org/wordprocessingml/2006/main">
        <w:t xml:space="preserve">2: ຄໍາເພງ 46:1 —ພະເຈົ້າ​ເປັນ​ບ່ອນ​ລີ້​ໄພ​ແລະ​ກຳລັງ​ຂອງ​ພວກ​ເຮົາ ແລະ​ເປັນ​ການ​ຊ່ວຍ​ເຫຼືອ​ໃນ​ທຸກ​ບັນຫາ.</w:t>
      </w:r>
    </w:p>
    <w:p/>
    <w:p>
      <w:r xmlns:w="http://schemas.openxmlformats.org/wordprocessingml/2006/main">
        <w:t xml:space="preserve">ໂຢຊວຍ 11:2 ແລະ​ຕໍ່​ບັນດາ​ກະສັດ​ທີ່​ຢູ່​ທາງ​ທິດເໜືອ​ຂອງ​ພູເຂົາ, ແລະ​ທົ່ງພຽງ​ທາງ​ທິດໃຕ້​ຂອງ​ຊິນເນໂຣດ, ແລະ​ໃນ​ຮ່ອມພູ, ແລະ​ເຂດ​ແດນ​ຂອງ​ໂດເຣ ທາງ​ທິດຕາເວັນຕົກ.</w:t>
      </w:r>
    </w:p>
    <w:p/>
    <w:p>
      <w:r xmlns:w="http://schemas.openxmlformats.org/wordprocessingml/2006/main">
        <w:t xml:space="preserve">passage ອະ ທິ ບາຍ ທີ່ ຕັ້ງ ພູມ ສັນ ຖານ ຂອງ ກະ ສັດ ຢູ່ ທາງ ເຫນືອ ຂອງ ພູ ເຂົາ, ພາກ ໃຕ້ ຂອງ Chinneroth, ໃນ ຮ່ອມ ພູ, ແລະ ພາກ ຕາ ເວັນ ຕົກ ຂອງ Dor.</w:t>
      </w:r>
    </w:p>
    <w:p/>
    <w:p>
      <w:r xmlns:w="http://schemas.openxmlformats.org/wordprocessingml/2006/main">
        <w:t xml:space="preserve">1: ພຣະ​ເຈົ້າ​ເປັນ​ຜູ້​ໃຫ້​ບໍ​ລິ​ການ​ທີ່​ສຸດ​ຂອງ​ຄວາມ​ຕ້ອງ​ການ​ຂອງ​ພວກ​ເຮົາ​ແລະ​ພຣະ​ອົງ​ຈະ​ຈັດ​ຫາ​ສໍາ​ລັບ​ພວກ​ເຮົາ​ໃນ​ແມ່ນ​ແຕ່​ສະ​ຖານ​ທີ່ desolate ທີ່​ສຸດ.</w:t>
      </w:r>
    </w:p>
    <w:p/>
    <w:p>
      <w:r xmlns:w="http://schemas.openxmlformats.org/wordprocessingml/2006/main">
        <w:t xml:space="preserve">2: ເມື່ອ​ເຮົາ​ມີ​ຄວາມ​ເຊື່ອ​ໃນ​ພຣະ​ເຈົ້າ, ພຣະ​ອົງ​ຈະ​ຊ່ວຍ​ເຮົາ​ໃຫ້​ເດີນ​ທາງ​ຜ່ານ​ຜ່າ​ຄວາມ​ຫຍຸ້ງ​ຍາກ ແລະ​ຊີ້​ນຳ​ເຮົາ​ໄປ​ສູ່​ບ່ອນ​ທີ່​ຖືກ​ຕ້ອງ.</w:t>
      </w:r>
    </w:p>
    <w:p/>
    <w:p>
      <w:r xmlns:w="http://schemas.openxmlformats.org/wordprocessingml/2006/main">
        <w:t xml:space="preserve">1: ເອ​ຊາ​ຢາ 41:10 - ບໍ່​ຢ້ານ, ສໍາ​ລັບ​ຂ້າ​ພະ​ເຈົ້າ​ກັບ​ທ່ານ; ຢ່າຕົກໃຈ ເພາະເຮົາຄືພຣະເຈົ້າຂອງເຈົ້າ; ເຮົາ​ຈະ​ເສີມ​ກຳລັງ​ເຈົ້າ, ເຮົາ​ຈະ​ຊ່ວຍ​ເຈົ້າ, ເຮົາ​ຈະ​ຍົກ​ເຈົ້າ​ດ້ວຍ​ມື​ຂວາ​ທີ່​ຊອບ​ທຳ​ຂອງ​ເຮົາ.</w:t>
      </w:r>
    </w:p>
    <w:p/>
    <w:p>
      <w:r xmlns:w="http://schemas.openxmlformats.org/wordprocessingml/2006/main">
        <w:t xml:space="preserve">2: Psalm 37:23 - ຂັ້ນ​ຕອນ​ຂອງ​ຜູ້​ຊາຍ​ໄດ້​ຖືກ​ສ້າງ​ຕັ້ງ​ຂຶ້ນ​ໂດຍ​ພຣະ​ຜູ້​ເປັນ​ເຈົ້າ, when he delights in his way.</w:t>
      </w:r>
    </w:p>
    <w:p/>
    <w:p>
      <w:r xmlns:w="http://schemas.openxmlformats.org/wordprocessingml/2006/main">
        <w:t xml:space="preserve">ໂຢຊວຍ 11:3 ແລະ​ເຖິງ​ຊາວ​ການາອານ​ທາງ​ທິດຕາເວັນອອກ​ແລະ​ທິດຕາເວັນຕົກ, ແລະ​ເຖິງ​ຊາວ​ອາໂມ, ຊາວ​ຮິດຕີ, ຊາວ​ເປຣິຊີ, ແລະ​ຊາວ​ເຢບຸດ​ໃນ​ພູເຂົາ ແລະ​ເຖິງ​ຊາວ​ຮີວີ​ທີ່​ຢູ່​ໃຕ້​ເມືອງ​ເຮີໂມນ​ໃນ​ດິນແດນ​ມີຊະເປ.</w:t>
      </w:r>
    </w:p>
    <w:p/>
    <w:p>
      <w:r xmlns:w="http://schemas.openxmlformats.org/wordprocessingml/2006/main">
        <w:t xml:space="preserve">ຂໍ້ນີ້ອະທິບາຍເຖິງຊົນເຜົ່າທີ່ຍຶດຄອງແຜ່ນດິນການາອານໃນສະໄໝຂອງໂຢຊວຍ.</w:t>
      </w:r>
    </w:p>
    <w:p/>
    <w:p>
      <w:r xmlns:w="http://schemas.openxmlformats.org/wordprocessingml/2006/main">
        <w:t xml:space="preserve">1: ຄໍາ​ສັນຍາ​ຂອງ​ພະເຈົ້າ​ທີ່​ໃຫ້​ໂຢຊວຍ​ແລະ​ຊາວ​ອິດສະລາແອນ​ຍຶດ​ເອົາ​ແຜ່ນດິນ​ການາອານ​ສຳເລັດ​ເປັນ​ຈິງ.</w:t>
      </w:r>
    </w:p>
    <w:p/>
    <w:p>
      <w:r xmlns:w="http://schemas.openxmlformats.org/wordprocessingml/2006/main">
        <w:t xml:space="preserve">2: ພະເຈົ້າ​ໄດ້​ຕັ້ງ​ຊາວ​ອິດສະລາແອນ​ໃຫ້​ເປັນ​ຜູ້​ຢູ່​ໃນ​ແຜ່ນດິນ​ການາອານ​ທີ່​ຖືກຕ້ອງ.</w:t>
      </w:r>
    </w:p>
    <w:p/>
    <w:p>
      <w:r xmlns:w="http://schemas.openxmlformats.org/wordprocessingml/2006/main">
        <w:t xml:space="preserve">1 ໂຢຊວຍ 1:2-3 “ໂມເຊ​ຜູ້​ຮັບໃຊ້​ຂອງເຮົາ​ຕາຍ​ແລ້ວ ບັດນີ້ ຈົ່ງ​ລຸກ​ຂຶ້ນ​ຂ້າມ​ແມ່ນໍ້າ​ຈໍແດນ​ນີ້ ເຈົ້າ​ກັບ​ປະຊາຊົນ​ທັງໝົດ​ນີ້​ໄປ​ໃນ​ດິນແດນ​ທີ່​ເຮົາ​ຈະ​ມອບ​ໃຫ້​ແກ່​ພວກ​ເຂົາ ແລະ​ປະຊາຊົນ​ອິດສະຣາເອນ​ທຸກ​ບ່ອນ. ຕີນ​ຂອງ​ເຈົ້າ​ຈະ​ຢຽດ​ຕາມ​ທີ່​ເຮົາ​ໄດ້​ມອບ​ໃຫ້​ເຈົ້າ​ຕາມ​ທີ່​ເຮົາ​ໄດ້​ສັນຍາ​ກັບ​ໂມເຊ.”</w:t>
      </w:r>
    </w:p>
    <w:p/>
    <w:p>
      <w:r xmlns:w="http://schemas.openxmlformats.org/wordprocessingml/2006/main">
        <w:t xml:space="preserve">ປະຖົມມະການ 15:18-21 ໃນ​ວັນ​ນັ້ນ ພຣະເຈົ້າຢາເວ​ໄດ້​ເຮັດ​ພັນທະສັນຍາ​ກັບ​ອັບຣາມ, ໂດຍ​ກ່າວ​ວ່າ, “ເຮົາ​ຈະ​ມອບ​ດິນແດນ​ນີ້​ໃຫ້​ແກ່​ເຊື້ອສາຍ​ຂອງ​ເຈົ້າ, ຈາກ​ແມ່ນໍ້າ​ຂອງ​ປະເທດ​ເອຢິບ​ຈົນເຖິງ​ແມ່ນໍ້າ​ໃຫຍ່ ຄື​ແມ່ນໍ້າ​ເອີຟຣັດ… ມອບ​ໃຫ້​ລູກ​ຫລານ​ຂອງ​ເຈົ້າ​ໃນ​ແຜ່ນດິນ​ທັງ​ໝົດ​ນີ້ ແລະ​ເຮົາ​ຈະ​ເຮັດ​ໃຫ້​ເຊື້ອສາຍ​ຂອງ​ພວກ​ເຂົາ​ເປັນ​ຂີ້ຝຸ່ນ​ດິນ ເພື່ອ​ວ່າ​ຖ້າ​ຜູ້​ໃດ​ສາມາດ​ນັບ​ຂີ້ຝຸ່ນ​ດິນ​ໄດ້ ເຊື້ອ​ສາຍ​ຂອງ​ພວກ​ເຂົາ​ກໍ​ຈະ​ນັບ​ໄດ້.”</w:t>
      </w:r>
    </w:p>
    <w:p/>
    <w:p>
      <w:r xmlns:w="http://schemas.openxmlformats.org/wordprocessingml/2006/main">
        <w:t xml:space="preserve">ໂຢຊວຍ 11:4 ແລະ​ພວກເຂົາ​ກໍ​ອອກ​ໄປ​ພ້ອມ​ກັບ​ກອງທັບ​ທັງໝົດ​ຂອງ​ພວກເຂົາ ແລະ​ມີ​ຄົນ​ເປັນ​ຈຳນວນ​ຫລວງຫລາຍ, ເໝືອນ​ດັ່ງ​ດິນຊາຍ​ທີ່​ຢູ່​ແຄມ​ຝັ່ງ​ທະເລ​ເປັນ​ຈຳນວນ​ຫລວງຫລາຍ, ມີ​ມ້າ ແລະ​ລົດຮົບ​ເປັນ​ຈຳນວນ​ຫລວງຫລາຍ.</w:t>
      </w:r>
    </w:p>
    <w:p/>
    <w:p>
      <w:r xmlns:w="http://schemas.openxmlformats.org/wordprocessingml/2006/main">
        <w:t xml:space="preserve">ໂຢຊວຍ​ແລະ​ກອງທັບ​ຂອງ​ເພິ່ນ​ໄດ້​ອອກ​ໄປ​ສູ້ຮົບ​ກັບ​ຄົນ, ມ້າ ແລະ​ລົດຮົບ​ເປັນ​ຈຳນວນ​ຫລວງຫລາຍ.</w:t>
      </w:r>
    </w:p>
    <w:p/>
    <w:p>
      <w:r xmlns:w="http://schemas.openxmlformats.org/wordprocessingml/2006/main">
        <w:t xml:space="preserve">1. ພະເຈົ້າ​ຈັດ​ໃຫ້​ເຮົາ​ມີ​ສິ່ງ​ທີ່​ເຮົາ​ຕ້ອງການ​ເພື່ອ​ຈະ​ສຳເລັດ.</w:t>
      </w:r>
    </w:p>
    <w:p/>
    <w:p>
      <w:r xmlns:w="http://schemas.openxmlformats.org/wordprocessingml/2006/main">
        <w:t xml:space="preserve">2. ພວກເຮົາສາມາດອີງໃສ່ຄວາມເຂັ້ມແຂງຂອງພຣະເຈົ້າເພື່ອເອົາຊະນະອຸປະສັກໃດໆ.</w:t>
      </w:r>
    </w:p>
    <w:p/>
    <w:p>
      <w:r xmlns:w="http://schemas.openxmlformats.org/wordprocessingml/2006/main">
        <w:t xml:space="preserve">1. ເອເຟດ 6:10-17 - ຈົ່ງ​ໃສ່​ເສື້ອ​ເກາະ​ອັນ​ເຕັມ​ທີ່​ຂອງ​ພະເຈົ້າ ເພື່ອ​ວ່າ​ເຈົ້າ​ຈະ​ສາມາດ​ຍຶດ​ໝັ້ນ​ກັບ​ແຜນການ​ຂອງ​ມານ​ຮ້າຍ.</w:t>
      </w:r>
    </w:p>
    <w:p/>
    <w:p>
      <w:r xmlns:w="http://schemas.openxmlformats.org/wordprocessingml/2006/main">
        <w:t xml:space="preserve">2. ເອຊາຢາ 41:10 - ຢ່າຢ້ານ, ເພາະວ່າຂ້ອຍຢູ່ກັບເຈົ້າ; ຢ່າຕົກໃຈ ເພາະເຮົາຄືພຣະເຈົ້າຂອງເຈົ້າ; ເຮົາ​ຈະ​ເສີມ​ກຳລັງ​ເຈົ້າ, ເຮົາ​ຈະ​ຊ່ວຍ​ເຈົ້າ, ເຮົາ​ຈະ​ຍົກ​ເຈົ້າ​ດ້ວຍ​ມື​ຂວາ​ທີ່​ຊອບ​ທຳ​ຂອງ​ເຮົາ.</w:t>
      </w:r>
    </w:p>
    <w:p/>
    <w:p>
      <w:r xmlns:w="http://schemas.openxmlformats.org/wordprocessingml/2006/main">
        <w:t xml:space="preserve">ໂຢຊວຍ 11:5 ເມື່ອ​ກະສັດ​ທັງໝົດ​ນີ້​ມາ​ເຕົ້າໂຮມ​ກັນ​ແລ້ວ ພວກເຂົາ​ກໍ​ມາ​ເຕົ້າໂຮມ​ກັນ​ທີ່​ແມ່ນໍ້າ​ເມໂຣມ ເພື່ອ​ຕໍ່ສູ້​ກັບ​ຊາດ​ອິດສະຣາເອນ.</w:t>
      </w:r>
    </w:p>
    <w:p/>
    <w:p>
      <w:r xmlns:w="http://schemas.openxmlformats.org/wordprocessingml/2006/main">
        <w:t xml:space="preserve">ກະສັດ​ທັງໝົດ​ຂອງ​ບັນດາ​ປະຊາຊາດ​ທີ່​ຢູ່​ອ້ອມຮອບ​ອິດສະຣາເອນ ໄດ້​ມາ​ເຕົ້າໂຮມ​ກັນ​ຕໍ່ສູ້​ກັບ​ພວກ​ອິດສະຣາເອນ​ທີ່​ແມ່ນໍ້າ​ເມໂຣມ.</w:t>
      </w:r>
    </w:p>
    <w:p/>
    <w:p>
      <w:r xmlns:w="http://schemas.openxmlformats.org/wordprocessingml/2006/main">
        <w:t xml:space="preserve">1. ການ​ປົກ​ປັກ​ຮັກ​ສາ​ທີ່​ບໍ່​ສາ​ມາດ​ຂອງ​ພຣະ​ເຈົ້າ​: ເລື່ອງ​ຂອງ​ໄຊ​ຊະ​ນະ​ຂອງ​ອິດ​ສະ​ຣາ​ເອນ​ຢູ່​ໃນ​ນ​້​ໍ​າ​ຂອງ Merom ໄດ້​</w:t>
      </w:r>
    </w:p>
    <w:p/>
    <w:p>
      <w:r xmlns:w="http://schemas.openxmlformats.org/wordprocessingml/2006/main">
        <w:t xml:space="preserve">2. ໝັ້ນ​ຄົງ​ຢູ່​ຕໍ່​ໜ້າ​ຝ່າຍ​ຄ້ານ: ການ​ໄວ້​ວາງ​ໃຈ​ໃນ​ຄວາມ​ເຂັ້ມ​ແຂງ​ຂອງ​ພະເຈົ້າ​ໃນ​ການ​ປະເຊີນ​ໜ້າ​ກັບ​ຄວາມ​ທຸກ​ລຳບາກ</w:t>
      </w:r>
    </w:p>
    <w:p/>
    <w:p>
      <w:r xmlns:w="http://schemas.openxmlformats.org/wordprocessingml/2006/main">
        <w:t xml:space="preserve">1. Deuteronomy 33:27 - ພຣະເຈົ້ານິລັນດອນເປັນບ່ອນລີ້ໄພຂອງເຈົ້າ, ແລະພາຍໃຕ້ແຂນອັນເປັນນິດ, ແລະພຣະອົງຈະຂັບໄລ່ສັດຕູອອກຈາກຕໍ່ຫນ້າເຈົ້າ; ແລະຈະເວົ້າວ່າ, ທໍາລາຍພວກເຂົາ.</w:t>
      </w:r>
    </w:p>
    <w:p/>
    <w:p>
      <w:r xmlns:w="http://schemas.openxmlformats.org/wordprocessingml/2006/main">
        <w:t xml:space="preserve">2. ຄຳເພງ 46:1-3 - ພະເຈົ້າ​ເປັນ​ບ່ອນ​ລີ້​ໄພ​ແລະ​ກຳລັງ​ຂອງ​ເຮົາ ເຊິ່ງ​ເປັນ​ການ​ຊ່ວຍ​ເຫຼືອ​ໃນ​ທຸກ​ບັນຫາ. ສະນັ້ນ ພວກ​ເຮົາ​ຈະ​ບໍ່​ຢ້ານ, ເຖິງ​ແມ່ນ​ວ່າ​ແຜ່ນ​ດິນ​ໂລກ​ຈະ​ຖືກ​ກຳ​ຈັດ, ແລະ ເຖິງ​ແມ່ນ​ວ່າ​ພູ​ເຂົາ​ຈະ​ຖືກ​ນຳ​ໄປ​ສູ່​ກາງ​ທະ​ເລ; ເຖິງ​ແມ່ນ​ວ່າ​ນ້ຳ​ຂອງ​ມັນ​ດັງ​ກ້ອງ​ກັງ​ວົນ, ເຖິງ​ແມ່ນ​ວ່າ​ພູ​ເຂົາ​ສັ່ນ​ສະ​ເທືອນ​ດ້ວຍ​ການ​ບວມ​ຂອງ​ມັນ.</w:t>
      </w:r>
    </w:p>
    <w:p/>
    <w:p>
      <w:r xmlns:w="http://schemas.openxmlformats.org/wordprocessingml/2006/main">
        <w:t xml:space="preserve">ໂຢຊວຍ 11:6 ແລະ​ພຣະເຈົ້າຢາເວ​ໄດ້​ກ່າວ​ແກ່​ໂຢຊວຍ​ວ່າ, “ຢ່າ​ຢ້ານ​ພວກເຂົາ​ເລີຍ ເພາະ​ມື້ອື່ນ​ນີ້​ເຮົາ​ຈະ​ມອບ​ພວກເຂົາ​ໃຫ້​ໝົດ​ທຸກຄົນ​ທີ່​ຖືກ​ຂ້າ​ຢູ່​ຕໍ່ໜ້າ​ຊາວ​ອິດສະຣາເອນ: ເຈົ້າ​ຈະ​ຕີ​ມ້າ​ຂອງ​ພວກເຂົາ ແລະ​ຈູດ​ລົດຮົບ​ຂອງ​ພວກເຂົາ​ດ້ວຍ​ໄຟ.</w:t>
      </w:r>
    </w:p>
    <w:p/>
    <w:p>
      <w:r xmlns:w="http://schemas.openxmlformats.org/wordprocessingml/2006/main">
        <w:t xml:space="preserve">ພະເຈົ້າ​ສັນຍາ​ວ່າ​ຈະ​ມອບ​ສັດຕູ​ຂອງ​ຊາດ​ອິດສະລາແອນ​ໃຫ້​ຢູ່​ໃນ​ກຳມື​ຂອງ​ໂຢຊວຍ ແລະ​ສັ່ງ​ລາວ​ໃຫ້​ຕີ​ມ້າ​ແລະ​ຈູດ​ລົດຮົບ​ຂອງ​ພວກ​ເຂົາ​ດ້ວຍ​ໄຟ.</w:t>
      </w:r>
    </w:p>
    <w:p/>
    <w:p>
      <w:r xmlns:w="http://schemas.openxmlformats.org/wordprocessingml/2006/main">
        <w:t xml:space="preserve">1. ພະລັງຂອງພຣະເຈົ້າທີ່ຈະເອົາຊະນະຄວາມຢ້ານ ແລະເອົາຊະນະສັດຕູ</w:t>
      </w:r>
    </w:p>
    <w:p/>
    <w:p>
      <w:r xmlns:w="http://schemas.openxmlformats.org/wordprocessingml/2006/main">
        <w:t xml:space="preserve">2. ການວາງໃຈຂອງພວກເຮົາໃນຄໍາສັນຍາຂອງພຣະເຈົ້າ</w:t>
      </w:r>
    </w:p>
    <w:p/>
    <w:p>
      <w:r xmlns:w="http://schemas.openxmlformats.org/wordprocessingml/2006/main">
        <w:t xml:space="preserve">1. ເອຊາຢາ 41:10 - ຢ່າຢ້ານ, ເພາະວ່າຂ້ອຍຢູ່ກັບເຈົ້າ; ຢ່າຕົກໃຈ ເພາະເຮົາຄືພຣະເຈົ້າຂອງເຈົ້າ; ເຮົາ​ຈະ​ເສີມ​ກຳລັງ​ເຈົ້າ, ເຮົາ​ຈະ​ຊ່ວຍ​ເຈົ້າ, ເຮົາ​ຈະ​ຍົກ​ເຈົ້າ​ດ້ວຍ​ມື​ຂວາ​ທີ່​ຊອບ​ທຳ​ຂອງ​ເຮົາ.</w:t>
      </w:r>
    </w:p>
    <w:p/>
    <w:p>
      <w:r xmlns:w="http://schemas.openxmlformats.org/wordprocessingml/2006/main">
        <w:t xml:space="preserve">2. Psalm 33:20-22 - ຈິດວິນຍານຂອງພວກເຮົາລໍຖ້າພຣະຜູ້ເປັນເຈົ້າ; ລາວ​ເປັນ​ການ​ຊ່ວຍ​ເຫຼືອ​ແລະ​ເປັນ​ໂລ້​ຂອງ​ພວກ​ເຮົາ. ເພາະ​ໃຈ​ຂອງ​ພວກ​ເຮົາ​ມີ​ຄວາມ​ສຸກ​ໃນ​ພຣະ​ອົງ, ເພາະ​ວ່າ​ພວກ​ເຮົາ​ວາງ​ໃຈ​ໃນ​ພຣະ​ນາມ​ອັນ​ສັກ​ສິດ​ຂອງ​ພຣະ​ອົງ. ຂໍ​ໃຫ້​ຄວາມ​ຮັກ​ອັນ​ໝັ້ນຄົງ​ຂອງ​ພຣະ​ອົງ, ພຣະ​ຜູ້​ເປັນ​ເຈົ້າ, ຈົ່ງ​ຢູ່​ກັບ​ພວກ​ເຮົາ, ແມ່ນ​ແຕ່​ດັ່ງ​ທີ່​ພວກ​ເຮົາ​ຫວັງ​ໃນ​ພຣະ​ອົງ.</w:t>
      </w:r>
    </w:p>
    <w:p/>
    <w:p>
      <w:r xmlns:w="http://schemas.openxmlformats.org/wordprocessingml/2006/main">
        <w:t xml:space="preserve">ໂຢຊວຍ 11:7 ດັ່ງນັ້ນ ໂຢຊວຍ​ຈຶ່ງ​ມາ​ພ້ອມ​ກັບ​ພວກ​ທີ່​ເຮັດ​ສົງຄາມ​ກັບ​ພວກເຂົາ​ທີ່​ໃກ້​ແມ່ນໍ້າ​ເມໂຣມ. ແລະ ພວກ​ເຂົາ​ໄດ້​ຕົກ​ໃສ່​ພວກ​ເຂົາ.</w:t>
      </w:r>
    </w:p>
    <w:p/>
    <w:p>
      <w:r xmlns:w="http://schemas.openxmlformats.org/wordprocessingml/2006/main">
        <w:t xml:space="preserve">ໂຢຊວຍ​ແລະ​ກອງທັບ​ຂອງ​ເພິ່ນ​ໄດ້​ໂຈມ​ຕີ​ພວກ​ສັດຕູ​ຂອງ​ຊາດ​ອິດສະລາແອນ​ຢ່າງ​ແປກ​ໃຈ​ທີ່​ນ້ຳ​ເມໂຣມ.</w:t>
      </w:r>
    </w:p>
    <w:p/>
    <w:p>
      <w:r xmlns:w="http://schemas.openxmlformats.org/wordprocessingml/2006/main">
        <w:t xml:space="preserve">1. ຄວາມ​ເຊື່ອ​ແລະ​ຄວາມ​ກ້າຫານ​ຂອງ​ໂຢຊວຍ​ທີ່​ຈະ​ຮັບ​ຜິດ​ຊອບ​ຢ່າງ​ລົ້ນ​ເຫຼືອ.</w:t>
      </w:r>
    </w:p>
    <w:p/>
    <w:p>
      <w:r xmlns:w="http://schemas.openxmlformats.org/wordprocessingml/2006/main">
        <w:t xml:space="preserve">2. ອຳນາດຂອງພຣະເຈົ້າໃນການນຳໃຊ້ສິ່ງທີ່ບໍ່ໜ້າຈະບັນລຸຄວາມປະສົງຂອງພຣະອົງ.</w:t>
      </w:r>
    </w:p>
    <w:p/>
    <w:p>
      <w:r xmlns:w="http://schemas.openxmlformats.org/wordprocessingml/2006/main">
        <w:t xml:space="preserve">1. ເອຊາຢາ 41: 10 - "ຢ່າຢ້ານ, ເພາະວ່າຂ້ອຍຢູ່ກັບເຈົ້າ; ຢ່າຕົກໃຈ, ເພາະວ່າຂ້ອຍເປັນພຣະເຈົ້າຂອງເຈົ້າ, ຂ້ອຍຈະເສີມສ້າງເຈົ້າ, ຂ້ອຍຈະຊ່ວຍເຈົ້າ, ຂ້ອຍຈະຊ່ວຍເຈົ້າດ້ວຍມືຂວາຂອງຂ້ອຍ."</w:t>
      </w:r>
    </w:p>
    <w:p/>
    <w:p>
      <w:r xmlns:w="http://schemas.openxmlformats.org/wordprocessingml/2006/main">
        <w:t xml:space="preserve">2 Deuteronomy 20:4 - "ສໍາ ລັບ ພຣະ ຜູ້ ເປັນ ເຈົ້າ ພຣະ ເຈົ້າ ຂອງ ທ່ານ ແມ່ນ ຜູ້ ທີ່ ໄປ ກັບ ທ່ານ ເພື່ອ ຕໍ່ ສູ້ ກັບ ທ່ານ ຕໍ່ ຕ້ານ ສັດ ຕູ ຂອງ ທ່ານ, ເພື່ອ ໃຫ້ ທ່ານ ເຊື່ອ ໄດ້ ."</w:t>
      </w:r>
    </w:p>
    <w:p/>
    <w:p>
      <w:r xmlns:w="http://schemas.openxmlformats.org/wordprocessingml/2006/main">
        <w:t xml:space="preserve">ໂຢຊວຍ 11:8 ແລະ​ພຣະເຈົ້າຢາເວ​ໄດ້​ມອບ​ພວກເຂົາ​ໃຫ້​ຢູ່​ໃນ​ກຳມື​ຂອງ​ຊາດ​ອິດສະຣາເອນ, ຜູ້​ທີ່​ໄດ້​ຂ້າ​ພວກເຂົາ, ແລະ​ໄດ້​ໄລ່​ພວກເຂົາ​ໄປ​ເຖິງ​ເມືອງ​ຊີໂດນ​ໃຫຍ່, ແລະ​ໄປ​ເຖິງ​ມີສະເຣໂຟດມາອິມ, ແລະ​ໄປ​ເຖິງ​ຮ່ອມພູ​ມີຊະເປ​ທາງ​ທິດຕາເວັນອອກ. ແລະ​ພວກ​ເຂົາ​ໄດ້​ຕີ​ພວກ​ເຂົາ, ຈົນ​ກ​່​ວາ​ພວກ​ເຂົາ​ເຈົ້າ​ບໍ່​ມີ​ທີ່​ເຫຼືອ.</w:t>
      </w:r>
    </w:p>
    <w:p/>
    <w:p>
      <w:r xmlns:w="http://schemas.openxmlformats.org/wordprocessingml/2006/main">
        <w:t xml:space="preserve">ພຣະ​ຜູ້​ເປັນ​ເຈົ້າ​ໄດ້​ປົດ​ປ່ອຍ​ສັດ​ຕູ​ຂອງ​ອິດ​ສະ​ຣາ​ເອນ​ໄວ້​ໃນ​ມື​ຂອງ​ພວກ​ເຂົາ ແລະ​ເຂົາ​ເຈົ້າ​ໄດ້​ໄລ່​ໄລ່​ພວກ​ເຂົາ​ໄປ​ທີ່​ໃຫຍ່​ຊີ​ໂດນ, Misrephothmaim, ແລະ​ຮ່ອມ​ພູ​ຂອງ Mizpeh ທິດ​ຕາ​ເວັນ​ອອກ. ພວກ​ເຂົາ​ໄດ້​ເອົາ​ຊະ​ນະ​ພວກ​ເຂົາ​ຈົນ​ກ​່​ວາ​ບໍ່​ມີ.</w:t>
      </w:r>
    </w:p>
    <w:p/>
    <w:p>
      <w:r xmlns:w="http://schemas.openxmlformats.org/wordprocessingml/2006/main">
        <w:t xml:space="preserve">1. ພະເຈົ້າ​ຈະ​ຕໍ່ສູ້​ເພື່ອ​ເຮົາ​ເມື່ອ​ເຮົາ​ຕ້ອງການ​ຄວາມ​ຕ້ອງການ.</w:t>
      </w:r>
    </w:p>
    <w:p/>
    <w:p>
      <w:r xmlns:w="http://schemas.openxmlformats.org/wordprocessingml/2006/main">
        <w:t xml:space="preserve">2. ເຮົາ​ຕ້ອງ​ໄວ້​ວາງ​ໃຈ​ໃນ​ພຣະ​ຜູ້​ເປັນ​ເຈົ້າ ເຖິງ​ແມ່ນ​ວ່າ​ເຮົາ​ຢູ່​ໃນ​ການ​ສູ້​ຮົບ​ທີ່​ຫຍຸ້ງ​ຍາກ.</w:t>
      </w:r>
    </w:p>
    <w:p/>
    <w:p>
      <w:r xmlns:w="http://schemas.openxmlformats.org/wordprocessingml/2006/main">
        <w:t xml:space="preserve">1. ອົບພະຍົບ 14:14 ພຣະຜູ້ເປັນເຈົ້າຈະຕໍ່ສູ້ເພື່ອເຈົ້າ; ທ່ານຕ້ອງການພຽງແຕ່ຈະຢູ່.</w:t>
      </w:r>
    </w:p>
    <w:p/>
    <w:p>
      <w:r xmlns:w="http://schemas.openxmlformats.org/wordprocessingml/2006/main">
        <w:t xml:space="preserve">2. ເພງສັນລະເສີນ 46:10 ຈົ່ງ​ມິດ​ຢູ່ ແລະ​ຮູ້ວ່າ​ເຮົາ​ແມ່ນ​ພຣະເຈົ້າ.</w:t>
      </w:r>
    </w:p>
    <w:p/>
    <w:p>
      <w:r xmlns:w="http://schemas.openxmlformats.org/wordprocessingml/2006/main">
        <w:t xml:space="preserve">ໂຢຊວຍ 11:9 ແລະ​ໂຢຊວຍ​ກໍ​ເຮັດ​ຕໍ່​ພວກເຂົາ​ຕາມ​ທີ່​ພຣະເຈົ້າຢາເວ​ໄດ້​ສັ່ງ​ໄວ້: ລາວ​ຕີ​ມ້າ​ຂອງ​ພວກເຂົາ ແລະ​ຈູດ​ລົດຮົບ​ຂອງ​ພວກເຂົາ​ດ້ວຍ​ໄຟ.</w:t>
      </w:r>
    </w:p>
    <w:p/>
    <w:p>
      <w:r xmlns:w="http://schemas.openxmlformats.org/wordprocessingml/2006/main">
        <w:t xml:space="preserve">ໂຢຊວຍ​ເຊື່ອ​ຟັງ​ຄຳ​ສັ່ງ​ຂອງ​ພະເຈົ້າ ແລະ​ທຳລາຍ​ມ້າ​ແລະ​ລົດ​ຮົບ​ຂອງ​ສັດຕູ.</w:t>
      </w:r>
    </w:p>
    <w:p/>
    <w:p>
      <w:r xmlns:w="http://schemas.openxmlformats.org/wordprocessingml/2006/main">
        <w:t xml:space="preserve">1. ເຮົາ​ຄວນ​ເຊື່ອ​ຟັງ​ຄຳ​ສັ່ງ​ຂອງ​ພະເຈົ້າ​ສະເໝີ.</w:t>
      </w:r>
    </w:p>
    <w:p/>
    <w:p>
      <w:r xmlns:w="http://schemas.openxmlformats.org/wordprocessingml/2006/main">
        <w:t xml:space="preserve">2. ຄວາມສັດຊື່ຕໍ່ພຣະເຈົ້ານໍາເອົາໄຊຊະນະໃນການຕໍ່ສູ້.</w:t>
      </w:r>
    </w:p>
    <w:p/>
    <w:p>
      <w:r xmlns:w="http://schemas.openxmlformats.org/wordprocessingml/2006/main">
        <w:t xml:space="preserve">1. Joshua 24:15 - "ແຕ່ສໍາລັບຂ້າພະເຈົ້າແລະເຮືອນຂອງຂ້າພະເຈົ້າ, ພວກເຮົາຈະຮັບໃຊ້ພຣະຜູ້ເປັນເຈົ້າ."</w:t>
      </w:r>
    </w:p>
    <w:p/>
    <w:p>
      <w:r xmlns:w="http://schemas.openxmlformats.org/wordprocessingml/2006/main">
        <w:t xml:space="preserve">2 ໂຢຮັນ 14:15 - "ຖ້າເຈົ້າຮັກເຮົາ ເຈົ້າຈະຮັກສາພຣະບັນຍັດຂອງເຮົາ."</w:t>
      </w:r>
    </w:p>
    <w:p/>
    <w:p>
      <w:r xmlns:w="http://schemas.openxmlformats.org/wordprocessingml/2006/main">
        <w:t xml:space="preserve">ໂຢຊວຍ 11:10 ໃນ​ເວລາ​ນັ້ນ ໂຢຊວຍ​ໄດ້​ກັບຄືນ​ໄປ​ຢຶດເອົາ​ເມືອງ​ຮາຊໍ ແລະ​ຂ້າ​ກະສັດ​ຂອງ​ເມືອງ​ນັ້ນ​ດ້ວຍ​ດາບ ເພາະ​ວ່າ​ຮາຊໍ​ເປັນ​ຫົວ​ໜ້າ​ຂອງ​ອານາຈັກ​ທັງໝົດ​ໃນ​ສະໄໝ​ກ່ອນ.</w:t>
      </w:r>
    </w:p>
    <w:p/>
    <w:p>
      <w:r xmlns:w="http://schemas.openxmlformats.org/wordprocessingml/2006/main">
        <w:t xml:space="preserve">ໂຢຊວຍ​ໄດ້​ນຳ​ໜ້າ​ຊາວ​ອິດສະລາແອນ​ໃນ​ການ​ເອົາ​ຊະນະ​ເມືອງ​ຮາຊໍ​ຢ່າງ​ສຳເລັດ​ຜົນ ເຊິ່ງ​ເປັນ​ຫົວ​ໜ້າ​ຂອງ​ອານາຈັກ​ອື່ນໆ​ທີ່​ຢູ່​ອ້ອມ​ຂ້າງ.</w:t>
      </w:r>
    </w:p>
    <w:p/>
    <w:p>
      <w:r xmlns:w="http://schemas.openxmlformats.org/wordprocessingml/2006/main">
        <w:t xml:space="preserve">1. ພະລັງແຫ່ງຄວາມເຊື່ອໃນພຣະເຈົ້າ: ວິທີການບັນລຸໄຊຊະນະ</w:t>
      </w:r>
    </w:p>
    <w:p/>
    <w:p>
      <w:r xmlns:w="http://schemas.openxmlformats.org/wordprocessingml/2006/main">
        <w:t xml:space="preserve">2. ຄວາມສໍາຄັນຂອງຄວາມກ້າຫານ: ເອົາຊະນະຄວາມຫຍຸ້ງຍາກດ້ວຍຄວາມກ້າຫານ</w:t>
      </w:r>
    </w:p>
    <w:p/>
    <w:p>
      <w:r xmlns:w="http://schemas.openxmlformats.org/wordprocessingml/2006/main">
        <w:t xml:space="preserve">1. 1 Corinthians 15: 57 "ແຕ່ຂໍຂອບໃຈກັບພຣະເຈົ້າ, ຜູ້ທີ່ໃຫ້ພວກເຮົາໄຊຊະນະໂດຍຜ່ານພຣະຜູ້ເປັນເຈົ້າພຣະເຢຊູຄຣິດຂອງພວກເຮົາ."</w:t>
      </w:r>
    </w:p>
    <w:p/>
    <w:p>
      <w:r xmlns:w="http://schemas.openxmlformats.org/wordprocessingml/2006/main">
        <w:t xml:space="preserve">2. ຢາໂກໂບ 1:2-3 "ພີ່ນ້ອງທັງຫລາຍເອີຍ, ຈົ່ງນັບຄວາມສຸກທັງໝົດ, ເມື່ອເຈົ້າພົບກັບການທົດລອງຕ່າງໆ, ເພາະວ່າເຈົ້າຮູ້ວ່າການທົດລອງຄວາມເຊື່ອຂອງເຈົ້າເຮັດໃຫ້ເກີດຄວາມໝັ້ນຄົງ."</w:t>
      </w:r>
    </w:p>
    <w:p/>
    <w:p>
      <w:r xmlns:w="http://schemas.openxmlformats.org/wordprocessingml/2006/main">
        <w:t xml:space="preserve">ໂຢຊວຍ 11:11 ແລະ​ພວກເຂົາ​ໄດ້​ຂ້າ​ທຸກ​ຄົນ​ທີ່​ຢູ່​ໃນ​ບ່ອນ​ນັ້ນ ດ້ວຍ​ດາບ​ທຳລາຍ​ພວກເຂົາ​ໝົດ​ສິ້ນ, ບໍ່ມີ​ເຫຼືອ​ທີ່​ຈະ​ຫາຍ​ໃຈ​ໄດ້ ແລະ​ເພິ່ນ​ໄດ້​ຈູດ​ເມືອງ​ຮາຊໍ​ດ້ວຍ​ໄຟ.</w:t>
      </w:r>
    </w:p>
    <w:p/>
    <w:p>
      <w:r xmlns:w="http://schemas.openxmlformats.org/wordprocessingml/2006/main">
        <w:t xml:space="preserve">ຊາວ​ອິດສະລາແອນ​ໄດ້​ເອົາ​ຊະນະ​ຊາວ​ເມືອງ​ຮາຊໍ ແລະ​ທຳລາຍ​ພວກ​ເຂົາ​ໃຫ້​ໝົດ​ສິ້ນ, ແລະ​ບໍ່​ມີ​ຜູ້​ໃດ​ມີ​ຊີວິດ​ຢູ່ ແລະ​ເຜົາ​ເມືອງ​ດ້ວຍ​ໄຟ.</w:t>
      </w:r>
    </w:p>
    <w:p/>
    <w:p>
      <w:r xmlns:w="http://schemas.openxmlformats.org/wordprocessingml/2006/main">
        <w:t xml:space="preserve">1. ລິດເດດ​ຂອງ​ພະເຈົ້າ​ເອົາ​ຊະນະ​ທຸກ​ຄົນ—ໂຢຊວຍ 11:11</w:t>
      </w:r>
    </w:p>
    <w:p/>
    <w:p>
      <w:r xmlns:w="http://schemas.openxmlformats.org/wordprocessingml/2006/main">
        <w:t xml:space="preserve">2. ຄວາມສຳຄັນຂອງການເຊື່ອຟັງ—ໂຢຊວຍ 11:11</w:t>
      </w:r>
    </w:p>
    <w:p/>
    <w:p>
      <w:r xmlns:w="http://schemas.openxmlformats.org/wordprocessingml/2006/main">
        <w:t xml:space="preserve">1. ເອຊາຢາ 40:28-29 - “ເຈົ້າ​ບໍ່​ຮູ້​ບໍ ເຈົ້າ​ບໍ່​ໄດ້​ຍິນ​ບໍ ພະອົງ​ເຈົ້າ​ເປັນ​ພະເຈົ້າ​ຜູ້​ເປັນ​ນິດ ເປັນ​ຜູ້​ສ້າງ​ທີ່​ສຸດ​ຂອງ​ແຜ່ນດິນ​ໂລກ ພະອົງ​ບໍ່​ອ່ອນ​ເພຍ​ຫຼື​ເມື່ອຍ​ລ້າ ແລະ​ຄວາມ​ເຂົ້າໃຈ​ຂອງ​ພະອົງ​ບໍ່​ສາມາດ​ຊອກ​ຫາ​ໄດ້.</w:t>
      </w:r>
    </w:p>
    <w:p/>
    <w:p>
      <w:r xmlns:w="http://schemas.openxmlformats.org/wordprocessingml/2006/main">
        <w:t xml:space="preserve">2 ເຊຟານີຢາ 3:17 - "ພຣະເຈົ້າຢາເວ ພຣະເຈົ້າ​ຂອງ​ເຈົ້າ​ຢູ່​ທ່າມກາງ​ເຈົ້າ, ເປັນ​ຜູ້​ມີ​ອຳນາດ​ທີ່​ຈະ​ຊ່ວຍ​ໃຫ້​ພົ້ນ; ພຣະອົງ​ຈະ​ຊົມຊື່ນ​ຍິນດີ​ກັບ​ເຈົ້າ​ດ້ວຍ​ຄວາມ​ຍິນດີ ພຣະອົງ​ຈະ​ມິດງຽບ​ເຈົ້າ​ດ້ວຍ​ຄວາມ​ຮັກ​ຂອງ​ພຣະອົງ ພຣະອົງ​ຈະ​ຮ້ອງເພງ​ອັນ​ດັງ​ດັງ​ຢູ່​ເໜືອ​ເຈົ້າ.</w:t>
      </w:r>
    </w:p>
    <w:p/>
    <w:p>
      <w:r xmlns:w="http://schemas.openxmlformats.org/wordprocessingml/2006/main">
        <w:t xml:space="preserve">ໂຢຊວຍ 11:12 ແລະ​ເມືອງ​ທັງໝົດ​ຂອງ​ກະສັດ​ເຫຼົ່ານັ້ນ ແລະ​ບັນດາ​ກະສັດ​ທັງໝົດ​ຂອງ​ພວກເຂົາ, ໂຢຊວຍ​ໄດ້​ຍຶດ​ເອົາ ແລະ​ຕີ​ພວກເຂົາ​ດ້ວຍ​ດາບ, ແລະ​ເພິ່ນ​ໄດ້​ທຳລາຍ​ພວກເຂົາ​ທັງໝົດ​ຕາມ​ທີ່​ໂມເຊ​ຜູ້ຮັບໃຊ້​ຂອງ​ພຣະເຈົ້າຢາເວ​ໄດ້​ສັ່ງ.</w:t>
      </w:r>
    </w:p>
    <w:p/>
    <w:p>
      <w:r xmlns:w="http://schemas.openxmlformats.org/wordprocessingml/2006/main">
        <w:t xml:space="preserve">ໂຢຊວຍ​ໄດ້​ເອົາ​ຊະນະ​ເມືອງ​ຕ່າງໆ​ຂອງ​ບັນດາ​ກະສັດ ແລະ​ທຳລາຍ​ເມືອງ​ເຫຼົ່ານັ້ນ​ຕາມ​ທີ່​ພະເຈົ້າ​ສັ່ງ.</w:t>
      </w:r>
    </w:p>
    <w:p/>
    <w:p>
      <w:r xmlns:w="http://schemas.openxmlformats.org/wordprocessingml/2006/main">
        <w:t xml:space="preserve">1. ຄວາມປະສົງຂອງພະເຈົ້າຖືກປະຕິບັດຢ່າງສົມບູນແບບ: ການສຶກສາໃນຄວາມສັດຊື່</w:t>
      </w:r>
    </w:p>
    <w:p/>
    <w:p>
      <w:r xmlns:w="http://schemas.openxmlformats.org/wordprocessingml/2006/main">
        <w:t xml:space="preserve">2. ພະລັງຂອງການເຊື່ອຟັງ: ການປະຕິບັດຕາມຄໍາແນະນໍາຂອງພຣະເຈົ້າ</w:t>
      </w:r>
    </w:p>
    <w:p/>
    <w:p>
      <w:r xmlns:w="http://schemas.openxmlformats.org/wordprocessingml/2006/main">
        <w:t xml:space="preserve">1 ໂຢຊວຍ 24:15 ແຕ່​ຖ້າ​ການ​ຮັບໃຊ້​ພຣະເຈົ້າຢາເວ​ເບິ່ງ​ຄື​ວ່າ​ບໍ່​ເປັນ​ທີ່​ປາຖະໜາ​ຂອງ​ພວກເຈົ້າ, ຈົ່ງ​ເລືອກ​ເອົາ​ຕົວ​ເອງ​ໃນ​ວັນ​ນີ້​ວ່າ​ຈະ​ຮັບໃຊ້​ຜູ້ໃດ, ບໍ່​ວ່າ​ພະ​ທີ່​ບັນພະບຸລຸດ​ຂອງ​ເຈົ້າ​ໄດ້​ຮັບໃຊ້​ເໜືອ​ແມ່ນໍ້າ​ເອີຟຣັດ ຫລື​ເປັນ​ພະ​ຂອງ​ຊາວ​ອາໂມ​ທີ່​ເຈົ້າ​ຢູ່​ໃນ​ດິນແດນ​ຂອງ​ເຈົ້າ. ດໍາລົງຊີວິດ. ແຕ່​ສຳລັບ​ຂ້າ​ພະ​ເຈົ້າ ແລະ​ຄອບ​ຄົວ​ຂອງ​ຂ້າ​ພະ​ເຈົ້າ, ພວກ​ເຮົາ​ຈະ​ຮັບ​ໃຊ້​ພຣະ​ຜູ້​ເປັນ​ເຈົ້າ.</w:t>
      </w:r>
    </w:p>
    <w:p/>
    <w:p>
      <w:r xmlns:w="http://schemas.openxmlformats.org/wordprocessingml/2006/main">
        <w:t xml:space="preserve">2. ມັດທາຍ 28:19-20 - ດັ່ງນັ້ນ, ຈົ່ງໄປສ້າງສານຸສິດຂອງທຸກຊາດ, ໃຫ້ບັບຕິສະມາໃນນາມຂອງພຣະບິດາ, ຂອງພຣະບຸດແລະຂອງພຣະວິນຍານບໍລິສຸດ, ແລະສອນພວກເຂົາໃຫ້ເຊື່ອຟັງທຸກສິ່ງທີ່ເຮົາໄດ້ສັ່ງເຈົ້າ. ແລະແນ່ນອນຂ້າພະເຈົ້າຢູ່ກັບທ່ານສະເຫມີ, ໃນຕອນທ້າຍຂອງອາຍຸສູງສຸດ.</w:t>
      </w:r>
    </w:p>
    <w:p/>
    <w:p>
      <w:r xmlns:w="http://schemas.openxmlformats.org/wordprocessingml/2006/main">
        <w:t xml:space="preserve">ໂຢຊວຍ 11:13 ແຕ່​ບັນດາ​ເມືອງ​ທີ່​ຍັງ​ມີ​ກຳລັງ​ຢູ່​ນັ້ນ ຊາດ​ອິດສະຣາເອນ​ບໍ່ໄດ້​ເຜົາ​ພວກເຂົາ​ເລີຍ, ນອກ​ຈາກ​ເມືອງ​ຮາຊໍ​ເທົ່ານັ້ນ. ນັ້ນ​ເຮັດ​ໃຫ້​ໂຢຊວຍ​ເຜົາ​ໄໝ້.</w:t>
      </w:r>
    </w:p>
    <w:p/>
    <w:p>
      <w:r xmlns:w="http://schemas.openxmlformats.org/wordprocessingml/2006/main">
        <w:t xml:space="preserve">Joshua ໄດ້ທໍາລາຍ Hazor ເປັນຕົວຢ່າງຂອງການຕັດສິນຂອງພຣະເຈົ້າ.</w:t>
      </w:r>
    </w:p>
    <w:p/>
    <w:p>
      <w:r xmlns:w="http://schemas.openxmlformats.org/wordprocessingml/2006/main">
        <w:t xml:space="preserve">1. ອຳນາດແຫ່ງການພິພາກສາຂອງພຣະເຈົ້າ</w:t>
      </w:r>
    </w:p>
    <w:p/>
    <w:p>
      <w:r xmlns:w="http://schemas.openxmlformats.org/wordprocessingml/2006/main">
        <w:t xml:space="preserve">2. ຜົນສະທ້ອນຂອງການບໍ່ເຊື່ອຟັງ</w:t>
      </w:r>
    </w:p>
    <w:p/>
    <w:p>
      <w:r xmlns:w="http://schemas.openxmlformats.org/wordprocessingml/2006/main">
        <w:t xml:space="preserve">1. ມັດທາຍ 10:28 - "ແລະຢ່າຢ້ານຜູ້ທີ່ຂ້າຮ່າງກາຍແຕ່ບໍ່ສາມາດຂ້າຈິດວິນຍານໄດ້, ແທນທີ່ຈະຢ້ານຜູ້ທີ່ສາມາດທໍາລາຍທັງຈິດວິນຍານແລະຮ່າງກາຍໃນ hell."</w:t>
      </w:r>
    </w:p>
    <w:p/>
    <w:p>
      <w:r xmlns:w="http://schemas.openxmlformats.org/wordprocessingml/2006/main">
        <w:t xml:space="preserve">2. ເຮັບເຣີ 10:26-31 “ເພາະ​ຖ້າ​ພວກ​ເຮົາ​ເຮັດ​ບາບ​ໂດຍ​ເຈດ​ຕະ​ນາ​ຕໍ່​ຈາກ​ທີ່​ໄດ້​ຮັບ​ຄວາມ​ຮູ້​ໃນ​ຄວາມ​ຈິງ​ແລ້ວ ການ​ຖວາຍ​ເຄື່ອງ​ບູຊາ​ເພື່ອ​ບາບ​ກໍ​ບໍ່​ມີ​ອີກ​ຕໍ່​ໄປ ແຕ່​ຄວາມ​ຄາດ​ຫວັງ​ທີ່​ໜ້າ​ຢ້ານ​ກົວ​ໃນ​ການ​ພິພາກສາ ແລະ​ໄຟ​ທີ່​ຈະ​ເຜົາ​ໄໝ້​ພວກ​ເຮົາ. ສັດຕູ."</w:t>
      </w:r>
    </w:p>
    <w:p/>
    <w:p>
      <w:r xmlns:w="http://schemas.openxmlformats.org/wordprocessingml/2006/main">
        <w:t xml:space="preserve">ໂຢຊວຍ 11:14 ແລະ​ສິ່ງ​ທີ່​ຢຶດ​ໄດ້​ທັງໝົດ​ຂອງ​ເມືອງ​ເຫຼົ່ານີ້, ແລະ​ຝູງງົວ, ຊາວ​ອິດສະຣາເອນ​ຈຶ່ງ​ໄດ້​ເອົາ​ໄປ​ເປັນ​ເຫຍື່ອ​ຂອງ​ພວກເຂົາ. ແຕ່​ທຸກ​ຄົນ​ທີ່​ພວກ​ເຂົາ​ໄດ້​ຕີ​ດ້ວຍ​ຄົມ​ດາບ, ຈົນ​ກວ່າ​ພວກ​ເຂົາ​ໄດ້​ທຳລາຍ​ພວກ​ເຂົາ, ທັງ​ບໍ່​ໃຫ້​ພວກ​ເຂົາ​ຫາຍ​ໃຈ​ເລີຍ.</w:t>
      </w:r>
    </w:p>
    <w:p/>
    <w:p>
      <w:r xmlns:w="http://schemas.openxmlformats.org/wordprocessingml/2006/main">
        <w:t xml:space="preserve">ກອງທັບ​ຂອງ​ໂຢຊວຍ​ໄດ້​ຂ້າ​ຊາວ​ເມືອງ​ທັງໝົດ​ທີ່​ໄດ້​ຮັບ​ໄຊຊະນະ​ດ້ວຍ​ດາບ, ບໍ່​ມີ​ໃຜ​ມີ​ຊີວິດ​ຢູ່.</w:t>
      </w:r>
    </w:p>
    <w:p/>
    <w:p>
      <w:r xmlns:w="http://schemas.openxmlformats.org/wordprocessingml/2006/main">
        <w:t xml:space="preserve">1. ຄວາມເມດຕາຂອງພຣະເຈົ້າ - ຄວາມເມດຕາຂອງພຣະອົງສະແດງໃຫ້ເຫັນເຖິງແມ່ນໃນການທໍາລາຍສັດຕູ.</w:t>
      </w:r>
    </w:p>
    <w:p/>
    <w:p>
      <w:r xmlns:w="http://schemas.openxmlformats.org/wordprocessingml/2006/main">
        <w:t xml:space="preserve">2. ຄວາມຍຸດຕິທຳ &amp; ຄວາມເມດຕາ - ຄວາມຍຸຕິທຳແລະຄວາມເມດຕາສາມາດຢູ່ຮ່ວມກັນໃນພຣະປະສົງຂອງພຣະເຈົ້າໄດ້ແນວໃດ.</w:t>
      </w:r>
    </w:p>
    <w:p/>
    <w:p>
      <w:r xmlns:w="http://schemas.openxmlformats.org/wordprocessingml/2006/main">
        <w:t xml:space="preserve">1. ເຢເຣມີຢາ 51:20-23 - "ເຈົ້າເປັນຂວານສູ້ຮົບແລະອາວຸດສົງຄາມຂອງຂ້ອຍ: ສໍາລັບເຈົ້າຂ້ອຍຈະທໍາລາຍບັນດາຊາດຕ່າງໆ, ແລະເຈົ້າຈະທໍາລາຍອານາຈັກ."</w:t>
      </w:r>
    </w:p>
    <w:p/>
    <w:p>
      <w:r xmlns:w="http://schemas.openxmlformats.org/wordprocessingml/2006/main">
        <w:t xml:space="preserve">2. ເອຊາຢາ 53:4-5 - "ແນ່ນອນພຣະອົງໄດ້ແບກຄວາມໂສກເສົ້າຂອງພວກເຮົາ, ແລະປະຕິບັດຄວາມໂສກເສົ້າຂອງພວກເຮົາ: ແຕ່ພວກເຮົາຍັງຖືວ່າພຣະອົງຖືກເຄາະຮ້າຍ, ຖືກຕີຂອງພຣະເຈົ້າ, ແລະທຸກທໍລະມານ."</w:t>
      </w:r>
    </w:p>
    <w:p/>
    <w:p>
      <w:r xmlns:w="http://schemas.openxmlformats.org/wordprocessingml/2006/main">
        <w:t xml:space="preserve">ໂຢຊວຍ 11:15 ຕາມ​ທີ່​ພຣະເຈົ້າຢາເວ​ໄດ້​ສັ່ງ​ໂມເຊ​ຜູ້ຮັບໃຊ້​ຂອງ​ເພິ່ນ, ໂມເຊ​ກໍ​ສັ່ງ​ໂຢຊວຍ ແລະ​ໂຢຊວຍ​ກໍ​ເຮັດ​ເຊັ່ນ​ນັ້ນ. ລາວ​ບໍ່​ໄດ້​ປະ​ຖິ້ມ​ຫຍັງ​ຈາກ​ທຸກ​ສິ່ງ​ທີ່​ພຣະເຈົ້າຢາເວ​ໄດ້​ສັ່ງ​ໂມເຊ.</w:t>
      </w:r>
    </w:p>
    <w:p/>
    <w:p>
      <w:r xmlns:w="http://schemas.openxmlformats.org/wordprocessingml/2006/main">
        <w:t xml:space="preserve">ໂຢຊວຍ​ໄດ້​ເຊື່ອ​ຟັງ​ຄຳສັ່ງ​ທັງໝົດ​ທີ່​ໂມເຊ​ໄດ້​ມອບ​ໃຫ້​ແກ່​ລາວ ຊຶ່ງ​ມາ​ຈາກ​ພຣະເຈົ້າຢາເວ.</w:t>
      </w:r>
    </w:p>
    <w:p/>
    <w:p>
      <w:r xmlns:w="http://schemas.openxmlformats.org/wordprocessingml/2006/main">
        <w:t xml:space="preserve">1. ຄວາມສໍາຄັນຂອງການປະຕິບັດຕາມຄໍາສັ່ງຂອງພຣະເຈົ້າ.</w:t>
      </w:r>
    </w:p>
    <w:p/>
    <w:p>
      <w:r xmlns:w="http://schemas.openxmlformats.org/wordprocessingml/2006/main">
        <w:t xml:space="preserve">2. ເຊື່ອ​ຟັງ​ຕົວ​ເລກ​ສິດ​ອຳນາດ​ທີ່​ພະເຈົ້າ​ແຕ່ງ​ຕັ້ງ.</w:t>
      </w:r>
    </w:p>
    <w:p/>
    <w:p>
      <w:r xmlns:w="http://schemas.openxmlformats.org/wordprocessingml/2006/main">
        <w:t xml:space="preserve">1. ພຣະບັນຍັດສອງ 5:32-33 - ດັ່ງນັ້ນ ເຈົ້າ​ຈົ່ງ​ລະວັງ​ໃຫ້​ເຮັດ​ຕາມ​ທີ່​ພຣະເຈົ້າຢາເວ ພຣະເຈົ້າ​ຂອງ​ເຈົ້າ​ໄດ້​ສັ່ງ​ເຈົ້າ. ເຈົ້າຢ່າຫັນໄປທາງຂວາ ຫຼືຊ້າຍ. ເຈົ້າ​ຈົ່ງ​ເດີນ​ຕາມ​ທາງ​ທີ່​ອົງພຣະ​ຜູ້​ເປັນເຈົ້າ ພຣະເຈົ້າ​ຂອງ​ເຈົ້າ​ໄດ້​ບັນຊາ​ເຈົ້າ, ເພື່ອ​ເຈົ້າ​ຈະ​ມີ​ຊີວິດ​ຢູ່ ແລະ​ຈະ​ຢູ່​ກັບ​ເຈົ້າ​ໄດ້, ແລະ​ເພື່ອ​ເຈົ້າ​ຈະ​ມີ​ຊີວິດ​ຢູ່​ໃນ​ດິນແດນ​ທີ່​ເຈົ້າ​ຈະ​ໄດ້​ຄອບຄອງ​ຢູ່​ດົນນານ.</w:t>
      </w:r>
    </w:p>
    <w:p/>
    <w:p>
      <w:r xmlns:w="http://schemas.openxmlformats.org/wordprocessingml/2006/main">
        <w:t xml:space="preserve">2. ເອເຟດ 6:1-3 - ເດັກນ້ອຍ, ເຊື່ອຟັງພໍ່ແມ່ຂອງເຈົ້າໃນພຣະຜູ້ເປັນເຈົ້າ, ສໍາລັບເລື່ອງນີ້ຖືກຕ້ອງ. ຈົ່ງ​ນັບຖື​ພໍ່​ແມ່​ຂອງ​ເຈົ້າ (ຂໍ້​ນີ້​ເປັນ​ຄຳ​ສັ່ງ​ຂໍ້​ທຳ​ອິດ​ທີ່​ມີ​ຄຳ​ສັນຍາ) ເພື່ອ​ວ່າ​ມັນ​ຈະ​ເປັນ​ໄປ​ໄດ້​ດີ​ກັບ​ເຈົ້າ ແລະ​ເຈົ້າ​ຈະ​ມີ​ຊີວິດ​ຍືນ​ຍາວ​ໃນ​ແຜ່ນດິນ.</w:t>
      </w:r>
    </w:p>
    <w:p/>
    <w:p>
      <w:r xmlns:w="http://schemas.openxmlformats.org/wordprocessingml/2006/main">
        <w:t xml:space="preserve">ໂຢຊວຍ 11:16 ດັ່ງນັ້ນ ໂຢຊວຍ​ຈຶ່ງ​ຢຶດເອົາ​ດິນແດນ​ທັງໝົດ, ເນີນພູ, ແລະ​ດິນແດນ​ທາງ​ໃຕ້​ທັງໝົດ, ແລະ​ດິນແດນ​ໂກເຊັນ, ຮ່ອມພູ, ແລະ​ທົ່ງພຽງ, ແລະ​ພູເຂົາ​ຂອງ​ຊາດ​ອິດສະຣາເອນ ແລະ​ຮ່ອມພູ​ແຫ່ງ​ດຽວກັນ.</w:t>
      </w:r>
    </w:p>
    <w:p/>
    <w:p>
      <w:r xmlns:w="http://schemas.openxmlformats.org/wordprocessingml/2006/main">
        <w:t xml:space="preserve">ໂຢຊວຍ​ໄດ້​ເອົາ​ຊະນະ​ດິນແດນ​ທັງໝົດ​ລະຫວ່າງ​ເນີນພູ​ແລະ​ດິນແດນ​ທາງ​ໃຕ້ ລວມທັງ​ດິນແດນ​ໂກເຊັນ, ຮ່ອມພູ, ທົ່ງພຽງ, ພູເຂົາ​ຂອງ​ຊາດ​ອິດສະຣາເອນ ແລະ​ຮ່ອມພູ​ດຽວກັນ.</w:t>
      </w:r>
    </w:p>
    <w:p/>
    <w:p>
      <w:r xmlns:w="http://schemas.openxmlformats.org/wordprocessingml/2006/main">
        <w:t xml:space="preserve">1. ເຮົາສາມາດບັນລຸຜົນສໍາເລັດອັນຍິ່ງໃຫຍ່ໄດ້ ເມື່ອເຮົາວາງໃຈໃນພະເຈົ້າທີ່ຈະນໍາພາເຮົາ.</w:t>
      </w:r>
    </w:p>
    <w:p/>
    <w:p>
      <w:r xmlns:w="http://schemas.openxmlformats.org/wordprocessingml/2006/main">
        <w:t xml:space="preserve">2. ຄວາມສັດຊື່ແລະລິດເດດຂອງພຣະເຈົ້າເຫັນໄດ້ຊັດເຈນໃນເລື່ອງຂອງໂຢຊວຍ.</w:t>
      </w:r>
    </w:p>
    <w:p/>
    <w:p>
      <w:r xmlns:w="http://schemas.openxmlformats.org/wordprocessingml/2006/main">
        <w:t xml:space="preserve">1. ເອຊາຢາ 41:10 - ຢ່າຢ້ານ, ເພາະວ່າຂ້ອຍຢູ່ກັບເຈົ້າ; ຢ່າຕົກໃຈ ເພາະເຮົາຄືພຣະເຈົ້າຂອງເຈົ້າ; ເຮົາ​ຈະ​ເສີມ​ກຳລັງ​ເຈົ້າ, ເຮົາ​ຈະ​ຊ່ວຍ​ເຈົ້າ, ເຮົາ​ຈະ​ຍົກ​ເຈົ້າ​ດ້ວຍ​ມື​ຂວາ​ທີ່​ຊອບ​ທຳ​ຂອງ​ເຮົາ.</w:t>
      </w:r>
    </w:p>
    <w:p/>
    <w:p>
      <w:r xmlns:w="http://schemas.openxmlformats.org/wordprocessingml/2006/main">
        <w:t xml:space="preserve">2 Deuteronomy 31:8 - ມັນ ແມ່ນ ພຣະ ຜູ້ ເປັນ ເຈົ້າ ຜູ້ ທີ່ ໄປ ກ່ອນ ທ່ານ. ພຣະອົງຈະຢູ່ກັບທ່ານ; ລາວຈະບໍ່ປະຖິ້ມເຈົ້າ ຫຼືປະຖິ້ມເຈົ້າ. ຢ່າຢ້ານ ຫຼືຕົກໃຈ.</w:t>
      </w:r>
    </w:p>
    <w:p/>
    <w:p>
      <w:r xmlns:w="http://schemas.openxmlformats.org/wordprocessingml/2006/main">
        <w:t xml:space="preserve">ໂຢຊວຍ 11:17 ແມ່ນແຕ່​ຈາກ​ພູເຂົາ​ຮາລັກ​ທີ່​ຂຶ້ນ​ໄປ​ເຖິງ​ເມືອງ​ເຊອີ, ເຖິງ​ບາອານກາດ​ໃນ​ຮ່ອມພູ​ເລບານອນ​ທີ່​ຢູ່​ໃຕ້​ພູເຂົາ​ເຮີໂມນ ລາວ​ໄດ້​ເອົາ​ກະສັດ​ທັງໝົດ​ຂອງ​ພວກເຂົາ​ໄປ​ຂ້າ ແລະ​ຂ້າ​ພວກເຂົາ.</w:t>
      </w:r>
    </w:p>
    <w:p/>
    <w:p>
      <w:r xmlns:w="http://schemas.openxmlformats.org/wordprocessingml/2006/main">
        <w:t xml:space="preserve">ໂຢຊວຍ​ໄດ້​ເອົາ​ຊະນະ​ດິນແດນ​ການາອານ ແລະ​ເອົາ​ຊະນະ​ບັນດາ​ກະສັດ​ຈາກ​ພູເຂົາ​ຮາລັກ​ໄປ​ເຖິງ​ບາອານກາດ​ໃນ​ຮ່ອມພູ​ເລບານອນ ພາຍໃຕ້​ພູເຂົາ​ເຮີໂມນ ແລະ​ຂ້າ​ພວກເຂົາ.</w:t>
      </w:r>
    </w:p>
    <w:p/>
    <w:p>
      <w:r xmlns:w="http://schemas.openxmlformats.org/wordprocessingml/2006/main">
        <w:t xml:space="preserve">1. ພະເຈົ້າ​ຂອງ​ພວກ​ເຮົາ​ມີ​ລິດເດດ​ແລະ​ມີ​ຄວາມ​ເມດຕາ: ເລື່ອງ​ຂອງ​ໂຢຊວຍ​ແລະ​ການ​ຕໍ່ສູ້​ຂອງ​ພະອົງ</w:t>
      </w:r>
    </w:p>
    <w:p/>
    <w:p>
      <w:r xmlns:w="http://schemas.openxmlformats.org/wordprocessingml/2006/main">
        <w:t xml:space="preserve">2. ການເອົາຊະນະຄວາມທຸກທໍລະມານ: ບົດຮຽນຈາກໄຊຊະນະຂອງໂຢຊວຍ</w:t>
      </w:r>
    </w:p>
    <w:p/>
    <w:p>
      <w:r xmlns:w="http://schemas.openxmlformats.org/wordprocessingml/2006/main">
        <w:t xml:space="preserve">1. ຄຳເພງ 46:1: “ພະເຈົ້າ​ເປັນ​ບ່ອນ​ລີ້​ໄພ​ແລະ​ກຳລັງ​ຂອງ​ພວກ​ເຮົາ ແລະ​ເປັນ​ການ​ຊ່ວຍ​ເຫຼືອ​ໃນ​ທຸກ​ບັນຫາ.”</w:t>
      </w:r>
    </w:p>
    <w:p/>
    <w:p>
      <w:r xmlns:w="http://schemas.openxmlformats.org/wordprocessingml/2006/main">
        <w:t xml:space="preserve">2. ເອຊາຢາ 40:31: "ແຕ່ວ່າຜູ້ທີ່ລໍຖ້າພຣະຜູ້ເປັນເຈົ້າຈະສ້າງຄວາມເຂັ້ມແຂງຂອງເຂົາເຈົ້າ; ເຂົາເຈົ້າຈະຂຶ້ນມີປີກເປັນນົກອິນຊີ; ພວກເຂົາເຈົ້າຈະແລ່ນ, ແລະບໍ່ເມື່ອຍ; ແລະເຂົາເຈົ້າຈະຍ່າງ, ແລະບໍ່ເມື່ອຍ."</w:t>
      </w:r>
    </w:p>
    <w:p/>
    <w:p>
      <w:r xmlns:w="http://schemas.openxmlformats.org/wordprocessingml/2006/main">
        <w:t xml:space="preserve">ໂຢຊວຍ 11:18 ໂຢຊວຍ​ເຮັດ​ສົງຄາມ​ກັບ​ກະສັດ​ທັງໝົດ​ເປັນ​ເວລາ​ດົນນານ.</w:t>
      </w:r>
    </w:p>
    <w:p/>
    <w:p>
      <w:r xmlns:w="http://schemas.openxmlformats.org/wordprocessingml/2006/main">
        <w:t xml:space="preserve">ໂຢຊວຍ​ໄດ້​ສູ້​ຮົບ​ຢ່າງ​ຍາວ​ນານ​ກັບ​ກະສັດ​ຫຼາຍ​ຄົນ.</w:t>
      </w:r>
    </w:p>
    <w:p/>
    <w:p>
      <w:r xmlns:w="http://schemas.openxmlformats.org/wordprocessingml/2006/main">
        <w:t xml:space="preserve">1. ເຮົາ​ສາມາດ​ໄວ້​ວາງໃຈ​ໃນ​ພະເຈົ້າ​ທີ່​ຈະ​ໃຫ້​ກຳລັງ​ແກ່​ເຮົາ​ໃນ​ເວລາ​ທີ່​ຫຍຸ້ງຍາກ.</w:t>
      </w:r>
    </w:p>
    <w:p/>
    <w:p>
      <w:r xmlns:w="http://schemas.openxmlformats.org/wordprocessingml/2006/main">
        <w:t xml:space="preserve">2. ຜ່ານຄວາມອົດທົນ, ພວກເຮົາສາມາດຜ່ານຜ່າອຸປະສັກຕ່າງໆ.</w:t>
      </w:r>
    </w:p>
    <w:p/>
    <w:p>
      <w:r xmlns:w="http://schemas.openxmlformats.org/wordprocessingml/2006/main">
        <w:t xml:space="preserve">1. Psalm 46:1-2 - "ພຣະເຈົ້າເປັນບ່ອນລີ້ໄພແລະຄວາມເຂັ້ມແຂງຂອງພວກເຮົາ, ການຊ່ວຍເຫຼືອທີ່ເຄີຍມີຢູ່ໃນບັນຫາ, ດັ່ງນັ້ນພວກເຮົາຈະບໍ່ຢ້ານກົວ, ເຖິງແມ່ນວ່າແຜ່ນດິນໂລກຈະໃຫ້ທາງແລະພູເຂົາຕົກຢູ່ໃນໃຈຂອງທະເລ."</w:t>
      </w:r>
    </w:p>
    <w:p/>
    <w:p>
      <w:r xmlns:w="http://schemas.openxmlformats.org/wordprocessingml/2006/main">
        <w:t xml:space="preserve">2. ຢາໂກໂບ 1:2-4 “ພີ່ນ້ອງ​ທັງຫລາຍ​ເອີຍ, ຈົ່ງ​ພິຈາລະນາ​ເບິ່ງ​ວ່າ​ເປັນ​ຄວາມສຸກ​ອັນ​ບໍລິສຸດ ເມື່ອ​ໃດ​ທີ່​ພວກເຈົ້າ​ປະສົບ​ກັບ​ການ​ທົດລອງ​ຫລາຍ​ຢ່າງ ເພາະ​ພວກເຈົ້າ​ຮູ້​ວ່າ​ການ​ທົດລອງ​ຄວາມເຊື່ອ​ຂອງ​ພວກເຈົ້າ​ຈະ​ເຮັດ​ໃຫ້​ເກີດ​ຄວາມ​ອົດທົນ. ແກ່ແລະສົມບູນ, ບໍ່ຂາດຫຍັງ."</w:t>
      </w:r>
    </w:p>
    <w:p/>
    <w:p>
      <w:r xmlns:w="http://schemas.openxmlformats.org/wordprocessingml/2006/main">
        <w:t xml:space="preserve">ໂຢຊວຍ 11:19 ບໍ່ມີ​ເມືອງ​ໃດ​ທີ່​ສ້າງ​ສັນຕິສຸກ​ກັບ​ຊາວ​ອິດສະຣາເອນ ນອກ​ຈາກ​ຊາວ​ຮີວີ​ທີ່​ອາໄສ​ຢູ່​ໃນ​ກີເບໂອນ​ເທົ່ານັ້ນ​ອີກ​ດ້ວຍ.</w:t>
      </w:r>
    </w:p>
    <w:p/>
    <w:p>
      <w:r xmlns:w="http://schemas.openxmlformats.org/wordprocessingml/2006/main">
        <w:t xml:space="preserve">ໂຢຊວຍ​ໄດ້​ຮັບ​ໄຊຊະນະ​ໃນ​ການ​ສູ້ຮົບ ແລະ​ໄດ້​ເອົາ​ຊະນະ​ເມືອງ​ຕ່າງໆ​ທີ່​ບໍ່​ໄດ້​ສ້າງ​ສັນຕິສຸກ​ກັບ​ຊາວ​ອິດສະລາແອນ, ນອກ​ຈາກ​ຊາວ​ຮີວີ​ແຫ່ງ​ກີເບໂອນ.</w:t>
      </w:r>
    </w:p>
    <w:p/>
    <w:p>
      <w:r xmlns:w="http://schemas.openxmlformats.org/wordprocessingml/2006/main">
        <w:t xml:space="preserve">1. ພະລັງແຫ່ງຄວາມເຊື່ອແລະການເຊື່ອຟັງ - ວິທີທີ່ພຣະເຈົ້າໃຫ້ລາງວັນຜູ້ທີ່ສັດຊື່ແລະເຊື່ອຟັງພຣະອົງ, ເຖິງແມ່ນວ່າຢູ່ໃນທ່າມກາງການສູ້ຮົບທີ່ຫຍຸ້ງຍາກ.</w:t>
      </w:r>
    </w:p>
    <w:p/>
    <w:p>
      <w:r xmlns:w="http://schemas.openxmlformats.org/wordprocessingml/2006/main">
        <w:t xml:space="preserve">2. ຄວາມເຂັ້ມແຂງຂອງການໃຫ້ອະໄພ - ວິທີທີ່ຄວາມເມດຕາແລະພຣະຄຸນຂອງພຣະເຈົ້າສາມາດເຮັດໃຫ້ຄວາມສະຫງົບແລະຄວາມປອງດອງຄືນດີ, ເຖິງແມ່ນວ່າຢູ່ໃນທ່າມກາງຄວາມຂັດແຍ້ງ.</w:t>
      </w:r>
    </w:p>
    <w:p/>
    <w:p>
      <w:r xmlns:w="http://schemas.openxmlformats.org/wordprocessingml/2006/main">
        <w:t xml:space="preserve">1. Romans 8:37-39 - ບໍ່, ໃນສິ່ງທັງຫມົດເຫຼົ່ານີ້ພວກເຮົາຫຼາຍກວ່າ conquerors ຜ່ານພຣະອົງຜູ້ທີ່ຮັກພວກເຮົາ. ເພາະ​ຂ້າ​ພະ​ເຈົ້າ​ໝັ້ນ​ໃຈ​ວ່າ​ບໍ່​ວ່າ​ຄວາມ​ຕາຍ ຫລື​ຊີ​ວິດ, ທັງ​ເທວະ​ດາ ຫລື​ຜີ​ປີ​ສາດ, ທັງ​ໃນ​ປັດ​ຈຸ​ບັນ ຫລື​ອະ​ນາ​ຄົດ, ຫລື ອຳ​ນາດ, ຄວາມ​ສູງ ຫລື ຄວາມ​ເລິກ, ຫລື ສິ່ງ​ອື່ນ​ໃດ​ໃນ​ສິ່ງ​ທີ່​ສ້າງ​ທັງ​ປວງ, ຈະ​ບໍ່​ສາ​ມາດ​ແຍກ​ເຮົາ​ອອກ​ຈາກ​ຄວາມ​ຮັກ​ຂອງ​ພຣະ​ເຈົ້າ​ໄດ້. ຢູ່ໃນພຣະຄຣິດພຣະເຢຊູອົງພຣະຜູ້ເປັນເຈົ້າຂອງພວກເຮົາ.</w:t>
      </w:r>
    </w:p>
    <w:p/>
    <w:p>
      <w:r xmlns:w="http://schemas.openxmlformats.org/wordprocessingml/2006/main">
        <w:t xml:space="preserve">2. ມັດທາຍ 5:38-42 - ເຈົ້າເຄີຍໄດ້ຍິນຄຳເວົ້າທີ່ວ່າ, ຕາຕໍ່ຕາ, ແລະແຂ້ວແທນແຂ້ວ. ແຕ່​ເຮົາ​ບອກ​ເຈົ້າ​ວ່າ, ຢ່າ​ຕ້ານ​ທານ​ຄົນ​ຊົ່ວ. ຖ້າ​ຜູ້​ໃດ​ຕົບ​ແກ້ມ​ຂວາ, ໃຫ້​ຫັນ​ແກ້ມ​ອີກ​ເບື້ອງ​ໜຶ່ງ​ໃຫ້​ເຂົາ​ເຈົ້າ. ແລະ​ຖ້າ​ຜູ້​ໃດ​ຢາກ​ຟ້ອງ​ເຈົ້າ​ແລະ​ເອົາ​ເສື້ອ​ຂອງ​ເຈົ້າ​ໄປ​ກໍ​ໃຫ້​ເອົາ​ເສື້ອ​ຄຸມ​ຂອງເຈົ້າ​ໄປ​ແທນ. ຖ້າຜູ້ໃດບັງຄັບເຈົ້າໄປຫນຶ່ງໄມ, ໃຫ້ໄປກັບພວກເຂົາສອງໄມ. ໃຫ້​ແກ່​ຜູ້​ທີ່​ຂໍ​ຈາກ​ເຈົ້າ ແລະ​ຢ່າ​ຫັນ​ໜີ​ຈາກ​ຜູ້​ທີ່​ຢາກ​ຢືມ​ເງິນ​ຈາກ​ເຈົ້າ.</w:t>
      </w:r>
    </w:p>
    <w:p/>
    <w:p>
      <w:r xmlns:w="http://schemas.openxmlformats.org/wordprocessingml/2006/main">
        <w:t xml:space="preserve">ໂຢຊວຍ 11:20 ເພາະ​ພຣະເຈົ້າຢາເວ​ໄດ້​ເຮັດ​ໃຫ້​ພວກເຂົາ​ໃຈແຂງ​ກະດ້າງ, ເພື່ອ​ໃຫ້​ພວກເຂົາ​ມາ​ສູ້ຮົບ​ກັບ​ຊາດ​ອິດສະຣາເອນ ເພື່ອ​ພຣະອົງ​ຈະ​ທຳລາຍ​ພວກເຂົາ​ໃຫ້​ໝົດສິ້ນ, ແລະ​ເພື່ອ​ພວກເຂົາ​ຈະ​ບໍ່​ມີ​ຄວາມ​ໂປດປານ, ແຕ່​ພຣະອົງ​ຈະ​ທຳລາຍ​ພວກເຂົາ​ຕາມ​ທີ່​ພຣະເຈົ້າຢາເວ​ໄດ້​ສັ່ງ. ໂມເຊ.</w:t>
      </w:r>
    </w:p>
    <w:p/>
    <w:p>
      <w:r xmlns:w="http://schemas.openxmlformats.org/wordprocessingml/2006/main">
        <w:t xml:space="preserve">ພຣະ​ເຈົ້າ​ໄດ້​ເຮັດ​ໃຫ້​ຫົວ​ໃຈ​ຂອງ​ສັດ​ຕູ​ຂອງ​ອິດ​ສະ​ຣາ​ເອນ​ແຂງ​ກະ​ດ້າງ​ເພື່ອ​ໃຫ້​ເຂົາ​ເຈົ້າ​ໄດ້​ຮັບ​ການ​ພິ​ຈາ​ລະ​ນາ​ໃນ​ການ​ສູ້​ຮົບ, ການ​ປະ​ຕິ​ບັດ​ຕາມ​ທີ່​ໂມ​ເຊ​ໄດ້​ບັນ​ຊາ.</w:t>
      </w:r>
    </w:p>
    <w:p/>
    <w:p>
      <w:r xmlns:w="http://schemas.openxmlformats.org/wordprocessingml/2006/main">
        <w:t xml:space="preserve">1. ອຳນາດອະທິປະໄຕຂອງພຣະເຈົ້າ: ຄວາມເຂົ້າໃຈໃນແຜນການຂອງພຣະເຈົ້າເພື່ອໄຊຊະນະ</w:t>
      </w:r>
    </w:p>
    <w:p/>
    <w:p>
      <w:r xmlns:w="http://schemas.openxmlformats.org/wordprocessingml/2006/main">
        <w:t xml:space="preserve">2. ຄວາມຍິ່ງໃຫຍ່ຂອງຄວາມສັດຊື່ຂອງພະເຈົ້າ: ປະສົບກັບການປົກປ້ອງຈາກພະເຈົ້າໃນເວລາທີ່ຫຍຸ້ງຍາກ.</w:t>
      </w:r>
    </w:p>
    <w:p/>
    <w:p>
      <w:r xmlns:w="http://schemas.openxmlformats.org/wordprocessingml/2006/main">
        <w:t xml:space="preserve">1 ພຣະບັນຍັດສອງ 7:22-23: “ພຣະເຈົ້າຢາເວ ພຣະເຈົ້າ​ຂອງ​ພວກເຈົ້າ​ຈະ​ທຳລາຍ​ຊາດ​ເຫຼົ່ານີ້​ໃຫ້​ໝົດ​ໄປ​ຕໍ່​ໜ້າ​ເຈົ້າ​ເທື່ອ​ລະເລັກ​ເທື່ອ​ລະ​ໜ້ອຍ ເຈົ້າ​ຈະ​ທຳລາຍ​ພວກເຂົາ​ຢ່າງ​ໄວ​ບໍ່​ໄດ້ ຫລື​ສັດປ່າ​ຈະ​ມີ​ຈຳນວນ​ຫລາຍ​ເກີນ​ໄປ​ສຳລັບ​ເຈົ້າ. ພຣະເຈົ້າຢາເວ ພຣະເຈົ້າ​ຂອງ​ພວກເຈົ້າ​ຈະ​ມອບ​ພວກເຂົາ​ໃຫ້​ພວກເຈົ້າ ແລະ​ຖິ້ມ​ພວກເຂົາ​ໄປ​ສູ່​ຄວາມ​ສັບສົນ​ວຸ້ນວາຍ​ຈົນ​ຖືກ​ທຳລາຍ.”</w:t>
      </w:r>
    </w:p>
    <w:p/>
    <w:p>
      <w:r xmlns:w="http://schemas.openxmlformats.org/wordprocessingml/2006/main">
        <w:t xml:space="preserve">2 Exodus 14:14: "ພຣະ​ຜູ້​ເປັນ​ເຈົ້າ​ຈະ​ຕໍ່​ສູ້​ເພື່ອ​ທ່ານ; ທ່ານ​ພຽງ​ແຕ່​ຕ້ອງ​ການ​ທີ່​ຈະ​ຢູ່​ໃນ​ຄວາມ​ສະ​ຫງົບ.</w:t>
      </w:r>
    </w:p>
    <w:p/>
    <w:p>
      <w:r xmlns:w="http://schemas.openxmlformats.org/wordprocessingml/2006/main">
        <w:t xml:space="preserve">ໂຢຊວຍ 11:21 ໃນ​ເວລາ​ນັ້ນ ໂຢຊວຍ​ໄດ້​ມາ​ເຖິງ ແລະ​ຕັດ​ຊາວ​ອານາກ​ອອກ​ຈາກ​ພູເຂົາ, ຈາກ​ເມືອງ​ເຮັບໂຣນ, ເມືອງ​ເດບີ, ອານາບ, ແລະ​ຈາກ​ພູເຂົາ​ຢູດາ​ທັງໝົດ ແລະ​ຈາກ​ພູເຂົາ​ທັງໝົດ​ຂອງ​ຊາດ​ອິດສະຣາເອນ; ໂຢຊວຍ​ໄດ້​ທຳລາຍ​ພວກເຂົາ​ໝົດ​ສິ້ນ. ເມືອງ​ຂອງ​ເຂົາ​ເຈົ້າ.</w:t>
      </w:r>
    </w:p>
    <w:p/>
    <w:p>
      <w:r xmlns:w="http://schemas.openxmlformats.org/wordprocessingml/2006/main">
        <w:t xml:space="preserve">ໂຢຊວຍ​ໄດ້​ທຳລາຍ​ຊາວ​ອານາກ ແລະ​ເມືອງ​ທັງໝົດ​ຂອງ​ພວກເຂົາ​ຈາກ​ພູເຂົາ​ຢູດາ​ແລະ​ອິດສະຣາເອນ.</w:t>
      </w:r>
    </w:p>
    <w:p/>
    <w:p>
      <w:r xmlns:w="http://schemas.openxmlformats.org/wordprocessingml/2006/main">
        <w:t xml:space="preserve">1. ພະລັງແຫ່ງຄວາມເຊື່ອ: ເລື່ອງຂອງໂຢຊວຍແລະອານານິມເຕືອນໃຈເຮົາເຖິງພະລັງແຫ່ງຄວາມເຊື່ອເມື່ອຕ້ອງປະເຊີນກັບອຸປະສັກ.</w:t>
      </w:r>
    </w:p>
    <w:p/>
    <w:p>
      <w:r xmlns:w="http://schemas.openxmlformats.org/wordprocessingml/2006/main">
        <w:t xml:space="preserve">2. ເອົາ​ຊະນະ​ຄວາມ​ຢ້ານ: ຄວາມ​ກ້າຫານ​ຂອງ​ໂຢຊວຍ​ໃນ​ການ​ປະເຊີນ​ໜ້າ​ກັບ​ອັນຕະລາຍ​ສອນ​ເຮົາ​ໃຫ້​ເອົາ​ຊະນະ​ຄວາມ​ຢ້ານ​ແລະ​ເຮັດ​ໃນ​ສິ່ງ​ທີ່​ຖືກຕ້ອງ.</w:t>
      </w:r>
    </w:p>
    <w:p/>
    <w:p>
      <w:r xmlns:w="http://schemas.openxmlformats.org/wordprocessingml/2006/main">
        <w:t xml:space="preserve">1. ພຣະບັນຍັດສອງ 31:6 — ຈົ່ງ​ເຂັ້ມແຂງ​ແລະ​ກ້າຫານ. ຢ່າ​ຢ້ານ​ຫຼື​ຢ້ານ​ເພາະ​ພວກ​ເຂົາ, ເພາະ​ພຣະຜູ້​ເປັນ​ເຈົ້າອົງ​ເປັນ​ພຣະ​ເຈົ້າຂອງ​ເຈົ້າ​ສະຖິດ​ຢູ່​ກັບ​ເຈົ້າ; ລາວ​ຈະ​ບໍ່​ປະ​ຖິ້ມ​ເຈົ້າ​ຫຼື​ປະ​ຖິ້ມ​ເຈົ້າ.</w:t>
      </w:r>
    </w:p>
    <w:p/>
    <w:p>
      <w:r xmlns:w="http://schemas.openxmlformats.org/wordprocessingml/2006/main">
        <w:t xml:space="preserve">2 ຟີລິບປອຍ 4:13 - ຂ້າພະເຈົ້າສາມາດເຮັດທຸກສິ່ງໂດຍຜ່ານພຣະອົງຜູ້ທີ່ໃຫ້ຄວາມເຂັ້ມແຂງຂ້າພະເຈົ້າ.</w:t>
      </w:r>
    </w:p>
    <w:p/>
    <w:p>
      <w:r xmlns:w="http://schemas.openxmlformats.org/wordprocessingml/2006/main">
        <w:t xml:space="preserve">ໂຢຊວຍ 11:22 ໃນ​ດິນແດນ​ຂອງ​ຊາວ​ອານາກ​ບໍ່ມີ​ຜູ້ໃດ​ເຫຼືອ​ຢູ່​ໃນ​ດິນແດນ​ອິດສະຣາເອນ: ແຕ່​ໃນ​ເມືອງ​ກາຊາ, ເມືອງກາດ ແລະ​ເມືອງ​ອາຊະໂດດ​ເທົ່ານັ້ນ.</w:t>
      </w:r>
    </w:p>
    <w:p/>
    <w:p>
      <w:r xmlns:w="http://schemas.openxmlformats.org/wordprocessingml/2006/main">
        <w:t xml:space="preserve">ດິນແດນ​ຂອງ​ຊາວ​ອິດສະລາແອນ​ໄດ້​ຖືກ​ທຳລາຍ​ຈາກ​ຊາວ​ອານາກ, ຍົກເວັ້ນ​ສາມ​ເມືອງ​ຄື​ເມືອງ​ກາຊາ, ເມືອງກາດ ແລະ​ເມືອງ​ອາຊະໂດດ.</w:t>
      </w:r>
    </w:p>
    <w:p/>
    <w:p>
      <w:r xmlns:w="http://schemas.openxmlformats.org/wordprocessingml/2006/main">
        <w:t xml:space="preserve">1. ຄວາມສັດຊື່ຂອງພຣະເຈົ້າໃນການເຮັດຕາມຄໍາສັນຍາຂອງພຣະອົງ</w:t>
      </w:r>
    </w:p>
    <w:p/>
    <w:p>
      <w:r xmlns:w="http://schemas.openxmlformats.org/wordprocessingml/2006/main">
        <w:t xml:space="preserve">2. ພະລັງແຫ່ງການປົກປ້ອງຂອງພຣະເຈົ້າ</w:t>
      </w:r>
    </w:p>
    <w:p/>
    <w:p>
      <w:r xmlns:w="http://schemas.openxmlformats.org/wordprocessingml/2006/main">
        <w:t xml:space="preserve">1 Deuteronomy 7:22 - ແລະ​ພຣະ​ຜູ້​ເປັນ​ເຈົ້າ​ພຣະ​ເຈົ້າ​ຂອງ​ທ່ານ​ຈະ​ຂັບ​ໄລ່​ປະ​ຊາ​ຊາດ​ເຫຼົ່າ​ນັ້ນ​ອອກ​ຕໍ່​ຫນ້າ​ທ່ານ​ໂດຍ​ເລັກ​ນ້ອຍ​: ທ່ານ​ຈະ​ບໍ່​ໄດ້​ກິນ​ມັນ​ໃນ​ເວ​ລາ​ດຽວ​, ຖ້າ​ຫາກ​ວ່າ​ສັດ​ໃນ​ທົ່ງ​ນາ​ຈະ​ເພີ່ມ​ຂຶ້ນ​ຕາມ​ທ່ານ​.</w:t>
      </w:r>
    </w:p>
    <w:p/>
    <w:p>
      <w:r xmlns:w="http://schemas.openxmlformats.org/wordprocessingml/2006/main">
        <w:t xml:space="preserve">2. Psalm 91:7 - A ພັນ ຈະ ຕົກ ຢູ່ ຂ້າງ ຂອງ ທ່ານ, ແລະ ສິບ ພັນ ຢູ່ ໃນ ມື ຂວາ ຂອງ ທ່ານ; ແຕ່ມັນຈະບໍ່ມາໃກ້ເຈົ້າ.</w:t>
      </w:r>
    </w:p>
    <w:p/>
    <w:p>
      <w:r xmlns:w="http://schemas.openxmlformats.org/wordprocessingml/2006/main">
        <w:t xml:space="preserve">ໂຢຊວຍ 11:23 ດັ່ງນັ້ນ ໂຢຊວຍ​ຈຶ່ງ​ຢຶດເອົາ​ດິນແດນ​ທັງໝົດ​ຕາມ​ທີ່​ພຣະເຈົ້າຢາເວ​ໄດ້​ກ່າວ​ກັບ​ໂມເຊ. ແລະ ໂຢຊວຍ​ໄດ້​ມອບ​ມັນ​ໄວ້​ເປັນ​ມໍຣະດົກ​ແກ່​ຊາວ​ອິດສະລາແອນ​ຕາມ​ການ​ແບ່ງ​ແຍກ​ຕາມ​ເຜົ່າ​ຂອງ​ພວກ​ເຂົາ. ແລະແຜ່ນດິນໄດ້ພັກຜ່ອນຈາກສົງຄາມ.</w:t>
      </w:r>
    </w:p>
    <w:p/>
    <w:p>
      <w:r xmlns:w="http://schemas.openxmlformats.org/wordprocessingml/2006/main">
        <w:t xml:space="preserve">ໂຢຊວຍ​ໄດ້​ເຮັດ​ຕາມ​ຄຳ​ສັ່ງ​ຂອງ​ພຣະ​ຜູ້​ເປັນ​ເຈົ້າ​ຕໍ່​ໂມເຊ ແລະ​ໄດ້​ແບ່ງ​ດິນແດນ​ການາອານ​ອອກ​ຈາກ​ບັນດາ​ເຜົ່າ​ຂອງ​ຊາດ​ອິດສະລາແອນ, ເຮັດ​ໃຫ້​ສົງຄາມ​ທີ່​ໄດ້​ຕໍ່ສູ້​ກັນ​ມາ.</w:t>
      </w:r>
    </w:p>
    <w:p/>
    <w:p>
      <w:r xmlns:w="http://schemas.openxmlformats.org/wordprocessingml/2006/main">
        <w:t xml:space="preserve">1. ຄວາມສັດຊື່ຂອງພຣະເຈົ້າເພື່ອບັນລຸຄໍາສັນຍາຂອງພຣະອົງ.</w:t>
      </w:r>
    </w:p>
    <w:p/>
    <w:p>
      <w:r xmlns:w="http://schemas.openxmlformats.org/wordprocessingml/2006/main">
        <w:t xml:space="preserve">2. ຄວາມສໍາຄັນຂອງການໄວ້ວາງໃຈແລະການເຊື່ອຟັງພຣະເຈົ້າ.</w:t>
      </w:r>
    </w:p>
    <w:p/>
    <w:p>
      <w:r xmlns:w="http://schemas.openxmlformats.org/wordprocessingml/2006/main">
        <w:t xml:space="preserve">1. ພະບັນຍັດ 7:17-24</w:t>
      </w:r>
    </w:p>
    <w:p/>
    <w:p>
      <w:r xmlns:w="http://schemas.openxmlformats.org/wordprocessingml/2006/main">
        <w:t xml:space="preserve">2. ໂຢຊວຍ 24:14-15</w:t>
      </w:r>
    </w:p>
    <w:p/>
    <w:p>
      <w:r xmlns:w="http://schemas.openxmlformats.org/wordprocessingml/2006/main">
        <w:t xml:space="preserve">ໂຢຊວຍ 12 ສາມາດ​ສະຫຼຸບ​ໄດ້​ໃນ​ສາມ​ວັກ​ດັ່ງ​ນີ້, ໂດຍ​ມີ​ຂໍ້​ທີ່​ຊີ້​ບອກ​ວ່າ:</w:t>
      </w:r>
    </w:p>
    <w:p/>
    <w:p>
      <w:r xmlns:w="http://schemas.openxmlformats.org/wordprocessingml/2006/main">
        <w:t xml:space="preserve">ຫຍໍ້​ໜ້າ 1: ໂຢຊວຍ 12:1-6 ໃຫ້​ບັນ​ຊີ​ລາຍ​ຊື່​ຂອງ​ກະສັດ​ທີ່​ພ່າຍ​ແພ້​ຢູ່​ສອງ​ຝັ່ງ​ແມ່ນ້ຳ​ຈໍ​ແດນ. ມັນ​ບັນ​ຈຸ​ບັນ​ດາ​ກະ​ສັດ​ທີ່​ໂມ​ເຊ​ແລະ​ອິດ​ສະ​ຣາ​ເອນ​ເອົາ​ຊະ​ນະ​ໃນ​ພາກ​ຕາ​ເວັນ​ອອກ​ຂອງ​ຈໍ​ແດນ, ລວມ​ທັງ Sihon ກະສັດ​ຂອງ​ຊາວ​ອາໂມ​ແລະ Og ກະສັດ​ຂອງ​ບາຊານ. ມັນ​ຍັງ​ບອກ​ບັນດາ​ກະສັດ​ທີ່​ຊະນະ​ໂຢຊວຍ​ແລະ​ຊາວ​ອິດສະລາແອນ​ທາງ​ທິດ​ຕາເວັນຕົກ​ຂອງ​ແມ່ນໍ້າ​ຈໍແດນ ເຊັ່ນ: ເຢລິໂກ, ອາອີ, ເຢຣູຊາເລັມ, ເຮັບໂຣນ ແລະ​ອື່ນໆ. passage ນີ້ເຮັດຫນ້າທີ່ເປັນບົດສະຫຼຸບຂອງຜົນສໍາເລັດທາງທະຫານຂອງພວກເຂົາໃນການຄອບຄອງ Canaan.</w:t>
      </w:r>
    </w:p>
    <w:p/>
    <w:p>
      <w:r xmlns:w="http://schemas.openxmlformats.org/wordprocessingml/2006/main">
        <w:t xml:space="preserve">ຫຍໍ້​ໜ້າ 2: ຕໍ່​ໄປ​ໃນ​ໂຢຊວຍ 12:7-24 ມັນ​ໃຫ້​ລາຍ​ລະ​ອຽດ​ຕື່ມ​ອີກ​ກ່ຽວ​ກັບ​ກະສັດ​ທີ່​ພ່າຍ​ແພ້​ຈາກ​ເຂດ​ຕ່າງໆ. ຂໍ້ພຣະຄຳພີກ່າວເຖິງສະຖານທີ່ສະເພາະ ແລະດິນແດນທີ່ຖືກຍຶດໂດຍໂຢຊວຍ ແລະກຳລັງຂອງລາວ. ມັນ​ລວມ​ເອົາ​ເມືອງ​ຈາກ​ເຂດ​ຕ່າງໆ​ເຊັ່ນ​ພາກ​ໃຕ້​ຂອງ​ການາອານ (ເດບີ, ໂຮມາ), ພາກ​ເໜືອ​ຂອງ​ການາອານ (ຮາຊໍ), ພາກ​ຕາ​ເວັນ​ອອກ​ຂອງ​ການາອານ (ກິເລອາດ), ພາກ​ກາງ​ການາອານ (ຕີຣາຊາ), ແລະ​ອື່ນໆ. ບັນຊີລາຍຊື່ທີ່ສົມບູນແບບນີ້ສະແດງໃຫ້ເຫັນເຖິງວິທີການທີ່ເຂົາເຈົ້າໄດ້ປາບສັດຕູຂອງເຂົາເຈົ້າໃນທົ່ວ Canaan ຢ່າງກວ້າງຂວາງ.</w:t>
      </w:r>
    </w:p>
    <w:p/>
    <w:p>
      <w:r xmlns:w="http://schemas.openxmlformats.org/wordprocessingml/2006/main">
        <w:t xml:space="preserve">ວັກ 3: ໂຢຊວຍ 12 ສະຫຼຸບດ້ວຍຄໍາສະຫຼຸບໃນໂຢຊວຍ 12: 24 ທີ່ຊີ້ໃຫ້ເຫັນເຖິງວິທີທີ່ໂມເຊໄດ້ຮັບໄຊຊະນະເຫນືອສອງກະສັດທາງທິດຕາເວັນອອກຂອງແມ່ນ້ໍາຈໍແດນໃນຂະນະທີ່ໂຢຊວຍໄດ້ຮັບໄຊຊະນະເຫນືອສາມສິບຫນຶ່ງກະສັດທາງທິດຕາເວັນຕົກຂອງແມ່ນ້ໍາຈໍແດນດັ່ງນັ້ນຈຶ່ງສໍາເລັດການຊະນະຂອງພວກເຂົາຕາມການຂອງພຣະເຈົ້າ. ພຣະບັນຍັດ. ບົດເນັ້ນຫນັກວ່າໄຊຊະນະເຫຼົ່ານີ້ບັນລຸໄດ້ໂດຍຜ່ານການສ້າງຄວາມເຂັ້ມແຂງຂອງພຣະເຈົ້າແລະປະຕິບັດຕາມຄໍາສັນຍາຂອງພຣະອົງທີ່ຈະໃຫ້ພວກເຂົາຄອບຄອງແຜ່ນດິນ.</w:t>
      </w:r>
    </w:p>
    <w:p/>
    <w:p>
      <w:r xmlns:w="http://schemas.openxmlformats.org/wordprocessingml/2006/main">
        <w:t xml:space="preserve">ສະຫຼຸບ:</w:t>
      </w:r>
    </w:p>
    <w:p>
      <w:r xmlns:w="http://schemas.openxmlformats.org/wordprocessingml/2006/main">
        <w:t xml:space="preserve">ໂຢຊວຍ 12 ສະເຫນີ:</w:t>
      </w:r>
    </w:p>
    <w:p>
      <w:r xmlns:w="http://schemas.openxmlformats.org/wordprocessingml/2006/main">
        <w:t xml:space="preserve">ບັນ​ຊີ​ລາຍ​ຊື່​ຂອງ​ກະ​ສັດ defeated ທັງ​ສອງ​ຝ່າຍ​ຂອງ​ຈໍ​ແດນ;</w:t>
      </w:r>
    </w:p>
    <w:p>
      <w:r xmlns:w="http://schemas.openxmlformats.org/wordprocessingml/2006/main">
        <w:t xml:space="preserve">ບັນຊີລາຍລະອຽດ conquests ຈາກພາກພື້ນຕ່າງໆ;</w:t>
      </w:r>
    </w:p>
    <w:p>
      <w:r xmlns:w="http://schemas.openxmlformats.org/wordprocessingml/2006/main">
        <w:t xml:space="preserve">ສະຫຼຸບສັງລວມໄຊຊະນະຜ່ານອຳນາດຂອງພຣະເຈົ້າ.</w:t>
      </w:r>
    </w:p>
    <w:p/>
    <w:p>
      <w:r xmlns:w="http://schemas.openxmlformats.org/wordprocessingml/2006/main">
        <w:t xml:space="preserve">ເນັ້ນຫນັກໃສ່ບັນຊີລາຍຊື່ຂອງກະສັດທີ່ພ່າຍແພ້ທັງສອງຝ່າຍຂອງຈໍແດນ;</w:t>
      </w:r>
    </w:p>
    <w:p>
      <w:r xmlns:w="http://schemas.openxmlformats.org/wordprocessingml/2006/main">
        <w:t xml:space="preserve">ບັນຊີລາຍລະອຽດ conquests ຈາກພາກພື້ນຕ່າງໆ;</w:t>
      </w:r>
    </w:p>
    <w:p>
      <w:r xmlns:w="http://schemas.openxmlformats.org/wordprocessingml/2006/main">
        <w:t xml:space="preserve">ສະຫຼຸບສັງລວມໄຊຊະນະຜ່ານອຳນາດຂອງພຣະເຈົ້າ.</w:t>
      </w:r>
    </w:p>
    <w:p/>
    <w:p>
      <w:r xmlns:w="http://schemas.openxmlformats.org/wordprocessingml/2006/main">
        <w:t xml:space="preserve">ບົດທີ່ເນັ້ນໃສ່ການສະຫນອງບັນຊີລາຍຊື່ຂອງກະສັດທີ່ພ່າຍແພ້ຢູ່ທັງສອງຝັ່ງຂອງແມ່ນໍ້າຈໍແດນ, ລາຍລະອຽດກ່ຽວກັບການພິຊິດຂອງເຂົາເຈົ້າຈາກພາກພື້ນຕ່າງໆ, ແລະເນັ້ນຫນັກວ່າໄຊຊະນະເຫຼົ່ານີ້ສໍາເລັດໂດຍການໃຫ້ອໍານາດຂອງພຣະເຈົ້າ. ໃນ Joshua 12, ບັນຊີລາຍຊື່ໄດ້ຖືກນໍາສະເຫນີເຊິ່ງປະກອບມີກະສັດທີ່ຖືກເອົາຊະນະໂດຍໂມເຊແລະຊາວອິດສະລາແອນທາງທິດຕາເວັນອອກຂອງແມ່ນ້ໍາຈໍແດນເຊັ່ນດຽວກັນກັບຜູ້ທີ່ຊະນະໂດຍ Joshua ແລະຊາວອິດສະລາແອນທາງທິດຕາເວັນຕົກຂອງຈໍແດນ. ມັນໃຊ້ເປັນບົດສະຫຼຸບຂອງຄວາມສໍາເລັດທາງທະຫານຂອງພວກເຂົາໃນການຄອບຄອງ Canaan.</w:t>
      </w:r>
    </w:p>
    <w:p/>
    <w:p>
      <w:r xmlns:w="http://schemas.openxmlformats.org/wordprocessingml/2006/main">
        <w:t xml:space="preserve">ສືບຕໍ່ໃນ Joshua 12, ລາຍລະອຽດເພີ່ມເຕີມແມ່ນສະຫນອງໃຫ້ກ່ຽວກັບສະຖານທີ່ສະເພາະແລະອານາເຂດທີ່ຖືກເອົາຊະນະໂດຍ Joshua ແລະກໍາລັງຂອງລາວ. ຂໍ້ຄວາມດັ່ງກ່າວກ່າວເຖິງເມືອງຈາກເຂດຕ່າງໆເຊັ່ນ: ພາກໃຕ້ຂອງ Canaan, ພາກເຫນືອຂອງ Canaan, ພາກຕາເວັນອອກ Canaan, ພາກກາງຂອງ Canaan, ແລະອື່ນໆ. ບັນຊີລາຍຊື່ທີ່ສົມບູນແບບນີ້ສະແດງໃຫ້ເຫັນເຖິງວິທີການທີ່ເຂົາເຈົ້າໄດ້ປາບສັດຕູຂອງເຂົາເຈົ້າໃນທົ່ວ Canaan ເປັນພະຍານເຖິງການເຊື່ອຟັງພຣະບັນຍັດຂອງພຣະເຈົ້າ.</w:t>
      </w:r>
    </w:p>
    <w:p/>
    <w:p>
      <w:r xmlns:w="http://schemas.openxmlformats.org/wordprocessingml/2006/main">
        <w:t xml:space="preserve">ໂຢຊວຍ 12 ສະຫຼຸບດ້ວຍບົດສະຫຼຸບທີ່ຊີ້ໃຫ້ເຫັນເຖິງວິທີທີ່ໂມເຊໄດ້ຮັບໄຊຊະນະເຫນືອສອງກະສັດທາງທິດຕາເວັນອອກຂອງແມ່ນ້ໍາຈໍແດນໃນຂະນະທີ່ໂຢຊວຍໄດ້ຮັບໄຊຊະນະເຫນືອສາມສິບຫນຶ່ງກະສັດທາງທິດຕາເວັນຕົກຂອງແມ່ນ້ໍາຈໍແດນດັ່ງນັ້ນຈຶ່ງສໍາເລັດການຊະນະຂອງພວກເຂົາຕາມພຣະບັນຍັດຂອງພຣະເຈົ້າ. ບົດເນັ້ນຫນັກວ່າໄຊຊະນະເຫຼົ່ານີ້ບັນລຸໄດ້ໂດຍຜ່ານການສ້າງຄວາມເຂັ້ມແຂງຂອງພຣະເຈົ້າແລະປະຕິບັດຕາມຄໍາສັນຍາຂອງພຣະອົງທີ່ຈະໃຫ້ພວກເຂົາຄອບຄອງແຜ່ນດິນເປັນພະຍານເຖິງຄວາມຊື່ສັດຂອງພຣະອົງຕະຫຼອດຂະບວນການຂອງພວກເຂົາໃນການເອົາຊະນະ Canaan.</w:t>
      </w:r>
    </w:p>
    <w:p/>
    <w:p>
      <w:r xmlns:w="http://schemas.openxmlformats.org/wordprocessingml/2006/main">
        <w:t xml:space="preserve">ໂຢຊວຍ 12:1 ບັດນີ້​ບັນດາ​ກະສັດ​ແຫ່ງ​ດິນແດນ​ນີ້​ເປັນ​ກະສັດ​ທີ່​ຊາວ​ອິດສະຣາເອນ​ໄດ້​ໂຈມຕີ ແລະ​ຢຶດຄອງ​ດິນແດນ​ຂອງ​ພວກເຂົາ​ຢູ່​ອີກ​ຟາກ​ໜຶ່ງ​ຂອງ​ແມ່ນໍ້າ​ຈໍແດນ ຈົນເຖິງ​ຕາເວັນ​ຂຶ້ນ​ຈາກ​ແມ່ນໍ້າ​ອາໂນນ​ຈົນເຖິງ​ພູເຂົາ​ເຮີໂມນ ແລະ​ທົ່ງພຽງ​ທັງໝົດ​ທີ່​ຢູ່​ໃນ​ແມ່ນໍ້າ​ນັ້ນ. ຕາເວັນອອກ:</w:t>
      </w:r>
    </w:p>
    <w:p/>
    <w:p>
      <w:r xmlns:w="http://schemas.openxmlformats.org/wordprocessingml/2006/main">
        <w:t xml:space="preserve">ຊາວ​ອິດສະລາແອນ​ໄດ້​ເອົາ​ຊະນະ​ແລະ​ຍຶດ​ເອົາ​ດິນແດນ​ການາອານ, ຈາກ​ແມ່ນໍ້າ​ອາໂນນ​ໄປ​ເຖິງ​ພູເຂົາ​ເຮີໂມນ ແລະ​ທົ່ງພຽງ​ອ້ອມຮອບ ໂດຍ​ການ​ເອົາ​ຊະນະ​ບັນດາ​ກະສັດ​ຂອງ​ດິນແດນ.</w:t>
      </w:r>
    </w:p>
    <w:p/>
    <w:p>
      <w:r xmlns:w="http://schemas.openxmlformats.org/wordprocessingml/2006/main">
        <w:t xml:space="preserve">1. ຈົ່ງວາງໃຈໃນພະເຈົ້າແລະຄໍາສັນຍາຂອງພຣະອົງ—ໂຢຊວຍ 1:9</w:t>
      </w:r>
    </w:p>
    <w:p/>
    <w:p>
      <w:r xmlns:w="http://schemas.openxmlformats.org/wordprocessingml/2006/main">
        <w:t xml:space="preserve">2. ຄວາມສຳຄັນຂອງການຮັກສາພັນທະສັນຍາ—ພະບັນຍັດ 7:12</w:t>
      </w:r>
    </w:p>
    <w:p/>
    <w:p>
      <w:r xmlns:w="http://schemas.openxmlformats.org/wordprocessingml/2006/main">
        <w:t xml:space="preserve">1. ໂຢຊວຍ 1:9 - "ເຮົາ​ບໍ່​ໄດ້​ສັ່ງ​ເຈົ້າ​ບໍ? ຈົ່ງ​ເຂັ້ມແຂງ​ແລະ​ກ້າຫານ; ຢ່າ​ຢ້ານ ແລະ​ຢ່າ​ຕົກໃຈ ເພາະ​ພຣະເຈົ້າຢາເວ ພຣະເຈົ້າ​ຂອງ​ເຈົ້າ​ສະຖິດ​ຢູ່​ກັບ​ເຈົ້າ​ທຸກ​ບ່ອນ​ທີ່​ເຈົ້າ​ຈະ​ໄປ."</w:t>
      </w:r>
    </w:p>
    <w:p/>
    <w:p>
      <w:r xmlns:w="http://schemas.openxmlformats.org/wordprocessingml/2006/main">
        <w:t xml:space="preserve">2 Deuteronomy 7:12 - “ເຫດ​ສັນ​ນັ້ນ​ມັນ​ຈະ​ບັງ​ເກີດ​ຂຶ້ນ, ຖ້າ​ຫາກ​ວ່າ​ທ່ານ​ເຊື່ອ​ຟັງ​ການ​ພິ​ພາກ​ສາ​ເຫຼົ່າ​ນີ້, ແລະ​ຮັກ​ສາ, ແລະ​ເຮັດ​ຕາມ, ວ່າ​ພຣະ​ຜູ້​ເປັນ​ເຈົ້າ​ພຣະ​ເຈົ້າ​ຂອງ​ທ່ານ​ຈະ​ຮັກ​ສາ​ພັນ​ທະ​ສັນ​ຍາ​ແລະ​ຄວາມ​ເມດ​ຕາ​ທີ່​ພຣະ​ອົງ​ສາ​ບານ​ກັບ​ບັນ​ພະ​ບຸ​ລຸດ​ຂອງ​ທ່ານ. "</w:t>
      </w:r>
    </w:p>
    <w:p/>
    <w:p>
      <w:r xmlns:w="http://schemas.openxmlformats.org/wordprocessingml/2006/main">
        <w:t xml:space="preserve">ໂຢຊວຍ 12:2 ຊີໂຮນ ກະສັດ​ຂອງ​ຊາວ​ອາໂມ​ທີ່​ອາໄສ​ຢູ່​ໃນ​ເມືອງ​ເຮຊະໂບນ ແລະ​ປົກຄອງ​ຈາກ​ເມືອງ​ອາໂຣເອ ຊຶ່ງ​ຢູ່​ເທິງ​ຝັ່ງ​ແມ່ນໍ້າ​ອາໂນນ ແລະ​ຈາກ​ກາງ​ແມ່ນໍ້າ ແລະ​ຈາກ​ເຄິ່ງ​ກີເລອາດ ຈົນ​ເຖິງ​ແມ່ນໍ້າ​ຢາໂບກ. ເປັນຊາຍແດນຂອງລູກຫລານຂອງອຳໂມນ;</w:t>
      </w:r>
    </w:p>
    <w:p/>
    <w:p>
      <w:r xmlns:w="http://schemas.openxmlformats.org/wordprocessingml/2006/main">
        <w:t xml:space="preserve">ຂໍ້ພຣະຄຳພີອະທິບາຍເຖິງເຂດແດນທາງພູມສາດຂອງຊາວອາໂມ, ປົກຄອງໂດຍຊີໂຮນ, ຈາກເມືອງອາໂຣເອເຖິງແມ່ນ້ຳຢາບໂບກ.</w:t>
      </w:r>
    </w:p>
    <w:p/>
    <w:p>
      <w:r xmlns:w="http://schemas.openxmlformats.org/wordprocessingml/2006/main">
        <w:t xml:space="preserve">1. ພະເຈົ້າໃຊ້ຂອບເຂດເພື່ອປົກປ້ອງເຮົາແນວໃດ</w:t>
      </w:r>
    </w:p>
    <w:p/>
    <w:p>
      <w:r xmlns:w="http://schemas.openxmlformats.org/wordprocessingml/2006/main">
        <w:t xml:space="preserve">2. ຄວາມສຳຄັນຂອງການເຊື່ອຟັງກົດໝາຍຂອງພະເຈົ້າ</w:t>
      </w:r>
    </w:p>
    <w:p/>
    <w:p>
      <w:r xmlns:w="http://schemas.openxmlformats.org/wordprocessingml/2006/main">
        <w:t xml:space="preserve">1 ພຣະບັນຍັດສອງ 11:24 - ທຸກ​ບ່ອນ​ທີ່​ຕີນ​ຂອງ​ເຈົ້າ​ຈະ​ຢຽບ​ລົງ​ນັ້ນ​ຈະ​ເປັນ​ຂອງ​ເຈົ້າ: ຈາກ​ຖິ່ນ​ແຫ້ງແລ້ງ​ກັນດານ​ແລະ​ເລບານອນ, ຈາກ​ແມ່​ນໍ້າ, ແມ່ນໍ້າ​ເອີຟຣັດ, ເຖິງ​ແມ່ນ​ທະເລ​ສຸດ​ທ້າຍ​ຂອງ​ເຈົ້າ​ຈະ​ເປັນ​ຂອງ​ເຈົ້າ.</w:t>
      </w:r>
    </w:p>
    <w:p/>
    <w:p>
      <w:r xmlns:w="http://schemas.openxmlformats.org/wordprocessingml/2006/main">
        <w:t xml:space="preserve">2 ປະຖົມມະການ 15:18 ໃນ​ວັນ​ດຽວ​ກັນ ພຣະເຈົ້າຢາເວ​ໄດ້​ເຮັດ​ພັນທະສັນຍາ​ກັບ​ອັບຣາມ, ໂດຍ​ກ່າວ​ວ່າ, “ເຮົາ​ໄດ້​ມອບ​ດິນແດນ​ນີ້​ໃຫ້​ແກ່​ເຊື້ອສາຍ​ຂອງ​ເຈົ້າ, ຈາກ​ແມ່ນໍ້າ​ຂອງ​ປະເທດ​ເອຢິບ​ຈົນເຖິງ​ແມ່ນໍ້າ​ອັນ​ຍິ່ງໃຫຍ່ ຄື​ແມ່ນໍ້າ​ເອີຟຣັດ.</w:t>
      </w:r>
    </w:p>
    <w:p/>
    <w:p>
      <w:r xmlns:w="http://schemas.openxmlformats.org/wordprocessingml/2006/main">
        <w:t xml:space="preserve">ໂຢຊວຍ 12:3 ແລະ​ຈາກ​ທົ່ງພຽງ​ໄປ​ເຖິງ​ທະເລ​ຊິນເນໂຣດ​ທາງ​ທິດ​ຕາເວັນອອກ, ແລະ​ເຖິງ​ທະເລ​ຂອງ​ທົ່ງພຽງ, ເຖິງ​ແມ່ນ​ທະເລ​ເກືອ​ທາງ​ທິດຕາເວັນອອກ, ທາງ​ໄປ​ຫາ​ເບັດເຢຊີໂມດ; ແລະຈາກພາກໃຕ້, ພາຍໃຕ້ Ashdothpisgah:</w:t>
      </w:r>
    </w:p>
    <w:p/>
    <w:p>
      <w:r xmlns:w="http://schemas.openxmlformats.org/wordprocessingml/2006/main">
        <w:t xml:space="preserve">ທາງຜ່ານ ຊາຍແດນຂອງດິນແດນແຫ່ງຄໍາສັນຍາ ແລ່ນຈາກແມ່ນໍ້າຈໍແດນໄປຈົນເຖິງທະເລຊິນເນໂຣດ ທິດຕາເວັນອອກ, ທະເລທົ່ງພຽງ, ຊຶ່ງເອີ້ນກັນວ່າທະເລເຄັມ, ທິດຕາເວັນອອກຕິດກັບເມືອງເບັດເຢຊີໂມດ ແລະທາງໃຕ້ຢູ່ໃຕ້ອາຊະໂດດປິສະກາ.</w:t>
      </w:r>
    </w:p>
    <w:p/>
    <w:p>
      <w:r xmlns:w="http://schemas.openxmlformats.org/wordprocessingml/2006/main">
        <w:t xml:space="preserve">1. ຊາຍແດນຂອງແຜ່ນດິນຄໍາສັນຍາຂອງພຣະເຈົ້າ</w:t>
      </w:r>
    </w:p>
    <w:p/>
    <w:p>
      <w:r xmlns:w="http://schemas.openxmlformats.org/wordprocessingml/2006/main">
        <w:t xml:space="preserve">2. ພະລັງຂອງຄໍາສັນຍາຂອງພຣະເຈົ້າ</w:t>
      </w:r>
    </w:p>
    <w:p/>
    <w:p>
      <w:r xmlns:w="http://schemas.openxmlformats.org/wordprocessingml/2006/main">
        <w:t xml:space="preserve">1. ໂຢຊວຍ 1:3-5, "ທຸກໆບ່ອນທີ່ຕີນຂອງເຈົ້າຈະຢຽບຢໍ່າຢຽດຕາມ, ທີ່ເຮົາໄດ້ມອບໃຫ້ເຈົ້າ, ດັ່ງທີ່ເຮົາກ່າວກັບໂມເຊ."</w:t>
      </w:r>
    </w:p>
    <w:p/>
    <w:p>
      <w:r xmlns:w="http://schemas.openxmlformats.org/wordprocessingml/2006/main">
        <w:t xml:space="preserve">ຈົດເຊັນບັນຊີ 34:1-12, “ພຣະເຈົ້າຢາເວ​ໄດ້​ກ່າວ​ກັບ​ໂມເຊ​ວ່າ, ຈົ່ງ​ສັ່ງ​ຊາວ​ອິດສະລາແອນ​ວ່າ, ເມື່ອ​ພວກເຈົ້າ​ເຂົ້າ​ມາ​ໃນ​ດິນແດນ​ການາອານ, ນີ້​ຄື​ດິນແດນ​ທີ່​ຈະ​ຕົກ​ຢູ່​ກັບ​ພວກເຈົ້າ. ມໍລະດົກ, ແມ່ນແຕ່ແຜ່ນດິນການາອານກັບຊາຍຝັ່ງຂອງນັ້ນ.”</w:t>
      </w:r>
    </w:p>
    <w:p/>
    <w:p>
      <w:r xmlns:w="http://schemas.openxmlformats.org/wordprocessingml/2006/main">
        <w:t xml:space="preserve">ໂຢຊວຍ 12:4 ແລະ​ດິນແດນ​ຂອງ​ໂອກ ກະສັດ​ແຫ່ງ​ບາຊານ ຊຶ່ງ​ເປັນ​ຂອງ​ພວກ​ຍັກ​ທີ່​ເຫຼືອ​ຢູ່​ທີ່​ອາຊະທາໂຣດ ແລະ​ທີ່​ເມືອງ​ເອເດເຣ.</w:t>
      </w:r>
    </w:p>
    <w:p/>
    <w:p>
      <w:r xmlns:w="http://schemas.openxmlformats.org/wordprocessingml/2006/main">
        <w:t xml:space="preserve">ພະເຈົ້າ​ໃຫ້​ຊາດ​ອິດສະລາແອນ​ເປັນ​ຂອງ​ຂວັນ.</w:t>
      </w:r>
    </w:p>
    <w:p/>
    <w:p>
      <w:r xmlns:w="http://schemas.openxmlformats.org/wordprocessingml/2006/main">
        <w:t xml:space="preserve">1: ຂອງຂວັນຂອງພຣະເຈົ້າຂອງແຜ່ນດິນຄໍາສັນຍາ - ປິຕິຍິນດີໃນຄວາມເມດຕາຂອງພຣະຜູ້ເປັນເຈົ້າແລະການເບິ່ງແຍງພວກເຮົາ.</w:t>
      </w:r>
    </w:p>
    <w:p/>
    <w:p>
      <w:r xmlns:w="http://schemas.openxmlformats.org/wordprocessingml/2006/main">
        <w:t xml:space="preserve">2: ການຕອບສະຫນອງຂອງພວກເຮົາຕໍ່ກັບຂອງຂວັນຂອງພຣະເຈົ້າ - ຈົ່ງຂອບໃຈສໍາລັບທຸກຄົນທີ່ພຣະຜູ້ເປັນເຈົ້າໄດ້ມອບໃຫ້ພວກເຮົາ, ແລະຊື່ສັດຕໍ່ພຣະອົງໃນການກັບຄືນ.</w:t>
      </w:r>
    </w:p>
    <w:p/>
    <w:p>
      <w:r xmlns:w="http://schemas.openxmlformats.org/wordprocessingml/2006/main">
        <w:t xml:space="preserve">1: Ephesians 2: 8, "ເພາະວ່າໂດຍພຣະຄຸນທ່ານໄດ້ຖືກບັນທືກໂດຍຄວາມເຊື່ອ; ແລະບໍ່ແມ່ນຂອງຕົນເອງ, ມັນເປັນຂອງປະທານຂອງພຣະເຈົ້າ."</w:t>
      </w:r>
    </w:p>
    <w:p/>
    <w:p>
      <w:r xmlns:w="http://schemas.openxmlformats.org/wordprocessingml/2006/main">
        <w:t xml:space="preserve">2 ພຣະບັນຍັດສອງ 11:12, “ດິນແດນ​ທີ່​ພຣະເຈົ້າຢາເວ ພຣະເຈົ້າ​ຂອງ​ເຈົ້າ​ເປັນ​ຫ່ວງ​ເປັນ​ໄຍ, ຕາ​ຂອງ​ອົງພຣະ​ຜູ້​ເປັນເຈົ້າ ພຣະເຈົ້າ​ຂອງ​ເຈົ້າ​ຢູ່​ສະເໝີ​ຕັ້ງແຕ່​ຕົ້ນ​ປີ​ຈົນເຖິງ​ທ້າຍ​ປີ.”</w:t>
      </w:r>
    </w:p>
    <w:p/>
    <w:p>
      <w:r xmlns:w="http://schemas.openxmlformats.org/wordprocessingml/2006/main">
        <w:t xml:space="preserve">ໂຢຊວຍ 12:5 ແລະ​ໄດ້​ປົກຄອງ​ຢູ່​ເທິງ​ພູເຂົາ​ເຮີໂມນ, ເມືອງ​ສາລາກາ, ແລະ​ໃນ​ເມືອງ​ບາຊານ​ທັງໝົດ, ຈົນເຖິງ​ຊາຍແດນ​ຂອງ​ຊາວ​ເກຊູຣີ ແລະ​ຊາວ​ມາອາກາດ, ແລະ​ເຄິ່ງໜຶ່ງ​ຂອງ​ກີເລອາດ, ເປັນ​ຊາຍແດນ​ຂອງ​ຊີໂຮນ ກະສັດ​ຂອງ​ເມືອງ​ເຮຊະໂບນ.</w:t>
      </w:r>
    </w:p>
    <w:p/>
    <w:p>
      <w:r xmlns:w="http://schemas.openxmlformats.org/wordprocessingml/2006/main">
        <w:t xml:space="preserve">ຂໍ້​ນີ້​ພັນລະນາ​ເຖິງ​ການ​ປົກຄອງ​ຂອງ​ຊີໂຮນ​ຂອງ​ເມືອງ​ເຮັບ​ໂບນ, ເຊິ່ງ​ໄດ້​ຂະຫຍາຍ​ຈາກ​ພູ​ເຮີໂມນ, ຊາຄາ, ບາຊານ, ໄປ​ເຖິງ​ຊາຍ​ແດນ​ຂອງ​ຊາວ​ເກຊູຣີ ແລະ​ຊາວ​ມາອາຮາ, ແລະ​ເຄິ່ງໜຶ່ງ​ຂອງ​ກີເລອາດ.</w:t>
      </w:r>
    </w:p>
    <w:p/>
    <w:p>
      <w:r xmlns:w="http://schemas.openxmlformats.org/wordprocessingml/2006/main">
        <w:t xml:space="preserve">1. ການ​ອວຍ​ພອນ​ຂອງ​ພຣະ​ເຈົ້າ​ແມ່ນ​ຢູ່​ກັບ​ຜູ້​ທີ່​ເຊື່ອ​ຟັງ​ພຣະ​ບັນ​ຍັດ​ຂອງ​ພຣະ​ອົງ, ໂຢຊວຍ 12:24.</w:t>
      </w:r>
    </w:p>
    <w:p/>
    <w:p>
      <w:r xmlns:w="http://schemas.openxmlformats.org/wordprocessingml/2006/main">
        <w:t xml:space="preserve">2. ການ​ເຊື່ອ​ຟັງ​ຂອງ​ເຮົາ​ນຳ​ມາ​ໃຫ້​ພອນ—ພະບັນຍັດ 28:1-14</w:t>
      </w:r>
    </w:p>
    <w:p/>
    <w:p>
      <w:r xmlns:w="http://schemas.openxmlformats.org/wordprocessingml/2006/main">
        <w:t xml:space="preserve">1. ພຣະບັນຍັດສອງ 7:12-14 - ຄໍາສັນຍາຂອງພຣະເຈົ້າທີ່ຈະເຊື່ອຟັງຜູ້ທີ່ເຊື່ອຟັງພຣະອົງ</w:t>
      </w:r>
    </w:p>
    <w:p/>
    <w:p>
      <w:r xmlns:w="http://schemas.openxmlformats.org/wordprocessingml/2006/main">
        <w:t xml:space="preserve">24:13 ໂຢຊວຍ 24:13 - ການເລືອກຮັບໃຊ້ພຣະເຈົ້າແລະຄໍາສັ່ງຂອງພຣະອົງນໍາເອົາພອນ.</w:t>
      </w:r>
    </w:p>
    <w:p/>
    <w:p>
      <w:r xmlns:w="http://schemas.openxmlformats.org/wordprocessingml/2006/main">
        <w:t xml:space="preserve">ໂຢຊວຍ 12:6 ພວກເຂົາ​ໄດ້​ເຮັດ​ໃຫ້​ໂມເຊ​ຜູ້ຮັບໃຊ້​ຂອງ​ພຣະເຈົ້າຢາເວ ແລະ​ຊາວ​ອິດສະຣາເອນ​ໂຈມຕີ; ແລະ​ໂມເຊ​ຜູ້​ຮັບໃຊ້​ຂອງ​ພຣະເຈົ້າຢາເວ​ໄດ້​ມອບ​ດິນແດນ​ນັ້ນ​ໃຫ້​ແກ່​ຊາວ​ຣູເບັນ, ຊາວ​ກາດ, ແລະ​ເຜົ່າ​ມານາເຊ​ເຄິ່ງ​ໜຶ່ງ.</w:t>
      </w:r>
    </w:p>
    <w:p/>
    <w:p>
      <w:r xmlns:w="http://schemas.openxmlformats.org/wordprocessingml/2006/main">
        <w:t xml:space="preserve">ໂມເຊ​ໄດ້​ໃຫ້​ຊາວ​ຣູເບັນ, ກາດ​ດາ, ແລະ​ເຜົ່າ​ມານາເຊ​ເຄິ່ງ​ໜຶ່ງ​ເປັນ​ຄອບ​ຄອງ.</w:t>
      </w:r>
    </w:p>
    <w:p/>
    <w:p>
      <w:r xmlns:w="http://schemas.openxmlformats.org/wordprocessingml/2006/main">
        <w:t xml:space="preserve">1. ພອນຂອງພຣະຜູ້ເປັນເຈົ້າຜ່ານໂມເຊຜູ້ຮັບໃຊ້ຂອງພຣະອົງ</w:t>
      </w:r>
    </w:p>
    <w:p/>
    <w:p>
      <w:r xmlns:w="http://schemas.openxmlformats.org/wordprocessingml/2006/main">
        <w:t xml:space="preserve">2. ຄວາມສັດຊື່ຂອງພຣະເຈົ້າເພື່ອສະຫນອງໃຫ້ແກ່ປະຊາຊົນຂອງພຣະອົງ</w:t>
      </w:r>
    </w:p>
    <w:p/>
    <w:p>
      <w:r xmlns:w="http://schemas.openxmlformats.org/wordprocessingml/2006/main">
        <w:t xml:space="preserve">1. ພຣະບັນຍັດສອງ 3:12-20 - ການ​ແບ່ງ​ດິນແດນ​ຂອງ​ໂມເຊ​ໃນ​ດິນແດນ​ຂ້າມ​ຈໍແດນ​ໃຫ້​ແກ່​ເຜົ່າ​ຣູເບັນ, ກາດ, ແລະ​ມານາເຊ​ເຄິ່ງ​ໜຶ່ງ.</w:t>
      </w:r>
    </w:p>
    <w:p/>
    <w:p>
      <w:r xmlns:w="http://schemas.openxmlformats.org/wordprocessingml/2006/main">
        <w:t xml:space="preserve">2 ໂຢຊວຍ 1:12-15 - ໂຢຊວຍ​ໄດ້​ອວຍພອນ​ແລະ​ສັ່ງ​ໃຫ້​ເຜົ່າ​ຣູເບັນ, ກາດ, ແລະ​ມານາເຊ​ເຄິ່ງ​ໜຶ່ງ​ຢູ່​ຝັ່ງ​ແມ່ນໍ້າ​ຢູລະເດນ.</w:t>
      </w:r>
    </w:p>
    <w:p/>
    <w:p>
      <w:r xmlns:w="http://schemas.openxmlformats.org/wordprocessingml/2006/main">
        <w:t xml:space="preserve">ໂຢຊວຍ 12:7 ແລະ​ຄົນ​ເຫຼົ່ານີ້​ເປັນ​ກະສັດ​ຂອງ​ປະເທດ​ທີ່​ໂຢຊວຍ ແລະ​ຊາວ​ອິດສະຣາເອນ​ໄດ້​ໂຈມຕີ​ຢູ່​ຟາກ​ນີ້​ຂອງ​ແມ່ນໍ້າ​ຈໍແດນ ທາງ​ທິດຕາເວັນຕົກ ຈາກ​ບາອານກາດ​ໃນ​ຮ່ອມພູ​ເລບານອນ ຈົນເຖິງ​ພູເຂົາ​ຮາລັກ ທີ່​ຂຶ້ນ​ໄປ​ຫາ​ເຊອີ. ທີ່ ໂຢຊວຍ ໄດ້ ມອບ ໃຫ້ ເຜົ່າ ຕ່າງໆ ຂອງ ອິດສະລາແອນ ເພື່ອ ຄອບຄອງ ຕາມ ການ ແບ່ງ ແຍກ ຂອງ ພວກ ເຂົາ;</w:t>
      </w:r>
    </w:p>
    <w:p/>
    <w:p>
      <w:r xmlns:w="http://schemas.openxmlformats.org/wordprocessingml/2006/main">
        <w:t xml:space="preserve">ໂຢຊວຍ​ແລະ​ຊາວ​ອິດສະລາແອນ​ໄດ້​ເອົາ​ຊະນະ​ບັນດາ​ກະສັດ​ໃນ​ດິນແດນ​ທາງ​ຕາເວັນຕົກ​ຂອງ​ແມ່ນໍ້າ​ຢູລະເດນ, ຈາກ​ບາອານກາດ​ໃນ​ຮ່ອມພູ​ເລບານອນ​ເຖິງ​ພູເຂົາ​ຮາລັກ ແລະ​ມອບ​ດິນແດນ​ທີ່​ໄດ້​ຮັບ​ໄຊຊະນະ​ນັ້ນ​ໃຫ້​ແກ່​ສິບສອງ​ເຜົ່າ​ຂອງ​ຊາດ​ອິດສະຣາເອນ.</w:t>
      </w:r>
    </w:p>
    <w:p/>
    <w:p>
      <w:r xmlns:w="http://schemas.openxmlformats.org/wordprocessingml/2006/main">
        <w:t xml:space="preserve">1. ຄວາມຊື່ສັດຂອງພຣະເຈົ້າໃນການປະຕິບັດຕາມຄໍາສັນຍາຂອງພຣະອົງຕໍ່ຊາວອິດສະລາແອນ</w:t>
      </w:r>
    </w:p>
    <w:p/>
    <w:p>
      <w:r xmlns:w="http://schemas.openxmlformats.org/wordprocessingml/2006/main">
        <w:t xml:space="preserve">2. ຄວາມສຳຄັນຂອງການວາງໃຈໃນແນວທາງແລະການຊີ້ນຳຂອງພະເຈົ້າ</w:t>
      </w:r>
    </w:p>
    <w:p/>
    <w:p>
      <w:r xmlns:w="http://schemas.openxmlformats.org/wordprocessingml/2006/main">
        <w:t xml:space="preserve">1. ໂຢຊວຍ 1:9 - ຈົ່ງເຂັ້ມແຂງແລະກ້າຫານ; ຢ່າ​ຢ້ານ, ຢ່າ​ຕົກໃຈ​ເລີຍ ເພາະ​ພຣະເຈົ້າຢາເວ ພຣະເຈົ້າ​ຂອງ​ເຈົ້າ​ສະຖິດ​ຢູ່​ກັບ​ເຈົ້າ​ທຸກ​ບ່ອນ​ທີ່​ເຈົ້າ​ຈະ​ໄປ.</w:t>
      </w:r>
    </w:p>
    <w:p/>
    <w:p>
      <w:r xmlns:w="http://schemas.openxmlformats.org/wordprocessingml/2006/main">
        <w:t xml:space="preserve">2. Psalm 37:5 - ຄໍາຫມັ້ນສັນຍາວິທີການຂອງເຈົ້າກັບພຣະຜູ້ເປັນເຈົ້າ; ໄວ້ວາງໃຈໃນພຣະອົງ; ແລະລາວຈະເຮັດໃຫ້ມັນຜ່ານໄປ.</w:t>
      </w:r>
    </w:p>
    <w:p/>
    <w:p>
      <w:r xmlns:w="http://schemas.openxmlformats.org/wordprocessingml/2006/main">
        <w:t xml:space="preserve">ໂຢຊວຍ 12:8 ໃນ​ພູເຂົາ, ໃນ​ຮ່ອມພູ, ແລະ​ໃນ​ທົ່ງພຽງ, ແລະ​ໃນ​ນໍ້າພຸ, ແລະ​ໃນ​ຖິ່ນ​ແຫ້ງແລ້ງ​ກັນດານ, ແລະ​ໃນ​ປະເທດ​ທາງ​ໃຕ້. ຊາວຮິດຕີ, ຊາວອາໂມ, ແລະຊາວການາອານ, ຊາວເປຣິຊີ, ຊາວຮີວີ, ແລະຊາວເຢບຸດ:</w:t>
      </w:r>
    </w:p>
    <w:p/>
    <w:p>
      <w:r xmlns:w="http://schemas.openxmlformats.org/wordprocessingml/2006/main">
        <w:t xml:space="preserve">ຂໍ້ນີ້ຈາກໂຢຊວຍ 12:8 ອະທິບາຍເຖິງສະຖານທີ່ຕ່າງໆ ແລະປະຊາຊົນຂອງແຜ່ນດິນຄໍາສັນຍາທີ່ຊາວອິດສະລາແອນຈະເອົາຊະນະ.</w:t>
      </w:r>
    </w:p>
    <w:p/>
    <w:p>
      <w:r xmlns:w="http://schemas.openxmlformats.org/wordprocessingml/2006/main">
        <w:t xml:space="preserve">1. ພຣະເຈົ້າຊົງເອີ້ນເຮົາໃຫ້ເອົາຊະນະດິນແດນທີ່ພຣະອົງຊົງສັນຍາກັບເຮົາ.</w:t>
      </w:r>
    </w:p>
    <w:p/>
    <w:p>
      <w:r xmlns:w="http://schemas.openxmlformats.org/wordprocessingml/2006/main">
        <w:t xml:space="preserve">2. ເຮົາ​ຕ້ອງ​ໄວ້​ວາງ​ໃຈ​ໃນ​ພຣະ​ເຈົ້າ ເພື່ອ​ຊ່ວຍ​ເຮົາ​ໃຫ້​ສຳ​ເລັດ​ຕາມ​ຄຳ​ສັນ​ຍາ​ທີ່​ພຣະ​ອົງ​ໄດ້​ເຮັດ​ໄວ້​ກັບ​ເຮົາ.</w:t>
      </w:r>
    </w:p>
    <w:p/>
    <w:p>
      <w:r xmlns:w="http://schemas.openxmlformats.org/wordprocessingml/2006/main">
        <w:t xml:space="preserve">1 ພຣະບັນຍັດສອງ 7:1-2 “ເມື່ອ​ພຣະເຈົ້າຢາເວ ພຣະເຈົ້າ​ຂອງ​ພວກເຈົ້າ​ນຳ​ພວກເຈົ້າ​ເຂົ້າ​ໄປ​ໃນ​ດິນແດນ​ທີ່​ພວກເຈົ້າ​ກຳລັງ​ຈະ​ຢຶດຄອງ​ດິນແດນ​ນັ້ນ ແລະ​ຂັບໄລ່​ຊົນຊາດ​ຕ່າງໆ​ໃຫ້​ໝົດ​ໄປ​ຕໍ່ໜ້າ​ພວກເຈົ້າ ຄື​ຊາວ​ຮິດຕີ, ຊາວ​ກີກກາ, ຊາວ​ອາໂມ, ຊາວ​ການາອານ. ຊາວ​ເປຣີຊີ, ຊາວ​ຮີວີ, ແລະ​ຊາວ​ເຢບຸດ, ເຈັດ​ຊາດ​ມີ​ຈຳນວນ​ຫລາຍ ແລະ​ມີ​ກຳລັງ​ຫລາຍ​ກວ່າ​ພວກ​ເຈົ້າ.</w:t>
      </w:r>
    </w:p>
    <w:p/>
    <w:p>
      <w:r xmlns:w="http://schemas.openxmlformats.org/wordprocessingml/2006/main">
        <w:t xml:space="preserve">2. ຄຳເພງ 37:3-5 “ຈົ່ງ​ວາງໃຈ​ໃນ​ອົງພຣະ​ຜູ້​ເປັນເຈົ້າ ແລະ​ເຮັດ​ຄວາມ​ດີ ເຈົ້າ​ຈະ​ຢູ່​ໃນ​ແຜ່ນດິນ​ຢ່າງ​ນັ້ນ ແລະ​ຕາມ​ຈິງ​ແລ້ວ ເຈົ້າ​ຈະ​ໄດ້​ຮັບ​ຄວາມ​ຊົມຊື່ນ​ຍິນດີ​ໃນ​ອົງພຣະ​ຜູ້​ເປັນເຈົ້າ​ເໝືອນກັນ ແລະ​ພຣະອົງ​ຈະ​ໃຫ້​ເຈົ້າ​ໄດ້​ຕາມ​ຄວາມ​ປາຖະໜາ​ໃນ​ໃຈ​ຂອງ​ເຈົ້າ. ຈົ່ງ​ມອບ​ທາງ​ຂອງ​ເຈົ້າ​ຕໍ່​ພຣະ​ຜູ້​ເປັນ​ເຈົ້າ, ຈົ່ງ​ວາງ​ໃຈ​ໃນ​ພຣະ​ອົງ​ຄື​ກັນ, ແລະ​ພຣະ​ອົງ​ຈະ​ເຮັດ​ໃຫ້​ມັນ​ຜ່ານ​ພົ້ນ​ໄປ.”</w:t>
      </w:r>
    </w:p>
    <w:p/>
    <w:p>
      <w:r xmlns:w="http://schemas.openxmlformats.org/wordprocessingml/2006/main">
        <w:t xml:space="preserve">ໂຢຊວຍ 12:9 ກະສັດ​ແຫ່ງ​ເມືອງ​ເຢຣິໂກ, ຜູ້​ໜຶ່ງ; ກະສັດ​ຂອງ​ອາອີ, ຊຶ່ງ​ຢູ່​ຂ້າງ​ເມືອງ​ເບັດເອນ, ຄົນ​ໜຶ່ງ;</w:t>
      </w:r>
    </w:p>
    <w:p/>
    <w:p>
      <w:r xmlns:w="http://schemas.openxmlformats.org/wordprocessingml/2006/main">
        <w:t xml:space="preserve">ຄຳພີ​ໄບເບິນ​ເວົ້າ​ເຖິງ​ກະສັດ​ສອງ​ອົງ​ທີ່​ໂຢຊວຍ​ໄດ້​ຊະນະ.</w:t>
      </w:r>
    </w:p>
    <w:p/>
    <w:p>
      <w:r xmlns:w="http://schemas.openxmlformats.org/wordprocessingml/2006/main">
        <w:t xml:space="preserve">1. ຄວາມສັດຊື່ຂອງພຣະເຈົ້າໃນການປະຕິບັດຕາມຄໍາສັນຍາຂອງພຣະອົງຕໍ່ປະຊາຊົນຂອງພຣະອົງ.</w:t>
      </w:r>
    </w:p>
    <w:p/>
    <w:p>
      <w:r xmlns:w="http://schemas.openxmlformats.org/wordprocessingml/2006/main">
        <w:t xml:space="preserve">2. ພະລັງຂອງການເຊື່ອຟັງພຣະເຈົ້າ.</w:t>
      </w:r>
    </w:p>
    <w:p/>
    <w:p>
      <w:r xmlns:w="http://schemas.openxmlformats.org/wordprocessingml/2006/main">
        <w:t xml:space="preserve">1 ພຣະບັນຍັດສອງ 7:1-2 ເມື່ອ​ພຣະເຈົ້າຢາເວ ພຣະເຈົ້າ​ຂອງ​ພວກເຈົ້າ​ນຳ​ພວກເຈົ້າ​ເຂົ້າ​ໄປ​ໃນ​ດິນແດນ​ທີ່​ພວກເຈົ້າ​ຈະ​ຄອບຄອງ​ນັ້ນ ແລະ​ໄດ້​ຂັບໄລ່​ຫລາຍ​ຊົນຊາດ​ອອກ​ໄປ​ຕໍ່ໜ້າ​ພວກເຈົ້າ ຄື​ຊາວ​ຮິດຕີ, ຊາວ​ກີຣິກາ, ຊາວ​ອາໂມ, ຊາວ​ການາອານ, ຊາວ​ເປຣີຊີ ແລະ​ຊາວ​ຮີວີ. ແລະ​ຊາວ​ເຢບຸດ, ເຈັດ​ຊາດ​ໃຫຍ່​ກວ່າ​ພວກ​ເຈົ້າ.</w:t>
      </w:r>
    </w:p>
    <w:p/>
    <w:p>
      <w:r xmlns:w="http://schemas.openxmlformats.org/wordprocessingml/2006/main">
        <w:t xml:space="preserve">2 ໂຢຊວຍ 1:1-9 ຫລັງຈາກ​ໂມເຊ​ຜູ້​ຮັບໃຊ້​ຂອງ​ພຣະເຈົ້າຢາເວ​ໄດ້​ຕາຍໄປ​ແລ້ວ, ພຣະເຈົ້າຢາເວ​ໄດ້​ກ່າວ​ກັບ​ໂຢຊວຍ ລູກຊາຍ​ຂອງ​ນູນ, ຜູ້​ຊ່ວຍ​ຂອງ​ໂມເຊ​ວ່າ: ໂມເຊ​ຜູ້​ຮັບໃຊ້​ຂອງເຮົາ​ຕາຍ​ແລ້ວ. ບັດນີ້, ຈົ່ງ​ລຸກຂຶ້ນ, ຂ້າມ​ແມ່ນໍ້າ​ຈໍແດນ​ນີ້, ເຈົ້າ​ແລະ​ປະຊາຊົນ​ທັງໝົດ​ນີ້, ໄປ​ສູ່​ດິນແດນ​ທີ່​ເຮົາ​ຈະ​ມອບ​ໃຫ້​ພວກ​ລູກ​ຫລານ​ອິດສະລາແອນ. ທຸກ​ບ່ອນ​ທີ່​ຕີນ​ຂອງ​ເຈົ້າ​ຈະ​ຢຽດ​ເທິງ​ນັ້ນ ເຮົາ​ໄດ້​ມອບ​ໃຫ້​ເຈົ້າ, ດັ່ງ​ທີ່​ເຮົາ​ໄດ້​ກ່າວ​ກັບ​ໂມເຊ. ຈາກ​ຖິ່ນ​ແຫ້ງ​ແລ້ງ​ກັນດານ​ແລະ​ເລບານອນ​ນີ້​ໄປ​ຈົນ​ເຖິງ​ແມ່​ນ້ຳ​ໃຫຍ່, ແມ່ນໍ້າ​ເອີຟຣັດ, ດິນແດນ​ທັງໝົດ​ຂອງ​ຊາວ​ຮິດຕີ, ແລະ​ທະເລ​ໃຫຍ່​ຈົນ​ເຖິງ​ດວງ​ອາທິດ​ທີ່​ຕົກ​ຢູ່​ໃຕ້​ດິນ​ຂອງ​ເຈົ້າ. ບໍ່ມີຜູ້ໃດສາມາດຢືນຢູ່ຕໍ່ຫນ້າເຈົ້າຕະຫຼອດຊີວິດຂອງເຈົ້າ; ດັ່ງ​ທີ່​ຂ້ອຍ​ຢູ່​ກັບ​ໂມເຊ ຂ້ອຍ​ຈະ​ຢູ່​ກັບ​ເຈົ້າ. ເຮົາ​ຈະ​ບໍ່​ປະ​ເຈົ້າ​ຫຼື​ປະ​ຖິ້ມ​ເຈົ້າ. ຈົ່ງ​ເຂັ້ມແຂງ​ແລະ​ກ້າຫານ ເພາະ​ພວກ​ເຈົ້າ​ຈະ​ແບ່ງ​ດິນແດນ​ທີ່​ເຮົາ​ໄດ້​ສາບານ​ໄວ້​ກັບ​ບັນພະບຸລຸດ​ຂອງ​ພວກເຂົາ​ວ່າ​ຈະ​ມອບ​ໃຫ້​ພວກເຂົາ​ເປັນ​ມໍລະດົກ. ຈົ່ງ​ເຂັ້ມ​ແຂງ ແລະ ມີ​ຄວາມ​ກ້າ​ຫານ​ທີ່​ສຸດ, ເພື່ອ​ເຈົ້າ​ຈະ​ໄດ້​ປະ​ຕິ​ບັດ​ຕາມ​ກົດ​ໝາຍ​ທັງ​ໝົດ​ທີ່​ໂມ​ເຊ​ຜູ້​ຮັບ​ໃຊ້​ຂອງ​ເຮົາ​ບັນ​ຊາ​ເຈົ້າ; ຢ່າ​ຫັນ​ຈາກ​ມັນ​ໄປ​ທາງ​ຂວາ​ມື​ຫຼື​ຊ້າຍ​, ເພື່ອ​ວ່າ​ທ່ານ​ຈະ​ໄດ້​ຮັບ​ຄວາມ​ສົດ​ໃສ​ໃນ​ທຸກ​ບ່ອນ​ທີ່​ທ່ານ​ໄປ​.</w:t>
      </w:r>
    </w:p>
    <w:p/>
    <w:p>
      <w:r xmlns:w="http://schemas.openxmlformats.org/wordprocessingml/2006/main">
        <w:t xml:space="preserve">ໂຢຊວຍ 12:10 ກະສັດ​ແຫ່ງ​ນະຄອນ​ເຢຣູຊາເລັມ​ອົງ​ໜຶ່ງ; ກະສັດ​ແຫ່ງ​ເມືອງ​ເຮັບໂຣນ, ຄົນ​ໜຶ່ງ;</w:t>
      </w:r>
    </w:p>
    <w:p/>
    <w:p>
      <w:r xmlns:w="http://schemas.openxmlformats.org/wordprocessingml/2006/main">
        <w:t xml:space="preserve">ຂໍ້ພຣະຄຳພີເວົ້າເຖິງກະສັດສອງອົງໃນພາກພື້ນດຽວກັນ.</w:t>
      </w:r>
    </w:p>
    <w:p/>
    <w:p>
      <w:r xmlns:w="http://schemas.openxmlformats.org/wordprocessingml/2006/main">
        <w:t xml:space="preserve">1: ເຮົາ​ສາມາດ​ຮຽນ​ຮູ້​ຈາກ​ຂໍ້​ທີ່​ວ່າ​ຄົນ​ສອງ​ຄົນ​ສາມາດ​ນຳ​ໜ້າ​ໄປ​ສູ່​ບ່ອນ​ດຽວ​ກັນ​ໄດ້ ຖ້າ​ເຂົາ​ເຈົ້າ​ເຮັດ​ວຽກ​ຮ່ວມ​ກັນ​ເປັນ​ນໍ້າ​ໜຶ່ງ​ໃຈ​ດຽວ​ກັນ.</w:t>
      </w:r>
    </w:p>
    <w:p/>
    <w:p>
      <w:r xmlns:w="http://schemas.openxmlformats.org/wordprocessingml/2006/main">
        <w:t xml:space="preserve">2: ຂໍ້ຄວາມເຕືອນພວກເຮົາໃຫ້ເຄົາລົບຜູ້ທີ່ຢູ່ໃນສິດອໍານາດແລະຮັບຮູ້ພາລະບົດບາດຂອງເຂົາເຈົ້າ.</w:t>
      </w:r>
    </w:p>
    <w:p/>
    <w:p>
      <w:r xmlns:w="http://schemas.openxmlformats.org/wordprocessingml/2006/main">
        <w:t xml:space="preserve">1: ຟີລິບປອຍ 2: 2-3 ສໍາເລັດຄວາມສຸກຂອງຂ້າພະເຈົ້າໂດຍການມີຈິດໃຈດຽວກັນ, ມີຄວາມຮັກດຽວກັນ, ຢູ່ໃນຄວາມສອດຄ່ອງແລະຂອງຈິດໃຈດຽວ. ບໍ່​ມີ​ຫຍັງ​ຈາກ​ການ​ແຂ່ງ​ຂັນ​ຫຼື​ຄວາມ​ອວດ​ອ້າງ, ແຕ່​ໃນ​ຄວາມ​ຖ່ອມ​ຕົນ​ນັບ​ຄົນ​ອື່ນ​ທີ່​ສໍາ​ຄັນ​ກ​່​ວາ​ຕົວ​ທ່ານ​ເອງ.</w:t>
      </w:r>
    </w:p>
    <w:p/>
    <w:p>
      <w:r xmlns:w="http://schemas.openxmlformats.org/wordprocessingml/2006/main">
        <w:t xml:space="preserve">2: Ephesians 4: 2-3 ດ້ວຍຄວາມຖ່ອມຕົນແລະຄວາມອ່ອນໂຍນທັງຫມົດ, ດ້ວຍຄວາມອົດທົນ, ອົດທົນຕໍ່ກັນແລະກັນໃນຄວາມຮັກ, ມີຄວາມກະຕືລືລົ້ນທີ່ຈະຮັກສາຄວາມສາມັກຄີຂອງພຣະວິນຍານໃນພັນທະນາການຂອງສັນຕິພາບ.</w:t>
      </w:r>
    </w:p>
    <w:p/>
    <w:p>
      <w:r xmlns:w="http://schemas.openxmlformats.org/wordprocessingml/2006/main">
        <w:t xml:space="preserve">ໂຢຊວຍ 12:11 ກະສັດ​ຢາມຶດ​ຜູ້​ໜຶ່ງ; ກະສັດ​ຂອງ​ເມືອງ​ລາກີເຊ, ຄົນ​ໜຶ່ງ;</w:t>
      </w:r>
    </w:p>
    <w:p/>
    <w:p>
      <w:r xmlns:w="http://schemas.openxmlformats.org/wordprocessingml/2006/main">
        <w:t xml:space="preserve">ຂໍ້ພຣະຄຳພີກ່າວເຖິງກະສັດສອງອົງ: ກະສັດຢາມຶດ ແລະ ກະສັດລາກີເຊ.</w:t>
      </w:r>
    </w:p>
    <w:p/>
    <w:p>
      <w:r xmlns:w="http://schemas.openxmlformats.org/wordprocessingml/2006/main">
        <w:t xml:space="preserve">1. ອຳນາດອະທິປະໄຕຂອງພະເຈົ້າ: ວິທີທີ່ພະເຈົ້າຕັ້ງບັນດາກະສັດ ແລະຢືນຢັນສິດອຳນາດຂອງພຣະອົງຄືນໃໝ່</w:t>
      </w:r>
    </w:p>
    <w:p/>
    <w:p>
      <w:r xmlns:w="http://schemas.openxmlformats.org/wordprocessingml/2006/main">
        <w:t xml:space="preserve">2. ພະລັງແຫ່ງຄວາມສາມັກຄີ: ປະຊາຊາດ ແລະ ຜູ້ນຳສາມາດບັນລຸສິ່ງທີ່ຍິ່ງໃຫຍ່ກວ່າຮ່ວມກັນໄດ້ແນວໃດ</w:t>
      </w:r>
    </w:p>
    <w:p/>
    <w:p>
      <w:r xmlns:w="http://schemas.openxmlformats.org/wordprocessingml/2006/main">
        <w:t xml:space="preserve">1. Psalm 33:10-11 "ພຣະຜູ້ເປັນເຈົ້າໄດ້ນໍາເອົາຄໍາແນະນໍາຂອງປະຊາຊາດທີ່ບໍ່ມີປະໂຫຍດ; ພຣະອົງເຮັດໃຫ້ແຜນການຂອງປະຊາຊາດບໍ່ມີຜົນ, ຄໍາແນະນໍາຂອງພຣະຜູ້ເປັນເຈົ້າຢືນຢູ່ຕະຫຼອດໄປ, ແຜນຂອງຫົວໃຈຂອງພຣະອົງສໍາລັບທຸກລຸ້ນ."</w:t>
      </w:r>
    </w:p>
    <w:p/>
    <w:p>
      <w:r xmlns:w="http://schemas.openxmlformats.org/wordprocessingml/2006/main">
        <w:t xml:space="preserve">2. 1 ເປໂຕ 2:13-14 “ເຫດສະນັ້ນ ເຈົ້າ​ທັງຫລາຍ​ຈົ່ງ​ຍອມ​ຢູ່​ໃຕ້​ກົດບັນຍັດ​ຂອງ​ມະນຸດ​ເພື່ອ​ເຫັນ​ແກ່​ອົງພຣະ​ຜູ້​ເປັນເຈົ້າ, ບໍ່​ວ່າ​ຈະ​ເປັນ​ຕໍ່​ກະສັດ​ອົງ​ສູງສຸດ, ຫລື​ຜູ້​ປົກຄອງ, ແລະ​ຕໍ່​ຜູ້​ທີ່​ພຣະອົງ​ສົ່ງ​ມາ​ເພື່ອ​ລົງໂທດ​ຜູ້​ກະທຳ​ຊົ່ວ ແລະ​ເພື່ອ​ການ​ລົງໂທດ. ສັນລະເສີນຜູ້ທີ່ເຮັດດີ."</w:t>
      </w:r>
    </w:p>
    <w:p/>
    <w:p>
      <w:r xmlns:w="http://schemas.openxmlformats.org/wordprocessingml/2006/main">
        <w:t xml:space="preserve">ໂຢຊວຍ 12:12 ກະສັດ​ເອໂກໂລນ​ຜູ້​ໜຶ່ງ; ກະສັດແຫ່ງເກເຊ, ຄົນໜຶ່ງ;</w:t>
      </w:r>
    </w:p>
    <w:p/>
    <w:p>
      <w:r xmlns:w="http://schemas.openxmlformats.org/wordprocessingml/2006/main">
        <w:t xml:space="preserve">ຄຳພີ​ໄບເບິນ​ບອກ​ວ່າ​ມີ​ກະສັດ​ສອງ​ອົງ ຄື​ກະສັດ​ເອໂກໂລນ ແລະ​ກະສັດ​ເກເຊ.</w:t>
      </w:r>
    </w:p>
    <w:p/>
    <w:p>
      <w:r xmlns:w="http://schemas.openxmlformats.org/wordprocessingml/2006/main">
        <w:t xml:space="preserve">1. ອານາຈັກຂອງພຣະເຈົ້າ: ພະລັງແຫ່ງຄວາມສາມັກຄີ</w:t>
      </w:r>
    </w:p>
    <w:p/>
    <w:p>
      <w:r xmlns:w="http://schemas.openxmlformats.org/wordprocessingml/2006/main">
        <w:t xml:space="preserve">2. ເລື່ອງຂອງໂຢຊວຍ: ການເຊື່ອຟັງຄໍາສັ່ງຂອງພຣະເຈົ້າ</w:t>
      </w:r>
    </w:p>
    <w:p/>
    <w:p>
      <w:r xmlns:w="http://schemas.openxmlformats.org/wordprocessingml/2006/main">
        <w:t xml:space="preserve">1. ມັດທາຍ 18: 20 - "ສໍາລັບບ່ອນທີ່ມີສອງຫຼືສາມຄົນໄດ້ຖືກລວບລວມໃນນາມຂອງຂ້ອຍ, ມີຂ້ອຍຢູ່ໃນບັນດາພວກເຂົາ."</w:t>
      </w:r>
    </w:p>
    <w:p/>
    <w:p>
      <w:r xmlns:w="http://schemas.openxmlformats.org/wordprocessingml/2006/main">
        <w:t xml:space="preserve">2. Ephesians 4: 13 - "ຈົນກ່ວາພວກເຮົາທຸກຄົນບັນລຸເຖິງຄວາມສາມັກຄີຂອງສາດສະຫນາແລະຄວາມຮູ້ຂອງພຣະບຸດຂອງພຣະເຈົ້າ, ການເປັນຜູ້ຊາຍແກ່, ຈົນເຖິງຂະຫນາດຂອງຄວາມສົມບູນຂອງພຣະຄຣິດ."</w:t>
      </w:r>
    </w:p>
    <w:p/>
    <w:p>
      <w:r xmlns:w="http://schemas.openxmlformats.org/wordprocessingml/2006/main">
        <w:t xml:space="preserve">ໂຢຊວຍ 12:13 ກະສັດ​ແຫ່ງ​ເມືອງ​ເດບີ, ຄົນ​ໜຶ່ງ; the king of Geder , ຫນຶ່ງ ;</w:t>
      </w:r>
    </w:p>
    <w:p/>
    <w:p>
      <w:r xmlns:w="http://schemas.openxmlformats.org/wordprocessingml/2006/main">
        <w:t xml:space="preserve">ຂໍ້ພຣະຄຳພີກ່າວເຖິງກະສັດສອງອົງຈາກບ່ອນຕ່າງກັນ.</w:t>
      </w:r>
    </w:p>
    <w:p/>
    <w:p>
      <w:r xmlns:w="http://schemas.openxmlformats.org/wordprocessingml/2006/main">
        <w:t xml:space="preserve">1. ພຣະເຈົ້າໄດ້ມອບຂອງຂວັນແລະພອນສະຫວັນຕ່າງໆໃຫ້ກັບພວກເຮົາ, ແລະພວກເຮົາແຕ່ລະຄົນສາມາດໃຊ້ຂອງຂວັນເຫຼົ່ານັ້ນເພື່ອສ້າງຄວາມແຕກຕ່າງໃນລັກສະນະທີ່ເປັນເອກະລັກຂອງຕົນເອງ.</w:t>
      </w:r>
    </w:p>
    <w:p/>
    <w:p>
      <w:r xmlns:w="http://schemas.openxmlformats.org/wordprocessingml/2006/main">
        <w:t xml:space="preserve">2. ພວກເຮົາທຸກຄົນຖືກເອີ້ນໃຫ້ມີຜົນກະທົບທາງບວກຕໍ່ຊຸມຊົນຂອງພວກເຮົາ, ບໍ່ວ່າຂະຫນາດນ້ອຍຫຼືໃຫຍ່.</w:t>
      </w:r>
    </w:p>
    <w:p/>
    <w:p>
      <w:r xmlns:w="http://schemas.openxmlformats.org/wordprocessingml/2006/main">
        <w:t xml:space="preserve">1. ເຢເຣມີຢາ 29:7 ແລະ​ຈົ່ງ​ສະແຫວງ​ຫາ​ຄວາມ​ສະຫງົບ​ສຸກ​ຂອງ​ເມືອງ​ທີ່​ເຮົາ​ໄດ້​ພາ​ເຈົ້າ​ໄປ​ເປັນ​ຊະເລີຍ ແລະ​ພາວັນນາ​ອະທິຖານ​ຕໍ່​ພຣະເຈົ້າຢາເວ​ສຳລັບ​ເມືອງ​ນັ້ນ ເພາະ​ສັນຕິສຸກ​ຂອງ​ເມືອງ​ນັ້ນ ເຈົ້າ​ຈະ​ມີ​ສັນຕິສຸກ.</w:t>
      </w:r>
    </w:p>
    <w:p/>
    <w:p>
      <w:r xmlns:w="http://schemas.openxmlformats.org/wordprocessingml/2006/main">
        <w:t xml:space="preserve">2. Galatians 6:10 - ດັ່ງ​ນັ້ນ​ພວກ​ເຮົາ​ມີ​ໂອ​ກາດ​ດັ່ງ​ນັ້ນ​, ໃຫ້​ພວກ​ເຮົາ​ເຮັດ​ຄວາມ​ດີ​ກັບ​ຜູ້​ຊາຍ​ທັງ​ຫມົດ​, ໂດຍ​ສະ​ເພາະ​ແມ່ນ​ກັບ​ເຂົາ​ເຈົ້າ​ທີ່​ເປັນ​ຄອບ​ຄົວ​ຂອງ​ສັດ​ທາ​.</w:t>
      </w:r>
    </w:p>
    <w:p/>
    <w:p>
      <w:r xmlns:w="http://schemas.openxmlformats.org/wordprocessingml/2006/main">
        <w:t xml:space="preserve">ໂຢຊວຍ 12:14 ກະສັດ​ໂຮ​ມາ​ຜູ້​ໜຶ່ງ; the king of Arad , ຫນຶ່ງ ;</w:t>
      </w:r>
    </w:p>
    <w:p/>
    <w:p>
      <w:r xmlns:w="http://schemas.openxmlformats.org/wordprocessingml/2006/main">
        <w:t xml:space="preserve">ຂໍ້ນີ້ກ່າວເຖິງສອງກະສັດ, ກະສັດໂຮມາແລະກະສັດອາຣາດ.</w:t>
      </w:r>
    </w:p>
    <w:p/>
    <w:p>
      <w:r xmlns:w="http://schemas.openxmlformats.org/wordprocessingml/2006/main">
        <w:t xml:space="preserve">1. ພະລັງແຫ່ງຄວາມສາມັກຄີ: ບົດຮຽນຈາກກະສັດຂອງ Hormah ແລະ Arad</w:t>
      </w:r>
    </w:p>
    <w:p/>
    <w:p>
      <w:r xmlns:w="http://schemas.openxmlformats.org/wordprocessingml/2006/main">
        <w:t xml:space="preserve">2. ພະລັງແຫ່ງສັດທາ: ໄຊຊະນະເໜືອຄວາມທຸກ.</w:t>
      </w:r>
    </w:p>
    <w:p/>
    <w:p>
      <w:r xmlns:w="http://schemas.openxmlformats.org/wordprocessingml/2006/main">
        <w:t xml:space="preserve">1. ເອເຟດ 4:3 ຈົ່ງ​ພະຍາຍາມ​ທຸກ​ຢ່າງ​ເພື່ອ​ຮັກສາ​ຄວາມ​ເປັນ​ອັນ​ໜຶ່ງ​ອັນ​ດຽວ​ກັນ​ຂອງ​ພຣະ​ວິນ​ຍານ​ໂດຍ​ທາງ​ສາຍ​ສຳພັນ​ແຫ່ງ​ສັນຕິສຸກ.</w:t>
      </w:r>
    </w:p>
    <w:p/>
    <w:p>
      <w:r xmlns:w="http://schemas.openxmlformats.org/wordprocessingml/2006/main">
        <w:t xml:space="preserve">2. ໂຣມ 8:37 ບໍ່​ແມ່ນ, ໃນ​ທຸກ​ສິ່ງ​ເຫຼົ່າ​ນີ້​ພວກ​ເຮົາ​ເປັນ​ຫຼາຍ​ກວ່າ​ຜູ້​ພິຊິດ​ຜ່ານ​ທາງ​ພຣະອົງ​ຜູ້​ທີ່​ຮັກ​ພວກ​ເຮົາ.</w:t>
      </w:r>
    </w:p>
    <w:p/>
    <w:p>
      <w:r xmlns:w="http://schemas.openxmlformats.org/wordprocessingml/2006/main">
        <w:t xml:space="preserve">ໂຢຊວຍ 12:15 ກະສັດ​ລິບນາ​ອົງ​ໜຶ່ງ; the king of Adullam , ຫນຶ່ງ ;</w:t>
      </w:r>
    </w:p>
    <w:p/>
    <w:p>
      <w:r xmlns:w="http://schemas.openxmlformats.org/wordprocessingml/2006/main">
        <w:t xml:space="preserve">ຄຳພີ​ໄບເບິນ​ກ່າວ​ເຖິງ​ກະສັດ​ສອງ​ອົງ​ຈາກ​ອິດສະລາແອນ​ບູຮານ: ກະສັດ​ລີບນາ ແລະ​ກະສັດ​ອາດູລາມ.</w:t>
      </w:r>
    </w:p>
    <w:p/>
    <w:p>
      <w:r xmlns:w="http://schemas.openxmlformats.org/wordprocessingml/2006/main">
        <w:t xml:space="preserve">1. ພະລັງແຫ່ງຄວາມເຊື່ອ: ກະສັດຂອງລິບນາ ແລະ ອາດູລລຳ ສະແດງຄວາມກ້າຫານແນວໃດໃນການປະເຊີນໜ້າກັບຄວາມທຸກລຳບາກ.</w:t>
      </w:r>
    </w:p>
    <w:p/>
    <w:p>
      <w:r xmlns:w="http://schemas.openxmlformats.org/wordprocessingml/2006/main">
        <w:t xml:space="preserve">2. ການ​ເສີມ​ສ້າງ​ຄວາມ​ເຊື່ອ: ກະສັດ​ລິບ​ນາ​ແລະ​ອາ​ດຸນ​ລຳ​ໄດ້​ໃຫ້​ກຳລັງ​ໃຈ​ຄົນ​ຂອງ​ພວກ​ເຂົາ​ແນວ​ໃດ</w:t>
      </w:r>
    </w:p>
    <w:p/>
    <w:p>
      <w:r xmlns:w="http://schemas.openxmlformats.org/wordprocessingml/2006/main">
        <w:t xml:space="preserve">1. ເຮັບເຣີ 11:17-19 - ໂດຍ​ຄວາມ​ເຊື່ອ​ອັບລາຫາມ ເມື່ອ​ລາວ​ຖືກ​ທົດ​ສອບ ລາວ​ໄດ້​ຖວາຍ​ອີຊາກ ແລະ​ຜູ້​ທີ່​ໄດ້​ຮັບ​ຄຳ​ສັນຍາ​ກໍ​ຖວາຍ​ລູກຊາຍ​ຜູ້​ດຽວ​ຂອງ​ລາວ.</w:t>
      </w:r>
    </w:p>
    <w:p/>
    <w:p>
      <w:r xmlns:w="http://schemas.openxmlformats.org/wordprocessingml/2006/main">
        <w:t xml:space="preserve">2. Romans 5:3-5 - ແລະບໍ່ພຽງແຕ່ວ່າ, ແຕ່ພວກເຮົາຍັງ glory ໃນຄວາມຍາກລໍາບາກ, ຮູ້ວ່າ tribulation ຜະລິດ perseverance; ແລະຄວາມອົດທົນ, ລັກສະນະ; ແລະລັກສະນະ, ຄວາມຫວັງ.</w:t>
      </w:r>
    </w:p>
    <w:p/>
    <w:p>
      <w:r xmlns:w="http://schemas.openxmlformats.org/wordprocessingml/2006/main">
        <w:t xml:space="preserve">ໂຢຊວຍ 12:16 ກະສັດ​ຂອງ​ມັກເກດາ ຜູ້​ໜຶ່ງ; ກະສັດ Bethel, ຫນຶ່ງ;</w:t>
      </w:r>
    </w:p>
    <w:p/>
    <w:p>
      <w:r xmlns:w="http://schemas.openxmlformats.org/wordprocessingml/2006/main">
        <w:t xml:space="preserve">ຂໍ້ພຣະຄຳພີໄດ້ກ່າວເຖິງສອງກະສັດ: ກະສັດມັກເກດາ ແລະກະສັດເບເທນ.</w:t>
      </w:r>
    </w:p>
    <w:p/>
    <w:p>
      <w:r xmlns:w="http://schemas.openxmlformats.org/wordprocessingml/2006/main">
        <w:t xml:space="preserve">1. ພຣະເຈົ້າຊົງໃຫ້ເຮົາມີຄວາມເຂັ້ມແຂງເພື່ອຢືນຕໍ່ຕ້ານທຸກຄວາມບໍ່ລົງລອຍກັນ.</w:t>
      </w:r>
    </w:p>
    <w:p/>
    <w:p>
      <w:r xmlns:w="http://schemas.openxmlformats.org/wordprocessingml/2006/main">
        <w:t xml:space="preserve">2. ເຮົາ​ຕ້ອງ​ຮັກສາ​ຄວາມ​ສັດ​ຊື່​ຕໍ່​ພະເຈົ້າ​ເຖິງ​ແມ່ນ​ຈະ​ປະສົບ​ກັບ​ການ​ທ້າ​ທາຍ​ທີ່​ຫຍຸ້ງຍາກ.</w:t>
      </w:r>
    </w:p>
    <w:p/>
    <w:p>
      <w:r xmlns:w="http://schemas.openxmlformats.org/wordprocessingml/2006/main">
        <w:t xml:space="preserve">1. Ephesians 6:13 - ເພາະສະນັ້ນ, ຈົ່ງໃສ່ເຄື່ອງຫຸ້ມເກາະອັນເຕັມທີ່ຂອງພຣະເຈົ້າ, ດັ່ງນັ້ນເມື່ອວັນແຫ່ງຄວາມຊົ່ວຮ້າຍມາເຖິງ, ເຈົ້າອາດຈະຢືນຢູ່ກັບດິນຂອງເຈົ້າ, ແລະຫລັງຈາກເຈົ້າໄດ້ເຮັດທຸກສິ່ງທຸກຢ່າງ, ຢືນຢູ່.</w:t>
      </w:r>
    </w:p>
    <w:p/>
    <w:p>
      <w:r xmlns:w="http://schemas.openxmlformats.org/wordprocessingml/2006/main">
        <w:t xml:space="preserve">2 ດານີເອນ 3:17 - ຖ້າ​ພວກ​ເຮົາ​ຖືກ​ຖິ້ມ​ລົງ​ໃນ​ເຕົາ​ໄຟ ພະເຈົ້າ​ທີ່​ພວກ​ເຮົາ​ຮັບໃຊ້​ສາມາດ​ປົດ​ປ່ອຍ​ພວກ​ເຮົາ​ອອກ​ຈາກ​ມັນ ແລະ​ພະອົງ​ຈະ​ປົດ​ປ່ອຍ​ພວກ​ເຮົາ​ໃຫ້​ພົ້ນ​ຈາກ​ມື​ຂອງ​ພະອົງ.</w:t>
      </w:r>
    </w:p>
    <w:p/>
    <w:p>
      <w:r xmlns:w="http://schemas.openxmlformats.org/wordprocessingml/2006/main">
        <w:t xml:space="preserve">ໂຢຊວຍ 12:17 ກະສັດ​ທາ​ປູ​ອາ​ອົງ​ໜຶ່ງ; ກະສັດຂອງ Hepher, ຫນຶ່ງ;</w:t>
      </w:r>
    </w:p>
    <w:p/>
    <w:p>
      <w:r xmlns:w="http://schemas.openxmlformats.org/wordprocessingml/2006/main">
        <w:t xml:space="preserve">ບົດ​ຂຽນ​ໄດ້​ກ່າວ​ເຖິງ​ກະສັດ​ສອງ​ອົງ, ກະສັດ​ທາປູອາ ແລະ​ກະສັດ​ເຮເຟ.</w:t>
      </w:r>
    </w:p>
    <w:p/>
    <w:p>
      <w:r xmlns:w="http://schemas.openxmlformats.org/wordprocessingml/2006/main">
        <w:t xml:space="preserve">1. ຄວາມສຳຄັນຂອງອຳນາດການຮັບຮູ້</w:t>
      </w:r>
    </w:p>
    <w:p/>
    <w:p>
      <w:r xmlns:w="http://schemas.openxmlformats.org/wordprocessingml/2006/main">
        <w:t xml:space="preserve">2. ພະລັງແຫ່ງຄວາມສາມັກຄີ</w:t>
      </w:r>
    </w:p>
    <w:p/>
    <w:p>
      <w:r xmlns:w="http://schemas.openxmlformats.org/wordprocessingml/2006/main">
        <w:t xml:space="preserve">1. ມັດທາຍ 21:1-11 (ພຣະ​ເຢຊູ​ຄຣິດ​ໄດ້​ເຂົ້າ​ມາ)</w:t>
      </w:r>
    </w:p>
    <w:p/>
    <w:p>
      <w:r xmlns:w="http://schemas.openxmlformats.org/wordprocessingml/2006/main">
        <w:t xml:space="preserve">2. 1 ເປໂຕ 2:13-17 (ຍື່ນສະເຫນີຕໍ່ອໍານາດ)</w:t>
      </w:r>
    </w:p>
    <w:p/>
    <w:p>
      <w:r xmlns:w="http://schemas.openxmlformats.org/wordprocessingml/2006/main">
        <w:t xml:space="preserve">ໂຢຊວຍ 12:18 ກະສັດ​ຂອງ​ອາເຟກ​ອົງ​ໜຶ່ງ; ກະສັດ Lasharon, ຫນຶ່ງ;</w:t>
      </w:r>
    </w:p>
    <w:p/>
    <w:p>
      <w:r xmlns:w="http://schemas.openxmlformats.org/wordprocessingml/2006/main">
        <w:t xml:space="preserve">ຂໍ້​ນີ້​ຂຽນ​ເຖິງ​ກະສັດ​ສອງ​ອົງ ຄື​ກະສັດ​ອາເຟກ ແລະ​ກະສັດ​ລາຊາໂຣນ.</w:t>
      </w:r>
    </w:p>
    <w:p/>
    <w:p>
      <w:r xmlns:w="http://schemas.openxmlformats.org/wordprocessingml/2006/main">
        <w:t xml:space="preserve">1. ຄວາມສຳຄັນຂອງການເປັນຜູ້ນຳ ແລະມັນມີຜົນກະທົບແນວໃດຕໍ່ຊີວິດຂອງເຮົາ.</w:t>
      </w:r>
    </w:p>
    <w:p/>
    <w:p>
      <w:r xmlns:w="http://schemas.openxmlformats.org/wordprocessingml/2006/main">
        <w:t xml:space="preserve">2. ພະລັງແຫ່ງຄວາມສາມັກຄີ ແລະ ຄວາມເຂັ້ມແຂງຂອງການຢືນຢູ່ຮ່ວມກັນ.</w:t>
      </w:r>
    </w:p>
    <w:p/>
    <w:p>
      <w:r xmlns:w="http://schemas.openxmlformats.org/wordprocessingml/2006/main">
        <w:t xml:space="preserve">1. ລູກາ 10:17: "' 'ເຈັດສິບສອງກັບຄືນມາດ້ວຍຄວາມຍິນດີ, ເວົ້າວ່າ, 'ພຣະອົງເຈົ້າ, ເຖິງແມ່ນວ່າພວກຜີປີສາດຍັງຢູ່ພາຍໃຕ້ນາມຂອງພວກເຮົາ!'</w:t>
      </w:r>
    </w:p>
    <w:p/>
    <w:p>
      <w:r xmlns:w="http://schemas.openxmlformats.org/wordprocessingml/2006/main">
        <w:t xml:space="preserve">2. ສຸພາສິດ 11:14: “ບ່ອນ​ໃດ​ທີ່​ບໍ່​ມີ​ການ​ຊີ້​ນຳ, ຜູ້​ຄົນ​ຈະ​ລົ້ມ​ລົງ, ແຕ່​ຜູ້​ໃຫ້​ຄຳ​ປຶກສາ​ອັນ​ອຸດົມສົມບູນ​ກໍ​ມີ​ຄວາມ​ປອດໄພ.”</w:t>
      </w:r>
    </w:p>
    <w:p/>
    <w:p>
      <w:r xmlns:w="http://schemas.openxmlformats.org/wordprocessingml/2006/main">
        <w:t xml:space="preserve">ໂຢຊວຍ 12:19 ກະສັດ​ຂອງ​ມາໂດນ, ຄົນ​ໜຶ່ງ; ກະສັດຂອງ Hazor, ຫນຶ່ງ;</w:t>
      </w:r>
    </w:p>
    <w:p/>
    <w:p>
      <w:r xmlns:w="http://schemas.openxmlformats.org/wordprocessingml/2006/main">
        <w:t xml:space="preserve">ຂໍ້ນີ້ກ່າວເຖິງສອງກະສັດຂອງເມືອງບູຮານຂອງ Madon ແລະ Hazor.</w:t>
      </w:r>
    </w:p>
    <w:p/>
    <w:p>
      <w:r xmlns:w="http://schemas.openxmlformats.org/wordprocessingml/2006/main">
        <w:t xml:space="preserve">1. ຄວາມ​ສຳຄັນ​ຂອງ​ການ​ຮູ້ຈັກ​ຄຳ​ສັນຍາ​ຂອງ​ພະເຈົ້າ—ໂຢຊວຍ 12:19</w:t>
      </w:r>
    </w:p>
    <w:p/>
    <w:p>
      <w:r xmlns:w="http://schemas.openxmlformats.org/wordprocessingml/2006/main">
        <w:t xml:space="preserve">2. ພະລັງ​ຂອງ​ການ​ເປັນ​ຜູ້​ນຳ​ທີ່​ສັດ​ຊື່—ໂຢຊວຍ 12:19</w:t>
      </w:r>
    </w:p>
    <w:p/>
    <w:p>
      <w:r xmlns:w="http://schemas.openxmlformats.org/wordprocessingml/2006/main">
        <w:t xml:space="preserve">1. ປະຖົມມະການ 12:2 - "ແລະ ເຮົາ​ຈະ​ເຮັດ​ໃຫ້​ເຈົ້າ​ເປັນ​ຊາດ​ຍິ່ງໃຫຍ່ ແລະ​ເຮົາ​ຈະ​ອວຍພອນ​ເຈົ້າ ແລະ​ເຮັດ​ໃຫ້​ຊື່​ຂອງເຈົ້າ​ຍິ່ງໃຫຍ່ ເພື່ອ​ເຈົ້າ​ຈະ​ເປັນ​ພອນ."</w:t>
      </w:r>
    </w:p>
    <w:p/>
    <w:p>
      <w:r xmlns:w="http://schemas.openxmlformats.org/wordprocessingml/2006/main">
        <w:t xml:space="preserve">2. Exodus 14:14 - "ພຣະຜູ້ເປັນເຈົ້າຈະຕໍ່ສູ້ເພື່ອເຈົ້າ, ແລະເຈົ້າມີພຽງແຕ່ມິດງຽບ."</w:t>
      </w:r>
    </w:p>
    <w:p/>
    <w:p>
      <w:r xmlns:w="http://schemas.openxmlformats.org/wordprocessingml/2006/main">
        <w:t xml:space="preserve">ໂຢຊວຍ 12:20 ກະສັດ​ຊິມໂຣນເມໂຣນ ຜູ້​ໜຶ່ງ; ກະສັດ​ຂອງ​ອາກຊາຟ, ຄົນ​ໜຶ່ງ;</w:t>
      </w:r>
    </w:p>
    <w:p/>
    <w:p>
      <w:r xmlns:w="http://schemas.openxmlformats.org/wordprocessingml/2006/main">
        <w:t xml:space="preserve">ຂໍ້ນີ້ກ່າວເຖິງສອງກະສັດ: ກະສັດຊິມຣອນເມໂຣນ ແລະກະສັດອາກຊາຟ.</w:t>
      </w:r>
    </w:p>
    <w:p/>
    <w:p>
      <w:r xmlns:w="http://schemas.openxmlformats.org/wordprocessingml/2006/main">
        <w:t xml:space="preserve">1. ຄວາມສໍາຄັນຂອງຄວາມສັດຊື່ແລະຄວາມສັດຊື່ຕໍ່ພຣະເຈົ້າ, ເຖິງແມ່ນວ່າໃນເວລາທີ່ກະສັດແລະຜູ້ປົກຄອງຕໍ່ຕ້ານພຣະອົງ.</w:t>
      </w:r>
    </w:p>
    <w:p/>
    <w:p>
      <w:r xmlns:w="http://schemas.openxmlformats.org/wordprocessingml/2006/main">
        <w:t xml:space="preserve">2. ອຳນາດອະທິປະໄຕຂອງພຣະເຈົ້າເໜືອກະສັດ ແລະຜູ້ປົກຄອງທັງໝົດ.</w:t>
      </w:r>
    </w:p>
    <w:p/>
    <w:p>
      <w:r xmlns:w="http://schemas.openxmlformats.org/wordprocessingml/2006/main">
        <w:t xml:space="preserve">1 ຊາມູເອນ 8:7 ພຣະເຈົ້າຢາເວ​ໄດ້​ກ່າວ​ແກ່​ຊາມູເອນ​ວ່າ, “ຈົ່ງ​ເຊື່ອຟັງ​ສຽງ​ຂອງ​ປະຊາຊົນ​ໃນ​ທຸກສິ່ງ​ທີ່​ພວກເຂົາ​ເວົ້າ​ກັບ​ເຈົ້າ, ເພາະວ່າ​ພວກເຂົາ​ບໍ່ໄດ້​ປະຕິເສດ​ເຈົ້າ, ແຕ່​ພວກເຂົາ​ໄດ້​ປະຕິເສດ​ເຮົາ​ຈາກ​ການ​ເປັນ​ກະສັດ​ປົກຄອງ​ພວກເຂົາ.</w:t>
      </w:r>
    </w:p>
    <w:p/>
    <w:p>
      <w:r xmlns:w="http://schemas.openxmlformats.org/wordprocessingml/2006/main">
        <w:t xml:space="preserve">2. Psalm 47:2 - ເພາະ​ວ່າ​ພຣະ​ຜູ້​ເປັນ​ເຈົ້າ​ອົງ​ສູງ​ສຸດ​ແມ່ນ​ເປັນ​ທີ່​ຫນ້າ​ຢ້ານ​ກົວ, ເປັນ​ກະ​ສັດ​ທີ່​ຍິ່ງ​ໃຫຍ່​ໃນ​ທົ່ວ​ໂລກ.</w:t>
      </w:r>
    </w:p>
    <w:p/>
    <w:p>
      <w:r xmlns:w="http://schemas.openxmlformats.org/wordprocessingml/2006/main">
        <w:t xml:space="preserve">ໂຢຊວຍ 12:21 ກະສັດ​ທາອານາກ​ຜູ້​ໜຶ່ງ; ກະສັດແຫ່ງເມກີໂດ, ກະສັດອົງໜຶ່ງ;</w:t>
      </w:r>
    </w:p>
    <w:p/>
    <w:p>
      <w:r xmlns:w="http://schemas.openxmlformats.org/wordprocessingml/2006/main">
        <w:t xml:space="preserve">ບົດ​ຂຽນ​ໄດ້​ກ່າວ​ເຖິງ​ກະສັດ​ສອງ​ອົງ, ກະສັດ​ທາອານາກ ແລະ​ກະສັດ​ເມກີໂດ.</w:t>
      </w:r>
    </w:p>
    <w:p/>
    <w:p>
      <w:r xmlns:w="http://schemas.openxmlformats.org/wordprocessingml/2006/main">
        <w:t xml:space="preserve">1: ພຣະເຈົ້າມີແຜນການສໍາລັບທຸກຄົນ, ບໍ່ວ່າຈະເປັນຂະຫນາດຂອງອານາຈັກຂອງເຂົາເຈົ້າ.</w:t>
      </w:r>
    </w:p>
    <w:p/>
    <w:p>
      <w:r xmlns:w="http://schemas.openxmlformats.org/wordprocessingml/2006/main">
        <w:t xml:space="preserve">2: ບຸກຄົນທຸກຄົນມີຄວາມສໍາຄັນໃນສາຍຕາຂອງພຣະເຈົ້າ, ແມ່ນແຕ່ກະສັດທີ່ມີໂດເມນຂະຫນາດນ້ອຍ.</w:t>
      </w:r>
    </w:p>
    <w:p/>
    <w:p>
      <w:r xmlns:w="http://schemas.openxmlformats.org/wordprocessingml/2006/main">
        <w:t xml:space="preserve">1:1 ຊາມູເອນ 17:45 - “ຫຼັງຈາກນັ້ນ, David ກ່າວກັບ Philistine, ເຈົ້າໄດ້ມາຫາຂ້າພະເຈົ້າດ້ວຍດາບ, ແລະດ້ວຍຫອກ, ແລະດ້ວຍໄສ້, ແຕ່ຂ້າພະເຈົ້າມາຫາເຈົ້າໃນພຣະນາມຂອງພຣະຜູ້ເປັນເຈົ້າຂອງເຈົ້າພາບ, ພຣະເຈົ້າ. ຂອງ​ກອງທັບ​ຂອງ​ຊາດ​ອິດສະຣາເອນ, ຜູ້​ທີ່​ເຈົ້າ​ໄດ້​ຕໍ່ສູ້.”</w:t>
      </w:r>
    </w:p>
    <w:p/>
    <w:p>
      <w:r xmlns:w="http://schemas.openxmlformats.org/wordprocessingml/2006/main">
        <w:t xml:space="preserve">ສະພາບການ: David ກໍາລັງປະເຊີນກັບ Goliath ຍັກໃຫຍ່ໃນການສູ້ຮົບ.</w:t>
      </w:r>
    </w:p>
    <w:p/>
    <w:p>
      <w:r xmlns:w="http://schemas.openxmlformats.org/wordprocessingml/2006/main">
        <w:t xml:space="preserve">2: Romans 8: 28 - "ແລະພວກເຮົາຮູ້ວ່າສິ່ງທັງຫມົດເຮັດວຽກຮ່ວມກັນເພື່ອຄວາມດີຕໍ່ຜູ້ທີ່ຮັກພຣະເຈົ້າ, ສໍາລັບຜູ້ທີ່ຖືກເອີ້ນຕາມຈຸດປະສົງຂອງພຣະອົງ."</w:t>
      </w:r>
    </w:p>
    <w:p/>
    <w:p>
      <w:r xmlns:w="http://schemas.openxmlformats.org/wordprocessingml/2006/main">
        <w:t xml:space="preserve">ສະພາບການ: ໂປໂລກໍາລັງອະທິບາຍວິທີທີ່ພຣະເຈົ້າສາມາດນໍາເອົາຄວາມດີອອກຈາກສະຖານະການທີ່ຫຍຸ້ງຍາກທີ່ສຸດ.</w:t>
      </w:r>
    </w:p>
    <w:p/>
    <w:p>
      <w:r xmlns:w="http://schemas.openxmlformats.org/wordprocessingml/2006/main">
        <w:t xml:space="preserve">ໂຢຊວຍ 12:22 ກະສັດ​ແຫ່ງ​ເກເດເຊ​ອົງ​ໜຶ່ງ; ກະສັດໂຢກເນອາມແຫ່ງຄາເມລ, ຄົນໜຶ່ງ;</w:t>
      </w:r>
    </w:p>
    <w:p/>
    <w:p>
      <w:r xmlns:w="http://schemas.openxmlformats.org/wordprocessingml/2006/main">
        <w:t xml:space="preserve">ຂໍ້ນີ້ກ່າວເຖິງສອງກະສັດຂອງສອງເມືອງທີ່ແຕກຕ່າງກັນ.</w:t>
      </w:r>
    </w:p>
    <w:p/>
    <w:p>
      <w:r xmlns:w="http://schemas.openxmlformats.org/wordprocessingml/2006/main">
        <w:t xml:space="preserve">1. ລິດເດດຂອງພະເຈົ້າຖືກສະແດງໃຫ້ເຫັນເຖິງແມ່ນຢູ່ໃນເມືອງທີ່ນ້ອຍທີ່ສຸດ.</w:t>
      </w:r>
    </w:p>
    <w:p/>
    <w:p>
      <w:r xmlns:w="http://schemas.openxmlformats.org/wordprocessingml/2006/main">
        <w:t xml:space="preserve">2. ອານາຈັກຂອງພຣະເຈົ້າກວ້າງໃຫຍ່ໄພສານ ແລະພອນຂອງພຣະອົງຂະຫຍາຍໄປເຖິງທຸກຄົນ.</w:t>
      </w:r>
    </w:p>
    <w:p/>
    <w:p>
      <w:r xmlns:w="http://schemas.openxmlformats.org/wordprocessingml/2006/main">
        <w:t xml:space="preserve">1. ຄຳເພງ 147:4 - ພະອົງ​ກຳນົດ​ຈຳນວນ​ດວງ​ດາວ​ແລະ​ເອີ້ນ​ແຕ່ລະ​ດວງ​ດ້ວຍ​ຊື່.</w:t>
      </w:r>
    </w:p>
    <w:p/>
    <w:p>
      <w:r xmlns:w="http://schemas.openxmlformats.org/wordprocessingml/2006/main">
        <w:t xml:space="preserve">2. ລູກາ 12:7 - ແມ່ນ​ແຕ່​ຜົມ​ຂອງ​ຫົວ​ຂອງ​ເຈົ້າ​ກໍ​ຖືກ​ນັບ​ທັງ​ໝົດ.</w:t>
      </w:r>
    </w:p>
    <w:p/>
    <w:p>
      <w:r xmlns:w="http://schemas.openxmlformats.org/wordprocessingml/2006/main">
        <w:t xml:space="preserve">ໂຢຊວຍ 12:23 ກະສັດ​ແຫ່ງ​ເມືອງ​ໂດເຣ​ຢູ່​ຝັ່ງ​ເມືອງ​ໂດເຣ, ຄົນ​ໜຶ່ງ; ກະສັດ​ແຫ່ງ​ບັນດາ​ປະຊາຊາດ​ຂອງ​ກີລະກາ, ຄົນ​ໜຶ່ງ;</w:t>
      </w:r>
    </w:p>
    <w:p/>
    <w:p>
      <w:r xmlns:w="http://schemas.openxmlformats.org/wordprocessingml/2006/main">
        <w:t xml:space="preserve">ມີ​ກະສັດ​ສອງ​ອົງ​ຂອງ​ພາກ​ພື້ນ​ດັ່ງ​ນີ້: ກະສັດ​ໂດຣ​ຢູ່​ຝັ່ງ​ເມືອງ​ໂດເຣ ແລະ​ກະສັດ​ຂອງ​ບັນດາ​ປະຊາຊາດ​ຂອງ​ກີລາກາ.</w:t>
      </w:r>
    </w:p>
    <w:p/>
    <w:p>
      <w:r xmlns:w="http://schemas.openxmlformats.org/wordprocessingml/2006/main">
        <w:t xml:space="preserve">1. ອະທິປະໄຕຂອງພຣະເຈົ້າໃນການແຕ່ງຕັ້ງກະສັດ</w:t>
      </w:r>
    </w:p>
    <w:p/>
    <w:p>
      <w:r xmlns:w="http://schemas.openxmlformats.org/wordprocessingml/2006/main">
        <w:t xml:space="preserve">2. ມະຫັດສະຈັນແຫ່ງຄວາມສາມັກຄີໃນທ່າມກາງຄວາມຫຼາກຫຼາຍ</w:t>
      </w:r>
    </w:p>
    <w:p/>
    <w:p>
      <w:r xmlns:w="http://schemas.openxmlformats.org/wordprocessingml/2006/main">
        <w:t xml:space="preserve">1. ດານີເອນ 2:21 - "ພຣະອົງປ່ຽນເວລາແລະລະດູການ; ພຣະອົງໄດ້ຕັ້ງກະສັດແລະປົດຕໍາແຫນ່ງພວກເຂົາ."</w:t>
      </w:r>
    </w:p>
    <w:p/>
    <w:p>
      <w:r xmlns:w="http://schemas.openxmlformats.org/wordprocessingml/2006/main">
        <w:t xml:space="preserve">2. ຄຳເພງ 133:1—“ເບິ່ງ​ແມ ເມື່ອ​ພີ່​ນ້ອງ​ຢູ່​ເປັນ​ນໍ້າ​ໜຶ່ງ​ໃຈ​ດຽວ​ກັນ​ກໍ​ດີ​ແລະ​ເປັນ​ສຸກ!</w:t>
      </w:r>
    </w:p>
    <w:p/>
    <w:p>
      <w:r xmlns:w="http://schemas.openxmlformats.org/wordprocessingml/2006/main">
        <w:t xml:space="preserve">ໂຢຊວຍ 12:24 ກະສັດ​ຕີຣະຊາ​ມີ​ກະສັດ​ອົງ​ໜຶ່ງ: ກະສັດ​ທັງໝົດ​ສາມ​ສິບ​ອົງ.</w:t>
      </w:r>
    </w:p>
    <w:p/>
    <w:p>
      <w:r xmlns:w="http://schemas.openxmlformats.org/wordprocessingml/2006/main">
        <w:t xml:space="preserve">ຂໍ້​ນີ້​ບອກ​ວ່າ​ຈຳນວນ​ກະສັດ​ທີ່​ໂຢຊວຍ​ເອົາ​ຊະນະ​ທັງໝົດ​ມີ​ສາມ​ສິບ​ອົງ ໂດຍ​ມີ​ກະສັດ​ຕີຣະຊາ​ເປັນ​ໜຶ່ງ​ໃນ​ບັນດາ​ກະສັດ.</w:t>
      </w:r>
    </w:p>
    <w:p/>
    <w:p>
      <w:r xmlns:w="http://schemas.openxmlformats.org/wordprocessingml/2006/main">
        <w:t xml:space="preserve">1) ຄວາມສັດຊື່ຂອງພຣະເຈົ້າໃນການປະຕິບັດຕາມຄໍາສັນຍາຂອງພຣະອົງ: ວິທີທີ່ພຣະເຈົ້າໄດ້ຊ່ວຍໂຢຊວຍເອົາຊະນະກະສັດ 31 ກະສັດ, ເຖິງວ່າຈະມີຄວາມຜິດຫວັງ (ໂຢຊວຍ 1: 5-9).</w:t>
      </w:r>
    </w:p>
    <w:p/>
    <w:p>
      <w:r xmlns:w="http://schemas.openxmlformats.org/wordprocessingml/2006/main">
        <w:t xml:space="preserve">2) ຄວາມ​ສຳຄັນ​ຂອງ​ການ​ເຊື່ອ​ຟັງ: ເມື່ອ​ເຮົາ​ເຊື່ອ​ຟັງ​ພຣະ​ເຈົ້າ, ພຣະ​ອົງ​ຈະ​ໃຫ້​ເຮົາ​ມີ​ໄຊ​ຊະ​ນະ (ໂຢຊວຍ 1:7-9).</w:t>
      </w:r>
    </w:p>
    <w:p/>
    <w:p>
      <w:r xmlns:w="http://schemas.openxmlformats.org/wordprocessingml/2006/main">
        <w:t xml:space="preserve">1) Romans 8: 37 - "ບໍ່, ໃນສິ່ງທັງຫມົດເຫຼົ່ານີ້ພວກເຮົາຫຼາຍກວ່າ conquerors ຜ່ານພຣະອົງຜູ້ທີ່ຮັກພວກເຮົາ."</w:t>
      </w:r>
    </w:p>
    <w:p/>
    <w:p>
      <w:r xmlns:w="http://schemas.openxmlformats.org/wordprocessingml/2006/main">
        <w:t xml:space="preserve">2) 1 John 4: 4 - "ທ່ານ, ລູກທີ່ຮັກ, ມາຈາກພຣະເຈົ້າແລະໄດ້ເອົາຊະນະພວກເຂົາ, ເພາະວ່າຜູ້ທີ່ຢູ່ໃນເຈົ້າແມ່ນໃຫຍ່ກວ່າຜູ້ທີ່ຢູ່ໃນໂລກ."</w:t>
      </w:r>
    </w:p>
    <w:p/>
    <w:p>
      <w:r xmlns:w="http://schemas.openxmlformats.org/wordprocessingml/2006/main">
        <w:t xml:space="preserve">ໂຢຊວຍ 13 ສາມາດ​ສະຫຼຸບ​ໄດ້​ເປັນ​ສາມ​ວັກ​ດັ່ງ​ນີ້, ໂດຍ​ມີ​ຂໍ້​ທີ່​ຊີ້​ບອກ​ວ່າ:</w:t>
      </w:r>
    </w:p>
    <w:p/>
    <w:p>
      <w:r xmlns:w="http://schemas.openxmlformats.org/wordprocessingml/2006/main">
        <w:t xml:space="preserve">ວັກ 1: ໂຢຊວຍ 13:1-7 ອະທິບາຍ​ເຖິງ​ຄຳ​ສັ່ງ​ຂອງ​ພະເຈົ້າ​ທີ່​ໃຫ້​ໂຢຊວຍ​ແບ່ງ​ດິນແດນ​ທີ່​ຍັງ​ເຫຼືອ​ຢູ່​ໃນ​ບັນດາ​ເຜົ່າ​ຂອງ​ອິດສະລາແອນ. ບົດ​ນີ້​ເລີ່ມ​ຕົ້ນ​ໂດຍ​ການ​ບອກ​ວ່າ​ໂຢຊວຍ​ເຖົ້າ​ແກ່​ຫຼາຍ​ປີ ແລະ​ຍັງ​ມີ​ແຜ່ນດິນ​ຫຼາຍ​ທີ່​ຈະ​ຄອບ​ຄອງ. ພະເຈົ້າ​ໃຫ້​ໂຢຊວຍ​ໝັ້ນ​ໃຈ​ວ່າ​ພະອົງ​ເອງ​ຈະ​ຂັບ​ໄລ່​ຊົນ​ຊາດ​ທີ່​ຍັງ​ເຫຼືອ​ອອກ​ຈາກ​ຕໍ່​ໜ້າ​ຊາວ​ອິດສະລາແອນ. ດິນແດນ​ທີ່​ບໍ່​ໄດ້​ຮັບ​ການ​ຍຶດ​ເອົາ​ໄດ້​ຖືກ​ລະບຸ​ໄວ້, ລວມ​ທັງ​ຊາວ​ຟີລິດສະຕິນ, ຊາວ​ເກຊູຣີ​ທັງໝົດ, ແລະ​ດິນແດນ​ຂອງ​ຊາວ​ການາອານ.</w:t>
      </w:r>
    </w:p>
    <w:p/>
    <w:p>
      <w:r xmlns:w="http://schemas.openxmlformats.org/wordprocessingml/2006/main">
        <w:t xml:space="preserve">ຫຍໍ້​ໜ້າ 2: ສືບຕໍ່​ໃນ​ໂຢຊວຍ 13:8-14 ມັນ​ໃຫ້​ບັນ​ຊີ​ລາຍ​ລະ​ອຽດ​ກ່ຽວ​ກັບ​ວິທີ​ທີ່​ກ່ອນ​ໜ້າ​ນີ້​ໂມເຊ​ໄດ້​ແບ່ງ​ດິນແດນ​ທາງ​ຕາເວັນອອກ​ຂອງ​ແມ່ນໍ້າ​ຢູລະເດນ​ລະຫວ່າງ​ຣູເບັນ ກາດ ແລະ​ເຄິ່ງ​ເຜົ່າ​ຂອງ​ມານາເຊ. ເຜົ່າ​ເຫຼົ່າ​ນີ້​ໄດ້​ຮັບ​ມໍລະດົກ​ຕາມ​ຄຳ​ແນະນຳ​ຂອງ​ພະເຈົ້າ​ຜ່ານ​ທາງ​ໂມເຊ. ບົດ​ນັ້ນ​ເນັ້ນ​ໜັກ​ວ່າ​ດິນແດນ​ທາງ​ທິດ​ຕາເວັນອອກ​ເຫຼົ່າ​ນີ້​ຖືກ​ມອບ​ໃຫ້​ເປັນ​ມໍລະດົກ​ຂອງ​ເຜົ່າ​ເຫຼົ່າ​ນີ້ ແຕ່​ບໍ່​ແມ່ນ​ໃຫ້​ເລວີ ເພາະ​ສ່ວນ​ຂອງ​ເຂົາ​ເຈົ້າ​ອຸທິດ​ຕົນ​ເພື່ອ​ຮັບໃຊ້​ເປັນ​ປະໂລຫິດ.</w:t>
      </w:r>
    </w:p>
    <w:p/>
    <w:p>
      <w:r xmlns:w="http://schemas.openxmlformats.org/wordprocessingml/2006/main">
        <w:t xml:space="preserve">ວັກ 3: ໂຢຊວຍ 13 ສະຫຼຸບໂດຍເນັ້ນໃສ່ການສືບທອດຂອງຄາເລບໃນໂຢຊວຍ 13:15-33. ມັນເລົ່າເຖິງວິທີທີ່ Caleb ເຂົ້າຫາໂຢຊວຍເພື່ອຂໍສ່ວນທີ່ສັນຍາໄວ້ກັບແຜ່ນດິນທີ່ລາວໄດ້ສອດແນມອອກຈາກເມືອງເຮັບໂຣນເມື່ອສີ່ສິບຫ້າປີກ່ອນ. Caleb ສະ ແດງ ຄວາມ ເຂັ້ມ ແຂງ ແລະ ຄວາມ ຊື່ ສັດ ຂອງ ຕົນ ເຖິງ ແມ່ນ ວ່າ ໃນ ອາ ຍຸ ສູງ ສຸດ ແລະ ໄດ້ ຮັບ Hebron ເປັນ ມູນ ມໍ ລະ ດົກ ຂອງ ຕົນ ສະ ຖານ ທີ່ ບ່ອນ ຢູ່ ອາ ໄສ ຂອງ ຍັກ ໃຫຍ່ ທີ່ ເອີ້ນ ວ່າ Anakim. ຂໍ້ນີ້ຊີ້ໃຫ້ເຫັນເຖິງຄວາມໄວ້ວາງໃຈຢ່າງບໍ່ຢຸດຢັ້ງຂອງຄາເລບໃນຄໍາສັນຍາຂອງພຣະເຈົ້າ ແລະເປັນການເຕືອນເຖິງຄວາມສັດຊື່ຂອງພຣະເຈົ້າຕະຫຼອດການເດີນທາງຂອງຊາວອິດສະລາແອນ.</w:t>
      </w:r>
    </w:p>
    <w:p/>
    <w:p>
      <w:r xmlns:w="http://schemas.openxmlformats.org/wordprocessingml/2006/main">
        <w:t xml:space="preserve">ສະຫຼຸບ:</w:t>
      </w:r>
    </w:p>
    <w:p>
      <w:r xmlns:w="http://schemas.openxmlformats.org/wordprocessingml/2006/main">
        <w:t xml:space="preserve">ໂຢຊວຍ 13 ສະເຫນີ:</w:t>
      </w:r>
    </w:p>
    <w:p>
      <w:r xmlns:w="http://schemas.openxmlformats.org/wordprocessingml/2006/main">
        <w:t xml:space="preserve">ພຣະ​ບັນ​ຍັດ​ຂອງ​ພຣະ​ເຈົ້າ​ທີ່​ຈະ​ແບ່ງ​ປັນ​ທີ່​ຍັງ​ເຫຼືອ​ອາ​ນາ​ເຂດ​ທີ່​ຍັງ​ບໍ່​ໄດ້​ຮັບ​ການ​ພິ​ຊິດ​ລະ​ບຸ​ໄວ້;</w:t>
      </w:r>
    </w:p>
    <w:p>
      <w:r xmlns:w="http://schemas.openxmlformats.org/wordprocessingml/2006/main">
        <w:t xml:space="preserve">ບັນ​ຊີ​ຂອງ​ການ​ແບ່ງ​ພາກ​ຕາ​ເວັນ​ອອກ​ຂອງ​ຈໍ​ແດນ​ມໍ​ລະ​ດົກ​ສໍາ​ລັບ​ຮູ​ເບັນ, ກາດ, ມາ​ນາ​ເຊ;</w:t>
      </w:r>
    </w:p>
    <w:p>
      <w:r xmlns:w="http://schemas.openxmlformats.org/wordprocessingml/2006/main">
        <w:t xml:space="preserve">ມໍລະດົກຂອງ Caleb Hebron ໄດ້ມອບໃຫ້ຍ້ອນຄວາມຊື່ສັດຂອງລາວ.</w:t>
      </w:r>
    </w:p>
    <w:p/>
    <w:p>
      <w:r xmlns:w="http://schemas.openxmlformats.org/wordprocessingml/2006/main">
        <w:t xml:space="preserve">ເນັ້ນໃສ່ຄໍາສັ່ງຂອງພຣະເຈົ້າທີ່ຈະແບ່ງເຂດດິນແດນທີ່ຍັງເຫຼືອທີ່ບໍ່ມີການຍຶດເອົາໄວ້ໃນບັນຊີລາຍຊື່;</w:t>
      </w:r>
    </w:p>
    <w:p>
      <w:r xmlns:w="http://schemas.openxmlformats.org/wordprocessingml/2006/main">
        <w:t xml:space="preserve">ບັນ​ຊີ​ຂອງ​ການ​ແບ່ງ​ພາກ​ຕາ​ເວັນ​ອອກ​ຂອງ​ຈໍ​ແດນ​ມໍ​ລະ​ດົກ​ສໍາ​ລັບ​ຮູ​ເບັນ, ກາດ, ມາ​ນາ​ເຊ;</w:t>
      </w:r>
    </w:p>
    <w:p>
      <w:r xmlns:w="http://schemas.openxmlformats.org/wordprocessingml/2006/main">
        <w:t xml:space="preserve">ມໍລະດົກຂອງ Caleb Hebron ໄດ້ມອບໃຫ້ຍ້ອນຄວາມຊື່ສັດຂອງລາວ.</w:t>
      </w:r>
    </w:p>
    <w:p/>
    <w:p>
      <w:r xmlns:w="http://schemas.openxmlformats.org/wordprocessingml/2006/main">
        <w:t xml:space="preserve">ບົດນີ້ເນັ້ນໃສ່ຄໍາສັ່ງຂອງພະເຈົ້າຕໍ່ໂຢຊວຍໃຫ້ແບ່ງດິນແດນທີ່ຍັງເຫຼືອຢູ່ລະຫວ່າງຊົນເຜົ່າອິດສະລາແອນ, ເລື່ອງການແບ່ງດິນແດນທາງຕາເວັນອອກຂອງແມ່ນໍ້າຢູລະເດນ ແລະມໍລະດົກຂອງຄາເລບ. ໃນ Joshua 13, ມັນໄດ້ຖືກກ່າວເຖິງວ່າ Joshua ມີອາຍຸແລະຍັງມີທີ່ດິນຫຼາຍທີ່ຈະຄອບຄອງ. ພະເຈົ້າ​ໝັ້ນ​ໃຈ​ລາວ​ວ່າ​ພະອົງ​ເອງ​ຈະ​ຂັບ​ໄລ່​ຊາດ​ທີ່​ຍັງ​ເຫຼືອ​ອອກ​ໄປ​ຕໍ່​ໜ້າ​ຊາວ​ອິດສະລາແອນ. ບົດ​ນັ້ນ​ບອກ​ເຖິງ​ດິນແດນ​ທີ່​ບໍ່​ໄດ້​ຮັບ​ໄຊຊະນະ​ຕ່າງໆ ລວມທັງ​ເຂດ​ທີ່​ຊາວ​ຟີລິດສະຕິນ​ແລະ​ຊາວ​ເກຊູຣີ​ອາໄສ​ຢູ່​ພ້ອມ​ທັງ​ດິນແດນ​ຂອງ​ຊາວ​ການາອານ.</w:t>
      </w:r>
    </w:p>
    <w:p/>
    <w:p>
      <w:r xmlns:w="http://schemas.openxmlformats.org/wordprocessingml/2006/main">
        <w:t xml:space="preserve">ຕໍ່ ໄປ ໃນ ໂຢຊວຍ 13 ມີ ບັນທຶກ ລະອຽດ ກ່ຽວ ກັບ ວິທີ ທີ່ ໂມເຊ ໄດ້ ແບ່ງ ດິນແດນ ເບື້ອງ ຕາ ເວັນ ອອກ ຂອງ ແມ່ນໍ້າ ຢູລະເດນ ລະຫວ່າງ ຣູເບັນ, ກາດ ແລະ ເຄິ່ງ ຫນຶ່ງ ຂອງ ເຜົ່າ ມານາເຊ. ເຜົ່າ​ເຫຼົ່າ​ນີ້​ໄດ້​ຮັບ​ມໍລະດົກ​ຕາມ​ຄຳ​ແນະນຳ​ຂອງ​ພະເຈົ້າ​ຜ່ານ​ທາງ​ໂມເຊ. ມັນ​ເນັ້ນ​ໃຫ້​ເຫັນ​ວ່າ​ເຂດ​ພາກ​ຕາ​ເວັນ​ອອກ​ເຫຼົ່າ​ນີ້​ຖືກ​ມອບ​ໃຫ້​ເປັນ​ມໍລະດົກ​ໂດຍ​ສະເພາະ​ສຳລັບ​ເຜົ່າ​ເຫຼົ່າ​ນີ້ ແຕ່​ບໍ່​ແມ່ນ​ສຳລັບ​ເລວີ ເພາະ​ສ່ວນ​ຂອງ​ເຂົາ​ເຈົ້າ​ອຸທິດ​ຕົນ​ເພື່ອ​ຮັບໃຊ້​ເປັນ​ປະໂລຫິດ.</w:t>
      </w:r>
    </w:p>
    <w:p/>
    <w:p>
      <w:r xmlns:w="http://schemas.openxmlformats.org/wordprocessingml/2006/main">
        <w:t xml:space="preserve">ໂຢຊວຍ 13 ສະຫຼຸບໂດຍເນັ້ນໃສ່ການສືບທອດຂອງກາເລບ. Caleb ເຂົ້າຫາໂຢຊວຍເພື່ອຮ້ອງຂໍເອົາສ່ວນທີ່ສັນຍາໄວ້ກັບແຜ່ນດິນທີ່ລາວໄດ້ສອດແນມອອກເມືອງເຮັບໂຣນເມື່ອສີ່ສິບຫ້າປີກ່ອນ. ເຖິງວ່າລາວຈະມີອາຍຸກ້າວຫນ້າ, Caleb ສະແດງຄວາມເຂັ້ມແຂງແລະຄວາມສັດຊື່ຂອງລາວໃນຄໍາສັນຍາຂອງພຣະເຈົ້າ. ດ້ວຍເຫດນີ້ ລາວຈຶ່ງໄດ້ຮັບເມືອງເຮັບໂຣນເປັນບ່ອນຢູ່ອາໄສຂອງຍັກໃຫຍ່ທີ່ເອີ້ນວ່າອານາກີມເປັນມໍລະດົກຂອງລາວ. ຂໍ້ຄວາມນີ້ໃຊ້ເປັນພະຍານເຖິງຄວາມໄວ້ວາງໃຈອັນບໍ່ປ່ຽນແປງຂອງ Caleb ໃນພຣະເຈົ້າແລະຄວາມຊື່ສັດຂອງພຣະອົງຕະຫຼອດການເດີນທາງຂອງອິດສະຣາເອນໄປສູ່ການຄອບຄອງແຜ່ນດິນທີ່ສັນຍາໄວ້.</w:t>
      </w:r>
    </w:p>
    <w:p/>
    <w:p>
      <w:r xmlns:w="http://schemas.openxmlformats.org/wordprocessingml/2006/main">
        <w:t xml:space="preserve">ໂຢຊວຍ 13:1 ໂຢຊວຍ​ກໍ​ເຖົ້າແກ່​ຫຼາຍ​ປີ​ແລ້ວ. ແລະ ພຣະ​ຜູ້​ເປັນ​ເຈົ້າ​ໄດ້​ກ່າວ​ກັບ​ເຂົາ, ເຈົ້າ​ມີ​ອາ​ຍຸ​ສູງ​ອາ​ຍຸ​ແລະ​ຖືກ​ຂົ່ມ​ຂູ່​ຫຼາຍ​ປີ, ແລະ​ຍັງ​ມີ​ທີ່​ດິນ​ຫຼາຍ​ທີ່​ຈະ​ຄອບ​ຄອງ.</w:t>
      </w:r>
    </w:p>
    <w:p/>
    <w:p>
      <w:r xmlns:w="http://schemas.openxmlformats.org/wordprocessingml/2006/main">
        <w:t xml:space="preserve">ໂຢຊວຍ​ເຖົ້າ​ແກ່​ແລ້ວ ແລະ​ພຣະ​ຜູ້​ເປັນ​ເຈົ້າ​ໄດ້​ບອກ​ລາວ​ວ່າ​ຍັງ​ມີ​ແຜ່ນດິນ​ຫຼາຍ​ທີ່​ຈະ​ຄອບ​ຄອງ.</w:t>
      </w:r>
    </w:p>
    <w:p/>
    <w:p>
      <w:r xmlns:w="http://schemas.openxmlformats.org/wordprocessingml/2006/main">
        <w:t xml:space="preserve">1. ການວາງໃຈໃນແຜນການຂອງພຣະເຈົ້າ - ເຂົ້າໃຈວ່າເວລາຂອງພຣະເຈົ້າແມ່ນສົມບູນແບບແລະແຜນການຂອງພຣະອົງຍິ່ງໃຫຍ່ກວ່າຂອງພວກເຮົາ.</w:t>
      </w:r>
    </w:p>
    <w:p/>
    <w:p>
      <w:r xmlns:w="http://schemas.openxmlformats.org/wordprocessingml/2006/main">
        <w:t xml:space="preserve">2. ການຄອບຄອງແຜ່ນດິນທີ່ສັນຍາໄວ້ - ເຫັນວ່າການສະຫນອງຂອງພຣະເຈົ້າເປັນແຫຼ່ງຂອງຄວາມຫວັງແລະສັດທາ.</w:t>
      </w:r>
    </w:p>
    <w:p/>
    <w:p>
      <w:r xmlns:w="http://schemas.openxmlformats.org/wordprocessingml/2006/main">
        <w:t xml:space="preserve">1. ເອຊາຢາ 46:9-10 - ຈົ່ງ​ຈື່​ຈຳ​ສິ່ງ​ທີ່​ເຄີຍ​ມີ​ມາ​ໃນ​ອະດີດ: ເພາະ​ເຮົາ​ຄື​ພຣະ​ເຈົ້າ, ແລະ​ບໍ່​ມີ​ໃຜ​ອີກ; ຂ້າ​ພະ​ເຈົ້າ​ແມ່ນ​ພຣະ​ເຈົ້າ, ແລະ​ບໍ່​ມີ​ໃຜ​ຄື​ຂ້າ​ພະ​ເຈົ້າ.</w:t>
      </w:r>
    </w:p>
    <w:p/>
    <w:p>
      <w:r xmlns:w="http://schemas.openxmlformats.org/wordprocessingml/2006/main">
        <w:t xml:space="preserve">2. Psalm 37:3-4 - ຈົ່ງວາງໃຈໃນພຣະຜູ້ເປັນເຈົ້າ, ແລະເຮັດດີ; ດັ່ງ​ນັ້ນ ເຈົ້າ​ຈະ​ຢູ່​ໃນ​ແຜ່ນດິນ ແລະ​ເຈົ້າ​ຈະ​ໄດ້​ຮັບ​ອາຫານ​ຢ່າງ​ແທ້​ຈິງ. ຈົ່ງ​ຊື່ນ​ຊົມ​ໃນ​ພຣະ​ຜູ້​ເປັນ​ເຈົ້າ​ເໝືອນ​ກັນ; ແລະ ພຣະ ອົງ ຈະ ໃຫ້ ທ່ານ ຄວາມ ປາ ຖະ ຫນາ ຂອງ ຫົວ ໃຈ ຂອງ ທ່ານ.</w:t>
      </w:r>
    </w:p>
    <w:p/>
    <w:p>
      <w:r xmlns:w="http://schemas.openxmlformats.org/wordprocessingml/2006/main">
        <w:t xml:space="preserve">ໂຢຊວຍ 13:2 ອັນ​ນີ້​ເປັນ​ດິນແດນ​ທີ່​ຍັງ​ເຫຼືອ​ຢູ່ ຄື​ຊາຍແດນ​ຂອງ​ຊາວ​ຟີລິດສະຕິນ ແລະ​ເກຊູຣີ​ທັງໝົດ.</w:t>
      </w:r>
    </w:p>
    <w:p/>
    <w:p>
      <w:r xmlns:w="http://schemas.openxmlformats.org/wordprocessingml/2006/main">
        <w:t xml:space="preserve">passage ອະ ທິ ບາຍ ຊາຍ ແດນ ຂອງ ທີ່ ດິນ ຂອງ Philistine ແລະ Geshuri.</w:t>
      </w:r>
    </w:p>
    <w:p/>
    <w:p>
      <w:r xmlns:w="http://schemas.openxmlformats.org/wordprocessingml/2006/main">
        <w:t xml:space="preserve">1. ຄວາມສັດຊື່ຂອງພຣະເຈົ້າໃນການສະຫນອງໃຫ້ແກ່ປະຊາຊົນຂອງພຣະອົງດັ່ງທີ່ເຫັນຢູ່ໃນຊາຍແດນຂອງແຜ່ນດິນທີ່ສັນຍາໄວ້ກັບພວກເຂົາ.</w:t>
      </w:r>
    </w:p>
    <w:p/>
    <w:p>
      <w:r xmlns:w="http://schemas.openxmlformats.org/wordprocessingml/2006/main">
        <w:t xml:space="preserve">2. ຄວາມ​ຕ້ອງການ​ຂອງ​ເຮົາ​ທີ່​ຈະ​ໄວ້​ວາງ​ໃຈ​ໃນ​ພຣະຜູ້​ເປັນ​ເຈົ້າ ​ແລະ ຄຳ​ສັນຍາ​ຂອງ​ພຣະອົງ, ​ແລະ ມີ​ສັດທາ​ໃນ​ການ​ຈັດ​ຕຽມ​ຂອງ​ພຣະອົງ.</w:t>
      </w:r>
    </w:p>
    <w:p/>
    <w:p>
      <w:r xmlns:w="http://schemas.openxmlformats.org/wordprocessingml/2006/main">
        <w:t xml:space="preserve">1. ປະຖົມມະການ 17:8 - ແລະ​ເຮົາ​ຈະ​ມອບ​ໃຫ້​ເຈົ້າ, ແລະ​ເຊື້ອສາຍ​ຂອງ​ເຈົ້າ​ຕໍ່​ຈາກ​ເຈົ້າ, ແຜ່ນດິນ​ທີ່​ເຈົ້າ​ເປັນ​ຄົນ​ແປກ​ໜ້າ, ດິນແດນ​ທັງໝົດ​ຂອງ​ການາອານ, ເພື່ອ​ເປັນ​ການ​ຄອບຄອງ​ອັນ​ເປັນນິດ; ແລະຂ້າພະເຈົ້າຈະເປັນພຣະເຈົ້າຂອງພວກເຂົາ.</w:t>
      </w:r>
    </w:p>
    <w:p/>
    <w:p>
      <w:r xmlns:w="http://schemas.openxmlformats.org/wordprocessingml/2006/main">
        <w:t xml:space="preserve">2. ເອຊາຢາ 33:2 - ໂອ້ ພຣະຜູ້ເປັນເຈົ້າ, ຈົ່ງເມດຕາແກ່ພວກເຮົາ; ພວກ​ເຮົາ​ໄດ້​ລໍ​ຖ້າ​ສໍາ​ລັບ​ທ່ານ: ເຈົ້າ​ເປັນ​ແຂນ​ຂອງ​ເຂົາ​ເຈົ້າ​ທຸກ​ເຊົ້າ, ຄວາມ​ລອດ​ຂອງ​ພວກ​ເຮົາ​ໃນ​ເວ​ລາ​ທີ່​ມີ​ຄວາມ​ຫຍຸ້ງ​ຍາກ.</w:t>
      </w:r>
    </w:p>
    <w:p/>
    <w:p>
      <w:r xmlns:w="http://schemas.openxmlformats.org/wordprocessingml/2006/main">
        <w:t xml:space="preserve">ໂຢຊວຍ 13:3 ຈາກ​ເມືອງ​ຊີໂຮ ຊຶ່ງ​ຢູ່​ຕໍ່ໜ້າ​ປະເທດ​ເອຢິບ​ຈົນເຖິງ​ຊາຍແດນ​ຂອງ​ເມືອງ​ເອັກໂຣນ​ທາງ​ທິດເໜືອ ຊຶ່ງ​ນັບ​ເປັນ​ຊາວ​ການາອານ​ຄື: ເຈົ້ານາຍ​ຂອງ​ຊາວ​ຟີລິດສະຕິນ​ຫ້າ​ຄົນ; ຊາວ​ກາຊາທິ, ແລະ​ຊາວ​ອາຊະໂດທີ, ຊາວ​ເອຊະກາໂລນ, ຊາວ​ກີດ, ແລະ​ຊາວ​ເອັກໂຣນ; Avites ຍັງ:</w:t>
      </w:r>
    </w:p>
    <w:p/>
    <w:p>
      <w:r xmlns:w="http://schemas.openxmlformats.org/wordprocessingml/2006/main">
        <w:t xml:space="preserve">ຂໍ້​ນີ້​ພັນລະນາ​ເຖິງ​ເຈົ້ານາຍ​ຊາວ​ຟີລິດສະຕິນ​ທັງ​ຫ້າ​ຄົນ ແລະ​ພວກ​ອາວິດ​ຈາກ​ເມືອງ​ຊີໂຮ​ໄປ​ເຖິງ​ຊາຍ​ແດນ​ເມືອງ​ເອັກໂຣນ ໃນ​ການາອານ.</w:t>
      </w:r>
    </w:p>
    <w:p/>
    <w:p>
      <w:r xmlns:w="http://schemas.openxmlformats.org/wordprocessingml/2006/main">
        <w:t xml:space="preserve">1. ລິດເດດຂອງພະເຈົ້າປາກົດຢູ່ທົ່ວໂລກ, ແມ່ນແຕ່ຢູ່ໃນທ່າມກາງພວກຟີລິດສະຕິນ.</w:t>
      </w:r>
    </w:p>
    <w:p/>
    <w:p>
      <w:r xmlns:w="http://schemas.openxmlformats.org/wordprocessingml/2006/main">
        <w:t xml:space="preserve">2. ພຣະເຈົ້າຊົງເປັນອະທິປະໄຕແມ້ແຕ່ຢູ່ໃນບ່ອນມືດທີ່ສຸດ.</w:t>
      </w:r>
    </w:p>
    <w:p/>
    <w:p>
      <w:r xmlns:w="http://schemas.openxmlformats.org/wordprocessingml/2006/main">
        <w:t xml:space="preserve">1. ໂລມ 8:28-39 - ລິດເດດຂອງພະເຈົ້າປາກົດຢູ່ໃນທຸກສິ່ງ.</w:t>
      </w:r>
    </w:p>
    <w:p/>
    <w:p>
      <w:r xmlns:w="http://schemas.openxmlformats.org/wordprocessingml/2006/main">
        <w:t xml:space="preserve">2. ເພງສັນລະເສີນ 24:1-2 - ແຜ່ນດິນໂລກແລະທຸກສິ່ງຢູ່ໃນນັ້ນເປັນຂອງພຣະຜູ້ເປັນເຈົ້າ.</w:t>
      </w:r>
    </w:p>
    <w:p/>
    <w:p>
      <w:r xmlns:w="http://schemas.openxmlformats.org/wordprocessingml/2006/main">
        <w:t xml:space="preserve">ໂຢຊວຍ 13:4 ຈາກ​ທິດໃຕ້​ໄປ​ທົ່ວ​ດິນແດນ​ຂອງ​ຊາວ​ການາອານ, ແລະ​ເມືອງ​ເມຣາ​ທີ່ຢູ່​ຄຽງ​ຂ້າງ​ຊາວ​ຊີໂດນ​ຈົນເຖິງ​ອາເຟກ, ຈົນເຖິງ​ຊາຍແດນ​ຂອງ​ຊາວ​ອາໂມ.</w:t>
      </w:r>
    </w:p>
    <w:p/>
    <w:p>
      <w:r xmlns:w="http://schemas.openxmlformats.org/wordprocessingml/2006/main">
        <w:t xml:space="preserve">ຂໍ້​ນີ້​ພັນລະນາ​ເຖິງ​ເຂດ​ຊາຍ​ແດນ​ທາງ​ໃຕ້​ຂອງ​ດິນແດນ​ທີ່​ສັນຍາ​ໄວ້, ຍາວ​ໄປ​ຈາກ​ຊາວ​ການາອານ​ແລະ​ເມຣາ​ໃກ້​ກັບ​ຊາວ​ຊີໂດນ​ໄປ​ເຖິງ​ເມືອງ​ອາເຟກ, ຊາຍແດນ​ຂອງ​ຊາວ​ອາໂມ.</w:t>
      </w:r>
    </w:p>
    <w:p/>
    <w:p>
      <w:r xmlns:w="http://schemas.openxmlformats.org/wordprocessingml/2006/main">
        <w:t xml:space="preserve">1. ຄຳ​ສັນຍາ​ຂອງ​ພະເຈົ້າ​ສັດ​ຊື່ ພະອົງ​ເຮັດ​ຕາມ​ຄຳ​ສັນຍາ​ທີ່​ຈະ​ໃຫ້​ຊາດ​ອິດສະລາແອນ​ເປັນ​ດິນແດນ​ທີ່​ສັນຍາ​ໄວ້.</w:t>
      </w:r>
    </w:p>
    <w:p/>
    <w:p>
      <w:r xmlns:w="http://schemas.openxmlformats.org/wordprocessingml/2006/main">
        <w:t xml:space="preserve">2. ອຳນາດອະທິປະໄຕຂອງພຣະເຈົ້າ ພະອົງກຳນົດເຂດແດນຂອງປະຊາຊົນຂອງພຣະອົງ</w:t>
      </w:r>
    </w:p>
    <w:p/>
    <w:p>
      <w:r xmlns:w="http://schemas.openxmlformats.org/wordprocessingml/2006/main">
        <w:t xml:space="preserve">1. ປະຖົມມະການ 15:18-21 ພັນທະສັນຍາຂອງພຣະເຈົ້າກັບອັບຣາຮາມ</w:t>
      </w:r>
    </w:p>
    <w:p/>
    <w:p>
      <w:r xmlns:w="http://schemas.openxmlformats.org/wordprocessingml/2006/main">
        <w:t xml:space="preserve">2. ພຣະບັນຍັດສອງ 1:7-8 ຂອບເຂດຂອງແຜ່ນດິນຄໍາສັນຍາ</w:t>
      </w:r>
    </w:p>
    <w:p/>
    <w:p>
      <w:r xmlns:w="http://schemas.openxmlformats.org/wordprocessingml/2006/main">
        <w:t xml:space="preserve">ໂຢຊວຍ 13:5 ແລະ​ດິນແດນ​ຂອງ​ຊາວ​ກີບ, ແລະ​ເລບານອນ​ທັງໝົດ, ມຸ່ງ​ໜ້າ​ໄປ​ສູ່​ຕາເວັນ​ຂຶ້ນ, ຈາກ​ບາອານກາດ​ໃຕ້​ພູເຂົາ​ເຮີໂມນ​ຈົນເຖິງ​ເມືອງ​ຮາມັດ.</w:t>
      </w:r>
    </w:p>
    <w:p/>
    <w:p>
      <w:r xmlns:w="http://schemas.openxmlformats.org/wordprocessingml/2006/main">
        <w:t xml:space="preserve">passage ໄດ້ ປຶກ ສາ ຫາ ລື ທີ່ ຕັ້ງ ພູມ ສັນ ຖານ ຂອງ Giblites ແລະ Lebanon, ທີ່ ຕັ້ງ ຢູ່ ທາງ ຕາ ເວັນ ອອກ ຂອງ Baalgad ແລະ Hermon ແລະ ຂະ ຫຍາຍ ໄປ ຫາ Hamath.</w:t>
      </w:r>
    </w:p>
    <w:p/>
    <w:p>
      <w:r xmlns:w="http://schemas.openxmlformats.org/wordprocessingml/2006/main">
        <w:t xml:space="preserve">1. ການ​ຈັດ​ຕຽມ​ຂອງ​ພຣະ​ເຈົ້າ​ໃນ​ທຸກ​ບ່ອນ: ການ​ຄົ້ນ​ຫາ​ທີ່​ດິນ​ທີ່​ໄດ້​ຮັບ​ການ​ສັນ​ຍາ</w:t>
      </w:r>
    </w:p>
    <w:p/>
    <w:p>
      <w:r xmlns:w="http://schemas.openxmlformats.org/wordprocessingml/2006/main">
        <w:t xml:space="preserve">2. ຄວາມສັດຊື່ຂອງພຣະເຈົ້າ: ການຄົ້ນພົບການບັນລຸຄໍາສັນຍາຂອງພຣະອົງ</w:t>
      </w:r>
    </w:p>
    <w:p/>
    <w:p>
      <w:r xmlns:w="http://schemas.openxmlformats.org/wordprocessingml/2006/main">
        <w:t xml:space="preserve">1 ພຣະບັນຍັດສອງ 11:24 - ທຸກ​ບ່ອນ​ທີ່​ຕີນ​ຂອງ​ເຈົ້າ​ຈະ​ຢຽບ​ລົງ​ນັ້ນ​ຈະ​ເປັນ​ຂອງ​ເຈົ້າ: ຈາກ​ຖິ່ນ​ແຫ້ງແລ້ງ​ກັນດານ​ແລະ​ເລບານອນ, ຈາກ​ແມ່​ນໍ້າ, ແມ່ນໍ້າ​ເອີຟຣັດ, ເຖິງ​ແມ່ນ​ທະເລ​ສຸດ​ທ້າຍ​ຂອງ​ເຈົ້າ​ຈະ​ເປັນ​ຂອງ​ເຈົ້າ.</w:t>
      </w:r>
    </w:p>
    <w:p/>
    <w:p>
      <w:r xmlns:w="http://schemas.openxmlformats.org/wordprocessingml/2006/main">
        <w:t xml:space="preserve">2 ໂຢຊວຍ 1:3 - ທຸກໆ​ບ່ອນ​ທີ່​ຕີນ​ຂອງ​ເຈົ້າ​ຈະ​ຢຽບ​ລົງ​ນັ້ນ ເຮົາ​ໄດ້​ມອບ​ໃຫ້​ເຈົ້າ​ຕາມ​ທີ່​ເຮົາ​ໄດ້​ກ່າວ​ກັບ​ໂມເຊ.</w:t>
      </w:r>
    </w:p>
    <w:p/>
    <w:p>
      <w:r xmlns:w="http://schemas.openxmlformats.org/wordprocessingml/2006/main">
        <w:t xml:space="preserve">ໂຢຊວຍ 13:6 ປະຊາຊົນ​ທັງໝົດ​ໃນ​ເຂດ​ເນີນພູ​ຕັ້ງແຕ່​ເລບານອນ​ໄປ​ຈົນເຖິງ​ເມືອງ​ມີເຣໂຟດມາອິມ ແລະ​ຊາວ​ຊີໂດນ​ທັງໝົດ ເຮົາ​ຈະ​ຂັບໄລ່​ພວກເຂົາ​ອອກ​ຈາກ​ຕໍ່ໜ້າ​ຊາວ​ອິດສະຣາເອນ: ແຕ່​ເຈົ້າ​ຈະ​ແບ່ງ​ເປັນ​ສ່ວນ​ໜຶ່ງ​ໃຫ້​ຊາວ​ອິດສະຣາເອນ​ເປັນ​ມໍລະດົກ​ຕາມ​ທີ່​ເຮົາ​ໄດ້​ສັ່ງ​ໄວ້. ເຈົ້າ.</w:t>
      </w:r>
    </w:p>
    <w:p/>
    <w:p>
      <w:r xmlns:w="http://schemas.openxmlformats.org/wordprocessingml/2006/main">
        <w:t xml:space="preserve">ພະເຈົ້າ​ສັ່ງ​ໂຢຊວຍ​ໃຫ້​ແບ່ງ​ເຂດ​ເນີນພູ​ຈາກ​ເລບານອນ​ໄປ​ຫາ​ເມືອງ​ມີເຊໂຟດມາອິມ ເພື່ອ​ເປັນ​ມໍລະດົກ​ຂອງ​ຊາວ​ອິດສະລາແອນ ແລະ​ຂັບໄລ່​ຊາວ​ຊີໂດນ​ທັງໝົດ​ອອກ​ໄປ.</w:t>
      </w:r>
    </w:p>
    <w:p/>
    <w:p>
      <w:r xmlns:w="http://schemas.openxmlformats.org/wordprocessingml/2006/main">
        <w:t xml:space="preserve">1. ຄວາມສັດຊື່ຂອງພຣະເຈົ້າໃນການສະຫນອງໃຫ້ແກ່ປະຊາຊົນຂອງພຣະອົງ</w:t>
      </w:r>
    </w:p>
    <w:p/>
    <w:p>
      <w:r xmlns:w="http://schemas.openxmlformats.org/wordprocessingml/2006/main">
        <w:t xml:space="preserve">2. ການເຊື່ອຟັງນໍາເອົາພອນ</w:t>
      </w:r>
    </w:p>
    <w:p/>
    <w:p>
      <w:r xmlns:w="http://schemas.openxmlformats.org/wordprocessingml/2006/main">
        <w:t xml:space="preserve">1. Ephesians 2:8-10 - ສໍາລັບພຣະຄຸນຂອງທ່ານໄດ້ຖືກບັນທືກໂດຍຜ່ານສັດທາ. ແລະ ນີ້​ບໍ່​ແມ່ນ​ການ​ເຮັດ​ຂອງ​ເຈົ້າ​ເອງ; ມັນ​ເປັນ​ຂອງ​ປະ​ທານ​ຂອງ​ພຣະ​ເຈົ້າ, ບໍ່​ແມ່ນ​ຜົນ​ຂອງ​ການ​ເຮັດ​ວຽກ, ດັ່ງ​ນັ້ນ​ບໍ່​ມີ​ຜູ້​ໃດ​ອາດ​ຈະ​ອວດ. ເພາະ​ພວກ​ເຮົາ​ເປັນ​ເຄື່ອງ​ມື​ຂອງ​ພຣະ​ອົງ, ໄດ້​ສ້າງ​ໃນ​ພຣະ​ຄຣິດ​ພຣະ​ເຢ​ຊູ​ເພື່ອ​ເຮັດ​ວຽກ​ງານ​ທີ່​ດີ, ຊຶ່ງ​ພຣະ​ເຈົ້າ​ໄດ້​ກະ​ກຽມ​ໄວ້​ລ່ວງ​ຫນ້າ, ວ່າ​ພວກ​ເຮົາ​ຈະ​ເດີນ​ໄປ​ໃນ​ພວກ​ເຂົາ.</w:t>
      </w:r>
    </w:p>
    <w:p/>
    <w:p>
      <w:r xmlns:w="http://schemas.openxmlformats.org/wordprocessingml/2006/main">
        <w:t xml:space="preserve">2. Romans 8:28 - ແລະພວກເຮົາຮູ້ວ່າສໍາລັບຜູ້ທີ່ຮັກພຣະເຈົ້າທຸກສິ່ງເຮັດວຽກຮ່ວມກັນເພື່ອຄວາມດີ, ສໍາລັບຜູ້ທີ່ຖືກເອີ້ນຕາມຈຸດປະສົງຂອງພຣະອົງ.</w:t>
      </w:r>
    </w:p>
    <w:p/>
    <w:p>
      <w:r xmlns:w="http://schemas.openxmlformats.org/wordprocessingml/2006/main">
        <w:t xml:space="preserve">ໂຢຊວຍ 13:7 ສະນັ້ນ ຈົ່ງ​ແບ່ງ​ດິນແດນ​ນີ້​ໄວ້​ເປັນ​ມໍຣະດົກ​ແກ່​ເກົ້າ​ເຜົ່າ ແລະ​ເຄິ່ງເຜົ່າ​ຂອງ​ມານາເຊ.</w:t>
      </w:r>
    </w:p>
    <w:p/>
    <w:p>
      <w:r xmlns:w="http://schemas.openxmlformats.org/wordprocessingml/2006/main">
        <w:t xml:space="preserve">ຂໍ້​ນີ້​ອະທິບາຍ​ເຖິງ​ວິທີ​ທີ່​ພະເຈົ້າ​ສັ່ງ​ຊົນ​ເຜົ່າ​ອິດສະລາແອນ​ໃຫ້​ແບ່ງ​ດິນແດນ​ລະຫວ່າງ​ເກົ້າ​ເຜົ່າ ແລະ​ເຜົ່າ​ມານາເຊ​ເຄິ່ງ​ໜຶ່ງ.</w:t>
      </w:r>
    </w:p>
    <w:p/>
    <w:p>
      <w:r xmlns:w="http://schemas.openxmlformats.org/wordprocessingml/2006/main">
        <w:t xml:space="preserve">1. ຄວາມສັດຊື່ຂອງພຣະເຈົ້າສະແດງໃຫ້ເຫັນໂດຍຜ່ານການສະຫນອງທີ່ດິນແລະມໍລະດົກສໍາລັບປະຊາຊົນຂອງພຣະອົງ.</w:t>
      </w:r>
    </w:p>
    <w:p/>
    <w:p>
      <w:r xmlns:w="http://schemas.openxmlformats.org/wordprocessingml/2006/main">
        <w:t xml:space="preserve">2. ຄວາມຍຸຕິທຳຂອງພຣະເຈົ້າເຫັນໄດ້ຈາກການໃຫ້ແຕ່ລະເຜົ່າມີສ່ວນແບ່ງທີ່ດິນເທົ່າທຽມກັນ.</w:t>
      </w:r>
    </w:p>
    <w:p/>
    <w:p>
      <w:r xmlns:w="http://schemas.openxmlformats.org/wordprocessingml/2006/main">
        <w:t xml:space="preserve">1. ເພງສັນລະເສີນ 37:3-5 - ຈົ່ງວາງໃຈໃນພຣະຜູ້ເປັນເຈົ້າແລະເຮັດຄວາມດີ; ຢູ່​ໃນ​ແຜ່ນດິນ​ແລະ​ມີ​ທົ່ງ​ຫຍ້າ​ທີ່​ປອດ​ໄພ. ຈົ່ງ​ຊື່ນ​ຊົມ​ໃນ​ພຣະ​ຜູ້​ເປັນ​ເຈົ້າ, ແລະ​ພຣະ​ອົງ​ຈະ​ໃຫ້​ຄວາມ​ປາ​ຖະ​ຫນາ​ຂອງ​ໃຈ​ຂອງ​ທ່ານ. ຄໍາຫມັ້ນສັນຍາວິທີການຂອງທ່ານກັບພຣະຜູ້ເປັນເຈົ້າ; ຈົ່ງວາງໃຈໃນພຣະອົງແລະພຣະອົງຈະເຮັດເຊັ່ນນີ້: ພຣະອົງຈະໃຫ້ລາງວັນອັນຊອບທໍາຂອງເຈົ້າສ່ອງແສງຄືກັບອາລຸນ, ການພິສູດຂອງເຈົ້າຄືກັບຕາເວັນຕອນທ່ຽງ.</w:t>
      </w:r>
    </w:p>
    <w:p/>
    <w:p>
      <w:r xmlns:w="http://schemas.openxmlformats.org/wordprocessingml/2006/main">
        <w:t xml:space="preserve">ປະຖົມມະການ 12:1-3 ພຣະເຈົ້າຢາເວ​ໄດ້​ກ່າວ​ແກ່​ອັບຣາມ​ວ່າ, ຈົ່ງ​ໄປ​ຈາກ​ປະເທດ​ຂອງ​ເຈົ້າ, ປະຊາຊົນ​ແລະ​ຄອບຄົວ​ຂອງ​ພໍ່​ຂອງເຈົ້າ​ໄປ​ທີ່​ດິນແດນ​ທີ່​ເຮົາ​ຈະ​ສະແດງ​ໃຫ້​ເຈົ້າ​ເຫັນ. ເຮົາ​ຈະ​ເຮັດ​ໃຫ້​ເຈົ້າ​ເປັນ​ຊົນ​ຊາດ​ໃຫຍ່, ແລະ ເຮົາ​ຈະ​ອວຍພອນ​ເຈົ້າ; ເຮົາ​ຈະ​ເຮັດ​ໃຫ້​ຊື່​ຂອງ​ເຈົ້າ​ຍິ່ງໃຫຍ່, ແລະ ເຈົ້າ​ຈະ​ເປັນ​ພອນ. ເຮົາ​ຈະ​ອວຍພອນ​ຜູ້​ທີ່​ໃຫ້​ພອນ​ເຈົ້າ, ແລະ ຜູ້​ໃດ​ທີ່​ສາບ​ແຊ່ງ​ເຈົ້າ ເຮົາ​ຈະ​ສາບ​ແຊ່ງ; ແລະ​ທຸກ​ຄົນ​ໃນ​ໂລກ​ຈະ​ໄດ້​ຮັບ​ພອນ​ໂດຍ​ທາງ​ເຈົ້າ.</w:t>
      </w:r>
    </w:p>
    <w:p/>
    <w:p>
      <w:r xmlns:w="http://schemas.openxmlformats.org/wordprocessingml/2006/main">
        <w:t xml:space="preserve">ໂຢຊວຍ 13:8 ຊຶ່ງ​ຊາວ​ຣູເບັນ​ແລະ​ຊາວ​ກາດ​ດາ​ໄດ້​ຮັບ​ມໍລະດົກ​ນັ້ນ ຊຶ່ງ​ໂມເຊ​ໄດ້​ມອບ​ໃຫ້​ນັ້ນ, ທາງ​ເໜືອ​ແມ່ນໍ້າ​ຈໍແດນ​ທາງ​ທິດຕາເວັນ​ອອກ ເໝືອນ​ດັ່ງ​ໂມເຊ​ຜູ້​ຮັບໃຊ້​ຂອງ​ພຣະເຈົ້າຢາເວ​ໄດ້​ມອບ​ໃຫ້.</w:t>
      </w:r>
    </w:p>
    <w:p/>
    <w:p>
      <w:r xmlns:w="http://schemas.openxmlformats.org/wordprocessingml/2006/main">
        <w:t xml:space="preserve">ຊາວ​ຣູເບັນ​ແລະ​ຊາວ​ກາດ​ດາ​ໄດ້​ຮັບ​ມໍ​ລະ​ດົກ​ຂອງ​ພວກ​ເຂົາ​ຈາກ​ໂມເຊ​ທາງ​ເໜືອ​ແມ່​ນ້ຳ​ຈໍ​ແດນ, ທິດ​ຕາ​ເວັນ​ອອກ, ຕາມ​ພຣະ​ບັນ​ຍັດ​ຂອງ​ພຣະ​ຜູ້​ເປັນ​ເຈົ້າ.</w:t>
      </w:r>
    </w:p>
    <w:p/>
    <w:p>
      <w:r xmlns:w="http://schemas.openxmlformats.org/wordprocessingml/2006/main">
        <w:t xml:space="preserve">1. ຄໍາສັນຍາຂອງພຣະເຈົ້າ: ໄວ້ວາງໃຈໃນພຣະຜູ້ເປັນເຈົ້າທີ່ຈະສະຫນອງ</w:t>
      </w:r>
    </w:p>
    <w:p/>
    <w:p>
      <w:r xmlns:w="http://schemas.openxmlformats.org/wordprocessingml/2006/main">
        <w:t xml:space="preserve">2. ຄວາມສັດຊື່ຂອງພຣະເຈົ້າ: ເຄົາລົບພັນທະສັນຍາຂອງພຣະອົງ</w:t>
      </w:r>
    </w:p>
    <w:p/>
    <w:p>
      <w:r xmlns:w="http://schemas.openxmlformats.org/wordprocessingml/2006/main">
        <w:t xml:space="preserve">1 ພຣະບັນຍັດສອງ 7:9 ສະນັ້ນ ຈົ່ງ​ຮູ້​ວ່າ​ພຣະເຈົ້າຢາເວ ພຣະເຈົ້າ​ຂອງ​ເຈົ້າ​ເປັນ​ພຣະເຈົ້າ, ເປັນ​ພຣະເຈົ້າ​ທີ່​ສັດຊື່ ຜູ້​ຮັກສາ​ພັນທະສັນຍາ ແລະ​ຄວາມຮັກ​ອັນ​ໝັ້ນຄົງ​ກັບ​ຜູ້​ທີ່​ຮັກ​ພຣະອົງ ແລະ​ຮັກສາ​ພຣະບັນຍັດ​ຂອງ​ພຣະອົງ​ໄປ​ເປັນ​ພັນ​ຊົ່ວ​ອາຍຸ.</w:t>
      </w:r>
    </w:p>
    <w:p/>
    <w:p>
      <w:r xmlns:w="http://schemas.openxmlformats.org/wordprocessingml/2006/main">
        <w:t xml:space="preserve">2. Psalm 105:42 - ສໍາລັບເຂົາຈື່ຄໍາສັນຍາອັນບໍລິສຸດຂອງພຣະອົງ, ແລະອັບຣາຮາມ, ຜູ້ຮັບໃຊ້ຂອງພຣະອົງ.</w:t>
      </w:r>
    </w:p>
    <w:p/>
    <w:p>
      <w:r xmlns:w="http://schemas.openxmlformats.org/wordprocessingml/2006/main">
        <w:t xml:space="preserve">ໂຢຊວຍ 13:9 ຈາກ​ເມືອງ​ອາໂຣເອ ທີ່​ຢູ່​ເທິງ​ຝັ່ງ​ແມ່ນໍ້າ​ອາໂນນ ແລະ​ເມືອງ​ທີ່​ຢູ່​ກາງ​ແມ່ນໍ້າ ແລະ​ທົ່ງພຽງ​ເມເດບາ​ຈົນເຖິງ​ດີໂບນ.</w:t>
      </w:r>
    </w:p>
    <w:p/>
    <w:p>
      <w:r xmlns:w="http://schemas.openxmlformats.org/wordprocessingml/2006/main">
        <w:t xml:space="preserve">ຂໍ້ພຣະຄຳພີອະທິບາຍພື້ນທີ່ທາງພູມສາດທີ່ມອບໃຫ້ເຜົ່າຣູເບັນຈາກເມືອງອາໂຣເອເຖິງດີໂບນ.</w:t>
      </w:r>
    </w:p>
    <w:p/>
    <w:p>
      <w:r xmlns:w="http://schemas.openxmlformats.org/wordprocessingml/2006/main">
        <w:t xml:space="preserve">1. ຄວາມສັດຊື່ຂອງພະເຈົ້າໃນການເຮັດຕາມຄໍາສັນຍາຂອງພະອົງ.—ໂຢຊວຍ 13:9</w:t>
      </w:r>
    </w:p>
    <w:p/>
    <w:p>
      <w:r xmlns:w="http://schemas.openxmlformats.org/wordprocessingml/2006/main">
        <w:t xml:space="preserve">2. ອຳນາດ​ການ​ປົກຄອງ​ຂອງ​ພະເຈົ້າ​ໃນ​ການ​ມອບ​ໝາຍ​ແຜ່ນດິນ—ໂຢຊວຍ 13:9</w:t>
      </w:r>
    </w:p>
    <w:p/>
    <w:p>
      <w:r xmlns:w="http://schemas.openxmlformats.org/wordprocessingml/2006/main">
        <w:t xml:space="preserve">1. ຈົດບັນຊີ 32:33 “ໂມເຊ​ໄດ້​ມອບ​ໃຫ້​ພວກ​ເຂົາ, ແມ່ນ​ແຕ່​ແກ່​ພວກ​ກາດ, ແລະ​ພວກ​ຣູເບັນ, ແລະ​ເຖິງ​ເຄິ່ງ​ເຜົ່າ​ຂອງ​ມານາເຊ​ລູກຊາຍ​ຂອງ​ໂຢເຊບ, ອານາຈັກ​ຂອງ​ຊີໂຮນ, ກະສັດ​ຂອງ​ຊາວ​ອາໂມ ແລະ. ອານາຈັກ​ຂອງ​ໂອກ​ກະສັດ​ແຫ່ງ​ບາຊານ, ດິນແດນ, ກັບ​ເມືອງ​ຕ່າງໆ​ໃນ​ເຂດ​ຊາຍ​ແດນ, ແມ່ນ​ແຕ່​ເມືອງ​ຕ່າງໆ​ໃນ​ທົ່ວ​ປະເທດ.”</w:t>
      </w:r>
    </w:p>
    <w:p/>
    <w:p>
      <w:r xmlns:w="http://schemas.openxmlformats.org/wordprocessingml/2006/main">
        <w:t xml:space="preserve">2. Psalm 78: 54 - "ແລະພຣະອົງໄດ້ນໍາເອົາພວກເຂົາໄປຊາຍແດນຂອງພະວິຫານຂອງພຣະອົງ, ແມ່ນແຕ່ພູເຂົານີ້, ທີ່ມືຂວາຂອງພຣະອົງໄດ້ຊື້."</w:t>
      </w:r>
    </w:p>
    <w:p/>
    <w:p>
      <w:r xmlns:w="http://schemas.openxmlformats.org/wordprocessingml/2006/main">
        <w:t xml:space="preserve">ໂຢຊວຍ 13:10 ແລະ​ຫົວ​ເມືອງ​ທັງໝົດ​ຂອງ​ຊີໂຮນ ກະສັດ​ຂອງ​ຊາວ​ອາໂມ ຊຶ່ງ​ປົກຄອງ​ຢູ່​ເມືອງ​ເຮຊະໂບນ, ຈົນເຖິງ​ຊາຍແດນ​ຂອງ​ຊາວ​ອຳໂມນ;</w:t>
      </w:r>
    </w:p>
    <w:p/>
    <w:p>
      <w:r xmlns:w="http://schemas.openxmlformats.org/wordprocessingml/2006/main">
        <w:t xml:space="preserve">ຂໍ້​ນີ້​ພັນລະນາ​ເຖິງ​ຂອບ​ເຂດ​ຂອງ​ອານາຈັກ​ຂອງ​ຊີໂຮນ ຈາກ​ເມືອງ​ເຮຊະໂບນ​ໄປ​ເຖິງ​ຊາຍ​ແດນ​ຂອງ​ຊາວ​ອຳໂມນ.</w:t>
      </w:r>
    </w:p>
    <w:p/>
    <w:p>
      <w:r xmlns:w="http://schemas.openxmlformats.org/wordprocessingml/2006/main">
        <w:t xml:space="preserve">1. ຂອບເຂດຂອງອໍານາດຂອງພຣະເຈົ້າ: ວິທີທີ່ພຣະເຈົ້າສາມາດຂະຫຍາຍອານາຈັກແລະວິທີທີ່ພວກເຮົາສາມາດໄວ້ວາງໃຈພຣະອົງເພື່ອຮັກສາຄໍາສັນຍາຂອງພຣະອົງ.</w:t>
      </w:r>
    </w:p>
    <w:p/>
    <w:p>
      <w:r xmlns:w="http://schemas.openxmlformats.org/wordprocessingml/2006/main">
        <w:t xml:space="preserve">2. ຄວາມສຳຄັນຂອງການເຊື່ອຟັງຄຳສັ່ງຂອງພະເຈົ້າ: ຄວາມສັດຊື່ຕໍ່ພະເຈົ້າສາມາດນຳມາໃຫ້ພອນອັນຍິ່ງໃຫຍ່ໄດ້ແນວໃດ.</w:t>
      </w:r>
    </w:p>
    <w:p/>
    <w:p>
      <w:r xmlns:w="http://schemas.openxmlformats.org/wordprocessingml/2006/main">
        <w:t xml:space="preserve">1. ໂຢຊວຍ 1:9 - "ຂ້ອຍ​ບໍ່​ໄດ້​ສັ່ງ​ເຈົ້າ​ບໍ? ຈົ່ງ​ເຂັ້ມແຂງ​ແລະ​ກ້າຫານ ຢ່າ​ຢ້ານ ຢ່າ​ທໍ້ຖອຍ​ໃຈ ເພາະ​ພຣະເຈົ້າຢາເວ ພຣະເຈົ້າ​ຂອງ​ເຈົ້າ​ຈະ​ສະຖິດ​ຢູ່​ກັບ​ເຈົ້າ​ທຸກ​ບ່ອນ​ທີ່​ເຈົ້າ​ໄປ."</w:t>
      </w:r>
    </w:p>
    <w:p/>
    <w:p>
      <w:r xmlns:w="http://schemas.openxmlformats.org/wordprocessingml/2006/main">
        <w:t xml:space="preserve">2. ຄຳເພງ 20:4 - ຂໍ​ໃຫ້​ພະອົງ​ໃຫ້​ຄວາມ​ປາຖະໜາ​ໃນ​ໃຈ​ຂອງ​ເຈົ້າ​ແລະ​ເຮັດ​ໃຫ້​ແຜນການ​ຂອງ​ເຈົ້າ​ສຳເລັດ.</w:t>
      </w:r>
    </w:p>
    <w:p/>
    <w:p>
      <w:r xmlns:w="http://schemas.openxmlformats.org/wordprocessingml/2006/main">
        <w:t xml:space="preserve">ໂຢຊວຍ 13:11 ແລະ​ກີເລອາດ, ແລະ​ຊາຍແດນ​ຂອງ​ຊາວ​ເກຊູຣີ ແລະ​ຊາວ​ມາອາກາດ, ແລະ​ພູເຂົາ​ເຮີໂມນ​ທັງໝົດ, ແລະ​ບາຊານ​ທັງໝົດ​ຈົນເຖິງ​ສາລາກາ;</w:t>
      </w:r>
    </w:p>
    <w:p/>
    <w:p>
      <w:r xmlns:w="http://schemas.openxmlformats.org/wordprocessingml/2006/main">
        <w:t xml:space="preserve">ໂຢຊວຍ 13:11 ບັນຍາຍ​ເຖິງ​ເຂດແດນ​ຂອງ​ເຜົ່າ​ອິດສະຣາເອນ, ຕັ້ງແຕ່​ກີເລອາດ​ໄປ​ເຖິງ​ພູເຂົາ​ເຮີໂມນ ແລະ​ບາຊານ​ຈົນເຖິງ​ສາລາ​ກາ.</w:t>
      </w:r>
    </w:p>
    <w:p/>
    <w:p>
      <w:r xmlns:w="http://schemas.openxmlformats.org/wordprocessingml/2006/main">
        <w:t xml:space="preserve">1. "ພອນແມ່ນຊາຍແດນຂອງປະຊາຊົນຂອງພຣະຜູ້ເປັນເຈົ້າ"</w:t>
      </w:r>
    </w:p>
    <w:p/>
    <w:p>
      <w:r xmlns:w="http://schemas.openxmlformats.org/wordprocessingml/2006/main">
        <w:t xml:space="preserve">2. "ການຂ້າມຊາຍແດນດ້ວຍຄວາມເຊື່ອ"</w:t>
      </w:r>
    </w:p>
    <w:p/>
    <w:p>
      <w:r xmlns:w="http://schemas.openxmlformats.org/wordprocessingml/2006/main">
        <w:t xml:space="preserve">1. ເຮັບເຣີ 13:14 - "ສໍາລັບທີ່ນີ້ພວກເຮົາບໍ່ມີເມືອງຄົງທີ່, ແຕ່ພວກເຮົາຊອກຫາເມືອງທີ່ຈະມາ."</w:t>
      </w:r>
    </w:p>
    <w:p/>
    <w:p>
      <w:r xmlns:w="http://schemas.openxmlformats.org/wordprocessingml/2006/main">
        <w:t xml:space="preserve">2. Psalm 127:1 - "ເວັ້ນເສຍແຕ່ວ່າພຣະຜູ້ເປັນເຈົ້າຈະສ້າງເຮືອນ, ຜູ້ທີ່ສ້າງມັນອອກແຮງງານໃນ vain."</w:t>
      </w:r>
    </w:p>
    <w:p/>
    <w:p>
      <w:r xmlns:w="http://schemas.openxmlformats.org/wordprocessingml/2006/main">
        <w:t xml:space="preserve">ໂຢຊວຍ 13:12 ອານາຈັກ​ທັງໝົດ​ຂອງ​ໂອກ​ໃນ​ເມືອງ​ບາຊານ ຊຶ່ງ​ປົກຄອງ​ຢູ່​ໃນ​ເມືອງ​ອັດຊະທາໂຣດ ແລະ​ເມືອງ​ເອເດເຣ ຊຶ່ງ​ຍັງ​ເຫຼືອ​ຢູ່​ໃນ​ພວກ​ຍັກ​ທີ່​ເຫຼືອ​ຢູ່ ເພາະ​ໂມເຊ​ໄດ້​ຕີ​ພວກເຂົາ​ອອກ​ໄປ.</w:t>
      </w:r>
    </w:p>
    <w:p/>
    <w:p>
      <w:r xmlns:w="http://schemas.openxmlformats.org/wordprocessingml/2006/main">
        <w:t xml:space="preserve">ໂມເຊ​ໄດ້​ຂ້າ​ແລະ​ຂັບໄລ່​ພວກ​ຍັກ​ທີ່​ເຫຼືອ​ຢູ່​ໃນ​ອານາຈັກ​ຂອງ​ໂອກ​ໃນ​ເມືອງ​ບາຊານ ຊຶ່ງ​ປົກຄອງ​ຢູ່​ໃນ​ເມືອງ​ອັດຊະທາໂຣດ ແລະ​ເມືອງ​ເອເດເຣ.</w:t>
      </w:r>
    </w:p>
    <w:p/>
    <w:p>
      <w:r xmlns:w="http://schemas.openxmlformats.org/wordprocessingml/2006/main">
        <w:t xml:space="preserve">1. ພະລັງຂອງພຣະເຈົ້າທີ່ຈະເອົາຊະນະຍັກໃຫຍ່ໃນຊີວິດ</w:t>
      </w:r>
    </w:p>
    <w:p/>
    <w:p>
      <w:r xmlns:w="http://schemas.openxmlformats.org/wordprocessingml/2006/main">
        <w:t xml:space="preserve">2. ເອົາຊະນະອຸປະສັກດ້ວຍສັດທາ</w:t>
      </w:r>
    </w:p>
    <w:p/>
    <w:p>
      <w:r xmlns:w="http://schemas.openxmlformats.org/wordprocessingml/2006/main">
        <w:t xml:space="preserve">1 ໂຢຮັນ 4:4 - ລູກ​ທີ່​ຮັກ​ເອີຍ ເຈົ້າ​ໄດ້​ມາ​ຈາກ​ພຣະ​ເຈົ້າ ແລະ​ໄດ້​ເອົາ​ຊະນະ​ພວກ​ເຂົາ​ແລ້ວ ເພາະ​ຜູ້​ທີ່​ຢູ່​ໃນ​ເຈົ້າ​ນັ້ນ​ຍິ່ງໃຫຍ່​ກວ່າ​ຜູ້​ທີ່​ຢູ່​ໃນ​ໂລກ.</w:t>
      </w:r>
    </w:p>
    <w:p/>
    <w:p>
      <w:r xmlns:w="http://schemas.openxmlformats.org/wordprocessingml/2006/main">
        <w:t xml:space="preserve">2 ໂກລິນໂທ 10:4 - ສໍາລັບອາວຸດຂອງສົງຄາມຂອງພວກເຮົາບໍ່ແມ່ນຂອງເນື້ອຫນັງແຕ່ມີອໍານາດອັນສູງສົ່ງທີ່ຈະທໍາລາຍທີ່ໝັ້ນ.</w:t>
      </w:r>
    </w:p>
    <w:p/>
    <w:p>
      <w:r xmlns:w="http://schemas.openxmlformats.org/wordprocessingml/2006/main">
        <w:t xml:space="preserve">ໂຢຊວຍ 13:13 ເຖິງ​ຢ່າງ​ໃດ​ກໍ​ຕາມ ຊາວ​ອິດສະຣາເອນ​ບໍ່ໄດ້​ຂັບໄລ່​ຊາວ​ເກຊູຣີ, ຫລື​ຊາວ​ມາອາກາດ​ອອກ​ໄປ, ແຕ່​ຊາວ​ເກຊູຣີ ແລະ​ຊາວ​ມາອາກາດ​ຢູ່​ໃນ​ທ່າມກາງ​ຊາວ​ອິດສະຣາເອນ​ຈົນເຖິງ​ທຸກ​ວັນ​ນີ້.</w:t>
      </w:r>
    </w:p>
    <w:p/>
    <w:p>
      <w:r xmlns:w="http://schemas.openxmlformats.org/wordprocessingml/2006/main">
        <w:t xml:space="preserve">ໂຢຊວຍ 13:13 ຂໍ້​ນີ້​ບອກ​ວ່າ​ຊາວ​ເກຊູຣີ​ແລະ​ຊາວ​ມາອາກາດ​ບໍ່​ໄດ້​ຖືກ​ຂັບໄລ່​ອອກ​ໄປ​ໂດຍ​ຊາວ​ອິດສະລາແອນ ແລະ​ຍັງ​ມີ​ຊີວິດ​ຢູ່​ໃນ​ທ່າມກາງ​ພວກ​ເຂົາ​ຈົນ​ເຖິງ​ທຸກ​ວັນ​ນີ້.</w:t>
      </w:r>
    </w:p>
    <w:p/>
    <w:p>
      <w:r xmlns:w="http://schemas.openxmlformats.org/wordprocessingml/2006/main">
        <w:t xml:space="preserve">1. ພຣະເຈົ້າເປັນພຣະເຈົ້າແຫ່ງການຟື້ນຟູ ແລະໃຫ້ເຮົາມີຊີວິດຢ່າງສະຫງົບສຸກກັບຜູ້ທີ່ເຄີຍເປັນສັດຕູກັນ.</w:t>
      </w:r>
    </w:p>
    <w:p/>
    <w:p>
      <w:r xmlns:w="http://schemas.openxmlformats.org/wordprocessingml/2006/main">
        <w:t xml:space="preserve">2. ເຮົາ​ຖືກ​ເອີ້ນ​ໃຫ້​ດຳ​ລົງ​ຊີ​ວິດ​ຢູ່​ໃນ​ຄວາມ​ກົມ​ກຽວ​ແລະ​ຄວາມ​ສາ​ມັກ​ຄີ​ກັບ​ຄົນ​ທີ່​ຢູ່​ອ້ອມ​ຮອບ​ເຮົາ, ບໍ່​ວ່າ​ຈະ​ເປັນ​ພື້ນ​ຖານ​ຂອງ​ເຂົາ​ເຈົ້າ​ຫຼື​ອາ​ດີດ.</w:t>
      </w:r>
    </w:p>
    <w:p/>
    <w:p>
      <w:r xmlns:w="http://schemas.openxmlformats.org/wordprocessingml/2006/main">
        <w:t xml:space="preserve">1. Ephesians 2:14-18 - ສໍາລັບພຣະອົງເອງແມ່ນສັນຕິພາບຂອງພວກເຮົາ, ຜູ້ທີ່ໄດ້ເຮັດໃຫ້ພວກເຮົາທັງສອງເປັນຫນຶ່ງແລະໄດ້ທໍາລາຍລົງໃນເນື້ອຫນັງຂອງພຣະອົງກໍາແພງແບ່ງຂອງ hostility.</w:t>
      </w:r>
    </w:p>
    <w:p/>
    <w:p>
      <w:r xmlns:w="http://schemas.openxmlformats.org/wordprocessingml/2006/main">
        <w:t xml:space="preserve">15 ໂດຍ​ການ​ຍົກ​ເລີກ​ກົດ​ບັນຍັດ ແລະ ພິທີການ, ເພື່ອ​ວ່າ​ພຣະ​ອົງ​ຈະ​ໄດ້​ສ້າງ​ຄົນ​ໃໝ່​ໃຫ້​ຜູ້​ໜຶ່ງ​ໃນ​ຕົວ​ຂອງ​ສອງ​ຄົນ, ດັ່ງ​ນັ້ນ​ຈຶ່ງ​ເຮັດ​ໃຫ້​ມີ​ຄວາມ​ສະ​ຫງົບ, 16 ແລະ ອາດ​ຈະ​ໃຫ້​ເຮົາ​ທັງ​ສອງ​ຄືນ​ດີ​ກັບ​ພຣະ​ເຈົ້າ​ໃນ​ຮ່າງ​ກາຍ​ອັນ​ດຽວ​ກັນ ໂດຍ​ທາງ​ໄມ້​ກາງ​ແຂນ, ດ້ວຍ​ເຫດ​ນີ້​ຈຶ່ງ​ຂ້າ​ຄວາມ​ເປັນ​ສັດຕູ. 17 ແລະ ພຣະ​ອົງ​ໄດ້​ສະ​ເດັດ​ມາ ແລະ ປະ​ກາດ​ສັນ​ຕິ​ພາບ​ແກ່​ພວກ​ທ່ານ​ຜູ້​ຢູ່​ໄກ ແລະ ຄວາມ​ສະ​ຫງົບ​ແກ່​ຜູ້​ທີ່​ຢູ່​ໃກ້. 18 ເພາະ​ໂດຍ​ທາງ​ພຣະ​ອົງ ເຮົາ​ທັງ​ສອງ​ໄດ້​ເຂົ້າ​ເຖິງ​ພຣະ​ວິນ​ຍານ​ດຽວ​ກັບ​ພຣະ​ບິ​ດາ.</w:t>
      </w:r>
    </w:p>
    <w:p/>
    <w:p>
      <w:r xmlns:w="http://schemas.openxmlformats.org/wordprocessingml/2006/main">
        <w:t xml:space="preserve">2. ໂລມ 12:18 - ຖ້າ​ເປັນ​ໄປ​ໄດ້, ເທົ່າ​ທີ່​ມັນ​ຂຶ້ນ​ກັບ​ເຈົ້າ, ຈົ່ງ​ຢູ່​ກັບ​ທຸກ​ຄົນ​ຢ່າງ​ສັນຕິ.</w:t>
      </w:r>
    </w:p>
    <w:p/>
    <w:p>
      <w:r xmlns:w="http://schemas.openxmlformats.org/wordprocessingml/2006/main">
        <w:t xml:space="preserve">ໂຢຊວຍ 13:14 ມີ​ແຕ່​ເຜົ່າ​ເລວີ​ເທົ່ານັ້ນ​ທີ່​ເພິ່ນ​ໄດ້​ມອບ​ມໍລະດົກ​ໃຫ້​ແກ່​ຄົນ​ອື່ນ; ເຄື່ອງ​ບູຊາ​ຂອງ​ພຣະເຈົ້າຢາເວ ພຣະເຈົ້າ​ຂອງ​ຊາດ​ອິດສະຣາເອນ​ທີ່​ເຮັດ​ດ້ວຍ​ໄຟ​ເປັນ​ມໍລະດົກ​ຂອງ​ພວກເຂົາ ດັ່ງ​ທີ່​ພຣະອົງ​ໄດ້​ກ່າວ​ກັບ​ພວກເຂົາ.</w:t>
      </w:r>
    </w:p>
    <w:p/>
    <w:p>
      <w:r xmlns:w="http://schemas.openxmlformats.org/wordprocessingml/2006/main">
        <w:t xml:space="preserve">ເຜົ່າ​ເລວີ​ບໍ່​ໄດ້​ຮັບ​ມໍລະດົກ​ຈາກ​ພຣະ​ຜູ້​ເປັນ​ເຈົ້າ, ແທນ​ທີ່​ຈະ​ໄດ້​ຮັບ​ສິດທິ​ພິເສດ​ທີ່​ຈະ​ໄດ້​ຮັບ​ເຄື່ອງ​ບູຊາ​ຂອງ​ພຣະເຈົ້າຢາເວ​ໃນ​ຊາດ​ອິດສະຣາເອນ​ເປັນ​ມໍລະດົກ.</w:t>
      </w:r>
    </w:p>
    <w:p/>
    <w:p>
      <w:r xmlns:w="http://schemas.openxmlformats.org/wordprocessingml/2006/main">
        <w:t xml:space="preserve">1. ການຮຽກຮ້ອງຂອງພຣະຜູ້ເປັນເຈົ້າກ່ຽວກັບຊົນເຜົ່າເລວີ: ຄວາມເຂົ້າໃຈສິດທິພິເສດຂອງການຮັບໃຊ້ພຣະເຈົ້າ</w:t>
      </w:r>
    </w:p>
    <w:p/>
    <w:p>
      <w:r xmlns:w="http://schemas.openxmlformats.org/wordprocessingml/2006/main">
        <w:t xml:space="preserve">2. ພອນຂອງການສືບທອດໃນສັດທາ: ຮູ້ຈັກຄວາມອຸດົມສົມບູນທີ່ແທ້ຈິງຂອງພຣະຜູ້ເປັນເຈົ້າ</w:t>
      </w:r>
    </w:p>
    <w:p/>
    <w:p>
      <w:r xmlns:w="http://schemas.openxmlformats.org/wordprocessingml/2006/main">
        <w:t xml:space="preserve">1. Deuteronomy 18:1-2 - "ແທ້ຈິງແລ້ວ, ພວກປະໂລຫິດເລວີ, ຊົນເຜົ່າເລວີທັງຫມົດຈະບໍ່ມີການຈັດສັນຫຼືມໍລະດົກກັບອິດສະຣາເອນ, ພວກເຂົາຕ້ອງອາໄສຢູ່ໃນເຄື່ອງບູຊາທີ່ຖວາຍແກ່ພຣະຜູ້ເປັນເຈົ້າ, ເພາະວ່ານັ້ນແມ່ນມໍລະດົກຂອງພວກເຂົາ."</w:t>
      </w:r>
    </w:p>
    <w:p/>
    <w:p>
      <w:r xmlns:w="http://schemas.openxmlformats.org/wordprocessingml/2006/main">
        <w:t xml:space="preserve">2. Psalm 16:5-6 - ພຣະ​ຜູ້​ເປັນ​ເຈົ້າ, ທ່ານ​ຜູ້​ດຽວ​ເປັນ​ສ່ວນ​ຂອງ​ຂ້າ​ພະ​ເຈົ້າ​ແລະ​ຈອກ​ຂອງ​ຂ້າ​ພະ​ເຈົ້າ; ເຈົ້າເຮັດໃຫ້ຫຼາຍຂອງຂ້ອຍປອດໄພ. ເສັ້ນຊາຍແດນໄດ້ຫຼຸດລົງສໍາລັບຂ້າພະເຈົ້າໃນສະຖານທີ່ສຸກ; ແນ່ນອນວ່າຂ້ອຍມີມໍລະດົກທີ່ຫນ້າຍິນດີ.</w:t>
      </w:r>
    </w:p>
    <w:p/>
    <w:p>
      <w:r xmlns:w="http://schemas.openxmlformats.org/wordprocessingml/2006/main">
        <w:t xml:space="preserve">ໂຢຊວຍ 13:15 ໂມເຊ​ໄດ້​ມອບ​ມໍລະດົກ​ໃຫ້​ແກ່​ເຜົ່າ​ຣູເບັນ​ຕາມ​ຄອບຄົວ​ຂອງ​ພວກເຂົາ.</w:t>
      </w:r>
    </w:p>
    <w:p/>
    <w:p>
      <w:r xmlns:w="http://schemas.openxmlformats.org/wordprocessingml/2006/main">
        <w:t xml:space="preserve">ໂມເຊ​ໃຫ້​ເຜົ່າ​ຣູເບັນ​ເປັນ​ມໍລະດົກ​ຕາມ​ຄອບຄົວ.</w:t>
      </w:r>
    </w:p>
    <w:p/>
    <w:p>
      <w:r xmlns:w="http://schemas.openxmlformats.org/wordprocessingml/2006/main">
        <w:t xml:space="preserve">1. ພຣະເຈົ້າຈັດຫາປະຊາຊົນຂອງພຣະອົງ, ເຖິງແມ່ນວ່າມັນເບິ່ງຄືວ່າມີຫນ້ອຍທີ່ຈະໃຫ້.</w:t>
      </w:r>
    </w:p>
    <w:p/>
    <w:p>
      <w:r xmlns:w="http://schemas.openxmlformats.org/wordprocessingml/2006/main">
        <w:t xml:space="preserve">2. ເຮົາ​ສາມາດ​ພົບ​ຄວາມ​ປອບ​ໂຍນ​ໃນ​ເລື່ອງ​ທີ່​ພະເຈົ້າ​ເປັນ​ຜູ້​ໃຫ້​ຄວາມ​ໃຈ​ກວ້າງ​ແລະ​ສັດ​ຊື່.</w:t>
      </w:r>
    </w:p>
    <w:p/>
    <w:p>
      <w:r xmlns:w="http://schemas.openxmlformats.org/wordprocessingml/2006/main">
        <w:t xml:space="preserve">1. Psalm 68:19 Blessed be the Lord, who daily bears us up ; ພຣະເຈົ້າເປັນຄວາມລອດຂອງພວກເຮົາ.</w:t>
      </w:r>
    </w:p>
    <w:p/>
    <w:p>
      <w:r xmlns:w="http://schemas.openxmlformats.org/wordprocessingml/2006/main">
        <w:t xml:space="preserve">2 Philippians 4:19 ແລະ​ພຣະ​ເຈົ້າ​ຂອງ​ຂ້າ​ພະ​ເຈົ້າ​ຈະ​ສະ​ຫນອງ​ທຸກ​ຄວາມ​ຕ້ອງ​ການ​ຂອງ​ທ່ານ​ຕາມ​ຄວາມ​ອຸ​ດົມ​ສົມ​ບູນ​ຂອງ​ພຣະ​ອົງ​ໃນ​ພຣະ​ຄຣິດ​ພຣະ​ເຢ​ຊູ​.</w:t>
      </w:r>
    </w:p>
    <w:p/>
    <w:p>
      <w:r xmlns:w="http://schemas.openxmlformats.org/wordprocessingml/2006/main">
        <w:t xml:space="preserve">ໂຢຊວຍ 13:16 ແລະ​ຝັ່ງ​ທະເລ​ຂອງ​ພວກເຂົາ​ແມ່ນ​ຈາກ​ເມືອງ​ອາໂຣເອ, ທີ່​ຢູ່​ແຄມ​ແມ່ນໍ້າ​ອາໂນນ, ແລະ​ເມືອງ​ທີ່​ຢູ່​ໃນ​ທ່າມກາງ​ແມ່ນໍ້າ ແລະ​ທົ່ງພຽງ​ທັງໝົດ​ທີ່​ຢູ່​ໃນ​ເມືອງ​ເມເດບາ.</w:t>
      </w:r>
    </w:p>
    <w:p/>
    <w:p>
      <w:r xmlns:w="http://schemas.openxmlformats.org/wordprocessingml/2006/main">
        <w:t xml:space="preserve">ຊາວ​ອິດສະລາແອນ​ໄດ້​ຮັບ​ດິນແດນ​ຈາກ​ເມືອງ​ອາໂຣເອີ​ເຖິງ​ເມືອງ​ເມເດບາ.</w:t>
      </w:r>
    </w:p>
    <w:p/>
    <w:p>
      <w:r xmlns:w="http://schemas.openxmlformats.org/wordprocessingml/2006/main">
        <w:t xml:space="preserve">1. ພຣະເຈົ້າເປັນຜູ້ໃຫ້ຄວາມສັດຊື່ ແລະຈະຈັດຫາປະຊາຊົນຂອງພຣະອົງສະເໝີ.</w:t>
      </w:r>
    </w:p>
    <w:p/>
    <w:p>
      <w:r xmlns:w="http://schemas.openxmlformats.org/wordprocessingml/2006/main">
        <w:t xml:space="preserve">2. ຊາວ​ອິດສະລາແອນ​ໄດ້​ຮັບ​ພອນ​ດ້ວຍ​ດິນແດນ​ທີ່​ສວຍ​ງາມ, ແລະ​ເຮົາ​ກໍ​ສາມາດ​ໄດ້​ຮັບ​ພອນ​ເຊັ່ນ​ກັນ ຖ້າ​ເຮົາ​ສັດ​ຊື່​ຕໍ່​ພະອົງ.</w:t>
      </w:r>
    </w:p>
    <w:p/>
    <w:p>
      <w:r xmlns:w="http://schemas.openxmlformats.org/wordprocessingml/2006/main">
        <w:t xml:space="preserve">1. Deuteronomy 8:7-9 - ສໍາລັບພຣະຜູ້ເປັນເຈົ້າພຣະເຈົ້າຂອງເຈົ້າກໍາລັງນໍາເຈົ້າເຂົ້າໄປໃນແຜ່ນດິນທີ່ດີ, ເປັນແຜ່ນດິນຂອງລໍານ້ໍາ, ຂອງນ້ໍາພຸແລະຄວາມເລິກທີ່ແຕກອອກຈາກຮ່ອມພູແລະເນີນພູ; ດິນແດນ​ຂອງ​ເຂົ້າສາລີ ແລະ​ເຂົ້າບາເລ, ເຄືອ​ອະງຸ່ນ ແລະ​ຕົ້ນ​ໝາກເດື່ອ ແລະ​ຕົ້ນ​ໝາກເດື່ອ, ດິນແດນ​ຂອງ​ນ້ຳມັນ​ໝາກກອກເທດ ແລະ​ນໍ້າເຜິ້ງ; ດິນແດນ​ທີ່​ເຈົ້າ​ຈະ​ໄດ້​ກິນ​ເຂົ້າຈີ່​ໂດຍ​ບໍ່​ຂາດ​ແຄນ, ຊຶ່ງ​ເຈົ້າ​ຈະ​ຂາດ​ຫຍັງ​ໝົດ; ດິນແດນ​ທີ່​ມີ​ຫີນ​ເປັນ​ເຫຼັກ ແລະ​ເຈົ້າ​ສາມາດ​ຂຸດ​ທອງແດງ​ໄດ້.</w:t>
      </w:r>
    </w:p>
    <w:p/>
    <w:p>
      <w:r xmlns:w="http://schemas.openxmlformats.org/wordprocessingml/2006/main">
        <w:t xml:space="preserve">2. Psalm 37:3-4 - ຈົ່ງວາງໃຈໃນພຣະຜູ້ເປັນເຈົ້າ, ແລະເຮັດຄວາມດີ; ອາໄສຢູ່ໃນແຜ່ນດິນ, ແລະລ້ຽງດູຄວາມສັດຊື່ຂອງພຣະອົງ. ຈົ່ງ​ຊື່ນ​ຊົມ​ໃນ​ພຣະ​ຜູ້​ເປັນ​ເຈົ້າ​ເໝືອນ​ກັນ, ແລະ ພຣະ​ອົງ​ຈະ​ປະ​ທານ​ຄວາມ​ປາດ​ຖະ​ໜາ​ໃນ​ໃຈ​ຂອງ​ທ່ານ.</w:t>
      </w:r>
    </w:p>
    <w:p/>
    <w:p>
      <w:r xmlns:w="http://schemas.openxmlformats.org/wordprocessingml/2006/main">
        <w:t xml:space="preserve">ໂຢຊວຍ 13:17 ເມືອງ​ເຮຊະໂບນ ແລະ​ເມືອງ​ທັງໝົດ​ໃນ​ທົ່ງພຽງ. Dibon, ແລະ Bamothbaal, ແລະ Bethbaalmeon,</w:t>
      </w:r>
    </w:p>
    <w:p/>
    <w:p>
      <w:r xmlns:w="http://schemas.openxmlformats.org/wordprocessingml/2006/main">
        <w:t xml:space="preserve">ຂໍ້​ພຣະ​ຄຳ​ພີ​ກ່າວ​ເຖິງ​ເມືອງ​ເຮຊະໂບນ, ດີໂບນ, ບາໂມດບາອານ, ແລະ​ເບັດບາອານເມໂອນ.</w:t>
      </w:r>
    </w:p>
    <w:p/>
    <w:p>
      <w:r xmlns:w="http://schemas.openxmlformats.org/wordprocessingml/2006/main">
        <w:t xml:space="preserve">1. ຄວາມສຳຄັນຂອງຄວາມສາມັກຄີໃນຄຣິສຕະຈັກ.</w:t>
      </w:r>
    </w:p>
    <w:p/>
    <w:p>
      <w:r xmlns:w="http://schemas.openxmlformats.org/wordprocessingml/2006/main">
        <w:t xml:space="preserve">2. ພະລັງແຫ່ງຄວາມສັດຊື່ໃນການປະຕິບັດຕາມພຣະປະສົງຂອງພຣະເຈົ້າ.</w:t>
      </w:r>
    </w:p>
    <w:p/>
    <w:p>
      <w:r xmlns:w="http://schemas.openxmlformats.org/wordprocessingml/2006/main">
        <w:t xml:space="preserve">1. Romans 12:4-5 - ເພາະ​ວ່າ​ໃນ​ຮ່າງ​ກາຍ​ຫນຶ່ງ​ພວກ​ເຮົາ​ມີ​ສະ​ມາ​ຊິກ​ຫຼາຍ​, ແລະ​ສະ​ມາ​ຊິກ​ທັງ​ຫມົດ​ບໍ່​ມີ​ຫນ້າ​ທີ່​ດຽວ​ກັນ​, ສະ​ນັ້ນ​ພວກ​ເຮົາ​, ເຖິງ​ແມ່ນ​ວ່າ​ຫຼາຍ​, ເປັນ​ຮ່າງ​ກາຍ​ດຽວ​ໃນ​ພຣະ​ຄຣິດ​, ແລະ​ສ່ວນ​ບຸກ​ຄົນ​ສະ​ມາ​ຊິກ​ຂອງ​ຄົນ​ອື່ນ​.</w:t>
      </w:r>
    </w:p>
    <w:p/>
    <w:p>
      <w:r xmlns:w="http://schemas.openxmlformats.org/wordprocessingml/2006/main">
        <w:t xml:space="preserve">2. ໂຢຊວຍ 1:9 - ເຮົາ​ບໍ່​ໄດ້​ສັ່ງ​ເຈົ້າ​ບໍ? ຈົ່ງເຂັ້ມແຂງແລະກ້າຫານ. ຢ່າ​ຢ້ານ​ກົວ ແລະ​ຢ່າ​ຕົກໃຈ ເພາະ​ພຣະເຈົ້າຢາເວ ພຣະເຈົ້າ​ຂອງ​ເຈົ້າ​ສະຖິດ​ຢູ່​ກັບ​ເຈົ້າ​ທຸກ​ບ່ອນ​ທີ່​ເຈົ້າ​ໄປ.</w:t>
      </w:r>
    </w:p>
    <w:p/>
    <w:p>
      <w:r xmlns:w="http://schemas.openxmlformats.org/wordprocessingml/2006/main">
        <w:t xml:space="preserve">ໂຢຊວຍ 13:18 ຢາຮາຊາ, ເກເດໂມດ, ແລະເມຟາຮາດ.</w:t>
      </w:r>
    </w:p>
    <w:p/>
    <w:p>
      <w:r xmlns:w="http://schemas.openxmlformats.org/wordprocessingml/2006/main">
        <w:t xml:space="preserve">ບົດ​ຄວາມ​ກ່າວ​ເຖິງ 3 ເມືອງ​ໃນ​ເຂດ​ກີເລອາດ - ຢາຮາຊາ, ເກເດໂມດ ແລະ​ເມຟາອາດ.</w:t>
      </w:r>
    </w:p>
    <w:p/>
    <w:p>
      <w:r xmlns:w="http://schemas.openxmlformats.org/wordprocessingml/2006/main">
        <w:t xml:space="preserve">1. ການ​ຈັດ​ຕຽມ​ຂອງ​ພະເຈົ້າ: ວິທີ​ທີ່​ພະເຈົ້າ​ຈັດ​ໃຫ້​ແກ່​ຊາວ​ອິດສະລາແອນ​ໃນ​ກີເລອາດ</w:t>
      </w:r>
    </w:p>
    <w:p/>
    <w:p>
      <w:r xmlns:w="http://schemas.openxmlformats.org/wordprocessingml/2006/main">
        <w:t xml:space="preserve">2. ຄວາມກະຕັນຍູ ແລະ ສັດທາ: ການສະແດງຄວາມກະຕັນຍູຕໍ່ພຣະເຈົ້າສໍາລັບການສະຫນອງອັນສັດຊື່ຂອງພຣະອົງ</w:t>
      </w:r>
    </w:p>
    <w:p/>
    <w:p>
      <w:r xmlns:w="http://schemas.openxmlformats.org/wordprocessingml/2006/main">
        <w:t xml:space="preserve">1. ພຣະບັນຍັດສອງ 6:10-12 - ຈື່ຈຳການຈັດຕຽມອັນສັດຊື່ຂອງພຣະເຈົ້າໃນຖິ່ນແຫ້ງແລ້ງກັນດານ.</w:t>
      </w:r>
    </w:p>
    <w:p/>
    <w:p>
      <w:r xmlns:w="http://schemas.openxmlformats.org/wordprocessingml/2006/main">
        <w:t xml:space="preserve">2. ຄຳເພງ 107:1-7 - ຂອບຄຸນໃນຄວາມດີແລະການສະໜອງຂອງພະເຈົ້າ.</w:t>
      </w:r>
    </w:p>
    <w:p/>
    <w:p>
      <w:r xmlns:w="http://schemas.openxmlformats.org/wordprocessingml/2006/main">
        <w:t xml:space="preserve">ໂຢຊວຍ 13:19 ກີຣິຢາທາອິມ, ຊີບມາ, ແລະ​ຊາເຣັດຊາຮາ​ທີ່​ເທິງ​ຮ່ອມພູ.</w:t>
      </w:r>
    </w:p>
    <w:p/>
    <w:p>
      <w:r xmlns:w="http://schemas.openxmlformats.org/wordprocessingml/2006/main">
        <w:t xml:space="preserve">ຂໍ້​ພຣະ​ຄຳ​ພີ​ກ່າວ​ເຖິງ​ສີ່​ຫົວ​ເມືອງ​ໃນ​ພູ​ເຂົາ​ຄື: ກີ​ຢາທາ​ອິມ, ຊິບ​ມາ, ຊາ​ເຣັດ​ຊາຮາ, ແລະ​ເມືອງ​ທີ່​ບໍ່​ມີ​ຊື່​ຂອງ​ຮ່ອມ​ພູ.</w:t>
      </w:r>
    </w:p>
    <w:p/>
    <w:p>
      <w:r xmlns:w="http://schemas.openxmlformats.org/wordprocessingml/2006/main">
        <w:t xml:space="preserve">1. ເມືອງທີ່ບໍ່ມີຊື່ຂອງຮ່ອມພູ: ປະຈັກພະຍານເຖິງການສະຫນອງຂອງພຣະເຈົ້າ</w:t>
      </w:r>
    </w:p>
    <w:p/>
    <w:p>
      <w:r xmlns:w="http://schemas.openxmlformats.org/wordprocessingml/2006/main">
        <w:t xml:space="preserve">2. ຄວາມສັດຊື່ຂອງພຣະເຈົ້າຢູ່ໃນຮ່ອມພູຂອງຄວາມຫຍຸ້ງຍາກ</w:t>
      </w:r>
    </w:p>
    <w:p/>
    <w:p>
      <w:r xmlns:w="http://schemas.openxmlformats.org/wordprocessingml/2006/main">
        <w:t xml:space="preserve">1 ພຣະບັນຍັດສອງ 29:7 ແລະ​ເມື່ອ​ພວກເຈົ້າ​ມາ​ເຖິງ​ບ່ອນ​ນີ້, ຊີໂຮນ​ກະສັດ​ແຫ່ງ​ເຮຊະໂບນ ແລະ​ໂອກ ກະສັດ​ແຫ່ງ​ບາຊານ​ໄດ້​ອອກ​ມາ​ຕໍ່ສູ້​ກັບ​ພວກ​ເຮົາ ແລະ​ພວກ​ເຮົາ​ໄດ້​ຂ້າ​ພວກເຂົາ.</w:t>
      </w:r>
    </w:p>
    <w:p/>
    <w:p>
      <w:r xmlns:w="http://schemas.openxmlformats.org/wordprocessingml/2006/main">
        <w:t xml:space="preserve">2. ເອຊາຢາ 43:2 - ເມື່ອເຈົ້າຜ່ານນ້ໍາ, ຂ້ອຍຈະຢູ່ກັບເຈົ້າ; ແລະ ຜ່ານ​ແມ່​ນ້ຳ, ພວກ​ເຂົາ​ຈະ​ບໍ່​ລົ້ນ​ເຈົ້າ: ເມື່ອ​ເຈົ້າ​ຍ່າງ​ຜ່ານ​ໄຟ, ເຈົ້າ​ຈະ​ບໍ່​ຖືກ​ໄຟ​ໄໝ້; ແລະ​ໄຟ​ຈະ​ບໍ່​ໄໝ້​ເຈົ້າ.</w:t>
      </w:r>
    </w:p>
    <w:p/>
    <w:p>
      <w:r xmlns:w="http://schemas.openxmlformats.org/wordprocessingml/2006/main">
        <w:t xml:space="preserve">ໂຢຊວຍ 13:20 ແລະ​ເມືອງ​ເບັດເປໂອ, ອາຊະໂດດປິສະກາ ແລະ​ເບັດເຢຊີໂມດ.</w:t>
      </w:r>
    </w:p>
    <w:p/>
    <w:p>
      <w:r xmlns:w="http://schemas.openxmlformats.org/wordprocessingml/2006/main">
        <w:t xml:space="preserve">ຂໍ້ນີ້ກ່າວເຖິງສີ່ສະຖານທີ່ຕັ້ງພູມສາດໃນແຜ່ນດິນການາອານບູຮານ.</w:t>
      </w:r>
    </w:p>
    <w:p/>
    <w:p>
      <w:r xmlns:w="http://schemas.openxmlformats.org/wordprocessingml/2006/main">
        <w:t xml:space="preserve">1. ຄໍາ​ສັນຍາ​ຂອງ​ພຣະ​ເຈົ້າ​ສຳ​ເລັດ: ການ​ຄົ້ນ​ຄວ້າ​ໂຢຊວຍ 13:20.</w:t>
      </w:r>
    </w:p>
    <w:p/>
    <w:p>
      <w:r xmlns:w="http://schemas.openxmlformats.org/wordprocessingml/2006/main">
        <w:t xml:space="preserve">2. ການ​ເຮັດ​ໃຫ້​ແຜນ​ຂອງ​ພຣະ​ເຈົ້າ​ສຳ​ເລັດ: ເລື່ອງ​ຂອງ​ເມືອງ​ເບັດ​ເປ​ໂອ, ອາ​ຊະ​ດອດ​ປິສະ​ກາ, ແລະ​ເບັດ​ເຢຊິໂມດ.</w:t>
      </w:r>
    </w:p>
    <w:p/>
    <w:p>
      <w:r xmlns:w="http://schemas.openxmlformats.org/wordprocessingml/2006/main">
        <w:t xml:space="preserve">1. Ephesians 1:11 - ໃນພຣະອົງ, ພວກເຮົາຍັງໄດ້ຮັບຄັດເລືອກ, ໂດຍໄດ້ຮັບການ predestined ຕາມແຜນການຂອງພຣະອົງຜູ້ທີ່ເຮັດວຽກອອກທຸກສິ່ງທຸກຢ່າງສອດຄ່ອງກັບຈຸດປະສົງຂອງພຣະປະສົງຂອງພຣະອົງ.</w:t>
      </w:r>
    </w:p>
    <w:p/>
    <w:p>
      <w:r xmlns:w="http://schemas.openxmlformats.org/wordprocessingml/2006/main">
        <w:t xml:space="preserve">2 ໂຢຊວຍ 1:3 - ທຸກ​ບ່ອນ​ທີ່​ຕີນ​ຂອງ​ເຈົ້າ​ຈະ​ຢຽບ​ລົງ​ນັ້ນ ເຮົາ​ໄດ້​ມອບ​ໃຫ້​ເຈົ້າ​ຕາມ​ທີ່​ເຮົາ​ໄດ້​ສັນຍາ​ກັບ​ໂມເຊ.</w:t>
      </w:r>
    </w:p>
    <w:p/>
    <w:p>
      <w:r xmlns:w="http://schemas.openxmlformats.org/wordprocessingml/2006/main">
        <w:t xml:space="preserve">ໂຢຊວຍ 13:21 ເມືອງ​ທັງໝົດ​ໃນ​ເຂດ​ທົ່ງພຽງ, ແລະ​ອານາຈັກ​ທັງໝົດ​ຂອງ​ຊີໂຮນ, ກະສັດ​ຂອງ​ຊາວ​ອາໂມ ຊຶ່ງ​ໄດ້​ປົກຄອງ​ຢູ່​ເມືອງ​ເຮຊະໂບນ, ຊຶ່ງ​ໂມເຊ​ໄດ້​ຂ້າ​ກັບ​ບັນດາ​ເຈົ້ານາຍ​ຂອງ​ມີດີອານ, ເອວີ, ເຣເຄັມ, ຊູເຣ, ຮູເຣ, ແລະ​ເຣບາ. , ຊຶ່ງ​ເປັນ Dukes ຂອງ Sihon , ອາ​ໃສ​ຢູ່​ໃນ​ປະ​ເທດ​.</w:t>
      </w:r>
    </w:p>
    <w:p/>
    <w:p>
      <w:r xmlns:w="http://schemas.openxmlformats.org/wordprocessingml/2006/main">
        <w:t xml:space="preserve">ໂມເຊ​ໄດ້​ປະຫານ​ຊີໂຮນ ກະສັດ​ຂອງ​ຊາວ​ອາໂມ, ພ້ອມ​ດ້ວຍ​ເຈົ້ານາຍ​ຂອງ​ມີດີອານ, ເອວີ, ເຣເຄັມ, ຊູ, ຮູ, ແລະ​ເຣບາ, ຜູ້​ເປັນ​ເຈົ້ານາຍ​ຂອງ​ຊີໂຮນ ແລະ​ຢູ່​ໃນ​ເຂດ​ນັ້ນ.</w:t>
      </w:r>
    </w:p>
    <w:p/>
    <w:p>
      <w:r xmlns:w="http://schemas.openxmlformats.org/wordprocessingml/2006/main">
        <w:t xml:space="preserve">1. ວາງໃຈໃນແຜນຂອງພຣະເຈົ້າ: ຄວາມເຊື່ອໃນພຣະປະສົງຂອງພຣະຜູ້ເປັນເຈົ້າສາມາດນຳໄປສູ່ໄຊຊະນະໄດ້ແນວໃດ.</w:t>
      </w:r>
    </w:p>
    <w:p/>
    <w:p>
      <w:r xmlns:w="http://schemas.openxmlformats.org/wordprocessingml/2006/main">
        <w:t xml:space="preserve">2. ພະລັງຂອງການເຊື່ອຟັງ: ລາງວັນຂອງການປະຕິບັດຕາມຄໍາສັ່ງຂອງພຣະເຈົ້າ.</w:t>
      </w:r>
    </w:p>
    <w:p/>
    <w:p>
      <w:r xmlns:w="http://schemas.openxmlformats.org/wordprocessingml/2006/main">
        <w:t xml:space="preserve">1. Psalm 37:4 - "ດີໃຈໃນຕົວທ່ານໃນພຣະຜູ້ເປັນເຈົ້າ, ແລະພຣະອົງຈະໃຫ້ທ່ານຄວາມປາຖະຫນາຂອງຫົວໃຈຂອງທ່ານ."</w:t>
      </w:r>
    </w:p>
    <w:p/>
    <w:p>
      <w:r xmlns:w="http://schemas.openxmlformats.org/wordprocessingml/2006/main">
        <w:t xml:space="preserve">2. ໂຢຊວຍ 1:9 - "ເຮົາ​ບໍ່​ໄດ້​ສັ່ງ​ເຈົ້າ​ບໍ? ຈົ່ງ​ເຂັ້ມແຂງ​ແລະ​ກ້າຫານ ຢ່າ​ຢ້ານ​ກົວ ແລະ​ຢ່າ​ຕົກໃຈ ເພາະ​ພຣະເຈົ້າຢາເວ ພຣະເຈົ້າ​ຂອງ​ເຈົ້າ​ສະຖິດ​ຢູ່​ກັບ​ເຈົ້າ​ທຸກ​ບ່ອນ​ທີ່​ເຈົ້າ​ໄປ."</w:t>
      </w:r>
    </w:p>
    <w:p/>
    <w:p>
      <w:r xmlns:w="http://schemas.openxmlformats.org/wordprocessingml/2006/main">
        <w:t xml:space="preserve">ໂຢຊວຍ 13:22 ບາລາອາມ​ລູກຊາຍ​ຂອງ​ເບໂອ, ຜູ້​ເຮັດ​ໃຫ້​ຊາວ​ອິດສະຣາເອນ​ຖືກ​ຂ້າ​ດ້ວຍ​ດາບ​ໃນ​ບັນດາ​ຜູ້​ທີ່​ຖືກ​ຂ້າ​ຕາຍ.</w:t>
      </w:r>
    </w:p>
    <w:p/>
    <w:p>
      <w:r xmlns:w="http://schemas.openxmlformats.org/wordprocessingml/2006/main">
        <w:t xml:space="preserve">ຊາວ​ອິດສະຣາເອນ​ໄດ້​ຂ້າ​ບາລາອາມ, ລູກຊາຍ​ຂອງ​ເບໂອ, ນາຍ​ໝໍ​ຄຳ​ເວົ້າ, ເມື່ອ​ພວກເຂົາ​ຂ້າ​ສັດຕູ​ຂອງ​ພວກເຂົາ.</w:t>
      </w:r>
    </w:p>
    <w:p/>
    <w:p>
      <w:r xmlns:w="http://schemas.openxmlformats.org/wordprocessingml/2006/main">
        <w:t xml:space="preserve">1. ພະລັງຂອງພຣະເຈົ້າເພື່ອເອົາຊະນະຄວາມຊົ່ວ</w:t>
      </w:r>
    </w:p>
    <w:p/>
    <w:p>
      <w:r xmlns:w="http://schemas.openxmlformats.org/wordprocessingml/2006/main">
        <w:t xml:space="preserve">2. ຄວາມເຊື່ອຂອງຊາວອິດສະລາແອນໃນການປະເຊີນຫນ້າກັບຄວາມທຸກທໍລະມານ</w:t>
      </w:r>
    </w:p>
    <w:p/>
    <w:p>
      <w:r xmlns:w="http://schemas.openxmlformats.org/wordprocessingml/2006/main">
        <w:t xml:space="preserve">1. Romans 8:37 - ບໍ່, ໃນສິ່ງທັງຫມົດເຫຼົ່ານີ້ພວກເຮົາຫຼາຍກວ່າ conquerors ຜ່ານພຣະອົງຜູ້ທີ່ຮັກພວກເຮົາ.</w:t>
      </w:r>
    </w:p>
    <w:p/>
    <w:p>
      <w:r xmlns:w="http://schemas.openxmlformats.org/wordprocessingml/2006/main">
        <w:t xml:space="preserve">2. ເຮັບເຣີ 11:32-33 —ແລະ​ຂ້ອຍ​ຈະ​ເວົ້າ​ຫຍັງ​ອີກ? ເປັນ​ເວລາ​ດົນ​ນານ​ທີ່​ຂ້ອຍ​ຈະ​ບອກ​ກີເດໂອນ, ບາຣັກ, ແຊມຊັນ, ເຢບເທ, ຂອງ​ດາວິດ ແລະ​ຊາມູເອນ ແລະ​ບັນດາ​ຜູ້ທຳນວາຍ​ຜູ້​ທີ່​ຜ່ານ​ຄວາມເຊື່ອ​ໄດ້​ຊະນະ​ອານາຈັກ, ບັງຄັບ​ຄວາມ​ຍຸດຕິທຳ, ໄດ້​ຮັບ​ຄຳ​ສັນຍາ, ຢຸດ​ປາກ​ສິງ.</w:t>
      </w:r>
    </w:p>
    <w:p/>
    <w:p>
      <w:r xmlns:w="http://schemas.openxmlformats.org/wordprocessingml/2006/main">
        <w:t xml:space="preserve">ໂຢຊວຍ 13:23 ແລະ​ຊາຍແດນ​ຂອງ​ຣູເບັນ​ແມ່ນ​ແມ່ນໍ້າ​ຈໍແດນ ແລະ​ຊາຍແດນ​ຂອງ​ເມືອງ​ນີ້. ອັນ​ນີ້​ເປັນ​ມູນ​ມໍລະດົກ​ຂອງ​ລູກ​ຫລານ​ຣູເບັນ ຫລັງ​ຈາກ​ຄອບຄົວ, ເມືອງ ແລະ​ໝູ່​ບ້ານ​ຂອງ​ພວກ​ເຂົາ.</w:t>
      </w:r>
    </w:p>
    <w:p/>
    <w:p>
      <w:r xmlns:w="http://schemas.openxmlformats.org/wordprocessingml/2006/main">
        <w:t xml:space="preserve">ຂໍ້​ນີ້​ບັນ​ຍາຍ​ຂອບ​ເຂດ​ຂອງ​ແຜ່ນ​ດິນ​ທີ່​ລູກ​ຫລານ​ຂອງ​ຣູເບັນ​ສືບ​ທອດ​ມາ.</w:t>
      </w:r>
    </w:p>
    <w:p/>
    <w:p>
      <w:r xmlns:w="http://schemas.openxmlformats.org/wordprocessingml/2006/main">
        <w:t xml:space="preserve">1: ພະເຈົ້າ​ໄດ້​ມອບ​ມໍລະດົກ​ອັນ​ເປັນ​ເອກະລັກ​ໃຫ້​ແກ່​ເຮົາ​ທຸກ​ຄົນ. ຂໍໃຫ້ເຮົາໃຊ້ມັນເພື່ອຮັບໃຊ້ພຣະອົງ ແລະ ຄົນອື່ນໆ.</w:t>
      </w:r>
    </w:p>
    <w:p/>
    <w:p>
      <w:r xmlns:w="http://schemas.openxmlformats.org/wordprocessingml/2006/main">
        <w:t xml:space="preserve">2: ເຮົາ​ຕ້ອງ​ຮັບ​ຮູ້​ພອນ​ທີ່​ເຮົາ​ໄດ້​ຮັບ​ຈາກ​ພຣະ​ເຈົ້າ ແລະ​ໃຊ້​ມັນ​ເພື່ອ​ສັນລະເສີນ​ພະອົງ.</w:t>
      </w:r>
    </w:p>
    <w:p/>
    <w:p>
      <w:r xmlns:w="http://schemas.openxmlformats.org/wordprocessingml/2006/main">
        <w:t xml:space="preserve">1: Colossians 3:17 - ແລະສິ່ງໃດແດ່ທີ່ເຈົ້າເຮັດ, ບໍ່ວ່າຈະດ້ວຍຄໍາຫຼືການກະທໍາ, ຈົ່ງເຮັດມັນທັງຫມົດໃນພຣະນາມຂອງພຣະເຢຊູ, ໂດຍຂອບໃຈພຣະເຈົ້າພຣະບິດາໂດຍຜ່ານພຣະອົງ.</w:t>
      </w:r>
    </w:p>
    <w:p/>
    <w:p>
      <w:r xmlns:w="http://schemas.openxmlformats.org/wordprocessingml/2006/main">
        <w:t xml:space="preserve">2: ເອເຟດ 5:1-2 - ສະນັ້ນ ຈົ່ງ​ຮຽນ​ແບບ​ພຣະ​ເຈົ້າ, ເປັນ​ລູກ​ທີ່​ຮັກ. ແລະ​ເດີນ​ໄປ​ໃນ​ຄວາມ​ຮັກ, ດັ່ງ​ທີ່​ພຣະ​ຄຣິດ​ຮັກ​ພວກ​ເຮົາ​ແລະ​ໄດ້​ສະ​ຫນອງ​ຕົນ​ເອງ​ສໍາ​ລັບ​ພວກ​ເຮົາ, ເປັນ​ເຄື່ອງ​ຖວາຍ​ທີ່​ມີ​ກິ່ນ​ຫອມ​ແລະ​ເຄື່ອງ​ບູຊາ​ເພື່ອ​ພຣະ​ເຈົ້າ.</w:t>
      </w:r>
    </w:p>
    <w:p/>
    <w:p>
      <w:r xmlns:w="http://schemas.openxmlformats.org/wordprocessingml/2006/main">
        <w:t xml:space="preserve">ໂຢຊວຍ 13:24 ແລະ​ໂມເຊ​ໄດ້​ມອບ​ດິນແດນ​ເປັນ​ມໍລະດົກ​ໃຫ້​ແກ່​ເຜົ່າ​ກາດ, ແມ່ນ​ແຕ່​ໃຫ້​ແກ່​ຕະກຸນ​ກາດ​ຕາມ​ຄອບຄົວ​ຂອງ​ພວກເຂົາ.</w:t>
      </w:r>
    </w:p>
    <w:p/>
    <w:p>
      <w:r xmlns:w="http://schemas.openxmlformats.org/wordprocessingml/2006/main">
        <w:t xml:space="preserve">ໂມເຊ​ໄດ້​ມອບ​ມໍລະດົກ​ໃຫ້​ແກ່​ເຜົ່າ​ກາດ, ໂດຍ​ສະເພາະ​ໃຫ້​ຄອບຄົວ​ຂອງ​ເຂົາ​ເຈົ້າ.</w:t>
      </w:r>
    </w:p>
    <w:p/>
    <w:p>
      <w:r xmlns:w="http://schemas.openxmlformats.org/wordprocessingml/2006/main">
        <w:t xml:space="preserve">1. ຄວາມສັດຊື່ຂອງພຣະເຈົ້າໃນການໃຫ້ກຽດແກ່ຄໍາສັນຍາຂອງພຣະອົງ.</w:t>
      </w:r>
    </w:p>
    <w:p/>
    <w:p>
      <w:r xmlns:w="http://schemas.openxmlformats.org/wordprocessingml/2006/main">
        <w:t xml:space="preserve">2. ຄວາມສຳຄັນຂອງການຮັບຮູ້ ແລະ ຄຸນຄ່າຂອງຄອບຄົວ.</w:t>
      </w:r>
    </w:p>
    <w:p/>
    <w:p>
      <w:r xmlns:w="http://schemas.openxmlformats.org/wordprocessingml/2006/main">
        <w:t xml:space="preserve">1. ປະຖົມມະການ 15:18-21 - ຄໍາສັນຍາຂອງພຣະເຈົ້າຕໍ່ອັບຣາຮາມຂອງແຜ່ນດິນການາອານ.</w:t>
      </w:r>
    </w:p>
    <w:p/>
    <w:p>
      <w:r xmlns:w="http://schemas.openxmlformats.org/wordprocessingml/2006/main">
        <w:t xml:space="preserve">2. ເອເຟດ 6:1-4 - ຄວາມສຳຄັນຂອງການໃຫ້ກຽດແລະເຄົາລົບພໍ່ແມ່ຂອງພວກເຮົາ.</w:t>
      </w:r>
    </w:p>
    <w:p/>
    <w:p>
      <w:r xmlns:w="http://schemas.openxmlformats.org/wordprocessingml/2006/main">
        <w:t xml:space="preserve">ໂຢຊວຍ 13:25 ແລະ​ຝັ່ງ​ທະເລ​ຂອງ​ພວກເຂົາ​ແມ່ນ​ເມືອງ​ຢາເຊີ, ແລະ​ເມືອງ​ທັງໝົດ​ຂອງ​ກີເລອາດ, ແລະ​ເຄິ່ງໜຶ່ງ​ຂອງ​ດິນແດນ​ຂອງ​ອຳໂມນ, ຈົນເຖິງ​ອາໂຣເອ ທີ່​ຢູ່​ຕໍ່ໜ້າ​ຣາບບາ;</w:t>
      </w:r>
    </w:p>
    <w:p/>
    <w:p>
      <w:r xmlns:w="http://schemas.openxmlformats.org/wordprocessingml/2006/main">
        <w:t xml:space="preserve">ຂໍ້ນີ້ອະທິບາຍເຖິງເຂດແດນຂອງເຜົ່າກາດແລະຣູເບັນ.</w:t>
      </w:r>
    </w:p>
    <w:p/>
    <w:p>
      <w:r xmlns:w="http://schemas.openxmlformats.org/wordprocessingml/2006/main">
        <w:t xml:space="preserve">1. ຮູ້ຈັກກຳນົດຂອບເຂດ: ເວລາໃດຄວນຖື ແລະ ເມື່ອໃດຄວນປ່ອຍ.</w:t>
      </w:r>
    </w:p>
    <w:p/>
    <w:p>
      <w:r xmlns:w="http://schemas.openxmlformats.org/wordprocessingml/2006/main">
        <w:t xml:space="preserve">2. ຊອກຫາຄວາມເຂັ້ມແຂງໃນຄວາມສາມັກຄີ: ພະລັງງານຂອງການເຮັດວຽກຮ່ວມກັນ.</w:t>
      </w:r>
    </w:p>
    <w:p/>
    <w:p>
      <w:r xmlns:w="http://schemas.openxmlformats.org/wordprocessingml/2006/main">
        <w:t xml:space="preserve">1. ເອເຟດ 4:2-3 - ຈົ່ງຖ່ອມຕົວແລະອ່ອນໂຍນ; ຈົ່ງອົດທົນ, ອົດທົນຕໍ່ກັນແລະກັນດ້ວຍຄວາມຮັກ. ຈົ່ງ​ພະຍາຍາມ​ທຸກ​ຢ່າງ​ທີ່​ຈະ​ຮັກສາ​ຄວາມ​ສາມັກຄີ​ຂອງ​ພຣະວິນ​ຍານ​ຜ່ານ​ສາຍ​ພັນ​ແຫ່ງ​ຄວາມ​ສະຫງົບ.</w:t>
      </w:r>
    </w:p>
    <w:p/>
    <w:p>
      <w:r xmlns:w="http://schemas.openxmlformats.org/wordprocessingml/2006/main">
        <w:t xml:space="preserve">2. ໂກໂລດ 3:14 - ແລະເຫນືອສິ່ງເຫຼົ່ານີ້ໃສ່ຄວາມຮັກ, ເຊິ່ງຜູກມັດທຸກສິ່ງທຸກຢ່າງເຂົ້າກັນໃນຄວາມກົມກຽວທີ່ສົມບູນແບບ.</w:t>
      </w:r>
    </w:p>
    <w:p/>
    <w:p>
      <w:r xmlns:w="http://schemas.openxmlformats.org/wordprocessingml/2006/main">
        <w:t xml:space="preserve">ໂຢຊວຍ 13:26 ແລະ​ຈາກ​ເມືອງ​ເຮຊະໂບນ​ໄປ​ເຖິງ​ຣາມາມັສເປ, ແລະ​ເບໂທນິມ; ແລະ ຈາກ Mahanaim ໄປ ຫາ ຊາຍ ແດນ ຂອງ Debir;</w:t>
      </w:r>
    </w:p>
    <w:p/>
    <w:p>
      <w:r xmlns:w="http://schemas.openxmlformats.org/wordprocessingml/2006/main">
        <w:t xml:space="preserve">ຂໍ້ນີ້ອະທິບາຍເຖິງເຂດແດນທາງພູມສາດຂອງໄຊຊະນະຂອງໂຢຊວຍ, ເຊິ່ງຂະຫຍາຍຈາກເມືອງເຫຊະໂບນໄປເຖິງເມືອງຣາມາມັສເປ, ເບັດໂທນິມ, ມະຫານາອິມ, ແລະຊາຍແດນເດບີ.</w:t>
      </w:r>
    </w:p>
    <w:p/>
    <w:p>
      <w:r xmlns:w="http://schemas.openxmlformats.org/wordprocessingml/2006/main">
        <w:t xml:space="preserve">1. ອຳນາດຂອງພຣະຜູ້ເປັນເຈົ້າໃນການນຳພາພວກເຮົາຜ່ານດິນແດນທີ່ບໍ່ໄດ້ກຳນົດ</w:t>
      </w:r>
    </w:p>
    <w:p/>
    <w:p>
      <w:r xmlns:w="http://schemas.openxmlformats.org/wordprocessingml/2006/main">
        <w:t xml:space="preserve">2. ເອົາ​ຊະ​ນະ​ຄວາມ​ຢ້ານ​ກົວ​ແລະ​ຄວາມ​ສົງ​ໃສ​ໂດຍ​ຜ່ານ​ຄວາມ​ເຊື່ອ​ໃນ​ຄໍາ​ຫມັ້ນ​ສັນ​ຍາ​ຂອງ​ພຣະ​ເຈົ້າ</w:t>
      </w:r>
    </w:p>
    <w:p/>
    <w:p>
      <w:r xmlns:w="http://schemas.openxmlformats.org/wordprocessingml/2006/main">
        <w:t xml:space="preserve">1. ເອຊາຢາ 41:10 - ຢ່າຢ້ານ, ເພາະວ່າຂ້ອຍຢູ່ກັບເຈົ້າ; ຢ່າຕົກໃຈ ເພາະເຮົາຄືພຣະເຈົ້າຂອງເຈົ້າ; ເຮົາ​ຈະ​ເສີມ​ກຳລັງ​ເຈົ້າ, ເຮົາ​ຈະ​ຊ່ວຍ​ເຈົ້າ, ເຮົາ​ຈະ​ຍົກ​ເຈົ້າ​ດ້ວຍ​ມື​ຂວາ​ທີ່​ຊອບ​ທຳ​ຂອງ​ເຮົາ.</w:t>
      </w:r>
    </w:p>
    <w:p/>
    <w:p>
      <w:r xmlns:w="http://schemas.openxmlformats.org/wordprocessingml/2006/main">
        <w:t xml:space="preserve">2. ໂຢຊວຍ 1:9 - ເຮົາ​ບໍ່​ໄດ້​ສັ່ງ​ເຈົ້າ​ບໍ? ຈົ່ງເຂັ້ມແຂງແລະກ້າຫານ. ຢ່າ​ຢ້ານ​ກົວ ແລະ​ຢ່າ​ຕົກໃຈ ເພາະ​ພຣະເຈົ້າຢາເວ ພຣະເຈົ້າ​ຂອງ​ເຈົ້າ​ສະຖິດ​ຢູ່​ກັບ​ເຈົ້າ​ທຸກ​ບ່ອນ​ທີ່​ເຈົ້າ​ໄປ.</w:t>
      </w:r>
    </w:p>
    <w:p/>
    <w:p>
      <w:r xmlns:w="http://schemas.openxmlformats.org/wordprocessingml/2006/main">
        <w:t xml:space="preserve">ໂຢຊວຍ 13:27 ແລະ​ໃນ​ຮ່ອມພູ​ເມືອງ​ເບັດທາຣາມ, ເບັດນິມຣາ, ສຸໂຄດ, ແລະ​ຊາຟັນ, ສ່ວນ​ທີ່​ເຫຼືອ​ຂອງ​ອານາຈັກ​ຂອງ​ຊີໂຮນ ກະສັດ​ຂອງ​ເມືອງ​ເຮຊະໂບນ, ຈໍແດນ ແລະ​ຊາຍແດນ​ຂອງ​ລາວ, ແມ່ນ​ແຕ່​ຈົນເຖິງ​ແຄມ​ທະເລ​ຊິນເນເຣັດ​ໃນ​ອີກ​ຟາກ​ໜຶ່ງ​ຂອງ​ແມ່ນໍ້າ​ຈໍແດນ. ທິດຕາເວັນອອກ.</w:t>
      </w:r>
    </w:p>
    <w:p/>
    <w:p>
      <w:r xmlns:w="http://schemas.openxmlformats.org/wordprocessingml/2006/main">
        <w:t xml:space="preserve">ຂໍ້​ນີ້​ພັນລະນາ​ເຖິງ​ດິນແດນ​ຂອງ​ຊີໂຮນ, ກະສັດ​ຂອງ​ເມືອງ​ເຮຊະໂບນ, ເຊິ່ງ​ລວມ​ເຖິງ​ຮ່ອມ​ພູ​ເບທາຣາມ, ເບັດນິມຣາ, ຊູໂກດ, ແລະ​ຊາໂຟນ, ສິ້ນສຸດ​ຢູ່​ຝັ່ງ​ຕາເວັນ​ອອກ​ຂອງ​ທະເລ​ຊິນເນເຣັດ.</w:t>
      </w:r>
    </w:p>
    <w:p/>
    <w:p>
      <w:r xmlns:w="http://schemas.openxmlformats.org/wordprocessingml/2006/main">
        <w:t xml:space="preserve">1. ການ​ຮັບ​ຮູ້​ຂອບ​ເຂດ​ຂອງ​ຄຳ​ສັນຍາ​ຂອງ​ພະເຈົ້າ—ໂຢຊວຍ 13:27.</w:t>
      </w:r>
    </w:p>
    <w:p/>
    <w:p>
      <w:r xmlns:w="http://schemas.openxmlformats.org/wordprocessingml/2006/main">
        <w:t xml:space="preserve">2. ການ​ສ້າງ​ຮອຍ​ຕີນ​ແຫ່ງ​ຄວາມ​ເຊື່ອ—ໂຢຊວຍ 13:27</w:t>
      </w:r>
    </w:p>
    <w:p/>
    <w:p>
      <w:r xmlns:w="http://schemas.openxmlformats.org/wordprocessingml/2006/main">
        <w:t xml:space="preserve">1. Psalm 16:6 - ສາຍໄດ້ຫຼຸດລົງສໍາລັບຂ້າພະເຈົ້າໃນສະຖານທີ່ສຸກ; ແທ້ຈິງແລ້ວ, ຂ້ອຍມີມໍລະດົກທີ່ສວຍງາມ.</w:t>
      </w:r>
    </w:p>
    <w:p/>
    <w:p>
      <w:r xmlns:w="http://schemas.openxmlformats.org/wordprocessingml/2006/main">
        <w:t xml:space="preserve">2 ເອເຟດ 2:19-22 ສະນັ້ນ ເຈົ້າ​ຈຶ່ງ​ບໍ່​ເປັນ​ຄົນ​ແປກ​ໜ້າ ແລະ​ເປັນ​ຄົນ​ຕ່າງດ້າວ​ອີກ​ຕໍ່​ໄປ ແຕ່​ເຈົ້າ​ເປັນ​ເພື່ອນ​ຮ່ວມ​ກັບ​ໄພ່​ພົນ​ຂອງ​ພຣະ​ເຈົ້າ ແລະ​ເປັນ​ສະມາຊິກ​ໃນ​ຄອບຄົວ​ຂອງ​ພຣະ​ເຈົ້າ, ເຊິ່ງ​ໄດ້​ສ້າງ​ຂຶ້ນ​ເທິງ​ຮາກ​ຖານ​ຂອງ​ອັກຄະສາວົກ ແລະ​ຜູ້​ພະຍາກອນ, ພຣະ​ເຢຊູ​ຄຣິດ​ເອງ​ໄດ້​ເປັນ​ຜູ້​ເປັນ​ຄົນ​ທຳ​ມະ​ດາ. ຫີນແຈ, ຊຶ່ງໂຄງສ້າງທັງໝົດ, ຖືກເຊື່ອມເຂົ້າກັນ, ເຕີບໃຫຍ່ຂຶ້ນເປັນພຣະວິຫານອັນສັກສິດໃນພຣະຜູ້ເປັນເຈົ້າ. ໃນພຣະອົງເຈົ້າຍັງຖືກສ້າງຮ່ວມກັນເປັນບ່ອນຢູ່ອາໄສຂອງພຣະເຈົ້າໂດຍພຣະວິນຍານ.</w:t>
      </w:r>
    </w:p>
    <w:p/>
    <w:p>
      <w:r xmlns:w="http://schemas.openxmlformats.org/wordprocessingml/2006/main">
        <w:t xml:space="preserve">ໂຢຊວຍ 13:28 ອັນ​ນີ້​ເປັນ​ມໍລະດົກ​ຂອງ​ຊາວ​ກາດ​ຕາມ​ຄອບຄົວ, ເມືອງ ແລະ​ໝູ່​ບ້ານ​ຂອງ​ພວກເຂົາ.</w:t>
      </w:r>
    </w:p>
    <w:p/>
    <w:p>
      <w:r xmlns:w="http://schemas.openxmlformats.org/wordprocessingml/2006/main">
        <w:t xml:space="preserve">ຂໍ້​ນີ້​ອະທິບາຍ​ເຖິງ​ການ​ສືບ​ທອດ​ຂອງ​ເຜົ່າ​ກາດ, ລວມ​ທັງ​ເມືອງ​ແລະ​ໝູ່​ບ້ານ​ທີ່​ຈັດ​ສັນ​ໃຫ້​ເຂົາ​ເຈົ້າ.</w:t>
      </w:r>
    </w:p>
    <w:p/>
    <w:p>
      <w:r xmlns:w="http://schemas.openxmlformats.org/wordprocessingml/2006/main">
        <w:t xml:space="preserve">1. "ພະເຈົ້າ​ສັດ​ຊື່: ການ​ສືບ​ທອດ​ຂອງ​ເຜົ່າ​ກາດ"</w:t>
      </w:r>
    </w:p>
    <w:p/>
    <w:p>
      <w:r xmlns:w="http://schemas.openxmlformats.org/wordprocessingml/2006/main">
        <w:t xml:space="preserve">2. “ການ​ໃຫ້​ພອນ​ຂອງ​ພະເຈົ້າ: ເມືອງ​ແລະ​ໝູ່​ບ້ານ​ຂອງ​ກາດ”</w:t>
      </w:r>
    </w:p>
    <w:p/>
    <w:p>
      <w:r xmlns:w="http://schemas.openxmlformats.org/wordprocessingml/2006/main">
        <w:t xml:space="preserve">1. ຄຳເພງ 115:12-13 “ອົງພຣະ​ຜູ້​ເປັນເຈົ້າ​ຊົງ​ຄິດ​ເຖິງ​ພວກ​ເຮົາ ພຣະອົງ​ຈະ​ອວຍພອນ​ພວກ​ເຮົາ ພຣະອົງ​ຈະ​ອວຍພອນ​ເຊື້ອສາຍ​ອິດສະລາແອນ ພຣະອົງ​ຈະ​ອວຍພອນ​ເຊື້ອສາຍ​ຂອງ​ອາໂຣນ ພຣະອົງ​ຈະ​ອວຍພອນ​ຜູ້​ທີ່​ຢຳເກງ​ພຣະເຈົ້າຢາເວ. ແລະຍິ່ງໃຫຍ່."</w:t>
      </w:r>
    </w:p>
    <w:p/>
    <w:p>
      <w:r xmlns:w="http://schemas.openxmlformats.org/wordprocessingml/2006/main">
        <w:t xml:space="preserve">2 Deuteronomy 8: 18 - "ແລະເຈົ້າຈະຕ້ອງລະນຶກເຖິງພຣະຜູ້ເປັນເຈົ້າພຣະເຈົ້າຂອງເຈົ້າ, ເພາະວ່າມັນແມ່ນພຣະອົງຜູ້ທີ່ໃຫ້ອໍານາດຂອງເຈົ້າທີ່ຈະໄດ້ຮັບຄວາມຮັ່ງມີ, ເພື່ອວ່າພຣະອົງຈະຕັ້ງພັນທະສັນຍາຂອງພຣະອົງທີ່ພຣະອົງໄດ້ສາບານໄວ້ກັບບັນພະບຸລຸດຂອງເຈົ້າ, ຄືກັບມື້ນີ້."</w:t>
      </w:r>
    </w:p>
    <w:p/>
    <w:p>
      <w:r xmlns:w="http://schemas.openxmlformats.org/wordprocessingml/2006/main">
        <w:t xml:space="preserve">ໂຢຊວຍ 13:29 ໂມເຊ​ໄດ້​ມອບ​ດິນແດນ​ເປັນ​ມໍຣະດົກ​ໃຫ້​ແກ່​ເຜົ່າ​ມານາເຊ​ເຄິ່ງ​ເຜົ່າ ແລະ​ດິນແດນ​ນີ້​ເປັນ​ກຳມະສິດ​ຂອງ​ເຜົ່າ​ມານາເຊ​ເຄິ່ງ​ເຜົ່າ.</w:t>
      </w:r>
    </w:p>
    <w:p/>
    <w:p>
      <w:r xmlns:w="http://schemas.openxmlformats.org/wordprocessingml/2006/main">
        <w:t xml:space="preserve">ເຜົ່າ​ມານາເຊ​ເຄິ່ງ​ໜຶ່ງ​ໄດ້​ຮັບ​ມໍລະດົກ​ໂດຍ​ໂມເຊ.</w:t>
      </w:r>
    </w:p>
    <w:p/>
    <w:p>
      <w:r xmlns:w="http://schemas.openxmlformats.org/wordprocessingml/2006/main">
        <w:t xml:space="preserve">1. ພະເຈົ້າ​ຈັດ​ຫາ​ປະຊາຊົນ​ຂອງ​ພະອົງ—ຄຳເພງ 68:19</w:t>
      </w:r>
    </w:p>
    <w:p/>
    <w:p>
      <w:r xmlns:w="http://schemas.openxmlformats.org/wordprocessingml/2006/main">
        <w:t xml:space="preserve">2. ຄວາມສັດຊື່ຂອງພະເຈົ້າໃນການເຮັດຕາມຄໍາສັນຍາຂອງພະອົງ.—ຈົດເຊັນບັນຊີ 23:19</w:t>
      </w:r>
    </w:p>
    <w:p/>
    <w:p>
      <w:r xmlns:w="http://schemas.openxmlformats.org/wordprocessingml/2006/main">
        <w:t xml:space="preserve">1. ພະບັນຍັດ 3:12-13</w:t>
      </w:r>
    </w:p>
    <w:p/>
    <w:p>
      <w:r xmlns:w="http://schemas.openxmlformats.org/wordprocessingml/2006/main">
        <w:t xml:space="preserve">2. ໂຢຊວຍ 14:1-5</w:t>
      </w:r>
    </w:p>
    <w:p/>
    <w:p>
      <w:r xmlns:w="http://schemas.openxmlformats.org/wordprocessingml/2006/main">
        <w:t xml:space="preserve">ໂຢຊວຍ 13:30 ແລະ​ຝັ່ງ​ທະເລ​ຂອງ​ພວກເຂົາ​ແມ່ນ​ຈາກ​ມະຫານາອິມ, ບາຊານ​ທັງໝົດ, ອານາຈັກ​ຂອງ​ໂອກ ກະສັດ​ແຫ່ງ​ບາຊານ, ແລະ​ເມືອງ​ຢາອີ​ທັງໝົດ​ໃນ​ເມືອງ​ບາຊານ, ມີ​ສາມສິບ​ເມືອງ.</w:t>
      </w:r>
    </w:p>
    <w:p/>
    <w:p>
      <w:r xmlns:w="http://schemas.openxmlformats.org/wordprocessingml/2006/main">
        <w:t xml:space="preserve">ພຣະ​ຜູ້​ເປັນ​ເຈົ້າ​ໄດ້​ມອບ​ອາ​ນາ​ຈັກ​ຂອງ​ຊາວ​ອິດ​ສະ​ຣາ​ເອນ, ລວມ​ທັງ​ຫົວ​ເມືອງ​ຂອງ Jair ແລະ​ເມືອງ​ຂອງ Og ກະສັດ​ຂອງ​ບາຊານ.</w:t>
      </w:r>
    </w:p>
    <w:p/>
    <w:p>
      <w:r xmlns:w="http://schemas.openxmlformats.org/wordprocessingml/2006/main">
        <w:t xml:space="preserve">1: ພຣະ​ຜູ້​ເປັນ​ເຈົ້າ​ແມ່ນ​ໃຈ​ກວ້າງ​ແລະ​ສັດ​ຊື່​ໃນ​ການ​ໃຫ້​ພວກ​ເຮົາ​ທຸກ​ສິ່ງ​ທຸກ​ຢ່າງ​ທີ່​ພວກ​ເຮົາ​ຕ້ອງ​ການ.</w:t>
      </w:r>
    </w:p>
    <w:p/>
    <w:p>
      <w:r xmlns:w="http://schemas.openxmlformats.org/wordprocessingml/2006/main">
        <w:t xml:space="preserve">2: ພວກເຮົາຄວນຈະຂອບໃຈພຣະຜູ້ເປັນເຈົ້າສໍາລັບພອນທີ່ພຣະອົງໄດ້ມອບໃຫ້ພວກເຮົາ.</w:t>
      </w:r>
    </w:p>
    <w:p/>
    <w:p>
      <w:r xmlns:w="http://schemas.openxmlformats.org/wordprocessingml/2006/main">
        <w:t xml:space="preserve">1: Deuteronomy 8:17-18 - ແລະ​ທ່ານ​ເວົ້າ​ວ່າ​ໃນ​ໃຈ​ຂອງ​ທ່ານ, ອໍາ​ນາດ​ຂອງ​ຂ້າ​ພະ​ເຈົ້າ​ແລະ​ກໍາ​ລັງ​ຂອງ​ມື​ຂອງ​ຂ້າ​ພະ​ເຈົ້າ​ໄດ້​ຮັບ​ຄວາມ​ຮັ່ງ​ມີ​ນີ້​ຂ້າ​ພະ​ເຈົ້າ. ແຕ່​ເຈົ້າ​ຈົ່ງ​ລະນຶກເຖິງ​ພຣະເຈົ້າຢາເວ ພຣະເຈົ້າ​ຂອງ​ເຈົ້າ ເພາະ​ພຣະອົງ​ຊົງ​ປະທານ​ອຳນາດ​ໃຫ້​ເຈົ້າ​ໄດ້​ຮັບ​ຄວາມ​ຮັ່ງມີ ເພື່ອ​ຈະ​ໄດ້​ເຮັດ​ພັນທະສັນຍາ​ທີ່​ພຣະອົງ​ໄດ້​ສາບານ​ໄວ້​ກັບ​ບັນພະບຸລຸດ​ຂອງ​ເຈົ້າ​ເໝືອນ​ດັ່ງ​ທຸກ​ວັນ​ນີ້.</w:t>
      </w:r>
    </w:p>
    <w:p/>
    <w:p>
      <w:r xmlns:w="http://schemas.openxmlformats.org/wordprocessingml/2006/main">
        <w:t xml:space="preserve">2: Psalm 103:2-4 - ອວຍ​ພອນ​ພຣະ​ຜູ້​ເປັນ​ເຈົ້າ, ຈິດ​ວິນ​ຍານ​ຂອງ​ຂ້າ​ພະ​ເຈົ້າ, ແລະ​ບໍ່​ລືມ​ຜົນ​ປະ​ໂຫຍດ​ທັງ​ຫມົດ​ຂອງ​ພຣະ​ອົງ: ຜູ້​ທີ່​ໃຫ້​ອະ​ໄພ​ຄວາມ​ຊົ່ວ​ຮ້າຍ​ທັງ​ຫມົດ​ຂອງ​ທ່ານ; ຜູ້ທີ່ປິ່ນປົວພະຍາດທັງຫມົດຂອງເຈົ້າ; ຜູ້​ໄຖ່​ຊີວິດ​ຂອງ​ເຈົ້າ​ຈາກ​ຄວາມ​ພິນາດ; ຜູ້​ທີ່​ປົກ​ຄອງ​ເຈົ້າ​ດ້ວຍ​ຄວາມ​ເມດ​ຕາ​ແລະ​ຄວາມ​ເມດ​ຕາ​ອັນ​ອ່ອນ​ໂຍນ.</w:t>
      </w:r>
    </w:p>
    <w:p/>
    <w:p>
      <w:r xmlns:w="http://schemas.openxmlformats.org/wordprocessingml/2006/main">
        <w:t xml:space="preserve">ໂຢຊວຍ 13:31 ແລະ​ເຄິ່ງໜຶ່ງ​ຂອງ​ກີເລອາດ, ອາຊະທາໂຣດ, ແລະ​ເອເດຣີ, ເມືອງ​ຕ່າງໆ​ຂອງ​ອານາຈັກ​ໂອກ​ໃນ​ເມືອງ​ບາຊານ, ແມ່ນ​ກ່ຽວ​ພັນ​ກັບ​ລູກ​ຫລານ​ຂອງ​ມາກີ​ລູກຊາຍ​ຂອງ​ມານາເຊ, ເຖິງ​ແມ່ນ​ເຄິ່ງໜຶ່ງ​ຂອງ​ລູກ​ຫລານ​ຂອງ​ມາກີ​ຕາມ​ຄອບຄົວ​ຂອງ​ພວກເຂົາ.</w:t>
      </w:r>
    </w:p>
    <w:p/>
    <w:p>
      <w:r xmlns:w="http://schemas.openxmlformats.org/wordprocessingml/2006/main">
        <w:t xml:space="preserve">ຂໍ້​ນີ້​ພັນລະນາ​ເຖິງ​ເມືອງ​ຂອງ​ໂອກ, ກະສັດ​ຂອງ​ບາຊານ​ທີ່​ເປັນ​ຂອງ​ມາກີ, ລູກຊາຍ​ຂອງ​ມານາເຊ.</w:t>
      </w:r>
    </w:p>
    <w:p/>
    <w:p>
      <w:r xmlns:w="http://schemas.openxmlformats.org/wordprocessingml/2006/main">
        <w:t xml:space="preserve">1. ຄວາມ​ສຳຄັນ​ຂອງ​ການ​ຮູ້ຈັກ​ຮາກ​ຖານ​ຂອງ​ເຈົ້າ: ການ​ພິຈາລະນາ​ມໍລະດົກ​ຂອງ​ມາກີ, ລູກຊາຍ​ຂອງ​ມານາເຊ.</w:t>
      </w:r>
    </w:p>
    <w:p/>
    <w:p>
      <w:r xmlns:w="http://schemas.openxmlformats.org/wordprocessingml/2006/main">
        <w:t xml:space="preserve">2. ອຳນາດຂອງການສືບທອດ: ວິທີທີ່ພວກເຮົາໄດ້ຮັບພອນຈາກບັນພະບຸລຸດຂອງພວກເຮົາ</w:t>
      </w:r>
    </w:p>
    <w:p/>
    <w:p>
      <w:r xmlns:w="http://schemas.openxmlformats.org/wordprocessingml/2006/main">
        <w:t xml:space="preserve">1 ພຣະບັນຍັດສອງ 7:12-14 “ຖ້າ​ເຈົ້າ​ເຊື່ອຟັງ​ຄຳສັ່ງ​ຂອງ​ພຣະເຈົ້າຢາເວ ພຣະເຈົ້າ​ຂອງ​ເຈົ້າ​ທີ່​ເຮົາ​ສັ່ງ​ເຈົ້າ​ໃນ​ວັນ​ນີ້, ໂດຍ​ການ​ຮັກ​ພຣະເຈົ້າຢາເວ ພຣະເຈົ້າ​ຂອງ​ເຈົ້າ, ໂດຍ​ການ​ເດີນ​ຕາມ​ທາງ​ຂອງ​ພຣະອົງ, ແລະ​ໂດຍ​ການ​ຮັກສາ​ພຣະບັນຍັດ ແລະ​ກົດບັນຍັດ​ຂອງ​ພຣະອົງ. ແລ້ວ​ເຈົ້າ​ຈະ​ມີ​ຊີວິດ​ຢູ່​ເປັນ​ຈຳນວນ​ຫລວງຫລາຍ ແລະ​ພຣະເຈົ້າຢາເວ ພຣະເຈົ້າ​ຂອງ​ເຈົ້າ​ຈະ​ອວຍພອນ​ເຈົ້າ​ໃນ​ດິນແດນ​ທີ່​ເຈົ້າ​ຈະ​ເຂົ້າ​ຢຶດຄອງ​ດິນແດນ​ນັ້ນ ແຕ່​ຖ້າ​ເຈົ້າ​ຫັນ​ໜີ​ໄປ ແລະ​ເຈົ້າ​ຈະ​ບໍ່​ໄດ້ຍິນ ແຕ່​ຖືກ​ດຶງ​ໜີໄປ​ນະມັດສະການ​ພະ​ອື່ນ. ແລະ​ຮັບ​ໃຊ້​ພວກ​ເຂົາ, ຂ້າ​ພະ​ເຈົ້າ​ປະ​ກາດ​ກັບ​ທ່ານ​ໃນ​ມື້​ນີ້, ວ່າ​ທ່ານ​ຈະ​ຕາຍ​ຢ່າງ​ແນ່​ນອນ.</w:t>
      </w:r>
    </w:p>
    <w:p/>
    <w:p>
      <w:r xmlns:w="http://schemas.openxmlformats.org/wordprocessingml/2006/main">
        <w:t xml:space="preserve">2. Psalm 25:4-5 - ເຮັດ​ໃຫ້​ຂ້າ​ພະ​ເຈົ້າ​ໃຫ້​ຮູ້​ຈັກ​ວິ​ທີ​ຂອງ​ທ່ານ O ພຣະ​ຜູ້​ເປັນ​ເຈົ້າ; ສອນຂ້ອຍເສັ້ນທາງຂອງເຈົ້າ. ນໍາພາຂ້າພະເຈົ້າໃນຄວາມຈິງຂອງເຈົ້າແລະສອນຂ້ອຍ, ເພາະວ່າເຈົ້າເປັນພຣະເຈົ້າແຫ່ງຄວາມລອດຂອງຂ້ອຍ; ສໍາລັບເຈົ້າຂ້ອຍລໍຖ້າຕະຫຼອດມື້.</w:t>
      </w:r>
    </w:p>
    <w:p/>
    <w:p>
      <w:r xmlns:w="http://schemas.openxmlformats.org/wordprocessingml/2006/main">
        <w:t xml:space="preserve">ໂຢຊວຍ 13:32 ອັນ​ນີ້​ເປັນ​ປະເທດ​ທີ່​ໂມເຊ​ໄດ້​ແຈກ​ຢາຍ​ໃຫ້​ເປັນ​ມໍຣະດົກ​ໃນ​ເຂດ​ທົ່ງພຽງ​ຂອງ​ໂມອາບ ຊຶ່ງ​ອີກ​ຟາກ​ໜຶ່ງ​ຂອງ​ແມ່ນໍ້າ​ຈໍແດນ ທາງ​ທິດຕາເວັນອອກ​ຂອງ​ເມືອງ​ເຢຣິໂກ.</w:t>
      </w:r>
    </w:p>
    <w:p/>
    <w:p>
      <w:r xmlns:w="http://schemas.openxmlformats.org/wordprocessingml/2006/main">
        <w:t xml:space="preserve">ໂມເຊ​ໄດ້​ແຈກ​ຢາຍ​ດິນແດນ​ເພື່ອ​ເປັນ​ມໍລະດົກ​ໃນ​ທົ່ງພຽງ​ຂອງ​ໂມອາບ​ທາງ​ທິດ​ຕາເວັນອອກ​ຂອງ​ເມືອງ​ເຢຣິໂກ ແລະ​ຂ້າມ​ແມ່ນໍ້າ​ຢູລະເດນ.</w:t>
      </w:r>
    </w:p>
    <w:p/>
    <w:p>
      <w:r xmlns:w="http://schemas.openxmlformats.org/wordprocessingml/2006/main">
        <w:t xml:space="preserve">1. ການສະຫນອງຂອງພຣະຜູ້ເປັນເຈົ້າ: ວິທີທີ່ພຣະເຈົ້າປະຕິບັດຄໍາສັນຍາຂອງພຣະອົງ</w:t>
      </w:r>
    </w:p>
    <w:p/>
    <w:p>
      <w:r xmlns:w="http://schemas.openxmlformats.org/wordprocessingml/2006/main">
        <w:t xml:space="preserve">2. ການດໍາລົງຊີວິດຢູ່ໃນດິນແດນແຫ່ງຄໍາສັນຍາ: ການສຶກສາໃນຄວາມເຊື່ອ</w:t>
      </w:r>
    </w:p>
    <w:p/>
    <w:p>
      <w:r xmlns:w="http://schemas.openxmlformats.org/wordprocessingml/2006/main">
        <w:t xml:space="preserve">1. 1 ຂ່າວຄາວ 16:31-34</w:t>
      </w:r>
    </w:p>
    <w:p/>
    <w:p>
      <w:r xmlns:w="http://schemas.openxmlformats.org/wordprocessingml/2006/main">
        <w:t xml:space="preserve">2. ເຮັບເຣີ 11:8-16</w:t>
      </w:r>
    </w:p>
    <w:p/>
    <w:p>
      <w:r xmlns:w="http://schemas.openxmlformats.org/wordprocessingml/2006/main">
        <w:t xml:space="preserve">ໂຢຊວຍ 13:33 ແຕ່​ໂມເຊ​ບໍ່ໄດ້​ມອບ​ມໍລະດົກ​ໃຫ້​ແກ່​ເຜົ່າ​ເລວີ: ພຣະເຈົ້າຢາເວ ພຣະເຈົ້າ​ຂອງ​ຊາດ​ອິດສະຣາເອນ​ເປັນ​ມໍລະດົກ​ຂອງ​ພວກເຂົາ ດັ່ງ​ທີ່​ພຣະອົງ​ໄດ້​ກ່າວ​ກັບ​ພວກເຂົາ.</w:t>
      </w:r>
    </w:p>
    <w:p/>
    <w:p>
      <w:r xmlns:w="http://schemas.openxmlformats.org/wordprocessingml/2006/main">
        <w:t xml:space="preserve">ໂມເຊ​ບໍ່​ໄດ້​ມອບ​ມໍລະດົກ​ໃດໆ​ໃຫ້​ແກ່​ເຜົ່າ​ເລວີ ເພາະ​ພຣະເຈົ້າຢາເວ ພຣະເຈົ້າ​ຂອງ​ຊາດ​ອິດສະຣາເອນ​ເປັນ​ມໍລະດົກ​ຂອງ​ພວກເຂົາ.</w:t>
      </w:r>
    </w:p>
    <w:p/>
    <w:p>
      <w:r xmlns:w="http://schemas.openxmlformats.org/wordprocessingml/2006/main">
        <w:t xml:space="preserve">1. ການສະຫນອງຂອງພຣະເຈົ້າແມ່ນສິ່ງທີ່ພວກເຮົາຕ້ອງການ.</w:t>
      </w:r>
    </w:p>
    <w:p/>
    <w:p>
      <w:r xmlns:w="http://schemas.openxmlformats.org/wordprocessingml/2006/main">
        <w:t xml:space="preserve">2. ພວກເຮົາສາມາດໄວ້ວາງໃຈໃນຄໍາສັນຍາຂອງພຣະຜູ້ເປັນເຈົ້າທີ່ຈະສະຫນອງ.</w:t>
      </w:r>
    </w:p>
    <w:p/>
    <w:p>
      <w:r xmlns:w="http://schemas.openxmlformats.org/wordprocessingml/2006/main">
        <w:t xml:space="preserve">1. Psalm 34:10 - "ຈົ່ງ​ຢ້ານ​ກົວ​ພຣະ​ຜູ້​ເປັນ​ເຈົ້າ, ທ່ານ​ໄພ່​ພົນ​ຂອງ​ພຣະ​ອົງ, ສໍາ​ລັບ​ຜູ້​ທີ່​ຢ້ານ​ກົວ​ພຣະ​ອົງ​ຂາດ​ຫຍັງ."</w:t>
      </w:r>
    </w:p>
    <w:p/>
    <w:p>
      <w:r xmlns:w="http://schemas.openxmlformats.org/wordprocessingml/2006/main">
        <w:t xml:space="preserve">2. ຟີລິບ 4:19 - "ແລະພຣະເຈົ້າຂອງຂ້າພະເຈົ້າຈະຕອບສະຫນອງຄວາມຕ້ອງການຂອງທ່ານທັງຫມົດຕາມຄວາມອຸດົມສົມບູນຂອງລັດສະຫມີພາບຂອງພຣະອົງໃນພຣະເຢຊູຄຣິດ."</w:t>
      </w:r>
    </w:p>
    <w:p/>
    <w:p>
      <w:r xmlns:w="http://schemas.openxmlformats.org/wordprocessingml/2006/main">
        <w:t xml:space="preserve">ໂຢຊວຍ 14 ສາມາດ​ສະຫຼຸບ​ໄດ້​ໃນ​ສາມ​ວັກ​ດັ່ງ​ນີ້, ໂດຍ​ມີ​ຂໍ້​ທີ່​ຊີ້​ບອກ​ວ່າ:</w:t>
      </w:r>
    </w:p>
    <w:p/>
    <w:p>
      <w:r xmlns:w="http://schemas.openxmlformats.org/wordprocessingml/2006/main">
        <w:t xml:space="preserve">ຫຍໍ້​ໜ້າ 1: ໂຢຊວຍ 14:1-5 ເລົ່າ​ເລື່ອງ​ການ​ສືບ​ທອດ​ແຜ່ນດິນ​ໃຫ້​ແກ່​ເຜົ່າ​ຢູດາ. ມັນ​ບອກ​ວ່າ​ຊາວ​ອິດສະລາແອນ​ໄດ້​ເຂົ້າ​ມາ​ທີ່​ເມືອງ​ກີລະ​ກາ ແລະ​ໂຢຊວຍ​ໄດ້​ແບ່ງ​ດິນແດນ​ລະຫວ່າງ​ບັນດາ​ເຜົ່າ​ໂດຍ​ການ​ຈັບ​ສະຫລາກ. ຄາເລບ, ຜູ້ສອດແນມຄົນໜຶ່ງທີ່ໄດ້ສຳຫຼວດການາອານເມື່ອສີ່ສິບຫ້າປີກ່ອນ, ເຂົ້າຫາໂຢຊວຍ ແລະເຕືອນລາວເຖິງຄຳສັນຍາຂອງພຣະເຈົ້າທີ່ຈະມອບດິນແດນໃຫ້ລາວໃນເມືອງເຮັບໂຣນ. Caleb ເລົ່າຄືນຄວາມຊື່ສັດແລະຄວາມອົດທົນຂອງລາວໃນລະຫວ່າງເວລານັ້ນແລະຮຽກຮ້ອງໃຫ້ມໍລະດົກທີ່ຖືກຕ້ອງຂອງລາວ.</w:t>
      </w:r>
    </w:p>
    <w:p/>
    <w:p>
      <w:r xmlns:w="http://schemas.openxmlformats.org/wordprocessingml/2006/main">
        <w:t xml:space="preserve">ຫຍໍ້​ໜ້າ 2: ຕໍ່​ໄປ​ໃນ​ໂຢຊວຍ 14:6-15 ມັນ​ໃຫ້​ລາຍ​ລະ​ອຽດ​ກ່ຽວ​ກັບ​ການ​ອ້າງ​ຂອງ​ຄາເລບ​ຕໍ່​ການ​ສືບ​ທອດ​ທີ່​ໄດ້​ສັນຍາ​ໄວ້. ລາວ​ພັນລະນາ​ເຖິງ​ວິທີ​ທີ່​ລາວ​ເຮັດ​ຕາມ​ພະເຈົ້າ​ຢ່າງ​ສຸດ​ຫົວໃຈ ແລະ​ວິທີ​ທີ່​ພະເຈົ້າ​ຮັກສາ​ລາວ​ໄວ້​ຕະຫຼອດ​ປີ​ນີ້​ນັບ​ຕັ້ງ​ແຕ່​ໂມເຊ​ໄດ້​ເຮັດ​ຄຳ​ສັນຍາ​ນັ້ນ. ເຖິງວ່າຈະມີອາຍຸແປດສິບຫ້າປີໃນເວລານັ້ນ, Caleb ສະແດງຄວາມເຂັ້ມແຂງແລະຄວາມພ້ອມສໍາລັບການສູ້ຮົບ. ລາວ​ຂໍ​ການ​ອະ​ນຸ​ຍາດ​ທີ່​ຈະ​ເອົາ​ຊະ​ນະ Hebron ຈາກ​ປະ​ຊາ​ຊົນ​ໃນ​ປັດ​ຈຸ​ບັນ​ຂອງ Anakim ຍັກ​ໃຫຍ່​ແລະ​ປະ​ກາດ​ຄວາມ​ຫມັ້ນ​ໃຈ​ໃນ​ການ​ຂັບ​ໄລ່​ເຂົາ​ເຈົ້າ​ອອກ​ຈາກ​ການ​ຊ່ວຍ​ເຫຼືອ​ຂອງ​ພຣະ​ເຈົ້າ.</w:t>
      </w:r>
    </w:p>
    <w:p/>
    <w:p>
      <w:r xmlns:w="http://schemas.openxmlformats.org/wordprocessingml/2006/main">
        <w:t xml:space="preserve">ຫຍໍ້​ໜ້າ 3: ໂຢຊວຍ 14 ສະຫລຸບ​ເຖິງ​ເລື່ອງ​ທີ່​ກາເລັບ​ໄດ້​ຮັບ​ມໍລະດົກ​ໃນ​ໂຢຊວຍ 14:13-15. ໂຢຊວຍ​ອວຍ​ພອນ​ກາເລັບ ແລະ​ມອບ​ເມືອງ​ເຮັບໂຣນ​ໃຫ້​ລາວ​ຕາມ​ທີ່​ລາວ​ຂໍ. ຂໍ້ນີ້ເນັ້ນໃຫ້ເຫັນເຖິງວິທີທີ່ເຮັບໂຣນກາຍເປັນມໍລະດົກຂອງກາເລບ ເພາະວ່າລາວເຮັດຕາມຄຳສັ່ງຂອງພຣະເຈົ້າຢ່າງສຸດໃຈຕະຫຼອດຊີວິດຂອງລາວ. ໃນ​ບົດ​ນີ້​ຈົບ​ລົງ​ໂດຍ​ການ​ກ່າວ​ເຖິງ​ຊື່ “ເຮັບໂຣນ” ໃນ​ເມື່ອ​ກ່ອນ​ມີ​ຊື່​ວ່າ​ກີຣີອາດ-ອາບາ ເມືອງ​ໜຶ່ງ​ຊື່​ຕາມ​ເມືອງ​ອາບາ ຜູ້​ຍິ່ງໃຫຍ່​ໃນ​ບັນດາ​ພວກ​ຍັກ​ອານາກີມ.</w:t>
      </w:r>
    </w:p>
    <w:p/>
    <w:p>
      <w:r xmlns:w="http://schemas.openxmlformats.org/wordprocessingml/2006/main">
        <w:t xml:space="preserve">ສະຫຼຸບ:</w:t>
      </w:r>
    </w:p>
    <w:p>
      <w:r xmlns:w="http://schemas.openxmlformats.org/wordprocessingml/2006/main">
        <w:t xml:space="preserve">ໂຢຊວຍ 14 ສະເຫນີ:</w:t>
      </w:r>
    </w:p>
    <w:p>
      <w:r xmlns:w="http://schemas.openxmlformats.org/wordprocessingml/2006/main">
        <w:t xml:space="preserve">ມໍຣະດົກ​ຂອງ​ເຜົ່າ​ຢູດາ​ໄດ້​ແບ່ງ​ອອກ​ໂດຍ​ການ​ຈັບ​ສະຫລາກ;</w:t>
      </w:r>
    </w:p>
    <w:p>
      <w:r xmlns:w="http://schemas.openxmlformats.org/wordprocessingml/2006/main">
        <w:t xml:space="preserve">ຄໍາ ຮ້ອງ ຂໍ ຂອງ Caleb ກັບ ຄວາມ ຊື່ ສັດ ທີ່ ດິນ ສັນ ຍາ recounted;</w:t>
      </w:r>
    </w:p>
    <w:p>
      <w:r xmlns:w="http://schemas.openxmlformats.org/wordprocessingml/2006/main">
        <w:t xml:space="preserve">Caleb ໄດ້ ຮັບ ການ ຄອບ ຄອງ Hebron ໄດ້ ຮັບ ເນື່ອງ ຈາກ ການ ເຊື່ອ ຟັງ ຕະ ຫລອດ ຊີ ວິດ.</w:t>
      </w:r>
    </w:p>
    <w:p/>
    <w:p>
      <w:r xmlns:w="http://schemas.openxmlformats.org/wordprocessingml/2006/main">
        <w:t xml:space="preserve">ເນັ້ນ​ຫນັກ​ໃສ່​ການ​ສືບ​ທອດ​ສໍາ​ລັບ​ຊົນ​ເຜົ່າ​ຂອງ​ແຜ່ນ​ດິນ​ຢູ​ດາ​ແບ່ງ​ອອກ​ໂດຍ​ການ lots​;</w:t>
      </w:r>
    </w:p>
    <w:p>
      <w:r xmlns:w="http://schemas.openxmlformats.org/wordprocessingml/2006/main">
        <w:t xml:space="preserve">ຄໍາ ຮ້ອງ ຂໍ ຂອງ Caleb ກັບ ຄວາມ ຊື່ ສັດ ທີ່ ດິນ ສັນ ຍາ recounted;</w:t>
      </w:r>
    </w:p>
    <w:p>
      <w:r xmlns:w="http://schemas.openxmlformats.org/wordprocessingml/2006/main">
        <w:t xml:space="preserve">Caleb ໄດ້ ຮັບ ການ ຄອບ ຄອງ Hebron ໄດ້ ຮັບ ເນື່ອງ ຈາກ ການ ເຊື່ອ ຟັງ ຕະ ຫລອດ ຊີ ວິດ.</w:t>
      </w:r>
    </w:p>
    <w:p/>
    <w:p>
      <w:r xmlns:w="http://schemas.openxmlformats.org/wordprocessingml/2006/main">
        <w:t xml:space="preserve">ບົດ​ນີ້​ເນັ້ນ​ເຖິງ​ການ​ສືບ​ທອດ​ດິນແດນ​ຂອງ​ເຜົ່າ​ຢູດາ, ຄຳ​ອ້າງ​ຂອງ​ກາເລັບ​ຕໍ່​ສ່ວນ​ທີ່​ເພິ່ນ​ໄດ້​ສັນຍາ​ໄວ້, ແລະ​ກາເລັບ​ໄດ້​ຮັບ​ເອົາ​ເມືອງ​ເຮັບໂຣນ. ໃນໂຢຊວຍ 14 ມີການກ່າວເຖິງວ່າຊາວຍິດສະລາເອນໄດ້ເຂົ້າມາທີ່ເມືອງກີລະກາ ແລະໂຢຊວຍໄດ້ແບ່ງດິນແດນລະຫວ່າງບັນດາເຜົ່າໂດຍການຈັບສະຫລາກ. ໃນລະຫວ່າງຂະບວນການນີ້, Caleb ເຂົ້າຫາ Joshua ແລະເຕືອນລາວກ່ຽວກັບຄໍາສັນຍາຂອງພຣະເຈົ້າສີ່ສິບຫ້າປີກ່ອນຫນ້າທີ່ຈະມອບສ່ວນຫນຶ່ງຂອງລາວໃນເມືອງ Hebron. Caleb ເລົ່າຄືນຄວາມສັດຊື່ຂອງລາວໃນຊ່ວງເວລານັ້ນໃນຖານະເປັນນັກສອດແນມຜູ້ໜຶ່ງທີ່ຄົ້ນຫາການາອານ.</w:t>
      </w:r>
    </w:p>
    <w:p/>
    <w:p>
      <w:r xmlns:w="http://schemas.openxmlformats.org/wordprocessingml/2006/main">
        <w:t xml:space="preserve">ສືບຕໍ່ໃນໂຢຊວຍ 14, Caleb ສະເຫນີການຮຽກຮ້ອງຂອງລາວຕໍ່ກັບມໍລະດົກທີ່ສັນຍາໄວ້. ລາວ​ເປັນ​ພະຍານ​ເຖິງ​ວິ​ທີ​ທີ່​ລາວ​ຕິດ​ຕາມ​ພຣະ​ເຈົ້າ​ຢ່າງ​ສຸດ​ໃຈ ແລະ​ວິ​ທີ​ທີ່​ພຣະ​ເຈົ້າ​ໄດ້​ປົກ​ປັກ​ຮັກ​ສາ​ລາວ​ຕະຫຼອດ​ປີ​ນີ້ ນັບ​ຕັ້ງ​ແຕ່​ໂມເຊ​ໄດ້​ເຮັດ​ຄຳ​ສັນ​ຍາ​ນັ້ນ. ເຖິງວ່າຈະມີອາຍຸແປດສິບຫ້າປີໃນເວລານັ້ນ, Caleb ສະແດງຄວາມເຂັ້ມແຂງແລະຄວາມພ້ອມສໍາລັບການສູ້ຮົບ. ລາວ​ຂໍ​ການ​ອະ​ນຸ​ຍາດ​ຈາກ​ໂຢຊວຍ​ເພື່ອ​ເອົາ​ຊະນະ​ເມືອງ​ເຮັບໂຣນ​ຈາກ​ພວກ​ຍັກ​ອານາ​ກິມ ແລະ​ປະກາດ​ຄວາມ​ໝັ້ນ​ໃຈ​ໃນ​ການ​ຂັບ​ໄລ່​ພວກ​ເຂົາ​ອອກ​ຈາກ​ຄວາມ​ຊ່ອຍ​ເຫລືອ​ຂອງ​ພະເຈົ້າ.</w:t>
      </w:r>
    </w:p>
    <w:p/>
    <w:p>
      <w:r xmlns:w="http://schemas.openxmlformats.org/wordprocessingml/2006/main">
        <w:t xml:space="preserve">ໂຢຊວຍ 14 ສະຫຼຸບໂດຍບັນຊີຂອງ Caleb ໄດ້ຮັບມໍລະດົກຂອງລາວຕາມທີ່ Joshua ມອບໃຫ້. ໂຢຊວຍ​ອວຍ​ພອນ​ກາເລັບ ແລະ​ມອບ​ເມືອງ​ເຮັບໂຣນ​ໃຫ້​ລາວ​ຕາມ​ຄຳ​ຂໍ​ຂອງ​ລາວ. ຂໍ້ນີ້ຊີ້ໃຫ້ເຫັນເຖິງວິທີທີ່ເຮັບໂຣນກາຍເປັນມໍລະດົກຂອງຄາເລບເພາະວ່າລາວເຮັດຕາມຄໍາສັ່ງຂອງພຣະເຈົ້າຢ່າງສຸດໃຈຕະຫຼອດຊີວິດຂອງລາວເປັນພະຍານເຖິງການເຊື່ອຟັງຕະຫຼອດຊີວິດແລະໄວ້ວາງໃຈໃນຄໍາສັນຍາຂອງພຣະເຈົ້າ. ບົດສະຫຼຸບໂດຍການກ່າວເຖິງວ່າ "ເຮັບໂຣນ" ເຄີຍເອີ້ນວ່າ Kiriath-arba ເມືອງທີ່ມີຊື່ຕາມ Arba, ຜູ້ຊາຍທີ່ຍິ່ງໃຫຍ່ໃນບັນດາຍັກໃຫຍ່ຂອງ Anakim ຜູ້ທີ່ເຄີຍອາໄສຢູ່ໃນພາກພື້ນ.</w:t>
      </w:r>
    </w:p>
    <w:p/>
    <w:p>
      <w:r xmlns:w="http://schemas.openxmlformats.org/wordprocessingml/2006/main">
        <w:t xml:space="preserve">ໂຢຊວຍ 14:1 ອັນ​ນີ້​ເປັນ​ປະເທດ​ທີ່​ຊາວ​ອິດສະຣາເອນ​ໄດ້​ສືບທອດ​ມາ​ໃນ​ດິນແດນ​ການາອານ ຊຶ່ງ​ປະໂຣຫິດ​ເອເລອາຊາ ແລະ​ໂຢຊວຍ​ລູກຊາຍ​ຂອງ​ນູນ ແລະ​ບັນດາ​ຫົວໜ້າ​ບັນພະບຸລຸດ​ຂອງ​ເຜົ່າ​ຕ່າງໆ​ຂອງ​ຊາດ​ອິດສະຣາເອນ. ມໍ​ລະ​ດົກ​ໃຫ້​ເຂົາ​ເຈົ້າ​.</w:t>
      </w:r>
    </w:p>
    <w:p/>
    <w:p>
      <w:r xmlns:w="http://schemas.openxmlformats.org/wordprocessingml/2006/main">
        <w:t xml:space="preserve">ປະໂຣຫິດ​ເອເລອາຊາ ແລະ​ໂຢຊວຍ​ລູກຊາຍ​ຂອງ​ນູນ​ໄດ້​ແຈກ​ຢາຍ​ປະເທດ​ການາອານ​ໃຫ້​ແກ່​ຊາວ​ອິດສະຣາເອນ​ເປັນ​ມໍລະດົກ.</w:t>
      </w:r>
    </w:p>
    <w:p/>
    <w:p>
      <w:r xmlns:w="http://schemas.openxmlformats.org/wordprocessingml/2006/main">
        <w:t xml:space="preserve">1. ຄວາມສັດຊື່ຂອງພຣະເຈົ້າໃນການເຮັດຕາມຄໍາສັນຍາ</w:t>
      </w:r>
    </w:p>
    <w:p/>
    <w:p>
      <w:r xmlns:w="http://schemas.openxmlformats.org/wordprocessingml/2006/main">
        <w:t xml:space="preserve">2. ພະລັງຂອງມໍລະດົກໃນຊີວິດຂອງພວກເຮົາ</w:t>
      </w:r>
    </w:p>
    <w:p/>
    <w:p>
      <w:r xmlns:w="http://schemas.openxmlformats.org/wordprocessingml/2006/main">
        <w:t xml:space="preserve">1. ໂລມ 8:17 - ແລະ​ຖ້າ​ຫາກ​ວ່າ​ເດັກ​ນ້ອຍ, ຫຼັງ​ຈາກ​ນັ້ນ, heirs heirs ຂອງ​ພຣະ​ເຈົ້າ​ແລະ​ຮ່ວມ​ກັນ​ຮັບ​ມໍ​ລະ​ດົກ​ກັບ​ພຣະ​ຄຣິດ.</w:t>
      </w:r>
    </w:p>
    <w:p/>
    <w:p>
      <w:r xmlns:w="http://schemas.openxmlformats.org/wordprocessingml/2006/main">
        <w:t xml:space="preserve">2. Psalm 111:5 - ພຣະອົງໄດ້ສະຫນອງອາຫານສໍາລັບຜູ້ທີ່ຢ້ານກົວພຣະອົງ; ລາວຈື່ຈໍາພັນທະສັນຍາຂອງລາວຕະຫຼອດໄປ.</w:t>
      </w:r>
    </w:p>
    <w:p/>
    <w:p>
      <w:r xmlns:w="http://schemas.openxmlformats.org/wordprocessingml/2006/main">
        <w:t xml:space="preserve">ໂຢຊວຍ 14:2 ໂດຍ​ການ​ຈັບ​ສະຫລາກ​ເປັນ​ມໍລະດົກ​ຂອງ​ພວກເຂົາ​ຕາມ​ທີ່​ພຣະເຈົ້າຢາເວ​ໄດ້​ສັ່ງ​ດ້ວຍ​ມື​ຂອງ​ໂມເຊ, ສຳລັບ​ເກົ້າ​ເຜົ່າ ແລະ​ເຄິ່ງເຜົ່າ.</w:t>
      </w:r>
    </w:p>
    <w:p/>
    <w:p>
      <w:r xmlns:w="http://schemas.openxmlformats.org/wordprocessingml/2006/main">
        <w:t xml:space="preserve">ການ​ສືບ​ທອດ​ຂອງ​ເກົ້າ​ເຜົ່າ ແລະ​ເຄິ່ງ​ເຜົ່າ​ຂອງ​ອິດ​ສະ​ຣາ​ເອນ​ໄດ້​ຖືກ​ກຳ​ນົດ​ດ້ວຍ​ການ​ຕົກ​ລົງ, ຕາມ​ທີ່​ພຣະ​ຜູ້​ເປັນ​ເຈົ້າ​ໄດ້​ບັນ​ຊາ​ຜ່ານ​ທາງ​ໂມ​ເຊ.</w:t>
      </w:r>
    </w:p>
    <w:p/>
    <w:p>
      <w:r xmlns:w="http://schemas.openxmlformats.org/wordprocessingml/2006/main">
        <w:t xml:space="preserve">1. ຄວາມສັດຊື່ຂອງພຣະເຈົ້າໃນການໃຫ້ກຽດແກ່ຄໍາສັນຍາຂອງພຣະອົງຕໍ່ປະຊາຊົນຂອງພຣະອົງ</w:t>
      </w:r>
    </w:p>
    <w:p/>
    <w:p>
      <w:r xmlns:w="http://schemas.openxmlformats.org/wordprocessingml/2006/main">
        <w:t xml:space="preserve">2. ຄວາມປະສົງຂອງພະເຈົ້າຈະສຳເລັດສະເໝີ, ເຖິງແມ່ນວ່າຈະເບິ່ງຄືວ່າເປັນແບບສຸ່ມກໍຕາມ</w:t>
      </w:r>
    </w:p>
    <w:p/>
    <w:p>
      <w:r xmlns:w="http://schemas.openxmlformats.org/wordprocessingml/2006/main">
        <w:t xml:space="preserve">1. ມັດທາຍ 6:33 - ແຕ່​ຈົ່ງ​ສະແຫວງ​ຫາ​ອານາຈັກ​ຂອງ​ພຣະເຈົ້າ​ແລະ​ຄວາມ​ຊອບທຳ​ຂອງ​ພຣະອົງ​ກ່ອນ, ແລະ​ສິ່ງ​ທັງໝົດ​ນີ້​ຈະ​ຖືກ​ເພີ່ມ​ເຂົ້າ​ໃນ​ພວກເຈົ້າ.</w:t>
      </w:r>
    </w:p>
    <w:p/>
    <w:p>
      <w:r xmlns:w="http://schemas.openxmlformats.org/wordprocessingml/2006/main">
        <w:t xml:space="preserve">2. Romans 8:28 - ແລະພວກເຮົາຮູ້ວ່າທຸກສິ່ງທຸກຢ່າງເຮັດວຽກຮ່ວມກັນເພື່ອຄວາມດີກັບຜູ້ທີ່ຮັກພຣະເຈົ້າ, ກັບຜູ້ທີ່ຖືກເອີ້ນຕາມຈຸດປະສົງຂອງພຣະອົງ.</w:t>
      </w:r>
    </w:p>
    <w:p/>
    <w:p>
      <w:r xmlns:w="http://schemas.openxmlformats.org/wordprocessingml/2006/main">
        <w:t xml:space="preserve">ໂຢຊວຍ 14:3 ເພາະ​ໂມເຊ​ໄດ້​ມອບ​ດິນແດນ​ເປັນ​ມໍລະດົກ​ຂອງ​ສອງ​ເຜົ່າ ແລະ​ອີກ​ເຜົ່າ​ເຄິ່ງ​ໜຶ່ງ​ໃນ​ອີກ​ຟາກ​ໜຶ່ງ​ຂອງ​ແມ່ນໍ້າ​ຈໍແດນ, ແຕ່​ລາວ​ບໍ່​ໄດ້​ມອບ​ມໍລະດົກ​ໃຫ້​ແກ່​ຊາວ​ເລວີ.</w:t>
      </w:r>
    </w:p>
    <w:p/>
    <w:p>
      <w:r xmlns:w="http://schemas.openxmlformats.org/wordprocessingml/2006/main">
        <w:t xml:space="preserve">ໂມເຊ​ໄດ້​ມອບ​ມໍລະດົກ​ໃຫ້​ສອງ​ເຜົ່າ​ເຄິ່ງ​ອີກ​ຟາກ​ໜຶ່ງ​ຂອງ​ແມ່ນໍ້າ​ຢູລະເດນ ແຕ່​ລາວ​ບໍ່​ໄດ້​ມອບ​ມໍລະດົກ​ໃຫ້​ແກ່​ຊາວ​ເລວີ.</w:t>
      </w:r>
    </w:p>
    <w:p/>
    <w:p>
      <w:r xmlns:w="http://schemas.openxmlformats.org/wordprocessingml/2006/main">
        <w:t xml:space="preserve">1. ຄວາມບໍ່ຍຸດຕິທໍາຂອງຄວາມບໍ່ສະເຫມີພາບໃນການແຜ່ກະຈາຍຂອງພະເຈົ້າ</w:t>
      </w:r>
    </w:p>
    <w:p/>
    <w:p>
      <w:r xmlns:w="http://schemas.openxmlformats.org/wordprocessingml/2006/main">
        <w:t xml:space="preserve">2. ຄວາມສຳຄັນຂອງຄວາມເອື້ອເຟື້ອເພື່ອແຜ່ໃນລາຊະອານາຈັກຂອງພະເຈົ້າ</w:t>
      </w:r>
    </w:p>
    <w:p/>
    <w:p>
      <w:r xmlns:w="http://schemas.openxmlformats.org/wordprocessingml/2006/main">
        <w:t xml:space="preserve">1. ຢາໂກໂບ 1:17 - ຂອງປະທານອັນດີອັນໃດອັນໜຶ່ງ ແລະຂອງປະທານອັນດີເລີດທຸກຢ່າງແມ່ນມາຈາກເບື້ອງເທິງ, ແລະລົງມາຈາກພຣະບິດາແຫ່ງຄວາມສະຫວ່າງ, ບໍ່ມີຄວາມປ່ຽນແປງ, ທັງບໍ່ມີເງົາຂອງການຫັນປ່ຽນ.</w:t>
      </w:r>
    </w:p>
    <w:p/>
    <w:p>
      <w:r xmlns:w="http://schemas.openxmlformats.org/wordprocessingml/2006/main">
        <w:t xml:space="preserve">2 ສຸພາສິດ 11:25 - ຈິດວິນຍານ​ເສລີ​ຈະ​ຖືກ​ເຮັດ​ໃຫ້​ໄຂມັນ: ແລະ​ຜູ້​ທີ່​ຫົດນ້ຳ​ກໍ​ຈະ​ຖືກ​ຫົດ​ນ້ຳ​ດ້ວຍ​ຕົນ​ເອງ.</w:t>
      </w:r>
    </w:p>
    <w:p/>
    <w:p>
      <w:r xmlns:w="http://schemas.openxmlformats.org/wordprocessingml/2006/main">
        <w:t xml:space="preserve">ໂຢຊວຍ 14:4 ເພາະ​ພວກ​ລູກຊາຍ​ຂອງ​ໂຢເຊບ​ມີ​ສອງ​ເຜົ່າ ຄື​ມານາເຊ​ແລະ​ເອຟຣາອິມ, ສະນັ້ນ ພວກເຂົາ​ຈຶ່ງ​ບໍ່​ໄດ້​ມອບ​ສ່ວນ​ໃຫ້​ຊາວ​ເລວີ​ໃນ​ດິນແດນ​ນີ້ ນອກຈາກ​ເມືອງ​ຕ່າງໆ​ທີ່​ອາໄສ​ຢູ່​ໃນ​ເຂດ​ຊານເມືອງ​ສຳລັບ​ຝູງງົວ​ແລະ​ສິ່ງ​ຂອງ​ຂອງ​ພວກເຂົາ.</w:t>
      </w:r>
    </w:p>
    <w:p/>
    <w:p>
      <w:r xmlns:w="http://schemas.openxmlformats.org/wordprocessingml/2006/main">
        <w:t xml:space="preserve">ໂຢຊວຍ​ໄດ້​ແບ່ງ​ດິນແດນ​ລະຫວ່າງ 12 ເຜົ່າ​ຂອງ​ຊາດ​ອິດສະຣາເອນ, ແຕ່​ສອງ​ເຜົ່າ​ຂອງ​ໂຢເຊບ (ມານາເຊ​ແລະ​ເອຟຣາອິມ) ບໍ່​ໄດ້​ຮັບ​ດິນແດນ, ແທນ​ທີ່​ຈະ​ໄດ້​ມອບ​ເມືອງ​ໃຫ້​ຢູ່​ໃນ​ເຂດ​ຊານເມືອງ​ເພື່ອ​ລ້ຽງສັດ​ແລະ​ຄອບຄອງ​ຂອງ​ພວກເຂົາ.</w:t>
      </w:r>
    </w:p>
    <w:p/>
    <w:p>
      <w:r xmlns:w="http://schemas.openxmlformats.org/wordprocessingml/2006/main">
        <w:t xml:space="preserve">1. ຄວາມສໍາຄັນຂອງການຮັບຮູ້ພອນຂອງພວກເຮົາ, ເຖິງແມ່ນວ່າໃນເວລາທີ່ປະກົດວ່າພວກເຮົາຖືກມອງຂ້າມ.</w:t>
      </w:r>
    </w:p>
    <w:p/>
    <w:p>
      <w:r xmlns:w="http://schemas.openxmlformats.org/wordprocessingml/2006/main">
        <w:t xml:space="preserve">2. ການສະຫນອງຂອງພຣະເຈົ້າສໍາລັບລູກໆຂອງພຣະອົງທັງຫມົດ, ເຖິງວ່າຈະມີສະຖານະການ.</w:t>
      </w:r>
    </w:p>
    <w:p/>
    <w:p>
      <w:r xmlns:w="http://schemas.openxmlformats.org/wordprocessingml/2006/main">
        <w:t xml:space="preserve">1. 1 ໂກລິນໂທ 1:26-31 - ສໍາລັບພິຈາລະນາການເອີ້ນຂອງເຈົ້າ, ພີ່ນ້ອງ: ບໍ່ມີຫຼາຍຄົນທີ່ສະຫລາດຕາມມາດຕະຖານຂອງໂລກ, ບໍ່ມີຫຼາຍຄົນມີອໍານາດ, ບໍ່ມີຫຼາຍຄົນມາຈາກການເກີດທີ່ສູງສົ່ງ. ແຕ່​ພຣະ​ເຈົ້າ​ໄດ້​ເລືອກ​ເອົາ​ສິ່ງ​ທີ່​ໂງ່​ຈ້າ​ຢູ່​ໃນ​ໂລກ ເພື່ອ​ໃຫ້​ຄົນ​ສະ​ຫລາດ​ອັບ​ອາຍ; ພະເຈົ້າ​ເລືອກ​ສິ່ງ​ທີ່​ອ່ອນແອ​ໃນ​ໂລກ​ເພື່ອ​ໃຫ້​ຄົນ​ເຂັ້ມແຂງ​ອັບອາຍ.</w:t>
      </w:r>
    </w:p>
    <w:p/>
    <w:p>
      <w:r xmlns:w="http://schemas.openxmlformats.org/wordprocessingml/2006/main">
        <w:t xml:space="preserve">1. ຄຳເພງ 112:1-3 - ສັນລະເສີນ​ພຣະເຈົ້າຢາເວ! ຜູ້​ທີ່​ຢຳເກງ​ພຣະ​ຜູ້​ເປັນ​ເຈົ້າ, ຜູ້​ທີ່​ຊື່ນ​ຊົມ​ໃນ​ພຣະ​ບັນ​ຍັດ​ຂອງ​ພຣະ​ອົງ​ເປັນ​ສຸກ! ລູກ​ຫລານ​ຂອງ​ພຣະ​ອົງ​ຈະ​ມີ​ຄວາມ​ເຂັ້ມ​ແຂງ​ໃນ​ແຜ່ນ​ດິນ; ການຜະລິດຂອງຄົນຊອບທໍາຈະໄດ້ຮັບພອນ. ຄວາມຮັ່ງມີແລະຄວາມຮັ່ງມີຢູ່ໃນເຮືອນຂອງລາວ, ແລະຄວາມຊອບທໍາຂອງລາວຢູ່ຕະຫຼອດໄປ</w:t>
      </w:r>
    </w:p>
    <w:p/>
    <w:p>
      <w:r xmlns:w="http://schemas.openxmlformats.org/wordprocessingml/2006/main">
        <w:t xml:space="preserve">ໂຢຊວຍ 14:5 ຕາມ​ທີ່​ພຣະເຈົ້າຢາເວ​ໄດ້​ສັ່ງ​ໂມເຊ ຊາວ​ອິດສະຣາເອນ​ຈຶ່ງ​ເຮັດ ແລະ​ພວກເຂົາ​ໄດ້​ແບ່ງ​ດິນແດນ.</w:t>
      </w:r>
    </w:p>
    <w:p/>
    <w:p>
      <w:r xmlns:w="http://schemas.openxmlformats.org/wordprocessingml/2006/main">
        <w:t xml:space="preserve">ຊາວ ອິດສະຣາເອນ ໄດ້ ແບ່ງ ດິນແດນ ການາອານ ຕາມ ຄຳສັ່ງ ຂອງ^ພຣະເຈົ້າຢາເວ.</w:t>
      </w:r>
    </w:p>
    <w:p/>
    <w:p>
      <w:r xmlns:w="http://schemas.openxmlformats.org/wordprocessingml/2006/main">
        <w:t xml:space="preserve">1. ການປະຕິບັດຕາມຄໍາສັ່ງຂອງພຣະເຈົ້າເປັນເສັ້ນທາງດຽວທີ່ຈະປະສົບຜົນສໍາເລັດ.</w:t>
      </w:r>
    </w:p>
    <w:p/>
    <w:p>
      <w:r xmlns:w="http://schemas.openxmlformats.org/wordprocessingml/2006/main">
        <w:t xml:space="preserve">2. ການເຊື່ອຟັງພຣະປະສົງຂອງພຣະເຈົ້າໃນຄວາມເຊື່ອນໍາໄປສູ່ພອນ.</w:t>
      </w:r>
    </w:p>
    <w:p/>
    <w:p>
      <w:r xmlns:w="http://schemas.openxmlformats.org/wordprocessingml/2006/main">
        <w:t xml:space="preserve">1 ພຣະບັນຍັດສອງ 1:8 “ເບິ່ງແມ, ເຮົາ​ໄດ້​ຕັ້ງ​ແຜ່ນດິນ​ໄວ້​ຕໍ່​ໜ້າ​ເຈົ້າ; ຈົ່ງ​ເຂົ້າ​ໄປ​ຍຶດ​ເອົາ​ດິນແດນ​ທີ່​ພຣະເຈົ້າຢາເວ​ໄດ້​ສັນຍາ​ກັບ​ບັນພະບຸລຸດ​ຂອງ​ເຈົ້າ​ກັບ​ອັບຣາຮາມ, ອີຊາກ ແລະ​ຢາໂຄບ​ວ່າ​ຈະ​ມອບ​ໃຫ້​ພວກເຂົາ ແລະ​ເຊື້ອສາຍ​ຂອງ​ພວກເຂົາ. "</w:t>
      </w:r>
    </w:p>
    <w:p/>
    <w:p>
      <w:r xmlns:w="http://schemas.openxmlformats.org/wordprocessingml/2006/main">
        <w:t xml:space="preserve">2 ໂຢຊວຍ 24:15 “ແຕ່​ຖ້າ​ພວກເຈົ້າ​ຮັບໃຊ້​ອົງພຣະ​ຜູ້​ເປັນເຈົ້າ​ເບິ່ງ​ຄື​ວ່າ​ຊົ່ວຊ້າ ຈົ່ງ​ເລືອກ​ເອົາ​ຕົວ​ເອງ​ໃນ​ວັນ​ນີ້​ວ່າ​ຈະ​ຮັບໃຊ້​ຜູ້ໃດ, ບໍ່​ວ່າ​ພະ​ທີ່​ບັນພະບຸລຸດ​ຂອງ​ພວກເຈົ້າ​ໄດ້​ຮັບໃຊ້​ຢູ່​ຟາກ​ແມ່ນໍ້າ​ນັ້ນ ຫລື​ບັນດາ​ພະ. ຈາກ​ຊາວ​ອາໂມ​ທີ່​ເຈົ້າ​ອາໄສ​ຢູ່​ໃນ​ດິນແດນ​ນັ້ນ ແຕ່​ສຳລັບ​ເຮົາ​ແລະ​ຄອບຄົວ​ຂອງ​ເຮົາ ເຮົາ​ຈະ​ຮັບໃຊ້​ພຣະເຈົ້າຢາເວ.”</w:t>
      </w:r>
    </w:p>
    <w:p/>
    <w:p>
      <w:r xmlns:w="http://schemas.openxmlformats.org/wordprocessingml/2006/main">
        <w:t xml:space="preserve">ໂຢຊວຍ 14:6 ແລ້ວ​ຊາວ​ຢູດາ​ກໍ​ມາ​ຫາ​ໂຢຊວຍ​ທີ່​ເມືອງ​ກີລະກາ ແລະ​ກາເລັບ​ລູກຊາຍ​ຂອງ​ເຢຟຸນເນ​ຊາວ​ເຄເນ​ໄຊ​ໄດ້​ເວົ້າ​ກັບ​ລາວ​ວ່າ, “ເຈົ້າ​ຮູ້​ເລື່ອງ​ທີ່​ພຣະເຈົ້າຢາເວ​ໄດ້​ກ່າວ​ກັບ​ໂມເຊ​ຜູ້​ເປັນ​ຄົນ​ຂອງ​ພຣະເຈົ້າ​ກ່ຽວ​ກັບ​ຂ້ອຍ ແລະ​ເຈົ້າ​ໃນ​ເມືອງ​ກາເດຊະບາເນ.</w:t>
      </w:r>
    </w:p>
    <w:p/>
    <w:p>
      <w:r xmlns:w="http://schemas.openxmlformats.org/wordprocessingml/2006/main">
        <w:t xml:space="preserve">Caleb ເຕືອນ Joshua ຂອງ ຄໍາ ຫມັ້ນ ສັນ ຍາ ຂອງ ພຣະ ເຈົ້າ ທີ່ ຈະ ໃຫ້ ລາວ ເປັນ ມໍ ລະ ດົກ ສ່ວນ ຕົວ ໃນ ແຜ່ນ ດິນ ທີ່ ໄດ້ ສັນ ຍາ ໄວ້.</w:t>
      </w:r>
    </w:p>
    <w:p/>
    <w:p>
      <w:r xmlns:w="http://schemas.openxmlformats.org/wordprocessingml/2006/main">
        <w:t xml:space="preserve">1. ພຣະເຈົ້າຈະເຮັດຕາມຄໍາສັນຍາຂອງພຣະອົງຕໍ່ພວກເຮົາ ຖ້າພວກເຮົາສັດຊື່ຕໍ່ພຣະອົງ.</w:t>
      </w:r>
    </w:p>
    <w:p/>
    <w:p>
      <w:r xmlns:w="http://schemas.openxmlformats.org/wordprocessingml/2006/main">
        <w:t xml:space="preserve">2. ຄວາມສັດຊື່ຂອງພວກເຮົາຕໍ່ພຣະເຈົ້າໄດ້ຮັບລາງວັນດ້ວຍພອນ.</w:t>
      </w:r>
    </w:p>
    <w:p/>
    <w:p>
      <w:r xmlns:w="http://schemas.openxmlformats.org/wordprocessingml/2006/main">
        <w:t xml:space="preserve">1. ເຮັບເຣີ 11:6 - ແຕ່​ຖ້າ​ບໍ່​ມີ​ຄວາມ​ເຊື່ອ ມັນ​ເປັນ​ໄປ​ບໍ່​ໄດ້​ທີ່​ຈະ​ເຮັດ​ໃຫ້​ລາວ​ພໍ​ໃຈ: ເພາະ​ຜູ້​ທີ່​ເຂົ້າ​ມາ​ຫາ​ພະເຈົ້າ​ຕ້ອງ​ເຊື່ອ​ວ່າ​ພະອົງ​ເປັນ​ແລະ​ໃຫ້​ລາງວັນ​ແກ່​ຄົນ​ທີ່​ສະ​ແຫວງ​ຫາ​ພະອົງ.</w:t>
      </w:r>
    </w:p>
    <w:p/>
    <w:p>
      <w:r xmlns:w="http://schemas.openxmlformats.org/wordprocessingml/2006/main">
        <w:t xml:space="preserve">2 ພຣະບັນຍັດສອງ 7:9 ສະນັ້ນ ຈົ່ງ​ຮູ້​ວ່າ ພຣະເຈົ້າຢາເວ ພຣະເຈົ້າ​ຂອງ​ເຈົ້າ, ພຣະອົງ​ເປັນ​ພຣະເຈົ້າ, ພຣະເຈົ້າ​ທີ່​ສັດຊື່, ພຣະອົງ​ຊົງ​ຮັກສາ​ພັນທະສັນຍາ ແລະ​ຄວາມ​ເມດຕາ​ຕໍ່​ຜູ້​ທີ່​ຮັກ​ພຣະອົງ ແລະ​ຮັກສາ​ພຣະບັນຍັດ​ຂອງ​ພຣະອົງ​ມາ​ເປັນ​ພັນ​ຊົ່ວ​ຄາວ.</w:t>
      </w:r>
    </w:p>
    <w:p/>
    <w:p>
      <w:r xmlns:w="http://schemas.openxmlformats.org/wordprocessingml/2006/main">
        <w:t xml:space="preserve">ໂຢຊວຍ 14:7 ເມື່ອ​ໂມເຊ​ຜູ້​ຮັບໃຊ້​ຂອງ​ພຣະເຈົ້າຢາເວ​ໄດ້​ໃຊ້​ຂ້າພະເຈົ້າ​ມາ​ຈາກ​ເມືອງ​ກາເດຊບາເນ​ອາ​ອາຍຸ​ສີ່ສິບ​ປີ ເພື່ອ​ໄປ​ສອດແນມ​ເບິ່ງ​ດິນແດນ. ແລະ​ຂ້າ​ພະ​ເຈົ້າ​ໄດ້​ນໍາ​ເອົາ​ຄໍາ​ສັບ​ຂອງ​ເຂົາ​ອີກ​ເທື່ອ​ຫນຶ່ງ​ທີ່​ມີ​ຢູ່​ໃນ​ໃຈ​ຂອງ​ຂ້າ​ພະ​ເຈົ້າ.</w:t>
      </w:r>
    </w:p>
    <w:p/>
    <w:p>
      <w:r xmlns:w="http://schemas.openxmlformats.org/wordprocessingml/2006/main">
        <w:t xml:space="preserve">ຄາເລບ​ມີ​ອາຍຸ​ໄດ້ 40 ປີ ເມື່ອ​ໂມເຊ​ໄດ້​ສົ່ງ​ລາວ​ໄປ​ຄົ້ນ​ຫາ​ແຜ່ນດິນ​ການາອານ. ລາວ​ໄດ້​ລາຍ​ງານ​ກັບ​ໂມເຊ​ດ້ວຍ​ການ​ສັງ​ເກດ​ຂອງ​ລາວ.</w:t>
      </w:r>
    </w:p>
    <w:p/>
    <w:p>
      <w:r xmlns:w="http://schemas.openxmlformats.org/wordprocessingml/2006/main">
        <w:t xml:space="preserve">1. ພຣະເຈົ້າມີແຜນການສໍາລັບພວກເຮົາສະເຫມີແລະຈະໃຫ້ພວກເຮົາມີຄວາມເຂັ້ມແຂງເພື່ອບັນລຸມັນ.</w:t>
      </w:r>
    </w:p>
    <w:p/>
    <w:p>
      <w:r xmlns:w="http://schemas.openxmlformats.org/wordprocessingml/2006/main">
        <w:t xml:space="preserve">2. ເຮົາ​ຕ້ອງ​ມີ​ຄວາມ​ເຊື່ອ​ໃນ​ຕົວ​ເອງ​ແລະ​ຄວາມ​ສາມາດ​ຂອງ​ເຮົາ​ທີ່​ຈະ​ເຮັດ​ຕາມ​ໃຈ​ປະສົງ​ຂອງ​ພະເຈົ້າ.</w:t>
      </w:r>
    </w:p>
    <w:p/>
    <w:p>
      <w:r xmlns:w="http://schemas.openxmlformats.org/wordprocessingml/2006/main">
        <w:t xml:space="preserve">1. ສຸພາສິດ 16:9 ໃນ​ໃຈ​ຂອງ​ພວກເຂົາ ມະນຸດ​ວາງແຜນ​ເສັ້ນທາງ​ຂອງ​ພວກເຂົາ, ແຕ່​ພຣະເຈົ້າຢາເວ​ໄດ້​ຕັ້ງ​ບາດກ້າວ​ຂອງ​ພວກເຂົາ.</w:t>
      </w:r>
    </w:p>
    <w:p/>
    <w:p>
      <w:r xmlns:w="http://schemas.openxmlformats.org/wordprocessingml/2006/main">
        <w:t xml:space="preserve">2. Isaiah 41:10 ດັ່ງ​ນັ້ນ​ບໍ່​ຕ້ອງ​ຢ້ານ, ເພາະ​ວ່າ​ຂ້າ​ພະ​ເຈົ້າ​ຢູ່​ກັບ​ທ່ານ; ຢ່າຕົກໃຈ ເພາະເຮົາຄືພຣະເຈົ້າຂອງເຈົ້າ. ເຮົາ​ຈະ​ເສີມ​ກຳລັງ​ເຈົ້າ ແລະ​ຊ່ວຍ​ເຈົ້າ; ຂ້າພະເຈົ້າຈະສະຫນັບສະຫນູນທ່ານດ້ວຍມືຂວາອັນຊອບທໍາຂອງຂ້າພະເຈົ້າ.</w:t>
      </w:r>
    </w:p>
    <w:p/>
    <w:p>
      <w:r xmlns:w="http://schemas.openxmlformats.org/wordprocessingml/2006/main">
        <w:t xml:space="preserve">ໂຢຊວຍ 14:8 ເຖິງ​ຢ່າງ​ໃດ​ກໍ​ຕາມ ພີ່​ນ້ອງ​ຂອງ​ຂ້ອຍ​ທີ່​ຂຶ້ນ​ໄປ​ກັບ​ຂ້ອຍ​ກໍ​ເຮັດ​ໃຫ້​ໃຈ​ຂອງ​ປະຊາຊົນ​ຫຼົ້ມ​ເຫຼວ, ແຕ່​ຂ້ອຍ​ໄດ້​ຕິດຕາມ​ພຣະເຈົ້າຢາເວ ພຣະເຈົ້າ​ຂອງ​ຂ້ອຍ​ທັງໝົດ.</w:t>
      </w:r>
    </w:p>
    <w:p/>
    <w:p>
      <w:r xmlns:w="http://schemas.openxmlformats.org/wordprocessingml/2006/main">
        <w:t xml:space="preserve">Caleb ໄດ້ ຕິດ ຕາມ ພຣະ ຜູ້ ເປັນ ເຈົ້າ ດ້ວຍ ສຸດ ໃຈ, ເຖິງ ແມ່ນ ວ່າ ພີ່ ນ້ອງ ຂອງ ເພິ່ນ ໄດ້ ສະ ແຫວງ ຫາ ທີ່ ຈະ ຂັດຂວາງ ຜູ້ ຄົນ ຈາກ ການ ເຂົ້າ ໄປ ໃນ ແຜ່ນດິນ ແຫ່ງ ຄໍາ ສັນຍາ.</w:t>
      </w:r>
    </w:p>
    <w:p/>
    <w:p>
      <w:r xmlns:w="http://schemas.openxmlformats.org/wordprocessingml/2006/main">
        <w:t xml:space="preserve">1. “ຄວາມກ້າຫານທີ່ຈະຕິດຕາມພະເຈົ້າ”</w:t>
      </w:r>
    </w:p>
    <w:p/>
    <w:p>
      <w:r xmlns:w="http://schemas.openxmlformats.org/wordprocessingml/2006/main">
        <w:t xml:space="preserve">2. "ພະລັງແຫ່ງຄວາມມຸ່ງໝັ້ນທີ່ເຕັມໃຈ"</w:t>
      </w:r>
    </w:p>
    <w:p/>
    <w:p>
      <w:r xmlns:w="http://schemas.openxmlformats.org/wordprocessingml/2006/main">
        <w:t xml:space="preserve">1. Psalm 119:30 - "ຂ້າ​ພະ​ເຈົ້າ​ໄດ້​ເລືອກ​ເອົາ​ທາງ​ຂອງ​ຄວາມ​ຈິງ: ການ​ຕັດ​ສິນ​ຂອງ​ຂ້າ​ພະ​ເຈົ້າ​ໄດ້​ວາງ​ໄວ້​ຕໍ່​ຫນ້າ​ຂ້າ​ພະ​ເຈົ້າ​."</w:t>
      </w:r>
    </w:p>
    <w:p/>
    <w:p>
      <w:r xmlns:w="http://schemas.openxmlformats.org/wordprocessingml/2006/main">
        <w:t xml:space="preserve">2. Romans 12: 1 - "ຂ້າ​ພະ​ເຈົ້າ​ຂໍ​ອ້ອນ​ວອນ​ທ່ານ, ອ້າຍ​ນ້ອງ​ທັງ​ຫລາຍ, ໂດຍ​ຄວາມ​ເມດ​ຕາ​ຂອງ​ພຣະ​ເຈົ້າ, ໃຫ້​ທ່ານ​ນໍາ​ສະ​ເຫນີ​ຮ່າງ​ກາຍ​ຂອງ​ທ່ານ​ເປັນ​ການ​ເສຍ​ສະ​ລະ​ທີ່​ມີ​ຊີ​ວິດ, ບໍ​ລິ​ສຸດ, ເປັນ​ທີ່​ຍອມ​ຮັບ​ຂອງ​ພຣະ​ເຈົ້າ, ຊຶ່ງ​ເປັນ​ການ​ບໍ​ລິ​ການ​ທີ່​ສົມ​ເຫດ​ສົມ​ຜົນ​ຂອງ​ທ່ານ.</w:t>
      </w:r>
    </w:p>
    <w:p/>
    <w:p>
      <w:r xmlns:w="http://schemas.openxmlformats.org/wordprocessingml/2006/main">
        <w:t xml:space="preserve">ໂຢຊວຍ 14:9 ແລະ​ໃນ​ວັນ​ນັ້ນ ໂມເຊ​ກໍ​ໄດ້​ສັນຍາ​ວ່າ, “ດິນແດນ​ທີ່​ຕີນ​ຂອງເຈົ້າ​ໄດ້​ຢຽບຢໍ່າ​ໄປ​ນັ້ນ​ຈະ​ເປັນ​ມໍລະດົກ​ຂອງ​ເຈົ້າ ແລະ​ລູກ​ຂອງເຈົ້າ​ຕະຫລອດໄປ ເພາະ​ເຈົ້າ​ໄດ້​ຕິດຕາມ​ພຣະເຈົ້າຢາເວ ພຣະເຈົ້າ​ຂອງ​ຂ້ອຍ​ທັງໝົດ.</w:t>
      </w:r>
    </w:p>
    <w:p/>
    <w:p>
      <w:r xmlns:w="http://schemas.openxmlformats.org/wordprocessingml/2006/main">
        <w:t xml:space="preserve">ໂມເຊ​ໄດ້​ສາບານ​ໃນ​ວັນ​ນັ້ນ​ວ່າ ດິນແດນ​ທີ່​ລາວ​ໄດ້​ກ້າວ​ໄປ​ນັ້ນ​ຈະ​ເປັນ​ມໍລະດົກ​ຂອງ​ລາວ ແລະ​ເປັນ​ມໍລະດົກ​ຂອງ​ລູກ​ຫລານ​ຂອງ​ລາວ​ຕະຫລອດໄປ ເພາະ​ກາເລັບ​ໄດ້​ເຮັດ​ຕາມ​ພຣະເຈົ້າຢາເວ​ຢ່າງ​ເຕັມທີ.</w:t>
      </w:r>
    </w:p>
    <w:p/>
    <w:p>
      <w:r xmlns:w="http://schemas.openxmlformats.org/wordprocessingml/2006/main">
        <w:t xml:space="preserve">1. ການ​ເຮັດ​ຕາມ​ພະເຈົ້າ​ຢ່າງ​ສຸດ​ໃຈ​ນຳ​ມາ​ໃຫ້​ພອນ—ໂຢຊວຍ 14:9</w:t>
      </w:r>
    </w:p>
    <w:p/>
    <w:p>
      <w:r xmlns:w="http://schemas.openxmlformats.org/wordprocessingml/2006/main">
        <w:t xml:space="preserve">2. ການ​ໃຫ້​ພອນ​ໂດຍ​ການ​ເຊື່ອ​ຟັງ—ໂຢຊວຍ 14:9</w:t>
      </w:r>
    </w:p>
    <w:p/>
    <w:p>
      <w:r xmlns:w="http://schemas.openxmlformats.org/wordprocessingml/2006/main">
        <w:t xml:space="preserve">1. Deuteronomy 6:5 - "ທ່ານ ຈະ ຮັກ ພຣະ ຜູ້ ເປັນ ເຈົ້າ ພຣະ ເຈົ້າ ຂອງ ທ່ານ ດ້ວຍ ສຸດ ໃຈ ຂອງ ທ່ານ ແລະ ດ້ວຍ ສຸດ ຈິດ ວິນ ຍານ ຂອງ ທ່ານ ແລະ ດ້ວຍ ສຸດ ແຮງ ຂອງ ທ່ານ ."</w:t>
      </w:r>
    </w:p>
    <w:p/>
    <w:p>
      <w:r xmlns:w="http://schemas.openxmlformats.org/wordprocessingml/2006/main">
        <w:t xml:space="preserve">2. ມາຣະໂກ 12:30-31 “ຈົ່ງ​ຮັກ​ອົງພຣະ​ຜູ້​ເປັນເຈົ້າ ພຣະເຈົ້າ​ຂອງ​ເຈົ້າ​ດ້ວຍ​ສຸດ​ໃຈ ແລະ​ດ້ວຍ​ສຸດ​ຈິດ ແລະ​ດ້ວຍ​ສຸດ​ໃຈ ແລະ​ດ້ວຍ​ສຸດ​ກຳລັງ​ຂອງ​ເຈົ້າ. .ບໍ່ມີພຣະບັນຍັດອັນໃດຍິ່ງໃຫຍ່ກວ່າພຣະບັນຍັດຂໍ້ນີ້.</w:t>
      </w:r>
    </w:p>
    <w:p/>
    <w:p>
      <w:r xmlns:w="http://schemas.openxmlformats.org/wordprocessingml/2006/main">
        <w:t xml:space="preserve">ໂຢຊວຍ 14:10 ແລະ​ບັດ​ນີ້, ຈົ່ງ​ເບິ່ງ, ພຣະ​ຜູ້​ເປັນ​ເຈົ້າ​ໄດ້​ຮັກສາ​ຂ້າ​ພະ​ເຈົ້າ​ໄວ້, ດັ່ງ​ທີ່​ພຣະ​ອົງ​ໄດ້​ກ່າວ, ສີ່​ສິບ​ຫ້າ​ປີ​ນີ້, ນັບ​ຕັ້ງ​ແຕ່​ພຣະ​ຜູ້​ເປັນ​ເຈົ້າ​ໄດ້​ກ່າວ​ຖ້ອຍ​ຄຳ​ນີ້​ກັບ​ໂມເຊ, ໃນ​ຂະ​ນະ​ທີ່​ຊາວ​ອິດ​ສະ​ຣາ​ເອນ​ໄດ້​ເດີນ​ທາງ​ໄປ​ໃນ​ຖິ່ນ​ແຫ້ງ​ແລ້ງ​ກັນ​ດານ: ແລະ ບັດ​ນີ້, ເບິ່ງ​ແມ. , ຂ້າ​ພະ​ເຈົ້າ​ມື້​ນີ້​ສີ່​ສິບ​ແລະ​ຫ້າ​ປີ​.</w:t>
      </w:r>
    </w:p>
    <w:p/>
    <w:p>
      <w:r xmlns:w="http://schemas.openxmlformats.org/wordprocessingml/2006/main">
        <w:t xml:space="preserve">ຄາເລບ​ກຳລັງ​ຄິດ​ຕຶກຕອງ​ເຖິງ​ວິທີ​ທີ່​ພຣະ​ຜູ້​ເປັນ​ເຈົ້າ​ໄດ້​ຮັກສາ​ໃຫ້​ລາວ​ມີ​ຊີວິດ​ຢູ່​ໃນ​ເວລາ 45 ປີ​ທີ່​ຜ່ານ​ມາ ນັບ​ຕັ້ງ​ແຕ່​ເວລາ​ທີ່​ພຣະ​ຜູ້​ເປັນ​ເຈົ້າ​ໄດ້​ກ່າວ​ກັບ​ໂມເຊ​ໃນ​ຖິ່ນ​ແຫ້ງແລ້ງ​ກັນດານ ແລະ​ຕອນ​ນີ້​ລາວ​ມີ​ອາຍຸ 85 ປີ.</w:t>
      </w:r>
    </w:p>
    <w:p/>
    <w:p>
      <w:r xmlns:w="http://schemas.openxmlformats.org/wordprocessingml/2006/main">
        <w:t xml:space="preserve">1. ຜູ້ຕິດຕາມທີ່ສັດຊື່: ການສຶກສາກ່ຽວກັບຄວາມສັດຊື່ຂອງຄາເລບ</w:t>
      </w:r>
    </w:p>
    <w:p/>
    <w:p>
      <w:r xmlns:w="http://schemas.openxmlformats.org/wordprocessingml/2006/main">
        <w:t xml:space="preserve">2. ຄໍາສັນຍາຂອງພຣະເຈົ້າ: ການສະທ້ອນເຖິງຄວາມສັດຊື່ຂອງພຣະເຈົ້າ</w:t>
      </w:r>
    </w:p>
    <w:p/>
    <w:p>
      <w:r xmlns:w="http://schemas.openxmlformats.org/wordprocessingml/2006/main">
        <w:t xml:space="preserve">1. ເຮັບເຣີ 11:8-10 - ດ້ວຍ​ຄວາມ​ເຊື່ອ​ອັບລາຫາມ ເມື່ອ​ຖືກ​ເອີ້ນ​ໃຫ້​ໄປ​ບ່ອນ​ໜຶ່ງ ລາວ​ຈະ​ໄດ້​ຮັບ​ເປັນ​ມໍລະດົກ​ຕໍ່​ມາ​ກໍ​ເຊື່ອ​ຟັງ​ແລະ​ໄປ ເຖິງ​ແມ່ນ​ວ່າ​ລາວ​ບໍ່​ຮູ້​ວ່າ​ລາວ​ຈະ​ໄປ​ໃສ.</w:t>
      </w:r>
    </w:p>
    <w:p/>
    <w:p>
      <w:r xmlns:w="http://schemas.openxmlformats.org/wordprocessingml/2006/main">
        <w:t xml:space="preserve">9 ໂດຍ​ຄວາມ​ເຊື່ອ ລາວ​ຈຶ່ງ​ເຮັດ​ໃຫ້​ລາວ​ມີ​ເຮືອນ​ຢູ່​ໃນ​ແຜ່ນດິນ​ທີ່​ສັນຍາ​ໄວ້​ຄື​ກັບ​ຄົນ​ແປກ​ໜ້າ​ໃນ​ຕ່າງ​ປະເທດ; ລາວ​ອາ​ໄສ​ຢູ່​ໃນ​ຜ້າ​ເຕັ້ນ​ເຊັ່ນ​ດຽວ​ກັບ​ອີຊາກ​ແລະ​ຢາໂຄບ, ຜູ້​ທີ່​ໄດ້​ຮັບ​ມໍລະດົກ​ກັບ​ລາວ​ໃນ​ຄຳ​ສັນຍາ​ດຽວ​ກັນ. 10 ເພາະ​ລາວ​ໄດ້​ຄອຍ​ຖ້າ​ເມືອງ​ທີ່​ມີ​ຮາກ​ຖານ, ຜູ້​ສະ​ຖາ​ປະ​ນາ​ແລະ​ຜູ້​ສ້າງ​ຄື​ພຣະ​ເຈົ້າ.</w:t>
      </w:r>
    </w:p>
    <w:p/>
    <w:p>
      <w:r xmlns:w="http://schemas.openxmlformats.org/wordprocessingml/2006/main">
        <w:t xml:space="preserve">2 Deuteronomy 1:20-22 - 20 ແລະ​ຂ້າ​ພະ​ເຈົ້າ​ໄດ້​ກ່າວ​ກັບ​ທ່ານ, ທ່ານ​ມາ​ເຖິງ​ພູ​ເຂົາ​ຂອງ Amorite, ທີ່​ພຣະ​ຜູ້​ເປັນ​ເຈົ້າ​ພຣະ​ເຈົ້າ​ຂອງ​ພວກ​ເຮົາ​ໄດ້​ປະ​ທານ​ໃຫ້​ກັບ​ພວກ​ເຮົາ. 21 ຈົ່ງ​ເບິ່ງ, ພຣະ​ຜູ້​ເປັນ​ເຈົ້າ​ພຣະ​ຜູ້​ເປັນ​ເຈົ້າ​ໄດ້​ຕັ້ງ​ແຜ່ນ​ດິນ​ໄວ້​ຕໍ່​ໜ້າ​ເຈົ້າ: ຈົ່ງ​ຂຶ້ນ​ໄປ​ຄອບ​ຄອງ​ມັນ, ດັ່ງ​ທີ່​ພຣະ​ຜູ້​ເປັນ​ເຈົ້າ​ພຣະ​ຜູ້​ເປັນ​ເຈົ້າ​ຂອງ​ບັນ​ພະ​ບຸ​ລຸດ​ຂອງ​ເຈົ້າ​ໄດ້​ກ່າວ​ກັບ​ເຈົ້າ; ຢ່າຢ້ານ, ແລະຢ່າທໍ້ຖອຍໃຈ. 22 ແລະ ເຈົ້າ​ໄດ້​ເຂົ້າ​ມາ​ໃກ້​ຂ້ອຍ​ທຸກ​ຄົນ​ໃນ​ພວກ​ເຈົ້າ, ແລະ ເວົ້າ​ວ່າ, ພວກ​ເຮົາ​ຈະ​ສົ່ງ​ຄົນ​ໄປ​ກ່ອນ​ພວກ​ເຮົາ, ແລະ ພວກ​ເຂົາ​ຈະ​ຊອກ​ຫາ​ພວກ​ເຮົາ​ອອກ​ໄປ​ຈາກ​ແຜ່ນ​ດິນ, ແລະ ນຳ​ມາ​ໃຫ້​ພວກ​ເຮົາ​ເວົ້າ​ອີກ​ເທື່ອ​ໜຶ່ງ​ວ່າ ພວກ​ເຮົາ​ຈະ​ຕ້ອງ​ຂຶ້ນ​ໄປ​ທາງ​ໃດ, ແລະ ພວກ​ເຮົາ​ຈະ​ໄປ​ໃນ​ເມືອງ​ໃດ. ມາ.</w:t>
      </w:r>
    </w:p>
    <w:p/>
    <w:p>
      <w:r xmlns:w="http://schemas.openxmlformats.org/wordprocessingml/2006/main">
        <w:t xml:space="preserve">ໂຢຊວຍ 14:11 ໃນ​ທຸກ​ວັນ​ນີ້​ຂ້ອຍ​ກໍ​ເຂັ້ມແຂງ​ຄື​ກັບ​ວັນ​ທີ່​ໂມເຊ​ໄດ້​ໃຊ້​ຂ້ອຍ​ມາ: ເມື່ອ​ຂ້ອຍ​ມີ​ກຳລັງ​ຢູ່​ໃນ​ເວລາ​ນີ້ ຂ້ອຍ​ກໍ​ມີ​ກຳລັງ​ຢູ່​ໃນ​ການ​ສູ້ຮົບ ທັງ​ອອກ​ໄປ ແລະ​ເຂົ້າ​ມາ.</w:t>
      </w:r>
    </w:p>
    <w:p/>
    <w:p>
      <w:r xmlns:w="http://schemas.openxmlformats.org/wordprocessingml/2006/main">
        <w:t xml:space="preserve">Caleb, ນັກ​ຮົບ​ທີ່​ສັດ​ຊື່, ເຮັດ​ໃຫ້​ປະ​ຊາ​ຊົນ​ອິດ​ສະ​ຣາ​ເອນ​ຫມັ້ນ​ຄົງ​ຂອງ​ພະ​ລັງ​ງານ​ແລະ​ຄວາມ​ສາ​ມາດ​ຂອງ​ຕົນ​ໃນ​ການ​ຕໍ່​ສູ້​ໃນ​ການ​ສູ້​ຮົບ.</w:t>
      </w:r>
    </w:p>
    <w:p/>
    <w:p>
      <w:r xmlns:w="http://schemas.openxmlformats.org/wordprocessingml/2006/main">
        <w:t xml:space="preserve">1. "ຄວາມເຂັ້ມແຂງຂອງນັກຮົບທີ່ຊື່ສັດ"</w:t>
      </w:r>
    </w:p>
    <w:p/>
    <w:p>
      <w:r xmlns:w="http://schemas.openxmlformats.org/wordprocessingml/2006/main">
        <w:t xml:space="preserve">2. "ຢູ່ຢ່າງເຂັ້ມແຂງໃນເວລາຍາກ"</w:t>
      </w:r>
    </w:p>
    <w:p/>
    <w:p>
      <w:r xmlns:w="http://schemas.openxmlformats.org/wordprocessingml/2006/main">
        <w:t xml:space="preserve">1. ເຮັບເຣີ 11:6 - "ແລະບໍ່ມີຄວາມເຊື່ອ, ມັນເປັນໄປບໍ່ໄດ້ທີ່ຈະເຮັດໃຫ້ພຣະອົງພໍໃຈ, ສໍາລັບຜູ້ທີ່ມາຫາພຣະເຈົ້າຕ້ອງເຊື່ອວ່າພຣະອົງເປັນ, ແລະວ່າພຣະອົງເປັນລາງວັນຂອງຜູ້ທີ່ຊອກຫາພຣະອົງ."</w:t>
      </w:r>
    </w:p>
    <w:p/>
    <w:p>
      <w:r xmlns:w="http://schemas.openxmlformats.org/wordprocessingml/2006/main">
        <w:t xml:space="preserve">2. 1 ໂກລິນໂທ 16:13 - "ຈົ່ງລະວັງ, ຍຶດຫມັ້ນໃນຄວາມເຊື່ອ, ປະຕິບັດຄືກັບຜູ້ຊາຍ, ຈົ່ງເຂັ້ມແຂງ."</w:t>
      </w:r>
    </w:p>
    <w:p/>
    <w:p>
      <w:r xmlns:w="http://schemas.openxmlformats.org/wordprocessingml/2006/main">
        <w:t xml:space="preserve">ໂຢຊວຍ 14:12 ສະນັ້ນ ຈົ່ງ​ມອບ​ພູເຂົາ​ໜ່ວຍ​ນີ້​ໃຫ້​ຂ້ອຍ​ແດ່, ຊຶ່ງ​ພຣະເຈົ້າຢາເວ​ໄດ້​ກ່າວ​ໃນ​ວັນ​ນັ້ນ. ເພາະ​ເຈົ້າ​ໄດ້​ຍິນ​ໃນ​ມື້​ນັ້ນ​ວ່າ​ພວກ​ອານາ​ກີ​ຢູ່​ທີ່​ນັ້ນ​ຄື​ແນວ​ໃດ ແລະ​ເມືອງ​ຕ່າງໆ​ກໍ​ໃຫຍ່​ແລະ​ມີ​ຮົ້ວ​ຢູ່: ຖ້າ​ຫາກ​ວ່າ​ພຣະ​ຜູ້​ເປັນ​ເຈົ້າ​ຈະ​ສະ​ຖິດ​ຢູ່​ກັບ​ຂ້າ​ພະ​ເຈົ້າ, ຂ້າ​ພະ​ເຈົ້າ​ກໍ​ຈະ​ຂັບ​ໄລ່​ພວກ​ເຂົາ​ອອກ​ໄປ​ຕາມ​ທີ່​ພຣະ​ຜູ້​ເປັນ​ເຈົ້າ​ໄດ້​ກ່າວ.</w:t>
      </w:r>
    </w:p>
    <w:p/>
    <w:p>
      <w:r xmlns:w="http://schemas.openxmlformats.org/wordprocessingml/2006/main">
        <w:t xml:space="preserve">ກາເລບ​ໄດ້​ຮ້ອງ​ຂໍ​ພູເຂົາ​ທີ່​ພຣະເຈົ້າຢາເວ​ໄດ້​ສັນຍາ​ໄວ້​ກັບ​ລາວ ໂດຍ​ໝັ້ນໃຈ​ວ່າ​ຖ້າ​ພຣະເຈົ້າຢາເວ​ສະຖິດ​ຢູ່​ກັບ​ລາວ ລາວ​ຈະ​ສາມາດ​ຂັບໄລ່​ຊາວ​ອານາກ ແລະ​ເມືອງ​ຕ່າງໆ​ອອກ​ໄດ້.</w:t>
      </w:r>
    </w:p>
    <w:p/>
    <w:p>
      <w:r xmlns:w="http://schemas.openxmlformats.org/wordprocessingml/2006/main">
        <w:t xml:space="preserve">1. ພະລັງ​ຂອງ​ການ​ເຊື່ອ​ຟັງ​ທີ່​ສັດ​ຊື່—ໂຢຊວຍ 14:12</w:t>
      </w:r>
    </w:p>
    <w:p/>
    <w:p>
      <w:r xmlns:w="http://schemas.openxmlformats.org/wordprocessingml/2006/main">
        <w:t xml:space="preserve">2. ເອົາ​ຊະນະ​ການ​ທ້າ​ທາຍ​ດ້ວຍ​ຄວາມ​ເຊື່ອ—ໂຢຊວຍ 14:12</w:t>
      </w:r>
    </w:p>
    <w:p/>
    <w:p>
      <w:r xmlns:w="http://schemas.openxmlformats.org/wordprocessingml/2006/main">
        <w:t xml:space="preserve">1. ລູກາ 17:5-6 - ຄວາມສຳຄັນຂອງຄວາມສັດຊື່ແລະຄວາມໄວ້ວາງໃຈໃນພຣະເຈົ້າ</w:t>
      </w:r>
    </w:p>
    <w:p/>
    <w:p>
      <w:r xmlns:w="http://schemas.openxmlformats.org/wordprocessingml/2006/main">
        <w:t xml:space="preserve">2 ໂກລິນໂທ 10:4-5 - ພະລັງ​ຂອງ​ພະເຈົ້າ​ທີ່​ຈະ​ເອົາ​ຊະນະ​ອຸປະສັກ​ທາງ​ຮ່າງກາຍ​ແລະ​ທາງ​ວິນ​ຍານ.</w:t>
      </w:r>
    </w:p>
    <w:p/>
    <w:p>
      <w:r xmlns:w="http://schemas.openxmlformats.org/wordprocessingml/2006/main">
        <w:t xml:space="preserve">ໂຢຊວຍ 14:13 ແລະ​ໂຢຊວຍ​ກໍ​ອວຍພອນ​ລາວ ແລະ​ມອບ​ໃຫ້​ກາເລັບ ລູກຊາຍ​ຂອງ​ເຢຟຸນເນດ ເຮັບໂຣນ​ເປັນ​ມໍລະດົກ.</w:t>
      </w:r>
    </w:p>
    <w:p/>
    <w:p>
      <w:r xmlns:w="http://schemas.openxmlformats.org/wordprocessingml/2006/main">
        <w:t xml:space="preserve">ໂຢຊວຍ​ໄດ້​ອວຍ​ພອນ​ກາເລັບ ແລະ​ມອບ​ເມືອງ​ເຮັບໂຣນ​ໃຫ້​ລາວ​ເປັນ​ມໍລະດົກ.</w:t>
      </w:r>
    </w:p>
    <w:p/>
    <w:p>
      <w:r xmlns:w="http://schemas.openxmlformats.org/wordprocessingml/2006/main">
        <w:t xml:space="preserve">1. ຄວາມສັດຊື່ ແລະ ການຮັກສາພັນທະສັນຍາຂອງພຣະເຈົ້າ: ວິທີທີ່ພຣະອົງອວຍພອນຜູ້ທີ່ເຊື່ອຟັງພຣະອົງ.</w:t>
      </w:r>
    </w:p>
    <w:p/>
    <w:p>
      <w:r xmlns:w="http://schemas.openxmlformats.org/wordprocessingml/2006/main">
        <w:t xml:space="preserve">2. ຄວາມສຳຄັນຂອງການມີຫົວໃຈແຫ່ງຄວາມສັດຊື່ ແລະ ການເຊື່ອຟັງຕໍ່ພຣະເຈົ້າ.</w:t>
      </w:r>
    </w:p>
    <w:p/>
    <w:p>
      <w:r xmlns:w="http://schemas.openxmlformats.org/wordprocessingml/2006/main">
        <w:t xml:space="preserve">1. ເອຊາຢາ 54:10 - ສໍາລັບພູເຂົາອາດຈະອອກໄປແລະເນີນພູຈະຖືກລຶບອອກ, ແຕ່ຄວາມຮັກອັນຫມັ້ນຄົງຂອງຂ້ອຍຈະບໍ່ໄປຈາກເຈົ້າ, ແລະພັນທະສັນຍາຂອງຄວາມສະຫງົບຂອງຂ້ອຍຈະບໍ່ຖືກໂຍກຍ້າຍ, ພຣະຜູ້ເປັນເຈົ້າ, ຜູ້ທີ່ມີຄວາມເມດຕາຕໍ່ເຈົ້າກ່າວ.</w:t>
      </w:r>
    </w:p>
    <w:p/>
    <w:p>
      <w:r xmlns:w="http://schemas.openxmlformats.org/wordprocessingml/2006/main">
        <w:t xml:space="preserve">2 ເຮັບເຣີ 11:6 ແລະ​ຖ້າ​ບໍ່​ມີ​ຄວາມ​ເຊື່ອ​ກໍ​ເປັນ​ໄປ​ບໍ່​ໄດ້​ທີ່​ຈະ​ເຮັດ​ໃຫ້​ພະອົງ​ພໍ​ໃຈ ເພາະ​ຜູ້​ໃດ​ຈະ​ເຂົ້າ​ໃກ້​ພະເຈົ້າ​ຕ້ອງ​ເຊື່ອ​ວ່າ​ພະອົງ​ມີ​ຢູ່ ແລະ​ໃຫ້​ລາງວັນ​ແກ່​ຜູ້​ທີ່​ຊອກ​ຫາ​ພະອົງ.</w:t>
      </w:r>
    </w:p>
    <w:p/>
    <w:p>
      <w:r xmlns:w="http://schemas.openxmlformats.org/wordprocessingml/2006/main">
        <w:t xml:space="preserve">ໂຢຊວຍ 14:14 ສະນັ້ນ ເມືອງ​ເຮັບໂຣນ​ຈຶ່ງ​ກາຍເປັນ​ມໍລະດົກ​ຂອງ​ກາເລັບ ລູກຊາຍ​ຂອງ​ເຢຟຸນເນ​ຊາວ​ເຄເນ​ຈົນເຖິງ​ທຸກ​ວັນ​ນີ້ ເພາະ​ລາວ​ໄດ້​ຕິດຕາມ​ພຣະເຈົ້າຢາເວ ພຣະເຈົ້າ​ຂອງ​ຊາດ​ອິດສະຣາເອນ​ທັງໝົດ.</w:t>
      </w:r>
    </w:p>
    <w:p/>
    <w:p>
      <w:r xmlns:w="http://schemas.openxmlformats.org/wordprocessingml/2006/main">
        <w:t xml:space="preserve">ກາເລັບ ລູກຊາຍ​ຂອງ​ເຢຟຸນເນ​ໄດ້​ສືບ​ທອດ​ເມືອງ​ເຮັບໂຣນ ເພາະ​ລາວ​ໄດ້​ຕິດຕາມ​ພຣະເຈົ້າຢາເວ ພຣະເຈົ້າ​ຂອງ​ຊາດ​ອິດສະຣາເອນ​ຢ່າງ​ສັດຊື່.</w:t>
      </w:r>
    </w:p>
    <w:p/>
    <w:p>
      <w:r xmlns:w="http://schemas.openxmlformats.org/wordprocessingml/2006/main">
        <w:t xml:space="preserve">1. ຄວາມຊື່ສັດນໍາລາງວັນ</w:t>
      </w:r>
    </w:p>
    <w:p/>
    <w:p>
      <w:r xmlns:w="http://schemas.openxmlformats.org/wordprocessingml/2006/main">
        <w:t xml:space="preserve">2. ການປະຕິບັດຕາມພຣະປະສົງຂອງພຣະເຈົ້ານໍາໄປສູ່ພອນ</w:t>
      </w:r>
    </w:p>
    <w:p/>
    <w:p>
      <w:r xmlns:w="http://schemas.openxmlformats.org/wordprocessingml/2006/main">
        <w:t xml:space="preserve">1. Galatians 6:9 - ແລະ​ພວກ​ເຮົາ​ບໍ່​ໃຫ້​ເມື່ອຍ​ໃນ​ການ​ເຮັດ​ດີ​: ສໍາ​ລັບ​ການ​ໃນ​ລະ​ດູ​ການ​ພວກ​ເຮົາ​ຈະ​ເກັບ​ກ່ຽວ​, ຖ້າ​ຫາກ​ວ່າ​ພວກ​ເຮົາ​ບໍ່​ເມື່ອຍ​.</w:t>
      </w:r>
    </w:p>
    <w:p/>
    <w:p>
      <w:r xmlns:w="http://schemas.openxmlformats.org/wordprocessingml/2006/main">
        <w:t xml:space="preserve">2 ໂຣມ 12:2 ແລະ​ຢ່າ​ເຮັດ​ຕາມ​ໂລກ​ນີ້: ແຕ່​ຈົ່ງ​ຫັນ​ປ່ຽນ​ໂດຍ​ການ​ປ່ຽນ​ໃຈ​ໃໝ່​ຂອງ​ເຈົ້າ ເພື່ອ​ເຈົ້າ​ຈະ​ໄດ້​ພິສູດ​ວ່າ​ສິ່ງ​ໃດ​ເປັນ​ສິ່ງ​ທີ່​ດີ ແລະ​ເປັນ​ທີ່​ຍອມ​ຮັບ​ໄດ້ ແລະ​ສົມບູນ​ແບບ​ຂອງ​ພະເຈົ້າ.</w:t>
      </w:r>
    </w:p>
    <w:p/>
    <w:p>
      <w:r xmlns:w="http://schemas.openxmlformats.org/wordprocessingml/2006/main">
        <w:t xml:space="preserve">ໂຢຊວຍ 14:15 ແລະ​ຊື່​ຂອງ​ເຮັບໂຣນ​ກ່ອນ​ນັ້ນ​ແມ່ນ​ກີຣະຢາທາບາ; ຊຶ່ງ Arba ເປັນຜູ້ຊາຍທີ່ຍິ່ງໃຫຍ່ໃນບັນດາ Anakims ໄດ້. ແລະແຜ່ນດິນໄດ້ພັກຜ່ອນຈາກສົງຄາມ.</w:t>
      </w:r>
    </w:p>
    <w:p/>
    <w:p>
      <w:r xmlns:w="http://schemas.openxmlformats.org/wordprocessingml/2006/main">
        <w:t xml:space="preserve">ແຜ່ນດິນ​ເຮັບໂຣນ​ໃນ​ເມື່ອ​ກ່ອນ​ມີ​ຊື່​ວ່າ Kirjatharba ແລະ​ເປັນ​ເມືອງ​ໃຫຍ່​ທີ່​ຊາວ​ອານາກີມ​ອາໄສ​ຢູ່. ແຜ່ນດິນ​ມີ​ຄວາມ​ສະຫງົບ​ສຸກ​ແລະ​ປາສະຈາກ​ສົງຄາມ.</w:t>
      </w:r>
    </w:p>
    <w:p/>
    <w:p>
      <w:r xmlns:w="http://schemas.openxmlformats.org/wordprocessingml/2006/main">
        <w:t xml:space="preserve">1. ສັນຕິພາບຂອງພຣະເຈົ້າໃນເວລາສົງຄາມ</w:t>
      </w:r>
    </w:p>
    <w:p/>
    <w:p>
      <w:r xmlns:w="http://schemas.openxmlformats.org/wordprocessingml/2006/main">
        <w:t xml:space="preserve">2. ພອນຂອງການພັກຜ່ອນໃນເວລາຂອງຄວາມວຸ່ນວາຍ</w:t>
      </w:r>
    </w:p>
    <w:p/>
    <w:p>
      <w:r xmlns:w="http://schemas.openxmlformats.org/wordprocessingml/2006/main">
        <w:t xml:space="preserve">1. ເອຊາຢາ 9:6-7 - ສໍາລັບພວກເຮົາເດັກນ້ອຍເກີດ, ໃຫ້ພວກເຮົາລູກຊາຍ; ແລະ ລັດ​ຖະ​ບານ​ຈະ​ຢູ່​ເທິງ​ບ່າ​ຂອງ​ພຣະ​ອົງ, ແລະ ພຣະ​ນາມ​ຂອງ​ພຣະ​ອົງ​ຈະ​ຖືກ​ເອີ້ນ​ວ່າ ທີ່​ປຶກ​ສາ​ທີ່​ປະ​ເສີດ, ພຣະ​ເຈົ້າ​ອົງ​ຊົງ​ຣິດ​ອຳນາດ, ພຣະ​ບິ​ດາ​ນິ​ລັນ​ດອນ, ເຈົ້າ​ຊາຍ​ແຫ່ງ​ສັນ​ຕິ​ພາບ. ຈາກ​ການ​ເພີ່ມ​ຂຶ້ນ​ຂອງ​ລັດຖະບານ​ຂອງ​ພະອົງ ແລະ​ຄວາມ​ສະຫງົບ​ສຸກ​ຈະ​ບໍ່​ມີ​ທີ່​ສິ້ນ​ສຸດ, ເທິງ​ບັນລັງ​ຂອງ​ດາວິດ ແລະ​ທົ່ວ​ອານາຈັກ​ຂອງ​ພະອົງ ຈະ​ຕັ້ງ​ຂຶ້ນ ແລະ​ຍຶດ​ໝັ້ນ​ໃນ​ຄວາມ​ຍຸຕິທຳ ແລະ​ດ້ວຍ​ຄວາມ​ຊອບທຳ​ນັບ​ແຕ່​ເວລາ​ນີ້​ເປັນ​ໄປ​ຕະຫຼອດ​ໄປ.</w:t>
      </w:r>
    </w:p>
    <w:p/>
    <w:p>
      <w:r xmlns:w="http://schemas.openxmlformats.org/wordprocessingml/2006/main">
        <w:t xml:space="preserve">2. Romans 5:1 - ເພາະ​ສະ​ນັ້ນ, ເນື່ອງ​ຈາກ​ວ່າ​ພວກ​ເຮົາ​ໄດ້​ຮັບ​ຄວາມ​ຊອບ​ທໍາ​ໂດຍ​ຄວາມ​ເຊື່ອ, ພວກ​ເຮົາ​ມີ​ສັນ​ຕິ​ພາບ​ກັບ​ພຣະ​ເຈົ້າ​ໂດຍ​ທາງ​ພຣະ​ເຢ​ຊູ​ຄຣິດ​ເຈົ້າ​ຂອງ​ພວກ​ເຮົາ.</w:t>
      </w:r>
    </w:p>
    <w:p/>
    <w:p>
      <w:r xmlns:w="http://schemas.openxmlformats.org/wordprocessingml/2006/main">
        <w:t xml:space="preserve">ໂຢຊວຍ 15 ສາມາດ​ສະຫຼຸບ​ໄດ້​ເປັນ​ສາມ​ວັກ​ດັ່ງ​ນີ້, ໂດຍ​ມີ​ຂໍ້​ທີ່​ຊີ້​ບອກ​ວ່າ:</w:t>
      </w:r>
    </w:p>
    <w:p/>
    <w:p>
      <w:r xmlns:w="http://schemas.openxmlformats.org/wordprocessingml/2006/main">
        <w:t xml:space="preserve">ຫຍໍ້​ໜ້າ 1: ໂຢຊວຍ 15:1-12 ໃຫ້​ບັນ​ຊີ​ອັນ​ລະ​ອຽດ​ກ່ຽວ​ກັບ​ເຂດ​ແດນ​ແລະ​ການ​ຈັດ​ສັນ​ຂອງ​ແຜ່ນດິນ​ສຳລັບ​ເຜົ່າ​ຢູດາ. ບົດ​ນີ້​ເລີ່ມ​ຕົ້ນ​ໂດຍ​ການ​ພັນລະນາ​ເຖິງ​ເຂດ​ແດນ​ທາງ​ໃຕ້​ຂອງ​ດິນແດນ​ຢູດາ ເຊິ່ງ​ຂະຫຍາຍ​ຈາກ​ເຂດ​ໃຕ້​ສຸດ​ຂອງ​ທະເລ​ເຄັມ (ທະເລ​ຕາຍ) ໄປ​ທາງ​ທິດໃຕ້​ຂອງ​ເມືອງ​ເຢບຸດ​ຂອງ​ເຢຣູຊາເລັມ. ຈາກ​ນັ້ນ​ມັນ​ຈະ​ບອກ​ເມືອງ​ຕ່າງໆ​ແລະ​ຈຸດ​ສຳຄັນ​ຕ່າງໆ​ຕາມ​ຊາຍ​ແດນ​ຂອງ​ຢູດາ, ລວມ​ທັງ​ເມືອງ​ອາດາ, ກາກາ, ອາຊະໂມນ, ແລະ​ອື່ນໆ. passage ນີ້​ເປັນ​ການ​ອະ​ທິ​ບາຍ​ທາງ​ພູມ​ສາດ​ແລະ​ການ​ແບ່ງ​ເຂດ​ຂອງ​ສ່ວນ​ທີ່​ໄດ້​ຮັບ​ຂອງ Judah​.</w:t>
      </w:r>
    </w:p>
    <w:p/>
    <w:p>
      <w:r xmlns:w="http://schemas.openxmlformats.org/wordprocessingml/2006/main">
        <w:t xml:space="preserve">ຫຍໍ້​ໜ້າ 2: ຕໍ່​ໄປ​ໃນ​ໂຢຊວຍ 15:13-19 ມັນ​ເລົ່າ​ເຖິງ​ການ​ຍຶດ​ຄອງ​ແລະ​ການ​ຄອບ​ຄອງ​ເມືອງ​ເຮັບໂຣນ​ຂອງ​ກາເລັບ. Caleb ຂັບ​ໄລ່​ລູກ​ຊາຍ​ສາມ​ຄົນ​ຂອງ Anak ຈາກ Hebron Sheshai, Ahiman, ແລະ Talmai ແລະ​ຈັບ​ມັນ​ເປັນ​ຂອງ​ຕົນ. ດັ່ງ​ທີ່​ໄດ້​ສັນຍາ​ໄວ້​ກ່ອນ​ໜ້າ​ນັ້ນ​ກັບ​ກາເລັບ​ໃນ​ໂຢຊວຍ 14 ລາວ​ໄດ້​ຮັບ​ເມືອງ​ທີ່​ສຳຄັນ​ນີ້​ເປັນ​ມໍລະດົກ​ຍ້ອນ​ຄວາມ​ສັດຊື່​ຕໍ່​ພະເຈົ້າ. Caleb ສະເຫນີໃຫ້ Achsah ລູກສາວຂອງຕົນໃນການແຕ່ງງານກັບຜູ້ທີ່ຊະນະ Kiriath-sepher (Debir), ນະຄອນ fortified ອີກເມືອງຫນຶ່ງທີ່ເຂົາໄດ້ສອດແນມອອກໄປກ່ອນ.</w:t>
      </w:r>
    </w:p>
    <w:p/>
    <w:p>
      <w:r xmlns:w="http://schemas.openxmlformats.org/wordprocessingml/2006/main">
        <w:t xml:space="preserve">ຫຍໍ້​ໜ້າ 3: ໂຢຊວຍ 15 ສະຫຼຸບ​ກ່ຽວ​ກັບ​ເລື່ອງ​ເມືອງ​ຕ່າງໆ​ໃນ​ເຂດ​ແດນ​ຂອງ​ຢູດາ ໃນ​ໂຢຊວຍ 15:20-63. ໜັງສືຜ່ານ​ທາງ​ດັ່ງກ່າວ​ໄດ້​ບອກ​ເຖິງ​ຫລາຍ​ເມືອງ​ທີ່​ຂຶ້ນ​ກັບ​ເຂດ​ຕ່າງໆ​ໃນ​ເຂດ​ທີ່​ຈັດ​ສັນ​ຂອງ​ຢູດາ​ຈາກ​ເຂດ​ທົ່ງພຽງ​ເຊັ່ນ: ເມືອງ​ໂຊຣາ ແລະ​ເອຊະທາໂອນ​ໄປ​ຫາ​ເມືອງ​ພູ​ເຊັ່ນ​ເມືອງ​ມາໂອນ​ແລະ​ເມືອງ​ກາເມລ. ມັນຍັງກ່າວເຖິງເມືອງຕ່າງໆເຊັ່ນ: Lachish, Libnah, Gezer, Keilah, Debir (Kiriath-sepher), Hormah, Arad ແຕ່ລະຄົນມີຄວາມສໍາຄັນຂອງຕົນເອງພາຍໃນມໍລະດົກຂອງຊົນເຜົ່າ.</w:t>
      </w:r>
    </w:p>
    <w:p/>
    <w:p>
      <w:r xmlns:w="http://schemas.openxmlformats.org/wordprocessingml/2006/main">
        <w:t xml:space="preserve">ສະຫຼຸບ:</w:t>
      </w:r>
    </w:p>
    <w:p>
      <w:r xmlns:w="http://schemas.openxmlformats.org/wordprocessingml/2006/main">
        <w:t xml:space="preserve">ໂຢຊວຍ 15 ສະເຫນີ:</w:t>
      </w:r>
    </w:p>
    <w:p>
      <w:r xmlns:w="http://schemas.openxmlformats.org/wordprocessingml/2006/main">
        <w:t xml:space="preserve">ຂອບ ເຂດ ແລະ ການ ຈັດ ສັນ ສໍາ ລັບ ຊົນ ເຜົ່າ ຂອງ Judah ລາຍ ລະ ອຽດ;</w:t>
      </w:r>
    </w:p>
    <w:p>
      <w:r xmlns:w="http://schemas.openxmlformats.org/wordprocessingml/2006/main">
        <w:t xml:space="preserve">Caleb conquest ຂອງ Hebron ສໍາເລັດຕາມຄໍາສັນຍາ;</w:t>
      </w:r>
    </w:p>
    <w:p>
      <w:r xmlns:w="http://schemas.openxmlformats.org/wordprocessingml/2006/main">
        <w:t xml:space="preserve">ເມືອງ​ຕ່າງໆ​ໃນ​ອາ​ນາ​ເຂດ​ຂອງ​ຢູ​ດາ ໃນ​ຂົງ​ເຂດ​ຕ່າງໆ ແລະ​ຄວາມ​ໝາຍ​ຂອງ​ເຂົາ​ເຈົ້າ.</w:t>
      </w:r>
    </w:p>
    <w:p/>
    <w:p>
      <w:r xmlns:w="http://schemas.openxmlformats.org/wordprocessingml/2006/main">
        <w:t xml:space="preserve">ເນັ້ນໃສ່ເຂດແດນແລະການຈັດສັນສໍາລັບຊົນເຜົ່າຢູດາລາຍລະອຽດ;</w:t>
      </w:r>
    </w:p>
    <w:p>
      <w:r xmlns:w="http://schemas.openxmlformats.org/wordprocessingml/2006/main">
        <w:t xml:space="preserve">Caleb conquest ຂອງ Hebron ສໍາເລັດຕາມຄໍາສັນຍາ;</w:t>
      </w:r>
    </w:p>
    <w:p>
      <w:r xmlns:w="http://schemas.openxmlformats.org/wordprocessingml/2006/main">
        <w:t xml:space="preserve">ເມືອງ​ຕ່າງໆ​ໃນ​ອາ​ນາ​ເຂດ​ຂອງ​ຢູ​ດາ ໃນ​ຂົງ​ເຂດ​ຕ່າງໆ ແລະ​ຄວາມ​ໝາຍ​ຂອງ​ເຂົາ​ເຈົ້າ.</w:t>
      </w:r>
    </w:p>
    <w:p/>
    <w:p>
      <w:r xmlns:w="http://schemas.openxmlformats.org/wordprocessingml/2006/main">
        <w:t xml:space="preserve">ບົດ​ນີ້​ເນັ້ນ​ເຖິງ​ການ​ໃຫ້​ບັນຊີ​ລາຍ​ລະອຽດ​ກ່ຽວ​ກັບ​ເຂດ​ແດນ​ແລະ​ການ​ຈັດ​ສັນ​ຂອງ​ເຜົ່າ​ຢູດາ, ໂດຍ​ເນັ້ນ​ເຖິງ​ການ​ຍຶດ​ເອົາ​ເມືອງ​ເຮັບໂຣນ​ຂອງ​ກາເລັບ, ພ້ອມ​ທັງ​ບອກ​ເມືອງ​ຕ່າງໆ​ໃນ​ເຂດ​ແດນ​ຂອງ​ຢູດາ. ໃນໂຢຊວຍ 15, ຊາຍແດນທາງໃຕ້ຂອງມໍລະດົກຂອງຢູດາໄດ້ຖືກອະທິບາຍ, ເຊິ່ງຂະຫຍາຍຈາກພາກໃຕ້ທີ່ສຸດຂອງທະເລເຄັມໄປສູ່ເຢຣູຊາເລັມ. ເສັ້ນທາງດັ່ງກ່າວໄດ້ບອກບັນດາເມືອງ ແລະຈຸດສຳຄັນຕ່າງໆຕາມຊາຍແດນນີ້, ກຳນົດເຂດແດນທາງພູມສາດ.</w:t>
      </w:r>
    </w:p>
    <w:p/>
    <w:p>
      <w:r xmlns:w="http://schemas.openxmlformats.org/wordprocessingml/2006/main">
        <w:t xml:space="preserve">ສືບຕໍ່ໃນ Joshua 15, ມັນ recounts Caleb conquest ສົບຜົນສໍາເລັດແລະການຄອບຄອງຂອງ Hebron ໄດ້ບັນລຸຄໍາສັນຍາຂອງພຣະເຈົ້າກັບລາວ. Caleb ຂັບ​ໄລ່​ລູກ​ຊາຍ​ສາມ​ຄົນ​ຂອງ​ອາ​ນາກ​ອອກ​ຈາກ Hebron ແລະ​ຍຶດ​ມັນ​ເປັນ​ມໍ​ລະ​ດົກ​ຂອງ​ຕົນ. ດັ່ງ​ທີ່​ໄດ້​ສັນຍາ​ໄວ້​ກ່ອນ​ໜ້າ​ນີ້​ໃນ​ໂຢຊວຍ 14 ລາວ​ໄດ້​ຮັບ​ເມືອງ​ທີ່​ສຳຄັນ​ນີ້​ຍ້ອນ​ຄວາມ​ສັດ​ຊື່​ຕໍ່​ພະເຈົ້າ. ນອກຈາກນັ້ນ, Caleb ສະເຫນີໃຫ້ລູກສາວຂອງລາວ Achsah ໃນການແຕ່ງງານກັບຜູ້ທີ່ຊະນະ Kiriath-sepher (Debir), ນະຄອນທີ່ແຂງແຮງອີກເມືອງຫນຶ່ງທີ່ລາວເຄີຍສອດແນມໄປກ່ອນຫນ້ານີ້.</w:t>
      </w:r>
    </w:p>
    <w:p/>
    <w:p>
      <w:r xmlns:w="http://schemas.openxmlformats.org/wordprocessingml/2006/main">
        <w:t xml:space="preserve">ໂຢຊວຍ 15 ສະຫຼຸບດ້ວຍບັນຊີທີ່ບອກເມືອງຕ່າງໆພາຍໃນສ່ວນທີ່ຈັດສັນຂອງຢູດາ. ຕົວ​ເມືອງ​ເຫຼົ່າ​ນີ້​ຂຶ້ນ​ກັບ​ເຂດ​ຕ່າງໆ​ຈາກ​ເຂດ​ທົ່ງ​ພຽງ​ເຊັ່ນ: ເມືອງ​ໂຊຣາ ແລະ​ເອຊະທາໂອນ​ໄປ​ເຖິງ​ເມືອງ​ເນີນພູ​ເຊັ່ນ​ເມືອງ​ມາໂອນ ແລະ​ເມືອງ​ກາເມລ. passage ໄດ້ກ່າວເຖິງສະຖານທີ່ທີ່ສໍາຄັນເຊັ່ນ: Lachish, Libnah, Gezer, Keilah, Debir (Kiriath-sepher), Hormah, Arad ແລະແຕ່ລະຄົນຖືຄວາມສໍາຄັນທາງປະຫວັດສາດຫຼືຍຸດທະສາດຂອງຕົນເອງພາຍໃນມໍລະດົກຂອງຊົນເຜົ່າ. ບັນ​ຊີ​ລາຍ​ການ​ທີ່​ສົມ​ບູນ​ແບບ​ນີ້​ສະ​ແດງ​ໃຫ້​ເຫັນ​ອາ​ນາ​ເຂດ​ທີ່​ແຕກ​ຕ່າງ​ກັນ​ໄດ້​ກວມ​ເອົາ​ໂດຍ​ຊົນ​ເຜົ່າ​ຢູ​ດາ.</w:t>
      </w:r>
    </w:p>
    <w:p/>
    <w:p>
      <w:r xmlns:w="http://schemas.openxmlformats.org/wordprocessingml/2006/main">
        <w:t xml:space="preserve">ໂຢຊວຍ 15:1 ອັນ​ນີ້​ເປັນ​ຂອງ​ຕະກຸນ​ຂອງ​ຊາວ​ຢູດາ​ໂດຍ​ຄອບຄົວ​ຂອງ​ພວກເຂົາ; ເຖິງ​ແມ່ນ​ວ່າ​ຊາຍ​ແດນ​ຂອງ​ເອໂດມ ຖິ່ນ​ແຫ້ງ​ແລ້ງ​ກັນ​ດານ​ຊີນ​ທາງ​ໃຕ້​ເປັນ​ສ່ວນ​ທີ່​ສຸດ​ຂອງ​ຊາຍ​ແດນ​ທາງ​ໃຕ້.</w:t>
      </w:r>
    </w:p>
    <w:p/>
    <w:p>
      <w:r xmlns:w="http://schemas.openxmlformats.org/wordprocessingml/2006/main">
        <w:t xml:space="preserve">ໂຢຊວຍ 15:1 ອະທິບາຍ​ເຖິງ​ດິນແດນ​ທີ່​ມອບ​ໃຫ້​ເຜົ່າ​ຢູດາ.</w:t>
      </w:r>
    </w:p>
    <w:p/>
    <w:p>
      <w:r xmlns:w="http://schemas.openxmlformats.org/wordprocessingml/2006/main">
        <w:t xml:space="preserve">1: ພຣະເຈົ້າຊື່ສັດຕໍ່ຄໍາສັນຍາຂອງພຣະອົງ. ພຣະອົງ​ໄດ້​ມອບ​ດິນແດນ​ໃຫ້​ບັນດາ​ເຜົ່າ ດັ່ງ​ທີ່​ພຣະອົງ​ໄດ້​ຊົງ​ກ່າວ​ໄວ້.</w:t>
      </w:r>
    </w:p>
    <w:p/>
    <w:p>
      <w:r xmlns:w="http://schemas.openxmlformats.org/wordprocessingml/2006/main">
        <w:t xml:space="preserve">2: ພວກເຮົາຄວນຈະຂອບໃຈສໍາລັບພອນທັງຫມົດທີ່ພຣະເຈົ້າໄດ້ມອບໃຫ້ພວກເຮົາ, ລວມທັງເຮືອນແລະທີ່ດິນຂອງພວກເຮົາ.</w:t>
      </w:r>
    </w:p>
    <w:p/>
    <w:p>
      <w:r xmlns:w="http://schemas.openxmlformats.org/wordprocessingml/2006/main">
        <w:t xml:space="preserve">1 ພຣະບັນຍັດສອງ 10:12-13 ແລະ​ບັດນີ້, ຊາດ​ອິດສະຣາເອນ​ເອີຍ ພຣະເຈົ້າຢາເວ ພຣະເຈົ້າ​ຂອງ​ເຈົ້າ​ຕ້ອງການ​ຫຍັງ​ຈາກ​ເຈົ້າ, ແຕ່​ຈົ່ງ​ຢຳເກງ​ພຣະເຈົ້າຢາເວ ພຣະເຈົ້າ​ຂອງ​ເຈົ້າ, ຈົ່ງ​ເດີນ​ໄປ​ໃນ​ທຸກ​ຫົນທາງ​ຂອງ​ພຣະອົງ, ຮັກ​ພຣະອົງ, ຮັບໃຊ້​ພຣະເຈົ້າຢາເວ ພຣະເຈົ້າ​ຂອງ​ພວກເຈົ້າ. ຫົວໃຈຂອງເຈົ້າແລະດ້ວຍສຸດຈິດວິນຍານຂອງເຈົ້າ,"</w:t>
      </w:r>
    </w:p>
    <w:p/>
    <w:p>
      <w:r xmlns:w="http://schemas.openxmlformats.org/wordprocessingml/2006/main">
        <w:t xml:space="preserve">2: Psalm 118:24 ນີ້​ແມ່ນ​ວັນ​ທີ່​ພຣະ​ຜູ້​ເປັນ​ເຈົ້າ​ໄດ້​ສ້າງ; ຂໍ​ໃຫ້​ພວກ​ເຮົາ​ປິ​ຕິ​ຍິນ​ດີ​ແລະ​ມີ​ຄວາມ​ຍິນ​ດີ​ໃນ​ມັນ.</w:t>
      </w:r>
    </w:p>
    <w:p/>
    <w:p>
      <w:r xmlns:w="http://schemas.openxmlformats.org/wordprocessingml/2006/main">
        <w:t xml:space="preserve">ໂຢຊວຍ 15:2 ຊາຍແດນ​ທາງ​ໃຕ້​ຂອງ​ພວກເຂົາ​ແມ່ນ​ຈາກ​ຝັ່ງ​ທະເລ​ເຄັມ, ຈາກ​ອ່າວ​ທີ່​ເບິ່ງ​ໄປ​ທາງ​ໃຕ້.</w:t>
      </w:r>
    </w:p>
    <w:p/>
    <w:p>
      <w:r xmlns:w="http://schemas.openxmlformats.org/wordprocessingml/2006/main">
        <w:t xml:space="preserve">ຂໍ້​ນີ້​ເວົ້າ​ເຖິງ​ເຂດ​ຊາຍ​ແດນ​ທາງ​ໃຕ້​ຂອງ​ແຜ່ນດິນ​ທີ່​ມອບ​ໃຫ້​ເຜົ່າ​ຢູດາ.</w:t>
      </w:r>
    </w:p>
    <w:p/>
    <w:p>
      <w:r xmlns:w="http://schemas.openxmlformats.org/wordprocessingml/2006/main">
        <w:t xml:space="preserve">1. ຄວາມພໍໃຈທີ່ແທ້ຈິງມາຈາກຄວາມຊື່ສັດຕໍ່ແຜນຂອງພຣະເຈົ້າສຳລັບຊີວິດຂອງເຮົາ.</w:t>
      </w:r>
    </w:p>
    <w:p/>
    <w:p>
      <w:r xmlns:w="http://schemas.openxmlformats.org/wordprocessingml/2006/main">
        <w:t xml:space="preserve">2. ພຣະເຈົ້າໄດ້ມອບໃຫ້ພວກເຮົາມີຈຸດປະສົງທີ່ເປັນເອກະລັກທັງຫມົດ, ແລະມັນເປັນວຽກຂອງພວກເຮົາທີ່ຈະຄົ້ນພົບແລະບັນລຸມັນ.</w:t>
      </w:r>
    </w:p>
    <w:p/>
    <w:p>
      <w:r xmlns:w="http://schemas.openxmlformats.org/wordprocessingml/2006/main">
        <w:t xml:space="preserve">1. ໂຣມ 12:2 - ຢ່າ​ເຮັດ​ຕາມ​ໂລກ​ນີ້, ແຕ່​ຈົ່ງ​ປ່ຽນ​ໃຈ​ໃໝ່​ໂດຍ​ການ​ທົດ​ສອບ ເຈົ້າ​ຈະ​ໄດ້​ເຫັນ​ສິ່ງ​ທີ່​ເປັນ​ພຣະ​ປະສົງ​ຂອງ​ພຣະ​ເຈົ້າ, ອັນ​ໃດ​ເປັນ​ສິ່ງ​ທີ່​ດີ ແລະ​ເປັນ​ທີ່​ຍອມ​ຮັບ​ໄດ້ ແລະ​ສົມບູນ​ແບບ.</w:t>
      </w:r>
    </w:p>
    <w:p/>
    <w:p>
      <w:r xmlns:w="http://schemas.openxmlformats.org/wordprocessingml/2006/main">
        <w:t xml:space="preserve">2. ເພງສັນລະເສີນ 37:4 - ຈົ່ງ​ຊື່ນຊົມ​ຍິນດີ​ໃນ​ອົງພຣະ​ຜູ້​ເປັນເຈົ້າ ແລະ​ພຣະອົງ​ຈະ​ໃຫ້​ຄວາມ​ປາຖະໜາ​ໃນ​ໃຈ​ຂອງ​ເຈົ້າ.</w:t>
      </w:r>
    </w:p>
    <w:p/>
    <w:p>
      <w:r xmlns:w="http://schemas.openxmlformats.org/wordprocessingml/2006/main">
        <w:t xml:space="preserve">ໂຢຊວຍ 15:3 ແລະ​ມັນ​ໄດ້​ອອກ​ໄປ​ທາງ​ທິດໃຕ້​ໄປ​ເຖິງ​ເມືອງ​ມາອາລາຮາກຣາບບີມ, ແລະ​ຜ່ານ​ໄປ​ທາງ​ຊີນ, ແລະ​ຂຶ້ນ​ໄປ​ທາງ​ທິດໃຕ້​ໄປ​ເຖິງ​ກາເດຊະບາເນອາ, ແລະ​ຜ່ານ​ໄປ​ເຖິງ​ເຮຊະໂຣນ, ແລະ​ຂຶ້ນ​ໄປ​ທີ່​ອາດາຣາ ແລະ​ດຶງ​ເຂັມທິດ​ໄປ​ຫາ​ການາ.</w:t>
      </w:r>
    </w:p>
    <w:p/>
    <w:p>
      <w:r xmlns:w="http://schemas.openxmlformats.org/wordprocessingml/2006/main">
        <w:t xml:space="preserve">ຂໍ້ນີ້ອະທິບາຍເຖິງການເດີນທາງທີ່ເລີ່ມຕົ້ນທີ່ Maalehacrabbim ແລະສິ້ນສຸດຢູ່ທີ່ Karkaa, ຜ່ານ Zin, Kadeshbarnea, Hezron, ແລະ Adar.</w:t>
      </w:r>
    </w:p>
    <w:p/>
    <w:p>
      <w:r xmlns:w="http://schemas.openxmlformats.org/wordprocessingml/2006/main">
        <w:t xml:space="preserve">1. ການຄົ້ນພົບເສັ້ນທາງຂອງພະເຈົ້າສຳລັບຊີວິດຂອງເຮົາ - ໂຢຊວຍ 15:3</w:t>
      </w:r>
    </w:p>
    <w:p/>
    <w:p>
      <w:r xmlns:w="http://schemas.openxmlformats.org/wordprocessingml/2006/main">
        <w:t xml:space="preserve">2. ການ​ສ້າງ​ຄວາມ​ກ້າຫານ—ໂຢຊວຍ 15:3</w:t>
      </w:r>
    </w:p>
    <w:p/>
    <w:p>
      <w:r xmlns:w="http://schemas.openxmlformats.org/wordprocessingml/2006/main">
        <w:t xml:space="preserve">1. Psalm 32:8 - ຂ້າພະເຈົ້າຈະແນະນໍາທ່ານແລະສອນທ່ານໃນວິທີທີ່ທ່ານຄວນຈະໄປ; ຂ້ອຍຈະນໍາພາເຈົ້າດ້ວຍຕາຂອງຂ້ອຍ.</w:t>
      </w:r>
    </w:p>
    <w:p/>
    <w:p>
      <w:r xmlns:w="http://schemas.openxmlformats.org/wordprocessingml/2006/main">
        <w:t xml:space="preserve">2. ສຸພາສິດ 3:5-6 - ຈົ່ງວາງໃຈໃນພຣະຜູ້ເປັນເຈົ້າດ້ວຍສຸດໃຈຂອງເຈົ້າ, ແລະຢ່າອີງໃສ່ຄວາມເຂົ້າໃຈຂອງເຈົ້າເອງ. ໃນ​ທຸກ​ວິທີ​ທາງ​ຂອງ​ເຈົ້າ​ຈົ່ງ​ຮັບ​ຮູ້​ພຣະ​ອົງ, ແລະ​ພຣະ​ອົງ​ຈະ​ເຮັດ​ໃຫ້​ເສັ້ນ​ທາງ​ຂອງ​ເຈົ້າ​ຖືກ​ຕ້ອງ.</w:t>
      </w:r>
    </w:p>
    <w:p/>
    <w:p>
      <w:r xmlns:w="http://schemas.openxmlformats.org/wordprocessingml/2006/main">
        <w:t xml:space="preserve">ໂຢຊວຍ 15:4 ຈາກ​ບ່ອນ​ນັ້ນ​ໄປ​ທາງ​ເມືອງ​ອັດຊະໂມນ ແລະ​ອອກ​ໄປ​ສູ່​ແມ່ນໍ້າ​ຂອງ​ປະເທດ​ເອຢິບ. ແລະ​ການ​ເດີນ​ທາງ​ອອກ​ຈາກ​ຝັ່ງ​ທະເລ​ນັ້ນ​ແມ່ນ​ຢູ່​ໃນ​ທະເລ: ນີ້​ຈະ​ເປັນ​ຝັ່ງ​ທາງ​ໃຕ້​ຂອງ​ເຈົ້າ.</w:t>
      </w:r>
    </w:p>
    <w:p/>
    <w:p>
      <w:r xmlns:w="http://schemas.openxmlformats.org/wordprocessingml/2006/main">
        <w:t xml:space="preserve">ໂຢຊວຍ 15:4 ບັນຍາຍ​ເຖິງ​ເຂດ​ຊາຍ​ແດນ​ທາງ​ໃຕ້​ຂອງ​ຊາວ​ອິດສະລາແອນ ຊຶ່ງ​ຈາກ​ເມືອງ​ອັດຊະໂມນ​ໄປ​ເຖິງ​ແມ່ນໍ້າ​ຂອງ​ປະເທດ​ເອຢິບ ແລະ​ໄປ​ສິ້ນສຸດ​ທີ່​ທະເລ​ເມດີແຕຣາເນ.</w:t>
      </w:r>
    </w:p>
    <w:p/>
    <w:p>
      <w:r xmlns:w="http://schemas.openxmlformats.org/wordprocessingml/2006/main">
        <w:t xml:space="preserve">1. ພຣະເຈົ້າຢາເວ​ເປັນ​ພຣະເຈົ້າ​ແຫ່ງ​ເຂດ​ແດນ: ການ​ສ້າງ​ເຂດ​ແດນ​ສາມາດ​ນຳ​ເຮົາ​ໃຫ້​ເຂົ້າ​ໃກ້​ພຣະເຈົ້າ​ໄດ້​ແນວ​ໃດ?</w:t>
      </w:r>
    </w:p>
    <w:p/>
    <w:p>
      <w:r xmlns:w="http://schemas.openxmlformats.org/wordprocessingml/2006/main">
        <w:t xml:space="preserve">2. ມະຫັດສະຈັນທາງທະເລ: ວິທີທີ່ຊາວອິດສະລາແອນໄປຮອດທະເລເມດິເຕີເຣນຽນໂດຍຜ່ານຄວາມເຊື່ອ</w:t>
      </w:r>
    </w:p>
    <w:p/>
    <w:p>
      <w:r xmlns:w="http://schemas.openxmlformats.org/wordprocessingml/2006/main">
        <w:t xml:space="preserve">1. Exodus 23:31 - And I will set your bounds from the Red Sea even to the sea of the Philistines , and from the desert to the river : for I will deliver the people of the land into your hand ; ແລະເຈົ້າຈະຂັບໄລ່ພວກເຂົາອອກໄປຕໍ່ໜ້າເຈົ້າ.</w:t>
      </w:r>
    </w:p>
    <w:p/>
    <w:p>
      <w:r xmlns:w="http://schemas.openxmlformats.org/wordprocessingml/2006/main">
        <w:t xml:space="preserve">2 ພຣະບັນຍັດສອງ 11:24 - ທຸກໆ​ບ່ອນ​ທີ່​ຕີນ​ຂອງ​ເຈົ້າ​ຈະ​ຢຽບ​ລົງ​ນັ້ນ​ຈະ​ເປັນ​ຂອງ​ເຈົ້າ: ຈາກ​ຖິ່ນ​ແຫ້ງແລ້ງ​ກັນດານ​ແລະ​ເລບານອນ, ຈາກ​ແມ່​ນໍ້າ, ແມ່ນໍ້າ​ເອີຟຣັດ, ຈົນເຖິງ​ທະເລ​ທີ່ສຸດ​ຝັ່ງ​ຂອງ​ເຈົ້າ​ຈະ​ເປັນ.</w:t>
      </w:r>
    </w:p>
    <w:p/>
    <w:p>
      <w:r xmlns:w="http://schemas.openxmlformats.org/wordprocessingml/2006/main">
        <w:t xml:space="preserve">ໂຢຊວຍ 15:5 ຊາຍແດນ​ທາງທິດ​ຕາເວັນອອກ​ແມ່ນ​ທະເລ​ເຄັມ, ຈົນ​ຮອດ​ທ້າຍ​ແມ່ນໍ້າ​ຈໍແດນ. ແລະ​ເຂດ​ແດນ​ຂອງ​ພວກ​ເຂົາ​ໃນ​ໄຕ​ມາດ​ທາງ​ເຫນືອ​ແມ່ນ​ຈາກ​ອ່າວ​ທະ​ເລ​ທີ່​ສຸດ​ຂອງ​ຈໍ​ແດນ:</w:t>
      </w:r>
    </w:p>
    <w:p/>
    <w:p>
      <w:r xmlns:w="http://schemas.openxmlformats.org/wordprocessingml/2006/main">
        <w:t xml:space="preserve">ຊາຍແດນ​ຂອງ​ເຜົ່າ​ຢູດາ​ໄດ້​ແລ່ນ​ໄປ​ຈາກ​ທະເລ​ເມດີແຕຣາເນ​ໄປ​ເຖິງ​ທະເລ​ຕາຍ, ແລະ​ຈາກ​ເບື້ອງ​ເໜືອ​ຂອງ​ທະເລ​ຕາຍ​ໄປ​ເຖິງ​ອ່າວ​ທະເລ​ທີ່​ແຄມ​ແມ່ນໍ້າ​ຈໍແດນ.</w:t>
      </w:r>
    </w:p>
    <w:p/>
    <w:p>
      <w:r xmlns:w="http://schemas.openxmlformats.org/wordprocessingml/2006/main">
        <w:t xml:space="preserve">1. ການ​ຈັດ​ຕຽມ​ຂອງ​ພຣະ​ຜູ້​ເປັນ​ເຈົ້າ - ວິ​ທີ​ທີ່​ເຂດ​ແດນ​ຂອງ​ຢູ​ດາ​ສະ​ແດງ​ໃຫ້​ເຫັນ​ຄວາມ​ເອື້ອ​ອໍາ​ນວຍ​ຂອງ​ພຣະ​ເຈົ້າ</w:t>
      </w:r>
    </w:p>
    <w:p/>
    <w:p>
      <w:r xmlns:w="http://schemas.openxmlformats.org/wordprocessingml/2006/main">
        <w:t xml:space="preserve">2. ການ​ເຮັດ​ຕາມ​ການ​ຊີ້​ນຳ​ຂອງ​ພຣະ​ຜູ້​ເປັນ​ເຈົ້າ - ຂອບ​ເຂດ​ຂອງ​ຢູດາ​ສະແດງ​ໃຫ້​ເຫັນ​ຄວາມ​ເປັນ​ຜູ້ນຳ​ຂອງ​ພະເຈົ້າ​ແນວ​ໃດ</w:t>
      </w:r>
    </w:p>
    <w:p/>
    <w:p>
      <w:r xmlns:w="http://schemas.openxmlformats.org/wordprocessingml/2006/main">
        <w:t xml:space="preserve">1. Psalm 23:1 - ພຣະ ຜູ້ ເປັນ ເຈົ້າ ເປັນ ຜູ້ ລ້ຽງ ຂອງ ຂ້າ ພະ ເຈົ້າ; ຂ້າພະເຈົ້າຈະບໍ່ຕ້ອງການ.</w:t>
      </w:r>
    </w:p>
    <w:p/>
    <w:p>
      <w:r xmlns:w="http://schemas.openxmlformats.org/wordprocessingml/2006/main">
        <w:t xml:space="preserve">2. ສຸພາສິດ 3:5-6 - ຈົ່ງວາງໃຈໃນພຣະຜູ້ເປັນເຈົ້າດ້ວຍສຸດໃຈຂອງເຈົ້າ; ແລະ​ບໍ່​ເຊື່ອ​ຟັງ​ຄວາມ​ເຂົ້າ​ໃຈ​ຂອງ​ຕົນ​ເອງ. ໃນ​ທຸກ​ວິ​ທີ​ຂອງ​ເຈົ້າ ຈົ່ງ​ຮັບ​ຮູ້​ພຣະ​ອົງ, ແລະ ພຣະ​ອົງ​ຈະ​ຊີ້​ນຳ​ທາງ​ຂອງ​ເຈົ້າ.</w:t>
      </w:r>
    </w:p>
    <w:p/>
    <w:p>
      <w:r xmlns:w="http://schemas.openxmlformats.org/wordprocessingml/2006/main">
        <w:t xml:space="preserve">ໂຢຊວຍ 15:6 ແລະ​ຊາຍແດນ​ໄດ້​ໄປ​ເຖິງ​ເມືອງ​ເບັດໂຮກລາ, ແລະ​ຜ່ານ​ໄປ​ທາງ​ທິດເໜືອ​ຂອງ​ເມືອງ​ເບັດທາຣາບາ. ແລະ​ຊາຍ​ແດນ​ໄດ້​ໄປ​ເຖິງ​ກ້ອນ​ຫີນ​ຂອງ​ໂບ​ຮານ​ລູກ​ຊາຍ​ຂອງ​ຮູ​ເບັນ</w:t>
      </w:r>
    </w:p>
    <w:p/>
    <w:p>
      <w:r xmlns:w="http://schemas.openxmlformats.org/wordprocessingml/2006/main">
        <w:t xml:space="preserve">ຊາຍ​ແດນ​ຂອງ​ຢູດາ​ໄດ້​ຜ່ານ​ເມືອງ​ເບັດໂຮກລາ ແລະ​ເບັດທາຣາບາ, ແລະ​ຈາກ​ນັ້ນ​ໄປ​ຮອດ​ຫີນ​ຂອງ​ໂບຮານ​ລູກຊາຍ​ຂອງ​ຣູເບັນ.</w:t>
      </w:r>
    </w:p>
    <w:p/>
    <w:p>
      <w:r xmlns:w="http://schemas.openxmlformats.org/wordprocessingml/2006/main">
        <w:t xml:space="preserve">1. ພະລັງຂອງຄອບຄົວ: ຄວາມສັດຊື່ຂອງພຣະເຈົ້າຕໍ່ພັນທະສັນຍາຂອງພຣະອົງຕໍ່ອັບຣາຮາມ</w:t>
      </w:r>
    </w:p>
    <w:p/>
    <w:p>
      <w:r xmlns:w="http://schemas.openxmlformats.org/wordprocessingml/2006/main">
        <w:t xml:space="preserve">2. ອຳນາດອະທິປະໄຕຂອງພຣະເຈົ້າໃນການເຮັດຕາມຄຳສັນຍາຂອງພຣະອົງ</w:t>
      </w:r>
    </w:p>
    <w:p/>
    <w:p>
      <w:r xmlns:w="http://schemas.openxmlformats.org/wordprocessingml/2006/main">
        <w:t xml:space="preserve">1. ປະຖົມມະການ 12:7 ແລະ​ພຣະເຈົ້າຢາເວ​ໄດ້​ປາກົດ​ແກ່​ອັບຣາມ ແລະ​ກ່າວ​ວ່າ, “ເຮົາ​ຈະ​ມອບ​ດິນແດນ​ນີ້​ໃຫ້​ແກ່​ເຊື້ອສາຍ​ຂອງ​ເຈົ້າ ແລະ​ທີ່​ນັ້ນ​ລາວ​ໄດ້​ສ້າງ​ແທ່ນບູຊາ​ໃຫ້​ພຣະເຈົ້າຢາເວ ຜູ້​ປາກົດ​ແກ່​ເພິ່ນ.</w:t>
      </w:r>
    </w:p>
    <w:p/>
    <w:p>
      <w:r xmlns:w="http://schemas.openxmlformats.org/wordprocessingml/2006/main">
        <w:t xml:space="preserve">2. ເຮັບເຣີ 11:8-10 - ໂດຍຄວາມເຊື່ອຂອງອັບຣາຮາມ, ເມື່ອລາວຖືກເອີ້ນໃຫ້ອອກໄປໃນສະຖານທີ່ທີ່ລາວຄວນໄດ້ຮັບມໍລະດົກ, ໄດ້ເຊື່ອຟັງ; ແລະລາວອອກໄປ, ບໍ່ຮູ້ວ່າລາວໄປໃສ. ດ້ວຍ​ຄວາມ​ເຊື່ອ ລາວ​ໄດ້​ອາໄສ​ຢູ່​ໃນ​ແຜ່ນດິນ​ແຫ່ງ​ຄຳ​ສັນຍາ ດັ່ງ​ທີ່​ຢູ່​ໃນ​ປະເທດ​ແປກ​ປະຫລາດ​ທີ່​ອາໄສ​ຢູ່​ໃນ​ຫໍເຕັນ​ຂອງ​ອີຊາກ​ແລະ​ຢາໂຄບ ຜູ້​ຮັບ​ມໍລະດົກ​ກັບ​ລາວ​ຕາມ​ຄຳ​ສັນຍາ​ດັ່ງ​ນີ້: ເພາະ​ລາວ​ໄດ້​ຊອກ​ຫາ​ເມືອງ​ໜຶ່ງ​ທີ່​ມີ​ຮາກ​ຖານ ຜູ້​ສ້າງ ແລະ​ຜູ້​ສ້າງ​ຄື​ພຣະເຈົ້າ.</w:t>
      </w:r>
    </w:p>
    <w:p/>
    <w:p>
      <w:r xmlns:w="http://schemas.openxmlformats.org/wordprocessingml/2006/main">
        <w:t xml:space="preserve">ໂຢຊວຍ 15:7 ຊາຍແດນ​ນີ້​ໄດ້​ຂຶ້ນ​ໄປ​ທາງ​ເມືອງ​ເດບີ​ຈາກ​ຮ່ອມພູ​ອາໂກ ແລະ​ໄປ​ທາງ​ເໜືອ​ທາງ​ໄປ​ທາງ​ກີລາ​ຄາ ເຊິ່ງ​ແມ່ນ​ກ່ອນ​ທີ່​ຈະ​ຂຶ້ນ​ໄປ​ເຖິງ​ອາດູມມິມ ຊຶ່ງ​ຢູ່​ທາງ​ທິດໃຕ້​ຂອງ​ແມ່​ນໍ້າ ແລະ​ຊາຍແດນ​ກໍ​ຜ່ານ​ໄປ​ສູ່​ເມືອງ​ກີລາກາ. ນ​້​ໍ​າ​ຂອງ Enshemesh, ແລະ​ອອກ​ໄປ​ຂອງ​ມັນ​ແມ່ນ​ຢູ່​ທີ່ Enrogel:</w:t>
      </w:r>
    </w:p>
    <w:p/>
    <w:p>
      <w:r xmlns:w="http://schemas.openxmlformats.org/wordprocessingml/2006/main">
        <w:t xml:space="preserve">ຊາຍ​ແດນ​ຂອງ​ຢູດາ​ໄດ້​ຂະຫຍາຍ​ອອກ​ຈາກ​ຮ່ອມ​ພູ​ອາໂຄ​ໄປ​ເຖິງ​ເດບີ, ອາດູມມີມ, ເອນໂຣເກນ, ແລະ​ນ້ຳ​ຂອງ​ເອັນເຊເມເຊ.</w:t>
      </w:r>
    </w:p>
    <w:p/>
    <w:p>
      <w:r xmlns:w="http://schemas.openxmlformats.org/wordprocessingml/2006/main">
        <w:t xml:space="preserve">1. ການຊີ້ນໍາຂອງພຣະເຈົ້າໃນເຄື່ອງຫມາຍຊາຍແດນ</w:t>
      </w:r>
    </w:p>
    <w:p/>
    <w:p>
      <w:r xmlns:w="http://schemas.openxmlformats.org/wordprocessingml/2006/main">
        <w:t xml:space="preserve">2. ຄວາມຕ້ອງການສໍາລັບຂອບເຂດທີ່ຊັດເຈນໃນຊີວິດ</w:t>
      </w:r>
    </w:p>
    <w:p/>
    <w:p>
      <w:r xmlns:w="http://schemas.openxmlformats.org/wordprocessingml/2006/main">
        <w:t xml:space="preserve">1. ສຸພາສິດ 22:28 - ຢ່າ​ເອົາ​ດິນແດນ​ບູຮານ​ທີ່​ບັນພະບຸລຸດ​ຂອງ​ເຈົ້າ​ໄດ້​ຕັ້ງ​ໄວ້.</w:t>
      </w:r>
    </w:p>
    <w:p/>
    <w:p>
      <w:r xmlns:w="http://schemas.openxmlformats.org/wordprocessingml/2006/main">
        <w:t xml:space="preserve">2. ເອຊາຢາ 28:17-18 - ການ​ພິພາກສາ​ຍັງ​ຂ້າ​ພະ​ເຈົ້າ​ຈະ​ວາງ​ໄວ້​ໃນ​ເສັ້ນ, ແລະ​ຄວາມ​ຊອບ​ທຳ​ທີ່​ຈະ​ຕົກ​ຢູ່​ໃນ​ບ່ອນ​ລີ້​ໄພ, ແລະ​ໝາກເຫັບ​ຈະ​ກວາດ​ເອົາ​ບ່ອນ​ລີ້​ໄພ​ຂອງ​ຄວາມ​ຕົວະ, ແລະ​ນ້ຳ​ຈະ​ລົ້ນ​ບ່ອນ​ລີ້​ຊ່ອນ. ແລະ ພັນທະສັນຍາ​ຂອງ​ເຈົ້າ​ກັບ​ຄວາມ​ຕາຍ​ຈະ​ຖືກ​ຍົກເລີກ, ແລະ ສັນຍາ​ຂອງ​ເຈົ້າ​ກັບ​ນະລົກ​ຈະ​ບໍ່​ຢືນ​ຢູ່; ເມື່ອ​ໄພພິບັດ​ອັນ​ຖ້ວມ​ລົ້ນ​ຈະ​ຜ່ານ​ໄປ, ເຈົ້າ​ຈະ​ຖືກ​ຢຽບ​ຢ່ຳ​ໂດຍ​ມັນ.</w:t>
      </w:r>
    </w:p>
    <w:p/>
    <w:p>
      <w:r xmlns:w="http://schemas.openxmlformats.org/wordprocessingml/2006/main">
        <w:t xml:space="preserve">ໂຢຊວຍ 15:8 ແລະ​ຊາຍແດນ​ໄດ້​ຜ່ານ​ຮ່ອມພູ​ຂອງ​ຮິນໂນມ​ໄປ​ທາງ​ທິດໃຕ້​ຂອງ​ເມືອງ​ເຢບຸດ. ຄື​ກັນ​ກັບ​ເຢຣູຊາເລັມ: ແລະ​ຊາຍແດນ​ໄດ້​ຂຶ້ນ​ໄປ​ເຖິງ​ຍອດ​ພູເຂົາ​ທີ່​ຢູ່​ຕໍ່ໜ້າ​ຮ່ອມພູ​ຮິນໂນມ​ທາງ​ທິດຕາເວັນ​ຕົກ ຊຶ່ງ​ຢູ່​ທີ່​ສຸດ​ຂອງ​ຮ່ອມພູ​ຂອງ​ຍັກ​ໄປ​ທາງ​ເໜືອ.</w:t>
      </w:r>
    </w:p>
    <w:p/>
    <w:p>
      <w:r xmlns:w="http://schemas.openxmlformats.org/wordprocessingml/2006/main">
        <w:t xml:space="preserve">ຊາຍແດນ​ຂອງ​ຢູດາ​ໄດ້​ຂະຫຍາຍ​ໄປ​ທາງ​ທິດໃຕ້​ຂອງ​ນະຄອນ​ເຢຣູຊາເລັມ, ໃນ​ທີ່​ສຸດ​ຂອງ​ຮ່ອມພູ​ຍັກ​ໄປ​ທາງ​ເໜືອ.</w:t>
      </w:r>
    </w:p>
    <w:p/>
    <w:p>
      <w:r xmlns:w="http://schemas.openxmlformats.org/wordprocessingml/2006/main">
        <w:t xml:space="preserve">1. ພຣະຫັດຂອງພຣະເຈົ້າ: ວິທີທີ່ພຣະເຈົ້ານໍາພາພວກເຮົາໄປສູ່ແຜ່ນດິນຄໍາສັນຍາຂອງພວກເຮົາ</w:t>
      </w:r>
    </w:p>
    <w:p/>
    <w:p>
      <w:r xmlns:w="http://schemas.openxmlformats.org/wordprocessingml/2006/main">
        <w:t xml:space="preserve">2. ຄວາມ​ເຂັ້ມ​ແຂງ​ຂອງ​ຄວາມ​ເຊື່ອ: ວິ​ທີ​ທີ່​ພຣະ​ເຈົ້າ​ໃຫ້​ຄວາມ​ເຂັ້ມ​ແຂງ​ໃຫ້​ເຮົາ​ເພື່ອ​ເອົາ​ຊະ​ນະ​ຄວາມ​ຫຍຸ້ງ​ຍາກ</w:t>
      </w:r>
    </w:p>
    <w:p/>
    <w:p>
      <w:r xmlns:w="http://schemas.openxmlformats.org/wordprocessingml/2006/main">
        <w:t xml:space="preserve">1. ໂຢຊວຍ 1:6-9 - ຈົ່ງ​ເຂັ້ມແຂງ​ແລະ​ກ້າຫານ ເພາະ​ພຣະເຈົ້າຢາເວ ພຣະເຈົ້າ​ຂອງ​ເຈົ້າ​ສະຖິດ​ຢູ່​ກັບ​ເຈົ້າ​ທຸກ​ບ່ອນ​ທີ່​ເຈົ້າ​ໄປ.</w:t>
      </w:r>
    </w:p>
    <w:p/>
    <w:p>
      <w:r xmlns:w="http://schemas.openxmlformats.org/wordprocessingml/2006/main">
        <w:t xml:space="preserve">2. Psalm 37:23-24 - ຂັ້ນ ຕອນ ຂອງ ຜູ້ ຊາຍ ໄດ້ ຖືກ ສ້າງ ຕັ້ງ ຂຶ້ນ ໂດຍ ພຣະ ຜູ້ ເປັນ ເຈົ້າ, ໃນ ເວ ລາ ທີ່ ເຂົາ delights ໃນ ວິ ທີ ການ ຂອງ ຕົນ; ເຖິງ​ແມ່ນ​ວ່າ​ລາວ​ລົ້ມ​ລົງ, ລາວ​ຈະ​ບໍ່​ຖືກ​ຢຽບ​ຫົວ, ເພາະ​ພຣະ​ຜູ້​ເປັນ​ເຈົ້າ​ໄດ້​ຍົກ​ມື​ຂຶ້ນ.</w:t>
      </w:r>
    </w:p>
    <w:p/>
    <w:p>
      <w:r xmlns:w="http://schemas.openxmlformats.org/wordprocessingml/2006/main">
        <w:t xml:space="preserve">ໂຢຊວຍ 15:9 ແລະ ຊາຍແດນ​ໄດ້​ຖືກ​ດຶງ​ອອກ​ຈາກ​ເທິງ​ເນີນ​ພູ​ໄປ​ເຖິງ​ນໍ້າພຸ​ຂອງ​ນໍ້າ​ເນບໂຕອາ, ແລະ​ອອກ​ໄປ​ເຖິງ​ເມືອງ​ຕ່າງໆ​ຂອງ​ພູເຂົາ​ເອຟະໂຣນ; ແລະ​ຊາຍ​ແດນ​ໄດ້​ຖືກ​ດຶງ​ໄປ​ຫາ​ບາອາລາ, ຊຶ່ງ​ແມ່ນ​ກີ​ຢາ​ຢາ​ຣີມ.</w:t>
      </w:r>
    </w:p>
    <w:p/>
    <w:p>
      <w:r xmlns:w="http://schemas.openxmlformats.org/wordprocessingml/2006/main">
        <w:t xml:space="preserve">ຊາຍ​ແດນ​ຂອງ​ຢູດາ, ຈາກ​ເນີນ​ພູ​ໄປ​ເຖິງ​ນ້ຳ​ພຸ​ຂອງ​ເນບ​ໂຕອາ, ຍາວ​ໄປ​ເຖິງ​ຫົວ​ເມືອງ​ຕ່າງໆ​ຂອງ​ພູ​ເອຟະໂຣນ, ແລະ​ຈາກ​ນັ້ນ​ໄປ​ເຖິງ​ບາອາລາ (ກີ​ຢາ​ທາ​ຢາຣີມ).</w:t>
      </w:r>
    </w:p>
    <w:p/>
    <w:p>
      <w:r xmlns:w="http://schemas.openxmlformats.org/wordprocessingml/2006/main">
        <w:t xml:space="preserve">1. ຄວາມສັດຊື່ຂອງພຣະເຈົ້າໃນຄໍາສັນຍາຂອງພຣະອົງ - ວິທີທີ່ຄໍາສັນຍາແລະພອນຂອງພຣະເຈົ້າອົດທົນ</w:t>
      </w:r>
    </w:p>
    <w:p/>
    <w:p>
      <w:r xmlns:w="http://schemas.openxmlformats.org/wordprocessingml/2006/main">
        <w:t xml:space="preserve">2. ຄວາມສຳຄັນຂອງການເຊື່ອຟັງ - ການເຊື່ອຟັງຄຳສັ່ງຂອງພະເຈົ້ານຳໄປສູ່ຊີວິດທີ່ໄດ້ຮັບພອນແນວໃດ?</w:t>
      </w:r>
    </w:p>
    <w:p/>
    <w:p>
      <w:r xmlns:w="http://schemas.openxmlformats.org/wordprocessingml/2006/main">
        <w:t xml:space="preserve">1. ໂຢຊວຍ 1:1-9 - ຄໍາສັນຍາຂອງພະເຈົ້າກ່ຽວກັບຄວາມເຂັ້ມແຂງແລະຄວາມກ້າຫານຕໍ່ໂຢຊວຍ</w:t>
      </w:r>
    </w:p>
    <w:p/>
    <w:p>
      <w:r xmlns:w="http://schemas.openxmlformats.org/wordprocessingml/2006/main">
        <w:t xml:space="preserve">2. 1 ໂຢຮັນ 5:3 - ການຮັກພຣະເຈົ້າແລະຮັກສາຄໍາສັ່ງຂອງພຣະອົງນໍາໄປສູ່ຊີວິດຂອງຄວາມສຸກ</w:t>
      </w:r>
    </w:p>
    <w:p/>
    <w:p>
      <w:r xmlns:w="http://schemas.openxmlformats.org/wordprocessingml/2006/main">
        <w:t xml:space="preserve">ໂຢຊວຍ 15:10 ແລະ​ຊາຍແດນ​ໄດ້​ຜ່ານ​ຈາກ​ບາອາລາ​ໄປທາງ​ທິດ​ຕາເວັນຕົກ​ໄປ​ເຖິງ​ພູເຂົາ​ເຊອີ ແລະ​ຜ່ານ​ໄປ​ທາງ​ຂ້າງ​ຂອງ​ພູເຂົາ​ຢາຣີມ ຄື​ເມືອງ​ເກຊາໂລນ ທາງ​ດ້ານ​ເໜືອ ແລະ​ລົງ​ໄປ​ທີ່​ເບັດເຊເມເຊ ແລະ​ຜ່ານ​ໄປ​ທີ່​ຕີມນາ.</w:t>
      </w:r>
    </w:p>
    <w:p/>
    <w:p>
      <w:r xmlns:w="http://schemas.openxmlformats.org/wordprocessingml/2006/main">
        <w:t xml:space="preserve">ຊາຍແດນ​ຂອງ​ຢູດາ​ໄດ້​ອ້ອມ​ຮອບ​ຈາກ​ບາອາລາ​ທາງ​ທິດ​ຕາ​ເວັນ​ຕົກ​ໄປ​ເຖິງ​ພູເຂົາ​ເຊອີ, ຈາກ​ນັ້ນ​ໄປ​ເຖິງ​ພູເຂົາ​ຢາຣີມ (ເຄຊາໂລນ) ທາງ​ດ້ານ​ເໜືອ​ຈາກ​ນັ້ນ​ລົງ​ໄປ​ເຖິງ​ເບັດເຊເມເຊ ແລະ​ເຖິງ​ຕີມນາ.</w:t>
      </w:r>
    </w:p>
    <w:p/>
    <w:p>
      <w:r xmlns:w="http://schemas.openxmlformats.org/wordprocessingml/2006/main">
        <w:t xml:space="preserve">1. "ຂອບເຂດຂອງຄວາມເຊື່ອຂອງພວກເຮົາ"</w:t>
      </w:r>
    </w:p>
    <w:p/>
    <w:p>
      <w:r xmlns:w="http://schemas.openxmlformats.org/wordprocessingml/2006/main">
        <w:t xml:space="preserve">2. "ຄວາມສໍາຄັນຂອງການຮູ້ຈັກຊາຍແດນຂອງພວກເຮົາ"</w:t>
      </w:r>
    </w:p>
    <w:p/>
    <w:p>
      <w:r xmlns:w="http://schemas.openxmlformats.org/wordprocessingml/2006/main">
        <w:t xml:space="preserve">1. ສຸພາສິດ 22:28 - “ຢ່າ​ເອົາ​ດິນແດນ​ບູຮານ​ທີ່​ບັນພະບຸລຸດ​ຂອງ​ເຈົ້າ​ໄດ້​ຕັ້ງ​ໄວ້.”</w:t>
      </w:r>
    </w:p>
    <w:p/>
    <w:p>
      <w:r xmlns:w="http://schemas.openxmlformats.org/wordprocessingml/2006/main">
        <w:t xml:space="preserve">2. ມັດທາຍ 5:14-16 - "ພຣະອົງເປັນຄວາມສະຫວ່າງຂອງໂລກ, ເມືອງທີ່ຕັ້ງຢູ່ເທິງເນີນພູບໍ່ສາມາດຖືກປິດບັງໄດ້."</w:t>
      </w:r>
    </w:p>
    <w:p/>
    <w:p>
      <w:r xmlns:w="http://schemas.openxmlformats.org/wordprocessingml/2006/main">
        <w:t xml:space="preserve">ໂຢຊວຍ 15:11 ແລະ​ຊາຍແດນ​ນັ້ນ​ໄດ້​ອອກ​ໄປ​ທາງ​ທິດເໜືອ​ຂອງ​ເມືອງ​ເອັກໂຣນ, ແລະ​ຊາຍແດນ​ນັ້ນ​ໄດ້​ໄປ​ຮອດ​ເມືອງ​ຊີໂຄນ, ແລະ​ຜ່ານ​ໄປ​ທີ່​ພູເຂົາ​ບາອາລາ, ແລະ​ອອກ​ໄປ​ທີ່​ຢາບເນເອນ. ແລະ​ການ​ເດີນ​ທາງ​ອອກ​ຈາກ​ຊາຍ​ແດນ​ແມ່ນ​ຢູ່​ໃນ​ທະ​ເລ.</w:t>
      </w:r>
    </w:p>
    <w:p/>
    <w:p>
      <w:r xmlns:w="http://schemas.openxmlformats.org/wordprocessingml/2006/main">
        <w:t xml:space="preserve">ໂຢຊວຍ 15:11 ຍາວ​ໄປ​ທາງ​ເໜືອ​ຈົນເຖິງ​ເມືອງ​ເອັກໂຣນ ແລະ​ສືບຕໍ່​ຜ່ານ​ເມືອງ​ຊີໂຄນ, ບາອາລາ, ແລະ​ຢາບເນເອນ, ໄປ​ສູ່​ທະເລ.</w:t>
      </w:r>
    </w:p>
    <w:p/>
    <w:p>
      <w:r xmlns:w="http://schemas.openxmlformats.org/wordprocessingml/2006/main">
        <w:t xml:space="preserve">1. ຄຳ​ສັນຍາ​ຂອງ​ພະເຈົ້າ​ສຳເລັດ: ການເດີນທາງ​ຈາກ​ໂຢຊວຍ 15:11 ສູ່​ຊີວິດ​ຂອງ​ເຮົາ​ໃນ​ທຸກ​ມື້​ນີ້.</w:t>
      </w:r>
    </w:p>
    <w:p/>
    <w:p>
      <w:r xmlns:w="http://schemas.openxmlformats.org/wordprocessingml/2006/main">
        <w:t xml:space="preserve">2. ການ​ຢູ່​ໃນ​ທີ່​ຢູ່​ຂອງ​ພະເຈົ້າ: ສຶກສາ​ໂຢຊວຍ 15:11</w:t>
      </w:r>
    </w:p>
    <w:p/>
    <w:p>
      <w:r xmlns:w="http://schemas.openxmlformats.org/wordprocessingml/2006/main">
        <w:t xml:space="preserve">1. ເອຊາຢາ 43:2-3, ເມື່ອເຈົ້າຜ່ານນ້ໍາໄປ, ຂ້ອຍຈະຢູ່ກັບເຈົ້າ; ແລະ ຜ່ານ​ແມ່​ນ້ຳ, ພວກ​ເຂົາ​ຈະ​ບໍ່​ໄດ້​ຄອບ​ຄອງ​ເຈົ້າ; ເມື່ອ​ເຈົ້າ​ຍ່າງ​ຜ່ານ​ໄຟ ເຈົ້າ​ຈະ​ບໍ່​ຖືກ​ເຜົາ​ໄໝ້ ແລະ​ໄຟ​ຈະ​ບໍ່​ມອດ​ເຈົ້າ. ເພາະ​ເຮົາ​ຄື​ພຣະ​ຜູ້​ເປັນ​ເຈົ້າ​ພຣະ​ເຈົ້າ​ຂອງ​ເຈົ້າ, ພຣະ​ຜູ້​ບໍ​ລິ​ສຸດ​ຂອງ​ອິດ​ສະ​ຣາ​ເອນ, ພຣະ​ຜູ້​ຊ່ວຍ​ໃຫ້​ລອດ​ຂອງ​ເຈົ້າ.</w:t>
      </w:r>
    </w:p>
    <w:p/>
    <w:p>
      <w:r xmlns:w="http://schemas.openxmlformats.org/wordprocessingml/2006/main">
        <w:t xml:space="preserve">2. ໂຣມ 8:38-39, ເພາະ​ຂ້ອຍ​ແນ່​ໃຈ​ວ່າ​ບໍ່​ວ່າ​ຄວາມ​ຕາຍ​ຫຼື​ຊີວິດ, ເທວະ​ດາ​ຫຼື​ຜູ້​ປົກຄອງ, ຫຼື​ສິ່ງ​ທີ່​ມີ​ຢູ່​ຫຼື​ສິ່ງ​ທີ່​ຈະ​ມາ​ເຖິງ, ບໍ່​ມີ​ອຳນາດ, ຄວາມ​ສູງ​ແລະ​ຄວາມ​ເລິກ, ຫຼື​ສິ່ງ​ອື່ນ​ໃດ​ໃນ​ທຸກ​ສິ່ງ​ທີ່​ຈະ​ສ້າງ​ນັ້ນ​ຈະ​ບໍ່​ໄດ້. ເພື່ອແຍກພວກເຮົາອອກຈາກຄວາມຮັກຂອງພຣະເຈົ້າໃນພຣະເຢຊູຄຣິດອົງພຣະຜູ້ເປັນເຈົ້າຂອງພວກເຮົາ.</w:t>
      </w:r>
    </w:p>
    <w:p/>
    <w:p>
      <w:r xmlns:w="http://schemas.openxmlformats.org/wordprocessingml/2006/main">
        <w:t xml:space="preserve">ໂຢຊວຍ 15:12 ຊາຍແດນ​ທາງທິດ​ຕາເວັນຕົກ​ແມ່ນ​ທະເລ​ໃຫຍ່, ແລະ​ຝັ່ງ​ທະເລ​ຂອງ​ມັນ. ນີ້​ແມ່ນ​ຝັ່ງ​ຂອງ​ຊາວ​ຢູດາ​ອ້ອມ​ຮອບ​ຕາມ​ຄອບຄົວ​ຂອງ​ເຂົາ​ເຈົ້າ.</w:t>
      </w:r>
    </w:p>
    <w:p/>
    <w:p>
      <w:r xmlns:w="http://schemas.openxmlformats.org/wordprocessingml/2006/main">
        <w:t xml:space="preserve">ຂໍ້​ນີ້​ພັນລະນາ​ເຖິງ​ຊາຍ​ແດນ​ທາງ​ທິດ​ຕາເວັນຕົກ​ຂອງ​ຢູດາ, ຊຶ່ງ​ເປັນ​ທະເລ​ໃຫຍ່​ແລະ​ຝັ່ງ​ທະເລ​ຂອງ​ມັນ, ແລະ​ບັນດາ​ຄອບຄົວ​ຂອງ​ຢູດາ​ທີ່​ອາໄສ​ຢູ່​ອ້ອມຮອບ​ນັ້ນ.</w:t>
      </w:r>
    </w:p>
    <w:p/>
    <w:p>
      <w:r xmlns:w="http://schemas.openxmlformats.org/wordprocessingml/2006/main">
        <w:t xml:space="preserve">1. ເຂດແດນຂອງປະຊາຊົນຂອງພະເຈົ້າ: ການເປັນສ່ວນຫນຶ່ງຂອງຄອບຄົວຂອງພະເຈົ້າຫມາຍຄວາມວ່າແນວໃດ</w:t>
      </w:r>
    </w:p>
    <w:p/>
    <w:p>
      <w:r xmlns:w="http://schemas.openxmlformats.org/wordprocessingml/2006/main">
        <w:t xml:space="preserve">2. ພອນຂອງການດໍາລົງຊີວິດຢູ່ໃນແຜ່ນດິນທີ່ພຣະອົງສັນຍາວ່າ: ປະສົບຄວາມສໍາເລັດຕາມຄໍາສັນຍາຂອງພຣະເຈົ້າ.</w:t>
      </w:r>
    </w:p>
    <w:p/>
    <w:p>
      <w:r xmlns:w="http://schemas.openxmlformats.org/wordprocessingml/2006/main">
        <w:t xml:space="preserve">1. ພຣະບັນຍັດສອງ 11:12, ເປັນ​ດິນແດນ​ທີ່​ພຣະເຈົ້າຢາເວ ພຣະເຈົ້າ​ຂອງ​ພວກເຈົ້າ​ບົວລະບັດ. ຕາ​ຂອງ​ພຣະ​ຜູ້​ເປັນ​ເຈົ້າ​ພຣະ​ເຈົ້າ​ຂອງ​ທ່ານ​ແມ່ນ​ສະ​ເຫມີ​ໄປ​ໃນ​ມັນ​ຕັ້ງ​ແຕ່​ຕົ້ນ​ປີ​ຂອງ​ປີ​ເຖິງ​ທ້າຍ​ຂອງ​ປີ.</w:t>
      </w:r>
    </w:p>
    <w:p/>
    <w:p>
      <w:r xmlns:w="http://schemas.openxmlformats.org/wordprocessingml/2006/main">
        <w:t xml:space="preserve">2. ຄໍາເພງ 37:3-4, ຈົ່ງວາງໃຈໃນພຣະຜູ້ເປັນເຈົ້າ, ແລະເຮັດຄວາມດີ; ຢູ່​ໃນ​ແຜ່ນດິນ​ແລະ​ເປັນ​ມິດ​ກັບ​ຄວາມ​ສັດ​ຊື່. ຈົ່ງ​ຊື່ນ​ຊົມ​ໃນ​ພຣະ​ຜູ້​ເປັນ​ເຈົ້າ, ແລະ​ພຣະ​ອົງ​ຈະ​ໃຫ້​ຄວາມ​ປາ​ຖະ​ໜາ​ໃນ​ໃຈ​ຂອງ​ທ່ານ.</w:t>
      </w:r>
    </w:p>
    <w:p/>
    <w:p>
      <w:r xmlns:w="http://schemas.openxmlformats.org/wordprocessingml/2006/main">
        <w:t xml:space="preserve">ໂຢຊວຍ 15:13 ລາວ​ໄດ້​ມອບ​ສ່ວນ​ໜຶ່ງ​ໃຫ້​ແກ່​ກາເລບ ລູກຊາຍ​ຂອງ​ເຢຟຸນເນ, ຕາມ​ຄຳສັ່ງ​ຂອງ​ພຣະເຈົ້າຢາເວ​ຕໍ່​ໂຢຊວຍ, ແມ່ນແຕ່​ເມືອງ​ອາບາ​ພໍ່​ຂອງ​ອານາກ ຊຶ່ງ​ເປັນ​ເມືອງ​ເຮັບໂຣນ.</w:t>
      </w:r>
    </w:p>
    <w:p/>
    <w:p>
      <w:r xmlns:w="http://schemas.openxmlformats.org/wordprocessingml/2006/main">
        <w:t xml:space="preserve">Caleb ໄດ້ ຮັບ ສ່ວນ ຫນຶ່ງ ຂອງ ແຜ່ນ ດິນ ຢູ ດາ ຕາມ ຄໍາ ສັ່ງ ຂອງ ພຣະ ຜູ້ ເປັນ ກັບ Joshua. ເມືອງ​ທີ່​ມອບ​ໃຫ້​ກາເລບ​ແມ່ນ​ອາບາ, ພໍ່​ຂອງ​ອານາກ​ຊື່​ວ່າ ເຮັບໂຣນ.</w:t>
      </w:r>
    </w:p>
    <w:p/>
    <w:p>
      <w:r xmlns:w="http://schemas.openxmlformats.org/wordprocessingml/2006/main">
        <w:t xml:space="preserve">1. ພະເຈົ້າ​ສັດ​ຊື່​ເພື່ອ​ເຮັດ​ຕາມ​ຄຳ​ສັນຍາ​ຂອງ​ພະອົງ.—ໂຢຊວຍ 15:13</w:t>
      </w:r>
    </w:p>
    <w:p/>
    <w:p>
      <w:r xmlns:w="http://schemas.openxmlformats.org/wordprocessingml/2006/main">
        <w:t xml:space="preserve">2. ການ​ເຊື່ອ​ຟັງ​ນຳ​ມາ​ໃຫ້​ພອນ—ໂຢຊວຍ 15:13</w:t>
      </w:r>
    </w:p>
    <w:p/>
    <w:p>
      <w:r xmlns:w="http://schemas.openxmlformats.org/wordprocessingml/2006/main">
        <w:t xml:space="preserve">1 ພຣະບັນຍັດສອງ 7:12 - ຖ້າ​ເຈົ້າ​ເອົາໃຈໃສ່​ຕໍ່​ກົດບັນຍັດ​ເຫຼົ່ານີ້ ແລະ​ປະຕິບັດ​ຕາມ​ກົດບັນຍັດ​ນັ້ນ ພຣະເຈົ້າຢາເວ ພຣະເຈົ້າ​ຂອງ​ເຈົ້າ​ຈະ​ຮັກສາ​ພັນທະສັນຍາ​ແຫ່ງ​ຄວາມຮັກ​ກັບ​ເຈົ້າ ດັ່ງ​ທີ່​ພຣະອົງ​ໄດ້​ສາບານ​ໄວ້​ກັບ​ບັນພະບຸລຸດ​ຂອງ​ເຈົ້າ.</w:t>
      </w:r>
    </w:p>
    <w:p/>
    <w:p>
      <w:r xmlns:w="http://schemas.openxmlformats.org/wordprocessingml/2006/main">
        <w:t xml:space="preserve">2. Psalm 105:42 - ສໍາລັບເຂົາຈື່ຄໍາສັນຍາອັນບໍລິສຸດຂອງພຣະອົງ, ແລະອັບຣາຮາມ, ຜູ້ຮັບໃຊ້ຂອງພຣະອົງ.</w:t>
      </w:r>
    </w:p>
    <w:p/>
    <w:p>
      <w:r xmlns:w="http://schemas.openxmlformats.org/wordprocessingml/2006/main">
        <w:t xml:space="preserve">ໂຢຊວຍ 15:14 ແລ້ວ​ກາເລັບ​ໄດ້​ຂັບໄລ່​ລູກຊາຍ​ສາມ​ຄົນ​ຂອງ​ອານາກ, ເຊຊາ, ອາຮີມານ, ແລະທາມມາຍ, ລູກຊາຍ​ຂອງ​ອານາກ.</w:t>
      </w:r>
    </w:p>
    <w:p/>
    <w:p>
      <w:r xmlns:w="http://schemas.openxmlformats.org/wordprocessingml/2006/main">
        <w:t xml:space="preserve">ກາເລັບ​ໄດ້​ຂັບໄລ່​ລູກຊາຍ​ສາມ​ຄົນ​ຂອງ​ອານາກ, ເຊຊາ, ອາຮີມານ ແລະ​ທາມມາ​ອອກ​ຈາກ​ດິນແດນ.</w:t>
      </w:r>
    </w:p>
    <w:p/>
    <w:p>
      <w:r xmlns:w="http://schemas.openxmlformats.org/wordprocessingml/2006/main">
        <w:t xml:space="preserve">1. ພຣະເຈົ້າສາມາດໃຫ້ເຮົາມີຄວາມກ້າຫານແລະຄວາມເຂັ້ມແຂງທີ່ພວກເຮົາຕ້ອງການເພື່ອເອົາຊະນະອຸປະສັກ.</w:t>
      </w:r>
    </w:p>
    <w:p/>
    <w:p>
      <w:r xmlns:w="http://schemas.openxmlformats.org/wordprocessingml/2006/main">
        <w:t xml:space="preserve">2. ເຮົາ​ສາມາດ​ໄວ້​ວາງໃຈ​ໃນ​ພະເຈົ້າ​ເພື່ອ​ຊີ້​ນຳ​ເຮົາ​ເມື່ອ​ປະສົບ​ກັບ​ສັດຕູ​ທີ່​ຍາກ​ລຳບາກ.</w:t>
      </w:r>
    </w:p>
    <w:p/>
    <w:p>
      <w:r xmlns:w="http://schemas.openxmlformats.org/wordprocessingml/2006/main">
        <w:t xml:space="preserve">1. ເອຊາຢາ 41:10 - ຢ່າຢ້ານ, ເພາະວ່າຂ້ອຍຢູ່ກັບເຈົ້າ; ຢ່າຕົກໃຈ ເພາະເຮົາຄືພຣະເຈົ້າຂອງເຈົ້າ; ເຮົາ​ຈະ​ເສີມ​ກຳລັງ​ເຈົ້າ, ເຮົາ​ຈະ​ຊ່ວຍ​ເຈົ້າ, ເຮົາ​ຈະ​ຍົກ​ເຈົ້າ​ດ້ວຍ​ມື​ຂວາ​ທີ່​ຊອບ​ທຳ​ຂອງ​ເຮົາ.</w:t>
      </w:r>
    </w:p>
    <w:p/>
    <w:p>
      <w:r xmlns:w="http://schemas.openxmlformats.org/wordprocessingml/2006/main">
        <w:t xml:space="preserve">2. Psalm 127:1 — ຖ້າ​ຫາກ​ວ່າ​ພຣະ​ຜູ້​ເປັນ​ເຈົ້າ​ຈະ​ສ້າງ​ເຮືອນ, ຜູ້​ທີ່​ສ້າງ​ມັນ​ອອກ​ແຮງ​ງານ​ໃນ​ການ​ບໍ່​ມີ​ປະ​ໂຫຍດ.</w:t>
      </w:r>
    </w:p>
    <w:p/>
    <w:p>
      <w:r xmlns:w="http://schemas.openxmlformats.org/wordprocessingml/2006/main">
        <w:t xml:space="preserve">ໂຢຊວຍ 15:15 ເພິ່ນ​ໄດ້​ຂຶ້ນ​ໄປ​ຫາ​ຊາວ​ເມືອງ​ເດບີ ແລະ​ຊື່​ຂອງ​ເດບີ​ກ່ອນ​ນັ້ນ​ແມ່ນ​ກີຣະຢາດເຊເຟ.</w:t>
      </w:r>
    </w:p>
    <w:p/>
    <w:p>
      <w:r xmlns:w="http://schemas.openxmlformats.org/wordprocessingml/2006/main">
        <w:t xml:space="preserve">Caleb ເອົາ ຊະ ນະ ນະ ຄອນ ຂອງ Debir ໄດ້, ຊຶ່ງ ໃນ ເມື່ອ ກ່ອນ ທີ່ ຮູ້ ຈັກ ເປັນ Kirjathsepher.</w:t>
      </w:r>
    </w:p>
    <w:p/>
    <w:p>
      <w:r xmlns:w="http://schemas.openxmlformats.org/wordprocessingml/2006/main">
        <w:t xml:space="preserve">1. ພະລັງແຫ່ງຄວາມເຊື່ອ: ຄວາມເຊື່ອຂອງຄາເລບເຮັດໃຫ້ລາວເອົາຊະນະເມືອງໄດ້ແນວໃດ</w:t>
      </w:r>
    </w:p>
    <w:p/>
    <w:p>
      <w:r xmlns:w="http://schemas.openxmlformats.org/wordprocessingml/2006/main">
        <w:t xml:space="preserve">2. ລາງວັນຂອງຄວາມອົດທົນ: Caleb ເລື່ອງການເອົາຊະນະຄວາມຫຍຸ້ງຍາກ</w:t>
      </w:r>
    </w:p>
    <w:p/>
    <w:p>
      <w:r xmlns:w="http://schemas.openxmlformats.org/wordprocessingml/2006/main">
        <w:t xml:space="preserve">1. ເຮັບເຣີ 11:30 - ດ້ວຍ​ຄວາມ​ເຊື່ອ ຝາ​ຂອງ​ເມືອງ​ເຢຣິໂກ​ໄດ້​ລົ້ມ​ລົງ, ຫຼັງ​ຈາກ​ທີ່​ພວກ​ເຂົາ​ຖືກ​ລ້ອມ​ຮອບ​ໄດ້​ປະມານ​ເຈັດ​ມື້.</w:t>
      </w:r>
    </w:p>
    <w:p/>
    <w:p>
      <w:r xmlns:w="http://schemas.openxmlformats.org/wordprocessingml/2006/main">
        <w:t xml:space="preserve">2. ໂຢຊວຍ 1:9 - ເຮົາ​ໄດ້​ສັ່ງ​ເຈົ້າ​ບໍ? ຈົ່ງເຂັ້ມແຂງແລະມີຄວາມກ້າຫານທີ່ດີ; ຢ່າ​ຢ້ານ, ຢ່າ​ຕົກໃຈ​ເລີຍ ເພາະ​ພຣະເຈົ້າຢາເວ ພຣະເຈົ້າ​ຂອງ​ເຈົ້າ​ສະຖິດ​ຢູ່​ກັບ​ເຈົ້າ​ທຸກ​ບ່ອນ​ທີ່​ເຈົ້າ​ຈະ​ໄປ.</w:t>
      </w:r>
    </w:p>
    <w:p/>
    <w:p>
      <w:r xmlns:w="http://schemas.openxmlformats.org/wordprocessingml/2006/main">
        <w:t xml:space="preserve">ໂຢຊວຍ 15:16 ແລະ​ກາເລັບ​ຕອບ​ວ່າ, “ຜູ້​ທີ່​ຕີ​ເກຣະຢາດເຊເຟເຣ ແລະ​ຮັບ​ເອົາ​ນັ້ນ ຂ້ອຍ​ຈະ​ມອບ​ອາກຊາ​ລູກສາວ​ຂອງຂ້ອຍ​ໃຫ້​ເປັນ​ເມຍ.</w:t>
      </w:r>
    </w:p>
    <w:p/>
    <w:p>
      <w:r xmlns:w="http://schemas.openxmlformats.org/wordprocessingml/2006/main">
        <w:t xml:space="preserve">Caleb ໄດ້ ສັນ ຍາ ກັບ ລູກ ສາວ ຂອງ ຕົນ Achsah ກັບ ຜູ້ ທີ່ ເອົາ ຊະ ນະ ເມືອງ ຂອງ Kirjathseper ໄດ້.</w:t>
      </w:r>
    </w:p>
    <w:p/>
    <w:p>
      <w:r xmlns:w="http://schemas.openxmlformats.org/wordprocessingml/2006/main">
        <w:t xml:space="preserve">1. ຄວາມສັດຊື່ຂອງຄໍາສັນຍາຂອງ Caleb.</w:t>
      </w:r>
    </w:p>
    <w:p/>
    <w:p>
      <w:r xmlns:w="http://schemas.openxmlformats.org/wordprocessingml/2006/main">
        <w:t xml:space="preserve">2. ພະລັງແຫ່ງການປົກປ້ອງຂອງພຣະເຈົ້າ.</w:t>
      </w:r>
    </w:p>
    <w:p/>
    <w:p>
      <w:r xmlns:w="http://schemas.openxmlformats.org/wordprocessingml/2006/main">
        <w:t xml:space="preserve">1. ປະຖົມມະການ 28:15 ແລະ​ຈົ່ງ​ເບິ່ງ, ເຮົາ​ຢູ່​ກັບ​ເຈົ້າ, ແລະ​ຈະ​ຮັກສາ​ເຈົ້າ​ໃນ​ທຸກ​ບ່ອນ​ທີ່​ເຈົ້າ​ໄປ, ແລະ​ຈະ​ນຳ​ເຈົ້າ​ມາ​ສູ່​ແຜ່ນດິນ​ນີ້​ອີກ; ເພາະ​ເຮົາ​ຈະ​ບໍ່​ໜີ​ຈາກ​ເຈົ້າ, ຈົນ​ກວ່າ​ເຮົາ​ຈະ​ເຮັດ​ຕາມ​ທີ່​ເຮົາ​ໄດ້​ກ່າວ​ກັບ​ເຈົ້າ.</w:t>
      </w:r>
    </w:p>
    <w:p/>
    <w:p>
      <w:r xmlns:w="http://schemas.openxmlformats.org/wordprocessingml/2006/main">
        <w:t xml:space="preserve">2. 1 Corinthians 1:25 ສໍາລັບຄວາມໂງ່ຈ້າຂອງພຣະເຈົ້າແມ່ນສະຫລາດກວ່າຜູ້ຊາຍ; ແລະຄວາມອ່ອນແອຂອງພຣະເຈົ້າແມ່ນເຂັ້ມແຂງກວ່າຜູ້ຊາຍ.</w:t>
      </w:r>
    </w:p>
    <w:p/>
    <w:p>
      <w:r xmlns:w="http://schemas.openxmlformats.org/wordprocessingml/2006/main">
        <w:t xml:space="preserve">ໂຢຊວຍ 15:17 ແລະ​ໂອທານີເອນ ລູກຊາຍ​ຂອງ​ເຄນັດ, ນ້ອງຊາຍ​ຂອງ​ກາເລັບ​ໄດ້​ຮັບ​ເອົາ ແລະ​ເອົາ​ນາງ​ອາກຊາ​ລູກສາວ​ຂອງຕົນ​ໃຫ້​ເປັນ​ເມຍ.</w:t>
      </w:r>
    </w:p>
    <w:p/>
    <w:p>
      <w:r xmlns:w="http://schemas.openxmlformats.org/wordprocessingml/2006/main">
        <w:t xml:space="preserve">ໂອດນີເອນ, ນ້ອງຊາຍ​ຂອງ​ກາເລບ, ຍຶດ​ເອົາ​ດິນແດນ​ແຫ່ງ​ໜຶ່ງ ແລະ​ໄດ້​ຮັບ​ລາງວັນ​ໃຫ້​ນາງ​ອາກຊາ, ລູກ​ສາວ​ຂອງ​ກາເລບ​ເປັນ​ເມຍ​ຂອງ​ລາວ.</w:t>
      </w:r>
    </w:p>
    <w:p/>
    <w:p>
      <w:r xmlns:w="http://schemas.openxmlformats.org/wordprocessingml/2006/main">
        <w:t xml:space="preserve">1: ພຣະເຈົ້າໃຫ້ລາງວັນແກ່ຜູ້ທີ່ຮັບໃຊ້ພຣະອົງຢ່າງສັດຊື່ດ້ວຍພອນທີ່ເກີນຄວາມເຂົ້າໃຈຂອງພວກເຮົາ.</w:t>
      </w:r>
    </w:p>
    <w:p/>
    <w:p>
      <w:r xmlns:w="http://schemas.openxmlformats.org/wordprocessingml/2006/main">
        <w:t xml:space="preserve">2: ພຣະເຈົ້າສັດຊື່ຕໍ່ຄໍາສັນຍາຂອງພຣະອົງ, ບໍ່ວ່າຈະໃຊ້ເວລາດົນປານໃດ.</w:t>
      </w:r>
    </w:p>
    <w:p/>
    <w:p>
      <w:r xmlns:w="http://schemas.openxmlformats.org/wordprocessingml/2006/main">
        <w:t xml:space="preserve">1: ເຮັບເຣີ 11: 6 - "ແຕ່ບໍ່ມີຄວາມເຊື່ອ, ມັນເປັນໄປບໍ່ໄດ້ທີ່ຈະເຮັດໃຫ້ລາວພໍໃຈ: ສໍາລັບຜູ້ທີ່ມາຫາພຣະເຈົ້າຕ້ອງເຊື່ອວ່າລາວເປັນ, ແລະວ່າລາວເປັນລາງວັນຂອງພວກເຂົາທີ່ພະຍາຍາມຊອກຫາລາວ."</w:t>
      </w:r>
    </w:p>
    <w:p/>
    <w:p>
      <w:r xmlns:w="http://schemas.openxmlformats.org/wordprocessingml/2006/main">
        <w:t xml:space="preserve">2: James 1:17 - "ທຸກໆຂອງປະທານທີ່ດີແລະທຸກຂອງຂວັນທີ່ສົມບູນແບບແມ່ນມາຈາກຂ້າງເທິງ, ແລະມາຈາກພຣະບິດາຂອງແສງສະຫວ່າງ, ຜູ້ທີ່ບໍ່ມີຄວາມປ່ຽນແປງ, ບໍ່ມີເງົາຂອງການຫັນ."</w:t>
      </w:r>
    </w:p>
    <w:p/>
    <w:p>
      <w:r xmlns:w="http://schemas.openxmlformats.org/wordprocessingml/2006/main">
        <w:t xml:space="preserve">ໂຢຊວຍ 15:18 ແລະ ເຫດການ​ໄດ້​ບັງ​ເກີດ​ຂຶ້ນ​ຄື ເມື່ອ​ນາງ​ມາ​ຫາ​ລາວ, ນາງ​ໄດ້​ຍ້າຍ​ລາວ​ໄປ​ຂໍ​ທົ່ງນາ​ຈາກ​ພໍ່​ຂອງ​ນາງ, ແລະ ນາງ​ກໍ​ຈູດ​ລາ. ແລະ Caleb ຖາມນາງວ່າ, ເຈົ້າຕ້ອງການຫຍັງ?</w:t>
      </w:r>
    </w:p>
    <w:p/>
    <w:p>
      <w:r xmlns:w="http://schemas.openxmlformats.org/wordprocessingml/2006/main">
        <w:t xml:space="preserve">Passage Caleb ໄດ້​ພົບ​ກັບ​ແມ່​ຍິງ​ຜູ້​ທີ່​ຮ້ອງ​ຂໍ​ໃຫ້​ສໍາ​ລັບ​ພາກ​ສະ​ຫນາມ​ຈາກ​ພໍ່​ຂອງ​ນາງ​ແລະ Caleb ໄດ້​ຖາມ​ນາງ​ໃນ​ສິ່ງ​ທີ່​ນາງ​ຕ້ອງ​ການ.</w:t>
      </w:r>
    </w:p>
    <w:p/>
    <w:p>
      <w:r xmlns:w="http://schemas.openxmlformats.org/wordprocessingml/2006/main">
        <w:t xml:space="preserve">1: ພຣະເຈົ້າຈະຈັດຫາພວກເຮົາໃນວິທີທີ່ບໍ່ຄາດຄິດ.</w:t>
      </w:r>
    </w:p>
    <w:p/>
    <w:p>
      <w:r xmlns:w="http://schemas.openxmlformats.org/wordprocessingml/2006/main">
        <w:t xml:space="preserve">2: ພຣະເຈົ້າໄດ້ຍິນຄໍາຮ້ອງຂໍແລະຄວາມປາຖະຫນາຂອງພວກເຮົາ.</w:t>
      </w:r>
    </w:p>
    <w:p/>
    <w:p>
      <w:r xmlns:w="http://schemas.openxmlformats.org/wordprocessingml/2006/main">
        <w:t xml:space="preserve">1: Psalm 37:4 - "ຄວາມ​ສຸກ​ຂອງ​ຕົນ​ເອງ​ໃນ​ພຣະ​ຜູ້​ເປັນ​ເຈົ້າ​ເຊັ່ນ​ດຽວ​ກັນ​: ແລະ​ພຣະ​ອົງ​ຈະ​ໃຫ້​ທ່ານ​ຄວາມ​ປາ​ຖະ​ຫນາ​ຂອງ​ຫົວ​ໃຈ​ຂອງ​ທ່ານ​."</w:t>
      </w:r>
    </w:p>
    <w:p/>
    <w:p>
      <w:r xmlns:w="http://schemas.openxmlformats.org/wordprocessingml/2006/main">
        <w:t xml:space="preserve">2: James 4: 2 - "ທ່ານ lust, ແລະບໍ່ມີ: ເຈົ້າຂ້າ, ແລະຄວາມປາຖະຫນາທີ່ຈະມີ, ແລະບໍ່ສາມາດໄດ້ຮັບ: ye fight and war, yet you have not, because you ask not."</w:t>
      </w:r>
    </w:p>
    <w:p/>
    <w:p>
      <w:r xmlns:w="http://schemas.openxmlformats.org/wordprocessingml/2006/main">
        <w:t xml:space="preserve">ໂຢຊວຍ 15:19 ຜູ້​ທີ່​ຕອບ​ວ່າ, ຂໍ​ອວຍພອນ​ໃຫ້​ຂ້ານ້ອຍ​ແດ່ທ້ອນ. ເພາະ​ເຈົ້າ​ໄດ້​ມອບ​ແຜ່ນດິນ​ທາງ​ໃຕ້​ໃຫ້​ຂ້ອຍ; ໃຫ້​ຂ້າ​ພະ​ເຈົ້າ​ຍັງ springs ຂອງ​ນ​້​ໍ​າ. ແລະ ພຣະ​ອົງ​ໄດ້​ໃຫ້​ນາງ​ມີ​ນ້ຳ​ພຸ​ທາງ​ເທິງ, ແລະ ນ້ຳ​ພຸ​ທາງ​ເທິງ.</w:t>
      </w:r>
    </w:p>
    <w:p/>
    <w:p>
      <w:r xmlns:w="http://schemas.openxmlformats.org/wordprocessingml/2006/main">
        <w:t xml:space="preserve">ຂໍ້ພຣະຄຳພີນີ້ຈາກໂຢຊວຍ 15:19 ກ່າວເຖິງການສະໜອງແລະຄວາມເອື້ອເຟື້ອເພື່ອແຜ່ຂອງພຣະເຈົ້າໃນການເຮັດຕາມຄຳຂໍພອນ.</w:t>
      </w:r>
    </w:p>
    <w:p/>
    <w:p>
      <w:r xmlns:w="http://schemas.openxmlformats.org/wordprocessingml/2006/main">
        <w:t xml:space="preserve">1: ພຣະ​ເຈົ້າ​ຈະ​ຈັດ​ຫາ​ໃຫ້​ພວກ​ເຮົາ​ສະ​ເຫມີ​ໄປ​ແລະ​ອວຍ​ພອນ​ພວກ​ເຮົາ​ຖ້າ​ຫາກ​ວ່າ​ພວກ​ເຮົາ​ຂໍ​ໃຫ້​ພຣະ​ອົງ.</w:t>
      </w:r>
    </w:p>
    <w:p/>
    <w:p>
      <w:r xmlns:w="http://schemas.openxmlformats.org/wordprocessingml/2006/main">
        <w:t xml:space="preserve">2: ພຣະເຈົ້າເປັນຜູ້ໃຫ້ຄວາມເອື້ອເຟື້ອເພື່ອແຜ່ແລະຊື່ສັດ, ບໍ່ວ່າຄໍາຮ້ອງຂໍຂອງພວກເຮົາ.</w:t>
      </w:r>
    </w:p>
    <w:p/>
    <w:p>
      <w:r xmlns:w="http://schemas.openxmlformats.org/wordprocessingml/2006/main">
        <w:t xml:space="preserve">1: James 1:17 - ທຸກໆຂອງປະທານທີ່ດີແລະທຸກຂອງຂວັນທີ່ສົມບູນແບບແມ່ນມາຈາກຂ້າງເທິງ, ແລະມາຈາກພຣະບິດາຂອງແສງສະຫວ່າງ, ຜູ້ທີ່ບໍ່ມີຄວາມປ່ຽນແປງ, ບໍ່ມີເງົາຂອງການຫັນ.</w:t>
      </w:r>
    </w:p>
    <w:p/>
    <w:p>
      <w:r xmlns:w="http://schemas.openxmlformats.org/wordprocessingml/2006/main">
        <w:t xml:space="preserve">2: ເພງ^ສັນລະເສີນ 145:9 ພຣະເຈົ້າຢາເວ​ດີ​ຕໍ່​ທຸກ​ຄົນ ແລະ​ຄວາມ​ເມດຕາ​ອັນ​ອ່ອນໂຍນ​ຂອງ​ພຣະອົງ​ກໍ​ຢູ່​ເໜືອ​ການ​ກະທຳ​ຂອງ​ພຣະອົງ.</w:t>
      </w:r>
    </w:p>
    <w:p/>
    <w:p>
      <w:r xmlns:w="http://schemas.openxmlformats.org/wordprocessingml/2006/main">
        <w:t xml:space="preserve">ໂຢຊວຍ 15:20 ນີ້​ເປັນ​ມໍລະດົກ​ຂອງ​ເຜົ່າ​ຢູດາ​ຕາມ​ຄອບຄົວ​ຂອງ​ພວກເຂົາ.</w:t>
      </w:r>
    </w:p>
    <w:p/>
    <w:p>
      <w:r xmlns:w="http://schemas.openxmlformats.org/wordprocessingml/2006/main">
        <w:t xml:space="preserve">ຂໍ້​ນີ້​ເລົ່າ​ເຖິງ​ມໍລະດົກ​ຂອງ​ເຜົ່າ​ຢູດາ​ຕາມ​ຄອບຄົວ​ຂອງ​ເຂົາ​ເຈົ້າ.</w:t>
      </w:r>
    </w:p>
    <w:p/>
    <w:p>
      <w:r xmlns:w="http://schemas.openxmlformats.org/wordprocessingml/2006/main">
        <w:t xml:space="preserve">1. ຄວາມສັດຊື່ຂອງພຣະເຈົ້າແມ່ນເຫັນໄດ້ໃນການປະຕິບັດຄໍາສັນຍາຂອງພຣະອົງຕໍ່ປະຊາຊົນຂອງພຣະອົງ.</w:t>
      </w:r>
    </w:p>
    <w:p/>
    <w:p>
      <w:r xmlns:w="http://schemas.openxmlformats.org/wordprocessingml/2006/main">
        <w:t xml:space="preserve">2. ພຣະ​ເຈົ້າ​ເປັນ​ພຣະ​ເຈົ້າ​ຂອງ​ຄວາມ​ເປັນ​ລະ​ບຽບ​ທີ່​ຈັດ​ໃຫ້​ສໍາ​ລັບ​ປະ​ຊາ​ຊົນ​ຂອງ​ພຣະ​ອົງ​ຕາມ​ພຣະ​ປະ​ສົງ​ຂອງ​ພຣະ​ອົງ.</w:t>
      </w:r>
    </w:p>
    <w:p/>
    <w:p>
      <w:r xmlns:w="http://schemas.openxmlformats.org/wordprocessingml/2006/main">
        <w:t xml:space="preserve">1. Ephesians 1:11-12 - ໃນພຣະອົງ, ພວກເຮົາໄດ້ຮັບມໍລະດົກ, ໂດຍໄດ້ຮັບການ predestined ຕາມຈຸດປະສົງຂອງພຣະອົງຜູ້ທີ່ເຮັດວຽກທຸກສິ່ງຕາມຄໍາແນະນໍາຂອງພຣະປະສົງຂອງພຣະອົງ.</w:t>
      </w:r>
    </w:p>
    <w:p/>
    <w:p>
      <w:r xmlns:w="http://schemas.openxmlformats.org/wordprocessingml/2006/main">
        <w:t xml:space="preserve">12 ພຣະບັນຍັດສອງ 8:18 - ເຈົ້າ​ຈົ່ງ​ລະນຶກເຖິງ​ພຣະເຈົ້າຢາເວ ພຣະເຈົ້າ​ຂອງ​ເຈົ້າ ເພາະ​ພຣະອົງ​ຊົງ​ປະທານ​ອຳນາດ​ໃຫ້​ເຈົ້າ​ໄດ້​ຮັບ​ຄວາມ​ຮັ່ງມີ ເພື່ອ​ຈະ​ຢືນຢັນ​ພັນທະສັນຍາ​ຂອງ​ພຣະອົງ​ທີ່​ພຣະອົງ​ໄດ້​ສາບານ​ໄວ້​ກັບ​ບັນພະບຸລຸດ​ຂອງ​ພວກເຈົ້າ ດັ່ງ​ໃນ​ທຸກ​ວັນ​ນີ້.</w:t>
      </w:r>
    </w:p>
    <w:p/>
    <w:p>
      <w:r xmlns:w="http://schemas.openxmlformats.org/wordprocessingml/2006/main">
        <w:t xml:space="preserve">ໂຢຊວຍ 15:21 ເມືອງ​ທີ່​ສຸດ​ຂອງ​ເຜົ່າ​ຢູດາ​ທີ່​ຢູ່​ທາງ​ທິດໃຕ້​ຂອງ​ເມືອງ​ເອໂດມ​ແມ່ນ​ກາບເຊເອນ, ເອເດ, ແລະ​ຢາກູ.</w:t>
      </w:r>
    </w:p>
    <w:p/>
    <w:p>
      <w:r xmlns:w="http://schemas.openxmlformats.org/wordprocessingml/2006/main">
        <w:t xml:space="preserve">ຂໍ້​ນີ້​ບອກ​ວ່າ​ເມືອງ​ນອກ​ຂອງ​ເຜົ່າ​ຢູດາ​ແມ່ນ​ກາບເຊເອນ, ເອເດ, ແລະ​ຢາກູ.</w:t>
      </w:r>
    </w:p>
    <w:p/>
    <w:p>
      <w:r xmlns:w="http://schemas.openxmlformats.org/wordprocessingml/2006/main">
        <w:t xml:space="preserve">1: ຄໍາ​ສັນຍາ​ຂອງ​ພຣະ​ເຈົ້າ​ໄດ້​ຖືກ​ເຮັດ​ໃຫ້​ສຳເລັດ​ສະເໝີ</w:t>
      </w:r>
    </w:p>
    <w:p/>
    <w:p>
      <w:r xmlns:w="http://schemas.openxmlformats.org/wordprocessingml/2006/main">
        <w:t xml:space="preserve">2: ຄວາມສັດຊື່ຂອງພະເຈົ້າຄົງຢູ່ຕະຫຼອດໄປ</w:t>
      </w:r>
    </w:p>
    <w:p/>
    <w:p>
      <w:r xmlns:w="http://schemas.openxmlformats.org/wordprocessingml/2006/main">
        <w:t xml:space="preserve">1: Ephesians 3: 20 - ໃນປັດຈຸບັນກັບພຣະອົງຜູ້ທີ່ສາມາດເຮັດ immeasurable ຫຼາຍກ່ວາທັງຫມົດທີ່ພວກເຮົາຮ້ອງຂໍຫຼືຈິນຕະນາການ, ອີງຕາມການພະລັງງານຂອງພຣະອົງທີ່ເຮັດວຽກຢູ່ໃນພວກເຮົາ.</w:t>
      </w:r>
    </w:p>
    <w:p/>
    <w:p>
      <w:r xmlns:w="http://schemas.openxmlformats.org/wordprocessingml/2006/main">
        <w:t xml:space="preserve">2: Romans 8: 28 - ແລະພວກເຮົາຮູ້ວ່າໃນທຸກສິ່ງທີ່ພຣະເຈົ້າເຮັດວຽກເພື່ອຄວາມດີຂອງຜູ້ທີ່ຮັກພຣະອົງ, ຜູ້ທີ່ໄດ້ຮັບການເອີ້ນຕາມຈຸດປະສົງຂອງພຣະອົງ.</w:t>
      </w:r>
    </w:p>
    <w:p/>
    <w:p>
      <w:r xmlns:w="http://schemas.openxmlformats.org/wordprocessingml/2006/main">
        <w:t xml:space="preserve">ໂຢຊວຍ 15:22 ກີນາ, ດິໂມນາ, ອາດາດາ.</w:t>
      </w:r>
    </w:p>
    <w:p/>
    <w:p>
      <w:r xmlns:w="http://schemas.openxmlformats.org/wordprocessingml/2006/main">
        <w:t xml:space="preserve">ຂໍ້​ນີ້​ເປັນ​ສ່ວນ​ໜຶ່ງ​ຂອງ​ບັນ​ຊີ​ລາຍ​ຊື່​ເມືອງ​ໃນ​ພາກ​ພື້ນ​ຂອງ​ຢູ​ດາ.</w:t>
      </w:r>
    </w:p>
    <w:p/>
    <w:p>
      <w:r xmlns:w="http://schemas.openxmlformats.org/wordprocessingml/2006/main">
        <w:t xml:space="preserve">1. ພຣະເຈົ້າໄດ້ອວຍພອນພວກເຮົາໃຫ້ມີສະຖານທີ່ໂທຫາເຮືອນ.</w:t>
      </w:r>
    </w:p>
    <w:p/>
    <w:p>
      <w:r xmlns:w="http://schemas.openxmlformats.org/wordprocessingml/2006/main">
        <w:t xml:space="preserve">2. ພວກເຮົາທັງໝົດເປັນສ່ວນໜຶ່ງຂອງແຜນຂອງພຣະເຈົ້າ.</w:t>
      </w:r>
    </w:p>
    <w:p/>
    <w:p>
      <w:r xmlns:w="http://schemas.openxmlformats.org/wordprocessingml/2006/main">
        <w:t xml:space="preserve">1. ກິດຈະການ 17:26-27 - ພະເຈົ້າ​ໄດ້​ສ້າງ​ເລືອດ​ອັນ​ດຽວ​ໃຫ້​ທຸກ​ຊາດ​ຂອງ​ມະນຸດ​ອາໄສ​ຢູ່​ທົ່ວ​ແຜ່ນດິນ​ໂລກ.</w:t>
      </w:r>
    </w:p>
    <w:p/>
    <w:p>
      <w:r xmlns:w="http://schemas.openxmlformats.org/wordprocessingml/2006/main">
        <w:t xml:space="preserve">2. ເພງສັນລະເສີນ 33:12 - ຊາດ​ທີ່​ພຣະເຈົ້າ​ຊົງ​ເປັນ​ອົງພຣະ​ຜູ້​ເປັນເຈົ້າ​ກໍ​ເປັນ​ສຸກ ແລະ​ປະຊາຊົນ​ທີ່​ພຣະອົງ​ໄດ້​ເລືອກ​ໄວ້​ເປັນ​ມໍລະດົກ​ຂອງ​ພຣະອົງ.</w:t>
      </w:r>
    </w:p>
    <w:p/>
    <w:p>
      <w:r xmlns:w="http://schemas.openxmlformats.org/wordprocessingml/2006/main">
        <w:t xml:space="preserve">ໂຢຊວຍ 15:23 ເກເດເຊ, ຮາຊໍ, ແລະອິດນັນ.</w:t>
      </w:r>
    </w:p>
    <w:p/>
    <w:p>
      <w:r xmlns:w="http://schemas.openxmlformats.org/wordprocessingml/2006/main">
        <w:t xml:space="preserve">ຂໍ້​ນີ້​ເປີດ​ເຜີຍ​ວ່າ​ເກເດຊ, ຮາໂຊ, ແລະ​ອິດ​ນານ​ເປັນ​ສ່ວນ​ໜຶ່ງ​ຂອງ​ແຜ່ນດິນ​ຢູດາ.</w:t>
      </w:r>
    </w:p>
    <w:p/>
    <w:p>
      <w:r xmlns:w="http://schemas.openxmlformats.org/wordprocessingml/2006/main">
        <w:t xml:space="preserve">1. ຄວາມສໍາຄັນຂອງການອ້າງເອົາຄໍາສັນຍາຂອງພຣະເຈົ້າສໍາລັບຊີວິດຂອງພວກເຮົາ.</w:t>
      </w:r>
    </w:p>
    <w:p/>
    <w:p>
      <w:r xmlns:w="http://schemas.openxmlformats.org/wordprocessingml/2006/main">
        <w:t xml:space="preserve">2. ການສະຫນອງຄວາມສັດຊື່ຂອງພຣະເຈົ້າຕໍ່ຄວາມຕ້ອງການຂອງພວກເຮົາ.</w:t>
      </w:r>
    </w:p>
    <w:p/>
    <w:p>
      <w:r xmlns:w="http://schemas.openxmlformats.org/wordprocessingml/2006/main">
        <w:t xml:space="preserve">1. ພຣະບັນຍັດສອງ 6:10-11; ແລະ​ເຈົ້າ​ຈະ​ເຮັດ​ສິ່ງ​ທີ່​ຖືກຕ້ອງ​ແລະ​ດີ​ໃນ​ສາຍ​ພຣະ​ເນດ​ຂອງ​ພຣະ​ຜູ້​ເປັນ​ເຈົ້າ: ເພື່ອ​ວ່າ​ມັນ​ຈະ​ໄດ້​ດີ​ກັບ​ທ່ານ, ແລະ​ເພື່ອ​ວ່າ​ທ່ານ​ຈະ​ໄດ້​ເຂົ້າ​ໄປ​ແລະ​ຄອບ​ຄອງ​ທີ່​ດິນ​ທີ່​ດີ​ທີ່​ພຣະ​ຜູ້​ເປັນ​ເຈົ້າ​ໄດ້​ສາ​ບານ​ກັບ​ບັນ​ພະ​ບຸ​ລຸດ​ຂອງ​ທ່ານ.</w:t>
      </w:r>
    </w:p>
    <w:p/>
    <w:p>
      <w:r xmlns:w="http://schemas.openxmlformats.org/wordprocessingml/2006/main">
        <w:t xml:space="preserve">2. ໂຢຊວຍ 14:9-12; ໂມເຊ​ໄດ້​ສາບານ​ໃນ​ວັນ​ນັ້ນ, ໂດຍ​ກ່າວ​ວ່າ, ດິນແດນ​ທີ່​ຕີນ​ຂອງເຈົ້າ​ໄດ້​ຢຽບຢໍ່າ​ຕາຍ​ນັ້ນ​ຈະ​ເປັນ​ມໍລະດົກ​ຂອງ​ເຈົ້າ, ແລະ​ລູກ​ຂອງເຈົ້າ​ເປັນ​ຂອງ​ເຈົ້າ​ຕະຫລອດໄປ ເພາະ​ເຈົ້າ​ໄດ້​ຕິດຕາມ​ພຣະເຈົ້າຢາເວ ພຣະເຈົ້າ​ຂອງ​ຂ້ອຍ​ທັງໝົດ.</w:t>
      </w:r>
    </w:p>
    <w:p/>
    <w:p>
      <w:r xmlns:w="http://schemas.openxmlformats.org/wordprocessingml/2006/main">
        <w:t xml:space="preserve">ໂຢຊວຍ 15:24 ຊີຟ, ເທເລມ, ແລະເບອາໂລດ.</w:t>
      </w:r>
    </w:p>
    <w:p/>
    <w:p>
      <w:r xmlns:w="http://schemas.openxmlformats.org/wordprocessingml/2006/main">
        <w:t xml:space="preserve">ຂໍ້ນີ້ສົນທະນາສາມສະຖານທີ່ໃນອິດສະຣາເອນ: Ziph, Telem, ແລະ Bealoth.</w:t>
      </w:r>
    </w:p>
    <w:p/>
    <w:p>
      <w:r xmlns:w="http://schemas.openxmlformats.org/wordprocessingml/2006/main">
        <w:t xml:space="preserve">1. "ຄວາມສໍາຄັນຂອງສະຖານທີ່: ວິທີທີ່ພວກເຮົາດໍາລົງຊີວິດເປັນເລື່ອງສໍາຄັນ"</w:t>
      </w:r>
    </w:p>
    <w:p/>
    <w:p>
      <w:r xmlns:w="http://schemas.openxmlformats.org/wordprocessingml/2006/main">
        <w:t xml:space="preserve">2. "ຄວາມສັດຊື່ຂອງພຣະເຈົ້າ: ວິທີທີ່ພຣະອົງສະຫນອງໃຫ້ແກ່ປະຊາຊົນຂອງພຣະອົງ"</w:t>
      </w:r>
    </w:p>
    <w:p/>
    <w:p>
      <w:r xmlns:w="http://schemas.openxmlformats.org/wordprocessingml/2006/main">
        <w:t xml:space="preserve">1. Psalm 78: 54-55 - "ພຣະອົງໄດ້ນໍາເອົາພວກເຂົາໄປຫາແຜ່ນດິນອັນສັກສິດຂອງພຣະອົງ, ໄປຫາພູເຂົາ, ມືຂວາຂອງພຣະອົງໄດ້ຮັບ."</w:t>
      </w:r>
    </w:p>
    <w:p/>
    <w:p>
      <w:r xmlns:w="http://schemas.openxmlformats.org/wordprocessingml/2006/main">
        <w:t xml:space="preserve">2 Deuteronomy 6: 10-11 - "ໃນເວລາທີ່ພຣະຜູ້ເປັນເຈົ້າພຣະເຈົ້າຂອງເຈົ້ານໍາເຈົ້າເຂົ້າໄປໃນແຜ່ນດິນ, ພຣະອົງໄດ້ສາບານກັບບັນພະບຸລຸດຂອງເຈົ້າ, ກັບອັບຣາຮາມ, ອີຊາກແລະຢາໂຄບ, ຈະໃຫ້ແຜ່ນດິນຂອງເຈົ້າທີ່ມີເມືອງໃຫຍ່ທີ່ຈະເລີນຮຸ່ງເຮືອງ, ເຈົ້າບໍ່ໄດ້ສ້າງ."</w:t>
      </w:r>
    </w:p>
    <w:p/>
    <w:p>
      <w:r xmlns:w="http://schemas.openxmlformats.org/wordprocessingml/2006/main">
        <w:t xml:space="preserve">ໂຢຊວຍ 15:25 ຮາຊໍ, ຮາດຕາ, ເກຣີໂອດ, ແລະ​ເຮຊະໂຣນ ຊຶ່ງ​ເປັນ​ຮາຊໍ.</w:t>
      </w:r>
    </w:p>
    <w:p/>
    <w:p>
      <w:r xmlns:w="http://schemas.openxmlformats.org/wordprocessingml/2006/main">
        <w:t xml:space="preserve">ຂໍ້ນີ້ກ່າວເຖິງສີ່ເມືອງຄື: ຮາຊໍ, ຮາດຕາ, ເກຣີໂອດ ແລະເຮຊະໂຣນ.</w:t>
      </w:r>
    </w:p>
    <w:p/>
    <w:p>
      <w:r xmlns:w="http://schemas.openxmlformats.org/wordprocessingml/2006/main">
        <w:t xml:space="preserve">1. ການຈັດຕຽມຂອງພຣະຜູ້ເປັນເຈົ້າຢູ່ໃນເມືອງ: ພຣະເຈົ້າຈັດຫາພວກເຮົາຢູ່ໃນຕົວເມືອງແນວໃດ.</w:t>
      </w:r>
    </w:p>
    <w:p/>
    <w:p>
      <w:r xmlns:w="http://schemas.openxmlformats.org/wordprocessingml/2006/main">
        <w:t xml:space="preserve">2. ຄວາມສັດຊື່ຂອງພຣະເຈົ້າໃນຊີວິດຂອງພວກເຮົາ: ວິທີທີ່ພຣະອົງນໍາພາພວກເຮົາຜ່ານຊີວິດບໍ່ວ່າພວກເຮົາຈະຢູ່ໃສ.</w:t>
      </w:r>
    </w:p>
    <w:p/>
    <w:p>
      <w:r xmlns:w="http://schemas.openxmlformats.org/wordprocessingml/2006/main">
        <w:t xml:space="preserve">1. ເອຊາຢາ 40:31 - "ແຕ່ຜູ້ທີ່ລໍຖ້າພຣະຜູ້ເປັນເຈົ້າຈະສ້າງຄວາມເຂັ້ມແຂງຂອງເຂົາເຈົ້າ; ເຂົາເຈົ້າຈະຂຶ້ນມີປີກຄ້າຍຄືນົກອິນຊີ; ພວກເຂົາຈະແລ່ນແລະບໍ່ເມື່ອຍ; ພວກເຂົາຍ່າງແລະບໍ່ອ່ອນເພຍ."</w:t>
      </w:r>
    </w:p>
    <w:p/>
    <w:p>
      <w:r xmlns:w="http://schemas.openxmlformats.org/wordprocessingml/2006/main">
        <w:t xml:space="preserve">2. ຄຳເພງ 46:1-2 - “ພະເຈົ້າ​ເປັນ​ບ່ອນ​ລີ້​ໄພ​ແລະ​ກຳລັງ​ຂອງ​ພວກ​ເຮົາ ແລະ​ເປັນ​ການ​ຊ່ວຍ​ເຫຼືອ​ທີ່​ມີ​ຄວາມ​ລຳບາກ ດັ່ງ​ນັ້ນ​ພວກ​ເຮົາ​ຈະ​ບໍ່​ຢ້ານ​ວ່າ​ແຜ່ນດິນ​ໂລກ​ຈະ​ອອກ​ທາງ​ໃດ ແຕ່​ພູເຂົາ​ທັງ​ຫຼາຍ​ຈະ​ເຂົ້າ​ໄປ​ໃນ​ໃຈ​ກາງ​ທະເລ.”</w:t>
      </w:r>
    </w:p>
    <w:p/>
    <w:p>
      <w:r xmlns:w="http://schemas.openxmlformats.org/wordprocessingml/2006/main">
        <w:t xml:space="preserve">ໂຢຊວຍ 15:26 ອາມາມ, ເຊມາ, ໂມລາດາ.</w:t>
      </w:r>
    </w:p>
    <w:p/>
    <w:p>
      <w:r xmlns:w="http://schemas.openxmlformats.org/wordprocessingml/2006/main">
        <w:t xml:space="preserve">ຂໍ້ພຣະຄຳພີກ່າວເຖິງສາມເມືອງຄື: ອາມ, ເຊມາ, ແລະໂມລາດາ.</w:t>
      </w:r>
    </w:p>
    <w:p/>
    <w:p>
      <w:r xmlns:w="http://schemas.openxmlformats.org/wordprocessingml/2006/main">
        <w:t xml:space="preserve">1. ຄວາມສັດຊື່ຂອງພະເຈົ້າຕໍ່ປະຊາຊົນຂອງພຣະອົງ: ເບິ່ງໂຢຊວຍ 15:26</w:t>
      </w:r>
    </w:p>
    <w:p/>
    <w:p>
      <w:r xmlns:w="http://schemas.openxmlformats.org/wordprocessingml/2006/main">
        <w:t xml:space="preserve">2. ຄໍາສັນຍາຂອງພຣະເຈົ້າ: ພອນຂອງການດໍາລົງຊີວິດຢູ່ໃນ Amam, Shema, ແລະ Moladah</w:t>
      </w:r>
    </w:p>
    <w:p/>
    <w:p>
      <w:r xmlns:w="http://schemas.openxmlformats.org/wordprocessingml/2006/main">
        <w:t xml:space="preserve">1. ເອຊາຢາ 54:10 - "ເຖິງແມ່ນວ່າພູເຂົາຈະສັ່ນສະເທືອນແລະເນີນພູໄດ້ຖືກໂຍກຍ້າຍອອກ, ແຕ່ຄວາມຮັກອັນບໍ່ຍຸດຕິທໍາຂອງຂ້ອຍມີຕໍ່ເຈົ້າຈະບໍ່ສັ່ນສະເທືອນຫຼືພັນທະສັນຍາຂອງສັນຕິພາບຂອງຂ້ອຍຖືກກໍາຈັດ," ພຣະຜູ້ເປັນເຈົ້າ, ຜູ້ທີ່ມີຄວາມເມດຕາຕໍ່ເຈົ້າກ່າວ.</w:t>
      </w:r>
    </w:p>
    <w:p/>
    <w:p>
      <w:r xmlns:w="http://schemas.openxmlformats.org/wordprocessingml/2006/main">
        <w:t xml:space="preserve">2. Psalm 44:1 - O God, ພວກເຮົາໄດ້ຍິນດ້ວຍຫູຂອງພວກເຮົາ; ບັນ​ພະ​ບຸ​ລຸດ​ຂອງ​ພວກ​ເຮົາ​ໄດ້​ບອກ​ພວກ​ເຮົາ​ສິ່ງ​ທີ່​ທ່ານ​ໄດ້​ເຮັດ​ໃນ​ສະ​ໄຫມ​ຂອງ​ພວກ​ເຂົາ, ໃນ​ຫຼາຍ​ມື້​ກ່ອນ​ຫນ້າ​ນີ້.</w:t>
      </w:r>
    </w:p>
    <w:p/>
    <w:p>
      <w:r xmlns:w="http://schemas.openxmlformats.org/wordprocessingml/2006/main">
        <w:t xml:space="preserve">ໂຢຊວຍ 15:27 ຮາຊາກດາ, ເຮຊະໂມນ, ແລະ​ເບັດ​ປາເລັດ.</w:t>
      </w:r>
    </w:p>
    <w:p/>
    <w:p>
      <w:r xmlns:w="http://schemas.openxmlformats.org/wordprocessingml/2006/main">
        <w:t xml:space="preserve">ຂໍ້​ພຣະ​ຄຳ​ພີ​ກ່າວ​ເຖິງ​ສາມ​ບ່ອນ​ຄື: ຮາຊາກດາ, ເຮຊະໂມນ, ແລະ​ເບັດ​ປາ​ເລັດ.</w:t>
      </w:r>
    </w:p>
    <w:p/>
    <w:p>
      <w:r xmlns:w="http://schemas.openxmlformats.org/wordprocessingml/2006/main">
        <w:t xml:space="preserve">1. ຄວາມສັດຊື່ຂອງພະເຈົ້າແມ່ນເຫັນໄດ້ໃນບ່ອນທີ່ບໍ່ຄຸ້ນເຄີຍທີ່ສຸດ</w:t>
      </w:r>
    </w:p>
    <w:p/>
    <w:p>
      <w:r xmlns:w="http://schemas.openxmlformats.org/wordprocessingml/2006/main">
        <w:t xml:space="preserve">2. ອຳນາດອະທິປະໄຕຂອງພະເຈົ້າປາກົດຢູ່ໃນທຸກສະຖານທີ່</w:t>
      </w:r>
    </w:p>
    <w:p/>
    <w:p>
      <w:r xmlns:w="http://schemas.openxmlformats.org/wordprocessingml/2006/main">
        <w:t xml:space="preserve">1. ຄຳເພງ 139:7-12</w:t>
      </w:r>
    </w:p>
    <w:p/>
    <w:p>
      <w:r xmlns:w="http://schemas.openxmlformats.org/wordprocessingml/2006/main">
        <w:t xml:space="preserve">2. ເອຊາຢາ 45:3-5</w:t>
      </w:r>
    </w:p>
    <w:p/>
    <w:p>
      <w:r xmlns:w="http://schemas.openxmlformats.org/wordprocessingml/2006/main">
        <w:t xml:space="preserve">ໂຢຊວຍ 15:28 ຮາຊາຊູເອນ, ເບເອນເຊບາ, ບິຊະໂຢດຢາ.</w:t>
      </w:r>
    </w:p>
    <w:p/>
    <w:p>
      <w:r xmlns:w="http://schemas.openxmlformats.org/wordprocessingml/2006/main">
        <w:t xml:space="preserve">ຂໍ້​ນີ້​ບອກ​ວ່າ​ຮາຊາຊູວ, ເບເອນເຊບາ, ແລະ​ບິຊໂຢດຢາ​ເປັນ​ບ່ອນ​ຢູ່​ໃນ​ເຂດ​ຢູດາ.</w:t>
      </w:r>
    </w:p>
    <w:p/>
    <w:p>
      <w:r xmlns:w="http://schemas.openxmlformats.org/wordprocessingml/2006/main">
        <w:t xml:space="preserve">1. ຄຳ​ສັນຍາ​ຂອງ​ພຣະ​ເຈົ້າ​ສຳ​ເລັດ: ໂຢຊວຍ 15:28 ເປັນ​ການ​ເຕືອນ​ໃຈ​ເຖິງ​ຄວາມ​ສັດ​ຊື່​ຂອງ​ພຣະ​ອົງ.</w:t>
      </w:r>
    </w:p>
    <w:p/>
    <w:p>
      <w:r xmlns:w="http://schemas.openxmlformats.org/wordprocessingml/2006/main">
        <w:t xml:space="preserve">2. ການ​ສຶກສາ​ເມືອງ​ຕ່າງໆ​ຂອງ​ຢູດາ: ໂຢຊວຍ 15:28 ຈະ​ສອນ​ຫຍັງ​ເຮົາ​ໄດ້.</w:t>
      </w:r>
    </w:p>
    <w:p/>
    <w:p>
      <w:r xmlns:w="http://schemas.openxmlformats.org/wordprocessingml/2006/main">
        <w:t xml:space="preserve">1. ພຣະບັນຍັດສອງ 6:10-12 - ຈົ່ງ​ຮັກ​ພຣະເຈົ້າຢາເວ ພຣະເຈົ້າ​ຂອງ​ເຈົ້າ​ດ້ວຍ​ສຸດ​ໃຈ ແລະ​ດ້ວຍ​ສຸດຈິດ​ສຸດ​ໃຈ ແລະ​ດ້ວຍ​ສຸດ​ກຳລັງ​ຂອງ​ເຈົ້າ.</w:t>
      </w:r>
    </w:p>
    <w:p/>
    <w:p>
      <w:r xmlns:w="http://schemas.openxmlformats.org/wordprocessingml/2006/main">
        <w:t xml:space="preserve">2 ຂ່າວຄາວ 20:29-30 - ຄວາມ​ຢ້ານຢຳ​ຂອງ​ພຣະ​ເຈົ້າ​ໄດ້​ເກີດ​ຂຶ້ນ​ໃນ​ທຸກ​ອານາຈັກ​ຂອງ​ປະເທດ ເມື່ອ​ພວກ​ເຂົາ​ໄດ້​ຍິນ​ວິທີ​ທີ່​ພຣະ​ຜູ້​ເປັນ​ເຈົ້າ​ໄດ້​ຕໍ່ສູ້​ກັບ​ສັດຕູ​ຂອງ​ຊາດ​ອິດສະລາແອນ.</w:t>
      </w:r>
    </w:p>
    <w:p/>
    <w:p>
      <w:r xmlns:w="http://schemas.openxmlformats.org/wordprocessingml/2006/main">
        <w:t xml:space="preserve">ໂຢຊວຍ 15:29 ບາອາລາ, ອີມ, ອາເຊມ.</w:t>
      </w:r>
    </w:p>
    <w:p/>
    <w:p>
      <w:r xmlns:w="http://schemas.openxmlformats.org/wordprocessingml/2006/main">
        <w:t xml:space="preserve">ຂໍ້ນີ້ກ່າວເຖິງສາມເມືອງ, ບາອາລາ, ອີມ, ແລະອາເຊມ, ເຊິ່ງຕັ້ງຢູ່ໃນເຂດຢູດາ.</w:t>
      </w:r>
    </w:p>
    <w:p/>
    <w:p>
      <w:r xmlns:w="http://schemas.openxmlformats.org/wordprocessingml/2006/main">
        <w:t xml:space="preserve">1. ແຜນການຂອງພຣະເຈົ້າຖືກເປີດເຜີຍໂດຍຜ່ານຜູ້ຮັບໃຊ້ທີ່ສັດຊື່ຂອງພະອົງ ເຊັ່ນດຽວກັບໂຢຊວຍ ຜູ້ທີ່ຕັ້ງຊື່ເມືອງເຫຼົ່ານີ້.</w:t>
      </w:r>
    </w:p>
    <w:p/>
    <w:p>
      <w:r xmlns:w="http://schemas.openxmlformats.org/wordprocessingml/2006/main">
        <w:t xml:space="preserve">2. ຊີວິດຂອງເຮົາເປັນສ່ວນໜຶ່ງຂອງແຜນຂອງພຣະເຈົ້າ, ຄືກັບທີ່ເມືອງເຫຼົ່ານີ້ເປັນສ່ວນໜຶ່ງຂອງແຜນຂອງໂຢຊວຍ.</w:t>
      </w:r>
    </w:p>
    <w:p/>
    <w:p>
      <w:r xmlns:w="http://schemas.openxmlformats.org/wordprocessingml/2006/main">
        <w:t xml:space="preserve">1. Psalm 57:2 - "ຂ້າ​ພະ​ເຈົ້າ​ຮ້ອງ​ອອກ​ໄປ​ຫາ​ພຣະ​ເຈົ້າ​ອົງ​ສູງ​ສຸດ, ເຖິງ​ພຣະ​ເຈົ້າ​ຜູ້​ປະ​ຕິ​ບັດ​ຈຸດ​ປະ​ສົງ​ຂອງ​ພຣະ​ອົງ​ສໍາ​ລັບ​ຂ້າ​ພະ​ເຈົ້າ."</w:t>
      </w:r>
    </w:p>
    <w:p/>
    <w:p>
      <w:r xmlns:w="http://schemas.openxmlformats.org/wordprocessingml/2006/main">
        <w:t xml:space="preserve">2 ເອຊາຢາ 51:16 “ເຮົາ​ໄດ້​ເອົາ​ຖ້ອຍຄຳ​ຂອງ​ເຮົາ​ລົງ​ໃນ​ປາກ​ຂອງ​ເຈົ້າ ແລະ​ປົກ​ຄຸມ​ເຈົ້າ​ໄວ້​ດ້ວຍ​ເງົາ​ຂອງ​ມື​ເຮົາ ຜູ້​ຕັ້ງ​ທ້ອງຟ້າ​ເປັນ​ຜູ້​ວາງ​ຮາກ​ຖານ​ຂອງ​ແຜ່ນດິນ​ໂລກ ແລະ​ຜູ້​ທີ່​ກ່າວ​ແກ່​ຊີໂອນ​ວ່າ, “ເຈົ້າ​ເປັນ​ຂອງ​ເຮົາ. ຄົນ."</w:t>
      </w:r>
    </w:p>
    <w:p/>
    <w:p>
      <w:r xmlns:w="http://schemas.openxmlformats.org/wordprocessingml/2006/main">
        <w:t xml:space="preserve">ໂຢຊວຍ 15:30 ເອນໂຕລາດ, ເຄຊີນ, ແລະ​ໂຮມາ.</w:t>
      </w:r>
    </w:p>
    <w:p/>
    <w:p>
      <w:r xmlns:w="http://schemas.openxmlformats.org/wordprocessingml/2006/main">
        <w:t xml:space="preserve">passage ປຶກສາຫາລືສາມສະຖານທີ່: Eltolad, Chesil, ແລະ Hormah.</w:t>
      </w:r>
    </w:p>
    <w:p/>
    <w:p>
      <w:r xmlns:w="http://schemas.openxmlformats.org/wordprocessingml/2006/main">
        <w:t xml:space="preserve">1. ການສຶກສາດິນແດນແຫ່ງຄຳສັນຍາ: ການສຳຫຼວດຄວາມສຳຄັນຂອງ Eltolad, Chesil, ແລະ Hormah</w:t>
      </w:r>
    </w:p>
    <w:p/>
    <w:p>
      <w:r xmlns:w="http://schemas.openxmlformats.org/wordprocessingml/2006/main">
        <w:t xml:space="preserve">2. ການປະຕິບັດຕາມຄໍາສັນຍາຂອງພຣະເຈົ້າທີ່ສັດຊື່: ການຮຽນຮູ້ຈາກຕົວຢ່າງຂອງ Eltolad, Chesil, ແລະ Hormah</w:t>
      </w:r>
    </w:p>
    <w:p/>
    <w:p>
      <w:r xmlns:w="http://schemas.openxmlformats.org/wordprocessingml/2006/main">
        <w:t xml:space="preserve">1. ຈົດເຊັນບັນຊີ 33:30-35 - ການ​ຊີ້​ນຳ​ແລະ​ການ​ປົກ​ປ້ອງ​ຂອງ​ພະເຈົ້າ​ໃນ​ຂະນະ​ທີ່​ຊາວ​ອິດສະລາແອນ​ເຂົ້າ​ໄປ​ໃນ​ດິນແດນ​ແຫ່ງ​ຄຳ​ສັນຍາ.</w:t>
      </w:r>
    </w:p>
    <w:p/>
    <w:p>
      <w:r xmlns:w="http://schemas.openxmlformats.org/wordprocessingml/2006/main">
        <w:t xml:space="preserve">2. ໂຢຊວຍ 11:16-23 - ຄວາມ​ສັດ​ຊື່​ຂອງ​ພະເຈົ້າ​ທີ່​ຈະ​ເຮັດ​ຕາມ​ຄຳ​ສັນຍາ​ຂອງ​ພະອົງ​ຕໍ່​ຊາດ​ອິດສະລາແອນ.</w:t>
      </w:r>
    </w:p>
    <w:p/>
    <w:p>
      <w:r xmlns:w="http://schemas.openxmlformats.org/wordprocessingml/2006/main">
        <w:t xml:space="preserve">ໂຢຊວຍ 15:31 ຊີກລາກ, ມັດມັນນາ, ຊານຊານນາ.</w:t>
      </w:r>
    </w:p>
    <w:p/>
    <w:p>
      <w:r xmlns:w="http://schemas.openxmlformats.org/wordprocessingml/2006/main">
        <w:t xml:space="preserve">ຂໍ້ນີ້ກ່າວເຖິງສາມເມືອງໃນເຜົ່າຢູດາ; Zikla, Madmannah, ແລະ Sansannah.</w:t>
      </w:r>
    </w:p>
    <w:p/>
    <w:p>
      <w:r xmlns:w="http://schemas.openxmlformats.org/wordprocessingml/2006/main">
        <w:t xml:space="preserve">1. ພະເຈົ້າໃຫ້ຄວາມປອດໄພແກ່ເຮົາໃນທຸກດ້ານຂອງຊີວິດ, ລວມທັງບ້ານເຮືອນ.</w:t>
      </w:r>
    </w:p>
    <w:p/>
    <w:p>
      <w:r xmlns:w="http://schemas.openxmlformats.org/wordprocessingml/2006/main">
        <w:t xml:space="preserve">2. ເຮົາ​ຕ້ອງ​ໄວ້​ວາງ​ໃຈ​ໃນ​ພຣະ​ຜູ້​ເປັນ​ເຈົ້າ ເພື່ອ​ໃຫ້​ເຮົາ​ມີ​ຄວາມ​ເຂັ້ມ​ແຂງ ແລະ ການ​ຊີ້​ນຳ​ໃນ​ຊີ​ວິດ​ຂອງ​ເຮົາ.</w:t>
      </w:r>
    </w:p>
    <w:p/>
    <w:p>
      <w:r xmlns:w="http://schemas.openxmlformats.org/wordprocessingml/2006/main">
        <w:t xml:space="preserve">1. Psalm 121:3-4 - "ພຣະອົງຈະບໍ່ປ່ອຍໃຫ້ຕີນຂອງທ່ານຖືກຍ້າຍ; ຜູ້ທີ່ຮັກສາທ່ານຈະບໍ່ນອນ. ຈົ່ງເບິ່ງ, ຜູ້ທີ່ຮັກສາອິດສະຣາເອນຈະບໍ່ນອນບໍ່ຫລັບ."</w:t>
      </w:r>
    </w:p>
    <w:p/>
    <w:p>
      <w:r xmlns:w="http://schemas.openxmlformats.org/wordprocessingml/2006/main">
        <w:t xml:space="preserve">2. Psalm 37: 23-24 - "ຂັ້ນ​ຕອນ​ຂອງ​ຜູ້​ຊາຍ​ໄດ້​ຖືກ​ສ້າງ​ຕັ້ງ​ຂຶ້ນ​ໂດຍ​ພຣະ​ຜູ້​ເປັນ​ເຈົ້າ, ໃນ​ເວ​ລາ​ທີ່​ເຂົາ​ພໍ​ໃຈ​ໃນ​ວິ​ທີ​ການ​ຂອງ​ຕົນ; ເຖິງ​ແມ່ນ​ວ່າ​ເຂົາ​ລົ້ມ​ລົງ, ເຂົາ​ຈະ​ບໍ່​ໄດ້​ຖືກ​ໂຍນ​ຫົວ​, ເພາະ​ວ່າ​ພຣະ​ຜູ້​ເປັນ​ເຈົ້າ​ໄດ້​ຍົກ​ມື​ຂອງ​ຕົນ​.</w:t>
      </w:r>
    </w:p>
    <w:p/>
    <w:p>
      <w:r xmlns:w="http://schemas.openxmlformats.org/wordprocessingml/2006/main">
        <w:t xml:space="preserve">ໂຢຊວຍ 15:32 ແລະ​ເມືອງ​ເລບາໂອດ, ຊິລຮີມ, ອາອິນ, ຣິມໂມນ: ເມືອງ​ທັງໝົດ​ມີ​ຊາວ​ເກົ້າ​ເມືອງ ແລະ​ມີ​ໝູ່​ບ້ານ​ທັງໝົດ.</w:t>
      </w:r>
    </w:p>
    <w:p/>
    <w:p>
      <w:r xmlns:w="http://schemas.openxmlformats.org/wordprocessingml/2006/main">
        <w:t xml:space="preserve">ຂໍ້​ນີ້​ບອກ​ເຖິງ​ສີ່​ເມືອງ​ແລະ​ໝູ່​ບ້ານ​ຂອງ​ເຂົາ​ເຈົ້າ ເຊິ່ງ​ຕັ້ງ​ຢູ່​ໃນ​ເຂດ​ຢູດາ.</w:t>
      </w:r>
    </w:p>
    <w:p/>
    <w:p>
      <w:r xmlns:w="http://schemas.openxmlformats.org/wordprocessingml/2006/main">
        <w:t xml:space="preserve">1. “ຈົ່ງ​ສັດ​ຊື່​ໃນ​ການ​ຮັບໃຊ້​ພະເຈົ້າ”</w:t>
      </w:r>
    </w:p>
    <w:p/>
    <w:p>
      <w:r xmlns:w="http://schemas.openxmlformats.org/wordprocessingml/2006/main">
        <w:t xml:space="preserve">2. "ພອນຂອງການປະຕິບັດຕາມພຣະປະສົງຂອງພຣະເຈົ້າ"</w:t>
      </w:r>
    </w:p>
    <w:p/>
    <w:p>
      <w:r xmlns:w="http://schemas.openxmlformats.org/wordprocessingml/2006/main">
        <w:t xml:space="preserve">1 ໂຢຊວຍ 24:15 - ສໍາລັບຂ້າພະເຈົ້າແລະເຮືອນຂອງຂ້າພະເຈົ້າ, ພວກເຮົາຈະຮັບໃຊ້ພຣະຜູ້ເປັນເຈົ້າ.</w:t>
      </w:r>
    </w:p>
    <w:p/>
    <w:p>
      <w:r xmlns:w="http://schemas.openxmlformats.org/wordprocessingml/2006/main">
        <w:t xml:space="preserve">2. ຢາໂກໂບ 2:18-19 - ແຕ່ບາງຄົນຈະເວົ້າວ່າ, ທ່ານມີຄວາມເຊື່ອ, ແລະຂ້າພະເຈົ້າມີວຽກງານ. ຈົ່ງ​ສະແດງ​ຄວາມ​ເຊື່ອ​ຂອງ​ເຈົ້າ​ໃຫ້​ແກ່​ຂ້ອຍ​ໂດຍ​ທີ່​ບໍ່​ມີ​ການ​ກະທຳ​ຂອງ​ເຈົ້າ, ແລະ ເຮົາ​ຈະ​ສະແດງ​ໃຫ້​ເຈົ້າ​ເຫັນ​ສັດທາ​ຂອງ​ຂ້ອຍ​ໂດຍ​ການ​ກະທຳ​ຂອງ​ຂ້ອຍ.</w:t>
      </w:r>
    </w:p>
    <w:p/>
    <w:p>
      <w:r xmlns:w="http://schemas.openxmlformats.org/wordprocessingml/2006/main">
        <w:t xml:space="preserve">ໂຢຊວຍ 15:33 ໃນ​ຮ່ອມພູ​ເອຊະທາໂອນ, ໂຊເຣອາ, ແລະ​ອາຊະນາ.</w:t>
      </w:r>
    </w:p>
    <w:p/>
    <w:p>
      <w:r xmlns:w="http://schemas.openxmlformats.org/wordprocessingml/2006/main">
        <w:t xml:space="preserve">ໂຢຊວຍ 15:33 ບັນຍາຍ​ເຖິງ​ເມືອງ​ເອຊະທາໂອນ, ໂຊເຣອາ, ແລະ​ເມືອງ​ອາຊະນາ​ທີ່​ຕັ້ງ​ຢູ່​ໃນ​ຮ່ອມພູ.</w:t>
      </w:r>
    </w:p>
    <w:p/>
    <w:p>
      <w:r xmlns:w="http://schemas.openxmlformats.org/wordprocessingml/2006/main">
        <w:t xml:space="preserve">1. ແຜນຂອງພຣະເຈົ້າສຳລັບເຮົາມັກຈະຖືກເປີດເຜີຍໃນສະຖານທີ່ທີ່ບໍ່ຄາດຄິດ.</w:t>
      </w:r>
    </w:p>
    <w:p/>
    <w:p>
      <w:r xmlns:w="http://schemas.openxmlformats.org/wordprocessingml/2006/main">
        <w:t xml:space="preserve">2. ການດໍາລົງຊີວິດດ້ວຍທັດສະນະຄະຕິຂອງຄວາມກະຕັນຍູສາມາດປົດລັອກພອນຂອງພຣະເຈົ້າ.</w:t>
      </w:r>
    </w:p>
    <w:p/>
    <w:p>
      <w:r xmlns:w="http://schemas.openxmlformats.org/wordprocessingml/2006/main">
        <w:t xml:space="preserve">1. Psalm 34:8 - ໂອ້ຍ, ລົດ​ຊາດ​ແລະ​ເບິ່ງ​ວ່າ​ພຣະ​ຜູ້​ເປັນ​ເຈົ້າ​ແມ່ນ​ດີ; ຜູ້ຊາຍທີ່ວາງໃຈໃນພຣະອົງເປັນສຸກ!</w:t>
      </w:r>
    </w:p>
    <w:p/>
    <w:p>
      <w:r xmlns:w="http://schemas.openxmlformats.org/wordprocessingml/2006/main">
        <w:t xml:space="preserve">2. ມັດທາຍ 6:25-34 - ເພາະສະນັ້ນ, ຂ້າພະເຈົ້າບອກທ່ານ, ຢ່າກັງວົນກ່ຽວກັບຊີວິດຂອງເຈົ້າ, ເຈົ້າຈະກິນຫຍັງຫຼືສິ່ງທີ່ເຈົ້າຈະດື່ມ; ຫຼືກ່ຽວກັບຮ່າງກາຍຂອງເຈົ້າ, ເຈົ້າຈະໃສ່ຫຍັງ. ຊີວິດແມ່ນຫຼາຍກ່ວາອາຫານແລະຮ່າງກາຍຫຼາຍກ່ວາເຄື່ອງນຸ່ງຫົ່ມ?</w:t>
      </w:r>
    </w:p>
    <w:p/>
    <w:p>
      <w:r xmlns:w="http://schemas.openxmlformats.org/wordprocessingml/2006/main">
        <w:t xml:space="preserve">ໂຢຊວຍ 15:34 ຊາໂນອາ, ອີນການິມ, ທາປຸອາ, ແລະເອນາມ.</w:t>
      </w:r>
    </w:p>
    <w:p/>
    <w:p>
      <w:r xmlns:w="http://schemas.openxmlformats.org/wordprocessingml/2006/main">
        <w:t xml:space="preserve">ຄຳພີ​ໄບເບິນ​ກ່າວ​ເຖິງ​ສີ່​ເມືອງ​ຂອງ​ຢູດາ ຄື: ຊາໂນອາ, ອີນການິມ, ທາປູອາ ແລະ​ເອນາມ.</w:t>
      </w:r>
    </w:p>
    <w:p/>
    <w:p>
      <w:r xmlns:w="http://schemas.openxmlformats.org/wordprocessingml/2006/main">
        <w:t xml:space="preserve">1. ຄວາມຮັກຂອງພຣະເຈົ້າຖືກເປີດເຜີຍໃນສະຖານທີ່ອັນປະເສີດທີ່ພຣະອົງໄດ້ຈັດຫາໃຫ້ປະຊາຊົນຂອງພຣະອົງ.</w:t>
      </w:r>
    </w:p>
    <w:p/>
    <w:p>
      <w:r xmlns:w="http://schemas.openxmlformats.org/wordprocessingml/2006/main">
        <w:t xml:space="preserve">2. ເຮົາ​ຕ້ອງ​ເຕັມ​ໃຈ​ທີ່​ຈະ​ເປັນ​ແສງ​ສະ​ຫວ່າງ​ໃຫ້​ເພື່ອນ​ບ້ານ ແລະ ແບ່ງ​ປັນ​ຂ່າວ​ດີ​ຂອງ​ພຣະ​ກິດ​ຕິ​ຄຸນ.</w:t>
      </w:r>
    </w:p>
    <w:p/>
    <w:p>
      <w:r xmlns:w="http://schemas.openxmlformats.org/wordprocessingml/2006/main">
        <w:t xml:space="preserve">1. Ephesians 2: 10 - "ສໍາລັບພວກເຮົາເປັນ handiwork ຂອງພຣະເຈົ້າ, ສ້າງໃນພຣະເຢຊູຄຣິດເພື່ອເຮັດການດີ, ທີ່ພຣະເຈົ້າໄດ້ກະກຽມລ່ວງຫນ້າສໍາລັບພວກເຮົາທີ່ຈະເຮັດ."</w:t>
      </w:r>
    </w:p>
    <w:p/>
    <w:p>
      <w:r xmlns:w="http://schemas.openxmlformats.org/wordprocessingml/2006/main">
        <w:t xml:space="preserve">2. Psalm 107:1 - "ຂໍຂອບໃຈພຣະຜູ້ເປັນເຈົ້າ, ເພາະວ່າພຣະອົງຊົງດີ, ຄວາມຮັກຂອງພຣະອົງຢູ່ຕະຫຼອດໄປ."</w:t>
      </w:r>
    </w:p>
    <w:p/>
    <w:p>
      <w:r xmlns:w="http://schemas.openxmlformats.org/wordprocessingml/2006/main">
        <w:t xml:space="preserve">ໂຢຊວຍ 15:35 ຢາມຶດ, ອາດູລາມ, ໂຊໂກ ແລະອາເຊກາ.</w:t>
      </w:r>
    </w:p>
    <w:p/>
    <w:p>
      <w:r xmlns:w="http://schemas.openxmlformats.org/wordprocessingml/2006/main">
        <w:t xml:space="preserve">ຂໍ້​ພະ​ຄຳພີ​ກ່າວ​ເຖິງ​ສີ່​ເມືອງ​ຄື: ເມືອງ​ຢາມຶດ, ອາ​ດູລລຳ, ໂຊໂກ ແລະ​ອາເຊກາ.</w:t>
      </w:r>
    </w:p>
    <w:p/>
    <w:p>
      <w:r xmlns:w="http://schemas.openxmlformats.org/wordprocessingml/2006/main">
        <w:t xml:space="preserve">1. ພະລັງຂອງສີ່: ວິທີທີ່ພຣະເຈົ້າສາມາດເຮັດສິ່ງໃຫຍ່ດ້ວຍຈໍານວນນ້ອຍ</w:t>
      </w:r>
    </w:p>
    <w:p/>
    <w:p>
      <w:r xmlns:w="http://schemas.openxmlformats.org/wordprocessingml/2006/main">
        <w:t xml:space="preserve">2. ນະຄອນຂອງແຜ່ນດິນຄໍາສັນຍາ: ຊອກຫາຄວາມເຂັ້ມແຂງໃນມໍລະດົກຂອງພວກເຮົາ</w:t>
      </w:r>
    </w:p>
    <w:p/>
    <w:p>
      <w:r xmlns:w="http://schemas.openxmlformats.org/wordprocessingml/2006/main">
        <w:t xml:space="preserve">1. ໂຢຊວຍ 15:35</w:t>
      </w:r>
    </w:p>
    <w:p/>
    <w:p>
      <w:r xmlns:w="http://schemas.openxmlformats.org/wordprocessingml/2006/main">
        <w:t xml:space="preserve">2. Ephesians 4: 16 - "ຈາກພຣະອົງ, ຮ່າງກາຍທັງຫມົດ, ໄດ້ເຂົ້າຮ່ວມແລະຖືຮ່ວມກັນໂດຍ ligament ສະຫນັບສະຫນູນ, ການຂະຫຍາຍຕົວແລະສ້າງຕົວຂອງມັນເອງໃນຄວາມຮັກ, ເປັນແຕ່ລະພາກສ່ວນເຮັດວຽກຂອງຕົນ."</w:t>
      </w:r>
    </w:p>
    <w:p/>
    <w:p>
      <w:r xmlns:w="http://schemas.openxmlformats.org/wordprocessingml/2006/main">
        <w:t xml:space="preserve">ໂຢຊວຍ 15:36 ຊາຣາອິມ, ອາດີທາອິມ, ເກເດຣາ, ແລະເກໂຣທາອິມ; ສິບສີ່ເມືອງກັບບ້ານຂອງເຂົາເຈົ້າ:</w:t>
      </w:r>
    </w:p>
    <w:p/>
    <w:p>
      <w:r xmlns:w="http://schemas.openxmlformats.org/wordprocessingml/2006/main">
        <w:t xml:space="preserve">ຂໍ້ນີ້ກ່າວເຖິງສີ່ເມືອງຄື: ຊາຣາອິມ, ອາດີທາອິມ, ເກເດຣາ ແລະເກເດໂຣທາອິມ - ແລະສິບສີ່ບ້ານຂອງພວກເຂົາ.</w:t>
      </w:r>
    </w:p>
    <w:p/>
    <w:p>
      <w:r xmlns:w="http://schemas.openxmlformats.org/wordprocessingml/2006/main">
        <w:t xml:space="preserve">1. ໄວ້ວາງໃຈພຣະເຈົ້າເພື່ອສະຫນອງໃນເວລາທີ່ຕ້ອງການ</w:t>
      </w:r>
    </w:p>
    <w:p/>
    <w:p>
      <w:r xmlns:w="http://schemas.openxmlformats.org/wordprocessingml/2006/main">
        <w:t xml:space="preserve">2. ຄວາມສຳຄັນຂອງຊຸມຊົນ</w:t>
      </w:r>
    </w:p>
    <w:p/>
    <w:p>
      <w:r xmlns:w="http://schemas.openxmlformats.org/wordprocessingml/2006/main">
        <w:t xml:space="preserve">1. ສຸພາສິດ 3:5-6 - ຈົ່ງວາງໃຈໃນພຣະຜູ້ເປັນເຈົ້າດ້ວຍສຸດໃຈຂອງເຈົ້າ ແລະຢ່າອີງໃສ່ຄວາມເຂົ້າໃຈຂອງເຈົ້າເອງ; ໃນ​ທຸກ​ວິທີ​ທາງ​ຂອງ​ເຈົ້າ​ຍອມ​ຢູ່​ໃຕ້​ພະອົງ ແລະ​ພະອົງ​ຈະ​ເຮັດ​ໃຫ້​ເສັ້ນທາງ​ຂອງ​ເຈົ້າ​ຊື່​ສັດ.</w:t>
      </w:r>
    </w:p>
    <w:p/>
    <w:p>
      <w:r xmlns:w="http://schemas.openxmlformats.org/wordprocessingml/2006/main">
        <w:t xml:space="preserve">2. ຜູ້ເທສະໜາປ່າວປະກາດ 4:9-12 —ສອງ​ຄົນ​ດີ​ກວ່າ​ຄົນ​ໜຶ່ງ ເພາະ​ມີ​ຜົນ​ຕອບ​ແທນ​ທີ່​ດີ​ໃນ​ການ​ອອກ​ແຮງ​ງານ: ຖ້າ​ເຂົາ​ທັງ​ສອງ​ລົ້ມ​ລົງ ຜູ້​ໜຶ່ງ​ຊ່ວຍ​ອີກ​ຄົນ​ໜຶ່ງ​ຂຶ້ນ​ມາ. ແຕ່​ຈົ່ງ​ສົງສານ​ຜູ້​ທີ່​ລົ້ມ​ລົງ​ແລະ​ບໍ່​ມີ​ໃຜ​ຊ່ວຍ​ເຂົາ​ໄດ້. ເຖິງ​ແມ່ນ​ວ່າ​ຜູ້​ຫນຶ່ງ​ອາດ​ຈະ​ໄດ້​ຮັບ​ການ overpowered, ສອງ​ສາ​ມາດ​ປ້ອງ​ກັນ​ຕົນ​ເອງ. ສາຍເຊືອກສາມສາຍບໍ່ແຕກໄວ.</w:t>
      </w:r>
    </w:p>
    <w:p/>
    <w:p>
      <w:r xmlns:w="http://schemas.openxmlformats.org/wordprocessingml/2006/main">
        <w:t xml:space="preserve">ໂຢຊວຍ 15:37 ຊີນານ, ຮາດາຊາ, ແລະມິດດາກາດ.</w:t>
      </w:r>
    </w:p>
    <w:p/>
    <w:p>
      <w:r xmlns:w="http://schemas.openxmlformats.org/wordprocessingml/2006/main">
        <w:t xml:space="preserve">ຂໍ້​ນີ້​ບອກ​ເຖິງ​ສາມ​ເມືອງ​ໃນ​ດິນແດນ​ຂອງ​ຢູດາ: ຊີນານ, ຮາດາຊາ ແລະ​ມິກດາກາດ.</w:t>
      </w:r>
    </w:p>
    <w:p/>
    <w:p>
      <w:r xmlns:w="http://schemas.openxmlformats.org/wordprocessingml/2006/main">
        <w:t xml:space="preserve">1: ເຮົາ​ສາມາດ​ພົບ​ຄວາມ​ສຸກ​ໃນ​ການ​ຈັດ​ຕຽມ​ຂອງ​ພຣະ​ຜູ້​ເປັນ​ເຈົ້າ, ເຖິງ​ແມ່ນ​ວ່າ​ຈະ​ປະສົບ​ກັບ​ຄວາມ​ຫຍຸ້ງຍາກ.</w:t>
      </w:r>
    </w:p>
    <w:p/>
    <w:p>
      <w:r xmlns:w="http://schemas.openxmlformats.org/wordprocessingml/2006/main">
        <w:t xml:space="preserve">2: ພຣະເຈົ້າເບິ່ງແຍງປະຊາຊົນຂອງພຣະອົງ, ໃຫ້ພວກເຂົາມີເຄື່ອງມືເພື່ອນໍາທາງຊີວິດຂອງພວກເຂົາ.</w:t>
      </w:r>
    </w:p>
    <w:p/>
    <w:p>
      <w:r xmlns:w="http://schemas.openxmlformats.org/wordprocessingml/2006/main">
        <w:t xml:space="preserve">1: Psalm 34:10 - "ຜູ້ທີ່ຊອກຫາພຣະຜູ້ເປັນເຈົ້າຂາດສິ່ງທີ່ດີ."</w:t>
      </w:r>
    </w:p>
    <w:p/>
    <w:p>
      <w:r xmlns:w="http://schemas.openxmlformats.org/wordprocessingml/2006/main">
        <w:t xml:space="preserve">2: Philippians 4: 19 - "ແລະພຣະເຈົ້າຂອງຂ້າພະເຈົ້າຈະສະຫນອງຄວາມຕ້ອງການຂອງທ່ານຕາມຄວາມອຸດົມສົມບູນຂອງພຣະອົງໃນລັດສະຫມີພາບໃນພຣະເຢຊູຄຣິດ."</w:t>
      </w:r>
    </w:p>
    <w:p/>
    <w:p>
      <w:r xmlns:w="http://schemas.openxmlformats.org/wordprocessingml/2006/main">
        <w:t xml:space="preserve">ໂຢຊວຍ 15:38 ດີເລອານ, ມີຊະເປ, ແລະໂຢກເທເອນ.</w:t>
      </w:r>
    </w:p>
    <w:p/>
    <w:p>
      <w:r xmlns:w="http://schemas.openxmlformats.org/wordprocessingml/2006/main">
        <w:t xml:space="preserve">ຂໍ້ນີ້ກ່າວເຖິງສາມເມືອງຄື: ເມືອງດີເລອານ, ມີຊະເປ ແລະໂຢກເທເອນ.</w:t>
      </w:r>
    </w:p>
    <w:p/>
    <w:p>
      <w:r xmlns:w="http://schemas.openxmlformats.org/wordprocessingml/2006/main">
        <w:t xml:space="preserve">1. ຄວາມສຳຄັນຂອງສະຖານທີ່ໃນຊີວິດຂອງເຮົາ: ການສຳຫຼວດຄວາມໝາຍຂອງ Dilean, Mizpeh, ແລະ Joktheel</w:t>
      </w:r>
    </w:p>
    <w:p/>
    <w:p>
      <w:r xmlns:w="http://schemas.openxmlformats.org/wordprocessingml/2006/main">
        <w:t xml:space="preserve">2. ການ​ຊອກ​ຫາ​ຕົວ​ຕົນ​ຂອງ​ເຮົາ​ໃນ​ແຜນ​ຂອງ​ພຣະ​ເຈົ້າ: ການ​ເຂົ້າ​ໃຈ​ຈຸດ​ປະ​ສົງ​ຂອງ​ເຮົາ​ໂດຍ​ຜ່ານ​ເມືອງ​ດີເລອານ, ມີ​ຊະ​ເປ, ແລະ ໂຈກເທເອນ.</w:t>
      </w:r>
    </w:p>
    <w:p/>
    <w:p>
      <w:r xmlns:w="http://schemas.openxmlformats.org/wordprocessingml/2006/main">
        <w:t xml:space="preserve">1. Psalm 16:6 - ສາຍໄດ້ຫຼຸດລົງສໍາລັບຂ້າພະເຈົ້າໃນສະຖານທີ່ສຸກ; ແມ່ນແລ້ວ, ຂ້ອຍມີມໍລະດົກທີ່ດີ.</w:t>
      </w:r>
    </w:p>
    <w:p/>
    <w:p>
      <w:r xmlns:w="http://schemas.openxmlformats.org/wordprocessingml/2006/main">
        <w:t xml:space="preserve">2. ເອຊາຢາ 33:20 - ຈົ່ງ​ເບິ່ງ​ຊີໂອນ, ເມືອງ​ຂອງ​ງານ​ລ້ຽງ​ທີ່​ໄດ້​ຈັດ​ຕັ້ງ​ໄວ້​ຂອງ​ພວກ​ເຮົາ; ຕາຂອງເຈົ້າຈະເຫັນເຢຣູຊາເລັມ, ບ້ານທີ່ງຽບສະຫງົບ, ເປັນຫໍເຕັນທີ່ຈະບໍ່ຖືກເອົາລົງ; ບໍ່​ມີ​ໜຶ່ງ​ໃນ​ສະ​ເຕກ​ຂອງ​ມັນ​ຈະ​ຖືກ​ລົບ​ອອກ, ແລະ​ສາຍ​ຂອງ​ມັນ​ຈະ​ບໍ່​ແຕກ.</w:t>
      </w:r>
    </w:p>
    <w:p/>
    <w:p>
      <w:r xmlns:w="http://schemas.openxmlformats.org/wordprocessingml/2006/main">
        <w:t xml:space="preserve">ໂຢຊວຍ 15:39 ລາກີເຊ, ໂບຊະກາດ, ແລະເອກໂລນ.</w:t>
      </w:r>
    </w:p>
    <w:p/>
    <w:p>
      <w:r xmlns:w="http://schemas.openxmlformats.org/wordprocessingml/2006/main">
        <w:t xml:space="preserve">ໂຢຊວຍ 15:39 ກ່າວເຖິງ​ເມືອງ​ລາກີເຊ, ໂບຊະກາດ ແລະ​ເມືອງ​ເອກໂລນ.</w:t>
      </w:r>
    </w:p>
    <w:p/>
    <w:p>
      <w:r xmlns:w="http://schemas.openxmlformats.org/wordprocessingml/2006/main">
        <w:t xml:space="preserve">1. "ແຜນ​ທີ່​ດີ​ເລີດ​ຂອງ​ພຣະ​ເຈົ້າ"</w:t>
      </w:r>
    </w:p>
    <w:p/>
    <w:p>
      <w:r xmlns:w="http://schemas.openxmlformats.org/wordprocessingml/2006/main">
        <w:t xml:space="preserve">2. "ຄວາມສັດຊື່ຂອງພຣະເຈົ້າໃນການເຮັດຕາມຄໍາສັນຍາຂອງພຣະອົງ"</w:t>
      </w:r>
    </w:p>
    <w:p/>
    <w:p>
      <w:r xmlns:w="http://schemas.openxmlformats.org/wordprocessingml/2006/main">
        <w:t xml:space="preserve">1. ເອຊາຢາ 46:9-11</w:t>
      </w:r>
    </w:p>
    <w:p/>
    <w:p>
      <w:r xmlns:w="http://schemas.openxmlformats.org/wordprocessingml/2006/main">
        <w:t xml:space="preserve">2. ເຢເຣມີ 29:11-14</w:t>
      </w:r>
    </w:p>
    <w:p/>
    <w:p>
      <w:r xmlns:w="http://schemas.openxmlformats.org/wordprocessingml/2006/main">
        <w:t xml:space="preserve">ໂຢຊວຍ 15:40 ຄາໂບນ, ລາຮາມ, ແລະກີທິລິດ.</w:t>
      </w:r>
    </w:p>
    <w:p/>
    <w:p>
      <w:r xmlns:w="http://schemas.openxmlformats.org/wordprocessingml/2006/main">
        <w:t xml:space="preserve">ຂໍ້ພຣະຄຳພີກ່າວເຖິງສາມເມືອງຄື: ຄາໂບນ, ລາຮາມ, ແລະ ກິທລິຊ.</w:t>
      </w:r>
    </w:p>
    <w:p/>
    <w:p>
      <w:r xmlns:w="http://schemas.openxmlformats.org/wordprocessingml/2006/main">
        <w:t xml:space="preserve">1. ແຜນຂອງພຣະເຈົ້າສໍາລັບພວກເຮົາ: ຊີວິດຂອງພວກເຮົາໃນເມືອງທີ່ພຣະອົງໄດ້ມອບໃຫ້ພວກເຮົາ</w:t>
      </w:r>
    </w:p>
    <w:p/>
    <w:p>
      <w:r xmlns:w="http://schemas.openxmlformats.org/wordprocessingml/2006/main">
        <w:t xml:space="preserve">2. ພະລັງແຫ່ງຄວາມສາມັກຄີ: ການດຳລົງຊີວິດໃນຊຸມຊົນເຮັດໃຫ້ຊີວິດຂອງພວກເຮົາດີຂຶ້ນແນວໃດ</w:t>
      </w:r>
    </w:p>
    <w:p/>
    <w:p>
      <w:r xmlns:w="http://schemas.openxmlformats.org/wordprocessingml/2006/main">
        <w:t xml:space="preserve">1. ຄຳເພງ 48:1-2 “ພຣະເຈົ້າຢາເວ​ອົງ​ຍິ່ງໃຫຍ່ ແລະ​ເປັນ​ທີ່​ຈະ​ໄດ້​ຮັບ​ການ​ຍ້ອງຍໍ​ສັນລະເສີນ​ໃນ​ເມືອງ​ຂອງ​ພຣະເຈົ້າ​ຂອງ​ພວກເຮົາ ໃນ​ພູເຂົາ​ແຫ່ງ​ຄວາມ​ບໍຣິສຸດ​ຂອງ​ພຣະອົງ. ດ້ານທິດເໜືອ, ເມືອງຂອງກະສັດອົງຍິ່ງໃຫຍ່.”</w:t>
      </w:r>
    </w:p>
    <w:p/>
    <w:p>
      <w:r xmlns:w="http://schemas.openxmlformats.org/wordprocessingml/2006/main">
        <w:t xml:space="preserve">2. ກິດຈະການ 17:24-28 - “ພະເຈົ້າ​ຜູ້​ສ້າງ​ໂລກ​ແລະ​ທຸກ​ສິ່ງ​ໃນ​ໂລກ​ນີ້​ບໍ່​ໄດ້​ຢູ່​ໃນ​ວິຫານ​ທີ່​ມະນຸດ​ສ້າງ ແລະ​ບໍ່​ໄດ້​ຮັບ​ໃຊ້​ດ້ວຍ​ມື​ມະນຸດ​ເທົ່າ​ກັບ​ວ່າ​ພະອົງ​ຕ້ອງການ​ສິ່ງ​ໃດ​ກໍ​ຕາມ. ເພາະພຣະອົງເອງຊົງປະທານຊີວິດ ແລະລົມຫາຍໃຈ ແລະທຸກສິ່ງໃຫ້ມະນຸດທັງປວງ ແລະພຣະອົງໄດ້ຊົງສ້າງມາຈາກມະນຸດຄົນດຽວ ທຸກໆຊົນຊາດຂອງມວນມະນຸດ ໃຫ້ມີຊີວິດຢູ່ທົ່ວທຸກມຸມໂລກ ໂດຍໄດ້ກຳນົດໄລຍະເວລາ ແລະຂອບເຂດຂອງບ່ອນຢູ່ອາສັຍຂອງພວກເພິ່ນ. ພຣະເຈົ້າ, ຫວັງວ່າພວກເຂົາອາດຈະຮູ້ສຶກເຖິງພຣະອົງແລະຊອກຫາພຣະອົງ."</w:t>
      </w:r>
    </w:p>
    <w:p/>
    <w:p>
      <w:r xmlns:w="http://schemas.openxmlformats.org/wordprocessingml/2006/main">
        <w:t xml:space="preserve">ໂຢຊວຍ 15:41 ເກເດໂຣດ, ເບັດດາໂກນ, ນາອາມາ, ແລະມັກເກດາ; ສິບ​ຫົກ​ເມືອງ​ກັບ​ບ້ານ​ຂອງ​ເຂົາ​ເຈົ້າ​:</w:t>
      </w:r>
    </w:p>
    <w:p/>
    <w:p>
      <w:r xmlns:w="http://schemas.openxmlformats.org/wordprocessingml/2006/main">
        <w:t xml:space="preserve">ໂຢຊວຍ 15:41 ໄດ້​ກ່າວ​ເຖິງ 16 ເມືອງ​ແລະ​ໝູ່​ບ້ານ​ຂອງ​ພວກເຂົາ, ລວມທັງ​ເກເດໂຣດ, ເບັດດາໂກນ, ນາອາມາ ແລະ​ມັກເກດາ.</w:t>
      </w:r>
    </w:p>
    <w:p/>
    <w:p>
      <w:r xmlns:w="http://schemas.openxmlformats.org/wordprocessingml/2006/main">
        <w:t xml:space="preserve">1. ຄວາມ​ສຳຄັນ​ຂອງ​ການ​ສ້າງ​ພື້ນທີ່​ໃຫ້​ຄົນ​ອື່ນ—ໂຢຊວຍ 15:41</w:t>
      </w:r>
    </w:p>
    <w:p/>
    <w:p>
      <w:r xmlns:w="http://schemas.openxmlformats.org/wordprocessingml/2006/main">
        <w:t xml:space="preserve">2. ຄວາມ​ສັດ​ຊື່​ຂອງ​ພະເຈົ້າ​ໃນ​ການ​ເຮັດ​ຕາມ​ຄຳ​ສັນຍາ, ໂຢຊວຍ 15:41.</w:t>
      </w:r>
    </w:p>
    <w:p/>
    <w:p>
      <w:r xmlns:w="http://schemas.openxmlformats.org/wordprocessingml/2006/main">
        <w:t xml:space="preserve">1. Romans 8:28 - ແລະພວກເຮົາຮູ້ວ່າໃນທຸກສິ່ງທີ່ພຣະເຈົ້າເຮັດວຽກເພື່ອຄວາມດີຂອງຜູ້ທີ່ຮັກພຣະອົງ, ຜູ້ທີ່ໄດ້ຮັບການເອີ້ນຕາມຈຸດປະສົງຂອງພຣະອົງ.</w:t>
      </w:r>
    </w:p>
    <w:p/>
    <w:p>
      <w:r xmlns:w="http://schemas.openxmlformats.org/wordprocessingml/2006/main">
        <w:t xml:space="preserve">2. 1 ໂກລິນໂທ 6:19-20 - ເຈົ້າບໍ່ຮູ້ບໍວ່າຮ່າງກາຍຂອງເຈົ້າເປັນວິຫານຂອງພຣະວິນຍານບໍລິສຸດ, ຜູ້ທີ່ຢູ່ໃນເຈົ້າ, ຜູ້ທີ່ເຈົ້າໄດ້ຮັບຈາກພຣະເຈົ້າ? ເຈົ້າບໍ່ແມ່ນຂອງເຈົ້າເອງ; ເຈົ້າຖືກຊື້ໃນລາຄາ. ສະນັ້ນ ຈົ່ງ​ນັບຖື​ພຣະເຈົ້າ​ດ້ວຍ​ຮ່າງກາຍ​ຂອງ​ເຈົ້າ.</w:t>
      </w:r>
    </w:p>
    <w:p/>
    <w:p>
      <w:r xmlns:w="http://schemas.openxmlformats.org/wordprocessingml/2006/main">
        <w:t xml:space="preserve">ໂຢຊວຍ 15:42 ລີບນາ, ອີເທີ, ແລະອາຊານ.</w:t>
      </w:r>
    </w:p>
    <w:p/>
    <w:p>
      <w:r xmlns:w="http://schemas.openxmlformats.org/wordprocessingml/2006/main">
        <w:t xml:space="preserve">Libnah, Ether, ແລະ Ashan ແມ່ນ​ລະ​ບຸ​ໄວ້​ເປັນ​ສ່ວນ​ຫນຶ່ງ​ຂອງ​ສ່ວນ​ຂອງ​ມໍ​ລະ​ດົກ​ຂອງ​ຢູ​ດາ.</w:t>
      </w:r>
    </w:p>
    <w:p/>
    <w:p>
      <w:r xmlns:w="http://schemas.openxmlformats.org/wordprocessingml/2006/main">
        <w:t xml:space="preserve">1: ພຣະເຈົ້າໃຫ້ສິ່ງທີ່ພວກເຮົາຕ້ອງການແລະສະຫນອງໃຫ້ພວກເຮົາຕາມຄວາມປະສົງຂອງພຣະອົງ.</w:t>
      </w:r>
    </w:p>
    <w:p/>
    <w:p>
      <w:r xmlns:w="http://schemas.openxmlformats.org/wordprocessingml/2006/main">
        <w:t xml:space="preserve">2: ຜ່ານ​ການ​ເຮັດ​ວຽກ​ແລະ​ການ​ອຸທິດ​ຕົວ​ຂອງ​ເຮົາ​ເອງ, ເຮົາ​ສາມາດ​ໄດ້​ຮັບ​ພອນ​ຈາກ​ພະເຈົ້າ.</w:t>
      </w:r>
    </w:p>
    <w:p/>
    <w:p>
      <w:r xmlns:w="http://schemas.openxmlformats.org/wordprocessingml/2006/main">
        <w:t xml:space="preserve">1: Matthew 6: 33 - "ແຕ່ຊອກຫາທໍາອິດອານາຈັກຂອງພຣະເຈົ້າແລະຄວາມຊອບທໍາຂອງພຣະອົງ, ແລະສິ່ງທັງຫມົດເຫຼົ່ານີ້ຈະຖືກເພີ່ມໃສ່ກັບເຈົ້າ."</w:t>
      </w:r>
    </w:p>
    <w:p/>
    <w:p>
      <w:r xmlns:w="http://schemas.openxmlformats.org/wordprocessingml/2006/main">
        <w:t xml:space="preserve">2: ສຸພາສິດ 21:5 - "ແຜນການ​ຂອງ​ຄົນ​ດຸ​ໝັ່ນ​ນຳ​ໄປ​ສູ່​ຄວາມ​ອຸດົມສົມບູນ, ແຕ່​ຄົນ​ທີ່​ຮີບ​ຮ້ອນ​ຈະ​ມີ​ຄວາມ​ທຸກ​ຍາກ​ແນ່ນອນ."</w:t>
      </w:r>
    </w:p>
    <w:p/>
    <w:p>
      <w:r xmlns:w="http://schemas.openxmlformats.org/wordprocessingml/2006/main">
        <w:t xml:space="preserve">ໂຢຊວຍ 15:43 ຈິບທາ, ອາຊະນາ, ແລະເນຊິບ.</w:t>
      </w:r>
    </w:p>
    <w:p/>
    <w:p>
      <w:r xmlns:w="http://schemas.openxmlformats.org/wordprocessingml/2006/main">
        <w:t xml:space="preserve">ຂໍ້​ນີ້​ບອກ​ເຖິງ​ສາມ​ເມືອງ ຄື​ຢິບທາ ເມືອງ​ອາຊະນາ ແລະ​ເນຊີບ ເຊິ່ງ​ຕັ້ງ​ຢູ່​ໃນ​ເຂດ​ຢູດາ.</w:t>
      </w:r>
    </w:p>
    <w:p/>
    <w:p>
      <w:r xmlns:w="http://schemas.openxmlformats.org/wordprocessingml/2006/main">
        <w:t xml:space="preserve">1: ຈົ່ງ​ໃຊ້​ໂອກາດ​ໃຫ້​ຫຼາຍ​ທີ່​ສຸດ—ລືກາ 16:10</w:t>
      </w:r>
    </w:p>
    <w:p/>
    <w:p>
      <w:r xmlns:w="http://schemas.openxmlformats.org/wordprocessingml/2006/main">
        <w:t xml:space="preserve">2: ການ​ເອົາ​ຊະນະ​ອຸປະສັກ—ຟີລິບ 4:13</w:t>
      </w:r>
    </w:p>
    <w:p/>
    <w:p>
      <w:r xmlns:w="http://schemas.openxmlformats.org/wordprocessingml/2006/main">
        <w:t xml:space="preserve">1: ໂຢຊວຍ 18:28 - ແລະ Zelah, Eleph, ແລະ Jebusi, ເຊິ່ງແມ່ນເຢຣູຊາເລັມ, Gibeath, ແລະ Kirjath; ສິບສີ່ເມືອງກັບບ້ານຂອງເຂົາເຈົ້າ.</w:t>
      </w:r>
    </w:p>
    <w:p/>
    <w:p>
      <w:r xmlns:w="http://schemas.openxmlformats.org/wordprocessingml/2006/main">
        <w:t xml:space="preserve">2 ໂຢຊວຍ 19:2 ແລະ​ພວກເຂົາ​ມີ​ດິນແດນ​ເປັນ​ມໍລະດົກ​ຂອງ​ເບເອນເຊບາ, ເຊບາ, ແລະ​ໂມລາດາ.</w:t>
      </w:r>
    </w:p>
    <w:p/>
    <w:p>
      <w:r xmlns:w="http://schemas.openxmlformats.org/wordprocessingml/2006/main">
        <w:t xml:space="preserve">ໂຢຊວຍ 15:44 ກີລາ, ອາກຊີບ, ແລະມາເຣຊາ; ເກົ້າ​ເມືອງ​ກັບ​ບ້ານ​ຂອງ​ເຂົາ​ເຈົ້າ​:</w:t>
      </w:r>
    </w:p>
    <w:p/>
    <w:p>
      <w:r xmlns:w="http://schemas.openxmlformats.org/wordprocessingml/2006/main">
        <w:t xml:space="preserve">ໂຢຊວຍ 15:44 ໄດ້​ກ່າວ​ເຖິງ​ເກົ້າ​ຫົວ​ເມືອງ​ແລະ​ໝູ່​ບ້ານ​ຂອງ​ພວກເຂົາ​ຄື: ເມືອງເກອີລາ, ອັດຊີບ ແລະ​ມາເຣຊາ.</w:t>
      </w:r>
    </w:p>
    <w:p/>
    <w:p>
      <w:r xmlns:w="http://schemas.openxmlformats.org/wordprocessingml/2006/main">
        <w:t xml:space="preserve">1. ຄໍາສັນຍາຂອງພຣະເຈົ້າສໍາເລັດ: ການສຶກສາຂອງໂຢຊວຍ 15:44</w:t>
      </w:r>
    </w:p>
    <w:p/>
    <w:p>
      <w:r xmlns:w="http://schemas.openxmlformats.org/wordprocessingml/2006/main">
        <w:t xml:space="preserve">2. ພະລັງຂອງການອະທິຖານຂອງຮາບາກຸກ: ການວິເຄາະຂອງໂຢຊວຍ 15:44.</w:t>
      </w:r>
    </w:p>
    <w:p/>
    <w:p>
      <w:r xmlns:w="http://schemas.openxmlformats.org/wordprocessingml/2006/main">
        <w:t xml:space="preserve">1 Deuteronomy 1:8: "ເບິ່ງ, I have set the land before you : ຈົ່ງເຂົ້າໄປໃນແລະຄອບຄອງແຜ່ນດິນທີ່ພຣະຜູ້ເປັນເຈົ້າໄດ້ສັນຍາກັບບັນພະບຸລຸດຂອງເຈົ້າ, ອັບຣາຮາມ, ອີຊາກ, ແລະຢາໂຄບ, ຈະມອບໃຫ້ແກ່ພວກເຂົາແລະຕໍ່ເຊື້ອສາຍຂອງພວກເຂົາ. "</w:t>
      </w:r>
    </w:p>
    <w:p/>
    <w:p>
      <w:r xmlns:w="http://schemas.openxmlformats.org/wordprocessingml/2006/main">
        <w:t xml:space="preserve">2. ຮາບາກຸກ 2:2: “ພຣະເຈົ້າຢາເວ​ໄດ້​ຕອບ​ຂ້າພະເຈົ້າ​ວ່າ, ຈົ່ງ​ຂຽນ​ນິມິດ​ນັ້ນ​ໄວ້​ເທິງ​ໂຕະ​ເພື່ອ​ໃຫ້​ລາວ​ແລ່ນ​ໄປ​ອ່ານ​ໜັງສື​ນັ້ນ.</w:t>
      </w:r>
    </w:p>
    <w:p/>
    <w:p>
      <w:r xmlns:w="http://schemas.openxmlformats.org/wordprocessingml/2006/main">
        <w:t xml:space="preserve">ໂຢຊວຍ 15:45 ເມືອງ​ເອັກໂຣນ ພ້ອມ​ດ້ວຍ​ເມືອງ​ຕ່າງໆ ແລະ​ໝູ່​ບ້ານ​ຂອງ​ນາງ.</w:t>
      </w:r>
    </w:p>
    <w:p/>
    <w:p>
      <w:r xmlns:w="http://schemas.openxmlformats.org/wordprocessingml/2006/main">
        <w:t xml:space="preserve">Ekron ຖືກອະທິບາຍວ່າມີເມືອງແລະບ້ານຂອງຕົນເອງ.</w:t>
      </w:r>
    </w:p>
    <w:p/>
    <w:p>
      <w:r xmlns:w="http://schemas.openxmlformats.org/wordprocessingml/2006/main">
        <w:t xml:space="preserve">1: ໃນຊີວິດຂອງພວກເຮົາ, ພວກເຮົາຕ້ອງຈື່ໄວ້ວ່າຈຸດປະສົງແລະເປົ້າຫມາຍຂອງພວກເຮົາແມ່ນເຊື່ອມຕໍ່ກັບສິ່ງທີ່ຢູ່ໃນຊີວິດຂອງພວກເຮົາທີ່ສໍາຄັນ.</w:t>
      </w:r>
    </w:p>
    <w:p/>
    <w:p>
      <w:r xmlns:w="http://schemas.openxmlformats.org/wordprocessingml/2006/main">
        <w:t xml:space="preserve">2: ພວກເຮົາຕ້ອງເຂົ້າໃຈວ່າຄວາມສຳພັນຂອງພວກເຮົາ ແລະ ສະພາບແວດລ້ອມທີ່ເຮົາຢູ່ນັ້ນ ມີຜົນກະທົບຕໍ່ຊີວິດ ແລະ ເປົ້າໝາຍຂອງເຮົາ.</w:t>
      </w:r>
    </w:p>
    <w:p/>
    <w:p>
      <w:r xmlns:w="http://schemas.openxmlformats.org/wordprocessingml/2006/main">
        <w:t xml:space="preserve">1: ສຸພາສິດ 17:24 - ຄົນ​ມີ​ສະຕິ​ປັນຍາ​ຮັກສາ​ສະຕິ​ປັນຍາ, ແຕ່​ຄົນ​ໂງ່ຈ້າ​ມອງ​ໄປ​ຫາ​ທີ່​ສຸດ​ຂອງ​ແຜ່ນດິນ​ໂລກ.</w:t>
      </w:r>
    </w:p>
    <w:p/>
    <w:p>
      <w:r xmlns:w="http://schemas.openxmlformats.org/wordprocessingml/2006/main">
        <w:t xml:space="preserve">2: ຟີລິບ 3:13-14 —ອ້າຍ​ເອື້ອຍ​ນ້ອງ​ທັງ​ຫລາຍ, ຂ້າ​ພະ​ເຈົ້າ​ຍັງ​ບໍ່​ໄດ້​ພິ​ຈາ​ລະ​ນາ​ຕົນ​ເອງ​ຍັງ​ໄດ້​ຖື​ມັນ. ແຕ່ສິ່ງຫນຶ່ງທີ່ຂ້ອຍເຮັດ: ລືມສິ່ງທີ່ຢູ່ເບື້ອງຫຼັງແລະເຄັ່ງຄັດຕໍ່ສິ່ງທີ່ຢູ່ຂ້າງຫນ້າ, ຂ້ອຍກ້າວໄປສູ່ເປົ້າຫມາຍເພື່ອຊະນະລາງວັນທີ່ພຣະເຈົ້າໄດ້ເອີ້ນຂ້ອຍວ່າສະຫວັນໃນພຣະເຢຊູຄຣິດ.</w:t>
      </w:r>
    </w:p>
    <w:p/>
    <w:p>
      <w:r xmlns:w="http://schemas.openxmlformats.org/wordprocessingml/2006/main">
        <w:t xml:space="preserve">ໂຢຊວຍ 15:46 ຈາກ​ເມືອງ​ເອັກໂຣນ​ຈົນເຖິງ​ທະເລ​ທຸກຄົນ​ທີ່​ຢູ່​ໃກ້​ເມືອງ​ອາຊະໂດດ ພ້ອມ​ທັງ​ໝູ່ບ້ານ​ຂອງ​ພວກເຂົາ.</w:t>
      </w:r>
    </w:p>
    <w:p/>
    <w:p>
      <w:r xmlns:w="http://schemas.openxmlformats.org/wordprocessingml/2006/main">
        <w:t xml:space="preserve">ຂໍ້​ນີ້​ພັນລະນາ​ເຖິງ​ເສັ້ນ​ຊາຍ​ແດນ​ຂອງ​ເຜົ່າ​ຢູດາ, ເຊິ່ງ​ນັບ​ຕັ້ງ​ແຕ່​ເມືອງ​ເອັກໂຣນ​ໄປ​ຫາ​ທະເລ​ເມດີແຕຣາເນ, ກັບ​ເມືອງ​ອາຊະໂດດ​ຢູ່​ລະຫວ່າງ.</w:t>
      </w:r>
    </w:p>
    <w:p/>
    <w:p>
      <w:r xmlns:w="http://schemas.openxmlformats.org/wordprocessingml/2006/main">
        <w:t xml:space="preserve">1. ຄວາມສັດຊື່ຂອງພະເຈົ້າ - ຂອບເຂດຂອງຢູດາ ແລະວິທີທີ່ເຮົາສາມາດໄວ້ວາງໃຈໃນຄໍາສັນຍາຂອງພຣະອົງ</w:t>
      </w:r>
    </w:p>
    <w:p/>
    <w:p>
      <w:r xmlns:w="http://schemas.openxmlformats.org/wordprocessingml/2006/main">
        <w:t xml:space="preserve">2. ອໍານາດຂອງການຄອບຄອງ - ອ້າງສິ່ງທີ່ພຣະເຈົ້າໄດ້ມອບໃຫ້ພວກເຮົາ</w:t>
      </w:r>
    </w:p>
    <w:p/>
    <w:p>
      <w:r xmlns:w="http://schemas.openxmlformats.org/wordprocessingml/2006/main">
        <w:t xml:space="preserve">1 ພຣະ​ບັນ​ຍັດ​ສອງ 6:10-11 - ແລະ​ທ່ານ​ຈະ​ເຮັດ​ສິ່ງ​ທີ່​ຖືກ​ຕ້ອງ​ແລະ​ດີ​ໃນ​ສາຍ​ພຣະ​ເນດ​ຂອງ​ພຣະ​ຜູ້​ເປັນ​ເຈົ້າ: ເພື່ອ​ວ່າ​ມັນ​ຈະ​ໄດ້​ດີ​ກັບ​ທ່ານ, ແລະ​ເພື່ອ​ໃຫ້​ທ່ານ​ຈະ​ໄດ້​ເຂົ້າ​ໄປ​ແລະ​ຄອບ​ຄອງ​ທີ່​ດິນ​ທີ່​ດີ​ທີ່​ພຣະ​ຜູ້​ເປັນ​ເຈົ້າ​ໄດ້​ສາ​ບານ​. ບັນພະບຸລຸດຂອງເຈົ້າ.</w:t>
      </w:r>
    </w:p>
    <w:p/>
    <w:p>
      <w:r xmlns:w="http://schemas.openxmlformats.org/wordprocessingml/2006/main">
        <w:t xml:space="preserve">2. ໂຢຊວຍ 1:2-3 - ໂມເຊຜູ້ຮັບໃຊ້ຂອງຂ້ອຍຕາຍແລ້ວ; ບັດ​ນີ້​ຈຶ່ງ​ລຸກ​ຂຶ້ນ, ຈົ່ງ​ຂ້າມ​ແມ່ນໍ້າ​ຈໍແດນ​ນີ້, ເຈົ້າ, ແລະ​ຄົນ​ທັງ​ປວງ​ນີ້, ໄປ​ຫາ​ແຜ່ນດິນ​ທີ່​ເຮົາ​ມອບ​ໃຫ້​ແກ່​ພວກ​ເຂົາ, ແມ່ນ​ແຕ່​ແກ່​ລູກ​ຫລານ​ຂອງ​ອິດ​ສະ​ຣາ​ເອນ. ທຸກ​ບ່ອນ​ທີ່​ຕີນ​ຂອງ​ເຈົ້າ​ຈະ​ຢຽດ​ເທິງ, ທີ່​ເຮົາ​ໄດ້​ມອບ​ໃຫ້​ເຈົ້າ, ດັ່ງ​ທີ່​ເຮົາ​ໄດ້​ກ່າວ​ກັບ​ໂມເຊ.</w:t>
      </w:r>
    </w:p>
    <w:p/>
    <w:p>
      <w:r xmlns:w="http://schemas.openxmlformats.org/wordprocessingml/2006/main">
        <w:t xml:space="preserve">ໂຢຊວຍ 15:47 ເມືອງ​ອາຊະໂດດ​ກັບ​ເມືອງ​ແລະ​ໝູ່​ບ້ານ​ຂອງ​ນາງ, ເມືອງ​ກາຊາ​ກັບ​ເມືອງ​ຕ່າງໆ ແລະ​ໝູ່​ບ້ານ​ຂອງ​ນາງ, ຈົນເຖິງ​ແມ່ນໍ້າ​ຂອງ​ປະເທດ​ເອຢິບ, ແລະ​ທະເລ​ໃຫຍ່, ແລະ​ຊາຍແດນ​ຂອງ​ເມືອງ​ນັ້ນ.</w:t>
      </w:r>
    </w:p>
    <w:p/>
    <w:p>
      <w:r xmlns:w="http://schemas.openxmlformats.org/wordprocessingml/2006/main">
        <w:t xml:space="preserve">ຂໍ້​ນີ້​ພັນລະນາ​ເຖິງ​ເຂດ​ແດນ​ຂອງ​ດິນແດນ​ຢູດາ, ຈາກ​ເມືອງ​ອາຊະໂດດ ແລະ​ເມືອງ​ກາຊາ​ເຖິງ​ແມ່ນໍ້າ​ຂອງ​ປະເທດ​ເອຢິບ ແລະ​ທະເລ​ເມດີແຕຣາເນ.</w:t>
      </w:r>
    </w:p>
    <w:p/>
    <w:p>
      <w:r xmlns:w="http://schemas.openxmlformats.org/wordprocessingml/2006/main">
        <w:t xml:space="preserve">1. ຄວາມ​ສັດ​ຊື່​ຂອງ​ພະເຈົ້າ​ໃນ​ການ​ເຮັດ​ຕາມ​ຄຳ​ສັນຍາ​ຂອງ​ພະອົງ—ໂຢຊວຍ 15:47.</w:t>
      </w:r>
    </w:p>
    <w:p/>
    <w:p>
      <w:r xmlns:w="http://schemas.openxmlformats.org/wordprocessingml/2006/main">
        <w:t xml:space="preserve">2. ການ​ດຳລົງ​ຊີວິດ​ໃນ​ແຜ່ນດິນ​ທີ່​ພະເຈົ້າ​ສັນຍາ​ໄວ້—ໂຢຊວຍ 15:47</w:t>
      </w:r>
    </w:p>
    <w:p/>
    <w:p>
      <w:r xmlns:w="http://schemas.openxmlformats.org/wordprocessingml/2006/main">
        <w:t xml:space="preserve">1. ເອຊາຢາ 54:3 - "ສໍາລັບເຈົ້າຈະຂະຫຍາຍໄປທາງຂວາແລະໄປທາງຊ້າຍ, ແລະລູກຫລານຂອງເຈົ້າຈະສືບທອດປະເທດຊາດ, ແລະເຮັດໃຫ້ເມືອງທີ່ໂດດດ່ຽວເປັນບ່ອນຢູ່ອາໄສ."</w:t>
      </w:r>
    </w:p>
    <w:p/>
    <w:p>
      <w:r xmlns:w="http://schemas.openxmlformats.org/wordprocessingml/2006/main">
        <w:t xml:space="preserve">2. ເຢເຣມີຢາ 29:11 - "ສໍາລັບຂ້າພະເຈົ້າຮູ້ວ່າຄວາມຄິດທີ່ຂ້າພະເຈົ້າຄິດກັບທ່ານ, ກ່າວຂອງພຣະຜູ້ເປັນເຈົ້າ, ຄວາມຄິດຂອງສັນຕິພາບແລະບໍ່ແມ່ນຂອງຄວາມຊົ່ວຮ້າຍ, ເພື່ອໃຫ້ທ່ານໃນອະນາຄົດແລະຄວາມຫວັງ."</w:t>
      </w:r>
    </w:p>
    <w:p/>
    <w:p>
      <w:r xmlns:w="http://schemas.openxmlformats.org/wordprocessingml/2006/main">
        <w:t xml:space="preserve">ໂຢຊວຍ 15:48 ແລະ​ໃນ​ພູເຂົາ​ຊາມີຣາ, ຢາທາ, ແລະ​ໂຊໂກ.</w:t>
      </w:r>
    </w:p>
    <w:p/>
    <w:p>
      <w:r xmlns:w="http://schemas.openxmlformats.org/wordprocessingml/2006/main">
        <w:t xml:space="preserve">ຂໍ້​ພຣະ​ຄຳ​ພີ​ກ່າວ​ເຖິງ​ສາມ​ຫົວ​ເມືອງ​ຄື: ຊາ​ມີ, ຢາ​ຕິ​ຣ, ແລະ​ໂຊໂກ.</w:t>
      </w:r>
    </w:p>
    <w:p/>
    <w:p>
      <w:r xmlns:w="http://schemas.openxmlformats.org/wordprocessingml/2006/main">
        <w:t xml:space="preserve">1: ການດໍາລົງຊີວິດຢູ່ໃນການສະຫນອງຂອງພຣະເຈົ້າ - ພວກເຮົາສາມາດຫມັ້ນໃຈໄດ້ວ່າບ່ອນໃດກໍ່ຕາມທີ່ພວກເຮົາກໍາລັງດໍາລົງຊີວິດ, ພຣະເຈົ້າຈະຈັດຫາພວກເຮົາແລະສະແດງໃຫ້ພວກເຮົາເຫັນພຣະຄຸນຂອງພຣະອົງ.</w:t>
      </w:r>
    </w:p>
    <w:p/>
    <w:p>
      <w:r xmlns:w="http://schemas.openxmlformats.org/wordprocessingml/2006/main">
        <w:t xml:space="preserve">2: ພະລັງງານຂອງສະຖານທີ່ - ສະຖານທີ່ທີ່ພວກເຮົາຄອບຄອງມີອໍານາດທີ່ຈະສ້າງຕົວເຮົາແລະມີອິດທິພົນຕໍ່ພວກເຮົາໃນວິທີທີ່ພວກເຮົາບໍ່ສາມາດຈິນຕະນາການ.</w:t>
      </w:r>
    </w:p>
    <w:p/>
    <w:p>
      <w:r xmlns:w="http://schemas.openxmlformats.org/wordprocessingml/2006/main">
        <w:t xml:space="preserve">1 ຟີລິບປອຍ 4:19 - ແລະພຣະເຈົ້າຂອງຂ້າພະເຈົ້າຈະສະຫນອງຄວາມຕ້ອງການຂອງເຈົ້າທຸກຕາມຄວາມອຸດົມສົມບູນຂອງພຣະອົງໃນລັດສະຫມີພາບໃນພຣະເຢຊູຄຣິດ.</w:t>
      </w:r>
    </w:p>
    <w:p/>
    <w:p>
      <w:r xmlns:w="http://schemas.openxmlformats.org/wordprocessingml/2006/main">
        <w:t xml:space="preserve">2 ໂຢຊວຍ 24:15 ຖ້າ​ເຈົ້າ​ເປັນ​ຄົນ​ຊົ່ວ​ໃນ​ສາຍຕາ​ຂອງ​ເຈົ້າ​ທີ່​ຈະ​ຮັບໃຊ້​ພຣະເຈົ້າຢາເວ, ຈົ່ງ​ເລືອກ​ເອົາ​ວັນ​ນີ້​ວ່າ​ເຈົ້າ​ຈະ​ຮັບໃຊ້​ຜູ້ໃດ, ບໍ່​ວ່າ​ບັນດາ​ພະ​ທີ່​ບັນພະບຸລຸດ​ຂອງ​ເຈົ້າ​ໄດ້​ຮັບໃຊ້​ຢູ່​ໃນ​ເຂດ​ນອກ​ແມ່ນໍ້າ​ຂອງ ຫລື​ບັນດາ​ພະ​ຂອງ​ຊາວ​ອາໂມ​ໃນ​ດິນແດນ. ເຈົ້າຢູ່. ແຕ່​ສຳລັບ​ຂ້ອຍ​ແລະ​ເຮືອນ​ຂອງ​ຂ້ອຍ ເຮົາ​ຈະ​ຮັບໃຊ້​ພະ​ເຢໂຫວາ.</w:t>
      </w:r>
    </w:p>
    <w:p/>
    <w:p>
      <w:r xmlns:w="http://schemas.openxmlformats.org/wordprocessingml/2006/main">
        <w:t xml:space="preserve">ໂຢຊວຍ 15:49 ດານ​ນາ ແລະ​ກີຣະຢາດຊັນນາ ຊຶ່ງ​ເປັນ​ເດບີ.</w:t>
      </w:r>
    </w:p>
    <w:p/>
    <w:p>
      <w:r xmlns:w="http://schemas.openxmlformats.org/wordprocessingml/2006/main">
        <w:t xml:space="preserve">ຂໍ້ພຣະຄຳພີໄດ້ກ່າວເຖິງສອງເມືອງ, ດານນາ ແລະເມືອງກີຣະຢາດຊັນນາ, ເຊິ່ງເອີ້ນກັນວ່າເດບີ.</w:t>
      </w:r>
    </w:p>
    <w:p/>
    <w:p>
      <w:r xmlns:w="http://schemas.openxmlformats.org/wordprocessingml/2006/main">
        <w:t xml:space="preserve">1: ແຜນຂອງພຣະເຈົ້າສໍາລັບພວກເຮົາແມ່ນຍິ່ງໃຫຍ່ກວ່າທີ່ພວກເຮົາສາມາດຈິນຕະນາການໄດ້ດັ່ງທີ່ເຫັນຜ່ານຕົວຢ່າງຂອງເດບີຣ.</w:t>
      </w:r>
    </w:p>
    <w:p/>
    <w:p>
      <w:r xmlns:w="http://schemas.openxmlformats.org/wordprocessingml/2006/main">
        <w:t xml:space="preserve">2: ພວກເຮົາສາມາດອີງໃສ່ພຣະເຈົ້າເພື່ອສະຫນອງການຊີ້ນໍາແລະການປົກປ້ອງໃນຊີວິດຂອງພວກເຮົາ, ຄືກັນກັບພຣະອົງໄດ້ເຮັດສໍາລັບ Debir.</w:t>
      </w:r>
    </w:p>
    <w:p/>
    <w:p>
      <w:r xmlns:w="http://schemas.openxmlformats.org/wordprocessingml/2006/main">
        <w:t xml:space="preserve">1: ເອຊາຢາ 55:9 - ເນື່ອງຈາກວ່າຟ້າແມ່ນສູງກວ່າແຜ່ນດິນໂລກ, ວິທີການຂອງຂ້າພະເຈົ້າແມ່ນສູງກວ່າວິທີການຂອງທ່ານ, ແລະຄວາມຄິດຂອງຂ້າພະເຈົ້າກ່ວາຄວາມຄິດຂອງທ່ານ.</w:t>
      </w:r>
    </w:p>
    <w:p/>
    <w:p>
      <w:r xmlns:w="http://schemas.openxmlformats.org/wordprocessingml/2006/main">
        <w:t xml:space="preserve">2: ເພງສັນລະເສີນ 73:26 - ເນື້ອຫນັງແລະຫົວໃຈຂອງຂ້ອຍອາດຈະລົ້ມເຫລວ, ແຕ່ພຣະເຈົ້າເປັນຄວາມເຂັ້ມແຂງຂອງຫົວໃຈຂອງຂ້ອຍແລະສ່ວນຂອງຂ້ອຍຕະຫຼອດໄປ</w:t>
      </w:r>
    </w:p>
    <w:p/>
    <w:p>
      <w:r xmlns:w="http://schemas.openxmlformats.org/wordprocessingml/2006/main">
        <w:t xml:space="preserve">ໂຢຊວຍ 15:50 ອານາບ, ເອຊະເຕໂມ, ແລະ​ອານິມ.</w:t>
      </w:r>
    </w:p>
    <w:p/>
    <w:p>
      <w:r xmlns:w="http://schemas.openxmlformats.org/wordprocessingml/2006/main">
        <w:t xml:space="preserve">ຂໍ້ນີ້ກ່າວເຖິງສາມເມືອງຂອງອານາບ, ເອຊະເຕໂມ, ແລະອານິ.</w:t>
      </w:r>
    </w:p>
    <w:p/>
    <w:p>
      <w:r xmlns:w="http://schemas.openxmlformats.org/wordprocessingml/2006/main">
        <w:t xml:space="preserve">1. ຄວາມສັດຊື່ຂອງພຣະເຈົ້າໃນການປະຕິບັດຕາມຄໍາສັນຍາຂອງພຣະອົງຕໍ່ປະຊາຊົນຂອງພຣະອົງ (Joshua 15: 50).</w:t>
      </w:r>
    </w:p>
    <w:p/>
    <w:p>
      <w:r xmlns:w="http://schemas.openxmlformats.org/wordprocessingml/2006/main">
        <w:t xml:space="preserve">2. ຄວາມສໍາຄັນຂອງການເຊື່ອຟັງຄໍາສັ່ງຂອງພຣະເຈົ້າ (Joshua 15: 50).</w:t>
      </w:r>
    </w:p>
    <w:p/>
    <w:p>
      <w:r xmlns:w="http://schemas.openxmlformats.org/wordprocessingml/2006/main">
        <w:t xml:space="preserve">1. ພຣະບັນຍັດສອງ 6:17-19; ຮັກສາພຣະບັນຍັດຂອງພຣະເຈົ້າ.</w:t>
      </w:r>
    </w:p>
    <w:p/>
    <w:p>
      <w:r xmlns:w="http://schemas.openxmlformats.org/wordprocessingml/2006/main">
        <w:t xml:space="preserve">2. ໂລມ 8:28; ຈຸດປະສົງທີ່ດີຂອງພຣະເຈົ້າໃນທຸກສິ່ງ.</w:t>
      </w:r>
    </w:p>
    <w:p/>
    <w:p>
      <w:r xmlns:w="http://schemas.openxmlformats.org/wordprocessingml/2006/main">
        <w:t xml:space="preserve">ໂຢຊວຍ 15:51 ໂກເຊັນ, ໂຮໂລນ, ແລະກີໂລ. ສິບເອັດເມືອງກັບບ້ານຂອງເຂົາເຈົ້າ:</w:t>
      </w:r>
    </w:p>
    <w:p/>
    <w:p>
      <w:r xmlns:w="http://schemas.openxmlformats.org/wordprocessingml/2006/main">
        <w:t xml:space="preserve">ຂໍ້​ນີ້​ບອກ​ເຖິງ​ສິບ​ເອັດ​ເມືອງ ແລະ​ໝູ່​ບ້ານ​ທີ່​ກ່ຽວ​ຂ້ອງ​ຢູ່​ໃນ​ເຂດ​ໂກເຊັນ, ໂຮໂລນ, ແລະ​ກີໂລ.</w:t>
      </w:r>
    </w:p>
    <w:p/>
    <w:p>
      <w:r xmlns:w="http://schemas.openxmlformats.org/wordprocessingml/2006/main">
        <w:t xml:space="preserve">1. ພະລັງຂອງຊຸມຊົນ: ພວກເຮົາພັດທະນາຮ່ວມກັນແນວໃດ</w:t>
      </w:r>
    </w:p>
    <w:p/>
    <w:p>
      <w:r xmlns:w="http://schemas.openxmlformats.org/wordprocessingml/2006/main">
        <w:t xml:space="preserve">2. ການ​ຈັດ​ໃຫ້​ຂອງ​ພຣະ​ເຈົ້າ: ການ​ຊອກ​ຫາ​ຄວາມ​ເຂັ້ມ​ແຂງ​ໃນ​ເວ​ລາ​ທີ່​ຫຍຸ້ງ​ຍາກ</w:t>
      </w:r>
    </w:p>
    <w:p/>
    <w:p>
      <w:r xmlns:w="http://schemas.openxmlformats.org/wordprocessingml/2006/main">
        <w:t xml:space="preserve">1. ຜູ້ເທສະໜາປ່າວປະກາດ 4:9-12 —ສອງ​ຄົນ​ດີ​ກວ່າ​ຄົນ​ໜຶ່ງ ເພາະ​ເຂົາ​ເຈົ້າ​ໄດ້​ລາງວັນ​ທີ່​ດີ​ສຳລັບ​ວຽກ​ງານ​ຂອງ​ເຂົາ​ເຈົ້າ. ເພາະ​ຖ້າ​ພວກ​ເຂົາ​ລົ້ມ​ລົງ ຜູ້​ໜຶ່ງ​ຈະ​ຍົກ​ເພື່ອນ​ຂອງ​ຕົນ​ຂຶ້ນ. ແຕ່​ວິບັດ​ແກ່​ຜູ້​ທີ່​ຢູ່​ຄົນ​ດຽວ​ເມື່ອ​ລາວ​ລົ້ມ​ລົງ ແລະ​ບໍ່​ມີ​ອີກ​ຄົນ​ໜຶ່ງ​ທີ່​ຈະ​ຍົກ​ລາວ​ຂຶ້ນ! ອີກເທື່ອ ໜຶ່ງ, ຖ້າສອງຄົນນອນຢູ່ ນຳ ກັນ, ພວກເຂົາຈະຮັກສາຄວາມອົບອຸ່ນ, ແຕ່ຄົນດຽວຈະຮັກສາຄວາມອົບອຸ່ນໄດ້ແນວໃດ? ແລະ​ເຖິງ​ແມ່ນ​ວ່າ​ຜູ້​ຊາຍ​ຈະ​ເອົາ​ຊະ​ນະ​ຜູ້​ທີ່​ຢູ່​ຄົນ​ດຽວ, ແຕ່​ສອງ​ຄົນ​ຈະ​ທົນ​ຕໍ່​ເຂົາ​ໄດ້ ເຊືອກ​ສາມ​ເທົ່າ​ບໍ່​ໄດ້​ຫັກ​ໄວ.</w:t>
      </w:r>
    </w:p>
    <w:p/>
    <w:p>
      <w:r xmlns:w="http://schemas.openxmlformats.org/wordprocessingml/2006/main">
        <w:t xml:space="preserve">2. ກິດຈະການ 2:42-47 - ແລະພວກເຂົາໄດ້ອຸທິດຕົນເພື່ອການສິດສອນຂອງອັກຄະສາວົກແລະການຄົບຫາ, ກັບການຫັກເຂົ້າຈີ່ແລະຄໍາອະທິຖານ. ແລະ ຄວາມ​ຢ້ານ​ກົວ​ໄດ້​ເກີດ​ຂຶ້ນ​ສູ່​ຈິດ​ວິນ​ຍານ​ທຸກ​ຄົນ, ແລະ ການ​ອັດສະຈັນ ແລະ ການ​ອັດສະຈັນ​ຫລາຍ​ຢ່າງ​ໄດ້​ຖືກ​ເຮັດ​ໂດຍ​ພວກ​ອັກຄະ​ສາວົກ. ແລະ​ທຸກ​ຄົນ​ທີ່​ເຊື່ອ​ກໍ​ຢູ່​ນຳ​ກັນ ແລະ​ມີ​ທຸກ​ສິ່ງ​ທີ່​ເປັນ​ເລື່ອງ​ດຽວ​ກັນ. ແລະ​ພວກ​ເຂົາ​ໄດ້​ຂາຍ​ຊັບ​ສິນ​ຂອງ​ເຂົາ​ເຈົ້າ​ແລະ​ຂອງ​ຕົນ​ແລະ​ແຈກ​ຢາຍ​ເງິນ​ທີ່​ໄດ້​ຮັບ​ໃຫ້​ທຸກ​ຄົນ​ຕາມ​ຄວາມ​ຕ້ອງ​ການ. ແລະ​ທຸກ​ມື້, ເຂົ້າ​ຮ່ວມ​ພຣະ​ວິ​ຫານ​ຮ່ວມ​ກັນ ແລະ​ຫັກ​ເຂົ້າຈີ່​ຢູ່​ໃນ​ບ້ານ​ຂອງ​ເຂົາ​ເຈົ້າ, ເຂົາ​ເຈົ້າ​ໄດ້​ຮັບ​ອາ​ຫານ​ດ້ວຍ​ໃຈ​ດີ​ໃຈ ແລະ​ໃຈ​ກວ້າງ​ຂວາງ, ສັນ​ລະ​ເສີນ​ພຣະ​ເຈົ້າ ແລະ​ມີ​ຄວາມ​ໂປດ​ປານ​ກັບ​ຄົນ​ທັງ​ປວງ. ແລະ​ພຣະ​ຜູ້​ເປັນ​ເຈົ້າ​ໄດ້​ເພີ່ມ​ໃສ່​ຈໍາ​ນວນ​ຂອງ​ເຂົາ​ເຈົ້າ​ໃນ​ແຕ່​ລະ​ມື້​ຜູ້​ທີ່​ໄດ້​ຮັບ​ຄວາມ​ລອດ.</w:t>
      </w:r>
    </w:p>
    <w:p/>
    <w:p>
      <w:r xmlns:w="http://schemas.openxmlformats.org/wordprocessingml/2006/main">
        <w:t xml:space="preserve">ໂຢຊວຍ 15:52 ຊາວ​ອາຣັບ, ດູມາ, ເອເຊອານ.</w:t>
      </w:r>
    </w:p>
    <w:p/>
    <w:p>
      <w:r xmlns:w="http://schemas.openxmlformats.org/wordprocessingml/2006/main">
        <w:t xml:space="preserve">53 ແລະ Janum, ແລະ Bethtappuah, ແລະ Aphekah,</w:t>
      </w:r>
    </w:p>
    <w:p/>
    <w:p>
      <w:r xmlns:w="http://schemas.openxmlformats.org/wordprocessingml/2006/main">
        <w:t xml:space="preserve">ຂໍ້ນີ້ກ່າວເຖິງຫົກເມືອງໃນແຜ່ນດິນຢູດາ.</w:t>
      </w:r>
    </w:p>
    <w:p/>
    <w:p>
      <w:r xmlns:w="http://schemas.openxmlformats.org/wordprocessingml/2006/main">
        <w:t xml:space="preserve">1: ຄວາມສັດຊື່ຂອງພະເຈົ້າໃນການເຮັດຕາມຄໍາສັນຍາຂອງພະອົງ.</w:t>
      </w:r>
    </w:p>
    <w:p/>
    <w:p>
      <w:r xmlns:w="http://schemas.openxmlformats.org/wordprocessingml/2006/main">
        <w:t xml:space="preserve">2: ຄວາມສໍາຄັນຂອງການໄວ້ວາງໃຈໃນແຜນຂອງພຣະເຈົ້າ.</w:t>
      </w:r>
    </w:p>
    <w:p/>
    <w:p>
      <w:r xmlns:w="http://schemas.openxmlformats.org/wordprocessingml/2006/main">
        <w:t xml:space="preserve">1 ໂຢຊວຍ 21:45 ສິ່ງ​ໜຶ່ງ​ທີ່​ພຣະເຈົ້າຢາເວ ພຣະເຈົ້າ​ຂອງ​ເຈົ້າ​ໄດ້​ກ່າວ​ກ່ຽວ​ກັບ​ເຈົ້າ ບໍ່ໄດ້​ມີ​ສິ່ງ​ໃດ​ໝົດ​ໄປ. ທັງ​ຫມົດ​ໄດ້​ບັງ​ເກີດ​ຂຶ້ນ​ສໍາ​ລັບ​ທ່ານ, ບໍ່​ແມ່ນ​ຫນຶ່ງ​ຄໍາ​ຂອງ​ເຂົາ​ເຈົ້າ​ໄດ້​ລົ້ມ​ເຫຼວ.</w:t>
      </w:r>
    </w:p>
    <w:p/>
    <w:p>
      <w:r xmlns:w="http://schemas.openxmlformats.org/wordprocessingml/2006/main">
        <w:t xml:space="preserve">2:2 Corinthians 1:20 ສໍາລັບຄໍາສັນຍາທັງຫມົດຂອງພຣະເຈົ້າໃນພຣະອົງແມ່ນແມ່ນແລ້ວ, ແລະໃນພຣະອົງ Amen, ກັບລັດສະຫມີພາບຂອງພຣະເຈົ້າໂດຍຜ່ານພວກເຮົາ.</w:t>
      </w:r>
    </w:p>
    <w:p/>
    <w:p>
      <w:r xmlns:w="http://schemas.openxmlformats.org/wordprocessingml/2006/main">
        <w:t xml:space="preserve">ໂຢຊວຍ 15:53 ແລະ​ຢານູມ, ເບັດທາປຸອາ, ແລະ​ອາເຟກາ.</w:t>
      </w:r>
    </w:p>
    <w:p/>
    <w:p>
      <w:r xmlns:w="http://schemas.openxmlformats.org/wordprocessingml/2006/main">
        <w:t xml:space="preserve">ຂໍ້​ນີ້​ກ່າວ​ເຖິງ​ສາມ​ເມືອງ​ໃນ​ພາກ​ພື້ນ​ຂອງ​ຢູດາ: ຢານູມ, ເບັດທາປຸອາ ແລະ​ອາເຟກາ.</w:t>
      </w:r>
    </w:p>
    <w:p/>
    <w:p>
      <w:r xmlns:w="http://schemas.openxmlformats.org/wordprocessingml/2006/main">
        <w:t xml:space="preserve">1. ຄວາມສັດຊື່ຂອງພຣະເຈົ້າໃນການປະຕິບັດຕາມຄໍາສັນຍາຂອງແຜ່ນດິນຂອງພຣະອົງຕໍ່ປະຊາຊົນຂອງພຣະອົງ.</w:t>
      </w:r>
    </w:p>
    <w:p/>
    <w:p>
      <w:r xmlns:w="http://schemas.openxmlformats.org/wordprocessingml/2006/main">
        <w:t xml:space="preserve">2. ຄວາມສຳຄັນຂອງຄວາມສັດຊື່ຕໍ່ພຣະເຈົ້າໃນທຸກຂົງເຂດຂອງຊີວິດຂອງເຮົາ.</w:t>
      </w:r>
    </w:p>
    <w:p/>
    <w:p>
      <w:r xmlns:w="http://schemas.openxmlformats.org/wordprocessingml/2006/main">
        <w:t xml:space="preserve">1. ພຣະບັນຍັດສອງ 6:4-9 - ຈົ່ງ​ຮັກ​ພຣະເຈົ້າຢາເວ ພຣະເຈົ້າ​ຂອງ​ເຈົ້າ​ດ້ວຍ​ສຸດ​ໃຈ ແລະ​ດ້ວຍ​ສຸດຈິດ​ສຸດ​ໃຈ ແລະ​ດ້ວຍ​ສຸດ​ກຳລັງ​ຂອງ​ເຈົ້າ.</w:t>
      </w:r>
    </w:p>
    <w:p/>
    <w:p>
      <w:r xmlns:w="http://schemas.openxmlformats.org/wordprocessingml/2006/main">
        <w:t xml:space="preserve">2. ໂຢຊວຍ 1:1-9 - ຈົ່ງເຂັ້ມແຂງແລະກ້າຫານ; ຢ່າ​ຕົກໃຈ​ຫລື​ຕົກໃຈ ເພາະ​ພຣະເຈົ້າຢາເວ ພຣະເຈົ້າ​ຂອງ​ເຈົ້າ​ສະຖິດ​ຢູ່​ກັບ​ເຈົ້າ​ທຸກ​ບ່ອນ​ທີ່​ເຈົ້າ​ໄປ.</w:t>
      </w:r>
    </w:p>
    <w:p/>
    <w:p>
      <w:r xmlns:w="http://schemas.openxmlformats.org/wordprocessingml/2006/main">
        <w:t xml:space="preserve">ໂຢຊວຍ 15:54 ແລະ​ຮູມທາ, ແລະ​ກີຣະຢາທາບາ, ຊຶ່ງ​ແມ່ນ​ເຮັບໂຣນ, ແລະ​ຊີໂອນ; ເກົ້າ​ເມືອງ​ກັບ​ບ້ານ​ຂອງ​ເຂົາ​ເຈົ້າ​:</w:t>
      </w:r>
    </w:p>
    <w:p/>
    <w:p>
      <w:r xmlns:w="http://schemas.openxmlformats.org/wordprocessingml/2006/main">
        <w:t xml:space="preserve">ໂຢຊວຍ 15:54 ໃຫ້​ລາຍຊື່​ເກົ້າ​ເມືອງ​ແລະ​ໝູ່​ບ້ານ​ຂອງ​ພວກເຂົາ, ລວມ​ເຖິງ​ຮູມທາ, ກີຣະຢາທາບາ (​ແມ່ນ​ເມືອງ​ເຮັບໂຣນ), ແລະ​ຊີໂອນ.</w:t>
      </w:r>
    </w:p>
    <w:p/>
    <w:p>
      <w:r xmlns:w="http://schemas.openxmlformats.org/wordprocessingml/2006/main">
        <w:t xml:space="preserve">1. Kirjatharba ແລະຄໍາສັນຍາຂອງພຣະເຈົ້າ</w:t>
      </w:r>
    </w:p>
    <w:p/>
    <w:p>
      <w:r xmlns:w="http://schemas.openxmlformats.org/wordprocessingml/2006/main">
        <w:t xml:space="preserve">2. ຄວາມສໍາຄັນຂອງເກົ້າເມືອງ</w:t>
      </w:r>
    </w:p>
    <w:p/>
    <w:p>
      <w:r xmlns:w="http://schemas.openxmlformats.org/wordprocessingml/2006/main">
        <w:t xml:space="preserve">1. Deuteronomy 1:6-8 - ພຣະ ຜູ້ ເປັນ ເຈົ້າ ພຣະ ເຈົ້າ ຂອງ ພວກ ເຮົາ ໄດ້ ກ່າວ ກັບ ພວກ ເຮົາ ທີ່ Horeb, ທ່ານ ໄດ້ ຢູ່ ດົນ ພຽງ ພໍ ທີ່ ພູ ນີ້. ຈົ່ງ​ຫັນ​ແລະ​ອອກ​ເດີນ​ທາງ​ໄປ ແລະ​ໄປ​ທີ່​ເນີນ​ພູ​ຂອງ​ຊາວ​ອາໂມ ແລະ​ກັບ​ເພື່ອນ​ບ້ານ​ທັງ​ໝົດ​ໃນ​ອາ​ຣາ​ບາ, ໃນ​ເຂດ​ເນີນ​ພູ ແລະ​ທີ່​ທົ່ງ​ພຽງ ແລະ​ໃນ​ເນເກບ ແລະ​ແຄມ​ຝັ່ງ​ທະ​ເລ, ດິນແດນ​ຂອງ​ຊາວ​ການາອານ, ແລະ​ເລບານອນ. ໄກເຖິງແມ່ນ້ໍາທີ່ຍິ່ງໃຫຍ່, ແມ່ນ້ໍາ Euphrates.</w:t>
      </w:r>
    </w:p>
    <w:p/>
    <w:p>
      <w:r xmlns:w="http://schemas.openxmlformats.org/wordprocessingml/2006/main">
        <w:t xml:space="preserve">2 ໂຢຊວຍ 14:13-15 ດັ່ງນັ້ນ ໂຢຊວຍ​ຈຶ່ງ​ອວຍພອນ​ລາວ ແລະ​ໄດ້​ມອບ​ເມືອງ​ເຮັບໂຣນ​ໃຫ້​ກາເລັບ ລູກຊາຍ​ຂອງ​ເຢຟຸນເນ​ເປັນ​ມໍລະດົກ. ດັ່ງນັ້ນ ເຮັບໂຣນ ຈຶ່ງ​ເປັນ​ມໍລະດົກ​ຂອງ​ກາເລັບ ລູກຊາຍ​ຂອງ​ເຢຟຸນເນ​ຊາວ​ເຄັນ​ຊີ​ຈົນເຖິງ​ທຸກ​ວັນ​ນີ້ ເພາະ​ລາວ​ໄດ້​ຕິດຕາມ​ພຣະເຈົ້າຢາເວ ພຣະເຈົ້າ​ຂອງ​ຊາດ​ອິດສະຣາເອນ​ທັງໝົດ.</w:t>
      </w:r>
    </w:p>
    <w:p/>
    <w:p>
      <w:r xmlns:w="http://schemas.openxmlformats.org/wordprocessingml/2006/main">
        <w:t xml:space="preserve">ໂຢຊວຍ 15:55 ມາໂອນ, ຄາເມລ, ຊີຟ, ແລະຢູທາ.</w:t>
      </w:r>
    </w:p>
    <w:p/>
    <w:p>
      <w:r xmlns:w="http://schemas.openxmlformats.org/wordprocessingml/2006/main">
        <w:t xml:space="preserve">ມາໂອນ, ກາເມລ, ແລະຊີຟ ເປັນສີ່ເມືອງຂອງຢູດາ ຕັ້ງຢູ່ໃກ້ກັບຖິ່ນແຫ້ງແລ້ງກັນດານຂອງຢູດາ.</w:t>
      </w:r>
    </w:p>
    <w:p/>
    <w:p>
      <w:r xmlns:w="http://schemas.openxmlformats.org/wordprocessingml/2006/main">
        <w:t xml:space="preserve">1: ເຮົາ​ສາມາດ​ພົບ​ຄວາມ​ຫວັງ​ໃນ​ຖິ່ນ​ແຫ້ງແລ້ງ​ກັນດານ​ເມື່ອ​ຄວາມ​ເຊື່ອ​ຂອງ​ເຮົາ​ຖືກ​ທົດ​ສອບ.</w:t>
      </w:r>
    </w:p>
    <w:p/>
    <w:p>
      <w:r xmlns:w="http://schemas.openxmlformats.org/wordprocessingml/2006/main">
        <w:t xml:space="preserve">2: ພຣະເຈົ້າຈະຈັດຫາພວກເຮົາເຖິງແມ່ນວ່າໃນລະດູການທີ່ຫຍຸ້ງຍາກ.</w:t>
      </w:r>
    </w:p>
    <w:p/>
    <w:p>
      <w:r xmlns:w="http://schemas.openxmlformats.org/wordprocessingml/2006/main">
        <w:t xml:space="preserve">1: ເອຊາຢາ 40:29-31 - ພຣະອົງ​ໃຫ້​ພະລັງ​ແກ່​ຄົນ​ອ່ອນ​ເພຍ, ແລະ​ຜູ້​ທີ່​ບໍ່​ມີ​ກຳລັງ ລາວ​ຈະ​ເພີ່ມ​ກຳລັງ. ແມ່ນ​ແຕ່​ໄວ​ໜຸ່ມ​ຈະ​ສະ​ໝອງ ແລະ ອິດ​ເມື່ອຍ, ແລະ ຊາຍ​ໜຸ່ມ​ຈະ​ໝົດ​ແຮງ; ແຕ່​ຜູ້​ທີ່​ລໍ​ຖ້າ​ພຣະ​ຜູ້​ເປັນ​ເຈົ້າ​ຈະ​ຕໍ່​ສູ້​ຄວາມ​ເຂັ້ມ​ແຂງ​ຂອງ​ເຂົາ​ເຈົ້າ; ພວກ​ເຂົາ​ຈະ​ຂຶ້ນ​ກັບ​ປີກ​ຄື​ນົກ​ອິນ​ຊີ; ພວກ​ເຂົາ​ຈະ​ແລ່ນ​ແລະ​ບໍ່​ເມື່ອຍ; ພວກ​ເຂົາ​ເຈົ້າ​ຈະ​ໄດ້​ຍ່າງ​ແລະ​ບໍ່​ໄດ້​ສະ​ຫມອງ.</w:t>
      </w:r>
    </w:p>
    <w:p/>
    <w:p>
      <w:r xmlns:w="http://schemas.openxmlformats.org/wordprocessingml/2006/main">
        <w:t xml:space="preserve">2: Psalm 23:4 - ເຖິງ​ແມ່ນ​ວ່າ​ຂ້າ​ພະ​ເຈົ້າ​ຍ່າງ​ຜ່ານ​ຮ່ອມ​ພູ​ຂອງ​ເງົາ​ຂອງ​ຄວາມ​ຕາຍ, ຂ້າ​ພະ​ເຈົ້າ​ຈະ​ບໍ່​ຢ້ານ​ກົວ​ຄວາມ​ຊົ່ວ​ຮ້າຍ, ສໍາ​ລັບ​ທ່ານ​ຢູ່​ກັບ​ຂ້າ​ພະ​ເຈົ້າ; ໄມ້ເທົ້າຂອງເຈົ້າ ແລະໄມ້ຄ້ອນເທົ້າຂອງເຈົ້າ, ພວກເຂົາປອບໂຍນຂ້ອຍ.</w:t>
      </w:r>
    </w:p>
    <w:p/>
    <w:p>
      <w:r xmlns:w="http://schemas.openxmlformats.org/wordprocessingml/2006/main">
        <w:t xml:space="preserve">ໂຢຊວຍ 15:56 ເຢຊະເຣນ, ໂຢກເດອາມ, ແລະ​ຊາໂນອາ.</w:t>
      </w:r>
    </w:p>
    <w:p/>
    <w:p>
      <w:r xmlns:w="http://schemas.openxmlformats.org/wordprocessingml/2006/main">
        <w:t xml:space="preserve">ຄຳພີ​ໄບເບິນ​ພັນລະນາ​ເຖິງ​ສາມ​ເມືອງ​ໃນ​ເຂດ​ຢູດາ ຄື: ເຢຊະເຣເອນ, ໂຢກເດອາມ ແລະ​ຊາໂນອາ.</w:t>
      </w:r>
    </w:p>
    <w:p/>
    <w:p>
      <w:r xmlns:w="http://schemas.openxmlformats.org/wordprocessingml/2006/main">
        <w:t xml:space="preserve">1. ການຮຽກຮ້ອງການຕໍ່ອາຍຸ: ຈື່ຈໍາຄໍາສັນຍາຂອງພຣະເຈົ້າໃນເວລາທີ່ມີບັນຫາ</w:t>
      </w:r>
    </w:p>
    <w:p/>
    <w:p>
      <w:r xmlns:w="http://schemas.openxmlformats.org/wordprocessingml/2006/main">
        <w:t xml:space="preserve">2. ການເອື້ອມອອກ ແລະຮັບໃຊ້ຜູ້ອື່ນ: ເປັນສິ່ງທ້າທາຍທີ່ຈະດໍາເນີນຊີວິດດ້ວຍຄວາມເຊື່ອ</w:t>
      </w:r>
    </w:p>
    <w:p/>
    <w:p>
      <w:r xmlns:w="http://schemas.openxmlformats.org/wordprocessingml/2006/main">
        <w:t xml:space="preserve">1 ໂຢຊວຍ 23:14 ແລະ​ຈົ່ງ​ເບິ່ງ, ມື້​ນີ້​ເຮົາ​ຈະ​ເດີນ​ທາງ​ໄປ​ທົ່ວ​ແຜ່ນດິນ​ໂລກ: ແລະ​ເຈົ້າ​ຮູ້​ຢູ່​ໃນ​ໃຈ​ແລະ​ໃນ​ຈິດ​ວິນ​ຍານ​ຂອງ​ເຈົ້າ​ທັງ​ໝົດ​ວ່າ ບໍ່​ມີ​ສິ່ງ​ໃດ​ໜຶ່ງ​ທີ່​ຈະ​ເຮັດ​ໃຫ້​ຄວາມ​ດີ​ທັງ​ໝົດ​ຂອງ​ພຣະ​ຜູ້​ເປັນ​ເຈົ້າ. ພຣະ​ເຈົ້າ​ຂອງ​ທ່ານ​ໄດ້​ກ່າວ​ກ່ຽວ​ກັບ​ທ່ານ​; ທັງ​ຫມົດ​ໄດ້​ບັງ​ເກີດ​ຂຶ້ນ​ກັບ​ທ່ານ, ແລະ​ບໍ່​ມີ​ສິ່ງ​ໃດ​ຫນຶ່ງ​ທີ່​ບໍ່​ສໍາ​ເລັດ​ຂອງ​ມັນ.</w:t>
      </w:r>
    </w:p>
    <w:p/>
    <w:p>
      <w:r xmlns:w="http://schemas.openxmlformats.org/wordprocessingml/2006/main">
        <w:t xml:space="preserve">2 ໂຣມ 8:28 - ແລະ​ເຮົາ​ຮູ້​ວ່າ​ທຸກ​ສິ່ງ​ທັງ​ປວງ​ເຮັດ​ວຽກ​ຮ່ວມ​ກັນ​ເພື່ອ​ຄວາມ​ດີ​ຕໍ່​ຜູ້​ທີ່​ຮັກ​ພຣະ​ເຈົ້າ, ກັບ​ຜູ້​ທີ່​ຖືກ​ເອີ້ນ​ຕາມ​ຈຸດ​ປະສົງ​ຂອງ​ພຣະອົງ.</w:t>
      </w:r>
    </w:p>
    <w:p/>
    <w:p>
      <w:r xmlns:w="http://schemas.openxmlformats.org/wordprocessingml/2006/main">
        <w:t xml:space="preserve">ໂຢຊວຍ 15:57 ກາອິນ, ກິເບອາ, ແລະຕີມນາ; ສິບ​ເມືອງ​ກັບ​ບ້ານ​ຂອງ​ເຂົາ​ເຈົ້າ​:</w:t>
      </w:r>
    </w:p>
    <w:p/>
    <w:p>
      <w:r xmlns:w="http://schemas.openxmlformats.org/wordprocessingml/2006/main">
        <w:t xml:space="preserve">ໂຢຊວຍ​ໄດ້​ມອບ​ສິບ​ເມືອງ​ກັບ​ໝູ່​ບ້ານ​ຂອງ​ເຂົາ​ໃຫ້​ເຜົ່າ​ຢູດາ, ລວມ​ທັງ​ກາອີນ, ກິເບອາ, ແລະ ຕີມນາ.</w:t>
      </w:r>
    </w:p>
    <w:p/>
    <w:p>
      <w:r xmlns:w="http://schemas.openxmlformats.org/wordprocessingml/2006/main">
        <w:t xml:space="preserve">1. ເຮົາ​ສາມາດ​ໄວ້​ວາງໃຈ​ໃນ​ພະເຈົ້າ​ທີ່​ຈະ​ຈັດ​ຫາ​ສິ່ງ​ທີ່​ເຮົາ​ຕ້ອງການ ດັ່ງ​ທີ່​ພະອົງ​ຈັດ​ໃຫ້​ເຜົ່າ​ຢູດາ​ມີ​ສິບ​ເມືອງ​ແລະ​ໝູ່​ບ້ານ​ນີ້.</w:t>
      </w:r>
    </w:p>
    <w:p/>
    <w:p>
      <w:r xmlns:w="http://schemas.openxmlformats.org/wordprocessingml/2006/main">
        <w:t xml:space="preserve">2. ພຣະເຈົ້າໄດ້ມອບຂອງປະທານແຫ່ງຄວາມໄວ້ວາງໃຈ ແລະຄວາມເຊື່ອໃຫ້ພວກເຮົາໃຊ້ໃນຊີວິດປະຈໍາວັນຂອງພວກເຮົາ.</w:t>
      </w:r>
    </w:p>
    <w:p/>
    <w:p>
      <w:r xmlns:w="http://schemas.openxmlformats.org/wordprocessingml/2006/main">
        <w:t xml:space="preserve">1. ເອຊາຢາ 41:10 ຢ່າ​ຢ້ານ, ເພາະ​ເຮົາ​ຢູ່​ກັບ​ເຈົ້າ; ຢ່າຕົກໃຈ ເພາະເຮົາຄືພຣະເຈົ້າຂອງເຈົ້າ; ເຮົາ​ຈະ​ເສີມ​ກຳລັງ​ເຈົ້າ, ເຮົາ​ຈະ​ຊ່ວຍ​ເຈົ້າ, ເຮົາ​ຈະ​ຍົກ​ເຈົ້າ​ດ້ວຍ​ມື​ຂວາ​ທີ່​ຊອບ​ທຳ​ຂອງ​ເຮົາ.</w:t>
      </w:r>
    </w:p>
    <w:p/>
    <w:p>
      <w:r xmlns:w="http://schemas.openxmlformats.org/wordprocessingml/2006/main">
        <w:t xml:space="preserve">2 ໂຣມ 8:28 ແລະ​ພວກ​ເຮົາ​ຮູ້​ວ່າ​ສຳລັບ​ຜູ້​ທີ່​ຮັກ​ພະເຈົ້າ​ທຸກ​ສິ່ງ​ເຮັດ​ວຽກ​ຮ່ວມ​ກັນ​ເພື່ອ​ຄວາມ​ດີ, ເພື່ອ​ຜູ້​ທີ່​ຖືກ​ເອີ້ນ​ຕາມ​ຈຸດ​ປະສົງ​ຂອງ​ພະອົງ.</w:t>
      </w:r>
    </w:p>
    <w:p/>
    <w:p>
      <w:r xmlns:w="http://schemas.openxmlformats.org/wordprocessingml/2006/main">
        <w:t xml:space="preserve">ໂຢຊວຍ 15:58 ຮາຮູນ, ເບັດຊູເຣ ແລະເກໂດຣ.</w:t>
      </w:r>
    </w:p>
    <w:p/>
    <w:p>
      <w:r xmlns:w="http://schemas.openxmlformats.org/wordprocessingml/2006/main">
        <w:t xml:space="preserve">Halhul, Bethzur, ແລະ Gedor ເປັນ​ເມືອງ​ທີ່​ຖືກ​ມອບ​ໃຫ້​ຂອງ​ເຜົ່າ​ຢູ​ດາ.</w:t>
      </w:r>
    </w:p>
    <w:p/>
    <w:p>
      <w:r xmlns:w="http://schemas.openxmlformats.org/wordprocessingml/2006/main">
        <w:t xml:space="preserve">1: ຄວາມສັດຊື່ຂອງພຣະຜູ້ເປັນເຈົ້າຕໍ່ປະຊາຊົນຂອງພຣະອົງສາມາດເຫັນໄດ້ໃນຂອງຂວັນຂອງເມືອງເຫຼົ່ານີ້ໃຫ້ກັບຊົນເຜົ່າຢູດາ.</w:t>
      </w:r>
    </w:p>
    <w:p/>
    <w:p>
      <w:r xmlns:w="http://schemas.openxmlformats.org/wordprocessingml/2006/main">
        <w:t xml:space="preserve">2: ເຮົາ​ສາມາດ​ມີ​ຄວາມ​ເຊື່ອ​ໃນ​ການ​ຈັດ​ໃຫ້​ຂອງ​ພະເຈົ້າ ເຖິງ​ວ່າ​ຈະ​ເບິ່ງ​ຄື​ວ່າ​ບໍ່​ພຽງພໍ.</w:t>
      </w:r>
    </w:p>
    <w:p/>
    <w:p>
      <w:r xmlns:w="http://schemas.openxmlformats.org/wordprocessingml/2006/main">
        <w:t xml:space="preserve">1 Deuteronomy 1:8 - ເບິ່ງ, ຂ້າພະເຈົ້າໄດ້ມອບໃຫ້ເຈົ້າແຜ່ນດິນນີ້. ຈົ່ງ​ເຂົ້າ​ໄປ​ຍຶດ​ເອົາ​ດິນແດນ​ທີ່​ພຣະເຈົ້າຢາເວ​ໄດ້​ສັນຍາ​ວ່າ​ຈະ​ມອບ​ໃຫ້​ບັນພະບຸລຸດ​ຂອງ​ເຈົ້າ​ແກ່​ອັບຣາຮາມ, ອີຊາກ ແລະ​ຢາໂຄບ ແລະ​ຕໍ່​ເຊື້ອສາຍ​ຂອງ​ພວກເຂົາ.</w:t>
      </w:r>
    </w:p>
    <w:p/>
    <w:p>
      <w:r xmlns:w="http://schemas.openxmlformats.org/wordprocessingml/2006/main">
        <w:t xml:space="preserve">2: ມັດທາຍ 7:7-8 - ຂໍ, ແລະມັນຈະຖືກມອບໃຫ້ທ່ານ; ຊອກຫາ, ແລະເຈົ້າຈະພົບເຫັນ; ເຄາະ, ແລະມັນຈະຖືກເປີດໃຫ້ທ່ານ. ເພາະ​ທຸກ​ຄົນ​ທີ່​ຂໍ​ກໍ​ໄດ້​ຮັບ ແລະ​ຜູ້​ທີ່​ສະ​ແຫວງ​ຫາ​ກໍ​ພົບ ແລະ​ຜູ້​ທີ່​ເຄາະ​ກໍ​ຈະ​ເປີດ​ອອກ.</w:t>
      </w:r>
    </w:p>
    <w:p/>
    <w:p>
      <w:r xmlns:w="http://schemas.openxmlformats.org/wordprocessingml/2006/main">
        <w:t xml:space="preserve">ໂຢຊວຍ 15:59 ແລະ​ເມືອງ​ມາອາຣາດ, ແລະ​ເບທາໂນດ, ແລະ​ເອນເທກອນ; ຫົກ​ເມືອງ​ທີ່​ມີ​ບ້ານ​ຂອງ​ເຂົາ​ເຈົ້າ​:</w:t>
      </w:r>
    </w:p>
    <w:p/>
    <w:p>
      <w:r xmlns:w="http://schemas.openxmlformats.org/wordprocessingml/2006/main">
        <w:t xml:space="preserve">ຂໍ້​ນີ້​ພັນລະນາ​ເຖິງ​ຫົກ​ເມືອງ​ແລະ​ໝູ່​ບ້ານ​ຂອງ​ເຂົາ​ໃນ​ເຂດ​ຢູດາ.</w:t>
      </w:r>
    </w:p>
    <w:p/>
    <w:p>
      <w:r xmlns:w="http://schemas.openxmlformats.org/wordprocessingml/2006/main">
        <w:t xml:space="preserve">1. ພຣະເຈົ້າໄດ້ຈັດຫາພວກເຮົາຢ່າງອຸດົມສົມບູນ, ເຖິງແມ່ນວ່າຢູ່ໃນບ່ອນນ້ອຍທີ່ສຸດ.</w:t>
      </w:r>
    </w:p>
    <w:p/>
    <w:p>
      <w:r xmlns:w="http://schemas.openxmlformats.org/wordprocessingml/2006/main">
        <w:t xml:space="preserve">2. ຄວາມສັດຊື່ຂອງພວກເຮົາໃນສິ່ງເລັກນ້ອຍຈະໄດ້ຮັບພອນຈາກພຣະເຈົ້າ.</w:t>
      </w:r>
    </w:p>
    <w:p/>
    <w:p>
      <w:r xmlns:w="http://schemas.openxmlformats.org/wordprocessingml/2006/main">
        <w:t xml:space="preserve">1. ພຣະບັນຍັດສອງ 8:18 - ແຕ່​ຈົ່ງ​ລະນຶກເຖິງ​ພຣະເຈົ້າຢາເວ ພຣະເຈົ້າ​ຂອງ​ພວກເຈົ້າ ເພາະ​ພຣະອົງ​ເປັນ​ຜູ້​ໃຫ້​ຄວາມ​ຮັ່ງມີ​ແກ່​ພວກເຈົ້າ ແລະ​ເປັນ​ການ​ຢືນຢັນ​ພັນທະສັນຍາ​ຂອງ​ພຣະອົງ ຊຶ່ງ​ພຣະອົງ​ໄດ້​ສາບານ​ໄວ້​ກັບ​ບັນພະບຸລຸດ​ຂອງ​ພວກເຈົ້າ​ຄື​ກັບ​ທຸກ​ວັນ​ນີ້.</w:t>
      </w:r>
    </w:p>
    <w:p/>
    <w:p>
      <w:r xmlns:w="http://schemas.openxmlformats.org/wordprocessingml/2006/main">
        <w:t xml:space="preserve">2. ມັດທາຍ 25:21 - ນາຍ​ຂອງ​ເພິ່ນ​ຕອບ​ວ່າ, “ດີ​ແລ້ວ, ຄົນ​ຮັບໃຊ້​ທີ່​ດີ​ແລະ​ສັດຊື່! ທ່ານ​ໄດ້​ຊື່​ສັດ​ກັບ​ບາງ​ສິ່ງ​ບາງ​ຢ່າງ; ຂ້ອຍຈະໃຫ້ເຈົ້າຮັບຜິດຊອບຫຼາຍສິ່ງ. ມາແບ່ງປັນຄວາມສຸກຂອງເຈົ້າ!</w:t>
      </w:r>
    </w:p>
    <w:p/>
    <w:p>
      <w:r xmlns:w="http://schemas.openxmlformats.org/wordprocessingml/2006/main">
        <w:t xml:space="preserve">ໂຢຊວຍ 15:60 ກີຣະຢາດບາອານ ຊຶ່ງ​ເປັນ​ກີຣະຢາດຢາຣີມ ແລະ​ຣາບາ. ສອງ​ເມືອງ​ກັບ​ບ້ານ​ຂອງ​ເຂົາ​ເຈົ້າ​:</w:t>
      </w:r>
    </w:p>
    <w:p/>
    <w:p>
      <w:r xmlns:w="http://schemas.openxmlformats.org/wordprocessingml/2006/main">
        <w:t xml:space="preserve">ໂຢຊວຍ 15:60 ໄດ້​ກ່າວ​ເຖິງ​ສອງ​ເມືອງ​ແລະ​ໝູ່​ບ້ານ​ຂອງ​ພວກເຂົາ ຄື​ກີຣະຢາດບາອານ (ກີຢາດຢາຣີມ) ແລະ​ຣາບາ.</w:t>
      </w:r>
    </w:p>
    <w:p/>
    <w:p>
      <w:r xmlns:w="http://schemas.openxmlformats.org/wordprocessingml/2006/main">
        <w:t xml:space="preserve">1. ແຜນຂອງພະເຈົ້າສົມບູນແບບ: ການສຶກສາຂອງໂຢຊວຍ 15:60</w:t>
      </w:r>
    </w:p>
    <w:p/>
    <w:p>
      <w:r xmlns:w="http://schemas.openxmlformats.org/wordprocessingml/2006/main">
        <w:t xml:space="preserve">2. ຄວາມສຳຄັນຂອງເມືອງທີ່ສັດຊື່: ເບິ່ງໂຢຊວຍ 15:60</w:t>
      </w:r>
    </w:p>
    <w:p/>
    <w:p>
      <w:r xmlns:w="http://schemas.openxmlformats.org/wordprocessingml/2006/main">
        <w:t xml:space="preserve">1. Deuteronomy 11: 30 - "ເທື່ອລະຫນ້ອຍຂ້າພະເຈົ້າຈະຂັບໄລ່ພວກເຂົາອອກຈາກຕໍ່ໜ້າເຈົ້າ, ຈົນກວ່າເຈົ້າຈະເພີ່ມຂຶ້ນ, ແລະເຈົ້າໄດ້ຮັບມໍລະດົກ."</w:t>
      </w:r>
    </w:p>
    <w:p/>
    <w:p>
      <w:r xmlns:w="http://schemas.openxmlformats.org/wordprocessingml/2006/main">
        <w:t xml:space="preserve">2 ຂ່າວຄາວ 13:19 ແລະ​ຊາວ​ອິດສະຣາເອນ​ທັງໝົດ​ຈາກ​ເມືອງ​ດານ​ເຖິງ​ເບເອເຊບາ​ກໍ​ຮູ້​ວ່າ​ບໍ່​ແມ່ນ​ຂອງ​ມະນຸດ​ທີ່​ອາບີຢາ​ໄດ້​ເອົາ​ຊະນະ​ເຢໂຣໂບອາມ.</w:t>
      </w:r>
    </w:p>
    <w:p/>
    <w:p>
      <w:r xmlns:w="http://schemas.openxmlformats.org/wordprocessingml/2006/main">
        <w:t xml:space="preserve">ໂຢຊວຍ 15:61 ໃນ​ຖິ່ນ​ແຫ້ງແລ້ງ​ກັນດານ, ເບັດທາຣາບາ, ມິດດີນ, ແລະເຊກາກາ.</w:t>
      </w:r>
    </w:p>
    <w:p/>
    <w:p>
      <w:r xmlns:w="http://schemas.openxmlformats.org/wordprocessingml/2006/main">
        <w:t xml:space="preserve">ຂໍ້ນີ້ອະທິບາຍເຖິງສາມສະຖານທີ່ທີ່ຕັ້ງຢູ່ໃນຖິ່ນແຫ້ງແລ້ງກັນດານ.</w:t>
      </w:r>
    </w:p>
    <w:p/>
    <w:p>
      <w:r xmlns:w="http://schemas.openxmlformats.org/wordprocessingml/2006/main">
        <w:t xml:space="preserve">1. ຄວາມສັດຊື່ຂອງພຣະເຈົ້າຖືກເປີດເຜີຍໃນຖິ່ນແຫ້ງແລ້ງກັນດານ, ເຖິງແມ່ນວ່າຢູ່ໃນບ່ອນແຫ້ງແລ້ງທີ່ສຸດ.</w:t>
      </w:r>
    </w:p>
    <w:p/>
    <w:p>
      <w:r xmlns:w="http://schemas.openxmlformats.org/wordprocessingml/2006/main">
        <w:t xml:space="preserve">2. ຖິ່ນ​ແຫ້ງ​ແລ້ງ​ກັນດານ​ເປັນ​ບ່ອນ​ທົດ​ສອບ​ແລະ​ການ​ເຕີບ​ໂຕ ດັ່ງ​ທີ່​ສະແດງ​ໃຫ້​ເຫັນ​ເຖິງ​ສາມ​ບ່ອນ​ທີ່​ກ່າວ​ໃນ​ໂຢຊວຍ 15:61.</w:t>
      </w:r>
    </w:p>
    <w:p/>
    <w:p>
      <w:r xmlns:w="http://schemas.openxmlformats.org/wordprocessingml/2006/main">
        <w:t xml:space="preserve">1. ຄຳເພງ 46:1-2 ພະເຈົ້າ​ເປັນ​ບ່ອນ​ລີ້​ໄພ​ແລະ​ກຳລັງ​ຂອງ​ເຮົາ​ເຊິ່ງ​ເປັນ​ການ​ຊ່ວຍ​ເຫຼືອ​ໃນ​ທຸກ​ບັນຫາ. ສະນັ້ນ ພວກ​ເຮົາ​ຈະ​ບໍ່​ຢ້ານ, ເຖິງ​ແມ່ນ​ວ່າ​ແຜ່ນ​ດິນ​ໂລກ​ຈະ​ໃຫ້​ທາງ ແລະ ພູ​ເຂົາ​ຕົກ​ໃສ່​ໃຈ​ກາງ​ທະ​ເລ.</w:t>
      </w:r>
    </w:p>
    <w:p/>
    <w:p>
      <w:r xmlns:w="http://schemas.openxmlformats.org/wordprocessingml/2006/main">
        <w:t xml:space="preserve">2. ເອຊາຢາ 43:19 ເບິ່ງແມ, ຂ້ອຍກຳລັງເຮັດສິ່ງໃໝ່! ບັດ​ນີ້​ມັນ​ເກີດ​ຂຶ້ນ; ເຈົ້າບໍ່ເຂົ້າໃຈບໍ? ເຮົາ​ເຮັດ​ທາງ​ໃນ​ຖິ່ນ​ແຫ້ງ​ແລ້ງ​ກັນ​ດານ ແລະ​ສາຍ​ນ້ຳ​ໃນ​ຖິ່ນ​ແຫ້ງ​ແລ້ງ​ກັນ​ດານ.</w:t>
      </w:r>
    </w:p>
    <w:p/>
    <w:p>
      <w:r xmlns:w="http://schemas.openxmlformats.org/wordprocessingml/2006/main">
        <w:t xml:space="preserve">ໂຢຊວຍ 15:62 ເມືອງ​ນີບຊານ, ແລະ​ເມືອງ​ເກືອ, ແລະ​ເມືອງ​ເອັງ​ດີ. ຫົກເມືອງກັບບ້ານຂອງເຂົາເຈົ້າ.</w:t>
      </w:r>
    </w:p>
    <w:p/>
    <w:p>
      <w:r xmlns:w="http://schemas.openxmlformats.org/wordprocessingml/2006/main">
        <w:t xml:space="preserve">ໂຢຊວຍ 15:62 ມີ​ຫົກ​ເມືອງ ແລະ​ໝູ່​ບ້ານ​ຂອງ​ພວກເຂົາ​ໃນ​ເຂດ​ນິບຊານ, ເມືອງ​ເກືອ ແລະ​ເມືອງ​ເອັງ​ດີ.</w:t>
      </w:r>
    </w:p>
    <w:p/>
    <w:p>
      <w:r xmlns:w="http://schemas.openxmlformats.org/wordprocessingml/2006/main">
        <w:t xml:space="preserve">1. ຄໍາສັນຍາຂອງພະເຈົ້າ: ຄວາມສັດຊື່ຂອງພະເຈົ້າອົດທົນໄດ້ຄືແນວໃດ ເຖິງແມ່ນວ່າຈະຜ່ານຄວາມຂັດແຍ້ງ</w:t>
      </w:r>
    </w:p>
    <w:p/>
    <w:p>
      <w:r xmlns:w="http://schemas.openxmlformats.org/wordprocessingml/2006/main">
        <w:t xml:space="preserve">2. ເມືອງ​ທີ່​ລີ້​ໄພ: ຊອກ​ຫາ​ຄວາມ​ປອດ​ໄພ​ແລະ​ຄວາມ​ປອດ​ໄພ​ໃນ​ພຣະ​ເຈົ້າ</w:t>
      </w:r>
    </w:p>
    <w:p/>
    <w:p>
      <w:r xmlns:w="http://schemas.openxmlformats.org/wordprocessingml/2006/main">
        <w:t xml:space="preserve">1. ເຢເຣມີຢາ 33:18-19 - ເຮົາ​ຈະ​ຟື້ນ​ຟູ​ຄວາມ​ໂຊກ​ດີ​ຂອງ​ຢູດາ ແລະ​ຄວາມ​ໂຊກ​ດີ​ຂອງ​ຊາດ​ອິດສະລາແອນ ແລະ​ຈະ​ສ້າງ​ຄືນ​ໃໝ່​ໃຫ້​ເຂົາ​ເຈົ້າ​ຄື​ກັບ​ໃນ​ຕອນ​ທຳອິດ. ເຮົາ​ຈະ​ຊຳລະ​ພວກ​ເຂົາ​ໃຫ້​ສະອາດ​ຈາກ​ຄວາມ​ຜິດ​ບາບ​ທັງ​ໝົດ​ຂອງ​ພວກ​ເຂົາ​ທີ່​ມີ​ຕໍ່​ເຮົາ ແລະ​ເຮົາ​ຈະ​ໃຫ້​ອະໄພ​ຄວາມ​ຜິດ​ທັງ​ໝົດ​ຂອງ​ບາບ​ຂອງ​ເຂົາ ແລະ​ການ​ກະບົດ​ຕໍ່​ເຮົາ.</w:t>
      </w:r>
    </w:p>
    <w:p/>
    <w:p>
      <w:r xmlns:w="http://schemas.openxmlformats.org/wordprocessingml/2006/main">
        <w:t xml:space="preserve">2 ອົບພະຍົບ 21:13 ແຕ່​ຖ້າ​ຜູ້​ຖືກ​ກ່າວ​ຫາ​ໄປ​ນອກ​ເຂດ​ແດນ​ຂອງ​ເມືອງ​ລີ້​ໄພ​ທີ່​ເຂົາ​ໜີ​ໄປ ແລະ​ຜູ້​ແກ້ແຄ້ນ​ເລືອດ​ພົບ​ເຫັນ​ເຂົາ​ຢູ່​ນອກ​ເຂດ​ແດນ​ຂອງ​ເມືອງ​ລີ້ໄພ ຜູ້​ແກ້ແຄ້ນ​ດ້ວຍ​ເລືອດ​ອາດ​ຈະ​ຂ້າ​ຜູ້​ຖືກ​ກ່າວ​ຫາ. ໂດຍ​ບໍ່​ມີ​ຄວາມ​ຜິດ​ໃນ​ການ​ຄາດ​ຕະ​ກໍາ​.</w:t>
      </w:r>
    </w:p>
    <w:p/>
    <w:p>
      <w:r xmlns:w="http://schemas.openxmlformats.org/wordprocessingml/2006/main">
        <w:t xml:space="preserve">ໂຢຊວຍ 15:63 ສ່ວນ​ຊາວ​ເຢບຸດ​ທີ່​ອາໄສ​ຢູ່​ໃນ​ນະຄອນ​ເຢຣູຊາເລັມ, ຊາວ​ຢູດາ​ບໍ່​ສາມາດ​ຂັບໄລ່​ພວກເຂົາ​ອອກ​ໄດ້, ແຕ່​ຊາວ​ເຢບຸດ​ອາໄສ​ຢູ່​ກັບ​ຊາວ​ຢູດາ​ທີ່​ນະຄອນ​ເຢຣູຊາເລັມ​ຈົນເຖິງ​ທຸກ​ວັນ​ນີ້.</w:t>
      </w:r>
    </w:p>
    <w:p/>
    <w:p>
      <w:r xmlns:w="http://schemas.openxmlformats.org/wordprocessingml/2006/main">
        <w:t xml:space="preserve">ເຖິງ​ວ່າ​ຈະ​ມີ​ຄວາມ​ພະຍາຍາມ​ຂອງ​ລູກ​ຫລານ​ຢູດາ​ກໍ​ຕາມ ແຕ່​ຊາວ​ເຢບຸດ​ກໍ​ບໍ່​ສາມາດ​ຂັບ​ໄລ່​ອອກ​ໄປ ແລະ​ສືບ​ຕໍ່​ຢູ່​ໃນ​ນະຄອນ​ເຢຣູຊາເລັມ​ຄຽງ​ຄູ່​ກັບ​ຊາວ​ຢູດາ.</w:t>
      </w:r>
    </w:p>
    <w:p/>
    <w:p>
      <w:r xmlns:w="http://schemas.openxmlformats.org/wordprocessingml/2006/main">
        <w:t xml:space="preserve">1. ພະລັງແຫ່ງຄວາມອົດທົນ: ວິທີທີ່ຊາວເຢບຸດປະຕິເສດທີ່ຈະຍອມແພ້</w:t>
      </w:r>
    </w:p>
    <w:p/>
    <w:p>
      <w:r xmlns:w="http://schemas.openxmlformats.org/wordprocessingml/2006/main">
        <w:t xml:space="preserve">2. ຄວາມ​ເຂັ້ມ​ແຂງ​ຂອງ​ຄວາມ​ເປັນ​ນໍ້າ​ໜຶ່ງ​ໃຈ​ດຽວ​ກັນ: ລູກ​ຂອງ​ຢູດາ​ແລະ​ຊາວ​ເຢບຸດ​ຢູ່​ຮ່ວມ​ກັນ​ແນວ​ໃດ.</w:t>
      </w:r>
    </w:p>
    <w:p/>
    <w:p>
      <w:r xmlns:w="http://schemas.openxmlformats.org/wordprocessingml/2006/main">
        <w:t xml:space="preserve">1 ໂກຣິນໂທ 1:10 “ພີ່ນ້ອງ​ທັງຫລາຍ​ເອີຍ, ເຮົາ​ຂໍ​ຮ້ອງ​ຕໍ່​ເຈົ້າ​ທັງຫລາຍ ໂດຍ​ພຣະນາມ​ຂອງ​ອົງ​ພຣະເຢຊູ​ຄຣິດເຈົ້າ​ຂອງ​ພວກເຮົາ, ວ່າ​ພວກ​ເຈົ້າ​ທັງ​ປວງ​ເຫັນ​ດີ​ເປັນ​ເອກະສັນ​ກັນ ແລະ​ບໍ່​ມີ​ການ​ແບ່ງ​ແຍກ​ກັນ​ໃນ​ບັນດາ​ພວກ​ເຈົ້າ, ແຕ່​ໃຫ້​ພວກ​ເຈົ້າ​ເປັນ​ນໍ້າ​ໜຶ່ງ​ໃຈ​ດຽວ​ກັນ. ຄໍາຕັດສິນດຽວກັນ."</w:t>
      </w:r>
    </w:p>
    <w:p/>
    <w:p>
      <w:r xmlns:w="http://schemas.openxmlformats.org/wordprocessingml/2006/main">
        <w:t xml:space="preserve">2. ຄຳເພງ 122:6-7 “ຈົ່ງ​ອະທິດຖານ​ເພື່ອ​ຄວາມ​ສະຫງົບ​ສຸກ​ຂອງ​ເມືອງ​ເຢຣຶຊາເລມ: ຂໍ​ໃຫ້​ຜູ້​ທີ່​ຮັກ​ທ່ານ​ທັງ​ຫຼາຍ​ຈົ່ງ​ມີ​ຄວາມ​ສຸກ​ຢູ່​ໃນ​ກຳແພງ​ເມືອງ​ແລະ​ຄວາມ​ໝັ້ນຄົງ​ໃນ​ຫໍຄອຍ​ຂອງ​ທ່ານ.”</w:t>
      </w:r>
    </w:p>
    <w:p/>
    <w:p>
      <w:r xmlns:w="http://schemas.openxmlformats.org/wordprocessingml/2006/main">
        <w:t xml:space="preserve">ໂຢຊວຍ 16 ສາມາດ​ສະຫຼຸບ​ໄດ້​ໃນ​ສາມ​ວັກ​ດັ່ງ​ນີ້, ໂດຍ​ມີ​ຂໍ້​ທີ່​ຊີ້​ບອກ​ວ່າ:</w:t>
      </w:r>
    </w:p>
    <w:p/>
    <w:p>
      <w:r xmlns:w="http://schemas.openxmlformats.org/wordprocessingml/2006/main">
        <w:t xml:space="preserve">ຫຍໍ້​ໜ້າ 1: ໂຢຊວຍ 16:1-4 ບັນຍາຍ​ເຖິງ​ການ​ຈັດ​ສັນ​ທີ່​ດິນ​ສຳລັບ​ເຜົ່າ​ໂຢເຊບ​ໂດຍ​ສະເພາະ​ສຳລັບ​ເຊື້ອສາຍ​ຂອງ​ເອຟຣາອິມ​ແລະ​ມານາເຊ​ລູກຊາຍ​ຂອງ​ໂຢເຊບ. ບົດ​ນັ້ນ​ເລີ່ມ​ຕົ້ນ​ໂດຍ​ການ​ລະບຸ​ວ່າ​ຫວຍ​ໄດ້​ຕົກ​ໃສ່​ເຜົ່າ​ໂຢເຊບ ແລະ​ບອກ​ເຖິງ​ຊາຍ​ແດນ​ທາງ​ເໜືອ​ຂອງ​ເຂົາ​ເຈົ້າ​ທີ່​ເລີ່ມ​ຈາກ​ແມ່ນໍ້າ​ຢູລະເດນ. ແນວ​ໃດ​ກໍ​ຕາມ ເຂົາ​ເຈົ້າ​ປະສົບ​ກັບ​ຄວາມ​ຫຍຸ້ງຍາກ​ໃນ​ການ​ຂັບ​ໄລ່​ຊາວ​ການາອານ​ທີ່​ອາໄສ​ຢູ່​ໃນ​ເມືອງ​ເກເຊ​ອອກ​ໝົດ. ໂຢຊວຍ​ສັ່ງ​ພວກເຂົາ​ໃຫ້​ກຳຈັດ​ເຂດ​ນີ້​ອອກ ແລະ​ສັນຍາ​ວ່າ​ພວກເຂົາ​ຈະ​ປະສົບ​ຜົນ​ສຳເລັດ​ຕໍ່​ສັດຕູ.</w:t>
      </w:r>
    </w:p>
    <w:p/>
    <w:p>
      <w:r xmlns:w="http://schemas.openxmlformats.org/wordprocessingml/2006/main">
        <w:t xml:space="preserve">ຫຍໍ້​ໜ້າ 2: ສືບຕໍ່​ໃນ​ໂຢຊວຍ 16:5-9 ມັນ​ໃຫ້​ບັນຊີ​ລາຍ​ລະອຽດ​ກ່ຽວ​ກັບ​ດິນແດນ​ທີ່​ຈັດ​ໃຫ້​ແກ່​ເອຟະຣາອິມ​ພາຍ​ໃນ​ມໍລະດົກ​ທີ່​ໃຫຍ່​ກວ່າ​ຂອງ​ໂຢເຊບ. ມັນພັນລະນາເຖິງຊາຍແດນທາງໃຕ້ຂອງພວກເຂົາທີ່ຂະຫຍາຍຈາກເມືອງ Ataroth-addar ໄປຫາ Beth-horon ເທິງ. ຂໍ້ພຣະຄຳພີຍັງກ່າວເຖິງເມືອງຕ່າງໆໃນອານາເຂດຂອງເອຟຣາອິມ ເຊັ່ນ: ເມືອງເບເທນ ນາຣານ ເກເຊ ແລະເມືອງອື່ນໆ. ເຖິງ​ແມ່ນ​ວ່າ​ຈະ​ໄດ້​ຮັບ​ດິນ​ສ່ວນ​ຫຼາຍ​ກໍ​ຕາມ, ແຕ່​ເຫັນ​ວ່າ​ເອຟຣາອິມ​ບໍ່​ໄດ້​ຂັບ​ໄລ່​ຊາວ​ການາອານ​ທັງ​ໝົດ​ອອກ​ໝົດ.</w:t>
      </w:r>
    </w:p>
    <w:p/>
    <w:p>
      <w:r xmlns:w="http://schemas.openxmlformats.org/wordprocessingml/2006/main">
        <w:t xml:space="preserve">ຫຍໍ້ໜ້າ 3: ໂຢຊວຍ 16 ສະຫຼຸບດ້ວຍເລື່ອງຂອງຄວາມພະຍາຍາມທີ່ລົ້ມເຫລວຂອງຊົນເຜົ່າຕ່າງໆເພື່ອຂັບໄລ່ຊາວການາອານອອກຈາກເຂດແດນຂອງເຂົາເຈົ້າໃນໂຢຊວຍ 16:10. ມັນກ່າວເຖິງວ່າພວກເຂົາບໍ່ໄດ້ຂັບໄລ່ຊາວການາອານທີ່ອາໄສຢູ່ໃນເກເຊີອອກ, ແຕ່ແທນທີ່ຈະບັງຄັບໃຫ້ພວກເຂົາຢູ່ໃນຄວາມເປັນຜູ້ຮັບໃຊ້ຕາມຮູບແບບທີ່ເຫັນໄດ້ໃນທົ່ວພາກພື້ນຕ່າງໆທີ່ຖືກຄອບຄອງໂດຍຊົນເຜົ່າອື່ນໆເຊັ່ນກັນ. ຂໍ້ຄວາມນີ້ເນັ້ນໃຫ້ເຫັນເຖິງວິທີທີ່ບາງຊົນເຜົ່າບໍ່ສາມາດ ຫຼືບໍ່ເຕັມໃຈທີ່ຈະເອົາປະຊາກອນພື້ນເມືອງເຫຼົ່ານີ້ອອກໂດຍສົມບູນຕາມທີ່ພະເຈົ້າສັ່ງ.</w:t>
      </w:r>
    </w:p>
    <w:p/>
    <w:p>
      <w:r xmlns:w="http://schemas.openxmlformats.org/wordprocessingml/2006/main">
        <w:t xml:space="preserve">ສະຫຼຸບ:</w:t>
      </w:r>
    </w:p>
    <w:p>
      <w:r xmlns:w="http://schemas.openxmlformats.org/wordprocessingml/2006/main">
        <w:t xml:space="preserve">ໂຢຊວຍ 16 ສະເຫນີ:</w:t>
      </w:r>
    </w:p>
    <w:p>
      <w:r xmlns:w="http://schemas.openxmlformats.org/wordprocessingml/2006/main">
        <w:t xml:space="preserve">ການ​ແບ່ງ​ປັນ​ໃຫ້​ຊົນ​ເຜົ່າ​ຂອງ​ໂຢເຊບ​ມີ​ຄວາມ​ຫຍຸ້ງ​ຍາກ​ກັບ​ຊາວ​ການາອານ​ທີ່​ເມືອງ​ເກເຊ;</w:t>
      </w:r>
    </w:p>
    <w:p>
      <w:r xmlns:w="http://schemas.openxmlformats.org/wordprocessingml/2006/main">
        <w:t xml:space="preserve">ອານາເຂດຈັດສັນໃຫ້ Ephraim ລາຍລະອຽດ;</w:t>
      </w:r>
    </w:p>
    <w:p>
      <w:r xmlns:w="http://schemas.openxmlformats.org/wordprocessingml/2006/main">
        <w:t xml:space="preserve">ຄວາມ​ພະ​ຍາ​ຍາມ​ທີ່​ບໍ່​ສຳ​ເລັດ​ໃນ​ການ​ຂັບ​ໄລ່​ການ​ເອົາ​ຊະ​ນະ​ບາງ​ສ່ວນ​ຂອງ​ຊາວ​ກາ​ນາ​ອານ ແລະ​ການ​ເປັນ​ທາດ.</w:t>
      </w:r>
    </w:p>
    <w:p/>
    <w:p>
      <w:r xmlns:w="http://schemas.openxmlformats.org/wordprocessingml/2006/main">
        <w:t xml:space="preserve">ເນັ້ນຫນັກໃສ່ການຈັດສັນສໍາລັບຊົນເຜົ່າຂອງໂຈເຊັບຄວາມຫຍຸ້ງຍາກກັບຊາວການາອານຢູ່ Gezer;</w:t>
      </w:r>
    </w:p>
    <w:p>
      <w:r xmlns:w="http://schemas.openxmlformats.org/wordprocessingml/2006/main">
        <w:t xml:space="preserve">ອານາເຂດຈັດສັນໃຫ້ Ephraim ລາຍລະອຽດ;</w:t>
      </w:r>
    </w:p>
    <w:p>
      <w:r xmlns:w="http://schemas.openxmlformats.org/wordprocessingml/2006/main">
        <w:t xml:space="preserve">ຄວາມ​ພະ​ຍາ​ຍາມ​ທີ່​ບໍ່​ສຳ​ເລັດ​ໃນ​ການ​ຂັບ​ໄລ່​ການ​ເອົາ​ຊະ​ນະ​ບາງ​ສ່ວນ​ຂອງ​ຊາວ​ກາ​ນາ​ອານ ແລະ​ການ​ເປັນ​ທາດ.</w:t>
      </w:r>
    </w:p>
    <w:p/>
    <w:p>
      <w:r xmlns:w="http://schemas.openxmlformats.org/wordprocessingml/2006/main">
        <w:t xml:space="preserve">ບົດ​ນີ້​ເນັ້ນ​ເຖິງ​ການ​ຈັດ​ສັນ​ທີ່​ດິນ​ໃຫ້​ແກ່​ເຜົ່າ​ໂຢເຊບ, ໂດຍ​ສະ​ເພາະ​ຄວາມ​ຫຍຸ້ງ​ຍາກ​ທີ່​ພົບ​ກັບ​ຊາວ​ການາອານ​ໃນ​ເມືອງ​ເກເຊີ, ບັນ​ຊີ​ລາຍ​ລະ​ອຽດ​ກ່ຽວ​ກັບ​ອາ​ນາ​ເຂດ​ຂອງ​ເອຟະ​ຣາອິມ, ແລະ​ຄວາມ​ພະ​ຍາ​ຍາມ​ທີ່​ບໍ່​ສຳ​ເລັດ​ໂດຍ​ຊົນ​ເຜົ່າ​ຕ່າງໆ​ເພື່ອ​ຂັບ​ໄລ່​ຊາວ​ການາອານ​ອອກ​ຈາກ​ເຂດ​ແດນ​ຂອງ​ເຂົາ​ເຈົ້າ. ໃນ Joshua 16, ມັນ ໄດ້ ຖືກ ກ່າວ ເຖິງ ວ່າ lots ໄດ້ ຫຼຸດ ລົງ ກັບ ຊົນ ເຜົ່າ ຂອງ Joseph. ແນວ​ໃດ​ກໍ​ຕາມ, ເຂົາ​ເຈົ້າ​ໄດ້​ປະ​ເຊີນ​ກັບ​ການ​ທ້າ​ທາຍ​ໃນ​ການ​ຂັບ​ໄລ່​ຊາວ​ການາອານ​ທີ່​ອາ​ໄສ​ຢູ່​ໃນ​ເມືອງ​ເກເຊ​ອອກ​ໄປ​ຢ່າງ​ເຕັມ​ສ່ວນ. ໂຢຊວຍ​ສັ່ງ​ເຂົາ​ເຈົ້າ​ໃຫ້​ກຳຈັດ​ເຂດ​ນີ້​ອອກ ແລະ​ສັນຍາ​ວ່າ​ຈະ​ປະສົບ​ຜົນ​ສຳເລັດ​ຕໍ່​ສັດຕູ.</w:t>
      </w:r>
    </w:p>
    <w:p/>
    <w:p>
      <w:r xmlns:w="http://schemas.openxmlformats.org/wordprocessingml/2006/main">
        <w:t xml:space="preserve">ສືບຕໍ່ໃນໂຢຊວຍ 16, ບັນຊີລາຍລະອຽດໄດ້ຖືກສະຫນອງໃຫ້ກ່ຽວກັບອານາເຂດທີ່ຈັດສັນໃຫ້ Ephraim ພາຍໃນມໍລະດົກຂະຫນາດໃຫຍ່ຂອງໂຈເຊັບ. ເສັ້ນທາງດັ່ງກ່າວພັນລະນາເຖິງຊາຍແດນທາງໃຕ້ຂອງພວກເຂົາທີ່ຂະຫຍາຍຈາກເມືອງອາທາໂຣດ-ແອດດາຈົນເຖິງເມືອງເບັດ-ໂຮໂຣນເທິງ ແລະກ່າວເຖິງເມືອງຕ່າງໆພາຍໃນດິນແດນຂອງເອຟຣາອິມ ເຊັ່ນ: ເບເທນ, ນາຣານ, ເກເຊີ, ແລະອື່ນໆ. ມັນຊີ້ໃຫ້ເຫັນເຖິງວິທີທີ່ເອຟຣາອິມໄດ້ຮັບພື້ນທີ່ທີ່ສໍາຄັນແຕ່ບໍ່ໄດ້ຂັບໄລ່ຊາວການາອານທັງຫມົດອອກຢ່າງເຕັມສ່ວນຕາມຮູບແບບທີ່ເຫັນໃນທົ່ວພາກພື້ນຕ່າງໆທີ່ຖືກຄອບຄອງໂດຍຊົນເຜົ່າອື່ນໆເຊັ່ນກັນ.</w:t>
      </w:r>
    </w:p>
    <w:p/>
    <w:p>
      <w:r xmlns:w="http://schemas.openxmlformats.org/wordprocessingml/2006/main">
        <w:t xml:space="preserve">ໂຢຊວຍ 16 ສະຫຼຸບດ້ວຍບັນຊີທີ່ກ່າວເຖິງຄວາມພະຍາຍາມທີ່ລົ້ມເຫລວຂອງຊົນເຜົ່າຕ່າງໆເພື່ອຂັບໄລ່ຊາວການາອານອອກຈາກເຂດແດນຂອງເຂົາເຈົ້າ. ໂດຍອ້າງອີງໃສ່ Gezer ອີກເທື່ອຫນຶ່ງ, ມັນສັງເກດວ່າແທນທີ່ຈະຂັບໄລ່ປະຊາກອນພື້ນເມືອງເຫຼົ່ານີ້ອອກຫມົດຕາມຄໍາສັ່ງຂອງພະເຈົ້າ, ພວກເຂົາເຈົ້າບັງຄັບໃຫ້ພວກເຂົາຢູ່ໃນຄວາມເປັນຜູ້ຮັບໃຊ້ການເອົາຊະນະບາງສ່ວນແທນທີ່ຈະເປັນການໂຍກຍ້າຍຢ່າງສົມບູນ. ຂໍ້ຄວາມນີ້ຊີ້ໃຫ້ເຫັນເຖິງວິທີການບາງຊົນເຜົ່າບໍ່ສາມາດຫຼືບໍ່ເຕັມໃຈທີ່ຈະປະຕິບັດຕາມຄໍາແນະນໍາຂອງພຣະເຈົ້າກ່ຽວກັບການຂັບໄລ່ຢ່າງສົມບູນແລະສະແດງໃຫ້ເຫັນເຖິງສິ່ງທ້າທາຍທີ່ເກີດຂຶ້ນເລື້ອຍໆລະຫວ່າງອິດສະລາແອນຍຶດຄອງແຜ່ນດິນຄໍາສັນຍາ.</w:t>
      </w:r>
    </w:p>
    <w:p/>
    <w:p>
      <w:r xmlns:w="http://schemas.openxmlformats.org/wordprocessingml/2006/main">
        <w:t xml:space="preserve">ໂຢຊວຍ 16:1 ແລະ​ຝູງ​ຊົນ​ຂອງ​ໂຢເຊັບ​ໄດ້​ຕົກ​ຈາກ​ແມ່ນໍ້າ​ຈໍແດນ​ທາງ​ເມືອງ​ເຢຣິໂກ ໄປ​ສູ່​ນໍ້າ​ເຢຣິໂກ​ທາງ​ທິດຕາເວັນອອກ ແລະ​ໄປ​ສູ່​ຖິ່ນ​ແຫ້ງແລ້ງ​ກັນດານ​ທີ່​ຂຶ້ນ​ຈາກ​ເມືອງ​ເຢຣິໂກ​ໄປ​ທົ່ວ​ພູເຂົາ​ເບັດເອນ.</w:t>
      </w:r>
    </w:p>
    <w:p/>
    <w:p>
      <w:r xmlns:w="http://schemas.openxmlformats.org/wordprocessingml/2006/main">
        <w:t xml:space="preserve">ລູກ​ຫລານ​ຂອງ​ໂຢເຊບ​ໄດ້​ຮັບ​ດິນແດນ​ຈາກ​ແມ່ນໍ້າ​ຈໍແດນ​ໄປ​ສູ່​ຖິ່ນ​ແຫ້ງແລ້ງ​ກັນດານ​ເບເທນ.</w:t>
      </w:r>
    </w:p>
    <w:p/>
    <w:p>
      <w:r xmlns:w="http://schemas.openxmlformats.org/wordprocessingml/2006/main">
        <w:t xml:space="preserve">1. ພຣະເຈົ້າໃຫ້ລາງວັນຄວາມສັດຊື່ດ້ວຍພອນ</w:t>
      </w:r>
    </w:p>
    <w:p/>
    <w:p>
      <w:r xmlns:w="http://schemas.openxmlformats.org/wordprocessingml/2006/main">
        <w:t xml:space="preserve">2. ຊີວິດຂອງເຮົາຖືກສ້າງຕາມຄຳສັນຍາຂອງພຣະເຈົ້າ</w:t>
      </w:r>
    </w:p>
    <w:p/>
    <w:p>
      <w:r xmlns:w="http://schemas.openxmlformats.org/wordprocessingml/2006/main">
        <w:t xml:space="preserve">1 ພຣະບັນຍັດສອງ 11:24 - ທຸກ​ບ່ອນ​ທີ່​ຕີນ​ຂອງ​ເຈົ້າ​ຈະ​ຢຽບ​ລົງ​ນັ້ນ​ຈະ​ເປັນ​ຂອງ​ເຈົ້າ: ຈາກ​ຖິ່ນ​ແຫ້ງແລ້ງ​ກັນດານ​ແລະ​ເລບານອນ, ຈາກ​ແມ່​ນໍ້າ, ແມ່ນໍ້າ​ເອີຟຣັດ, ເຖິງ​ແມ່ນ​ທະເລ​ສຸດ​ທ້າຍ​ຂອງ​ເຈົ້າ​ຈະ​ເປັນ​ຂອງ​ເຈົ້າ.</w:t>
      </w:r>
    </w:p>
    <w:p/>
    <w:p>
      <w:r xmlns:w="http://schemas.openxmlformats.org/wordprocessingml/2006/main">
        <w:t xml:space="preserve">2. ຄາລາເຕຍ 6:7-8 - ຢ່າຫລອກລວງ; ພຣະ​ເຈົ້າ​ບໍ່​ໄດ້​ຖືກ​ເຍາະ​ເຍີ້ຍ: ສໍາ​ລັບ​ຜູ້​ໃດ​ທີ່​ຜູ້​ໃດ​ທີ່​ຫວ່ານ, ເຂົາ​ຈະ​ເກັບ​ກ່ຽວ. ເພາະ​ຜູ້​ທີ່​ຫວ່ານ​ໃສ່​ເນື້ອ​ໜັງ​ຂອງ​ຕົນ​ຈະ​ເກັບ​ກ່ຽວ​ຄວາມ​ເສື່ອມ​ໂຊມ; ແຕ່​ຜູ້​ທີ່​ຫວ່ານ​ດ້ວຍ​ພຣະ​ວິນ​ຍານ​ຈະ​ເກັບ​ກ່ຽວ​ຊີວິດ​ອັນ​ເປັນນິດ.</w:t>
      </w:r>
    </w:p>
    <w:p/>
    <w:p>
      <w:r xmlns:w="http://schemas.openxmlformats.org/wordprocessingml/2006/main">
        <w:t xml:space="preserve">ໂຢຊວຍ 16:2 ແລະ​ອອກ​ຈາກ​ເມືອງ​ເບເທນ​ໄປ​ສູ່​ເມືອງ​ລູເຊ ແລະ​ຜ່ານ​ໄປ​ຈົນເຖິງ​ຊາຍແດນ​ອາກີ​ໄປ​ເຖິງ​ອາຕາໂຣດ.</w:t>
      </w:r>
    </w:p>
    <w:p/>
    <w:p>
      <w:r xmlns:w="http://schemas.openxmlformats.org/wordprocessingml/2006/main">
        <w:t xml:space="preserve">ຂໍ້ຄວາມອະທິບາຍເສັ້ນທາງຈາກ Bethel ໄປ Ataroth ຜ່ານ Luz ແລະ Archi.</w:t>
      </w:r>
    </w:p>
    <w:p/>
    <w:p>
      <w:r xmlns:w="http://schemas.openxmlformats.org/wordprocessingml/2006/main">
        <w:t xml:space="preserve">1: ພຣະ​ເຈົ້າ​ເອີ້ນ​ພວກ​ເຮົາ​ໃຫ້​ເດີນ​ທາງ​ແລະ​ໄວ້​ວາງ​ໃຈ​ພຣະ​ອົງ​ສໍາ​ລັບ​ຈຸດ​ຫມາຍ​ປາຍ​ທາງ​ຂອງ​ພວກ​ເຮົາ.</w:t>
      </w:r>
    </w:p>
    <w:p/>
    <w:p>
      <w:r xmlns:w="http://schemas.openxmlformats.org/wordprocessingml/2006/main">
        <w:t xml:space="preserve">2: ບໍ່​ວ່າ​ຈະ​ຢູ່​ໃນ​ຊີວິດ​ຫຼື​ໃນ​ຄວາມ​ເຊື່ອ, ເຮົາ​ຕ້ອງ​ຕັ້ງ​ໃຈ​ຢູ່​ໃນ​ເປົ້າ​ໝາຍ​ຂອງ​ເຮົາ​ແລະ​ໄວ້​ວາງ​ໃຈ​ໃນ​ພະເຈົ້າ​ເພື່ອ​ຜົນ​ໄດ້​ຮັບ.</w:t>
      </w:r>
    </w:p>
    <w:p/>
    <w:p>
      <w:r xmlns:w="http://schemas.openxmlformats.org/wordprocessingml/2006/main">
        <w:t xml:space="preserve">1: Psalm 119: 105 "ຖ້ອຍຄໍາຂອງເຈົ້າເປັນໂຄມໄຟທີ່ຕີນຂອງຂ້ອຍແລະເປັນແສງສະຫວ່າງສໍາລັບເສັ້ນທາງຂອງຂ້ອຍ."</w:t>
      </w:r>
    </w:p>
    <w:p/>
    <w:p>
      <w:r xmlns:w="http://schemas.openxmlformats.org/wordprocessingml/2006/main">
        <w:t xml:space="preserve">ສຸພາສິດ 3:5-6 “ຈົ່ງ​ວາງໃຈ​ໃນ​ພຣະເຈົ້າຢາເວ​ດ້ວຍ​ສຸດຈິດ​ສຸດໃຈ ແລະ​ບໍ່​ເຊື່ອຟັງ​ຄວາມ​ເຂົ້າໃຈ​ຂອງ​ເຈົ້າ​ເອງ ຈົ່ງ​ຮັບຮູ້​ພຣະອົງ​ໃນ​ທຸກ​ວິທີ​ທາງ​ຂອງ​ເຈົ້າ ແລະ​ພຣະອົງ​ຈະ​ເຮັດ​ໃຫ້​ເສັ້ນທາງ​ຂອງ​ເຈົ້າ​ຊື່​ຕົງ.</w:t>
      </w:r>
    </w:p>
    <w:p/>
    <w:p>
      <w:r xmlns:w="http://schemas.openxmlformats.org/wordprocessingml/2006/main">
        <w:t xml:space="preserve">ໂຢຊວຍ 16:3 ແລະ​ລົງ​ໄປ​ທາງ​ທິດຕາ​ເວັນ​ຕົກ​ທີ່​ຝັ່ງ​ເມືອງ​ຢາບເລຕີ, ໄປ​ເຖິງ​ຝັ່ງ​ເມືອງ​ເບັດ​ໂຮໂຣນ​ເນເທີ, ແລະ​ເມືອງ​ເກເຊ; ແລະ​ການ​ອອກ​ໄປ​ຂອງ​ມັນ​ແມ່ນ​ຢູ່​ໃນ​ທະ​ເລ.</w:t>
      </w:r>
    </w:p>
    <w:p/>
    <w:p>
      <w:r xmlns:w="http://schemas.openxmlformats.org/wordprocessingml/2006/main">
        <w:t xml:space="preserve">ໂຢຊວຍ 16:3 ບັນຍາຍ​ເຖິງ​ເຂດ​ໜຶ່ງ​ທີ່​ກວ້າງ​ອອກ​ຈາກ​ທິດຕາເວັນ​ຕົກ​ໄປ​ສູ່​ທິດຕາເວັນ​ອອກ, ຈາກ​ຢາບເລ​ຕີ​ໄປ​ເຖິງ​ເກເຊ ແລະ​ສິ້ນສຸດ​ລົງ​ທີ່​ທະເລ.</w:t>
      </w:r>
    </w:p>
    <w:p/>
    <w:p>
      <w:r xmlns:w="http://schemas.openxmlformats.org/wordprocessingml/2006/main">
        <w:t xml:space="preserve">1. ອຳນາດ​ອະທິປະ​ໄຕ​ຂອງ​ພຣະ​ຜູ້​ເປັນ​ເຈົ້າ​ຂະຫຍາຍ​ໄປ​ທົ່ວ​ທັງ​ໝົດ: ສຳຫຼວດ ໂຢຊວຍ 16:3.</w:t>
      </w:r>
    </w:p>
    <w:p/>
    <w:p>
      <w:r xmlns:w="http://schemas.openxmlformats.org/wordprocessingml/2006/main">
        <w:t xml:space="preserve">2. ຄໍາສັນຍາອັນເປັນນິດຂອງພະເຈົ້າ: ຄວາມເຂົ້າໃຈໂຢຊວຍ 16:3</w:t>
      </w:r>
    </w:p>
    <w:p/>
    <w:p>
      <w:r xmlns:w="http://schemas.openxmlformats.org/wordprocessingml/2006/main">
        <w:t xml:space="preserve">1. ເອຊາຢາ 43:5-6 - "ຢ່າ​ສູ່​ຢ້ານ ເພາະ​ເຮົາ​ຢູ່​ກັບ​ເຈົ້າ ເຮົາ​ຈະ​ນຳ​ເຊື້ອສາຍ​ຂອງ​ເຈົ້າ​ມາ​ຈາກ​ທິດຕາເວັນ​ອອກ ແລະ​ມາ​ເຕົ້າໂຮມ​ເຈົ້າ​ຈາກ​ທິດຕາເວັນ​ຕົກ ເຮົາ​ຈະ​ບອກ​ທາງ​ເໜືອ​ວ່າ, 'ໃຫ້​ພວກເຂົາ​ເສຍ​ໄປ!' ແລະໄປທາງໃຕ້, 'ຢ່າຈັບພວກເຂົາຄືນ.'</w:t>
      </w:r>
    </w:p>
    <w:p/>
    <w:p>
      <w:r xmlns:w="http://schemas.openxmlformats.org/wordprocessingml/2006/main">
        <w:t xml:space="preserve">2. Psalm 107:3 - ພຣະອົງໄດ້ລວບລວມ outcasts ຂອງອິດສະຣາເອນ; ພຣະອົງໄດ້ນໍາເອົາພວກເຂົາມາຈາກສີ່ແຈຂອງແຜ່ນດິນໂລກ.</w:t>
      </w:r>
    </w:p>
    <w:p/>
    <w:p>
      <w:r xmlns:w="http://schemas.openxmlformats.org/wordprocessingml/2006/main">
        <w:t xml:space="preserve">ໂຢຊວຍ 16:4 ດັ່ງນັ້ນ ພວກ​ລູກຊາຍ​ຂອງ​ໂຢເຊັບ, ມານາເຊ​ແລະ​ເອຟຣາອິມ​ຈຶ່ງ​ໄດ້​ຮັບ​ດິນແດນ​ເປັນ​ມໍລະດົກ.</w:t>
      </w:r>
    </w:p>
    <w:p/>
    <w:p>
      <w:r xmlns:w="http://schemas.openxmlformats.org/wordprocessingml/2006/main">
        <w:t xml:space="preserve">ລູກ​ຫລານ​ຂອງ​ໂຢເຊັບ, ມານາເຊ ແລະ​ເອຟຣາອິມ, ໄດ້​ຮັບ​ມໍລະດົກ​ຂອງ​ພວກ​ເຂົາ.</w:t>
      </w:r>
    </w:p>
    <w:p/>
    <w:p>
      <w:r xmlns:w="http://schemas.openxmlformats.org/wordprocessingml/2006/main">
        <w:t xml:space="preserve">1. ພຣະເຈົ້າຊົງສັດຊື່ເພື່ອເຮັດຕາມຄໍາສັນຍາຂອງພຣະອົງ.</w:t>
      </w:r>
    </w:p>
    <w:p/>
    <w:p>
      <w:r xmlns:w="http://schemas.openxmlformats.org/wordprocessingml/2006/main">
        <w:t xml:space="preserve">2. ເຮົາ​ຄວນ​ເຊື່ອ​ວ່າ​ພະເຈົ້າ​ຈະ​ຈັດ​ຫາ​ໃຫ້​ເຮົາ.</w:t>
      </w:r>
    </w:p>
    <w:p/>
    <w:p>
      <w:r xmlns:w="http://schemas.openxmlformats.org/wordprocessingml/2006/main">
        <w:t xml:space="preserve">1 ພຣະບັນຍັດສອງ 7:9 ສະນັ້ນ ຈົ່ງ​ຮູ້​ວ່າ​ພຣະເຈົ້າຢາເວ ພຣະເຈົ້າ​ຂອງ​ເຈົ້າ​ເປັນ​ພຣະເຈົ້າ, ເປັນ​ພຣະເຈົ້າ​ທີ່​ສັດຊື່ ຜູ້​ຮັກສາ​ພັນທະສັນຍາ ແລະ​ຄວາມຮັກ​ອັນ​ໝັ້ນຄົງ​ກັບ​ຜູ້​ທີ່​ຮັກ​ພຣະອົງ ແລະ​ຮັກສາ​ພຣະບັນຍັດ​ຂອງ​ພຣະອົງ​ໄປ​ເປັນ​ພັນ​ຊົ່ວ​ອາຍຸ.</w:t>
      </w:r>
    </w:p>
    <w:p/>
    <w:p>
      <w:r xmlns:w="http://schemas.openxmlformats.org/wordprocessingml/2006/main">
        <w:t xml:space="preserve">2. ມາລາກີ 3:10 - ຈົ່ງ​ເອົາ​ສ່ວນ​ສິບ​ເຕັມ​ເຂົ້າ​ໄປ​ໃນ​ຄັງ​ເກັບ​ເພື່ອ​ວ່າ​ຈະ​ມີ​ອາຫານ​ໃນ​ເຮືອນ​ຂອງ​ຂ້ອຍ. ພຣະຜູ້ເປັນເຈົ້າຈອມ​ໂຍທາ​ກ່າວ​ວ່າ ແລະ​ດ້ວຍ​ເຫດ​ນີ້​ຈຶ່ງ​ເຮັດ​ໃຫ້​ຂ້າ​ພະ​ເຈົ້າ​ທົດ​ສອບ, ຖ້າ​ຫາກ​ຂ້າ​ພະ​ເຈົ້າ​ຈະ​ບໍ່​ເປີດ​ປ່ອງ​ຢ້ຽມ​ຂອງ​ສະ​ຫວັນ​ໃຫ້​ທ່ານ ແລະ ຖອກ​ເທ​ພຣະ​ພອນ​ໃຫ້​ທ່ານ​ຈົນ​ກວ່າ​ບໍ່​ມີ​ຄວາມ​ຕ້ອງ​ການ​ອີກ​ຕໍ່​ໄປ.</w:t>
      </w:r>
    </w:p>
    <w:p/>
    <w:p>
      <w:r xmlns:w="http://schemas.openxmlformats.org/wordprocessingml/2006/main">
        <w:t xml:space="preserve">ໂຢຊວຍ 16:5 ແລະ​ຊາຍແດນ​ຂອງ​ຊາວ​ເອຟຣາອິມ​ຕາມ​ຄອບຄົວ​ຂອງ​ພວກເຂົາ​ກໍ​ເປັນ​ດັ່ງນີ້: ແມ່ນແຕ່​ຊາຍແດນ​ຂອງ​ດິນແດນ​ຂອງ​ພວກເຂົາ​ທາງ​ທິດ​ຕາເວັນອອກ​ກໍ​ຄື ເມືອງ​ອາຕາໂຣທາດດາ, ຈົນເຖິງ​ເມືອງ​ເບັດ​ໂຮໂຣນ​ທາງ​ເທິງ.</w:t>
      </w:r>
    </w:p>
    <w:p/>
    <w:p>
      <w:r xmlns:w="http://schemas.openxmlformats.org/wordprocessingml/2006/main">
        <w:t xml:space="preserve">ຊາຍແດນ​ຂອງ​ເດັກນ້ອຍ​ຂອງ​ເອຟຣາອິມ​ແມ່ນ​ເມືອງ​ອາທາໂຣທາດດາ​ເຖິງ​ເບັດ​ໂຮໂຣນ​ທາງ​ເທິງ.</w:t>
      </w:r>
    </w:p>
    <w:p/>
    <w:p>
      <w:r xmlns:w="http://schemas.openxmlformats.org/wordprocessingml/2006/main">
        <w:t xml:space="preserve">1. ການສະຫນອງຂອງພຣະເຈົ້າສໍາລັບປະຊາຊົນຂອງພຣະອົງ - ພຣະອົງໄດ້ໃຫ້ເດັກນ້ອຍຂອງ Ephraim ເປັນຊາຍແດນແລະມໍລະດົກ.</w:t>
      </w:r>
    </w:p>
    <w:p/>
    <w:p>
      <w:r xmlns:w="http://schemas.openxmlformats.org/wordprocessingml/2006/main">
        <w:t xml:space="preserve">2. ຄວາມສຳຄັນຂອງເຂດແດນທີ່ພຣະເຈົ້າປະທານໃຫ້—ພວກເຮົາຄວນສະແຫວງຫາທີ່ຈະຢູ່ພາຍໃນຂອບເຂດທີ່ພຣະເຈົ້າໄດ້ມອບໃຫ້ພວກເຮົາ.</w:t>
      </w:r>
    </w:p>
    <w:p/>
    <w:p>
      <w:r xmlns:w="http://schemas.openxmlformats.org/wordprocessingml/2006/main">
        <w:t xml:space="preserve">1. ພຣະບັນຍັດສອງ 19:14 - "ເຈົ້າ​ຈະ​ບໍ່​ຍ້າຍ​ເຄື່ອງໝາຍ​ເຂດ​ແດນ​ຂອງ​ເພື່ອນ​ບ້ານ​ຂອງ​ເຈົ້າ​ໄປ​ຈາກ​ຄົນ​ລຸ້ນກ່ອນ​ໃນ​ດິນແດນ​ທີ່​ເຈົ້າ​ໄດ້​ຮັບ​ໃນ​ດິນແດນ​ທີ່​ພຣະເຈົ້າຢາເວ ພຣະເຈົ້າ​ຂອງ​ເຈົ້າ​ໄດ້​ມອບ​ໃຫ້​ເຈົ້າ​ຄອບຄອງ."</w:t>
      </w:r>
    </w:p>
    <w:p/>
    <w:p>
      <w:r xmlns:w="http://schemas.openxmlformats.org/wordprocessingml/2006/main">
        <w:t xml:space="preserve">2 ໂຢຊວຍ 23:15 “ເຫດສະນັ້ນ ເຫດການ​ອັນ​ດີ​ທັງ​ປວງ​ຈະ​ເກີດ​ແກ່​ເຈົ້າ​ຕາມ​ທີ່​ອົງພຣະ​ຜູ້​ເປັນເຈົ້າ ພຣະເຈົ້າ​ຂອງ​ເຈົ້າ​ໄດ້​ສັນຍາ​ໄວ້​ກັບ​ເຈົ້າ; ພຣະເຈົ້າຢາເວ ພຣະເຈົ້າ​ຂອງ​ເຈົ້າ​ຈະ​ນຳ​ເອົາ​ສິ່ງ​ອັນ​ຊົ່ວຊ້າ​ທັງໝົດ​ມາ​ສູ່​ພວກເຈົ້າ​ຈົນ​ໝົດ​ສິ້ນ. ຈາກ​ແຜ່ນດິນ​ອັນ​ດີ​ທີ່​ພຣະເຈົ້າຢາເວ ພຣະເຈົ້າ​ຂອງ​ເຈົ້າ​ໄດ້​ມອບ​ໃຫ້​ເຈົ້າ.”</w:t>
      </w:r>
    </w:p>
    <w:p/>
    <w:p>
      <w:r xmlns:w="http://schemas.openxmlformats.org/wordprocessingml/2006/main">
        <w:t xml:space="preserve">ໂຢຊວຍ 16:6 ແລະ​ຊາຍແດນ​ນັ້ນ​ໄດ້​ອອກ​ໄປ​ທາງ​ທະເລ​ຈົນເຖິງ​ມິກເມທາ​ທາງ​ດ້ານ​ເໜືອ; ແລະ ຊາຍ​ແດນ​ໄປ​ທາງ​ຕາ​ເວັນ​ອອກ​ໄປ​ຫາ​ທາ​ອານ​ທະ​ຊີ​ໂລ, ແລະ ຜ່ານ​ທາງ​ຕາ​ເວັນ​ອອກ​ໄປ​ຫາ​ຢາ​ໂນ​ຮາ;</w:t>
      </w:r>
    </w:p>
    <w:p/>
    <w:p>
      <w:r xmlns:w="http://schemas.openxmlformats.org/wordprocessingml/2006/main">
        <w:t xml:space="preserve">ໂຢຊວຍ 16:6 ແລ່ນ​ໄປ​ຈາກ​ເມືອງ​ມິກ​ເມທາ​ທາງ​ທິດເໜືອ, ໄປ​ເຖິງ​ທາອານາທຊີໂລ​ທາງ​ທິດຕາເວັນອອກ ແລະ​ຈາກ​ນັ້ນ​ໄປ​ເຖິງ​ຢາໂນຮາ.</w:t>
      </w:r>
    </w:p>
    <w:p/>
    <w:p>
      <w:r xmlns:w="http://schemas.openxmlformats.org/wordprocessingml/2006/main">
        <w:t xml:space="preserve">1. ການ​ຮຽນ​ຮູ້​ທີ່​ຈະ​ປັບ​ຕົວ: ການ​ໃຊ້​ເວ​ລາ​ໄຕ່​ຕອງ​ເສັ້ນ​ທາງ​ຂອງ​ຊີ​ວິດ (ໂຢຊວຍ 16:6)</w:t>
      </w:r>
    </w:p>
    <w:p/>
    <w:p>
      <w:r xmlns:w="http://schemas.openxmlformats.org/wordprocessingml/2006/main">
        <w:t xml:space="preserve">2. ການ​ເດີນ​ທາງ​ຂອງ​ຄວາມ​ເຊື່ອ: ການ​ຊີ້​ນໍາ​ຂອງ​ພຣະ​ເຈົ້າ​ສໍາ​ລັບ​ທຸກ​ຂັ້ນ​ຕອນ​ຂອງ​ວິ​ທີ​ທາງ (Joshua 16:6​)</w:t>
      </w:r>
    </w:p>
    <w:p/>
    <w:p>
      <w:r xmlns:w="http://schemas.openxmlformats.org/wordprocessingml/2006/main">
        <w:t xml:space="preserve">1. ສຸພາສິດ 3:5-6 - ຈົ່ງວາງໃຈໃນພຣະຜູ້ເປັນເຈົ້າດ້ວຍສຸດໃຈຂອງເຈົ້າ ແລະຢ່າອີງໃສ່ຄວາມເຂົ້າໃຈຂອງເຈົ້າເອງ; ໃນ​ທຸກ​ວິທີ​ທາງ​ຂອງ​ເຈົ້າ​ຍອມ​ຢູ່​ໃຕ້​ພະອົງ ແລະ​ພະອົງ​ຈະ​ເຮັດ​ໃຫ້​ເສັ້ນທາງ​ຂອງ​ເຈົ້າ​ຊື່​ສັດ.</w:t>
      </w:r>
    </w:p>
    <w:p/>
    <w:p>
      <w:r xmlns:w="http://schemas.openxmlformats.org/wordprocessingml/2006/main">
        <w:t xml:space="preserve">2. ເອຊາຢາ 30:21 - ບໍ່​ວ່າ​ເຈົ້າ​ຈະ​ຫັນ​ໄປ​ທາງ​ຂວາ​ຫຼື​ຊ້າຍ, ຫູ​ຂອງ​ເຈົ້າ​ຈະ​ໄດ້​ຍິນ​ສຽງ​ດັງ​ຢູ່​ທາງ​ຫຼັງ​ໂດຍ​ເວົ້າ​ວ່າ, “ທາງ​ນີ້​ແຫຼະ; ຍ່າງຢູ່ໃນມັນ.</w:t>
      </w:r>
    </w:p>
    <w:p/>
    <w:p>
      <w:r xmlns:w="http://schemas.openxmlformats.org/wordprocessingml/2006/main">
        <w:t xml:space="preserve">ໂຢຊວຍ 16:7 ແລະ​ມັນ​ໄດ້​ລົງ​ຈາກ​ຢາໂນຮາ​ໄປ​ເຖິງ​ອາຕາໂຣດ ແລະ​ນາອາຣາດ ແລະ​ມາ​ເຖິງ​ເມືອງ​ເຢຣິໂກ ແລະ​ອອກ​ໄປ​ທີ່​ແມ່ນໍ້າ​ຈໍແດນ.</w:t>
      </w:r>
    </w:p>
    <w:p/>
    <w:p>
      <w:r xmlns:w="http://schemas.openxmlformats.org/wordprocessingml/2006/main">
        <w:t xml:space="preserve">ຂໍ້​ນີ້​ພັນລະນາ​ເຖິງ​ເສັ້ນທາງ​ຂອງ​ເຜົ່າ​ເອຟຣາອິມ ຈາກ​ຢາໂນຮາ​ໄປ​ເຖິງ​ເມືອງ​ເຢລິໂກ, ສິ້ນສຸດ​ລົງ​ທີ່​ແມ່ນໍ້າ​ຢູລະເດນ.</w:t>
      </w:r>
    </w:p>
    <w:p/>
    <w:p>
      <w:r xmlns:w="http://schemas.openxmlformats.org/wordprocessingml/2006/main">
        <w:t xml:space="preserve">1. "ພຣະຜູ້ເປັນເຈົ້ານໍາພາເສັ້ນທາງຂອງພວກເຮົາ" - ສົນທະນາວິທີການຊີ້ນໍາຂອງພຣະເຈົ້ານໍາພາພວກເຮົາໃນຊີວິດຂອງພວກເຮົາ.</w:t>
      </w:r>
    </w:p>
    <w:p/>
    <w:p>
      <w:r xmlns:w="http://schemas.openxmlformats.org/wordprocessingml/2006/main">
        <w:t xml:space="preserve">2. "ຄວາມສໍາຄັນຂອງການຮູ້ປະຫວັດສາດຂອງພວກເຮົາ" - ຂຸດຄົ້ນວິທີການຄວາມຮູ້ໃນອະດີດຂອງພວກເຮົານໍາເອົາຄວາມເຂົ້າໃຈກັບປະຈຸບັນຂອງພວກເຮົາ.</w:t>
      </w:r>
    </w:p>
    <w:p/>
    <w:p>
      <w:r xmlns:w="http://schemas.openxmlformats.org/wordprocessingml/2006/main">
        <w:t xml:space="preserve">1. ສຸພາສິດ 3:5-6 - "ຈົ່ງວາງໃຈໃນພຣະຜູ້ເປັນເຈົ້າດ້ວຍສຸດຫົວໃຈຂອງເຈົ້າແລະບໍ່ອີງໃສ່ຄວາມເຂົ້າໃຈຂອງເຈົ້າເອງ; ໃນທຸກວິທີທີ່ເຈົ້າຍອມຈໍານົນຕໍ່ພຣະອົງ, ແລະພຣະອົງຈະເຮັດໃຫ້ເສັ້ນທາງຂອງເຈົ້າຊື່."</w:t>
      </w:r>
    </w:p>
    <w:p/>
    <w:p>
      <w:r xmlns:w="http://schemas.openxmlformats.org/wordprocessingml/2006/main">
        <w:t xml:space="preserve">2. ເຢເຣມີຢາ 29:11 - "ສໍາລັບຂ້າພະເຈົ້າຮູ້ວ່າແຜນການທີ່ຂ້າພະເຈົ້າໄດ້ມີສໍາລັບທ່ານ, ພຣະຜູ້ເປັນເຈົ້າປະກາດວ່າ, ວາງແຜນທີ່ຈະຈະເລີນຮຸ່ງເຮືອງແລະບໍ່ເປັນອັນຕະລາຍທ່ານ, ວາງແຜນທີ່ຈະໃຫ້ຄວາມຫວັງແລະອະນາຄົດ."</w:t>
      </w:r>
    </w:p>
    <w:p/>
    <w:p>
      <w:r xmlns:w="http://schemas.openxmlformats.org/wordprocessingml/2006/main">
        <w:t xml:space="preserve">ໂຢຊວຍ 16:8 ຊາຍແດນ​ນັ້ນ​ອອກ​ຈາກ​ເມືອງ​ຕາປູ​ທິດ​ຕາເວັນຕົກ​ໄປ​ສູ່​ແມ່ນໍ້າ​ການາ. ແລະ​ການ​ເດີນ​ໄປ​ຂອງ​ມັນ​ແມ່ນ​ຢູ່​ໃນ​ທະ​ເລ. ນີ້​ແມ່ນ​ມໍລະດົກ​ຂອງ​ເຜົ່າ​ເອຟຣາອິມ​ໂດຍ​ຄອບຄົວ​ຂອງ​ພວກ​ເຂົາ.</w:t>
      </w:r>
    </w:p>
    <w:p/>
    <w:p>
      <w:r xmlns:w="http://schemas.openxmlformats.org/wordprocessingml/2006/main">
        <w:t xml:space="preserve">ຊາຍແດນ​ຂອງ​ດິນແດນ​ຂອງ​ເອຟຣາອິມ​ໄດ້​ຂະຫຍາຍ​ອອກ​ຈາກ​ເມືອງ​ທາປູອາ​ໄປ​ເຖິງ​ແມ່ນໍ້າ​ການາ ແລະ​ໄປ​ສິ້ນສຸດ​ທີ່​ທະເລ.</w:t>
      </w:r>
    </w:p>
    <w:p/>
    <w:p>
      <w:r xmlns:w="http://schemas.openxmlformats.org/wordprocessingml/2006/main">
        <w:t xml:space="preserve">1. ຄວາມສັດຊື່ຂອງພຣະເຈົ້າໃນການປະຕິບັດຕາມຄໍາສັນຍາຂອງແຜ່ນດິນຂອງພຣະອົງຕໍ່ປະຊາຊົນຂອງພຣະອົງ.</w:t>
      </w:r>
    </w:p>
    <w:p/>
    <w:p>
      <w:r xmlns:w="http://schemas.openxmlformats.org/wordprocessingml/2006/main">
        <w:t xml:space="preserve">2. ໄວ້ວາງໃຈພຣະເຈົ້າໃຫ້ຈັດຫາເມື່ອເຮົາໄດ້ເຮັດໜ້າທີ່ຂອງເຮົາແລ້ວ.</w:t>
      </w:r>
    </w:p>
    <w:p/>
    <w:p>
      <w:r xmlns:w="http://schemas.openxmlformats.org/wordprocessingml/2006/main">
        <w:t xml:space="preserve">1. ພະບັນຍັດ 6:10-12; ຈົ່ງ​ຮັກ​ພຣະ​ຜູ້​ເປັນ​ເຈົ້າ​ພຣະ​ເຈົ້າ​ຂອງ​ເຈົ້າ​ດ້ວຍ​ສຸດ​ໃຈ, ຈິດ​ວິນ​ຍານ, ແລະ ສຸດ​ຄວາມ​ເຂັ້ມ​ແຂງ.</w:t>
      </w:r>
    </w:p>
    <w:p/>
    <w:p>
      <w:r xmlns:w="http://schemas.openxmlformats.org/wordprocessingml/2006/main">
        <w:t xml:space="preserve">2. ຄຳເພງ 37:3-5; ວາງໃຈໃນພຣະຜູ້ເປັນເຈົ້າ, ແລະເຮັດດີ. ຈົ່ງ​ຢູ່​ໃນ​ດິນແດນ​ແລະ​ມີ​ທົ່ງຫຍ້າ​ທີ່​ປອດໄພ.</w:t>
      </w:r>
    </w:p>
    <w:p/>
    <w:p>
      <w:r xmlns:w="http://schemas.openxmlformats.org/wordprocessingml/2006/main">
        <w:t xml:space="preserve">ໂຢຊວຍ 16:9 ແລະ​ເມືອງ​ຕ່າງໆ​ຂອງ​ຊາວ​ເອຟຣາອິມ​ຕ່າງ​ກໍ​ເປັນ​ມໍລະດົກ​ຂອງ​ລູກຫລານ​ຂອງ​ມານາເຊ ຊຶ່ງ​ເປັນ​ເມືອງ​ທັງໝົດ​ທີ່​ມີ​ໝູ່​ບ້ານ​ຂອງ​ພວກເຂົາ.</w:t>
      </w:r>
    </w:p>
    <w:p/>
    <w:p>
      <w:r xmlns:w="http://schemas.openxmlformats.org/wordprocessingml/2006/main">
        <w:t xml:space="preserve">ລູກ​ຫລານ​ຂອງ​ເອຟຣາອິມ​ໄດ້​ຮັບ​ການ​ແບ່ງ​ແຍກ​ເມືອງ​ອອກ​ຈາກ​ມໍ​ລະ​ດົກ​ຂອງ​ລູກ​ຫລານ​ຂອງ​ມານາເຊ ຊຶ່ງ​ລວມ​ທັງ​ຫົວ​ເມືອງ​ທັງ​ໝົດ ແລະ​ໝູ່​ບ້ານ​ຂອງ​ພວກ​ເຂົາ.</w:t>
      </w:r>
    </w:p>
    <w:p/>
    <w:p>
      <w:r xmlns:w="http://schemas.openxmlformats.org/wordprocessingml/2006/main">
        <w:t xml:space="preserve">1. ຄວາມ​ສຳຄັນ​ຂອງ​ການ​ສືບ​ທອດ: ການ​ຈັດ​ຕຽມ​ຂອງ​ພະເຈົ້າ​ເຮັດ​ໃຫ້​ເຮົາ​ຈະເລີນ​ຮຸ່ງ​ເຮືອງ​ແນວ​ໃດ</w:t>
      </w:r>
    </w:p>
    <w:p/>
    <w:p>
      <w:r xmlns:w="http://schemas.openxmlformats.org/wordprocessingml/2006/main">
        <w:t xml:space="preserve">2. ຄວາມຮັບຜິດຊອບຂອງການເບິ່ງແຍງ: ການໃຫ້ກຽດຂອງປະທານຂອງພຣະເຈົ້າຕໍ່ພວກເຮົາ</w:t>
      </w:r>
    </w:p>
    <w:p/>
    <w:p>
      <w:r xmlns:w="http://schemas.openxmlformats.org/wordprocessingml/2006/main">
        <w:t xml:space="preserve">1. Deuteronomy 8: 18 - "ແຕ່ຈົ່ງລະນຶກເຖິງພຣະຜູ້ເປັນເຈົ້າພຣະເຈົ້າຂອງເຈົ້າ, ເພາະວ່າມັນແມ່ນພຣະອົງຜູ້ທີ່ໃຫ້ຄວາມສາມາດໃນການຜະລິດຄວາມຮັ່ງມີ, ແລະດັ່ງນັ້ນຈິ່ງຢືນຢັນຄໍາສັນຍາຂອງພຣະອົງ, ທີ່ພຣະອົງໄດ້ສາບານໄວ້ກັບບັນພະບຸລຸດຂອງເຈົ້າ, ດັ່ງທີ່ມັນເປັນໃນມື້ນີ້."</w:t>
      </w:r>
    </w:p>
    <w:p/>
    <w:p>
      <w:r xmlns:w="http://schemas.openxmlformats.org/wordprocessingml/2006/main">
        <w:t xml:space="preserve">2. ສຸພາສິດ 13:22 - “ຄົນ​ດີ​ໃຫ້​ມໍລະດົກ​ໃຫ້​ລູກ​ຂອງ​ຕົນ, ແຕ່​ຄວາມ​ຮັ່ງມີ​ຂອງ​ຄົນ​ບາບ​ກໍ​ເກັບ​ໄວ້​ສຳລັບ​ຄົນ​ຊອບທຳ.”</w:t>
      </w:r>
    </w:p>
    <w:p/>
    <w:p>
      <w:r xmlns:w="http://schemas.openxmlformats.org/wordprocessingml/2006/main">
        <w:t xml:space="preserve">ໂຢຊວຍ 16:10 ແລະ​ພວກເຂົາ​ບໍ່ໄດ້​ຂັບໄລ່​ຊາວ​ການາອານ​ທີ່​ອາໄສ​ຢູ່​ໃນ​ເມືອງ​ເກເຊ​ອອກ​ໄປ, ແຕ່​ຊາວ​ການາອານ​ອາໄສ​ຢູ່​ໃນ​ທ່າມກາງ​ຊາວ​ເອຟະຣາມິດ​ຈົນເຖິງ​ທຸກ​ວັນ​ນີ້ ແລະ​ຮັບໃຊ້​ດ້ວຍ​ເຄື່ອງໃຊ້​ຂອງ​ປະຊາຊົນ.</w:t>
      </w:r>
    </w:p>
    <w:p/>
    <w:p>
      <w:r xmlns:w="http://schemas.openxmlformats.org/wordprocessingml/2006/main">
        <w:t xml:space="preserve">ຊາວ​ການາອານ​ທີ່​ອາໄສ​ຢູ່​ໃນ​ເມືອງ​ເກເຊ​ບໍ່​ໄດ້​ຖືກ​ຊາວ​ເອຟະຣາມີ​ຂັບ​ໄລ່​ອອກ​ໄປ ແລະ​ຍັງ​ຄົງ​ຢູ່​ໃນ​ທ່າມກາງ​ພວກ​ເຂົາ​ຈົນ​ເຖິງ​ທຸກ​ວັນ​ນີ້ ໂດຍ​ໄດ້​ເສຍ​ສະລະ​ເປັນ​ເຄື່ອງ​ບູຊາ.</w:t>
      </w:r>
    </w:p>
    <w:p/>
    <w:p>
      <w:r xmlns:w="http://schemas.openxmlformats.org/wordprocessingml/2006/main">
        <w:t xml:space="preserve">1. ພຣະຄຸນແລະຄວາມເມດຕາຂອງພຣະເຈົ້າສາມາດເຫັນໄດ້ໃນການໃຫ້ອະໄພສັດຕູຂອງພວກເຮົາ.</w:t>
      </w:r>
    </w:p>
    <w:p/>
    <w:p>
      <w:r xmlns:w="http://schemas.openxmlformats.org/wordprocessingml/2006/main">
        <w:t xml:space="preserve">2. ພຣະເຈົ້າບໍ່ໄດ້ຊົງເອີ້ນເຮົາໃຫ້ສຳເລັດໄຊຊະນະສະເໝີ, ແຕ່ໃຫ້ດຳເນີນຊີວິດຢ່າງສະຫງົບສຸກ ແລະສາມັກຄີກັນ.</w:t>
      </w:r>
    </w:p>
    <w:p/>
    <w:p>
      <w:r xmlns:w="http://schemas.openxmlformats.org/wordprocessingml/2006/main">
        <w:t xml:space="preserve">1. ມັດທາຍ 5:44 - ແຕ່ຂ້າພະເຈົ້າບອກທ່ານວ່າ, ຈົ່ງຮັກສັດຕູຂອງເຈົ້າ, ຈົ່ງອວຍພອນຜູ້ທີ່ສາບແຊ່ງເຈົ້າ, ຈົ່ງເຮັດດີຕໍ່ຜູ້ທີ່ກຽດຊັງເຈົ້າ, ແລະອະທິຖານເພື່ອຜູ້ທີ່ໃຊ້ເຈົ້າຢ່າງຈິງຈັງ, ແລະຂົ່ມເຫັງເຈົ້າ;</w:t>
      </w:r>
    </w:p>
    <w:p/>
    <w:p>
      <w:r xmlns:w="http://schemas.openxmlformats.org/wordprocessingml/2006/main">
        <w:t xml:space="preserve">2. Romans 12:18 - ຖ້າເປັນໄປໄດ້, ໃຫ້ຫຼາຍເທົ່າທີ່ນອນຢູ່ໃນທ່ານ, ດໍາລົງຊີວິດສັນຕິພາບກັບຜູ້ຊາຍທັງຫມົດ.</w:t>
      </w:r>
    </w:p>
    <w:p/>
    <w:p>
      <w:r xmlns:w="http://schemas.openxmlformats.org/wordprocessingml/2006/main">
        <w:t xml:space="preserve">ໂຢຊວຍ 17 ສາມາດ​ສະຫຼຸບ​ໄດ້​ໃນ​ສາມ​ວັກ​ດັ່ງ​ນີ້, ໂດຍ​ມີ​ຂໍ້​ທີ່​ຊີ້​ບອກ​ວ່າ:</w:t>
      </w:r>
    </w:p>
    <w:p/>
    <w:p>
      <w:r xmlns:w="http://schemas.openxmlformats.org/wordprocessingml/2006/main">
        <w:t xml:space="preserve">ຫຍໍ້​ໜ້າ 1: ໂຢຊວຍ 17:1-6 ບັນຍາຍ​ເຖິງ​ການ​ຈັດ​ສັນ​ທີ່​ດິນ​ສຳລັບ​ເຜົ່າ​ມານາເຊ. ບົດ​ເລີ່ມ​ຕົ້ນ​ໂດຍ​ການ​ກ່າວ​ວ່າ​ມານາເຊ​ເປັນ​ລູກ​ຊາຍ​ຄົນ​ໜຶ່ງ​ຂອງ​ໂຢເຊບ ແລະ​ລູກ​ຫລານ​ຂອງ​ລາວ​ໄດ້​ຮັບ​ມໍລະດົກ​ຕາມ​ຕະກຸນ​ຂອງ​ເຂົາ​ເຈົ້າ. ມັນ​ເນັ້ນ​ໃຫ້​ເຫັນ​ເຖິງ​ວິ​ທີ​ທີ່​ລູກ​ສາວ​ຂອງ​ເຊໂລເຟດ​ຈາກ​ເຜົ່າ​ມານາເຊ​ໄດ້​ເຂົ້າ​ໄປ​ຫາ​ປະໂຣຫິດ​ໂຢຊວຍ​ແລະ​ເອເລອາຊາ ເພື່ອ​ຂໍ​ມໍລະດົກ​ຂອງ​ພໍ່​ຕັ້ງແຕ່​ລາວ​ບໍ່ມີ​ລູກ​ຊາຍ. ໃນ​ການ​ຕອບ​ໂຕ້ ໂຢຊວຍ​ໃຫ້​ເຂົາ​ເຈົ້າ​ມີ​ຄອບ​ຄອງ​ໃນ​ບັນ​ດາ​ພີ່​ນ້ອງ​ຂອງ​ພໍ່​ຕາມ​ຄຳ​ສັ່ງ​ຂອງ​ພະເຈົ້າ.</w:t>
      </w:r>
    </w:p>
    <w:p/>
    <w:p>
      <w:r xmlns:w="http://schemas.openxmlformats.org/wordprocessingml/2006/main">
        <w:t xml:space="preserve">ຫຍໍ້​ໜ້າ 2: ສືບ​ຕໍ່​ໃນ​ໂຢຊວຍ 17:7-13 ມັນ​ໃຫ້​ບັນ​ຊີ​ລາຍ​ລະ​ອຽດ​ກ່ຽວ​ກັບ​ເຂດ​ທີ່​ຈັດ​ສັນ​ໃຫ້​ເຄິ່ງ​ເຜົ່າ​ຂອງ​ມານາເຊ. ຂໍ້ຄວາມດັ່ງກ່າວກ່າວເຖິງເມືອງຕ່າງໆພາຍໃນສ່ວນທີ່ຈັດສັນຂອງເຂົາເຈົ້າ, ລວມທັງເມືອງ Shechem, ເຊິ່ງເປັນເມືອງທີ່ໂດດເດັ່ນໃນພາກພື້ນນີ້. ຢ່າງໃດກໍຕາມ, ມັນສັງເກດເຫັນວ່າເຖິງວ່າຈະມີການໄດ້ຮັບມໍລະດົກຢ່າງຫຼວງຫຼາຍ, ເຂົາເຈົ້າບໍ່ສາມາດທີ່ຈະປົດປ່ອຍຊາວ Canaan ບາງຄົນທີ່ສືບຕໍ່ອາໄສຢູ່ໃນບັນດາພວກເຂົາເປັນແຮງງານທີ່ຖືກບັງຄັບ.</w:t>
      </w:r>
    </w:p>
    <w:p/>
    <w:p>
      <w:r xmlns:w="http://schemas.openxmlformats.org/wordprocessingml/2006/main">
        <w:t xml:space="preserve">ວັກ 3: ໂຢຊວຍ 17 ສະຫຼຸບດ້ວຍເລື່ອງທີ່ລູກຫລານຂອງໂຢເຊບສະແດງຄວາມເປັນຫ່ວງກ່ຽວກັບສ່ວນທີ່ຈັດສັນຂອງເຂົາເຈົ້າບໍ່ພຽງພໍເນື່ອງຈາກປະຊາກອນໜາແໜ້ນ ແລະລົດຮົບຊາວການາອານທີ່ມີອໍານາດໃນໂຢຊວຍ 17:14-18. ເຂົາ​ເຈົ້າ​ເຂົ້າ​ໄປ​ຫາ​ໂຢຊວຍ​ເພື່ອ​ຊອກ​ຫາ​ດິນແດນ​ແລະ​ດິນແດນ​ທີ່​ໃຫຍ່​ກວ່າ. ໃນ​ການ​ຕອບ​ໂຕ້, ໂຢຊວຍ​ແນະນຳ​ໃຫ້​ເຂົາ​ເຈົ້າ​ຖາງ​ປ່າ​ໃຫ້​ຫຼາຍ​ຂຶ້ນ​ໃນ​ເຂດ​ເນີນ​ພູ ແລະ​ເຮັດ​ໃຫ້​ເຂົາ​ເຈົ້າ​ໝັ້ນ​ໃຈ​ວ່າ​ເຂົາ​ເຈົ້າ​ມີ​ທັງ​ຄວາມ​ເຂັ້ມ​ແຂງ​ທາງ​ດ້ານ​ຕົວເລກ ແລະ​ການ​ຊ່ວຍ​ເຫຼືອ​ອັນ​ສູງ​ສົ່ງ​ຕໍ່​ສັດຕູ.</w:t>
      </w:r>
    </w:p>
    <w:p/>
    <w:p>
      <w:r xmlns:w="http://schemas.openxmlformats.org/wordprocessingml/2006/main">
        <w:t xml:space="preserve">ສະຫຼຸບ:</w:t>
      </w:r>
    </w:p>
    <w:p>
      <w:r xmlns:w="http://schemas.openxmlformats.org/wordprocessingml/2006/main">
        <w:t xml:space="preserve">ໂຢຊວຍ 17 ສະເຫນີ:</w:t>
      </w:r>
    </w:p>
    <w:p>
      <w:r xmlns:w="http://schemas.openxmlformats.org/wordprocessingml/2006/main">
        <w:t xml:space="preserve">ຈັດສັນໃຫ້ຕາມຄໍາຮ້ອງຂໍຂອງລູກສາວຂອງ Manasseh ຂອງຊົນເຜົ່າ;</w:t>
      </w:r>
    </w:p>
    <w:p>
      <w:r xmlns:w="http://schemas.openxmlformats.org/wordprocessingml/2006/main">
        <w:t xml:space="preserve">ອານາເຂດຈັດສັນໃຫ້ເຄິ່ງຊົນເຜົ່າລາຍລະອຽດ;</w:t>
      </w:r>
    </w:p>
    <w:p>
      <w:r xmlns:w="http://schemas.openxmlformats.org/wordprocessingml/2006/main">
        <w:t xml:space="preserve">ຄວາມ​ກັງ​ວົນ​ກ່ຽວ​ກັບ​ຄໍາ​ແນະ​ນໍາ​ທີ່​ດິນ​ບໍ່​ພຽງ​ພໍ​ຈາກ Joshua.</w:t>
      </w:r>
    </w:p>
    <w:p/>
    <w:p>
      <w:r xmlns:w="http://schemas.openxmlformats.org/wordprocessingml/2006/main">
        <w:t xml:space="preserve">ເນັ້ນຫນັກໃສ່ການຈັດສັນສໍາລັບການຮ້ອງຂໍຂອງລູກສາວຂອງ Manasseh ຂອງຊົນເຜົ່າໄດ້;</w:t>
      </w:r>
    </w:p>
    <w:p>
      <w:r xmlns:w="http://schemas.openxmlformats.org/wordprocessingml/2006/main">
        <w:t xml:space="preserve">ອານາເຂດຈັດສັນໃຫ້ເຄິ່ງຊົນເຜົ່າລາຍລະອຽດ;</w:t>
      </w:r>
    </w:p>
    <w:p>
      <w:r xmlns:w="http://schemas.openxmlformats.org/wordprocessingml/2006/main">
        <w:t xml:space="preserve">ຄວາມ​ກັງ​ວົນ​ກ່ຽວ​ກັບ​ຄໍາ​ແນະ​ນໍາ​ທີ່​ດິນ​ບໍ່​ພຽງ​ພໍ​ຈາກ Joshua.</w:t>
      </w:r>
    </w:p>
    <w:p/>
    <w:p>
      <w:r xmlns:w="http://schemas.openxmlformats.org/wordprocessingml/2006/main">
        <w:t xml:space="preserve">ບົດທີເນັ້ນໃສ່ການຈັດສັນທີ່ດິນໃຫ້ເຜົ່າມານາເຊ ລວມທັງການມອບມໍລະດົກໃຫ້ແກ່ລູກສາວຂອງເຊໂລເຟຮາດ, ບັນຊີລາຍລະອຽດກ່ຽວກັບດິນແດນທີ່ແບ່ງໃຫ້ເຄິ່ງເຜົ່າຂອງມານາເຊ, ແລະຄວາມເປັນຫ່ວງທີ່ລູກຫລານຂອງໂຢເຊບສະແດງເຖິງເລື່ອງທີ່ດິນບໍ່ພຽງພໍ. ໃນ ໂຢຊວຍ 17, ມີ ການ ກ່າວ ເຖິງ ວ່າ ມານາເຊ ໄດ້ ຮັບ ມໍ ລະ ດົກ ຂອງ ເຂົາ ເຈົ້າ ໂດຍ ອີງ ຕາມ ເຊື້ອສາຍ ຂອງ ເຂົາ ເຈົ້າ ເປັນ ລູກ ຊາຍ ຄົນ ຫນຶ່ງ ຂອງ ໂຢເຊບ. ຂໍ້​ນີ້​ເນັ້ນ​ເຖິງ​ວິ​ທີ​ທີ່​ລູກ​ສາວ​ຂອງ​ເຊໂລເຟດ​ເຂົ້າ​ໄປ​ຫາ​ໂຢຊວຍ​ແລະ​ເອເລອາຊາ ເພື່ອ​ຂໍ​ສ່ວນ​ພໍ່​ຂອງ​ເຂົາ​ເຈົ້າ​ນັບ​ຕັ້ງ​ແຕ່​ລາວ​ບໍ່​ມີ​ລູກ​ຊາຍ. ໃນ​ການ​ຕອບ​ໂຕ້ ໂຢຊວຍ​ໄດ້​ມອບ​ມໍລະດົກ​ໃຫ້​ເຂົາ​ເຈົ້າ​ໃນ​ບັນດາ​ພີ່​ນ້ອງ​ຂອງ​ພໍ່​ຕາມ​ຄຳ​ສັ່ງ​ຂອງ​ພະເຈົ້າ.</w:t>
      </w:r>
    </w:p>
    <w:p/>
    <w:p>
      <w:r xmlns:w="http://schemas.openxmlformats.org/wordprocessingml/2006/main">
        <w:t xml:space="preserve">ສືບຕໍ່ໃນໂຢຊວຍ 17, ບັນຊີລາຍລະອຽດໄດ້ຖືກສະຫນອງໃຫ້ກ່ຽວກັບອານາເຂດທີ່ຖືກຈັດສັນໃຫ້ເຄິ່ງຫນຶ່ງຂອງເຜົ່າມານາເຊ. ຂໍ້ຄວາມດັ່ງກ່າວກ່າວເຖິງເມືອງຕ່າງໆພາຍໃນສ່ວນນີ້, ລວມທັງເມືອງ Shechem ເປັນເມືອງທີ່ສໍາຄັນໃນພາກພື້ນນີ້. ຢ່າງໃດກໍຕາມ, ມັນສັງເກດເຫັນວ່າເຖິງວ່າຈະມີການໄດ້ຮັບມໍລະດົກຢ່າງຫຼວງຫຼາຍ, ເຂົາເຈົ້າບໍ່ສາມາດທີ່ຈະກໍາຈັດຊາວ Canaan ບາງຄົນທີ່ຍັງຄົງຢູ່ໃນບັນດາພວກເຂົາເປັນແຮງງານທີ່ຖືກບັງຄັບໃຫ້ເອົາຊະນະບາງສ່ວນແທນທີ່ຈະຖືກໂຍກຍ້າຍຢ່າງສົມບູນ.</w:t>
      </w:r>
    </w:p>
    <w:p/>
    <w:p>
      <w:r xmlns:w="http://schemas.openxmlformats.org/wordprocessingml/2006/main">
        <w:t xml:space="preserve">ໂຢຊວຍ 17 ສະຫຼຸບດ້ວຍເລື່ອງທີ່ລູກຫລານຂອງໂຢເຊບສະແດງຄວາມເປັນຫ່ວງກ່ຽວກັບສ່ວນທີ່ຈັດສັນຂອງເຂົາເຈົ້າບໍ່ພຽງພໍເນື່ອງຈາກຄວາມໜາແໜ້ນຂອງປະຊາກອນ ແລະລົດຮົບຊາວການາອານທີ່ມີອໍານາດ. ເຂົາ​ເຈົ້າ​ເຂົ້າ​ໄປ​ຫາ​ໂຢຊວຍ​ເພື່ອ​ຊອກ​ຫາ​ດິນແດນ​ແລະ​ດິນແດນ​ທີ່​ໃຫຍ່​ກວ່າ. ເພື່ອເປັນການຕອບໂຕ້, ໂຢຊວຍແນະນຳເຂົາເຈົ້າໃຫ້ຖາງປ່າຫຼາຍຂຶ້ນເພື່ອຕົນເອງຢູ່ໃນເຂດເນີນພູ ແລະ ໝັ້ນໃຈເຂົາເຈົ້າວ່າເຂົາເຈົ້າມີທັງກຳລັງຕົວເລກ ແລະ ການຊ່ວຍເຫຼືອອັນສູງສົ່ງຕໍ່ກັບສັດຕູຂອງເຂົາເຈົ້າ, ເປັນການເຕືອນວ່າດ້ວຍການຊ່ວຍເຫຼືອຂອງພະເຈົ້າເຂົາເຈົ້າສາມາດເອົາຊະນະສິ່ງທ້າທາຍຕ່າງໆທີ່ເຂົາເຈົ້າປະເຊີນໃນການຄອບຄອງມໍລະດົກຂອງເຂົາເຈົ້າ.</w:t>
      </w:r>
    </w:p>
    <w:p/>
    <w:p>
      <w:r xmlns:w="http://schemas.openxmlformats.org/wordprocessingml/2006/main">
        <w:t xml:space="preserve">ໂຢຊວຍ 17:1 ເຜົ່າ​ມານາເຊ​ຍັງ​ມີ​ຫລາຍ​ຢ່າງ. ເພາະ​ລາວ​ເປັນ​ລູກ​ກົກ​ຂອງ​ໂຢ​ເຊັບ; ເພາະ​ມາ​ກີ​ລູກ​ກົກ​ຂອງ​ມານາເຊ​ເປັນ​ພໍ່​ຂອງ​ກີເລອາດ ເພາະ​ລາວ​ເປັນ​ຄົນ​ສູ້​ຮົບ ສະນັ້ນ ລາວ​ຈຶ່ງ​ມີ​ກີເລອາດ​ແລະ​ບາຊານ.</w:t>
      </w:r>
    </w:p>
    <w:p/>
    <w:p>
      <w:r xmlns:w="http://schemas.openxmlformats.org/wordprocessingml/2006/main">
        <w:t xml:space="preserve">ເຜົ່າ​ມານາເຊ​ໄດ້​ຮັບ​ຢ່າງ​ຫລວງຫລາຍ ເພາະ​ມານາເຊ​ເປັນ​ລູກ​ກົກ​ຂອງ​ໂຢເຊບ. ໂດຍສະເພາະ, Machir, ລູກຊາຍຫົວປີຂອງ Manasseh, ໄດ້ຮັບ Gilead ແລະ Bashan ເນື່ອງຈາກວ່າເຂົາເປັນຜູ້ຊາຍຂອງສົງຄາມ.</w:t>
      </w:r>
    </w:p>
    <w:p/>
    <w:p>
      <w:r xmlns:w="http://schemas.openxmlformats.org/wordprocessingml/2006/main">
        <w:t xml:space="preserve">1: ມັນເປັນສິ່ງສໍາຄັນທີ່ຈະຮັບຮູ້ຜົນສໍາເລັດຂອງຜູ້ນໍາຂອງພວກເຮົາແລະໃຫ້ລາງວັນຕາມຄວາມເຫມາະສົມ.</w:t>
      </w:r>
    </w:p>
    <w:p/>
    <w:p>
      <w:r xmlns:w="http://schemas.openxmlformats.org/wordprocessingml/2006/main">
        <w:t xml:space="preserve">2: ພຣະ​ເຈົ້າ​ໃຫ້​ລາງວັນ​ຜູ້​ທີ່​ວາງ​ໃຈ​ໃນ​ພຣະ​ອົງ ແລະ​ເອົາ​ພອນ​ສະ​ຫວັນ​ຂອງ​ເຂົາ​ເຈົ້າ​ໄປ​ໃຊ້​ຢ່າງ​ດີ.</w:t>
      </w:r>
    </w:p>
    <w:p/>
    <w:p>
      <w:r xmlns:w="http://schemas.openxmlformats.org/wordprocessingml/2006/main">
        <w:t xml:space="preserve">1 ສຸພາສິດ 22:29 “ເຈົ້າ​ເຫັນ​ຄົນ​ທີ່​ຊຳນານ​ໃນ​ວຽກ​ງານ​ຂອງ​ລາວ​ບໍ? ລາວ​ຈະ​ຮັບໃຊ້​ຕໍ່​ໜ້າ​ກະສັດ ລາວ​ຈະ​ບໍ່​ຮັບໃຊ້​ຕໍ່​ໜ້າ​ຄົນ​ທີ່​ໂງ່.”</w:t>
      </w:r>
    </w:p>
    <w:p/>
    <w:p>
      <w:r xmlns:w="http://schemas.openxmlformats.org/wordprocessingml/2006/main">
        <w:t xml:space="preserve">2 ເຮັບເຣີ 11:24-26 “ໂດຍ​ຄວາມ​ເຊື່ອ ເມື່ອ​ໂມເຊ​ໃຫຍ່​ຂຶ້ນ​ແລ້ວ ລາວ​ໄດ້​ປະຕິເສດ​ການ​ເອີ້ນ​ເປັນ​ລູກ​ຂອງ​ລູກສາວ​ຂອງ​ກະສັດ​ຟາໂຣ ໂດຍ​ເລືອກ​ທີ່​ຈະ​ອົດ​ທົນ​ກັບ​ການ​ປະພຶດ​ທີ່​ບໍ່​ດີ​ກັບ​ປະຊາຊົນ​ຂອງ​ພະເຈົ້າ ແທນ​ທີ່​ຈະ​ເພີດເພີນ​ກັບ​ບາບ​ທີ່​ຜ່ານ​ໄປ. ໂດຍ​ພິຈາລະນາ​ເຖິງ​ການ​ຕຳໜິ​ຂອງ​ພຣະຄຣິດ​ວ່າ​ເປັນ​ຄວາມ​ຮັ່ງມີ​ອັນ​ຍິ່ງໃຫຍ່​ກວ່າ​ຊັບສົມບັດ​ຂອງ​ປະເທດ​ເອຢິບ ເພາະ​ພຣະອົງ​ກຳລັງ​ຊອກ​ຫາ​ລາງວັນ.”</w:t>
      </w:r>
    </w:p>
    <w:p/>
    <w:p>
      <w:r xmlns:w="http://schemas.openxmlformats.org/wordprocessingml/2006/main">
        <w:t xml:space="preserve">ໂຢຊວຍ 17:2 ຄອບຄົວ​ຂອງ​ມານາເຊ​ທີ່​ຍັງ​ເຫຼືອ​ຂອງ​ພວກເຂົາ​ກໍ​ມີ​ຈຳນວນ​ຫຼາຍ​ຄືກັນ; ສໍາ​ລັບ​ລູກ​ຫລານ​ຂອງ​ອາ​ບີ​ເອ​ເຊີ, ແລະ​ຂອງ​ລູກ​ຫລານ​ຂອງ Helek, ແລະ​ຂອງ​ລູກ​ຫລານ​ຂອງ Asriel, ແລະ​ສໍາ​ລັບ​ລູກ​ຫລານ​ຂອງ Shechem, ແລະ​ສໍາ​ລັບ​ລູກ​ຫລານ​ຂອງ Hepher, ແລະ​ສໍາ​ລັບ​ລູກ​ຫລານ​ຂອງ Shemida: ເຫຼົ່າ​ນີ້​ແມ່ນ​ລູກ​ຊາຍ​ຂອງ​ມະ​ນາ​ເຊ​ລູກ​ຊາຍ. ຂອງໂຈເຊັບໂດຍຄອບຄົວຂອງເຂົາເຈົ້າ.</w:t>
      </w:r>
    </w:p>
    <w:p/>
    <w:p>
      <w:r xmlns:w="http://schemas.openxmlformats.org/wordprocessingml/2006/main">
        <w:t xml:space="preserve">ເຜົ່າ​ມານາເຊ, ອາບີເອເຊ, ເຮເລັກ, ອາສຣີເອນ, ເຊເຄັມ, ເຮເຟ ແລະ​ເຊມີດາ​ໄດ້​ຮັບ​ລາງວັນ​ຕາມ​ລຳດັບ.</w:t>
      </w:r>
    </w:p>
    <w:p/>
    <w:p>
      <w:r xmlns:w="http://schemas.openxmlformats.org/wordprocessingml/2006/main">
        <w:t xml:space="preserve">1. ວາງໃຈໃນການຈັດຕຽມຂອງພະເຈົ້າ—ໂຢຊວຍ 17:2</w:t>
      </w:r>
    </w:p>
    <w:p/>
    <w:p>
      <w:r xmlns:w="http://schemas.openxmlformats.org/wordprocessingml/2006/main">
        <w:t xml:space="preserve">2. ພອນ​ແຫ່ງ​ການ​ຮ່ວມ​ມື - ໂຢຊວຍ 17:2</w:t>
      </w:r>
    </w:p>
    <w:p/>
    <w:p>
      <w:r xmlns:w="http://schemas.openxmlformats.org/wordprocessingml/2006/main">
        <w:t xml:space="preserve">1. ພຣະບັນຍັດສອງ 11:8-9 - ດັ່ງນັ້ນ ເຈົ້າ​ຈົ່ງ​ຮັກສາ​ພຣະບັນຍັດ​ທັງ​ໝົດ​ທີ່​ເຮົາ​ສັ່ງ​ເຈົ້າ​ໃນ​ວັນ​ນີ້, ເພື່ອ​ເຈົ້າ​ຈະ​ເຂັ້ມແຂງ, ແລະ​ເຂົ້າ​ໄປ​ໃນ​ດິນແດນ​ທີ່​ເຈົ້າ​ຈະ​ຄອບຄອງ​ນັ້ນ; ແລະ ເພື່ອ​ເຈົ້າ​ຈະ​ຍືດ​ວັນ​ເວ​ລາ​ຂອງ​ເຈົ້າ​ຢູ່​ໃນ​ແຜ່ນ​ດິນ, ຊຶ່ງ​ພຣະ​ຜູ້​ເປັນ​ເຈົ້າ​ສາ​ບານ​ກັບ​ບັນ​ພະ​ບຸ​ລຸດ​ຂອງ​ເຈົ້າ​ທີ່​ຈະ​ປະ​ທານ​ໃຫ້​ເຂົາ​ເຈົ້າ ແລະ ເຊື້ອ​ສາຍ​ຂອງ​ພວກ​ເຂົາ, ເປັນ​ແຜ່ນ​ດິນ​ທີ່​ມີ​ນ້ຳ​ນົມ ແລະ ນ້ຳ​ເຜິ້ງ.</w:t>
      </w:r>
    </w:p>
    <w:p/>
    <w:p>
      <w:r xmlns:w="http://schemas.openxmlformats.org/wordprocessingml/2006/main">
        <w:t xml:space="preserve">2. Psalm 33:18-19 - ຈົ່ງເບິ່ງ, ຕາຂອງພຣະຜູ້ເປັນເຈົ້າແມ່ນຢູ່ກັບຜູ້ທີ່ຢ້ານກົວພຣະອົງ, ຕາມຜູ້ທີ່ຫວັງໃນຄວາມເມດຕາຂອງພຣະອົງ; ເພື່ອ​ປົດ​ປ່ອຍ​ຈິດ​ວິນ​ຍານ​ຂອງ​ເຂົາ​ເຈົ້າ​ຈາກ​ຄວາມ​ຕາຍ, ແລະ​ເພື່ອ​ໃຫ້​ເຂົາ​ເຈົ້າ​ມີ​ຊີ​ວິດ​ຢູ່​ໃນ​ຄວາມ​ອຶດ​ຢາກ.</w:t>
      </w:r>
    </w:p>
    <w:p/>
    <w:p>
      <w:r xmlns:w="http://schemas.openxmlformats.org/wordprocessingml/2006/main">
        <w:t xml:space="preserve">ໂຢຊວຍ 17:3 ແຕ່​ເຊໂລຟີຮາດ​ລູກຊາຍ​ຂອງ​ເຮເຟ, ລູກຊາຍ​ຂອງ​ກີເລອາດ, ລູກຊາຍ​ຂອງ​ມາກີ, ລູກຊາຍ​ຂອງ​ມານາເຊ, ບໍ່ມີ​ລູກຊາຍ, ແຕ່​ມີ​ລູກສາວ​ດັ່ງນີ້: ມາຮາລາ, ແລະ​ໂນອາ, ໂຮກລາ. Milcah, ແລະ Tirzah.</w:t>
      </w:r>
    </w:p>
    <w:p/>
    <w:p>
      <w:r xmlns:w="http://schemas.openxmlformats.org/wordprocessingml/2006/main">
        <w:t xml:space="preserve">ເຊໂລຟີຮາດ​ຈາກ​ເຜົ່າ​ມານາເຊ​ບໍ່​ມີ​ລູກ​ຊາຍ, ແຕ່​ມີ​ລູກ​ສາວ​ຫ້າ​ຄົນ ຊຶ່ງ​ມີ​ຊື່​ວ່າ ມາລາ, ໂນອາ, ໂຮກລາ, ມີນກາ ແລະ​ຕີຣະຊາ.</w:t>
      </w:r>
    </w:p>
    <w:p/>
    <w:p>
      <w:r xmlns:w="http://schemas.openxmlformats.org/wordprocessingml/2006/main">
        <w:t xml:space="preserve">1. ແຜນຂອງພຣະເຈົ້າສໍາລັບປະຊາຊົນຂອງພຣະອົງ: ລູກສາວຂອງ Zelophehad</w:t>
      </w:r>
    </w:p>
    <w:p/>
    <w:p>
      <w:r xmlns:w="http://schemas.openxmlformats.org/wordprocessingml/2006/main">
        <w:t xml:space="preserve">2. ເມື່ອຊີວິດບໍ່ໄປຕາມແຜນການ: ການສຶກສາຂອງລູກສາວຂອງ Zelophehad</w:t>
      </w:r>
    </w:p>
    <w:p/>
    <w:p>
      <w:r xmlns:w="http://schemas.openxmlformats.org/wordprocessingml/2006/main">
        <w:t xml:space="preserve">1. ພະບັນຍັດ 25:5-10</w:t>
      </w:r>
    </w:p>
    <w:p/>
    <w:p>
      <w:r xmlns:w="http://schemas.openxmlformats.org/wordprocessingml/2006/main">
        <w:t xml:space="preserve">2. ຈົດເຊັນບັນຊີ 27:1-11</w:t>
      </w:r>
    </w:p>
    <w:p/>
    <w:p>
      <w:r xmlns:w="http://schemas.openxmlformats.org/wordprocessingml/2006/main">
        <w:t xml:space="preserve">ໂຢຊວຍ 17:4 ແລະ​ພວກເຂົາ​ໄດ້​ເຂົ້າ​ໄປ​ໃກ້​ຕໍ່ໜ້າ​ປະໂຣຫິດ​ເອເລອາຊາ, ແລະ​ຕໍ່ໜ້າ​ໂຢຊວຍ​ລູກຊາຍ​ຂອງ​ນູນ, ແລະ​ຕໍ່ໜ້າ​ບັນດາ​ເຈົ້ານາຍ, ໂດຍ​ກ່າວ​ວ່າ, “ພຣະເຈົ້າຢາເວ​ໄດ້​ສັ່ງ​ໂມເຊ​ໃຫ້​ມອບ​ມໍລະດົກ​ໃຫ້​ແກ່​ພວກເຮົາ​ໃນ​ບັນດາ​ພີ່ນ້ອງ​ຂອງ​ພວກເຮົາ. ສະນັ້ນ ຕາມ​ພຣະ​ບັນຍັດ​ຂອງ​ພຣະ​ຜູ້​ເປັນ​ເຈົ້າ ເພິ່ນ​ຈຶ່ງ​ໄດ້​ມອບ​ມໍລະດົກ​ໃຫ້​ແກ່​ພວກ​ເຂົາ​ໃນ​ບັນດາ​ພີ່ນ້ອງ​ຂອງ​ພໍ່​ຂອງ​ພວກ​ເຂົາ.</w:t>
      </w:r>
    </w:p>
    <w:p/>
    <w:p>
      <w:r xmlns:w="http://schemas.openxmlformats.org/wordprocessingml/2006/main">
        <w:t xml:space="preserve">ຊາວ​ອິດສະລາແອນ​ໄດ້​ເຂົ້າ​ໄປ​ຫາ​ປະໂຣຫິດ​ເອເລອາຊາ, ໂຢຊວຍ​ລູກຊາຍ​ຂອງ​ນູນ, ແລະ​ບັນດາ​ຫົວໜ້າ​ເພື່ອ​ຂໍ​ມໍລະດົກ​ຕາມ​ທີ່​ພຣະເຈົ້າຢາເວ​ໄດ້​ສັ່ງ​ໃຫ້​ເຮັດ. ດ້ວຍເຫດນີ້, ພຣະຜູ້ເປັນເຈົ້າຈຶ່ງໄດ້ມອບມໍລະດົກໃຫ້ພວກເຂົາຢູ່ໃນບັນດາພີ່ນ້ອງຂອງພໍ່ຂອງພວກເຂົາ.</w:t>
      </w:r>
    </w:p>
    <w:p/>
    <w:p>
      <w:r xmlns:w="http://schemas.openxmlformats.org/wordprocessingml/2006/main">
        <w:t xml:space="preserve">1. ພຣະຜູ້ເປັນເຈົ້າໃຫ້ລາງວັນສັດທາ: ການເຊື່ອຟັງພຣະບັນຍັດຂອງພຣະເຈົ້າສາມາດນໍາໄປສູ່ການສໍາເລັດໄດ້ແນວໃດ?</w:t>
      </w:r>
    </w:p>
    <w:p/>
    <w:p>
      <w:r xmlns:w="http://schemas.openxmlformats.org/wordprocessingml/2006/main">
        <w:t xml:space="preserve">2. ພະລັງຂອງການຮ້ອງຂໍສິ່ງທີ່ທ່ານຕ້ອງການ: ການຮຽນຮູ້ທີ່ຈະຂໍສິ່ງທີ່ພວກເຮົາຕ້ອງການຈາກພຣະຜູ້ເປັນເຈົ້າ</w:t>
      </w:r>
    </w:p>
    <w:p/>
    <w:p>
      <w:r xmlns:w="http://schemas.openxmlformats.org/wordprocessingml/2006/main">
        <w:t xml:space="preserve">1. ຢາໂກໂບ 1:17 - ຂອງປະທານອັນດີ ແລະດີເລີດທຸກຢ່າງແມ່ນມາຈາກເບື້ອງເທິງ, ມາຈາກພຣະບິດາຂອງແສງສະຫວ່າງໃນສະຫວັນ, ຜູ້ທີ່ບໍ່ປ່ຽນແປງຄືກັບເງົາ.</w:t>
      </w:r>
    </w:p>
    <w:p/>
    <w:p>
      <w:r xmlns:w="http://schemas.openxmlformats.org/wordprocessingml/2006/main">
        <w:t xml:space="preserve">2. ມັດທາຍ 7:7-8 - ຂໍແລະມັນຈະຖືກມອບໃຫ້ທ່ານ; ຊອກຫາແລະເຈົ້າຈະພົບເຫັນ; ເຄາະແລະປະຕູຈະເປີດໃຫ້ທ່ານ. ສໍາລັບທຸກຄົນທີ່ຮ້ອງຂໍໄດ້ຮັບ; ຜູ້ທີ່ຊອກຫາກໍພົບ; ແລະຜູ້ທີ່ເຄາະ, ປະຕູຈະຖືກເປີດ.</w:t>
      </w:r>
    </w:p>
    <w:p/>
    <w:p>
      <w:r xmlns:w="http://schemas.openxmlformats.org/wordprocessingml/2006/main">
        <w:t xml:space="preserve">ໂຢຊວຍ 17:5 ແລະ​ມີ​ສິບສ່ວນ​ຂອງ​ມານາເຊ​ຕົກ​ຢູ່​ຂ້າງ​ດິນແດນ​ກີເລອາດ ແລະ​ບາຊານ ຊຶ່ງ​ຢູ່​ອີກ​ຟາກ​ໜຶ່ງ​ຂອງ​ແມ່ນໍ້າ​ຈໍແດນ.</w:t>
      </w:r>
    </w:p>
    <w:p/>
    <w:p>
      <w:r xmlns:w="http://schemas.openxmlformats.org/wordprocessingml/2006/main">
        <w:t xml:space="preserve">ມານາເຊ​ໄດ້​ຮັບ​ດິນແດນ​ສິບ​ສ່ວນ ນອກ​ຈາກ​ດິນແດນ​ກີເລອາດ​ແລະ​ບາຊານ ຊຶ່ງ​ຕັ້ງ​ຢູ່​ອີກ​ຟາກ​ໜຶ່ງ​ຂອງ​ແມ່ນໍ້າ​ຢູລະເດນ.</w:t>
      </w:r>
    </w:p>
    <w:p/>
    <w:p>
      <w:r xmlns:w="http://schemas.openxmlformats.org/wordprocessingml/2006/main">
        <w:t xml:space="preserve">1. ຄວາມສັດຊື່ຂອງພຣະເຈົ້າໃນການສະຫນອງປະຊາຊົນຂອງພຣະອົງ: ໂຢຊວຍ 17:5</w:t>
      </w:r>
    </w:p>
    <w:p/>
    <w:p>
      <w:r xmlns:w="http://schemas.openxmlformats.org/wordprocessingml/2006/main">
        <w:t xml:space="preserve">2. ຄວາມສຳຄັນຂອງການເຝົ້າຍາມ: ເຮັດແນວໃດໃຫ້ເກີດປະໂຫຍດສູງສຸດຈາກສິ່ງທີ່ເຮົາໄດ້ຮັບ.</w:t>
      </w:r>
    </w:p>
    <w:p/>
    <w:p>
      <w:r xmlns:w="http://schemas.openxmlformats.org/wordprocessingml/2006/main">
        <w:t xml:space="preserve">1. ເພງສັນລະເສີນ 37:3-5 - ຈົ່ງວາງໃຈໃນພຣະຜູ້ເປັນເຈົ້າແລະເຮັດຄວາມດີ; ຢູ່​ໃນ​ແຜ່ນດິນ​ແລະ​ມີ​ທົ່ງ​ຫຍ້າ​ທີ່​ປອດ​ໄພ. ຈົ່ງ​ຊື່ນ​ຊົມ​ໃນ​ພຣະ​ຜູ້​ເປັນ​ເຈົ້າ, ແລະ​ພຣະ​ອົງ​ຈະ​ໃຫ້​ຄວາມ​ປາ​ຖະ​ຫນາ​ຂອງ​ໃຈ​ຂອງ​ທ່ານ. ຄໍາຫມັ້ນສັນຍາວິທີການຂອງທ່ານກັບພຣະຜູ້ເປັນເຈົ້າ; ໄວ້ວາງໃຈໃນພຣະອົງແລະພຣະອົງຈະເຮັດສິ່ງນີ້:</w:t>
      </w:r>
    </w:p>
    <w:p/>
    <w:p>
      <w:r xmlns:w="http://schemas.openxmlformats.org/wordprocessingml/2006/main">
        <w:t xml:space="preserve">2. ມັດທາຍ 25:14-30 - ຄໍາອຸປະມາກ່ຽວກັບພອນສະຫວັນ: ສໍາລັບມັນຈະເປັນຄືກັບຜູ້ຊາຍທີ່ເດີນທາງ, ຜູ້ທີ່ເອີ້ນຄົນຮັບໃຊ້ຂອງລາວແລະມອບຊັບສິນຂອງລາວໃຫ້ກັບພວກເຂົາ.</w:t>
      </w:r>
    </w:p>
    <w:p/>
    <w:p>
      <w:r xmlns:w="http://schemas.openxmlformats.org/wordprocessingml/2006/main">
        <w:t xml:space="preserve">ໂຢຊວຍ 17:6 ເພາະ​ພວກ​ລູກສາວ​ຂອງ​ມານາເຊ​ມີ​ມໍລະດົກ​ໃນ​ບັນດາ​ລູກຊາຍ​ຂອງ​ລາວ, ແລະ​ລູກຊາຍ​ຂອງ​ມານາເຊ​ທີ່​ເຫຼືອ​ນັ້ນ​ຈຶ່ງ​ມີ​ດິນແດນ​ກີເລອາດ.</w:t>
      </w:r>
    </w:p>
    <w:p/>
    <w:p>
      <w:r xmlns:w="http://schemas.openxmlformats.org/wordprocessingml/2006/main">
        <w:t xml:space="preserve">ລູກ​ຊາຍ​ຂອງ​ມານາເຊ​ໄດ້​ຮັບ​ມໍລະດົກ​ລວມ​ທັງ​ແຜ່ນດິນ​ກີເລອາດ.</w:t>
      </w:r>
    </w:p>
    <w:p/>
    <w:p>
      <w:r xmlns:w="http://schemas.openxmlformats.org/wordprocessingml/2006/main">
        <w:t xml:space="preserve">1. ຄວາມສັດຊື່ຂອງພຣະເຈົ້າແມ່ນເຫັນໄດ້ໃນການສະຫນອງຂອງພຣະອົງສໍາລັບປະຊາຊົນຂອງພຣະອົງ.</w:t>
      </w:r>
    </w:p>
    <w:p/>
    <w:p>
      <w:r xmlns:w="http://schemas.openxmlformats.org/wordprocessingml/2006/main">
        <w:t xml:space="preserve">2. ຄວາມຮັກຂອງພຣະເຈົ້າສະແດງອອກໂດຍຜ່ານຂອງປະທານອັນເອື້ອເຟື້ອເພື່ອແຜ່ຂອງພຣະອົງ.</w:t>
      </w:r>
    </w:p>
    <w:p/>
    <w:p>
      <w:r xmlns:w="http://schemas.openxmlformats.org/wordprocessingml/2006/main">
        <w:t xml:space="preserve">1. Psalm 37:4-5 - "ດີໃຈໃນພຣະຜູ້ເປັນເຈົ້າ, ແລະພຣະອົງຈະໃຫ້ຄວາມປາຖະຫນາຂອງຫົວໃຈຂອງທ່ານ, ຫມັ້ນສັນຍາວິທີການຂອງທ່ານກັບພຣະຜູ້ເປັນເຈົ້າ; ໄວ້ວາງໃຈໃນພຣະອົງ, ແລະພຣະອົງຈະປະຕິບັດ."</w:t>
      </w:r>
    </w:p>
    <w:p/>
    <w:p>
      <w:r xmlns:w="http://schemas.openxmlformats.org/wordprocessingml/2006/main">
        <w:t xml:space="preserve">2 Deuteronomy 8: 18 - "ທ່ານຈະຕ້ອງລະນຶກເຖິງພຣະຜູ້ເປັນເຈົ້າພຣະເຈົ້າຂອງເຈົ້າ, ເພາະວ່າມັນແມ່ນພຣະອົງຜູ້ທີ່ໃຫ້ອໍານາດທີ່ຈະໄດ້ຮັບຄວາມຮັ່ງມີ, ເພື່ອວ່າພຣະອົງຈະຢືນຢັນຄໍາສັນຍາຂອງພຣະອົງວ່າພຣະອົງໄດ້ສາບານກັບບັນພະບຸລຸດຂອງເຈົ້າ, ຄືກັບມື້ນີ້."</w:t>
      </w:r>
    </w:p>
    <w:p/>
    <w:p>
      <w:r xmlns:w="http://schemas.openxmlformats.org/wordprocessingml/2006/main">
        <w:t xml:space="preserve">ໂຢຊວຍ 17:7 ແລະ​ຝັ່ງ​ຂອງ​ມານາເຊ​ຕັ້ງແຕ່​ອາເຊ​ໄປ​ເຖິງ​ມີກເມທາ ຊຶ່ງ​ຢູ່​ຕໍ່ໜ້າ​ເຊເຄັມ. ແລະ ຊາຍ​ແດນ​ໄປ​ທາງ​ຂວາ​ມື​ໄປ​ຫາ​ຜູ້​ອາ​ໄສ​ຂອງ Entappuah.</w:t>
      </w:r>
    </w:p>
    <w:p/>
    <w:p>
      <w:r xmlns:w="http://schemas.openxmlformats.org/wordprocessingml/2006/main">
        <w:t xml:space="preserve">ຊາຍ​ແດນ​ຂອງ​ມານາເຊ​ຍາວ​ຈາກ​ອາເຊ​ໄປ​ເຖິງ​ມີກເມທາ ແລະ​ຈາກ​ນັ້ນ​ໄປ​ຮອດ​ເມືອງ​ອັດທາປຸອາ, ໃກ້​ເມືອງ​ເຊເຄັມ.</w:t>
      </w:r>
    </w:p>
    <w:p/>
    <w:p>
      <w:r xmlns:w="http://schemas.openxmlformats.org/wordprocessingml/2006/main">
        <w:t xml:space="preserve">1. ການ​ປົກຄອງ​ຂອງ​ພະເຈົ້າ​ໃນ​ເຂດ​ແດນ​ຂອງ​ມານາເຊ, ໂຢຊວຍ 17:7.</w:t>
      </w:r>
    </w:p>
    <w:p/>
    <w:p>
      <w:r xmlns:w="http://schemas.openxmlformats.org/wordprocessingml/2006/main">
        <w:t xml:space="preserve">2. ດິນແດນ​ບໍລິສຸດ​ເປັນ​ພອນ​ແລະ​ສິດທິ​ພິເສດ—ໂຢຊວຍ 17:7</w:t>
      </w:r>
    </w:p>
    <w:p/>
    <w:p>
      <w:r xmlns:w="http://schemas.openxmlformats.org/wordprocessingml/2006/main">
        <w:t xml:space="preserve">1. Romans 8:28 - ແລະພວກເຮົາຮູ້ວ່າໃນທຸກສິ່ງທີ່ພຣະເຈົ້າເຮັດວຽກເພື່ອຄວາມດີຂອງຜູ້ທີ່ຮັກພຣະອົງ, ຜູ້ທີ່ໄດ້ຮັບການເອີ້ນຕາມຈຸດປະສົງຂອງພຣະອົງ.</w:t>
      </w:r>
    </w:p>
    <w:p/>
    <w:p>
      <w:r xmlns:w="http://schemas.openxmlformats.org/wordprocessingml/2006/main">
        <w:t xml:space="preserve">2. ເອ​ຊາ​ຢາ 41:10 - ດັ່ງ​ນັ້ນ​ບໍ່​ຕ້ອງ​ຢ້ານ, ສໍາ​ລັບ​ຂ້າ​ພະ​ເຈົ້າ​ກັບ​ທ່ານ; ຢ່າຕົກໃຈ ເພາະເຮົາຄືພຣະເຈົ້າຂອງເຈົ້າ. ເຮົາ​ຈະ​ເສີມ​ກຳລັງ​ເຈົ້າ ແລະ​ຊ່ວຍ​ເຈົ້າ; ຂ້າພະເຈົ້າຈະສະຫນັບສະຫນູນທ່ານດ້ວຍມືຂວາອັນຊອບທໍາຂອງຂ້າພະເຈົ້າ.</w:t>
      </w:r>
    </w:p>
    <w:p/>
    <w:p>
      <w:r xmlns:w="http://schemas.openxmlformats.org/wordprocessingml/2006/main">
        <w:t xml:space="preserve">ໂຢຊວຍ 17:8 ບັດນີ້ ມານາເຊ​ມີ​ດິນແດນ​ຂອງ​ທາປູອາ, ແຕ່​ເມືອງ​ທາປຸອາ​ຢູ່​ຊາຍ​ແດນ​ຂອງ​ມານາເຊ​ເປັນ​ຂອງ​ຊາວ​ເອຟຣາອິມ.</w:t>
      </w:r>
    </w:p>
    <w:p/>
    <w:p>
      <w:r xmlns:w="http://schemas.openxmlformats.org/wordprocessingml/2006/main">
        <w:t xml:space="preserve">ມານາເຊ​ໄດ້​ຮັບ​ດິນແດນ​ຂອງ​ທາປູອາ ຊຶ່ງ​ຢູ່​ຕາມ​ຊາຍ​ແດນ​ຂອງ​ມານາເຊ ແລະ​ເປັນ​ຂອງ​ລູກ​ຫລານ​ຂອງ​ເອຟຣາອິມ.</w:t>
      </w:r>
    </w:p>
    <w:p/>
    <w:p>
      <w:r xmlns:w="http://schemas.openxmlformats.org/wordprocessingml/2006/main">
        <w:t xml:space="preserve">1. ການ​ຮ່ວມ​ມື​ເປັນ​ເອ​ກະ​ພາບ​ເພື່ອ​ໃຫ້​ສໍາ​ເລັດ​ຫຼາຍ​ກວ່າ</w:t>
      </w:r>
    </w:p>
    <w:p/>
    <w:p>
      <w:r xmlns:w="http://schemas.openxmlformats.org/wordprocessingml/2006/main">
        <w:t xml:space="preserve">2. ພະລັງຂອງການຮ່ວມມືໃນພຣະກາຍຂອງພຣະຄຣິດ</w:t>
      </w:r>
    </w:p>
    <w:p/>
    <w:p>
      <w:r xmlns:w="http://schemas.openxmlformats.org/wordprocessingml/2006/main">
        <w:t xml:space="preserve">1. ເອເຟດ 4:3 - ພະຍາຍາມ​ຮັກສາ​ຄວາມ​ສາມັກຄີ​ຂອງ​ພະ​ວິນຍານ​ໄວ້​ໃນ​ພັນທະສັນຍາ​ແຫ່ງ​ສັນຕິສຸກ.</w:t>
      </w:r>
    </w:p>
    <w:p/>
    <w:p>
      <w:r xmlns:w="http://schemas.openxmlformats.org/wordprocessingml/2006/main">
        <w:t xml:space="preserve">2. 1 Corinthians 12:12-14 - ເພາະ​ວ່າ​ຮ່າງ​ກາຍ​ເປັນ​ຫນຶ່ງ​, ແລະ​ມີ​ສະ​ມາ​ຊິກ​ຫຼາຍ​, ແລະ​ສະ​ມາ​ຊິກ​ທັງ​ຫມົດ​ຂອງ​ຮ່າງ​ກາຍ​ດຽວ​, ເປັນ​ຈໍາ​ນວນ​ຫຼາຍ​, ເປັນ​ຮ່າງ​ກາຍ​ດຽວ​: ດັ່ງ​ນັ້ນ​ພຣະ​ຄຣິດ​. ເພາະ​ວ່າ​ເຮົາ​ທຸກ​ຄົນ​ໄດ້​ຮັບ​ບັບຕິ​ສະມາ​ເປັນ​ຮ່າງ​ກາຍ​ອັນ​ດຽວ​ກັນ, ບໍ່​ວ່າ​ຈະ​ເປັນ​ຊາວ​ຢິວ ຫລື ຄົນ​ຕ່າງ​ຊາດ, ບໍ່​ວ່າ​ພວກ​ເຮົາ​ຈະ​ເປັນ​ຂ້າ​ທາດ ຫລື ເປັນ​ອິດ​ສະ​ລະ; ແລະ​ທັງ​ຫມົດ​ໄດ້​ຖືກ​ເຮັດ​ໃຫ້​ດື່ມ​ເປັນ​ພຣະ​ວິນ​ຍານ​ດຽວ. ສໍາລັບຮ່າງກາຍບໍ່ແມ່ນສະມາຊິກຫນຶ່ງ, ແຕ່ມີຈໍານວນຫຼາຍ.</w:t>
      </w:r>
    </w:p>
    <w:p/>
    <w:p>
      <w:r xmlns:w="http://schemas.openxmlformats.org/wordprocessingml/2006/main">
        <w:t xml:space="preserve">ໂຢຊວຍ 17:9 ແລະ​ຝັ່ງ​ທະເລ​ລົງ​ໄປ​ສູ່​ແມ່ນໍ້າ​ການາ, ທາງ​ທິດໃຕ້​ຂອງ​ແມ່ນໍ້າ​ຂອງ: ເມືອງ​ເອຟຣາອິມ​ເຫຼົ່ານີ້​ຢູ່​ໃນ​ບັນດາ​ເມືອງ​ຂອງ​ມານາເຊ, ຝັ່ງ​ຂອງ​ມານາເຊ​ກໍ​ຢູ່​ທາງ​ທິດເໜືອ​ຂອງ​ແມ່​ນໍ້າ ແລະ​ທາງ​ອອກ​ຂອງ​ເມືອງ​ນັ້ນ​ກໍ​ຢູ່​ໃນ​ທີ່​ນັ້ນ. ທະ​ເລ:</w:t>
      </w:r>
    </w:p>
    <w:p/>
    <w:p>
      <w:r xmlns:w="http://schemas.openxmlformats.org/wordprocessingml/2006/main">
        <w:t xml:space="preserve">ເມືອງ​ຕ່າງໆ​ຂອງ​ເອຟຣາອິມ​ຕັ້ງ​ຢູ່​ໃນ​ບັນດາ​ເມືອງ​ຂອງ​ມານາເຊ​ຢູ່​ຝັ່ງ​ແມ່ນໍ້າ​ການາ, ທາງ​ໃຕ້​ແມ່ນໍ້າ​ແລະ​ທາງ​ເໜືອ​ຂອງ​ທະເລ.</w:t>
      </w:r>
    </w:p>
    <w:p/>
    <w:p>
      <w:r xmlns:w="http://schemas.openxmlformats.org/wordprocessingml/2006/main">
        <w:t xml:space="preserve">1. ຄວາມເຂັ້ມແຂງຂອງການຢູ່ຮ່ວມກັນ - ຄວາມສໍາຄັນຂອງຄວາມສາມັກຄີແລະຊຸມຊົນໃນເວລາທີ່ມີຄວາມຫຍຸ້ງຍາກ.</w:t>
      </w:r>
    </w:p>
    <w:p/>
    <w:p>
      <w:r xmlns:w="http://schemas.openxmlformats.org/wordprocessingml/2006/main">
        <w:t xml:space="preserve">2. ພະລັງຂອງຊຸມຊົນ - ວິທີການຮ່ວມກັນສາມາດນໍາເອົາສິ່ງທີ່ຍິ່ງໃຫຍ່.</w:t>
      </w:r>
    </w:p>
    <w:p/>
    <w:p>
      <w:r xmlns:w="http://schemas.openxmlformats.org/wordprocessingml/2006/main">
        <w:t xml:space="preserve">1. ຄຳເພງ 133:1 - ຈົ່ງ​ເບິ່ງ, ການ​ທີ່​ພີ່​ນ້ອງ​ຢູ່​ນຳ​ກັນ​ເປັນ​ນໍ້າ​ໜຶ່ງ​ໃຈ​ດຽວ​ກັນ​ເປັນ​ການ​ດີ​ແລະ​ເປັນ​ສຸກ.</w:t>
      </w:r>
    </w:p>
    <w:p/>
    <w:p>
      <w:r xmlns:w="http://schemas.openxmlformats.org/wordprocessingml/2006/main">
        <w:t xml:space="preserve">2. ກິດຈະການ 4:32 - ແລະ​ຝູງ​ຊົນ​ຂອງ​ພວກ​ທີ່​ເຊື່ອ​ຖື​ດ້ວຍ​ໃຈ​ດຽວ​ແລະ​ຈິດ​ວິນ​ຍານ​ດຽວ.</w:t>
      </w:r>
    </w:p>
    <w:p/>
    <w:p>
      <w:r xmlns:w="http://schemas.openxmlformats.org/wordprocessingml/2006/main">
        <w:t xml:space="preserve">ໂຢຊວຍ 17:10 ທິດໃຕ້​ເປັນ​ຂອງ​ເອຟຣາອິມ, ທິດເໜືອ​ເປັນ​ຂອງ​ມານາເຊ, ແລະ​ທະເລ​ເປັນ​ຊາຍແດນ​ຂອງ​ລາວ. ແລະ​ພວກ​ເຂົາ​ໄດ້​ພົບ​ກັນ​ຢູ່​ໃນ Asher ທາງ​ທິດ​ເຫນືອ, ແລະ Issachar ທາງ​ຕາ​ເວັນ​ອອກ.</w:t>
      </w:r>
    </w:p>
    <w:p/>
    <w:p>
      <w:r xmlns:w="http://schemas.openxmlformats.org/wordprocessingml/2006/main">
        <w:t xml:space="preserve">ເຜົ່າ​ເອຟຣາອິມ​ແລະ​ມານາເຊ​ຖືກ​ແບ່ງ​ອອກ​ກັບ​ທະເລ​ເປັນ​ຊາຍແດນ​ຂອງ​ພວກ​ເຂົາ. ພວກ​ເຂົາ​ພົບ​ກັນ​ຢູ່​ເມືອງ​ອາເຊ​ທາງ​ເໜືອ ແລະ​ອິດຊາຄາ​ທາງ​ທິດຕາເວັນ​ອອກ.</w:t>
      </w:r>
    </w:p>
    <w:p/>
    <w:p>
      <w:r xmlns:w="http://schemas.openxmlformats.org/wordprocessingml/2006/main">
        <w:t xml:space="preserve">1. "ຄວາມສໍາຄັນຂອງເຂດແດນ"</w:t>
      </w:r>
    </w:p>
    <w:p/>
    <w:p>
      <w:r xmlns:w="http://schemas.openxmlformats.org/wordprocessingml/2006/main">
        <w:t xml:space="preserve">2. "ຄວາມສາມັກຄີຂອງປະຊາຊົນຂອງພຣະເຈົ້າ"</w:t>
      </w:r>
    </w:p>
    <w:p/>
    <w:p>
      <w:r xmlns:w="http://schemas.openxmlformats.org/wordprocessingml/2006/main">
        <w:t xml:space="preserve">1. ເອເຟດ 4:3-6 - ພະຍາຍາມ​ທຸກ​ຢ່າງ​ເພື່ອ​ຮັກສາ​ຄວາມ​ເປັນ​ນໍ້າ​ໜຶ່ງ​ໃຈ​ດຽວ​ກັນ​ຂອງ​ພະ​ວິນຍານ​ໂດຍ​ທາງ​ສາຍ​ສຳພັນ​ແຫ່ງ​ສັນຕິສຸກ.</w:t>
      </w:r>
    </w:p>
    <w:p/>
    <w:p>
      <w:r xmlns:w="http://schemas.openxmlformats.org/wordprocessingml/2006/main">
        <w:t xml:space="preserve">2. ຄຳເພງ 133:1—ເມື່ອ​ປະຊາຊົນ​ຂອງ​ພະເຈົ້າ​ຢູ່​ນຳ​ກັນ​ເປັນ​ນໍ້າ​ໜຶ່ງ​ໃຈ​ດຽວ​ກັນ​ເປັນ​ການ​ດີ​ແລະ​ເປັນ​ສຸກ!</w:t>
      </w:r>
    </w:p>
    <w:p/>
    <w:p>
      <w:r xmlns:w="http://schemas.openxmlformats.org/wordprocessingml/2006/main">
        <w:t xml:space="preserve">ໂຢຊວຍ 17:11 ແລະ​ມານາເຊ​ມີ​ຢູ່​ໃນ​ອິດຊາຄາ ແລະ​ໃນ​ເມືອງ​ອາເຊ​ເບັດ​ເຊ​ອານ ແລະ​ເມືອງ​ຕ່າງໆ​ຂອງ​ນາງ, ອິບເລອາມ ແລະ​ເມືອງ​ຕ່າງໆ​ຂອງ​ນາງ, ຊາວ​ໂດເຣ ແລະ​ບັນດາ​ເມືອງ​ຕ່າງໆ​ຂອງ​ນາງ, ຊາວ​ເມືອງ​ອັນໂດເຣ ແລະ​ເມືອງ​ຕ່າງໆ​ຂອງ​ນາງ ແລະ​ຊາວ​ຕານາກ ແລະ​ບັນດາ​ເມືອງ​ຕ່າງໆ. ແລະ​ຊາວ​ເມືອງ​ເມກີໂດ ແລະ​ບັນດາ​ເມືອງ​ຂອງ​ນາງ, ແມ່ນ​ແຕ່​ສາມ​ປະເທດ.</w:t>
      </w:r>
    </w:p>
    <w:p/>
    <w:p>
      <w:r xmlns:w="http://schemas.openxmlformats.org/wordprocessingml/2006/main">
        <w:t xml:space="preserve">ມານາເຊ​ມີ​ອຳນາດ​ປົກຄອງ​ຫຼາຍ​ເມືອງ​ໃນ​ເມືອງ​ອິດຊາຄາ ແລະ​ເມືອງ​ອາເຊ ລວມທັງ​ເມືອງ​ເບັດເຊອານ, ອິບເລອາມ, ດໍ, ເອນໂດ, ຕານາກ ແລະ​ເມກິດໂດ.</w:t>
      </w:r>
    </w:p>
    <w:p/>
    <w:p>
      <w:r xmlns:w="http://schemas.openxmlformats.org/wordprocessingml/2006/main">
        <w:t xml:space="preserve">1. ອຳນາດ​ແຫ່ງ​ການ​ສືບ​ທອດ: ພອນ​ຂອງ​ພະເຈົ້າ​ໃນ​ແຜ່ນດິນ​ຂອງ​ມານາເຊ (ໂຢຊວຍ 17:11).</w:t>
      </w:r>
    </w:p>
    <w:p/>
    <w:p>
      <w:r xmlns:w="http://schemas.openxmlformats.org/wordprocessingml/2006/main">
        <w:t xml:space="preserve">2. ຄວາມ​ສຳຄັນ​ຂອງ​ການ​ເຊື່ອ​ຟັງ: ໄຊຊະນະ​ຂອງ​ມານາເຊ​ເໜືອ​ຜູ້​ຕໍ່ຕ້ານ​ຂອງ​ລາວ (ໂຢຊວຍ 17:11).</w:t>
      </w:r>
    </w:p>
    <w:p/>
    <w:p>
      <w:r xmlns:w="http://schemas.openxmlformats.org/wordprocessingml/2006/main">
        <w:t xml:space="preserve">1. ມັດທາຍ 7:24-27 - ດັ່ງນັ້ນ ທຸກຄົນ​ທີ່​ໄດ້​ຍິນ​ຖ້ອຍຄຳ​ເຫຼົ່ານີ້​ຂອງ​ເຮົາ ແລະ​ປະຕິບັດ​ຕາມ​ນັ້ນ ກໍ​ເໝືອນ​ດັ່ງ​ຄົນ​ມີ​ປັນຍາ​ທີ່​ສ້າງ​ເຮືອນ​ຢູ່​ເທິງ​ຫີນ. ຝົນ​ໄດ້​ຕົກ, ສາຍ​ນ້ຳ​ໄດ້​ເພີ່ມ​ຂຶ້ນ, ແລະ ລົມ​ພັດ​ພັດ​ເຂົ້າ​ມາ​ຕຳ​ເຮືອນ​ນັ້ນ; ແຕ່​ມັນ​ບໍ່​ຕົກ, ເພາະ​ມັນ​ມີ​ພື້ນ​ຖານ​ຢູ່​ເທິງ​ຫີນ. ແຕ່​ທຸກ​ຄົນ​ທີ່​ໄດ້​ຍິນ​ຖ້ອຍ​ຄຳ​ເຫລົ່າ​ນີ້​ຂອງ​ເຮົາ ແລະ​ບໍ່​ປະຕິບັດ​ກໍ​ຄື​ຄົນ​ໂງ່​ທີ່​ສ້າງ​ເຮືອນ​ຢູ່​ເທິງ​ດິນ​ຊາຍ. ຝົນ​ໄດ້​ຕົກລົງ​ມາ, ສາຍ​ນ້ຳ​ໄດ້​ເພີ່ມ​ຂຶ້ນ, ແລະ​ລົມ​ພັດ​ເຂົ້າ​ມາ​ຕີ​ເຮືອນ​ຫຼັງ​ນັ້ນ, ແລະ​ມັນ​ກໍ​ລົ້ມ​ລົງ​ຢ່າງ​ໃຫຍ່.</w:t>
      </w:r>
    </w:p>
    <w:p/>
    <w:p>
      <w:r xmlns:w="http://schemas.openxmlformats.org/wordprocessingml/2006/main">
        <w:t xml:space="preserve">2. Psalm 48:1-3 — ພຣະ​ຜູ້​ເປັນ​ເຈົ້າ​ເປັນ​ທີ່​ຍິ່ງ​ໃຫຍ່, ແລະ​ຢ່າງ​ຫຼວງ​ຫຼາຍ​ທີ່​ຈະ​ໄດ້​ຮັບ​ການ​ສັນ​ລະ​ເສີນ, ໃນ​ນະ​ຄອນ​ຂອງ​ພຣະ​ເຈົ້າ​ຂອງ​ພວກ​ເຮົາ, ພູ​ເຂົາ​ບໍ​ລິ​ສຸດ​ຂອງ​ພຣະ​ອົງ. ທີ່ສວຍງາມຢູ່ໃນຄວາມສູງ, ຄວາມສຸກຂອງແຜ່ນດິນໂລກທັງຫມົດ, ແມ່ນພູເຂົາຊີໂອນ, ທາງດ້ານທິດເຫນືອ, ເມືອງຂອງກະສັດຜູ້ຍິ່ງໃຫຍ່. ພາຍ​ໃນ​ເມືອງ​ຂອງ​ນາງ ພຣະ​ເຈົ້າ​ໄດ້​ເຮັດ​ໃຫ້​ຕົນ​ເອງ​ຮູ້​ຈັກ​ເປັນ​ປ້ອມ.</w:t>
      </w:r>
    </w:p>
    <w:p/>
    <w:p>
      <w:r xmlns:w="http://schemas.openxmlformats.org/wordprocessingml/2006/main">
        <w:t xml:space="preserve">ໂຢຊວຍ 17:12 ແຕ່​ຊາວ​ມານາເຊ​ຍັງ​ບໍ່​ສາມາດ​ຂັບໄລ່​ຊາວ​ເມືອງ​ເຫຼົ່ານັ້ນ​ອອກ​ໄດ້. ແຕ່​ຊາວ​ການາອານ​ຈະ​ອາໄສ​ຢູ່​ໃນ​ດິນແດນ​ນັ້ນ.</w:t>
      </w:r>
    </w:p>
    <w:p/>
    <w:p>
      <w:r xmlns:w="http://schemas.openxmlformats.org/wordprocessingml/2006/main">
        <w:t xml:space="preserve">ເຊື້ອສາຍ​ຂອງ​ມານາເຊ​ບໍ່​ສາມາດ​ຂັບໄລ່​ຊາວ​ການາອານ​ອອກ​ຈາກ​ເມືອງ​ທີ່​ພວກເຂົາ​ມອບ​ໃຫ້.</w:t>
      </w:r>
    </w:p>
    <w:p/>
    <w:p>
      <w:r xmlns:w="http://schemas.openxmlformats.org/wordprocessingml/2006/main">
        <w:t xml:space="preserve">1. ພະລັງແຫ່ງຄວາມເຊື່ອ: ເອົາຊະນະອຸປະສັກໃນຍາມທີ່ຫຍຸ້ງຍາກ</w:t>
      </w:r>
    </w:p>
    <w:p/>
    <w:p>
      <w:r xmlns:w="http://schemas.openxmlformats.org/wordprocessingml/2006/main">
        <w:t xml:space="preserve">2. ອົດທົນຕໍ່ຄວາມທຸກລຳບາກ: ຮຽນຮູ້ຈາກເລື່ອງຂອງມານາເຊ</w:t>
      </w:r>
    </w:p>
    <w:p/>
    <w:p>
      <w:r xmlns:w="http://schemas.openxmlformats.org/wordprocessingml/2006/main">
        <w:t xml:space="preserve">1. ເຮັບເຣີ 11:30-31 “ໂດຍ​ຄວາມ​ເຊື່ອ​ກຳແພງ​ເມືອງ​ເຢຣິໂກ​ໄດ້​ລົ້ມ​ລົງ​ຫລັງ​ຈາກ​ຖືກ​ປິດລ້ອມ​ເປັນ​ເວລາ​ເຈັດ​ວັນ ເພາະ​ຄວາມ​ເຊື່ອ​ຍິງ​ໂສເພນີ​ຣາຮາບ​ບໍ່​ໄດ້​ຕາຍ​ໄປ​ກັບ​ຄົນ​ທີ່​ບໍ່​ເຊື່ອ ເມື່ອ​ນາງ​ໄດ້​ຮັບ​ພວກ​ສອດແນມ​ດ້ວຍ​ສັນຕິສຸກ. "</w:t>
      </w:r>
    </w:p>
    <w:p/>
    <w:p>
      <w:r xmlns:w="http://schemas.openxmlformats.org/wordprocessingml/2006/main">
        <w:t xml:space="preserve">2. ຢາໂກໂບ 1:2-4 “ພີ່ນ້ອງ​ທັງຫລາຍ​ເອີຍ, ຈົ່ງ​ນັບ​ມັນ​ດ້ວຍ​ຄວາມ​ຍິນດີ ເມື່ອ​ພວກເຈົ້າ​ຕົກ​ຢູ່​ໃນ​ການ​ທົດລອງ​ຕ່າງໆ ໂດຍ​ຮູ້​ວ່າ​ການ​ທົດລອງ​ຄວາມເຊື່ອ​ຂອງ​ພວກເຈົ້າ​ຈະ​ເຮັດ​ໃຫ້​ເກີດ​ຄວາມ​ອົດທົນ ແຕ່​ໃຫ້​ຄວາມ​ອົດທົນ​ມີ​ວຽກ​ງານ​ອັນ​ສົມບູນ​ແບບ ເພື່ອ​ເຈົ້າ​ຈະ​ສົມບູນ​ແບບ​ແລະ​ສົມບູນ. ຂາດຫຍັງເລີຍ."</w:t>
      </w:r>
    </w:p>
    <w:p/>
    <w:p>
      <w:r xmlns:w="http://schemas.openxmlformats.org/wordprocessingml/2006/main">
        <w:t xml:space="preserve">ໂຢຊວຍ 17:13 ແຕ່​ເຫດການ​ໄດ້​ບັງເກີດ​ຂຶ້ນ​ຄື ເມື່ອ​ຊາວ​ອິດສະຣາເອນ​ເຂັ້ມແຂງ​ຂຶ້ນ ພວກເຂົາ​ຈຶ່ງ​ເອົາ​ຊາວ​ການາອານ​ໄປ​ຖວາຍ​ເຄື່ອງ​ບູຊາ, ແຕ່​ບໍ່​ໄດ້​ຂັບໄລ່​ພວກເຂົາ​ອອກ​ໄປ.</w:t>
      </w:r>
    </w:p>
    <w:p/>
    <w:p>
      <w:r xmlns:w="http://schemas.openxmlformats.org/wordprocessingml/2006/main">
        <w:t xml:space="preserve">ຊາວ​ອິດສະລາແອນ​ມີ​ຄວາມ​ເຂັ້ມແຂງ​ພໍ​ທີ່​ຈະ​ເກັບ​ພາສີ​ໃຫ້​ຊາວ​ການາອານ, ແຕ່​ບໍ່​ໄດ້​ຂັບ​ໄລ່​ພວກ​ເຂົາ​ອອກ​ໄປ​ໝົດ.</w:t>
      </w:r>
    </w:p>
    <w:p/>
    <w:p>
      <w:r xmlns:w="http://schemas.openxmlformats.org/wordprocessingml/2006/main">
        <w:t xml:space="preserve">1. ຄວາມເຂັ້ມແຂງຂອງພຣະເຈົ້າແມ່ນພຽງພໍທີ່ຈະເອົາຊະນະອຸປະສັກໃດໆ</w:t>
      </w:r>
    </w:p>
    <w:p/>
    <w:p>
      <w:r xmlns:w="http://schemas.openxmlformats.org/wordprocessingml/2006/main">
        <w:t xml:space="preserve">2. ພະລັງແຫ່ງຄວາມອົດທົນ</w:t>
      </w:r>
    </w:p>
    <w:p/>
    <w:p>
      <w:r xmlns:w="http://schemas.openxmlformats.org/wordprocessingml/2006/main">
        <w:t xml:space="preserve">1. 1 ໂກລິນໂທ 10:13 - ບໍ່ມີການລໍ້ລວງໃດໆມາເຫນືອເຈົ້າທີ່ບໍ່ທໍາມະດາສໍາລັບມະນຸດ. ພະເຈົ້າ​ສັດ​ຊື່ ແລະ​ພະອົງ​ຈະ​ບໍ່​ປ່ອຍ​ໃຫ້​ເຈົ້າ​ຖືກ​ລໍ້​ລວງ​ເກີນ​ກວ່າ​ຄວາມ​ສາມາດ​ຂອງ​ເຈົ້າ, ແຕ່​ດ້ວຍ​ການ​ລໍ້​ໃຈ​ພະອົງ​ຍັງ​ຈະ​ຈັດ​ຫາ​ທາງ​ໃຫ້​ພົ້ນ​ເພື່ອ​ເຈົ້າ​ຈະ​ທົນ​ໄດ້.</w:t>
      </w:r>
    </w:p>
    <w:p/>
    <w:p>
      <w:r xmlns:w="http://schemas.openxmlformats.org/wordprocessingml/2006/main">
        <w:t xml:space="preserve">2. Isaiah 40:31 - ແຕ່​ວ່າ​ພວກ​ເຂົາ​ເຈົ້າ​ທີ່​ລໍ​ຖ້າ​ສໍາ​ລັບ​ພຣະ​ຜູ້​ເປັນ​ເຈົ້າ​ຈະ​ມີ​ຄວາມ​ເຂັ້ມ​ແຂງ​ຂອງ​ເຂົາ​ເຈົ້າ​ໃຫມ່​; ພວກ​ເຂົາ​ຈະ​ຂຶ້ນ​ກັບ​ປີກ​ຄື​ນົກ​ອິນ​ຊີ; ພວກ​ເຂົາ​ຈະ​ແລ່ນ​ແລະ​ບໍ່​ເມື່ອຍ; ພວກ​ເຂົາ​ເຈົ້າ​ຈະ​ໄດ້​ຍ່າງ​ແລະ​ບໍ່​ໄດ້​ສະ​ຫມອງ.</w:t>
      </w:r>
    </w:p>
    <w:p/>
    <w:p>
      <w:r xmlns:w="http://schemas.openxmlformats.org/wordprocessingml/2006/main">
        <w:t xml:space="preserve">ໂຢຊວຍ 17:14 ແລະ​ພວກ​ລູກຊາຍ​ຂອງ​ໂຢຊວຍ​ກໍ​ເວົ້າ​ກັບ​ໂຢຊວຍ​ວ່າ, “ເປັນຫຍັງ​ເຈົ້າ​ຈຶ່ງ​ມອບ​ໃຫ້​ຂ້ອຍ​ແຕ່​ສ່ວນ​ໜຶ່ງ​ແລະ​ສ່ວນ​ໜຶ່ງ​ທີ່​ເປັນ​ມູນ​ມໍລະດົກ ເພາະ​ຂ້ອຍ​ເປັນ​ຄົນ​ໃຫຍ່ ເພາະ​ພຣະເຈົ້າຢາເວ​ໄດ້​ອວຍພອນ​ຂ້ອຍ​ໃນ​ເວລາ​ນີ້?</w:t>
      </w:r>
    </w:p>
    <w:p/>
    <w:p>
      <w:r xmlns:w="http://schemas.openxmlformats.org/wordprocessingml/2006/main">
        <w:t xml:space="preserve">ລູກ​ຫລານ​ຂອງ​ໂຢເຊບ​ຕັ້ງ​ຄຳ​ຖາມ​ວ່າ ເປັນ​ຫຍັງ​ເຂົາ​ເຈົ້າ​ຈຶ່ງ​ໄດ້​ຮັບ​ພຽງ​ແຕ່​ສ່ວນ​ດຽວ ແລະ​ສ່ວນ​ໜຶ່ງ​ເທົ່າ​ນັ້ນ​ທີ່​ຈະ​ໄດ້​ຮັບ​ມໍ​ລະ​ດົກ, ຍ້ອນ​ວ່າ​ເຂົາ​ເຈົ້າ​ເຊື່ອ​ວ່າ​ພຣະ​ຜູ້​ເປັນ​ເຈົ້າ​ໄດ້​ອວຍ​ພອນ​ເຂົາ​ເຈົ້າ​ຢ່າງ​ຫລວງ​ຫລາຍ.</w:t>
      </w:r>
    </w:p>
    <w:p/>
    <w:p>
      <w:r xmlns:w="http://schemas.openxmlformats.org/wordprocessingml/2006/main">
        <w:t xml:space="preserve">1. ພອນຂອງພະເຈົ້າບໍ່ເປັນຕາຈັບໃຈສະເໝີໄປ ແລະເຮົາຕ້ອງຮັບຮູ້ວ່າເຖິງແມ່ນໃນສິ່ງທີ່ເຮົາມີ ເຮົາກໍໄດ້ຮັບພອນແລ້ວ.</w:t>
      </w:r>
    </w:p>
    <w:p/>
    <w:p>
      <w:r xmlns:w="http://schemas.openxmlformats.org/wordprocessingml/2006/main">
        <w:t xml:space="preserve">2. ພວກເຮົາຄວນຈະຂອບໃຈສໍາລັບພອນທີ່ພຣະເຈົ້າໄດ້ປະທານໃຫ້ພວກເຮົາ, ບໍ່ວ່າມັນຈະເບິ່ງຄືວ່ານ້ອຍປານໃດ.</w:t>
      </w:r>
    </w:p>
    <w:p/>
    <w:p>
      <w:r xmlns:w="http://schemas.openxmlformats.org/wordprocessingml/2006/main">
        <w:t xml:space="preserve">1. Psalm 103:2-4 - ອວຍ​ພອນ​ພຣະ​ຜູ້​ເປັນ​ເຈົ້າ, ຈິດ​ວິນ​ຍານ​ຂອງ​ຂ້າ​ພະ​ເຈົ້າ, ແລະ​ບໍ່​ລືມ​ຜົນ​ປະ​ໂຫຍດ​ທັງ​ຫມົດ​ຂອງ​ພຣະ​ອົງ: ຜູ້​ທີ່​ໃຫ້​ອະ​ໄພ​ຄວາມ​ຊົ່ວ​ຮ້າຍ​ທັງ​ຫມົດ​ຂອງ​ທ່ານ; ຜູ້ທີ່ປິ່ນປົວພະຍາດທັງຫມົດຂອງເຈົ້າ; ຜູ້​ໄຖ່​ຊີວິດ​ຂອງ​ເຈົ້າ​ຈາກ​ຄວາມ​ພິນາດ; ຜູ້​ທີ່​ປົກ​ຄອງ​ເຈົ້າ​ດ້ວຍ​ຄວາມ​ເມດ​ຕາ​ແລະ​ຄວາມ​ເມດ​ຕາ​ອັນ​ອ່ອນ​ໂຍນ;</w:t>
      </w:r>
    </w:p>
    <w:p/>
    <w:p>
      <w:r xmlns:w="http://schemas.openxmlformats.org/wordprocessingml/2006/main">
        <w:t xml:space="preserve">2. ຢາໂກໂບ 1:17 - ຂອງປະທານອັນດີອັນໃດອັນໜຶ່ງ ແລະຂອງປະທານອັນດີເລີດທຸກຢ່າງແມ່ນມາຈາກເບື້ອງເທິງ, ແລະລົງມາຈາກພຣະບິດາແຫ່ງຄວາມສະຫວ່າງ, ບໍ່ມີຄວາມປ່ຽນແປງ, ທັງບໍ່ມີເງົາຂອງການຫັນປ່ຽນ.</w:t>
      </w:r>
    </w:p>
    <w:p/>
    <w:p>
      <w:r xmlns:w="http://schemas.openxmlformats.org/wordprocessingml/2006/main">
        <w:t xml:space="preserve">ໂຢຊວຍ 17:15 ໂຢຊວຍ​ຕອບ​ພວກເຂົາ​ວ່າ, “ຖ້າ​ເຈົ້າ​ເປັນ​ຄົນ​ໃຫຍ່ ຈົ່ງ​ລຸກ​ຂຶ້ນ​ໄປ​ທີ່​ປະເທດ​ໄມ້ ແລະ​ຖືກ​ທຳລາຍ​ໃນ​ດິນແດນ​ຂອງ​ຊາວ​ເປຣີຊີ ແລະ​ຂອງ​ພວກ​ຍັກ ຖ້າ​ພູເຂົາ​ເອຟຣາອິມ​ແຄບ​ເກີນໄປ​ສຳລັບ​ເຈົ້າ. .</w:t>
      </w:r>
    </w:p>
    <w:p/>
    <w:p>
      <w:r xmlns:w="http://schemas.openxmlformats.org/wordprocessingml/2006/main">
        <w:t xml:space="preserve">ໂຢຊວຍ​ໄດ້​ສັ່ງ​ໃຫ້​ເຜົ່າ​ມານາເຊ​ຊອກ​ຫາ​ດິນແດນ​ຂອງ​ຕົນ​ຢູ່​ໃນ​ປະເທດ​ທີ່​ເປັນ​ໄມ້, ເຖິງ​ແມ່ນ​ວ່າ​ເມືອງ​ນີ້​ຖືກ​ພວກ​ເປຣີຊີ ແລະ​ພວກ​ຍັກ​ເຂົ້າ​ຢຶດຄອງ​ແລ້ວ.</w:t>
      </w:r>
    </w:p>
    <w:p/>
    <w:p>
      <w:r xmlns:w="http://schemas.openxmlformats.org/wordprocessingml/2006/main">
        <w:t xml:space="preserve">1. ພຣະ​ເຈົ້າ​ຈັດ​ໃຫ້: ເຖິງ​ແມ່ນ​ວ່າ​ໃນ​ການ​ປະ​ເຊີນ​ຫນ້າ​ຂອງ​ການ​ບໍ່​ລົງ​ຮອຍ​ກັນ insurmountable, ພຣະ​ເຈົ້າ​ຈະ​ສະ​ຫນອງ​ວິ​ທີ​ການ.</w:t>
      </w:r>
    </w:p>
    <w:p/>
    <w:p>
      <w:r xmlns:w="http://schemas.openxmlformats.org/wordprocessingml/2006/main">
        <w:t xml:space="preserve">2. ເອົາຊະນະໃຈໄດ້: ເຮົາຕ້ອງມີຄວາມກ້າຫານທີ່ຈະລຸກຂຶ້ນເອົາສິ່ງທີ່ໄດ້ສັນຍາໄວ້ແລ້ວກັບເຮົາ.</w:t>
      </w:r>
    </w:p>
    <w:p/>
    <w:p>
      <w:r xmlns:w="http://schemas.openxmlformats.org/wordprocessingml/2006/main">
        <w:t xml:space="preserve">1. Ephesians 3:20 - ບັດນີ້ສໍາລັບພຣະອົງຜູ້ທີ່ສາມາດເຮັດໄດ້ immeasurable ຫຼາຍກ່ວາທັງຫມົດທີ່ພວກເຮົາຮ້ອງຂໍຫຼືຈິນຕະນາການ, ອີງຕາມອໍານາດຂອງພຣະອົງທີ່ເຮັດວຽກຢູ່ໃນພວກເຮົາ.</w:t>
      </w:r>
    </w:p>
    <w:p/>
    <w:p>
      <w:r xmlns:w="http://schemas.openxmlformats.org/wordprocessingml/2006/main">
        <w:t xml:space="preserve">2 Philippians 4:13 - ຂ້າ​ພະ​ເຈົ້າ​ສາ​ມາດ​ເຮັດ​ທຸກ​ສິ່ງ​ທຸກ​ຢ່າງ​ໂດຍ​ຜ່ານ​ການ​ພຣະ​ອົງ​ຜູ້​ໃຫ້​ຄວາມ​ເຂັ້ມ​ແຂງ​ຂ້າ​ພະ​ເຈົ້າ.</w:t>
      </w:r>
    </w:p>
    <w:p/>
    <w:p>
      <w:r xmlns:w="http://schemas.openxmlformats.org/wordprocessingml/2006/main">
        <w:t xml:space="preserve">ໂຢຊວຍ 17:16 ແລະ​ພວກ​ລູກຊາຍ​ຂອງ​ໂຢເຊບ​ກໍ​ເວົ້າ​ວ່າ, “ພູ​ນັ້ນ​ບໍ່​ພຽງພໍ​ສຳລັບ​ພວກ​ເຮົາ, ແລະ​ຊາວ​ການາອານ​ທັງໝົດ​ທີ່​ອາໄສ​ຢູ່​ໃນ​ຮ່ອມພູ​ນັ້ນ ມີ​ລົດຮົບ​ທີ່​ເຮັດ​ດ້ວຍ​ເຫຼັກ, ທັງ​ຄົນ​ທີ່​ຢູ່​ເມືອງ​ເບັດເຊອານ ແລະ​ເມືອງ​ຕ່າງໆ​ຂອງ​ລາວ. ຂອງ​ຮ່ອມ​ພູ​ຂອງ Jezreel.</w:t>
      </w:r>
    </w:p>
    <w:p/>
    <w:p>
      <w:r xmlns:w="http://schemas.openxmlformats.org/wordprocessingml/2006/main">
        <w:t xml:space="preserve">ຂໍ້​ນີ້​ພັນລະນາ​ເຖິງ​ລູກ​ຂອງ​ໂຢເຊບ​ທີ່​ສະແດງ​ຄວາມ​ເປັນ​ຫ່ວງ​ວ່າ​ພູ​ນັ້ນ​ບໍ່​ພຽງພໍ​ທີ່​ຈະ​ມີ​ຢູ່​ໃນ​ດິນແດນ​ຂອງ​ພວກ​ເຂົາ ເພາະ​ຊາວ​ການາອານ​ໃນ​ຮ່ອມ​ພູ​ມີ​ລົດຮົບ​ເຫຼັກ.</w:t>
      </w:r>
    </w:p>
    <w:p/>
    <w:p>
      <w:r xmlns:w="http://schemas.openxmlformats.org/wordprocessingml/2006/main">
        <w:t xml:space="preserve">1. ພຣະເຈົ້າທົດສອບພວກເຮົາໃນທາງທີ່ແຕກຕ່າງກັນ, ແຕ່ພວກເຮົາສາມາດອີງໃສ່ພຣະອົງເພື່ອໃຫ້ພວກເຮົາມີຄວາມເຂັ້ມແຂງເພື່ອເອົາຊະນະ.</w:t>
      </w:r>
    </w:p>
    <w:p/>
    <w:p>
      <w:r xmlns:w="http://schemas.openxmlformats.org/wordprocessingml/2006/main">
        <w:t xml:space="preserve">2. ເຮົາ​ຕ້ອງ​ພະຍາຍາມ​ທີ່​ຈະ​ພໍ​ໃຈ​ກັບ​ສິ່ງ​ທີ່​ພຣະ​ເຈົ້າ​ໄດ້​ມອບ​ໃຫ້​ເຮົາ, ແລະ ວາງ​ໃຈ​ໃນ​ແຜນ​ຂອງ​ພຣະ​ອົງ.</w:t>
      </w:r>
    </w:p>
    <w:p/>
    <w:p>
      <w:r xmlns:w="http://schemas.openxmlformats.org/wordprocessingml/2006/main">
        <w:t xml:space="preserve">1. ຢາໂກໂບ 1:2-4 - ພີ່ນ້ອງ​ທັງຫລາຍ​ຂອງເຮົາ​ເອີຍ, ຈົ່ງ​ພິຈາລະນາ​ເບິ່ງ​ວ່າ​ມັນ​ເປັນ​ຄວາມສຸກ​ອັນ​ບໍລິສຸດ ເມື່ອ​ໃດ​ທີ່​ເຈົ້າ​ປະສົບ​ກັບ​ການ​ທົດ​ລອງ​ຫລາຍ​ຢ່າງ ເພາະ​ເຈົ້າ​ຮູ້​ວ່າ​ການ​ທົດ​ສອບ​ສັດທາ​ຂອງ​ເຈົ້າ​ເຮັດ​ໃຫ້​ເກີດ​ຄວາມ​ອົດທົນ. ຂໍ​ໃຫ້​ຄວາມ​ອົດ​ທົນ​ເຮັດ​ໃຫ້​ສຳເລັດ​ເພື່ອ​ເຈົ້າ​ຈະ​ເປັນ​ຜູ້​ໃຫຍ່​ແລະ​ສົມບູນ​ແບບ​ບໍ່​ຂາດ​ຫຍັງ.</w:t>
      </w:r>
    </w:p>
    <w:p/>
    <w:p>
      <w:r xmlns:w="http://schemas.openxmlformats.org/wordprocessingml/2006/main">
        <w:t xml:space="preserve">2. ຟີລິບ 4:11-13 - ຂ້າພະເຈົ້າບໍ່ໄດ້ເວົ້າເລື່ອງນີ້ເພາະວ່າຂ້າພະເຈົ້າຕ້ອງການ, ສໍາລັບຂ້າພະເຈົ້າໄດ້ຮຽນຮູ້ທີ່ຈະພໍໃຈໃນສະຖານະການໃດກໍ່ຕາມ. ຂ້າ​ພະ​ເຈົ້າ​ຮູ້​ວ່າ​ມັນ​ເປັນ​ສິ່ງ​ທີ່​ຕ້ອງ​ການ, ແລະ​ຂ້າ​ພະ​ເຈົ້າ​ຮູ້​ວ່າ​ສິ່ງ​ທີ່​ມັນ​ເປັນ​ທີ່​ຈະ​ມີ​ພໍ​ສົມ. ຂ້າ​ພະ​ເຈົ້າ​ໄດ້​ຮຽນ​ຮູ້​ຄວາມ​ລັບ​ຂອງ​ການ​ມີ​ຄວາມ​ພໍ​ໃຈ​ໃນ​ທຸກ​ສະ​ຖາ​ນະ​ການ​, ບໍ່​ວ່າ​ຈະ​ກິນ​ອາ​ຫານ​ດີ​ຫຼື​ຫິວ​, ບໍ່​ວ່າ​ຈະ​ດໍາ​ລົງ​ຊີ​ວິດ​ຢ່າງ​ພໍ​ສົມ​ຫຼື​ໃນ​ຄວາມ​ຕ້ອງ​ການ​. ຂ້າ​ພະ​ເຈົ້າ​ສາ​ມາດ​ເຮັດ​ໄດ້​ທັງ​ຫມົດ​ນີ້​ໂດຍ​ຜ່ານ​ພຣະ​ອົງ​ຜູ້​ໃຫ້​ຄວາມ​ເຂັ້ມ​ແຂງ​ໃຫ້​ຂ້າ​ພະ​ເຈົ້າ.</w:t>
      </w:r>
    </w:p>
    <w:p/>
    <w:p>
      <w:r xmlns:w="http://schemas.openxmlformats.org/wordprocessingml/2006/main">
        <w:t xml:space="preserve">ໂຢຊວຍ 17:17 ແລະ​ໂຢຊວຍ​ກໍໄດ້​ເວົ້າ​ກັບ​ຄອບຄົວ​ຂອງ​ໂຢເຊບ, ເຖິງ​ແກ່​ເອຟຣາອິມ​ແລະ​ມານາເຊ​ວ່າ, “ເຈົ້າ​ເປັນ​ຄົນ​ຍິ່ງໃຫຍ່ ແລະ​ມີ​ອຳນາດ​ອັນ​ຍິ່ງໃຫຍ່ ເຈົ້າ​ຈະ​ບໍ່​ມີ​ແຕ່​ອັນ​ດຽວ.</w:t>
      </w:r>
    </w:p>
    <w:p/>
    <w:p>
      <w:r xmlns:w="http://schemas.openxmlformats.org/wordprocessingml/2006/main">
        <w:t xml:space="preserve">ໂຢຊວຍ​ໄດ້​ຊຸກຍູ້​ຄອບຄົວ​ຂອງ​ໂຢເຊບ ໂດຍສະເພາະ​ເອຟຣາອິມ​ແລະ​ມານາເຊ​ໃຫ້​ມີ​ຫຼາຍ​ກວ່າ​ຄົນ ເພາະ​ພວກເຂົາ​ເປັນ​ຄົນ​ທີ່​ມີ​ອຳນາດ​ຍິ່ງໃຫຍ່.</w:t>
      </w:r>
    </w:p>
    <w:p/>
    <w:p>
      <w:r xmlns:w="http://schemas.openxmlformats.org/wordprocessingml/2006/main">
        <w:t xml:space="preserve">1. ພະລັງຂອງຄວາມເປັນໄປໄດ້: ຮັບເອົາໂອກາດຂ້າງໜ້າ</w:t>
      </w:r>
    </w:p>
    <w:p/>
    <w:p>
      <w:r xmlns:w="http://schemas.openxmlformats.org/wordprocessingml/2006/main">
        <w:t xml:space="preserve">2. ການຍຶດຖືຄວາມເຂັ້ມແຂງຂອງຄວາມສາມັກຄີ: ເຮັດວຽກຮ່ວມກັນເພື່ອຄວາມສໍາເລັດ</w:t>
      </w:r>
    </w:p>
    <w:p/>
    <w:p>
      <w:r xmlns:w="http://schemas.openxmlformats.org/wordprocessingml/2006/main">
        <w:t xml:space="preserve">1. Romans 12:4-5 - ເພາະ​ວ່າ​ໃນ​ຮ່າງ​ກາຍ​ຫນຶ່ງ​ພວກ​ເຮົາ​ມີ​ສະ​ມາ​ຊິກ​ຫຼາຍ​, ແລະ​ສະ​ມາ​ຊິກ​ທັງ​ຫມົດ​ບໍ່​ມີ​ຫນ້າ​ທີ່​ດຽວ​ກັນ​, ສະ​ນັ້ນ​ພວກ​ເຮົາ​, ເຖິງ​ແມ່ນ​ວ່າ​ຫຼາຍ​, ເປັນ​ຮ່າງ​ກາຍ​ດຽວ​ໃນ​ພຣະ​ຄຣິດ​, ແລະ​ສ່ວນ​ບຸກ​ຄົນ​ສະ​ມາ​ຊິກ​ຂອງ​ຄົນ​ອື່ນ​.</w:t>
      </w:r>
    </w:p>
    <w:p/>
    <w:p>
      <w:r xmlns:w="http://schemas.openxmlformats.org/wordprocessingml/2006/main">
        <w:t xml:space="preserve">2 ຟີລິບປອຍ 4:13 - ຂ້າພະເຈົ້າສາມາດເຮັດທຸກສິ່ງໂດຍຜ່ານພຣະອົງຜູ້ທີ່ໃຫ້ຄວາມເຂັ້ມແຂງຂ້າພະເຈົ້າ.</w:t>
      </w:r>
    </w:p>
    <w:p/>
    <w:p>
      <w:r xmlns:w="http://schemas.openxmlformats.org/wordprocessingml/2006/main">
        <w:t xml:space="preserve">ໂຢຊວຍ 17:18 ແຕ່​ພູເຂົາ​ຈະ​ເປັນ​ຂອງເຈົ້າ. ເພາະ​ວ່າ​ມັນ​ເປັນ​ໄມ້, ແລະ ເຈົ້າ​ຈະ​ຕັດ​ມັນ​ລົງ: ແລະ ຂາ​ອອກ​ຂອງ​ມັນ​ຈະ​ເປັນ​ຂອງ​ເຈົ້າ: ເພາະ​ເຈົ້າ​ຈະ​ຂັບ​ໄລ່​ຊາວ​ການາອານ, ເຖິງ​ແມ່ນ​ວ່າ​ເຂົາ​ເຈົ້າ​ມີ​ລົດ​ຮົບ​ເຫລັກ, ແລະ ເຖິງ​ແມ່ນ​ວ່າ​ພວກ​ເຂົາ​ຈະ​ເຂັ້ມ​ແຂງ.</w:t>
      </w:r>
    </w:p>
    <w:p/>
    <w:p>
      <w:r xmlns:w="http://schemas.openxmlformats.org/wordprocessingml/2006/main">
        <w:t xml:space="preserve">ໂຢຊວຍ​ກຳລັງ​ສັ່ງ​ຊາວ​ອິດສະລາແອນ​ໃຫ້​ຍຶດ​ເອົາ​ພູເຂົາ​ທີ່​ເຕັມ​ໄປ​ດ້ວຍ​ໄມ້ ແລະ​ຂັບ​ໄລ່​ຊາວ​ການາອານ​ອອກ​ໄປ ເຖິງ​ແມ່ນ​ວ່າ​ເຂົາ​ເຈົ້າ​ມີ​ລົດ​ຮົບ​ເຫຼັກ​ແລະ​ມີ​ກຳລັງ​ແຮງ.</w:t>
      </w:r>
    </w:p>
    <w:p/>
    <w:p>
      <w:r xmlns:w="http://schemas.openxmlformats.org/wordprocessingml/2006/main">
        <w:t xml:space="preserve">1. ເອົາຊະນະສິ່ງທ້າທາຍດ້ວຍຄວາມເຊື່ອໃນພຣະເຈົ້າ.</w:t>
      </w:r>
    </w:p>
    <w:p/>
    <w:p>
      <w:r xmlns:w="http://schemas.openxmlformats.org/wordprocessingml/2006/main">
        <w:t xml:space="preserve">2. ຊອກຫາຄວາມເຂັ້ມແຂງໃນພຣະຜູ້ເປັນເຈົ້າ.</w:t>
      </w:r>
    </w:p>
    <w:p/>
    <w:p>
      <w:r xmlns:w="http://schemas.openxmlformats.org/wordprocessingml/2006/main">
        <w:t xml:space="preserve">1. ເອຊາຢາ 41:10 - "ດັ່ງນັ້ນ, ຢ່າຢ້ານ, ເພາະວ່າຂ້ອຍຢູ່ກັບເຈົ້າ; ຢ່າຕົກໃຈ, ເພາະວ່າຂ້ອຍເປັນພຣະເຈົ້າຂອງເຈົ້າ, ຂ້ອຍຈະເສີມສ້າງເຈົ້າແລະຊ່ວຍເຈົ້າ; ຂ້ອຍຈະສະຫນັບສະຫນູນເຈົ້າດ້ວຍມືຂວາອັນຊອບທໍາຂອງຂ້ອຍ."</w:t>
      </w:r>
    </w:p>
    <w:p/>
    <w:p>
      <w:r xmlns:w="http://schemas.openxmlformats.org/wordprocessingml/2006/main">
        <w:t xml:space="preserve">2. ຟີລິບ 4:13 - "ຂ້ອຍສາມາດເຮັດສິ່ງທັງຫມົດນີ້ໂດຍຜ່ານພຣະອົງຜູ້ທີ່ໃຫ້ຄວາມເຂັ້ມແຂງແກ່ຂ້ອຍ."</w:t>
      </w:r>
    </w:p>
    <w:p/>
    <w:p>
      <w:r xmlns:w="http://schemas.openxmlformats.org/wordprocessingml/2006/main">
        <w:t xml:space="preserve">ໂຢຊວຍ 18 ສາມາດ​ສະຫຼຸບ​ໄດ້​ໃນ​ສາມ​ວັກ​ດັ່ງ​ນີ້, ໂດຍ​ມີ​ຂໍ້​ທີ່​ຊີ້​ບອກ​ວ່າ:</w:t>
      </w:r>
    </w:p>
    <w:p/>
    <w:p>
      <w:r xmlns:w="http://schemas.openxmlformats.org/wordprocessingml/2006/main">
        <w:t xml:space="preserve">ວັກ 1: ໂຢຊວຍ 18:1-10 ອະທິບາຍ​ເຖິງ​ຊົນຊາດ​ອິດສະລາແອນ​ທີ່​ຍັງ​ເຫຼືອ​ມາ​ເຕົ້າ​ໂຮມ​ກັນ​ທີ່​ເມືອງ​ຊີໂລ ເພື່ອ​ຕັ້ງ​ຫໍເຕັນ​ບ່ອນ​ຊຸມນຸມ. ບົດ​ເລີ່ມ​ຕົ້ນ​ໂດຍ​ການ​ລະບຸ​ວ່າ​ແຜ່ນດິນ​ຖືກ​ທຳລາຍ​ຕໍ່​ໜ້າ​ພວກ​ເຂົາ, ແລະ​ເຖິງ​ເວລາ​ແລ້ວ​ທີ່​ເຈັດ​ເຜົ່າ​ທີ່​ຍັງ​ເຫຼືອ​ຈະ​ໄດ້​ຮັບ​ມໍລະດົກ. ໂຢຊວຍ​ສັ່ງ​ໃຫ້​ພວກ​ຜູ້​ຊາຍ​ໄປ​ສຳ​ຫຼວດ​ແລະ​ສ້າງ​ແຜນ​ທີ່​ແຜ່ນດິນ​ອອກ​ເປັນ​ເຈັດ​ສ່ວນ ເຊິ່ງ​ຈະ​ແຈກ​ຢາຍ​ໃນ​ບັນດາ​ເຜົ່າ​ເຫຼົ່າ​ນີ້. ລາວແຕ່ງຕັ້ງຜູ້ຊາຍສາມຄົນຈາກແຕ່ລະຊົນເຜົ່າເປັນນັກສໍາຫຼວດເພື່ອປະຕິບັດວຽກງານນີ້.</w:t>
      </w:r>
    </w:p>
    <w:p/>
    <w:p>
      <w:r xmlns:w="http://schemas.openxmlformats.org/wordprocessingml/2006/main">
        <w:t xml:space="preserve">ຫຍໍ້​ໜ້າ 2: ສືບຕໍ່​ໃນ​ໂຢຊວຍ 18:11-28 ມັນ​ໃຫ້​ບັນ​ຊີ​ລາຍ​ລະ​ອຽດ​ກ່ຽວ​ກັບ​ເຂດ​ແດນ​ແລະ​ເມືອງ​ຕ່າງໆ​ພາຍ​ໃນ​ສ່ວນ​ຂອງ​ເບັນຢາມິນ. ເສັ້ນທາງດັ່ງກ່າວກ່າວເຖິງສະຖານທີ່ສຳຄັນຕ່າງໆແລະເມືອງຕ່າງໆຕາມຊາຍແດນຂອງເບັນຢາມິນ, ລວມທັງເມືອງເຢລິໂກ, ເບັດເອນ, ອາອີ, ກິເບໂອນ, ແລະອື່ນໆ. ມັນຍັງສັງເກດເຫັນວ່າເຢຣູຊາເລັມທີ່ເອີ້ນວ່າ Jebus ໃນເວລານັ້ນຕັ້ງຢູ່ໃນອານາເຂດຂອງ Benjamin ແຕ່ຍັງຄົງຢູ່ພາຍໃຕ້ການຄວບຄຸມຂອງ Jebusite.</w:t>
      </w:r>
    </w:p>
    <w:p/>
    <w:p>
      <w:r xmlns:w="http://schemas.openxmlformats.org/wordprocessingml/2006/main">
        <w:t xml:space="preserve">ວັກ 3: ໂຢຊວຍ 18 ສະຫຼຸບດ້ວຍເລື່ອງທີ່ຜູ້ຕາງຫນ້າຈາກແຕ່ລະເຜົ່າທີ່ຍັງເຫຼືອມາຢູ່ຕໍ່ໜ້າໂຢຊວຍໃນເມືອງຊີໂລເພື່ອຮັບມໍລະດົກໃນໂຢຊວຍ 18:2. ເຂົາ​ເຈົ້າ​ໄດ້​ຈັບ​ສະຫລາກ​ຕໍ່​ໜ້າ​ພະເຈົ້າ​ເພື່ອ​ກຳນົດ​ເຂດ​ແດນ​ຂອງ​ເຂົາ​ເຈົ້າ. ບົດ​ທີ່​ຈົບ​ລົງ​ໂດຍ​ການ​ກ່າວ​ວ່າ​ຫຼັງ​ຈາກ​ການ​ແຈກ​ຢາຍ​ນີ້​ຄົບ​ຖ້ວນ​ແລ້ວ ຊາວ​ອິດສະລາແອນ​ກໍ​ກັບ​ຄືນ​ໄປ​ບ່ອນ​ທີ່​ຈັດ​ສັນ​ຂອງ​ເຂົາ​ເຈົ້າ​ແລະ​ໄດ້​ຮັບ​ມໍລະດົກ​ໄປ​ທົ່ວ​ແຜ່ນດິນ.</w:t>
      </w:r>
    </w:p>
    <w:p/>
    <w:p>
      <w:r xmlns:w="http://schemas.openxmlformats.org/wordprocessingml/2006/main">
        <w:t xml:space="preserve">ສະຫຼຸບ:</w:t>
      </w:r>
    </w:p>
    <w:p>
      <w:r xmlns:w="http://schemas.openxmlformats.org/wordprocessingml/2006/main">
        <w:t xml:space="preserve">ໂຢຊວຍ 18 ສະເຫນີ:</w:t>
      </w:r>
    </w:p>
    <w:p>
      <w:r xmlns:w="http://schemas.openxmlformats.org/wordprocessingml/2006/main">
        <w:t xml:space="preserve">ຊົນ​ເຜົ່າ​ທີ່​ຍັງ​ເຫຼືອ​ເຕົ້າ​ໂຮມ​ກັນ​ຢູ່​ທີ່​ເມືອງ​ຊີ​ໂລ​ເພື່ອ​ສຳ​ຫຼວດ​ແລະ​ເຮັດ​ແຜນ​ທີ່​ຕາມ​ຄຳ​ແນະ​ນຳ;</w:t>
      </w:r>
    </w:p>
    <w:p>
      <w:r xmlns:w="http://schemas.openxmlformats.org/wordprocessingml/2006/main">
        <w:t xml:space="preserve">ເຂດແດນແລະເມືອງພາຍໃນສ່ວນຂອງ Benjamin ລາຍລະອຽດລາຍລະອຽດ;</w:t>
      </w:r>
    </w:p>
    <w:p>
      <w:r xmlns:w="http://schemas.openxmlformats.org/wordprocessingml/2006/main">
        <w:t xml:space="preserve">ຜູ້​ຕາງ​ຫນ້າ​ໄດ້​ຮັບ​ການ​ເປັນ​ມໍ​ລະ​ດົກ​ສໍາ​ເລັດ​ຮູບ​ຕໍ່​ຫນ້າ​ພຣະ​ເຈົ້າ.</w:t>
      </w:r>
    </w:p>
    <w:p/>
    <w:p>
      <w:r xmlns:w="http://schemas.openxmlformats.org/wordprocessingml/2006/main">
        <w:t xml:space="preserve">ເນັ້ນ​ໜັກ​ເຖິງ​ຊົນ​ເຜົ່າ​ທີ່​ຍັງ​ເຫຼືອ​ທີ່​ເຕົ້າ​ໂຮມ​ກັນ​ຢູ່​ທີ່​ການ​ສຳ​ຫຼວດ​ແລະ​ການ​ສ້າງ​ແຜນ​ທີ່​ເມືອງ Shiloh;</w:t>
      </w:r>
    </w:p>
    <w:p>
      <w:r xmlns:w="http://schemas.openxmlformats.org/wordprocessingml/2006/main">
        <w:t xml:space="preserve">ເຂດແດນແລະເມືອງພາຍໃນສ່ວນຂອງ Benjamin ລາຍລະອຽດລາຍລະອຽດ;</w:t>
      </w:r>
    </w:p>
    <w:p>
      <w:r xmlns:w="http://schemas.openxmlformats.org/wordprocessingml/2006/main">
        <w:t xml:space="preserve">ຜູ້​ຕາງ​ຫນ້າ​ທີ່​ໄດ້​ຮັບ​ມໍ​ລະ​ດົກ​ການ​ຈັບ​ສະ​ຫຼາກ​ຕໍ່​ຫນ້າ​ພຣະ​ເຈົ້າ.</w:t>
      </w:r>
    </w:p>
    <w:p/>
    <w:p>
      <w:r xmlns:w="http://schemas.openxmlformats.org/wordprocessingml/2006/main">
        <w:t xml:space="preserve">ບົດ​ນີ້​ເນັ້ນ​ເຖິງ​ຊົນ​ເຜົ່າ​ອິດສະລາແອນ​ທີ່​ຍັງ​ເຫຼືອ​ທີ່​ມາ​ເຕົ້າ​ໂຮມ​ກັນ​ທີ່​ເມືອງ​ຊີໂລ ເພື່ອ​ຕັ້ງ​ຫໍເຕັນ​ບ່ອນ​ຊຸມນຸມ, ການ​ສຳ​ຫຼວດ​ແລະ​ການ​ສ້າງ​ແຜນທີ່​ຂອງ​ແຜ່ນດິນ, ບັນຊີ​ລາຍ​ລະອຽດ​ຂອງ​ສ່ວນ​ຂອງ​ເບັນຢາມິນ, ແລະ​ຜູ້​ຕາງໜ້າ​ຈາກ​ແຕ່ລະ​ເຜົ່າ​ທີ່​ໄດ້​ຮັບ​ມໍລະດົກ. ໃນ​ໂຢຊວຍ 18 ມີ​ການ​ກ່າວ​ວ່າ​ແຜ່ນດິນ​ຖືກ​ທຳລາຍ​ຕໍ່​ໜ້າ​ພວກ​ເຂົາ ແລະ​ໂຢຊວຍ​ສັ່ງ​ໃຫ້​ເຜົ່າ​ຕ່າງໆ​ທີ່​ຍັງ​ເຫຼືອ​ມາ​ເຕົ້າ​ໂຮມ​ກັນ​ທີ່​ເມືອງ​ຊີໂລ. ພະອົງ​ມອບ​ໝາຍ​ຜູ້​ຊາຍ​ຈາກ​ແຕ່ລະ​ເຜົ່າ​ໃຫ້​ເປັນ​ຜູ້​ສຳຫຼວດ​ເພື່ອ​ແບ່ງ​ດິນແດນ​ອອກ​ເປັນ​ເຈັດ​ສ່ວນ.</w:t>
      </w:r>
    </w:p>
    <w:p/>
    <w:p>
      <w:r xmlns:w="http://schemas.openxmlformats.org/wordprocessingml/2006/main">
        <w:t xml:space="preserve">ສືບຕໍ່ໃນໂຢຊວຍ 18, ບັນຊີລາຍລະອຽດໄດ້ຖືກສະຫນອງໃຫ້ກ່ຽວກັບສ່ວນທີ່ຖືກຈັດສັນຂອງເບັນຢາມິນ. ເສັ້ນທາງດັ່ງກ່າວພັນລະນາເຖິງຈຸດສຳຄັນຕ່າງໆ ແລະເມືອງຕ່າງໆຕາມຊາຍແດນຂອງເບັນຢາມິນ, ລວມທັງເມືອງເຢລິໂກ, ເບເທນ, ອາອີ, ເມືອງກີເບໂອນ, ແລະອື່ນໆ. ມັນສັງເກດເຫັນວ່າເຢຣູຊາເລັມທີ່ເອີ້ນວ່າ Jebus ໃນເວລານັ້ນຕັ້ງຢູ່ໃນອານາເຂດຂອງ Benjamin ແຕ່ຍັງຄົງຢູ່ພາຍໃຕ້ການຄວບຄຸມຂອງ Jebusite ເປັນເມືອງທີ່ຍັງບໍ່ໄດ້ຮັບການເອົາຊະນະຢ່າງສົມບູນໂດຍອິດສະຣາເອນ.</w:t>
      </w:r>
    </w:p>
    <w:p/>
    <w:p>
      <w:r xmlns:w="http://schemas.openxmlformats.org/wordprocessingml/2006/main">
        <w:t xml:space="preserve">ໂຢຊວຍ 18 ສະຫຼຸບດ້ວຍເລື່ອງທີ່ຜູ້ຕາງຫນ້າຈາກແຕ່ລະເຜົ່າທີ່ຍັງເຫຼືອມາຕໍ່ຫນ້າໂຢຊວຍໃນເມືອງຊີໂລເພື່ອຮັບເອົາມໍລະດົກຂອງເຂົາເຈົ້າ. ເຂົາ​ເຈົ້າ​ໄດ້​ຈັບ​ສະຫລາກ​ຕໍ່​ໜ້າ​ພະເຈົ້າ​ເພື່ອ​ກຳນົດ​ເຂດ​ແດນ​ຂອງ​ເຂົາ​ເຈົ້າ. ບົດຈົບລົງໂດຍການກ່າວເຖິງວ່າຫຼັງຈາກການແຈກຢາຍນີ້ສໍາເລັດແລ້ວ, ຊາວອິດສະລາແອນໄດ້ກັບຄືນໄປຫາສ່ວນທີ່ຖືກຈັດສັນແລະຄອບຄອງມໍລະດົກຂອງພວກເຂົາໃນທົ່ວແຜ່ນດິນເປັນຂັ້ນຕອນທີ່ສໍາຄັນໃນການປະຕິບັດຕາມຄໍາສັນຍາຂອງພະເຈົ້າທີ່ຈະໃຫ້ພວກເຂົາຄອບຄອງການາອານ.</w:t>
      </w:r>
    </w:p>
    <w:p/>
    <w:p>
      <w:r xmlns:w="http://schemas.openxmlformats.org/wordprocessingml/2006/main">
        <w:t xml:space="preserve">ໂຢຊວຍ 18:1 ແລະ​ປະຊາຊົນ​ອິດສະຣາເອນ​ທັງໝົດ​ໄດ້​ເຕົ້າໂຮມ​ກັນ​ທີ່​ເມືອງ​ຊີໂລ ແລະ​ຕັ້ງ​ຫໍເຕັນ​ຂອງ​ປະຊາຄົມ​ຢູ່​ທີ່​ນັ້ນ. ແລະ​ແຜ່ນດິນ​ຖືກ​ທຳລາຍ​ຕໍ່​ໜ້າ​ພວກ​ເຂົາ.</w:t>
      </w:r>
    </w:p>
    <w:p/>
    <w:p>
      <w:r xmlns:w="http://schemas.openxmlformats.org/wordprocessingml/2006/main">
        <w:t xml:space="preserve">ປະຊາຄົມ​ຊາວ​ອິດສະລາແອນ​ທັງໝົດ​ໄດ້​ເຕົ້າໂຮມ​ກັນ​ທີ່​ເມືອງ​ຊີໂລ ແລະ​ຕັ້ງ​ຫໍເຕັນ​ຂອງ​ປະຊາຄົມ.</w:t>
      </w:r>
    </w:p>
    <w:p/>
    <w:p>
      <w:r xmlns:w="http://schemas.openxmlformats.org/wordprocessingml/2006/main">
        <w:t xml:space="preserve">1. ຄວາມສໍາຄັນຂອງການເຕົ້າໂຮມກັນໃນການນະມັດສະການພຣະຜູ້ເປັນເຈົ້າ.</w:t>
      </w:r>
    </w:p>
    <w:p/>
    <w:p>
      <w:r xmlns:w="http://schemas.openxmlformats.org/wordprocessingml/2006/main">
        <w:t xml:space="preserve">2. ພະລັງຂອງສັດທາທີ່ຈະເອົາຊະນະອຸປະສັກ.</w:t>
      </w:r>
    </w:p>
    <w:p/>
    <w:p>
      <w:r xmlns:w="http://schemas.openxmlformats.org/wordprocessingml/2006/main">
        <w:t xml:space="preserve">1. ເຮັບເຣີ 10:25 - ບໍ່​ປະ​ຖິ້ມ​ການ​ເຕົ້າ​ໂຮມ​ກັນ​ຂອງ​ຕົວ​ເຮົາ​ເອງ​ເຊັ່ນ​ດຽວ​ກັບ​ບາງ​ຄົນ; ແຕ່​ຕັກ​ເຕືອນ​ເຊິ່ງ​ກັນ​ແລະ​ກັນ: ແລະ​ຫຼາຍ​ກວ່າ​ນັ້ນ, ດັ່ງ​ທີ່​ພວກ​ທ່ານ​ເຫັນ​ວ່າ​ວັນ​ໃກ້​ຈະ​ມາ​ເຖິງ.</w:t>
      </w:r>
    </w:p>
    <w:p/>
    <w:p>
      <w:r xmlns:w="http://schemas.openxmlformats.org/wordprocessingml/2006/main">
        <w:t xml:space="preserve">2. ໂຢຊວຍ 1:9 - ເຮົາ​ໄດ້​ສັ່ງ​ເຈົ້າ​ບໍ? ຈົ່ງເຂັ້ມແຂງແລະມີຄວາມກ້າຫານທີ່ດີ; ຢ່າ​ຢ້ານ, ຢ່າ​ຕົກໃຈ​ເລີຍ ເພາະ​ພຣະເຈົ້າຢາເວ ພຣະເຈົ້າ​ຂອງ​ເຈົ້າ​ສະຖິດ​ຢູ່​ກັບ​ເຈົ້າ​ທຸກ​ບ່ອນ​ທີ່​ເຈົ້າ​ຈະ​ໄປ.</w:t>
      </w:r>
    </w:p>
    <w:p/>
    <w:p>
      <w:r xmlns:w="http://schemas.openxmlformats.org/wordprocessingml/2006/main">
        <w:t xml:space="preserve">ໂຢຊວຍ 18:2 ແລະ​ໃນ​ບັນດາ​ຊົນຊາດ​ອິດສະຣາເອນ​ຍັງ​ມີ​ເຈັດ​ເຜົ່າ​ທີ່​ຍັງ​ບໍ່​ທັນ​ໄດ້​ຮັບ​ມໍລະດົກ.</w:t>
      </w:r>
    </w:p>
    <w:p/>
    <w:p>
      <w:r xmlns:w="http://schemas.openxmlformats.org/wordprocessingml/2006/main">
        <w:t xml:space="preserve">ມີ​ເຈັດ​ເຜົ່າ​ຂອງ​ອິດສະລາແອນ​ທີ່​ຍັງ​ບໍ່​ທັນ​ໄດ້​ຮັບ​ມໍລະດົກ.</w:t>
      </w:r>
    </w:p>
    <w:p/>
    <w:p>
      <w:r xmlns:w="http://schemas.openxmlformats.org/wordprocessingml/2006/main">
        <w:t xml:space="preserve">1. ຄວາມສໍາຄັນຂອງຄວາມອົດທົນ - ລໍຖ້າເວລາຂອງພຣະເຈົ້າ</w:t>
      </w:r>
    </w:p>
    <w:p/>
    <w:p>
      <w:r xmlns:w="http://schemas.openxmlformats.org/wordprocessingml/2006/main">
        <w:t xml:space="preserve">2. ພະລັງຂອງການເຮັດວຽກຮ່ວມກັນ - ສາມັກຄີຊົນເຜົ່າຂອງອິດສະຣາເອນ</w:t>
      </w:r>
    </w:p>
    <w:p/>
    <w:p>
      <w:r xmlns:w="http://schemas.openxmlformats.org/wordprocessingml/2006/main">
        <w:t xml:space="preserve">1. Psalm 37:9 - "ສໍາລັບ evildoers ຈະຖືກຕັດອອກ: ແຕ່ຜູ້ທີ່ລໍຖ້າພຣະຜູ້ເປັນເຈົ້າ, ພວກເຂົາເຈົ້າຈະໄດ້ຮັບມໍລະດົກໂລກ."</w:t>
      </w:r>
    </w:p>
    <w:p/>
    <w:p>
      <w:r xmlns:w="http://schemas.openxmlformats.org/wordprocessingml/2006/main">
        <w:t xml:space="preserve">2. ເອເຟດ 4:3 - "ພະຍາຍາມຮັກສາຄວາມສາມັກຄີຂອງພຣະວິນຍານໃນພັນທະສັນຍາຂອງສັນຕິພາບ."</w:t>
      </w:r>
    </w:p>
    <w:p/>
    <w:p>
      <w:r xmlns:w="http://schemas.openxmlformats.org/wordprocessingml/2006/main">
        <w:t xml:space="preserve">ໂຢຊວຍ 18:3 ໂຢຊວຍ​ເວົ້າ​ກັບ​ຊາວ​ອິດສະຣາເອນ​ວ່າ, “ພວກເຈົ້າ​ຈະ​ເຊົາ​ໄປ​ຢຶດຄອງ​ດິນແດນ​ທີ່​ພຣະເຈົ້າຢາເວ ພຣະເຈົ້າ​ຂອງ​ບັນພະບຸລຸດ​ຂອງ​ພວກເຈົ້າ​ໄດ້​ມອບ​ໃຫ້​ດົນ​ປານ​ໃດ?</w:t>
      </w:r>
    </w:p>
    <w:p/>
    <w:p>
      <w:r xmlns:w="http://schemas.openxmlformats.org/wordprocessingml/2006/main">
        <w:t xml:space="preserve">ໂຢຊວຍ​ໄດ້​ຖາມ​ຊາວ​ອິດສະລາແອນ​ວ່າ​ຈະ​ໃຊ້​ເວລາ​ດົນ​ປານ​ໃດ​ຈຶ່ງ​ຈະ​ໄດ້​ດິນແດນ​ທີ່​ພຣະເຈົ້າຢາເວ​ໄດ້​ມອບ​ໃຫ້.</w:t>
      </w:r>
    </w:p>
    <w:p/>
    <w:p>
      <w:r xmlns:w="http://schemas.openxmlformats.org/wordprocessingml/2006/main">
        <w:t xml:space="preserve">1. ພຣະເຈົ້າໄດ້ມອບຂອງຂວັນທັງຫມົດທີ່ພວກເຮົາຕ້ອງການເພື່ອດໍາເນີນຊີວິດທີ່ປະສົບຜົນສໍາເລັດ.</w:t>
      </w:r>
    </w:p>
    <w:p/>
    <w:p>
      <w:r xmlns:w="http://schemas.openxmlformats.org/wordprocessingml/2006/main">
        <w:t xml:space="preserve">2. ການເຊື່ອຟັງຄໍາສັ່ງຂອງພຣະເຈົ້າເຮັດໃຫ້ເຮົາໃກ້ຊິດກັບການດໍາລົງຊີວິດທີ່ພຣະອົງໄດ້ແຕ່ງຕັ້ງໄວ້ສໍາລັບພວກເຮົາ.</w:t>
      </w:r>
    </w:p>
    <w:p/>
    <w:p>
      <w:r xmlns:w="http://schemas.openxmlformats.org/wordprocessingml/2006/main">
        <w:t xml:space="preserve">1. Ephesians 2:10 - ສໍາລັບພວກເຮົາແມ່ນ workmanship ຂອງພຣະອົງ, ສ້າງຂຶ້ນໃນພຣະເຢຊູຄຣິດສໍາລັບວຽກງານທີ່ດີ, ທີ່ພຣະເຈົ້າໄດ້ກະກຽມໄວ້ລ່ວງຫນ້າ, ທີ່ພວກເຮົາຄວນຈະຍ່າງໃນໃຫ້ເຂົາເຈົ້າ.</w:t>
      </w:r>
    </w:p>
    <w:p/>
    <w:p>
      <w:r xmlns:w="http://schemas.openxmlformats.org/wordprocessingml/2006/main">
        <w:t xml:space="preserve">2 ພຣະ​ບັນ​ຍັດ​ສອງ 11:13-15 - ແລະ​ມັນ​ຈະ​ບັງ​ເກີດ​ຂຶ້ນ, ຖ້າ​ຫາກ​ວ່າ​ທ່ານ​ຈະ​ພາກ​ພຽນ​ເຊື່ອ​ຟັງ​ພຣະ​ບັນ​ຍັດ​ຂອງ​ຂ້າ​ພະ​ເຈົ້າ​ບັນ​ຊາ​ທ່ານ​ໃນ​ມື້​ນີ້, ໃຫ້​ຮັກ​ພຣະ​ຜູ້​ເປັນ​ເຈົ້າ​ພຣະ​ຜູ້​ເປັນ​ເຈົ້າ​ຂອງ​ທ່ານ, ແລະ​ຈະ​ຮັບ​ໃຊ້​ພຣະ​ອົງ​ດ້ວຍ​ສຸດ​ໃຈ​ຂອງ​ທ່ານ​ແລະ​ດ້ວຍ​ສຸດ​ຍອດ​ຂອງ​ທ່ານ. ຈິດ​ວິນ​ຍານ, ວ່າ​ຂ້າ​ພະ​ເຈົ້າ​ຈະ​ໃຫ້​ທ່ານ​ຝົນ​ທີ່​ດິນ​ຂອງ​ທ່ານ​ໃນ​ລະ​ດູ​ການ​ຂອງ​ຕົນ, ຝົນ​ທໍາ​ອິດ​ແລະ​ຝົນ​ສຸດ​ທ້າຍ, ທີ່​ທ່ານ​ຈະ​ໄດ້​ເກັບ​ເຂົ້າ​ໃນ​ສາ​ລີ​ຂອງ​ທ່ານ, ແລະ​ເຫຼົ້າ​ແວງ​ຂອງ​ທ່ານ, ແລະ​ນ​້​ໍ​າ​ຂອງ​ທ່ານ.</w:t>
      </w:r>
    </w:p>
    <w:p/>
    <w:p>
      <w:r xmlns:w="http://schemas.openxmlformats.org/wordprocessingml/2006/main">
        <w:t xml:space="preserve">ໂຢຊວຍ 18:4 ຈົ່ງ​ເອົາ​ຊາຍ​ສາມ​ຄົນ​ອອກ​ຈາກ​ພວກ​ເຈົ້າ​ໃຫ້​ແຕ່ລະ​ເຜົ່າ ແລະ​ເຮົາ​ຈະ​ສົ່ງ​ພວກເຂົາ​ໄປ ແລະ​ພວກເຂົາ​ຈະ​ລຸກ​ຂຶ້ນ​ໄປ​ທົ່ວ​ດິນແດນ ແລະ​ອະທິບາຍ​ຕາມ​ການ​ສືບ​ທອດ​ຂອງ​ພວກເຂົາ. ແລະ ພວກ​ເຂົາ​ຈະ​ມາ​ຫາ​ຂ້າ​ພະ​ເຈົ້າ​ອີກ.</w:t>
      </w:r>
    </w:p>
    <w:p/>
    <w:p>
      <w:r xmlns:w="http://schemas.openxmlformats.org/wordprocessingml/2006/main">
        <w:t xml:space="preserve">ໂຢຊວຍ​ໄດ້​ສັ່ງ​ຊາວ​ອິດສະລາແອນ​ໃຫ້​ແຕ່ງ​ຕັ້ງ​ຊາຍ​ສາມ​ຄົນ​ຈາກ​ແຕ່ລະ​ເຜົ່າ​ເພື່ອ​ຄົ້ນ​ຫາ​ແລະ​ສ້າງ​ແຜນທີ່​ແຜ່ນດິນ​ທີ່​ສັນຍາ​ໄວ້.</w:t>
      </w:r>
    </w:p>
    <w:p/>
    <w:p>
      <w:r xmlns:w="http://schemas.openxmlformats.org/wordprocessingml/2006/main">
        <w:t xml:space="preserve">1. ພຣະເຈົ້າມອບພາລະກິດໃຫ້ພວກເຮົາເພື່ອຄົ້ນຫາແລະຄົ້ນພົບຂອງຂວັນທີ່ພຣະອົງໄດ້ສະຫນອງໃຫ້ພວກເຮົາ.</w:t>
      </w:r>
    </w:p>
    <w:p/>
    <w:p>
      <w:r xmlns:w="http://schemas.openxmlformats.org/wordprocessingml/2006/main">
        <w:t xml:space="preserve">2. ຈົ່ງ​ໄປ​ຄົ້ນ​ຫາ​ພຣະ​ພອນ​ຂອງ​ພຣະ​ຜູ້​ເປັນ​ເຈົ້າ​ຢ່າງ​ກ້າຫານ.</w:t>
      </w:r>
    </w:p>
    <w:p/>
    <w:p>
      <w:r xmlns:w="http://schemas.openxmlformats.org/wordprocessingml/2006/main">
        <w:t xml:space="preserve">1. ລູກາ 12:48, ແຕ່​ຜູ້​ທີ່​ບໍ່​ຮູ້ຈັກ​ແລະ​ເຮັດ​ໃນ​ສິ່ງ​ທີ່​ສົມຄວນ​ໄດ້​ຮັບ​ການ​ຕີ​ນັ້ນ​ຈະ​ໄດ້​ຮັບ​ການ​ຕີ​ເບົາໆ. ທຸກ​ຄົນ​ທີ່​ໄດ້​ມອບ​ໃຫ້​ຫລາຍ, ຈະ​ຕ້ອງ​ໄດ້​ຮັບ​ຈາກ​ພຣະ​ອົງ​ຫລາຍ, ແລະ ຈາກ​ພຣະ​ອົງ​ທີ່​ເຂົາ​ເຈົ້າ​ໄດ້​ມອບ​ໃຫ້​ຫລາຍ, ເຂົາ​ເຈົ້າ​ຈະ​ຮຽກ​ຮ້ອງ​ໃຫ້​ຫລາຍ​ຂຶ້ນ.</w:t>
      </w:r>
    </w:p>
    <w:p/>
    <w:p>
      <w:r xmlns:w="http://schemas.openxmlformats.org/wordprocessingml/2006/main">
        <w:t xml:space="preserve">2. ເອຊາຢາ 45:2, ເຮົາ​ຈະ​ໄປ​ຕໍ່ໜ້າ​ເຈົ້າ ແລະ​ຍົກ​ລະດັບ​ທີ່​ສູງ​ສົ່ງ, ເຮົາ​ຈະ​ຫັກ​ປະຕູ​ເຮັດ​ດ້ວຍ​ທອງສຳຣິດ​ເປັນ​ຕ່ອນໆ ແລະ​ຕັດ​ແຖບ​ເຫຼັກ.</w:t>
      </w:r>
    </w:p>
    <w:p/>
    <w:p>
      <w:r xmlns:w="http://schemas.openxmlformats.org/wordprocessingml/2006/main">
        <w:t xml:space="preserve">ໂຢຊວຍ 18:5 ແລະ​ພວກເຂົາ​ຈະ​ແບ່ງ​ອອກ​ເປັນ​ເຈັດ​ສ່ວນ ຄື: ຢູດາ​ຈະ​ຢູ່​ໃນ​ຝັ່ງ​ທາງ​ທິດໃຕ້​ຂອງ​ພວກເຂົາ ແລະ​ຄອບຄົວ​ຂອງ​ໂຢເຊັບ​ຈະ​ຢູ່​ໃນ​ຝັ່ງ​ທາງ​ທິດເໜືອ.</w:t>
      </w:r>
    </w:p>
    <w:p/>
    <w:p>
      <w:r xmlns:w="http://schemas.openxmlformats.org/wordprocessingml/2006/main">
        <w:t xml:space="preserve">ເຊື້ອສາຍ​ຢູດາ​ແລະ​ເຊື້ອສາຍ​ຂອງ​ໂຢເຊັບ​ຈະ​ແບ່ງ​ດິນແດນ​ການາອານ​ອອກ​ເປັນ​ເຈັດ​ສ່ວນ.</w:t>
      </w:r>
    </w:p>
    <w:p/>
    <w:p>
      <w:r xmlns:w="http://schemas.openxmlformats.org/wordprocessingml/2006/main">
        <w:t xml:space="preserve">1. ຄວາມສັດຊື່ຂອງພຣະເຈົ້າໃນການເຮັດຕາມຄໍາສັນຍາຂອງພຣະອົງຕໍ່ຊາວອິດສະລາແອນ</w:t>
      </w:r>
    </w:p>
    <w:p/>
    <w:p>
      <w:r xmlns:w="http://schemas.openxmlformats.org/wordprocessingml/2006/main">
        <w:t xml:space="preserve">2. ຄວາມສໍາຄັນຂອງການດໍາລົງຊີວິດອອກພຣະຄໍາຂອງພຣະເຈົ້າ</w:t>
      </w:r>
    </w:p>
    <w:p/>
    <w:p>
      <w:r xmlns:w="http://schemas.openxmlformats.org/wordprocessingml/2006/main">
        <w:t xml:space="preserve">1. ພຣະບັນຍັດສອງ 7:12-15 - ຄວາມສັດຊື່ຂອງພຣະຜູ້ເປັນເຈົ້າໃນການຮັກສາພັນທະສັນຍາຂອງພຣະອົງກັບຊາວອິດສະລາແອນ.</w:t>
      </w:r>
    </w:p>
    <w:p/>
    <w:p>
      <w:r xmlns:w="http://schemas.openxmlformats.org/wordprocessingml/2006/main">
        <w:t xml:space="preserve">2. ໂຢຊວຍ 11:23 - ອໍານາດຂອງການເຊື່ອຟັງຄໍາສັ່ງຂອງພຣະຜູ້ເປັນເຈົ້າ</w:t>
      </w:r>
    </w:p>
    <w:p/>
    <w:p>
      <w:r xmlns:w="http://schemas.openxmlformats.org/wordprocessingml/2006/main">
        <w:t xml:space="preserve">ໂຢຊວຍ 18:6 ສະນັ້ນ ເຈົ້າ​ຈົ່ງ​ອະທິບາຍ​ດິນແດນ​ນັ້ນ​ອອກ​ເປັນ​ເຈັດ​ສ່ວນ ແລະ​ນຳ​ເອົາ​ຄຳ​ອະທິບາຍ​ມາ​ໃຫ້​ຂ້ອຍ​ເບິ່ງ ເພື່ອ​ວ່າ​ເຮົາ​ຈະ​ໄດ້​ຈັບ​ສະຫລາກ​ໃຫ້​ເຈົ້າ​ຢູ່​ທີ່​ນີ້ ຕໍ່​ພຣະພັກ​ຂອງ​ພຣະເຈົ້າຢາເວ ພຣະເຈົ້າ​ຂອງ​ພວກເຮົາ.</w:t>
      </w:r>
    </w:p>
    <w:p/>
    <w:p>
      <w:r xmlns:w="http://schemas.openxmlformats.org/wordprocessingml/2006/main">
        <w:t xml:space="preserve">ຊາວ​ອິດສະລາແອນ​ໄດ້​ຮັບ​ການ​ແນະນຳ​ໃຫ້​ແບ່ງ​ດິນແດນ​ອອກ​ເປັນ​ເຈັດ​ສ່ວນ ແລະ​ນຳ​ເອົາ​ຄຳ​ອະທິບາຍ​ມາ​ບອກ​ໂຢຊວຍ ເພື່ອ​ໃຫ້​ລາວ​ຈັບ​ສະຫລາກ​ຕໍ່ໜ້າ​ພຣະເຈົ້າຢາເວ.</w:t>
      </w:r>
    </w:p>
    <w:p/>
    <w:p>
      <w:r xmlns:w="http://schemas.openxmlformats.org/wordprocessingml/2006/main">
        <w:t xml:space="preserve">1. ການວາງໃຈແຜນຂອງພຣະເຈົ້າ: ການຍອມຈຳນົນຕໍ່ພຣະປະສົງຂອງພຣະອົງ</w:t>
      </w:r>
    </w:p>
    <w:p/>
    <w:p>
      <w:r xmlns:w="http://schemas.openxmlformats.org/wordprocessingml/2006/main">
        <w:t xml:space="preserve">2. ອໍານາດຂອງການສະຫນອງຂອງພຣະເຈົ້າ: ອີງໃສ່ຄໍາສັນຍາຂອງພຣະອົງ</w:t>
      </w:r>
    </w:p>
    <w:p/>
    <w:p>
      <w:r xmlns:w="http://schemas.openxmlformats.org/wordprocessingml/2006/main">
        <w:t xml:space="preserve">1. ເຢເຣມີຢາ 29:11 - ພຣະຜູ້ເປັນເຈົ້າກ່າວ​ວ່າ​ເຮົາ​ຮູ້​ແຜນການ​ທີ່​ເຮົາ​ມີ​ສຳລັບ​ເຈົ້າ ແລະ​ຈະ​ເຮັດ​ໃຫ້​ເຈົ້າ​ຈະເລີນ​ຮຸ່ງເຮືອງ ແລະ​ບໍ່​ເຮັດ​ໃຫ້​ເຈົ້າ​ເປັນ​ອັນຕະລາຍ​ຕໍ່​ເຈົ້າ ແລະ​ມີ​ຄວາມ​ຫວັງ​ແລະ​ອະນາຄົດ.</w:t>
      </w:r>
    </w:p>
    <w:p/>
    <w:p>
      <w:r xmlns:w="http://schemas.openxmlformats.org/wordprocessingml/2006/main">
        <w:t xml:space="preserve">2 Philippians 4:19 - ແລະພຣະເຈົ້າຂອງຂ້າພະເຈົ້າຈະຕອບສະຫນອງຄວາມຕ້ອງການຂອງທ່ານທັງຫມົດຕາມຄວາມອຸດົມສົມບູນຂອງລັດສະຫມີພາບຂອງພຣະອົງໃນພຣະເຢຊູຄຣິດ.</w:t>
      </w:r>
    </w:p>
    <w:p/>
    <w:p>
      <w:r xmlns:w="http://schemas.openxmlformats.org/wordprocessingml/2006/main">
        <w:t xml:space="preserve">ໂຢຊວຍ 18:7 ແຕ່​ຊາວ​ເລວີ​ບໍ່ມີ​ສ່ວນ​ໃນ​ພວກເຈົ້າ. ເພາະ​ຖາ​ນະ​ປະ​ໂລ​ຫິດ​ຂອງ​ພຣະ​ຜູ້​ເປັນ​ເຈົ້າ​ເປັນ​ມູນ​ມໍ​ລະ​ດົກ​ຂອງ​ພວກ​ເຂົາ: ແລະ Gad, ແລະ Reuben, ແລະ​ເຄິ່ງ​ຫນຶ່ງ​ຂອງ​ຕະ​ກູນ​ມາ​ນາ​ເຊ, ໄດ້​ຮັບ​ມໍ​ລະ​ດົກ​ຂອງ​ເຂົາ​ເຈົ້າ​ເກີນ​ຈໍ​ແດນ​ທາງ​ຕາ​ເວັນ​ອອກ, ທີ່​ໂມ​ເຊ​ຜູ້​ຮັບ​ໃຊ້​ຂອງ​ພຣະ​ຜູ້​ເປັນ​ເຈົ້າ​ໄດ້​ໃຫ້​ເຂົາ.</w:t>
      </w:r>
    </w:p>
    <w:p/>
    <w:p>
      <w:r xmlns:w="http://schemas.openxmlformats.org/wordprocessingml/2006/main">
        <w:t xml:space="preserve">ຂໍ້​ນີ້​ເນັ້ນ​ເຖິງ​ຄວາມ​ຈິງ​ທີ່​ວ່າ​ຊາວ​ເລວີ​ບໍ່​ໄດ້​ຮັບ​ດິນແດນ​ໃດໆ​ໃນ​ລະຫວ່າງ​ການ​ແບ່ງ​ດິນແດນ​ທີ່​ສັນຍາ​ໄວ້ ເພາະ​ມໍລະດົກ​ຂອງ​ເຂົາ​ເຈົ້າ​ເປັນ​ຖານະ​ປະໂລຫິດ​ຂອງ​ພຣະຜູ້​ເປັນ​ເຈົ້າ.</w:t>
      </w:r>
    </w:p>
    <w:p/>
    <w:p>
      <w:r xmlns:w="http://schemas.openxmlformats.org/wordprocessingml/2006/main">
        <w:t xml:space="preserve">1. ພວກເຮົາຄວນຈະພໍໃຈກັບມໍລະດົກຂອງພວກເຮົາ, ເຖິງແມ່ນວ່າມັນບໍ່ຄືກັບສິ່ງທີ່ຄົນອື່ນມີ.</w:t>
      </w:r>
    </w:p>
    <w:p/>
    <w:p>
      <w:r xmlns:w="http://schemas.openxmlformats.org/wordprocessingml/2006/main">
        <w:t xml:space="preserve">2. ພອນ​ຂອງ​ພຣະ​ຜູ້​ເປັນ​ເຈົ້າ​ມາ​ໃນ​ຫລາຍ​ຮູບ​ແບບ, ບໍ່​ແມ່ນ​ພຽງ​ແຕ່​ການ​ຄອບ​ຄອງ​ເທົ່າ​ນັ້ນ.</w:t>
      </w:r>
    </w:p>
    <w:p/>
    <w:p>
      <w:r xmlns:w="http://schemas.openxmlformats.org/wordprocessingml/2006/main">
        <w:t xml:space="preserve">1. 1 ຕີໂມເຕ 6:6-8 - ແຕ່ການນັບຖືພະເຈົ້າດ້ວຍຄວາມພໍໃຈເປັນຜົນປະໂຫຍດອັນໃຫຍ່ຫຼວງ. ເພາະ​ວ່າ​ພວກ​ເຮົາ​ບໍ່​ໄດ້​ເອົາ​ຫຍັງ​ມາ​ສູ່​ໂລກ, ແລະ​ພວກ​ເຮົາ​ບໍ່​ສາ​ມາດ​ເອົາ​ຫຍັງ​ອອກ​ຈາກ​ມັນ. ແຕ່​ຖ້າ​ເຮົາ​ມີ​ອາຫານ​ແລະ​ເຄື່ອງນຸ່ງ​ຫົ່ມ ເຮົາ​ກໍ​ຈະ​ພໍ​ໃຈ​ກັບ​ສິ່ງ​ນັ້ນ.</w:t>
      </w:r>
    </w:p>
    <w:p/>
    <w:p>
      <w:r xmlns:w="http://schemas.openxmlformats.org/wordprocessingml/2006/main">
        <w:t xml:space="preserve">2. Psalm 16:5-6 - ພຣະ​ຜູ້​ເປັນ​ເຈົ້າ, ທ່ານ​ຜູ້​ດຽວ​ເປັນ​ສ່ວນ​ຂອງ​ຂ້າ​ພະ​ເຈົ້າ​ແລະ​ຈອກ​ຂອງ​ຂ້າ​ພະ​ເຈົ້າ; ເຈົ້າເຮັດໃຫ້ຫຼາຍຂອງຂ້ອຍປອດໄພ. ເສັ້ນຊາຍແດນໄດ້ຫຼຸດລົງສໍາລັບຂ້າພະເຈົ້າໃນສະຖານທີ່ສຸກ; ແນ່ນອນວ່າຂ້ອຍມີມໍລະດົກທີ່ຫນ້າຍິນດີ.</w:t>
      </w:r>
    </w:p>
    <w:p/>
    <w:p>
      <w:r xmlns:w="http://schemas.openxmlformats.org/wordprocessingml/2006/main">
        <w:t xml:space="preserve">ໂຢຊວຍ 18:8 ແລ້ວ​ພວກ​ທະຫານ​ກໍ​ລຸກ​ຂຶ້ນ​ຈາກ​ໄປ ແລະ​ໂຢຊວຍ​ໄດ້​ສັ່ງ​ພວກ​ທີ່​ໄປ​ອະທິບາຍ​ດິນແດນ​ວ່າ, “ຈົ່ງ​ໄປ​ຍ່າງ​ຜ່ານ​ດິນແດນ​ນັ້ນ ແລະ​ເລົ່າ​ເລື່ອງ​ນັ້ນ​ມາ​ຫາ​ຂ້ອຍ​ອີກ ເພື່ອ​ໃຫ້​ຂ້ອຍ​ຈັບ​ສະຫລາກ​ຢູ່​ທີ່​ນີ້. ເຈົ້າ​ຢູ່​ຕໍ່ໜ້າ​ພຣະເຈົ້າຢາເວ​ໃນ​ເມືອງ​ຊີໂລ.</w:t>
      </w:r>
    </w:p>
    <w:p/>
    <w:p>
      <w:r xmlns:w="http://schemas.openxmlformats.org/wordprocessingml/2006/main">
        <w:t xml:space="preserve">ໂຢຊວຍ​ໄດ້​ສັ່ງ​ຊາວ​ອິດສະລາແອນ​ໃຫ້​ຊອກ​ຫາ​ດິນແດນ ແລະ​ກັບ​ຄືນ​ມາ​ຫາ​ເພິ່ນ ເພື່ອ​ແບ່ງ​ດິນແດນ​ໃຫ້​ພວກ​ເພິ່ນ​ຕາມ​ຄວາມ​ປະສົງ​ຂອງ​ພະເຈົ້າ.</w:t>
      </w:r>
    </w:p>
    <w:p/>
    <w:p>
      <w:r xmlns:w="http://schemas.openxmlformats.org/wordprocessingml/2006/main">
        <w:t xml:space="preserve">1. ພຣະເຈົ້າຈະຊີ້ນໍາເສັ້ນທາງຂອງເຮົາ ຖ້າເຮົາສະແຫວງຫາພຣະປະສົງຂອງພຣະອົງ.</w:t>
      </w:r>
    </w:p>
    <w:p/>
    <w:p>
      <w:r xmlns:w="http://schemas.openxmlformats.org/wordprocessingml/2006/main">
        <w:t xml:space="preserve">2. ເຮົາ​ຕ້ອງ​ກຽມ​ຕົວ​ທີ່​ຈະ​ເຮັດ​ຕາມ​ໃຈ​ປະສົງ​ຂອງ​ພະເຈົ້າ​ເມື່ອ​ພະອົງ​ເປີດ​ເຜີຍ​ຕໍ່​ເຮົາ.</w:t>
      </w:r>
    </w:p>
    <w:p/>
    <w:p>
      <w:r xmlns:w="http://schemas.openxmlformats.org/wordprocessingml/2006/main">
        <w:t xml:space="preserve">1. Psalm 37:23 - "ຂັ້ນ​ຕອນ​ຂອງ​ຜູ້​ຊາຍ​ໄດ້​ຖືກ​ສ້າງ​ຕັ້ງ​ຂຶ້ນ​ໂດຍ​ພຣະ​ຜູ້​ເປັນ​ເຈົ້າ, when he delights in his way."</w:t>
      </w:r>
    </w:p>
    <w:p/>
    <w:p>
      <w:r xmlns:w="http://schemas.openxmlformats.org/wordprocessingml/2006/main">
        <w:t xml:space="preserve">2. ສຸພາສິດ 3:5-6 - "ວາງໃຈໃນພຣະຜູ້ເປັນເຈົ້າດ້ວຍສຸດໃຈຂອງເຈົ້າ, ແລະຢ່າອີງໃສ່ຄວາມເຂົ້າໃຈຂອງເຈົ້າເອງ, ຈົ່ງຮັບຮູ້ພຣະອົງໃນທຸກວິທີທາງຂອງເຈົ້າ, ແລະພຣະອົງຈະເຮັດໃຫ້ເສັ້ນທາງຂອງເຈົ້າຊື່".</w:t>
      </w:r>
    </w:p>
    <w:p/>
    <w:p>
      <w:r xmlns:w="http://schemas.openxmlformats.org/wordprocessingml/2006/main">
        <w:t xml:space="preserve">ໂຢຊວຍ 18:9 ແລ້ວ​ພວກ​ທະຫານ​ກໍ​ໄປ​ຜ່ານ​ດິນແດນ ແລະ​ອະທິບາຍ​ຕາມ​ເມືອງ​ຕ່າງໆ​ອອກ​ເປັນ​ເຈັດ​ສ່ວນ​ໃນ​ໜັງສື​ເຫຼັ້ມໜຶ່ງ ແລະ​ມາ​ຫາ​ໂຢຊວຍ​ອີກຄັ້ງ​ໜຶ່ງ​ທີ່​ເມືອງ​ຊີໂລ.</w:t>
      </w:r>
    </w:p>
    <w:p/>
    <w:p>
      <w:r xmlns:w="http://schemas.openxmlformats.org/wordprocessingml/2006/main">
        <w:t xml:space="preserve">ເກົ້າ​ຄົນ​ຖືກ​ສົ່ງ​ໄປ​ທົ່ວ​ແຜ່ນດິນ​ການາອານ ແລະ​ແບ່ງ​ອອກ​ເປັນ​ເຈັດ​ພາກ. ພວກ​ເຂົາ​ໄດ້​ບັນທຶກ​ມັນ​ໄວ້​ໃນ​ປຶ້ມ​ແລະ​ກັບ​ຄືນ​ໄປ​ຫາ​ໂຢຊວຍ​ໃນ​ເມືອງ​ຊີໂລ.</w:t>
      </w:r>
    </w:p>
    <w:p/>
    <w:p>
      <w:r xmlns:w="http://schemas.openxmlformats.org/wordprocessingml/2006/main">
        <w:t xml:space="preserve">1. ຄວາມສຳຄັນຂອງການບັນທຶກປະສົບການຂອງພວກເຮົາ</w:t>
      </w:r>
    </w:p>
    <w:p/>
    <w:p>
      <w:r xmlns:w="http://schemas.openxmlformats.org/wordprocessingml/2006/main">
        <w:t xml:space="preserve">2. ພະລັງງານຂອງການເຮັດວຽກຮ່ວມກັນ</w:t>
      </w:r>
    </w:p>
    <w:p/>
    <w:p>
      <w:r xmlns:w="http://schemas.openxmlformats.org/wordprocessingml/2006/main">
        <w:t xml:space="preserve">1. ຜູ້ເທສະໜາປ່າວປະກາດ 4:9-12 ສອງຄົນດີກ່ວາຄົນດຽວ ເພາະພວກເຂົາໄດ້ລາງວັນທີ່ດີສຳລັບວຽກໜັກ. ເພາະ​ຖ້າ​ພວກ​ເຂົາ​ລົ້ມ​ລົງ ຜູ້​ໜຶ່ງ​ຈະ​ຍົກ​ເພື່ອນ​ຂອງ​ຕົນ​ຂຶ້ນ. ແຕ່​ວິບັດ​ແກ່​ຜູ້​ທີ່​ຢູ່​ຄົນ​ດຽວ​ເມື່ອ​ລາວ​ລົ້ມ​ລົງ ແລະ​ບໍ່​ມີ​ອີກ​ຄົນ​ໜຶ່ງ​ທີ່​ຈະ​ຍົກ​ລາວ​ຂຶ້ນ! ອີກເທື່ອຫນຶ່ງ, ຖ້າສອງຄົນນອນຢູ່ຮ່ວມກັນ, ມັນກໍ່ອົບອຸ່ນ, ແຕ່ວ່າຄົນດຽວຈະອົບອຸ່ນໄດ້ແນວໃດ?</w:t>
      </w:r>
    </w:p>
    <w:p/>
    <w:p>
      <w:r xmlns:w="http://schemas.openxmlformats.org/wordprocessingml/2006/main">
        <w:t xml:space="preserve">2. 2 ຕີໂມເຕ 4:2 ປະກາດພຣະຄໍາ; ກຽມພ້ອມໃນລະດູການແລະນອກລະດູການ; ຕຳນິ, ຕິຕຽນ, ແລະ ຕັກເຕືອນ, ດ້ວຍຄວາມອົດທົນ ແລະ ການສອນຢ່າງຄົບຖ້ວນ.</w:t>
      </w:r>
    </w:p>
    <w:p/>
    <w:p>
      <w:r xmlns:w="http://schemas.openxmlformats.org/wordprocessingml/2006/main">
        <w:t xml:space="preserve">ໂຢຊວຍ 18:10 ແລະ​ໂຢຊວຍ​ໄດ້​ຈັບ​ສະຫລາກ​ໃນ​ເມືອງ​ຊີໂລ​ຕໍ່ໜ້າ​ພຣະເຈົ້າຢາເວ ແລະ​ທີ່​ນັ້ນ ໂຢຊວຍ​ໄດ້​ແບ່ງ​ດິນແດນ​ໃຫ້​ຊາວ​ອິດສະຣາເອນ​ຕາມ​ການ​ແບ່ງ​ແຍກ​ດິນແດນ.</w:t>
      </w:r>
    </w:p>
    <w:p/>
    <w:p>
      <w:r xmlns:w="http://schemas.openxmlformats.org/wordprocessingml/2006/main">
        <w:t xml:space="preserve">ໂຢຊວຍ​ໄດ້​ແບ່ງ​ດິນແດນ​ລະຫວ່າງ​ຊາວ​ອິດສະລາແອນ​ຕາມ​ການ​ຊີ້​ນຳ​ຂອງ​ພະ​ເຢໂຫວາ.</w:t>
      </w:r>
    </w:p>
    <w:p/>
    <w:p>
      <w:r xmlns:w="http://schemas.openxmlformats.org/wordprocessingml/2006/main">
        <w:t xml:space="preserve">1: ພະເຈົ້າ​ຈັດ​ຫາ​ປະຊາຊົນ​ຂອງ​ພະອົງ—ໂຢຊວຍ 18:10</w:t>
      </w:r>
    </w:p>
    <w:p/>
    <w:p>
      <w:r xmlns:w="http://schemas.openxmlformats.org/wordprocessingml/2006/main">
        <w:t xml:space="preserve">2: ການ​ເຊື່ອ​ຟັງ​ນຳ​ມາ​ໃຫ້​ພອນ—ໂຢຊວຍ 18:10</w:t>
      </w:r>
    </w:p>
    <w:p/>
    <w:p>
      <w:r xmlns:w="http://schemas.openxmlformats.org/wordprocessingml/2006/main">
        <w:t xml:space="preserve">1: Psalm 37:3-5 - ຈົ່ງວາງໃຈໃນພຣະຜູ້ເປັນເຈົ້າ, ແລະເຮັດຄວາມດີ; ດັ່ງ​ນັ້ນ ເຈົ້າ​ຈະ​ຢູ່​ໃນ​ແຜ່ນດິນ ແລະ​ເຈົ້າ​ຈະ​ໄດ້​ຮັບ​ອາຫານ​ຢ່າງ​ແທ້​ຈິງ. ຈົ່ງ​ຊື່ນ​ຊົມ​ໃນ​ພຣະ​ຜູ້​ເປັນ​ເຈົ້າ​ນຳ​ອີກ; ແລະ ພຣະ ອົງ ຈະ ໃຫ້ ທ່ານ ຄວາມ ປາ ຖະ ຫນາ ຂອງ ຫົວ ໃຈ ຂອງ ທ່ານ. ມອບ​ທາງ​ຂອງ​ເຈົ້າ​ຕໍ່​ພຣະ​ຜູ້​ເປັນ​ເຈົ້າ; ໄວ້ວາງໃຈໃນພຣະອົງ; ແລະລາວຈະເຮັດໃຫ້ມັນຜ່ານໄປ.</w:t>
      </w:r>
    </w:p>
    <w:p/>
    <w:p>
      <w:r xmlns:w="http://schemas.openxmlformats.org/wordprocessingml/2006/main">
        <w:t xml:space="preserve">2 ພຣະບັນຍັດສອງ 8:18 - ແຕ່​ເຈົ້າ​ຈົ່ງ​ລະນຶກເຖິງ​ພຣະເຈົ້າຢາເວ ພຣະເຈົ້າ​ຂອງ​ເຈົ້າ ເພາະ​ພຣະອົງ​ຊົງ​ປະທານ​ອຳນາດ​ໃຫ້​ເຈົ້າ​ໄດ້​ຮັບ​ຄວາມ​ຮັ່ງມີ ເພື່ອ​ຈະ​ໄດ້​ຕັ້ງ​ພັນທະສັນຍາ​ທີ່​ພຣະອົງ​ໄດ້​ສາບານ​ໄວ້​ກັບ​ບັນພະບຸລຸດ​ຂອງ​ເຈົ້າ​ເໝືອນ​ດັ່ງ​ວັນ​ນີ້.</w:t>
      </w:r>
    </w:p>
    <w:p/>
    <w:p>
      <w:r xmlns:w="http://schemas.openxmlformats.org/wordprocessingml/2006/main">
        <w:t xml:space="preserve">ໂຢຊວຍ 18:11 ສ່ວນ​ເຜົ່າ​ເບັນຢາມິນ​ກໍ​ຂຶ້ນ​ໄປ​ຕາມ​ຄອບຄົວ​ຂອງ​ພວກເຂົາ ແລະ​ດິນແດນ​ຂອງ​ພວກເຂົາ​ໄດ້​ອອກ​ມາ​ລະຫວ່າງ​ຊາວ​ຢູດາ​ກັບ​ລູກຫລານ​ຂອງ​ໂຢເຊັບ.</w:t>
      </w:r>
    </w:p>
    <w:p/>
    <w:p>
      <w:r xmlns:w="http://schemas.openxmlformats.org/wordprocessingml/2006/main">
        <w:t xml:space="preserve">ເຜົ່າ​ເບັນຢາມິນ​ໄດ້​ຖືກ​ຈັດ​ສັນ​ເຂດ​ລະຫວ່າງ​ລູກ​ຫລານ​ຢູດາ​ກັບ​ລູກ​ຫລານ​ຂອງ​ໂຢເຊັບ.</w:t>
      </w:r>
    </w:p>
    <w:p/>
    <w:p>
      <w:r xmlns:w="http://schemas.openxmlformats.org/wordprocessingml/2006/main">
        <w:t xml:space="preserve">1: ພວກເຮົາຕ້ອງເຕັມໃຈທີ່ຈະຮັບເອົາສ່ວນຂອງພວກເຮົາໃນຊີວິດແລະພໍໃຈກັບມັນ, ເຂົ້າໃຈວ່າພຣະເຈົ້າມີແຜນການສໍາລັບພວກເຮົາທຸກຄົນ.</w:t>
      </w:r>
    </w:p>
    <w:p/>
    <w:p>
      <w:r xmlns:w="http://schemas.openxmlformats.org/wordprocessingml/2006/main">
        <w:t xml:space="preserve">2: ເຮົາ​ສາມາດ​ໄວ້​ວາງ​ໃຈ​ໄດ້​ວ່າ​ພຣະ​ເຈົ້າ​ຈະ​ຈັດ​ຫາ​ຊັບ​ພະ​ຍາ​ກອນ​ແລະ​ການ​ສະ​ໜັບ​ສະ​ໜູນ​ທີ່​ເຮົາ​ຕ້ອງ​ການ​ເພື່ອ​ເຮັດ​ໃຫ້​ຈຸດ​ປະ​ສົງ​ຂອງ​ພຣະ​ອົງ​ສຳ​ເລັດ​ໃນ​ຊີ​ວິດ​ຂອງ​ເຮົາ.</w:t>
      </w:r>
    </w:p>
    <w:p/>
    <w:p>
      <w:r xmlns:w="http://schemas.openxmlformats.org/wordprocessingml/2006/main">
        <w:t xml:space="preserve">1: ຟີລິບ 4:11-12 - ບໍ່ແມ່ນວ່າຂ້ອຍກໍາລັງເວົ້າເຖິງການຂັດສົນ, ເພາະວ່າຂ້ອຍໄດ້ຮຽນຮູ້ໃນສະຖານະການໃດກໍ່ຕາມທີ່ຂ້ອຍພໍໃຈ. ຂ້າ​ພະ​ເຈົ້າ​ຮູ້​ຈັກ​ວິ​ທີ​ທີ່​ຈະ​ຖືກ​ນໍາ​ມາ​ຕ​່​ໍ​າ, ແລະ​ຂ້າ​ພະ​ເຈົ້າ​ຮູ້​ວິ​ທີ​ທີ່​ຈະ​ອຸ​ດົມ​ສົມ​ບູນ. ໃນທຸກສະຖານະການ, ຂ້າພະເຈົ້າໄດ້ຮຽນຮູ້ຄວາມລັບຂອງການປະເຊີນກັບຄວາມອຸດົມສົມບູນແລະຄວາມອຶດຫິວ, ຄວາມອຸດົມສົມບູນແລະຄວາມຕ້ອງການ.</w:t>
      </w:r>
    </w:p>
    <w:p/>
    <w:p>
      <w:r xmlns:w="http://schemas.openxmlformats.org/wordprocessingml/2006/main">
        <w:t xml:space="preserve">2: Psalm 84:11 - ສໍາລັບພຣະຜູ້ເປັນເຈົ້າພຣະເຈົ້າເປັນແສງຕາເວັນແລະໄສ້; ພຣະ​ຜູ້​ເປັນ​ເຈົ້າ​ປະ​ທານ​ຄວາມ​ໂປດ​ປານ​ແລະ​ກຽດ​ສັກ​ສີ. ບໍ່​ມີ​ສິ່ງ​ໃດ​ດີ​ທີ່​ພະອົງ​ກີດ​ກັນ​ຄົນ​ທີ່​ເດີນ​ຢ່າງ​ທ່ຽງ​ທຳ.</w:t>
      </w:r>
    </w:p>
    <w:p/>
    <w:p>
      <w:r xmlns:w="http://schemas.openxmlformats.org/wordprocessingml/2006/main">
        <w:t xml:space="preserve">ໂຢຊວຍ 18:12 ແລະ​ຊາຍແດນ​ຂອງ​ພວກເຂົາ​ທາງ​ທິດເໜືອ​ແມ່ນ​ຈາກ​ແມ່ນໍ້າ​ຈໍແດນ. ແລະ ຊາຍ​ແດນ​ໄດ້​ຂຶ້ນ​ໄປ​ທາງ​ດ້ານ​ຂອງ​ເມືອງ​ເຢຣິ​ໂກ​ທາງ​ດ້ານ​ເໜືອ, ແລະ ໄດ້​ຂຶ້ນ​ຜ່ານ​ພູ​ເຂົາ​ໄປ​ທາງ​ຕາ​ເວັນ​ຕົກ; ແລະ​ການ​ເດີນ​ທາງ​ອອກ​ໄປ​ນັ້ນ​ແມ່ນ​ຢູ່​ທີ່​ຖິ່ນ​ແຫ້ງ​ແລ້ງ​ກັນ​ດານ​ເບທາ​ເວນ.</w:t>
      </w:r>
    </w:p>
    <w:p/>
    <w:p>
      <w:r xmlns:w="http://schemas.openxmlformats.org/wordprocessingml/2006/main">
        <w:t xml:space="preserve">ຂໍ້​ນີ້​ພັນລະນາ​ເຖິງ​ເຂດ​ຊາຍ​ແດນ​ທາງ​ເໜືອ​ຂອງ​ແຜ່ນດິນ​ເບັນຢາມິນ, ເຊິ່ງ​ນັບ​ແຕ່​ແມ່ນໍ້າ​ຈໍແດນ​ໄປ​ເຖິງ​ຖິ່ນ​ແຫ້ງແລ້ງ​ກັນດານ​ເບັດທາເວ, ຜ່ານ​ພູເຂົາ​ທາງ​ທິດ​ຕາເວັນຕົກ​ຂອງ​ເມືອງ​ເຢຣິໂກ.</w:t>
      </w:r>
    </w:p>
    <w:p/>
    <w:p>
      <w:r xmlns:w="http://schemas.openxmlformats.org/wordprocessingml/2006/main">
        <w:t xml:space="preserve">1. ຄວາມສັດຊື່ຂອງພຣະເຈົ້າໃນການເຮັດຕາມຄໍາສັນຍາຂອງພຣະອົງໃນການສະຫນອງແຜ່ນດິນໃຫ້ຊາວອິດສະລາແອນ.</w:t>
      </w:r>
    </w:p>
    <w:p/>
    <w:p>
      <w:r xmlns:w="http://schemas.openxmlformats.org/wordprocessingml/2006/main">
        <w:t xml:space="preserve">2. ຄວາມສັດຊື່ຂອງພະເຈົ້າຂ້າມຜ່ານຂອບເຂດທາງພູມສາດແລະເວລາແນວໃດ.</w:t>
      </w:r>
    </w:p>
    <w:p/>
    <w:p>
      <w:r xmlns:w="http://schemas.openxmlformats.org/wordprocessingml/2006/main">
        <w:t xml:space="preserve">1 ພຣະບັນຍັດສອງ 1:21 - “ເບິ່ງແມ, ພຣະເຈົ້າຢາເວ ພຣະເຈົ້າ​ຂອງ​ເຈົ້າ​ໄດ້​ມອບ​ດິນແດນ​ໃຫ້​ເຈົ້າ ຈົ່ງ​ຂຶ້ນ​ໄປ​ຍຶດ​ເອົາ​ດິນແດນ​ນັ້ນ ດັ່ງ​ທີ່​ພຣະເຈົ້າຢາເວ ພຣະເຈົ້າ​ຂອງ​ບັນພະບຸລຸດ​ຂອງ​ເຈົ້າ​ໄດ້​ບອກ​ເຈົ້າ ຢ່າ​ຢ້ານ​ເລີຍ ຢ່າ​ທໍ້ຖອຍ​ໃຈ. "</w:t>
      </w:r>
    </w:p>
    <w:p/>
    <w:p>
      <w:r xmlns:w="http://schemas.openxmlformats.org/wordprocessingml/2006/main">
        <w:t xml:space="preserve">2. ຄຳເພງ 37:3-5 “ຈົ່ງ​ວາງໃຈ​ໃນ​ອົງພຣະ​ຜູ້​ເປັນເຈົ້າ ແລະ​ເຮັດ​ຄວາມ​ດີ ຈົ່ງ​ຢູ່​ໃນ​ດິນແດນ​ແລະ​ເປັນ​ມິດ​ກັບ​ຄວາມ​ສັດຊື່ ຈົ່ງ​ຊົມຊື່ນ​ຍິນດີ​ໃນ​ອົງພຣະ​ຜູ້​ເປັນເຈົ້າ ແລະ​ພຣະອົງ​ຈະ​ມອບ​ຄວາມ​ປາຖະໜາ​ໃຫ້​ແກ່​ເຈົ້າ. ວາງໃຈໃນພຣະອົງ, ແລະພຣະອົງຈະປະຕິບັດ."</w:t>
      </w:r>
    </w:p>
    <w:p/>
    <w:p>
      <w:r xmlns:w="http://schemas.openxmlformats.org/wordprocessingml/2006/main">
        <w:t xml:space="preserve">ໂຢຊວຍ 18:13 ແລະ​ຊາຍແດນ​ນັ້ນ​ໄດ້​ຂ້າມ​ຈາກ​ທີ່​ນັ້ນ​ໄປ​ທາງ​ເມືອງ​ລູເຊ, ໄປ​ທາງ​ຂ້າງ​ເມືອງ​ລູເຊ, ຊຶ່ງ​ເປັນ​ເມືອງ​ເບັດເອນ, ໄປທາງ​ໃຕ້. ແລະ​ຊາຍ​ແດນ​ໄດ້​ລົງ​ໄປ​ເຖິງ Atarothadar, ໃກ້​ກັບ​ເນີນ​ພູ​ທີ່​ນອນ​ຢູ່​ເບື້ອງ​ໃຕ້​ຂອງ nether Bethhoron.</w:t>
      </w:r>
    </w:p>
    <w:p/>
    <w:p>
      <w:r xmlns:w="http://schemas.openxmlformats.org/wordprocessingml/2006/main">
        <w:t xml:space="preserve">ຂໍ້​ນີ້​ພັນລະນາ​ເຖິງ​ຊາຍ​ແດນ​ທີ່​ຈາກ​ເມືອງ​ລູເຊ​ໄປ​ເຖິງ​ເມືອງ​ອາທາໂຣທາດາ, ໃກ້​ກັບ​ເນີນ​ພູ​ທາງ​ທິດໃຕ້​ຂອງ​ເນເທີ​ເບັດ​ໂຮໂຣນ.</w:t>
      </w:r>
    </w:p>
    <w:p/>
    <w:p>
      <w:r xmlns:w="http://schemas.openxmlformats.org/wordprocessingml/2006/main">
        <w:t xml:space="preserve">1. ການ​ປົກ​ປ້ອງ​ຂອງ​ພຣະ​ຜູ້​ເປັນ​ເຈົ້າ: ເບິ່ງ​ການ​ຈັດ​ໃຫ້​ຂອງ​ພຣະ​ເຈົ້າ​ສໍາ​ລັບ​ປະ​ຊາ​ຊົນ​ຂອງ​ພຣະ​ອົງ​ໃນ Joshua 18:13</w:t>
      </w:r>
    </w:p>
    <w:p/>
    <w:p>
      <w:r xmlns:w="http://schemas.openxmlformats.org/wordprocessingml/2006/main">
        <w:t xml:space="preserve">2. ຊອກ​ຫາ​ຄວາມ​ເຂັ້ມ​ແຂງ​ໃນ​ບ່ອນ​ທີ່​ບໍ່​ຄາດ​ຄິດ: ການ​ສຶກສາ​ຄຳ​ແນະນຳ​ຂອງ​ພະເຈົ້າ​ໃນ ໂຢຊວຍ 18:13</w:t>
      </w:r>
    </w:p>
    <w:p/>
    <w:p>
      <w:r xmlns:w="http://schemas.openxmlformats.org/wordprocessingml/2006/main">
        <w:t xml:space="preserve">1. ປະຖົມມະການ 28:10-19 - ຄວາມ​ຝັນ​ຂອງ​ຢາໂຄບ​ເຖິງ​ຂັ້ນ​ໄດ​ຂຶ້ນ​ໄປ​ສູ່​ສະຫວັນ.</w:t>
      </w:r>
    </w:p>
    <w:p/>
    <w:p>
      <w:r xmlns:w="http://schemas.openxmlformats.org/wordprocessingml/2006/main">
        <w:t xml:space="preserve">2. ພຣະບັນຍັດສອງ 1:7-8 - ຄໍາສັນຍາຂອງພຣະຜູ້ເປັນເຈົ້າທີ່ຈະມອບແຜ່ນດິນອິດສະລາແອນໃຫ້ຊາວອິດສະລາແອນ.</w:t>
      </w:r>
    </w:p>
    <w:p/>
    <w:p>
      <w:r xmlns:w="http://schemas.openxmlformats.org/wordprocessingml/2006/main">
        <w:t xml:space="preserve">ໂຢຊວຍ 18:14 ແລະ​ຊາຍແດນ​ນັ້ນ​ກໍ​ຖືກ​ດຶງ​ອອກ​ໄປ​ຈາກ​ບ່ອນ​ນັ້ນ ແລະ​ອ້ອມ​ມຸມ​ທະເລ​ໄປ​ທາງ​ໃຕ້ ຈາກ​ເນີນພູ​ທີ່​ຢູ່​ຕໍ່ໜ້າ​ເບັດ​ໂຮໂຣນ​ທາງ​ໃຕ້. ແລະ​ການ​ເດີນ​ທາງ​ອອກ​ໄປ​ນັ້ນ​ແມ່ນ​ຢູ່​ທີ່​ກີ​ຢາດ​ບາອານ, ຊຶ່ງ​ເປັນ​ເມືອງ​ກີ​ຢາດ​ຢາຣີມ, ເມືອງ​ຂອງ​ຊາວ​ຢູດາ: ນີ້​ແມ່ນ​ເຂດ​ທິດ​ຕາ​ເວັນ​ຕົກ.</w:t>
      </w:r>
    </w:p>
    <w:p/>
    <w:p>
      <w:r xmlns:w="http://schemas.openxmlformats.org/wordprocessingml/2006/main">
        <w:t xml:space="preserve">ຂໍ້​ນີ້​ພັນລະນາ​ເຖິງ​ເຂດ​ແດນ​ຂອງ​ດິນແດນ​ທີ່​ໄດ້​ມອບ​ໃຫ້​ແກ່​ເຜົ່າ​ຢູດາ, ເຊິ່ງ​ລວມ​ເຖິງ​ມຸມ​ໜຶ່ງ​ຂອງ​ທະເລ​ເມດີແຕຣາເນ ແລະ​ເມືອງ​ກີ​ຢາດ​ຢາຣີມ.</w:t>
      </w:r>
    </w:p>
    <w:p/>
    <w:p>
      <w:r xmlns:w="http://schemas.openxmlformats.org/wordprocessingml/2006/main">
        <w:t xml:space="preserve">1. ພຣະ​ຜູ້​ເປັນ​ເຈົ້າ​ໄດ້​ອວຍ​ພອນ​ຊົນ​ເຜົ່າ​ຢູ​ດາ​ທີ່​ມີ​ແຜ່ນ​ດິນ​ເພື່ອ​ເອີ້ນ​ວ່າ​ຂອງ​ຕົນ.</w:t>
      </w:r>
    </w:p>
    <w:p/>
    <w:p>
      <w:r xmlns:w="http://schemas.openxmlformats.org/wordprocessingml/2006/main">
        <w:t xml:space="preserve">2. ຄວາມສັດຊື່ຂອງພຣະເຈົ້າແມ່ນເຫັນໄດ້ໃນການຈັດຫາທີ່ດິນສໍາລັບປະຊາຊົນຂອງພຣະອົງ.</w:t>
      </w:r>
    </w:p>
    <w:p/>
    <w:p>
      <w:r xmlns:w="http://schemas.openxmlformats.org/wordprocessingml/2006/main">
        <w:t xml:space="preserve">1. Psalm 37:3-5 - ຈົ່ງວາງໃຈໃນພຣະຜູ້ເປັນເຈົ້າ, ແລະເຮັດຄວາມດີ; ຢູ່​ໃນ​ແຜ່ນດິນ​ແລະ​ເປັນ​ມິດ​ກັບ​ຄວາມ​ສັດ​ຊື່.</w:t>
      </w:r>
    </w:p>
    <w:p/>
    <w:p>
      <w:r xmlns:w="http://schemas.openxmlformats.org/wordprocessingml/2006/main">
        <w:t xml:space="preserve">ພຣະບັນຍັດສອງ 6:10-12 ເມື່ອ​ພຣະເຈົ້າຢາເວ ພຣະເຈົ້າ​ຂອງ​ພວກເຈົ້າ​ນຳ​ພວກເຈົ້າ​ເຂົ້າ​ໄປ​ໃນ​ດິນແດນ​ທີ່​ພຣະອົງ​ໄດ້​ສາບານ​ໄວ້​ກັບ​ບັນພະບຸລຸດ​ຂອງ​ພວກເຈົ້າ, ຕໍ່​ອັບຣາຮາມ, ອີຊາກ, ແລະ​ຢາໂຄບ ເພື່ອ​ໃຫ້​ເຈົ້າ​ມີ​ເມືອງ​ໃຫຍ່ ແລະ​ດີ​ທີ່​ເຈົ້າ​ບໍ່ໄດ້​ສ້າງ. ແລະ​ເຮືອນ​ທີ່​ເຕັມ​ໄປ​ດ້ວຍ​ຂອງ​ດີ​ທັງ​ໝົດ​ທີ່​ເຈົ້າ​ບໍ່​ໄດ້​ຖົມ, ແລະ​ອ່າງ​ທີ່​ເຈົ້າ​ບໍ່​ໄດ້​ຂຸດ, ແລະ​ສວນ​ອະງຸ່ນ​ແລະ​ຕົ້ນ​ໝາກ​ກອກ​ທີ່​ເຈົ້າ​ບໍ່​ໄດ້​ປູກ ແລະ​ເມື່ອ​ເຈົ້າ​ກິນ​ເຂົ້າ​ເຕັມ​ທີ່​ແລ້ວ, ຈົ່ງ​ລະວັງ​ໃຫ້​ດີ ຢ້ານ​ວ່າ​ເຈົ້າ​ຈະ​ລືມ​ພຣະ​ຜູ້​ເປັນ​ເຈົ້າ. ໄດ້​ພາ​ເຈົ້າ​ອອກ​ຈາກ​ແຜ່ນ​ດິນ​ເອ​ຢິບ, ອອກ​ຈາກ​ເຮືອນ​ຂອງ​ຂ້າ​ທາດ.</w:t>
      </w:r>
    </w:p>
    <w:p/>
    <w:p>
      <w:r xmlns:w="http://schemas.openxmlformats.org/wordprocessingml/2006/main">
        <w:t xml:space="preserve">ໂຢຊວຍ 18:15 ສ່ວນ​ເຂດ​ທິດໃຕ້​ແມ່ນ​ຈາກ​ທ້າຍ​ເມືອງ​ກີຢາດຢາຣີມ, ແລະ​ເຂດແດນ​ອອກ​ໄປ​ທາງ​ທິດຕາເວັນຕົກ ແລະ​ອອກ​ໄປ​ທີ່​ນໍ້າສ້າງ​ຂອງ​ເນບໂຕອາ.</w:t>
      </w:r>
    </w:p>
    <w:p/>
    <w:p>
      <w:r xmlns:w="http://schemas.openxmlformats.org/wordprocessingml/2006/main">
        <w:t xml:space="preserve">ໄຕ​ມາດ​ທາງ​ໃຕ້​ຂອງ​ແຜ່ນດິນ​ການາອານ​ໄດ້​ຂະຫຍາຍ​ອອກ​ຈາກ​ກີ​ຢາດ​ຢາຣີມ​ໄປ​ເຖິງ​ນ້ຳສ້າງ​ຂອງ​ເນບໂຕອາ.</w:t>
      </w:r>
    </w:p>
    <w:p/>
    <w:p>
      <w:r xmlns:w="http://schemas.openxmlformats.org/wordprocessingml/2006/main">
        <w:t xml:space="preserve">1. ແຜ່ນດິນການາອານ: ສະຖານທີ່ແຫ່ງການສະໜອງ ແລະຄຳສັນຍາ</w:t>
      </w:r>
    </w:p>
    <w:p/>
    <w:p>
      <w:r xmlns:w="http://schemas.openxmlformats.org/wordprocessingml/2006/main">
        <w:t xml:space="preserve">2. ຄໍາສັນຍາຂອງພະເຈົ້າກ່ຽວກັບການຈັດຫາ: ການສຶກສາຂອງໂຢຊວຍ 18:15</w:t>
      </w:r>
    </w:p>
    <w:p/>
    <w:p>
      <w:r xmlns:w="http://schemas.openxmlformats.org/wordprocessingml/2006/main">
        <w:t xml:space="preserve">1. ເອຊາຢາ 41:17-20 - ເມື່ອ​ຄົນ​ທຸກ​ຍາກ​ແລະ​ຄົນ​ຂັດ​ສົນ​ສະ​ແຫວງ​ຫາ​ນ້ຳ, ແລະ​ບໍ່​ມີ, ແລະ​ລີ້ນ​ຂອງ​ເຂົາ​ບໍ່​ຫິວ​ນ້ຳ, ເຮົາ​ພຣະ​ຜູ້​ເປັນ​ເຈົ້າ​ຈະ​ຟັງ​ເຂົາ, ເຮົາ​ພຣະ​ເຈົ້າ​ຂອງ​ອິດ​ສະ​ຣາ​ເອນ​ຈະ​ບໍ່​ປະ​ຖິ້ມ​ເຂົາ.</w:t>
      </w:r>
    </w:p>
    <w:p/>
    <w:p>
      <w:r xmlns:w="http://schemas.openxmlformats.org/wordprocessingml/2006/main">
        <w:t xml:space="preserve">2. Psalm 23:1-3 - ພຣະ ຜູ້ ເປັນ ເຈົ້າ ເປັນ ຜູ້ ລ້ຽງ ຂອງ ຂ້າ ພະ ເຈົ້າ; ຂ້າພະເຈົ້າຈະບໍ່ຕ້ອງການ. ພຣະອົງເຮັດໃຫ້ຂ້ອຍນອນຢູ່ໃນທົ່ງຫຍ້າສີຂຽວ; ພະອົງ​ພາ​ຂ້າ​ພະ​ເຈົ້າ​ໄປ​ຂ້າງ​ໜ້າ​ນ້ຳ​ທີ່​ສະ​ຫງົບ. ພຣະອົງຟື້ນຟູຈິດວິນຍານຂອງຂ້ອຍ; ພຣະອົງໄດ້ນໍາພາຂ້າພະເຈົ້າໄປສູ່ເສັ້ນທາງແຫ່ງຄວາມຊອບທໍາເພື່ອເຫັນແກ່ພຣະນາມຂອງພຣະອົງ.</w:t>
      </w:r>
    </w:p>
    <w:p/>
    <w:p>
      <w:r xmlns:w="http://schemas.openxmlformats.org/wordprocessingml/2006/main">
        <w:t xml:space="preserve">ໂຢຊວຍ 18:16 ແລະ​ຊາຍແດນ​ໄດ້​ລົງ​ມາ​ເຖິງ​ທີ່​ສຸດ​ຂອງ​ພູເຂົາ​ທີ່​ຢູ່​ຕໍ່ໜ້າ​ຮ່ອມພູ​ຂອງ​ຮິນໂນມ ແລະ​ໃນ​ຮ່ອມພູ​ຂອງ​ພວກ​ຍັກ​ທາງ​ທິດເໜືອ ແລະ​ລົງ​ໄປ​ສູ່​ຮ່ອມພູ​ຮິນໂນມ​ທາງ​ຂ້າງ. ຈາກ​ເມືອງ​ເຢບູຊີ​ທາງ​ໃຕ້ ແລະ​ລົງ​ໄປ​ທີ່​ເມືອງ Enrogel</w:t>
      </w:r>
    </w:p>
    <w:p/>
    <w:p>
      <w:r xmlns:w="http://schemas.openxmlformats.org/wordprocessingml/2006/main">
        <w:t xml:space="preserve">ໂຢຊວຍ 18:16 ຈາກ​ທີ່​ສຸດ​ຂອງ​ພູເຂົາ​ໄປ​ເຖິງ​ຮ່ອມພູ​ຮິນໂນມ, ເຢບູຊີ, ແລະ​ເອໂຣເກນ.</w:t>
      </w:r>
    </w:p>
    <w:p/>
    <w:p>
      <w:r xmlns:w="http://schemas.openxmlformats.org/wordprocessingml/2006/main">
        <w:t xml:space="preserve">1. ການເດີນທາງແຫ່ງຄວາມເຊື່ອ: ທາງເລືອກທີ່ສັດຊື່ຂອງເຮົານໍາພາຊີວິດຂອງເຮົາ</w:t>
      </w:r>
    </w:p>
    <w:p/>
    <w:p>
      <w:r xmlns:w="http://schemas.openxmlformats.org/wordprocessingml/2006/main">
        <w:t xml:space="preserve">2. ອໍານາດຂອງຂອບເຂດ: ຄວາມເຂົ້າໃຈຂອບເຂດຈໍາກັດຂອງຊີວິດຂອງພວກເຮົາ</w:t>
      </w:r>
    </w:p>
    <w:p/>
    <w:p>
      <w:r xmlns:w="http://schemas.openxmlformats.org/wordprocessingml/2006/main">
        <w:t xml:space="preserve">1. ຄຳເພງ 16:6 —“ເສັ້ນ​ຊາຍ​ແດນ​ໄດ້​ຕົກ​ຢູ່​ໃນ​ບ່ອນ​ທີ່​ໜ້າ​ຊື່ນ​ຊົມ; ແນ່ນອນ​ວ່າ​ເຮົາ​ມີ​ມໍລະດົກ​ອັນ​ໜ້າ​ຊື່ນ​ຊົມ.”</w:t>
      </w:r>
    </w:p>
    <w:p/>
    <w:p>
      <w:r xmlns:w="http://schemas.openxmlformats.org/wordprocessingml/2006/main">
        <w:t xml:space="preserve">2 ເຮັບເຣີ 13:20 ບັດນີ້ ຂໍ​ໃຫ້​ພຣະເຈົ້າ​ແຫ່ງ​ສັນຕິສຸກ​ທີ່​ໄດ້​ນຳ​ເອົາ​ຄວາມ​ຕາຍ​ມາ​ຈາກ​ຕາຍ​ຄືນ​ມາ​ຈາກ​ຕາຍ, ພຣະ​ຜູ້​ລ້ຽງ​ແກະ​ທີ່​ຍິ່ງໃຫຍ່​ຂອງ​ພວກເຮົາ, ໂດຍ​ພຣະໂລຫິດ​ແຫ່ງ​ພັນທະສັນຍາ​ນິລັນດອນ ຈົ່ງ​ຊ່ວຍ​ເຈົ້າ​ໃຫ້​ມີ​ທຸກສິ່ງ​ທີ່​ດີ​ທີ່​ເຈົ້າ​ຈະ​ເຮັດ​ຕາມ​ພຣະປະສົງ​ຂອງ​ພຣະອົງ. ເຮັດ​ວຽກ​ຢູ່​ໃນ​ພວກ​ເຮົາ​ສິ່ງ​ທີ່​ເປັນ​ທີ່​ພໍ​ໃຈ​ໃນ​ສາຍ​ພຣະ​ເນດ​ຂອງ​ພຣະ​ອົງ, ໂດຍ​ທາງ​ພຣະ​ເຢ​ຊູ​ຄຣິດ, ຜູ້​ທີ່​ຈະ​ເປັນ​ລັດ​ສະ​ຫມີ​ພາບ​ຕະ​ຫຼອດ​ໄປ​ເປັນ​ນິດ. ອາແມນ.</w:t>
      </w:r>
    </w:p>
    <w:p/>
    <w:p>
      <w:r xmlns:w="http://schemas.openxmlformats.org/wordprocessingml/2006/main">
        <w:t xml:space="preserve">ໂຢຊວຍ 18:17 ແລະ​ຖືກ​ໄລ່​ອອກ​ຈາກ​ທາງ​ເໜືອ ແລະ​ອອກ​ໄປ​ທີ່​ເມືອງ​ເອັນເຊເມເຊ ແລະ​ອອກ​ໄປ​ທາງ​ເກລີໂລດ ຊຶ່ງ​ຢູ່​ເໜືອ​ການ​ຂຶ້ນ​ຂອງ​ອາດູມມິມ ແລະ​ລົງ​ໄປ​ທີ່​ຫີນ​ໂບຮານ ລູກຊາຍ​ຂອງ​ຣູເບັນ.</w:t>
      </w:r>
    </w:p>
    <w:p/>
    <w:p>
      <w:r xmlns:w="http://schemas.openxmlformats.org/wordprocessingml/2006/main">
        <w:t xml:space="preserve">ເຂດແດນ​ຂອງ​ເຜົ່າ​ເບັນຢາມິນ​ໄດ້​ຖືກ​ດຶງ​ອອກ​ຈາກ​ທາງ​ເໜືອ ແລະ​ລົງ​ໄປ​ທາງ​ໃຕ້​ເຖິງ​ຫີນ​ຂອງ​ໂບຮານ, ລູກຊາຍ​ຂອງ​ຣູເບັນ.</w:t>
      </w:r>
    </w:p>
    <w:p/>
    <w:p>
      <w:r xmlns:w="http://schemas.openxmlformats.org/wordprocessingml/2006/main">
        <w:t xml:space="preserve">1. ຂອບເຂດຂອງຄວາມເຊື່ອຂອງເຮົາ: ການຮູ້ຈັກຮາກທາງວິນຍານຂອງເຮົາສາມາດຊ່ວຍຊີ້ທິດທາງຊີວິດຂອງເຮົາໄດ້ແນວໃດ</w:t>
      </w:r>
    </w:p>
    <w:p/>
    <w:p>
      <w:r xmlns:w="http://schemas.openxmlformats.org/wordprocessingml/2006/main">
        <w:t xml:space="preserve">2. ກ້ອນຫີນຂອງຊີວິດຂອງພວກເຮົາ: ປະສົບການຂອງບັນພະບຸລຸດຂອງພວກເຮົາສາມາດນໍາພວກເຮົາໄປສູ່ຄວາມເຂົ້າໃຈອັນຍິ່ງໃຫຍ່ໄດ້ແນວໃດ?</w:t>
      </w:r>
    </w:p>
    <w:p/>
    <w:p>
      <w:r xmlns:w="http://schemas.openxmlformats.org/wordprocessingml/2006/main">
        <w:t xml:space="preserve">1. ສຸພາສິດ 22:28 - “ຢ່າ​ເອົາ​ດິນແດນ​ບູຮານ​ທີ່​ບັນພະບຸລຸດ​ຂອງ​ເຈົ້າ​ໄດ້​ຕັ້ງ​ໄວ້.”</w:t>
      </w:r>
    </w:p>
    <w:p/>
    <w:p>
      <w:r xmlns:w="http://schemas.openxmlformats.org/wordprocessingml/2006/main">
        <w:t xml:space="preserve">2. ໂລມ 15:4 - "ສໍາລັບສິ່ງໃດກໍ່ຕາມທີ່ຂຽນໄວ້ກ່ອນຫນ້ານີ້ໄດ້ຖືກຂຽນໄວ້ເພື່ອການຮຽນຮູ້ຂອງພວກເຮົາ, ເພື່ອໃຫ້ພວກເຮົາມີຄວາມອົດທົນແລະຄວາມສະບາຍຈາກພຣະຄໍາພີຈະມີຄວາມຫວັງ."</w:t>
      </w:r>
    </w:p>
    <w:p/>
    <w:p>
      <w:r xmlns:w="http://schemas.openxmlformats.org/wordprocessingml/2006/main">
        <w:t xml:space="preserve">ໂຢຊວຍ 18:18 ແລະ​ໄດ້​ຜ່ານ​ໄປ​ທາງ​ຂ້າງ​ຂອງ​ອາຣາບາ​ທາງ​ທິດເໜືອ ແລະ​ລົງ​ໄປ​ທີ່​ອາຣາບາ.</w:t>
      </w:r>
    </w:p>
    <w:p/>
    <w:p>
      <w:r xmlns:w="http://schemas.openxmlformats.org/wordprocessingml/2006/main">
        <w:t xml:space="preserve">ຊາວ​ອິດສະລາແອນ​ໄດ້​ຜ່ານ​ທາງ​ເໜືອ​ຈາກ​ອາຣາບາ ແລະ​ລົງ​ໄປ​ສູ່​ອາຣາບາ.</w:t>
      </w:r>
    </w:p>
    <w:p/>
    <w:p>
      <w:r xmlns:w="http://schemas.openxmlformats.org/wordprocessingml/2006/main">
        <w:t xml:space="preserve">1. ການ​ດຳລົງ​ຊີວິດ​ໂດຍ​ຄວາມ​ເຊື່ອ​ໃນ​ບ່ອນ​ທີ່​ບໍ່​ຄຸ້ນ​ເຄີຍ—ໂຢຊວຍ 18:18</w:t>
      </w:r>
    </w:p>
    <w:p/>
    <w:p>
      <w:r xmlns:w="http://schemas.openxmlformats.org/wordprocessingml/2006/main">
        <w:t xml:space="preserve">2. ການ​ເຮັດ​ຕາມ​ການ​ຊີ້​ນຳ​ຂອງ​ພະເຈົ້າ​ແມ່ນ​ແຕ່​ໃນ​ເວລາ​ທີ່​ເຮົາ​ບໍ່​ເຂົ້າ​ໃຈ.—ໂຢຊວຍ 18:18.</w:t>
      </w:r>
    </w:p>
    <w:p/>
    <w:p>
      <w:r xmlns:w="http://schemas.openxmlformats.org/wordprocessingml/2006/main">
        <w:t xml:space="preserve">1 ພຣະບັນຍັດສອງ 31:8 “ແມ່ນ​ພຣະເຈົ້າຢາເວ​ຜູ້​ສະຖິດ​ຢູ່​ຕໍ່ໜ້າ​ເຈົ້າ ພຣະອົງ​ຈະ​ສະຖິດ​ຢູ່​ກັບ​ເຈົ້າ ພຣະອົງ​ຈະ​ບໍ່​ປະຖິ້ມ​ເຈົ້າ ຫລື​ປະຖິ້ມ​ເຈົ້າ ຢ່າ​ຢ້ານ ຫລື​ຕົກໃຈ.</w:t>
      </w:r>
    </w:p>
    <w:p/>
    <w:p>
      <w:r xmlns:w="http://schemas.openxmlformats.org/wordprocessingml/2006/main">
        <w:t xml:space="preserve">2. Psalm 32:8 - ຂ້າພະເຈົ້າຈະແນະນໍາທ່ານແລະສອນທ່ານໃນວິທີທີ່ທ່ານຄວນຈະໄປ; ຂ້າພະເຈົ້າຈະໃຫ້ຄໍາປຶກສາທ່ານດ້ວຍຕາຂອງຂ້າພະເຈົ້າຕາມທ່ານ.</w:t>
      </w:r>
    </w:p>
    <w:p/>
    <w:p>
      <w:r xmlns:w="http://schemas.openxmlformats.org/wordprocessingml/2006/main">
        <w:t xml:space="preserve">ໂຢຊວຍ 18:19 ແລະ​ຊາຍແດນ​ນັ້ນ​ໄດ້​ຜ່ານ​ໄປ​ທາງ​ເບື້ອງ​ເມືອງ​ເບັດໂຮກລາ​ທາງ​ທິດເໜືອ ແລະ​ທາງ​ອອກ​ຂອງ​ຊາຍແດນ​ແມ່ນ​ຢູ່​ທີ່​ອ່າວ​ທາງ​ເໜືອ​ຂອງ​ທະເລ​ເຄັມ, ທາງ​ທິດໃຕ້​ຂອງ​ແມ່ນໍ້າ​ຈໍແດນ, ນີ້​ແມ່ນ​ຝັ່ງ​ທາງ​ໃຕ້.</w:t>
      </w:r>
    </w:p>
    <w:p/>
    <w:p>
      <w:r xmlns:w="http://schemas.openxmlformats.org/wordprocessingml/2006/main">
        <w:t xml:space="preserve">ຄຳພີ​ໄບເບິນ​ຂໍ້​ນີ້​ພັນລະນາ​ເຖິງ​ທີ່​ຕັ້ງ​ຂອງ​ເຂດ​ຊາຍ​ແດນ​ທາງ​ເໜືອ​ຂອງ​ເມືອງ​ເບດໂຮກລາ ເຊິ່ງ​ເປັນ​ອ່າວ​ທາງ​ເໜືອ​ຂອງ​ທະເລ​ເຄັມ​ທີ່​ສຸດ​ທາງ​ໃຕ້​ຂອງ​ແມ່ນໍ້າ​ຈໍແດນ.</w:t>
      </w:r>
    </w:p>
    <w:p/>
    <w:p>
      <w:r xmlns:w="http://schemas.openxmlformats.org/wordprocessingml/2006/main">
        <w:t xml:space="preserve">1. ຄວາມສັດຊື່ຂອງພຣະເຈົ້າໃນການຮັກສາຄໍາສັນຍາຂອງພຣະອົງ</w:t>
      </w:r>
    </w:p>
    <w:p/>
    <w:p>
      <w:r xmlns:w="http://schemas.openxmlformats.org/wordprocessingml/2006/main">
        <w:t xml:space="preserve">2. ອະທິປະໄຕຂອງພຣະເຈົ້າໃນການສ້າງຕັ້ງເຂດແດນ</w:t>
      </w:r>
    </w:p>
    <w:p/>
    <w:p>
      <w:r xmlns:w="http://schemas.openxmlformats.org/wordprocessingml/2006/main">
        <w:t xml:space="preserve">1. Ezekiel 47:18-20 - ແລະ​ເບື້ອງ​ຕາ​ເວັນ​ອອກ​ທີ່​ທ່ານ​ຈະ​ວັດ​ແທກ​ຈາກ Hauran, ແລະ​ຈາກ Damascus, ແລະ​ຈາກ Gilead, ແລະ​ຈາກ​ແຜ່ນ​ດິນ​ຂອງ​ອິດ​ສະ​ຣາ​ເອນ​ໂດຍ​ຈໍ​ແດນ, ຈາກ​ຊາຍ​ແດນ​ໄປ​ຫາ​ທະ​ເລ​ຕາ​ເວັນ​ອອກ. ແລະນີ້ຈະເປັນຊາຍຝັ່ງຕາເວັນອອກຂອງເຈົ້າ.</w:t>
      </w:r>
    </w:p>
    <w:p/>
    <w:p>
      <w:r xmlns:w="http://schemas.openxmlformats.org/wordprocessingml/2006/main">
        <w:t xml:space="preserve">2. ໂຢຊວຍ 1:3-4 - ທຸກ​ບ່ອນ​ທີ່​ຕີນ​ຂອງ​ເຈົ້າ​ຈະ​ຢຽບ​ຢໍ່າ, ທີ່​ເຮົາ​ໄດ້​ມອບ​ໃຫ້​ເຈົ້າ, ດັ່ງ​ທີ່​ເຮົາ​ໄດ້​ກ່າວ​ກັບ​ໂມເຊ. ຈາກ​ຖິ່ນ​ແຫ້ງ​ແລ້ງ​ກັນດານ​ແລະ​ເລບານອນ​ນີ້ ຈົນ​ເຖິງ​ແມ່​ນ້ຳ​ໃຫຍ່, ແມ່ນໍ້າ​ເອີຟຣັດ, ດິນແດນ​ທັງໝົດ​ຂອງ​ຊາວ​ຮິດຕີ, ແລະ​ເຖິງ​ທະເລ​ໃຫຍ່​ທີ່​ຈະ​ຕົກ​ໄປ​ເຖິງ​ຕາເວັນ​ຕົກ​ຂອງ​ເຈົ້າ.</w:t>
      </w:r>
    </w:p>
    <w:p/>
    <w:p>
      <w:r xmlns:w="http://schemas.openxmlformats.org/wordprocessingml/2006/main">
        <w:t xml:space="preserve">ໂຢຊວຍ 18:20 ແມ່ນໍ້າ​ຈໍແດນ​ເປັນ​ຊາຍແດນ​ທາງ​ທິດຕາເວັນອອກ. ນີ້​ແມ່ນ​ມໍລະດົກ​ຂອງ​ລູກ​ຫລານ​ຂອງ​ເບັນຢາມິນ, ຕາມ​ແຄມ​ຝັ່ງ​ທະເລ​ອ້ອມ​ຂ້າງ, ຕາມ​ຄອບຄົວ​ຂອງ​ພວກ​ເຂົາ.</w:t>
      </w:r>
    </w:p>
    <w:p/>
    <w:p>
      <w:r xmlns:w="http://schemas.openxmlformats.org/wordprocessingml/2006/main">
        <w:t xml:space="preserve">ຂໍ້​ນີ້​ພັນລະນາ​ເຖິງ​ມໍລະດົກ​ທີ່​ໄດ້​ມອບ​ໃຫ້​ແກ່​ເຜົ່າ​ເບັນຢາມິນ, ເຊິ່ງ​ມີ​ຊາຍ​ແດນ​ຕິດ​ກັບ​ແມ່ນໍ້າ​ຢູລະເດນ​ທາງ​ທິດ​ຕາເວັນອອກ.</w:t>
      </w:r>
    </w:p>
    <w:p/>
    <w:p>
      <w:r xmlns:w="http://schemas.openxmlformats.org/wordprocessingml/2006/main">
        <w:t xml:space="preserve">1. ຄວາມສັດຊື່ຂອງພະເຈົ້າໃນການສະໜອງປະຊາຊົນຂອງພະອົງ.—ໂຢຊວຍ 18:20</w:t>
      </w:r>
    </w:p>
    <w:p/>
    <w:p>
      <w:r xmlns:w="http://schemas.openxmlformats.org/wordprocessingml/2006/main">
        <w:t xml:space="preserve">2. ຄວາມ​ສຳຄັນ​ຂອງ​ການ​ຄຸ້ມຄອງ​ມໍລະດົກ​ທີ່​ພະເຈົ້າ​ໄດ້​ມອບ​ໃຫ້​ເຮົາ.—ໂຢຊວຍ 18:20.</w:t>
      </w:r>
    </w:p>
    <w:p/>
    <w:p>
      <w:r xmlns:w="http://schemas.openxmlformats.org/wordprocessingml/2006/main">
        <w:t xml:space="preserve">1. Deuteronomy 8: 18, "ແຕ່ຈົ່ງລະນຶກເຖິງພຣະຜູ້ເປັນເຈົ້າພຣະເຈົ້າຂອງເຈົ້າ, ເພາະວ່າມັນແມ່ນພຣະອົງຜູ້ທີ່ໃຫ້ຄວາມສາມາດໃນການຜະລິດຄວາມຮັ່ງມີ, ແລະດັ່ງນັ້ນຈິ່ງຢືນຢັນຄໍາສັນຍາຂອງພຣະອົງ, ທີ່ພຣະອົງໄດ້ສາບານໄວ້ກັບບັນພະບຸລຸດຂອງເຈົ້າ, ດັ່ງທີ່ມັນເປັນໃນມື້ນີ້."</w:t>
      </w:r>
    </w:p>
    <w:p/>
    <w:p>
      <w:r xmlns:w="http://schemas.openxmlformats.org/wordprocessingml/2006/main">
        <w:t xml:space="preserve">2. Psalm 16:5-6, "ພຣະ​ຜູ້​ເປັນ​ເຈົ້າ​ເປັນ​ສ່ວນ​ທີ່​ເລືອກ​ຂອງ​ຂ້າ​ພະ​ເຈົ້າ​ແລະ​ຈອກ​ຂອງ​ຂ້າ​ພະ​ເຈົ້າ; ທ່ານ​ຖື​ຫຼາຍ​ຂອງ​ຂ້າ​ພະ​ເຈົ້າ.</w:t>
      </w:r>
    </w:p>
    <w:p/>
    <w:p>
      <w:r xmlns:w="http://schemas.openxmlformats.org/wordprocessingml/2006/main">
        <w:t xml:space="preserve">ໂຢຊວຍ 18:21 ເມືອງ​ໃນ​ຕະກຸນ​ເບັນຢາມິນ​ຕາມ​ຄອບຄົວ​ຂອງ​ພວກເຂົາ​ມີ​ດັ່ງນີ້: ເຢຣິໂກ, ເບັດໂຮກລາ, ແລະ​ຮ່ອມພູ​ເກສີ.</w:t>
      </w:r>
    </w:p>
    <w:p/>
    <w:p>
      <w:r xmlns:w="http://schemas.openxmlformats.org/wordprocessingml/2006/main">
        <w:t xml:space="preserve">ຂໍ້ນີ້ອະທິບາຍເຖິງສາມເມືອງທີ່ເປັນສ່ວນຫນຶ່ງຂອງຊົນເຜົ່າເບັນຢາມິນ.</w:t>
      </w:r>
    </w:p>
    <w:p/>
    <w:p>
      <w:r xmlns:w="http://schemas.openxmlformats.org/wordprocessingml/2006/main">
        <w:t xml:space="preserve">1. ຄວາມສັດຊື່ຂອງຊົນເຜົ່າເບັນຢາມິນ - ເຂົາເຈົ້າຍຶດໝັ້ນຄໍາໝັ້ນສັນຍາຂອງເຂົາເຈົ້າຕໍ່ພຣະຜູ້ເປັນເຈົ້າແນວໃດ ເຖິງແມ່ນວ່າຈະຜ່ານຊ່ວງເວລາທີ່ຫຍຸ້ງຍາກ.</w:t>
      </w:r>
    </w:p>
    <w:p/>
    <w:p>
      <w:r xmlns:w="http://schemas.openxmlformats.org/wordprocessingml/2006/main">
        <w:t xml:space="preserve">2. ຄວາມ​ກ້າຫານ​ຜ່ານ​ຜ່າ​ຄວາມ​ທຸກ​ຍາກ​ລຳບາກ - ຢືນ​ຢູ່​ຢ່າງ​ແຂງ​ແຮງ​ໃນ​ການ​ປະ​ເຊີນ​ໜ້າ​ກັບ​ຄວາມ​ຫຍຸ້ງ​ຍາກ ແລະ​ສັດ​ຊື່​ຕໍ່​ພຣະ​ຜູ້​ເປັນ​ເຈົ້າ.</w:t>
      </w:r>
    </w:p>
    <w:p/>
    <w:p>
      <w:r xmlns:w="http://schemas.openxmlformats.org/wordprocessingml/2006/main">
        <w:t xml:space="preserve">1. Deuteronomy 7:9 - ເພາະ​ສະ​ນັ້ນ​, ຮູ້​ວ່າ​ພຣະ​ຜູ້​ເປັນ​ເຈົ້າ​ພຣະ​ເຈົ້າ​ຂອງ​ທ່ານ​ແມ່ນ​ພຣະ​ເຈົ້າ​; ພະອົງ​ເປັນ​ພະເຈົ້າ​ທີ່​ສັດ​ຊື່, ຮັກສາ​ພັນທະ​ສັນຍາ​ແຫ່ງ​ຄວາມ​ຮັກ​ຂອງ​ພະອົງ​ຕໍ່​ຄົນ​ທີ່​ຮັກ​ພະອົງ​ຫຼາຍ​ພັນ​ຄົນ ແລະ​ຮັກສາ​ຄຳ​ສັ່ງ​ຂອງ​ພະອົງ.</w:t>
      </w:r>
    </w:p>
    <w:p/>
    <w:p>
      <w:r xmlns:w="http://schemas.openxmlformats.org/wordprocessingml/2006/main">
        <w:t xml:space="preserve">2. 1 ໂກລິນໂທ 10:13 - ບໍ່​ມີ​ການ​ລໍ້​ລວງ​ໃດໆ​ມາ​ເໜືອ​ເຈົ້າ​ນອກ​ຈາກ​ສິ່ງ​ທີ່​ເປັນ​ເລື່ອງ​ທຳມະດາ​ຂອງ​ມະນຸດ​ຊາດ. ແລະ ພຣະ​ເຈົ້າ​ຊື່​ສັດ; ພຣະອົງຈະບໍ່ປ່ອຍໃຫ້ເຈົ້າຖືກລໍ້ລວງເກີນກວ່າທີ່ເຈົ້າສາມາດທົນໄດ້. ແຕ່​ເມື່ອ​ເຈົ້າ​ຖືກ​ລໍ້​ໃຈ ພະອົງ​ຈະ​ຈັດ​ຫາ​ທາງ​ອອກ​ເພື່ອ​ເຈົ້າ​ຈະ​ອົດ​ທົນ​ໄດ້.</w:t>
      </w:r>
    </w:p>
    <w:p/>
    <w:p>
      <w:r xmlns:w="http://schemas.openxmlformats.org/wordprocessingml/2006/main">
        <w:t xml:space="preserve">ໂຢຊວຍ 18:22 ເບທາຣາບາ, ເຊມາຣາອິມ, ແລະ​ເບັດເອນ.</w:t>
      </w:r>
    </w:p>
    <w:p/>
    <w:p>
      <w:r xmlns:w="http://schemas.openxmlformats.org/wordprocessingml/2006/main">
        <w:t xml:space="preserve">ໂຢຊວຍ 18:22 ໄດ້​ກ່າວ​ເຖິງ​ສາມ​ເມືອງ​ໃນ​ເຂດ​ຂອງ​ເບັນຢາມິນ: ເບັດທາຣາບາ, ເຊມາຣາອິມ ແລະ​ເບັດເອນ.</w:t>
      </w:r>
    </w:p>
    <w:p/>
    <w:p>
      <w:r xmlns:w="http://schemas.openxmlformats.org/wordprocessingml/2006/main">
        <w:t xml:space="preserve">1. ຄວາມສັດຊື່ຂອງພະເຈົ້າຕໍ່ປະຊາຊົນຂອງພຣະອົງ: ແຜ່ນດິນຄໍາສັນຍາຖືກແບ່ງອອກລະຫວ່າງຊົນເຜົ່າແນວໃດ?</w:t>
      </w:r>
    </w:p>
    <w:p/>
    <w:p>
      <w:r xmlns:w="http://schemas.openxmlformats.org/wordprocessingml/2006/main">
        <w:t xml:space="preserve">2. ສາມ​ເມືອງ​ຂອງ​ເບັນຢາມິນ: ການ​ສຶກສາ​ເບ​ທາຣາບາ, ເຊມາຣາອິມ, ແລະ​ເບເທນ.</w:t>
      </w:r>
    </w:p>
    <w:p/>
    <w:p>
      <w:r xmlns:w="http://schemas.openxmlformats.org/wordprocessingml/2006/main">
        <w:t xml:space="preserve">1 Deuteronomy 1:7-8 - "ຈົ່ງ​ຫັນ​ແລະ​ເດີນ​ທາງ, ແລະ​ໄປ​ທີ່​ພູ​ເຂົາ​ຂອງ​ຊາວ​ອາ​ໂມ, ແລະ​ໄປ​ທຸກ​ບ່ອນ​ໃກ້​ກັບ​ບ່ອນ​ນັ້ນ, ໃນ​ທົ່ງ​ພຽງ, ໃນ​ຮ່ອມ​ພູ, ແລະ​ໃນ​ເນີນ​ພູ, ແລະ​ໃນ​ພາກ​ໃຕ້. ແລະ​ທາງ​ຝັ່ງ​ທະ​ເລ​ໄປ​ເຖິງ​ແຜ່ນດິນ​ຂອງ​ຊາວ​ການາອານ, ແລະ​ເລບານອນ, ເຖິງ​ແມ່​ນ້ຳ​ໃຫຍ່, ແມ່ນ​້​ໍ​າ​ເອີ​ຟະ​ເຣດ, ຈົ່ງ​ເບິ່ງ, ເຮົາ​ໄດ້​ຕັ້ງ​ແຜ່ນ​ດິນ​ໄວ້​ຕໍ່​ໜ້າ​ເຈົ້າ: ຈົ່ງ​ເຂົ້າ​ໄປ​ຄອບ​ຄອງ​ແຜ່ນ​ດິນ​ຊຶ່ງ​ພຣະ​ຜູ້​ເປັນ​ເຈົ້າ​ໄດ້​ສາ​ບານ​ໄວ້​ກັບ​ບັນ​ພະ​ບຸ​ລຸດ​ຂອງ​ເຈົ້າ. , ອັບຣາຮາມ, ອີຊາກ, ແລະຢາໂຄບ, ເພື່ອໃຫ້ພວກເຂົາແລະເຊື້ອສາຍຂອງພວກເຂົາຕໍ່ມາ."</w:t>
      </w:r>
    </w:p>
    <w:p/>
    <w:p>
      <w:r xmlns:w="http://schemas.openxmlformats.org/wordprocessingml/2006/main">
        <w:t xml:space="preserve">2 ໂຢຊວຍ 13:6 “ຊາວ​ເນີນ​ພູ​ທັງໝົດ​ຈາກ​ເລບານອນ​ໄປ​ເຖິງ​ມີຊະເຣໂຟດມາອິມ ແລະ​ຊາວ​ຊີໂດນ​ທັງໝົດ ເຮົາ​ຈະ​ຂັບໄລ່​ພວກເຂົາ​ອອກ​ໄປ​ຈາກ​ຕໍ່ໜ້າ​ຊາວ​ອິດສະຣາເອນ: ຈົ່ງ​ແບ່ງປັນ​ໃຫ້​ຊາວ​ອິດສະລາແອນ​ເປັນ​ມໍລະດົກ. ຕາມ​ທີ່​ເຮົາ​ໄດ້​ສັ່ງ​ເຈົ້າ.”</w:t>
      </w:r>
    </w:p>
    <w:p/>
    <w:p>
      <w:r xmlns:w="http://schemas.openxmlformats.org/wordprocessingml/2006/main">
        <w:t xml:space="preserve">ໂຢຊວຍ 18:23 ອາບີມ, ປາຣາ, ໂອຟຣາ.</w:t>
      </w:r>
    </w:p>
    <w:p/>
    <w:p>
      <w:r xmlns:w="http://schemas.openxmlformats.org/wordprocessingml/2006/main">
        <w:t xml:space="preserve">ຂໍ້ຄວາມກ່າວເຖິງສະຖານທີ່ຂອງອາວິມ, ປາຣາ, ແລະໂອຟຣາ.</w:t>
      </w:r>
    </w:p>
    <w:p/>
    <w:p>
      <w:r xmlns:w="http://schemas.openxmlformats.org/wordprocessingml/2006/main">
        <w:t xml:space="preserve">1. ຄໍາສັນຍາຂອງພຣະເຈົ້າໃນການສະຫນອງ: Avim, Parah, ແລະ Ophra ເປັນຕົວຢ່າງ</w:t>
      </w:r>
    </w:p>
    <w:p/>
    <w:p>
      <w:r xmlns:w="http://schemas.openxmlformats.org/wordprocessingml/2006/main">
        <w:t xml:space="preserve">2. ຄວາມສັດຊື່ຂອງພຣະເຈົ້າ: ເລື່ອງຂອງອາວິມ, ພາຣາ, ແລະໂອຟຣາ</w:t>
      </w:r>
    </w:p>
    <w:p/>
    <w:p>
      <w:r xmlns:w="http://schemas.openxmlformats.org/wordprocessingml/2006/main">
        <w:t xml:space="preserve">1. ມັດທາຍ 6:25-34 - ການສອນຂອງພຣະເຢຊູກ່ຽວກັບການໄວ້ວາງໃຈພຣະເຈົ້າສໍາລັບຄວາມຕ້ອງການຂອງພວກເຮົາ.</w:t>
      </w:r>
    </w:p>
    <w:p/>
    <w:p>
      <w:r xmlns:w="http://schemas.openxmlformats.org/wordprocessingml/2006/main">
        <w:t xml:space="preserve">2. ຄໍາເພງ 23:1-6 - ຄໍາສັນຍາຂອງພະເຈົ້າກ່ຽວກັບການຈັດຫາແລະການປົກປ້ອງ.</w:t>
      </w:r>
    </w:p>
    <w:p/>
    <w:p>
      <w:r xmlns:w="http://schemas.openxmlformats.org/wordprocessingml/2006/main">
        <w:t xml:space="preserve">ໂຢຊວຍ 18:24 ເຊຟາຮາມໂມໄນ, ໂອຟີນີ, ແລະກາບາ. ສິບ​ສອງ​ເມືອງ​ກັບ​ບ້ານ​ຂອງ​ເຂົາ​ເຈົ້າ​:</w:t>
      </w:r>
    </w:p>
    <w:p/>
    <w:p>
      <w:r xmlns:w="http://schemas.openxmlformats.org/wordprocessingml/2006/main">
        <w:t xml:space="preserve">ໂຢຊວຍ 18:24 ລາຍຊື່​ສິບສອງ​ເມືອງ​ພ້ອມ​ດ້ວຍ​ໝູ່​ບ້ານ​ຂອງ​ພວກເຂົາ, ລວມທັງ​ເມືອງ​ເກຟາຮາມໂມໄນ, ໂອຟີນີ ແລະ​ກາບາ.</w:t>
      </w:r>
    </w:p>
    <w:p/>
    <w:p>
      <w:r xmlns:w="http://schemas.openxmlformats.org/wordprocessingml/2006/main">
        <w:t xml:space="preserve">1. ຂໍ​ໃຫ້​ເຮົາ​ຂອບ​ໃຈ​ເມືອງ​ທີ່​ພຣະ​ເຈົ້າ​ໄດ້​ໃຫ້​ພອນ​ແກ່​ພວກ​ເຮົາ.</w:t>
      </w:r>
    </w:p>
    <w:p/>
    <w:p>
      <w:r xmlns:w="http://schemas.openxmlformats.org/wordprocessingml/2006/main">
        <w:t xml:space="preserve">2. ຂໍ​ໃຫ້​ເຮົາ​ຈື່​ຈຳ​ທີ່​ຈະ​ຮັບ​ຮູ້​ພອນ​ຂອງ​ເຮົາ​ຈາກ​ພຣະ​ເຈົ້າ.</w:t>
      </w:r>
    </w:p>
    <w:p/>
    <w:p>
      <w:r xmlns:w="http://schemas.openxmlformats.org/wordprocessingml/2006/main">
        <w:t xml:space="preserve">1 ພຣະບັນຍັດສອງ 7:13-14 “ພຣະອົງ​ຈະ​ຮັກ​ເຈົ້າ ແລະ​ອວຍພອນ​ເຈົ້າ​ໃຫ້​ຫລາຍ​ຂຶ້ນ ພຣະອົງ​ຈະ​ອວຍພອນ​ໃຫ້​ເກີດ​ໝາກ​ໃນ​ທ້ອງ​ຂອງ​ເຈົ້າ ແລະ​ຜົນ​ຂອງ​ດິນ​ຂອງ​ເຈົ້າ, ເມັດ​ພືດ, ເຫຼົ້າ​ອະງຸ່ນ ແລະ​ນ້ຳມັນ​ຂອງ​ເຈົ້າ, ເພີ່ມ​ພູນ​ຄູນ​ສ້າງ. ຝູງ​ສັດ​ແລະ​ລູກ​ຂອງ​ຝູງ​ແກະ​ຂອງ​ເຈົ້າ, ໃນ​ແຜ່ນດິນ​ທີ່​ລາວ​ໄດ້​ສາບານ​ໄວ້​ກັບ​ບັນພະບຸລຸດ​ຂອງ​ເຈົ້າ​ຈະ​ມອບ​ໃຫ້​ເຈົ້າ.</w:t>
      </w:r>
    </w:p>
    <w:p/>
    <w:p>
      <w:r xmlns:w="http://schemas.openxmlformats.org/wordprocessingml/2006/main">
        <w:t xml:space="preserve">2. Psalm 121:1-2 "ຂ້າ​ພະ​ເຈົ້າ​ເງີຍ​ຫນ້າ​ໄປ​ທີ່​ເນີນ​ພູ​, ຄວາມ​ຊ່ວຍ​ເຫຼືອ​ຂອງ​ຂ້າ​ພະ​ເຈົ້າ​ມາ​ຈາກ​ໃສ​, ຄວາມ​ຊ່ວຍ​ເຫຼືອ​ຂອງ​ຂ້າ​ພະ​ເຈົ້າ​ມາ​ຈາກ​ພຣະ​ຜູ້​ເປັນ​ເຈົ້າ​, ຜູ້​ສ້າງ​ສະ​ຫວັນ​ແລະ​ແຜ່ນ​ດິນ​ໂລກ​.</w:t>
      </w:r>
    </w:p>
    <w:p/>
    <w:p>
      <w:r xmlns:w="http://schemas.openxmlformats.org/wordprocessingml/2006/main">
        <w:t xml:space="preserve">ໂຢຊວຍ 18:25 ກິເບໂອນ, ຣາມາ, ແລະເບໂຣດ.</w:t>
      </w:r>
    </w:p>
    <w:p/>
    <w:p>
      <w:r xmlns:w="http://schemas.openxmlformats.org/wordprocessingml/2006/main">
        <w:t xml:space="preserve">ຂໍ້​ນີ້​ພັນລະນາ​ເຖິງ​ສີ່​ເມືອງ​ໃນ​ດິນແດນ​ຂອງ​ເບັນຢາມິນ, ລວມທັງ​ກີເບໂອນ, ຣາມາ, ເບໂຣດ ແລະ​ເກບາ.</w:t>
      </w:r>
    </w:p>
    <w:p/>
    <w:p>
      <w:r xmlns:w="http://schemas.openxmlformats.org/wordprocessingml/2006/main">
        <w:t xml:space="preserve">1: ພຣະ​ເຈົ້າ​ເປັນ​ພຣະ​ເຈົ້າ​ຂອງ​ອຸ​ດົມ​ສົມ​ບູນ — Joshua 18:25 ເຕືອນ​ພວກ​ເຮົາ​ວ່າ​ພຣະ​ເຈົ້າ​ຈັດ​ໃຫ້​ສໍາ​ລັບ​ພວກ​ເຮົາ​ແມ່ນ​ແຕ່​ໃນ​ທ່າມ​ກາງ​ຖິ່ນ​ແຫ້ງ​ແລ້ງ​ກັນ​ດານ.</w:t>
      </w:r>
    </w:p>
    <w:p/>
    <w:p>
      <w:r xmlns:w="http://schemas.openxmlformats.org/wordprocessingml/2006/main">
        <w:t xml:space="preserve">2: ການເຊື່ອຟັງທີ່ຊື່ສັດນໍາພອນ - ພວກເຮົາຖືກເອີ້ນໃຫ້ຮັກສາຄວາມສັດຊື່ຕໍ່ພຣະເຈົ້າແລະຍ່າງຢູ່ໃນການເຊື່ອຟັງພຣະຄໍາຂອງພຣະອົງ, ແລະມັນຈະນໍາພອນໃຫ້ພວກເຮົາ.</w:t>
      </w:r>
    </w:p>
    <w:p/>
    <w:p>
      <w:r xmlns:w="http://schemas.openxmlformats.org/wordprocessingml/2006/main">
        <w:t xml:space="preserve">1: Deuteronomy 8: 11-18 - ເຕືອນພວກເຮົາກ່ຽວກັບພອນທັງຫມົດທີ່ພຣະເຈົ້າໄດ້ປະທານໃຫ້ພວກເຮົາແລະວິທີທີ່ພຣະອົງນໍາພວກເຮົາເຂົ້າໄປໃນແຜ່ນດິນທີ່ອຸດົມສົມບູນ.</w:t>
      </w:r>
    </w:p>
    <w:p/>
    <w:p>
      <w:r xmlns:w="http://schemas.openxmlformats.org/wordprocessingml/2006/main">
        <w:t xml:space="preserve">2: ຄໍາເພງ 65:9-13 —ສັນລະເສີນ​ພະເຈົ້າ​ສຳລັບ​ອາຫານ​ອັນ​ອຸດົມສົມບູນ​ທີ່​ພະອົງ​ຈັດ​ໃຫ້​ແລະ​ວຽກ​ງານ​ອັນ​ປະເສີດ​ທີ່​ພະອົງ​ໄດ້​ເຮັດ.</w:t>
      </w:r>
    </w:p>
    <w:p/>
    <w:p>
      <w:r xmlns:w="http://schemas.openxmlformats.org/wordprocessingml/2006/main">
        <w:t xml:space="preserve">ໂຢຊວຍ 18:26 ມີ​ຊະເປ, ເກຟີຣາ, ແລະ​ໂມຊາ.</w:t>
      </w:r>
    </w:p>
    <w:p/>
    <w:p>
      <w:r xmlns:w="http://schemas.openxmlformats.org/wordprocessingml/2006/main">
        <w:t xml:space="preserve">ຂໍ້ພຣະຄຳພີກ່າວເຖິງສາມບ່ອນຄື: ມິສເປ, ເກຟີຣາ ແລະໂມຊາ.</w:t>
      </w:r>
    </w:p>
    <w:p/>
    <w:p>
      <w:r xmlns:w="http://schemas.openxmlformats.org/wordprocessingml/2006/main">
        <w:t xml:space="preserve">1. "ພະລັງງານຂອງສະຖານທີ່: ຊອກຫາຄວາມຫວັງໃນສະຖານທີ່ທີ່ພວກເຮົາໄປຢ້ຽມຢາມ"</w:t>
      </w:r>
    </w:p>
    <w:p/>
    <w:p>
      <w:r xmlns:w="http://schemas.openxmlformats.org/wordprocessingml/2006/main">
        <w:t xml:space="preserve">2. "ຄໍາສັນຍາຂອງພຣະເຈົ້າ: ການເພິ່ງພາອາໄສພຣະອົງໃນອານາເຂດທີ່ບໍ່ມີແຜນທີ່"</w:t>
      </w:r>
    </w:p>
    <w:p/>
    <w:p>
      <w:r xmlns:w="http://schemas.openxmlformats.org/wordprocessingml/2006/main">
        <w:t xml:space="preserve">1. Psalm 16:8 - "ຂ້າ​ພະ​ເຈົ້າ​ໄດ້​ຕັ້ງ​ພຣະ​ຜູ້​ເປັນ​ເຈົ້າ​ຢູ່​ຕໍ່​ຫນ້າ​ຂ້າ​ພະ​ເຈົ້າ​ສະ​ເຫມີ​ໄປ; ເພາະ​ວ່າ​ພຣະ​ອົງ​ຢູ່​ເບື້ອງ​ຂວາ​ຂອງ​ຂ້າ​ພະ​ເຈົ້າ, ຂ້າ​ພະ​ເຈົ້າ​ຈະ​ບໍ່​ໄດ້​ຖືກ​ສັ່ນ​ສະ​ເທືອນ.</w:t>
      </w:r>
    </w:p>
    <w:p/>
    <w:p>
      <w:r xmlns:w="http://schemas.openxmlformats.org/wordprocessingml/2006/main">
        <w:t xml:space="preserve">2. ເອຊາຢາ 41:10 - "ຢ່າຢ້ານ, ເພາະວ່າຂ້ອຍຢູ່ກັບເຈົ້າ; ຢ່າຕົກໃຈ, ເພາະວ່າຂ້ອຍເປັນພຣະເຈົ້າຂອງເຈົ້າ, ຂ້ອຍຈະເສີມສ້າງເຈົ້າ, ຂ້ອຍຈະຊ່ວຍເຈົ້າ, ຂ້ອຍຈະຊ່ວຍເຈົ້າດ້ວຍມືຂວາຂອງຂ້ອຍ."</w:t>
      </w:r>
    </w:p>
    <w:p/>
    <w:p>
      <w:r xmlns:w="http://schemas.openxmlformats.org/wordprocessingml/2006/main">
        <w:t xml:space="preserve">ໂຢຊວຍ 18:27 ເຣເຄມ, ອິຣາປີ, ແລະທາລາລາ.</w:t>
      </w:r>
    </w:p>
    <w:p/>
    <w:p>
      <w:r xmlns:w="http://schemas.openxmlformats.org/wordprocessingml/2006/main">
        <w:t xml:space="preserve">ຂໍ້ນີ້ກ່າວເຖິງສາມເມືອງໃນແຜ່ນດິນເບັນຢາມິນຄື: ເຣເຄມ, ອິຣະເປວ, ແລະທາລາລາ.</w:t>
      </w:r>
    </w:p>
    <w:p/>
    <w:p>
      <w:r xmlns:w="http://schemas.openxmlformats.org/wordprocessingml/2006/main">
        <w:t xml:space="preserve">1. ຄວາມສຳຄັນຂອງການຮູ້ວ່າເຈົ້າມາຈາກໃສ</w:t>
      </w:r>
    </w:p>
    <w:p/>
    <w:p>
      <w:r xmlns:w="http://schemas.openxmlformats.org/wordprocessingml/2006/main">
        <w:t xml:space="preserve">2. ພະລັງຄວາມສາມັກຄີໃນຊຸມຊົນ</w:t>
      </w:r>
    </w:p>
    <w:p/>
    <w:p>
      <w:r xmlns:w="http://schemas.openxmlformats.org/wordprocessingml/2006/main">
        <w:t xml:space="preserve">1 ພຣະບັນຍັດສອງ 6:4-9 - ຈົ່ງ​ຮັກ​ອົງພຣະ​ຜູ້​ເປັນເຈົ້າ ພຣະເຈົ້າ​ຂອງ​ເຈົ້າ​ດ້ວຍ​ສຸດ​ໃຈ, ສຸດ​ຈິດ, ແລະ​ກຳລັງ.</w:t>
      </w:r>
    </w:p>
    <w:p/>
    <w:p>
      <w:r xmlns:w="http://schemas.openxmlformats.org/wordprocessingml/2006/main">
        <w:t xml:space="preserve">2. ຄໍາເພງ 133:1 —ເມື່ອ​ພີ່​ນ້ອງ​ຢູ່​ນຳ​ກັນ​ເປັນ​ນໍ້າ​ໜຶ່ງ​ໃຈ​ດຽວ​ກັນ​ເປັນ​ການ​ດີ​ແລະ​ເປັນ​ສຸກ</w:t>
      </w:r>
    </w:p>
    <w:p/>
    <w:p>
      <w:r xmlns:w="http://schemas.openxmlformats.org/wordprocessingml/2006/main">
        <w:t xml:space="preserve">ໂຢຊວຍ 18:28 ແລະ​ເຊລາ, ເອເລບ, ແລະ​ເຢບູຊີ, ຊຶ່ງ​ເປັນ​ນະຄອນ​ເຢຣູຊາເລັມ, ກີເບດ, ແລະ​ກີຣິຢາດ. ສິບສີ່ເມືອງກັບບ້ານຂອງເຂົາເຈົ້າ. ນີ້​ແມ່ນ​ມໍລະດົກ​ຂອງ​ລູກ​ຫລານ​ຂອງ​ເບັນຢາມິນ ຕາມ​ຄອບຄົວ​ຂອງ​ພວກ​ເຂົາ.</w:t>
      </w:r>
    </w:p>
    <w:p/>
    <w:p>
      <w:r xmlns:w="http://schemas.openxmlformats.org/wordprocessingml/2006/main">
        <w:t xml:space="preserve">ຂໍ້​ນີ້​ເວົ້າ​ເຖິງ​ສິບ​ສີ່​ເມືອງ ແລະ​ໝູ່​ບ້ານ ຊຶ່ງ​ເປັນ​ສ່ວນ​ໜຶ່ງ​ຂອງ​ການ​ສືບ​ທອດ​ຂອງ​ລູກ​ຫລານ​ຂອງ​ເບັນຢາມິນ ຕາມ​ຄອບ​ຄົວ​ຂອງ​ເຂົາ​ເຈົ້າ.</w:t>
      </w:r>
    </w:p>
    <w:p/>
    <w:p>
      <w:r xmlns:w="http://schemas.openxmlformats.org/wordprocessingml/2006/main">
        <w:t xml:space="preserve">1. ຄວາມຊື່ສັດຂອງຄໍາສັນຍາຂອງພຣະເຈົ້າ: ວິທີທີ່ພຣະເຈົ້າປະຕິບັດຄໍາຂອງພຣະອົງ</w:t>
      </w:r>
    </w:p>
    <w:p/>
    <w:p>
      <w:r xmlns:w="http://schemas.openxmlformats.org/wordprocessingml/2006/main">
        <w:t xml:space="preserve">2. ຄວາມສໍາຄັນຂອງການຮັບຮູ້ແລະຍອມຮັບມໍລະດົກຂອງພວກເຮົາໃນພຣະຄຣິດ</w:t>
      </w:r>
    </w:p>
    <w:p/>
    <w:p>
      <w:r xmlns:w="http://schemas.openxmlformats.org/wordprocessingml/2006/main">
        <w:t xml:space="preserve">1. ພຣະບັນຍັດສອງ 7:12-13 - ຖ້າເຈົ້າປະຕິບັດຕາມຄໍາຕັດສິນເຫຼົ່ານີ້ແລະຮັກສາມັນຢ່າງລະມັດລະວັງ, ພຣະຜູ້ເປັນເຈົ້າພຣະເຈົ້າຂອງເຈົ້າຈະຮັກສາພັນທະສັນຍາແຫ່ງຄວາມເມດຕາທີ່ພຣະອົງໄດ້ເຮັດກັບບັນພະບຸລຸດຂອງເຈົ້າ. ພຣະ​ອົງ​ຈະ​ຮັກ​ທ່ານ​ແລະ​ອວຍ​ພອນ​ທ່ານ​ແລະ​ເພີ່ມ​ທະ​ວີ​ການ​ທ່ານ.</w:t>
      </w:r>
    </w:p>
    <w:p/>
    <w:p>
      <w:r xmlns:w="http://schemas.openxmlformats.org/wordprocessingml/2006/main">
        <w:t xml:space="preserve">2. Romans 8:17 - ແລະ​ຖ້າ​ຫາກ​ວ່າ​ເດັກ​ນ້ອຍ​, ຫຼັງ​ຈາກ​ນັ້ນ​, heirs ຂອງ​ພຣະ​ເຈົ້າ​ແລະ heirs ອື່ນໆ​ກັບ​ພຣະ​ຄຣິດ​, ໃຫ້​ພວກ​ເຮົາ​ທົນ​ທຸກ​ກັບ​ພຣະ​ອົງ​ເພື່ອ​ວ່າ​ພວກ​ເຮົາ​ຈະ​ໄດ້​ຮັບ​ກຽດ​ສັກ​ສີ​ກັບ​ພຣະ​ອົງ​.</w:t>
      </w:r>
    </w:p>
    <w:p/>
    <w:p>
      <w:r xmlns:w="http://schemas.openxmlformats.org/wordprocessingml/2006/main">
        <w:t xml:space="preserve">ໂຢຊວຍ 19 ສາມາດ​ສະຫຼຸບ​ໄດ້​ໃນ​ສາມ​ວັກ​ດັ່ງ​ນີ້, ໂດຍ​ມີ​ຂໍ້​ທີ່​ຊີ້​ບອກ​ວ່າ:</w:t>
      </w:r>
    </w:p>
    <w:p/>
    <w:p>
      <w:r xmlns:w="http://schemas.openxmlformats.org/wordprocessingml/2006/main">
        <w:t xml:space="preserve">ວັກ 1: ໂຢຊວຍ 19:1-9 ອະທິບາຍ​ການ​ຈັດ​ສັນ​ທີ່​ດິນ​ໃຫ້​ແກ່​ເຜົ່າ​ຊີເມໂອນ. ບົດ​ເລີ່ມ​ຕົ້ນ​ໂດຍ​ການ​ບອກ​ວ່າ​ມໍລະດົກ​ຂອງ​ຊີເມໂອນ​ໄດ້​ຖືກ​ເອົາ​ມາ​ຈາກ​ສ່ວນ​ທີ່​ມອບ​ໃຫ້​ຢູດາ. ມັນກ່າວເຖິງເມືອງຕ່າງໆໃນອານາເຂດຂອງຊີເມໂອນ, ລວມທັງເບເອນເຊບາ, ເຊບາ, ໂມລາດາ, ແລະອື່ນໆ. ຂໍ້ພຣະຄຳພີໄດ້ເນັ້ນໃຫ້ເຫັນເຖິງວິທີທີ່ຊີເມໂອນໄດ້ຮັບມໍລະດົກຂອງເຂົາເຈົ້າໂດຍອີງໃສ່ຕະກຸນຂອງເຂົາເຈົ້າ.</w:t>
      </w:r>
    </w:p>
    <w:p/>
    <w:p>
      <w:r xmlns:w="http://schemas.openxmlformats.org/wordprocessingml/2006/main">
        <w:t xml:space="preserve">ຫຍໍ້​ໜ້າ 2: ຕໍ່​ໄປ​ໃນ​ໂຢຊວຍ 19:10-16 ມັນ​ໃຫ້​ບັນ​ຊີ​ລາຍ​ລະ​ອຽດ​ກ່ຽວ​ກັບ​ເຂດ​ທີ່​ຈັດ​ສັນ​ໃຫ້​ເຊບູ​ລູນ. ຂໍ້​ນີ້​ບອກ​ເຖິງ​ເມືອງ​ຕ່າງໆ​ໃນ​ສ່ວນ​ຂອງ​ເຊບູໂລນ ເຊັ່ນ: ກັດ​ທາ, ນາຮາລາ, ຊິມໂຣນ ແລະ​ອື່ນໆ. ມັນຍັງສັງເກດເຫັນວ່າຊາຍແດນຂອງພວກເຂົາໄດ້ຂະຫຍາຍໄປທາງທິດຕາເວັນຕົກໄປສູ່ທະເລເມດິເຕີເຣນຽນ.</w:t>
      </w:r>
    </w:p>
    <w:p/>
    <w:p>
      <w:r xmlns:w="http://schemas.openxmlformats.org/wordprocessingml/2006/main">
        <w:t xml:space="preserve">ຫຍໍ້​ໜ້າ 3: ໂຢຊວຍ 19 ສະຫລຸບ​ດ້ວຍ​ເລື່ອງ​ທີ່​ຜູ້​ແທນ​ຈາກ​ແຕ່ລະ​ເຜົ່າ​ສືບ​ຕໍ່​ໄດ້​ຮັບ​ມໍລະດົກ​ໃນ​ໂຢຊວຍ 19:17-51. ຂໍ້​ນີ້​ບອກ​ຕົວ​ເມືອງ​ແລະ​ເຂດ​ຕ່າງໆ​ທີ່​ຖືກ​ມອບ​ໝາຍ​ໃຫ້​ແກ່​ຊົນ​ເຜົ່າ​ຕ່າງໆ ເຊັ່ນ: ອິດຊາຄາ, ອາເຊ, ເນັບທາລີ, ດານ ແລະ​ໃຫ້​ພາບ​ລວມ​ຂອງ​ສ່ວນ​ທີ່​ຈັດ​ສັນ​ຂອງ​ເຂົາ​ເຈົ້າ. ການແຈກຢາຍນີ້ຮັບປະກັນວ່າແຕ່ລະຊົນເຜົ່າໄດ້ຮັບມໍລະດົກທີ່ຖືກກໍານົດໄວ້ພາຍໃນແຜ່ນດິນຄໍາສັນຍາ.</w:t>
      </w:r>
    </w:p>
    <w:p/>
    <w:p>
      <w:r xmlns:w="http://schemas.openxmlformats.org/wordprocessingml/2006/main">
        <w:t xml:space="preserve">ສະຫຼຸບ:</w:t>
      </w:r>
    </w:p>
    <w:p>
      <w:r xmlns:w="http://schemas.openxmlformats.org/wordprocessingml/2006/main">
        <w:t xml:space="preserve">ໂຢຊວຍ 19 ສະເຫນີ:</w:t>
      </w:r>
    </w:p>
    <w:p>
      <w:r xmlns:w="http://schemas.openxmlformats.org/wordprocessingml/2006/main">
        <w:t xml:space="preserve">ສ່ວນ​ແບ່ງ​ຂອງ​ຊີເມໂອນ​ຈາກ​ສ່ວນ​ຂອງ​ຢູດາ;</w:t>
      </w:r>
    </w:p>
    <w:p>
      <w:r xmlns:w="http://schemas.openxmlformats.org/wordprocessingml/2006/main">
        <w:t xml:space="preserve">ອານາເຂດທີ່ຈັດສັນໃຫ້ Zebulun ລາຍລະອຽດ;</w:t>
      </w:r>
    </w:p>
    <w:p>
      <w:r xmlns:w="http://schemas.openxmlformats.org/wordprocessingml/2006/main">
        <w:t xml:space="preserve">ການແຈກຢາຍຢ່າງຕໍ່ເນື່ອງຂອງຜູ້ຕາງຫນ້າມໍລະດົກທີ່ໄດ້ຮັບສ່ວນ.</w:t>
      </w:r>
    </w:p>
    <w:p/>
    <w:p>
      <w:r xmlns:w="http://schemas.openxmlformats.org/wordprocessingml/2006/main">
        <w:t xml:space="preserve">ເນັ້ນໃສ່ການຈັດສັນສໍາລັບຊົນເຜົ່າຂອງຊີເມໂອນທີ່ເອົາມາຈາກສ່ວນຂອງຢູດາ;</w:t>
      </w:r>
    </w:p>
    <w:p>
      <w:r xmlns:w="http://schemas.openxmlformats.org/wordprocessingml/2006/main">
        <w:t xml:space="preserve">ອານາເຂດທີ່ຈັດສັນໃຫ້ Zebulun ລາຍລະອຽດ;</w:t>
      </w:r>
    </w:p>
    <w:p>
      <w:r xmlns:w="http://schemas.openxmlformats.org/wordprocessingml/2006/main">
        <w:t xml:space="preserve">ການແຈກຢາຍຢ່າງຕໍ່ເນື່ອງຂອງຜູ້ຕາງຫນ້າມໍລະດົກທີ່ໄດ້ຮັບສ່ວນ.</w:t>
      </w:r>
    </w:p>
    <w:p/>
    <w:p>
      <w:r xmlns:w="http://schemas.openxmlformats.org/wordprocessingml/2006/main">
        <w:t xml:space="preserve">ບົດ​ນີ້​ເນັ້ນ​ເຖິງ​ການ​ຈັດ​ສັນ​ທີ່​ດິນ​ໃຫ້​ແກ່​ເຜົ່າ​ຕ່າງໆ ລວມທັງ​ຊີເມໂອນ​ແລະ​ເຊບູໂລນ, ພ້ອມ​ທັງ​ການ​ແຈກ​ຢາຍ​ມໍລະດົກ​ຕໍ່​ຜູ້​ແທນ​ຈາກ​ແຕ່ລະ​ເຜົ່າ. ໃນ Joshua 19, ມັນໄດ້ຖືກກ່າວເຖິງວ່າມໍລະດົກຂອງຊີເມໂອນໄດ້ຖືກເອົາມາຈາກພາຍໃນສ່ວນທີ່ຖືກຈັດສັນໃຫ້ຢູດາ. ຂໍ້ພຣະຄຳພີບອກເມືອງຕ່າງໆພາຍໃນດິນແດນຂອງຊີເມໂອນ ແລະເນັ້ນໃຫ້ເຫັນເຖິງວິທີທີ່ເຂົາເຈົ້າໄດ້ຮັບມໍລະດົກໂດຍອີງໃສ່ຕະກຸນຂອງເຂົາເຈົ້າ.</w:t>
      </w:r>
    </w:p>
    <w:p/>
    <w:p>
      <w:r xmlns:w="http://schemas.openxmlformats.org/wordprocessingml/2006/main">
        <w:t xml:space="preserve">ສືບຕໍ່ໃນໂຢຊວຍ 19, ບັນຊີລາຍລະອຽດໄດ້ຖືກສະຫນອງໃຫ້ກ່ຽວກັບດິນແດນທີ່ຈັດສັນໃຫ້ເຊບູລູນ. ເສັ້ນທາງດັ່ງກ່າວກ່າວເຖິງເມືອງຕ່າງໆພາຍໃນສ່ວນຫນຶ່ງຂອງເຊບູລູນແລະສັງເກດວ່າຊາຍແດນຂອງພວກເຂົາໄດ້ຂະຫຍາຍໄປທາງທິດຕາເວັນຕົກໄປສູ່ທະເລເມດິເຕີເຣນຽນເປັນລາຍລະອຽດທາງດ້ານພູມສາດທີ່ສໍາຄັນສໍາລັບການເຂົ້າໃຈທີ່ດິນຈັດສັນຂອງພວກເຂົາ.</w:t>
      </w:r>
    </w:p>
    <w:p/>
    <w:p>
      <w:r xmlns:w="http://schemas.openxmlformats.org/wordprocessingml/2006/main">
        <w:t xml:space="preserve">ໂຢຊວຍ 19 ສະຫຼຸບດ້ວຍບັນຊີທີ່ຜູ້ຕາງຫນ້າຈາກແຕ່ລະຊົນເຜົ່າສືບຕໍ່ໄດ້ຮັບມໍລະດົກຂອງເຂົາເຈົ້າ. ຂໍ້​ນີ້​ບອກ​ຕົວ​ເມືອງ​ແລະ​ເຂດ​ຕ່າງໆ​ທີ່​ຖືກ​ມອບ​ໝາຍ​ໃຫ້​ແກ່​ຊົນ​ເຜົ່າ​ຕ່າງໆ ເຊັ່ນ: ອິດຊາຄາ, ອາເຊ, ເນັບທາລີ, ດານ ແລະ​ໃຫ້​ພາບ​ລວມ​ຂອງ​ສ່ວນ​ທີ່​ຈັດ​ສັນ​ຂອງ​ເຂົາ​ເຈົ້າ. ການແຈກຢາຍນີ້ຮັບປະກັນວ່າແຕ່ລະຊົນເຜົ່າຈະໄດ້ຮັບມໍລະດົກທີ່ກໍານົດໄວ້ພາຍໃນແຜ່ນດິນຄໍາສັນຍາເປັນບາດກ້າວທີ່ສໍາຄັນໃນການປະຕິບັດຕາມຄໍາສັນຍາຂອງພຣະເຈົ້າທີ່ຈະຕັ້ງຖິ່ນຖານໃຫ້ເຂົາເຈົ້າຢູ່ໃນການາອານ.</w:t>
      </w:r>
    </w:p>
    <w:p/>
    <w:p>
      <w:r xmlns:w="http://schemas.openxmlformats.org/wordprocessingml/2006/main">
        <w:t xml:space="preserve">ໂຢຊວຍ 19:1 ແລະ​ການ​ຈັບ​ສະຫລາກ​ຄັ້ງ​ທີ​ສອງ​ໄດ້​ອອກ​ມາ​ສູ່​ຊີເມໂອນ, ແມ່ນ​ແຕ່​ຕະກູນ​ຂອງ​ຊີເມໂອນ​ຕາມ​ຄອບຄົວ​ຂອງ​ພວກເຂົາ; ແລະ​ມໍລະດົກ​ຂອງ​ພວກເຂົາ​ກໍ​ຢູ່​ໃນ​ດິນແດນ​ຂອງ​ຊາວ​ຢູດາ.</w:t>
      </w:r>
    </w:p>
    <w:p/>
    <w:p>
      <w:r xmlns:w="http://schemas.openxmlformats.org/wordprocessingml/2006/main">
        <w:t xml:space="preserve">ຊີເມໂອນ​ໄດ້​ຮັບ​ລາງວັນ​ທີ​ສອງ​ໃນ​ດິນແດນ​ຢູດາ.</w:t>
      </w:r>
    </w:p>
    <w:p/>
    <w:p>
      <w:r xmlns:w="http://schemas.openxmlformats.org/wordprocessingml/2006/main">
        <w:t xml:space="preserve">1. ຄວາມສຸກທີ່ແທ້ຈິງມາຈາກການດໍາເນີນຊີວິດຕາມພຣະປະສົງຂອງພຣະເຈົ້າ.</w:t>
      </w:r>
    </w:p>
    <w:p/>
    <w:p>
      <w:r xmlns:w="http://schemas.openxmlformats.org/wordprocessingml/2006/main">
        <w:t xml:space="preserve">2. ເຮົາສາມາດພົບຄວາມພໍໃຈໃນການຈັດຕຽມຂອງພະເຈົ້າ.</w:t>
      </w:r>
    </w:p>
    <w:p/>
    <w:p>
      <w:r xmlns:w="http://schemas.openxmlformats.org/wordprocessingml/2006/main">
        <w:t xml:space="preserve">1. ມາຣະໂກ 10:29-30 “ພຣະເຢຊູເຈົ້າ​ກ່າວ​ວ່າ, “ເຮົາ​ບອກ​ເຈົ້າ​ຕາມ​ຄວາມຈິງ​ວ່າ ບໍ່ມີ​ຜູ້ໃດ​ທີ່​ໄດ້​ປະຖິ້ມ​ເຮືອນ ຫລື​ອ້າຍ​ເອື້ອຍ​ນ້ອງ ຫລື​ແມ່ ຫລື​ພໍ່ ຫລື​ລູກ ຫລື​ທົ່ງນາ ເພາະ​ເຫັນ​ແກ່​ເຮົາ​ແລະ​ເພື່ອ​ພຣະກິດຕິຄຸນ ຜູ້​ທີ່​ຈະ​ບໍ່​ໄດ້​ຮັບ. ຫຼາຍຮ້ອຍເທົ່າໃນຍຸກປັດຈຸບັນນີ້: ບ້ານ, ອ້າຍ, ເອື້ອຍ, ແມ່, ເດັກນ້ອຍ, ແລະທົ່ງນາພ້ອມກັບການຂົ່ມເຫັງແລະໃນຍຸກທີ່ຈະມາເຖິງຊີວິດນິລັນດອນ."</w:t>
      </w:r>
    </w:p>
    <w:p/>
    <w:p>
      <w:r xmlns:w="http://schemas.openxmlformats.org/wordprocessingml/2006/main">
        <w:t xml:space="preserve">2 ເຢເຣມີຢາ 29:11 ພຣະເຈົ້າຢາເວ​ກ່າວ​ວ່າ, ເຮົາ​ຮູ້ຈັກ​ແຜນການ​ທີ່​ເຮົາ​ມີ​ສຳລັບ​ເຈົ້າ, ວາງແຜນ​ທີ່​ຈະ​ເຮັດ​ໃຫ້​ເຈົ້າ​ຈະເລີນ​ຮຸ່ງເຮືອງ ແລະ​ບໍ່​ເຮັດ​ໃຫ້​ເຈົ້າ​ເປັນ​ອັນຕະລາຍ, ວາງແຜນ​ທີ່​ຈະ​ໃຫ້​ເຈົ້າ​ມີ​ຄວາມຫວັງ ແລະ​ອະນາຄົດ.</w:t>
      </w:r>
    </w:p>
    <w:p/>
    <w:p>
      <w:r xmlns:w="http://schemas.openxmlformats.org/wordprocessingml/2006/main">
        <w:t xml:space="preserve">ໂຢຊວຍ 19:2 ແລະ​ພວກເຂົາ​ມີ​ດິນແດນ​ເປັນ​ມໍລະດົກ​ຂອງ​ເບເອນເຊບາ, ເຊບາ, ແລະ​ໂມລາດາ.</w:t>
      </w:r>
    </w:p>
    <w:p/>
    <w:p>
      <w:r xmlns:w="http://schemas.openxmlformats.org/wordprocessingml/2006/main">
        <w:t xml:space="preserve">ຂໍ້​ນີ້​ເວົ້າ​ເຖິງ​ສ່ວນ​ຂອງ​ແຜ່ນດິນ​ທີ່​ເປັນ​ສ່ວນ​ໜຶ່ງ​ຂອງ​ມໍລະດົກ​ຂອງ​ເຜົ່າ​ຊີເມໂອນ.</w:t>
      </w:r>
    </w:p>
    <w:p/>
    <w:p>
      <w:r xmlns:w="http://schemas.openxmlformats.org/wordprocessingml/2006/main">
        <w:t xml:space="preserve">1. “ພອນ​ແຫ່ງ​ການ​ສືບ​ທອດ: ການ​ເຮັດ​ໃຫ້​ຫຼາຍ​ທີ່​ສຸດ​ໃນ​ສິ່ງ​ທີ່​ພຣະ​ເຈົ້າ​ປະ​ທານ​ໃຫ້​ເຮົາ”</w:t>
      </w:r>
    </w:p>
    <w:p/>
    <w:p>
      <w:r xmlns:w="http://schemas.openxmlformats.org/wordprocessingml/2006/main">
        <w:t xml:space="preserve">2. “ການ​ຂອບ​ໃຈ​ຢ່າງ​ຈິງ​ໃຈ: ຮູ້​ບຸນ​ຄຸນ​ຂອງ​ຂວັນ​ຂອງ​ພຣະ​ເຈົ້າ”</w:t>
      </w:r>
    </w:p>
    <w:p/>
    <w:p>
      <w:r xmlns:w="http://schemas.openxmlformats.org/wordprocessingml/2006/main">
        <w:t xml:space="preserve">1. ເອເຟດ 1:3-12 - ສັນລະເສີນ​ຄວາມ​ຫວັງ​ທີ່​ໄດ້​ຮັບ​ພອນ​ແລະ​ການ​ສືບ​ທອດ​ຂອງ​ຜູ້​ເຊື່ອ</w:t>
      </w:r>
    </w:p>
    <w:p/>
    <w:p>
      <w:r xmlns:w="http://schemas.openxmlformats.org/wordprocessingml/2006/main">
        <w:t xml:space="preserve">2. ຄຳເພງ 16:5-6 - ຄວາມ​ຍິນດີ​ທີ່​ໄດ້​ຮັບ​ຈາກ​ພະເຈົ້າ​ແລະ​ຄວາມ​ຍິນດີ​ທີ່​ມີ​ຢູ່​ຂອງ​ພະອົງ</w:t>
      </w:r>
    </w:p>
    <w:p/>
    <w:p>
      <w:r xmlns:w="http://schemas.openxmlformats.org/wordprocessingml/2006/main">
        <w:t xml:space="preserve">ໂຢຊວຍ 19:3 ຮາຊາຊູອາ, ບາລາ, ແລະອາເຊມ.</w:t>
      </w:r>
    </w:p>
    <w:p/>
    <w:p>
      <w:r xmlns:w="http://schemas.openxmlformats.org/wordprocessingml/2006/main">
        <w:t xml:space="preserve">ບົດ​ຄວາມ​ນີ້​ຈາກ​ໂຢຊວຍ 19:3 ກ່າວ​ເຖິງ​ສີ່​ເມືອງ​ທີ່​ເປັນ​ຂອງ​ເຜົ່າ​ຊີເມໂອນ ຄື: ຮາຊາຊູວາ, ບາລາ ແລະ​ອາເຊມ.</w:t>
      </w:r>
    </w:p>
    <w:p/>
    <w:p>
      <w:r xmlns:w="http://schemas.openxmlformats.org/wordprocessingml/2006/main">
        <w:t xml:space="preserve">1. "ຂອງປະທານແຫ່ງການຄອບຄອງ: ຊອກຫາຄວາມເຂັ້ມແຂງໃນມໍລະດົກຂອງພວກເຮົາ"</w:t>
      </w:r>
    </w:p>
    <w:p/>
    <w:p>
      <w:r xmlns:w="http://schemas.openxmlformats.org/wordprocessingml/2006/main">
        <w:t xml:space="preserve">2. "ຄວາມສັດຊື່ຂອງພຣະເຈົ້າ: ພອນຂອງການຄອບຄອງ"</w:t>
      </w:r>
    </w:p>
    <w:p/>
    <w:p>
      <w:r xmlns:w="http://schemas.openxmlformats.org/wordprocessingml/2006/main">
        <w:t xml:space="preserve">1. Deuteronomy 12: 10 - "ແຕ່ໃນເວລາທີ່ທ່ານຂ້າມຂ້າມຈໍແດນແລະອາໄສຢູ່ໃນແຜ່ນດິນທີ່ພຣະຜູ້ເປັນເຈົ້າພຣະເຈົ້າຂອງເຈົ້າໄດ້ມອບໃຫ້ທ່ານເປັນມໍລະດົກ, ແລະພຣະອົງໄດ້ໃຫ້ເຈົ້າພັກຜ່ອນຈາກສັດຕູຂອງເຈົ້າທັງຫມົດເພື່ອວ່າເຈົ້າຈະມີຊີວິດຢູ່ໃນຄວາມປອດໄພ."</w:t>
      </w:r>
    </w:p>
    <w:p/>
    <w:p>
      <w:r xmlns:w="http://schemas.openxmlformats.org/wordprocessingml/2006/main">
        <w:t xml:space="preserve">2. Psalm 16:5-6 - "ພຣະຜູ້ເປັນເຈົ້າເປັນສ່ວນທີ່ເລືອກຂອງຂ້າພະເຈົ້າແລະຈອກຂອງຂ້າພະເຈົ້າ; ທ່ານຖືຫຼາຍຂອງຂ້າພະເຈົ້າ, ເສັ້ນໄດ້ຫຼຸດລົງສໍາລັບຂ້າພະເຈົ້າໃນສະຖານທີ່ສຸກ; ແທ້ຈິງແລ້ວ, ຂ້າພະເຈົ້າມີມໍລະດົກທີ່ສວຍງາມ."</w:t>
      </w:r>
    </w:p>
    <w:p/>
    <w:p>
      <w:r xmlns:w="http://schemas.openxmlformats.org/wordprocessingml/2006/main">
        <w:t xml:space="preserve">ໂຢຊວຍ 19:4 ເອນໂຕລາດ, ເບທູນ, ແລະ​ໂຮມາ.</w:t>
      </w:r>
    </w:p>
    <w:p/>
    <w:p>
      <w:r xmlns:w="http://schemas.openxmlformats.org/wordprocessingml/2006/main">
        <w:t xml:space="preserve">ຂໍ້​ນີ້​ກ່າວ​ເຖິງ​ສີ່​ຫົວ​ເມືອງ​ໃນ​ການ​ຈັດ​ສັນ​ຂອງ​ເຜົ່າ​ຊີເມໂອນ: ເອ​ໂຕ​ລັດ, ເບັດ​ລູ, ໂຮມາ ແລະ​ຊີກລາກ.</w:t>
      </w:r>
    </w:p>
    <w:p/>
    <w:p>
      <w:r xmlns:w="http://schemas.openxmlformats.org/wordprocessingml/2006/main">
        <w:t xml:space="preserve">1. ຄວາມສັດຊື່ຂອງພຣະເຈົ້າຕໍ່ຄໍາສັນຍາຂອງພຣະອົງ, ເຖິງແມ່ນວ່າໃນເວລາທີ່ມີຄວາມຫຍຸ້ງຍາກແລະການທ້າທາຍ (Joshua 19:4).</w:t>
      </w:r>
    </w:p>
    <w:p/>
    <w:p>
      <w:r xmlns:w="http://schemas.openxmlformats.org/wordprocessingml/2006/main">
        <w:t xml:space="preserve">2. ຄວາມ​ສຳຄັນ​ຂອງ​ການ​ໄວ້​ວາງ​ໃຈ​ພຣະ​ເຈົ້າ ແລະ ການ​ເຊື່ອ​ຟັງ​ຄຳ​ສັ່ງ​ຂອງ​ພຣະ​ອົງ (ໂຢຊວຍ 19:4).</w:t>
      </w:r>
    </w:p>
    <w:p/>
    <w:p>
      <w:r xmlns:w="http://schemas.openxmlformats.org/wordprocessingml/2006/main">
        <w:t xml:space="preserve">1 ພຣະບັນຍັດສອງ 7:9 ສະນັ້ນ ຈົ່ງ​ຮູ້​ວ່າ​ພຣະເຈົ້າຢາເວ ພຣະເຈົ້າ​ຂອງ​ເຈົ້າ​ເປັນ​ພຣະເຈົ້າ, ເປັນ​ພຣະເຈົ້າ​ທີ່​ສັດຊື່ ຜູ້​ຮັກສາ​ພັນທະສັນຍາ ແລະ​ຄວາມຮັກ​ອັນ​ໝັ້ນຄົງ​ກັບ​ຜູ້​ທີ່​ຮັກ​ພຣະອົງ ແລະ​ຮັກສາ​ພຣະບັນຍັດ​ຂອງ​ພຣະອົງ​ໄປ​ເປັນ​ພັນ​ຊົ່ວ​ຄາວ.</w:t>
      </w:r>
    </w:p>
    <w:p/>
    <w:p>
      <w:r xmlns:w="http://schemas.openxmlformats.org/wordprocessingml/2006/main">
        <w:t xml:space="preserve">2. Romans 8:28 - ແລະພວກເຮົາຮູ້ວ່າສໍາລັບຜູ້ທີ່ຮັກພຣະເຈົ້າທຸກສິ່ງເຮັດວຽກຮ່ວມກັນເພື່ອຄວາມດີ, ສໍາລັບຜູ້ທີ່ຖືກເອີ້ນຕາມຈຸດປະສົງຂອງພຣະອົງ.</w:t>
      </w:r>
    </w:p>
    <w:p/>
    <w:p>
      <w:r xmlns:w="http://schemas.openxmlformats.org/wordprocessingml/2006/main">
        <w:t xml:space="preserve">ໂຢຊວຍ 19:5 ເມືອງຊີກລາກ, ເມືອງເບັດມາກາໂບດ, ຮາຊາຊູຊາ.</w:t>
      </w:r>
    </w:p>
    <w:p/>
    <w:p>
      <w:r xmlns:w="http://schemas.openxmlformats.org/wordprocessingml/2006/main">
        <w:t xml:space="preserve">ຂໍ້​ຄວາມ​ກ່າວ​ເຖິງ​ສີ່​ເມືອງ​ໃນ​ເຂດ​ແດນ​ຂອງ​ຢູດາ​ຄື: ເມືອງ​ຊີກລາກ, ເບັດມາກາໂບ, ຮາຊາຊູຊາ ແລະ​ເບັດ-ເລບາໂອດ.</w:t>
      </w:r>
    </w:p>
    <w:p/>
    <w:p>
      <w:r xmlns:w="http://schemas.openxmlformats.org/wordprocessingml/2006/main">
        <w:t xml:space="preserve">1. ພຣະ​ເຈົ້າ​ໄດ້​ມອບ​ຂອງ​ຂວັນ ແລະ​ພອນ​ທີ່​ເປັນ​ເອ​ກະ​ລັກ​ໃຫ້​ພວກ​ເຮົາ​ທຸກ​ຄົນ ເພື່ອ​ໃຊ້​ເພື່ອ​ລັດ​ສະ​ໝີ​ພາບ​ຂອງ​ພຣະ​ອົງ.</w:t>
      </w:r>
    </w:p>
    <w:p/>
    <w:p>
      <w:r xmlns:w="http://schemas.openxmlformats.org/wordprocessingml/2006/main">
        <w:t xml:space="preserve">2. ເຮົາ​ຕ້ອງ​ໃຊ້​ຊີວິດ​ເພື່ອ​ສັນລະເສີນ​ພະເຈົ້າ ແລະ​ຮັບໃຊ້​ພະອົງ​ຢ່າງ​ສັດ​ຊື່.</w:t>
      </w:r>
    </w:p>
    <w:p/>
    <w:p>
      <w:r xmlns:w="http://schemas.openxmlformats.org/wordprocessingml/2006/main">
        <w:t xml:space="preserve">1. ໂຣມ 12:2 - ຢ່າ​ເຮັດ​ຕາມ​ໂລກ​ນີ້, ແຕ່​ຈົ່ງ​ປ່ຽນ​ໃຈ​ໃໝ່​ໂດຍ​ການ​ທົດ​ສອບ ເຈົ້າ​ຈະ​ໄດ້​ເຫັນ​ສິ່ງ​ທີ່​ເປັນ​ພຣະ​ປະສົງ​ຂອງ​ພຣະ​ເຈົ້າ, ອັນ​ໃດ​ເປັນ​ສິ່ງ​ທີ່​ດີ ແລະ​ເປັນ​ທີ່​ຍອມ​ຮັບ​ໄດ້ ແລະ​ສົມບູນ​ແບບ.</w:t>
      </w:r>
    </w:p>
    <w:p/>
    <w:p>
      <w:r xmlns:w="http://schemas.openxmlformats.org/wordprocessingml/2006/main">
        <w:t xml:space="preserve">2. 1 ເປໂຕ 4:10 - ເມື່ອແຕ່ລະຄົນໄດ້ຮັບຂອງຂວັນ, ຈົ່ງໃຊ້ມັນເພື່ອຮັບໃຊ້ເຊິ່ງກັນແລະກັນ, ໃນຖານະຜູ້ດູແລທີ່ດີຂອງພຣະຄຸນທີ່ແຕກຕ່າງກັນຂອງພຣະເຈົ້າ.</w:t>
      </w:r>
    </w:p>
    <w:p/>
    <w:p>
      <w:r xmlns:w="http://schemas.openxmlformats.org/wordprocessingml/2006/main">
        <w:t xml:space="preserve">ໂຢຊວຍ 19:6 ແລະ​ເມືອງ​ເບັດ​ເລ​ບາ​ອທ, ແລະ​ຊາຣູເຮັນ; ສິບ​ສາມ​ເມືອງ​ແລະ​ບ້ານ​ຂອງ​ເຂົາ​ເຈົ້າ​:</w:t>
      </w:r>
    </w:p>
    <w:p/>
    <w:p>
      <w:r xmlns:w="http://schemas.openxmlformats.org/wordprocessingml/2006/main">
        <w:t xml:space="preserve">ໂຢຊວຍ 19:6 ອະທິບາຍ​ເຖິງ​ສິບ​ສາມ​ເມືອງ ແລະ​ໝູ່​ບ້ານ​ຂອງ​ເມືອງ​ເບັດເລບາໂອດ ແລະ​ຊາຣູເຮັນ.</w:t>
      </w:r>
    </w:p>
    <w:p/>
    <w:p>
      <w:r xmlns:w="http://schemas.openxmlformats.org/wordprocessingml/2006/main">
        <w:t xml:space="preserve">1. "ພະລັງງານຂອງຊຸມຊົນ: ເມືອງຂອງ Bethlebaoth ແລະ Sharuhen"</w:t>
      </w:r>
    </w:p>
    <w:p/>
    <w:p>
      <w:r xmlns:w="http://schemas.openxmlformats.org/wordprocessingml/2006/main">
        <w:t xml:space="preserve">2. “ຈຸດ​ປະ​ສົງ​ຂອງ​ຄວາມ​ເປັນ​ເອ​ກະ​ພາບ: ບົດ​ຮຽນ​ຈາກ​ເມືອງ​ເບັດ​ເລ​ບາ​ດ​ແລະ Sharuhen”</w:t>
      </w:r>
    </w:p>
    <w:p/>
    <w:p>
      <w:r xmlns:w="http://schemas.openxmlformats.org/wordprocessingml/2006/main">
        <w:t xml:space="preserve">1. ຄຳເພງ 133:1—“ເບິ່ງແມ, ພີ່ນ້ອງທີ່ຢູ່ຮ່ວມກັນເປັນນໍ້າໜຶ່ງໃຈດຽວກັນກໍດີ ແລະເປັນສຸກສໍ່າໃດ!</w:t>
      </w:r>
    </w:p>
    <w:p/>
    <w:p>
      <w:r xmlns:w="http://schemas.openxmlformats.org/wordprocessingml/2006/main">
        <w:t xml:space="preserve">2. ເອເຟດ 4:3 - "ພະຍາຍາມຮັກສາຄວາມສາມັກຄີຂອງພຣະວິນຍານໃນພັນທະສັນຍາຂອງສັນຕິພາບ."</w:t>
      </w:r>
    </w:p>
    <w:p/>
    <w:p>
      <w:r xmlns:w="http://schemas.openxmlformats.org/wordprocessingml/2006/main">
        <w:t xml:space="preserve">ໂຢຊວຍ 19:7 ອາອິນ, ເຣມໂມນ, ແລະອີເທີ, ແລະອາຊານ; ສີ່​ເມືອງ​ແລະ​ບ້ານ​ຂອງ​ເຂົາ​ເຈົ້າ​:</w:t>
      </w:r>
    </w:p>
    <w:p/>
    <w:p>
      <w:r xmlns:w="http://schemas.openxmlformats.org/wordprocessingml/2006/main">
        <w:t xml:space="preserve">ຂໍ້ນີ້ຈາກໂຢຊວຍ 19:7 ກ່າວເຖິງສີ່ເມືອງແລະບ້ານຂອງພວກເຂົາ.</w:t>
      </w:r>
    </w:p>
    <w:p/>
    <w:p>
      <w:r xmlns:w="http://schemas.openxmlformats.org/wordprocessingml/2006/main">
        <w:t xml:space="preserve">1. ພຣະເຈົ້າໄດ້ສັນຍາວ່າຈະສະຫນອງຄວາມຕ້ອງການຂອງພວກເຮົາຖ້າພວກເຮົາໄວ້ວາງໃຈໃນພຣະອົງ.</w:t>
      </w:r>
    </w:p>
    <w:p/>
    <w:p>
      <w:r xmlns:w="http://schemas.openxmlformats.org/wordprocessingml/2006/main">
        <w:t xml:space="preserve">2. ບໍ່​ວ່າ​ຊີວິດ​ຈະ​ຫຍຸ້ງຍາກ​ປານ​ໃດ​ກໍ​ຕາມ, ​ເຮົາ​ສາມາດ​ຫາ​ບ່ອນ​ລີ້​ໄພ​ໃນ​ພຣະຜູ້​ເປັນ​ເຈົ້າ.</w:t>
      </w:r>
    </w:p>
    <w:p/>
    <w:p>
      <w:r xmlns:w="http://schemas.openxmlformats.org/wordprocessingml/2006/main">
        <w:t xml:space="preserve">1. Philippians 4:19 - ແລະພຣະເຈົ້າຂອງຂ້າພະເຈົ້າຈະຕອບສະຫນອງຄວາມຕ້ອງການຂອງທ່ານທັງຫມົດຕາມຄວາມອຸດົມສົມບູນຂອງລັດສະຫມີພາບຂອງພຣະອົງໃນພຣະເຢຊູຄຣິດ.</w:t>
      </w:r>
    </w:p>
    <w:p/>
    <w:p>
      <w:r xmlns:w="http://schemas.openxmlformats.org/wordprocessingml/2006/main">
        <w:t xml:space="preserve">2. Psalm 62:5 - O so my soul, in God alone; ຄວາມຫວັງຂອງຂ້ອຍມາຈາກລາວ.</w:t>
      </w:r>
    </w:p>
    <w:p/>
    <w:p>
      <w:r xmlns:w="http://schemas.openxmlformats.org/wordprocessingml/2006/main">
        <w:t xml:space="preserve">ໂຢຊວຍ 19:8 ແລະ​ໝູ່​ບ້ານ​ທັງໝົດ​ທີ່​ຢູ່​ອ້ອມຮອບ​ເມືອງ​ເຫຼົ່ານີ້​ໄປ​ຈົນເຖິງ​ບາອາລາດ​ເບຣາ ເມືອງ​ຣາມາດ​ທາງ​ໃຕ້. ອັນ​ນີ້​ເປັນ​ມູນ​ມໍ​ລະ​ດົກ​ຂອງ​ຕະ​ກຸນ​ຊີ​ເມໂອນ​ຕາມ​ຄອບ​ຄົວ​ຂອງ​ເຂົາ​ເຈົ້າ.</w:t>
      </w:r>
    </w:p>
    <w:p/>
    <w:p>
      <w:r xmlns:w="http://schemas.openxmlformats.org/wordprocessingml/2006/main">
        <w:t xml:space="preserve">ຂໍ້​ນີ້​ບັນຍາຍ​ເຖິງ​ການ​ສືບ​ທອດ​ຂອງ​ເຜົ່າ​ຊີເມໂອນ, ເຊິ່ງ​ລວມ​ເຖິງ​ເມືອງ​ບາອາລາດເບອາ ແລະ​ເມືອງ​ຣາມາ​ທາງ​ໃຕ້.</w:t>
      </w:r>
    </w:p>
    <w:p/>
    <w:p>
      <w:r xmlns:w="http://schemas.openxmlformats.org/wordprocessingml/2006/main">
        <w:t xml:space="preserve">1. "ຄວາມສໍາຄັນຂອງມໍລະດົກ: ການອ້າງສິ່ງທີ່ເປັນຂອງພວກເຮົາ"</w:t>
      </w:r>
    </w:p>
    <w:p/>
    <w:p>
      <w:r xmlns:w="http://schemas.openxmlformats.org/wordprocessingml/2006/main">
        <w:t xml:space="preserve">2. “ພອນ​ແຫ່ງ​ການ​ເປັນ​ຂອງ: ການ​ສະທ້ອນ​ເຖິງ​ການ​ສືບ​ທອດ​ຂອງ​ຊີເມໂອນ”</w:t>
      </w:r>
    </w:p>
    <w:p/>
    <w:p>
      <w:r xmlns:w="http://schemas.openxmlformats.org/wordprocessingml/2006/main">
        <w:t xml:space="preserve">1. Romans 8: 17 - "ແລະຖ້າຫາກວ່າເດັກນ້ອຍ, ຫຼັງຈາກນັ້ນ heirs ຂອງພຣະເຈົ້າແລະ heirs ອື່ນໆກັບພຣະຄຣິດ, ສະຫນອງໃຫ້ພວກເຮົາທົນທຸກກັບພຣະອົງໃນຄໍາສັ່ງທີ່ພວກເຮົາອາດຈະໄດ້ຮັບການສັນລະເສີນກັບພຣະອົງ."</w:t>
      </w:r>
    </w:p>
    <w:p/>
    <w:p>
      <w:r xmlns:w="http://schemas.openxmlformats.org/wordprocessingml/2006/main">
        <w:t xml:space="preserve">2. Ephesians 1:11 - "ໃນພຣະອົງ, ພວກເຮົາໄດ້ຮັບມໍລະດົກ, ໄດ້ predestined ຕາມຈຸດປະສົງຂອງເຂົາທີ່ເຮັດວຽກທຸກສິ່ງຕາມຄໍາແນະນໍາຂອງເຂົາ."</w:t>
      </w:r>
    </w:p>
    <w:p/>
    <w:p>
      <w:r xmlns:w="http://schemas.openxmlformats.org/wordprocessingml/2006/main">
        <w:t xml:space="preserve">ໂຢຊວຍ 19:9 ສ່ວນ​ຂອງ​ຊາວ​ຢູດາ​ກໍ​ເປັນ​ມໍລະດົກ​ຂອງ​ຊີເມໂອນ ເພາະ​ສ່ວນ​ຂອງ​ຊາວ​ຢູດາ​ກໍ​ມີ​ຫຼາຍ​ເກີນ​ໄປ, ສະນັ້ນ ຊາວ​ຊີເມໂອນ​ຈຶ່ງ​ໄດ້​ຮັບ​ມໍລະດົກ​ໃນ​ດິນແດນ​ຂອງ​ພວກເຂົາ.</w:t>
      </w:r>
    </w:p>
    <w:p/>
    <w:p>
      <w:r xmlns:w="http://schemas.openxmlformats.org/wordprocessingml/2006/main">
        <w:t xml:space="preserve">ມໍລະດົກ​ຂອງ​ລູກ​ຫລານ​ຊີເມໂອນ​ແມ່ນ​ຢູ່​ໃນ​ສ່ວນ​ຂອງ​ລູກ​ຫລານ​ຢູດາ ເພາະ​ສ່ວນ​ຂອງ​ພວກ​ເຂົາ​ມີ​ຫລາຍ​ເກີນ​ໄປ.</w:t>
      </w:r>
    </w:p>
    <w:p/>
    <w:p>
      <w:r xmlns:w="http://schemas.openxmlformats.org/wordprocessingml/2006/main">
        <w:t xml:space="preserve">1. ພຣະເຈົ້າສະຫນອງໃຫ້ແກ່ປະຊາຊົນຂອງພຣະອົງສະເຫມີ, ເຖິງແມ່ນວ່າໃນເວລາທີ່ມັນເບິ່ງຄືວ່າເປັນໄປບໍ່ໄດ້.</w:t>
      </w:r>
    </w:p>
    <w:p/>
    <w:p>
      <w:r xmlns:w="http://schemas.openxmlformats.org/wordprocessingml/2006/main">
        <w:t xml:space="preserve">2. ການ​ຈັດ​ໃຫ້​ຂອງ​ພຣະ​ເຈົ້າ​ແມ່ນ​ດີ​ເລີດ​ແລະ​ບໍ່​ຈໍາ​ເປັນ​ຕ້ອງ​ກັງ​ວົນ.</w:t>
      </w:r>
    </w:p>
    <w:p/>
    <w:p>
      <w:r xmlns:w="http://schemas.openxmlformats.org/wordprocessingml/2006/main">
        <w:t xml:space="preserve">1. ຟີລິບປອຍ 4:19 - ແລະພຣະເຈົ້າຂອງຂ້າພະເຈົ້າຈະສະຫນອງຄວາມຕ້ອງການຂອງເຈົ້າທຸກຕາມຄວາມອຸດົມສົມບູນຂອງພຣະອົງໃນລັດສະຫມີພາບໃນພຣະເຢຊູຄຣິດ.</w:t>
      </w:r>
    </w:p>
    <w:p/>
    <w:p>
      <w:r xmlns:w="http://schemas.openxmlformats.org/wordprocessingml/2006/main">
        <w:t xml:space="preserve">2. ມັດທາຍ 6:25-34 - ດັ່ງນັ້ນ ເຮົາ​ຈຶ່ງ​ບອກ​ເຈົ້າ​ທັງຫລາຍ​ວ່າ, ຢ່າ​ກັງວົນ​ເຖິງ​ຊີວິດ​ຂອງ​ເຈົ້າ, ເຈົ້າ​ຈະ​ກິນ​ຫຍັງ ຫລື​ດື່ມ​ຫຍັງ, ຫລື​ກ່ຽວກັບ​ຮ່າງກາຍ​ຂອງ​ເຈົ້າ, ເຈົ້າ​ຈະ​ໃສ່​ຫຍັງ. ຊີວິດ​ບໍ່​ແມ່ນ​ຫຼາຍ​ກວ່າ​ອາຫານ ແລະ​ຮ່າງກາຍ​ກໍ​ເປັນ​ຫຼາຍ​ກວ່າ​ເຄື່ອງນຸ່ງ​ຫົ່ມ​ບໍ?</w:t>
      </w:r>
    </w:p>
    <w:p/>
    <w:p>
      <w:r xmlns:w="http://schemas.openxmlformats.org/wordprocessingml/2006/main">
        <w:t xml:space="preserve">ໂຢຊວຍ 19:10 ແລະ​ການ​ຈັບ​ສະຫລາກ​ຄັ້ງ​ທີ​ສາມ​ໄດ້​ຖືກ​ມອບ​ໃຫ້​ແກ່​ລູກ​ຫລານ​ຂອງ​ເຊບູໂລນ​ຕາມ​ຄອບຄົວ​ຂອງ​ພວກ​ເຂົາ; ແລະ​ເຂດແດນ​ຂອງ​ດິນແດນ​ຂອງ​ພວກ​ເພິ່ນ​ແມ່ນ​ຕໍ່​ເມືອງ​ຊາຣີດ.</w:t>
      </w:r>
    </w:p>
    <w:p/>
    <w:p>
      <w:r xmlns:w="http://schemas.openxmlformats.org/wordprocessingml/2006/main">
        <w:t xml:space="preserve">ຂໍ້​ນີ້​ບອກ​ເຖິງ​ການ​ສືບ​ທອດ​ດິນແດນ​ຂອງ​ເຜົ່າ​ເຊບູໂລນ.</w:t>
      </w:r>
    </w:p>
    <w:p/>
    <w:p>
      <w:r xmlns:w="http://schemas.openxmlformats.org/wordprocessingml/2006/main">
        <w:t xml:space="preserve">1. ຄວາມສຳຄັນຂອງການເຊື່ອຟັງພຣະບັນຍັດຂອງພຣະເຈົ້າ</w:t>
      </w:r>
    </w:p>
    <w:p/>
    <w:p>
      <w:r xmlns:w="http://schemas.openxmlformats.org/wordprocessingml/2006/main">
        <w:t xml:space="preserve">2. ຄວາມສັດຊື່ຂອງພຣະເຈົ້າຕໍ່ຄໍາສັນຍາຂອງພຣະອົງ</w:t>
      </w:r>
    </w:p>
    <w:p/>
    <w:p>
      <w:r xmlns:w="http://schemas.openxmlformats.org/wordprocessingml/2006/main">
        <w:t xml:space="preserve">1. Deuteronomy 6:16-18 ເຈົ້າ​ຈະ​ບໍ່​ຕ້ອງ​ເຮັດ​ໃຫ້​ພຣະ​ຜູ້​ເປັນ​ເຈົ້າ​ພຣະ​ເຈົ້າ​ຂອງ​ທ່ານ​ກັບ​ການ​ທົດ​ສອບ, ດັ່ງ​ທີ່​ທ່ານ​ໄດ້​ທົດ​ສອບ​ພຣະ​ອົງ​ທີ່ Massah. ເຈົ້າ​ຕ້ອງ​ພາກ​ພຽນ​ຮັກ​ສາ​ພຣະ​ບັນ​ຍັດ​ຂອງ​ພຣະ​ຜູ້​ເປັນ​ເຈົ້າ​ພຣະ​ເຈົ້າ​ຂອງ​ເຈົ້າ, ແລະ ປະ​ຈັກ​ພະ​ຍານ ແລະ ກົດ​ເກນ​ຂອງ​ພຣະ​ອົງ, ຊຶ່ງ​ພຣະ​ອົງ​ໄດ້​ບັນ​ຊາ​ເຈົ້າ. ແລະ ເຈົ້າ​ຈະ​ເຮັດ​ໃນ​ສິ່ງ​ທີ່​ຖືກຕ້ອງ​ແລະ​ດີ​ຕໍ່​ສາຍ​ພຣະ​ເນດ​ຂອງ​ພຣະ​ຜູ້​ເປັນ​ເຈົ້າ, ເພື່ອ​ວ່າ​ມັນ​ຈະ​ໄດ້​ດີ​ກັບ​ເຈົ້າ, ແລະ ເພື່ອ​ເຈົ້າ​ຈະ​ໄດ້​ເຂົ້າ​ໄປ​ຄອບ​ຄອງ​ແຜ່ນດິນ​ອັນ​ດີ ຊຶ່ງ​ພຣະ​ຜູ້​ເປັນ​ເຈົ້າ​ໄດ້​ສາບານ​ໄວ້​ກັບ​ບັນພະບຸລຸດ​ຂອງ​ເຈົ້າ.</w:t>
      </w:r>
    </w:p>
    <w:p/>
    <w:p>
      <w:r xmlns:w="http://schemas.openxmlformats.org/wordprocessingml/2006/main">
        <w:t xml:space="preserve">2 ໂຢຊວຍ 24:13 ເຮົາ​ໄດ້​ມອບ​ດິນແດນ​ທີ່​ເຈົ້າ​ບໍ່ໄດ້​ອອກ​ແຮງ​ງານ ແລະ​ເມືອງ​ທີ່​ເຈົ້າ​ບໍ່ໄດ້​ສ້າງ ແລະ​ເຈົ້າ​ອາໄສ​ຢູ່​ໃນ​ເມືອງ​ເຫຼົ່ານັ້ນ. ເຈົ້າ​ກິນ​ສວນ​ອະງຸ່ນ​ແລະ​ສວນ​ໝາກ​ກອກ​ທີ່​ເຈົ້າ​ບໍ່​ໄດ້​ປູກ.</w:t>
      </w:r>
    </w:p>
    <w:p/>
    <w:p>
      <w:r xmlns:w="http://schemas.openxmlformats.org/wordprocessingml/2006/main">
        <w:t xml:space="preserve">ໂຢຊວຍ 19:11 ແລະ​ຊາຍແດນ​ຂອງ​ພວກເຂົາ​ໄດ້​ຂຶ້ນ​ໄປ​ສູ່​ທະເລ, ແລະ​ມາຣາລາ, ແລະ​ໄປ​ຮອດ​ດາບາເຊດ, ແລະ​ໄປ​ຮອດ​ແມ່ນໍ້າ​ທີ່​ຢູ່​ຕໍ່ໜ້າ​ໂຢກເນອາມ;</w:t>
      </w:r>
    </w:p>
    <w:p/>
    <w:p>
      <w:r xmlns:w="http://schemas.openxmlformats.org/wordprocessingml/2006/main">
        <w:t xml:space="preserve">ຂໍ້​ນີ້​ພັນລະນາ​ເຖິງ​ຊາຍ​ແດນ​ຂອງ​ເຜົ່າ​ເຊບູລູນ ຊຶ່ງ​ຂຶ້ນ​ໄປ​ສູ່​ທະເລ, ມາລາລາ, ດາບາເຊດ ແລະ​ແມ່ນ້ຳ​ກ່ອນ​ເມືອງ​ໂຢກເນອາມ.</w:t>
      </w:r>
    </w:p>
    <w:p/>
    <w:p>
      <w:r xmlns:w="http://schemas.openxmlformats.org/wordprocessingml/2006/main">
        <w:t xml:space="preserve">1. “ພະເຈົ້າ​ມອບ​ເຂດ​ແດນ​ໃຫ້​ພວກ​ເຮົາ​ແຕ່​ລະ​ຄົນ”</w:t>
      </w:r>
    </w:p>
    <w:p/>
    <w:p>
      <w:r xmlns:w="http://schemas.openxmlformats.org/wordprocessingml/2006/main">
        <w:t xml:space="preserve">2. “ພະເຈົ້າ​ເປັນ​ຫ່ວງ​ເລື່ອງ​ຊີວິດ​ຂອງ​ເຮົາ”</w:t>
      </w:r>
    </w:p>
    <w:p/>
    <w:p>
      <w:r xmlns:w="http://schemas.openxmlformats.org/wordprocessingml/2006/main">
        <w:t xml:space="preserve">1. Psalm 16:6 - ສາຍໄດ້ຫຼຸດລົງສໍາລັບຂ້າພະເຈົ້າໃນສະຖານທີ່ສຸກ; ແທ້ຈິງແລ້ວ, ຂ້ອຍມີມໍລະດົກທີ່ສວຍງາມ.</w:t>
      </w:r>
    </w:p>
    <w:p/>
    <w:p>
      <w:r xmlns:w="http://schemas.openxmlformats.org/wordprocessingml/2006/main">
        <w:t xml:space="preserve">2. ເອຊາຢາ 41:10 - ຢ່າຢ້ານ, ເພາະວ່າຂ້ອຍຢູ່ກັບເຈົ້າ; ຢ່າຕົກໃຈ ເພາະເຮົາຄືພຣະເຈົ້າຂອງເຈົ້າ; ເຮົາ​ຈະ​ເສີມ​ກຳລັງ​ເຈົ້າ, ເຮົາ​ຈະ​ຊ່ວຍ​ເຈົ້າ, ເຮົາ​ຈະ​ຍົກ​ເຈົ້າ​ດ້ວຍ​ມື​ຂວາ​ທີ່​ຊອບ​ທຳ​ຂອງ​ເຮົາ.</w:t>
      </w:r>
    </w:p>
    <w:p/>
    <w:p>
      <w:r xmlns:w="http://schemas.openxmlformats.org/wordprocessingml/2006/main">
        <w:t xml:space="preserve">ໂຢຊວຍ 19:12 ແລະ​ຈາກ​ເມືອງ​ຊາຣີດ​ໄປ​ທາງ​ຕາເວັນອອກ​ຂອງ​ຕາເວັນ​ຂຶ້ນ​ໄປ​ຈົນເຖິງ​ຊາຍແດນ​ກີສະໂລດທາໂບ ແລະ​ອອກ​ໄປ​ທີ່​ດາເບຣາດ ແລະ​ຂຶ້ນ​ໄປ​ທີ່​ເມືອງ​ຢາເຟຍ.</w:t>
      </w:r>
    </w:p>
    <w:p/>
    <w:p>
      <w:r xmlns:w="http://schemas.openxmlformats.org/wordprocessingml/2006/main">
        <w:t xml:space="preserve">ເຂດແດນ​ຂອງ​ເຜົ່າ​ເຊບູໂລນ​ໄດ້​ຂະຫຍາຍ​ອອກ​ຈາກ​ເມືອງ​ຊາຣີດ​ໄປ​ທາງ​ຕາເວັນ​ອອກ​ໄປ​ສູ່​ເມືອງ​ກີສະໂລດທາໂບ, ຈາກນັ້ນ​ໄປ​ເຖິງ​ດາເບຣາດ​ແລະ​ຢາເຟຍ.</w:t>
      </w:r>
    </w:p>
    <w:p/>
    <w:p>
      <w:r xmlns:w="http://schemas.openxmlformats.org/wordprocessingml/2006/main">
        <w:t xml:space="preserve">1. ການເດີນທາງທີ່ສັດຊື່: ຊອກຫາຄວາມເຂັ້ມແຂງໃນການເຊື່ອຟັງ</w:t>
      </w:r>
    </w:p>
    <w:p/>
    <w:p>
      <w:r xmlns:w="http://schemas.openxmlformats.org/wordprocessingml/2006/main">
        <w:t xml:space="preserve">2. ທິດຕາເວັນອອກ: ວາງໃຈໃນການຈັດຕຽມຂອງພຣະເຈົ້າ</w:t>
      </w:r>
    </w:p>
    <w:p/>
    <w:p>
      <w:r xmlns:w="http://schemas.openxmlformats.org/wordprocessingml/2006/main">
        <w:t xml:space="preserve">1 ໂຢຊວຍ 1:9 “ເຮົາ​ບໍ່​ໄດ້​ສັ່ງ​ເຈົ້າ​ບໍ ຈົ່ງ​ເຂັ້ມແຂງ​ແລະ​ກ້າຫານ ຢ່າ​ຢ້ານ​ກົວ ແລະ​ຢ່າ​ຕົກໃຈ ເພາະ​ພຣະເຈົ້າຢາເວ ພຣະເຈົ້າ​ຂອງ​ເຈົ້າ​ສະຖິດ​ຢູ່​ກັບ​ເຈົ້າ​ທຸກ​ບ່ອນ​ທີ່​ເຈົ້າ​ໄປ.</w:t>
      </w:r>
    </w:p>
    <w:p/>
    <w:p>
      <w:r xmlns:w="http://schemas.openxmlformats.org/wordprocessingml/2006/main">
        <w:t xml:space="preserve">2. Psalm 16:8 — ຂ້າ​ພະ​ເຈົ້າ​ໄດ້​ຕັ້ງ​ພຣະ​ຜູ້​ເປັນ​ເຈົ້າ​ຢູ່​ຕໍ່​ຫນ້າ​ຂ້າ​ພະ​ເຈົ້າ​ສະ​ເຫມີ​; ເພາະ​ວ່າ​ລາວ​ຢູ່​ທາງ​ຂວາ​ມື​ຂອງ​ຂ້ອຍ ຂ້ອຍ​ຈະ​ບໍ່​ສັ່ນ​ສະ​ເທືອນ.</w:t>
      </w:r>
    </w:p>
    <w:p/>
    <w:p>
      <w:r xmlns:w="http://schemas.openxmlformats.org/wordprocessingml/2006/main">
        <w:t xml:space="preserve">ໂຢຊວຍ 19:13 ຈາກ​ບ່ອນ​ນັ້ນ​ໄປ​ທາງ​ທິດ​ຕາເວັນອອກ​ໄປ​ເຖິງ​ກີທາເຮເຟ, ອິທາກາຊິນ, ແລະ​ອອກ​ໄປ​ທາງ​ເມືອງ​ເຣມໂມນ​ເມໂທອາ​ຫາ​ເນອາ.</w:t>
      </w:r>
    </w:p>
    <w:p/>
    <w:p>
      <w:r xmlns:w="http://schemas.openxmlformats.org/wordprocessingml/2006/main">
        <w:t xml:space="preserve">ຂໍ້ພຣະຄຳພີໄດ້ກ່າວເຖິງການເດີນທາງທີ່ເລີ່ມຕົ້ນໃນໂຢຊວຍ 19:13 ແລະຜ່ານທິດຕາເວັນອອກໄປຫາກິທາເຮເຟ, ອິທາກາຊິນ, ເຣມໂມນເມໂທອາ, ແລະເນອາ.</w:t>
      </w:r>
    </w:p>
    <w:p/>
    <w:p>
      <w:r xmlns:w="http://schemas.openxmlformats.org/wordprocessingml/2006/main">
        <w:t xml:space="preserve">1. ການເດີນທາງຂອງການເຊື່ອຟັງ: ວິທີທີ່ພຣະເຈົ້ານໍາພາພວກເຮົາຕະຫຼອດຊີວິດ</w:t>
      </w:r>
    </w:p>
    <w:p/>
    <w:p>
      <w:r xmlns:w="http://schemas.openxmlformats.org/wordprocessingml/2006/main">
        <w:t xml:space="preserve">2. ຄວາມເຊື່ອ, ຄວາມອົດທົນ, ແລະດິນແດນໃໝ່: ການສຶກສາຂອງໂຢຊວຍ 19:13</w:t>
      </w:r>
    </w:p>
    <w:p/>
    <w:p>
      <w:r xmlns:w="http://schemas.openxmlformats.org/wordprocessingml/2006/main">
        <w:t xml:space="preserve">1. ຄຳເພງ 119:105 ຖ້ອຍຄຳ​ຂອງ​ພຣະອົງ​ເປັນ​ໂຄມໄຟ​ໃສ່​ຕີນ​ຂອງ​ຂ້ານ້ອຍ ແລະ​ເປັນ​ແສງ​ສະຫວ່າງ​ສູ່​ເສັ້ນທາງ​ຂອງ​ຂ້ານ້ອຍ.</w:t>
      </w:r>
    </w:p>
    <w:p/>
    <w:p>
      <w:r xmlns:w="http://schemas.openxmlformats.org/wordprocessingml/2006/main">
        <w:t xml:space="preserve">2. ສຸພາສິດ 3:5-6 ຈົ່ງວາງໃຈໃນພຣະຜູ້ເປັນເຈົ້າດ້ວຍສຸດໃຈຂອງເຈົ້າ, ແລະຢ່າອີງໃສ່ຄວາມເຂົ້າໃຈຂອງເຈົ້າເອງ; ໃນທຸກວິທີທາງຂອງເຈົ້າ ຈົ່ງຮັບຮູ້ພຣະອົງ, ແລະພຣະອົງຈະຊົງຊີ້ທາງຂອງເຈົ້າ.</w:t>
      </w:r>
    </w:p>
    <w:p/>
    <w:p>
      <w:r xmlns:w="http://schemas.openxmlformats.org/wordprocessingml/2006/main">
        <w:t xml:space="preserve">ໂຢຊວຍ 19:14 ຊາຍແດນ​ນີ້​ໄດ້​ກວມ​ເອົາ​ດ້ານ​ເໜືອ​ໄປ​ສູ່​ຮັນນາໂທນ ແລະ​ທາງ​ອອກ​ໄປ​ໃນ​ຮ່ອມພູ​ຈິບທາເຮນ.</w:t>
      </w:r>
    </w:p>
    <w:p/>
    <w:p>
      <w:r xmlns:w="http://schemas.openxmlformats.org/wordprocessingml/2006/main">
        <w:t xml:space="preserve">ຂໍ້ນີ້ອະທິບາຍເຖິງຊາຍແດນທາງເໜືອຂອງເຜົ່າເຊບູລູນ.</w:t>
      </w:r>
    </w:p>
    <w:p/>
    <w:p>
      <w:r xmlns:w="http://schemas.openxmlformats.org/wordprocessingml/2006/main">
        <w:t xml:space="preserve">1. ຄວາມສັດຊື່ຂອງພຣະເຈົ້າແລະການສະຫນອງໃຫ້ແກ່ປະຊາຊົນຂອງພຣະອົງ - Zebulun ໄດ້ຮັບທີ່ດິນແລະການປົກປ້ອງໃນແຜ່ນດິນຄໍາສັນຍາ.</w:t>
      </w:r>
    </w:p>
    <w:p/>
    <w:p>
      <w:r xmlns:w="http://schemas.openxmlformats.org/wordprocessingml/2006/main">
        <w:t xml:space="preserve">2. ການເຊື່ອຟັງນໍາເອົາພອນ - ເຊບູລູນໄດ້ເຊື່ອຟັງຄໍາສັ່ງຂອງພຣະເຈົ້າ, ແລະໄດ້ຮັບລາງວັນຈາກສະຖານທີ່ໃນແຜ່ນດິນຄໍາສັນຍາ.</w:t>
      </w:r>
    </w:p>
    <w:p/>
    <w:p>
      <w:r xmlns:w="http://schemas.openxmlformats.org/wordprocessingml/2006/main">
        <w:t xml:space="preserve">1. Deuteronomy 7: 1-2 - "ໃນເວລາທີ່ພຣະຜູ້ເປັນເຈົ້າພຣະເຈົ້າຂອງເຈົ້ານໍາເຈົ້າເຂົ້າໄປໃນແຜ່ນດິນທີ່ເຈົ້າເຂົ້າມາຄອບຄອງແລະຂັບໄລ່ອອກໄປກ່ອນເຈົ້າຫລາຍຊາດ ... ມັນແມ່ນຍ້ອນວ່າພຣະຜູ້ເປັນເຈົ້າພຣະເຈົ້າຂອງເຈົ້າຮັກເຈົ້າ."</w:t>
      </w:r>
    </w:p>
    <w:p/>
    <w:p>
      <w:r xmlns:w="http://schemas.openxmlformats.org/wordprocessingml/2006/main">
        <w:t xml:space="preserve">2. Psalm 37:3-5 — “ຈົ່ງ​ວາງ​ໃຈ​ໃນ​ພຣະ​ຜູ້​ເປັນ​ເຈົ້າ​ແລະ​ເຮັດ​ຄວາມ​ດີ, ຢູ່​ໃນ​ແຜ່ນ​ດິນ​ແລະ​ມີ​ທົ່ງ​ຫຍ້າ​ທີ່​ປອດ​ໄພ​, ຄວາມ​ສຸກ​ໃນ​ພຣະ​ຜູ້​ເປັນ​ເຈົ້າ​ແລະ​ພຣະ​ອົງ​ຈະ​ໃຫ້​ທ່ານ​ຕາມ​ຄວາມ​ປາ​ຖະ​ຫນາ​ຂອງ​ໃຈ​ຂອງ​ທ່ານ​ໃຫ້​ກັບ​ພຣະ​ຜູ້​ເປັນ​ເຈົ້າ​; ວາງໃຈໃນພຣະອົງແລະພຣະອົງຈະເຮັດສິ່ງນີ້."</w:t>
      </w:r>
    </w:p>
    <w:p/>
    <w:p>
      <w:r xmlns:w="http://schemas.openxmlformats.org/wordprocessingml/2006/main">
        <w:t xml:space="preserve">ໂຢຊວຍ 19:15 ເມືອງ​ກັດ​ທາ, ນາຮາລາ, ຊິມໂຣນ, ອີດາລາ, ແລະ​ເບັດເລເຮັມ ມີ​ສິບສອງ​ເມືອງ​ພ້ອມ​ກັບ​ໝູ່​ບ້ານ​ຂອງ​ພວກ​ເຂົາ.</w:t>
      </w:r>
    </w:p>
    <w:p/>
    <w:p>
      <w:r xmlns:w="http://schemas.openxmlformats.org/wordprocessingml/2006/main">
        <w:t xml:space="preserve">ໂຢຊວຍ 19:15 ອະທິບາຍ​ເຖິງ​ສິບ​ສອງ​ເມືອງ​ໃນ​ເຂດ​ຢູດາຍ, ແຕ່​ລະ​ບ້ານ​ມີ​ບ້ານ​ຕ່າງໆ.</w:t>
      </w:r>
    </w:p>
    <w:p/>
    <w:p>
      <w:r xmlns:w="http://schemas.openxmlformats.org/wordprocessingml/2006/main">
        <w:t xml:space="preserve">1. ຄວາມສັດຊື່ຂອງພະເຈົ້າ: ວິທີທີ່ພະເຈົ້າເຮັດຕາມຄໍາສັນຍາເລື່ອງແຜ່ນດິນຂອງພະອົງຕໍ່ຊາວອິດສະລາແອນ</w:t>
      </w:r>
    </w:p>
    <w:p/>
    <w:p>
      <w:r xmlns:w="http://schemas.openxmlformats.org/wordprocessingml/2006/main">
        <w:t xml:space="preserve">2. ພະລັງຂອງຊຸມຊົນ: ເຮັດວຽກຮ່ວມກັນເພື່ອສ້າງສັງຄົມທີ່ສົດໃສ</w:t>
      </w:r>
    </w:p>
    <w:p/>
    <w:p>
      <w:r xmlns:w="http://schemas.openxmlformats.org/wordprocessingml/2006/main">
        <w:t xml:space="preserve">1 Deuteronomy 1:8 - ເບິ່ງ, ຂ້າ​ພະ​ເຈົ້າ​ໄດ້​ຕັ້ງ​ແຜ່ນ​ດິນ​ຕໍ່​ຫນ້າ​ທ່ານ. ຈົ່ງ​ເຂົ້າ​ໄປ​ຍຶດ​ເອົາ​ດິນແດນ​ທີ່​ພຣະເຈົ້າຢາເວ​ໄດ້​ສາບານ​ໄວ້​ກັບ​ບັນພະບຸລຸດ​ຂອງ​ເຈົ້າ, ຕໍ່​ອັບຣາຮາມ, ອີຊາກ, ແລະ​ຢາໂຄບ ເພື່ອ​ມອບ​ໃຫ້​ແກ່​ພວກເຂົາ ແລະ​ໃຫ້​ລູກຫລານ​ຂອງ​ພວກເຂົາ​ຕໍ່​ໄປ.</w:t>
      </w:r>
    </w:p>
    <w:p/>
    <w:p>
      <w:r xmlns:w="http://schemas.openxmlformats.org/wordprocessingml/2006/main">
        <w:t xml:space="preserve">2. ຄຳເພງ 133:1—ເບິ່ງ​ແມ ເມື່ອ​ພີ່​ນ້ອງ​ຢູ່​ເປັນ​ນໍ້າ​ໜຶ່ງ​ໃຈ​ດຽວ​ກັນ​ເປັນ​ການ​ດີ​ແລະ​ເປັນ​ສຸກ!</w:t>
      </w:r>
    </w:p>
    <w:p/>
    <w:p>
      <w:r xmlns:w="http://schemas.openxmlformats.org/wordprocessingml/2006/main">
        <w:t xml:space="preserve">ໂຢຊວຍ 19:16 ນີ້​ເປັນ​ມໍລະດົກ​ຂອງ​ຊາວ​ເຊບູໂລນ​ຕາມ​ຄອບຄົວ​ຂອງ​ພວກເຂົາ ຄື​ເມືອງ​ເຫຼົ່ານີ້​ກັບ​ໝູ່​ບ້ານ​ຂອງ​ພວກເຂົາ.</w:t>
      </w:r>
    </w:p>
    <w:p/>
    <w:p>
      <w:r xmlns:w="http://schemas.openxmlformats.org/wordprocessingml/2006/main">
        <w:t xml:space="preserve">ຂໍ້​ນີ້​ບັນຍາຍ​ເຖິງ​ເມືອງ​ແລະ​ໝູ່​ບ້ານ​ທີ່​ມອບ​ໃຫ້​ແກ່​ລູກ​ຫລານ​ຂອງ​ເຊບູໂລນ​ເປັນ​ມໍລະດົກ​ຂອງ​ພວກ​ເຂົາ.</w:t>
      </w:r>
    </w:p>
    <w:p/>
    <w:p>
      <w:r xmlns:w="http://schemas.openxmlformats.org/wordprocessingml/2006/main">
        <w:t xml:space="preserve">1. ພຣະເຈົ້າຈັດຫາປະຊາຊົນຂອງພຣະອົງຢ່າງສັດຊື່ແນວໃດ ແລະຄໍາສັນຍາຂອງພຣະອົງຕໍ່ພວກເຮົາ</w:t>
      </w:r>
    </w:p>
    <w:p/>
    <w:p>
      <w:r xmlns:w="http://schemas.openxmlformats.org/wordprocessingml/2006/main">
        <w:t xml:space="preserve">2. ຄວາມສຳຄັນຂອງການຮັບຮູ້ພອນ ແລະ ສິດທິພິເສດທີ່ພຣະເຈົ້າໄດ້ມອບໃຫ້ພວກເຮົາ</w:t>
      </w:r>
    </w:p>
    <w:p/>
    <w:p>
      <w:r xmlns:w="http://schemas.openxmlformats.org/wordprocessingml/2006/main">
        <w:t xml:space="preserve">1. ພຣະບັນຍັດສອງ 8:18 - ແຕ່​ຈົ່ງ​ລະນຶກເຖິງ​ພຣະເຈົ້າຢາເວ ພຣະເຈົ້າ​ຂອງ​ພວກເຈົ້າ ເພາະ​ພຣະອົງ​ເປັນ​ຜູ້​ໃຫ້​ຄວາມ​ຮັ່ງມີ​ແກ່​ພວກເຈົ້າ ແລະ​ເປັນ​ການ​ຢືນຢັນ​ພັນທະສັນຍາ​ຂອງ​ພຣະອົງ ຊຶ່ງ​ພຣະອົງ​ໄດ້​ສາບານ​ໄວ້​ກັບ​ບັນພະບຸລຸດ​ຂອງ​ພວກເຈົ້າ​ເໝືອນ​ດັ່ງ​ທຸກ​ວັນ​ນີ້.</w:t>
      </w:r>
    </w:p>
    <w:p/>
    <w:p>
      <w:r xmlns:w="http://schemas.openxmlformats.org/wordprocessingml/2006/main">
        <w:t xml:space="preserve">2. ເອເຟດ 1:3 - ຈົ່ງສັນລະເສີນພຣະເຈົ້າແລະພຣະບິດາຂອງພຣະເຢຊູຄຣິດເຈົ້າຂອງພວກເຮົາ, ຜູ້ທີ່ໄດ້ອວຍພອນພວກເຮົາໃນສະຫວັນຊັ້ນຟ້າດ້ວຍພອນທາງວິນຍານໃນພຣະຄຣິດ.</w:t>
      </w:r>
    </w:p>
    <w:p/>
    <w:p>
      <w:r xmlns:w="http://schemas.openxmlformats.org/wordprocessingml/2006/main">
        <w:t xml:space="preserve">ໂຢຊວຍ 19:17 ແລະ​ການ​ຈັບ​ສະຫລາກ​ຄັ້ງ​ທີ​ສີ່​ກໍ​ອອກ​ມາ​ໃຫ້​ອິດຊາຄາ, ສຳລັບ​ລູກ​ຫລານ​ຂອງ​ອິດຊາຄາ​ຕາມ​ຄອບຄົວ​ຂອງ​ພວກເຂົາ.</w:t>
      </w:r>
    </w:p>
    <w:p/>
    <w:p>
      <w:r xmlns:w="http://schemas.openxmlformats.org/wordprocessingml/2006/main">
        <w:t xml:space="preserve">Passage ທີ່ດິນທີ່ສີ່ສໍາລັບຊາວອິດສະລາແອນໄດ້ຖືກມອບໃຫ້ຄອບຄົວຂອງ Issachar.</w:t>
      </w:r>
    </w:p>
    <w:p/>
    <w:p>
      <w:r xmlns:w="http://schemas.openxmlformats.org/wordprocessingml/2006/main">
        <w:t xml:space="preserve">1. ພອນ​ແຫ່ງ​ການ​ເຊື່ອ​ຟັງ: ຊາວ​ອິດສະລາແອນ​ໄດ້​ສະແດງ​ການ​ເຊື່ອ​ຟັງ​ພະເຈົ້າ​ແລະ​ໄດ້​ຮັບ​ລາງວັນ​ຈາກ​ແຜ່ນດິນ.</w:t>
      </w:r>
    </w:p>
    <w:p/>
    <w:p>
      <w:r xmlns:w="http://schemas.openxmlformats.org/wordprocessingml/2006/main">
        <w:t xml:space="preserve">2. ຄວາມສັດຊື່ຂອງພະເຈົ້າ: ເຖິງວ່າຊາວອິດສະລາແອນເປັນຊົນຊາດກະບົດ, ແຕ່ພະເຈົ້າຍັງຮັກສາຄໍາສັນຍາຂອງພຣະອົງ ແລະຈັດຫາແຜ່ນດິນໃຫ້ເຂົາເຈົ້າ.</w:t>
      </w:r>
    </w:p>
    <w:p/>
    <w:p>
      <w:r xmlns:w="http://schemas.openxmlformats.org/wordprocessingml/2006/main">
        <w:t xml:space="preserve">1. ພຣະບັນຍັດສອງ 30:20 - ເພື່ອ​ເຈົ້າ​ຈະ​ໄດ້​ຮັກ​ພຣະເຈົ້າຢາເວ ພຣະເຈົ້າ​ຂອງ​ເຈົ້າ, ແລະ​ເຈົ້າ​ຈະ​ເຊື່ອຟັງ​ຖ້ອຍຄຳ​ຂອງ​ພຣະອົງ ແລະ​ເພື່ອ​ເຈົ້າ​ຈະ​ຕິດ​ຕໍ່​ພຣະອົງ: ເພາະ​ພຣະອົງ​ເປັນ​ຊີວິດ​ຂອງ​ເຈົ້າ ແລະ​ເປັນ​ເວລາ​ຂອງ​ວັນ​ເວລາ​ຂອງ​ເຈົ້າ.</w:t>
      </w:r>
    </w:p>
    <w:p/>
    <w:p>
      <w:r xmlns:w="http://schemas.openxmlformats.org/wordprocessingml/2006/main">
        <w:t xml:space="preserve">2. ເອເຟດ 1:3 - ຂໍໃຫ້ພຣະເຈົ້າແລະພຣະບິດາຂອງພຣະເຢຊູຄຣິດເຈົ້າຂອງພວກເຮົາ, ຜູ້ທີ່ໄດ້ອວຍພອນພວກເຮົາດ້ວຍພອນທາງວິນຍານທັງຫມົດທີ່ຢູ່ໃນສະຫວັນໃນພຣະຄຣິດ.</w:t>
      </w:r>
    </w:p>
    <w:p/>
    <w:p>
      <w:r xmlns:w="http://schemas.openxmlformats.org/wordprocessingml/2006/main">
        <w:t xml:space="preserve">ໂຢຊວຍ 19:18 ແລະ​ຊາຍແດນ​ຂອງ​ພວກເຂົາ​ແມ່ນ​ໄປ​ສູ່​ເມືອງ​ເຢຊະເຣເອນ, ເຊຊູໂລດ, ແລະ​ຊູເນມ.</w:t>
      </w:r>
    </w:p>
    <w:p/>
    <w:p>
      <w:r xmlns:w="http://schemas.openxmlformats.org/wordprocessingml/2006/main">
        <w:t xml:space="preserve">ຂໍ້​ນີ້​ພັນລະນາ​ເຖິງ​ເຂດ​ຊາຍ​ແດນ​ຂອງ​ເຜົ່າ​ອິດຊາຄາ ເຊິ່ງ​ລວມ​ມີ​ເຢຊະເຣເອນ, ເຊຊູໂລດ, ແລະ​ຊູເນມ.</w:t>
      </w:r>
    </w:p>
    <w:p/>
    <w:p>
      <w:r xmlns:w="http://schemas.openxmlformats.org/wordprocessingml/2006/main">
        <w:t xml:space="preserve">1. ອຳນາດຂອງເຂດແດນ: ຊາຍແດນຂອງພຣະເຈົ້ານຳມາໃຫ້ພອນແນວໃດ</w:t>
      </w:r>
    </w:p>
    <w:p/>
    <w:p>
      <w:r xmlns:w="http://schemas.openxmlformats.org/wordprocessingml/2006/main">
        <w:t xml:space="preserve">2. ການວາງໃຈແຜນຂອງພຣະເຈົ້າ: ຊອກຫາຄວາມປອດໄພໃນການອອກແບບຂອງພຣະອົງ</w:t>
      </w:r>
    </w:p>
    <w:p/>
    <w:p>
      <w:r xmlns:w="http://schemas.openxmlformats.org/wordprocessingml/2006/main">
        <w:t xml:space="preserve">1. ພຣະບັນຍັດສອງ 32:8-9 - “ເມື່ອ​ອົງ​ສູງສຸດ​ໄດ້​ມອບ​ດິນແດນ​ໃຫ້​ແກ່​ຊາດ​ຕ່າງໆ ເມື່ອ​ພຣະອົງ​ໄດ້​ແບ່ງ​ມະນຸດ​ທັງ​ປວງ​ແລ້ວ ພຣະອົງ​ກໍ​ຕັ້ງ​ເຂດແດນ​ໃຫ້​ແກ່​ຊົນຊາດ​ຕາມ​ຈຳນວນ​ຊາວ​ອິດສະລາແອນ.</w:t>
      </w:r>
    </w:p>
    <w:p/>
    <w:p>
      <w:r xmlns:w="http://schemas.openxmlformats.org/wordprocessingml/2006/main">
        <w:t xml:space="preserve">2. Psalm 16:6 - ເສັ້ນຊາຍແດນໄດ້ຫຼຸດລົງສໍາລັບຂ້າພະເຈົ້າໃນສະຖານທີ່ສຸກ; ແນ່ນອນວ່າຂ້ອຍມີມໍລະດົກທີ່ຫນ້າຍິນດີ.</w:t>
      </w:r>
    </w:p>
    <w:p/>
    <w:p>
      <w:r xmlns:w="http://schemas.openxmlformats.org/wordprocessingml/2006/main">
        <w:t xml:space="preserve">ໂຢຊວຍ 19:19 ຮາຟຣາອິມ, ຊີໂຮນ, ອານາຮາລັດ.</w:t>
      </w:r>
    </w:p>
    <w:p/>
    <w:p>
      <w:r xmlns:w="http://schemas.openxmlformats.org/wordprocessingml/2006/main">
        <w:t xml:space="preserve">ໜັງສື​ຂຽນ​ຊື່​ສາມ​ເມືອງ​ໃນ​ເຜົ່າ​ຢູດາ​ຮາຟຣາອິມ, ຊີໂຮນ, ແລະ​ອານາຮາຣາດ.</w:t>
      </w:r>
    </w:p>
    <w:p/>
    <w:p>
      <w:r xmlns:w="http://schemas.openxmlformats.org/wordprocessingml/2006/main">
        <w:t xml:space="preserve">1. ພະເຈົ້າ​ແຫ່ງ​ການ​ຈັດ​ຕຽມ: ພະເຈົ້າ​ປະທານ​ຊັບພະຍາກອນ​ອັນ​ອຸດົມສົມບູນ​ໃຫ້​ເຜົ່າ​ຢູດາ​ແນວ​ໃດ</w:t>
      </w:r>
    </w:p>
    <w:p/>
    <w:p>
      <w:r xmlns:w="http://schemas.openxmlformats.org/wordprocessingml/2006/main">
        <w:t xml:space="preserve">2. ຄວາມສຳຄັນຂອງການເຊື່ອຟັງ: ການເຊື່ອຟັງພະເຈົ້າໃຫ້ລາງວັນແກ່ເຮົາດ້ວຍພອນອັນອຸດົມສົມບູນແນວໃດ</w:t>
      </w:r>
    </w:p>
    <w:p/>
    <w:p>
      <w:r xmlns:w="http://schemas.openxmlformats.org/wordprocessingml/2006/main">
        <w:t xml:space="preserve">1. ພຣະບັນຍັດສອງ 28:1-14 - ຄໍາສັນຍາຂອງພຣະເຈົ້າກ່ຽວກັບພອນສໍາລັບຜູ້ທີ່ເຊື່ອຟັງຄໍາສັ່ງຂອງພຣະອົງ</w:t>
      </w:r>
    </w:p>
    <w:p/>
    <w:p>
      <w:r xmlns:w="http://schemas.openxmlformats.org/wordprocessingml/2006/main">
        <w:t xml:space="preserve">2. ຄໍາເພງ 37:3-4 - ຈົ່ງວາງໃຈໃນພຣະຜູ້ເປັນເຈົ້າແລະພຣະອົງຈະສະຫນອງຄວາມຕ້ອງການທັງຫມົດຂອງພວກເຮົາ.</w:t>
      </w:r>
    </w:p>
    <w:p/>
    <w:p>
      <w:r xmlns:w="http://schemas.openxmlformats.org/wordprocessingml/2006/main">
        <w:t xml:space="preserve">ໂຢຊວຍ 19:20 ແລະຣາບີດ, ແລະກີໂຊນ, ແລະອາເບັດ.</w:t>
      </w:r>
    </w:p>
    <w:p/>
    <w:p>
      <w:r xmlns:w="http://schemas.openxmlformats.org/wordprocessingml/2006/main">
        <w:t xml:space="preserve">ຂໍ້ນີ້ກ່າວເຖິງສາມເມືອງໃນອິດສະຣາເອນ: Rabbith, Kishion, ແລະ Abez.</w:t>
      </w:r>
    </w:p>
    <w:p/>
    <w:p>
      <w:r xmlns:w="http://schemas.openxmlformats.org/wordprocessingml/2006/main">
        <w:t xml:space="preserve">1. ພະລັງຂອງສະຖານທີ່: ສະຖານທີ່ຂອງພວກເຮົາມີຜົນກະທົບຕໍ່ຊີວິດຂອງພວກເຮົາແນວໃດ</w:t>
      </w:r>
    </w:p>
    <w:p/>
    <w:p>
      <w:r xmlns:w="http://schemas.openxmlformats.org/wordprocessingml/2006/main">
        <w:t xml:space="preserve">2. ຄວາມສັດຊື່ຂອງພຣະເຈົ້າໃນການຮັກສາປະຫວັດສາດຂອງປະຊາຊົນຂອງພຣະອົງ</w:t>
      </w:r>
    </w:p>
    <w:p/>
    <w:p>
      <w:r xmlns:w="http://schemas.openxmlformats.org/wordprocessingml/2006/main">
        <w:t xml:space="preserve">1 ພຣະບັນຍັດສອງ 6:10-12 ເມື່ອ​ພຣະເຈົ້າຢາເວ ພຣະເຈົ້າ​ຂອງ​ພວກເຈົ້າ​ນຳ​ພວກເຈົ້າ​ເຂົ້າ​ໄປ​ໃນ​ດິນແດນ​ທີ່​ພຣະອົງ​ໄດ້​ສາບານ​ໄວ້​ກັບ​ບັນພະບຸລຸດ​ຂອງ​ພວກເຈົ້າ, ຕໍ່​ອັບຣາຮາມ, ອີຊາກ, ແລະ​ຢາໂຄບ ເພື່ອ​ໃຫ້​ເຈົ້າ​ມີ​ເມືອງ​ໃຫຍ່ ແລະ​ດີ​ທີ່​ເຈົ້າ​ບໍ່ໄດ້​ສ້າງ. ແລະ​ເຮືອນ​ທີ່​ເຕັມ​ໄປ​ດ້ວຍ​ຂອງ​ດີ​ທັງ​ໝົດ​ທີ່​ເຈົ້າ​ບໍ່​ໄດ້​ຖົມ, ແລະ​ອ່າງ​ທີ່​ເຈົ້າ​ບໍ່​ໄດ້​ຂຸດ, ແລະ​ສວນ​ອະງຸ່ນ​ແລະ​ຕົ້ນ​ໝາກ​ກອກ​ທີ່​ເຈົ້າ​ບໍ່​ໄດ້​ປູກ ແລະ​ເມື່ອ​ເຈົ້າ​ກິນ​ເຂົ້າ​ເຕັມ​ທີ່​ແລ້ວ, ຈົ່ງ​ລະວັງ​ໃຫ້​ດີ ຢ້ານ​ວ່າ​ເຈົ້າ​ຈະ​ລືມ​ພຣະ​ຜູ້​ເປັນ​ເຈົ້າ. ໄດ້​ນຳ​ເຈົ້າ​ອອກ​ຈາກ​ແຜ່ນດິນ​ເອຢິບ</w:t>
      </w:r>
    </w:p>
    <w:p/>
    <w:p>
      <w:r xmlns:w="http://schemas.openxmlformats.org/wordprocessingml/2006/main">
        <w:t xml:space="preserve">2. Psalm 147:2-3 - ພຣະ​ຜູ້​ເປັນ​ເຈົ້າ​ສ້າງ​ເຢ​ຣູ​ຊາ​ເລັມ​; ລາວ​ໄດ້​ເຕົ້າ​ໂຮມ​ຄົນ​ທີ່​ຖືກ​ຂັບ​ໄລ່​ອອກ​ຈາກ​ອິດ​ສະ​ຣາ​ເອນ. ພະອົງ​ປິ່ນປົວ​ຄົນ​ທີ່​ອົກ​ຫັກ​ແລະ​ມັດ​ບາດແຜ​ຂອງ​ເຂົາ​ເຈົ້າ.</w:t>
      </w:r>
    </w:p>
    <w:p/>
    <w:p>
      <w:r xmlns:w="http://schemas.openxmlformats.org/wordprocessingml/2006/main">
        <w:t xml:space="preserve">ໂຢຊວຍ 19:21 ເຣເມດ, ອັງຄານນິມ, ເອຮັດດາ, ແລະເບັດປາເຊ.</w:t>
      </w:r>
    </w:p>
    <w:p/>
    <w:p>
      <w:r xmlns:w="http://schemas.openxmlformats.org/wordprocessingml/2006/main">
        <w:t xml:space="preserve">ຂໍ້​ຄວາມ​ໄດ້​ພັນ​ລະ​ນາ​ເຖິງ​ສີ່​ເມືອງ​ໃນ​ເຂດ​ພູມ​ສາດ​ຂອງ​ໂຢຊວຍ 19:21.</w:t>
      </w:r>
    </w:p>
    <w:p/>
    <w:p>
      <w:r xmlns:w="http://schemas.openxmlformats.org/wordprocessingml/2006/main">
        <w:t xml:space="preserve">1. ຄວາມສັດຊື່ຂອງພຣະເຈົ້າໃນການເຮັດຕາມຄໍາສັນຍາຂອງພຣະອົງແມ່ນເຫັນໄດ້ຊັດເຈນຢູ່ໃນເມືອງຂອງໂຢຊວຍ 19:21.</w:t>
      </w:r>
    </w:p>
    <w:p/>
    <w:p>
      <w:r xmlns:w="http://schemas.openxmlformats.org/wordprocessingml/2006/main">
        <w:t xml:space="preserve">2. ພຣະຄຸນແລະຄວາມເມດຕາຂອງພຣະເຈົ້າແມ່ນເຫັນໄດ້ໃນແຜ່ນດິນທີ່ພຣະອົງໄດ້ມອບໃຫ້ພວກເຮົາ.</w:t>
      </w:r>
    </w:p>
    <w:p/>
    <w:p>
      <w:r xmlns:w="http://schemas.openxmlformats.org/wordprocessingml/2006/main">
        <w:t xml:space="preserve">1. Deuteronomy 7:12-14 - ພຣະ ຜູ້ ເປັນ ເຈົ້າ ຈະ ຮັກ ສາ ທ່ານ ເປັນ ຫມາກ ໂປມ ຂອງ ຕາ ຂອງ ພຣະ ອົງ; ພະອົງ​ຈະ​ປົກ​ປ້ອງ​ເຈົ້າ​ໃນ​ຂະນະ​ທີ່​ພະອົງ​ປົກ​ປ້ອງ​ປະຊາຊົນ​ຂອງ​ພະອົງ​ເອງ ແລະ​ພະອົງ​ຈະ​ຊ່ວຍ​ເຈົ້າ​ໃນ​ເວລາ​ທີ່​ຫຍຸ້ງຍາກ. ພຣະຜູ້ເປັນເຈົ້າຈະບໍ່ລືມຄໍາສັນຍາຂອງພຣະອົງຕໍ່ປະຊາຊົນຂອງພຣະອົງ; ຄວາມຮັກແລະຄວາມເມດຕາຂອງພຣະອົງຈະຄົງຢູ່ຕະຫຼອດໄປ.</w:t>
      </w:r>
    </w:p>
    <w:p/>
    <w:p>
      <w:r xmlns:w="http://schemas.openxmlformats.org/wordprocessingml/2006/main">
        <w:t xml:space="preserve">2. Psalm 136:1-4 — ຈົ່ງ​ຂອບ​ພຣະ​ໄທ​ພຣະ​ຜູ້​ເປັນ​ເຈົ້າ, ສໍາ​ລັບ​ພຣະ​ອົງ​ເປັນ​ການ​ດີ! ຄວາມ​ຮັກ​ທີ່​ສັດ​ຊື່​ຂອງ​ພະອົງ​ຢູ່​ຕະຫຼອດ​ໄປ. ຈົ່ງ​ໂມທະນາ​ຂອບພຣະຄຸນ​ພຣະເຈົ້າ. ຄວາມ​ຮັກ​ທີ່​ສັດ​ຊື່​ຂອງ​ພະອົງ​ຢູ່​ຕະຫຼອດ​ໄປ. ຈົ່ງ​ຂອບ​ພຣະ​ໄທ​ພຣະ​ຜູ້​ເປັນ​ເຈົ້າ. ຄວາມ​ຮັກ​ທີ່​ສັດ​ຊື່​ຂອງ​ພະອົງ​ຢູ່​ຕະຫຼອດ​ໄປ. ລາວຜູ້ດຽວເຮັດສິ່ງທີ່ບໍ່ຫນ້າເຊື່ອ. ຄວາມ​ຮັກ​ທີ່​ສັດ​ຊື່​ຂອງ​ພະອົງ​ຢູ່​ຕະຫຼອດ​ໄປ.</w:t>
      </w:r>
    </w:p>
    <w:p/>
    <w:p>
      <w:r xmlns:w="http://schemas.openxmlformats.org/wordprocessingml/2006/main">
        <w:t xml:space="preserve">ໂຢຊວຍ 19:22 ແລະ​ຝັ່ງ​ທະເລ​ໄປ​ຮອດ​ຕາໂບ, ຊາຮາຊີມາ, ແລະ​ເບັດເຊເມເຊ. ແລະ​ການ​ອອກ​ໄປ​ຈາກ​ຊາຍ​ແດນ​ຂອງ​ພວກ​ເຂົາ​ແມ່ນ​ຢູ່​ທີ່​ຈໍ​ແດນ: ສິບ​ຫົກ​ເມືອງ​ກັບ​ຫມູ່​ບ້ານ​ຂອງ​ເຂົາ​ເຈົ້າ.</w:t>
      </w:r>
    </w:p>
    <w:p/>
    <w:p>
      <w:r xmlns:w="http://schemas.openxmlformats.org/wordprocessingml/2006/main">
        <w:t xml:space="preserve">ຂໍ້​ນີ້​ຈາກ​ໂຢຊວຍ 19 ບັນຍາຍ​ເຖິງ​ຕົວ​ເມືອງ​ແລະ​ໝູ່​ບ້ານ​ທີ່ຢູ່​ອ້ອມ​ຂ້າງ​ທີ່​ມີ​ຊາຍ​ແດນ​ຍາວ​ໄປ​ເຖິງ​ແມ່ນໍ້າ​ຈໍແດນ.</w:t>
      </w:r>
    </w:p>
    <w:p/>
    <w:p>
      <w:r xmlns:w="http://schemas.openxmlformats.org/wordprocessingml/2006/main">
        <w:t xml:space="preserve">1. ການ​ຈັດ​ຕຽມ​ທີ່​ດີ​ເລີດ​ຂອງ​ພະເຈົ້າ: ການ​ເຂົ້າ​ໃຈ​ການ​ຈັດ​ຕຽມ​ຂອງ​ພະເຈົ້າ​ສຳລັບ​ຊີວິດ​ຂອງ​ເຮົາ​ໃນ​ຂອບ​ເຂດ ໂຢຊວຍ 19:22</w:t>
      </w:r>
    </w:p>
    <w:p/>
    <w:p>
      <w:r xmlns:w="http://schemas.openxmlformats.org/wordprocessingml/2006/main">
        <w:t xml:space="preserve">2. ຄວາມ​ສຳຄັນ​ຂອງ​ການ​ຮູ້ຈັກ​ບ່ອນ​ທີ່​ເຮົາ​ຢືນ: ການ​ຮັບ​ຮູ້​ຂອບ​ເຂດ​ຂອງ​ເຮົາ​ໃນ​ຄວາມ​ສະຫວ່າງ ໂຢຊວຍ 19:22.</w:t>
      </w:r>
    </w:p>
    <w:p/>
    <w:p>
      <w:r xmlns:w="http://schemas.openxmlformats.org/wordprocessingml/2006/main">
        <w:t xml:space="preserve">1. ພຣະບັນຍັດສອງ 2:24-37: ລາຍລະອຽດກ່ຽວກັບດິນແດນຂອງຊາວອາໂມຣີດ ແລະໄຊຊະນະຂອງພຣະເຈົ້າເໜືອພວກເຂົາ.</w:t>
      </w:r>
    </w:p>
    <w:p/>
    <w:p>
      <w:r xmlns:w="http://schemas.openxmlformats.org/wordprocessingml/2006/main">
        <w:t xml:space="preserve">2. ຄຳເພງ 107:33-34: ສັນລະເສີນ​ການ​ຈັດ​ຕຽມ​ແລະ​ການ​ຊີ້​ນຳ​ຂອງ​ພະເຈົ້າ​ຜ່ານ​ຜ່າ​ບ່ອນ​ທີ່​ຫຍຸ້ງຍາກ.</w:t>
      </w:r>
    </w:p>
    <w:p/>
    <w:p>
      <w:r xmlns:w="http://schemas.openxmlformats.org/wordprocessingml/2006/main">
        <w:t xml:space="preserve">ໂຢຊວຍ 19:23 ອັນ​ນີ້​ເປັນ​ມໍລະດົກ​ຂອງ​ເຜົ່າ​ອິດຊາຄາ​ຕາມ​ຄອບຄົວ, ເມືອງ ແລະ​ໝູ່​ບ້ານ​ຂອງ​ພວກເຂົາ.</w:t>
      </w:r>
    </w:p>
    <w:p/>
    <w:p>
      <w:r xmlns:w="http://schemas.openxmlformats.org/wordprocessingml/2006/main">
        <w:t xml:space="preserve">ຂໍ້​ນີ້​ບັນຍາຍ​ເຖິງ​ເຜົ່າ​ອິດຊາຄາ ແລະ​ເມືອງ​ແລະ​ໝູ່​ບ້ານ​ທີ່​ເປັນ​ມູນ​ມໍລະດົກ​ຂອງ​ເຂົາ​ເຈົ້າ.</w:t>
      </w:r>
    </w:p>
    <w:p/>
    <w:p>
      <w:r xmlns:w="http://schemas.openxmlformats.org/wordprocessingml/2006/main">
        <w:t xml:space="preserve">1. ຄວາມສັດຊື່ຂອງພະເຈົ້າໃນການສະຫນອງປະຊາຊົນຂອງພຣະອົງ - ໂຢຊວຍ 19:23</w:t>
      </w:r>
    </w:p>
    <w:p/>
    <w:p>
      <w:r xmlns:w="http://schemas.openxmlformats.org/wordprocessingml/2006/main">
        <w:t xml:space="preserve">2. ພອນ​ຂອງ​ການ​ເປັນ​ຄອບຄົວ​ຂອງ​ພະເຈົ້າ—ໂຢຊວຍ 19:23</w:t>
      </w:r>
    </w:p>
    <w:p/>
    <w:p>
      <w:r xmlns:w="http://schemas.openxmlformats.org/wordprocessingml/2006/main">
        <w:t xml:space="preserve">1. Deuteronomy 32:9 - ສໍາ ລັບ ສ່ວນ ຂອງ ພຣະ ຜູ້ ເປັນ ເຈົ້າ ແມ່ນ ປະ ຊາ ຊົນ ຂອງ ພຣະ ອົງ; ຢາໂຄບ​ເປັນ​ມໍລະດົກ​ຂອງ​ພຣະອົງ.</w:t>
      </w:r>
    </w:p>
    <w:p/>
    <w:p>
      <w:r xmlns:w="http://schemas.openxmlformats.org/wordprocessingml/2006/main">
        <w:t xml:space="preserve">2 ພຣະບັນຍັດສອງ 8:18 - ແລະ​ເຈົ້າ​ຈົ່ງ​ລະນຶກເຖິງ​ພຣະເຈົ້າຢາເວ ພຣະເຈົ້າ​ຂອງ​ພວກເຈົ້າ ເພາະ​ພຣະອົງ​ຊົງ​ປະທານ​ອຳນາດ​ໃຫ້​ພວກເຈົ້າ​ໄດ້​ຮັບ​ຄວາມ​ຮັ່ງມີ ເພື່ອ​ພຣະອົງ​ຈະ​ໄດ້​ຕັ້ງ​ພັນທະສັນຍາ​ຂອງ​ພຣະອົງ ຊຶ່ງ​ພຣະອົງ​ໄດ້​ສາບານ​ໄວ້​ກັບ​ບັນພະບຸລຸດ​ຂອງ​ພວກເຈົ້າ​ເໝືອນ​ດັ່ງ​ວັນ​ນີ້.</w:t>
      </w:r>
    </w:p>
    <w:p/>
    <w:p>
      <w:r xmlns:w="http://schemas.openxmlformats.org/wordprocessingml/2006/main">
        <w:t xml:space="preserve">ໂຢຊວຍ 19:24 ແລະ​ການ​ຈັບ​ສະຫລາກ​ຄັ້ງ​ທີ​ຫ້າ​ໄດ້​ອອກ​ມາ​ສຳລັບ​ເຜົ່າ​ອາເຊ​ຕາມ​ຄອບຄົວ​ຂອງ​ພວກເຂົາ.</w:t>
      </w:r>
    </w:p>
    <w:p/>
    <w:p>
      <w:r xmlns:w="http://schemas.openxmlformats.org/wordprocessingml/2006/main">
        <w:t xml:space="preserve">ດິນແດນ​ທີ​ຫ້າ​ໄດ້​ມອບ​ໃຫ້​ເຜົ່າ​ອາເຊ ແລະ​ຄອບຄົວ​ຂອງ​ພວກເຂົາ.</w:t>
      </w:r>
    </w:p>
    <w:p/>
    <w:p>
      <w:r xmlns:w="http://schemas.openxmlformats.org/wordprocessingml/2006/main">
        <w:t xml:space="preserve">1. “ພອນ​ແຫ່ງ​ການ​ເຊື່ອ​ຟັງ: ການ​ຮຽນ​ຮູ້​ຈາກ​ເຜົ່າ​ອາເຊ”</w:t>
      </w:r>
    </w:p>
    <w:p/>
    <w:p>
      <w:r xmlns:w="http://schemas.openxmlformats.org/wordprocessingml/2006/main">
        <w:t xml:space="preserve">2. “ຄວາມ​ສັດ​ຊື່​ຂອງ​ພຣະ​ເຈົ້າ: ເບິ່ງ​ຕະ​ກຸນ​ທີ່​ສືບ​ທອດ​ຂອງ​ອາ​ເຊ”</w:t>
      </w:r>
    </w:p>
    <w:p/>
    <w:p>
      <w:r xmlns:w="http://schemas.openxmlformats.org/wordprocessingml/2006/main">
        <w:t xml:space="preserve">1. ພຣະບັນຍັດສອງ 7:13-15 ພຣະອົງຈະຮັກເຈົ້າ, ອວຍພອນເຈົ້າ, ແລະເພີ່ມຈໍານວນຂອງເຈົ້າ. ພຣະອົງ​ຈະ​ອວຍພອນ​ໃຫ້​ເກີດ​ໝາກ​ໃນ​ທ້ອງ​ຂອງ​ເຈົ້າ, ພືດຜົນ​ໃນ​ດິນແດນ​ຂອງ​ເຈົ້າ, ພືດຜົນ​ຂອງ​ເຈົ້າ, ເຫຼົ້າ​ແວງ​ໃໝ່ ແລະ​ນ້ຳມັນ​ໝາກກອກເທດ, ລູກ​ງົວ​ຂອງ​ຝູງ​ແກະ​ຂອງ​ເຈົ້າ ແລະ​ລູກແກະ​ຂອງ​ຝູງແກະ​ຂອງ​ເຈົ້າ​ໃນ​ດິນແດນ​ທີ່​ພຣະອົງ​ໄດ້​ສາບານ​ໄວ້​ກັບ​ບັນພະບຸລຸດ​ຂອງ​ເຈົ້າ​ຈະ​ມອບ​ໃຫ້​ເຈົ້າ. ເຈົ້າ​ຈະ​ໄດ້​ຮັບ​ພອນ​ຫລາຍ​ກວ່າ​ຄົນ​ອື່ນໆ; ບໍ່​ມີ​ຊາຍ​ຫຼື​ຍິງ​ຂອງ​ເຈົ້າ​ຈະ​ບໍ່​ມີ​ລູກ, ແລະ​ສັດ​ລ້ຽງ​ຂອງ​ເຈົ້າ​ບໍ່​ມີ​ລູກ.</w:t>
      </w:r>
    </w:p>
    <w:p/>
    <w:p>
      <w:r xmlns:w="http://schemas.openxmlformats.org/wordprocessingml/2006/main">
        <w:t xml:space="preserve">2 ພຣະບັນຍັດສອງ 8:18 ແຕ່​ຈົ່ງ​ລະນຶກເຖິງ​ອົງພຣະ​ຜູ້​ເປັນເຈົ້າ ພຣະເຈົ້າ​ຂອງ​ເຈົ້າ ເພາະ​ພຣະອົງ​ຊົງ​ໃຫ້​ເຈົ້າ​ມີ​ຄວາມ​ສາມາດ​ໃນ​ການ​ສ້າງ​ຄວາມ​ຮັ່ງມີ ແລະ​ເປັນ​ການ​ຢືນຢັນ​ເຖິງ​ພັນທະສັນຍາ​ຂອງ​ພຣະອົງ ຊຶ່ງ​ພຣະອົງ​ໄດ້​ສາບານ​ໄວ້​ກັບ​ບັນພະບຸລຸດ​ຂອງ​ເຈົ້າ​ເໝືອນ​ດັ່ງ​ທຸກ​ວັນ​ນີ້.</w:t>
      </w:r>
    </w:p>
    <w:p/>
    <w:p>
      <w:r xmlns:w="http://schemas.openxmlformats.org/wordprocessingml/2006/main">
        <w:t xml:space="preserve">ໂຢຊວຍ 19:25 ແລະ​ຊາຍແດນ​ຂອງ​ພວກເຂົາ​ແມ່ນ​ເຮັນກາດ, ຮາລີ, ເບັດເຕນ, ແລະ​ອັດຊາຟ.</w:t>
      </w:r>
    </w:p>
    <w:p/>
    <w:p>
      <w:r xmlns:w="http://schemas.openxmlformats.org/wordprocessingml/2006/main">
        <w:t xml:space="preserve">ຂໍ້​ນີ້​ບອກ​ວ່າ​ຊາຍ​ແດນ​ຂອງ​ກຸ່ມ​ໃດ​ໜຶ່ງ​ແມ່ນ​ເຮລກັດ, ຮາລີ, ເບັດ ແລະ​ອັກຊາຟ.</w:t>
      </w:r>
    </w:p>
    <w:p/>
    <w:p>
      <w:r xmlns:w="http://schemas.openxmlformats.org/wordprocessingml/2006/main">
        <w:t xml:space="preserve">1. ພຣະເຈົ້າຊົງກໍານົດຂອບເຂດສໍາລັບປະຊາຊົນຂອງພຣະອົງ, ເພື່ອຊ່ວຍໃຫ້ເຂົາເຈົ້າດໍາລົງຊີວິດຢູ່ໃນຄວາມປອດໄພແລະສັນຕິພາບ.</w:t>
      </w:r>
    </w:p>
    <w:p/>
    <w:p>
      <w:r xmlns:w="http://schemas.openxmlformats.org/wordprocessingml/2006/main">
        <w:t xml:space="preserve">2. ເຂດແດນມີຄວາມສໍາຄັນຕໍ່ການຮັກສາຄວາມເປັນລະບຽບຮຽບຮ້ອຍແລະສະຖຽນລະພາບ, ແລະພວກເຮົາສາມາດໄວ້ວາງໃຈໃນພຣະເຈົ້າເພື່ອສະຫນອງໃຫ້ແກ່ພວກເຮົາ.</w:t>
      </w:r>
    </w:p>
    <w:p/>
    <w:p>
      <w:r xmlns:w="http://schemas.openxmlformats.org/wordprocessingml/2006/main">
        <w:t xml:space="preserve">1. Psalm 16:5-6 ພຣະ ຜູ້ ເປັນ ເຈົ້າ ເປັນ ສ່ວນ ເລືອກ ຂອງ ຂ້າ ພະ ເຈົ້າ ແລະ ຈອກ ຂອງ ຂ້າ ພະ ເຈົ້າ; ເຈົ້າຖືຫຼາຍຂອງຂ້ອຍ. ສາຍໄດ້ຫຼຸດລົງສໍາລັບຂ້າພະເຈົ້າໃນສະຖານທີ່ສຸກ; ແທ້ຈິງແລ້ວ, ຂ້ອຍມີມໍລະດົກທີ່ສວຍງາມ.</w:t>
      </w:r>
    </w:p>
    <w:p/>
    <w:p>
      <w:r xmlns:w="http://schemas.openxmlformats.org/wordprocessingml/2006/main">
        <w:t xml:space="preserve">2. ສຸພາສິດ 22:28 ຢ່າ​ເອົາ​ດິນແດນ​ບູຮານ​ທີ່​ບັນພະບຸລຸດ​ໄດ້​ຕັ້ງ​ໄວ້.</w:t>
      </w:r>
    </w:p>
    <w:p/>
    <w:p>
      <w:r xmlns:w="http://schemas.openxmlformats.org/wordprocessingml/2006/main">
        <w:t xml:space="preserve">ໂຢຊວຍ 19:26 ອາລາມເມເລັກ, ອາມັດ, ແລະມີເຊອານ; ແລະ ໄປ ເຖິງ Carmel ທາງ ຕາ ເວັນ ຕົກ, ແລະ Shihorlibnath;</w:t>
      </w:r>
    </w:p>
    <w:p/>
    <w:p>
      <w:r xmlns:w="http://schemas.openxmlformats.org/wordprocessingml/2006/main">
        <w:t xml:space="preserve">ຂໍ້​ນີ້​ບັນຍາຍ​ເຖິງ​ຂອບ​ເຂດ​ແດນ​ຂອງ​ເຜົ່າ​ອາເຊ, ເຊິ່ງ​ນັບ​ແຕ່​ອາລາມເມເລັກ​ໄປ​ເຖິງ​ຊີໂຮລີບນາດ, ແລະ​ລວມ​ທັງ​ກາເມລ.</w:t>
      </w:r>
    </w:p>
    <w:p/>
    <w:p>
      <w:r xmlns:w="http://schemas.openxmlformats.org/wordprocessingml/2006/main">
        <w:t xml:space="preserve">1. ຄວາມສັດຊື່ຂອງພຣະເຈົ້າຕໍ່ຄໍາສັນຍາຂອງພຣະອົງ: ມໍລະດົກຂອງ Asher ສະແດງໃຫ້ເຫັນເຖິງຄວາມໄວ້ວາງໃຈຂອງພຣະເຈົ້າທີ່ຈະເຮັດຕາມຄໍາສັນຍາຂອງພຣະອົງ.</w:t>
      </w:r>
    </w:p>
    <w:p/>
    <w:p>
      <w:r xmlns:w="http://schemas.openxmlformats.org/wordprocessingml/2006/main">
        <w:t xml:space="preserve">2. ຄວາມສໍາຄັນຂອງຊາຍແດນທີ່ເຫມາະສົມ: ຊາຍແດນຂອງ Asher ໄດ້ຖືກກໍານົດຢ່າງຈະແຈ້ງ, ເນັ້ນຫນັກເຖິງມູນຄ່າຂອງ delineating ອານາເຂດ.</w:t>
      </w:r>
    </w:p>
    <w:p/>
    <w:p>
      <w:r xmlns:w="http://schemas.openxmlformats.org/wordprocessingml/2006/main">
        <w:t xml:space="preserve">1. ປະຖົມມະການ 15:18-21 - ສັນຍາຂອງພຣະເຈົ້າກັບອັບຣາຮາມທີ່ພຣະອົງໄດ້ສັນຍາວ່າຈະມອບແຜ່ນດິນການາອານໃຫ້ແກ່ລູກຫລານຂອງລາວ.</w:t>
      </w:r>
    </w:p>
    <w:p/>
    <w:p>
      <w:r xmlns:w="http://schemas.openxmlformats.org/wordprocessingml/2006/main">
        <w:t xml:space="preserve">2. 1 ໂກລິນໂທ 6:1-12 - ຄໍາສອນຂອງໂປໂລກ່ຽວກັບຂອບເຂດທີ່ເຫມາະສົມແລະການນໍາໃຊ້ຊັບພະຍາກອນຢ່າງສະຫລາດ.</w:t>
      </w:r>
    </w:p>
    <w:p/>
    <w:p>
      <w:r xmlns:w="http://schemas.openxmlformats.org/wordprocessingml/2006/main">
        <w:t xml:space="preserve">ໂຢຊວຍ 19:27 ແລະ​ຫັນ​ໄປ​ທາງ​ຕາເວັນ​ຂຶ້ນ​ໄປ​ທີ່​ເມືອງ​ເບັດດາໂກນ ແລະ​ໄປ​ຮອດ​ເຊບູລູນ ແລະ​ຮ່ອມພູ​ຈິບທາເຮນ​ໄປ​ທາງ​ທິດເໜືອ​ຂອງ​ເບເທເມກ ແລະ​ເນອີເອນ ແລະ​ອອກ​ໄປ​ທາງ​ຊ້າຍ​ຂອງ​ກາບູລ.</w:t>
      </w:r>
    </w:p>
    <w:p/>
    <w:p>
      <w:r xmlns:w="http://schemas.openxmlformats.org/wordprocessingml/2006/main">
        <w:t xml:space="preserve">ໂຢຊວຍ 19:27 ອະທິບາຍ​ເຖິງ​ການ​ເດີນ​ທາງ​ໄປ​ທາງ​ເໜືອ​ຈາກ​ເບັດ​ດາ​ໂກນ ໄປ​ເຖິງ​ເຊບູລູນ, ຈິບທາເຮນ, ເບເທເມກ, ນີເອນ, ແລະ​ກາບູລ.</w:t>
      </w:r>
    </w:p>
    <w:p/>
    <w:p>
      <w:r xmlns:w="http://schemas.openxmlformats.org/wordprocessingml/2006/main">
        <w:t xml:space="preserve">1. The Journey of Faith: ການໄວ້ວາງໃຈພຣະເຈົ້າເພື່ອນໍາພາພວກເຮົາໄປສູ່ເສັ້ນທາງໃຫມ່</w:t>
      </w:r>
    </w:p>
    <w:p/>
    <w:p>
      <w:r xmlns:w="http://schemas.openxmlformats.org/wordprocessingml/2006/main">
        <w:t xml:space="preserve">2. ເຂົ້າຫາດ້ວຍຄວາມເຊື່ອ: ສ່ຽງ ແລະພະຍາຍາມສິ່ງໃໝ່</w:t>
      </w:r>
    </w:p>
    <w:p/>
    <w:p>
      <w:r xmlns:w="http://schemas.openxmlformats.org/wordprocessingml/2006/main">
        <w:t xml:space="preserve">1. ເອຊາຢາ 43:18-19 - ຢ່າ​ຈື່​ສິ່ງ​ທີ່​ຜ່ານ​ມາ ແລະ​ບໍ່​ຄິດ​ເຖິງ​ເລື່ອງ​ເກົ່າ. ຈົ່ງ​ເບິ່ງ, ຂ້ອຍ​ກຳລັງ​ເຮັດ​ສິ່ງ​ໃໝ່; ດຽວນີ້ມັນອອກມາ, ເຈົ້າບໍ່ເຂົ້າໃຈບໍ? ເຮົາ​ຈະ​ເຮັດ​ທາງ​ໃນ​ຖິ່ນ​ແຫ້ງ​ແລ້ງ​ກັນ​ດານ ແລະ​ແມ່ນ້ຳ​ໃນ​ຖິ່ນ​ແຫ້ງ​ແລ້ງ​ກັນ​ດານ.</w:t>
      </w:r>
    </w:p>
    <w:p/>
    <w:p>
      <w:r xmlns:w="http://schemas.openxmlformats.org/wordprocessingml/2006/main">
        <w:t xml:space="preserve">2. ຄຳເພງ 119:105 - ຖ້ອຍຄຳ​ຂອງ​ພຣະອົງ​ເປັນ​ໂຄມໄຟ​ໃສ່​ຕີນ​ຂອງ​ຂ້ານ້ອຍ ແລະ​ເປັນ​ແສງ​ສະຫວ່າງ​ສູ່​ເສັ້ນທາງ​ຂອງ​ຂ້ານ້ອຍ.</w:t>
      </w:r>
    </w:p>
    <w:p/>
    <w:p>
      <w:r xmlns:w="http://schemas.openxmlformats.org/wordprocessingml/2006/main">
        <w:t xml:space="preserve">ໂຢຊວຍ 19:28 ແລະ​ເມືອງ​ເຮັບໂຣນ, ເຣໂຮບ, ຮາໂມນ, ແລະ​ການາ, ແມ່ນ​ແຕ່​ເຖິງ​ເມືອງ​ຊີໂດນ​ຜູ້​ຍິ່ງໃຫຍ່.</w:t>
      </w:r>
    </w:p>
    <w:p/>
    <w:p>
      <w:r xmlns:w="http://schemas.openxmlformats.org/wordprocessingml/2006/main">
        <w:t xml:space="preserve">ຂໍ້​ນີ້​ບອກ​ເຖິງ​ຫ້າ​ເມືອງ​ໃນ​ເຂດ​ຊີໂດນ: ເຮັບໂຣນ, ເຣໂຮບ, ຮາມໂມນ, ການາ ແລະ​ຊີໂດນ.</w:t>
      </w:r>
    </w:p>
    <w:p/>
    <w:p>
      <w:r xmlns:w="http://schemas.openxmlformats.org/wordprocessingml/2006/main">
        <w:t xml:space="preserve">1. ເມືອງ​ຂອງ​ພຣະ​ເຈົ້າ: ການ​ສຶກ​ສາ​ຄວາມ​ສັດ​ຊື່​ຂອງ​ພຣະ​ເຈົ້າ​ໃນ Joshua 19:28.</w:t>
      </w:r>
    </w:p>
    <w:p/>
    <w:p>
      <w:r xmlns:w="http://schemas.openxmlformats.org/wordprocessingml/2006/main">
        <w:t xml:space="preserve">2. ພະລັງແຫ່ງຄວາມສາມັກຄີ: ພິຈາລະນາຕົວຢ່າງຂອງເຮັບໂຣນ, ເຣໂຮບ, ຮາມໂມນ, ແລະການາ.</w:t>
      </w:r>
    </w:p>
    <w:p/>
    <w:p>
      <w:r xmlns:w="http://schemas.openxmlformats.org/wordprocessingml/2006/main">
        <w:t xml:space="preserve">1. Psalm 48:1-2 - ພຣະຜູ້ເປັນເຈົ້າຍິ່ງໃຫຍ່, ແລະຢ່າງຫຼວງຫຼາຍໄດ້ຮັບການສັນລະເສີນໃນນະຄອນຂອງພຣະເຈົ້າຂອງພວກເຮົາ, ໃນພູເຂົາແຫ່ງຄວາມບໍລິສຸດຂອງພຣະອົງ. ທີ່​ສວຍ​ງາມ​ສໍາ​ລັບ​ສະ​ຖາ​ນະ​ການ​, ຄວາມ​ສຸກ​ຂອງ​ແຜ່ນ​ດິນ​ໂລກ​ທັງ​ຫມົດ​, ແມ່ນ​ພູ​ສີ​ໂອນ​, ສອງ​ດ້ານ​ຂອງ​ພາກ​ເຫນືອ​, ນະ​ຄອນ​ຂອງ​ພຣະ​ຜູ້​ຍິ່ງ​ໃຫຍ່​.</w:t>
      </w:r>
    </w:p>
    <w:p/>
    <w:p>
      <w:r xmlns:w="http://schemas.openxmlformats.org/wordprocessingml/2006/main">
        <w:t xml:space="preserve">2. Psalm 87:2-3 - ພຣະ ຜູ້ ເປັນ ເຈົ້າ ຮັກ ປະ ຕູ ຮົ້ວ ຂອງ ສີ ໂອນ ຫຼາຍ ກ ່ ວາ ທີ່ ຢູ່ ອາ ໃສ ທັງ ຫມົດ ຂອງ ຢາ ໂຄບ. ໂອ້ ເມືອງ​ຂອງ​ພຣະ​ເຈົ້າ​ໄດ້​ກ່າວ​ເຖິງ​ສິ່ງ​ທີ່​ສະຫງ່າ​ລາສີ​ຂອງ​ເຈົ້າ.</w:t>
      </w:r>
    </w:p>
    <w:p/>
    <w:p>
      <w:r xmlns:w="http://schemas.openxmlformats.org/wordprocessingml/2006/main">
        <w:t xml:space="preserve">ໂຢຊວຍ 19:29 ແລະ​ຈາກ​ນັ້ນ​ຝັ່ງ​ທະເລ​ກໍ​ຫັນ​ໄປ​ສູ່​ເມືອງ​ຣາມາ, ແລະ​ເຖິງ​ເມືອງ​ຕີເຣ​ທີ່​ເຂັ້ມແຂງ. ແລະ coast ໄດ້ turneth ກັບ Hosah; ແລະ​ການ​ສົ່ງ​ອອກ​ຂອງ​ມັນ​ແມ່ນ​ຢູ່​ໃນ​ທະ​ເລ​ຈາກ​ຝັ່ງ​ທະ​ເລ​ໄປ Achzib:</w:t>
      </w:r>
    </w:p>
    <w:p/>
    <w:p>
      <w:r xmlns:w="http://schemas.openxmlformats.org/wordprocessingml/2006/main">
        <w:t xml:space="preserve">ຝັ່ງ​ຂອງ​ດິນແດນ​ອິດສະລາແອນ​ຫັນ​ຈາກ​ຣາມາ​ໄປ​ຫາ​ເມືອງ​ຕີເຣ​ທີ່​ເຂັ້ມແຂງ​ຈາກ​ນັ້ນ​ໄປ​ເຖິງ​ໂຮຊາ ແລະ​ທາງ​ອອກ​ໄປ​ທີ່​ທະເລ​ໃກ້​ເມືອງ​ອັດຊີບ.</w:t>
      </w:r>
    </w:p>
    <w:p/>
    <w:p>
      <w:r xmlns:w="http://schemas.openxmlformats.org/wordprocessingml/2006/main">
        <w:t xml:space="preserve">1. ແຜນຂອງພຣະເຈົ້າສໍາລັບພວກເຮົາ: ຄວາມຫວັງອັນເປັນພອນຂອງພວກເຮົາ</w:t>
      </w:r>
    </w:p>
    <w:p/>
    <w:p>
      <w:r xmlns:w="http://schemas.openxmlformats.org/wordprocessingml/2006/main">
        <w:t xml:space="preserve">2. ເອົາຊະນະຄວາມຫຍຸ້ງຍາກໃນໂລກແຫ່ງການປ່ຽນແປງ</w:t>
      </w:r>
    </w:p>
    <w:p/>
    <w:p>
      <w:r xmlns:w="http://schemas.openxmlformats.org/wordprocessingml/2006/main">
        <w:t xml:space="preserve">1. ເອຊາຢາ 43:18-19 - ຢ່າ​ຈື່​ສິ່ງ​ທີ່​ຜ່ານ​ມາ ແລະ​ບໍ່​ຄິດ​ເຖິງ​ເລື່ອງ​ເກົ່າ. ຈົ່ງ​ເບິ່ງ, ຂ້ອຍ​ກຳລັງ​ເຮັດ​ສິ່ງ​ໃໝ່; ດຽວນີ້ມັນອອກມາ, ເຈົ້າບໍ່ເຂົ້າໃຈບໍ? ເຮົາ​ຈະ​ເຮັດ​ທາງ​ໃນ​ຖິ່ນ​ແຫ້ງ​ແລ້ງ​ກັນ​ດານ ແລະ​ແມ່ນ້ຳ​ໃນ​ຖິ່ນ​ແຫ້ງ​ແລ້ງ​ກັນ​ດານ.</w:t>
      </w:r>
    </w:p>
    <w:p/>
    <w:p>
      <w:r xmlns:w="http://schemas.openxmlformats.org/wordprocessingml/2006/main">
        <w:t xml:space="preserve">2. Romans 8:28 - ແລະພວກເຮົາຮູ້ວ່າສໍາລັບຜູ້ທີ່ຮັກພຣະເຈົ້າທຸກສິ່ງເຮັດວຽກຮ່ວມກັນເພື່ອຄວາມດີ, ສໍາລັບຜູ້ທີ່ຖືກເອີ້ນຕາມຈຸດປະສົງຂອງພຣະອົງ.</w:t>
      </w:r>
    </w:p>
    <w:p/>
    <w:p>
      <w:r xmlns:w="http://schemas.openxmlformats.org/wordprocessingml/2006/main">
        <w:t xml:space="preserve">ໂຢຊວຍ 19:30 ອູມມາ, ອາເຟກ, ແລະເຣໂຮບ, ມີ​ຊາວ​ສອງ​ເມືອງ​ພ້ອມ​ກັບ​ໝູ່​ບ້ານ​ຂອງ​ພວກເຂົາ.</w:t>
      </w:r>
    </w:p>
    <w:p/>
    <w:p>
      <w:r xmlns:w="http://schemas.openxmlformats.org/wordprocessingml/2006/main">
        <w:t xml:space="preserve">ໂຢຊວຍ 19:30 ໄດ້​ກ່າວ​ເຖິງ​ເມືອງ​ອູມມາ, ອາເຟກ ແລະ​ເຣໂຫບ​ວ່າ​ເປັນ​ເມືອງ ແລະ​ໝູ່​ບ້ານ​ຕາມ​ລຳດັບ, ລວມ​ທັງ​ໝົດ 22 ເມືອງ.</w:t>
      </w:r>
    </w:p>
    <w:p/>
    <w:p>
      <w:r xmlns:w="http://schemas.openxmlformats.org/wordprocessingml/2006/main">
        <w:t xml:space="preserve">1. ຄວາມສັດຊື່ຂອງພຣະເຈົ້າໃນການສະຫນອງ: ຄວາມສັດຊື່ຂອງພຣະເຈົ້າສະແດງໃຫ້ເຫັນໃນການສະຫນອງຂອງພຣະອົງສໍາລັບປະຊາຊົນຂອງພຣະອົງຕະຫຼອດອາຍຸ.</w:t>
      </w:r>
    </w:p>
    <w:p/>
    <w:p>
      <w:r xmlns:w="http://schemas.openxmlformats.org/wordprocessingml/2006/main">
        <w:t xml:space="preserve">2. ຄວາມອຸດົມສົມບູນຂອງພອນຂອງພຣະເຈົ້າ: ພອນຂອງພຣະເຈົ້າແມ່ນອຸດົມສົມບູນແລະມີໃຫ້ທຸກຄົນທີ່ສະແຫວງຫາພຣະອົງ.</w:t>
      </w:r>
    </w:p>
    <w:p/>
    <w:p>
      <w:r xmlns:w="http://schemas.openxmlformats.org/wordprocessingml/2006/main">
        <w:t xml:space="preserve">1. ມັດທາຍ 6:33 - "ແຕ່ຈົ່ງຊອກຫາອານາຈັກຂອງພຣະອົງກ່ອນແລະຄວາມຊອບທໍາຂອງພຣະອົງ, ແລະສິ່ງທັງຫມົດເຫຼົ່ານີ້ຈະຖືກມອບໃຫ້ທ່ານເຊັ່ນດຽວກັນ."</w:t>
      </w:r>
    </w:p>
    <w:p/>
    <w:p>
      <w:r xmlns:w="http://schemas.openxmlformats.org/wordprocessingml/2006/main">
        <w:t xml:space="preserve">2. ເອເຟດ 4:8 “ເພາະສະນັ້ນ ມັນ​ຈຶ່ງ​ກ່າວ​ວ່າ, ເມື່ອ​ພຣະອົງ​ໄດ້​ຂຶ້ນ​ໄປ​ເທິງ​ທີ່​ສູງ ເພິ່ນ​ໄດ້​ນຳພາ​ພວກ​ຊະເລີຍ​ເສິກ​ຈຳນວນ​ໜຶ່ງ, ແລະ​ເພິ່ນ​ໄດ້​ມອບ​ຂອງຂວັນ​ໃຫ້​ມະນຸດ.</w:t>
      </w:r>
    </w:p>
    <w:p/>
    <w:p>
      <w:r xmlns:w="http://schemas.openxmlformats.org/wordprocessingml/2006/main">
        <w:t xml:space="preserve">ໂຢຊວຍ 19:31 ອັນ​ນີ້​ເປັນ​ມໍລະດົກ​ຂອງ​ເຜົ່າ​ອາເຊ​ຕາມ​ຄອບຄົວ​ຂອງ​ພວກເຂົາ ຄື​ເມືອງ​ເຫຼົ່ານີ້​ກັບ​ໝູ່​ບ້ານ​ຂອງ​ພວກເຂົາ.</w:t>
      </w:r>
    </w:p>
    <w:p/>
    <w:p>
      <w:r xmlns:w="http://schemas.openxmlformats.org/wordprocessingml/2006/main">
        <w:t xml:space="preserve">ຂໍ້​ນີ້​ບັນຍາຍ​ເຖິງ​ການ​ສືບ​ທອດ​ຂອງ​ເຜົ່າ​ອາເຊ​ຕາມ​ຄອບຄົວ​ຂອງ​ເຂົາ​ເຈົ້າ, ລວມ​ທັງ​ເມືອງ​ແລະ​ໝູ່​ບ້ານ.</w:t>
      </w:r>
    </w:p>
    <w:p/>
    <w:p>
      <w:r xmlns:w="http://schemas.openxmlformats.org/wordprocessingml/2006/main">
        <w:t xml:space="preserve">1. ການໃຫ້ສັດຊື່ຂອງພຣະເຈົ້າ: ສະເຫຼີມສະຫຼອງການສືບທອດຂອງອາເຊ</w:t>
      </w:r>
    </w:p>
    <w:p/>
    <w:p>
      <w:r xmlns:w="http://schemas.openxmlformats.org/wordprocessingml/2006/main">
        <w:t xml:space="preserve">2. ການເຮັດໃຫ້ພອນຂອງພວກເຮົາຫຼາຍທີ່ສຸດ: ນໍາໃຊ້ຜົນປະໂຫຍດຂອງມໍລະດົກຂອງພວກເຮົາ</w:t>
      </w:r>
    </w:p>
    <w:p/>
    <w:p>
      <w:r xmlns:w="http://schemas.openxmlformats.org/wordprocessingml/2006/main">
        <w:t xml:space="preserve">1. Deuteronomy 8:7-18 - ຄວາມຊື່ສັດຂອງພຣະເຈົ້າໃນການສະຫນອງໃຫ້ແກ່ປະຊາຊົນຂອງພຣະອົງ</w:t>
      </w:r>
    </w:p>
    <w:p/>
    <w:p>
      <w:r xmlns:w="http://schemas.openxmlformats.org/wordprocessingml/2006/main">
        <w:t xml:space="preserve">2. ຄຳເພງ 37:3-5 - ການ​ວາງໃຈ​ໃນ​ພະ​ເຢໂຫວາ​ແລະ​ຄຳ​ສັນຍາ​ຂອງ​ພະອົງ</w:t>
      </w:r>
    </w:p>
    <w:p/>
    <w:p>
      <w:r xmlns:w="http://schemas.openxmlformats.org/wordprocessingml/2006/main">
        <w:t xml:space="preserve">ໂຢຊວຍ 19:32 ການ​ຈັບ​ສະຫລາກ​ຄັ້ງ​ທີ​ຫົກ​ໄດ້​ຖືກ​ມອບ​ໃຫ້​ແກ່​ຊາວ​ເນັບທາລີ, ແມ່ນ​ແຕ່​ສຳລັບ​ລູກ​ຫລານ​ຂອງ​ເນັບທາລີ​ຕາມ​ຄອບຄົວ​ຂອງ​ພວກເຂົາ.</w:t>
      </w:r>
    </w:p>
    <w:p/>
    <w:p>
      <w:r xmlns:w="http://schemas.openxmlformats.org/wordprocessingml/2006/main">
        <w:t xml:space="preserve">ດິນແດນ​ທີ​ຫົກ​ຂອງ​ເຜົ່າ​ອິດສະລາແອນ​ໄດ້​ຮັບ​ມໍລະດົກ​ໃຫ້​ແກ່​ເຜົ່າ​ເນບທາລີ.</w:t>
      </w:r>
    </w:p>
    <w:p/>
    <w:p>
      <w:r xmlns:w="http://schemas.openxmlformats.org/wordprocessingml/2006/main">
        <w:t xml:space="preserve">1. ຄວາມສຳຄັນຂອງການວາງໃຈໃນແຜນ ແລະ ຈຸດປະສົງຂອງພຣະເຈົ້າ.</w:t>
      </w:r>
    </w:p>
    <w:p/>
    <w:p>
      <w:r xmlns:w="http://schemas.openxmlformats.org/wordprocessingml/2006/main">
        <w:t xml:space="preserve">2. ພະລັງແຫ່ງຄວາມສາມັກຄີ ແລະ ເຮັດວຽກຮ່ວມກັນ.</w:t>
      </w:r>
    </w:p>
    <w:p/>
    <w:p>
      <w:r xmlns:w="http://schemas.openxmlformats.org/wordprocessingml/2006/main">
        <w:t xml:space="preserve">1. Romans 8:28 - ແລະພວກເຮົາຮູ້ວ່າໃນທຸກສິ່ງທີ່ພຣະເຈົ້າເຮັດວຽກເພື່ອຄວາມດີຂອງຜູ້ທີ່ຮັກພຣະອົງ, ຜູ້ທີ່ໄດ້ຮັບການເອີ້ນຕາມຈຸດປະສົງຂອງພຣະອົງ.</w:t>
      </w:r>
    </w:p>
    <w:p/>
    <w:p>
      <w:r xmlns:w="http://schemas.openxmlformats.org/wordprocessingml/2006/main">
        <w:t xml:space="preserve">2. ກິດຈະການ 4:32 - ຜູ້​ທີ່​ເຊື່ອ​ທັງໝົດ​ເປັນ​ອັນ​ໜຶ່ງ​ອັນ​ດຽວ​ກັນ​ໃນ​ໃຈ​ແລະ​ໃຈ. ບໍ່​ມີ​ໃຜ​ອ້າງ​ວ່າ​ຊັບ​ສິນ​ຂອງ​ເຂົາ​ເຈົ້າ​ເປັນ​ຂອງ​ຕົນ, ແຕ່​ເຂົາ​ເຈົ້າ​ໄດ້​ແບ່ງ​ປັນ​ທຸກ​ສິ່ງ​ທີ່​ເຂົາ​ເຈົ້າ​ມີ.</w:t>
      </w:r>
    </w:p>
    <w:p/>
    <w:p>
      <w:r xmlns:w="http://schemas.openxmlformats.org/wordprocessingml/2006/main">
        <w:t xml:space="preserve">ໂຢຊວຍ 19:33 ແລະ​ຝັ່ງ​ທະເລ​ຂອງ​ພວກເຂົາ​ຕັ້ງ​ແຕ່​ເຮເລບ, ຈາກ​ອາໂລນ​ໄປ​ເຖິງ​ຊາອານານິມ, ອາດາມີ, ເນເກບ ແລະ​ຢາບເນເອນ, ຈົນເຖິງ​ລາກູມ. ແລະ​ການ​ອອກ​ຂອງ​ມັນ​ແມ່ນ​ຢູ່​ທີ່​ຈໍ​ແດນ:</w:t>
      </w:r>
    </w:p>
    <w:p/>
    <w:p>
      <w:r xmlns:w="http://schemas.openxmlformats.org/wordprocessingml/2006/main">
        <w:t xml:space="preserve">ຝັ່ງ​ຂອງ​ເຜົ່າ​ຊີເມໂອນ​ລວມ​ເອົາ​ເມືອງ​ເຮເລບ, ອາໂລນ, ຊາອານັນນິມ, ອາດາມີ, ເນເກບ, ຢາບເນເອນ, ແລະ​ລາກຸມ, ແລະ​ໄດ້​ຂະຫຍາຍ​ໄປ​ເຖິງ​ແມ່ນໍ້າ​ຈໍແດນ.</w:t>
      </w:r>
    </w:p>
    <w:p/>
    <w:p>
      <w:r xmlns:w="http://schemas.openxmlformats.org/wordprocessingml/2006/main">
        <w:t xml:space="preserve">1. ຄວາມ​ສັດ​ຊື່​ຂອງ​ພະເຈົ້າ​ໃນ​ການ​ຈັດ​ຫາ​ເຂດ​ແດນ​ໃຫ້​ປະຊາຊົນ​ຂອງ​ພະອົງ.—ໂຢຊວຍ 19:33</w:t>
      </w:r>
    </w:p>
    <w:p/>
    <w:p>
      <w:r xmlns:w="http://schemas.openxmlformats.org/wordprocessingml/2006/main">
        <w:t xml:space="preserve">2. ຄວາມ​ສຳຄັນ​ຂອງ​ການ​ໄວ້​ວາງໃຈ​ໃນ​ຄຳ​ສັນຍາ​ຂອງ​ພະເຈົ້າ—ໂຢຊວຍ 19:33</w:t>
      </w:r>
    </w:p>
    <w:p/>
    <w:p>
      <w:r xmlns:w="http://schemas.openxmlformats.org/wordprocessingml/2006/main">
        <w:t xml:space="preserve">1. Psalm 16:6 - ເສັ້ນຊາຍແດນໄດ້ຫຼຸດລົງສໍາລັບຂ້າພະເຈົ້າໃນສະຖານທີ່ສຸກ; ແນ່ນອນວ່າຂ້ອຍມີມໍລະດົກທີ່ຫນ້າຍິນດີ.</w:t>
      </w:r>
    </w:p>
    <w:p/>
    <w:p>
      <w:r xmlns:w="http://schemas.openxmlformats.org/wordprocessingml/2006/main">
        <w:t xml:space="preserve">2. ເອຊາຢາ 54:2 - “ຈົ່ງ​ຂະຫຍາຍ​ບ່ອນ​ເຕັນ​ຂອງ​ເຈົ້າ​ໃຫ້​ກວ້າງ​ຂວາງ​ຜ້າກັ້ງ​ເຕັນ​ຂອງ​ເຈົ້າ​ໃຫ້​ກວ້າງ, ຢ່າ​ຍຶດ​ເອົາ​ສາຍ​ເຊືອກ​ຂອງ​ເຈົ້າ​ໃຫ້​ຍາວ​ຂຶ້ນ ແລະ​ໃຫ້​ເສົາ​ຂອງ​ເຈົ້າ​ເຂັ້ມແຂງ​ຂຶ້ນ.</w:t>
      </w:r>
    </w:p>
    <w:p/>
    <w:p>
      <w:r xmlns:w="http://schemas.openxmlformats.org/wordprocessingml/2006/main">
        <w:t xml:space="preserve">ໂຢຊວຍ 19:34 ແລ້ວ​ຝັ່ງ​ທະເລ​ກໍ​ຫັນ​ໄປ​ທາງ​ທິດຕາເວັນຕົກ​ໄປ​ທາງ​ອາຊະໂນດທາໂບ ແລະ​ອອກ​ຈາກ​ທີ່​ນັ້ນ​ໄປ​ສູ່​ຮູກກອກ ແລະ​ໄປ​ຮອດ​ເຊບູໂລນ​ທາງທິດໃຕ້ ແລະ​ໄປ​ຮອດ​ອາເຊ​ທາງ​ທິດຕາເວັນຕົກ ແລະ​ໄປ​ເຖິງ​ຢູດາ​ເທິງ​ແມ່ນໍ້າ​ຈໍແດນ​ທີ່​ຕາເວັນ​ຂຶ້ນ.</w:t>
      </w:r>
    </w:p>
    <w:p/>
    <w:p>
      <w:r xmlns:w="http://schemas.openxmlformats.org/wordprocessingml/2006/main">
        <w:t xml:space="preserve">ຝັ່ງ​ຂອງ​ດິນແດນ​ຂອງ​ເຜົ່າ​ເນັບທາລີ​ຈາກ​ອາຊະໂນດທາໂບ​ໄປ​ເຖິງ​ຮຸກ​ກອກ​ທາງ​ທິດໃຕ້, ຮອດ​ເຊບູລູນ, ອາເຊ, ແລະ​ຢູດາ​ທາງ​ທິດຕາເວັນຕົກ ແລະ​ໄປ​ເຖິງ​ແມ່ນໍ້າ​ຈໍແດນ​ທາງ​ຕາເວັນອອກ.</w:t>
      </w:r>
    </w:p>
    <w:p/>
    <w:p>
      <w:r xmlns:w="http://schemas.openxmlformats.org/wordprocessingml/2006/main">
        <w:t xml:space="preserve">1. ພອນຂອງພຣະຜູ້ເປັນເຈົ້າສໍາລັບປະຊາຊົນຂອງພຣະອົງ: ການສຶກສາຂອງແຜ່ນດິນ Naphtali</w:t>
      </w:r>
    </w:p>
    <w:p/>
    <w:p>
      <w:r xmlns:w="http://schemas.openxmlformats.org/wordprocessingml/2006/main">
        <w:t xml:space="preserve">2. ຂອບເຂດຂອງຄວາມເຊື່ອ: ໂຢຊວຍ 19:34 ແລະການເດີນທາງຂອງຊາວອິດສະລາແອນ.</w:t>
      </w:r>
    </w:p>
    <w:p/>
    <w:p>
      <w:r xmlns:w="http://schemas.openxmlformats.org/wordprocessingml/2006/main">
        <w:t xml:space="preserve">1. ຕົ້ນເດີມ 28:10-15 - ຄວາມຝັນຂອງຢາໂຄບຢູ່ເບເທນ.</w:t>
      </w:r>
    </w:p>
    <w:p/>
    <w:p>
      <w:r xmlns:w="http://schemas.openxmlformats.org/wordprocessingml/2006/main">
        <w:t xml:space="preserve">2 Deuteronomy 11:24 - ພອນຂອງພຣະຜູ້ເປັນເຈົ້າໃນແຜ່ນດິນຂອງອິດສະຣາເອນ.</w:t>
      </w:r>
    </w:p>
    <w:p/>
    <w:p>
      <w:r xmlns:w="http://schemas.openxmlformats.org/wordprocessingml/2006/main">
        <w:t xml:space="preserve">ໂຢຊວຍ 19:35 ແລະ​ເມືອງ​ທີ່​ມີ​ຮົ້ວ​ຢູ່​ນັ້ນ​ມີ​ເມືອງ​ຊີດດິມ, ເຊເຣ, ຮາມມາດ, ຣັກກາດ ແລະ​ຊິນເນເຣັດ.</w:t>
      </w:r>
    </w:p>
    <w:p/>
    <w:p>
      <w:r xmlns:w="http://schemas.openxmlformats.org/wordprocessingml/2006/main">
        <w:t xml:space="preserve">ຂໍ້​ນີ້​ບອກ​ເຖິງ​ຫ້າ​ຫົວ​ເມືອງ​ທີ່​ຕັ້ງ​ຢູ່​ໃນ​ເຂດ​ຊົນ​ເຜົ່າ​ຂອງ​ໂຢຊວຍ​ຄື: ຊີດດີມ, ເຊີ, ຮາມມາດ, ຣັກກາດ ແລະ​ຊິນເນເຣັດ.</w:t>
      </w:r>
    </w:p>
    <w:p/>
    <w:p>
      <w:r xmlns:w="http://schemas.openxmlformats.org/wordprocessingml/2006/main">
        <w:t xml:space="preserve">1: ພຣະເຈົ້າຈັດຫາພວກເຮົາໃນທຸກສະຖານທີ່, ເຖິງແມ່ນວ່າຢູ່ໃນສະຖານທີ່ທີ່ບໍ່ຄາດຄິດທີ່ສຸດ.</w:t>
      </w:r>
    </w:p>
    <w:p/>
    <w:p>
      <w:r xmlns:w="http://schemas.openxmlformats.org/wordprocessingml/2006/main">
        <w:t xml:space="preserve">2: ຄວາມສັດຊື່ຂອງພວກເຮົາຈະໄດ້ຮັບລາງວັນເມື່ອພວກເຮົາເຊື່ອຟັງຄໍາສັ່ງຂອງພຣະເຈົ້າ.</w:t>
      </w:r>
    </w:p>
    <w:p/>
    <w:p>
      <w:r xmlns:w="http://schemas.openxmlformats.org/wordprocessingml/2006/main">
        <w:t xml:space="preserve">1: Psalm 37:3 ຈົ່ງວາງໃຈໃນພຣະຜູ້ເປັນເຈົ້າ, ແລະເຮັດຄວາມດີ; ດັ່ງ​ນັ້ນ ເຈົ້າ​ຈະ​ຢູ່​ໃນ​ແຜ່ນດິນ ແລະ​ເຈົ້າ​ຈະ​ໄດ້​ຮັບ​ອາຫານ​ຢ່າງ​ແທ້​ຈິງ.</w:t>
      </w:r>
    </w:p>
    <w:p/>
    <w:p>
      <w:r xmlns:w="http://schemas.openxmlformats.org/wordprocessingml/2006/main">
        <w:t xml:space="preserve">2: Matthew 6:33 ແຕ່​ພວກ​ທ່ານ​ສະ​ແຫວງ​ຫາ​ອາ​ນາ​ຈັກ​ຂອງ​ພຣະ​ເຈົ້າ​ກ່ອນ​, ແລະ​ຄວາມ​ຊອບ​ທໍາ​ຂອງ​ພຣະ​ອົງ​; ແລະ ສິ່ງ​ທັງ​ໝົດ​ນີ້​ຈະ​ຖືກ​ເພີ່ມ​ເຂົ້າ​ກັບ​ເຈົ້າ.</w:t>
      </w:r>
    </w:p>
    <w:p/>
    <w:p>
      <w:r xmlns:w="http://schemas.openxmlformats.org/wordprocessingml/2006/main">
        <w:t xml:space="preserve">ໂຢຊວຍ 19:36 ອາດາມາ, ຣາມາ, ແລະຮາຊໍ.</w:t>
      </w:r>
    </w:p>
    <w:p/>
    <w:p>
      <w:r xmlns:w="http://schemas.openxmlformats.org/wordprocessingml/2006/main">
        <w:t xml:space="preserve">ຂໍ້ພຣະຄຳພີກ່າວເຖິງສີ່ບ່ອນຄື: ອາດາມາ, ຣາມາ, ຮາຊໍ, ແລະ ຊາອານັນນິມ.</w:t>
      </w:r>
    </w:p>
    <w:p/>
    <w:p>
      <w:r xmlns:w="http://schemas.openxmlformats.org/wordprocessingml/2006/main">
        <w:t xml:space="preserve">1. ຄວາມສັດຊື່ຂອງພະເຈົ້າໃນການຮັກສາຄໍາສັນຍາຂອງພຣະອົງເຫັນໄດ້ຊັດເຈນຢູ່ໃນເຂດແດນຂອງແຜ່ນດິນອິດສະລາແອນຕາມທີ່ອະທິບາຍໄວ້ໃນໂຢຊວຍ 19:36.</w:t>
      </w:r>
    </w:p>
    <w:p/>
    <w:p>
      <w:r xmlns:w="http://schemas.openxmlformats.org/wordprocessingml/2006/main">
        <w:t xml:space="preserve">2. ການປະກົດຕົວຂອງພຣະເຈົ້າຢ່າງຕໍ່ເນື່ອງໃນຊີວິດຂອງພວກເຮົາແມ່ນພົບເຫັນຢູ່ໃນສະຖານທີ່ທີ່ພຣະອົງໄດ້ສັນຍາວ່າຈະຢູ່.</w:t>
      </w:r>
    </w:p>
    <w:p/>
    <w:p>
      <w:r xmlns:w="http://schemas.openxmlformats.org/wordprocessingml/2006/main">
        <w:t xml:space="preserve">1 ໂຢຊວຍ 19:36 ອາດາມາ, ຣາມາ, ແລະຮາຊໍ.</w:t>
      </w:r>
    </w:p>
    <w:p/>
    <w:p>
      <w:r xmlns:w="http://schemas.openxmlformats.org/wordprocessingml/2006/main">
        <w:t xml:space="preserve">2. ເອຊາຢາ 54:10 - ສໍາລັບພູເຂົາຈະອອກໄປ, ແລະເນີນພູຖືກໂຍກຍ້າຍ; ແຕ່​ຄວາມ​ເມດຕາ​ຂອງ​ເຮົາ​ຈະ​ບໍ່​ໄປ​ຈາກ​ເຈົ້າ, ທັງ​ພັນທະ​ສັນຍາ​ແຫ່ງ​ຄວາມ​ສະຫງົບ​ສຸກ​ຂອງ​ເຮົາ​ຈະ​ບໍ່​ຖືກ​ລົບ​ລ້າງ, ພຣະຜູ້​ເປັນ​ເຈົ້າ​ຜູ້​ມີ​ຄວາມ​ເມດ​ຕາ​ຕໍ່​ເຈົ້າ​ກ່າວ.</w:t>
      </w:r>
    </w:p>
    <w:p/>
    <w:p>
      <w:r xmlns:w="http://schemas.openxmlformats.org/wordprocessingml/2006/main">
        <w:t xml:space="preserve">ໂຢຊວຍ 19:37 ເກເດເຊ, ເອເດຣີ, ເອນຮາຊໍ.</w:t>
      </w:r>
    </w:p>
    <w:p/>
    <w:p>
      <w:r xmlns:w="http://schemas.openxmlformats.org/wordprocessingml/2006/main">
        <w:t xml:space="preserve">ຂໍ້​ນີ້​ບອກ​ເຖິງ​ສາມ​ເມືອງ​ໃນ​ເຂດ​ຂອງ​ເມືອງ​ເນັບທາລີ: ເກເດຊ, ເອເດຣີ, ແລະ​ເອັນ​ຊໍ.</w:t>
      </w:r>
    </w:p>
    <w:p/>
    <w:p>
      <w:r xmlns:w="http://schemas.openxmlformats.org/wordprocessingml/2006/main">
        <w:t xml:space="preserve">1. ຄວາມສັດຊື່ຂອງພຣະເຈົ້າໄດ້ສະແດງຢູ່ໃນການຈັດຫາເມືອງຂອງບ່ອນລີ້ໄພສໍາລັບປະຊາຊົນຂອງພຣະອົງ.</w:t>
      </w:r>
    </w:p>
    <w:p/>
    <w:p>
      <w:r xmlns:w="http://schemas.openxmlformats.org/wordprocessingml/2006/main">
        <w:t xml:space="preserve">2. ເຖິງແມ່ນວ່າໃນເວລາທີ່ມີຄວາມຫຍຸ້ງຍາກ, ພຣະເຈົ້າຈະສະຫນອງສະຖານທີ່ທີ່ປອດໄພແລະປອດໄພສໍາລັບພວກເຮົາສະເຫມີ.</w:t>
      </w:r>
    </w:p>
    <w:p/>
    <w:p>
      <w:r xmlns:w="http://schemas.openxmlformats.org/wordprocessingml/2006/main">
        <w:t xml:space="preserve">1 ພຣະບັນຍັດສອງ 19:2-3 “ຈົ່ງ​ແຍກ​ສາມ​ເມືອງ​ໄວ້​ໃນ​ດິນແດນ​ທີ່​ພຣະເຈົ້າຢາເວ ພຣະເຈົ້າ​ຂອງ​ເຈົ້າ​ມອບ​ໃຫ້​ເຈົ້າ​ເປັນ​ເຈົ້າ​ຂອງ​ເຈົ້າ ເຈົ້າ​ຈົ່ງ​ຈັດ​ວາງ​ທາງ​ໃຫ້​ແກ່​ເຈົ້າ​ເອງ ແລະ​ແບ່ງ​ດິນແດນ​ຂອງ​ເຈົ້າ​ອອກ​ເປັນ​ສາມ​ສ່ວນ. ພຣະເຈົ້າຢາເວ ພຣະເຈົ້າ​ຂອງ​ພວກເຈົ້າ​ກຳລັງ​ມອບ​ໃຫ້​ເຈົ້າ​ເປັນ​ມໍລະດົກ ເພື່ອ​ວ່າ​ຜູ້​ຂ້າ​ຄົນ​ໃດ​ຈະ​ໜີໄປ​ຈາກ​ທີ່​ນັ້ນ.”</w:t>
      </w:r>
    </w:p>
    <w:p/>
    <w:p>
      <w:r xmlns:w="http://schemas.openxmlformats.org/wordprocessingml/2006/main">
        <w:t xml:space="preserve">2 ຄຳເພງ 31:1-3 “ຂ້າແດ່​ອົງພຣະ​ຜູ້​ເປັນເຈົ້າ ຂ້ານ້ອຍ​ໄດ້​ລີ້​ໄພ​ຢູ່​ໃນ​ພຣະອົງ ຂໍ​ຢ່າ​ໃຫ້​ຂ້ານ້ອຍ​ຖືກ​ອັບອາຍ ຂໍ​ຊົງ​ໂຜດ​ໂຜດ​ໃຫ້​ຂ້ານ້ອຍ​ດ້ວຍ​ຄວາມ​ຊອບທຳ​ຂອງ​ພຣະອົງ ຈົ່ງ​ໂຜດ​ຫູ​ຂອງ​ພຣະອົງ ໂຜດ​ຊ່ວຍ​ຂ້ານ້ອຍ​ໃຫ້​ພົ້ນ​ໂດຍ​ໄວ. ຂ້າ​ພະ​ເຈົ້າ, ເປັນ​ປ້ອມ​ປ້ອງ​ກັນ​ທີ່​ເຂັ້ມ​ແຂງ​ທີ່​ຈະ​ຊ່ວຍ​ໃຫ້​ຂ້າ​ພະ​ເຈົ້າ, ສໍາ​ລັບ​ທ່ານ​ເປັນ​ກ້ອນ​ຫີນ​ແລະ​ເປັນ​ປ້ອມ​ຂອງ​ຂ້າ​ພະ​ເຈົ້າ, ແລະ​ສໍາ​ລັບ​ພຣະ​ນາມ​ຂອງ​ທ່ານ, ທ່ານ​ນໍາ​ພາ​ຂ້າ​ພະ​ເຈົ້າ​ແລະ​ນໍາ​ພາ​ຂ້າ​ພະ​ເຈົ້າ.</w:t>
      </w:r>
    </w:p>
    <w:p/>
    <w:p>
      <w:r xmlns:w="http://schemas.openxmlformats.org/wordprocessingml/2006/main">
        <w:t xml:space="preserve">ໂຢຊວຍ 19:38 ແລະ​ເຫຼັກ, ມິກດາເລນ, ໂຮເຣັມ, ເບັດທານາດ, ແລະ​ເບັດເຊເມເຊ. ສິບເກົ້າເມືອງກັບບ້ານຂອງເຂົາເຈົ້າ.</w:t>
      </w:r>
    </w:p>
    <w:p/>
    <w:p>
      <w:r xmlns:w="http://schemas.openxmlformats.org/wordprocessingml/2006/main">
        <w:t xml:space="preserve">ໂຢຊວຍ 19:38 ອະທິບາຍ​ເຖິງ 19 ເມືອງ​ແລະ​ໝູ່​ບ້ານ​ຂອງ​ພວກເຂົາ.</w:t>
      </w:r>
    </w:p>
    <w:p/>
    <w:p>
      <w:r xmlns:w="http://schemas.openxmlformats.org/wordprocessingml/2006/main">
        <w:t xml:space="preserve">1. ການຢູ່ຮ່ວມກັນຢ່າງກົມກຽວກັນ: ວິທີການສ້າງຄວາມສາມັກຄີໃນຊຸມຊົນຂອງພວກເຮົາ</w:t>
      </w:r>
    </w:p>
    <w:p/>
    <w:p>
      <w:r xmlns:w="http://schemas.openxmlformats.org/wordprocessingml/2006/main">
        <w:t xml:space="preserve">2. ຄວາມສຳຄັນຂອງການເຄົາລົບເພື່ອນບ້ານຂອງພວກເຮົາ</w:t>
      </w:r>
    </w:p>
    <w:p/>
    <w:p>
      <w:r xmlns:w="http://schemas.openxmlformats.org/wordprocessingml/2006/main">
        <w:t xml:space="preserve">1. ມັດທາຍ 22:39 - ແລະອັນທີສອງຄືມັນ: ເຈົ້າຈົ່ງຮັກເພື່ອນບ້ານເໝືອນຮັກຕົນເອງ.</w:t>
      </w:r>
    </w:p>
    <w:p/>
    <w:p>
      <w:r xmlns:w="http://schemas.openxmlformats.org/wordprocessingml/2006/main">
        <w:t xml:space="preserve">2. ລະບຽບ^ພວກເລວີ 19:18 ຢ່າ​ແກ້ແຄ້ນ​ຫຼື​ເຮັດ​ໃຫ້​ພວກ​ລູກຊາຍ​ຂອງ​ພວກ​ເຈົ້າ​ມີ​ຄວາມ​ຄຽດແຄ້ນ, ແຕ່​ຈົ່ງ​ຮັກ​ເພື່ອນບ້ານ​ເໝືອນ​ຮັກ​ຕົນເອງ: ເຮົາ​ຄື​ພຣະເຈົ້າຢາເວ.</w:t>
      </w:r>
    </w:p>
    <w:p/>
    <w:p>
      <w:r xmlns:w="http://schemas.openxmlformats.org/wordprocessingml/2006/main">
        <w:t xml:space="preserve">ໂຢຊວຍ 19:39 ອັນ​ນີ້​ເປັນ​ມູນ​ມໍລະດົກ​ຂອງ​ເຜົ່າ​ເນັບທາລີ ຕາມ​ຄອບຄົວ, ເມືອງ ແລະ​ໝູ່​ບ້ານ​ຂອງ​ພວກເຂົາ.</w:t>
      </w:r>
    </w:p>
    <w:p/>
    <w:p>
      <w:r xmlns:w="http://schemas.openxmlformats.org/wordprocessingml/2006/main">
        <w:t xml:space="preserve">ມໍລະດົກ​ຂອງ​ນາບທາລີ​ແມ່ນ​ເມືອງ​ແລະ​ໝູ່​ບ້ານ.</w:t>
      </w:r>
    </w:p>
    <w:p/>
    <w:p>
      <w:r xmlns:w="http://schemas.openxmlformats.org/wordprocessingml/2006/main">
        <w:t xml:space="preserve">1. ການ​ຈັດ​ຕຽມ​ຂອງ​ພຣະ​ເຈົ້າ​ແມ່ນ​ອຸ​ດົມ​ສົມ​ບູນ​ແລະ​ຫຼາກ​ຫຼາຍ - ບໍ່​ມີ​ຫຍັງ​ຂະ​ຫນາດ​ນ້ອຍ​ເກີນ​ໄປ​ທີ່​ຈະ​ໄດ້​ຮັບ​ພອນ.</w:t>
      </w:r>
    </w:p>
    <w:p/>
    <w:p>
      <w:r xmlns:w="http://schemas.openxmlformats.org/wordprocessingml/2006/main">
        <w:t xml:space="preserve">2. ພວກເຮົາສາມາດໄວ້ວາງໃຈໃນຄວາມສັດຊື່ຂອງພຣະເຈົ້າເພື່ອເຮັດຕາມຄໍາສັນຍາຂອງພຣະອົງ.</w:t>
      </w:r>
    </w:p>
    <w:p/>
    <w:p>
      <w:r xmlns:w="http://schemas.openxmlformats.org/wordprocessingml/2006/main">
        <w:t xml:space="preserve">1. ລູກາ 6:38 “ຈົ່ງ​ໃຫ້ ແລະ​ມັນ​ຈະ​ຖືກ​ມອບ​ໃຫ້​ແກ່​ເຈົ້າ​ຄື: ມາດ​ຕະ​ການ​ທີ່​ດີ, ກົດ​ລົງ, ສັ່ນ​ເຂົ້າ​ກັນ ແລະ​ການ​ແລ່ນ​ໄປ​ເທິງ​ນັ້ນ​ຈະ​ຖືກ​ໃສ່​ໃນ​ເອິກ​ຂອງ​ເຈົ້າ ເພາະ​ດ້ວຍ​ມາດ​ຕະ​ການ​ດຽວ​ກັນ​ກັບ​ທີ່​ເຈົ້າ​ໃຊ້, ມັນ​ຈະ​ຖືກ​ວັດແທກ. ກັບໄປຫາເຈົ້າ."</w:t>
      </w:r>
    </w:p>
    <w:p/>
    <w:p>
      <w:r xmlns:w="http://schemas.openxmlformats.org/wordprocessingml/2006/main">
        <w:t xml:space="preserve">2. ສຸພາສິດ 3:5-6 - "ວາງໃຈໃນພຣະຜູ້ເປັນເຈົ້າດ້ວຍສຸດຫົວໃຈຂອງເຈົ້າ, ແລະຢ່າອີງໃສ່ຄວາມເຂົ້າໃຈຂອງເຈົ້າເອງ; ຈົ່ງຮັບຮູ້ພຣະອົງໃນທຸກວິທີທາງຂອງເຈົ້າ, ແລະພຣະອົງຈະຊີ້ນໍາເສັ້ນທາງຂອງເຈົ້າ."</w:t>
      </w:r>
    </w:p>
    <w:p/>
    <w:p>
      <w:r xmlns:w="http://schemas.openxmlformats.org/wordprocessingml/2006/main">
        <w:t xml:space="preserve">ໂຢຊວຍ 19:40 ແລະ​ການ​ຈັບ​ສະຫລາກ​ຄັ້ງ​ທີ​ເຈັດ​ກໍ​ອອກ​ມາ​ໃຫ້​ແກ່​ເຜົ່າ​ດານ​ຕາມ​ຄອບຄົວ​ຂອງ​ພວກເຂົາ.</w:t>
      </w:r>
    </w:p>
    <w:p/>
    <w:p>
      <w:r xmlns:w="http://schemas.openxmlformats.org/wordprocessingml/2006/main">
        <w:t xml:space="preserve">ຂໍ້​ນີ້​ພັນລະນາ​ເຖິງ​ຈຳນວນ​ທີ​ເຈັດ​ສຳລັບ​ເຜົ່າ​ດານ, ໂດຍ​ອະທິບາຍ​ເຖິງ​ຄອບຄົວ​ຂອງ​ຕົນ.</w:t>
      </w:r>
    </w:p>
    <w:p/>
    <w:p>
      <w:r xmlns:w="http://schemas.openxmlformats.org/wordprocessingml/2006/main">
        <w:t xml:space="preserve">1. ວາງໃຈໃນແຜນທີ່ສົມບູນແບບຂອງພະເຈົ້າ—ໂຢຊວຍ 19:40</w:t>
      </w:r>
    </w:p>
    <w:p/>
    <w:p>
      <w:r xmlns:w="http://schemas.openxmlformats.org/wordprocessingml/2006/main">
        <w:t xml:space="preserve">2. ຊອກຫາຄວາມເຂັ້ມແຂງໃນຊຸມຊົນ - ໂຢຊວຍ 19:40</w:t>
      </w:r>
    </w:p>
    <w:p/>
    <w:p>
      <w:r xmlns:w="http://schemas.openxmlformats.org/wordprocessingml/2006/main">
        <w:t xml:space="preserve">1. Psalm 33:11 - ຄໍາ​ແນະ​ນໍາ​ຂອງ​ພຣະ​ຜູ້​ເປັນ​ເຈົ້າ​ຢືນ​ຢູ່​ຕະ​ຫຼອດ​ໄປ, ແຜນ​ການ​ຂອງ​ຫົວ​ໃຈ​ຂອງ​ພຣະ​ອົງ​ຕໍ່​ທຸກ​ລຸ້ນ.</w:t>
      </w:r>
    </w:p>
    <w:p/>
    <w:p>
      <w:r xmlns:w="http://schemas.openxmlformats.org/wordprocessingml/2006/main">
        <w:t xml:space="preserve">2 ກິດຈະການ 17:26-27 - ພຣະອົງ​ໄດ້​ສ້າງ​ຈາກ​ມະນຸດ​ຄົນ​ດຽວ​ທຸກ​ຊາດ​ໃຫ້​ມີ​ຊີວິດ​ຢູ່​ທົ່ວ​ແຜ່ນດິນ​ໂລກ ໂດຍ​ໄດ້​ກຳນົດ​ໄລຍະ​ເວລາ​ແລະ​ຂອບ​ເຂດ​ທີ່​ຢູ່​ອາໄສ​ຂອງ​ພວກ​ເຂົາ​ເພື່ອ​ຈະ​ສະແຫວງຫາ​ພຣະເຈົ້າ​ດ້ວຍ​ຄວາມ​ຫວັງ. ເພື່ອ​ວ່າ​ເຂົາ​ເຈົ້າ​ຈະ​ໄດ້​ຮູ້ສຶກ​ເຖິງ​ທາງ​ຂອງ​ເຂົາ​ເຈົ້າ​ແລະ​ຊອກ​ຫາ​ພຣະ​ອົງ.</w:t>
      </w:r>
    </w:p>
    <w:p/>
    <w:p>
      <w:r xmlns:w="http://schemas.openxmlformats.org/wordprocessingml/2006/main">
        <w:t xml:space="preserve">ໂຢຊວຍ 19:41 ແລະ​ດິນແດນ​ທີ່​ເປັນ​ມໍລະດົກ​ຂອງ​ພວກເຂົາ​ແມ່ນ​ເມືອງ​ໂຊຣາ, ເອຊະທາໂອນ, ແລະ​ອີເຣເຊເມເຊ.</w:t>
      </w:r>
    </w:p>
    <w:p/>
    <w:p>
      <w:r xmlns:w="http://schemas.openxmlformats.org/wordprocessingml/2006/main">
        <w:t xml:space="preserve">ຂໍ້ນີ້ອະທິບາຍເຖິງສາມເມືອງໃນມໍລະດົກຂອງຊົນເຜົ່າຢູດາ.</w:t>
      </w:r>
    </w:p>
    <w:p/>
    <w:p>
      <w:r xmlns:w="http://schemas.openxmlformats.org/wordprocessingml/2006/main">
        <w:t xml:space="preserve">1. ພອນຂອງມໍລະດົກ: ການຮຽນຮູ້ທີ່ຈະຮູ້ຈັກກັບສິ່ງທີ່ພວກເຮົາມີ</w:t>
      </w:r>
    </w:p>
    <w:p/>
    <w:p>
      <w:r xmlns:w="http://schemas.openxmlformats.org/wordprocessingml/2006/main">
        <w:t xml:space="preserve">2. ຄວາມສໍາຄັນຂອງການຈື່ຈໍາຮາກຂອງພວກເຮົາ</w:t>
      </w:r>
    </w:p>
    <w:p/>
    <w:p>
      <w:r xmlns:w="http://schemas.openxmlformats.org/wordprocessingml/2006/main">
        <w:t xml:space="preserve">1. ພຣະບັນຍັດສອງ 8:7-18 - ການລະນຶກເຖິງຄວາມສັດຊື່ແລະການສະຫນອງຂອງພຣະຜູ້ເປັນເຈົ້າ.</w:t>
      </w:r>
    </w:p>
    <w:p/>
    <w:p>
      <w:r xmlns:w="http://schemas.openxmlformats.org/wordprocessingml/2006/main">
        <w:t xml:space="preserve">2. ຄໍາເພງ 37:3-5 - ການວາງໃຈໃນພຣະຜູ້ເປັນເຈົ້າແລະແຜນການຂອງພຣະອົງສໍາລັບຊີວິດຂອງພວກເຮົາ</w:t>
      </w:r>
    </w:p>
    <w:p/>
    <w:p>
      <w:r xmlns:w="http://schemas.openxmlformats.org/wordprocessingml/2006/main">
        <w:t xml:space="preserve">ໂຢຊວຍ 19:42 ຊາອາລາບີນ, ອາຢາໂລນ, ແລະເຢທາລາ.</w:t>
      </w:r>
    </w:p>
    <w:p/>
    <w:p>
      <w:r xmlns:w="http://schemas.openxmlformats.org/wordprocessingml/2006/main">
        <w:t xml:space="preserve">ຂໍ້​ພຣະ​ຄຳ​ພີ​ກ່າວ​ເຖິງ​ສາມ​ຫົວ​ເມືອງ​ໃນ​ອາ​ນາ​ເຂດ​ຂອງ​ຢູ​ດາ: ຊາ​ລາ​ບີນ, ອາ​ຢາ​ໂລນ ແລະ​ເຢດລາ.</w:t>
      </w:r>
    </w:p>
    <w:p/>
    <w:p>
      <w:r xmlns:w="http://schemas.openxmlformats.org/wordprocessingml/2006/main">
        <w:t xml:space="preserve">1. ການສະທ້ອນເຖິງຄວາມສັດຊື່ຂອງພຣະເຈົ້າ: ເຖິງວ່າຈະມີຄວາມລົ້ມເຫລວຂອງພວກເຮົາ, ພຣະເຈົ້າຍັງຄົງສັດຊື່ຕໍ່ພັນທະສັນຍາແລະຄໍາສັນຍາຂອງພຣະອົງ.</w:t>
      </w:r>
    </w:p>
    <w:p/>
    <w:p>
      <w:r xmlns:w="http://schemas.openxmlformats.org/wordprocessingml/2006/main">
        <w:t xml:space="preserve">2. ຊອກຫາຄວາມເຂັ້ມແຂງໃນຊຸມຊົນ: ພວກເຮົາສາມາດຊອກຫາຄວາມເຂັ້ມແຂງແລະການສະຫນັບສະຫນູນໃນຊຸມຊົນຂອງຜູ້ເຊື່ອຖືທີ່ຢູ່ອ້ອມຂ້າງພວກເຮົາ.</w:t>
      </w:r>
    </w:p>
    <w:p/>
    <w:p>
      <w:r xmlns:w="http://schemas.openxmlformats.org/wordprocessingml/2006/main">
        <w:t xml:space="preserve">1. 2 Corinthians 1: 20 "ສໍາລັບຄໍາສັນຍາທັງຫມົດຂອງພຣະເຈົ້າໃນພຣະອົງແມ່ນແທ້ຈິງແລ້ວ, ແລະໃນພຣະອົງ Amen, ກັບລັດສະຫມີພາບຂອງພຣະເຈົ້າໂດຍພວກເຮົາ."</w:t>
      </w:r>
    </w:p>
    <w:p/>
    <w:p>
      <w:r xmlns:w="http://schemas.openxmlformats.org/wordprocessingml/2006/main">
        <w:t xml:space="preserve">2. ຄຳເພງ 133:1 “ເບິ່ງແມ, ພີ່ນ້ອງທີ່ຢູ່ຮ່ວມກັນເປັນນໍ້າໜຶ່ງໃຈດຽວກັນນັ້ນດີ ແລະເປັນສຸກສໍ່າໃດ!</w:t>
      </w:r>
    </w:p>
    <w:p/>
    <w:p>
      <w:r xmlns:w="http://schemas.openxmlformats.org/wordprocessingml/2006/main">
        <w:t xml:space="preserve">ໂຢຊວຍ 19:43 ເອໂລນ, ຕີມນາທາ, ແລະ ເອກຣອນ.</w:t>
      </w:r>
    </w:p>
    <w:p/>
    <w:p>
      <w:r xmlns:w="http://schemas.openxmlformats.org/wordprocessingml/2006/main">
        <w:t xml:space="preserve">ຂໍ້ພຣະຄຳພີກ່າວເຖິງ Elon, Thimnathah, ແລະ Ekron.</w:t>
      </w:r>
    </w:p>
    <w:p/>
    <w:p>
      <w:r xmlns:w="http://schemas.openxmlformats.org/wordprocessingml/2006/main">
        <w:t xml:space="preserve">1: ຄວາມສັດຊື່ຂອງພຣະເຈົ້າແມ່ນເຫັນໄດ້ໃນການປະຕິບັດຄໍາສັນຍາຂອງພຣະອົງ.</w:t>
      </w:r>
    </w:p>
    <w:p/>
    <w:p>
      <w:r xmlns:w="http://schemas.openxmlformats.org/wordprocessingml/2006/main">
        <w:t xml:space="preserve">2: ການ​ປົກຄອງ​ຂອງ​ພະເຈົ້າ​ເຫັນ​ໄດ້​ໃນ​ຄວາມ​ສາມາດ​ຂອງ​ພະອົງ​ໃນ​ການ​ສະໜອງ​ໃຫ້​ປະຊາຊົນ​ຂອງ​ພະອົງ.</w:t>
      </w:r>
    </w:p>
    <w:p/>
    <w:p>
      <w:r xmlns:w="http://schemas.openxmlformats.org/wordprocessingml/2006/main">
        <w:t xml:space="preserve">1 ພຣະບັນຍັດສອງ 7:9 ດັ່ງນັ້ນ ຈົ່ງ​ຮູ້​ວ່າ​ພຣະເຈົ້າຢາເວ ພຣະເຈົ້າ​ຂອງ​ພວກເຈົ້າ​ຄື​ພຣະເຈົ້າ ພຣະອົງ​ເປັນ​ພຣະເຈົ້າ​ທີ່​ສັດຊື່, ຮັກສາ​ພັນທະສັນຍາ​ແຫ່ງ​ຄວາມຮັກ​ຂອງ​ພຣະອົງ​ໄວ້​ກັບ​ຄົນ​ທີ່​ຮັກ​ພຣະອົງ​ເປັນ​ພັນໆ​ຄົນ ແລະ​ຮັກສາ​ພຣະບັນຍັດ​ຂອງ​ພຣະອົງ.</w:t>
      </w:r>
    </w:p>
    <w:p/>
    <w:p>
      <w:r xmlns:w="http://schemas.openxmlformats.org/wordprocessingml/2006/main">
        <w:t xml:space="preserve">2: Matthew 6: 33 "ແຕ່ຊອກຫາທໍາອິດອານາຈັກແລະຄວາມຊອບທໍາຂອງພຣະອົງ, ແລະສິ່ງທັງຫມົດເຫຼົ່ານີ້ຈະຖືກມອບໃຫ້ທ່ານເຊັ່ນດຽວກັນ."</w:t>
      </w:r>
    </w:p>
    <w:p/>
    <w:p>
      <w:r xmlns:w="http://schemas.openxmlformats.org/wordprocessingml/2006/main">
        <w:t xml:space="preserve">ໂຢຊວຍ 19:44 ເອນເທເກ, ກິບເບໂທນ, ແລະບາອາລາດ.</w:t>
      </w:r>
    </w:p>
    <w:p/>
    <w:p>
      <w:r xmlns:w="http://schemas.openxmlformats.org/wordprocessingml/2006/main">
        <w:t xml:space="preserve">ຂໍ້​ພຣະ​ຄຳ​ພີ​ພັນ​ລະ​ນາ​ເຖິງ​ເມືອງ​ເອລເທເກ, ກິບເບໂທນ ແລະ​ບາອາລາດ.</w:t>
      </w:r>
    </w:p>
    <w:p/>
    <w:p>
      <w:r xmlns:w="http://schemas.openxmlformats.org/wordprocessingml/2006/main">
        <w:t xml:space="preserve">1. ຄວາມສັດຊື່ຂອງພະເຈົ້າ: ເບິ່ງໂຢຊວຍ 19:44</w:t>
      </w:r>
    </w:p>
    <w:p/>
    <w:p>
      <w:r xmlns:w="http://schemas.openxmlformats.org/wordprocessingml/2006/main">
        <w:t xml:space="preserve">2. ພະລັງແຫ່ງຄໍາສັນຍາ: ວິທີທີ່ພຣະເຈົ້າຮັກສາພຣະຄໍາຂອງພຣະອົງຕໍ່ຊາວອິດສະລາແອນ</w:t>
      </w:r>
    </w:p>
    <w:p/>
    <w:p>
      <w:r xmlns:w="http://schemas.openxmlformats.org/wordprocessingml/2006/main">
        <w:t xml:space="preserve">1. ເອຊາຢາ 55:11 - ດັ່ງນັ້ນຄໍາຂອງຂ້ອຍຈະອອກມາຈາກປາກຂອງຂ້ອຍ: ມັນຈະບໍ່ກັບຄືນມາຫາຂ້ອຍເປັນໂມຄະ, ແຕ່ມັນຈະສໍາເລັດສິ່ງທີ່ຂ້ອຍພໍໃຈ, ແລະມັນຈະຈະເລີນຮຸ່ງເຮືອງໃນສິ່ງທີ່ຂ້ອຍສົ່ງມັນໄປ.</w:t>
      </w:r>
    </w:p>
    <w:p/>
    <w:p>
      <w:r xmlns:w="http://schemas.openxmlformats.org/wordprocessingml/2006/main">
        <w:t xml:space="preserve">2. ເຢເຣມີຢາ 29:11 ພຣະເຈົ້າຢາເວ​ກ່າວ​ວ່າ, ເຮົາ​ຮູ້​ເຖິງ​ຄວາມ​ຄິດ​ທີ່​ຄິດ​ເຖິງ​ເຈົ້າ, ຄວາມຄິດ​ແຫ່ງ​ສັນຕິສຸກ, ບໍ່​ແມ່ນ​ຄວາມ​ຊົ່ວ​ຮ້າຍ​ທີ່​ຈະ​ໃຫ້​ເຈົ້າ​ໄດ້​ສິ້ນ​ສຸດ​ລົງ.</w:t>
      </w:r>
    </w:p>
    <w:p/>
    <w:p>
      <w:r xmlns:w="http://schemas.openxmlformats.org/wordprocessingml/2006/main">
        <w:t xml:space="preserve">ໂຢຊວຍ 19:45 ເຢຮູດ, ເບເນເບລາກ, ແລະ​ກາດຣີມໂມນ.</w:t>
      </w:r>
    </w:p>
    <w:p/>
    <w:p>
      <w:r xmlns:w="http://schemas.openxmlformats.org/wordprocessingml/2006/main">
        <w:t xml:space="preserve">ໂຢຊວຍ 19:45 ບັນຍາຍ​ເຖິງ​ສາມ​ເມືອງ​ຂອງ​ເຢຮູດ, ເບເນເບລາກ ແລະ​ກາທຣີໂມນ ທີ່​ໄດ້​ມອບ​ໃຫ້​ເຜົ່າ​ດານ​ເປັນ​ມໍລະດົກ.</w:t>
      </w:r>
    </w:p>
    <w:p/>
    <w:p>
      <w:r xmlns:w="http://schemas.openxmlformats.org/wordprocessingml/2006/main">
        <w:t xml:space="preserve">1. ພຣະເຈົ້າຊົງສັດຊື່ເພື່ອຈັດຫາປະຊາຊົນຂອງພຣະອົງ.</w:t>
      </w:r>
    </w:p>
    <w:p/>
    <w:p>
      <w:r xmlns:w="http://schemas.openxmlformats.org/wordprocessingml/2006/main">
        <w:t xml:space="preserve">2. ເຖິງແມ່ນວ່າໃນເວລາທີ່ຫຍຸ້ງຍາກ, ພຣະເຈົ້າຍັງສັດຊື່ທີ່ຈະຮັກສາຄໍາສັນຍາຂອງພຣະອົງ.</w:t>
      </w:r>
    </w:p>
    <w:p/>
    <w:p>
      <w:r xmlns:w="http://schemas.openxmlformats.org/wordprocessingml/2006/main">
        <w:t xml:space="preserve">1. Deuteronomy 7:9 - ເພາະ​ສະ​ນັ້ນ​, ຮູ້​ວ່າ​ພຣະ​ຜູ້​ເປັນ​ເຈົ້າ​ພຣະ​ເຈົ້າ​ຂອງ​ທ່ານ​ແມ່ນ​ພຣະ​ເຈົ້າ​; ພຣະອົງ​ເປັນ​ພຣະ​ເຈົ້າ​ທີ່​ສັດ​ຊື່, ຮັກສາ​ພັນທະ​ສັນຍາ​ແຫ່ງ​ຄວາມ​ຮັກ​ຂອງ​ພຣະອົງ​ຕໍ່​ຄົນ​ທີ່​ຮັກ​ພຣະອົງ​ຫລາຍ​ພັນ​ລຸ້ນຄົນ ​ແລະ ຮັກສາ​ພຣະບັນຍັດ​ຂອງ​ພຣະອົງ.</w:t>
      </w:r>
    </w:p>
    <w:p/>
    <w:p>
      <w:r xmlns:w="http://schemas.openxmlformats.org/wordprocessingml/2006/main">
        <w:t xml:space="preserve">2. ເອຊາອີ 40:28-31 —ເຈົ້າ​ບໍ່​ຮູ້​ບໍ? ເຈົ້າບໍ່ໄດ້ຍິນບໍ? ພຣະ​ຜູ້​ເປັນ​ເຈົ້າ​ເປັນ​ພຣະ​ເຈົ້າ​ອັນ​ເປັນ​ນິດ, ຜູ້​ສ້າງ​ທີ່​ສຸດ​ຂອງ​ແຜ່ນ​ດິນ​ໂລກ. ລາວ​ຈະ​ບໍ່​ເມື່ອຍ​ລ້າ​ຫຼື​ອິດ​ເມື່ອຍ, ແລະ​ຄວາມ​ເຂົ້າ​ໃຈ​ຂອງ​ລາວ​ບໍ່​ມີ​ໃຜ​ສາມາດ​ເຂົ້າໃຈ​ໄດ້. ພະອົງ​ໃຫ້​ກຳລັງ​ແກ່​ຄົນ​ທີ່​ເມື່ອຍ​ລ້າ ແລະ​ເພີ່ມ​ພະລັງ​ຂອງ​ຄົນ​ທີ່​ອ່ອນແອ. ແມ່ນ​ແຕ່​ຄົນ​ໜຸ່ມ​ກໍ​ເມື່ອຍ​ລ້າ ແລະ​ອິດ​ເມື່ອຍ, ແລະ ຊາຍ​ໜຸ່ມ​ກໍ​ສະ​ດຸດ ແລະ ລົ້ມ; ແຕ່​ຜູ້​ທີ່​ຫວັງ​ໃນ​ພຣະ​ຜູ້​ເປັນ​ເຈົ້າ​ຈະ​ຕໍ່​ສູ້​ຄວາມ​ເຂັ້ມ​ແຂງ​ຂອງ​ເຂົາ​ເຈົ້າ. ພວກ​ເຂົາ​ຈະ​ບິນ​ຂຶ້ນ​ເທິງ​ປີກ​ຄື​ນົກ​ອິນ​ຊີ; ພວກ​ເຂົາ​ຈະ​ແລ່ນ​ແລະ​ບໍ່​ເມື່ອຍ, ພວກ​ເຂົາ​ເຈົ້າ​ຈະ​ຍ່າງ​ແລະ​ຈະ​ບໍ່​ໄດ້​ສະ​ຫມອງ.</w:t>
      </w:r>
    </w:p>
    <w:p/>
    <w:p>
      <w:r xmlns:w="http://schemas.openxmlformats.org/wordprocessingml/2006/main">
        <w:t xml:space="preserve">ໂຢຊວຍ 19:46 ເມຢາໂຄນ ແລະ​ຣາໂຄນ​ມີ​ຊາຍ​ແດນ​ຢູ່​ຕໍ່ໜ້າ​ຢາໂຟ.</w:t>
      </w:r>
    </w:p>
    <w:p/>
    <w:p>
      <w:r xmlns:w="http://schemas.openxmlformats.org/wordprocessingml/2006/main">
        <w:t xml:space="preserve">ຊາຍ​ແດນ​ຂອງ​ຢາ​ໂຟ​ລວມ​ມີ​ເມ​ຈາ​ກອນ​ແລະ​ຣັກ​ຄອນ.</w:t>
      </w:r>
    </w:p>
    <w:p/>
    <w:p>
      <w:r xmlns:w="http://schemas.openxmlformats.org/wordprocessingml/2006/main">
        <w:t xml:space="preserve">1. ແຜນ​ຂອງ​ພະເຈົ້າ​ສຳລັບ​ເຮົາ​ດີ​ເລີດ—ໂຢຊວຍ 19:46</w:t>
      </w:r>
    </w:p>
    <w:p/>
    <w:p>
      <w:r xmlns:w="http://schemas.openxmlformats.org/wordprocessingml/2006/main">
        <w:t xml:space="preserve">2. ຂອບ​ເຂດ​ຂອງ​ພະເຈົ້າ​ສຳລັບ​ເຮົາ​ດີ—ໂຢຊວຍ 19:46</w:t>
      </w:r>
    </w:p>
    <w:p/>
    <w:p>
      <w:r xmlns:w="http://schemas.openxmlformats.org/wordprocessingml/2006/main">
        <w:t xml:space="preserve">1. ສຸພາສິດ 16:9 - "ມະນຸດ​ວາງ​ແຜນ​ທາງ​ໃນ​ໃຈ​ຂອງ​ເຂົາ ແຕ່​ພະ​ເຢໂຫວາ​ຕັ້ງ​ບາດກ້າວ​ຂອງ​ເຂົາ​ເຈົ້າ."</w:t>
      </w:r>
    </w:p>
    <w:p/>
    <w:p>
      <w:r xmlns:w="http://schemas.openxmlformats.org/wordprocessingml/2006/main">
        <w:t xml:space="preserve">2. ເອຊາຢາ 55:8-9 - “ເພາະ​ຄວາມ​ຄິດ​ຂອງ​ເຮົາ​ບໍ່​ແມ່ນ​ຄວາມ​ຄິດ​ຂອງ​ເຈົ້າ, ທັງ​ທາງ​ຂອງ​ເຈົ້າ​ກໍ​ບໍ່​ແມ່ນ​ທາງ​ຂອງ​ເຮົາ, ເພາະ​ວ່າ​ຟ້າ​ສະຫວັນ​ສູງ​ກວ່າ​ແຜ່ນດິນ​ໂລກ, ແນວ​ທາງ​ຂອງ​ເຮົາ​ກໍ​ສູງ​ກວ່າ​ຄວາມ​ຄິດ​ຂອງ​ເຈົ້າ. ຫຼາຍກວ່າຄວາມຄິດຂອງເຈົ້າ."</w:t>
      </w:r>
    </w:p>
    <w:p/>
    <w:p>
      <w:r xmlns:w="http://schemas.openxmlformats.org/wordprocessingml/2006/main">
        <w:t xml:space="preserve">ໂຢຊວຍ 19:47 ແລະ​ຝັ່ງ​ຂອງ​ຊາວ​ດານ​ໄດ້​ອອກ​ໄປ​ໜ້ອຍ​ທີ່ສຸດ, ສະນັ້ນ ຊາວ​ດານ​ຈຶ່ງ​ຂຶ້ນ​ໄປ​ຕໍ່ສູ້​ກັບ​ເລເຊມ, ແລະ​ຢຶດເອົາ​ເມືອງ​ນີ້​ໄປ ແລະ​ຕີ​ມັນ​ດ້ວຍ​ດາບ, ແລະ​ຢຶດເອົາ​ມັນ​ໄວ້. ອາໄສຢູ່ໃນນັ້ນ, ແລະເອີ້ນວ່າ Leshem, Dan, ຕາມຊື່ຂອງ Dan ເປັນພໍ່ຂອງເຂົາເຈົ້າ.</w:t>
      </w:r>
    </w:p>
    <w:p/>
    <w:p>
      <w:r xmlns:w="http://schemas.openxmlformats.org/wordprocessingml/2006/main">
        <w:t xml:space="preserve">ພວກ​ລູກ​ຫລານ​ຂອງ​ເມືອງ​ດານ, ໂດຍ​ບໍ່​ສາມາດ​ມີ​ທີ່​ດິນ​ໄດ້​ພຽງພໍ, ຈຶ່ງ​ຕັດສິນ​ໃຈ​ຍຶດ​ເອົາ​ເມືອງ​ເລເຊມ​ເປັນ​ຂອງ​ຕົນ, ປ່ຽນ​ຊື່​ເປັນ​ເມືອງ​ດານ​ຕາມ​ພໍ່​ຂອງ​ພວກ​ເຂົາ.</w:t>
      </w:r>
    </w:p>
    <w:p/>
    <w:p>
      <w:r xmlns:w="http://schemas.openxmlformats.org/wordprocessingml/2006/main">
        <w:t xml:space="preserve">1. ອຳນາດຂອງການອ້າງເອົາສິ່ງທີ່ຊອບທຳເປັນຂອງເຈົ້າ</w:t>
      </w:r>
    </w:p>
    <w:p/>
    <w:p>
      <w:r xmlns:w="http://schemas.openxmlformats.org/wordprocessingml/2006/main">
        <w:t xml:space="preserve">2. ຍຶດເອົາມໍລະດົກຂອງເຈົ້າຄືນ ຕໍ່ໜ້າການຄັດຄ້ານ</w:t>
      </w:r>
    </w:p>
    <w:p/>
    <w:p>
      <w:r xmlns:w="http://schemas.openxmlformats.org/wordprocessingml/2006/main">
        <w:t xml:space="preserve">1. Romans 8:17 - ແລະຖ້າຫາກວ່າເດັກນ້ອຍ, ຫຼັງຈາກນັ້ນ heirs ຂອງພຣະເຈົ້າແລະ heirs ອື່ນໆກັບພຣະຄຣິດ, ສະຫນອງໃຫ້ພວກເຮົາທົນທຸກກັບພຣະອົງໃນຄໍາສັ່ງທີ່ພວກເຮົາອາດຈະໄດ້ຮັບການສັນລະເສີນກັບພຣະອົງ.</w:t>
      </w:r>
    </w:p>
    <w:p/>
    <w:p>
      <w:r xmlns:w="http://schemas.openxmlformats.org/wordprocessingml/2006/main">
        <w:t xml:space="preserve">2 ພຣະ​ບັນ​ຍັດ​ສອງ 4:1-2 - ບັດ​ນີ້, ອິດ​ສະ​ຣາ​ເອນ, ໄດ້​ຍິນ​ບັນ​ດາ​ກົດ​ຫມາຍ​ແລະ​ກົດ​ຫມາຍ​ທີ່​ຂ້າ​ພະ​ເຈົ້າ​ສັ່ງ​ໃຫ້​ທ່ານ, ແລະ​ເຮັດ​ຕາມ, ເພື່ອ​ວ່າ​ທ່ານ​ຈະ​ໄດ້​ມີ​ຊີ​ວິດ, ແລະ​ເຂົ້າ​ໄປ​ຄອບ​ຄອງ​ຂອງ​ແຜ່ນ​ດິນ​ທີ່​ພຣະ​ຜູ້​ເປັນ​ເຈົ້າ, ພຣະ​ເຈົ້າ​ຂອງ. ບັນພະບຸລຸດຂອງເຈົ້າ, ແມ່ນໃຫ້ເຈົ້າ. ເຈົ້າ​ຢ່າ​ຕື່ມ​ໃສ່​ຖ້ອຍຄຳ​ທີ່​ເຮົາ​ສັ່ງ​ເຈົ້າ, ຫລື ເອົາ​ຈາກ​ມັນ, ເພື່ອ​ເຈົ້າ​ຈະ​ໄດ້​ຮັກສາ​ພຣະ​ບັນຍັດ​ຂອງ​ພຣະ​ຜູ້​ເປັນ​ເຈົ້າ ພຣະເຈົ້າ​ຂອງ​ເຈົ້າ ທີ່​ເຮົາ​ບັນຊາ​ເຈົ້າ.</w:t>
      </w:r>
    </w:p>
    <w:p/>
    <w:p>
      <w:r xmlns:w="http://schemas.openxmlformats.org/wordprocessingml/2006/main">
        <w:t xml:space="preserve">ໂຢຊວຍ 19:48 ນີ້​ເປັນ​ມໍລະດົກ​ຂອງ​ເຜົ່າ​ດານ​ຕາມ​ຄອບຄົວ​ຂອງ​ພວກເຂົາ ຄື​ເມືອງ​ເຫຼົ່ານີ້​ກັບ​ໝູ່​ບ້ານ​ຂອງ​ພວກເຂົາ.</w:t>
      </w:r>
    </w:p>
    <w:p/>
    <w:p>
      <w:r xmlns:w="http://schemas.openxmlformats.org/wordprocessingml/2006/main">
        <w:t xml:space="preserve">ຂໍ້​ນີ້​ບັນຍາຍ​ເຖິງ​ເມືອງ​ແລະ​ໝູ່​ບ້ານ​ທີ່​ຖືກ​ກຳນົດ​ໄວ້​ເປັນ​ມໍລະດົກ​ຂອງ​ເຜົ່າ​ດານ.</w:t>
      </w:r>
    </w:p>
    <w:p/>
    <w:p>
      <w:r xmlns:w="http://schemas.openxmlformats.org/wordprocessingml/2006/main">
        <w:t xml:space="preserve">1. ຄວາມສຳຄັນຂອງການມີສະຕິ ແລະ ເປັນເຈົ້າຂອງໃນຊີວິດ.</w:t>
      </w:r>
    </w:p>
    <w:p/>
    <w:p>
      <w:r xmlns:w="http://schemas.openxmlformats.org/wordprocessingml/2006/main">
        <w:t xml:space="preserve">2. ວິທີທີ່ພຣະເຈົ້າຈັດຫາປະຊາຊົນຂອງພຣະອົງໃນເວລາທີ່ຕ້ອງການ.</w:t>
      </w:r>
    </w:p>
    <w:p/>
    <w:p>
      <w:r xmlns:w="http://schemas.openxmlformats.org/wordprocessingml/2006/main">
        <w:t xml:space="preserve">1. Romans 8:28 ແລະ​ພວກ​ເຮົາ​ຮູ້​ວ່າ​ໃນ​ທຸກ​ສິ່ງ​ທຸກ​ຢ່າງ​ພຣະ​ເຈົ້າ​ເຮັດ​ວຽກ​ເພື່ອ​ຄວາມ​ດີ​ຂອງ​ຜູ້​ທີ່​ຮັກ​ພຣະ​ອົງ, ຜູ້​ທີ່​ໄດ້​ຮັບ​ການ​ເອີ້ນ​ຕາມ​ຈຸດ​ປະ​ສົງ​ຂອງ​ພຣະ​ອົງ.</w:t>
      </w:r>
    </w:p>
    <w:p/>
    <w:p>
      <w:r xmlns:w="http://schemas.openxmlformats.org/wordprocessingml/2006/main">
        <w:t xml:space="preserve">2. ເພງສັນລະເສີນ 34:10 ສິງໂຕອ່ອນຂາດຄວາມອຶດຫິວ. ແຕ່​ຜູ້​ທີ່​ສະ​ແຫວງ​ຫາ​ພຣະ​ຜູ້​ເປັນ​ເຈົ້າ​ຈະ​ບໍ່​ຂາດ​ສິ່ງ​ທີ່​ດີ.</w:t>
      </w:r>
    </w:p>
    <w:p/>
    <w:p>
      <w:r xmlns:w="http://schemas.openxmlformats.org/wordprocessingml/2006/main">
        <w:t xml:space="preserve">ໂຢຊວຍ 19:49 ເມື່ອ​ພວກເຂົາ​ສິ້ນສຸດ​ການ​ແບ່ງ​ດິນແດນ​ເປັນ​ມໍຣະດົກ​ຕາມ​ຝັ່ງ​ທະເລ​ຂອງ​ພວກເຂົາ​ແລ້ວ, ຊາວ​ອິດສະຣາເອນ​ໄດ້​ມອບ​ດິນແດນ​ໃຫ້​ແກ່​ໂຢຊວຍ ລູກຊາຍ​ຂອງ​ນູນ.</w:t>
      </w:r>
    </w:p>
    <w:p/>
    <w:p>
      <w:r xmlns:w="http://schemas.openxmlformats.org/wordprocessingml/2006/main">
        <w:t xml:space="preserve">ຊາວ​ອິດສະລາແອນ​ໄດ້​ມອບ​ມໍລະດົກ​ໃຫ້​ໂຢຊວຍ​ໃນ​ບັນດາ​ພວກເຂົາ ຫລັງຈາກ​ທີ່​ພວກເຂົາ​ໄດ້​ແບ່ງ​ດິນແດນ​ເປັນ​ມໍລະດົກ​ຕາມ​ຝັ່ງ​ທະເລ​ຂອງ​ພວກເຂົາ.</w:t>
      </w:r>
    </w:p>
    <w:p/>
    <w:p>
      <w:r xmlns:w="http://schemas.openxmlformats.org/wordprocessingml/2006/main">
        <w:t xml:space="preserve">1. ຄວາມສັດຊື່ໃນການປະຕິບັດຕາມຄໍາສັ່ງຂອງພຣະຜູ້ເປັນເຈົ້າ</w:t>
      </w:r>
    </w:p>
    <w:p/>
    <w:p>
      <w:r xmlns:w="http://schemas.openxmlformats.org/wordprocessingml/2006/main">
        <w:t xml:space="preserve">2. ພອນຂອງການເຊື່ອຟັງພຣະເຈົ້າ</w:t>
      </w:r>
    </w:p>
    <w:p/>
    <w:p>
      <w:r xmlns:w="http://schemas.openxmlformats.org/wordprocessingml/2006/main">
        <w:t xml:space="preserve">1. Deuteronomy 8: 18, "ແຕ່ຈົ່ງລະນຶກເຖິງພຣະຜູ້ເປັນເຈົ້າພຣະເຈົ້າຂອງເຈົ້າ, ເພາະວ່າມັນແມ່ນຜູ້ທີ່ໃຫ້ເຈົ້າມີຄວາມສາມາດໃນການຜະລິດຄວາມຮັ່ງມີ, ແລະດັ່ງນັ້ນຈິ່ງຢືນຢັນຄໍາສັນຍາຂອງພຣະອົງ, ທີ່ພຣະອົງໄດ້ສາບານໄວ້ກັບບັນພະບຸລຸດຂອງເຈົ້າ, ຄືກັບມື້ນີ້."</w:t>
      </w:r>
    </w:p>
    <w:p/>
    <w:p>
      <w:r xmlns:w="http://schemas.openxmlformats.org/wordprocessingml/2006/main">
        <w:t xml:space="preserve">2. ຄຳເພງ 37:3-5 “ຈົ່ງ​ວາງໃຈ​ໃນ​ພຣະເຈົ້າຢາເວ​ແລະ​ເຮັດ​ຄວາມ​ດີ ຈົ່ງ​ຢູ່​ໃນ​ດິນແດນ​ແລະ​ມີ​ທົ່ງຫຍ້າ​ທີ່​ປອດໄພ ຈົ່ງ​ຊົມຊື່ນ​ຍິນດີ​ໃນ​ພຣະເຈົ້າຢາເວ ແລະ​ພຣະອົງ​ຈະ​ມອບ​ຄວາມ​ປາຖະໜາ​ໃນ​ໃຈ​ຂອງ​ເຈົ້າ​ໄວ້​ກັບ​ພຣະເຈົ້າຢາເວ. ຈົ່ງ​ວາງໃຈ​ໃນ​ພຣະອົງ​ແລະ​ພຣະອົງ​ຈະ​ເຮັດ​ສິ່ງ​ນີ້ ພຣະອົງ​ຈະ​ເຮັດ​ໃຫ້​ລາງວັນ​ອັນ​ຊອບທຳ​ຂອງ​ພຣະອົງ​ຮຸ່ງ​ແຈ້ງ​ເໝືອນ​ດັ່ງ​ຮຸ່ງ​ອາລຸນ ແລະ​ການ​ຊົງ​ໂຜດ​ປະທານ​ຂອງ​ພຣະອົງ​ເໝືອນ​ດັ່ງ​ດວງອາທິດ​ຕອນ​ທ່ຽງ.”</w:t>
      </w:r>
    </w:p>
    <w:p/>
    <w:p>
      <w:r xmlns:w="http://schemas.openxmlformats.org/wordprocessingml/2006/main">
        <w:t xml:space="preserve">ໂຢຊວຍ 19:50 ຕາມ​ຖ້ອຍຄຳ​ຂອງ​ພຣະເຈົ້າຢາເວ ພວກເຂົາ​ໄດ້​ມອບ​ເມືອງ​ທີ່​ເພິ່ນ​ຂໍ​ໃຫ້​ເພິ່ນ, ແມ່ນແຕ່​ຕີມນາທາເສຣາ​ໃນ​ພູເຂົາ​ເອຟຣາອິມ, ເພິ່ນ​ໄດ້​ສ້າງ​ເມືອງ​ຂຶ້ນ ແລະ​ອາໄສ​ຢູ່​ທີ່​ນັ້ນ.</w:t>
      </w:r>
    </w:p>
    <w:p/>
    <w:p>
      <w:r xmlns:w="http://schemas.openxmlformats.org/wordprocessingml/2006/main">
        <w:t xml:space="preserve">ໂຢຊວຍ​ໄດ້​ຮັບ​ເມືອງ​ຕີມນາ​ເສຣາ​ໃນ​ພູເຂົາ​ເອຟຣາອິມ​ໂດຍ​ພຣະເຈົ້າຢາເວ ແລະ​ເພິ່ນ​ໄດ້​ສ້າງ​ເມືອງ​ຂຶ້ນ ແລະ​ອາໄສ​ຢູ່​ທີ່​ນັ້ນ.</w:t>
      </w:r>
    </w:p>
    <w:p/>
    <w:p>
      <w:r xmlns:w="http://schemas.openxmlformats.org/wordprocessingml/2006/main">
        <w:t xml:space="preserve">1. ພຣະເຈົ້າຈະຈັດຫາ ແລະອວຍພອນພວກເຮົາເມື່ອພວກເຮົາສະແຫວງຫາພຣະປະສົງຂອງພຣະອົງ.</w:t>
      </w:r>
    </w:p>
    <w:p/>
    <w:p>
      <w:r xmlns:w="http://schemas.openxmlformats.org/wordprocessingml/2006/main">
        <w:t xml:space="preserve">2. ພຣະຜູ້ເປັນເຈົ້າມີແຜນການ ແລະ ຈຸດປະສົງສຳລັບພວກເຮົາສະເໝີ.</w:t>
      </w:r>
    </w:p>
    <w:p/>
    <w:p>
      <w:r xmlns:w="http://schemas.openxmlformats.org/wordprocessingml/2006/main">
        <w:t xml:space="preserve">1. Psalm 37:4-5 - "ດີໃຈໃນພຣະຜູ້ເປັນເຈົ້າ, ແລະພຣະອົງຈະໃຫ້ຄວາມປາຖະຫນາຂອງຫົວໃຈຂອງທ່ານ, ຫມັ້ນສັນຍາວິທີການຂອງທ່ານກັບພຣະຜູ້ເປັນເຈົ້າ; ໄວ້ວາງໃຈໃນພຣະອົງ, ແລະພຣະອົງຈະປະຕິບັດ."</w:t>
      </w:r>
    </w:p>
    <w:p/>
    <w:p>
      <w:r xmlns:w="http://schemas.openxmlformats.org/wordprocessingml/2006/main">
        <w:t xml:space="preserve">2. ເຢເຣມີຢາ 29:11 - "ສໍາລັບຂ້າພະເຈົ້າຮູ້ວ່າແຜນການທີ່ຂ້າພະເຈົ້າມີສໍາລັບທ່ານ, ພຣະຜູ້ເປັນເຈົ້າປະກາດວ່າ, ແຜນການສໍາລັບສະຫວັດດີການແລະບໍ່ແມ່ນສໍາລັບຄວາມຊົ່ວຮ້າຍ, ເພື່ອໃຫ້ທ່ານໃນອະນາຄົດແລະຄວາມຫວັງ."</w:t>
      </w:r>
    </w:p>
    <w:p/>
    <w:p>
      <w:r xmlns:w="http://schemas.openxmlformats.org/wordprocessingml/2006/main">
        <w:t xml:space="preserve">ໂຢຊວຍ 19:51 ສິ່ງ​ເຫຼົ່ານີ້​ເປັນ​ມໍລະດົກ​ທີ່​ປະໂຣຫິດ​ເອເລອາຊາ ແລະ​ໂຢຊວຍ​ລູກຊາຍ​ຂອງ​ນູນ ແລະ​ບັນດາ​ຫົວໜ້າ​ບັນພະບຸລຸດ​ຂອງ​ເຜົ່າ​ຕ່າງໆ​ຂອງ​ຊາດ​ອິດສະຣາເອນ ໄດ້​ແບ່ງປັນ​ໃຫ້​ເປັນ​ມໍລະດົກ​ໃນ​ເມືອງ​ຊີໂລ​ຕໍ່ໜ້າ​ພຣະເຈົ້າຢາເວ. ປະຕູ​ຫໍເຕັນ​ຂອງ​ປະຊາຄົມ. ດັ່ງ​ນັ້ນ​ເຂົາ​ເຈົ້າ​ໄດ້​ສິ້ນ​ສຸດ​ການ​ແບ່ງ​ປັນ​ປະ​ເທດ.</w:t>
      </w:r>
    </w:p>
    <w:p/>
    <w:p>
      <w:r xmlns:w="http://schemas.openxmlformats.org/wordprocessingml/2006/main">
        <w:t xml:space="preserve">ບັນດາ​ຫົວໜ້າ​ເຜົ່າ​ຕ່າງໆ​ຂອງ​ຊາດ​ອິດສະຣາເອນ​ໄດ້​ແບ່ງ​ດິນແດນ​ການາອານ​ໃຫ້​ແກ່​ບັນດາ​ເຜົ່າ ໂດຍ​ການ​ຈັບ​ສະຫລາກ​ຕໍ່​ພຣະພັກ​ຂອງ​ອົງພຣະ​ຜູ້​ເປັນເຈົ້າ ທີ່​ປະຕູ​ເຂົ້າ​ຫໍເຕັນ​ຂອງ​ປະຊາຄົມ​ໃນ​ເມືອງ​ຊີໂລ.</w:t>
      </w:r>
    </w:p>
    <w:p/>
    <w:p>
      <w:r xmlns:w="http://schemas.openxmlformats.org/wordprocessingml/2006/main">
        <w:t xml:space="preserve">1. ຄວາມສັດຊື່ຂອງພຣະເຈົ້າໃນການເຮັດຕາມຄໍາສັນຍາຂອງພຣະອົງ</w:t>
      </w:r>
    </w:p>
    <w:p/>
    <w:p>
      <w:r xmlns:w="http://schemas.openxmlformats.org/wordprocessingml/2006/main">
        <w:t xml:space="preserve">2. ອະທິປະໄຕຂອງພຣະເຈົ້າໃນການຈັດສັນມໍລະດົກ</w:t>
      </w:r>
    </w:p>
    <w:p/>
    <w:p>
      <w:r xmlns:w="http://schemas.openxmlformats.org/wordprocessingml/2006/main">
        <w:t xml:space="preserve">1. ພຣະບັນຍັດສອງ 32:8-9 - ເມື່ອ​ອົງ​ສູງ​ສຸດ​ໄດ້​ມອບ​ມໍລະດົກ​ໃຫ້​ແກ່​ຊາດ​ຕ່າງໆ, ເມື່ອ​ພຣະອົງ​ໄດ້​ແບ່ງ​ແຍກ​ມະນຸດ, ພຣະອົງ​ໄດ້​ກຳນົດ​ເຂດແດນ​ຂອງ​ປະຊາຊົນ​ຕາມ​ຈຳນວນ​ລູກຊາຍ​ຂອງ​ພຣະເຈົ້າ.</w:t>
      </w:r>
    </w:p>
    <w:p/>
    <w:p>
      <w:r xmlns:w="http://schemas.openxmlformats.org/wordprocessingml/2006/main">
        <w:t xml:space="preserve">2. Psalm 16:5-6 - ພຣະ ຜູ້ ເປັນ ເຈົ້າ ເປັນ ສ່ວນ ເລືອກ ຂອງ ຂ້າ ພະ ເຈົ້າ ແລະ ຈອກ ຂອງ ຂ້າ ພະ ເຈົ້າ; ເຈົ້າຖືຫຼາຍຂອງຂ້ອຍ. ສາຍໄດ້ຫຼຸດລົງສໍາລັບຂ້າພະເຈົ້າໃນສະຖານທີ່ສຸກ; ແທ້ຈິງແລ້ວ, ຂ້ອຍມີມໍລະດົກທີ່ສວຍງາມ.</w:t>
      </w:r>
    </w:p>
    <w:p/>
    <w:p>
      <w:r xmlns:w="http://schemas.openxmlformats.org/wordprocessingml/2006/main">
        <w:t xml:space="preserve">ໂຢຊວຍ 20 ສາມາດ​ສະຫຼຸບ​ໄດ້​ເປັນ​ສາມ​ວັກ​ດັ່ງ​ນີ້, ໂດຍ​ມີ​ຂໍ້​ທີ່​ຊີ້​ບອກ​ວ່າ:</w:t>
      </w:r>
    </w:p>
    <w:p/>
    <w:p>
      <w:r xmlns:w="http://schemas.openxmlformats.org/wordprocessingml/2006/main">
        <w:t xml:space="preserve">ຫຍໍ້​ໜ້າ 1: ໂຢຊວຍ 20:1-6 ບັນຍາຍ​ເຖິງ​ການ​ຕັ້ງ​ເມືອງ​ລີ້​ໄພ​ຕາມ​ຄຳ​ສັ່ງ​ຂອງ​ພະເຈົ້າ. ບົດ​ເລີ່ມ​ຕົ້ນ​ໂດຍ​ການ​ກ່າວ​ວ່າ​ພະ​ເຢໂຫວາ​ໄດ້​ກ່າວ​ກັບ​ໂຢຊວຍ ໂດຍ​ສັ່ງ​ໃຫ້​ຕັ້ງ​ເມືອງ​ລີ້​ໄພ​ອອກ​ຈາກ​ບ່ອນ​ທີ່​ຄົນ​ທີ່​ບໍ່​ຕັ້ງ​ໃຈ​ເຮັດ​ໃຫ້​ຜູ້​ໃດ​ຄົນ​ໜຶ່ງ​ຕາຍ​ໄປ​ໄດ້​ປອດໄພ. ເມືອງເຫຼົ່ານີ້ຈະເປັນບ່ອນລີ້ໄພຂອງຜູ້ທີ່ໄດ້ກໍ່ເຫດຄາດຕະກຳໂດຍບັງເອີນ, ປົກປ້ອງເຂົາເຈົ້າຈາກການຖືກແກ້ແຄ້ນຈາກຄອບຄົວຂອງຜູ້ເຄາະຮ້າຍ ຈົນກວ່າຈະມີການດຳເນີນຄະດີຢ່າງຍຸດຕິທຳ.</w:t>
      </w:r>
    </w:p>
    <w:p/>
    <w:p>
      <w:r xmlns:w="http://schemas.openxmlformats.org/wordprocessingml/2006/main">
        <w:t xml:space="preserve">ຫຍໍ້​ໜ້າ 2: ຕໍ່​ໄປ​ໃນ​ໂຢຊວຍ 20:7-9 ມັນ​ໃຫ້​ບັນ​ຊີ​ລາຍ​ຊື່​ຂອງ​ເມືອງ​ລີ້​ໄພ. ຂໍ້​ພຣະ​ຄຳ​ພີ​ໄດ້​ກ່າວ​ເຖິງ​ເມືອງ​ເກເດ​ໃນ​ແຂວງ​ຄາລິເລ, ເມືອງ​ເຊເຄັມ​ໃນ​ເຂດ​ເນີນ​ພູ​ຂອງ​ເອຟຣາອິມ, ແລະ​ກີຣິອາດ-ອາບາ (ເຮັບໂຣນ) ໃນ​ເຂດ​ເນີນ​ພູ​ຂອງ​ຢູດາ​ເປັນ​ສາມ​ເມືອງ​ທີ່​ໄດ້​ຮັບ​ການ​ແຕ່ງ​ຕັ້ງ​ເພື່ອ​ຈຸດ​ປະສົງ​ນີ້. ນອກ​ຈາກ​ນັ້ນ, ມັນ​ໄດ້​ກຳນົດ​ເມືອງ​ເບເຊ​ໃນ​ດິນແດນ​ຣູເບັນ​ຂ້າມ​ແມ່ນໍ້າ​ຢູລະເດນ, ເມືອງຣາໂມດ-ກີເລອາດ​ໃນ​ດິນແດນ​ຂອງ​ກາດ​ທາງ​ຕາເວັນອອກ​ຂອງ​ແມ່ນໍ້າ​ຢູລະເດນ ແລະ​ເມືອງ​ໂກລານ​ໃນ​ດິນແດນ​ຂອງ​ມານາເຊ​ທາງ​ຕາເວັນອອກ​ຂອງ​ແມ່ນໍ້າ​ຢູລະເດນ​ອີກ​ສາມ​ເມືອງ.</w:t>
      </w:r>
    </w:p>
    <w:p/>
    <w:p>
      <w:r xmlns:w="http://schemas.openxmlformats.org/wordprocessingml/2006/main">
        <w:t xml:space="preserve">ຫຍໍ້​ໜ້າ 3: ໂຢຊວຍ 20 ສະຫລຸບ​ກ່ຽວ​ກັບ​ເລື່ອງ​ທີ່​ຜູ້​ຄົນ​ທີ່​ຊອກ​ຫາ​ບ່ອນ​ລີ້​ໄພ​ຈະ​ສະເໜີ​ຄະດີ​ຕໍ່​ເຈົ້າ​ໜ້າ​ທີ່​ເມືອງ​ໃນ​ເມືອງ​ໃດ​ໜຶ່ງ​ທີ່​ໄດ້​ກຳນົດ​ໄວ້. ຖ້າກໍລະນີຂອງເຂົາເຈົ້າຖືກຖືວ່າຖືກຕ້ອງຕາມກົດໝາຍ, ຖ້າພວກເຂົາໄດ້ເຮັດໃຫ້ເກີດການເສຍຊີວິດຂອງຜູ້ໃດຜູ້ໜຶ່ງໂດຍບໍ່ໄດ້ຕັ້ງໃຈ ເຂົາເຈົ້າຈະຖືກອະນຸຍາດໃຫ້ລີ້ໄພຢູ່ພາຍໃນເມືອງນັ້ນຈົນກວ່າເຂົາເຈົ້າໄດ້ຮັບການພິຈາລະນາຄະດີຢ່າງຍຸດຕິທຳ. ເຂົາ​ເຈົ້າ​ຕ້ອງ​ຢູ່​ທີ່​ນັ້ນ​ຈົນ​ກວ່າ​ຈະ​ໄດ້​ພົ້ນ​ໂທດ ຫຼື​ຈົນ​ເຖິງ​ການ​ຕາຍ​ຂອງ​ມະຫາ​ປະໂຣຫິດ​ທີ່​ຮັບໃຊ້​ໃນ​ເວລາ​ນັ້ນ. ຫຼັງ​ຈາກ​ນັ້ນ, ພວກ​ເຂົາ​ເຈົ້າ​ໄດ້​ມີ​ອິດ​ສະຫຼະ​ກັບ​ຄືນ​ໄປ​ບ້ານ​ຂອງ​ຕົນ​ໂດຍ​ບໍ່​ຢ້ານ​ກົວ.</w:t>
      </w:r>
    </w:p>
    <w:p/>
    <w:p>
      <w:r xmlns:w="http://schemas.openxmlformats.org/wordprocessingml/2006/main">
        <w:t xml:space="preserve">ສະຫຼຸບ:</w:t>
      </w:r>
    </w:p>
    <w:p>
      <w:r xmlns:w="http://schemas.openxmlformats.org/wordprocessingml/2006/main">
        <w:t xml:space="preserve">ໂຢຊວຍ 20 ສະເຫນີ:</w:t>
      </w:r>
    </w:p>
    <w:p>
      <w:r xmlns:w="http://schemas.openxmlformats.org/wordprocessingml/2006/main">
        <w:t xml:space="preserve">ການ​ສ້າງ​ຕັ້ງ​ຕົວ​ເມືອງ​ຂອງ​ບ່ອນ​ອົບ​ພະ​ຍົບ​ຄໍາ​ສັ່ງ​ຂອງ​ພຣະ​ເຈົ້າ;</w:t>
      </w:r>
    </w:p>
    <w:p>
      <w:r xmlns:w="http://schemas.openxmlformats.org/wordprocessingml/2006/main">
        <w:t xml:space="preserve">ເມືອງ​ທີ່​ໄດ້​ກຳນົດ​ໄວ້​ໃນ​ຊື່​ເມືອງ​ເກເດຊ, ເຊເຄັມ, ກີຣິອາດ-ອາບາ (ເຮບໂຣນ), ເບເຊ, ເມືອງຣາໂມດ-ກີເລອາດ, ໂກລານ;</w:t>
      </w:r>
    </w:p>
    <w:p>
      <w:r xmlns:w="http://schemas.openxmlformats.org/wordprocessingml/2006/main">
        <w:t xml:space="preserve">ການ​ລີ້​ໄພ​ໄດ້​ມອບ​ໃຫ້​ຜູ້​ທີ່​ຊອກ​ຫາ​ບ່ອນ​ລີ້​ໄພ​ໃນ​ການ​ທົດ​ລອງ​ແລະ​ປ່ອຍ​ຕົວ​ຢ່າງ​ຍຸດຕິ​ທຳ.</w:t>
      </w:r>
    </w:p>
    <w:p/>
    <w:p>
      <w:r xmlns:w="http://schemas.openxmlformats.org/wordprocessingml/2006/main">
        <w:t xml:space="preserve">ເນັ້ນ​ຫນັກ​ໃສ່​ການ​ສ້າງ​ຕັ້ງ​ຂອງ​ຕົວ​ເມືອງ​ບ່ອນ​ອົບ​ພະ​ຍົບ​ຄໍາ​ສັ່ງ​ຂອງ​ພຣະ​ເຈົ້າ;</w:t>
      </w:r>
    </w:p>
    <w:p>
      <w:r xmlns:w="http://schemas.openxmlformats.org/wordprocessingml/2006/main">
        <w:t xml:space="preserve">ເມືອງ​ທີ່​ໄດ້​ກຳນົດ​ໄວ້​ໃນ​ຊື່​ເມືອງ​ເກເດຊ, ເຊເຄັມ, ກີຣິອາດ-ອາບາ (ເຮບໂຣນ), ເບເຊ, ເມືອງຣາໂມດ-ກີເລອາດ, ໂກລານ;</w:t>
      </w:r>
    </w:p>
    <w:p>
      <w:r xmlns:w="http://schemas.openxmlformats.org/wordprocessingml/2006/main">
        <w:t xml:space="preserve">ການ​ລີ້​ໄພ​ໄດ້​ມອບ​ໃຫ້​ຜູ້​ທີ່​ຊອກ​ຫາ​ບ່ອນ​ລີ້​ໄພ​ໃນ​ການ​ທົດ​ລອງ​ແລະ​ປ່ອຍ​ຕົວ​ຢ່າງ​ຍຸດຕິ​ທຳ.</w:t>
      </w:r>
    </w:p>
    <w:p/>
    <w:p>
      <w:r xmlns:w="http://schemas.openxmlformats.org/wordprocessingml/2006/main">
        <w:t xml:space="preserve">ບົດ​ນັ້ນ​ເນັ້ນ​ເຖິງ​ການ​ສ້າງ​ເມືອງ​ລີ້​ໄພ​ຕາມ​ຄຳ​ສັ່ງ​ຂອງ​ພະເຈົ້າ. ໃນ Joshua 20, ມັນໄດ້ຖືກກ່າວເຖິງວ່າພຣະຜູ້ເປັນເຈົ້າໄດ້ກ່າວກັບໂຢຊວຍແລະແນະນໍາລາວໃຫ້ແຍກເມືອງສະເພາະບ່ອນທີ່ບຸກຄົນທີ່ບໍ່ຕັ້ງໃຈເຮັດໃຫ້ເກີດຄວາມຕາຍຂອງຜູ້ອື່ນສາມາດຊອກຫາຄວາມປອດໄພ. ເມືອງເຫຼົ່ານີ້ຈະເປັນບ່ອນລີ້ໄພຈົນກວ່າຈະມີການດຳເນີນຄະດີຢ່າງຍຸດຕິທຳ.</w:t>
      </w:r>
    </w:p>
    <w:p/>
    <w:p>
      <w:r xmlns:w="http://schemas.openxmlformats.org/wordprocessingml/2006/main">
        <w:t xml:space="preserve">ສືບຕໍ່ຢູ່ໃນ Joshua 20, ບັນຊີລາຍຊື່ໄດ້ຖືກສະຫນອງໃຫ້ຂອງເມືອງທີ່ກໍານົດຂອງບ່ອນລີ້ໄພ. ຂໍ້​ພຣະ​ຄຳ​ພີ​ກ່າວ​ເຖິງ​ເມືອງ​ເກເດັດ​ໃນ​ແຂວງ​ຄາລິເລ, ເມືອງ​ເຊເຄັມ​ໃນ​ເຂດ​ເນີນ​ພູ​ຂອງ​ເອຟຣາອິມ, ແລະ​ກີຣິອາດ-ອາບາ (ເຮັບໂຣນ) ໃນ​ເຂດ​ເນີນ​ພູ​ຂອງ​ຢູດາ​ເປັນ​ສາມ​ຫົວ​ເມືອງ​ທີ່​ໄດ້​ຮັບ​ການ​ແຕ່ງ​ຕັ້ງ​ເພື່ອ​ຈຸດ​ປະສົງ​ນີ້. ນອກຈາກນັ້ນ, ມັນກໍານົດເມືອງເບເຊໃນອານາເຂດຂອງຣູເບັນຂ້າມແມ່ນ້ໍາຈໍແດນ, ເມືອງຣາໂມດ-ກີເລອາດໃນອານາເຂດຂອງກາດທາງຕາເວັນອອກຂອງແມ່ນ້ໍາຈໍແດນ, ແລະ Golan ໃນອານາເຂດຂອງ Manasseh ຕາເວັນອອກຂອງແມ່ນ້ໍາຈໍແດນເປັນສາມເມືອງທີ່ຖືກແຕ່ງຕັ້ງສໍາລັບການລີ້ໄພ.</w:t>
      </w:r>
    </w:p>
    <w:p/>
    <w:p>
      <w:r xmlns:w="http://schemas.openxmlformats.org/wordprocessingml/2006/main">
        <w:t xml:space="preserve">ໂຢຊວຍ 20 ສະຫຼຸບດ້ວຍບັນຊີທີ່ຜູ້ທີ່ຊອກຫາບ່ອນລີ້ໄພຈະນຳສະເໜີກໍລະນີຂອງເຂົາເຈົ້າຕໍ່ເຈົ້າໜ້າເມືອງຢູ່ໃນເມືອງໃດນຶ່ງທີ່ກຳນົດໄວ້. ຖ້າກໍລະນີຂອງພວກເຂົາຖືກຖືວ່າຖືກຕ້ອງຕາມກົດໝາຍ, ຖ້າພວກເຂົາໄດ້ກະທຳໃຫ້ຜູ້ໃດຜູ້ໜຶ່ງເສຍຊີວິດໂດຍບໍ່ໄດ້ຕັ້ງໃຈ ເຂົາເຈົ້າຈະຖືກອະນຸຍາດໃຫ້ລີ້ໄພຢູ່ພາຍໃນເມືອງນັ້ນ ຈົນກວ່າເຂົາເຈົ້າໄດ້ຮັບການດຳເນີນຄະດີຢ່າງຍຸດຕິທຳ. ເຂົາ​ເຈົ້າ​ຕ້ອງ​ຢູ່​ທີ່​ນັ້ນ​ຈົນ​ກວ່າ​ຈະ​ໄດ້​ພົ້ນ​ໂທດ ຫຼື​ຈົນ​ເຖິງ​ການ​ຕາຍ​ຂອງ​ມະຫາ​ປະໂຣຫິດ​ທີ່​ຮັບໃຊ້​ໃນ​ເວລາ​ນັ້ນ. ຫຼັງ​ຈາກ​ນັ້ນ ເຂົາ​ເຈົ້າ​ມີ​ອິດ​ສະຫຼະ​ກັບ​ຄືນ​ໄປ​ບ້ານ​ເຮືອນ​ຂອງ​ຕົນ​ໂດຍ​ບໍ່​ຢ້ານ​ກົວ​ການ​ຈັດ​ຕຽມ​ໂດຍ​ພະເຈົ້າ​ເພື່ອ​ຄວາມ​ຍຸຕິທຳ​ແລະ​ການ​ປົກ​ປ້ອງ​ໃນ​ສັງຄົມ​ອິດສະລາແອນ.</w:t>
      </w:r>
    </w:p>
    <w:p/>
    <w:p>
      <w:r xmlns:w="http://schemas.openxmlformats.org/wordprocessingml/2006/main">
        <w:t xml:space="preserve">ໂຢຊວຍ 20:1 ພຣະເຈົ້າຢາເວ​ໄດ້​ກ່າວ​ກັບ​ໂຢຊວຍ​ອີກ​ວ່າ:</w:t>
      </w:r>
    </w:p>
    <w:p/>
    <w:p>
      <w:r xmlns:w="http://schemas.openxmlformats.org/wordprocessingml/2006/main">
        <w:t xml:space="preserve">ພຣະເຈົ້າຢາເວ​ສັ່ງ​ໂຢຊວຍ​ໃຫ້​ເລືອກ​ເອົາ​ເມືອງ​ລີ້ໄພ​ສຳລັບ​ຄົນ​ທີ່​ໄດ້​ກະທຳ​ການ​ຄາດຕະກຳ​ໂດຍ​ບໍ່​ຕັ້ງໃຈ.</w:t>
      </w:r>
    </w:p>
    <w:p/>
    <w:p>
      <w:r xmlns:w="http://schemas.openxmlformats.org/wordprocessingml/2006/main">
        <w:t xml:space="preserve">1. ຄວາມເມດຕາຂອງພຣະຜູ້ເປັນເຈົ້າສໍາລັບຜູ້ທີ່ໄດ້ເຮັດບາບໂດຍບໍ່ໄດ້ຕັ້ງໃຈ</w:t>
      </w:r>
    </w:p>
    <w:p/>
    <w:p>
      <w:r xmlns:w="http://schemas.openxmlformats.org/wordprocessingml/2006/main">
        <w:t xml:space="preserve">2. ຄວາມຮັບຜິດຊອບຂອງຜູ້ບໍລິສຸດໃນການສະຫນອງບ່ອນລີ້ໄພ</w:t>
      </w:r>
    </w:p>
    <w:p/>
    <w:p>
      <w:r xmlns:w="http://schemas.openxmlformats.org/wordprocessingml/2006/main">
        <w:t xml:space="preserve">1. Exodus 21: 13 - "ແລະຖ້າຫາກວ່າຜູ້ຊາຍບໍ່ໄດ້ຢູ່ໃນການລໍຖ້າ, ແຕ່ພຣະເຈົ້າມອບໃຫ້ເຂົາຢູ່ໃນມືຂອງຕົນ, ຫຼັງຈາກນັ້ນຂ້າພະເຈົ້າຈະແຕ່ງຕັ້ງທ່ານສະຖານທີ່ບ່ອນທີ່ເຂົາຈະຫນີໄປ."</w:t>
      </w:r>
    </w:p>
    <w:p/>
    <w:p>
      <w:r xmlns:w="http://schemas.openxmlformats.org/wordprocessingml/2006/main">
        <w:t xml:space="preserve">2. ຈໍານວນ 35:11-15 - "ຫຼັງຈາກນັ້ນ, ເຈົ້າຈະແຕ່ງຕັ້ງເມືອງຂອງເຈົ້າໃຫ້ເປັນເມືອງທີ່ລີ້ໄພຂອງເຈົ້າ; ເພື່ອວ່າຜູ້ຂ້າຈະຫນີໄປບ່ອນນັ້ນ, ເຊິ່ງຂ້າຄົນໃດກໍ່ຕາມໂດຍບໍ່ຮູ້ຕົວ."</w:t>
      </w:r>
    </w:p>
    <w:p/>
    <w:p>
      <w:r xmlns:w="http://schemas.openxmlformats.org/wordprocessingml/2006/main">
        <w:t xml:space="preserve">ໂຢຊວຍ 20:2 ຈົ່ງ​ເວົ້າ​ກັບ​ຊາວ​ອິດສະຣາເອນ​ວ່າ, “ຈົ່ງ​ຕັ້ງ​ເມືອງ​ລີ້ໄພ​ໃຫ້​ພວກເຈົ້າ​ຕາມ​ທີ່​ເຮົາ​ໄດ້​ກ່າວ​ແກ່​ພວກເຈົ້າ​ດ້ວຍ​ມື​ຂອງ​ໂມເຊ.</w:t>
      </w:r>
    </w:p>
    <w:p/>
    <w:p>
      <w:r xmlns:w="http://schemas.openxmlformats.org/wordprocessingml/2006/main">
        <w:t xml:space="preserve">ພຣະ​ຜູ້​ເປັນ​ເຈົ້າ​ໄດ້​ສັ່ງ​ຊາວ​ອິດສະລາແອນ​ໃຫ້​ຈັດ​ຕັ້ງ​ເມືອງ​ລີ້​ໄພ​ຕາມ​ສິ່ງ​ທີ່​ໂມເຊ​ໄດ້​ກ່າວ.</w:t>
      </w:r>
    </w:p>
    <w:p/>
    <w:p>
      <w:r xmlns:w="http://schemas.openxmlformats.org/wordprocessingml/2006/main">
        <w:t xml:space="preserve">1. ຄວາມສໍາຄັນຂອງການປະຕິບັດຕາມຄໍາແນະນໍາຂອງພຣະເຈົ້າສໍາລັບຄວາມປອດໄພຂອງປະຊາຊົນຂອງພຣະອົງ.</w:t>
      </w:r>
    </w:p>
    <w:p/>
    <w:p>
      <w:r xmlns:w="http://schemas.openxmlformats.org/wordprocessingml/2006/main">
        <w:t xml:space="preserve">2. ອຳນາດຂອງການເຊື່ອຟັງ ແລະຜົນຂອງການບໍ່ເຊື່ອຟັງ.</w:t>
      </w:r>
    </w:p>
    <w:p/>
    <w:p>
      <w:r xmlns:w="http://schemas.openxmlformats.org/wordprocessingml/2006/main">
        <w:t xml:space="preserve">1. ພຣະບັນຍັດສອງ 19:1-13 - ພຣະເຈົ້າຢາເວ​ສັ່ງ​ຊາວ​ອິດສະລາແອນ​ໃຫ້​ສ້າງ​ເມືອງ​ລີ້ໄພ​ເພື່ອ​ປົກ​ປ້ອງ​ຜູ້​ທີ່​ກະທຳ​ການ​ຄາດຕະກຳ.</w:t>
      </w:r>
    </w:p>
    <w:p/>
    <w:p>
      <w:r xmlns:w="http://schemas.openxmlformats.org/wordprocessingml/2006/main">
        <w:t xml:space="preserve">2. ສຸພາສິດ 1:7 - ຄວາມຢ້ານກົວຂອງພຣະຜູ້ເປັນເຈົ້າເປັນຈຸດເລີ່ມຕົ້ນຂອງຄວາມຮູ້.</w:t>
      </w:r>
    </w:p>
    <w:p/>
    <w:p>
      <w:r xmlns:w="http://schemas.openxmlformats.org/wordprocessingml/2006/main">
        <w:t xml:space="preserve">ໂຢຊວຍ 20:3 ເພື່ອ​ໃຫ້​ຜູ້​ທີ່​ຂ້າ​ຜູ້​ໃດ​ຕາຍ​ໂດຍ​ບໍ່​ຮູ້​ຕົວ ແລະ​ໂດຍ​ບໍ່​ຕັ້ງໃຈ​ຈະ​ໜີໄປ​ຈາກ​ບ່ອນ​ນັ້ນ ແລະ​ພວກເຂົາ​ຈະ​ເປັນ​ບ່ອນ​ລີ້ໄພ​ຂອງ​ເຈົ້າ​ຈາກ​ການ​ແກ້ແຄ້ນ​ເລືອດ.</w:t>
      </w:r>
    </w:p>
    <w:p/>
    <w:p>
      <w:r xmlns:w="http://schemas.openxmlformats.org/wordprocessingml/2006/main">
        <w:t xml:space="preserve">ຂໍ້ນີ້ເວົ້າເຖິງການໃຫ້ບ່ອນລີ້ໄພແກ່ຜູ້ທີ່ໄດ້ຂ້າຄົນໂດຍບໍ່ໄດ້ຕັ້ງໃຈ.</w:t>
      </w:r>
    </w:p>
    <w:p/>
    <w:p>
      <w:r xmlns:w="http://schemas.openxmlformats.org/wordprocessingml/2006/main">
        <w:t xml:space="preserve">1. ຄວາມເມດຕາແລະການໃຫ້ອະໄພຂອງພຣະເຈົ້າຕໍ່ຄົນບາບທີ່ບໍ່ຮູ້ຕົວ</w:t>
      </w:r>
    </w:p>
    <w:p/>
    <w:p>
      <w:r xmlns:w="http://schemas.openxmlformats.org/wordprocessingml/2006/main">
        <w:t xml:space="preserve">2. ບ່ອນລີ້ໄພຂອງພຣະຄຸນຂອງພຣະເຈົ້າ</w:t>
      </w:r>
    </w:p>
    <w:p/>
    <w:p>
      <w:r xmlns:w="http://schemas.openxmlformats.org/wordprocessingml/2006/main">
        <w:t xml:space="preserve">1. ຄຳເພງ 46:1 —ພະເຈົ້າ​ເປັນ​ບ່ອນ​ລີ້​ໄພ​ແລະ​ກຳລັງ​ຂອງ​ເຮົາ​ເຊິ່ງ​ເປັນ​ການ​ຊ່ວຍ​ເຫຼືອ​ໃນ​ທຸກ​ບັນຫາ.</w:t>
      </w:r>
    </w:p>
    <w:p/>
    <w:p>
      <w:r xmlns:w="http://schemas.openxmlformats.org/wordprocessingml/2006/main">
        <w:t xml:space="preserve">25:4 ເພາະ​ວ່າ​ເຈົ້າ​ເປັນ​ກຳລັງ​ໃຫ້​ຄົນ​ທຸກ​ຍາກ, ເປັນ​ກຳລັງ​ໃຫ້​ຄົນ​ຂັດສົນ​ໃນ​ຄວາມ​ທຸກ​ລຳບາກ, ເປັນ​ບ່ອນ​ລີ້​ໄພ​ຈາກ​ລົມ​ພາຍຸ, ເປັນ​ເງົາ​ຈາກ​ຄວາມ​ຮ້ອນ, ເມື່ອ​ຄົນ​ທີ່​ຮ້າຍ​ກາດ​ຮ້າຍ​ແຮງ​ກໍ​ຄື​ລົມ​ພາຍຸ. ກໍາ​ແພງ.</w:t>
      </w:r>
    </w:p>
    <w:p/>
    <w:p>
      <w:r xmlns:w="http://schemas.openxmlformats.org/wordprocessingml/2006/main">
        <w:t xml:space="preserve">ໂຢຊວຍ 20:4 ເມື່ອ​ຜູ້​ທີ່​ໜີ​ໄປ​ເຖິງ​ເມືອງ​ໃດ​ໜຶ່ງ​ໃນ​ເມືອງ​ນັ້ນ​ຈະ​ຢືນ​ຢູ່​ທາງ​ເຂົ້າ​ປະຕູ​ເມືອງ ແລະ​ຈະ​ປະກາດ​ເຫດ​ຂອງ​ຕົນ​ຕໍ່​ພວກ​ຜູ້​ເຖົ້າ​ແກ່​ຂອງ​ເມືອງ​ນັ້ນ ພວກ​ເຂົາ​ຈະ​ພາ​ລາວ​ເຂົ້າ​ໄປ​ໃນ​ເມືອງ​ນັ້ນ. ເຂົາເຈົ້າ, ແລະໃຫ້ເຂົາສະຖານທີ່, ເພື່ອເຂົາຈະອາໄສຢູ່ໃນບັນດາພວກເຂົາ.</w:t>
      </w:r>
    </w:p>
    <w:p/>
    <w:p>
      <w:r xmlns:w="http://schemas.openxmlformats.org/wordprocessingml/2006/main">
        <w:t xml:space="preserve">ຂໍ້ນີ້ອະທິບາຍເຖິງວິທີທີ່ຄົນທີ່ຕ້ອງການບ່ອນລີ້ໄພສາມາດຊອກຫາຄວາມປອດໄພ ແລະທີ່ພັກອາໄສໃນເມືອງລີ້ໄພ.</w:t>
      </w:r>
    </w:p>
    <w:p/>
    <w:p>
      <w:r xmlns:w="http://schemas.openxmlformats.org/wordprocessingml/2006/main">
        <w:t xml:space="preserve">1: ບໍ່​ມີ​ໃຜ​ຄວນ​ຈະ​ມີ​ການ​ຜ່ານ​ການ​ຊີ​ວິດ​ຢ່າງ​ດຽວ, ແລະ​ພຣະ​ເຈົ້າ​ສະ​ຫນອງ​ບ່ອນ​ລີ້​ໄພ​ໃຫ້​ພວກ​ເຮົາ​ໃນ​ເວ​ລາ​ທີ່​ຕ້ອງ​ການ.</w:t>
      </w:r>
    </w:p>
    <w:p/>
    <w:p>
      <w:r xmlns:w="http://schemas.openxmlformats.org/wordprocessingml/2006/main">
        <w:t xml:space="preserve">2: ເຮົາ​ສາມາດ​ພົບ​ຄວາມ​ປອບ​ໂຍນ​ແລະ​ຄວາມ​ປອດ​ໄພ​ໃນ​ທີ່​ປະ​ທັບ​ຂອງ​ພຣະ​ເຈົ້າ, ແມ່ນ​ແຕ່​ໃນ​ທ່າມກາງ​ການ​ທົດ​ລອງ​ແລະ​ຄວາມ​ຫຍຸ້ງຍາກ​ຂອງ​ເຮົາ.</w:t>
      </w:r>
    </w:p>
    <w:p/>
    <w:p>
      <w:r xmlns:w="http://schemas.openxmlformats.org/wordprocessingml/2006/main">
        <w:t xml:space="preserve">1: Psalm 46:1 ພຣະ​ເຈົ້າ​ເປັນ​ບ່ອນ​ລີ້​ໄພ​ແລະ​ຄວາມ​ເຂັ້ມ​ແຂງ​ຂອງ​ພວກ​ເຮົາ, ເປັນ​ການ​ຊ່ວຍ​ເຫຼືອ​ໃນ​ປັດ​ຈຸ​ບັນ​ທີ່​ມີ​ຄວາມ​ຫຍຸ້ງ​ຍາກ.</w:t>
      </w:r>
    </w:p>
    <w:p/>
    <w:p>
      <w:r xmlns:w="http://schemas.openxmlformats.org/wordprocessingml/2006/main">
        <w:t xml:space="preserve">2 ເອຊາຢາ 25:4 ເພາະ​ເຈົ້າ​ໄດ້​ເປັນ​ກຳລັງ​ໃຫ້​ຄົນ​ທຸກ​ຍາກ, ເປັນ​ກຳລັງ​ໃຫ້​ຄົນ​ຂັດສົນ​ໃນ​ຄວາມ​ທຸກ​ລຳບາກ, ເປັນ​ບ່ອນ​ລີ້​ໄພ​ຈາກ​ລົມພາຍຸ, ເປັນ​ເງົາ​ຈາກ​ຄວາມ​ຮ້ອນ, ເມື່ອ​ຄົນ​ຂີ້ຮ້າຍ​ຖືກ​ລົມ​ພັດ​ມາ​ຈາກ​ລົມພາຍຸ. ຝາ.</w:t>
      </w:r>
    </w:p>
    <w:p/>
    <w:p>
      <w:r xmlns:w="http://schemas.openxmlformats.org/wordprocessingml/2006/main">
        <w:t xml:space="preserve">ໂຢຊວຍ 20:5 ແລະ​ຖ້າ​ຜູ້​ແກ້ແຄ້ນ​ເລືອດ​ໄລ່​ຕາມ​ລາວ​ໄປ, ພວກ​ເຂົາ​ຈະ​ບໍ່​ມອບ​ຜູ້​ຂ້າ​ໃຫ້​ຢູ່​ໃນ​ກຳມື​ຂອງ​ລາວ. ເພາະ​ລາວ​ໄດ້​ຕີ​ເພື່ອນ​ບ້ານ​ໂດຍ​ບໍ່​ຕັ້ງ​ໃຈ, ແລະ​ບໍ່​ໄດ້​ກຽດ​ຊັງ​ລາວ​ກ່ອນ.</w:t>
      </w:r>
    </w:p>
    <w:p/>
    <w:p>
      <w:r xmlns:w="http://schemas.openxmlformats.org/wordprocessingml/2006/main">
        <w:t xml:space="preserve">ຖ້າໃຜຜູ້ຫນຶ່ງຂ້າຄົນອື່ນໂດຍບໍ່ຕັ້ງໃຈ, ພວກເຂົາຈະບໍ່ຖືກມອບໃຫ້ຜູ້ແກ້ແຄ້ນເລືອດ, ເພາະວ່າຜູ້ນັ້ນບໍ່ເຄີຍເປັນສັດຕູກັບຜູ້ເຄາະຮ້າຍ.</w:t>
      </w:r>
    </w:p>
    <w:p/>
    <w:p>
      <w:r xmlns:w="http://schemas.openxmlformats.org/wordprocessingml/2006/main">
        <w:t xml:space="preserve">1. ຄວາມເມດຕາແລະການໃຫ້ອະໄພຂອງພຣະເຈົ້າໃນສະຖານະການທີ່ບໍ່ຄາດຄິດ</w:t>
      </w:r>
    </w:p>
    <w:p/>
    <w:p>
      <w:r xmlns:w="http://schemas.openxmlformats.org/wordprocessingml/2006/main">
        <w:t xml:space="preserve">2. ນ້ໍາຫນັກຂອງການກະທໍາທີ່ບໍ່ຕັ້ງໃຈ</w:t>
      </w:r>
    </w:p>
    <w:p/>
    <w:p>
      <w:r xmlns:w="http://schemas.openxmlformats.org/wordprocessingml/2006/main">
        <w:t xml:space="preserve">1. ອົບພະຍົບ 21:12-14 - ກົດໝາຍ​ກ່ຽວ​ກັບ​ການ​ຂ້າ​ໂດຍ​ບໍ່​ຕັ້ງ​ໃຈ</w:t>
      </w:r>
    </w:p>
    <w:p/>
    <w:p>
      <w:r xmlns:w="http://schemas.openxmlformats.org/wordprocessingml/2006/main">
        <w:t xml:space="preserve">2. ລູກາ 6:37 —ໃຫ້​ອະໄພ​ຄົນ​ອື່ນ ດັ່ງ​ທີ່​ເຮົາ​ຢາກ​ໃຫ້​ອະໄພ</w:t>
      </w:r>
    </w:p>
    <w:p/>
    <w:p>
      <w:r xmlns:w="http://schemas.openxmlformats.org/wordprocessingml/2006/main">
        <w:t xml:space="preserve">ໂຢຊວຍ 20:6 ແລະ​ລາວ​ຈະ​ອາໄສ​ຢູ່​ໃນ​ເມືອງ​ນັ້ນ ຈົນ​ກວ່າ​ລາວ​ຈະ​ຢືນ​ຢູ່​ຕໍ່​ໜ້າ​ທີ່​ຊຸມນຸມ​ເພື່ອ​ການ​ພິພາກສາ ແລະ​ຈົນ​ເຖິງ​ການ​ຕາຍ​ຂອງ​ມະຫາ​ປະໂຣຫິດ​ໃນ​ສະໄໝ​ນັ້ນ ຜູ້​ຂ້າ​ຈະ​ກັບຄືນ​ມາ​ຫາ​ເມືອງ​ຂອງ​ຕົນ. ກັບບ້ານຂອງຕົນເອງ, ເຖິງເມືອງທີ່ລາວຫນີໄປ.</w:t>
      </w:r>
    </w:p>
    <w:p/>
    <w:p>
      <w:r xmlns:w="http://schemas.openxmlformats.org/wordprocessingml/2006/main">
        <w:t xml:space="preserve">ຜູ້​ຂ້າ​ຄົນ​ໜຶ່ງ​ຕ້ອງ​ໜີ​ໄປ​ເມືອງ​ລີ້​ໄພ​ທີ່​ກຳນົດ​ໄວ້ ແລະ​ຢູ່​ທີ່​ນັ້ນ​ຈົນ​ເຖິງ​ຕາຍ​ຂອງ​ມະຫາ​ປະໂຣຫິດ. ຫຼັງຈາກນີ້, ລາວອາດຈະກັບຄືນໄປເມືອງແລະເຮືອນຂອງຕົນເອງ.</w:t>
      </w:r>
    </w:p>
    <w:p/>
    <w:p>
      <w:r xmlns:w="http://schemas.openxmlformats.org/wordprocessingml/2006/main">
        <w:t xml:space="preserve">1. ຂອງປະທານແຫ່ງຄວາມເມດຕາແລະຄວາມຍຸຕິທໍາຂອງພຣະເຈົ້າ: ການຂຸດຄົ້ນເມືອງທີ່ລີ້ໄພ</w:t>
      </w:r>
    </w:p>
    <w:p/>
    <w:p>
      <w:r xmlns:w="http://schemas.openxmlformats.org/wordprocessingml/2006/main">
        <w:t xml:space="preserve">2. ປະສົບກັບບ່ອນລີ້ໄພ: ບ່ອນທີ່ຈະຫັນໄປສູ່ເວລາທີ່ຫຍຸ້ງຍາກ</w:t>
      </w:r>
    </w:p>
    <w:p/>
    <w:p>
      <w:r xmlns:w="http://schemas.openxmlformats.org/wordprocessingml/2006/main">
        <w:t xml:space="preserve">1. ມັດທາຍ 5:7- ຜູ້​ມີ​ຄວາມ​ເມດຕາ​ກໍ​ເປັນ​ສຸກ ເພາະ​ເຂົາ​ຈະ​ໄດ້​ຮັບ​ຄວາມ​ເມດຕາ.</w:t>
      </w:r>
    </w:p>
    <w:p/>
    <w:p>
      <w:r xmlns:w="http://schemas.openxmlformats.org/wordprocessingml/2006/main">
        <w:t xml:space="preserve">2. ຄຳເພງ 34:18—ພະອົງ​ສະຖິດ​ຢູ່​ໃກ້​ຄົນ​ທີ່​ມີ​ໃຈ​ຫັກ​ແລະ​ຊ່ວຍ​ຄົນ​ທີ່​ມີ​ໃຈ​ສຳນຶກ​ຜິດ.</w:t>
      </w:r>
    </w:p>
    <w:p/>
    <w:p>
      <w:r xmlns:w="http://schemas.openxmlformats.org/wordprocessingml/2006/main">
        <w:t xml:space="preserve">ໂຢຊວຍ 20:7 ແລະ​ພວກເຂົາ​ໄດ້​ແຕ່ງຕັ້ງ​ເມືອງ​ເກເດເຊ​ໃນ​ແຂວງ​ຄາລິເລ​ໃນ​ພູເຂົາ​ເນັບທາລີ, ແລະ​ເມືອງ​ເຊເຄັມ​ໃນ​ພູເຂົາ​ເອຟຣາອິມ, ແລະ​ກີຣະຢາທາບາ ຊຶ່ງ​ເປັນ​ເມືອງ​ເຮັບໂຣນ, ໃນ​ພູເຂົາ​ຢູດາ.</w:t>
      </w:r>
    </w:p>
    <w:p/>
    <w:p>
      <w:r xmlns:w="http://schemas.openxmlformats.org/wordprocessingml/2006/main">
        <w:t xml:space="preserve">ຊາວ​ອິດສະລາແອນ​ໄດ້​ແຕ່ງຕັ້ງ​ສາມ​ເມືອງ​ໃຫ້​ເປັນ​ເມືອງ​ລີ້ໄພ​ຄື: ເມືອງ​ເກເດເຊ​ໃນ​ແຂວງ​ຄາລິເລ, ເມືອງ​ເຊເຄັມ​ໃນ​ເມືອງ​ເອຟຣາອິມ, ແລະ​ກີຣະຢາທາບາ ຊຶ່ງ​ເອີ້ນ​ວ່າ​ເຮັບໂຣນ​ໃນ​ຢູດາ.</w:t>
      </w:r>
    </w:p>
    <w:p/>
    <w:p>
      <w:r xmlns:w="http://schemas.openxmlformats.org/wordprocessingml/2006/main">
        <w:t xml:space="preserve">1. ຂອງປະທານແຫ່ງການລີ້ໄພ: ຄວາມເຂົ້າໃຈຄວາມເມດຕາແລະຄວາມເມດຕາຂອງພຣະເຈົ້າ</w:t>
      </w:r>
    </w:p>
    <w:p/>
    <w:p>
      <w:r xmlns:w="http://schemas.openxmlformats.org/wordprocessingml/2006/main">
        <w:t xml:space="preserve">2. ສະຖານທີ່ປອດໄພ: ພອນແຫ່ງການປົກປ້ອງຜ່ານພະຄຳຂອງພະເຈົ້າ</w:t>
      </w:r>
    </w:p>
    <w:p/>
    <w:p>
      <w:r xmlns:w="http://schemas.openxmlformats.org/wordprocessingml/2006/main">
        <w:t xml:space="preserve">1. Psalm 91:2 "ຂ້າພະເຈົ້າຈະເວົ້າວ່າພຣະຜູ້ເປັນເຈົ້າ, ພຣະອົງເປັນບ່ອນລີ້ໄພແລະເປັນປ້ອມປາການຂອງຂ້າພະເຈົ້າ: ພຣະເຈົ້າຂອງຂ້າພະເຈົ້າ, ຂ້າພະເຈົ້າຈະໄວ້ວາງໃຈໃນພຣະອົງ."</w:t>
      </w:r>
    </w:p>
    <w:p/>
    <w:p>
      <w:r xmlns:w="http://schemas.openxmlformats.org/wordprocessingml/2006/main">
        <w:t xml:space="preserve">2 ພຣະບັນຍັດສອງ 19:2-3 “ສາມ​ເມືອງ​ນັ້ນ​ຈະ​ຖືກ​ເປີດ​ຢູ່​ໃນ​ດິນແດນ​ຂອງ​ເຈົ້າ ຊຶ່ງ​ອົງພຣະ​ຜູ້​ເປັນເຈົ້າ ພຣະເຈົ້າ​ຂອງ​ເຈົ້າ​ໄດ້​ມອບ​ໃຫ້​ເຈົ້າ​ເປັນ​ເຈົ້າຂອງ​ເມືອງ​ນັ້ນ. ມອບ​ໃຫ້​ເຈົ້າ​ເປັນ​ມູນ​ມໍ​ລະ​ດົກ, ແລະ​ເລືອດ​ກໍ​ຢູ່​ກັບ​ເຈົ້າ.”</w:t>
      </w:r>
    </w:p>
    <w:p/>
    <w:p>
      <w:r xmlns:w="http://schemas.openxmlformats.org/wordprocessingml/2006/main">
        <w:t xml:space="preserve">ໂຢຊວຍ 20:8 ແລະ​ອີກ​ຟາກ​ໜຶ່ງ​ຂອງ​ແມ່ນໍ້າ​ຈໍແດນ ໂດຍ​ທາງ​ເມືອງ​ເຢຣິໂກ​ທາງ​ທິດ​ຕາເວັນອອກ ພວກເຂົາ​ໄດ້​ມອບ​ເມືອງ​ເບເຊ​ໃນ​ຖິ່ນ​ແຫ້ງແລ້ງ​ກັນດານ​ໃນ​ທົ່ງພຽງ​ຂອງ​ເຜົ່າ​ຣູເບັນ, ແລະ​ຣາໂມດ​ໃນ​ກີເລອາດ​ຈາກ​ເຜົ່າ​ກາດ, ແລະ​ໂກລານ​ໃນ​ບາຊານ​ຈາກ​ເຜົ່າ​ຕ່າງໆ. ມານາເຊ.</w:t>
      </w:r>
    </w:p>
    <w:p/>
    <w:p>
      <w:r xmlns:w="http://schemas.openxmlformats.org/wordprocessingml/2006/main">
        <w:t xml:space="preserve">ເຜົ່າ​ຣູເບັນ, ກາດ, ແລະ​ມານາເຊ​ໄດ້​ຖືກ​ມອບ​ໝາຍ​ໃຫ້​ເປັນ​ເມືອງ​ຢູ່​ທາງ​ທິດ​ຕາເວັນອອກ​ຂອງ​ແມ່ນໍ້າ​ຢູລະເດນ.</w:t>
      </w:r>
    </w:p>
    <w:p/>
    <w:p>
      <w:r xmlns:w="http://schemas.openxmlformats.org/wordprocessingml/2006/main">
        <w:t xml:space="preserve">1. ຄວາມສຳຄັນຂອງການປະຕິບັດຕາມຄຳສັ່ງຂອງພຣະເຈົ້າ ແລະ ການຕອບສະໜອງຕໍ່ການເອີ້ນຂອງພຣະອົງ.</w:t>
      </w:r>
    </w:p>
    <w:p/>
    <w:p>
      <w:r xmlns:w="http://schemas.openxmlformats.org/wordprocessingml/2006/main">
        <w:t xml:space="preserve">2. ຄວາມສໍາຄັນຂອງປະຊາຊົນຂອງພຣະເຈົ້າດໍາລົງຊີວິດຮ່ວມກັນໃນຄວາມສາມັກຄີ.</w:t>
      </w:r>
    </w:p>
    <w:p/>
    <w:p>
      <w:r xmlns:w="http://schemas.openxmlformats.org/wordprocessingml/2006/main">
        <w:t xml:space="preserve">1. Deuteronomy 6:4-5 - Hear, O Israel: ພຣະຜູ້ເປັນເຈົ້າພຣະເຈົ້າຂອງພວກເຮົາ, ພຣະຜູ້ເປັນເຈົ້າເປັນຫນຶ່ງ. ເຈົ້າ​ຈະ​ຮັກ​ພະ​ເຢໂຫວາ​ພະເຈົ້າ​ຂອງ​ເຈົ້າ​ດ້ວຍ​ສຸດ​ໃຈ ແລະ​ສຸດ​ຈິດ ແລະ​ສຸດ​ກຳລັງ.</w:t>
      </w:r>
    </w:p>
    <w:p/>
    <w:p>
      <w:r xmlns:w="http://schemas.openxmlformats.org/wordprocessingml/2006/main">
        <w:t xml:space="preserve">2. ຄຳເພງ 133:1—ເບິ່ງ​ແມ ເມື່ອ​ພີ່​ນ້ອງ​ຢູ່​ເປັນ​ນໍ້າ​ໜຶ່ງ​ໃຈ​ດຽວ​ກັນ​ເປັນ​ການ​ດີ​ແລະ​ເປັນ​ສຸກ!</w:t>
      </w:r>
    </w:p>
    <w:p/>
    <w:p>
      <w:r xmlns:w="http://schemas.openxmlformats.org/wordprocessingml/2006/main">
        <w:t xml:space="preserve">ໂຢຊວຍ 20:9 ເມືອງ​ເຫຼົ່ານີ້​ເປັນ​ເມືອງ​ທີ່​ໄດ້​ກຳນົດ​ໄວ້​ສຳລັບ​ຊາວ​ອິດສະຣາເອນ​ທັງໝົດ ແລະ​ສຳລັບ​ຄົນ​ຕ່າງດ້າວ​ທີ່​ອາໄສ​ຢູ່​ໃນ​ທ່າມກາງ​ພວກເຂົາ ເພື່ອ​ວ່າ​ຜູ້​ໃດ​ທີ່​ຂ້າ​ຄົນ​ໂດຍ​ບໍ່​ຮູ້​ຕົວ​ກໍ​ຈະ​ໜີໄປ​ຈາກ​ບ່ອນ​ນັ້ນ ແລະ​ບໍ່​ຕາຍ​ດ້ວຍ​ມື​ຂອງ​ຜູ້​ແກ້ແຄ້ນ​ເລືອດ ຈົນ​ກວ່າ​ລາວ​ຈະ​ຕາຍ. ຢືນຢູ່ຕໍ່ໜ້າປະຊາຄົມ.</w:t>
      </w:r>
    </w:p>
    <w:p/>
    <w:p>
      <w:r xmlns:w="http://schemas.openxmlformats.org/wordprocessingml/2006/main">
        <w:t xml:space="preserve">passage ສົນທະນາກ່ຽວກັບຕົວເມືອງທີ່ໄດ້ຮັບການແຕ່ງຕັ້ງສໍາລັບເດັກນ້ອຍທັງຫມົດຂອງອິດສະຣາເອນແລະຄົນແປກຫນ້າທີ່ອາໄສຢູ່ໃນບັນດາພວກເຂົາ, ເພື່ອສະຫນອງການປົກປ້ອງຈາກການແກ້ແຄ້ນຂອງເລືອດໃນກໍລະນີຂອງການຂ້າຄົນໂດຍບໍ່ໄດ້ຕັ້ງໃຈ.</w:t>
      </w:r>
    </w:p>
    <w:p/>
    <w:p>
      <w:r xmlns:w="http://schemas.openxmlformats.org/wordprocessingml/2006/main">
        <w:t xml:space="preserve">1. ການປົກປ້ອງຂອງພຣະເຈົ້າສໍາລັບທຸກຄົນ - ວິທີທີ່ພຣະເຈົ້າສະຫນອງການປົກປ້ອງສໍາລັບການຂ້າຄົນໂດຍເຈດຕະນາແລະບໍ່ຕັ້ງໃຈໂດຍຜ່ານການກໍານົດເມືອງຂອງບ່ອນລີ້ໄພສໍາລັບເດັກນ້ອຍທັງຫມົດຂອງອິດສະຣາເອນແລະຄົນແປກຫນ້າ.</w:t>
      </w:r>
    </w:p>
    <w:p/>
    <w:p>
      <w:r xmlns:w="http://schemas.openxmlformats.org/wordprocessingml/2006/main">
        <w:t xml:space="preserve">2. ພະລັງແຫ່ງຄວາມສາມັກຄີ - ການປະຕິບັດອັນເປັນເອກະພາບ ແລະຄວາມເຂົ້າໃຈກ່ຽວກັບການປົກປ້ອງ ແລະຄວາມປອດໄພເຊິ່ງກັນແລະກັນສາມາດສ້າງພື້ນຖານທີ່ເຂັ້ມແຂງສໍາລັບປະຊາຊົນຂອງພຣະເຈົ້າທັງຫມົດ.</w:t>
      </w:r>
    </w:p>
    <w:p/>
    <w:p>
      <w:r xmlns:w="http://schemas.openxmlformats.org/wordprocessingml/2006/main">
        <w:t xml:space="preserve">1. ຈົດເຊັນບັນຊີ 35:6-34 - ລາຍ​ລະອຽດ​ຂອງ​ເມືອງ​ລີ້ໄພ​ແລະ​ກົດ​ລະບຽບ​ທີ່​ຢູ່​ອ້ອມ​ຮອບ​ເມືອງ.</w:t>
      </w:r>
    </w:p>
    <w:p/>
    <w:p>
      <w:r xmlns:w="http://schemas.openxmlformats.org/wordprocessingml/2006/main">
        <w:t xml:space="preserve">2. ຄໍາເພງ 91:1-2 - ຄໍາສັນຍາຂອງພຣະເຈົ້າໃນການປົກປ້ອງຈາກອັນຕະລາຍສໍາລັບຜູ້ທີ່ໄວ້ວາງໃຈແລະໄວ້ວາງໃຈໃນພຣະອົງ.</w:t>
      </w:r>
    </w:p>
    <w:p/>
    <w:p>
      <w:r xmlns:w="http://schemas.openxmlformats.org/wordprocessingml/2006/main">
        <w:t xml:space="preserve">ໂຢຊວຍ 21 ສາມາດ​ສະຫຼຸບ​ໄດ້​ເປັນ​ສາມ​ວັກ​ດັ່ງ​ນີ້, ໂດຍ​ມີ​ຂໍ້​ທີ່​ຊີ້​ບອກ​ວ່າ:</w:t>
      </w:r>
    </w:p>
    <w:p/>
    <w:p>
      <w:r xmlns:w="http://schemas.openxmlformats.org/wordprocessingml/2006/main">
        <w:t xml:space="preserve">ວັກ 1: ໂຢຊວຍ 21:1-8 ອະທິບາຍ​ເຖິງ​ການ​ຈັດ​ສັນ​ເມືອງ​ໃຫ້​ແກ່​ຊາວ​ເລວີ. ບົດ​ນີ້​ເລີ່ມ​ຕົ້ນ​ໂດຍ​ການ​ກ່າວ​ວ່າ​ຫົວ​ໜ້າ​ຂອງ​ຕະກຸນ​ເລວີ​ໄດ້​ເຂົ້າ​ໄປ​ຫາ​ປະໂຣຫິດ​ເອເລອາຊາ, ໂຢຊວຍ, ແລະ​ພວກ​ຜູ້ນຳ​ຂອງ​ຊາດ​ອິດສະຣາເອນ ເພື່ອ​ຂໍ​ເອົາ​ເມືອງ​ທີ່​ໄດ້​ມອບ​ໃຫ້​ຂອງ​ພວກ​ເຂົາ. ຊາວ​ເລວີ​ໄດ້​ຮັບ​ເມືອງ​ສະເພາະ​ຈາກ​ດິນແດນ​ຂອງ​ເຜົ່າ​ອື່ນໆ​ເປັນ​ມໍລະດົກ. passage ລາຍ​ຊື່​ເມືອງ​ຕ່າງໆ​ທີ່​ຖືກ​ມອບ​ຫມາຍ​ໃຫ້​ແຕ່​ລະ​ຕະ​ກູນ​ພາຍ​ໃນ​ອາ​ນາ​ເຂດ​ຂອງ​ຊົນ​ເຜົ່າ​ທີ່​ແຕກ​ຕ່າງ​ກັນ​.</w:t>
      </w:r>
    </w:p>
    <w:p/>
    <w:p>
      <w:r xmlns:w="http://schemas.openxmlformats.org/wordprocessingml/2006/main">
        <w:t xml:space="preserve">ຫຍໍ້​ໜ້າ 2: ຕໍ່​ໄປ​ໃນ​ໂຢຊວຍ 21:9-40 ມັນ​ໃຫ້​ບັນ​ຊີ​ລາຍ​ລະ​ອຽດ​ກ່ຽວ​ກັບ​ຫົວ​ເມືອງ​ທີ່​ຈັດ​ສັນ​ໃຫ້​ແຕ່​ລະ​ເຜົ່າ​ສຳລັບ​ຄົນ​ເລວີ. ຂໍ້ພຣະຄຳພີກ່າວເຖິງຫລາຍເມືອງທີ່ແຈກຢາຍຢູ່ໃນບັນດາເຜົ່າໂກຮາ, ຊາວເກໂຊນ, ແລະເມຣາຣີ ພາຍໃນເມືອງເອຟຣາອິມ, ດານ, ມານາເຊ, ຢູດາ, ຊີເມໂອນ, ເບັນຢາມິນ ແລະດິນແດນຂອງເຜົ່າອື່ນໆ. ມັນຊີ້ໃຫ້ເຫັນວິທີການເມືອງເຫຼົ່ານີ້ຖືກກໍານົດສໍາລັບທັງທີ່ຢູ່ອາໄສແລະທົ່ງຫຍ້າລ້ຽງສັດຂອງພວກເຂົາ.</w:t>
      </w:r>
    </w:p>
    <w:p/>
    <w:p>
      <w:r xmlns:w="http://schemas.openxmlformats.org/wordprocessingml/2006/main">
        <w:t xml:space="preserve">ຫຍໍ້​ໜ້າ 3: ໂຢຊວຍ 21 ສະຫລຸບ​ກ່ຽວ​ກັບ​ເລື່ອງ​ທີ່​ເມືອງ​ທັງ​ໝົດ​ທີ່​ໄດ້​ມອບ​ໝາຍ​ໃຫ້​ແກ່​ຊາວ​ເລວີ​ເປັນ​ມໍລະດົກ​ໃນ​ໂຢຊວຍ 21:41-45. ຂໍ້ພຣະຄຳພີເນັ້ນໜັກວ່າ ພຣະເຈົ້າໄດ້ບັນລຸຄຳສັນຍາຂອງພຣະອົງໂດຍການໃຫ້ພວກເຂົາພັກຜ່ອນ ແລະຄວາມສະຫງົບສຸກພາຍໃນເມືອງທີ່ໄດ້ຮັບມອບໝາຍເຫຼົ່ານີ້. ມັນ ບອກ ວ່າ ຄໍາ ສັນ ຍາ ຂອງ ພຣະ ເຈົ້າ ບໍ່ ໄດ້ ສົບ ຜົນ ສໍາ ເລັດ ທຸກ ສິ່ງ ທຸກ ຢ່າງ ທີ່ ພຣະ ອົງ ໄດ້ ກ່າວ ກ່ຽວ ກັບ ການ ຄອບ ຄອງ ຂອງ ອິດ ສະ ຣາ ເອນ ຂອງ Canaan ໄດ້ ສໍາ ເລັດ.</w:t>
      </w:r>
    </w:p>
    <w:p/>
    <w:p>
      <w:r xmlns:w="http://schemas.openxmlformats.org/wordprocessingml/2006/main">
        <w:t xml:space="preserve">ສະຫຼຸບ:</w:t>
      </w:r>
    </w:p>
    <w:p>
      <w:r xmlns:w="http://schemas.openxmlformats.org/wordprocessingml/2006/main">
        <w:t xml:space="preserve">ໂຢຊວຍ 21 ສະເຫນີ:</w:t>
      </w:r>
    </w:p>
    <w:p>
      <w:r xmlns:w="http://schemas.openxmlformats.org/wordprocessingml/2006/main">
        <w:t xml:space="preserve">ການ​ຈັດ​ສັນ​ເມືອງ​ໃຫ້​ຊາວ​ເລວີ​ຕາມ​ຄຳ​ຮ້ອງ​ຂໍ​ຂອງ​ຫົວໜ້າ​ຕະ​ກຸນ;</w:t>
      </w:r>
    </w:p>
    <w:p>
      <w:r xmlns:w="http://schemas.openxmlformats.org/wordprocessingml/2006/main">
        <w:t xml:space="preserve">ບັນ​ຊີ​ລາຍ​ລະ​ອຽດ​ຂອງ​ຕົວ​ເມືອງ​ທີ່​ໄດ້​ຮັບ​ການ​ຈັດ​ສັນ​ທີ່​ໄດ້​ຮັບ​ການ​ມອບ​ຫມາຍ​ຂອງ​ຊົນ​ເຜົ່າ​ຕ່າງໆ​;</w:t>
      </w:r>
    </w:p>
    <w:p>
      <w:r xmlns:w="http://schemas.openxmlformats.org/wordprocessingml/2006/main">
        <w:t xml:space="preserve">ການ​ເຮັດ​ໃຫ້​ຄຳ​ສັນຍາ​ຂອງ​ພຣະ​ເຈົ້າ​ໄດ້​ຮັບ​ການ​ພັກຜ່ອນ​ແລະ​ສັນຕິສຸກ.</w:t>
      </w:r>
    </w:p>
    <w:p/>
    <w:p>
      <w:r xmlns:w="http://schemas.openxmlformats.org/wordprocessingml/2006/main">
        <w:t xml:space="preserve">ເນັ້ນ​ໜັກ​ເຖິງ​ການ​ຈັດ​ສັນ​ເມືອງ​ໃຫ້​ແກ່​ຄົນ​ເລວີ​ຕາມ​ຄຳ​ຮ້ອງ​ຂໍ​ຂອງ​ຫົວໜ້າ​ຕະ​ກຸນ;</w:t>
      </w:r>
    </w:p>
    <w:p>
      <w:r xmlns:w="http://schemas.openxmlformats.org/wordprocessingml/2006/main">
        <w:t xml:space="preserve">ບັນ​ຊີ​ລາຍ​ລະ​ອຽດ​ຂອງ​ຕົວ​ເມືອງ​ທີ່​ໄດ້​ຮັບ​ການ​ຈັດ​ສັນ​ທີ່​ໄດ້​ຮັບ​ການ​ມອບ​ຫມາຍ​ຂອງ​ຊົນ​ເຜົ່າ​ຕ່າງໆ​;</w:t>
      </w:r>
    </w:p>
    <w:p>
      <w:r xmlns:w="http://schemas.openxmlformats.org/wordprocessingml/2006/main">
        <w:t xml:space="preserve">ການ​ເຮັດ​ໃຫ້​ຄຳ​ສັນຍາ​ຂອງ​ພຣະ​ເຈົ້າ​ໄດ້​ຮັບ​ການ​ພັກຜ່ອນ​ແລະ​ສັນຕິສຸກ.</w:t>
      </w:r>
    </w:p>
    <w:p/>
    <w:p>
      <w:r xmlns:w="http://schemas.openxmlformats.org/wordprocessingml/2006/main">
        <w:t xml:space="preserve">ບົດ​ນັ້ນ​ເນັ້ນ​ເລື່ອງ​ການ​ຈັດ​ສັນ​ເມືອງ​ໃຫ້​ແກ່​ຊາວ​ເລວີ ໂດຍ​ໃຫ້​ບັນຊີ​ລາຍ​ລະອຽດ​ຂອງ​ເມືອງ​ທີ່​ຖືກ​ມອບ​ໝາຍ​ໃຫ້​ແຕ່​ລະ​ຕະກູນ​ເພື່ອ​ເປັນ​ມໍລະດົກ​ຂອງ​ຊາວ​ເລວີ. ໃນ​ໂຢຊວຍ 21 ມີ​ການ​ກ່າວ​ເຖິງ​ຫົວ​ໜ້າ​ຂອງ​ຕະກຸນ​ເລວີ​ໄດ້​ເຂົ້າ​ໄປ​ຫາ​ເອເລອາຊາ, ໂຢຊວຍ ແລະ​ພວກ​ຜູ້ນຳ​ຂອງ​ຊາດ​ອິດສະຣາເອນ ເພື່ອ​ຂໍ​ເອົາ​ເມືອງ​ທີ່​ໄດ້​ມອບ​ໃຫ້​ຂອງ​ພວກເຂົາ. passage ລາຍ​ຊື່​ເມືອງ​ຕ່າງໆ​ທີ່​ຖືກ​ມອບ​ຫມາຍ​ໃຫ້​ແຕ່​ລະ​ຕະ​ກູນ​ພາຍ​ໃນ​ອາ​ນາ​ເຂດ​ຂອງ​ຊົນ​ເຜົ່າ​ທີ່​ແຕກ​ຕ່າງ​ກັນ​.</w:t>
      </w:r>
    </w:p>
    <w:p/>
    <w:p>
      <w:r xmlns:w="http://schemas.openxmlformats.org/wordprocessingml/2006/main">
        <w:t xml:space="preserve">ຕໍ່​ໄປ​ໃນ​ໂຢຊວຍ 21 ມີ​ການ​ບອກ​ເລົ່າ​ເລື່ອງ​ທີ່​ສົມບູນ​ກ່ຽວ​ກັບ​ເມືອງ​ທີ່​ຈັດ​ສັນ​ໃຫ້​ແຕ່​ລະ​ເຜົ່າ​ສຳລັບ​ຊາວ​ເລວີ. passage ໄດ້ກ່າວເຖິງຕົວເມືອງຈໍານວນຫລາຍແຈກຢາຍລະຫວ່າງ clans ທີ່ແຕກຕ່າງກັນພາຍໃນອານາເຂດຂອງຊົນເຜົ່າຕ່າງໆ. ມັນຊີ້ໃຫ້ເຫັນເຖິງວິທີການທີ່ເມືອງເຫຼົ່ານີ້ໄດ້ຖືກກໍານົດບໍ່ພຽງແຕ່ເປັນບ່ອນຢູ່ອາໄສເທົ່ານັ້ນ, ແຕ່ຍັງເປັນທົ່ງຫຍ້າລ້ຽງສັດເພື່ອສະຫນອງອາຫານຂອງພວກເຂົາ.</w:t>
      </w:r>
    </w:p>
    <w:p/>
    <w:p>
      <w:r xmlns:w="http://schemas.openxmlformats.org/wordprocessingml/2006/main">
        <w:t xml:space="preserve">ໂຢຊວຍ 21 ສະຫລຸບ​ເຖິງ​ເລື່ອງ​ທີ່​ເມືອງ​ທັງ​ໝົດ​ນີ້​ໄດ້​ມອບ​ໃຫ້​ແກ່​ຊາວ​ເລວີ​ເປັນ​ມໍລະດົກ. ຂໍ້ພຣະຄຳພີເນັ້ນໜັກວ່າ ພຣະເຈົ້າໄດ້ບັນລຸຄຳສັນຍາຂອງພຣະອົງໂດຍການໃຫ້ພວກເຂົາພັກຜ່ອນ ແລະຄວາມສະຫງົບສຸກພາຍໃນເມືອງທີ່ໄດ້ຮັບມອບໝາຍເຫຼົ່ານີ້. ມັນບອກວ່າຄໍາສັນຍາຂອງພຣະເຈົ້າບໍ່ມີຄໍາຫນຶ່ງທີ່ລົ້ມເຫລວໃນທຸກສິ່ງທີ່ພຣະອົງໄດ້ເວົ້າກ່ຽວກັບການຄອບຄອງຂອງຊາວການາອານຂອງອິດສະຣາເອນໄດ້ສໍາເລັດເປັນພະຍານເຖິງຄວາມຊື່ສັດຂອງພຣະເຈົ້າໃນການເຮັດພັນທະສັນຍາຂອງພຣະອົງກັບປະຊາຊົນຂອງພຣະອົງ.</w:t>
      </w:r>
    </w:p>
    <w:p/>
    <w:p>
      <w:r xmlns:w="http://schemas.openxmlformats.org/wordprocessingml/2006/main">
        <w:t xml:space="preserve">ໂຢຊວຍ 21:1 ຈາກ​ນັ້ນ​ໄດ້​ເຂົ້າ​ໄປ​ໃກ້​ພວກ​ບັນພະບຸລຸດ​ຂອງ​ຊາວ​ເລວີ ເພື່ອ​ຫາ​ປະໂຣຫິດ​ເອເລອາຊາ, ໂຢຊວຍ​ລູກຊາຍ​ຂອງ​ນູນ, ແລະ​ບັນດາ​ຫົວໜ້າ​ບັນພະບຸລຸດ​ຂອງ​ເຜົ່າ​ຕ່າງໆ​ຂອງ​ຊາດ​ອິດສະຣາເອນ.</w:t>
      </w:r>
    </w:p>
    <w:p/>
    <w:p>
      <w:r xmlns:w="http://schemas.openxmlformats.org/wordprocessingml/2006/main">
        <w:t xml:space="preserve">ບັນດາ​ຫົວໜ້າ​ຄອບຄົວ​ຂອງ​ຊາວ​ເລວີ​ໄດ້​ເຂົ້າ​ໄປ​ຫາ​ປະໂຣຫິດ​ເອເລອາຊາ, ໂຢຊວຍ​ລູກຊາຍ​ຂອງ​ນູນ ແລະ​ບັນດາ​ຫົວໜ້າ​ເຜົ່າ​ຕ່າງໆ​ຂອງ​ຊາດ​ອິດສະຣາເອນ.</w:t>
      </w:r>
    </w:p>
    <w:p/>
    <w:p>
      <w:r xmlns:w="http://schemas.openxmlformats.org/wordprocessingml/2006/main">
        <w:t xml:space="preserve">1: ຄວາມສັດຊື່ຂອງພຣະເຈົ້າແມ່ນເຫັນໄດ້ໃນການບໍລິການທີ່ສັດຊື່ຂອງຊາວເລວີ.</w:t>
      </w:r>
    </w:p>
    <w:p/>
    <w:p>
      <w:r xmlns:w="http://schemas.openxmlformats.org/wordprocessingml/2006/main">
        <w:t xml:space="preserve">2: ເຮົາ​ສາມາດ​ພົບ​ຄວາມ​ເຂັ້ມແຂງ​ໃນ​ຄວາມ​ສາມັກຄີ​ຂອງ​ປະຊາຊົນ​ຂອງ​ພະເຈົ້າ.</w:t>
      </w:r>
    </w:p>
    <w:p/>
    <w:p>
      <w:r xmlns:w="http://schemas.openxmlformats.org/wordprocessingml/2006/main">
        <w:t xml:space="preserve">1: ເຮັບເຣີ 10:23-25 - ຂໍ​ໃຫ້​ເຮົາ​ຍຶດ​ໝັ້ນ​ການ​ສາລະພາບ​ຄວາມ​ຫວັງ​ຂອງ​ເຮົາ​ໂດຍ​ບໍ່​ຫວັ່ນ​ໄຫວ, ເພາະ​ຜູ້​ທີ່​ໄດ້​ສັນຍາ​ໄວ້​ນັ້ນ​ຊື່​ສັດ. ແລະຂໍໃຫ້ເຮົາພິຈາລະນາວິທີການປຸກລະດົມໃຈເຊິ່ງກັນ ແລະກັນ ໃຫ້ມີຄວາມຮັກ ແລະ ວຽກງານທີ່ດີ, ບໍ່ປະຖິ້ມການພົບກັນ, ຄືກັບນິໄສຂອງບາງຄົນ, ແຕ່ໃຫ້ກຳລັງໃຈເຊິ່ງກັນ ແລະ ກັນ ແລະ ຕະຫຼອດໄປ ເມື່ອເຫັນວັນໃກ້ເຂົ້າມາແລ້ວ.</w:t>
      </w:r>
    </w:p>
    <w:p/>
    <w:p>
      <w:r xmlns:w="http://schemas.openxmlformats.org/wordprocessingml/2006/main">
        <w:t xml:space="preserve">2 ເຮັບເຣີ 13:20-21 ບັດນີ້ ຂໍ​ໃຫ້​ພຣະເຈົ້າ​ແຫ່ງ​ສັນຕິສຸກ ຜູ້​ຊົງ​ນຳ​ພຣະເຢຊູເຈົ້າ​ຂອງ​ພວກເຮົາ​ມາ​ຈາກ​ຄວາມ​ຕາຍ, ຜູ້​ລ້ຽງ​ແກະ​ຜູ້​ຍິ່ງໃຫຍ່, ໂດຍ​ພຣະໂລຫິດ​ແຫ່ງ​ພັນທະສັນຍາ​ນິລັນດອນ, ຂໍ​ຊົງ​ໂຜດ​ໃຫ້​ເຈົ້າ​ມີ​ທຸກສິ່ງ​ທີ່​ດີ​ທີ່​ພຣະອົງ​ໄດ້​ກະທຳ. ຈະ, ເຮັດວຽກຢູ່ໃນພວກເຮົາສິ່ງທີ່ເປັນທີ່ພໍໃຈໃນສາຍພຣະເນດຂອງພຣະອົງ, ໂດຍທາງພຣະເຢຊູຄຣິດ, ເພື່ອເປັນສະຫງ່າລາສີຕະຫຼອດໄປແລະຕະຫຼອດໄປ. ອາແມນ.</w:t>
      </w:r>
    </w:p>
    <w:p/>
    <w:p>
      <w:r xmlns:w="http://schemas.openxmlformats.org/wordprocessingml/2006/main">
        <w:t xml:space="preserve">ໂຢຊວຍ 21:2 ແລະ​ພວກເຂົາ​ໄດ້​ເວົ້າ​ກັບ​ພວກເຂົາ​ທີ່​ເມືອງ​ຊີໂລ​ໃນ​ດິນແດນ​ການາອານ​ວ່າ, “ພຣະເຈົ້າຢາເວ​ໄດ້​ສັ່ງ​ດ້ວຍ​ມື​ຂອງ​ໂມເຊ​ໃຫ້​ມອບ​ເມືອງ​ຕ່າງໆ​ໃຫ້​ພວກ​ເຮົາ​ຢູ່​ໃນ​ເຂດ​ຊານເມືອງ​ເພື່ອ​ລ້ຽງສັດ​ຂອງ​ພວກເຮົາ.</w:t>
      </w:r>
    </w:p>
    <w:p/>
    <w:p>
      <w:r xmlns:w="http://schemas.openxmlformats.org/wordprocessingml/2006/main">
        <w:t xml:space="preserve">ຊາວ​ອິດສະລາແອນ​ໄດ້​ເວົ້າ​ກັບ​ປະຊາຊົນ​ທີ່​ເມືອງ​ຊີໂລ​ໃນ​ການາອານ ແລະ​ກ່າວ​ວ່າ​ພຣະເຈົ້າຢາເວ​ໄດ້​ສັ່ງ​ໂມເຊ​ໃຫ້​ມອບ​ເມືອງ​ຕ່າງໆ​ໃຫ້​ພວກເຂົາ​ຢູ່​ໃນ​ເມືອງ​ຕ່າງໆ ແລະ​ເຂດ​ຊົນນະບົດ​ທີ່​ຢູ່​ອ້ອມຮອບ​ເພື່ອ​ລ້ຽງສັດ​ຂອງ​ພວກເຂົາ.</w:t>
      </w:r>
    </w:p>
    <w:p/>
    <w:p>
      <w:r xmlns:w="http://schemas.openxmlformats.org/wordprocessingml/2006/main">
        <w:t xml:space="preserve">1. ຄໍາສັນຍາຂອງພຣະເຈົ້າໃນການສະຫນອງ: ເຫັນຄວາມສັດຊື່ຂອງພຣະເຈົ້າໃນຄໍາສັນຍາທີ່ພຣະອົງໄດ້ມອບໃຫ້ພວກເຮົາ.</w:t>
      </w:r>
    </w:p>
    <w:p/>
    <w:p>
      <w:r xmlns:w="http://schemas.openxmlformats.org/wordprocessingml/2006/main">
        <w:t xml:space="preserve">2. ການດໍາລົງຊີວິດຢູ່ໃນດິນແດນແຫ່ງຄໍາສັນຍາ: ການວາງໃຈໃນການຈັດຕຽມຂອງພະເຈົ້າ ເຖິງວ່າຈະມີຄວາມບໍ່ແນ່ນອນ</w:t>
      </w:r>
    </w:p>
    <w:p/>
    <w:p>
      <w:r xmlns:w="http://schemas.openxmlformats.org/wordprocessingml/2006/main">
        <w:t xml:space="preserve">1. Psalm 37:3-4 - ຈົ່ງວາງໃຈໃນພຣະຜູ້ເປັນເຈົ້າ, ແລະເຮັດຄວາມດີ; ດັ່ງ​ນັ້ນ ເຈົ້າ​ຈະ​ຢູ່​ໃນ​ແຜ່ນດິນ ແລະ​ເຈົ້າ​ຈະ​ໄດ້​ຮັບ​ອາຫານ​ຢ່າງ​ແທ້​ຈິງ. ຈົ່ງ​ຊື່ນ​ຊົມ​ໃນ​ພຣະ​ຜູ້​ເປັນ​ເຈົ້າ​ນຳ​ອີກ; ແລະ ພຣະ​ອົງ​ຈະ​ໃຫ້​ຄວາມ​ປາ​ຖະ​ໜາ​ໃນ​ໃຈ​ຂອງ​ເຈົ້າ​ໃຫ້​ແກ່​ເຈົ້າ.</w:t>
      </w:r>
    </w:p>
    <w:p/>
    <w:p>
      <w:r xmlns:w="http://schemas.openxmlformats.org/wordprocessingml/2006/main">
        <w:t xml:space="preserve">2. Psalm 84:11 - ເພາະ​ວ່າ​ພຣະ​ຜູ້​ເປັນ​ເຈົ້າ​ພຣະ​ຜູ້​ເປັນ​ເຈົ້າ​ເປັນ​ແສງ​ຕາ​ເວັນ​ແລະ​ໄສ້​: ພຣະ​ຜູ້​ເປັນ​ເຈົ້າ​ຈະ​ໃຫ້​ພຣະ​ຄຸນ​ແລະ​ລັດ​ສະ​ຫມີ​ພາບ: ບໍ່​ມີ​ສິ່ງ​ທີ່​ດີ​ທີ່​ພຣະ​ອົງ​ຈະ​ກີດ​ກັນ​ຜູ້​ທີ່​ຍ່າງ​ຢ່າງ​ທ່ຽງ​ທໍາ.</w:t>
      </w:r>
    </w:p>
    <w:p/>
    <w:p>
      <w:r xmlns:w="http://schemas.openxmlformats.org/wordprocessingml/2006/main">
        <w:t xml:space="preserve">ໂຢຊວຍ 21:3 ແລະ​ຊາວ​ອິດສະຣາເອນ​ໄດ້​ມອບ​ເມືອງ​ເຫຼົ່ານີ້ ແລະ​ເຂດ​ຊານເມືອງ​ໃຫ້​ແກ່​ຊາວ​ເລວີ​ຕາມ​ຄຳສັ່ງ​ຂອງ​ພຣະເຈົ້າຢາເວ.</w:t>
      </w:r>
    </w:p>
    <w:p/>
    <w:p>
      <w:r xmlns:w="http://schemas.openxmlformats.org/wordprocessingml/2006/main">
        <w:t xml:space="preserve">ຊາວ ອິດສະຣາເອນ ໄດ້ ມອບ ເມືອງ ແລະ ເຂດ ຊານເມືອງ ໃຫ້ ຊາວ ເລວີ ເປັນ ສ່ວນ ໜຶ່ງ ຂອງ^ມໍຣະດົກ ຕາມ ຄຳສັ່ງ ຂອງ^ພຣະເຈົ້າຢາເວ.</w:t>
      </w:r>
    </w:p>
    <w:p/>
    <w:p>
      <w:r xmlns:w="http://schemas.openxmlformats.org/wordprocessingml/2006/main">
        <w:t xml:space="preserve">1. ຄວາມສຳຄັນຂອງການເຊື່ອຟັງພຣະບັນຍັດຂອງພຣະເຈົ້າ</w:t>
      </w:r>
    </w:p>
    <w:p/>
    <w:p>
      <w:r xmlns:w="http://schemas.openxmlformats.org/wordprocessingml/2006/main">
        <w:t xml:space="preserve">2. ພອນຂອງການຮັບໃຊ້ຢູ່ໃນເຮືອນຂອງພຣະຜູ້ເປັນເຈົ້າ</w:t>
      </w:r>
    </w:p>
    <w:p/>
    <w:p>
      <w:r xmlns:w="http://schemas.openxmlformats.org/wordprocessingml/2006/main">
        <w:t xml:space="preserve">1 ພຣະບັນຍັດສອງ 10:8-9 ໃນ​ເວລາ​ນັ້ນ ພຣະເຈົ້າຢາເວ​ໄດ້​ແຍກ​ເຜົ່າ​ເລວີ​ໃຫ້​ຖື​ຫີບ​ພັນທະສັນຍາ​ຂອງ​ພຣະເຈົ້າຢາເວ ເພື່ອ​ຢືນ​ຢູ່​ຕໍ່ໜ້າ​ພຣະເຈົ້າຢາເວ ເພື່ອ​ຮັບໃຊ້​ພຣະອົງ ແລະ​ອວຍພອນ​ໃນ​ນາມ​ຂອງ​ພຣະອົງ​ເໝືອນກັນ. ເຮັດມື້ນີ້.</w:t>
      </w:r>
    </w:p>
    <w:p/>
    <w:p>
      <w:r xmlns:w="http://schemas.openxmlformats.org/wordprocessingml/2006/main">
        <w:t xml:space="preserve">2. ໂຣມ 12:1-2 ສະນັ້ນ, ພີ່ນ້ອງ​ທັງຫລາຍ​ເອີຍ, ໃນ​ທັດສະນະ​ຂອງ​ຄວາມ​ເມດຕາ​ຂອງ​ພຣະເຈົ້າ, ຈົ່ງ​ຖວາຍ​ຮ່າງກາຍ​ຂອງ​ພວກເຈົ້າ​ເປັນ​ເຄື່ອງ​ບູຊາ​ທີ່​ມີ​ຊີວິດ​ຢູ່, ອັນ​ບໍລິສຸດ​ແລະ​ເປັນ​ທີ່​ພໍພຣະໄທ​ຂອງ​ພຣະເຈົ້າ, ນີ້​ຄື​ການ​ນະມັດສະການ​ແທ້​ແລະ​ຖືກຕ້ອງ​ຂອງ​ພວກເຈົ້າ. ຢ່າ​ເຮັດ​ຕາມ​ແບບ​ແຜນ​ຂອງ​ໂລກ​ນີ້, ແຕ່​ຈົ່ງ​ຫັນ​ປ່ຽນ​ໂດຍ​ການ​ປ່ຽນ​ໃຈ​ໃໝ່.</w:t>
      </w:r>
    </w:p>
    <w:p/>
    <w:p>
      <w:r xmlns:w="http://schemas.openxmlformats.org/wordprocessingml/2006/main">
        <w:t xml:space="preserve">ໂຢຊວຍ 21:4 ແລະ​ການ​ຈັບສະຫລາກ​ໄດ້​ອອກ​ມາ​ສຳລັບ​ຄອບຄົວ​ຂອງ​ຊາວ​ໂກຮາດ, ແລະ​ລູກ​ຫລານ​ຂອງ​ປະໂຣຫິດ​ອາໂຣນ ຊຶ່ງ​ເປັນ​ຊາວ​ເລວີ, ໄດ້​ຮັບ​ລາງວັນ​ຈາກ​ເຜົ່າ​ຢູດາ, ແລະ​ຈາກ​ເຜົ່າ​ຊີເມໂອນ. ຂອງ​ເຜົ່າ​ເບັນຢາມິນ, ສິບ​ສາມ​ເມືອງ.</w:t>
      </w:r>
    </w:p>
    <w:p/>
    <w:p>
      <w:r xmlns:w="http://schemas.openxmlformats.org/wordprocessingml/2006/main">
        <w:t xml:space="preserve">ລູກ​ຫລານ​ຂອງ​ປະໂຣຫິດ​ອາໂຣນ ຊຶ່ງ​ເປັນ​ຊາວ​ເລວີ​ໄດ້​ຮັບ​ການ​ມອບ​ໃຫ້​ສິບ​ສາມ​ເມືອງ​ຈາກ​ເຜົ່າ​ຢູດາ, ຊີເມໂອນ ແລະ​ເບັນຢາມິນ.</w:t>
      </w:r>
    </w:p>
    <w:p/>
    <w:p>
      <w:r xmlns:w="http://schemas.openxmlformats.org/wordprocessingml/2006/main">
        <w:t xml:space="preserve">1. ການຈັດສັນຊັບພະຍາກອນຂອງພະເຈົ້າ: ຊອກຫາຄວາມສະຫງົບແລະຄວາມພໍໃຈເມື່ອເຮົາບໍ່ໄດ້ຮັບສິ່ງທີ່ເຮົາຕ້ອງການ.</w:t>
      </w:r>
    </w:p>
    <w:p/>
    <w:p>
      <w:r xmlns:w="http://schemas.openxmlformats.org/wordprocessingml/2006/main">
        <w:t xml:space="preserve">2. ພະລັງແຫ່ງຄວາມເຊື່ອ: ການໄວ້ວາງໃຈພຣະເຈົ້າດ້ວຍການສະໜອງຂອງພວກເຮົາ</w:t>
      </w:r>
    </w:p>
    <w:p/>
    <w:p>
      <w:r xmlns:w="http://schemas.openxmlformats.org/wordprocessingml/2006/main">
        <w:t xml:space="preserve">1. ຟີລິບ 4:11-13: ບໍ່​ແມ່ນ​ວ່າ​ຂ້ອຍ​ກຳລັງ​ເວົ້າ​ເຖິງ​ຄວາມ​ຕ້ອງການ ເພາະ​ຂ້ອຍ​ໄດ້​ຮຽນ​ຮູ້​ໃນ​ສະຖານະການ​ອັນ​ໃດ​ກໍ​ຕາມ​ທີ່​ຂ້ອຍ​ຈະ​ພໍ​ໃຈ. ຂ້າ​ພະ​ເຈົ້າ​ຮູ້​ຈັກ​ວິ​ທີ​ທີ່​ຈະ​ຖືກ​ນໍາ​ມາ​ຕ​່​ໍ​າ, ແລະ​ຂ້າ​ພະ​ເຈົ້າ​ຮູ້​ວິ​ທີ​ທີ່​ຈະ​ອຸ​ດົມ​ສົມ​ບູນ. ໃນທຸກສະຖານະການ, ຂ້າພະເຈົ້າໄດ້ຮຽນຮູ້ຄວາມລັບຂອງການປະເຊີນກັບຄວາມອຸດົມສົມບູນແລະຄວາມອຶດຫິວ, ຄວາມອຸດົມສົມບູນແລະຄວາມຕ້ອງການ.</w:t>
      </w:r>
    </w:p>
    <w:p/>
    <w:p>
      <w:r xmlns:w="http://schemas.openxmlformats.org/wordprocessingml/2006/main">
        <w:t xml:space="preserve">2. ຄຳເພງ 37:25: ຂ້ອຍ​ຍັງ​ໜຸ່ມ​ແລະ​ຕອນ​ນີ້​ເຖົ້າ​ແລ້ວ ແຕ່​ຂ້ອຍ​ບໍ່​ເຫັນ​ຄົນ​ຊອບທຳ​ຖືກ​ປະຖິ້ມ​ຫຼື​ລູກ​ຂອງ​ລາວ​ຂໍ​ເຂົ້າຈີ່.</w:t>
      </w:r>
    </w:p>
    <w:p/>
    <w:p>
      <w:r xmlns:w="http://schemas.openxmlformats.org/wordprocessingml/2006/main">
        <w:t xml:space="preserve">ໂຢຊວຍ 21:5 ສ່ວນ​ລູກຊາຍ​ຂອງ​ໂກຮາດ​ທີ່​ເຫຼືອ​ນັ້ນ​ໄດ້​ຮັບ​ລາງວັນ​ຈາກ​ຄອບຄົວ​ຂອງ​ເຜົ່າ​ເອຟຣາອິມ, ຈາກ​ເຜົ່າ​ດານ, ແລະ​ຈາກ​ເຜົ່າ​ມານາເຊ​ເຄິ່ງ​ເຜົ່າ.</w:t>
      </w:r>
    </w:p>
    <w:p/>
    <w:p>
      <w:r xmlns:w="http://schemas.openxmlformats.org/wordprocessingml/2006/main">
        <w:t xml:space="preserve">ລູກ​ຫລານ​ຂອງ​ໂກຮາດ​ໄດ້​ຮັບ​ສິບ​ຫົວ​ເມືອງ​ແບ່ງ​ອອກ​ລະ​ຫວ່າງ​ຕະ​ກຸນ​ເອຟຣາອິມ, ດານ, ແລະ​ເຜົ່າ​ມານາເຊ​ເຄິ່ງ​ໜຶ່ງ.</w:t>
      </w:r>
    </w:p>
    <w:p/>
    <w:p>
      <w:r xmlns:w="http://schemas.openxmlformats.org/wordprocessingml/2006/main">
        <w:t xml:space="preserve">1: ພະເຈົ້າ​ຈັດ​ຫາ​ໃຫ້​ຄົນ​ທັງ​ປວງ​ຂອງ​ພະອົງ.</w:t>
      </w:r>
    </w:p>
    <w:p/>
    <w:p>
      <w:r xmlns:w="http://schemas.openxmlformats.org/wordprocessingml/2006/main">
        <w:t xml:space="preserve">2: ຄວາມຮັກແລະການສະຫນອງຂອງພຣະເຈົ້າແມ່ນເທົ່າທຽມກັນສໍາລັບທຸກຄົນ.</w:t>
      </w:r>
    </w:p>
    <w:p/>
    <w:p>
      <w:r xmlns:w="http://schemas.openxmlformats.org/wordprocessingml/2006/main">
        <w:t xml:space="preserve">1: Ephesians 2: 10 - ສໍາລັບພວກເຮົາ workmanship ຂອງພຣະອົງ, ສ້າງຂຶ້ນໃນພຣະເຢຊູຄຣິດສໍາລັບວຽກງານທີ່ດີ, ທີ່ພຣະເຈົ້າໄດ້ກະກຽມໄວ້ລ່ວງຫນ້າ, ທີ່ພວກເຮົາຄວນຈະຍ່າງໃນພວກເຂົາ.</w:t>
      </w:r>
    </w:p>
    <w:p/>
    <w:p>
      <w:r xmlns:w="http://schemas.openxmlformats.org/wordprocessingml/2006/main">
        <w:t xml:space="preserve">2: ກິດຈະການ 17:26-27 - ແລະ​ພຣະອົງ​ໄດ້​ສ້າງ​ຈາກ​ຄົນ​ດຽວ​ທຸກ​ຊາດ​ຂອງ​ມະນຸດ​ໃຫ້​ມີ​ຊີວິດ​ຢູ່​ທົ່ວ​ແຜ່ນດິນ​ໂລກ ໂດຍ​ໄດ້​ກຳນົດ​ໄລຍະ​ເວລາ​ແລະ​ຂອບ​ເຂດ​ທີ່​ຢູ່​ອາໄສ​ຂອງ​ພວກ​ເຂົາ​ເພື່ອ​ຈະ​ສະແຫວງ​ຫາ​ພຣະ​ເຈົ້າ ແລະ​ບາງ​ທີ​ອາດ​ຮູ້ສຶກ​ວ່າ. ເສັ້ນທາງຂອງພວກເຂົາໄປຫາພຣະອົງແລະຊອກຫາພຣະອົງ.</w:t>
      </w:r>
    </w:p>
    <w:p/>
    <w:p>
      <w:r xmlns:w="http://schemas.openxmlformats.org/wordprocessingml/2006/main">
        <w:t xml:space="preserve">ໂຢຊວຍ 21:6 ແລະ​ຊາວ​ເກໂຊນ​ໄດ້​ຮັບ​ລາງວັນ​ຈາກ​ຕະກຸນ​ອິດຊາຄາ, ຈາກ​ຕະກຸນ​ອາເຊ, ແລະ​ຈາກ​ເຜົ່າ​ເນັບທາລີ, ແລະ​ຈາກ​ເຜົ່າ​ມານາເຊ​ເຄິ່ງ​ເຜົ່າ​ໃນ​ເມືອງ​ບາຊານ. ເມືອງ.</w:t>
      </w:r>
    </w:p>
    <w:p/>
    <w:p>
      <w:r xmlns:w="http://schemas.openxmlformats.org/wordprocessingml/2006/main">
        <w:t xml:space="preserve">ລູກ​ຫລານ​ຂອງ​ເກໂຊນ​ໄດ້​ຮັບ​ສິບ​ສາມ​ຫົວ​ເມືອງ​ຈາກ​ສີ່​ຕະກູນ, ອິດຊາຄາ, ອາເຊ, ເນບທາລີ ແລະ​ເຜົ່າ​ມານາເຊ​ເຄິ່ງເຜົ່າ​ໃນ​ເມືອງ​ບາຊານ.</w:t>
      </w:r>
    </w:p>
    <w:p/>
    <w:p>
      <w:r xmlns:w="http://schemas.openxmlformats.org/wordprocessingml/2006/main">
        <w:t xml:space="preserve">1. ອຳນາດອະທິປະໄຕຂອງພຣະເຈົ້າ ແລະ ການສະໜອງຊັບພະຍາກອນໃນການຈັດສັນ</w:t>
      </w:r>
    </w:p>
    <w:p/>
    <w:p>
      <w:r xmlns:w="http://schemas.openxmlformats.org/wordprocessingml/2006/main">
        <w:t xml:space="preserve">2. ພອນຂອງການເຮັດໜ້າທີ່ຮັບຜິດຊອບພັນທະສັນຍາຂອງພວກເຮົາ</w:t>
      </w:r>
    </w:p>
    <w:p/>
    <w:p>
      <w:r xmlns:w="http://schemas.openxmlformats.org/wordprocessingml/2006/main">
        <w:t xml:space="preserve">1. Deuteronomy 7:7-8 - ພຣະ ຜູ້ ເປັນ ເຈົ້າ ໄດ້ ຮັກ ສາ ພັນ ທະ ສັນ ຍາ ຂອງ ພຣະ ອົງ ກັບ ອິດ ສະ ຣາ ເອນ ໂດຍ ການ ໃຫ້ ເຂົາ ເຈົ້າ ທີ່ ດິນ ສັນ ຍາ ໄວ້.</w:t>
      </w:r>
    </w:p>
    <w:p/>
    <w:p>
      <w:r xmlns:w="http://schemas.openxmlformats.org/wordprocessingml/2006/main">
        <w:t xml:space="preserve">2 ຂ່າວຄາວ 1:12 ພຣະເຈົ້າ​ໄດ້​ມອບ​ປັນຍາ​ໃຫ້​ຊາໂລໂມນ ເພື່ອ​ຈັດ​ສັນ​ດິນແດນ​ແລະ​ຊັບພະຍາກອນ​ໃຫ້​ແກ່​ຊາດ​ອິດສະຣາເອນ.</w:t>
      </w:r>
    </w:p>
    <w:p/>
    <w:p>
      <w:r xmlns:w="http://schemas.openxmlformats.org/wordprocessingml/2006/main">
        <w:t xml:space="preserve">ໂຢຊວຍ 21:7 ຊາວ​ເມຣາຣີ​ໃນ​ຄອບຄົວ​ຂອງ​ພວກເຂົາ​ໄດ້​ອອກ​ຈາກ​ເຜົ່າ​ຣູເບັນ, ຈາກ​ເຜົ່າ​ກາດ, ແລະ​ຈາກ​ເຜົ່າ​ເຊບູໂລນ, ມີ​ສິບສອງ​ເມືອງ.</w:t>
      </w:r>
    </w:p>
    <w:p/>
    <w:p>
      <w:r xmlns:w="http://schemas.openxmlformats.org/wordprocessingml/2006/main">
        <w:t xml:space="preserve">ລູກ​ຫລານ​ຂອງ​ເມຣາຣີ​ໄດ້​ຮັບ​ສິບ​ສອງ​ເມືອງ​ຈາກ​ເຜົ່າ​ຣູເບັນ, ກາດ, ແລະ​ເຊບູລູນ.</w:t>
      </w:r>
    </w:p>
    <w:p/>
    <w:p>
      <w:r xmlns:w="http://schemas.openxmlformats.org/wordprocessingml/2006/main">
        <w:t xml:space="preserve">1. ພຣະເຈົ້າໃຫ້ລາງວັນຄວາມສັດຊື່ດ້ວຍພອນ.</w:t>
      </w:r>
    </w:p>
    <w:p/>
    <w:p>
      <w:r xmlns:w="http://schemas.openxmlformats.org/wordprocessingml/2006/main">
        <w:t xml:space="preserve">2. ການແບ່ງປັນຊັບພະຍາກອນເປັນການກະທໍາຂອງຄວາມເຊື່ອ.</w:t>
      </w:r>
    </w:p>
    <w:p/>
    <w:p>
      <w:r xmlns:w="http://schemas.openxmlformats.org/wordprocessingml/2006/main">
        <w:t xml:space="preserve">1. ເອເຟດ 4:28 - "ຜູ້​ໃດ​ທີ່​ຖືກ​ລັກ​ບໍ່​ຕ້ອງ​ລັກ​ອີກ ແຕ່​ຕ້ອງ​ເຮັດ​ວຽກ​ເຮັດ​ສິ່ງ​ທີ່​ເປັນ​ປະໂຫຍດ​ດ້ວຍ​ມື​ຂອງ​ຕົນ​ເອງ ເພື່ອ​ວ່າ​ເຂົາ​ເຈົ້າ​ຈະ​ໄດ້​ມີ​ສິ່ງ​ທີ່​ຈະ​ແບ່ງປັນ​ໃຫ້​ຄົນ​ທີ່​ຂັດສົນ."</w:t>
      </w:r>
    </w:p>
    <w:p/>
    <w:p>
      <w:r xmlns:w="http://schemas.openxmlformats.org/wordprocessingml/2006/main">
        <w:t xml:space="preserve">2 ໂກລິນໂທ 9:7 - "ພວກເຈົ້າແຕ່ລະຄົນຄວນໃຫ້ສິ່ງທີ່ເຈົ້າໄດ້ຕັດສິນໃຈໃນໃຈຂອງເຈົ້າຈະໃຫ້, ບໍ່ລັງເລໃຈຫຼືພາຍໃຕ້ການບັງຄັບ, ເພາະວ່າພຣະເຈົ້າຮັກຜູ້ໃຫ້ທີ່ຊື່ນຊົມ."</w:t>
      </w:r>
    </w:p>
    <w:p/>
    <w:p>
      <w:r xmlns:w="http://schemas.openxmlformats.org/wordprocessingml/2006/main">
        <w:t xml:space="preserve">ໂຢຊວຍ 21:8 ແລະ​ຊາວ​ອິດສະຣາເອນ​ໄດ້​ມອບ​ເມືອງ​ເຫຼົ່ານີ້​ໃຫ້​ແກ່​ຊາວ​ເລວີ ຕາມ​ທີ່​ພຣະເຈົ້າຢາເວ​ໄດ້​ສັ່ງ​ດ້ວຍ​ມື​ຂອງ​ໂມເຊ.</w:t>
      </w:r>
    </w:p>
    <w:p/>
    <w:p>
      <w:r xmlns:w="http://schemas.openxmlformats.org/wordprocessingml/2006/main">
        <w:t xml:space="preserve">ຊາວ​ອິດສະຣາເອນ​ໄດ້​ມອບ​ເມືອງ ແລະ​ເຂດ​ຊານເມືອງ​ໃຫ້​ແກ່​ຊາວ​ເລວີ ຕາມ​ທີ່​ພຣະເຈົ້າຢາເວ​ໄດ້​ສັ່ງ​ຜ່ານ​ທາງ​ໂມເຊ.</w:t>
      </w:r>
    </w:p>
    <w:p/>
    <w:p>
      <w:r xmlns:w="http://schemas.openxmlformats.org/wordprocessingml/2006/main">
        <w:t xml:space="preserve">1. ພວກເຮົາຕ້ອງເຊື່ອຟັງຄໍາສັ່ງຂອງພຣະຜູ້ເປັນເຈົ້າ.</w:t>
      </w:r>
    </w:p>
    <w:p/>
    <w:p>
      <w:r xmlns:w="http://schemas.openxmlformats.org/wordprocessingml/2006/main">
        <w:t xml:space="preserve">2. ເຮົາ​ຕ້ອງ​ເອື້ອເຟື້ອ​ເພື່ອ​ແຜ່​ໃນ​ຂອງ​ຂວັນ​ໃຫ້​ແກ່​ຄົນ​ທີ່​ຂັດ​ສົນ.</w:t>
      </w:r>
    </w:p>
    <w:p/>
    <w:p>
      <w:r xmlns:w="http://schemas.openxmlformats.org/wordprocessingml/2006/main">
        <w:t xml:space="preserve">1. ມັດທາຍ 22:37-40 - “ແລະ ເພິ່ນ​ໄດ້​ກ່າວ​ກັບ​ລາວ​ວ່າ, “ຈົ່ງ​ຮັກ​ອົງພຣະ​ຜູ້​ເປັນເຈົ້າ ພຣະເຈົ້າ​ຂອງ​ເຈົ້າ​ດ້ວຍ​ສຸດ​ໃຈ ແລະ​ດ້ວຍ​ສຸດ​ຈິດ​ສຸດ​ໃຈ​ຂອງ​ເຈົ້າ, ນີ້​ຄື​ພຣະບັນຍັດ​ຂໍ້​ໜຶ່ງ​ທີ່​ຍິ່ງໃຫຍ່ ແລະ​ຂໍ້​ທີ​ໜຶ່ງ. ເໝືອນດັ່ງນີ້: ເຈົ້າຈົ່ງຮັກເພື່ອນບ້ານເໝືອນຮັກຕົນເອງ, ໃນພຣະບັນຍັດສອງຂໍ້ນີ້ຂຶ້ນກັບກົດບັນຍັດ ແລະ ສາດສະດາທັງໝົດ.</w:t>
      </w:r>
    </w:p>
    <w:p/>
    <w:p>
      <w:r xmlns:w="http://schemas.openxmlformats.org/wordprocessingml/2006/main">
        <w:t xml:space="preserve">2. ຟີລິບ 2:1-4 - ສະນັ້ນ ຖ້າ​ມີ​ການ​ໃຫ້​ກຳລັງ​ໃຈ​ໃນ​ພະ​ຄລິດ, ການ​ປອບ​ໂຍນ​ຈາກ​ຄວາມ​ຮັກ, ການ​ມີ​ສ່ວນ​ຮ່ວມ​ໃນ​ພຣະ​ວິນ​ຍານ, ຄວາມ​ຮັກ​ແລະ​ຄວາມ​ເຫັນ​ອົກ​ເຫັນ​ໃຈ​ໃດໆ ກໍ​ໃຫ້​ເຮັດ​ໃຫ້​ຄວາມ​ສຸກ​ຂອງ​ຂ້າ​ນ້ອຍ​ເຕັມ​ໄປ​ດ້ວຍ​ຈິດ​ໃຈ​ອັນ​ດຽວ​ກັນ, ມີ​ຄວາມ​ຮັກ​ອັນ​ດຽວ​ກັນ. ໃນ​ຄວາມ​ເປັນ​ເອ​ກະ​ພາບ​ຢ່າງ​ເຕັມ​ທີ່​ແລະ​ຂອງ​ຈິດ​ໃຈ​ດຽວ​. ບໍ່​ມີ​ຫຍັງ​ຈາກ​ການ​ແຂ່ງ​ຂັນ​ຫຼື​ຄວາມ​ອວດ​ອ້າງ, ແຕ່​ໃນ​ຄວາມ​ຖ່ອມ​ຕົນ​ນັບ​ຄົນ​ອື່ນ​ທີ່​ສໍາ​ຄັນ​ກ​່​ວາ​ຕົວ​ທ່ານ​ເອງ. ໃຫ້ແຕ່ລະຄົນເບິ່ງບໍ່ພຽງແຕ່ຜົນປະໂຫຍດຂອງຕົນເອງ, ແຕ່ຍັງຜົນປະໂຫຍດຂອງຄົນອື່ນ.</w:t>
      </w:r>
    </w:p>
    <w:p/>
    <w:p>
      <w:r xmlns:w="http://schemas.openxmlformats.org/wordprocessingml/2006/main">
        <w:t xml:space="preserve">ໂຢຊວຍ 21:9 ແລະ​ພວກເຂົາ​ໄດ້​ມອບ​ເມືອງ​ເຫຼົ່ານີ້​ຈາກ​ຕະກຸນ​ຢູດາ ແລະ​ຈາກ​ຕະກຸນ​ຂອງ​ຊີເມໂອນ​ໃຫ້​ອອກ​ຈາກ​ຕະກຸນ​ຂອງ​ຊີເມໂອນ.</w:t>
      </w:r>
    </w:p>
    <w:p/>
    <w:p>
      <w:r xmlns:w="http://schemas.openxmlformats.org/wordprocessingml/2006/main">
        <w:t xml:space="preserve">ເຜົ່າ​ຢູດາ​ແລະ​ເຜົ່າ​ຊີເມໂອນ​ໄດ້​ຮັບ​ມອບ​ໝາຍ​ເມືອງ​ສະເພາະ​ໃນ​ດິນແດນ​ແຫ່ງ​ຄຳ​ສັນຍາ.</w:t>
      </w:r>
    </w:p>
    <w:p/>
    <w:p>
      <w:r xmlns:w="http://schemas.openxmlformats.org/wordprocessingml/2006/main">
        <w:t xml:space="preserve">1. ຄວາມຊື່ສັດຂອງພຣະເຈົ້າໃນການສະຫນອງໃຫ້ແກ່ປະຊາຊົນຂອງພຣະອົງ</w:t>
      </w:r>
    </w:p>
    <w:p/>
    <w:p>
      <w:r xmlns:w="http://schemas.openxmlformats.org/wordprocessingml/2006/main">
        <w:t xml:space="preserve">2. ການເຊື່ອຟັງຄຳສັ່ງຂອງພຣະເຈົ້ານຳມາໃຫ້ພອນ</w:t>
      </w:r>
    </w:p>
    <w:p/>
    <w:p>
      <w:r xmlns:w="http://schemas.openxmlformats.org/wordprocessingml/2006/main">
        <w:t xml:space="preserve">1. ຄໍາເພງ 37:3-4 - ຈົ່ງວາງໃຈໃນພຣະຜູ້ເປັນເຈົ້າແລະເຮັດຄວາມດີ; ຢູ່​ໃນ​ແຜ່ນດິນ​ແລະ​ມີ​ທົ່ງ​ຫຍ້າ​ທີ່​ປອດ​ໄພ. ຈົ່ງ​ຊື່ນ​ຊົມ​ໃນ​ພຣະ​ຜູ້​ເປັນ​ເຈົ້າ ແລະ​ພຣະ​ອົງ​ຈະ​ປະ​ທານ​ຄວາມ​ປາດ​ຖະ​ໜາ​ໃນ​ໃຈ​ຂອງ​ທ່ານ.</w:t>
      </w:r>
    </w:p>
    <w:p/>
    <w:p>
      <w:r xmlns:w="http://schemas.openxmlformats.org/wordprocessingml/2006/main">
        <w:t xml:space="preserve">ພຣະບັນຍັດສອງ 28:1-2 ຖ້າ​ເຈົ້າ​ເຊື່ອຟັງ​ພຣະເຈົ້າຢາເວ ພຣະເຈົ້າ​ຂອງ​ເຈົ້າ​ຢ່າງ​ເຕັມທີ ແລະ​ເຮັດ​ຕາມ​ຄຳສັ່ງ​ທັງໝົດ​ຂອງ​ພຣະອົງ​ທີ່​ເຮົາ​ມອບ​ໃຫ້​ເຈົ້າ​ໃນ​ວັນ​ນີ້ ພຣະເຈົ້າຢາເວ ພຣະເຈົ້າ​ຂອງ​ເຈົ້າ​ຈະ​ຕັ້ງ​ເຈົ້າ​ໃຫ້​ສູງ​ກວ່າ​ທຸກ​ຊາດ​ເທິງ​ແຜ່ນດິນ​ໂລກ. ພອນ​ທັງ​ຫມົດ​ເຫຼົ່າ​ນີ້​ຈະ​ມາ​ກັບ​ທ່ານ​ແລະ​ກັບ​ທ່ານ​ຖ້າ​ຫາກ​ວ່າ​ທ່ານ​ເຊື່ອ​ຟັງ​ພຣະ​ຜູ້​ເປັນ​ເຈົ້າ​ພຣະ​ເຈົ້າ​ຂອງ​ທ່ານ.</w:t>
      </w:r>
    </w:p>
    <w:p/>
    <w:p>
      <w:r xmlns:w="http://schemas.openxmlformats.org/wordprocessingml/2006/main">
        <w:t xml:space="preserve">ໂຢຊວຍ 21:10 ຊຶ່ງ​ພວກ​ລູກ​ຫລານ​ຂອງ​ອາໂຣນ ຊຶ່ງ​ເປັນ​ຄອບຄົວ​ຂອງ​ຊາວ​ໂກຮາ ຊຶ່ງ​ເປັນ​ລູກ​ຫລານ​ຂອງ​ເລວີ, ໄດ້​ມີ​ດັ່ງນີ້: ເພາະ​ຂອງ​ພວກ​ເຂົາ​ເປັນ​ຂອງ​ລາງວັນ​ທຳອິດ.</w:t>
      </w:r>
    </w:p>
    <w:p/>
    <w:p>
      <w:r xmlns:w="http://schemas.openxmlformats.org/wordprocessingml/2006/main">
        <w:t xml:space="preserve">ລູກ​ຫລານ​ຂອງ​ອາໂຣນ​ໄດ້​ຮັບ​ດິນແດນ​ສ່ວນ​ທຳອິດ ຊຶ່ງ​ເປັນ​ຂອງ​ຄອບຄົວ​ຂອງ​ຊາວ​ໂກຮາ ຊຶ່ງ​ເປັນ​ລູກ​ຫລານ​ຂອງ​ເລວີ.</w:t>
      </w:r>
    </w:p>
    <w:p/>
    <w:p>
      <w:r xmlns:w="http://schemas.openxmlformats.org/wordprocessingml/2006/main">
        <w:t xml:space="preserve">1: ພວກເຮົາໄດ້ຮັບພອນທີ່ໄດ້ຖືກເລືອກສໍາລັບຈຸດປະສົງພິເສດ, ແລະໂດຍຜ່ານຄວາມຊື່ສັດ, ພຣະເຈົ້າສາມາດໃຫ້ລາງວັນແກ່ພວກເຮົາທີ່ດີທີ່ສຸດ.</w:t>
      </w:r>
    </w:p>
    <w:p/>
    <w:p>
      <w:r xmlns:w="http://schemas.openxmlformats.org/wordprocessingml/2006/main">
        <w:t xml:space="preserve">2: ເຮົາ​ສາມາດ​ພົບ​ຄວາມ​ຍິນດີ​ໃນ​ຂອງ​ປະທານ​ພິເສດ​ທີ່​ພະເຈົ້າ​ໄດ້​ປະທານ​ໃຫ້​ເຮົາ ແລະ​ພະຍາຍາມ​ເປັນ​ຜູ້​ຮັກສາ​ຄວາມ​ສັດຊື່​ຂອງ​ຂອງຂວັນ​ເຫຼົ່າ​ນີ້.</w:t>
      </w:r>
    </w:p>
    <w:p/>
    <w:p>
      <w:r xmlns:w="http://schemas.openxmlformats.org/wordprocessingml/2006/main">
        <w:t xml:space="preserve">1: ມັດທາຍ 25:14-30 - ຄໍາອຸປະມາກ່ຽວກັບພອນສະຫວັນ</w:t>
      </w:r>
    </w:p>
    <w:p/>
    <w:p>
      <w:r xmlns:w="http://schemas.openxmlformats.org/wordprocessingml/2006/main">
        <w:t xml:space="preserve">2: ໂກໂລດ 3:17 - ສິ່ງໃດກໍ່ຕາມທີ່ເຈົ້າເຮັດ, ຈົ່ງເຮັດໃນພຣະນາມຂອງພຣະເຢຊູ.</w:t>
      </w:r>
    </w:p>
    <w:p/>
    <w:p>
      <w:r xmlns:w="http://schemas.openxmlformats.org/wordprocessingml/2006/main">
        <w:t xml:space="preserve">ໂຢຊວຍ 21:11 ແລະ​ພວກເຂົາ​ໄດ້​ມອບ​ເມືອງ​ອາຣະບາ​ພໍ່​ຂອງ​ອານາກ​ໃຫ້​ພວກເຂົາ ຄື​ເມືອງ​ເຮັບໂຣນ ໃນ​ເຂດ​ເນີນພູ​ຂອງ​ຢູດາ ແລະ​ມີ​ເຂດ​ຊານເມືອງ​ອ້ອມຮອບ.</w:t>
      </w:r>
    </w:p>
    <w:p/>
    <w:p>
      <w:r xmlns:w="http://schemas.openxmlformats.org/wordprocessingml/2006/main">
        <w:t xml:space="preserve">ພຣະເຈົ້າຢາເວ​ໄດ້​ມອບ​ເມືອງ​ອາບາ​ໃຫ້​ແກ່​ຊາວ​ເລວີ ຊຶ່ງ​ປັດຈຸບັນ​ນີ້​ເອີ້ນ​ວ່າ​ເຮັບໂຣນ​ໃນ​ເຂດ​ເນີນພູ​ຂອງ​ຢູດາ ແລະ​ມີ​ເຂດ​ຊານເມືອງ​ອ້ອມຮອບ.</w:t>
      </w:r>
    </w:p>
    <w:p/>
    <w:p>
      <w:r xmlns:w="http://schemas.openxmlformats.org/wordprocessingml/2006/main">
        <w:t xml:space="preserve">1. ວິທີທີ່ພຣະຜູ້ເປັນເຈົ້າຈັດຫາໃຫ້ປະຊາຊົນຂອງພຣະອົງ</w:t>
      </w:r>
    </w:p>
    <w:p/>
    <w:p>
      <w:r xmlns:w="http://schemas.openxmlformats.org/wordprocessingml/2006/main">
        <w:t xml:space="preserve">2. ຄໍາສັນຍາຂອງພອນໃນການເຊື່ອຟັງ</w:t>
      </w:r>
    </w:p>
    <w:p/>
    <w:p>
      <w:r xmlns:w="http://schemas.openxmlformats.org/wordprocessingml/2006/main">
        <w:t xml:space="preserve">1. Deuteronomy 12:7 - "ແລະຢູ່ທີ່ນັ້ນເຈົ້າຈະກິນອາຫານຕໍ່ຫນ້າພຣະຜູ້ເປັນເຈົ້າພຣະເຈົ້າຂອງເຈົ້າ, ແລະເຈົ້າຈະປິຕິຍິນດີໃນທຸກສິ່ງທີ່ເຈົ້າເອົາມືຂອງເຈົ້າໄປ, ເຈົ້າແລະຄອບຄົວຂອງເຈົ້າ, ບ່ອນທີ່ພຣະຜູ້ເປັນເຈົ້າພຣະເຈົ້າຂອງເຈົ້າໄດ້ອວຍພອນເຈົ້າ."</w:t>
      </w:r>
    </w:p>
    <w:p/>
    <w:p>
      <w:r xmlns:w="http://schemas.openxmlformats.org/wordprocessingml/2006/main">
        <w:t xml:space="preserve">2 ໂຢຮັນ 14:15 - "ຖ້າເຈົ້າຮັກເຮົາ ຈົ່ງຮັກສາພຣະບັນຍັດຂອງເຮົາ."</w:t>
      </w:r>
    </w:p>
    <w:p/>
    <w:p>
      <w:r xmlns:w="http://schemas.openxmlformats.org/wordprocessingml/2006/main">
        <w:t xml:space="preserve">ໂຢຊວຍ 21:12 ແຕ່​ທົ່ງນາ​ຂອງ​ເມືອງ ແລະ​ບັນດາ​ໝູ່​ບ້ານ​ໃນ​ນັ້ນ​ໄດ້​ມອບ​ໃຫ້​ກາເລັບ ລູກຊາຍ​ຂອງ​ເຢຟຸນເນ​ເປັນ​ກຳມະສິດ.</w:t>
      </w:r>
    </w:p>
    <w:p/>
    <w:p>
      <w:r xmlns:w="http://schemas.openxmlformats.org/wordprocessingml/2006/main">
        <w:t xml:space="preserve">Caleb ໄດ້ ຮັບ ການ ທົ່ງ ນາ ແລະ ບ້ານ ຂອງ ເມືອງ ເປັນ ຄອບ ຄອງ ຂອງ ຕົນ.</w:t>
      </w:r>
    </w:p>
    <w:p/>
    <w:p>
      <w:r xmlns:w="http://schemas.openxmlformats.org/wordprocessingml/2006/main">
        <w:t xml:space="preserve">1. ປິຕິຍິນດີໃນພອນຂອງພຣະເຈົ້າ: ສະເຫຼີມສະຫຼອງຂອງຂວັນທີ່ພຣະເຈົ້າໄດ້ປະທານໃຫ້ພວກເຮົາ.</w:t>
      </w:r>
    </w:p>
    <w:p/>
    <w:p>
      <w:r xmlns:w="http://schemas.openxmlformats.org/wordprocessingml/2006/main">
        <w:t xml:space="preserve">2. ຈື່ຈໍາຄໍາສັນຍາຂອງພຣະເຈົ້າ: ໄວ້ວາງໃຈໃນຄວາມສັດຊື່ຂອງພຣະເຈົ້າເພື່ອຮັກສາຄໍາສັນຍາຂອງພຣະອົງ.</w:t>
      </w:r>
    </w:p>
    <w:p/>
    <w:p>
      <w:r xmlns:w="http://schemas.openxmlformats.org/wordprocessingml/2006/main">
        <w:t xml:space="preserve">1. ໂຣມ 8:28- ແລະ​ເຮົາ​ຮູ້​ວ່າ​ທຸກ​ສິ່ງ​ເຮັດ​ວຽກ​ຮ່ວມ​ກັນ​ເພື່ອ​ຄວາມ​ດີ​ຕໍ່​ຜູ້​ທີ່​ຮັກ​ພະເຈົ້າ, ຕໍ່​ຜູ້​ທີ່​ຖືກ​ເອີ້ນ​ຕາມ​ຈຸດ​ປະສົງ​ຂອງ​ພະອົງ.</w:t>
      </w:r>
    </w:p>
    <w:p/>
    <w:p>
      <w:r xmlns:w="http://schemas.openxmlformats.org/wordprocessingml/2006/main">
        <w:t xml:space="preserve">2. Psalm 37:4- ຄວາມ​ຊື່ນ​ຊົມ​ຂອງ​ຕົນ​ເອງ​ໃນ​ພຣະ​ຜູ້​ເປັນ​ເຈົ້າ​ເຊັ່ນ​ດຽວ​ກັນ: ແລະ​ພຣະ​ອົງ​ຈະ​ປະ​ທານ​ຄວາມ​ປາ​ຖະ​ຫນາ​ຂອງ​ໃຈ​ຂອງ​ທ່ານ.</w:t>
      </w:r>
    </w:p>
    <w:p/>
    <w:p>
      <w:r xmlns:w="http://schemas.openxmlformats.org/wordprocessingml/2006/main">
        <w:t xml:space="preserve">ໂຢຊວຍ 21:13 ດັ່ງນັ້ນ ພວກເຂົາ​ຈຶ່ງ​ມອບ​ໃຫ້​ປະໂຣຫິດ​ອາໂຣນ​ຊາວ​ເຮັບໂຣນ​ຂອງ​ອາໂຣນ ແລະ​ເປັນ​ເມືອງ​ລີ້ໄພ​ຂອງ​ຜູ້​ຂ້າ. ແລະລີບນາກັບເຂດຊານເມືອງຂອງນາງ</w:t>
      </w:r>
    </w:p>
    <w:p/>
    <w:p>
      <w:r xmlns:w="http://schemas.openxmlformats.org/wordprocessingml/2006/main">
        <w:t xml:space="preserve">ລູກ​ຫລານ​ຂອງ​ອາໂຣນ​ໄດ້​ຖືກ​ມອບ​ໃຫ້​ເມືອງ​ເຮັບໂຣນ ແລະ​ລິບນາ​ເປັນ​ເມືອງ​ລີ້​ໄພ​ຂອງ​ຜູ້​ຂ້າ.</w:t>
      </w:r>
    </w:p>
    <w:p/>
    <w:p>
      <w:r xmlns:w="http://schemas.openxmlformats.org/wordprocessingml/2006/main">
        <w:t xml:space="preserve">1. ຄວາມຮັບຜິດຊອບຂອງບ່ອນລີ້ໄພ: ປົກປ້ອງຜູ້ກະທຳຜິດ ແລະ ບໍລິສຸດ</w:t>
      </w:r>
    </w:p>
    <w:p/>
    <w:p>
      <w:r xmlns:w="http://schemas.openxmlformats.org/wordprocessingml/2006/main">
        <w:t xml:space="preserve">2. ຄວາມຮັກຂອງພຣະເຈົ້າສໍາລັບປະຊາຊົນຂອງພຣະອົງ: ຄວາມສະດວກສະບາຍແລະຄວາມປອດໄພໃນໂລກທີ່ເປັນອັນຕະລາຍ</w:t>
      </w:r>
    </w:p>
    <w:p/>
    <w:p>
      <w:r xmlns:w="http://schemas.openxmlformats.org/wordprocessingml/2006/main">
        <w:t xml:space="preserve">1. ສຸພາສິດ 18:10 - ຊື່​ຂອງ​ພຣະເຈົ້າຢາເວ​ເປັນ​ຫໍຄອຍ​ທີ່​ເຂັ້ມແຂງ; ຄົນຊອບທໍາແລ່ນໄປຫາມັນແລະປອດໄພ.</w:t>
      </w:r>
    </w:p>
    <w:p/>
    <w:p>
      <w:r xmlns:w="http://schemas.openxmlformats.org/wordprocessingml/2006/main">
        <w:t xml:space="preserve">2. Psalm 91:4 - ພຣະ​ອົງ​ຈະ​ປົກ​ຫຸ້ມ​ຂອງ​ທ່ານ​ມີ​ຂົນ​ຂອງ​ຕົນ, ແລະ​ພາຍ​ໃຕ້​ປີກ​ຂອງ​ທ່ານ​ຈະ​ໄດ້​ຮັບ​ທີ່​ອົບ​ພະ​ຍົບ​; ຄວາມສັດຊື່ຂອງລາວຈະເປັນໄສ້ ແລະເປັນບ່ອນປ້ອງກັນຂອງເຈົ້າ.</w:t>
      </w:r>
    </w:p>
    <w:p/>
    <w:p>
      <w:r xmlns:w="http://schemas.openxmlformats.org/wordprocessingml/2006/main">
        <w:t xml:space="preserve">ໂຢຊວຍ 21:14 ແລະ​ຢາຕີຣ​ກັບ​ເຂດ​ຊານເມືອງ, ເອຊະເຕໂມອາ​ກັບ​ເຂດ​ຊານເມືອງ.</w:t>
      </w:r>
    </w:p>
    <w:p/>
    <w:p>
      <w:r xmlns:w="http://schemas.openxmlformats.org/wordprocessingml/2006/main">
        <w:t xml:space="preserve">ຊາວ​ອິດສະລາແອນ​ໄດ້​ຮັບ​ມອບ​ໃຫ້​ຢາຕີຣ​ແລະ​ເອຊະເຕໂມອາ​ເປັນ​ສ່ວນ​ແບ່ງ​ຂອງ​ພວກ​ເຂົາ.</w:t>
      </w:r>
    </w:p>
    <w:p/>
    <w:p>
      <w:r xmlns:w="http://schemas.openxmlformats.org/wordprocessingml/2006/main">
        <w:t xml:space="preserve">1. ປິ​ຕິ​ຍິນ​ດີ​ໃນ​ການ​ຈັດ​ໃຫ້​ຂອງ​ພຣະ​ຜູ້​ເປັນ​ເຈົ້າ: ການ​ສອບ​ເສັງ​ຂອງ Joshua 21:14.</w:t>
      </w:r>
    </w:p>
    <w:p/>
    <w:p>
      <w:r xmlns:w="http://schemas.openxmlformats.org/wordprocessingml/2006/main">
        <w:t xml:space="preserve">2. ຊອກຫາຄວາມພໍໃຈໃນແຜນຂອງພະເຈົ້າ: ການສຶກສາຂອງໂຢຊວຍ 21:14</w:t>
      </w:r>
    </w:p>
    <w:p/>
    <w:p>
      <w:r xmlns:w="http://schemas.openxmlformats.org/wordprocessingml/2006/main">
        <w:t xml:space="preserve">1. Psalm 34:10 - "ຜູ້ທີ່ຊອກຫາພຣະຜູ້ເປັນເຈົ້າຂາດສິ່ງທີ່ດີ."</w:t>
      </w:r>
    </w:p>
    <w:p/>
    <w:p>
      <w:r xmlns:w="http://schemas.openxmlformats.org/wordprocessingml/2006/main">
        <w:t xml:space="preserve">2 ເຮັບເຣີ 13:5 “ຈົ່ງ​ຮັກສາ​ຊີວິດ​ຂອງ​ເຈົ້າ​ໃຫ້​ພົ້ນ​ຈາກ​ການ​ຮັກ​ເງິນ ແລະ​ພໍ​ໃຈ​ໃນ​ສິ່ງ​ທີ່​ເຈົ້າ​ມີ​ຢູ່ ເພາະ​ພຣະອົງ​ໄດ້​ກ່າວ​ໄວ້​ວ່າ ເຮົາ​ຈະ​ບໍ່​ປະຖິ້ມ​ເຈົ້າ ຫລື​ປະຖິ້ມ​ເຈົ້າ.</w:t>
      </w:r>
    </w:p>
    <w:p/>
    <w:p>
      <w:r xmlns:w="http://schemas.openxmlformats.org/wordprocessingml/2006/main">
        <w:t xml:space="preserve">ໂຢຊວຍ 21:15 ແລະ​ໂຮໂລນ​ກັບ​ເຂດ​ຊານເມືອງ​ຂອງ​ນາງ ແລະ​ເດບີເຣຍ​ກັບ​ເຂດ​ຊານເມືອງ.</w:t>
      </w:r>
    </w:p>
    <w:p/>
    <w:p>
      <w:r xmlns:w="http://schemas.openxmlformats.org/wordprocessingml/2006/main">
        <w:t xml:space="preserve">ຂໍ້ຄວາມກ່າວເຖິງ Holon ແລະ Debir ກັບເຂດຊານເມືອງຂອງພວກເຂົາ.</w:t>
      </w:r>
    </w:p>
    <w:p/>
    <w:p>
      <w:r xmlns:w="http://schemas.openxmlformats.org/wordprocessingml/2006/main">
        <w:t xml:space="preserve">1. ຄວາມສຳຄັນຂອງເມືອງແລະເຂດຊານເມືອງໃນຄຳພີໄບເບິນ</w:t>
      </w:r>
    </w:p>
    <w:p/>
    <w:p>
      <w:r xmlns:w="http://schemas.openxmlformats.org/wordprocessingml/2006/main">
        <w:t xml:space="preserve">2. ຄວາມສັດຊື່ຂອງພຣະເຈົ້າໃນການປະຕິບັດຕາມຄໍາສັນຍາຂອງພຣະອົງຕໍ່ປະຊາຊົນຂອງພຣະອົງ</w:t>
      </w:r>
    </w:p>
    <w:p/>
    <w:p>
      <w:r xmlns:w="http://schemas.openxmlformats.org/wordprocessingml/2006/main">
        <w:t xml:space="preserve">1. ປະຖົມມະການ 12:1-3 - ຄໍາສັນຍາຂອງພະເຈົ້າຕໍ່ອັບລາຫາມ</w:t>
      </w:r>
    </w:p>
    <w:p/>
    <w:p>
      <w:r xmlns:w="http://schemas.openxmlformats.org/wordprocessingml/2006/main">
        <w:t xml:space="preserve">2. ເພງສັນລະເສີນ 107:1-3 - ຄວາມສັດຊື່ຂອງພຣະເຈົ້າຕໍ່ປະຊາຊົນຂອງພຣະອົງ</w:t>
      </w:r>
    </w:p>
    <w:p/>
    <w:p>
      <w:r xmlns:w="http://schemas.openxmlformats.org/wordprocessingml/2006/main">
        <w:t xml:space="preserve">ໂຢຊວຍ 21:16 ແລະ Ain ກັບ​ເຂດ​ຊານ​ເມືອງ​ຂອງ​ນາງ, ແລະ Juttah ກັບ​ເຂດ​ຊານເມືອງ​ຂອງ​ນາງ, ແລະ Bethshemesh ກັບ​ເຂດ​ຊານເມືອງ; ເກົ້າເມືອງຈາກສອງຊົນເຜົ່ານັ້ນ.</w:t>
      </w:r>
    </w:p>
    <w:p/>
    <w:p>
      <w:r xmlns:w="http://schemas.openxmlformats.org/wordprocessingml/2006/main">
        <w:t xml:space="preserve">ເຜົ່າ​ເອຟຣາອິມ​ແລະ​ດານ​ໄດ້​ຮັບ​ການ​ມອບ​ໃຫ້​ເກົ້າ​ເມືອງ, ລວມ​ທັງ​ອາອິນ, ຢູທາ ແລະ​ເບັດເຊເມເຊ.</w:t>
      </w:r>
    </w:p>
    <w:p/>
    <w:p>
      <w:r xmlns:w="http://schemas.openxmlformats.org/wordprocessingml/2006/main">
        <w:t xml:space="preserve">1. ການ​ຈັດ​ຕຽມ​ຂອງ​ພຣະ​ເຈົ້າ​ສໍາ​ລັບ​ປະ​ຊາ​ຊົນ​ຂອງ​ພຣະ​ອົງ: ວິ​ທີ​ທີ່​ພຣະ​ເຈົ້າ​ໄດ້​ຈັດ​ໃຫ້​ສໍາ​ລັບ​ຊົນ​ເຜົ່າ​ຂອງ Ephraim ແລະ Dan ໄດ້.</w:t>
      </w:r>
    </w:p>
    <w:p/>
    <w:p>
      <w:r xmlns:w="http://schemas.openxmlformats.org/wordprocessingml/2006/main">
        <w:t xml:space="preserve">2. ອີງໃສ່ຄໍາສັນຍາຂອງພຣະເຈົ້າ: ໄວ້ວາງໃຈໃນຄວາມສັດຊື່ຂອງພຣະເຈົ້າເພື່ອເຮັດຕາມຄໍາສັນຍາຂອງພຣະອົງ.</w:t>
      </w:r>
    </w:p>
    <w:p/>
    <w:p>
      <w:r xmlns:w="http://schemas.openxmlformats.org/wordprocessingml/2006/main">
        <w:t xml:space="preserve">1 ພຣະບັນຍັດສອງ 12:10-12 ເມື່ອ​ເຈົ້າ​ຂ້າມ​ແມ່ນໍ້າ​ຈໍແດນ​ໄປ​ອາໄສ​ຢູ່​ໃນ​ດິນແດນ​ທີ່​ພຣະເຈົ້າຢາເວ ພຣະເຈົ້າ​ຂອງ​ເຈົ້າ​ມອບ​ໃຫ້​ເຈົ້າ​ເປັນ​ມໍລະດົກ ແລະ​ໃຫ້​ເຈົ້າ​ໄດ້​ພັກຜ່ອນ​ຈາກ​ສັດຕູ​ທັງໝົດ​ທີ່​ຢູ່​ອ້ອມຮອບ​ເຈົ້າ ເພື່ອ​ເຈົ້າ​ຈະ​ຢູ່​ໃນ​ຄວາມ​ປອດໄພ. ມັນ​ຈະ​ມາ​ເຖິງ​ທີ່​ບ່ອນ​ທີ່​ພຣະ​ຜູ້​ເປັນ​ເຈົ້າ​ພຣະ​ເຈົ້າ​ຂອງ​ທ່ານ​ຈະ​ເລືອກ​ເອົາ​ພຣະ​ນາມ​ຂອງ​ພຣະ​ອົງ​ຈະ​ສະ​ຖິດ​ຢູ່​ບ່ອນ​ນັ້ນ, ທ່ານ​ຈະ​ນໍາ​ເອົາ​ທັງ​ຫມົດ​ທີ່​ຂ້າ​ພະ​ເຈົ້າ​ບັນ​ຊາ​ທ່ານ.</w:t>
      </w:r>
    </w:p>
    <w:p/>
    <w:p>
      <w:r xmlns:w="http://schemas.openxmlformats.org/wordprocessingml/2006/main">
        <w:t xml:space="preserve">2. ເພງສັນລະເສີນ 37:3-4 - ຈົ່ງວາງໃຈໃນພຣະຜູ້ເປັນເຈົ້າແລະເຮັດຄວາມດີ; ອາໄສຢູ່ໃນແຜ່ນດິນແລະປູກຝັງຄວາມສັດຊື່. Delight ຕົວທ່ານເອງໃນພຣະຜູ້ເປັນເຈົ້າ; ແລະພຣະອົງຈະໃຫ້ຄວາມປາດຖະຫນາຂອງຫົວໃຈຂອງເຈົ້າ.</w:t>
      </w:r>
    </w:p>
    <w:p/>
    <w:p>
      <w:r xmlns:w="http://schemas.openxmlformats.org/wordprocessingml/2006/main">
        <w:t xml:space="preserve">ໂຢຊວຍ 21:17 ຈາກ​ເຜົ່າ​ເບັນຢາມິນ, ກິເບໂອນ​ກັບ​ເຂດ​ຊານເມືອງ​ຂອງ​ນາງ, ເກບາ​ກັບ​ເຂດ​ຊານເມືອງ.</w:t>
      </w:r>
    </w:p>
    <w:p/>
    <w:p>
      <w:r xmlns:w="http://schemas.openxmlformats.org/wordprocessingml/2006/main">
        <w:t xml:space="preserve">ເຜົ່າ​ເບັນຢາມິນ​ໄດ້​ມອບ​ເມືອງ​ກີເບໂອນ ແລະ​ເກບາ ແລະ​ເຂດ​ຊານເມືອງ​ຂອງ​ພວກເຂົາ.</w:t>
      </w:r>
    </w:p>
    <w:p/>
    <w:p>
      <w:r xmlns:w="http://schemas.openxmlformats.org/wordprocessingml/2006/main">
        <w:t xml:space="preserve">1. ພະເຈົ້າ​ເປັນ​ຫ່ວງ​ປະຊາຊົນ​ຂອງ​ພະອົງ​ທຸກ​ຄົນ​ແລະ​ຈັດ​ຫາ​ຄວາມ​ຕ້ອງການ​ຂອງ​ເຂົາ​ເຈົ້າ.</w:t>
      </w:r>
    </w:p>
    <w:p/>
    <w:p>
      <w:r xmlns:w="http://schemas.openxmlformats.org/wordprocessingml/2006/main">
        <w:t xml:space="preserve">2. ເຮົາ​ຄວນ​ມີ​ຄວາມ​ກ້າຫານ​ໃນ​ພຣະ​ຜູ້​ເປັນ​ເຈົ້າ ແລະ​ໄວ້​ວາງ​ໃຈ​ວ່າ​ພຣະ​ອົງ​ຈະ​ຈັດ​ຫາ​ໃຫ້​ເຮົາ.</w:t>
      </w:r>
    </w:p>
    <w:p/>
    <w:p>
      <w:r xmlns:w="http://schemas.openxmlformats.org/wordprocessingml/2006/main">
        <w:t xml:space="preserve">1. ຟີລິບປອຍ 4:19 - ແລະພຣະເຈົ້າຂອງຂ້າພະເຈົ້າຈະສະຫນອງຄວາມຕ້ອງການຂອງເຈົ້າທຸກຕາມຄວາມອຸດົມສົມບູນຂອງພຣະອົງໃນລັດສະຫມີພາບໃນພຣະເຢຊູຄຣິດ.</w:t>
      </w:r>
    </w:p>
    <w:p/>
    <w:p>
      <w:r xmlns:w="http://schemas.openxmlformats.org/wordprocessingml/2006/main">
        <w:t xml:space="preserve">2. ເອຊາຢາ 41:10 - ຢ່າຢ້ານ, ເພາະວ່າຂ້ອຍຢູ່ກັບເຈົ້າ; ຢ່າຕົກໃຈ ເພາະເຮົາຄືພຣະເຈົ້າຂອງເຈົ້າ; ເຮົາ​ຈະ​ເສີມ​ກຳລັງ​ເຈົ້າ, ເຮົາ​ຈະ​ຊ່ວຍ​ເຈົ້າ, ເຮົາ​ຈະ​ຍົກ​ເຈົ້າ​ດ້ວຍ​ມື​ຂວາ​ທີ່​ຊອບ​ທຳ​ຂອງ​ເຮົາ.</w:t>
      </w:r>
    </w:p>
    <w:p/>
    <w:p>
      <w:r xmlns:w="http://schemas.openxmlformats.org/wordprocessingml/2006/main">
        <w:t xml:space="preserve">ໂຢຊວຍ 21:18 ອັນ​ໂທດ​ກັບ​ເຂດ​ຊານເມືອງ​ຂອງ​ນາງ ແລະ​ອັນ​ໂມນ​ກັບ​ເຂດ​ຊານເມືອງ. ສີ່​ຕົວ​ເມືອງ​.</w:t>
      </w:r>
    </w:p>
    <w:p/>
    <w:p>
      <w:r xmlns:w="http://schemas.openxmlformats.org/wordprocessingml/2006/main">
        <w:t xml:space="preserve">ຊາວ​ອິດສະລາແອນ​ໄດ້​ຮັບ​ສີ່​ເມືອງ​ໃນ​ດິນແດນ​ເບັນຢາມິນ: ອານາໂທດ, ອານໂມນ, ແລະ​ເຂດ​ຊານເມືອງ​ຂອງ​ພວກເຂົາ.</w:t>
      </w:r>
    </w:p>
    <w:p/>
    <w:p>
      <w:r xmlns:w="http://schemas.openxmlformats.org/wordprocessingml/2006/main">
        <w:t xml:space="preserve">1. ຄວາມສັດຊື່ຂອງພຣະເຈົ້າສະແດງໃຫ້ເຫັນໂດຍຜ່ານການສະຫນອງເຮືອນຂອງພຣະອົງສໍາລັບປະຊາຊົນຂອງພຣະອົງ.</w:t>
      </w:r>
    </w:p>
    <w:p/>
    <w:p>
      <w:r xmlns:w="http://schemas.openxmlformats.org/wordprocessingml/2006/main">
        <w:t xml:space="preserve">2. ແຜ່ນດິນເບັນຢາມິນເປັນເຄື່ອງຫມາຍຂອງພັນທະສັນຍາຂອງພຣະເຈົ້າກັບປະຊາຊົນຂອງພຣະອົງ.</w:t>
      </w:r>
    </w:p>
    <w:p/>
    <w:p>
      <w:r xmlns:w="http://schemas.openxmlformats.org/wordprocessingml/2006/main">
        <w:t xml:space="preserve">1 ພຣະບັນຍັດສອງ 10:9 ດັ່ງນັ້ນ ເລວີ​ຈຶ່ງ​ບໍ່​ມີ​ສ່ວນ​ຫຼື​ເປັນ​ມໍລະດົກ​ກັບ​ພີ່ນ້ອງ​ຂອງ​ລາວ; ພຣະເຈົ້າຢາເວ​ເປັນ​ມໍລະດົກ​ຂອງ​ລາວ ຕາມ​ທີ່​ພຣະເຈົ້າຢາເວ ພຣະເຈົ້າ​ຂອງ​ເຈົ້າ​ໄດ້​ສັນຍາ​ໄວ້.</w:t>
      </w:r>
    </w:p>
    <w:p/>
    <w:p>
      <w:r xmlns:w="http://schemas.openxmlformats.org/wordprocessingml/2006/main">
        <w:t xml:space="preserve">2 ເຮັບເຣີ 11:8-10 (ໂດຍ​ຄວາມ​ເຊື່ອ ອັບຣາຮາມ​ໄດ້​ເຊື່ອ​ຟັງ ເມື່ອ​ລາວ​ຖືກ​ເອີ້ນ​ໃຫ້​ອອກ​ໄປ​ບ່ອນ​ທີ່​ລາວ​ຈະ​ໄດ້​ຮັບ​ເປັນ​ມໍລະດົກ ແລະ​ລາວ​ກໍ​ອອກ​ໄປ​ໂດຍ​ບໍ່​ຮູ້​ວ່າ​ລາວ​ຈະ​ໄປ​ໃສ ລາວ​ອາໄສ​ຢູ່​ໃນ​ດິນແດນ​ດ້ວຍ​ຄວາມເຊື່ອ. ຕາມ​ຄຳ​ສັນຍາ​ທີ່​ຢູ່​ຕ່າງ​ປະ​ເທດ, ຢູ່​ໃນ​ຜ້າ​ເຕັ້ນ​ຮ່ວມ​ກັບ​ອີຊາກ​ແລະ​ຢາໂຄບ, ຜູ້​ຮັບ​ມໍລະດົກ​ກັບ​ລາວ​ໃນ​ຄຳ​ສັນຍາ​ອັນ​ດຽວ​ກັນ ເພາະ​ເພິ່ນ​ໄດ້​ລໍຄອຍ​ເມືອງ​ທີ່​ມີ​ຮາກ​ຖານ, ຜູ້​ສ້າງ ແລະ​ຜູ້​ສ້າງ​ຄື​ພຣະເຈົ້າ.)</w:t>
      </w:r>
    </w:p>
    <w:p/>
    <w:p>
      <w:r xmlns:w="http://schemas.openxmlformats.org/wordprocessingml/2006/main">
        <w:t xml:space="preserve">ໂຢຊວຍ 21:19 ເມືອງ​ທັງໝົດ​ຂອງ​ພວກ​ປະໂຣຫິດ​ອາໂຣນ ມີ​ສິບສາມ​ເມືອງ​ທີ່​ມີ​ເຂດ​ຊານເມືອງ.</w:t>
      </w:r>
    </w:p>
    <w:p/>
    <w:p>
      <w:r xmlns:w="http://schemas.openxmlformats.org/wordprocessingml/2006/main">
        <w:t xml:space="preserve">ພວກ​ລູກ​ຫລານ​ຂອງ​ອາໂຣນ, ພວກ​ປະໂລຫິດ, ໄດ້​ມອບ​ສິບ​ສາມ​ເມືອງ ແລະ​ເຂດ​ຊານ​ເມືອງ​ຂອງ​ພວກ​ເຂົາ​ໃຫ້​ຢູ່​ໃນ.</w:t>
      </w:r>
    </w:p>
    <w:p/>
    <w:p>
      <w:r xmlns:w="http://schemas.openxmlformats.org/wordprocessingml/2006/main">
        <w:t xml:space="preserve">1. “ຄວາມສັດຊື່ຂອງພະເຈົ້າ: ເປັນພອນໃຫ້ແກ່ປະຊາຊົນຂອງພຣະອົງ”</w:t>
      </w:r>
    </w:p>
    <w:p/>
    <w:p>
      <w:r xmlns:w="http://schemas.openxmlformats.org/wordprocessingml/2006/main">
        <w:t xml:space="preserve">2. “ການ​ດຳລົງ​ຊີວິດ​ໂດຍ​ຄວາມ​ເຊື່ອ: ຕົວຢ່າງ​ຈາກ​ພວກ​ປະໂລຫິດ​ແຫ່ງ​ອິດສະລາແອນ”</w:t>
      </w:r>
    </w:p>
    <w:p/>
    <w:p>
      <w:r xmlns:w="http://schemas.openxmlformats.org/wordprocessingml/2006/main">
        <w:t xml:space="preserve">1. ຈົດບັນຊີ 35:7 ດັ່ງນັ້ນ ພຣະເຈົ້າຢາເວ​ຈຶ່ງ​ສັ່ງ​ໂມເຊ​ໃຫ້​ມອບ​ເມືອງ​ຕ່າງໆ​ໃຫ້​ຊາວ​ເລວີ ເພື່ອ​ອາໄສ​ຢູ່​ໃນ​ດິນແດນ​ເປັນ​ມໍລະດົກ​ຂອງ​ຊາວ​ອິດສະລາແອນ ແລະ​ທົ່ງຫຍ້າ​ອ້ອມ​ເມືອງ​ຕ່າງໆ.</w:t>
      </w:r>
    </w:p>
    <w:p/>
    <w:p>
      <w:r xmlns:w="http://schemas.openxmlformats.org/wordprocessingml/2006/main">
        <w:t xml:space="preserve">2 ພຣະບັນຍັດສອງ 10:8-9 ໃນ​ເວລາ​ນັ້ນ ພຣະເຈົ້າຢາເວ​ໄດ້​ແຍກ​ເຜົ່າ​ເລວີ​ໃຫ້​ຖື​ຫີບ​ພັນທະສັນຍາ​ຂອງ​ພຣະເຈົ້າຢາເວ ເພື່ອ​ຢືນ​ຢູ່​ຕໍ່ໜ້າ​ພຣະເຈົ້າຢາເວ ເພື່ອ​ຮັບໃຊ້ ແລະ​ປະກາດ​ພຣະພອນ​ໃນ​ນາມ​ຂອງ​ພຣະອົງ ດັ່ງ​ທີ່​ພວກເຂົາ​ຍັງ​ເຮັດ​ຢູ່. ມື້​ນີ້. ດັ່ງນັ້ນ, ເລວີ​ຈຶ່ງ​ບໍ່​ມີ​ສ່ວນ​ຫຼື​ມໍລະດົກ​ກັບ​ເພື່ອນ​ອິດສະລາແອນ​ຂອງ​ລາວ; ພຣະເຈົ້າຢາເວ​ເປັນ​ມໍລະດົກ​ຂອງ​ພຣະອົງ ດັ່ງ​ທີ່​ພຣະເຈົ້າຢາເວ ພຣະເຈົ້າ​ຂອງ​ເຈົ້າ​ໄດ້​ບອກ​ລາວ.</w:t>
      </w:r>
    </w:p>
    <w:p/>
    <w:p>
      <w:r xmlns:w="http://schemas.openxmlformats.org/wordprocessingml/2006/main">
        <w:t xml:space="preserve">ໂຢຊວຍ 21:20 ແລະ​ບັນດາ​ຄອບຄົວ​ຂອງ​ຊາວ​ໂກຮາດ, ຊາວ​ເລວີ​ທີ່​ຍັງ​ເຫຼືອ​ຢູ່​ໃນ​ຊາວ​ໂກຮາດ, ແມ່ນ​ແຕ່​ພວກເຂົາ​ໄດ້​ມີ​ເມືອງ​ຕ່າງໆ​ທີ່​ເປັນ​ຂອງ​ພວກເຂົາ​ອອກ​ຈາກ​ເຜົ່າ​ເອຟຣາອິມ.</w:t>
      </w:r>
    </w:p>
    <w:p/>
    <w:p>
      <w:r xmlns:w="http://schemas.openxmlformats.org/wordprocessingml/2006/main">
        <w:t xml:space="preserve">ໂຢຊວຍ 21:20 ຂໍ້​ນີ້​ອະທິບາຍ​ເຖິງ​ເມືອງ​ຕ່າງໆ​ທີ່​ຊາວ​ເລວີ​ໃນ​ຄອບຄົວ​ໂກຮາດ​ໄດ້​ຮັບ​ຈາກ​ເຜົ່າ​ເອຟຣາອິມ.</w:t>
      </w:r>
    </w:p>
    <w:p/>
    <w:p>
      <w:r xmlns:w="http://schemas.openxmlformats.org/wordprocessingml/2006/main">
        <w:t xml:space="preserve">1. ການ​ດູ​ແລ​ຂອງ​ພຣະ​ເຈົ້າ​ຕໍ່​ປະ​ຊາ​ຊົນ​ຂອງ​ພຣະ​ອົງ: ການ​ສຶກ​ສາ​ຂອງ​ຊາວ​ເລວີ</w:t>
      </w:r>
    </w:p>
    <w:p/>
    <w:p>
      <w:r xmlns:w="http://schemas.openxmlformats.org/wordprocessingml/2006/main">
        <w:t xml:space="preserve">2. ການສະທ້ອນເຖິງຄວາມສັດຊື່: ເລື່ອງຂອງໂຢຊວຍ 21:20</w:t>
      </w:r>
    </w:p>
    <w:p/>
    <w:p>
      <w:r xmlns:w="http://schemas.openxmlformats.org/wordprocessingml/2006/main">
        <w:t xml:space="preserve">1 ພຣະບັນຍັດສອງ 10:8-9 ໃນ​ເວລາ​ນັ້ນ ພຣະເຈົ້າຢາເວ​ໄດ້​ແຍກ​ເຜົ່າ​ເລວີ ເພື່ອ​ນຳ​ຫີບ​ພັນທະສັນຍາ​ຂອງ​ພຣະເຈົ້າຢາເວ​ໄປ​ຢືນ​ຕໍ່ໜ້າ​ພຣະເຈົ້າຢາເວ ເພື່ອ​ຮັບໃຊ້​ພຣະອົງ ແລະ​ອວຍພອນ​ໃນ​ນາມ​ຂອງ​ພຣະອົງ ຈົນເຖິງ​ທຸກ​ວັນ​ນີ້. . ດັ່ງນັ້ນ ເລວີ​ຈຶ່ງ​ບໍ່​ມີ​ສ່ວນ​ຫຼື​ມໍລະດົກ​ກັບ​ພີ່ນ້ອງ​ຂອງ​ລາວ. ພຣະເຈົ້າຢາເວ​ເປັນ​ມໍລະດົກ​ຂອງ​ພຣະອົງ ດັ່ງ​ທີ່​ພຣະເຈົ້າຢາເວ ພຣະເຈົ້າ​ຂອງ​ພວກເຈົ້າ​ໄດ້​ກ່າວ​ກັບ​ເພິ່ນ.</w:t>
      </w:r>
    </w:p>
    <w:p/>
    <w:p>
      <w:r xmlns:w="http://schemas.openxmlformats.org/wordprocessingml/2006/main">
        <w:t xml:space="preserve">2 ໂກຣິນໂທ 8:9 ເພາະ​ເຈົ້າ​ຮູ້ຈັກ​ພຣະຄຸນ​ຂອງ​ອົງ​ພຣະເຢຊູ​ຄຣິດເຈົ້າ​ຂອງ​ພວກເຮົາ, ເຖິງ​ແມ່ນ​ພຣະອົງ​ຈະ​ຮັ່ງມີ, ແຕ່​ເພື່ອ​ເຫັນ​ແກ່​ເຈົ້າ ພຣະອົງ​ຈຶ່ງ​ກາຍເປັນ​ຄົນ​ຍາກຈົນ, ເພື່ອ​ໃຫ້​ພວກເຈົ້າ​ຜ່ານ​ຄວາມ​ທຸກ​ຍາກ​ຂອງ​ພຣະອົງ.</w:t>
      </w:r>
    </w:p>
    <w:p/>
    <w:p>
      <w:r xmlns:w="http://schemas.openxmlformats.org/wordprocessingml/2006/main">
        <w:t xml:space="preserve">ໂຢຊວຍ 21:21 ເພາະ​ພວກເຂົາ​ໄດ້​ມອບ​ເມືອງ​ເຊເຄັມ​ກັບ​ເຂດ​ຊານເມືອງ​ໃນ​ພູເຂົາ​ເອຟຣາອິມ​ໃຫ້​ເປັນ​ເມືອງ​ລີ້ໄພ​ຂອງ​ຜູ້​ຂ້າ. ແລະ Gezer ກັບເຂດຊານເມືອງຂອງນາງ,</w:t>
      </w:r>
    </w:p>
    <w:p/>
    <w:p>
      <w:r xmlns:w="http://schemas.openxmlformats.org/wordprocessingml/2006/main">
        <w:t xml:space="preserve">ຊາວ​ອິດສະລາແອນ​ໄດ້​ມອບ​ເມືອງ​ເຊເຄມ​ແລະ​ເກເຊ​ເປັນ​ບ່ອນ​ລີ້​ໄພ​ຂອງ​ຄົນ​ທີ່​ໄດ້​ຂ້າ​ຄົນ​ໂດຍ​ບໍ່​ຕັ້ງ​ໃຈ.</w:t>
      </w:r>
    </w:p>
    <w:p/>
    <w:p>
      <w:r xmlns:w="http://schemas.openxmlformats.org/wordprocessingml/2006/main">
        <w:t xml:space="preserve">1: ພະເຈົ້າ​ສະແດງ​ຄວາມ​ເມດຕາ​ຕໍ່​ຜູ້​ທີ່​ເຮັດ​ຜິດ.</w:t>
      </w:r>
    </w:p>
    <w:p/>
    <w:p>
      <w:r xmlns:w="http://schemas.openxmlformats.org/wordprocessingml/2006/main">
        <w:t xml:space="preserve">2: ພວກເຮົາຕ້ອງຊອກຫາບ່ອນລີ້ໄພໃນພຣະຄຸນແລະຄວາມເມດຕາຂອງພຣະເຈົ້າ.</w:t>
      </w:r>
    </w:p>
    <w:p/>
    <w:p>
      <w:r xmlns:w="http://schemas.openxmlformats.org/wordprocessingml/2006/main">
        <w:t xml:space="preserve">1: ເອຊາຢາ 1:18- ມາບັດນີ້, ໃຫ້ພວກເຮົາສົມເຫດສົມຜົນຮ່ວມກັນ, ພຣະຜູ້ເປັນເຈົ້າກ່າວ. ເຖິງ​ແມ່ນ​ວ່າ​ບາບ​ຂອງ​ເຈົ້າ​ເປັນ​ຄື​ສີ​ແດງ, ແຕ່​ມັນ​ຈະ​ເປັນ​ສີ​ຂາວ​ຄື​ກັບ​ຫິມະ; ເຖິງ​ແມ່ນ​ວ່າ​ພວກ​ເຂົາ​ເຈົ້າ​ມີ​ສີ​ແດງ​ເປັນ​ສີ​ແດງ, ພວກ​ເຂົາ​ເຈົ້າ​ຈະ​ເປັນ​ຄື​ກັບ​ຂົນ​ສັດ.</w:t>
      </w:r>
    </w:p>
    <w:p/>
    <w:p>
      <w:r xmlns:w="http://schemas.openxmlformats.org/wordprocessingml/2006/main">
        <w:t xml:space="preserve">2: ຄໍາເພງ 103:12—ທາງ​ຕາເວັນ​ອອກ​ຈາກ​ທິດ​ຕາເວັນ​ຕົກ ພະອົງ​ໄດ້​ກຳຈັດ​ການ​ລ່ວງ​ລະເມີດ​ຂອງ​ພວກ​ເຮົາ​ອອກ​ຈາກ​ພວກ​ເຮົາ​ແລ້ວ.</w:t>
      </w:r>
    </w:p>
    <w:p/>
    <w:p>
      <w:r xmlns:w="http://schemas.openxmlformats.org/wordprocessingml/2006/main">
        <w:t xml:space="preserve">ໂຢຊວຍ 21:22 ແລະ​ເມືອງ​ກີບ​ຊາອິມ​ກັບ​ເຂດ​ຊານເມືອງ, ແລະ​ເມືອງ​ເບັດ​ໂຮໂຣນ​ກັບ​ເຂດ​ຊານເມືອງ. ສີ່​ຕົວ​ເມືອງ​.</w:t>
      </w:r>
    </w:p>
    <w:p/>
    <w:p>
      <w:r xmlns:w="http://schemas.openxmlformats.org/wordprocessingml/2006/main">
        <w:t xml:space="preserve">ໂຢຊວຍ 21:22 ລາຍຊື່​ສີ່​ເມືອງ​ແລະ​ເຂດ​ຊານເມືອງ​ຂອງ​ພວກເຂົາ​ດັ່ງນີ້: Kibzaim, Bethhoron, ແລະ​ສອງ​ບໍ່ມີ​ຊື່.</w:t>
      </w:r>
    </w:p>
    <w:p/>
    <w:p>
      <w:r xmlns:w="http://schemas.openxmlformats.org/wordprocessingml/2006/main">
        <w:t xml:space="preserve">1. ຄວາມສວຍງາມແລະຄວາມສຳຄັນຂອງເມືອງຕ່າງໆໃນຄຳພີໄບເບິນ.</w:t>
      </w:r>
    </w:p>
    <w:p/>
    <w:p>
      <w:r xmlns:w="http://schemas.openxmlformats.org/wordprocessingml/2006/main">
        <w:t xml:space="preserve">2. ຄວາມສໍາຄັນຂອງເລກສີ່ໃນພຣະຄໍາພີ.</w:t>
      </w:r>
    </w:p>
    <w:p/>
    <w:p>
      <w:r xmlns:w="http://schemas.openxmlformats.org/wordprocessingml/2006/main">
        <w:t xml:space="preserve">1. ການເປີດເຜີຍ 21:10-14 - ເມືອງຂອງພຣະເຈົ້າ.</w:t>
      </w:r>
    </w:p>
    <w:p/>
    <w:p>
      <w:r xmlns:w="http://schemas.openxmlformats.org/wordprocessingml/2006/main">
        <w:t xml:space="preserve">2. ຄຳເພງ 122:3 —ເມືອງ​ເຢຣຶຊາເລມ​ເປັນ​ເມືອງ​ທີ່​ເປັນ​ນໍ້າ​ໜຶ່ງ​ໃຈ​ດຽວ​ກັນ.</w:t>
      </w:r>
    </w:p>
    <w:p/>
    <w:p>
      <w:r xmlns:w="http://schemas.openxmlformats.org/wordprocessingml/2006/main">
        <w:t xml:space="preserve">ໂຢຊວຍ 21:23 ແລະ​ຈາກ​ເຜົ່າ​ດານ, ເອນເທເກ​ກັບ​ເຂດ​ຊານເມືອງ, ກິບເບໂທນ​ກັບ​ເຂດ​ຊານເມືອງ.</w:t>
      </w:r>
    </w:p>
    <w:p/>
    <w:p>
      <w:r xmlns:w="http://schemas.openxmlformats.org/wordprocessingml/2006/main">
        <w:t xml:space="preserve">ເຜົ່າ​ດານ​ໄດ້​ມອບ​ເມືອງ​ເອລເທເກ ແລະ​ກິບເບໂທນ​ເປັນ​ເມືອງ​ທີ່​ມີ​ເຂດ​ຊານເມືອງ.</w:t>
      </w:r>
    </w:p>
    <w:p/>
    <w:p>
      <w:r xmlns:w="http://schemas.openxmlformats.org/wordprocessingml/2006/main">
        <w:t xml:space="preserve">1. ຄວາມສັດຊື່ຂອງພຣະເຈົ້າໃນການສະຫນອງໃຫ້ແກ່ພວກເຮົາເຖິງແມ່ນວ່າໃນລາຍລະອຽດຂະຫນາດນ້ອຍສຸດ.</w:t>
      </w:r>
    </w:p>
    <w:p/>
    <w:p>
      <w:r xmlns:w="http://schemas.openxmlformats.org/wordprocessingml/2006/main">
        <w:t xml:space="preserve">2. ຮຽນຮູ້ທີ່ຈະພໍໃຈກັບສິ່ງທີ່ພຣະເຈົ້າໄດ້ປະທານໃຫ້.</w:t>
      </w:r>
    </w:p>
    <w:p/>
    <w:p>
      <w:r xmlns:w="http://schemas.openxmlformats.org/wordprocessingml/2006/main">
        <w:t xml:space="preserve">1. ຟີລິບ 4:11-13 “ບໍ່​ແມ່ນ​ການ​ທີ່​ເຮົາ​ເວົ້າ​ເຖິງ​ຄວາມ​ຂັດ​ສົນ ເພາະ​ເຮົາ​ໄດ້​ຮຽນ​ຮູ້​ໃນ​ສະພາບການ​ອັນ​ໃດ​ກໍ​ຕາມ​ທີ່​ຈະ​ພໍ​ໃຈ ເຮົາ​ຮູ້​ວ່າ​ຈະ​ເປັນ​ຄົນ​ຕໍ່າ​ຕ້ອຍ ແລະ​ຮູ້​ວ່າ​ຈະ​ມີ​ຄວາມ​ອຸດົມສົມບູນ​ໃນ​ການ​ໃດ​ກໍ​ຕາມ. ແລະທຸກໆສະຖານະການ, ຂ້ອຍໄດ້ຮຽນຮູ້ຄວາມລັບຂອງການປະເຊີນກັບຄວາມອຸດົມສົມບູນແລະຄວາມອຶດຫິວ, ຄວາມອຸດົມສົມບູນແລະຄວາມຕ້ອງການ, ຂ້ອຍສາມາດເຮັດທຸກສິ່ງໂດຍຜ່ານພຣະອົງຜູ້ທີ່ສ້າງຄວາມເຂັ້ມແຂງໃຫ້ຂ້ອຍ."</w:t>
      </w:r>
    </w:p>
    <w:p/>
    <w:p>
      <w:r xmlns:w="http://schemas.openxmlformats.org/wordprocessingml/2006/main">
        <w:t xml:space="preserve">2. ຄຳເພງ 37:3-5 “ຈົ່ງ​ວາງໃຈ​ໃນ​ອົງພຣະ​ຜູ້​ເປັນເຈົ້າ ແລະ​ເຮັດ​ຄວາມ​ດີ ຈົ່ງ​ຢູ່​ໃນ​ດິນແດນ​ແລະ​ເປັນ​ມິດ​ກັບ​ຄວາມ​ສັດຊື່ ຈົ່ງ​ຊົມຊື່ນ​ຍິນດີ​ໃນ​ອົງພຣະ​ຜູ້​ເປັນເຈົ້າ ແລະ​ພຣະອົງ​ຈະ​ມອບ​ຄວາມ​ປາຖະໜາ​ໃຫ້​ແກ່​ເຈົ້າ. ວາງໃຈໃນພຣະອົງ, ແລະພຣະອົງຈະປະຕິບັດ."</w:t>
      </w:r>
    </w:p>
    <w:p/>
    <w:p>
      <w:r xmlns:w="http://schemas.openxmlformats.org/wordprocessingml/2006/main">
        <w:t xml:space="preserve">ໂຢຊວຍ 21:24 ເມືອງ​ອາຢາໂລນ​ກັບ​ເຂດ​ຊານເມືອງ​ຂອງ​ເມືອງ​ກາດ​ຣິມໂມນ ແລະ​ເຂດ​ຊານເມືອງ. ສີ່​ຕົວ​ເມືອງ​.</w:t>
      </w:r>
    </w:p>
    <w:p/>
    <w:p>
      <w:r xmlns:w="http://schemas.openxmlformats.org/wordprocessingml/2006/main">
        <w:t xml:space="preserve">ໂຢຊວຍ 21:24 ອະທິບາຍ​ເຖິງ​ສີ່​ເມືອງ​ທີ່​ຊາວ​ໂກຮາດ​ໄດ້​ມອບ​ໃຫ້​ເປັນ​ສ່ວນ​ໜຶ່ງ​ຂອງ​ມໍລະດົກ​ຄື: ເມືອງ​ອາຢາໂລນ ແລະ​ເຂດ​ຊານເມືອງ, ເມືອງ​ກາດ​ຣິມໂມນ ແລະ​ເຂດ​ຊານເມືອງ.</w:t>
      </w:r>
    </w:p>
    <w:p/>
    <w:p>
      <w:r xmlns:w="http://schemas.openxmlformats.org/wordprocessingml/2006/main">
        <w:t xml:space="preserve">1. ຄວາມສັດຊື່ຂອງພຣະເຈົ້າໃນການປະຕິບັດຕາມຄໍາສັນຍາຂອງພຣະອົງ</w:t>
      </w:r>
    </w:p>
    <w:p/>
    <w:p>
      <w:r xmlns:w="http://schemas.openxmlformats.org/wordprocessingml/2006/main">
        <w:t xml:space="preserve">2. ຄວາມສຳຄັນຂອງການເຊື່ອຟັງພຣະບັນຍັດຂອງພຣະເຈົ້າ</w:t>
      </w:r>
    </w:p>
    <w:p/>
    <w:p>
      <w:r xmlns:w="http://schemas.openxmlformats.org/wordprocessingml/2006/main">
        <w:t xml:space="preserve">ພຣະບັນຍັດສອງ 10:8-9 ໃນ​ເວລາ​ນັ້ນ ພຣະເຈົ້າຢາເວ​ໄດ້​ແຍກ​ເຜົ່າ​ເລວີ​ໃຫ້​ຖື​ຫີບ​ພັນທະສັນຍາ​ຂອງ​ພຣະເຈົ້າຢາເວ ເພື່ອ​ຢືນ​ຢູ່​ຕໍ່ໜ້າ​ພຣະເຈົ້າຢາເວ ເພື່ອ​ຮັບໃຊ້​ພຣະອົງ ແລະ​ອວຍພອນ​ໃນ​ນາມ​ຂອງ​ພຣະອົງ​ຈົນເຖິງ​ທຸກ​ວັນ​ນີ້. ດັ່ງນັ້ນ ເລວີ​ຈຶ່ງ​ບໍ່​ມີ​ສ່ວນ​ຫຼື​ມໍລະດົກ​ກັບ​ພີ່ນ້ອງ​ຂອງ​ລາວ. ພຣະເຈົ້າຢາເວ​ເປັນ​ມໍລະດົກ​ຂອງ​ພຣະອົງ ດັ່ງ​ທີ່​ພຣະເຈົ້າຢາເວ ພຣະເຈົ້າ​ຂອງ​ພວກເຈົ້າ​ໄດ້​ສັນຍາ​ໄວ້.</w:t>
      </w:r>
    </w:p>
    <w:p/>
    <w:p>
      <w:r xmlns:w="http://schemas.openxmlformats.org/wordprocessingml/2006/main">
        <w:t xml:space="preserve">2. ໂຢຊວຍ 1:2-3 ໂມເຊຜູ້ຮັບໃຊ້ຂອງຂ້ອຍຕາຍແລ້ວ. ບັດ​ນີ້, ເຈົ້າ​ກັບ​ຄົນ​ທັງ​ປວງ​ນີ້, ຈົ່ງ​ຕຽມ​ພ້ອມ​ທີ່​ຈະ​ຂ້າມ​ແມ່​ນ້ຳ​ຈໍ​ແດນ​ເຂົ້າ​ໄປ​ໃນ​ແຜ່ນ​ດິນ​ທີ່​ເຮົາ​ຈະ​ມອບ​ໃຫ້​ແກ່​ພວກ​ອິດ​ສະ​ຣາ​ເອນ. ເຮົາ​ຈະ​ໃຫ້​ເຈົ້າ​ທຸກ​ບ່ອນ​ທີ່​ເຈົ້າ​ຕັ້ງ​ຕີນ​ຂອງ​ເຈົ້າ ຕາມ​ທີ່​ເຮົາ​ໄດ້​ສັນຍາ​ກັບ​ໂມເຊ.</w:t>
      </w:r>
    </w:p>
    <w:p/>
    <w:p>
      <w:r xmlns:w="http://schemas.openxmlformats.org/wordprocessingml/2006/main">
        <w:t xml:space="preserve">ໂຢຊວຍ 21:25 ຈາກ​ເຜົ່າ​ມານາເຊ​ເຄິ່ງ​ໜຶ່ງ​ຂອງ​ເຜົ່າ​ມານາເຊ, ມີ​ຕານາກ​ກັບ​ເຂດ​ຊານເມືອງ​ຂອງ​ລາວ, ແລະ​ເມືອງ​ກາທຣີໂມນ​ກັບ​ເຂດ​ຊານເມືອງ. ສອງເມືອງ.</w:t>
      </w:r>
    </w:p>
    <w:p/>
    <w:p>
      <w:r xmlns:w="http://schemas.openxmlformats.org/wordprocessingml/2006/main">
        <w:t xml:space="preserve">ເຜົ່າ​ມານາເຊ​ໄດ້​ມອບ​ໃຫ້​ສອງ​ເມືອງ​ຄື: ເມືອງທານາກ​ແລະ​ເມືອງ​ກາທຣີໂມນ.</w:t>
      </w:r>
    </w:p>
    <w:p/>
    <w:p>
      <w:r xmlns:w="http://schemas.openxmlformats.org/wordprocessingml/2006/main">
        <w:t xml:space="preserve">1. ເຮົາໄດ້ຮັບພອນທີ່ພະເຈົ້າປະທານໃຫ້ແນວໃດ</w:t>
      </w:r>
    </w:p>
    <w:p/>
    <w:p>
      <w:r xmlns:w="http://schemas.openxmlformats.org/wordprocessingml/2006/main">
        <w:t xml:space="preserve">2. ພອນແຫ່ງຄວາມພໍໃຈໃນຊີວິດຂອງເຮົາ</w:t>
      </w:r>
    </w:p>
    <w:p/>
    <w:p>
      <w:r xmlns:w="http://schemas.openxmlformats.org/wordprocessingml/2006/main">
        <w:t xml:space="preserve">1. ຟີລິບ 4:11-13 “ບໍ່​ແມ່ນ​ການ​ທີ່​ເຮົາ​ເວົ້າ​ເຖິງ​ຄວາມ​ຂັດ​ສົນ ເພາະ​ວ່າ​ເຮົາ​ໄດ້​ຮຽນ​ຮູ້​ໃນ​ສະພາບການ​ອັນ​ໃດ​ກໍ​ຕາມ​ທີ່​ຈະ​ພໍ​ໃຈ ເຮົາ​ຮູ້​ວ່າ​ຈະ​ຖືກ​ຄົນ​ຕໍ່າ​ຕ້ອຍ ແລະ​ຮູ້​ວ່າ​ຈະ​ອຸ​ດົມ​ສົມ​ບູນ​ແບບ​ໃດ. ແລະທຸກໆສະຖານະການ, ຂ້ອຍໄດ້ຮຽນຮູ້ຄວາມລັບຂອງການປະເຊີນກັບຄວາມອຸດົມສົມບູນແລະຄວາມອຶດຫິວ, ຄວາມອຸດົມສົມບູນແລະຄວາມຈໍາເປັນ."</w:t>
      </w:r>
    </w:p>
    <w:p/>
    <w:p>
      <w:r xmlns:w="http://schemas.openxmlformats.org/wordprocessingml/2006/main">
        <w:t xml:space="preserve">2. 1 ຕີໂມເຕ 6:6-8 “ແຕ່​ການ​ນັບຖື​ພຣະເຈົ້າ​ດ້ວຍ​ຄວາມ​ພໍ​ໃຈ​ກໍ​ເປັນ​ປະໂຫຍດ​ອັນ​ໃຫຍ່​ຫລວງ ເພາະ​ພວກ​ເຮົາ​ບໍ່​ໄດ້​ນຳ​ຫຍັງ​ມາ​ສູ່​ໂລກ ແລະ​ເຮົາ​ຈະ​ເອົາ​ອັນ​ໃດ​ອອກ​ໄປ​ຈາກ​ໂລກ​ບໍ່ໄດ້ ແຕ່​ຖ້າ​ເຮົາ​ມີ​ອາຫານ​ແລະ​ເຄື່ອງ​ນຸ່ງ​ຫົ່ມ ເຮົາ​ກໍ​ຈະ​ເປັນ​ໄປ​ໄດ້. ເນື້ອໃນ."</w:t>
      </w:r>
    </w:p>
    <w:p/>
    <w:p>
      <w:r xmlns:w="http://schemas.openxmlformats.org/wordprocessingml/2006/main">
        <w:t xml:space="preserve">ໂຢຊວຍ 21:26 ເມືອງ​ທັງໝົດ​ມີ​ສິບ​ເມືອງ​ພ້ອມ​ກັບ​ເຂດ​ຊານເມືອງ​ສຳລັບ​ຄອບຄົວ​ຂອງ​ຊາວ​ໂກຮາດ​ທີ່​ຍັງ​ເຫຼືອ.</w:t>
      </w:r>
    </w:p>
    <w:p/>
    <w:p>
      <w:r xmlns:w="http://schemas.openxmlformats.org/wordprocessingml/2006/main">
        <w:t xml:space="preserve">ເມືອງ​ແລະ​ເຂດ​ຊານ​ເມືອງ​ທັງ​ໝົດ​ໄດ້​ຖືກ​ມອບ​ໃຫ້​ຊາວ​ໂກຮາດ​ທີ່​ຍັງ​ເຫຼືອ.</w:t>
      </w:r>
    </w:p>
    <w:p/>
    <w:p>
      <w:r xmlns:w="http://schemas.openxmlformats.org/wordprocessingml/2006/main">
        <w:t xml:space="preserve">1. ພຣະເຈົ້າຊົງສັດຊື່ໃນການເຮັດຕາມຄໍາສັນຍາຂອງພຣະອົງ.</w:t>
      </w:r>
    </w:p>
    <w:p/>
    <w:p>
      <w:r xmlns:w="http://schemas.openxmlformats.org/wordprocessingml/2006/main">
        <w:t xml:space="preserve">2. ພຣະເຈົ້າຈັດຫາຄວາມຕ້ອງການຂອງພວກເຮົາ.</w:t>
      </w:r>
    </w:p>
    <w:p/>
    <w:p>
      <w:r xmlns:w="http://schemas.openxmlformats.org/wordprocessingml/2006/main">
        <w:t xml:space="preserve">1 ພຣະບັນຍັດສອງ 7:9 ສະນັ້ນ ຈົ່ງ​ຮູ້​ວ່າ​ພຣະເຈົ້າຢາເວ ພຣະເຈົ້າ​ຂອງ​ເຈົ້າ​ເປັນ​ພຣະເຈົ້າ, ເປັນ​ພຣະເຈົ້າ​ທີ່​ສັດຊື່ ຜູ້​ຮັກສາ​ພັນທະສັນຍາ ແລະ​ຄວາມຮັກ​ອັນ​ໝັ້ນຄົງ​ກັບ​ຜູ້​ທີ່​ຮັກ​ພຣະອົງ ແລະ​ຮັກສາ​ພຣະບັນຍັດ​ຂອງ​ພຣະອົງ​ໄປ​ເປັນ​ພັນ​ຊົ່ວ​ອາຍຸ.</w:t>
      </w:r>
    </w:p>
    <w:p/>
    <w:p>
      <w:r xmlns:w="http://schemas.openxmlformats.org/wordprocessingml/2006/main">
        <w:t xml:space="preserve">2. ຄຳເພງ 37:25 ຂ້ອຍ​ຍັງ​ໜຸ່ມ​ຢູ່ ແລະ​ຕອນ​ນີ້​ເຖົ້າ​ແລ້ວ ແຕ່​ຍັງ​ບໍ່​ເຫັນ​ຄົນ​ຊອບທຳ​ຖືກ​ປະຖິ້ມ ຫລື​ລູກ​ຂອງ​ລາວ​ຂໍ​ເຂົ້າຈີ່.</w:t>
      </w:r>
    </w:p>
    <w:p/>
    <w:p>
      <w:r xmlns:w="http://schemas.openxmlformats.org/wordprocessingml/2006/main">
        <w:t xml:space="preserve">ໂຢຊວຍ 21:27 ແລະ​ຕໍ່​ລູກ​ຫລານ​ຂອງ​ເກໂຊນ, ຈາກ​ຄອບຄົວ​ຂອງ​ຊາວ​ເລວີ, ຈາກ​ອີກ​ເຄິ່ງ​ເຜົ່າ​ຂອງ​ມານາເຊ​ພວກເຂົາ​ໄດ້​ມອບ​ເມືອງ​ໂກລານ​ໃນ​ເມືອງ​ບາຊານ​ໃຫ້​ເປັນ​ເມືອງ​ລີ້ໄພ​ຂອງ​ຜູ້​ຂ້າ; ແລະ Beeshterah ກັບເຂດຊານເມືອງຂອງນາງ; ສອງເມືອງ.</w:t>
      </w:r>
    </w:p>
    <w:p/>
    <w:p>
      <w:r xmlns:w="http://schemas.openxmlformats.org/wordprocessingml/2006/main">
        <w:t xml:space="preserve">ລູກ​ຫລານ​ຂອງ​ເກໂຊນ​ຈາກ​ຄອບຄົວ​ເລວີ​ໄດ້​ມອບ​ເມືອງ​ສອງ​ເມືອງ​ຈາກ​ເຜົ່າ​ມານາເຊ​ອີກ​ເຄິ່ງ, ເມືອງ​ໂກລານ​ໃນ​ບາຊານ ແລະ​ເບຊະເຕຣາ​ເປັນ​ເມືອງ​ລີ້ໄພ​ຂອງ​ພວກ​ທີ່​ໄດ້​ສັງຫານ​ໝູ່​ໂດຍ​ບໍ່​ຕັ້ງ​ໃຈ.</w:t>
      </w:r>
    </w:p>
    <w:p/>
    <w:p>
      <w:r xmlns:w="http://schemas.openxmlformats.org/wordprocessingml/2006/main">
        <w:t xml:space="preserve">1. ຄວາມເມດຕາຂອງພຣະເຈົ້າ: ຄວາມເອື້ອເຟື້ອເພື່ອແຜ່ຂອງພຣະເຈົ້າປົກປ້ອງຜູ້ທີ່ຫຼົງທາງຂອງເຂົາເຈົ້າແນວໃດ?</w:t>
      </w:r>
    </w:p>
    <w:p/>
    <w:p>
      <w:r xmlns:w="http://schemas.openxmlformats.org/wordprocessingml/2006/main">
        <w:t xml:space="preserve">2. ສະຖານທີ່ລີ້ໄພ: ຄວາມເມດຕາຂອງເມືອງທີ່ລີ້ໄພ</w:t>
      </w:r>
    </w:p>
    <w:p/>
    <w:p>
      <w:r xmlns:w="http://schemas.openxmlformats.org/wordprocessingml/2006/main">
        <w:t xml:space="preserve">1. ເອຊາຢາ 40:1-2 ພຣະເຈົ້າ​ຂອງ​ເຈົ້າ​ກ່າວ​ວ່າ, “ຈົ່ງ​ປອບ​ໂຍນ, ປອບ​ໂຍນ​ປະຊາຊົນ​ຂອງ​ເຮົາ, ຈົ່ງ​ກ່າວ​ແກ່​ນະຄອນ​ເຢຣູຊາເລັມ​ຢ່າງ​ອ່ອນໂຍນ, ແລະ​ປະກາດ​ແກ່​ນາງ​ວ່າ ການ​ຮັບໃຊ້​ອັນ​ໜັກໜ່ວງ​ຂອງ​ນາງ​ໄດ້​ສຳເລັດ​ແລ້ວ, ວ່າ​ບາບ​ຂອງ​ນາງ​ໄດ້​ຮັບ​ການ​ຊຳລະ​ແລ້ວ, ຊຶ່ງ​ນາງ​ໄດ້​ຮັບ​ຈາກ​ພຣະ​ຜູ້​ເປັນເຈົ້າ. ມືຂອງພຣະຜູ້ເປັນເຈົ້າສອງເທົ່າສໍາລັບບາບຂອງນາງທັງຫມົດ."</w:t>
      </w:r>
    </w:p>
    <w:p/>
    <w:p>
      <w:r xmlns:w="http://schemas.openxmlformats.org/wordprocessingml/2006/main">
        <w:t xml:space="preserve">2. ຄຳເພງ 46:1 “ພະເຈົ້າ​ເປັນ​ບ່ອນ​ລີ້​ໄພ​ແລະ​ກຳລັງ​ຂອງ​ພວກ​ເຮົາ ແລະ​ເປັນ​ການ​ຊ່ວຍ​ເຫຼືອ​ທີ່​ມີ​ຢູ່​ສະເໝີ​ໃນ​ບັນຫາ.”</w:t>
      </w:r>
    </w:p>
    <w:p/>
    <w:p>
      <w:r xmlns:w="http://schemas.openxmlformats.org/wordprocessingml/2006/main">
        <w:t xml:space="preserve">ໂຢຊວຍ 21:28 ຈາກ​ເຜົ່າ​ອິດຊາຄາ, ເມືອງ​ກີໂຊນ​ກັບ​ເຂດ​ຊານເມືອງ, ດາບາເຣ​ກັບ​ເຂດ​ຊານເມືອງ.</w:t>
      </w:r>
    </w:p>
    <w:p/>
    <w:p>
      <w:r xmlns:w="http://schemas.openxmlformats.org/wordprocessingml/2006/main">
        <w:t xml:space="preserve">ຊາວ​ອິດສະລາແອນ​ໄດ້​ຮັບ​ເມືອງ​ຕ່າງໆ​ໃນ​ເມືອງ​ອິດຊາຄາ ລວມທັງ​ກີໂຊນ​ແລະ​ດາບາເຣ.</w:t>
      </w:r>
    </w:p>
    <w:p/>
    <w:p>
      <w:r xmlns:w="http://schemas.openxmlformats.org/wordprocessingml/2006/main">
        <w:t xml:space="preserve">1: ພຣະເຈົ້າຊື່ສັດຕໍ່ຄໍາສັນຍາຂອງພຣະອົງ. ພຣະອົງ​ຮັກສາ​ພຣະຄຳ​ຂອງ​ພຣະອົງ​ສະເໝີ ແລະ​ໃຫ້​ສິ່ງ​ທີ່​ພຣະອົງ​ໄດ້​ສັນຍາ​ໄວ້.</w:t>
      </w:r>
    </w:p>
    <w:p/>
    <w:p>
      <w:r xmlns:w="http://schemas.openxmlformats.org/wordprocessingml/2006/main">
        <w:t xml:space="preserve">2: ເຖິງແມ່ນວ່າຢູ່ໃນທ່າມກາງໂລກທີ່ວຸ່ນວາຍແລະບໍ່ແນ່ນອນ, ພວກເຮົາສາມາດໄວ້ວາງໃຈພຣະເຈົ້າເພື່ອສະຫນອງແລະດູແລພວກເຮົາ.</w:t>
      </w:r>
    </w:p>
    <w:p/>
    <w:p>
      <w:r xmlns:w="http://schemas.openxmlformats.org/wordprocessingml/2006/main">
        <w:t xml:space="preserve">1 Deuteronomy 7:9 ເພາະ​ສະ​ນັ້ນ ຈົ່ງ​ຮູ້​ວ່າ​ພຣະ​ຜູ້​ເປັນ​ເຈົ້າ​ພຣະ​ເຈົ້າ​ຂອງ​ທ່ານ​ແມ່ນ​ພຣະ​ເຈົ້າ; ພຣະອົງ​ເປັນ​ພຣະ​ເຈົ້າ​ທີ່​ສັດ​ຊື່, ຮັກສາ​ພັນທະ​ສັນຍາ​ແຫ່ງ​ຄວາມ​ຮັກ​ຂອງ​ພຣະອົງ​ຕໍ່​ຄົນ​ທີ່​ຮັກ​ພຣະອົງ​ຫລາຍ​ພັນ​ລຸ້ນຄົນ ​ແລະ ຮັກສາ​ພຣະບັນຍັດ​ຂອງ​ພຣະອົງ.</w:t>
      </w:r>
    </w:p>
    <w:p/>
    <w:p>
      <w:r xmlns:w="http://schemas.openxmlformats.org/wordprocessingml/2006/main">
        <w:t xml:space="preserve">2: ເພງສັນລະເສີນ 37:3-5 ຈົ່ງວາງໃຈໃນພຣະຜູ້ເປັນເຈົ້າແລະເຮັດຄວາມດີ; ຢູ່​ໃນ​ແຜ່ນດິນ​ແລະ​ມີ​ທົ່ງ​ຫຍ້າ​ທີ່​ປອດ​ໄພ. ຈົ່ງ​ຊື່ນ​ຊົມ​ໃນ​ພຣະ​ຜູ້​ເປັນ​ເຈົ້າ, ແລະ​ພຣະ​ອົງ​ຈະ​ໃຫ້​ຄວາມ​ປາ​ຖະ​ຫນາ​ຂອງ​ໃຈ​ຂອງ​ທ່ານ. ຄໍາຫມັ້ນສັນຍາວິທີການຂອງທ່ານກັບພຣະຜູ້ເປັນເຈົ້າ; ໄວ້ວາງໃຈໃນພຣະອົງແລະພຣະອົງຈະເຮັດສິ່ງນີ້:</w:t>
      </w:r>
    </w:p>
    <w:p/>
    <w:p>
      <w:r xmlns:w="http://schemas.openxmlformats.org/wordprocessingml/2006/main">
        <w:t xml:space="preserve">ໂຢຊວຍ 21:29 ເມືອງ​ຢາມຶດ​ກັບ​ເຂດ​ຊານເມືອງ​ຂອງ​ເມືອງ​ນີ້, ເອແກນນິມ​ກັບ​ເຂດ​ຊານເມືອງ. ສີ່​ຕົວ​ເມືອງ​.</w:t>
      </w:r>
    </w:p>
    <w:p/>
    <w:p>
      <w:r xmlns:w="http://schemas.openxmlformats.org/wordprocessingml/2006/main">
        <w:t xml:space="preserve">ໂຢຊວຍ 21:29 ກ່າວເຖິງສີ່ເມືອງ; Jarmuth, Engannim, ແລະເຂດຊານເມືອງຂອງພວກເຂົາ.</w:t>
      </w:r>
    </w:p>
    <w:p/>
    <w:p>
      <w:r xmlns:w="http://schemas.openxmlformats.org/wordprocessingml/2006/main">
        <w:t xml:space="preserve">1. "ການສະຫນອງຂອງພຣະເຈົ້າສໍາລັບປະຊາຊົນຂອງພຣະອົງ"</w:t>
      </w:r>
    </w:p>
    <w:p/>
    <w:p>
      <w:r xmlns:w="http://schemas.openxmlformats.org/wordprocessingml/2006/main">
        <w:t xml:space="preserve">2. "ພະລັງຂອງການເຊື່ອຟັງທີ່ສັດຊື່"</w:t>
      </w:r>
    </w:p>
    <w:p/>
    <w:p>
      <w:r xmlns:w="http://schemas.openxmlformats.org/wordprocessingml/2006/main">
        <w:t xml:space="preserve">1 ໂຢຊວຍ 24:15-16 ແຕ່​ຖ້າ​ການ​ຮັບໃຊ້​ພຣະເຈົ້າຢາເວ​ເບິ່ງ​ຄື​ວ່າ​ບໍ່​ເປັນ​ທີ່​ປາຖະໜາ​ຂອງ​ເຈົ້າ, ຈົ່ງ​ເລືອກ​ເອົາ​ຕົວ​ເອງ​ໃນ​ວັນ​ນີ້​ວ່າ​ເຈົ້າ​ຈະ​ຮັບໃຊ້​ໃຜ, ບໍ່​ວ່າ​ພະ​ທີ່​ບັນພະບຸລຸດ​ຂອງ​ເຈົ້າ​ໄດ້​ຮັບໃຊ້​ນອກ​ເໜືອ​ແມ່ນໍ້າ​ເອີຟຣັດ ຫລື​ເປັນ​ພະ​ຂອງ​ຊາວ​ອາໂມ​ທີ່​ຢູ່​ໃນ​ດິນແດນ​ຂອງ​ລາວ. ທ່ານກໍາລັງດໍາລົງຊີວິດ. ແຕ່​ສຳລັບ​ຂ້າ​ພະ​ເຈົ້າ ແລະ​ຄອບ​ຄົວ​ຂອງ​ຂ້າ​ພະ​ເຈົ້າ, ພວກ​ເຮົາ​ຈະ​ຮັບ​ໃຊ້​ພຣະ​ຜູ້​ເປັນ​ເຈົ້າ.</w:t>
      </w:r>
    </w:p>
    <w:p/>
    <w:p>
      <w:r xmlns:w="http://schemas.openxmlformats.org/wordprocessingml/2006/main">
        <w:t xml:space="preserve">2 ພຣະບັນຍັດສອງ 8:18 - ແຕ່​ຈົ່ງ​ລະນຶກເຖິງ​ພຣະເຈົ້າຢາເວ ພຣະເຈົ້າ​ຂອງ​ພວກເຈົ້າ ເພາະ​ພຣະອົງ​ເປັນ​ຜູ້​ໃຫ້​ຄວາມ​ຮັ່ງມີ​ແກ່​ພວກເຈົ້າ ແລະ​ເປັນ​ການ​ຢືນຢັນ​ພັນທະສັນຍາ​ຂອງ​ພຣະອົງ ຊຶ່ງ​ພຣະອົງ​ໄດ້​ສາບານ​ໄວ້​ກັບ​ບັນພະບຸລຸດ​ຂອງ​ພວກເຈົ້າ​ຄື​ໃນ​ທຸກ​ວັນ​ນີ້.</w:t>
      </w:r>
    </w:p>
    <w:p/>
    <w:p>
      <w:r xmlns:w="http://schemas.openxmlformats.org/wordprocessingml/2006/main">
        <w:t xml:space="preserve">ໂຢຊວຍ 21:30 ຈາກ​ເຜົ່າ​ອາເຊ, ມີຊາລ​ກັບ​ເຂດ​ຊານເມືອງ, ອັບໂດນ​ກັບ​ເຂດ​ຊານເມືອງ.</w:t>
      </w:r>
    </w:p>
    <w:p/>
    <w:p>
      <w:r xmlns:w="http://schemas.openxmlformats.org/wordprocessingml/2006/main">
        <w:t xml:space="preserve">ໂຢຊວຍ 21:30 ອະທິບາຍ​ວ່າ​ມີ​ຊາລ ແລະ​ອັບໂດນ​ໄດ້​ຮັບ​ດິນແດນ​ຈາກ​ເຜົ່າ​ອາເຊ​ແນວໃດ.</w:t>
      </w:r>
    </w:p>
    <w:p/>
    <w:p>
      <w:r xmlns:w="http://schemas.openxmlformats.org/wordprocessingml/2006/main">
        <w:t xml:space="preserve">1. ຄວາມເອື້ອເຟື້ອເພື່ອແຜ່ຂອງພຣະເຈົ້າ: ວິທີທີ່ພຣະອົງສະຫນອງໃຫ້ແກ່ປະຊາຊົນຂອງພຣະອົງ</w:t>
      </w:r>
    </w:p>
    <w:p/>
    <w:p>
      <w:r xmlns:w="http://schemas.openxmlformats.org/wordprocessingml/2006/main">
        <w:t xml:space="preserve">2. ການ​ຈັດ​ຕຽມ​ຂອງ​ພຣະ​ຜູ້​ເປັນ​ເຈົ້າ: ຮູ້​ບຸນ​ຄຸນ​ສິ່ງ​ທີ່​ພຣະ​ອົງ​ໄດ້​ໃຫ້​ພວກ​ເຮົາ</w:t>
      </w:r>
    </w:p>
    <w:p/>
    <w:p>
      <w:r xmlns:w="http://schemas.openxmlformats.org/wordprocessingml/2006/main">
        <w:t xml:space="preserve">1. ໂຣມ 8:32 - ແລະ​ຜູ້​ທີ່​ບໍ່​ໄດ້​ໄວ້​ອາ​ໄລ​ພຣະ​ບຸດ​ຂອງ​ຕົນ, ແຕ່​ໄດ້​ມອບ​ພຣະ​ບຸດ​ຂອງ​ພຣະ​ອົງ​ໄວ້​ເພື່ອ​ພວກ​ເຮົາ​ທຸກ​ຄົນ, ພຣະ​ອົງ​ຈະ​ບໍ່​ໃຫ້​ທຸກ​ສິ່ງ​ທັງ​ປວງ​ແກ່​ພວກ​ເຮົາ​ຢ່າງ​ອິດ​ສະ​ລະ?</w:t>
      </w:r>
    </w:p>
    <w:p/>
    <w:p>
      <w:r xmlns:w="http://schemas.openxmlformats.org/wordprocessingml/2006/main">
        <w:t xml:space="preserve">2 ຟີລິບປອຍ 4:19 - ແຕ່ພຣະເຈົ້າຂອງຂ້າພະເຈົ້າຈະສະຫນອງຄວາມຕ້ອງການຂອງທ່ານທັງຫມົດຕາມຄວາມອຸດົມສົມບູນໃນລັດສະຫມີພາບຂອງພຣະອົງໂດຍພຣະເຢຊູຄຣິດ.</w:t>
      </w:r>
    </w:p>
    <w:p/>
    <w:p>
      <w:r xmlns:w="http://schemas.openxmlformats.org/wordprocessingml/2006/main">
        <w:t xml:space="preserve">ໂຢຊວຍ 21:31 ເຮັນກາດ​ກັບ​ເຂດ​ຊານເມືອງ, ແລະ​ເຣໂຮບ​ກັບ​ເຂດ​ຊານເມືອງ. ສີ່​ຕົວ​ເມືອງ​.</w:t>
      </w:r>
    </w:p>
    <w:p/>
    <w:p>
      <w:r xmlns:w="http://schemas.openxmlformats.org/wordprocessingml/2006/main">
        <w:t xml:space="preserve">ຂໍ້​ນີ້​ແມ່ນ​ກ່ຽວ​ກັບ​ໂຢຊວຍ​ແບ່ງ​ດິນແດນ​ລະຫວ່າງ​ບັນດາ​ເຜົ່າ​ຂອງ​ຊາດ​ອິດສະຣາເອນ.</w:t>
      </w:r>
    </w:p>
    <w:p/>
    <w:p>
      <w:r xmlns:w="http://schemas.openxmlformats.org/wordprocessingml/2006/main">
        <w:t xml:space="preserve">1: ເຮົາ​ສາມາດ​ຮຽນ​ຮູ້​ຈາກ​ຕົວຢ່າງ​ຂອງ​ໂຢຊວຍ​ໃນ​ການ​ໃຫ້​ຄົນ​ອື່ນ​ຢ່າງ​ໃຈ​ກວ້າງ​ແລະ​ຍຸຕິທຳ.</w:t>
      </w:r>
    </w:p>
    <w:p/>
    <w:p>
      <w:r xmlns:w="http://schemas.openxmlformats.org/wordprocessingml/2006/main">
        <w:t xml:space="preserve">2: ເຮົາ​ສາມາດ​ໄດ້​ຮັບ​ກຳລັງ​ໃຈ​ຈາກ​ຄວາມ​ສັດຊື່​ຂອງ​ພະເຈົ້າ​ທີ່​ຈະ​ຈັດ​ຫາ​ໃຫ້​ປະຊາຊົນ​ຂອງ​ພະອົງ.</w:t>
      </w:r>
    </w:p>
    <w:p/>
    <w:p>
      <w:r xmlns:w="http://schemas.openxmlformats.org/wordprocessingml/2006/main">
        <w:t xml:space="preserve">1: ມັດທາຍ 7: 12, "ດັ່ງນັ້ນໃນທຸກສິ່ງທຸກຢ່າງ, ຈົ່ງເຮັດກັບຄົນອື່ນໃນສິ່ງທີ່ເຈົ້າຕ້ອງການໃຫ້ພວກເຂົາເຮັດກັບເຈົ້າ, ສໍາລັບຂໍ້ນີ້ລວມເຖິງພຣະບັນຍັດແລະສາດສະດາ."</w:t>
      </w:r>
    </w:p>
    <w:p/>
    <w:p>
      <w:r xmlns:w="http://schemas.openxmlformats.org/wordprocessingml/2006/main">
        <w:t xml:space="preserve">2 ພຣະບັນຍັດສອງ 10:18-19, “ພຣະອົງ​ຊົງ​ປົກ​ປ້ອງ​ຄົນ​ທີ່​ເປັນ​ພໍ່​ແລະ​ແມ່ໝ້າຍ, ແລະ​ຮັກ​ຄົນ​ຕ່າງດ້າວ​ທີ່​ຢູ່​ໃນ​ທ່າມກາງ​ພວກ​ເຈົ້າ, ໃຫ້​ອາຫານ​ແລະ​ເຄື່ອງ​ນຸ່ງ​ຫົ່ມ​ໃຫ້​ແກ່​ພວກ​ເຈົ້າ ແລະ​ຈົ່ງ​ຮັກ​ຄົນ​ຕ່າງ​ຊາດ​ເພື່ອ​ພວກ​ເຈົ້າ. ພວກ​ເຈົ້າ​ເອງ​ເປັນ​ຄົນ​ຕ່າງ​ປະ​ເທດ​ໃນ​ເອຢິບ.”</w:t>
      </w:r>
    </w:p>
    <w:p/>
    <w:p>
      <w:r xmlns:w="http://schemas.openxmlformats.org/wordprocessingml/2006/main">
        <w:t xml:space="preserve">ໂຢຊວຍ 21:32 ຈາກ​ເຜົ່າ​ເນບທາລີ, ເມືອງ​ເກເດຊ​ໃນ​ແຂວງ​ຄາລິເລ​ພ້ອມ​ກັບ​ເຂດ​ຊານເມືອງ​ຂອງ​ນາງ ເພື່ອ​ເປັນ​ເມືອງ​ລີ້ໄພ​ຂອງ​ຜູ້​ຂ້າ. ແລະ Hammothdor ກັບເຂດຊານເມືອງຂອງນາງ, ແລະ Kartan ກັບເຂດຊານເມືອງຂອງນາງ; ສາມ​ຕົວ​ເມືອງ​.</w:t>
      </w:r>
    </w:p>
    <w:p/>
    <w:p>
      <w:r xmlns:w="http://schemas.openxmlformats.org/wordprocessingml/2006/main">
        <w:t xml:space="preserve">ໂຢຊວຍ 21:32 ໄດ້​ກ່າວ​ເຖິງ​ສາມ​ເມືອງ​ທີ່​ເປັນ​ຂອງ​ເຜົ່າ​ເນບທາລີ ຄື​ເມືອງ​ເກເດເຊ​ໃນ​ແຂວງ​ຄາລິເລ, ຮາມໂມດດໍ ແລະ​ການຕານ ຊຶ່ງ​ໄດ້​ຖືກ​ກຳນົດ​ໃຫ້​ເປັນ​ເມືອງ​ລີ້ໄພ​ສຳລັບ​ຜູ້​ມີ​ຄວາມ​ຜິດ​ໃນ​ການ​ຄາດຕະກຳ.</w:t>
      </w:r>
    </w:p>
    <w:p/>
    <w:p>
      <w:r xmlns:w="http://schemas.openxmlformats.org/wordprocessingml/2006/main">
        <w:t xml:space="preserve">1. ຄວາມເມດຕາຂອງພຣະຜູ້ເປັນເຈົ້າ: ຄວາມເຂົ້າໃຈເມືອງທີ່ລີ້ໄພໃນພຣະຄໍາພີ</w:t>
      </w:r>
    </w:p>
    <w:p/>
    <w:p>
      <w:r xmlns:w="http://schemas.openxmlformats.org/wordprocessingml/2006/main">
        <w:t xml:space="preserve">2. ການ​ເປັນ​ເມືອງ​ລີ້​ໄພ​ໝາຍ​ຄວາມ​ວ່າ​ແນວ​ໃດ?</w:t>
      </w:r>
    </w:p>
    <w:p/>
    <w:p>
      <w:r xmlns:w="http://schemas.openxmlformats.org/wordprocessingml/2006/main">
        <w:t xml:space="preserve">1. Exodus 21: 14 - "ແຕ່ຖ້າຫາກວ່າຜູ້ຊາຍມາ presumptuous ກັບເພື່ອນບ້ານຂອງຕົນ, ເພື່ອຂ້າລາວດ້ວຍ guile, ເຈົ້າຈະເອົາລາວໄປຈາກແທ່ນບູຊາຂອງຂ້າພະເຈົ້າ, ເຂົາອາດຈະຕາຍ."</w:t>
      </w:r>
    </w:p>
    <w:p/>
    <w:p>
      <w:r xmlns:w="http://schemas.openxmlformats.org/wordprocessingml/2006/main">
        <w:t xml:space="preserve">2 ພຣະບັນຍັດສອງ 19:2-3 “ເຈົ້າ​ຈົ່ງ​ແຍກ​ສາມ​ເມືອງ​ໃຫ້​ເຈົ້າ​ຢູ່​ໃນ​ທ່າມກາງ​ດິນແດນ​ຂອງ​ເຈົ້າ ຊຶ່ງ​ພຣະເຈົ້າຢາເວ ພຣະເຈົ້າ​ຂອງ​ເຈົ້າ​ໄດ້​ມອບ​ໃຫ້​ເຈົ້າ​ເປັນ​ເຈົ້າ​ຂອງ​ເຈົ້າ ເຈົ້າ​ຈົ່ງ​ຕຽມ​ທາງ​ໃຫ້​ເຈົ້າ ແລະ​ແບ່ງ​ດິນແດນ​ຂອງ​ເຈົ້າ​ອອກ. ຊຶ່ງ​ພຣະເຈົ້າຢາເວ ພຣະເຈົ້າ​ຂອງ​ເຈົ້າ​ໄດ້​ມອບ​ໃຫ້​ເຈົ້າ​ເປັນ​ມໍລະດົກ, ເປັນ​ສາມ​ສ່ວນ ເພື່ອ​ຜູ້​ຂ້າ​ທຸກຄົນ​ຈະ​ໜີໄປ​ຈາກ​ບ່ອນ​ນັ້ນ.”</w:t>
      </w:r>
    </w:p>
    <w:p/>
    <w:p>
      <w:r xmlns:w="http://schemas.openxmlformats.org/wordprocessingml/2006/main">
        <w:t xml:space="preserve">ໂຢຊວຍ 21:33 ເມືອງ​ຂອງ​ຊາວ​ເກໂຊນ​ຕາມ​ຄອບຄົວ​ຂອງ​ພວກເຂົາ​ທັງໝົດ​ມີ​ສິບສາມ​ເມືອງ​ທີ່​ມີ​ເຂດ​ຊານເມືອງ.</w:t>
      </w:r>
    </w:p>
    <w:p/>
    <w:p>
      <w:r xmlns:w="http://schemas.openxmlformats.org/wordprocessingml/2006/main">
        <w:t xml:space="preserve">ຊາວ ເກໂຊນ ໄດ້ ຮັບ ສິບສາມ ເມືອງ ກັບ ເຂດ ຊານເມືອງ ເປັນ ສ່ວນ ຂອງ^ພວກເຂົາ.</w:t>
      </w:r>
    </w:p>
    <w:p/>
    <w:p>
      <w:r xmlns:w="http://schemas.openxmlformats.org/wordprocessingml/2006/main">
        <w:t xml:space="preserve">1. ຄວາມຊື່ສັດຂອງພຣະເຈົ້າຕໍ່ຄໍາສັນຍາຂອງພຣະອົງສໍາລັບປະຊາຊົນຂອງພຣະອົງ</w:t>
      </w:r>
    </w:p>
    <w:p/>
    <w:p>
      <w:r xmlns:w="http://schemas.openxmlformats.org/wordprocessingml/2006/main">
        <w:t xml:space="preserve">2. ຊອກຫາຄວາມພໍໃຈໃນສິ່ງທີ່ພະເຈົ້າຈັດໃຫ້</w:t>
      </w:r>
    </w:p>
    <w:p/>
    <w:p>
      <w:r xmlns:w="http://schemas.openxmlformats.org/wordprocessingml/2006/main">
        <w:t xml:space="preserve">ພຣະບັນຍັດສອງ 10:8-9 ຈົ່ງ​ລະນຶກເຖິງ​ພຣະເຈົ້າຢາເວ ພຣະເຈົ້າ​ຂອງ​ພວກເຈົ້າ ເພາະ​ພຣະອົງ​ຊົງ​ປະທານ​ອຳນາດ​ໃຫ້​ພວກເຈົ້າ​ໄດ້​ຮັບ​ຄວາມ​ຮັ່ງມີ ເພື່ອ​ພຣະອົງ​ຈະ​ໄດ້​ຕັ້ງ​ພັນທະສັນຍາ​ຂອງ​ພຣະອົງ ຊຶ່ງ​ພຣະອົງ​ໄດ້​ສາບານ​ໄວ້​ກັບ​ບັນພະບຸລຸດ​ຂອງ​ພວກເຈົ້າ ດັ່ງ​ໃນ​ທຸກ​ວັນ​ນີ້.</w:t>
      </w:r>
    </w:p>
    <w:p/>
    <w:p>
      <w:r xmlns:w="http://schemas.openxmlformats.org/wordprocessingml/2006/main">
        <w:t xml:space="preserve">9 ແລະ ເຈົ້າ​ຈົ່ງ​ລະນຶກ​ເຖິງ​ພຣະຜູ້​ເປັນ​ເຈົ້າອົງ​ເປັນ​ພຣະ​ເຈົ້າຂອງ​ເຈົ້າ, ເພາະ​ພຣະ​ອົງ​ເປັນ​ພຣະ​ອົງ​ໃຫ້​ເຈົ້າ​ມີ​ຄວາມ​ສາມາດ​ໃນ​ການ​ສ້າງ​ຄວາມ​ຮັ່ງມີ, ເພື່ອ​ວ່າ​ພຣະ​ອົງ​ຈະ​ໄດ້​ຢືນຢັນ​ພັນທະ​ສັນຍາ​ຂອງ​ພຣະ​ອົງ ຊຶ່ງ​ພຣະ​ອົງ​ໄດ້​ສາບານ​ໄວ້​ກັບ​ບັນພະບຸລຸດ​ຂອງ​ພວກ​ເຈົ້າ, ດັ່ງ​ທີ່​ເປັນ​ທຸກ​ວັນ​ນີ້.</w:t>
      </w:r>
    </w:p>
    <w:p/>
    <w:p>
      <w:r xmlns:w="http://schemas.openxmlformats.org/wordprocessingml/2006/main">
        <w:t xml:space="preserve">2. Psalm 118:24 - ນີ້ແມ່ນມື້ທີ່ພຣະຜູ້ເປັນເຈົ້າໄດ້ເຮັດ; ຂໍ​ໃຫ້​ພວກ​ເຮົາ​ປິ​ຕິ​ຍິນ​ດີ​ແລະ​ມີ​ຄວາມ​ຍິນ​ດີ​ໃນ​ມັນ.</w:t>
      </w:r>
    </w:p>
    <w:p/>
    <w:p>
      <w:r xmlns:w="http://schemas.openxmlformats.org/wordprocessingml/2006/main">
        <w:t xml:space="preserve">ໂຢຊວຍ 21:34 ແລະ​ຕໍ່​ຄອບຄົວ​ຂອງ​ລູກ​ຫລານ​ຂອງ​ເມຣາຣີ, ຊາວ​ເລວີ​ທີ່​ເຫຼືອ​ຢູ່​ຈາກ​ເຜົ່າ​ເຊບູລູນ, ໂຢກເນອາມ​ກັບ​ເຂດ​ຊານເມືອງ ແລະ​ກາທາ​ກັບ​ເຂດ​ຊານເມືອງ.</w:t>
      </w:r>
    </w:p>
    <w:p/>
    <w:p>
      <w:r xmlns:w="http://schemas.openxmlformats.org/wordprocessingml/2006/main">
        <w:t xml:space="preserve">ຊາວ​ເລວີ​ຈາກ​ເຜົ່າ​ເຊບູໂລນ​ໄດ້​ມອບ​ໂຢກເນອາມ ແລະ​ເຂດ​ຊານເມືອງ​ທີ່​ຢູ່​ອ້ອມແອ້ມ​ເມືອງ​ກາຕາ ແລະ​ເຂດ​ຊານເມືອງ​ອ້ອມຮອບ.</w:t>
      </w:r>
    </w:p>
    <w:p/>
    <w:p>
      <w:r xmlns:w="http://schemas.openxmlformats.org/wordprocessingml/2006/main">
        <w:t xml:space="preserve">1. ພະເຈົ້າ​ໃຈ​ກວ້າງ​ແລະ​ຈັດ​ຫາ​ທຸກ​ສິ່ງ​ທີ່​ເຮົາ​ຕ້ອງການ</w:t>
      </w:r>
    </w:p>
    <w:p/>
    <w:p>
      <w:r xmlns:w="http://schemas.openxmlformats.org/wordprocessingml/2006/main">
        <w:t xml:space="preserve">2. ຄວາມສັດຊື່ຂອງພວກເຮົາຕໍ່ພຣະເຈົ້າໄດ້ຮັບລາງວັນ</w:t>
      </w:r>
    </w:p>
    <w:p/>
    <w:p>
      <w:r xmlns:w="http://schemas.openxmlformats.org/wordprocessingml/2006/main">
        <w:t xml:space="preserve">1. ຢາໂກໂບ 1:17 - ຂອງປະທານອັນດີອັນໃດອັນໜຶ່ງ ແລະຂອງປະທານອັນດີເລີດທຸກຢ່າງແມ່ນມາຈາກເບື້ອງເທິງ, ແລະລົງມາຈາກພຣະບິດາແຫ່ງຄວາມສະຫວ່າງ, ບໍ່ມີຄວາມປ່ຽນແປງ, ທັງບໍ່ມີເງົາຂອງການຫັນປ່ຽນ.</w:t>
      </w:r>
    </w:p>
    <w:p/>
    <w:p>
      <w:r xmlns:w="http://schemas.openxmlformats.org/wordprocessingml/2006/main">
        <w:t xml:space="preserve">ພຣະບັນຍັດສອງ 28:1-14 ຖ້າ​ເຈົ້າ​ເຊື່ອຟັງ​ພຣະເຈົ້າຢາເວ ພຣະເຈົ້າ​ຂອງ​ເຈົ້າ​ຢ່າງ​ເຕັມທີ ແລະ​ເຮັດ​ຕາມ​ຄຳສັ່ງ​ທັງໝົດ​ຂອງ​ພຣະອົງ​ທີ່​ເຮົາ​ມອບ​ໃຫ້​ເຈົ້າ​ໃນ​ວັນ​ນີ້ ພຣະເຈົ້າຢາເວ ພຣະເຈົ້າ​ຂອງ​ເຈົ້າ​ຈະ​ຕັ້ງ​ເຈົ້າ​ໃຫ້​ສູງ​ກວ່າ​ທຸກ​ຊາດ​ໃນ​ໂລກ.</w:t>
      </w:r>
    </w:p>
    <w:p/>
    <w:p>
      <w:r xmlns:w="http://schemas.openxmlformats.org/wordprocessingml/2006/main">
        <w:t xml:space="preserve">ໂຢຊວຍ 21:35 ດິມນາ​ກັບ​ເຂດ​ຊານເມືອງ, ນາຮາລາ​ກັບ​ເຂດ​ຊານເມືອງ. ສີ່​ຕົວ​ເມືອງ​.</w:t>
      </w:r>
    </w:p>
    <w:p/>
    <w:p>
      <w:r xmlns:w="http://schemas.openxmlformats.org/wordprocessingml/2006/main">
        <w:t xml:space="preserve">ໂຢຊວຍ 21:35 ກ່າວເຖິງ​ສີ່​ເມືອງ​ຄື: ດິມນາ, ນາຮາລາ ແລະ​ເຂດ​ຊານເມືອງ​ຂອງ​ພວກເຂົາ.</w:t>
      </w:r>
    </w:p>
    <w:p/>
    <w:p>
      <w:r xmlns:w="http://schemas.openxmlformats.org/wordprocessingml/2006/main">
        <w:t xml:space="preserve">1. ຄວາມສັດຊື່ຂອງພຣະເຈົ້າໃນການປະຕິບັດຕາມຄໍາສັນຍາຂອງພຣະອົງຕໍ່ປະຊາຊົນຂອງພຣະອົງ.</w:t>
      </w:r>
    </w:p>
    <w:p/>
    <w:p>
      <w:r xmlns:w="http://schemas.openxmlformats.org/wordprocessingml/2006/main">
        <w:t xml:space="preserve">2. ຄວາມສໍາຄັນຂອງການວາງໃຈຂອງພວກເຮົາໃນພຣະເຈົ້າ.</w:t>
      </w:r>
    </w:p>
    <w:p/>
    <w:p>
      <w:r xmlns:w="http://schemas.openxmlformats.org/wordprocessingml/2006/main">
        <w:t xml:space="preserve">1. Isaiah 40:31 - ແຕ່​ວ່າ​ເຂົາ​ເຈົ້າ​ທີ່​ລໍ​ຖ້າ​ຕາມ​ພຣະ​ຜູ້​ເປັນ​ເຈົ້າ​ຈະ​ມີ​ຄວາມ​ເຂັ້ມ​ແຂງ​ຂອງ​ເຂົາ​ເຈົ້າ​ໃຫມ່​; ພວກ​ເຂົາ​ຈະ​ຂຶ້ນ​ກັບ​ປີກ​ຄື​ນົກ​ອິນ​ຊີ; ພວກ​ເຂົາ​ຈະ​ແລ່ນ, ແລະ​ຈະ​ບໍ່​ເມື່ອຍ; ແລະ​ພວກ​ເຂົາ​ຈະ​ຍ່າງ, ແລະ​ບໍ່​ໄດ້ faint.</w:t>
      </w:r>
    </w:p>
    <w:p/>
    <w:p>
      <w:r xmlns:w="http://schemas.openxmlformats.org/wordprocessingml/2006/main">
        <w:t xml:space="preserve">2. Romans 4:20-21 - ພຣະອົງໄດ້ staggered ບໍ່ຢູ່ໃນຄໍາສັນຍາຂອງພຣະເຈົ້າໂດຍຜ່ານຄວາມບໍ່ເຊື່ອຖື; ແຕ່​ມີ​ຄວາມ​ເຂັ້ມ​ແຂງ​ໃນ​ສັດ​ທາ, ໃຫ້​ລັດ​ສະ​ຫມີ​ພາບ​ຂອງ​ພຣະ​ເຈົ້າ; ແລະໄດ້ຮັບການຊັກຊວນຢ່າງເຕັມທີ່ວ່າ, ສິ່ງທີ່ລາວໄດ້ສັນຍາ, ລາວຍັງສາມາດປະຕິບັດໄດ້.</w:t>
      </w:r>
    </w:p>
    <w:p/>
    <w:p>
      <w:r xmlns:w="http://schemas.openxmlformats.org/wordprocessingml/2006/main">
        <w:t xml:space="preserve">ໂຢຊວຍ 21:36 ຈາກ​ເຜົ່າ​ຣູເບັນ, ເບເຊ​ກັບ​ເຂດ​ຊານເມືອງ, ແລະ​ຢາຮາຊາ​ກັບ​ເຂດ​ຊານເມືອງ.</w:t>
      </w:r>
    </w:p>
    <w:p/>
    <w:p>
      <w:r xmlns:w="http://schemas.openxmlformats.org/wordprocessingml/2006/main">
        <w:t xml:space="preserve">ຂໍ້ນີ້ກ່າວເຖິງສອງເມືອງຈາກເຜົ່າຣູເບັນ: ເບເຊ ແລະຢາຮາຊາ.</w:t>
      </w:r>
    </w:p>
    <w:p/>
    <w:p>
      <w:r xmlns:w="http://schemas.openxmlformats.org/wordprocessingml/2006/main">
        <w:t xml:space="preserve">1. ຄວາມສັດຊື່ຂອງພະເຈົ້າຕໍ່ຄໍາສັນຍາແລະປະຊາຊົນຂອງພຣະອົງ—ໂຢຊວຍ 21:36</w:t>
      </w:r>
    </w:p>
    <w:p/>
    <w:p>
      <w:r xmlns:w="http://schemas.openxmlformats.org/wordprocessingml/2006/main">
        <w:t xml:space="preserve">2. ຄວາມ​ສຳຄັນ​ຂອງ​ການ​ຍຶດ​ໝັ້ນ​ຢູ່​ກັບ​ພັນທະ​ສັນຍາ—ໂຢຊວຍ 21:36</w:t>
      </w:r>
    </w:p>
    <w:p/>
    <w:p>
      <w:r xmlns:w="http://schemas.openxmlformats.org/wordprocessingml/2006/main">
        <w:t xml:space="preserve">1. 1 ໂກລິນໂທ 1:9 ພຣະເຈົ້າຊົງສັດຊື່, ໂດຍພຣະອົງໄດ້ຊົງເອີ້ນທ່ານໃຫ້ເຂົ້າເປັນເພື່ອນຮ່ວມກັບພຣະບຸດຂອງພຣະອົງ, ພຣະເຢຊູຄຣິດເຈົ້າຂອງພວກເຮົາ.</w:t>
      </w:r>
    </w:p>
    <w:p/>
    <w:p>
      <w:r xmlns:w="http://schemas.openxmlformats.org/wordprocessingml/2006/main">
        <w:t xml:space="preserve">2 ເຢເຣມີຢາ 33:20-21 ພຣະເຈົ້າຢາເວ​ກ່າວ​ດັ່ງນີ້: ຖ້າ​ເຈົ້າ​ສາມາດ​ຝ່າຝືນ​ພັນທະສັນຍາ​ຂອງ​ເຮົາ​ກັບ​ວັນ ແລະ​ພັນທະສັນຍາ​ຂອງ​ເຮົາ​ກັບ​ກາງຄືນ ເພື່ອ​ວ່າ​ວັນ​ແລະ​ກາງຄືນ​ຈະ​ບໍ່​ມາ​ເຖິງ​ຕາມ​ເວລາ​ທີ່​ກຳນົດ​ໄວ້​ຂອງ​ພວກເຂົາ, ສະນັ້ນ ພັນທະສັນຍາ​ຂອງ​ເຮົາ​ກັບ​ດາວິດ​ຜູ້​ຮັບໃຊ້​ຂອງເຮົາ. ອາດ​ຈະ​ແຕກ​ຫັກ, ດັ່ງ​ນັ້ນ​ເຂົາ​ຈະ​ບໍ່​ມີ​ລູກ​ຊາຍ​ທີ່​ຈະ​ປົກ​ຄອງ​ບັນ​ລັງ​ຂອງ​ຕົນ.</w:t>
      </w:r>
    </w:p>
    <w:p/>
    <w:p>
      <w:r xmlns:w="http://schemas.openxmlformats.org/wordprocessingml/2006/main">
        <w:t xml:space="preserve">ໂຢຊວຍ 21:37 ເກເດໂມດ​ກັບ​ເຂດ​ຊານເມືອງ​ຂອງ​ນາງ ແລະ​ເມຟາຮາດ​ກັບ​ເຂດ​ຊານເມືອງ. ສີ່​ຕົວ​ເມືອງ​.</w:t>
      </w:r>
    </w:p>
    <w:p/>
    <w:p>
      <w:r xmlns:w="http://schemas.openxmlformats.org/wordprocessingml/2006/main">
        <w:t xml:space="preserve">ໂຢຊວຍ 21:37 ກ່າວເຖິງ​ສີ່​ເມືອງ ຄື​ເກເດໂມດ ແລະ​ເຂດ​ຊານເມືອງ, ເມືອງ​ເມຟາອາດ ແລະ​ເຂດ​ຊານເມືອງ.</w:t>
      </w:r>
    </w:p>
    <w:p/>
    <w:p>
      <w:r xmlns:w="http://schemas.openxmlformats.org/wordprocessingml/2006/main">
        <w:t xml:space="preserve">1. “ພະລັງ​ແຫ່ງ​ການ​ອຸທິດ​ຕົວ​ທີ່​ສັດ​ຊື່: ບົດຮຽນ​ຈາກ​ເມືອງ​ເກເດໂມດ​ແລະ​ເມຟາອາດ”</w:t>
      </w:r>
    </w:p>
    <w:p/>
    <w:p>
      <w:r xmlns:w="http://schemas.openxmlformats.org/wordprocessingml/2006/main">
        <w:t xml:space="preserve">2. "ຄໍາສັນຍາຂອງພຣະເຈົ້າຕໍ່ປະຊາຊົນຂອງພຣະອົງ: ການສໍາເລັດຂອງເຄເດໂມດແລະເມຟາອາດ"</w:t>
      </w:r>
    </w:p>
    <w:p/>
    <w:p>
      <w:r xmlns:w="http://schemas.openxmlformats.org/wordprocessingml/2006/main">
        <w:t xml:space="preserve">1. ພຣະບັນຍັດສອງ 7:12; “ເພື່ອ​ວ່າ​ເຈົ້າ​ຈະ​ບໍ່​ເຮັດ​ພັນທະ​ສັນຍາ​ກັບ​ພວກ​ເຂົາ, ຫລື​ສະແດງ​ຄວາມ​ເມດຕາ​ຕໍ່​ພວກ​ເຂົາ:”</w:t>
      </w:r>
    </w:p>
    <w:p/>
    <w:p>
      <w:r xmlns:w="http://schemas.openxmlformats.org/wordprocessingml/2006/main">
        <w:t xml:space="preserve">2. ໂລມ 8:28; "ແລະພວກເຮົາຮູ້ວ່າສິ່ງທັງຫມົດເຮັດວຽກຮ່ວມກັນເພື່ອຄວາມດີຕໍ່ຜູ້ທີ່ຮັກພຣະເຈົ້າ, ສໍາລັບຜູ້ທີ່ຖືກເອີ້ນຕາມຈຸດປະສົງຂອງພຣະອົງ."</w:t>
      </w:r>
    </w:p>
    <w:p/>
    <w:p>
      <w:r xmlns:w="http://schemas.openxmlformats.org/wordprocessingml/2006/main">
        <w:t xml:space="preserve">ໂຢຊວຍ 21:38 ແລະ​ຈາກ​ເຜົ່າ​ກາດ, ເມືອງ​ຣາໂມດ​ໃນ​ກີເລອາດ​ພ້ອມ​ກັບ​ເຂດ​ຊານເມືອງ​ຂອງ​ນາງ ເພື່ອ​ເປັນ​ເມືອງ​ລີ້ໄພ​ຂອງ​ຜູ້​ຂ້າ. ແລະ Mahanaim ກັບເຂດຊານເມືອງຂອງນາງ,</w:t>
      </w:r>
    </w:p>
    <w:p/>
    <w:p>
      <w:r xmlns:w="http://schemas.openxmlformats.org/wordprocessingml/2006/main">
        <w:t xml:space="preserve">ເຜົ່າ​ກາດ​ໄດ້​ຮັບ​ສອງ​ເມືອງ, ເມືອງ​ຣາໂມດ​ໃນ​ກີເລອາດ ແລະ​ມະຫານາອິມ, ທັງ​ສອງ​ເມືອງ​ພ້ອມ​ກັບ​ເຂດ​ຊານເມືອງ​ຂອງ​ພວກ​ເຂົາ​ເປັນ​ເມືອງ​ລີ້​ໄພ​ຂອງ​ຜູ້​ຂ້າ.</w:t>
      </w:r>
    </w:p>
    <w:p/>
    <w:p>
      <w:r xmlns:w="http://schemas.openxmlformats.org/wordprocessingml/2006/main">
        <w:t xml:space="preserve">1. ຂອງປະທານແຫ່ງການລີ້ໄພ: ວິທີທີ່ພະເຈົ້າຈັດຫາຄວາມປອດໄພແລະຄວາມປອດໄພສໍາລັບທຸກຄົນ</w:t>
      </w:r>
    </w:p>
    <w:p/>
    <w:p>
      <w:r xmlns:w="http://schemas.openxmlformats.org/wordprocessingml/2006/main">
        <w:t xml:space="preserve">2. ການອົບພະຍົບຈາກບັນຫາຂອງພວກເຮົາ: ການປົກປ້ອງຂອງພຣະເຈົ້າຈາກການຕໍ່ສູ້ຂອງຊີວິດ</w:t>
      </w:r>
    </w:p>
    <w:p/>
    <w:p>
      <w:r xmlns:w="http://schemas.openxmlformats.org/wordprocessingml/2006/main">
        <w:t xml:space="preserve">1. ເອຊາຢາ 32:2 - ຜູ້​ຊາຍ​ຈະ​ເປັນ​ເໝືອນ​ບ່ອນ​ລີ້​ໄພ​ຈາກ​ລົມ ແລະ​ເປັນ​ບ່ອນ​ລີ້​ໄພ​ຈາກ​ລົມ​ພາຍຸ.</w:t>
      </w:r>
    </w:p>
    <w:p/>
    <w:p>
      <w:r xmlns:w="http://schemas.openxmlformats.org/wordprocessingml/2006/main">
        <w:t xml:space="preserve">2. Psalm 91:1-2 — ຜູ້​ທີ່​ອາ​ໃສ​ຢູ່​ໃນ​ສະ​ຖານ​ທີ່​ລັບ​ຂອງ​ອົງ​ສູງ​ສຸດ​ຈະ​ຢູ່​ພາຍ​ໃຕ້​ຮົ່ມ​ຂອງ​ພຣະ​ຜູ້​ເປັນ​ເຈົ້າ​. ຂ້າ​ພະ​ເຈົ້າ​ຈະ​ກ່າວ​ເຖິງ​ພຣະ​ຜູ້​ເປັນ​ເຈົ້າ, ພຣະ​ອົງ​ເປັນ​ບ່ອນ​ລີ້​ໄພ​ຂອງ​ຂ້າ​ພະ​ເຈົ້າ​ແລະ fortress ຂອງ​ຂ້າ​ພະ​ເຈົ້າ: ພຣະ​ເຈົ້າ​ຂອງ​ຂ້າ​ພະ​ເຈົ້າ; ຂ້າພະເຈົ້າຈະໄວ້ວາງໃຈໃນພຣະອົງ.</w:t>
      </w:r>
    </w:p>
    <w:p/>
    <w:p>
      <w:r xmlns:w="http://schemas.openxmlformats.org/wordprocessingml/2006/main">
        <w:t xml:space="preserve">ໂຢຊວຍ 21:39 ເມືອງ​ເຮຊະໂບນ​ກັບ​ເຂດ​ຊານເມືອງ​ຂອງ​ນາງ, ຢາເຊີ​ກັບ​ເຂດ​ຊານເມືອງ. ສີ່​ເມືອງ​ໃນ​ທັງ​ຫມົດ​.</w:t>
      </w:r>
    </w:p>
    <w:p/>
    <w:p>
      <w:r xmlns:w="http://schemas.openxmlformats.org/wordprocessingml/2006/main">
        <w:t xml:space="preserve">ໂຢຊວຍ 21:39 ອະທິບາຍ​ເຖິງ​ເມືອງ​ສີ່​ເມືອງ ຄື​ເມືອງ​ເຮຊະໂບນ ແລະ​ເຂດ​ຊານເມືອງ, ເມືອງ​ຢາເຊີ ແລະ​ເຂດ​ຊານເມືອງ.</w:t>
      </w:r>
    </w:p>
    <w:p/>
    <w:p>
      <w:r xmlns:w="http://schemas.openxmlformats.org/wordprocessingml/2006/main">
        <w:t xml:space="preserve">1. ການ​ຈັດ​ໃຫ້​ຂອງ​ພຣະ​ເຈົ້າ: ສີ່​ເມືອງ​ຂອງ Joshua 21:39.</w:t>
      </w:r>
    </w:p>
    <w:p/>
    <w:p>
      <w:r xmlns:w="http://schemas.openxmlformats.org/wordprocessingml/2006/main">
        <w:t xml:space="preserve">2. ຄວາມສັດຊື່ຂອງພະເຈົ້າ: ການຍຶດເອົາດິນແດນແຫ່ງຄໍາສັນຍາຄືນມາຢ່າງອັດສະຈັນ.</w:t>
      </w:r>
    </w:p>
    <w:p/>
    <w:p>
      <w:r xmlns:w="http://schemas.openxmlformats.org/wordprocessingml/2006/main">
        <w:t xml:space="preserve">1. Psalm 37:3-4 - ຈົ່ງວາງໃຈໃນພຣະຜູ້ເປັນເຈົ້າ, ແລະເຮັດຄວາມດີ; ຢູ່​ໃນ​ແຜ່ນດິນ​ແລະ​ເປັນ​ມິດ​ກັບ​ຄວາມ​ສັດ​ຊື່.</w:t>
      </w:r>
    </w:p>
    <w:p/>
    <w:p>
      <w:r xmlns:w="http://schemas.openxmlformats.org/wordprocessingml/2006/main">
        <w:t xml:space="preserve">2 Deuteronomy 7:12-13 - ແລະເນື່ອງຈາກວ່າທ່ານຟັງກົດລະບຽບເຫຼົ່ານີ້, ແລະຮັກສາແລະປະຕິບັດຕາມ, ພຣະຜູ້ເປັນເຈົ້າພຣະເຈົ້າຂອງເຈົ້າຈະຮັກສາພັນທະສັນຍາແລະຄວາມຮັກອັນໝັ້ນຄົງທີ່ພຣະອົງໄດ້ສາບານໄວ້ກັບບັນພະບຸລຸດຂອງເຈົ້າ. ພຣະ​ອົງ​ຈະ​ຮັກ​ທ່ານ, ອວຍ​ພອນ​ທ່ານ, ແລະ​ເພີ່ມ​ທະ​ວີ​ການ​ທ່ານ. ພຣະອົງ​ຍັງ​ຈະ​ອວຍພອນ​ໝາກ​ໃນ​ທ້ອງ​ຂອງ​ເຈົ້າ ແລະ​ຜົນ​ຂອງ​ດິນ​ຂອງ​ເຈົ້າ, ເມັດ​ພືດ, ເຫຼົ້າ​ອະງຸ່ນ ແລະ​ນ້ຳມັນ​ຂອງ​ເຈົ້າ, ການ​ເພີ່ມ​ຂຶ້ນ​ຂອງ​ຝູງ​ງົວ​ຂອງ​ເຈົ້າ ແລະ​ຝູງ​ລູກ​ຂອງ​ເຈົ້າ, ໃນ​ດິນແດນ​ທີ່​ພຣະອົງ​ໄດ້​ສາບານ​ໄວ້​ກັບ​ບັນພະບຸລຸດ​ຂອງ​ເຈົ້າ​ຈະ​ມອບ​ໃຫ້​ເຈົ້າ.</w:t>
      </w:r>
    </w:p>
    <w:p/>
    <w:p>
      <w:r xmlns:w="http://schemas.openxmlformats.org/wordprocessingml/2006/main">
        <w:t xml:space="preserve">ໂຢຊວຍ 21:40 ດັ່ງນັ້ນ ເມືອງ​ທັງໝົດ​ສຳລັບ​ລູກ​ຫລານ​ຂອງ​ເມຣາຣີ​ທີ່​ຍັງ​ເຫຼືອ​ຢູ່​ໃນ​ຄອບຄົວ​ຂອງ​ຊາວ​ເລວີ ກໍ​ເປັນ​ຈຳນວນ​ສິບສອງ​ເມືອງ.</w:t>
      </w:r>
    </w:p>
    <w:p/>
    <w:p>
      <w:r xmlns:w="http://schemas.openxmlformats.org/wordprocessingml/2006/main">
        <w:t xml:space="preserve">ລູກ​ຫລານ​ຂອງ​ເມຣາຣີ​ໄດ້​ຖືກ​ແບ່ງ​ເປັນ​ສິບ​ສອງ​ເມືອງ​ຕາມ​ຄອບຄົວ​ຂອງ​ພວກ​ເຂົາ ຊຶ່ງ​ເປັນ​ເມືອງ​ທີ່​ຍັງ​ເຫຼືອ​ຂອງ​ຊາວ​ເລວີ.</w:t>
      </w:r>
    </w:p>
    <w:p/>
    <w:p>
      <w:r xmlns:w="http://schemas.openxmlformats.org/wordprocessingml/2006/main">
        <w:t xml:space="preserve">1. ການຈັດສັນຊັບພະຍາກອນຂອງພວກເຮົາ: ການນໍາໃຊ້ທີ່ສະຫລາດຂອງສິ່ງທີ່ພວກເຮົາມີ</w:t>
      </w:r>
    </w:p>
    <w:p/>
    <w:p>
      <w:r xmlns:w="http://schemas.openxmlformats.org/wordprocessingml/2006/main">
        <w:t xml:space="preserve">2. ການດຳລົງຊີວິດໂດຍຄວາມເຊື່ອ: ການໄວ້ວາງໃຈພຣະເຈົ້າເພື່ອສະໜອງຄວາມຕ້ອງການຂອງເຮົາ</w:t>
      </w:r>
    </w:p>
    <w:p/>
    <w:p>
      <w:r xmlns:w="http://schemas.openxmlformats.org/wordprocessingml/2006/main">
        <w:t xml:space="preserve">1. ລູກາ 16:10-12 - ຜູ້​ໃດ​ທີ່​ຈະ​ໄວ້​ວາງ​ໃຈ​ໄດ້​ພຽງ​ເລັກ​ນ້ອຍ​ກໍ​ສາມາດ​ໄວ້​ວາງ​ໃຈ​ໄດ້​ຫຼາຍ.</w:t>
      </w:r>
    </w:p>
    <w:p/>
    <w:p>
      <w:r xmlns:w="http://schemas.openxmlformats.org/wordprocessingml/2006/main">
        <w:t xml:space="preserve">2. ເພງສັນລະເສີນ 37:3-5 - ຈົ່ງວາງໃຈໃນພຣະຜູ້ເປັນເຈົ້າ ແລະເຮັດດີ; ຢູ່​ໃນ​ແຜ່ນດິນ​ແລະ​ເປັນ​ມິດ​ກັບ​ຄວາມ​ສັດ​ຊື່.</w:t>
      </w:r>
    </w:p>
    <w:p/>
    <w:p>
      <w:r xmlns:w="http://schemas.openxmlformats.org/wordprocessingml/2006/main">
        <w:t xml:space="preserve">ໂຢຊວຍ 21:41 ເມືອງ​ທັງໝົດ​ຂອງ​ຊາວ​ເລວີ​ທີ່​ຢູ່​ໃນ​ດິນແດນ​ຂອງ​ຊາວ​ອິດສະຣາເອນ ມີ​ສີ່ສິບແປດ​ເມືອງ​ທີ່​ມີ​ເຂດ​ຊານເມືອງ.</w:t>
      </w:r>
    </w:p>
    <w:p/>
    <w:p>
      <w:r xmlns:w="http://schemas.openxmlformats.org/wordprocessingml/2006/main">
        <w:t xml:space="preserve">ອິດສະຣາເອນ​ໄດ້​ມອບ 48 ເມືອງ​ແລະ​ເຂດ​ຊານເມືອງ​ອ້ອມ​ຂ້າງ​ໃຫ້​ຊາວ​ເລວີ​ຢູ່​ອາໄສ.</w:t>
      </w:r>
    </w:p>
    <w:p/>
    <w:p>
      <w:r xmlns:w="http://schemas.openxmlformats.org/wordprocessingml/2006/main">
        <w:t xml:space="preserve">1. ຄວາມສໍາຄັນຂອງການຈັດຕຽມຂອງພຣະເຈົ້າສໍາລັບປະຊາຊົນຂອງພຣະອົງ</w:t>
      </w:r>
    </w:p>
    <w:p/>
    <w:p>
      <w:r xmlns:w="http://schemas.openxmlformats.org/wordprocessingml/2006/main">
        <w:t xml:space="preserve">2. ຄວາມຊື່ສັດແລະຄວາມອຸດົມສົມບູນຂອງພຣະເຈົ້າ</w:t>
      </w:r>
    </w:p>
    <w:p/>
    <w:p>
      <w:r xmlns:w="http://schemas.openxmlformats.org/wordprocessingml/2006/main">
        <w:t xml:space="preserve">1. Psalm 23:1 - "ພຣະຜູ້ເປັນເຈົ້າເປັນຜູ້ລ້ຽງແກະຂອງຂ້ອຍ; ຂ້ອຍຈະບໍ່ຕ້ອງການ."</w:t>
      </w:r>
    </w:p>
    <w:p/>
    <w:p>
      <w:r xmlns:w="http://schemas.openxmlformats.org/wordprocessingml/2006/main">
        <w:t xml:space="preserve">2 Deuteronomy 7:12 - "ແລະເນື່ອງຈາກວ່າພຣະອົງຮັກບັນພະບຸລຸດຂອງເຈົ້າ, ສະນັ້ນພຣະອົງໄດ້ເລືອກເຊື້ອສາຍຂອງພວກເຂົາຕາມພວກເຂົາ; ແລະພຣະອົງໄດ້ນໍາເຈົ້າອອກຈາກປະເທດເອຢິບດ້ວຍການປະກົດຕົວຂອງພຣະອົງ, ດ້ວຍພະລັງອັນຍິ່ງໃຫຍ່ຂອງພຣະອົງ."</w:t>
      </w:r>
    </w:p>
    <w:p/>
    <w:p>
      <w:r xmlns:w="http://schemas.openxmlformats.org/wordprocessingml/2006/main">
        <w:t xml:space="preserve">ໂຢຊວຍ 21:42 ເມືອງ​ເຫຼົ່ານີ້​ລ້ວນ​ແຕ່​ມີ​ເຂດ​ຊານເມືອງ​ອ້ອມ​ຮອບ​ເມືອງ​ທັງໝົດ​ນີ້.</w:t>
      </w:r>
    </w:p>
    <w:p/>
    <w:p>
      <w:r xmlns:w="http://schemas.openxmlformats.org/wordprocessingml/2006/main">
        <w:t xml:space="preserve">ໂຢຊວຍ 21:42 ບັນຍາຍ​ເຖິງ​ເຂດແດນ​ຂອງ​ແຕ່ລະ​ເມືອງ​ທີ່​ໄດ້​ມອບ​ໃຫ້​ແກ່​ເຜົ່າ​ຕ່າງໆ​ຂອງ​ຊາດ​ອິດສະຣາເອນ, ລວມທັງ​ເຂດ​ຊານເມືອງ.</w:t>
      </w:r>
    </w:p>
    <w:p/>
    <w:p>
      <w:r xmlns:w="http://schemas.openxmlformats.org/wordprocessingml/2006/main">
        <w:t xml:space="preserve">1. ການ​ຮຽນ​ຮູ້​ທີ່​ຈະ​ນັບຖື​ເຂດ​ແດນ: ການ​ເຂົ້າ​ໃຈ​ຄວາມ​ສຳຄັນ​ຂອງ​ຂອບ​ເຂດ​ໃນ ໂຢຊວຍ 21:42.</w:t>
      </w:r>
    </w:p>
    <w:p/>
    <w:p>
      <w:r xmlns:w="http://schemas.openxmlformats.org/wordprocessingml/2006/main">
        <w:t xml:space="preserve">2. ການ​ຈັດ​ຕຽມ​ຂອງ​ພຣະ​ເຈົ້າ​ສໍາ​ລັບ​ປະ​ຊາ​ຊົນ​ຂອງ​ພຣະ​ອົງ: The Promised Land of Joshua 21:42</w:t>
      </w:r>
    </w:p>
    <w:p/>
    <w:p>
      <w:r xmlns:w="http://schemas.openxmlformats.org/wordprocessingml/2006/main">
        <w:t xml:space="preserve">1. Deuteronomy 6:10-12 - And you shall love the Lord your God with all your heart , ແລະດ້ວຍສຸດຈິດວິນຍານຂອງເຈົ້າ, ແລະດ້ວຍສຸດກໍາລັງຂອງເຈົ້າ. ແລະ​ຖ້ອຍ​ຄຳ​ເຫລົ່າ​ນີ້, ຊຶ່ງ​ເຮົາ​ບັນ​ຊາ​ເຈົ້າ​ໃນ​ມື້​ນີ້, ຈະ​ຢູ່​ໃນ​ໃຈ​ຂອງ​ເຈົ້າ: ແລະ ເຈົ້າ​ຈະ​ສັ່ງ​ສອນ​ພວກ​ເຂົາ​ຢ່າງ​ພາກ​ພຽນ​ກັບ​ລູກໆ​ຂອງ​ເຈົ້າ, ແລະ ເຈົ້າ​ຈະ​ເວົ້າ​ເຖິງ​ພວກ​ເຂົາ​ໃນ​ເວ​ລາ​ທີ່​ເຈົ້າ​ນັ່ງ​ຢູ່​ໃນ​ເຮືອນ​ຂອງ​ເຈົ້າ, ແລະ ເມື່ອ​ເຈົ້າ​ຍ່າງ​ໄປ​ຕາມ​ທາງ, ແລະ ເມື່ອ​ເຈົ້າ ນອນລົງ, ແລະເມື່ອເຈົ້າລຸກຂຶ້ນ.</w:t>
      </w:r>
    </w:p>
    <w:p/>
    <w:p>
      <w:r xmlns:w="http://schemas.openxmlformats.org/wordprocessingml/2006/main">
        <w:t xml:space="preserve">2. ໂຢຊວຍ 21:45 - ບໍ່​ມີ​ສິ່ງ​ໃດ​ໜຶ່ງ​ທີ່​ບໍ່​ໄດ້​ປະສົບ​ຜົນສຳ​ເລັດ​ໃນ​ທຸກ​ສິ່ງ​ທີ່​ດີ​ທີ່​ພຣະເຈົ້າຢາເວ ພຣະເຈົ້າ​ຂອງ​ເຈົ້າ​ໄດ້​ກ່າວ​ເຖິງ​ເຈົ້າ; ທັງ​ຫມົດ​ໄດ້​ບັງ​ເກີດ​ຂຶ້ນ​ກັບ​ທ່ານ, ແລະ​ບໍ່​ມີ​ສິ່ງ​ໃດ​ຫນຶ່ງ​ທີ່​ບໍ່​ສໍາ​ເລັດ​ຂອງ​ມັນ.</w:t>
      </w:r>
    </w:p>
    <w:p/>
    <w:p>
      <w:r xmlns:w="http://schemas.openxmlformats.org/wordprocessingml/2006/main">
        <w:t xml:space="preserve">ໂຢຊວຍ 21:43 ແລະ​ພຣະເຈົ້າຢາເວ​ໄດ້​ມອບ​ດິນແດນ​ທັງໝົດ​ໃຫ້​ແກ່​ຊາວ​ອິດສະຣາເອນ ຊຶ່ງ​ພຣະອົງ​ໄດ້​ສັນຍາ​ວ່າ​ຈະ​ມອບ​ໃຫ້​ບັນພະບຸລຸດ​ຂອງ​ພວກເຂົາ. ແລະ​ພວກ​ເຂົາ​ໄດ້​ຄອບ​ຄອງ​ມັນ, ແລະ​ອາ​ໄສ​ຢູ່​ໃນ​ນັ້ນ.</w:t>
      </w:r>
    </w:p>
    <w:p/>
    <w:p>
      <w:r xmlns:w="http://schemas.openxmlformats.org/wordprocessingml/2006/main">
        <w:t xml:space="preserve">ພຣະເຈົ້າຢາເວ​ໄດ້​ເຮັດ​ຕາມ​ຄຳສັນຍາ​ທີ່​ພຣະອົງ​ໄດ້​ເຮັດ​ໄວ້​ກັບ​ບັນພະບຸລຸດ​ຊາວ​ອິດສະລາແອນ ໂດຍ​ມອບ​ດິນແດນ​ທີ່​ພຣະອົງ​ໄດ້​ສັນຍາ​ໄວ້​ໃຫ້​ພວກເຂົາ ແລະ​ພວກເຂົາ​ໄດ້​ອາໄສ​ຢູ່​ໃນ​ດິນແດນ​ນັ້ນ.</w:t>
      </w:r>
    </w:p>
    <w:p/>
    <w:p>
      <w:r xmlns:w="http://schemas.openxmlformats.org/wordprocessingml/2006/main">
        <w:t xml:space="preserve">1. ພຣະເຈົ້າຮັກສາຄໍາສັນຍາຂອງພຣະອົງສະເໝີ</w:t>
      </w:r>
    </w:p>
    <w:p/>
    <w:p>
      <w:r xmlns:w="http://schemas.openxmlformats.org/wordprocessingml/2006/main">
        <w:t xml:space="preserve">2. ຄວາມສັດຊື່ປະຕິບັດຕາມພັນທະສັນຍາຂອງພຣະເຈົ້າ</w:t>
      </w:r>
    </w:p>
    <w:p/>
    <w:p>
      <w:r xmlns:w="http://schemas.openxmlformats.org/wordprocessingml/2006/main">
        <w:t xml:space="preserve">1. ເຮັບເຣີ 10:23-25 - ຂໍ​ໃຫ້​ເຮົາ​ຍຶດໝັ້ນ​ການ​ສາລະພາບ​ຄວາມ​ຫວັງ​ຂອງ​ເຮົາ​ໂດຍ​ບໍ່​ຫວັ່ນໄຫວ ເພາະ​ພຣະອົງ​ຜູ້​ຊົງ​ສັນຍາ​ໄວ້​ນັ້ນ​ສັດຊື່.</w:t>
      </w:r>
    </w:p>
    <w:p/>
    <w:p>
      <w:r xmlns:w="http://schemas.openxmlformats.org/wordprocessingml/2006/main">
        <w:t xml:space="preserve">2. ຈໍານວນ 14:21-24 - ແຕ່ແທ້ໆທີ່ຂ້ອຍມີຊີວິດຢູ່, ແຜ່ນດິນໂລກທັງຫມົດຈະເຕັມໄປດ້ວຍລັດສະຫມີພາບຂອງພຣະຜູ້ເປັນເຈົ້າ.</w:t>
      </w:r>
    </w:p>
    <w:p/>
    <w:p>
      <w:r xmlns:w="http://schemas.openxmlformats.org/wordprocessingml/2006/main">
        <w:t xml:space="preserve">ໂຢຊວຍ 21:44 ແລະ​ພຣະເຈົ້າຢາເວ​ໄດ້​ໃຫ້​ພວກເຂົາ​ໄດ້​ພັກຜ່ອນ​ຢູ່​ອ້ອມຮອບ​ຕາມ​ທີ່​ພຣະອົງ​ໄດ້​ສາບານ​ໄວ້​ກັບ​ບັນພະບຸລຸດ​ຂອງ​ພວກເຂົາ, ແລະ​ບໍ່ມີ​ຜູ້ໃດ​ຜູ້ໜຶ່ງ​ຈາກ​ສັດຕູ​ຂອງ​ພວກເຂົາ​ຢູ່​ຕໍ່ໜ້າ​ພວກເຂົາ. ພຣະເຈົ້າຢາເວ​ໄດ້​ມອບ​ສັດຕູ​ທັງໝົດ​ໃຫ້​ຢູ່​ໃນ​ກຳມື​ຂອງ​ພວກເຂົາ.</w:t>
      </w:r>
    </w:p>
    <w:p/>
    <w:p>
      <w:r xmlns:w="http://schemas.openxmlformats.org/wordprocessingml/2006/main">
        <w:t xml:space="preserve">ພຣະເຈົ້າຢາເວ​ໄດ້​ເຮັດ​ຕາມ​ຄຳສັນຍາ​ຂອງ​ພຣະອົງ​ກັບ​ຊາວ​ອິດສະຣາເອນ ແລະ​ໃຫ້​ພວກເຂົາ​ໄດ້​ພັກຜ່ອນ​ຈາກ​ສັດຕູ​ຂອງ​ພວກເຂົາ ແລະ​ມອບ​ພວກເຂົາ​ທັງໝົດ​ໃຫ້​ຢູ່​ໃນ​ກຳມື​ຂອງ​ພວກເຂົາ.</w:t>
      </w:r>
    </w:p>
    <w:p/>
    <w:p>
      <w:r xmlns:w="http://schemas.openxmlformats.org/wordprocessingml/2006/main">
        <w:t xml:space="preserve">1. ຄວາມສັດຊື່ຂອງພຣະເຈົ້າ: ການປະຕິບັດຕາມຄໍາສັນຍາຂອງພຣະອົງ</w:t>
      </w:r>
    </w:p>
    <w:p/>
    <w:p>
      <w:r xmlns:w="http://schemas.openxmlformats.org/wordprocessingml/2006/main">
        <w:t xml:space="preserve">2. ພະລັງຂອງພຣະເຈົ້າ: ເອົາຊະນະສັດຕູ</w:t>
      </w:r>
    </w:p>
    <w:p/>
    <w:p>
      <w:r xmlns:w="http://schemas.openxmlformats.org/wordprocessingml/2006/main">
        <w:t xml:space="preserve">1. ເອຊາຢາ 54:17, “ບໍ່ມີ​ອາວຸດ​ໃດໆ​ທີ່​ຕັ້ງ​ຂຶ້ນ​ຕໍ່ສູ້​ເຈົ້າ​ຈະ​ຈະເລີນ​ຮຸ່ງເຮືອງ ແລະ​ທຸກ​ລີ້ນ​ທີ່​ຈະ​ລຸກ​ຂຶ້ນ​ຕໍ່ສູ້​ເຈົ້າ​ໃນ​ການ​ພິພາກສາ ເຈົ້າ​ຈະ​ກ່າວ​ໂທດ​ເຈົ້າ, ນີ້​ເປັນ​ມໍລະດົກ​ຂອງ​ຜູ້​ຮັບໃຊ້​ຂອງ​ພຣະເຈົ້າຢາເວ ແລະ​ຄວາມ​ຊອບທຳ​ຂອງ​ພວກເຂົາ​ເປັນ​ຂອງ​ເຮົາ. ພຣະຜູ້ເປັນເຈົ້າກ່າວ.”</w:t>
      </w:r>
    </w:p>
    <w:p/>
    <w:p>
      <w:r xmlns:w="http://schemas.openxmlformats.org/wordprocessingml/2006/main">
        <w:t xml:space="preserve">2. ຄຳເພງ 46:1-2 “ພະເຈົ້າ​ເປັນ​ບ່ອນ​ລີ້​ໄພ​ແລະ​ກຳລັງ​ຂອງ​ພວກ​ເຮົາ ແລະ​ເປັນ​ການ​ຊ່ວຍ​ເຫຼືອ​ໃນ​ທຸກ​ບັນຫາ ດັ່ງ​ນັ້ນ​ພວກ​ເຮົາ​ຈະ​ບໍ່​ຢ້ານ​ກົວ ເຖິງ​ແມ່ນ​ວ່າ​ແຜ່ນດິນ​ໂລກ​ຈະ​ຖືກ​ກຳຈັດ​ອອກ​ໄປ ແລະ​ເຖິງ​ແມ່ນ​ວ່າ​ພູເຂົາ​ຈະ​ຖືກ​ນຳ​ໄປ​ສູ່​ກາງ​ທະເລ.”</w:t>
      </w:r>
    </w:p>
    <w:p/>
    <w:p>
      <w:r xmlns:w="http://schemas.openxmlformats.org/wordprocessingml/2006/main">
        <w:t xml:space="preserve">ໂຢຊວຍ 21:45 ມັນ​ບໍ່​ຄວນ​ເຮັດ​ສິ່ງ​ທີ່​ດີ​ໃດໆ ທີ່​ພຣະເຈົ້າຢາເວ​ໄດ້​ກ່າວ​ກັບ​ເຊື້ອສາຍ​ອິດສະຣາເອນ. ທັງຫມົດມາຜ່ານ.</w:t>
      </w:r>
    </w:p>
    <w:p/>
    <w:p>
      <w:r xmlns:w="http://schemas.openxmlformats.org/wordprocessingml/2006/main">
        <w:t xml:space="preserve">ພຣະ​ເຈົ້າ​ໄດ້​ຮັກ​ສາ​ຄໍາ​ສັນ​ຍາ​ຂອງ​ພຣະ​ອົງ​ຕໍ່​ເຊື້ອ​ສາຍ​ຂອງ​ອິດ​ສະ​ຣາ​ເອນ​ແລະ​ທຸກ​ສິ່ງ​ທຸກ​ຢ່າງ​ທີ່​ພຣະ​ອົງ​ໄດ້​ບັນ​ລຸ​ໄດ້​.</w:t>
      </w:r>
    </w:p>
    <w:p/>
    <w:p>
      <w:r xmlns:w="http://schemas.openxmlformats.org/wordprocessingml/2006/main">
        <w:t xml:space="preserve">1. ຄໍາສັນຍາຂອງພະເຈົ້າແນ່ນອນ - ໂລມ 4:20-21</w:t>
      </w:r>
    </w:p>
    <w:p/>
    <w:p>
      <w:r xmlns:w="http://schemas.openxmlformats.org/wordprocessingml/2006/main">
        <w:t xml:space="preserve">2. ພະເຈົ້າ​ສັດ​ຊື່—1 ໂກລິນໂທ 1:9</w:t>
      </w:r>
    </w:p>
    <w:p/>
    <w:p>
      <w:r xmlns:w="http://schemas.openxmlformats.org/wordprocessingml/2006/main">
        <w:t xml:space="preserve">1. Psalm 33:4 - ເພາະ​ວ່າ​ພຣະ​ຄໍາ​ຂອງ​ພຣະ​ຜູ້​ເປັນ​ເຈົ້າ​ແມ່ນ​ຖືກ​ຕ້ອງ​ແລະ​ການ​ເຮັດ​ວຽກ​ທັງ​ຫມົດ​ຂອງ​ພຣະ​ອົງ​ໄດ້​ເຮັດ​ດ້ວຍ​ຄວາມ​ສັດ​ຊື່.</w:t>
      </w:r>
    </w:p>
    <w:p/>
    <w:p>
      <w:r xmlns:w="http://schemas.openxmlformats.org/wordprocessingml/2006/main">
        <w:t xml:space="preserve">2 ພຣະບັນຍັດສອງ 7:9 ສະນັ້ນ ຈົ່ງ​ຮູ້​ວ່າ​ພຣະເຈົ້າຢາເວ ພຣະເຈົ້າ​ຂອງ​ເຈົ້າ​ເປັນ​ພຣະເຈົ້າ, ພຣະເຈົ້າ​ຜູ້​ສັດຊື່​ທີ່​ຮັກສາ​ພັນທະສັນຍາ ແລະ​ຄວາມຮັກ​ອັນ​ໝັ້ນຄົງ​ກັບ​ຄົນ​ທີ່​ຮັກ​ພຣະອົງ ແລະ​ຮັກສາ​ພຣະບັນຍັດ​ຂອງ​ພຣະອົງ​ໄປ​ເປັນ​ພັນ​ຊົ່ວ​ຄາວ.</w:t>
      </w:r>
    </w:p>
    <w:p/>
    <w:p>
      <w:r xmlns:w="http://schemas.openxmlformats.org/wordprocessingml/2006/main">
        <w:t xml:space="preserve">ໂຢຊວຍ 22 ສາມາດ​ສະຫຼຸບ​ໄດ້​ເປັນ​ສາມ​ວັກ​ດັ່ງ​ນີ້, ໂດຍ​ມີ​ຂໍ້​ທີ່​ຊີ້​ບອກ​ວ່າ:</w:t>
      </w:r>
    </w:p>
    <w:p/>
    <w:p>
      <w:r xmlns:w="http://schemas.openxmlformats.org/wordprocessingml/2006/main">
        <w:t xml:space="preserve">ວັກ 1: ໂຢຊວຍ 22:1-9 ອະທິບາຍ​ເຖິງ​ການ​ກັບ​ຄືນ​ມາ​ຂອງ​ສອງ​ເຜົ່າ​ເຄິ່ງ​ຄື ຣູເບັນ, ກາດ, ແລະ​ມານາເຊ​ເຄິ່ງ​ໜຶ່ງ​ໃນ​ດິນແດນ​ທີ່​ໄດ້​ຈັດ​ສັນ​ໄວ້​ໃນ​ຟາກ​ຕາ​ເວັນ​ອອກ​ຂອງ​ແມ່ນໍ້າ​ຈໍແດນ. ບົດ​ນີ້​ເລີ່ມ​ຕົ້ນ​ໂດຍ​ການ​ເນັ້ນ​ເຖິງ​ວິທີ​ທີ່​ໂຢຊວຍ​ອວຍ​ພອນ​ເຂົາ​ເຈົ້າ ແລະ​ສົ່ງ​ຄຳ​ໃຫ້​ກຳລັງ​ໃຈ​ແລະ​ຄຳ​ຕັກເຕືອນ. ພຣະ​ອົງ​ໄດ້​ຍົກ​ຍ້ອງ​ເຂົາ​ເຈົ້າ​ສໍາ​ລັບ​ຄວາມ​ຊື່​ສັດ​ຂອງ​ເຂົາ​ເຈົ້າ​ໃນ​ການ​ຮັກ​ສາ​ພຣະ​ບັນ​ຍັດ​ຂອງ​ພຣະ​ເຈົ້າ​ແລະ​ຊຸກ​ຍູ້​ໃຫ້​ເຂົາ​ເຈົ້າ​ສືບ​ຕໍ່​ຮັກ​ພຣະ​ຜູ້​ເປັນ​ເຈົ້າ​ແລະ​ເດີນ​ໄປ​ໃນ​ທາງ​ຂອງ​ພຣະ​ອົງ.</w:t>
      </w:r>
    </w:p>
    <w:p/>
    <w:p>
      <w:r xmlns:w="http://schemas.openxmlformats.org/wordprocessingml/2006/main">
        <w:t xml:space="preserve">ຫຍໍ້​ໜ້າ 2: ສືບຕໍ່​ໃນ​ໂຢຊວຍ 22:10-20 ມັນ​ເລົ່າ​ເຖິງ​ເຫດການ​ທີ່​ຊົນ​ເຜົ່າ​ຕາເວັນ​ອອກ​ສ້າງ​ແທ່ນ​ບູຊາ​ໃກ້​ແມ່ນໍ້າ​ຢູລະເດນ. ເມື່ອ​ໄດ້​ຍິນ​ຂ່າວ​ນີ້ ຜູ້​ແທນ​ຈາກ​ເຜົ່າ​ອື່ນໆ​ໄດ້​ເຕົ້າ​ໂຮມ​ກັນ​ຢູ່​ທີ່​ເມືອງ​ຊີໂລ ເພື່ອ​ກຽມ​ສູ້​ຮົບ​ກັບ​ພວກ​ອ້າຍ​ນ້ອງ. ພວກ​ເຂົາ​ເຈົ້າ​ໄດ້​ກ່າວ​ຫາ​ຊົນ​ເຜົ່າ​ພາກ​ຕາ​ເວັນ​ອອກ​ວ່າ​ກະບົດ​ຕໍ່​ພຣະ​ເຈົ້າ ໂດຍ​ການ​ສ້າງ​ແທ່ນ​ບູຊາ​ທີ່​ບໍ່​ໄດ້​ຮັບ​ອະ​ນຸ​ຍາດ​ເພື່ອ​ຖວາຍ​ເຄື່ອງ​ບູຊາ ແທນ​ທີ່​ຈະ​ໄປ​ນະ​ມັດ​ສະ​ການ​ຢູ່​ທີ່​ພະ​ວິຫານ​ກາງ.</w:t>
      </w:r>
    </w:p>
    <w:p/>
    <w:p>
      <w:r xmlns:w="http://schemas.openxmlformats.org/wordprocessingml/2006/main">
        <w:t xml:space="preserve">ຫຍໍ້​ໜ້າ 3: ໂຢຊວຍ 22 ສະຫລຸບ​ເຖິງ​ເລື່ອງ​ທີ່​ຟີເນຮາດ​ລູກ​ຊາຍ​ຂອງ​ປະໂລຫິດ​ເອເລອາຊາ ພ້ອມ​ດ້ວຍ​ຫົວໜ້າ​ສິບ​ເຜົ່າ​ຖືກ​ສົ່ງ​ໄປ​ສືບສວນ​ເລື່ອງ​ນີ້. ເຂົາ​ເຈົ້າ​ເຂົ້າ​ໄປ​ຫາ​ຣູເບັນ, ກາດ, ແລະ​ມານາເຊ ເພື່ອ​ສອບ​ຖາມ​ເຖິງ​ຄວາມ​ຕັ້ງ​ໃຈ​ຂອງ​ເຂົາ​ເຈົ້າ​ໃນ​ການ​ສ້າງ​ແທ່ນ​ບູຊາ​ນີ້. ເຜົ່າ​ທາງ​ທິດ​ຕາ​ເວັນ​ອອກ​ຊີ້​ແຈງ​ວ່າ​ເຂົາ​ເຈົ້າ​ບໍ່​ໄດ້​ສ້າງ​ເປັນ​ບ່ອນ​ບູຊາ ແຕ່​ເພື່ອ​ເປັນ​ການ​ລະນຶກ​ເຖິງ​ພະຍານ​ລະຫວ່າງ​ເຂົາ​ເຈົ້າ​ກັບ​ຄົນ​ລຸ້ນ​ຕໍ່​ໄປ​ວ່າ​ເຂົາ​ເຈົ້າ​ເປັນ​ຂອງ​ອິດສະລາແອນ​ເຊັ່ນ​ກັນ​ເຖິງ​ວ່າ​ຈະ​ອາໄສ​ຢູ່​ທາງ​ຕາ​ເວັນ​ອອກ​ຂອງ​ຈໍແດນ. ໂດຍເຂົ້າໃຈຄຳອະທິບາຍຂອງເຂົາເຈົ້າ, ຟີເນຮາ ແລະ ໝູ່ຂອງລາວກັບໄປດ້ວຍຄວາມພໍໃຈໂດຍບໍ່ໄດ້ດຳເນີນການໃດໆທີ່ເປັນສັດຕູ.</w:t>
      </w:r>
    </w:p>
    <w:p/>
    <w:p>
      <w:r xmlns:w="http://schemas.openxmlformats.org/wordprocessingml/2006/main">
        <w:t xml:space="preserve">ສະຫຼຸບ:</w:t>
      </w:r>
    </w:p>
    <w:p>
      <w:r xmlns:w="http://schemas.openxmlformats.org/wordprocessingml/2006/main">
        <w:t xml:space="preserve">ໂຢຊວຍ 22 ສະເຫນີ:</w:t>
      </w:r>
    </w:p>
    <w:p>
      <w:r xmlns:w="http://schemas.openxmlformats.org/wordprocessingml/2006/main">
        <w:t xml:space="preserve">ການກັບຄືນຂອງຊົນເຜົ່າສອງແລະເຄິ່ງຫນຶ່ງທີ່ໄດ້ຮັບພອນໂດຍ Joshua;</w:t>
      </w:r>
    </w:p>
    <w:p>
      <w:r xmlns:w="http://schemas.openxmlformats.org/wordprocessingml/2006/main">
        <w:t xml:space="preserve">ເຫດການ​ກ່າວ​ຫາ​ແທ່ນ​ບູຊາ​ທີ່​ບໍ່​ໄດ້​ຮັບ​ອະນຸຍາດ​ຈາກ​ຊົນ​ເຜົ່າ​ອື່ນໆ;</w:t>
      </w:r>
    </w:p>
    <w:p>
      <w:r xmlns:w="http://schemas.openxmlformats.org/wordprocessingml/2006/main">
        <w:t xml:space="preserve">ການສືບສວນໂດຍການຊີ້ແຈງ Phinehas ສະຫນອງໃຫ້ໂດຍຊົນເຜົ່າຕາເວັນອອກ.</w:t>
      </w:r>
    </w:p>
    <w:p/>
    <w:p>
      <w:r xmlns:w="http://schemas.openxmlformats.org/wordprocessingml/2006/main">
        <w:t xml:space="preserve">ເນັ້ນຫນັກໃສ່ການກັບຄືນຂອງຊົນເຜົ່າສອງແລະເຄິ່ງຫນຶ່ງທີ່ໄດ້ຮັບພອນໂດຍ Joshua;</w:t>
      </w:r>
    </w:p>
    <w:p>
      <w:r xmlns:w="http://schemas.openxmlformats.org/wordprocessingml/2006/main">
        <w:t xml:space="preserve">ເຫດການ​ກ່າວ​ຫາ​ແທ່ນ​ບູຊາ​ທີ່​ບໍ່​ໄດ້​ຮັບ​ອະນຸຍາດ​ຈາກ​ຊົນ​ເຜົ່າ​ອື່ນໆ;</w:t>
      </w:r>
    </w:p>
    <w:p>
      <w:r xmlns:w="http://schemas.openxmlformats.org/wordprocessingml/2006/main">
        <w:t xml:space="preserve">ການສືບສວນໂດຍການຊີ້ແຈງ Phinehas ສະຫນອງໃຫ້ໂດຍຊົນເຜົ່າຕາເວັນອອກ.</w:t>
      </w:r>
    </w:p>
    <w:p/>
    <w:p>
      <w:r xmlns:w="http://schemas.openxmlformats.org/wordprocessingml/2006/main">
        <w:t xml:space="preserve">ບົດ​ນັ້ນ​ເນັ້ນ​ເຖິງ​ການ​ກັບຄືນ​ຂອງ​ສອງ​ເຜົ່າ​ເຄິ່ງ​ຄື ຣູເບັນ, ກາດ, ແລະ​ມານາເຊ​ເຄິ່ງ​ໜຶ່ງ​ໃນ​ດິນແດນ​ທີ່​ໄດ້​ຈັດ​ສັນ​ໄວ້​ໃນ​ຟາກ​ຕາ​ເວັນ​ອອກ​ຂອງ​ແມ່ນໍ້າ​ຢູລະເດນ. ໃນ Joshua 22, ມັນໄດ້ຖືກກ່າວເຖິງວ່າ Joshua ໄດ້ອວຍພອນພວກເຂົາແລະສົ່ງພວກເຂົາອອກໄປດ້ວຍຄໍາເວົ້າທີ່ໃຫ້ກໍາລັງໃຈ, ຊົມເຊີຍຄວາມຊື່ສັດຂອງພວກເຂົາໃນການຮັກສາພຣະບັນຍັດຂອງພຣະເຈົ້າ. ພຣະ​ອົງ​ໄດ້​ຊຸກ​ຍູ້​ເຂົາ​ເຈົ້າ​ໃຫ້​ສືບ​ຕໍ່​ຮັກ​ພຣະ​ຜູ້​ເປັນ​ເຈົ້າ​ແລະ​ເດີນ​ໄປ​ໃນ​ທາງ​ຂອງ​ພຣະ​ອົງ.</w:t>
      </w:r>
    </w:p>
    <w:p/>
    <w:p>
      <w:r xmlns:w="http://schemas.openxmlformats.org/wordprocessingml/2006/main">
        <w:t xml:space="preserve">ສືບຕໍ່ຢູ່ໃນໂຢຊວຍ 22, ເຫດການເກີດຂຶ້ນຢູ່ບ່ອນທີ່ຜູ້ຕາງຫນ້າຈາກເຜົ່າອື່ນໆມາເຕົ້າໂຮມກັນທີ່ເມືອງຊີໂລ ເມື່ອໄດ້ຍິນວ່າເຜົ່າທາງຕາເວັນອອກສ້າງແທ່ນບູຊາໃກ້ແມ່ນໍ້າຢູລະເດນ. ເຂົາ​ເຈົ້າ​ກ່າວ​ຫາ​ຣູເບັນ, ກາດ, ແລະ​ມານາເຊ​ວ່າ​ກະບົດ​ຕໍ່​ພະເຈົ້າ​ໂດຍ​ການ​ຕັ້ງ​ແທ່ນ​ບູຊາ​ທີ່​ບໍ່​ໄດ້​ຮັບ​ອະນຸຍາດ​ເພື່ອ​ຖວາຍ​ເຄື່ອງ​ບູຊາ ແທນ​ທີ່​ຈະ​ຂາບ​ໄຫວ້​ຢູ່​ທີ່​ພະ​ວິຫານ​ເປັນ​ການ​ກະທຳ​ຜິດ​ຮ້າຍແຮງ​ໃນ​ການ​ນະມັດສະການ​ຂອງ​ຊາວ​ອິດສະລາແອນ.</w:t>
      </w:r>
    </w:p>
    <w:p/>
    <w:p>
      <w:r xmlns:w="http://schemas.openxmlformats.org/wordprocessingml/2006/main">
        <w:t xml:space="preserve">ໂຢຊວຍ 22 ສະຫລຸບ​ດ້ວຍ​ເລື່ອງ​ທີ່​ຟີເນຮາ ພ້ອມ​ດ້ວຍ​ຜູ້ນຳ​ສິບ​ເຜົ່າ​ຖືກ​ສົ່ງ​ໄປ​ສືບສວນ​ເລື່ອງ​ນີ້. ເຂົາ​ເຈົ້າ​ເຂົ້າ​ໄປ​ຫາ​ຣູເບັນ, ກາດ, ແລະ​ມານາເຊ ເພື່ອ​ສອບ​ຖາມ​ເຖິງ​ຄວາມ​ຕັ້ງ​ໃຈ​ຂອງ​ເຂົາ​ເຈົ້າ​ໃນ​ການ​ສ້າງ​ແທ່ນ​ບູຊາ​ນີ້. ເຜົ່າ​ທາງ​ທິດ​ຕາ​ເວັນ​ອອກ​ຊີ້​ແຈງ​ວ່າ​ເຂົາ​ເຈົ້າ​ບໍ່​ໄດ້​ສ້າງ​ເປັນ​ບ່ອນ​ຖວາຍ​ເຄື່ອງ​ບູຊາ ແຕ່​ເພື່ອ​ເປັນ​ການ​ລະນຶກ​ເຖິງ​ພະຍານ​ທີ່​ເຫັນ​ໄດ້​ລະຫວ່າງ​ເຂົາ​ເຈົ້າ​ແລະ​ຄົນ​ລຸ້ນ​ຕໍ່​ໄປ​ວ່າ​ເຂົາ​ເຈົ້າ​ເປັນ​ຂອງ​ອິດສະລາແອນ​ເຊັ່ນ​ກັນ​ເຖິງ​ວ່າ​ຈະ​ອາໄສ​ຢູ່​ທາງ​ທິດ​ຕາເວັນອອກ​ຂອງ​ຈໍແດນ. ການເຂົ້າໃຈຄໍາອະທິບາຍຂອງເຂົາເຈົ້າ, Phinehas ແລະຄູ່ຮ່ວມຂອງລາວກັບຄືນພໍໃຈໂດຍບໍ່ມີການປະຕິບັດການເປັນສັດຕູໃດໆເປັນຕົວຢ່າງຂອງການແກ້ໄຂບັນຫາຂໍ້ຂັດແຍ່ງພາຍໃນຊຸມຊົນອິດສະລາແອນ.</w:t>
      </w:r>
    </w:p>
    <w:p/>
    <w:p>
      <w:r xmlns:w="http://schemas.openxmlformats.org/wordprocessingml/2006/main">
        <w:t xml:space="preserve">ໂຢຊວຍ 22:1 ແລ້ວ​ໂຢຊວຍ​ຈຶ່ງ​ເອີ້ນ​ຊາວ​ຣູເບັນ, ກາດດາດ, ແລະ​ເຜົ່າ​ມານາເຊ​ເຄິ່ງ​ເຜົ່າ.</w:t>
      </w:r>
    </w:p>
    <w:p/>
    <w:p>
      <w:r xmlns:w="http://schemas.openxmlformats.org/wordprocessingml/2006/main">
        <w:t xml:space="preserve">ເຜົ່າ​ຣູເບັນ, ກາດ ແລະ​ມານາເຊ​ໄດ້​ຖືກ​ເອີ້ນ​ໃຫ້​ເຂົ້າ​ຮ່ວມ​ກອງ​ປະຊຸມ​ໂດຍ​ໂຢຊວຍ.</w:t>
      </w:r>
    </w:p>
    <w:p/>
    <w:p>
      <w:r xmlns:w="http://schemas.openxmlformats.org/wordprocessingml/2006/main">
        <w:t xml:space="preserve">1: ເຮົາ​ຄວນ​ພ້ອມ​ສະເໝີ​ທີ່​ຈະ​ຕອບ​ຄຳ​ຮຽກຮ້ອງ​ຂອງ​ຜູ້​ນຳ.</w:t>
      </w:r>
    </w:p>
    <w:p/>
    <w:p>
      <w:r xmlns:w="http://schemas.openxmlformats.org/wordprocessingml/2006/main">
        <w:t xml:space="preserve">2: ຜູ້ນໍາຄວນເຕັມໃຈທີ່ຈະໂທຫາຜູ້ຕິດຕາມຂອງເຂົາເຈົ້າສະເຫມີໃນເວລາທີ່ຈໍາເປັນ.</w:t>
      </w:r>
    </w:p>
    <w:p/>
    <w:p>
      <w:r xmlns:w="http://schemas.openxmlformats.org/wordprocessingml/2006/main">
        <w:t xml:space="preserve">1: ໂຢຮັນ 10:3-5 - ຜູ້ລ້ຽງແກະເອີ້ນແກະຂອງລາວດ້ວຍຊື່ແລະນໍາພວກເຂົາອອກໄປ.</w:t>
      </w:r>
    </w:p>
    <w:p/>
    <w:p>
      <w:r xmlns:w="http://schemas.openxmlformats.org/wordprocessingml/2006/main">
        <w:t xml:space="preserve">2: ເອຊາຢາ 6:8 - ຫຼັງຈາກນັ້ນ, ຂ້າພະເຈົ້າໄດ້ຍິນສຸລະສຽງຂອງພຣະຜູ້ເປັນເຈົ້າເວົ້າວ່າ, ຂ້າພະເຈົ້າຈະສົ່ງໃຜ? ແລະໃຜຈະໄປສໍາລັບພວກເຮົາ? ແລະ​ຂ້າ​ພະ​ເຈົ້າ​ເວົ້າ​ວ່າ, ນີ້​ແມ່ນ​ຂ້າ​ພະ​ເຈົ້າ. ສົ່ງ​ຂ້າ​ພະ​ເຈົ້າ!</w:t>
      </w:r>
    </w:p>
    <w:p/>
    <w:p>
      <w:r xmlns:w="http://schemas.openxmlformats.org/wordprocessingml/2006/main">
        <w:t xml:space="preserve">ໂຢຊວຍ 22:2 ແລະ​ເວົ້າ​ກັບ​ພວກເຂົາ​ວ່າ, “ພວກເຈົ້າ​ໄດ້​ຮັກສາ​ທຸກ​ສິ່ງ​ທີ່​ໂມເຊ​ຜູ້ຮັບໃຊ້​ຂອງ​ພຣະເຈົ້າຢາເວ​ໄດ້​ສັ່ງ​ພວກເຈົ້າ ແລະ​ເຊື່ອຟັງ​ຖ້ອຍຄຳ​ຂອງ​ເຮົາ​ໃນ​ທຸກ​ສິ່ງ​ທີ່​ເຮົາ​ໄດ້​ສັ່ງ​ພວກເຈົ້າ.</w:t>
      </w:r>
    </w:p>
    <w:p/>
    <w:p>
      <w:r xmlns:w="http://schemas.openxmlformats.org/wordprocessingml/2006/main">
        <w:t xml:space="preserve">ຊາວອິດສະລາແອນໄດ້ຮັກສາຄໍາສັ່ງຂອງພຣະເຈົ້າທັງຫມົດແລະປະຕິບັດຕາມຄໍາແນະນໍາຂອງພຣະອົງ.</w:t>
      </w:r>
    </w:p>
    <w:p/>
    <w:p>
      <w:r xmlns:w="http://schemas.openxmlformats.org/wordprocessingml/2006/main">
        <w:t xml:space="preserve">1: ຄໍາ​ສັ່ງ​ຂອງ​ພຣະ​ເຈົ້າ​ຄວນ​ຈະ​ໄດ້​ຮັບ​ການ​ປະ​ຕິ​ບັດ​ດ້ວຍ​ການ​ເຊື່ອ​ຟັງ.</w:t>
      </w:r>
    </w:p>
    <w:p/>
    <w:p>
      <w:r xmlns:w="http://schemas.openxmlformats.org/wordprocessingml/2006/main">
        <w:t xml:space="preserve">2: ພຣະເຈົ້າໃຫ້ລາງວັນຄວາມສັດຊື່ດ້ວຍພອນ.</w:t>
      </w:r>
    </w:p>
    <w:p/>
    <w:p>
      <w:r xmlns:w="http://schemas.openxmlformats.org/wordprocessingml/2006/main">
        <w:t xml:space="preserve">1 ພຣະບັນຍັດສອງ 28:1-2 ຖ້າ​ເຈົ້າ​ເຊື່ອຟັງ​ພຣະເຈົ້າຢາເວ ພຣະເຈົ້າ​ຂອງ​ເຈົ້າ​ຢ່າງ​ເຕັມທີ ແລະ​ເຮັດ​ຕາມ​ຄຳສັ່ງ​ທັງໝົດ​ຂອງ​ພຣະອົງ​ທີ່​ເຮົາ​ມອບ​ໃຫ້​ເຈົ້າ​ໃນ​ວັນ​ນີ້ ພຣະເຈົ້າຢາເວ ພຣະເຈົ້າ​ຂອງ​ເຈົ້າ​ຈະ​ຕັ້ງ​ເຈົ້າ​ໃຫ້​ສູງ​ກວ່າ​ທຸກ​ຊາດ​ໃນ​ໂລກ.</w:t>
      </w:r>
    </w:p>
    <w:p/>
    <w:p>
      <w:r xmlns:w="http://schemas.openxmlformats.org/wordprocessingml/2006/main">
        <w:t xml:space="preserve">2:1 John 5:3 - ສໍາ​ລັບ​ການ​ນີ້​ແມ່ນ​ຄວາມ​ຮັກ​ຂອງ​ພຣະ​ເຈົ້າ, ວ່າ​ພວກ​ເຮົາ​ຮັກ​ສາ​ພຣະ​ບັນ​ຍັດ​ຂອງ​ພຣະ​ອົງ: ແລະ​ພຣະ​ບັນ​ຍັດ​ຂອງ​ພຣະ​ອົງ​ແມ່ນ​ບໍ່​ໄດ້ grievous.</w:t>
      </w:r>
    </w:p>
    <w:p/>
    <w:p>
      <w:r xmlns:w="http://schemas.openxmlformats.org/wordprocessingml/2006/main">
        <w:t xml:space="preserve">ໂຢຊວຍ 22:3 ພວກເຈົ້າ​ບໍ່​ໄດ້​ປະຖິ້ມ​ພີ່ນ້ອງ​ຂອງ​ພວກເຈົ້າ​ມາ​ຫຼາຍ​ວັນ​ຈົນເຖິງ​ທຸກ​ວັນ​ນີ້, ແຕ່​ພວກເຈົ້າ​ໄດ້​ຮັກສາ​ພຣະບັນຍັດ​ຂອງ​ພຣະເຈົ້າຢາເວ ພຣະເຈົ້າ​ຂອງ​ພວກເຈົ້າ.</w:t>
      </w:r>
    </w:p>
    <w:p/>
    <w:p>
      <w:r xmlns:w="http://schemas.openxmlformats.org/wordprocessingml/2006/main">
        <w:t xml:space="preserve">ຂໍ້​ນີ້​ແມ່ນ​ກ່ຽວ​ກັບ​ຊາວ​ອິດສະລາແອນ​ທີ່​ເຮັດ​ຕາມ​ພຣະ​ບັນຍັດ​ຂອງ​ພຣະ​ເຈົ້າ ແລະ​ຢູ່​ກັບ​ພີ່​ນ້ອງ​ຂອງ​ເຂົາ​ເຈົ້າ.</w:t>
      </w:r>
    </w:p>
    <w:p/>
    <w:p>
      <w:r xmlns:w="http://schemas.openxmlformats.org/wordprocessingml/2006/main">
        <w:t xml:space="preserve">1. ການຢູ່ກັບພີ່ນ້ອງຂອງເຮົາເປັນສ່ວນສຳຄັນຂອງການປະຕິບັດຕາມພຣະບັນຍັດຂອງພຣະເຈົ້າ.</w:t>
      </w:r>
    </w:p>
    <w:p/>
    <w:p>
      <w:r xmlns:w="http://schemas.openxmlformats.org/wordprocessingml/2006/main">
        <w:t xml:space="preserve">2. ມັນເປັນສິ່ງສໍາຄັນທີ່ຈະຈື່ຈໍາພັນທະຂອງພວກເຮົາຕໍ່ພຣະເຈົ້າເຖິງແມ່ນວ່າເວລາມີຄວາມຫຍຸ້ງຍາກ.</w:t>
      </w:r>
    </w:p>
    <w:p/>
    <w:p>
      <w:r xmlns:w="http://schemas.openxmlformats.org/wordprocessingml/2006/main">
        <w:t xml:space="preserve">1. ເຮັບເຣີ 10:24-25: “ແລະ ໃຫ້​ເຮົາ​ພິຈາລະນາ​ວິທີ​ປຸກ​ໃຈ​ເຊິ່ງ​ກັນ​ແລະ​ກັນ​ໃຫ້​ມີ​ຄວາມ​ຮັກ ແລະ​ການ​ກະທຳ​ທີ່​ດີ, ບໍ່​ປະ​ຖິ້ມ​ການ​ພົບ​ກັນ​ຄື​ກັບ​ນິໄສ​ຂອງ​ບາງ​ຄົນ, ແຕ່​ໃຫ້​ກຳລັງ​ໃຈ​ເຊິ່ງ​ກັນ​ແລະ​ກັນ ແລະ​ອື່ນໆ​ອີກ​ຕາມ​ທີ່​ພວກ​ເຈົ້າ​ເຮັດ. ເບິ່ງວັນໃກ້ເຂົ້າມາແລ້ວ.”</w:t>
      </w:r>
    </w:p>
    <w:p/>
    <w:p>
      <w:r xmlns:w="http://schemas.openxmlformats.org/wordprocessingml/2006/main">
        <w:t xml:space="preserve">2 ພຣະບັນຍັດສອງ 10:12-13: “ບັດນີ້ ຊາດ​ອິດສະຣາເອນ​ເອີຍ ພຣະເຈົ້າຢາເວ ພຣະເຈົ້າ​ຂອງ​ເຈົ້າ​ຮຽກຮ້ອງ​ຫຍັງ​ຈາກ​ເຈົ້າ, ແຕ່​ໃຫ້​ຢຳເກງ​ພຣະເຈົ້າຢາເວ ພຣະເຈົ້າ​ຂອງ​ເຈົ້າ ຈົ່ງ​ເດີນ​ໄປ​ໃນ​ທຸກ​ເສັ້ນທາງ​ຂອງ​ພຣະອົງ ແລະ​ຮັກ​ພຣະອົງ ແລະ​ຮັບໃຊ້​ພຣະເຈົ້າຢາເວ ພຣະເຈົ້າ​ຂອງ​ພວກເຈົ້າ. ດ້ວຍ​ສຸດ​ໃຈ​ຂອງ​ເຈົ້າ ແລະ​ດ້ວຍ​ສຸດ​ຈິດ​ວິນ​ຍານ​ຂອງ​ເຈົ້າ, ແລະ​ຈະ​ຮັກ​ສາ​ພຣະ​ບັນ​ຍັດ ແລະ​ກົດ​ໝາຍ​ຂອງ​ພຣະ​ຜູ້​ເປັນ​ເຈົ້າ, ທີ່​ເຮົາ​ບັນ​ຊາ​ເຈົ້າ​ໃນ​ມື້​ນີ້ ເພື່ອ​ຄວາມ​ດີ​ຂອງ​ເຈົ້າ?"</w:t>
      </w:r>
    </w:p>
    <w:p/>
    <w:p>
      <w:r xmlns:w="http://schemas.openxmlformats.org/wordprocessingml/2006/main">
        <w:t xml:space="preserve">ໂຢຊວຍ 22:4 ບັດນີ້ ພຣະເຈົ້າຢາເວ ພຣະເຈົ້າ​ຂອງ​ພວກເຈົ້າ​ໄດ້​ໃຫ້​ຄວາມ​ພັກຜ່ອນ​ໃຫ້​ແກ່​ພີ່ນ້ອງ​ຂອງ​ພວກເຈົ້າ​ຕາມ​ທີ່​ພຣະອົງ​ໄດ້​ສັນຍາ​ໄວ້​ແລ້ວ; ບັດນີ້ ຈົ່ງ​ກັບຄືນ​ມາ​ທີ່​ຜ້າເຕັນ​ຂອງ​ພວກເຈົ້າ ແລະ​ໄປ​ສູ່​ດິນແດນ​ຂອງ​ພວກເຈົ້າ ຊຶ່ງ​ໂມເຊ​ຜູ້ຮັບໃຊ້​ຂອງ​ພຣະເຈົ້າຢາເວ​ໄດ້​ມອບ​ໃຫ້. ເຈົ້າຢູ່ອີກຟາກນຶ່ງຂອງຈໍແດນ.</w:t>
      </w:r>
    </w:p>
    <w:p/>
    <w:p>
      <w:r xmlns:w="http://schemas.openxmlformats.org/wordprocessingml/2006/main">
        <w:t xml:space="preserve">ພຣະເຈົ້າຢາເວ ພຣະເຈົ້າ​ໄດ້​ໃຫ້​ການ​ພັກຜ່ອນ​ໃຫ້​ແກ່​ພີ່ນ້ອງ​ຊາວ​ອິດສະລາແອນ​ຕາມ​ທີ່​ສັນຍາ​ໄວ້ ແລະ​ບັດນີ້​ພວກເຂົາ​ຕ້ອງ​ກັບຄືນ​ເມືອ​ຫາ​ຜ້າເຕັນ​ຂອງ​ພວກເຂົາ ແລະ​ດິນແດນ​ທີ່​ໂມເຊ​ມອບ​ໃຫ້.</w:t>
      </w:r>
    </w:p>
    <w:p/>
    <w:p>
      <w:r xmlns:w="http://schemas.openxmlformats.org/wordprocessingml/2006/main">
        <w:t xml:space="preserve">1. ວາງໃຈໃນພຣະຜູ້ເປັນເຈົ້າ: ພຣະອົງສັດຊື່ຕໍ່ຄໍາສັນຍາຂອງພຣະອົງ</w:t>
      </w:r>
    </w:p>
    <w:p/>
    <w:p>
      <w:r xmlns:w="http://schemas.openxmlformats.org/wordprocessingml/2006/main">
        <w:t xml:space="preserve">2. ພອນຂອງການເຊື່ອຟັງ: ການເກັບກ່ຽວລາງວັນຂອງການປະຕິບັດຕາມຄໍາສັ່ງຂອງພຣະເຈົ້າ</w:t>
      </w:r>
    </w:p>
    <w:p/>
    <w:p>
      <w:r xmlns:w="http://schemas.openxmlformats.org/wordprocessingml/2006/main">
        <w:t xml:space="preserve">1. ພຣະບັນຍັດສອງ 1:21 - ຈົ່ງ​ເບິ່ງ, ພຣະຜູ້ເປັນເຈົ້າພຣະເຈົ້າ​ຂອງ​ເຈົ້າ​ໄດ້​ຕັ້ງ​ແຜ່ນດິນ​ໄວ້​ຕໍ່​ໜ້າ​ເຈົ້າ: ຈົ່ງ​ຂຶ້ນ​ໄປ​ຄອບ​ຄອງ​ມັນ, ດັ່ງ​ທີ່​ພຣະເຈົ້າຢາເວ ພຣະເຈົ້າ​ຂອງ​ບັນພະບຸລຸດ​ຂອງ​ເຈົ້າ​ໄດ້​ກ່າວ​ກັບ​ເຈົ້າ; ຢ່າຢ້ານ, ແລະຢ່າທໍ້ຖອຍໃຈ.</w:t>
      </w:r>
    </w:p>
    <w:p/>
    <w:p>
      <w:r xmlns:w="http://schemas.openxmlformats.org/wordprocessingml/2006/main">
        <w:t xml:space="preserve">2. Psalm 37:3-4 - ຈົ່ງວາງໃຈໃນພຣະຜູ້ເປັນເຈົ້າ, ແລະເຮັດຄວາມດີ; ດັ່ງ​ນັ້ນ ເຈົ້າ​ຈະ​ຢູ່​ໃນ​ແຜ່ນດິນ ແລະ​ເຈົ້າ​ຈະ​ໄດ້​ຮັບ​ອາຫານ​ຢ່າງ​ແທ້​ຈິງ. ຈົ່ງ​ຊື່ນ​ຊົມ​ໃນ​ພຣະ​ຜູ້​ເປັນ​ເຈົ້າ​ນຳ​ອີກ; ແລະ ພຣະ ອົງ ຈະ ໃຫ້ ທ່ານ ຄວາມ ປາ ຖະ ຫນາ ຂອງ ຫົວ ໃຈ ຂອງ ທ່ານ.</w:t>
      </w:r>
    </w:p>
    <w:p/>
    <w:p>
      <w:r xmlns:w="http://schemas.openxmlformats.org/wordprocessingml/2006/main">
        <w:t xml:space="preserve">ໂຢຊວຍ 22:5 ແຕ່​ຈົ່ງ​ເອົາໃຈໃສ່​ເຮັດ​ຕາມ​ພຣະບັນຍັດ ແລະ​ກົດບັນຍັດ ຊຶ່ງ​ໂມເຊ​ຜູ້​ຮັບໃຊ້​ຂອງ​ພຣະເຈົ້າຢາເວ​ໄດ້​ສັ່ງ​ພວກເຈົ້າ​ໄວ້​ວ່າ, ຈົ່ງ​ຮັກ​ພຣະເຈົ້າຢາເວ ພຣະເຈົ້າ​ຂອງ​ພວກເຈົ້າ, ແລະ​ໃຫ້​ເດີນ​ໄປ​ໃນ​ທຸກ​ທາງ​ຂອງ​ພຣະອົງ, ແລະ​ຮັກສາ​ພຣະບັນຍັດ​ຂອງ​ພຣະອົງ ແລະ​ຍຶດໝັ້ນ​ໃນ​ຄວາມ​ໝັ້ນຄົງ. ແກ່​ພຣະ​ອົງ, ແລະ ຮັບ​ໃຊ້​ພຣະ​ອົງ​ດ້ວຍ​ສຸດ​ໃຈ ແລະ ດ້ວຍ​ສຸດ​ຈິດ​ວິນ​ຍານ​ຂອງ​ທ່ານ.</w:t>
      </w:r>
    </w:p>
    <w:p/>
    <w:p>
      <w:r xmlns:w="http://schemas.openxmlformats.org/wordprocessingml/2006/main">
        <w:t xml:space="preserve">ຊາວ​ອິດສະລາແອນ​ຖືກ​ຊຸກ​ຍູ້​ໃຫ້​ຮັກ, ເຊື່ອ​ຟັງ, ແລະ ຮັບ​ໃຊ້​ພຣະ​ຜູ້​ເປັນ​ເຈົ້າ​ດ້ວຍ​ສຸດ​ໃຈ ແລະ ສຸດ​ຈິດ​ວິນ​ຍານ​ຂອງ​ເຂົາ​ເຈົ້າ.</w:t>
      </w:r>
    </w:p>
    <w:p/>
    <w:p>
      <w:r xmlns:w="http://schemas.openxmlformats.org/wordprocessingml/2006/main">
        <w:t xml:space="preserve">1. ຄວາມຮັກແລະພຣະບັນຍັດຂອງພຣະເຢຊູ: ວິທີການເຊື່ອຟັງແລະຮັບໃຊ້ດ້ວຍສຸດໃຈຂອງເຈົ້າ</w:t>
      </w:r>
    </w:p>
    <w:p/>
    <w:p>
      <w:r xmlns:w="http://schemas.openxmlformats.org/wordprocessingml/2006/main">
        <w:t xml:space="preserve">2. ຫົວ​ໃຈ​ຂອງ​ການ​ເຊື່ອ​ຟັງ: ຮັກ​ແລະ​ຮັບ​ໃຊ້​ພຣະ​ຜູ້​ເປັນ​ເຈົ້າ​ດ້ວຍ​ສຸດ​ຈິດ​ວິນ​ຍານ​ຂອງ​ທ່ານ</w:t>
      </w:r>
    </w:p>
    <w:p/>
    <w:p>
      <w:r xmlns:w="http://schemas.openxmlformats.org/wordprocessingml/2006/main">
        <w:t xml:space="preserve">1. ພຣະບັນຍັດສອງ 6:5 - ຈົ່ງ​ຮັກ​ພຣະເຈົ້າຢາເວ ພຣະເຈົ້າ​ຂອງ​ເຈົ້າ​ດ້ວຍ​ສຸດ​ໃຈ ແລະ​ດ້ວຍ​ສຸດ​ຈິດ ແລະ​ດ້ວຍ​ສຸດ​ກຳລັງ​ຂອງ​ເຈົ້າ.</w:t>
      </w:r>
    </w:p>
    <w:p/>
    <w:p>
      <w:r xmlns:w="http://schemas.openxmlformats.org/wordprocessingml/2006/main">
        <w:t xml:space="preserve">2. ມັດທາຍ 22:37 - ຈົ່ງ​ຮັກ​ພຣະເຈົ້າຢາເວ ພຣະເຈົ້າ​ຂອງ​ເຈົ້າ​ດ້ວຍ​ສຸດ​ໃຈ ແລະ​ດ້ວຍ​ສຸດຈິດ​ສຸດ​ໃຈ​ຂອງ​ເຈົ້າ.</w:t>
      </w:r>
    </w:p>
    <w:p/>
    <w:p>
      <w:r xmlns:w="http://schemas.openxmlformats.org/wordprocessingml/2006/main">
        <w:t xml:space="preserve">ໂຢຊວຍ 22:6 ດັ່ງນັ້ນ ໂຢຊວຍ​ຈຶ່ງ​ອວຍພອນ​ພວກເຂົາ ແລະ​ສົ່ງ​ພວກເຂົາ​ໄປ​ທີ່​ຜ້າເຕັນ​ຂອງ​ພວກເຂົາ.</w:t>
      </w:r>
    </w:p>
    <w:p/>
    <w:p>
      <w:r xmlns:w="http://schemas.openxmlformats.org/wordprocessingml/2006/main">
        <w:t xml:space="preserve">ໂຢຊວຍ​ອວຍ​ພອນ​ຊາວ​ອິດສະລາແອນ ແລະ​ສົ່ງ​ເຂົາ​ໄປ​ທີ່​ຜ້າ​ເຕັ້ນ​ຂອງ​ເຂົາ​ເຈົ້າ.</w:t>
      </w:r>
    </w:p>
    <w:p/>
    <w:p>
      <w:r xmlns:w="http://schemas.openxmlformats.org/wordprocessingml/2006/main">
        <w:t xml:space="preserve">1. ເຮົາຄວນໃຊ້ເວລາເພື່ອສະແດງຄວາມຮູ້ບຸນຄຸນແລະຄວາມຂອບໃຈຕໍ່ຄົນອື່ນສະເໝີ.</w:t>
      </w:r>
    </w:p>
    <w:p/>
    <w:p>
      <w:r xmlns:w="http://schemas.openxmlformats.org/wordprocessingml/2006/main">
        <w:t xml:space="preserve">2. ເຮົາ​ຕ້ອງ​ບໍ່​ລືມ​ເບິ່ງ​ແຍງ​ກັນ​ແລະ​ກັນ​ໃນ​ເວລາ​ທີ່​ຈຳເປັນ.</w:t>
      </w:r>
    </w:p>
    <w:p/>
    <w:p>
      <w:r xmlns:w="http://schemas.openxmlformats.org/wordprocessingml/2006/main">
        <w:t xml:space="preserve">1 ເທຊະໂລນີກ 5:18 - ໃນທຸກສິ່ງທີ່ຕ້ອງຂໍຂອບໃຈ: ສໍາລັບນີ້ຄືຄວາມປະສົງຂອງພຣະເຈົ້າໃນພຣະເຢຊູຄຣິດກ່ຽວກັບທ່ານ.</w:t>
      </w:r>
    </w:p>
    <w:p/>
    <w:p>
      <w:r xmlns:w="http://schemas.openxmlformats.org/wordprocessingml/2006/main">
        <w:t xml:space="preserve">ກິດຈະການ 20:35 - ເຮົາ​ໄດ້​ສະແດງ​ໃຫ້​ເຈົ້າ​ເຫັນ​ທຸກ​ສິ່ງ​ທຸກ​ຢ່າງ​ວ່າ ເຈົ້າ​ຕ້ອງ​ເຮັດ​ວຽກ​ໜັກ​ແນວ​ໃດ​ເພື່ອ​ສະໜັບສະໜູນ​ຄົນ​ທີ່​ອ່ອນແອ ແລະ​ຈື່ຈຳ​ຖ້ອຍຄຳ​ຂອງ​ອົງ​ພຣະເຢຊູເຈົ້າ​ທີ່​ພຣະອົງ​ຊົງ​ກ່າວ​ວ່າ, “ການ​ໃຫ້​ນັ້ນ​ເປັນ​ພອນ​ຫລາຍ​ກວ່າ​ທີ່​ຈະ​ໄດ້​ຮັບ.</w:t>
      </w:r>
    </w:p>
    <w:p/>
    <w:p>
      <w:r xmlns:w="http://schemas.openxmlformats.org/wordprocessingml/2006/main">
        <w:t xml:space="preserve">ໂຢຊວຍ 22:7 ໂມເຊ​ໄດ້​ມອບ​ດິນແດນ​ໃຫ້​ເຄິ່ງໜຶ່ງ​ໃນ​ເຜົ່າ​ມານາເຊ​ໃນ​ເມືອງ​ບາຊານ, ແຕ່​ອີກ​ເຄິ່ງໜຶ່ງ​ຂອງ​ເຜົ່າ​ມານາເຊ​ໄດ້​ມອບ​ໃຫ້​ໂຢຊວຍ​ໃນ​ບັນດາ​ພີ່ນ້ອງ​ຂອງ​ພວກເຂົາ ທີ່​ຝັ່ງ​ແມ່ນໍ້າ​ຈໍແດນ​ທາງ​ທິດ​ຕາເວັນຕົກ. ແລະ​ເມື່ອ​ໂຢຊວຍ​ສົ່ງ​ພວກ​ເຂົາ​ໄປ​ທີ່​ຜ້າ​ເຕັ້ນ​ຂອງ​ພວກ​ເຂົາ, ແລ້ວ​ເພິ່ນ​ກໍ​ອວຍ​ພອນ​ພວກ​ເຂົາ.</w:t>
      </w:r>
    </w:p>
    <w:p/>
    <w:p>
      <w:r xmlns:w="http://schemas.openxmlformats.org/wordprocessingml/2006/main">
        <w:t xml:space="preserve">ໂຢຊວຍ 22:7 ດິນແດນ​ທີ່​ໂມເຊ​ມອບ​ໃຫ້​ເຄິ່ງໜຶ່ງ​ຂອງ​ເຜົ່າ​ມານາເຊ ທາງ​ຕາເວັນອອກ​ຂອງ​ແມ່ນໍ້າ​ຢູລະເດນ ແລະ​ອີກ​ເຄິ່ງໜຶ່ງ​ຂອງ​ໂຢຊວຍ​ໄດ້​ມອບ​ໃຫ້​ອີກ​ເຄິ່ງໜຶ່ງ​ຢູ່​ເບື້ອງ​ຕາເວັນຕົກ​ຂອງ​ແມ່ນໍ້າ​ຈໍແດນ. ຫຼັງ​ຈາກ​ໂຢຊວຍ​ໄດ້​ມອບ​ດິນແດນ​ໃຫ້​ພວກເຂົາ​ແລ້ວ ເພິ່ນ​ກໍ​ອວຍພອນ​ພວກເຂົາ.</w:t>
      </w:r>
    </w:p>
    <w:p/>
    <w:p>
      <w:r xmlns:w="http://schemas.openxmlformats.org/wordprocessingml/2006/main">
        <w:t xml:space="preserve">1. ຄວາມສັດຊື່ໃນຄໍາສັນຍາຂອງພະເຈົ້າ—ໂຢຊວຍ 22:7</w:t>
      </w:r>
    </w:p>
    <w:p/>
    <w:p>
      <w:r xmlns:w="http://schemas.openxmlformats.org/wordprocessingml/2006/main">
        <w:t xml:space="preserve">2. ພອນຂອງການເຊື່ອຟັງພະເຈົ້າ - ໂຢຊວຍ 22:7</w:t>
      </w:r>
    </w:p>
    <w:p/>
    <w:p>
      <w:r xmlns:w="http://schemas.openxmlformats.org/wordprocessingml/2006/main">
        <w:t xml:space="preserve">1. ຕົ້ນເດີມ 28:20-22 - ຄໍາປະຕິຍານຂອງຢາໂຄບກ່ຽວກັບຄວາມສັດຊື່ຕໍ່ພຣະເຈົ້າ</w:t>
      </w:r>
    </w:p>
    <w:p/>
    <w:p>
      <w:r xmlns:w="http://schemas.openxmlformats.org/wordprocessingml/2006/main">
        <w:t xml:space="preserve">2. ພຣະບັນຍັດສອງ 10:12-13 - ຄໍາເຕືອນຂອງໂມເຊຕໍ່ຊາວອິດສະລາແອນໃຫ້ຢ້ານກົວແລະຮັບໃຊ້ພະເຈົ້າ.</w:t>
      </w:r>
    </w:p>
    <w:p/>
    <w:p>
      <w:r xmlns:w="http://schemas.openxmlformats.org/wordprocessingml/2006/main">
        <w:t xml:space="preserve">ໂຢຊວຍ 22:8 ເພິ່ນ​ຈຶ່ງ​ເວົ້າ​ກັບ​ພວກເຂົາ​ວ່າ, “ຈົ່ງ​ກັບຄືນ​ມາ​ທີ່​ຜ້າເຕັນ​ຂອງ​ພວກ​ເຈົ້າ​ດ້ວຍ​ຄວາມ​ຮັ່ງມີ​ຢ່າງ​ຫລວງຫລາຍ, ພ້ອມ​ທັງ​ຝູງງົວ, ດ້ວຍ​ເງິນ, ຄໍາ, ແລະ​ດ້ວຍ​ທອງເຫລືອງ, ແລະ​ດ້ວຍ​ເຫຼັກ, ແລະ​ເຄື່ອງ​ນຸ່ງ​ຫົ່ມ​ຢ່າງ​ຫລວງຫລາຍ. ສັດຕູຂອງເຈົ້າກັບພີ່ນ້ອງຂອງເຈົ້າ.</w:t>
      </w:r>
    </w:p>
    <w:p/>
    <w:p>
      <w:r xmlns:w="http://schemas.openxmlformats.org/wordprocessingml/2006/main">
        <w:t xml:space="preserve">ຂໍ້​ນີ້​ແມ່ນ​ກ່ຽວ​ກັບ​ຊາວ​ອິດສະລາແອນ​ໄດ້​ຮັບ​ການ​ແນະນຳ​ໃຫ້​ກັບ​ຄືນ​ໄປ​ບ່ອນ​ເຕັນ​ຂອງ​ພວກ​ເຂົາ​ກັບ​ພວກ​ສັດຕູ​ຂອງ​ພວກ​ເຂົາ ແລະ​ໃຫ້​ແບ່ງ​ເຄື່ອງ​ຂອງ​ກັບ​ພວກ​ອ້າຍ​ນ້ອງ​ຂອງ​ພວກ​ເຂົາ.</w:t>
      </w:r>
    </w:p>
    <w:p/>
    <w:p>
      <w:r xmlns:w="http://schemas.openxmlformats.org/wordprocessingml/2006/main">
        <w:t xml:space="preserve">1. "ຄວາມເອື້ອເຟື້ອເພື່ອແຜ່ໃນໄຊຊະນະ: ແບ່ງປັນພອນຂອງພວກເຮົາກັບຄົນອື່ນ"</w:t>
      </w:r>
    </w:p>
    <w:p/>
    <w:p>
      <w:r xmlns:w="http://schemas.openxmlformats.org/wordprocessingml/2006/main">
        <w:t xml:space="preserve">2. "ພອນຂອງພີ່ນ້ອງ: ການດູແລເຊິ່ງກັນແລະກັນ"</w:t>
      </w:r>
    </w:p>
    <w:p/>
    <w:p>
      <w:r xmlns:w="http://schemas.openxmlformats.org/wordprocessingml/2006/main">
        <w:t xml:space="preserve">1. ຜູ້ເທສະໜາປ່າວປະກາດ 4:9-10 —ສອງ​ຄົນ​ດີ​ກວ່າ​ຄົນ​ໜຶ່ງ; ເພາະ​ວ່າ​ເຂົາ​ເຈົ້າ​ມີ​ລາງວັນ​ທີ່​ດີ​ໃນ​ການ​ອອກ​ແຮງ​ງານ​ຂອງ​ເຂົາ​ເຈົ້າ. ເພາະ​ຖ້າ​ຫາກ​ເຂົາ​ລົ້ມ, ຜູ້​ນັ້ນ​ຈະ​ຍົກ​ເພື່ອນ​ຂອງ​ຕົນ​ຂຶ້ນ, ແຕ່​ວິບັດ​ແກ່​ຜູ້​ທີ່​ຢູ່​ຄົນ​ດຽວ​ເມື່ອ​ເຂົາ​ລົ້ມ; ເພາະ​ລາວ​ບໍ່​ມີ​ຄົນ​ອື່ນ​ທີ່​ຈະ​ຊ່ວຍ​ລາວ​ໄດ້.</w:t>
      </w:r>
    </w:p>
    <w:p/>
    <w:p>
      <w:r xmlns:w="http://schemas.openxmlformats.org/wordprocessingml/2006/main">
        <w:t xml:space="preserve">2. 1 ໂຢຮັນ 3:16-17 - ໃນທີ່ນີ້ພວກເຮົາຮັບຮູ້ຄວາມຮັກຂອງພຣະເຈົ້າ, ເພາະວ່າພຣະອົງໄດ້ວາງຊີວິດຂອງພຣະອົງເພື່ອພວກເຮົາ: ແລະພວກເຮົາຄວນຈະວາງຊີວິດຂອງພວກເຮົາເພື່ອພີ່ນ້ອງ. ແຕ່​ຜູ້​ໃດ​ທີ່​ມີ​ຄວາມ​ດີ​ໃນ​ໂລກ​ນີ້, ແລະ​ເຫັນ​ນ້ອງ​ຊາຍ​ຂອງ​ຕົນ​ມີ​ຄວາມ​ຕ້ອງການ, ແລະ​ປິດ​ຄວາມ​ເມດຕາ​ສົງສານ​ຈາກ​ລາວ​ໄວ້, ຄວາມ​ຮັກ​ຂອງ​ພຣະ​ເຈົ້າ​ຢູ່​ໃນ​ຜູ້​ນັ້ນ​ແນວ​ໃດ?</w:t>
      </w:r>
    </w:p>
    <w:p/>
    <w:p>
      <w:r xmlns:w="http://schemas.openxmlformats.org/wordprocessingml/2006/main">
        <w:t xml:space="preserve">ໂຢຊວຍ 22:9 ລູກ​ຫລານ​ຂອງ​ຣູເບັນ ແລະ​ຊາວ​ກາດ ແລະ​ເຜົ່າ​ມານາເຊ​ເຄິ່ງ​ໜຶ່ງ​ໄດ້​ກັບຄືນ​ມາ​ຈາກ​ຊາວ​ອິດສະຣາເອນ​ຈາກ​ເມືອງ​ຊີໂລ ຊຶ່ງ​ຢູ່​ໃນ​ດິນແດນ​ການາອານ ເພື່ອ​ໄປ​ຍັງ​ປະເທດ​ກີເລອາດ. ແຜ່ນດິນ​ທີ່​ເປັນ​ການ​ຄອບ​ຄອງ​ຂອງ​ພວກ​ເຂົາ, ບ່ອນ​ທີ່​ພວກ​ເຂົາ​ໄດ້​ຖືກ​ຄອບ​ຄອງ, ຕາມ​ພຣະ​ຄຳ​ຂອງ​ພຣະ​ຜູ້​ເປັນ​ເຈົ້າ​ດ້ວຍ​ມື​ຂອງ​ໂມເຊ.</w:t>
      </w:r>
    </w:p>
    <w:p/>
    <w:p>
      <w:r xmlns:w="http://schemas.openxmlformats.org/wordprocessingml/2006/main">
        <w:t xml:space="preserve">ລູກ​ຫລານ​ຂອງ​ຣູເບັນ, ກາດ, ແລະ​ມານາເຊ​ໄດ້​ອອກ​ຈາກ​ເມືອງ​ຊີໂລ​ໃນ​ການາອານ ແລະ​ກັບ​ຄືນ​ໄປ​ບ່ອນ​ກີເລອາດ​ຂອງ​ຕົນ ຕາມ​ທີ່​ພຣະ​ຜູ້​ເປັນ​ເຈົ້າ​ໄດ້​ສັ່ງ​ຜ່ານ​ທາງ​ໂມເຊ.</w:t>
      </w:r>
    </w:p>
    <w:p/>
    <w:p>
      <w:r xmlns:w="http://schemas.openxmlformats.org/wordprocessingml/2006/main">
        <w:t xml:space="preserve">1. ການໄວ້ວາງໃຈແຜນຂອງພຣະເຈົ້າ - ການຮຽນຮູ້ທີ່ຈະຮັບຮູ້ແລະປະຕິບັດຕາມພຣະປະສົງຂອງພຣະເຈົ້າສໍາລັບຊີວິດຂອງພວກເຮົາ.</w:t>
      </w:r>
    </w:p>
    <w:p/>
    <w:p>
      <w:r xmlns:w="http://schemas.openxmlformats.org/wordprocessingml/2006/main">
        <w:t xml:space="preserve">2. ພະລັງຂອງການເຊື່ອຟັງ - ຄວາມເຂົ້າໃຈຄວາມສໍາຄັນຂອງການປະຕິບັດຕາມຄໍາສັ່ງຂອງພຣະເຈົ້າ.</w:t>
      </w:r>
    </w:p>
    <w:p/>
    <w:p>
      <w:r xmlns:w="http://schemas.openxmlformats.org/wordprocessingml/2006/main">
        <w:t xml:space="preserve">1. Ephesians 5:17 - ເພາະ​ສະ​ນັ້ນ​ຢ່າ​ໂງ່, ແຕ່​ເຂົ້າ​ໃຈ​ສິ່ງ​ທີ່​ພຣະ​ປະ​ສົງ​ຂອງ​ພຣະ​ຜູ້​ເປັນ​ເຈົ້າ.</w:t>
      </w:r>
    </w:p>
    <w:p/>
    <w:p>
      <w:r xmlns:w="http://schemas.openxmlformats.org/wordprocessingml/2006/main">
        <w:t xml:space="preserve">2 ພຣະບັນຍັດສອງ 6:17 - ຈົ່ງ​ພາກ​ພຽນ​ຮັກສາ​ພຣະບັນຍັດ​ຂອງ​ອົງພຣະ​ຜູ້​ເປັນເຈົ້າ ພຣະເຈົ້າ​ຂອງ​ເຈົ້າ, ແລະ​ປະຈັກ​ພະຍານ​ຂອງ​ພຣະອົງ ແລະ​ກົດບັນຍັດ​ຂອງ​ພຣະອົງ ຊຶ່ງ​ພຣະອົງ​ໄດ້​ສັ່ງ​ເຈົ້າ.</w:t>
      </w:r>
    </w:p>
    <w:p/>
    <w:p>
      <w:r xmlns:w="http://schemas.openxmlformats.org/wordprocessingml/2006/main">
        <w:t xml:space="preserve">ໂຢຊວຍ 22:10 ເມື່ອ​ພວກເຂົາ​ມາ​ເຖິງ​ຊາຍແດນ​ຂອງ​ແມ່ນໍ້າ​ຈໍແດນ ທີ່​ຢູ່​ໃນ​ດິນແດນ​ການາອານ, ລູກ​ຫລານ​ຂອງ​ຣູເບັນ​ແລະ​ເຜົ່າ​ກາດ ແລະ​ເຜົ່າ​ມານາເຊ​ເຄິ່ງ​ໜຶ່ງ​ຂອງ​ພວກເຂົາ​ກໍໄດ້​ສ້າງ​ແທ່ນບູຊາ​ທີ່​ໃກ້​ແມ່ນໍ້າ​ຈໍແດນ ຊຶ່ງ​ເປັນ​ແທ່ນບູຊາ​ອັນ​ໃຫຍ່​ທີ່​ຈະ​ເຫັນ. .</w:t>
      </w:r>
    </w:p>
    <w:p/>
    <w:p>
      <w:r xmlns:w="http://schemas.openxmlformats.org/wordprocessingml/2006/main">
        <w:t xml:space="preserve">ລູກ​ຫລານ​ຂອງ​ຣູເບັນ, ກາດ, ແລະ​ເຜົ່າ​ມານາເຊ​ເຄິ່ງ​ໜຶ່ງ​ໄດ້​ສ້າງ​ແທ່ນ​ບູຊາ​ຢູ່​ເຂດ​ແດນ​ຂອງ​ແມ່ນໍ້າ​ຈໍແດນ ໃນ​ດິນແດນ​ການາອານ.</w:t>
      </w:r>
    </w:p>
    <w:p/>
    <w:p>
      <w:r xmlns:w="http://schemas.openxmlformats.org/wordprocessingml/2006/main">
        <w:t xml:space="preserve">1. ພະລັງຄວາມສາມັກຄີໃນການກໍ່ສ້າງແທ່ນບູຊາ</w:t>
      </w:r>
    </w:p>
    <w:p/>
    <w:p>
      <w:r xmlns:w="http://schemas.openxmlformats.org/wordprocessingml/2006/main">
        <w:t xml:space="preserve">2. ຄວາມສຳຄັນຂອງການຮັບຮູ້ພຣະເຈົ້າໃນຊ່ວງເວລາແຫ່ງພອນ</w:t>
      </w:r>
    </w:p>
    <w:p/>
    <w:p>
      <w:r xmlns:w="http://schemas.openxmlformats.org/wordprocessingml/2006/main">
        <w:t xml:space="preserve">1. ເອເຟດ 4:3 - "ພະຍາຍາມຮັກສາຄວາມສາມັກຄີຂອງພຣະວິນຍານໂດຍຜ່ານພັນທະບັດແຫ່ງສັນຕິພາບ."</w:t>
      </w:r>
    </w:p>
    <w:p/>
    <w:p>
      <w:r xmlns:w="http://schemas.openxmlformats.org/wordprocessingml/2006/main">
        <w:t xml:space="preserve">2. 1 ຂ່າວຄາວ 16:29 - "ຈົ່ງ​ຖວາຍ​ກຽດ​ແດ່​ພຣະ​ຜູ້​ເປັນ​ເຈົ້າ​ດ້ວຍ​ພຣະ​ນາມ​ຂອງ​ພຣະ​ອົງ; ຈົ່ງ​ນຳ​ເຄື່ອງ​ບູຊາ​ມາ​ຕໍ່ໜ້າ​ພຣະອົງ ຈົ່ງ​ຂາບ​ໄຫວ້​ພຣະ​ຜູ້​ເປັນ​ເຈົ້າ​ໃນ​ຄວາມ​ສະຫງ່າ​ງາມ​ແຫ່ງ​ຄວາມ​ບໍລິສຸດ​ຂອງ​ພຣະອົງ."</w:t>
      </w:r>
    </w:p>
    <w:p/>
    <w:p>
      <w:r xmlns:w="http://schemas.openxmlformats.org/wordprocessingml/2006/main">
        <w:t xml:space="preserve">ໂຢຊວຍ 22:11 ຊາວ​ອິດສະຣາເອນ​ໄດ້​ຍິນ​ເວົ້າ​ວ່າ, “ເບິ່ງແມ, ລູກ​ຫລານ​ຂອງ​ຣູເບັນ ແລະ​ຊາວ​ກາດ ແລະ​ເຄິ່ງເຜົ່າ​ຂອງ​ມານາເຊ​ໄດ້​ສ້າງ​ແທ່ນບູຊາ​ໄວ້​ເທິງ​ດິນແດນ​ການາອານ ໃນ​ເຂດ​ຊາຍແດນ​ຂອງ​ແມ່ນໍ້າ​ຈໍແດນ. ເດັກນ້ອຍຂອງອິດສະຣາເອນ.</w:t>
      </w:r>
    </w:p>
    <w:p/>
    <w:p>
      <w:r xmlns:w="http://schemas.openxmlformats.org/wordprocessingml/2006/main">
        <w:t xml:space="preserve">ລູກ​ຫລານ​ຂອງ​ຣູເບັນ, ກາດ, ແລະ​ມານາເຊ​ໄດ້​ສ້າງ​ແທ່ນ​ບູຊາ​ຢູ່​ໃກ້​ຊາຍ​ແດນ​ຈໍ​ແດນ​ໃນ​ດິນແດນ​ການາອານ.</w:t>
      </w:r>
    </w:p>
    <w:p/>
    <w:p>
      <w:r xmlns:w="http://schemas.openxmlformats.org/wordprocessingml/2006/main">
        <w:t xml:space="preserve">1. "ພະລັງແຫ່ງຄວາມເຊື່ອ: ການວິເຄາະແທ່ນບູຊາທີ່ສ້າງຂຶ້ນໂດຍຣູເບັນ, ກາດ, ແລະມານາເຊ"</w:t>
      </w:r>
    </w:p>
    <w:p/>
    <w:p>
      <w:r xmlns:w="http://schemas.openxmlformats.org/wordprocessingml/2006/main">
        <w:t xml:space="preserve">2. “ຄວາມ​ສຳຄັນ​ຂອງ​ຄວາມ​ສາມັກຄີ: ບົດຮຽນ​ທີ່​ໄດ້​ຮັບ​ຈາກ​ແທ່ນ​ບູຊາ​ທີ່​ສ້າງ​ໂດຍ​ຣູເບັນ, ກາດ, ແລະ​ມານາເຊ”</w:t>
      </w:r>
    </w:p>
    <w:p/>
    <w:p>
      <w:r xmlns:w="http://schemas.openxmlformats.org/wordprocessingml/2006/main">
        <w:t xml:space="preserve">1. 1 Corinthians 12:12-27 - ສໍາລັບພຽງແຕ່ເປັນຮ່າງກາຍເປັນອັນດຽວກັນແລະມີສະມາຊິກຈໍານວນຫຼາຍ, ແລະສະມາຊິກທັງຫມົດຂອງຮ່າງກາຍ, ເຖິງແມ່ນວ່າຈໍານວນຫຼາຍ, ເປັນຮ່າງກາຍດຽວ, ສະນັ້ນມັນຢູ່ກັບພຣະຄຣິດ.</w:t>
      </w:r>
    </w:p>
    <w:p/>
    <w:p>
      <w:r xmlns:w="http://schemas.openxmlformats.org/wordprocessingml/2006/main">
        <w:t xml:space="preserve">2. ຢາໂກໂບ 2:14-17 —ອ້າຍ​ເອື້ອຍ​ນ້ອງ​ຂອງ​ຂ້າ​ພະ​ເຈົ້າ​ຈະ​ເປັນ​ການ​ດີ​ອັນ​ໃດ​ຖ້າ​ຜູ້​ໃດ​ອ້າງ​ວ່າ​ມີ​ຄວາມ​ເຊື່ອ​ແຕ່​ບໍ່​ມີ​ການ​ກະທຳ? ຄວາມ​ເຊື່ອ​ແບບ​ນັ້ນ​ຊ່ວຍ​ເຂົາ​ເຈົ້າ​ໄດ້​ບໍ?</w:t>
      </w:r>
    </w:p>
    <w:p/>
    <w:p>
      <w:r xmlns:w="http://schemas.openxmlformats.org/wordprocessingml/2006/main">
        <w:t xml:space="preserve">ໂຢຊວຍ 22:12 ເມື່ອ​ຊາວ​ອິດສະຣາເອນ​ໄດ້ຍິນ​ເລື່ອງ​ນີ້​ແລ້ວ ປະຊາຄົມ​ຊາວ​ອິດສະຣາເອນ​ທັງໝົດ​ກໍ​ມາ​ເຕົ້າໂຮມ​ກັນ​ທີ່​ເມືອງ​ຊີໂລ ເພື່ອ​ຂຶ້ນ​ໄປ​ສູ້ຮົບ​ກັບ​ພວກເຂົາ.</w:t>
      </w:r>
    </w:p>
    <w:p/>
    <w:p>
      <w:r xmlns:w="http://schemas.openxmlformats.org/wordprocessingml/2006/main">
        <w:t xml:space="preserve">ຊາວ ອິດສະຣາເອນ ໄດ້ ເຕົ້າໂຮມ ກັນ ເພື່ອ ໄປ ສູ້ຮົບ ກັບ ຕະກຸນ ຣູເບັນ, ກາດ ແລະ ເຜົ່າ ມານາເຊ ເຄິ່ງ ເຜົ່າ.</w:t>
      </w:r>
    </w:p>
    <w:p/>
    <w:p>
      <w:r xmlns:w="http://schemas.openxmlformats.org/wordprocessingml/2006/main">
        <w:t xml:space="preserve">1. ຄວາມສຳຄັນຂອງການເຕົ້າໂຮມຄວາມສາມັກຄີເພື່ອສາມະຄີ</w:t>
      </w:r>
    </w:p>
    <w:p/>
    <w:p>
      <w:r xmlns:w="http://schemas.openxmlformats.org/wordprocessingml/2006/main">
        <w:t xml:space="preserve">2. ພະລັງແຫ່ງຄວາມເຊື່ອໃນເວລາເກີດການຂັດແຍ້ງ</w:t>
      </w:r>
    </w:p>
    <w:p/>
    <w:p>
      <w:r xmlns:w="http://schemas.openxmlformats.org/wordprocessingml/2006/main">
        <w:t xml:space="preserve">1. ຄຳເພງ 133:1—“ເບິ່ງແມ, ພີ່ນ້ອງທີ່ຢູ່ຮ່ວມກັນເປັນນໍ້າໜຶ່ງໃຈດຽວກັນກໍດີ ແລະເປັນສຸກສໍ່າໃດ!</w:t>
      </w:r>
    </w:p>
    <w:p/>
    <w:p>
      <w:r xmlns:w="http://schemas.openxmlformats.org/wordprocessingml/2006/main">
        <w:t xml:space="preserve">2. ຢາໂກໂບ 4:7 - "ດັ່ງນັ້ນ, ຍື່ນສະເຫນີຕົນເອງ, ກັບພຣະເຈົ້າ, ຕ້ານກັບມານ, ແລະເຂົາຈະຫນີຈາກທ່ານ."</w:t>
      </w:r>
    </w:p>
    <w:p/>
    <w:p>
      <w:r xmlns:w="http://schemas.openxmlformats.org/wordprocessingml/2006/main">
        <w:t xml:space="preserve">ໂຢຊວຍ 22:13 ແລະ​ຊາວ​ອິດສະຣາເອນ​ໄດ້​ສົ່ງ​ຊາວ​ຣູເບັນ, ກາດ, ແລະ​ເຜົ່າ​ມານາເຊ​ເຄິ່ງ​ເຜົ່າ​ໄປ​ຍັງ​ດິນແດນ​ກີເລອາດ, ຟີເນຮາດ​ລູກຊາຍ​ຂອງ​ປະໂຣຫິດ​ເອເລອາຊາ.</w:t>
      </w:r>
    </w:p>
    <w:p/>
    <w:p>
      <w:r xmlns:w="http://schemas.openxmlformats.org/wordprocessingml/2006/main">
        <w:t xml:space="preserve">ຟີເນຮາ, ລູກຊາຍ​ຂອງ​ເອເລອາຊາ, ປະໂລຫິດ, ໄດ້​ຖືກ​ສົ່ງ​ໂດຍ​ຊາວ​ອິດສະລາແອນ​ໄປ​ຫາ​ລູກ​ຫລານ​ຂອງ​ຣູເບັນ, ກາດ, ແລະ​ເຜົ່າ​ເຄິ່ງ​ຂອງ​ມານາເຊ, ໃນ​ດິນແດນ​ກີເລອາດ.</w:t>
      </w:r>
    </w:p>
    <w:p/>
    <w:p>
      <w:r xmlns:w="http://schemas.openxmlformats.org/wordprocessingml/2006/main">
        <w:t xml:space="preserve">1. ຄວາມສຳຄັນຂອງການໃຫ້ກຽດຖານະປະໂລຫິດ ແລະ ບົດບາດອັນສຳຄັນໃນຊີວິດຂອງຜູ້ເຊື່ອຖື.</w:t>
      </w:r>
    </w:p>
    <w:p/>
    <w:p>
      <w:r xmlns:w="http://schemas.openxmlformats.org/wordprocessingml/2006/main">
        <w:t xml:space="preserve">2. ພະລັງແຫ່ງຄວາມສາມັກຄີແລະຄວາມຈໍາເປັນຂອງການເຮັດວຽກຮ່ວມກັນເພື່ອບັນລຸຄວາມປາຖະຫນາຂອງພຣະເຈົ້າ.</w:t>
      </w:r>
    </w:p>
    <w:p/>
    <w:p>
      <w:r xmlns:w="http://schemas.openxmlformats.org/wordprocessingml/2006/main">
        <w:t xml:space="preserve">ອົບພະຍົບ 28:1 ແລະ​ເອົາ​ອາໂຣນ​ນ້ອງຊາຍ​ຂອງ​ເຈົ້າ ແລະ​ລູກ​ຊາຍ​ຂອງ​ລາວ​ໄປ​ຫາ​ເຈົ້າ, ຈາກ​ບັນດາ​ຊົນຊາດ​ອິດສະຣາເອນ ເພື່ອ​ລາວ​ຈະ​ໄດ້​ຮັບໃຊ້​ຂ້ອຍ​ໃນ​ຕຳແໜ່ງ​ປະໂຣຫິດ ຄື​ອາໂຣນ, ນາດາບ ແລະ​ອາບີຮູ, ເອເລອາຊາ ແລະ​ອີທາມາ. , ລູກຊາຍຂອງອາໂຣນ.</w:t>
      </w:r>
    </w:p>
    <w:p/>
    <w:p>
      <w:r xmlns:w="http://schemas.openxmlformats.org/wordprocessingml/2006/main">
        <w:t xml:space="preserve">2 ພຣະບັນຍັດສອງ 17:18 - ເມື່ອ​ເພິ່ນ​ນັ່ງ​ເທິງ​ບັນລັງ​ຂອງ​ອານາຈັກ​ຂອງ​ເພິ່ນ, ເພິ່ນ​ຈະ​ຂຽນ​ກົດບັນຍັດ​ສະບັບ​ໜຶ່ງ​ໃຫ້​ເພິ່ນ​ໃນ​ປຶ້ມ​ທີ່​ຢູ່​ຕໍ່ໜ້າ​ພວກ​ປະໂຣຫິດ​ຊາວ​ເລວີ.</w:t>
      </w:r>
    </w:p>
    <w:p/>
    <w:p>
      <w:r xmlns:w="http://schemas.openxmlformats.org/wordprocessingml/2006/main">
        <w:t xml:space="preserve">ໂຢຊວຍ 22:14 ແລະ​ມີ​ເຈົ້າ​ຊາຍ​ສິບ​ຄົນ​ຂອງ​ແຕ່ລະ​ຄອບຄົວ ມີ​ເຈົ້ານາຍ​ທົ່ວ​ທັງ​ເຜົ່າ​ຂອງ​ຊາດ​ອິດສະຣາເອນ. ແລະ ແຕ່​ລະ​ຄົນ​ເປັນ​ຫົວ​ໜ້າ​ຂອງ​ບັນ​ພະ​ບຸ​ລຸດ​ຂອງ​ພວກ​ເຂົາ​ໃນ​ບັນ​ດາ​ອິດ​ສະ​ຣາ​ເອນ​ຫລາຍ​ພັນ​ຄົນ.</w:t>
      </w:r>
    </w:p>
    <w:p/>
    <w:p>
      <w:r xmlns:w="http://schemas.openxmlformats.org/wordprocessingml/2006/main">
        <w:t xml:space="preserve">ເຈົ້າ​ຊາຍ​ສິບ​ຄົນ​ຈາກ​ແຕ່​ລະ​ເຜົ່າ​ຂອງ​ອິດສະລາແອນ, ແຕ່​ລະ​ຄົນ​ທີ່​ເປັນ​ຕົວ​ແທນ​ຂອງ​ເຈົ້າ​ໜ້າ​ທີ່​ຂອງ​ພໍ່​ຂອງ​ຕົນ, ໄດ້​ເຂົ້າ​ຮ່ວມ​ກັບ​ໂຢຊວຍ​ເພື່ອ​ເປັນ​ຕົວ​ແທນ​ຂອງ​ຊາວ​ອິດສະລາແອນ​ຫຼາຍ​ພັນ​ຄົນ.</w:t>
      </w:r>
    </w:p>
    <w:p/>
    <w:p>
      <w:r xmlns:w="http://schemas.openxmlformats.org/wordprocessingml/2006/main">
        <w:t xml:space="preserve">1. ຄວາມສໍາຄັນຂອງການເປັນຕົວແທນແລະການນໍາພາຄອບຄົວ</w:t>
      </w:r>
    </w:p>
    <w:p/>
    <w:p>
      <w:r xmlns:w="http://schemas.openxmlformats.org/wordprocessingml/2006/main">
        <w:t xml:space="preserve">2. ການເລືອກທີ່ຖືກຕ້ອງ ແລະປະຕິບັດຕາມຜູ້ນໍາທີ່ດີ</w:t>
      </w:r>
    </w:p>
    <w:p/>
    <w:p>
      <w:r xmlns:w="http://schemas.openxmlformats.org/wordprocessingml/2006/main">
        <w:t xml:space="preserve">1. ສຸພາສິດ 15:22 ໂດຍ​ບໍ່​ມີ​ຈຸດ​ປະສົງ​ທີ່​ປຶກສາ​ກໍ​ຜິດ​ຫວັງ, ແຕ່​ໃນ​ຈຳນວນ​ທີ່​ປຶກສາ​ນັ້ນ​ກໍ​ຖືກ​ຕັ້ງ​ຂຶ້ນ.</w:t>
      </w:r>
    </w:p>
    <w:p/>
    <w:p>
      <w:r xmlns:w="http://schemas.openxmlformats.org/wordprocessingml/2006/main">
        <w:t xml:space="preserve">2. ຢາໂກໂບ 3:17-18 ແຕ່​ສະຕິ​ປັນຍາ​ທີ່​ມາ​ຈາກ​ເບື້ອງ​ເທິງ​ນັ້ນ​ບໍລິສຸດ​ກ່ອນ, ແລ້ວ​ມີ​ສັນຕິສຸກ, ອ່ອນ​ໂຍນ, ແລະ​ງ່າຍ​ທີ່​ຈະ​ຖືກ​ນຳ​ມາ​ໃຫ້, ເຕັມ​ໄປ​ດ້ວຍ​ຄວາມ​ເມດຕາ​ປານີ ແລະ​ຜົນ​ດີ, ບໍ່​ມີ​ຝ່າຍ​ຄ້ານ, ແລະ​ບໍ່​ໜ້າ​ຊື່​ໃຈ​ຄົດ.</w:t>
      </w:r>
    </w:p>
    <w:p/>
    <w:p>
      <w:r xmlns:w="http://schemas.openxmlformats.org/wordprocessingml/2006/main">
        <w:t xml:space="preserve">ໂຢຊວຍ 22:15 ແລະ​ພວກເຂົາ​ໄດ້​ມາ​ຫາ​ພວກ​ຣູເບັນ, ແລະ​ຊາວ​ກາດ, ແລະ​ເຜົ່າ​ມານາເຊ​ເຄິ່ງ​ເຜົ່າ ຈົນເຖິງ​ດິນແດນ​ກີເລອາດ ແລະ​ເວົ້າ​ກັບ​ພວກເຂົາ​ວ່າ,</w:t>
      </w:r>
    </w:p>
    <w:p/>
    <w:p>
      <w:r xmlns:w="http://schemas.openxmlformats.org/wordprocessingml/2006/main">
        <w:t xml:space="preserve">ຜູ້​ຕາງ​ໜ້າ​ຈາກ​ເຜົ່າ​ຣູເບັນ, ກາດ ແລະ​ມານາເຊ​ເຄິ່ງ​ໜຶ່ງ​ໄດ້​ເວົ້າ​ກັບ​ລູກ​ຫລານ​ຂອງ​ກີເລອາດ​ກ່ຽວ​ກັບ​ຄວາມ​ຂັດ​ແຍ່ງ​ທີ່​ອາດ​ເກີດ​ຂຶ້ນ.</w:t>
      </w:r>
    </w:p>
    <w:p/>
    <w:p>
      <w:r xmlns:w="http://schemas.openxmlformats.org/wordprocessingml/2006/main">
        <w:t xml:space="preserve">1. “ຈົ່ງ​ມີ​ສະຕິ​ປັນຍາ​ໃນ​ການ​ແກ້​ໄຂ​ຂໍ້​ຂັດ​ແຍ່ງ: ບົດຮຽນ​ຈາກ​ໂຢຊວຍ 22:15”</w:t>
      </w:r>
    </w:p>
    <w:p/>
    <w:p>
      <w:r xmlns:w="http://schemas.openxmlformats.org/wordprocessingml/2006/main">
        <w:t xml:space="preserve">2. "ການ​ຊອກ​ຫາ​ສັນ​ຕິ​ພາບ​ໂດຍ​ການ​ເຂົ້າ​ໃຈ: Exposition of Joshua 22:15"</w:t>
      </w:r>
    </w:p>
    <w:p/>
    <w:p>
      <w:r xmlns:w="http://schemas.openxmlformats.org/wordprocessingml/2006/main">
        <w:t xml:space="preserve">1. ຜູ້ເທສະໜາປ່າວປະກາດ 7:8 - “ການສິ້ນສຸດຂອງເລື່ອງນັ້ນດີກວ່າການເລີ່ມຕົ້ນຂອງມັນ ແລະຄວາມອົດທົນກໍດີກວ່າຄວາມພາກພູມໃຈ.”</w:t>
      </w:r>
    </w:p>
    <w:p/>
    <w:p>
      <w:r xmlns:w="http://schemas.openxmlformats.org/wordprocessingml/2006/main">
        <w:t xml:space="preserve">2. ສຸພາສິດ 15:18 - “ຄົນ​ໃຈ​ຮ້ອນ​ເຮັດ​ໃຫ້​ເກີດ​ການ​ຂັດ​ແຍ້ງ, ແຕ່​ຄົນ​ທີ່​ອົດ​ທົນ​ເຮັດ​ໃຫ້​ການ​ຜິດ​ຖຽງ​ກັນ​ໄດ້.”</w:t>
      </w:r>
    </w:p>
    <w:p/>
    <w:p>
      <w:r xmlns:w="http://schemas.openxmlformats.org/wordprocessingml/2006/main">
        <w:t xml:space="preserve">ໂຢຊວຍ 22:16 ປະຊາຊົນ​ທັງໝົດ​ຂອງ​ພຣະເຈົ້າຢາເວ​ກ່າວ​ດັ່ງນີ້​ວ່າ, “ການ​ລ່ວງລະເມີດ​ອັນ​ໃດ​ທີ່​ພວກເຈົ້າ​ໄດ້​ກະທຳ​ຕໍ່​ພຣະເຈົ້າ​ຂອງ​ຊາດ​ອິດສະຣາເອນ​ໃນ​ວັນ​ນີ້ ເພື່ອ​ຈະ​ຫັນ​ໜີ​ຈາກ​ການ​ຕິດຕາມ​ພຣະເຈົ້າຢາເວ ໃນ​ວັນ​ນີ້​ພວກເຈົ້າ​ໄດ້​ສ້າງ​ແທ່ນບູຊາ​ໃຫ້​ພວກເຈົ້າ ເພື່ອ​ພວກເຈົ້າ​ຈະ​ກະບົດ. ມື້​ນີ້​ຕໍ່​ຕ້ານ​ພຣະ​ຜູ້​ເປັນ​ເຈົ້າ?</w:t>
      </w:r>
    </w:p>
    <w:p/>
    <w:p>
      <w:r xmlns:w="http://schemas.openxmlformats.org/wordprocessingml/2006/main">
        <w:t xml:space="preserve">ປະຊາຄົມ​ທັງໝົດ​ຂອງ​ພຣະເຈົ້າຢາເວ​ໄດ້​ຖາມ​ຊາວ​ອິດສະລາແອນ​ວ່າ​ພວກເຂົາ​ໄດ້​ເຮັດ​ຜິດ​ຫຍັງ​ໂດຍ​ຫັນ​ໜີ​ຈາກ​ພຣະເຈົ້າຢາເວ ແລະ​ສ້າງ​ແທ່ນບູຊາ.</w:t>
      </w:r>
    </w:p>
    <w:p/>
    <w:p>
      <w:r xmlns:w="http://schemas.openxmlformats.org/wordprocessingml/2006/main">
        <w:t xml:space="preserve">1. ຢືນຢັນຄໍາຫມັ້ນສັນຍາຂອງພວກເຮົາຕໍ່ພຣະເຈົ້າ: ຕົວຢ່າງຂອງຊາວອິດສະລາແອນຂອງການຫັນຫນີຈາກພຣະຜູ້ເປັນເຈົ້າ</w:t>
      </w:r>
    </w:p>
    <w:p/>
    <w:p>
      <w:r xmlns:w="http://schemas.openxmlformats.org/wordprocessingml/2006/main">
        <w:t xml:space="preserve">2. ກັບຄືນໄປຫາພຣະຜູ້ເປັນເຈົ້າ: ສຸມໃສ່ຄວາມສໍາພັນຂອງພວກເຮົາກັບພຣະເຈົ້າ</w:t>
      </w:r>
    </w:p>
    <w:p/>
    <w:p>
      <w:r xmlns:w="http://schemas.openxmlformats.org/wordprocessingml/2006/main">
        <w:t xml:space="preserve">1. ມັດທາຍ 6:24 - ບໍ່ມີໃຜສາມາດຮັບໃຊ້ນາຍສອງຄົນໄດ້, ເພາະວ່າລາວຈະກຽດຊັງຜູ້ຫນຶ່ງແລະຮັກອີກ, ຫຼືລາວຈະອຸທິດໃຫ້ຫນຶ່ງແລະດູຖູກຄົນອື່ນ. ທ່ານບໍ່ສາມາດຮັບໃຊ້ພຣະເຈົ້າແລະເງິນໄດ້.</w:t>
      </w:r>
    </w:p>
    <w:p/>
    <w:p>
      <w:r xmlns:w="http://schemas.openxmlformats.org/wordprocessingml/2006/main">
        <w:t xml:space="preserve">2. ຄຳເພງ 73:25 - ແຕ່​ເຈົ້າ​ມີ​ໃຜ​ໃນ​ສະຫວັນ? ແລະ​ໃນ​ໂລກ​ນີ້​ບໍ່​ມີ​ຫຍັງ​ທີ່​ຂ້າ​ພະ​ເຈົ້າ​ປາດ​ຖະ​ຫນາ​ນອກ​ຈາກ​ທ່ານ.</w:t>
      </w:r>
    </w:p>
    <w:p/>
    <w:p>
      <w:r xmlns:w="http://schemas.openxmlformats.org/wordprocessingml/2006/main">
        <w:t xml:space="preserve">ໂຢຊວຍ 22:17 ຄວາມ​ຊົ່ວຊ້າ​ຂອງ​ເປໂອນ​ແມ່ນ​ໜ້ອຍ​ເກີນໄປ​ສຳລັບ​ພວກເຮົາ, ແຕ່​ຈົນເຖິງ​ທຸກ​ວັນ​ນີ້​ພວກເຮົາ​ບໍ່ໄດ້​ຖືກ​ຊຳລະ​ໃຫ້​ສະອາດ, ເຖິງ​ແມ່ນ​ວ່າ​ມີ​ໄພພິບັດ​ໃນ​ປະຊາຄົມ​ຂອງ​ພຣະເຈົ້າຢາເວ.</w:t>
      </w:r>
    </w:p>
    <w:p/>
    <w:p>
      <w:r xmlns:w="http://schemas.openxmlformats.org/wordprocessingml/2006/main">
        <w:t xml:space="preserve">ຄວາມ​ຊົ່ວ​ຮ້າຍ​ຂອງ​ເປອໍ​ຍັງ​ເຮັດ​ໃຫ້​ຊາວ​ອິດສະລາແອນ​ຕົກ​ຢູ່​ໃນ​ສະພາບ​ທີ່​ບໍ່​ໄດ້​ຖືກ​ຊຳລະ​ໃຫ້​ສະອາດ​ເຖິງ​ທຸກ​ວັນ​ນີ້.</w:t>
      </w:r>
    </w:p>
    <w:p/>
    <w:p>
      <w:r xmlns:w="http://schemas.openxmlformats.org/wordprocessingml/2006/main">
        <w:t xml:space="preserve">1. ການຮຽກຮ້ອງການກັບໃຈ - ການຮັບຮູ້ເຖິງຄວາມຈໍາເປັນຂອງພວກເຮົາທີ່ຈະສະແຫວງຫາການໃຫ້ອະໄພຂອງພຣະເຈົ້າ ແລະ ຜົນສະທ້ອນຂອງບາບ.</w:t>
      </w:r>
    </w:p>
    <w:p/>
    <w:p>
      <w:r xmlns:w="http://schemas.openxmlformats.org/wordprocessingml/2006/main">
        <w:t xml:space="preserve">2. ຄວາມສໍາຄັນຂອງຄວາມບໍລິສຸດ - ເປັນຫຍັງມັນຈໍາເປັນຕ້ອງຢູ່ໃກ້ຊິດກັບພຣະເຈົ້າແລະດໍາລົງຊີວິດຢູ່ໃນທີ່ປະທັບຂອງພຣະອົງ.</w:t>
      </w:r>
    </w:p>
    <w:p/>
    <w:p>
      <w:r xmlns:w="http://schemas.openxmlformats.org/wordprocessingml/2006/main">
        <w:t xml:space="preserve">1. ຄໍາເພງ 51:1-2 - "ຂ້າແດ່ພຣະເຈົ້າ ຂໍຊົງໂຜດເມດຕາພຣະອົງ ຕາມຄວາມຮັກອັນໝັ້ນຄົງຂອງພຣະອົງ ຕາມຄວາມເມດຕາອັນອຸດົມສົມບູນຂອງພຣະອົງໄດ້ກໍາຈັດການລ່ວງລະເມີດຂອງຂ້ານ້ອຍອອກ ຈົ່ງລ້າງຂ້ານ້ອຍໃຫ້ສະອາດຈາກຄວາມຊົ່ວຊ້າ ແລະຊໍາລະລ້າງຂ້ານ້ອຍໃຫ້ພົ້ນຈາກບາບ!"</w:t>
      </w:r>
    </w:p>
    <w:p/>
    <w:p>
      <w:r xmlns:w="http://schemas.openxmlformats.org/wordprocessingml/2006/main">
        <w:t xml:space="preserve">2. ສຸພາສິດ 28:13 - "ຜູ້​ໃດ​ປິດ​ບັງ​ການ​ລ່ວງ​ລະເມີດ​ຂອງ​ຕົນ​ຈະ​ບໍ່​ຈະເລີນ​ຮຸ່ງເຮືອງ, ແຕ່​ຜູ້​ທີ່​ສາລະພາບ​ແລະ​ປະ​ຖິ້ມ​ຜູ້​ນັ້ນ​ຈະ​ໄດ້​ຮັບ​ຄວາມ​ເມດຕາ."</w:t>
      </w:r>
    </w:p>
    <w:p/>
    <w:p>
      <w:r xmlns:w="http://schemas.openxmlformats.org/wordprocessingml/2006/main">
        <w:t xml:space="preserve">ໂຢຊວຍ 22:18 ແຕ່​ວັນ​ນີ້​ເຈົ້າ​ຕ້ອງ​ຫັນ​ໜີ​ຈາກ​ການ​ຕິດຕາມ​ພຣະເຈົ້າຢາເວ​ບໍ? ແລະ​ມັນ​ຈະ​ເປັນ, ໂດຍ​ເຫັນ​ເຈົ້າ​ກະບົດ​ຕໍ່​ພຣະ​ຜູ້​ເປັນ​ເຈົ້າ​ໃນ​ທຸກ​ມື້​ນີ້, ວ່າ​ມື້​ອື່ນ​ເຂົາ​ຈະ​ຄຽດ​ແຄ້ນ​ກັບ​ປະ​ຊາ​ຄົມ​ທັງ​ຫມົດ​ຂອງ​ອິດ​ສະ​ຣາ​ເອນ.</w:t>
      </w:r>
    </w:p>
    <w:p/>
    <w:p>
      <w:r xmlns:w="http://schemas.openxmlformats.org/wordprocessingml/2006/main">
        <w:t xml:space="preserve">ຂໍ້ນີ້ເວົ້າເຖິງການກະບົດຕໍ່ພຣະຜູ້ເປັນເຈົ້າ ແລະຜົນສະທ້ອນຂອງມັນ.</w:t>
      </w:r>
    </w:p>
    <w:p/>
    <w:p>
      <w:r xmlns:w="http://schemas.openxmlformats.org/wordprocessingml/2006/main">
        <w:t xml:space="preserve">1. ລາຄາຂອງການກະບົດ: ຄວາມເຂົ້າໃຈຜົນຂອງການບໍ່ເຊື່ອຟັງພຣະເຈົ້າ</w:t>
      </w:r>
    </w:p>
    <w:p/>
    <w:p>
      <w:r xmlns:w="http://schemas.openxmlformats.org/wordprocessingml/2006/main">
        <w:t xml:space="preserve">2. ຄວາມສຳຄັນຂອງການເຊື່ອຟັງ: ການຮຽນຮູ້ທີ່ຈະເຮັດຕາມໃຈປະສົງຂອງພະເຈົ້າ</w:t>
      </w:r>
    </w:p>
    <w:p/>
    <w:p>
      <w:r xmlns:w="http://schemas.openxmlformats.org/wordprocessingml/2006/main">
        <w:t xml:space="preserve">1 ພຣະບັນຍັດສອງ 6:15-17 “ດ້ວຍວ່າ ພຣະເຈົ້າຢາເວ ພຣະເຈົ້າ​ຂອງ​ພວກເຈົ້າ​ເປັນ​ໄຟ​ທີ່​ເຜົາຜານ, ເປັນ​ພຣະເຈົ້າ​ທີ່​ອິດສາ ຈົ່ງ​ລະວັງ​ໃຫ້​ດີ​ໃນ​ການ​ປະຕິບັດ​ຕາມ​ຄຳສັ່ງ​ທັງໝົດ​ທີ່​ເຮົາ​ມອບ​ໃຫ້​ເຈົ້າ​ໃນ​ວັນ​ນີ້ ເພື່ອ​ເຈົ້າ​ຈະ​ມີ​ກຳລັງ​ທີ່​ຈະ​ເຂົ້າ​ໄປ​ຢຶດຄອງ​ດິນແດນ. ດິນແດນ​ທີ່​ເຈົ້າ​ກຳລັງ​ຂ້າມ​ແມ່ນໍ້າ​ຈໍແດນ​ມາ​ຄອບຄອງ ແລະ​ເພື່ອ​ເຈົ້າ​ຈະ​ມີ​ຊີວິດ​ຍືນຍາວ​ໃນ​ດິນແດນ​ທີ່​ພຣະເຈົ້າຢາເວ ພຣະເຈົ້າ​ຂອງ​ເຈົ້າ​ມອບ​ໃຫ້​ເຈົ້າ​ຕະຫລອດ​ການ.”</w:t>
      </w:r>
    </w:p>
    <w:p/>
    <w:p>
      <w:r xmlns:w="http://schemas.openxmlformats.org/wordprocessingml/2006/main">
        <w:t xml:space="preserve">2. ຢາໂກໂບ 4:7-10 - “ດັ່ງນັ້ນ, ຈົ່ງ​ຍື່ນ​ຕົວ​ເອງ​ຕໍ່​ພຣະ​ເຈົ້າ, ຕໍ່​ຕ້ານ​ມານ​ຮ້າຍ, ແລະ​ມັນ​ຈະ​ປົບ​ໜີ​ໄປ​ຈາກ​ພວກ​ທ່ານ, ຈົ່ງ​ເຂົ້າ​ມາ​ໃກ້​ພຣະ​ເຈົ້າ ແລະ​ພຣະ​ອົງ​ຈະ​ເຂົ້າ​ມາ​ໃກ້​ທ່ານ, ຈົ່ງ​ລ້າງ​ມື​ຂອງ​ພວກ​ທ່ານ, ຄົນ​ບາບ, ແລະ​ເຮັດ​ໃຫ້​ສະ​ອາດ. ໃຈ​ຂອງ​ເຈົ້າ, ເຈົ້າ​ມີ​ໃຈ​ສອງ, ຈົ່ງ​ໂສກ​ເສົ້າ, ໂສກ​ເສົ້າ, ແລະ​ຮ້ອງໄຫ້, ຈົ່ງ​ປ່ຽນ​ການ​ຫົວ​ເຍາະ​ເຍີ້ຍ​ໃຫ້​ເປັນ​ຄວາມ​ທຸກ​ໂສກ ແລະ​ຄວາມ​ສຸກ​ຂອງ​ເຈົ້າ​ໃຫ້​ມືດ​ມົວ, ຈົ່ງ​ຖ່ອມ​ຕົວ​ລົງ​ຕໍ່​ພຣະ​ພັກ​ຂອງ​ພຣະ​ຜູ້​ເປັນ​ເຈົ້າ, ແລະ​ພຣະ​ອົງ​ຈະ​ຍົກ​ເຈົ້າ​ຂຶ້ນ.”</w:t>
      </w:r>
    </w:p>
    <w:p/>
    <w:p>
      <w:r xmlns:w="http://schemas.openxmlformats.org/wordprocessingml/2006/main">
        <w:t xml:space="preserve">ໂຢຊວຍ 22:19 ເຖິງ​ຢ່າງ​ໃດ​ກໍ​ຕາມ ຖ້າ​ດິນແດນ​ທີ່​ເຈົ້າ​ເປັນ​ຂອງ​ເຈົ້າ​ເປັນ​ມົນທິນ ຈົ່ງ​ຂ້າມ​ໄປ​ສູ່​ດິນແດນ​ທີ່​ເປັນ​ການ​ຄອບຄອງ​ຂອງ​ພຣະເຈົ້າຢາເວ ບ່ອນ​ທີ່​ຫໍເຕັນ​ຂອງ​ພຣະເຈົ້າຢາເວ​ອາໄສ​ຢູ່ ແລະ​ເຂົ້າ​ຢຶດຄອງ​ໃນ​ບັນດາ​ພວກເຮົາ, ແຕ່​ຢ່າ​ກະບົດ​ຕໍ່​ພຣະເຈົ້າຢາເວ ຫລື​ກະບົດ. ຕໍ່​ຕ້ານ​ພວກ​ເຮົາ, ໃນ​ການ​ສ້າງ​ແທ່ນ​ບູຊາ​ໃຫ້​ທ່ານ​ຂ້າງ​ແທ່ນ​ບູ​ຊາ​ຂອງ​ພຣະ​ຜູ້​ເປັນ​ເຈົ້າ​ພຣະ​ເຈົ້າ​ຂອງ​ພວກ​ເຮົາ.</w:t>
      </w:r>
    </w:p>
    <w:p/>
    <w:p>
      <w:r xmlns:w="http://schemas.openxmlformats.org/wordprocessingml/2006/main">
        <w:t xml:space="preserve">ປະຊາຊົນ​ຣູເບັນ, ກາດ ແລະ​ເຄິ່ງ​ເຜົ່າ​ຂອງ​ມານາເຊ​ໄດ້​ຖືກ​ເຕືອນ​ວ່າ​ຢ່າ​ກະບົດ​ຕໍ່​ພຣະເຈົ້າຢາເວ ໂດຍ​ການ​ສ້າງ​ແທ່ນບູຊາ​ຂອງ​ຕົນ, ແຕ່​ໃຫ້​ຂ້າມ​ໄປ​ຍັງ​ດິນແດນ​ທີ່​ຫໍເຕັນ​ຂອງ​ພຣະເຈົ້າຢາເວ ແລະ​ນະມັດສະການ​ທີ່​ນັ້ນ.</w:t>
      </w:r>
    </w:p>
    <w:p/>
    <w:p>
      <w:r xmlns:w="http://schemas.openxmlformats.org/wordprocessingml/2006/main">
        <w:t xml:space="preserve">1. ຈົ່ງ​ຢູ່​ໃນ​ການ​ເຊື່ອ​ຟັງ​ພຣະ​ຜູ້​ເປັນ​ເຈົ້າ: ຊາວ​ຣູເບັນ, ກາດ ແລະ​ເຄິ່ງ​ເຜົ່າ​ຂອງ​ມານາເຊ​ໄດ້​ຖືກ​ເຕືອນ​ວ່າ​ບໍ່​ໃຫ້​ກະບົດ​ຕໍ່​ພຣະ​ຜູ້​ເປັນ​ເຈົ້າ ໂດຍ​ການ​ສ້າງ​ແທ່ນ​ບູຊາ​ຂອງ​ຕົນ, ແຕ່​ໃຫ້​ຂ້າມ​ໄປ​ຍັງ​ແຜ່ນ​ດິນ​ທີ່​ຫໍ​ເຕັນ​ຂອງ​ພຣະ​ຜູ້​ເປັນ​ເຈົ້າ ແລະ​ນະມັດສະການ​ທີ່​ນັ້ນ. .</w:t>
      </w:r>
    </w:p>
    <w:p/>
    <w:p>
      <w:r xmlns:w="http://schemas.openxmlformats.org/wordprocessingml/2006/main">
        <w:t xml:space="preserve">2. ເລືອກທາງຂອງພຣະຜູ້ເປັນເຈົ້າ: ພວກເຮົາຖືກເຕືອນໂດຍຜ່ານເລື່ອງຂອງ Reubenites, Gadites, ແລະເຄິ່ງຫນຶ່ງຂອງຊົນເຜົ່າ Manasseh ວ່າໃນເວລາທີ່ພວກເຮົາປະເຊີນກັບການຕັດສິນໃຈທີ່ຍາກລໍາບາກ, ພວກເຮົາຄວນຈະຊອກຫາພຣະຜູ້ເປັນເຈົ້າແລະວິທີການຂອງພຣະອົງສໍາລັບການຊີ້ນໍາ.</w:t>
      </w:r>
    </w:p>
    <w:p/>
    <w:p>
      <w:r xmlns:w="http://schemas.openxmlformats.org/wordprocessingml/2006/main">
        <w:t xml:space="preserve">1 ໂຢຊວຍ 22:19 ເຖິງ​ຢ່າງ​ໃດ​ກໍ​ຕາມ ຖ້າ​ດິນແດນ​ທີ່​ເຈົ້າ​ເປັນ​ຂອງ​ເຈົ້າ​ເປັນ​ມົນທິນ ຈົ່ງ​ຂ້າມ​ໄປ​ສູ່​ດິນແດນ​ທີ່​ເປັນ​ການ​ຄອບຄອງ​ຂອງ​ພຣະເຈົ້າຢາເວ ບ່ອນ​ທີ່​ຫໍເຕັນ​ສັກສິດ​ຂອງ​ພຣະເຈົ້າຢາເວ​ອາໄສ​ຢູ່​ນັ້ນ ແລະ​ຢຶດເອົາ​ດິນແດນ​ຂອງ​ພວກເຮົາ ແຕ່​ຢ່າ​ກະບົດ​ຕໍ່​ພຣະເຈົ້າຢາເວ. ຢ່າ​ກະບົດ​ຕໍ່​ພວກ​ເຮົາ​ໃນ​ການ​ສ້າງ​ແທ່ນ​ບູຊາ​ໃຫ້​ເຈົ້າ​ຢູ່​ຂ້າງ​ແທ່ນ​ບູຊາ​ຂອງ​ພຣະເຈົ້າຢາເວ ພຣະເຈົ້າ​ຂອງ​ພວກເຮົາ.</w:t>
      </w:r>
    </w:p>
    <w:p/>
    <w:p>
      <w:r xmlns:w="http://schemas.openxmlformats.org/wordprocessingml/2006/main">
        <w:t xml:space="preserve">2. ເອຊາຢາ 55:8-9 - ສໍາລັບຄວາມຄິດຂອງຂ້ອຍບໍ່ແມ່ນຄວາມຄິດຂອງເຈົ້າ, ທັງບໍ່ແມ່ນວິທີການຂອງເຈົ້າ, ພຣະຜູ້ເປັນເຈົ້າກ່າວ. ດັ່ງ​ທີ່​ຟ້າ​ສະຫວັນ​ສູງ​ກວ່າ​ແຜ່ນດິນ​ໂລກ, ທາງ​ຂອງ​ເຮົາ​ກໍ​ສູງ​ກວ່າ​ທາງ​ຂອງ​ເຈົ້າ ແລະ​ຄວາມ​ຄິດ​ຂອງ​ເຮົາ​ກໍ​ສູງ​ກວ່າ​ຄວາມ​ຄິດ​ຂອງ​ເຈົ້າ.</w:t>
      </w:r>
    </w:p>
    <w:p/>
    <w:p>
      <w:r xmlns:w="http://schemas.openxmlformats.org/wordprocessingml/2006/main">
        <w:t xml:space="preserve">ໂຢຊວຍ 22:20 ກະສັດ​ອາຄານ​ລູກຊາຍ​ຂອງ​ເຊຣາ​ໄດ້​ກະທຳ​ຜິດ​ໃນ​ການ​ຖືກ​ສາບ​ແຊ່ງ ແລະ​ຄວາມ​ໂກດຮ້າຍ​ກໍ​ຕົກ​ຢູ່​ກັບ​ປະຊາຄົມ​ອິດສະຣາເອນ​ທັງໝົດ​ບໍ? ແລະຜູ້ຊາຍຄົນນັ້ນບໍ່ໄດ້ຕາຍຢູ່ຄົນດຽວໃນຄວາມຊົ່ວຂອງລາວ.</w:t>
      </w:r>
    </w:p>
    <w:p/>
    <w:p>
      <w:r xmlns:w="http://schemas.openxmlformats.org/wordprocessingml/2006/main">
        <w:t xml:space="preserve">Achan ໄດ້​ກະ​ທໍາ​ບາບ​ອັນ​ຮ້າຍ​ແຮງ, ແລະ​ປະ​ຊາ​ຄົມ​ທັງ​ຫມົດ​ຂອງ​ອິດ​ສະ​ຣາ​ເອນ​ໄດ້​ຮັບ​ຜົນ​ສະ​ທ້ອນ, ຜົນ​ໃຫ້ Achan ເສຍ​ຊີ​ວິດ.</w:t>
      </w:r>
    </w:p>
    <w:p/>
    <w:p>
      <w:r xmlns:w="http://schemas.openxmlformats.org/wordprocessingml/2006/main">
        <w:t xml:space="preserve">1. ອໍານາດຂອງບາບ - ເລື່ອງຂອງ Achan ຂອງວິທີການບາບຂອງຜູ້ຊາຍສາມາດສົ່ງຜົນກະທົບຕໍ່ຊຸມຊົນທັງຫມົດ.</w:t>
      </w:r>
    </w:p>
    <w:p/>
    <w:p>
      <w:r xmlns:w="http://schemas.openxmlformats.org/wordprocessingml/2006/main">
        <w:t xml:space="preserve">2. ຜົນສະທ້ອນຂອງການບໍ່ເຊື່ອຟັງ - ບົດຮຽນຈາກຊີວິດຂອງ Achan ກ່ຽວກັບຜົນຂອງການຫຼົງທາງຈາກຄໍາສັ່ງຂອງພຣະເຈົ້າ.</w:t>
      </w:r>
    </w:p>
    <w:p/>
    <w:p>
      <w:r xmlns:w="http://schemas.openxmlformats.org/wordprocessingml/2006/main">
        <w:t xml:space="preserve">1. ເອເຊກຽນ 18:20 - ຈິດວິນຍານ​ທີ່​ເຮັດ​ບາບ​ຈະ​ຕາຍ. ລູກ​ຊາຍ​ຈະ​ບໍ່​ທົນ​ທຸກ​ຍ້ອນ​ຄວາມ​ຊົ່ວ​ຮ້າຍ​ຂອງ​ພໍ່, ຫລື ພໍ່​ຈະ​ທົນ​ທຸກ​ຍ້ອນ​ຄວາມ​ຊົ່ວ​ຮ້າຍ​ຂອງ​ລູກ. ຄວາມ​ຊອບ​ທຳ​ຂອງ​ຄົນ​ຊອບ​ທຳ​ຈະ​ຢູ່​ກັບ​ຕົນ​ເອງ, ແລະ ຄວາມ​ຊົ່ວ​ຮ້າຍ​ຂອງ​ຄົນ​ຊົ່ວ​ຈະ​ຢູ່​ກັບ​ຕົວ​ເອງ.</w:t>
      </w:r>
    </w:p>
    <w:p/>
    <w:p>
      <w:r xmlns:w="http://schemas.openxmlformats.org/wordprocessingml/2006/main">
        <w:t xml:space="preserve">2. ຄາລາເຕຍ 6:7 - ຢ່າ​ຫລອກ​ລວງ: ພຣະ​ເຈົ້າ​ບໍ່​ໄດ້​ຖືກ​ເຍາະ​ເຍີ້ຍ, ສໍາ​ລັບ​ຜູ້​ໃດ​ຫນຶ່ງ sows, ທີ່​ຈະ​ເກັບ​ກ່ຽວ.</w:t>
      </w:r>
    </w:p>
    <w:p/>
    <w:p>
      <w:r xmlns:w="http://schemas.openxmlformats.org/wordprocessingml/2006/main">
        <w:t xml:space="preserve">ໂຢຊວຍ 22:21 ແລ້ວ​ພວກ​ຣູເບັນ​ແລະ​ຊາວ​ກາດ ແລະ​ເຜົ່າ​ມານາເຊ​ເຄິ່ງ​ໜຶ່ງ​ກໍ​ຕອບ​ວ່າ, ແລະ​ເວົ້າ​ກັບ​ບັນດາ​ຫົວໜ້າ​ຂອງ​ຊາດ​ອິດສະຣາເອນ.</w:t>
      </w:r>
    </w:p>
    <w:p/>
    <w:p>
      <w:r xmlns:w="http://schemas.openxmlformats.org/wordprocessingml/2006/main">
        <w:t xml:space="preserve">ລູກ​ຫລານ​ຂອງ​ຣູເບັນ ແລະ​ກາດ ແລະ​ເຄິ່ງ​ເຜົ່າ​ຂອງ​ມານາເຊ​ໄດ້​ຕອບ​ໂຕ້​ຕໍ່​ພວກ​ຫົວ​ໜ້າ​ຂອງ​ຊາວ​ອິດສະ​ຣາເອນ​ຫລາຍ​ພັນ​ຄົນ ໂດຍ​ການ​ສະ​ແດງ​ຄວາມ​ສັດ​ຊື່ ແລະ​ຄຳ​ໝັ້ນ​ສັນ​ຍາ​ຕໍ່​ພຣະ​ຜູ້​ເປັນ​ເຈົ້າ.</w:t>
      </w:r>
    </w:p>
    <w:p/>
    <w:p>
      <w:r xmlns:w="http://schemas.openxmlformats.org/wordprocessingml/2006/main">
        <w:t xml:space="preserve">1. "ຄໍາຫມັ້ນສັນຍາກັບພຣະຜູ້ເປັນເຈົ້າ"</w:t>
      </w:r>
    </w:p>
    <w:p/>
    <w:p>
      <w:r xmlns:w="http://schemas.openxmlformats.org/wordprocessingml/2006/main">
        <w:t xml:space="preserve">2. "ຄວາມສັດຊື່ຕໍ່ພັນທະສັນຍາ"</w:t>
      </w:r>
    </w:p>
    <w:p/>
    <w:p>
      <w:r xmlns:w="http://schemas.openxmlformats.org/wordprocessingml/2006/main">
        <w:t xml:space="preserve">1. Deuteronomy 6:5 - "ຮັກພຣະຜູ້ເປັນເຈົ້າພຣະເຈົ້າຂອງເຈົ້າດ້ວຍສຸດໃຈຂອງເຈົ້າແລະດ້ວຍສຸດຈິດວິນຍານຂອງເຈົ້າແລະດ້ວຍສຸດກໍາລັງຂອງເຈົ້າ".</w:t>
      </w:r>
    </w:p>
    <w:p/>
    <w:p>
      <w:r xmlns:w="http://schemas.openxmlformats.org/wordprocessingml/2006/main">
        <w:t xml:space="preserve">2. ໂຢຊວຍ 24:15 - "ແຕ່ສໍາລັບຂ້າພະເຈົ້າແລະເຮືອນຂອງຂ້າພະເຈົ້າ, ພວກເຮົາຈະຮັບໃຊ້ພຣະຜູ້ເປັນເຈົ້າ".</w:t>
      </w:r>
    </w:p>
    <w:p/>
    <w:p>
      <w:r xmlns:w="http://schemas.openxmlformats.org/wordprocessingml/2006/main">
        <w:t xml:space="preserve">ໂຢຊວຍ 22:22 ອົງພຣະ​ຜູ້​ເປັນເຈົ້າ ພຣະເຈົ້າ​ຂອງ​ບັນດາ​ພຣະ, ພຣະ​ຜູ້​ເປັນເຈົ້າ ພຣະເຈົ້າ​ຂອງ​ບັນດາ​ພຣະ​ທັງຫລາຍ, ພຣະອົງ​ຮູ້ຈັກ, ແລະ​ຊາວ​ອິດສະຣາເອນ​ພຣະອົງ​ຈະ​ຮູ້ຈັກ. ຖ້າ​ຫາກ​ມັນ​ຢູ່​ໃນ​ການ​ກະ​ບົດ, ຫຼື​ຖ້າ​ຫາກ​ວ່າ​ໃນ​ການ​ລ່ວງ​ລະ​ເມີດ​ຕໍ່​ພຣະ​ຜູ້​ເປັນ​ເຈົ້າ, (ຢ່າ​ຊ່ວຍ​ປະ​ຢັດ​ພວກ​ເຮົາ​ໃນ​ມື້​ນີ້,)</w:t>
      </w:r>
    </w:p>
    <w:p/>
    <w:p>
      <w:r xmlns:w="http://schemas.openxmlformats.org/wordprocessingml/2006/main">
        <w:t xml:space="preserve">ພຣະເຈົ້າຢາເວ ພຣະເຈົ້າ ຊົງ ຮູ້ຈັກ ແລະ ຈະ ເຮັດ ໃຫ້ ຊາວ ອິດສະຣາເອນ ຮູ້ ວ່າ ພວກເຂົາ ກະບົດ ຫລື ການ ລ່ວງລະເມີດ ຕໍ່ ພຣະອົງ.</w:t>
      </w:r>
    </w:p>
    <w:p/>
    <w:p>
      <w:r xmlns:w="http://schemas.openxmlformats.org/wordprocessingml/2006/main">
        <w:t xml:space="preserve">1. ພຣະເຈົ້າຊົງຮູ້: ວາງໃຈໃນພຣະສັມມາສັມພຸດທະເຈົ້າ</w:t>
      </w:r>
    </w:p>
    <w:p/>
    <w:p>
      <w:r xmlns:w="http://schemas.openxmlformats.org/wordprocessingml/2006/main">
        <w:t xml:space="preserve">2. ການກະບົດແລະການລ່ວງລະເມີດ: ຜົນສະທ້ອນຂອງການບໍ່ເຊື່ອຟັງ</w:t>
      </w:r>
    </w:p>
    <w:p/>
    <w:p>
      <w:r xmlns:w="http://schemas.openxmlformats.org/wordprocessingml/2006/main">
        <w:t xml:space="preserve">1. Psalm 139:1 4 — ຂ້າ​ພະ​ເຈົ້າ, ທ່ານ​ໄດ້​ຄົ້ນ​ຫາ​ຂ້າ​ພະ​ເຈົ້າ​ແລະ​ຮູ້​ຈັກ​ຂ້າ​ພະ​ເຈົ້າ! ເຈົ້າຮູ້ເມື່ອຂ້ອຍນັ່ງລົງ ແລະເມື່ອຂ້ອຍລຸກຂຶ້ນ; ເຈົ້າແນມເບິ່ງຄວາມຄິດຂອງຂ້ອຍຈາກທາງໄກ. ເຈົ້າ​ຊອກ​ຫາ​ທາງ​ຂອງ​ຂ້ອຍ ແລະ​ຂ້ອຍ​ນອນ​ຢູ່ ແລະ​ຮູ້ຈັກ​ທຸກ​ວິທີ​ທາງ​ຂອງ​ຂ້ອຍ. ເຖິງ​ແມ່ນ​ກ່ອນ​ທີ່​ຈະ​ມີ​ຄຳ​ເວົ້າ​ຢູ່​ໃນ​ລີ້ນ​ຂອງ​ຂ້າ​ພະ​ເຈົ້າ, ຈົ່ງ​ເບິ່ງ, ຂ້າ​ພະ​ເຈົ້າ, ພຣະ​ອົງ​ຮູ້​ຈັກ​ມັນ​ທັງ​ໝົດ.</w:t>
      </w:r>
    </w:p>
    <w:p/>
    <w:p>
      <w:r xmlns:w="http://schemas.openxmlformats.org/wordprocessingml/2006/main">
        <w:t xml:space="preserve">2. ໂລມ 3:9 10 —ແລ້ວ​ແມ່ນ​ຫຍັງ? ພວກ​ເຮົາ​ເປັນ​ຊາວ​ຢິວ​ດີ​ຂຶ້ນ​ບໍ? ບໍ່, ບໍ່ແມ່ນເລີຍ. ເພາະ​ພວກ​ເຮົາ​ໄດ້​ກ່າວ​ຫາ​ຄົນ​ທັງ​ປວງ, ທັງ​ຊາວ​ຢິວ ແລະ​ຊາວ​ກຣີກ, ຢູ່​ໃຕ້​ບາບ, ດັ່ງ​ທີ່​ມີ​ຄຳ​ຂຽນ​ໄວ້​ວ່າ: ບໍ່​ມີ​ຜູ້​ໃດ​ຊອບ​ທຳ, ບໍ່​ມີ, ບໍ່​ແມ່ນ​ຜູ້​ໃດ.</w:t>
      </w:r>
    </w:p>
    <w:p/>
    <w:p>
      <w:r xmlns:w="http://schemas.openxmlformats.org/wordprocessingml/2006/main">
        <w:t xml:space="preserve">ໂຢຊວຍ 22:23 ພວກເຮົາ​ໄດ້​ສ້າງ​ແທ່ນບູຊາ​ໃຫ້​ພວກ​ເຮົາ​ເພື່ອ​ຫັນ​ຈາກ​ການ​ຕິດຕາມ​ພຣະເຈົ້າຢາເວ​ໄປ ຫລື​ເພື່ອ​ຖວາຍ​ເຄື່ອງ​ເຜົາ​ບູຊາ ຫລື​ຖວາຍ​ຊີ້ນ​ສັດ ຫລື​ຖວາຍ​ເຄື່ອງ​ບູຊາ​ເພື່ອ​ສັນຕິສຸກ​ຢູ່​ບ່ອນ​ນັ້ນ ຈົ່ງ​ໃຫ້​ພຣະເຈົ້າຢາເວ​ເອງ​ຮຽກຮ້ອງ​ເອົາ.</w:t>
      </w:r>
    </w:p>
    <w:p/>
    <w:p>
      <w:r xmlns:w="http://schemas.openxmlformats.org/wordprocessingml/2006/main">
        <w:t xml:space="preserve">ເຜົ່າຣູເບັນ, ກາດ, ແລະ​ມານາເຊ​ເຄິ່ງ​ໜຶ່ງ​ໄດ້​ສ້າງ​ແທ່ນ​ບູຊາ​ຢູ່​ໃກ້​ແມ່ນໍ້າ​ຈໍແດນ ເພື່ອ​ເຕືອນ​ພວກເຂົາ​ເຖິງ​ຄຳ​ສັນຍາ​ຂອງ​ພວກເຂົາ​ຕໍ່​ພຣະເຈົ້າຢາເວ. ເຂົາ​ເຈົ້າ​ຂໍ​ໃຫ້​ພະເຈົ້າ​ຕັດສິນ​ເຂົາ​ເຈົ້າ ຖ້າ​ເຂົາ​ເຈົ້າ​ໃຊ້​ມັນ​ເພື່ອ​ຫັນ​ໜີ​ຈາກ​ພະອົງ​ຫຼື​ຖວາຍ​ເຄື່ອງ​ບູຊາ​ທີ່​ບໍ່​ອະນຸຍາດ.</w:t>
      </w:r>
    </w:p>
    <w:p/>
    <w:p>
      <w:r xmlns:w="http://schemas.openxmlformats.org/wordprocessingml/2006/main">
        <w:t xml:space="preserve">1. ພະເຈົ້າ​ຈະ​ຕັດສິນ​ການ​ກະທຳ​ຂອງ​ເຮົາ.—ໂຢຊວຍ 22:23</w:t>
      </w:r>
    </w:p>
    <w:p/>
    <w:p>
      <w:r xmlns:w="http://schemas.openxmlformats.org/wordprocessingml/2006/main">
        <w:t xml:space="preserve">2. ເຮົາ​ຕ້ອງ​ຮັກສາ​ຄວາມ​ຈິງ​ຕໍ່​ຄຳ​ສັ່ງ​ຂອງ​ພະເຈົ້າ.—ໂຢຊວຍ 22:23</w:t>
      </w:r>
    </w:p>
    <w:p/>
    <w:p>
      <w:r xmlns:w="http://schemas.openxmlformats.org/wordprocessingml/2006/main">
        <w:t xml:space="preserve">1. ພຣະບັນຍັດສອງ 12:13-14 - ຢ່າ​ຖວາຍ​ເຄື່ອງ​ເຜົາ​ບູຊາ​ໃນ​ທຸກ​ບ່ອນ​ທີ່​ເຈົ້າ​ຕ້ອງການ, ແຕ່​ຢູ່​ບ່ອນ​ທີ່​ພຣະເຈົ້າຢາເວ​ຈະ​ເລືອກ​ໃນ​ເຜົ່າ​ໜຶ່ງ​ຂອງ​ເຈົ້າ.</w:t>
      </w:r>
    </w:p>
    <w:p/>
    <w:p>
      <w:r xmlns:w="http://schemas.openxmlformats.org/wordprocessingml/2006/main">
        <w:t xml:space="preserve">2. 1 ໂຢຮັນ 3:4 - ທຸກຄົນທີ່ເຮັດບາບລະເມີດກົດບັນຍັດ; ໃນ​ຄວາມ​ເປັນ​ຈິງ, sin is lawlessness.</w:t>
      </w:r>
    </w:p>
    <w:p/>
    <w:p>
      <w:r xmlns:w="http://schemas.openxmlformats.org/wordprocessingml/2006/main">
        <w:t xml:space="preserve">ໂຢຊວຍ 22:24 ຖ້າ​ພວກເຮົາ​ບໍ່​ເຮັດ​ເພາະ​ຢ້ານ​ສິ່ງ​ນີ້​ແລ້ວ ໂດຍ​ເວົ້າ​ວ່າ, ໃນ​ເວລາ​ທີ່​ຈະ​ມາ​ເຖິງ ລູກ​ຫລານ​ຂອງ​ເຈົ້າ​ຈະ​ເວົ້າ​ກັບ​ລູກ​ຫລານ​ຂອງ​ພວກເຮົາ​ວ່າ, ‘ເຈົ້າ​ຈະ​ເຮັດ​ຫຍັງ​ກັບ​ພຣະເຈົ້າຢາເວ ພຣະເຈົ້າ​ຂອງ​ຊາດ​ອິດສະຣາເອນ?</w:t>
      </w:r>
    </w:p>
    <w:p/>
    <w:p>
      <w:r xmlns:w="http://schemas.openxmlformats.org/wordprocessingml/2006/main">
        <w:t xml:space="preserve">ລູກ​ຫລານ​ຂອງ​ຣູເບັນ, ກາດ, ແລະ​ເຜົ່າ​ມານາເຊ​ເຄິ່ງ​ເຜົ່າ​ສະແດງ​ຄວາມ​ເປັນ​ຫ່ວງ​ວ່າ ໃນ​ອະນາຄົດ ລູກ​ຫລານ​ຂອງ​ເຂົາ​ເຈົ້າ​ອາດ​ຈະ​ຖືກ​ຖາມ​ວ່າ​ເປັນ​ຫຍັງ​ເຂົາ​ເຈົ້າ​ຈຶ່ງ​ສ້າງ​ແທ່ນ​ບູຊາ​ໃຫຍ່.</w:t>
      </w:r>
    </w:p>
    <w:p/>
    <w:p>
      <w:r xmlns:w="http://schemas.openxmlformats.org/wordprocessingml/2006/main">
        <w:t xml:space="preserve">1. ລູກໆຂອງພຣະເຈົ້າ: ສາມັກຄີກັນໂດຍຜ່ານຄວາມເຊື່ອຮ່ວມກັນ</w:t>
      </w:r>
    </w:p>
    <w:p/>
    <w:p>
      <w:r xmlns:w="http://schemas.openxmlformats.org/wordprocessingml/2006/main">
        <w:t xml:space="preserve">2. ຮັບຜິດຊອບຕໍ່ການກະທຳຂອງພວກເຮົາ</w:t>
      </w:r>
    </w:p>
    <w:p/>
    <w:p>
      <w:r xmlns:w="http://schemas.openxmlformats.org/wordprocessingml/2006/main">
        <w:t xml:space="preserve">1. ເອເຟດ 4:1-3 “ເຫດສະນັ້ນ ເຮົາ​ຜູ້​ເປັນ​ຊະເລີຍ​ສຳລັບ​ອົງພຣະ​ຜູ້​ເປັນເຈົ້າ ຂໍ​ແນະນຳ​ເຈົ້າ​ໃຫ້​ເດີນ​ໄປ​ໃນ​ລັກສະນະ​ທີ່​ສົມຄວນ​ແກ່​ການ​ເອີ້ນ​ທີ່​ເຈົ້າ​ໄດ້​ເອີ້ນ​ນັ້ນ ດ້ວຍ​ຄວາມ​ຖ່ອມ​ໃຈ ແລະ​ອ່ອນ​ໂຍນ, ອົດທົນ, ອົດທົນ​ຕໍ່​ກັນ​ແລະ​ກັນ. ໃນຄວາມຮັກ, ມີຄວາມກະຕືລືລົ້ນທີ່ຈະຮັກສາຄວາມສາມັກຄີຂອງພຣະວິນຍານໃນຄວາມຜູກພັນຂອງສັນຕິພາບ."</w:t>
      </w:r>
    </w:p>
    <w:p/>
    <w:p>
      <w:r xmlns:w="http://schemas.openxmlformats.org/wordprocessingml/2006/main">
        <w:t xml:space="preserve">2. 1 ໂຢຮັນ 4:20-21 “ຖ້າ​ຜູ້​ໃດ​ເວົ້າ​ວ່າ, ເຮົາ​ຮັກ​ພຣະ​ເຈົ້າ, ແລະ​ກຽດ​ຊັງ​ນ້ອງ​ຊາຍ​ຂອງ​ຕົນ, ຜູ້​ນັ້ນ​ກໍ​ເປັນ​ຄົນ​ຕົວະ; ເພາະ​ຜູ້​ທີ່​ບໍ່​ຮັກ​ນ້ອງ​ຊາຍ​ຂອງ​ຕົນ​ທີ່​ຕົນ​ໄດ້​ເຫັນ​ບໍ່​ສາມາດ​ຮັກ​ພຣະ​ເຈົ້າ​ຜູ້​ທີ່​ຕົນ​ບໍ່​ໄດ້​ເຫັນ. "</w:t>
      </w:r>
    </w:p>
    <w:p/>
    <w:p>
      <w:r xmlns:w="http://schemas.openxmlformats.org/wordprocessingml/2006/main">
        <w:t xml:space="preserve">ໂຢຊວຍ 22:25 ເພາະ​ພຣະເຈົ້າຢາເວ​ໄດ້​ສ້າງ​ແມ່ນໍ້າ​ຈໍແດນ​ເປັນ​ຊາຍແດນ​ລະຫວ່າງ​ພວກເຮົາ​ກັບ​ເຈົ້າ, ລູກ​ຫລານ​ຂອງ​ຣູເບັນ​ແລະ​ຊາວ​ກາດ. ພວກ​ເຈົ້າ​ບໍ່​ມີ​ສ່ວນ​ໃນ​ພຣະ​ຜູ້​ເປັນ​ເຈົ້າ: ລູກ​ຫລານ​ຂອງ​ເຈົ້າ​ຈະ​ເຮັດ​ໃຫ້​ລູກ​ຂອງ​ພວກ​ເຮົາ​ເຊົາ​ຢ້ານ​ກົວ​ພຣະ​ຜູ້​ເປັນ​ເຈົ້າ.</w:t>
      </w:r>
    </w:p>
    <w:p/>
    <w:p>
      <w:r xmlns:w="http://schemas.openxmlformats.org/wordprocessingml/2006/main">
        <w:t xml:space="preserve">ລູກ​ຫລານ​ຂອງ​ຣູເບັນ ແລະ​ກາດ​ໄດ້​ຮັບ​ການ​ເຕືອນ​ວ່າ​ພວກ​ເຂົາ​ບໍ່​ມີ​ສ່ວນ​ໃນ​ພຣະ​ຜູ້​ເປັນ​ເຈົ້າ ແລະ​ຈະ​ເຮັດ​ໃຫ້​ຊາວ​ອິດສະ​ຣາເອນ​ເຊົາ​ຢ້ານຢຳ​ພຣະ​ຜູ້​ເປັນ​ເຈົ້າ.</w:t>
      </w:r>
    </w:p>
    <w:p/>
    <w:p>
      <w:r xmlns:w="http://schemas.openxmlformats.org/wordprocessingml/2006/main">
        <w:t xml:space="preserve">1. ຄວາມຢ້ານກົວຂອງພຣະຜູ້ເປັນເຈົ້າເປັນອົງປະກອບທີ່ສໍາຄັນຂອງຄວາມບໍລິສຸດ</w:t>
      </w:r>
    </w:p>
    <w:p/>
    <w:p>
      <w:r xmlns:w="http://schemas.openxmlformats.org/wordprocessingml/2006/main">
        <w:t xml:space="preserve">2. ການສະແຫວງຫາຄວາມເປັນພຣະເຈົ້າໃນທ່າມກາງໂລກທາງໂລກ</w:t>
      </w:r>
    </w:p>
    <w:p/>
    <w:p>
      <w:r xmlns:w="http://schemas.openxmlformats.org/wordprocessingml/2006/main">
        <w:t xml:space="preserve">1. ສຸພາສິດ 1:7 "ຄວາມ​ຢຳເກງ​ພຣະເຈົ້າຢາເວ​ເປັນ​ການ​ເລີ່ມ​ຕົ້ນ​ຂອງ​ຄວາມ​ຮູ້; ຄົນ​ໂງ່​ໝິ່ນປະໝາດ​ປັນຍາ​ແລະ​ຄຳສັ່ງສອນ."</w:t>
      </w:r>
    </w:p>
    <w:p/>
    <w:p>
      <w:r xmlns:w="http://schemas.openxmlformats.org/wordprocessingml/2006/main">
        <w:t xml:space="preserve">2. Romans 12:2 "ຢ່າປະຕິບັດຕາມໂລກນີ້, ແຕ່ໄດ້ຮັບການປ່ຽນແປງໂດຍການປ່ຽນໃຈເຫລື້ອມໃສຂອງຈິດໃຈຂອງເຈົ້າ, ເພື່ອວ່າໂດຍການທົດສອບເຈົ້າຈະເຂົ້າໃຈສິ່ງທີ່ເປັນພຣະປະສົງຂອງພຣະເຈົ້າ, ສິ່ງທີ່ດີແລະຍອມຮັບແລະສົມບູນແບບ."</w:t>
      </w:r>
    </w:p>
    <w:p/>
    <w:p>
      <w:r xmlns:w="http://schemas.openxmlformats.org/wordprocessingml/2006/main">
        <w:t xml:space="preserve">ໂຢຊວຍ 22:26 ດັ່ງນັ້ນ ພວກເຮົາ​ຈຶ່ງ​ເວົ້າ​ວ່າ, “ບັດນີ້ ຈົ່ງ​ໃຫ້​ພວກເຮົາ​ກະກຽມ​ທີ່​ຈະ​ສ້າງ​ແທ່ນບູຊາ​ໃຫ້​ພວກເຮົາ, ບໍ່ແມ່ນ​ເພື່ອ​ເຜົາ​ເຄື່ອງ​ບູຊາ ຫລື​ເພື່ອ​ຖວາຍ​ເຄື່ອງ​ບູຊາ.</w:t>
      </w:r>
    </w:p>
    <w:p/>
    <w:p>
      <w:r xmlns:w="http://schemas.openxmlformats.org/wordprocessingml/2006/main">
        <w:t xml:space="preserve">ເຜົ່າ​ຣູເບັນ, ກາດ, ແລະ​ເຜົ່າ​ມານາເຊ​ເຄິ່ງ​ໜຶ່ງ​ໄດ້​ສ້າງ​ແທ່ນ​ບູຊາ​ທີ່​ເຮັດ​ໃຫ້​ເກີດ​ຄວາມ​ຕື່ນ​ຕົກ​ໃຈ​ໃນ​ບັນດາ​ເຜົ່າ​ອື່ນໆ, ແຕ່​ເພື່ອ​ເປັນ​ເຄື່ອງໝາຍ​ຂອງ​ຄວາມ​ສາມັກຄີ​ກັນ​ຂອງ​ພວກເຂົາ​ແທນ​ທີ່​ຈະ​ເປັນ​ບ່ອນ​ຖວາຍ​ເຄື່ອງ​ບູຊາ.</w:t>
      </w:r>
    </w:p>
    <w:p/>
    <w:p>
      <w:r xmlns:w="http://schemas.openxmlformats.org/wordprocessingml/2006/main">
        <w:t xml:space="preserve">1. "ພະລັງແຫ່ງຄວາມສາມັກຄີ"</w:t>
      </w:r>
    </w:p>
    <w:p/>
    <w:p>
      <w:r xmlns:w="http://schemas.openxmlformats.org/wordprocessingml/2006/main">
        <w:t xml:space="preserve">2. "ກວດເບິ່ງແຮງຈູງໃຈຂອງພວກເຮົາ"</w:t>
      </w:r>
    </w:p>
    <w:p/>
    <w:p>
      <w:r xmlns:w="http://schemas.openxmlformats.org/wordprocessingml/2006/main">
        <w:t xml:space="preserve">1. ໂລມ 12:4-5 - “ໃນ​ຮ່າງ​ກາຍ​ອັນ​ດຽວ​ທີ່​ພວກ​ເຮົາ​ມີ​ຫຼາຍ​ສະ​ມາ​ຊິກ, ແລະ​ສະ​ມາ​ຊິກ​ທັງ​ຫມົດ​ບໍ່​ມີ​ຫນ້າ​ທີ່​ດຽວ​ກັນ​, ດັ່ງ​ນັ້ນ​ພວກ​ເຮົາ​, ເຖິງ​ແມ່ນ​ວ່າ​ມີ​ຫຼາຍ​, ເປັນ​ຮ່າງ​ກາຍ​ດຽວ​ໃນ​ພຣະ​ຄຣິດ​, ແລະ​ສ່ວນ​ບຸກ​ຄົນ​ເປັນ​ສະ​ມາ​ຊິກ​ຂອງ​ຄົນ​ອື່ນ​. "</w:t>
      </w:r>
    </w:p>
    <w:p/>
    <w:p>
      <w:r xmlns:w="http://schemas.openxmlformats.org/wordprocessingml/2006/main">
        <w:t xml:space="preserve">2. ເອເຟດ 4:3 - "ກະຕືລືລົ້ນທີ່ຈະຮັກສາຄວາມສາມັກຄີຂອງພຣະວິນຍານໃນພັນທະສັນຍາຂອງສັນຕິພາບ."</w:t>
      </w:r>
    </w:p>
    <w:p/>
    <w:p>
      <w:r xmlns:w="http://schemas.openxmlformats.org/wordprocessingml/2006/main">
        <w:t xml:space="preserve">ໂຢຊວຍ 22:27 ແຕ່​ເພື່ອ​ຈະ​ໄດ້​ເປັນ​ພະຍານ​ລະຫວ່າງ​ພວກເຮົາ​ກັບ​ເຈົ້າ ແລະ​ຄົນ​ລຸ້ນຫລັງ​ຂອງ​ພວກເຮົາ ເພື່ອ​ວ່າ​ພວກເຮົາ​ຈະ​ໄດ້​ຮັບໃຊ້​ພຣະເຈົ້າຢາເວ​ຕໍ່ໜ້າ​ພຣະອົງ ດ້ວຍ​ເຄື່ອງ​ເຜົາ​ບູຊາ​ຂອງ​ພວກເຮົາ, ແລະ​ດ້ວຍ​ເຄື່ອງ​ບູຊາ​ຂອງ​ພວກເຮົາ, ແລະ​ດ້ວຍ​ເຄື່ອງ​ບູຊາ​ເພື່ອ​ສັນຕິສຸກ. ເພື່ອ​ວ່າ​ລູກ​ຂອງ​ເຈົ້າ​ຈະ​ບໍ່​ເວົ້າ​ກັບ​ລູກ​ຂອງ​ພວກ​ເຮົາ​ໃນ​ເວ​ລາ​ທີ່​ຈະ​ມາ​ເຖິງ, ເຈົ້າ​ບໍ່​ມີ​ສ່ວນ​ໃນ​ພຣະ​ຜູ້​ເປັນ​ເຈົ້າ.</w:t>
      </w:r>
    </w:p>
    <w:p/>
    <w:p>
      <w:r xmlns:w="http://schemas.openxmlformats.org/wordprocessingml/2006/main">
        <w:t xml:space="preserve">ຂໍ້ພຣະຄຳພີນີ້ຊຸກຍູ້ໃຫ້ພວກເຮົາຮັບໃຊ້ພຣະຜູ້ເປັນເຈົ້າດ້ວຍການເຜົາຜານ, ການເສຍສະລະ, ແລະເຄື່ອງບູຊາເພື່ອສັນຕິສຸກ ເພື່ອລູກໆຂອງພວກເຮົາຈະບໍ່ລືມສ່ວນຂອງເຂົາເຈົ້າໃນພຣະຜູ້ເປັນເຈົ້າໃນອະນາຄົດ.</w:t>
      </w:r>
    </w:p>
    <w:p/>
    <w:p>
      <w:r xmlns:w="http://schemas.openxmlformats.org/wordprocessingml/2006/main">
        <w:t xml:space="preserve">1. ມໍລະດົກຂອງການຮັບໃຊ້ພຣະຜູ້ເປັນເຈົ້າ</w:t>
      </w:r>
    </w:p>
    <w:p/>
    <w:p>
      <w:r xmlns:w="http://schemas.openxmlformats.org/wordprocessingml/2006/main">
        <w:t xml:space="preserve">2. ປະຕິບັດຄວາມຮັບຜິດຊອບຂອງພວກເຮົາຕໍ່ພຣະເຈົ້າ</w:t>
      </w:r>
    </w:p>
    <w:p/>
    <w:p>
      <w:r xmlns:w="http://schemas.openxmlformats.org/wordprocessingml/2006/main">
        <w:t xml:space="preserve">1 ພຣະບັນຍັດສອງ 6:6-7 ແລະ​ຖ້ອຍຄຳ​ທີ່​ເຮົາ​ສັ່ງ​ເຈົ້າ​ໃນ​ທຸກ​ວັນ​ນີ້ ຈະ​ຢູ່​ໃນ​ໃຈ​ເຈົ້າ: ແລະ ເຈົ້າ​ຈະ​ສັ່ງສອນ​ພວກເຂົາ​ຢ່າງ​ພາກພຽນ​ແກ່​ລູກ​ຂອງເຈົ້າ, ແລະ​ເຈົ້າ​ຈະ​ເວົ້າ​ເຖິງ​ພວກເຂົາ​ໃນ​ເວລາ​ທີ່​ເຈົ້າ​ນັ່ງ​ຢູ່​ໃນ​ເຮືອນ​ຂອງເຈົ້າ ແລະ​ເມື່ອ​ເຈົ້າ​ນັ່ງ​ຢູ່​ໃນ​ເຮືອນ​ຂອງເຈົ້າ. ຍ່າງໄປຕາມທາງ, ແລະເວລາເຈົ້ານອນ, ແລະເມື່ອເຈົ້າລຸກຂຶ້ນ.</w:t>
      </w:r>
    </w:p>
    <w:p/>
    <w:p>
      <w:r xmlns:w="http://schemas.openxmlformats.org/wordprocessingml/2006/main">
        <w:t xml:space="preserve">22 ສຸພາສິດ 22:6 ຈົ່ງ​ຝຶກ​ຝົນ​ລູກ​ໃຫ້​ໄປ​ໃນ​ທາງ​ທີ່​ລາວ​ຄວນ​ໄປ ແລະ​ເມື່ອ​ລາວ​ເຖົ້າ​ແກ່​ແລ້ວ ລາວ​ກໍ​ຈະ​ບໍ່​ໜີ​ຈາກ​ມັນ.</w:t>
      </w:r>
    </w:p>
    <w:p/>
    <w:p>
      <w:r xmlns:w="http://schemas.openxmlformats.org/wordprocessingml/2006/main">
        <w:t xml:space="preserve">ໂຢຊວຍ 22:28 ດັ່ງນັ້ນ ພວກເຮົາ​ຈຶ່ງ​ເວົ້າ​ວ່າ, ເມື່ອ​ພວກເຂົາ​ຈະ​ເວົ້າ​ຢ່າງ​ນັ້ນ​ກັບ​ພວກເຮົາ ຫລື​ຕໍ່​ຄົນ​ລຸ້ນຫລັງ​ຂອງ​ພວກເຮົາ​ໃນ​ເວລາ​ຕໍ່​ໄປ, ເພື່ອ​ພວກເຮົາ​ຈະ​ເວົ້າ​ອີກ​ວ່າ, ຈົ່ງ​ເບິ່ງ​ແບບຢ່າງ​ຂອງ​ແທ່ນບູຊາ​ຂອງ​ພຣະເຈົ້າຢາເວ ຊຶ່ງ​ບັນພະບຸລຸດ​ຂອງ​ພວກເຮົາ​ໄດ້​ສ້າງ. ບໍ່​ແມ່ນ​ສໍາ​ລັບ​ການ​ເຜົາ​ໄຫມ້​, ຫຼື​ສໍາ​ລັບ​ການ​ເສຍ​ສະ​ລະ​; ແຕ່ມັນເປັນພະຍານລະຫວ່າງພວກເຮົາແລະເຈົ້າ.</w:t>
      </w:r>
    </w:p>
    <w:p/>
    <w:p>
      <w:r xmlns:w="http://schemas.openxmlformats.org/wordprocessingml/2006/main">
        <w:t xml:space="preserve">passage ນີ້ຫມາຍເຖິງຄວາມສໍາຄັນຂອງແທ່ນບູຊາເປັນພະຍານລະຫວ່າງສອງລຸ້ນ.</w:t>
      </w:r>
    </w:p>
    <w:p/>
    <w:p>
      <w:r xmlns:w="http://schemas.openxmlformats.org/wordprocessingml/2006/main">
        <w:t xml:space="preserve">1. “ອຳນາດຂອງພະຍານ: ແທ່ນບູຊາເປັນສັນຍາລັກແຫ່ງຄວາມສາມັກຄີ”</w:t>
      </w:r>
    </w:p>
    <w:p/>
    <w:p>
      <w:r xmlns:w="http://schemas.openxmlformats.org/wordprocessingml/2006/main">
        <w:t xml:space="preserve">2. "ແທ່ນບູຊາ: ເຕືອນສະຕິຄວາມສັດຊື່ຂອງພຣະເຈົ້າຢ່າງບໍ່ຢຸດຢັ້ງ"</w:t>
      </w:r>
    </w:p>
    <w:p/>
    <w:p>
      <w:r xmlns:w="http://schemas.openxmlformats.org/wordprocessingml/2006/main">
        <w:t xml:space="preserve">1 ພຣະບັນຍັດສອງ 27:5-6 “ແລະ​ທີ່​ນັ້ນ​ເຈົ້າ​ຈະ​ສ້າງ​ແທ່ນບູຊາ​ຖວາຍ​ແກ່​ພຣະເຈົ້າຢາເວ ພຣະເຈົ້າ​ຂອງ​ເຈົ້າ ຄື​ແທ່ນບູຊາ​ທີ່​ເຮັດ​ດ້ວຍ​ຫີນ: ຢ່າ​ຍົກ​ເຄື່ອງ​ເຫຼັກ​ຂຶ້ນ​ເທິງ​ແທ່ນບູຊາ​ຂອງ​ພຣະເຈົ້າຢາເວ ພຣະເຈົ້າ​ຂອງ​ເຈົ້າ. ຫີນ​ທັງ​ໝົດ: ແລະ​ເຈົ້າ​ຕ້ອງ​ຖວາຍ​ເຄື່ອງ​ເຜົາ​ບູຊາ​ໃນ​ບ່ອນ​ນັ້ນ​ແກ່​ພຣະເຈົ້າຢາເວ ພຣະເຈົ້າ​ຂອງ​ເຈົ້າ.”</w:t>
      </w:r>
    </w:p>
    <w:p/>
    <w:p>
      <w:r xmlns:w="http://schemas.openxmlformats.org/wordprocessingml/2006/main">
        <w:t xml:space="preserve">ອົບພະຍົບ 20:24 “ຈົ່ງ​ສ້າງ​ແທ່ນ​ບູຊາ​ເທິງ​ແຜ່ນດິນ​ໂລກ​ໃຫ້​ແກ່​ເຮົາ ແລະ​ຖວາຍ​ເຄື່ອງ​ບູຊາ​ໃນ​ເຄື່ອງ​ເຜົາ​ບູຊາ​ຂອງ​ເຈົ້າ ແລະ​ເຄື່ອງ​ບູຊາ​ເພື່ອ​ສັນຕິສຸກ, ແກະ​ແລະ​ງົວ​ຂອງ​ເຈົ້າ.”</w:t>
      </w:r>
    </w:p>
    <w:p/>
    <w:p>
      <w:r xmlns:w="http://schemas.openxmlformats.org/wordprocessingml/2006/main">
        <w:t xml:space="preserve">ໂຢຊວຍ 22:29 ພຣະເຈົ້າ​ຫ້າມ​ບໍ່​ໃຫ້​ພວກເຮົາ​ກະບົດ​ຕໍ່​ພຣະເຈົ້າຢາເວ ແລະ​ໃນ​ທຸກ​ວັນ​ນີ້​ຈະ​ບໍ່​ຕິດຕາມ​ພຣະເຈົ້າຢາເວ ເພື່ອ​ສ້າງ​ແທ່ນບູຊາ​ເພື່ອ​ເຜົາ​ເຄື່ອງ​ບູຊາ, ຖວາຍ​ຊີ້ນ​ສັດ, ຫລື​ເຄື່ອງ​ຖວາຍ​ບູຊາ​ຢູ່​ຂ້າງ​ແທ່ນບູຊາ​ຂອງ​ພຣະເຈົ້າຢາເວ ພຣະເຈົ້າ​ຂອງ​ພວກເຮົາ​ທີ່​ຢູ່​ກ່ອນ. ຫໍເຕັນຂອງລາວ.</w:t>
      </w:r>
    </w:p>
    <w:p/>
    <w:p>
      <w:r xmlns:w="http://schemas.openxmlformats.org/wordprocessingml/2006/main">
        <w:t xml:space="preserve">ປະຊາຊົນ​ອິດສະຣາເອນ​ຢືນຢັນ​ຄວາມ​ສັດຊື່​ຕໍ່​ພຣະເຈົ້າ ແລະ​ປະຕິເສດ​ຄວາມ​ຄິດ​ທີ່​ຈະ​ສ້າງ​ແທ່ນບູຊາ​ເພື່ອ​ເຜົາ​ເຄື່ອງ​ບູຊາ​ຢູ່​ຂ້າງ​ແທ່ນບູຊາ​ຂອງ​ພຣະເຈົ້າຢາເວ.</w:t>
      </w:r>
    </w:p>
    <w:p/>
    <w:p>
      <w:r xmlns:w="http://schemas.openxmlformats.org/wordprocessingml/2006/main">
        <w:t xml:space="preserve">1. ຄວາມສໍາຄັນຂອງການເຊື່ອຟັງພຣະຜູ້ເປັນເຈົ້າ</w:t>
      </w:r>
    </w:p>
    <w:p/>
    <w:p>
      <w:r xmlns:w="http://schemas.openxmlformats.org/wordprocessingml/2006/main">
        <w:t xml:space="preserve">2. ລາງວັນແຫ່ງຄວາມສັດຊື່ຕໍ່ພຣະເຈົ້າ</w:t>
      </w:r>
    </w:p>
    <w:p/>
    <w:p>
      <w:r xmlns:w="http://schemas.openxmlformats.org/wordprocessingml/2006/main">
        <w:t xml:space="preserve">1. Deuteronomy 6:4-5 - "Hear, O Israel: ພຣະຜູ້ເປັນເຈົ້າພຣະເຈົ້າຂອງພວກເຮົາ, ພຣະຜູ້ເປັນເຈົ້າເປັນຫນຶ່ງ, ທ່ານຈະຮັກພຣະຜູ້ເປັນເຈົ້າພຣະເຈົ້າຂອງເຈົ້າດ້ວຍສຸດຫົວໃຈຂອງເຈົ້າແລະດ້ວຍສຸດຈິດວິນຍານຂອງເຈົ້າແລະດ້ວຍສຸດກໍາລັງຂອງເຈົ້າ."</w:t>
      </w:r>
    </w:p>
    <w:p/>
    <w:p>
      <w:r xmlns:w="http://schemas.openxmlformats.org/wordprocessingml/2006/main">
        <w:t xml:space="preserve">2 ໂຣມ 12:1-2 - “ເພາະສະນັ້ນ ພີ່ນ້ອງ​ທັງຫລາຍ​ເອີຍ, ດ້ວຍ​ຄວາມ​ເມດຕາ​ຂອງ​ພຣະເຈົ້າ ຈົ່ງ​ຖວາຍ​ຮ່າງກາຍ​ຂອງ​ພວກເຈົ້າ​ເປັນ​ເຄື່ອງ​ບູຊາ​ທີ່​ມີ​ຊີວິດ​ຢູ່, ບໍລິສຸດ​ແລະ​ເປັນ​ທີ່​ຍອມຮັບ​ຂອງ​ພຣະເຈົ້າ ຊຶ່ງ​ເປັນ​ການ​ນະມັດສະການ​ທາງ​ວິນຍານ​ຂອງ​ພວກເຈົ້າ. ໂລກ​ນີ້, ແຕ່​ຈົ່ງ​ຫັນ​ປ່ຽນ​ໂດຍ​ການ​ປ່ຽນ​ໃຈ​ໃໝ່​ຂອງ​ເຈົ້າ, ເພື່ອ​ວ່າ​ໂດຍ​ການ​ທົດ​ສອບ​ເຈົ້າ​ຈະ​ໄດ້​ຮູ້​ຈັກ​ສິ່ງ​ທີ່​ເປັນ​ພຣະ​ປະ​ສົງ​ຂອງ​ພຣະ​ເຈົ້າ, ສິ່ງ​ທີ່​ດີ ແລະ​ເປັນ​ທີ່​ຍອມ​ຮັບ ແລະ​ດີ​ເລີດ.”</w:t>
      </w:r>
    </w:p>
    <w:p/>
    <w:p>
      <w:r xmlns:w="http://schemas.openxmlformats.org/wordprocessingml/2006/main">
        <w:t xml:space="preserve">ໂຢຊວຍ 22:30 ເມື່ອ​ຟີເນຮາ​ປະໂຣຫິດ ແລະ​ບັນດາ​ຫົວໜ້າ​ປະຊາຄົມ ແລະ​ບັນດາ​ຫົວໜ້າ​ຊາວ​ອິດສະຣາເອນ​ຫລາຍ​ພັນ​ຄົນ​ທີ່​ຢູ່​ກັບ​ເພິ່ນ ໄດ້​ຍິນ​ຖ້ອຍຄຳ​ທີ່​ພວກ​ຣູເບັນ ແລະ​ຊາວ​ກາດ ແລະ​ພວກ​ລູກຊາຍ​ຂອງ​ມານາເຊ​ເວົ້າ​ນັ້ນ ກໍ​ພໍ​ໃຈ. ເຂົາເຈົ້າ.</w:t>
      </w:r>
    </w:p>
    <w:p/>
    <w:p>
      <w:r xmlns:w="http://schemas.openxmlformats.org/wordprocessingml/2006/main">
        <w:t xml:space="preserve">ປະໂຣຫິດຟີເນຮາ ແລະບັນດາຜູ້ນຳອື່ນໆຂອງປະຊາຄົມອິສຣາເອນພໍໃຈກັບຖ້ອຍຄຳທີ່ລູກຫລານຂອງຣູເບັນ, ກາດ ແລະມານາເຊໄດ້ເວົ້າ.</w:t>
      </w:r>
    </w:p>
    <w:p/>
    <w:p>
      <w:r xmlns:w="http://schemas.openxmlformats.org/wordprocessingml/2006/main">
        <w:t xml:space="preserve">1. ພະເຈົ້າ​ພໍ​ໃຈ​ໃນ​ຖ້ອຍຄຳ​ຂອງ​ເຮົາ: ສຶກສາ​ໂຢຊວຍ 22:30</w:t>
      </w:r>
    </w:p>
    <w:p/>
    <w:p>
      <w:r xmlns:w="http://schemas.openxmlformats.org/wordprocessingml/2006/main">
        <w:t xml:space="preserve">2. ການ​ເລືອກ​ຖ້ອຍ​ຄຳ​ຂອງ​ເຮົາ​ຢ່າງ​ສະຫຼາດ: ຄຳ​ເວົ້າ​ຂອງ​ເຮົາ​ຈະ​ເຮັດ​ໃຫ້​ພະເຈົ້າ​ພໍ​ໃຈ​ໄດ້​ແນວ​ໃດ</w:t>
      </w:r>
    </w:p>
    <w:p/>
    <w:p>
      <w:r xmlns:w="http://schemas.openxmlformats.org/wordprocessingml/2006/main">
        <w:t xml:space="preserve">1. ຢາໂກໂບ 3:5-10 - ການສົນທະນາກ່ຽວກັບວິທີການໃຊ້ລີ້ນສໍາລັບຄວາມດີຫຼືຄວາມຊົ່ວ.</w:t>
      </w:r>
    </w:p>
    <w:p/>
    <w:p>
      <w:r xmlns:w="http://schemas.openxmlformats.org/wordprocessingml/2006/main">
        <w:t xml:space="preserve">2. ຄໍາເພງ 19:14 - ເປັນ​ການ​ເຕືອນ​ໃຈ​ວ່າ​ພະເຈົ້າ​ປາຖະໜາ​ໃຫ້​ຖ້ອຍຄຳ​ຂອງ​ເຮົາ​ພໍ​ໃຈ​ພະອົງ.</w:t>
      </w:r>
    </w:p>
    <w:p/>
    <w:p>
      <w:r xmlns:w="http://schemas.openxmlformats.org/wordprocessingml/2006/main">
        <w:t xml:space="preserve">ໂຢຊວຍ 22:31 ຟີເນຮາດ ລູກຊາຍ​ຂອງ​ເອເລອາຊາ​ປະໂຣຫິດ​ໄດ້​ກ່າວ​ກັບ​ພວກ​ຣູເບັນ, ກາດ, ແລະ​ພວກ​ມານາເຊ​ວ່າ, “ວັນ​ນີ້​ພວກ​ຂ້ານ້ອຍ​ຮູ້​ວ່າ​ພຣະເຈົ້າຢາເວ​ສະຖິດ​ຢູ່​ນຳ​ພວກ​ຂ້ານ້ອຍ ເພາະ​ພວກ​ທ່ານ​ບໍ່​ໄດ້​ກະທຳ​ການ​ນີ້. ຈົ່ງ​ລ່ວງ​ລະເມີດ​ຕໍ່​ພຣະເຈົ້າຢາເວ: ບັດນີ້ ເຈົ້າ​ໄດ້​ປົດ​ປ່ອຍ​ຊາດ​ອິດສະຣາເອນ​ອອກ​ຈາກ​ພຣະຫັດ​ຂອງ​ພຣະເຈົ້າຢາເວ.</w:t>
      </w:r>
    </w:p>
    <w:p/>
    <w:p>
      <w:r xmlns:w="http://schemas.openxmlformats.org/wordprocessingml/2006/main">
        <w:t xml:space="preserve">ຟີເນຮາ, ລູກຊາຍ​ຂອງ​ເອເລອາຊາ, ປະໂຣຫິດ​ໄດ້​ຮັບ​ຮູ້​ເຖິງ​ການ​ປະທັບ​ຂອງ​ພຣະເຈົ້າຢາເວ​ໃນ​ບັນດາ​ລູກຫລານ​ຂອງ​ຣູເບັນ, ກາດ ແລະ​ມານາເຊ ເພາະ​ພວກເຂົາ​ບໍ່ໄດ້​ກະທຳ​ຜິດ​ຕໍ່​ພຣະເຈົ້າຢາເວ ແລະ​ດັ່ງນັ້ນ ຈຶ່ງ​ໄດ້​ປົດປ່ອຍ​ປະຊາຊົນ​ອິດສະຣາເອນ​ໃຫ້​ພົ້ນ​ຈາກ​ກຳມື​ຂອງ​ພຣະເຈົ້າຢາເວ.</w:t>
      </w:r>
    </w:p>
    <w:p/>
    <w:p>
      <w:r xmlns:w="http://schemas.openxmlformats.org/wordprocessingml/2006/main">
        <w:t xml:space="preserve">1. ອຳນາດ ແລະ ພອນຈາກການຮັບຮູ້ເຖິງການປະກົດຕົວຂອງພຣະຜູ້ເປັນເຈົ້າ</w:t>
      </w:r>
    </w:p>
    <w:p/>
    <w:p>
      <w:r xmlns:w="http://schemas.openxmlformats.org/wordprocessingml/2006/main">
        <w:t xml:space="preserve">2. ຜົນປະໂຫຍດຂອງຄວາມຊື່ສັດຕໍ່ພຣະຄໍາຂອງພຣະຜູ້ເປັນເຈົ້າ</w:t>
      </w:r>
    </w:p>
    <w:p/>
    <w:p>
      <w:r xmlns:w="http://schemas.openxmlformats.org/wordprocessingml/2006/main">
        <w:t xml:space="preserve">1. Deuteronomy 6:4-5 Hear, O Israel: ພຣະຜູ້ເປັນເຈົ້າພຣະເຈົ້າຂອງພວກເຮົາ, ພຣະຜູ້ເປັນເຈົ້າເປັນຫນຶ່ງ. ເຈົ້າ​ຈະ​ຮັກ​ພະ​ເຢໂຫວາ​ພະເຈົ້າ​ຂອງ​ເຈົ້າ​ດ້ວຍ​ສຸດ​ໃຈ ແລະ​ສຸດ​ຈິດ ແລະ​ສຸດ​ກຳລັງ.</w:t>
      </w:r>
    </w:p>
    <w:p/>
    <w:p>
      <w:r xmlns:w="http://schemas.openxmlformats.org/wordprocessingml/2006/main">
        <w:t xml:space="preserve">2 ໂຢຮັນ 14:15 ຖ້າ​ເຈົ້າ​ຮັກ​ເຮົາ ເຈົ້າ​ກໍ​ຈະ​ຮັກສາ​ບັນຍັດ​ຂອງ​ເຮົາ.</w:t>
      </w:r>
    </w:p>
    <w:p/>
    <w:p>
      <w:r xmlns:w="http://schemas.openxmlformats.org/wordprocessingml/2006/main">
        <w:t xml:space="preserve">ໂຢຊວຍ 22:32 ຟີເນຮາດ ລູກຊາຍ​ຂອງ​ປະໂຣຫິດ​ເອເລອາຊາ ແລະ​ບັນດາ​ຫົວໜ້າ​ໄດ້​ກັບຄືນ​ມາ​ຈາກ​ພວກ​ຣູເບັນ, ແລະ​ຈາກ​ຊາວ​ກາດ, ຈາກ​ດິນແດນ​ກີເລອາດ, ສູ່​ດິນແດນ​ການາອານ, ສູ່​ຊາວ​ອິດສະຣາເອນ. ແລະ​ໄດ້​ນໍາ​ເອົາ​ຄໍາ​ສັບ​ຕ່າງໆ​ໃຫ້​ເຂົາ​ເຈົ້າ​ອີກ​ເທື່ອ​ຫນຶ່ງ​.</w:t>
      </w:r>
    </w:p>
    <w:p/>
    <w:p>
      <w:r xmlns:w="http://schemas.openxmlformats.org/wordprocessingml/2006/main">
        <w:t xml:space="preserve">ຟີເນຮາ, ລູກຊາຍ​ຂອງ​ປະໂຣຫິດ​ເອເລອາຊາ, ແລະ​ບັນດາ​ເຈົ້ານາຍ, ໄດ້​ກັບຄືນ​ມາ​ຈາກ​ດິນແດນ​ກີເລອາດ​ໄປ​ຍັງ​ດິນແດນ​ການາອານ​ໃຫ້​ພວກ​ອິດສະຣາເອນ ແລະ​ລາຍງານ​ຕໍ່​ພວກ​ເພິ່ນ.</w:t>
      </w:r>
    </w:p>
    <w:p/>
    <w:p>
      <w:r xmlns:w="http://schemas.openxmlformats.org/wordprocessingml/2006/main">
        <w:t xml:space="preserve">1. ການເຊື່ອຟັງທີ່ຊື່ສັດນໍາລາງວັນ</w:t>
      </w:r>
    </w:p>
    <w:p/>
    <w:p>
      <w:r xmlns:w="http://schemas.openxmlformats.org/wordprocessingml/2006/main">
        <w:t xml:space="preserve">2. ການເດີນທາງຂອງການກັບຄືນໄປຫາພຣະເຈົ້າ</w:t>
      </w:r>
    </w:p>
    <w:p/>
    <w:p>
      <w:r xmlns:w="http://schemas.openxmlformats.org/wordprocessingml/2006/main">
        <w:t xml:space="preserve">1. ເຮັບເຣີ 11:6 - "ແລະບໍ່ມີຄວາມເຊື່ອ, ມັນເປັນໄປບໍ່ໄດ້ທີ່ຈະເຮັດໃຫ້ລາວພໍໃຈ, ເພາະວ່າຜູ້ໃດທີ່ຈະເຂົ້າໃກ້ພຣະເຈົ້າຕ້ອງເຊື່ອວ່າລາວມີຢູ່ແລະໃຫ້ລາງວັນແກ່ຜູ້ທີ່ສະແຫວງຫາພຣະອົງ."</w:t>
      </w:r>
    </w:p>
    <w:p/>
    <w:p>
      <w:r xmlns:w="http://schemas.openxmlformats.org/wordprocessingml/2006/main">
        <w:t xml:space="preserve">2. ຄໍາເພງ 51:1 - "ຂ້າແດ່ພຣະເຈົ້າ ຂໍຊົງໂຜດເມດຕາພຣະອົງ ຕາມຄວາມຮັກອັນໝັ້ນຄົງຂອງພຣະອົງ ຕາມຄວາມເມດຕາອັນອຸດົມສົມບູນຂອງພຣະອົງ ຊົງໂຜດການລ່ວງລະເມີດຂອງຂ້ານ້ອຍອອກ."</w:t>
      </w:r>
    </w:p>
    <w:p/>
    <w:p>
      <w:r xmlns:w="http://schemas.openxmlformats.org/wordprocessingml/2006/main">
        <w:t xml:space="preserve">ໂຢຊວຍ 22:33 ແລະ​ສິ່ງ​ນັ້ນ​ໄດ້​ເຮັດ​ໃຫ້​ຊາວ​ອິດສະຣາເອນ​ພໍໃຈ. ແລະ​ຊາວ​ອິດສະລາແອນ​ໄດ້​ອວຍ​ພອນ​ພຣະ​ເຈົ້າ, ແລະ​ບໍ່​ໄດ້​ຕັ້ງ​ໃຈ​ທີ່​ຈະ​ຂຶ້ນ​ໄປ​ສູ້​ຮົບ​ກັບ​ພວກ​ເຂົາ, ເພື່ອ​ທຳລາຍ​ແຜ່ນ​ດິນ​ທີ່​ລູກ​ຫລານ​ຂອງ​ຣູເບັນ ແລະ​ກາດ​ຢູ່.</w:t>
      </w:r>
    </w:p>
    <w:p/>
    <w:p>
      <w:r xmlns:w="http://schemas.openxmlformats.org/wordprocessingml/2006/main">
        <w:t xml:space="preserve">ຊາວ ອິດສະຣາເອນ ພໍໃຈ ກັບ ແຜນການ ທີ່ ຣູເບັນ ແລະ ກາດ ໄດ້ ສະເໜີ ແລະ ອວຍພອນ ພຣະເຈົ້າ ສຳລັບ ມັນ, ສະນັ້ນ ພວກເຂົາ ຈຶ່ງ ບໍ່ ຕັ້ງໃຈ ຈະ ໄປ ສູ້ຮົບ ກັບ ພວກເຂົາ ແລະ ທຳລາຍ ດິນແດນ ຂອງ^ພວກເຂົາ.</w:t>
      </w:r>
    </w:p>
    <w:p/>
    <w:p>
      <w:r xmlns:w="http://schemas.openxmlformats.org/wordprocessingml/2006/main">
        <w:t xml:space="preserve">1. ພຣະເຈົ້າຊົງຢູ່ສະເໝີໃນຊີວິດຂອງເຮົາ - ເຖິງແມ່ນວ່າເຮົາບໍ່ເຂົ້າໃຈມັນ.</w:t>
      </w:r>
    </w:p>
    <w:p/>
    <w:p>
      <w:r xmlns:w="http://schemas.openxmlformats.org/wordprocessingml/2006/main">
        <w:t xml:space="preserve">2. ພຣະເຈົ້າຊົງເອີ້ນເຮົາໃຫ້ສະແຫວງຫາສັນຕິສຸກ ແລະການປອງດອງກັນ ເໜືອຄວາມຂັດແຍ່ງແລະການທຳລາຍ.</w:t>
      </w:r>
    </w:p>
    <w:p/>
    <w:p>
      <w:r xmlns:w="http://schemas.openxmlformats.org/wordprocessingml/2006/main">
        <w:t xml:space="preserve">1. Romans 12:18 - "ຖ້າເປັນໄປໄດ້, ເທົ່າທີ່ມັນຂຶ້ນກັບທ່ານ, ດໍາລົງຊີວິດຢູ່ໃນສັນຕິພາບກັບທຸກຄົນ."</w:t>
      </w:r>
    </w:p>
    <w:p/>
    <w:p>
      <w:r xmlns:w="http://schemas.openxmlformats.org/wordprocessingml/2006/main">
        <w:t xml:space="preserve">2. Psalm 33:18 - "ແຕ່ຕາຂອງພຣະຜູ້ເປັນເຈົ້າຢູ່ໃນຜູ້ທີ່ຢ້ານກົວພຣະອົງ, ກ່ຽວກັບຜູ້ທີ່ຄວາມຫວັງຢູ່ໃນຄວາມຮັກອັນບໍ່ຍຸດຕິທໍາຂອງພຣະອົງ."</w:t>
      </w:r>
    </w:p>
    <w:p/>
    <w:p>
      <w:r xmlns:w="http://schemas.openxmlformats.org/wordprocessingml/2006/main">
        <w:t xml:space="preserve">ໂຢຊວຍ 22:34 ແລະ​ພວກ​ຣູເບັນ​ແລະ​ຊາວ​ກາດ​ໄດ້​ເອີ້ນ​ແທ່ນບູຊາ​ວ່າ​ເອດ ເພາະ​ມັນ​ຈະ​ເປັນ​ພະຍານ​ລະຫວ່າງ​ພວກເຮົາ​ວ່າ ພຣະເຈົ້າຢາເວ​ເປັນ​ພຣະເຈົ້າ.</w:t>
      </w:r>
    </w:p>
    <w:p/>
    <w:p>
      <w:r xmlns:w="http://schemas.openxmlformats.org/wordprocessingml/2006/main">
        <w:t xml:space="preserve">ລູກ​ຫລານ​ຂອງ​ຣູເບັນ​ແລະ​ກາດ​ໄດ້​ສ້າງ​ແທ່ນ​ບູຊາ​ຊື່​ວ່າ ເອດ, ຊຶ່ງ​ຕັ້ງ​ໃຈ​ເພື່ອ​ເປັນ​ພະຍານ​ລະຫວ່າງ​ພວກ​ເຂົາ​ວ່າ​ພຣະ​ຜູ້​ເປັນ​ເຈົ້າ​ເປັນ​ພຣະ​ເຈົ້າ.</w:t>
      </w:r>
    </w:p>
    <w:p/>
    <w:p>
      <w:r xmlns:w="http://schemas.openxmlformats.org/wordprocessingml/2006/main">
        <w:t xml:space="preserve">1. ຄວາມສຳຄັນຂອງການເປັນພະຍານເຖິງອຳນາດຂອງພຣະຜູ້ເປັນເຈົ້າ</w:t>
      </w:r>
    </w:p>
    <w:p/>
    <w:p>
      <w:r xmlns:w="http://schemas.openxmlformats.org/wordprocessingml/2006/main">
        <w:t xml:space="preserve">2. ການສ້າງພື້ນຖານຄວາມເຊື່ອໃນພຣະເຈົ້າ</w:t>
      </w:r>
    </w:p>
    <w:p/>
    <w:p>
      <w:r xmlns:w="http://schemas.openxmlformats.org/wordprocessingml/2006/main">
        <w:t xml:space="preserve">1. ໂຢຮັນ 3:16-17 - ສໍາລັບພຣະເຈົ້າຫຼາຍຮັກໂລກ, ທີ່ພຣະອົງໄດ້ປະທານພຣະບຸດອົງດຽວຂອງພຣະອົງ, ເພື່ອຜູ້ທີ່ເຊື່ອໃນພຣະອົງຈະບໍ່ຈິບຫາຍແຕ່ມີຊີວິດນິລັນດອນ. ເພາະ​ວ່າ​ພຣະ​ເຈົ້າ​ບໍ່​ໄດ້​ສົ່ງ​ພຣະ​ບຸດ​ຂອງ​ພຣະ​ອົງ​ເຂົ້າ​ມາ​ໃນ​ໂລກ ເພື່ອ​ກ່າວ​ໂທດ​ໂລກ, ແຕ່​ເພື່ອ​ໃຫ້​ໂລກ​ໄດ້​ຮັບ​ຄວາມ​ລອດ​ຈາກ​ພຣະ​ອົງ.</w:t>
      </w:r>
    </w:p>
    <w:p/>
    <w:p>
      <w:r xmlns:w="http://schemas.openxmlformats.org/wordprocessingml/2006/main">
        <w:t xml:space="preserve">2. Ephesians 2:8-9 - ສໍາລັບພຣະຄຸນຂອງທ່ານໄດ້ຖືກບັນທືກໂດຍຜ່ານສັດທາ. ແລະ ນີ້​ບໍ່​ແມ່ນ​ການ​ເຮັດ​ຂອງ​ເຈົ້າ​ເອງ; ມັນ​ເປັນ​ຂອງ​ປະ​ທານ​ຂອງ​ພຣະ​ເຈົ້າ, ບໍ່​ແມ່ນ​ຜົນ​ຂອງ​ການ​ເຮັດ​ວຽກ, ດັ່ງ​ນັ້ນ​ບໍ່​ມີ​ຜູ້​ໃດ​ອາດ​ຈະ​ອວດ.</w:t>
      </w:r>
    </w:p>
    <w:p/>
    <w:p>
      <w:r xmlns:w="http://schemas.openxmlformats.org/wordprocessingml/2006/main">
        <w:t xml:space="preserve">ໂຢຊວຍ 23 ສາມາດ​ສະຫຼຸບ​ໄດ້​ເປັນ​ສາມ​ວັກ​ດັ່ງ​ນີ້, ໂດຍ​ມີ​ຂໍ້​ທີ່​ຊີ້​ບອກ​ວ່າ:</w:t>
      </w:r>
    </w:p>
    <w:p/>
    <w:p>
      <w:r xmlns:w="http://schemas.openxmlformats.org/wordprocessingml/2006/main">
        <w:t xml:space="preserve">ຫຍໍ້​ໜ້າ 1: ໂຢຊວຍ 23:1-5 ບັນຍາຍ​ເຖິງ​ຄຳ​ອຳລາ​ຂອງ​ໂຢຊວຍ​ຕໍ່​ຜູ້​ນຳ​ຂອງ​ຊາດ​ອິດສະລາແອນ. ບົດ​ນີ້​ເລີ່ມ​ຕົ້ນ​ໂດຍ​ບອກ​ວ່າ​ໂຢຊວຍ​ເຖົ້າ​ແກ່​ຫຼາຍ​ປີ​ແລະ​ກ້າວ​ໜ້າ​ຫຼາຍ​ປີ. ລາວ​ຮຽກ​ຮ້ອງ​ໃຫ້​ພວກ​ຜູ້​ນຳ, ຜູ້​ເຖົ້າ​ແກ່, ຜູ້​ພິ​ພາກ​ສາ, ແລະ​ເຈົ້າ​ໜ້າ​ທີ່​ຂອງ​ອິດ​ສະ​ຣາ​ເອນ​ມາ​ເຕົ້າ​ໂຮມ​ກັນ​ຕໍ່​ໜ້າ​ເພິ່ນ. ໂຢຊວຍ​ເຕືອນ​ເຂົາ​ເຈົ້າ​ເຖິງ​ທຸກ​ສິ່ງ​ທີ່​ພະ​ເຢໂຫວາ​ໄດ້​ເຮັດ​ເພື່ອ​ເຂົາ​ເຈົ້າ ລວມ​ເຖິງ​ການ​ເອົາ​ຊະນະ​ຊາດ​ຕ່າງໆ ແລະ​ການ​ແບ່ງ​ດິນແດນ​ລະຫວ່າງ​ບັນດາ​ເຜົ່າ. ພະອົງ​ຊຸກຍູ້​ເຂົາ​ເຈົ້າ​ໃຫ້​ເຂັ້ມແຂງ​ແລະ​ເຊື່ອ​ຟັງ​ຄຳ​ສັ່ງ​ຂອງ​ພະເຈົ້າ.</w:t>
      </w:r>
    </w:p>
    <w:p/>
    <w:p>
      <w:r xmlns:w="http://schemas.openxmlformats.org/wordprocessingml/2006/main">
        <w:t xml:space="preserve">ວັກ 2: ສືບຕໍ່ໃນໂຢຊວຍ 23:6-11, ໂຢຊວຍເຕືອນບໍ່ໃຫ້ຫັນຫນີຈາກພະເຈົ້າແລະພົວພັນກັບຊາດທີ່ຍັງເຫຼືອ. ພະອົງ​ເຕືອນ​ເຂົາ​ເຈົ້າ​ວ່າ​ກຳລັງ​ຂອງ​ເຂົາ​ເຈົ້າ​ຢູ່​ໃນ​ຄວາມ​ສັດ​ຊື່​ຕໍ່​ກົດ​ໝາຍ​ແລະ​ຄຳ​ແນະນຳ​ຂອງ​ພະເຈົ້າ. ໂຢຊວຍ​ເນັ້ນ​ໜັກ​ວ່າ ຖ້າ​ເຂົາ​ເຈົ້າ​ຍັງ​ອຸທິດ​ຕົວ​ຕໍ່​ພະເຈົ້າ ພະອົງ​ຈະ​ສືບ​ຕໍ່​ຂັບ​ໄລ່​ຊາດ​ເຫຼົ່າ​ນີ້​ອອກ​ໄປ​ຕໍ່​ໜ້າ​ພວກ​ເຂົາ ແລະ​ເຮັດ​ຕາມ​ຄຳ​ສັນຍາ​ຂອງ​ພະອົງ.</w:t>
      </w:r>
    </w:p>
    <w:p/>
    <w:p>
      <w:r xmlns:w="http://schemas.openxmlformats.org/wordprocessingml/2006/main">
        <w:t xml:space="preserve">ວັກ 3: ໂຢຊວຍ 23 ສະຫຼຸບດ້ວຍເລື່ອງທີ່ໂຢຊວຍເຕືອນປະຊາຊົນອີກເທື່ອຫນຶ່ງໃຫ້ເຂັ້ມແຂງໃນການຮັກສາທຸກສິ່ງທີ່ຂຽນໄວ້ໃນພະບັນຍັດຂອງໂມເຊ. ພະອົງ​ເຕືອນ​ບໍ່​ໃຫ້​ຜູກ​ພັນ​ຫຼື​ແຕ່ງ​ດອງ​ກັບ​ຊາດ​ເຫຼົ່າ​ນີ້ ເພາະ​ມັນ​ຈະ​ເຮັດ​ໃຫ້​ເຂົາ​ເຈົ້າ​ຫຼົງ​ທາງ​ຈາກ​ການ​ຮັບໃຊ້​ພະເຈົ້າ​ຜູ້​ດຽວ. ໃນ​ທີ່​ສຸດ, ພະອົງ​ໝັ້ນ​ໃຈ​ເຂົາ​ເຈົ້າ​ວ່າ ຖ້າ​ເຂົາ​ເຈົ້າ​ຍັງ​ສັດ​ຊື່, ບໍ່​ມີ​ຄຳ​ສັນ​ຍາ​ອັນ​ໜຶ່ງ​ທີ່​ພຣະ​ເຈົ້າ​ເຮັດ​ຈະ​ບໍ່​ສຳ​ເລັດ ເຂົາ​ເຈົ້າ​ຈະ​ປະ​ສົບ​ກັບ​ພອນ​ຂອງ​ພຣະ​ອົງ.</w:t>
      </w:r>
    </w:p>
    <w:p/>
    <w:p>
      <w:r xmlns:w="http://schemas.openxmlformats.org/wordprocessingml/2006/main">
        <w:t xml:space="preserve">ສະຫຼຸບ:</w:t>
      </w:r>
    </w:p>
    <w:p>
      <w:r xmlns:w="http://schemas.openxmlformats.org/wordprocessingml/2006/main">
        <w:t xml:space="preserve">ໂຢຊວຍ 23 ສະເຫນີ:</w:t>
      </w:r>
    </w:p>
    <w:p>
      <w:r xmlns:w="http://schemas.openxmlformats.org/wordprocessingml/2006/main">
        <w:t xml:space="preserve">ການກ່າວຄໍາອຳລາໂດຍ Joshua ເຕືອນຜູ້ນໍາກ່ຽວກັບຄວາມຊື່ສັດຂອງພຣະເຈົ້າ;</w:t>
      </w:r>
    </w:p>
    <w:p>
      <w:r xmlns:w="http://schemas.openxmlformats.org/wordprocessingml/2006/main">
        <w:t xml:space="preserve">ການ​ເຕືອນ​ໄພ​ຕໍ່​ການ​ຫັນ​ໄປ​ຈາກ​ພຣະ​ເຈົ້າ​ເນັ້ນ​ຫນັກ​ໃສ່​ການ​ເຊື່ອ​ຟັງ;</w:t>
      </w:r>
    </w:p>
    <w:p>
      <w:r xmlns:w="http://schemas.openxmlformats.org/wordprocessingml/2006/main">
        <w:t xml:space="preserve">ການ​ຕັກ​ເຕືອນ​ໃຫ້​ຮັກສາ​ຄຳ​ສັນຍາ​ທີ່​ຊື່​ສັດ​ບັນລຸ​ໄດ້​ໂດຍ​ການ​ເຊື່ອ​ຟັງ.</w:t>
      </w:r>
    </w:p>
    <w:p/>
    <w:p>
      <w:r xmlns:w="http://schemas.openxmlformats.org/wordprocessingml/2006/main">
        <w:t xml:space="preserve">ເນັ້ນຫນັກໃສ່ການກ່າວຄໍາອໍາລາໂດຍ Joshua ເຕືອນຜູ້ນໍາຂອງຄວາມຊື່ສັດຂອງພຣະເຈົ້າ;</w:t>
      </w:r>
    </w:p>
    <w:p>
      <w:r xmlns:w="http://schemas.openxmlformats.org/wordprocessingml/2006/main">
        <w:t xml:space="preserve">ການ​ເຕືອນ​ໄພ​ຕໍ່​ການ​ຫັນ​ໄປ​ຈາກ​ພຣະ​ເຈົ້າ​ເນັ້ນ​ຫນັກ​ໃສ່​ການ​ເຊື່ອ​ຟັງ;</w:t>
      </w:r>
    </w:p>
    <w:p>
      <w:r xmlns:w="http://schemas.openxmlformats.org/wordprocessingml/2006/main">
        <w:t xml:space="preserve">ການ​ຕັກ​ເຕືອນ​ໃຫ້​ຮັກສາ​ຄຳ​ສັນຍາ​ທີ່​ຊື່​ສັດ​ບັນລຸ​ໄດ້​ໂດຍ​ການ​ເຊື່ອ​ຟັງ.</w:t>
      </w:r>
    </w:p>
    <w:p/>
    <w:p>
      <w:r xmlns:w="http://schemas.openxmlformats.org/wordprocessingml/2006/main">
        <w:t xml:space="preserve">ບົດ​ນີ້​ເນັ້ນ​ເຖິງ​ຄຳ​ກ່າວ​ອຳລາ​ຂອງ​ໂຢຊວຍ​ຕໍ່​ຜູ້​ນຳ​ຂອງ​ຊາດ​ອິດສະລາແອນ. ໃນ ໂຢຊວຍ 23, ມີ ການ ກ່າວ ເຖິງ ວ່າ ໂຢຊວຍ ມີ ອາຍຸ ແລະ ສູງ ອາຍຸ ຫລາຍ ປີ, ຮຽກ ຮ້ອງ ໃຫ້ ຜູ້ນໍາ, ຜູ້ ເຖົ້າ ແກ່, ຜູ້ ຕັດສິນ, ແລະ ເຈົ້າ ຫນ້າ ທີ່ ຂອງ ຊາດ ອິດສະລາແອນ ມາ ເຕົ້າ ໂຮມ ກັນ ຕໍ່ ຫນ້າ ລາວ. ລາວ​ເຕືອນ​ເຂົາ​ເຈົ້າ​ເຖິງ​ທຸກ​ສິ່ງ​ທີ່​ພຣະ​ຜູ້​ເປັນ​ເຈົ້າ​ໄດ້​ເຮັດ​ເພື່ອ​ເຂົາ​ເຈົ້າ ແລະ ຊຸກ​ຍູ້​ເຂົາ​ເຈົ້າ​ໃຫ້​ເຂັ້ມ​ແຂງ ແລະ ເຊື່ອ​ຟັງ​ຄຳ​ສັ່ງ​ຂອງ​ພຣະ​ເຈົ້າ.</w:t>
      </w:r>
    </w:p>
    <w:p/>
    <w:p>
      <w:r xmlns:w="http://schemas.openxmlformats.org/wordprocessingml/2006/main">
        <w:t xml:space="preserve">ສືບຕໍ່ໃນ Joshua 23, Joshua ເຕືອນຕ້ານການຫັນຫນີຈາກພຣະເຈົ້າແລະ intermingling ກັບປະເທດທີ່ຍັງເຫຼືອ. ລາວເນັ້ນຫນັກວ່າຄວາມເຂັ້ມແຂງຂອງເຂົາເຈົ້າແມ່ນຢູ່ໃນຄວາມສັດຊື່ຂອງເຂົາເຈົ້າຕໍ່ກົດຫມາຍແລະຄໍາແນະນໍາຂອງພຣະເຈົ້າ. ໂຢຊວຍ​ເຕືອນ​ເຂົາ​ເຈົ້າ​ວ່າ ຖ້າ​ເຂົາ​ເຈົ້າ​ຍັງ​ອຸທິດ​ຕົວ​ຕໍ່​ພະເຈົ້າ ພະອົງ​ຈະ​ຂັບ​ໄລ່​ຊາດ​ເຫຼົ່າ​ນີ້​ອອກ​ໄປ​ຕໍ່​ໜ້າ​ພວກ​ເຂົາ ແລະ​ເຮັດ​ຕາມ​ຄຳ​ສັນຍາ​ຂອງ​ພະອົງ​ທີ່​ໝັ້ນ​ຄົງ​ໃນ​ໄຊຊະນະ​ຕາບ​ໃດ​ທີ່​ເຂົາ​ເຈົ້າ​ຍັງ​ສັດ​ຊື່.</w:t>
      </w:r>
    </w:p>
    <w:p/>
    <w:p>
      <w:r xmlns:w="http://schemas.openxmlformats.org/wordprocessingml/2006/main">
        <w:t xml:space="preserve">ໂຢຊວຍ 23 ສະຫຼຸບດ້ວຍເລື່ອງທີ່ໂຢຊວຍຊັກຊວນປະຊາຊົນອີກເທື່ອຫນຶ່ງໃຫ້ເຂັ້ມແຂງໃນການຮັກສາທຸກສິ່ງທີ່ຂຽນໄວ້ໃນພຣະຄໍາພີຂອງພຣະບັນຍັດຂອງໂມເຊ. ພະອົງ​ເຕືອນ​ບໍ່​ໃຫ້​ຜູກ​ພັນ​ຫຼື​ແຕ່ງ​ດອງ​ກັບ​ຊາດ​ເຫຼົ່າ​ນີ້ ເພາະ​ມັນ​ຈະ​ເຮັດ​ໃຫ້​ເຂົາ​ເຈົ້າ​ຫຼົງ​ທາງ​ຈາກ​ການ​ຮັບໃຊ້​ພະເຈົ້າ​ຜູ້​ດຽວ. ໃນທີ່ສຸດ, ພະອົງຮັບປະກັນເຂົາເຈົ້າວ່າຖ້າເຂົາເຈົ້າຮັກສາຄວາມສັດຊື່, ບໍ່ມີຄໍາສັນຍາອັນໜຶ່ງຂອງພະເຈົ້າຈະລົ້ມເຫລວເຂົາເຈົ້າຈະປະສົບພອນຂອງພະອົງເປັນການເຕືອນໃຈເຖິງຄວາມສໍາຄັນຂອງການເຊື່ອຟັງແລະຄວາມໄວ້ວາງໃຈໃນການເຮັດພັນທະສັນຍາຂອງພຣະເຈົ້າກັບປະຊາຊົນຂອງພຣະອົງ.</w:t>
      </w:r>
    </w:p>
    <w:p/>
    <w:p>
      <w:r xmlns:w="http://schemas.openxmlformats.org/wordprocessingml/2006/main">
        <w:t xml:space="preserve">ໂຢຊວຍ 23:1 ແລະ​ເຫດການ​ໄດ້​ບັງ​ເກີດ​ຂຶ້ນ​ເປັນ​ເວລາ​ດົນ​ນານ​ທີ່​ພຣະເຈົ້າຢາເວ​ໄດ້​ໃຫ້​ຄວາມ​ສະຫງົບສຸກ​ແກ່​ຊາດ​ອິດສະຣາເອນ​ຈາກ​ສັດຕູ​ທັງໝົດ​ທີ່​ອ້ອມຮອບ​ໄປ​ນັ້ນ ໂຢຊວຍ​ກໍ​ເຖົ້າແກ່​ແລະ​ເຖົ້າແກ່​ລົງ.</w:t>
      </w:r>
    </w:p>
    <w:p/>
    <w:p>
      <w:r xmlns:w="http://schemas.openxmlformats.org/wordprocessingml/2006/main">
        <w:t xml:space="preserve">ໂຢຊວຍ​ໄດ້​ເຖົ້າ​ແກ່​ແລ້ວ ແລະ​ໃກ້​ຈະ​ສິ້ນ​ສຸດ​ຊີວິດ​ຂອງ​ລາວ​ຫຼັງ​ຈາກ​ໄດ້​ນຳ​ອິດສະລາແອນ​ໃຫ້​ພົ້ນ​ຈາກ​ສັດຕູ.</w:t>
      </w:r>
    </w:p>
    <w:p/>
    <w:p>
      <w:r xmlns:w="http://schemas.openxmlformats.org/wordprocessingml/2006/main">
        <w:t xml:space="preserve">1. ພຣະຜູ້ເປັນເຈົ້າໃຫ້ຄວາມເຂັ້ມແຂງແລະຄວາມສະດວກສະບາຍໃນວັນສຸດທ້າຍຂອງພວກເຮົາ</w:t>
      </w:r>
    </w:p>
    <w:p/>
    <w:p>
      <w:r xmlns:w="http://schemas.openxmlformats.org/wordprocessingml/2006/main">
        <w:t xml:space="preserve">2. ຊົມເຊີຍພອນຂອງການພັກຜ່ອນແລະຄວາມສະຫງົບ</w:t>
      </w:r>
    </w:p>
    <w:p/>
    <w:p>
      <w:r xmlns:w="http://schemas.openxmlformats.org/wordprocessingml/2006/main">
        <w:t xml:space="preserve">1. ເອຊາຢາ 40:31 - "ແຕ່ຜູ້ທີ່ລໍຖ້າພຣະຜູ້ເປັນເຈົ້າຈະສ້າງຄວາມເຂັ້ມແຂງຂອງພວກເຂົາ; ພວກເຂົາຈະຂຶ້ນດ້ວຍປີກຄ້າຍຄືນົກອິນຊີ, ພວກເຂົາຈະແລ່ນແລະບໍ່ອ່ອນເພຍ, ພວກເຂົາຈະຍ່າງແລະບໍ່ອ່ອນເພຍ."</w:t>
      </w:r>
    </w:p>
    <w:p/>
    <w:p>
      <w:r xmlns:w="http://schemas.openxmlformats.org/wordprocessingml/2006/main">
        <w:t xml:space="preserve">2. ຄຳເພງ 23:2 - “ພະອົງ​ໃຫ້​ຂ້ອຍ​ນອນ​ຢູ່​ໃນ​ທົ່ງຫຍ້າ​ຂຽວ ພະອົງ​ນຳ​ຂ້ອຍ​ໄປ​ຂ້າງ​ໜ້າ​ນໍ້າ​ທີ່​ສະຫງົບ​ສຸກ.”</w:t>
      </w:r>
    </w:p>
    <w:p/>
    <w:p>
      <w:r xmlns:w="http://schemas.openxmlformats.org/wordprocessingml/2006/main">
        <w:t xml:space="preserve">ໂຢຊວຍ 23:2 ໂຢຊວຍ​ຈຶ່ງ​ເອີ້ນ​ຊາວ​ອິດສະຣາເອນ​ທັງໝົດ, ແລະ​ບັນດາ​ຜູ້​ເຖົ້າແກ່​ຂອງ​ພວກເຂົາ, ແລະ​ສຳລັບ​ຫົວໜ້າ, ແລະ​ຜູ້​ຕັດສິນ​ຂອງ​ພວກເຂົາ, ແລະ​ສຳລັບ​ນາຍ​ທະຫານ​ຂອງ​ພວກເຂົາ ແລະ​ກ່າວ​ກັບ​ພວກເຂົາ​ວ່າ, “ຂ້ອຍ​ເຖົ້າແກ່​ແລ້ວ ແລະ​ເຖົ້າແກ່​ແລ້ວ.</w:t>
      </w:r>
    </w:p>
    <w:p/>
    <w:p>
      <w:r xmlns:w="http://schemas.openxmlformats.org/wordprocessingml/2006/main">
        <w:t xml:space="preserve">ໂຢຊວຍ​ຮຽກຮ້ອງ​ໃຫ້​ຊາວ​ອິດສະລາແອນ​ທຸກຄົນ​ຟັງ​ຖ້ອຍຄຳ​ຂອງ​ເພິ່ນ​ກ່ອນ​ຕາຍ.</w:t>
      </w:r>
    </w:p>
    <w:p/>
    <w:p>
      <w:r xmlns:w="http://schemas.openxmlformats.org/wordprocessingml/2006/main">
        <w:t xml:space="preserve">1: ອໍານາດຂອງມໍລະດົກ - ຕົວຢ່າງຂອງໂຢຊວຍໃນການປະໄວ້ມໍລະດົກຂອງປັນຍາແລະຄວາມເຊື່ອສໍາລັບຄົນຮຸ່ນຕໍ່ໄປ.</w:t>
      </w:r>
    </w:p>
    <w:p/>
    <w:p>
      <w:r xmlns:w="http://schemas.openxmlformats.org/wordprocessingml/2006/main">
        <w:t xml:space="preserve">2: ຂອງຂວັນອັນຍິ່ງໃຫຍ່ທີ່ສຸດຂອງຊີວິດ - ການໂອບກອດເວລາທີ່ເຮົາມີ ໃນຂະນະທີ່ເຮົາສາມາດ ແລະ ທະນຸຖະໜອມຊ່ວງເວລາກັບໝູ່ເພື່ອນ ແລະ ຄອບຄົວຂອງພວກເຮົາ.</w:t>
      </w:r>
    </w:p>
    <w:p/>
    <w:p>
      <w:r xmlns:w="http://schemas.openxmlformats.org/wordprocessingml/2006/main">
        <w:t xml:space="preserve">1: ມັດທາຍ 6: 34 - "ເພາະສະນັ້ນຢ່າກັງວົນກ່ຽວກັບມື້ອື່ນ, ສໍາລັບມື້ອື່ນຈະເປັນຫ່ວງກ່ຽວກັບຕົວມັນເອງ, ແຕ່ລະມື້ມີບັນຫາພຽງພໍຂອງຕົນເອງ."</w:t>
      </w:r>
    </w:p>
    <w:p/>
    <w:p>
      <w:r xmlns:w="http://schemas.openxmlformats.org/wordprocessingml/2006/main">
        <w:t xml:space="preserve">2: ຄໍາເພງ 90:12 — “ສອນ​ພວກ​ເຮົາ​ໃຫ້​ນັບ​ມື້​ຂອງ​ພວກ​ເຮົາ ເພື່ອ​ວ່າ​ພວກ​ເຮົາ​ຈະ​ໄດ້​ຮັບ​ຄວາມ​ປັນຍາ.”</w:t>
      </w:r>
    </w:p>
    <w:p/>
    <w:p>
      <w:r xmlns:w="http://schemas.openxmlformats.org/wordprocessingml/2006/main">
        <w:t xml:space="preserve">ໂຢຊວຍ 23:3 ແລະ​ເຈົ້າ​ໄດ້​ເຫັນ​ທຸກ​ສິ່ງ​ທີ່​ພຣະເຈົ້າຢາເວ ພຣະເຈົ້າ​ຂອງ​ເຈົ້າ​ໄດ້​ກະທຳ​ກັບ​ຊົນຊາດ​ທັງໝົດ​ນີ້​ຍ້ອນ​ເຈົ້າ; ເພາະ​ພຣະເຈົ້າຢາເວ ພຣະເຈົ້າ​ຂອງ​ເຈົ້າ ຄື​ພຣະອົງ​ທີ່​ໄດ້​ຕໍ່ສູ້​ເພື່ອ​ເຈົ້າ.</w:t>
      </w:r>
    </w:p>
    <w:p/>
    <w:p>
      <w:r xmlns:w="http://schemas.openxmlformats.org/wordprocessingml/2006/main">
        <w:t xml:space="preserve">ພຣະ​ເຈົ້າ​ໄດ້​ຕໍ່​ສູ້​ເພື່ອ​ປະ​ຊາ​ຊົນ​ອິດ​ສະ​ຣາ​ເອນ​ແລະ​ໄດ້​ເຮັດ​ສິ່ງ​ທີ່​ຍິ່ງ​ໃຫຍ່​ສໍາ​ລັບ​ເຂົາ​ເຈົ້າ.</w:t>
      </w:r>
    </w:p>
    <w:p/>
    <w:p>
      <w:r xmlns:w="http://schemas.openxmlformats.org/wordprocessingml/2006/main">
        <w:t xml:space="preserve">1. ພຣະຜູ້ເປັນເຈົ້າເປັນຜູ້ປົກປ້ອງພວກເຮົາ ວິທີທີ່ພຣະເຈົ້ານໍາພາ ແລະຕໍ່ສູ້ກັບພວກເຮົາ</w:t>
      </w:r>
    </w:p>
    <w:p/>
    <w:p>
      <w:r xmlns:w="http://schemas.openxmlformats.org/wordprocessingml/2006/main">
        <w:t xml:space="preserve">2. ພະລັງແຫ່ງຄວາມເຊື່ອ ພະເຈົ້າໃຫ້ລາງວັນຄວາມເຊື່ອຂອງເຮົາແນວໃດ</w:t>
      </w:r>
    </w:p>
    <w:p/>
    <w:p>
      <w:r xmlns:w="http://schemas.openxmlformats.org/wordprocessingml/2006/main">
        <w:t xml:space="preserve">1 ພຣະບັນຍັດສອງ 1:30 ພຣະເຈົ້າຢາເວ ພຣະເຈົ້າ​ຂອງ​ພວກເຈົ້າ ຜູ້​ສະຖິດ​ຢູ່​ຕໍ່ໜ້າ​ເຈົ້າ ພຣະອົງ​ຈະ​ຕໍ່ສູ້​ເພື່ອ​ເຈົ້າ ຕາມ​ການ​ທີ່​ພຣະອົງ​ໄດ້​ກະທຳ​ເພື່ອ​ພວກເຈົ້າ​ໃນ​ປະເທດ​ເອຢິບ​ຕໍ່ໜ້າ​ພວກເຈົ້າ.</w:t>
      </w:r>
    </w:p>
    <w:p/>
    <w:p>
      <w:r xmlns:w="http://schemas.openxmlformats.org/wordprocessingml/2006/main">
        <w:t xml:space="preserve">2. ເອຊາຢາ 41:10 ຢ່າຢ້ານ; ເພາະ​ເຮົາ​ຢູ່​ກັບ​ເຈົ້າ: ຢ່າ​ຕົກ​ໃຈ; ເພາະ​ເຮົາ​ຄື​ພຣະ​ເຈົ້າ​ຂອງ​ເຈົ້າ: ເຮົາ​ຈະ​ເພີ່ມ​ຄວາມ​ເຂັ້ມ​ແຂງ​ໃຫ້​ເຈົ້າ; ແທ້​ຈິງ​ແລ້ວ, ເຮົາ​ຈະ​ຊ່ວຍ​ເຈົ້າ; ແທ້​ຈິງ​ແລ້ວ, ຂ້າ​ພະ​ເຈົ້າ​ຈະ​ຮັກ​ສາ​ທ່ານ​ດ້ວຍ​ມື​ຂວາ​ແຫ່ງ​ຄວາມ​ຊອບ​ທຳ​ຂອງ​ຂ້າ​ພະ​ເຈົ້າ.</w:t>
      </w:r>
    </w:p>
    <w:p/>
    <w:p>
      <w:r xmlns:w="http://schemas.openxmlformats.org/wordprocessingml/2006/main">
        <w:t xml:space="preserve">ໂຢຊວຍ 23:4 ຈົ່ງ​ເບິ່ງ, ເຮົາ​ໄດ້​ແບ່ງ​ໃຫ້​ເຈົ້າ​ເປັນ​ຈຳນວນ​ຫລາຍ​ຂອງ​ຊາດ​ເຫຼົ່ານີ້ ທີ່​ຍັງ​ເຫຼືອ​ຢູ່, ເພື່ອ​ເປັນ​ມູນ​ມໍລະດົກ​ໃຫ້​ແກ່​ເຜົ່າ​ຂອງ​ເຈົ້າ, ຈາກ​ແມ່ນໍ້າ​ຈໍແດນ, ກັບ​ທຸກ​ຊາດ​ທີ່​ເຮົາ​ໄດ້​ຕັດ​ອອກ, ແມ່ນ​ແຕ່​ຈົນເຖິງ​ທະເລ​ໃຫຍ່​ທາງ​ທິດ​ຕາເວັນຕົກ.</w:t>
      </w:r>
    </w:p>
    <w:p/>
    <w:p>
      <w:r xmlns:w="http://schemas.openxmlformats.org/wordprocessingml/2006/main">
        <w:t xml:space="preserve">ພຣະ​ເຈົ້າ​ໄດ້​ແບ່ງ​ປະ​ເທດ​ທີ່​ຖືກ​ປະ​ໄວ້​ໃຫ້​ບັນ​ດາ​ເຜົ່າ​ຂອງ​ອິດ​ສະ​ຣາ​ເອນ​ເປັນ​ມໍ​ລະ​ດົກ, ຈາກ​ຈໍ​ແດນ​ໄປ​ເຖິງ​ທະ​ເລ​ເມ​ດີ​ເຕ​ເຣ​ນຽນ.</w:t>
      </w:r>
    </w:p>
    <w:p/>
    <w:p>
      <w:r xmlns:w="http://schemas.openxmlformats.org/wordprocessingml/2006/main">
        <w:t xml:space="preserve">1. ອໍານາດຂອງພຣະຜູ້ເປັນເຈົ້າໃນການຈັດສັນການສະຫນອງ</w:t>
      </w:r>
    </w:p>
    <w:p/>
    <w:p>
      <w:r xmlns:w="http://schemas.openxmlformats.org/wordprocessingml/2006/main">
        <w:t xml:space="preserve">2. ຊອກຫາຄວາມເຂັ້ມແຂງໃນຄໍາສັນຍາຂອງພຣະເຈົ້າ</w:t>
      </w:r>
    </w:p>
    <w:p/>
    <w:p>
      <w:r xmlns:w="http://schemas.openxmlformats.org/wordprocessingml/2006/main">
        <w:t xml:space="preserve">1 ພຣະບັນຍັດສອງ 10:22 - ບັນພະບຸລຸດ​ຂອງ​ເຈົ້າ​ໄດ້​ລົງ​ໄປ​ໃນ​ປະເທດ​ເອຢິບ​ດ້ວຍ​ເຈັດ​ສິບ​ຄົນ ແລະ​ບັດນີ້ ພຣະເຈົ້າຢາເວ ພຣະເຈົ້າ​ຂອງ​ເຈົ້າ​ໄດ້​ຕັ້ງ​ເຈົ້າ​ໄວ້​ເປັນ​ດວງດາວ​ໃນ​ສະຫວັນ​ເປັນ​ຈຳນວນ​ຫລວງຫລາຍ.</w:t>
      </w:r>
    </w:p>
    <w:p/>
    <w:p>
      <w:r xmlns:w="http://schemas.openxmlformats.org/wordprocessingml/2006/main">
        <w:t xml:space="preserve">2. Psalm 84:11 - ເພາະ​ວ່າ​ພຣະ​ຜູ້​ເປັນ​ເຈົ້າ​ພຣະ​ຜູ້​ເປັນ​ເຈົ້າ​ເປັນ​ແສງ​ຕາ​ເວັນ​ແລະ​ເປັນ​ໄສ້​: ພຣະ​ຜູ້​ເປັນ​ເຈົ້າ​ຈະ​ໃຫ້​ພຣະ​ຄຸນ​ແລະ​ລັດ​ສະ​ຫມີ​ພາບ: ບໍ່​ມີ​ສິ່ງ​ທີ່​ດີ​ທີ່​ພຣະ​ອົງ​ຈະ​ກີດ​ກັນ​ຜູ້​ທີ່​ຍ່າງ​ຢ່າງ​ທ່ຽງ​ທໍາ.</w:t>
      </w:r>
    </w:p>
    <w:p/>
    <w:p>
      <w:r xmlns:w="http://schemas.openxmlformats.org/wordprocessingml/2006/main">
        <w:t xml:space="preserve">ໂຢຊວຍ 23:5 ແລະ​ພຣະເຈົ້າຢາເວ ພຣະເຈົ້າ​ຂອງ​ເຈົ້າ ຈະ​ຂັບໄລ່​ພວກເຂົາ​ອອກ​ຈາກ​ໜ້າ​ເຈົ້າ ແລະ​ຂັບໄລ່​ພວກເຂົາ​ອອກ​ຈາກ​ສາຍຕາ​ຂອງເຈົ້າ. ແລະ ເຈົ້າ​ຈະ​ມີ​ແຜ່ນດິນ​ຂອງ​ພວກ​ເຂົາ, ຕາມ​ທີ່​ພຣະ​ຜູ້​ເປັນ​ເຈົ້າ​ພຣະ​ເຈົ້າຂອງ​ເຈົ້າ​ໄດ້​ສັນຍາ​ກັບ​ເຈົ້າ.</w:t>
      </w:r>
    </w:p>
    <w:p/>
    <w:p>
      <w:r xmlns:w="http://schemas.openxmlformats.org/wordprocessingml/2006/main">
        <w:t xml:space="preserve">ພະເຈົ້າ​ສັນຍາ​ວ່າ​ຈະ​ຂັບ​ໄລ່​ພວກ​ສັດຕູ​ຂອງ​ຊາວ​ອິດສະລາແອນ​ອອກ ແລະ​ມອບ​ດິນແດນ​ໃຫ້​ເຂົາ​ເຈົ້າ.</w:t>
      </w:r>
    </w:p>
    <w:p/>
    <w:p>
      <w:r xmlns:w="http://schemas.openxmlformats.org/wordprocessingml/2006/main">
        <w:t xml:space="preserve">1. ຄວາມສັດຊື່ຂອງພຣະເຈົ້າໃນການເຮັດຕາມຄໍາສັນຍາຂອງພຣະອົງ</w:t>
      </w:r>
    </w:p>
    <w:p/>
    <w:p>
      <w:r xmlns:w="http://schemas.openxmlformats.org/wordprocessingml/2006/main">
        <w:t xml:space="preserve">2. ພະລັງຂອງພຣະເຈົ້າທີ່ຈະເອົາຊະນະອຸປະສັກທັງຫມົດ</w:t>
      </w:r>
    </w:p>
    <w:p/>
    <w:p>
      <w:r xmlns:w="http://schemas.openxmlformats.org/wordprocessingml/2006/main">
        <w:t xml:space="preserve">1 ພຣະບັນຍັດສອງ 7:1-2 “ເມື່ອ​ພຣະເຈົ້າຢາເວ ພຣະເຈົ້າ​ຂອງ​ເຈົ້າ​ຈະ​ນຳ​ເຈົ້າ​ເຂົ້າ​ໄປ​ໃນ​ດິນແດນ​ທີ່​ເຈົ້າ​ໄປ​ຢຶດຄອງ​ດິນແດນ​ນັ້ນ ແລະ​ໄດ້​ຂັບໄລ່​ຊົນຊາດ​ຫລາຍ​ຊາດ​ອອກ​ໄປ​ຕໍ່ໜ້າ​ເຈົ້າ, ຊາວ​ຮິດຕີ, ຊາວ​ກີຣິກາ, ຊາວ​ອາໂມ, ແລະ​ຊາວ​ອາໂມ. ຊາວ​ການາອານ, ແລະ​ຊາວ​ເປຣິຊີ, ແລະ​ຊາວ​ຮີວີ, ແລະ​ຊາວ​ເຢບຸດ, ມີ​ເຈັດ​ຊາດ​ໃຫຍ່​ກວ່າ ແລະ​ມີ​ອຳນາດ​ກວ່າ​ເຈົ້າ;</w:t>
      </w:r>
    </w:p>
    <w:p/>
    <w:p>
      <w:r xmlns:w="http://schemas.openxmlformats.org/wordprocessingml/2006/main">
        <w:t xml:space="preserve">2. ເອຊາຢາ 55:11 - “ດັ່ງນັ້ນ ຖ້ອຍຄໍາ​ຂອງ​ເຮົາ​ຈະ​ອອກ​ໄປ​ຈາກ​ປາກ​ຂອງ​ເຮົາ: ມັນ​ຈະ​ບໍ່​ກັບ​ຄືນ​ມາ​ເປັນ​ໂມຄະ, ແຕ່​ມັນ​ຈະ​ສຳເລັດ​ຕາມ​ທີ່​ເຮົາ​ພໍ​ໃຈ ແລະ​ຈະ​ຈະເລີນ​ຮຸ່ງເຮືອງ​ໃນ​ສິ່ງ​ທີ່​ເຮົາ​ໄດ້​ສົ່ງ​ໄປ. "</w:t>
      </w:r>
    </w:p>
    <w:p/>
    <w:p>
      <w:r xmlns:w="http://schemas.openxmlformats.org/wordprocessingml/2006/main">
        <w:t xml:space="preserve">ໂຢຊວຍ 23:6 ສະນັ້ນ ເຈົ້າ​ຈົ່ງ​ກ້າຫານ​ທີ່​ຈະ​ຮັກສາ ແລະ​ເຮັດ​ທຸກ​ສິ່ງ​ທີ່​ຂຽນ​ໄວ້​ໃນ​ໜັງສື​ກົດບັນຍັດ​ຂອງ​ໂມເຊ ເພື່ອ​ບໍ່​ໃຫ້​ພວກເຈົ້າ​ຫັນ​ຈາກ​ນັ້ນ​ໄປ​ທາງ​ຂວາ ຫລື​ຊ້າຍ.</w:t>
      </w:r>
    </w:p>
    <w:p/>
    <w:p>
      <w:r xmlns:w="http://schemas.openxmlformats.org/wordprocessingml/2006/main">
        <w:t xml:space="preserve">ຈົ່ງເຂັ້ມແຂງແລະສັດຊື່ຕໍ່ກົດຫມາຍຂອງພຣະເຈົ້າ.</w:t>
      </w:r>
    </w:p>
    <w:p/>
    <w:p>
      <w:r xmlns:w="http://schemas.openxmlformats.org/wordprocessingml/2006/main">
        <w:t xml:space="preserve">1: ໄວ້ວາງໃຈໃນພຣະເຈົ້າແລະພຣະຄໍາຂອງພຣະອົງ; ຈົ່ງກ້າຫານໃນສັດທາ ແລະ ການເຊື່ອຟັງຂອງເຈົ້າ.</w:t>
      </w:r>
    </w:p>
    <w:p/>
    <w:p>
      <w:r xmlns:w="http://schemas.openxmlformats.org/wordprocessingml/2006/main">
        <w:t xml:space="preserve">2: ຈົ່ງ​ສະແຫວງ​ຫາ​ທີ່​ຈະ​ເຊື່ອ​ຟັງ​ແລະ​ຍຶດ​ໝັ້ນ​ກົດ​ໝາຍ​ຂອງ​ພຣະ​ເຈົ້າ, ແລະ​ຢ່າ​ຫວັ່ນ​ໄຫວ​ຈາກ​ມັນ.</w:t>
      </w:r>
    </w:p>
    <w:p/>
    <w:p>
      <w:r xmlns:w="http://schemas.openxmlformats.org/wordprocessingml/2006/main">
        <w:t xml:space="preserve">1: ພຣະບັນຍັດສອງ 7:9; ສະນັ້ນ ຈົ່ງ​ຮູ້ຈັກ​ວ່າ​ພຣະເຈົ້າຢາເວ ພຣະເຈົ້າ​ຂອງ​ເຈົ້າ​ຄື​ພຣະເຈົ້າ, ພຣະເຈົ້າ​ຜູ້​ສັດຊື່​ທີ່​ຮັກສາ​ພັນທະສັນຍາ ແລະ​ຄວາມຮັກ​ອັນ​ໝັ້ນຄົງ​ກັບ​ຜູ້​ທີ່​ຮັກ​ພຣະອົງ ແລະ​ຮັກສາ​ພຣະບັນຍັດ​ຂອງ​ພຣະອົງ​ໄປ​ເປັນ​ພັນ​ຊົ່ວ​ຄາວ.</w:t>
      </w:r>
    </w:p>
    <w:p/>
    <w:p>
      <w:r xmlns:w="http://schemas.openxmlformats.org/wordprocessingml/2006/main">
        <w:t xml:space="preserve">2: ຄຳເພງ 119:105; ຖ້ອຍ​ຄຳ​ຂອງ​ທ່ານ​ເປັນ​ໂຄມ​ໄຟ​ໃສ່​ຕີນ​ຂອງ​ຂ້າ​ພະ​ເຈົ້າ ແລະ​ເປັນ​ແສງ​ສະ​ຫວ່າງ​ໃນ​ເສັ້ນ​ທາງ​ຂອງ​ຂ້າ​ພະ​ເຈົ້າ.</w:t>
      </w:r>
    </w:p>
    <w:p/>
    <w:p>
      <w:r xmlns:w="http://schemas.openxmlformats.org/wordprocessingml/2006/main">
        <w:t xml:space="preserve">ໂຢຊວຍ 23:7 ເພື່ອ​ໃຫ້​ພວກ​ເຈົ້າ​ບໍ່​ໄດ້​ມາ​ໃນ​ບັນດາ​ຊົນຊາດ​ເຫຼົ່ານີ້, ພວກ​ທີ່​ຍັງ​ຄົງ​ຢູ່​ໃນ​ພວກ​ເຈົ້າ. ຢ່າ​ກ່າວ​ເຖິງ​ນາມ​ຂອງ​ພຣະ​ຂອງ​ພວກ​ເຂົາ, ຫລື ເຮັດ​ໃຫ້​ສາ​ບານ​ຕໍ່​ພວກ​ເຂົາ, ທັງ​ບໍ່​ຮັບ​ໃຊ້​ພວກ​ເຂົາ, ຫລື​ກົ້ມ​ຂາບ​ຕໍ່​ພວກ​ເຂົາ:</w:t>
      </w:r>
    </w:p>
    <w:p/>
    <w:p>
      <w:r xmlns:w="http://schemas.openxmlformats.org/wordprocessingml/2006/main">
        <w:t xml:space="preserve">ຈົ່ງ​ໝັ້ນ​ຄົງ​ໃນ​ຄວາມ​ເຊື່ອ​ຂອງ​ເຈົ້າ ແລະ​ຍຶດ​ໝັ້ນ​ກັບ​ຄວາມ​ເຊື່ອ​ຂອງ​ເຈົ້າ.</w:t>
      </w:r>
    </w:p>
    <w:p/>
    <w:p>
      <w:r xmlns:w="http://schemas.openxmlformats.org/wordprocessingml/2006/main">
        <w:t xml:space="preserve">1: ຈົ່ງອຸທິດຕົນເພື່ອຄວາມເຊື່ອຂອງເຈົ້າແລະຕ້ານການປະນີປະນອມ.</w:t>
      </w:r>
    </w:p>
    <w:p/>
    <w:p>
      <w:r xmlns:w="http://schemas.openxmlformats.org/wordprocessingml/2006/main">
        <w:t xml:space="preserve">2: ຮັກສາຄວາມອຸທິດຕົນຂອງເຈົ້າຕໍ່ພຣະເຈົ້າແລະປະຕິເສດອິດທິພົນຂອງພະເຈົ້າອື່ນໆ.</w:t>
      </w:r>
    </w:p>
    <w:p/>
    <w:p>
      <w:r xmlns:w="http://schemas.openxmlformats.org/wordprocessingml/2006/main">
        <w:t xml:space="preserve">1 ພຣະບັນຍັດສອງ 6:13 - ຈົ່ງ​ຢຳເກງ​ພຣະເຈົ້າຢາເວ ພຣະເຈົ້າ​ຂອງ​ເຈົ້າ, ແລະ​ຮັບໃຊ້​ພຣະອົງ ແລະ​ສາບານ​ດ້ວຍ​ນາມ​ຂອງ​ພຣະອົງ.</w:t>
      </w:r>
    </w:p>
    <w:p/>
    <w:p>
      <w:r xmlns:w="http://schemas.openxmlformats.org/wordprocessingml/2006/main">
        <w:t xml:space="preserve">2 : Matthew 4:10 - ຫຼັງ​ຈາກ​ນັ້ນ​, ກ່າວ​ວ່າ​ພຣະ​ເຢ​ຊູ​ກັບ​ພຣະ​ອົງ​, ຈົ່ງ​ໄປ​ຈາກ​ນັ້ນ​, ຊາ​ຕານ​: ສໍາ​ລັບ​ມັນ​ມີ​ລາຍ​ລັກ​ອັກ​ສອນ​, ເຈົ້າ​ຈະ​ນະມັດສະການ​ພຣະ​ຜູ້​ເປັນ​ເຈົ້າ​ພຣະ​ເຈົ້າ​ຂອງ​ທ່ານ​, ແລະ​ພຣະ​ອົງ​ພຽງ​ແຕ່​ເຈົ້າ​ຈະ​ຮັບ​ໃຊ້​.</w:t>
      </w:r>
    </w:p>
    <w:p/>
    <w:p>
      <w:r xmlns:w="http://schemas.openxmlformats.org/wordprocessingml/2006/main">
        <w:t xml:space="preserve">ໂຢຊວຍ 23:8 ແຕ່​ຈົ່ງ​ຍຶດໝັ້ນ​ຢູ່​ກັບ​ພຣະເຈົ້າຢາເວ ພຣະເຈົ້າ​ຂອງ​ເຈົ້າ ດັ່ງ​ທີ່​ເຈົ້າ​ໄດ້​ເຮັດ​ຈົນເຖິງ​ທຸກ​ວັນ​ນີ້.</w:t>
      </w:r>
    </w:p>
    <w:p/>
    <w:p>
      <w:r xmlns:w="http://schemas.openxmlformats.org/wordprocessingml/2006/main">
        <w:t xml:space="preserve">ໂຢຊວຍ​ກະຕຸ້ນ​ຊາວ​ອິດສະລາແອນ​ໃຫ້​ຮັກສາ​ຄວາມ​ສັດ​ຊື່​ຕໍ່​ພະເຈົ້າ​ຄື​ກັບ​ທີ່​ເຂົາ​ເຈົ້າ​ເຮັດ​ຈົນ​ເຖິງ​ຈຸດ​ນັ້ນ.</w:t>
      </w:r>
    </w:p>
    <w:p/>
    <w:p>
      <w:r xmlns:w="http://schemas.openxmlformats.org/wordprocessingml/2006/main">
        <w:t xml:space="preserve">1. ຈົ່ງຍຶດໝັ້ນໃນຄວາມເຊື່ອຂອງເຈົ້າ: ການທ້າທາຍຂອງໂຢຊວຍ 23:8</w:t>
      </w:r>
    </w:p>
    <w:p/>
    <w:p>
      <w:r xmlns:w="http://schemas.openxmlformats.org/wordprocessingml/2006/main">
        <w:t xml:space="preserve">2. ຍຶດໝັ້ນຢູ່ກັບພຣະເຈົ້າ: ຄໍາສັນຍາຂອງໂຢຊວຍ 23:8</w:t>
      </w:r>
    </w:p>
    <w:p/>
    <w:p>
      <w:r xmlns:w="http://schemas.openxmlformats.org/wordprocessingml/2006/main">
        <w:t xml:space="preserve">1. Deuteronomy 10:20 - You shall fear the Lord your God ; ທ່ານ​ຈະ​ຮັບ​ໃຊ້​ພຣະ​ອົງ, ແລະ​ທ່ານ​ຈະ​ຍຶດ​ໝັ້ນ​ຕໍ່​ພຣະ​ອົງ, ແລະ​ສາ​ບານ​ໃນ​ພຣະ​ນາມ​ຂອງ​ພຣະ​ອົງ.</w:t>
      </w:r>
    </w:p>
    <w:p/>
    <w:p>
      <w:r xmlns:w="http://schemas.openxmlformats.org/wordprocessingml/2006/main">
        <w:t xml:space="preserve">2. ເຮັບເຣີ 10:22-23 - ຂໍ​ໃຫ້​ເຮົາ​ຫຍັບ​ເຂົ້າ​ໃກ້​ດ້ວຍ​ໃຈ​ແທ້​ໃນ​ຄວາມ​ໝັ້ນ​ໃຈ​ອັນ​ເຕັມ​ທີ່​ຂອງ​ຄວາມ​ເຊື່ອ, ຫົວໃຈ​ຂອງ​ເຮົາ​ໄດ້​ໄຫລ​ອອກ​ຈາກ​ຈິດ​ສຳນຶກ​ຜິດ, ແລະ​ຮ່າງກາຍ​ຂອງ​ເຮົາ​ຖືກ​ລ້າງ​ດ້ວຍ​ນ້ຳ​ບໍລິສຸດ. ຂໍ​ໃຫ້​ເຮົາ​ຍຶດໝັ້ນ​ການ​ສາລະພາບ​ຄວາມ​ຫວັງ​ຂອງ​ເຮົາ​ໂດຍ​ບໍ່​ຫວັ່ນ​ໄຫວ, ເພາະ​ພຣະອົງ​ຜູ້​ຊົງ​ສັນຍາ​ນັ້ນ​ຊົງ​ສັດຊື່.</w:t>
      </w:r>
    </w:p>
    <w:p/>
    <w:p>
      <w:r xmlns:w="http://schemas.openxmlformats.org/wordprocessingml/2006/main">
        <w:t xml:space="preserve">ໂຢຊວຍ 23:9 ເພາະ​ພຣະເຈົ້າຢາເວ​ໄດ້​ຂັບໄລ່​ຊົນຊາດ​ອັນ​ໃຫຍ່​ແລະ​ເຂັ້ມແຂງ​ອອກ​ຈາກ​ຕໍ່ໜ້າ​ເຈົ້າ, ແຕ່​ສຳລັບ​ເຈົ້າ, ບໍ່ມີ​ຜູ້ໃດ​ສາມາດ​ຢືນ​ຢູ່​ຕໍ່ໜ້າ​ເຈົ້າ​ໄດ້​ຈົນເຖິງ​ທຸກ​ວັນ​ນີ້.</w:t>
      </w:r>
    </w:p>
    <w:p/>
    <w:p>
      <w:r xmlns:w="http://schemas.openxmlformats.org/wordprocessingml/2006/main">
        <w:t xml:space="preserve">ພະເຈົ້າ​ໄດ້​ເຮັດ​ໃຫ້​ຊາວ​ອິດສະລາແອນ​ມີ​ໄຊຊະນະ​ເໜືອ​ຫຼາຍ​ຊາດ​ທີ່​ເຂັ້ມແຂງ ແລະ​ບໍ່​ມີ​ໃຜ​ສາມາດ​ຕ້ານທານ​ກັບ​ພວກ​ເຂົາ​ໄດ້.</w:t>
      </w:r>
    </w:p>
    <w:p/>
    <w:p>
      <w:r xmlns:w="http://schemas.openxmlformats.org/wordprocessingml/2006/main">
        <w:t xml:space="preserve">1. ຄວາມ​ເຂັ້ມ​ແຂງ​ຂອງ​ພຣະ​ຜູ້​ເປັນ​ເຈົ້າ: ວິ​ທີ​ການ​ຄວາມ​ເຊື່ອ​ໃນ​ພຣະ​ເຈົ້າ​ສາ​ມາດ​ເອົາ​ຊະ​ນະ​ຜິດ​ພາດ​ທັງ​ຫມົດ</w:t>
      </w:r>
    </w:p>
    <w:p/>
    <w:p>
      <w:r xmlns:w="http://schemas.openxmlformats.org/wordprocessingml/2006/main">
        <w:t xml:space="preserve">2. ພຣະຜູ້ເປັນເຈົ້າເປັນໄສ້ຂອງພວກເຮົາ: ວິທີທີ່ຈະເພິ່ງພາອາໄສພຣະເຈົ້າໃນເວລາທີ່ຫຍຸ້ງຍາກ</w:t>
      </w:r>
    </w:p>
    <w:p/>
    <w:p>
      <w:r xmlns:w="http://schemas.openxmlformats.org/wordprocessingml/2006/main">
        <w:t xml:space="preserve">1. Isaiah 40:31 ແຕ່​ວ່າ​ເຂົາ​ເຈົ້າ​ທີ່​ລໍ​ຖ້າ​ພຣະ​ຜູ້​ເປັນ​ເຈົ້າ​ຈະ​ມີ​ຄວາມ​ເຂັ້ມ​ແຂງ​ຂອງ​ເຂົາ​ເຈົ້າ​ໃຫມ່​; ພວກ​ເຂົາ​ຈະ​ຂຶ້ນ​ກັບ​ປີກ​ຄື​ນົກ​ອິນ​ຊີ; ພວກ​ເຂົາ​ຈະ​ແລ່ນ, ແລະ​ຈະ​ບໍ່​ເມື່ອຍ; ແລະ​ພວກ​ເຂົາ​ຈະ​ຍ່າງ, ແລະ​ບໍ່​ໄດ້ faint.</w:t>
      </w:r>
    </w:p>
    <w:p/>
    <w:p>
      <w:r xmlns:w="http://schemas.openxmlformats.org/wordprocessingml/2006/main">
        <w:t xml:space="preserve">2. Psalm 18:2 ພຣະ​ຜູ້​ເປັນ​ເຈົ້າ​ເປັນ​ຫີນ​ຂອງ​ຂ້າ​ພະ​ເຈົ້າ, ແລະ fortress ຂອງ​ຂ້າ​ພະ​ເຈົ້າ, ແລະ​ການ​ປົດ​ປ່ອຍ​ຂອງ​ຂ້າ​ພະ​ເຈົ້າ; ພຣະ​ເຈົ້າ​ຂອງ​ຂ້າ​ພະ​ເຈົ້າ, ຄວາມ​ເຂັ້ມ​ແຂງ​ຂອງ​ຂ້າ​ພະ​ເຈົ້າ, ໃນ​ຜູ້​ທີ່​ຂ້າ​ພະ​ເຈົ້າ​ຈະ​ໄວ້​ວາງ​ໃຈ; buckler ຂອງ​ຂ້າ​ພະ​ເຈົ້າ, ແລະ horn ຂອງ​ຄວາມ​ລອດ​ຂອງ​ຂ້າ​ພະ​ເຈົ້າ, ແລະ tower ສູງ​ຂອງ​ຂ້າ​ພະ​ເຈົ້າ.</w:t>
      </w:r>
    </w:p>
    <w:p/>
    <w:p>
      <w:r xmlns:w="http://schemas.openxmlformats.org/wordprocessingml/2006/main">
        <w:t xml:space="preserve">ໂຢຊວຍ 23:10 ມີ​ຊາຍ​ຄົນ​ໜຶ່ງ​ໃນ​ພວກ​ເຈົ້າ​ຈະ​ໄລ່​ລ່າ​ຄົນ​ໜຶ່ງ​ພັນ​ຄົນ ເພາະ​ພຣະເຈົ້າຢາເວ ພຣະເຈົ້າ​ຂອງ​ເຈົ້າ ພຣະອົງ​ຈຶ່ງ​ຕໍ່ສູ້​ເຈົ້າ​ຕາມ​ທີ່​ພຣະອົງ​ໄດ້​ສັນຍາ​ໄວ້.</w:t>
      </w:r>
    </w:p>
    <w:p/>
    <w:p>
      <w:r xmlns:w="http://schemas.openxmlformats.org/wordprocessingml/2006/main">
        <w:t xml:space="preserve">ພຣະ​ເຈົ້າ​ໄດ້​ສັນ​ຍາ​ວ່າ​ຈະ​ຕໍ່​ສູ້​ເພື່ອ​ປະ​ຊາ​ຊົນ​ຂອງ​ພຣະ​ອົງ​ແລະ​ເຂົາ​ເຈົ້າ​ຈະ​ໄດ້​ຮັບ​ໄຊ​ຊະ​ນະ, ເປັນ​ຜູ້​ຊາຍ​ຈະ​ສາ​ມາດ​ເອົາ​ຊະ​ນະ​ພັນ​ຄົນ.</w:t>
      </w:r>
    </w:p>
    <w:p/>
    <w:p>
      <w:r xmlns:w="http://schemas.openxmlformats.org/wordprocessingml/2006/main">
        <w:t xml:space="preserve">1. ພຣະເຈົ້າຊົງເປັນທີ່ເພິ່ງ ແລະຄວາມເຂັ້ມແຂງຂອງພວກເຮົາ</w:t>
      </w:r>
    </w:p>
    <w:p/>
    <w:p>
      <w:r xmlns:w="http://schemas.openxmlformats.org/wordprocessingml/2006/main">
        <w:t xml:space="preserve">2. ຍຶດໝັ້ນໃນຄວາມເຊື່ອ</w:t>
      </w:r>
    </w:p>
    <w:p/>
    <w:p>
      <w:r xmlns:w="http://schemas.openxmlformats.org/wordprocessingml/2006/main">
        <w:t xml:space="preserve">1. ຄຳເພງ 46:1 - ພະເຈົ້າ​ເປັນ​ບ່ອນ​ລີ້​ໄພ​ແລະ​ກຳລັງ​ຂອງ​ເຮົາ​ເຊິ່ງ​ເປັນ​ການ​ຊ່ວຍ​ເຫຼືອ​ໃນ​ທຸກ​ບັນຫາ.</w:t>
      </w:r>
    </w:p>
    <w:p/>
    <w:p>
      <w:r xmlns:w="http://schemas.openxmlformats.org/wordprocessingml/2006/main">
        <w:t xml:space="preserve">2. ເອເຟດ 6:10-13 - ໃນ​ທີ່​ສຸດ, ຈົ່ງ​ເຂັ້ມ​ແຂງ​ໃນ​ພຣະ​ຜູ້​ເປັນ​ເຈົ້າ ແລະ​ໃນ​ພະ​ລັງ​ອັນ​ຍິ່ງ​ໃຫຍ່​ຂອງ​ພຣະ​ອົງ. ຈົ່ງ​ໃສ່​ເຄື່ອງ​ຫຸ້ມ​ເກາະ​ອັນ​ເຕັມ​ທີ່​ຂອງ​ພຣະ​ເຈົ້າ, ເພື່ອ​ວ່າ​ເຈົ້າ​ຈະ​ມີ​ທ່າ​ຕ້ານ​ທານ​ກັບ​ແຜນ​ການ​ຂອງ​ມານ. ເພາະ​ການ​ຕໍ່ສູ້​ຂອງ​ເຮົາ​ບໍ່​ແມ່ນ​ຕໍ່ສູ້​ກັບ​ເນື້ອ​ໜັງ​ແລະ​ເລືອດ, ແຕ່​ຕໍ່​ຕ້ານ​ຜູ້​ປົກຄອງ, ຕ້ານ​ອຳນາດ​ການ​ປົກຄອງ, ຕ້ານ​ອຳນາດ​ຂອງ​ໂລກ​ທີ່​ມືດ​ມົວ​ນີ້ ແລະ​ຕ້ານ​ກັບ​ອຳນາດ​ທາງ​ວິນ​ຍານ​ຂອງ​ຄວາມ​ຊົ່ວ​ຮ້າຍ​ໃນ​ສະຫວັນ. ສະນັ້ນ ຈົ່ງ​ໃສ່​ເສື້ອ​ເກາະ​ອັນ​ເຕັມ​ທີ່​ຂອງ​ພຣະ​ເຈົ້າ, ເພື່ອ​ວ່າ​ເມື່ອ​ວັນ​ແຫ່ງ​ຄວາມ​ຊົ່ວ​ຮ້າຍ​ມາ​ເຖິງ, ເຈົ້າ​ຈະ​ໄດ້​ຢືນ​ຢູ່​ໃນ​ພື້ນ​ດິນ​ຂອງ​ເຈົ້າ, ແລະ ຫຼັງ​ຈາກ​ທີ່​ເຈົ້າ​ໄດ້​ເຮັດ​ທຸກ​ສິ່ງ​ແລ້ວ, ຈະ​ຢືນ​ຢູ່.</w:t>
      </w:r>
    </w:p>
    <w:p/>
    <w:p>
      <w:r xmlns:w="http://schemas.openxmlformats.org/wordprocessingml/2006/main">
        <w:t xml:space="preserve">ໂຢຊວຍ 23:11 ສະນັ້ນ ຈົ່ງ​ລະວັງ​ຕົວ​ໃຫ້​ດີ, ຈົ່ງ​ຮັກ​ພຣະເຈົ້າຢາເວ ພຣະເຈົ້າ​ຂອງ​ພວກເຈົ້າ.</w:t>
      </w:r>
    </w:p>
    <w:p/>
    <w:p>
      <w:r xmlns:w="http://schemas.openxmlformats.org/wordprocessingml/2006/main">
        <w:t xml:space="preserve">ຂໍ້​ນີ້​ເນັ້ນ​ເຖິງ​ຄວາມ​ສຳຄັນ​ຂອງ​ການ​ຮັກ​ພະເຈົ້າ.</w:t>
      </w:r>
    </w:p>
    <w:p/>
    <w:p>
      <w:r xmlns:w="http://schemas.openxmlformats.org/wordprocessingml/2006/main">
        <w:t xml:space="preserve">1. ຄວາມ​ຮັກ​ຂອງ​ພະເຈົ້າ​ທີ່​ມີ​ຕໍ່​ເຮົາ: ໂຢຊວຍ 23:11</w:t>
      </w:r>
    </w:p>
    <w:p/>
    <w:p>
      <w:r xmlns:w="http://schemas.openxmlformats.org/wordprocessingml/2006/main">
        <w:t xml:space="preserve">2. ການຮັກພະເຈົ້າ: ຄູ່ມືພາກປະຕິບັດໂດຍອີງໃສ່ໂຢຊວຍ 23:11</w:t>
      </w:r>
    </w:p>
    <w:p/>
    <w:p>
      <w:r xmlns:w="http://schemas.openxmlformats.org/wordprocessingml/2006/main">
        <w:t xml:space="preserve">1. Deuteronomy 6:5 - "ແລະ ເຈົ້າ ຈະ ຮັກ ພຣະ ຜູ້ ເປັນ ເຈົ້າ ພຣະ ເຈົ້າ ຂອງ ເຈົ້າ ດ້ວຍ ສຸດ ໃຈ, ແລະ ດ້ວຍ ສຸດ ຈິດ ວິນ ຍານ ຂອງ ເຈົ້າ, ແລະ ດ້ວຍ ສຸດ ແຮງ ຂອງ ເຈົ້າ."</w:t>
      </w:r>
    </w:p>
    <w:p/>
    <w:p>
      <w:r xmlns:w="http://schemas.openxmlformats.org/wordprocessingml/2006/main">
        <w:t xml:space="preserve">2. 1 John 4:19 - "ພວກເຮົາຮັກພຣະອົງ, ເພາະວ່າພຣະອົງທໍາອິດຮັກພວກເຮົາ."</w:t>
      </w:r>
    </w:p>
    <w:p/>
    <w:p>
      <w:r xmlns:w="http://schemas.openxmlformats.org/wordprocessingml/2006/main">
        <w:t xml:space="preserve">ໂຢຊວຍ 23:12 ຖ້າ​ເຈົ້າ​ເຮັດ​ໃນ​ທາງ​ປັນຍາ​ໃດ​ໜຶ່ງ ຈົ່ງ​ກັບຄືນ​ໄປ​ຍຶດໝັ້ນ​ກັບ​ຄົນ​ທີ່​ເຫຼືອ​ຢູ່​ຂອງ​ຊາດ​ເຫຼົ່ານີ້, ແມ່ນ​ແຕ່​ຄົນ​ເຫຼົ່ານີ້​ທີ່​ຍັງ​ເຫຼືອ​ຢູ່​ໃນ​ທ່າມກາງ​ພວກເຈົ້າ ແລະ​ຈະ​ແຕ່ງງານ​ກັບ​ພວກເຂົາ ແລະ​ເຂົ້າ​ໄປ​ຫາ​ພວກ​ເຈົ້າ.</w:t>
      </w:r>
    </w:p>
    <w:p/>
    <w:p>
      <w:r xmlns:w="http://schemas.openxmlformats.org/wordprocessingml/2006/main">
        <w:t xml:space="preserve">ຊາວ​ອິດສະລາແອນ​ຖືກ​ເຕືອນ​ວ່າ​ບໍ່​ໃຫ້​ແຕ່ງງານ​ກັບ​ຊາດ​ທີ່​ຍັງ​ເຫຼືອ​ຢູ່​ໃນ​ແຜ່ນດິນ​ຫຼື​ອື່ນໆ​ທີ່​ເຂົາ​ເຈົ້າ​ສ່ຽງ​ທີ່​ຈະ​ຫັນ​ໜີ​ຈາກ​ພະເຈົ້າ.</w:t>
      </w:r>
    </w:p>
    <w:p/>
    <w:p>
      <w:r xmlns:w="http://schemas.openxmlformats.org/wordprocessingml/2006/main">
        <w:t xml:space="preserve">1. “ຮັກສາຄວາມສັດຊື່ໃນທ່າມກາງການລໍ້ລວງ”</w:t>
      </w:r>
    </w:p>
    <w:p/>
    <w:p>
      <w:r xmlns:w="http://schemas.openxmlformats.org/wordprocessingml/2006/main">
        <w:t xml:space="preserve">2. “ອຳນາດ​ແຫ່ງ​ການ​ຮັກສາ​ພັນທະ​ສັນຍາ”</w:t>
      </w:r>
    </w:p>
    <w:p/>
    <w:p>
      <w:r xmlns:w="http://schemas.openxmlformats.org/wordprocessingml/2006/main">
        <w:t xml:space="preserve">1. Romans 12: 2 - "ແລະບໍ່ໄດ້ conformed ກັບໂລກນີ້, ແຕ່ໄດ້ຮັບການຫັນປ່ຽນໂດຍ renewing ຂອງຈິດໃຈຂອງທ່ານ, ເພື່ອວ່າທ່ານຈະພິສູດສິ່ງທີ່ເປັນທີ່ໃຈດີແລະເປັນທີ່ຍອມຮັບແລະສົມບູນຂອງພຣະເຈົ້າ."</w:t>
      </w:r>
    </w:p>
    <w:p/>
    <w:p>
      <w:r xmlns:w="http://schemas.openxmlformats.org/wordprocessingml/2006/main">
        <w:t xml:space="preserve">2 ເອເຟດ 5:22-33 - “ເມຍ​ທັງຫລາຍ​ເອີຍ ຈົ່ງ​ຍອມ​ຢູ່​ໃຕ້​ຜົວ​ຂອງ​ເຈົ້າ​ເໝືອນ​ກັນ​ກັບ​ອົງພຣະ​ຜູ້​ເປັນເຈົ້າ ເພາະ​ຜົວ​ເປັນ​ຫົວ​ຂອງ​ເມຍ ດັ່ງ​ທີ່​ພະ​ຄລິດ​ເປັນ​ປະມຸກ​ຂອງ​ຄຣິສຕະຈັກ ຮ່າງກາຍ​ຂອງ​ພະອົງ​ເປັນ​ຂອງ​ພະອົງ. ພຣະຜູ້ຊ່ອຍໃຫ້ລອດ, ບັດນີ້ ຄຣິສຕະຈັກຍອມຢູ່ໃຕ້ພຣະຄຣິດ, ສະນັ້ນ ເມຍກໍຄວນຍອມຈຳນົນຕໍ່ຜົວຂອງຕົນໃນທຸກສິ່ງ.”</w:t>
      </w:r>
    </w:p>
    <w:p/>
    <w:p>
      <w:r xmlns:w="http://schemas.openxmlformats.org/wordprocessingml/2006/main">
        <w:t xml:space="preserve">ໂຢຊວຍ 23:13 ຈົ່ງ​ຮູ້​ຢ່າງ​ແນ່ນອນ​ວ່າ ພຣະເຈົ້າຢາເວ ພຣະເຈົ້າ​ຂອງ​ພວກເຈົ້າ​ຈະ​ບໍ່​ຂັບໄລ່​ຊົນຊາດ​ເຫຼົ່ານີ້​ອອກ​ຈາກ​ຕໍ່ໜ້າ​ພວກເຈົ້າ​ອີກ​ຕໍ່ໄປ. ແຕ່​ພວກ​ເຂົາ​ຈະ​ເປັນ​ບ້າ​ແລະ​ກັບ​ດັກ​ຂອງ​ເຈົ້າ, ແລະ​ການ​ຂົ່ມ​ເຫັງ​ຢູ່​ໃນ​ຂ້າງ​ຂອງ​ທ່ານ, ແລະ thorns ໃນ​ຕາ​ຂອງ​ທ່ານ, ຈົນ​ກ​່​ວາ​ທ່ານ​ຈະ​ຕາຍ​ໄປ​ຈາກ​ແຜ່ນ​ດິນ​ທີ່​ດີ​ທີ່​ພຣະ​ຜູ້​ເປັນ​ເຈົ້າ​ຂອງ​ທ່ານ​ໄດ້​ປະ​ທານ​ໃຫ້.</w:t>
      </w:r>
    </w:p>
    <w:p/>
    <w:p>
      <w:r xmlns:w="http://schemas.openxmlformats.org/wordprocessingml/2006/main">
        <w:t xml:space="preserve">ພະເຈົ້າ​ຈະ​ບໍ່​ກຳຈັດ​ຊາດ​ຕ່າງໆ​ອອກ​ຈາກ​ຊາວ​ອິດສະລາແອນ, ແຕ່​ແທນ​ທີ່​ຈະ​ເຮັດ​ໃຫ້​ພວກ​ເຂົາ​ກາຍ​ເປັນ​ແຮ້ວ, ກັບ​ດັກ, ການ​ຂູດ​ຮີດ, ແລະ ເປັນ​ໜາມ​ທີ່​ຈະ​ເຮັດ​ໃຫ້​ພວກ​ເຂົາ​ຕາຍ​ໄປ​ຈາກ​ແຜ່ນດິນ​ທີ່​ພະເຈົ້າ​ໄດ້​ມອບ​ໃຫ້.</w:t>
      </w:r>
    </w:p>
    <w:p/>
    <w:p>
      <w:r xmlns:w="http://schemas.openxmlformats.org/wordprocessingml/2006/main">
        <w:t xml:space="preserve">1. “ອັນຕະລາຍຂອງການບໍ່ເຊື່ອຟັງ: ການສຶກສາຂອງໂຢຊວຍ 23:13”</w:t>
      </w:r>
    </w:p>
    <w:p/>
    <w:p>
      <w:r xmlns:w="http://schemas.openxmlformats.org/wordprocessingml/2006/main">
        <w:t xml:space="preserve">2. “ຄຳ​ສັນຍາ​ຂອງ​ພະເຈົ້າ: ຈາກ​ການ​ຈັດ​ຕຽມ​ຈົນ​ເຖິງ​ອັນຕະລາຍ ໃນ​ໂຢຊວຍ 23:13”</w:t>
      </w:r>
    </w:p>
    <w:p/>
    <w:p>
      <w:r xmlns:w="http://schemas.openxmlformats.org/wordprocessingml/2006/main">
        <w:t xml:space="preserve">1. ເຮັບເຣີ 12:6-7 - “ດ້ວຍວ່າພຣະຜູ້ເປັນເຈົ້າຊົງສັ່ງສອນຜູ້ທີ່ພຣະອົງຮັກ ແລະຕີສອນລູກທຸກຄົນທີ່ຕົນໄດ້ຮັບ, ເປັນເພາະການຕີສອນທີ່ເຈົ້າຕ້ອງອົດທົນ, ພຣະເຈົ້າຊົງປະຕິບັດຕໍ່ເຈົ້າເໝືອນດັ່ງລູກຊາຍ, ເພາະວ່າລູກຊາຍຜູ້ໃດຜູ້ນັ້ນມີຜູ້ໃດ. ພໍ່​ຂອງ​ລາວ​ບໍ່​ໄດ້​ຕີ​ສອນ?</w:t>
      </w:r>
    </w:p>
    <w:p/>
    <w:p>
      <w:r xmlns:w="http://schemas.openxmlformats.org/wordprocessingml/2006/main">
        <w:t xml:space="preserve">28:15-20 —ພຣະ​ບັນ​ຍັດ​ສອງ 28:15-20 - ແຕ່​ວ່າ​ມັນ​ຈະ​ບັງ​ເກີດ​ຂຶ້ນ​ຖ້າ​ຫາກ​ວ່າ​ທ່ານ​ບໍ່​ເຊື່ອ​ຟັງ​ສຸ​ລະ​ສຽງ​ຂອງ​ພຣະ​ຜູ້​ເປັນ​ເຈົ້າ​ພຣະ​ເຈົ້າ​ຂອງ​ທ່ານ, ໃຫ້​ປະ​ຕິ​ບັດ​ບັນ​ຍັດ​ທັງ​ຫມົດ​ຂອງ​ພຣະ​ອົງ​ແລະ​ກົດ​ຫມາຍ​ຂອງ​ພຣະ​ອົງ​ທີ່​ຂ້າ​ພະ​ເຈົ້າ​ບັນ​ຊາ​ທ່ານ​ໃນ​ມື້​ນີ້, ການ​ສາບ​ແຊ່ງ​ທັງ​ຫມົດ​ນີ້​ຈະ​ມາ​ເຖິງ. ຕາມ​ເຈົ້າ​ແລະ​ເອົາ​ຊະນະ​ເຈົ້າ: ເຈົ້າ​ຈະ​ຖືກ​ສາບ​ແຊ່ງ​ໃນ​ເມືອງ ແລະ​ເຈົ້າ​ຈະ​ຖືກ​ສາບ​ແຊ່ງ​ໃນ​ປະເທດ. ສາບແຊ່ງ​ຈະ​ເປັນ​ກະຕ່າ​ຂອງ​ເຈົ້າ ແລະ​ໂຖ​ເຄື່ອງ​ປັ້ນ​ຂອງ​ເຈົ້າ. ການສາບແຊ່ງຈະເປັນຜົນມາຈາກຮ່າງກາຍຂອງເຈົ້າ ແລະຜົນຜະລິດຂອງແຜ່ນດິນຂອງເຈົ້າ, ການເພີ່ມຂຶ້ນຂອງຝູງງົວຂອງເຈົ້າ ແລະລູກຫລານຂອງເຈົ້າ.</w:t>
      </w:r>
    </w:p>
    <w:p/>
    <w:p>
      <w:r xmlns:w="http://schemas.openxmlformats.org/wordprocessingml/2006/main">
        <w:t xml:space="preserve">ໂຢຊວຍ 23:14 ແລະ​ຈົ່ງ​ເບິ່ງ, ມື້​ນີ້​ເຮົາ​ຈະ​ເດີນ​ທາງ​ໄປ​ທົ່ວ​ແຜ່ນດິນ​ໂລກ; ແລະ​ເຈົ້າ​ຮູ້​ຢູ່​ໃນ​ໃຈ​ຂອງ​ເຈົ້າ ແລະ​ໃນ​ຈິດ​ວິນ​ຍານ​ຂອງ​ເຈົ້າ​ທັງ​ໝົດ​ວ່າ ບໍ່​ມີ​ສິ່ງ​ໃດ​ທີ່​ພຣະເຈົ້າຢາເວ ພຣະເຈົ້າ​ຂອງ​ເຈົ້າ​ໄດ້​ກ່າວ​ມາ. ກ່ຽວກັບທ່ານ; ທັງ​ຫມົດ​ໄດ້​ບັງ​ເກີດ​ຂຶ້ນ​ກັບ​ທ່ານ, ແລະ​ບໍ່​ມີ​ສິ່ງ​ໃດ​ຫນຶ່ງ​ທີ່​ບໍ່​ສໍາ​ເລັດ​ຂອງ​ມັນ.</w:t>
      </w:r>
    </w:p>
    <w:p/>
    <w:p>
      <w:r xmlns:w="http://schemas.openxmlformats.org/wordprocessingml/2006/main">
        <w:t xml:space="preserve">Passage ພຣະ ເຈົ້າ ໄດ້ ບັນ ລຸ ຄໍາ ສັນ ຍາ ທັງ ຫມົດ ທີ່ ພຣະ ອົງ ໄດ້ ເຮັດ ໃຫ້ ຊາວ ອິດ ສະ ຣາ ເອນ.</w:t>
      </w:r>
    </w:p>
    <w:p/>
    <w:p>
      <w:r xmlns:w="http://schemas.openxmlformats.org/wordprocessingml/2006/main">
        <w:t xml:space="preserve">1. ຄວາມສັດຊື່ຂອງພຣະເຈົ້າ: ໄວ້ວາງໃຈໃນຄໍາສັນຍາຂອງພຣະອົງ</w:t>
      </w:r>
    </w:p>
    <w:p/>
    <w:p>
      <w:r xmlns:w="http://schemas.openxmlformats.org/wordprocessingml/2006/main">
        <w:t xml:space="preserve">2. ການປະຕິບັດຕາມພຣະປະສົງຂອງພຣະເຈົ້າ: ການເກັບກ່ຽວລາງວັນຂອງການເຊື່ອຟັງ</w:t>
      </w:r>
    </w:p>
    <w:p/>
    <w:p>
      <w:r xmlns:w="http://schemas.openxmlformats.org/wordprocessingml/2006/main">
        <w:t xml:space="preserve">1. Deuteronomy 7:9 - ເພາະ​ສະ​ນັ້ນ​, ຮູ້​ວ່າ​ພຣະ​ຜູ້​ເປັນ​ເຈົ້າ​ພຣະ​ເຈົ້າ​ຂອງ​ທ່ານ​ແມ່ນ​ພຣະ​ເຈົ້າ​; ພຣະອົງ​ເປັນ​ພຣະ​ເຈົ້າ​ທີ່​ສັດ​ຊື່, ຮັກສາ​ພັນທະ​ສັນຍາ​ແຫ່ງ​ຄວາມ​ຮັກ​ຂອງ​ພຣະອົງ​ຕໍ່​ຄົນ​ທີ່​ຮັກ​ພຣະອົງ​ຫລາຍ​ພັນ​ລຸ້ນຄົນ ​ແລະ ຮັກສາ​ພຣະບັນຍັດ​ຂອງ​ພຣະອົງ.</w:t>
      </w:r>
    </w:p>
    <w:p/>
    <w:p>
      <w:r xmlns:w="http://schemas.openxmlformats.org/wordprocessingml/2006/main">
        <w:t xml:space="preserve">2. ເອຊາຢາ 55:11 - ຖ້ອຍຄຳ​ຂອງ​ເຮົາ​ຈະ​ເປັນ​ສິ່ງ​ທີ່​ອອກ​ໄປ​ຈາກ​ປາກ​ຂອງ​ເຮົາ: ມັນ​ຈະ​ບໍ່​ກັບ​ຄືນ​ມາ​ເປັນ​ໂມຄະ, ແຕ່​ມັນ​ຈະ​ສຳເລັດ​ຕາມ​ທີ່​ເຮົາ​ພໍ​ໃຈ ແລະ​ຈະ​ຈະເລີນ​ຮຸ່ງເຮືອງ​ໃນ​ສິ່ງ​ທີ່​ເຮົາ​ໄດ້​ສົ່ງ​ໄປ.</w:t>
      </w:r>
    </w:p>
    <w:p/>
    <w:p>
      <w:r xmlns:w="http://schemas.openxmlformats.org/wordprocessingml/2006/main">
        <w:t xml:space="preserve">ໂຢຊວຍ 23:15 ດັ່ງນັ້ນ ເຫດການ​ຈະ​ບັງ​ເກີດ​ຂຶ້ນ​ຄື ສິ່ງ​ທີ່​ດີ​ທັງໝົດ​ໄດ້​ເກີດ​ກັບ​ເຈົ້າ ຊຶ່ງ​ພຣະເຈົ້າຢາເວ ພຣະເຈົ້າ​ຂອງ​ເຈົ້າ​ໄດ້​ສັນຍາ​ໄວ້​ກັບ​ເຈົ້າ; ສະນັ້ນ ພຣະເຈົ້າຢາເວ ພຣະເຈົ້າ​ຂອງ​ພວກເຈົ້າ​ຈະ​ນຳ​ເອົາ​ສິ່ງ​ຊົ່ວຮ້າຍ​ທັງໝົດ​ມາ​ສູ່​ພວກເຈົ້າ ຈົນກວ່າ​ພຣະອົງ​ຈະ​ທຳລາຍ​ພວກເຈົ້າ​ຈາກ​ດິນແດນ​ອັນ​ດີ​ນີ້ ຊຶ່ງ​ພຣະເຈົ້າຢາເວ ພຣະເຈົ້າ​ຂອງ​ພວກເຈົ້າ​ໄດ້​ມອບ​ໃຫ້​ພວກເຈົ້າ.</w:t>
      </w:r>
    </w:p>
    <w:p/>
    <w:p>
      <w:r xmlns:w="http://schemas.openxmlformats.org/wordprocessingml/2006/main">
        <w:t xml:space="preserve">ພຣະເຈົ້າຢາເວ​ໄດ້​ນຳ​ສິ່ງ​ດີ​ທັງໝົດ​ມາ​ສູ່​ປະຊາຊົນ​ອິດສະຣາເອນ, ແຕ່​ເຕືອນ​ພວກເຂົາ​ວ່າ ຖ້າ​ພວກເຂົາ​ບໍ່​ເຊື່ອຟັງ, ພວກເຂົາ​ຈະ​ຖືກ​ທຳລາຍ​ຈາກ​ດິນແດນ​ທີ່​ພຣະເຈົ້າ​ໄດ້​ມອບ​ໃຫ້.</w:t>
      </w:r>
    </w:p>
    <w:p/>
    <w:p>
      <w:r xmlns:w="http://schemas.openxmlformats.org/wordprocessingml/2006/main">
        <w:t xml:space="preserve">1. "ພອນແລະການສາບແຊ່ງຂອງການເຊື່ອຟັງ"</w:t>
      </w:r>
    </w:p>
    <w:p/>
    <w:p>
      <w:r xmlns:w="http://schemas.openxmlformats.org/wordprocessingml/2006/main">
        <w:t xml:space="preserve">2. "ຄໍາສັນຍາຂອງພຣະຜູ້ເປັນເຈົ້າຂອງພອນແລະການສາບແຊ່ງ"</w:t>
      </w:r>
    </w:p>
    <w:p/>
    <w:p>
      <w:r xmlns:w="http://schemas.openxmlformats.org/wordprocessingml/2006/main">
        <w:t xml:space="preserve">1. Deuteronomy 28:1-14 - ຄໍາສັນຍາຂອງພຣະຜູ້ເປັນເຈົ້າຂອງພອນແລະການສາບແຊ່ງຂຶ້ນຢູ່ກັບການເຊື່ອຟັງຫຼືການບໍ່ເຊື່ອຟັງ.</w:t>
      </w:r>
    </w:p>
    <w:p/>
    <w:p>
      <w:r xmlns:w="http://schemas.openxmlformats.org/wordprocessingml/2006/main">
        <w:t xml:space="preserve">2. ຄໍາເພງ 37:1-4 - ຄໍາສັນຍາຂອງພຣະຜູ້ເປັນເຈົ້າກ່ຽວກັບຄວາມຫມັ້ນຄົງສໍາລັບຄົນຊອບທໍາ.</w:t>
      </w:r>
    </w:p>
    <w:p/>
    <w:p>
      <w:r xmlns:w="http://schemas.openxmlformats.org/wordprocessingml/2006/main">
        <w:t xml:space="preserve">ໂຢຊວຍ 23:16 ເມື່ອ​ພວກເຈົ້າ​ໄດ້​ຝ່າຝືນ​ພັນທະສັນຍາ​ຂອງ​ພຣະເຈົ້າຢາເວ ພຣະເຈົ້າ​ຂອງ​ພວກເຈົ້າ​ທີ່​ພຣະອົງ​ໄດ້​ສັ່ງ​ພວກເຈົ້າ ແລະ​ໄດ້​ໄປ​ຮັບໃຊ້​ບັນດາ​ພະ​ອື່ນໆ, ແລະ​ໄດ້​ຂາບລົງ​ຕໍ່​ພວກເຂົາ. ເມື່ອ​ນັ້ນ​ຄວາມ​ຄຽດ​ຮ້າຍ​ຂອງ​ພຣະ​ຜູ້​ເປັນ​ເຈົ້າ​ຈະ​ເກີດ​ຂຶ້ນ​ຕໍ່​ເຈົ້າ, ແລະ ເຈົ້າ​ຈະ​ຕາຍ​ໄປ​ຈາກ​ແຜ່ນ​ດິນ​ທີ່​ດີ​ທີ່​ພຣະ​ອົງ​ໄດ້​ມອບ​ໃຫ້​ແກ່​ເຈົ້າ​ຢ່າງ​ໄວ.</w:t>
      </w:r>
    </w:p>
    <w:p/>
    <w:p>
      <w:r xmlns:w="http://schemas.openxmlformats.org/wordprocessingml/2006/main">
        <w:t xml:space="preserve">ໂຢຊວຍ​ເຕືອນ​ປະຊາຊົນ​ອິດສະລາແອນ​ວ່າ​ພວກເຂົາ​ຈະ​ຕາຍ​ໄປ​ໂດຍ​ໄວ ຖ້າ​ພວກເຂົາ​ບໍ່​ເຊື່ອຟັງ​ພະເຈົ້າ​ແລະ​ຮັບໃຊ້​ພະ​ອື່ນ.</w:t>
      </w:r>
    </w:p>
    <w:p/>
    <w:p>
      <w:r xmlns:w="http://schemas.openxmlformats.org/wordprocessingml/2006/main">
        <w:t xml:space="preserve">1. “ອັນຕະລາຍຂອງການບໍ່ເຊື່ອຟັງ—ຄຳເຕືອນຈາກໂຢຊວຍ 23:16”</w:t>
      </w:r>
    </w:p>
    <w:p/>
    <w:p>
      <w:r xmlns:w="http://schemas.openxmlformats.org/wordprocessingml/2006/main">
        <w:t xml:space="preserve">2. "ພອນຂອງການເຊື່ອຟັງ - ຄໍາສັນຍາຈາກໂຢຊວຍ 23: 16."</w:t>
      </w:r>
    </w:p>
    <w:p/>
    <w:p>
      <w:r xmlns:w="http://schemas.openxmlformats.org/wordprocessingml/2006/main">
        <w:t xml:space="preserve">1. ພຣະບັນຍັດສອງ 11:26-28</w:t>
      </w:r>
    </w:p>
    <w:p/>
    <w:p>
      <w:r xmlns:w="http://schemas.openxmlformats.org/wordprocessingml/2006/main">
        <w:t xml:space="preserve">2. ເອຊາຢາ 55:6-7</w:t>
      </w:r>
    </w:p>
    <w:p/>
    <w:p>
      <w:r xmlns:w="http://schemas.openxmlformats.org/wordprocessingml/2006/main">
        <w:t xml:space="preserve">ໂຢຊວຍ 24 ສາມາດ​ສະຫຼຸບ​ໄດ້​ໃນ​ສາມ​ວັກ​ດັ່ງ​ນີ້, ໂດຍ​ມີ​ຂໍ້​ທີ່​ຊີ້​ບອກ​ວ່າ:</w:t>
      </w:r>
    </w:p>
    <w:p/>
    <w:p>
      <w:r xmlns:w="http://schemas.openxmlformats.org/wordprocessingml/2006/main">
        <w:t xml:space="preserve">ວັກ 1: ໂຢຊວຍ 24:1-13 ອະທິບາຍ​ເຖິງ​ການ​ປະຊຸມ​ຂອງ​ໂຢຊວຍ​ໃນ​ທຸກ​ເຜົ່າ​ຂອງ​ຊາດ​ອິດສະລາແອນ​ທີ່​ເມືອງ​ເຊເຄມ. ບົດ​ນີ້​ເລີ່ມ​ຕົ້ນ​ໂດຍ​ການ​ບອກ​ວ່າ​ໂຢຊວຍ​ໄດ້​ເຕົ້າ​ໂຮມ​ປະຊາຊົນ​ເພື່ອ​ນຳ​ເອົາ​ພວກ​ເຂົາ​ໄປ​ຕໍ່​ໜ້າ​ພະ​ເຢໂຫວາ. ລາວເລົ່າປະຫວັດສາດຂອງເຂົາເຈົ້າ, ເລີ່ມຕົ້ນຈາກການເອີ້ນຂອງອັບລາຫາມແລະການເດີນທາງຂອງພວກເຂົາຜ່ານປະເທດເອຢິບ, ຊີ້ໃຫ້ເຫັນເຖິງຄວາມສັດຊື່ຂອງພຣະເຈົ້າໃນການປົດປ່ອຍພວກເຂົາອອກຈາກການເປັນທາດແລະນໍາພາພວກເຂົາໄປສູ່ແຜ່ນດິນຄໍາສັນຍາ. ໂຢຊວຍ​ເນັ້ນ​ໜັກ​ວ່າ​ແມ່ນ​ພະເຈົ້າ​ທີ່​ຕໍ່ສູ້​ເພື່ອ​ພວກ​ເຂົາ​ຕໍ່​ຕ້ານ​ສັດຕູ​ຂອງ​ເຂົາ​ເຈົ້າ ແລະ​ໃຫ້​ພວກ​ເຂົາ​ຊະນະ.</w:t>
      </w:r>
    </w:p>
    <w:p/>
    <w:p>
      <w:r xmlns:w="http://schemas.openxmlformats.org/wordprocessingml/2006/main">
        <w:t xml:space="preserve">ຫຍໍ້ໜ້າ 2: ສືບຕໍ່ໃນໂຢຊວຍ 24:14-28 ໂຢຊວຍຮຽກຮ້ອງໃຫ້ປະຊາຊົນເລືອກວ່າເຂົາເຈົ້າຈະຮັບໃຊ້ໃຜບໍ່ວ່າຈະເປັນພະຂອງບັນພະບຸລຸດຂອງເຂົາເຈົ້າຫຼືພະເຢໂຫວາ. ພະອົງ​ກະຕຸ້ນ​ເຂົາ​ເຈົ້າ​ໃຫ້​ຢ້ານ​ກົວ ແລະ​ຮັບໃຊ້​ພະ​ເຢໂຫວາ​ຢ່າງ​ສຸດ​ໃຈ, ເຕືອນ​ເຂົາ​ເຈົ້າ​ເຖິງ​ຄວາມ​ສັດ​ຊື່​ຂອງ​ພະເຈົ້າ ແລະ​ການ​ຕັກ​ເຕືອນ​ຕໍ່​ການ​ບູຊາ​ຮູບ​ປັ້ນ. ຜູ້​ຄົນ​ຕອບ​ສະ​ໜອງ​ໂດຍ​ການ​ປະ​ກາດ​ຄຳ​ໝັ້ນ​ສັນ​ຍາ​ຂອງ​ເຂົາ​ເຈົ້າ​ທີ່​ຈະ​ຮັບ​ໃຊ້ ແລະ ການ​ເຊື່ອ​ຟັງ​ພຣະ​ຜູ້​ເປັນ​ເຈົ້າ.</w:t>
      </w:r>
    </w:p>
    <w:p/>
    <w:p>
      <w:r xmlns:w="http://schemas.openxmlformats.org/wordprocessingml/2006/main">
        <w:t xml:space="preserve">ຫຍໍ້​ໜ້າ 3: ໂຢຊວຍ 24 ສະຫລຸບ​ດ້ວຍ​ເລື່ອງ​ໜຶ່ງ​ທີ່​ມີ​ຄຳ​ສັນຍາ​ລະຫວ່າງ​ພະເຈົ້າ​ເຊິ່ງ​ສະແດງ​ໂດຍ​ໂຢຊວຍ​ແລະ​ປະຊາຊົນ​ອິດສະລາແອນ. ເຂົາ​ເຈົ້າ​ຢືນຢັນ​ຄືນ​ໃໝ່​ເຖິງ​ຄຳ​ໝັ້ນ​ສັນຍາ​ທີ່​ຈະ​ນະມັດສະການ​ພະ​ເຢໂຫວາ​ພຽງ​ແຕ່​ເປັນ​ພະເຈົ້າ​ຂອງ​ເຂົາ​ເຈົ້າ ແລະ​ເຮັດ​ຕາມ​ຄຳ​ສັ່ງ​ຂອງ​ພະອົງ. ຫີນ​ກ້ອນ​ໜຶ່ງ​ຖືກ​ຕັ້ງ​ໄວ້​ເປັນ​ພະຍານ​ເຖິງ​ພັນທະ​ສັນຍາ​ນີ້​ຢູ່​ໃກ້​ຕົ້ນ​ໂອກ​ໃຫຍ່​ຢູ່​ເມືອງ​ເຊເຄັມ. ບົດ​ທີ່​ຈົບ​ລົງ​ດ້ວຍ​ໂຢຊວຍ​ໄດ້​ໄລ່​ປະຊາຊົນ​ອອກ​ໄປ ແຕ່ລະຄົນ​ກັບ​ຄືນ​ສູ່​ມໍລະດົກ​ຂອງ​ຕົນ.</w:t>
      </w:r>
    </w:p>
    <w:p/>
    <w:p>
      <w:r xmlns:w="http://schemas.openxmlformats.org/wordprocessingml/2006/main">
        <w:t xml:space="preserve">ສະຫຼຸບ:</w:t>
      </w:r>
    </w:p>
    <w:p>
      <w:r xmlns:w="http://schemas.openxmlformats.org/wordprocessingml/2006/main">
        <w:t xml:space="preserve">ໂຢຊວຍ 24 ສະເຫນີ:</w:t>
      </w:r>
    </w:p>
    <w:p>
      <w:r xmlns:w="http://schemas.openxmlformats.org/wordprocessingml/2006/main">
        <w:t xml:space="preserve">ກອງ​ປະ​ຊຸມ​ທີ່​ປະ​ຫວັດ​ສາດ Shechem recounted;</w:t>
      </w:r>
    </w:p>
    <w:p>
      <w:r xmlns:w="http://schemas.openxmlformats.org/wordprocessingml/2006/main">
        <w:t xml:space="preserve">ໂທຫາເພື່ອເລືອກຜູ້ທີ່ເຂົາເຈົ້າຈະຮັບໃຊ້ຄໍາຫມັ້ນສັນຍາປະກາດ;</w:t>
      </w:r>
    </w:p>
    <w:p>
      <w:r xmlns:w="http://schemas.openxmlformats.org/wordprocessingml/2006/main">
        <w:t xml:space="preserve">ພັນທະສັນຍາ​ໄດ້​ຢືນຢັນ​ຄືນ​ໃໝ່​ເຖິງ​ການ​ນະມັດສະການ​ພະ​ເຢໂຫວາ.</w:t>
      </w:r>
    </w:p>
    <w:p/>
    <w:p>
      <w:r xmlns:w="http://schemas.openxmlformats.org/wordprocessingml/2006/main">
        <w:t xml:space="preserve">ເນັ້ນ​ໜັກ​ເຖິງ​ການ​ໂຮມ​ຊຸມ​ນຸມ​ຢູ່​ທີ່​ປະ​ຫວັດ​ສາດ Shechem ໄດ້​ເລົ່າ​ຄືນ;</w:t>
      </w:r>
    </w:p>
    <w:p>
      <w:r xmlns:w="http://schemas.openxmlformats.org/wordprocessingml/2006/main">
        <w:t xml:space="preserve">ໂທຫາເພື່ອເລືອກຜູ້ທີ່ເຂົາເຈົ້າຈະຮັບໃຊ້ຄໍາຫມັ້ນສັນຍາປະກາດ;</w:t>
      </w:r>
    </w:p>
    <w:p>
      <w:r xmlns:w="http://schemas.openxmlformats.org/wordprocessingml/2006/main">
        <w:t xml:space="preserve">ພັນທະສັນຍາ​ໄດ້​ຢືນຢັນ​ຄືນ​ໃໝ່​ເຖິງ​ການ​ນະມັດສະການ​ພະ​ເຢໂຫວາ.</w:t>
      </w:r>
    </w:p>
    <w:p/>
    <w:p>
      <w:r xmlns:w="http://schemas.openxmlformats.org/wordprocessingml/2006/main">
        <w:t xml:space="preserve">ບົດ​ນີ້​ເນັ້ນ​ເຖິງ​ການ​ໂຮມ​ຊຸມນຸມ​ຂອງ​ໂຢຊວຍ​ໃນ​ທຸກ​ເຜົ່າ​ຂອງ​ອິດສະລາແອນ​ທີ່​ເມືອງ​ເຊເຄັມ. ໃນ Joshua 24, ມັນໄດ້ຖືກກ່າວເຖິງວ່າ Joshua ໄດ້ລວບລວມປະຊາຊົນເພື່ອນໍາສະເຫນີພວກເຂົາຕໍ່ຫນ້າພຣະຜູ້ເປັນເຈົ້າ. ລາວເລົ່າປະຫວັດສາດຂອງພວກເຂົາ, ເລີ່ມຕົ້ນຈາກການເອີ້ນຂອງອັບລາຫາມແລະການເດີນທາງຂອງພວກເຂົາຜ່ານປະເທດເອຢິບ, ເນັ້ນຫນັກເຖິງຄວາມສັດຊື່ຂອງພຣະເຈົ້າໃນການປົດປ່ອຍພວກເຂົາແລະໃຫ້ພວກເຂົາໄດ້ຮັບໄຊຊະນະ.</w:t>
      </w:r>
    </w:p>
    <w:p/>
    <w:p>
      <w:r xmlns:w="http://schemas.openxmlformats.org/wordprocessingml/2006/main">
        <w:t xml:space="preserve">ສືບຕໍ່ໃນໂຢຊວຍ 24, ໂຢຊວຍຮຽກຮ້ອງໃຫ້ປະຊາຊົນເລືອກຜູ້ທີ່ເຂົາເຈົ້າຈະຮັບໃຊ້ບໍ່ວ່າຈະເປັນພະຂອງບັນພະບຸລຸດຂອງເຂົາເຈົ້າຫຼືພຣະຜູ້ເປັນເຈົ້າ. ພະອົງ​ກະຕຸ້ນ​ເຂົາ​ເຈົ້າ​ໃຫ້​ຢ້ານ​ກົວ ແລະ​ຮັບໃຊ້​ພະ​ເຢໂຫວາ​ຢ່າງ​ສຸດ​ໃຈ, ເຕືອນ​ເຂົາ​ເຈົ້າ​ເຖິງ​ຄວາມ​ສັດ​ຊື່​ຂອງ​ພະເຈົ້າ ແລະ​ການ​ຕັກ​ເຕືອນ​ຕໍ່​ການ​ບູຊາ​ຮູບ​ປັ້ນ. ຜູ້​ຄົນ​ຕອບ​ສະ​ຫນອງ​ໂດຍ​ການ​ປະ​ກາດ​ຄໍາ​ຫມັ້ນ​ສັນ​ຍາ​ຂອງ​ເຂົາ​ເຈົ້າ​ທີ່​ຈະ​ຮັບ​ໃຊ້ ແລະ ການ​ເຊື່ອ​ຟັງ​ພຣະ​ຜູ້​ເປັນ​ເຈົ້າ​ເປັນ​ຊ່ວງ​ເວ​ລາ​ທີ່​ສໍາ​ຄັນ​ຂອງ​ການ​ປ່ຽນ​ແປງ​ຕົນ​ເອງ​ກັບ​ພຣະ​ເຈົ້າ.</w:t>
      </w:r>
    </w:p>
    <w:p/>
    <w:p>
      <w:r xmlns:w="http://schemas.openxmlformats.org/wordprocessingml/2006/main">
        <w:t xml:space="preserve">Joshua 24 ສະ​ຫຼຸບ​ດ້ວຍ​ບັນ​ຊີ​ທີ່​ມີ​ພັນ​ທະ​ສັນ​ຍາ​ລະ​ຫວ່າງ​ພຣະ​ເຈົ້າ, ເປັນ​ຕົວ​ແທນ​ໂດຍ Joshua, ແລະ​ປະ​ຊາ​ຊົນ​ຂອງ​ອິດ​ສະ​ຣາ​ເອນ. ເຂົາ​ເຈົ້າ​ຢືນຢັນ​ຄືນ​ໃໝ່​ເຖິງ​ຄຳ​ໝັ້ນ​ສັນຍາ​ທີ່​ຈະ​ນະມັດສະການ​ພະ​ເຢໂຫວາ​ພຽງ​ແຕ່​ເປັນ​ພະເຈົ້າ​ຂອງ​ເຂົາ​ເຈົ້າ ແລະ​ເຮັດ​ຕາມ​ຄຳ​ສັ່ງ​ຂອງ​ພະອົງ. ຫີນ​ກ້ອນ​ໜຶ່ງ​ຖືກ​ຕັ້ງ​ຂຶ້ນ​ເປັນ​ພະຍານ​ຢູ່​ໃກ້​ຕົ້ນ​ໂອກ​ໃຫຍ່​ທີ່​ເມືອງ​ເຊ​ເຄັມ ເປັນ​ສັນ​ຍາ​ລັກ​ຂອງ​ຂໍ້​ຕົກ​ລົງ​ພັນ​ທະ​ສັນ​ຍາ​ນີ້. ບົດທີ່ຈົບລົງດ້ວຍໂຢຊວຍໄດ້ໄລ່ປະຊາຊົນອອກ, ແຕ່ລະຄົນກັບຄືນສູ່ມໍລະດົກຂອງຕົນເອງເປັນຈຸດສໍາຄັນໃນການເສີມສ້າງຄວາມສັດຊື່ຂອງຊາວອິດສະລາແອນຕໍ່ພະເຢໂຫວາໃນຂະນະທີ່ເຂົາເຈົ້າສືບຕໍ່ອາໄສຢູ່ໃນປະເທດການາອານ.</w:t>
      </w:r>
    </w:p>
    <w:p/>
    <w:p>
      <w:r xmlns:w="http://schemas.openxmlformats.org/wordprocessingml/2006/main">
        <w:t xml:space="preserve">ໂຢຊວຍ 24:1 ແລະ​ໂຢຊວຍ​ໄດ້​ເຕົ້າໂຮມ​ບັນດາ​ເຜົ່າ​ຂອງ​ຊາດ​ອິດສະຣາເອນ​ໄປ​ທີ່​ເມືອງ​ເຊເຄັມ, ແລະ​ໄດ້​ເອີ້ນ​ບັນດາ​ຜູ້​ເຖົ້າແກ່​ຂອງ​ຊາດ​ອິດສະຣາເອນ, ແລະ​ຫົວໜ້າ​ຂອງ​ພວກເຂົາ, ແລະ​ສຳລັບ​ຜູ້​ຕັດສິນ​ຂອງ​ພວກເຂົາ, ແລະ​ສຳລັບ​ເຈົ້າໜ້າ​ທີ່​ຂອງ​ພວກເຂົາ. ແລະ ພວກ​ເຂົາ​ໄດ້​ສະ​ແດງ​ຕົວ​ເອງ​ຕໍ່​ພຣະ​ພັກ​ຂອງ​ພຣະ​ເຈົ້າ.</w:t>
      </w:r>
    </w:p>
    <w:p/>
    <w:p>
      <w:r xmlns:w="http://schemas.openxmlformats.org/wordprocessingml/2006/main">
        <w:t xml:space="preserve">ໂຢຊວຍ​ໄດ້​ເຕົ້າໂຮມ​ເຜົ່າ​ຕ່າງໆ​ຂອງ​ຊາດ​ອິດສະຣາເອນ​ໄປ​ທີ່​ເມືອງ​ເຊເຄັມ ແລະ​ເອີ້ນ​ພວກ​ຜູ້​ເຖົ້າ​ແກ່, ຫົວ​ໜ້າ, ຜູ້​ພິພາກສາ ແລະ​ພວກ​ນາຍ​ທະຫານ​ມາ​ຖວາຍ​ຕໍ່​ພຣະພັກ​ຂອງ​ພຣະເຈົ້າ.</w:t>
      </w:r>
    </w:p>
    <w:p/>
    <w:p>
      <w:r xmlns:w="http://schemas.openxmlformats.org/wordprocessingml/2006/main">
        <w:t xml:space="preserve">1. ພະລັງແຫ່ງຄວາມສາມັກຄີ: ການເຕົ້າໂຮມກັນສາມາດນຳໄປສູ່ການເຕີບໃຫຍ່ທາງວິນຍານໄດ້ແນວໃດ</w:t>
      </w:r>
    </w:p>
    <w:p/>
    <w:p>
      <w:r xmlns:w="http://schemas.openxmlformats.org/wordprocessingml/2006/main">
        <w:t xml:space="preserve">2. ການ​ເລືອກ​ຂອງ​ພະເຈົ້າ: ໜ້າທີ່​ຮັບ​ຜິດ​ຊອບ​ຂອງ​ເຮົາ​ທີ່​ຈະ​ຟັງ​ແລະ​ເຮັດ​ຕາມ​ການ​ຊີ້​ນຳ​ຂອງ​ພະເຈົ້າ</w:t>
      </w:r>
    </w:p>
    <w:p/>
    <w:p>
      <w:r xmlns:w="http://schemas.openxmlformats.org/wordprocessingml/2006/main">
        <w:t xml:space="preserve">ພຣະບັນຍັດສອງ 10:12-13 ແລະ​ບັດນີ້, ຊາດ​ອິດສະຣາເອນ​ເອີຍ ພຣະເຈົ້າຢາເວ ພຣະເຈົ້າ​ຂອງ​ເຈົ້າ​ຮຽກຮ້ອງ​ຫຍັງ​ຈາກ​ເຈົ້າ, ແຕ່​ຈົ່ງ​ຢຳເກງ​ພຣະເຈົ້າຢາເວ ພຣະເຈົ້າ​ຂອງ​ເຈົ້າ, ຈົ່ງ​ເດີນ​ໄປ​ໃນ​ທຸກ​ເສັ້ນທາງ​ຂອງ​ພຣະອົງ, ຮັກ​ພຣະອົງ, ເພື່ອ​ຮັບໃຊ້​ພຣະເຈົ້າຢາເວ ພຣະເຈົ້າ​ຂອງ​ພວກເຈົ້າ. ດ້ວຍ​ສຸດ​ໃຈ​ຂອງ​ເຈົ້າ ແລະ ດ້ວຍ​ສຸດ​ຈິດ​ວິນ​ຍານ​ຂອງ​ເຈົ້າ, ແລະ ເພື່ອ​ຮັກ​ສາ​ພຣະ​ບັນ​ຍັດ ແລະ ກົດ​ໝາຍ​ຂອງ​ພຣະ​ຜູ້​ເປັນ​ເຈົ້າ, ຊຶ່ງ​ເຮົາ​ບັນ​ຊາ​ເຈົ້າ​ໃນ​ມື້​ນີ້ ເພື່ອ​ຄວາມ​ດີ​ຂອງ​ເຈົ້າ?</w:t>
      </w:r>
    </w:p>
    <w:p/>
    <w:p>
      <w:r xmlns:w="http://schemas.openxmlformats.org/wordprocessingml/2006/main">
        <w:t xml:space="preserve">2. ຄຳເພງ 132:7-8 - ຂໍ​ໃຫ້​ເຮົາ​ໄປ​ທີ່​ທີ່​ຢູ່​ຂອງ​ພະອົງ; ຂໍ​ໃຫ້​ເຮົາ​ຂາບ​ໄຫວ້​ທີ່​ຕີນ​ຂອງ​ພະອົງ! ຈົ່ງ​ລຸກ​ຂຶ້ນ, ຂ້າ​ແດ່​ພຣະ​ຜູ້​ເປັນ​ເຈົ້າ, ແລະ​ໄປ​ບ່ອນ​ພັກ​ຜ່ອນ​ຂອງ​ພຣະ​ອົງ, ພຣະ​ອົງ​ແລະ​ຫີບ​ຂອງ​ພະ​ລັງ​ງານ​ຂອງ​ພຣະ​ອົງ.</w:t>
      </w:r>
    </w:p>
    <w:p/>
    <w:p>
      <w:r xmlns:w="http://schemas.openxmlformats.org/wordprocessingml/2006/main">
        <w:t xml:space="preserve">ໂຢຊວຍ 24:2 ໂຢຊວຍ​ກ່າວ​ແກ່​ປະຊາຊົນ​ທັງໝົດ​ວ່າ, “ພຣະເຈົ້າຢາເວ ພຣະເຈົ້າ​ຂອງ​ຊາດ​ອິດສະຣາເອນ​ກ່າວ​ດັ່ງນີ້​ວ່າ, ປູ່ຍ່າຕາຍາຍ​ຂອງ​ພວກເຈົ້າ​ອາໄສ​ຢູ່​ຟາກ​ນໍ້າ​ຖ້ວມ​ໃນ​ສະໄໝ​ກ່ອນ, ແມ່ນແຕ່​ເທຣາ, ບິດາ​ຂອງ​ອັບຣາຮາມ, ແລະ​ເປັນ​ພໍ່​ຂອງ​ນາໂຄ. ໄດ້ຮັບໃຊ້ພະເຈົ້າອື່ນໆ.</w:t>
      </w:r>
    </w:p>
    <w:p/>
    <w:p>
      <w:r xmlns:w="http://schemas.openxmlformats.org/wordprocessingml/2006/main">
        <w:t xml:space="preserve">ໂຢຊວຍ​ເຕືອນ​ຊາວ​ອິດສະລາແອນ​ເຖິງ​ການ​ຮັບໃຊ້​ບັນພະບຸລຸດ​ຂອງ​ຕົນ​ຕໍ່​ພະ​ອື່ນ.</w:t>
      </w:r>
    </w:p>
    <w:p/>
    <w:p>
      <w:r xmlns:w="http://schemas.openxmlformats.org/wordprocessingml/2006/main">
        <w:t xml:space="preserve">1. ຄວາມສຳຄັນຂອງຄວາມສັດຊື່ຕໍ່ພະເຈົ້າ.</w:t>
      </w:r>
    </w:p>
    <w:p/>
    <w:p>
      <w:r xmlns:w="http://schemas.openxmlformats.org/wordprocessingml/2006/main">
        <w:t xml:space="preserve">2. ຜົນສະທ້ອນຂອງການບູຊາຮູບປັ້ນ.</w:t>
      </w:r>
    </w:p>
    <w:p/>
    <w:p>
      <w:r xmlns:w="http://schemas.openxmlformats.org/wordprocessingml/2006/main">
        <w:t xml:space="preserve">1 ພຣະບັນຍັດສອງ 6:13-15 “ຈົ່ງ​ຢຳເກງ​ພຣະເຈົ້າຢາເວ ພຣະເຈົ້າ​ຂອງ​ພວກເຈົ້າ ແລະ​ຮັບໃຊ້​ພຣະອົງ ແລະ​ຈະ​ສາບານ​ໃນ​ນາມ​ຂອງ​ພຣະອົງ ເຈົ້າ​ຈະ​ບໍ່​ເຊື່ອຟັງ​ບັນດາ​ພະ​ອື່ນ ຄື​ບັນດາ​ພະ​ຂອງ​ປະຊາຊົນ​ທີ່​ຢູ່​ອ້ອມ​ຮອບ​ພວກເຈົ້າ. ພຣະເຈົ້າຢາເວ ພຣະເຈົ້າ​ຂອງ​ພວກເຈົ້າ​ເປັນ​ພຣະເຈົ້າ​ທີ່​ອິດສາ​ໃນ​ບັນດາ​ພວກເຈົ້າ), ຢ້ານ​ວ່າ​ພຣະເຈົ້າຢາເວ ພຣະເຈົ້າ​ຂອງ​ພວກເຈົ້າ​ຈະ​ໂກດຮ້າຍ​ພວກເຈົ້າ ແລະ​ທຳລາຍ​ພວກເຈົ້າ​ໃຫ້​ໝົດ​ໄປ​ຈາກ​ແຜ່ນດິນ​ໂລກ.</w:t>
      </w:r>
    </w:p>
    <w:p/>
    <w:p>
      <w:r xmlns:w="http://schemas.openxmlformats.org/wordprocessingml/2006/main">
        <w:t xml:space="preserve">2. ຄຳເພງ 115:4-8 - ຮູບເຄົາຣົບ​ຂອງ​ພວກ​ເຂົາ​ເປັນ​ເງິນ​ແລະ​ຄຳ ຊຶ່ງ​ເຮັດ​ດ້ວຍ​ມື​ຂອງ​ມະນຸດ. ພວກເຂົາມີປາກ, ແຕ່ພວກເຂົາບໍ່ເວົ້າ; ຕາພວກເຂົາມີ, ແຕ່ພວກເຂົາບໍ່ເຫັນ; ພວກເຂົາມີຫູ, ແຕ່ພວກເຂົາບໍ່ໄດ້ຍິນ; ດັງພວກເຂົາມີ, ແຕ່ພວກມັນບໍ່ມີກິ່ນ; ພວກເຂົາເຈົ້າມີມື, ແຕ່ພວກເຂົາເຈົ້າບໍ່ໄດ້ຈັດການ; ຕີນ​ທີ່​ເຂົາ​ເຈົ້າ​ມີ, ແຕ່​ພວກ​ເຂົາ​ເຈົ້າ​ບໍ່​ໄດ້​ຍ່າງ; ແລະພວກເຂົາບໍ່ໄດ້ຈົ່ມຜ່ານຄໍຂອງພວກເຂົາ. ຜູ້​ທີ່​ເຮັດ​ໃຫ້​ເຂົາ​ເຈົ້າ​ເປັນ​ຄື​ກັບ​ເຂົາ​ເຈົ້າ​; ທຸກຄົນທີ່ວາງໃຈໃນພວກເຂົາກໍຄືກັນ.</w:t>
      </w:r>
    </w:p>
    <w:p/>
    <w:p>
      <w:r xmlns:w="http://schemas.openxmlformats.org/wordprocessingml/2006/main">
        <w:t xml:space="preserve">ໂຢຊວຍ 24:3 ແລະ​ເຮົາ​ໄດ້​ເອົາ​ອັບຣາຮາມ​ພໍ່​ຂອງເຈົ້າ​ໄປ​ຈາກ​ນໍ້າ​ຖ້ວມ​ອີກ​ຟາກ​ໜຶ່ງ ແລະ​ນຳ​ລາວ​ໄປ​ທົ່ວ​ດິນແດນ​ການາອານ ແລະ​ໄດ້​ຂະຫຍາຍ​ເຊື້ອສາຍ​ຂອງ​ລາວ​ໃຫ້​ຫລາຍ​ຂຶ້ນ ແລະ​ໃຫ້​ອີຊາກ​ໃຫ້​ລາວ.</w:t>
      </w:r>
    </w:p>
    <w:p/>
    <w:p>
      <w:r xmlns:w="http://schemas.openxmlformats.org/wordprocessingml/2006/main">
        <w:t xml:space="preserve">ພະເຈົ້າ​ໄດ້​ນຳ​ອັບຣາຮາມ​ມາ​ຈາກ​ອີກ​ຟາກ​ໜຶ່ງ​ຂອງ​ແມ່ນໍ້າ ແລະ​ອວຍພອນ​ລາວ​ໃຫ້​ມີ​ຄອບຄົວ​ໃຫຍ່​ຢູ່​ໃນ​ດິນແດນ​ການາອານ.</w:t>
      </w:r>
    </w:p>
    <w:p/>
    <w:p>
      <w:r xmlns:w="http://schemas.openxmlformats.org/wordprocessingml/2006/main">
        <w:t xml:space="preserve">1. ພຣະຜູ້ເປັນເຈົ້າຊົງສັດຊື່ຕໍ່ຜູ້ທີ່ສະແຫວງຫາພຣະອົງ ແລະຈະອວຍພອນພວກເຂົາເກີນຂອບເຂດ.</w:t>
      </w:r>
    </w:p>
    <w:p/>
    <w:p>
      <w:r xmlns:w="http://schemas.openxmlformats.org/wordprocessingml/2006/main">
        <w:t xml:space="preserve">2. ເຖິງແມ່ນວ່າຢູ່ໃນທ່າມກາງຄວາມຫຍຸ້ງຍາກ, ພຣະເຈົ້າສາມາດເຮັດສິ່ງທີ່ຍິ່ງໃຫຍ່ໃນຊີວິດຂອງພວກເຮົາແລະອວຍພອນພວກເຮົາ.</w:t>
      </w:r>
    </w:p>
    <w:p/>
    <w:p>
      <w:r xmlns:w="http://schemas.openxmlformats.org/wordprocessingml/2006/main">
        <w:t xml:space="preserve">1. ປະຖົມມະການ 12:1-3 ພຣະເຈົ້າຢາເວ​ໄດ້​ກ່າວ​ແກ່​ອັບຣາມ​ວ່າ, “ຈົ່ງ​ອອກ​ຈາກ​ປະເທດ​ຂອງ​ເຈົ້າ ແລະ​ຈາກ​ພີ່ນ້ອງ​ຂອງເຈົ້າ ແລະ​ຈາກ​ບ້ານ​ພໍ່​ຂອງເຈົ້າ ໄປ​ສູ່​ດິນແດນ​ທີ່​ເຮົາ​ຈະ​ສະແດງ​ໃຫ້​ເຈົ້າ​ເຫັນ. ເປັນ​ປະ​ຊາ​ຊາດ​ທີ່​ຍິ່ງ​ໃຫຍ່, ແລະ​ຂ້າ​ພະ​ເຈົ້າ​ຈະ​ເປັນ​ພອນ​ໃຫ້​ທ່ານ, ແລະ​ເຮັດ​ໃຫ້​ຊື່​ຂອງ​ທ່ານ​ຍິ່ງ​ໃຫຍ່; ແລະ ເຈົ້າ​ຈະ​ເປັນ​ພອນ: ແລະ ເຮົາ​ຈະ​ໃຫ້​ພອນ​ແກ່​ຜູ້​ທີ່​ໃຫ້​ພອນ​ເຈົ້າ, ແລະ ສາບ​ແຊ່ງ​ຜູ້​ທີ່​ສາບ​ແຊ່ງ​ເຈົ້າ: ແລະ ໃນ​ເຈົ້າ​ທຸກ​ຄອບ​ຄົວ​ຂອງ​ແຜ່ນ​ດິນ​ໂລກ​ຈະ​ໄດ້​ຮັບ​ພອນ.</w:t>
      </w:r>
    </w:p>
    <w:p/>
    <w:p>
      <w:r xmlns:w="http://schemas.openxmlformats.org/wordprocessingml/2006/main">
        <w:t xml:space="preserve">2. Psalm 37:4 - ຄວາມ​ຊື່ນ​ຊົມ​ຂອງ​ຕົນ​ເອງ​ໃນ​ພຣະ​ຜູ້​ເປັນ​ເຈົ້າ​ເຊັ່ນ​ດຽວ​ກັນ: ແລະ​ພຣະ​ອົງ​ຈະ​ປະ​ທານ​ຄວາມ​ປາ​ຖະ​ຫນາ​ຂອງ​ໃຈ​ຂອງ​ທ່ານ.</w:t>
      </w:r>
    </w:p>
    <w:p/>
    <w:p>
      <w:r xmlns:w="http://schemas.openxmlformats.org/wordprocessingml/2006/main">
        <w:t xml:space="preserve">ໂຢຊວຍ 24:4 ແລະ​ເຮົາ​ໄດ້​ມອບ​ໃຫ້​ອີຊາກ​ຢາໂຄບ ແລະ​ເອຊາວ, ແລະ​ເຮົາ​ໄດ້​ມອບ​ໃຫ້​ເອຊາວ​ເທິງ​ພູເຂົາ​ເຊອີ​ເປັນ​ເຈົ້າຂອງ; ແຕ່​ຢາໂຄບ​ກັບ​ລູກ​ຂອງ​ລາວ​ໄດ້​ລົງ​ໄປ​ໃນ​ປະເທດ​ເອຢິບ.</w:t>
      </w:r>
    </w:p>
    <w:p/>
    <w:p>
      <w:r xmlns:w="http://schemas.openxmlformats.org/wordprocessingml/2006/main">
        <w:t xml:space="preserve">ພຣະ​ເຈົ້າ​ໄດ້​ອວຍ​ພອນ​ທັງ​ຢາ​ໂຄບ​ແລະ​ເອຊາວ, ໃຫ້​ຢາ​ໂຄບ​ແລະ​ລູກ​ຂອງ​ເຂົາ​ເປັນ​ບ້ານ​ໃຫມ່​ໃນ​ເອ​ຢິບ.</w:t>
      </w:r>
    </w:p>
    <w:p/>
    <w:p>
      <w:r xmlns:w="http://schemas.openxmlformats.org/wordprocessingml/2006/main">
        <w:t xml:space="preserve">1: ພອນຂອງພຣະເຈົ້າສາມາດມາໃນວິທີທີ່ບໍ່ຄາດຄິດ.</w:t>
      </w:r>
    </w:p>
    <w:p/>
    <w:p>
      <w:r xmlns:w="http://schemas.openxmlformats.org/wordprocessingml/2006/main">
        <w:t xml:space="preserve">2: ພວກເຮົາຄວນຈະຂອບໃຈສໍາລັບພອນທີ່ພຣະເຈົ້າປະທານໃຫ້ພວກເຮົາ.</w:t>
      </w:r>
    </w:p>
    <w:p/>
    <w:p>
      <w:r xmlns:w="http://schemas.openxmlformats.org/wordprocessingml/2006/main">
        <w:t xml:space="preserve">1: ມັດທາຍ 6:25-34 - ຢ່າກັງວົນກ່ຽວກັບອະນາຄົດ, ເພາະວ່າພຣະເຈົ້າຈະຈັດຫາ.</w:t>
      </w:r>
    </w:p>
    <w:p/>
    <w:p>
      <w:r xmlns:w="http://schemas.openxmlformats.org/wordprocessingml/2006/main">
        <w:t xml:space="preserve">2: ຄໍາເພງ 103:1-5 - ອວຍພອນພຣະຜູ້ເປັນເຈົ້າສໍາລັບຜົນປະໂຫຍດແລະຄວາມເມດຕາຂອງພຣະອົງ.</w:t>
      </w:r>
    </w:p>
    <w:p/>
    <w:p>
      <w:r xmlns:w="http://schemas.openxmlformats.org/wordprocessingml/2006/main">
        <w:t xml:space="preserve">ໂຢຊວຍ 24:5 ເຮົາ​ໄດ້​ສົ່ງ​ໂມເຊ ແລະ​ອາໂຣນ​ໄປ​ນຳ ແລະ​ໄດ້​ທຳລາຍ​ປະເທດ​ເອຢິບ​ຕາມ​ການ​ທີ່​ເຮົາ​ໄດ້​ເຮັດ​ໃນ​ທ່າມກາງ​ພວກເຂົາ ແລະ​ຫລັງຈາກ​ນັ້ນ​ເຮົາ​ກໍ​ພາ​ເຈົ້າ​ອອກ​ມາ.</w:t>
      </w:r>
    </w:p>
    <w:p/>
    <w:p>
      <w:r xmlns:w="http://schemas.openxmlformats.org/wordprocessingml/2006/main">
        <w:t xml:space="preserve">ພະເຈົ້າ​ໄດ້​ສົ່ງ​ໂມເຊ​ແລະ​ອາໂຣນ​ໄປ​ທຳລາຍ​ປະເທດ​ເອຢິບ ແລະ​ຕໍ່​ມາ​ພະອົງ​ໄດ້​ປົດ​ປ່ອຍ​ຊາວ​ອິດສະລາແອນ​ຈາກ​ຄວາມ​ເປັນ​ທາດ​ຂອງ​ພວກ​ເຂົາ.</w:t>
      </w:r>
    </w:p>
    <w:p/>
    <w:p>
      <w:r xmlns:w="http://schemas.openxmlformats.org/wordprocessingml/2006/main">
        <w:t xml:space="preserve">1. ພຣະເຈົ້າຈະປົກປ້ອງ ແລະຈັດຫາປະຊາຊົນຂອງພຣະອົງສະເໝີ.</w:t>
      </w:r>
    </w:p>
    <w:p/>
    <w:p>
      <w:r xmlns:w="http://schemas.openxmlformats.org/wordprocessingml/2006/main">
        <w:t xml:space="preserve">2. ບໍ່ວ່າສະຖານະການຂອງພວກເຮົາຈະມືດມົວແລະຮ້າຍແຮງປານໃດ, ພຣະເຈົ້າຊົງສັດຊື່ແລະຈະປົດປ່ອຍພວກເຮົາ.</w:t>
      </w:r>
    </w:p>
    <w:p/>
    <w:p>
      <w:r xmlns:w="http://schemas.openxmlformats.org/wordprocessingml/2006/main">
        <w:t xml:space="preserve">1. ເອຊາຢາ 26:3-4 ເຈົ້າ​ຈະ​ຢູ່​ໃນ​ຄວາມ​ສະຫງົບ​ສຸກ​ທີ່​ສົມບູນ​ທຸກ​ຄົນ​ທີ່​ໄວ້​ວາງໃຈ​ໃນ​ເຈົ້າ, ທຸກ​ຄົນ​ທີ່​ມີ​ຄວາມ​ຄິດ​ຢູ່​ກັບ​ເຈົ້າ! ຈົ່ງ​ວາງ​ໃຈ​ໃນ​ພຣະ​ຜູ້​ເປັນ​ເຈົ້າ​ສະ​ເໝີ, ເພາະ​ພຣະ​ຜູ້​ເປັນ​ເຈົ້າ​ເປັນ​ຫີນ​ນິ​ລັນ​ດອນ.</w:t>
      </w:r>
    </w:p>
    <w:p/>
    <w:p>
      <w:r xmlns:w="http://schemas.openxmlformats.org/wordprocessingml/2006/main">
        <w:t xml:space="preserve">2. ຄຳເພງ 46:1-2 ພະເຈົ້າ​ເປັນ​ບ່ອນ​ລີ້​ໄພ​ແລະ​ກຳລັງ​ຂອງ​ເຮົາ, ເປັນ​ການ​ຊ່ວຍ​ເຫຼືອ​ຕະຫຼອດ​ເວລາ​ທີ່​ມີ​ຄວາມ​ລຳບາກ. ດັ່ງນັ້ນ, ພວກເຮົາຈະບໍ່ຢ້ານກົວ, ເຖິງແມ່ນວ່າແຜ່ນດິນໂລກຈະປ່ຽນແປງແລະເຖິງແມ່ນວ່າພູເຂົາສັ່ນສະເທືອນຢູ່ໃນໃຈຂອງທະເລ.</w:t>
      </w:r>
    </w:p>
    <w:p/>
    <w:p>
      <w:r xmlns:w="http://schemas.openxmlformats.org/wordprocessingml/2006/main">
        <w:t xml:space="preserve">ໂຢຊວຍ 24:6 ແລະ​ເຮົາ​ໄດ້​ນຳ​ບັນພະບຸລຸດ​ຂອງ​ພວກເຈົ້າ​ອອກ​ມາ​ຈາກ​ປະເທດ​ເອຢິບ ແລະ​ພວກເຈົ້າ​ກໍ​ມາ​ເຖິງ​ທະເລ; ແລະ​ຊາວ​ເອຢິບ​ໄດ້​ໄລ່​ຕາມ​ບັນພະບຸລຸດ​ຂອງ​ເຈົ້າ​ດ້ວຍ​ລົດ​ຮົບ ແລະ​ທະຫານ​ມ້າ​ໄປ​ສູ່​ທະເລ​ແດງ.</w:t>
      </w:r>
    </w:p>
    <w:p/>
    <w:p>
      <w:r xmlns:w="http://schemas.openxmlformats.org/wordprocessingml/2006/main">
        <w:t xml:space="preserve">ຊາວ​ອິດສະລາແອນ​ຖືກ​ນຳ​ອອກ​ຈາກ​ປະເທດ​ເອຢິບ​ໂດຍ​ພະເຈົ້າ ແລະ​ຖືກ​ຊາວ​ເອຢິບ​ໄລ່​ຕາມ​ໄປ​ທີ່​ທະເລ​ແດງ.</w:t>
      </w:r>
    </w:p>
    <w:p/>
    <w:p>
      <w:r xmlns:w="http://schemas.openxmlformats.org/wordprocessingml/2006/main">
        <w:t xml:space="preserve">1. ຄວາມສັດຊື່ຂອງພຣະເຈົ້າຕໍ່ຄໍາສັນຍາຂອງພຣະອົງ</w:t>
      </w:r>
    </w:p>
    <w:p/>
    <w:p>
      <w:r xmlns:w="http://schemas.openxmlformats.org/wordprocessingml/2006/main">
        <w:t xml:space="preserve">2. ວາງໃຈພະເຈົ້າໃນເວລາຍາກລໍາບາກ</w:t>
      </w:r>
    </w:p>
    <w:p/>
    <w:p>
      <w:r xmlns:w="http://schemas.openxmlformats.org/wordprocessingml/2006/main">
        <w:t xml:space="preserve">1. ອົບພະຍົບ 14:13-14 ແລະ​ໂມເຊ​ໄດ້​ກ່າວ​ກັບ​ປະຊາຊົນ​ວ່າ, “ຢ່າ​ຢ້ານ​ເລີຍ ຈົ່ງ​ຢືນ​ຢູ່​ຕໍ່ໜ້າ​ຄວາມ​ລອດ ແລະ​ເບິ່ງ​ຄວາມ​ລອດ​ຂອງ​ພຣະເຈົ້າຢາເວ ຊຶ່ງ​ພຣະອົງ​ຈະ​ສະແດງ​ໃຫ້​ພວກ​ເຈົ້າ​ເຫັນ​ໃນ​ທຸກ​ວັນ​ນີ້. ເຈົ້າ​ຈະ​ໄດ້​ເຫັນ​ພວກ​ເຂົາ​ອີກ​ຕໍ່​ໄປ​ບໍ່​ມີ​ຕໍ່​ໄປ​ເປັນ​ນິດ. ພຣະຜູ້ເປັນເຈົ້າຈະຕໍ່ສູ້ເພື່ອເຈົ້າ, ແລະເຈົ້າຈະຮັກສາຄວາມສະຫງົບຂອງເຈົ້າ.</w:t>
      </w:r>
    </w:p>
    <w:p/>
    <w:p>
      <w:r xmlns:w="http://schemas.openxmlformats.org/wordprocessingml/2006/main">
        <w:t xml:space="preserve">2. ເອຊາຢາ 43:2 - ເມື່ອເຈົ້າຜ່ານນ້ໍາ, ຂ້ອຍຈະຢູ່ກັບເຈົ້າ; ແລະ ຜ່ານ​ແມ່​ນ້ຳ, ພວກ​ເຂົາ​ຈະ​ບໍ່​ລົ້ນ​ເຈົ້າ: ເມື່ອ​ເຈົ້າ​ຍ່າງ​ຜ່ານ​ໄຟ, ເຈົ້າ​ຈະ​ບໍ່​ຖືກ​ໄຟ​ໄໝ້; ແລະ​ໄຟ​ຈະ​ບໍ່​ໄໝ້​ເຈົ້າ.</w:t>
      </w:r>
    </w:p>
    <w:p/>
    <w:p>
      <w:r xmlns:w="http://schemas.openxmlformats.org/wordprocessingml/2006/main">
        <w:t xml:space="preserve">ໂຢຊວຍ 24:7 ເມື່ອ​ພວກເຂົາ​ຮ້ອງ​ຫາ​ພຣະເຈົ້າຢາເວ ພຣະອົງ​ກໍ​ເຮັດ​ໃຫ້​ຄວາມ​ມືດ​ຢູ່​ລະຫວ່າງ​ເຈົ້າ​ກັບ​ຊາວ​ເອຢິບ, ແລະ​ນຳ​ເອົາ​ທະເລ​ມາ​ປົກ​ຄຸມ​ພວກເຂົາ. ແລະ ຕາ ຂອງ ທ່ານ ໄດ້ ເຫັນ ສິ່ງ ທີ່ ຂ້າ ພະ ເຈົ້າ ໄດ້ ເຮັດ ໃນ ປະ ເທດ ເອ ຢິບ: ແລະ ພວກ ທ່ານ ໄດ້ ອາ ໄສ ຢູ່ ໃນ ຖິ່ນ ກັນ ດານ ເປັນ ລະ ດູ ການ ຍາວ.</w:t>
      </w:r>
    </w:p>
    <w:p/>
    <w:p>
      <w:r xmlns:w="http://schemas.openxmlformats.org/wordprocessingml/2006/main">
        <w:t xml:space="preserve">ຊາວ​ອິດສະລາແອນ​ໄດ້​ຮ້ອງ​ທູນ​ຕໍ່​ພຣະ​ຜູ້​ເປັນ​ເຈົ້າ, ແລະ​ພຣະ​ອົງ​ໄດ້​ຕອບ​ຮັບ​ໂດຍ​ການ​ນຳ​ເອົາ​ເມກ​ທີ່​ມືດ​ມົວ​ມາ​ລະ​ຫວ່າງ​ພວກ​ເຂົາ​ກັບ​ຊາວ​ອີ​ຢີບ, ຕາມ​ມາ​ດ້ວຍ​ນ້ຳ​ທະ​ເລ​ພັດ​ມາ​ປົກ​ຄຸມ​ຊາວ​ເອຢິບ. ຊາວ​ອິດສະລາແອນ​ໄດ້​ເຫັນ​ອຳນາດ​ຂອງ​ພະເຈົ້າ​ໃນ​ປະເທດ​ເອຢິບ​ແລະ​ໄດ້​ໃຊ້​ເວລາ​ດົນ​ນານ​ໃນ​ຖິ່ນ​ແຫ້ງແລ້ງ​ກັນດານ.</w:t>
      </w:r>
    </w:p>
    <w:p/>
    <w:p>
      <w:r xmlns:w="http://schemas.openxmlformats.org/wordprocessingml/2006/main">
        <w:t xml:space="preserve">1. ພຣະເຈົ້າຊົງສັດຊື່ - ພຣະອົງຈະຕອບຄໍາອະທິຖານແລະໃຫ້ການປົກປ້ອງຜູ້ທີ່ຮ້ອງອອກມາຫາພຣະອົງ.</w:t>
      </w:r>
    </w:p>
    <w:p/>
    <w:p>
      <w:r xmlns:w="http://schemas.openxmlformats.org/wordprocessingml/2006/main">
        <w:t xml:space="preserve">2. ພຣະເຈົ້າຊົງຣິດອຳນາດ - ພຣະອົງສາມາດເຮັດສິ່ງອັນຍິ່ງໃຫຍ່ເພື່ອປົກປ້ອງປະຊາຊົນຂອງພຣະອົງໃນເວລາທີ່ຕ້ອງການ.</w:t>
      </w:r>
    </w:p>
    <w:p/>
    <w:p>
      <w:r xmlns:w="http://schemas.openxmlformats.org/wordprocessingml/2006/main">
        <w:t xml:space="preserve">1. Exodus 14:14 - ພຣະ​ຜູ້​ເປັນ​ເຈົ້າ​ຈະ​ຕໍ່​ສູ້​ກັບ​ທ່ານ, ແລະ​ທ່ານ​ຈະ​ຮັກ​ສາ​ສັນ​ຕິ​ພາບ​ຂອງ​ທ່ານ.</w:t>
      </w:r>
    </w:p>
    <w:p/>
    <w:p>
      <w:r xmlns:w="http://schemas.openxmlformats.org/wordprocessingml/2006/main">
        <w:t xml:space="preserve">2. Psalm 18:2 - ພຣະ​ຜູ້​ເປັນ​ເຈົ້າ​ເປັນ​ກ້ອນ​ຫີນ​ຂອງ​ຂ້າ​ພະ​ເຈົ້າ​ແລະ​ເປັນ​ປ້ອມ​ຂອງ​ຂ້າ​ພະ​ເຈົ້າ​ແລະ​ຜູ້​ປົດ​ປ່ອຍ​ຂອງ​ຂ້າ​ພະ​ເຈົ້າ​; ພຣະ​ເຈົ້າ​ຂອງ​ຂ້າ​ພະ​ເຈົ້າ, ຄວາມ​ເຂັ້ມ​ແຂງ​ຂອງ​ຂ້າ​ພະ​ເຈົ້າ, ໃນ​ຜູ້​ທີ່​ຂ້າ​ພະ​ເຈົ້າ​ຈະ​ໄວ້​ວາງ​ໃຈ; ໂລ່​ຂອງ​ຂ້າ​ພະ​ເຈົ້າ ແລະ​ເຂົາ​ແຫ່ງ​ຄວາມ​ລອດ​ຂອງ​ຂ້າ​ພະ​ເຈົ້າ, ທີ່​ໝັ້ນ​ຂອງ​ຂ້າ​ພະ​ເຈົ້າ.</w:t>
      </w:r>
    </w:p>
    <w:p/>
    <w:p>
      <w:r xmlns:w="http://schemas.openxmlformats.org/wordprocessingml/2006/main">
        <w:t xml:space="preserve">ໂຢຊວຍ 24:8 ແລະ​ເຮົາ​ໄດ້​ນຳ​ເຈົ້າ​ໄປ​ສູ່​ດິນແດນ​ຂອງ​ຊາວ​ອາໂມ ຊຶ່ງ​ອາໄສ​ຢູ່​ອີກ​ຟາກ​ໜຶ່ງ​ຂອງ​ແມ່ນໍ້າ​ຈໍແດນ. ແລະ ພວກ​ເຂົາ​ໄດ້​ຕໍ່ສູ້​ກັບ​ເຈົ້າ: ແລະ ເຮົາ​ໄດ້​ມອບ​ພວກ​ເຂົາ​ໄວ້​ໃນ​ມື​ຂອງ​ເຈົ້າ, ເພື່ອ​ເຈົ້າ​ຈະ​ໄດ້​ຄອບ​ຄອງ​ແຜ່ນດິນ​ຂອງ​ພວກ​ເຈົ້າ; ແລະ​ເຮົາ​ໄດ້​ທຳລາຍ​ພວກ​ເຂົາ​ຈາກ​ໜ້າ​ເຈົ້າ.</w:t>
      </w:r>
    </w:p>
    <w:p/>
    <w:p>
      <w:r xmlns:w="http://schemas.openxmlformats.org/wordprocessingml/2006/main">
        <w:t xml:space="preserve">ພະເຈົ້າ​ໄດ້​ນຳ​ຊາວ​ອິດສະລາແອນ​ໄປ​ຍັງ​ດິນແດນ​ຂອງ​ຊາວ​ອາໂມ, ບ່ອນ​ທີ່​ພວກ​ເຂົາ​ຕໍ່ສູ້​ແລະ​ເອົາ​ຊະນະ​ພວກ​ເຂົາ​ໃຫ້​ຊາວ​ອິດສະລາແອນ​ມີ​ດິນແດນ​ຂອງ​ພວກ​ເຂົາ.</w:t>
      </w:r>
    </w:p>
    <w:p/>
    <w:p>
      <w:r xmlns:w="http://schemas.openxmlformats.org/wordprocessingml/2006/main">
        <w:t xml:space="preserve">1. ພຣະເຈົ້າສະຖິດຢູ່ກັບພວກເຮົາໃນທຸກໆການສູ້ຮົບ, ແລະຈະຊ່ວຍໃຫ້ພວກເຮົາເອົາຊະນະສັດຕູຂອງພວກເຮົາ.</w:t>
      </w:r>
    </w:p>
    <w:p/>
    <w:p>
      <w:r xmlns:w="http://schemas.openxmlformats.org/wordprocessingml/2006/main">
        <w:t xml:space="preserve">2. ເຮົາ​ສາມາດ​ໄວ້​ວາງໃຈ​ໃນ​ພະເຈົ້າ​ທີ່​ຈະ​ເອົາ​ຊະນະ​ເຮົາ​ໄດ້ ຖ້າ​ເຮົາ​ສັດ​ຊື່​ຕໍ່​ພະອົງ.</w:t>
      </w:r>
    </w:p>
    <w:p/>
    <w:p>
      <w:r xmlns:w="http://schemas.openxmlformats.org/wordprocessingml/2006/main">
        <w:t xml:space="preserve">1. ຄຳເພງ 20:7 - ບາງ​ຄົນ​ວາງ​ໃຈ​ໃນ​ລົດ​ຮົບ ແລະ​ບາງ​ຄົນ​ເປັນ​ມ້າ ແຕ່​ພວກ​ເຮົາ​ຈະ​ລະນຶກ​ເຖິງ​ພຣະນາມ​ຂອງ​ພຣະເຈົ້າຢາເວ ພຣະເຈົ້າ​ຂອງ​ພວກເຮົາ.</w:t>
      </w:r>
    </w:p>
    <w:p/>
    <w:p>
      <w:r xmlns:w="http://schemas.openxmlformats.org/wordprocessingml/2006/main">
        <w:t xml:space="preserve">2. ເອຊາຢາ 41:10 - ຢ່າຢ້ານ; ເພາະ​ເຮົາ​ຢູ່​ກັບ​ເຈົ້າ: ຢ່າ​ຕົກ​ໃຈ; ເພາະ​ເຮົາ​ຄື​ພຣະ​ເຈົ້າ​ຂອງ​ເຈົ້າ: ເຮົາ​ຈະ​ເພີ່ມ​ຄວາມ​ເຂັ້ມ​ແຂງ​ໃຫ້​ເຈົ້າ; ແທ້​ຈິງ​ແລ້ວ, ເຮົາ​ຈະ​ຊ່ວຍ​ເຈົ້າ; ແທ້​ຈິງ​ແລ້ວ, ຂ້າ​ພະ​ເຈົ້າ​ຈະ​ຮັກ​ສາ​ທ່ານ​ດ້ວຍ​ມື​ຂວາ​ແຫ່ງ​ຄວາມ​ຊອບ​ທຳ​ຂອງ​ຂ້າ​ພະ​ເຈົ້າ.</w:t>
      </w:r>
    </w:p>
    <w:p/>
    <w:p>
      <w:r xmlns:w="http://schemas.openxmlformats.org/wordprocessingml/2006/main">
        <w:t xml:space="preserve">ໂຢຊວຍ 24:9 ແລ້ວ​ບາລັກ ລູກຊາຍ​ຂອງ​ຊິບໂປ, ກະສັດ​ແຫ່ງ​ໂມອາບ ໄດ້​ລຸກ​ຂຶ້ນ​ຕໍ່ສູ້​ກັບ​ຊາດ​ອິດສະຣາເອນ ແລະ​ສົ່ງ​ໄປ​ເອີ້ນ​ບາລາອາມ​ລູກຊາຍ​ຂອງ​ເບໂອ ເພື່ອ​ສາບແຊ່ງ​ເຈົ້າ.</w:t>
      </w:r>
    </w:p>
    <w:p/>
    <w:p>
      <w:r xmlns:w="http://schemas.openxmlformats.org/wordprocessingml/2006/main">
        <w:t xml:space="preserve">ບາລັກ, ກະສັດ​ຂອງ​ໂມອາບ, ໄດ້​ສູ້​ຮົບ​ກັບ​ອິດສະລາແອນ ແລະ​ຈ້າງ​ບາລາອາມ​ເພື່ອ​ສາບ​ແຊ່ງ​ພວກ​ເຂົາ.</w:t>
      </w:r>
    </w:p>
    <w:p/>
    <w:p>
      <w:r xmlns:w="http://schemas.openxmlformats.org/wordprocessingml/2006/main">
        <w:t xml:space="preserve">1. ອຳນາດແຫ່ງຄວາມເຊື່ອໃນການປະເຊີນໜ້າກັບຝ່າຍຄ້ານ</w:t>
      </w:r>
    </w:p>
    <w:p/>
    <w:p>
      <w:r xmlns:w="http://schemas.openxmlformats.org/wordprocessingml/2006/main">
        <w:t xml:space="preserve">2. ຄວາມສຳຄັນຂອງຄວາມອົດທົນໃນການປະເຊີນໜ້າກັບຄວາມທຸກລຳບາກ</w:t>
      </w:r>
    </w:p>
    <w:p/>
    <w:p>
      <w:r xmlns:w="http://schemas.openxmlformats.org/wordprocessingml/2006/main">
        <w:t xml:space="preserve">1. ພຣະບັນຍັດສອງ 31:6, ຈົ່ງ​ເຂັ້ມແຂງ​ແລະ​ກ້າຫານ. ຢ່າ​ຢ້ານ​ຫຼື​ຢ້ານ​ກົວ​ພວກ​ເຂົາ, ເພາະ​ວ່າ​ພຣະ​ຜູ້​ເປັນ​ເຈົ້າ​ພຣະ​ເຈົ້າ​ຂອງ​ທ່ານ​ຜູ້​ທີ່​ໄປ​ກັບ​ທ່ານ. ພຣະອົງຈະບໍ່ປະຖິ້ມທ່ານຫຼືປະຖິ້ມທ່ານ.</w:t>
      </w:r>
    </w:p>
    <w:p/>
    <w:p>
      <w:r xmlns:w="http://schemas.openxmlformats.org/wordprocessingml/2006/main">
        <w:t xml:space="preserve">2. ຄຳເພງ 46:1 ພະເຈົ້າ​ເປັນ​ບ່ອນ​ລີ້​ໄພ​ແລະ​ກຳລັງ​ຂອງ​ເຮົາ​ເຊິ່ງ​ເປັນ​ການ​ຊ່ວຍ​ເຫຼືອ​ໃນ​ທຸກ​ບັນຫາ.</w:t>
      </w:r>
    </w:p>
    <w:p/>
    <w:p>
      <w:r xmlns:w="http://schemas.openxmlformats.org/wordprocessingml/2006/main">
        <w:t xml:space="preserve">ໂຢຊວຍ 24:10 ແຕ່​ຂ້ອຍ​ບໍ່​ຍອມ​ຟັງ​ບາລາອາມ. ສະນັ້ນ ພຣະອົງ​ຈຶ່ງ​ອວຍພອນ​ເຈົ້າ​ຄື​ກັນ: ສະນັ້ນ ເຮົາ​ຈຶ່ງ​ເອົາ​ເຈົ້າ​ອອກ​ຈາກ​ມື​ຂອງ​ພຣະອົງ.</w:t>
      </w:r>
    </w:p>
    <w:p/>
    <w:p>
      <w:r xmlns:w="http://schemas.openxmlformats.org/wordprocessingml/2006/main">
        <w:t xml:space="preserve">ພະເຈົ້າ​ໄດ້​ປົດ​ປ່ອຍ​ຊາວ​ອິດສະລາແອນ​ໃຫ້​ພົ້ນ​ຈາກ​ມື​ຂອງ​ບາລາອາມ, ຜູ້​ພະຍາຍາມ​ສາບ​ແຊ່ງ​ພວກ​ເຂົາ, ແຕ່​ໃຫ້​ພອນ​ແກ່​ເຂົາ​ເຈົ້າ​ແທນ.</w:t>
      </w:r>
    </w:p>
    <w:p/>
    <w:p>
      <w:r xmlns:w="http://schemas.openxmlformats.org/wordprocessingml/2006/main">
        <w:t xml:space="preserve">1. ຄວາມສັດຊື່ ແລະການປົກປ້ອງຂອງພຣະຜູ້ເປັນເຈົ້າ</w:t>
      </w:r>
    </w:p>
    <w:p/>
    <w:p>
      <w:r xmlns:w="http://schemas.openxmlformats.org/wordprocessingml/2006/main">
        <w:t xml:space="preserve">2. ເອົາ​ຊະ​ນະ​ການ​ລໍ້​ລວງ​ແລະ​ຄວາມ​ອົດ​ທົນ​ໃນ​ຄວາມ​ເຊື່ອ</w:t>
      </w:r>
    </w:p>
    <w:p/>
    <w:p>
      <w:r xmlns:w="http://schemas.openxmlformats.org/wordprocessingml/2006/main">
        <w:t xml:space="preserve">1. ເອຊາຢາ 54:17 “ບໍ່ມີ​ອາວຸດ​ໃດໆ​ທີ່​ສ້າງ​ຂຶ້ນ​ຕໍ່ສູ້​ເຈົ້າ​ຈະ​ຈະເລີນ​ຮຸ່ງເຮືອງ ແລະ​ທຸກ​ລີ້ນ​ທີ່​ກ່າວ​ໂທດ​ເຈົ້າ​ໃນ​ການ​ພິພາກສາ ເຈົ້າ​ຈະ​ກ່າວ​ໂທດ​ເຈົ້າ. ພຣະຜູ້ເປັນເຈົ້າ.</w:t>
      </w:r>
    </w:p>
    <w:p/>
    <w:p>
      <w:r xmlns:w="http://schemas.openxmlformats.org/wordprocessingml/2006/main">
        <w:t xml:space="preserve">2. ຄຳເພງ 46:1-2 —ພະເຈົ້າ​ເປັນ​ບ່ອນ​ລີ້​ໄພ​ແລະ​ກຳລັງ​ຂອງ​ເຮົາ, ເປັນ​ການ​ຊ່ວຍ​ເຫຼືອ​ໃນ​ທຸກ​ບັນຫາ. ດັ່ງ​ນັ້ນ​ພວກ​ເຮົາ​ຈະ​ບໍ່​ຢ້ານ, ເຖິງ​ແມ່ນ​ວ່າ​ແຜ່ນ​ດິນ​ໂລກ​ຈະ​ປ່ຽນ​ແປງ​ແລະ​ເຖິງ​ແມ່ນ​ວ່າ​ພູ​ເຂົາ​ຫຼຸດ​ລົງ​ເຂົ້າ​ໄປ​ໃນ​ໃຈ​ຂອງ​ທະ​ເລ.</w:t>
      </w:r>
    </w:p>
    <w:p/>
    <w:p>
      <w:r xmlns:w="http://schemas.openxmlformats.org/wordprocessingml/2006/main">
        <w:t xml:space="preserve">ໂຢຊວຍ 24:11 ແລະ​ເຈົ້າ​ໄດ້​ຂ້າມ​ແມ່ນໍ້າ​ຈໍແດນ ແລະ​ໄປ​ເຖິງ​ເມືອງ​ເຢຣິໂກ ແລະ​ຊາວ​ເມືອງ​ເຢຣິໂກ​ໄດ້​ຕໍ່ສູ້​ກັບ​ເຈົ້າ, ຊາວ​ອາໂມ, ຊາວ​ເປຣິຊີ, ຊາວ​ການາອານ, ແລະ​ຊາວ​ຮິດຕີ, ແລະ​ຊາວ​ກີກກາຊິດ, ຊາວ​ຮີວີ, ແລະ​ຊາວ​ເຢບຸດ. ແລະຂ້ອຍໄດ້ມອບພວກມັນໄວ້ໃນມືຂອງເຈົ້າ.</w:t>
      </w:r>
    </w:p>
    <w:p/>
    <w:p>
      <w:r xmlns:w="http://schemas.openxmlformats.org/wordprocessingml/2006/main">
        <w:t xml:space="preserve">ຊາວ​ອິດສະລາແອນ​ໄດ້​ຂ້າມ​ແມ່ນໍ້າ​ຢູລະເດນ​ແລະ​ເອົາ​ຊະນະ​ເມືອງ​ເຢລິໂກ ແລະ​ພະເຈົ້າ​ໄດ້​ມອບ​ສັດຕູ​ໃຫ້​ຢູ່​ໃນ​ກຳມື​ຂອງ​ພວກເຂົາ.</w:t>
      </w:r>
    </w:p>
    <w:p/>
    <w:p>
      <w:r xmlns:w="http://schemas.openxmlformats.org/wordprocessingml/2006/main">
        <w:t xml:space="preserve">1. ພະລັງແຫ່ງຄວາມເຊື່ອ: ວິທີທີ່ພະເຈົ້າມອບສັດຕູຊາວອິດສະລາແອນໃຫ້ຢູ່ໃນມືຂອງພວກເຂົາ</w:t>
      </w:r>
    </w:p>
    <w:p/>
    <w:p>
      <w:r xmlns:w="http://schemas.openxmlformats.org/wordprocessingml/2006/main">
        <w:t xml:space="preserve">2. ປະຈັກພະຍານເຖິງການຈັດຕຽມຂອງພຣະເຈົ້າ: ຊາວອິດສະລາແອນໄດ້ຮັບໄຊຊະນະເໜືອເມືອງເຢລິໂກ</w:t>
      </w:r>
    </w:p>
    <w:p/>
    <w:p>
      <w:r xmlns:w="http://schemas.openxmlformats.org/wordprocessingml/2006/main">
        <w:t xml:space="preserve">1. ເອຊາຢາ 41:10 - ຢ່າຢ້ານ, ເພາະວ່າຂ້ອຍຢູ່ກັບເຈົ້າ; ຢ່າຕົກໃຈ ເພາະເຮົາຄືພຣະເຈົ້າຂອງເຈົ້າ; ເຮົາ​ຈະ​ເສີມ​ກຳລັງ​ເຈົ້າ, ເຮົາ​ຈະ​ຊ່ວຍ​ເຈົ້າ, ເຮົາ​ຈະ​ຍົກ​ເຈົ້າ​ດ້ວຍ​ມື​ຂວາ​ທີ່​ຊອບ​ທຳ​ຂອງ​ເຮົາ.</w:t>
      </w:r>
    </w:p>
    <w:p/>
    <w:p>
      <w:r xmlns:w="http://schemas.openxmlformats.org/wordprocessingml/2006/main">
        <w:t xml:space="preserve">2. ໂຢຊວຍ 1:9 - ເຮົາ​ບໍ່​ໄດ້​ສັ່ງ​ເຈົ້າ​ບໍ? ຈົ່ງເຂັ້ມແຂງແລະກ້າຫານ. ຢ່າ​ຢ້ານ​ກົວ ແລະ​ຢ່າ​ຕົກໃຈ ເພາະ​ພຣະເຈົ້າຢາເວ ພຣະເຈົ້າ​ຂອງ​ເຈົ້າ​ສະຖິດ​ຢູ່​ກັບ​ເຈົ້າ​ທຸກ​ບ່ອນ​ທີ່​ເຈົ້າ​ໄປ.</w:t>
      </w:r>
    </w:p>
    <w:p/>
    <w:p>
      <w:r xmlns:w="http://schemas.openxmlformats.org/wordprocessingml/2006/main">
        <w:t xml:space="preserve">ໂຢຊວຍ 24:12 ແລະ​ເຮົາ​ໄດ້​ສົ່ງ​ນົກເຂົາ​ໄປ​ຕໍ່ໜ້າ​ເຈົ້າ, ຊຶ່ງ​ຂັບໄລ່​ພວກເຂົາ​ອອກ​ຈາກ​ຕໍ່ໜ້າ​ເຈົ້າ, ແມ່ນ​ແຕ່​ກະສັດ​ສອງ​ຄົນ​ຂອງ​ຊາວ​ອາໂມ. ແຕ່ບໍ່ແມ່ນດ້ວຍດາບຂອງເຈົ້າ, ຫຼືດ້ວຍທະນູຂອງເຈົ້າ.</w:t>
      </w:r>
    </w:p>
    <w:p/>
    <w:p>
      <w:r xmlns:w="http://schemas.openxmlformats.org/wordprocessingml/2006/main">
        <w:t xml:space="preserve">ພະເຈົ້າ​ໄດ້​ສົ່ງ “ເຂົາ” ມາ​ຊ່ວຍ​ຂັບ​ໄລ່​ກະສັດ​ສອງ​ຄົນ​ຂອງ​ຊາວ​ອາໂມ​ອອກ​ຈາກ​ຊາວ​ອິດສະລາແອນ, ບໍ່​ແມ່ນ​ດ້ວຍ​ດາບ​ຫຼື​ທະນູ​ຂອງ​ເຂົາ​ເຈົ້າ.</w:t>
      </w:r>
    </w:p>
    <w:p/>
    <w:p>
      <w:r xmlns:w="http://schemas.openxmlformats.org/wordprocessingml/2006/main">
        <w:t xml:space="preserve">1. ພະເຈົ້າເປັນຜູ້ປົກປ້ອງພວກເຮົາ ແລະຈະຢູ່ສະເໝີເພື່ອຊ່ວຍເຮົາເມື່ອເຮົາຕ້ອງການ.</w:t>
      </w:r>
    </w:p>
    <w:p/>
    <w:p>
      <w:r xmlns:w="http://schemas.openxmlformats.org/wordprocessingml/2006/main">
        <w:t xml:space="preserve">2. ໄຊຊະນະເປັນໄປໄດ້ໂດຍບໍ່ມີການບັງຄັບ - ບາງຄັ້ງພຣະເຈົ້າຈະໃຫ້ພວກເຮົາມີເຄື່ອງມືທີ່ຈະຊະນະໂດຍບໍ່ມີການໃຊ້ຄວາມຮຸນແຮງ.</w:t>
      </w:r>
    </w:p>
    <w:p/>
    <w:p>
      <w:r xmlns:w="http://schemas.openxmlformats.org/wordprocessingml/2006/main">
        <w:t xml:space="preserve">1. ເອເຟດ 6:10-18 - ເກາະຂອງພະເຈົ້າ.</w:t>
      </w:r>
    </w:p>
    <w:p/>
    <w:p>
      <w:r xmlns:w="http://schemas.openxmlformats.org/wordprocessingml/2006/main">
        <w:t xml:space="preserve">2. Psalm 91 - ພຣະຜູ້ເປັນເຈົ້າເປັນບ່ອນລີ້ໄພແລະຄວາມເຂັ້ມແຂງຂອງພວກເຮົາ.</w:t>
      </w:r>
    </w:p>
    <w:p/>
    <w:p>
      <w:r xmlns:w="http://schemas.openxmlformats.org/wordprocessingml/2006/main">
        <w:t xml:space="preserve">ໂຢຊວຍ 24:13 ແລະ​ເຮົາ​ໄດ້​ມອບ​ດິນແດນ​ທີ່​ເຈົ້າ​ບໍ່ໄດ້​ອອກ​ແຮງ​ງານ​ໃຫ້​ເຈົ້າ, ແລະ​ເມືອງ​ທີ່​ເຈົ້າ​ບໍ່ໄດ້​ສ້າງ ແລະ​ເຈົ້າ​ອາໄສ​ຢູ່​ໃນ​ເມືອງ​ເຫຼົ່ານັ້ນ. ສວນອະງຸ່ນ ແລະ ສວນໝາກກອກເທດທີ່ເຈົ້າປູກບໍ່ໄດ້ກິນ.</w:t>
      </w:r>
    </w:p>
    <w:p/>
    <w:p>
      <w:r xmlns:w="http://schemas.openxmlformats.org/wordprocessingml/2006/main">
        <w:t xml:space="preserve">ພະເຈົ້າ​ໄດ້​ມອບ​ດິນແດນ​ແລະ​ເມືອງ​ທີ່​ບໍ່​ໄດ້​ສ້າງ​ໃຫ້​ຊາວ​ອິດສະລາແອນ ແລະ​ພວກ​ເຂົາ​ສາມາດ​ໄດ້​ປະໂຫຍດ​ຈາກ​ສວນ​ອະງຸ່ນ​ແລະ​ສວນ​ໝາກ​ກອກ​ທີ່​ບໍ່​ໄດ້​ປູກ.</w:t>
      </w:r>
    </w:p>
    <w:p/>
    <w:p>
      <w:r xmlns:w="http://schemas.openxmlformats.org/wordprocessingml/2006/main">
        <w:t xml:space="preserve">1. ພຣະເຈົ້າຊົງປະທານທຸກສິ່ງໃຫ້ແກ່ເຮົາ, ເຖິງແມ່ນວ່າພວກເຮົາບໍ່ໄດ້ມີລາຍໄດ້.</w:t>
      </w:r>
    </w:p>
    <w:p/>
    <w:p>
      <w:r xmlns:w="http://schemas.openxmlformats.org/wordprocessingml/2006/main">
        <w:t xml:space="preserve">2. ພະລັງແຫ່ງສັດທາ ແລະວິທີທີ່ພຣະເຈົ້າສາມາດໃຫ້ພອນແກ່ເຮົາໄດ້ຢ່າງບໍ່ຄາດຄິດ.</w:t>
      </w:r>
    </w:p>
    <w:p/>
    <w:p>
      <w:r xmlns:w="http://schemas.openxmlformats.org/wordprocessingml/2006/main">
        <w:t xml:space="preserve">1. Psalm 115:15 - "ເຈົ້າໄດ້ຮັບພອນຈາກພຣະຜູ້ເປັນເຈົ້າທີ່ສ້າງສະຫວັນແລະແຜ່ນດິນໂລກ."</w:t>
      </w:r>
    </w:p>
    <w:p/>
    <w:p>
      <w:r xmlns:w="http://schemas.openxmlformats.org/wordprocessingml/2006/main">
        <w:t xml:space="preserve">2 ເອເຟດ 2:8-10 “ດ້ວຍ​ພຣະ​ຄຸນ​ຂອງ​ພວກ​ທ່ານ​ໄດ້​ຮັບ​ການ​ຊ່ວຍ​ໃຫ້​ລອດ​ໂດຍ​ຄວາມ​ເຊື່ອ; ແລະ​ບໍ່​ແມ່ນ​ຂອງ​ຕົນ​ເອງ: ເປັນ​ຂອງ​ປະ​ທານ​ຂອງ​ພຣະ​ເຈົ້າ: ບໍ່​ແມ່ນ​ຂອງ​ການ​ເຮັດ​ວຽກ, ຖ້າ​ຫາກ​ວ່າ​ຜູ້​ໃດ​ຈະ​ໂອ້​ອວດ, ເພາະ​ວ່າ​ພວກ​ເຮົາ​ເປັນ​ເຄື່ອງ​ມື​ຂອງ​ພຣະ​ອົງ, ໄດ້​ສ້າງ​ຕັ້ງ​ຂື້ນ​ໃນ. ພຣະ​ເຢຊູ​ຄຣິດ​ເຖິງ​ການ​ກະທຳ​ທີ່​ດີ, ຊຶ່ງ​ພຣະ​ເຈົ້າ​ໄດ້​ສັ່ງ​ໄວ້​ກ່ອນ​ວ່າ​ພວກ​ເຮົາ​ຈະ​ເດີນ​ຕາມ​ມັນ.”</w:t>
      </w:r>
    </w:p>
    <w:p/>
    <w:p>
      <w:r xmlns:w="http://schemas.openxmlformats.org/wordprocessingml/2006/main">
        <w:t xml:space="preserve">ໂຢຊວຍ 24:14 ສະນັ້ນ ຈົ່ງ​ຢຳເກງ​ພຣະເຈົ້າຢາເວ ແລະ​ຮັບໃຊ້​ພຣະອົງ​ດ້ວຍ​ຄວາມ​ຈິງໃຈ​ແລະ​ຄວາມຈິງ; ແລະ​ຈົ່ງ​ປະຖິ້ມ​ບັນດາ​ພະ​ທີ່​ບັນພະບຸລຸດ​ຂອງ​ພວກເຈົ້າ​ຮັບໃຊ້​ຢູ່​ອີກ​ຟາກ​ໜຶ່ງ​ຂອງ​ນໍ້າ​ຖ້ວມ ແລະ​ໃນ​ປະເທດ​ເອຢິບ. ແລະຮັບໃຊ້ພຣະຜູ້ເປັນເຈົ້າ.</w:t>
      </w:r>
    </w:p>
    <w:p/>
    <w:p>
      <w:r xmlns:w="http://schemas.openxmlformats.org/wordprocessingml/2006/main">
        <w:t xml:space="preserve">ໂຢຊວຍ​ສັ່ງ​ຊາວ​ອິດສະລາແອນ​ໃຫ້​ຮັບໃຊ້​ພຣະເຈົ້າຢາເວ​ດ້ວຍ​ຄວາມ​ຈິງໃຈ​ແລະ​ຄວາມຈິງ ແລະ​ໃຫ້​ປະຖິ້ມ​ບັນພະບຸລຸດ​ຂອງ​ພວກເຂົາ.</w:t>
      </w:r>
    </w:p>
    <w:p/>
    <w:p>
      <w:r xmlns:w="http://schemas.openxmlformats.org/wordprocessingml/2006/main">
        <w:t xml:space="preserve">1. “ການ​ເລືອກ​ທີ່​ເຮົາ​ເລືອກ: ການ​ຮັບໃຊ້​ພະ​ເຢໂຫວາ​ດ້ວຍ​ຄວາມ​ຈິງ​ແລະ​ຈິງ​ໃຈ”</w:t>
      </w:r>
    </w:p>
    <w:p/>
    <w:p>
      <w:r xmlns:w="http://schemas.openxmlformats.org/wordprocessingml/2006/main">
        <w:t xml:space="preserve">2. "ການກວດສອບການບໍລິການຂອງພວກເຮົາ: ມັນແມ່ນພະເຈົ້າຫຼື Pagan?"</w:t>
      </w:r>
    </w:p>
    <w:p/>
    <w:p>
      <w:r xmlns:w="http://schemas.openxmlformats.org/wordprocessingml/2006/main">
        <w:t xml:space="preserve">1. Deuteronomy 6: 13-14 - "ເຈົ້າຈະຕ້ອງຢ້ານກົວພຣະຜູ້ເປັນເຈົ້າພຣະເຈົ້າຂອງເຈົ້າ, ແລະຮັບໃຊ້ພຣະອົງ, ແລະສາບານດ້ວຍນາມຂອງພຣະອົງ, ເຈົ້າຈະບໍ່ປະຕິບັດຕາມພຣະອື່ນ, ຈາກພຣະຂອງຜູ້ຄົນທີ່ຢູ່ອ້ອມຮອບເຈົ້າ."</w:t>
      </w:r>
    </w:p>
    <w:p/>
    <w:p>
      <w:r xmlns:w="http://schemas.openxmlformats.org/wordprocessingml/2006/main">
        <w:t xml:space="preserve">2. ມັດທາຍ 6:24 - "ບໍ່ມີໃຜສາມາດຮັບໃຊ້ສອງນາຍໄດ້: ສໍາລັບເຂົາຈະກຽດຊັງຫນຶ່ງ, ແລະຮັກອື່ນໆ, ຫຼືຖ້າບໍ່ດັ່ງນັ້ນເຂົາຈະຖືກັບຫນຶ່ງ, ແລະດູຖູກຄົນອື່ນ."</w:t>
      </w:r>
    </w:p>
    <w:p/>
    <w:p>
      <w:r xmlns:w="http://schemas.openxmlformats.org/wordprocessingml/2006/main">
        <w:t xml:space="preserve">ໂຢຊວຍ 24:15 ແລະ​ຖ້າ​ເຈົ້າ​ເບິ່ງ​ຄື​ວ່າ​ເປັນ​ການ​ຊົ່ວຊ້າ​ທີ່​ຈະ​ຮັບໃຊ້​ພຣະເຈົ້າຢາເວ, ຈົ່ງ​ເລືອກ​ເອົາ​ເຈົ້າ​ໃນ​ວັນ​ນີ້​ວ່າ​ເຈົ້າ​ຈະ​ຮັບໃຊ້​ໃຜ. ບໍ່​ວ່າ​ພະ​ທີ່​ບັນພະບຸລຸດ​ຂອງ​ເຈົ້າ​ໄດ້​ຮັບໃຊ້​ຢູ່​ເບື້ອງ​ໜຶ່ງ​ຂອງ​ນໍ້າ​ຖ້ວມ ຫລື​ເປັນ​ພຣະ​ຂອງ​ຊາວ​ອາໂມ​ທີ່​ເຈົ້າ​ອາໄສ​ຢູ່​ໃນ​ດິນແດນ​ຂອງ​ເຈົ້າ, ແຕ່​ສຳລັບ​ເຮົາ​ແລະ​ຄອບຄົວ​ຂອງ​ເຮົາ ເຮົາ​ຈະ​ຮັບໃຊ້​ພຣະເຈົ້າຢາເວ.</w:t>
      </w:r>
    </w:p>
    <w:p/>
    <w:p>
      <w:r xmlns:w="http://schemas.openxmlformats.org/wordprocessingml/2006/main">
        <w:t xml:space="preserve">ໂຢຊວຍ​ກະຕຸ້ນ​ຊາວ​ອິດສະລາແອນ​ໃຫ້​ເລືອກ​ລະຫວ່າງ​ການ​ຮັບໃຊ້​ພະເຈົ້າ​ຂອງ​ບັນພະບຸລຸດ​ຂອງ​ເຂົາ​ເຈົ້າ ຫຼື​ພະ​ຂອງ​ຊາວ​ອາໂມ​ໃນ​ແຜ່ນດິນ​ທີ່​ເຂົາ​ເຈົ້າ​ອາໄສ​ຢູ່. ລາວ ແລະ ຄອບຄົວຂອງລາວຈະຮັບໃຊ້ພຣະຜູ້ເປັນເຈົ້າ.</w:t>
      </w:r>
    </w:p>
    <w:p/>
    <w:p>
      <w:r xmlns:w="http://schemas.openxmlformats.org/wordprocessingml/2006/main">
        <w:t xml:space="preserve">1. ການ​ເລືອກ​ໃນ​ການ​ຮັບໃຊ້​ພະເຈົ້າ: ການ​ຄົ້ນ​ຫາ​ຄວາມ​ຮີບ​ດ່ວນ​ຂອງ​ການ​ເລືອກ​ໃນ​ການ​ນະມັດສະການ</w:t>
      </w:r>
    </w:p>
    <w:p/>
    <w:p>
      <w:r xmlns:w="http://schemas.openxmlformats.org/wordprocessingml/2006/main">
        <w:t xml:space="preserve">2. ພະລັງຂອງຄອບຄົວ: ຮັບໃຊ້ພະເຈົ້າຮ່ວມກັນເປັນຄອບຄົວ</w:t>
      </w:r>
    </w:p>
    <w:p/>
    <w:p>
      <w:r xmlns:w="http://schemas.openxmlformats.org/wordprocessingml/2006/main">
        <w:t xml:space="preserve">1. Deuteronomy 6:4-9 - Hear, O Israel: ພຣະຜູ້ເປັນເຈົ້າພຣະເຈົ້າຂອງພວກເຮົາ, ພຣະຜູ້ເປັນເຈົ້າເປັນຫນຶ່ງ. ເຈົ້າ​ຈະ​ຮັກ​ພະ​ເຢໂຫວາ​ພະເຈົ້າ​ຂອງ​ເຈົ້າ​ດ້ວຍ​ສຸດ​ໃຈ ແລະ​ດ້ວຍ​ສຸດ​ຈິດ ແລະ​ສຸດ​ກຳລັງ. ແລະ​ຖ້ອຍ​ຄຳ​ເຫລົ່າ​ນີ້​ທີ່​ເຮົາ​ບັນ​ຊາ​ເຈົ້າ​ໃນ​ມື້​ນີ້ ຈະ​ຢູ່​ໃນ​ໃຈ​ຂອງ​ເຈົ້າ. ຈົ່ງ​ສອນ​ພວກ​ເຂົາ​ຢ່າງ​ພາກ​ພຽນ​ກັບ​ລູກ​ຂອງ​ເຈົ້າ, ແລະ​ເວົ້າ​ເຖິງ​ພວກ​ເຂົາ​ເມື່ອ​ເຈົ້າ​ນັ່ງ​ຢູ່​ໃນ​ເຮືອນ, ແລະ​ເມື່ອ​ເຈົ້າ​ຍ່າງ​ໄປ​ຕາມ​ທາງ, ແລະ​ເມື່ອ​ເຈົ້າ​ນອນ, ແລະ​ເມື່ອ​ເຈົ້າ​ລຸກ​ຂຶ້ນ.</w:t>
      </w:r>
    </w:p>
    <w:p/>
    <w:p>
      <w:r xmlns:w="http://schemas.openxmlformats.org/wordprocessingml/2006/main">
        <w:t xml:space="preserve">2. ເອເຟດ 6:1-4 - ເດັກນ້ອຍ, ເຊື່ອຟັງພໍ່ແມ່ຂອງເຈົ້າໃນພຣະຜູ້ເປັນເຈົ້າ, ສໍາລັບເລື່ອງນີ້ຖືກຕ້ອງ. ຈົ່ງ​ນັບຖື​ພໍ່​ແມ່​ຂອງ​ເຈົ້າ (ຂໍ້​ນີ້​ເປັນ​ຄຳ​ສັ່ງ​ຂໍ້​ທຳ​ອິດ​ທີ່​ມີ​ຄຳ​ສັນຍາ) ເພື່ອ​ວ່າ​ມັນ​ຈະ​ເປັນ​ໄປ​ໄດ້​ດີ​ກັບ​ເຈົ້າ ແລະ​ເຈົ້າ​ຈະ​ມີ​ຊີວິດ​ຍືນ​ຍາວ​ໃນ​ແຜ່ນດິນ. ພໍ່​ທັງຫລາຍ​ເອີຍ, ຢ່າ​ເຮັດ​ໃຫ້​ລູກ​ຂອງ​ເຈົ້າ​ຄຽດ​ແຄ້ນ, ແຕ່​ຈົ່ງ​ພາ​ພວກເຂົາ​ຂຶ້ນ​ມາ​ໃນ​ລະບຽບ​ແລະ​ຄຳສັ່ງສອນ​ຂອງ​ອົງພຣະ​ຜູ້​ເປັນເຈົ້າ.</w:t>
      </w:r>
    </w:p>
    <w:p/>
    <w:p>
      <w:r xmlns:w="http://schemas.openxmlformats.org/wordprocessingml/2006/main">
        <w:t xml:space="preserve">ໂຢຊວຍ 24:16 ແລະ​ປະຊາຊົນ​ຕອບ​ວ່າ, “ພຣະເຈົ້າ​ຫ້າມ​ບໍ່​ໃຫ້​ພວກເຮົາ​ປະຖິ້ມ​ພຣະເຈົ້າຢາເວ ເພື່ອ​ຮັບໃຊ້​ບັນດາ​ພະ​ອື່ນໆ.</w:t>
      </w:r>
    </w:p>
    <w:p/>
    <w:p>
      <w:r xmlns:w="http://schemas.openxmlformats.org/wordprocessingml/2006/main">
        <w:t xml:space="preserve">ປະຊາຊົນ ອິດສະຣາເອນ ປະກາດ ວ່າ ພວກເຂົາ ຈະ ບໍ່ ປະຖິ້ມ ພຣະເຈົ້າຢາເວ ແລະ ຮັບໃຊ້ ພະອື່ນ.</w:t>
      </w:r>
    </w:p>
    <w:p/>
    <w:p>
      <w:r xmlns:w="http://schemas.openxmlformats.org/wordprocessingml/2006/main">
        <w:t xml:space="preserve">1. ພະລັງແຫ່ງຄວາມໝັ້ນໝາຍ: ໝັ້ນຍືນໃນຄວາມເຊື່ອ.</w:t>
      </w:r>
    </w:p>
    <w:p/>
    <w:p>
      <w:r xmlns:w="http://schemas.openxmlformats.org/wordprocessingml/2006/main">
        <w:t xml:space="preserve">2. ຄວາມສ່ຽງຂອງການບູຊາຮູບປັ້ນ: ເປັນຫຍັງມັນຈຶ່ງສໍາຄັນທີ່ຈະອຸທິດຕົນຕໍ່ພຣະເຈົ້າ.</w:t>
      </w:r>
    </w:p>
    <w:p/>
    <w:p>
      <w:r xmlns:w="http://schemas.openxmlformats.org/wordprocessingml/2006/main">
        <w:t xml:space="preserve">1. Deuteronomy 6:4-9 - Hear, O Israel: ພຣະຜູ້ເປັນເຈົ້າພຣະເຈົ້າຂອງພວກເຮົາ, ພຣະຜູ້ເປັນເຈົ້າເປັນຫນຶ່ງ. ເຈົ້າ​ຈະ​ຮັກ​ພະ​ເຢໂຫວາ​ພະເຈົ້າ​ຂອງ​ເຈົ້າ​ດ້ວຍ​ສຸດ​ໃຈ ແລະ​ດ້ວຍ​ສຸດ​ຈິດ ແລະ​ສຸດ​ກຳລັງ.</w:t>
      </w:r>
    </w:p>
    <w:p/>
    <w:p>
      <w:r xmlns:w="http://schemas.openxmlformats.org/wordprocessingml/2006/main">
        <w:t xml:space="preserve">2. Galatians 5:1 - ສໍາລັບອິດສະລະພາບພຣະຄຣິດໄດ້ປົດປ່ອຍພວກເຮົາ; ສະນັ້ນ ຈົ່ງ​ຍຶດໝັ້ນ​ຢູ່, ແລະ​ຢ່າ​ຍອມ​ຢູ່​ກັບ​ແອກ​ຂອງ​ການ​ເປັນ​ທາດ​ອີກ.</w:t>
      </w:r>
    </w:p>
    <w:p/>
    <w:p>
      <w:r xmlns:w="http://schemas.openxmlformats.org/wordprocessingml/2006/main">
        <w:t xml:space="preserve">ໂຢຊວຍ 24:17 ສໍາລັບ​ພຣະເຈົ້າຢາເວ ພຣະເຈົ້າ​ຂອງ​ພວກເຮົາ ພຣະອົງ​ຈຶ່ງ​ເປັນ​ຜູ້​ນຳ​ພວກເຮົາ​ແລະ​ບັນພະບຸລຸດ​ຂອງ​ພວກເຮົາ​ອອກ​ຈາກ​ດິນແດນ​ເອຢິບ, ຈາກ​ບ້ານ​ແຫ່ງ​ຄວາມ​ເປັນ​ທາດ, ແລະ​ໄດ້​ເຮັດ​ເຄື່ອງໝາຍ​ອັນ​ຍິ່ງໃຫຍ່​ໃນ​ສາຍ​ຕາ​ຂອງ​ພວກເຮົາ ແລະ​ໄດ້​ຮັກສາ​ພວກເຮົາ​ໃນ​ທຸກ​ທາງ. ໃນ​ທີ່​ນັ້ນ​ພວກ​ເຮົາ​ໄດ້​ໄປ, ແລະ​ໃນ​ບັນ​ດາ​ປະ​ຊາ​ຊົນ​ທັງ​ຫມົດ​ທີ່​ພວກ​ເຮົາ​ໄດ້​ຜ່ານ​ການ:</w:t>
      </w:r>
    </w:p>
    <w:p/>
    <w:p>
      <w:r xmlns:w="http://schemas.openxmlformats.org/wordprocessingml/2006/main">
        <w:t xml:space="preserve">ພະເຈົ້າ​ໄດ້​ນຳ​ເອົາ​ຊາວ​ອິດສະລາແອນ​ອອກ​ຈາກ​ປະເທດ​ເອຢິບ ແລະ​ຊີ້​ນຳ​ເຂົາ​ເຈົ້າ​ໃນ​ທຸກ​ການ​ເດີນ​ທາງ​ຂອງ​ເຂົາ​ເຈົ້າ ແລະ​ປົກ​ປ້ອງ​ເຂົາ​ຈາກ​ທຸກ​ຄົນ​ທີ່​ເຂົາ​ເຈົ້າ​ໄດ້​ພົບ.</w:t>
      </w:r>
    </w:p>
    <w:p/>
    <w:p>
      <w:r xmlns:w="http://schemas.openxmlformats.org/wordprocessingml/2006/main">
        <w:t xml:space="preserve">1. ຄວາມສັດຊື່ຂອງພຣະເຈົ້າໃນການປົກປ້ອງປະຊາຊົນຂອງພຣະອົງ</w:t>
      </w:r>
    </w:p>
    <w:p/>
    <w:p>
      <w:r xmlns:w="http://schemas.openxmlformats.org/wordprocessingml/2006/main">
        <w:t xml:space="preserve">2. ຄວາມສໍາຄັນຂອງການຮັບຮູ້ວຽກງານຂອງພຣະເຈົ້າໃນຊີວິດຂອງພວກເຮົາ</w:t>
      </w:r>
    </w:p>
    <w:p/>
    <w:p>
      <w:r xmlns:w="http://schemas.openxmlformats.org/wordprocessingml/2006/main">
        <w:t xml:space="preserve">1. ອົບພະຍົບ 12:37-42 - ການ​ເດີນ​ທາງ​ຂອງ​ຊາວ​ອິດສະລາແອນ​ອອກ​ຈາກ​ປະເທດ​ເອຢິບ</w:t>
      </w:r>
    </w:p>
    <w:p/>
    <w:p>
      <w:r xmlns:w="http://schemas.openxmlformats.org/wordprocessingml/2006/main">
        <w:t xml:space="preserve">2. ຄຳເພງ 46:7-11 - ການ​ປົກ​ປ້ອງ​ແລະ​ການ​ຊີ້​ນຳ​ຂອງ​ພະເຈົ້າ​ຕໍ່​ປະຊາຊົນ​ຂອງ​ພະອົງ</w:t>
      </w:r>
    </w:p>
    <w:p/>
    <w:p>
      <w:r xmlns:w="http://schemas.openxmlformats.org/wordprocessingml/2006/main">
        <w:t xml:space="preserve">ໂຢຊວຍ 24:18 ແລະ​ພຣະເຈົ້າຢາເວ​ໄດ້​ຂັບໄລ່​ປະຊາຊົນ​ທັງໝົດ​ອອກ​ຈາກ​ຕໍ່ໜ້າ​ພວກເຮົາ, ແມ່ນ​ແຕ່​ຊາວ​ອາໂມ​ທີ່​ອາໄສ​ຢູ່​ໃນ​ດິນແດນ​ນັ້ນ; ດັ່ງນັ້ນ ພວກເຮົາ​ຈຶ່ງ​ຈະ​ຮັບໃຊ້​ພຣະເຈົ້າຢາເວ​ເໝືອນກັນ. ເພາະວ່າພຣະອົງເປັນພຣະເຈົ້າຂອງພວກເຮົາ.</w:t>
      </w:r>
    </w:p>
    <w:p/>
    <w:p>
      <w:r xmlns:w="http://schemas.openxmlformats.org/wordprocessingml/2006/main">
        <w:t xml:space="preserve">ພຣະເຈົ້າຢາເວ​ໄດ້​ຂັບໄລ່​ຊາວ​ອາໂມ​ທີ່​ອາໄສ​ຢູ່​ໃນ​ດິນແດນ​ອອກ​ໄປ ສະນັ້ນ ຊາວ​ອິດສະຣາເອນ​ຈຶ່ງ​ເລືອກ​ທີ່​ຈະ​ຮັບໃຊ້​ພຣະເຈົ້າຢາເວ​ເປັນ​ພຣະເຈົ້າ​ຂອງ​ພວກເຂົາ.</w:t>
      </w:r>
    </w:p>
    <w:p/>
    <w:p>
      <w:r xmlns:w="http://schemas.openxmlformats.org/wordprocessingml/2006/main">
        <w:t xml:space="preserve">1. ພະລັງຂອງພຣະເຈົ້າ: ການເຫັນພຣະຫັດຂອງພຣະຜູ້ເປັນເຈົ້າໃນຊີວິດຂອງພວກເຮົາ</w:t>
      </w:r>
    </w:p>
    <w:p/>
    <w:p>
      <w:r xmlns:w="http://schemas.openxmlformats.org/wordprocessingml/2006/main">
        <w:t xml:space="preserve">2. ຄວາມງາມຂອງການຮັບໃຊ້ພຣະເຈົ້າ: ທາງເລືອກທີ່ຈະຕິດຕາມພຣະອົງ</w:t>
      </w:r>
    </w:p>
    <w:p/>
    <w:p>
      <w:r xmlns:w="http://schemas.openxmlformats.org/wordprocessingml/2006/main">
        <w:t xml:space="preserve">1. Deuteronomy 6:4-5 - Hear, O Israel: ພຣະຜູ້ເປັນເຈົ້າພຣະເຈົ້າຂອງພວກເຮົາເປັນ LORD: ແລະເຈົ້າຈະຮັກພຣະຜູ້ເປັນເຈົ້າພຣະເຈົ້າຂອງເຈົ້າດ້ວຍສຸດໃຈຂອງເຈົ້າ, ແລະດ້ວຍສຸດຈິດວິນຍານຂອງເຈົ້າ, ແລະດ້ວຍສຸດກໍາລັງຂອງເຈົ້າ.</w:t>
      </w:r>
    </w:p>
    <w:p/>
    <w:p>
      <w:r xmlns:w="http://schemas.openxmlformats.org/wordprocessingml/2006/main">
        <w:t xml:space="preserve">5. ມັດທາຍ 22:37-38 - ພຣະ​ເຢ​ຊູ​ໄດ້​ກ່າວ​ກັບ​ເຂົາ, ເຈົ້າ​ຈະ​ຮັກ​ພຣະ​ຜູ້​ເປັນ​ເຈົ້າ​ພຣະ​ເຈົ້າ​ຂອງ​ທ່ານ​ດ້ວຍ​ສຸດ​ໃຈ, ແລະ​ດ້ວຍ​ສຸດ​ຈິດ​ວິນ​ຍານ​ຂອງ​ທ່ານ, ແລະ​ດ້ວຍ​ສຸດ​ຄວາມ​ຄິດ​ຂອງ​ທ່ານ. ນີ້​ແມ່ນ​ພຣະ​ບັນ​ຍັດ​ຂໍ້​ທໍາ​ອິດ​ແລະ​ຍິ່ງ​ໃຫຍ່.</w:t>
      </w:r>
    </w:p>
    <w:p/>
    <w:p>
      <w:r xmlns:w="http://schemas.openxmlformats.org/wordprocessingml/2006/main">
        <w:t xml:space="preserve">ໂຢຊວຍ 24:19 ແລະ​ໂຢຊວຍ​ເວົ້າ​ກັບ​ປະຊາຊົນ​ວ່າ, “ພວກເຈົ້າ​ຮັບໃຊ້​ພຣະເຈົ້າຢາເວ​ບໍ່ໄດ້ ເພາະ​ພຣະອົງ​ເປັນ​ພຣະເຈົ້າ​ອົງ​ບໍລິສຸດ. ລາວເປັນພຣະເຈົ້າທີ່ອິດສາ; ພຣະອົງຈະບໍ່ໃຫ້ອະໄພການລ່ວງລະເມີດຫຼືບາບຂອງເຈົ້າ.</w:t>
      </w:r>
    </w:p>
    <w:p/>
    <w:p>
      <w:r xmlns:w="http://schemas.openxmlformats.org/wordprocessingml/2006/main">
        <w:t xml:space="preserve">ຜູ້​ຄົນ​ໄດ້​ຖືກ​ເຕືອນ​ວ່າ​ບໍ່​ໃຫ້​ຮັບ​ໃຊ້​ພຣະ​ຜູ້​ເປັນ​ເຈົ້າ​ເນື່ອງ​ຈາກ​ຄວາມ​ບໍ​ລິ​ສຸດ​ແລະ​ຄວາມ​ອິດ​ສາ​ຂອງ​ພຣະ​ອົງ.</w:t>
      </w:r>
    </w:p>
    <w:p/>
    <w:p>
      <w:r xmlns:w="http://schemas.openxmlformats.org/wordprocessingml/2006/main">
        <w:t xml:space="preserve">1. ຄວາມ​ບໍລິສຸດ​ຂອງ​ພະເຈົ້າ​ແມ່ນ​ບໍ່​ຍອມ​ແພ້—ໂຢຊວຍ 24:19</w:t>
      </w:r>
    </w:p>
    <w:p/>
    <w:p>
      <w:r xmlns:w="http://schemas.openxmlformats.org/wordprocessingml/2006/main">
        <w:t xml:space="preserve">2. ຄວາມ​ອິດສາ​ຂອງ​ພະເຈົ້າ—ໂຢຊວຍ 24:19</w:t>
      </w:r>
    </w:p>
    <w:p/>
    <w:p>
      <w:r xmlns:w="http://schemas.openxmlformats.org/wordprocessingml/2006/main">
        <w:t xml:space="preserve">1. Exodus 34:14 - "ສໍາ​ລັບ​ທ່ານ​ຈະ​ບໍ່​ໄດ້​ຂາບ​ໄຫວ້​ພຣະ​ອື່ນ: ສໍາ​ລັບ​ພຣະ​ຜູ້​ເປັນ​ເຈົ້າ, ທີ່​ມີ​ຊື່​ວ່າ Jealous, ເປັນ​ພຣະ​ເຈົ້າ​ອິດ​ສາ:."</w:t>
      </w:r>
    </w:p>
    <w:p/>
    <w:p>
      <w:r xmlns:w="http://schemas.openxmlformats.org/wordprocessingml/2006/main">
        <w:t xml:space="preserve">2. Romans 6: 23 - "ສໍາລັບຄ່າຈ້າງຂອງບາບແມ່ນຄວາມຕາຍ; ແຕ່ຂອງປະທານຂອງພຣະເຈົ້າແມ່ນຊີວິດນິລັນດອນໂດຍຜ່ານພຣະເຢຊູຄຣິດເຈົ້າຂອງພວກເຮົາ."</w:t>
      </w:r>
    </w:p>
    <w:p/>
    <w:p>
      <w:r xmlns:w="http://schemas.openxmlformats.org/wordprocessingml/2006/main">
        <w:t xml:space="preserve">ໂຢຊວຍ 24:20 ຖ້າ​ພວກ​ເຈົ້າ​ປະຖິ້ມ​ພຣະເຈົ້າຢາເວ ແລະ​ຮັບໃຊ້​ບັນດາ​ພະ​ທີ່​ແປກ​ປະຫລາດ ລາວ​ຈະ​ຫັນ​ມາ​ເຮັດ​ໃຫ້​ເຈົ້າ​ເຈັບປວດ ແລະ​ທຳລາຍ​ເຈົ້າ​ເສຍ ຫລັງຈາກ​ນັ້ນ​ລາວ​ໄດ້​ເຮັດ​ດີ​ແກ່​ເຈົ້າ.</w:t>
      </w:r>
    </w:p>
    <w:p/>
    <w:p>
      <w:r xmlns:w="http://schemas.openxmlformats.org/wordprocessingml/2006/main">
        <w:t xml:space="preserve">ໂຢຊວຍ​ເຕືອນ​ຊາວ​ອິດສະລາແອນ​ວ່າ​ການ​ປະຖິ້ມ​ແລະ​ຮັບໃຊ້​ພະ​ທີ່​ແປກ​ປະຫລາດ​ຈະ​ເຮັດ​ໃຫ້​ພຣະເຈົ້າຢາເວ​ລົງໂທດ​ພວກເຂົາ​ຫລັງຈາກ​ເຮັດ​ຄວາມ​ດີ.</w:t>
      </w:r>
    </w:p>
    <w:p/>
    <w:p>
      <w:r xmlns:w="http://schemas.openxmlformats.org/wordprocessingml/2006/main">
        <w:t xml:space="preserve">1. ອັນຕະລາຍຂອງການປະຖິ້ມພຣະຜູ້ເປັນເຈົ້າ</w:t>
      </w:r>
    </w:p>
    <w:p/>
    <w:p>
      <w:r xmlns:w="http://schemas.openxmlformats.org/wordprocessingml/2006/main">
        <w:t xml:space="preserve">2. ການລົງໂທດຂອງພຣະເຈົ້າໃນການຕອບສະຫນອງຕໍ່ການບໍ່ເຊື່ອຟັງ</w:t>
      </w:r>
    </w:p>
    <w:p/>
    <w:p>
      <w:r xmlns:w="http://schemas.openxmlformats.org/wordprocessingml/2006/main">
        <w:t xml:space="preserve">1. Romans 6: 23 - "ສໍາລັບຄ່າຈ້າງຂອງບາບແມ່ນຄວາມຕາຍ, ແຕ່ຂອງປະທານຂອງພຣະເຈົ້າແມ່ນຊີວິດນິລັນດອນໃນພຣະຄຣິດພຣະເຢຊູເຈົ້າຂອງພວກເຮົາ."</w:t>
      </w:r>
    </w:p>
    <w:p/>
    <w:p>
      <w:r xmlns:w="http://schemas.openxmlformats.org/wordprocessingml/2006/main">
        <w:t xml:space="preserve">2 ພຣະບັນຍັດສອງ 8:19-20 “ຖ້າ​ເຈົ້າ​ລືມ​ພຣະເຈົ້າຢາເວ ພຣະເຈົ້າ​ຂອງ​ເຈົ້າ​ຢ່າງ​ສິ້ນເຊີງ ແລະ​ເດີນ​ຕາມ​ບັນດາ​ພະ​ອື່ນໆ ແລະ​ຮັບໃຊ້​ພວກເຂົາ ແລະ​ຂາບໄຫວ້​ພວກເຂົາ, ເຮົາ​ເປັນ​ພະຍານ​ຕໍ່​ເຈົ້າ​ໃນ​ທຸກ​ວັນ​ນີ້​ວ່າ ເຈົ້າ​ຈະ​ຕ້ອງ​ເປັນ​ຢ່າງ​ແນ່ນອນ. ຕາຍ."</w:t>
      </w:r>
    </w:p>
    <w:p/>
    <w:p>
      <w:r xmlns:w="http://schemas.openxmlformats.org/wordprocessingml/2006/main">
        <w:t xml:space="preserve">ໂຢຊວຍ 24:21 ແລະ​ປະຊາຊົນ​ເວົ້າ​ກັບ​ໂຢຊວຍ​ວ່າ, “ບໍ່​ເລີຍ. ແຕ່​ພວກ​ເຮົາ​ຈະ​ຮັບ​ໃຊ້​ພຣະ​ຜູ້​ເປັນ​ເຈົ້າ.</w:t>
      </w:r>
    </w:p>
    <w:p/>
    <w:p>
      <w:r xmlns:w="http://schemas.openxmlformats.org/wordprocessingml/2006/main">
        <w:t xml:space="preserve">ໂຢຊວຍ​ແລະ​ຊາວ​ອິດສະລາແອນ​ໄດ້​ປະກາດ​ຄຳ​ໝັ້ນ​ສັນຍາ​ທີ່​ຈະ​ຮັບໃຊ້​ພະ​ເຢໂຫວາ.</w:t>
      </w:r>
    </w:p>
    <w:p/>
    <w:p>
      <w:r xmlns:w="http://schemas.openxmlformats.org/wordprocessingml/2006/main">
        <w:t xml:space="preserve">1. ພະລັງຂອງຄໍາຫມັ້ນສັນຍາ: ການເລືອກຮັບໃຊ້ພຣະຜູ້ເປັນເຈົ້າ</w:t>
      </w:r>
    </w:p>
    <w:p/>
    <w:p>
      <w:r xmlns:w="http://schemas.openxmlformats.org/wordprocessingml/2006/main">
        <w:t xml:space="preserve">2. ພັນທະສັນຍາແຫ່ງຄວາມເຊື່ອ: ຍຶດໝັ້ນໃນການຮັບໃຊ້ພຣະຜູ້ເປັນເຈົ້າ</w:t>
      </w:r>
    </w:p>
    <w:p/>
    <w:p>
      <w:r xmlns:w="http://schemas.openxmlformats.org/wordprocessingml/2006/main">
        <w:t xml:space="preserve">1. Deuteronomy 6:4-5 - Hear, O Israel: ພຣະຜູ້ເປັນເຈົ້າພຣະເຈົ້າຂອງພວກເຮົາ, ພຣະຜູ້ເປັນເຈົ້າເປັນຫນຶ່ງ. ເຈົ້າ​ຈະ​ຮັກ​ພະ​ເຢໂຫວາ​ພະເຈົ້າ​ຂອງ​ເຈົ້າ​ດ້ວຍ​ສຸດ​ໃຈ ແລະ​ສຸດ​ຈິດ ແລະ​ສຸດ​ກຳລັງ.</w:t>
      </w:r>
    </w:p>
    <w:p/>
    <w:p>
      <w:r xmlns:w="http://schemas.openxmlformats.org/wordprocessingml/2006/main">
        <w:t xml:space="preserve">2. ມັດທາຍ 16:24-25 - ຫຼັງຈາກນັ້ນ, ພຣະເຢຊູໄດ້ບອກພວກສາວົກຂອງພຣະອົງ, ຖ້າຜູ້ໃດຈະມາຕາມຂ້າພະເຈົ້າ, ໃຫ້ເຂົາປະຕິເສດຕົນເອງແລະເອົາໄມ້ກາງແຂນຂອງຕົນແລະຕິດຕາມຂ້າພະເຈົ້າ. ເພາະ​ຜູ້​ໃດ​ທີ່​ຈະ​ຊ່ວຍ​ຊີວິດ​ຜູ້​ນັ້ນ​ຈະ​ເສຍ​ຊີວິດ, ແຕ່​ຜູ້​ໃດ​ເສຍ​ຊີວິດ​ເພື່ອ​ເຫັນ​ແກ່​ເຮົາ​ກໍ​ຈະ​ໄດ້​ພົບ.</w:t>
      </w:r>
    </w:p>
    <w:p/>
    <w:p>
      <w:r xmlns:w="http://schemas.openxmlformats.org/wordprocessingml/2006/main">
        <w:t xml:space="preserve">ໂຢຊວຍ 24:22 ໂຢຊວຍ​ກ່າວ​ກັບ​ປະຊາຊົນ​ວ່າ, “ພວກເຈົ້າ​ເປັນ​ພະຍານ​ຕໍ່​ພວກເຈົ້າ​ວ່າ​ພວກເຈົ້າ​ເລືອກ​ເອົາ​ພຣະເຈົ້າຢາເວ​ໃຫ້​ຮັບໃຊ້​ພຣະອົງ. ແລະພວກເຂົາເວົ້າວ່າ, ພວກເຮົາເປັນພະຍານ.</w:t>
      </w:r>
    </w:p>
    <w:p/>
    <w:p>
      <w:r xmlns:w="http://schemas.openxmlformats.org/wordprocessingml/2006/main">
        <w:t xml:space="preserve">ໂຢຊວຍ​ໄດ້​ທ້າ​ທາຍ​ຊາວ​ອິດສະລາແອນ​ໃຫ້​ຮັບໃຊ້​ພະເຈົ້າ ແລະ​ເຂົາ​ເຈົ້າ​ຍອມ​ຮັບ​ການ​ທ້າ​ທາຍ​ໂດຍ​ຢືນຢັນ​ວ່າ​ເຂົາ​ເຈົ້າ​ເປັນ​ພະຍານ​ເຖິງ​ການ​ຕັດສິນ​ໃຈ​ຂອງ​ຕົນ.</w:t>
      </w:r>
    </w:p>
    <w:p/>
    <w:p>
      <w:r xmlns:w="http://schemas.openxmlformats.org/wordprocessingml/2006/main">
        <w:t xml:space="preserve">1. ພະລັງຂອງການເລືອກ: ເຈົ້າຈະເລືອກຮັບໃຊ້ພະເຈົ້າແນວໃດ?</w:t>
      </w:r>
    </w:p>
    <w:p/>
    <w:p>
      <w:r xmlns:w="http://schemas.openxmlformats.org/wordprocessingml/2006/main">
        <w:t xml:space="preserve">2. ພະຍານເຖິງສັດທາຂອງພວກເຮົາ: ຢືນເປັນປະຈັກພະຍານເຖິງຄໍາຫມັ້ນສັນຍາຂອງພວກເຮົາທີ່ຈະຮັບໃຊ້ພຣະເຈົ້າ.</w:t>
      </w:r>
    </w:p>
    <w:p/>
    <w:p>
      <w:r xmlns:w="http://schemas.openxmlformats.org/wordprocessingml/2006/main">
        <w:t xml:space="preserve">1 Deuteronomy 30:19 - ຂ້າ​ພະ​ເຈົ້າ​ເອີ້ນ​ສະ​ຫວັນ​ແລະ​ແຜ່ນ​ດິນ​ໂລກ​ເປັນ​ພະ​ຍານ​ຕໍ່​ທ່ານ​ໃນ​ມື້​ນີ້, ທີ່​ຂ້າ​ພະ​ເຈົ້າ​ໄດ້​ຕັ້ງ​ໄວ້​ຕໍ່​ຫນ້າ​ທ່ານ​ທັງ​ຊີ​ວິດ​ແລະ​ຄວາມ​ຕາຍ, ພອນ​ແລະ​ຄໍາ​ສາບ​ແຊ່ງ. ສະນັ້ນ ຈົ່ງ​ເລືອກ​ເອົາ​ຊີວິດ ເພື່ອ​ເຈົ້າ​ແລະ​ເຊື້ອສາຍ​ຂອງ​ເຈົ້າ​ຈະ​ມີ​ຊີວິດ​ຢູ່.</w:t>
      </w:r>
    </w:p>
    <w:p/>
    <w:p>
      <w:r xmlns:w="http://schemas.openxmlformats.org/wordprocessingml/2006/main">
        <w:t xml:space="preserve">2. Romans 12:1-2 - ສະນັ້ນ, ຂ້າພະເຈົ້າຂໍອຸທອນກັບທ່ານ, ອ້າຍນ້ອງ, ໂດຍຄວາມເມດຕາຂອງພຣະເຈົ້າ, ນໍາສະເຫນີຮ່າງກາຍຂອງທ່ານເປັນການເສຍສະລະທີ່ມີຊີວິດ, ບໍລິສຸດແລະເປັນທີ່ຍອມຮັບຂອງພະເຈົ້າ, ຊຶ່ງເປັນການໄຫວ້ທາງວິນຍານຂອງທ່ານ. ຢ່າ​ເຮັດ​ຕາມ​ໂລກ​ນີ້, ແຕ່​ຈົ່ງ​ຫັນ​ປ່ຽນ​ໂດຍ​ການ​ປ່ຽນ​ໃຈ​ໃໝ່, ເພື່ອ​ວ່າ​ໂດຍ​ການ​ທົດ​ສອບ​ເຈົ້າ​ຈະ​ໄດ້​ຮູ້​ຈັກ​ສິ່ງ​ທີ່​ເປັນ​ພຣະ​ປະ​ສົງ​ຂອງ​ພຣະ​ເຈົ້າ, ອັນ​ໃດ​ດີ ແລະ​ເປັນ​ທີ່​ຍອມ​ຮັບ ແລະ​ດີ​ເລີດ.</w:t>
      </w:r>
    </w:p>
    <w:p/>
    <w:p>
      <w:r xmlns:w="http://schemas.openxmlformats.org/wordprocessingml/2006/main">
        <w:t xml:space="preserve">ໂຢຊວຍ 24:23 ສະນັ້ນ ເພິ່ນ​ຈຶ່ງ​ກ່າວ​ວ່າ, ບັດນີ້​ພຣະອົງ​ຈຶ່ງ​ປະຖິ້ມ​ບັນດາ​ພະ​ແປກ​ທີ່​ຢູ່​ໃນ​ທ່າມກາງ​ພວກ​ເຈົ້າ ແລະ​ຫັນ​ໃຈ​ໄປ​ຫາ​ພຣະເຈົ້າຢາເວ ພຣະເຈົ້າ​ຂອງ​ຊາດ​ອິດສະຣາເອນ.</w:t>
      </w:r>
    </w:p>
    <w:p/>
    <w:p>
      <w:r xmlns:w="http://schemas.openxmlformats.org/wordprocessingml/2006/main">
        <w:t xml:space="preserve">ໂຢຊວຍ​ໃຫ້​ກຳລັງ​ໃຈ​ປະຊາຊົນ​ໃຫ້​ປະຖິ້ມ​ພະ​ຕ່າງ​ຊາດ​ຂອງ​ຕົນ ແລະ​ໂນ້ມນ້າວ​ໃຈ​ໄປ​ຫາ​ພຣະເຈົ້າຢາເວ ພຣະເຈົ້າ​ຂອງ​ຊາດ​ອິດສະຣາເອນ.</w:t>
      </w:r>
    </w:p>
    <w:p/>
    <w:p>
      <w:r xmlns:w="http://schemas.openxmlformats.org/wordprocessingml/2006/main">
        <w:t xml:space="preserve">1. ຄວາມສໍາຄັນຂອງການອຸທິດຕົນເພື່ອພຣະຜູ້ເປັນເຈົ້າພຣະເຈົ້າຂອງອິດສະຣາເອນ</w:t>
      </w:r>
    </w:p>
    <w:p/>
    <w:p>
      <w:r xmlns:w="http://schemas.openxmlformats.org/wordprocessingml/2006/main">
        <w:t xml:space="preserve">2. ປະຕິເສດພະເຈົ້າປອມ ແລະຮັບເອົາການນະມັດສະການແທ້</w:t>
      </w:r>
    </w:p>
    <w:p/>
    <w:p>
      <w:r xmlns:w="http://schemas.openxmlformats.org/wordprocessingml/2006/main">
        <w:t xml:space="preserve">1 ພຣະບັນຍັດສອງ 6:5 - ເຈົ້າ​ຈົ່ງ​ຮັກ​ພຣະເຈົ້າຢາເວ ພຣະເຈົ້າ​ຂອງ​ເຈົ້າ​ດ້ວຍ​ສຸດ​ໃຈ ແລະ​ດ້ວຍ​ສຸດຈິດ​ສຸດ​ໃຈ ແລະ​ດ້ວຍ​ສຸດ​ກຳລັງ​ຂອງ​ເຈົ້າ.</w:t>
      </w:r>
    </w:p>
    <w:p/>
    <w:p>
      <w:r xmlns:w="http://schemas.openxmlformats.org/wordprocessingml/2006/main">
        <w:t xml:space="preserve">22 ມັດທາຍ 22:37-38 - ແລະພຣະອົງໄດ້ກ່າວກັບເຂົາ, ເຈົ້າຈະຮັກພຣະຜູ້ເປັນເຈົ້າພຣະເຈົ້າຂອງເຈົ້າດ້ວຍສຸດໃຈຂອງເຈົ້າແລະດ້ວຍສຸດຈິດວິນຍານຂອງເຈົ້າແລະດ້ວຍສຸດຄວາມຄິດຂອງເຈົ້າ. ນີ້​ແມ່ນ​ພຣະ​ບັນ​ຍັດ​ທີ່​ຍິ່ງ​ໃຫຍ່​ແລະ​ທໍາ​ອິດ.</w:t>
      </w:r>
    </w:p>
    <w:p/>
    <w:p>
      <w:r xmlns:w="http://schemas.openxmlformats.org/wordprocessingml/2006/main">
        <w:t xml:space="preserve">ໂຢຊວຍ 24:24 ແລະ​ປະຊາຊົນ​ເວົ້າ​ກັບ​ໂຢຊວຍ​ວ່າ, “ພຣະເຈົ້າຢາເວ ພຣະເຈົ້າ​ຂອງ​ພວກເຮົາ​ຈະ​ຮັບໃຊ້ ແລະ​ພວກເຮົາ​ຈະ​ເຊື່ອຟັງ​ຖ້ອຍຄຳ​ຂອງ​ພຣະອົງ.</w:t>
      </w:r>
    </w:p>
    <w:p/>
    <w:p>
      <w:r xmlns:w="http://schemas.openxmlformats.org/wordprocessingml/2006/main">
        <w:t xml:space="preserve">ປະຊາຊົນ ອິດສະຣາເອນ ປະກາດ ຕໍ່ ໂຢຊວຍ ວ່າ ພວກເຂົາ ເຕັມໃຈ ຮັບໃຊ້ ພຣະເຈົ້າຢາເວ ແລະ ເຊື່ອຟັງ ຄຳສັ່ງ ຂອງ^ພຣະອົງ.</w:t>
      </w:r>
    </w:p>
    <w:p/>
    <w:p>
      <w:r xmlns:w="http://schemas.openxmlformats.org/wordprocessingml/2006/main">
        <w:t xml:space="preserve">1. ການເຊື່ອຟັງ: ກຸນແຈຂອງການນະມັດສະການແທ້</w:t>
      </w:r>
    </w:p>
    <w:p/>
    <w:p>
      <w:r xmlns:w="http://schemas.openxmlformats.org/wordprocessingml/2006/main">
        <w:t xml:space="preserve">2. ການຮັບໃຊ້ທີ່ສັດຊື່: ການຕອບສະໜອງຕໍ່ຄໍາສັນຍາຂອງພະເຈົ້າ</w:t>
      </w:r>
    </w:p>
    <w:p/>
    <w:p>
      <w:r xmlns:w="http://schemas.openxmlformats.org/wordprocessingml/2006/main">
        <w:t xml:space="preserve">1. ມັດທາຍ 7:24-27 - ຄໍາອຸປະມາຂອງພຣະເຢຊູກ່ຽວກັບຜູ້ສ້າງທີ່ສະຫລາດແລະໂງ່ຈ້າ</w:t>
      </w:r>
    </w:p>
    <w:p/>
    <w:p>
      <w:r xmlns:w="http://schemas.openxmlformats.org/wordprocessingml/2006/main">
        <w:t xml:space="preserve">2. ຄຳເພງ 119:33-37 - ຜູ້​ຂຽນ​ຄຳເພງ​ຂໍ​ໃຫ້​ເຂົ້າ​ໃຈ​ແລະ​ເຊື່ອ​ຟັງ.</w:t>
      </w:r>
    </w:p>
    <w:p/>
    <w:p>
      <w:r xmlns:w="http://schemas.openxmlformats.org/wordprocessingml/2006/main">
        <w:t xml:space="preserve">ໂຢຊວຍ 24:25 ໃນ​ມື້​ນັ້ນ ໂຢຊວຍ​ຈຶ່ງ​ເຮັດ​ພັນທະສັນຍາ​ກັບ​ປະຊາຊົນ ແລະ​ໄດ້​ຕັ້ງ​ກົດບັນຍັດ ແລະ​ກົດບັນຍັດ​ໃຫ້​ພວກເຂົາ​ໃນ​ເມືອງ​ເຊເຄັມ.</w:t>
      </w:r>
    </w:p>
    <w:p/>
    <w:p>
      <w:r xmlns:w="http://schemas.openxmlformats.org/wordprocessingml/2006/main">
        <w:t xml:space="preserve">ໂຢຊວຍ​ໄດ້​ເຮັດ​ພັນທະສັນຍາ​ກັບ​ປະຊາຊົນ ແລະ​ຕັ້ງ​ກົດບັນຍັດ​ແລະ​ກົດບັນຍັດ​ໃນ​ເມືອງ​ເຊເຄັມ.</w:t>
      </w:r>
    </w:p>
    <w:p/>
    <w:p>
      <w:r xmlns:w="http://schemas.openxmlformats.org/wordprocessingml/2006/main">
        <w:t xml:space="preserve">1. ພັນທະສັນຍາຂອງພຣະເຈົ້າກ່ຽວກັບການປົກປ້ອງ: ບົດຮຽນຈາກໂຢຊວຍ 24</w:t>
      </w:r>
    </w:p>
    <w:p/>
    <w:p>
      <w:r xmlns:w="http://schemas.openxmlformats.org/wordprocessingml/2006/main">
        <w:t xml:space="preserve">2. ອຳນາດຂອງພັນທະສັນຍາ: ການສ້າງລັດຖະບັນຍັດ ແລະພິທີການຂອງພຣະເຈົ້າ</w:t>
      </w:r>
    </w:p>
    <w:p/>
    <w:p>
      <w:r xmlns:w="http://schemas.openxmlformats.org/wordprocessingml/2006/main">
        <w:t xml:space="preserve">1. Psalm 78:5-7 - ເພາະ​ວ່າ​ພຣະ​ອົງ​ໄດ້​ສ້າງ​ປະ​ຈັກ​ພະ​ຍານ​ໃນ​ຢາໂຄບ​ແລະ​ໄດ້​ແຕ່ງ​ຕັ້ງ​ກົດ​ຫມາຍ​ໃນ​ອິດ​ສະ​ຣາ​ເອນ, ຊຶ່ງ​ພຣະ​ອົງ​ໄດ້​ບັນ​ຊາ​ບັນ​ພະ​ບຸ​ລຸດ​ຂອງ​ພວກ​ເຮົາ​ໃຫ້​ສິດ​ສອນ​ໃຫ້​ລູກ​ຫລານ​ຂອງ​ເຂົາ​ເຈົ້າ​ໃນ​ການ​ຕໍ່​ໄປ​ຈະ​ໄດ້​ຮູ້​ຈັກ​ພວກ​ເຂົາ, ເດັກ​ນ້ອຍ​ທີ່​ຍັງ​ບໍ່​ທັນ​ເກີດ, ແລະ​ເກີດ​ຂຶ້ນ. ບອກ​ພວກ​ເຂົາ​ກັບ​ລູກ​ຂອງ​ເຂົາ​ເຈົ້າ, ດັ່ງ​ນັ້ນ​ເຂົາ​ເຈົ້າ​ຈະ​ຕັ້ງ​ຄວາມ​ຫວັງ​ຂອງ​ເຂົາ​ເຈົ້າ​ໃນ​ພຣະ​ເຈົ້າ​ແລະ​ບໍ່​ລືມ​ວຽກ​ງານ​ຂອງ​ພຣະ​ເຈົ້າ, ແຕ່​ຮັກ​ສາ​ພຣະ​ບັນ​ຍັດ​ຂອງ​ພຣະ​ອົງ;</w:t>
      </w:r>
    </w:p>
    <w:p/>
    <w:p>
      <w:r xmlns:w="http://schemas.openxmlformats.org/wordprocessingml/2006/main">
        <w:t xml:space="preserve">2 ພຣະບັນຍັດສອງ 7:9 ສະນັ້ນ ຈົ່ງ​ຮູ້​ວ່າ​ພຣະເຈົ້າຢາເວ ພຣະເຈົ້າ​ຂອງ​ເຈົ້າ​ເປັນ​ພຣະເຈົ້າ, ເປັນ​ພຣະເຈົ້າ​ທີ່​ສັດຊື່ ຜູ້​ຮັກສາ​ພັນທະສັນຍາ ແລະ​ຄວາມຮັກ​ອັນ​ໝັ້ນຄົງ​ກັບ​ຄົນ​ທີ່​ຮັກ​ພຣະອົງ ແລະ​ຮັກສາ​ພຣະບັນຍັດ​ຂອງ​ພຣະອົງ​ໄປ​ເປັນ​ພັນ​ຊົ່ວ​ອາຍຸ​ການ.</w:t>
      </w:r>
    </w:p>
    <w:p/>
    <w:p>
      <w:r xmlns:w="http://schemas.openxmlformats.org/wordprocessingml/2006/main">
        <w:t xml:space="preserve">ໂຢຊວຍ 24:26 ໂຢຊວຍ​ໄດ້​ຂຽນ​ຖ້ອຍຄຳ​ເຫຼົ່ານີ້​ລົງ​ໃນ​ໜັງສື​ກົດບັນຍັດ​ຂອງ​ພຣະເຈົ້າ ແລະ​ເອົາ​ກ້ອນຫີນ​ໃຫຍ່​ກ້ອນ​ໜຶ່ງ​ໄປ​ຕັ້ງ​ໄວ້​ທີ່​ບ່ອນ​ນັ້ນ​ພາຍໃຕ້​ຕົ້ນໂອກ ຊຶ່ງ​ເປັນ​ບ່ອນ​ສັກສິດ​ຂອງ​ພຣະເຈົ້າຢາເວ.</w:t>
      </w:r>
    </w:p>
    <w:p/>
    <w:p>
      <w:r xmlns:w="http://schemas.openxmlformats.org/wordprocessingml/2006/main">
        <w:t xml:space="preserve">ໂຢຊວຍ​ໄດ້​ຂຽນ​ຖ້ອຍຄຳ​ຂອງ​ພະເຈົ້າ​ໄວ້​ໃນ​ປຶ້ມ​ແລະ​ວາງ​ກ້ອນ​ຫີນ​ໃຫຍ່​ໄວ້​ເປັນ​ອະນຸສອນ​ຢູ່​ໃຕ້​ຕົ້ນ​ໂອກ​ໃກ້​ວິຫານ​ຂອງ​ພະ​ເຢໂຫວາ.</w:t>
      </w:r>
    </w:p>
    <w:p/>
    <w:p>
      <w:r xmlns:w="http://schemas.openxmlformats.org/wordprocessingml/2006/main">
        <w:t xml:space="preserve">1. ຄໍາຂອງພຣະເຈົ້າແມ່ນຖາວອນແລະບໍ່ປ່ຽນແປງ</w:t>
      </w:r>
    </w:p>
    <w:p/>
    <w:p>
      <w:r xmlns:w="http://schemas.openxmlformats.org/wordprocessingml/2006/main">
        <w:t xml:space="preserve">2. ການ​ຕັດສິນ​ໃຈ​ອັນ​ສຳຄັນ​ທີ່​ເຮັດ​ດ້ວຍ​ສັດທາ</w:t>
      </w:r>
    </w:p>
    <w:p/>
    <w:p>
      <w:r xmlns:w="http://schemas.openxmlformats.org/wordprocessingml/2006/main">
        <w:t xml:space="preserve">1 ພຣະບັນຍັດສອງ 31:24-26 - ແລະ​ເຫດການ​ໄດ້​ບັງ​ເກີດ​ຂຶ້ນ​ຄື ເມື່ອ​ໂມເຊ​ໄດ້​ຂຽນ​ຖ້ອຍຄຳ​ຂອງ​ກົດບັນຍັດ​ຂໍ້​ນີ້​ລົງ​ໃນ​ໜັງສື​ສະບັບ​ໜຶ່ງ​ຈົນ​ຈົບ​ລົງ.</w:t>
      </w:r>
    </w:p>
    <w:p/>
    <w:p>
      <w:r xmlns:w="http://schemas.openxmlformats.org/wordprocessingml/2006/main">
        <w:t xml:space="preserve">2. ເຮັບເຣີ 11:1-2 - ບັດ​ນີ້​ຄວາມ​ເຊື່ອ​ເປັນ​ເນື້ອ​ໃນ​ຂອງ​ສິ່ງ​ທີ່​ຫວັງ​ໄວ້, ເປັນ​ຫຼັກ​ຖານ​ຂອງ​ສິ່ງ​ທີ່​ບໍ່​ໄດ້​ເຫັນ.</w:t>
      </w:r>
    </w:p>
    <w:p/>
    <w:p>
      <w:r xmlns:w="http://schemas.openxmlformats.org/wordprocessingml/2006/main">
        <w:t xml:space="preserve">ໂຢຊວຍ 24:27 ແລະ​ໂຢຊວຍ​ໄດ້​ກ່າວ​ກັບ​ປະຊາຊົນ​ທັງໝົດ​ວ່າ, ຈົ່ງ​ເບິ່ງ, ຫີນ​ກ້ອນ​ນີ້​ຈະ​ເປັນ​ພະຍານ​ຕໍ່​ພວກເຮົາ. ເພາະ​ວ່າ​ມັນ​ໄດ້​ຍິນ​ຖ້ອຍ​ຄຳ​ທັງ​ໝົດ​ຂອງ​ພຣະ​ຜູ້​ເປັນ​ເຈົ້າ​ທີ່​ພຣະ​ອົງ​ໄດ້​ກ່າວ​ກັບ​ພວກ​ເຮົາ​ແລ້ວ: ມັນ​ຈະ​ເປັນ​ພະ​ຍານ​ແກ່​ພວກ​ທ່ານ, ຖ້າ​ບໍ່​ດັ່ງ​ນັ້ນ​ພວກ​ທ່ານ​ຈະ​ປະ​ຕິ​ເສດ​ພຣະ​ເຈົ້າ​ຂອງ​ທ່ານ.</w:t>
      </w:r>
    </w:p>
    <w:p/>
    <w:p>
      <w:r xmlns:w="http://schemas.openxmlformats.org/wordprocessingml/2006/main">
        <w:t xml:space="preserve">ໂຢຊວຍ​ກະຕຸ້ນ​ຜູ້​ຄົນ​ໃຫ້​ສັດ​ຊື່​ຕໍ່​ພະເຈົ້າ​ແລະ​ບໍ່​ປະຕິເສດ​ພະອົງ.</w:t>
      </w:r>
    </w:p>
    <w:p/>
    <w:p>
      <w:r xmlns:w="http://schemas.openxmlformats.org/wordprocessingml/2006/main">
        <w:t xml:space="preserve">1: ເຮົາ​ຖືກ​ເອີ້ນ​ໃຫ້​ຮັກສາ​ຄວາມ​ສັດ​ຊື່​ຕໍ່​ພະເຈົ້າ​ເຖິງ​ວ່າ​ຈະ​ມີ​ການ​ລໍ້​ລວງ​ຂອງ​ໂລກ.</w:t>
      </w:r>
    </w:p>
    <w:p/>
    <w:p>
      <w:r xmlns:w="http://schemas.openxmlformats.org/wordprocessingml/2006/main">
        <w:t xml:space="preserve">2: ພວກເຮົາຕ້ອງຍຶດຫມັ້ນຕໍ່ພຣະເຈົ້າແລະບໍ່ເຄີຍປະຕິເສດພຣະອົງ.</w:t>
      </w:r>
    </w:p>
    <w:p/>
    <w:p>
      <w:r xmlns:w="http://schemas.openxmlformats.org/wordprocessingml/2006/main">
        <w:t xml:space="preserve">1: ເຮັບເຣີ 10:23 ຂໍ​ໃຫ້​ພວກ​ເຮົາ​ຍຶດ​ຫມັ້ນ​ການ​ປະ​ກອບ​ອາ​ຊີບ​ຂອງ​ສາດ​ສະ​ຫນາ​ຂອງ​ພວກ​ເຮົາ​ໂດຍ​ບໍ່​ມີ​ການ​ປ່ຽນ​ແປງ; (ເພາະ​ລາວ​ສັດ​ຊື່​ທີ່​ໄດ້​ສັນຍາ;)</w:t>
      </w:r>
    </w:p>
    <w:p/>
    <w:p>
      <w:r xmlns:w="http://schemas.openxmlformats.org/wordprocessingml/2006/main">
        <w:t xml:space="preserve">2:1 ຟີລິບປອຍ 2:12-13 ດັ່ງນັ້ນ, ທີ່ຮັກຂອງຂ້ອຍ, ດັ່ງທີ່ເຈົ້າໄດ້ເຊື່ອຟັງຢູ່ສະເໝີ, ບໍ່ແມ່ນຢູ່ໃນທີ່ປະທັບຂອງຂ້ອຍເທົ່ານັ້ນ, ແຕ່ບັດນີ້ໃນເມື່ອຂ້ອຍບໍ່ມີຢູ່ແລ້ວ, ຈົ່ງເຮັດຄວາມລອດຂອງເຈົ້າເອງດ້ວຍຄວາມຢ້ານກົວ ແລະຕົວສັ່ນ. ເພາະ​ວ່າ​ເປັນ​ພຣະ​ເຈົ້າ​ທີ່​ເຮັດ​ວຽກ​ຢູ່​ໃນ​ຕົວ​ເຈົ້າ ທັງ​ເຮັດ​ຕາມ​ຄວາມ​ປະສົງ ແລະ​ການ​ເຮັດ​ຕາມ​ຄວາມ​ພໍ​ໃຈ​ຂອງ​ພຣະ​ອົງ.</w:t>
      </w:r>
    </w:p>
    <w:p/>
    <w:p>
      <w:r xmlns:w="http://schemas.openxmlformats.org/wordprocessingml/2006/main">
        <w:t xml:space="preserve">ໂຢຊວຍ 24:28 ດັ່ງນັ້ນ ໂຢຊວຍ​ຈຶ່ງ​ໃຫ້​ປະຊາຊົນ​ທຸກຄົນ​ອອກ​ໄປ​ທີ່​ດິນແດນ​ຂອງ​ຕົນ.</w:t>
      </w:r>
    </w:p>
    <w:p/>
    <w:p>
      <w:r xmlns:w="http://schemas.openxmlformats.org/wordprocessingml/2006/main">
        <w:t xml:space="preserve">ໂຢຊວຍ​ໄດ້​ຍອມ​ໃຫ້​ປະຊາຊົນ​ອອກ​ໄປ ແລະ​ກັບຄືນ​ໄປ​ດິນແດນ​ຂອງ​ຕົນ.</w:t>
      </w:r>
    </w:p>
    <w:p/>
    <w:p>
      <w:r xmlns:w="http://schemas.openxmlformats.org/wordprocessingml/2006/main">
        <w:t xml:space="preserve">1. ຄວາມສຳຄັນຂອງການຮັບຮູ້ ແລະ ເຄົາລົບສິດທິຂອງບຸກຄົນ.</w:t>
      </w:r>
    </w:p>
    <w:p/>
    <w:p>
      <w:r xmlns:w="http://schemas.openxmlformats.org/wordprocessingml/2006/main">
        <w:t xml:space="preserve">2. ພະລັງແຫ່ງພຣະຄຸນແລະຄວາມເມດຕາໃນຊີວິດຂອງເຮົາ.</w:t>
      </w:r>
    </w:p>
    <w:p/>
    <w:p>
      <w:r xmlns:w="http://schemas.openxmlformats.org/wordprocessingml/2006/main">
        <w:t xml:space="preserve">1. ມັດທາຍ 7:12 ສະນັ້ນ, ຈົ່ງ​ເຮັດ​ກັບ​ຄົນ​ອື່ນ​ໃນ​ທຸກ​ສິ່ງ​ທີ່​ເຈົ້າ​ຢາກ​ໃຫ້​ພວກເຂົາ​ເຮັດ​ຕໍ່​ເຈົ້າ.</w:t>
      </w:r>
    </w:p>
    <w:p/>
    <w:p>
      <w:r xmlns:w="http://schemas.openxmlformats.org/wordprocessingml/2006/main">
        <w:t xml:space="preserve">2. ມັດທາຍ 6:14-15 ເພາະ​ຖ້າ​ເຈົ້າ​ໃຫ້​ອະໄພ​ຄົນ​ອື່ນ​ເມື່ອ​ເຂົາ​ເຈົ້າ​ເຮັດ​ບາບ​ຕໍ່​ເຈົ້າ ພໍ່​ຂອງ​ເຈົ້າ​ທີ່​ຢູ່​ໃນ​ສະຫວັນ​ກໍ​ຈະ​ໃຫ້​ອະໄພ​ເຈົ້າ​ຄື​ກັນ. 15 ແຕ່​ຖ້າ​ເຈົ້າ​ບໍ່​ໃຫ້​ອະໄພ​ຄົນ​ອື່ນ​ໃນ​ບາບ​ຂອງ​ເຂົາ, ພຣະ​ບິດາ​ຂອງ​ເຈົ້າ​ຈະ​ບໍ່​ໃຫ້​ອະໄພ​ບາບ​ຂອງ​ເຈົ້າ.</w:t>
      </w:r>
    </w:p>
    <w:p/>
    <w:p>
      <w:r xmlns:w="http://schemas.openxmlformats.org/wordprocessingml/2006/main">
        <w:t xml:space="preserve">ໂຢຊວຍ 24:29 ແລະ​ເຫດການ​ເຫຼົ່ານີ້​ໄດ້​ບັງເກີດ​ຂຶ້ນຄື ໂຢຊວຍ​ລູກຊາຍ​ຂອງ​ນູນ ຜູ້​ຮັບໃຊ້​ຂອງ​ພຣະເຈົ້າຢາເວ​ໄດ້​ຕາຍໄປ ດ້ວຍ​ອາຍຸ​ໄດ້​ຮ້ອຍ​ສິບ​ປີ.</w:t>
      </w:r>
    </w:p>
    <w:p/>
    <w:p>
      <w:r xmlns:w="http://schemas.openxmlformats.org/wordprocessingml/2006/main">
        <w:t xml:space="preserve">ໂຢຊວຍ​ລູກຊາຍ​ຂອງ​ນູນ ແລະ​ຜູ້​ຮັບໃຊ້​ຂອງ​ພຣະເຈົ້າຢາເວ​ໄດ້​ຕາຍໄປ​ເມື່ອ​ອາຍຸ 110 ປີ.</w:t>
      </w:r>
    </w:p>
    <w:p/>
    <w:p>
      <w:r xmlns:w="http://schemas.openxmlformats.org/wordprocessingml/2006/main">
        <w:t xml:space="preserve">1: ເຮົາ​ສາມາດ​ຮຽນ​ຮູ້​ຈາກ​ຊີວິດ​ຂອງ​ໂຢຊວຍ​ແຫ່ງ​ຄວາມ​ເຊື່ອ​ແລະ​ການ​ອຸທິດ​ຕົວ​ຕໍ່​ພະ​ເຢໂຫວາ.</w:t>
      </w:r>
    </w:p>
    <w:p/>
    <w:p>
      <w:r xmlns:w="http://schemas.openxmlformats.org/wordprocessingml/2006/main">
        <w:t xml:space="preserve">2: ເຮົາ​ສາມາດ​ເບິ່ງ​ໂຢຊວຍ​ເປັນ​ຕົວຢ່າງ​ຂອງ​ຜູ້​ຮັບໃຊ້​ທີ່​ສັດ​ຊື່​ຂອງ​ພະ​ເຢໂຫວາ.</w:t>
      </w:r>
    </w:p>
    <w:p/>
    <w:p>
      <w:r xmlns:w="http://schemas.openxmlformats.org/wordprocessingml/2006/main">
        <w:t xml:space="preserve">1: ສຸພາສິດ 3:5-6 - ຈົ່ງວາງໃຈໃນພຣະຜູ້ເປັນເຈົ້າດ້ວຍສຸດຫົວໃຈຂອງເຈົ້າ, ແລະບໍ່ອີງໃສ່ຄວາມເຂົ້າໃຈຂອງເຈົ້າເອງ; ໃນທຸກວິທີທາງຂອງເຈົ້າ ຈົ່ງຮັບຮູ້ພຣະອົງ, ແລະພຣະອົງຈະຊົງຊີ້ທາງຂອງເຈົ້າ.</w:t>
      </w:r>
    </w:p>
    <w:p/>
    <w:p>
      <w:r xmlns:w="http://schemas.openxmlformats.org/wordprocessingml/2006/main">
        <w:t xml:space="preserve">2: ຢາໂກໂບ 1:2-4 - ພີ່ນ້ອງ​ທັງຫລາຍ​ເອີຍ, ຈົ່ງ​ນັບ​ມັນ​ດ້ວຍ​ຄວາມ​ຍິນດີ ເມື່ອ​ເຈົ້າ​ຕົກ​ຢູ່​ໃນ​ການ​ທົດ​ລອງ​ຕ່າງໆ ໂດຍ​ທີ່​ຮູ້​ວ່າ​ການ​ທົດ​ສອບ​ສັດທາ​ຂອງ​ເຈົ້າ​ເຮັດ​ໃຫ້​ເກີດ​ຄວາມ​ອົດທົນ. ແຕ່​ໃຫ້​ຄວາມ​ອົດ​ທົນ​ມີ​ວຽກ​ງານ​ທີ່​ດີ​ເລີດ​ຂອງ​ມັນ, ເພື່ອ​ວ່າ​ເຈົ້າ​ຈະ​ດີ​ເລີດ​ແລະ​ສົມ​ບູນ, ບໍ່​ຂາດ​ຫຍັງ.</w:t>
      </w:r>
    </w:p>
    <w:p/>
    <w:p>
      <w:r xmlns:w="http://schemas.openxmlformats.org/wordprocessingml/2006/main">
        <w:t xml:space="preserve">ໂຢຊວຍ 24:30 ແລະ​ພວກເຂົາ​ໄດ້​ຝັງ​ລາວ​ໄວ້​ໃນ​ເຂດແດນ​ຂອງ​ດິນແດນ​ທີ່​ເປັນ​ມໍຣະດົກ​ຂອງ​ລາວ​ໃນ​ເມືອງ​ຕີມນາທາເສຣາ ຊຶ່ງ​ຢູ່​ໃນ​ພູເຂົາ​ເອຟຣາອິມ ທາງ​ດ້ານ​ເໜືອ​ຂອງ​ເນີນພູ​ກາອາດ.</w:t>
      </w:r>
    </w:p>
    <w:p/>
    <w:p>
      <w:r xmlns:w="http://schemas.openxmlformats.org/wordprocessingml/2006/main">
        <w:t xml:space="preserve">ໂຢຊວຍ​ຖືກ​ຝັງ​ໄວ້​ໃນ​ເຂດ​ແດນ​ຂອງ​ມໍລະດົກ​ຂອງ​ລາວ​ໃນ​ເມືອງ​ຕີມນາທາເຊຣາ ຊຶ່ງ​ຕັ້ງ​ຢູ່​ໃນ​ພູເຂົາ​ເອຟຣາອິມ​ທາງ​ດ້ານ​ເໜືອ​ຂອງ​ພູ​ກາອາດ.</w:t>
      </w:r>
    </w:p>
    <w:p/>
    <w:p>
      <w:r xmlns:w="http://schemas.openxmlformats.org/wordprocessingml/2006/main">
        <w:t xml:space="preserve">1. ອຳນາດຂອງມໍລະດົກ: ມໍລະດົກຂອງໂຢຊວຍດຳລົງຊີວິດແນວໃດ</w:t>
      </w:r>
    </w:p>
    <w:p/>
    <w:p>
      <w:r xmlns:w="http://schemas.openxmlformats.org/wordprocessingml/2006/main">
        <w:t xml:space="preserve">2. ຊີວິດແຫ່ງຄວາມເຊື່ອ: ຕົວຢ່າງຂອງໂຢຊວຍກ່ຽວກັບຄໍາໝັ້ນສັນຍາຕໍ່ພຣະເຈົ້າ</w:t>
      </w:r>
    </w:p>
    <w:p/>
    <w:p>
      <w:r xmlns:w="http://schemas.openxmlformats.org/wordprocessingml/2006/main">
        <w:t xml:space="preserve">1. Romans 8:28 - ແລະພວກເຮົາຮູ້ວ່າສິ່ງທັງຫມົດເຮັດວຽກຮ່ວມກັນເພື່ອຄວາມດີກັບຜູ້ທີ່ຮັກພຣະເຈົ້າ, ກັບຜູ້ທີ່ຖືກເອີ້ນຕາມຈຸດປະສົງຂອງພຣະອົງ.</w:t>
      </w:r>
    </w:p>
    <w:p/>
    <w:p>
      <w:r xmlns:w="http://schemas.openxmlformats.org/wordprocessingml/2006/main">
        <w:t xml:space="preserve">2. Psalm 37:3 - ຈົ່ງວາງໃຈໃນພຣະຜູ້ເປັນເຈົ້າ, ແລະເຮັດດີ; ດັ່ງ​ນັ້ນ ເຈົ້າ​ຈະ​ຢູ່​ໃນ​ແຜ່ນດິນ ແລະ​ເຈົ້າ​ຈະ​ໄດ້​ຮັບ​ອາຫານ​ຢ່າງ​ແທ້​ຈິງ.</w:t>
      </w:r>
    </w:p>
    <w:p/>
    <w:p>
      <w:r xmlns:w="http://schemas.openxmlformats.org/wordprocessingml/2006/main">
        <w:t xml:space="preserve">ໂຢຊວຍ 24:31 ແລະ​ຊາວ​ອິດສະຣາເອນ​ໄດ້​ຮັບໃຊ້​ພຣະເຈົ້າຢາເວ​ຕະຫລອດ​ເວລາ​ຂອງ​ໂຢຊວຍ, ແລະ​ຕະຫລອດ​ເວລາ​ຂອງ​ພວກ​ຜູ້​ເຖົ້າແກ່​ທີ່​ມີ​ຊີວິດ​ຢູ່​ຂອງ​ໂຢຊວຍ, ແລະ​ໄດ້​ຮູ້ຈັກ​ການ​ກະທຳ​ທັງໝົດ​ຂອງ​ພຣະເຈົ້າຢາເວ ທີ່​ພຣະອົງ​ໄດ້​ກະທຳ​ເພື່ອ​ຊາດ​ອິດສະຣາເອນ.</w:t>
      </w:r>
    </w:p>
    <w:p/>
    <w:p>
      <w:r xmlns:w="http://schemas.openxmlformats.org/wordprocessingml/2006/main">
        <w:t xml:space="preserve">ອິດສະຣາເອນ​ໄດ້​ຮັບໃຊ້​ພຣະເຈົ້າຢາເວ​ຕະຫລອດ​ເວລາ​ຂອງ​ໂຢຊວຍ ແລະ​ບັນດາ​ຜູ້​ເຖົ້າແກ່​ທີ່​ມີ​ຊີວິດ​ຢູ່​ຕໍ່​ຈາກ​ເພິ່ນ ຜູ້​ໄດ້​ເປັນ​ພະຍານ​ເຖິງ​ການ​ກະທຳ​ທັງໝົດ​ທີ່​ພຣະເຈົ້າຢາເວ​ໄດ້​ເຮັດ​ສຳລັບ​ຊາດ​ອິດສະຣາເອນ.</w:t>
      </w:r>
    </w:p>
    <w:p/>
    <w:p>
      <w:r xmlns:w="http://schemas.openxmlformats.org/wordprocessingml/2006/main">
        <w:t xml:space="preserve">1. ຄວາມສັດຊື່ຂອງພຣະຜູ້ເປັນເຈົ້າໃນເວລາປ່ຽນແປງ</w:t>
      </w:r>
    </w:p>
    <w:p/>
    <w:p>
      <w:r xmlns:w="http://schemas.openxmlformats.org/wordprocessingml/2006/main">
        <w:t xml:space="preserve">2. ມໍລະດົກຂອງການບໍລິການທີ່ຊື່ສັດ</w:t>
      </w:r>
    </w:p>
    <w:p/>
    <w:p>
      <w:r xmlns:w="http://schemas.openxmlformats.org/wordprocessingml/2006/main">
        <w:t xml:space="preserve">1. ຄຳເພງ 136:1 - ຈົ່ງ​ໂມທະນາ​ຂອບພຣະຄຸນ​ພຣະເຈົ້າຢາເວ ເພາະ​ພຣະອົງ​ຊົງ​ໂຜດ​ດີ ເພາະ​ຄວາມ​ຮັກ​ອັນ​ໝັ້ນຄົງ​ຂອງ​ພຣະອົງ​ຄົງ​ຢູ່​ເປັນນິດ.</w:t>
      </w:r>
    </w:p>
    <w:p/>
    <w:p>
      <w:r xmlns:w="http://schemas.openxmlformats.org/wordprocessingml/2006/main">
        <w:t xml:space="preserve">2. ເຮັບເຣີ 13:8 - ພຣະ​ເຢຊູ​ຄຣິດ​ຄື​ກັນ​ໃນ​ມື້​ວານ​ນີ້ ແລະ​ມື້​ນີ້ ແລະ​ຕະຫຼອດ​ໄປ.</w:t>
      </w:r>
    </w:p>
    <w:p/>
    <w:p>
      <w:r xmlns:w="http://schemas.openxmlformats.org/wordprocessingml/2006/main">
        <w:t xml:space="preserve">ໂຢຊວຍ 24:32 ສ່ວນ​ກະດູກ​ຂອງ​ໂຢເຊບ​ທີ່​ຊາວ​ອິດສະຣາເອນ​ນຳ​ອອກ​ມາ​ຈາກ​ປະເທດ​ເອຢິບ​ນັ້ນ ໄດ້​ຝັງ​ໄວ້​ທີ່​ເມືອງ​ເຊເຄັມ ໃນ​ບ່ອນ​ທີ່​ຢາໂຄບ​ໄດ້​ຊື້​ຈາກ​ພວກ​ລູກຊາຍ​ຂອງ​ຮາໂມ ຜູ້​ເປັນ​ພໍ່​ຂອງ​ເຊເຄັມ ດ້ວຍ​ເງິນ​ໜຶ່ງ​ຮ້ອຍ​ຕ່ອນ. ແລະ ມັນ​ໄດ້​ກາຍ​ເປັນ​ມູນ​ມໍ​ລະ​ດົກ​ຂອງ​ລູກ​ຫລານ​ຂອງ​ໂຢ​ເຊັບ.</w:t>
      </w:r>
    </w:p>
    <w:p/>
    <w:p>
      <w:r xmlns:w="http://schemas.openxmlformats.org/wordprocessingml/2006/main">
        <w:t xml:space="preserve">ກະດູກ​ຂອງ​ໂຢເຊບ ຊຶ່ງ​ຊາວ​ອິດສະລາແອນ​ນຳ​ມາ​ຈາກ​ປະເທດ​ເອຢິບ​ໄດ້​ຖືກ​ຝັງ​ໄວ້​ທີ່​ເມືອງ​ເຊເຄັມ ໃນ​ບ່ອນ​ທີ່​ຢາໂຄບ​ຊື້​ຈາກ​ພວກ​ລູກຊາຍ​ຂອງ​ຮາໂມ ຜູ້​ເປັນ​ພໍ່​ຂອງ​ເຊເຄັມ ເພື່ອ​ເປັນ​ເງິນ 100 ຕ່ອນ. ພື້ນທີ່ດິນນີ້ໄດ້ກາຍເປັນມໍລະດົກຂອງລູກໆຂອງໂຈເຊັບ.</w:t>
      </w:r>
    </w:p>
    <w:p/>
    <w:p>
      <w:r xmlns:w="http://schemas.openxmlformats.org/wordprocessingml/2006/main">
        <w:t xml:space="preserve">1. ຄວາມສັດຊື່ຂອງພະເຈົ້າໃນການສະຫນອງຄວາມຕ້ອງການຂອງເຮົາ.—ໂຢຊວຍ 24:32</w:t>
      </w:r>
    </w:p>
    <w:p/>
    <w:p>
      <w:r xmlns:w="http://schemas.openxmlformats.org/wordprocessingml/2006/main">
        <w:t xml:space="preserve">2. ຄວາມ​ສຳຄັນ​ຂອງ​ການ​ໃຫ້​ກຽດ​ບັນພະບຸລຸດ​ຂອງ​ເຮົາ—ໂຢຊວຍ 24:32</w:t>
      </w:r>
    </w:p>
    <w:p/>
    <w:p>
      <w:r xmlns:w="http://schemas.openxmlformats.org/wordprocessingml/2006/main">
        <w:t xml:space="preserve">1. ປະຖົມມະການ 33:19 ລາວ​ໄດ້​ຊື້​ດິນແດນ​ທີ່​ເພິ່ນ​ໄດ້​ຕັ້ງ​ຜ້າ​ເຕັ້ນ​ຢູ່​ໃນ​ມື​ຂອງ​ລູກ​ຫລານ​ຂອງ​ຮາໂມ, ພໍ່​ຂອງ​ເຊເຄັມ, ດ້ວຍ​ເງິນ​ໜຶ່ງ​ຮ້ອຍ​ຕ່ອນ.</w:t>
      </w:r>
    </w:p>
    <w:p/>
    <w:p>
      <w:r xmlns:w="http://schemas.openxmlformats.org/wordprocessingml/2006/main">
        <w:t xml:space="preserve">2. ໂຢຊວຍ 24:15 - ແລະ​ຖ້າ​ເບິ່ງ​ຄື​ວ່າ​ຊົ່ວ​ສຳລັບ​ເຈົ້າ​ທີ່​ຈະ​ຮັບໃຊ້​ພຣະເຈົ້າຢາເວ, ຈົ່ງ​ເລືອກ​ເອົາ​ເຈົ້າ​ໃນ​ວັນ​ນີ້​ວ່າ​ເຈົ້າ​ຈະ​ຮັບໃຊ້​ໃຜ; ບໍ່​ວ່າ​ພະ​ທີ່​ບັນພະບຸລຸດ​ຂອງ​ພວກ​ເຈົ້າ​ໄດ້​ຮັບ​ໃຊ້​ຢູ່​ຟາກ​ນໍ້າ​ຖ້ວມ ຫລື​ເປັນ​ພຣະ​ຂອງ​ຊາວ​ອາໂມ​ທີ່​ເຈົ້າ​ອາໄສ​ຢູ່​ໃນ​ດິນແດນ​ຂອງ​ພວກ​ເຈົ້າ​ກໍ​ຕາມ ແຕ່​ສຳລັບ​ເຮົາ​ແລະ​ຄອບຄົວ​ຂອງ​ເຮົາ ເຮົາ​ຈະ​ຮັບໃຊ້​ພຣະເຈົ້າຢາເວ.</w:t>
      </w:r>
    </w:p>
    <w:p/>
    <w:p>
      <w:r xmlns:w="http://schemas.openxmlformats.org/wordprocessingml/2006/main">
        <w:t xml:space="preserve">ໂຢຊວຍ 24:33 ເອເລອາຊາ​ລູກຊາຍ​ຂອງ​ອາໂຣນ​ໄດ້​ຕາຍໄປ. ແລະ ພວກ​ເຂົາ​ໄດ້​ຝັງ​ລາວ​ໄວ້​ໃນ​ພູ​ທີ່​ກ່ຽວ​ກັບ​ຟີ​ເນ​ຮາ​ລູກ​ຊາຍ​ຂອງ​ລາວ, ຊຶ່ງ​ໄດ້​ມອບ​ໃຫ້​ລາວ​ຢູ່​ໃນ​ພູ​ເອ​ຟະ​ຣາ​ອິມ.</w:t>
      </w:r>
    </w:p>
    <w:p/>
    <w:p>
      <w:r xmlns:w="http://schemas.openxmlformats.org/wordprocessingml/2006/main">
        <w:t xml:space="preserve">ເອເລອາຊາ​ລູກຊາຍ​ຂອງ​ອາໂຣນ​ໄດ້​ຕາຍໄປ ແລະ​ຖືກ​ຝັງ​ໄວ້​ໃນ​ເນີນພູ​ທີ່​ມອບ​ໃຫ້​ຟີເນຮາດ​ລູກຊາຍ​ຂອງ​ລາວ​ໃນ​ພູເຂົາ​ເອຟຣາອິມ.</w:t>
      </w:r>
    </w:p>
    <w:p/>
    <w:p>
      <w:r xmlns:w="http://schemas.openxmlformats.org/wordprocessingml/2006/main">
        <w:t xml:space="preserve">1. ຄວາມສໍາຄັນຂອງມໍລະດົກ: ເຮັດແນວໃດພວກເຮົາສາມາດສືບຕໍ່ຜ່ານລູກຫລານຂອງພວກເຮົາ</w:t>
      </w:r>
    </w:p>
    <w:p/>
    <w:p>
      <w:r xmlns:w="http://schemas.openxmlformats.org/wordprocessingml/2006/main">
        <w:t xml:space="preserve">2. ໃຊ້ເວລາຫຼາຍທີ່ສຸດຂອງພວກເຮົາ: ເບິ່ງຊີວິດຂອງເອເລອາຊາ</w:t>
      </w:r>
    </w:p>
    <w:p/>
    <w:p>
      <w:r xmlns:w="http://schemas.openxmlformats.org/wordprocessingml/2006/main">
        <w:t xml:space="preserve">1. ຄຳເພງ 39:4-5 “ຂ້າແດ່​ອົງພຣະ​ຜູ້​ເປັນເຈົ້າ ຂໍ​ຊົງ​ໂຜດ​ປະທານ​ໃຫ້​ຂ້ານ້ອຍ​ຮູ້​ວ່າ​ຊີວິດ​ຂອງ​ຂ້ານ້ອຍ​ສິ້ນ​ສຸດ​ລົງ ແລະ​ຈຳນວນ​ວັນ​ຂອງ​ຂ້ານ້ອຍ ຂໍ​ໃຫ້​ຂ້ານ້ອຍ​ຮູ້​ວ່າ​ຊີວິດ​ຂອງ​ຂ້ານ້ອຍ​ເປັນ​ເວລາ​ສັ້ນໆ​ພຽງ​ໃດ ພຣະອົງ​ໄດ້​ເຮັດ​ໃຫ້​ວັນ​ເວລາ​ຂອງ​ຂ້ານ້ອຍ​ເປັນ​ພຽງ​ຄວາມ​ກວ້າງ​ຂວາງ​ຂອງ​ຂ້ານ້ອຍ. ທຸກຄົນເປັນພຽງລົມຫາຍໃຈ, ແມ່ນແຕ່ຜູ້ທີ່ເບິ່ງຄືວ່າປອດໄພ.</w:t>
      </w:r>
    </w:p>
    <w:p/>
    <w:p>
      <w:r xmlns:w="http://schemas.openxmlformats.org/wordprocessingml/2006/main">
        <w:t xml:space="preserve">2. ຜູ້ເທສະຫນາປ່າວປະກາດ 3:1-2 - ສໍາລັບທຸກສິ່ງທຸກຢ່າງມີລະດູການ, ເວລາສໍາລັບທຸກໆກິດຈະກໍາພາຍໃຕ້ສະຫວັນ. ເວລາເກີດ ແລະເວລາຕາຍ. ເວລາປູກ ແລະ ເວລາເກັບກ່ຽວ.</w:t>
      </w:r>
    </w:p>
    <w:p/>
    <w:p>
      <w:r xmlns:w="http://schemas.openxmlformats.org/wordprocessingml/2006/main">
        <w:t xml:space="preserve">ຜູ້ພິພາກສາ 1 ສາມາດສະຫຼຸບໄດ້ໃນສາມວັກດັ່ງນີ້, ໂດຍມີຂໍ້ທີ່ຊີ້ບອກ:</w:t>
      </w:r>
    </w:p>
    <w:p/>
    <w:p>
      <w:r xmlns:w="http://schemas.openxmlformats.org/wordprocessingml/2006/main">
        <w:t xml:space="preserve">ວັກ 1: ຜູ້ພິພາກສາ 1:1-7 ອະທິບາຍເຖິງໄຊຊະນະເບື້ອງຕົ້ນຂອງເຜົ່າຢູດາແລະຊີເມໂອນໃນການເອົາຊະນະການາອານ. ບົດ​ທີ​ເລີ່ມ​ຕົ້ນ​ໂດຍ​ການ​ບອກ​ວ່າ​ຫຼັງ​ຈາກ​ການ​ຕາຍ​ຂອງ​ໂຢຊວຍ ຊາວ​ອິດສະລາແອນ​ໄດ້​ຊອກ​ຫາ​ການ​ຊີ້​ນຳ​ຈາກ​ພະ​ເຢໂຫວາ​ກ່ຽວ​ກັບ​ຜູ້​ທີ່​ຄວນ​ຂຶ້ນ​ໄປ​ກ່ອນ​ເພື່ອ​ຕໍ່​ສູ້​ກັບ​ຊາວ​ການາອານ. ພຣະ​ຜູ້​ເປັນ​ເຈົ້າ​ສັ່ງ​ໃຫ້​ເຂົາ​ສົ່ງ​ຢູ​ດາ, ແລະ​ເຂົາ​ເຈົ້າ​ເຂົ້າ​ສູ້​ຮົບ​ກັບ​ຫົວ​ເມືອງ​ແລະ​ຊົນ​ເຜົ່າ​ຕ່າງໆ. ດ້ວຍ​ຄວາມ​ຊ່ອຍ​ເຫລືອ​ຂອງ​ພຣະ​ເຈົ້າ, ຢູດາ​ໄດ້​ເອົາ​ຊະນະ​ອາໂດນີ-ເບເຊກ ແລະ​ຍຶດ​ເອົາ​ເມືອງ​ເຢຣູຊາເລັມ, ເຮັບໂຣນ, ແລະ​ເດບີ.</w:t>
      </w:r>
    </w:p>
    <w:p/>
    <w:p>
      <w:r xmlns:w="http://schemas.openxmlformats.org/wordprocessingml/2006/main">
        <w:t xml:space="preserve">ວັກ 2: ສືບຕໍ່ໃນຜູ້ຕັດສິນ 1:8-21, ມັນເລົ່າເຖິງໄຊຊະນະແລະຄວາມສໍາເລັດບາງສ່ວນຂອງຊົນເຜົ່າອື່ນໆໃນດິນແດນຂອງເຂົາເຈົ້າ. ຂໍ້ພຣະຄຳພີກ່າວເຖິງຄວາມລົ້ມເຫຼວຂອງເບັນຢາມິນທີ່ຈະຂັບໄລ່ຊາວເຢບຸດອອກຈາກເຢຣູຊາເລັມ, ແຕ່ພວກເຂົາອາໄສຢູ່ໃນບັນດາພວກເຂົາແທນ. ເອຟຣາອິມ​ຍັງ​ບໍ່​ໄດ້​ເອົາ​ຊະນະ​ດິນແດນ​ທີ່​ຈັດ​ສັນ​ຂອງ​ເຂົາ​ເຈົ້າ​ຢ່າງ​ເຕັມທີ ແຕ່​ຢູ່​ຮ່ວມ​ກັບ​ຊາວ​ການາອານ. ເຜົ່າ​ອື່ນໆ​ເຊັ່ນ: ມານາເຊ, ເຊບູໂລນ, ອາເຊ, ນາບທາລີ, ແລະ​ດານ​ປະສົບ​ຄວາມ​ສຳເລັດ​ໃນ​ການ​ຂັບ​ໄລ່​ສັດຕູ​ອອກ​ໄປ​ຕ່າງ​ກັນ.</w:t>
      </w:r>
    </w:p>
    <w:p/>
    <w:p>
      <w:r xmlns:w="http://schemas.openxmlformats.org/wordprocessingml/2006/main">
        <w:t xml:space="preserve">ຫຍໍ້ໜ້າ 3: ຜູ້ພິພາກສາ 1 ສະຫຼຸບດ້ວຍເລື່ອງທີ່ບາງບ່ອນທີ່ໝັ້ນຂອງຊາວການາອານຍັງບໍ່ໄດ້ຮັບການພິຊິດ ເຖິງວ່າຈະມີຄວາມພະຍາຍາມຂອງຫຼາຍເຜົ່າກໍຕາມ. ໃນຜູ້ພິພາກສາ 1:27-36, ມັນໄດ້ຖືກກ່າວເຖິງວ່າ Manasseh ບໍ່ໄດ້ຂັບໄລ່ຊາວເມືອງທັງຫມົດອອກ; ເຊັ່ນ​ດຽວ​ກັນ ເອຟຣາອິມ​ກໍ​ບໍ່​ຂັບ​ໄລ່​ຊາວ​ການາອານ​ບາງ​ຄົນ​ທີ່​ຢູ່​ໃນ​ເມືອງ​ເກເຊ​ອອກ​ໄປ. ດັ່ງນັ້ນ, ປະຊາຊົນທີ່ຍັງເຫຼືອເຫຼົ່ານີ້ກາຍເປັນແຮງງານທີ່ຖືກບັງຄັບໃຫ້ອິດສະລາແອນແຕ່ສືບຕໍ່ອາໄສຢູ່ໃນທ່າມກາງຂອງພວກເຂົາ.</w:t>
      </w:r>
    </w:p>
    <w:p/>
    <w:p>
      <w:r xmlns:w="http://schemas.openxmlformats.org/wordprocessingml/2006/main">
        <w:t xml:space="preserve">ສະຫຼຸບ:</w:t>
      </w:r>
    </w:p>
    <w:p>
      <w:r xmlns:w="http://schemas.openxmlformats.org/wordprocessingml/2006/main">
        <w:t xml:space="preserve">ຜູ້ພິພາກສາ 1 ສະເຫນີ:</w:t>
      </w:r>
    </w:p>
    <w:p>
      <w:r xmlns:w="http://schemas.openxmlformats.org/wordprocessingml/2006/main">
        <w:t xml:space="preserve">ໄຊຊະນະ​ເບື້ອງ​ຕົ້ນ ຢູດາ​ເອົາ​ຊະນະ​ເມືອງ​ຕ່າງໆ;</w:t>
      </w:r>
    </w:p>
    <w:p>
      <w:r xmlns:w="http://schemas.openxmlformats.org/wordprocessingml/2006/main">
        <w:t xml:space="preserve">ຄວາມສໍາເລັດບາງສ່ວນ ຊົນເຜົ່າມີປະສົບການແຕກຕ່າງກັນໃນລະດັບຂອງຄວາມສໍາເລັດ;</w:t>
      </w:r>
    </w:p>
    <w:p>
      <w:r xmlns:w="http://schemas.openxmlformats.org/wordprocessingml/2006/main">
        <w:t xml:space="preserve">ທີ່​ໝັ້ນ​ຄົງ​ທີ່​ຍັງ​ເຫຼືອ​ຊາວ​ການາອານ​ບາງ​ຄົນ​ຍັງ​ຄົງ​ຢູ່.</w:t>
      </w:r>
    </w:p>
    <w:p/>
    <w:p>
      <w:r xmlns:w="http://schemas.openxmlformats.org/wordprocessingml/2006/main">
        <w:t xml:space="preserve">ເນັ້ນໃສ່ໄຊຊະນະເບື້ອງຕົ້ນ ຢູດາເອົາຊະນະເມືອງຕ່າງໆ;</w:t>
      </w:r>
    </w:p>
    <w:p>
      <w:r xmlns:w="http://schemas.openxmlformats.org/wordprocessingml/2006/main">
        <w:t xml:space="preserve">ຄວາມສໍາເລັດບາງສ່ວນ ຊົນເຜົ່າມີປະສົບການແຕກຕ່າງກັນໃນລະດັບຂອງຄວາມສໍາເລັດ;</w:t>
      </w:r>
    </w:p>
    <w:p>
      <w:r xmlns:w="http://schemas.openxmlformats.org/wordprocessingml/2006/main">
        <w:t xml:space="preserve">ທີ່​ໝັ້ນ​ຄົງ​ທີ່​ຍັງ​ເຫຼືອ​ຊາວ​ການາອານ​ບາງ​ຄົນ​ຍັງ​ຄົງ​ຢູ່.</w:t>
      </w:r>
    </w:p>
    <w:p/>
    <w:p>
      <w:r xmlns:w="http://schemas.openxmlformats.org/wordprocessingml/2006/main">
        <w:t xml:space="preserve">ບົດ​ນີ້​ເນັ້ນ​ເຖິງ​ໄຊຊະນະ​ໃນ​ເບື້ອງ​ຕົ້ນ ແລະ​ການ​ທ້າ​ທາຍ​ຕໍ່​ມາ​ທີ່​ບັນດາ​ເຜົ່າ​ຂອງ​ອິດສະຣາ​ແອນ​ປະ​ເຊີນ​ໜ້າ​ຢູ່​ໃນ​ການ​ເອົາ​ຊະນະ​ຊາວ​ກາ​ນາ​ອານ. ໃນຜູ້ພິພາກສາ 1, ມັນໄດ້ຖືກກ່າວເຖິງວ່າຫຼັງຈາກການເສຍຊີວິດຂອງໂຢຊວຍ, ຊາວອິດສະລາແອນຊອກຫາຄໍາແນະນໍາຈາກພຣະຜູ້ເປັນເຈົ້າກ່ຽວກັບຜູ້ທີ່ຄວນຈະຂຶ້ນກ່ອນເພື່ອຕໍ່ສູ້ກັບຊາວການາອານ. ພຣະ​ຜູ້​ເປັນ​ເຈົ້າ​ໄດ້​ສັ່ງ​ໃຫ້​ເຂົາ​ເຈົ້າ​ສົ່ງ​ຢູ​ດາ, ແລະ​ເຂົາ​ເຈົ້າ​ເຂົ້າ​ຮ່ວມ​ການ​ສູ້​ຮົບ​ກັບ​ຫົວ​ເມືອງ​ແລະ​ຊົນ​ເຜົ່າ​ຕ່າງໆ, ບັນ​ລຸ​ໄດ້​ໄຊ​ຊະ​ນະ​ທີ່​ສໍາ​ຄັນ.</w:t>
      </w:r>
    </w:p>
    <w:p/>
    <w:p>
      <w:r xmlns:w="http://schemas.openxmlformats.org/wordprocessingml/2006/main">
        <w:t xml:space="preserve">ສືບຕໍ່ຢູ່ໃນຜູ້ພິພາກສາ 1, passage ເລົ່າຄືນໄຊຊະນະແລະຄວາມສໍາເລັດບາງສ່ວນຂອງຊົນເຜົ່າອື່ນໆໃນອານາເຂດຂອງເຂົາເຈົ້າ. ໃນຂະນະທີ່ບາງເຜົ່າເຊັ່ນເບັນຢາມິນ ແລະເອຟຣາອິມບໍ່ສາມາດຂັບໄລ່ສັດຕູຂອງເຂົາເຈົ້າອອກໄດ້ເຕັມທີ່, ແຕ່ບາງຊົນເຜົ່າກໍປະສົບຄວາມສຳເລັດໃນການຈັດແບ່ງ ຫຼືຂັບໄລ່ພວກເຂົາອອກຈາກດິນແດນທີ່ຈັດສັນຂອງເຂົາເຈົ້າ. ບັນ​ຊີ​ເຫຼົ່າ​ນີ້​ຍົກ​ໃຫ້​ເຫັນ​ທັງ​ສອງ​ໄຊ​ຊະ​ນະ​ແລະ​ການ​ທ້າ​ທາຍ​ປະ​ເຊີນ​ຫນ້າ​ໂດຍ​ຊົນ​ເຜົ່າ​ທີ່​ແຕກ​ຕ່າງ​ກັນ​ໃນ​ຂະ​ນະ​ທີ່​ເຂົາ​ເຈົ້າ​ພະ​ຍາ​ຍາມ​ເພື່ອ​ສ້າງ​ຕັ້ງ​ປະ​ທັບ​ຂອງ​ເຂົາ​ເຈົ້າ​ໃນ Canaan​.</w:t>
      </w:r>
    </w:p>
    <w:p/>
    <w:p>
      <w:r xmlns:w="http://schemas.openxmlformats.org/wordprocessingml/2006/main">
        <w:t xml:space="preserve">ຜູ້ພິພາກສາ 1 ສະຫຼຸບດ້ວຍເລື່ອງທີ່ບາງບ່ອນທີ່ໝັ້ນຂອງຊາວການາອານຍັງຄົງບໍ່ເອົາຊະນະໄດ້ເຖິງວ່າຈະພະຍາຍາມຈາກຫຼາຍເຜົ່າກໍຕາມ. ບາງຊົນເຜົ່າເລືອກທີ່ຈະບໍ່ຂັບໄລ່ຫຼືຂັບໄລ່ຜູ້ອາໃສທີ່ຍັງເຫຼືອເຫຼົ່ານີ້ອອກຫມົດ, ແຕ່ແທນທີ່ຈະຖືກບັງຄັບໃຫ້ອອກແຮງງານໃນຂະນະທີ່ອະນຸຍາດໃຫ້ພວກເຂົາອາໄສຢູ່ໃນອານາເຂດຂອງອິດສະລາແອນ, ການຕັດສິນໃຈທີ່ຈະມີຜົນສະທ້ອນຕໍ່ມາຍ້ອນວ່າປະຊາກອນເຫຼົ່ານີ້ສືບຕໍ່ຢູ່ຮ່ວມກັນກັບອິດສະຣາເອນ.</w:t>
      </w:r>
    </w:p>
    <w:p/>
    <w:p>
      <w:r xmlns:w="http://schemas.openxmlformats.org/wordprocessingml/2006/main">
        <w:t xml:space="preserve">ພວກ^ຜູ້ປົກຄອງ 1:1 ຫລັງຈາກ​ໂຢຊວຍ​ສິ້ນຊີວິດ​ແລ້ວ ເຫດການ​ໄດ້​ບັງ​ເກີດ​ຂຶ້ນ​ແລ້ວ ຊາວ​ອິດສະຣາເອນ​ຈຶ່ງ​ຖາມ​ພຣະເຈົ້າຢາເວ​ວ່າ, ‘ໃຜ​ຈະ​ຂຶ້ນ​ໄປ​ຕໍ່ສູ້​ຊາວ​ການາອານ​ກ່ອນ​ພວກເຮົາ?</w:t>
      </w:r>
    </w:p>
    <w:p/>
    <w:p>
      <w:r xmlns:w="http://schemas.openxmlformats.org/wordprocessingml/2006/main">
        <w:t xml:space="preserve">ຫຼັງ​ຈາກ​ການ​ຕາຍ​ຂອງ​ໂຢຊວຍ ຊາວ​ອິດສະລາແອນ​ສົງໄສ​ວ່າ​ໃຜ​ຈະ​ນຳ​ເຂົາ​ເຈົ້າ​ໄປ​ຕໍ່ສູ້​ກັບ​ຊາວ​ການາອານ.</w:t>
      </w:r>
    </w:p>
    <w:p/>
    <w:p>
      <w:r xmlns:w="http://schemas.openxmlformats.org/wordprocessingml/2006/main">
        <w:t xml:space="preserve">1. ປະຕິບັດຕາມບາດກ້າວຂອງຜູ້ນໍາທີ່ຍິ່ງໃຫຍ່</w:t>
      </w:r>
    </w:p>
    <w:p/>
    <w:p>
      <w:r xmlns:w="http://schemas.openxmlformats.org/wordprocessingml/2006/main">
        <w:t xml:space="preserve">2. ຄໍາສັນຍາຂອງໄຊຊະນະໃນສັດທາ</w:t>
      </w:r>
    </w:p>
    <w:p/>
    <w:p>
      <w:r xmlns:w="http://schemas.openxmlformats.org/wordprocessingml/2006/main">
        <w:t xml:space="preserve">1. Joshua 24:15 - ແລະ​ຖ້າ​ຫາກ​ວ່າ​ມັນ​ເບິ່ງ​ຄື​ວ່າ​ຊົ່ວ​ຮ້າຍ​ທີ່​ທ່ານ​ຈະ​ຮັບ​ໃຊ້​ພຣະ​ຜູ້​ເປັນ​ເຈົ້າ, ເລືອກ​ເອົາ​ທ່ານ​ໃນ​ມື້​ນີ້​ຜູ້​ທີ່​ທ່ານ​ຈະ​ຮັບ​ໃຊ້; ບໍ່​ວ່າ​ພະ​ທີ່​ບັນພະບຸລຸດ​ຂອງ​ເຈົ້າ​ໄດ້​ຮັບໃຊ້​ຢູ່​ເບື້ອງ​ໜຶ່ງ​ຂອງ​ນໍ້າ​ຖ້ວມ ຫລື​ເປັນ​ພຣະ​ຂອງ​ຊາວ​ອາໂມ​ທີ່​ເຈົ້າ​ອາໄສ​ຢູ່​ໃນ​ດິນແດນ​ຂອງ​ເຈົ້າ, ແຕ່​ສຳລັບ​ເຮົາ​ແລະ​ຄອບຄົວ​ຂອງ​ເຮົາ ເຮົາ​ຈະ​ຮັບໃຊ້​ພຣະເຈົ້າຢາເວ.</w:t>
      </w:r>
    </w:p>
    <w:p/>
    <w:p>
      <w:r xmlns:w="http://schemas.openxmlformats.org/wordprocessingml/2006/main">
        <w:t xml:space="preserve">2. ໂລມ 8:37 - ບໍ່​ແມ່ນ, ໃນ​ສິ່ງ​ທັງ​ຫມົດ​ເຫຼົ່າ​ນີ້​ພວກ​ເຮົາ​ຫຼາຍ​ກ​່​ວາ​ຜູ້​ພິ​ຊິດ​ໂດຍ​ຜ່ານ​ພຣະ​ອົງ​ທີ່​ຮັກ​ພວກ​ເຮົາ.</w:t>
      </w:r>
    </w:p>
    <w:p/>
    <w:p>
      <w:r xmlns:w="http://schemas.openxmlformats.org/wordprocessingml/2006/main">
        <w:t xml:space="preserve">ພວກ^ຜູ້ປົກຄອງ 1:2 ແລະ​ພຣະເຈົ້າຢາເວ​ໄດ້​ກ່າວ​ວ່າ, ຢູດາ​ຈະ​ຂຶ້ນ​ໄປ​ເບິ່ງ, ເຮົາ​ໄດ້​ມອບ​ດິນແດນ​ໄວ້​ໃນ​ມື​ຂອງ​ລາວ.</w:t>
      </w:r>
    </w:p>
    <w:p/>
    <w:p>
      <w:r xmlns:w="http://schemas.openxmlformats.org/wordprocessingml/2006/main">
        <w:t xml:space="preserve">ພຣະ​ຜູ້​ເປັນ​ເຈົ້າ​ໄດ້​ສັນ​ຍາ​ກັບ​ໄຊ​ຊະ​ນະ Judah ແລະ​ຄວາມ​ສໍາ​ເລັດ​ໃນ​ແຜ່ນ​ດິນ.</w:t>
      </w:r>
    </w:p>
    <w:p/>
    <w:p>
      <w:r xmlns:w="http://schemas.openxmlformats.org/wordprocessingml/2006/main">
        <w:t xml:space="preserve">1: ພຣະ​ເຈົ້າ​ຈະ​ໃຫ້​ພວກ​ເຮົາ​ມີ​ອໍາ​ນາດ​ທີ່​ຈະ​ເອົາ​ຊະ​ນະ​ອຸ​ປະ​ສັກ​ໃດໆ​ໃນ​ຊີ​ວິດ.</w:t>
      </w:r>
    </w:p>
    <w:p/>
    <w:p>
      <w:r xmlns:w="http://schemas.openxmlformats.org/wordprocessingml/2006/main">
        <w:t xml:space="preserve">2: ພຣະ​ເຈົ້າ​ຈະ​ຈັດ​ໃຫ້​ພວກ​ເຮົາ​ມີ​ຊັບ​ພະ​ຍາ​ກອນ​ທີ່​ຈະ​ສໍາ​ເລັດ​ຖ້າ​ຫາກ​ວ່າ​ພວກ​ເຮົາ​ວາງ​ໃຈ​ໃນ​ພຣະ​ອົງ.</w:t>
      </w:r>
    </w:p>
    <w:p/>
    <w:p>
      <w:r xmlns:w="http://schemas.openxmlformats.org/wordprocessingml/2006/main">
        <w:t xml:space="preserve">1: ເອຊາຢາ 41: 10 - "ຢ່າຢ້ານ, ເພາະວ່າຂ້ອຍຢູ່ກັບເຈົ້າ; ຢ່າຕົກໃຈ, ເພາະວ່າຂ້ອຍເປັນພຣະເຈົ້າຂອງເຈົ້າ, ຂ້ອຍຈະເສີມສ້າງເຈົ້າ, ຂ້ອຍຈະຊ່ວຍເຈົ້າ, ຂ້ອຍຈະຊ່ວຍເຈົ້າດ້ວຍມືຂວາຂອງຂ້ອຍ."</w:t>
      </w:r>
    </w:p>
    <w:p/>
    <w:p>
      <w:r xmlns:w="http://schemas.openxmlformats.org/wordprocessingml/2006/main">
        <w:t xml:space="preserve">2 ໂຢຊວຍ 1:9 “ເຮົາ​ບໍ່​ໄດ້​ສັ່ງ​ເຈົ້າ​ບໍ ຈົ່ງ​ເຂັ້ມແຂງ​ແລະ​ກ້າຫານ ຢ່າ​ຢ້ານ​ກົວ ແລະ​ຢ່າ​ຕົກໃຈ ເພາະ​ພຣະເຈົ້າຢາເວ ພຣະເຈົ້າ​ຂອງ​ເຈົ້າ​ສະຖິດ​ຢູ່​ກັບ​ເຈົ້າ​ທຸກ​ບ່ອນ​ທີ່​ເຈົ້າ​ໄປ.</w:t>
      </w:r>
    </w:p>
    <w:p/>
    <w:p>
      <w:r xmlns:w="http://schemas.openxmlformats.org/wordprocessingml/2006/main">
        <w:t xml:space="preserve">ພວກ^ຜູ້ປົກຄອງ 1:3 ແລະ​ຢູດາ​ໄດ້​ເວົ້າ​ກັບ​ຊີເມໂອນ​ນ້ອງຊາຍ​ຂອງ​ລາວ​ວ່າ, “ຈົ່ງ​ມາ​ຮ່ວມ​ກັບ​ຂ້ອຍ​ໃນ​ເຄື່ອງໝາຍ​ຂອງ​ຂ້ອຍ ເພື່ອ​ພວກ​ເຮົາ​ຈະ​ໄດ້​ຕໍ່ສູ້​ກັບ​ຊາວ​ການາອານ. ແລະ​ຂ້າ​ພະ​ເຈົ້າ​ເຊັ່ນ​ດຽວ​ກັນ​ຈະ​ໄປ​ກັບ​ທ່ານ​ເຂົ້າ​ໄປ​ໃນ​ການ​ຂອງ​ທ່ານ. ດັ່ງນັ້ນ ຊີເມໂອນ​ຈຶ່ງ​ໄປ​ນຳ.</w:t>
      </w:r>
    </w:p>
    <w:p/>
    <w:p>
      <w:r xmlns:w="http://schemas.openxmlformats.org/wordprocessingml/2006/main">
        <w:t xml:space="preserve">ຢູດາ​ໄດ້​ຂໍ​ໃຫ້​ຊີເມໂອນ​ນ້ອງຊາຍ​ຂອງ​ລາວ​ເຂົ້າ​ຮ່ວມ​ການ​ຕໍ່ສູ້​ກັບ​ຊາວ​ການາອານ, ແລະ ຊີເມໂອນ​ກໍ​ຕົກລົງ.</w:t>
      </w:r>
    </w:p>
    <w:p/>
    <w:p>
      <w:r xmlns:w="http://schemas.openxmlformats.org/wordprocessingml/2006/main">
        <w:t xml:space="preserve">1. ພະລັງແຫ່ງຄວາມສາມັກຄີໃນຄວາມເຊື່ອ—ຜູ້ຕັດສິນ 1:3</w:t>
      </w:r>
    </w:p>
    <w:p/>
    <w:p>
      <w:r xmlns:w="http://schemas.openxmlformats.org/wordprocessingml/2006/main">
        <w:t xml:space="preserve">2. ພອນ​ແຫ່ງ​ການ​ມີ​ພີ່​ນ້ອງ​ທີ່​ສັດ​ຊື່—ຜູ້ຕັດສິນ 1:3</w:t>
      </w:r>
    </w:p>
    <w:p/>
    <w:p>
      <w:r xmlns:w="http://schemas.openxmlformats.org/wordprocessingml/2006/main">
        <w:t xml:space="preserve">1. ເອເຟດ 4:3 - ພະຍາຍາມ​ທຸກ​ຢ່າງ​ເພື່ອ​ຮັກສາ​ຄວາມ​ເປັນ​ອັນ​ໜຶ່ງ​ອັນ​ດຽວ​ກັນ​ຂອງ​ພະ​ວິນຍານ​ໂດຍ​ທາງ​ສາຍ​ສຳພັນ​ແຫ່ງ​ສັນຕິສຸກ.</w:t>
      </w:r>
    </w:p>
    <w:p/>
    <w:p>
      <w:r xmlns:w="http://schemas.openxmlformats.org/wordprocessingml/2006/main">
        <w:t xml:space="preserve">2. ສຸພາສິດ 17:17 —ເພື່ອນ​ຮັກ​ທຸກ​ເວລາ ແລະ​ພີ່​ນ້ອງ​ເກີດ​ມາ​ເພື່ອ​ຄວາມ​ທຸກ​ລຳບາກ.</w:t>
      </w:r>
    </w:p>
    <w:p/>
    <w:p>
      <w:r xmlns:w="http://schemas.openxmlformats.org/wordprocessingml/2006/main">
        <w:t xml:space="preserve">ພວກ^ຜູ້ປົກຄອງ 1:4 ແລະ​ຢູດາ​ກໍ​ຂຶ້ນ​ໄປ. ແລະ ພຣະ​ຜູ້​ເປັນ​ເຈົ້າ​ໄດ້​ມອບ​ຊາວ​ການາອານ ແລະ​ຊາວ​ເປຣີຊີ​ໄວ້​ໃນ​ມື​ຂອງ​ພວກ​ເຂົາ: ແລະ ພວກ​ເຂົາ​ໄດ້​ຂ້າ​ພວກ​ເຂົາ​ໃນ​ເມືອງ Bezek ສິບ​ພັນ​ຄົນ.</w:t>
      </w:r>
    </w:p>
    <w:p/>
    <w:p>
      <w:r xmlns:w="http://schemas.openxmlformats.org/wordprocessingml/2006/main">
        <w:t xml:space="preserve">ຢູດາ​ໄດ້​ໄປ​ສູ້ຮົບ ແລະ​ພຣະເຈົ້າຢາເວ​ໄດ້​ໃຫ້​ພວກເຂົາ​ຊະນະ​ຊາວ​ການາອານ ແລະ​ຊາວ​ເປຣິຊີ. ພວກເຂົາເຈົ້າໄດ້ຂ້າຜູ້ຊາຍ 10,000 ຄົນໃນເມືອງເບເຊກ.</w:t>
      </w:r>
    </w:p>
    <w:p/>
    <w:p>
      <w:r xmlns:w="http://schemas.openxmlformats.org/wordprocessingml/2006/main">
        <w:t xml:space="preserve">1. ພຣະເຈົ້າເປັນພຣະເຈົ້າແຫ່ງໄຊຊະນະ ແລະໃຫ້ກຳລັງແກ່ເຮົາເມື່ອເຮົາຕໍ່ສູ້ເພື່ອພຣະອົງ.</w:t>
      </w:r>
    </w:p>
    <w:p/>
    <w:p>
      <w:r xmlns:w="http://schemas.openxmlformats.org/wordprocessingml/2006/main">
        <w:t xml:space="preserve">2. ເຮົາ​ເຊື່ອ​ໝັ້ນ​ວ່າ​ພະເຈົ້າ​ຈະ​ຢືນ​ຢູ່​ກັບ​ເຮົາ​ບໍ່​ວ່າ​ເຮົາ​ຈະ​ປະສົບ​ກັບ​ອຸປະສັກ​ອັນ​ໃດ​ກໍ​ຕາມ.</w:t>
      </w:r>
    </w:p>
    <w:p/>
    <w:p>
      <w:r xmlns:w="http://schemas.openxmlformats.org/wordprocessingml/2006/main">
        <w:t xml:space="preserve">1. ໂຢຊວຍ 23:10 - "ຄົນຫນຶ່ງຂອງເຈົ້າຕ້ອງໄລ່ລ່າຄົນຫນຶ່ງພັນ: ສໍາລັບພຣະຜູ້ເປັນເຈົ້າພຣະເຈົ້າຂອງເຈົ້າ, ພຣະອົງເປັນຜູ້ຕໍ່ສູ້ເພື່ອເຈົ້າ, ຕາມທີ່ພຣະອົງໄດ້ສັນຍາກັບເຈົ້າ."</w:t>
      </w:r>
    </w:p>
    <w:p/>
    <w:p>
      <w:r xmlns:w="http://schemas.openxmlformats.org/wordprocessingml/2006/main">
        <w:t xml:space="preserve">2. ເອ​ຊາ​ຢາ 41:10 - “ຢ່າ​ຢ້ານ​ເລີຍ, ເພາະ​ເຮົາ​ຢູ່​ກັບ​ເຈົ້າ: ຢ່າ​ຊູ່​ໃຈ​ເລີຍ, ເພາະ​ເຮົາ​ຄື​ພຣະ​ເຈົ້າ: ເຮົາ​ຈະ​ເສີມ​ຄວາມ​ເຂັ້ມ​ແຂງ​ໃຫ້​ເຈົ້າ; ແທ້​ຈິງ​ແລ້ວ, ເຮົາ​ຈະ​ຊ່ວຍ​ເຈົ້າ; ແທ້​ຈິງ​ແລ້ວ, ເຮົາ​ຈະ​ອູ້ມ​ເຈົ້າ​ດ້ວຍ​ມື​ຂວາ. ຂອງຄວາມຊອບທໍາຂອງຂ້ອຍ."</w:t>
      </w:r>
    </w:p>
    <w:p/>
    <w:p>
      <w:r xmlns:w="http://schemas.openxmlformats.org/wordprocessingml/2006/main">
        <w:t xml:space="preserve">ພວກ^ຜູ້ປົກຄອງ 1:5 ແລະ​ພວກເຂົາ​ໄດ້​ພົບ​ອາໂດນີເບເຊ​ໃນ​ເມືອງ​ເບເຊກ ພວກເຂົາ​ໄດ້​ຕໍ່ສູ້​ເພິ່ນ ແລະ​ໄດ້​ຂ້າ​ຊາວ​ການາອານ ແລະ​ຊາວ​ເປຣິຊີ.</w:t>
      </w:r>
    </w:p>
    <w:p/>
    <w:p>
      <w:r xmlns:w="http://schemas.openxmlformats.org/wordprocessingml/2006/main">
        <w:t xml:space="preserve">ຊາວ​ອິດສະລາແອນ​ເອົາ​ຊະນະ​ອາໂດນີເບເຊ​ໃນ​ເມືອງ​ເບເຊກ.</w:t>
      </w:r>
    </w:p>
    <w:p/>
    <w:p>
      <w:r xmlns:w="http://schemas.openxmlformats.org/wordprocessingml/2006/main">
        <w:t xml:space="preserve">1. ພະເຈົ້າ​ຈະ​ນຳ​ຄວາມ​ຍຸຕິທຳ​ມາ​ໃຫ້​ຜູ້​ທີ່​ເຮັດ​ຜິດ.</w:t>
      </w:r>
    </w:p>
    <w:p/>
    <w:p>
      <w:r xmlns:w="http://schemas.openxmlformats.org/wordprocessingml/2006/main">
        <w:t xml:space="preserve">2. ໄຊຊະນະມາເມື່ອເຮົາວາງໃຈໃນພຣະອົງ.</w:t>
      </w:r>
    </w:p>
    <w:p/>
    <w:p>
      <w:r xmlns:w="http://schemas.openxmlformats.org/wordprocessingml/2006/main">
        <w:t xml:space="preserve">1. Romans 12:19 - ຢ່າແກ້ແຄ້ນ, ເພື່ອນທີ່ຮັກແພງ, ແຕ່ອອກຈາກຫ້ອງສໍາລັບພຣະພິໂລດຂອງພຣະເຈົ້າ, ເພາະວ່າມັນຖືກຂຽນໄວ້ວ່າ: ມັນເປັນຂອງຂ້ອຍທີ່ຈະແກ້ແຄ້ນ; ຂ້າ​ພະ​ເຈົ້າ​ຈະ​ຈ່າຍ​ຄືນ, ກ່າວ​ວ່າ​ພຣະ​ຜູ້​ເປັນ​ເຈົ້າ.</w:t>
      </w:r>
    </w:p>
    <w:p/>
    <w:p>
      <w:r xmlns:w="http://schemas.openxmlformats.org/wordprocessingml/2006/main">
        <w:t xml:space="preserve">2. ຄຳເພງ 20:7 - ບາງ​ຄົນ​ວາງ​ໃຈ​ໃນ​ລົດ​ຮົບ​ແລະ​ມ້າ​ບາງ​ຄົນ ແຕ່​ເຮົາ​ໄວ້​ວາງໃຈ​ໃນ​ນາມ​ຂອງ​ພຣະເຈົ້າຢາເວ ພຣະເຈົ້າ​ຂອງ​ພວກເຮົາ.</w:t>
      </w:r>
    </w:p>
    <w:p/>
    <w:p>
      <w:r xmlns:w="http://schemas.openxmlformats.org/wordprocessingml/2006/main">
        <w:t xml:space="preserve">ພວກ^ຜູ້ປົກຄອງ 1:6 ແຕ່​ອາໂດນີເບເຊກ​ໜີໄປ; ແລະ ພວກ​ເຂົາ​ໄດ້​ໄລ່​ຕາມ​ລາວ, ແລະ ຈັບ​ລາວ, ແລະ ຕັດ​ໂປ້​ໂປ້ ແລະ ຕີນ​ໃຫຍ່​ຂອງ​ລາວ​ອອກ.</w:t>
      </w:r>
    </w:p>
    <w:p/>
    <w:p>
      <w:r xmlns:w="http://schemas.openxmlformats.org/wordprocessingml/2006/main">
        <w:t xml:space="preserve">Adonibezek ໄດ້ຖືກລົງໂທດສໍາລັບການກະທໍາຜິດຂອງລາວໂດຍການຖືກຕັດນິ້ວໂປ້ແລະຕີນໃຫຍ່ຂອງລາວອອກ.</w:t>
      </w:r>
    </w:p>
    <w:p/>
    <w:p>
      <w:r xmlns:w="http://schemas.openxmlformats.org/wordprocessingml/2006/main">
        <w:t xml:space="preserve">1. ພະເຈົ້າ​ຈະ​ລົງໂທດ​ຜູ້​ທີ່​ເຮັດ​ຊົ່ວ ບໍ່​ວ່າ​ຈະ​ມີ​ອຳນາດ​ຫຼາຍ​ປານ​ໃດ.</w:t>
      </w:r>
    </w:p>
    <w:p/>
    <w:p>
      <w:r xmlns:w="http://schemas.openxmlformats.org/wordprocessingml/2006/main">
        <w:t xml:space="preserve">2. ເຮົາ​ຕ້ອງ​ມີ​ສະຕິ​ທີ່​ຈະ​ບໍ່​ຫລົງ​ທາງ​ໄປ​ຈາກ​ເສັ້ນທາງ​ແຫ່ງ​ຄວາມ​ຊອບທຳ.</w:t>
      </w:r>
    </w:p>
    <w:p/>
    <w:p>
      <w:r xmlns:w="http://schemas.openxmlformats.org/wordprocessingml/2006/main">
        <w:t xml:space="preserve">1. ສຸພາສິດ 21:15 - ເມື່ອ​ຄວາມ​ຍຸຕິທຳ​ສຳເລັດ​ແລ້ວ ກໍ​ນຳ​ຄວາມ​ຍິນດີ​ມາ​ສູ່​ຄົນ​ຊອບທຳ ແຕ່​ເປັນ​ທີ່​ຢ້ານ​ກົວ​ຕໍ່​ຄົນ​ຊົ່ວ.</w:t>
      </w:r>
    </w:p>
    <w:p/>
    <w:p>
      <w:r xmlns:w="http://schemas.openxmlformats.org/wordprocessingml/2006/main">
        <w:t xml:space="preserve">2. ຄຳເພງ 37:1-2 ຢ່າ​ກັງວົນ​ຍ້ອນ​ຄົນ​ເຮັດ​ຊົ່ວ ຫລື​ອິດສາ​ຄົນ​ຊົ່ວ ເພາະ​ຄົນ​ຊົ່ວ​ບໍ່​ມີ​ຄວາມ​ຫວັງ​ໃນ​ອະນາຄົດ ແລະ​ໂຄມ​ໄຟ​ຂອງ​ຄົນ​ຊົ່ວ​ຈະ​ຖືກ​ມອດ.</w:t>
      </w:r>
    </w:p>
    <w:p/>
    <w:p>
      <w:r xmlns:w="http://schemas.openxmlformats.org/wordprocessingml/2006/main">
        <w:t xml:space="preserve">ພວກ^ຜູ້ປົກຄອງ 1:7 ແລະ​ອາໂດນີເບເຊ​ກໍ​ເວົ້າ​ວ່າ, “ກະສັດ​ສາມ​ສິບ​ອົງ​ທີ່​ຕັດ​ໂປ້​ໂປ້​ຕີນ​ແລະ​ນິ້ວ​ຕີນ​ໃຫຍ່​ຂອງ​ພວກ​ເຂົາ​ນັ້ນ​ກໍ​ເກັບ​ຊີ້ນ​ຂອງ​ພວກ​ເຂົາ​ໄວ້​ໃຕ້​ໂຕະ​ຂອງ​ຂ້ອຍ ດັ່ງ​ທີ່​ຂ້ອຍ​ໄດ້​ເຮັດ​ແລ້ວ ພະເຈົ້າ​ຈຶ່ງ​ສັ່ງ​ໃຫ້​ຂ້ອຍ. ແລະ​ພວກ​ເຂົາ​ໄດ້​ນໍາ​ເຂົາ​ໄປ​ເຢ​ຣູ​ຊາ​ເລັມ​, ແລະ​ທີ່​ນັ້ນ​ເຂົາ​ໄດ້​ເສຍ​ຊີ​ວິດ​.</w:t>
      </w:r>
    </w:p>
    <w:p/>
    <w:p>
      <w:r xmlns:w="http://schemas.openxmlformats.org/wordprocessingml/2006/main">
        <w:t xml:space="preserve">ອາໂດນີເບເຊກໄດ້ຮຽນຮູ້ຜົນຂອງການກະທຳຂອງລາວເມື່ອພະເຈົ້າໄດ້ຕອບແທນລາວດ້ວຍໃຈດີ.</w:t>
      </w:r>
    </w:p>
    <w:p/>
    <w:p>
      <w:r xmlns:w="http://schemas.openxmlformats.org/wordprocessingml/2006/main">
        <w:t xml:space="preserve">1. ຄວາມຍຸຕິທໍາຂອງພຣະເຈົ້າແນ່ນອນແລະຈະບໍ່ຖືກປະຕິເສດ.</w:t>
      </w:r>
    </w:p>
    <w:p/>
    <w:p>
      <w:r xmlns:w="http://schemas.openxmlformats.org/wordprocessingml/2006/main">
        <w:t xml:space="preserve">2. ພວກເຮົາເກັບກ່ຽວສິ່ງທີ່ພວກເຮົາຫວ່ານ - ຕົວຢ່າງຈາກປຶ້ມຜູ້ພິພາກສາ.</w:t>
      </w:r>
    </w:p>
    <w:p/>
    <w:p>
      <w:r xmlns:w="http://schemas.openxmlformats.org/wordprocessingml/2006/main">
        <w:t xml:space="preserve">1. ເອຊາຢາ 59:18 - ອີງຕາມການກະທໍາຂອງເຂົາເຈົ້າ, ດັ່ງນັ້ນພຣະອົງຈະຕອບແທນ, ຄວາມໂກດແຄ້ນຂອງສັດຕູຂອງພຣະອົງ, recompense ກັບສັດຕູຂອງພຣະອົງ.</w:t>
      </w:r>
    </w:p>
    <w:p/>
    <w:p>
      <w:r xmlns:w="http://schemas.openxmlformats.org/wordprocessingml/2006/main">
        <w:t xml:space="preserve">2. ຄາລາເຕຍ 6:7 - ຢ່າ​ຫລອກ​ລວງ: ພຣະ​ເຈົ້າ​ບໍ່​ໄດ້​ຖືກ​ເຍາະ​ເຍີ້ຍ, ສໍາ​ລັບ​ຜູ້​ໃດ​ຫນຶ່ງ sows, ທີ່​ຈະ​ເກັບ​ກ່ຽວ.</w:t>
      </w:r>
    </w:p>
    <w:p/>
    <w:p>
      <w:r xmlns:w="http://schemas.openxmlformats.org/wordprocessingml/2006/main">
        <w:t xml:space="preserve">ພວກ^ຜູ້ປົກຄອງ 1:8 ບັດນີ້​ຊາວ​ຢູດາ​ໄດ້​ຕໍ່ສູ້​ກັບ​ນະຄອນ​ເຢຣູຊາເລັມ, ແລະ​ໄດ້​ຍຶດ​ເອົາ​ເມືອງ​ນີ້, ແລະ​ໄດ້​ຂ້າ​ດ້ວຍ​ດາບ, ແລະ​ໄດ້​ຈູດ​ເມືອງ​ນັ້ນ​ໃຫ້​ລຸກ​ໄໝ້.</w:t>
      </w:r>
    </w:p>
    <w:p/>
    <w:p>
      <w:r xmlns:w="http://schemas.openxmlformats.org/wordprocessingml/2006/main">
        <w:t xml:space="preserve">ຊາວ​ຢູດາ​ໄດ້​ເອົາ​ຊະນະ​ນະຄອນ​ເຢຣູຊາເລັມ​ດ້ວຍ​ດາບ ແລະ​ເຮັດ​ໃຫ້​ເມືອງ​ໄໝ້​ລາມ.</w:t>
      </w:r>
    </w:p>
    <w:p/>
    <w:p>
      <w:r xmlns:w="http://schemas.openxmlformats.org/wordprocessingml/2006/main">
        <w:t xml:space="preserve">1. ພະລັງແຫ່ງຄວາມເຊື່ອ: ຄວາມເຊື່ອໃນຕົວເອງສາມາດນຳໄປສູ່ຄວາມຍິ່ງໃຫຍ່ໄດ້ແນວໃດ</w:t>
      </w:r>
    </w:p>
    <w:p/>
    <w:p>
      <w:r xmlns:w="http://schemas.openxmlformats.org/wordprocessingml/2006/main">
        <w:t xml:space="preserve">2. ເອົາຊະນະຄວາມຫຍຸ້ງຍາກ: ວິທີການເອົາຊະນະສິ່ງທ້າທາຍແລະໄຊຊະນະ</w:t>
      </w:r>
    </w:p>
    <w:p/>
    <w:p>
      <w:r xmlns:w="http://schemas.openxmlformats.org/wordprocessingml/2006/main">
        <w:t xml:space="preserve">1. ເຮັບເຣີ 11:1 - ບັດ​ນີ້​ຄວາມ​ເຊື່ອ​ຄື​ຄວາມ​ໝັ້ນ​ໃຈ​ໃນ​ສິ່ງ​ທີ່​ຫວັງ​ໄວ້, ຄວາມ​ເຊື່ອ​ໝັ້ນ​ໃນ​ສິ່ງ​ທີ່​ບໍ່​ເຫັນ.</w:t>
      </w:r>
    </w:p>
    <w:p/>
    <w:p>
      <w:r xmlns:w="http://schemas.openxmlformats.org/wordprocessingml/2006/main">
        <w:t xml:space="preserve">2. Romans 8:37 - ບໍ່, ໃນສິ່ງທັງຫມົດເຫຼົ່ານີ້ພວກເຮົາຫຼາຍກ່ວາ conquerors ຜ່ານພຣະອົງຜູ້ທີ່ຮັກພວກເຮົາ.</w:t>
      </w:r>
    </w:p>
    <w:p/>
    <w:p>
      <w:r xmlns:w="http://schemas.openxmlformats.org/wordprocessingml/2006/main">
        <w:t xml:space="preserve">ພວກ^ຜູ້ປົກຄອງ 1:9 ແລະ​ຕໍ່ມາ ຊາວ​ຢູດາ​ໄດ້​ລົງ​ໄປ​ຕໍ່ສູ້​ກັບ​ຊາວ​ການາອານ, ທີ່​ອາໄສ​ຢູ່​ໃນ​ພູເຂົາ, ໃນ​ທາງ​ໃຕ້, ແລະ​ໃນ​ຮ່ອມພູ.</w:t>
      </w:r>
    </w:p>
    <w:p/>
    <w:p>
      <w:r xmlns:w="http://schemas.openxmlformats.org/wordprocessingml/2006/main">
        <w:t xml:space="preserve">ລູກ​ຫລານ​ຂອງ​ຢູດາ​ໄດ້​ໄປ​ສູ້​ຮົບ​ກັບ​ຊາວ​ການາອານ​ທີ່​ອາ​ໄສ​ຢູ່​ຕາມ​ພູ​ເຂົາ, ທາງ​ໃຕ້ ແລະ​ຮ່ອມ​ພູ.</w:t>
      </w:r>
    </w:p>
    <w:p/>
    <w:p>
      <w:r xmlns:w="http://schemas.openxmlformats.org/wordprocessingml/2006/main">
        <w:t xml:space="preserve">1. ການ​ເອີ້ນ​ໃຫ້​ສູ້​ຮົບ: ເຮົາ​ຕອບ​ຄຳ​ຮຽກຮ້ອງ​ຂອງ​ພະເຈົ້າ​ເພື່ອ​ຕໍ່ສູ້​ພະອົງ​ແນວ​ໃດ</w:t>
      </w:r>
    </w:p>
    <w:p/>
    <w:p>
      <w:r xmlns:w="http://schemas.openxmlformats.org/wordprocessingml/2006/main">
        <w:t xml:space="preserve">2. ເອົາ​ຊະ​ນະ​ຄວາມ​ຢ້ານ​ກົວ​ຂອງ​ພວກ​ເຮົາ​: ວິ​ທີ​ທີ່​ພວກ​ເຮົາ​ເອົາ​ຊະ​ນະ​ຮົບ​ທີ່​ມາ​ທາງ​ຂອງ​ພວກ​ເຮົາ​</w:t>
      </w:r>
    </w:p>
    <w:p/>
    <w:p>
      <w:r xmlns:w="http://schemas.openxmlformats.org/wordprocessingml/2006/main">
        <w:t xml:space="preserve">1. ເອຊາຢາ 41:10 - ດັ່ງນັ້ນຢ່າຢ້ານ, ເພາະວ່າຂ້ອຍຢູ່ກັບເຈົ້າ; ຢ່າຕົກໃຈ ເພາະເຮົາຄືພຣະເຈົ້າຂອງເຈົ້າ. ເຮົາ​ຈະ​ເສີມ​ກຳລັງ​ເຈົ້າ ແລະ​ຊ່ວຍ​ເຈົ້າ; ຂ້າພະເຈົ້າຈະສະຫນັບສະຫນູນທ່ານດ້ວຍມືຂວາອັນຊອບທໍາຂອງຂ້າພະເຈົ້າ.</w:t>
      </w:r>
    </w:p>
    <w:p/>
    <w:p>
      <w:r xmlns:w="http://schemas.openxmlformats.org/wordprocessingml/2006/main">
        <w:t xml:space="preserve">2. Psalm 118:6 - ພຣະຜູ້ເປັນເຈົ້າຢູ່ກັບຂ້າພະເຈົ້າ; ຂ້ອຍຈະບໍ່ຢ້ານ. ມະນຸດສາມາດເຮັດຫຍັງກັບຂ້ອຍໄດ້?</w:t>
      </w:r>
    </w:p>
    <w:p/>
    <w:p>
      <w:r xmlns:w="http://schemas.openxmlformats.org/wordprocessingml/2006/main">
        <w:t xml:space="preserve">ພວກ^ຜູ້ປົກຄອງ 1:10 ຢູດາ​ໄດ້​ຕໍ່ສູ້​ກັບ​ຊາວ​ການາອານ​ທີ່​ອາໄສ​ຢູ່​ໃນ​ເມືອງ​ເຮັບໂຣນ; (ບັດນີ້​ຊື່​ຂອງ​ເຮບໂຣນ​ແມ່ນ​ກີຣະຢາທາບາ) ແລະ​ພວກເຂົາ​ໄດ້​ຂ້າ​ເຊຊາ, ອາຮີມານ ແລະ​ທາມມາ.</w:t>
      </w:r>
    </w:p>
    <w:p/>
    <w:p>
      <w:r xmlns:w="http://schemas.openxmlformats.org/wordprocessingml/2006/main">
        <w:t xml:space="preserve">ຢູດາ​ໄດ້​ໄປ​ເມືອງ​ເຮັບໂຣນ ເພື່ອ​ຕໍ່ສູ້​ກັບ​ຊາວ​ການາອານ ແລະ​ໄດ້​ຂ້າ​ເຊຊາ, ອາຮີມານ ແລະ​ທາມມາຍ.</w:t>
      </w:r>
    </w:p>
    <w:p/>
    <w:p>
      <w:r xmlns:w="http://schemas.openxmlformats.org/wordprocessingml/2006/main">
        <w:t xml:space="preserve">1. ພະລັງແຫ່ງຄວາມເຊື່ອ: ຄວາມເຂົ້າໃຈຄວາມເຂັ້ມແຂງຂອງຢູດາໃນຜູ້ພິພາກສາ 1:10</w:t>
      </w:r>
    </w:p>
    <w:p/>
    <w:p>
      <w:r xmlns:w="http://schemas.openxmlformats.org/wordprocessingml/2006/main">
        <w:t xml:space="preserve">2. ເອົາ​ຊະ​ນະ​ສັດ​ຕູ: ວິ​ທີ​ການ​ປະ​ຕິ​ບັດ​ຕາມ​ຮອຍ​ຕີນ​ຂອງ Judah</w:t>
      </w:r>
    </w:p>
    <w:p/>
    <w:p>
      <w:r xmlns:w="http://schemas.openxmlformats.org/wordprocessingml/2006/main">
        <w:t xml:space="preserve">1. 1 ໂກລິນໂທ 16:13-14 ຈົ່ງລະວັງ, ຍຶດຫມັ້ນໃນຄວາມເຊື່ອ, ປະຕິບັດຄືກັບຜູ້ຊາຍ, ຈົ່ງເຂັ້ມແຂງ. ໃຫ້​ທຸກ​ສິ່ງ​ທຸກ​ຢ່າງ​ທີ່​ເຈົ້າ​ເຮັດ​ໄດ້​ເຮັດ​ດ້ວຍ​ຄວາມ​ຮັກ.</w:t>
      </w:r>
    </w:p>
    <w:p/>
    <w:p>
      <w:r xmlns:w="http://schemas.openxmlformats.org/wordprocessingml/2006/main">
        <w:t xml:space="preserve">2. ສຸພາສິດ 4:23-27 ຈົ່ງ​ຮັກສາ​ໃຈ​ດ້ວຍ​ສະຕິ​ລະວັງ​ຕົວ​ໃຫ້​ດີ ເພາະ​ມັນ​ໄຫລ​ອອກ​ມາ​ຈາກ​ນໍ້າ​ພຸ​ແຫ່ງ​ຊີວິດ. ຈົ່ງ​ໜີ​ຈາກ​ຄຳ​ເວົ້າ​ທີ່​ຫຍາບ​ຄາຍ​ອອກ​ຈາກ​ເຈົ້າ ແລະ​ໃຫ້​ຄຳ​ເວົ້າ​ທີ່​ຫຍາບ​ຄາຍ​ໄປ​ໄກ​ຈາກ​ເຈົ້າ. ໃຫ້​ຕາ​ຂອງ​ເຈົ້າ​ເບິ່ງ​ໄປ​ຂ້າງ​ຫນ້າ​ໂດຍ​ກົງ, ແລະ​ການ​ເບິ່ງ​ຂອງ​ທ່ານ​ເປັນ​ຊື່​ຕໍ່​ຫນ້າ​ທ່ານ. ໄຕ່ຕອງເສັ້ນທາງຂອງຕີນຂອງເຈົ້າ; ຫຼັງຈາກນັ້ນ, ວິທີການທັງຫມົດຂອງທ່ານຈະແນ່ນອນ. ຢ່າຫັນໄປທາງຂວາຫຼືໄປທາງຊ້າຍ; ຫັນຕີນຂອງເຈົ້າອອກຈາກຄວາມຊົ່ວຮ້າຍ.</w:t>
      </w:r>
    </w:p>
    <w:p/>
    <w:p>
      <w:r xmlns:w="http://schemas.openxmlformats.org/wordprocessingml/2006/main">
        <w:t xml:space="preserve">ພວກ^ຜູ້ປົກຄອງ 1:11 ຈາກ​ທີ່​ນັ້ນ ເພິ່ນ​ໄດ້​ໄປ​ຕໍ່ສູ້​ກັບ​ຊາວ​ເມືອງ​ເດບີ ແລະ​ຊື່​ຂອງ​ເດບີ​ກ່ອນ​ແມ່ນ​ກີຣະຢາດເຊເຟ.</w:t>
      </w:r>
    </w:p>
    <w:p/>
    <w:p>
      <w:r xmlns:w="http://schemas.openxmlformats.org/wordprocessingml/2006/main">
        <w:t xml:space="preserve">ຊົນ​ຍິດສະລາເອນ​ໄດ້​ຕໍ່ສູ້​ກັບ​ຊາວ​ເມືອງ​ເດບີ ຊຶ່ງ​ໃນ​ເມື່ອ​ກ່ອນ​ມີ​ຊື່​ວ່າ​ກີຣະຢາດເຊເຟ.</w:t>
      </w:r>
    </w:p>
    <w:p/>
    <w:p>
      <w:r xmlns:w="http://schemas.openxmlformats.org/wordprocessingml/2006/main">
        <w:t xml:space="preserve">1. ອຳນາດຂອງຊື່ທີ່ປ່ຽນແປງ</w:t>
      </w:r>
    </w:p>
    <w:p/>
    <w:p>
      <w:r xmlns:w="http://schemas.openxmlformats.org/wordprocessingml/2006/main">
        <w:t xml:space="preserve">2. ຄຸນຄ່າຂອງການໃຫ້ອະໄພໃນສົງຄາມ</w:t>
      </w:r>
    </w:p>
    <w:p/>
    <w:p>
      <w:r xmlns:w="http://schemas.openxmlformats.org/wordprocessingml/2006/main">
        <w:t xml:space="preserve">1. Isaiah 40:31 - ແຕ່​ວ່າ​ພວກ​ເຂົາ​ເຈົ້າ​ທີ່​ລໍ​ຖ້າ​ຕາມ​ພຣະ​ຜູ້​ເປັນ​ເຈົ້າ​ຈະ​ມີ​ຄວາມ​ເຂັ້ມ​ແຂງ​ຂອງ​ເຂົາ​ເຈົ້າ​ໃຫມ່​; ພວກ​ເຂົາ​ຈະ​ຂຶ້ນ​ກັບ​ປີກ​ຄື​ນົກ​ອິນ​ຊີ; ພວກ​ເຂົາ​ຈະ​ແລ່ນ, ແລະ​ຈະ​ບໍ່​ເມື່ອຍ; ແລະ​ພວກ​ເຂົາ​ຈະ​ຍ່າງ, ແລະ​ບໍ່​ໄດ້ faint.</w:t>
      </w:r>
    </w:p>
    <w:p/>
    <w:p>
      <w:r xmlns:w="http://schemas.openxmlformats.org/wordprocessingml/2006/main">
        <w:t xml:space="preserve">2. Ephesians 6:12 - ສໍາລັບພວກເຮົາ wrestle ບໍ່ໄດ້ຕໍ່ຕ້ານເນື້ອຫນັງແລະເລືອດ, ແຕ່ຕໍ່ຕ້ານຕົ້ນຕໍ, ຕ້ານອໍານາດ, ຕ້ານຜູ້ປົກຄອງຂອງຄວາມມືດຂອງໂລກນີ້, ຕ້ານຄວາມຊົ່ວຮ້າຍທາງວິນຍານໃນສະຖານທີ່ສູງ.</w:t>
      </w:r>
    </w:p>
    <w:p/>
    <w:p>
      <w:r xmlns:w="http://schemas.openxmlformats.org/wordprocessingml/2006/main">
        <w:t xml:space="preserve">ພວກ^ຜູ້ປົກຄອງ 1:12 ແລະ​ກາເລັບ​ຕອບ​ວ່າ, “ຜູ້​ທີ່​ຕີ​ກີຣະຢາດເຊເຟເຣ ແລະ​ຮັບ​ເອົາ​ນັ້ນ ຂ້ອຍ​ຈະ​ມອບ​ອາກຊາ​ລູກສາວ​ຂອງຂ້ອຍ​ໃຫ້​ເປັນ​ເມຍ.</w:t>
      </w:r>
    </w:p>
    <w:p/>
    <w:p>
      <w:r xmlns:w="http://schemas.openxmlformats.org/wordprocessingml/2006/main">
        <w:t xml:space="preserve">Caleb ໄດ້ສະເຫນີໃຫ້ລູກສາວຂອງຕົນໃນການແຕ່ງງານກັບໃຜຜູ້ຫນຶ່ງທີ່ຈະເອົາ Kirjathseper.</w:t>
      </w:r>
    </w:p>
    <w:p/>
    <w:p>
      <w:r xmlns:w="http://schemas.openxmlformats.org/wordprocessingml/2006/main">
        <w:t xml:space="preserve">1. ຄວາມ​ໝາຍ​ຂອງ​ການ​ແຕ່ງ​ດອງ: ຄຳ​ສະເໜີ​ຂອງ​ຄາເລບ​ສະແດງ​ໃຫ້​ເຫັນ​ແຜນການ​ແຕ່ງ​ດອງ​ຂອງ​ພະເຈົ້າ​ແນວ​ໃດ?</w:t>
      </w:r>
    </w:p>
    <w:p/>
    <w:p>
      <w:r xmlns:w="http://schemas.openxmlformats.org/wordprocessingml/2006/main">
        <w:t xml:space="preserve">2. ພະລັງແຫ່ງຄວາມເອື້ອເຟື້ອເພື່ອແຜ່: Caleb ສະເຫນີໃຫ້ລູກສາວຂອງລາວເອົາ Kirjathsepher</w:t>
      </w:r>
    </w:p>
    <w:p/>
    <w:p>
      <w:r xmlns:w="http://schemas.openxmlformats.org/wordprocessingml/2006/main">
        <w:t xml:space="preserve">1. ເອເຟດ 5:31-33 ດ້ວຍ​ເຫດ​ນີ້​ຜູ້​ຊາຍ​ຈຶ່ງ​ອອກ​ຈາກ​ພໍ່​ແມ່​ຂອງ​ຕົນ​ໄປ​ເປັນ​ນໍ້າ​ໜຶ່ງ​ໃຈ​ດຽວ​ກັນ​ກັບ​ເມຍ​ຂອງ​ຕົນ ແລະ​ທັງ​ສອງ​ຈະ​ກາຍ​ເປັນ​ເນື້ອ​ໜັງ. ນີ້​ເປັນ​ຄວາມ​ລຶກ​ລັບ​ທີ່​ເລິກ​ຊຶ້ງ ແຕ່​ຂ້າ​ພະ​ເຈົ້າ​ເວົ້າ​ເຖິງ​ພຣະ​ຄຣິດ ແລະ​ສາດ​ສະ​ໜາ​ຈັກ.</w:t>
      </w:r>
    </w:p>
    <w:p/>
    <w:p>
      <w:r xmlns:w="http://schemas.openxmlformats.org/wordprocessingml/2006/main">
        <w:t xml:space="preserve">2 1 ເປໂຕ 3:7 ຜົວ​ທັງຫລາຍ​ຈົ່ງ​ຄຳນຶງ​ເຖິງ​ການ​ຢູ່​ກັບ​ເມຍ​ເໝືອນກັນ ແລະ​ປະຕິບັດ​ຕໍ່​ພວກ​ເຂົາ​ດ້ວຍ​ຄວາມ​ນັບຖື​ເໝືອນ​ດັ່ງ​ຄູ່​ທີ່​ອ່ອນແອ​ກວ່າ ແລະ​ເປັນ​ຜູ້​ຮັບ​ມໍລະດົກ​ຂອງ​ປະທານ​ແຫ່ງ​ຊີວິດ​ອັນ​ສະຫງ່າ​ງາມ​ຂອງ​ເຈົ້າ ເພື່ອ​ວ່າ​ຈະ​ບໍ່​ມີ​ຫຍັງ​ຂັດຂວາງ​ການ​ອະທິຖານ​ຂອງ​ເຈົ້າ. .</w:t>
      </w:r>
    </w:p>
    <w:p/>
    <w:p>
      <w:r xmlns:w="http://schemas.openxmlformats.org/wordprocessingml/2006/main">
        <w:t xml:space="preserve">ພວກ^ຜູ້ປົກຄອງ 1:13 ແລະ​ໂອທານີເອນ ລູກຊາຍ​ຂອງ​ເຄນັດ, ນ້ອງຊາຍ​ຂອງ​ກາເລັບ​ໄດ້​ຮັບ​ເອົາ​ໄປ ແລະ​ໃຫ້​ນາງ​ອາກຊາ​ລູກສາວ​ຂອງຕົນ​ເປັນ​ເມຍ.</w:t>
      </w:r>
    </w:p>
    <w:p/>
    <w:p>
      <w:r xmlns:w="http://schemas.openxmlformats.org/wordprocessingml/2006/main">
        <w:t xml:space="preserve">ໂອທານີເອນ, ລູກຊາຍ​ຂອງ​ເຄນັດ ແລະ​ນ້ອງຊາຍ​ຂອງ​ກາເລັບ, ໄດ້​ຍຶດ​ເອົາ​ເມືອງ​ເດບີ ແລະ​ໄດ້​ຮັບ​ເອົາ​ນາງ​ອາກຊາ, ລູກ​ສາວ​ຂອງ​ກາເລບ​ເປັນ​ເມຍ​ຂອງ​ເພິ່ນ.</w:t>
      </w:r>
    </w:p>
    <w:p/>
    <w:p>
      <w:r xmlns:w="http://schemas.openxmlformats.org/wordprocessingml/2006/main">
        <w:t xml:space="preserve">1. ຄວາມສຳຄັນຂອງຄວາມສັດຊື່ຕໍ່ຄອບຄົວໃນຄວາມເຊື່ອ</w:t>
      </w:r>
    </w:p>
    <w:p/>
    <w:p>
      <w:r xmlns:w="http://schemas.openxmlformats.org/wordprocessingml/2006/main">
        <w:t xml:space="preserve">2. ພະລັງຂອງການແຕ່ງງານຂອງພຣະເຈົ້າ</w:t>
      </w:r>
    </w:p>
    <w:p/>
    <w:p>
      <w:r xmlns:w="http://schemas.openxmlformats.org/wordprocessingml/2006/main">
        <w:t xml:space="preserve">1. ເອເຟດ 5:21-33 - ຍອມ​ຈຳນົນ​ຕໍ່​ກັນ​ແລະ​ກັນ​ດ້ວຍ​ຄວາມ​ເຄົາ​ລົບ​ຕໍ່​ພະ​ຄລິດ.</w:t>
      </w:r>
    </w:p>
    <w:p/>
    <w:p>
      <w:r xmlns:w="http://schemas.openxmlformats.org/wordprocessingml/2006/main">
        <w:t xml:space="preserve">2. 1 ໂກລິນໂທ 7:1-7 - ການແຕ່ງງານຄວນຖືກຈັດຂຶ້ນໃນກຽດສັກສີຂອງທຸກຄົນ.</w:t>
      </w:r>
    </w:p>
    <w:p/>
    <w:p>
      <w:r xmlns:w="http://schemas.openxmlformats.org/wordprocessingml/2006/main">
        <w:t xml:space="preserve">ພວກ^ຜູ້ປົກຄອງ 1:14 ແລະ ເຫດການ​ໄດ້​ບັງເກີດ​ຂຶ້ນ​ຄື ເມື່ອ​ນາງ​ມາ​ຫາ​ເພິ່ນ, ນາງ​ໄດ້​ຍ້າຍ​ລາວ​ໄປ​ຂໍ​ທົ່ງນາ​ຈາກ​ພໍ່​ຂອງ​ນາງ, ແລະ ນາງ​ກໍ​ລຸກ​ອອກ​ມາ. ແລະ Caleb ຖາມນາງວ່າ, ເຈົ້າຕ້ອງການຫຍັງ?</w:t>
      </w:r>
    </w:p>
    <w:p/>
    <w:p>
      <w:r xmlns:w="http://schemas.openxmlformats.org/wordprocessingml/2006/main">
        <w:t xml:space="preserve">Caleb ສະແດງຄວາມເອື້ອເຟື້ອເພື່ອແຜ່ແລະຄວາມເມດຕາເມື່ອຍິງສາວຄົນຫນຶ່ງຂໍທົ່ງນາຈາກລາວ.</w:t>
      </w:r>
    </w:p>
    <w:p/>
    <w:p>
      <w:r xmlns:w="http://schemas.openxmlformats.org/wordprocessingml/2006/main">
        <w:t xml:space="preserve">1: ຄວາມເອື້ອເຟື້ອເພື່ອແຜ່: ໃຫ້ໃຈແກ່ຜູ້ຂໍສະເໝີ.</w:t>
      </w:r>
    </w:p>
    <w:p/>
    <w:p>
      <w:r xmlns:w="http://schemas.openxmlformats.org/wordprocessingml/2006/main">
        <w:t xml:space="preserve">2: ຄວາມເມດຕາ: ສະແດງຄວາມເມດຕາຕໍ່ຜູ້ທີ່ຂັດສົນ.</w:t>
      </w:r>
    </w:p>
    <w:p/>
    <w:p>
      <w:r xmlns:w="http://schemas.openxmlformats.org/wordprocessingml/2006/main">
        <w:t xml:space="preserve">1: ລູກາ 6:38 - ໃຫ້, ແລະມັນຈະຖືກມອບໃຫ້ທ່ານ.</w:t>
      </w:r>
    </w:p>
    <w:p/>
    <w:p>
      <w:r xmlns:w="http://schemas.openxmlformats.org/wordprocessingml/2006/main">
        <w:t xml:space="preserve">2: ສຸພາສິດ 3:27 - ຢ່າ​ຍຶດ​ເອົາ​ຄວາມ​ດີ​ຈາກ​ຜູ້​ທີ່​ມັນ​ມາ​ເຖິງ.</w:t>
      </w:r>
    </w:p>
    <w:p/>
    <w:p>
      <w:r xmlns:w="http://schemas.openxmlformats.org/wordprocessingml/2006/main">
        <w:t xml:space="preserve">ພວກ^ຜູ້ປົກຄອງ 1:15 ແລະ ນາງ​ໄດ້​ເວົ້າ​ກັບ​ລາວ​ວ່າ, “ຂໍ​ພອນ​ໃຫ້​ຂ້ອຍ​ເຖີດ ເພາະ​ເຈົ້າ​ໄດ້​ມອບ​ດິນແດນ​ທາງ​ໃຕ້​ໃຫ້​ຂ້ອຍ. ໃຫ້​ຂ້າ​ພະ​ເຈົ້າ​ຍັງ springs ຂອງ​ນ​້​ໍ​າ. ແລະ Caleb ໄດ້​ໃຫ້​ນາງ​ມີ​ນ​້​ໍາ​ພຸ​ເທິງ​ແລະ​ພາກ​ຮຽນ spring nether.</w:t>
      </w:r>
    </w:p>
    <w:p/>
    <w:p>
      <w:r xmlns:w="http://schemas.openxmlformats.org/wordprocessingml/2006/main">
        <w:t xml:space="preserve">Caleb ໄດ້​ໃຫ້​ລູກ​ສາວ​ຂອງ​ຕົນ​ທີ່​ດິນ​ພາກ​ໃຕ້​ແລະ​ແຫຼ່ງ​ນ​້​ໍ​າ​ໃນ​ເວ​ລາ​ທີ່​ນາງ​ໄດ້​ຂໍ​ໃຫ້​ພອນ.</w:t>
      </w:r>
    </w:p>
    <w:p/>
    <w:p>
      <w:r xmlns:w="http://schemas.openxmlformats.org/wordprocessingml/2006/main">
        <w:t xml:space="preserve">1. ຄຸນຄ່າຂອງການໃຫ້ພອນແກ່ຄົນອື່ນ</w:t>
      </w:r>
    </w:p>
    <w:p/>
    <w:p>
      <w:r xmlns:w="http://schemas.openxmlformats.org/wordprocessingml/2006/main">
        <w:t xml:space="preserve">2. ຂໍພອນ</w:t>
      </w:r>
    </w:p>
    <w:p/>
    <w:p>
      <w:r xmlns:w="http://schemas.openxmlformats.org/wordprocessingml/2006/main">
        <w:t xml:space="preserve">1. Ephesians 1:3 - ຈົ່ງເປັນພຣະເຈົ້າແລະພຣະບິດາຂອງພຣະເຢຊູຄຣິດເຈົ້າຂອງພວກເຮົາ, ຜູ້ທີ່ໄດ້ອວຍພອນພວກເຮົາດ້ວຍພອນທາງວິນຍານທັງຫມົດໃນສະຖານທີ່ສະຫວັນໃນພຣະຄຣິດ.</w:t>
      </w:r>
    </w:p>
    <w:p/>
    <w:p>
      <w:r xmlns:w="http://schemas.openxmlformats.org/wordprocessingml/2006/main">
        <w:t xml:space="preserve">2. ຢາໂກໂບ 1:17 - ຂອງປະທານອັນດີອັນໃດອັນໜຶ່ງ ແລະຂອງປະທານອັນດີເລີດທຸກຢ່າງແມ່ນມາຈາກເບື້ອງເທິງ, ແລະລົງມາຈາກພຣະບິດາແຫ່ງຄວາມສະຫວ່າງ, ບໍ່ມີຄວາມປ່ຽນແປງ, ທັງບໍ່ມີເງົາຂອງການຫັນປ່ຽນ.</w:t>
      </w:r>
    </w:p>
    <w:p/>
    <w:p>
      <w:r xmlns:w="http://schemas.openxmlformats.org/wordprocessingml/2006/main">
        <w:t xml:space="preserve">ພວກ^ຜູ້ປົກຄອງ 1:16 ແລະ​ພວກ​ຫລານຊາຍ​ຂອງ​ຊາວ​ເຄັນ​ຜູ້​ເປັນ​ພໍ່ເຖົ້າ​ຂອງ​ໂມເຊ​ໄດ້​ຂຶ້ນ​ໄປ​ຈາກ​ເມືອງ​ຕົ້ນ​ຕານ​ພ້ອມ​ກັບ​ຊາວ​ຢູດາ​ໃນ​ຖິ່ນ​ແຫ້ງແລ້ງ​ກັນດານ​ຂອງ​ຢູດາ ຊຶ່ງ​ຢູ່​ທາງ​ທິດໃຕ້​ຂອງ​ອາຣາດ. ແລະ ພວກ​ເຂົາ​ໄດ້​ໄປ​ຢູ່​ໃນ​ບັນດາ​ຜູ້ຄົນ.</w:t>
      </w:r>
    </w:p>
    <w:p/>
    <w:p>
      <w:r xmlns:w="http://schemas.openxmlformats.org/wordprocessingml/2006/main">
        <w:t xml:space="preserve">ລູກ​ຫລານ​ຂອງ​ຊາວ​ເຄັນ, ພໍ່​ແມ່​ຂອງ​ໂມເຊ, ໄດ້​ໄປ​ຕັ້ງ​ຖິ່ນ​ຖານ​ຢູ່​ກັບ​ພວກ​ລູກ​ຫລານ​ຂອງ​ຢູດາ ໃນ​ຖິ່ນ​ແຫ້ງ​ແລ້ງ​ກັນດານ​ຂອງ​ຢູດາ.</w:t>
      </w:r>
    </w:p>
    <w:p/>
    <w:p>
      <w:r xmlns:w="http://schemas.openxmlformats.org/wordprocessingml/2006/main">
        <w:t xml:space="preserve">1. ພະລັງແຫ່ງຄວາມສາມັກຄີ: ການເຮັດວຽກຮ່ວມກັນສາມາດຊ່ວຍພວກເຮົາບັນລຸເປົ້າໝາຍໄດ້ແນວໃດ</w:t>
      </w:r>
    </w:p>
    <w:p/>
    <w:p>
      <w:r xmlns:w="http://schemas.openxmlformats.org/wordprocessingml/2006/main">
        <w:t xml:space="preserve">2. ສາຍ​ພັນ​ໃນ​ຄອບ​ຄົວ: ພໍ່​ແມ່​ຂອງ​ໂມເຊ​ຈະ​ສອນ​ເຮົາ​ແນວ​ໃດ​ກ່ຽວ​ກັບ​ຄວາມ​ເຂັ້ມ​ແຂງ​ຂອງ​ຄອບ​ຄົວ</w:t>
      </w:r>
    </w:p>
    <w:p/>
    <w:p>
      <w:r xmlns:w="http://schemas.openxmlformats.org/wordprocessingml/2006/main">
        <w:t xml:space="preserve">1. ຄຳເພງ 133:1: ຈົ່ງ​ເບິ່ງ, ການ​ທີ່​ພີ່​ນ້ອງ​ຢູ່​ນຳ​ກັນ​ເປັນ​ນໍ້າ​ໜຶ່ງ​ໃຈ​ດຽວ​ກັນ​ເປັນ​ການ​ດີ​ແລະ​ເປັນ​ສຸກ!</w:t>
      </w:r>
    </w:p>
    <w:p/>
    <w:p>
      <w:r xmlns:w="http://schemas.openxmlformats.org/wordprocessingml/2006/main">
        <w:t xml:space="preserve">2. Ruth 1:16-17: ແຕ່ Ruth ເວົ້າ ວ່າ: ຂໍ ໃຫ້ ຂ້າ ພະ ເຈົ້າ ບໍ່ ໃຫ້ ໄປ ຈາກ ທ່ານ, ຫຼື ໃຫ້ ກັບ ຄືນ ຈາກ ການ ຕິດ ຕາມ ທ່ານ; ສໍາລັບບ່ອນໃດກໍຕາມທີ່ເຈົ້າໄປ, ຂ້າພະເຈົ້າຈະໄປ; ແລະ ບ່ອນ​ໃດ​ກໍ​ຕາມ​ທີ່​ເຈົ້າ​ພັກ, ຂ້າ​ພະ​ເຈົ້າ​ຈະ​ພັກ; ປະຊາຊົນຂອງເຈົ້າຈະເປັນປະຊາຊົນຂອງຂ້ອຍ, ແລະພຣະເຈົ້າຂອງເຈົ້າ, ພຣະເຈົ້າຂອງຂ້ອຍ.</w:t>
      </w:r>
    </w:p>
    <w:p/>
    <w:p>
      <w:r xmlns:w="http://schemas.openxmlformats.org/wordprocessingml/2006/main">
        <w:t xml:space="preserve">ພວກ^ຜູ້ປົກຄອງ 1:17 ຢູດາ​ໄດ້​ໄປ​ກັບ​ຊີເມໂອນ​ນ້ອງຊາຍ​ຂອງ​ລາວ ແລະ​ໄດ້​ຂ້າ​ຊາວ​ການາອານ​ທີ່​ອາໄສ​ຢູ່​ໃນ​ເມືອງ​ເຊຟັດ ແລະ​ທຳລາຍ​ເມືອງ​ນັ້ນ​ໝົດ. ແລະ​ຊື່​ຂອງ​ເມືອງ​ໄດ້​ຖືກ​ເອີ້ນ​ວ່າ Hormah.</w:t>
      </w:r>
    </w:p>
    <w:p/>
    <w:p>
      <w:r xmlns:w="http://schemas.openxmlformats.org/wordprocessingml/2006/main">
        <w:t xml:space="preserve">ຢູດາ​ແລະ​ຊີເມໂອນ​ນ້ອງຊາຍ​ຂອງ​ລາວ​ໄດ້​ເອົາ​ຊະນະ​ຊາວ​ການາອານ​ທີ່​ອາໄສ​ຢູ່​ໃນ​ເມືອງ​ເຊຟັດ, ໄດ້​ທຳລາຍ​ເມືອງ ແລະ​ປ່ຽນ​ຊື່​ເປັນ​ໂຮມາ.</w:t>
      </w:r>
    </w:p>
    <w:p/>
    <w:p>
      <w:r xmlns:w="http://schemas.openxmlformats.org/wordprocessingml/2006/main">
        <w:t xml:space="preserve">1. ພະລັງແຫ່ງຄວາມສາມັກຄີ: ໄຊຊະນະຂອງຢູດາ ແລະຊີເມໂອນ</w:t>
      </w:r>
    </w:p>
    <w:p/>
    <w:p>
      <w:r xmlns:w="http://schemas.openxmlformats.org/wordprocessingml/2006/main">
        <w:t xml:space="preserve">2. ຄວາມສຳຄັນຂອງການປະຕິບັດຕາມພຣະບັນຍັດຂອງພຣະເຈົ້າ</w:t>
      </w:r>
    </w:p>
    <w:p/>
    <w:p>
      <w:r xmlns:w="http://schemas.openxmlformats.org/wordprocessingml/2006/main">
        <w:t xml:space="preserve">1. ມັດທາຍ 28:20 - ສອນພວກເຂົາໃຫ້ປະຕິບັດຕາມທຸກສິ່ງທີ່ເຮົາໄດ້ສັ່ງເຈົ້າ</w:t>
      </w:r>
    </w:p>
    <w:p/>
    <w:p>
      <w:r xmlns:w="http://schemas.openxmlformats.org/wordprocessingml/2006/main">
        <w:t xml:space="preserve">2 ດານີເອນ 3:17 ຖ້າ​ເປັນ​ເຊັ່ນ​ນີ້ ພະເຈົ້າ​ຂອງ​ພວກ​ເຮົາ​ທີ່​ພວກ​ເຮົາ​ຮັບໃຊ້​ກໍ​ສາມາດ​ປົດ​ປ່ອຍ​ພວກ​ເຮົາ​ໃຫ້​ພົ້ນ​ຈາກ​ເຕົາ​ໄຟ​ທີ່​ລຸກ​ໄໝ້​ຢູ່.</w:t>
      </w:r>
    </w:p>
    <w:p/>
    <w:p>
      <w:r xmlns:w="http://schemas.openxmlformats.org/wordprocessingml/2006/main">
        <w:t xml:space="preserve">ພວກ^ຜູ້ປົກຄອງ 1:18 ຢູດາ​ໄດ້​ຢຶດເອົາ​ເມືອງ​ກາຊາ​ໄປ​ພ້ອມ​ກັບ​ຝັ່ງ​ທະເລ​ຂອງ​ເມືອງ​ກາຊາ, ແລະ​ເມືອງ​ອັດເຊໂລນ​ກັບ​ຝັ່ງ​ທະເລ​ຂອງ​ເມືອງ​ນັ້ນ ແລະ​ເມືອງ​ເອັກໂຣນ​ພ້ອມ​ກັບ​ຝັ່ງ​ທະເລ.</w:t>
      </w:r>
    </w:p>
    <w:p/>
    <w:p>
      <w:r xmlns:w="http://schemas.openxmlformats.org/wordprocessingml/2006/main">
        <w:t xml:space="preserve">ຢູດາ​ໄດ້​ເອົາ​ຊະນະ​ເມືອງ​ກາຊາ, ເມືອງອາເຊໂລນ, ແລະ​ເມືອງ​ເອັກໂຣນ ແລະ​ຕາມ​ແຄມ​ຝັ່ງ​ທະເລ​ຂອງ​ພວກເຂົາ.</w:t>
      </w:r>
    </w:p>
    <w:p/>
    <w:p>
      <w:r xmlns:w="http://schemas.openxmlformats.org/wordprocessingml/2006/main">
        <w:t xml:space="preserve">1. ພຣະເຈົ້າສັດຊື່ຕໍ່ຄໍາສັນຍາຂອງພຣະອົງ, ເຖິງແມ່ນວ່າໃນເວລາທີ່ພວກເຮົາຮູ້ສຶກວ່າພວກເຮົາໄດ້ຮັບການເອົາຊະນະ.</w:t>
      </w:r>
    </w:p>
    <w:p/>
    <w:p>
      <w:r xmlns:w="http://schemas.openxmlformats.org/wordprocessingml/2006/main">
        <w:t xml:space="preserve">2. ພວກເຮົາຄວນສະແຫວງຫາທີ່ຈະເອົາຊະນະການສູ້ຮົບພາຍໃນຂອງພວກເຮົາກ່ອນທີ່ຈະພະຍາຍາມເອົາຊະນະຄົນອ້ອມຂ້າງພວກເຮົາ.</w:t>
      </w:r>
    </w:p>
    <w:p/>
    <w:p>
      <w:r xmlns:w="http://schemas.openxmlformats.org/wordprocessingml/2006/main">
        <w:t xml:space="preserve">ຂ້າມ-</w:t>
      </w:r>
    </w:p>
    <w:p/>
    <w:p>
      <w:r xmlns:w="http://schemas.openxmlformats.org/wordprocessingml/2006/main">
        <w:t xml:space="preserve">1. Romans 8: 37 - "ບໍ່, ໃນສິ່ງທັງຫມົດເຫຼົ່ານີ້ພວກເຮົາຫຼາຍກວ່າ conquerors ຜ່ານພຣະອົງຜູ້ທີ່ຮັກພວກເຮົາ."</w:t>
      </w:r>
    </w:p>
    <w:p/>
    <w:p>
      <w:r xmlns:w="http://schemas.openxmlformats.org/wordprocessingml/2006/main">
        <w:t xml:space="preserve">2. 1 ໂກລິນໂທ 16:13 - "ຈົ່ງລະວັງ, ຍຶດຫມັ້ນໃນຄວາມເຊື່ອ, ປະຕິບັດຄືກັບຜູ້ຊາຍ, ຈົ່ງເຂັ້ມແຂງ."</w:t>
      </w:r>
    </w:p>
    <w:p/>
    <w:p>
      <w:r xmlns:w="http://schemas.openxmlformats.org/wordprocessingml/2006/main">
        <w:t xml:space="preserve">ພວກ^ຜູ້ປົກຄອງ 1:19 ແລະ​ພຣະເຈົ້າຢາເວ​ໄດ້​ສະຖິດ​ຢູ່​ກັບ​ຢູດາ. ແລະ ເພິ່ນ​ໄດ້​ຂັບ​ໄລ່​ຜູ້​ອາ​ໄສ​ຂອງ​ພູ​ເຂົາ​ອອກ; ແຕ່​ບໍ່​ສາ​ມາດ​ຂັບ​ໄລ່​ຜູ້​ອາ​ໄສ​ໃນ​ຮ່ອມ​ພູ​ອອກ​ໄປ, ເນື່ອງ​ຈາກ​ວ່າ​ເຂົາ​ເຈົ້າ​ມີ​ລົດ​ຮົບ​ຂອງ​ເຫຼັກ.</w:t>
      </w:r>
    </w:p>
    <w:p/>
    <w:p>
      <w:r xmlns:w="http://schemas.openxmlformats.org/wordprocessingml/2006/main">
        <w:t xml:space="preserve">ເຖິງ​ແມ່ນ​ວ່າ​ພຣະ​ຜູ້​ເປັນ​ເຈົ້າ​ສະ​ຖິດ​ຢູ່​ກັບ​ຢູ​ດາ, ຜູ້​ອາ​ໄສ​ຢູ່​ເທິງ​ພູ​ໄດ້​ຖືກ​ຂັບ​ໄລ່​ອອກ​ໄປ ແຕ່​ບໍ່​ແມ່ນ​ຜູ້​ອາ​ໄສ​ຢູ່​ໃນ​ຮ່ອມ​ພູ ເພາະ​ພວກ​ເຂົາ​ມີ​ລົດ​ຮົບ​ເຫລັກ.</w:t>
      </w:r>
    </w:p>
    <w:p/>
    <w:p>
      <w:r xmlns:w="http://schemas.openxmlformats.org/wordprocessingml/2006/main">
        <w:t xml:space="preserve">1. ຄວາມເຂັ້ມແຂງຂອງການມີຂອງພຣະເຈົ້າ</w:t>
      </w:r>
    </w:p>
    <w:p/>
    <w:p>
      <w:r xmlns:w="http://schemas.openxmlformats.org/wordprocessingml/2006/main">
        <w:t xml:space="preserve">2. ພະລັງຂອງສົງຄາມທາງວິນຍານ</w:t>
      </w:r>
    </w:p>
    <w:p/>
    <w:p>
      <w:r xmlns:w="http://schemas.openxmlformats.org/wordprocessingml/2006/main">
        <w:t xml:space="preserve">1. ເອເຟດ 6:10-18 - ເກາະຂອງພະເຈົ້າ</w:t>
      </w:r>
    </w:p>
    <w:p/>
    <w:p>
      <w:r xmlns:w="http://schemas.openxmlformats.org/wordprocessingml/2006/main">
        <w:t xml:space="preserve">2. ພຣະບັນຍັດສອງ 8:3-5 - ການຈັດຕຽມຂອງພຣະຜູ້ເປັນເຈົ້າ</w:t>
      </w:r>
    </w:p>
    <w:p/>
    <w:p>
      <w:r xmlns:w="http://schemas.openxmlformats.org/wordprocessingml/2006/main">
        <w:t xml:space="preserve">ພວກ^ຜູ້ປົກຄອງ 1:20 ແລະ​ພວກເຂົາ​ໄດ້​ມອບ​ເມືອງ​ເຮັບໂຣນ​ໃຫ້​ກາເລບ ຕາມ​ທີ່​ໂມເຊ​ໄດ້​ກ່າວ, ແລະ​ເພິ່ນ​ໄດ້​ຂັບໄລ່​ລູກຊາຍ​ສາມ​ຄົນ​ຂອງ​ອານາກ​ອອກ​ຈາກ​ບ່ອນ​ນັ້ນ.</w:t>
      </w:r>
    </w:p>
    <w:p/>
    <w:p>
      <w:r xmlns:w="http://schemas.openxmlformats.org/wordprocessingml/2006/main">
        <w:t xml:space="preserve">ຄາເລບ​ໄດ້​ຮັບ​ມອບ​ໃຫ້​ເຮັບໂຣນ ຕາມ​ທີ່​ໂມເຊ​ໄດ້​ສັນຍາ​ໄວ້ ແລະ​ລາວ​ໄດ້​ຂັບ​ໄລ່​ລູກຊາຍ​ສາມ​ຄົນ​ຂອງ​ອານາກ​ທີ່​ອາໄສ​ຢູ່​ນັ້ນ​ອອກ​ໄປ.</w:t>
      </w:r>
    </w:p>
    <w:p/>
    <w:p>
      <w:r xmlns:w="http://schemas.openxmlformats.org/wordprocessingml/2006/main">
        <w:t xml:space="preserve">1. ຄວາມສັດຊື່ໄດ້ຮັບລາງວັນ: ຄວາມສັດຊື່ຂອງພຣະເຈົ້າຕໍ່ຜູ້ທີ່ສັດຊື່ຕໍ່ພຣະອົງ.</w:t>
      </w:r>
    </w:p>
    <w:p/>
    <w:p>
      <w:r xmlns:w="http://schemas.openxmlformats.org/wordprocessingml/2006/main">
        <w:t xml:space="preserve">2. ເອົາ​ຊະ​ນະ​ຄວາມ​ທຸກ​ຍາກ: ມີ​ຄວາມ​ກ້າ​ຫານ​ທີ່​ຈະ​ຮັບ​ມື​ກັບ​ການ​ທ້າ​ທາຍ​ແລະ​ອົດ​ທົນ​ເຖິງ​ແມ່ນ​ວ່າ​ບໍ່​ລົງ​ຮອຍ​ກັນ​.</w:t>
      </w:r>
    </w:p>
    <w:p/>
    <w:p>
      <w:r xmlns:w="http://schemas.openxmlformats.org/wordprocessingml/2006/main">
        <w:t xml:space="preserve">1. ເຮັບເຣີ 11:6 - "ແລະບໍ່ມີຄວາມເຊື່ອ, ມັນເປັນໄປບໍ່ໄດ້ທີ່ຈະເຮັດໃຫ້ພຣະເຈົ້າພໍໃຈ, ເພາະວ່າຜູ້ໃດທີ່ເຂົ້າມາຫາພຣະອົງຕ້ອງເຊື່ອວ່າພຣະອົງມີຢູ່ແລະໃຫ້ລາງວັນຜູ້ທີ່ຊອກຫາພຣະອົງຢ່າງຈິງຈັງ."</w:t>
      </w:r>
    </w:p>
    <w:p/>
    <w:p>
      <w:r xmlns:w="http://schemas.openxmlformats.org/wordprocessingml/2006/main">
        <w:t xml:space="preserve">2. 1 ໂກລິນໂທ 10:13 “ບໍ່​ມີ​ການ​ລໍ້​ໃຈ​ໃດໆ​ມາ​ເໜືອ​ພວກ​ເຈົ້າ​ນອກ​ຈາກ​ສິ່ງ​ທີ່​ມະນຸດ​ທຳ​ມະ​ດາ ແລະ​ພະເຈົ້າ​ສັດ​ຊື່ ພະອົງ​ຈະ​ບໍ່​ປ່ອຍ​ໃຫ້​ເຈົ້າ​ຖືກ​ລໍ້​ລວງ​ເກີນ​ກວ່າ​ທີ່​ເຈົ້າ​ຈະ​ທົນ​ໄດ້ ແຕ່​ເມື່ອ​ເຈົ້າ​ຖືກ​ລໍ້​ໃຈ ພະອົງ​ກໍ​ຈະ​ຈັດ​ຫາ​ສິ່ງ​ທີ່​ເຈົ້າ​ໄດ້​ຮັບ. ທາງອອກເພື່ອໃຫ້ເຈົ້າສາມາດອົດທົນໄດ້."</w:t>
      </w:r>
    </w:p>
    <w:p/>
    <w:p>
      <w:r xmlns:w="http://schemas.openxmlformats.org/wordprocessingml/2006/main">
        <w:t xml:space="preserve">ພວກ^ຜູ້ປົກຄອງ 1:21 ແລະ​ຊາວ​ເບັນຢາມິນ​ບໍ່ໄດ້​ຂັບໄລ່​ຊາວ​ເຢບຸດ​ທີ່​ອາໄສ​ຢູ່​ໃນ​ນະຄອນ​ເຢຣູຊາເລັມ​ອອກ​ໄປ. ແຕ່​ຊາວ​ເຢບຸດ​ອາໄສ​ຢູ່​ກັບ​ພວກ​ເບັນຢາມິນ​ໃນ​ນະຄອນ​ເຢຣູຊາເລັມ​ຈົນເຖິງ​ທຸກ​ວັນ​ນີ້.</w:t>
      </w:r>
    </w:p>
    <w:p/>
    <w:p>
      <w:r xmlns:w="http://schemas.openxmlformats.org/wordprocessingml/2006/main">
        <w:t xml:space="preserve">ຊາວ​ເບັນຢາມິນ​ບໍ່​ສາມາດ​ຂັບໄລ່​ຊາວ​ເຢບຸດ​ອອກ​ຈາກ​ນະຄອນ​ເຢຣູຊາເລັມ ແລະ​ຊາວ​ເຢບຸດ​ຍັງ​ອາໄສ​ຢູ່​ທີ່​ນັ້ນ​ຈົນເຖິງ​ທຸກ​ວັນ​ນີ້.</w:t>
      </w:r>
    </w:p>
    <w:p/>
    <w:p>
      <w:r xmlns:w="http://schemas.openxmlformats.org/wordprocessingml/2006/main">
        <w:t xml:space="preserve">1. ໄວ້ວາງໃຈໃນພຣະຜູ້ເປັນເຈົ້າເພື່ອເອົາຊະນະອຸປະສັກ</w:t>
      </w:r>
    </w:p>
    <w:p/>
    <w:p>
      <w:r xmlns:w="http://schemas.openxmlformats.org/wordprocessingml/2006/main">
        <w:t xml:space="preserve">2. ເຊື່ອໃນຄໍາສັນຍາຂອງພຣະເຈົ້າ</w:t>
      </w:r>
    </w:p>
    <w:p/>
    <w:p>
      <w:r xmlns:w="http://schemas.openxmlformats.org/wordprocessingml/2006/main">
        <w:t xml:space="preserve">1 ໂຢຊວຍ 24:15 “ຖ້າ​ເຈົ້າ​ທັງຫລາຍ​ຮັບໃຊ້​ອົງພຣະ​ຜູ້​ເປັນເຈົ້າ​ເບິ່ງ​ຄື​ວ່າ​ຊົ່ວຊ້າ ຈົ່ງ​ເລືອກ​ເອົາ​ເຈົ້າ​ໃນ​ວັນ​ນີ້ ຜູ້​ທີ່​ເຈົ້າ​ຈະ​ຮັບໃຊ້ ບໍ່​ວ່າ​ພຣະ​ທີ່​ບັນພະບຸລຸດ​ຂອງ​ເຈົ້າ​ໄດ້​ຮັບໃຊ້​ຢູ່​ຟາກ​ນໍ້າ​ຖ້ວມ ຫລື​ເປັນ​ພຣະ​ຂອງ​ພຣະອົງ. ຊາວ​ອາໂມ​ທີ່​ເຈົ້າ​ອາໄສ​ຢູ່​ໃນ​ດິນແດນ​ນັ້ນ ແຕ່​ສຳລັບ​ເຮົາ​ແລະ​ຄອບຄົວ​ຂອງ​ເຮົາ ເຮົາ​ຈະ​ຮັບໃຊ້​ພຣະເຈົ້າຢາເວ.”</w:t>
      </w:r>
    </w:p>
    <w:p/>
    <w:p>
      <w:r xmlns:w="http://schemas.openxmlformats.org/wordprocessingml/2006/main">
        <w:t xml:space="preserve">2. ສຸພາສິດ 3:5-6 - "ວາງໃຈໃນພຣະຜູ້ເປັນເຈົ້າດ້ວຍສຸດໃຈຂອງເຈົ້າ; ແລະຢ່າເຊື່ອຟັງຄວາມເຂົ້າໃຈຂອງເຈົ້າເອງ." ໃນທຸກວິທີທາງຂອງເຈົ້າ, ຈົ່ງຮັບຮູ້ພຣະອົງ, ແລະພຣະອົງຈະຊີ້ນໍາເສັ້ນທາງຂອງເຈົ້າ."</w:t>
      </w:r>
    </w:p>
    <w:p/>
    <w:p>
      <w:r xmlns:w="http://schemas.openxmlformats.org/wordprocessingml/2006/main">
        <w:t xml:space="preserve">ພວກ^ຜູ້ປົກຄອງ 1:22 ແລະ​ຄອບຄົວ​ຂອງ​ໂຢເຊັບ​ກໍ​ຂຶ້ນ​ໄປ​ຕໍ່ສູ້​ເມືອງ​ເບັດເອນ ແລະ​ພຣະເຈົ້າຢາເວ​ກໍ​ສະຖິດ​ຢູ່​ກັບ​ພວກເຂົາ.</w:t>
      </w:r>
    </w:p>
    <w:p/>
    <w:p>
      <w:r xmlns:w="http://schemas.openxmlformats.org/wordprocessingml/2006/main">
        <w:t xml:space="preserve">ເຜົ່າ​ຂອງ​ໂຢເຊບ​ໄດ້​ຂຶ້ນ​ໄປ​ທີ່​ເບເທນ ແລະ​ພຣະເຈົ້າຢາເວ​ກໍ​ສະຖິດ​ຢູ່​ກັບ​ພວກເຂົາ.</w:t>
      </w:r>
    </w:p>
    <w:p/>
    <w:p>
      <w:r xmlns:w="http://schemas.openxmlformats.org/wordprocessingml/2006/main">
        <w:t xml:space="preserve">1. ການປົກປ້ອງຂອງພຣະເຈົ້າໃນເວລາທີ່ຫຍຸ້ງຍາກ</w:t>
      </w:r>
    </w:p>
    <w:p/>
    <w:p>
      <w:r xmlns:w="http://schemas.openxmlformats.org/wordprocessingml/2006/main">
        <w:t xml:space="preserve">2. ຄວາມເຂັ້ມແຂງຂອງການເຊື່ອຟັງທີ່ຊື່ສັດ</w:t>
      </w:r>
    </w:p>
    <w:p/>
    <w:p>
      <w:r xmlns:w="http://schemas.openxmlformats.org/wordprocessingml/2006/main">
        <w:t xml:space="preserve">1. ພຣະບັນຍັດສອງ 31:6 — ຈົ່ງ​ເຂັ້ມແຂງ​ແລະ​ກ້າຫານ. ຢ່າ​ຢ້ານ​ຫຼື​ຢ້ານ​ກົວ​ພວກ​ເຂົາ, ເພາະ​ວ່າ​ພຣະ​ຜູ້​ເປັນ​ເຈົ້າ​ພຣະ​ເຈົ້າ​ຂອງ​ທ່ານ​ຜູ້​ທີ່​ໄປ​ກັບ​ທ່ານ. ພຣະອົງຈະບໍ່ປະຖິ້ມທ່ານຫຼືປະຖິ້ມທ່ານ.</w:t>
      </w:r>
    </w:p>
    <w:p/>
    <w:p>
      <w:r xmlns:w="http://schemas.openxmlformats.org/wordprocessingml/2006/main">
        <w:t xml:space="preserve">2. ໂຢຊວຍ 1:9 - ເຮົາ​ບໍ່​ໄດ້​ສັ່ງ​ເຈົ້າ​ບໍ? ຈົ່ງເຂັ້ມແຂງແລະກ້າຫານ. ຢ່າ​ຢ້ານ​ກົວ ແລະ​ຢ່າ​ຕົກໃຈ ເພາະ​ພຣະເຈົ້າຢາເວ ພຣະເຈົ້າ​ຂອງ​ເຈົ້າ​ສະຖິດ​ຢູ່​ກັບ​ເຈົ້າ​ທຸກ​ບ່ອນ​ທີ່​ເຈົ້າ​ໄປ.</w:t>
      </w:r>
    </w:p>
    <w:p/>
    <w:p>
      <w:r xmlns:w="http://schemas.openxmlformats.org/wordprocessingml/2006/main">
        <w:t xml:space="preserve">ພວກ^ຜູ້ປົກຄອງ 1:23 ແລະ​ຄອບຄົວ​ຂອງ​ໂຢເຊັບ​ໄດ້​ສົ່ງ​ໄປ​ກ່າວ​ເຖິງ​ເມືອງ​ເບັດເອນ. (ແຕ່​ກ່ອນ​ຊື່​ເມືອງ​ນີ້​ແມ່ນ​ລູຊ.)</w:t>
      </w:r>
    </w:p>
    <w:p/>
    <w:p>
      <w:r xmlns:w="http://schemas.openxmlformats.org/wordprocessingml/2006/main">
        <w:t xml:space="preserve">ຄອບຄົວ​ຂອງ​ໂຢເຊບ​ໄດ້​ສົ່ງ​ຄົນ​ສອດແນມ​ໄປ​ກວດກາ​ເບິ່ງ​ເມືອງ​ເບັດເອນ ເຊິ່ງ​ໃນ​ເມື່ອ​ກ່ອນ​ເອີ້ນ​ວ່າ​ລູເຊ.</w:t>
      </w:r>
    </w:p>
    <w:p/>
    <w:p>
      <w:r xmlns:w="http://schemas.openxmlformats.org/wordprocessingml/2006/main">
        <w:t xml:space="preserve">1. ທັດສະນະຄະຕິຂອງພວກເຮົາຕໍ່ອະດີດຂອງພວກເຮົາມີຜົນກະທົບແນວໃດຕໍ່ອະນາຄົດຂອງພວກເຮົາ</w:t>
      </w:r>
    </w:p>
    <w:p/>
    <w:p>
      <w:r xmlns:w="http://schemas.openxmlformats.org/wordprocessingml/2006/main">
        <w:t xml:space="preserve">2. ພະລັງແຫ່ງການປ່ຽນແປງໃໝ່ ແລະ ການຟື້ນຟູ</w:t>
      </w:r>
    </w:p>
    <w:p/>
    <w:p>
      <w:r xmlns:w="http://schemas.openxmlformats.org/wordprocessingml/2006/main">
        <w:t xml:space="preserve">1. ເອຊາຢາ 43:18-19 - ຢ່າ​ຈື່​ສິ່ງ​ທີ່​ຜ່ານ​ມາ ແລະ​ບໍ່​ຄິດ​ເຖິງ​ເລື່ອງ​ເກົ່າ. ຈົ່ງ​ເບິ່ງ, ຂ້ອຍ​ກຳລັງ​ເຮັດ​ສິ່ງ​ໃໝ່; ດຽວນີ້ມັນອອກມາ, ເຈົ້າບໍ່ເຂົ້າໃຈບໍ? ເຮົາ​ຈະ​ເຮັດ​ທາງ​ໃນ​ຖິ່ນ​ແຫ້ງ​ແລ້ງ​ກັນ​ດານ ແລະ​ແມ່ນ້ຳ​ໃນ​ຖິ່ນ​ແຫ້ງ​ແລ້ງ​ກັນ​ດານ.</w:t>
      </w:r>
    </w:p>
    <w:p/>
    <w:p>
      <w:r xmlns:w="http://schemas.openxmlformats.org/wordprocessingml/2006/main">
        <w:t xml:space="preserve">2. ໂຣມ 12:2 - ຢ່າ​ເຮັດ​ຕາມ​ໂລກ​ນີ້, ແຕ່​ຈົ່ງ​ຫັນ​ປ່ຽນ​ໂດຍ​ການ​ປ່ຽນ​ໃຈ​ໃໝ່, ເພື່ອ​ວ່າ​ໂດຍ​ການ​ທົດ​ສອບ​ເຈົ້າ​ຈະ​ໄດ້​ເຫັນ​ສິ່ງ​ໃດ​ເປັນ​ພຣະ​ປະສົງ​ຂອງ​ພຣະ​ເຈົ້າ, ອັນ​ໃດ​ເປັນ​ສິ່ງ​ທີ່​ດີ ແລະ​ເປັນ​ທີ່​ຍອມ​ຮັບ​ໄດ້ ແລະ​ດີ​ເລີດ.</w:t>
      </w:r>
    </w:p>
    <w:p/>
    <w:p>
      <w:r xmlns:w="http://schemas.openxmlformats.org/wordprocessingml/2006/main">
        <w:t xml:space="preserve">ພວກ^ຜູ້ປົກຄອງ 1:24 ແລະ​ພວກ​ສອດແນມ​ໄດ້​ເຫັນ​ຊາຍ​ຄົນ​ໜຶ່ງ​ອອກ​ມາ​ຈາກ​ເມືອງ ແລະ​ເວົ້າ​ກັບ​ລາວ​ວ່າ, “ຂໍ​ໂຜດ​ໃຫ້​ພວກ​ຂ້ານ້ອຍ​ເຫັນ​ທາງ​ເຂົ້າ​ໃນ​ເມືອງ ແລະ​ພວກເຮົາ​ຈະ​ສະແດງ​ຄວາມ​ເມດຕາ​ຕໍ່​ພຣະອົງ.</w:t>
      </w:r>
    </w:p>
    <w:p/>
    <w:p>
      <w:r xmlns:w="http://schemas.openxmlformats.org/wordprocessingml/2006/main">
        <w:t xml:space="preserve">ສອງ​ຄົນ​ສອດແນມ​ໄດ້​ຂໍ​ຊາຍ​ຄົນ​ໜຶ່ງ​ຈາກ​ເມືອງ​ໃຫ້​ເຫັນ​ທາງ​ເຂົ້າ​ເມືອງ​ໃຫ້​ເຂົາ​ເຈົ້າ, ໂດຍ​ສັນຍາ​ວ່າ​ຈະ​ສະແດງ​ຄວາມ​ເມດຕາ​ຕໍ່​ລາວ.</w:t>
      </w:r>
    </w:p>
    <w:p/>
    <w:p>
      <w:r xmlns:w="http://schemas.openxmlformats.org/wordprocessingml/2006/main">
        <w:t xml:space="preserve">1. ພະລັງຂອງຄວາມເມດຕາ - ຄວາມເມດຕາສະແດງຄວາມເມດຕາໃນສະຖານະການທີ່ຫຍຸ້ງຍາກສາມາດນໍາໄປສູ່ຜົນໄດ້ຮັບໃນທາງບວກ</w:t>
      </w:r>
    </w:p>
    <w:p/>
    <w:p>
      <w:r xmlns:w="http://schemas.openxmlformats.org/wordprocessingml/2006/main">
        <w:t xml:space="preserve">2. ພະລັງຂອງການຖາມ - ການຂໍຄວາມຊ່ວຍເຫຼືອສາມາດນໍາໄປສູ່ການຊອກຫາຄໍາຕອບທີ່ພວກເຮົາຕ້ອງການໄດ້ແນວໃດ</w:t>
      </w:r>
    </w:p>
    <w:p/>
    <w:p>
      <w:r xmlns:w="http://schemas.openxmlformats.org/wordprocessingml/2006/main">
        <w:t xml:space="preserve">1. ມັດທາຍ 5:7 - ຜູ້​ທີ່​ມີ​ຄວາມ​ເມດຕາ​ກໍ​ເປັນ​ສຸກ ເພາະ​ພວກ​ເຂົາ​ຈະ​ໄດ້​ຮັບ​ຄວາມ​ເມດຕາ.</w:t>
      </w:r>
    </w:p>
    <w:p/>
    <w:p>
      <w:r xmlns:w="http://schemas.openxmlformats.org/wordprocessingml/2006/main">
        <w:t xml:space="preserve">2. ຢາໂກໂບ 1:5 - ຖ້າ​ຫາກ​ຜູ້​ໃດ​ໃນ​ພວກ​ທ່ານ​ຂາດ​ສະຕິ​ປັນຍາ, ໃຫ້​ຜູ້​ນັ້ນ​ທູນ​ຂໍ​ຈາກ​ພຣະ​ເຈົ້າ, ທີ່​ປະທານ​ໃຫ້​ມະນຸດ​ທັງ​ປວງ​ຢ່າງ​ເສລີ, ແລະ​ບໍ່​ຍອມ​ຍົກ​ມື​ຂຶ້ນ; ແລະມັນຈະຖືກມອບໃຫ້ລາວ.</w:t>
      </w:r>
    </w:p>
    <w:p/>
    <w:p>
      <w:r xmlns:w="http://schemas.openxmlformats.org/wordprocessingml/2006/main">
        <w:t xml:space="preserve">ພວກ^ຜູ້ປົກຄອງ 1:25 ແລະ​ເມື່ອ​ພຣະອົງ​ໄດ້​ຊີ້​ທາງ​ເຂົ້າ​ໄປ​ໃນ​ເມືອງ​ນັ້ນ ພວກເຂົາ​ໄດ້​ຕີ​ເມືອງ​ດ້ວຍ​ດາບ; ແຕ່​ເຂົາ​ເຈົ້າ​ໄດ້​ປ່ອຍ​ຜູ້​ຊາຍ​ແລະ​ຄອບ​ຄົວ​ທັງ​ຫມົດ​ຂອງ​ເຂົາ​ໄປ.</w:t>
      </w:r>
    </w:p>
    <w:p/>
    <w:p>
      <w:r xmlns:w="http://schemas.openxmlformats.org/wordprocessingml/2006/main">
        <w:t xml:space="preserve">ຊາວ​ອິດສະລາແອນ​ໄດ້​ຮັບ​ໄຊຊະນະ​ໃນ​ການ​ສູ້​ຮົບ ແລະ​ໄດ້​ເຂົ້າ​ຄວບ​ຄຸມ​ເມືອງ, ແຕ່​ໄດ້​ໄວ້​ຊີວິດ​ຜູ້​ຊາຍ​ແລະ​ຄອບຄົວ.</w:t>
      </w:r>
    </w:p>
    <w:p/>
    <w:p>
      <w:r xmlns:w="http://schemas.openxmlformats.org/wordprocessingml/2006/main">
        <w:t xml:space="preserve">1. ພະລັງແຫ່ງຄວາມເມດຕາສົງສານ: ບົດຮຽນຈາກຊາວອິດສະລາແອນ</w:t>
      </w:r>
    </w:p>
    <w:p/>
    <w:p>
      <w:r xmlns:w="http://schemas.openxmlformats.org/wordprocessingml/2006/main">
        <w:t xml:space="preserve">2. ການເຂົ້າໃຈເຖິງພະລັງຂອງການໃຫ້ອະໄພຂອງພຣະເຈົ້າ</w:t>
      </w:r>
    </w:p>
    <w:p/>
    <w:p>
      <w:r xmlns:w="http://schemas.openxmlformats.org/wordprocessingml/2006/main">
        <w:t xml:space="preserve">1. ມັດທາຍ 5:7 - "ຜູ້ທີ່ມີຄວາມເມດຕາເປັນສຸກ, ເພາະວ່າພວກເຂົາຈະໄດ້ຮັບຄວາມເມດຕາ."</w:t>
      </w:r>
    </w:p>
    <w:p/>
    <w:p>
      <w:r xmlns:w="http://schemas.openxmlformats.org/wordprocessingml/2006/main">
        <w:t xml:space="preserve">2. Romans 12: 21 - "ຢ່າເອົາຊະນະຄວາມຊົ່ວ, ແຕ່ເອົາຊະນະຄວາມຊົ່ວດ້ວຍຄວາມດີ."</w:t>
      </w:r>
    </w:p>
    <w:p/>
    <w:p>
      <w:r xmlns:w="http://schemas.openxmlformats.org/wordprocessingml/2006/main">
        <w:t xml:space="preserve">ພວກ^ຜູ້ປົກຄອງ 1:26 ແລະ​ຊາຍ​ຄົນ​ນັ້ນ​ໄດ້​ເຂົ້າ​ໄປ​ໃນ​ດິນແດນ​ຂອງ​ຊາວ​ຮິດຕີ, ແລະ​ໄດ້​ສ້າງ​ເມືອງ​ຂຶ້ນ ແລະ​ເອີ້ນ​ຊື່​ເມືອງ​ນີ້​ວ່າ ລູເຊ, ຊຶ່ງ​ເປັນ​ຊື່​ຂອງ​ເມືອງ​ນີ້​ຈົນເຖິງ​ທຸກ​ວັນ​ນີ້.</w:t>
      </w:r>
    </w:p>
    <w:p/>
    <w:p>
      <w:r xmlns:w="http://schemas.openxmlformats.org/wordprocessingml/2006/main">
        <w:t xml:space="preserve">ຊາຍ​ຄົນ​ນັ້ນ​ໄດ້​ໄປ​ເຖິງ​ດິນແດນ​ຂອງ​ຊາວ​ຮິດຕີ ແລະ​ໄດ້​ສ້າງ​ເມືອງ​ໜຶ່ງ​ໃຫ້​ຊື່​ເມືອງ​ນີ້​ວ່າ ລູເຊ ຊຶ່ງ​ເປັນ​ຊື່​ຂອງ​ເມືອງ​ນີ້​ໃນ​ທຸກ​ມື້​ນີ້.</w:t>
      </w:r>
    </w:p>
    <w:p/>
    <w:p>
      <w:r xmlns:w="http://schemas.openxmlformats.org/wordprocessingml/2006/main">
        <w:t xml:space="preserve">1. ຄວາມສັດຊື່ຂອງພຣະເຈົ້າຕະຫລອດເວລາ - ວິທີທີ່ຄໍາສັນຍາຂອງພຣະຜູ້ເປັນເຈົ້າໄດ້ບັນລຸຜົນຕະຫຼອດລຸ້ນຄົນ</w:t>
      </w:r>
    </w:p>
    <w:p/>
    <w:p>
      <w:r xmlns:w="http://schemas.openxmlformats.org/wordprocessingml/2006/main">
        <w:t xml:space="preserve">2. ຂອງຂວັນຂອງເຮືອນ - ວິທີບ້ານຂອງພວກເຮົາປົກປ້ອງພວກເຮົາແລະເຊື່ອມຕໍ່ພວກເຮົາກັບປະຫວັດສາດຂອງພວກເຮົາ</w:t>
      </w:r>
    </w:p>
    <w:p/>
    <w:p>
      <w:r xmlns:w="http://schemas.openxmlformats.org/wordprocessingml/2006/main">
        <w:t xml:space="preserve">1 ໂຢຊວຍ 1:3-5 - “ທຸກ​ບ່ອນ​ທີ່​ຕີນ​ຂອງ​ເຈົ້າ​ຈະ​ຢຽດ​ລົງ​ນັ້ນ ເຮົາ​ໄດ້​ມອບ​ໃຫ້​ເຈົ້າ​ຕາມ​ທີ່​ເຮົາ​ໄດ້​ບອກ​ກັບ​ໂມເຊ ແຕ່​ຈາກ​ຖິ່ນ​ແຫ້ງ​ແລ້ງ​ກັນ​ດານ​ແລະ​ເລບານອນ​ນີ້​ໄປ​ເຖິງ​ແມ່​ນ້ຳ​ໃຫຍ່ ຄື​ແມ່ນໍ້າ​ເອີຟຣັດ. ດິນແດນ​ທັງໝົດ​ຂອງ​ຊາວ​ຮິດຕີ, ແລະ​ໄປ​ສູ່​ທະເລ​ໃຫຍ່​ທີ່​ໃກ້​ດວງ​ຕາເວັນ​ຕົກ, ຈະ​ເປັນ​ຝັ່ງ​ທະເລ​ຂອງ​ເຈົ້າ, ຈະ​ບໍ່​ມີ​ຜູ້​ໃດ​ສາມາດ​ຢືນ​ຢູ່​ຕໍ່ໜ້າ​ເຈົ້າ​ໄດ້ ເພາະ​ພຣະເຈົ້າຢາເວ ພຣະເຈົ້າ​ຂອງ​ເຈົ້າ​ຈະ​ໃຫ້​ຄວາມ​ຢ້ານຢຳ​ແກ່​ເຈົ້າ. ຄວາມ​ຢ້ານ​ກົວ​ຂອງ​ເຈົ້າ​ໃນ​ທົ່ວ​ແຜ່ນດິນ​ທີ່​ເຈົ້າ​ຈະ​ຢຽບ​ຢ່ຳ​ຕາມ​ທີ່​ພຣະ​ອົງ​ໄດ້​ກ່າວ​ກັບ​ເຈົ້າ."</w:t>
      </w:r>
    </w:p>
    <w:p/>
    <w:p>
      <w:r xmlns:w="http://schemas.openxmlformats.org/wordprocessingml/2006/main">
        <w:t xml:space="preserve">2. ລູກາ 4:16-21 “ແລະ ເພິ່ນ​ໄດ້​ມາ​ເຖິງ​ເມືອງ​ນາຊາເຣັດ ບ່ອນ​ທີ່​ເພິ່ນ​ໄດ້​ຖືກ​ນຳ​ຂຶ້ນ​ມາ ແລະ​ຕາມ​ຮີດຄອງ​ປະ​ເພນີ​ຂອງ​ເພິ່ນ ເພິ່ນ​ໄດ້​ເຂົ້າ​ໄປ​ໃນ​ທຳມະສາລາ​ໃນ​ວັນ​ຊະບາໂຕ ແລະ​ຢືນ​ຂຶ້ນ​ເພື່ອ​ອ່ານ. ໄດ້​ມອບ​ປຶ້ມ​ຂອງ​ຜູ້​ພະຍາກອນ​ເອຊາຢາ​ໃຫ້​ລາວ ເມື່ອ​ລາວ​ເປີດ​ປຶ້ມ​ນັ້ນ ລາວ​ກໍ​ພົບ​ບ່ອນ​ທີ່​ຂຽນ​ໄວ້​ວ່າ, ພຣະ​ວິນ​ຍານ​ຂອງ​ພຣະ​ຜູ້​ເປັນ​ເຈົ້າ​ສະຖິດ​ຢູ່​ກັບ​ຂ້ອຍ ເພາະ​ເພິ່ນ​ໄດ້​ເຈີມ​ຂ້ອຍ​ເພື່ອ​ປະກາດ​ຂ່າວ​ດີ​ແກ່​ຄົນ​ທຸກ​ຍາກ. ໄດ້​ສົ່ງ​ຂ້າ​ພະ​ເຈົ້າ​ໄປ​ປິ່ນ​ປົວ​ຄົນ​ທີ່​ໃຈ​ເສຍ​ໃຈ, ເພື່ອ​ສັ່ງ​ສອນ​ການ​ປົດ​ປ່ອຍ​ແກ່​ພວກ​ຊະ​ເລີຍ​ເສິກ, ແລະ ຟື້ນ​ຄືນ​ຄວາມ​ເຫັນ​ແກ່​ຄົນ​ຕາ​ບອດ, ເພື່ອ​ປົດ​ປ່ອຍ​ຄົນ​ທີ່​ເຈັບ​ປວດ, ເພື່ອ​ສັ່ງ​ສອນ​ປີ​ທີ່​ພຣະ​ຜູ້​ເປັນ​ເຈົ້າ​ຍອມ​ຮັບ.”</w:t>
      </w:r>
    </w:p>
    <w:p/>
    <w:p>
      <w:r xmlns:w="http://schemas.openxmlformats.org/wordprocessingml/2006/main">
        <w:t xml:space="preserve">ພວກ^ຜູ້ປົກຄອງ 1:27 ທັງ​ມານາເຊ​ບໍ່ໄດ້​ຂັບໄລ່​ຊາວ​ເມືອງ​ເບັດເຊອານ ແລະ​ເມືອງ​ຕ່າງໆ​ຂອງ​ນາງ, ຕາອານາກ ແລະ​ບັນດາ​ເມືອງ​ຕ່າງໆ, ແລະ​ຊາວ​ເມືອງ​ໂດເຣ ແລະ​ບັນດາ​ເມືອງ​ຕ່າງໆ​ຂອງ​ນາງ ແລະ​ຊາວ​ອິບເລອາມ ແລະ​ເມືອງ​ຕ່າງໆ​ຂອງ​ນາງ ແລະ​ຊາວ​ເມກີໂດ ແລະ​ບັນດາ​ເມືອງ​ຕ່າງໆ​ຂອງ​ນາງ. ແຕ່​ຊາວ​ການາອານ​ຈະ​ອາໄສ​ຢູ່​ໃນ​ດິນແດນ​ນັ້ນ.</w:t>
      </w:r>
    </w:p>
    <w:p/>
    <w:p>
      <w:r xmlns:w="http://schemas.openxmlformats.org/wordprocessingml/2006/main">
        <w:t xml:space="preserve">ມານາເຊ​ບໍ່​ສາມາດ​ຂັບໄລ່​ຊາວ​ການາອານ​ອອກ​ຈາກ​ເມືອງ​ເບັດເຊອານ, ຕານາກ, ດໍ, ອິບເລອາມ ແລະ​ເມກິດໂດ.</w:t>
      </w:r>
    </w:p>
    <w:p/>
    <w:p>
      <w:r xmlns:w="http://schemas.openxmlformats.org/wordprocessingml/2006/main">
        <w:t xml:space="preserve">1. ບາບຂອງຄວາມພໍໃຈ: ປະຕິເສດການເອີ້ນຂອງພຣະເຈົ້າໃຫ້ກັບໃຈ</w:t>
      </w:r>
    </w:p>
    <w:p/>
    <w:p>
      <w:r xmlns:w="http://schemas.openxmlformats.org/wordprocessingml/2006/main">
        <w:t xml:space="preserve">2. ເອົາ​ຊະ​ນະ​ຄວາມ​ຢ້ານ​ກົວ​ແລະ​ຄວາມ​ບໍ່​ປອດ​ໄພ​ຂອງ​ພວກ​ເຮົາ: ການ​ໄວ້​ວາງ​ໃຈ​ໃນ​ການ​ຈັດ​ໃຫ້​ຂອງ​ພຣະ​ຜູ້​ເປັນ​ເຈົ້າ</w:t>
      </w:r>
    </w:p>
    <w:p/>
    <w:p>
      <w:r xmlns:w="http://schemas.openxmlformats.org/wordprocessingml/2006/main">
        <w:t xml:space="preserve">1. ໂລມ 6:1-2 - ແລ້ວ​ເຮົາ​ຈະ​ເວົ້າ​ແນວ​ໃດ? ພວກ​ເຮົາ​ຈະ​ສືບ​ຕໍ່​ຢູ່​ໃນ​ບາບ​ທີ່​ພຣະ​ຄຸນ​ອາດ​ຈະ​ອຸ​ດົມ​ສົມ​ບູນ? ໂດຍ​ບໍ່​ມີ​ຄວາມ​ຫມາຍ​ຫຍັງ! ເຮົາ​ຜູ້​ທີ່​ຕາຍ​ເພື່ອ​ເຮັດ​ບາບ​ຍັງ​ຢູ່​ໃນ​ນັ້ນ​ໄດ້​ແນວ​ໃດ?</w:t>
      </w:r>
    </w:p>
    <w:p/>
    <w:p>
      <w:r xmlns:w="http://schemas.openxmlformats.org/wordprocessingml/2006/main">
        <w:t xml:space="preserve">2. ພຣະນິມິດ 3:19-20 - ຜູ້​ທີ່​ເຮົາ​ຮັກ, ເຮົາ​ຕິຕຽນ​ແລະ​ຕີ​ສອນ, ສະນັ້ນ ຈົ່ງ​ກະຕືລືລົ້ນ​ແລະ​ກັບ​ໃຈ. ຈົ່ງ​ເບິ່ງ, ຂ້າ​ພະ​ເຈົ້າ​ຢືນ​ຢູ່​ທີ່​ປະ​ຕູ​ແລະ​ເຄາະ. ຖ້າ​ຜູ້​ໃດ​ໄດ້​ຍິນ​ສຽງ​ຂອງ​ເຮົາ​ແລະ​ເປີດ​ປະ​ຕູ, ຂ້າ​ພະ​ເຈົ້າ​ຈະ​ເຂົ້າ​ໄປ​ຫາ​ເຂົາ​ແລະ​ກິນ​ອາ​ຫານ​ກັບ​ເຂົາ, ແລະ​ເຂົາ​ກັບ​ຂ້າ​ພະ​ເຈົ້າ.</w:t>
      </w:r>
    </w:p>
    <w:p/>
    <w:p>
      <w:r xmlns:w="http://schemas.openxmlformats.org/wordprocessingml/2006/main">
        <w:t xml:space="preserve">ພວກ^ຜູ້ປົກຄອງ 1:28 ແລະ​ເຫດການ​ໄດ້​ບັງເກີດ​ຂຶ້ນ​ຄື ເມື່ອ​ຊາວ​ອິດສະຣາເອນ​ເຂັ້ມແຂງ​ຂຶ້ນ ພວກເຂົາ​ຈຶ່ງ​ເອົາ​ຊາວ​ການາອານ​ໄປ​ເປັນ​ສ່ວນ​ໜຶ່ງ ແລະ​ບໍ່ໄດ້​ຂັບໄລ່​ພວກເຂົາ​ອອກ​ໄປ​ໝົດ.</w:t>
      </w:r>
    </w:p>
    <w:p/>
    <w:p>
      <w:r xmlns:w="http://schemas.openxmlformats.org/wordprocessingml/2006/main">
        <w:t xml:space="preserve">ເມື່ອ​ຊາວ​ອິດສະລາແອນ​ມີ​ອຳນາດ​ຫຼາຍ​ຂຶ້ນ ເຂົາ​ເຈົ້າ​ໄດ້​ບັງຄັບ​ຊາວ​ການາອານ​ໃຫ້​ເສຍ​ສະລະ, ແຕ່​ບໍ່​ໄດ້​ຂັບ​ໄລ່​ພວກ​ເຂົາ​ອອກ​ໄປ​ໝົດ.</w:t>
      </w:r>
    </w:p>
    <w:p/>
    <w:p>
      <w:r xmlns:w="http://schemas.openxmlformats.org/wordprocessingml/2006/main">
        <w:t xml:space="preserve">1. ພະເຈົ້າຕ້ອງການໃຫ້ພວກເຮົາເຂັ້ມແຂງແລະໃຊ້ຄວາມເຂັ້ມແຂງຂອງພວກເຮົາເພື່ອຊ່ວຍຄົນອື່ນ.</w:t>
      </w:r>
    </w:p>
    <w:p/>
    <w:p>
      <w:r xmlns:w="http://schemas.openxmlformats.org/wordprocessingml/2006/main">
        <w:t xml:space="preserve">2. ພວກເຮົາຈໍາເປັນຕ້ອງຈື່ຈໍາວ່າຄວາມເຂັ້ມແຂງຂອງພວກເຮົາມາຈາກພຣະເຈົ້າ, ແລະໃຊ້ມັນເພື່ອລັດສະຫມີພາບຂອງພຣະອົງ.</w:t>
      </w:r>
    </w:p>
    <w:p/>
    <w:p>
      <w:r xmlns:w="http://schemas.openxmlformats.org/wordprocessingml/2006/main">
        <w:t xml:space="preserve">1. Isaiah 40:31 - ແຕ່​ວ່າ​ເຂົາ​ເຈົ້າ​ທີ່​ລໍ​ຖ້າ​ຕາມ​ພຣະ​ຜູ້​ເປັນ​ເຈົ້າ​ຈະ​ມີ​ຄວາມ​ເຂັ້ມ​ແຂງ​ຂອງ​ເຂົາ​ເຈົ້າ​ໃຫມ່​; ພວກ​ເຂົາ​ຈະ​ຂຶ້ນ​ກັບ​ປີກ​ຄື​ນົກ​ອິນ​ຊີ; ພວກ​ເຂົາ​ຈະ​ແລ່ນ, ແລະ​ຈະ​ບໍ່​ເມື່ອຍ; ແລະ​ພວກ​ເຂົາ​ຈະ​ຍ່າງ, ແລະ​ບໍ່​ໄດ້ faint.</w:t>
      </w:r>
    </w:p>
    <w:p/>
    <w:p>
      <w:r xmlns:w="http://schemas.openxmlformats.org/wordprocessingml/2006/main">
        <w:t xml:space="preserve">2 Galatians 6:9 - ແລະ​ພວກ​ເຮົາ​ບໍ່​ໃຫ້​ເມື່ອຍ​ໃນ​ການ​ເຮັດ​ດີ​: ສໍາ​ລັບ​ການ​ໃນ​ລະ​ດູ​ການ​ພວກ​ເຮົາ​ຈະ​ເກັບ​ກ່ຽວ​, ຖ້າ​ຫາກ​ວ່າ​ພວກ​ເຮົາ​ບໍ່​ເມື່ອຍ​.</w:t>
      </w:r>
    </w:p>
    <w:p/>
    <w:p>
      <w:r xmlns:w="http://schemas.openxmlformats.org/wordprocessingml/2006/main">
        <w:t xml:space="preserve">ພວກ^ຜູ້ປົກຄອງ 1:29 ທັງ​ເອຟຣາອິມ​ບໍ່ໄດ້​ຂັບໄລ່​ຊາວ​ການາອານ​ທີ່​ອາໄສ​ຢູ່​ໃນ​ເມືອງ​ເກເຊ​ອອກ​ໄປ. ແຕ່​ຊາວ​ການາອານ​ອາໄສ​ຢູ່​ໃນ​ເມືອງ​ເກເຊີ​ໃນ​ທ່າມກາງ​ພວກ​ເຂົາ.</w:t>
      </w:r>
    </w:p>
    <w:p/>
    <w:p>
      <w:r xmlns:w="http://schemas.openxmlformats.org/wordprocessingml/2006/main">
        <w:t xml:space="preserve">ເຜົ່າ​ເອຟຣາອິມ​ບໍ່​ສາມາດ​ຂັບໄລ່​ຊາວ​ການາອານ​ທີ່​ອາໄສ​ຢູ່​ໃນ​ເມືອງ​ເກເຊ​ອອກ​ໄດ້.</w:t>
      </w:r>
    </w:p>
    <w:p/>
    <w:p>
      <w:r xmlns:w="http://schemas.openxmlformats.org/wordprocessingml/2006/main">
        <w:t xml:space="preserve">1. ປະຕິເສດທີ່ຈະຕໍ່ສູ້ກັບການລໍ້ລວງ.</w:t>
      </w:r>
    </w:p>
    <w:p/>
    <w:p>
      <w:r xmlns:w="http://schemas.openxmlformats.org/wordprocessingml/2006/main">
        <w:t xml:space="preserve">2. ພະລັງແຫ່ງຄວາມອົດທົນໃນການປະຕິບັດຕາມພຣະປະສົງຂອງພຣະເຈົ້າ.</w:t>
      </w:r>
    </w:p>
    <w:p/>
    <w:p>
      <w:r xmlns:w="http://schemas.openxmlformats.org/wordprocessingml/2006/main">
        <w:t xml:space="preserve">1. ມັດທາຍ 26:41 —“ຈົ່ງ​ເຝົ້າ​ລະວັງ​ແລະ​ອະທິດຖານ​ເພື່ອ​ວ່າ​ເຈົ້າ​ຈະ​ບໍ່​ເຂົ້າ​ໄປ​ໃນ​ການ​ລໍ້​ໃຈ​ຢ່າງ​ແທ້​ຈິງ ແຕ່​ພະ​ວິນຍານ​ເຕັມ​ໃຈ ແຕ່​ເນື້ອ​ໜັງ​ອ່ອນ​ແຮງ.</w:t>
      </w:r>
    </w:p>
    <w:p/>
    <w:p>
      <w:r xmlns:w="http://schemas.openxmlformats.org/wordprocessingml/2006/main">
        <w:t xml:space="preserve">2. ໂລມ 12:12 - “ຈົ່ງ​ຊື່ນ​ຊົມ​ໃນ​ຄວາມ​ຫວັງ ຈົ່ງ​ອົດ​ທົນ​ໃນ​ຄວາມ​ທຸກ​ຍາກ​ລຳບາກ ຈົ່ງ​ອະທິດຖານ​ຢູ່​ສະເໝີ.</w:t>
      </w:r>
    </w:p>
    <w:p/>
    <w:p>
      <w:r xmlns:w="http://schemas.openxmlformats.org/wordprocessingml/2006/main">
        <w:t xml:space="preserve">ພວກ^ຜູ້ປົກຄອງ 1:30 ທັງ​ເຊບູໂລນ​ບໍ່ໄດ້​ຂັບໄລ່​ຊາວ​ກີໂຣນ ແລະ​ຊາວ​ນາຮາໂລນ​ອອກ​ໄປ. ແຕ່​ຊາວ​ການາອານ​ອາໄສ​ຢູ່​ທ່າມກາງ​ພວກ​ເຂົາ ແລະ​ກາຍເປັນ​ສາຂາ.</w:t>
      </w:r>
    </w:p>
    <w:p/>
    <w:p>
      <w:r xmlns:w="http://schemas.openxmlformats.org/wordprocessingml/2006/main">
        <w:t xml:space="preserve">ປະຊາຊົນ​ຂອງ​ເຊບູໂລນ​ບໍ່​ປະສົບ​ຜົນສຳ​ເລັດ​ໃນ​ການ​ຂັບ​ໄລ່​ຊາວ​ກິດໂຣນ ແລະ​ນາຮາໂລນ​ອອກ​ໄປ, ແລະ​ຊາວ​ການາອານ​ໄດ້​ຢູ່​ໃນ​ດິນແດນ​ແທນ ແລະ​ຖືກ​ມອບ​ໃຫ້​ເປັນ​ເຄື່ອງ​ບູຊາ.</w:t>
      </w:r>
    </w:p>
    <w:p/>
    <w:p>
      <w:r xmlns:w="http://schemas.openxmlformats.org/wordprocessingml/2006/main">
        <w:t xml:space="preserve">1. "ຄໍາສັນຍາຂອງພະເຈົ້າແຫ່ງໄຊຊະນະ: ເຊບູລູນແລະຊາວການາອານ"</w:t>
      </w:r>
    </w:p>
    <w:p/>
    <w:p>
      <w:r xmlns:w="http://schemas.openxmlformats.org/wordprocessingml/2006/main">
        <w:t xml:space="preserve">2. “ພະລັງ​ຂອງ​ຄວາມ​ອົດທົນ: ເຊບູລູນ​ແລະ​ຊາວ​ກິດໂຣນ ແລະ​ນາຮາໂລນ”</w:t>
      </w:r>
    </w:p>
    <w:p/>
    <w:p>
      <w:r xmlns:w="http://schemas.openxmlformats.org/wordprocessingml/2006/main">
        <w:t xml:space="preserve">1 Deuteronomy 7:22 - "ແລະພຣະຜູ້ເປັນເຈົ້າພຣະເຈົ້າຂອງເຈົ້າຈະຂັບໄລ່ຊົນຊາດເຫຼົ່ານັ້ນອອກຕໍ່ຫນ້າເຈົ້າໂດຍນ້ອຍແລະເລັກນ້ອຍ: ເຈົ້າອາດຈະບໍ່ໄດ້ບໍລິໂພກພວກເຂົາໃນທັນທີ, ຢ້ານວ່າສັດໃນທົ່ງນາຈະເພີ່ມຂຶ້ນຕາມເຈົ້າ."</w:t>
      </w:r>
    </w:p>
    <w:p/>
    <w:p>
      <w:r xmlns:w="http://schemas.openxmlformats.org/wordprocessingml/2006/main">
        <w:t xml:space="preserve">2 ໂຢຊວຍ 24:12 “ແລະ​ເຮົາ​ໄດ້​ສົ່ງ​ຝູງ​ມ້າ​ໄປ​ຕໍ່ໜ້າ​ເຈົ້າ ຊຶ່ງ​ຂັບ​ໄລ່​ພວກ​ເຂົາ​ອອກ​ຈາກ​ໜ້າ​ເຈົ້າ, ແມ່ນ​ແຕ່​ກະສັດ​ສອງ​ຄົນ​ຂອງ​ຊາວ​ອາໂມ, ແຕ່​ບໍ່​ແມ່ນ​ດ້ວຍ​ດາບ​ຂອງ​ເຈົ້າ, ຫລື​ດ້ວຍ​ທະນູ​ຂອງເຈົ້າ.</w:t>
      </w:r>
    </w:p>
    <w:p/>
    <w:p>
      <w:r xmlns:w="http://schemas.openxmlformats.org/wordprocessingml/2006/main">
        <w:t xml:space="preserve">ພວກ^ຜູ້ປົກຄອງ 1:31 ທັງ​ອາເຊ​ບໍ່​ໄດ້​ຂັບໄລ່​ຊາວ​ອາໂກ, ຫລື​ຊາວ​ຊີໂດນ, ຫລື​ຊາວ​ອາລັບ, ຫລື​ຂອງ​ອັດຊີບ, ຫລື​ເຮນບາ, ຫລື​ອາຟີກ, ຫລື​ຊາວ​ເຣໂຮບ​ອອກ​ໄປ.</w:t>
      </w:r>
    </w:p>
    <w:p/>
    <w:p>
      <w:r xmlns:w="http://schemas.openxmlformats.org/wordprocessingml/2006/main">
        <w:t xml:space="preserve">ເຜົ່າ​ອາເຊ​ບໍ່​ສາມາດ​ຂັບໄລ່​ຊາວ​ເຈັດ​ເມືອງ​ອອກ​ໄປ.</w:t>
      </w:r>
    </w:p>
    <w:p/>
    <w:p>
      <w:r xmlns:w="http://schemas.openxmlformats.org/wordprocessingml/2006/main">
        <w:t xml:space="preserve">1: ເຮົາ​ບໍ່​ຄວນ​ທໍ້​ຖອຍ​ໃຈ​ກັບ​ຄວາມ​ລົ້ມ​ເຫລວ​ຂອງ​ເຮົາ, ແຕ່​ຈົ່ງ​ອົດ​ທົນ​ກັບ​ຄວາມ​ພະ​ຍາ​ຍາມ​ຂອງ​ເຮົາ​ເພື່ອ​ເຮັດ​ຕາມ​ພຣະ​ປະ​ສົງ​ຂອງ​ພຣະ​ເຈົ້າ.</w:t>
      </w:r>
    </w:p>
    <w:p/>
    <w:p>
      <w:r xmlns:w="http://schemas.openxmlformats.org/wordprocessingml/2006/main">
        <w:t xml:space="preserve">2: ເຊື່ອ​ຟັງ​ພຣະ​ເຈົ້າ​ເຖິງ​ແມ່ນ​ວ່າ​ໃນ​ເວ​ລາ​ທີ່​ມີ​ຄວາມ​ຫຍຸ້ງ​ຍາກ, ໄວ້​ວາງ​ໃຈ​ວ່າ​ພຣະ​ອົງ​ຈະ​ເຫັນ​ຄວາມ​ພະ​ຍາ​ຍາມ​ຂອງ​ພວກ​ເຮົາ​ແລະ​ອວຍ​ພອນ​ພວກ​ເຮົາ.</w:t>
      </w:r>
    </w:p>
    <w:p/>
    <w:p>
      <w:r xmlns:w="http://schemas.openxmlformats.org/wordprocessingml/2006/main">
        <w:t xml:space="preserve">1: ເຮັບເຣີ 10:36 - ສໍາລັບເຈົ້າຕ້ອງການຄວາມອົດທົນ, ດັ່ງນັ້ນເມື່ອເຈົ້າໄດ້ເຮັດຕາມພຣະປະສົງຂອງພຣະເຈົ້າ ເຈົ້າຈະໄດ້ຮັບສິ່ງທີ່ສັນຍາໄວ້.</w:t>
      </w:r>
    </w:p>
    <w:p/>
    <w:p>
      <w:r xmlns:w="http://schemas.openxmlformats.org/wordprocessingml/2006/main">
        <w:t xml:space="preserve">2: ສຸພາສິດ 3:5-6 - ຈົ່ງວາງໃຈໃນພຣະຜູ້ເປັນເຈົ້າດ້ວຍສຸດໃຈຂອງເຈົ້າ, ແລະຢ່າອີງໃສ່ຄວາມເຂົ້າໃຈຂອງເຈົ້າເອງ. ໃນ​ທຸກ​ວິທີ​ທາງ​ຂອງ​ເຈົ້າ​ຈົ່ງ​ຮັບ​ຮູ້​ພຣະ​ອົງ, ແລະ​ພຣະ​ອົງ​ຈະ​ເຮັດ​ໃຫ້​ເສັ້ນ​ທາງ​ຂອງ​ເຈົ້າ​ຖືກ​ຕ້ອງ.</w:t>
      </w:r>
    </w:p>
    <w:p/>
    <w:p>
      <w:r xmlns:w="http://schemas.openxmlformats.org/wordprocessingml/2006/main">
        <w:t xml:space="preserve">ພວກ^ຜູ້ປົກຄອງ 1:32 ແຕ່​ຊາວ​ອາເຊຣີ​ໄດ້​ອາໄສ​ຢູ່​ໃນ​ທ່າມກາງ​ຊາວ​ການາອານ, ຊຶ່ງ​ເປັນ​ຊາວ​ດິນແດນ, ເພາະວ່າ​ພວກເຂົາ​ບໍ່ໄດ້​ຂັບໄລ່​ພວກເຂົາ​ອອກ​ໄປ.</w:t>
      </w:r>
    </w:p>
    <w:p/>
    <w:p>
      <w:r xmlns:w="http://schemas.openxmlformats.org/wordprocessingml/2006/main">
        <w:t xml:space="preserve">ຊາວ​ອາເຊຣີ​ບໍ່​ໄດ້​ຂັບ​ໄລ່​ຊາວ​ການາອານ​ອອກ​ຈາກ​ແຜ່ນດິນ ແລະ​ເລືອກ​ທີ່​ຈະ​ຢູ່​ໃນ​ທ່າມກາງ​ພວກ​ເຂົາ.</w:t>
      </w:r>
    </w:p>
    <w:p/>
    <w:p>
      <w:r xmlns:w="http://schemas.openxmlformats.org/wordprocessingml/2006/main">
        <w:t xml:space="preserve">1. ເອົາ​ຊະ​ນະ​ຄວາມ​ຢ້ານ​ກົວ​ທີ່​ຈະ​ດໍາ​ລົງ​ຊີ​ວິດ​ຕາມ​ທີ່​ພຣະ​ເຈົ້າ​ບັນ​ຊາ—ຜູ້​ພິ​ພາກ​ສາ 1:32</w:t>
      </w:r>
    </w:p>
    <w:p/>
    <w:p>
      <w:r xmlns:w="http://schemas.openxmlformats.org/wordprocessingml/2006/main">
        <w:t xml:space="preserve">2. ອຳນາດ​ແຫ່ງ​ການ​ເລືອກ—ຜູ້ຕັດສິນ 1:32</w:t>
      </w:r>
    </w:p>
    <w:p/>
    <w:p>
      <w:r xmlns:w="http://schemas.openxmlformats.org/wordprocessingml/2006/main">
        <w:t xml:space="preserve">1 ໂຢຊວຍ 24:15 ຖ້າ​ເຈົ້າ​ເປັນ​ຄົນ​ຊົ່ວ​ໃນ​ສາຍຕາ​ຂອງ​ເຈົ້າ​ທີ່​ຈະ​ຮັບໃຊ້​ພຣະເຈົ້າຢາເວ, ຈົ່ງ​ເລືອກ​ເອົາ​ວັນ​ນີ້​ວ່າ​ເຈົ້າ​ຈະ​ຮັບໃຊ້​ໃຜ, ບໍ່​ວ່າ​ບັນດາ​ພະ​ທີ່​ບັນພະບຸລຸດ​ຂອງ​ເຈົ້າ​ໄດ້​ຮັບໃຊ້​ຢູ່​ໃນ​ເຂດ​ນອກ​ແມ່ນໍ້າ​ຂອງ ຫລື​ບັນດາ​ພະ​ຂອງ​ຊາວ​ອາໂມ​ໃນ​ດິນແດນ​ຂອງ​ພວກເຂົາ. ເຈົ້າຢູ່. ແຕ່​ສຳລັບ​ຂ້ອຍ​ແລະ​ເຮືອນ​ຂອງ​ຂ້ອຍ ເຮົາ​ຈະ​ຮັບໃຊ້​ພະ​ເຢໂຫວາ.</w:t>
      </w:r>
    </w:p>
    <w:p/>
    <w:p>
      <w:r xmlns:w="http://schemas.openxmlformats.org/wordprocessingml/2006/main">
        <w:t xml:space="preserve">2. ໂຣມ 12:2 - ຢ່າ​ເຮັດ​ຕາມ​ໂລກ​ນີ້, ແຕ່​ຈົ່ງ​ຫັນ​ປ່ຽນ​ໂດຍ​ການ​ປ່ຽນ​ໃຈ​ໃໝ່, ເພື່ອ​ວ່າ​ໂດຍ​ການ​ທົດ​ສອບ​ເຈົ້າ​ຈະ​ໄດ້​ເຫັນ​ສິ່ງ​ໃດ​ເປັນ​ພຣະ​ປະສົງ​ຂອງ​ພຣະ​ເຈົ້າ, ອັນ​ໃດ​ເປັນ​ສິ່ງ​ທີ່​ດີ ແລະ​ເປັນ​ທີ່​ຍອມ​ຮັບ​ໄດ້ ແລະ​ດີ​ເລີດ.</w:t>
      </w:r>
    </w:p>
    <w:p/>
    <w:p>
      <w:r xmlns:w="http://schemas.openxmlformats.org/wordprocessingml/2006/main">
        <w:t xml:space="preserve">ພວກ^ຜູ້ປົກຄອງ 1:33 ທັງ​ເນບທາລີ​ບໍ່ໄດ້​ຂັບໄລ່​ຊາວ​ເມືອງ​ເບັດເຊເມເຊ ແລະ​ຊາວ​ເບດທານາດ​ອອກ​ໄປ. ແຕ່​ເພິ່ນ​ໄດ້​ອາໄສ​ຢູ່​ໃນ​ບັນດາ​ຊາວ​ການາອານ, ຊາວ​ແຜ່ນດິນ: ເຖິງ​ຢ່າງ​ໃດ​ກໍ​ຕາມ ຊາວ​ເມືອງ​ເບັດເຊ​ເມ​ເຊ ແລະ​ເມືອງ​ເບັດທານາດ​ໄດ້​ກາຍເປັນ​ສາຂາ​ຂອງ​ພວກເຂົາ.</w:t>
      </w:r>
    </w:p>
    <w:p/>
    <w:p>
      <w:r xmlns:w="http://schemas.openxmlformats.org/wordprocessingml/2006/main">
        <w:t xml:space="preserve">ເນບທາລີ​ບໍ່​ໄດ້​ຂັບ​ໄລ່​ຊາວ​ການາອານ​ອອກ​ຈາກ​ເມືອງ​ເບັດເຊເມເຊ ແລະ​ເບັດທານາດ, ແລະ​ແທນ​ທີ່​ຈະ​ອາໄສ​ຢູ່​ທ່າມກາງ​ພວກ​ເຂົາ ແລະ​ກາຍເປັນ​ສາຂາ​ຂອງ​ພວກເຂົາ.</w:t>
      </w:r>
    </w:p>
    <w:p/>
    <w:p>
      <w:r xmlns:w="http://schemas.openxmlformats.org/wordprocessingml/2006/main">
        <w:t xml:space="preserve">1. ເອົາຊະນະຄວາມຢ້ານກົວ ແລະປະເຊີນກັບຄວາມຫຍຸ້ງຍາກ</w:t>
      </w:r>
    </w:p>
    <w:p/>
    <w:p>
      <w:r xmlns:w="http://schemas.openxmlformats.org/wordprocessingml/2006/main">
        <w:t xml:space="preserve">2. ພະລັງຂອງການເຊື່ອຟັງ</w:t>
      </w:r>
    </w:p>
    <w:p/>
    <w:p>
      <w:r xmlns:w="http://schemas.openxmlformats.org/wordprocessingml/2006/main">
        <w:t xml:space="preserve">1. ໂຢຊວຍ 1:9 - ເຮົາ​ບໍ່​ໄດ້​ສັ່ງ​ເຈົ້າ​ບໍ? ຈົ່ງເຂັ້ມແຂງແລະກ້າຫານ. ບໍ່​ຕ້ອງ​ຢ້ານ; ຢ່າ​ທໍ້ຖອຍ​ໃຈ ເພາະ​ພຣະເຈົ້າຢາເວ ພຣະເຈົ້າ​ຂອງ​ເຈົ້າ​ຈະ​ສະຖິດ​ຢູ່​ກັບ​ເຈົ້າ​ທຸກ​ບ່ອນ​ທີ່​ເຈົ້າ​ໄປ.</w:t>
      </w:r>
    </w:p>
    <w:p/>
    <w:p>
      <w:r xmlns:w="http://schemas.openxmlformats.org/wordprocessingml/2006/main">
        <w:t xml:space="preserve">2. ເອຊາຢາ 55:11 - ຖ້ອຍຄຳ​ຂອງ​ເຮົາ​ຈະ​ເປັນ​ສິ່ງ​ທີ່​ອອກ​ໄປ​ຈາກ​ປາກ​ຂອງ​ເຮົາ: ມັນ​ຈະ​ບໍ່​ກັບ​ຄືນ​ມາ​ເປັນ​ໂມຄະ, ແຕ່​ມັນ​ຈະ​ສຳເລັດ​ຕາມ​ທີ່​ເຮົາ​ພໍ​ໃຈ ແລະ​ຈະ​ຈະເລີນ​ຮຸ່ງເຮືອງ​ໃນ​ສິ່ງ​ທີ່​ເຮົາ​ໄດ້​ສົ່ງ​ໄປ.</w:t>
      </w:r>
    </w:p>
    <w:p/>
    <w:p>
      <w:r xmlns:w="http://schemas.openxmlformats.org/wordprocessingml/2006/main">
        <w:t xml:space="preserve">ພວກ^ຜູ້ປົກຄອງ 1:34 ແລະ​ຊາວ​ອາໂມ​ໄດ້​ບັງຄັບ​ຊາວ​ດານ​ຂຶ້ນ​ໄປ​ເທິງ​ພູເຂົາ ເພາະ​ພວກເຂົາ​ບໍ່​ຍອມ​ໃຫ້​ພວກເຂົາ​ລົງ​ໄປ​ສູ່​ຮ່ອມພູ.</w:t>
      </w:r>
    </w:p>
    <w:p/>
    <w:p>
      <w:r xmlns:w="http://schemas.openxmlformats.org/wordprocessingml/2006/main">
        <w:t xml:space="preserve">ຊາວ​ອາໂມ​ໄດ້​ຂົ່ມເຫັງ​ຊາວ​ດານ, ປ້ອງກັນ​ພວກເຂົາ​ບໍ່​ໃຫ້​ລົງ​ມາ​ສູ່​ຮ່ອມພູ.</w:t>
      </w:r>
    </w:p>
    <w:p/>
    <w:p>
      <w:r xmlns:w="http://schemas.openxmlformats.org/wordprocessingml/2006/main">
        <w:t xml:space="preserve">1: ບໍ່​ວ່າ​ຈະ​ເບິ່ງ​ຄື​ວ່າ​ສະຖານະການ​ຈະ​ຖືກ​ກົດ​ຂີ່​ປານ​ໃດ​ກໍ​ຕາມ ພະເຈົ້າ​ຈະ​ບໍ່​ປ່ອຍ​ໃຫ້​ເຮົາ​ຢູ່​ຄົນ​ດຽວ.</w:t>
      </w:r>
    </w:p>
    <w:p/>
    <w:p>
      <w:r xmlns:w="http://schemas.openxmlformats.org/wordprocessingml/2006/main">
        <w:t xml:space="preserve">2: ເຖິງວ່າຈະມີສິ່ງທ້າທາຍທີ່ພວກເຮົາປະເຊີນ, ພວກເຮົາຕ້ອງມີຄວາມເຊື່ອວ່າພຣະເຈົ້າຈະສະຫນອງຄວາມເຂັ້ມແຂງແລະຄວາມກ້າຫານໃຫ້ພວກເຮົາ.</w:t>
      </w:r>
    </w:p>
    <w:p/>
    <w:p>
      <w:r xmlns:w="http://schemas.openxmlformats.org/wordprocessingml/2006/main">
        <w:t xml:space="preserve">1: ເອ​ຊາ​ຢາ 41:10 - ຢ່າ​ຢ້ານ​ກົວ; ເພາະ​ເຮົາ​ຢູ່​ກັບ​ເຈົ້າ: ຢ່າ​ຕົກ​ໃຈ; ເພາະ​ເຮົາ​ຄື​ພຣະ​ເຈົ້າ​ຂອງ​ເຈົ້າ: ເຮົາ​ຈະ​ເພີ່ມ​ຄວາມ​ເຂັ້ມ​ແຂງ​ໃຫ້​ເຈົ້າ; ແທ້​ຈິງ​ແລ້ວ, ເຮົາ​ຈະ​ຊ່ວຍ​ເຈົ້າ; ແທ້​ຈິງ​ແລ້ວ, ຂ້າ​ພະ​ເຈົ້າ​ຈະ​ຮັກ​ສາ​ທ່ານ​ດ້ວຍ​ມື​ຂວາ​ແຫ່ງ​ຄວາມ​ຊອບ​ທຳ​ຂອງ​ຂ້າ​ພະ​ເຈົ້າ.</w:t>
      </w:r>
    </w:p>
    <w:p/>
    <w:p>
      <w:r xmlns:w="http://schemas.openxmlformats.org/wordprocessingml/2006/main">
        <w:t xml:space="preserve">2: ໂລມ 8:31 —ແລ້ວ​ເຮົາ​ຈະ​ເວົ້າ​ແນວ​ໃດ​ກັບ​ສິ່ງ​ເຫຼົ່າ​ນີ້? ຖ້າ​ຫາກ​ວ່າ​ພຣະ​ເຈົ້າ​ສໍາ​ລັບ​ພວກ​ເຮົາ, ໃຜ​ສາ​ມາດ​ຕໍ່​ຕ້ານ​ພວກ​ເຮົາ?</w:t>
      </w:r>
    </w:p>
    <w:p/>
    <w:p>
      <w:r xmlns:w="http://schemas.openxmlformats.org/wordprocessingml/2006/main">
        <w:t xml:space="preserve">ພວກ^ຜູ້ປົກຄອງ 1:35 ແຕ່​ຊາວ​ອາໂມ​ຈະ​ອາໄສ​ຢູ່​ເທິງ​ພູເຂົາ​ເຮເຣ ໃນ​ເມືອງ​ອາຢາໂລນ ແລະ​ເມືອງ​ຊາອານບີມ ແຕ່​ກຳມື​ຂອງ​ຄອບຄົວ​ໂຢເຊບ​ກໍ​ຊະນະ​ຢູ່​ນັ້ນ ຈຶ່ງ​ກາຍເປັນ​ສາຂາ.</w:t>
      </w:r>
    </w:p>
    <w:p/>
    <w:p>
      <w:r xmlns:w="http://schemas.openxmlformats.org/wordprocessingml/2006/main">
        <w:t xml:space="preserve">ຊາວ​ອາໂມ​ຖືກ​ຄອບ​ຄົວ​ຂອງ​ໂຢເຊບ​ພ່າຍ​ແພ້ ແລະ​ຕ້ອງ​ເສຍ​ສະລະ.</w:t>
      </w:r>
    </w:p>
    <w:p/>
    <w:p>
      <w:r xmlns:w="http://schemas.openxmlformats.org/wordprocessingml/2006/main">
        <w:t xml:space="preserve">1. ພຣະເຈົ້າໃຫ້ລາງວັນແກ່ຜູ້ທີ່ສັດຊື່ຕໍ່ພຣະອົງ.</w:t>
      </w:r>
    </w:p>
    <w:p/>
    <w:p>
      <w:r xmlns:w="http://schemas.openxmlformats.org/wordprocessingml/2006/main">
        <w:t xml:space="preserve">2. ໄຊຊະນະແມ່ນມາຈາກຄວາມອົດທົນ ແລະສັດທາ.</w:t>
      </w:r>
    </w:p>
    <w:p/>
    <w:p>
      <w:r xmlns:w="http://schemas.openxmlformats.org/wordprocessingml/2006/main">
        <w:t xml:space="preserve">1. Romans 8: 37 - "ບໍ່, ໃນສິ່ງທັງຫມົດເຫຼົ່ານີ້ພວກເຮົາຫຼາຍກວ່າ conquerors ຜ່ານພຣະອົງຜູ້ທີ່ຮັກພວກເຮົາ."</w:t>
      </w:r>
    </w:p>
    <w:p/>
    <w:p>
      <w:r xmlns:w="http://schemas.openxmlformats.org/wordprocessingml/2006/main">
        <w:t xml:space="preserve">2. 1 John 5:4 - "ສໍາລັບທຸກຄົນທີ່ເກີດມາຈາກພຣະເຈົ້າ overcomes ໂລກ. ນີ້ແມ່ນໄຊຊະນະທີ່ໄດ້ເອົາຊະນະໂລກ, ແມ່ນແຕ່ຄວາມເຊື່ອຂອງພວກເຮົາ."</w:t>
      </w:r>
    </w:p>
    <w:p/>
    <w:p>
      <w:r xmlns:w="http://schemas.openxmlformats.org/wordprocessingml/2006/main">
        <w:t xml:space="preserve">ພວກ^ຜູ້ປົກຄອງ 1:36 ແລະ​ແຄມ​ຝັ່ງ​ຂອງ​ຊາວ​ອາໂມ​ແມ່ນ​ຈາກ​ທາງ​ຂຶ້ນ​ໄປ​ເຖິງ​ເມືອງ​ອັກຣະບິມ, ຈາກ​ໂງ່ນຫີນ ແລະ​ຂຶ້ນ​ໄປ.</w:t>
      </w:r>
    </w:p>
    <w:p/>
    <w:p>
      <w:r xmlns:w="http://schemas.openxmlformats.org/wordprocessingml/2006/main">
        <w:t xml:space="preserve">ຊາວ​ອາໂມ​ໄດ້​ຍຶດ​ເອົາ​ຝັ່ງ​ທະເລ​ຈາກ​ເມືອງ​ອັກ​ບິມ​ໄປ​ຫາ​ຫີນ​ແລະ​ນອກ.</w:t>
      </w:r>
    </w:p>
    <w:p/>
    <w:p>
      <w:r xmlns:w="http://schemas.openxmlformats.org/wordprocessingml/2006/main">
        <w:t xml:space="preserve">1. ພັນທະສັນຍາຂອງອາຊີບ: ຄວາມເຂົ້າໃຈຄໍາສັນຍາຂອງພຣະເຈົ້າສໍາລັບຊີວິດຂອງພວກເຮົາ</w:t>
      </w:r>
    </w:p>
    <w:p/>
    <w:p>
      <w:r xmlns:w="http://schemas.openxmlformats.org/wordprocessingml/2006/main">
        <w:t xml:space="preserve">2. ຍຶດໝັ້ນໃນຄຳສັນຍາຂອງພຣະເຈົ້າໃນການປະເຊີນໜ້າກັບຄວາມທຸກລຳບາກ</w:t>
      </w:r>
    </w:p>
    <w:p/>
    <w:p>
      <w:r xmlns:w="http://schemas.openxmlformats.org/wordprocessingml/2006/main">
        <w:t xml:space="preserve">1 ໂຢຊວຍ 1:3-6 - “ທຸກ​ບ່ອນ​ທີ່​ຕີນ​ຂອງ​ເຈົ້າ​ຈະ​ຢຽດ​ລົງ​ນັ້ນ ເຮົາ​ໄດ້​ມອບ​ໃຫ້​ເຈົ້າ​ຕາມ​ທີ່​ເຮົາ​ໄດ້​ບອກ​ໂມເຊ​ຈາກ​ຖິ່ນ​ແຫ້ງ​ແລ້ງ​ກັນ​ດານ​ແລະ​ເລບານອນ​ນີ້​ໄປ​ເຖິງ​ແມ່​ນ້ຳ​ໃຫຍ່ ຄື​ແມ່ນໍ້າ​ເອີຟຣັດ. ດິນແດນ​ທັງໝົດ​ຂອງ​ຊາວ​ຮິດຕີ, ແລະ​ໄປ​ສູ່​ທະເລ​ໃຫຍ່​ທີ່​ໃກ້​ດວງ​ຕາເວັນ​ຕົກ, ຈະ​ເປັນ​ຝັ່ງ​ທະເລ​ຂອງ​ເຈົ້າ, ບໍ່ມີ​ຜູ້ໃດ​ສາມາດ​ຢືນ​ຢູ່​ຕໍ່ໜ້າ​ເຈົ້າ​ຕະຫລອດ​ຊີວິດ​ຂອງ​ເຈົ້າ: ດັ່ງ​ທີ່​ເຮົາ​ໄດ້​ຢູ່​ກັບ​ໂມເຊ. ສະນັ້ນ ເຮົາ​ຈະ​ຢູ່​ກັບ​ເຈົ້າ: ເຮົາ​ຈະ​ບໍ່​ເຮັດ​ໃຫ້​ເຈົ້າ​ລົ້ມ​ແຫລວ ຫລື​ປະ​ຖິ້ມ​ເຈົ້າ ຈົ່ງ​ເຂັ້ມແຂງ​ແລະ​ກ້າຫານ ເພາະ​ເຈົ້າ​ຈະ​ແບ່ງ​ດິນແດນ​ເປັນ​ມໍລະດົກ ຊຶ່ງ​ເຮົາ​ໄດ້​ສາບານ​ໄວ້​ກັບ​ບັນພະບຸລຸດ​ຂອງ​ພວກ​ເຂົາ​ວ່າ​ຈະ​ມອບ​ໃຫ້​ແກ່​ພວກ​ນີ້.</w:t>
      </w:r>
    </w:p>
    <w:p/>
    <w:p>
      <w:r xmlns:w="http://schemas.openxmlformats.org/wordprocessingml/2006/main">
        <w:t xml:space="preserve">24 ໂຢຊວຍ 24:14-15 “ບັດນີ້ ຈົ່ງ​ຢຳເກງ​ພຣະເຈົ້າຢາເວ ແລະ​ຮັບໃຊ້​ພຣະອົງ​ດ້ວຍ​ຄວາມ​ຈິງໃຈ​ແລະ​ຄວາມຈິງ; ຈົ່ງ​ປະຖິ້ມ​ບັນດາ​ພະ​ທີ່​ບັນພະບຸລຸດ​ຂອງ​ພວກເຈົ້າ​ຮັບໃຊ້​ຢູ່​ຟາກ​ນໍ້າ​ຖ້ວມ ແລະ​ໃນ​ປະເທດ​ເອຢິບ​ຖິ້ມ; ແລະ​ຮັບໃຊ້​ພຣະອົງ. ພຣະ​ຜູ້​ເປັນ​ເຈົ້າ, ແລະ​ຖ້າ​ຫາກ​ວ່າ​ພວກ​ທ່ານ​ເບິ່ງ​ຄື​ວ່າ​ຊົ່ວ​ຮ້າຍ​ທີ່​ຈະ​ຮັບ​ໃຊ້​ພຣະ​ຜູ້​ເປັນ​ເຈົ້າ, ຈົ່ງ​ເລືອກ​ເອົາ​ພວກ​ທ່ານ​ໃນ​ມື້​ນີ້​ຜູ້​ທີ່​ທ່ານ​ຈະ​ຮັບ​ໃຊ້; ບໍ່​ວ່າ​ຈະ​ເປັນ​ພຣະ​ທີ່​ບັນ​ພະ​ບຸ​ລຸດ​ຂອງ​ທ່ານ​ໄດ້​ຮັບ​ໃຊ້​ທີ່​ຢູ່​ຂ້າງ​ນອກ​ຂອງ​ນ​້​ໍາ​ຖ້ວມ, ຫຼື​ພຣະ​ຂອງ​ຊາວ​ອາ​ໂມ, ໃນ​ແຜ່ນ​ດິນ​ຂອງ​ຕົນ. ເຈົ້າ​ອາ​ໄສ​ຢູ່, ແຕ່​ສຳລັບ​ເຮົາ​ແລະ​ເຮືອນ​ຂອງ​ເຮົາ, ເຮົາ​ຈະ​ຮັບ​ໃຊ້​ພຣະ​ຜູ້​ເປັນ​ເຈົ້າ.</w:t>
      </w:r>
    </w:p>
    <w:p/>
    <w:p>
      <w:r xmlns:w="http://schemas.openxmlformats.org/wordprocessingml/2006/main">
        <w:t xml:space="preserve">ຜູ້ພິພາກສາ 2 ສາມາດສະຫຼຸບໄດ້ໃນສາມວັກດັ່ງຕໍ່ໄປນີ້, ໂດຍມີຂໍ້ທີ່ຊີ້ບອກ:</w:t>
      </w:r>
    </w:p>
    <w:p/>
    <w:p>
      <w:r xmlns:w="http://schemas.openxmlformats.org/wordprocessingml/2006/main">
        <w:t xml:space="preserve">ວັກ 1: ຜູ້ຕັດສິນ 2:1-5 ອະທິບາຍເຖິງທູດສະຫວັນຂອງພຣະຜູ້ເປັນເຈົ້າໄດ້ຫ້າມຊາວອິດສະລາແອນຍ້ອນການລະເມີດພັນທະສັນຍາກັບພະເຈົ້າ. ບົດທີເລີ່ມຕົ້ນໂດຍກ່າວວ່າເທວະດາຂອງພຣະຜູ້ເປັນເຈົ້າມາຫາກິລກາແລະກ່າວຕໍ່ປະຊາຊົນ, ເຕືອນພວກເຂົາເຖິງຄວາມຊື່ສັດຂອງພຣະເຈົ້າໃນການປົດປ່ອຍພວກເຂົາອອກຈາກປະເທດເອຢິບແລະສັ່ງພວກເຂົາບໍ່ໃຫ້ເຮັດພັນທະສັນຍາກັບຊາວ Canaan. ທູດ​ສະຫວັນ​ເຕືອນ​ວ່າ​ການ​ບໍ່​ຂັບ​ໄລ່​ຊາດ​ເຫຼົ່າ​ນີ້​ອອກ​ໄປ​ຈະ​ເຮັດ​ໃຫ້​ພວກ​ເຂົາ​ກາຍ​ເປັນ​ບ້ວງ​ແຮ້ວ​ແລະ​ສັດຕູ​ຕໍ່​ຊາດ​ອິດສະລາແອນ. ຢ່າງໃດກໍຕາມ, ປະຊາຊົນຮ້ອງໄຫ້ແລະຖວາຍເຄື່ອງບູຊາກ່ອນທີ່ຈະອອກເດີນທາງ.</w:t>
      </w:r>
    </w:p>
    <w:p/>
    <w:p>
      <w:r xmlns:w="http://schemas.openxmlformats.org/wordprocessingml/2006/main">
        <w:t xml:space="preserve">ຫຍໍ້ໜ້າ 2: ສືບຕໍ່ໃນຜູ້ພິພາກສາ 2:6-15, ມັນເລົ່າເຖິງວົງຈອນຂອງການບໍ່ເຊື່ອຟັງ, ການກົດຂີ່, ການກັບໃຈ, ແລະການປົດປ່ອຍທີ່ຊາວອິດສະລາແອນມີປະສົບການໃນຊ່ວງເວລານີ້. ຫຼັງ​ຈາກ​ການ​ຕາຍ​ຂອງ​ໂຢຊວຍ ຄົນ​ຮຸ່ນ​ໃໝ່​ກໍ​ເກີດ​ຂຶ້ນ​ທີ່​ບໍ່​ຮູ້ຈັກ​ພະ​ເຢໂຫວາ​ຫຼື​ການ​ກະທຳ​ຂອງ​ພະອົງ. ພວກ​ເຂົາ​ຫັນ​ຫນີ​ຈາກ​ພຣະ​ເຈົ້າ, ນະ​ມັດ​ສະ​ການ​ຂອງ​ຕ່າງ​ປະ​ເທດ, ແລະ provoke ຄວາມ​ຄຽດ​ແຄ້ນ​ຂອງ​ພຣະ​ອົງ. ດ້ວຍເຫດນີ້ ພະເຈົ້າຍອມໃຫ້ປະເທດເພື່ອນບ້ານກົດຂີ່ຍິດສະລາເອນ. ເມື່ອ​ຄວາມ​ທຸກ​ລຳບາກ​ກາຍ​ເປັນ​ທີ່​ທົນ​ບໍ່​ໄດ້, ຜູ້​ຄົນ​ຮ້ອງ​ທູນ​ຂໍ​ຄວາມ​ຊ່ອຍ​ເຫລືອ​ຈາກ​ພະເຈົ້າ.</w:t>
      </w:r>
    </w:p>
    <w:p/>
    <w:p>
      <w:r xmlns:w="http://schemas.openxmlformats.org/wordprocessingml/2006/main">
        <w:t xml:space="preserve">ວັກ 3: ຜູ້ພິພາກສາ 2 ສະຫຼຸບດ້ວຍເລື່ອງທີ່ພະເຈົ້າຍົກຜູ້ພິພາກສາຫຼືຜູ້ນໍາເພື່ອປົດປ່ອຍອິດສະລາແອນຈາກຜູ້ຂົ່ມເຫັງຂອງພວກເຂົາ. ໃນຜູ້ພິພາກສາ 2: 16-23, ມັນໄດ້ຖືກກ່າວເຖິງວ່າທຸກຄັ້ງທີ່ຜູ້ພິພາກສາເກີດຂື້ນໃນບັນດາພວກເຂົາ, ລາວນໍາພາອິດສະຣາເອນເຂົ້າໄປໃນການສູ້ຮົບກັບສັດຕູຂອງພວກເຂົາແລະນໍາເອົາຄວາມສະຫງົບຊົ່ວຄາວໃນຊ່ວງຊີວິດຂອງລາວ. ແນວ​ໃດ​ກໍ​ຕາມ, ຫຼັງ​ຈາກ​ຜູ້​ພິ​ພາກ​ສາ​ແຕ່​ລະ​ຄົນ​ຕາຍ​ໄປ, ປະ​ຊາ​ຊົນ​ກັບ​ຄືນ​ໄປ​ບ່ອນ​ທີ່​ຊົ່ວ​ຮ້າຍ​ຂອງ​ເຂົາ​ເຈົ້າ​ທີ່​ນະ​ມັດ​ສະ​ການ​ຮູບ​ເຄົາ​ລົບ​ແລະ​ປະ​ຖິ້ມ​ພະ​ເຢໂຫວາ​ນຳ​ໄປ​ສູ່​ການ​ກົດ​ຂີ່​ຂົ່ມ​ເຫັງ​ຈາກ​ຊາດ​ອ້ອມ​ຂ້າງ​ຕື່ມ​ອີກ.</w:t>
      </w:r>
    </w:p>
    <w:p/>
    <w:p>
      <w:r xmlns:w="http://schemas.openxmlformats.org/wordprocessingml/2006/main">
        <w:t xml:space="preserve">ສະຫຼຸບ:</w:t>
      </w:r>
    </w:p>
    <w:p>
      <w:r xmlns:w="http://schemas.openxmlformats.org/wordprocessingml/2006/main">
        <w:t xml:space="preserve">ຜູ້ພິພາກສາ 2 ສະເຫນີ:</w:t>
      </w:r>
    </w:p>
    <w:p>
      <w:r xmlns:w="http://schemas.openxmlformats.org/wordprocessingml/2006/main">
        <w:t xml:space="preserve">Rebuke ສໍາ ລັບ breaking ພັນ ທະ ສັນ ຍາ ເທວະ ດາ ເຕືອນ ຕໍ່ intermingling;</w:t>
      </w:r>
    </w:p>
    <w:p>
      <w:r xmlns:w="http://schemas.openxmlformats.org/wordprocessingml/2006/main">
        <w:t xml:space="preserve">ວົງຈອນຂອງການບໍ່ເຊື່ອຟັງການກົດຂີ່ຂົ່ມເຫັງ ການປົດປ່ອຍການກັບໃຈ;</w:t>
      </w:r>
    </w:p>
    <w:p>
      <w:r xmlns:w="http://schemas.openxmlformats.org/wordprocessingml/2006/main">
        <w:t xml:space="preserve">ການ​ຍົກ​ສູງ​ຂຶ້ນ​ຜູ້​ພິ​ພາກ​ສາ​ສັນ​ຕິ​ພາບ​ຊົ່ວ​ຄາວ​ຕາມ​ມາ​ໂດຍ​ການ​ບໍ່​ເຊື່ອ​ຟັງ​ເພີ່ມ​ເຕີມ.</w:t>
      </w:r>
    </w:p>
    <w:p/>
    <w:p>
      <w:r xmlns:w="http://schemas.openxmlformats.org/wordprocessingml/2006/main">
        <w:t xml:space="preserve">ເນັ້ນໃສ່ການຕໍານິຕິຕຽນສໍາລັບການທໍາລາຍພັນທະສັນຍາທູດສະຫວັນເຕືອນຕໍ່ຕ້ານ intermingling;</w:t>
      </w:r>
    </w:p>
    <w:p>
      <w:r xmlns:w="http://schemas.openxmlformats.org/wordprocessingml/2006/main">
        <w:t xml:space="preserve">ວົງຈອນຂອງການບໍ່ເຊື່ອຟັງການກົດຂີ່ຂົ່ມເຫັງ ການປົດປ່ອຍການກັບໃຈ;</w:t>
      </w:r>
    </w:p>
    <w:p>
      <w:r xmlns:w="http://schemas.openxmlformats.org/wordprocessingml/2006/main">
        <w:t xml:space="preserve">ການ​ຍົກ​ສູງ​ຂຶ້ນ​ຜູ້​ພິ​ພາກ​ສາ​ສັນ​ຕິ​ພາບ​ຊົ່ວ​ຄາວ​ຕາມ​ມາ​ໂດຍ​ການ​ບໍ່​ເຊື່ອ​ຟັງ​ເພີ່ມ​ເຕີມ.</w:t>
      </w:r>
    </w:p>
    <w:p/>
    <w:p>
      <w:r xmlns:w="http://schemas.openxmlformats.org/wordprocessingml/2006/main">
        <w:t xml:space="preserve">ບົດນີ້ເນັ້ນໃສ່ຄຳຕຳໜິທີ່ໃຫ້ແກ່ຊາວອິດສະລາແອນສຳລັບການຝ່າຝືນພັນທະສັນຍາກັບພຣະເຈົ້າ, ຕິດຕາມມາດ້ວຍວົງຈອນຂອງການບໍ່ເຊື່ອຟັງ, ການກົດຂີ່ຂົ່ມເຫັງ, ການກັບໃຈ, ແລະການປົດປ່ອຍທີ່ຊາວອິດສະລາແອນປະສົບໃນຊ່ວງໄລຍະນີ້. ໃນຜູ້ພິພາກສາ 2, ມັນໄດ້ຖືກກ່າວເຖິງວ່າເທວະດາຂອງພຣະຜູ້ເປັນເຈົ້າມາຫາ Gilgal ແລະກ່າວຕໍ່ປະຊາຊົນ, ເຕືອນພວກເຂົາກ່ຽວກັບຄວາມຊື່ສັດຂອງພຣະເຈົ້າແລະເຕືອນບໍ່ໃຫ້ເຮັດພັນທະສັນຍາກັບຊາວ Canaan. ທູດ​ສະຫວັນ​ເນັ້ນ​ໜັກ​ວ່າ​ຄວາມ​ລົ້ມ​ແຫຼວ​ທີ່​ຈະ​ຂັບ​ໄລ່​ຊົນ​ຊາດ​ເຫຼົ່າ​ນີ້​ອອກ​ໄປ​ຈະ​ສົ່ງ​ຜົນ​ໃຫ້​ພວກ​ເຂົາ​ກາຍ​ເປັນ​ບ້ວງ​ແຮ້ວ​ແລະ​ສັດຕູ​ຕໍ່​ອິດສະລາແອນ.</w:t>
      </w:r>
    </w:p>
    <w:p/>
    <w:p>
      <w:r xmlns:w="http://schemas.openxmlformats.org/wordprocessingml/2006/main">
        <w:t xml:space="preserve">ສືບຕໍ່ຢູ່ໃນຜູ້ພິພາກສາ 2, ຮູບແບບທີ່ເກີດຂື້ນໃນບ່ອນທີ່ຄົນຮຸ່ນໃຫມ່ເກີດຂື້ນຜູ້ທີ່ບໍ່ຮູ້ຈັກພະເຢໂຫວາຫຼືການກະທໍາຂອງພຣະອົງ. ພວກ​ເຂົາ​ຫັນ​ຫນີ​ຈາກ​ພຣະ​ເຈົ້າ, ນະ​ມັດ​ສະ​ການ​ຂອງ​ຕ່າງ​ປະ​ເທດ, ແລະ provoke ຄວາມ​ຄຽດ​ແຄ້ນ​ຂອງ​ພຣະ​ອົງ. ຍ້ອນ​ເຫດ​ນັ້ນ, ປະ​ເທດ​ບ້ານ​ໃກ້​ເຮືອນ​ຄຽງ​ໄດ້​ຮັບ​ອະ​ນຸ​ຍາດ​ໃຫ້​ກົດ​ຂີ່​ອິດ​ສະ​ຣາ​ເອນ. ແນວໃດກໍ່ຕາມ, ເມື່ອຄວາມທຸກທໍລະມານກາຍເປັນຄວາມອົດທົນ, ຜູ້ຄົນຮ້ອງທູນຫາພຣະເຈົ້າເພື່ອຂໍຄວາມຊ່ວຍເຫຼືອຈາກວົງຈອນຂອງການບໍ່ເຊື່ອຟັງທີ່ນໍາໄປສູ່ການບີບບັງຄັບທີ່ນໍາໄປສູ່ການກັບໃຈແລະການປົດປ່ອຍ.</w:t>
      </w:r>
    </w:p>
    <w:p/>
    <w:p>
      <w:r xmlns:w="http://schemas.openxmlformats.org/wordprocessingml/2006/main">
        <w:t xml:space="preserve">ຜູ້ພິພາກສາ 2 ສະຫຼຸບດ້ວຍເລື່ອງທີ່ພະເຈົ້າຍົກຜູ້ພິພາກສາຫຼືຜູ້ນໍາທີ່ປົດປ່ອຍອິດສະລາແອນຈາກຜູ້ຂົ່ມເຫັງຂອງພວກເຂົາ. ຜູ້ພິພາກສາເຫຼົ່ານີ້ນໍາພາຊາວອິດສະລາແອນເຂົ້າໄປໃນການສູ້ຮົບກັບສັດຕູຂອງພວກເຂົາແລະນໍາເອົາຄວາມສະຫງົບຊົ່ວຄາວໃນຊ່ວງຊີວິດຂອງພວກເຂົາ. ຢ່າງໃດກໍຕາມ, ຫຼັງຈາກຜູ້ພິພາກສາແຕ່ລະຄົນເສຍຊີວິດ, ປະຊາຊົນໄດ້ກັບຄືນໄປສູ່ວິທີການອັນຊົ່ວຮ້າຍຂອງພວກເຂົາທີ່ນະມັດສະການຮູບເຄົາຣົບແລະປະຖິ້ມພະເຢໂຫວາເຊິ່ງນໍາໄປສູ່ການກົດຂີ່ຂົ່ມເຫັງຈາກປະເທດອ້ອມຂ້າງເປັນແບບຢ່າງທີ່ເກີດຂື້ນເລື້ອຍໆຕະຫຼອດຍຸກນີ້ໃນປະຫວັດສາດຂອງອິດສະຣາເອນ.</w:t>
      </w:r>
    </w:p>
    <w:p/>
    <w:p>
      <w:r xmlns:w="http://schemas.openxmlformats.org/wordprocessingml/2006/main">
        <w:t xml:space="preserve">ພວກ^ຜູ້ປົກຄອງ 2:1 ເທວະດາ​ຕົນ​ໜຶ່ງ​ຂອງ​ພຣະເຈົ້າຢາເວ​ໄດ້​ຂຶ້ນ​ມາ​ຈາກ​ກີລະກາ​ໄປ​ທີ່​ເມືອງ​ໂບກີມ ແລະ​ກ່າວ​ວ່າ, “ເຮົາ​ໄດ້​ໃຫ້​ເຈົ້າ​ຂຶ້ນ​ໄປ​ຈາກ​ປະເທດ​ເອຢິບ ແລະ​ໄດ້​ນຳ​ເຈົ້າ​ມາ​ສູ່​ດິນແດນ​ທີ່​ເຮົາ​ໄດ້​ສາບານ​ໄວ້​ກັບ​ບັນພະບຸລຸດ​ຂອງ​ເຈົ້າ. ແລະ​ຂ້າ​ພະ​ເຈົ້າ​ໄດ້​ກ່າວ​ວ່າ, ຂ້າ​ພະ​ເຈົ້າ​ຈະ​ບໍ່​ມີ​ວັນ​ເຮັດ​ໃຫ້​ພັນ​ທະ​ສັນ​ຍາ​ຂອງ​ຂ້າ​ພະ​ເຈົ້າ​ກັບ​ທ່ານ.</w:t>
      </w:r>
    </w:p>
    <w:p/>
    <w:p>
      <w:r xmlns:w="http://schemas.openxmlformats.org/wordprocessingml/2006/main">
        <w:t xml:space="preserve">ທູດ​ຂອງ​ພຣະ​ຜູ້​ເປັນ​ເຈົ້າ​ໄດ້​ເຕືອນ​ຊາວ​ອິດສະ​ຣາ​ເອນ​ວ່າ ພຣະ​ເຈົ້າ​ໄດ້​ຮັກ​ສາ​ຄຳ​ສັນ​ຍາ​ຂອງ​ພຣະ​ອົງ ທີ່​ຈະ​ພາ​ເຂົາ​ເຈົ້າ​ໄປ​ສູ່​ແຜ່ນ​ດິນ​ທີ່​ພຣະ​ອົງ​ໄດ້​ສັນ​ຍາ​ໄວ້.</w:t>
      </w:r>
    </w:p>
    <w:p/>
    <w:p>
      <w:r xmlns:w="http://schemas.openxmlformats.org/wordprocessingml/2006/main">
        <w:t xml:space="preserve">1: ພຣະເຈົ້າຊົງສັດຊື່ແລະຄໍາສັນຍາຂອງພຣະອົງແນ່ນອນ</w:t>
      </w:r>
    </w:p>
    <w:p/>
    <w:p>
      <w:r xmlns:w="http://schemas.openxmlformats.org/wordprocessingml/2006/main">
        <w:t xml:space="preserve">2: ພວກເຮົາສາມາດອີງໃສ່ພັນທະສັນຍາຂອງພຣະເຈົ້າ</w:t>
      </w:r>
    </w:p>
    <w:p/>
    <w:p>
      <w:r xmlns:w="http://schemas.openxmlformats.org/wordprocessingml/2006/main">
        <w:t xml:space="preserve">1 ໂຢຊວຍ 21:45 ບໍ່​ແມ່ນ​ຄຳ​ສັນຍາ​ອັນ​ດີ​ອັນ​ໜຶ່ງ​ທີ່​ພຣະເຈົ້າຢາເວ​ໄດ້​ເຮັດ​ກັບ​ເຊື້ອສາຍ​ອິດສະລາແອນ​ນັ້ນ​ບໍ່​ສຳເລັດ; ທັງຫມົດໄດ້ຖືກບັນລຸຜົນ.</w:t>
      </w:r>
    </w:p>
    <w:p/>
    <w:p>
      <w:r xmlns:w="http://schemas.openxmlformats.org/wordprocessingml/2006/main">
        <w:t xml:space="preserve">2 ເຢ​ເລ​ມີ​ຢາ 31:33 ຂ້າ​ພະ​ເຈົ້າ​ຈະ​ເອົາ​ກົດ​ຫມາຍ​ຂອງ​ຂ້າ​ພະ​ເຈົ້າ​ຢູ່​ໃນ​ພວກ​ເຂົາ, ແລະ​ຂ້າ​ພະ​ເຈົ້າ​ຈະ​ຂຽນ​ມັນ​ຢູ່​ໃນ​ໃຈ​ຂອງ​ເຂົາ. ແລະ ເຮົາ​ຈະ​ເປັນ​ພຣະ​ເຈົ້າ​ຂອງ​ພວກ​ເຂົາ, ແລະ ພວກ​ເຂົາ​ຈະ​ເປັນ​ຄົນ​ຂອງ​ເຮົາ.</w:t>
      </w:r>
    </w:p>
    <w:p/>
    <w:p>
      <w:r xmlns:w="http://schemas.openxmlformats.org/wordprocessingml/2006/main">
        <w:t xml:space="preserve">ພວກ^ຜູ້ປົກຄອງ 2:2 ແລະ ພວກ​ເຈົ້າ​ຈະ​ບໍ່​ເຮັດ​ໃຫ້​ມີ​ຄວາມ​ສຳພັນ​ກັບ​ຊາວ​ແຜ່ນດິນ​ນີ້. ເຈົ້າ​ຈະ​ຖິ້ມ​ແທ່ນ​ບູຊາ​ຂອງ​ເຂົາ​ລົງ, ແຕ່​ເຈົ້າ​ບໍ່​ໄດ້​ເຊື່ອ​ຟັງ​ສຽງ​ຂອງ​ເຮົາ: ເປັນ​ຫຍັງ​ເຈົ້າ​ຈຶ່ງ​ເຮັດ​ແບບ​ນີ້?</w:t>
      </w:r>
    </w:p>
    <w:p/>
    <w:p>
      <w:r xmlns:w="http://schemas.openxmlformats.org/wordprocessingml/2006/main">
        <w:t xml:space="preserve">ພະເຈົ້າ​ສັ່ງ​ຊາວ​ອິດສະລາແອນ​ບໍ່​ໃຫ້​ຜູກ​ມິດ​ກັບ​ປະຊາຊົນ​ໃນ​ແຜ່ນດິນ ແລະ​ທຳລາຍ​ແທ່ນ​ບູຊາ​ຂອງ​ພວກ​ເຂົາ ແຕ່​ຊາວ​ອິດສະລາແອນ​ບໍ່​ເຊື່ອ​ຟັງ.</w:t>
      </w:r>
    </w:p>
    <w:p/>
    <w:p>
      <w:r xmlns:w="http://schemas.openxmlformats.org/wordprocessingml/2006/main">
        <w:t xml:space="preserve">1. ອັນຕະລາຍຂອງການບໍ່ເຊື່ອຟັງ</w:t>
      </w:r>
    </w:p>
    <w:p/>
    <w:p>
      <w:r xmlns:w="http://schemas.openxmlformats.org/wordprocessingml/2006/main">
        <w:t xml:space="preserve">2. ຄວາມສຳຄັນຂອງການເຊື່ອຟັງຄຳສັ່ງຂອງພະເຈົ້າ</w:t>
      </w:r>
    </w:p>
    <w:p/>
    <w:p>
      <w:r xmlns:w="http://schemas.openxmlformats.org/wordprocessingml/2006/main">
        <w:t xml:space="preserve">1. ພຣະບັນຍັດສອງ 12:2-3 - ຈົ່ງ​ທຳລາຍ​ທຸກ​ບ່ອນ​ທີ່​ບັນດາ​ຊາດ​ຕ່າງໆ​ທີ່​ເຈົ້າ​ກຳຈັດ​ນະມັດສະການ​ພະ​ຂອງ​ພວກເຂົາ, ເທິງ​ພູເຂົາ​ສູງ ແລະ​ເທິງ​ເນີນພູ ແລະ​ຢູ່​ໃຕ້​ຕົ້ນ​ໄມ້​ທີ່​ແຜ່​ລາມ​ອອກ​ໄປ. ຈົ່ງ​ທຳລາຍ​ແທ່ນ​ບູຊາ​ຂອງ​ພວກ​ເຂົາ, ຕີ​ກ້ອນ​ຫີນ​ສັກສິດ​ຂອງ​ພວກ​ເຂົາ ແລະ​ຈູດ​ເສົາ​ອາເຊຣາ​ຂອງ​ພວກ​ເຂົາ​ໃນ​ໄຟ; ຈົ່ງ​ຕັດ​ຮູບ​ເຄົາຣົບ​ຂອງ​ພະ​ຂອງ​ພວກ​ເຂົາ ແລະ​ລຶບ​ຊື່​ຂອງ​ພວກ​ເຂົາ​ອອກ​ຈາກ​ບ່ອນ​ນັ້ນ.</w:t>
      </w:r>
    </w:p>
    <w:p/>
    <w:p>
      <w:r xmlns:w="http://schemas.openxmlformats.org/wordprocessingml/2006/main">
        <w:t xml:space="preserve">2. 1 ຊາມູເອນ 12:14-15 - ຖ້າ​ເຈົ້າ​ຢຳເກງ​ພຣະເຈົ້າຢາເວ ແລະ​ຮັບໃຊ້​ແລະ​ເຊື່ອຟັງ​ພຣະອົງ ແລະ​ບໍ່​ກະບົດ​ຕໍ່​ຄຳສັ່ງ​ຂອງ​ພຣະອົງ ແລະ​ຖ້າ​ເຈົ້າ​ແລະ​ກະສັດ​ທີ່​ປົກຄອງ​ເໜືອ​ເຈົ້າ​ກໍ​ເຮັດ​ຕາມ​ພຣະເຈົ້າຢາເວ ພຣະເຈົ້າ​ຂອງ​ເຈົ້າ​ທີ່​ດີ! ແຕ່​ຖ້າ​ຫາກ​ເຈົ້າ​ບໍ່​ເຊື່ອ​ຟັງ​ພຣະ​ຜູ້​ເປັນ​ເຈົ້າ, ແລະ ຖ້າ​ຫາກ​ເຈົ້າ​ກະ​ບົດ​ຕໍ່​ພຣະ​ບັນ​ຍັດ​ຂອງ​ພຣະ​ອົງ, ມື​ຂອງ​ພຣະ​ອົງ​ຈະ​ຕໍ່​ຕ້ານ​ທ່ານ, ດັ່ງ​ທີ່​ມັນ​ໄດ້​ຕ້ານ​ບັນ​ພະ​ບຸ​ລຸດ​ຂອງ​ທ່ານ.</w:t>
      </w:r>
    </w:p>
    <w:p/>
    <w:p>
      <w:r xmlns:w="http://schemas.openxmlformats.org/wordprocessingml/2006/main">
        <w:t xml:space="preserve">ພວກ^ຜູ້ປົກຄອງ 2:3 ດັ່ງນັ້ນ ຂ້າພະເຈົ້າ​ຈຶ່ງ​ເວົ້າ​ອີກ​ວ່າ, ເຮົາ​ຈະ​ບໍ່​ຂັບໄລ່​ພວກເຂົາ​ອອກ​ຈາກ​ຕໍ່ໜ້າ​ເຈົ້າ; ແຕ່​ພວກ​ເຂົາ​ຈະ​ເປັນ​ຄື​ກັບ​ໜາມ​ຢູ່​ຂ້າງ​ພວກ​ເຈົ້າ, ແລະ ພຣະ​ຂອງ​ພວກ​ເຂົາ​ຈະ​ເປັນ​ບ້າ​ຂອງ​ເຈົ້າ.</w:t>
      </w:r>
    </w:p>
    <w:p/>
    <w:p>
      <w:r xmlns:w="http://schemas.openxmlformats.org/wordprocessingml/2006/main">
        <w:t xml:space="preserve">ພະເຈົ້າ​ເຕືອນ​ຊາວ​ອິດສະລາແອນ​ວ່າ ເມື່ອ​ເຂົາ​ເຈົ້າ​ບໍ່​ຂັບ​ໄລ່​ຜູ້​ຄົນ​ໃນ​ແຜ່ນດິນ​ທີ່​ສັນຍາ​ໄວ້​ອອກ​ໄປ ພວກ​ເຂົາ​ຈະ​ກາຍ​ເປັນ​ໜາມ​ຢູ່​ຂ້າງ​ຂອງ​ພວກ​ເຂົາ ແລະ​ພະ​ຂອງ​ພວກ​ເຂົາ​ຈະ​ເປັນ​ບ້ວງ​ແຮ້ວ​ຂອງ​ພວກ​ເຂົາ.</w:t>
      </w:r>
    </w:p>
    <w:p/>
    <w:p>
      <w:r xmlns:w="http://schemas.openxmlformats.org/wordprocessingml/2006/main">
        <w:t xml:space="preserve">1. ເອົາ​ຊະ​ນະ Thorns ໃນ​ຂ້າງ​ຂອງ​ພວກ​ເຮົາ</w:t>
      </w:r>
    </w:p>
    <w:p/>
    <w:p>
      <w:r xmlns:w="http://schemas.openxmlformats.org/wordprocessingml/2006/main">
        <w:t xml:space="preserve">2. ຢ່າ​ຕົກ​ເປັນ​ເຫຍື່ອ​ຂອງ​ການ​ບູຊາ</w:t>
      </w:r>
    </w:p>
    <w:p/>
    <w:p>
      <w:r xmlns:w="http://schemas.openxmlformats.org/wordprocessingml/2006/main">
        <w:t xml:space="preserve">1. ມັດທາຍ 13:22 - "ຜູ້ທີ່ໄດ້ຮັບເມັດພືດທີ່ຕົກຢູ່ໃນ thorns ແມ່ນຜູ້ຊາຍທີ່ໄດ້ຍິນພຣະຄໍາ, ແຕ່ຄວາມກັງວົນຂອງຊີວິດນີ້ແລະການຫລອກລວງຂອງຄວາມຮັ່ງມີໄດ້ choke ມັນ, ເຮັດໃຫ້ມັນ unfruited."</w:t>
      </w:r>
    </w:p>
    <w:p/>
    <w:p>
      <w:r xmlns:w="http://schemas.openxmlformats.org/wordprocessingml/2006/main">
        <w:t xml:space="preserve">2. 1 ໂກລິນໂທ 10:14 - "ດັ່ງນັ້ນ, ເພື່ອນທີ່ຮັກແພງ, ຈົ່ງຫນີຈາກການບູຊາຮູບປັ້ນ."</w:t>
      </w:r>
    </w:p>
    <w:p/>
    <w:p>
      <w:r xmlns:w="http://schemas.openxmlformats.org/wordprocessingml/2006/main">
        <w:t xml:space="preserve">ພວກ^ຜູ້ປົກຄອງ 2:4 ແລະ​ເຫດການ​ໄດ້​ບັງເກີດ​ຂຶ້ນຄື ເມື່ອ​ເທວະດາ​ຂອງ​ພຣະເຈົ້າຢາເວ​ໄດ້​ກ່າວ​ຖ້ອຍຄຳ​ເຫຼົ່ານີ້​ກັບ​ຊາວ​ອິດສະຣາເອນ​ທັງໝົດ, ຜູ້ຄົນ​ກໍ​ຮ້ອງ​ໄຫ້.</w:t>
      </w:r>
    </w:p>
    <w:p/>
    <w:p>
      <w:r xmlns:w="http://schemas.openxmlformats.org/wordprocessingml/2006/main">
        <w:t xml:space="preserve">ທູດ​ຂອງ​ພຣະ​ຜູ້​ເປັນ​ເຈົ້າ​ໄດ້​ເວົ້າ​ກັບ​ລູກ​ຫລານ​ຂອງ​ອິດ​ສະ​ຣາ​ເອນ ແລະ​ປະ​ຊາ​ຊົນ​ໄດ້​ຮ້ອງ​ໄຫ້​ໃນ​ການ​ຕອບ​ສະ​ຫນອງ.</w:t>
      </w:r>
    </w:p>
    <w:p/>
    <w:p>
      <w:r xmlns:w="http://schemas.openxmlformats.org/wordprocessingml/2006/main">
        <w:t xml:space="preserve">1: ໃນເວລາທີ່ມີຄວາມໂສກເສົ້າ, ພວກເຮົາສາມາດໄດ້ຮັບຄວາມເຂັ້ມແຂງຈາກພຣະຜູ້ເປັນເຈົ້າ.</w:t>
      </w:r>
    </w:p>
    <w:p/>
    <w:p>
      <w:r xmlns:w="http://schemas.openxmlformats.org/wordprocessingml/2006/main">
        <w:t xml:space="preserve">2: ຈົ່ງ​ຈື່​ຈຳ​ວ່າ​ພຣະ​ເຈົ້າ​ສະ​ຖິດ​ຢູ່​ກັບ​ເຮົາ​ສະ​ເໝີ, ແມ່ນ​ແຕ່​ໃນ​ຊ່ວງ​ເວ​ລາ​ທີ່​ຫຍຸ້ງ​ຍາກ.</w:t>
      </w:r>
    </w:p>
    <w:p/>
    <w:p>
      <w:r xmlns:w="http://schemas.openxmlformats.org/wordprocessingml/2006/main">
        <w:t xml:space="preserve">1: ເອ​ຊາ​ຢາ 41:10 - ບໍ່​ຢ້ານ, ສໍາ​ລັບ​ຂ້າ​ພະ​ເຈົ້າ​ກັບ​ທ່ານ; ຢ່າຕົກໃຈ ເພາະເຮົາຄືພຣະເຈົ້າຂອງເຈົ້າ; ເຮົາ​ຈະ​ເສີມ​ກຳລັງ​ເຈົ້າ, ເຮົາ​ຈະ​ຊ່ວຍ​ເຈົ້າ, ເຮົາ​ຈະ​ຍົກ​ເຈົ້າ​ດ້ວຍ​ມື​ຂວາ​ທີ່​ຊອບ​ທຳ​ຂອງ​ເຮົາ.</w:t>
      </w:r>
    </w:p>
    <w:p/>
    <w:p>
      <w:r xmlns:w="http://schemas.openxmlformats.org/wordprocessingml/2006/main">
        <w:t xml:space="preserve">2: ມັດທາຍ 5:4 - ພອນແມ່ນຜູ້ທີ່ໂສກເສົ້າ, ເພາະວ່າພວກເຂົາຈະໄດ້ຮັບການປອບໂຍນ.</w:t>
      </w:r>
    </w:p>
    <w:p/>
    <w:p>
      <w:r xmlns:w="http://schemas.openxmlformats.org/wordprocessingml/2006/main">
        <w:t xml:space="preserve">ພວກ^ຜູ້ປົກຄອງ 2:5 ແລະ​ພວກເຂົາ​ເອີ້ນ​ຊື່​ຂອງ​ບ່ອນ​ນັ້ນ​ວ່າ ໂບກີມ, ແລະ​ພວກເຂົາ​ໄດ້​ຖວາຍ​ເຄື່ອງ​ບູຊາ​ຖວາຍ​ແກ່​ພຣະເຈົ້າຢາເວ.</w:t>
      </w:r>
    </w:p>
    <w:p/>
    <w:p>
      <w:r xmlns:w="http://schemas.openxmlformats.org/wordprocessingml/2006/main">
        <w:t xml:space="preserve">ຊາວ​ອິດສະລາແອນ​ໄດ້​ຖວາຍ​ເຄື່ອງ​ບູຊາ​ຖວາຍ​ແກ່​ພຣະເຈົ້າຢາເວ​ຢູ່​ບ່ອນ​ໜຶ່ງ​ຊື່​ວ່າ​ໂບກີມ.</w:t>
      </w:r>
    </w:p>
    <w:p/>
    <w:p>
      <w:r xmlns:w="http://schemas.openxmlformats.org/wordprocessingml/2006/main">
        <w:t xml:space="preserve">1. ພະລັງແຫ່ງການເສຍສະລະ - ການຖວາຍແກ່ພະເຈົ້າສາມາດນຳມາໃຫ້ພອນໄດ້ແນວໃດ</w:t>
      </w:r>
    </w:p>
    <w:p/>
    <w:p>
      <w:r xmlns:w="http://schemas.openxmlformats.org/wordprocessingml/2006/main">
        <w:t xml:space="preserve">2. ຄວາມສໍາຄັນຂອງການນະມັດສະການ - ການເຊື່ອຟັງຕໍ່ພຣະບັນຍັດຂອງພຣະຜູ້ເປັນເຈົ້າ</w:t>
      </w:r>
    </w:p>
    <w:p/>
    <w:p>
      <w:r xmlns:w="http://schemas.openxmlformats.org/wordprocessingml/2006/main">
        <w:t xml:space="preserve">1. ຕົ້ນເດີມ 22:1-18 - ການທົດສອບຂອງພຣະເຈົ້າກ່ຽວກັບຄວາມເຊື່ອຂອງອັບຣາຮາມຜ່ານການເສຍສະລະ.</w:t>
      </w:r>
    </w:p>
    <w:p/>
    <w:p>
      <w:r xmlns:w="http://schemas.openxmlformats.org/wordprocessingml/2006/main">
        <w:t xml:space="preserve">2. ພວກເລວີ 7:11-21 - ກົດລະບຽບການເສຍສະລະຕໍ່ພຣະຜູ້ເປັນເຈົ້າ</w:t>
      </w:r>
    </w:p>
    <w:p/>
    <w:p>
      <w:r xmlns:w="http://schemas.openxmlformats.org/wordprocessingml/2006/main">
        <w:t xml:space="preserve">ພວກ^ຜູ້ປົກຄອງ 2:6 ເມື່ອ​ໂຢຊວຍ​ປ່ອຍ​ປະຊາຊົນ​ໄປ​ແລ້ວ ຊາວ​ອິດສະຣາເອນ​ທຸກຄົນ​ກໍ​ໄປ​ທີ່​ດິນແດນ​ເປັນ​ກຳມະສິດ​ຂອງຕົນ.</w:t>
      </w:r>
    </w:p>
    <w:p/>
    <w:p>
      <w:r xmlns:w="http://schemas.openxmlformats.org/wordprocessingml/2006/main">
        <w:t xml:space="preserve">ຊາວ​ອິດສະຣາເອນ​ໄດ້​ຮັບ​ດິນແດນ​ເປັນ​ກຳມະສິດ​ຂອງ​ພວກເຂົາ ແລະ​ໄດ້​ໄປ​ຢຶດຄອງ​ດິນແດນ.</w:t>
      </w:r>
    </w:p>
    <w:p/>
    <w:p>
      <w:r xmlns:w="http://schemas.openxmlformats.org/wordprocessingml/2006/main">
        <w:t xml:space="preserve">1: ມັນເປັນການສໍາຄັນທີ່ຈະເປັນເຈົ້າຂອງຂອງຂວັນທີ່ພວກເຮົາໄດ້ຮັບ.</w:t>
      </w:r>
    </w:p>
    <w:p/>
    <w:p>
      <w:r xmlns:w="http://schemas.openxmlformats.org/wordprocessingml/2006/main">
        <w:t xml:space="preserve">2: ພຣະຜູ້ເປັນເຈົ້າສັດຊື່ຕໍ່ຄໍາສັນຍາຂອງພຣະອົງແລະຈະສະຫນອງໃຫ້ແກ່ພວກເຮົາດັ່ງທີ່ພວກເຮົາເປັນເຈົ້າຂອງແຜ່ນດິນທີ່ພຣະອົງໄດ້ມອບໃຫ້ພວກເຮົາ.</w:t>
      </w:r>
    </w:p>
    <w:p/>
    <w:p>
      <w:r xmlns:w="http://schemas.openxmlformats.org/wordprocessingml/2006/main">
        <w:t xml:space="preserve">1: Ephesians 2:10 ສໍາ​ລັບ​ພວກ​ເຮົາ​ແມ່ນ​ການ​ເຮັດ​ວຽກ​ຂອງ​ພຣະ​ອົງ, ໄດ້​ສ້າງ​ຕັ້ງ​ຂື້ນ​ໃນ​ພຣະ​ຄຣິດ​ພຣະ​ເຢ​ຊູ​ສໍາ​ລັບ​ການ​ເຮັດ​ວຽກ​ທີ່​ດີ, ທີ່​ພຣະ​ເຈົ້າ​ໄດ້​ກະ​ກຽມ​ໄວ້​ລ່ວງ​ຫນ້າ, ວ່າ​ພວກ​ເຮົາ​ຄວນ​ຈະ​ຍ່າງ​ໃນ​ພວກ​ເຂົາ.</w:t>
      </w:r>
    </w:p>
    <w:p/>
    <w:p>
      <w:r xmlns:w="http://schemas.openxmlformats.org/wordprocessingml/2006/main">
        <w:t xml:space="preserve">2 Philippians 4:12 13 ຂ້າ​ພະ​ເຈົ້າ​ຮູ້​ຈັກ​ວິ​ທີ​ການ​ທີ່​ຈະ​ຖືກ​ຫຼຸດ​ລົງ, ແລະ​ຂ້າ​ພະ​ເຈົ້າ​ຮູ້​ວິ​ທີ​ທີ່​ຈະ​ອຸ​ດົມ​ສົມ​ບູນ. ໃນທຸກສະຖານະການ, ຂ້າພະເຈົ້າໄດ້ຮຽນຮູ້ຄວາມລັບຂອງການປະເຊີນກັບຄວາມອຸດົມສົມບູນແລະຄວາມອຶດຫິວ, ຄວາມອຸດົມສົມບູນແລະຄວາມຕ້ອງການ. ຂ້າ​ພະ​ເຈົ້າ​ສາ​ມາດ​ເຮັດ​ທຸກ​ສິ່ງ​ທຸກ​ຢ່າງ​ໂດຍ​ຜ່ານ​ພຣະ​ອົງ​ຜູ້​ທີ່​ໃຫ້​ຄວາມ​ເຂັ້ມ​ແຂງ​ຂ້າ​ພະ​ເຈົ້າ.</w:t>
      </w:r>
    </w:p>
    <w:p/>
    <w:p>
      <w:r xmlns:w="http://schemas.openxmlformats.org/wordprocessingml/2006/main">
        <w:t xml:space="preserve">ພວກ^ຜູ້ປົກຄອງ 2:7 ແລະ​ປະຊາຊົນ​ໄດ້​ຮັບໃຊ້​ພຣະເຈົ້າຢາເວ​ຕະຫລອດ​ເວລາ​ຂອງ​ໂຢຊວຍ ແລະ​ຕະຫລອດ​ເວລາ​ຂອງ​ພວກ​ຜູ້​ເຖົ້າແກ່​ທີ່​ມີ​ຊີວິດ​ຢູ່​ນັ້ນ ໂຢຊວຍ​ໄດ້​ເຫັນ​ການ​ກະທຳ​ອັນ​ຍິ່ງໃຫຍ່​ທັງໝົດ​ຂອງ​ພຣະເຈົ້າຢາເວ ທີ່​ເພິ່ນ​ໄດ້​ເຮັດ​ເພື່ອ​ຊາດ​ອິດສະຣາເອນ.</w:t>
      </w:r>
    </w:p>
    <w:p/>
    <w:p>
      <w:r xmlns:w="http://schemas.openxmlformats.org/wordprocessingml/2006/main">
        <w:t xml:space="preserve">ປະຊາຊົນ ອິດສະຣາເອນ ໄດ້ ຮັບໃຊ້ ພຣະເຈົ້າຢາເວ ໃນ ຊີວິດ ຂອງ^ໂຢຊວຍ ແລະ ຕະຫຼອດ ຊີວິດ ຂອງ^ຜູ້ ທີ່ ມີ ຊີວິດ ຕາມ ພຣະອົງ ໄດ້ ເປັນ ພະຍານ ເຖິງ ວຽກງານ ອັນ ຍິ່ງໃຫຍ່ ຂອງ^ພຣະເຈົ້າຢາເວ ສຳລັບ ຊາດ ອິດສະຣາເອນ.</w:t>
      </w:r>
    </w:p>
    <w:p/>
    <w:p>
      <w:r xmlns:w="http://schemas.openxmlformats.org/wordprocessingml/2006/main">
        <w:t xml:space="preserve">1. ຮັບໃຊ້ພຣະຜູ້ເປັນເຈົ້າດ້ວຍສຸດໃຈຂອງເຈົ້າ.—ໂຢຊວຍ 24:14-15</w:t>
      </w:r>
    </w:p>
    <w:p/>
    <w:p>
      <w:r xmlns:w="http://schemas.openxmlformats.org/wordprocessingml/2006/main">
        <w:t xml:space="preserve">2. ຈົ່ງ​ຈື່​ຈຳ​ຄວາມ​ສັດ​ຊື່​ຂອງ​ພະ​ເຢໂຫວາ—ຄຳເພງ 103:1-6</w:t>
      </w:r>
    </w:p>
    <w:p/>
    <w:p>
      <w:r xmlns:w="http://schemas.openxmlformats.org/wordprocessingml/2006/main">
        <w:t xml:space="preserve">1 ໂຢຊວຍ 24:14-15 “ບັດນີ້ ຈົ່ງ​ຢຳເກງ​ພຣະເຈົ້າຢາເວ ແລະ​ຮັບໃຊ້​ພຣະອົງ​ດ້ວຍ​ຄວາມ​ຈິງໃຈ​ແລະ​ຄວາມຈິງ; ຈົ່ງ​ປະຖິ້ມ​ບັນດາ​ພະ​ທີ່​ບັນພະບຸລຸດ​ຂອງ​ພວກເຈົ້າ​ໄດ້​ຮັບໃຊ້​ຢູ່​ອີກ​ຟາກ​ໜຶ່ງ​ຂອງ​ນໍ້າ​ຖ້ວມ ແລະ​ໃນ​ປະເທດ​ເອຢິບ ແລະ​ຮັບໃຊ້​ພຣະອົງ. ພຣະ​ຜູ້​ເປັນ​ເຈົ້າ, ແລະ​ຖ້າ​ຫາກ​ວ່າ​ພວກ​ທ່ານ​ເບິ່ງ​ຄື​ວ່າ​ຊົ່ວ​ຮ້າຍ​ທີ່​ຈະ​ຮັບ​ໃຊ້​ພຣະ​ຜູ້​ເປັນ​ເຈົ້າ, ຈົ່ງ​ເລືອກ​ເອົາ​ພວກ​ທ່ານ​ໃນ​ມື້​ນີ້​ຜູ້​ທີ່​ທ່ານ​ຈະ​ຮັບ​ໃຊ້; ບໍ່​ວ່າ​ຈະ​ເປັນ​ພຣະ​ທີ່​ບັນ​ພະ​ບຸ​ລຸດ​ຂອງ​ທ່ານ​ໄດ້​ຮັບ​ໃຊ້​ທີ່​ຢູ່​ຂ້າງ​ນອກ​ຂອງ​ນ​້​ໍາ​ຖ້ວມ, ຫຼື​ພຣະ​ຂອງ​ຊາວ​ອາ​ໂມ, ໃນ​ແຜ່ນ​ດິນ​ຂອງ​ຕົນ. ເຈົ້າ​ອາ​ໄສ​ຢູ່, ແຕ່​ສຳລັບ​ເຮົາ​ແລະ​ເຮືອນ​ຂອງ​ເຮົາ, ເຮົາ​ຈະ​ຮັບ​ໃຊ້​ພຣະ​ຜູ້​ເປັນ​ເຈົ້າ.”</w:t>
      </w:r>
    </w:p>
    <w:p/>
    <w:p>
      <w:r xmlns:w="http://schemas.openxmlformats.org/wordprocessingml/2006/main">
        <w:t xml:space="preserve">2 ຄຳເພງ 103:1-6 “ຂໍ​ໃຫ້​ພຣະ​ຜູ້​ເປັນ​ເຈົ້າ​ຈົ່ງ​ອວຍ​ພອນ​ພຣະ​ຜູ້​ເປັນ​ເຈົ້າ ແລະ​ທຸກ​ສິ່ງ​ທັງ​ປວງ​ທີ່​ຢູ່​ໃນ​ຕົວ​ຂ້າ​ພະ​ເຈົ້າ ຈົ່ງ​ອວຍ​ພອນ​ພຣະ​ນາມ​ອັນ​ບໍລິສຸດ​ຂອງ​ພຣະ​ອົງ ຈົ່ງ​ອວຍ​ພອນ​ພຣະ​ຜູ້​ເປັນ​ເຈົ້າ ແລະ​ຢ່າ​ລືມ​ປະ​ໂຫຍດ​ທັງ​ໝົດ​ຂອງ​ພຣະ​ອົງ: ຜູ້​ທີ່​ໃຫ້​ອະ​ໄພ​ຄວາມ​ຊົ່ວ​ຮ້າຍ​ທັງ​ໝົດ​ຂອງ​ພຣະ​ອົງ. ຜູ້​ທີ່​ປິ່ນປົວ​ພະຍາດ​ທັງ​ປວງ​ຂອງ​ເຈົ້າ, ຜູ້​ໄຖ່​ຊີວິດ​ຂອງ​ເຈົ້າ​ຈາກ​ຄວາມ​ພິນາດ; ຜູ້​ທີ່​ຈະ​ປົກ​ຄອງ​ເຈົ້າ​ດ້ວຍ​ຄວາມ​ເມດ​ຕາ​ແລະ​ຄວາມ​ເມດ​ຕາ​ອັນ​ອ່ອນ​ໂຍນ; ຜູ້​ທີ່​ພໍ​ໃຈ​ໃນ​ປາກ​ຂອງ​ເຈົ້າ​ດ້ວຍ​ສິ່ງ​ທີ່​ດີ; ເພື່ອ​ໃຫ້​ຄົນ​ໜຸ່ມ​ຂອງ​ເຈົ້າ​ໄດ້​ຮັບ​ການ​ປ່ຽນ​ໃໝ່​ຄື​ນົກ​ອິນ​ຊີ. ຖືກກົດຂີ່."</w:t>
      </w:r>
    </w:p>
    <w:p/>
    <w:p>
      <w:r xmlns:w="http://schemas.openxmlformats.org/wordprocessingml/2006/main">
        <w:t xml:space="preserve">ພວກ^ຜູ້ປົກຄອງ 2:8 ໂຢຊວຍ​ລູກຊາຍ​ຂອງ​ນູນ ຜູ້​ຮັບໃຊ້​ຂອງ​ພຣະເຈົ້າຢາເວ​ໄດ້​ຕາຍໄປ ດ້ວຍ​ອາຍຸ​ໄດ້​ຮ້ອຍ​ສິບ​ປີ.</w:t>
      </w:r>
    </w:p>
    <w:p/>
    <w:p>
      <w:r xmlns:w="http://schemas.openxmlformats.org/wordprocessingml/2006/main">
        <w:t xml:space="preserve">ໂຢຊວຍ​ຜູ້​ຮັບໃຊ້​ຂອງ​ພຣະເຈົ້າຢາເວ​ໄດ້​ຕາຍໄປ​ເມື່ອ​ອາຍຸ 110 ປີ.</w:t>
      </w:r>
    </w:p>
    <w:p/>
    <w:p>
      <w:r xmlns:w="http://schemas.openxmlformats.org/wordprocessingml/2006/main">
        <w:t xml:space="preserve">1. ຄວາມເຊື່ອຂອງໂຢຊວຍ: ການສະທ້ອນເຖິງຊີວິດ ແລະມໍລະດົກຂອງລາວ</w:t>
      </w:r>
    </w:p>
    <w:p/>
    <w:p>
      <w:r xmlns:w="http://schemas.openxmlformats.org/wordprocessingml/2006/main">
        <w:t xml:space="preserve">2. ຄວາມ​ສຳຄັນ​ຂອງ​ການ​ຮັບໃຊ້​ພະ​ເຢໂຫວາ: ບົດຮຽນ​ຈາກ​ຊີວິດ​ຂອງ​ໂຢຊວຍ</w:t>
      </w:r>
    </w:p>
    <w:p/>
    <w:p>
      <w:r xmlns:w="http://schemas.openxmlformats.org/wordprocessingml/2006/main">
        <w:t xml:space="preserve">1. ພຣະບັນຍັດສອງ 34:7-9 ເມື່ອ​ໂມເຊ​ຕາຍ​ໄປ​ກໍ​ມີ​ອາຍຸ​ໜຶ່ງ​ຮ້ອຍ​ຊາວ​ປີ: ຕາ​ຂອງ​ລາວ​ບໍ່​ມືດ​ມົວ ແລະ​ກຳລັງ​ຕາມ​ທຳ​ມະ​ຊາດ​ຂອງ​ລາວ​ໄດ້​ຫຼຸດ​ລົງ. ແລະ​ຊາວ​ອິດສະລາແອນ​ໄດ້​ຮ້ອງໄຫ້​ຫາ​ໂມເຊ​ໃນ​ທົ່ງພຽງ​ຂອງ​ໂມອາບ​ສາມສິບ​ວັນ; ສະນັ້ນ ວັນ​ເວລາ​ຂອງ​ການ​ຮ້ອງໄຫ້​ແລະ​ໄວ້ທຸກ​ໃຫ້​ໂມເຊ​ໄດ້​ສິ້ນ​ສຸດ​ລົງ. ແລະ Joshua ລູກຊາຍຂອງ Nun ເຕັມໄປດ້ວຍຈິດໃຈຂອງປັນຍາ; ເພາະ​ໂມເຊ​ໄດ້​ວາງ​ມື​ໃສ່​ລາວ: ແລະ​ຊາວ​ອິດສະລາແອນ​ໄດ້​ເຊື່ອ​ຟັງ​ລາວ, ແລະ ເຮັດ​ຕາມ​ທີ່​ພຣະ​ຜູ້​ເປັນ​ເຈົ້າ​ໄດ້​ບັນ​ຊາ​ໂມ​ເຊ.</w:t>
      </w:r>
    </w:p>
    <w:p/>
    <w:p>
      <w:r xmlns:w="http://schemas.openxmlformats.org/wordprocessingml/2006/main">
        <w:t xml:space="preserve">24:29-31 - ແລະ​ເຫດການ​ໄດ້​ບັງ​ເກີດ​ຂຶ້ນ​ຄື ໂຢຊວຍ​ລູກຊາຍ​ຂອງ​ນູນ ຜູ້​ຮັບໃຊ້​ຂອງ​ພຣະເຈົ້າຢາເວ​ໄດ້​ຕາຍໄປ​ເປັນ​ຮ້ອຍ​ສິບ​ປີ. ແລະ​ພວກ​ເຂົາ​ໄດ້​ຝັງ​ພຣະ​ອົງ​ໄວ້​ໃນ​ເຂດ​ຊາຍ​ແດນ​ຂອງ​ມໍ​ລະ​ດົກ​ຂອງ​ພຣະ​ອົງ​ໃນ Timnathserah, ຊຶ່ງ​ຢູ່​ໃນ​ພູ Ephraim, ດ້ານ​ເຫນືອ​ຂອງ​ພູ Gaash. ແລະ​ອິດ​ສະ​ຣາ​ເອນ​ໄດ້​ຮັບ​ໃຊ້​ພຣະ​ຜູ້​ເປັນ​ເຈົ້າ​ຕະ​ຫຼອດ​ເວ​ລາ​ຂອງ Joshua, ແລະ​ວັນ​ເວ​ລາ​ທັງ​ຫມົດ​ຂອງ​ອາ​ຍຸ​ສູງ​ສຸດ​ຂອງ Joshua, ແລະ​ທີ່​ໄດ້​ຮູ້​ຈັກ​ການ​ທັງ​ຫມົດ​ຂອງ​ພຣະ​ຜູ້​ເປັນ​ເຈົ້າ, ທີ່​ເຂົາ​ໄດ້​ເຮັດ​ເພື່ອ​ອິດ​ສະ​ຣາ​ເອນ.</w:t>
      </w:r>
    </w:p>
    <w:p/>
    <w:p>
      <w:r xmlns:w="http://schemas.openxmlformats.org/wordprocessingml/2006/main">
        <w:t xml:space="preserve">ພວກ^ຜູ້ປົກຄອງ 2:9 ແລະ​ພວກເຂົາ​ໄດ້​ຝັງ​ລາວ​ໄວ້​ໃນ​ເຂດແດນ​ຂອງ​ດິນແດນ​ທີ່​ເປັນ​ມໍຣະດົກ​ຂອງ​ລາວ​ໃນ​ເມືອງ​ຕີມນາທາເຣດ, ໃນ​ພູເຂົາ​ເອຟຣາອິມ, ທາງ​ດ້ານ​ເໜືອ​ຂອງ​ເນີນພູ​ກາອາດ.</w:t>
      </w:r>
    </w:p>
    <w:p/>
    <w:p>
      <w:r xmlns:w="http://schemas.openxmlformats.org/wordprocessingml/2006/main">
        <w:t xml:space="preserve">ການ​ຝັງ​ສົບ​ຜູ້​ຊາຍ​ທີ່​ຮູ້​ຈັກ​ໃນ​ນາມ​ທູດ​ຂອງ​ພະ​ເຢໂຫວາ​ໄດ້​ຖືກ​ພັນລະນາ​ໄວ້​ໃນ​ຜູ້ຕັດສິນ 2:9. ລາວ​ໄດ້​ຖືກ​ນຳ​ໄປ​ພັກຜ່ອນ​ຢູ່​ທີ່​ຕີມນາທາເຣສ, ໃນ​ພູເຂົາ​ເອຟຣາອິມ, ທາງ​ເໜືອ​ຂອງ​ພູ​ກາອາດ.</w:t>
      </w:r>
    </w:p>
    <w:p/>
    <w:p>
      <w:r xmlns:w="http://schemas.openxmlformats.org/wordprocessingml/2006/main">
        <w:t xml:space="preserve">1. ພະລັງແຫ່ງການສືບທອດ: ວິທີທີ່ເຮົາໄດ້ຮັບພອນຈາກຜູ້ທີ່ຢູ່ຕໍ່ໜ້າເຮົາ</w:t>
      </w:r>
    </w:p>
    <w:p/>
    <w:p>
      <w:r xmlns:w="http://schemas.openxmlformats.org/wordprocessingml/2006/main">
        <w:t xml:space="preserve">2. ການ​ດູ​ແລ​ແລະ​ການ​ປົກ​ປ້ອງ​ຂອງ​ພຣະ​ເຈົ້າ: ເຮົາ​ໄດ້​ຮັບ​ຄວາມ​ປອບ​ໂຍນ​ແນວ​ໃດ​ໃນ​ເວລາ​ທີ່​ຈຳເປັນ</w:t>
      </w:r>
    </w:p>
    <w:p/>
    <w:p>
      <w:r xmlns:w="http://schemas.openxmlformats.org/wordprocessingml/2006/main">
        <w:t xml:space="preserve">1. Psalm 16:5-6 - ພຣະ ຜູ້ ເປັນ ເຈົ້າ ເປັນ ສ່ວນ ເລືອກ ຂອງ ຂ້າ ພະ ເຈົ້າ ແລະ ຈອກ ຂອງ ຂ້າ ພະ ເຈົ້າ; ເຈົ້າຖືຫຼາຍຂອງຂ້ອຍ. ສາຍໄດ້ຫຼຸດລົງສໍາລັບຂ້າພະເຈົ້າໃນສະຖານທີ່ສຸກ; ແທ້ຈິງແລ້ວ, ຂ້ອຍມີມໍລະດົກທີ່ສວຍງາມ.</w:t>
      </w:r>
    </w:p>
    <w:p/>
    <w:p>
      <w:r xmlns:w="http://schemas.openxmlformats.org/wordprocessingml/2006/main">
        <w:t xml:space="preserve">2. ເອຊາຢາ 54:17 - ບໍ່​ມີ​ອາ​ວຸດ​ທີ່​ອອກ​ແບບ​ຕໍ່​ຕ້ານ​ທ່ານ​ຈະ​ສໍາ​ເລັດ​ຜົນ, ແລະ​ທ່ານ​ຈະ​ແກ້​ໄຂ​ທຸກ​ລີ້ນ​ທີ່​ລຸກ​ຂຶ້ນ​ຕໍ່​ຕ້ານ​ທ່ານ​ໃນ​ການ​ພິ​ພາກ​ສາ. ນີ້​ຄື​ມໍລະດົກ​ຂອງ​ຜູ້​ຮັບ​ໃຊ້​ຂອງ​ພຣະ​ຜູ້​ເປັນ​ເຈົ້າ ແລະ​ການ​ພິສູດ​ໃຫ້​ເຫັນ​ຈາກ​ເຮົາ, ພຣະ​ຜູ້​ເປັນ​ເຈົ້າ​ກ່າວ.</w:t>
      </w:r>
    </w:p>
    <w:p/>
    <w:p>
      <w:r xmlns:w="http://schemas.openxmlformats.org/wordprocessingml/2006/main">
        <w:t xml:space="preserve">ພວກ^ຜູ້ປົກຄອງ 2:10 ແລະ​ຄົນ​ລຸ້ນ​ນັ້ນ​ໄດ້​ເຕົ້າໂຮມ​ກັນ​ຢູ່​ທີ່​ບັນພະບຸລຸດ​ຂອງ​ພວກເຂົາ, ແລະ​ມີ​ອີກ​ຄົນ​ໜຶ່ງ​ຕາມ​ມາ​ທີ່​ພວກເຂົາ​ບໍ່​ຮູ້ຈັກ​ພຣະເຈົ້າຢາເວ ແລະ​ຍັງ​ເຮັດ​ວຽກ​ງານ​ທີ່​ເພິ່ນ​ໄດ້​ເຮັດ​ເພື່ອ​ຊາດ​ອິດສະຣາເອນ.</w:t>
      </w:r>
    </w:p>
    <w:p/>
    <w:p>
      <w:r xmlns:w="http://schemas.openxmlformats.org/wordprocessingml/2006/main">
        <w:t xml:space="preserve">ຄົນ​ຮຸ່ນ​ໃໝ່​ໄດ້​ລຸກ​ຂຶ້ນ​ທີ່​ບໍ່​ຮູ້ຈັກ​ພະ​ເຢໂຫວາ ຫຼື​ວຽກ​ງານ​ຂອງ​ພະອົງ​ສຳລັບ​ຊາດ​ອິດສະລາແອນ.</w:t>
      </w:r>
    </w:p>
    <w:p/>
    <w:p>
      <w:r xmlns:w="http://schemas.openxmlformats.org/wordprocessingml/2006/main">
        <w:t xml:space="preserve">1. ໄວ້ວາງໃຈໃນພຣະຜູ້ເປັນເຈົ້າແລະພຣະຄໍາຂອງພຣະອົງ</w:t>
      </w:r>
    </w:p>
    <w:p/>
    <w:p>
      <w:r xmlns:w="http://schemas.openxmlformats.org/wordprocessingml/2006/main">
        <w:t xml:space="preserve">2. ການເຊື່ອຟັງພຣະເຈົ້າແລະວິທີການຂອງພຣະອົງ</w:t>
      </w:r>
    </w:p>
    <w:p/>
    <w:p>
      <w:r xmlns:w="http://schemas.openxmlformats.org/wordprocessingml/2006/main">
        <w:t xml:space="preserve">1. ສຸພາສິດ 3:5-6 - ຈົ່ງວາງໃຈໃນພຣະຢາເວດ້ວຍສຸດໃຈຂອງເຈົ້າ ແລະຢ່າອີງໃສ່ຄວາມເຂົ້າໃຈຂອງເຈົ້າເອງ; ໃນທຸກວິທີທາງຂອງເຈົ້າ ຈົ່ງຮັບຮູ້ພຣະອົງ ແລະພຣະອົງຈະເຮັດໃຫ້ເສັ້ນທາງຂອງເຈົ້າຊື່ສັດ.</w:t>
      </w:r>
    </w:p>
    <w:p/>
    <w:p>
      <w:r xmlns:w="http://schemas.openxmlformats.org/wordprocessingml/2006/main">
        <w:t xml:space="preserve">2 ພຣະບັນຍັດສອງ 6:5-7 - ຈົ່ງ​ຮັກ​ພຣະເຈົ້າຢາເວ ພຣະເຈົ້າ​ຂອງ​ເຈົ້າ​ດ້ວຍ​ສຸດ​ໃຈ ແລະ​ດ້ວຍ​ສຸດຈິດ​ສຸດ​ໃຈ ແລະ​ດ້ວຍ​ສຸດ​ກຳລັງ​ຂອງ​ເຈົ້າ. ພຣະ​ບັນ​ຍັດ​ເຫລົ່າ​ນີ້​ທີ່​ຂ້າ​ພະ​ເຈົ້າ​ໃຫ້​ທ່ານ​ໃນ​ມື້​ນີ້​ແມ່ນ​ໃຫ້​ຢູ່​ໃນ​ໃຈ​ຂອງ​ທ່ານ. ປະທັບໃຈໃຫ້ເຂົາເຈົ້າກ່ຽວກັບເດັກນ້ອຍຂອງທ່ານ. ເວົ້າກ່ຽວກັບພວກມັນໃນເວລາທີ່ທ່ານນັ່ງຢູ່ເຮືອນແລະເວລາຍ່າງຕາມຖະຫນົນ, ເມື່ອທ່ານນອນແລະເວລາລຸກຂຶ້ນ.</w:t>
      </w:r>
    </w:p>
    <w:p/>
    <w:p>
      <w:r xmlns:w="http://schemas.openxmlformats.org/wordprocessingml/2006/main">
        <w:t xml:space="preserve">ພວກ^ຜູ້ປົກຄອງ 2:11 ແລະ​ຊາວ​ອິດສະຣາເອນ​ໄດ້​ເຮັດ​ຄວາມ​ຊົ່ວຊ້າ​ຕໍ່ໜ້າ​ພຣະເຈົ້າຢາເວ ແລະ​ຮັບໃຊ້​ບາອານ.</w:t>
      </w:r>
    </w:p>
    <w:p/>
    <w:p>
      <w:r xmlns:w="http://schemas.openxmlformats.org/wordprocessingml/2006/main">
        <w:t xml:space="preserve">ຊາວ ອິດສະລາແອນ ບໍ່ ເຊື່ອຟັງ ພຣະເຈົ້າຢາເວ ແລະ ຮັບໃຊ້ ຮູບເຄົາຣົບ.</w:t>
      </w:r>
    </w:p>
    <w:p/>
    <w:p>
      <w:r xmlns:w="http://schemas.openxmlformats.org/wordprocessingml/2006/main">
        <w:t xml:space="preserve">1: ເຮົາ​ຄວນ​ເຊື່ອ​ຟັງ​ພຣະ​ຜູ້​ເປັນ​ເຈົ້າ​ສະເໝີ ແລະ ຮັບ​ໃຊ້​ພຣະ​ອົງ​ເທົ່າ​ນັ້ນ.</w:t>
      </w:r>
    </w:p>
    <w:p/>
    <w:p>
      <w:r xmlns:w="http://schemas.openxmlformats.org/wordprocessingml/2006/main">
        <w:t xml:space="preserve">2: ເຮົາ​ບໍ່​ຄວນ​ລືມ​ຜົນ​ຂອງ​ການ​ບໍ່​ເຊື່ອ​ຟັງ​ພຣະ​ຜູ້​ເປັນ​ເຈົ້າ.</w:t>
      </w:r>
    </w:p>
    <w:p/>
    <w:p>
      <w:r xmlns:w="http://schemas.openxmlformats.org/wordprocessingml/2006/main">
        <w:t xml:space="preserve">1 ພຣະບັນຍັດສອງ 6:12-14 “ພຣະເຈົ້າຢາເວ ພຣະເຈົ້າ​ຂອງ​ເຈົ້າ​ຂໍ​ຫຍັງ​ຈາກ​ເຈົ້າ ແຕ່​ໃຫ້​ຢຳເກງ​ພຣະເຈົ້າຢາເວ ພຣະເຈົ້າ​ຂອງ​ເຈົ້າ ຈົ່ງ​ເຊື່ອຟັງ​ພຣະອົງ ຈົ່ງ​ຮັກ​ພຣະອົງ ແລະ​ຮັບໃຊ້​ພຣະເຈົ້າຢາເວ ພຣະເຈົ້າ​ຂອງ​ເຈົ້າ​ດ້ວຍ​ສຸດ​ໃຈ ແລະ​ດ້ວຍ​ສຸດ​ໃຈ​ຂອງ​ເຈົ້າ. ຈິດວິນຍານຂອງເຈົ້າທັງຫມົດ"</w:t>
      </w:r>
    </w:p>
    <w:p/>
    <w:p>
      <w:r xmlns:w="http://schemas.openxmlformats.org/wordprocessingml/2006/main">
        <w:t xml:space="preserve">2 ໂຢຊວຍ 24:15 “ແຕ່​ຖ້າ​ເຈົ້າ​ບໍ່​ຍອມ​ຮັບໃຊ້​ອົງພຣະ​ຜູ້​ເປັນເຈົ້າ ຈົ່ງ​ເລືອກ​ເອົາ​ຜູ້​ທີ່​ເຈົ້າ​ຈະ​ຮັບໃຊ້​ໃນ​ວັນ​ນີ້ ເຈົ້າ​ຢາກ​ໃຫ້​ບັນດາ​ພະ​ທີ່​ບັນພະບຸລຸດ​ຂອງ​ເຈົ້າ​ໄດ້​ຮັບໃຊ້​ນອກ​ເໜືອ​ແມ່ນໍ້າ​ເອີຟຣັດ​ບໍ? ດຽວນີ້ມີຊີວິດຢູ່?"</w:t>
      </w:r>
    </w:p>
    <w:p/>
    <w:p>
      <w:r xmlns:w="http://schemas.openxmlformats.org/wordprocessingml/2006/main">
        <w:t xml:space="preserve">ພວກ^ຜູ້ປົກຄອງ 2:12 ແລະ​ພວກເຂົາ​ໄດ້​ປະຖິ້ມ​ພຣະເຈົ້າຢາເວ ພຣະເຈົ້າ​ຂອງ​ບັນພະບຸລຸດ​ຂອງ​ພວກເຂົາ, ຊຶ່ງ​ໄດ້​ນຳ​ພວກເຂົາ​ອອກ​ມາ​ຈາກ​ດິນແດນ​ເອຢິບ ແລະ​ຕິດຕາມ​ບັນດາ​ພະ​ອື່ນໆ, ເປັນ​ພຣະ​ຂອງ​ປະຊາຊົນ​ທີ່​ຢູ່​ອ້ອມຮອບ​ພວກເຂົາ ແລະ​ໄດ້​ກົ້ມຫົວ​ໃສ່​ພວກເຂົາ, ແລະ​ໄດ້​ເຮັດ​ໃຫ້​ພວກເຂົາ​ມີ​ຄວາມ​ຄຽດແຄ້ນ. ພະ​ເຢໂຫວາ​ຄຽດ​ຮ້າຍ.</w:t>
      </w:r>
    </w:p>
    <w:p/>
    <w:p>
      <w:r xmlns:w="http://schemas.openxmlformats.org/wordprocessingml/2006/main">
        <w:t xml:space="preserve">ຊາວ​ອິດສະລາແອນ​ໄດ້​ປະຖິ້ມ​ພຣະເຈົ້າຢາເວ ພຣະເຈົ້າ​ຜູ້​ປົດປ່ອຍ​ພວກເຂົາ​ອອກ​ຈາກ​ປະເທດ​ເອຢິບ ແລະ​ຂາບໄຫວ້​ພະ​ຂອງ​ຄົນ​ທີ່ຢູ່​ອ້ອມຮອບ​ພວກເຂົາ ແທນ​ທີ່​ຈະ​ເຮັດ​ໃຫ້​ພຣະເຈົ້າຢາເວ​ໂກດຮ້າຍ.</w:t>
      </w:r>
    </w:p>
    <w:p/>
    <w:p>
      <w:r xmlns:w="http://schemas.openxmlformats.org/wordprocessingml/2006/main">
        <w:t xml:space="preserve">1. ພະເຈົ້າ​ສັດ​ຊື່​ເຖິງ​ວ່າ​ເຮົາ​ບໍ່​ສັດ​ຊື່</w:t>
      </w:r>
    </w:p>
    <w:p/>
    <w:p>
      <w:r xmlns:w="http://schemas.openxmlformats.org/wordprocessingml/2006/main">
        <w:t xml:space="preserve">2. ສິ່ງໃດຍາກເກີນໄປສໍາລັບພຣະຜູ້ເປັນເຈົ້າ?</w:t>
      </w:r>
    </w:p>
    <w:p/>
    <w:p>
      <w:r xmlns:w="http://schemas.openxmlformats.org/wordprocessingml/2006/main">
        <w:t xml:space="preserve">1. ຄຳເພງ 78:9-11 - ເດັກນ້ອຍ​ຂອງ​ເອຟຣາອິມ​ຖືກ​ປະກອບ​ອາວຸດ​ແລະ​ຖື​ທະນູ​ໄດ້​ຫັນ​ກັບຄືນ​ມາ​ໃນ​ວັນ​ສູ້ຮົບ. ພວກ​ເຂົາ​ບໍ່​ໄດ້​ຮັກສາ​ພັນທະ​ສັນຍາ​ຂອງ​ພຣະ​ເຈົ້າ, ​ແລະ ປະຕິ​ເສດ​ທີ່​ຈະ​ປະຕິບັດ​ຕາມ​ກົດ​ຂອງ​ພຣະອົງ; ແລະ​ລືມ​ວຽກ​ງານ​ຂອງ​ພຣະ​ອົງ, ແລະ​ສິ່ງ​ມະ​ຫັດ​ສະ​ຈັນ​ທີ່​ພຣະ​ອົງ​ໄດ້​ສະ​ແດງ​ໃຫ້​ເຫັນ​ໃຫ້​ເຂົາ​ເຈົ້າ.</w:t>
      </w:r>
    </w:p>
    <w:p/>
    <w:p>
      <w:r xmlns:w="http://schemas.openxmlformats.org/wordprocessingml/2006/main">
        <w:t xml:space="preserve">2. ເອຊາຢາ 43:18-19 - ຢ່າ​ຈື່​ສິ່ງ​ທີ່​ເປັນ​ອະດີດ ແລະ​ຢ່າ​ຄິດ​ເຖິງ​ສິ່ງ​ທີ່​ເກົ່າ​ແກ່. ຈົ່ງ​ເບິ່ງ, ຂ້າ​ພະ​ເຈົ້າ​ຈະ​ເຮັດ​ສິ່ງ​ໃຫມ່; ບັດ ນີ້ ມັນ ຈະ ອອກ ໄປ; ເຈົ້າບໍ່ຮູ້ບໍ? ຂ້າ​ພະ​ເຈົ້າ​ຈະ​ເຮັດ​ທາງ​ໃນ​ຖິ່ນ​ແຫ້ງ​ແລ້ງ​ກັນ​ດານ, ແລະ​ແມ່ນ​້​ໍ​າ​ໃນ​ທະ​ເລ​ຊາຍ.</w:t>
      </w:r>
    </w:p>
    <w:p/>
    <w:p>
      <w:r xmlns:w="http://schemas.openxmlformats.org/wordprocessingml/2006/main">
        <w:t xml:space="preserve">ພວກ^ຜູ້ປົກຄອງ 2:13 ແລະ​ພວກເຂົາ​ໄດ້​ປະຖິ້ມ​ພຣະເຈົ້າຢາເວ ແລະ​ຮັບໃຊ້​ພະບາອານ​ແລະ​ອາຊະທາໂຣດ.</w:t>
      </w:r>
    </w:p>
    <w:p/>
    <w:p>
      <w:r xmlns:w="http://schemas.openxmlformats.org/wordprocessingml/2006/main">
        <w:t xml:space="preserve">ຊາວ​ອິດສະລາແອນ​ໄດ້​ປະ​ຖິ້ມ​ພະເຈົ້າ​ແລະ​ຮັບໃຊ້​ຮູບ​ປັ້ນ​ປອມ.</w:t>
      </w:r>
    </w:p>
    <w:p/>
    <w:p>
      <w:r xmlns:w="http://schemas.openxmlformats.org/wordprocessingml/2006/main">
        <w:t xml:space="preserve">1. ອັນຕະລາຍຂອງຮູບປັ້ນປອມ: ການປະຕິເສດການບູຊາຮູບປັ້ນໃນຊີວິດຂອງເຮົາ</w:t>
      </w:r>
    </w:p>
    <w:p/>
    <w:p>
      <w:r xmlns:w="http://schemas.openxmlformats.org/wordprocessingml/2006/main">
        <w:t xml:space="preserve">2. ອັນຕະລາຍຂອງການບູຊາຮູບປັ້ນ: ການປະຕິເສດພະເຈົ້າປອມໃນສະໄໝຂອງເຮົາ</w:t>
      </w:r>
    </w:p>
    <w:p/>
    <w:p>
      <w:r xmlns:w="http://schemas.openxmlformats.org/wordprocessingml/2006/main">
        <w:t xml:space="preserve">1. ເອຊາຢາ 44:6-20 - ການຫ້າມຂອງພະເຈົ້າຕໍ່ການບູຊາຮູບປັ້ນ</w:t>
      </w:r>
    </w:p>
    <w:p/>
    <w:p>
      <w:r xmlns:w="http://schemas.openxmlformats.org/wordprocessingml/2006/main">
        <w:t xml:space="preserve">2. ເຢເຣມີຢາ 10:1-16 —ຄຳ​ເຕືອນ​ຂອງ​ພະເຈົ້າ​ກ່ຽວ​ກັບ​ການ​ຂາບ​ໄຫວ້​ຮູບ​ປັ້ນ​ແບບ​ໄຮ້​ປະໂຫຍດ</w:t>
      </w:r>
    </w:p>
    <w:p/>
    <w:p>
      <w:r xmlns:w="http://schemas.openxmlformats.org/wordprocessingml/2006/main">
        <w:t xml:space="preserve">ພວກ^ຜູ້ປົກຄອງ 2:14 ພຣະເຈົ້າຢາເວ​ໂກດຮ້າຍ​ຊາວ​ອິດສະຣາເອນ ແລະ​ພຣະອົງ​ໄດ້​ມອບ​ພວກເຂົາ​ໄວ້​ໃນ​ກຳມື​ຂອງ​ພວກ​ທີ່​ທຳລາຍ​ພວກເຂົາ ແລະ​ເພິ່ນ​ໄດ້​ຂາຍ​ພວກເຂົາ​ໃຫ້​ຢູ່​ໃນ​ກຳມື​ຂອງ​ສັດຕູ​ທີ່​ຢູ່​ອ້ອມຮອບ​ພວກເຂົາ ເພື່ອ​ວ່າ​ພວກເຂົາ​ຈະ​ບໍ່​ສາມາດ​ຢືນ​ຢູ່​ຕໍ່​ໜ້າ​ໄດ້​ອີກ. ສັດຕູຂອງພວກເຂົາ.</w:t>
      </w:r>
    </w:p>
    <w:p/>
    <w:p>
      <w:r xmlns:w="http://schemas.openxmlformats.org/wordprocessingml/2006/main">
        <w:t xml:space="preserve">ພຣະເຈົ້າຢາເວ​ໄດ້​ໂກດຮ້າຍ​ຊາວ​ອິດສະຣາເອນ ແລະ​ຍອມ​ໃຫ້​ພວກເຂົາ​ຖືກ​ສັດຕູ​ຂອງ​ພວກເຂົາ​ຊະນະ.</w:t>
      </w:r>
    </w:p>
    <w:p/>
    <w:p>
      <w:r xmlns:w="http://schemas.openxmlformats.org/wordprocessingml/2006/main">
        <w:t xml:space="preserve">1. ຜົນສະທ້ອນຂອງການບໍ່ເຊື່ອຟັງ: ການຮຽນຮູ້ຈາກຕົວຢ່າງຂອງຊາວອິດສະລາແອນ</w:t>
      </w:r>
    </w:p>
    <w:p/>
    <w:p>
      <w:r xmlns:w="http://schemas.openxmlformats.org/wordprocessingml/2006/main">
        <w:t xml:space="preserve">2. ພະລັງແຫ່ງຄວາມເມດຕາຂອງພຣະເຈົ້າ: ປະສົບກັບພຣະຄຸນຂອງພຣະເຈົ້າ ເຖິງວ່າຈະມີຄວາມຜິດພາດຂອງພວກເຮົາ</w:t>
      </w:r>
    </w:p>
    <w:p/>
    <w:p>
      <w:r xmlns:w="http://schemas.openxmlformats.org/wordprocessingml/2006/main">
        <w:t xml:space="preserve">1. Romans 6: 23, "ສໍາລັບຄ່າຈ້າງຂອງບາບແມ່ນຄວາມຕາຍ, ແຕ່ຂອງປະທານຟຣີຂອງພຣະເຈົ້າແມ່ນຊີວິດນິລັນດອນໃນພຣະຄຣິດພຣະເຢຊູເຈົ້າຂອງພວກເຮົາ."</w:t>
      </w:r>
    </w:p>
    <w:p/>
    <w:p>
      <w:r xmlns:w="http://schemas.openxmlformats.org/wordprocessingml/2006/main">
        <w:t xml:space="preserve">2. ເອຊາຢາ 1:18-20, “ຈົ່ງ​ມາ​ເຖີດ, ພຣະເຈົ້າຢາເວ​ກ່າວ​ວ່າ: “ເຖິງ​ວ່າ​ບາບ​ຂອງ​ເຈົ້າ​ຈະ​ເປັນ​ສີແດງ​ສີ​ແດງ ແຕ່​ມັນ​ຈະ​ເປັນ​ສີຂາວ​ເໝືອນ​ຫິມະ; ເຖິງ​ແມ່ນ​ສີແດງ​ຄື​ສີແດງ​ເຂັ້ມ, ແຕ່​ມັນ​ຈະ​ກາຍເປັນ​ເໝືອນ​ຂົນແກະ. ຖ້າ​ເຈົ້າ​ເຕັມ​ໃຈ​ແລະ​ເຊື່ອ​ຟັງ ເຈົ້າ​ຈະ​ກິນ​ຂອງ​ດີ​ຂອງ​ແຜ່ນດິນ ແຕ່​ຖ້າ​ເຈົ້າ​ປະຕິເສດ​ແລະ​ກະບົດ ເຈົ້າ​ຈະ​ຖືກ​ຂ້າ​ດ້ວຍ​ດາບ ເພາະ​ປາກ​ຂອງ​ພຣະເຈົ້າຢາເວ​ໄດ້​ກ່າວ​ໄວ້.</w:t>
      </w:r>
    </w:p>
    <w:p/>
    <w:p>
      <w:r xmlns:w="http://schemas.openxmlformats.org/wordprocessingml/2006/main">
        <w:t xml:space="preserve">ພວກ^ຜູ້ປົກຄອງ 2:15 ບໍ່​ວ່າ​ພວກເຂົາ​ຈະ​ອອກ​ໄປ​ບ່ອນ​ໃດ​ກໍຕາມ, ມື​ຂອງ​ພຣະເຈົ້າຢາເວ​ກໍ​ຕໍ່ສູ້​ພວກເຂົາ​ດ້ວຍ​ຄວາມ​ຊົ່ວຊ້າ ຕາມ​ທີ່​ພຣະເຈົ້າຢາເວ​ໄດ້​ກ່າວ​ໄວ້ ແລະ​ຕາມ​ທີ່​ພຣະເຈົ້າຢາເວ​ໄດ້​ສາບານ​ໄວ້​ກັບ​ພວກເຂົາ ແລະ​ພວກເຂົາ​ທຸກໃຈ​ຫລາຍ.</w:t>
      </w:r>
    </w:p>
    <w:p/>
    <w:p>
      <w:r xmlns:w="http://schemas.openxmlformats.org/wordprocessingml/2006/main">
        <w:t xml:space="preserve">ພຣະເຈົ້າຢາເວ​ໄດ້​ເຕືອນ​ຊາວ​ອິດສະລາແອນ​ວ່າ​ພວກເຂົາ​ໄປ​ບ່ອນ​ໃດ, ມື​ຂອງ​ພຣະອົງ​ຈະ​ຕໍ່ສູ້​ພວກເຂົາ​ດ້ວຍ​ຄວາມ​ຊົ່ວຊ້າ. ຊາວ​ອິດສະລາແອນ​ມີ​ຄວາມ​ທຸກ​ໃຈ​ຫຼາຍ​ຍ້ອນ​ເລື່ອງ​ນີ້.</w:t>
      </w:r>
    </w:p>
    <w:p/>
    <w:p>
      <w:r xmlns:w="http://schemas.openxmlformats.org/wordprocessingml/2006/main">
        <w:t xml:space="preserve">1. ຜົນສະທ້ອນຂອງການບໍ່ເຊື່ອຟັງ: ການຮຽນຮູ້ຈາກຄວາມຜິດພາດຂອງຊາວອິດສະລາແອນ</w:t>
      </w:r>
    </w:p>
    <w:p/>
    <w:p>
      <w:r xmlns:w="http://schemas.openxmlformats.org/wordprocessingml/2006/main">
        <w:t xml:space="preserve">2. ຄວາມສັດຊື່ຂອງພຣະຜູ້ເປັນເຈົ້າ: ຄໍາສັນຍາຂອງພຣະເຈົ້າເຖິງແມ່ນວ່າພວກເຮົາບໍ່ເຊື່ອຟັງ</w:t>
      </w:r>
    </w:p>
    <w:p/>
    <w:p>
      <w:r xmlns:w="http://schemas.openxmlformats.org/wordprocessingml/2006/main">
        <w:t xml:space="preserve">1. ພຣະບັນຍັດສອງ 7:12-14 - ຖ້າ​ເຈົ້າ​ປະຕິບັດ​ຕາມ​ພິທີການ​ເຫຼົ່ານີ້ ໂດຍ​ການ​ປະຕິບັດ​ຢ່າງ​ພາກພຽນ ພຣະເຈົ້າຢາເວ ພຣະເຈົ້າ​ຂອງ​ເຈົ້າ​ຈະ​ຮັກສາ​ຄວາມ​ສັດຊື່​ຕໍ່​ພັນທະສັນຍາ​ທີ່​ພຣະອົງ​ໄດ້​ສາບານ​ໄວ້​ກັບ​ບັນພະບຸລຸດ​ຂອງ​ເຈົ້າ.</w:t>
      </w:r>
    </w:p>
    <w:p/>
    <w:p>
      <w:r xmlns:w="http://schemas.openxmlformats.org/wordprocessingml/2006/main">
        <w:t xml:space="preserve">23:15-16 - ແລະຖ້າຫາກວ່າທ່ານເຄີຍລືມພຣະຜູ້ເປັນເຈົ້າພຣະເຈົ້າຂອງເຈົ້າແລະປະຕິບັດຕາມພຣະອື່ນໆເພື່ອຮັບໃຊ້ແລະນະມັດສະການພວກເຂົາ, ຂ້າພະເຈົ້າເປັນພະຍານຕໍ່ເຈົ້າໃນມື້ນີ້ວ່າເຈົ້າຈະຖືກທໍາລາຍຢ່າງແນ່ນອນ.</w:t>
      </w:r>
    </w:p>
    <w:p/>
    <w:p>
      <w:r xmlns:w="http://schemas.openxmlformats.org/wordprocessingml/2006/main">
        <w:t xml:space="preserve">ພວກ^ຜູ້ປົກຄອງ 2:16 ເຖິງ​ຢ່າງ​ໃດ​ກໍ​ຕາມ ພຣະເຈົ້າຢາເວ​ໄດ້​ຍົກ​ຜູ້​ຕັດສິນ​ຂຶ້ນ​ມາ ຊຶ່ງ​ໄດ້​ປົດ​ປ່ອຍ​ພວກເຂົາ​ໃຫ້​ພົ້ນ​ຈາກ​ກຳມື​ຂອງ​ພວກ​ທີ່​ທຳລາຍ​ພວກເຂົາ.</w:t>
      </w:r>
    </w:p>
    <w:p/>
    <w:p>
      <w:r xmlns:w="http://schemas.openxmlformats.org/wordprocessingml/2006/main">
        <w:t xml:space="preserve">ພຣະ​ຜູ້​ເປັນ​ເຈົ້າ​ໄດ້​ຍົກ​ຂຶ້ນ​ຜູ້​ພິ​ພາກ​ສາ​ເພື່ອ​ປົດ​ປ່ອຍ​ປະ​ຊາ​ຊົນ​ຈາກ​ສັດ​ຕູ​ຂອງ​ເຂົາ​ເຈົ້າ.</w:t>
      </w:r>
    </w:p>
    <w:p/>
    <w:p>
      <w:r xmlns:w="http://schemas.openxmlformats.org/wordprocessingml/2006/main">
        <w:t xml:space="preserve">1. ພຣະເຈົ້າຈະໃຫ້ຄວາມຫວັງ ແລະ ການປົດປ່ອຍຢູ່ສະເໝີ ໃນເວລາຂອງການຕໍ່ສູ້</w:t>
      </w:r>
    </w:p>
    <w:p/>
    <w:p>
      <w:r xmlns:w="http://schemas.openxmlformats.org/wordprocessingml/2006/main">
        <w:t xml:space="preserve">2. ພຣະຄຸນຂອງພຣະເຈົ້າແມ່ນພຽງພໍເພື່ອເອົາຊະນະອຸປະສັກໃດໆ</w:t>
      </w:r>
    </w:p>
    <w:p/>
    <w:p>
      <w:r xmlns:w="http://schemas.openxmlformats.org/wordprocessingml/2006/main">
        <w:t xml:space="preserve">1. ເອຊາຢາ 41:10 - "ດັ່ງນັ້ນ, ຢ່າຢ້ານ, ເພາະວ່າຂ້ອຍຢູ່ກັບເຈົ້າ; ຢ່າຕົກໃຈ, ເພາະວ່າຂ້ອຍເປັນພຣະເຈົ້າຂອງເຈົ້າ, ຂ້ອຍຈະເສີມສ້າງເຈົ້າແລະຊ່ວຍເຈົ້າ; ຂ້ອຍຈະສະຫນັບສະຫນູນເຈົ້າດ້ວຍມືຂວາອັນຊອບທໍາຂອງຂ້ອຍ."</w:t>
      </w:r>
    </w:p>
    <w:p/>
    <w:p>
      <w:r xmlns:w="http://schemas.openxmlformats.org/wordprocessingml/2006/main">
        <w:t xml:space="preserve">2. ມັດທາຍ 6:25-34 - “ດັ່ງນັ້ນ ເຮົາ​ຈຶ່ງ​ບອກ​ເຈົ້າ​ທັງຫລາຍ​ວ່າ ຢ່າ​ກັງວົນ​ເຖິງ​ຊີວິດ​ຂອງ​ເຈົ້າ ເຈົ້າ​ຈະ​ກິນ​ຫຍັງ​ດື່ມ ຫລື​ເລື່ອງ​ຮ່າງກາຍ​ຂອງ​ເຈົ້າ ເຈົ້າ​ຈະ​ນຸ່ງ​ເຄື່ອງ​ອັນ​ໃດ​ທີ່​ເຈົ້າ​ຈະ​ນຸ່ງ​ຫົ່ມ​ນັ້ນ​ບໍ່​ແມ່ນ​ຊີວິດ​ຫຼາຍ​ກວ່າ​ອາຫານ ແລະ​ຮ່າງກາຍ​ອີກ. ເບິ່ງ​ນົກ​ໃນ​ອາ​ກາດ ມັນ​ບໍ່​ໄດ້​ຫວ່ານ ຫລື​ເກັບ​ກ່ຽວ ຫລື​ເກັບ​ໄວ້​ໃນ​ນາ​ດອກ ແຕ່​ພຣະ​ບິ​ດາ​ຂອງ​ເຈົ້າ​ຜູ້​ສະ​ຖິດ​ຢູ່​ໃນ​ສະຫວັນ​ກໍ​ລ້ຽງ​ມັນ, ເຈົ້າ​ບໍ່​ມີ​ຄ່າ​ຫລາຍ​ກວ່າ​ມັນ​ບໍ?</w:t>
      </w:r>
    </w:p>
    <w:p/>
    <w:p>
      <w:r xmlns:w="http://schemas.openxmlformats.org/wordprocessingml/2006/main">
        <w:t xml:space="preserve">ພວກ^ຜູ້ປົກຄອງ 2:17 ແຕ່​ພວກເຂົາ​ບໍ່​ຍອມ​ເຊື່ອຟັງ​ຜູ້​ພິພາກສາ​ຂອງ​ພວກເຂົາ, ແຕ່​ພວກເຂົາ​ໄດ້​ຫລົງ​ຜິດ​ຕໍ່​ພຣະ​ອື່ນໆ, ແລະ​ໄດ້​ກົ້ມຂາບ​ຂາບໄຫວ້​ພວກເຂົາ; ພວກເຂົາ​ໄດ້​ຫັນ​ໜີ​ອອກ​ຈາກ​ທາງ​ທີ່​ບັນພະບຸລຸດ​ຂອງ​ພວກເຂົາ​ໄດ້​ເດີນ​ໄປ​ໂດຍ​ໄວ, ໂດຍ​ເຊື່ອຟັງ​ພຣະບັນຍັດ​ຂອງ​ພຣະເຈົ້າຢາເວ. ແຕ່ພວກເຂົາບໍ່ໄດ້ເປັນດັ່ງນັ້ນ.</w:t>
      </w:r>
    </w:p>
    <w:p/>
    <w:p>
      <w:r xmlns:w="http://schemas.openxmlformats.org/wordprocessingml/2006/main">
        <w:t xml:space="preserve">ເຖິງ​ວ່າ​ຈະ​ໄດ້​ຮັບ​ການ​ແຕ່ງ​ຕັ້ງ​ເປັນ​ຜູ້​ພິ​ພາກ​ສາ, ແຕ່​ຊາວ​ອິດສະ​ຣາເອນ​ກໍ​ບໍ່​ຍອມ​ເຊື່ອ​ຟັງ​ຜູ້​ນຳ​ທີ່​ຖືກ​ແຕ່ງ​ຕັ້ງ, ແທນ​ທີ່​ຈະ​ຍອມ​ຈຳນົນ​ຕໍ່​ການ​ບູຊາ​ຮູບ​ປັ້ນ ແລະ​ຫັນ​ໜີ​ຈາກ​ພຣະ​ບັນ​ຍັດ​ຂອງ​ພຣະ​ຜູ້​ເປັນ​ເຈົ້າ.</w:t>
      </w:r>
    </w:p>
    <w:p/>
    <w:p>
      <w:r xmlns:w="http://schemas.openxmlformats.org/wordprocessingml/2006/main">
        <w:t xml:space="preserve">1. ອັນຕະລາຍຂອງການບູຊາຮູບປັ້ນ</w:t>
      </w:r>
    </w:p>
    <w:p/>
    <w:p>
      <w:r xmlns:w="http://schemas.openxmlformats.org/wordprocessingml/2006/main">
        <w:t xml:space="preserve">2. ຍັງຄົງສັດຊື່ຕໍ່ພຣະຜູ້ເປັນເຈົ້າ</w:t>
      </w:r>
    </w:p>
    <w:p/>
    <w:p>
      <w:r xmlns:w="http://schemas.openxmlformats.org/wordprocessingml/2006/main">
        <w:t xml:space="preserve">1. Deuteronomy 6:4-7 - Hear, O Israel: ພຣະຜູ້ເປັນເຈົ້າພຣະເຈົ້າຂອງພວກເຮົາເປັນພຣະຜູ້ເປັນເຈົ້າອົງດຽວ: ແລະເຈົ້າຈະຕ້ອງຮັກພຣະຜູ້ເປັນເຈົ້າພຣະເຈົ້າຂອງເຈົ້າດ້ວຍສຸດໃຈຂອງເຈົ້າ, ແລະດ້ວຍສຸດຈິດວິນຍານຂອງເຈົ້າ, ແລະດ້ວຍສຸດກໍາລັງຂອງເຈົ້າ. ແລະ​ຖ້ອຍ​ຄຳ​ເຫລົ່າ​ນີ້, ຊຶ່ງ​ເຮົາ​ບັນ​ຊາ​ເຈົ້າ​ໃນ​ມື້​ນີ້, ຈະ​ຢູ່​ໃນ​ໃຈ​ຂອງ​ເຈົ້າ: ແລະ ເຈົ້າ​ຈະ​ສັ່ງ​ສອນ​ພວກ​ເຂົາ​ຢ່າງ​ພາກ​ພຽນ​ກັບ​ລູກໆ​ຂອງ​ເຈົ້າ, ແລະ ເຈົ້າ​ຈະ​ເວົ້າ​ເຖິງ​ພວກ​ເຂົາ​ໃນ​ເວ​ລາ​ທີ່​ເຈົ້າ​ນັ່ງ​ຢູ່​ໃນ​ເຮືອນ​ຂອງ​ເຈົ້າ, ແລະ ເມື່ອ​ເຈົ້າ​ຍ່າງ​ໄປ​ຕາມ​ທາງ, ແລະ ເມື່ອ​ເຈົ້າ ນອນລົງ, ແລະເມື່ອເຈົ້າລຸກຂຶ້ນ.</w:t>
      </w:r>
    </w:p>
    <w:p/>
    <w:p>
      <w:r xmlns:w="http://schemas.openxmlformats.org/wordprocessingml/2006/main">
        <w:t xml:space="preserve">2. ເອຊາຢາ 55:6-7 - ຈົ່ງ​ສະແຫວງ​ຫາ​ພຣະ​ຜູ້​ເປັນ​ເຈົ້າ​ໃນ​ຂະນະ​ທີ່​ພຣະອົງ​ຈະ​ພົບ, ຈົ່ງ​ຮ້ອງ​ຫາ​ພຣະອົງ​ໃນ​ຂະນະ​ທີ່​ພຣະອົງ​ສະຖິດ​ຢູ່​ໃກ້: ຈົ່ງ​ໃຫ້​ຄົນ​ຊົ່ວ​ປະຖິ້ມ​ທາງ​ຂອງ​ພຣະອົງ ແລະ​ຄົນ​ທີ່​ບໍ່​ຊອບທຳ​ຕາມ​ຄວາມ​ຄິດ​ຂອງ​ພຣະອົງ ແລະ​ໃຫ້​ພຣະອົງ​ກັບຄືນ​ມາ​ຫາ​ພຣະອົງ. ແລະ ພຣະ​ອົງ​ຈະ​ມີ​ຄວາມ​ເມດ​ຕາ​ຕໍ່​ພຣະ​ອົງ; ແລະຕໍ່ພຣະເຈົ້າຂອງພວກເຮົາ, ເພາະວ່າພຣະອົງຈະໃຫ້ອະໄພຢ່າງອຸດົມສົມບູນ.</w:t>
      </w:r>
    </w:p>
    <w:p/>
    <w:p>
      <w:r xmlns:w="http://schemas.openxmlformats.org/wordprocessingml/2006/main">
        <w:t xml:space="preserve">ພວກ^ຜູ້ປົກຄອງ 2:18 ເມື່ອ​ພຣະເຈົ້າຢາເວ​ໄດ້​ຍົກ​ພວກ​ຜູ້​ຕັດສິນ​ຂຶ້ນ​ມາ ພຣະເຈົ້າຢາເວ​ກໍ​ສະຖິດ​ຢູ່​ກັບ​ຜູ້​ຕັດສິນ ແລະ​ໄດ້​ປົດ​ປ່ອຍ​ພວກເຂົາ​ໃຫ້​ພົ້ນ​ຈາກ​ກຳມື​ຂອງ​ສັດຕູ​ຕະຫລອດ​ເວລາ​ຂອງ​ຜູ້​ຕັດສິນ; ເພາະ​ພຣະເຈົ້າຢາເວ​ໄດ້​ກັບ​ໃຈ​ຍ້ອນ​ການ​ຮ້ອງທຸກ​ຂອງ​ພວກເຂົາ. ພວກ​ເຂົາ​ທີ່​ຂົ່ມ​ເຫັງ​ພວກ​ເຂົາ​ແລະ​ເຮັດ​ໃຫ້​ເຂົາ​ເຈົ້າ​ຮ້າຍ​ແຮງ.</w:t>
      </w:r>
    </w:p>
    <w:p/>
    <w:p>
      <w:r xmlns:w="http://schemas.openxmlformats.org/wordprocessingml/2006/main">
        <w:t xml:space="preserve">ພຣະ​ຜູ້​ເປັນ​ເຈົ້າ​ໄດ້​ຍົກ​ຜູ້​ພິ​ພາກ​ສາ​ຂຶ້ນ​ເພື່ອ​ປົດ​ປ່ອຍ​ປະ​ຊາ​ຊົນ​ຂອງ​ພຣະ​ອົງ​ຈາກ​ສັດ​ຕູ​ຂອງ​ເຂົາ​ເຈົ້າ​ເມື່ອ​ພຣະ​ອົງ​ໄດ້​ຍິນ​ສຽງ​ຮ້ອງ​ຂອງ​ເຂົາ​ເຈົ້າ.</w:t>
      </w:r>
    </w:p>
    <w:p/>
    <w:p>
      <w:r xmlns:w="http://schemas.openxmlformats.org/wordprocessingml/2006/main">
        <w:t xml:space="preserve">1: ພຣະ​ເຈົ້າ​ເປັນ​ພຣະ​ບິ​ດາ​ທີ່​ຊົງ​ຮັກ​ຜູ້​ທີ່​ໄດ້​ຍິນ​ສຽງ​ຮ້ອງ​ຂອງ​ລູກ​ຂອງ​ພຣະ​ອົງ​ແລະ​ປົດ​ປ່ອຍ​ເຂົາ​ເຈົ້າ​ຈາກ​ການ​ກົດ​ຂີ່​ຂອງ​ເຂົາ​ເຈົ້າ.</w:t>
      </w:r>
    </w:p>
    <w:p/>
    <w:p>
      <w:r xmlns:w="http://schemas.openxmlformats.org/wordprocessingml/2006/main">
        <w:t xml:space="preserve">2: ເມື່ອ​ເຮົາ​ຮ້ອງ​ຫາ​ພຣະ​ເຈົ້າ​ໃນ​ຄວາມ​ທຸກ​ໃຈ, ພຣະ​ອົງ​ຈະ​ບໍ່​ປະ​ຖິ້ມ​ເຮົາ ຫລື ປະ​ຖິ້ມ​ເຮົາ​ໃນ​ເວ​ລາ​ທີ່​ເຮົາ​ຕ້ອງ​ການ.</w:t>
      </w:r>
    </w:p>
    <w:p/>
    <w:p>
      <w:r xmlns:w="http://schemas.openxmlformats.org/wordprocessingml/2006/main">
        <w:t xml:space="preserve">1: Psalm 34: 17-18 "ເມື່ອຄົນຊອບທໍາຮ້ອງສໍາລັບການຊ່ວຍເຫຼືອ, ພຣະຜູ້ເປັນເຈົ້າໄດ້ຍິນແລະປົດປ່ອຍພວກເຂົາອອກຈາກຄວາມຍາກລໍາບາກທັງຫມົດຂອງພວກເຂົາ, ພຣະຜູ້ເປັນເຈົ້າຢູ່ໃກ້ກັບຫົວໃຈທີ່ແຕກຫັກແລະຊ່ວຍປະຢັດຜູ້ທີ່ປວດໃຈ."</w:t>
      </w:r>
    </w:p>
    <w:p/>
    <w:p>
      <w:r xmlns:w="http://schemas.openxmlformats.org/wordprocessingml/2006/main">
        <w:t xml:space="preserve">2: Psalm 145:18-19 "ພຣະ​ຜູ້​ເປັນ​ເຈົ້າ​ສະ​ຖິດ​ຢູ່​ໃກ້​ກັບ​ທຸກ​ຄົນ​ທີ່​ຮ້ອງ​ຫາ​ພຣະ​ອົງ, ກັບ​ທຸກ​ຄົນ​ທີ່​ຮ້ອງ​ຫາ​ພຣະ​ອົງ​ໃນ​ຄວາມ​ຈິງ, ພຣະ​ອົງ​ໄດ້​ປະ​ຕິ​ບັດ​ຕາມ​ຄວາມ​ປາ​ຖະ​ຫນາ​ຂອງ​ຄົນ​ທີ່​ຢ້ານ​ກົວ​ພຣະ​ອົງ​ຍັງ​ໄດ້​ຍິນ​ສຽງ​ຮ້ອງ​ຂອງ​ເຂົາ​ແລະ​ຊ່ວຍ​ໃຫ້​ເຂົາ​ເຈົ້າ​ໄດ້​."</w:t>
      </w:r>
    </w:p>
    <w:p/>
    <w:p>
      <w:r xmlns:w="http://schemas.openxmlformats.org/wordprocessingml/2006/main">
        <w:t xml:space="preserve">ພວກ^ຜູ້ປົກຄອງ 2:19 ແລະ ເຫດການ​ໄດ້​ບັງ​ເກີດ​ຂຶ້ນ​ຄື, ເມື່ອ​ຜູ້​ຕັດສິນ​ຕາຍ​ໄປ, ພວກ​ເຂົາ​ໄດ້​ກັບ​ຄືນ​ມາ, ແລະ ເຮັດ​ໃຫ້​ພວກ​ເຂົາ​ເສື່ອມຊາມ​ຫລາຍ​ກວ່າ​ບັນພະບຸລຸດ​ຂອງ​ພວກ​ເຂົາ, ໃນ​ການ​ຕິດຕາມ​ພຣະ​ອົງ​ອື່ນໆ​ເພື່ອ​ຮັບ​ໃຊ້​ພວກ​ເຂົາ, ແລະ ໄດ້​ກົ້ມ​ຂາບ​ຕໍ່​ພວກ​ເຂົາ; ພວກ​ເຂົາ​ບໍ່​ໄດ້​ຢຸດ​ເຊົາ​ການ​ເຮັດ​ຂອງ​ຕົນ​ເອງ, ແລະ​ຈາກ​ທາງ​ດື້​ດ້ານ​ຂອງ​ພວກ​ເຂົາ.</w:t>
      </w:r>
    </w:p>
    <w:p/>
    <w:p>
      <w:r xmlns:w="http://schemas.openxmlformats.org/wordprocessingml/2006/main">
        <w:t xml:space="preserve">ຫຼັງ​ຈາກ​ການ​ຕາຍ​ຂອງ​ຜູ້​ພິ​ພາກ​ສາ, ອິດ​ສະ​ຣາ​ເອນ​ໄດ້​ກັບ​ຄືນ​ໄປ​ບ່ອນ​ເກົ່າ​ຂອງ​ເຂົາ​ເຈົ້າ​ນະ​ມັດ​ສະ​ການ​ພຣະ​ອື່ນໆ​ແລະ​ປະ​ຕິ​ເສດ​ທີ່​ຈະ​ກັບ​ໃຈ​ຈາກ​ບາບ​ຂອງ​ເຂົາ​ເຈົ້າ.</w:t>
      </w:r>
    </w:p>
    <w:p/>
    <w:p>
      <w:r xmlns:w="http://schemas.openxmlformats.org/wordprocessingml/2006/main">
        <w:t xml:space="preserve">1. ອັນຕະລາຍຂອງການປະຕິເສດທີ່ຈະກັບໃຈ</w:t>
      </w:r>
    </w:p>
    <w:p/>
    <w:p>
      <w:r xmlns:w="http://schemas.openxmlformats.org/wordprocessingml/2006/main">
        <w:t xml:space="preserve">2. ນິດໄສຂອງບາບ</w:t>
      </w:r>
    </w:p>
    <w:p/>
    <w:p>
      <w:r xmlns:w="http://schemas.openxmlformats.org/wordprocessingml/2006/main">
        <w:t xml:space="preserve">1. 1 John 1:9 - "ຖ້າພວກເຮົາສາລະພາບບາບຂອງພວກເຮົາ, ພຣະອົງແມ່ນສັດຊື່ແລະພຽງແຕ່ໃຫ້ອະໄພບາບຂອງພວກເຮົາແລະເພື່ອຊໍາລະພວກເຮົາຈາກຄວາມບໍ່ຊອບທໍາທັງຫມົດ."</w:t>
      </w:r>
    </w:p>
    <w:p/>
    <w:p>
      <w:r xmlns:w="http://schemas.openxmlformats.org/wordprocessingml/2006/main">
        <w:t xml:space="preserve">2. Ezekiel 18: 30-31 - "ດັ່ງນັ້ນ, ຂ້າພະເຈົ້າຈະຕັດສິນເຈົ້າ, O ເຊື້ອສາຍຂອງອິດສະຣາເອນ, ທຸກຄົນຕາມວິທີການຂອງຕົນ, ພຣະຜູ້ເປັນເຈົ້າພຣະເຈົ້າໄດ້ປະກາດວ່າ.</w:t>
      </w:r>
    </w:p>
    <w:p/>
    <w:p>
      <w:r xmlns:w="http://schemas.openxmlformats.org/wordprocessingml/2006/main">
        <w:t xml:space="preserve">ພວກ^ຜູ້ປົກຄອງ 2:20 ແລະ​ຄວາມ​ໂກດຮ້າຍ​ຂອງ​ພຣະເຈົ້າຢາເວ​ກໍ​ຮ້ອນຮົນ​ຕໍ່​ຊາດ​ອິດສະຣາເອນ. ແລະ ເພິ່ນ​ໄດ້​ກ່າວ​ວ່າ, ເພາະ​ວ່າ​ຜູ້​ຄົນ​ພວກ​ນີ້​ໄດ້​ລ່ວງ​ລະ​ເມີດ​ພັນທະ​ສັນ​ຍາ​ຂອງ​ເຮົາ ຊຶ່ງ​ເຮົາ​ໄດ້​ບັນ​ຊາ​ບັນ​ພະ​ບຸ​ລຸດ​ຂອງ​ພວກ​ເຂົາ, ແລະ ບໍ່​ໄດ້​ເຊື່ອ​ຟັງ​ສຽງ​ຂອງ​ເຮົາ;</w:t>
      </w:r>
    </w:p>
    <w:p/>
    <w:p>
      <w:r xmlns:w="http://schemas.openxmlformats.org/wordprocessingml/2006/main">
        <w:t xml:space="preserve">ພຣະເຈົ້າຢາເວ​ໄດ້​ໂກດຮ້າຍ​ຊາວ​ອິດສະຣາເອນ ຍ້ອນ​ໄດ້​ລະເມີດ​ພັນທະສັນຍາ​ຂອງ​ພຣະອົງ ແລະ​ບໍ່​ຍອມ​ຟັງ​ສຽງ​ຂອງ​ພຣະອົງ.</w:t>
      </w:r>
    </w:p>
    <w:p/>
    <w:p>
      <w:r xmlns:w="http://schemas.openxmlformats.org/wordprocessingml/2006/main">
        <w:t xml:space="preserve">1: ເຮົາ​ຕ້ອງ​ສັດ​ຊື່​ຕໍ່​ຄຳ​ສັນຍາ​ຂອງ​ພະ​ເຢໂຫວາ ແລະ​ຟັງ​ສຽງ​ຂອງ​ພະອົງ.</w:t>
      </w:r>
    </w:p>
    <w:p/>
    <w:p>
      <w:r xmlns:w="http://schemas.openxmlformats.org/wordprocessingml/2006/main">
        <w:t xml:space="preserve">2: ພວກ​ເຮົາ​ຕ້ອງ​ຈື່​ຈໍາ​ວ່າ​ພຣະ​ຜູ້​ເປັນ​ເຈົ້າ​ຈະ​ຕີ​ສອນ​ພວກ​ເຮົາ​ຖ້າ​ຫາກ​ວ່າ​ພວກ​ເຮົາ​ຫັນ​ຫນີ​ຈາກ​ພັນ​ທະ​ສັນ​ຍາ​ຂອງ​ພຣະ​ອົງ.</w:t>
      </w:r>
    </w:p>
    <w:p/>
    <w:p>
      <w:r xmlns:w="http://schemas.openxmlformats.org/wordprocessingml/2006/main">
        <w:t xml:space="preserve">1: Deuteronomy 7:11 - ດັ່ງນັ້ນ, ເຈົ້າຈະຕ້ອງຮັກສາພຣະບັນຍັດ, ແລະກົດບັນຍັດ, ແລະຄໍາຕັດສິນ, ທີ່ເຮົາສັ່ງເຈົ້າໃນມື້ນີ້, ເພື່ອເຮັດໃຫ້ເຂົາເຈົ້າ.</w:t>
      </w:r>
    </w:p>
    <w:p/>
    <w:p>
      <w:r xmlns:w="http://schemas.openxmlformats.org/wordprocessingml/2006/main">
        <w:t xml:space="preserve">2: Jeremiah 11:3-5 - ແລະ​ທ່ານ​ເວົ້າ​ກັບ​ເຂົາ​ເຈົ້າ, ດັ່ງ​ນັ້ນ​ກ່າວ​ວ່າ​ພຣະ​ຜູ້​ເປັນ​ເຈົ້າ​ຂອງ​ອິດ​ສະ​ຣາ​ເອນ; ຜູ້​ທີ່​ບໍ່​ເຊື່ອ​ຟັງ​ຄຳ​ສັນຍາ​ນີ້, ເຮົາ​ໄດ້​ສັ່ງ​ບັນພະບຸລຸດ​ຂອງ​ເຈົ້າ​ໃນ​ວັນ​ທີ່​ເຮົາ​ໄດ້​ນຳ​ເຂົາ​ເຈົ້າ​ອອກ​ມາ​ຈາກ​ແຜ່ນດິນ​ເອຢິບ, ຈາກ​ເຕົາ​ໄຟ, ໂດຍ​ກ່າວ​ວ່າ, ຈົ່ງ​ເຊື່ອ​ຟັງ​ສຽງ​ຂອງ​ເຮົາ, ແລະ​ເຮັດ​ຕາມ​ຄຳ​ສາບ​ແຊ່ງ​ຂອງ​ພວກ​ເຂົາ. ທັງ​ໝົດ​ທີ່​ເຮົາ​ສັ່ງ​ເຈົ້າ: ເຈົ້າ​ຈະ​ເປັນ​ຄົນ​ຂອງ​ເຮົາ, ແລະ ເຮົາ​ຈະ​ເປັນ​ພຣະ​ເຈົ້າ​ຂອງ​ເຈົ້າ.</w:t>
      </w:r>
    </w:p>
    <w:p/>
    <w:p>
      <w:r xmlns:w="http://schemas.openxmlformats.org/wordprocessingml/2006/main">
        <w:t xml:space="preserve">ພວກ^ຜູ້ປົກຄອງ 2:21 ຕັ້ງແຕ່​ນີ້​ໄປ ເຮົາ​ຈະ​ບໍ່​ຂັບໄລ່​ຊົນຊາດ​ໃດໆ​ອອກ​ຈາກ​ຊາດ​ທີ່​ໂຢຊວຍ​ໄດ້​ປະຖິ້ມ​ໄວ້​ຕໍ່ໜ້າ​ພວກເຂົາ.</w:t>
      </w:r>
    </w:p>
    <w:p/>
    <w:p>
      <w:r xmlns:w="http://schemas.openxmlformats.org/wordprocessingml/2006/main">
        <w:t xml:space="preserve">ພຣະ​ຜູ້​ເປັນ​ເຈົ້າ​ສັນ​ຍາ​ວ່າ​ຈະ​ບໍ່​ລົບ​ລ້າງ​ຊົນ​ຊາດ​ໃດ​ຫນຶ່ງ​ທີ່ Joshua ປະ​ໄວ້​ໃນ​ເວ​ລາ​ທີ່​ເຂົາ​ໄດ້​ເສຍ​ຊີ​ວິດ.</w:t>
      </w:r>
    </w:p>
    <w:p/>
    <w:p>
      <w:r xmlns:w="http://schemas.openxmlformats.org/wordprocessingml/2006/main">
        <w:t xml:space="preserve">1. ຄວາມສັດຊື່ຂອງພຣະຜູ້ເປັນເຈົ້າໃນການຮັກສາຄໍາສັນຍາຂອງພຣະອົງ</w:t>
      </w:r>
    </w:p>
    <w:p/>
    <w:p>
      <w:r xmlns:w="http://schemas.openxmlformats.org/wordprocessingml/2006/main">
        <w:t xml:space="preserve">2. ຄວາມເມດຕາຂອງພຣະເຈົ້າຕໍ່ປະຊາຊາດ</w:t>
      </w:r>
    </w:p>
    <w:p/>
    <w:p>
      <w:r xmlns:w="http://schemas.openxmlformats.org/wordprocessingml/2006/main">
        <w:t xml:space="preserve">1 ພຣະບັນຍັດສອງ 7:17-18 “ຖ້າ​ເຈົ້າ​ເວົ້າ​ໃນ​ໃຈ​ເຈົ້າ​ວ່າ ຊາດ​ເຫຼົ່ານີ້​ມີ​ຫຼາຍ​ກວ່າ​ເຮົາ ເຮົາ​ຈະ​ຂັບໄລ່​ພວກ​ເຂົາ​ໄປ​ໄດ້​ແນວ​ໃດ ເຈົ້າ​ຢ່າ​ຢ້ານ​ພວກເຂົາ ແຕ່​ຈົ່ງ​ຈື່ຈຳ​ສິ່ງ​ທີ່​ພຣະເຈົ້າຢາເວ ພຣະເຈົ້າ​ຂອງ​ເຈົ້າ​ໄດ້​ກະທຳ​ໃຫ້​ດີ. Pharaoh, ແລະ​ກັບ​ເອ​ຢິບ​ທັງ​ຫມົດ;</w:t>
      </w:r>
    </w:p>
    <w:p/>
    <w:p>
      <w:r xmlns:w="http://schemas.openxmlformats.org/wordprocessingml/2006/main">
        <w:t xml:space="preserve">2. ເອຊາຢາ 55:11 - ຖ້ອຍຄຳ​ຂອງ​ເຮົາ​ຈະ​ເປັນ​ສິ່ງ​ທີ່​ອອກ​ໄປ​ຈາກ​ປາກ​ຂອງ​ເຮົາ: ມັນ​ຈະ​ບໍ່​ກັບ​ຄືນ​ມາ​ເປັນ​ໂມຄະ, ແຕ່​ມັນ​ຈະ​ສຳເລັດ​ຕາມ​ທີ່​ເຮົາ​ພໍ​ໃຈ ແລະ​ຈະ​ຈະເລີນ​ຮຸ່ງເຮືອງ​ໃນ​ສິ່ງ​ທີ່​ເຮົາ​ໄດ້​ສົ່ງ​ໄປ.</w:t>
      </w:r>
    </w:p>
    <w:p/>
    <w:p>
      <w:r xmlns:w="http://schemas.openxmlformats.org/wordprocessingml/2006/main">
        <w:t xml:space="preserve">ພວກ^ຜູ້ປົກຄອງ 2:22 ໂດຍ​ທາງ​ພວກເຂົາ​ນັ້ນ ເຮົາ​ຈະ​ພິສູດ​ຊາວ​ອິດສະຣາເອນ​ວ່າ​ພວກເຂົາ​ຈະ​ຮັກສາ​ທາງ​ຂອງ​ພຣະເຈົ້າຢາເວ​ທີ່​ຈະ​ເດີນ​ໄປ​ຕາມ​ທີ່​ບັນພະບຸລຸດ​ຂອງ​ພວກເຂົາ​ໄດ້​ຮັກສາ​ໄວ້​ຫລື​ບໍ່.</w:t>
      </w:r>
    </w:p>
    <w:p/>
    <w:p>
      <w:r xmlns:w="http://schemas.openxmlformats.org/wordprocessingml/2006/main">
        <w:t xml:space="preserve">ຂໍ້ພຣະຄໍາພີນີ້ຢູ່ໃນຜູ້ພິພາກສາ 2:22 ເວົ້າກ່ຽວກັບພຣະເຈົ້າທີ່ທົດສອບປະຊາຊົນຂອງອິດສະຣາເອນເພື່ອເບິ່ງວ່າພວກເຂົາຈະຮັກສາທາງຂອງພຣະຜູ້ເປັນເຈົ້າຕາມທີ່ບັນພະບຸລຸດຂອງພວກເຂົາໄດ້ເຮັດ.</w:t>
      </w:r>
    </w:p>
    <w:p/>
    <w:p>
      <w:r xmlns:w="http://schemas.openxmlformats.org/wordprocessingml/2006/main">
        <w:t xml:space="preserve">1. ການ​ຮຽນ​ຮູ້​ຈາກ​ອະ​ດີດ: ບັນ​ພະ​ບຸ​ລຸດ​ຂອງ​ພວກ​ເຮົາ​ສະ​ແດງ​ໃຫ້​ເຫັນ​ວິ​ທີ​ການ</w:t>
      </w:r>
    </w:p>
    <w:p/>
    <w:p>
      <w:r xmlns:w="http://schemas.openxmlformats.org/wordprocessingml/2006/main">
        <w:t xml:space="preserve">2. ການ​ທົດ​ສອບ​ຂອງ​ພຣະ​ເຈົ້າ: ວິ​ທີ​ທີ່​ພວກ​ເຮົາ​ສາ​ມາດ​ພິ​ສູດ​ຕົນ​ເອງ​ມີ​ຄ່າ​ຄວນ​ຂອງ​ພຣະ​ພອນ​ຂອງ​ພຣະ​ອົງ</w:t>
      </w:r>
    </w:p>
    <w:p/>
    <w:p>
      <w:r xmlns:w="http://schemas.openxmlformats.org/wordprocessingml/2006/main">
        <w:t xml:space="preserve">ອົບພະຍົບ 20:6 ຢ່າ​ເຮັດ​ໃຫ້​ຕົວ​ເຈົ້າ​ເປັນ​ຮູບ​ຂອງ​ສິ່ງ​ໃດ​ໃນ​ສະຫວັນ​ຊັ້ນ​ເທິງ ຫລື​ເທິງ​ແຜ່ນດິນ​ໂລກ​ລຸ່ມ ຫລື​ໃນ​ນໍ້າ​ລຸ່ມ​ນີ້.</w:t>
      </w:r>
    </w:p>
    <w:p/>
    <w:p>
      <w:r xmlns:w="http://schemas.openxmlformats.org/wordprocessingml/2006/main">
        <w:t xml:space="preserve">2 ພຣະບັນຍັດສອງ 6:5 ຈົ່ງ​ຮັກ​ອົງພຣະ​ຜູ້​ເປັນເຈົ້າ ພຣະເຈົ້າ​ຂອງ​ເຈົ້າ​ດ້ວຍ​ສຸດ​ໃຈ ແລະ​ດ້ວຍ​ສຸດຈິດ ແລະ​ດ້ວຍ​ສຸດ​ກຳລັງ​ຂອງ​ເຈົ້າ.</w:t>
      </w:r>
    </w:p>
    <w:p/>
    <w:p>
      <w:r xmlns:w="http://schemas.openxmlformats.org/wordprocessingml/2006/main">
        <w:t xml:space="preserve">ພວກ^ຜູ້ປົກຄອງ 2:23 ດັ່ງນັ້ນ ພຣະເຈົ້າຢາເວ​ຈຶ່ງ​ປະຖິ້ມ​ຊົນຊາດ​ເຫຼົ່ານັ້ນ ໂດຍ​ບໍ່​ໄດ້​ຂັບໄລ່​ພວກເຂົາ​ອອກ​ໄປ​ໂດຍ​ໄວ. ທັງ​ບໍ່​ໄດ້​ມອບ​ພວກ​ເຂົາ​ໄວ້​ໃນ​ມື​ຂອງ​ໂຢຊວຍ.</w:t>
      </w:r>
    </w:p>
    <w:p/>
    <w:p>
      <w:r xmlns:w="http://schemas.openxmlformats.org/wordprocessingml/2006/main">
        <w:t xml:space="preserve">ພຣະ​ຜູ້​ເປັນ​ເຈົ້າ​ບໍ່​ໄດ້​ຂັບ​ໄລ່​ປະ​ຊາ​ຊາດ​ທີ່​ອາ​ໄສ​ຢູ່​ໃນ Canaan ອອກ​ໂດຍ​ໄວ​ຫຼື​ໃຫ້​ເຂົາ​ເຈົ້າ​ຢູ່​ໃນ​ມື​ຂອງ Joshua.</w:t>
      </w:r>
    </w:p>
    <w:p/>
    <w:p>
      <w:r xmlns:w="http://schemas.openxmlformats.org/wordprocessingml/2006/main">
        <w:t xml:space="preserve">1. ຄວາມອົດທົນຂອງພຣະເຈົ້າ: ວິທີທີ່ພຣະຜູ້ເປັນເຈົ້າລໍຖ້າໃຫ້ພວກເຮົາຫັນໄປຫາພຣະອົງ</w:t>
      </w:r>
    </w:p>
    <w:p/>
    <w:p>
      <w:r xmlns:w="http://schemas.openxmlformats.org/wordprocessingml/2006/main">
        <w:t xml:space="preserve">2. ອຳນາດອະທິປະໄຕຂອງພຣະເຈົ້າ: ພຣະຜູ້ເປັນເຈົ້າປ່ຽນແປງຊີວິດຂອງພວກເຮົາແນວໃດ</w:t>
      </w:r>
    </w:p>
    <w:p/>
    <w:p>
      <w:r xmlns:w="http://schemas.openxmlformats.org/wordprocessingml/2006/main">
        <w:t xml:space="preserve">1. ໂລມ 2:4 - "ຫຼືເຈົ້າສົມມຸດວ່າຄວາມອຸດົມສົມບູນຂອງຄວາມເມດຕາແລະຄວາມອົດທົນແລະຄວາມອົດທົນຂອງລາວ, ບໍ່ຮູ້ວ່າຄວາມເມດຕາຂອງພຣະເຈົ້າຫມາຍຄວາມວ່າຈະນໍາເຈົ້າໄປສູ່ການກັບໃຈ?"</w:t>
      </w:r>
    </w:p>
    <w:p/>
    <w:p>
      <w:r xmlns:w="http://schemas.openxmlformats.org/wordprocessingml/2006/main">
        <w:t xml:space="preserve">2. ເອຊາຢາ 55:8 - ເພາະ​ຄວາມ​ຄິດ​ຂອງ​ເຮົາ​ບໍ່​ແມ່ນ​ຄວາມ​ຄິດ​ຂອງ​ເຈົ້າ, ທັງ​ບໍ່​ແມ່ນ​ທາງ​ຂອງ​ເຈົ້າ, ພຣະ​ຜູ້​ເປັນ​ເຈົ້າ​ກ່າວ​ວ່າ.</w:t>
      </w:r>
    </w:p>
    <w:p/>
    <w:p>
      <w:r xmlns:w="http://schemas.openxmlformats.org/wordprocessingml/2006/main">
        <w:t xml:space="preserve">ຜູ້ພິພາກສາ 3 ສາມາດສະຫຼຸບໄດ້ໃນສາມວັກດັ່ງຕໍ່ໄປນີ້, ມີຂໍ້ທີ່ຊີ້ບອກ:</w:t>
      </w:r>
    </w:p>
    <w:p/>
    <w:p>
      <w:r xmlns:w="http://schemas.openxmlformats.org/wordprocessingml/2006/main">
        <w:t xml:space="preserve">ຫຍໍ້ໜ້າ 1: ຜູ້ຕັດສິນ 3:1-8 ບັນຍາຍເຖິງຊົນຊາດທີ່ເຫຼືອຢູ່ໃນແຜ່ນດິນເພື່ອທົດລອງອິດສະລາແອນແລະການກົດຂີ່ຂົ່ມເຫັງຕໍ່ມາ. ບົດເລີ່ມຕົ້ນໂດຍການລະບຸວ່າຊາດເຫຼົ່ານີ້ຖືກປະໄວ້ເພື່ອທົດສອບຊາວອິດສະລາແອນ, ເພື່ອເບິ່ງວ່າພວກເຂົາຈະເຊື່ອຟັງພຣະບັນຍັດຂອງພຣະເຈົ້າຫຼືບໍ່. ຊື່​ຂອງ​ບາງ​ຊາດ​ເຫຼົ່າ​ນີ້​ຖືກ​ກ່າວ​ເຖິງ, ລວມ​ທັງ​ຊາວ​ຟີລິດສະຕິນ, ຊາວ​ການາອານ, ຊາວ​ຊີໂດນ, ຊາວ​ຮີວີ, ແລະ​ຊາວ​ເຢບຸດ. ອິດສະລາແອນ intermingles ກັບເຂົາເຈົ້າແລະເລີ່ມນະມັດສະການພະຂອງເຂົາເຈົ້າ. ຍ້ອນ​ການ​ບໍ່​ເຊື່ອ​ຟັງ​ຂອງ​ເຂົາ​ເຈົ້າ ພະເຈົ້າ​ຍອມ​ໃຫ້​ຊາດ​ເຫຼົ່າ​ນີ້​ກົດ​ຂີ່​ອິດສະລາແອນ​ເປັນ​ໄລຍະ​ເວລາ.</w:t>
      </w:r>
    </w:p>
    <w:p/>
    <w:p>
      <w:r xmlns:w="http://schemas.openxmlformats.org/wordprocessingml/2006/main">
        <w:t xml:space="preserve">ວັກ 2: ສືບຕໍ່ໃນຜູ້ພິພາກສາ 3:9-11, ມັນເລົ່າເຖິງການປົດປ່ອຍອິດສະລາແອນຜ່ານທາງໂອດນີເອນ. ເມື່ອ​ປະຊາຊົນ​ຮ້ອງ​ຫາ​ພຣະເຈົ້າ​ຍ້ອນ​ການ​ກົດຂີ່​ຂົ່ມເຫັງ​ຂອງ​ຄູຊານ-ຣິຊາທາອິມ, ກະສັດ​ຈາກ​ປະເທດ​ເມໂຊໂປຕາເມຍ, ພຣະເຈົ້າ​ໄດ້​ຍົກ​ໂອດນີເອນ​ຂຶ້ນ​ເປັນ​ຜູ້​ຕັດສິນ ຜູ້​ຊ່ວຍ​ໃຫ້​ພົ້ນ​ຈາກ​ສັດຕູ. Othniel ກາຍ​ເປັນ​ຜູ້​ນໍາ​ທີ່​ເຂັ້ມ​ແຂງ​ທີ່​ນໍາ​ພາ​ອິດ​ສະ​ຣາ​ເອນ​ເຂົ້າ​ໄປ​ໃນ​ການ​ສູ້​ຮົບ​ກັບ Cushan​-Rishathaim ແລະ​ນໍາ​ເອົາ​ສັນ​ຕິ​ພາບ​ຂອງ​ແຜ່ນ​ດິນ​ສໍາ​ລັບ​ສີ່​ສິບ​ປີ​.</w:t>
      </w:r>
    </w:p>
    <w:p/>
    <w:p>
      <w:r xmlns:w="http://schemas.openxmlformats.org/wordprocessingml/2006/main">
        <w:t xml:space="preserve">ວັກ 3: ຜູ້ພິພາກສາ 3 ສະຫຼຸບດ້ວຍເລື່ອງທີ່ເອຮຸດປົດປ່ອຍອິດສະລາແອນຈາກເອໂກນ ກະສັດໂມອາບ. ໃນຜູ້ພິພາກສາ 3: 12-30, ມັນໄດ້ຖືກກ່າວເຖິງວ່າຫຼັງຈາກ Ehud ກາຍເປັນຜູ້ພິພາກສາອິດສະຣາເອນ, ລາວເຮັດດາບສອງຄົມແລະປົກປິດມັນຢູ່ຂາຂວາຂອງລາວນັບຕັ້ງແຕ່ລາວເປັນມືຊ້າຍ. ລາວ​ຖວາຍ​ເຄື່ອງ​ບູຊາ​ແກ່​ເອກໂລນ ແຕ່​ແລ້ວ​ກໍ​ແທງ​ລາວ​ດ້ວຍ​ດາບ​ທີ່​ເຊື່ອງ​ໄວ້​ໃນ​ລະຫວ່າງ​ການ​ປະຊຸມ​ສ່ວນຕົວ​ໃນ​ຫ້ອງ​ຂອງ​ເອກລອນ. Ehud ຫນີໄປໃນຂະນະທີ່ຜູ້ຮັບໃຊ້ຂອງ Eglon ເຊື່ອວ່າລາວກໍາລັງຜ່ອນຄາຍຕົວເອງຢູ່ໃນຫ້ອງຂອງລາວຍ້ອນລາວບໍ່ຢູ່ດົນນານ. ການລອບສັງຫານນີ້ເຮັດໃຫ້ເກີດການລຸກຮືຂຶ້ນລະຫວ່າງຊາວອິດສະລາແອນທີ່ໂຮມຊຸມນຸມຢູ່ເບື້ອງຫຼັງເມືອງເອຮຸດ, ແລະພວກເຂົາໄດ້ເອົາຊະນະຊາວໂມອາບຢ່າງສຳເລັດຜົນ, ເຮັດໃຫ້ດິນແດນມີຄວາມສະຫງົບເປັນເວລາແປດສິບປີ.</w:t>
      </w:r>
    </w:p>
    <w:p/>
    <w:p>
      <w:r xmlns:w="http://schemas.openxmlformats.org/wordprocessingml/2006/main">
        <w:t xml:space="preserve">ສະຫຼຸບ:</w:t>
      </w:r>
    </w:p>
    <w:p>
      <w:r xmlns:w="http://schemas.openxmlformats.org/wordprocessingml/2006/main">
        <w:t xml:space="preserve">ຜູ້ພິພາກສາ 3 ສະເຫນີ:</w:t>
      </w:r>
    </w:p>
    <w:p>
      <w:r xmlns:w="http://schemas.openxmlformats.org/wordprocessingml/2006/main">
        <w:t xml:space="preserve">ປະ​ຊາ​ຊາດ​ປະ​ໄວ້​ເພື່ອ​ທົດ​ສອບ​ອິດ​ສະ​ຣາ​ເອນ oppression ເນື່ອງ​ຈາກ​ການ​ບໍ່​ເຊື່ອ​ຟັງ;</w:t>
      </w:r>
    </w:p>
    <w:p>
      <w:r xmlns:w="http://schemas.openxmlformats.org/wordprocessingml/2006/main">
        <w:t xml:space="preserve">ການປົດປ່ອຍຜ່ານ Othniel ສັນຕິພາບສໍາລັບສີ່ສິບປີ;</w:t>
      </w:r>
    </w:p>
    <w:p>
      <w:r xmlns:w="http://schemas.openxmlformats.org/wordprocessingml/2006/main">
        <w:t xml:space="preserve">ການປົດປ່ອຍຜ່ານ Ehud ສັນຕິພາບສໍາລັບແປດສິບປີ.</w:t>
      </w:r>
    </w:p>
    <w:p/>
    <w:p>
      <w:r xmlns:w="http://schemas.openxmlformats.org/wordprocessingml/2006/main">
        <w:t xml:space="preserve">ເນັ້ນໃສ່ປະເທດທີ່ປະໄວ້ເພື່ອທົດສອບການກົດຂີ່ອິດສະລາແອນຍ້ອນການບໍ່ເຊື່ອຟັງ;</w:t>
      </w:r>
    </w:p>
    <w:p>
      <w:r xmlns:w="http://schemas.openxmlformats.org/wordprocessingml/2006/main">
        <w:t xml:space="preserve">ການປົດປ່ອຍຜ່ານ Othniel ສັນຕິພາບສໍາລັບສີ່ສິບປີ;</w:t>
      </w:r>
    </w:p>
    <w:p>
      <w:r xmlns:w="http://schemas.openxmlformats.org/wordprocessingml/2006/main">
        <w:t xml:space="preserve">ການປົດປ່ອຍຜ່ານ Ehud ສັນຕິພາບສໍາລັບແປດສິບປີ.</w:t>
      </w:r>
    </w:p>
    <w:p/>
    <w:p>
      <w:r xmlns:w="http://schemas.openxmlformats.org/wordprocessingml/2006/main">
        <w:t xml:space="preserve">ພາກນີ້ເນັ້ນໃສ່ຊົນຊາດທີ່ເຫລືອຢູ່ໃນແຜ່ນດິນເພື່ອທົດສອບອິດສະລາແອນແລະການກົດຂີ່ຂົ່ມເຫັງຂອງພວກເຂົາ, ເຊັ່ນດຽວກັນກັບການປົດປ່ອຍສອງຢ່າງທີ່ອິດສະຣາເອນປະສົບໃນຊ່ວງເວລານີ້. ໃນຜູ້ພິພາກສາ 3, ມັນໄດ້ຖືກກ່າວເຖິງວ່າປະເທດຊາດເຫຼົ່ານີ້ຖືກປະໄວ້ໂດຍພຣະເຈົ້າໂດຍເຈດຕະນາເພື່ອທົດສອບການເຊື່ອຟັງຂອງອິດສະຣາເອນ. ຢ່າງໃດກໍຕາມ, ແທນທີ່ຈະຂັບໄລ່ພວກເຂົາອອກໄປຫມົດ, ອິດສະລາແອນໄດ້ພົວພັນກັບພວກເຂົາແລະເລີ່ມນະມັດສະການພະເຈົ້າຂອງພວກເຂົາເປັນການກະທໍາທີ່ບໍ່ເຊື່ອຟັງທີ່ນໍາໄປສູ່ການກົດຂີ່ຂົ່ມເຫັງຂອງພວກເຂົາໂດຍປະເທດຊາດເຫຼົ່ານີ້.</w:t>
      </w:r>
    </w:p>
    <w:p/>
    <w:p>
      <w:r xmlns:w="http://schemas.openxmlformats.org/wordprocessingml/2006/main">
        <w:t xml:space="preserve">ສືບຕໍ່ຢູ່ໃນຜູ້ພິພາກສາ 3, passage ເລົ່າຄືນການປົດປ່ອຍຄັ້ງທໍາອິດປະສົບການໂດຍອິດສະຣາເອນໂດຍຜ່ານ Othniel. ເມື່ອ​ພວກ​ເຂົາ​ຮ້ອງ​ຫາ​ພຣະ​ເຈົ້າ​ຍ້ອນ​ການ​ກົດ​ຂີ່​ຂົ່ມ​ເຫັງ​ຂອງ​ພວກ​ເຂົາ​ໂດຍ Cushan-Rishathaim ຈາກ Mesopotamia, ພຣະ​ເຈົ້າ​ໄດ້​ຍົກ Othniel ເປັນ​ຜູ້​ພິ​ພາກ​ສາ​ສໍາ​ເລັດ​ການ​ປົດ​ປ່ອຍ​ເຂົາ​ເຈົ້າ​ຈາກ​ສັດ​ຕູ​ຂອງ​ເຂົາ​ເຈົ້າ. Othniel ກາຍ​ເປັນ​ຜູ້​ນໍາ​ທີ່​ເຂັ້ມ​ແຂງ​ທີ່​ນໍາ​ພາ​ອິດ​ສະ​ຣາ​ເອນ​ເຂົ້າ​ໄປ​ໃນ​ການ​ສູ້​ຮົບ​ແລະ​ນໍາ​ເອົາ​ສັນ​ຕິ​ພາບ​ມາ​ສູ່​ແຜ່ນ​ດິນ​ເປັນ​ເວ​ລາ​ສີ່​ສິບ​ປີ​ຂອງ​ການ​ບັນ​ເທົາ​ທຸກ​ຈາກ​ການ​ກົດ​ຂີ່.</w:t>
      </w:r>
    </w:p>
    <w:p/>
    <w:p>
      <w:r xmlns:w="http://schemas.openxmlformats.org/wordprocessingml/2006/main">
        <w:t xml:space="preserve">ຜູ້ພິພາກສາ 3 ສະຫຼຸບດ້ວຍເລື່ອງທີ່ Ehud ປົດປ່ອຍອິດສະລາແອນຈາກ Eglon, ກະສັດໂມອາບ. ຫລັງ​ຈາກ​ໄດ້​ກາຍ​ເປັນ​ຜູ້​ພິ​ພາກ​ສາ​ອິດ​ສະ​ຣາ​ເອນ, Ehud ໄດ້​ຫັດ​ຖະ​ກໍາ​ດາບ​ທີ່​ເຊື່ອງ​ໄວ້​ແລະ​ນໍາ​ໃຊ້​ມັນ​ເພື່ອ​ລອບ​ຄ່າ Eglon ໃນ​ລະ​ຫວ່າງ​ການ​ປະ​ຊຸມ​ສ່ວນ​ຕົວ. ການກະທໍານີ້ເຮັດໃຫ້ເກີດການລຸກຮືຂຶ້ນໃນບັນດາຊາວອິດສະລາແອນທີ່ໂຮມຊຸມນຸມຢູ່ເບື້ອງຫຼັງ Ehud ແລະປະສົບຜົນສໍາເລັດໃນການເອົາຊະນະຊາວ Moabites ເຫດການທີ່ນໍາເອົາສັນຕິພາບແລະເສລີພາບຈາກການກົດຂີ່ຂົ່ມເຫັງເປັນເວລາແປດສິບປີເປັນໄລຍະເວລາທີ່ສໍາຄັນຂອງຄວາມຫມັ້ນຄົງໃນແຜ່ນດິນ.</w:t>
      </w:r>
    </w:p>
    <w:p/>
    <w:p>
      <w:r xmlns:w="http://schemas.openxmlformats.org/wordprocessingml/2006/main">
        <w:t xml:space="preserve">ພວກ^ຜູ້ປົກຄອງ 3:1 ບັດນີ້​ພວກ​ນີ້​ເປັນ​ຊົນຊາດ​ທີ່​ພຣະເຈົ້າຢາເວ​ໄດ້​ປະຖິ້ມ​ໄວ້ ເພື່ອ​ພິສູດ​ໃຫ້​ພວກ​ອິດສະຣາເອນ​ເຫັນ​ວ່າ, ແມ່ນແຕ່​ຊາວ​ອິດສະຣາເອນ​ຫລາຍ​ຄົນ​ທີ່​ບໍ່​ຮູ້ຈັກ​ສົງຄາມ​ທັງ​ໝົດ​ຂອງ​ການາອານ.</w:t>
      </w:r>
    </w:p>
    <w:p/>
    <w:p>
      <w:r xmlns:w="http://schemas.openxmlformats.org/wordprocessingml/2006/main">
        <w:t xml:space="preserve">ພຣະ​ຜູ້​ເປັນ​ເຈົ້າ​ໄດ້​ປະ​ຖິ້ມ​ບາງ​ຊາດ​ໃນ​ການາອານ ເພື່ອ​ທົດ​ສອບ​ຊາວ​ອິດສະລາແອນ, ຜູ້​ທີ່​ບໍ່​ໄດ້​ປະສົບ​ກັບ​ສົງຄາມ​ທັງ​ໝົດ​ທີ່​ໄດ້​ເກີດ​ຂຶ້ນ​ຢູ່​ທີ່​ນັ້ນ.</w:t>
      </w:r>
    </w:p>
    <w:p/>
    <w:p>
      <w:r xmlns:w="http://schemas.openxmlformats.org/wordprocessingml/2006/main">
        <w:t xml:space="preserve">1. ພຣະເຈົ້າຈະຊົງສະຖິດຢູ່ສະເຫມີເພື່ອທົດສອບພວກເຮົາ, ແຕ່ພຣະອົງຈະຊ່ວຍພວກເຮົາຜ່ານຂະບວນການດັ່ງກ່າວສະເໝີ.</w:t>
      </w:r>
    </w:p>
    <w:p/>
    <w:p>
      <w:r xmlns:w="http://schemas.openxmlformats.org/wordprocessingml/2006/main">
        <w:t xml:space="preserve">2. ພວກເຮົາຄວນຈະກຽມພ້ອມສໍາລັບການທົດສອບທີ່ພຣະເຈົ້າສົ່ງໃຫ້ພວກເຮົາ, ແລະໄວ້ວາງໃຈພຣະອົງເຖິງແມ່ນວ່າຈະຜ່ານເວລາທີ່ຫຍຸ້ງຍາກ.</w:t>
      </w:r>
    </w:p>
    <w:p/>
    <w:p>
      <w:r xmlns:w="http://schemas.openxmlformats.org/wordprocessingml/2006/main">
        <w:t xml:space="preserve">1. ເອຊາຢາ 41: 10 - "ຢ່າຢ້ານ, ເພາະວ່າຂ້ອຍຢູ່ກັບເຈົ້າ; ຢ່າຕົກໃຈ, ເພາະວ່າຂ້ອຍເປັນພຣະເຈົ້າຂອງເຈົ້າ, ຂ້ອຍຈະເສີມສ້າງເຈົ້າ, ຂ້ອຍຈະຊ່ວຍເຈົ້າ, ຂ້ອຍຈະຊ່ວຍເຈົ້າດ້ວຍມືຂວາຂອງຂ້ອຍ."</w:t>
      </w:r>
    </w:p>
    <w:p/>
    <w:p>
      <w:r xmlns:w="http://schemas.openxmlformats.org/wordprocessingml/2006/main">
        <w:t xml:space="preserve">2 ເຮັບເຣີ 13:5 “ຈົ່ງ​ຮັກສາ​ຊີວິດ​ຂອງ​ເຈົ້າ​ໃຫ້​ພົ້ນ​ຈາກ​ການ​ຮັກ​ເງິນ ແລະ​ພໍ​ໃຈ​ໃນ​ສິ່ງ​ທີ່​ເຈົ້າ​ມີ​ຢູ່ ເພາະ​ພຣະອົງ​ໄດ້​ກ່າວ​ໄວ້​ວ່າ ເຮົາ​ຈະ​ບໍ່​ປະຖິ້ມ​ເຈົ້າ ຫລື​ປະຖິ້ມ​ເຈົ້າ.</w:t>
      </w:r>
    </w:p>
    <w:p/>
    <w:p>
      <w:r xmlns:w="http://schemas.openxmlformats.org/wordprocessingml/2006/main">
        <w:t xml:space="preserve">ພວກ^ຜູ້ປົກຄອງ 3:2 ພຽງແຕ່​ວ່າ​ຄົນ​ຊາດ​ອິດສະຣາເອນ​ຈະ​ໄດ້​ຮູ້ ເພື່ອ​ສັ່ງສອນ​ພວກເຂົາ​ໃຫ້​ເຮັດ​ສົງຄາມ, ໜ້ອຍ​ທີ່ສຸດ​ເທົ່າ​ທີ່​ແຕ່​ກ່ອນ​ບໍ່​ຮູ້​ຫຍັງ​ເລີຍ.</w:t>
      </w:r>
    </w:p>
    <w:p/>
    <w:p>
      <w:r xmlns:w="http://schemas.openxmlformats.org/wordprocessingml/2006/main">
        <w:t xml:space="preserve">ຜູ້ພິພາກສາ 3:2 ພະເຈົ້າ​ສັ່ງ​ຊາວ​ອິດສະລາແອນ​ໃຫ້​ຮຽນ​ສົງຄາມ ເພື່ອ​ວ່າ​ແມ່ນ​ແຕ່​ຜູ້​ທີ່​ບໍ່​ເຄີຍ​ຮູ້​ເລື່ອງ​ນັ້ນ​ກໍ​ຈະ​ຮູ້.</w:t>
      </w:r>
    </w:p>
    <w:p/>
    <w:p>
      <w:r xmlns:w="http://schemas.openxmlformats.org/wordprocessingml/2006/main">
        <w:t xml:space="preserve">1. ພະລັງຂອງຄວາມຮູ້: ການຮຽນຮູ້ສົງຄາມ ແລະບົດຮຽນຊີວິດອື່ນໆ</w:t>
      </w:r>
    </w:p>
    <w:p/>
    <w:p>
      <w:r xmlns:w="http://schemas.openxmlformats.org/wordprocessingml/2006/main">
        <w:t xml:space="preserve">2. ຄວາມສໍາຄັນຂອງການສອນຜູ້ອື່ນ: ການຖ່າຍທອດຄວາມຮູ້ແລະປັນຍາ</w:t>
      </w:r>
    </w:p>
    <w:p/>
    <w:p>
      <w:r xmlns:w="http://schemas.openxmlformats.org/wordprocessingml/2006/main">
        <w:t xml:space="preserve">1. ສຸພາສິດ 19:20-21 ຟັງ​ຄຳ​ແນະນຳ​ແລະ​ຮັບ​ເອົາ​ຄຳ​ແນະນຳ ເພື່ອ​ເຈົ້າ​ຈະ​ໄດ້​ສະຕິ​ປັນຍາ​ໃນ​ອະນາຄົດ. ມີຫຼາຍແຜນການຢູ່ໃນໃຈຂອງຜູ້ຊາຍ, ແຕ່ມັນເປັນຈຸດປະສົງຂອງພຣະຜູ້ເປັນເຈົ້າທີ່ຈະຢືນຢູ່.</w:t>
      </w:r>
    </w:p>
    <w:p/>
    <w:p>
      <w:r xmlns:w="http://schemas.openxmlformats.org/wordprocessingml/2006/main">
        <w:t xml:space="preserve">2 ຕີໂມເຕ 1:5 ຂ້າພະເຈົ້າ​ຖືກ​ເຕືອນ​ໃຈ​ເຖິງ​ສັດທາ​ອັນ​ຈິງ​ໃຈ​ຂອງ​ເຈົ້າ, ເປັນ​ສັດທາ​ທີ່​ມີ​ຢູ່​ໃນ​ແມ່ຕູ້ Lois ແລະ​ແມ່​ຂອງ​ເຈົ້າ Eunice ແລະ ບັດ​ນີ້, ຂ້ອຍ​ໝັ້ນ​ໃຈ​ວ່າ, ກໍ​ຢູ່​ໃນ​ເຈົ້າ​ເຊັ່ນ​ກັນ.</w:t>
      </w:r>
    </w:p>
    <w:p/>
    <w:p>
      <w:r xmlns:w="http://schemas.openxmlformats.org/wordprocessingml/2006/main">
        <w:t xml:space="preserve">ພວກ^ຜູ້ປົກຄອງ 3:3 ຄື​ເຈົ້າ​ນາຍ​ຫ້າ​ຄົນ​ຂອງ​ຊາວ​ຟີລິດສະຕິນ, ຊາວ​ການາອານ​ທັງໝົດ, ຊາວ​ຊີໂດນ, ແລະ​ຊາວ​ຮີວີ​ທີ່​ອາໄສ​ຢູ່​ໃນ​ພູເຂົາ​ເລບານອນ ແຕ່​ພູເຂົາ​ບາອານເຮີໂມນ​ຈົນເຖິງ​ເມືອງ​ຮາມັດ.</w:t>
      </w:r>
    </w:p>
    <w:p/>
    <w:p>
      <w:r xmlns:w="http://schemas.openxmlformats.org/wordprocessingml/2006/main">
        <w:t xml:space="preserve">ຂໍ້ນີ້ຫມາຍເຖິງຫ້າເຈົ້ານາຍຂອງພວກຟີລິດສະຕິນແລະຊົນຊາດອື່ນໆທີ່ໄດ້ຕັ້ງຖິ່ນຖານຢູ່ໃນພາກພື້ນຂອງພູເຂົາເລບານອນ.</w:t>
      </w:r>
    </w:p>
    <w:p/>
    <w:p>
      <w:r xmlns:w="http://schemas.openxmlformats.org/wordprocessingml/2006/main">
        <w:t xml:space="preserve">1. ອະທິປະໄຕຂອງພຣະເຈົ້າໃນການເລືອກຂອງພຣະອົງ</w:t>
      </w:r>
    </w:p>
    <w:p/>
    <w:p>
      <w:r xmlns:w="http://schemas.openxmlformats.org/wordprocessingml/2006/main">
        <w:t xml:space="preserve">2. ຄວາມສຳຄັນຂອງການຮູ້ຈັກພະຄຳຂອງພະເຈົ້າ</w:t>
      </w:r>
    </w:p>
    <w:p/>
    <w:p>
      <w:r xmlns:w="http://schemas.openxmlformats.org/wordprocessingml/2006/main">
        <w:t xml:space="preserve">1. Deuteronomy 7:6-8 - ສໍາ ລັບ ທ່ານ ເປັນ ປະ ຊາ ຊົນ ບໍ ລິ ສຸດ ຂອງ ພຣະ ຜູ້ ເປັນ ເຈົ້າ ພຣະ ເຈົ້າ ຂອງ ທ່ານ: ພຣະ ຜູ້ ເປັນ ເຈົ້າ ພຣະ ເຈົ້າ ຂອງ ທ່ານ ໄດ້ ເລືອກ ເອົາ ທ່ານ ໃຫ້ ເປັນ ປະ ຊາ ຊົນ ພິ ເສດ ສໍາ ລັບ ຕົນ ເອງ, ເຫນືອ ປະ ຊາ ຊົນ ທັງ ຫມົດ ທີ່ ຢູ່ ໃນ ໃບ ຫນ້າ ຂອງ ແຜ່ນ ດິນ ໂລກ.</w:t>
      </w:r>
    </w:p>
    <w:p/>
    <w:p>
      <w:r xmlns:w="http://schemas.openxmlformats.org/wordprocessingml/2006/main">
        <w:t xml:space="preserve">2. ໂຢຊວຍ 23:10-11 - ຜູ້ຊາຍຄົນໜຶ່ງໃນພວກເຈົ້າຈະຕ້ອງໄລ່ຄົນໜຶ່ງພັນຄົນ: ສໍາລັບພຣະຜູ້ເປັນເຈົ້າພຣະເຈົ້າຂອງເຈົ້າ, ພຣະອົງເປັນຜູ້ຕໍ່ສູ້ເພື່ອເຈົ້າ, ຕາມທີ່ພຣະອົງໄດ້ສັນຍາກັບເຈົ້າ.</w:t>
      </w:r>
    </w:p>
    <w:p/>
    <w:p>
      <w:r xmlns:w="http://schemas.openxmlformats.org/wordprocessingml/2006/main">
        <w:t xml:space="preserve">ພວກ^ຜູ້ປົກຄອງ 3:4 ແລະ​ພວກເຂົາ​ຕ້ອງ​ພິສູດ​ໃຫ້​ຊາວ​ອິດສະຣາເອນ​ຮູ້​ວ່າ​ພວກເຂົາ​ຈະ​ເຊື່ອຟັງ​ຄຳສັ່ງ​ຂອງ​ພຣະເຈົ້າຢາເວ ຊຶ່ງ​ພຣະອົງ​ໄດ້​ສັ່ງ​ບັນພະບຸລຸດ​ຂອງ​ພວກເຂົາ​ດ້ວຍ​ມື​ຂອງ​ໂມເຊ.</w:t>
      </w:r>
    </w:p>
    <w:p/>
    <w:p>
      <w:r xmlns:w="http://schemas.openxmlformats.org/wordprocessingml/2006/main">
        <w:t xml:space="preserve">ຂໍ້ຄວາມຈາກຜູ້ພິພາກສານີ້ຊີ້ໃຫ້ເຫັນຄວາມສໍາຄັນຂອງອິດສະຣາເອນປະຕິບັດຕາມພຣະບັນຍັດຂອງພຣະຜູ້ເປັນເຈົ້າທີ່ຖືກມອບໃຫ້ແກ່ພວກເຂົາໂດຍໂມເຊ.</w:t>
      </w:r>
    </w:p>
    <w:p/>
    <w:p>
      <w:r xmlns:w="http://schemas.openxmlformats.org/wordprocessingml/2006/main">
        <w:t xml:space="preserve">1. ການເຊື່ອຟັງ: ຄວາມຈໍາເປັນຂອງການປະຕິບັດຕາມຄໍາສັ່ງຂອງພຣະເຈົ້າ</w:t>
      </w:r>
    </w:p>
    <w:p/>
    <w:p>
      <w:r xmlns:w="http://schemas.openxmlformats.org/wordprocessingml/2006/main">
        <w:t xml:space="preserve">2. ຄວາມສັດຊື່: ປະຕິບັດຕາມຄໍາຫມັ້ນສັນຍາຂອງພວກເຮົາຕໍ່ພຣະເຈົ້າ</w:t>
      </w:r>
    </w:p>
    <w:p/>
    <w:p>
      <w:r xmlns:w="http://schemas.openxmlformats.org/wordprocessingml/2006/main">
        <w:t xml:space="preserve">1. ພຣະບັນຍັດສອງ 8:1-3 ຈົ່ງ​ລະນຶກເຖິງ​ອົງພຣະ​ຜູ້​ເປັນເຈົ້າ ພຣະເຈົ້າ​ຂອງ​ເຈົ້າ ເພາະ​ພຣະອົງ​ເປັນ​ຜູ້​ໃຫ້​ຄວາມ​ຮັ່ງມີ​ແກ່​ເຈົ້າ.</w:t>
      </w:r>
    </w:p>
    <w:p/>
    <w:p>
      <w:r xmlns:w="http://schemas.openxmlformats.org/wordprocessingml/2006/main">
        <w:t xml:space="preserve">2. ເອຊາຢາ 1:17 ຮຽນຮູ້ທີ່ຈະເຮັດຖືກຕ້ອງ; ຊອກ​ຫາ​ຄວາມ​ຍຸດ​ຕິ​ທໍາ​. ປ້ອງກັນຜູ້ຖືກກົດຂີ່. ເອົາເຖິງສາເຫດຂອງພໍ່ທີ່ບໍ່ມີ; ຮ້ອງທຸກກໍລະນີຂອງແມ່ຫມ້າຍ.</w:t>
      </w:r>
    </w:p>
    <w:p/>
    <w:p>
      <w:r xmlns:w="http://schemas.openxmlformats.org/wordprocessingml/2006/main">
        <w:t xml:space="preserve">ພວກ^ຜູ້ປົກຄອງ 3:5 ແລະ​ຊາວ​ອິດສະຣາເອນ​ອາໄສ​ຢູ່​ທ່າມກາງ​ຊາວ​ການາອານ, ຊາວ​ຮິດຕີ, ຊາວ​ອາໂມ, ຊາວ​ເປຣິຊີ, ຊາວ​ຮີວີ, ແລະ​ຊາວ​ເຢບຸດ.</w:t>
      </w:r>
    </w:p>
    <w:p/>
    <w:p>
      <w:r xmlns:w="http://schemas.openxmlformats.org/wordprocessingml/2006/main">
        <w:t xml:space="preserve">ຊາວ​ອິດສະຣາເອນ​ອາໄສ​ຢູ່​ໃນ​ທ່າມກາງ​ຊາວ​ການາອານ, ຊາວ​ຮິດຕີ, ຊາວ​ອາໂມ, ຊາວ​ເປຣິຊີ, ຊາວ​ຮີວີ ແລະ​ຊາວ​ເຢບຸດ.</w:t>
      </w:r>
    </w:p>
    <w:p/>
    <w:p>
      <w:r xmlns:w="http://schemas.openxmlformats.org/wordprocessingml/2006/main">
        <w:t xml:space="preserve">1. ພະລັງແຫ່ງຄວາມສາມັກຄີໃນຄວາມຫຼາກຫຼາຍ</w:t>
      </w:r>
    </w:p>
    <w:p/>
    <w:p>
      <w:r xmlns:w="http://schemas.openxmlformats.org/wordprocessingml/2006/main">
        <w:t xml:space="preserve">2. ການຮຽນຮູ້ທີ່ຈະຢູ່ໃນສັນຕິພາບກັບເພື່ອນບ້ານຂອງພວກເຮົາ</w:t>
      </w:r>
    </w:p>
    <w:p/>
    <w:p>
      <w:r xmlns:w="http://schemas.openxmlformats.org/wordprocessingml/2006/main">
        <w:t xml:space="preserve">1. ມັດທາຍ 5:43-44 “ເຈົ້າ​ເຄີຍ​ໄດ້​ຍິນ​ທີ່​ກ່າວ​ໄວ້​ວ່າ: ຈົ່ງ​ຮັກ​ເພື່ອນ​ບ້ານ​ແລະ​ກຽດ​ຊັງ​ສັດຕູ ແຕ່​ເຮົາ​ບອກ​ເຈົ້າ​ທັງຫລາຍ​ວ່າ ຈົ່ງ​ຮັກ​ສັດຕູ​ຂອງ​ເຈົ້າ ແລະ​ອະທິຖານ​ເພື່ອ​ຜູ້​ທີ່​ຂົ່ມເຫັງ​ເຈົ້າ.</w:t>
      </w:r>
    </w:p>
    <w:p/>
    <w:p>
      <w:r xmlns:w="http://schemas.openxmlformats.org/wordprocessingml/2006/main">
        <w:t xml:space="preserve">2. ໂຣມ 12:18 ຖ້າ​ເປັນ​ໄປ​ໄດ້, ເທົ່າ​ທີ່​ມັນ​ຂຶ້ນ​ຢູ່​ກັບ​ເຈົ້າ, ຈົ່ງ​ຢູ່​ຢ່າງ​ສັນຕິສຸກ​ກັບ​ທຸກ​ຄົນ.</w:t>
      </w:r>
    </w:p>
    <w:p/>
    <w:p>
      <w:r xmlns:w="http://schemas.openxmlformats.org/wordprocessingml/2006/main">
        <w:t xml:space="preserve">ພວກ^ຜູ້ປົກຄອງ 3:6 ແລະ​ພວກເຂົາ​ໄດ້​ເອົາ​ລູກສາວ​ຂອງ​ພວກເຂົາ​ໄປ​ເປັນ​ເມຍ, ແລະ​ມອບ​ລູກສາວ​ໃຫ້​ລູກຊາຍ​ຂອງ​ພວກເຂົາ ແລະ​ຮັບໃຊ້​ພະ​ຂອງ​ພວກເຂົາ.</w:t>
      </w:r>
    </w:p>
    <w:p/>
    <w:p>
      <w:r xmlns:w="http://schemas.openxmlformats.org/wordprocessingml/2006/main">
        <w:t xml:space="preserve">ຊາວ​ອິດສະລາແອນ​ໄດ້​ຜູກ​ມິດ​ການ​ແຕ່ງງານ​ກັບ​ຊາວ​ການາອານ, ແລະ​ຈາກ​ນັ້ນ​ໄດ້​ຮັບ​ເອົາ​ພະ​ຂອງ​ພວກ​ເຂົາ.</w:t>
      </w:r>
    </w:p>
    <w:p/>
    <w:p>
      <w:r xmlns:w="http://schemas.openxmlformats.org/wordprocessingml/2006/main">
        <w:t xml:space="preserve">1. ການຮັບຮອງເອົາວິທີການຂອງໂລກ: ຄວາມຕ້ອງການຂອງພວກເຮົາສໍາລັບຄວາມເຂົ້າໃຈ</w:t>
      </w:r>
    </w:p>
    <w:p/>
    <w:p>
      <w:r xmlns:w="http://schemas.openxmlformats.org/wordprocessingml/2006/main">
        <w:t xml:space="preserve">2. ຜົນສະທ້ອນຂອງການປະນີປະນອມ: ການຍຶດຫມັ້ນໃນຄວາມເຊື່ອຂອງພວກເຮົາ</w:t>
      </w:r>
    </w:p>
    <w:p/>
    <w:p>
      <w:r xmlns:w="http://schemas.openxmlformats.org/wordprocessingml/2006/main">
        <w:t xml:space="preserve">1. Romans 12: 2 - "ແລະບໍ່ໄດ້ conformed ກັບໂລກນີ້, ແຕ່ໄດ້ຮັບການຫັນປ່ຽນໂດຍ renewing ຂອງຈິດໃຈຂອງທ່ານ, ເພື່ອວ່າທ່ານຈະພິສູດສິ່ງທີ່ຈະຂອງພຣະເຈົ້າ, ເປັນສິ່ງທີ່ດີແລະຍອມຮັບແລະສົມບູນແບບ."</w:t>
      </w:r>
    </w:p>
    <w:p/>
    <w:p>
      <w:r xmlns:w="http://schemas.openxmlformats.org/wordprocessingml/2006/main">
        <w:t xml:space="preserve">2 ໂກຣິນໂທ 10:1-11 “ພີ່ນ້ອງ​ທັງຫລາຍ​ເອີຍ, ເຮົາ​ບໍ່​ຢາກ​ໃຫ້​ພວກເຈົ້າ​ຮູ້​ວ່າ​ບັນພະບຸລຸດ​ຂອງ​ພວກເຮົາ​ທັງໝົດ​ຢູ່​ໃຕ້​ເມກ ແລະ​ທຸກຄົນ​ໄດ້​ຜ່ານ​ທະເລ​ໄປ ແລະ​ຮັບ​ບັບຕິສະມາ​ໃນ​ໂມເຊ​ໃນ​ເມກ​ແລະ​ໃນ​ເມກ. ທະເລ, ແລະທຸກຄົນໄດ້ກິນອາຫານທາງວິນຍານດຽວກັນ, ແລະທຸກຄົນໄດ້ດື່ມນໍ້າທາງວິນຍານດຽວກັນ, ເພາະວ່າພວກເຂົາໄດ້ດື່ມຈາກຫີນທາງວິນຍານທີ່ຕິດຕາມພວກເຂົາ, ແລະຫີນແມ່ນພຣະຄຣິດ. ໄດ້​ລົ້ມ​ຕາຍ​ໄປ​ໃນ​ຖິ່ນ​ແຫ້ງ​ແລ້ງ​ກັນ​ດານ, ບັດ​ນີ້​ສິ່ງ​ເຫລົ່າ​ນີ້​ໄດ້​ເປັນ​ແບບ​ຢ່າງ​ແກ່​ພວກ​ເຮົາ, ເພື່ອ​ພວກ​ເຮົາ​ຈະ​ບໍ່​ປາ​ຖະ​ໜາ​ຄວາມ​ຊົ່ວ​ຮ້າຍ​ດັ່ງ​ທີ່​ພວກ​ເຂົາ​ໄດ້​ເຮັດ, ຢ່າ​ເປັນ​ຄົນ​ຂາບ​ໄຫວ້​ຮູບ​ເຄົາ​ລົບ​ຄື​ບາງ​ຄົນ; ດັ່ງ​ທີ່​ມີ​ຄຳ​ຂຽນ​ໄວ້​ວ່າ, ຄົນ​ທັງ​ຫລາຍ​ນັ່ງ​ກິນ​ດື່ມ ແລະ​ລຸກ​ຂຶ້ນ. ເຮົາ​ຕ້ອງ​ບໍ່​ປ່ອຍ​ໃຫ້​ມີ​ການ​ຜິດ​ສິນລະທຳ​ທາງ​ເພດ​ຄື​ກັບ​ບາງ​ຄົນ​ທີ່​ເຮັດ ແລະ​ສອງ​ໝື່ນ​ສາມ​ພັນ​ຄົນ​ຕົກ​ໃນ​ມື້​ດຽວ ເຮົາ​ບໍ່​ຕ້ອງ​ເຮັດ​ໃຫ້​ພະ​ຄລິດ​ຖືກ​ທົດ​ສອບ​ຄື​ກັບ​ບາງ​ຄົນ​ທີ່​ເຮັດ​ແລະ​ຖືກ​ງູ​ທຳລາຍ ແລະ​ຈົ່ມ. ດັ່ງ​ທີ່​ພວກ​ເຂົາ​ບາງ​ຄົນ​ໄດ້​ເຮັດ ແລະ​ຖືກ​ທຳລາຍ​ໂດຍ​ຜູ້​ທຳລາຍ, ບັດ​ນີ້​ສິ່ງ​ເຫລົ່າ​ນີ້​ໄດ້​ເກີດ​ຂຶ້ນ​ກັບ​ພວກ​ເຂົາ​ເປັນ​ຕົວຢ່າງ, ແຕ່​ມັນ​ໄດ້​ຖືກ​ບັນທຶກ​ໄວ້​ເພື່ອ​ເປັນ​ຄຳ​ສັ່ງ​ສອນ​ຂອງ​ພວກ​ເຮົາ, ຜູ້​ທີ່​ຍຸກ​ສະໄໝ​ໄດ້​ມາ​ເຖິງ.”</w:t>
      </w:r>
    </w:p>
    <w:p/>
    <w:p>
      <w:r xmlns:w="http://schemas.openxmlformats.org/wordprocessingml/2006/main">
        <w:t xml:space="preserve">ພວກ^ຜູ້ປົກຄອງ 3:7 ແລະ​ຊາວ​ອິດສະຣາເອນ​ໄດ້​ເຮັດ​ຄວາມ​ຊົ່ວຊ້າ​ໃນ​ສາຍ​ພຣະເນດ​ຂອງ​ພຣະເຈົ້າຢາເວ ແລະ​ລືມໄລ​ພຣະເຈົ້າຢາເວ ພຣະເຈົ້າ​ຂອງ​ພວກເຂົາ ແລະ​ໄດ້​ຮັບໃຊ້​ບາອາລີມ ແລະ​ປ່າ​ຕ່າງໆ.</w:t>
      </w:r>
    </w:p>
    <w:p/>
    <w:p>
      <w:r xmlns:w="http://schemas.openxmlformats.org/wordprocessingml/2006/main">
        <w:t xml:space="preserve">ຊາວ​ອິດສະລາແອນ​ໄດ້​ຫັນ​ໜີ​ຈາກ​ພະເຈົ້າ​ແລະ​ຮັບໃຊ້​ຮູບ​ປັ້ນ​ແທນ.</w:t>
      </w:r>
    </w:p>
    <w:p/>
    <w:p>
      <w:r xmlns:w="http://schemas.openxmlformats.org/wordprocessingml/2006/main">
        <w:t xml:space="preserve">1. "ຫົວໃຈຂອງການບູຊາຮູບປັ້ນ: ການບໍ່ສັດຊື່ຕໍ່ພຣະເຈົ້າ"</w:t>
      </w:r>
    </w:p>
    <w:p/>
    <w:p>
      <w:r xmlns:w="http://schemas.openxmlformats.org/wordprocessingml/2006/main">
        <w:t xml:space="preserve">2. "ກັບຄືນໄປຫາພຣະຜູ້ເປັນເຈົ້າ: ການຄົ້ນພົບຄວາມສັດຊື່ຄືນໃຫມ່"</w:t>
      </w:r>
    </w:p>
    <w:p/>
    <w:p>
      <w:r xmlns:w="http://schemas.openxmlformats.org/wordprocessingml/2006/main">
        <w:t xml:space="preserve">1. ເຢເຣມີຢາ 2:13 - "ດ້ວຍວ່າປະຊາຊົນຂອງເຮົາໄດ້ກະທຳຄວາມຊົ່ວສອງຢ່າງ; ພວກເຂົາໄດ້ປະຖິ້ມນ້ຳພຸແຫ່ງຊີວິດໃຫ້ເຮົາເສຍ, ແລະໄດ້ກວາດມັນອອກຈາກອ່າງນ້ຳ, ອ່າງທີ່ແຕກຫັກ, ທີ່ບໍ່ສາມາດເກັບນ້ຳໄດ້."</w:t>
      </w:r>
    </w:p>
    <w:p/>
    <w:p>
      <w:r xmlns:w="http://schemas.openxmlformats.org/wordprocessingml/2006/main">
        <w:t xml:space="preserve">2 ພຣະບັນຍັດສອງ 6:13-15 “ຈົ່ງ​ຢຳເກງ​ພຣະເຈົ້າຢາເວ ພຣະເຈົ້າ​ຂອງ​ເຈົ້າ ແລະ​ຮັບໃຊ້​ພຣະອົງ ແລະ​ຈະ​ສາບານ​ໃນ​ນາມ​ຂອງ​ພຣະອົງ ເຈົ້າ​ຈະ​ບໍ່​ໄປ​ຕາມ​ພະ​ອື່ນ ຄື​ພຣະ​ຂອງ​ປະຊາຊົນ​ທີ່ຢູ່​ອ້ອມ​ຮອບ​ເຈົ້າ; ເພາະ​ວ່າ​ພຣະເຈົ້າຢາເວ ພຣະເຈົ້າ​ຂອງ​ເຈົ້າ​ເປັນ​ພຣະເຈົ້າ​ທີ່​ອິດສາ​ໃນ​ບັນດາ​ເຈົ້າ) ຢ້ານ​ວ່າ​ພຣະເຈົ້າຢາເວ ພຣະເຈົ້າ​ຂອງ​ເຈົ້າ​ຈະ​ໂກດຮ້າຍ​ເຈົ້າ ແລະ​ທຳລາຍ​ເຈົ້າ​ຈາກ​ໜ້າ​ແຜ່ນດິນ​ໂລກ.”</w:t>
      </w:r>
    </w:p>
    <w:p/>
    <w:p>
      <w:r xmlns:w="http://schemas.openxmlformats.org/wordprocessingml/2006/main">
        <w:t xml:space="preserve">ພວກ^ຜູ້ປົກຄອງ 3:8 ດັ່ງນັ້ນ ພຣະເຈົ້າຢາເວ​ຈຶ່ງ​ຄຽດແຄ້ນ​ຕໍ່​ຊາດ​ອິດສະຣາເອນ ແລະ​ໄດ້​ຂາຍ​ພວກເຂົາ​ໃຫ້​ຢູ່​ໃນ​ກຳມື​ຂອງ​ຄູຊານຣີຊາທາອິມ ກະສັດ​ແຫ່ງ​ເມໂຊໂປຕາເມຍ; ແລະ​ຊາວ​ອິດສະຣາເອນ​ໄດ້​ຮັບໃຊ້​ຄູຊານຣີຊາທາອິມ​ແປດ​ປີ.</w:t>
      </w:r>
    </w:p>
    <w:p/>
    <w:p>
      <w:r xmlns:w="http://schemas.openxmlformats.org/wordprocessingml/2006/main">
        <w:t xml:space="preserve">ພຣະເຈົ້າຢາເວ​ໄດ້​ໂກດຮ້າຍ​ຊາວ​ອິດສະຣາເອນ ແລະ​ຍອມ​ໃຫ້​ພວກເຂົາ​ຖືກ​ຂາຍ​ໃຫ້​ຢູ່​ໃນ​ກຳມື​ຂອງ​ຄູຊານຣີຊາທາອິມ, ກະສັດ​ແຫ່ງ​ເມໂຊໂປຕາເມຍ. ຊາວ​ອິດສະລາແອນ​ຮັບໃຊ້​ຊູຊານ​ຣິຊາທາອິມ​ເປັນ​ເວລາ​ແປດ​ປີ.</w:t>
      </w:r>
    </w:p>
    <w:p/>
    <w:p>
      <w:r xmlns:w="http://schemas.openxmlformats.org/wordprocessingml/2006/main">
        <w:t xml:space="preserve">1. ຜົນສະທ້ອນຂອງການບໍ່ເຊື່ອຟັງພະເຈົ້າ—ຜູ້ຕັດສິນ 3:8</w:t>
      </w:r>
    </w:p>
    <w:p/>
    <w:p>
      <w:r xmlns:w="http://schemas.openxmlformats.org/wordprocessingml/2006/main">
        <w:t xml:space="preserve">2. ພະລັງແຫ່ງຄວາມໂກດຮ້າຍຂອງພຣະເຈົ້າ - ຜູ້ຕັດສິນ 3:8</w:t>
      </w:r>
    </w:p>
    <w:p/>
    <w:p>
      <w:r xmlns:w="http://schemas.openxmlformats.org/wordprocessingml/2006/main">
        <w:t xml:space="preserve">1. ພຣະບັນຍັດສອງ 28:15-33 - ຜົນ​ຂອງ​ການ​ບໍ່​ເຊື່ອ​ຟັງ​ຄຳ​ສັ່ງ​ຂອງ​ພະເຈົ້າ</w:t>
      </w:r>
    </w:p>
    <w:p/>
    <w:p>
      <w:r xmlns:w="http://schemas.openxmlformats.org/wordprocessingml/2006/main">
        <w:t xml:space="preserve">2. ເອຊາຢາ 30:1-7 - ອໍານາດຂອງພຣະພິໂລດຂອງພຣະເຈົ້າຕໍ່ຜູ້ທີ່ບໍ່ເຊື່ອຟັງພຣະອົງ.</w:t>
      </w:r>
    </w:p>
    <w:p/>
    <w:p>
      <w:r xmlns:w="http://schemas.openxmlformats.org/wordprocessingml/2006/main">
        <w:t xml:space="preserve">ພວກ^ຜູ້ປົກຄອງ 3:9 ແລະ​ເມື່ອ​ຊາວ​ອິດສະຣາເອນ​ຮ້ອງ​ຫາ​ພຣະເຈົ້າຢາເວ ພຣະເຈົ້າຢາເວ​ໄດ້​ຍົກ​ຜູ້​ຊ່ວຍ​ໃຫ້​ຊາວ​ອິດສະຣາເອນ​ເປັນ​ຜູ້​ຊ່ວຍ​ໃຫ້​ພວກເຂົາ​ພົ້ນ, ແມ່ນແຕ່​ໂອທານີເອນ ລູກຊາຍ​ຂອງ​ເຄນັດ, ນ້ອງຊາຍ​ຂອງ​ກາເລັບ.</w:t>
      </w:r>
    </w:p>
    <w:p/>
    <w:p>
      <w:r xmlns:w="http://schemas.openxmlformats.org/wordprocessingml/2006/main">
        <w:t xml:space="preserve">ຊາວ​ອິດສະລາແອນ​ໄດ້​ຮ້ອງ​ທູນ​ຂໍ​ຄວາມ​ຊ່ອຍ​ເຫລືອ​ຈາກ​ພຣະ​ຜູ້​ເປັນ​ເຈົ້າ, ແລະ​ໃນ​ການ​ຕອບ​ໂຕ້​ພຣະ​ອົງ​ໄດ້​ສົ່ງ​ຜູ້​ປົດ​ປ່ອຍ​ໃຫ້​ເຂົາ​ເຈົ້າ, ໂອດນີເອນ, ລູກ​ຊາຍ​ຂອງ​ເກນັດ ແລະ​ນ້ອງ​ຊາຍ​ຂອງ​ກາເລັບ.</w:t>
      </w:r>
    </w:p>
    <w:p/>
    <w:p>
      <w:r xmlns:w="http://schemas.openxmlformats.org/wordprocessingml/2006/main">
        <w:t xml:space="preserve">1. ພະເຈົ້າພ້ອມສະເໝີ ແລະເຕັມໃຈທີ່ຈະຕອບຄໍາອະທິດຖານຂອງເຮົາ.</w:t>
      </w:r>
    </w:p>
    <w:p/>
    <w:p>
      <w:r xmlns:w="http://schemas.openxmlformats.org/wordprocessingml/2006/main">
        <w:t xml:space="preserve">2. ເມື່ອພວກເຮົາວາງໃຈໃນພຣະເຈົ້າ, ພຣະອົງຈະໃຫ້ການປົດປ່ອຍໃນເວລາທີ່ພວກເຮົາຕ້ອງການ.</w:t>
      </w:r>
    </w:p>
    <w:p/>
    <w:p>
      <w:r xmlns:w="http://schemas.openxmlformats.org/wordprocessingml/2006/main">
        <w:t xml:space="preserve">1. ຢາໂກໂບ 1:5-6 - “ຖ້າ​ຜູ້​ໃດ​ໃນ​ພວກ​ເຈົ້າ​ຂາດ​ສະຕິ​ປັນຍາ ເຈົ້າ​ຄວນ​ທູນ​ຂໍ​ຕໍ່​ພະເຈົ້າ​ຜູ້​ທີ່​ໃຫ້​ຄວາມ​ເມດຕາ​ແກ່​ຄົນ​ທັງ​ປວງ​ໂດຍ​ບໍ່​ເຫັນ​ຜິດ ແລະ​ຈະ​ໃຫ້​ແກ່​ເຈົ້າ ແຕ່​ເມື່ອ​ເຈົ້າ​ທູນ​ຂໍ ເຈົ້າ​ຕ້ອງ​ເຊື່ອ​ແລະ​ຢ່າ​ສົງໄສ. ເພາະ​ຜູ້​ທີ່​ສົງ​ໄສ​ເປັນ​ຄື​ກັບ​ຄື້ນ​ທະ​ເລ​ທີ່​ຖືກ​ລົມ​ພັດ​ພັດ​ມາ.”</w:t>
      </w:r>
    </w:p>
    <w:p/>
    <w:p>
      <w:r xmlns:w="http://schemas.openxmlformats.org/wordprocessingml/2006/main">
        <w:t xml:space="preserve">2. Psalm 50:15 - "ຮ້ອງຫາຂ້າພະເຈົ້າໃນວັນແຫ່ງຄວາມລໍາບາກ, ຂ້າພະເຈົ້າຈະປົດປ່ອຍທ່ານ, ແລະທ່ານຈະສັນລະເສີນຂ້າພະເຈົ້າ."</w:t>
      </w:r>
    </w:p>
    <w:p/>
    <w:p>
      <w:r xmlns:w="http://schemas.openxmlformats.org/wordprocessingml/2006/main">
        <w:t xml:space="preserve">ພວກ^ຜູ້ປົກຄອງ 3:10 ແລະ​ພຣະວິນຍານ​ຂອງ​ພຣະເຈົ້າຢາເວ​ໄດ້​ສະເດັດ​ມາ​ເທິງ​ເພິ່ນ, ແລະ​ເພິ່ນ​ໄດ້​ຕັດສິນ​ຊາວ​ອິດສະຣາເອນ ແລະ​ອອກ​ໄປ​ສູ້ຮົບ ແລະ​ພຣະເຈົ້າຢາເວ​ໄດ້​ມອບ​ຄູຊານຣີຊາທາອິມ ກະສັດ​ແຫ່ງ​ເມໂຊໂປຕາເມຍ​ໄວ້​ໃນ​ກຳມື​ຂອງ​ເພິ່ນ. ແລະ​ມື​ຂອງ​ພຣະ​ອົງ​ໄດ້​ຊະ​ນະ​ຕໍ່​ຕ້ານ Chushanrishathaim.</w:t>
      </w:r>
    </w:p>
    <w:p/>
    <w:p>
      <w:r xmlns:w="http://schemas.openxmlformats.org/wordprocessingml/2006/main">
        <w:t xml:space="preserve">ພຣະ​ວິນ​ຍານ​ຂອງ​ພຣະ​ຜູ້​ເປັນ​ເຈົ້າ​ໄດ້​ສະ​ເດັດ​ມາ​ເທິງ​ຜູ້​ພິ​ພາກ​ສາ​ແລະ​ມີ​ອໍາ​ນາດ​ໃຫ້​ເຂົາ​ໄປ​ສູ້​ຮົບ​ກັບ Chushanrishathaim, ກະສັດ​ຂອງ Mesopotamia, ແລະ​ຊະ​ນະ.</w:t>
      </w:r>
    </w:p>
    <w:p/>
    <w:p>
      <w:r xmlns:w="http://schemas.openxmlformats.org/wordprocessingml/2006/main">
        <w:t xml:space="preserve">1. ພຣະວິນຍານຂອງພະເຈົ້າມີອໍານາດແລະສາມາດໃຫ້ພວກເຮົາມີຄວາມເຂັ້ມແຂງໃນເວລາທີ່ມີຄວາມຫຍຸ້ງຍາກ.</w:t>
      </w:r>
    </w:p>
    <w:p/>
    <w:p>
      <w:r xmlns:w="http://schemas.openxmlformats.org/wordprocessingml/2006/main">
        <w:t xml:space="preserve">2. ພຣະເຈົ້າເຮັດໃຫ້ພວກເຮົາມີຄວາມກ້າຫານທີ່ຈະປະເຊີນກັບສັດຕູຂອງພວກເຮົາດ້ວຍຄວາມເຊື່ອ.</w:t>
      </w:r>
    </w:p>
    <w:p/>
    <w:p>
      <w:r xmlns:w="http://schemas.openxmlformats.org/wordprocessingml/2006/main">
        <w:t xml:space="preserve">1. ເອຊາຢາ 40:29 ພຣະອົງ​ໃຫ້​ພະລັງ​ແກ່​ຄົນ​ອ່ອນ​ເພຍ; ແລະ ຄົນ​ທີ່​ບໍ່​ມີ​ຄວາມ​ສາມາດ ລາວ​ຈະ​ເພີ່ມ​ກຳລັງ.</w:t>
      </w:r>
    </w:p>
    <w:p/>
    <w:p>
      <w:r xmlns:w="http://schemas.openxmlformats.org/wordprocessingml/2006/main">
        <w:t xml:space="preserve">2. Ephesians 6:10 ໃນ​ທີ່​ສຸດ, ອ້າຍ​ນ້ອງ​ຂອງ​ຂ້າ​ພະ​ເຈົ້າ, ຈົ່ງ​ເຂັ້ມ​ແຂງ​ໃນ​ພຣະ​ຜູ້​ເປັນ​ເຈົ້າ, ແລະ​ໃນ​ອໍາ​ນາດ​ຂອງ​ພຣະ​ອົງ.</w:t>
      </w:r>
    </w:p>
    <w:p/>
    <w:p>
      <w:r xmlns:w="http://schemas.openxmlformats.org/wordprocessingml/2006/main">
        <w:t xml:space="preserve">ພວກ^ຜູ້ປົກຄອງ 3:11 ແລະ​ດິນແດນ​ໄດ້​ພັກຜ່ອນ​ຢູ່​ສີ່ສິບ​ປີ. ແລະ Othniel ລູກຊາຍຂອງ Kenaz ໄດ້ເສຍຊີວິດ.</w:t>
      </w:r>
    </w:p>
    <w:p/>
    <w:p>
      <w:r xmlns:w="http://schemas.openxmlformats.org/wordprocessingml/2006/main">
        <w:t xml:space="preserve">ຫຼັງ​ຈາກ Othniel ລູກຊາຍ​ຂອງ Kenaz ໄດ້​ຕາຍ​ໄປ, ອິດສະລາແອນ​ໄດ້​ປະສົບ​ກັບ​ຄວາມ​ສະຫງົບ​ສຸກ​ສີ່​ສິບ​ປີ.</w:t>
      </w:r>
    </w:p>
    <w:p/>
    <w:p>
      <w:r xmlns:w="http://schemas.openxmlformats.org/wordprocessingml/2006/main">
        <w:t xml:space="preserve">1. ຄວາມສັດຊື່ຂອງ Othniel: ກວດເບິ່ງມໍລະດົກຂອງການຮັບໃຊ້ຂອງ Othniel ຕໍ່ພຣະຜູ້ເປັນເຈົ້າ</w:t>
      </w:r>
    </w:p>
    <w:p/>
    <w:p>
      <w:r xmlns:w="http://schemas.openxmlformats.org/wordprocessingml/2006/main">
        <w:t xml:space="preserve">2. ພະລັງແຫ່ງການພັກຜ່ອນ: ການຮຽນຮູ້ວິທີຮັບຂອງປະທານແຫ່ງຄວາມສະຫງົບສຸກ</w:t>
      </w:r>
    </w:p>
    <w:p/>
    <w:p>
      <w:r xmlns:w="http://schemas.openxmlformats.org/wordprocessingml/2006/main">
        <w:t xml:space="preserve">1. 1 ເປໂຕ 5:7 - Casting all your care on him; ເພາະ​ລາວ​ໃສ່​ໃຈ​ເຈົ້າ.</w:t>
      </w:r>
    </w:p>
    <w:p/>
    <w:p>
      <w:r xmlns:w="http://schemas.openxmlformats.org/wordprocessingml/2006/main">
        <w:t xml:space="preserve">2. ເອຊາຢາ 26:3 - ເຈົ້າ​ຈະ​ຮັກສາ​ລາວ​ໃຫ້​ຢູ່​ໃນ​ຄວາມ​ສະຫງົບ​ສຸກ​ທີ່​ສົມບູນ, ຈິດໃຈ​ຂອງ​ລາວ​ຢູ່​ກັບ​ເຈົ້າ ເພາະ​ລາວ​ວາງໃຈ​ໃນ​ເຈົ້າ.</w:t>
      </w:r>
    </w:p>
    <w:p/>
    <w:p>
      <w:r xmlns:w="http://schemas.openxmlformats.org/wordprocessingml/2006/main">
        <w:t xml:space="preserve">ພວກ^ຜູ້ປົກຄອງ 3:12 ແລະ​ຊາວ​ອິດສະຣາເອນ​ໄດ້​ເຮັດ​ຄວາມ​ຊົ່ວຊ້າ​ອີກ​ຕໍ່​ພຣະພັກ​ຂອງ​ພຣະເຈົ້າຢາເວ ແລະ​ພຣະເຈົ້າຢາເວ​ໄດ້​ເສີມ​ກຳລັງ​ເອໂກນ ກະສັດ​ແຫ່ງ​ໂມອາບ​ຕໍ່​ຊາດ​ອິດສະຣາເອນ ເພາະ​ພວກເຂົາ​ໄດ້​ເຮັດ​ຊົ່ວ​ຕໍ່​ສາຍພຣະເນດ​ຂອງ​ພຣະເຈົ້າຢາເວ.</w:t>
      </w:r>
    </w:p>
    <w:p/>
    <w:p>
      <w:r xmlns:w="http://schemas.openxmlformats.org/wordprocessingml/2006/main">
        <w:t xml:space="preserve">ຊາວ​ອິດສະລາແອນ​ໄດ້​ເຮັດ​ຊົ່ວ​ຕໍ່​ພຣະ​ພັກ​ຂອງ​ພຣະ​ຜູ້​ເປັນ​ເຈົ້າ, ດັ່ງ​ນັ້ນ​ພຣະ​ຜູ້​ເປັນ​ເຈົ້າ​ໄດ້​ເພີ່ມ​ຄວາມ​ເຂັ້ມ​ແຂງ Eglon ກະສັດ​ຂອງ​ໂມອາບ​ຕໍ່​ຕ້ານ​ພວກ​ເຂົາ.</w:t>
      </w:r>
    </w:p>
    <w:p/>
    <w:p>
      <w:r xmlns:w="http://schemas.openxmlformats.org/wordprocessingml/2006/main">
        <w:t xml:space="preserve">1. ອັນຕະລາຍຂອງການຫມິ່ນປະຫມາດຊື່ຂອງພະເຈົ້າ</w:t>
      </w:r>
    </w:p>
    <w:p/>
    <w:p>
      <w:r xmlns:w="http://schemas.openxmlformats.org/wordprocessingml/2006/main">
        <w:t xml:space="preserve">2. ຜົນສະທ້ອນຂອງບາບ</w:t>
      </w:r>
    </w:p>
    <w:p/>
    <w:p>
      <w:r xmlns:w="http://schemas.openxmlformats.org/wordprocessingml/2006/main">
        <w:t xml:space="preserve">1. ລະບຽບ^ພວກເລວີ 18:21 “ແລະ ຢ່າ​ໃຫ້​ເຊື້ອສາຍ​ຂອງ​ເຈົ້າ​ຜ່ານ​ໄຟ​ໄປ​ຫາ​ໂມເລັກ, ທັງ​ເຈົ້າ​ຢ່າ​ໝິ່ນປະໝາດ​ພຣະນາມ​ຂອງ​ພຣະເຈົ້າ​ຂອງ​ເຈົ້າ: ເຮົາ​ຄື​ພຣະເຈົ້າຢາເວ.”</w:t>
      </w:r>
    </w:p>
    <w:p/>
    <w:p>
      <w:r xmlns:w="http://schemas.openxmlformats.org/wordprocessingml/2006/main">
        <w:t xml:space="preserve">2. ສຸພາສິດ 14:34 - "ຄວາມ​ຊອບທຳ​ເຮັດ​ໃຫ້​ຊາດ​ສູງ​ສົ່ງ, ແຕ່​ຄວາມ​ບາບ​ເປັນ​ການ​ໝິ່ນປະໝາດ​ຄົນ​ໃດໆ."</w:t>
      </w:r>
    </w:p>
    <w:p/>
    <w:p>
      <w:r xmlns:w="http://schemas.openxmlformats.org/wordprocessingml/2006/main">
        <w:t xml:space="preserve">ພວກ^ຜູ້ປົກຄອງ 3:13 ແລະ​ເພິ່ນ​ໄດ້​ເຕົ້າໂຮມ​ຊາວ​ອຳໂມນ ແລະ​ອາມາເລັກ​ມາ​ຫາ​ເພິ່ນ, ແລະ​ໄດ້​ໄປ​ໂຈມຕີ​ຊາວ​ອິດສະຣາເອນ ແລະ​ຢຶດເອົາ​ເມືອງ​ຕົ້ນ​ຕານ.</w:t>
      </w:r>
    </w:p>
    <w:p/>
    <w:p>
      <w:r xmlns:w="http://schemas.openxmlformats.org/wordprocessingml/2006/main">
        <w:t xml:space="preserve">Ehud, ຜູ້​ພິ​ພາກ​ສາ​ໃນ​ອິດ​ສະ​ຣາ​ເອນ, ໄດ້​ເຕົ້າ​ໂຮມ​ກອງ​ທັບ​ຂອງ Ammonite ແລະ Amalekites ເພື່ອ​ຕໍ່​ສູ້​ກັບ​ອິດ​ສະ​ຣາ​ເອນ, ແລະ​ໄດ້​ຮັບ​ຜົນ​ສໍາ​ເລັດ​ໃນ​ການ​ຍຶດ​ເອົາ​ເມືອງ​ຕົ້ນ​ປາມ.</w:t>
      </w:r>
    </w:p>
    <w:p/>
    <w:p>
      <w:r xmlns:w="http://schemas.openxmlformats.org/wordprocessingml/2006/main">
        <w:t xml:space="preserve">1. ຄວາມສຳຄັນຂອງການເພິ່ງພາອາໄສພຣະເຈົ້າໃນເວລາປະສົບກັບຄວາມຫຍຸ້ງຍາກ</w:t>
      </w:r>
    </w:p>
    <w:p/>
    <w:p>
      <w:r xmlns:w="http://schemas.openxmlformats.org/wordprocessingml/2006/main">
        <w:t xml:space="preserve">2. ຜົນສະທ້ອນຂອງການບໍ່ເຊື່ອຟັງພຣະເຈົ້າ</w:t>
      </w:r>
    </w:p>
    <w:p/>
    <w:p>
      <w:r xmlns:w="http://schemas.openxmlformats.org/wordprocessingml/2006/main">
        <w:t xml:space="preserve">1. Deuteronomy 28:47-48 - ເນື່ອງ ຈາກ ວ່າ ທ່ານ ບໍ່ ໄດ້ ຮັບ ໃຊ້ ພຣະ ຜູ້ ເປັນ ເຈົ້າ ພຣະ ເຈົ້າ ຂອງ ທ່ານ ຢ່າງ ສຸກ ແລະ gladly ໃນ ເວ ລາ ຂອງ ຄວາມ ຮຸ່ງ ເຮືອງ, ດັ່ງ ນັ້ນ ໃນ ຄວາມ ອຶດ ຫິວ ແລະ ຫິວ, ໃນ nakedness ແລະ ຄວາມ ທຸກ ຍາກ ຮ້າຍ ແຮງ, ທ່ານ ຈະ ຮັບ ໃຊ້ ສັດ ຕູ ທີ່ ພຣະ ຜູ້ ເປັນ ເຈົ້າ ສົ່ງ ມາ ຕ້ານ ທ່ານ.</w:t>
      </w:r>
    </w:p>
    <w:p/>
    <w:p>
      <w:r xmlns:w="http://schemas.openxmlformats.org/wordprocessingml/2006/main">
        <w:t xml:space="preserve">2 ຂ່າວຄາວ 15:2 ພຣະເຈົ້າຢາເວ​ສະຖິດ​ຢູ່​ກັບ​ເຈົ້າ ເມື່ອ​ເຈົ້າ​ຢູ່​ກັບ​ພຣະອົງ. ຖ້າ​ເຈົ້າ​ຊອກ​ຫາ​ລາວ ລາວ​ຈະ​ພົບ​ເຈົ້າ, ແຕ່​ຖ້າ​ເຈົ້າ​ປະ​ຖິ້ມ​ລາວ ລາວ​ຈະ​ປະ​ຖິ້ມ​ເຈົ້າ.</w:t>
      </w:r>
    </w:p>
    <w:p/>
    <w:p>
      <w:r xmlns:w="http://schemas.openxmlformats.org/wordprocessingml/2006/main">
        <w:t xml:space="preserve">ພວກ^ຜູ້ປົກຄອງ 3:14 ດັ່ງນັ້ນ ຊາວ​ອິດສະຣາເອນ​ຈຶ່ງ​ໄດ້​ຮັບໃຊ້​ເອໂກໂລນ​ເປັນ​ກະສັດ​ຂອງ​ໂມອາບ​ສິບແປດ​ປີ.</w:t>
      </w:r>
    </w:p>
    <w:p/>
    <w:p>
      <w:r xmlns:w="http://schemas.openxmlformats.org/wordprocessingml/2006/main">
        <w:t xml:space="preserve">ຊາວ​ອິດສະລາແອນ​ຖືກ​ກົດຂີ່​ຂົ່ມເຫັງ​ໂດຍ​ເອໂກນ ກະສັດ​ຂອງ​ໂມອາບ​ເປັນ​ເວລາ​ສິບແປດ​ປີ.</w:t>
      </w:r>
    </w:p>
    <w:p/>
    <w:p>
      <w:r xmlns:w="http://schemas.openxmlformats.org/wordprocessingml/2006/main">
        <w:t xml:space="preserve">1. ພະລັງຂອງຄວາມອົດທົນໃນການປະເຊີນກັບການກົດຂີ່ຂົ່ມເຫັງ</w:t>
      </w:r>
    </w:p>
    <w:p/>
    <w:p>
      <w:r xmlns:w="http://schemas.openxmlformats.org/wordprocessingml/2006/main">
        <w:t xml:space="preserve">2. ເອົາຊະນະຄວາມຫຍຸ້ງຍາກດ້ວຍຄວາມເຊື່ອ</w:t>
      </w:r>
    </w:p>
    <w:p/>
    <w:p>
      <w:r xmlns:w="http://schemas.openxmlformats.org/wordprocessingml/2006/main">
        <w:t xml:space="preserve">1. ຢາໂກໂບ 1:12 - ຜູ້ໃດ​ທີ່​ອົດທົນ​ກັບ​ການ​ທົດລອງ​ກໍ​ເປັນ​ສຸກ ເພາະ​ຜູ້​ນັ້ນ​ຈະ​ໄດ້​ຮັບ​ມົງກຸດ​ແຫ່ງ​ຊີວິດ​ຕາມ​ທີ່​ພຣະເຈົ້າຢາເວ​ໄດ້​ສັນຍາ​ໄວ້​ກັບ​ຄົນ​ທີ່​ຮັກ​ພຣະອົງ.</w:t>
      </w:r>
    </w:p>
    <w:p/>
    <w:p>
      <w:r xmlns:w="http://schemas.openxmlformats.org/wordprocessingml/2006/main">
        <w:t xml:space="preserve">2. ມັດທາຍ 5:11-12 —“ເຈົ້າ​ເປັນ​ສຸກ​ເມື່ອ​ຄົນ​ດູຖູກ​ເຈົ້າ​ຂົ່ມເຫງ​ເຈົ້າ​ແລະ​ເວົ້າ​ຕົວະ​ທຸກ​ຢ່າງ​ຕໍ່​ເຈົ້າ​ຍ້ອນ​ເຮົາ. ວິທີການທີ່ເຂົາເຈົ້າຂົ່ມເຫັງສາດສະດາຜູ້ທີ່ຢູ່ກ່ອນທ່ານ.</w:t>
      </w:r>
    </w:p>
    <w:p/>
    <w:p>
      <w:r xmlns:w="http://schemas.openxmlformats.org/wordprocessingml/2006/main">
        <w:t xml:space="preserve">ພວກ^ຜູ້ປົກຄອງ 3:15 ແຕ່​ເມື່ອ​ຊາວ​ອິດສະຣາເອນ​ຮ້ອງ​ຫາ​ພຣະເຈົ້າຢາເວ ພຣະເຈົ້າຢາເວ​ໄດ້​ຍົກ​ພວກເຂົາ​ຂຶ້ນ​ເປັນ​ຜູ້​ຊ່ວຍ​ໃຫ້​ພົ້ນ, ເອຮຸດ​ລູກຊາຍ​ຂອງ​ເກຣາ, ຊາວ​ເບັນຢາມິນ, ເປັນ​ຄົນ​ທີ່​ຖື​ມື​ຊ້າຍ ແລະ​ຊາວ​ອິດສະຣາເອນ​ໄດ້​ສົ່ງ​ຂອງຂວັນ​ໄປ​ໃຫ້​ກະສັດ​ເອໂກນ. ຂອງ​ໂມ​ອາບ.</w:t>
      </w:r>
    </w:p>
    <w:p/>
    <w:p>
      <w:r xmlns:w="http://schemas.openxmlformats.org/wordprocessingml/2006/main">
        <w:t xml:space="preserve">ຊາວ​ອິດສະລາແອນ​ຮ້ອງ​ທູນ​ຕໍ່​ພຣະ​ຜູ້​ເປັນ​ເຈົ້າ ແລະ​ພຣະ​ອົງ​ໄດ້​ຈັດ​ໃຫ້​ເຂົາ​ເປັນ​ຜູ້​ປົດ​ປ່ອຍ, ເອ​ຮູດ, ຄົນ​ເບັນຢາມິນ, ຜູ້​ມື​ຊ້າຍ, ເພື່ອ​ສົ່ງ​ຂອງ​ຂວັນ​ໃຫ້​ກະສັດ​ແຫ່ງ​ໂມອາບ.</w:t>
      </w:r>
    </w:p>
    <w:p/>
    <w:p>
      <w:r xmlns:w="http://schemas.openxmlformats.org/wordprocessingml/2006/main">
        <w:t xml:space="preserve">1. ພຣະ​ເຈົ້າ​ໄດ້​ຍິນ​ສະ​ເຫມີ​ແລະ​ຕອບ​ຄໍາ​ຮ້ອງ​ໄຫ້​ຂອງ​ປະ​ຊາ​ຊົນ​ຂອງ​ພຣະ​ອົງ​.</w:t>
      </w:r>
    </w:p>
    <w:p/>
    <w:p>
      <w:r xmlns:w="http://schemas.openxmlformats.org/wordprocessingml/2006/main">
        <w:t xml:space="preserve">2. ພຣະເຈົ້າສາມາດໃຊ້ໃຜກໍຕາມ, ບໍ່ວ່າຈະເປັນພື້ນຖານ ຫຼືຄວາມສາມາດຂອງເຂົາເຈົ້າ, ເພື່ອເຮັດຕາມພຣະປະສົງຂອງພຣະອົງ.</w:t>
      </w:r>
    </w:p>
    <w:p/>
    <w:p>
      <w:r xmlns:w="http://schemas.openxmlformats.org/wordprocessingml/2006/main">
        <w:t xml:space="preserve">1. Isaiah 65:24 - ແລະ​ມັນ​ຈະ​ບັງ​ເກີດ​ຂຶ້ນ​, ວ່າ​ກ່ອນ​ທີ່​ຈະ​ໂທ​ຫາ​, ຂ້າ​ພະ​ເຈົ້າ​ຈະ​ຕອບ​; ແລະໃນຂະນະທີ່ພວກເຂົາຍັງເວົ້າ, ຂ້າພະເຈົ້າຈະໄດ້ຍິນ.</w:t>
      </w:r>
    </w:p>
    <w:p/>
    <w:p>
      <w:r xmlns:w="http://schemas.openxmlformats.org/wordprocessingml/2006/main">
        <w:t xml:space="preserve">2. 1 ໂກລິນໂທ 1:27-29 - ແຕ່ພຣະເຈົ້າໄດ້ເລືອກສິ່ງທີ່ໂງ່ຈ້າຂອງໂລກເພື່ອ confound ຄົນສະຫລາດ; ແລະ ພຣະ​ເຈົ້າ​ໄດ້​ເລືອກ​ສິ່ງ​ທີ່​ອ່ອນ​ແອ​ຂອງ​ໂລກ ເພື່ອ​ເຮັດ​ໃຫ້​ສິ່ງ​ທີ່​ມີ​ຄວາມ​ເຂັ້ມ​ແຂງ; ແລະ ສິ່ງ​ທີ່​ເປັນ​ພື້ນ​ຖານ​ຂອງ​ໂລກ, ແລະ ສິ່ງ​ທີ່​ຖືກ​ດູ​ຖູກ, ພຣະ​ເຈົ້າ​ໄດ້​ເລືອກ​ໄວ້, ແທ້​ຈິງ​ແລ້ວ, ແລະ ສິ່ງ​ທີ່​ບໍ່​ມີ, ເພື່ອ​ນຳ​ເອົາ​ສິ່ງ​ທີ່​ບໍ່​ມີ​ມາ​ໃຫ້​ແກ່: ເພື່ອ​ບໍ່​ໃຫ້​ເນື້ອ​ໜັງ​ຈະ​ມີ​ກຽດ​ຢູ່​ໃນ​ທີ່​ປະ​ທັບ​ຂອງ​ພຣະ​ອົງ.</w:t>
      </w:r>
    </w:p>
    <w:p/>
    <w:p>
      <w:r xmlns:w="http://schemas.openxmlformats.org/wordprocessingml/2006/main">
        <w:t xml:space="preserve">ພວກ^ຜູ້ປົກຄອງ 3:16 ແຕ່​ເອຮຸດ​ເຮັດ​ເປັນ​ດາບ​ໜຶ່ງ​ທີ່​ມີ​ຂອບ​ສອງ​ດ້ານ, ຍາວ​ໜຶ່ງ​ສອກ; ແລະ ເພິ່ນ​ໄດ້​ມັດ​ມັນ​ໄວ້​ໃຕ້​ເສື້ອ​ຜ້າ​ໃສ່​ຕົ້ນ​ຂາ​ຂວາ​ຂອງ​ເພິ່ນ.</w:t>
      </w:r>
    </w:p>
    <w:p/>
    <w:p>
      <w:r xmlns:w="http://schemas.openxmlformats.org/wordprocessingml/2006/main">
        <w:t xml:space="preserve">ເອຮູດ​ໄດ້​ເຮັດ​ດາກ​ໜຶ່ງ​ມີ​ຂອບ​ສອງ​ດ້ານ ແລະ​ຍາວ​ໜຶ່ງ​ສອກ ແລ້ວ​ມັດ​ໃສ່​ໃສ່​ເສື້ອ​ຄຸມ​ຂາ​ຂວາ​ຂອງ​ລາວ.</w:t>
      </w:r>
    </w:p>
    <w:p/>
    <w:p>
      <w:r xmlns:w="http://schemas.openxmlformats.org/wordprocessingml/2006/main">
        <w:t xml:space="preserve">1. ພະລັງແຫ່ງຄວາມເຊື່ອ: ຄວາມເຊື່ອທີ່ກ້າຫານ ແລະການກະທໍາຂອງ Ehud ໄດ້ສົ່ງຄື້ນຊັອດຜ່ານປະຫວັດສາດແນວໃດ.</w:t>
      </w:r>
    </w:p>
    <w:p/>
    <w:p>
      <w:r xmlns:w="http://schemas.openxmlformats.org/wordprocessingml/2006/main">
        <w:t xml:space="preserve">2. ຄວາມ​ຊອບ​ທຳ​ຂອງ​ເອຮຸດ: ການ​ກະທຳ​ທີ່​ກ້າຫານ​ຂອງ​ຜູ້​ຊາຍ​ຄົນ​ໜຶ່ງ​ໄດ້​ປ່ຽນ​ຫຼັກ​ສູດ​ປະຫວັດສາດ.</w:t>
      </w:r>
    </w:p>
    <w:p/>
    <w:p>
      <w:r xmlns:w="http://schemas.openxmlformats.org/wordprocessingml/2006/main">
        <w:t xml:space="preserve">1. ເຮັບເຣີ 11:32-34 —ແລະ​ຂ້ອຍ​ຈະ​ເວົ້າ​ຫຍັງ​ອີກ? ເພາະ​ເວລາ​ທີ່​ຂ້ອຍ​ຈະ​ບໍ່​ເວົ້າ​ເຖິງ​ກີເດໂອນ, ບາຣັກ, ແຊມຊັນ, ເຢບເທ, ຂອງ​ດາວິດ ແລະ​ຊາມູເອນ ແລະ​ພວກ​ຜູ້ທຳນວາຍ 33ຜູ້​ທີ່​ມີ​ຄວາມເຊື່ອ​ໄດ້​ຊະນະ​ອານາຈັກ, ປົກຄອງ​ຄວາມ​ຍຸດຕິທຳ, ໄດ້​ຮັບ​ຄຳ​ສັນຍາ, ໄດ້​ຢຸດ​ປາກ​ຂອງ​ສິງ, 34 ໄຟ​ໄດ້​ດັບ​ໄຟ. ໄດ້​ຫລົບ​ໜີ​ຈາກ​ຄົມ​ດາບ, ຖືກ​ສ້າງ​ໃຫ້​ເຂັ້ມ​ແຂງ​ຈາກ​ຄວາມ​ອ່ອນ​ແອ, ກາຍ​ເປັນ​ຜູ້​ມີ​ອຳ​ນາດ​ໃນ​ສົງ​ຄາມ, ເຮັດ​ໃຫ້​ກອງ​ທັບ​ຕ່າງ​ປະ​ເທດ​ບິນ​ໄປ.</w:t>
      </w:r>
    </w:p>
    <w:p/>
    <w:p>
      <w:r xmlns:w="http://schemas.openxmlformats.org/wordprocessingml/2006/main">
        <w:t xml:space="preserve">2. ອົບພະຍົບ 14:13-14 - ແລະໂມເຊໄດ້ກ່າວກັບປະຊາຊົນ, ຢ່າຢ້ານ, ຢືນຢ່າງຫນັກແຫນ້ນ, ແລະເບິ່ງຄວາມລອດຂອງພຣະຜູ້ເປັນເຈົ້າ, ທີ່ພຣະອົງຈະເຮັດວຽກສໍາລັບທ່ານໃນມື້ນີ້. ສຳລັບ​ຊາວ​ເອຢິບ​ທີ່​ເຈົ້າ​ເຫັນ​ໃນ​ທຸກ​ມື້​ນີ້ ເຈົ້າ​ຈະ​ບໍ່​ໄດ້​ເຫັນ​ອີກ. 14 ພຣະ​ຜູ້​ເປັນ​ເຈົ້າ​ຈະ​ຕໍ່​ສູ້​ເພື່ອ​ທ່ານ, ແລະ​ທ່ານ​ພຽງ​ແຕ່​ຈະ​ງຽບ.</w:t>
      </w:r>
    </w:p>
    <w:p/>
    <w:p>
      <w:r xmlns:w="http://schemas.openxmlformats.org/wordprocessingml/2006/main">
        <w:t xml:space="preserve">ພວກ^ຜູ້ປົກຄອງ 3:17 ເພິ່ນ​ໄດ້​ນຳ​ເອົາ​ຂອງຂວັນ​ມາ​ໃຫ້​ເອໂກໂລນ ກະສັດ​ແຫ່ງ​ໂມອາບ ແລະ​ເອກໂລນ​ເປັນ​ຄົນ​ຕຸ້ຍ​ຫລາຍ.</w:t>
      </w:r>
    </w:p>
    <w:p/>
    <w:p>
      <w:r xmlns:w="http://schemas.openxmlformats.org/wordprocessingml/2006/main">
        <w:t xml:space="preserve">ເອໂກໂລນ ກະສັດ​ແຫ່ງ​ໂມອາບ​ເປັນ​ຄົນ​ຕຸ້ຍ​ຫລາຍ ຜູ້​ໄດ້​ຮັບ​ຂອງ​ຂວັນ.</w:t>
      </w:r>
    </w:p>
    <w:p/>
    <w:p>
      <w:r xmlns:w="http://schemas.openxmlformats.org/wordprocessingml/2006/main">
        <w:t xml:space="preserve">1. ນໍ້າໜັກຂອງບາບ - ວິທີທີ່ການສະສົມຂອງການເລືອກທີ່ຜິດບາບສາມາດເພີ່ມພາລະອັນໜັກໜ່ວງສຳລັບຜູ້ທີ່ປະຕິເສດບໍ່ຍອມກັບໃຈ.</w:t>
      </w:r>
    </w:p>
    <w:p/>
    <w:p>
      <w:r xmlns:w="http://schemas.openxmlformats.org/wordprocessingml/2006/main">
        <w:t xml:space="preserve">2. Vanity of Pride - ເຮັດແນວໃດເຖິງແມ່ນວ່າຜູ້ທີ່ໄດ້ບັນລຸລະດັບຂອງຜົນສໍາເລັດສາມາດຊັ່ງນໍ້າຫນັກລົງໂດຍຄວາມຮູ້ສຶກທີ່ບໍ່ຖືກຕ້ອງຂອງຄວາມສູງແລະຄວາມສໍາຄັນ.</w:t>
      </w:r>
    </w:p>
    <w:p/>
    <w:p>
      <w:r xmlns:w="http://schemas.openxmlformats.org/wordprocessingml/2006/main">
        <w:t xml:space="preserve">1. ຜູ້ເທສະຫນາປ່າວປະກາດ 7:20 - “ແທ້ຈິງແລ້ວ, ບໍ່ມີຜູ້ໃດໃນແຜ່ນດິນໂລກທີ່ຊອບທໍາ, ບໍ່ມີຜູ້ໃດເຮັດສິ່ງທີ່ຖືກຕ້ອງ ແລະບໍ່ເຄີຍເຮັດບາບ.”</w:t>
      </w:r>
    </w:p>
    <w:p/>
    <w:p>
      <w:r xmlns:w="http://schemas.openxmlformats.org/wordprocessingml/2006/main">
        <w:t xml:space="preserve">2. ສຸພາສິດ 16:18 - "ຄວາມພາກພູມໃຈກ່ອນຄວາມພິນາດ, ຈິດໃຈທີ່ຈອງຫອງກ່ອນຈະຕົກ."</w:t>
      </w:r>
    </w:p>
    <w:p/>
    <w:p>
      <w:r xmlns:w="http://schemas.openxmlformats.org/wordprocessingml/2006/main">
        <w:t xml:space="preserve">ພວກ^ຜູ້ປົກຄອງ 3:18 ເມື່ອ​ເພິ່ນ​ໄດ້​ສິ້ນ​ສຸດ​ການ​ຖວາຍ​ຂອງ​ຂວັນ​ແລ້ວ ເພິ່ນ​ກໍ​ສົ່ງ​ຄົນ​ທີ່​ຫາມ​ເອົາ​ຂອງ​ຖວາຍ​ໄປ.</w:t>
      </w:r>
    </w:p>
    <w:p/>
    <w:p>
      <w:r xmlns:w="http://schemas.openxmlformats.org/wordprocessingml/2006/main">
        <w:t xml:space="preserve">ພາຍຫຼັງ​ຖວາຍ​ຂອງ​ຂວັນ​ແລ້ວ, ຄົນ​ທີ່​ຖື​ຂອງ​ຂວັນ​ກໍ​ຖືກ​ສົ່ງ​ໄປ.</w:t>
      </w:r>
    </w:p>
    <w:p/>
    <w:p>
      <w:r xmlns:w="http://schemas.openxmlformats.org/wordprocessingml/2006/main">
        <w:t xml:space="preserve">1. ຮຽນຮູ້ທີ່ຈະໃຫ້ໃຈອັນກວ້າງໄກດ້ວຍໃຈກະຕັນຍູ</w:t>
      </w:r>
    </w:p>
    <w:p/>
    <w:p>
      <w:r xmlns:w="http://schemas.openxmlformats.org/wordprocessingml/2006/main">
        <w:t xml:space="preserve">2. ພະລັງຂອງການເຊື່ອຟັງທີ່ສັດຊື່</w:t>
      </w:r>
    </w:p>
    <w:p/>
    <w:p>
      <w:r xmlns:w="http://schemas.openxmlformats.org/wordprocessingml/2006/main">
        <w:t xml:space="preserve">1. 2 ໂກລິນໂທ 9:7 - ແຕ່ລະຄົນຄວນໃຫ້ສິ່ງທີ່ເຈົ້າໄດ້ຕັດສິນໃຈໃນໃຈຂອງເຈົ້າຈະໃຫ້, ບໍ່ລັງເລໃຈຫຼືພາຍໃຕ້ການບັງຄັບ, ເພາະວ່າພະເຈົ້າຮັກຜູ້ໃຫ້ທີ່ຊື່ນຊົມ.</w:t>
      </w:r>
    </w:p>
    <w:p/>
    <w:p>
      <w:r xmlns:w="http://schemas.openxmlformats.org/wordprocessingml/2006/main">
        <w:t xml:space="preserve">2 ເຮັບເຣີ 11:6 ແລະ​ຖ້າ​ບໍ່​ມີ​ຄວາມ​ເຊື່ອ​ກໍ​ເປັນ​ໄປ​ບໍ່​ໄດ້​ທີ່​ຈະ​ເຮັດ​ໃຫ້​ພະເຈົ້າ​ພໍ​ໃຈ ເພາະ​ຜູ້​ໃດ​ທີ່​ມາ​ຫາ​ພະອົງ​ຕ້ອງ​ເຊື່ອ​ວ່າ​ພະອົງ​ມີ​ຢູ່ ແລະ​ໃຫ້​ລາງວັນ​ແກ່​ຜູ້​ທີ່​ສະແຫວງ​ຫາ​ພະອົງ.</w:t>
      </w:r>
    </w:p>
    <w:p/>
    <w:p>
      <w:r xmlns:w="http://schemas.openxmlformats.org/wordprocessingml/2006/main">
        <w:t xml:space="preserve">ພວກ^ຜູ້ປົກຄອງ 3:19 ແຕ່​ພຣະອົງ​ເອງ​ກໍ​ກັບຄືນ​ມາ​ຈາກ​ບ່ອນ​ຂຸດ​ຫີນ​ທີ່​ຢູ່​ໃກ້​ເມືອງ​ກີລາ​ອີກ ແລະ​ເວົ້າ​ວ່າ, “ຂ້າແດ່​ກະສັດ​ເອີຍ ຂ້ານ້ອຍ​ມີ​ຄວາມ​ລັບ​ອັນ​ໜຶ່ງ​ທີ່​ພຣະອົງ​ກ່າວ​ວ່າ, ຈົ່ງ​ມິດງຽບ​ເຖີດ. ແລະ​ທຸກ​ຄົນ​ທີ່​ຢືນ​ຢູ່​ຂ້າງ​ພະອົງ​ກໍ​ອອກ​ຈາກ​ພະອົງ.</w:t>
      </w:r>
    </w:p>
    <w:p/>
    <w:p>
      <w:r xmlns:w="http://schemas.openxmlformats.org/wordprocessingml/2006/main">
        <w:t xml:space="preserve">ຂໍ້ນີ້ບອກເຖິງພາລະກິດລັບຂອງ Ehud ກັບກະສັດ Eglon ເພື່ອສົ່ງຂໍ້ຄວາມ.</w:t>
      </w:r>
    </w:p>
    <w:p/>
    <w:p>
      <w:r xmlns:w="http://schemas.openxmlformats.org/wordprocessingml/2006/main">
        <w:t xml:space="preserve">1. ພຣະເຈົ້າມອບພາລະກິດພິເສດໃຫ້ພວກເຮົາ, ບໍ່ວ່າມັນຈະເບິ່ງຄືວ່າມັນບໍ່ເປັນໄປໄດ້ຫຼືນ້ອຍປານໃດ.</w:t>
      </w:r>
    </w:p>
    <w:p/>
    <w:p>
      <w:r xmlns:w="http://schemas.openxmlformats.org/wordprocessingml/2006/main">
        <w:t xml:space="preserve">2. ເຮົາ​ຕ້ອງ​ເຕັມ​ໃຈ​ທີ່​ຈະ​ສ່ຽງ​ແລະ​ມີ​ສັດທາ​ໃນ​ແຜນ​ຂອງ​ພຣະ​ເຈົ້າ​ສຳລັບ​ເຮົາ.</w:t>
      </w:r>
    </w:p>
    <w:p/>
    <w:p>
      <w:r xmlns:w="http://schemas.openxmlformats.org/wordprocessingml/2006/main">
        <w:t xml:space="preserve">1. ສຸພາສິດ 3:5-6 ຈົ່ງວາງໃຈໃນພຣະຜູ້ເປັນເຈົ້າດ້ວຍສຸດໃຈຂອງເຈົ້າ ແລະຢ່າອີງໃສ່ຄວາມເຂົ້າໃຈຂອງເຈົ້າເອງ; ໃນ​ທຸກ​ວິ​ທີ​ຂອງ​ເຈົ້າ​ຈົ່ງ​ຮັບ​ຮູ້​ພຣະ​ອົງ, ແລະ​ພຣະ​ອົງ​ຈະ​ເຮັດ​ໃຫ້​ເສັ້ນ​ທາງ​ຂອງ​ເຈົ້າ​ຊື່​ຕົງ.</w:t>
      </w:r>
    </w:p>
    <w:p/>
    <w:p>
      <w:r xmlns:w="http://schemas.openxmlformats.org/wordprocessingml/2006/main">
        <w:t xml:space="preserve">2 ໂຢຊວຍ 1:9 ເຮົາ​ບໍ່​ໄດ້​ສັ່ງ​ເຈົ້າ​ບໍ? ຈົ່ງເຂັ້ມແຂງແລະກ້າຫານ. ຢ່າຢ້ານ; ຢ່າ​ທໍ້ຖອຍ​ໃຈ ເພາະ​ພຣະເຈົ້າຢາເວ ພຣະເຈົ້າ​ຂອງ​ເຈົ້າ​ຈະ​ສະຖິດ​ຢູ່​ກັບ​ເຈົ້າ​ທຸກ​ບ່ອນ​ທີ່​ເຈົ້າ​ໄປ.</w:t>
      </w:r>
    </w:p>
    <w:p/>
    <w:p>
      <w:r xmlns:w="http://schemas.openxmlformats.org/wordprocessingml/2006/main">
        <w:t xml:space="preserve">ພວກ^ຜູ້ປົກຄອງ 3:20 ແລະ ເອຮຸດ​ໄດ້​ມາ​ຫາ​ລາວ; ແລະ​ລາວ​ໄດ້​ນັ່ງ​ຢູ່​ໃນ​ຫ້ອງ​ພັກ​ຮ້ອນ​ແຫ່ງ​ໜຶ່ງ ຊຶ່ງ​ລາວ​ມີ​ໃຫ້​ລາວ​ຄົນ​ດຽວ. ແລະ Ehud ເວົ້າ, ຂ້າ​ພະ​ເຈົ້າ​ມີ​ຂ່າວ​ສານ​ຈາກ​ພຣະ​ເຈົ້າ​ກັບ​ທ່ານ. ແລະລາວລຸກຂຶ້ນຈາກບ່ອນນັ່ງຂອງລາວ.</w:t>
      </w:r>
    </w:p>
    <w:p/>
    <w:p>
      <w:r xmlns:w="http://schemas.openxmlformats.org/wordprocessingml/2006/main">
        <w:t xml:space="preserve">Ehud ໄປ ສົ່ງ ຂ່າວ ສານ ຈາກ ພຣະ ເຈົ້າ ກັບ King Eglon.</w:t>
      </w:r>
    </w:p>
    <w:p/>
    <w:p>
      <w:r xmlns:w="http://schemas.openxmlformats.org/wordprocessingml/2006/main">
        <w:t xml:space="preserve">1. ການເຊື່ອຟັງຂ່າວສານຂອງພຣະເຈົ້າ: ການຮຽນຮູ້ຈາກຕົວຢ່າງຂອງເອຮຸດ</w:t>
      </w:r>
    </w:p>
    <w:p/>
    <w:p>
      <w:r xmlns:w="http://schemas.openxmlformats.org/wordprocessingml/2006/main">
        <w:t xml:space="preserve">2. ພະລັງຂອງຂໍ້ຄວາມອັນສູງສົ່ງ: ຂໍ້ຄວາມຂອງ Ehud ໄດ້ປ່ຽນແປງຫຼັກສູດປະຫວັດສາດແນວໃດ?</w:t>
      </w:r>
    </w:p>
    <w:p/>
    <w:p>
      <w:r xmlns:w="http://schemas.openxmlformats.org/wordprocessingml/2006/main">
        <w:t xml:space="preserve">1. ໂຢຊວຍ 1:9 - "ຂ້ອຍ​ບໍ່​ໄດ້​ສັ່ງ​ເຈົ້າ​ບໍ? ຈົ່ງ​ເຂັ້ມແຂງ​ແລະ​ກ້າຫານ ຢ່າ​ຢ້ານ​ກົວ ແລະ​ຢ່າ​ຕົກໃຈ ເພາະ​ພຣະເຈົ້າຢາເວ ພຣະເຈົ້າ​ຂອງ​ເຈົ້າ​ສະຖິດ​ຢູ່​ກັບ​ເຈົ້າ​ທຸກ​ບ່ອນ​ທີ່​ເຈົ້າ​ໄປ."</w:t>
      </w:r>
    </w:p>
    <w:p/>
    <w:p>
      <w:r xmlns:w="http://schemas.openxmlformats.org/wordprocessingml/2006/main">
        <w:t xml:space="preserve">2. ເອເຊກຽນ 2:7 - "ແລະ ເຈົ້າ​ຈະ​ເວົ້າ​ຖ້ອຍ​ຄຳ​ຂອງ​ເຮົາ​ກັບ​ພວກ​ເຂົາ, ບໍ່​ວ່າ​ຈະ​ໄດ້​ຍິນ​ຫຼື​ບໍ່​ຍອມ​ຟັງ, ເພາະ​ພວກ​ເຂົາ​ເປັນ​ບ້ານ​ທີ່​ກະບົດ."</w:t>
      </w:r>
    </w:p>
    <w:p/>
    <w:p>
      <w:r xmlns:w="http://schemas.openxmlformats.org/wordprocessingml/2006/main">
        <w:t xml:space="preserve">ພວກ^ຜູ້ປົກຄອງ 3:21 ເອຮຸດ​ໄດ້​ຍົກ​ມື​ຊ້າຍ​ອອກ ແລະ​ເອົາ​ດາບ​ນັ້ນ​ອອກ​ຈາກ​ຂາ​ຂວາ​ຂອງຕົນ ແລະ​ແທງ​ເຂົ້າ​ໃສ່​ທ້ອງ.</w:t>
      </w:r>
    </w:p>
    <w:p/>
    <w:p>
      <w:r xmlns:w="http://schemas.openxmlformats.org/wordprocessingml/2006/main">
        <w:t xml:space="preserve">Ehud ເອົາດາບຈາກຂາຂວາຂອງລາວແລະແທງມັນເຂົ້າໄປໃນທ້ອງຂອງ opponent ລາວ.</w:t>
      </w:r>
    </w:p>
    <w:p/>
    <w:p>
      <w:r xmlns:w="http://schemas.openxmlformats.org/wordprocessingml/2006/main">
        <w:t xml:space="preserve">1. ພະລັງແຫ່ງຄວາມເຊື່ອ: ຮຽນຮູ້ຈາກຕົວຢ່າງຂອງຄວາມກ້າຫານ ແລະຄວາມເຂັ້ມແຂງຂອງ Ehud</w:t>
      </w:r>
    </w:p>
    <w:p/>
    <w:p>
      <w:r xmlns:w="http://schemas.openxmlformats.org/wordprocessingml/2006/main">
        <w:t xml:space="preserve">2. ຄວາມ​ເຂັ້ມ​ແຂງ​ຂອງ​ກົດ​ຫມາຍ​ວ່າ​ດ້ວຍ​ດຽວ​: ວິ​ທີ​ການ​ເລືອກ​ຫນຶ່ງ​ສາ​ມາດ​ປ່ຽນ​ທຸກ​ສິ່ງ​ທຸກ​ຢ່າງ​</w:t>
      </w:r>
    </w:p>
    <w:p/>
    <w:p>
      <w:r xmlns:w="http://schemas.openxmlformats.org/wordprocessingml/2006/main">
        <w:t xml:space="preserve">1. ເຮັບເຣີ 11:32-34 —ແລະ​ຂ້ອຍ​ຈະ​ເວົ້າ​ຫຍັງ​ອີກ? ເປັນ​ເວລາ​ທີ່​ຂ້ອຍ​ຈະ​ບອກ​ເຖິງ​ກີເດໂອນ, ບາຣັກ, ແຊມຊັນ, ເຢບເທ, ຂອງ​ດາວິດ ແລະ​ຊາມູເອນ ແລະ​ພວກ​ຜູ້ທຳນວາຍ​ຜູ້​ທີ່​ຜ່ານ​ສັດທາ​ໄດ້​ເອົາ​ຊະນະ​ອານາຈັກ, ບັງຄັບ​ຄວາມ​ຍຸດຕິ​ທຳ, ໄດ້​ຮັບ​ຄຳ​ສັນຍາ, ຢຸດ​ປາກ​ສິງ, ດັບ​ໄຟ, ລອດ​ພົ້ນ​ຈາກ​ຂອບ​ເຂດ. ຂອງດາບ, ໄດ້ຖືກເຮັດໃຫ້ເຂັ້ມແຂງຈາກຄວາມອ່ອນແອ, ກາຍເປັນທີ່ເຂັ້ມແຂງໃນສົງຄາມ, ເຮັດໃຫ້ກອງທັບຕ່າງປະເທດບິນໄປ.</w:t>
      </w:r>
    </w:p>
    <w:p/>
    <w:p>
      <w:r xmlns:w="http://schemas.openxmlformats.org/wordprocessingml/2006/main">
        <w:t xml:space="preserve">2. Romans 8:28 - ແລະພວກເຮົາຮູ້ວ່າສໍາລັບຜູ້ທີ່ຮັກພຣະເຈົ້າທຸກສິ່ງເຮັດວຽກຮ່ວມກັນເພື່ອຄວາມດີ, ສໍາລັບຜູ້ທີ່ຖືກເອີ້ນຕາມຈຸດປະສົງຂອງພຣະອົງ.</w:t>
      </w:r>
    </w:p>
    <w:p/>
    <w:p>
      <w:r xmlns:w="http://schemas.openxmlformats.org/wordprocessingml/2006/main">
        <w:t xml:space="preserve">ພວກ^ຜູ້ປົກຄອງ 3:22 ແລະ ຮາບ​ນັ້ນ​ກໍ​ເຂົ້າ​ໄປ​ຕາມ​ແຜ່ນ​ໃບ. ແລະ ໄຂ ມັນ ໄດ້ ປິດ ຢູ່ ເທິງ ໃບ ມີດ, ເພື່ອ ວ່າ ລາວ ບໍ່ ສາ ມາດ ດຶງ ດາບ ອອກ ຈາກ ທ້ອງ ໄດ້; ແລະຝຸ່ນອອກມາ.</w:t>
      </w:r>
    </w:p>
    <w:p/>
    <w:p>
      <w:r xmlns:w="http://schemas.openxmlformats.org/wordprocessingml/2006/main">
        <w:t xml:space="preserve">ດ້າມຂອງດາບໄດ້ເຂົ້າໄປຫຼັງຈາກແຜ່ນໃບ ແລະໄຂມັນໄດ້ປິດຢູ່ຕາມແຜ່ນໃບ, ດັກດັກຢູ່ໃນທ້ອງຂອງຜູ້ຊາຍ.</w:t>
      </w:r>
    </w:p>
    <w:p/>
    <w:p>
      <w:r xmlns:w="http://schemas.openxmlformats.org/wordprocessingml/2006/main">
        <w:t xml:space="preserve">1: ການກະທໍາຂອງພວກເຮົາສາມາດສົ່ງຜົນສະທ້ອນທີ່ພວກເຮົາອາດຈະບໍ່ພ້ອມທີ່ຈະປະເຊີນ.</w:t>
      </w:r>
    </w:p>
    <w:p/>
    <w:p>
      <w:r xmlns:w="http://schemas.openxmlformats.org/wordprocessingml/2006/main">
        <w:t xml:space="preserve">2: ພວກເຮົາຕ້ອງລະມັດລະວັງໃນສິ່ງທີ່ພວກເຮົາເຮັດ, ເພາະວ່າມັນອາດຈະມີຜົນກະທົບທີ່ພວກເຮົາບໍ່ສາມາດຍົກເລີກໄດ້.</w:t>
      </w:r>
    </w:p>
    <w:p/>
    <w:p>
      <w:r xmlns:w="http://schemas.openxmlformats.org/wordprocessingml/2006/main">
        <w:t xml:space="preserve">1: Galatians 6:7-8 — ບໍ່​ໄດ້​ຖືກ​ຫລອກ​ລວງ: ພຣະ​ເຈົ້າ​ບໍ່​ໄດ້​ຖືກ​ເຍາະ​ເຍີ້ຍ, ສໍາ​ລັບ​ການ​ໃດ​ຫນຶ່ງ sows, ທີ່​ເຂົາ​ຈະ​ເກັບ​ກ່ຽວ. ເພາະ​ຜູ້​ທີ່​ຫວ່ານ​ໃນ​ເນື້ອ​ໜັງ​ຂອງ​ຕົນ​ເອງ​ຈະ​ເກັບ​ກ່ຽວ​ຄວາມ​ເສຍ​ຫາຍ​ຈາກ​ເນື້ອ​ໜັງ, ແຕ່​ຜູ້​ທີ່​ຫວ່ານ​ດ້ວຍ​ພຣະ​ວິນ​ຍານ​ຈະ​ເກັບ​ກ່ຽວ​ຊີ​ວິດ​ນິ​ລັນ​ດອນ​ຈາກ​ພຣະ​ວິນ​ຍານ.</w:t>
      </w:r>
    </w:p>
    <w:p/>
    <w:p>
      <w:r xmlns:w="http://schemas.openxmlformats.org/wordprocessingml/2006/main">
        <w:t xml:space="preserve">2: ສຸພາສິດ 14:15 - ຄົນ​ທຳມະດາ​ເຊື່ອ​ທຸກ​ສິ່ງ, ແຕ່​ຄົນ​ຮອບຄອບ​ຄິດ​ເຖິງ​ຂັ້ນ​ຕອນ​ຂອງ​ຕົນ.</w:t>
      </w:r>
    </w:p>
    <w:p/>
    <w:p>
      <w:r xmlns:w="http://schemas.openxmlformats.org/wordprocessingml/2006/main">
        <w:t xml:space="preserve">ພວກ^ຜູ້ປົກຄອງ 3:23 ແລ້ວ​ເອຮຸດ​ກໍ​ອອກ​ໄປ​ທາງ​ຫ້ອງ​ໂຖງ ແລະ​ປິດ​ປະຕູ​ຫ້ອງ​ໂຖງ​ໃສ່​ລາວ ແລະ​ລັອກ​ພວກເຂົາ​ໄວ້.</w:t>
      </w:r>
    </w:p>
    <w:p/>
    <w:p>
      <w:r xmlns:w="http://schemas.openxmlformats.org/wordprocessingml/2006/main">
        <w:t xml:space="preserve">ການ​ຫຼອກ​ລວງ​ທີ່​ກ້າຫານ​ຂອງ​ເອຮຸດ​ເພື່ອ​ຂ້າ​ກະສັດ​ເອໂກນ​ແຫ່ງ​ໂມອາບ​ທີ່​ຂົ່ມເຫັງ:</w:t>
      </w:r>
    </w:p>
    <w:p/>
    <w:p>
      <w:r xmlns:w="http://schemas.openxmlformats.org/wordprocessingml/2006/main">
        <w:t xml:space="preserve">1: ພະເຈົ້າ​ສາມາດ​ໃຊ້​ຜູ້​ໃດ​ຄົນ​ໜຶ່ງ​ໃຫ້​ເຮັດ​ຕາມ​ຄວາມ​ປະສົງ​ຂອງ​ພະອົງ ບໍ່​ວ່າ​ຈະ​ເປັນ​ແນວ​ໃດ.</w:t>
      </w:r>
    </w:p>
    <w:p/>
    <w:p>
      <w:r xmlns:w="http://schemas.openxmlformats.org/wordprocessingml/2006/main">
        <w:t xml:space="preserve">2: ຄວາມກ້າຫານແລະສັດທາສາມາດເອົາຊະນະອຸປະສັກໃດໆ.</w:t>
      </w:r>
    </w:p>
    <w:p/>
    <w:p>
      <w:r xmlns:w="http://schemas.openxmlformats.org/wordprocessingml/2006/main">
        <w:t xml:space="preserve">1 ດານີເອນ 3:17-18, “ຖ້າ​ເປັນ​ເຊັ່ນ​ນັ້ນ ພຣະເຈົ້າ​ຂອງ​ພວກ​ເຮົາ​ຜູ້​ທີ່​ພວກ​ເຮົາ​ຮັບໃຊ້​ກໍ​ສາມາດ​ປົດ​ປ່ອຍ​ພວກ​ເຮົາ​ໃຫ້​ພົ້ນ​ຈາກ​ເຕົາ​ໄຟ​ທີ່​ກຳລັງ​ລຸກ​ໄໝ້​ຢູ່ ແລະ​ພຣະອົງ​ຈະ​ປົດ​ປ່ອຍ​ພວກ​ຂ້ານ້ອຍ​ອອກ​ຈາກ​ມື​ຂອງ​ພຣະອົງ ແຕ່​ຖ້າ​ບໍ່​ເປັນ​ເຊັ່ນ​ນັ້ນ. ຂ້າແດ່​ກະສັດ​ເອີຍ ຂໍ​ຊົງ​ຮູ້ຈັກ​ພຣະອົງ​ວ່າ ເຮົາ​ຈະ​ບໍ່​ຮັບໃຊ້​ພະ​ຂອງ​ພຣະອົງ ຫລື​ຂາບໄຫວ້​ຮູບ​ຄຳ​ທີ່​ພຣະອົງ​ໄດ້​ຕັ້ງ​ຂຶ້ນ.”</w:t>
      </w:r>
    </w:p>
    <w:p/>
    <w:p>
      <w:r xmlns:w="http://schemas.openxmlformats.org/wordprocessingml/2006/main">
        <w:t xml:space="preserve">2 ໂຢຊວຍ 1:9 “ເຮົາ​ໄດ້​ສັ່ງ​ເຈົ້າ​ບໍ? ຈົ່ງ​ເຂັ້ມແຂງ​ແລະ​ກ້າຫານ; ຢ່າ​ຢ້ານ ແລະ​ຢ່າ​ຕົກໃຈ ເພາະ​ພຣະເຈົ້າຢາເວ ພຣະເຈົ້າ​ຂອງ​ເຈົ້າ​ສະຖິດ​ຢູ່​ກັບ​ເຈົ້າ​ທຸກ​ບ່ອນ​ທີ່​ເຈົ້າ​ຈະ​ໄປ.</w:t>
      </w:r>
    </w:p>
    <w:p/>
    <w:p>
      <w:r xmlns:w="http://schemas.openxmlformats.org/wordprocessingml/2006/main">
        <w:t xml:space="preserve">ພວກ^ຜູ້ປົກຄອງ 3:24 ເມື່ອ​ລາວ​ອອກ​ໄປ ພວກ​ຂ້າຣາຊການ​ກໍ​ມາ​ເຖິງ. ແລະ ເມື່ອ​ພວກ​ເຂົາ​ເຫັນ​ແບບ​ນັ້ນ, ຈົ່ງ​ເບິ່ງ, ປະຕູ​ຫ້ອງ​ໂຖງ​ຖືກ​ລັອກ​ໄວ້, ພວກ​ເຂົາ​ຈຶ່ງ​ເວົ້າ​ວ່າ, ລາວ​ປົກ​ຕີນ​ຢູ່​ໃນ​ຫ້ອງ​ລະດູ​ຮ້ອນ​ຂອງ​ລາວ​ແນ່ນອນ.</w:t>
      </w:r>
    </w:p>
    <w:p/>
    <w:p>
      <w:r xmlns:w="http://schemas.openxmlformats.org/wordprocessingml/2006/main">
        <w:t xml:space="preserve">ຜູ້ຮັບໃຊ້ຂອງຜູ້ຊາຍໃນຜູ້ພິພາກສາ 3:24 ສັງເກດເຫັນວ່າປະຕູຂອງຫ້ອງໂຖງຖືກລັອກແລະສະຫຼຸບວ່າລາວກໍາລັງເອົາຕີນຂອງລາວຢູ່ໃນຫ້ອງພັກຮ້ອນຂອງລາວ.</w:t>
      </w:r>
    </w:p>
    <w:p/>
    <w:p>
      <w:r xmlns:w="http://schemas.openxmlformats.org/wordprocessingml/2006/main">
        <w:t xml:space="preserve">1. ການຊີ້ນໍາຂອງພະເຈົ້າໃນເວລາທີ່ມີຄວາມວິຕົກກັງວົນ</w:t>
      </w:r>
    </w:p>
    <w:p/>
    <w:p>
      <w:r xmlns:w="http://schemas.openxmlformats.org/wordprocessingml/2006/main">
        <w:t xml:space="preserve">2. ການເຊື່ອຟັງແລະຄວາມສັດຊື່ໃນເວລາຂອງການທົດລອງ</w:t>
      </w:r>
    </w:p>
    <w:p/>
    <w:p>
      <w:r xmlns:w="http://schemas.openxmlformats.org/wordprocessingml/2006/main">
        <w:t xml:space="preserve">1. ເອຊາຢາ 41:10 - “ຢ່າ​ສູ່​ຢ້ານ ເພາະ​ເຮົາ​ຢູ່​ກັບ​ເຈົ້າ: ຢ່າ​ຊູ່​ໃຈ​ເລີຍ ເພາະ​ເຮົາ​ເປັນ​ພຣະ​ເຈົ້າ: ເຮົາ​ຈະ​ເສີມ​ກຳລັງ​ເຈົ້າ; ແທ້​ຈິງ​ແລ້ວ, ເຮົາ​ຈະ​ຊ່ວຍ​ເຈົ້າ; ແທ້​ຈິງ​ແລ້ວ, ເຮົາ​ຈະ​ອູ້ມ​ເຈົ້າ​ດ້ວຍ​ມື​ຂວາ. ຂອງຄວາມຊອບທໍາຂອງຂ້ອຍ."</w:t>
      </w:r>
    </w:p>
    <w:p/>
    <w:p>
      <w:r xmlns:w="http://schemas.openxmlformats.org/wordprocessingml/2006/main">
        <w:t xml:space="preserve">2. ເຮັບເຣີ 10:23 - "ຂໍໃຫ້ເຮົາຍຶດຫມັ້ນໃນອາຊີບຂອງຄວາມເຊື່ອຂອງພວກເຮົາຢ່າງບໍ່ຫວັ່ນໄຫວ; (ເພາະພຣະອົງຊົງສັດຊື່ຕາມຄໍາສັນຍາ;)"</w:t>
      </w:r>
    </w:p>
    <w:p/>
    <w:p>
      <w:r xmlns:w="http://schemas.openxmlformats.org/wordprocessingml/2006/main">
        <w:t xml:space="preserve">ພວກ^ຜູ້ປົກຄອງ 3:25 ແລະ​ພວກເຂົາ​ໄດ້​ອົດ​ກັ້ນ​ໄວ້​ຈົນ​ມີ​ຄວາມ​ອັບອາຍ, ແລະ ຈົ່ງ​ເບິ່ງ, ເພິ່ນ​ບໍ່​ໄດ້​ເປີດ​ປະຕູ​ຫ້ອງ​ໂຖງ​ໄວ້; ສະນັ້ນ ພວກ​ເຂົາ​ຈຶ່ງ​ເອົາ​ກະແຈ, ແລະ ເປີດ​ມັນ: ແລະ ຈົ່ງ​ເບິ່ງ, ເຈົ້ານາຍ​ຂອງ​ພວກ​ເຂົາ​ໄດ້​ລົ້ມລົງ​ຕາຍ​ຢູ່​ເທິງ​ແຜ່ນດິນ​ໂລກ.</w:t>
      </w:r>
    </w:p>
    <w:p/>
    <w:p>
      <w:r xmlns:w="http://schemas.openxmlformats.org/wordprocessingml/2006/main">
        <w:t xml:space="preserve">ປະຊາຊົນກຸ່ມໜຶ່ງໄດ້ລໍຖ້າຢູ່ນອກຫ້ອງທີ່ລັອກໄວ້, ແລະເມື່ອເປີດອອກກໍພົບເຫັນເຈົ້ານາຍຂອງພວກເຂົາລົ້ມຕາຍຢູ່ກັບພື້ນ.</w:t>
      </w:r>
    </w:p>
    <w:p/>
    <w:p>
      <w:r xmlns:w="http://schemas.openxmlformats.org/wordprocessingml/2006/main">
        <w:t xml:space="preserve">1. ຄວາມຕາຍທີ່ບໍ່ຄາດຄິດ: ການຮັບຮູ້ສິ່ງທີ່ບໍ່ເຫັນໃນຊີວິດຂອງເຮົາ</w:t>
      </w:r>
    </w:p>
    <w:p/>
    <w:p>
      <w:r xmlns:w="http://schemas.openxmlformats.org/wordprocessingml/2006/main">
        <w:t xml:space="preserve">2. ສັດທາໃນແຜນຂອງພຣະເຈົ້າ: ການກະກຽມສໍາລັບສິ່ງທີ່ບໍ່ຄາດຄິດ</w:t>
      </w:r>
    </w:p>
    <w:p/>
    <w:p>
      <w:r xmlns:w="http://schemas.openxmlformats.org/wordprocessingml/2006/main">
        <w:t xml:space="preserve">1. 1 ເທຊະໂລນີກ 4:13-14 - ແຕ່ພວກເຮົາບໍ່ຕ້ອງການໃຫ້ທ່ານ uninformed, ອ້າຍນ້ອງ, ກ່ຽວກັບຜູ້ທີ່ນອນຫລັບ, ເພື່ອວ່າທ່ານຈະບໍ່ໂສກເສົ້າຄືກັບຄົນອື່ນທີ່ບໍ່ມີຄວາມຫວັງ. ເພາະ​ວ່າ​ເຮົາ​ເຊື່ອ​ວ່າ​ພຣະ​ເຢ​ຊູ​ໄດ້​ສິ້ນ​ພຣະ​ຊົນ​ແລະ​ຟື້ນ​ຄືນ​ພຣະ​ຊົນ​ອີກ, ເຖິງ​ແມ່ນ​ວ່າ, ໂດຍ​ທາງ​ພຣະ​ເຢ​ຊູ, ພຣະ​ເຈົ້າ​ຈະ​ນໍາ​ເອົາ​ຜູ້​ທີ່​ໄດ້​ນອນ​ຫລັບ​ໄປ​ກັບ​ພຣະ​ອົງ.</w:t>
      </w:r>
    </w:p>
    <w:p/>
    <w:p>
      <w:r xmlns:w="http://schemas.openxmlformats.org/wordprocessingml/2006/main">
        <w:t xml:space="preserve">2. ຜູ້ເທສະຫນາປ່າວປະກາດ 9:10-11 - ບໍ່ວ່າມືຂອງເຈົ້າຈະເຮັດຫຍັງ, ຈົ່ງເຮັດດ້ວຍກໍາລັງຂອງເຈົ້າ, ເພາະວ່າບໍ່ມີວຽກຫຼືຄວາມຄິດຫຼືຄວາມຮູ້ຫຼືປັນຍາໃນ Sheol, ທີ່ເຈົ້າຈະໄປ. ອີກ​ເທື່ອ​ໜຶ່ງ ຂ້າພະ​ເຈົ້າ​ໄດ້​ເຫັນ​ວ່າ, ​ໃນ​ຂອບ​ເຂດ​ແສງ​ຕາ​ເວັນ, ການ​ແຂ່ງ​ຂັນ​ບໍ່​ແມ່ນ​ເພື່ອ​ຄວາມ​ໄວ, ບໍ່​ແມ່ນ​ການ​ສູ້​ຮົບ​ກັບ​ຄົນ​ແຂງ​ແຮງ, ບໍ່​ແມ່ນ​ເຂົ້າ​ຈີ່​ໃຫ້​ແກ່​ຄົນ​ມີ​ປັນຍາ, ຫລື ຄວາມ​ຮັ່ງມີ​ຂອງ​ຄົນ​ມີ​ປັນຍາ, ບໍ່​ເປັນ​ທີ່​ເພິ່ງ​ພໍ​ໃຈ​ຂອງ​ຜູ້​ມີ​ຄວາມ​ຮູ້, ​ແຕ່​ເວລາ​ແລະ​ໂອກາດ​ຈະ​ເກີດ​ຂຶ້ນ​ກັບ​ເຂົາ​ເຈົ້າ​ທຸກ​ຄົນ.</w:t>
      </w:r>
    </w:p>
    <w:p/>
    <w:p>
      <w:r xmlns:w="http://schemas.openxmlformats.org/wordprocessingml/2006/main">
        <w:t xml:space="preserve">ພວກ^ຜູ້ປົກຄອງ 3:26 ແລະ​ເອຮຸດ​ໄດ້​ປົບໜີໄປ​ໃນ​ຂະນະ​ທີ່​ພວກເຂົາ​ຍັງ​ຄ້າງ​ຢູ່, ແລະ​ຜ່ານ​ທາງ​ທີ່​ບໍ່​ຫີນ​ນັ້ນ ແລະ​ໄດ້​ໜີໄປ​ເຖິງ​ເມືອງ​ເຊຣາດ.</w:t>
      </w:r>
    </w:p>
    <w:p/>
    <w:p>
      <w:r xmlns:w="http://schemas.openxmlformats.org/wordprocessingml/2006/main">
        <w:t xml:space="preserve">ເອຮຸດ​ໄດ້​ໜີ​ຈາກ​ພວກ​ທີ່​ໄລ່​ຕາມ​ຂອງ​ຕົນ ແລະ​ແລ່ນ​ໄປ​ຫາ​ຊີຣາດ.</w:t>
      </w:r>
    </w:p>
    <w:p/>
    <w:p>
      <w:r xmlns:w="http://schemas.openxmlformats.org/wordprocessingml/2006/main">
        <w:t xml:space="preserve">1. ພະລັງຂອງການຫລົບຫນີ: ການສຶກສາໃນປື້ມບັນທຶກຂອງຜູ້ພິພາກສາ</w:t>
      </w:r>
    </w:p>
    <w:p/>
    <w:p>
      <w:r xmlns:w="http://schemas.openxmlformats.org/wordprocessingml/2006/main">
        <w:t xml:space="preserve">2. ວິທີການເອົາຊະນະໃນສະຖານະການທີ່ຫຍຸ້ງຍາກ: ການສຶກສາໃນປື້ມບັນທຶກຂອງຜູ້ພິພາກສາ</w:t>
      </w:r>
    </w:p>
    <w:p/>
    <w:p>
      <w:r xmlns:w="http://schemas.openxmlformats.org/wordprocessingml/2006/main">
        <w:t xml:space="preserve">1. ເອຊາຢາ 43:2 - ເມື່ອເຈົ້າຜ່ານນ້ໍາ, ຂ້ອຍຈະຢູ່ກັບເຈົ້າ; ແລະ ຜ່ານ​ແມ່​ນ້ຳ, ພວກ​ເຂົາ​ຈະ​ບໍ່​ໄດ້​ຄອບ​ຄອງ​ເຈົ້າ; ເມື່ອ​ເຈົ້າ​ຍ່າງ​ຜ່ານ​ໄຟ ເຈົ້າ​ຈະ​ບໍ່​ຖືກ​ເຜົາ​ໄໝ້ ແລະ​ໄຟ​ຈະ​ບໍ່​ມອດ​ເຈົ້າ.</w:t>
      </w:r>
    </w:p>
    <w:p/>
    <w:p>
      <w:r xmlns:w="http://schemas.openxmlformats.org/wordprocessingml/2006/main">
        <w:t xml:space="preserve">2. ເຮັບເຣີ 11:8 - ໂດຍ​ຄວາມ​ເຊື່ອ ອັບລາຫາມ​ເຊື່ອ​ຟັງ​ເມື່ອ​ລາວ​ຖືກ​ເອີ້ນ​ໃຫ້​ອອກ​ໄປ​ບ່ອນ​ທີ່​ລາວ​ຈະ​ຮັບ​ເປັນ​ມໍລະດົກ. ແລະລາວອອກໄປ, ບໍ່ຮູ້ວ່າລາວຈະໄປໃສ.</w:t>
      </w:r>
    </w:p>
    <w:p/>
    <w:p>
      <w:r xmlns:w="http://schemas.openxmlformats.org/wordprocessingml/2006/main">
        <w:t xml:space="preserve">ພວກ^ຜູ້ປົກຄອງ 3:27 ແລະ​ເມື່ອ​ລາວ​ມາ​ເຖິງ ລາວ​ກໍ​ເປົ່າແກ​ຢູ່​ເທິງ​ພູເຂົາ​ເອຟຣາອິມ, ແລະ​ຊາວ​ອິດສະລາແອນ​ກໍ​ລົງ​ຈາກ​ພູເຂົາ​ໄປ​ກັບ​ລາວ ແລະ​ຕໍ່​ໜ້າ​ພວກ​ເຂົາ.</w:t>
      </w:r>
    </w:p>
    <w:p/>
    <w:p>
      <w:r xmlns:w="http://schemas.openxmlformats.org/wordprocessingml/2006/main">
        <w:t xml:space="preserve">ຊາວ​ອິດສະຣາເອນ​ໄດ້​ຕິດຕາມ​ເອຮຸດ​ລົງ​ມາ​ຈາກ​ພູເຂົາ​ເອຟຣາອິມ ເມື່ອ​ເພິ່ນ​ເປົ່າແກ.</w:t>
      </w:r>
    </w:p>
    <w:p/>
    <w:p>
      <w:r xmlns:w="http://schemas.openxmlformats.org/wordprocessingml/2006/main">
        <w:t xml:space="preserve">1. ພະລັງ​ຂອງ​ສຽງ​ແກ: ການ​ເຮັດ​ຕາມ​ການ​ເອີ້ນ​ຂອງ​ພະເຈົ້າ​ສາມາດ​ນຳ​ໄປ​ສູ່​ການ​ຊະນະ​ໄດ້​ແນວ​ໃດ</w:t>
      </w:r>
    </w:p>
    <w:p/>
    <w:p>
      <w:r xmlns:w="http://schemas.openxmlformats.org/wordprocessingml/2006/main">
        <w:t xml:space="preserve">2. ຢືນ​ຢູ່​ຮ່ວມ​ກັນ​ເປັນ​ເອ​ກະ​ພາບ: ວິ​ທີ​ປະ​ຊາ​ຊົນ​ສາ​ມັກ​ຄີ​ສາ​ມາດ​ເຮັດ​ໃຫ້​ສິ່ງ​ທີ່​ຍິ່ງ​ໃຫຍ່​ສໍາ​ເລັດ</w:t>
      </w:r>
    </w:p>
    <w:p/>
    <w:p>
      <w:r xmlns:w="http://schemas.openxmlformats.org/wordprocessingml/2006/main">
        <w:t xml:space="preserve">1. ຄໍາເພງ 81:3 - "ເປົ່າແກໃນວັນເພັງເດືອນໃຫມ່, ໃນວັນເຕັມ, ໃນວັນສະຫລອງອັນສັກສິດຂອງພວກເຮົາ."</w:t>
      </w:r>
    </w:p>
    <w:p/>
    <w:p>
      <w:r xmlns:w="http://schemas.openxmlformats.org/wordprocessingml/2006/main">
        <w:t xml:space="preserve">2. ມັດທາຍ 16:18 - "ແລະຂ້າພະເຈົ້າບອກທ່ານ, ທ່ານຄືເປໂຕ, ແລະເທິງຫີນນີ້ຂ້າພະເຈົ້າຈະສ້າງສາດສະຫນາຈັກຂອງຂ້າພະເຈົ້າ, ແລະປະຕູ hell ຈະບໍ່ຊະນະມັນ."</w:t>
      </w:r>
    </w:p>
    <w:p/>
    <w:p>
      <w:r xmlns:w="http://schemas.openxmlformats.org/wordprocessingml/2006/main">
        <w:t xml:space="preserve">ພວກ^ຜູ້ປົກຄອງ 3:28 ແລະ​ພຣະອົງ​ໄດ້​ກ່າວ​ກັບ​ພວກເຂົາ​ວ່າ, ຈົ່ງ​ຕິດຕາມ​ເຮົາ​ມາ ເພາະ​ພຣະເຈົ້າຢາເວ​ໄດ້​ມອບ​ຊາວ​ໂມອາບ​ສັດຕູ​ຂອງ​ເຈົ້າ​ໄວ້​ໃນ​ມື​ຂອງເຈົ້າ. ແລະ​ພວກ​ເຂົາ​ໄດ້​ລົງ​ຕາມ​ພຣະ​ອົງ, ແລະ​ໄດ້​ກໍາ​ລັງ​ຂອງ​ຈໍ​ແດນ​ໄປ​ຫາ​ໂມ​ອັບ, ແລະ​ບໍ່​ໄດ້​ຮັບ​ຄວາມ​ເຈັບ​ປວດ​ຜູ້​ໃດ​ຈະ​ຂ້າມ.</w:t>
      </w:r>
    </w:p>
    <w:p/>
    <w:p>
      <w:r xmlns:w="http://schemas.openxmlformats.org/wordprocessingml/2006/main">
        <w:t xml:space="preserve">ພຣະເຈົ້າຢາເວ​ໄດ້​ໃຫ້​ຊາວ​ອິດສະລາແອນ​ມີ​ໄຊຊະນະ​ເໜືອ​ຊາວ​ໂມອາບ, ແລະ​ພວກເຂົາ​ໄດ້​ຕິດຕາມ​ຜູ້​ນຳ​ໄປ​ຂ້າມ​ແມ່ນໍ້າ​ຈໍແດນ.</w:t>
      </w:r>
    </w:p>
    <w:p/>
    <w:p>
      <w:r xmlns:w="http://schemas.openxmlformats.org/wordprocessingml/2006/main">
        <w:t xml:space="preserve">1. ພະລັງແຫ່ງຄວາມເຊື່ອໃນການປົດປ່ອຍຂອງພຣະເຈົ້າ</w:t>
      </w:r>
    </w:p>
    <w:p/>
    <w:p>
      <w:r xmlns:w="http://schemas.openxmlformats.org/wordprocessingml/2006/main">
        <w:t xml:space="preserve">2. ການປະຕິບັດຕາມຜູ້ນໍາ: ການເຊື່ອຟັງຕໍ່ອໍານາດ</w:t>
      </w:r>
    </w:p>
    <w:p/>
    <w:p>
      <w:r xmlns:w="http://schemas.openxmlformats.org/wordprocessingml/2006/main">
        <w:t xml:space="preserve">1. Isaiah 40:31 - ແຕ່​ວ່າ​ພວກ​ເຂົາ​ເຈົ້າ​ທີ່​ລໍ​ຖ້າ​ຕາມ​ພຣະ​ຜູ້​ເປັນ​ເຈົ້າ​ຈະ​ມີ​ຄວາມ​ເຂັ້ມ​ແຂງ​ຂອງ​ເຂົາ​ເຈົ້າ​ໃຫມ່​; ພວກ​ເຂົາ​ຈະ​ຂຶ້ນ​ກັບ​ປີກ​ຄື​ນົກ​ອິນ​ຊີ; ພວກ​ເຂົາ​ຈະ​ແລ່ນ, ແລະ​ຈະ​ບໍ່​ເມື່ອຍ; ແລະ​ພວກ​ເຂົາ​ຈະ​ຍ່າງ, ແລະ​ບໍ່​ໄດ້ faint.</w:t>
      </w:r>
    </w:p>
    <w:p/>
    <w:p>
      <w:r xmlns:w="http://schemas.openxmlformats.org/wordprocessingml/2006/main">
        <w:t xml:space="preserve">2. ສຸພາສິດ 3:5-6 - ຈົ່ງວາງໃຈໃນພຣະຜູ້ເປັນເຈົ້າດ້ວຍສຸດໃຈຂອງເຈົ້າ; ແລະ​ບໍ່​ເຊື່ອ​ຟັງ​ຄວາມ​ເຂົ້າ​ໃຈ​ຂອງ​ຕົນ​ເອງ. ໃນ​ທຸກ​ວິ​ທີ​ຂອງ​ເຈົ້າ ຈົ່ງ​ຮັບ​ຮູ້​ພຣະ​ອົງ, ແລະ ພຣະ​ອົງ​ຈະ​ຊີ້​ນຳ​ທາງ​ຂອງ​ເຈົ້າ.</w:t>
      </w:r>
    </w:p>
    <w:p/>
    <w:p>
      <w:r xmlns:w="http://schemas.openxmlformats.org/wordprocessingml/2006/main">
        <w:t xml:space="preserve">ພວກ^ຜູ້ປົກຄອງ 3:29 ແລະ​ໃນ​ເວລາ​ນັ້ນ ພວກເຂົາ​ໄດ້​ຂ້າ​ຊາວ​ໂມອາບ​ປະມານ​ສິບພັນ​ຄົນ, ທັງ​ມີ​ຄວາມ​ໂລບມາກ ແລະ​ມີ​ຄວາມ​ກ້າຫານ​ທັງໝົດ. ແລະ​ບໍ່​ມີ​ຜູ້​ຊາຍ​ໄດ້​ຫນີ​ອອກ.</w:t>
      </w:r>
    </w:p>
    <w:p/>
    <w:p>
      <w:r xmlns:w="http://schemas.openxmlformats.org/wordprocessingml/2006/main">
        <w:t xml:space="preserve">ຊາວ​ອິດສະລາແອນ​ຂ້າ​ຊາວ​ໂມອາບ 10,000 ຄົນ ເຊິ່ງ​ເປັນ​ຄົນ​ກ້າຫານ. ບໍ່ມີໃຜໃນພວກເຂົາລອດຊີວິດ.</w:t>
      </w:r>
    </w:p>
    <w:p/>
    <w:p>
      <w:r xmlns:w="http://schemas.openxmlformats.org/wordprocessingml/2006/main">
        <w:t xml:space="preserve">1. ຄວາມຍຸຕິທໍາຂອງພຣະເຈົ້າ: ຄວາມເຂົ້າໃຈໃນເວລາທີ່ຈະຍຶດຫມັ້ນແລະເວລາທີ່ຈະຍອມຈໍານົນຕໍ່ພຣະປະສົງຂອງພຣະເຈົ້າ.</w:t>
      </w:r>
    </w:p>
    <w:p/>
    <w:p>
      <w:r xmlns:w="http://schemas.openxmlformats.org/wordprocessingml/2006/main">
        <w:t xml:space="preserve">2. ພະລັງແຫ່ງສັດທາ: ພະລັງແຫ່ງຄວາມກ້າຫານ ແລະ ຄວາມເຊື່ອໝັ້ນໃນການປະເຊີນໜ້າກັບຄວາມທຸກລຳບາກ.</w:t>
      </w:r>
    </w:p>
    <w:p/>
    <w:p>
      <w:r xmlns:w="http://schemas.openxmlformats.org/wordprocessingml/2006/main">
        <w:t xml:space="preserve">1. ຢາໂກໂບ 1:2-4, ພີ່ນ້ອງ​ທັງຫລາຍ​ເອີຍ, ຈົ່ງ​ນັບ​ມັນ​ດ້ວຍ​ຄວາມ​ຍິນດີ ເມື່ອ​ເຈົ້າ​ໄດ້​ພົບ​ກັບ​ການ​ທົດລອງ​ຕ່າງໆ, ເພາະ​ເຈົ້າ​ຮູ້​ວ່າ​ການ​ທົດລອງ​ຄວາມເຊື່ອ​ຂອງ​ເຈົ້າ​ເຮັດ​ໃຫ້​ເກີດ​ຄວາມ​ໝັ້ນຄົງ. ແລະ​ໃຫ້​ຄວາມ​ໝັ້ນ​ຄົງ​ມີ​ຜົນ​ເຕັມ​ທີ່, ເພື່ອ​ວ່າ​ເຈົ້າ​ຈະ​ເປັນ​ຄົນ​ດີ​ພ້ອມ ແລະ​ສົມ​ບູນ, ບໍ່​ຂາດ​ຫຍັງ.</w:t>
      </w:r>
    </w:p>
    <w:p/>
    <w:p>
      <w:r xmlns:w="http://schemas.openxmlformats.org/wordprocessingml/2006/main">
        <w:t xml:space="preserve">2. Romans 12:21 - ບໍ່​ໄດ້​ຮັບ​ການ​ເອົາ​ຊະ​ນະ​ໂດຍ​ຄວາມ​ຊົ່ວ​ຮ້າຍ, ແຕ່​ເອົາ​ຊະ​ນະ​ຄວາມ​ຊົ່ວ​ຮ້າຍ​ດ້ວຍ​ຄວາມ​ດີ.</w:t>
      </w:r>
    </w:p>
    <w:p/>
    <w:p>
      <w:r xmlns:w="http://schemas.openxmlformats.org/wordprocessingml/2006/main">
        <w:t xml:space="preserve">ພວກ^ຜູ້ປົກຄອງ 3:30 ໃນ​ມື້​ນັ້ນ​ຊາວ​ໂມອາບ​ຈຶ່ງ​ຖືກ​ປາບ​ລົງ​ພາຍ​ໃຕ້​ກຳມື​ຂອງ​ຊາດ​ອິດສະຣາເອນ. ແລະແຜ່ນດິນໄດ້ພັກຜ່ອນສີ່ສິບປີ.</w:t>
      </w:r>
    </w:p>
    <w:p/>
    <w:p>
      <w:r xmlns:w="http://schemas.openxmlformats.org/wordprocessingml/2006/main">
        <w:t xml:space="preserve">ໂມອາບ​ໄດ້​ຖືກ​ອິດ​ສະ​ຣາ​ເອນ​ພ່າຍ​ແພ້ ແລະ​ແຜ່ນ​ດິນ​ກໍ​ມີ​ສັນ​ຕິ​ພາບ​ເປັນ​ເວ​ລາ 80 ປີ.</w:t>
      </w:r>
    </w:p>
    <w:p/>
    <w:p>
      <w:r xmlns:w="http://schemas.openxmlformats.org/wordprocessingml/2006/main">
        <w:t xml:space="preserve">1. ໄຊຊະນະຂອງພຣະຜູ້ເປັນເຈົ້າ: ວິທີທີ່ພຣະເຈົ້າໃຫ້ຄວາມສະຫງົບສຸກໃນເວລາທີ່ເກີດການຂັດແຍ້ງ</w:t>
      </w:r>
    </w:p>
    <w:p/>
    <w:p>
      <w:r xmlns:w="http://schemas.openxmlformats.org/wordprocessingml/2006/main">
        <w:t xml:space="preserve">2. ພະລັງແຫ່ງສັດທາ: ເອົາຊະນະຄວາມຍາກລຳບາກຜ່ານຄວາມອົດທົນ ແລະ ຄວາມກ້າຫານ</w:t>
      </w:r>
    </w:p>
    <w:p/>
    <w:p>
      <w:r xmlns:w="http://schemas.openxmlformats.org/wordprocessingml/2006/main">
        <w:t xml:space="preserve">1. ຄຳເພງ 46:1-3 (ພະເຈົ້າ​ເປັນ​ບ່ອນ​ລີ້​ໄພ​ແລະ​ກຳລັງ​ຂອງ​ພວກ​ເຮົາ, ເປັນ​ການ​ຊ່ວຍ​ເຫຼືອ​ໃນ​ທຸກ​ລຳບາກ, ດັ່ງ​ນັ້ນ​ພວກ​ເຮົາ​ຈະ​ບໍ່​ຢ້ານ, ເຖິງ​ແມ່ນ​ວ່າ​ແຜ່ນ​ດິນ​ໂລກ​ຈະ​ໃຫ້​ທາງ​ແລະ​ພູ​ເຂົາ​ຕົກ​ຢູ່​ໃນ​ໃຈ​ຂອງ​ທະເລ, ເຖິງ​ແມ່ນ​ວ່າ​ນ້ຳ​ຂອງ​ມັນ​ຈະ​ດັງ​ຂຶ້ນ. ແລະ​ໂຟມ​ແລະ​ພູ​ເຂົາ​ກໍ​ສັ່ນ​ສະ​ເທືອນ​ດ້ວຍ​ການ​ພັດ​ທະ​ນາ​ຂອງ​ເຂົາ​ເຈົ້າ​.)</w:t>
      </w:r>
    </w:p>
    <w:p/>
    <w:p>
      <w:r xmlns:w="http://schemas.openxmlformats.org/wordprocessingml/2006/main">
        <w:t xml:space="preserve">2. ເອຊາຢາ 26:3 (ເຈົ້າ​ຈະ​ຢູ່​ໃນ​ຄວາມ​ສະຫງົບ​ສຸກ​ທີ່​ສົມບູນ​ກັບ​ຄົນ​ທີ່​ມີ​ຈິດໃຈ​ໝັ້ນຄົງ ເພາະ​ເຂົາ​ໄວ້​ວາງໃຈ​ໃນ​ເຈົ້າ).</w:t>
      </w:r>
    </w:p>
    <w:p/>
    <w:p>
      <w:r xmlns:w="http://schemas.openxmlformats.org/wordprocessingml/2006/main">
        <w:t xml:space="preserve">ພວກ^ຜູ້ປົກຄອງ 3:31 ຕໍ່ມາ ເພິ່ນ​ກໍ​ມີ​ຊາມກາ​ລູກຊາຍ​ຂອງ​ອານາດ ຜູ້​ທີ່​ໄດ້​ຂ້າ​ຊາວ​ຟີລິດສະຕິນ​ຫົກຮ້ອຍ​ຄົນ​ດ້ວຍ​ງົວ​ຄ້ອນຕີ ແລະ​ລາວ​ກໍ​ໄດ້​ປົດ​ປ່ອຍ​ຊາດ​ອິດສະຣາເອນ.</w:t>
      </w:r>
    </w:p>
    <w:p/>
    <w:p>
      <w:r xmlns:w="http://schemas.openxmlformats.org/wordprocessingml/2006/main">
        <w:t xml:space="preserve">ຊາມກາ​ລູກຊາຍ​ຂອງ​ອານາດ​ໄດ້​ປົດປ່ອຍ​ຊາດ​ອິດສະຣາເອນ​ໂດຍ​ຂ້າ​ຊາວ​ຟີລິດສະຕິນ 600 ຄົນ​ດ້ວຍ​ງົວເຖິກ.</w:t>
      </w:r>
    </w:p>
    <w:p/>
    <w:p>
      <w:r xmlns:w="http://schemas.openxmlformats.org/wordprocessingml/2006/main">
        <w:t xml:space="preserve">1. ພຣະເຈົ້າຈະໃຊ້ຄົນທີ່ບໍ່ສົມຫວັງທີ່ສຸດເພື່ອຈຸດປະສົງຂອງພຣະອົງ.</w:t>
      </w:r>
    </w:p>
    <w:p/>
    <w:p>
      <w:r xmlns:w="http://schemas.openxmlformats.org/wordprocessingml/2006/main">
        <w:t xml:space="preserve">2. ຈົ່ງວາງໃຈໃນພຣະເຈົ້າເພື່ອປົດປ່ອຍເຈົ້າໃນຊ່ວງເວລາທີ່ຫຍຸ້ງຍາກ.</w:t>
      </w:r>
    </w:p>
    <w:p/>
    <w:p>
      <w:r xmlns:w="http://schemas.openxmlformats.org/wordprocessingml/2006/main">
        <w:t xml:space="preserve">1 ໂຢຊວຍ 10:12-14 “ຕໍ່ມາ ໂຢຊວຍ​ໄດ້​ກ່າວ​ຕໍ່​ພຣະເຈົ້າຢາເວ​ໃນ​ວັນ​ທີ່​ພຣະເຈົ້າຢາເວ​ໄດ້​ມອບ​ຊາວ​ອາໂມ​ໄວ້​ຕໍ່ໜ້າ​ຊາວ​ອິດສະຣາເອນ ແລະ​ກ່າວ​ຕໍ່​ສາຍຕາ​ຂອງ​ຊາດ​ອິດສະຣາເອນ​ວ່າ, ດວງ​ຕາເວັນ​ເອີຍ ເຈົ້າ​ຢືນ​ຢູ່​ທີ່​ເມືອງ​ກີເບໂອນ. ເຈົ້າ, ດວງຈັນ, ຢູ່ໃນຮ່ອມພູຂອງ Ajalon, ແລະຕາເວັນໄດ້ຢືນຢູ່, ແລະດວງຈັນໄດ້ຢູ່, ຈົນກ່ວາປະຊາຊົນໄດ້ແກ້ແຄ້ນກັບສັດຕູຂອງພວກເຂົາ, ນີ້ບໍ່ໄດ້ຂຽນໄວ້ໃນຫນັງສືຂອງ Jasher? ດັ່ງນັ້ນ, ດວງອາທິດໄດ້ຢືນຢູ່ໃນທ່າມກາງຂອງ ສະ​ຫວັນ, ແລະ hasted ທີ່​ຈະ​ບໍ່​ລົງ​ໄປ​ໃນ​ປະ​ມານ​ຫມົດ​ມື້.</w:t>
      </w:r>
    </w:p>
    <w:p/>
    <w:p>
      <w:r xmlns:w="http://schemas.openxmlformats.org/wordprocessingml/2006/main">
        <w:t xml:space="preserve">1. ເອຊາຢາ 41:10 - ຢ່າຢ້ານ; ເພາະ​ເຮົາ​ຢູ່​ກັບ​ເຈົ້າ: ຢ່າ​ຕົກ​ໃຈ; ເພາະ​ເຮົາ​ຄື​ພຣະ​ເຈົ້າ​ຂອງ​ເຈົ້າ: ເຮົາ​ຈະ​ເພີ່ມ​ຄວາມ​ເຂັ້ມ​ແຂງ​ໃຫ້​ເຈົ້າ; ແທ້​ຈິງ​ແລ້ວ, ເຮົາ​ຈະ​ຊ່ວຍ​ເຈົ້າ; ແທ້​ຈິງ​ແລ້ວ, ຂ້າ​ພະ​ເຈົ້າ​ຈະ​ຮັກ​ສາ​ທ່ານ​ດ້ວຍ​ມື​ຂວາ​ແຫ່ງ​ຄວາມ​ຊອບ​ທຳ​ຂອງ​ຂ້າ​ພະ​ເຈົ້າ.</w:t>
      </w:r>
    </w:p>
    <w:p/>
    <w:p>
      <w:r xmlns:w="http://schemas.openxmlformats.org/wordprocessingml/2006/main">
        <w:t xml:space="preserve">ຜູ້ພິພາກສາ 4 ສາມາດສະຫຼຸບໄດ້ໃນສາມວັກດັ່ງຕໍ່ໄປນີ້, ມີຂໍ້ທີ່ຊີ້ບອກ:</w:t>
      </w:r>
    </w:p>
    <w:p/>
    <w:p>
      <w:r xmlns:w="http://schemas.openxmlformats.org/wordprocessingml/2006/main">
        <w:t xml:space="preserve">ວັກ 1: ຜູ້ຕັດສິນ 4:1-10 ແນະນໍາເລື່ອງຂອງເດໂບຣາແລະບາຣັກ. ບົດ​ທີ່​ເລີ່ມ​ຕົ້ນ​ໂດຍ​ການ​ກ່າວ​ວ່າ​ຫຼັງ​ຈາກ​ການ​ຕາຍ​ຂອງ​ເອຮູດ ຊາວ​ອິດສະລາແອນ​ໄດ້​ເຮັດ​ຊົ່ວ​ຕໍ່​ສາຍ​ພຣະ​ເນດ​ຂອງ​ພະ​ເຢໂຫວາ​ອີກ. ພະເຈົ້າ​ຍອມ​ໃຫ້​ພວກ​ເຂົາ​ຖືກ​ກົດຂີ່​ຂົ່ມເຫັງ​ໂດຍ​ຢາບິນ, ກະສັດ​ຂອງ​ການາອານ, ເປັນ​ເວລາ​ຊາວ​ປີ. Deborah, prophetess ແລະ​ຜູ້​ພິ​ພາກ​ສາ, ເກີດ​ຂຶ້ນ​ໃນ​ໄລ​ຍະ​ນີ້​ແລະ​ຖື​ສານ​ຢູ່​ໃຕ້​ຕົ້ນ​ປາມ​ລະ​ຫວ່າງ Ramah ແລະBethel. ນາງ​ໄດ້​ເອີ້ນ​ບາຣາກ​ຈາກ​ເມືອງ​ເກເດເຊ​ໃນ​ເມືອງ​ເນັບທາລີ ແລະ​ສົ່ງ​ຂ່າວ​ສານ​ຈາກ​ພຣະ​ເຈົ້າ​ສັ່ງ​ໃຫ້​ລາວ​ເຕົ້າ​ໂຮມ​ທະຫານ​ສິບ​ພັນ​ຄົນ​ໄປ​ປະ​ເຊີນ​ໜ້າ​ກັບ​ສີເສຣາ ຜູ້​ບັນຊາ​ການ​ຢາບິນ.</w:t>
      </w:r>
    </w:p>
    <w:p/>
    <w:p>
      <w:r xmlns:w="http://schemas.openxmlformats.org/wordprocessingml/2006/main">
        <w:t xml:space="preserve">ຫຍໍ້ໜ້າ 2: ສືບຕໍ່ໃນຜູ້ຕັດສິນ 4:11-16, ມັນເລົ່າເຖິງການຕອບຮັບຂອງບາຣັກຕໍ່ການເອີ້ນຂອງເດໂບຣາ. Barak ສະ​ແດງ​ຄວາມ​ລັງ​ເລ​ຂອງ​ຕົນ​ເວັ້ນ​ເສຍ​ແຕ່ Deborah ກັບ​ເຂົາ​ເຂົ້າ​ໄປ​ໃນ​ການ​ສູ້​ຮົບ. Deborah ເຫັນ​ດີ​ກັບ​ແຕ່​ເຕືອນ​ວ່າ​ເນື່ອງ​ຈາກ​ການ​ຮ້ອງ​ຂໍ​ນີ້, ກຽດ​ສັກ​ສີ​ຂອງ​ການ​ເອົາ​ຊະ​ນະ Sisera ຈະ​ໄປ​ຫາ​ຜູ້​ຍິງ​ແທນ​ທີ່​ຈະ Barak ຕົນ​ເອງ. ບາຣັກ​ເຕົ້າ​ໂຮມ​ກຳລັງ​ທະຫານ​ຂອງ​ເພິ່ນ​ໃນ​ຂະນະ​ທີ່​ຊີເຊຣາ​ລະດົມ​ກຳລັງ​ຂອງ​ເພິ່ນ​ດ້ວຍ​ລົດຮົບ​ເຫຼັກ​ເກົ້າຮ້ອຍ​ຄັນ.</w:t>
      </w:r>
    </w:p>
    <w:p/>
    <w:p>
      <w:r xmlns:w="http://schemas.openxmlformats.org/wordprocessingml/2006/main">
        <w:t xml:space="preserve">ຫຍໍ້ໜ້າ 3: ຜູ້ພິພາກສາ 4 ສະຫຼຸບດ້ວຍເລື່ອງທີ່ເດໂບຣາແລະບາຣັກນຳອິດສະລາເອນໄປຊະນະກອງທັບຂອງຊີເຊຣາ. ໃນຜູ້ພິພາກສາ 4:17-24, ມັນໄດ້ຖືກກ່າວເຖິງວ່າພຣະເຈົ້າເຮັດໃຫ້ກໍາລັງຂອງຊີເຊຣາສັບສົນຍ້ອນຝົນຕົກຫນັກແລະເຮັດໃຫ້ລົດຮົບຂອງພວກເຂົາຕິດຢູ່ໃນດິນຕົມ. ນີ້​ເຮັດ​ໃຫ້​ກຳລັງ​ອິດສະລາແອນ​ທີ່​ນຳ​ໂດຍ​ບາຣັກ​ໄດ້​ປຽບ​ສັດຕູ. ຊີເຊຣາ​ໜີ​ໄປ​ດ້ວຍ​ຕີນ​ແຕ່​ຊອກ​ຫາ​ບ່ອນ​ລີ້​ໄພ​ຢູ່​ໃນ​ຜ້າ​ເຕັ້ນ​ຂອງ​ຢາເອນ, ເມຍ​ຂອງ​ເຮເບີ ຊາວ​ເຄັນ ຜູ້​ເປັນ​ພັນທະມິດ​ທີ່​ຢູ່​ກັບ​ເຮືອນ​ຂອງ​ຢາບິນ. ຢ່າງ​ໃດ​ກໍ​ຕາມ, Jael ຂ້າ Sisera ໂດຍ​ການ​ຂັບ​ລົດ tent peg ຜ່ານ​ພຣະ​ວິ​ຫານ​ຂອງ​ຕົນ​ໃນ​ຂະ​ນະ​ທີ່​ເຂົາ​ນອນ​ຫລັບ. ດ້ວຍ​ເຫດ​ນີ້, ອິດສະຣາ​ແອນ​ໄດ້​ຮັບ​ໄຊຊະນະ​ຢ່າງ​ເດັດດ່ຽວ​ຕໍ່​ຢາບິນ​ແລະ​ກອງທັບ​ຂອງ​ລາວ.</w:t>
      </w:r>
    </w:p>
    <w:p/>
    <w:p>
      <w:r xmlns:w="http://schemas.openxmlformats.org/wordprocessingml/2006/main">
        <w:t xml:space="preserve">ສະຫຼຸບ:</w:t>
      </w:r>
    </w:p>
    <w:p>
      <w:r xmlns:w="http://schemas.openxmlformats.org/wordprocessingml/2006/main">
        <w:t xml:space="preserve">ຜູ້ພິພາກສາ 4 ສະເຫນີ:</w:t>
      </w:r>
    </w:p>
    <w:p>
      <w:r xmlns:w="http://schemas.openxmlformats.org/wordprocessingml/2006/main">
        <w:t xml:space="preserve">ການ​ນໍາ​ເອົາ​ການ​ກົດ​ຂີ່​ຂອງ​ເດໂບຣາ ແລະ​ບາຣັກ ໂດຍ​ຢາບິນ;</w:t>
      </w:r>
    </w:p>
    <w:p>
      <w:r xmlns:w="http://schemas.openxmlformats.org/wordprocessingml/2006/main">
        <w:t xml:space="preserve">ການໂທຫາຂອງ Deborah ກັບ Barak hesitation ແລະຕົກລົງ;</w:t>
      </w:r>
    </w:p>
    <w:p>
      <w:r xmlns:w="http://schemas.openxmlformats.org/wordprocessingml/2006/main">
        <w:t xml:space="preserve">ໄຊຊະນະເໜືອການແຊກແຊງຂອງພຣະເຈົ້າ Sisera, defeat ຂອງສັດຕູ.</w:t>
      </w:r>
    </w:p>
    <w:p/>
    <w:p>
      <w:r xmlns:w="http://schemas.openxmlformats.org/wordprocessingml/2006/main">
        <w:t xml:space="preserve">ເນັ້ນຫນັກໃສ່ການແນະນໍາການກົດຂີ່ຂົ່ມເຫັງ Deborah ແລະ Barak ໂດຍ Jabin;</w:t>
      </w:r>
    </w:p>
    <w:p>
      <w:r xmlns:w="http://schemas.openxmlformats.org/wordprocessingml/2006/main">
        <w:t xml:space="preserve">ການໂທຫາຂອງ Deborah ກັບ Barak hesitation ແລະຕົກລົງ;</w:t>
      </w:r>
    </w:p>
    <w:p>
      <w:r xmlns:w="http://schemas.openxmlformats.org/wordprocessingml/2006/main">
        <w:t xml:space="preserve">ໄຊຊະນະເໜືອການແຊກແຊງຂອງພຣະເຈົ້າ Sisera, defeat ຂອງສັດຕູ.</w:t>
      </w:r>
    </w:p>
    <w:p/>
    <w:p>
      <w:r xmlns:w="http://schemas.openxmlformats.org/wordprocessingml/2006/main">
        <w:t xml:space="preserve">ບົດ​ນັ້ນ​ເນັ້ນ​ເລື່ອງ​ຂອງ​ເດໂບຣາ​ແລະ​ບາຣັກ ໃນ​ໄລຍະ​ທີ່​ຢາບິນ​ເປັນ​ກະສັດ​ຂອງ​ການາອານ​ຖືກ​ກົດຂີ່. ໃນຜູ້ພິພາກສາ 4, ມັນໄດ້ຖືກກ່າວເຖິງວ່າຫຼັງຈາກການເສຍຊີວິດຂອງ Ehud, ຊາວອິດສະລາແອນໄດ້ເຮັດຊົ່ວອີກເທື່ອຫນຶ່ງຕໍ່ສາຍພຣະເນດຂອງພຣະເຈົ້າ. ດ້ວຍເຫດນີ້ ເຂົາເຈົ້າຈຶ່ງຖືກກົດຂີ່ຂົ່ມເຫັງຊາວຢາບິນພາຍໃຕ້ກະສັດຢາບິນ. ໃນລະຫວ່າງໄລຍະເວລານີ້, Deborah ກາຍເປັນຜູ້ພະຍາກອນແລະຜູ້ພິພາກສາຜູ້ທີ່ຖືສານພາຍໃຕ້ຕົ້ນປາມລະຫວ່າງ Ramah ແລະ Bethel.</w:t>
      </w:r>
    </w:p>
    <w:p/>
    <w:p>
      <w:r xmlns:w="http://schemas.openxmlformats.org/wordprocessingml/2006/main">
        <w:t xml:space="preserve">ສືບຕໍ່ຢູ່ໃນຜູ້ພິພາກສາ 4, Deborah ໄດ້ເອີ້ນ Barak ຈາກ Kedesh ໃນ Naphtali ພ້ອມກັບຄໍາແນະນໍາຈາກພຣະເຈົ້າເພື່ອເກັບກໍາກອງທັບເພື່ອສູ້ຮົບກັບ Sisera, ຜູ້ບັນຊາການຂອງຢາບິນ. ໃນເບື້ອງຕົ້ນລັງເລໃຈໂດຍທີ່ບໍ່ມີ Deborah ຕິດຕາມລາວເຂົ້າໄປໃນການສູ້ຮົບ, ໃນທີ່ສຸດ Barak ຕົກລົງເຫັນດີ, ແຕ່ໄດ້ຖືກເຕືອນວ່າຍ້ອນການຮ້ອງຂໍຂອງລາວສໍາລັບການມີຂອງນາງ, ກຽດສັກສີຂອງການເອົາຊະນະ Sisera ຈະໄປຫາແມ່ຍິງແທນ. ດ້ວຍ​ກອງ​ທັບ​ທີ່​ປະກອບ​ດ້ວຍ​ລົດ​ຮົບ​ເຫຼັກ, ທັງ​ສອງ​ຝ່າຍ​ໄດ້​ກຽມ​ພ້ອມ​ກັບ​ການ​ປະ​ທະ​ກັນ.</w:t>
      </w:r>
    </w:p>
    <w:p/>
    <w:p>
      <w:r xmlns:w="http://schemas.openxmlformats.org/wordprocessingml/2006/main">
        <w:t xml:space="preserve">ຜູ້ພິພາກສາ 4 ສະຫຼຸບດ້ວຍບັນຊີທີ່ Deborah ແລະ Barak ນໍາພາອິດສະຣາເອນໄປສູ່ໄຊຊະນະເຫນືອກໍາລັງຂອງ Sisera ໂດຍຜ່ານການແຊກແຊງຈາກສະຫວັນ. ພະເຈົ້າເຮັດໃຫ້ສັດຕູຂອງເຂົາເຈົ້າສັບສົນຍ້ອນຝົນຕົກໜັກເຮັດໃຫ້ລົດຮົບຂອງເຂົາເຈົ້າຕິດຢູ່ໃນດິນຕົມ ເຊິ່ງເປັນຄວາມດ້ອຍໂອກາດທີ່ຖືກຂູດຮີດໂດຍກໍາລັງອິດສະລາແອນທີ່ນໍາພາໂດຍບາຣັກ. Sisera ພະຍາຍາມຫນີໄປແຕ່ຊອກຫາບ່ອນລີ້ໄພຊົ່ວຄາວຢູ່ໃນ tent ຂອງ Jael ພັນທະມິດຂອງເຮືອນຂອງ Jabin. ຢ່າງ​ໃດ​ກໍ​ຕາມ, Jael ຂ້າ Sisera ໃນ​ຂະ​ນະ​ທີ່​ລາວ​ນອນ​ຫລັບ​ໂດຍ​ການ​ຂັບ​ລົດ tent peg ຜ່ານ​ພຣະ​ວິ​ຫານ​ຂອງ​ຕົນ. ໄຊຊະນະ​ຢ່າງ​ເດັດດ່ຽວ​ນີ້​ຕໍ່​ຊີເຊຣາ ແລະ​ກອງທັບ​ຂອງ​ລາວ​ເປັນ​ໄຊຊະນະ​ອັນ​ສຳຄັນ​ສຳລັບ​ອິດສະລາແອນ​ຕໍ່​ຜູ້​ກົດຂີ່​ຂອງ​ພວກເຂົາ.</w:t>
      </w:r>
    </w:p>
    <w:p/>
    <w:p>
      <w:r xmlns:w="http://schemas.openxmlformats.org/wordprocessingml/2006/main">
        <w:t xml:space="preserve">ພວກ^ຜູ້ປົກຄອງ 4:1 ແລະ​ຊາວ​ອິດສະຣາເອນ​ໄດ້​ເຮັດ​ຄວາມ​ຊົ່ວຊ້າ​ອີກ​ຕໍ່​ພຣະພັກ​ຂອງ​ພຣະເຈົ້າຢາເວ ເມື່ອ​ເອຮຸດ​ຕາຍໄປ.</w:t>
      </w:r>
    </w:p>
    <w:p/>
    <w:p>
      <w:r xmlns:w="http://schemas.openxmlformats.org/wordprocessingml/2006/main">
        <w:t xml:space="preserve">ເດັກນ້ອຍ​ຂອງ​ຊາດ​ອິດສະຣາເອນ​ບໍ່​ເຊື່ອຟັງ​ພຣະເຈົ້າ ຫລັງຈາກ​ການ​ຕາຍ​ຂອງ​ເອຮຸດ.</w:t>
      </w:r>
    </w:p>
    <w:p/>
    <w:p>
      <w:r xmlns:w="http://schemas.openxmlformats.org/wordprocessingml/2006/main">
        <w:t xml:space="preserve">1. ຢ່າຫຼົງຫນີຈາກພຣະເຈົ້າໃນເວລາທີ່ໂສກເສົ້າ.</w:t>
      </w:r>
    </w:p>
    <w:p/>
    <w:p>
      <w:r xmlns:w="http://schemas.openxmlformats.org/wordprocessingml/2006/main">
        <w:t xml:space="preserve">2. ຈົ່ງຈື່ໄວ້ວ່າພຣະເຈົ້າສະຖິດຢູ່ກັບພວກເຮົາບໍ່ວ່າສິ່ງໃດ.</w:t>
      </w:r>
    </w:p>
    <w:p/>
    <w:p>
      <w:r xmlns:w="http://schemas.openxmlformats.org/wordprocessingml/2006/main">
        <w:t xml:space="preserve">1. ໂຣມ 8:38-39 - ເພາະ​ຂ້ອຍ​ແນ່​ໃຈ​ວ່າ​ບໍ່​ວ່າ​ຄວາມ​ຕາຍ​ຫຼື​ຊີວິດ, ເທວະ​ດາ​ຫຼື​ຜູ້​ປົກຄອງ, ຫຼື​ສິ່ງ​ທີ່​ມີ​ຢູ່​ຫຼື​ສິ່ງ​ທີ່​ຈະ​ມາ​ເຖິງ, ບໍ່​ມີ​ອຳນາດ, ຄວາມ​ສູງ​ແລະ​ຄວາມ​ເລິກ, ຫຼື​ສິ່ງ​ອື່ນ​ໃດ​ໃນ​ການ​ສ້າງ​ທັງ​ປວງ​ຈະ​ບໍ່​ສາມາດ​ເຮັດ​ໄດ້. ເພື່ອແຍກພວກເຮົາອອກຈາກຄວາມຮັກຂອງພຣະເຈົ້າໃນພຣະເຢຊູຄຣິດອົງພຣະຜູ້ເປັນເຈົ້າຂອງພວກເຮົາ.</w:t>
      </w:r>
    </w:p>
    <w:p/>
    <w:p>
      <w:r xmlns:w="http://schemas.openxmlformats.org/wordprocessingml/2006/main">
        <w:t xml:space="preserve">2 Deuteronomy 6:4-5 - Hear, O Israel: ພຣະຜູ້ເປັນເຈົ້າພຣະເຈົ້າຂອງພວກເຮົາ, ພຣະຜູ້ເປັນເຈົ້າເປັນຫນຶ່ງ. ເຈົ້າ​ຈະ​ຮັກ​ພະ​ເຢໂຫວາ​ພະເຈົ້າ​ຂອງ​ເຈົ້າ​ດ້ວຍ​ສຸດ​ໃຈ ແລະ​ສຸດ​ຈິດ ແລະ​ສຸດ​ກຳລັງ.</w:t>
      </w:r>
    </w:p>
    <w:p/>
    <w:p>
      <w:r xmlns:w="http://schemas.openxmlformats.org/wordprocessingml/2006/main">
        <w:t xml:space="preserve">ພວກ^ຜູ້ປົກຄອງ 4:2 ແລະ​ພຣະເຈົ້າຢາເວ​ໄດ້​ຂາຍ​ພວກເຂົາ​ໃຫ້​ຢູ່​ໃນ​ກຳມື​ຂອງ​ຢາບິນ ກະສັດ​ແຫ່ງ​ການາອານ ຜູ້​ປົກຄອງ​ເມືອງ​ຮາຊໍ. ນາຍ​ທະຫານ​ຂອງ​ພວກ​ເຂົາ​ຄື ຊີເຊຣາ ຊຶ່ງ​ຢູ່​ໃນ​ເມືອງ​ຮາໂຣເຊັດ​ຂອງ​ຄົນ​ຕ່າງ​ຊາດ.</w:t>
      </w:r>
    </w:p>
    <w:p/>
    <w:p>
      <w:r xmlns:w="http://schemas.openxmlformats.org/wordprocessingml/2006/main">
        <w:t xml:space="preserve">ພຣະເຈົ້າຢາເວ​ໄດ້​ອະນຸຍາດ​ໃຫ້​ຊາວ​ອິດສະລາແອນ​ຖືກ​ຂາຍ​ຢູ່​ໃນ​ກຳມື​ຂອງ​ຢາບິນ, ກະສັດ​ແຫ່ງ​ການາອານ, ແລະ​ຜູ້​ບັນຊາການ​ຂອງ​ເພິ່ນ​ຊື່​ຊີເຊຣາ, ທີ່​ອາໄສ​ຢູ່​ໃນ​ເມືອງ​ຮາໂຣເຊັດ​ຂອງ​ຄົນ​ຕ່າງຊາດ.</w:t>
      </w:r>
    </w:p>
    <w:p/>
    <w:p>
      <w:r xmlns:w="http://schemas.openxmlformats.org/wordprocessingml/2006/main">
        <w:t xml:space="preserve">1. ອຳນາດອະທິປະໄຕຂອງພະເຈົ້າ: ເຖິງວ່າຈະມີສະຖານະການຂອງພວກເຮົາ</w:t>
      </w:r>
    </w:p>
    <w:p/>
    <w:p>
      <w:r xmlns:w="http://schemas.openxmlformats.org/wordprocessingml/2006/main">
        <w:t xml:space="preserve">2. ຄວາມສັດຊື່ຂອງພຣະເຈົ້າໃນເວລາທີ່ມີຄວາມຫຍຸ້ງຍາກ</w:t>
      </w:r>
    </w:p>
    <w:p/>
    <w:p>
      <w:r xmlns:w="http://schemas.openxmlformats.org/wordprocessingml/2006/main">
        <w:t xml:space="preserve">1. ເອຊາຢາ 43:1-3 - “ແຕ່​ບັດນີ້ ພຣະເຈົ້າຢາເວ​ກ່າວ​ດັ່ງນີ້, ໂອ້ ຢາໂຄບ ຜູ້​ທີ່​ໄດ້​ສ້າງ​ເຈົ້າ, ຊາດ​ອິດສະຣາເອນ​ເອີຍ, ຢ່າ​ຢ້ານ​ເລີຍ ເພາະ​ເຮົາ​ໄດ້​ໄຖ່​ເຈົ້າ​ແລ້ວ ເຮົາ​ໄດ້​ເອີ້ນ​ເຈົ້າ​ດ້ວຍ​ນາມ​ຊື່​ເຈົ້າ. ເປັນ​ຂອງ​ເຮົາ ເມື່ອ​ເຈົ້າ​ຜ່ານ​ນໍ້າ​ໄປ ເຮົາ​ຈະ​ຢູ່​ກັບ​ເຈົ້າ ແລະ​ຜ່ານ​ແມ່ນໍ້າ​ຕ່າງໆ​ນັ້ນ​ມັນ​ຈະ​ບໍ່​ຖ້ວມ​ເຈົ້າ ເມື່ອ​ເຈົ້າ​ຍ່າງ​ຜ່ານ​ໄຟ ເຈົ້າ​ຈະ​ບໍ່​ຖືກ​ເຜົາ​ໄໝ້ ແລະ​ໄຟ​ກໍ​ຈະ​ບໍ່​ມອດ​ເຈົ້າ.”</w:t>
      </w:r>
    </w:p>
    <w:p/>
    <w:p>
      <w:r xmlns:w="http://schemas.openxmlformats.org/wordprocessingml/2006/main">
        <w:t xml:space="preserve">2. Romans 8: 28 - "ແລະພວກເຮົາຮູ້ວ່າສໍາລັບຜູ້ທີ່ຮັກພຣະເຈົ້າທຸກສິ່ງທຸກຢ່າງເຮັດວຽກຮ່ວມກັນເພື່ອຄວາມດີ, ສໍາລັບຜູ້ທີ່ຖືກເອີ້ນຕາມຈຸດປະສົງຂອງພຣະອົງ."</w:t>
      </w:r>
    </w:p>
    <w:p/>
    <w:p>
      <w:r xmlns:w="http://schemas.openxmlformats.org/wordprocessingml/2006/main">
        <w:t xml:space="preserve">ພວກ^ຜູ້ປົກຄອງ 4:3 ແລະ​ຊາວ​ອິດສະຣາເອນ​ໄດ້​ຮ້ອງ​ຫາ​ພຣະເຈົ້າຢາເວ ເພາະ​ລາວ​ມີ​ລົດຮົບ​ເກົ້າຮ້ອຍ​ຄັນ. ແລະ ຊາວ​ປີ​ລາວ​ໄດ້​ຂົ່ມເຫັງ​ຊາວ​ອິດສະລາແອນ​ຢ່າງ​ໜັກໜ່ວງ.</w:t>
      </w:r>
    </w:p>
    <w:p/>
    <w:p>
      <w:r xmlns:w="http://schemas.openxmlformats.org/wordprocessingml/2006/main">
        <w:t xml:space="preserve">ຊາວ​ອິດສະລາແອນ​ຮ້ອງ​ທູນ​ຕໍ່​ພຣະ​ເຈົ້າ ເພາະ​ສັດຕູ​ຂົ່ມເຫັງ​ດ້ວຍ​ລົດ​ຮົບ 900 ຄັນ​ດ້ວຍ​ເຫຼັກ​ກ້າ​ເປັນ​ເວລາ 20 ປີ.</w:t>
      </w:r>
    </w:p>
    <w:p/>
    <w:p>
      <w:r xmlns:w="http://schemas.openxmlformats.org/wordprocessingml/2006/main">
        <w:t xml:space="preserve">1. ພຣະ​ເຈົ້າ​ໄດ້​ຍິນ​ສຽງ​ຮ້ອງ​ຂອງ​ພວກ​ເຮົາ: ວິ​ທີ​ການ​ໄວ້​ວາງ​ໃຈ​ໃນ​ພຣະ​ເຈົ້າ​ໃນ​ເວ​ລາ​ທີ່​ພວກ​ເຮົາ​ມີ​ຄວາມ​ຮູ້​ສຶກ overwhelmed</w:t>
      </w:r>
    </w:p>
    <w:p/>
    <w:p>
      <w:r xmlns:w="http://schemas.openxmlformats.org/wordprocessingml/2006/main">
        <w:t xml:space="preserve">2. ເອົາຊະນະການກົດຂີ່ຂົ່ມເຫັງ: ຄວາມສໍາຄັນຂອງການໄວ້ວາງໃຈພຣະເຈົ້າໃນເວລາທີ່ຫຍຸ້ງຍາກ</w:t>
      </w:r>
    </w:p>
    <w:p/>
    <w:p>
      <w:r xmlns:w="http://schemas.openxmlformats.org/wordprocessingml/2006/main">
        <w:t xml:space="preserve">1. Psalm 34:17 the righteous cry , ແລະ​ພຣະ​ຜູ້​ເປັນ​ເຈົ້າ​ໄດ້​ຍິນ​, ແລະ​ປົດ​ປ່ອຍ​ໃຫ້​ເຂົາ​ເຈົ້າ​ຈາກ​ຄວາມ​ຫຍຸ້ງ​ຍາກ​ທັງ​ຫມົດ​ຂອງ​ເຂົາ​ເຈົ້າ​.</w:t>
      </w:r>
    </w:p>
    <w:p/>
    <w:p>
      <w:r xmlns:w="http://schemas.openxmlformats.org/wordprocessingml/2006/main">
        <w:t xml:space="preserve">2 ໂຣມ 8:28 ແລະ​ພວກ​ເຮົາ​ຮູ້​ວ່າ​ທຸກ​ສິ່ງ​ເຮັດ​ວຽກ​ຮ່ວມ​ກັນ​ເພື່ອ​ຄວາມ​ດີ​ຕໍ່​ຜູ້​ທີ່​ຮັກ​ພຣະ​ເຈົ້າ, ກັບ​ຜູ້​ທີ່​ຖືກ​ເອີ້ນ​ຕາມ​ພຣະ​ປະສົງ​ຂອງ​ພຣະ​ອົງ.</w:t>
      </w:r>
    </w:p>
    <w:p/>
    <w:p>
      <w:r xmlns:w="http://schemas.openxmlformats.org/wordprocessingml/2006/main">
        <w:t xml:space="preserve">ພວກ^ຜູ້ປົກຄອງ 4:4 ແລະ​ນາງ​ເດໂບຣາ, ຜູ້​ປະກາດ​ພຣະທຳ, ເມຍ​ຂອງ​ລາພິໂດດ, ນາງ​ໄດ້​ຕັດສິນ​ຊາວ​ອິດສະຣາເອນ​ໃນ​ເວລາ​ນັ້ນ.</w:t>
      </w:r>
    </w:p>
    <w:p/>
    <w:p>
      <w:r xmlns:w="http://schemas.openxmlformats.org/wordprocessingml/2006/main">
        <w:t xml:space="preserve">Deborah ເປັນ prophetess ຜູ້ ພິ ພາກ ສາ ອິດ ສະ ຣາ ເອນ ໃນ ໄລ ຍະ ເວ ລາ ຂອງ ຜູ້ ພິ ພາກ ສາ.</w:t>
      </w:r>
    </w:p>
    <w:p/>
    <w:p>
      <w:r xmlns:w="http://schemas.openxmlformats.org/wordprocessingml/2006/main">
        <w:t xml:space="preserve">1. "ຄວາມເຂັ້ມແຂງຂອງ Deborah: ການສຶກສາກ່ຽວກັບອໍານາດຂອງແມ່ຍິງທີ່ສັດຊື່"</w:t>
      </w:r>
    </w:p>
    <w:p/>
    <w:p>
      <w:r xmlns:w="http://schemas.openxmlformats.org/wordprocessingml/2006/main">
        <w:t xml:space="preserve">2. "Deborah: ແບບຢ່າງຂອງການເປັນຜູ້ນໍາທີ່ສັດຊື່"</w:t>
      </w:r>
    </w:p>
    <w:p/>
    <w:p>
      <w:r xmlns:w="http://schemas.openxmlformats.org/wordprocessingml/2006/main">
        <w:t xml:space="preserve">1. ຜູ້ພິພາກສາ 5:7 - "ຊາວບ້ານໃນອິດສະລາແອນຈະບໍ່ຕໍ່ສູ້; ພວກເຂົາຍຶດຫມັ້ນຈົນກ່ວາຂ້ອຍ, Deborah, ລຸກຂຶ້ນ, ຈົນກ່ວາຂ້ອຍລຸກຂຶ້ນ, ເປັນແມ່ໃນອິດສະຣາເອນ."</w:t>
      </w:r>
    </w:p>
    <w:p/>
    <w:p>
      <w:r xmlns:w="http://schemas.openxmlformats.org/wordprocessingml/2006/main">
        <w:t xml:space="preserve">2 ໂຣມ 16:1-2 “ເຮົາ​ຂໍ​ຍົກ​ຍ້ອງ​ທ່ານ​ນາງ​ຟີ​ເບ ຜູ້​ເປັນ​ມັກ​ຄະ​ນາ​ຍົກ​ຂອງ​ສາດ​ສະ​ໜາ​ຈັກ​ຢູ່​ເມືອງ​ເຄັນ​ເກ​ຂອງ​ພວກ​ທ່ານ ເພື່ອ​ພວກ​ເຈົ້າ​ຈະ​ໄດ້​ຮັບ​ການ​ຕ້ອນ​ຮັບ​ນາງ​ໃນ​ພຣະ​ຜູ້​ເປັນ​ເຈົ້າ​ຕາມ​ທີ່​ເໝາະ​ສົມ​ສຳ​ລັບ​ໄພ່​ພົນ​ຂອງ​ພຣະ​ຜູ້​ເປັນ​ເຈົ້າ ແລະ​ຊ່ວຍ​ນາງ​ໃນ​ທຸກ​ສິ່ງ​ທີ່​ນາງ​ຕ້ອງ​ການ. ຈາກ​ເຈົ້າ, ເພາະ​ນາງ​ໄດ້​ເປັນ​ຜູ້​ມີ​ຄຸນ​ງາມ​ຄວາມ​ດີ​ຂອງ​ຫລາຍ​ຄົນ​ແລະ​ຕົວ​ເອງ​ເຊັ່ນ​ກັນ.”</w:t>
      </w:r>
    </w:p>
    <w:p/>
    <w:p>
      <w:r xmlns:w="http://schemas.openxmlformats.org/wordprocessingml/2006/main">
        <w:t xml:space="preserve">ພວກ^ຜູ້ປົກຄອງ 4:5 ນາງ​ໄດ້​ອາໄສ​ຢູ່​ໃຕ້​ຕົ້ນຕານ​ຂອງ​ເດໂບຣາ ລະຫວ່າງ​ເມືອງ​ຣາມາ ແລະ​ເມືອງ​ເບັດເອນ​ໃນ​ພູເຂົາ​ເອຟຣາອິມ ແລະ​ຊາວ​ອິດສະຣາເອນ​ໄດ້​ມາ​ຫາ​ນາງ​ເພື່ອ​ຕັດສິນ.</w:t>
      </w:r>
    </w:p>
    <w:p/>
    <w:p>
      <w:r xmlns:w="http://schemas.openxmlformats.org/wordprocessingml/2006/main">
        <w:t xml:space="preserve">ເດໂບຣາ​ເປັນ​ຜູ້​ພະຍາກອນ​ທີ່​ຢູ່​ລະຫວ່າງ​ເມືອງ​ຣາມາ​ແລະ​ເມືອງ​ເບັດເອນ​ໃນ​ພູເຂົາ​ເອຟຣາອິມ ແລະ​ຊາວ​ອິດສະລາແອນ​ໄດ້​ຊອກ​ຫາ​ຄຳ​ແນະນຳ​ທີ່​ສະຫລາດ​ຂອງ​ນາງ.</w:t>
      </w:r>
    </w:p>
    <w:p/>
    <w:p>
      <w:r xmlns:w="http://schemas.openxmlformats.org/wordprocessingml/2006/main">
        <w:t xml:space="preserve">1. ປັນຍາຂອງເດໂບຣາ: ການຊີ້ນໍາຂອງພຣະເຈົ້າຜ່ານເວລາທີ່ຫຍຸ້ງຍາກ</w:t>
      </w:r>
    </w:p>
    <w:p/>
    <w:p>
      <w:r xmlns:w="http://schemas.openxmlformats.org/wordprocessingml/2006/main">
        <w:t xml:space="preserve">2. ບົດບາດຂອງຜູ້ຍິງໃນລາຊະອານາຈັກຂອງພະເຈົ້າ: ບົດຮຽນຈາກເດໂບຣາ</w:t>
      </w:r>
    </w:p>
    <w:p/>
    <w:p>
      <w:r xmlns:w="http://schemas.openxmlformats.org/wordprocessingml/2006/main">
        <w:t xml:space="preserve">1. ສຸພາສິດ 3:5-6 - ຈົ່ງວາງໃຈໃນພຣະຜູ້ເປັນເຈົ້າດ້ວຍສຸດໃຈຂອງເຈົ້າ ແລະຢ່າອີງໃສ່ຄວາມເຂົ້າໃຈຂອງເຈົ້າເອງ; ໃນ​ທຸກ​ວິທີ​ທາງ​ຂອງ​ເຈົ້າ​ຍອມ​ຢູ່​ໃຕ້​ພະອົງ ແລະ​ພະອົງ​ຈະ​ເຮັດ​ໃຫ້​ເສັ້ນທາງ​ຂອງ​ເຈົ້າ​ຊື່​ສັດ.</w:t>
      </w:r>
    </w:p>
    <w:p/>
    <w:p>
      <w:r xmlns:w="http://schemas.openxmlformats.org/wordprocessingml/2006/main">
        <w:t xml:space="preserve">2. 1 ເປໂຕ 3:7—ຜູ້​ເປັນ​ຜົວ​ຄື​ກັນ​ວ່າ​ເຈົ້າ​ຢູ່​ກັບ​ເມຍ​ຂອງ​ເຈົ້າ​ກໍ​ຄື​ກັນ ແລະ​ໃຫ້​ຄວາມ​ນັບຖື​ຕໍ່​ພວກ​ເຈົ້າ​ໃນ​ຖານະ​ທີ່​ອ່ອນ​ແອ​ກວ່າ ແລະ​ເປັນ​ຜູ້​ຮັບ​ມໍລະດົກ​ກັບ​ເຈົ້າ​ດ້ວຍ​ຂອງ​ປະທານ​ແຫ່ງ​ຊີວິດ ເພື່ອ​ວ່າ​ຈະ​ບໍ່​ມີ​ຫຍັງ​ຂັດຂວາງ​ເຈົ້າ. ອະທິຖານ.</w:t>
      </w:r>
    </w:p>
    <w:p/>
    <w:p>
      <w:r xmlns:w="http://schemas.openxmlformats.org/wordprocessingml/2006/main">
        <w:t xml:space="preserve">ພວກ^ຜູ້ປົກຄອງ 4:6 ແລະ​ນາງ​ໄດ້​ສົ່ງ​ບາຣັກ ລູກຊາຍ​ຂອງ​ອາບີໂນອາມ​ອອກ​ຈາກ​ເມືອງ​ເກເດັດ​ຊະນາບທາລີ, ແລະ​ເວົ້າ​ກັບ​ລາວ​ວ່າ, “ພຣະເຈົ້າຢາເວ ພຣະເຈົ້າ​ຂອງ​ຊາດ​ອິດສະຣາເອນ​ໄດ້​ສັ່ງ​ໄວ້​ບໍ, ໂດຍ​ກ່າວ​ວ່າ, ຈົ່ງ​ໄປ​ທີ່​ພູເຂົາ​ທາໂບ ແລະ​ເອົາ​ທະຫານ​ສິບພັນ​ຄົນ​ໄປ​ນຳ. ລູກ​ຫລານ​ຂອງ​ເນບທາລີ ແລະ​ລູກ​ຫລານ​ຂອງ​ເຊບູລູນ?</w:t>
      </w:r>
    </w:p>
    <w:p/>
    <w:p>
      <w:r xmlns:w="http://schemas.openxmlformats.org/wordprocessingml/2006/main">
        <w:t xml:space="preserve">ນາງ​ເດໂບຣາ ຜູ້ທຳນວາຍ​ຄົນ​ໜຶ່ງ​ເອີ້ນ​ບາຣາກ​ໃຫ້​ນຳພາ​ທະຫານ​ສິບພັນ​ຄົນ​ຈາກ​ເຜົ່າ​ເນັບທາລີ ແລະ​ເຊບູໂລນ ຂຶ້ນ​ໄປ​ເທິງ​ພູເຂົາ​ຕາໂບ ເພື່ອ​ຕໍ່ສູ້​ຊາວ​ການາອານ.</w:t>
      </w:r>
    </w:p>
    <w:p/>
    <w:p>
      <w:r xmlns:w="http://schemas.openxmlformats.org/wordprocessingml/2006/main">
        <w:t xml:space="preserve">1. ປະຕິບັດຕາມພຣະບັນຍັດຂອງພຣະເຈົ້າ: ເມື່ອພຣະເຈົ້າເອີ້ນເຮົາໃຫ້ເຮັດບາງສິ່ງບາງຢ່າງ, ມັນເປັນສິ່ງສໍາຄັນທີ່ຈະເຊື່ອຟັງແລະປະຕິບັດຕາມ.</w:t>
      </w:r>
    </w:p>
    <w:p/>
    <w:p>
      <w:r xmlns:w="http://schemas.openxmlformats.org/wordprocessingml/2006/main">
        <w:t xml:space="preserve">2. ພະລັງແຫ່ງຄວາມສາມັກຄີ: ເມື່ອພວກເຮົາມາຮ່ວມກັນໃນການເຊື່ອຟັງພຣະເຈົ້າ, ພວກເຮົາເຂັ້ມແຂງຂຶ້ນ ແລະສາມາດເຮັດສິ່ງທີ່ຍິ່ງໃຫຍ່ໄດ້.</w:t>
      </w:r>
    </w:p>
    <w:p/>
    <w:p>
      <w:r xmlns:w="http://schemas.openxmlformats.org/wordprocessingml/2006/main">
        <w:t xml:space="preserve">1. ພຣະບັນຍັດສອງ 31:6 — ຈົ່ງ​ເຂັ້ມແຂງ​ແລະ​ກ້າຫານ. ຢ່າ​ຢ້ານ​ຫຼື​ຢ້ານ​ເຂົາ​ເລີຍ, ເພາະ​ແມ່ນ​ພຣະເຈົ້າຢາເວ ພຣະເຈົ້າ​ຂອງ​ເຈົ້າ​ທີ່​ສະຖິດ​ຢູ່​ກັບ​ເຈົ້າ. ພຣະອົງຈະບໍ່ປະຖິ້ມທ່ານຫຼືປະຖິ້ມທ່ານ.</w:t>
      </w:r>
    </w:p>
    <w:p/>
    <w:p>
      <w:r xmlns:w="http://schemas.openxmlformats.org/wordprocessingml/2006/main">
        <w:t xml:space="preserve">2. ເອເຟດ 4:1-2 - ດັ່ງນັ້ນ ເຮົາ​ຈຶ່ງ​ເປັນ​ນັກ​ໂທດ​ຂອງ​ພຣະ​ຜູ້​ເປັນ​ເຈົ້າ, ຂໍ​ແນະນຳ​ເຈົ້າ​ໃຫ້​ເດີນ​ໄປ​ໃນ​ແບບ​ທີ່​ສົມຄວນ​ແກ່​ການ​ເອີ້ນ​ທີ່​ເຈົ້າ​ໄດ້​ຖືກ​ເອີ້ນ, ດ້ວຍ​ຄວາມ​ຖ່ອມ​ຕົວ ແລະ​ຄວາມ​ອ່ອນ​ໂຍນ, ດ້ວຍ​ຄວາມ​ອົດ​ທົນ, ຮັບ​ຜິດ​ຊອບ​ເຊິ່ງ​ກັນ​ແລະ​ກັນ. ຮັກ.</w:t>
      </w:r>
    </w:p>
    <w:p/>
    <w:p>
      <w:r xmlns:w="http://schemas.openxmlformats.org/wordprocessingml/2006/main">
        <w:t xml:space="preserve">ພວກ^ຜູ້ປົກຄອງ 4:7 ແລະ​ເຮົາ​ຈະ​ດຶງ​ເອົາ​ເຈົ້າ​ໄປ​ທີ່​ແມ່ນໍ້າ​ກີໂຊນ ສີເສຣາ, ນາຍ​ທະຫານ​ຂອງ​ຢາບິນ, ພ້ອມ​ດ້ວຍ​ລົດຮົບ ແລະ​ຝູງ​ຊົນ​ຂອງ​ລາວ; ແລະ​ເຮົາ​ຈະ​ມອບ​ລາວ​ໄວ້​ໃນ​ມື​ຂອງ​ເຈົ້າ.</w:t>
      </w:r>
    </w:p>
    <w:p/>
    <w:p>
      <w:r xmlns:w="http://schemas.openxmlformats.org/wordprocessingml/2006/main">
        <w:t xml:space="preserve">ພະເຈົ້າ​ສັນຍາ​ວ່າ​ຈະ​ມອບ​ຊີເຊຣາ ຜູ້​ບັນຊາການ​ກອງທັບ​ຂອງ​ຢາບິນ ໃຫ້​ບາຣັກ ແລະ​ຄົນ​ຂອງ​ລາວ​ທີ່​ແມ່ນໍ້າ​ກີໂຊນ.</w:t>
      </w:r>
    </w:p>
    <w:p/>
    <w:p>
      <w:r xmlns:w="http://schemas.openxmlformats.org/wordprocessingml/2006/main">
        <w:t xml:space="preserve">1. ພະເຈົ້າ​ສັດ​ຊື່​ແລະ​ຕໍ່​ສູ້​ເພື່ອ​ເຮົາ—ຜູ້ຕັດສິນ 4:7</w:t>
      </w:r>
    </w:p>
    <w:p/>
    <w:p>
      <w:r xmlns:w="http://schemas.openxmlformats.org/wordprocessingml/2006/main">
        <w:t xml:space="preserve">2. ການວາງໃຈພະເຈົ້າໃນສະຖານະການທີ່ຫຍຸ້ງຍາກ—ຜູ້ຕັດສິນ 4:7</w:t>
      </w:r>
    </w:p>
    <w:p/>
    <w:p>
      <w:r xmlns:w="http://schemas.openxmlformats.org/wordprocessingml/2006/main">
        <w:t xml:space="preserve">1. Exodus 14:14 - ພຣະ​ຜູ້​ເປັນ​ເຈົ້າ​ຈະ​ຕໍ່​ສູ້​ກັບ​ທ່ານ​; ທ່ານຕ້ອງການພຽງແຕ່ຈະຢູ່.</w:t>
      </w:r>
    </w:p>
    <w:p/>
    <w:p>
      <w:r xmlns:w="http://schemas.openxmlformats.org/wordprocessingml/2006/main">
        <w:t xml:space="preserve">2. ເອ​ຊາ​ຢາ 41:10 - ດັ່ງ​ນັ້ນ​ບໍ່​ຕ້ອງ​ຢ້ານ, ສໍາ​ລັບ​ຂ້າ​ພະ​ເຈົ້າ​ກັບ​ທ່ານ; ຢ່າຕົກໃຈ ເພາະເຮົາຄືພຣະເຈົ້າຂອງເຈົ້າ. ເຮົາ​ຈະ​ເສີມ​ກຳລັງ​ເຈົ້າ ແລະ​ຊ່ວຍ​ເຈົ້າ; ຂ້າພະເຈົ້າຈະສະຫນັບສະຫນູນທ່ານດ້ວຍມືຂວາອັນຊອບທໍາຂອງຂ້າພະເຈົ້າ.</w:t>
      </w:r>
    </w:p>
    <w:p/>
    <w:p>
      <w:r xmlns:w="http://schemas.openxmlformats.org/wordprocessingml/2006/main">
        <w:t xml:space="preserve">ພວກ^ຜູ້ປົກຄອງ 4:8 ບາຣັກ​ເວົ້າ​ກັບ​ນາງ​ວ່າ, “ຖ້າ​ເຈົ້າ​ໄປ​ກັບ​ຂ້ອຍ ຂ້ອຍ​ກໍ​ຈະ​ໄປ ແຕ່​ຖ້າ​ເຈົ້າ​ບໍ່​ໄປ​ກັບ​ຂ້ອຍ ຂ້ອຍ​ກໍ​ບໍ່​ໄປ.</w:t>
      </w:r>
    </w:p>
    <w:p/>
    <w:p>
      <w:r xmlns:w="http://schemas.openxmlformats.org/wordprocessingml/2006/main">
        <w:t xml:space="preserve">ບາຣັກ​ສະແດງ​ຄວາມ​ເຊື່ອ​ໃນ​ພະເຈົ້າ​ໂດຍ​ເຕັມ​ໃຈ​ທີ່​ຈະ​ເຊື່ອ​ຟັງ​ຄຳ​ສັ່ງ​ຂອງ​ພະເຈົ້າ ເຖິງ​ແມ່ນ​ວ່າ​ມັນ​ເບິ່ງ​ຄື​ວ່າ​ຍາກ.</w:t>
      </w:r>
    </w:p>
    <w:p/>
    <w:p>
      <w:r xmlns:w="http://schemas.openxmlformats.org/wordprocessingml/2006/main">
        <w:t xml:space="preserve">1. ພະລັງແຫ່ງຄວາມເຊື່ອ: ການກະທຳຂອງບາຣາກສະແດງໃຫ້ເຮົາເຫັນຄວາມເຂັ້ມແຂງຂອງຄວາມເຊື່ອໃນພະເຈົ້າແນວໃດ?</w:t>
      </w:r>
    </w:p>
    <w:p/>
    <w:p>
      <w:r xmlns:w="http://schemas.openxmlformats.org/wordprocessingml/2006/main">
        <w:t xml:space="preserve">2. ການວາງໃຈໃນແຜນຂອງພຣະເຈົ້າ: ການປະຕິບັດຕາມເສັ້ນທາງຂອງພຣະເຈົ້າໂດຍບໍ່ຄໍານຶງເຖິງຄວາມຍາກລໍາບາກ.</w:t>
      </w:r>
    </w:p>
    <w:p/>
    <w:p>
      <w:r xmlns:w="http://schemas.openxmlformats.org/wordprocessingml/2006/main">
        <w:t xml:space="preserve">1. ເອຊາຢາ 41: 10 - "ຢ່າຢ້ານ, ເພາະວ່າຂ້ອຍຢູ່ກັບເຈົ້າ; ຢ່າຕົກໃຈ, ເພາະວ່າຂ້ອຍເປັນພຣະເຈົ້າຂອງເຈົ້າ, ຂ້ອຍຈະເສີມສ້າງເຈົ້າ, ຂ້ອຍຈະຊ່ວຍເຈົ້າ, ຂ້ອຍຈະຊ່ວຍເຈົ້າດ້ວຍມືຂວາຂອງຂ້ອຍ."</w:t>
      </w:r>
    </w:p>
    <w:p/>
    <w:p>
      <w:r xmlns:w="http://schemas.openxmlformats.org/wordprocessingml/2006/main">
        <w:t xml:space="preserve">2. ເຮັບເຣີ 11: 1 - "ໃນປັດຈຸບັນຄວາມເຊື່ອແມ່ນການຮັບປະກັນຂອງສິ່ງທີ່ຫວັງ, ຄວາມເຊື່ອຫມັ້ນໃນສິ່ງທີ່ບໍ່ເຫັນ."</w:t>
      </w:r>
    </w:p>
    <w:p/>
    <w:p>
      <w:r xmlns:w="http://schemas.openxmlformats.org/wordprocessingml/2006/main">
        <w:t xml:space="preserve">ພວກ^ຜູ້ປົກຄອງ 4:9 ແລະ​ນາງ​ຕອບ​ວ່າ, “ຂ້ອຍ​ຈະ​ໄປ​ກັບ​ເຈົ້າ​ຢ່າງ​ແນ່ນອນ ເຖິງ​ແມ່ນ​ວ່າ​ການ​ເດີນທາງ​ທີ່​ເຈົ້າ​ໄປ​ຈະ​ບໍ່​ເປັນ​ກຽດ​ຂອງ​ເຈົ້າ. ເພາະ​ວ່າ​ພຣະ​ຜູ້​ເປັນ​ເຈົ້າ​ຈະ​ຂາຍ Sisera ໃນ​ມື​ຂອງ​ແມ່​ຍິງ. ແລະ​ເດໂບຣາ​ກໍ​ລຸກ​ຂຶ້ນ ແລະ​ໄປ​ກັບ​ບາຣັກ​ທີ່​ເມືອງ​ເກເດເຊ.</w:t>
      </w:r>
    </w:p>
    <w:p/>
    <w:p>
      <w:r xmlns:w="http://schemas.openxmlformats.org/wordprocessingml/2006/main">
        <w:t xml:space="preserve">ເດໂບຣາ​ໄດ້​ຕົກລົງ​ທີ່​ຈະ​ໄປ​ກັບ​ບາຣາກ​ທີ່​ເມືອງ​ເກເດເຊ ເຖິງ​ວ່າ​ຈະ​ບໍ່​ເປັນ​ກຽດ​ທີ່​ນາງ​ເຮັດ​ເຊັ່ນ​ນັ້ນ ຕາມ​ທີ່​ພຣະເຈົ້າຢາເວ​ໄດ້​ບອກ​ວ່າ​ຊີເຊຣາ​ຈະ​ຖືກ​ຂາຍ​ໃຫ້​ຢູ່​ໃນ​ມື​ຂອງ​ຜູ້​ຍິງ.</w:t>
      </w:r>
    </w:p>
    <w:p/>
    <w:p>
      <w:r xmlns:w="http://schemas.openxmlformats.org/wordprocessingml/2006/main">
        <w:t xml:space="preserve">1. ພະລັງແຫ່ງຄວາມເຊື່ອໃນພະເຈົ້າ: ຄວາມເຊື່ອຂອງເດໂບຣາມີຕໍ່ພະເຈົ້າເຮັດໃຫ້ນາງສາມາດເດີນທາງໄປກັບບາຣັກ ທີ່ບໍ່ເໝາະສົມກັບກຽດສັກສີຂອງນາງໄດ້ແນວໃດ.</w:t>
      </w:r>
    </w:p>
    <w:p/>
    <w:p>
      <w:r xmlns:w="http://schemas.openxmlformats.org/wordprocessingml/2006/main">
        <w:t xml:space="preserve">2. ເອກະລັກຂອງຜູ້ຍິງ: ຄວາມກ້າຫານ ແລະຄວາມເຂັ້ມແຂງຂອງເດໂບຣາສາມາດພົບໄດ້ໃນຜູ້ຍິງເທົ່ານັ້ນ.</w:t>
      </w:r>
    </w:p>
    <w:p/>
    <w:p>
      <w:r xmlns:w="http://schemas.openxmlformats.org/wordprocessingml/2006/main">
        <w:t xml:space="preserve">1. ສຸພາສິດ 31:25 - ນາງ​ນຸ່ງ​ເຄື່ອງ​ທີ່​ມີ​ກຳລັງ​ແລະ​ກຽດ​ສັກສີ ແລະ​ຫົວ​ເຍາະເຍີ້ຍ​ໂດຍ​ບໍ່​ຢ້ານ​ອະນາຄົດ.</w:t>
      </w:r>
    </w:p>
    <w:p/>
    <w:p>
      <w:r xmlns:w="http://schemas.openxmlformats.org/wordprocessingml/2006/main">
        <w:t xml:space="preserve">2. ມັດທາຍ 19:26 - ພຣະເຢຊູເບິ່ງພວກເຂົາຢ່າງຕັ້ງໃຈແລະກ່າວວ່າ, ການເວົ້າຂອງມະນຸດ, ມັນເປັນໄປບໍ່ໄດ້. ແຕ່ກັບພຣະເຈົ້າທຸກສິ່ງທຸກຢ່າງເປັນໄປໄດ້.</w:t>
      </w:r>
    </w:p>
    <w:p/>
    <w:p>
      <w:r xmlns:w="http://schemas.openxmlformats.org/wordprocessingml/2006/main">
        <w:t xml:space="preserve">ພວກ^ຜູ້ປົກຄອງ 4:10 ບາຣັກ​ໄດ້​ເອີ້ນ​ເຊບູໂລນ ແລະ​ເນັບທາລີ​ມາ​ທີ່​ເມືອງ​ເກເດເຊ. ແລະ ເພິ່ນ​ໄດ້​ຂຶ້ນ​ໄປ​ກັບ​ຄົນ​ໜຶ່ງ​ໝື່ນ​ຄົນ​ຢູ່​ທີ່​ຕີນ​ຂອງ​ເພິ່ນ: ແລະ ເດໂບຣາ​ກໍ​ຂຶ້ນ​ໄປ​ກັບ​ເພິ່ນ.</w:t>
      </w:r>
    </w:p>
    <w:p/>
    <w:p>
      <w:r xmlns:w="http://schemas.openxmlformats.org/wordprocessingml/2006/main">
        <w:t xml:space="preserve">ບາຣັກ​ແລະ​ເດໂບຣາ​ນຳ​ໜ້າ​ກອງທັບ​ສິບ​ພັນ​ຄົນ​ໄປ​ຮອດ​ເມືອງ​ເກເດເຊ.</w:t>
      </w:r>
    </w:p>
    <w:p/>
    <w:p>
      <w:r xmlns:w="http://schemas.openxmlformats.org/wordprocessingml/2006/main">
        <w:t xml:space="preserve">1. ຄວາມສຳຄັນຂອງສັດທາ ແລະ ຄວາມກ້າຫານໃນຊ່ວງເວລາທີ່ຫຍຸ້ງຍາກລຳບາກ.</w:t>
      </w:r>
    </w:p>
    <w:p/>
    <w:p>
      <w:r xmlns:w="http://schemas.openxmlformats.org/wordprocessingml/2006/main">
        <w:t xml:space="preserve">2. ພຣະຄຸນຂອງພຣະເຈົ້າແລະການສະຫນອງໃນເວລາທີ່ປະເຊີນກັບຄວາມຫຍຸ້ງຍາກ.</w:t>
      </w:r>
    </w:p>
    <w:p/>
    <w:p>
      <w:r xmlns:w="http://schemas.openxmlformats.org/wordprocessingml/2006/main">
        <w:t xml:space="preserve">1. ສຸພາສິດ 28:1 - “ຄົນຊົ່ວໜີໄປເມື່ອບໍ່ມີໃຜໄລ່ຕາມ ແຕ່ຄົນຊອບທຳກໍກ້າຫານເໝືອນສິງ.”</w:t>
      </w:r>
    </w:p>
    <w:p/>
    <w:p>
      <w:r xmlns:w="http://schemas.openxmlformats.org/wordprocessingml/2006/main">
        <w:t xml:space="preserve">2. Romans 8:31 - "ຖ້າ​ຫາກ​ວ່າ​ພຣະ​ເຈົ້າ​ສໍາ​ລັບ​ພວກ​ເຮົາ, ຜູ້​ທີ່​ຈະ​ຕ້ານ​ພວກ​ເຮົາ?"</w:t>
      </w:r>
    </w:p>
    <w:p/>
    <w:p>
      <w:r xmlns:w="http://schemas.openxmlformats.org/wordprocessingml/2006/main">
        <w:t xml:space="preserve">ພວກ^ຜູ້ປົກຄອງ 4:11 ບັດນີ້ ເຮເບ​ຊາວ​ເຄັນ​ຊຶ່ງ​ເປັນ​ລູກ​ຫລານ​ຂອງ​ໂຮບັບ ຜູ້​ເປັນ​ພໍ່​ແມ່​ຂອງ​ໂມເຊ​ໄດ້​ແຍກ​ຕົວ​ອອກ​ຈາກ​ຊາວ​ເຄັນ​ແລະ​ຕັ້ງ​ຜ້າ​ເຕັ້ນ​ຢູ່​ທີ່​ທົ່ງພຽງ​ຊາອານາອິມ ຊຶ່ງ​ຢູ່​ໃກ້​ກັບ​ເມືອງ​ເກເດເຊ.</w:t>
      </w:r>
    </w:p>
    <w:p/>
    <w:p>
      <w:r xmlns:w="http://schemas.openxmlformats.org/wordprocessingml/2006/main">
        <w:t xml:space="preserve">Heber the Kenite ໄດ້​ແຍກ​ອອກ​ຈາກ​ປະ​ຊາ​ຊົນ​ຂອງ​ຕົນ​ແລະ​ຕັ້ງ​ຖິ່ນ​ຖານ​ຢູ່​ໃນ Zaanaim ໃກ້ Kedesh.</w:t>
      </w:r>
    </w:p>
    <w:p/>
    <w:p>
      <w:r xmlns:w="http://schemas.openxmlformats.org/wordprocessingml/2006/main">
        <w:t xml:space="preserve">1. ຄວາມສໍາຄັນຂອງການເຮັດໃຫ້ຄວາມເຊື່ອຫມັ້ນຂອງຕົນເອງ.</w:t>
      </w:r>
    </w:p>
    <w:p/>
    <w:p>
      <w:r xmlns:w="http://schemas.openxmlformats.org/wordprocessingml/2006/main">
        <w:t xml:space="preserve">2. ການປະຕິບັດຕາມຕົວຢ່າງຂອງຜູ້ທີ່ສະແດງຄວາມກ້າຫານແລະສັດທາ.</w:t>
      </w:r>
    </w:p>
    <w:p/>
    <w:p>
      <w:r xmlns:w="http://schemas.openxmlformats.org/wordprocessingml/2006/main">
        <w:t xml:space="preserve">1. ເຮັບເຣີ 11:8-10 - ໂດຍຄວາມເຊື່ອຂອງອັບຣາຮາມ, ເມື່ອລາວຖືກເອີ້ນໃຫ້ອອກໄປໃນບ່ອນທີ່ລາວຄວນໄດ້ຮັບມໍລະດົກ, ໄດ້ເຊື່ອຟັງ; ແລະລາວອອກໄປ, ບໍ່ຮູ້ວ່າລາວໄປໃສ. ດ້ວຍ​ຄວາມ​ເຊື່ອ ລາວ​ໄດ້​ອາໄສ​ຢູ່​ໃນ​ແຜ່ນດິນ​ແຫ່ງ​ຄຳ​ສັນຍາ ດັ່ງ​ທີ່​ຢູ່​ໃນ​ປະເທດ​ແປກ​ປະຫລາດ​ທີ່​ອາໄສ​ຢູ່​ໃນ​ຫໍເຕັນ​ຂອງ​ອີຊາກ​ແລະ​ຢາໂຄບ ຜູ້​ຮັບ​ມໍລະດົກ​ກັບ​ລາວ​ຕາມ​ຄຳ​ສັນຍາ​ດັ່ງ​ນີ້: ເພາະ​ລາວ​ໄດ້​ຊອກ​ຫາ​ເມືອງ​ໜຶ່ງ​ທີ່​ມີ​ຮາກ​ຖານ ຜູ້​ສ້າງ ແລະ​ຜູ້​ສ້າງ​ຄື​ພຣະເຈົ້າ.</w:t>
      </w:r>
    </w:p>
    <w:p/>
    <w:p>
      <w:r xmlns:w="http://schemas.openxmlformats.org/wordprocessingml/2006/main">
        <w:t xml:space="preserve">2 ພຣະບັນຍັດສອງ 1:8 - ຈົ່ງ​ເບິ່ງ, ເຮົາ​ໄດ້​ຕັ້ງ​ແຜ່ນດິນ​ໄວ້​ຕໍ່​ໜ້າ​ເຈົ້າ: ຈົ່ງ​ເຂົ້າ​ໄປ​ຄອບ​ຄອງ​ດິນແດນ​ທີ່​ພຣະເຈົ້າຢາເວ​ໄດ້​ສັນຍາ​ກັບ​ບັນພະບຸລຸດ​ຂອງ​ເຈົ້າ, ອັບຣາຮາມ, ອີຊາກ, ແລະ ຢາໂຄບ​ໃຫ້​ແກ່​ພວກເຂົາ ແລະ​ເຊື້ອສາຍ​ຂອງ​ພວກເຂົາ.</w:t>
      </w:r>
    </w:p>
    <w:p/>
    <w:p>
      <w:r xmlns:w="http://schemas.openxmlformats.org/wordprocessingml/2006/main">
        <w:t xml:space="preserve">ພວກ^ຜູ້ປົກຄອງ 4:12 ແລະ​ພວກເຂົາ​ໄດ້​ບອກ​ຊີເຊຣາ​ວ່າ, ບາຣັກ ລູກຊາຍ​ຂອງ​ອາບີອາມ​ໄດ້​ຂຶ້ນ​ໄປ​ເທິງ​ພູເຂົາ​ຕາໂບອາມ.</w:t>
      </w:r>
    </w:p>
    <w:p/>
    <w:p>
      <w:r xmlns:w="http://schemas.openxmlformats.org/wordprocessingml/2006/main">
        <w:t xml:space="preserve">ຊີເສຣາ​ໄດ້​ຮັບ​ຂ່າວ​ວ່າ​ບາຣັກ​ໄດ້​ຂຶ້ນ​ໄປ​ເຖິງ​ພູເຂົາ​ຕາໂບ.</w:t>
      </w:r>
    </w:p>
    <w:p/>
    <w:p>
      <w:r xmlns:w="http://schemas.openxmlformats.org/wordprocessingml/2006/main">
        <w:t xml:space="preserve">1. ຄວາມສຳຄັນຂອງຄວາມກ້າຫານໃນການເດີນທາງແຫ່ງຄວາມເຊື່ອຂອງພວກເຮົາ.</w:t>
      </w:r>
    </w:p>
    <w:p/>
    <w:p>
      <w:r xmlns:w="http://schemas.openxmlformats.org/wordprocessingml/2006/main">
        <w:t xml:space="preserve">2. ລຸກຂຶ້ນສູ່ຄວາມທ້າທາຍ: ເລື່ອງຂອງບາຣັກ ແລະ ສີເສຣາ.</w:t>
      </w:r>
    </w:p>
    <w:p/>
    <w:p>
      <w:r xmlns:w="http://schemas.openxmlformats.org/wordprocessingml/2006/main">
        <w:t xml:space="preserve">1. ໂຢຊວຍ 1:9 - "ຂ້ອຍ​ບໍ່​ໄດ້​ສັ່ງ​ເຈົ້າ​ບໍ? ຈົ່ງ​ເຂັ້ມແຂງ​ແລະ​ກ້າຫານ ຢ່າ​ຢ້ານ ຢ່າ​ທໍ້ຖອຍ​ໃຈ ເພາະ​ພຣະເຈົ້າຢາເວ ພຣະເຈົ້າ​ຂອງ​ເຈົ້າ​ຈະ​ສະຖິດ​ຢູ່​ກັບ​ເຈົ້າ​ທຸກ​ບ່ອນ​ທີ່​ເຈົ້າ​ໄປ."</w:t>
      </w:r>
    </w:p>
    <w:p/>
    <w:p>
      <w:r xmlns:w="http://schemas.openxmlformats.org/wordprocessingml/2006/main">
        <w:t xml:space="preserve">2. 1 ໂກລິນໂທ 16:13 - "ຈົ່ງເຝົ້າລະວັງ, ຍຶດຫມັ້ນໃນຄວາມເຊື່ອ; ຈົ່ງກ້າຫານ; ຈົ່ງເຂັ້ມແຂງ."</w:t>
      </w:r>
    </w:p>
    <w:p/>
    <w:p>
      <w:r xmlns:w="http://schemas.openxmlformats.org/wordprocessingml/2006/main">
        <w:t xml:space="preserve">ພວກ^ຜູ້ປົກຄອງ 4:13 ແລະ​ຊີເຊຣາ​ໄດ້​ເຕົ້າໂຮມ​ລົດຮົບ​ທັງໝົດ​ຂອງ​ເພິ່ນ, ແມ່ນແຕ່​ລົດຮົບ​ເກົ້າຮ້ອຍ​ຄັນ, ແລະ​ປະຊາຊົນ​ທັງໝົດ​ທີ່​ຢູ່​ນຳ​ເພິ່ນ, ຈາກ​ເມືອງ​ຮາໂຣເຊັດ​ຂອງ​ຄົນ​ຕ່າງຊາດ​ຈົນເຖິງ​ແມ່ນໍ້າ​ກີໂຊນ.</w:t>
      </w:r>
    </w:p>
    <w:p/>
    <w:p>
      <w:r xmlns:w="http://schemas.openxmlformats.org/wordprocessingml/2006/main">
        <w:t xml:space="preserve">ຊີເສຣາ​ໄດ້​ເຕົ້າ​ໂຮມ​ກອງທັບ​ໃຫຍ່​ທີ່​ມີ​ລົດຮົບ 900 ຄັນ ແລະ​ປະຊາຊົນ​ຈາກ​ເມືອງ​ຮາໂຣເຊັດ​ຂອງ​ຄົນ​ຕ່າງຊາດ​ໄປ​ເຖິງ​ແມ່ນໍ້າ​ກີໂຊນ.</w:t>
      </w:r>
    </w:p>
    <w:p/>
    <w:p>
      <w:r xmlns:w="http://schemas.openxmlformats.org/wordprocessingml/2006/main">
        <w:t xml:space="preserve">1. ຄວາມ​ເຂັ້ມ​ແຂງ​ຂອງ​ກອງທັບ​ຂອງ​ສີເສຣາ: ການ​ຮຽກຮ້ອງ​ໃຫ້​ຢືນ​ຢູ່​ຢ່າງ​ໝັ້ນຄົງ​ໃນ​ສັດທາ​ຂອງ​ເຮົາ.</w:t>
      </w:r>
    </w:p>
    <w:p/>
    <w:p>
      <w:r xmlns:w="http://schemas.openxmlformats.org/wordprocessingml/2006/main">
        <w:t xml:space="preserve">2. ການ​ເຕົ້າ​ໂຮມ​ກອງທັບ​ຂອງ​ຊີເຊຣາ: ການ​ປ້ອງ​ກັນ​ຕົວ​ຂອງ​ເຮົາ​ດ້ວຍ​ເຄື່ອງ​ອາ​ວຸດ​ຂອງ​ພຣະ​ເຈົ້າ.</w:t>
      </w:r>
    </w:p>
    <w:p/>
    <w:p>
      <w:r xmlns:w="http://schemas.openxmlformats.org/wordprocessingml/2006/main">
        <w:t xml:space="preserve">1. ເອເຟດ 6:10-17 - ໃນ​ທີ່​ສຸດ, ຈົ່ງ​ເຂັ້ມ​ແຂງ​ໃນ​ພຣະ​ຜູ້​ເປັນ​ເຈົ້າ ແລະ​ໃນ​ພະ​ລັງ​ອັນ​ຍິ່ງ​ໃຫຍ່​ຂອງ​ພຣະ​ອົງ. ຈົ່ງ​ໃສ່​ເຄື່ອງ​ຫຸ້ມ​ເກາະ​ອັນ​ເຕັມ​ທີ່​ຂອງ​ພຣະ​ເຈົ້າ, ເພື່ອ​ວ່າ​ເຈົ້າ​ຈະ​ມີ​ທ່າ​ຕ້ານ​ທານ​ກັບ​ແຜນ​ການ​ຂອງ​ມານ.</w:t>
      </w:r>
    </w:p>
    <w:p/>
    <w:p>
      <w:r xmlns:w="http://schemas.openxmlformats.org/wordprocessingml/2006/main">
        <w:t xml:space="preserve">2. ໂຢຊວຍ 1:9 - ເຮົາ​ບໍ່​ໄດ້​ສັ່ງ​ເຈົ້າ​ບໍ? ຈົ່ງເຂັ້ມແຂງແລະກ້າຫານ. ບໍ່​ຕ້ອງ​ຢ້ານ; ຢ່າ​ທໍ້ຖອຍ​ໃຈ ເພາະ​ພຣະເຈົ້າຢາເວ ພຣະເຈົ້າ​ຂອງ​ເຈົ້າ​ຈະ​ສະຖິດ​ຢູ່​ກັບ​ເຈົ້າ​ທຸກ​ບ່ອນ​ທີ່​ເຈົ້າ​ໄປ.</w:t>
      </w:r>
    </w:p>
    <w:p/>
    <w:p>
      <w:r xmlns:w="http://schemas.openxmlformats.org/wordprocessingml/2006/main">
        <w:t xml:space="preserve">ພວກ^ຜູ້ປົກຄອງ 4:14 ແລະ​ເດໂບຣາ​ໄດ້​ເວົ້າ​ກັບ​ບາຣັກ​ວ່າ, “ຂຶ້ນ; ເພາະ​ນີ້​ແມ່ນ​ວັນ​ທີ່​ພຣະ​ຜູ້​ເປັນ​ເຈົ້າ​ໄດ້​ມອບ​ຊີ​ເສ​ຣາ​ໄວ້​ໃນ​ມື​ຂອງ​ເຈົ້າ: ພຣະ​ຜູ້​ເປັນ​ເຈົ້າ​ໄດ້​ອອກ​ໄປ​ຕໍ່​ໜ້າ​ເຈົ້າ​ບໍ? ດັ່ງນັ້ນ ບາຣັກ​ຈຶ່ງ​ລົງ​ຈາກ​ພູເຂົາ​ຕາໂບ ແລະ​ມີ​ທະຫານ​ສິບພັນ​ຄົນ​ຕາມ​ເພິ່ນ.</w:t>
      </w:r>
    </w:p>
    <w:p/>
    <w:p>
      <w:r xmlns:w="http://schemas.openxmlformats.org/wordprocessingml/2006/main">
        <w:t xml:space="preserve">ເດໂບຣາ​ໄດ້​ຊຸກ​ຍູ້​ບາຣັກ​ໃຫ້​ໄປ​ສູ້​ຮົບ​ກັບ​ຊີເຊຣາ, ດ້ວຍ​ຄວາມ​ໝັ້ນ​ໃຈ​ໃນ​ການ​ຊ່ອຍ​ເຫລືອ​ຂອງ​ພຣະ​ຜູ້​ເປັນ​ເຈົ້າ.</w:t>
      </w:r>
    </w:p>
    <w:p/>
    <w:p>
      <w:r xmlns:w="http://schemas.openxmlformats.org/wordprocessingml/2006/main">
        <w:t xml:space="preserve">1. ມີພຣະເຈົ້າຢູ່ເບື້ອງຫຼັງເຈົ້າ, ບໍ່ມີຫຍັງຍາກເກີນໄປ</w:t>
      </w:r>
    </w:p>
    <w:p/>
    <w:p>
      <w:r xmlns:w="http://schemas.openxmlformats.org/wordprocessingml/2006/main">
        <w:t xml:space="preserve">2. ຢ່າ​ຢ້ານ, ເພາະ​ພຣະ​ຜູ້​ເປັນ​ເຈົ້າ​ສະ​ຖິດ​ຢູ່​ກັບ​ເຈົ້າ</w:t>
      </w:r>
    </w:p>
    <w:p/>
    <w:p>
      <w:r xmlns:w="http://schemas.openxmlformats.org/wordprocessingml/2006/main">
        <w:t xml:space="preserve">1. ຟີລິບ 4:13 - "ຂ້ອຍສາມາດເຮັດທຸກສິ່ງໄດ້ໂດຍຜ່ານພຣະຄຣິດທີ່ເສີມສ້າງຂ້ອຍ."</w:t>
      </w:r>
    </w:p>
    <w:p/>
    <w:p>
      <w:r xmlns:w="http://schemas.openxmlformats.org/wordprocessingml/2006/main">
        <w:t xml:space="preserve">2. ໂຢຊວຍ 1:9 “ເຮົາ​ໄດ້​ສັ່ງ​ເຈົ້າ​ບໍ? ຈົ່ງ​ເຂັ້ມແຂງ​ແລະ​ກ້າຫານ; ຢ່າ​ຢ້ານ, ຢ່າ​ຕົກໃຈ​ເລີຍ ເພາະ​ພຣະເຈົ້າຢາເວ ພຣະເຈົ້າ​ຂອງ​ເຈົ້າ​ສະຖິດ​ຢູ່​ກັບ​ເຈົ້າ​ທຸກ​ບ່ອນ​ທີ່​ເຈົ້າ​ຈະ​ໄປ.</w:t>
      </w:r>
    </w:p>
    <w:p/>
    <w:p>
      <w:r xmlns:w="http://schemas.openxmlformats.org/wordprocessingml/2006/main">
        <w:t xml:space="preserve">ພວກ^ຜູ້ປົກຄອງ 4:15 ແລະ​ພຣະເຈົ້າຢາເວ​ໄດ້​ເຮັດ​ໃຫ້​ຊີເສຣາ, ແລະ​ລົດຮົບ​ທັງໝົດ​ຂອງ​ເພິ່ນ, ແລະ​ທະຫານ​ທັງໝົດ​ຂອງ​ເພິ່ນ, ດ້ວຍ​ຄົມດາບ​ຕໍ່ໜ້າ​ບາຣາກ. ດັ່ງນັ້ນ ຊີເຊຣາຈຶ່ງ​ດັບ​ລົດ​ຮົບ​ຂອງ​ລາວ​ລົງ ແລະ​ໜີ​ໄປ​ດ້ວຍ​ຕີນ​ຂອງ​ລາວ.</w:t>
      </w:r>
    </w:p>
    <w:p/>
    <w:p>
      <w:r xmlns:w="http://schemas.openxmlformats.org/wordprocessingml/2006/main">
        <w:t xml:space="preserve">ພຣະ​ຜູ້​ເປັນ​ເຈົ້າ​ໄດ້​ເອົາ​ຊະ​ນະ​ຊີ​ເສ​ຣາ​ແລະ​ກອງ​ທັບ​ຂອງ​ຕົນ​ດ້ວຍ​ຄົມ​ຂອງ​ດາບ​ຕໍ່​ຫນ້າ Barak, ເຮັດ​ໃຫ້​ຊີ​ເຊ​ຣາ​ຫນີ​ດ້ວຍ​ຕີນ.</w:t>
      </w:r>
    </w:p>
    <w:p/>
    <w:p>
      <w:r xmlns:w="http://schemas.openxmlformats.org/wordprocessingml/2006/main">
        <w:t xml:space="preserve">1. ພະລັງຂອງພະເຈົ້າ: ວິທີທີ່ພະເຈົ້າອາດຈະປົກປ້ອງເຮົາຈາກຄວາມຊົ່ວ</w:t>
      </w:r>
    </w:p>
    <w:p/>
    <w:p>
      <w:r xmlns:w="http://schemas.openxmlformats.org/wordprocessingml/2006/main">
        <w:t xml:space="preserve">2. ວາງໃຈໃນພຣະຜູ້ເປັນເຈົ້າ: ອີງໃສ່ຄວາມເຂັ້ມແຂງຂອງພຣະເຈົ້າໃນເວລາທີ່ມີບັນຫາ</w:t>
      </w:r>
    </w:p>
    <w:p/>
    <w:p>
      <w:r xmlns:w="http://schemas.openxmlformats.org/wordprocessingml/2006/main">
        <w:t xml:space="preserve">1. ເອຊາອີ 40:28-31 - ເຈົ້າບໍ່ຮູ້ບໍ? ເຈົ້າບໍ່ໄດ້ຍິນບໍ? ພຣະເຈົ້າຜູ້ຊົງເປັນນິດ, ພຣະຜູ້ເປັນເຈົ້າ, ພຣະຜູ້ສ້າງທີ່ສິ້ນສຸດຂອງແຜ່ນດິນໂລກ, ບໍ່ວ່າຈະເປັນຄວາມອິດເມື່ອຍຫຼືອ່ອນເພຍ. ຄວາມເຂົ້າໃຈຂອງລາວແມ່ນບໍ່ສາມາດຄົ້ນຫາໄດ້.</w:t>
      </w:r>
    </w:p>
    <w:p/>
    <w:p>
      <w:r xmlns:w="http://schemas.openxmlformats.org/wordprocessingml/2006/main">
        <w:t xml:space="preserve">2 ຂ່າວຄາວ 20:15-17 ພຣະເຈົ້າຢາເວ​ກ່າວ​ແກ່​ເຈົ້າ​ວ່າ: ຢ່າ​ຢ້ານ​ຫຼື​ຕົກໃຈ​ຍ້ອນ​ຝູງ​ຄົນ​ອັນ​ຍິ່ງໃຫຍ່​ນີ້ ເພາະ​ການ​ສູ້ຮົບ​ບໍ່ແມ່ນ​ຂອງ​ເຈົ້າ ແຕ່​ເປັນ​ຂອງ​ພຣະເຈົ້າ.</w:t>
      </w:r>
    </w:p>
    <w:p/>
    <w:p>
      <w:r xmlns:w="http://schemas.openxmlformats.org/wordprocessingml/2006/main">
        <w:t xml:space="preserve">ພວກ^ຜູ້ປົກຄອງ 4:16 ແຕ່​ບາຣາກ​ໄດ້​ໄລ່​ຕາມ​ລົດຮົບ ແລະ​ໄລ່​ຕາມ​ກອງທັບ​ໄປ​ຫາ​ຮາໂຣເຊັດ​ຂອງ​ຄົນ​ຕ່າງຊາດ, ແລະ​ກອງທັບ​ທັງໝົດ​ຂອງ​ສີເສຣາ​ກໍ​ຕົກ​ຢູ່​ເທິງ​ດາບ; ແລະບໍ່ມີຜູ້ຊາຍປະໄວ້.</w:t>
      </w:r>
    </w:p>
    <w:p/>
    <w:p>
      <w:r xmlns:w="http://schemas.openxmlformats.org/wordprocessingml/2006/main">
        <w:t xml:space="preserve">ບາຣັກ​ເອົາ​ຊະນະ​ຊີເຊຣາ ແລະ​ກອງທັບ​ຂອງ​ລາວ.</w:t>
      </w:r>
    </w:p>
    <w:p/>
    <w:p>
      <w:r xmlns:w="http://schemas.openxmlformats.org/wordprocessingml/2006/main">
        <w:t xml:space="preserve">1. ພຣະເຈົ້າສະຖິດຢູ່ກັບພວກເຮົາໃນຍາມຫຍຸ້ງຍາກ ແລະຈະໃຫ້ກຳລັງແກ່ພວກເຮົາເພື່ອເອົາຊະນະສັດຕູຂອງພວກເຮົາ.</w:t>
      </w:r>
    </w:p>
    <w:p/>
    <w:p>
      <w:r xmlns:w="http://schemas.openxmlformats.org/wordprocessingml/2006/main">
        <w:t xml:space="preserve">2. ພວກເຮົາສາມາດໄວ້ວາງໃຈໃນການປົກປ້ອງແລະການສະຫນອງຂອງພຣະເຈົ້າໃນເວລາທີ່ບໍ່ລົງຮອຍກັນຕໍ່ຕ້ານພວກເຮົາ.</w:t>
      </w:r>
    </w:p>
    <w:p/>
    <w:p>
      <w:r xmlns:w="http://schemas.openxmlformats.org/wordprocessingml/2006/main">
        <w:t xml:space="preserve">1. ຄຳເພງ 46:1-3 “ພະເຈົ້າ​ເປັນ​ບ່ອນ​ລີ້​ໄພ​ແລະ​ກຳລັງ​ຂອງ​ພວກ​ເຮົາ ແລະ​ເປັນ​ການ​ຊ່ວຍ​ເຫຼືອ​ໃນ​ຄວາມ​ທຸກ​ລຳບາກ ດັ່ງ​ນັ້ນ​ເຮົາ​ຈະ​ບໍ່​ຢ້ານ​ວ່າ​ແຜ່ນດິນ​ໂລກ​ຈະ​ເຮັດ​ໃຫ້​ທາງ​ໃດ ແຕ່​ພູເຂົາ​ທັງ​ຫຼາຍ​ຖືກ​ຍ້າຍ​ໄປ​ຢູ່​ໃນ​ໃຈ​ຂອງ​ທະເລ​ເຖິງ​ວ່າ​ນໍ້າ​ຂອງ​ມັນ​ຈະ​ເຮັດ​ໃຫ້​ເຮົາ​ບໍ່​ຢ້ານ. ສຽງດັງແລະໂຟມ, ເຖິງແມ່ນວ່າພູເຂົາຈະສັ່ນສະເທືອນຍ້ອນການໃຄ່ບວມຂອງມັນ.</w:t>
      </w:r>
    </w:p>
    <w:p/>
    <w:p>
      <w:r xmlns:w="http://schemas.openxmlformats.org/wordprocessingml/2006/main">
        <w:t xml:space="preserve">2 ພຣະບັນຍັດສອງ 20:4 ພຣະເຈົ້າຢາເວ ພຣະເຈົ້າ​ຂອງ​ພວກເຈົ້າ​ເປັນ​ຜູ້​ສະຖິດ​ຢູ່​ກັບ​ພວກເຈົ້າ ເພື່ອ​ຕໍ່ສູ້​ສັດຕູ​ຂອງ​ພວກເຈົ້າ ເພື່ອ​ໃຫ້​ພວກເຈົ້າ​ມີ​ໄຊຊະນະ.</w:t>
      </w:r>
    </w:p>
    <w:p/>
    <w:p>
      <w:r xmlns:w="http://schemas.openxmlformats.org/wordprocessingml/2006/main">
        <w:t xml:space="preserve">ພວກ^ຜູ້ປົກຄອງ 4:17 ແຕ່​ຊີເຊຣາ​ໄດ້​ໜີ​ຈາກ​ຕີນ​ໄປ​ທີ່​ຜ້າເຕັນ​ຂອງ​ຢາເອນ ເມຍ​ຂອງ​ເຮເບ​ຊາວ​ເຄໄນ ເພາະ​ວ່າ​ຢາບິນ​ກະສັດ​ຂອງ​ຮາຊໍ ແລະ​ຄອບຄົວ​ຂອງ​ເຮເບ​ຊາວ​ເຄໄນ​ໄດ້​ມີ​ສັນຕິສຸກ.</w:t>
      </w:r>
    </w:p>
    <w:p/>
    <w:p>
      <w:r xmlns:w="http://schemas.openxmlformats.org/wordprocessingml/2006/main">
        <w:t xml:space="preserve">ຊີເຊຣາ​ໄດ້​ໜີ​ໄປ​ທີ່​ຜ້າ​ເຕັ້ນ​ຂອງ​ຢາເອນ, ເມຍ​ຂອງ​ເຮເບ​ຊາວ​ເຄນ, ບ່ອນ​ທີ່​ມີ​ຄວາມ​ສະຫງົບ​ສຸກ​ລະຫວ່າງ​ຢາບິນ, ກະສັດ​ຮາຊໍ, ແລະ​ຄອບຄົວ​ຂອງ​ເຮເບ.</w:t>
      </w:r>
    </w:p>
    <w:p/>
    <w:p>
      <w:r xmlns:w="http://schemas.openxmlformats.org/wordprocessingml/2006/main">
        <w:t xml:space="preserve">1. ສັນຕິພາບຂອງປະຊາຊົນຂອງພຣະເຈົ້າ: ການດໍາລົງຊີວິດຢູ່ໃນຄວາມກົມກຽວກັບຄົນອື່ນ</w:t>
      </w:r>
    </w:p>
    <w:p/>
    <w:p>
      <w:r xmlns:w="http://schemas.openxmlformats.org/wordprocessingml/2006/main">
        <w:t xml:space="preserve">2. ການໄວ້ວາງໃຈໃນການປົກປ້ອງຂອງພຣະຜູ້ເປັນເຈົ້າ: ຊອກຫາຄວາມປອດໄພໃນເວລາທີ່ມີຄວາມຫຍຸ້ງຍາກ</w:t>
      </w:r>
    </w:p>
    <w:p/>
    <w:p>
      <w:r xmlns:w="http://schemas.openxmlformats.org/wordprocessingml/2006/main">
        <w:t xml:space="preserve">1. Romans 12:18 "ຖ້າເປັນໄປໄດ້, ເທົ່າທີ່ມັນຂຶ້ນກັບທ່ານ, ດໍາລົງຊີວິດຢູ່ໃນສັນຕິພາບກັບທຸກຄົນ."</w:t>
      </w:r>
    </w:p>
    <w:p/>
    <w:p>
      <w:r xmlns:w="http://schemas.openxmlformats.org/wordprocessingml/2006/main">
        <w:t xml:space="preserve">2. Psalm 91:1-2 "ຜູ້​ໃດ​ທີ່​ຢູ່​ໃນ​ທີ່​ພັກ​ອາ​ໄສ​ຂອງ​ພຣະ​ຜູ້​ສູງ​ສຸດ​ຈະ​ໄດ້​ພັກ​ຢູ່​ໃນ​ຮົ່ມ​ຂອງ​ພຣະ​ຜູ້​ເປັນ​ເຈົ້າ​, ຂ້າ​ພະ​ເຈົ້າ​ຈະ​ກ່າວ​ເຖິງ​ພຣະ​ຜູ້​ເປັນ​ເຈົ້າ​, ພຣະ​ອົງ​ເປັນ​ບ່ອນ​ລີ້​ໄພ​ຂອງ​ຂ້າ​ພະ​ເຈົ້າ​ແລະ​ເປັນ​ປ້ອມ​ຂອງ​ຂ້າ​ພະ​ເຈົ້າ​, ພຣະ​ເຈົ້າ​ຂອງ​ຂ້າ​ພະ​ເຈົ້າ​, ຜູ້​ທີ່​ຂ້າ​ພະ​ເຈົ້າ​ໄວ້​ວາງ​ໃຈ​. "</w:t>
      </w:r>
    </w:p>
    <w:p/>
    <w:p>
      <w:r xmlns:w="http://schemas.openxmlformats.org/wordprocessingml/2006/main">
        <w:t xml:space="preserve">ພວກ^ຜູ້ປົກຄອງ 4:18 ຢາເອນ​ໄດ້​ອອກ​ໄປ​ພົບ​ຊີເຊຣາ ແລະ​ເວົ້າ​ກັບ​ລາວ​ວ່າ, “ເຈົ້ານາຍ​ເອີຍ ຫັນ​ເຂົ້າ​ມາ​ຫາ​ຂ້ອຍ. ບໍ່ຢ້ານ. ແລະ​ເມື່ອ​ລາວ​ຫັນ​ເຂົ້າ​ໄປ​ໃນ​ຜ້າ​ເຕັ້ນ, ນາງ​ໄດ້​ເອົາ​ເສື້ອ​ຄຸມ​ໃສ່​ລາວ.</w:t>
      </w:r>
    </w:p>
    <w:p/>
    <w:p>
      <w:r xmlns:w="http://schemas.openxmlformats.org/wordprocessingml/2006/main">
        <w:t xml:space="preserve">ການ​ຕ້ອນຮັບ​ແລະ​ການ​ປົກ​ປ້ອງ​ຂອງ​ຢາເອນ​ຂອງ​ຊີເຊຣາ​ເປັນ​ຕົວຢ່າງ​ຂອງ​ຄວາມ​ສັດ​ຊື່​ແລະ​ຄວາມ​ກ້າຫານ.</w:t>
      </w:r>
    </w:p>
    <w:p/>
    <w:p>
      <w:r xmlns:w="http://schemas.openxmlformats.org/wordprocessingml/2006/main">
        <w:t xml:space="preserve">1. ຄວາມກ້າຫານໃນການປະເຊີນຫນ້າກັບຄວາມຢ້ານກົວ: ດຶງຄວາມເຂັ້ມແຂງຈາກຄວາມເຊື່ອຂອງພວກເຮົາໃນພຣະເຈົ້າ.</w:t>
      </w:r>
    </w:p>
    <w:p/>
    <w:p>
      <w:r xmlns:w="http://schemas.openxmlformats.org/wordprocessingml/2006/main">
        <w:t xml:space="preserve">2. ການ​ຕ້ອນຮັບ​ທີ່​ສັດ​ຊື່: ເຮົາ​ຈະ​ສະແດງ​ຄວາມ​ກະລຸນາ​ຕໍ່​ຄົນ​ແປກ​ໜ້າ​ໄດ້​ແນວ​ໃດ?</w:t>
      </w:r>
    </w:p>
    <w:p/>
    <w:p>
      <w:r xmlns:w="http://schemas.openxmlformats.org/wordprocessingml/2006/main">
        <w:t xml:space="preserve">1. ມັດທາຍ 25:34-40 - ຄໍາອຸປະມາເລື່ອງແກະແລະແບ້.</w:t>
      </w:r>
    </w:p>
    <w:p/>
    <w:p>
      <w:r xmlns:w="http://schemas.openxmlformats.org/wordprocessingml/2006/main">
        <w:t xml:space="preserve">2. ເຮັບເຣີ 13:1-2 - ສະແດງການຕ້ອນຮັບແຂກຄົນແປກໜ້າ.</w:t>
      </w:r>
    </w:p>
    <w:p/>
    <w:p>
      <w:r xmlns:w="http://schemas.openxmlformats.org/wordprocessingml/2006/main">
        <w:t xml:space="preserve">ພວກ^ຜູ້ປົກຄອງ 4:19 ແລະ ເພິ່ນ​ໄດ້​ເວົ້າ​ກັບ​ນາງ​ວ່າ, “ຂໍ​ໃຫ້​ຂ້ອຍ​ດື່ມ​ນໍ້າ​ໜ້ອຍໜຶ່ງ. ເພາະ​ຂ້າ​ພະ​ເຈົ້າ​ຫິວ. ແລະ​ນາງ​ໄດ້​ເປີດ​ແກ້ວ​ນົມ, ແລະ​ໃຫ້​ເຂົາ​ດື່ມ, ແລະ​ປົກ​ຫຸ້ມ​ຂອງ​ເຂົາ.</w:t>
      </w:r>
    </w:p>
    <w:p/>
    <w:p>
      <w:r xmlns:w="http://schemas.openxmlformats.org/wordprocessingml/2006/main">
        <w:t xml:space="preserve">ຜູ້​ຊາຍ​ຄົນ​ໜຶ່ງ​ຂໍ​ນ້ຳ​ໃຫ້​ແມ່​ຍິງ ແລະ​ລາວ​ໄດ້​ເອົາ​ນ້ຳ​ນົມ​ໃຫ້​ລາວ​ແທນ.</w:t>
      </w:r>
    </w:p>
    <w:p/>
    <w:p>
      <w:r xmlns:w="http://schemas.openxmlformats.org/wordprocessingml/2006/main">
        <w:t xml:space="preserve">1. ພະລັງແຫ່ງຄວາມເອື້ອເຟື້ອເພື່ອແຜ່: ເລື່ອງຂອງພວກຜູ້ພິພາກສາ 4:19 ສອນພວກເຮົາເຖິງຄວາມສໍາຄັນຂອງການເປັນໃຈກວ້າງແລະການໃຫ້ຫຼາຍກວ່າສິ່ງທີ່ຂໍ.</w:t>
      </w:r>
    </w:p>
    <w:p/>
    <w:p>
      <w:r xmlns:w="http://schemas.openxmlformats.org/wordprocessingml/2006/main">
        <w:t xml:space="preserve">2. ພະລັງຂອງການເຊື້ອເຊີນພະເຈົ້າເຂົ້າມາໃນຊີວິດຂອງເຮົາ: ໂດຍຜ່ານຕົວຢ່າງຂອງຜູ້ຍິງໃນຜູ້ພິພາກສາ 4:19, ພວກເຮົາສາມາດຮຽນຮູ້ວິທີການເຊື້ອເຊີນພະເຈົ້າເຂົ້າມາໃນຊີວິດຂອງເຮົາສາມາດເຮັດໃຫ້ເຮົາມີຄວາມໃຈກວ້າງແລະໃຈດີ.</w:t>
      </w:r>
    </w:p>
    <w:p/>
    <w:p>
      <w:r xmlns:w="http://schemas.openxmlformats.org/wordprocessingml/2006/main">
        <w:t xml:space="preserve">1. ລູກາ 6:38 - ໃຫ້, ແລະມັນຈະຖືກມອບໃຫ້ທ່ານ; ມາດ​ຕະ​ການ​ທີ່​ດີ, ກົດ​ດັນ​ລົງ, ແລະ shaken ເຂົ້າ​ກັນ, ແລະ​ແລ່ນ​ໄປ, ຜູ້​ຊາຍ​ຈະ​ໃຫ້​ເຂົ້າ​ໄປ​ໃນ bosom ຂອງ​ທ່ານ.</w:t>
      </w:r>
    </w:p>
    <w:p/>
    <w:p>
      <w:r xmlns:w="http://schemas.openxmlformats.org/wordprocessingml/2006/main">
        <w:t xml:space="preserve">2. ຢາໂກໂບ 2:15-17 - ຖ້າ​ພີ່​ນ້ອງ​ຊາຍ​ຄົນ​ໜຶ່ງ​ເປືອຍ​ກາຍ ແລະ​ຂາດ​ອາຫານ​ປະຈຳ​ວັນ, ຄົນ​ໜຶ່ງ​ໃນ​ພວກ​ເຈົ້າ​ເວົ້າ​ກັບ​ເຂົາ​ເຈົ້າ​ວ່າ, ຈົ່ງ​ອອກ​ໄປ​ດ້ວຍ​ສັນຕິສຸກ, ຈົ່ງ​ອົບ​ອຸ່ນ ແລະ​ເຕັມ​ໄປ​ດ້ວຍ​ຄວາມ​ສຸກ; ເຖິງ​ຢ່າງ​ໃດ​ກໍ​ຕາມ ພວກ​ເຈົ້າ​ບໍ່​ໃຫ້​ສິ່ງ​ທີ່​ຈຳ​ເປັນ​ຕໍ່​ຮ່າງ​ກາຍ​ໃຫ້​ເຂົາ​ເຈົ້າ; ມັນ​ໄດ້​ກຳ​ໄລ​ຫຍັງ? ເຖິງ​ແມ່ນ​ແນວ​ນັ້ນ​ຄວາມ​ເຊື່ອ, ຖ້າ​ຫາກ​ວ່າ​ມັນ​ບໍ່​ໄດ້​ເຮັດ​ວຽກ, ແມ່ນ​ຕາຍ, ຢູ່​ຄົນ​ດຽວ.</w:t>
      </w:r>
    </w:p>
    <w:p/>
    <w:p>
      <w:r xmlns:w="http://schemas.openxmlformats.org/wordprocessingml/2006/main">
        <w:t xml:space="preserve">ພວກ^ຜູ້ປົກຄອງ 4:20 ເພິ່ນ​ໄດ້​ເວົ້າ​ກັບ​ນາງ​ອີກ​ວ່າ, “ຈົ່ງ​ຢືນ​ຢູ່​ທີ່​ປະຕູ​ຜ້າເຕັນ ແລະ​ເມື່ອ​ມີ​ຜູ້ໃດ​ຜູ້ໜຶ່ງ​ມາ​ຖາມ​ເຈົ້າ ແລະ​ເວົ້າ​ວ່າ, ມີ​ຄົນ​ຢູ່​ທີ່​ນີ້​ບໍ? ທີ່ເຈົ້າຈະເວົ້າວ່າ, ບໍ່.</w:t>
      </w:r>
    </w:p>
    <w:p/>
    <w:p>
      <w:r xmlns:w="http://schemas.openxmlformats.org/wordprocessingml/2006/main">
        <w:t xml:space="preserve">ເດໂບລາ​ສັ່ງ​ຢາເອນ​ໃຫ້​ຫລອກ​ລວງ​ຊີເຊຣາ​ໂດຍ​ບອກ​ຜູ້​ໃດ​ທີ່​ສອບ​ຖາມ​ວ່າ​ມີ​ໃຜ​ຢູ່​ໃນ​ຜ້າ​ເຕັ້ນ​ຂອງ​ນາງ​ວ່າ​ບໍ່​ມີ​ໃຜ.</w:t>
      </w:r>
    </w:p>
    <w:p/>
    <w:p>
      <w:r xmlns:w="http://schemas.openxmlformats.org/wordprocessingml/2006/main">
        <w:t xml:space="preserve">1. ແຜນການຂອງພຣະເຈົ້າ: ຄວາມເຂົ້າໃຈວິທີການສະຫນອງຂອງພຣະເຈົ້າໃນການເຮັດວຽກ</w:t>
      </w:r>
    </w:p>
    <w:p/>
    <w:p>
      <w:r xmlns:w="http://schemas.openxmlformats.org/wordprocessingml/2006/main">
        <w:t xml:space="preserve">2. ອຳນາດຂອງການຫຼອກລວງ: ວິທີທີ່ເຮົາສາມາດໃຊ້ການຫຼອກລວງໃນວິທີທີ່ບໍ່ຄາດຄິດ</w:t>
      </w:r>
    </w:p>
    <w:p/>
    <w:p>
      <w:r xmlns:w="http://schemas.openxmlformats.org/wordprocessingml/2006/main">
        <w:t xml:space="preserve">1. ສຸພາສິດ 14:8 - ປັນຍາ​ຂອງ​ຄົນ​ຮອບຄອບ​ຄື​ການ​ເຂົ້າ​ໃຈ​ທາງ​ຂອງ​ຕົນ, ແຕ່​ຄວາມ​ໂງ່​ຂອງ​ຄົນ​ໂງ່​ຄື​ການ​ຫຼອກ​ລວງ.</w:t>
      </w:r>
    </w:p>
    <w:p/>
    <w:p>
      <w:r xmlns:w="http://schemas.openxmlformats.org/wordprocessingml/2006/main">
        <w:t xml:space="preserve">2 ສຸພາສິດ 12:23 - ຄົນ​ສຸຂຸມ​ປິດບັງ​ຄວາມ​ຮູ້ ແຕ່​ໃຈ​ຂອງ​ຄົນ​ໂງ່​ກໍ​ປະກາດ​ຄວາມ​ໂງ່ຈ້າ.</w:t>
      </w:r>
    </w:p>
    <w:p/>
    <w:p>
      <w:r xmlns:w="http://schemas.openxmlformats.org/wordprocessingml/2006/main">
        <w:t xml:space="preserve">ພວກ^ຜູ້ປົກຄອງ 4:21 ແລ້ວ​ເມຍ​ຂອງ​ຢາເອນ​ເຮເບ​ກໍ​ເອົາ​ຕະປູ​ໃສ່​ຜ້າເຕັນ, ແລະ​ເອົາ​ຄ້ອນຕີ​ເຂົ້າ​ໄປ​ຫາ​ລາວ​ຢ່າງ​ອ່ອນ​ໂຍນ, ແລະ​ຕີ​ຕະປູ​ໃສ່​ວິຫານ​ຂອງ​ລາວ ແລະ​ມັດ​ມັນ​ໄວ້​ກັບ​ດິນ ເພາະ​ລາວ​ນອນ​ຫຼັບ​ໄວ ແລະ​ນອນ​ຫລັບ​ຢູ່. ເມື່ອຍ. ສະນັ້ນລາວຕາຍ.</w:t>
      </w:r>
    </w:p>
    <w:p/>
    <w:p>
      <w:r xmlns:w="http://schemas.openxmlformats.org/wordprocessingml/2006/main">
        <w:t xml:space="preserve">ຄວາມຊື່ສັດແລະຄວາມກ້າຫານຂອງ Jael ໃນການປົກປ້ອງປະຊາຊົນຂອງນາງເປັນຕົວຢ່າງທີ່ດົນໃຈຂອງການເຊື່ອຟັງພຣະເຈົ້າ.</w:t>
      </w:r>
    </w:p>
    <w:p/>
    <w:p>
      <w:r xmlns:w="http://schemas.openxmlformats.org/wordprocessingml/2006/main">
        <w:t xml:space="preserve">1: ເຮົາ​ຄວນ​ພະຍາຍາມ​ເຊື່ອ​ຟັງ​ພະເຈົ້າ​ສະເໝີ​ບໍ່​ວ່າ​ຈະ​ເສຍ​ຄ່າ.</w:t>
      </w:r>
    </w:p>
    <w:p/>
    <w:p>
      <w:r xmlns:w="http://schemas.openxmlformats.org/wordprocessingml/2006/main">
        <w:t xml:space="preserve">2: ຕົວຢ່າງ​ທີ່​ກ້າຫານ​ຂອງ​ຢາເອນ​ສອນ​ເຮົາ​ໃຫ້​ສັດ​ຊື່​ແລະ​ກ້າຫານ​ໃນ​ການ​ປົກ​ປ້ອງ​ຄົນ​ທີ່​ເຮົາ​ຮັກ.</w:t>
      </w:r>
    </w:p>
    <w:p/>
    <w:p>
      <w:r xmlns:w="http://schemas.openxmlformats.org/wordprocessingml/2006/main">
        <w:t xml:space="preserve">1:1 John 5:3 - ສໍາລັບນີ້ແມ່ນຄວາມຮັກຂອງພຣະເຈົ້າ, ທີ່ພວກເຮົາຮັກສາພຣະບັນຍັດຂອງພຣະອົງ: ແລະພຣະບັນຍັດຂອງພຣະອົງບໍ່ໄດ້ໂສກເສົ້າ.</w:t>
      </w:r>
    </w:p>
    <w:p/>
    <w:p>
      <w:r xmlns:w="http://schemas.openxmlformats.org/wordprocessingml/2006/main">
        <w:t xml:space="preserve">2: ເຮັບເຣີ 11:6 - ແຕ່​ຖ້າ​ບໍ່​ມີ​ຄວາມ​ເຊື່ອ​ເປັນ​ໄປ​ບໍ່​ໄດ້​ທີ່​ຈະ​ເຮັດ​ໃຫ້​ເຂົາ​ພໍ​ໃຈ: ສໍາ​ລັບ​ຜູ້​ທີ່​ມາ​ຫາ​ພຣະ​ເຈົ້າ​ຕ້ອງ​ເຊື່ອ​ວ່າ​ພຣະ​ອົງ​ເປັນ, ແລະ​ວ່າ​ພຣະ​ອົງ​ເປັນ​ລາງ​ວັນ​ຂອງ​ພວກ​ເຂົາ​ທີ່​ພາກ​ພຽນ​ສະ​ແຫວງ​ຫາ​ພຣະ​ອົງ.</w:t>
      </w:r>
    </w:p>
    <w:p/>
    <w:p>
      <w:r xmlns:w="http://schemas.openxmlformats.org/wordprocessingml/2006/main">
        <w:t xml:space="preserve">ພວກ^ຜູ້ປົກຄອງ 4:22 ແລະ​ເບິ່ງ​ແມ, ເມື່ອ​ບາຣັກ​ໄລ່​ຕາມ​ຊີເຊຣາ, ຢາເອນ​ໄດ້​ອອກ​ມາ​ເພື່ອ​ຕ້ອນຮັບ​ລາວ ແລະ​ເວົ້າ​ກັບ​ລາວ​ວ່າ, “ມາ​ເຖີດ ເຮົາ​ຈະ​ສະແດງ​ໃຫ້​ເຈົ້າ​ເຫັນ​ຄົນ​ທີ່​ເຈົ້າ​ຊອກ​ຫາ. ແລະ​ເມື່ອ​ລາວ​ເຂົ້າ​ໄປ​ໃນ​ຜ້າ​ເຕັ້ນ​ຂອງ​ນາງ, ຈົ່ງ​ເບິ່ງ, Sisera ໄດ້​ຕາຍ​ໄປ, ແລະ ຕະປູ​ຢູ່​ໃນ​ພຣະ​ວິ​ຫານ​ຂອງ​ລາວ.</w:t>
      </w:r>
    </w:p>
    <w:p/>
    <w:p>
      <w:r xmlns:w="http://schemas.openxmlformats.org/wordprocessingml/2006/main">
        <w:t xml:space="preserve">ຢາເອນ​ຊ່ວຍ​ບາຣັກ​ໃນ​ການ​ໄລ່​ຕາມ​ຊີເຊຣາ​ໂດຍ​ສະແດງ​ໃຫ້​ລາວ​ເຫັນ​ຊີເຊຣາ​ນອນ​ຕາຍ​ດ້ວຍ​ຕະປູ​ຢູ່​ໃນ​ວິຫານ.</w:t>
      </w:r>
    </w:p>
    <w:p/>
    <w:p>
      <w:r xmlns:w="http://schemas.openxmlformats.org/wordprocessingml/2006/main">
        <w:t xml:space="preserve">1. ພະລັງຂອງຄວາມອ່ອນແອ: ການສຶກສາໃນປື້ມບັນທຶກຂອງຜູ້ພິພາກສາ</w:t>
      </w:r>
    </w:p>
    <w:p/>
    <w:p>
      <w:r xmlns:w="http://schemas.openxmlformats.org/wordprocessingml/2006/main">
        <w:t xml:space="preserve">2. ຜູ້ຍິງແຫ່ງຄວາມເຊື່ອ: ຕົວຢ່າງຂອງຢາເອນ</w:t>
      </w:r>
    </w:p>
    <w:p/>
    <w:p>
      <w:r xmlns:w="http://schemas.openxmlformats.org/wordprocessingml/2006/main">
        <w:t xml:space="preserve">1. 1 ໂກລິນໂທ 1:27 - ແຕ່ພຣະເຈົ້າໄດ້ເລືອກສິ່ງທີ່ໂງ່ຈ້າຂອງໂລກເພື່ອເຮັດໃຫ້ຄົນສະຫລາດອັບອາຍ; ພະເຈົ້າ​ເລືອກ​ສິ່ງ​ທີ່​ອ່ອນແອ​ຂອງ​ໂລກ​ເພື່ອ​ໃຫ້​ຄົນ​ເຂັ້ມແຂງ​ອັບອາຍ.</w:t>
      </w:r>
    </w:p>
    <w:p/>
    <w:p>
      <w:r xmlns:w="http://schemas.openxmlformats.org/wordprocessingml/2006/main">
        <w:t xml:space="preserve">2 ລູກາ 1:45 - ແລະ​ນາງ​ທີ່​ເຊື່ອ​ກໍ​ເປັນ​ສຸກ ເພາະ​ຈະ​ມີ​ການ​ກະທຳ​ຂອງ​ສິ່ງ​ທີ່​ໄດ້​ບອກ​ຈາກ​ພຣະ​ຜູ້​ເປັນ​ເຈົ້າ.</w:t>
      </w:r>
    </w:p>
    <w:p/>
    <w:p>
      <w:r xmlns:w="http://schemas.openxmlformats.org/wordprocessingml/2006/main">
        <w:t xml:space="preserve">ພວກ^ຜູ້ປົກຄອງ 4:23 ໃນ​ວັນ​ນັ້ນ ພຣະເຈົ້າ​ໄດ້​ປາບ​ຢາບິນ​ກະສັດ​ແຫ່ງ​ການາອານ​ຕໍ່ໜ້າ​ຊາວ​ອິດສະຣາເອນ.</w:t>
      </w:r>
    </w:p>
    <w:p/>
    <w:p>
      <w:r xmlns:w="http://schemas.openxmlformats.org/wordprocessingml/2006/main">
        <w:t xml:space="preserve">ພະເຈົ້າ​ໄດ້​ເອົາ​ຊະນະ​ຢາບິນ, ກະສັດ​ຂອງ​ການາອານ, ໃນ​ການ​ສູ້​ຮົບ​ກັບ​ຊາວ​ອິດສະລາແອນ.</w:t>
      </w:r>
    </w:p>
    <w:p/>
    <w:p>
      <w:r xmlns:w="http://schemas.openxmlformats.org/wordprocessingml/2006/main">
        <w:t xml:space="preserve">1. ພະເຈົ້າສັດຊື່ຕໍ່ຄໍາສັນຍາຂອງພະອົງສະເໝີ ແລະຈະຢູ່ກັບເຮົາໃນການຕໍ່ສູ້ຂອງເຮົາ.</w:t>
      </w:r>
    </w:p>
    <w:p/>
    <w:p>
      <w:r xmlns:w="http://schemas.openxmlformats.org/wordprocessingml/2006/main">
        <w:t xml:space="preserve">2. ພວກເຮົາສາມາດໄວ້ວາງໃຈໃນພຣະເຈົ້າເພື່ອຕໍ່ສູ້ກັບການສູ້ຮົບຂອງພວກເຮົາແລະຊ່ວຍພວກເຮົາເອົາຊະນະສັດຕູຂອງພວກເຮົາ.</w:t>
      </w:r>
    </w:p>
    <w:p/>
    <w:p>
      <w:r xmlns:w="http://schemas.openxmlformats.org/wordprocessingml/2006/main">
        <w:t xml:space="preserve">1 ພຣະບັນຍັດສອງ 31:6 “ຈົ່ງ​ເຂັ້ມແຂງ​ແລະ​ກ້າຫານ ຢ່າ​ຢ້ານ​ຫຼື​ຢ້ານ​ຍ້ອນ​ພວກເຂົາ ເພາະ​ພຣະເຈົ້າຢາເວ ພຣະເຈົ້າ​ຂອງ​ເຈົ້າ​ສະຖິດ​ຢູ່​ກັບ​ເຈົ້າ ພຣະອົງ​ຈະ​ບໍ່​ປະຖິ້ມ​ເຈົ້າ ຫລື​ປະຖິ້ມ​ເຈົ້າ.</w:t>
      </w:r>
    </w:p>
    <w:p/>
    <w:p>
      <w:r xmlns:w="http://schemas.openxmlformats.org/wordprocessingml/2006/main">
        <w:t xml:space="preserve">2. ເອຊາຢາ 41:10 - “ດັ່ງນັ້ນ ຢ່າ​ຢ້ານ​ເລີຍ ເພາະ​ເຮົາ​ຢູ່​ກັບ​ເຈົ້າ ຢ່າ​ຕົກໃຈ ເພາະ​ເຮົາ​ເປັນ​ພະເຈົ້າ​ຂອງ​ເຈົ້າ ເຮົາ​ຈະ​ເສີມ​ກຳລັງ​ເຈົ້າ ແລະ​ຊ່ວຍ​ເຈົ້າ ເຮົາ​ຈະ​ຍຶດ​ເຈົ້າ​ດ້ວຍ​ມື​ຂວາ​ທີ່​ຊອບທຳ​ຂອງ​ເຮົາ.</w:t>
      </w:r>
    </w:p>
    <w:p/>
    <w:p>
      <w:r xmlns:w="http://schemas.openxmlformats.org/wordprocessingml/2006/main">
        <w:t xml:space="preserve">ພວກ^ຜູ້ປົກຄອງ 4:24 ແລະ​ມື​ຂອງ​ຊາວ​ອິດສະຣາເອນ​ໄດ້​ຈະເລີນ​ຮຸ່ງເຮືອງ​ຂຶ້ນ ແລະ​ໄດ້​ຊະນະ​ຕໍ່​ຢາບິນ​ກະສັດ​ແຫ່ງ​ການາອານ ຈົນ​ພວກເຂົາ​ໄດ້​ທຳລາຍ​ຢາບິນ​ກະສັດ​ແຫ່ງ​ການາອານ.</w:t>
      </w:r>
    </w:p>
    <w:p/>
    <w:p>
      <w:r xmlns:w="http://schemas.openxmlformats.org/wordprocessingml/2006/main">
        <w:t xml:space="preserve">ມື​ຂອງ​ຊາວ​ອິດສະລາແອນ​ໄດ້​ຮັບ​ຄວາມ​ຈະເລີນ​ຮຸ່ງເຮືອງ, ແລະ​ພວກ​ເຂົາ​ໄດ້​ຮັບ​ຄວາມ​ສຳ​ເລັດ​ໃນ​ການ​ເອົາ​ຊະນະ​ຢາບິນ, ກະສັດ​ແຫ່ງ​ການາອານ.</w:t>
      </w:r>
    </w:p>
    <w:p/>
    <w:p>
      <w:r xmlns:w="http://schemas.openxmlformats.org/wordprocessingml/2006/main">
        <w:t xml:space="preserve">1. ພະລັງແຫ່ງສັດທາໃນການເອົາຊະນະອຸປະສັກ</w:t>
      </w:r>
    </w:p>
    <w:p/>
    <w:p>
      <w:r xmlns:w="http://schemas.openxmlformats.org/wordprocessingml/2006/main">
        <w:t xml:space="preserve">2. ພອນຂອງພຣະເຈົ້າກ່ຽວກັບຄວາມຊອບທໍາ</w:t>
      </w:r>
    </w:p>
    <w:p/>
    <w:p>
      <w:r xmlns:w="http://schemas.openxmlformats.org/wordprocessingml/2006/main">
        <w:t xml:space="preserve">1. ໂລມ 8:31-37 (ຖ້າ​ຫາກ​ວ່າ​ພຣະ​ເຈົ້າ​ສະ​ຖິດ​ຢູ່​ກັບ​ພວກ​ເຮົາ, ໃຜ​ຈະ​ຕ້ານ​ພວກ​ເຮົາ?)</w:t>
      </w:r>
    </w:p>
    <w:p/>
    <w:p>
      <w:r xmlns:w="http://schemas.openxmlformats.org/wordprocessingml/2006/main">
        <w:t xml:space="preserve">2. ຄຳເພງ 37:39-40 (ຄວາມ​ລອດ​ຂອງ​ຄົນ​ຊອບທຳ​ມາ​ຈາກ​ພຣະ​ຜູ້​ເປັນ​ເຈົ້າ; ພຣະ​ອົງ​ເປັນ​ທີ່​ໝັ້ນ​ຂອງ​ພວກ​ເຂົາ​ໃນ​ເວລາ​ທີ່​ມີ​ຄວາມ​ລຳບາກ).</w:t>
      </w:r>
    </w:p>
    <w:p/>
    <w:p>
      <w:r xmlns:w="http://schemas.openxmlformats.org/wordprocessingml/2006/main">
        <w:t xml:space="preserve">ຜູ້ພິພາກສາ 5, ເຊິ່ງເອີ້ນກັນວ່າເພງຂອງເດໂບຣາ, ສາມາດສະຫຼຸບໄດ້ໃນສາມວັກດັ່ງຕໍ່ໄປນີ້, ໂດຍມີຂໍ້ທີ່ຊີ້ບອກ:</w:t>
      </w:r>
    </w:p>
    <w:p/>
    <w:p>
      <w:r xmlns:w="http://schemas.openxmlformats.org/wordprocessingml/2006/main">
        <w:t xml:space="preserve">ວັກ 1: ຜູ້ຕັດສິນ 5:1-11 ເລີ່ມ​ຕົ້ນ​ດ້ວຍ​ເພງ​ໄຊຊະນະ​ທີ່​ຂັບ​ຮ້ອງ​ໂດຍ​ເດໂບຣາ​ແລະ​ບາຣັກ ຫຼັງ​ຈາກ​ທີ່​ເຂົາ​ເຈົ້າ​ຊະນະ​ຊີເຊຣາ. ບົດທີ່ເປີດຂຶ້ນດ້ວຍການສັນລະເສີນພຣະຜູ້ເປັນເຈົ້າສໍາລັບຄວາມເຕັມໃຈຂອງຜູ້ນໍາໃນການນໍາພາແລະຄວາມພ້ອມຂອງປະຊາຊົນທີ່ຈະປະຕິບັດຕາມ. ເຂົາເຈົ້າຮັບຮູ້ການແຊກແຊງຂອງພຣະເຈົ້າໃນການສູ້ຮົບ, ເຊິ່ງເຮັດໃຫ້ກະສັດແລະບັນດາຜູ້ປົກຄອງເຂົ້າຮ່ວມກໍາລັງຕໍ່ຕ້ານຊີເຊຣາ. ບົດເພງເລົ່າຄືນເຖິງວິທີທີ່ທໍາມະຊາດຂອງຕົນເອງໄດ້ມີສ່ວນຮ່ວມໃນພູເຂົາໄຊຊະນະຂອງອິດສະລາແອນທີ່ສັ່ນສະເທືອນ, ເມກທີ່ຝົນຕົກລົງ, ແລະແມ່ນ້ໍາໄດ້ພັດເອົາສັດຕູຂອງພວກເຂົາໄປ. Deborah ສັນລະເສີນຜູ້ທີ່ອາສາສະຫມັກສໍາລັບການສູ້ຮົບແລະວິພາກວິຈານຜູ້ທີ່ຢູ່ເບື້ອງຫຼັງ.</w:t>
      </w:r>
    </w:p>
    <w:p/>
    <w:p>
      <w:r xmlns:w="http://schemas.openxmlformats.org/wordprocessingml/2006/main">
        <w:t xml:space="preserve">ວັກ 2: ສືບຕໍ່ໃນຜູ້ຕັດສິນ 5:12-23, ເພງອະທິບາຍລາຍລະອຽດເພີ່ມເຕີມກ່ຽວກັບການສູ້ຮົບກັບຊີເຊຣາ. ມັນກ່າວເຖິງວິທີທີ່ບາງຊົນເຜົ່າໄດ້ຕໍ່ສູ້ຢ່າງກ້າຫານ ໃນຂະນະທີ່ຄົນອື່ນລັງເລ ຫຼືເລືອກທີ່ຈະບໍ່ເຂົ້າຮ່ວມ. Deborah ເນັ້ນຫນັກເຖິງບົດບາດຂອງ Jael ໃນການຂ້າ Sisera ໂດຍການລໍ້ລວງລາວເຂົ້າໄປໃນ tent ຂອງນາງແລະຂັບລົດ tent peg ຜ່ານຫົວຂອງລາວເປັນການກະທໍາທີ່ສະເຫຼີມສະຫຼອງສໍາລັບຄວາມກ້າຫານແລະຄວາມສັດຊື່ຂອງຕົນຕໍ່ອິດສະຣາເອນ. ດົນ​ຕີ​ນັ້ນ​ກໍ​ປ່ຽນ​ໄປ​ໃສ່​ແມ່​ຂອງ​ຊີເຊຣາ​ທີ່​ລໍ​ຖ້າ​ການ​ກັບ​ຄືນ​ມາ​ຈາກ​ການ​ສູ້​ຮົບ​ຂອງ​ລູກ​ຊາຍ​ຢ່າງ​ກະຕືລືລົ້ນ ແຕ່​ແທນ​ທີ່​ຈະ​ໄດ້​ຮັບ​ຂ່າວ​ກ່ຽວ​ກັບ​ການ​ຕາຍ​ຂອງ​ລາວ.</w:t>
      </w:r>
    </w:p>
    <w:p/>
    <w:p>
      <w:r xmlns:w="http://schemas.openxmlformats.org/wordprocessingml/2006/main">
        <w:t xml:space="preserve">ວັກ 3: ຜູ້ພິພາກສາ 5 ສະຫຼຸບດ້ວຍການປະກາດຄໍາອວຍພອນແກ່ຢາເອນສໍາລັບການກະທໍາຂອງນາງແລະການສະທ້ອນສຸດທ້າຍກ່ຽວກັບໄຊຊະນະຂອງອິດສະລາແອນຕໍ່ຜູ້ຂົ່ມເຫັງຂອງພວກເຂົາ. ໃນຜູ້ພິພາກສາ 5: 24-31, ມັນໄດ້ຖືກກ່າວເຖິງວ່າ Jael ໄດ້ຮັບການຍ້ອງຍໍຫຼາຍທີ່ສຸດໃນບັນດາແມ່ຍິງເນື່ອງຈາກຄວາມກ້າຫານຂອງນາງໃນການປະຫານຊີວິດ Sisera ກົງກັນຂ້າມລະຫວ່າງການກະທໍາທີ່ຕັດສິນຂອງນາງແລະແມ່ຂອງ Sisera ລໍຖ້າໃນ vain ສໍາລັບການກັບຄືນມາຂອງລູກຊາຍຂອງນາງ. ເພງນີ້ຈົບລົງດ້ວຍການຮັບຮູ້ຄວາມໂປດປານຂອງພຣະເຈົ້າຕໍ່ປະຊາຊົນຂອງພຣະອົງ ໃນຂະນະທີ່ພວກເຂົາປະສົບກັບຄວາມສະຫງົບສຸກຫຼັງຈາກໄຊຊະນະຂອງພວກເຂົາຕໍ່ການກົດຂີ່ຂົ່ມເຫັງຊາວຄານາອານ.</w:t>
      </w:r>
    </w:p>
    <w:p/>
    <w:p>
      <w:r xmlns:w="http://schemas.openxmlformats.org/wordprocessingml/2006/main">
        <w:t xml:space="preserve">ສະຫຼຸບ:</w:t>
      </w:r>
    </w:p>
    <w:p>
      <w:r xmlns:w="http://schemas.openxmlformats.org/wordprocessingml/2006/main">
        <w:t xml:space="preserve">ຜູ້ພິພາກສາ 5 ສະເຫນີ:</w:t>
      </w:r>
    </w:p>
    <w:p>
      <w:r xmlns:w="http://schemas.openxmlformats.org/wordprocessingml/2006/main">
        <w:t xml:space="preserve">ເພງ​ໄຊຊະນະ​ຂອງ​ເດໂບຣາ ແລະ​ບາຣັກ ສັນລະເສີນ​ພຣະເຈົ້າຢາເວ;</w:t>
      </w:r>
    </w:p>
    <w:p>
      <w:r xmlns:w="http://schemas.openxmlformats.org/wordprocessingml/2006/main">
        <w:t xml:space="preserve">ລາຍ​ລະ​ອຽດ​ຂອງ​ການ​ສູ້​ຮົບ​ກັບ Sisera ເນັ້ນ​ໃຫ້​ເຫັນ​ວິ​ລະ​ຊົນ​ແລະ​ຄວາມ​ລັງ​ເລ;</w:t>
      </w:r>
    </w:p>
    <w:p>
      <w:r xmlns:w="http://schemas.openxmlformats.org/wordprocessingml/2006/main">
        <w:t xml:space="preserve">ພອນໃຫ້ Jael ສະທ້ອນໃຫ້ເຫັນເຖິງໄຊຊະນະແລະສັນຕິພາບ.</w:t>
      </w:r>
    </w:p>
    <w:p/>
    <w:p>
      <w:r xmlns:w="http://schemas.openxmlformats.org/wordprocessingml/2006/main">
        <w:t xml:space="preserve">ເນັ້ນໃສ່ເພງໄຊຊະນະຂອງເດໂບຣາ ແລະບາຣັກ ສັນລະເສີນພຣະຜູ້ເປັນເຈົ້າ;</w:t>
      </w:r>
    </w:p>
    <w:p>
      <w:r xmlns:w="http://schemas.openxmlformats.org/wordprocessingml/2006/main">
        <w:t xml:space="preserve">ລາຍ​ລະ​ອຽດ​ຂອງ​ການ​ສູ້​ຮົບ​ກັບ Sisera ເນັ້ນ​ໃຫ້​ເຫັນ​ວິ​ລະ​ຊົນ​ແລະ​ຄວາມ​ລັງ​ເລ;</w:t>
      </w:r>
    </w:p>
    <w:p>
      <w:r xmlns:w="http://schemas.openxmlformats.org/wordprocessingml/2006/main">
        <w:t xml:space="preserve">ພອນໃຫ້ Jael ສະທ້ອນໃຫ້ເຫັນເຖິງໄຊຊະນະແລະສັນຕິພາບ.</w:t>
      </w:r>
    </w:p>
    <w:p/>
    <w:p>
      <w:r xmlns:w="http://schemas.openxmlformats.org/wordprocessingml/2006/main">
        <w:t xml:space="preserve">ບົດນີ້ເນັ້ນໃສ່ເພງຂອງເດໂບຣາ ເຊິ່ງເປັນເພງສວດໄຊຊະນະທີ່ຮ້ອງໂດຍເດໂບຣາ ແລະບາຣັກ ຫລັງຈາກໄດ້ຮັບໄຊຊະນະເໜືອຊີເຊຣາ. ໃນຜູ້ພິພາກສາ 5, ພວກເຂົາສະເຫນີສັນລະເສີນພຣະຜູ້ເປັນເຈົ້າສໍາລັບບົດບາດຜູ້ນໍາຂອງພວກເຂົາແລະຮັບຮູ້ການແຊກແຊງຂອງພຣະເຈົ້າໃນການສູ້ຮົບ. ເພງສະເຫລີມສະຫລອງໄຊຊະນະຂອງອິສຣາແອລຕໍ່ສັດຕູຂອງພວກເຂົາ, ໂດຍທໍາມະຊາດເອງໄດ້ມີສ່ວນຮ່ວມໃນໄຊຊະນະຂອງພວກເຂົາຜ່ານພູເຂົາທີ່ສັ່ນສະເທືອນ, ຝົນຕົກລົງມາ, ແລະແມ່ນ້ໍາທີ່ໄຫຼແຮງ.</w:t>
      </w:r>
    </w:p>
    <w:p/>
    <w:p>
      <w:r xmlns:w="http://schemas.openxmlformats.org/wordprocessingml/2006/main">
        <w:t xml:space="preserve">ສືບຕໍ່ຢູ່ໃນຜູ້ພິພາກສາ 5, ລາຍລະອຽດເພີ່ມເຕີມກ່ຽວກັບການຕໍ່ສູ້ຕ້ານ Sisera ແມ່ນອະທິບາຍ. ເພງນີ້ເນັ້ນເຖິງຊົນເຜົ່າທີ່ຕໍ່ສູ້ຢ່າງກ້າຫານ ແລະຜູ້ທີ່ລັງເລໃຈ ຫຼືເລືອກທີ່ຈະບໍ່ເຂົ້າຮ່ວມ. ມັນໂດຍສະເພາະແມ່ນສັນລະເສີນ Jael ສໍາລັບການກະທໍາທີ່ກ້າຫານຂອງນາງໃນການຂ້າ Sisera ເປັນການສະເຫຼີມສະຫຼອງສໍາລັບຄວາມສັດຊື່ຕໍ່ອິດສະຣາເອນ. ຫຼັງຈາກນັ້ນ, ຈຸດສຸມແມ່ນຍ້າຍໄປທີ່ແມ່ຂອງ Sisera ລໍຖ້າການກັບຄືນມາຂອງລູກຊາຍຂອງນາງ, ແຕ່ແທນທີ່ຈະໄດ້ຮັບຂ່າວກ່ຽວກັບການເສຍຊີວິດຂອງລາວ, ກົງກັນຂ້າມລະຫວ່າງຄວາມຄາດຫວັງຂອງນາງແລະການກະທໍາທີ່ຕັດສິນຂອງ Jael.</w:t>
      </w:r>
    </w:p>
    <w:p/>
    <w:p>
      <w:r xmlns:w="http://schemas.openxmlformats.org/wordprocessingml/2006/main">
        <w:t xml:space="preserve">ຜູ້ພິພາກສາ 5 ສະຫຼຸບດ້ວຍການປະກາດພອນໃຫ້ແກ່ Jael ສໍາລັບການກະທໍາຂອງນາງຍ້ອນວ່ານາງໄດ້ຮັບການສັນລະເສີນວ່າເປັນພອນທີ່ສຸດໃນບັນດາແມ່ຍິງຍ້ອນຄວາມກ້າຫານຂອງນາງໃນການປະຫານຊີວິດຊີເຊຣາ. ເພງສະທ້ອນເຖິງໄຊຊະນະຂອງອິດສະລາແອນຕໍ່ຜູ້ກົດຂີ່ຂົ່ມເຫັງຂອງພວກເຂົາ, ຮັບຮູ້ຄວາມໂປດປານຂອງພຣະເຈົ້າຕໍ່ປະຊາຊົນຂອງພຣະອົງ. ມັນໝາຍເຖິງໄລຍະແຫ່ງສັນຕິພາບ ພາຍຫຼັງໄຊຊະນະຂອງພວກເຂົາ ເປັນໂອກາດອັນສຳຄັນທີ່ໝາຍເຖິງການປົດປ່ອຍຈາກການກົດຂີ່ຂົ່ມເຫັງຊາວຄານາອານ.</w:t>
      </w:r>
    </w:p>
    <w:p/>
    <w:p>
      <w:r xmlns:w="http://schemas.openxmlformats.org/wordprocessingml/2006/main">
        <w:t xml:space="preserve">ພວກ^ຜູ້ປົກຄອງ 5:1 ໃນ​ມື້​ນັ້ນ​ນາງ​ເດໂບຣາ ແລະ​ບາຣັກ ລູກຊາຍ​ຂອງ​ອາບີອາມ​ກໍ​ຮ້ອງເພງ​ວ່າ,</w:t>
      </w:r>
    </w:p>
    <w:p/>
    <w:p>
      <w:r xmlns:w="http://schemas.openxmlformats.org/wordprocessingml/2006/main">
        <w:t xml:space="preserve">ເພງ​ຂອງ​ເດໂບຣາ​ແລະ​ບາຣັກ: ເພງ​ສັນລະເສີນ​ພະເຈົ້າ​ທີ່​ໄດ້​ປົດ​ປ່ອຍ​ຊາດ​ອິດສະລາແອນ​ໃຫ້​ພົ້ນ​ຈາກ​ການ​ກົດຂີ່.</w:t>
      </w:r>
    </w:p>
    <w:p/>
    <w:p>
      <w:r xmlns:w="http://schemas.openxmlformats.org/wordprocessingml/2006/main">
        <w:t xml:space="preserve">1. ພຣະເຈົ້າສົມຄວນໄດ້ຮັບຄໍາສັນລະເສີນແລະຂອບໃຈຂອງພວກເຮົາສໍາລັບການສະຫນອງແລະການປົກປ້ອງຂອງພຣະອົງ.</w:t>
      </w:r>
    </w:p>
    <w:p/>
    <w:p>
      <w:r xmlns:w="http://schemas.openxmlformats.org/wordprocessingml/2006/main">
        <w:t xml:space="preserve">2. ພວກເຮົາສາມາດໄວ້ວາງໃຈພຣະເຈົ້າເພື່ອປົດປ່ອຍພວກເຮົາອອກຈາກການຕໍ່ສູ້ຂອງພວກເຮົາແລະສະຫນອງຄວາມຕ້ອງການຂອງພວກເຮົາ.</w:t>
      </w:r>
    </w:p>
    <w:p/>
    <w:p>
      <w:r xmlns:w="http://schemas.openxmlformats.org/wordprocessingml/2006/main">
        <w:t xml:space="preserve">1. Psalm 34:1-3 - ຂ້າພະເຈົ້າຈະອວຍພອນພຣະຜູ້ເປັນເຈົ້າຕະຫຼອດເວລາ; ຄໍາສັນລະເສີນຂອງພຣະອົງຈະຢູ່ໃນປາກຂອງຂ້າພະເຈົ້າຢ່າງຕໍ່ເນື່ອງ. ຈິດ​ວິນ​ຍານ​ຂອງ​ຂ້າ​ພະ​ເຈົ້າ​ເຮັດ​ໃຫ້​ມັນ​ອວດ​ໃນ​ພຣະ​ຜູ້​ເປັນ​ເຈົ້າ; ໃຫ້​ຄົນ​ຖ່ອມ​ໃຈ​ໄດ້​ຍິນ​ແລະ​ດີ​ໃຈ. ໂອ້, ຈົ່ງ​ເຊີດ​ຊູ​ພຣະ​ຜູ້​ເປັນ​ເຈົ້າ​ກັບ​ຂ້າ​ພະ​ເຈົ້າ, ແລະ​ໃຫ້​ພວກ​ເຮົາ​ຍົກ​ພຣະ​ນາມ​ຂອງ​ພຣະ​ອົງ​ຮ່ວມ​ກັນ.</w:t>
      </w:r>
    </w:p>
    <w:p/>
    <w:p>
      <w:r xmlns:w="http://schemas.openxmlformats.org/wordprocessingml/2006/main">
        <w:t xml:space="preserve">2. ເອຊາຢາ 30:18 - ດັ່ງນັ້ນ ພຣະຜູ້ເປັນເຈົ້າຈຶ່ງລໍຖ້າຄວາມກະລຸນາຕໍ່ເຈົ້າ, ແລະດັ່ງນັ້ນ ພຣະອົງຈຶ່ງຍົກພຣະອົງເອງເພື່ອສະແດງຄວາມເມດຕາຕໍ່ເຈົ້າ. ເພາະ​ພຣະ​ຜູ້​ເປັນ​ເຈົ້າ​ເປັນ​ພຣະ​ເຈົ້າ​ແຫ່ງ​ຄວາມ​ຍຸດ​ຕິ​ທຳ; ທຸກຄົນທີ່ລໍຖ້າພຣະອົງເປັນສຸກ.</w:t>
      </w:r>
    </w:p>
    <w:p/>
    <w:p>
      <w:r xmlns:w="http://schemas.openxmlformats.org/wordprocessingml/2006/main">
        <w:t xml:space="preserve">ພວກ^ຜູ້ປົກຄອງ 5:2 ຈົ່ງ​ຍ້ອງຍໍ​ສັນລະເສີນ​ພຣະເຈົ້າຢາເວ​ສຳລັບ​ການ​ແກ້ແຄ້ນ​ຊາດ​ອິດສະຣາເອນ ເມື່ອ​ປະຊາຊົນ​ເຕັມໃຈ​ຖວາຍ​ຕົນເອງ.</w:t>
      </w:r>
    </w:p>
    <w:p/>
    <w:p>
      <w:r xmlns:w="http://schemas.openxmlformats.org/wordprocessingml/2006/main">
        <w:t xml:space="preserve">ປະຊາຊົນ ອິດສະຣາເອນ ໄດ້ ຍ້ອງຍໍ^ສັນລະເສີນ ພຣະເຈົ້າຢາເວ ສຳລັບ ການ ປົກປ້ອງ ພວກເຂົາ ເມື່ອ ພວກເຂົາ ເຕັມໃຈ ຖວາຍ ຕົວ ເອງ ເພື່ອ ສູ້ຮົບ.</w:t>
      </w:r>
    </w:p>
    <w:p/>
    <w:p>
      <w:r xmlns:w="http://schemas.openxmlformats.org/wordprocessingml/2006/main">
        <w:t xml:space="preserve">1. ພຣະເຈົ້າເປັນຜູ້ປ້ອງກັນຂອງພວກເຮົາ, ແລະພຣະອົງຈະປົກປ້ອງພວກເຮົາຖ້າພວກເຮົາເຕັມໃຈທີ່ຈະສະເຫນີຕົວເຮົາເອງ.</w:t>
      </w:r>
    </w:p>
    <w:p/>
    <w:p>
      <w:r xmlns:w="http://schemas.openxmlformats.org/wordprocessingml/2006/main">
        <w:t xml:space="preserve">2. ພວກເຮົາຈໍາເປັນຕ້ອງໄວ້ວາງໃຈພຣະເຈົ້າແລະເຕັມໃຈທີ່ຈະສະເຫນີຕົວເຮົາເອງສໍາລັບລັດສະຫມີພາບຂອງພຣະອົງ.</w:t>
      </w:r>
    </w:p>
    <w:p/>
    <w:p>
      <w:r xmlns:w="http://schemas.openxmlformats.org/wordprocessingml/2006/main">
        <w:t xml:space="preserve">1. ເພງ^ສັນລະເສີນ 18:2 ພຣະເຈົ້າຢາເວ​ເປັນ​ຫີນ​ແລະ​ປ້ອມ​ປ້ອງກັນ​ຂອງ​ຂ້ານ້ອຍ ແລະ​ເປັນ​ຜູ້​ໂຜດ​ໃຫ້​ພົ້ນ, ພຣະເຈົ້າ​ຂອງ​ຂ້ານ້ອຍ​ເປັນ​ຫີນ​ຂອງ​ຂ້ານ້ອຍ, ຜູ້​ທີ່​ຂ້ານ້ອຍ​ເອົາ​ບ່ອນ​ລີ້ໄພ, ເປັນ​ໂລ້, ແລະ​ເຂົາ​ແຫ່ງ​ຄວາມ​ລອດ​ຂອງ​ຂ້ານ້ອຍ.</w:t>
      </w:r>
    </w:p>
    <w:p/>
    <w:p>
      <w:r xmlns:w="http://schemas.openxmlformats.org/wordprocessingml/2006/main">
        <w:t xml:space="preserve">2. ເອຊາຢາ 41:10 - ຢ່າຢ້ານ, ເພາະວ່າຂ້ອຍຢູ່ກັບເຈົ້າ; ຢ່າຕົກໃຈ ເພາະເຮົາຄືພຣະເຈົ້າຂອງເຈົ້າ; ເຮົາ​ຈະ​ເສີມ​ກຳລັງ​ເຈົ້າ, ເຮົາ​ຈະ​ຊ່ວຍ​ເຈົ້າ, ເຮົາ​ຈະ​ຍົກ​ເຈົ້າ​ດ້ວຍ​ມື​ຂວາ​ທີ່​ຊອບ​ທຳ​ຂອງ​ເຮົາ.</w:t>
      </w:r>
    </w:p>
    <w:p/>
    <w:p>
      <w:r xmlns:w="http://schemas.openxmlformats.org/wordprocessingml/2006/main">
        <w:t xml:space="preserve">ພວກ^ຜູ້ປົກຄອງ 5:3 ກະສັດ​ທັງຫລາຍ​ເອີຍ ຈົ່ງ​ຟັງ. ຈົ່ງຟັງ, ໂອ້ ເຈົ້ານາຍ; ຂ້າ​ພະ​ເຈົ້າ, ແມ່ນ​ແຕ່​ຂ້າ​ພະ​ເຈົ້າ, ຈະ​ຮ້ອງ​ເພງ​ຕໍ່​ພຣະ​ຜູ້​ເປັນ​ເຈົ້າ; ຂ້າພະເຈົ້າຈະຮ້ອງເພງສັນລະເສີນພຣະຜູ້ເປັນເຈົ້າພຣະເຈົ້າຂອງອິດສະຣາເອນ.</w:t>
      </w:r>
    </w:p>
    <w:p/>
    <w:p>
      <w:r xmlns:w="http://schemas.openxmlformats.org/wordprocessingml/2006/main">
        <w:t xml:space="preserve">ຜູ້​ກ່າວ​ຄຳ​ປາ​ໄສ​ຮຽກ​ຮ້ອງ​ໃຫ້​ບັນ​ດາ​ກະ​ສັດ ແລະ​ບັນ​ດາ​ເຈົ້າ​ນາຍ​ຮັບ​ຟັງ​ຄຳ​ສັນ​ລະ​ເສີນ​ຂອງ​ພຣະ​ຜູ້​ເປັນ​ເຈົ້າ​ພຣະ​ຜູ້​ເປັນ​ເຈົ້າ​ແຫ່ງ​ອິດ​ສະ​ຣາ​ເອນ.</w:t>
      </w:r>
    </w:p>
    <w:p/>
    <w:p>
      <w:r xmlns:w="http://schemas.openxmlformats.org/wordprocessingml/2006/main">
        <w:t xml:space="preserve">1. ພະລັງແຫ່ງການສັນລະເສີນໃນການໄຫວ້ ວິທີທີ່ເຮົາສາມາດໄດ້ຮັບອຳນາດທີ່ຈະຮ້ອງເພງຕໍ່ພຣະຜູ້ເປັນເຈົ້າ ແລະນໍາເອົາລັດສະຫມີພາບມາສູ່ພຣະນາມຂອງພຣະອົງ.</w:t>
      </w:r>
    </w:p>
    <w:p/>
    <w:p>
      <w:r xmlns:w="http://schemas.openxmlformats.org/wordprocessingml/2006/main">
        <w:t xml:space="preserve">2. ກະສັດ ແລະ ເຈົ້າຊາຍ: ການເຊື້ອເຊີນໃຫ້ນະມັດສະການ ຄວາມເຂົ້າໃຈຄວາມສໍາຄັນຂອງຜູ້ນໍາທີ່ຮັບຮູ້ພຣະຜູ້ເປັນເຈົ້າແລະນໍາພາໃນການນະມັດສະການ.</w:t>
      </w:r>
    </w:p>
    <w:p/>
    <w:p>
      <w:r xmlns:w="http://schemas.openxmlformats.org/wordprocessingml/2006/main">
        <w:t xml:space="preserve">1. Psalm 145:3 ພຣະ​ຜູ້​ເປັນ​ເຈົ້າ​ແມ່ນ​ຍິ່ງ​ໃຫຍ່, ແລະ​ຢ່າງ​ຫຼວງ​ຫຼາຍ​ທີ່​ຈະ​ໄດ້​ຮັບ​ການ​ຍ້ອງ​ຍໍ; ແລະຄວາມຍິ່ງໃຫຍ່ຂອງລາວແມ່ນບໍ່ສາມາດຄົ້ນຫາໄດ້.</w:t>
      </w:r>
    </w:p>
    <w:p/>
    <w:p>
      <w:r xmlns:w="http://schemas.openxmlformats.org/wordprocessingml/2006/main">
        <w:t xml:space="preserve">2. ເອເຟດ 5:19 ຈົ່ງ​ເວົ້າ​ກັບ​ກັນ​ແລະ​ກັນ​ໃນ​ເພງ​ສວດ ແລະ​ເພງ​ສວດ ແລະ​ເພງ​ທາງ​ວິນ​ຍານ, ຮ້ອງ​ເພງ ແລະ​ຮ້ອງ​ເພງ​ໃນ​ໃຈ​ຂອງ​ເຈົ້າ​ຕໍ່​ພຣະ​ຜູ້​ເປັນ​ເຈົ້າ.</w:t>
      </w:r>
    </w:p>
    <w:p/>
    <w:p>
      <w:r xmlns:w="http://schemas.openxmlformats.org/wordprocessingml/2006/main">
        <w:t xml:space="preserve">ພວກ^ຜູ້ປົກຄອງ 5:4 ພຣະເຈົ້າຢາເວ​ເອີຍ ເມື່ອ​ພຣະອົງ​ໄດ້​ອອກ​ຈາກ​ເມືອງ​ເຊອີ​ໄປ ເມື່ອ​ພຣະອົງ​ໄດ້​ເດີນ​ທາງ​ອອກ​ຈາກ​ທົ່ງນາ​ຂອງ​ເອໂດມ ແຜ່ນດິນ​ໂລກ​ກໍ​ສັ່ນ​ສະເທືອນ ແລະ​ທ້ອງຟ້າ​ກໍ​ຫລຸດ​ລົງ ເມກ​ກໍ​ມີ​ນໍ້າ​ຕົກ.</w:t>
      </w:r>
    </w:p>
    <w:p/>
    <w:p>
      <w:r xmlns:w="http://schemas.openxmlformats.org/wordprocessingml/2006/main">
        <w:t xml:space="preserve">ແຜ່ນ​ດິນ​ໂລກ​ສັ່ນ​ສະ​ເທືອນ ແລະ​ສະ​ຫວັນ​ໄດ້​ຮ້ອງ​ໄຫ້​ດ້ວຍ​ພະ​ລັງ​ຂອງ​ພຣະ​ຜູ້​ເປັນ​ເຈົ້າ.</w:t>
      </w:r>
    </w:p>
    <w:p/>
    <w:p>
      <w:r xmlns:w="http://schemas.openxmlformats.org/wordprocessingml/2006/main">
        <w:t xml:space="preserve">1. ຄວາມເຂັ້ມແຂງຂອງພຣະຜູ້ເປັນເຈົ້າແມ່ນບໍ່ສາມາດປະຕິເສດໄດ້</w:t>
      </w:r>
    </w:p>
    <w:p/>
    <w:p>
      <w:r xmlns:w="http://schemas.openxmlformats.org/wordprocessingml/2006/main">
        <w:t xml:space="preserve">2. ພະເຈົ້າອົງຕື້ ມະຫາວິຫາຣ</w:t>
      </w:r>
    </w:p>
    <w:p/>
    <w:p>
      <w:r xmlns:w="http://schemas.openxmlformats.org/wordprocessingml/2006/main">
        <w:t xml:space="preserve">1. Psalm 29:3-10 - ສຸລະສຽງຂອງພຣະຜູ້ເປັນເຈົ້າມີອໍານາດ; ສຸລະສຽງຂອງພຣະຜູ້ເປັນເຈົ້າເຕັມໄປດ້ວຍຄວາມສະຫງ່າງາມ.</w:t>
      </w:r>
    </w:p>
    <w:p/>
    <w:p>
      <w:r xmlns:w="http://schemas.openxmlformats.org/wordprocessingml/2006/main">
        <w:t xml:space="preserve">2. ເອຊາຢາ 40:22 - ພຣະອົງ​ນັ່ງ​ຢູ່​ເທິງ​ແຜ່ນ​ປ້າຍ​ວົງ​ກົມ​ຂອງ​ແຜ່ນດິນ​ໂລກ, ແລະ​ປະຊາຊົນ​ຂອງ​ມັນ​ເປັນ​ເໝືອນ​ຫຍ້າ. ພຣະອົງ​ຊົງ​ຢຽດ​ທ້ອງຟ້າ​ອອກ​ໄປ​ເໝືອນ​ຊັ້ນ​ຟ້າ, ແລະ​ຢຽດ​ອອກ​ເໝືອນ​ຜ້າເຕັນ​ເພື່ອ​ອາໄສ​ຢູ່.</w:t>
      </w:r>
    </w:p>
    <w:p/>
    <w:p>
      <w:r xmlns:w="http://schemas.openxmlformats.org/wordprocessingml/2006/main">
        <w:t xml:space="preserve">ພວກ^ຜູ້ປົກຄອງ 5:5 ພູເຂົາ​ໄດ້​ລະລາຍ​ໄປ​ຈາກ​ຕໍ່ໜ້າ​ພຣະເຈົ້າຢາເວ, ແມ່ນແຕ່​ຊີນາຍ​ຈາກ​ຕໍ່ໜ້າ​ພຣະເຈົ້າຢາເວ ພຣະເຈົ້າ​ຂອງ​ຊາດ​ອິດສະຣາເອນ.</w:t>
      </w:r>
    </w:p>
    <w:p/>
    <w:p>
      <w:r xmlns:w="http://schemas.openxmlformats.org/wordprocessingml/2006/main">
        <w:t xml:space="preserve">ພູ​ເຂົາ​ສັ່ນ​ສະ​ເທືອນ​ໃນ​ທີ່​ປະ​ທັບ​ຂອງ​ພຣະ​ຜູ້​ເປັນ​ເຈົ້າ, ຮັບ​ຮູ້​ອໍາ​ນາດ​ແລະ​ລັດ​ສະ​ຫມີ​ພາບ​ຂອງ​ພຣະ​ອົງ.</w:t>
      </w:r>
    </w:p>
    <w:p/>
    <w:p>
      <w:r xmlns:w="http://schemas.openxmlformats.org/wordprocessingml/2006/main">
        <w:t xml:space="preserve">1. ພະລັງຂອງພຣະເຈົ້າ: ວິທີທີ່ພຣະຜູ້ເປັນເຈົ້າສາມາດປ່ຽນແປງໂລກ</w:t>
      </w:r>
    </w:p>
    <w:p/>
    <w:p>
      <w:r xmlns:w="http://schemas.openxmlformats.org/wordprocessingml/2006/main">
        <w:t xml:space="preserve">2. ປິຕິຍິນດີໃນພຣະຜູ້ເປັນເຈົ້າ: ຄວາມສຸກຂອງການຮູ້ຈັກການມີຂອງພຣະເຈົ້າ</w:t>
      </w:r>
    </w:p>
    <w:p/>
    <w:p>
      <w:r xmlns:w="http://schemas.openxmlformats.org/wordprocessingml/2006/main">
        <w:t xml:space="preserve">1. Psalm 97:5 - "ພູເຂົາ melt ຄ້າຍຄືຂີ້ເຜີ້ງຕໍ່ພຣະພັກພຣະຜູ້ເປັນເຈົ້າ, ກ່ອນທີ່ພຣະຜູ້ເປັນເຈົ້າຂອງແຜ່ນດິນໂລກທັງຫມົດ."</w:t>
      </w:r>
    </w:p>
    <w:p/>
    <w:p>
      <w:r xmlns:w="http://schemas.openxmlformats.org/wordprocessingml/2006/main">
        <w:t xml:space="preserve">2. ເອຊາຢາ 64:1 - "ໂອ້ ເຈົ້າຈະຊົງໂຜດຟ້າສະຫວັນລົງມາ ເພື່ອວ່າພູເຂົາຈະສັ່ນສະເທືອນຢູ່ຕໍ່ໜ້າເຈົ້າ."</w:t>
      </w:r>
    </w:p>
    <w:p/>
    <w:p>
      <w:r xmlns:w="http://schemas.openxmlformats.org/wordprocessingml/2006/main">
        <w:t xml:space="preserve">ພວກ^ຜູ້ປົກຄອງ 5:6 ໃນ​ສະໄໝ​ຂອງ​ຊາມກາ​ລູກຊາຍ​ຂອງ​ອານາດ, ໃນ​ສະໄໝ​ຂອງ​ຢາເອນ, ຖະໜົນ​ຫົນທາງ​ບໍ່​ມີ​ຄົນ​ຢູ່​ໃນ​ທາງ​ຫຼວງ ແລະ​ຜູ້​ເດີນທາງ​ກໍ​ຍ່າງ​ຜ່ານ​ທາງ.</w:t>
      </w:r>
    </w:p>
    <w:p/>
    <w:p>
      <w:r xmlns:w="http://schemas.openxmlformats.org/wordprocessingml/2006/main">
        <w:t xml:space="preserve">ໃນຊ່ວງເວລາຂອງ Shamgar ແລະ Jael, ຖະຫນົນຫົນທາງໄດ້ຖືກປະຖິ້ມໄວ້ແລະນັກທ່ອງທ່ຽວຕ້ອງໃຊ້ເສັ້ນທາງອື່ນ.</w:t>
      </w:r>
    </w:p>
    <w:p/>
    <w:p>
      <w:r xmlns:w="http://schemas.openxmlformats.org/wordprocessingml/2006/main">
        <w:t xml:space="preserve">1. ຄວາມສຳຄັນຂອງຄວາມອົດທົນໃນການເດີນທາງສັດທາຂອງເຮົາ.</w:t>
      </w:r>
    </w:p>
    <w:p/>
    <w:p>
      <w:r xmlns:w="http://schemas.openxmlformats.org/wordprocessingml/2006/main">
        <w:t xml:space="preserve">2. ການຮຽນຮູ້ທີ່ຈະນໍາທາງຜ່ານເວລາທີ່ຫຍຸ້ງຍາກດ້ວຍການຊ່ວຍເຫຼືອຈາກພະເຈົ້າ.</w:t>
      </w:r>
    </w:p>
    <w:p/>
    <w:p>
      <w:r xmlns:w="http://schemas.openxmlformats.org/wordprocessingml/2006/main">
        <w:t xml:space="preserve">1. ເອຊາຢາ 40:31 - ແຕ່​ຜູ້​ທີ່​ຫວັງ​ໃນ​ພຣະ​ຜູ້​ເປັນ​ເຈົ້າ​ຈະ​ຕໍ່​ສູ້​ຄວາມ​ເຂັ້ມ​ແຂງ​ຂອງ​ເຂົາ​ເຈົ້າ. ພວກ​ເຂົາ​ຈະ​ບິນ​ຂຶ້ນ​ເທິງ​ປີກ​ຄື​ນົກ​ອິນ​ຊີ; ພວກ​ເຂົາ​ຈະ​ແລ່ນ​ແລະ​ບໍ່​ເມື່ອຍ, ພວກ​ເຂົາ​ເຈົ້າ​ຈະ​ຍ່າງ​ແລະ​ຈະ​ບໍ່​ໄດ້​ສະ​ຫມອງ.</w:t>
      </w:r>
    </w:p>
    <w:p/>
    <w:p>
      <w:r xmlns:w="http://schemas.openxmlformats.org/wordprocessingml/2006/main">
        <w:t xml:space="preserve">2. ເຢເຣມີຢາ 29:11 ພຣະເຈົ້າຢາເວ​ກ່າວ​ວ່າ ເຮົາ​ຮູ້​ແຜນການ​ທີ່​ເຮົາ​ມີ​ສຳລັບ​ເຈົ້າ ແລະ​ຈະ​ເຮັດ​ໃຫ້​ເຈົ້າ​ຈະເລີນ​ຮຸ່ງເຮືອງ ແລະ​ຈະ​ບໍ່​ເຮັດ​ໃຫ້​ເຈົ້າ​ມີ​ຄວາມ​ຫວັງ ແລະ​ອະນາຄົດ.</w:t>
      </w:r>
    </w:p>
    <w:p/>
    <w:p>
      <w:r xmlns:w="http://schemas.openxmlformats.org/wordprocessingml/2006/main">
        <w:t xml:space="preserve">ພວກ^ຜູ້ປົກຄອງ 5:7 ຄົນ​ໃນ​ໝູ່​ບ້ານ​ຕ່າງໆ​ກໍ​ຢຸດ​ຢູ່​ໃນ​ຊາດ​ອິດສະຣາເອນ ຈົນ​ກວ່າ​ຂ້ອຍ​ເດໂບຣາ​ໄດ້​ລຸກ​ຂຶ້ນ ແລະ​ຂ້ອຍ​ຈຶ່ງ​ໄດ້​ເກີດ​ເປັນ​ແມ່​ໃນ​ຊາດ​ອິດສະຣາເອນ.</w:t>
      </w:r>
    </w:p>
    <w:p/>
    <w:p>
      <w:r xmlns:w="http://schemas.openxmlformats.org/wordprocessingml/2006/main">
        <w:t xml:space="preserve">Deborah ເປັນຕົວຢ່າງຂອງຜູ້ນໍາທີ່ລຸກຂຶ້ນເພື່ອປະຊາຊົນຂອງນາງໃນເວລາທີ່ຕ້ອງການ.</w:t>
      </w:r>
    </w:p>
    <w:p/>
    <w:p>
      <w:r xmlns:w="http://schemas.openxmlformats.org/wordprocessingml/2006/main">
        <w:t xml:space="preserve">1: ພຣະເຈົ້າຊົງເອີ້ນເຮົາແຕ່ລະຄົນໃຫ້ເປັນຜູ້ນໍາ ແລະລຸກຂຶ້ນໃນເວລາທີ່ຕ້ອງການປະຊາຊົນຂອງເຮົາ.</w:t>
      </w:r>
    </w:p>
    <w:p/>
    <w:p>
      <w:r xmlns:w="http://schemas.openxmlformats.org/wordprocessingml/2006/main">
        <w:t xml:space="preserve">2: Deborah ສອນ​ພວກ​ເຮົາ​ວ່າ​ໃນ​ທຸກ​ລຸ້ນ​ພຣະ​ເຈົ້າ​ຈະ​ຍົກ​ສູງ​ຂຶ້ນ​ຜູ້​ນໍາ​ເພື່ອ​ເຮັດ​ໃຫ້​ຈຸດ​ປະ​ສົງ​ຂອງ​ພຣະ​ອົງ​ສໍາ​ເລັດ.</w:t>
      </w:r>
    </w:p>
    <w:p/>
    <w:p>
      <w:r xmlns:w="http://schemas.openxmlformats.org/wordprocessingml/2006/main">
        <w:t xml:space="preserve">1: ເອຊາຢາ 43:5-6 ຢ່າ​ຢ້ານ: ເພາະ​ເຮົາ​ຢູ່​ກັບ​ເຈົ້າ: ເຮົາ​ຈະ​ນຳ​ເຊື້ອສາຍ​ຂອງ​ເຈົ້າ​ມາ​ຈາກ​ທິດ​ຕາເວັນ​ອອກ ແລະ​ເກັບ​ເຈົ້າ​ມາ​ຈາກ​ທິດ​ຕາເວັນຕົກ; ຂ້າພະເຈົ້າຈະເວົ້າກັບພາກເຫນືອ, ຍອມແພ້; ແລະ​ທາງ​ໃຕ້, ຢ່າ​ຖອຍ​ຫລັງ: ເອົາ​ລູກ​ຊາຍ​ຂອງ​ຂ້າ​ພະ​ເຈົ້າ​ມາ​ຈາກ​ໄກ, ແລະ​ລູກ​ສາວ​ຂອງ​ຂ້າ​ພະ​ເຈົ້າ​ຈາກ​ທີ່​ສຸດ​ຂອງ​ແຜ່ນ​ດິນ​ໂລກ.</w:t>
      </w:r>
    </w:p>
    <w:p/>
    <w:p>
      <w:r xmlns:w="http://schemas.openxmlformats.org/wordprocessingml/2006/main">
        <w:t xml:space="preserve">ໂຢຊວຍ 1:9 ເຮົາ​ໄດ້​ສັ່ງ​ເຈົ້າ​ບໍ? ຈົ່ງເຂັ້ມແຂງແລະມີຄວາມກ້າຫານທີ່ດີ; ຢ່າ​ຢ້ານ ແລະ​ຢ່າ​ຕົກໃຈ ເພາະ​ພຣະເຈົ້າຢາເວ ພຣະເຈົ້າ​ຂອງ​ເຈົ້າ​ສະຖິດ​ຢູ່​ກັບ​ເຈົ້າ​ທຸກ​ບ່ອນ​ທີ່​ເຈົ້າ​ຈະ​ໄປ.</w:t>
      </w:r>
    </w:p>
    <w:p/>
    <w:p>
      <w:r xmlns:w="http://schemas.openxmlformats.org/wordprocessingml/2006/main">
        <w:t xml:space="preserve">ພວກ^ຜູ້ປົກຄອງ 5:8 ພວກເຂົາ​ເລືອກ​ເອົາ​ພຣະ​ໃໝ່; ແລ້ວ​ສົງຄາມ​ຢູ່​ໃນ​ປະຕູ​ເມືອງ​ມີ​ໂລ້​ຫຼື​ຫອກ​ຢູ່​ໃນ​ພວກ​ອິດສະລາແອນ​ສີ່​ສິບ​ພັນ​ຄົນ​ບໍ?</w:t>
      </w:r>
    </w:p>
    <w:p/>
    <w:p>
      <w:r xmlns:w="http://schemas.openxmlformats.org/wordprocessingml/2006/main">
        <w:t xml:space="preserve">ຊົນ​ຍິດສະລາເອນ​ໄດ້​ເລືອກ​ເອົາ​ພະ​ອົງ​ໃໝ່ ຊຶ່ງ​ນຳ​ໄປ​ສູ່​ການ​ສູ້​ຮົບ​ໃນ​ປະຕູ​ເມືອງ ແລະ​ຂາດ​ອາວຸດ​ໃນ​ກອງທັບ​ສີ່​ສິບ​ພັນ​ຄົນ.</w:t>
      </w:r>
    </w:p>
    <w:p/>
    <w:p>
      <w:r xmlns:w="http://schemas.openxmlformats.org/wordprocessingml/2006/main">
        <w:t xml:space="preserve">1. ພະລັງຂອງການເລືອກ: ຜົນສະທ້ອນຂອງການອອກຈາກພຣະເຈົ້າ</w:t>
      </w:r>
    </w:p>
    <w:p/>
    <w:p>
      <w:r xmlns:w="http://schemas.openxmlformats.org/wordprocessingml/2006/main">
        <w:t xml:space="preserve">2. ຄວາມເຂັ້ມແຂງຂອງປະຊາຊົນຂອງພຣະເຈົ້າ: ຢືນຢູ່ຮ່ວມກັນໃນການປ້ອງກັນ</w:t>
      </w:r>
    </w:p>
    <w:p/>
    <w:p>
      <w:r xmlns:w="http://schemas.openxmlformats.org/wordprocessingml/2006/main">
        <w:t xml:space="preserve">1. Deuteronomy 32:15-17 — ຊາວ​ອິດສະລາແອນ​ເລືອກ​ທີ່​ຈະ​ປະ​ຖິ້ມ​ພະເຈົ້າ.</w:t>
      </w:r>
    </w:p>
    <w:p/>
    <w:p>
      <w:r xmlns:w="http://schemas.openxmlformats.org/wordprocessingml/2006/main">
        <w:t xml:space="preserve">2. ຄຳເພງ 46:1-3 - ພະເຈົ້າ​ເປັນ​ບ່ອນ​ລີ້​ໄພ​ແລະ​ກຳລັງ​ຂອງ​ເຮົາ.</w:t>
      </w:r>
    </w:p>
    <w:p/>
    <w:p>
      <w:r xmlns:w="http://schemas.openxmlformats.org/wordprocessingml/2006/main">
        <w:t xml:space="preserve">ພວກ^ຜູ້ປົກຄອງ 5:9 ຂ້າພະເຈົ້າ​ຄິດ​ເຖິງ​ບັນດາ​ຜູ້​ປົກຄອງ​ຂອງ​ຊາດ​ອິດສະຣາເອນ ທີ່​ໄດ້​ມອບ​ຕົວ​ໃຫ້​ຢ່າງ​ເຕັມໃຈ​ໃນ​ທ່າມກາງ​ປະຊາຊົນ. ຈົ່ງ​ອວຍພອນ​ພຣະເຈົ້າຢາເວ.</w:t>
      </w:r>
    </w:p>
    <w:p/>
    <w:p>
      <w:r xmlns:w="http://schemas.openxmlformats.org/wordprocessingml/2006/main">
        <w:t xml:space="preserve">ຜູ້​ກ່າວ​ຄຳ​ປາ​ໄສ​ສະ​ແດງ​ຄວາມ​ຂອບ​ໃຈ​ຕໍ່​ຜູ້​ປົກ​ຄອງ​ຂອງ​ອິດ​ສະ​ຣາ​ເອນ​ທີ່​ເຕັມ​ໃຈ​ສະ​ເໜີ​ຕົນ​ເອງ​ເພື່ອ​ຮັບ​ໃຊ້​ປະ​ຊາ​ຊົນ.</w:t>
      </w:r>
    </w:p>
    <w:p/>
    <w:p>
      <w:r xmlns:w="http://schemas.openxmlformats.org/wordprocessingml/2006/main">
        <w:t xml:space="preserve">1. ອຳນາດຂອງການຮັບໃຊ້ທີ່ອຸທິດຕົນ</w:t>
      </w:r>
    </w:p>
    <w:p/>
    <w:p>
      <w:r xmlns:w="http://schemas.openxmlformats.org/wordprocessingml/2006/main">
        <w:t xml:space="preserve">2. ພອນຂອງການຮັບໃຊ້ຄົນອື່ນ</w:t>
      </w:r>
    </w:p>
    <w:p/>
    <w:p>
      <w:r xmlns:w="http://schemas.openxmlformats.org/wordprocessingml/2006/main">
        <w:t xml:space="preserve">1. ເຢເຣມີຢາ 29:7 ແລະ​ຈົ່ງ​ສະແຫວງ​ຫາ​ຄວາມ​ສະຫງົບ​ສຸກ​ຂອງ​ເມືອງ​ທີ່​ເຮົາ​ໄດ້​ພາ​ເຈົ້າ​ໄປ​ເປັນ​ຊະເລີຍ ແລະ​ພາວັນນາ​ອະທິຖານ​ຕໍ່​ພຣະເຈົ້າຢາເວ​ສຳລັບ​ເມືອງ​ນັ້ນ ເພາະ​ສັນຕິສຸກ​ຂອງ​ເມືອງ​ນັ້ນ ເຈົ້າ​ຈະ​ມີ​ສັນຕິສຸກ.</w:t>
      </w:r>
    </w:p>
    <w:p/>
    <w:p>
      <w:r xmlns:w="http://schemas.openxmlformats.org/wordprocessingml/2006/main">
        <w:t xml:space="preserve">2. ຟີລິບ 2:4 - ຢ່າ​ຫລຽວ​ເບິ່ງ​ທຸກ​ສິ່ງ​ຂອງ​ຕົນ​ເອງ, ແຕ່​ທຸກ​ຄົນ​ກໍ​ຍັງ​ຢູ່​ໃນ​ສິ່ງ​ຂອງ​ຄົນ​ອື່ນ.</w:t>
      </w:r>
    </w:p>
    <w:p/>
    <w:p>
      <w:r xmlns:w="http://schemas.openxmlformats.org/wordprocessingml/2006/main">
        <w:t xml:space="preserve">ພວກ^ຜູ້ປົກຄອງ 5:10 ຜູ້​ທີ່​ຂີ່​ລໍ​ຂາວ, ຜູ້​ທີ່​ນັ່ງ​ໃນ​ການ​ພິພາກສາ ແລະ​ຍ່າງ​ຕາມ​ທາງ​ນັ້ນ ຈົ່ງ​ເວົ້າ.</w:t>
      </w:r>
    </w:p>
    <w:p/>
    <w:p>
      <w:r xmlns:w="http://schemas.openxmlformats.org/wordprocessingml/2006/main">
        <w:t xml:space="preserve">ຂໍ້ຄວາມນີ້ຊຸກຍູ້ໃຫ້ຜູ້ອ່ານເວົ້າແລະເວົ້າອອກສໍາລັບສິ່ງທີ່ຖືກຕ້ອງແລະຍຸດຕິທໍາ.</w:t>
      </w:r>
    </w:p>
    <w:p/>
    <w:p>
      <w:r xmlns:w="http://schemas.openxmlformats.org/wordprocessingml/2006/main">
        <w:t xml:space="preserve">1. "ເວົ້າເພື່ອຄວາມຍຸຕິທໍາ"</w:t>
      </w:r>
    </w:p>
    <w:p/>
    <w:p>
      <w:r xmlns:w="http://schemas.openxmlformats.org/wordprocessingml/2006/main">
        <w:t xml:space="preserve">2. "ຊອກຫາສຽງຂອງເຈົ້າໃນໂລກ"</w:t>
      </w:r>
    </w:p>
    <w:p/>
    <w:p>
      <w:r xmlns:w="http://schemas.openxmlformats.org/wordprocessingml/2006/main">
        <w:t xml:space="preserve">1. ສຸພາສິດ 31:9 “ເປີດປາກ, ຕັດສິນຢ່າງຊອບທຳ, ປົກປ້ອງສິດທິຂອງຄົນທຸກຍາກແລະຄົນຂັດສົນ.”</w:t>
      </w:r>
    </w:p>
    <w:p/>
    <w:p>
      <w:r xmlns:w="http://schemas.openxmlformats.org/wordprocessingml/2006/main">
        <w:t xml:space="preserve">2. ເອຊາຢາ 1:17, "ຮຽນຮູ້ທີ່ຈະເຮັດຄວາມດີ, ຊອກຫາຄວາມຍຸດຕິທໍາ, ແກ້ໄຂການກົດຂີ່ຂົ່ມເຫັງ, ເອົາຄວາມຍຸຕິທໍາມາສູ່ພໍ່, ອ້ອນວອນຫາແມ່ຫມ້າຍ."</w:t>
      </w:r>
    </w:p>
    <w:p/>
    <w:p>
      <w:r xmlns:w="http://schemas.openxmlformats.org/wordprocessingml/2006/main">
        <w:t xml:space="preserve">ພວກ^ຜູ້ປົກຄອງ 5:11 ຄົນ​ທີ່​ຖືກ​ປ່ອຍ​ໃຫ້​ພົ້ນ​ຈາກ​ສຽງ​ຍິງ​ທະນູ​ໃນ​ບ່ອນ​ຂຸດ​ນໍ້າ​ນັ້ນ ພວກເຂົາ​ຈະ​ຝຶກຊ້ອມ​ການ​ກະທຳ​ອັນ​ຊອບທຳ​ຂອງ​ພຣະເຈົ້າຢາເວ ເຖິງ​ແມ່ນ​ການ​ກະທຳ​ອັນ​ຊອບທຳ​ຕໍ່​ຊາວ​ບ້ານ​ຂອງ​ພຣະອົງ​ໃນ​ຊາດ​ອິດສະຣາເອນ. ພຣະເຈົ້າຢາເວ​ລົງ​ໄປ​ທີ່​ປະຕູ.</w:t>
      </w:r>
    </w:p>
    <w:p/>
    <w:p>
      <w:r xmlns:w="http://schemas.openxmlformats.org/wordprocessingml/2006/main">
        <w:t xml:space="preserve">ປະຊາຊົນ​ຂອງ​ພຣະເຈົ້າຢາເວ​ຈະ​ລົງ​ໄປ​ທີ່​ປະຕູ​ເມືອງ ເພື່ອ​ເລົ່າ​ຄືນ​ການ​ກະທຳ​ອັນ​ຊອບທຳ​ຂອງ​ພຣະເຈົ້າຢາເວ​ໃນ​ຊາດ​ອິດສະຣາເອນ.</w:t>
      </w:r>
    </w:p>
    <w:p/>
    <w:p>
      <w:r xmlns:w="http://schemas.openxmlformats.org/wordprocessingml/2006/main">
        <w:t xml:space="preserve">1. ພະລັງແຫ່ງການປະຈັກພະຍານ: ປະສົບການຂອງພວກເຮົາກ່ຽວກັບຄວາມສັດຊື່ຂອງພຣະເຈົ້າ</w:t>
      </w:r>
    </w:p>
    <w:p/>
    <w:p>
      <w:r xmlns:w="http://schemas.openxmlformats.org/wordprocessingml/2006/main">
        <w:t xml:space="preserve">2. ການດຳເນີນຊີວິດຕາມຄວາມເຊື່ອຂອງເຮົາ: ການຕອບສະໜອງຕໍ່ຄວາມຊອບທຳຂອງພຣະເຈົ້າ</w:t>
      </w:r>
    </w:p>
    <w:p/>
    <w:p>
      <w:r xmlns:w="http://schemas.openxmlformats.org/wordprocessingml/2006/main">
        <w:t xml:space="preserve">1. ໂຢຮັນ 4:23-24 - ແຕ່ເວລາຈະມາເຖິງ, ແລະໃນປັດຈຸບັນນີ້, ເມື່ອຜູ້ນະມັດສະການທີ່ແທ້ຈິງຈະນະມັດສະການພຣະບິດາດ້ວຍວິນຍານແລະຄວາມຈິງ, ເພາະວ່າພຣະບິດາກໍາລັງຊອກຫາຄົນເຫຼົ່ານັ້ນເພື່ອນະມັດສະການພຣະອົງ. ພະເຈົ້າ​ເປັນ​ວິນຍານ ແລະ​ຜູ້​ທີ່​ນະມັດສະການ​ພະອົງ​ຕ້ອງ​ນະມັດສະການ​ດ້ວຍ​ວິນຍານ​ແລະ​ຄວາມ​ຈິງ.</w:t>
      </w:r>
    </w:p>
    <w:p/>
    <w:p>
      <w:r xmlns:w="http://schemas.openxmlformats.org/wordprocessingml/2006/main">
        <w:t xml:space="preserve">2. ເພງສັນລະເສີນ 106:1 - ສັນລະເສີນພຣະຜູ້ເປັນເຈົ້າ! ໂອ້ ຈົ່ງ​ຂອບ​ພຣະ​ໄທ​ພຣະ​ຜູ້​ເປັນ​ເຈົ້າ, ເພາະ​ພຣະ​ອົງ​ຊົງ​ພຣະ​ໄທ​ດີ, ເພາະ​ຄວາມ​ຮັກ​ອັນ​ໝັ້ນ​ຄົງ​ຂອງ​ພຣະ​ອົງ​ຄົງ​ຢູ່​ເປັນ​ນິດ!</w:t>
      </w:r>
    </w:p>
    <w:p/>
    <w:p>
      <w:r xmlns:w="http://schemas.openxmlformats.org/wordprocessingml/2006/main">
        <w:t xml:space="preserve">ພວກ^ຜູ້ປົກຄອງ 5:12 ເດໂບຣາ​ເອີຍ ຈົ່ງ​ຕື່ນ​ເຖີດ, ຈົ່ງ​ຕື່ນ​ເຖີດ, ຈົ່ງ​ຕື່ນ​ເຖີດ, ຈົ່ງ​ຮ້ອງເພງ​ວ່າ: ຈົ່ງ​ລຸກ​ຂຶ້ນ, ບາຣັກ, ລູກຊາຍ​ຂອງ​ອາບີອາມ​ເອີຍ ເຈົ້າ​ເປັນ​ຊະເລີຍ.</w:t>
      </w:r>
    </w:p>
    <w:p/>
    <w:p>
      <w:r xmlns:w="http://schemas.openxmlformats.org/wordprocessingml/2006/main">
        <w:t xml:space="preserve">ເດໂບຣາ​ແລະ​ບາຣັກ​ກະຕຸ້ນ​ຊາວ​ອິດສະລາແອນ​ໃຫ້​ວາງໃຈ​ໃນ​ອົງພຣະ​ຜູ້​ເປັນເຈົ້າ ແລະ​ຕໍ່ສູ້​ກັບ​ຜູ້​ກົດຂີ່​ຂອງ​ພວກເຂົາ.</w:t>
      </w:r>
    </w:p>
    <w:p/>
    <w:p>
      <w:r xmlns:w="http://schemas.openxmlformats.org/wordprocessingml/2006/main">
        <w:t xml:space="preserve">1. ພະລັງແຫ່ງຄວາມເຊື່ອ: ການວາງໃຈໃນພຣະເຈົ້າເພື່ອເອົາຊະນະຄວາມຍາກລໍາບາກ</w:t>
      </w:r>
    </w:p>
    <w:p/>
    <w:p>
      <w:r xmlns:w="http://schemas.openxmlformats.org/wordprocessingml/2006/main">
        <w:t xml:space="preserve">2. ຄວາມກ້າຫານແລະການເພິ່ງພາອາໄສພຣະຜູ້ເປັນເຈົ້າ: ຕົວຢ່າງຂອງເດໂບຣາ ແລະບາຣັກ.</w:t>
      </w:r>
    </w:p>
    <w:p/>
    <w:p>
      <w:r xmlns:w="http://schemas.openxmlformats.org/wordprocessingml/2006/main">
        <w:t xml:space="preserve">1. Isaiah 40:31 - ແຕ່​ວ່າ​ພວກ​ເຂົາ​ເຈົ້າ​ທີ່​ລໍ​ຖ້າ​ຕາມ​ພຣະ​ຜູ້​ເປັນ​ເຈົ້າ​ຈະ​ມີ​ຄວາມ​ເຂັ້ມ​ແຂງ​ຂອງ​ເຂົາ​ເຈົ້າ​ໃຫມ່​; ພວກ​ເຂົາ​ຈະ​ຂຶ້ນ​ກັບ​ປີກ​ຄື​ນົກ​ອິນ​ຊີ; ພວກ​ເຂົາ​ຈະ​ແລ່ນ, ແລະ​ຈະ​ບໍ່​ເມື່ອຍ; ແລະ​ພວກ​ເຂົາ​ຈະ​ຍ່າງ, ແລະ​ບໍ່​ໄດ້ faint.</w:t>
      </w:r>
    </w:p>
    <w:p/>
    <w:p>
      <w:r xmlns:w="http://schemas.openxmlformats.org/wordprocessingml/2006/main">
        <w:t xml:space="preserve">2. Psalm 118:6 - ພຣະຜູ້ເປັນເຈົ້າຢູ່ຂ້າງຂ້າພະເຈົ້າ; ຂ້ອຍຈະບໍ່ຢ້ານ: ມະນຸດຈະເຮັດຫຍັງກັບຂ້ອຍໄດ້?</w:t>
      </w:r>
    </w:p>
    <w:p/>
    <w:p>
      <w:r xmlns:w="http://schemas.openxmlformats.org/wordprocessingml/2006/main">
        <w:t xml:space="preserve">ພວກ^ຜູ້ປົກຄອງ 5:13 ແລ້ວ​ພຣະອົງ​ໄດ້​ແຕ່ງຕັ້ງ​ຜູ້​ທີ່​ຍັງ​ເຫຼືອ​ຢູ່​ໃຫ້​ມີ​ອຳນາດ​ເໜືອ​ບັນດາ​ຜູ້​ມີ​ອຳນາດ​ໃນ​ບັນດາ​ປະຊາຊົນ, ພຣະເຈົ້າຢາເວ​ໄດ້​ໃຫ້​ຂ້າພະເຈົ້າ​ມີ​ອຳນາດ​ເໜືອ​ຜູ້​ມີ​ອຳນາດ.</w:t>
      </w:r>
    </w:p>
    <w:p/>
    <w:p>
      <w:r xmlns:w="http://schemas.openxmlformats.org/wordprocessingml/2006/main">
        <w:t xml:space="preserve">ພຣະ​ຜູ້​ເປັນ​ເຈົ້າ​ໄດ້​ສ້າງ​ນາງ​ເດໂບຣາ, ຜູ້​ຍິງ​ຈາກ​ເຜົ່າ​ເອຟຣາອິມ, ໃຫ້​ມີ​ອຳນາດ​ເໜືອ​ພວກ​ຜູ້​ມີ​ກຽດ ແລະ​ມີ​ອຳນາດ.</w:t>
      </w:r>
    </w:p>
    <w:p/>
    <w:p>
      <w:r xmlns:w="http://schemas.openxmlformats.org/wordprocessingml/2006/main">
        <w:t xml:space="preserve">1. ພະລັງຂອງຜູ້ຍິງ: ພະເຈົ້າໃຊ້ອຳນາດຂອງເດໂບຣາ</w:t>
      </w:r>
    </w:p>
    <w:p/>
    <w:p>
      <w:r xmlns:w="http://schemas.openxmlformats.org/wordprocessingml/2006/main">
        <w:t xml:space="preserve">2. ຄວາມເຂັ້ມແຂງຂອງຄວາມອ່ອນແອ: ວິທີທີ່ພຣະເຈົ້າໃຊ້ສິ່ງທີ່ບໍ່ຄາດຄິດ</w:t>
      </w:r>
    </w:p>
    <w:p/>
    <w:p>
      <w:r xmlns:w="http://schemas.openxmlformats.org/wordprocessingml/2006/main">
        <w:t xml:space="preserve">1. ສຸພາສິດ 31:25 - ນາງ​ນຸ່ງ​ເຄື່ອງ​ທີ່​ມີ​ກຳລັງ​ແລະ​ກຽດ​ສັກສີ ແລະ​ຫົວ​ເຍາະເຍີ້ຍ​ໂດຍ​ບໍ່​ຢ້ານ​ອະນາຄົດ.</w:t>
      </w:r>
    </w:p>
    <w:p/>
    <w:p>
      <w:r xmlns:w="http://schemas.openxmlformats.org/wordprocessingml/2006/main">
        <w:t xml:space="preserve">2. ເອຊາຢາ 40:29 - ພຣະອົງ​ໃຫ້​ກຳລັງ​ແກ່​ຄົນ​ທີ່​ເມື່ອຍລ້າ ແລະ​ເພີ່ມ​ກຳລັງ​ຂອງ​ຄົນ​ທີ່​ອ່ອນແອ.</w:t>
      </w:r>
    </w:p>
    <w:p/>
    <w:p>
      <w:r xmlns:w="http://schemas.openxmlformats.org/wordprocessingml/2006/main">
        <w:t xml:space="preserve">ພວກ^ຜູ້ປົກຄອງ 5:14 ຈາກ​ເມືອງ​ເອຟຣາອິມ​ມີ​ຮາກ​ຂອງ​ພວກເຂົາ​ຕໍ່ສູ້​ກັບ​ອາມາເລັກ; ຫຼັງຈາກເຈົ້າ, ເບັນຢາມິນ, ໃນບັນດາຜູ້ຄົນຂອງເຈົ້າ; ຜູ້​ປົກຄອງ​ຈາກ​ເມືອງ​ມາກີ​ໄດ້​ລົງ​ມາ, ແລະ​ອອກ​ຈາກ​ເຊບູລູນ​ຜູ້​ທີ່​ຈັດການ​ຂຽນ​ໜັງສື​ຂຽນ.</w:t>
      </w:r>
    </w:p>
    <w:p/>
    <w:p>
      <w:r xmlns:w="http://schemas.openxmlformats.org/wordprocessingml/2006/main">
        <w:t xml:space="preserve">Ephraim, Benjamin, Machir, ແລະ Zebulun, ທັງຫມົດມີບົດບາດໃນການເອົາຊະນະ Amalek.</w:t>
      </w:r>
    </w:p>
    <w:p/>
    <w:p>
      <w:r xmlns:w="http://schemas.openxmlformats.org/wordprocessingml/2006/main">
        <w:t xml:space="preserve">1. ພຣະເຈົ້າໃຊ້ຄົນໃນທຸກພື້ນຖານເພື່ອເຮັດຕາມພຣະປະສົງຂອງພຣະອົງ.</w:t>
      </w:r>
    </w:p>
    <w:p/>
    <w:p>
      <w:r xmlns:w="http://schemas.openxmlformats.org/wordprocessingml/2006/main">
        <w:t xml:space="preserve">2. ຄວາມ​ສາມາດ​ຂອງ​ເຮົາ​ທີ່​ຈະ​ຮັບໃຊ້​ພະເຈົ້າ​ບໍ່​ໄດ້​ຖືກ​ຈຳກັດ​ໄວ້​ໂດຍ​ຊັບພະຍາກອນ​ຫຼື​ຕຳແໜ່ງ​ຂອງ​ເຮົາ.</w:t>
      </w:r>
    </w:p>
    <w:p/>
    <w:p>
      <w:r xmlns:w="http://schemas.openxmlformats.org/wordprocessingml/2006/main">
        <w:t xml:space="preserve">1. 1 Corinthians 12:12-14 - ເພາະ​ວ່າ​ຮ່າງ​ກາຍ​ເປັນ​ຫນຶ່ງ​, ແລະ​ມີ​ສະ​ມາ​ຊິກ​ຫຼາຍ​, ແລະ​ສະ​ມາ​ຊິກ​ທັງ​ຫມົດ​ຂອງ​ຮ່າງ​ກາຍ​ດຽວ​, ເປັນ​ຈໍາ​ນວນ​ຫຼາຍ​, ເປັນ​ຮ່າງ​ກາຍ​ດຽວ​: ດັ່ງ​ນັ້ນ​ພຣະ​ຄຣິດ​.</w:t>
      </w:r>
    </w:p>
    <w:p/>
    <w:p>
      <w:r xmlns:w="http://schemas.openxmlformats.org/wordprocessingml/2006/main">
        <w:t xml:space="preserve">2. ເອເຟໂຊ 4:11-13 - ແລະພຣະອົງໄດ້ໃຫ້ບາງຄົນ, ອັກຄະສາວົກ; ແລະບາງ, ສາດສະດາ; ແລະບາງ, evangelists; ແລະບາງ, pastors ແລະຄູອາຈານ; ສໍາລັບຄວາມສົມບູນແບບຂອງໄພ່ພົນ, ສໍາລັບວຽກງານຂອງກະຊວງ, ສໍາລັບ edifying ຮ່າງກາຍຂອງພຣະຄຣິດ.</w:t>
      </w:r>
    </w:p>
    <w:p/>
    <w:p>
      <w:r xmlns:w="http://schemas.openxmlformats.org/wordprocessingml/2006/main">
        <w:t xml:space="preserve">ພວກ^ຜູ້ປົກຄອງ 5:15 ແລະ ບັນດາ​ຫົວໜ້າ​ຂອງ​ອິດຊາຄາ​ກໍ​ຢູ່​ກັບ​ເດໂບຣາ; ແມ່ນແຕ່ Issachar ແລະ Barak ຄືກັນ: ລາວໄດ້ຖືກສົ່ງໂດຍຕີນເຂົ້າໄປໃນຮ່ອມພູ. ສໍາ ລັບ ການ ແບ່ງ ປັນ ຂອງ Reuben ມີ ຄວາມ ຄິດ ທີ່ ຍິ່ງ ໃຫຍ່ ຂອງ ຫົວ ໃຈ.</w:t>
      </w:r>
    </w:p>
    <w:p/>
    <w:p>
      <w:r xmlns:w="http://schemas.openxmlformats.org/wordprocessingml/2006/main">
        <w:t xml:space="preserve">ບັນດາ​ເຈົ້ານາຍ​ຂອງ​ອິດຊາຄາ​ໄດ້​ເຂົ້າ​ຮ່ວມ​ກັບ​ເດໂບຣາ ແລະ​ບາຣັກ ໃນ​ພາລະກິດ​ຕໍ່ສູ້​ກັບ​ສັດຕູ​ໃນ​ຮ່ອມພູ, ແລະ​ປະຊາຊົນ​ຂອງ​ຣູເບັນ​ກໍ​ມີ​ຄວາມ​ກ້າຫານ.</w:t>
      </w:r>
    </w:p>
    <w:p/>
    <w:p>
      <w:r xmlns:w="http://schemas.openxmlformats.org/wordprocessingml/2006/main">
        <w:t xml:space="preserve">1. ຄວາມກ້າຫານແລະຄວາມເຂັ້ມແຂງຂອງ Reuben: ຊອກຫາຄວາມເຂັ້ມແຂງໃນຄວາມຍາກລໍາບາກ</w:t>
      </w:r>
    </w:p>
    <w:p/>
    <w:p>
      <w:r xmlns:w="http://schemas.openxmlformats.org/wordprocessingml/2006/main">
        <w:t xml:space="preserve">2. ພະລັງແຫ່ງຄວາມສາມັກຄີ: ສ້າງຄວາມແຕກຕ່າງຮ່ວມກັນ</w:t>
      </w:r>
    </w:p>
    <w:p/>
    <w:p>
      <w:r xmlns:w="http://schemas.openxmlformats.org/wordprocessingml/2006/main">
        <w:t xml:space="preserve">1. ເອເຟດ 4:3-6 - ພະຍາຍາມ​ທຸກ​ຢ່າງ​ເພື່ອ​ຮັກສາ​ຄວາມ​ເປັນ​ນໍ້າ​ໜຶ່ງ​ໃຈ​ດຽວ​ກັນ​ຂອງ​ພະ​ວິນຍານ​ໂດຍ​ທາງ​ສາຍ​ສຳພັນ​ແຫ່ງ​ສັນຕິສຸກ.</w:t>
      </w:r>
    </w:p>
    <w:p/>
    <w:p>
      <w:r xmlns:w="http://schemas.openxmlformats.org/wordprocessingml/2006/main">
        <w:t xml:space="preserve">4. ເພງສັນລະເສີນ 27:14 - ລໍຄອຍພຣະຜູ້ເປັນເຈົ້າ; ຈົ່ງເຂັ້ມແຂງ, ແລະໃຫ້ຫົວໃຈຂອງເຈົ້າມີຄວາມກ້າຫານ; ລໍຖ້າພຣະຜູ້ເປັນເຈົ້າ!</w:t>
      </w:r>
    </w:p>
    <w:p/>
    <w:p>
      <w:r xmlns:w="http://schemas.openxmlformats.org/wordprocessingml/2006/main">
        <w:t xml:space="preserve">ພວກ^ຜູ້ປົກຄອງ 5:16 ເປັນຫຍັງ​ເຈົ້າ​ຈຶ່ງ​ຢູ່​ໃນ​ຝູງ​ແກະ ເພື່ອ​ຟັງ​ຝູງ​ແກະ​ທີ່​ດັງ​ດັງ? ເພາະ​ການ​ແບ່ງ​ແຍກ​ຂອງ​ຣູເບັນ​ໄດ້​ມີ​ການ​ຄົ້ນ​ຫາ​ຢ່າງ​ໃຫຍ່​ຫລວງ.</w:t>
      </w:r>
    </w:p>
    <w:p/>
    <w:p>
      <w:r xmlns:w="http://schemas.openxmlformats.org/wordprocessingml/2006/main">
        <w:t xml:space="preserve">ພະແນກຂອງຣູເບັນໄດ້ຊອກຫາຫົວໃຈຂອງພວກເຂົາ.</w:t>
      </w:r>
    </w:p>
    <w:p/>
    <w:p>
      <w:r xmlns:w="http://schemas.openxmlformats.org/wordprocessingml/2006/main">
        <w:t xml:space="preserve">1. ຜູ້ລ້ຽງແກະແລະຝູງແກະ: ການສະທ້ອນເຖິງການດູແລຂອງພຣະເຈົ້າສໍາລັບປະຊາຊົນຂອງພຣະອົງ</w:t>
      </w:r>
    </w:p>
    <w:p/>
    <w:p>
      <w:r xmlns:w="http://schemas.openxmlformats.org/wordprocessingml/2006/main">
        <w:t xml:space="preserve">2. ການ​ຊອກ​ຫາ​ຫົວ​ໃຈ: ການ​ກວດ​ສອບ​ການ​ກະ​ຕຸ້ນ​ແລະ​ການ​ຕອບ​ສະ​ຫນອງ​ຂອງ​ພວກ​ເຮົາ​ຕໍ່​ພຣະ​ເຈົ້າ</w:t>
      </w:r>
    </w:p>
    <w:p/>
    <w:p>
      <w:r xmlns:w="http://schemas.openxmlformats.org/wordprocessingml/2006/main">
        <w:t xml:space="preserve">1. Psalm 23:1 - ພຣະ ຜູ້ ເປັນ ເຈົ້າ ເປັນ ຜູ້ ລ້ຽງ ຂອງ ຂ້າ ພະ ເຈົ້າ; ຂ້າພະເຈົ້າຈະບໍ່ຕ້ອງການ.</w:t>
      </w:r>
    </w:p>
    <w:p/>
    <w:p>
      <w:r xmlns:w="http://schemas.openxmlformats.org/wordprocessingml/2006/main">
        <w:t xml:space="preserve">2. Romans 10:10 - ສໍາລັບຫົວໃຈຫນຶ່ງເຊື່ອແລະເປັນ justified, ແລະດ້ວຍປາກຫນຶ່ງ confessions ແລະໄດ້ບັນທືກ.</w:t>
      </w:r>
    </w:p>
    <w:p/>
    <w:p>
      <w:r xmlns:w="http://schemas.openxmlformats.org/wordprocessingml/2006/main">
        <w:t xml:space="preserve">ພວກ^ຜູ້ປົກຄອງ 5:17 ກີເລອາດ​ອາໄສ​ຢູ່​ເໜືອ​ແມ່ນໍ້າ​ຈໍແດນ ແລະ​ເປັນ​ຫຍັງ​ດານ​ຈຶ່ງ​ຢູ່​ໃນ​ເຮືອ? Asher ສືບຕໍ່ຢູ່ແຄມທະເລ, ແລະອາໄສຢູ່ໃນການລະເມີດຂອງລາວ.</w:t>
      </w:r>
    </w:p>
    <w:p/>
    <w:p>
      <w:r xmlns:w="http://schemas.openxmlformats.org/wordprocessingml/2006/main">
        <w:t xml:space="preserve">ຊາວ​ກີເລອາດ, ຊາວ​ດານ, ແລະ​ຊາວ​ອາເຊ​ລ້ວນ​ແຕ່​ມີ​ເຂດ​ຂອງ​ຕົນ​ເພື່ອ​ຢູ່​ອາ​ໄສ​ຕາມ​ຜູ້​ພິພາກສາ 5:17.</w:t>
      </w:r>
    </w:p>
    <w:p/>
    <w:p>
      <w:r xmlns:w="http://schemas.openxmlformats.org/wordprocessingml/2006/main">
        <w:t xml:space="preserve">1. ການດໍາລົງຊີວິດດ້ວຍຈຸດປະສົງ: ຕົວຢ່າງຂອງຊາວກີເລອາດ, ຊາວດານ, ແລະຊາວອາເຊຣີ</w:t>
      </w:r>
    </w:p>
    <w:p/>
    <w:p>
      <w:r xmlns:w="http://schemas.openxmlformats.org/wordprocessingml/2006/main">
        <w:t xml:space="preserve">2. ການ​ຄອບ​ຄອງ​ຊ່ອງ​ຂອງ​ທ່ານ: ເຮັດ​ຕາມ​ການ​ເອີ້ນ​ຂອງ​ທ່ານ​ຄື​ກັນ​ກັບ​ຊາວ​ກີ​ເລ​ກາຍ, ຊາວ​ດານ, ແລະ​ຊາວ​ອາເຊຣີ.</w:t>
      </w:r>
    </w:p>
    <w:p/>
    <w:p>
      <w:r xmlns:w="http://schemas.openxmlformats.org/wordprocessingml/2006/main">
        <w:t xml:space="preserve">1 Deuteronomy 1:8: "ເບິ່ງ, ເຮົາໄດ້ຕັ້ງແຜ່ນດິນໄວ້ຕໍ່ຫນ້າເຈົ້າ: ຈົ່ງເຂົ້າໄປໃນແລະຄອບຄອງແຜ່ນດິນທີ່ພຣະຜູ້ເປັນເຈົ້າໄດ້ສັນຍາກັບບັນພະບຸລຸດຂອງເຈົ້າ, ອັບຣາຮາມ, ອີຊາກ, ແລະຢາໂຄບ, ຈະມອບໃຫ້ແກ່ພວກເຂົາແລະຕໍ່ເຊື້ອສາຍຂອງພວກເຂົາ. "</w:t>
      </w:r>
    </w:p>
    <w:p/>
    <w:p>
      <w:r xmlns:w="http://schemas.openxmlformats.org/wordprocessingml/2006/main">
        <w:t xml:space="preserve">2. ມັດທາຍ 5:13-16: “ທ່ານທັງຫຼາຍເປັນເກືອຂອງແຜ່ນດິນໂລກ ແຕ່ຖ້າເກືອໝົດຄວາມແຊບແລ້ວ ເຄັມນັ້ນຈະເກີດຫຍັງຂຶ້ນອີກ, ແຕ່ໃຫ້ຖືກຂັບໄລ່ອອກ ແລະຖືກຢຽບຢ່ຳ. ພາຍໃຕ້ຕີນຂອງມະນຸດ, ເຈົ້າເປັນຄວາມສະຫວ່າງຂອງໂລກ, ເມືອງທີ່ຕັ້ງຢູ່ເທິງເນີນພູບໍ່ສາມາດເຊື່ອງໄດ້, ຜູ້ຊາຍບໍ່ໄດ້ຈູດທຽນ, ແລະວາງມັນໄວ້ໃຕ້ພຸ່ມໄມ້, ແຕ່ຢູ່ເທິງແທ່ນທຽນ; ແລະມັນໃຫ້ແສງສະຫວ່າງແກ່ທຸກຄົນ. ທີ່​ຢູ່​ໃນ​ເຮືອນ ຈົ່ງ​ໃຫ້​ຄວາມ​ສະຫວ່າງ​ຂອງ​ເຈົ້າ​ສ່ອງ​ອອກ​ມາ​ຕໍ່ໜ້າ​ມະນຸດ ເພື່ອ​ວ່າ​ເຂົາ​ຈະ​ໄດ້​ເຫັນ​ການ​ດີ​ຂອງ​ເຈົ້າ ແລະ​ສັນລະເສີນ​ພຣະ​ບິດາ​ຂອງ​ເຈົ້າ ຜູ້​ສະຖິດ​ຢູ່​ໃນ​ສະຫວັນ.”</w:t>
      </w:r>
    </w:p>
    <w:p/>
    <w:p>
      <w:r xmlns:w="http://schemas.openxmlformats.org/wordprocessingml/2006/main">
        <w:t xml:space="preserve">ພວກ^ຜູ້ປົກຄອງ 5:18 ເຊບູລູນ ແລະ​ເນັບທາລີ​ເປັນ​ປະຊາຊົນ​ທີ່​ເປັນ​ອັນຕະລາຍ​ເຖິງ​ຕາຍ​ຢູ່​ບ່ອນ​ສູງ​ຂອງ​ທົ່ງນາ.</w:t>
      </w:r>
    </w:p>
    <w:p/>
    <w:p>
      <w:r xmlns:w="http://schemas.openxmlformats.org/wordprocessingml/2006/main">
        <w:t xml:space="preserve">ເຊບູໂລນ​ແລະ​ເນບທາລີ​ເຕັມ​ໃຈ​ທີ່​ຈະ​ສ່ຽງ​ຊີວິດ​ເພື່ອ​ເປັນ​ເຫດ​ໃຫ້​ພະເຈົ້າ.</w:t>
      </w:r>
    </w:p>
    <w:p/>
    <w:p>
      <w:r xmlns:w="http://schemas.openxmlformats.org/wordprocessingml/2006/main">
        <w:t xml:space="preserve">1. "ຄວາມຮັກທີ່ຍິ່ງໃຫຍ່ກວ່າ: ການເສຍສະລະວິລະຊົນຂອງເຊບູລູນແລະນາບທາລີ"</w:t>
      </w:r>
    </w:p>
    <w:p/>
    <w:p>
      <w:r xmlns:w="http://schemas.openxmlformats.org/wordprocessingml/2006/main">
        <w:t xml:space="preserve">2. "ການເສຍສະລະແລະຄວາມກ້າຫານ: ຕົວຢ່າງຂອງເຊບູໂລນແລະນາບທາລີ"</w:t>
      </w:r>
    </w:p>
    <w:p/>
    <w:p>
      <w:r xmlns:w="http://schemas.openxmlformats.org/wordprocessingml/2006/main">
        <w:t xml:space="preserve">1. ໂລມ 5:7-8 - ສໍາລັບຄົນຫນຶ່ງເກືອບຈະຕາຍສໍາລັບຄົນຊອບທໍາ, ເຖິງແມ່ນວ່າສໍາລັບຄົນດີອາດຈະກ້າເຖິງແມ່ນວ່າຈະຕາຍ, ແຕ່ພຣະເຈົ້າໄດ້ສະແດງຄວາມຮັກຂອງພຣະອົງສໍາລັບພວກເຮົາໃນເວລາທີ່ພວກເຮົາຍັງເປັນຄົນບາບ, ພຣະຄຣິດໄດ້ເສຍຊີວິດເພື່ອພວກເຮົາ.</w:t>
      </w:r>
    </w:p>
    <w:p/>
    <w:p>
      <w:r xmlns:w="http://schemas.openxmlformats.org/wordprocessingml/2006/main">
        <w:t xml:space="preserve">2. ຟີລິບ 2:3-4 - ບໍ່ເຮັດຫຍັງຈາກຄວາມທະເຍີທະຍານທີ່ເຫັນແກ່ຕົວຫຼືຄວາມເຫັນແກ່ຕົວ, ແຕ່ໃນຄວາມຖ່ອມຕົນນັບວ່າຄົນອື່ນມີຄວາມສໍາຄັນກວ່າຕົວເອງ. ໃຫ້ແຕ່ລະຄົນເບິ່ງບໍ່ພຽງແຕ່ຜົນປະໂຫຍດຂອງຕົນເອງ, ແຕ່ຍັງຜົນປະໂຫຍດຂອງຄົນອື່ນ.</w:t>
      </w:r>
    </w:p>
    <w:p/>
    <w:p>
      <w:r xmlns:w="http://schemas.openxmlformats.org/wordprocessingml/2006/main">
        <w:t xml:space="preserve">ພວກ^ຜູ້ປົກຄອງ 5:19 ບັນດາ​ກະສັດ​ໄດ້​ມາ​ຕໍ່ສູ້​ກັບ​ບັນດາ​ກະສັດ​ຂອງ​ການາອານ ທີ່​ເມືອງ​ທານາກ ທີ່​ໃກ້​ແມ່ນໍ້າ​ເມກີໂດ. ພວກ​ເຂົາ​ເຈົ້າ​ບໍ່​ໄດ້​ຮັບ​ຜົນ​ປະ​ໂຫຍດ​ຂອງ​ເງິນ.</w:t>
      </w:r>
    </w:p>
    <w:p/>
    <w:p>
      <w:r xmlns:w="http://schemas.openxmlformats.org/wordprocessingml/2006/main">
        <w:t xml:space="preserve">ບັນດາ​ກະສັດ​ແຫ່ງ​ການາອານ​ໄດ້​ຕໍ່ສູ້​ກັນ​ຢູ່​ໃນ​ເມືອງ​ທານາກ​ທາງ​ນ້ຳ​ຂອງ​ເມກີໂດ, ແຕ່​ພວກເຂົາ​ບໍ່​ໄດ້​ຮັບ​ລາງວັນ.</w:t>
      </w:r>
    </w:p>
    <w:p/>
    <w:p>
      <w:r xmlns:w="http://schemas.openxmlformats.org/wordprocessingml/2006/main">
        <w:t xml:space="preserve">1. ພະລັງແຫ່ງຄວາມອົດທົນ: ກະສັດແຫ່ງການາອານຜູ້ພິພາກສາ 5:19</w:t>
      </w:r>
    </w:p>
    <w:p/>
    <w:p>
      <w:r xmlns:w="http://schemas.openxmlformats.org/wordprocessingml/2006/main">
        <w:t xml:space="preserve">2. ຈົ່ງວາງໃຈໃນພຣະຜູ້ເປັນເຈົ້າ: ໃນເວລາທີ່ການຕໍ່ສູ້ເບິ່ງຄືວ່າບໍ່ມີຜົນປະໂຫຍດໃນຜູ້ພິພາກສາ 5:19</w:t>
      </w:r>
    </w:p>
    <w:p/>
    <w:p>
      <w:r xmlns:w="http://schemas.openxmlformats.org/wordprocessingml/2006/main">
        <w:t xml:space="preserve">1. ຄຳເພງ 20:7: ບາງຄົນ​ວາງໃຈ​ໃນ​ລົດຮົບ​ແລະ​ມ້າ, ແຕ່​ພວກເຮົາ​ວາງໃຈ​ໃນ​ພຣະນາມ​ຂອງ​ພຣະເຈົ້າຢາເວ ພຣະເຈົ້າ​ຂອງ​ພວກເຮົາ.</w:t>
      </w:r>
    </w:p>
    <w:p/>
    <w:p>
      <w:r xmlns:w="http://schemas.openxmlformats.org/wordprocessingml/2006/main">
        <w:t xml:space="preserve">2. ສຸພາສິດ 3:5-6: ຈົ່ງວາງໃຈໃນພຣະຜູ້ເປັນເຈົ້າດ້ວຍສຸດໃຈຂອງເຈົ້າ, ແລະຢ່າວາງໃຈໃນຄວາມເຂົ້າໃຈຂອງເຈົ້າເອງ. ໃນ​ທຸກ​ວິທີ​ທາງ​ຂອງ​ເຈົ້າ​ຈົ່ງ​ຮັບ​ຮູ້​ພຣະ​ອົງ, ແລະ​ພຣະ​ອົງ​ຈະ​ເຮັດ​ໃຫ້​ເສັ້ນ​ທາງ​ຂອງ​ເຈົ້າ​ຖືກ​ຕ້ອງ.</w:t>
      </w:r>
    </w:p>
    <w:p/>
    <w:p>
      <w:r xmlns:w="http://schemas.openxmlformats.org/wordprocessingml/2006/main">
        <w:t xml:space="preserve">ພວກ^ຜູ້ປົກຄອງ 5:20 ພວກເຂົາ​ຕໍ່ສູ້​ຈາກ​ສະຫວັນ; ດວງດາວ​ໃນ​ເສັ້ນທາງ​ຂອງ​ເຂົາ​ເຈົ້າ​ຕໍ່ສູ້​ກັບ​ຊີເຊຣາ.</w:t>
      </w:r>
    </w:p>
    <w:p/>
    <w:p>
      <w:r xmlns:w="http://schemas.openxmlformats.org/wordprocessingml/2006/main">
        <w:t xml:space="preserve">ຜູ້ຕັດສິນ 5:20 ຄຳພີ​ໄບເບິນ​ບອກ​ເຖິງ​ການ​ສູ້​ຮົບ​ທີ່​ດວງ​ດາວ​ໃນ​ທ້ອງຟ້າ​ຕໍ່ສູ້​ກັບ​ຊີເຊຣາ.</w:t>
      </w:r>
    </w:p>
    <w:p/>
    <w:p>
      <w:r xmlns:w="http://schemas.openxmlformats.org/wordprocessingml/2006/main">
        <w:t xml:space="preserve">1. ພະເຈົ້າໃຊ້ສິ່ງທີ່ບໍ່ຄາດຄິດທີ່ສຸດເພື່ອເຮັດໃຫ້ໄຊຊະນະ.</w:t>
      </w:r>
    </w:p>
    <w:p/>
    <w:p>
      <w:r xmlns:w="http://schemas.openxmlformats.org/wordprocessingml/2006/main">
        <w:t xml:space="preserve">2. ອີງໃສ່ຄວາມເຂັ້ມແຂງຂອງພຣະເຈົ້າເພື່ອເອົາຊະນະຄວາມບໍ່ລົງຮອຍກັນທັງຫມົດ.</w:t>
      </w:r>
    </w:p>
    <w:p/>
    <w:p>
      <w:r xmlns:w="http://schemas.openxmlformats.org/wordprocessingml/2006/main">
        <w:t xml:space="preserve">1. ເອຊາຢາ 40:26 - ພຣະອົງ​ໃຫ້​ກຳລັງ​ແກ່​ຄົນ​ທີ່​ອ່ອນເພຍ, ແລະ​ຜູ້​ທີ່​ບໍ່ມີ​ກຳລັງ ພຣະອົງ​ຈະ​ເພີ່ມ​ກຳລັງ​ໃຫ້​ແກ່​ຜູ້​ທີ່​ບໍ່ມີ​ກຳລັງ.</w:t>
      </w:r>
    </w:p>
    <w:p/>
    <w:p>
      <w:r xmlns:w="http://schemas.openxmlformats.org/wordprocessingml/2006/main">
        <w:t xml:space="preserve">2 ຟີລິບປອຍ 4:13 - ຂ້າພະເຈົ້າສາມາດເຮັດທຸກສິ່ງໂດຍຜ່ານພຣະອົງຜູ້ທີ່ໃຫ້ຄວາມເຂັ້ມແຂງຂ້າພະເຈົ້າ.</w:t>
      </w:r>
    </w:p>
    <w:p/>
    <w:p>
      <w:r xmlns:w="http://schemas.openxmlformats.org/wordprocessingml/2006/main">
        <w:t xml:space="preserve">ພວກ^ຜູ້ປົກຄອງ 5:21 ແມ່ນໍ້າ​ກີໂຊນ​ໄດ້​ຂັບໄລ່​ພວກເຂົາ​ໄປ, ແມ່ນໍ້າ​ໂບຮານ​ນັ້ນ ຄື​ແມ່ນໍ້າ​ກີໂຊນ. ໂອ້ ຈິດ​ວິນ​ຍານ​ຂອງ​ຂ້າ​ພະ​ເຈົ້າ, ເຈົ້າ​ໄດ້​ທັບ​ມ້າງ​ຄວາມ​ເຂັ້ມ​ແຂງ.</w:t>
      </w:r>
    </w:p>
    <w:p/>
    <w:p>
      <w:r xmlns:w="http://schemas.openxmlformats.org/wordprocessingml/2006/main">
        <w:t xml:space="preserve">ແມ່ນ​້​ໍ​າ Kishon ເປັນ​ສັນ​ຍາ​ລັກ​ຂອງ​ຄວາມ​ເຂັ້ມ​ແຂງ​ອັນ​ສູງ​ສົ່ງ, ສະ​ແດງ​ໃຫ້​ເຫັນ​ອໍາ​ນາດ​ຂອງ​ພຣະ​ເຈົ້າ​ໃນ​ການ​ເອົາ​ຊະ​ນະ​ກອງ​ທັບ​ຂອງ Sisera.</w:t>
      </w:r>
    </w:p>
    <w:p/>
    <w:p>
      <w:r xmlns:w="http://schemas.openxmlformats.org/wordprocessingml/2006/main">
        <w:t xml:space="preserve">1. ກໍາລັງຂອງພຣະເຈົ້າຍິ່ງໃຫຍ່ກວ່າ: ການທໍາລາຍກອງທັບຂອງຊີເຊຣາ</w:t>
      </w:r>
    </w:p>
    <w:p/>
    <w:p>
      <w:r xmlns:w="http://schemas.openxmlformats.org/wordprocessingml/2006/main">
        <w:t xml:space="preserve">2. ຂໍໃຫ້ພະລັງຂອງພຣະເຈົ້າເປີດເຜີຍໃນຊີວິດຂອງເຈົ້າ</w:t>
      </w:r>
    </w:p>
    <w:p/>
    <w:p>
      <w:r xmlns:w="http://schemas.openxmlformats.org/wordprocessingml/2006/main">
        <w:t xml:space="preserve">1. ເອຊາຢາ 40:29 "ພຣະອົງໃຫ້ຄວາມເຂັ້ມແຂງແກ່ຜູ້ທີ່ອ່ອນເພຍແລະເພີ່ມກໍາລັງຂອງຜູ້ອ່ອນແອ."</w:t>
      </w:r>
    </w:p>
    <w:p/>
    <w:p>
      <w:r xmlns:w="http://schemas.openxmlformats.org/wordprocessingml/2006/main">
        <w:t xml:space="preserve">2. ຄຳເພງ 46:1 “ພະເຈົ້າ​ເປັນ​ບ່ອນ​ລີ້​ໄພ​ແລະ​ກຳລັງ​ຂອງ​ພວກ​ເຮົາ ແລະ​ເປັນ​ການ​ຊ່ວຍ​ເຫຼືອ​ທີ່​ມີ​ຢູ່​ສະເໝີ​ໃນ​ບັນຫາ.”</w:t>
      </w:r>
    </w:p>
    <w:p/>
    <w:p>
      <w:r xmlns:w="http://schemas.openxmlformats.org/wordprocessingml/2006/main">
        <w:t xml:space="preserve">ພວກ^ຜູ້ປົກຄອງ 5:22 ຫລັງ​ຈາກ​ນັ້ນ ຕີນ​ມ້າ​ກໍ​ຖືກ​ຕັດ​ດ້ວຍ​ການ​ຕັດ​ຂອງ​ຄົນ​ມີ​ອຳນາດ​ຂອງ​ພວກເຂົາ.</w:t>
      </w:r>
    </w:p>
    <w:p/>
    <w:p>
      <w:r xmlns:w="http://schemas.openxmlformats.org/wordprocessingml/2006/main">
        <w:t xml:space="preserve">ຕີນມ້າຖືກຫັກຍ້ອນການຢຽບຢໍ່າຂອງພວກຜູ້ມີອຳນາດ.</w:t>
      </w:r>
    </w:p>
    <w:p/>
    <w:p>
      <w:r xmlns:w="http://schemas.openxmlformats.org/wordprocessingml/2006/main">
        <w:t xml:space="preserve">1. ພະລັງແຫ່ງການສັນລະເສີນ</w:t>
      </w:r>
    </w:p>
    <w:p/>
    <w:p>
      <w:r xmlns:w="http://schemas.openxmlformats.org/wordprocessingml/2006/main">
        <w:t xml:space="preserve">2. ຄວາມເຂັ້ມແຂງຂອງຄວາມຖ່ອມຕົນ</w:t>
      </w:r>
    </w:p>
    <w:p/>
    <w:p>
      <w:r xmlns:w="http://schemas.openxmlformats.org/wordprocessingml/2006/main">
        <w:t xml:space="preserve">1. Psalm 150:6 - ໃຫ້​ທຸກ​ສິ່ງ​ທຸກ​ຢ່າງ​ທີ່​ມີ​ລົມ​ຫາຍ​ໃຈ​ສັນ​ລະ​ເສີນ​ພຣະ​ຜູ້​ເປັນ​ເຈົ້າ. ຈົ່ງ​ສັນລະເສີນ​ພະ​ເຢໂຫວາ!</w:t>
      </w:r>
    </w:p>
    <w:p/>
    <w:p>
      <w:r xmlns:w="http://schemas.openxmlformats.org/wordprocessingml/2006/main">
        <w:t xml:space="preserve">2. ລູກາ 14:11 - ສໍາລັບທຸກຄົນທີ່ຍົກຕົນເອງຈະໄດ້ຮັບການຖ່ອມຕົນ, ແລະຜູ້ທີ່ຖ່ອມຕົນຈະສູງສົ່ງ.</w:t>
      </w:r>
    </w:p>
    <w:p/>
    <w:p>
      <w:r xmlns:w="http://schemas.openxmlformats.org/wordprocessingml/2006/main">
        <w:t xml:space="preserve">ພວກ^ຜູ້ປົກຄອງ 5:23 ເທວະດາ​ຂອງ​ພຣະເຈົ້າຢາເວ​ກ່າວ​ວ່າ, ຈົ່ງ​ສາບແຊ່ງ​ຊາວ​ເມືອງ​ນັ້ນ​ຢ່າງ​ຂົມຂື່ນ. ເພາະ​ວ່າ​ພວກ​ເຂົາ​ບໍ່​ໄດ້​ມາ​ຫາ​ຄວາມ​ຊ່ອຍ​ເຫລືອ​ຂອງ​ພຣະ​ຜູ້​ເປັນ​ເຈົ້າ, ເພື່ອ​ຄວາມ​ຊ່ອຍ​ເຫລືອ​ຂອງ​ພຣະ​ຜູ້​ເປັນ​ເຈົ້າ​ຕໍ່​ຕ້ານ​ຜູ້​ມີ​ອໍາ​ນາດ.</w:t>
      </w:r>
    </w:p>
    <w:p/>
    <w:p>
      <w:r xmlns:w="http://schemas.openxmlformats.org/wordprocessingml/2006/main">
        <w:t xml:space="preserve">ທູດ​ຂອງ​ພຣະ​ຜູ້​ເປັນ​ເຈົ້າ​ໄດ້​ສັ່ງ​ສາບ​ແຊ່ງ​ຕໍ່​ປະ​ຊາ​ຊົນ​ຂອງ Meroz ເພາະ​ວ່າ​ບໍ່​ໄດ້​ມາ​ເພື່ອ​ຄວາມ​ຊ່ອຍ​ເຫລືອ​ຂອງ​ພຣະ​ຜູ້​ເປັນ​ເຈົ້າ​ຕໍ່​ຕ້ານ​ຜູ້​ມີ​ອໍາ​ນາດ.</w:t>
      </w:r>
    </w:p>
    <w:p/>
    <w:p>
      <w:r xmlns:w="http://schemas.openxmlformats.org/wordprocessingml/2006/main">
        <w:t xml:space="preserve">1. ພະລັງຂອງການເຊື່ອຟັງ: ການຮຽນຮູ້ທີ່ຈະເຮັດຕາມໃຈປະສົງຂອງພະເຈົ້າ</w:t>
      </w:r>
    </w:p>
    <w:p/>
    <w:p>
      <w:r xmlns:w="http://schemas.openxmlformats.org/wordprocessingml/2006/main">
        <w:t xml:space="preserve">2. ອັນຕະລາຍຂອງການລະເລີຍການເອີ້ນຂອງພຣະເຈົ້າ</w:t>
      </w:r>
    </w:p>
    <w:p/>
    <w:p>
      <w:r xmlns:w="http://schemas.openxmlformats.org/wordprocessingml/2006/main">
        <w:t xml:space="preserve">1. ເອເຟດ 6:13-14 - “ເຫດສະນັ້ນ ຈົ່ງ​ໃສ່​ເສື້ອ​ເກາະ​ອັນ​ເຕັມ​ທີ່​ຂອງ​ພະເຈົ້າ ເພື່ອ​ວ່າ​ເມື່ອ​ວັນ​ແຫ່ງ​ຄວາມ​ຊົ່ວ​ມາ​ເຖິງ ເຈົ້າ​ຈະ​ສາມາດ​ຢືນ​ຢູ່​ໄດ້ ແລະ​ຫຼັງ​ຈາກ​ທີ່​ເຈົ້າ​ໄດ້​ເຮັດ​ທຸກ​ສິ່ງ​ແລ້ວ​ກໍ​ຢືນ​ຢູ່​ຢ່າງ​ໝັ້ນຄົງ. ດ້ວຍ​ສາຍ​ແອວ​ແຫ່ງ​ຄວາມ​ຈິງ​ທີ່​ມັດ​ຮອບ​ແອວ​ຂອງ​ເຈົ້າ, ດ້ວຍ​ແຜ່ນ​ເອິກ​ແຫ່ງ​ຄວາມ​ຊອບທຳ​ຢູ່​ໃນ​ບ່ອນ.”</w:t>
      </w:r>
    </w:p>
    <w:p/>
    <w:p>
      <w:r xmlns:w="http://schemas.openxmlformats.org/wordprocessingml/2006/main">
        <w:t xml:space="preserve">2. ຢາໂກໂບ 4:17 - "ຖ້າຜູ້ໃດຮູ້ຄວາມດີທີ່ເຂົາເຈົ້າຄວນເຮັດແລະບໍ່ເຮັດ, ມັນເປັນບາບສໍາລັບພວກເຂົາ."</w:t>
      </w:r>
    </w:p>
    <w:p/>
    <w:p>
      <w:r xmlns:w="http://schemas.openxmlformats.org/wordprocessingml/2006/main">
        <w:t xml:space="preserve">ພວກ^ຜູ້ປົກຄອງ 5:24 ນາງ​ຢາເອນ ເມຍ​ຂອງ​ເຮເບ​ຊາວ​ເຄັນ​ຈະ​ໄດ້​ຮັບ​ພອນ​ຫລາຍ​ກວ່າ​ຜູ້ຍິງ​ໃນ​ຜ້າເຕັນ.</w:t>
      </w:r>
    </w:p>
    <w:p/>
    <w:p>
      <w:r xmlns:w="http://schemas.openxmlformats.org/wordprocessingml/2006/main">
        <w:t xml:space="preserve">Jael, ພັນ​ລະ​ຍາ​ຂອງ Heber the Kenite, ໄດ້​ຮັບ​ການ​ຍ້ອງ​ຍໍ​ແລະ​ໄດ້​ຮັບ​ພອນ​ສໍາ​ລັບ​ຄວາມ​ກ້າ​ຫານ​ແລະ​ຄວາມ​ເຂັ້ມ​ແຂງ​ຂອງ​ນາງ​ໃນ​ການ​ສູ້​ຮົບ.</w:t>
      </w:r>
    </w:p>
    <w:p/>
    <w:p>
      <w:r xmlns:w="http://schemas.openxmlformats.org/wordprocessingml/2006/main">
        <w:t xml:space="preserve">1. ຄວາມກ້າຫານ ແລະ ຄວາມເຂັ້ມແຂງຂອງແມ່ຍິງໃນການປະເຊີນໜ້າກັບຄວາມຫຍຸ້ງຍາກ</w:t>
      </w:r>
    </w:p>
    <w:p/>
    <w:p>
      <w:r xmlns:w="http://schemas.openxmlformats.org/wordprocessingml/2006/main">
        <w:t xml:space="preserve">2. ການອວຍພອນຂອງພະເຈົ້າຕໍ່ຜູ້ທີ່ສັດຊື່</w:t>
      </w:r>
    </w:p>
    <w:p/>
    <w:p>
      <w:r xmlns:w="http://schemas.openxmlformats.org/wordprocessingml/2006/main">
        <w:t xml:space="preserve">1. ເອຊາຢາ 41:10 - "ຢ່າຢ້ານ, ເພາະວ່າຂ້ອຍຢູ່ກັບເຈົ້າ; ຢ່າຕົກໃຈ, ເພາະວ່າຂ້ອຍເປັນພຣະເຈົ້າຂອງເຈົ້າ, ຂ້ອຍຈະເສີມສ້າງເຈົ້າ, ຂ້ອຍຈະຊ່ວຍເຈົ້າ, ຂ້ອຍຈະຊ່ວຍເຈົ້າດ້ວຍມືຂວາຂອງຂ້ອຍ."</w:t>
      </w:r>
    </w:p>
    <w:p/>
    <w:p>
      <w:r xmlns:w="http://schemas.openxmlformats.org/wordprocessingml/2006/main">
        <w:t xml:space="preserve">2. ສຸພາສິດ 31:25 - "ຄວາມເຂັ້ມແຂງແລະກຽດສັກສີແມ່ນເຄື່ອງນຸ່ງຂອງນາງ, ແລະນາງຫົວເລາະໃນເວລາຈະມາເຖິງ."</w:t>
      </w:r>
    </w:p>
    <w:p/>
    <w:p>
      <w:r xmlns:w="http://schemas.openxmlformats.org/wordprocessingml/2006/main">
        <w:t xml:space="preserve">ພວກ^ຜູ້ປົກຄອງ 5:25 ລາວ​ຂໍ​ນໍ້າ ແລະ​ນາງ​ກໍ​ເອົາ​ນໍ້ານົມ​ໃຫ້​ລາວ. ນາງ​ໄດ້​ເອົາ​ເນີຍ​ອອກ​ມາ​ໃນ​ຖ້ວຍ​ທີ່​ເປັນ​ພຣະ​ຜູ້​ເປັນ​ເຈົ້າ.</w:t>
      </w:r>
    </w:p>
    <w:p/>
    <w:p>
      <w:r xmlns:w="http://schemas.openxmlformats.org/wordprocessingml/2006/main">
        <w:t xml:space="preserve">ພຣະ​ຜູ້​ເປັນ​ເຈົ້າ​ໄດ້​ຈັດ​ຫາ​ຊາວ​ອິດສະລາແອນ​ດ້ວຍ​ຄວາມ​ເອື້ອເຟື້ອ​ເພື່ອ​ແຜ່ ໂດຍ​ສະ​ເໜີ​ນ້ຳ​ນົມ, ມັນ​ເບີ, ແລະ​ສະ​ບຽງ​ອາ​ຫານ​ຢ່າງ​ຫລວງ​ຫລາຍ.</w:t>
      </w:r>
    </w:p>
    <w:p/>
    <w:p>
      <w:r xmlns:w="http://schemas.openxmlformats.org/wordprocessingml/2006/main">
        <w:t xml:space="preserve">1. ການສະຫນອງອັນອຸດົມສົມບູນຂອງພຣະເຈົ້າ</w:t>
      </w:r>
    </w:p>
    <w:p/>
    <w:p>
      <w:r xmlns:w="http://schemas.openxmlformats.org/wordprocessingml/2006/main">
        <w:t xml:space="preserve">2. ຄວາມເອື້ອເຟື້ອເພື່ອແຜ່ແລະຄວາມກະຕັນຍູ</w:t>
      </w:r>
    </w:p>
    <w:p/>
    <w:p>
      <w:r xmlns:w="http://schemas.openxmlformats.org/wordprocessingml/2006/main">
        <w:t xml:space="preserve">1. Psalm 107:9 - ເພາະ​ວ່າ​ພຣະ​ອົງ​ໄດ້​ເຮັດ​ໃຫ້​ຈິດ​ວິນ​ຍານ​ທີ່​ປາ​ຖະ​ຫນາ​ພໍ​ໃຈ, ແລະ​ຈິດ​ວິນ​ຍານ​ທີ່​ອຶດ​ຫິວ​ພຣະ​ອົງ​ໄດ້​ເຕີມ​ລົງ​ໄປ​ດ້ວຍ​ສິ່ງ​ທີ່​ດີ.</w:t>
      </w:r>
    </w:p>
    <w:p/>
    <w:p>
      <w:r xmlns:w="http://schemas.openxmlformats.org/wordprocessingml/2006/main">
        <w:t xml:space="preserve">2. ຢາໂກໂບ 1:17 - ຂອງປະທານອັນດີອັນໃດອັນໜຶ່ງ ແລະຂອງປະທານອັນດີເລີດທຸກຢ່າງແມ່ນມາຈາກເບື້ອງເທິງ, ມາຈາກພຣະບິດາແຫ່ງຄວາມສະຫວ່າງ, ເຊິ່ງບໍ່ມີການປ່ຽນແປງ ຫຼືເງົາອັນເນື່ອງມາຈາກການປ່ຽນແປງ.</w:t>
      </w:r>
    </w:p>
    <w:p/>
    <w:p>
      <w:r xmlns:w="http://schemas.openxmlformats.org/wordprocessingml/2006/main">
        <w:t xml:space="preserve">ພວກ^ຜູ້ປົກຄອງ 5:26 ນາງ​ເອົາ​ມື​ຈັບ​ຕະປູ, ແລະ​ມື​ຂວາ​ຈັບ​ຄ້ອນຕີ​ຂອງ​ຄົນ​ງານ. ແລະ ດ້ວຍ​ຄ້ອນຕີ​ນາງ​ຊີເຊຣາ, ນາງ​ໄດ້​ຕີ​ຫົວ​ຂອງ​ລາວ, ເມື່ອ​ນາງ​ໄດ້​ເຈາະ​ແລະ​ຕີ​ຜ່ານ​ພຣະ​ວິ​ຫານ​ຂອງ​ລາວ.</w:t>
      </w:r>
    </w:p>
    <w:p/>
    <w:p>
      <w:r xmlns:w="http://schemas.openxmlformats.org/wordprocessingml/2006/main">
        <w:t xml:space="preserve">ຜູ້ຕັດສິນ 5:26, ຜູ້ຍິງ​ຄົນ​ໜຶ່ງ​ຊື່​ຢາເອນ​ໄດ້​ຂ້າ​ຊີເຊຣາ​ໂດຍ​ການ​ຕີ​ຕະປູ​ໃສ່​ວິຫານ​ຂອງ​ລາວ.</w:t>
      </w:r>
    </w:p>
    <w:p/>
    <w:p>
      <w:r xmlns:w="http://schemas.openxmlformats.org/wordprocessingml/2006/main">
        <w:t xml:space="preserve">1. "ຄວາມເຂັ້ມແຂງຂອງແມ່ຍິງ: ການປະຕິບັດຄວາມກ້າຫານຂອງຄວາມເຊື່ອຂອງ Jael"</w:t>
      </w:r>
    </w:p>
    <w:p/>
    <w:p>
      <w:r xmlns:w="http://schemas.openxmlformats.org/wordprocessingml/2006/main">
        <w:t xml:space="preserve">2. "ພະລັງແຫ່ງຄວາມເຊື່ອ: ໄຊຊະນະຂອງຢາເອນເໜືອຊີເຊຣາ"</w:t>
      </w:r>
    </w:p>
    <w:p/>
    <w:p>
      <w:r xmlns:w="http://schemas.openxmlformats.org/wordprocessingml/2006/main">
        <w:t xml:space="preserve">1. ສຸພາສິດ 31:25 - “ນາງ​ນຸ່ງ​ເຄື່ອງ​ດ້ວຍ​ຄວາມ​ເຂັ້ມແຂງ​ແລະ​ກຽດ​ສັກສີ ແລະ​ຫົວ​ເຍາະ​ເຍີ້ຍ​ໂດຍ​ບໍ່​ຢ້ານ​ອະນາຄົດ.”</w:t>
      </w:r>
    </w:p>
    <w:p/>
    <w:p>
      <w:r xmlns:w="http://schemas.openxmlformats.org/wordprocessingml/2006/main">
        <w:t xml:space="preserve">2. ມັດທາຍ 17:20 ລາວ​ຕອບ​ວ່າ, ເພາະ​ເຈົ້າ​ມີ​ຄວາມເຊື່ອ​ໜ້ອຍ​ໜຶ່ງ ເຮົາ​ບອກ​ເຈົ້າ​ຕາມ​ຄວາມຈິງ​ວ່າ ຖ້າ​ເຈົ້າ​ມີ​ຄວາມ​ເຊື່ອ​ເທົ່າ​ເມັດ​ຜັກກາດ ເຈົ້າ​ສາມາດ​ເວົ້າ​ກັບ​ພູເຂົາ​ນີ້​ວ່າ ຈົ່ງ​ຍ້າຍ​ຈາກ​ທີ່​ນີ້​ໄປ​ບ່ອນ​ນັ້ນ. ຍ້າຍ. ບໍ່ມີຫຍັງຈະເປັນໄປບໍ່ໄດ້ສໍາລັບທ່ານ.</w:t>
      </w:r>
    </w:p>
    <w:p/>
    <w:p>
      <w:r xmlns:w="http://schemas.openxmlformats.org/wordprocessingml/2006/main">
        <w:t xml:space="preserve">ພວກ^ຜູ້ປົກຄອງ 5:27 ລາວ​ໄດ້​ກົ້ມ​ຂາບ​ລົງ ແລະ​ຂາບລົງ​ທີ່​ຕີນ​ຂອງ​ນາງ ລາວ​ໄດ້​ກົ້ມ​ຂາບລົງ ແລະ​ຂາບລົງ​ຢູ່​ບ່ອນ​ນັ້ນ ລາວ​ຈຶ່ງ​ລົ້ມລົງ​ຕາຍ.</w:t>
      </w:r>
    </w:p>
    <w:p/>
    <w:p>
      <w:r xmlns:w="http://schemas.openxmlformats.org/wordprocessingml/2006/main">
        <w:t xml:space="preserve">ຜູ້​ຊາຍ​ໄດ້​ກົ້ມ​ຂາບ​ລົງ​ທີ່​ຕີນ​ຂອງ​ແມ່​ຍິງ​ແລະ​ໄດ້​ລົ້ມ​ລົງ​ຕາຍ.</w:t>
      </w:r>
    </w:p>
    <w:p/>
    <w:p>
      <w:r xmlns:w="http://schemas.openxmlformats.org/wordprocessingml/2006/main">
        <w:t xml:space="preserve">1. ອໍານາດຂອງການຍື່ນສະເຫນີ</w:t>
      </w:r>
    </w:p>
    <w:p/>
    <w:p>
      <w:r xmlns:w="http://schemas.openxmlformats.org/wordprocessingml/2006/main">
        <w:t xml:space="preserve">2. ຄວາມເຂັ້ມແຂງຂອງຄວາມຖ່ອມຕົນ</w:t>
      </w:r>
    </w:p>
    <w:p/>
    <w:p>
      <w:r xmlns:w="http://schemas.openxmlformats.org/wordprocessingml/2006/main">
        <w:t xml:space="preserve">1. ຢາໂກໂບ 4:10 - ຖ່ອມຕົວລົງຕໍ່ຫນ້າພຣະຜູ້ເປັນເຈົ້າ, ແລະພຣະອົງຈະຍົກທ່ານ.</w:t>
      </w:r>
    </w:p>
    <w:p/>
    <w:p>
      <w:r xmlns:w="http://schemas.openxmlformats.org/wordprocessingml/2006/main">
        <w:t xml:space="preserve">2. ເອເຟດ 5:21 - ຍອມ​ຕໍ່​ກັນ​ແລະ​ກັນ​ດ້ວຍ​ຄວາມ​ເຄົາ​ລົບ​ຕໍ່​ພະ​ຄລິດ.</w:t>
      </w:r>
    </w:p>
    <w:p/>
    <w:p>
      <w:r xmlns:w="http://schemas.openxmlformats.org/wordprocessingml/2006/main">
        <w:t xml:space="preserve">ພວກ^ຜູ້ປົກຄອງ 5:28 ແມ່​ຂອງ​ສີເສຣາ​ໄດ້​ຫລຽວ​ເບິ່ງ​ປ່ອງຢ້ຽມ ແລະ​ຮ້ອງ​ຂຶ້ນ​ຜ່ານ​ຊ່ອງ​ຫວ່າງ​ວ່າ, “ເປັນຫຍັງ​ລົດຮົບ​ຂອງ​ເພິ່ນ​ຈຶ່ງ​ມາ​ດົນ​ປານ​ນັ້ນ? ເປັນ​ຫຍັງ​ຈຶ່ງ​ຕ້ອງ​ຂັບ​ລົດ​ຮົບ​ຂອງ​ລາວ?</w:t>
      </w:r>
    </w:p>
    <w:p/>
    <w:p>
      <w:r xmlns:w="http://schemas.openxmlformats.org/wordprocessingml/2006/main">
        <w:t xml:space="preserve">ແມ່​ຂອງ​ສີເສຣາ​ຄອຍ​ຖ້າ​ການ​ກັບ​ມາ​ຂອງ​ລູກ​ຊາຍ​ຢ່າງ​ກະຕືລືລົ້ນ ແລະ​ເບິ່ງ​ອອກ​ຈາກ​ປ່ອງຢ້ຽມ​ເພື່ອ​ເຫັນ​ສັນຍານ​ຂອງ​ລາວ.</w:t>
      </w:r>
    </w:p>
    <w:p/>
    <w:p>
      <w:r xmlns:w="http://schemas.openxmlformats.org/wordprocessingml/2006/main">
        <w:t xml:space="preserve">1. ລໍຖ້າດ້ວຍຄວາມອົດທົນ: ການຮຽນຮູ້ທີ່ຈະໄວ້ວາງໃຈພຣະເຈົ້າໃນເວລາທີ່ບໍ່ແນ່ນອນ</w:t>
      </w:r>
    </w:p>
    <w:p/>
    <w:p>
      <w:r xmlns:w="http://schemas.openxmlformats.org/wordprocessingml/2006/main">
        <w:t xml:space="preserve">2. ເວລາຂອງພະເຈົ້າ: ເປັນຫຍັງເຮົາບໍ່ຄວນກະຕືລືລົ້ນກັບຜົນໄດ້ຮັບ</w:t>
      </w:r>
    </w:p>
    <w:p/>
    <w:p>
      <w:r xmlns:w="http://schemas.openxmlformats.org/wordprocessingml/2006/main">
        <w:t xml:space="preserve">1. ເອຊາຢາ 40:31 - "ແຕ່ຜູ້ທີ່ລໍຖ້າພຣະຜູ້ເປັນເຈົ້າຈະສ້າງຄວາມເຂັ້ມແຂງຂອງພວກເຂົາ; ພວກເຂົາຈະຂຶ້ນດ້ວຍປີກຄ້າຍຄືນົກອິນຊີ; ພວກເຂົາຈະແລ່ນແລະບໍ່ອ່ອນເພຍ; ພວກເຂົາຈະຍ່າງແລະບໍ່ອ່ອນເພຍ."</w:t>
      </w:r>
    </w:p>
    <w:p/>
    <w:p>
      <w:r xmlns:w="http://schemas.openxmlformats.org/wordprocessingml/2006/main">
        <w:t xml:space="preserve">2. ຄຳເພງ 37:7 “ຈົ່ງ​ຢູ່​ຕໍ່ໜ້າ​ອົງພຣະ​ຜູ້​ເປັນເຈົ້າ ແລະ​ຄອຍ​ຖ້າ​ພຣະອົງ​ດ້ວຍ​ຄວາມ​ອົດ​ທົນ ຢ່າ​ກັງວົນ​ກັບ​ຜູ້​ທີ່​ຈະເລີນ​ຮຸ່ງເຮືອງ​ໃນ​ທາງ​ຂອງ​ພຣະອົງ ແລະ​ເໜືອ​ຄົນ​ທີ່​ກະທຳ​ການ​ຊົ່ວຊ້າ.”</w:t>
      </w:r>
    </w:p>
    <w:p/>
    <w:p>
      <w:r xmlns:w="http://schemas.openxmlformats.org/wordprocessingml/2006/main">
        <w:t xml:space="preserve">ພວກ^ຜູ້ປົກຄອງ 5:29 ບັນດາ​ຍິງ​ທີ່​ມີ​ປັນຍາ​ຂອງ​ນາງ​ຕອບ​ນາງ​ວ່າ, ແທ້​ຈິງ​ແລ້ວ, ນາງ​ໄດ້​ຕອບ​ກັບ​ຕົວ​ເອງ.</w:t>
      </w:r>
    </w:p>
    <w:p/>
    <w:p>
      <w:r xmlns:w="http://schemas.openxmlformats.org/wordprocessingml/2006/main">
        <w:t xml:space="preserve">Deborah ຕອບຄໍາຖາມຂອງຕົນເອງດ້ວຍຄໍາແນະນໍາທີ່ສະຫລາດຈາກທີ່ປຶກສາຍິງຂອງນາງ.</w:t>
      </w:r>
    </w:p>
    <w:p/>
    <w:p>
      <w:r xmlns:w="http://schemas.openxmlformats.org/wordprocessingml/2006/main">
        <w:t xml:space="preserve">1. ພະລັງຂອງແມ່ຍິງໃນການເປັນຜູ້ນໍາ</w:t>
      </w:r>
    </w:p>
    <w:p/>
    <w:p>
      <w:r xmlns:w="http://schemas.openxmlformats.org/wordprocessingml/2006/main">
        <w:t xml:space="preserve">2. ສະແຫວງຫາປັນຍາຈາກພາຍໃນ</w:t>
      </w:r>
    </w:p>
    <w:p/>
    <w:p>
      <w:r xmlns:w="http://schemas.openxmlformats.org/wordprocessingml/2006/main">
        <w:t xml:space="preserve">1. ສຸພາສິດ 3:5-6 - "ວາງໃຈໃນພຣະຜູ້ເປັນເຈົ້າດ້ວຍສຸດຫົວໃຈຂອງເຈົ້າ, ແລະຢ່າອີງໃສ່ຄວາມເຂົ້າໃຈຂອງເຈົ້າເອງ; ໃນທຸກວິທີທີ່ເຈົ້າຮັບຮູ້ພຣະອົງ, ແລະພຣະອົງຈະຊີ້ນໍາເສັ້ນທາງຂອງເຈົ້າ."</w:t>
      </w:r>
    </w:p>
    <w:p/>
    <w:p>
      <w:r xmlns:w="http://schemas.openxmlformats.org/wordprocessingml/2006/main">
        <w:t xml:space="preserve">2. ສຸພາສິດ 11:14 - “ບ່ອນ​ໃດ​ທີ່​ບໍ່​ມີ​ຄຳ​ແນະນຳ ຄົນ​ທັງຫຼາຍ​ກໍ​ລົ້ມ​ລົງ ແຕ່​ໃນ​ທີ່​ປຶກສາ​ຫຼາຍ​ຄົນ​ກໍ​ປອດໄພ.”</w:t>
      </w:r>
    </w:p>
    <w:p/>
    <w:p>
      <w:r xmlns:w="http://schemas.openxmlformats.org/wordprocessingml/2006/main">
        <w:t xml:space="preserve">ພວກ^ຜູ້ປົກຄອງ 5:30 ພວກເຂົາ​ບໍ່​ໄດ້​ເລັ່ງລັດ​ບໍ? ເຂົາເຈົ້າບໍ່ໄດ້ແບ່ງຜູ້ຖືກລ້າ; ກັບຜູ້ຊາຍທຸກຄົນ damsel ຫຼືສອງ; ແກ່​ຊີເຊຣາ​ເປັນ​ຜູ້​ລ້າ​ຂອງ​ສີ​ທີ່​ຫຼາກຫຼາຍ, ເປັນ​ຜູ້​ລ້າ​ທີ່​ມີ​ສີ​ທີ່​ຫຼາກ​ຫຼາຍ​ຂອງ​ການ​ປັກ​ເຂັມ, ການ​ປັກ​ເຂັມ​ທີ່​ມີ​ຫຼາຍ​ສີ​ຢູ່​ທັງ​ສອງ​ດ້ານ, ມາ​ພົບ​ກັບ​ຄໍ​ຂອງ​ພວກ​ທີ່​ເອົາ​ຂອງ​ເສຍ?</w:t>
      </w:r>
    </w:p>
    <w:p/>
    <w:p>
      <w:r xmlns:w="http://schemas.openxmlformats.org/wordprocessingml/2006/main">
        <w:t xml:space="preserve">ຊົນ​ຍິດສະລາເອນ​ໄດ້​ເອົາ​ຊະນະ​ສັດຕູ​ຂອງ​ຕົນ ແລະ​ໄດ້​ຢຶດ​ເອົາ​ສິ່ງ​ຂອງ​ຈາກ​ພວກ​ເຂົາ.</w:t>
      </w:r>
    </w:p>
    <w:p/>
    <w:p>
      <w:r xmlns:w="http://schemas.openxmlformats.org/wordprocessingml/2006/main">
        <w:t xml:space="preserve">1: ຄວາມສັດຊື່ຂອງພຣະເຈົ້າແມ່ນເຫັນໄດ້ໃນໄຊຊະນະຂອງປະຊາຊົນຂອງພຣະອົງ.</w:t>
      </w:r>
    </w:p>
    <w:p/>
    <w:p>
      <w:r xmlns:w="http://schemas.openxmlformats.org/wordprocessingml/2006/main">
        <w:t xml:space="preserve">2: ພະເຈົ້າ​ໃຫ້​ລາງວັນ​ແກ່​ຄົນ​ສັດ​ຊື່​ທີ່​ມີ​ສິ່ງ​ເສດ​ເຫຼືອ.</w:t>
      </w:r>
    </w:p>
    <w:p/>
    <w:p>
      <w:r xmlns:w="http://schemas.openxmlformats.org/wordprocessingml/2006/main">
        <w:t xml:space="preserve">1: Exodus 23: 25-26 ເຈົ້າຈະຮັບໃຊ້ພຣະຜູ້ເປັນເຈົ້າພຣະເຈົ້າຂອງເຈົ້າ, ແລະພຣະອົງຈະອວຍພອນເຂົ້າຈີ່ແລະນ້ໍາຂອງເຈົ້າ, ແລະຂ້ອຍຈະເອົາຄວາມເຈັບປ່ວຍຈາກບັນດາເຈົ້າ. ບໍ່​ມີ​ໃຜ​ຈະ​ຫຼຸລູກ ຫຼື​ເປັນ​ຫມັນ​ໃນ​ແຜ່ນດິນ​ຂອງ​ເຈົ້າ; ຂ້ອຍຈະເຮັດຕາມຈໍານວນວັນຂອງເຈົ້າ.</w:t>
      </w:r>
    </w:p>
    <w:p/>
    <w:p>
      <w:r xmlns:w="http://schemas.openxmlformats.org/wordprocessingml/2006/main">
        <w:t xml:space="preserve">2: ເພງສັນລະເສີນ 92:12-14 ຄົນ​ຊອບທຳ​ຈະເລີນ​ຮຸ່ງເຮືອງ​ເໝືອນ​ຕົ້ນ​ຕານ ແລະ​ເຕີບ​ໃຫຍ່​ເໝືອນ​ຕົ້ນ​ຕະກຸນ​ໃນ​ເລບານອນ. ເຂົາ​ເຈົ້າ​ໄດ້​ຖືກ​ປູກ​ໃນ​ເຮືອນ​ຂອງ​ພຣະ​ຜູ້​ເປັນ​ເຈົ້າ; ພວກເຂົາຈະເລີນຮຸ່ງເຮືອງຢູ່ໃນສານຂອງພຣະເຈົ້າຂອງພວກເຮົາ. ພວກ​ເຂົາ​ຍັງ​ເກີດ​ຫມາກ​ໃນ​ອາ​ຍຸ​ສູງ​ສຸດ​; ພວກ​ເຂົາ​ເຈົ້າ​ເຄີຍ​ເຕັມ​ໄປ​ດ້ວຍ​ມີ​ນ​້​ໍ​າ​ແລະ​ສີ​ຂຽວ​.</w:t>
      </w:r>
    </w:p>
    <w:p/>
    <w:p>
      <w:r xmlns:w="http://schemas.openxmlformats.org/wordprocessingml/2006/main">
        <w:t xml:space="preserve">ພວກ^ຜູ້ປົກຄອງ 5:31 ຂ້າແດ່​ພຣະເຈົ້າຢາເວ ຂໍ​ໃຫ້​ສັດຕູ​ທັງໝົດ​ຂອງ​ພຣະອົງ​ຈິບຫາຍ​ໄປ ແຕ່​ຂໍ​ໃຫ້​ຜູ້​ທີ່​ຮັກ​ພຣະອົງ​ເປັນ​ດັ່ງ​ດວງຕາເວັນ ເມື່ອ​ພຣະອົງ​ອອກ​ໄປ​ໃນ​ກຳລັງ​ຂອງ​ພຣະອົງ. ແລະແຜ່ນດິນໄດ້ພັກຜ່ອນສີ່ສິບປີ.</w:t>
      </w:r>
    </w:p>
    <w:p/>
    <w:p>
      <w:r xmlns:w="http://schemas.openxmlformats.org/wordprocessingml/2006/main">
        <w:t xml:space="preserve">ຫຼັງ​ຈາກ​ທີ່​ຊາວ​ອິດສະລາແອນ​ໄດ້​ຮັບ​ໄຊຊະນະ​ໃນ​ການ​ສູ້​ຮົບ​ກັບ​ສັດຕູ​ຂອງ​ເຂົາ​ເຈົ້າ ແຜ່ນດິນ​ຈຶ່ງ​ມີ​ເວລາ​ພັກຜ່ອນ​ສີ່​ສິບ​ປີ.</w:t>
      </w:r>
    </w:p>
    <w:p/>
    <w:p>
      <w:r xmlns:w="http://schemas.openxmlformats.org/wordprocessingml/2006/main">
        <w:t xml:space="preserve">1. ປິຕິຍິນດີໃນໄຊຊະນະຂອງພຣະເຈົ້າ - ຊົມເຊີຍຄວາມຊື່ສັດຂອງພຣະອົງໃນການສະຫນອງການພັກຜ່ອນແລະຄວາມສະຫງົບສຸກກັບທຸກຄົນທີ່ຮັກພຣະອົງ.</w:t>
      </w:r>
    </w:p>
    <w:p/>
    <w:p>
      <w:r xmlns:w="http://schemas.openxmlformats.org/wordprocessingml/2006/main">
        <w:t xml:space="preserve">2. ສະແຫວງຫາດວງອາທິດແຫ່ງຄວາມຊອບທໍາ - ຮຽນຮູ້ທີ່ຈະອີງໃສ່ຄວາມເຂັ້ມແຂງແລະພະລັງງານຂອງພຣະເຈົ້າໃນເວລາທີ່ມີຄວາມຫຍຸ້ງຍາກ.</w:t>
      </w:r>
    </w:p>
    <w:p/>
    <w:p>
      <w:r xmlns:w="http://schemas.openxmlformats.org/wordprocessingml/2006/main">
        <w:t xml:space="preserve">1. Psalm 118:14 ພຣະ​ຜູ້​ເປັນ​ເຈົ້າ​ເປັນ​ພະ​ລັງ​ງານ​ຂອງ​ຂ້າ​ພະ​ເຈົ້າ​ແລະ​ເພງ​ຂອງ​ຂ້າ​ພະ​ເຈົ້າ​; ລາວໄດ້ກາຍເປັນຄວາມລອດຂອງຂ້ອຍ.</w:t>
      </w:r>
    </w:p>
    <w:p/>
    <w:p>
      <w:r xmlns:w="http://schemas.openxmlformats.org/wordprocessingml/2006/main">
        <w:t xml:space="preserve">2. ເອຊາຢາ 60:19-20 ເຈົ້າ​ຈະ​ບໍ່​ຕ້ອງການ​ດວງ​ຕາເວັນ​ທີ່​ຈະ​ສ່ອງ​ແສງ​ໃນ​ຕອນ​ກາງເວັນ​ຫຼື​ດວງ​ຈັນ​ເພື່ອ​ໃຫ້​ແສງ​ສະຫວ່າງ​ໃນ​ເວລາ​ກາງຄືນ ເພາະ​ພຣະເຈົ້າຢາເວ ພຣະເຈົ້າ​ຂອງ​ເຈົ້າ​ຈະ​ເປັນ​ຄວາມ​ສະຫວ່າງ​ອັນ​ເປັນນິດ​ຂອງ​ເຈົ້າ ແລະ​ພຣະເຈົ້າ​ຂອງ​ເຈົ້າ​ຈະ​ເປັນ​ສະຫງ່າຣາສີ​ຂອງ​ເຈົ້າ. ຕາ​ເວັນ​ຂອງ​ເຈົ້າ​ຈະ​ບໍ່​ຕົກ​ອີກ, ແລະ​ດວງ​ຈັນ​ຂອງ​ເຈົ້າ​ຈະ​ບໍ່​ຫ່ຽວ​ແຫ້ງ​ໄປ​ອີກ; ພຣະ​ຜູ້​ເປັນ​ເຈົ້າ​ຈະ​ເປັນ​ຄວາມ​ສະ​ຫວ່າງ​ອັນ​ເປັນ​ນິດ​ຂອງ​ທ່ານ, ແລະ​ວັນ​ເວ​ລາ​ຂອງ​ຄວາມ​ໂສກ​ເສົ້າ​ຂອງ​ທ່ານ​ຈະ​ສິ້ນ​ສຸດ​ລົງ.</w:t>
      </w:r>
    </w:p>
    <w:p/>
    <w:p>
      <w:r xmlns:w="http://schemas.openxmlformats.org/wordprocessingml/2006/main">
        <w:t xml:space="preserve">ຜູ້ພິພາກສາ 6 ສາມາດສະຫຼຸບໄດ້ໃນສາມວັກດັ່ງນີ້, ໂດຍມີຂໍ້ທີ່ຊີ້ບອກ:</w:t>
      </w:r>
    </w:p>
    <w:p/>
    <w:p>
      <w:r xmlns:w="http://schemas.openxmlformats.org/wordprocessingml/2006/main">
        <w:t xml:space="preserve">ວັກ 1: ຜູ້ຕັດສິນ 6:1-10 ແນະນໍາເລື່ອງຂອງກີເດໂອນແລະການກົດຂີ່ຂົ່ມເຫັງຂອງຊາວມີດີອານ. ບົດ​ທີ່​ເລີ່ມ​ຕົ້ນ​ໂດຍ​ການ​ກ່າວ​ວ່າ​ອິດ​ສະ​ຣາ​ເອນ​ໄດ້​ເຮັດ​ຊົ່ວ​ອີກ​ຕໍ່​ພຣະ​ພັກ​ຂອງ​ພຣະ​ຜູ້​ເປັນ​ເຈົ້າ, ແລະ​ຜົນ​ສະ​ທ້ອນ, ພວກ​ເຂົາ​ເຈົ້າ​ໄດ້​ຖືກ​ມອບ​ໃຫ້​ກັບ​ມີ​ເດຍ​ສໍາ​ລັບ​ເຈັດ​ປີ. ຊາວ​ມີດີອານ​ຈະ​ເຂົ້າ​ມາ​ຮຸກ​ຮານ​ອິດສະລາແອນ​ໃນ​ເວລາ​ເກັບກ່ຽວ, ເຊິ່ງ​ເຮັດ​ໃຫ້​ເກີດ​ຄວາມ​ພິນາດ​ຢ່າງ​ກວ້າງ​ຂວາງ ແລະ​ປຸ້ນ​ເອົາ​ຜົນລະປູກ​ຂອງ​ພວກເຂົາ. ໃນ​ຄວາມ​ທຸກ​ລຳບາກ​ຂອງ​ເຂົາ​ເຈົ້າ ຊາວ​ອິດສະລາແອນ​ຮ້ອງ​ຫາ​ພະເຈົ້າ​ເພື່ອ​ຂໍ​ຄວາມ​ຊ່ວຍ​ເຫຼືອ. ພຣະ​ຜູ້​ເປັນ​ເຈົ້າ​ໄດ້​ສົ່ງ​ສາດ​ສະ​ດາ​ໄປ​ເຕືອນ​ເຂົາ​ເຈົ້າ​ເຖິງ​ຄວາມ​ສັດ​ຊື່​ຂອງ​ພຣະ​ອົງ ແລະ ການ​ບໍ່​ເຊື່ອ​ຟັງ​ຂອງ​ເຂົາ​ເຈົ້າ.</w:t>
      </w:r>
    </w:p>
    <w:p/>
    <w:p>
      <w:r xmlns:w="http://schemas.openxmlformats.org/wordprocessingml/2006/main">
        <w:t xml:space="preserve">ວັກ 2: ສືບຕໍ່ຢູ່ໃນຜູ້ພິພາກສາ 6:11-24, ມັນເລົ່າເຖິງການພົບກັນຂອງກີເດໂອນກັບທູດສະຫວັນອົງໜຶ່ງຂອງພຣະຜູ້ເປັນເຈົ້າ. ກີເດໂອນ​ກຳລັງ​ຟາດ​ເຂົ້າ​ໃນ​ຖັງ​ເຫຼົ້າ​ອະງຸ່ນ ເພື່ອ​ເຊື່ອງ​ມັນ​ໄວ້​ຈາກ​ຊາວ​ມີດີອານ ເມື່ອ​ທູດ​ສະຫວັນ​ອົງ​ໜຶ່ງ​ມາ​ຢ້ຽມຢາມ​ລາວ​ໃນ​ຖານະ​ເປັນ​ນັກຮົບ​ທີ່​ມີ​ອຳນາດ​ທີ່​ພຣະເຈົ້າ​ໄດ້​ເລືອກ​ໄວ້​ເພື່ອ​ປົດ​ປ່ອຍ​ຊາດ​ອິດສະຣາເອນ​ໃຫ້​ພົ້ນ​ຈາກ​ການ​ກົດຂີ່​ຂອງ​ພວກເຂົາ. ໃນເບື້ອງຕົ້ນມີຄວາມສົງໃສໃນຄວາມສາມາດຂອງຕົນເອງແລະຄໍາຖາມວ່າເປັນຫຍັງພວກເຂົາທົນທຸກພາຍໃຕ້ການກົດຂີ່ຖ້າພຣະເຈົ້າຢູ່ກັບພວກເຂົາ, ກີເດໂອນຊອກຫາການຢືນຢັນໂດຍຜ່ານເຄື່ອງຫມາຍຈາກພຣະເຈົ້າ.</w:t>
      </w:r>
    </w:p>
    <w:p/>
    <w:p>
      <w:r xmlns:w="http://schemas.openxmlformats.org/wordprocessingml/2006/main">
        <w:t xml:space="preserve">ວັກ 3: ຜູ້ພິພາກສາ 6 ສະຫຼຸບດ້ວຍເລື່ອງທີ່ກີເດໂອນໄດ້ເອົາແທ່ນບູຊາຂອງພໍ່ຂອງລາວລົງໃສ່ພະບາອານ ແລະກະກຽມການສູ້ຮົບກັບຊາວມີດີອານ. ໃນຜູ້ພິພາກສາ 6:25-40, ມັນໄດ້ຖືກກ່າວເຖິງວ່າປະຕິບັດຕາມຄໍາແນະນໍາຂອງພຣະເຈົ້າ, ກີເດໂອນໄດ້ທໍາລາຍແທ່ນບູຊາຂອງພໍ່ຂອງລາວທີ່ອຸທິດຕົນເພື່ອພະບາອານແລະຕັດເສົາ Asherah ທີ່ຢູ່ຂ້າງມັນທີ່ເປັນສັນຍາລັກຂອງການບູຊາຮູບປັ້ນທີ່ແຜ່ຫຼາຍໃນບັນດາຊາວອິດສະລາແອນໃນເວລານັ້ນ. ການ​ກະທຳ​ນີ້​ເຮັດ​ໃຫ້​ປະຊາຊົນ​ໃນ​ເມືອງ​ຂອງ​ລາວ​ຄຽດ​ແຄ້ນ ແຕ່​ເຮັດ​ໃຫ້​ລາວ​ພໍ​ໃຈ​ກັບ​ພະເຈົ້າ. ເພື່ອຢືນຢັນການປະກົດຕົວແລະການຊີ້ນໍາຂອງພຣະອົງຕື່ມອີກ, ກີເດໂອນໄດ້ວາງຜ້າຂົນແກະໄວ້ຕໍ່ຫນ້າພຣະອົງສອງຄັ້ງທີ່ຮ້ອງຂໍເອົານ້ໍາຕົກໃສ່ຂົນແກະໃນຂະນະທີ່ເຮັດໃຫ້ພື້ນທີ່ອ້ອມຂ້າງແຫ້ງ, ຫຼັງຈາກນັ້ນໃນທາງກັບກັນ.</w:t>
      </w:r>
    </w:p>
    <w:p/>
    <w:p>
      <w:r xmlns:w="http://schemas.openxmlformats.org/wordprocessingml/2006/main">
        <w:t xml:space="preserve">ສະຫຼຸບ:</w:t>
      </w:r>
    </w:p>
    <w:p>
      <w:r xmlns:w="http://schemas.openxmlformats.org/wordprocessingml/2006/main">
        <w:t xml:space="preserve">ຜູ້ພິພາກສາ 6 ສະເຫນີ:</w:t>
      </w:r>
    </w:p>
    <w:p>
      <w:r xmlns:w="http://schemas.openxmlformats.org/wordprocessingml/2006/main">
        <w:t xml:space="preserve">ການ ນໍາ ສະ ເຫນີ ຂອງ oppression ມີ ເດຍ ຮ້ອງ ຂໍ ຂອງ ອິດ ສະ ຣາ ເອນ ສໍາ ລັບ ການ ຊ່ວຍ ເຫຼືອ;</w:t>
      </w:r>
    </w:p>
    <w:p>
      <w:r xmlns:w="http://schemas.openxmlformats.org/wordprocessingml/2006/main">
        <w:t xml:space="preserve">ການ​ພົບ​ປະ​ຂອງ​ກີ​ເດ​ໂອນ​ກັບ​ຄວາມ​ສົງ​ໃສ​ຂອງ​ທູດ​ສະຫວັນ​ແລະ​ອາ​ການ​ທີ່​ຮ້ອງ​ຂໍ;</w:t>
      </w:r>
    </w:p>
    <w:p>
      <w:r xmlns:w="http://schemas.openxmlformats.org/wordprocessingml/2006/main">
        <w:t xml:space="preserve">ການທຳລາຍການຢືນຢັນແທ່ນບູຊາຂອງພະບາອານຈາກພະເຈົ້າ.</w:t>
      </w:r>
    </w:p>
    <w:p/>
    <w:p>
      <w:r xmlns:w="http://schemas.openxmlformats.org/wordprocessingml/2006/main">
        <w:t xml:space="preserve">ເນັ້ນ​ໜັກ​ໃສ່​ການ​ນຳ​ເອົາ​ການ​ກົດ​ຂີ່​ຂົ່ມ​ເຫັງ​ຊາວ​ມີ​ເດຍ ຮ້ອງ​ຂໍ​ຄວາມ​ຊ່ວຍ​ເຫຼືອ​ຂອງ​ອິດ​ສະ​ຣາ​ເອນ;</w:t>
      </w:r>
    </w:p>
    <w:p>
      <w:r xmlns:w="http://schemas.openxmlformats.org/wordprocessingml/2006/main">
        <w:t xml:space="preserve">ການ​ພົບ​ປະ​ຂອງ​ກີ​ເດ​ໂອນ​ກັບ​ຄວາມ​ສົງ​ໃສ​ຂອງ​ທູດ​ສະຫວັນ​ແລະ​ອາ​ການ​ທີ່​ຮ້ອງ​ຂໍ;</w:t>
      </w:r>
    </w:p>
    <w:p>
      <w:r xmlns:w="http://schemas.openxmlformats.org/wordprocessingml/2006/main">
        <w:t xml:space="preserve">ການທຳລາຍການຢືນຢັນແທ່ນບູຊາຂອງພະບາອານຈາກພະເຈົ້າ.</w:t>
      </w:r>
    </w:p>
    <w:p/>
    <w:p>
      <w:r xmlns:w="http://schemas.openxmlformats.org/wordprocessingml/2006/main">
        <w:t xml:space="preserve">ບົດ​ນັ້ນ​ເນັ້ນ​ເລື່ອງ​ຂອງ​ກີເດໂອນ​ແລະ​ການ​ກົດ​ຂີ່​ຂອງ​ຊາວ​ມີດີອານ. ໃນຜູ້ພິພາກສາ 6, ມັນໄດ້ຖືກກ່າວເຖິງວ່າຍ້ອນການບໍ່ເຊື່ອຟັງຂອງຊາວອິດສະລາແອນ, ພວກເຂົາໄດ້ຖືກມອບໃຫ້ຊາວມີເດຍເປັນເວລາເຈັດປີ. ຊາວ​ມີດີອານ​ຈະ​ບຸກ​ເຂົ້າ​ໄປ​ໃນ​ເວລາ​ເກັບ​ກ່ຽວ ເຊິ່ງ​ເຮັດ​ໃຫ້​ເກີດ​ຄວາມ​ພິນາດ​ແລະ​ປຸ້ນ​ເອົາ​ຜົນລະປູກ. ໃນ​ຄວາມ​ທຸກ​ລຳບາກ​ຂອງ​ເຂົາ​ເຈົ້າ ຊາວ​ອິດສະລາແອນ​ຮ້ອງ​ຫາ​ພະເຈົ້າ​ເພື່ອ​ຂໍ​ຄວາມ​ຊ່ວຍ​ເຫຼືອ.</w:t>
      </w:r>
    </w:p>
    <w:p/>
    <w:p>
      <w:r xmlns:w="http://schemas.openxmlformats.org/wordprocessingml/2006/main">
        <w:t xml:space="preserve">ສືບຕໍ່ຢູ່ໃນຜູ້ພິພາກສາ 6, ກີເດໂອນ, ຜູ້ທີ່ກໍາລັງຟາດເຂົ້າສາລີໃນຖັງເຫຼົ້າແວງເພື່ອປິດບັງມັນຈາກຊາວມີດີອານ, ໄດ້ພົບກັບທູດສະຫວັນອົງຫນຶ່ງທີ່ກ່າວເຖິງລາວວ່າເປັນນັກຮົບທີ່ຖືກເລືອກຂອງພຣະເຈົ້າ. ໃນເບື້ອງຕົ້ນມີຄວາມສົງໄສແລະຕັ້ງຄໍາຖາມວ່າເປັນຫຍັງພວກເຂົາທົນທຸກຖ້າພຣະເຈົ້າຢູ່ກັບພວກເຂົາ, ກີເດໂອນຊອກຫາການຢືນຢັນໂດຍຜ່ານເຄື່ອງຫມາຍຈາກພຣະເຈົ້າວ່າມີຂົນແກະທີ່ປຽກດ້ວຍນ້ໍາຕົກໃນຂະນະທີ່ພື້ນທີ່ອ້ອມຂ້າງຍັງແຫ້ງແລ້ງຫຼືໃນທາງກັບກັນ.</w:t>
      </w:r>
    </w:p>
    <w:p/>
    <w:p>
      <w:r xmlns:w="http://schemas.openxmlformats.org/wordprocessingml/2006/main">
        <w:t xml:space="preserve">ຜູ້ພິພາກສາ 6 ສະຫຼຸບດ້ວຍເລື່ອງທີ່ກີເດໂອນເຮັດໃຫ້ແທ່ນບູຊາຂອງພໍ່ຂອງລາວທີ່ອຸທິດຕົນໃຫ້ກັບພະບາອານ ແລະກະກຽມການສູ້ຮົບກັບຊາວມີດີອານ. ໂດຍປະຕິບັດຕາມຄໍາແນະນໍາຂອງພະເຈົ້າ ພະອົງກໍາຈັດສັນຍາລັກຂອງການບູຊາຮູບປັ້ນທີ່ແຜ່ຫຼາຍໃນບັນດາຊາວອິດສະລາແອນໃນເວລານັ້ນເຊິ່ງເປັນການກະທຳທີ່ເຮັດໃຫ້ເມືອງໃຈຮ້າຍຂອງພະອົງ ແຕ່ເຮັດໃຫ້ພະອົງພໍໃຈພະເຈົ້າ. ເພື່ອຢືນຢັນການປະກົດຕົວແລະການຊີ້ນໍາຂອງພຣະອົງຕື່ມອີກ, ກີເດໂອນໄດ້ວາງຜ້າຂົນແກະຢູ່ຕໍ່ຫນ້າພຣະອົງສອງຄັ້ງເປັນເຄື່ອງຫມາຍການຮ້ອງຂໍທີ່ໄດ້ຮັບໂດຍນ້ໍາຕົກທີ່ປາກົດຢູ່ໃນຂົນແກະໃນຂະນະທີ່ເຮັດໃຫ້ພື້ນທີ່ອ້ອມຂ້າງແຫ້ງແລ້ງຫຼືໃນທາງກັບກັນເປັນການຢືນຢັນທີ່ສ້າງຄວາມເຂັ້ມແຂງໃຫ້ກີເດໂອນໃນບົດບາດຂອງລາວເປັນຜູ້ນໍາທີ່ຖືກເລືອກໂດຍພຣະເຈົ້າ. .</w:t>
      </w:r>
    </w:p>
    <w:p/>
    <w:p>
      <w:r xmlns:w="http://schemas.openxmlformats.org/wordprocessingml/2006/main">
        <w:t xml:space="preserve">ພວກ^ຜູ້ປົກຄອງ 6:1 ແລະ​ຊາວ​ອິດສະຣາເອນ​ໄດ້​ເຮັດ​ຊົ່ວ​ຕໍ່​ສາຍພຣະເນດ​ຂອງ​ພຣະເຈົ້າຢາເວ ແລະ​ພຣະເຈົ້າຢາເວ​ໄດ້​ມອບ​ພວກເຂົາ​ໄວ້​ໃນ​ກຳມື​ຂອງ​ຊາວ​ມີດີອານ​ເຈັດ​ປີ.</w:t>
      </w:r>
    </w:p>
    <w:p/>
    <w:p>
      <w:r xmlns:w="http://schemas.openxmlformats.org/wordprocessingml/2006/main">
        <w:t xml:space="preserve">ຊາວ​ອິດສະຣາເອນ​ບໍ່​ເຊື່ອຟັງ​ພຣະເຈົ້າຢາເວ ແລະ​ພຣະອົງ​ໄດ້​ລົງໂທດ​ພວກເຂົາ​ໂດຍ​ໃຫ້​ມີດີອານ​ປົກຄອງ​ພວກເຂົາ​ເປັນ​ເວລາ​ເຈັດ​ປີ.</w:t>
      </w:r>
    </w:p>
    <w:p/>
    <w:p>
      <w:r xmlns:w="http://schemas.openxmlformats.org/wordprocessingml/2006/main">
        <w:t xml:space="preserve">1: ບໍ່​ວ່າ​ເຮົາ​ໄດ້​ຫລົງ​ທາງ​ໄປ​ດົນ​ປານ​ໃດ, ພຣະ​ເຈົ້າ​ຈະ​ໃຫ້​ອະ​ໄພ​ເຮົາ​ສະເໝີ ແລະ​ນຳ​ເຮົາ​ກັບ​ຄືນ​ມາ​ຫາ​ພຣະ​ອົງ ຖ້າ​ເຮົາ​ກັບ​ໃຈ ແລະ​ຫັນ​ໜີ​ຈາກ​ບາບ​ຂອງ​ເຮົາ.</w:t>
      </w:r>
    </w:p>
    <w:p/>
    <w:p>
      <w:r xmlns:w="http://schemas.openxmlformats.org/wordprocessingml/2006/main">
        <w:t xml:space="preserve">2: ເຮົາ​ຕ້ອງ​ເຝົ້າ​ລະວັງ​ຢູ່​ສະເໝີ ແລະ​ບໍ່​ລືມ​ພຣະ​ຜູ້​ເປັນ​ເຈົ້າ​ແລະ​ຄຳ​ສັ່ງ​ສອນ​ຂອງ​ພຣະອົງ ເພາະ​ການ​ລົງໂທດ​ຂອງ​ພຣະອົງ​ອາດ​ຮ້າຍແຮງ.</w:t>
      </w:r>
    </w:p>
    <w:p/>
    <w:p>
      <w:r xmlns:w="http://schemas.openxmlformats.org/wordprocessingml/2006/main">
        <w:t xml:space="preserve">1 ດາ​ນີ​ເອນ 9:9 - ເຖິງ​ແມ່ນ​ວ່າ​ພຣະ​ຜູ້​ເປັນ​ເຈົ້າ​ພຣະ​ເຈົ້າ​ຂອງ​ພວກ​ເຮົາ​ເປັນ​ຂອງ​ຄວາມ​ເມດ​ຕາ​ແລະ​ການ​ໃຫ້​ອະ​ໄພ, ເຖິງ​ແມ່ນ​ວ່າ​ພວກ​ເຮົາ​ໄດ້​ກະ​ບົດ​ຕໍ່​ພຣະ​ອົງ.</w:t>
      </w:r>
    </w:p>
    <w:p/>
    <w:p>
      <w:r xmlns:w="http://schemas.openxmlformats.org/wordprocessingml/2006/main">
        <w:t xml:space="preserve">2:1 John 1:9 - ຖ້າພວກເຮົາສາລະພາບບາບຂອງພວກເຮົາ, ພຣະອົງແມ່ນສັດຊື່ແລະພຽງແຕ່ໃຫ້ອະໄພບາບຂອງພວກເຮົາແລະເພື່ອຊໍາລະພວກເຮົາຈາກຄວາມບໍ່ຊອບທໍາທັງຫມົດ.</w:t>
      </w:r>
    </w:p>
    <w:p/>
    <w:p>
      <w:r xmlns:w="http://schemas.openxmlformats.org/wordprocessingml/2006/main">
        <w:t xml:space="preserve">ພວກ^ຜູ້ປົກຄອງ 6:2 ແລະ​ມື​ຂອງ​ມີດີອານ​ໄດ້​ຊະນະ​ພວກ​ອິດສະຣາເອນ ແລະ​ຍ້ອນ​ຊາວ​ມີດີອານ​ຊາວ​ອິດສະຣາເອນ​ໄດ້​ເຮັດ​ໃຫ້​ພວກເຂົາ​ເປັນ​ບ່ອນ​ຢູ່​ຕາມ​ພູເຂົາ, ຖໍ້າ ແລະ​ບ່ອນ​ທີ່​ໝັ້ນ​ທີ່​ໝັ້ນ​ຄົງ.</w:t>
      </w:r>
    </w:p>
    <w:p/>
    <w:p>
      <w:r xmlns:w="http://schemas.openxmlformats.org/wordprocessingml/2006/main">
        <w:t xml:space="preserve">ຊາວ​ມີດີອານ​ໄດ້​ເອົາ​ຊະນະ​ຊາດ​ອິດສະລາແອນ, ບັງຄັບ​ໃຫ້​ພວກເຂົາ​ລີ້​ຕົວ​ຢູ່​ຕາມ​ພູເຂົາ, ຖໍ້າ, ແລະ​ທີ່​ໝັ້ນ.</w:t>
      </w:r>
    </w:p>
    <w:p/>
    <w:p>
      <w:r xmlns:w="http://schemas.openxmlformats.org/wordprocessingml/2006/main">
        <w:t xml:space="preserve">1. ຄວາມສັດຊື່ຂອງພຣະເຈົ້າໃນເວລາທີ່ມີຄວາມຫຍຸ້ງຍາກ</w:t>
      </w:r>
    </w:p>
    <w:p/>
    <w:p>
      <w:r xmlns:w="http://schemas.openxmlformats.org/wordprocessingml/2006/main">
        <w:t xml:space="preserve">2. ຄວາມຫວັງໃນການປະເຊີນຫນ້າກັບຄວາມທຸກທໍລະມານ</w:t>
      </w:r>
    </w:p>
    <w:p/>
    <w:p>
      <w:r xmlns:w="http://schemas.openxmlformats.org/wordprocessingml/2006/main">
        <w:t xml:space="preserve">1. ໂລມ 8:31-39</w:t>
      </w:r>
    </w:p>
    <w:p/>
    <w:p>
      <w:r xmlns:w="http://schemas.openxmlformats.org/wordprocessingml/2006/main">
        <w:t xml:space="preserve">2. ເອຊາຢາ 41:10-13</w:t>
      </w:r>
    </w:p>
    <w:p/>
    <w:p>
      <w:r xmlns:w="http://schemas.openxmlformats.org/wordprocessingml/2006/main">
        <w:t xml:space="preserve">ພວກ^ຜູ້ປົກຄອງ 6:3 ດັ່ງນັ້ນ, ເມື່ອ​ຊາວ​ອິດສະລາແອນ​ໄດ້​ຫວ່ານ​ແລ້ວ, ຊາວ​ມີດີອານ​ໄດ້​ຂຶ້ນ​ມາ, ແລະ​ຊາວ​ອາມາເລກ, ແລະ​ຊາວ​ຕາເວັນອອກ, ແມ່ນ​ແຕ່​ໄດ້​ຂຶ້ນ​ມາ​ຕໍ່ສູ້​ກັບ​ພວກ​ເຂົາ;</w:t>
      </w:r>
    </w:p>
    <w:p/>
    <w:p>
      <w:r xmlns:w="http://schemas.openxmlformats.org/wordprocessingml/2006/main">
        <w:t xml:space="preserve">ອິດສະຣາເອນ​ໄດ້​ຮັບ​ການ​ກົດຂີ່​ຂົ່ມເຫັງ​ອັນ​ໃຫຍ່​ຫລວງ​ຈາກ​ຊາວ​ມີດີອານ, ຊາວ​ອາມາເລກ, ແລະ​ພວກ​ລູກ​ຫລານ​ຂອງ​ພາກ​ຕາ​ເວັນ​ອອກ.</w:t>
      </w:r>
    </w:p>
    <w:p/>
    <w:p>
      <w:r xmlns:w="http://schemas.openxmlformats.org/wordprocessingml/2006/main">
        <w:t xml:space="preserve">1. ຜູ້​ຄົນ​ຂອງ​ພະເຈົ້າ​ທີ່​ຖືກ​ໂຈມ​ຕີ: ການ​ເອົາ​ຊະນະ​ການ​ກົດ​ຂີ່​ໂດຍ​ຄວາມ​ເຊື່ອ​ແລະ​ຄວາມ​ຢືດ​ຢຸ່ນ</w:t>
      </w:r>
    </w:p>
    <w:p/>
    <w:p>
      <w:r xmlns:w="http://schemas.openxmlformats.org/wordprocessingml/2006/main">
        <w:t xml:space="preserve">2. ພະລັງແຫ່ງຄວາມສາມັກຄີ: ຢືນຢູ່ຮ່ວມກັນຕໍ່ຕ້ານສັດຕູ</w:t>
      </w:r>
    </w:p>
    <w:p/>
    <w:p>
      <w:r xmlns:w="http://schemas.openxmlformats.org/wordprocessingml/2006/main">
        <w:t xml:space="preserve">1. ຄຳເພງ 46:1-3 “ພະເຈົ້າ​ເປັນ​ບ່ອນ​ລີ້​ໄພ​ແລະ​ກຳລັງ​ຂອງ​ພວກ​ເຮົາ ແລະ​ເປັນ​ການ​ຊ່ວຍ​ເຫຼືອ​ໃນ​ຄວາມ​ທຸກ​ລຳບາກ ດັ່ງ​ນັ້ນ​ພວກ​ເຮົາ​ຈະ​ບໍ່​ຢ້ານ​ກົວ ເຖິງ​ແມ່ນ​ວ່າ​ແຜ່ນດິນ​ໂລກ​ຈະ​ຖືກ​ກຳຈັດ​ໄປ ແລະ​ເຖິງ​ແມ່ນ​ວ່າ​ພູເຂົາ​ຈະ​ຖືກ​ນຳ​ໄປ​ກາງ​ທະເລ​ກໍ​ຕາມ. ນ້ຳ​ຂອງ​ມັນ​ກໍ​ຮ້ອງ​ຄາງ​ແລະ​ທຸກ​ໃຈ, ເຖິງ​ແມ່ນ​ວ່າ​ພູ​ເຂົາ​ສັ່ນ​ສະ​ເທືອນ​ດ້ວຍ​ການ​ບວມ​ຂອງ​ມັນ.”</w:t>
      </w:r>
    </w:p>
    <w:p/>
    <w:p>
      <w:r xmlns:w="http://schemas.openxmlformats.org/wordprocessingml/2006/main">
        <w:t xml:space="preserve">2. ມັດທາຍ 28:20 "ສອນພວກເຂົາໃຫ້ສັງເກດທຸກສິ່ງທີ່ເຮົາໄດ້ສັ່ງເຈົ້າ: ແລະ, ເບິ່ງແມ, ຂ້ອຍຢູ່ກັບເຈົ້າສະເໝີ, ຈົນເຖິງທີ່ສຸດໂລກນີ້. ອາແມນ."</w:t>
      </w:r>
    </w:p>
    <w:p/>
    <w:p>
      <w:r xmlns:w="http://schemas.openxmlformats.org/wordprocessingml/2006/main">
        <w:t xml:space="preserve">ພວກ^ຜູ້ປົກຄອງ 6:4 ແລະ​ພວກເຂົາ​ໄດ້​ຕັ້ງ​ຄ້າຍ​ຕໍ່ສູ້​ພວກເຂົາ ແລະ​ທຳລາຍ​ແຜ່ນດິນ​ໂລກ​ຈົນ​ເຖິງ​ທີ່​ເມືອງ​ກາຊາ ແລະ​ບໍ່​ໄດ້​ປະຖິ້ມ​ອາຫານ​ໃຫ້​ຊາວ​ອິດສະຣາເອນ, ທັງ​ແກະ, ງົວ, ແລະ​ລໍ.</w:t>
      </w:r>
    </w:p>
    <w:p/>
    <w:p>
      <w:r xmlns:w="http://schemas.openxmlformats.org/wordprocessingml/2006/main">
        <w:t xml:space="preserve">ຊາວ ມີດີອານ ໄດ້ ທຳລາຍ ການ ເກັບກ່ຽວ ຂອງ^ຊາດ ອິດສະຣາເອນ ແລະ ເຮັດ ໃຫ້ ພວກເຂົາ ບໍ່ມີ ອາຫານ ກິນ.</w:t>
      </w:r>
    </w:p>
    <w:p/>
    <w:p>
      <w:r xmlns:w="http://schemas.openxmlformats.org/wordprocessingml/2006/main">
        <w:t xml:space="preserve">1: ພຣະ​ເຈົ້າ​ຈະ​ຈັດ​ຫາ​ສໍາ​ລັບ​ພວກ​ເຮົາ​ເຖິງ​ແມ່ນ​ວ່າ​ໃນ​ວັນ​ເວ​ລາ darkest ຂອງ​ພວກ​ເຮົາ.</w:t>
      </w:r>
    </w:p>
    <w:p/>
    <w:p>
      <w:r xmlns:w="http://schemas.openxmlformats.org/wordprocessingml/2006/main">
        <w:t xml:space="preserve">2: ຢ່າທໍ້ຖອຍກັບເວລາທີ່ຫຍຸ້ງຍາກທີ່ທ່ານປະເຊີນ.</w:t>
      </w:r>
    </w:p>
    <w:p/>
    <w:p>
      <w:r xmlns:w="http://schemas.openxmlformats.org/wordprocessingml/2006/main">
        <w:t xml:space="preserve">1: ເອຊາຢາ 41: 10 - "ຢ່າຢ້ານ, ເພາະວ່າຂ້ອຍຢູ່ກັບເຈົ້າ; ຢ່າຕົກໃຈ, ເພາະວ່າຂ້ອຍເປັນພຣະເຈົ້າຂອງເຈົ້າ, ຂ້ອຍຈະເສີມສ້າງເຈົ້າ, ຂ້ອຍຈະຊ່ວຍເຈົ້າ, ຂ້ອຍຈະຊ່ວຍເຈົ້າດ້ວຍມືຂວາຂອງຂ້ອຍ."</w:t>
      </w:r>
    </w:p>
    <w:p/>
    <w:p>
      <w:r xmlns:w="http://schemas.openxmlformats.org/wordprocessingml/2006/main">
        <w:t xml:space="preserve">2 ພຣະບັນຍັດສອງ 31:6 “ຈົ່ງ​ເຂັ້ມແຂງ​ແລະ​ກ້າຫານ ຢ່າ​ຢ້ານ​ຫລື​ຢ້ານ​ພວກເຂົາ​ເລີຍ ເພາະ​ພຣະເຈົ້າຢາເວ ພຣະເຈົ້າ​ຂອງ​ພວກເຈົ້າ​ສະຖິດ​ຢູ່​ກັບ​ເຈົ້າ ພຣະອົງ​ຈະ​ບໍ່​ປະຖິ້ມ​ເຈົ້າ ຫລື​ປະຖິ້ມ​ເຈົ້າ.</w:t>
      </w:r>
    </w:p>
    <w:p/>
    <w:p>
      <w:r xmlns:w="http://schemas.openxmlformats.org/wordprocessingml/2006/main">
        <w:t xml:space="preserve">ພວກ^ຜູ້ປົກຄອງ 6:5 ເພາະວ່າ​ພວກເຂົາ​ໄດ້​ມາ​ພ້ອມ​ກັບ​ຝູງ​ງົວ​ແລະ​ຜ້າ​ເຕັ້ນ​ຂອງ​ພວກເຂົາ ແລະ​ມາ​ເປັນ​ຝູງ​ຫຍ້າ. ເພາະ​ພວກ​ເຂົາ​ແລະ​ອູດ​ຂອງ​ພວກ​ເຂົາ​ບໍ່​ມີ​ຈຳ​ນວນ: ແລະ ພວກ​ເຂົາ​ໄດ້​ເຂົ້າ​ໄປ​ໃນ​ແຜ່ນ​ດິນ​ເພື່ອ​ທຳລາຍ​ມັນ.</w:t>
      </w:r>
    </w:p>
    <w:p/>
    <w:p>
      <w:r xmlns:w="http://schemas.openxmlformats.org/wordprocessingml/2006/main">
        <w:t xml:space="preserve">ຊາວ​ມີດີອານ​ໄດ້​ບຸກ​ເຂົ້າ​ໄປ​ໃນ​ອິດ​ສະ​ຣາ​ເອນ​ດ້ວຍ​ກອງ​ທັບ​ອັນ​ໃຫຍ່​ຫຼວງ​ທີ່​ມີ​ຂະໜາດ​ໃຫຍ່​ຄື​ກັບ​ຝູງ​ໂຕ​ຕຸ້ມ​ໂຕ.</w:t>
      </w:r>
    </w:p>
    <w:p/>
    <w:p>
      <w:r xmlns:w="http://schemas.openxmlformats.org/wordprocessingml/2006/main">
        <w:t xml:space="preserve">1. ພຣະຜູ້ເປັນເຈົ້າຊົງເປັນພຣະເຈົ້າ: ເຖິງແມ່ນວ່າຢູ່ໃນຊົ່ວໂມງທີ່ມືດມົວທີ່ສຸດຂອງພວກເຮົາ, ອຳນາດຂອງພຣະອົງຍິ່ງໃຫຍ່ກວ່າສັດຕູໃດໆ.</w:t>
      </w:r>
    </w:p>
    <w:p/>
    <w:p>
      <w:r xmlns:w="http://schemas.openxmlformats.org/wordprocessingml/2006/main">
        <w:t xml:space="preserve">2. ມີຄວາມກ້າຫານ: ຢ່າຖືກຂົ່ມເຫັງໂດຍຄວາມບໍ່ລົງລອຍກັນທີ່ເບິ່ງຄືວ່າບໍ່ສາມາດທົນໄດ້.</w:t>
      </w:r>
    </w:p>
    <w:p/>
    <w:p>
      <w:r xmlns:w="http://schemas.openxmlformats.org/wordprocessingml/2006/main">
        <w:t xml:space="preserve">1. ເອຊາຢາ 41:10 - ຢ່າຢ້ານ; ເພາະ​ເຮົາ​ຢູ່​ກັບ​ເຈົ້າ: ຢ່າ​ຕົກ​ໃຈ; ເພາະ​ເຮົາ​ຄື​ພຣະ​ເຈົ້າ​ຂອງ​ເຈົ້າ: ເຮົາ​ຈະ​ເພີ່ມ​ຄວາມ​ເຂັ້ມ​ແຂງ​ໃຫ້​ເຈົ້າ; ແທ້​ຈິງ​ແລ້ວ, ເຮົາ​ຈະ​ຊ່ວຍ​ເຈົ້າ; ແທ້​ຈິງ​ແລ້ວ, ຂ້າ​ພະ​ເຈົ້າ​ຈະ​ຮັກ​ສາ​ທ່ານ​ດ້ວຍ​ມື​ຂວາ​ແຫ່ງ​ຄວາມ​ຊອບ​ທຳ​ຂອງ​ຂ້າ​ພະ​ເຈົ້າ.</w:t>
      </w:r>
    </w:p>
    <w:p/>
    <w:p>
      <w:r xmlns:w="http://schemas.openxmlformats.org/wordprocessingml/2006/main">
        <w:t xml:space="preserve">2. ຄຳເພງ 46:1-3 - ພະເຈົ້າ​ເປັນ​ບ່ອນ​ລີ້​ໄພ​ແລະ​ກຳລັງ​ຂອງ​ເຮົາ ເຊິ່ງ​ເປັນ​ການ​ຊ່ວຍ​ເຫຼືອ​ໃນ​ທຸກ​ບັນຫາ. ສະນັ້ນ ພວກ​ເຮົາ​ຈະ​ບໍ່​ຢ້ານ, ເຖິງ​ແມ່ນ​ວ່າ​ແຜ່ນ​ດິນ​ໂລກ​ຈະ​ຖືກ​ກຳ​ຈັດ, ແລະ ເຖິງ​ແມ່ນ​ວ່າ​ພູ​ເຂົາ​ຈະ​ຖືກ​ນຳ​ໄປ​ສູ່​ກາງ​ທະ​ເລ; ເຖິງ​ແມ່ນ​ວ່າ​ນ້ຳ​ຂອງ​ມັນ​ດັງ​ກ້ອງ​ກັງ​ວົນ, ເຖິງ​ແມ່ນ​ວ່າ​ພູ​ເຂົາ​ສັ່ນ​ສະ​ເທືອນ​ດ້ວຍ​ການ​ບວມ​ຂອງ​ມັນ.</w:t>
      </w:r>
    </w:p>
    <w:p/>
    <w:p>
      <w:r xmlns:w="http://schemas.openxmlformats.org/wordprocessingml/2006/main">
        <w:t xml:space="preserve">ພວກ^ຜູ້ປົກຄອງ 6:6 ແລະ​ຊາວ​ອິດສະຣາເອນ​ທຸກ​ຍາກ​ລຳບາກ​ຫລາຍ​ຍ້ອນ​ຊາວ​ມີດີອານ. ແລະ​ຊາວ​ອິດ​ສະ​ຣາ​ເອນ​ໄດ້​ຮ້ອງ​ຫາ​ພຣະ​ຜູ້​ເປັນ​ເຈົ້າ.</w:t>
      </w:r>
    </w:p>
    <w:p/>
    <w:p>
      <w:r xmlns:w="http://schemas.openxmlformats.org/wordprocessingml/2006/main">
        <w:t xml:space="preserve">ຊາວ​ອິດສະລາແອນ​ທຸກ​ຍາກ​ລຳບາກ​ຫລາຍ​ໂດຍ​ຊາວ​ມີດີອານ ແລະ​ຮ້ອງ​ທູນ​ຂໍ​ຄວາມ​ຊ່ອຍ​ເຫລືອ​ຈາກ​ພຣະ​ຜູ້​ເປັນ​ເຈົ້າ.</w:t>
      </w:r>
    </w:p>
    <w:p/>
    <w:p>
      <w:r xmlns:w="http://schemas.openxmlformats.org/wordprocessingml/2006/main">
        <w:t xml:space="preserve">1. ການ​ຮ້ອງ​ທູນ​ຕໍ່​ພຣະ​ເຈົ້າ​ໃນ​ເວ​ລາ​ທີ່​ມີ​ຄວາມ​ຫຍຸ້ງ​ຍາກ.</w:t>
      </w:r>
    </w:p>
    <w:p/>
    <w:p>
      <w:r xmlns:w="http://schemas.openxmlformats.org/wordprocessingml/2006/main">
        <w:t xml:space="preserve">2. ການຮຽນຮູ້ທີ່ຈະໄວ້ວາງໃຈພຣະເຈົ້າໃນເວລາທີ່ມີຄວາມຫຍຸ້ງຍາກ.</w:t>
      </w:r>
    </w:p>
    <w:p/>
    <w:p>
      <w:r xmlns:w="http://schemas.openxmlformats.org/wordprocessingml/2006/main">
        <w:t xml:space="preserve">1. Psalm 34:17 "ເມື່ອຄົນຊອບທໍາຮ້ອງອອກມາ, ພຣະຜູ້ເປັນເຈົ້າໄດ້ຍິນແລະປົດປ່ອຍພວກເຂົາອອກຈາກທຸກບັນຫາຂອງເຂົາເຈົ້າ."</w:t>
      </w:r>
    </w:p>
    <w:p/>
    <w:p>
      <w:r xmlns:w="http://schemas.openxmlformats.org/wordprocessingml/2006/main">
        <w:t xml:space="preserve">2. ເອຊາຢາ 41:10 "ຢ່າຢ້ານ, ເພາະວ່າຂ້ອຍຢູ່ກັບເຈົ້າ; ຢ່າຕົກໃຈ, ເພາະວ່າຂ້ອຍເປັນພຣະເຈົ້າຂອງເຈົ້າ, ຂ້ອຍຈະເສີມສ້າງເຈົ້າ, ຂ້ອຍຈະຊ່ວຍເຈົ້າ, ຂ້ອຍຈະຊ່ວຍເຈົ້າດ້ວຍມືຂວາຂອງຂ້ອຍ."</w:t>
      </w:r>
    </w:p>
    <w:p/>
    <w:p>
      <w:r xmlns:w="http://schemas.openxmlformats.org/wordprocessingml/2006/main">
        <w:t xml:space="preserve">ພວກ^ຜູ້ປົກຄອງ 6:7 ແລະ​ເຫດການ​ໄດ້​ບັງເກີດ​ຂຶ້ນຄື ເມື່ອ​ຊາວ​ອິດສະຣາເອນ​ໄດ້​ຮ້ອງ​ຫາ​ພຣະເຈົ້າຢາເວ ເພາະ​ຊາວ​ມີດີອານ.</w:t>
      </w:r>
    </w:p>
    <w:p/>
    <w:p>
      <w:r xmlns:w="http://schemas.openxmlformats.org/wordprocessingml/2006/main">
        <w:t xml:space="preserve">ຊາວ ອິດສະຣາເອນ ໄດ້ ຮ້ອງ ຫາ ພຣະເຈົ້າຢາເວ ໃຫ້ ຊ່ວຍເຫລືອ ຊາວ ມີດີອານ.</w:t>
      </w:r>
    </w:p>
    <w:p/>
    <w:p>
      <w:r xmlns:w="http://schemas.openxmlformats.org/wordprocessingml/2006/main">
        <w:t xml:space="preserve">1. ພະລັງ​ຂອງ​ການ​ອະທິດຖານ: ການ​ຮ້ອງ​ຫາ​ພຣະ​ຜູ້​ເປັນ​ເຈົ້າ​ຈະ​ປ່ຽນ​ຊີວິດ​ຂອງ​ເຮົາ​ໄດ້​ແນວ​ໃດ</w:t>
      </w:r>
    </w:p>
    <w:p/>
    <w:p>
      <w:r xmlns:w="http://schemas.openxmlformats.org/wordprocessingml/2006/main">
        <w:t xml:space="preserve">2. ເອົາ​ຊະ​ນະ​ການ​ກົດ​ຂີ່: ຢືນ​ຢ່າງ​ແຂງ​ແຮງ​ຕໍ່​ຕ້ານ​ຄົນ​ມີ​ເດຍ</w:t>
      </w:r>
    </w:p>
    <w:p/>
    <w:p>
      <w:r xmlns:w="http://schemas.openxmlformats.org/wordprocessingml/2006/main">
        <w:t xml:space="preserve">1. ຢາໂກໂບ 5:16 - ສະນັ້ນ, ຈົ່ງ​ສາລະພາບ​ບາບ​ຂອງ​ເຈົ້າ​ຕໍ່​ກັນ​ແລະ​ກັນ ແລະ​ອະທິຖານ​ເພື່ອ​ກັນ​ແລະ​ກັນ ເພື່ອ​ເຈົ້າ​ຈະ​ໄດ້​ຮັບ​ການ​ປິ່ນປົວ. ການ​ອະ​ທິ​ຖານ​ຂອງ​ຄົນ​ຊອບ​ທໍາ​ມີ​ອໍາ​ນາດ​ທີ່​ຍິ່ງ​ໃຫຍ່​ທີ່​ມັນ​ເຮັດ​ວຽກ.</w:t>
      </w:r>
    </w:p>
    <w:p/>
    <w:p>
      <w:r xmlns:w="http://schemas.openxmlformats.org/wordprocessingml/2006/main">
        <w:t xml:space="preserve">2. Psalm 50:15 - ແລະ​ຮ້ອງ​ຫາ​ຂ້າ​ພະ​ເຈົ້າ​ໃນ​ມື້​ຂອງ​ຄວາມ​ຫຍຸ້ງ​ຍາກ; ຂ້ອຍຈະປົດປ່ອຍເຈົ້າ, ແລະເຈົ້າຈະສັນລະເສີນຂ້ອຍ.</w:t>
      </w:r>
    </w:p>
    <w:p/>
    <w:p>
      <w:r xmlns:w="http://schemas.openxmlformats.org/wordprocessingml/2006/main">
        <w:t xml:space="preserve">ພວກ^ຜູ້ປົກຄອງ 6:8 ພຣະເຈົ້າຢາເວ​ໄດ້​ສົ່ງ​ຜູ້ທຳນວາຍ​ຄົນ​ໜຶ່ງ​ມາ​ຫາ​ຊາວ​ອິດສະຣາເອນ, ຊຶ່ງ​ກ່າວ​ກັບ​ພວກເຂົາ​ວ່າ, ພຣະເຈົ້າຢາເວ ພຣະເຈົ້າ​ຂອງ​ຊາດ​ອິດສະຣາເອນ​ກ່າວ​ດັ່ງນີ້​ວ່າ, ເຮົາ​ໄດ້​ນຳ​ເຈົ້າ​ຂຶ້ນ​ມາ​ຈາກ​ປະເທດ​ເອຢິບ ແລະ​ໄດ້​ນຳ​ເຈົ້າ​ອອກ​ມາ​ຈາກ​ບ້ານ​ຂອງ​ຂ້າ​ທາດ.</w:t>
      </w:r>
    </w:p>
    <w:p/>
    <w:p>
      <w:r xmlns:w="http://schemas.openxmlformats.org/wordprocessingml/2006/main">
        <w:t xml:space="preserve">ພະເຈົ້າ​ໄດ້​ສົ່ງ​ຜູ້​ພະຍາກອນ​ຄົນ​ໜຶ່ງ​ໄປ​ເຕືອນ​ຊາວ​ອິດສະລາແອນ​ວ່າ​ພະອົງ​ໄດ້​ປົດ​ປ່ອຍ​ເຂົາ​ເຈົ້າ​ໃຫ້​ພົ້ນ​ຈາກ​ຄວາມ​ເປັນ​ທາດ​ໃນ​ປະເທດ​ເອຢິບ.</w:t>
      </w:r>
    </w:p>
    <w:p/>
    <w:p>
      <w:r xmlns:w="http://schemas.openxmlformats.org/wordprocessingml/2006/main">
        <w:t xml:space="preserve">1: ການປົດປ່ອຍຂອງພຣະເຈົ້າ - ພຣະຜູ້ເປັນເຈົ້າໄດ້ຊ່ວຍຊາວອິດສະລາແອນຈາກການເປັນຂ້າທາດແລະໃຫ້ພວກເຂົາມີຊີວິດໃຫມ່, ເຕືອນພວກເຮົາກ່ຽວກັບພຣະຄຸນແລະຄວາມເມດຕາຂອງພຣະອົງ.</w:t>
      </w:r>
    </w:p>
    <w:p/>
    <w:p>
      <w:r xmlns:w="http://schemas.openxmlformats.org/wordprocessingml/2006/main">
        <w:t xml:space="preserve">2: ຄວາມສັດຊື່ຂອງພຣະເຈົ້າ - ພຣະເຈົ້າມີຄວາມສັດຊື່ຕໍ່ຄໍາສັນຍາຂອງພຣະອົງແລະຈະຢູ່ສະເຫມີສໍາລັບພວກເຮົາບໍ່ວ່າສະຖານະການອາດຈະຫຍຸ້ງຍາກປານໃດ.</w:t>
      </w:r>
    </w:p>
    <w:p/>
    <w:p>
      <w:r xmlns:w="http://schemas.openxmlformats.org/wordprocessingml/2006/main">
        <w:t xml:space="preserve">1: Exodus 3:7-8 - ແລະ​ພຣະ​ຜູ້​ເປັນ​ເຈົ້າ​ໄດ້​ກ່າວ​ວ່າ, ຂ້າ​ພະ​ເຈົ້າ​ໄດ້​ເຫັນ​ຢ່າງ​ແນ່​ນອນ​ຄວາມ​ທຸກ​ທໍ​ລະ​ມານ​ຂອງ​ປະ​ຊາ​ຊົນ​ຂອງ​ຂ້າ​ພະ​ເຈົ້າ​ທີ່​ຢູ່​ໃນ​ປະ​ເທດ​ເອ​ຢິບ, ແລະ​ໄດ້​ຍິນ​ສຽງ​ຮ້ອງ​ຂອງ​ເຂົາ​ເຈົ້າ​ໂດຍ​ເຫດ​ຜົນ​ຂອງ​ເຈົ້າ​ຫນ້າ​ທີ່​ຂອງ​ເຂົາ​ເຈົ້າ; ເພາະ​ຂ້າ​ພະ​ເຈົ້າ​ຮູ້​ຈັກ​ຄວາມ​ໂສກ​ເສົ້າ​ຂອງ​ເຂົາ​ເຈົ້າ; ແລະ ເຮົາ​ໄດ້​ລົງ​ມາ​ເພື່ອ​ປົດ​ປ່ອຍ​ພວກ​ເຂົາ​ອອກ​ຈາກ​ກຳ​ມື​ຂອງ​ຊາວ​ເອຢິບ, ແລະ ເພື່ອ​ຈະ​ນຳ​ພວກ​ເຂົາ​ອອກ​ຈາກ​ແຜ່ນ​ດິນ​ນັ້ນ​ໄປ​ສູ່​ແຜ່ນ​ດິນ​ທີ່​ດີ ແລະ ໃຫຍ່, ໄປ​ຫາ​ແຜ່ນ​ດິນ​ທີ່​ມີ​ນ້ຳ​ນົມ​ແລະ​ນ້ຳ​ເຜິ້ງ.</w:t>
      </w:r>
    </w:p>
    <w:p/>
    <w:p>
      <w:r xmlns:w="http://schemas.openxmlformats.org/wordprocessingml/2006/main">
        <w:t xml:space="preserve">2: ເອຊາຢາ 43:2 - ເມື່ອເຈົ້າຜ່ານນ້ໍາ, ຂ້ອຍຈະຢູ່ກັບເຈົ້າ; ແລະ ຜ່ານ​ແມ່​ນ້ຳ, ພວກ​ເຂົາ​ຈະ​ບໍ່​ລົ້ນ​ເຈົ້າ: ເມື່ອ​ເຈົ້າ​ຍ່າງ​ຜ່ານ​ໄຟ, ເຈົ້າ​ຈະ​ບໍ່​ຖືກ​ໄຟ​ໄໝ້; ແລະ​ໄຟ​ຈະ​ບໍ່​ໄໝ້​ເຈົ້າ.</w:t>
      </w:r>
    </w:p>
    <w:p/>
    <w:p>
      <w:r xmlns:w="http://schemas.openxmlformats.org/wordprocessingml/2006/main">
        <w:t xml:space="preserve">ພວກ^ຜູ້ປົກຄອງ 6:9 ແລະ​ເຮົາ​ໄດ້​ປົດ​ປ່ອຍ​ເຈົ້າ​ອອກ​ຈາກ​ກຳມື​ຂອງ​ຊາວ​ເອຢິບ, ແລະ​ຈາກ​ກຳມື​ຂອງ​ຜູ້​ທີ່​ກົດຂີ່​ພວກເຈົ້າ ແລະ​ຂັບໄລ່​ພວກເຂົາ​ອອກ​ຈາກ​ຕໍ່ໜ້າ​ເຈົ້າ, ແລະ​ມອບ​ດິນແດນ​ໃຫ້​ພວກເຈົ້າ.</w:t>
      </w:r>
    </w:p>
    <w:p/>
    <w:p>
      <w:r xmlns:w="http://schemas.openxmlformats.org/wordprocessingml/2006/main">
        <w:t xml:space="preserve">ພະເຈົ້າ​ໄດ້​ປົດ​ປ່ອຍ​ຊາວ​ອິດສະລາແອນ​ໃຫ້​ພົ້ນ​ຈາກ​ການ​ກົດຂີ່​ຂົ່ມເຫັງ​ຂອງ​ພວກ​ເຂົາ ແລະ​ໃຫ້​ດິນແດນ​ຂອງ​ເຂົາ​ເຈົ້າ.</w:t>
      </w:r>
    </w:p>
    <w:p/>
    <w:p>
      <w:r xmlns:w="http://schemas.openxmlformats.org/wordprocessingml/2006/main">
        <w:t xml:space="preserve">1: ພຣະເຈົ້າຊົງສັດຊື່, ແລະຮັກສາຄໍາສັນຍາຂອງພຣະອົງສະເຫມີ.</w:t>
      </w:r>
    </w:p>
    <w:p/>
    <w:p>
      <w:r xmlns:w="http://schemas.openxmlformats.org/wordprocessingml/2006/main">
        <w:t xml:space="preserve">2: ພະເຈົ້າ​ເປັນ​ພະເຈົ້າ​ທີ່​ມີ​ລິດເດດ​ແລະ​ຮັກ​ຜູ້​ຊ່ວຍ​ປະຊາຊົນ​ຂອງ​ພະອົງ​ໃຫ້​ພົ້ນ​ຈາກ​ການ​ກົດຂີ່.</w:t>
      </w:r>
    </w:p>
    <w:p/>
    <w:p>
      <w:r xmlns:w="http://schemas.openxmlformats.org/wordprocessingml/2006/main">
        <w:t xml:space="preserve">1: Exodus 3:7-8 - ແລະ​ພຣະ​ຜູ້​ເປັນ​ເຈົ້າ​ໄດ້​ກ່າວ​ວ່າ, ຂ້າ​ພະ​ເຈົ້າ​ໄດ້​ເຫັນ​ຢ່າງ​ແນ່​ນອນ​ຄວາມ​ທຸກ​ທໍ​ລະ​ມານ​ຂອງ​ປະ​ຊາ​ຊົນ​ຂອງ​ຂ້າ​ພະ​ເຈົ້າ​ທີ່​ຢູ່​ໃນ​ປະ​ເທດ​ເອ​ຢິບ, ແລະ​ໄດ້​ຍິນ​ສຽງ​ຮ້ອງ​ຂອງ​ເຂົາ​ເຈົ້າ​ໂດຍ​ເຫດ​ຜົນ​ຂອງ​ເຈົ້າ​ຫນ້າ​ທີ່​ຂອງ​ເຂົາ​ເຈົ້າ; ເພາະ​ຂ້າ​ພະ​ເຈົ້າ​ຮູ້​ຈັກ​ຄວາມ​ໂສກ​ເສົ້າ​ຂອງ​ເຂົາ​ເຈົ້າ; ແລະ ເຮົາ​ໄດ້​ລົງ​ມາ​ເພື່ອ​ປົດ​ປ່ອຍ​ພວກ​ເຂົາ​ອອກ​ຈາກ​ກຳ​ມື​ຂອງ​ຊາວ​ເອຢິບ, ແລະ ເພື່ອ​ນຳ​ພວກ​ເຂົາ​ອອກ​ຈາກ​ແຜ່ນ​ດິນ​ນັ້ນ​ໄປ​ສູ່​ແຜ່ນ​ດິນ​ທີ່​ດີ ແລະ ເປັນ​ແຜ່ນ​ດິນ​ໃຫຍ່, ໄປ​ຫາ​ແຜ່ນ​ດິນ​ທີ່​ມີ​ນ້ຳ​ນົມ​ແລະ​ນ້ຳ​ເຜິ້ງ.</w:t>
      </w:r>
    </w:p>
    <w:p/>
    <w:p>
      <w:r xmlns:w="http://schemas.openxmlformats.org/wordprocessingml/2006/main">
        <w:t xml:space="preserve">2: Psalm 34:17 - ຮ້ອງ​ໄຫ້​ທີ່​ຊອບ​ທໍາ​, ແລະ​ພຣະ​ຜູ້​ເປັນ​ເຈົ້າ​ໄດ້​ຍິນ​, ແລະ​ປົດ​ປ່ອຍ​ໃຫ້​ເຂົາ​ເຈົ້າ​ອອກ​ຈາກ​ຄວາມ​ຫຍຸ້ງ​ຍາກ​ທັງ​ຫມົດ​ຂອງ​ເຂົາ​ເຈົ້າ​.</w:t>
      </w:r>
    </w:p>
    <w:p/>
    <w:p>
      <w:r xmlns:w="http://schemas.openxmlformats.org/wordprocessingml/2006/main">
        <w:t xml:space="preserve">ພວກ^ຜູ້ປົກຄອງ 6:10 ແລະ​ຂ້າພະເຈົ້າ​ໄດ້​ກ່າວ​ກັບ​ເຈົ້າ​ວ່າ, ເຮົາ​ຄື​ພຣະເຈົ້າຢາເວ ພຣະເຈົ້າ​ຂອງ​ເຈົ້າ. ຢ່າ​ຢ້ານ​ພຣະ​ຂອງ​ຊາວ​ອາ​ໂມ​ທີ່​ຢູ່​ໃນ​ແຜ່ນດິນ​ຂອງ​ຕົນ, ແຕ່​ພວກ​ທ່ານ​ບໍ່​ໄດ້​ເຊື່ອ​ຟັງ​ສຽງ​ຂອງ​ເຮົາ.</w:t>
      </w:r>
    </w:p>
    <w:p/>
    <w:p>
      <w:r xmlns:w="http://schemas.openxmlformats.org/wordprocessingml/2006/main">
        <w:t xml:space="preserve">ພະເຈົ້າ​ເຕືອນ​ຊາວ​ອິດສະລາແອນ​ວ່າ​ພະອົງ​ເປັນ​ພະເຈົ້າ​ຂອງ​ພວກ​ເຂົາ ແລະ​ໃຫ້​ພວກ​ເຂົາ​ເຊື່ອ​ຟັງ​ສຽງ​ຂອງ​ພະອົງ​ແທນ​ທີ່​ຈະ​ເປັນ​ພະ​ຂອງ​ຊາວ​ອາໂມ.</w:t>
      </w:r>
    </w:p>
    <w:p/>
    <w:p>
      <w:r xmlns:w="http://schemas.openxmlformats.org/wordprocessingml/2006/main">
        <w:t xml:space="preserve">1. ຢ່າຢ້ານ: ການເພິ່ງພາອາໄສພະເຈົ້າໃນຊ່ວງເວລາທີ່ຫຍຸ້ງຍາກ</w:t>
      </w:r>
    </w:p>
    <w:p/>
    <w:p>
      <w:r xmlns:w="http://schemas.openxmlformats.org/wordprocessingml/2006/main">
        <w:t xml:space="preserve">2. ເຊື່ອຟັງສຽງຂອງພຣະເຈົ້າ: ຟັງແລະປະຕິບັດຕາມຄໍາແນະນໍາຂອງພຣະອົງ</w:t>
      </w:r>
    </w:p>
    <w:p/>
    <w:p>
      <w:r xmlns:w="http://schemas.openxmlformats.org/wordprocessingml/2006/main">
        <w:t xml:space="preserve">1. Deuteronomy 31:8 - "ແລະພຣະຜູ້ເປັນເຈົ້າ, ພຣະອົງເປັນຜູ້ທີ່ໄປກ່ອນທ່ານ; ພຣະອົງຈະຢູ່ກັບເຈົ້າ, ພຣະອົງຈະບໍ່ເຮັດໃຫ້ເຈົ້າຫຼົ້ມເຫຼວ, ທັງບໍ່ປະຖິ້ມເຈົ້າ: ຢ່າຢ້ານ, ຢ່າຕົກໃຈ."</w:t>
      </w:r>
    </w:p>
    <w:p/>
    <w:p>
      <w:r xmlns:w="http://schemas.openxmlformats.org/wordprocessingml/2006/main">
        <w:t xml:space="preserve">2. ເອ​ຊາ​ຢາ 41:10 - “ຢ່າ​ຢ້ານ​ເລີຍ, ເພາະ​ເຮົາ​ຢູ່​ກັບ​ເຈົ້າ: ຢ່າ​ຊູ່​ໃຈ​ເລີຍ, ເພາະ​ເຮົາ​ຄື​ພຣະ​ເຈົ້າ: ເຮົາ​ຈະ​ເສີມ​ຄວາມ​ເຂັ້ມ​ແຂງ​ໃຫ້​ເຈົ້າ; ແທ້​ຈິງ​ແລ້ວ, ເຮົາ​ຈະ​ຊ່ວຍ​ເຈົ້າ; ແທ້​ຈິງ​ແລ້ວ, ເຮົາ​ຈະ​ອູ້ມ​ເຈົ້າ​ດ້ວຍ​ມື​ຂວາ. ຂອງຄວາມຊອບທໍາຂອງຂ້ອຍ."</w:t>
      </w:r>
    </w:p>
    <w:p/>
    <w:p>
      <w:r xmlns:w="http://schemas.openxmlformats.org/wordprocessingml/2006/main">
        <w:t xml:space="preserve">ພວກ^ຜູ້ປົກຄອງ 6:11 ແລ້ວ​ມີ​ເທວະດາ​ຕົນ​ໜຶ່ງ​ຂອງ​ພຣະເຈົ້າຢາເວ​ມາ​ນັ່ງ​ຢູ່​ໃຕ້​ຕົ້ນໂອກ​ທີ່​ເມືອງ​ໂອຟຣາ ຊຶ່ງ​ກ່ຽວ​ກັບ​ໂຢອາດ​ຊາວ​ອາບີເອເຊ ແລະ​ກີເດໂອນ​ລູກຊາຍ​ຂອງ​ລາວ​ກໍ​ຟາດ​ເຂົ້າ​ດ້ວຍ​ເຄື່ອງ​ດື່ມ ເພື່ອ​ເຊື່ອງ​ມັນ​ໄວ້​ຈາກ​ຊາວ​ມີດີອານ.</w:t>
      </w:r>
    </w:p>
    <w:p/>
    <w:p>
      <w:r xmlns:w="http://schemas.openxmlformats.org/wordprocessingml/2006/main">
        <w:t xml:space="preserve">ເທວະດາ​ຂອງ​ພຣະ​ຜູ້​ເປັນ​ເຈົ້າ​ໄດ້​ໄປ​ຢາມ​ກີເດໂອນ​ຢູ່​ໃຕ້​ຕົ້ນ​ໂອກ​ໃນ​ເມືອງ​ໂອຟຣາ ໃນ​ຂະນະ​ທີ່​ລາວ​ກຳລັງ​ຟາດ​ເຂົ້າ​ສາລີ ເພື່ອ​ເຊື່ອງ​ມັນ​ໄວ້​ຈາກ​ຊາວ​ມີດີອານ.</w:t>
      </w:r>
    </w:p>
    <w:p/>
    <w:p>
      <w:r xmlns:w="http://schemas.openxmlformats.org/wordprocessingml/2006/main">
        <w:t xml:space="preserve">1. ເຂົ້າໃຈການເບິ່ງແຍງດູແລຂອງພະເຈົ້າໃນທ່າມກາງຄວາມລຳບາກ</w:t>
      </w:r>
    </w:p>
    <w:p/>
    <w:p>
      <w:r xmlns:w="http://schemas.openxmlformats.org/wordprocessingml/2006/main">
        <w:t xml:space="preserve">2. ຊອກຫາຄວາມເຂັ້ມແຂງໃນເວລາທີ່ມີບັນຫາ</w:t>
      </w:r>
    </w:p>
    <w:p/>
    <w:p>
      <w:r xmlns:w="http://schemas.openxmlformats.org/wordprocessingml/2006/main">
        <w:t xml:space="preserve">1. Psalm 46:1-2 - "ພຣະເຈົ້າເປັນບ່ອນລີ້ໄພແລະຄວາມເຂັ້ມແຂງຂອງພວກເຮົາ, ການຊ່ວຍເຫຼືອທີ່ເຄີຍມີຢູ່ໃນບັນຫາ, ດັ່ງນັ້ນພວກເຮົາຈະບໍ່ຢ້ານກົວ, ເຖິງແມ່ນວ່າແຜ່ນດິນໂລກຈະໃຫ້ທາງແລະພູເຂົາຕົກຢູ່ໃນໃຈຂອງທະເລ."</w:t>
      </w:r>
    </w:p>
    <w:p/>
    <w:p>
      <w:r xmlns:w="http://schemas.openxmlformats.org/wordprocessingml/2006/main">
        <w:t xml:space="preserve">2. Romans 8: 28 - "ແລະພວກເຮົາຮູ້ວ່າໃນທຸກສິ່ງທີ່ພຣະເຈົ້າເຮັດວຽກເພື່ອຄວາມດີຂອງຜູ້ທີ່ຮັກພຣະອົງ, ຜູ້ທີ່ໄດ້ຮັບການເອີ້ນຕາມຈຸດປະສົງຂອງພຣະອົງ."</w:t>
      </w:r>
    </w:p>
    <w:p/>
    <w:p>
      <w:r xmlns:w="http://schemas.openxmlformats.org/wordprocessingml/2006/main">
        <w:t xml:space="preserve">ພວກ^ຜູ້ປົກຄອງ 6:12 ເທວະດາ​ຂອງ​ພຣະເຈົ້າຢາເວ​ໄດ້​ມາ​ປາກົດ​ແກ່​ເພິ່ນ ແລະ​ກ່າວ​ກັບ​ເພິ່ນ​ວ່າ, “ພຣະເຈົ້າຢາເວ​ສະຖິດ​ຢູ່​ກັບ​ເຈົ້າ, ຜູ້ຊາຍ​ທີ່​ກ້າຫານ.</w:t>
      </w:r>
    </w:p>
    <w:p/>
    <w:p>
      <w:r xmlns:w="http://schemas.openxmlformats.org/wordprocessingml/2006/main">
        <w:t xml:space="preserve">ພຣະເຈົ້າຢູ່ກັບຜູ້ທີ່ກ້າຫານແລະເຕັມໄປດ້ວຍຄວາມກ້າຫານ.</w:t>
      </w:r>
    </w:p>
    <w:p/>
    <w:p>
      <w:r xmlns:w="http://schemas.openxmlformats.org/wordprocessingml/2006/main">
        <w:t xml:space="preserve">1: ຄວາມກ້າຫານແມ່ນຄວາມເຂັ້ມແຂງ - ພຣະເຈົ້າສະຖິດຢູ່ກັບພວກເຮົາເມື່ອພວກເຮົາມີຄວາມກ້າຫານແລະຢືນຂຶ້ນສໍາລັບສິ່ງທີ່ຖືກຕ້ອງ.</w:t>
      </w:r>
    </w:p>
    <w:p/>
    <w:p>
      <w:r xmlns:w="http://schemas.openxmlformats.org/wordprocessingml/2006/main">
        <w:t xml:space="preserve">2: ພຣະເຈົ້າເປັນຄວາມເຂັ້ມແຂງຂອງພວກເຮົາ - ພວກເຮົາສາມາດມີຄວາມກ້າຫານແລະຄວາມກ້າຫານໃນເວລາທີ່ພວກເຮົາຈື່ຈໍາວ່າພຣະເຈົ້າຢູ່ກັບພວກເຮົາແລະຈະໃຫ້ພວກເຮົາມີຄວາມເຂັ້ມແຂງ.</w:t>
      </w:r>
    </w:p>
    <w:p/>
    <w:p>
      <w:r xmlns:w="http://schemas.openxmlformats.org/wordprocessingml/2006/main">
        <w:t xml:space="preserve">1: ເອຊາຢາ 41: 10 - "ຢ່າຢ້ານ, ເພາະວ່າຂ້ອຍຢູ່ກັບເຈົ້າ; ຢ່າຕົກໃຈ, ເພາະວ່າຂ້ອຍເປັນພຣະເຈົ້າຂອງເຈົ້າ, ຂ້ອຍຈະເສີມສ້າງເຈົ້າແລະຊ່ວຍເຈົ້າ; ຂ້ອຍຈະຍຶດເຈົ້າດ້ວຍມືຂວາຂອງຂ້ອຍ."</w:t>
      </w:r>
    </w:p>
    <w:p/>
    <w:p>
      <w:r xmlns:w="http://schemas.openxmlformats.org/wordprocessingml/2006/main">
        <w:t xml:space="preserve">2: ໂຢຊວຍ 1:9 - "ຂ້ອຍ​ບໍ່​ໄດ້​ສັ່ງ​ເຈົ້າ​ບໍ? ຈົ່ງ​ເຂັ້ມແຂງ​ແລະ​ກ້າຫານ ຢ່າ​ຢ້ານ ຢ່າ​ທໍ້ຖອຍ​ໃຈ ເພາະ​ພຣະເຈົ້າຢາເວ ພຣະເຈົ້າ​ຂອງ​ເຈົ້າ​ຈະ​ສະຖິດ​ຢູ່​ກັບ​ເຈົ້າ​ທຸກ​ບ່ອນ​ທີ່​ເຈົ້າ​ໄປ."</w:t>
      </w:r>
    </w:p>
    <w:p/>
    <w:p>
      <w:r xmlns:w="http://schemas.openxmlformats.org/wordprocessingml/2006/main">
        <w:t xml:space="preserve">ພວກ^ຜູ້ປົກຄອງ 6:13 ກີເດໂອນ​ຕອບ​ວ່າ, “ພຣະອົງເຈົ້າ​ເອີຍ ຖ້າ​ພຣະເຈົ້າຢາເວ​ສະຖິດ​ຢູ່​ກັບ​ພວກ​ຂ້ານ້ອຍ​ແລ້ວ ເປັນຫຍັງ​ສິ່ງ​ທັງໝົດ​ຈຶ່ງ​ເກີດ​ຂຶ້ນ​ກັບ​ພວກເຮົາ? ແລະ​ການ​ອັດສະຈັນ​ທັງ​ໝົດ​ຂອງ​ພຣະ​ອົງ​ທີ່​ບັນພະບຸລຸດ​ຂອງ​ພວກ​ເຮົາ​ໄດ້​ບອກ​ພວກ​ເຮົາ​ຢູ່​ໃສ, ໂດຍ​ກ່າວ​ວ່າ, ພຣະ​ຜູ້​ເປັນ​ເຈົ້າ​ບໍ່​ໄດ້​ນຳ​ພວກ​ເຮົາ​ຂຶ້ນ​ມາ​ຈາກ​ເອຢິບ​ບໍ? ແຕ່​ບັດ​ນີ້​ພຣະ​ຜູ້​ເປັນ​ເຈົ້າ​ໄດ້​ປະ​ຖິ້ມ​ພວກ​ເຮົາ, ແລະ​ໄດ້​ມອບ​ພວກ​ເຮົາ​ໄວ້​ໃນ​ກຳ​ມື​ຂອງ​ຊາວ​ມີ​ດີ​ອານ.</w:t>
      </w:r>
    </w:p>
    <w:p/>
    <w:p>
      <w:r xmlns:w="http://schemas.openxmlformats.org/wordprocessingml/2006/main">
        <w:t xml:space="preserve">ກີເດໂອນ​ຖາມ​ວ່າ​ເປັນ​ຫຍັງ​ພະເຈົ້າ​ຈຶ່ງ​ປະ​ຖິ້ມ​ພວກ​ເຂົາ ແລະ​ຍອມ​ໃຫ້​ພວກ​ເຂົາ​ຖືກ​ມອບ​ໃຫ້​ຢູ່​ໃນ​ກຳມື​ຂອງ​ຊາວ​ມີດີອານ ເຖິງ​ແມ່ນ​ວ່າ​ບັນພະບຸລຸດ​ຂອງ​ພວກ​ເຂົາ​ບອກ​ພວກ​ເຂົາ​ວ່າ​ພະເຈົ້າ​ໄດ້​ນຳ​ພວກ​ເຂົາ​ຂຶ້ນ​ມາ​ຈາກ​ປະເທດ​ເອຢິບ.</w:t>
      </w:r>
    </w:p>
    <w:p/>
    <w:p>
      <w:r xmlns:w="http://schemas.openxmlformats.org/wordprocessingml/2006/main">
        <w:t xml:space="preserve">1. ສິ່ງທ້າທາຍຂອງສັດທາ: ຢືນຢູ່ໃນທ່າມກາງຄວາມຫຍຸ້ງຍາກ</w:t>
      </w:r>
    </w:p>
    <w:p/>
    <w:p>
      <w:r xmlns:w="http://schemas.openxmlformats.org/wordprocessingml/2006/main">
        <w:t xml:space="preserve">2. ໃນເວລາທີ່ພຣະເຈົ້າເບິ່ງຄືວ່າບໍ່ຢູ່: ອົດທົນໃນການໄວ້ວາງໃຈ</w:t>
      </w:r>
    </w:p>
    <w:p/>
    <w:p>
      <w:r xmlns:w="http://schemas.openxmlformats.org/wordprocessingml/2006/main">
        <w:t xml:space="preserve">1. Romans 8:28 - ແລະພວກເຮົາຮູ້ວ່າໃນທຸກສິ່ງທີ່ພຣະເຈົ້າເຮັດວຽກເພື່ອຄວາມດີຂອງຜູ້ທີ່ຮັກພຣະອົງ, ຜູ້ທີ່ໄດ້ຮັບການເອີ້ນຕາມຈຸດປະສົງຂອງພຣະອົງ.</w:t>
      </w:r>
    </w:p>
    <w:p/>
    <w:p>
      <w:r xmlns:w="http://schemas.openxmlformats.org/wordprocessingml/2006/main">
        <w:t xml:space="preserve">2. ເຮັບເຣີ 13:5-6 - ຮັກສາຊີວິດຂອງເຈົ້າໃຫ້ພົ້ນຈາກຄວາມຮັກຂອງເງິນແລະພໍໃຈກັບສິ່ງທີ່ເຈົ້າມີ, ເພາະວ່າພຣະເຈົ້າຊົງກ່າວວ່າ, ຂ້ອຍຈະບໍ່ມີວັນອອກຈາກເຈົ້າ; ຂ້າພະເຈົ້າຈະບໍ່ເຄີຍປະຖິ້ມທ່ານ. ດັ່ງນັ້ນ ພວກ​ເຮົາ​ຈຶ່ງ​ເວົ້າ​ດ້ວຍ​ຄວາມ​ໝັ້ນ​ໃຈ​ວ່າ, ພຣະ​ຜູ້​ເປັນ​ເຈົ້າ​ເປັນ​ຜູ້​ຊ່ອຍ​ໃຫ້​ຂ້ອຍ; ຂ້ອຍຈະບໍ່ຢ້ານ. ມະນຸດສາມາດເຮັດຫຍັງກັບຂ້ອຍໄດ້?</w:t>
      </w:r>
    </w:p>
    <w:p/>
    <w:p>
      <w:r xmlns:w="http://schemas.openxmlformats.org/wordprocessingml/2006/main">
        <w:t xml:space="preserve">ພວກ^ຜູ້ປົກຄອງ 6:14 ພຣະເຈົ້າຢາເວ​ໄດ້​ຫລຽວ​ເບິ່ງ​ລາວ ແລະ​ກ່າວ​ວ່າ, “ຈົ່ງ​ໄປ​ດ້ວຍ​ກຳລັງ​ຂອງ​ເຈົ້າ ແລະ​ເຈົ້າ​ຈະ​ຊ່ວຍ​ຊາດ​ອິດສະຣາເອນ​ໃຫ້​ພົ້ນ​ຈາກ​ກຳມື​ຂອງ​ຊາວ​ມີດີອານ: ຂ້ອຍ​ບໍ່ໄດ້​ໃຊ້​ເຈົ້າ​ໄປ​ບໍ?</w:t>
      </w:r>
    </w:p>
    <w:p/>
    <w:p>
      <w:r xmlns:w="http://schemas.openxmlformats.org/wordprocessingml/2006/main">
        <w:t xml:space="preserve">ພະເຈົ້າ​ເອີ້ນ​ກີເດໂອນ​ໃຫ້​ນຳພາ​ຊາວ​ອິດສະລາແອນ​ຕໍ່ສູ້​ຊາວ​ມີດີອານ ແລະ​ສັນຍາ​ວ່າ​ຈະ​ຢູ່​ກັບ​ລາວ.</w:t>
      </w:r>
    </w:p>
    <w:p/>
    <w:p>
      <w:r xmlns:w="http://schemas.openxmlformats.org/wordprocessingml/2006/main">
        <w:t xml:space="preserve">1. "ການຮຽກຮ້ອງຂອງພຣະເຈົ້າຕໍ່ຊີວິດຂອງພວກເຮົາ: ການເຊື່ອຟັງແລະໄຊຊະນະ"</w:t>
      </w:r>
    </w:p>
    <w:p/>
    <w:p>
      <w:r xmlns:w="http://schemas.openxmlformats.org/wordprocessingml/2006/main">
        <w:t xml:space="preserve">2. "ຄວາມເຂັ້ມແຂງຂອງພຣະເຈົ້າໃນຄວາມອ່ອນແອຂອງພວກເຮົາ"</w:t>
      </w:r>
    </w:p>
    <w:p/>
    <w:p>
      <w:r xmlns:w="http://schemas.openxmlformats.org/wordprocessingml/2006/main">
        <w:t xml:space="preserve">1. ເອຊາຢາ 41: 10 - "ຢ່າຢ້ານ, ເພາະວ່າຂ້ອຍຢູ່ກັບເຈົ້າ; ຢ່າຕົກໃຈ, ເພາະວ່າຂ້ອຍເປັນພຣະເຈົ້າຂອງເຈົ້າ, ຂ້ອຍຈະເສີມສ້າງເຈົ້າ, ຂ້ອຍຈະຊ່ວຍເຈົ້າ, ຂ້ອຍຈະຊ່ວຍເຈົ້າດ້ວຍມືຂວາຂອງຂ້ອຍ."</w:t>
      </w:r>
    </w:p>
    <w:p/>
    <w:p>
      <w:r xmlns:w="http://schemas.openxmlformats.org/wordprocessingml/2006/main">
        <w:t xml:space="preserve">2 ໂກລິນໂທ 12:9 - "ແຕ່ພຣະອົງໄດ້ກ່າວກັບຂ້າພະເຈົ້າວ່າ, 'ພຣະຄຸນຂອງພຣະອົງພຽງພໍສໍາລັບເຈົ້າ, ເພາະວ່າອໍານາດຂອງຂ້ອຍໄດ້ຖືກເຮັດໃຫ້ສົມບູນແບບໃນຄວາມອ່ອນແອ.'</w:t>
      </w:r>
    </w:p>
    <w:p/>
    <w:p>
      <w:r xmlns:w="http://schemas.openxmlformats.org/wordprocessingml/2006/main">
        <w:t xml:space="preserve">ພວກ^ຜູ້ປົກຄອງ 6:15 ແລະ​ເພິ່ນ​ຕອບ​ວ່າ, “ພຣະອົງເຈົ້າ​ເອີຍ ຂ້ານ້ອຍ​ຈະ​ຊ່ວຍ​ຊາດ​ອິດສະຣາເອນ​ໃຫ້​ພົ້ນ​ຈາກ​ໃສ? ຈົ່ງ​ເບິ່ງ, ຄອບ​ຄົວ​ຂອງ​ຂ້າ​ພະ​ເຈົ້າ​ມີ​ຄວາມ​ທຸກ​ຍາກ​ຢູ່​ໃນ​ເມືອງ​ມາ​ນາ​ເຊ, ແລະ ຂ້າ​ພະ​ເຈົ້າ​ເປັນ​ຜູ້​ນ້ອຍ​ທີ່​ສຸດ​ໃນ​ຄອບ​ຄົວ​ພໍ່​ຂອງ​ຂ້າ​ພະ​ເຈົ້າ.</w:t>
      </w:r>
    </w:p>
    <w:p/>
    <w:p>
      <w:r xmlns:w="http://schemas.openxmlformats.org/wordprocessingml/2006/main">
        <w:t xml:space="preserve">ກີເດໂອນ​ໄດ້​ຖືກ​ທູດ​ຂອງ​ພຣະ​ຜູ້​ເປັນ​ເຈົ້າ​ຂໍ​ໃຫ້​ຊ່ວຍ​ຊາດ​ອິດ​ສະ​ຣາ​ເອນ, ແຕ່​ລາວ​ກໍ​ຕົກ​ຢູ່​ໃນ​ຄວາມ​ບໍ່​ພໍ​ໃຈ​ຂອງ​ຕົນ, ເນື່ອງ​ຈາກ​ວ່າ​ຄອບ​ຄົວ​ຂອງ​ລາວ​ທຸກ​ຍາກ ແລະ ລາວ​ເປັນ​ຜູ້​ນ້ອຍ​ທີ່​ສຸດ​ໃນ​ບ້ານ.</w:t>
      </w:r>
    </w:p>
    <w:p/>
    <w:p>
      <w:r xmlns:w="http://schemas.openxmlformats.org/wordprocessingml/2006/main">
        <w:t xml:space="preserve">1. ເອົາ​ຊະ​ນະ​ຄວາມ​ບໍ່​ພຽງ​ພໍ: ການ​ຮຽນ​ຮູ້​ທີ່​ຈະ​ກ້າວ​ອອກ​ໃນ​ຄວາມ​ເຊື່ອ</w:t>
      </w:r>
    </w:p>
    <w:p/>
    <w:p>
      <w:r xmlns:w="http://schemas.openxmlformats.org/wordprocessingml/2006/main">
        <w:t xml:space="preserve">2. ອຳນາດຂອງໜ້ອຍທີ່ສຸດ: ບົດຮຽນຈາກກີເດໂອນ</w:t>
      </w:r>
    </w:p>
    <w:p/>
    <w:p>
      <w:r xmlns:w="http://schemas.openxmlformats.org/wordprocessingml/2006/main">
        <w:t xml:space="preserve">1. ມັດທາຍ 14:28-31 - ພະເຍຊູເອີ້ນເປໂຕໃຫ້ຍ່າງອອກຈາກເຮືອ</w:t>
      </w:r>
    </w:p>
    <w:p/>
    <w:p>
      <w:r xmlns:w="http://schemas.openxmlformats.org/wordprocessingml/2006/main">
        <w:t xml:space="preserve">2. 2 ໂກລິນໂທ 12:7-10 - ປະສົບການຂອງໂປໂລກ່ຽວກັບການມີອໍານາດໃນຄວາມອ່ອນແອ</w:t>
      </w:r>
    </w:p>
    <w:p/>
    <w:p>
      <w:r xmlns:w="http://schemas.openxmlformats.org/wordprocessingml/2006/main">
        <w:t xml:space="preserve">ພວກ^ຜູ້ປົກຄອງ 6:16 ພຣະເຈົ້າຢາເວ​ໄດ້​ກ່າວ​ກັບ​ລາວ​ວ່າ, ເຮົາ​ຈະ​ຢູ່​ກັບ​ເຈົ້າ​ຢ່າງ​ແນ່ນອນ ແລະ​ເຈົ້າ​ຈະ​ຂ້າ​ຊາວ​ມີດີອານ​ເໝືອນ​ຄົນ​ດຽວ.</w:t>
      </w:r>
    </w:p>
    <w:p/>
    <w:p>
      <w:r xmlns:w="http://schemas.openxmlformats.org/wordprocessingml/2006/main">
        <w:t xml:space="preserve">ພຣະ​ຜູ້​ເປັນ​ເຈົ້າ​ໄດ້​ສັນ​ຍາ​ວ່າ​ຈະ​ຊ່ວຍ​ກີ​ເດ​ໂອນ​ຕໍ່​ສູ້​ກັບ​ຊາວ​ມີ​ເດຍ.</w:t>
      </w:r>
    </w:p>
    <w:p/>
    <w:p>
      <w:r xmlns:w="http://schemas.openxmlformats.org/wordprocessingml/2006/main">
        <w:t xml:space="preserve">1. ການ​ໄວ້​ວາງ​ໃຈ​ໃນ​ຄຳ​ສັນຍາ​ຂອງ​ພະ​ເຢໂຫວາ—ຜູ້ຕັດສິນ 6:16</w:t>
      </w:r>
    </w:p>
    <w:p/>
    <w:p>
      <w:r xmlns:w="http://schemas.openxmlformats.org/wordprocessingml/2006/main">
        <w:t xml:space="preserve">2. ມີ​ຄວາມ​ກ້າຫານ​ໃນ​ການ​ປະເຊີນ​ໜ້າ​ກັບ​ຄວາມ​ທຸກ​ລຳບາກ—ຜູ້ຕັດສິນ 6:16</w:t>
      </w:r>
    </w:p>
    <w:p/>
    <w:p>
      <w:r xmlns:w="http://schemas.openxmlformats.org/wordprocessingml/2006/main">
        <w:t xml:space="preserve">1. ເອຊາຢາ 41: 10 - "ຢ່າຢ້ານ, ເພາະວ່າຂ້ອຍຢູ່ກັບເຈົ້າ; ຢ່າຕົກໃຈ, ເພາະວ່າຂ້ອຍເປັນພຣະເຈົ້າຂອງເຈົ້າ, ຂ້ອຍຈະເສີມສ້າງເຈົ້າ, ຂ້ອຍຈະຊ່ວຍເຈົ້າ, ຂ້ອຍຈະຊ່ວຍເຈົ້າດ້ວຍມືຂວາຂອງຂ້ອຍ."</w:t>
      </w:r>
    </w:p>
    <w:p/>
    <w:p>
      <w:r xmlns:w="http://schemas.openxmlformats.org/wordprocessingml/2006/main">
        <w:t xml:space="preserve">2 ເຮັບເຣີ 13:5-6 “ຈົ່ງ​ຮັກສາ​ຊີວິດ​ຂອງ​ເຈົ້າ​ໃຫ້​ພົ້ນ​ຈາກ​ການ​ຮັກ​ເງິນ ແລະ​ພໍ​ໃຈ​ໃນ​ສິ່ງ​ທີ່​ເຈົ້າ​ມີ ເພາະ​ພຣະອົງ​ໄດ້​ກ່າວ​ໄວ້​ວ່າ ເຮົາ​ຈະ​ບໍ່​ປະຖິ້ມ​ເຈົ້າ ຫລື​ປະຖິ້ມ​ເຈົ້າ​ຈັກເທື່ອ ເຮົາ​ຈຶ່ງ​ເວົ້າ​ຢ່າງ​ໝັ້ນໃຈ​ວ່າ, ພຣະເຈົ້າຢາເວ​ອົງ​ຊົງຣິດ​ອຳນາດ​ຍິ່ງໃຫຍ່. ຜູ້ຊ່ວຍຂອງຂ້ອຍ, ຂ້ອຍຈະບໍ່ຢ້ານ, ຜູ້ຊາຍຈະເຮັດຫຍັງກັບຂ້ອຍ?</w:t>
      </w:r>
    </w:p>
    <w:p/>
    <w:p>
      <w:r xmlns:w="http://schemas.openxmlformats.org/wordprocessingml/2006/main">
        <w:t xml:space="preserve">ພວກ^ຜູ້ປົກຄອງ 6:17 ແລະ​ພຣະອົງ​ໄດ້​ກ່າວ​ກັບ​ລາວ​ວ່າ, “ຖ້າ​ບັດນີ້​ຂ້ານ້ອຍ​ໄດ້​ເຫັນ​ພຣະຄຸນ​ໃນ​ສາຍຕາ​ຂອງ​ພຣະອົງ​ແລ້ວ ຈົ່ງ​ສະແດງ​ເຄື່ອງໝາຍ​ອັນ​ໜຶ່ງ​ໃຫ້​ແກ່​ຂ້ານ້ອຍ​ແດ່ທ້ອນ.</w:t>
      </w:r>
    </w:p>
    <w:p/>
    <w:p>
      <w:r xmlns:w="http://schemas.openxmlformats.org/wordprocessingml/2006/main">
        <w:t xml:space="preserve">ກີເດໂອນ​ຂໍ​ເຄື່ອງໝາຍ​ຈາກ​ທູດ​ຂອງ​ອົງພຣະ​ຜູ້​ເປັນເຈົ້າ ເພື່ອ​ຢືນຢັນ​ວ່າ​ລາວ​ກຳລັງ​ເວົ້າ​ກັບ​ລາວ.</w:t>
      </w:r>
    </w:p>
    <w:p/>
    <w:p>
      <w:r xmlns:w="http://schemas.openxmlformats.org/wordprocessingml/2006/main">
        <w:t xml:space="preserve">1. ພະລັງແຫ່ງຄວາມເຊື່ອ: ວິທີທີ່ຄຳຂໍຂອງກີເດໂອນສະແດງຄວາມເຊື່ອຂອງລາວ</w:t>
      </w:r>
    </w:p>
    <w:p/>
    <w:p>
      <w:r xmlns:w="http://schemas.openxmlformats.org/wordprocessingml/2006/main">
        <w:t xml:space="preserve">2. ຄວາມເຂົ້າໃຈໃນການອະທິຖານ: ການຮຽນຮູ້ທີ່ຈະໄດ້ຍິນສຽງຂອງພຣະເຈົ້າໃນເວລາທີ່ບໍ່ແນ່ນອນ</w:t>
      </w:r>
    </w:p>
    <w:p/>
    <w:p>
      <w:r xmlns:w="http://schemas.openxmlformats.org/wordprocessingml/2006/main">
        <w:t xml:space="preserve">1. ເຮັບເຣີ 11:1 - "ໃນປັດຈຸບັນຄວາມເຊື່ອເປັນສານຂອງສິ່ງທີ່ຫວັງໄວ້, ຫຼັກຖານຂອງສິ່ງທີ່ບໍ່ເຫັນ."</w:t>
      </w:r>
    </w:p>
    <w:p/>
    <w:p>
      <w:r xmlns:w="http://schemas.openxmlformats.org/wordprocessingml/2006/main">
        <w:t xml:space="preserve">2. ໂຢຮັນ 16:13 - "ເມື່ອພຣະອົງ, ພຣະວິນຍານຂອງຄວາມຈິງ, ໄດ້ມາ, ພຣະອົງຈະນໍາພາທ່ານເຂົ້າໄປໃນຄວາມຈິງທັງຫມົດ."</w:t>
      </w:r>
    </w:p>
    <w:p/>
    <w:p>
      <w:r xmlns:w="http://schemas.openxmlformats.org/wordprocessingml/2006/main">
        <w:t xml:space="preserve">ພວກ^ຜູ້ປົກຄອງ 6:18 ຢ່າ​ໄປ​ຈາກ​ບ່ອນ​ນີ້​ເລີຍ, ຂ້ອຍ​ພາວັນນາ​ອະທິຖານ​ເຈົ້າ​ຈົນ​ກວ່າ​ຂ້ອຍ​ຈະ​ມາ​ຫາ​ເຈົ້າ ແລະ​ເອົາ​ຂອງ​ຂວັນ​ຂອງ​ຂ້ອຍ​ອອກ​ມາ​ຕັ້ງ​ຢູ່​ຕໍ່ໜ້າ​ເຈົ້າ. ແລະ​ພຣະ​ອົງ​ໄດ້​ກ່າວ​ວ່າ, ຂ້າ​ພະ​ເຈົ້າ​ຈະ​ລໍ​ຖ້າ​ຈົນ​ກວ່າ​ທ່ານ​ຈະ​ມາ​ອີກ​ເທື່ອ​ຫນຶ່ງ.</w:t>
      </w:r>
    </w:p>
    <w:p/>
    <w:p>
      <w:r xmlns:w="http://schemas.openxmlformats.org/wordprocessingml/2006/main">
        <w:t xml:space="preserve">ກີເດໂອນ​ໄດ້​ຂໍ​ໃຫ້​ທູດ​ຂອງ​ພຣະ​ຜູ້​ເປັນ​ເຈົ້າ​ລໍ​ຖ້າ​ຈົນ​ກວ່າ​ລາວ​ຈະ​ເອົາ​ຂອງ​ຂວັນ​ມາ​ໃຫ້​ລາວ. ເທວະດາຕົກລົງທີ່ຈະລໍຖ້າ.</w:t>
      </w:r>
    </w:p>
    <w:p/>
    <w:p>
      <w:r xmlns:w="http://schemas.openxmlformats.org/wordprocessingml/2006/main">
        <w:t xml:space="preserve">1. ລໍຖ້າພຣະເຈົ້າແລະເວລາຂອງພຣະອົງ</w:t>
      </w:r>
    </w:p>
    <w:p/>
    <w:p>
      <w:r xmlns:w="http://schemas.openxmlformats.org/wordprocessingml/2006/main">
        <w:t xml:space="preserve">2. ການຮຽນຮູ້ຄວາມອົດທົນໃນຊີວິດປະຈໍາວັນຂອງພວກເຮົາ</w:t>
      </w:r>
    </w:p>
    <w:p/>
    <w:p>
      <w:r xmlns:w="http://schemas.openxmlformats.org/wordprocessingml/2006/main">
        <w:t xml:space="preserve">1. Isaiah 40:31 ແຕ່​ວ່າ​ເຂົາ​ເຈົ້າ​ທີ່​ລໍ​ຖ້າ​ພຣະ​ຜູ້​ເປັນ​ເຈົ້າ​ຈະ​ມີ​ຄວາມ​ເຂັ້ມ​ແຂງ​ຂອງ​ເຂົາ​ເຈົ້າ​ໃຫມ່​; ພວກ​ເຂົາ​ຈະ​ຂຶ້ນ​ກັບ​ປີກ​ຄື​ນົກ​ອິນ​ຊີ; ພວກ​ເຂົາ​ຈະ​ແລ່ນ, ແລະ​ຈະ​ບໍ່​ເມື່ອຍ; ແລະ​ພວກ​ເຂົາ​ຈະ​ຍ່າງ, ແລະ​ບໍ່​ໄດ້ faint.</w:t>
      </w:r>
    </w:p>
    <w:p/>
    <w:p>
      <w:r xmlns:w="http://schemas.openxmlformats.org/wordprocessingml/2006/main">
        <w:t xml:space="preserve">2. ຢາໂກໂບ 5:7-8 ສະນັ້ນ, ພີ່ນ້ອງເອີຍ, ຈົ່ງອົດທົນຕໍ່ການສະເດັດມາຂອງພຣະຜູ້ເປັນເຈົ້າ. ຈົ່ງ​ເບິ່ງ, ຊາວ​ສວນ​ລໍ​ຖ້າ​ໝາກ​ໄມ້​ອັນ​ລ້ຳ​ຄ່າ​ຂອງ​ແຜ່ນ​ດິນ​ໂລກ, ແລະ ມີ​ຄວາມ​ອົດ​ທົນ​ດົນ​ນານ​ເພື່ອ​ມັນ, ຈົນ​ກວ່າ​ລາວ​ຈະ​ໄດ້​ຮັບ​ຝົນ​ຕົ້ນ ແລະ ປາຍ. ຈົ່ງອົດທົນຄືກັນ; ຈົ່ງ​ເຮັດ​ໃຫ້​ໃຈ​ຂອງ​ເຈົ້າ​ໝັ້ນ​ຄົງ: ເພາະ​ການ​ສະ​ເດັດ​ມາ​ຂອງ​ພຣະ​ຜູ້​ເປັນ​ເຈົ້າ​ໃກ້​ຈະ​ມາ​ເຖິງ.</w:t>
      </w:r>
    </w:p>
    <w:p/>
    <w:p>
      <w:r xmlns:w="http://schemas.openxmlformats.org/wordprocessingml/2006/main">
        <w:t xml:space="preserve">ພວກ^ຜູ້ປົກຄອງ 6:19 ກີເດໂອນ​ກໍ​ເຂົ້າ​ໄປ ແລະ​ເຮັດ​ເຄັກ​ບໍ່ມີ​ເຊື້ອ​ຂອງ​ແປ້ງ​ເອຟຣາ​ໃສ່​ໃນ​ກະຕ່າ ແລະ​ເອົາ​ນໍ້າ​ໃສ່​ໝໍ້​ໜຶ່ງ​ໃສ່​ໝໍ້​ໄມ້​ໂອກ. , ແລະນໍາສະເຫນີມັນ.</w:t>
      </w:r>
    </w:p>
    <w:p/>
    <w:p>
      <w:r xmlns:w="http://schemas.openxmlformats.org/wordprocessingml/2006/main">
        <w:t xml:space="preserve">ກີເດໂອນ​ໄດ້​ຈັດ​ຕຽມ​ເຄື່ອງ​ບູຊາ​ຂອງ​ເດັກ​ນ້ອຍ​ແລະ​ເຂົ້າ​ໜົມ​ເຄັກ​ທີ່​ບໍ່​ມີ​ເຊື້ອ​ຂອງ​ພຣະ​ເຈົ້າ.</w:t>
      </w:r>
    </w:p>
    <w:p/>
    <w:p>
      <w:r xmlns:w="http://schemas.openxmlformats.org/wordprocessingml/2006/main">
        <w:t xml:space="preserve">1. ອະນຸຍາດໃຫ້ພຣະເຈົ້ານໍາພາພວກເຮົາໃນການເສຍສະລະ</w:t>
      </w:r>
    </w:p>
    <w:p/>
    <w:p>
      <w:r xmlns:w="http://schemas.openxmlformats.org/wordprocessingml/2006/main">
        <w:t xml:space="preserve">2. ຄວາມເຂັ້ມແຂງທີ່ພວກເຮົາພົບເຫັນຢູ່ໃນການເຊື່ອຟັງທີ່ບໍ່ມີເງື່ອນໄຂ</w:t>
      </w:r>
    </w:p>
    <w:p/>
    <w:p>
      <w:r xmlns:w="http://schemas.openxmlformats.org/wordprocessingml/2006/main">
        <w:t xml:space="preserve">1. ໂຢຮັນ 3:16 - ເພາະພຣະເຈົ້າຊົງຮັກໂລກຫລາຍຈົນພຣະອົງໄດ້ປະທານພຣະບຸດອົງດຽວຂອງພຣະອົງ, ເພື່ອຜູ້ທີ່ເຊື່ອໃນພຣະອົງຈະບໍ່ຈິບຫາຍ ແຕ່ມີຊີວິດນິລັນດອນ.</w:t>
      </w:r>
    </w:p>
    <w:p/>
    <w:p>
      <w:r xmlns:w="http://schemas.openxmlformats.org/wordprocessingml/2006/main">
        <w:t xml:space="preserve">2 ໂຣມ 12:1 ສະນັ້ນ, ພີ່ນ້ອງ​ທັງຫລາຍ​ເອີຍ, ໃນ​ຄວາມ​ເມດຕາ​ຂອງ​ພຣະເຈົ້າ, ຈົ່ງ​ຖວາຍ​ຮ່າງກາຍ​ຂອງ​ພວກເຈົ້າ​ເປັນ​ເຄື່ອງ​ບູຊາ​ທີ່​ມີ​ຊີວິດ​ຢູ່, ອັນ​ບໍລິສຸດ ແລະ​ເປັນ​ທີ່​ພໍພຣະໄທ​ຂອງ​ພຣະເຈົ້າ, ນີ້​ຄື​ການ​ນະມັດສະການ​ແທ້​ແລະ​ຖືກຕ້ອງ​ຂອງ​ພວກເຈົ້າ.</w:t>
      </w:r>
    </w:p>
    <w:p/>
    <w:p>
      <w:r xmlns:w="http://schemas.openxmlformats.org/wordprocessingml/2006/main">
        <w:t xml:space="preserve">ພວກ^ຜູ້ປົກຄອງ 6:20 ເທວະດາ​ຂອງ​ພຣະເຈົ້າ​ໄດ້​ກ່າວ​ກັບ​ລາວ​ວ່າ, “ຈົ່ງ​ເອົາ​ຊີ້ນ​ແລະ​ເຂົ້າໜົມ​ທີ່​ບໍ່ມີ​ເຊື້ອແປ້ງ​ມາ​ວາງ​ເທິງ​ຫີນ​ກ້ອນ​ນີ້ ແລະ​ຖອກ​ນ້ຳ​ໃສ່​ນໍ້າ​ຕົ້ມ​ໃຫ້​ໝົດ. ແລະລາວໄດ້ເຮັດແນວນັ້ນ.</w:t>
      </w:r>
    </w:p>
    <w:p/>
    <w:p>
      <w:r xmlns:w="http://schemas.openxmlformats.org/wordprocessingml/2006/main">
        <w:t xml:space="preserve">ທູດ​ສະຫວັນ​ຂອງ​ພຣະ​ເຈົ້າ​ໄດ້​ສັ່ງ​ໃຫ້​ກີເດໂອນ​ວາງ​ເນື້ອ​ໜັງ ແລະ ເຂົ້າ​ໜົມ​ທີ່​ບໍ່​ມີ​ເຊື້ອ​ແປ້ງ​ໄວ້​ເທິງ​ກ້ອນ​ຫີນ ແລະ​ຖອກ​ນ້ຳ​ຕົ້ມ.</w:t>
      </w:r>
    </w:p>
    <w:p/>
    <w:p>
      <w:r xmlns:w="http://schemas.openxmlformats.org/wordprocessingml/2006/main">
        <w:t xml:space="preserve">1. ການຮັບຮູ້ການຊີ້ນໍາຂອງພະເຈົ້າໃນສະຖານະການທີ່ຫຍຸ້ງຍາກ</w:t>
      </w:r>
    </w:p>
    <w:p/>
    <w:p>
      <w:r xmlns:w="http://schemas.openxmlformats.org/wordprocessingml/2006/main">
        <w:t xml:space="preserve">2. ການເຊື່ອຟັງພຣະປະສົງຂອງພຣະເຈົ້າ</w:t>
      </w:r>
    </w:p>
    <w:p/>
    <w:p>
      <w:r xmlns:w="http://schemas.openxmlformats.org/wordprocessingml/2006/main">
        <w:t xml:space="preserve">1. ມັດທາຍ 7:24-27 (ສະນັ້ນ ຜູ້​ໃດ​ກໍ​ຕາມ​ທີ່​ໄດ້​ຍິນ​ຖ້ອຍ​ຄຳ​ເຫລົ່າ​ນີ້​ຂອງ​ເຮົາ, ແລະ​ເຮັດ​ຕາມ, ເຮົາ​ຈະ​ປຽບ​ທຽບ​ເຂົາ​ກັບ​ຄົນ​ມີ​ປັນ​ຍາ, ຜູ້​ທີ່​ໄດ້​ສ້າງ​ເຮືອນ​ຂອງ​ຕົນ​ຢູ່​ເທິງ​ຫີນ).</w:t>
      </w:r>
    </w:p>
    <w:p/>
    <w:p>
      <w:r xmlns:w="http://schemas.openxmlformats.org/wordprocessingml/2006/main">
        <w:t xml:space="preserve">2. ຢາໂກໂບ 1:22 (ແຕ່​ຈົ່ງ​ເປັນ​ຜູ້​ເຮັດ​ຕາມ​ຖ້ອຍຄຳ, ແລະ​ບໍ່​ແມ່ນ​ຜູ້​ຟັງ​ເທົ່າ​ນັ້ນ, ການ​ຫຼອກ​ລວງ​ຕົວ​ເອງ).</w:t>
      </w:r>
    </w:p>
    <w:p/>
    <w:p>
      <w:r xmlns:w="http://schemas.openxmlformats.org/wordprocessingml/2006/main">
        <w:t xml:space="preserve">ພວກ^ຜູ້ປົກຄອງ 6:21 ແລ້ວ​ເທວະດາ​ຂອງ​ພຣະເຈົ້າຢາເວ​ກໍ​ເອົາ​ໄມ້ເທົ້າ​ທີ່​ຢູ່​ໃນ​ມື​ຂອງ​ພຣະອົງ​ອອກ​ມາ ແລະ​ແຕະຕ້ອງ​ເນື້ອໜັງ ແລະ​ເຂົ້າໜົມ​ທີ່​ບໍ່ມີ​ເຊື້ອແປ້ງ. ແລະ​ມີ​ໄຟ​ລຸກ​ຂຶ້ນ​ຈາກ​ຫີນ, ແລະ​ໄດ້​ເຜົາ​ເນື້ອ​ໜັງ ແລະ ເຂົ້າ​ໜົມ​ທີ່​ບໍ່​ມີ​ເຊື້ອ​ແປ້ງ. ແລ້ວ​ເທວະດາ​ຂອງ​ພຣະເຈົ້າຢາເວ​ກໍ​ອອກ​ໄປ​ຈາກ​ສາຍຕາ​ຂອງ​ພຣະອົງ.</w:t>
      </w:r>
    </w:p>
    <w:p/>
    <w:p>
      <w:r xmlns:w="http://schemas.openxmlformats.org/wordprocessingml/2006/main">
        <w:t xml:space="preserve">ທູດ​ຂອງ​ພຣະ​ຜູ້​ເປັນ​ເຈົ້າ​ໄດ້​ໃຊ້​ໄມ້​ເທົ້າ​ຂອງ​ຕົນ​ເພື່ອ​ເຮັດ​ໃຫ້​ໄຟ​ອອກ​ມາ​ຈາກ​ຫີນ ແລະ​ເຜົາ​ເນື້ອ​ໜັງ ແລະ​ເຂົ້າ​ໜົມ​ທີ່​ບໍ່​ມີ​ເຊື້ອ​ແປ້ງ.</w:t>
      </w:r>
    </w:p>
    <w:p/>
    <w:p>
      <w:r xmlns:w="http://schemas.openxmlformats.org/wordprocessingml/2006/main">
        <w:t xml:space="preserve">1: ພວກເຮົາຄວນຈະເຕັມໃຈທີ່ຈະໄດ້ຮັບການນໍາໃຊ້ໂດຍພຣະຜູ້ເປັນເຈົ້າເພື່ອເຮັດສໍາເລັດພຣະປະສົງຂອງພຣະອົງ.</w:t>
      </w:r>
    </w:p>
    <w:p/>
    <w:p>
      <w:r xmlns:w="http://schemas.openxmlformats.org/wordprocessingml/2006/main">
        <w:t xml:space="preserve">2: ເຮົາ​ຄວນ​ມີ​ຄວາມ​ເຊື່ອ​ວ່າ​ພຣະ​ຜູ້​ເປັນ​ເຈົ້າ​ສາ​ມາດ​ໃຊ້​ເຮົາ​ໄດ້, ເຖິງ​ແມ່ນ​ວ່າ​ເຮົາ​ຮູ້ສຶກ​ບໍ່​ພໍ.</w:t>
      </w:r>
    </w:p>
    <w:p/>
    <w:p>
      <w:r xmlns:w="http://schemas.openxmlformats.org/wordprocessingml/2006/main">
        <w:t xml:space="preserve">1: Matthew 17:20 - ພຣະອົງໄດ້ກ່າວກັບເຂົາເຈົ້າ, ເນື່ອງຈາກວ່າຄວາມເຊື່ອພຽງເລັກນ້ອຍຂອງທ່ານ. ເພາະ​ຕາມ​ຄວາມ​ຈິງ, ເຮົາ​ກ່າວ​ກັບ​ເຈົ້າ​ວ່າ, ຖ້າ​ເຈົ້າ​ມີ​ຄວາມ​ເຊື່ອ​ຄື​ກັບ​ເມັດ​ຜັກ​ກາດ, ເຈົ້າ​ຈະ​ເວົ້າ​ກັບ​ພູ​ນີ້​ວ່າ, ຈົ່ງ​ຍ້າຍ​ອອກ​ຈາກ​ທີ່​ນີ້​ໄປ​ບ່ອນ​ນັ້ນ, ແລະ ມັນ​ຈະ​ຍ້າຍ, ແລະ​ບໍ່​ມີ​ຫຍັງ​ຈະ​ເປັນ​ໄປ​ບໍ່​ໄດ້​ສຳ​ລັບ​ເຈົ້າ.</w:t>
      </w:r>
    </w:p>
    <w:p/>
    <w:p>
      <w:r xmlns:w="http://schemas.openxmlformats.org/wordprocessingml/2006/main">
        <w:t xml:space="preserve">2: ເຮັບເຣີ 11:1 - ບັດ​ນີ້​ຄວາມ​ເຊື່ອ​ຄື​ຄວາມ​ໝັ້ນ​ໃຈ​ໃນ​ສິ່ງ​ທີ່​ຫວັງ​ໄວ້, ຄວາມ​ເຊື່ອ​ໃນ​ສິ່ງ​ທີ່​ບໍ່​ເຫັນ.</w:t>
      </w:r>
    </w:p>
    <w:p/>
    <w:p>
      <w:r xmlns:w="http://schemas.openxmlformats.org/wordprocessingml/2006/main">
        <w:t xml:space="preserve">ພວກ^ຜູ້ປົກຄອງ 6:22 ເມື່ອ​ກີເດໂອນ​ຮູ້​ວ່າ​ລາວ​ເປັນ​ເທວະດາ​ຂອງ​ພຣະເຈົ້າຢາເວ, ກີເດໂອນ​ຈຶ່ງ​ເວົ້າ​ວ່າ, “ຂ້າແດ່​ພຣະເຈົ້າຢາເວ ພຣະເຈົ້າ​ເອີຍ! ເພາະ​ວ່າ​ຂ້າ​ພະ​ເຈົ້າ​ໄດ້​ເຫັນ​ເທວະ​ດາ​ຂອງ​ພຣະ​ຜູ້​ເປັນ​ເຈົ້າ​ຕໍ່​ຫນ້າ.</w:t>
      </w:r>
    </w:p>
    <w:p/>
    <w:p>
      <w:r xmlns:w="http://schemas.openxmlformats.org/wordprocessingml/2006/main">
        <w:t xml:space="preserve">ກີເດໂອນ​ໄດ້​ເຫັນ​ເທວະດາ​ຕົນ​ໜຶ່ງ​ຂອງ​ພຣະເຈົ້າຢາເວ ແລະ​ເຕັມ​ໄປ​ດ້ວຍ​ຄວາມ​ຢ້ານຢຳ.</w:t>
      </w:r>
    </w:p>
    <w:p/>
    <w:p>
      <w:r xmlns:w="http://schemas.openxmlformats.org/wordprocessingml/2006/main">
        <w:t xml:space="preserve">1. Awe ໃນທີ່ປະທັບຂອງພຣະຜູ້ເປັນເຈົ້າ</w:t>
      </w:r>
    </w:p>
    <w:p/>
    <w:p>
      <w:r xmlns:w="http://schemas.openxmlformats.org/wordprocessingml/2006/main">
        <w:t xml:space="preserve">2. ປະສົບກັບການມີຂອງພຣະເຈົ້າ</w:t>
      </w:r>
    </w:p>
    <w:p/>
    <w:p>
      <w:r xmlns:w="http://schemas.openxmlformats.org/wordprocessingml/2006/main">
        <w:t xml:space="preserve">1. ເພງສັນລະເສີນ 46:10 ຈົ່ງ​ມິດ​ຢູ່ ແລະ​ຮູ້ວ່າ​ເຮົາ​ເປັນ​ພຣະເຈົ້າ.</w:t>
      </w:r>
    </w:p>
    <w:p/>
    <w:p>
      <w:r xmlns:w="http://schemas.openxmlformats.org/wordprocessingml/2006/main">
        <w:t xml:space="preserve">2. ເຮັບເຣີ 12:28-29 ສະນັ້ນ ຂໍ​ໃຫ້​ເຮົາ​ຮູ້​ບຸນ​ຄຸນ​ທີ່​ໄດ້​ຮັບ​ອານາຈັກ​ທີ່​ບໍ່​ສາມາດ​ສັ່ນ​ສະເທືອນ​ໄດ້ ແລະ​ຂໍ​ໃຫ້​ເຮົາ​ຖວາຍ​ການ​ນະມັດສະການ​ທີ່​ເປັນ​ທີ່​ຍອມ​ຮັບ​ຂອງ​ພຣະເຈົ້າ ດ້ວຍ​ຄວາມ​ຄາລະວະ ແລະ​ຄວາມ​ຢ້ານຢຳ ເພາະ​ພຣະເຈົ້າ​ຂອງ​ພວກ​ເຮົາ​ເປັນ​ໄຟ​ທີ່​ເປັນ​ໄຟ.</w:t>
      </w:r>
    </w:p>
    <w:p/>
    <w:p>
      <w:r xmlns:w="http://schemas.openxmlformats.org/wordprocessingml/2006/main">
        <w:t xml:space="preserve">ພວກ^ຜູ້ປົກຄອງ 6:23 ແລະ ພຣະເຈົ້າຢາເວ​ໄດ້​ກ່າວ​ກັບ​ລາວ​ວ່າ, ສັນຕິສຸກ​ຈົ່ງ​ມີ​ແກ່​ເຈົ້າ. ຢ່າຢ້ານ: ເຈົ້າຈະບໍ່ຕາຍ.</w:t>
      </w:r>
    </w:p>
    <w:p/>
    <w:p>
      <w:r xmlns:w="http://schemas.openxmlformats.org/wordprocessingml/2006/main">
        <w:t xml:space="preserve">ພະເຈົ້າ​ເວົ້າ​ກັບ​ກີເດໂອນ, ໝັ້ນ​ໃຈ​ວ່າ​ລາວ​ຈະ​ບໍ່​ຕາຍ.</w:t>
      </w:r>
    </w:p>
    <w:p/>
    <w:p>
      <w:r xmlns:w="http://schemas.openxmlformats.org/wordprocessingml/2006/main">
        <w:t xml:space="preserve">1. ຄວາມກ້າຫານໃນການປະເຊີນຫນ້າກັບຄວາມຢ້ານກົວ - ການນໍາໃຊ້ເລື່ອງຂອງກີເດໂອນເພື່ອຕອບຄໍາຖາມ, "ຂ້ອຍຈະຊອກຫາຄວາມກ້າຫານເພື່ອປະເຊີນກັບຄວາມຢ້ານກົວຂອງຂ້ອຍໄດ້ແນວໃດ?".</w:t>
      </w:r>
    </w:p>
    <w:p/>
    <w:p>
      <w:r xmlns:w="http://schemas.openxmlformats.org/wordprocessingml/2006/main">
        <w:t xml:space="preserve">2. ການ​ປົກ​ປ້ອງ​ຂອງ​ພຣະ​ເຈົ້າ - ການ​ຄົ້ນ​ຫາ​ພະ​ລັງ​ງານ​ຂອງ​ການ​ປົກ​ປັກ​ຮັກ​ສາ​ຂອງ​ພຣະ​ເຈົ້າ​ແລະ​ການ​ຮັບ​ປະ​ກັນ​ໃນ​ເລື່ອງ​ຂອງ​ກີ​ເດ​ໂອນ.</w:t>
      </w:r>
    </w:p>
    <w:p/>
    <w:p>
      <w:r xmlns:w="http://schemas.openxmlformats.org/wordprocessingml/2006/main">
        <w:t xml:space="preserve">1. Psalm 91:4 - ພຣະ ອົງ ຈະ ກວມ ເອົາ ທ່ານ ມີ feathers ຂອງ ພຣະ ອົງ, ແລະ ພາຍ ໃຕ້ ປີກ ຂອງ ພຣະ ອົງ ເຈົ້າ ຈະ ໄດ້ ຮັບ ການ ອົບ ພະ ຍົກ; ຄວາມສັດຊື່ຂອງລາວຈະເປັນໄສ້ ແລະເປັນບ່ອນປ້ອງກັນຂອງເຈົ້າ.</w:t>
      </w:r>
    </w:p>
    <w:p/>
    <w:p>
      <w:r xmlns:w="http://schemas.openxmlformats.org/wordprocessingml/2006/main">
        <w:t xml:space="preserve">2 ໂຢຮັນ 10:27-30 - ແກະຂອງຂ້ອຍໄດ້ຍິນສຽງຂອງຂ້ອຍ, ແລະຂ້ອຍຮູ້ຈັກພວກມັນ, ແລະພວກເຂົາຕິດຕາມຂ້ອຍ. ເຮົາ​ໃຫ້​ຊີວິດ​ນິລັນດອນ​ແກ່​ພວກ​ເຂົາ, ແລະ​ພວກ​ເຂົາ​ຈະ​ບໍ່​ຕາຍ, ແລະ​ຈະ​ບໍ່​ມີ​ໃຜ​ຈະ​ດຶງ​ພວກ​ເຂົາ​ອອກ​ຈາກ​ມື​ຂອງ​ເຮົາ.</w:t>
      </w:r>
    </w:p>
    <w:p/>
    <w:p>
      <w:r xmlns:w="http://schemas.openxmlformats.org/wordprocessingml/2006/main">
        <w:t xml:space="preserve">ພວກ^ຜູ້ປົກຄອງ 6:24 ແລ້ວ​ກີເດໂອນ​ກໍ​ສ້າງ​ແທ່ນບູຊາ​ທີ່​ນັ້ນ​ຖວາຍ​ແກ່​ພຣະເຈົ້າຢາເວ ແລະ​ເອີ້ນ​ບ່ອນ​ນັ້ນ​ວ່າ​ພຣະເຈົ້າຢາເວ​ຊາໂລມ: ຈົນເຖິງ​ທຸກ​ວັນ​ນີ້​ຍັງ​ຢູ່​ໃນ​ເມືອງ​ໂອຟຣາ​ຂອງ​ຊາວ​ອາບີເອນ.</w:t>
      </w:r>
    </w:p>
    <w:p/>
    <w:p>
      <w:r xmlns:w="http://schemas.openxmlformats.org/wordprocessingml/2006/main">
        <w:t xml:space="preserve">ກີເດໂອນ​ໄດ້​ສ້າງ​ແທ່ນ​ບູຊາ​ຖວາຍ​ແກ່​ອົງພຣະ​ຜູ້​ເປັນເຈົ້າ ແລະ​ຕັ້ງ​ຊື່​ໃຫ້​ວ່າ​ວ່າ​ຢາຊາໂລມ.</w:t>
      </w:r>
    </w:p>
    <w:p/>
    <w:p>
      <w:r xmlns:w="http://schemas.openxmlformats.org/wordprocessingml/2006/main">
        <w:t xml:space="preserve">1.God's Peace: Relying on the Lord in the time of ບັນຫາ</w:t>
      </w:r>
    </w:p>
    <w:p/>
    <w:p>
      <w:r xmlns:w="http://schemas.openxmlformats.org/wordprocessingml/2006/main">
        <w:t xml:space="preserve">2.The Power of Dedication: ດໍາລົງຊີວິດຕາມຄວາມເຊື່ອຂອງເຈົ້າໂດຍຜ່ານການບໍລິການ</w:t>
      </w:r>
    </w:p>
    <w:p/>
    <w:p>
      <w:r xmlns:w="http://schemas.openxmlformats.org/wordprocessingml/2006/main">
        <w:t xml:space="preserve">1.Isaiah 9:6 - ສໍາ​ລັບ​ພວກ​ເຮົາ​ມີ​ເດັກ​ນ້ອຍ​ເກີດ​ມາ​, ໃຫ້​ພວກ​ເຮົາ​ມີ​ລູກ​ຊາຍ​, ແລະ​ລັດ​ຖະ​ບານ​ຈະ​ຢູ່​ໃນ​ບ່າ​ຂອງ​ຕົນ​. ແລະ ເພິ່ນ​ຈະ​ຖືກ​ເອີ້ນ​ວ່າ​ທີ່​ປຶກສາ​ທີ່​ປະເສີດ, ພຣະ​ເຈົ້າ​ຜູ້​ຊົງ​ລິດ​ອຳນາດ, ພຣະ​ບິດາ​ອັນ​ເປັນນິດ, ເຈົ້າຊາຍ​ແຫ່ງ​ສັນຕິພາບ.</w:t>
      </w:r>
    </w:p>
    <w:p/>
    <w:p>
      <w:r xmlns:w="http://schemas.openxmlformats.org/wordprocessingml/2006/main">
        <w:t xml:space="preserve">2. ຟີລິບ 4:7 - ແລະຄວາມສະຫງົບຂອງພຣະເຈົ້າ, ເຊິ່ງເກີນຄວາມເຂົ້າໃຈທັງຫມົດ, ຈະປົກປ້ອງຫົວໃຈແລະຈິດໃຈຂອງເຈົ້າໃນພຣະເຢຊູຄຣິດ.</w:t>
      </w:r>
    </w:p>
    <w:p/>
    <w:p>
      <w:r xmlns:w="http://schemas.openxmlformats.org/wordprocessingml/2006/main">
        <w:t xml:space="preserve">ພວກ^ຜູ້ປົກຄອງ 6:25 ແລະ​ໃນ​ຄືນ​ດຽວກັນ​ນັ້ນ ພຣະເຈົ້າຢາເວ​ໄດ້​ກ່າວ​ກັບ​ລາວ​ວ່າ, “ຈົ່ງ​ເອົາ​ງົວເຖິກ​ໂຕ​ທີ່​ສອງ​ຂອງ​ພໍ່​ເຈົ້າ​ອາຍຸ​ເຈັດ​ປີ ແລະ​ຖິ້ມ​ແທ່ນບູຊາ​ຂອງ​ພະບາອານ​ທີ່​ພໍ່​ເຈົ້າ​ມີ​ຢູ່​ນັ້ນ​ຖິ້ມ. ປ່າ​ໄມ້​ທີ່​ຢູ່​ໃນ​ມັນ​:</w:t>
      </w:r>
    </w:p>
    <w:p/>
    <w:p>
      <w:r xmlns:w="http://schemas.openxmlformats.org/wordprocessingml/2006/main">
        <w:t xml:space="preserve">ພຣະເຈົ້າຢາເວ​ໄດ້​ສັ່ງ​ກີເດໂອນ​ໃຫ້​ທຳລາຍ​ແທ່ນບູຊາ​ຂອງ​ພະບາອານ ແລະ​ປ່າ​ທີ່​ຢູ່​ໃກ້​ນັ້ນ.</w:t>
      </w:r>
    </w:p>
    <w:p/>
    <w:p>
      <w:r xmlns:w="http://schemas.openxmlformats.org/wordprocessingml/2006/main">
        <w:t xml:space="preserve">1: ເຮົາ​ຕ້ອງ​ເຕັມ​ໃຈ​ທີ່​ຈະ​ເຊື່ອ​ຟັງ​ຄຳ​ສັ່ງ​ຂອງ​ພະເຈົ້າ ບໍ່​ວ່າ​ເຂົາ​ເຈົ້າ​ຈະ​ຍາກ​ປານ​ໃດ.</w:t>
      </w:r>
    </w:p>
    <w:p/>
    <w:p>
      <w:r xmlns:w="http://schemas.openxmlformats.org/wordprocessingml/2006/main">
        <w:t xml:space="preserve">2: ການ​ທຳລາຍ​ຮູບ​ເຄົາລົບ​ໃນ​ຊີວິດ​ຂອງ​ເຮົາ​ນຳ​ຄວາມ​ເສລີ​ພາບ​ແລະ​ຄວາມ​ຍິນດີ ດັ່ງ​ທີ່​ເຮົາ​ວາງໃຈ​ໃນ​ທາງ​ຂອງ​ພະເຈົ້າ.</w:t>
      </w:r>
    </w:p>
    <w:p/>
    <w:p>
      <w:r xmlns:w="http://schemas.openxmlformats.org/wordprocessingml/2006/main">
        <w:t xml:space="preserve">1: ເອຊາຢາ 43:18-19 ຢ່າ​ຈື່​ສິ່ງ​ທີ່​ເປັນ​ອະດີດ, ແລະ​ບໍ່​ຄິດ​ເຖິງ​ສິ່ງ​ທີ່​ເກົ່າ​ແກ່. ຈົ່ງ​ເບິ່ງ, ຂ້ອຍ​ກຳລັງ​ເຮັດ​ສິ່ງ​ໃໝ່; ດຽວນີ້ມັນອອກມາ, ເຈົ້າບໍ່ເຂົ້າໃຈບໍ? ເຮົາ​ຈະ​ເຮັດ​ທາງ​ໃນ​ຖິ່ນ​ແຫ້ງ​ແລ້ງ​ກັນ​ດານ ແລະ​ແມ່ນ້ຳ​ໃນ​ຖິ່ນ​ແຫ້ງ​ແລ້ງ​ກັນ​ດານ.</w:t>
      </w:r>
    </w:p>
    <w:p/>
    <w:p>
      <w:r xmlns:w="http://schemas.openxmlformats.org/wordprocessingml/2006/main">
        <w:t xml:space="preserve">2 : Matthew 4:19 ແລະ​ພຣະ​ອົງ​ໄດ້​ກ່າວ​ກັບ​ພວກ​ເຂົາ​, ປະ​ຕິ​ບັດ​ຕາມ​ຂ້າ​ພະ​ເຈົ້າ​, ແລະ​ຂ້າ​ພະ​ເຈົ້າ​ຈະ​ເຮັດ​ໃຫ້​ທ່ານ​ເປັນ​ຄົນ​ຫາ​ປາ​.</w:t>
      </w:r>
    </w:p>
    <w:p/>
    <w:p>
      <w:r xmlns:w="http://schemas.openxmlformats.org/wordprocessingml/2006/main">
        <w:t xml:space="preserve">ພວກ^ຜູ້ປົກຄອງ 6:26 ຈົ່ງ​ສ້າງ​ແທ່ນບູຊາ​ຖວາຍ​ແດ່​ພຣະເຈົ້າຢາເວ ພຣະເຈົ້າ​ຂອງ​ເຈົ້າ​ຢູ່​ເທິງ​ເທິງ​ຫີນ​ນີ້​ຕາມ​ທີ່​ສັ່ງ​ໄວ້ ແລະ​ເອົາ​ງົວເຖິກ​ໂຕ​ທີ​ສອງ ແລະ​ຖວາຍ​ເຄື່ອງ​ບູຊາ​ທີ່​ເຜົາ​ດ້ວຍ​ຟືນ​ປ່າ​ທີ່​ເຈົ້າ​ຈະ​ຕັດ​ລົງ.</w:t>
      </w:r>
    </w:p>
    <w:p/>
    <w:p>
      <w:r xmlns:w="http://schemas.openxmlformats.org/wordprocessingml/2006/main">
        <w:t xml:space="preserve">ກີເດໂອນ​ໄດ້​ຮັບ​ການ​ແນະນຳ​ຈາກ​ເທວະດາ​ຂອງ​ພຣະ​ຜູ້​ເປັນ​ເຈົ້າ​ໃຫ້​ສ້າງ​ແທ່ນ​ບູຊາ​ໃຫ້​ພຣະ​ຜູ້​ເປັນ​ເຈົ້າ​ເທິງ​ຫີນ ແລະ​ໃຫ້​ເຄື່ອງ​ບູຊາ​ທີ່​ເຜົາ​ດ້ວຍ​ໄມ້​ຈາກ​ປ່າ​ໃກ້​ຄຽງ.</w:t>
      </w:r>
    </w:p>
    <w:p/>
    <w:p>
      <w:r xmlns:w="http://schemas.openxmlformats.org/wordprocessingml/2006/main">
        <w:t xml:space="preserve">1. ພະລັງຂອງການເຊື່ອຟັງ: ການຮຽນຮູ້ທີ່ຈະປະຕິບັດຕາມຄໍາແນະນໍາຂອງພະເຈົ້າ</w:t>
      </w:r>
    </w:p>
    <w:p/>
    <w:p>
      <w:r xmlns:w="http://schemas.openxmlformats.org/wordprocessingml/2006/main">
        <w:t xml:space="preserve">2. ການເສຍສະລະຂອງຄວາມກະຕັນຍູ: ການຖວາຍພຣະຄຸນຕໍ່ພຣະຜູ້ເປັນເຈົ້າ</w:t>
      </w:r>
    </w:p>
    <w:p/>
    <w:p>
      <w:r xmlns:w="http://schemas.openxmlformats.org/wordprocessingml/2006/main">
        <w:t xml:space="preserve">1. Matthew 4: 4, "ແຕ່ເຂົາຕອບແລະເວົ້າວ່າ, ມັນໄດ້ຖືກຂຽນໄວ້ວ່າ, ຜູ້ຊາຍຈະບໍ່ດໍາລົງຊີວິດໂດຍເຂົ້າຈີ່ຢ່າງດຽວ, ແຕ່ໂດຍຄໍາສັບຕ່າງໆທັງຫມົດທີ່ອອກຈາກປາກຂອງພຣະເຈົ້າ."</w:t>
      </w:r>
    </w:p>
    <w:p/>
    <w:p>
      <w:r xmlns:w="http://schemas.openxmlformats.org/wordprocessingml/2006/main">
        <w:t xml:space="preserve">2. ຢາໂກໂບ 1:22-25, “ແຕ່​ຈົ່ງ​ເຮັດ​ຕາມ​ຖ້ອຍຄຳ ແລະ​ບໍ່​ແມ່ນ​ຜູ້​ຟັງ​ເທົ່ານັ້ນ​ທີ່​ຫລອກ​ລວງ​ຕົວ​ຂອງ​ຕົນ​ເອງ ເພາະ​ຖ້າ​ຜູ້​ໃດ​ເປັນ​ຜູ້​ຟັງ​ພຣະທຳ ແລະ​ບໍ່​ເປັນ​ຜູ້​ກະທຳ ຜູ້​ນັ້ນ​ກໍ​ເປັນ​ເໝືອນ​ຄົນ​ທີ່​ໄດ້​ເບິ່ງ. ໃບຫນ້າທໍາມະຊາດຂອງລາວຢູ່ໃນແກ້ວ: ເພາະລາວເບິ່ງຕົວເອງ, ແລະໄປ, ແລະທັນທີທັນໃດລືມວ່າລາວເປັນແນວໃດ, ແຕ່ຜູ້ທີ່ເບິ່ງເຂົ້າໄປໃນກົດຫມາຍເສລີພາບທີ່ສົມບູນແບບ, ແລະສືບຕໍ່ຢູ່ໃນນັ້ນ, ລາວບໍ່ແມ່ນຜູ້ຟັງທີ່ລືມ, ແຕ່ເປັນ ຜູ້​ທີ່​ເຮັດ​ວຽກ​ງານ, ຄົນ​ຜູ້​ນີ້​ຈະ​ໄດ້​ຮັບ​ພອນ​ໃນ​ການ​ກະທຳ​ຂອງ​ຕົນ.”</w:t>
      </w:r>
    </w:p>
    <w:p/>
    <w:p>
      <w:r xmlns:w="http://schemas.openxmlformats.org/wordprocessingml/2006/main">
        <w:t xml:space="preserve">ພວກ^ຜູ້ປົກຄອງ 6:27 ແລ້ວ​ກີເດໂອນ​ກໍ​ຈັບ​ຄົນ​ຮັບໃຊ້​ຂອງຕົນ​ສິບ​ຄົນ ແລະ​ເຮັດ​ຕາມ​ທີ່​ພຣະເຈົ້າຢາເວ​ໄດ້​ກ່າວ​ແກ່​ລາວ​ໄວ້ ແລະ​ກໍ​ເປັນ​ຍ້ອນ​ລາວ​ຢ້ານ​ຄອບຄົວ​ພໍ່​ຂອງຕົນ ແລະ​ຄົນ​ໃນ​ເມືອງ​ຈົນ​ເຮັດ​ບໍ່​ໄດ້​ໃນ​ຕອນ​ກາງເວັນ. , ທີ່ເຂົາເຮັດມັນໃນຕອນກາງຄືນ.</w:t>
      </w:r>
    </w:p>
    <w:p/>
    <w:p>
      <w:r xmlns:w="http://schemas.openxmlformats.org/wordprocessingml/2006/main">
        <w:t xml:space="preserve">ກີເດໂອນປະຕິບັດຕາມຄໍາແນະນໍາຂອງພຣະເຈົ້າທີ່ຈະທໍາລາຍແທ່ນບູຊາຂອງພໍ່ຂອງລາວ, ເຖິງແມ່ນວ່າລາວຈະຢ້ານກົວຕໍ່ຜົນສະທ້ອນ.</w:t>
      </w:r>
    </w:p>
    <w:p/>
    <w:p>
      <w:r xmlns:w="http://schemas.openxmlformats.org/wordprocessingml/2006/main">
        <w:t xml:space="preserve">1. ໄວ້ວາງໃຈພຣະເຈົ້າໃນສະຖານະການທີ່ຫນ້າຢ້ານກົວ</w:t>
      </w:r>
    </w:p>
    <w:p/>
    <w:p>
      <w:r xmlns:w="http://schemas.openxmlformats.org/wordprocessingml/2006/main">
        <w:t xml:space="preserve">2. ກ້າຫານທີ່ຈະເຊື່ອຟັງຄໍາສັ່ງຂອງພຣະເຈົ້າ</w:t>
      </w:r>
    </w:p>
    <w:p/>
    <w:p>
      <w:r xmlns:w="http://schemas.openxmlformats.org/wordprocessingml/2006/main">
        <w:t xml:space="preserve">1. ມັດທາຍ 10:28 - ແລະຢ່າຢ້ານຜູ້ທີ່ຂ້າຮ່າງກາຍແຕ່ບໍ່ສາມາດຂ້າຈິດວິນຍານໄດ້.</w:t>
      </w:r>
    </w:p>
    <w:p/>
    <w:p>
      <w:r xmlns:w="http://schemas.openxmlformats.org/wordprocessingml/2006/main">
        <w:t xml:space="preserve">2. ເອຊາຢາ 41:10 - ຢ່າຢ້ານ, ເພາະວ່າຂ້ອຍຢູ່ກັບເຈົ້າ; ຢ່າຕົກໃຈ ເພາະເຮົາຄືພຣະເຈົ້າຂອງເຈົ້າ; ເຮົາ​ຈະ​ເສີມ​ກຳລັງ​ເຈົ້າ, ເຮົາ​ຈະ​ຊ່ວຍ​ເຈົ້າ, ເຮົາ​ຈະ​ຍົກ​ເຈົ້າ​ດ້ວຍ​ມື​ຂວາ​ທີ່​ຊອບ​ທຳ​ຂອງ​ເຮົາ.</w:t>
      </w:r>
    </w:p>
    <w:p/>
    <w:p>
      <w:r xmlns:w="http://schemas.openxmlformats.org/wordprocessingml/2006/main">
        <w:t xml:space="preserve">ພວກ^ຜູ້ປົກຄອງ 6:28 ເມື່ອ​ຕອນເຊົ້າ​ຂອງ​ຊາວ​ເມືອງ​ລຸກ​ຂຶ້ນ, ຈົ່ງ​ເບິ່ງ, ແທ່ນບູຊາ​ຂອງ​ພະບາອານ​ກໍ​ຖືກ​ທຳລາຍ, ແລະ​ປ່າ​ໄມ້​ກໍ​ຖືກ​ຕັດ​ລົງ, ແລະ​ງົວ​ໂຕ​ທີ​ສອງ​ຖືກ​ຖວາຍ​ໃສ່​ເທິງ​ແທ່ນບູຊາ​ທີ່​ສ້າງ​ຂຶ້ນ. .</w:t>
      </w:r>
    </w:p>
    <w:p/>
    <w:p>
      <w:r xmlns:w="http://schemas.openxmlformats.org/wordprocessingml/2006/main">
        <w:t xml:space="preserve">ກີເດໂອນ​ທຳລາຍ​ແທ່ນ​ບູຊາ​ຂອງ​ພະບາອານ ເພື່ອ​ຕອບ​ໂຕ້​ການ​ທ້າ​ທາຍ​ຂອງ​ທູດ​ສະຫວັນ​ທີ່​ຈະ​ພິສູດ​ຄວາມ​ເຊື່ອ​ໃນ​ພຣະ​ເຈົ້າ.</w:t>
      </w:r>
    </w:p>
    <w:p/>
    <w:p>
      <w:r xmlns:w="http://schemas.openxmlformats.org/wordprocessingml/2006/main">
        <w:t xml:space="preserve">1. ພຣະເຈົ້າຈະຈັດຫາທາງໃຫ້ປະຊາຊົນຂອງພຣະອົງເພື່ອພິສູດຄວາມເຊື່ອແລະຄວາມໄວ້ວາງໃຈໃນພຣະອົງສະເໝີ.</w:t>
      </w:r>
    </w:p>
    <w:p/>
    <w:p>
      <w:r xmlns:w="http://schemas.openxmlformats.org/wordprocessingml/2006/main">
        <w:t xml:space="preserve">2. ອຳນາດຂອງການເຊື່ອຟັງແມ່ນສະແດງອອກໃນການທຳລາຍແທ່ນບູຊາຂອງພະບາອານຂອງກີເດໂອນ.</w:t>
      </w:r>
    </w:p>
    <w:p/>
    <w:p>
      <w:r xmlns:w="http://schemas.openxmlformats.org/wordprocessingml/2006/main">
        <w:t xml:space="preserve">1. ໂຢຮັນ 14:1-17 - ການຮັບປະກັນຂອງພຣະເຢຊູວ່າພຣະອົງຈະບໍ່ປະຖິ້ມພວກເຮົາ.</w:t>
      </w:r>
    </w:p>
    <w:p/>
    <w:p>
      <w:r xmlns:w="http://schemas.openxmlformats.org/wordprocessingml/2006/main">
        <w:t xml:space="preserve">2. 1 ໂຢຮັນ 5:3-5 - ຄວາມສໍາຄັນຂອງຄວາມຮັກພຣະເຈົ້າແລະການຮັກສາພຣະບັນຍັດຂອງພຣະອົງ.</w:t>
      </w:r>
    </w:p>
    <w:p/>
    <w:p>
      <w:r xmlns:w="http://schemas.openxmlformats.org/wordprocessingml/2006/main">
        <w:t xml:space="preserve">ພວກ^ຜູ້ປົກຄອງ 6:29 ແລະ​ພວກເຂົາ​ເວົ້າ​ກັນ​ວ່າ, ໃຜ​ໄດ້​ເຮັດ​ສິ່ງ​ນີ້? ແລະ​ເມື່ອ​ພວກ​ເຂົາ​ສອບ​ຖາມ​ແລະ​ຖາມ, ພວກ​ເຂົາ​ເຈົ້າ​ເວົ້າ​ວ່າ, Gideon ລູກຊາຍຂອງ Joash ໄດ້ກະທຳການນີ້.</w:t>
      </w:r>
    </w:p>
    <w:p/>
    <w:p>
      <w:r xmlns:w="http://schemas.openxmlformats.org/wordprocessingml/2006/main">
        <w:t xml:space="preserve">ກີເດໂອນ​ໄດ້​ຮັບ​ການ​ຍ້ອງ​ຍໍ​ສຳລັບ​ການ​ກະທຳ​ທີ່​ກ້າຫານ​ຂອງ​ລາວ​ແຫ່ງ​ສັດທາ.</w:t>
      </w:r>
    </w:p>
    <w:p/>
    <w:p>
      <w:r xmlns:w="http://schemas.openxmlformats.org/wordprocessingml/2006/main">
        <w:t xml:space="preserve">1. ພຣະເຈົ້າຊົງເອີ້ນເຮົາໃຫ້ເຮັດສິ່ງທີ່ຍິ່ງໃຫຍ່ ແລະໃຫ້ພອນແກ່ເຮົາດ້ວຍຄວາມກ້າຫານ, ເຖິງແມ່ນວ່າເຮົາຮູ້ສຶກອ່ອນແອກໍຕາມ.</w:t>
      </w:r>
    </w:p>
    <w:p/>
    <w:p>
      <w:r xmlns:w="http://schemas.openxmlformats.org/wordprocessingml/2006/main">
        <w:t xml:space="preserve">2. ການ​ກະທຳ​ຂອງ​ເຮົາ​ເປີດ​ເຜີຍ​ສັດທາ​ຂອງ​ເຮົາ ແລະ ພຣະ​ຜູ້​ເປັນ​ເຈົ້າ​ຈະ​ໄດ້​ຮັບ​ກຽດ​ຕິ​ຍົດ​ໂດຍ​ການ​ເຊື່ອ​ຟັງ​ຂອງ​ເຮົາ.</w:t>
      </w:r>
    </w:p>
    <w:p/>
    <w:p>
      <w:r xmlns:w="http://schemas.openxmlformats.org/wordprocessingml/2006/main">
        <w:t xml:space="preserve">1. ພຣະບັນຍັດສອງ 31:6 — ຈົ່ງ​ເຂັ້ມແຂງ​ແລະ​ກ້າຫານ. ຢ່າ​ຢ້ານ​ຫຼື​ຢ້ານ​ເພາະ​ພວກ​ເຂົາ, ເພາະ​ພຣະຜູ້​ເປັນ​ເຈົ້າອົງ​ເປັນ​ພຣະ​ເຈົ້າຂອງ​ເຈົ້າ​ສະຖິດ​ຢູ່​ກັບ​ເຈົ້າ; ລາວ​ຈະ​ບໍ່​ປະ​ຖິ້ມ​ເຈົ້າ​ຫຼື​ປະ​ຖິ້ມ​ເຈົ້າ.</w:t>
      </w:r>
    </w:p>
    <w:p/>
    <w:p>
      <w:r xmlns:w="http://schemas.openxmlformats.org/wordprocessingml/2006/main">
        <w:t xml:space="preserve">2. ມັດທາຍ 17:20 - ພຣະອົງ​ຕອບ​ວ່າ, ເພາະວ່າ​ເຈົ້າ​ມີ​ຄວາມເຊື່ອ​ໜ້ອຍ​ໜຶ່ງ. ເຮົາ​ບອກ​ເຈົ້າ​ຕາມ​ຄວາມ​ຈິງ​ວ່າ ຖ້າ​ເຈົ້າ​ມີ​ສັດທາ​ເທົ່າ​ກັບ​ເມັດ​ຜັກກາດ ເຈົ້າ​ສາມາດ​ເວົ້າ​ກັບ​ພູເຂົາ​ນີ້​ວ່າ ຈົ່ງ​ຍ້າຍ​ຈາກ​ທີ່​ນີ້​ໄປ​ບ່ອນ​ນັ້ນ ແລະ​ມັນ​ຈະ​ຍ້າຍ​ໄປ. ບໍ່ມີຫຍັງຈະເປັນໄປບໍ່ໄດ້ສໍາລັບທ່ານ.</w:t>
      </w:r>
    </w:p>
    <w:p/>
    <w:p>
      <w:r xmlns:w="http://schemas.openxmlformats.org/wordprocessingml/2006/main">
        <w:t xml:space="preserve">ພວກ^ຜູ້ປົກຄອງ 6:30 ແລ້ວ​ຊາວ​ເມືອງ​ກໍ​ເວົ້າ​ກັບ​ໂຢອາດ​ວ່າ, “ຈົ່ງ​ເອົາ​ລູກຊາຍ​ຂອງເຈົ້າ​ອອກ​ມາ ເພື່ອ​ລາວ​ຈະ​ຕາຍ ເພາະ​ລາວ​ໄດ້​ທຳລາຍ​ແທ່ນບູຊາ​ຂອງ​ພະບາອານ ແລະ​ເພາະ​ລາວ​ໄດ້​ທຳລາຍ​ປ່າ​ທີ່​ຢູ່​ໃກ້​ນັ້ນ.</w:t>
      </w:r>
    </w:p>
    <w:p/>
    <w:p>
      <w:r xmlns:w="http://schemas.openxmlformats.org/wordprocessingml/2006/main">
        <w:t xml:space="preserve">ຄົນ​ໃນ​ເມືອງ​ໜຶ່ງ​ໄດ້​ຮຽກຮ້ອງ​ໃຫ້​ໂຢອາດ​ນຳ​ລູກຊາຍ​ຂອງ​ລາວ​ອອກ​ມາ​ເພື່ອ​ຈະ​ຖືກ​ຂ້າ ຍ້ອນ​ທຳລາຍ​ແທ່ນບູຊາ​ຂອງ​ພະບາອານ ແລະ​ຕັດ​ປ່າ​ທີ່​ຢູ່​ຂ້າງ​ນັ້ນ.</w:t>
      </w:r>
    </w:p>
    <w:p/>
    <w:p>
      <w:r xmlns:w="http://schemas.openxmlformats.org/wordprocessingml/2006/main">
        <w:t xml:space="preserve">1. ອັນຕະລາຍຂອງການບູຊາຮູບປັ້ນ</w:t>
      </w:r>
    </w:p>
    <w:p/>
    <w:p>
      <w:r xmlns:w="http://schemas.openxmlformats.org/wordprocessingml/2006/main">
        <w:t xml:space="preserve">2. ພະລັງຂອງການຊັກຊວນ</w:t>
      </w:r>
    </w:p>
    <w:p/>
    <w:p>
      <w:r xmlns:w="http://schemas.openxmlformats.org/wordprocessingml/2006/main">
        <w:t xml:space="preserve">1. ອົບພະຍົບ 20:3-5 ເຈົ້າຈະບໍ່ມີພະເຈົ້າອື່ນກ່ອນຂ້ອຍ. ເຈົ້າ​ຢ່າ​ເຮັດ​ໃຫ້​ຕົວ​ເຈົ້າ​ເອງ​ເປັນ​ຮູບ​ຂອງ​ສິ່ງ​ໃດ​ໃນ​ສະຫວັນ​ເທິງ​ສະຫວັນ ຫລື​ເທິງ​ແຜ່ນດິນ​ໂລກ​ລຸ່ມ ຫລື​ໃນ​ນໍ້າ​ລຸ່ມ​ນີ້. ເຈົ້າ​ຈະ​ບໍ່​ກົ້ມ​ຂາບ​ຕໍ່​ພວກ​ເຂົາ ຫລື​ນະມັດສະການ​ພວກ​ເຂົາ; ເພາະ​ເຮົາ, ພຣະ​ຜູ້​ເປັນ​ເຈົ້າ​ພຣະ​ເຈົ້າ​ຂອງ​ເຈົ້າ, ເປັນ​ພຣະ​ເຈົ້າ​ທີ່​ອິດສາ.</w:t>
      </w:r>
    </w:p>
    <w:p/>
    <w:p>
      <w:r xmlns:w="http://schemas.openxmlformats.org/wordprocessingml/2006/main">
        <w:t xml:space="preserve">2. 1 ໂຢຮັນ 5:21 ເດັກນ້ອຍທີ່ຮັກແພງ, ຮັກສາຕົວເອງຈາກຮູບປັ້ນ.</w:t>
      </w:r>
    </w:p>
    <w:p/>
    <w:p>
      <w:r xmlns:w="http://schemas.openxmlformats.org/wordprocessingml/2006/main">
        <w:t xml:space="preserve">ພວກ^ຜູ້ປົກຄອງ 6:31 ໂຢອາດ​ເວົ້າ​ກັບ​ທຸກຄົນ​ທີ່​ຢືນ​ຕໍ່ສູ້​ພຣະອົງ​ວ່າ, “ພວກເຈົ້າ​ຈະ​ອ້ອນວອນ​ຂໍ​ພະບາອານ​ບໍ? ເຈົ້າຈະຊ່ວຍປະຢັດລາວບໍ? ຜູ້​ທີ່​ຈະ​ອ້ອນວອນ​ຂໍ​ໃຫ້​ລາວ​ຖືກ​ປະຫານ​ຊີວິດ​ໃນ​ຂະນະ​ທີ່​ຍັງ​ຮຸ່ງ​ເຊົ້າ: ຖ້າ​ລາວ​ເປັນ​ພຣະ​ເຈົ້າ​ກໍ​ໃຫ້​ລາວ​ອ້ອນວອນ​ດ້ວຍ​ຕົວ​ເອງ ເພາະ​ຜູ້​ໜຶ່ງ​ໄດ້​ທຳລາຍ​ແທ່ນ​ບູຊາ​ຂອງ​ລາວ.</w:t>
      </w:r>
    </w:p>
    <w:p/>
    <w:p>
      <w:r xmlns:w="http://schemas.openxmlformats.org/wordprocessingml/2006/main">
        <w:t xml:space="preserve">ໂຢອາດ​ທ້າ​ທາຍ​ຜູ້​ທີ່​ຕໍ່​ຕ້ານ​ພະອົງ​ໃຫ້​ອ້ອນ​ວອນ​ພະ​ບາອານ​ແລະ​ຊ່ວຍ​ລາວ​ໃຫ້​ລອດ. ຖ້າ​ເຂົາ​ເຈົ້າ​ເຊື່ອ​ວ່າ​ພະ​ບາອານ​ເປັນ​ພະ​ເຢໂຫວາ ລາວ​ຄວນ​ຈະ​ອ້ອນວອນ​ໃຫ້​ພະອົງ​ເອງ.</w:t>
      </w:r>
    </w:p>
    <w:p/>
    <w:p>
      <w:r xmlns:w="http://schemas.openxmlformats.org/wordprocessingml/2006/main">
        <w:t xml:space="preserve">1. ການ​ເອີ້ນ​ໃຫ້​ຢືນ​ຂຶ້ນ​ເພື່ອ​ຄວາມ​ເຊື່ອ​ຂອງ​ເຮົາ ແລະ​ປະ​ເຊີນ​ໜ້າ​ກັບ​ຜູ້​ທີ່​ຕໍ່​ຕ້ານ​ເຮົາ.</w:t>
      </w:r>
    </w:p>
    <w:p/>
    <w:p>
      <w:r xmlns:w="http://schemas.openxmlformats.org/wordprocessingml/2006/main">
        <w:t xml:space="preserve">2. ຄໍາເຕືອນວ່າພຣະເຈົ້າຂອງພວກເຮົາມີອໍານາດແລະບໍ່ຕ້ອງການຄວາມຊ່ວຍເຫຼືອຂອງພວກເຮົາເພື່ອປ້ອງກັນພຣະອົງເອງ.</w:t>
      </w:r>
    </w:p>
    <w:p/>
    <w:p>
      <w:r xmlns:w="http://schemas.openxmlformats.org/wordprocessingml/2006/main">
        <w:t xml:space="preserve">1. ເຮັບເຣີ 11:1-3 - ບັດ​ນີ້​ຄວາມ​ເຊື່ອ​ຄື​ຄວາມ​ໝັ້ນ​ໃຈ​ໃນ​ສິ່ງ​ທີ່​ຫວັງ​ໄວ້, ຄວາມ​ເຊື່ອ​ໝັ້ນ​ໃນ​ສິ່ງ​ທີ່​ບໍ່​ເຫັນ. ເພາະ​ໂດຍ​ການ​ນັ້ນ​ຄົນ​ໃນ​ສະ​ໄໝ​ກ່ອນ​ຈຶ່ງ​ໄດ້​ຮັບ​ຄຳ​ຊົມ​ເຊີຍ​ຂອງ​ເຂົາ​ເຈົ້າ. ດ້ວຍ​ຄວາມ​ເຊື່ອ ເຮົາ​ຈຶ່ງ​ເຂົ້າ​ໃຈ​ວ່າ​ຈັກ​ກະ​ວານ​ຖືກ​ສ້າງ​ຂຶ້ນ​ໂດຍ​ພຣະ​ຄຳ​ຂອງ​ພຣະ​ເຈົ້າ, ດັ່ງ​ນັ້ນ​ສິ່ງ​ທີ່​ເຫັນ​ບໍ່​ໄດ້​ເກີດ​ຈາກ​ສິ່ງ​ທີ່​ເຫັນ​ໄດ້.</w:t>
      </w:r>
    </w:p>
    <w:p/>
    <w:p>
      <w:r xmlns:w="http://schemas.openxmlformats.org/wordprocessingml/2006/main">
        <w:t xml:space="preserve">2. ມັດທາຍ 10:32-33 - ສະນັ້ນ ທຸກຄົນ​ທີ່​ຮັບ​ຮູ້​ເຮົາ​ຕໍ່​ໜ້າ​ມະນຸດ ເຮົາ​ກໍ​ຈະ​ຮັບ​ຮູ້​ຕໍ່ໜ້າ​ພຣະບິດາເຈົ້າ​ຜູ້​ສະຖິດ​ຢູ່​ໃນ​ສະຫວັນ, ແຕ່​ຜູ້ໃດ​ທີ່​ປະຕິເສດ​ເຮົາ​ຕໍ່​ໜ້າ​ມະນຸດ ເຮົາ​ກໍ​ຈະ​ປະຕິເສດ​ຕໍ່ໜ້າ​ພຣະບິດາເຈົ້າ​ຜູ້​ສະຖິດ​ຢູ່​ໃນ​ສະຫວັນ.</w:t>
      </w:r>
    </w:p>
    <w:p/>
    <w:p>
      <w:r xmlns:w="http://schemas.openxmlformats.org/wordprocessingml/2006/main">
        <w:t xml:space="preserve">ພວກ^ຜູ້ປົກຄອງ 6:32 ສະນັ້ນ ໃນ​ວັນ​ນັ້ນ ເພິ່ນ​ຈຶ່ງ​ເອີ້ນ​ເພິ່ນ​ວ່າ ເຢຣູບາອານ, ໂດຍ​ກ່າວ​ວ່າ, “ໃຫ້​ພະບາອານ​ຂໍ​ຮ້ອງ​ຟ້ອງ​ເພິ່ນ ເພາະ​ເພິ່ນ​ໄດ້​ທຳລາຍ​ແທ່ນບູຊາ​ຂອງ​ເພິ່ນ.</w:t>
      </w:r>
    </w:p>
    <w:p/>
    <w:p>
      <w:r xmlns:w="http://schemas.openxmlformats.org/wordprocessingml/2006/main">
        <w:t xml:space="preserve">ກີເດໂອນ​ໄດ້​ທຳລາຍ​ແທ່ນບູຊາ​ຂອງ​ພະບາອານ ແລະ​ໄດ້​ຮັບ​ຊື່​ວ່າ ເຢຣູບາອານ.</w:t>
      </w:r>
    </w:p>
    <w:p/>
    <w:p>
      <w:r xmlns:w="http://schemas.openxmlformats.org/wordprocessingml/2006/main">
        <w:t xml:space="preserve">1. “ອຳນາດຂອງການເຊື່ອຟັງ: ກີເດໂອນແລະການທຳລາຍແທ່ນບູຊາຂອງພະບາອານ”</w:t>
      </w:r>
    </w:p>
    <w:p/>
    <w:p>
      <w:r xmlns:w="http://schemas.openxmlformats.org/wordprocessingml/2006/main">
        <w:t xml:space="preserve">2. "ຄວາມສໍາຄັນຂອງຊື່: ຄວາມສໍາຄັນຂອງເຢຣູບາອານ"</w:t>
      </w:r>
    </w:p>
    <w:p/>
    <w:p>
      <w:r xmlns:w="http://schemas.openxmlformats.org/wordprocessingml/2006/main">
        <w:t xml:space="preserve">1 ກະສັດ 18:21 24 - ເອລີຢາ​ໄດ້​ທ້າ​ທາຍ​ຜູ້​ພະຍາກອນ​ຂອງ​ພະບາອານ​ຢູ່​ເທິງ​ພູເຂົາ​ກາເມນ.</w:t>
      </w:r>
    </w:p>
    <w:p/>
    <w:p>
      <w:r xmlns:w="http://schemas.openxmlformats.org/wordprocessingml/2006/main">
        <w:t xml:space="preserve">2. ມັດທາຍ 4:10 - ພະເຍຊູຕອບສະຫນອງຕໍ່ການລໍ້ລວງຂອງຊາຕານໂດຍການອ້າງເຖິງຄໍາພີໄບເບິນ.</w:t>
      </w:r>
    </w:p>
    <w:p/>
    <w:p>
      <w:r xmlns:w="http://schemas.openxmlformats.org/wordprocessingml/2006/main">
        <w:t xml:space="preserve">ພວກ^ຜູ້ປົກຄອງ 6:33 ແລ້ວ​ຊາວ​ມີດີອານ ແລະ​ຊາວ​ອາມາເຫຼັກ ແລະ​ຊາວ​ຕາເວັນອອກ​ກໍ​ມາ​ເຕົ້າໂຮມ​ກັນ ແລະ​ໄດ້​ຂ້າມ​ໄປ​ຕັ້ງ​ຖິ່ນຖານ​ຢູ່​ທີ່​ຮ່ອມພູ​ເຢຊະເຣເອນ.</w:t>
      </w:r>
    </w:p>
    <w:p/>
    <w:p>
      <w:r xmlns:w="http://schemas.openxmlformats.org/wordprocessingml/2006/main">
        <w:t xml:space="preserve">ຊາວ​ມີດີອານ, ຊາວ​ອາມາເລກ, ແລະ​ເຜົ່າ​ອື່ນໆ​ໃນ​ພາກ​ຕາ​ເວັນ​ອອກ​ໄດ້​ເຕົ້າ​ໂຮມ​ກັນ​ເພື່ອ​ຕໍ່ສູ້​ກັບ​ພວກ​ອິດສະລາແອນ​ໃນ​ຮ່ອມພູ​ເຢດຊະເຣເອນ.</w:t>
      </w:r>
    </w:p>
    <w:p/>
    <w:p>
      <w:r xmlns:w="http://schemas.openxmlformats.org/wordprocessingml/2006/main">
        <w:t xml:space="preserve">1. ພຣະ​ເຈົ້າ​ຈະ​ປົກ​ປ້ອງ​ປະ​ຊາ​ຊົນ​ຂອງ​ພຣະ​ອົງ​ສະ​ເຫມີ​ໄປ​ໃນ​ການ​ປະ​ເຊີນ​ກັບ​ຄວາມ​ທຸກ​ຍາກ​ລໍາ​ບາກ.</w:t>
      </w:r>
    </w:p>
    <w:p/>
    <w:p>
      <w:r xmlns:w="http://schemas.openxmlformats.org/wordprocessingml/2006/main">
        <w:t xml:space="preserve">2. ເຮົາ​ຖືກ​ເອີ້ນ​ໃຫ້​ໄວ້​ວາງ​ໃຈ​ໃນ​ພຣະ​ເຈົ້າ ແລະ​ຢືນ​ຢັນ​ຕໍ່​ຕ້ານ​ຄວາມ​ຊົ່ວ​ຮ້າຍ.</w:t>
      </w:r>
    </w:p>
    <w:p/>
    <w:p>
      <w:r xmlns:w="http://schemas.openxmlformats.org/wordprocessingml/2006/main">
        <w:t xml:space="preserve">1. ໂຢຊວຍ 1:9, “ເຮົາ​ບໍ່​ໄດ້​ສັ່ງ​ເຈົ້າ​ບໍ? ຈົ່ງ​ເຂັ້ມແຂງ​ແລະ​ກ້າຫານ ຢ່າ​ຢ້ານ​ເລີຍ ຢ່າ​ທໍ້ຖອຍ​ໃຈ ເພາະ​ພຣະເຈົ້າຢາເວ ພຣະເຈົ້າ​ຂອງ​ເຈົ້າ​ຈະ​ສະຖິດ​ຢູ່​ກັບ​ເຈົ້າ​ທຸກ​ບ່ອນ​ທີ່​ເຈົ້າ​ໄປ.</w:t>
      </w:r>
    </w:p>
    <w:p/>
    <w:p>
      <w:r xmlns:w="http://schemas.openxmlformats.org/wordprocessingml/2006/main">
        <w:t xml:space="preserve">2. ຄຳເພງ 46:1 “ພະເຈົ້າ​ເປັນ​ບ່ອນ​ລີ້​ໄພ​ແລະ​ກຳລັງ​ຂອງ​ພວກ​ເຮົາ ແລະ​ເປັນ​ການ​ຊ່ວຍ​ເຫຼືອ​ໃນ​ທຸກ​ບັນຫາ.”</w:t>
      </w:r>
    </w:p>
    <w:p/>
    <w:p>
      <w:r xmlns:w="http://schemas.openxmlformats.org/wordprocessingml/2006/main">
        <w:t xml:space="preserve">ພວກ^ຜູ້ປົກຄອງ 6:34 ແຕ່​ພຣະວິນຍານ​ຂອງ​ອົງພຣະ​ຜູ້​ເປັນເຈົ້າ​ໄດ້​ສະເດັດ​ມາ​ເທິງ​ກີເດໂອນ, ແລະ​ເພິ່ນ​ໄດ້​ເປົ່າແກ. ແລະອາບີເອເຊີຖືກລວບລວມຕາມລາວ.</w:t>
      </w:r>
    </w:p>
    <w:p/>
    <w:p>
      <w:r xmlns:w="http://schemas.openxmlformats.org/wordprocessingml/2006/main">
        <w:t xml:space="preserve">ກີເດໂອນ​ໄດ້​ຮັບ​ອຳນາດ​ຈາກ​ພຣະ​ວິນ​ຍານ​ບໍ​ລິ​ສຸດ​ທີ່​ຈະ​ເຕົ້າ​ໂຮມ​ກອງ​ທັບ​ເພື່ອ​ພຣະ​ຜູ້​ເປັນ​ເຈົ້າ.</w:t>
      </w:r>
    </w:p>
    <w:p/>
    <w:p>
      <w:r xmlns:w="http://schemas.openxmlformats.org/wordprocessingml/2006/main">
        <w:t xml:space="preserve">1. ໄດ້ຮັບອຳນາດໂດຍພຣະວິນຍານບໍລິສຸດ: ການເອີ້ນຂອງກີເດໂອນ</w:t>
      </w:r>
    </w:p>
    <w:p/>
    <w:p>
      <w:r xmlns:w="http://schemas.openxmlformats.org/wordprocessingml/2006/main">
        <w:t xml:space="preserve">2. ການເອີ້ນໃຫ້ປະຕິບັດຕາມພຣະປະສົງຂອງພຣະເຈົ້າ</w:t>
      </w:r>
    </w:p>
    <w:p/>
    <w:p>
      <w:r xmlns:w="http://schemas.openxmlformats.org/wordprocessingml/2006/main">
        <w:t xml:space="preserve">1. ກິດຈະການ 1:8 - ແຕ່​ເຈົ້າ​ຈະ​ໄດ້​ຮັບ​ອຳນາດ​ເມື່ອ​ພຣະ​ວິນ​ຍານ​ບໍລິສຸດ​ມາ​ເທິງ​ເຈົ້າ; ແລະ ເຈົ້າ​ຈະ​ເປັນ​ພະຍານ​ຕໍ່​ເຮົາ​ໃນ​ນະຄອນ​ເຢຣູຊາເລັມ, ແລະ​ໃນ​ທົ່ວ​ແຂວງ​ຢູດາຍ ແລະ​ຊາມາເຣຍ, ແລະ​ຈົນ​ເຖິງ​ທີ່​ສຸດ​ຂອງ​ແຜ່ນດິນ​ໂລກ.</w:t>
      </w:r>
    </w:p>
    <w:p/>
    <w:p>
      <w:r xmlns:w="http://schemas.openxmlformats.org/wordprocessingml/2006/main">
        <w:t xml:space="preserve">2 ໂຢຮັນ 15:16 - ເຈົ້າ​ບໍ່​ໄດ້​ເລືອກ​ເຮົາ, ແຕ່​ເຮົາ​ໄດ້​ເລືອກ​ເຈົ້າ ແລະ​ແຕ່ງຕັ້ງ​ເຈົ້າ​ວ່າ​ເຈົ້າ​ຈະ​ໄປ​ເກີດ​ໝາກ ແລະ​ໃຫ້​ໝາກ​ຂອງ​ເຈົ້າ​ຄົງ​ຢູ່ ເພື່ອ​ວ່າ​ເຈົ້າ​ຈະ​ຂໍ​ສິ່ງໃດ​ຈາກ​ພຣະບິດາເຈົ້າ​ໃນ​ນາມ​ຂອງເຮົາ ພຣະອົງ​ຈະ​ປະທານ​ໃຫ້​ເຈົ້າ.</w:t>
      </w:r>
    </w:p>
    <w:p/>
    <w:p>
      <w:r xmlns:w="http://schemas.openxmlformats.org/wordprocessingml/2006/main">
        <w:t xml:space="preserve">ພວກ^ຜູ້ປົກຄອງ 6:35 ແລະ ເພິ່ນ​ໄດ້​ສົ່ງ​ຂ່າວ​ໄປ​ທົ່ວ​ທຸກ​ເມືອງ​ຂອງ​ມານາເຊ. ຜູ້​ທີ່​ໄດ້​ຖືກ​ເກັບ​ໄວ້​ຕາມ​ພຣະ​ອົງ​ຄື​ກັນ: ແລະ ພຣະ​ອົງ​ໄດ້​ສົ່ງ​ຂ່າວ​ໄປ​ຫາ Asher, ແລະ​ກັບ Zebulun, ແລະ​ກັບ Naphtali; ແລະ​ເຂົາ​ເຈົ້າ​ໄດ້​ຂຶ້ນ​ມາ​ເພື່ອ​ພົບ​ເຂົາ​ເຈົ້າ.</w:t>
      </w:r>
    </w:p>
    <w:p/>
    <w:p>
      <w:r xmlns:w="http://schemas.openxmlformats.org/wordprocessingml/2006/main">
        <w:t xml:space="preserve">ກີເດໂອນ​ໄດ້​ສົ່ງ​ຂ່າວ​ໄປ​ຫາ​ເຜົ່າ​ມານາເຊ, ອາເຊ, ເຊບູລູນ, ແລະ​ເນັບທາລີ ເພື່ອ​ເຕົ້າ​ໂຮມ​ກອງທັບ​ເພື່ອ​ຕໍ່ສູ້​ກັບ​ຊາວ​ມີດີອານ.</w:t>
      </w:r>
    </w:p>
    <w:p/>
    <w:p>
      <w:r xmlns:w="http://schemas.openxmlformats.org/wordprocessingml/2006/main">
        <w:t xml:space="preserve">1. ພະລັງແຫ່ງຄວາມສາມັກຄີ—ຜູ້ຕັດສິນ 6:35</w:t>
      </w:r>
    </w:p>
    <w:p/>
    <w:p>
      <w:r xmlns:w="http://schemas.openxmlformats.org/wordprocessingml/2006/main">
        <w:t xml:space="preserve">2. ຄວາມ​ເຊື່ອ​ໃນ​ການ​ກະທຳ—ຜູ້ຕັດສິນ 6:35</w:t>
      </w:r>
    </w:p>
    <w:p/>
    <w:p>
      <w:r xmlns:w="http://schemas.openxmlformats.org/wordprocessingml/2006/main">
        <w:t xml:space="preserve">1. ຄຳເພງ 133:1—“ເບິ່ງແມ, ພີ່ນ້ອງທີ່ຢູ່ຮ່ວມກັນເປັນນໍ້າໜຶ່ງໃຈດຽວກັນກໍດີ ແລະເປັນສຸກສໍ່າໃດ!</w:t>
      </w:r>
    </w:p>
    <w:p/>
    <w:p>
      <w:r xmlns:w="http://schemas.openxmlformats.org/wordprocessingml/2006/main">
        <w:t xml:space="preserve">2. ຢາໂກໂບ 2:14-17 “ພີ່ນ້ອງ​ທັງຫລາຍ​ເອີຍ, ຖ້າ​ຜູ້ໃດ​ຜູ້ໜຶ່ງ​ບອກ​ວ່າ​ລາວ​ມີ​ຄວາມ​ເຊື່ອ​ແຕ່​ບໍ່ມີ​ການ​ກະທຳ ຄວາມເຊື່ອ​ຈະ​ຊ່ວຍ​ລາວ​ໃຫ້​ພົ້ນ​ໄດ້​ບໍ? , ຕາຍ."</w:t>
      </w:r>
    </w:p>
    <w:p/>
    <w:p>
      <w:r xmlns:w="http://schemas.openxmlformats.org/wordprocessingml/2006/main">
        <w:t xml:space="preserve">ພວກ^ຜູ້ປົກຄອງ 6:36 ກີເດໂອນ​ໄດ້​ກ່າວ​ກັບ​ພຣະເຈົ້າ​ວ່າ, “ຖ້າ​ພຣະອົງ​ຈະ​ຊ່ວຍ​ຊາດ​ອິດສະຣາເອນ​ດ້ວຍ​ມື​ຂອງ​ຂ້ານ້ອຍ​ຕາມ​ທີ່​ພຣະອົງ​ໄດ້​ກ່າວ​ໄວ້.</w:t>
      </w:r>
    </w:p>
    <w:p/>
    <w:p>
      <w:r xmlns:w="http://schemas.openxmlformats.org/wordprocessingml/2006/main">
        <w:t xml:space="preserve">ກີເດໂອນ​ຂໍ​ໃຫ້​ພະເຈົ້າ​ຊ່ວຍ​ຊາວ​ອິດສະລາແອນ​ດ້ວຍ​ມື​ຂອງ​ພະອົງ​ດ້ວຍ​ຄວາມ​ຖ່ອມ​ຕົວ.</w:t>
      </w:r>
    </w:p>
    <w:p/>
    <w:p>
      <w:r xmlns:w="http://schemas.openxmlformats.org/wordprocessingml/2006/main">
        <w:t xml:space="preserve">1: ຈົ່ງ​ໄວ້​ວາງ​ໃຈ​ໃນ​ພຣະ​ຜູ້​ເປັນ​ເຈົ້າ, ສໍາ​ລັບ​ພຣະ​ອົງ​ແມ່ນ​ສັດ​ຊື່​ແລະ​ຈະ​ປະ​ຕິ​ບັດ​ຄໍາ​ຫມັ້ນ​ສັນ​ຍາ​ຂອງ​ພຣະ​ອົງ.</w:t>
      </w:r>
    </w:p>
    <w:p/>
    <w:p>
      <w:r xmlns:w="http://schemas.openxmlformats.org/wordprocessingml/2006/main">
        <w:t xml:space="preserve">2: ຮັບ​ຮູ້​ແລະ​ຮັບ​ເອົາ​ພຣະ​ປະ​ສົງ​ຂອງ​ພຣະ​ເຈົ້າ​ແລະ​ຈຸດ​ປະ​ສົງ​ສໍາ​ລັບ​ຊີ​ວິດ​ຂອງ​ພວກ​ເຮົາ.</w:t>
      </w:r>
    </w:p>
    <w:p/>
    <w:p>
      <w:r xmlns:w="http://schemas.openxmlformats.org/wordprocessingml/2006/main">
        <w:t xml:space="preserve">1: ເຢເຣມີຢາ 29:11 - "ສໍາລັບຂ້າພະເຈົ້າຮູ້ວ່າແຜນການທີ່ຂ້າພະເຈົ້າໄດ້ມີສໍາລັບທ່ານ, ພຣະຜູ້ເປັນເຈົ້າປະກາດວ່າ, ວາງແຜນທີ່ຈະຈະເລີນຮຸ່ງເຮືອງແລະບໍ່ເປັນອັນຕະລາຍທ່ານ, ວາງແຜນທີ່ຈະໃຫ້ຄວາມຫວັງແລະອະນາຄົດ."</w:t>
      </w:r>
    </w:p>
    <w:p/>
    <w:p>
      <w:r xmlns:w="http://schemas.openxmlformats.org/wordprocessingml/2006/main">
        <w:t xml:space="preserve">2: Romans 8: 28 - ແລະພວກເຮົາຮູ້ວ່າໃນທຸກສິ່ງທີ່ພຣະເຈົ້າເຮັດວຽກເພື່ອຄວາມດີຂອງຜູ້ທີ່ຮັກພຣະອົງ, ຜູ້ທີ່ໄດ້ຮັບການເອີ້ນຕາມຈຸດປະສົງຂອງພຣະອົງ.</w:t>
      </w:r>
    </w:p>
    <w:p/>
    <w:p>
      <w:r xmlns:w="http://schemas.openxmlformats.org/wordprocessingml/2006/main">
        <w:t xml:space="preserve">ພວກ^ຜູ້ປົກຄອງ 6:37 ຈົ່ງ​ເບິ່ງ, ເຮົາ​ຈະ​ເອົາ​ຂົນແກະ​ມາ​ໃສ່​ໃນ​ພື້ນ. ແລະ ຖ້າ​ຫາກ​ນ້ຳ​ຕົກ​ຢູ່​ເທິງ​ຂົນ​ແກະ​ເທົ່າ​ນັ້ນ, ແລະ ມັນ​ຈະ​ແຫ້ງ​ໄປ​ທົ່ວ​ແຜ່ນ​ດິນ​ໂລກ, ແລ້ວ​ຂ້າ​ພະ​ເຈົ້າ​ຈະ​ຮູ້​ວ່າ​ພຣະ​ອົງ​ຈະ​ຊ່ວຍ​ປະ​ຢັດ​ອິດ​ສະ​ຣາ​ເອນ​ດ້ວຍ​ມື​ຂອງ​ເຮົາ, ດັ່ງ​ທີ່​ທ່ານ​ໄດ້​ກ່າວ.</w:t>
      </w:r>
    </w:p>
    <w:p/>
    <w:p>
      <w:r xmlns:w="http://schemas.openxmlformats.org/wordprocessingml/2006/main">
        <w:t xml:space="preserve">ກີເດໂອນ​ໄດ້​ຂໍ​ໃຫ້​ພຣະ​ເຈົ້າ​ພິ​ສູດ​ຕໍ່​ລາວ​ວ່າ ພຣະ​ເຈົ້າ​ຈະ​ຊ່ວຍ​ປະ​ຢັດ​ອິດ​ສະ​ຣາ​ເອນ​ດ້ວຍ​ມື​ຂອງ​ລາວ.</w:t>
      </w:r>
    </w:p>
    <w:p/>
    <w:p>
      <w:r xmlns:w="http://schemas.openxmlformats.org/wordprocessingml/2006/main">
        <w:t xml:space="preserve">1. ມີຄວາມເຊື່ອໃນຄໍາສັນຍາຂອງພຣະເຈົ້າ</w:t>
      </w:r>
    </w:p>
    <w:p/>
    <w:p>
      <w:r xmlns:w="http://schemas.openxmlformats.org/wordprocessingml/2006/main">
        <w:t xml:space="preserve">2. ສະແຫວງຫາການຊີ້ນໍາຂອງພະເຈົ້າໃນຊ່ວງເວລາທີ່ຫຍຸ້ງຍາກ</w:t>
      </w:r>
    </w:p>
    <w:p/>
    <w:p>
      <w:r xmlns:w="http://schemas.openxmlformats.org/wordprocessingml/2006/main">
        <w:t xml:space="preserve">1. ເອຊາຢາ 41:10 - ຢ່າຢ້ານ, ເພາະວ່າຂ້ອຍຢູ່ກັບເຈົ້າ; ຢ່າຕົກໃຈ ເພາະເຮົາຄືພຣະເຈົ້າຂອງເຈົ້າ; ເຮົາ​ຈະ​ເສີມ​ກຳລັງ​ເຈົ້າ, ເຮົາ​ຈະ​ຊ່ວຍ​ເຈົ້າ, ເຮົາ​ຈະ​ຍົກ​ເຈົ້າ​ດ້ວຍ​ມື​ຂວາ​ທີ່​ຊອບ​ທຳ​ຂອງ​ເຮົາ.</w:t>
      </w:r>
    </w:p>
    <w:p/>
    <w:p>
      <w:r xmlns:w="http://schemas.openxmlformats.org/wordprocessingml/2006/main">
        <w:t xml:space="preserve">2. ພຣະບັນຍັດສອງ 31:6 — ຈົ່ງ​ເຂັ້ມແຂງ​ແລະ​ກ້າຫານ. ຢ່າ​ຢ້ານ​ຫຼື​ຢ້ານ​ກົວ​ພວກ​ເຂົາ, ເພາະ​ວ່າ​ພຣະ​ຜູ້​ເປັນ​ເຈົ້າ​ພຣະ​ເຈົ້າ​ຂອງ​ທ່ານ​ຜູ້​ທີ່​ໄປ​ກັບ​ທ່ານ. ພຣະອົງຈະບໍ່ປະຖິ້ມທ່ານຫຼືປະຖິ້ມທ່ານ.</w:t>
      </w:r>
    </w:p>
    <w:p/>
    <w:p>
      <w:r xmlns:w="http://schemas.openxmlformats.org/wordprocessingml/2006/main">
        <w:t xml:space="preserve">ພວກ^ຜູ້ປົກຄອງ 6:38 ແລະ​ກໍ​ເປັນ​ເຊັ່ນ​ນັ້ນ ເພາະ​ລາວ​ລຸກ​ຂຶ້ນ​ແຕ່​ເຊົ້າໆ​ຂອງ​ມື້​ອື່ນ ແລະ​ເອົາ​ຂົນ​ແກະ​ໄປ​ໃສ່​ກັນ ແລະ​ເອົາ​ນໍ້າ​ຄ້າງ​ອອກ​ຈາກ​ຂົນແກະ ຊຶ່ງ​ເປັນ​ໂຖປັດສະວະ​ທີ່​ເຕັມ​ໄປ​ດ້ວຍ​ນໍ້າ.</w:t>
      </w:r>
    </w:p>
    <w:p/>
    <w:p>
      <w:r xmlns:w="http://schemas.openxmlformats.org/wordprocessingml/2006/main">
        <w:t xml:space="preserve">ກີເດໂອນ​ໄດ້​ທົດ​ສອບ​ຄຳ​ສັນຍາ​ແຫ່ງ​ການ​ປົດ​ປ່ອຍ​ຂອງ​ພຣະ​ເຈົ້າ ໂດຍ​ການ​ຂໍ​ເຄື່ອງໝາຍ​ຈາກ​ພຣະ​ເຈົ້າ​ໂດຍ​ໃຊ້​ຜ້າ​ຂົນ​ແກະ​ແລະ​ນ້ຳ​ຕົກ.</w:t>
      </w:r>
    </w:p>
    <w:p/>
    <w:p>
      <w:r xmlns:w="http://schemas.openxmlformats.org/wordprocessingml/2006/main">
        <w:t xml:space="preserve">1. ໄວ້ວາງໃຈໃນຄວາມສັດຊື່ຂອງພຣະເຈົ້າ</w:t>
      </w:r>
    </w:p>
    <w:p/>
    <w:p>
      <w:r xmlns:w="http://schemas.openxmlformats.org/wordprocessingml/2006/main">
        <w:t xml:space="preserve">2. ພະລັງຂອງການທົດສອບຄໍາສັນຍາຂອງພຣະເຈົ້າ</w:t>
      </w:r>
    </w:p>
    <w:p/>
    <w:p>
      <w:r xmlns:w="http://schemas.openxmlformats.org/wordprocessingml/2006/main">
        <w:t xml:space="preserve">1. Jeremiah 33:3 - "ໂທຫາຂ້າພະເຈົ້າແລະຂ້າພະເຈົ້າຈະຕອບທ່ານແລະບອກທ່ານສິ່ງທີ່ຍິ່ງໃຫຍ່ແລະ unsearchable ທີ່ທ່ານບໍ່ຮູ້."</w:t>
      </w:r>
    </w:p>
    <w:p/>
    <w:p>
      <w:r xmlns:w="http://schemas.openxmlformats.org/wordprocessingml/2006/main">
        <w:t xml:space="preserve">2. ເຮັບເຣີ 11: 1 - "ຕອນນີ້ຄວາມເຊື່ອຫມັ້ນໃຈໃນສິ່ງທີ່ພວກເຮົາຫວັງແລະແນ່ນອນໃນສິ່ງທີ່ພວກເຮົາບໍ່ເຫັນ."</w:t>
      </w:r>
    </w:p>
    <w:p/>
    <w:p>
      <w:r xmlns:w="http://schemas.openxmlformats.org/wordprocessingml/2006/main">
        <w:t xml:space="preserve">ພວກ^ຜູ້ປົກຄອງ 6:39 ແລະ​ກີເດໂອນ​ໄດ້​ກ່າວ​ກັບ​ພຣະເຈົ້າ​ວ່າ, ຢ່າ​ໃຫ້​ຄວາມ​ໂກດຮ້າຍ​ຂອງ​ເຈົ້າ​ຮ້າຍ​ແຮງ​ຕໍ່​ເຮົາ ແລະ​ເຮົາ​ຈະ​ເວົ້າ​ແຕ່​ເທື່ອ​ດຽວ​ນີ້: ຂໍ​ໃຫ້​ເຮົາ​ພິສູດ​ໃຫ້​ເຫັນ​ວ່າ, ແຕ່​ເທື່ອ​ນີ້​ຈະ​ມີ​ຂົນແກະ​ໄປ​ນຳ. ໃຫ້​ມັນ​ແຫ້ງ​ພຽງ​ແຕ່​ຢູ່​ເທິງ​ຂົນ​ແກະ​ເທົ່າ​ນັ້ນ, ແລະ​ໃຫ້​ມີ​ນ້ຳ​ຕົກ​ຢູ່​ເທິງ​ພື້ນ​ດິນ.</w:t>
      </w:r>
    </w:p>
    <w:p/>
    <w:p>
      <w:r xmlns:w="http://schemas.openxmlformats.org/wordprocessingml/2006/main">
        <w:t xml:space="preserve">ກີເດໂອນ​ໄດ້​ອະທິດຖານ​ເຖິງ​ພະເຈົ້າ​ເພື່ອ​ພິສູດ​ອຳນາດ​ຂອງ​ພະອົງ​ໂດຍ​ການ​ຂໍ​ໃຫ້​ພະອົງ​ເຮັດ​ໃຫ້​ຂົນ​ແຫ້ງ​ແລະ​ດິນ​ມີ​ນໍ້າ​ຕົກ.</w:t>
      </w:r>
    </w:p>
    <w:p/>
    <w:p>
      <w:r xmlns:w="http://schemas.openxmlformats.org/wordprocessingml/2006/main">
        <w:t xml:space="preserve">1. ພຣະເຈົ້າຕ້ອງການໃຫ້ພວກເຮົາໄວ້ວາງໃຈພຣະອົງແລະອໍານາດຂອງພຣະອົງ, ເຖິງແມ່ນວ່າຢູ່ໃນສະຖານະການທີ່ຫຍຸ້ງຍາກ.</w:t>
      </w:r>
    </w:p>
    <w:p/>
    <w:p>
      <w:r xmlns:w="http://schemas.openxmlformats.org/wordprocessingml/2006/main">
        <w:t xml:space="preserve">2. ເມື່ອ​ເຮົາ​ມີ​ຄວາມ​ສົງ​ໄສ, ເຮົາ​ຄວນ​ຫັນ​ໄປ​ຫາ​ພຣະ​ເຈົ້າ​ແລະ​ທູນ​ຂໍ​ສັນ​ຍານ​ໃຫ້​ພຣະ​ອົງ.</w:t>
      </w:r>
    </w:p>
    <w:p/>
    <w:p>
      <w:r xmlns:w="http://schemas.openxmlformats.org/wordprocessingml/2006/main">
        <w:t xml:space="preserve">1. ຢາໂກໂບ 1:5-6 ຖ້າ​ຄົນ​ໃດ​ໃນ​ພວກ​ເຈົ້າ​ຂາດ​ສະຕິ​ປັນຍາ, ໃຫ້​ລາວ​ທູນ​ຂໍ​ຕໍ່​ພຣະ​ເຈົ້າ, ຜູ້​ປະທານ​ໃຫ້​ແກ່​ຄົນ​ທັງ​ປວງ​ໂດຍ​ບໍ່​ໝິ່ນປະໝາດ, ແລະ​ມັນ​ຈະ​ໄດ້​ຮັບ. ແຕ່​ໃຫ້​ລາວ​ທູນ​ຂໍ​ດ້ວຍ​ສັດທາ, ໂດຍ​ບໍ່​ຕ້ອງ​ສົງ​ໄສ</w:t>
      </w:r>
    </w:p>
    <w:p/>
    <w:p>
      <w:r xmlns:w="http://schemas.openxmlformats.org/wordprocessingml/2006/main">
        <w:t xml:space="preserve">2. ເອຊາຢາ 40:29-31 ພຣະອົງ​ໃຫ້​ພະລັງ​ແກ່​ຄົນ​ອ່ອນ​ເພຍ, ແລະ​ຜູ້​ທີ່​ບໍ່​ມີ​ກຳລັງ ລາວ​ຈະ​ເພີ່ມ​ກຳລັງ. ແມ່ນ​ແຕ່​ໄວ​ໜຸ່ມ​ຈະ​ສະ​ໝອງ ແລະ ອິດ​ເມື່ອຍ, ແລະ ຊາຍ​ໜຸ່ມ​ຈະ​ໝົດ​ແຮງ; ແຕ່​ຜູ້​ທີ່​ລໍ​ຖ້າ​ພຣະ​ຜູ້​ເປັນ​ເຈົ້າ​ຈະ​ຕໍ່​ສູ້​ຄວາມ​ເຂັ້ມ​ແຂງ​ຂອງ​ເຂົາ​ເຈົ້າ; ພວກ​ເຂົາ​ຈະ​ຂຶ້ນ​ກັບ​ປີກ​ຄື​ນົກ​ອິນ​ຊີ; ພວກ​ເຂົາ​ຈະ​ແລ່ນ​ແລະ​ບໍ່​ເມື່ອຍ; ພວກ​ເຂົາ​ເຈົ້າ​ຈະ​ໄດ້​ຍ່າງ​ແລະ​ບໍ່​ໄດ້​ສະ​ຫມອງ.</w:t>
      </w:r>
    </w:p>
    <w:p/>
    <w:p>
      <w:r xmlns:w="http://schemas.openxmlformats.org/wordprocessingml/2006/main">
        <w:t xml:space="preserve">ພວກ^ຜູ້ປົກຄອງ 6:40 ແລະ​ໃນ​ຄືນ​ນັ້ນ ພຣະເຈົ້າ​ໄດ້​ເຮັດ​ໃຫ້​ມັນ​ແຫ້ງ​ຢູ່​ເທິງ​ຂົນ​ແກະ​ເທົ່ານັ້ນ ແລະ​ມີ​ນໍ້າ​ຕົກ​ຄ້າງ​ຢູ່​ທົ່ວ​ພື້ນ​ດິນ.</w:t>
      </w:r>
    </w:p>
    <w:p/>
    <w:p>
      <w:r xmlns:w="http://schemas.openxmlformats.org/wordprocessingml/2006/main">
        <w:t xml:space="preserve">ພຣະ​ເຈົ້າ​ໄດ້​ເຮັດ​ໃຫ້​ນ້ຳ​ຕົກ​ຕົກ​ຢູ່​ເທິງ​ພື້ນ​ດິນ ແລະ​ບໍ່​ໄດ້​ຕົກ​ຢູ່​ເທິງ​ຂົນ​ແກະ​ຕາມ​ທີ່​ກີເດໂອນ​ໄດ້​ຂໍ.</w:t>
      </w:r>
    </w:p>
    <w:p/>
    <w:p>
      <w:r xmlns:w="http://schemas.openxmlformats.org/wordprocessingml/2006/main">
        <w:t xml:space="preserve">1. ພຣະເຈົ້າຢູ່ໃນການຄວບຄຸມຂອງທຸກສິ່ງ</w:t>
      </w:r>
    </w:p>
    <w:p/>
    <w:p>
      <w:r xmlns:w="http://schemas.openxmlformats.org/wordprocessingml/2006/main">
        <w:t xml:space="preserve">2. ພຣະເຈົ້າຕອບສະຫນອງຕໍ່ການຮ້ອງຂໍຂອງພວກເຮົາ</w:t>
      </w:r>
    </w:p>
    <w:p/>
    <w:p>
      <w:r xmlns:w="http://schemas.openxmlformats.org/wordprocessingml/2006/main">
        <w:t xml:space="preserve">1. ເອຊາຢາ 55:9 - ເພາະວ່າ​ຟ້າ​ສະຫວັນ​ສູງ​ກວ່າ​ແຜ່ນດິນ​ໂລກ, ທາງ​ຂອງ​ເຮົາ​ກໍ​ສູງ​ກວ່າ​ທາງ​ຂອງ​ເຈົ້າ ແລະ​ຄວາມ​ຄິດ​ຂອງ​ເຈົ້າ​ກໍ​ສູງ​ກວ່າ​ຄວາມ​ຄິດ​ຂອງ​ເຈົ້າ.</w:t>
      </w:r>
    </w:p>
    <w:p/>
    <w:p>
      <w:r xmlns:w="http://schemas.openxmlformats.org/wordprocessingml/2006/main">
        <w:t xml:space="preserve">2. ຢາໂກໂບ 1:5-6 - ຖ້າຜູ້ໃດໃນພວກທ່ານຂາດສະຕິປັນຍາ, ໃຫ້ເຂົາທູນຂໍພຣະເຈົ້າ, ຜູ້ທີ່ໃຫ້ຄວາມເອື້ອເຟື້ອເພື່ອທຸກຄົນໂດຍບໍ່ມີການຕໍາຫນິ, ແລະມັນຈະໃຫ້ເຂົາ. ແຕ່​ໃຫ້​ລາວ​ທູນ​ຂໍ​ດ້ວຍ​ຄວາມ​ສັດ​ທາ, ໂດຍ​ບໍ່​ຕ້ອງ​ສົງ​ໄສ, ເພາະ​ຜູ້​ທີ່​ສົງ​ໄສ​ເປັນ​ຄື​ກັບ​ຄື້ນ​ທະ​ເລ​ທີ່​ຖືກ​ລົມ​ພັດ​ໄປ.</w:t>
      </w:r>
    </w:p>
    <w:p/>
    <w:p>
      <w:r xmlns:w="http://schemas.openxmlformats.org/wordprocessingml/2006/main">
        <w:t xml:space="preserve">ຜູ້ພິພາກສາ 7 ສາມາດສະຫຼຸບໄດ້ໃນສາມວັກດັ່ງຕໍ່ໄປນີ້, ມີຂໍ້ທີ່ຊີ້ບອກ:</w:t>
      </w:r>
    </w:p>
    <w:p/>
    <w:p>
      <w:r xmlns:w="http://schemas.openxmlformats.org/wordprocessingml/2006/main">
        <w:t xml:space="preserve">ວັກ 1: ຜູ້ຕັດສິນ 7:1-8 ອະທິບາຍເຖິງການຫຼຸດຜ່ອນກອງທັບຂອງກີເດໂອນ. ບົດ​ນີ້​ເລີ່ມ​ຕົ້ນ​ໂດຍ​ການ​ບອກ​ວ່າ​ກີເດໂອນ​ແລະ​ກອງທັບ​ຂອງ​ລາວ​ທີ່​ມີ​ທະຫານ​ສາມ​ສິບ​ສອງ​ພັນ​ຄົນ​ໄດ້​ຕັ້ງ​ຄ້າຍ​ຢູ່​ໃກ້​ລະດູ​ໃບ​ໄມ້​ປົ່ງ​ຂອງ​ຮາໂຣດ, ພ້ອມ​ທີ່​ຈະ​ປະ​ເຊີນ​ໜ້າ​ກັບ​ຊາວ​ມີດີອານ. ແນວໃດກໍ່ຕາມ, ພະເຈົ້າບອກກີເດໂອນວ່າກອງທັບຂອງລາວມີຂະໜາດໃຫຍ່ເກີນໄປ ແລະສັ່ງໃຫ້ລາວປະກາດວ່າຜູ້ໃດຢ້ານຫຼືຢ້ານຄວນອອກໄປ. ດັ່ງນັ້ນ, ຜູ້ຊາຍສອງສິບສອງພັນຄົນຈາກໄປ, ເຫຼືອພຽງແຕ່ສິບພັນຄົນ.</w:t>
      </w:r>
    </w:p>
    <w:p/>
    <w:p>
      <w:r xmlns:w="http://schemas.openxmlformats.org/wordprocessingml/2006/main">
        <w:t xml:space="preserve">ວັກ 2: ສືບຕໍ່ໃນຜູ້ພິພາກສາ 7:9-14, ມັນເລົ່າເຖິງການຫຼຸດຜ່ອນກອງທັບຂອງກີເດໂອນຂອງພະເຈົ້າຕື່ມອີກໂດຍຜ່ານຂະບວນການຄັດເລືອກ. ພຣະ​ຜູ້​ເປັນ​ເຈົ້າ​ສັ່ງ​ກີ​ເດໂອນ​ໃຫ້​ພາ​ຄົນ​ທີ່​ຍັງ​ເຫຼືອ​ສິບ​ພັນ​ຄົນ​ລົງ​ໄປ​ຫາ​ນ້ຳ ແລະ​ສັງ​ເກດ​ເບິ່ງ​ວ່າ​ເຂົາ​ເຈົ້າ​ດື່ມ​ແນວ​ໃດ. ຜູ້​ທີ່​ຄຸ​ເຂົ່າ​ລົງ​ດື່ມ​ຈາກ​ມື​ຂອງ​ເຂົາ​ເຈົ້າ​ແມ່ນ​ແຍກ​ອອກ​ຈາກ​ຜູ້​ທີ່​ນ​້​ໍ​າ​ຄື​ຫມາ. ຜູ້ຊາຍສາມຮ້ອຍຄົນໄດ້ຖືກເລືອກໂດຍອີງໃສ່ເງື່ອນໄຂນີ້ໃນຂະນະທີ່ສ່ວນທີ່ເຫຼືອຖືກສົ່ງກັບບ້ານ.</w:t>
      </w:r>
    </w:p>
    <w:p/>
    <w:p>
      <w:r xmlns:w="http://schemas.openxmlformats.org/wordprocessingml/2006/main">
        <w:t xml:space="preserve">ຫຍໍ້ໜ້າ 3: ຜູ້ພິພາກສາ 7 ສະຫຼຸບດ້ວຍເລື່ອງທີ່ກີເດໂອນແລະທະຫານສາມຮ້ອຍຄົນຂອງລາວໄດ້ໂຈມຕີຄ້າຍຂອງຊາວມີດີອານ. ໃນຜູ້ພິພາກສາ 7:15-25, ມັນໄດ້ຖືກກ່າວເຖິງວ່າກ່ອນທີ່ຈະເຂົ້າຮ່ວມການສູ້ຮົບ, ພຣະເຈົ້າຫມັ້ນໃຈກັບກີເດໂອນໂດຍການອະນຸຍາດໃຫ້ລາວໄດ້ຍິນຄວາມຝັນທີ່ເລົ່າຄືນໂດຍຫນຶ່ງໃນນາຍທະຫານຊາວມີດີອານຄວາມຝັນທີ່ຖືກຕີຄວາມຫມາຍວ່າເປັນສັນຍານຂອງຄວາມພ່າຍແພ້ທີ່ກໍາລັງຈະຢູ່ໃນມືຂອງອິດສະຣາເອນ. ໂດຍ​ໄດ້​ຮັບ​ການ​ຊຸກຍູ້​ຈາກ​ການ​ເປີດ​ເຜີຍ​ນີ້, ກີເດໂອນ​ໄດ້​ແບ່ງ​ຄົນ​ສາມ​ຮ້ອຍ​ຄົນ​ຂອງ​ເພິ່ນ​ອອກ​ເປັນ​ສາມ​ບໍລິສັດ​ປະກອບ​ອາວຸດ​ດ້ວຍ​ແກ, ໄຫ​ເປົ່າ, ແລະ​ໄຟ​ທີ່​ເຊື່ອງ​ໄວ້​ຢູ່​ໃນ​ພວກ​ເຂົາ. ພວກ​ເຂົາ​ອ້ອມ​ຄ້າຍ​ຂອງ​ຊາວ​ມີດີອານ​ໃນ​ຍາມ​ກາງຄືນ ແລະ​ພ້ອມ​ກັນ​ເປົ່າ​ແກ, ຫັກ​ໄຫ​ຂອງ​ພວກ​ເຂົາ​ອອກ​ຈາກ​ແສງ​ໄຟ, ແລະ​ຮ້ອງ​ຂຶ້ນ​ວ່າ, “ດາບ​ສຳລັບ​ພຣະ​ຜູ້​ເປັນ​ເຈົ້າ ແລະ​ສຳລັບ​ກີເດໂອນ.” ສຽງ​ດັງ​ນັ້ນ​ເຮັດ​ໃຫ້​ຊາວ​ມີດີອານ​ສັບສົນ​ແລະ​ຢ້ານ​ກົວ​ທີ່​ຫັນ​ມາ​ຕໍ່ສູ້​ກັນ​ດ້ວຍ​ຄວາມ​ຕື່ນ​ຕົກ​ໃຈ, ສົ່ງ​ຜົນ​ໃຫ້​ພວກ​ເຂົາ​ພ່າຍ​ແພ້.</w:t>
      </w:r>
    </w:p>
    <w:p/>
    <w:p>
      <w:r xmlns:w="http://schemas.openxmlformats.org/wordprocessingml/2006/main">
        <w:t xml:space="preserve">ສະຫຼຸບ:</w:t>
      </w:r>
    </w:p>
    <w:p>
      <w:r xmlns:w="http://schemas.openxmlformats.org/wordprocessingml/2006/main">
        <w:t xml:space="preserve">ຜູ້ພິພາກສາ 7 ສະເຫນີ:</w:t>
      </w:r>
    </w:p>
    <w:p>
      <w:r xmlns:w="http://schemas.openxmlformats.org/wordprocessingml/2006/main">
        <w:t xml:space="preserve">ການຫຼຸດຜ່ອນການອອກຈາກກອງທັບຂອງກີເດໂອນຂອງຜູ້ຊາຍທີ່ຢ້ານກົວ;</w:t>
      </w:r>
    </w:p>
    <w:p>
      <w:r xmlns:w="http://schemas.openxmlformats.org/wordprocessingml/2006/main">
        <w:t xml:space="preserve">ຂະບວນການຄັດເລືອກຜູ້ຊາຍສາມຮ້ອຍຄົນໂດຍອີງໃສ່ຮູບແບບການດື່ມ;</w:t>
      </w:r>
    </w:p>
    <w:p>
      <w:r xmlns:w="http://schemas.openxmlformats.org/wordprocessingml/2006/main">
        <w:t xml:space="preserve">ການ​ໂຈມ​ຕີ​ຢ່າງ​ແປກ​ປະ​ຫລາດ​ຕໍ່​ຄວາມ​ວຸ້ນ​ວາຍ​ຂອງ​ຄ້າຍ​ມີ​ເດຍ​ແລະ​ການ​ພ່າຍ​ແພ້.</w:t>
      </w:r>
    </w:p>
    <w:p/>
    <w:p>
      <w:r xmlns:w="http://schemas.openxmlformats.org/wordprocessingml/2006/main">
        <w:t xml:space="preserve">ເນັ້ນຫນັກໃສ່ການຫຼຸດຜ່ອນການອອກຈາກກອງທັບຂອງກີເດໂອນຂອງຜູ້ຊາຍທີ່ຫນ້າຢ້ານກົວ;</w:t>
      </w:r>
    </w:p>
    <w:p>
      <w:r xmlns:w="http://schemas.openxmlformats.org/wordprocessingml/2006/main">
        <w:t xml:space="preserve">ຂະບວນການຄັດເລືອກຜູ້ຊາຍສາມຮ້ອຍຄົນໂດຍອີງໃສ່ຮູບແບບການດື່ມ;</w:t>
      </w:r>
    </w:p>
    <w:p>
      <w:r xmlns:w="http://schemas.openxmlformats.org/wordprocessingml/2006/main">
        <w:t xml:space="preserve">ການ​ໂຈມ​ຕີ​ຢ່າງ​ແປກ​ປະ​ຫລາດ​ຕໍ່​ຄວາມ​ວຸ້ນ​ວາຍ​ຂອງ​ຄ້າຍ​ມີ​ເດຍ​ແລະ​ການ​ພ່າຍ​ແພ້.</w:t>
      </w:r>
    </w:p>
    <w:p/>
    <w:p>
      <w:r xmlns:w="http://schemas.openxmlformats.org/wordprocessingml/2006/main">
        <w:t xml:space="preserve">ບົດ​ນີ້​ເນັ້ນ​ເຖິງ​ການ​ຫຼຸດ​ກຳລັງ​ທະຫານ​ຂອງ​ກີເດໂອນ ແລະ​ການ​ໂຈມ​ຕີ​ຢ່າງ​ແປກ​ໃຈ​ຕໍ່​ມາ​ໃນ​ຄ້າຍ​ມີ​ດີອານ. ໃນຜູ້ພິພາກສາ 7, ມັນໄດ້ຖືກກ່າວເຖິງວ່າພຣະເຈົ້າສັ່ງໃຫ້ກີເດໂອນຫຼຸດຜ່ອນກອງທັບຂອງຕົນເພາະວ່າມັນມີຂະຫນາດໃຫຍ່ເກີນໄປ. ຄົນ​ທີ່​ຢ້ານ​ກົວ​ສອງ​ໝື່ນ​ສອງ​ພັນ​ຄົນ​ອອກ​ໄປ​ຫລັງ​ຈາກ​ໄດ້​ຮັບ​ການ​ອະນຸຍາດ​ໃຫ້​ອອກ​ຈາກ​ໄປ, ຊຶ່ງ​ເຮັດ​ໃຫ້​ທະຫານ​ເຫລືອ​ພຽງ​ສິບ​ພັນ​ຄົນ.</w:t>
      </w:r>
    </w:p>
    <w:p/>
    <w:p>
      <w:r xmlns:w="http://schemas.openxmlformats.org/wordprocessingml/2006/main">
        <w:t xml:space="preserve">ສືບຕໍ່ຢູ່ໃນຜູ້ພິພາກສາ 7, ພຣະເຈົ້າຫຼຸດລົງຕື່ມອີກຕໍ່ກັບກອງທັບຂອງກີເດໂອນໂດຍຜ່ານຂະບວນການຄັດເລືອກໂດຍອີງໃສ່ວິທີທີ່ພວກເຂົາດື່ມນ້ໍາ. ພຽງແຕ່ຜູ້ທີ່ຄຸເຂົ່າລົງແລະດື່ມຈາກມືຂອງເຂົາເຈົ້າໄດ້ຖືກເລືອກ, ໃນຂະນະທີ່ຜູ້ທີ່ lap ນ້ໍາເຊັ່ນຫມາໄດ້ຖືກສົ່ງກັບບ້ານ. ຜູ້ຊາຍສາມຮ້ອຍຄົນຜ່ານມາດຖານນີ້ແລະຍັງຄົງເປັນສ່ວນຫນຶ່ງຂອງກໍາລັງຂອງກີເດໂອນ.</w:t>
      </w:r>
    </w:p>
    <w:p/>
    <w:p>
      <w:r xmlns:w="http://schemas.openxmlformats.org/wordprocessingml/2006/main">
        <w:t xml:space="preserve">ຜູ້ພິພາກສາ 7 ສະຫຼຸບດ້ວຍເລື່ອງທີ່ກີເດໂອນ ແລະສາມຮ້ອຍຄົນທີ່ຖືກເລືອກຂອງລາວໄດ້ທໍາການໂຈມຕີທີ່ແປກປະຫລາດຢູ່ໃນຄ້າຍຂອງຊາວມີດີອານ. ກ່ອນ​ທີ່​ຈະ​ສູ້​ຮົບ ພະເຈົ້າ​ໄດ້​ເຮັດ​ໃຫ້​ກີເດໂອນ​ໝັ້ນ​ໃຈ​ໂດຍ​ໃຫ້​ລາວ​ໄດ້​ຍິນ​ຄວາມຝັນ​ທີ່​ທະຫານ​ສັດຕູ​ຜູ້​ໜຶ່ງ​ໄດ້​ເລົ່າ​ຄືນ ຄວາມຝັນ​ທີ່​ຖືກ​ຕີ​ຄວາມ​ໝາຍ​ວ່າ​ເປັນ​ສັນຍານ​ຂອງ​ການ​ພ່າຍແພ້​ທີ່​ໃກ້​ຈະ​ມາ​ເຖິງ​ຂອງ​ພວກ​ອິດສະລາແອນ. ໂດຍ​ໄດ້​ຮັບ​ການ​ຊຸກຍູ້​ຈາກ​ການ​ເປີດ​ເຜີຍ​ນີ້, ກີເດໂອນ​ໄດ້​ແບ່ງ​ຄົນ​ສາມ​ຮ້ອຍ​ຄົນ​ຂອງ​ເພິ່ນ​ອອກ​ເປັນ​ສາມ​ບໍລິສັດ​ປະກອບ​ອາວຸດ​ດ້ວຍ​ແກ, ໄຫ​ເປົ່າ, ແລະ​ໄຟ​ທີ່​ເຊື່ອງ​ໄວ້​ຢູ່​ໃນ​ພວກ​ເຂົາ. ພວກ​ເຂົາ​ອ້ອມ​ຄ້າຍ​ຂອງ​ຊາວ​ມີດີອານ​ໃນ​ຍາມ​ກາງຄືນ ແລະ​ພ້ອມ​ກັນ​ເປົ່າ​ແກ, ຫັກ​ໄຫ​ຂອງ​ພວກ​ເຂົາ​ທີ່​ເປີດ​ໄຟ​ອອກ, ແລະ​ຮ້ອງ​ຄຳ​ຂວັນ​ທີ່​ເອີ້ນ​ຊື່​ຂອງ​ພະເຈົ້າ. ສຽງ​ດັງ​ນັ້ນ​ສັບສົນ​ແລະ​ຢ້ານ​ກົວ​ຊາວ​ມີດີອານ​ທີ່​ຫັນ​ມາ​ຕໍ່ສູ້​ກັນ​ດ້ວຍ​ຄວາມ​ຕື່ນ​ຕົກ​ໃຈ, ສົ່ງ​ຜົນ​ໃຫ້​ພວກ​ເຂົາ​ພ່າຍ​ແພ້​ຢູ່​ໃນ​ກຳມື​ຂອງ​ກີເດໂອນ ແລະ​ກອງທັບ​ທີ່​ນ້ອຍ​ແຕ່​ຖືກ​ເລືອກ​ທາງ​ຍຸດ​ທະ​ສາດ.</w:t>
      </w:r>
    </w:p>
    <w:p/>
    <w:p>
      <w:r xmlns:w="http://schemas.openxmlformats.org/wordprocessingml/2006/main">
        <w:t xml:space="preserve">ພວກ^ຜູ້ປົກຄອງ 7:1 ແລ້ວ​ເຢຣູບາອານ​ຜູ້​ເປັນ​ກີເດໂອນ ແລະ​ປະຊາຊົນ​ທັງໝົດ​ທີ່​ຢູ່​ກັບ​ລາວ​ກໍ​ລຸກ​ຂຶ້ນ​ແຕ່​ເຊົ້າໆ ແລະ​ຕັ້ງ​ຢູ່​ຂ້າງ​ນໍ້າສ້າງ​ຂອງ​ຮາໂຣດ ເພື່ອ​ໃຫ້​ກອງທັບ​ຂອງ​ຊາວ​ມີດີອານ​ຢູ່​ທາງ​ທິດເໜືອ​ຂອງ​ພວກເຂົາ. ຂອງ Moreh, ໃນຮ່ອມພູ.</w:t>
      </w:r>
    </w:p>
    <w:p/>
    <w:p>
      <w:r xmlns:w="http://schemas.openxmlformats.org/wordprocessingml/2006/main">
        <w:t xml:space="preserve">ກີເດໂອນ​ແລະ​ກອງທັບ​ຂອງ​ລາວ​ກຽມ​ຈະ​ປະເຊີນ​ໜ້າ​ກັບ​ຊາວ​ມີດີອານ.</w:t>
      </w:r>
    </w:p>
    <w:p/>
    <w:p>
      <w:r xmlns:w="http://schemas.openxmlformats.org/wordprocessingml/2006/main">
        <w:t xml:space="preserve">1: ເຮົາ​ຕ້ອງ​ກຽມ​ພ້ອມ​ທີ່​ຈະ​ປະ​ເຊີນ​ກັບ​ການ​ທ້າ​ທາຍ​ດ້ວຍ​ຄວາມ​ກ້າຫານ ແລະ​ສັດທາ.</w:t>
      </w:r>
    </w:p>
    <w:p/>
    <w:p>
      <w:r xmlns:w="http://schemas.openxmlformats.org/wordprocessingml/2006/main">
        <w:t xml:space="preserve">2: ພຣະເຈົ້າຈະສະຫນອງຄວາມເຂັ້ມແຂງແລະຄວາມກ້າຫານແກ່ຜູ້ທີ່ໄວ້ວາງໃຈໃນພຣະອົງ.</w:t>
      </w:r>
    </w:p>
    <w:p/>
    <w:p>
      <w:r xmlns:w="http://schemas.openxmlformats.org/wordprocessingml/2006/main">
        <w:t xml:space="preserve">1: 1 Chronicles 28: 20 - "ຈົ່ງເຂັ້ມແຂງແລະກ້າຫານ, ແລະເຮັດວຽກ. ຢ່າຢ້ານຫຼືທໍ້ຖອຍໃຈ, ສໍາລັບພຣະຜູ້ເປັນເຈົ້າພຣະເຈົ້າ, ພຣະເຈົ້າຂອງຂ້າພະເຈົ້າ, ສະຖິດຢູ່ກັບທ່ານ."</w:t>
      </w:r>
    </w:p>
    <w:p/>
    <w:p>
      <w:r xmlns:w="http://schemas.openxmlformats.org/wordprocessingml/2006/main">
        <w:t xml:space="preserve">2 ພຣະບັນຍັດສອງ 31:6 “ຈົ່ງ​ເຂັ້ມແຂງ​ແລະ​ກ້າຫານ ຢ່າ​ຢ້ານ​ຫຼື​ຢ້ານ​ຍ້ອນ​ພວກເຂົາ ເພາະ​ພຣະເຈົ້າຢາເວ ພຣະເຈົ້າ​ຂອງ​ເຈົ້າ​ສະຖິດ​ຢູ່​ກັບ​ເຈົ້າ ພຣະອົງ​ຈະ​ບໍ່​ປະຖິ້ມ​ເຈົ້າ ຫລື​ປະຖິ້ມ​ເຈົ້າ.</w:t>
      </w:r>
    </w:p>
    <w:p/>
    <w:p>
      <w:r xmlns:w="http://schemas.openxmlformats.org/wordprocessingml/2006/main">
        <w:t xml:space="preserve">ພວກ^ຜູ້ປົກຄອງ 7:2 ພຣະເຈົ້າຢາເວ​ໄດ້​ກ່າວ​ກັບ​ກີເດໂອນ​ວ່າ, “ຄົນ​ທີ່​ຢູ່​ກັບ​ເຈົ້າ​ມີ​ຫລາຍ​ເກີນ​ໄປ​ທີ່​ຂ້ອຍ​ຈະ​ມອບ​ຊາວ​ມີດີອານ​ໄວ້​ໃນ​ມື​ຂອງ​ພວກເຂົາ ຢ້ານ​ວ່າ​ຊາວ​ອິດສະລາແອນ​ຈະ​ໂຕ້ແຍ້ງ​ຂ້ອຍ​ວ່າ, “ມື​ຂອງ​ຂ້ອຍ​ໄດ້​ຊ່ວຍ​ຂ້ອຍ​ໄວ້.</w:t>
      </w:r>
    </w:p>
    <w:p/>
    <w:p>
      <w:r xmlns:w="http://schemas.openxmlformats.org/wordprocessingml/2006/main">
        <w:t xml:space="preserve">ພະເຈົ້າ​ເຕືອນ​ກີເດໂອນ​ວ່າ​ເຖິງ​ແມ່ນ​ຈະ​ມີ​ກອງທັບ​ໃຫຍ່ ແຕ່​ຄວາມ​ສຳເລັດ​ຍັງ​ຢູ່​ກັບ​ພະເຈົ້າ.</w:t>
      </w:r>
    </w:p>
    <w:p/>
    <w:p>
      <w:r xmlns:w="http://schemas.openxmlformats.org/wordprocessingml/2006/main">
        <w:t xml:space="preserve">1. ການລະນຶກເຖິງອະທິປະໄຕຂອງພຣະເຈົ້າໃນໄຊຊະນະຂອງພວກເຮົາ</w:t>
      </w:r>
    </w:p>
    <w:p/>
    <w:p>
      <w:r xmlns:w="http://schemas.openxmlformats.org/wordprocessingml/2006/main">
        <w:t xml:space="preserve">2. ໄວ້ວາງໃຈຄວາມເຂັ້ມແຂງຂອງພະເຈົ້າເພື່ອເອົາຊະນະຄວາມຜິດຖຽງກັນ</w:t>
      </w:r>
    </w:p>
    <w:p/>
    <w:p>
      <w:r xmlns:w="http://schemas.openxmlformats.org/wordprocessingml/2006/main">
        <w:t xml:space="preserve">1. ອົບພະຍົບ 14:14 - “ພຣະເຈົ້າຢາເວ​ຈະ​ຕໍ່ສູ້​ເພື່ອ​ເຈົ້າ ເຈົ້າ​ຕ້ອງ​ຢູ່​ຢ່າງ​ສະຫງົບສຸກ.</w:t>
      </w:r>
    </w:p>
    <w:p/>
    <w:p>
      <w:r xmlns:w="http://schemas.openxmlformats.org/wordprocessingml/2006/main">
        <w:t xml:space="preserve">2 Chronicles 20:17 - ທ່ານຈະບໍ່ຈໍາເປັນຕ້ອງຕໍ່ສູ້ໃນຮົບນີ້. ຈົ່ງ​ຍຶດ​ໝັ້ນ, ຖື​ຕຳແໜ່ງ​ຂອງ​ເຈົ້າ, ແລະ​ເຫັນ​ຄວາມ​ລອດ​ຂອງ​ພຣະ​ຜູ້​ເປັນ​ເຈົ້າ​ໃນ​ນາມ​ຂອງ​ເຈົ້າ, ໂອ ຢູດາ ແລະ ເຢຣູຊາເລັມ.</w:t>
      </w:r>
    </w:p>
    <w:p/>
    <w:p>
      <w:r xmlns:w="http://schemas.openxmlformats.org/wordprocessingml/2006/main">
        <w:t xml:space="preserve">ພວກ^ຜູ້ປົກຄອງ 7:3 ສະນັ້ນ ຈົ່ງ​ໄປ​ປະກາດ​ຕໍ່​ຫູ​ປະຊາຊົນ​ວ່າ, ‘ຜູ້ໃດ​ທີ່​ຢ້ານ​ແລະ​ຢ້ານ ກໍ​ໃຫ້​ລາວ​ກັບຄືນ​ໄປ​ຈາກ​ພູເຂົາ​ກີເລອາດ​ກ່ອນ. ແລະ ມີ​ຜູ້​ຄົນ​ຊາວ​ສອງ​ພັນ​ຄົນ​ກັບ​ຄືນ​ມາ; ແລະ​ຍັງ​ມີ​ສິບ​ພັນ​ຄົນ.</w:t>
      </w:r>
    </w:p>
    <w:p/>
    <w:p>
      <w:r xmlns:w="http://schemas.openxmlformats.org/wordprocessingml/2006/main">
        <w:t xml:space="preserve">ກີເດໂອນ​ໄດ້​ຂໍ​ໃຫ້​ຊາວ​ອິດສະລາແອນ​ໄປ​ຫາ​ປະຊາຊົນ ແລະ​ປະກາດ​ວ່າ​ຜູ້​ໃດ​ທີ່​ຢ້ານ​ແລະ​ຢ້ານ​ກົວ​ກໍ​ຕ້ອງ​ກັບ​ຈາກ​ພູເຂົາ​ກີເລອາດ. ດັ່ງນັ້ນ, 22,000 ກັບຄືນແລະ 10,000 ຍັງຄົງຢູ່.</w:t>
      </w:r>
    </w:p>
    <w:p/>
    <w:p>
      <w:r xmlns:w="http://schemas.openxmlformats.org/wordprocessingml/2006/main">
        <w:t xml:space="preserve">1. ພະລັງແຫ່ງຄວາມເຊື່ອເໜືອຄວາມຢ້ານກົວ</w:t>
      </w:r>
    </w:p>
    <w:p/>
    <w:p>
      <w:r xmlns:w="http://schemas.openxmlformats.org/wordprocessingml/2006/main">
        <w:t xml:space="preserve">2. ຄວາມເຂັ້ມແຂງຂອງຄວາມເຂົ້າໃຈ</w:t>
      </w:r>
    </w:p>
    <w:p/>
    <w:p>
      <w:r xmlns:w="http://schemas.openxmlformats.org/wordprocessingml/2006/main">
        <w:t xml:space="preserve">1. ເອຊາຢາ 41:10 - "ດັ່ງນັ້ນ, ຢ່າຢ້ານ, ເພາະວ່າຂ້ອຍຢູ່ກັບເຈົ້າ; ຢ່າຕົກໃຈ, ເພາະວ່າຂ້ອຍເປັນພຣະເຈົ້າຂອງເຈົ້າ, ຂ້ອຍຈະເສີມສ້າງເຈົ້າແລະຊ່ວຍເຈົ້າ; ຂ້ອຍຈະສະຫນັບສະຫນູນເຈົ້າດ້ວຍມືຂວາອັນຊອບທໍາຂອງຂ້ອຍ."</w:t>
      </w:r>
    </w:p>
    <w:p/>
    <w:p>
      <w:r xmlns:w="http://schemas.openxmlformats.org/wordprocessingml/2006/main">
        <w:t xml:space="preserve">2 ໂຣມ 8:15 “ດ້ວຍ​ວ່າ​ເຈົ້າ​ບໍ່​ໄດ້​ຮັບ​ວິນຍານ​ທີ່​ເຮັດ​ໃຫ້​ເຈົ້າ​ເປັນ​ທາດ​ອີກ​ທີ່​ຈະ​ຢ້ານ ແຕ່​ເຈົ້າ​ໄດ້​ຮັບ​ພຣະ​ວິນ​ຍານ​ແຫ່ງ​ການ​ເປັນ​ລູກ​ຂອງ​ພະອົງ ແລະ​ເຮົາ​ໄດ້​ຮ້ອງ​ຂຶ້ນ​ຈາກ​ພະອົງ​ວ່າ​ອັບບາ​ພໍ່.</w:t>
      </w:r>
    </w:p>
    <w:p/>
    <w:p>
      <w:r xmlns:w="http://schemas.openxmlformats.org/wordprocessingml/2006/main">
        <w:t xml:space="preserve">ພວກ^ຜູ້ປົກຄອງ 7:4 ແລະ​ພຣະເຈົ້າຢາເວ​ໄດ້​ກ່າວ​ກັບ​ກີເດໂອນ​ວ່າ, “ປະຊາຊົນ​ຍັງ​ມີ​ຈຳນວນ​ຫລາຍ​ຢູ່. ເອົາ​ພວກ​ເຂົາ​ລົງ​ໄປ​ໃນ​ນ​້​ໍ​າ, ແລະ​ຂ້າ​ພະ​ເຈົ້າ​ຈະ​ທົດ​ລອງ​ໃຫ້​ເຂົາ​ເຈົ້າ​ທີ່​ນັ້ນ: ແລະ​ມັນ​ຈະ​ເປັນ, ຜູ້​ທີ່​ຂ້າ​ພະ​ເຈົ້າ​ບອກ​ທ່ານ, ນີ້​ຈະ​ໄປ​ກັບ​ທ່ານ, ຄົນ​ດຽວ​ກັນ​ຈະ​ໄປ​ກັບ​ທ່ານ; ແລະ​ຜູ້​ໃດ​ກໍ​ຕາມ​ທີ່​ເຮົາ​ກ່າວ​ກັບ​ເຈົ້າ, ອັນ​ນີ້​ຈະ​ບໍ່​ໄປ​ກັບ​ເຈົ້າ, ຜູ້​ນັ້ນ​ຈະ​ບໍ່​ໄປ.</w:t>
      </w:r>
    </w:p>
    <w:p/>
    <w:p>
      <w:r xmlns:w="http://schemas.openxmlformats.org/wordprocessingml/2006/main">
        <w:t xml:space="preserve">ພຣະ​ເຈົ້າ​ໄດ້​ສັ່ງ​ກີ​ເດໂອນ​ໃຫ້​ພາ​ຜູ້​ຄົນ​ໄປ​ຫາ​ນ​້​ໍ​າ​ເພື່ອ​ວ່າ​ພຣະ​ອົງ​ຈະ​ໄດ້​ທົດ​ສອບ​ເຂົາ​ເຈົ້າ.</w:t>
      </w:r>
    </w:p>
    <w:p/>
    <w:p>
      <w:r xmlns:w="http://schemas.openxmlformats.org/wordprocessingml/2006/main">
        <w:t xml:space="preserve">1. ພຣະຜູ້ເປັນເຈົ້າທົດສອບພວກເຮົາ: ການສຳຫຼວດຈຸດປະສົງ ແລະແຜນການຂອງພຣະເຈົ້າສຳລັບຊີວິດຂອງພວກເຮົາ</w:t>
      </w:r>
    </w:p>
    <w:p/>
    <w:p>
      <w:r xmlns:w="http://schemas.openxmlformats.org/wordprocessingml/2006/main">
        <w:t xml:space="preserve">2. ບູລິມະສິດຂອງພຣະເຈົ້າ: ການຮຽນຮູ້ທີ່ຈະເຂົ້າໃຈຄວາມປະສົງຂອງພະເຈົ້າ ແລະທິດທາງໃນຊີວິດ</w:t>
      </w:r>
    </w:p>
    <w:p/>
    <w:p>
      <w:r xmlns:w="http://schemas.openxmlformats.org/wordprocessingml/2006/main">
        <w:t xml:space="preserve">1 ພຣະບັນຍັດສອງ 8:2-3 ແລະ​ເຈົ້າ​ຈົ່ງ​ລະນຶກ​ເຖິງ​ວິທີ​ທັງໝົດ​ທີ່​ພຣະເຈົ້າຢາເວ ພຣະເຈົ້າ​ຂອງ​ເຈົ້າ​ໄດ້​ນຳພາ​ເຈົ້າ​ໃນ​ສີ່ສິບ​ປີ​ນີ້​ໄປ​ໃນ​ຖິ່ນ​ແຫ້ງແລ້ງ​ກັນດານ ເພື່ອ​ໃຫ້​ເຈົ້າ​ຖ່ອມຕົວ​ລົງ, ທົດສອບ​ໃຫ້​ເຈົ້າ​ຮູ້ຈັກ​ສິ່ງ​ທີ່​ຢູ່​ໃນ​ໃຈ​ເຈົ້າ​ບໍ. ຮັກສາພຣະບັນຍັດຂອງພຣະອົງຫຼືບໍ່. ແລະ​ພຣະອົງ​ໄດ້​ຖ່ອມຕົວ​ລົງ ແລະ​ໃຫ້​ພວກເຈົ້າ​ຫິວເຂົ້າ ແລະ​ໃຫ້​ພວກເຈົ້າ​ກິນ​ມານາ, ຊຶ່ງ​ພວກເຈົ້າ​ບໍ່​ຮູ້ຈັກ ແລະ​ບັນພະບຸລຸດ​ຂອງ​ພວກເຈົ້າ​ບໍ່​ຮູ້ຈັກ ເພື່ອ​ພຣະອົງ​ຈະ​ເຮັດ​ໃຫ້​ພວກເຈົ້າ​ຮູ້​ວ່າ ມະນຸດ​ບໍ່​ໄດ້​ຢູ່​ດ້ວຍ​ເຂົ້າຈີ່​ຢ່າງ​ດຽວ, ແຕ່​ມະນຸດ​ດຳລົງ​ຢູ່​ດ້ວຍ​ຖ້ອຍຄຳ​ທີ່​ມາ​ຈາກ​ທຸກ​ຖ້ອຍຄຳ. ປາກ​ຂອງ​ພຣະ​ຜູ້​ເປັນ​ເຈົ້າ.</w:t>
      </w:r>
    </w:p>
    <w:p/>
    <w:p>
      <w:r xmlns:w="http://schemas.openxmlformats.org/wordprocessingml/2006/main">
        <w:t xml:space="preserve">2 ເຮັບເຣີ 4:12-13 - ເພາະ​ພຣະ​ຄຳ​ຂອງ​ພຣະ​ເຈົ້າ​ມີ​ຊີ​ວິດ​ຢູ່​ແລະ​ຫ້າວ​ຫັນ, ຄົມ​ກວ່າ​ດາບ​ສອງ​ຄົມ, ເຈາະ​ເຂົ້າ​ໄປ​ຫາ​ການ​ແບ່ງ​ແຍກ​ຈິດ​ວິນ​ຍານ​ຂອງ​ພຣະ​ວິນ​ຍານ, ຂໍ້​ຕໍ່​ແລະ​ໄຂ​ກະ​ດູກ, ແລະ​ພິ​ຈາ​ລະ​ນາ​ຄວາມ​ຄິດ​ແລະ​ຄວາມ​ຕັ້ງ​ໃຈ​ຂອງ. ຫົວໃຈ. ແລະ​ບໍ່​ມີ​ສັດ​ໃດ​ຖືກ​ເຊື່ອງ​ໄວ້​ຈາກ​ສາຍ​ພຣະ​ເນດ​ຂອງ​ພຣະ​ອົງ, ແຕ່​ທຸກ​ຄົນ​ເປືອຍ​ເປົ່າ ແລະ​ຖືກ​ເປີດ​ເຜີຍ​ຕໍ່​ຕາ​ຂອງ​ພຣະ​ອົງ ຜູ້​ທີ່​ພວກ​ເຮົາ​ຕ້ອງ​ໃຫ້​ບັນ​ຊີ.</w:t>
      </w:r>
    </w:p>
    <w:p/>
    <w:p>
      <w:r xmlns:w="http://schemas.openxmlformats.org/wordprocessingml/2006/main">
        <w:t xml:space="preserve">ພວກ^ຜູ້ປົກຄອງ 7:5 ສະນັ້ນ ເພິ່ນ​ຈຶ່ງ​ນຳ​ປະຊາຊົນ​ລົງ​ໄປ​ທີ່​ນໍ້າ; ແລະ ພຣະເຈົ້າຢາເວ​ໄດ້​ກ່າວ​ກັບ​ກີເດໂອນ​ວ່າ, “ທຸກ​ຄົນ​ທີ່​ຕັກ​ນໍ້າ​ດ້ວຍ​ລີ້ນ​ຂອງ​ຕົນ​ຄື​ກັບ​ໝາ​ທີ່​ຕັກ​ນໍ້າ​ນັ້ນ ເຈົ້າ​ຕ້ອງ​ຕັ້ງ​ຜູ້​ນັ້ນ​ດ້ວຍ​ຕົວ​ເອງ; ທຸກໆ​ຄົນ​ທີ່​ກົ້ມ​ຫົວ​ເຂົ່າ​ລົງ​ດື່ມ.</w:t>
      </w:r>
    </w:p>
    <w:p/>
    <w:p>
      <w:r xmlns:w="http://schemas.openxmlformats.org/wordprocessingml/2006/main">
        <w:t xml:space="preserve">ກີເດໂອນ​ໄດ້​ຮັບ​ຟັງ​ຄຳ​ສັ່ງ​ຂອງ​ພຣະ​ເຈົ້າ ແລະ​ພາ​ຜູ້​ຄົນ​ລົງ​ນ້ຳ.</w:t>
      </w:r>
    </w:p>
    <w:p/>
    <w:p>
      <w:r xmlns:w="http://schemas.openxmlformats.org/wordprocessingml/2006/main">
        <w:t xml:space="preserve">1. ຄຳ​ແນະນຳ​ຂອງ​ພະເຈົ້າ​ຕ້ອງ​ເຮັດ​ຕາມ​ຢ່າງ​ສັດ​ຊື່</w:t>
      </w:r>
    </w:p>
    <w:p/>
    <w:p>
      <w:r xmlns:w="http://schemas.openxmlformats.org/wordprocessingml/2006/main">
        <w:t xml:space="preserve">2. ການເຊື່ອຟັງຄໍາສັ່ງຂອງພຣະເຈົ້ານໍາໄປສູ່ພອນ</w:t>
      </w:r>
    </w:p>
    <w:p/>
    <w:p>
      <w:r xmlns:w="http://schemas.openxmlformats.org/wordprocessingml/2006/main">
        <w:t xml:space="preserve">1 ພຣະບັນຍັດສອງ 10:12-13 “ບັດນີ້ ຊາດ​ອິດສະຣາເອນ​ເອີຍ ພຣະເຈົ້າຢາເວ ພຣະເຈົ້າ​ຂອງ​ເຈົ້າ​ຂໍ​ຫຍັງ​ຈາກ​ເຈົ້າ ແຕ່​ໃຫ້​ຢຳເກງ​ພຣະເຈົ້າຢາເວ ພຣະເຈົ້າ​ຂອງ​ເຈົ້າ ຈົ່ງ​ເຊື່ອຟັງ​ພຣະອົງ ຈົ່ງ​ຮັກ​ພຣະອົງ ແລະ​ຮັບໃຊ້​ພຣະເຈົ້າຢາເວ ພຣະເຈົ້າ​ຂອງ​ພວກເຈົ້າ. ດ້ວຍ​ສຸດ​ໃຈ​ຂອງ​ເຈົ້າ ແລະ​ດ້ວຍ​ສຸດ​ຈິດ​ວິນ​ຍານ​ຂອງ​ເຈົ້າ, ແລະ​ຈະ​ເຮັດ​ຕາມ​ພຣະ​ບັນ​ຍັດ ແລະ​ບັນ​ຍັດ​ຂອງ​ພຣະ​ຜູ້​ເປັນ​ເຈົ້າ​ທີ່​ເຮົາ​ມອບ​ໃຫ້​ເຈົ້າ​ໃນ​ມື້​ນີ້ ເພື່ອ​ຄວາມ​ດີ​ຂອງ​ເຈົ້າ​ເອງ?”</w:t>
      </w:r>
    </w:p>
    <w:p/>
    <w:p>
      <w:r xmlns:w="http://schemas.openxmlformats.org/wordprocessingml/2006/main">
        <w:t xml:space="preserve">2 ໂຢຊວຍ 24:15 ແຕ່​ຖ້າ​ການ​ຮັບໃຊ້​ພຣະເຈົ້າຢາເວ​ເບິ່ງ​ຄື​ວ່າ​ບໍ່​ເປັນ​ທີ່​ປາຖະໜາ​ຂອງ​ພວກເຈົ້າ, ຈົ່ງ​ເລືອກ​ເອົາ​ຕົວ​ເອງ​ໃນ​ວັນ​ນີ້​ວ່າ​ເຈົ້າ​ຈະ​ຮັບໃຊ້​ຜູ້ໃດ, ບໍ່​ວ່າ​ພະ​ທີ່​ບັນພະບຸລຸດ​ຂອງ​ເຈົ້າ​ໄດ້​ຮັບໃຊ້​ນອກ​ແມ່ນໍ້າ​ເອີຟຣັດ ຫລື​ເປັນ​ພຣະ​ຂອງ​ຊາວ​ອາໂມ​ທີ່​ເຈົ້າ​ອາໄສ​ຢູ່​ໃນ​ດິນແດນ​ຂອງ​ພວກເຈົ້າ. . ແຕ່​ສຳລັບ​ຂ້າ​ພະ​ເຈົ້າ ແລະ​ຄອບ​ຄົວ​ຂອງ​ຂ້າ​ພະ​ເຈົ້າ, ພວກ​ເຮົາ​ຈະ​ຮັບ​ໃຊ້​ພຣະ​ຜູ້​ເປັນ​ເຈົ້າ.</w:t>
      </w:r>
    </w:p>
    <w:p/>
    <w:p>
      <w:r xmlns:w="http://schemas.openxmlformats.org/wordprocessingml/2006/main">
        <w:t xml:space="preserve">ພວກ^ຜູ້ປົກຄອງ 7:6 ແລະ​ຈຳນວນ​ຄົນ​ທີ່​ກົ້ມ​ຫົວ​ໃສ່​ປາກ​ມີ​ສາມຮ້ອຍ​ຄົນ, ແຕ່​ຄົນ​ອື່ນໆ​ທັງໝົດ​ໄດ້​ກົ້ມ​ຫົວ​ລົງ​ເພື່ອ​ດື່ມ​ນ້ຳ.</w:t>
      </w:r>
    </w:p>
    <w:p/>
    <w:p>
      <w:r xmlns:w="http://schemas.openxmlformats.org/wordprocessingml/2006/main">
        <w:t xml:space="preserve">ກອງທັບ​ຂອງ​ກີເດໂອນ​ຖືກ​ຫຼຸດ​ລົງ​ເຫຼືອ​ພຽງ 300 ຄົນ​ທີ່​ຖອກ​ນ້ຳ​ດ້ວຍ​ມື​ໃນ​ຂະນະ​ທີ່​ກອງທັບ​ທັງ​ໝົດ​ກົ້ມ​ລົງ​ດື່ມ.</w:t>
      </w:r>
    </w:p>
    <w:p/>
    <w:p>
      <w:r xmlns:w="http://schemas.openxmlformats.org/wordprocessingml/2006/main">
        <w:t xml:space="preserve">1. ພະເຈົ້າມັກຈະຈຳກັດຊັບພະຍາກອນຂອງເຮົາເພື່ອສະແດງລິດເດດຂອງພຣະອົງ.</w:t>
      </w:r>
    </w:p>
    <w:p/>
    <w:p>
      <w:r xmlns:w="http://schemas.openxmlformats.org/wordprocessingml/2006/main">
        <w:t xml:space="preserve">2. ພຣະເຈົ້າສາມາດນຳໃຊ້ປະຊາຊົນກຸ່ມນ້ອຍທີ່ສຸດເພື່ອເຮັດຕາມພຣະປະສົງຂອງພຣະອົງ.</w:t>
      </w:r>
    </w:p>
    <w:p/>
    <w:p>
      <w:r xmlns:w="http://schemas.openxmlformats.org/wordprocessingml/2006/main">
        <w:t xml:space="preserve">1. 2 ກະສັດ 3:15-16 - ແລະບັດນີ້ເອົາມາໃຫ້ຂ້ອຍຟັງ. ແລະ ເຫດການ​ໄດ້​ບັງ​ເກີດ​ຂຶ້ນ​ຄື, ເມື່ອ​ຄົນ​ຂັບ​ຮ້ອງ, ພຣະ​ຫັດ​ຂອງ​ພຣະ​ຜູ້​ເປັນ​ເຈົ້າ​ໄດ້​ມາ​ເຖິງ​ລາວ. ແລະ​ພຣະ​ອົງ​ໄດ້​ກ່າວ, ພຣະ​ຜູ້​ເປັນ​ເຈົ້າ​ໄດ້​ກ່າວ​ດັ່ງ​ນີ້, ເຮັດ​ໃຫ້​ຮ່ອມ​ພູ​ນີ້​ເຕັມ​ໄປ​ດ້ວຍ​ຮ່ອງ.</w:t>
      </w:r>
    </w:p>
    <w:p/>
    <w:p>
      <w:r xmlns:w="http://schemas.openxmlformats.org/wordprocessingml/2006/main">
        <w:t xml:space="preserve">2. 1 ໂກລິນໂທ 1:26-29 - ພີ່ນ້ອງທັງຫລາຍເອີຍ, ພວກເຈົ້າເຫັນການເອີ້ນຂອງເຈົ້າແນວໃດວ່າ ຜູ້ຊາຍທີ່ບໍ່ມີປັນຍາຕາມທາງເນື້ອໜັງ, ບໍ່ມີອຳນາດຫຼາຍ, ບໍ່ແມ່ນຜູ້ສູງສົ່ງຫຼາຍ, ແຕ່ພຣະເຈົ້າຊົງເລືອກສິ່ງທີ່ໂງ່ຈ້າຂອງໂລກ. confound ຄົນສະຫລາດ; ແລະ ພຣະ​ເຈົ້າ​ໄດ້​ເລືອກ​ສິ່ງ​ທີ່​ອ່ອນ​ແອ​ຂອງ​ໂລກ ເພື່ອ​ເຮັດ​ໃຫ້​ສິ່ງ​ທີ່​ມີ​ຄວາມ​ເຂັ້ມ​ແຂງ; ແລະ ສິ່ງ​ທີ່​ເປັນ​ພື້ນ​ຖານ​ຂອງ​ໂລກ, ແລະ ສິ່ງ​ທີ່​ຖືກ​ດູ​ຖູກ, ພຣະ​ເຈົ້າ​ໄດ້​ເລືອກ​ໄວ້, ແທ້​ຈິງ​ແລ້ວ, ແລະ ສິ່ງ​ທີ່​ບໍ່​ມີ, ເພື່ອ​ນຳ​ເອົາ​ສິ່ງ​ທີ່​ບໍ່​ມີ​ມາ​ໃຫ້​ແກ່: ເພື່ອ​ບໍ່​ໃຫ້​ເນື້ອ​ໜັງ​ຈະ​ມີ​ກຽດ​ຢູ່​ໃນ​ທີ່​ປະ​ທັບ​ຂອງ​ພຣະ​ອົງ.</w:t>
      </w:r>
    </w:p>
    <w:p/>
    <w:p>
      <w:r xmlns:w="http://schemas.openxmlformats.org/wordprocessingml/2006/main">
        <w:t xml:space="preserve">ພວກ^ຜູ້ປົກຄອງ 7:7 ແລະ​ພຣະເຈົ້າຢາເວ​ໄດ້​ກ່າວ​ກັບ​ກີເດໂອນ​ວ່າ, ເຮົາ​ຈະ​ຊ່ວຍ​ເຈົ້າ​ໃຫ້​ພົ້ນ​ຈາກ​ສາມຮ້ອຍ​ຄົນ​ທີ່​ໄດ້​ຢຽບຫຍາມ ແລະ​ມອບ​ຊາວ​ມີດີອານ​ໄວ້​ໃນ​ມື​ຂອງ​ເຈົ້າ ແລະ​ໃຫ້​ຄົນ​ອື່ນໆ​ໄປ​ບ່ອນ​ຂອງ​ຕົນ.</w:t>
      </w:r>
    </w:p>
    <w:p/>
    <w:p>
      <w:r xmlns:w="http://schemas.openxmlformats.org/wordprocessingml/2006/main">
        <w:t xml:space="preserve">ພະເຈົ້າ​ບອກ​ກີເດໂອນ​ວ່າ​ພະອົງ​ຈະ​ຊ່ວຍ​ລາວ​ແລະ​ຊາວ​ອິດສະລາແອນ​ໃຫ້​ລອດ ໂດຍ​ໃຊ້​ຄົນ​ພຽງ​ສາມ​ຮ້ອຍ​ຄົນ​ເພື່ອ​ເອົາ​ຊະນະ​ຊາວ​ມີດີອານ.</w:t>
      </w:r>
    </w:p>
    <w:p/>
    <w:p>
      <w:r xmlns:w="http://schemas.openxmlformats.org/wordprocessingml/2006/main">
        <w:t xml:space="preserve">1. ພະເຈົ້າ​ສາມາດ​ເຮັດ​ບໍ່​ໄດ້—ຜູ້ຕັດສິນ 7:7</w:t>
      </w:r>
    </w:p>
    <w:p/>
    <w:p>
      <w:r xmlns:w="http://schemas.openxmlformats.org/wordprocessingml/2006/main">
        <w:t xml:space="preserve">2. ມີ​ຄວາມ​ເຊື່ອ​ໃນ​ການ​ຈັດ​ຕຽມ​ຂອງ​ພະເຈົ້າ—ຜູ້ຕັດສິນ 7:7</w:t>
      </w:r>
    </w:p>
    <w:p/>
    <w:p>
      <w:r xmlns:w="http://schemas.openxmlformats.org/wordprocessingml/2006/main">
        <w:t xml:space="preserve">1. ເອຊາຢາ 40:29-31 - ພະອົງ​ໃຫ້​ກຳລັງ​ແກ່​ຄົນ​ທີ່​ເມື່ອຍ​ລ້າ ແລະ​ເພີ່ມ​ກຳລັງ​ໃຫ້​ຄົນ​ອ່ອນແອ.</w:t>
      </w:r>
    </w:p>
    <w:p/>
    <w:p>
      <w:r xmlns:w="http://schemas.openxmlformats.org/wordprocessingml/2006/main">
        <w:t xml:space="preserve">2. ມັດທາຍ 19:26 - ພຣະເຢຊູໄດ້ກ່າວກັບເຂົາເຈົ້າ, "ກັບມະນຸດນີ້ເປັນໄປບໍ່ໄດ້, ແຕ່ກັບພຣະເຈົ້າທຸກສິ່ງເປັນໄປໄດ້."</w:t>
      </w:r>
    </w:p>
    <w:p/>
    <w:p>
      <w:r xmlns:w="http://schemas.openxmlformats.org/wordprocessingml/2006/main">
        <w:t xml:space="preserve">ພວກ^ຜູ້ປົກຄອງ 7:8 ດັ່ງນັ້ນ ປະຊາຊົນ​ຈຶ່ງ​ຈັບ​ເອົາ​ເຄື່ອງໃຊ້​ໃນ​ມື​ຂອງ​ພວກເຂົາ ແລະ​ແກ​ຂອງ​ພວກເຂົາ​ໄປ ແລະ​ເພິ່ນ​ກໍ​ສົ່ງ​ຊາວ​ອິດສະຣາເອນ​ທັງໝົດ​ໄປ​ທີ່​ຜ້າເຕັນ​ຂອງ​ເພິ່ນ ແລະ​ຈັບ​ທະຫານ​ສາມຮ້ອຍ​ຄົນ​ນັ້ນ​ໄວ້ ແລະ​ກອງທັບ​ຂອງ​ມີດີອານ​ກໍ​ຢູ່​ໃຕ້​ຮ່ອມພູ​ຂອງ​ເພິ່ນ.</w:t>
      </w:r>
    </w:p>
    <w:p/>
    <w:p>
      <w:r xmlns:w="http://schemas.openxmlformats.org/wordprocessingml/2006/main">
        <w:t xml:space="preserve">ກີເດໂອນ​ໄດ້​ສົ່ງ​ທະຫານ 300 ຄົນ​ໄປ​ສູ້ຮົບ​ກັບ​ກອງທັບ​ຂອງ​ຊາວ​ມີດີອານ​ເປັນ​ຈຳນວນ​ຫລວງຫລາຍ​ໃນ​ຂະນະ​ທີ່​ຊາວ​ອິດສະລາແອນ​ທີ່​ເຫລືອ​ຢູ່​ນັ້ນ​ກັບ​ຄືນ​ໄປ​ທີ່​ຜ້າ​ເຕັ້ນ.</w:t>
      </w:r>
    </w:p>
    <w:p/>
    <w:p>
      <w:r xmlns:w="http://schemas.openxmlformats.org/wordprocessingml/2006/main">
        <w:t xml:space="preserve">1. ຄວາມເຂັ້ມແຂງຂອງຈໍານວນຫນ້ອຍ: ການຮຽນຮູ້ທີ່ຈະໄວ້ວາງໃຈໃນພຣະເຈົ້າເພື່ອເຮັດສິ່ງທີ່ຍິ່ງໃຫຍ່</w:t>
      </w:r>
    </w:p>
    <w:p/>
    <w:p>
      <w:r xmlns:w="http://schemas.openxmlformats.org/wordprocessingml/2006/main">
        <w:t xml:space="preserve">2. ໝັ້ນ​ຄົງ​ໃນ​ຄວາມ​ເຊື່ອ: ການ​ຮູ້​ວ່າ​ເມື່ອ​ໃດ​ທີ່​ຈະ​ເຮັດ​ຕາມ​ການ​ນຳ​ຂອງ​ພະເຈົ້າ</w:t>
      </w:r>
    </w:p>
    <w:p/>
    <w:p>
      <w:r xmlns:w="http://schemas.openxmlformats.org/wordprocessingml/2006/main">
        <w:t xml:space="preserve">1. ມັດທາຍ 16:24-25 - ຫຼັງຈາກນັ້ນ, ພຣະເຢຊູໄດ້ບອກພວກສາວົກຂອງພຣະອົງ, ຖ້າຜູ້ໃດຈະມາຕາມຂ້າພະເຈົ້າ, ໃຫ້ເຂົາປະຕິເສດຕົນເອງແລະເອົາຂຶ້ນໄມ້ກາງແຂນແລະຕິດຕາມຂ້າພະເຈົ້າ. ເພາະ​ຜູ້​ໃດ​ທີ່​ຈະ​ຊ່ວຍ​ຊີວິດ​ຜູ້​ນັ້ນ​ຈະ​ເສຍ​ຊີວິດ, ແຕ່​ຜູ້​ໃດ​ເສຍ​ຊີວິດ​ເພື່ອ​ເຫັນ​ແກ່​ເຮົາ​ກໍ​ຈະ​ໄດ້​ພົບ.</w:t>
      </w:r>
    </w:p>
    <w:p/>
    <w:p>
      <w:r xmlns:w="http://schemas.openxmlformats.org/wordprocessingml/2006/main">
        <w:t xml:space="preserve">2. Isaiah 40:31 - ແຕ່​ວ່າ​ພວກ​ເຂົາ​ເຈົ້າ​ທີ່​ລໍ​ຖ້າ​ສໍາ​ລັບ​ພຣະ​ຜູ້​ເປັນ​ເຈົ້າ​ຈະ​ມີ​ຄວາມ​ເຂັ້ມ​ແຂງ​ຂອງ​ເຂົາ​ເຈົ້າ​ໃຫມ່​; ພວກ​ເຂົາ​ຈະ​ຂຶ້ນ​ກັບ​ປີກ​ຄື​ນົກ​ອິນ​ຊີ; ພວກ​ເຂົາ​ຈະ​ແລ່ນ​ແລະ​ບໍ່​ເມື່ອຍ; ພວກ​ເຂົາ​ເຈົ້າ​ຈະ​ໄດ້​ຍ່າງ​ແລະ​ບໍ່​ໄດ້​ສະ​ຫມອງ.</w:t>
      </w:r>
    </w:p>
    <w:p/>
    <w:p>
      <w:r xmlns:w="http://schemas.openxmlformats.org/wordprocessingml/2006/main">
        <w:t xml:space="preserve">ພວກ^ຜູ້ປົກຄອງ 7:9 ແລະ ເຫດການ​ໄດ້​ບັງ​ເກີດ​ຂຶ້ນ​ຄື ໃນ​ຄືນ​ດຽວ​ກັນ, ພຣະ​ຜູ້​ເປັນ​ເຈົ້າ​ໄດ້​ກ່າວ​ກັບ​ລາວ​ວ່າ, “ຈົ່ງ​ລຸກ​ຂຶ້ນ, ເອົາ​ເຈົ້າ​ລົງ​ໄປ​ຫາ​ນາຍ​ທະຫານ; ເພາະ​ເຮົາ​ໄດ້​ມອບ​ມັນ​ໄວ້​ໃນ​ມື​ຂອງ​ເຈົ້າ.</w:t>
      </w:r>
    </w:p>
    <w:p/>
    <w:p>
      <w:r xmlns:w="http://schemas.openxmlformats.org/wordprocessingml/2006/main">
        <w:t xml:space="preserve">ພະເຈົ້າ​ໄດ້​ປົດ​ປ່ອຍ​ໄຊ​ຊະນະ​ຊາວ​ອິດສະລາແອນ​ໂດຍ​ຜ່ານ​ກອງທັບ​ນ້ອຍໆ​ແຕ່​ກ້າຫານ​ຂອງ​ກີເດໂອນ.</w:t>
      </w:r>
    </w:p>
    <w:p/>
    <w:p>
      <w:r xmlns:w="http://schemas.openxmlformats.org/wordprocessingml/2006/main">
        <w:t xml:space="preserve">1: ພວກເຮົາບໍ່ຄວນທໍ້ຖອຍໃຈກັບຂະຫນາດຂອງພວກເຮົາ, ແຕ່ແທນທີ່ຈະອີງໃສ່ອໍານາດແລະຄວາມເຂັ້ມແຂງຂອງພຣະເຈົ້າ.</w:t>
      </w:r>
    </w:p>
    <w:p/>
    <w:p>
      <w:r xmlns:w="http://schemas.openxmlformats.org/wordprocessingml/2006/main">
        <w:t xml:space="preserve">2: ເຮົາ​ຄວນ​ກ້າຫານ​ແລະ​ເອົາ​ໃຈ​ໃສ່​ໃນ​ການ​ຮັບປະກັນ​ວ່າ​ພະເຈົ້າ​ຈະ​ນຳ​ເຮົາ​ໄປ​ສູ່​ໄຊຊະນະ.</w:t>
      </w:r>
    </w:p>
    <w:p/>
    <w:p>
      <w:r xmlns:w="http://schemas.openxmlformats.org/wordprocessingml/2006/main">
        <w:t xml:space="preserve">1: ຄຳເພງ 46:1-2 ພະເຈົ້າ​ເປັນ​ບ່ອນ​ລີ້​ໄພ​ແລະ​ກຳລັງ​ຂອງ​ເຮົາ, ເປັນ​ການ​ຊ່ວຍ​ເຫຼືອ​ໃນ​ທຸກ​ບັນຫາ. ສະນັ້ນ, ພວກ​ເຮົາ​ຈະ​ບໍ່​ຢ້ານ​ກົວ​ເຖິງ​ແມ່ນ​ວ່າ​ແຜ່ນ​ດິນ​ໂລກ​ຈະ​ໃຫ້​ທາງ, ເຖິງ​ແມ່ນ​ວ່າ​ພູ​ເຂົາ​ຖືກ​ຍ້າຍ​ໄປ​ສູ່​ໃຈ​ກາງ​ທະ​ເລ.</w:t>
      </w:r>
    </w:p>
    <w:p/>
    <w:p>
      <w:r xmlns:w="http://schemas.openxmlformats.org/wordprocessingml/2006/main">
        <w:t xml:space="preserve">2: Isaiah 40:31 ແຕ່​ວ່າ​ພວກ​ເຂົາ​ເຈົ້າ​ທີ່​ລໍ​ຖ້າ​ສໍາ​ລັບ​ພຣະ​ຜູ້​ເປັນ​ເຈົ້າ​ຈະ​ມີ​ຄວາມ​ເຂັ້ມ​ແຂງ​ຂອງ​ເຂົາ​ເຈົ້າ​ໃຫມ່; ພວກ​ເຂົາ​ຈະ​ຂຶ້ນ​ກັບ​ປີກ​ຄື​ນົກ​ອິນ​ຊີ; ພວກ​ເຂົາ​ຈະ​ແລ່ນ​ແລະ​ບໍ່​ເມື່ອຍ; ພວກ​ເຂົາ​ເຈົ້າ​ຈະ​ໄດ້​ຍ່າງ​ແລະ​ບໍ່​ໄດ້​ສະ​ຫມອງ.</w:t>
      </w:r>
    </w:p>
    <w:p/>
    <w:p>
      <w:r xmlns:w="http://schemas.openxmlformats.org/wordprocessingml/2006/main">
        <w:t xml:space="preserve">ພວກ^ຜູ້ປົກຄອງ 7:10 ແຕ່​ຖ້າ​ເຈົ້າ​ຢ້ານ​ທີ່​ຈະ​ລົງ​ໄປ ຈົ່ງ​ໄປ​ກັບ​ພູຣາ​ຄົນ​ຮັບໃຊ້​ຂອງ​ເຈົ້າ​ລົງ​ໄປ​ຫາ​ນາຍ​ທະຫານ.</w:t>
      </w:r>
    </w:p>
    <w:p/>
    <w:p>
      <w:r xmlns:w="http://schemas.openxmlformats.org/wordprocessingml/2006/main">
        <w:t xml:space="preserve">ກອງທັບ​ຂອງ​ກີເດໂອນ​ຖືກ​ຫຼຸດ​ລົງ​ຈາກ 32,000 ຄົນ​ເຫຼືອ​ພຽງ 300 ຄົນ​ເພື່ອ​ເອົາ​ຊະນະ​ຊາວ​ມີດີອານ.</w:t>
      </w:r>
    </w:p>
    <w:p/>
    <w:p>
      <w:r xmlns:w="http://schemas.openxmlformats.org/wordprocessingml/2006/main">
        <w:t xml:space="preserve">1: ເຮົາ​ສາມາດ​ຊະນະ​ໄດ້​ເຖິງ​ວ່າ​ຈະ​ມີ​ຄວາມ​ຫຍຸ້ງຍາກ​ຫຼາຍ​ຢ່າງ​ຖ້າ​ເຮົາ​ວາງໃຈ​ໃນ​ພະເຈົ້າ.</w:t>
      </w:r>
    </w:p>
    <w:p/>
    <w:p>
      <w:r xmlns:w="http://schemas.openxmlformats.org/wordprocessingml/2006/main">
        <w:t xml:space="preserve">2: ພະເຈົ້າ​ສາມາດ​ໃຊ້​ຄົນ​ທີ່​ມີ​ໜ້ອຍ​ທີ່ສຸດ​ເພື່ອ​ເຮັດ​ໃຫ້​ຄວາມ​ປະສົງ​ຂອງ​ພະອົງ​ສຳເລັດ.</w:t>
      </w:r>
    </w:p>
    <w:p/>
    <w:p>
      <w:r xmlns:w="http://schemas.openxmlformats.org/wordprocessingml/2006/main">
        <w:t xml:space="preserve">1:1 ໂກລິນໂທ 1:27-29 - ພຣະເຈົ້າໄດ້ເລືອກສິ່ງທີ່ໂງ່ຈ້າໃນໂລກທີ່ຈະອັບອາຍຄົນສະຫລາດ, ແລະສິ່ງທີ່ອ່ອນແອໃນໂລກເພື່ອອັບອາຍຄົນທີ່ເຂັ້ມແຂງ.</w:t>
      </w:r>
    </w:p>
    <w:p/>
    <w:p>
      <w:r xmlns:w="http://schemas.openxmlformats.org/wordprocessingml/2006/main">
        <w:t xml:space="preserve">2:2 Chronicles 14:11 - Asa ຮ້ອງ​ອອກ​ໄປ​ຫາ​ພຣະ​ຜູ້​ເປັນ​ເຈົ້າ​ພຣະ​ເຈົ້າ​ຂອງ​ພຣະ​ອົງ, "ພຣະ​ຜູ້​ເປັນ​ເຈົ້າ, ບໍ່​ມີ​ໃຜ​ຄື​ທ່ານ​ທີ່​ຈະ​ຊ່ວຍ​ໃຫ້​ຜູ້​ທີ່​ບໍ່​ມີ​ອໍາ​ນາດ​ຕໍ່​ຕ້ານ​ທີ່​ມີ​ອໍາ​ນາດ."</w:t>
      </w:r>
    </w:p>
    <w:p/>
    <w:p>
      <w:r xmlns:w="http://schemas.openxmlformats.org/wordprocessingml/2006/main">
        <w:t xml:space="preserve">ພວກ^ຜູ້ປົກຄອງ 7:11 ແລະ ເຈົ້າ​ຈະ​ໄດ້​ຍິນ​ສິ່ງ​ທີ່​ພວກເຂົາ​ເວົ້າ; ແລະ ຫລັງ​ຈາກ​ນັ້ນ ມື​ຂອງ​ເຈົ້າ​ຈະ​ໄດ້​ຮັບ​ຄວາມ​ເຂັ້ມ​ແຂງ​ທີ່​ຈະ​ລົງ​ໄປ​ຫາ​ເຈົ້າ​ພາບ. ແລ້ວ​ລາວ​ກໍ​ລົງ​ໄປ​ກັບ​ພູຣາ​ຄົນ​ຮັບໃຊ້​ຂອງ​ລາວ​ກັບ​ພວກ​ທະຫານ​ທີ່​ຢູ່​ໃນ​ກອງທັບ​ນອກ.</w:t>
      </w:r>
    </w:p>
    <w:p/>
    <w:p>
      <w:r xmlns:w="http://schemas.openxmlformats.org/wordprocessingml/2006/main">
        <w:t xml:space="preserve">ກີເດໂອນ​ໄດ້​ຍິນ​ສິ່ງ​ທີ່​ຄ້າຍ​ຂອງ​ສັດຕູ​ເວົ້າ ແລະ​ມີ​ກຳລັງ​ໃຈ​ທີ່​ຈະ​ລົງ​ໄປ​ປະ​ເຊີນ​ໜ້າ​ກັບ​ພວກ​ເຂົາ. ແລ້ວ​ລາວ​ກໍ​ລົງ​ໄປ​ກັບ​ພູຣາ​ຜູ້​ຮັບໃຊ້​ຂອງ​ລາວ​ທີ່​ນອກ​ຄ້າຍ​ຂອງ​ສັດຕູ.</w:t>
      </w:r>
    </w:p>
    <w:p/>
    <w:p>
      <w:r xmlns:w="http://schemas.openxmlformats.org/wordprocessingml/2006/main">
        <w:t xml:space="preserve">1. ຄວາມເຂັ້ມແຂງຂອງການໄດ້ຍິນ: ການຮຽນຮູ້ຈາກການຕັດສິນໃຈທີ່ກ້າຫານຂອງກີເດໂອນ</w:t>
      </w:r>
    </w:p>
    <w:p/>
    <w:p>
      <w:r xmlns:w="http://schemas.openxmlformats.org/wordprocessingml/2006/main">
        <w:t xml:space="preserve">2. ພະລັງຂອງການເຊື່ອຟັງ: ການປະຕິບັດຕາມຄໍາສັ່ງຂອງພຣະເຈົ້າແລະເກັບກ່ຽວລາງວັນຂອງມັນ</w:t>
      </w:r>
    </w:p>
    <w:p/>
    <w:p>
      <w:r xmlns:w="http://schemas.openxmlformats.org/wordprocessingml/2006/main">
        <w:t xml:space="preserve">1. ເອຊາຢາ 41: 10 - "ຢ່າຢ້ານ, ເພາະວ່າຂ້ອຍຢູ່ກັບເຈົ້າ; ຢ່າຕົກໃຈ, ເພາະວ່າຂ້ອຍເປັນພຣະເຈົ້າຂອງເຈົ້າ, ຂ້ອຍຈະເສີມສ້າງເຈົ້າ, ຂ້ອຍຈະຊ່ວຍເຈົ້າ, ຂ້ອຍຈະຊ່ວຍເຈົ້າດ້ວຍມືຂວາຂອງຂ້ອຍ."</w:t>
      </w:r>
    </w:p>
    <w:p/>
    <w:p>
      <w:r xmlns:w="http://schemas.openxmlformats.org/wordprocessingml/2006/main">
        <w:t xml:space="preserve">2. ໂຢຊວຍ 1:9 - "ເຮົາ​ບໍ່​ໄດ້​ສັ່ງ​ເຈົ້າ​ບໍ? ຈົ່ງ​ເຂັ້ມແຂງ​ແລະ​ກ້າຫານ ຢ່າ​ຢ້ານ​ກົວ ແລະ​ຢ່າ​ຕົກໃຈ ເພາະ​ພຣະເຈົ້າຢາເວ ພຣະເຈົ້າ​ຂອງ​ເຈົ້າ​ສະຖິດ​ຢູ່​ກັບ​ເຈົ້າ​ທຸກ​ບ່ອນ​ທີ່​ເຈົ້າ​ໄປ."</w:t>
      </w:r>
    </w:p>
    <w:p/>
    <w:p>
      <w:r xmlns:w="http://schemas.openxmlformats.org/wordprocessingml/2006/main">
        <w:t xml:space="preserve">ພວກ^ຜູ້ປົກຄອງ 7:12 ແລະ​ຊາວ​ມີດີອານ ແລະ​ຊາວ​ອາມາເຫຼັກ ແລະ​ຊາວ​ຕາເວັນອອກ​ທັງໝົດ​ໄດ້​ນອນ​ຢູ່​ຕາມ​ຮ່ອມພູ​ເໝືອນ​ຝູງ​ຫຍ້າ. ແລະ​ອູດ​ຂອງ​ພວກ​ເຂົາ​ບໍ່​ມີ​ຈຳນວນ​ຫລາຍ, ເໝືອນ​ດັ່ງ​ຊາຍ​ຝັ່ງ​ທະ​ເລ​ທີ່​ມີ​ຝູງ​ຊົນ.</w:t>
      </w:r>
    </w:p>
    <w:p/>
    <w:p>
      <w:r xmlns:w="http://schemas.openxmlformats.org/wordprocessingml/2006/main">
        <w:t xml:space="preserve">ຊາວ​ມີດີອານ, ຊາວ​ອາມາເລກ, ແລະ​ຊົນຊາດ​ຕາເວັນອອກ​ຈຳນວນ​ຫລວງຫລາຍ​ໄດ້​ມາ​ເຕົ້າໂຮມ​ກັນ​ຢູ່​ໃນ​ຮ່ອມພູ, ຝູງ​ອູດ​ຂອງ​ພວກ​ເຂົາ​ມີ​ຈຳນວນ​ຫລາຍ​ເກີນ​ໄປ​ທີ່​ຈະ​ນັບ​ໄດ້.</w:t>
      </w:r>
    </w:p>
    <w:p/>
    <w:p>
      <w:r xmlns:w="http://schemas.openxmlformats.org/wordprocessingml/2006/main">
        <w:t xml:space="preserve">1. ພະເຈົ້າສາມາດເຮັດສິ່ງທີ່ເປັນໄປບໍ່ໄດ້ດ້ວຍຈໍານວນຄົນທີ່ບໍ່ສໍາຄັນ.</w:t>
      </w:r>
    </w:p>
    <w:p/>
    <w:p>
      <w:r xmlns:w="http://schemas.openxmlformats.org/wordprocessingml/2006/main">
        <w:t xml:space="preserve">2. ພຣະເຈົ້າສາມາດໃຊ້ສັດຕູຂອງພຣະອົງຢ່າງຫລວງຫລາຍເພື່ອເຮັດຕາມພຣະປະສົງຂອງພຣະອົງ.</w:t>
      </w:r>
    </w:p>
    <w:p/>
    <w:p>
      <w:r xmlns:w="http://schemas.openxmlformats.org/wordprocessingml/2006/main">
        <w:t xml:space="preserve">1. ຜູ້ຕັດສິນ 6:12-16</w:t>
      </w:r>
    </w:p>
    <w:p/>
    <w:p>
      <w:r xmlns:w="http://schemas.openxmlformats.org/wordprocessingml/2006/main">
        <w:t xml:space="preserve">2. ອົບພະຍົບ 17:8-13</w:t>
      </w:r>
    </w:p>
    <w:p/>
    <w:p>
      <w:r xmlns:w="http://schemas.openxmlformats.org/wordprocessingml/2006/main">
        <w:t xml:space="preserve">ພວກ^ຜູ້ປົກຄອງ 7:13 ເມື່ອ​ກີເດໂອນ​ມາ​ເຖິງ, ຈົ່ງ​ເບິ່ງ, ມີ​ຊາຍ​ຄົນ​ໜຶ່ງ​ໄດ້​ເລົ່າ​ຄວາມຝັນ​ໃຫ້​ເພື່ອນ​ຂອງຕົນ​ຟັງ, ແລະ​ເວົ້າ​ວ່າ, “ເບິ່ງແມ, ຂ້ອຍ​ໄດ້​ຝັນ​ເຖິງ​ຄວາມ​ຝັນ ແລະ​ເບິ່ງແມ, ມີ​ເຂົ້າຈີ່​ກ້ອນ​ໜຶ່ງ​ໄດ້​ຕົກ​ໃສ່​ກອງທັບ​ຂອງ​ມີດີອານ. ແລະ​ໄດ້​ມາ​ທີ່ tent, ແລະ​ໄດ້​ຕີ​ມັນ​ທີ່​ມັນ​ຫຼຸດ​ລົງ, ແລະ overturned ມັນ, tent ໄດ້​ນອນ​ຕາມ.</w:t>
      </w:r>
    </w:p>
    <w:p/>
    <w:p>
      <w:r xmlns:w="http://schemas.openxmlformats.org/wordprocessingml/2006/main">
        <w:t xml:space="preserve">ຊາຍ​ຄົນ​ໜຶ່ງ​ໃນ​ກອງທັບ​ຂອງ​ກີເດໂອນ​ໄດ້​ເລົ່າ​ເຖິງ​ຄວາມ​ຝັນ​ທີ່​ມີ​ເຂົ້າ​ຈີ່​ເຂົ້າ​ບາ​ເລ​ໄດ້​ມາ​ເຖິງ​ຄ້າຍ​ຂອງ​ຊາວ​ມີດີອານ ແລະ​ໄດ້​ລົ້ມ​ຜ້າ​ເຕັ້ນ.</w:t>
      </w:r>
    </w:p>
    <w:p/>
    <w:p>
      <w:r xmlns:w="http://schemas.openxmlformats.org/wordprocessingml/2006/main">
        <w:t xml:space="preserve">1. ພະລັງງານຂອງຄວາມຝັນ - ພຣະເຈົ້າກ່າວກັບພວກເຮົາໂດຍຜ່ານຄວາມຝັນຂອງພວກເຮົາແລະສາມາດນໍາໃຊ້ພວກມັນເພື່ອເຮັດສໍາເລັດຕາມພຣະປະສົງຂອງພຣະອົງ.</w:t>
      </w:r>
    </w:p>
    <w:p/>
    <w:p>
      <w:r xmlns:w="http://schemas.openxmlformats.org/wordprocessingml/2006/main">
        <w:t xml:space="preserve">2. ຄວາມ​ເຂັ້ມ​ແຂງ​ທີ່​ບໍ່​ຄາດ​ຄິດ​ຂອງ​ຄົນ​ທີ່​ອ່ອນ​ແອ - ພຣະ​ເຈົ້າ​ສາ​ມາດ​ໃຊ້​ແມ້​ແຕ່​ອ່ອນ​ແອ​ທີ່​ສຸດ​ໃນ​ບັນ​ດາ​ພວກ​ເຮົາ​ເພື່ອ​ມີ​ໄຊ​ຊະ​ນະ.</w:t>
      </w:r>
    </w:p>
    <w:p/>
    <w:p>
      <w:r xmlns:w="http://schemas.openxmlformats.org/wordprocessingml/2006/main">
        <w:t xml:space="preserve">1 ດານີເອນ 2:27-28 ດານີເອນ​ຕອບ​ກະສັດ​ວ່າ, “ບໍ່​ມີ​ຜູ້​ມີ​ປັນຍາ, ຜູ້​ມີ​ປັນຍາ, ຜູ້​ມີ​ປັນຍາ, ຫຼື​ໝໍ​ໂຫລາ​ສາດ​ສາມາດ​ສະແດງ​ຄວາມ​ລຶກລັບ​ທີ່​ກະສັດ​ຖາມ​ໄດ້, ແຕ່​ມີ​ພຣະເຈົ້າ​ອົງ​ໜຶ່ງ​ໃນ​ສະຫວັນ​ທີ່​ເປີດ​ເຜີຍ​ຄວາມ​ລຶກລັບ. ແລະ​ເພິ່ນ​ໄດ້​ເຮັດ​ໃຫ້​ກະສັດ​ເນບູ​ກາດເນັດຊາ​ຮູ້​ວ່າ​ຈະ​ເປັນ​ແນວ​ໃດ​ໃນ​ຍຸກ​ສຸດ​ທ້າຍ, ຄວາມ​ຝັນ​ຂອງ​ເຈົ້າ​ແລະ​ນິມິດ​ທີ່​ຢູ່​ເທິງ​ຫົວ​ຂອງ​ເຈົ້າ​ຄື​ສິ່ງ​ເຫຼົ່າ​ນີ້.”</w:t>
      </w:r>
    </w:p>
    <w:p/>
    <w:p>
      <w:r xmlns:w="http://schemas.openxmlformats.org/wordprocessingml/2006/main">
        <w:t xml:space="preserve">2 ຂ່າວຄາວ 20:15 ລາວ​ເວົ້າ​ວ່າ, “ຊາວ​ຢູດາ​ທັງ​ໝົດ ແລະ​ຊາວ​ນະຄອນ​ເຢຣູຊາເລັມ​ແລະ​ກະສັດ​ເຢໂຮຊາຟັດ​ທັງໝົດ ຈົ່ງ​ຟັງ​ດັ່ງນີ້: ພຣະເຈົ້າຢາເວ​ກ່າວ​ແກ່​ເຈົ້າ​ວ່າ ຢ່າ​ຢ້ານ ແລະ​ຢ່າ​ຕົກໃຈ​ໃນ​ການ​ສູ້ຮົບ​ອັນ​ໃຫຍ່​ຫລວງ​ນີ້. ບໍ່ແມ່ນຂອງເຈົ້າແຕ່ເປັນຂອງເຈົ້າ.</w:t>
      </w:r>
    </w:p>
    <w:p/>
    <w:p>
      <w:r xmlns:w="http://schemas.openxmlformats.org/wordprocessingml/2006/main">
        <w:t xml:space="preserve">ພວກ^ຜູ້ປົກຄອງ 7:14 ແລະ​ເພື່ອນ​ຂອງ​ລາວ​ຕອບ​ວ່າ, “ອັນ​ນີ້​ບໍ່​ມີ​ຫຍັງ​ອີກ​ນອກ​ຈາກ​ດາບ​ຂອງ​ກີເດໂອນ ລູກຊາຍ​ຂອງ​ໂຢອາດ, ຄົນ​ຂອງ​ຊາດ​ອິດສະຣາເອນ ເພາະ​ພຣະເຈົ້າ​ໄດ້​ມອບ​ມີເດຍ ແລະ​ກອງທັບ​ທັງໝົດ​ໄວ້​ໃນ​ມື​ຂອງ​ລາວ.</w:t>
      </w:r>
    </w:p>
    <w:p/>
    <w:p>
      <w:r xmlns:w="http://schemas.openxmlformats.org/wordprocessingml/2006/main">
        <w:t xml:space="preserve">ຄວາມ​ເຊື່ອ​ຂອງ​ກີເດໂອນ​ໃນ​ພະເຈົ້າ​ເຮັດ​ໃຫ້​ລາວ​ເອົາ​ຊະນະ​ຊາວ​ມີດີອານ.</w:t>
      </w:r>
    </w:p>
    <w:p/>
    <w:p>
      <w:r xmlns:w="http://schemas.openxmlformats.org/wordprocessingml/2006/main">
        <w:t xml:space="preserve">1. ຄວາມສັດຊື່ຂອງພະເຈົ້າເຮັດໃຫ້ເຮົາສາມາດເອົາຊະນະອຸປະສັກຕ່າງໆໄດ້.</w:t>
      </w:r>
    </w:p>
    <w:p/>
    <w:p>
      <w:r xmlns:w="http://schemas.openxmlformats.org/wordprocessingml/2006/main">
        <w:t xml:space="preserve">2. ເຊື່ອໃນພະລັງຂອງຄວາມເຊື່ອໃນພຣະເຈົ້າເພື່ອນໍາພາພວກເຮົາໄປສູ່ໄຊຊະນະ.</w:t>
      </w:r>
    </w:p>
    <w:p/>
    <w:p>
      <w:r xmlns:w="http://schemas.openxmlformats.org/wordprocessingml/2006/main">
        <w:t xml:space="preserve">1. Psalm 37:5 - ຄໍາຫມັ້ນສັນຍາວິທີການຂອງທ່ານກັບພຣະຜູ້ເປັນເຈົ້າ; ໄວ້ວາງໃຈໃນພຣະອົງ, ແລະພຣະອົງຈະປະຕິບັດ.</w:t>
      </w:r>
    </w:p>
    <w:p/>
    <w:p>
      <w:r xmlns:w="http://schemas.openxmlformats.org/wordprocessingml/2006/main">
        <w:t xml:space="preserve">2. ໂລມ 8:31 —ແລ້ວ​ເຮົາ​ຈະ​ເວົ້າ​ແນວ​ໃດ​ກັບ​ສິ່ງ​ເຫຼົ່າ​ນີ້? ຖ້າພຣະເຈົ້າຢູ່ສໍາລັບພວກເຮົາ, ໃຜສາມາດຕໍ່ຕ້ານພວກເຮົາ?</w:t>
      </w:r>
    </w:p>
    <w:p/>
    <w:p>
      <w:r xmlns:w="http://schemas.openxmlformats.org/wordprocessingml/2006/main">
        <w:t xml:space="preserve">ພວກ^ຜູ້ປົກຄອງ 7:15 ແລະ​ເປັນ​ດັ່ງນັ້ນ, ເມື່ອ​ກີເດໂອນ​ໄດ້​ຍິນ​ເລື່ອງ​ຄວາມຝັນ​ນັ້ນ, ແລະ​ການ​ຕີຄວາມ​ໝາຍ​ຂອງ​ຄວາມຝັນ​ນັ້ນ ລາວ​ຈຶ່ງ​ຂາບໄຫວ້​ນະມັດສະການ ແລະ​ກັບຄືນ​ໄປ​ສູ່​ກອງທັບ​ອິດສະຣາເອນ ແລະ​ເວົ້າ​ວ່າ, “ຈົ່ງ​ລຸກ​ຂຶ້ນ. ເພາະ​ພຣະ​ຜູ້​ເປັນ​ເຈົ້າ​ໄດ້​ມອບ​ກອງທັບ​ຂອງ​ມີດີອານ​ໄວ້​ໃນ​ມື​ຂອງ​ເຈົ້າ.</w:t>
      </w:r>
    </w:p>
    <w:p/>
    <w:p>
      <w:r xmlns:w="http://schemas.openxmlformats.org/wordprocessingml/2006/main">
        <w:t xml:space="preserve">ເມື່ອ​ກີເດໂອນ​ໄດ້​ຍິນ​ຄວາມຝັນ​ແລະ​ການ​ຕີ​ຄວາມ​ໝາຍ​ຂອງ​ມັນ, ລາວ​ໄດ້​ກົ້ມ​ຂາບ​ໄຫວ້​ແລະ​ໃຫ້​ກຳລັງ​ໃຈ​ຊາວ​ອິດສະລາແອນ, ບອກ​ພວກ​ເຂົາ​ວ່າ ພຣະ​ຜູ້​ເປັນ​ເຈົ້າ​ໄດ້​ມອບ​ກອງທັບ​ຂອງ​ຊາວ​ມີດີອານ​ໄວ້​ໃນ​ມື​ຂອງ​ພວກ​ເຂົາ.</w:t>
      </w:r>
    </w:p>
    <w:p/>
    <w:p>
      <w:r xmlns:w="http://schemas.openxmlformats.org/wordprocessingml/2006/main">
        <w:t xml:space="preserve">1. ພຣະ​ເຈົ້າ​ອຸ​ປະ​ກອນ​ພວກ​ເຮົາ​ສໍາ​ລັບ​ການ​ສູ້​ຮົບ: ການ​ໄວ້​ວາງ​ໃຈ​ໃນ​ຄວາມ​ເຂັ້ມ​ແຂງ​ຂອງ​ພຣະ​ຜູ້​ເປັນ​ເຈົ້າ</w:t>
      </w:r>
    </w:p>
    <w:p/>
    <w:p>
      <w:r xmlns:w="http://schemas.openxmlformats.org/wordprocessingml/2006/main">
        <w:t xml:space="preserve">2. ເອົາຊະນະຄວາມຢ້ານກົວຜ່ານສັດທາໃນພຣະຜູ້ເປັນເຈົ້າ</w:t>
      </w:r>
    </w:p>
    <w:p/>
    <w:p>
      <w:r xmlns:w="http://schemas.openxmlformats.org/wordprocessingml/2006/main">
        <w:t xml:space="preserve">1. ເອຊາຢາ 41: 10 - "ຢ່າຢ້ານ, ເພາະວ່າຂ້ອຍຢູ່ກັບເຈົ້າ; ຢ່າຕົກໃຈ, ເພາະວ່າຂ້ອຍເປັນພຣະເຈົ້າຂອງເຈົ້າ, ຂ້ອຍຈະເສີມສ້າງເຈົ້າ, ຂ້ອຍຈະຊ່ວຍເຈົ້າ, ຂ້ອຍຈະຊ່ວຍເຈົ້າດ້ວຍມືຂວາຂອງຂ້ອຍ."</w:t>
      </w:r>
    </w:p>
    <w:p/>
    <w:p>
      <w:r xmlns:w="http://schemas.openxmlformats.org/wordprocessingml/2006/main">
        <w:t xml:space="preserve">2. ເຮັບເຣີ 13:6 “ດັ່ງ​ນັ້ນ ພວກ​ເຮົາ​ຈຶ່ງ​ເວົ້າ​ຢ່າງ​ໝັ້ນ​ໃຈ​ວ່າ, ພຣະ​ຜູ້​ເປັນ​ເຈົ້າ​ເປັນ​ຜູ້​ຊ່ວຍ​ຂ້າ​ພະ​ເຈົ້າ, ຂ້າ​ພະ​ເຈົ້າ​ຈະ​ບໍ່​ຢ້ານ; ຜູ້​ຊາຍ​ຈະ​ເຮັດ​ຫຍັງ​ກັບ​ເຮົາ?</w:t>
      </w:r>
    </w:p>
    <w:p/>
    <w:p>
      <w:r xmlns:w="http://schemas.openxmlformats.org/wordprocessingml/2006/main">
        <w:t xml:space="preserve">ພວກ^ຜູ້ປົກຄອງ 7:16 ເພິ່ນ​ໄດ້​ແບ່ງ​ຄົນ​ສາມຮ້ອຍ​ຄົນ​ອອກ​ເປັນ​ສາມ​ກຸ່ມ ແລະ​ເພິ່ນ​ກໍ​ເອົາ​ແກ​ໃສ່​ໃນ​ມື​ຂອງ​ຄົນ​ທຸກ​ຄົນ ໂດຍ​ມີ​ໝໍ້​ເປົ່າ, ແລະ​ໂຄມໄຟ​ຢູ່​ໃນ​ໝໍ້.</w:t>
      </w:r>
    </w:p>
    <w:p/>
    <w:p>
      <w:r xmlns:w="http://schemas.openxmlformats.org/wordprocessingml/2006/main">
        <w:t xml:space="preserve">ກີເດໂອນ​ໄດ້​ແບ່ງ​ຄົນ​ຂອງ​ຕົນ​ອອກ​ເປັນ​ສາມ​ບໍລິສັດ ແລະ​ໃຫ້​ແຕ່​ລະ​ຄົນ​ເປົ່າ​ແກ, ໝໍ້​ເປົ່າ, ແລະ​ໂຄມ​ໄຟ​ຢູ່​ໃນ​ໝໍ້.</w:t>
      </w:r>
    </w:p>
    <w:p/>
    <w:p>
      <w:r xmlns:w="http://schemas.openxmlformats.org/wordprocessingml/2006/main">
        <w:t xml:space="preserve">1. ພະລັງ​ແຫ່ງ​ຄວາມ​ສາມັກຄີ: ຄົນ​ຂອງ​ກີເດໂອນ​ເອົາ​ຊະນະ​ແບບ​ທີ່​ເບິ່ງ​ຄື​ວ່າ​ເປັນ​ໄປ​ບໍ່​ໄດ້.</w:t>
      </w:r>
    </w:p>
    <w:p/>
    <w:p>
      <w:r xmlns:w="http://schemas.openxmlformats.org/wordprocessingml/2006/main">
        <w:t xml:space="preserve">2. ຄວາມກ້າຫານໃນການປະເຊີນໜ້າກັບຄວາມຢ້ານກົວ: ການຕອບໂຕ້ທີ່ຊື່ສັດຂອງກີເດໂອນຕໍ່ກັບສະຖານະການຮ້າຍແຮງ.</w:t>
      </w:r>
    </w:p>
    <w:p/>
    <w:p>
      <w:r xmlns:w="http://schemas.openxmlformats.org/wordprocessingml/2006/main">
        <w:t xml:space="preserve">1. ສຸພາສິດ 11:14 - "ບ່ອນ​ໃດ​ທີ່​ບໍ່​ມີ​ການ​ຊີ້​ນຳ, ຜູ້​ຄົນ​ຈະ​ລົ້ມ​ລົງ, ແຕ່​ຜູ້​ໃຫ້​ຄຳ​ປຶກສາ​ອັນ​ອຸດົມສົມບູນ​ນັ້ນ​ມີ​ຄວາມ​ປອດໄພ."</w:t>
      </w:r>
    </w:p>
    <w:p/>
    <w:p>
      <w:r xmlns:w="http://schemas.openxmlformats.org/wordprocessingml/2006/main">
        <w:t xml:space="preserve">2. Romans 8: 28 - "ແລະພວກເຮົາຮູ້ວ່າສໍາລັບຜູ້ທີ່ຮັກພຣະເຈົ້າທຸກສິ່ງທຸກຢ່າງເຮັດວຽກຮ່ວມກັນເພື່ອຄວາມດີ, ສໍາລັບຜູ້ທີ່ຖືກເອີ້ນຕາມຈຸດປະສົງຂອງພຣະອົງ."</w:t>
      </w:r>
    </w:p>
    <w:p/>
    <w:p>
      <w:r xmlns:w="http://schemas.openxmlformats.org/wordprocessingml/2006/main">
        <w:t xml:space="preserve">ພວກ^ຜູ້ປົກຄອງ 7:17 ແລະ​ພຣະອົງ​ໄດ້​ກ່າວ​ກັບ​ພວກເຂົາ​ວ່າ, ຈົ່ງ​ເບິ່ງ​ຂ້ອຍ ແລະ​ເຮັດ​ຢ່າງ​ນັ້ນ​ເຖີດ ເມື່ອ​ຂ້ອຍ​ມາ​ທີ່​ນອກ​ຄ້າຍ​ນັ້ນ ເຈົ້າ​ກໍ​ຈະ​ເຮັດ​ຢ່າງ​ນັ້ນ​ຄື​ກັນ.</w:t>
      </w:r>
    </w:p>
    <w:p/>
    <w:p>
      <w:r xmlns:w="http://schemas.openxmlformats.org/wordprocessingml/2006/main">
        <w:t xml:space="preserve">ກີເດໂອນ​ສັ່ງ​ກອງທັບ​ຂອງ​ລາວ​ໃຫ້​ເຮັດ​ຄື​ກັນ​ກັບ​ທີ່​ລາວ​ໄດ້​ເຂົ້າ​ໄປ​ໃກ້​ນອກ​ຄ້າຍ.</w:t>
      </w:r>
    </w:p>
    <w:p/>
    <w:p>
      <w:r xmlns:w="http://schemas.openxmlformats.org/wordprocessingml/2006/main">
        <w:t xml:space="preserve">1) ແຜນຂອງພຣະເຈົ້າແມ່ນດີເລີດແລະເຮັດວຽກໂດຍຜ່ານການເຊື່ອຟັງ; 2) ວິທີການຂອງພຣະເຈົ້າແມ່ນມີຄວາມຈໍາເປັນສໍາລັບຄວາມສໍາເລັດຂອງແຜນຂອງພຣະອົງ.</w:t>
      </w:r>
    </w:p>
    <w:p/>
    <w:p>
      <w:r xmlns:w="http://schemas.openxmlformats.org/wordprocessingml/2006/main">
        <w:t xml:space="preserve">1) ໂຢຮັນ 14:15 - "ຖ້າເຈົ້າຮັກເຮົາ ເຈົ້າຈະເຊື່ອຟັງຄຳສັ່ງຂອງເຮົາ." 2) Deuteronomy 6:4-5 - "Hear, O Israel: ພຣະ​ຜູ້​ເປັນ​ເຈົ້າ​ພຣະ​ຜູ້​ເປັນ​ເຈົ້າ​ຂອງ​ພວກ​ເຮົາ, ພຣະ​ຜູ້​ເປັນ​ເຈົ້າ​ເປັນ​ຫນຶ່ງ, ທ່ານ​ຈະ​ຮັກ​ພຣະ​ຜູ້​ເປັນ​ເຈົ້າ​ພຣະ​ເຈົ້າ​ຂອງ​ທ່ານ​ດ້ວຍ​ສຸດ​ໃຈ​ແລະ​ດ້ວຍ​ສຸດ​ຈິດ​ວິນ​ຍານ​ຂອງ​ທ່ານ​ແລະ​ດ້ວຍ​ສຸດ​ກໍາ​ລັງ​ຂອງ​ທ່ານ.</w:t>
      </w:r>
    </w:p>
    <w:p/>
    <w:p>
      <w:r xmlns:w="http://schemas.openxmlformats.org/wordprocessingml/2006/main">
        <w:t xml:space="preserve">ພວກ^ຜູ້ປົກຄອງ 7:18 ເມື່ອ​ຂ້າພະເຈົ້າ​ເປົ່າແກ​ດ້ວຍ​ແກ, ຂ້າພະເຈົ້າ​ພ້ອມ​ທັງ​ຜູ້​ທີ່​ຢູ່​ນຳ​ຂ້າພະເຈົ້າ​ແລ້ວ ຈົ່ງ​ເປົ່າແກ​ໃສ່​ທຸກ​ດ້ານ​ຂອງ​ຄ້າຍ ແລະ​ເວົ້າ​ວ່າ, “ດາບ​ຂອງ​ພຣະເຈົ້າຢາເວ ແລະ​ຂອງ​ກີເດໂອນ.</w:t>
      </w:r>
    </w:p>
    <w:p/>
    <w:p>
      <w:r xmlns:w="http://schemas.openxmlformats.org/wordprocessingml/2006/main">
        <w:t xml:space="preserve">ກີເດໂອນ​ສັ່ງ​ຄົນ​ຂອງ​ຕົນ​ໃຫ້​ເປົ່າແກ ແລະ​ປະກາດ​ວ່າ​ດາບ​ຂອງ​ພຣະເຈົ້າຢາເວ ແລະ​ກີເດໂອນ​ມາ​ເທິງ​ພວກເຂົາ.</w:t>
      </w:r>
    </w:p>
    <w:p/>
    <w:p>
      <w:r xmlns:w="http://schemas.openxmlformats.org/wordprocessingml/2006/main">
        <w:t xml:space="preserve">1. ວາງໃຈໃນພຣະຜູ້ເປັນເຈົ້າໃນເວລາທີ່ມີຄວາມຫຍຸ້ງຍາກ</w:t>
      </w:r>
    </w:p>
    <w:p/>
    <w:p>
      <w:r xmlns:w="http://schemas.openxmlformats.org/wordprocessingml/2006/main">
        <w:t xml:space="preserve">2. ພະລັງຂອງການປະກາດໃນສົງຄາມທາງວິນຍານ</w:t>
      </w:r>
    </w:p>
    <w:p/>
    <w:p>
      <w:r xmlns:w="http://schemas.openxmlformats.org/wordprocessingml/2006/main">
        <w:t xml:space="preserve">1. Isaiah 40:31 - ແຕ່​ວ່າ​ພວກ​ເຂົາ​ເຈົ້າ​ທີ່​ລໍ​ຖ້າ​ຕາມ​ພຣະ​ຜູ້​ເປັນ​ເຈົ້າ​ຈະ​ມີ​ຄວາມ​ເຂັ້ມ​ແຂງ​ຂອງ​ເຂົາ​ເຈົ້າ​ໃຫມ່​; ພວກ​ເຂົາ​ຈະ​ຂຶ້ນ​ກັບ​ປີກ​ຄື​ນົກ​ອິນ​ຊີ; ພວກ​ເຂົາ​ຈະ​ແລ່ນ, ແລະ​ຈະ​ບໍ່​ເມື່ອຍ; ແລະ​ພວກ​ເຂົາ​ຈະ​ຍ່າງ, ແລະ​ບໍ່​ໄດ້ faint.</w:t>
      </w:r>
    </w:p>
    <w:p/>
    <w:p>
      <w:r xmlns:w="http://schemas.openxmlformats.org/wordprocessingml/2006/main">
        <w:t xml:space="preserve">2. Ephesians 6:10-18 - ສຸດທ້າຍ, ພີ່ນ້ອງຂອງຂ້າພະເຈົ້າ, ຈົ່ງເຂັ້ມແຂງໃນພຣະຜູ້ເປັນເຈົ້າ, ແລະໃນອໍານາດຂອງພຣະອົງ. ຈົ່ງ​ໃສ່​ເຄື່ອງ​ຫຸ້ມ​ເກາະ​ທັງ​ໝົດ​ຂອງ​ພຣະ​ເຈົ້າ, ເພື່ອ​ພວກ​ເຈົ້າ​ຈະ​ໄດ້​ຮັບ​ການ​ຕ້ານ​ທານ​ກັບ​ຄວາມ​ຊົ່ວ​ຮ້າຍ​ຂອງ​ມານ.</w:t>
      </w:r>
    </w:p>
    <w:p/>
    <w:p>
      <w:r xmlns:w="http://schemas.openxmlformats.org/wordprocessingml/2006/main">
        <w:t xml:space="preserve">ພວກ^ຜູ້ປົກຄອງ 7:19 ດັ່ງນັ້ນ ກີເດໂອນ ແລະ​ທະຫານ​ຮ້ອຍ​ຄົນ​ທີ່​ຢູ່​ກັບ​ລາວ ຈຶ່ງ​ມາ​ທີ່​ນອກ​ຄ້າຍ​ໃນ​ເວລາ​ເລີ່ມ​ຕົ້ນ​ຂອງ​ການ​ເຝົ້າຍາມ​ຢູ່​ກາງ. ແລະ ພວກ​ເຂົາ​ໄດ້​ຕັ້ງ​ໂມງ​ໃໝ່: ແລະ ພວກ​ເຂົາ​ໄດ້​ເປົ່າ​ແກ, ແລະ ຫ້າມ​ລໍ້​ທີ່​ຢູ່​ໃນ​ມື​ຂອງ​ພວກ​ເຂົາ.</w:t>
      </w:r>
    </w:p>
    <w:p/>
    <w:p>
      <w:r xmlns:w="http://schemas.openxmlformats.org/wordprocessingml/2006/main">
        <w:t xml:space="preserve">ກີເດໂອນ ແລະ ທະຫານ 100 ຄົນ​ຂອງ​ລາວ​ໄດ້​ມາ​ທີ່​ແຄມ​ຄ້າຍ​ໃນ​ຍາມ​ກາງຄືນ ແລະ​ເປົ່າແກ ແລະ​ຕີ​ເຄື່ອງ​ປັ້ນດິນ​ເຜົາ​ຂອງ​ພວກເຂົາ.</w:t>
      </w:r>
    </w:p>
    <w:p/>
    <w:p>
      <w:r xmlns:w="http://schemas.openxmlformats.org/wordprocessingml/2006/main">
        <w:t xml:space="preserve">1. ພະລັງຂອງພຣະເຈົ້າຖືກສ້າງໃຫ້ສົມບູນແບບໃນຄວາມອ່ອນແອຂອງເຮົາ</w:t>
      </w:r>
    </w:p>
    <w:p/>
    <w:p>
      <w:r xmlns:w="http://schemas.openxmlformats.org/wordprocessingml/2006/main">
        <w:t xml:space="preserve">2. ຄວາມກ້າຫານໃນການປະເຊີນກັບການກົດຂີ່ຂົ່ມເຫັງ</w:t>
      </w:r>
    </w:p>
    <w:p/>
    <w:p>
      <w:r xmlns:w="http://schemas.openxmlformats.org/wordprocessingml/2006/main">
        <w:t xml:space="preserve">1. 2 Corinthians 12:9 "ພຣະຄຸນຂອງຂ້າພະເຈົ້າພຽງພໍສໍາລັບທ່ານ, ສໍາລັບອໍານາດຂອງຂ້າພະເຈົ້າໄດ້ຖືກເຮັດໃຫ້ສົມບູນແບບໃນຄວາມອ່ອນແອ."</w:t>
      </w:r>
    </w:p>
    <w:p/>
    <w:p>
      <w:r xmlns:w="http://schemas.openxmlformats.org/wordprocessingml/2006/main">
        <w:t xml:space="preserve">2. Psalm 27:1 "ພຣະ​ຜູ້​ເປັນ​ເຈົ້າ​ເປັນ​ຄວາມ​ສະ​ຫວ່າງ​ແລະ​ຄວາມ​ລອດ​ຂອງ​ຂ້າ​ພະ​ເຈົ້າ, ຂ້າ​ພະ​ເຈົ້າ​ຈະ​ຢ້ານ​ໃຜ? ພຣະ​ຜູ້​ເປັນ​ເຈົ້າ​ເປັນ​ທີ່​ໝັ້ນ​ຂອງ​ຊີ​ວິດ​ຂອງ​ຂ້າ​ພະ​ເຈົ້າ, ຂ້າ​ພະ​ເຈົ້າ​ຈະ​ຢ້ານ​ໃຜ?</w:t>
      </w:r>
    </w:p>
    <w:p/>
    <w:p>
      <w:r xmlns:w="http://schemas.openxmlformats.org/wordprocessingml/2006/main">
        <w:t xml:space="preserve">ພວກ^ຜູ້ປົກຄອງ 7:20 ແລະ​ສາມ​ບໍລິສັດ​ໄດ້​ເປົ່າແກ​ແກວ່ງ​ແກ, ຫ້າມ​ແກວ່ງ, ແລະ​ຖື​ໂຄມໄຟ​ໃນ​ມື​ຊ້າຍ, ແລະ​ແກ​ໃນ​ມື​ຂວາ​ຂອງ​ພວກ​ເຂົາ​ຈຶ່ງ​ຮ້ອງ​ຂຶ້ນ​ວ່າ, “ດາບ​ຂອງ​ພຣະເຈົ້າຢາເວ ແລະ​ຂອງ​ກີເດໂອນ. .</w:t>
      </w:r>
    </w:p>
    <w:p/>
    <w:p>
      <w:r xmlns:w="http://schemas.openxmlformats.org/wordprocessingml/2006/main">
        <w:t xml:space="preserve">ກີເດໂອນ ແລະ​ສາມ​ບໍລິສັດ​ຂອງ​ລາວ​ໄດ້​ເປົ່າແກ ແລະ​ຕີ​ເຄື່ອງ​ປັ້ນ, ພ້ອມ​ທັງ​ຖື​ໂຄມ​ໄຟ​ໃນ​ມື​ຊ້າຍ ແລະ​ແກ​ຢູ່​ທາງ​ຂວາ, ແລະ​ຮ້ອງ​ຂຶ້ນ​ວ່າ​ພວກເຂົາ​ກຳລັງ​ຕໍ່ສູ້​ດ້ວຍ​ດາບ​ຂອງ​ພຣະເຈົ້າຢາເວ ແລະ​ກີເດໂອນ.</w:t>
      </w:r>
    </w:p>
    <w:p/>
    <w:p>
      <w:r xmlns:w="http://schemas.openxmlformats.org/wordprocessingml/2006/main">
        <w:t xml:space="preserve">1. ສັດທາໃນພຣະຜູ້ເປັນເຈົ້າ: ປະເຊີນກັບການຕໍ່ສູ້ດ້ວຍຄວາມກ້າຫານແລະຄວາມຫມັ້ນໃຈ</w:t>
      </w:r>
    </w:p>
    <w:p/>
    <w:p>
      <w:r xmlns:w="http://schemas.openxmlformats.org/wordprocessingml/2006/main">
        <w:t xml:space="preserve">2. ການເຊື່ອຟັງທີ່ສັດຊື່: ການປະຕິບັດຕາມຄໍາສັ່ງຂອງພຣະເຈົ້າເພື່ອໄຊຊະນະ</w:t>
      </w:r>
    </w:p>
    <w:p/>
    <w:p>
      <w:r xmlns:w="http://schemas.openxmlformats.org/wordprocessingml/2006/main">
        <w:t xml:space="preserve">1. ໂຢຊວຍ 1:9 - "ຂ້ອຍ​ບໍ່​ໄດ້​ສັ່ງ​ເຈົ້າ​ບໍ? ຈົ່ງ​ເຂັ້ມແຂງ​ແລະ​ກ້າຫານ ຢ່າ​ຢ້ານ ຢ່າ​ທໍ້ຖອຍ​ໃຈ ເພາະ​ພຣະເຈົ້າຢາເວ ພຣະເຈົ້າ​ຂອງ​ເຈົ້າ​ຈະ​ສະຖິດ​ຢູ່​ກັບ​ເຈົ້າ​ທຸກ​ບ່ອນ​ທີ່​ເຈົ້າ​ໄປ."</w:t>
      </w:r>
    </w:p>
    <w:p/>
    <w:p>
      <w:r xmlns:w="http://schemas.openxmlformats.org/wordprocessingml/2006/main">
        <w:t xml:space="preserve">2. ເອຊາຢາ 41:10 - "ດັ່ງນັ້ນ, ຢ່າຢ້ານ, ເພາະວ່າຂ້ອຍຢູ່ກັບເຈົ້າ; ຢ່າຕົກໃຈ, ເພາະວ່າຂ້ອຍເປັນພຣະເຈົ້າຂອງເຈົ້າ, ຂ້ອຍຈະເສີມສ້າງເຈົ້າແລະຊ່ວຍເຈົ້າ; ຂ້ອຍຈະສະຫນັບສະຫນູນເຈົ້າດ້ວຍມືຂວາອັນຊອບທໍາຂອງຂ້ອຍ."</w:t>
      </w:r>
    </w:p>
    <w:p/>
    <w:p>
      <w:r xmlns:w="http://schemas.openxmlformats.org/wordprocessingml/2006/main">
        <w:t xml:space="preserve">ພວກ^ຜູ້ປົກຄອງ 7:21 ແລະ​ພວກເຂົາ​ໄດ້​ຢືນ​ຢູ່​ໃນ​ບ່ອນ​ຂອງ​ເພິ່ນ​ທຸກຄົນ​ອ້ອມຮອບ​ຄ້າຍ; ແລະ​ເຈົ້າ​ພາບ​ທັງ​ຫມົດ​ແລ່ນ​ໄປ, ແລະ​ຮ້ອງ​ໄຫ້, ແລະ​ຫນີ​ໄປ.</w:t>
      </w:r>
    </w:p>
    <w:p/>
    <w:p>
      <w:r xmlns:w="http://schemas.openxmlformats.org/wordprocessingml/2006/main">
        <w:t xml:space="preserve">ກອງທັບ​ຂອງ​ກີເດໂອນ​ໄດ້​ປິດລ້ອມ​ຄ້າຍ​ຂອງ​ສັດຕູ ແລະ​ເຮັດ​ໃຫ້​ພວກເຂົາ​ຫຼົບໜີ​ໄປ​ດ້ວຍ​ຄວາມ​ຢ້ານ.</w:t>
      </w:r>
    </w:p>
    <w:p/>
    <w:p>
      <w:r xmlns:w="http://schemas.openxmlformats.org/wordprocessingml/2006/main">
        <w:t xml:space="preserve">1. ພະເຈົ້າ​ໃຫ້​ກຳລັງ​ແກ່​ເຮົາ​ທີ່​ຈະ​ຢືນ​ຢູ່​ຕໍ່ໜ້າ​ຄວາມ​ຢ້ານ.</w:t>
      </w:r>
    </w:p>
    <w:p/>
    <w:p>
      <w:r xmlns:w="http://schemas.openxmlformats.org/wordprocessingml/2006/main">
        <w:t xml:space="preserve">2. ຄວາມກ້າຫານມາຈາກການເຊື່ອວ່າພຣະເຈົ້າຢູ່ກັບເຮົາ.</w:t>
      </w:r>
    </w:p>
    <w:p/>
    <w:p>
      <w:r xmlns:w="http://schemas.openxmlformats.org/wordprocessingml/2006/main">
        <w:t xml:space="preserve">1. ເອຊາຢາ 41:10 - ຢ່າຢ້ານ, ເພາະວ່າຂ້ອຍຢູ່ກັບເຈົ້າ; ຢ່າຕົກໃຈ ເພາະເຮົາຄືພຣະເຈົ້າຂອງເຈົ້າ. ເຮົາ​ຈະ​ເສີມ​ກຳລັງ​ເຈົ້າ ແລະ​ຊ່ວຍ​ເຈົ້າ; ຂ້າພະເຈົ້າຈະສະຫນັບສະຫນູນທ່ານດ້ວຍມືຂວາອັນຊອບທໍາຂອງຂ້າພະເຈົ້າ.</w:t>
      </w:r>
    </w:p>
    <w:p/>
    <w:p>
      <w:r xmlns:w="http://schemas.openxmlformats.org/wordprocessingml/2006/main">
        <w:t xml:space="preserve">2. ໂຢຊວຍ 1:9 - ເຮົາ​ບໍ່​ໄດ້​ສັ່ງ​ເຈົ້າ​ບໍ? ຈົ່ງເຂັ້ມແຂງແລະກ້າຫານ. ບໍ່​ຕ້ອງ​ຢ້ານ; ຢ່າ​ທໍ້ຖອຍ​ໃຈ ເພາະ​ພຣະເຈົ້າຢາເວ ພຣະເຈົ້າ​ຂອງ​ເຈົ້າ​ຈະ​ສະຖິດ​ຢູ່​ກັບ​ເຈົ້າ​ທຸກ​ບ່ອນ​ທີ່​ເຈົ້າ​ໄປ.</w:t>
      </w:r>
    </w:p>
    <w:p/>
    <w:p>
      <w:r xmlns:w="http://schemas.openxmlformats.org/wordprocessingml/2006/main">
        <w:t xml:space="preserve">ພວກ^ຜູ້ປົກຄອງ 7:22 ແລະ​ສາມຮ້ອຍ​ຄົນ​ກໍ​ເປົ່າແກ, ແລະ​ພຣະເຈົ້າຢາເວ​ໄດ້​ວາງ​ດາບ​ຂອງ​ຄົນ​ທຸກ​ຄົນ​ຕໍ່ສູ້​ເພື່ອນ​ຂອງຕົນ, ຕະຫລອດ​ທົ່ວ​ກອງທັບ​ຂອງ​ຕົນ ແລະ​ກອງທັບ​ໄດ້​ໜີໄປ​ທີ່​ເມືອງ​ເບັດຊິທາ​ເມືອງ​ເຊເຣຣາດ ແລະ​ຊາຍແດນ​ຂອງ​ອາເບນມີ​ໂຮ​ລາ​ຈົນເຖິງ​ຕາບັດ.</w:t>
      </w:r>
    </w:p>
    <w:p/>
    <w:p>
      <w:r xmlns:w="http://schemas.openxmlformats.org/wordprocessingml/2006/main">
        <w:t xml:space="preserve">ກີເດໂອນ​ແລະ​ທະຫານ 300 ຄົນ​ຂອງ​ລາວ​ໄດ້​ເປົ່າ​ແກ ແລະ​ພຣະ​ຜູ້​ເປັນ​ເຈົ້າ​ໄດ້​ເຮັດ​ໃຫ້​ພວກ​ເຂົາ​ຫັນ​ໜ້າ​ກັນ, ສົ່ງ​ຜົນ​ໃຫ້​ເກີດ​ການ​ອົບ​ພະ​ຍົບ​ໄປ​ຍັງ​ເມືອງ​ຕ່າງໆ​ອ້ອມ​ຂ້າງ.</w:t>
      </w:r>
    </w:p>
    <w:p/>
    <w:p>
      <w:r xmlns:w="http://schemas.openxmlformats.org/wordprocessingml/2006/main">
        <w:t xml:space="preserve">1. ພະເຈົ້າສາມາດໃຊ້ຕົວເລກນ້ອຍໆເພື່ອໄຊຊະນະອັນຍິ່ງໃຫຍ່.</w:t>
      </w:r>
    </w:p>
    <w:p/>
    <w:p>
      <w:r xmlns:w="http://schemas.openxmlformats.org/wordprocessingml/2006/main">
        <w:t xml:space="preserve">2. ເຮົາຄວນວາງໃຈໃນພຣະຜູ້ເປັນເຈົ້າ ແລະ ອຳນາດອັນສູງສົ່ງຂອງພຣະອົງສະເໝີ.</w:t>
      </w:r>
    </w:p>
    <w:p/>
    <w:p>
      <w:r xmlns:w="http://schemas.openxmlformats.org/wordprocessingml/2006/main">
        <w:t xml:space="preserve">1. ລູກາ 1:37 - ສໍາລັບພຣະເຈົ້າບໍ່ມີຫຍັງຈະເປັນໄປບໍ່ໄດ້.</w:t>
      </w:r>
    </w:p>
    <w:p/>
    <w:p>
      <w:r xmlns:w="http://schemas.openxmlformats.org/wordprocessingml/2006/main">
        <w:t xml:space="preserve">2 ໂຢຮັນ 15:5 - ເຮົາ​ຄື​ເຄືອ, ເຈົ້າ​ເປັນ​ກິ່ງ: ຜູ້​ທີ່​ຕັ້ງ​ຢູ່​ໃນ​ເຮົາ, ແລະ​ເຮົາ​ຢູ່​ໃນ​ຜູ້​ນັ້ນ, ຜູ້​ນັ້ນ​ຈະ​ເກີດ​ໝາກ​ຫຼາຍ: ເພາະ​ຖ້າ​ບໍ່​ມີ​ເຮົາ ເຈົ້າ​ກໍ​ບໍ່​ສາມາດ​ເຮັດ​ຫຍັງ​ໄດ້.</w:t>
      </w:r>
    </w:p>
    <w:p/>
    <w:p>
      <w:r xmlns:w="http://schemas.openxmlformats.org/wordprocessingml/2006/main">
        <w:t xml:space="preserve">ພວກ^ຜູ້ປົກຄອງ 7:23 ຊາວ​ອິດສະຣາເອນ​ໄດ້​ເຕົ້າໂຮມ​ກັນ​ຈາກ​ເມືອງ​ເນັບທາລີ, ຈາກ​ເມືອງ​ອາເຊ, ແລະ​ຈາກ​ມານາເຊ​ທັງໝົດ ແລະ​ໄດ້​ໄລ່​ຕິດຕາມ​ຊາວ​ມີດີອານ.</w:t>
      </w:r>
    </w:p>
    <w:p/>
    <w:p>
      <w:r xmlns:w="http://schemas.openxmlformats.org/wordprocessingml/2006/main">
        <w:t xml:space="preserve">ຊາວ​ອິດສະລາແອນ​ຈາກ​ເຜົ່າ​ເນັບທາລີ, ອາເຊ, ແລະ​ມານາເຊ​ໄດ້​ເຕົ້າ​ໂຮມ​ກັນ ແລະ​ໄລ່​ຕິດຕາມ​ຊາວ​ມີດີອານ.</w:t>
      </w:r>
    </w:p>
    <w:p/>
    <w:p>
      <w:r xmlns:w="http://schemas.openxmlformats.org/wordprocessingml/2006/main">
        <w:t xml:space="preserve">1. ພະລັງຂອງຄວາມສາມັກຄີ: ການເຮັດວຽກຮ່ວມກັນສາມາດນໍາເອົາໄຊຊະນະໄດ້ແນວໃດ</w:t>
      </w:r>
    </w:p>
    <w:p/>
    <w:p>
      <w:r xmlns:w="http://schemas.openxmlformats.org/wordprocessingml/2006/main">
        <w:t xml:space="preserve">2. ສັດທາໃນການປະຕິບັດ: ການສຶກສາກອງທັບຂອງກີເດໂອນ</w:t>
      </w:r>
    </w:p>
    <w:p/>
    <w:p>
      <w:r xmlns:w="http://schemas.openxmlformats.org/wordprocessingml/2006/main">
        <w:t xml:space="preserve">1. ກິດຈະການ 4:32-35 - ບັດ​ນີ້​ຝູງ​ຊົນ​ຂອງ​ຜູ້​ທີ່​ເຊື່ອ​ຖື​ເປັນ​ຈິດ​ໜຶ່ງ​ໃຈ​ດຽວ​ກັນ; ທັງ​ບໍ່​ມີ​ຜູ້​ໃດ​ເວົ້າ​ວ່າ​ສິ່ງ​ຂອງ​ທີ່​ຕົນ​ມີ​ນັ້ນ​ເປັນ​ຂອງ​ຕົນ, ແຕ່​ສິ່ງ​ຂອງ​ທັງ​ປວງ​ມີ​ຢູ່​ທົ່ວ​ໄປ.</w:t>
      </w:r>
    </w:p>
    <w:p/>
    <w:p>
      <w:r xmlns:w="http://schemas.openxmlformats.org/wordprocessingml/2006/main">
        <w:t xml:space="preserve">2. ຜູ້ເທສະໜາປ່າວປະກາດ 4:9-12 —ສອງ​ຄົນ​ດີ​ກວ່າ​ຄົນ​ໜຶ່ງ ເພາະ​ເຂົາ​ເຈົ້າ​ໄດ້​ລາງວັນ​ອັນ​ດີ​ໃນ​ການ​ອອກ​ແຮງ​ງານ. ເພາະ​ຖ້າ​ພວກ​ເຂົາ​ລົ້ມ​ລົງ ຜູ້​ໜຶ່ງ​ຈະ​ຍົກ​ຄູ່​ຂອງ​ຕົນ​ຂຶ້ນ. ແຕ່​ວິບັດ​ແກ່​ຜູ້​ທີ່​ຢູ່​ຄົນ​ດຽວ​ເມື່ອ​ລາວ​ລົ້ມ, ເພາະ​ລາວ​ບໍ່​ມີ​ໃຜ​ຊ່ວຍ​ລາວ​ໄດ້.</w:t>
      </w:r>
    </w:p>
    <w:p/>
    <w:p>
      <w:r xmlns:w="http://schemas.openxmlformats.org/wordprocessingml/2006/main">
        <w:t xml:space="preserve">ພວກ^ຜູ້ປົກຄອງ 7:24 ກີເດໂອນ​ໄດ້​ສົ່ງ​ຂ່າວ​ໄປ​ທົ່ວ​ພູເຂົາ​ເອຟຣາອິມ, ໂດຍ​ກ່າວ​ວ່າ, “ຈົ່ງ​ລົງ​ມາ​ຕໍ່ສູ້​ຊາວ​ມີດີອານ ແລະ​ເອົາ​ນໍ້າ​ໄປ​ສູ່​ເມືອງ​ເບັດບາຣາ ແລະ​ແມ່ນໍ້າ​ຈໍແດນ. ແລ້ວ ຊາວ ເອຟຣາອິມ ທັງໝົດ ກໍ ເຕົ້າໂຮມ ກັນ ແລະ ເອົາ ນໍ້າ ໄປ ສູ່ ເມືອງ ເບັດບາຣາ ແລະ ຈໍແດນ.</w:t>
      </w:r>
    </w:p>
    <w:p/>
    <w:p>
      <w:r xmlns:w="http://schemas.openxmlformats.org/wordprocessingml/2006/main">
        <w:t xml:space="preserve">ກີເດໂອນ​ໄດ້​ເອີ້ນ​ຊາວ​ເອຟຣາອິມ​ໃຫ້​ລົງ​ມາ​ຕໍ່ສູ້​ກັບ​ຊາວ​ມີດີອານ ແລະ​ເອົາ​ນໍ້າ​ໄປ​ສູ່​ເມືອງ​ເບັດບາຣາ ແລະ​ແມ່ນໍ້າ​ຈໍແດນ.</w:t>
      </w:r>
    </w:p>
    <w:p/>
    <w:p>
      <w:r xmlns:w="http://schemas.openxmlformats.org/wordprocessingml/2006/main">
        <w:t xml:space="preserve">1. ວາງໃຈໃນແຜນຂອງພະເຈົ້າສຳລັບໄຊຊະນະ</w:t>
      </w:r>
    </w:p>
    <w:p/>
    <w:p>
      <w:r xmlns:w="http://schemas.openxmlformats.org/wordprocessingml/2006/main">
        <w:t xml:space="preserve">2. ເຮັດວຽກຮ່ວມກັນເພື່ອເອົາຊະນະອຸປະສັກ</w:t>
      </w:r>
    </w:p>
    <w:p/>
    <w:p>
      <w:r xmlns:w="http://schemas.openxmlformats.org/wordprocessingml/2006/main">
        <w:t xml:space="preserve">1. ເອຊາຢາ 43:2 “ເມື່ອ​ເຈົ້າ​ຍ່າງ​ຜ່ານ​ນໍ້າ​ໄປ ເຮົາ​ຈະ​ຢູ່​ກັບ​ເຈົ້າ ແລະ​ຜ່ານ​ແມ່ນໍ້າ​ຕ່າງໆ ມັນ​ຈະ​ບໍ່​ຖ້ວມ​ເຈົ້າ ເມື່ອ​ເຈົ້າ​ຍ່າງ​ຜ່ານ​ໄຟ ເຈົ້າ​ຈະ​ບໍ່​ຖືກ​ເຜົາ​ໄໝ້ ແລະ​ໄຟ​ຈະ​ບໍ່​ໄໝ້​ເຈົ້າ. "</w:t>
      </w:r>
    </w:p>
    <w:p/>
    <w:p>
      <w:r xmlns:w="http://schemas.openxmlformats.org/wordprocessingml/2006/main">
        <w:t xml:space="preserve">2. ມັດທາຍ 18:20 "ສໍາລັບບ່ອນທີ່ມີສອງຫຼືສາມໄດ້ຖືກເກັບກໍາໃນນາມຂອງຂ້າພະເຈົ້າ, ມີຂ້າພະເຈົ້າໃນບັນດາພວກເຂົາ."</w:t>
      </w:r>
    </w:p>
    <w:p/>
    <w:p>
      <w:r xmlns:w="http://schemas.openxmlformats.org/wordprocessingml/2006/main">
        <w:t xml:space="preserve">ພວກ^ຜູ້ປົກຄອງ 7:25 ແລະ​ພວກເຂົາ​ໄດ້​ເອົາ​ເຈົ້ານາຍ​ສອງ​ຄົນ​ຂອງ​ຊາວ​ມີດີອານ ຄື ໂອເຣບ ແລະ​ເຊບ. ແລະ​ພວກ​ເຂົາ​ໄດ້​ຂ້າ Oreb ເທິງ​ໂງ່ນ​ຫີນ Oreb, ແລະ Zeeb ພວກ​ເຂົາ​ເຈົ້າ​ຂ້າ​ຢູ່​ທີ່ winepress ຂອງ Zeeb, ແລະ​ໄລ່​ຕາມ​ມີ​ເດຍ, ແລະ​ໄດ້​ນໍາ​ເອົາ​ຫົວ​ຂອງ Oreb ແລະ Zeeb ໄປ​ກີ​ເດໂອນ​ອີກ​ດ້ານ​ຫນຶ່ງ​ຈໍ​ແດນ.</w:t>
      </w:r>
    </w:p>
    <w:p/>
    <w:p>
      <w:r xmlns:w="http://schemas.openxmlformats.org/wordprocessingml/2006/main">
        <w:t xml:space="preserve">ກີເດໂອນ​ແລະ​ຄົນ​ຂອງ​ລາວ​ໄດ້​ເອົາ​ຊະນະ​ເຈົ້ານາຍ​ຊາວ​ມີດີອານ​ສອງ​ຄົນ ຄື ໂອເຣບ ແລະ​ຊີບ ໂດຍ​ການ​ຂ້າ​ພວກເຂົາ​ໃນ​ການ​ສູ້ຮົບ ແລະ​ນຳ​ຫົວ​ໄປ​ຫາ​ກີເດໂອນ​ອີກ​ຟາກ​ໜຶ່ງ​ຂອງ​ແມ່ນໍ້າ​ຈໍແດນ.</w:t>
      </w:r>
    </w:p>
    <w:p/>
    <w:p>
      <w:r xmlns:w="http://schemas.openxmlformats.org/wordprocessingml/2006/main">
        <w:t xml:space="preserve">1. ພະລັງແຫ່ງຄວາມເຊື່ອ: ກີເດໂອນນຳພາປະຊາຊົນຂອງລາວໄປສູ່ໄຊຊະນະແນວໃດ</w:t>
      </w:r>
    </w:p>
    <w:p/>
    <w:p>
      <w:r xmlns:w="http://schemas.openxmlformats.org/wordprocessingml/2006/main">
        <w:t xml:space="preserve">2. ຄວາມເຂັ້ມແຂງຂອງຄວາມສາມັກຄີ: ເຮັດວຽກຮ່ວມກັນເພື່ອເອົາຊະນະສິ່ງທ້າທາຍ</w:t>
      </w:r>
    </w:p>
    <w:p/>
    <w:p>
      <w:r xmlns:w="http://schemas.openxmlformats.org/wordprocessingml/2006/main">
        <w:t xml:space="preserve">1. ເອເຟດ 6:10-20 - ການວາງເກາະຂອງພະເຈົ້າ</w:t>
      </w:r>
    </w:p>
    <w:p/>
    <w:p>
      <w:r xmlns:w="http://schemas.openxmlformats.org/wordprocessingml/2006/main">
        <w:t xml:space="preserve">2. ເພງສັນລະເສີນ 18:2 ພຣະເຈົ້າຢາເວ​ເປັນ​ຫີນ​ແລະ​ປ້ອມ​ປ້ອງກັນ​ຂອງ​ຂ້ານ້ອຍ</w:t>
      </w:r>
    </w:p>
    <w:p/>
    <w:p>
      <w:r xmlns:w="http://schemas.openxmlformats.org/wordprocessingml/2006/main">
        <w:t xml:space="preserve">ຜູ້ພິພາກສາ 8 ສາມາດສະຫຼຸບໄດ້ໃນສາມວັກດັ່ງນີ້, ໂດຍມີຂໍ້ທີ່ຊີ້ໃຫ້ເຫັນ:</w:t>
      </w:r>
    </w:p>
    <w:p/>
    <w:p>
      <w:r xmlns:w="http://schemas.openxmlformats.org/wordprocessingml/2006/main">
        <w:t xml:space="preserve">ວັກ 1: ຜູ້ຕັດສິນ 8:1-21 ອະທິບາຍເຖິງການສະແຫວງຫາຂອງກີເດໂອນ ແລະໄຊຊະນະເໜືອກະສັດຂອງຊາວມີດີອານ. ຫຼັງ​ຈາກ​ການ​ສູ້​ຮົບ​ກັບ​ຊາວ​ມີດີອານ, ຊາວ​ເອຟະ​ຣາ​ອິມ​ໄດ້​ປະ​ເຊີນ​ກັບ​ກີເດໂອນ ເພາະ​ບໍ່​ໄດ້​ລວມ​ເອົາ​ເຂົາ​ເຈົ້າ​ໃນ​ການ​ສູ້​ຮົບ​ເບື້ອງ​ຕົ້ນ. ກີເດໂອນ​ໄດ້​ແຜ່​ຄວາມ​ຄຽດ​ຮ້າຍ​ຂອງ​ເຂົາ​ເຈົ້າ​ຢ່າງ​ຊຳນານ​ໂດຍ​ການ​ຍ້ອງ​ຍໍ​ຄວາມ​ພະ​ຍາ​ຍາມ​ໃນ​ເມື່ອ​ກ່ອນ​ຂອງ​ເຂົາ​ເຈົ້າ ແລະ​ເນັ້ນ​ໜັກ​ວ່າ​ໄຊ​ຊະ​ນະ​ຂອງ​ເຂົາ​ເຈົ້າ​ເປັນ​ຜົນ​ສຳ​ເລັດ​ລວມ. ຈາກ​ນັ້ນ​ລາວ​ກໍ​ໄລ່​ຕາມ​ກະສັດ​ຂອງ​ຊາວ​ມີດີອານ​ສອງ​ຄົນ ຄືເຊບາ ແລະ​ຊາລມຸນນາ ຈັບ​ພວກ​ເຂົາ ແລະ​ກັບ​ໄປ​ປະ​ເຊີນ​ໜ້າ​ກັບ​ຊາວ​ເອຟະຣາມີ​ອີກ. ໃນເວລານີ້, ລາວໄດ້ຫ້າມພວກເຂົາສໍາລັບການດູຖູກຄວາມສໍາເລັດຂອງລາວເມື່ອປຽບທຽບກັບພວກເຂົາແລະສະຫງົບຄວາມໂກດແຄ້ນຂອງພວກເຂົາດ້ວຍຄໍາເວົ້າທີ່ສະຫລາດ.</w:t>
      </w:r>
    </w:p>
    <w:p/>
    <w:p>
      <w:r xmlns:w="http://schemas.openxmlformats.org/wordprocessingml/2006/main">
        <w:t xml:space="preserve">ຫຍໍ້ໜ້າ 2: ສືບຕໍ່ໃນຜູ້ຕັດສິນ 8:22-32, ມັນເລົ່າຄືນຄໍາຮ້ອງຂໍຂອງກີເດໂອນສໍາລັບການທໍາລາຍສົງຄາມຈາກກະສັດທີ່ພ່າຍແພ້. ລາວ​ຂໍ​ໃຫ້​ທະຫານ​ຂອງ​ລາວ​ແຕ່​ລະ​ຄົນ​ບໍລິຈາກ​ຕຸ້ມຫູ​ທີ່​ເອົາ​ມາ​ຈາກ​ສັດຕູ​ເປັນ​ຂອງ​ຝັງ​ດິນ. ດ້ວຍ​ຕຸ້ມ​ຫູ​ນີ້, ກີເດໂອນ​ໄດ້​ແຕ່ງ​ເອໂຟດ​ເປັນ​ເຄື່ອງ​ນຸ່ງ​ທີ່​ສັກສິດ​ທີ່​ກ່ຽວ​ຂ້ອງ​ກັບ​ການ​ປະຕິບັດ​ໜ້າທີ່​ຂອງ​ປະໂລຫິດ ເຖິງ​ແມ່ນ​ວ່າ​ຕໍ່ມາ​ມັນ​ຈະ​ກາຍ​ເປັນ​ບ້ວງແຮ້ວ​ຂອງ​ການ​ນະມັດສະການ​ຂອງ​ຊາດ​ອິດສະລາແອນ. ບົດ​ນັ້ນ​ຍົກ​ໃຫ້​ເຫັນ​ໄລຍະ​ແຫ່ງ​ສັນຕິພາບ​ໃນ​ອິດສະລາແອນ​ໃນ​ໄລຍະ​ຊີວິດ​ຂອງ​ກີເດໂອນ.</w:t>
      </w:r>
    </w:p>
    <w:p/>
    <w:p>
      <w:r xmlns:w="http://schemas.openxmlformats.org/wordprocessingml/2006/main">
        <w:t xml:space="preserve">ວັກ 3: ຜູ້ພິພາກສາ 8 ສະຫຼຸບດ້ວຍເລື່ອງທີ່ກີເດໂອນຕາຍຫຼັງຈາກປົກຄອງອິດສະລາແອນເປັນເວລາສີ່ສິບປີ. ໃນຜູ້ພິພາກສາ 8: 33-35, ມັນໄດ້ຖືກກ່າວເຖິງວ່າຫຼັງຈາກການເສຍຊີວິດຂອງກີເດໂອນ, ອິດສະຣາເອນໄດ້ຫັນກັບຄືນສູ່ການບູຊາຮູບປັ້ນໂດຍການນະມັດສະການພະບາອານແທນທີ່ຈະເປັນຄວາມສັດຊື່ຕໍ່ພຣະເຈົ້າຜູ້ທີ່ປົດປ່ອຍພວກເຂົາຈາກການກົດຂີ່ຂົ່ມເຫັງ. ຊາວ​ອິດສະລາແອນ​ບໍ່​ຈື່​ຈຳ​ຄວາມ​ກະລຸນາ​ແລະ​ພັນທະ​ສັນຍາ​ຂອງ​ພະເຈົ້າ​ກັບ​ເຂົາ​ເຈົ້າ ແຕ່​ຈະ​ໄລ່​ຕາມ​ພະ​ປອມ.</w:t>
      </w:r>
    </w:p>
    <w:p/>
    <w:p>
      <w:r xmlns:w="http://schemas.openxmlformats.org/wordprocessingml/2006/main">
        <w:t xml:space="preserve">ສະຫຼຸບ:</w:t>
      </w:r>
    </w:p>
    <w:p>
      <w:r xmlns:w="http://schemas.openxmlformats.org/wordprocessingml/2006/main">
        <w:t xml:space="preserve">ຜູ້ພິພາກສາ 8 ສະເຫນີ:</w:t>
      </w:r>
    </w:p>
    <w:p>
      <w:r xmlns:w="http://schemas.openxmlformats.org/wordprocessingml/2006/main">
        <w:t xml:space="preserve">ການ​ສະ​ແຫວ​ງຫາ​ຂອງ​ກີເດໂອນ​ແລະ​ໄຊຊະນະ​ເໜືອ​ກະສັດ​ຂອງ​ຊາວ​ມີດີອານ​ຂັດ​ແຍ້​ງກັບ​ຊາວ​ເອຟຣາອິມ;</w:t>
      </w:r>
    </w:p>
    <w:p>
      <w:r xmlns:w="http://schemas.openxmlformats.org/wordprocessingml/2006/main">
        <w:t xml:space="preserve">ຂໍ​ໃຫ້​ເອົາ​ເອໂຟດ​ອອກ​ແບບ​ສົງຄາມ​ເສຍ</w:t>
      </w:r>
    </w:p>
    <w:p>
      <w:r xmlns:w="http://schemas.openxmlformats.org/wordprocessingml/2006/main">
        <w:t xml:space="preserve">ການເສຍຊີວິດຂອງກີເດໂອນແລະການກັບຄືນຂອງອິດສະລາແອນໃນການບູຊາຮູບປັ້ນ.</w:t>
      </w:r>
    </w:p>
    <w:p/>
    <w:p>
      <w:r xmlns:w="http://schemas.openxmlformats.org/wordprocessingml/2006/main">
        <w:t xml:space="preserve">ການເນັ້ນໃສ່ການສະແຫວງຫາຂອງກີເດໂອນ ແລະໄຊຊະນະເໜືອກະສັດມີດີອານຂັດແຍ້ງກັບຊາວເອຟະເຣມີ;</w:t>
      </w:r>
    </w:p>
    <w:p>
      <w:r xmlns:w="http://schemas.openxmlformats.org/wordprocessingml/2006/main">
        <w:t xml:space="preserve">ຂໍ​ໃຫ້​ເອົາ​ເອໂຟດ​ອອກ​ແບບ​ສົງຄາມ​ເສຍ</w:t>
      </w:r>
    </w:p>
    <w:p>
      <w:r xmlns:w="http://schemas.openxmlformats.org/wordprocessingml/2006/main">
        <w:t xml:space="preserve">ການເສຍຊີວິດຂອງກີເດໂອນແລະການກັບຄືນຂອງອິດສະລາແອນໃນການບູຊາຮູບປັ້ນ.</w:t>
      </w:r>
    </w:p>
    <w:p/>
    <w:p>
      <w:r xmlns:w="http://schemas.openxmlformats.org/wordprocessingml/2006/main">
        <w:t xml:space="preserve">ບົດ​ນີ້​ເນັ້ນ​ເຖິງ​ການ​ສະ​ແຫວງ​ຫາ​ການ​ສະ​ແຫວ​ງຫາ​ຂອງ​ກີເດໂອນ ແລະ​ການ​ເອົາ​ຊະນະ​ກະສັດ​ຂອງ​ຊາວ​ມີ​ດີ​ອານ, ການ​ຮ້ອງ​ຂໍ​ຂອງ​ລາວ​ກ່ຽວ​ກັບ​ການ​ທຳລາຍ​ສົງຄາມ, ແລະ​ເຫດການ​ທີ່​ຕາມ​ມາ​ຫຼັງ​ຈາກ​ການ​ຕາຍ​ຂອງ​ເພິ່ນ. ໃນຜູ້ພິພາກສາ 8, ມັນໄດ້ຖືກກ່າວເຖິງວ່າກີເດໂອນປະເຊີນກັບຄວາມຂັດແຍ້ງກັບຊາວເອຟຣາອິມທີ່ຮູ້ສຶກເສຍໃຈທີ່ຈະບໍ່ຖືກລວມເຂົ້າໃນການສູ້ຮົບເບື້ອງຕົ້ນກັບຊາວມີເດຍ. ພະອົງ​ແຜ່​ຄວາມ​ຄຽດ​ຮ້າຍ​ຂອງ​ເຂົາ​ເຈົ້າ​ຢ່າງ​ຊຳນານ​ໂດຍ​ການ​ຍ້ອງ​ຍໍ​ຄວາມ​ພະຍາຍາມ​ກ່ອນ​ໜ້າ​ນີ້​ຂອງ​ເຂົາ​ເຈົ້າ​ແລະ​ເນັ້ນ​ຄວາມ​ເປັນ​ນໍ້າ​ໜຶ່ງ​ໃຈ​ດຽວ​ກັນ. ຈາກ​ນັ້ນ​ກີເດໂອນ​ກໍ​ໄລ່​ຕາມ​ຫາ​ກະສັດ​ຊາວ​ມີດີອານ​ສອງ​ຄົນ, ຈັບ​ເອົາ​ພວກ​ເຂົາ, ແລະ​ປະ​ເຊີນ​ໜ້າ​ກັບ​ຊາວ​ເອຟະຣາມີ​ອີກ​ເທື່ອ​ໜຶ່ງ.</w:t>
      </w:r>
    </w:p>
    <w:p/>
    <w:p>
      <w:r xmlns:w="http://schemas.openxmlformats.org/wordprocessingml/2006/main">
        <w:t xml:space="preserve">ສືບຕໍ່ຢູ່ໃນຜູ້ພິພາກສາ 8, ກີເດໂອນຮ້ອງຂໍເອົາສົງຄາມທີ່ເສຍຫາຍຈາກທະຫານຂອງລາວໂດຍການຂໍຕຸ້ມຫູທີ່ເອົາມາຈາກສັດຕູທີ່ພ່າຍແພ້. ດ້ວຍ​ສິ່ງ​ເສດ​ເຫຼືອ​ເຫຼົ່າ​ນີ້, ລາວ​ແຕ່ງ​ເອໂຟດ​ເປັນ​ເຄື່ອງ​ນຸ່ງ​ທີ່​ສັກສິດ​ທີ່​ກ່ຽວ​ຂ້ອງ​ກັບ​ການ​ເຮັດ​ວຽກ​ຂອງ​ປະໂລຫິດ. ຢ່າງ ໃດ ກໍ ຕາມ, ຕໍ່ ມາ ເອໂຟດ ນີ້ ຈະ ກາຍ ເປັນ ບ້ວງ ແຮ້ວ ຂອງ ອິດ ສະ ຣາ ເອນ ຍ້ອນ ວ່າ ພວກ ເຂົາ ເຮັດ ການ ນະມັດສະການ ຮູບ ປັ້ນ.</w:t>
      </w:r>
    </w:p>
    <w:p/>
    <w:p>
      <w:r xmlns:w="http://schemas.openxmlformats.org/wordprocessingml/2006/main">
        <w:t xml:space="preserve">ຜູ້ພິພາກສາບົດທີ 8 ສະຫຼຸບວ່າກີເດໂອນປົກຄອງປະເທດອິດສະລາແອນເປັນເວລາສີ່ສິບປີກ່ອນຈະຕາຍ. ຫຼັງ​ຈາກ​ທີ່​ລາວ​ສິ້ນ​ຊີວິດ​ໄປ, ອິດສະລາແອນ​ກັບ​ຄືນ​ໄປ​ບ່ອນ​ນະມັດສະການ​ພະ​ບາອານ​ແທນ​ທີ່​ຈະ​ຮັກສາ​ຄວາມ​ສັດ​ຊື່​ຕໍ່​ພະເຈົ້າ​ຜູ້​ໄດ້​ປົດ​ປ່ອຍ​ເຂົາ​ເຈົ້າ​ໃຫ້​ພົ້ນ​ຈາກ​ການ​ກົດຂີ່. ຜູ້​ຄົນ​ລືມ​ຄວາມ​ເມດ​ຕາ​ຂອງ​ພຣະ​ເຈົ້າ​ແລະ​ພັນ​ທະ​ສັນ​ຍາ​ທີ່​ມີ​ກັບ​ເຂົາ​ເຈົ້າ​ໃນ​ຂະ​ນະ​ທີ່​ເຂົາ​ເຈົ້າ​ໄລ່​ຕາມ​ພຣະ​ປອມ​ອີກ​ເທື່ອ​ຫນຶ່ງ​ທີ່​ໂຊກ​ດີ​ຫັນ​ຫນີ​ຈາກ​ໄຊ​ຊະ​ນະ​ທີ່​ຜ່ານ​ມາ​ຂອງ​ເຂົາ​ເຈົ້າ​ພາຍ​ໃຕ້​ການ​ນໍາ​ພາ​ຂອງ​ກີ​ເດ​ໂອນ.</w:t>
      </w:r>
    </w:p>
    <w:p/>
    <w:p>
      <w:r xmlns:w="http://schemas.openxmlformats.org/wordprocessingml/2006/main">
        <w:t xml:space="preserve">ພວກ^ຜູ້ປົກຄອງ 8:1 ຄົນ​ຂອງ​ເອຟຣາອິມ​ຈຶ່ງ​ເວົ້າ​ກັບ​ລາວ​ວ່າ, “ເປັນຫຍັງ​ເຈົ້າ​ຈຶ່ງ​ຮັບໃຊ້​ພວກເຮົາ​ຢ່າງ​ນີ້ ເຈົ້າ​ຈຶ່ງ​ບໍ່​ເອີ້ນ​ພວກເຮົາ​ໃນ​ເວລາ​ທີ່​ເຈົ້າ​ໄປ​ສູ້ຮົບ​ກັບ​ຊາວ​ມີດີອານ? ແລະ ພວກ​ເຂົາ​ໄດ້​ເຍາະ​ເຍີ້ຍ​ລາວ​ຢ່າງ​ແຮງ.</w:t>
      </w:r>
    </w:p>
    <w:p/>
    <w:p>
      <w:r xmlns:w="http://schemas.openxmlformats.org/wordprocessingml/2006/main">
        <w:t xml:space="preserve">ຄົນ​ຂອງ​ເອຟຣາອິມ​ໄດ້​ປະເຊີນ​ໜ້າ​ກັບ​ກີເດໂອນ ເພາະ​ບໍ່​ໄດ້​ເອີ້ນ​ເຂົາ​ເຈົ້າ​ເມື່ອ​ລາວ​ໄປ​ສູ້​ຮົບ​ກັບ​ຊາວ​ມີດີອານ.</w:t>
      </w:r>
    </w:p>
    <w:p/>
    <w:p>
      <w:r xmlns:w="http://schemas.openxmlformats.org/wordprocessingml/2006/main">
        <w:t xml:space="preserve">1. ພຣະເຈົ້າຊົງເອີ້ນເຮົາໃຫ້ຮັບໃຊ້ພຣະອົງໃນແບບທີ່ເປັນເອກະລັກຂອງຕົນເອງ.</w:t>
      </w:r>
    </w:p>
    <w:p/>
    <w:p>
      <w:r xmlns:w="http://schemas.openxmlformats.org/wordprocessingml/2006/main">
        <w:t xml:space="preserve">2. ຮັກເພື່ອນບ້ານໂດຍເຕັມໃຈທີ່ຈະມີສ່ວນຮ່ວມໃນວຽກຮັບໃຊ້ຂອງເຈົ້າ.</w:t>
      </w:r>
    </w:p>
    <w:p/>
    <w:p>
      <w:r xmlns:w="http://schemas.openxmlformats.org/wordprocessingml/2006/main">
        <w:t xml:space="preserve">1. Galatians 5: 13 - "ສໍາລັບເຈົ້າໄດ້ຖືກເອີ້ນໃຫ້ອິດສະລະພາບ, ອ້າຍນ້ອງ, ພຽງແຕ່ຢ່າໃຊ້ເສລີພາບຂອງເຈົ້າເປັນໂອກາດສໍາລັບເນື້ອຫນັງ, ແຕ່ໂດຍຜ່ານຄວາມຮັກຮັບໃຊ້ກັນແລະກັນ."</w:t>
      </w:r>
    </w:p>
    <w:p/>
    <w:p>
      <w:r xmlns:w="http://schemas.openxmlformats.org/wordprocessingml/2006/main">
        <w:t xml:space="preserve">22 ມັດທາຍ 22:37-39 “ແລະ ເພິ່ນ​ໄດ້​ກ່າວ​ກັບ​ລາວ​ວ່າ, “ຈົ່ງ​ຮັກ​ອົງພຣະ​ຜູ້​ເປັນເຈົ້າ​ອົງ​ເປັນ​ພຣະເຈົ້າ​ຂອງ​ເຈົ້າ​ດ້ວຍ​ສຸດ​ໃຈ ແລະ​ດ້ວຍ​ສຸດ​ຈິດ​ສຸດ​ໃຈ​ຂອງ​ເຈົ້າ, ນີ້​ຄື​ພຣະບັນຍັດ​ຂໍ້​ໜຶ່ງ​ທີ່​ຍິ່ງໃຫຍ່ ແລະ​ຂໍ້​ທີ​ໜຶ່ງ. ຄື​ກັນ: ເຈົ້າ​ຕ້ອງ​ຮັກ​ເພື່ອນ​ບ້ານ​ເໝືອນ​ຮັກ​ຕົວ​ເອງ.”</w:t>
      </w:r>
    </w:p>
    <w:p/>
    <w:p>
      <w:r xmlns:w="http://schemas.openxmlformats.org/wordprocessingml/2006/main">
        <w:t xml:space="preserve">ພວກ^ຜູ້ປົກຄອງ 8:2 ແລະ​ພຣະອົງ​ໄດ້​ຖາມ​ພວກເຂົາ​ວ່າ, “ບັດນີ້​ເຮົາ​ໄດ້​ເຮັດ​ຫຍັງ​ເມື່ອ​ປຽບທຽບ​ໃສ່​ພວກເຈົ້າ? ການ​ເກັບ​ໝາກ​ອະງຸ່ນ​ຂອງ​ເອຟຣາອິມ​ດີ​ກວ່າ​ການ​ເກັບ​ໝາກ​ອະງຸ່ນ​ຂອງ​ອາບີເອເຊ​ບໍ?</w:t>
      </w:r>
    </w:p>
    <w:p/>
    <w:p>
      <w:r xmlns:w="http://schemas.openxmlformats.org/wordprocessingml/2006/main">
        <w:t xml:space="preserve">ກີເດໂອນໄດ້ຖາມຊາວອິດສະລາແອນດ້ວຍຄວາມຖ່ອມຕົວກ່ຽວກັບຄວາມສຳເລັດຂອງລາວເມື່ອສົມທຽບກັບຄວາມສຳເລັດຂອງເຂົາເຈົ້າ.</w:t>
      </w:r>
    </w:p>
    <w:p/>
    <w:p>
      <w:r xmlns:w="http://schemas.openxmlformats.org/wordprocessingml/2006/main">
        <w:t xml:space="preserve">1. ມັນເປັນການຖ່ອມຕົວທີ່ຈະຮັບຮູ້ວ່າພຣະເຈົ້າໄດ້ເຮັດເພື່ອພວກເຮົາຫຼາຍກວ່າທີ່ພວກເຮົາໄດ້ເຮັດເພື່ອຕົວເຮົາເອງ.</w:t>
      </w:r>
    </w:p>
    <w:p/>
    <w:p>
      <w:r xmlns:w="http://schemas.openxmlformats.org/wordprocessingml/2006/main">
        <w:t xml:space="preserve">2. ຈົ່ງ​ຮູ້​ບຸນ​ຄຸນ​ຕໍ່​ພອນ​ທີ່​ພຣະ​ເຈົ້າ​ໄດ້​ປະ​ທານ​ໃຫ້​ແກ່​ຊີ​ວິດ​ຂອງ​ທ່ານ, ແລະ ຈື່​ຈຳ​ທີ່​ຈະ​ຂອບ​ພຣະ​ໄທ.</w:t>
      </w:r>
    </w:p>
    <w:p/>
    <w:p>
      <w:r xmlns:w="http://schemas.openxmlformats.org/wordprocessingml/2006/main">
        <w:t xml:space="preserve">1. ມັດທາຍ 5:3-12 - ພະເຍຊູສອນເຮົາໃຫ້ຖ່ອມຕົວແລະຂອບໃຈ.</w:t>
      </w:r>
    </w:p>
    <w:p/>
    <w:p>
      <w:r xmlns:w="http://schemas.openxmlformats.org/wordprocessingml/2006/main">
        <w:t xml:space="preserve">2. 1 ເທຊະໂລນີກ 5:18 - ການຂອບໃຈໃນທຸກສະຖານະການ.</w:t>
      </w:r>
    </w:p>
    <w:p/>
    <w:p>
      <w:r xmlns:w="http://schemas.openxmlformats.org/wordprocessingml/2006/main">
        <w:t xml:space="preserve">ພວກ^ຜູ້ປົກຄອງ 8:3 ພຣະເຈົ້າ​ໄດ້​ມອບ​ເຈົ້ານາຍ​ຂອງ​ມີດີອານ, ໂອເຣບ ແລະ​ເຊບ​ໃຫ້​ຢູ່​ໃນ​ມື​ຂອງ​ເຈົ້າ ແລະ​ເຮົາ​ຈະ​ເຮັດ​ຫຍັງ​ໄດ້​ເມື່ອ​ປຽບທຽບ​ໃສ່​ກັບ​ເຈົ້າ? ແລ້ວ​ຄວາມ​ຄຽດ​ຮ້າຍ​ຂອງ​ພວກ​ເຂົາ​ກໍ​ເຊົາ​ໄປ​ຫາ​ເພິ່ນ, ເມື່ອ​ເພິ່ນ​ໄດ້​ເວົ້າ​ແບບ​ນັ້ນ.</w:t>
      </w:r>
    </w:p>
    <w:p/>
    <w:p>
      <w:r xmlns:w="http://schemas.openxmlformats.org/wordprocessingml/2006/main">
        <w:t xml:space="preserve">ຫຼັງ​ຈາກ​ກີເດໂອນ​ແລະ​ກອງທັບ​ຂອງ​ລາວ​ໄດ້​ເອົາ​ຊະນະ​ກະສັດ​ໂອເຣບ​ແລະ​ຊີບ​ຂອງ​ຊາວ​ມີດີອານ​ແລ້ວ, ກີເດໂອນ​ໄດ້​ຮັບ​ຮູ້​ຢ່າງ​ຖ່ອມຕົວ​ວ່າ​ລາວ​ບໍ່​ສາມາດ​ເຮັດ​ຫຍັງ​ໄດ້​ເມື່ອ​ທຽບ​ກັບ​ສິ່ງ​ທີ່​ກອງທັບ​ຂອງ​ເພິ່ນ​ໄດ້​ເຮັດ. ເມື່ອ​ໄດ້​ຍິນ​ດັ່ງ​ນີ້, ຄວາມ​ຄຽດ​ແຄ້ນ​ຂອງ​ກອງທັບ​ທີ່​ມີ​ຕໍ່​ເພິ່ນ​ກໍ​ເຊົາ​ໄປ.</w:t>
      </w:r>
    </w:p>
    <w:p/>
    <w:p>
      <w:r xmlns:w="http://schemas.openxmlformats.org/wordprocessingml/2006/main">
        <w:t xml:space="preserve">1. ພະລັງຂອງຄວາມຖ່ອມຕົວ: ການຮັບຮູ້ແລະຮູ້ຈັກຄວາມເຂັ້ມແຂງຂອງຄົນອື່ນ</w:t>
      </w:r>
    </w:p>
    <w:p/>
    <w:p>
      <w:r xmlns:w="http://schemas.openxmlformats.org/wordprocessingml/2006/main">
        <w:t xml:space="preserve">2. ຄວາມເຂັ້ມແຂງຂອງຄວາມສາມັກຄີ: ບັນລຸສິ່ງທີ່ຍິ່ງໃຫຍ່ໃນເວລາທີ່ເຮັດວຽກຮ່ວມກັນ</w:t>
      </w:r>
    </w:p>
    <w:p/>
    <w:p>
      <w:r xmlns:w="http://schemas.openxmlformats.org/wordprocessingml/2006/main">
        <w:t xml:space="preserve">1. ຟີລິບ 2:3-4 - ບໍ່ເຮັດຫຍັງຈາກຄວາມທະເຍີທະຍານທີ່ເຫັນແກ່ຕົວຫຼືຄວາມຄຶດທີ່ບໍ່ມີປະໂຫຍດ. ແທນທີ່ຈະ, ໃນຄວາມຖ່ອມຕົນໃຫ້ຄຸນຄ່າຄົນອື່ນເຫນືອຕົວເອງ, ບໍ່ໄດ້ເບິ່ງຜົນປະໂຫຍດຂອງຕົນເອງ, ແຕ່ທ່ານແຕ່ລະຄົນໃຫ້ຜົນປະໂຫຍດຂອງຄົນອື່ນ.</w:t>
      </w:r>
    </w:p>
    <w:p/>
    <w:p>
      <w:r xmlns:w="http://schemas.openxmlformats.org/wordprocessingml/2006/main">
        <w:t xml:space="preserve">2. ສຸພາສິດ 11:14 - ບ່ອນ​ທີ່​ບໍ່​ມີ​ການ​ຊີ້​ນຳ, ຜູ້​ຄົນ​ຈະ​ລົ້ມ​ລົງ, ແຕ່​ໃນ​ບ່ອນ​ທີ່​ໃຫ້​ຄຳ​ປຶກສາ​ຢ່າງ​ຫລວງຫລາຍ​ກໍ​ມີ​ຄວາມ​ປອດໄພ.</w:t>
      </w:r>
    </w:p>
    <w:p/>
    <w:p>
      <w:r xmlns:w="http://schemas.openxmlformats.org/wordprocessingml/2006/main">
        <w:t xml:space="preserve">ພວກ^ຜູ້ປົກຄອງ 8:4 ກີເດໂອນ​ກໍ​ມາ​ຮອດ​ແມ່ນໍ້າ​ຈໍແດນ ແລະ​ໄດ້​ຂ້າມ​ຜ່ານ​ໄປ ລາວ​ກັບ​ຄົນ​ສາມຮ້ອຍ​ຄົນ​ທີ່​ຢູ່​ກັບ​ລາວ​ກໍ​ສະຫຼົບ​ໄປ ແຕ່​ກໍ​ໄລ່​ຕາມ​ໄປ.</w:t>
      </w:r>
    </w:p>
    <w:p/>
    <w:p>
      <w:r xmlns:w="http://schemas.openxmlformats.org/wordprocessingml/2006/main">
        <w:t xml:space="preserve">ກີເດໂອນ​ແລະ​ທະຫານ​ສາມຮ້ອຍ​ຄົນ​ຂອງ​ລາວ​ໄດ້​ໄລ່​ຕາມ​ສັດຕູ​ໄປ​ທົ່ວ​ແມ່ນໍ້າ​ຢູລະເດນ ເຖິງ​ວ່າ​ຈະ​ອິດເມື່ອຍ.</w:t>
      </w:r>
    </w:p>
    <w:p/>
    <w:p>
      <w:r xmlns:w="http://schemas.openxmlformats.org/wordprocessingml/2006/main">
        <w:t xml:space="preserve">1. ພະ​ລັງ​ຂອງ​ພະເຈົ້າ​ສະໜັບສະໜູນ​ເຮົາ​ເຖິງ​ແມ່ນ​ຕອນ​ທີ່​ເຮົາ​ອ່ອນແອ.</w:t>
      </w:r>
    </w:p>
    <w:p/>
    <w:p>
      <w:r xmlns:w="http://schemas.openxmlformats.org/wordprocessingml/2006/main">
        <w:t xml:space="preserve">2. ເຮົາ​ຄວນ​ອົດ​ທົນ​ໃນ​ຄວາມ​ເຊື່ອ​ຂອງ​ເຮົາ ເຖິງ​ແມ່ນ​ວ່າ​ຊີວິດ​ຈະ​ຫຍຸ້ງຍາກ.</w:t>
      </w:r>
    </w:p>
    <w:p/>
    <w:p>
      <w:r xmlns:w="http://schemas.openxmlformats.org/wordprocessingml/2006/main">
        <w:t xml:space="preserve">1. ເອຊາຢາ 40:31 - "ແຕ່ຜູ້ທີ່ລໍຖ້າພຣະຜູ້ເປັນເຈົ້າຈະສ້າງຄວາມເຂັ້ມແຂງຂອງພວກເຂົາ; ພວກເຂົາຈະຂຶ້ນດ້ວຍປີກເປັນນົກອິນຊີ; ພວກເຂົາຈະແລ່ນ, ແລະບໍ່ມີຄວາມອິດເມື່ອຍ; ແລະພວກເຂົາຈະຍ່າງ, ແລະບໍ່ອ່ອນເພຍ."</w:t>
      </w:r>
    </w:p>
    <w:p/>
    <w:p>
      <w:r xmlns:w="http://schemas.openxmlformats.org/wordprocessingml/2006/main">
        <w:t xml:space="preserve">2 ເຮັບເຣີ 12:1 “ດ້ວຍເຫດນີ້ ພວກເຮົາ​ຈຶ່ງ​ໄດ້​ເຫັນ​ຝູງ​ພະຍານ​ອັນ​ໃຫຍ່​ຫລວງ​ຢູ່​ອ້ອມ​ຮອບ​ດ້ວຍ, ຂໍ​ໃຫ້​ພວກເຮົາ​ວາງ​ຄວາມ​ໜັກໜ່ວງ​ທຸກ​ຢ່າງ, ແລະ​ບາບ​ທີ່​ມາ​ກວນ​ພວກ​ເຮົາ​ຢ່າງ​ງ່າຍ​ດາຍ ແລະ​ໃຫ້​ແລ່ນ​ໄປ​ດ້ວຍ​ຄວາມ​ອົດທົນ. ຕັ້ງຢູ່ຕໍ່ໜ້າພວກເຮົາ."</w:t>
      </w:r>
    </w:p>
    <w:p/>
    <w:p>
      <w:r xmlns:w="http://schemas.openxmlformats.org/wordprocessingml/2006/main">
        <w:t xml:space="preserve">ພວກ^ຜູ້ປົກຄອງ 8:5 ແລະ ເພິ່ນ​ໄດ້​ເວົ້າ​ກັບ​ຄົນ​ຂອງ​ເມືອງ​ຊູກໂກດ​ວ່າ, “ຂໍ​ໃຫ້​ເຈົ້າ​ເອົາ​ເຂົ້າຈີ່​ມາ​ໃຫ້​ຜູ້​ທີ່​ຕິດຕາມ​ຂ້ອຍ. ເພາະ​ວ່າ​ພວກ​ເຂົາ​ຈະ​ອ່ອນ​ເພຍ, ແລະ​ຂ້າ​ພະ​ເຈົ້າ​ໄດ້​ໄລ່​ຕາມ​ເຊ​ບາ​ແລະ​ຊາລມຸນນາ, ກະສັດ​ຂອງ​ມີ​ເດຍ.</w:t>
      </w:r>
    </w:p>
    <w:p/>
    <w:p>
      <w:r xmlns:w="http://schemas.openxmlformats.org/wordprocessingml/2006/main">
        <w:t xml:space="preserve">ກີເດໂອນ​ຂໍ​ໃຫ້​ຊາວ​ຊູໂກດ​ເອົາ​ເຂົ້າຈີ່​ໃຫ້​ຄົນ​ຂອງ​ຕົນ, ຜູ້​ທີ່​ເມື່ອຍ​ລ້າ​ຈາກ​ການ​ໄລ່​ຕາມ​ເຊບາ​ແລະ​ຊາລມຸນນາ, ກະສັດ​ຂອງ​ມີດີອານ.</w:t>
      </w:r>
    </w:p>
    <w:p/>
    <w:p>
      <w:r xmlns:w="http://schemas.openxmlformats.org/wordprocessingml/2006/main">
        <w:t xml:space="preserve">1. ອຳນາດ​ຂອງ​ການ​ດູ​ແລ: ການ​ຮຽນ​ຮູ້​ການ​ຄຸ້ມ​ຄອງ​ຊັບ​ພະ​ຍາ​ກອນ​ທີ່​ພຣະ​ເຈົ້າ​ປະ​ທານ​ໃຫ້​ພວກ​ເຮົາ</w:t>
      </w:r>
    </w:p>
    <w:p/>
    <w:p>
      <w:r xmlns:w="http://schemas.openxmlformats.org/wordprocessingml/2006/main">
        <w:t xml:space="preserve">2. ຄວາມສຸກຂອງການໃຫ້: ວິທີການປະສົບພອນແຫ່ງຄວາມເອື້ອເຟື້ອເພື່ອແຜ່</w:t>
      </w:r>
    </w:p>
    <w:p/>
    <w:p>
      <w:r xmlns:w="http://schemas.openxmlformats.org/wordprocessingml/2006/main">
        <w:t xml:space="preserve">1. ສຸພາສິດ 3:9-10 - ໃຫ້ກຽດແກ່ພຣະຜູ້ເປັນເຈົ້າດ້ວຍການຄອບຄອງຂອງເຈົ້າ, ແລະດ້ວຍຫມາກໄມ້ທໍາອິດທີ່ເພີ່ມຂຶ້ນຂອງເຈົ້າ; ດັ່ງ​ນັ້ນ ໂຮງ​ຂອງ​ເຈົ້າ​ຈະ​ເຕັມ​ໄປ​ດ້ວຍ​ເຫຼົ້າ​ແວງ​ໃໝ່ ແລະ​ຕູ້​ຂອງ​ເຈົ້າ​ຈະ​ເຕັມ​ໄປ​ດ້ວຍ​ເຫຼົ້າ​ແວງ​ໃໝ່.</w:t>
      </w:r>
    </w:p>
    <w:p/>
    <w:p>
      <w:r xmlns:w="http://schemas.openxmlformats.org/wordprocessingml/2006/main">
        <w:t xml:space="preserve">2 ໂກຣິນໂທ 9:6-7 ແຕ່​ເຮົາ​ກ່າວ​ວ່າ: ຜູ້​ທີ່​ຫວ່ານ​ຢ່າງ​ໜ້ອຍ​ກໍ​ຈະ​ເກັບ​ກ່ຽວ​ໄດ້​ໜ້ອຍ​ດຽວ ແລະ​ຜູ້​ທີ່​ຫວ່ານ​ຢ່າງ​ອຸດົມ​ສົມບູນ​ກໍ​ຈະ​ເກັບກ່ຽວ​ໄດ້​ຢ່າງ​ຫລວງຫລາຍ. ສະນັ້ນ ຈົ່ງ​ໃຫ້​ແຕ່ລະຄົນ​ໃຫ້​ຕາມ​ທີ່​ຕົນ​ຕັ້ງ​ໃຈ​ຢູ່​ໃນ​ໃຈ, ບໍ່​ແມ່ນ​ດ້ວຍ​ຄວາມ​ຄຽດ​ແຄ້ນ ຫລື ຄວາມ​ຈຳເປັນ; ເພາະ​ພຣະ​ເຈົ້າ​ຮັກ​ຜູ້​ໃຫ້​ທີ່​ຊື່ນ​ຊົມ.</w:t>
      </w:r>
    </w:p>
    <w:p/>
    <w:p>
      <w:r xmlns:w="http://schemas.openxmlformats.org/wordprocessingml/2006/main">
        <w:t xml:space="preserve">ພວກ^ຜູ້ປົກຄອງ 8:6 ແລະ​ພວກ​ຫົວໜ້າ​ຂອງ​ຊູກໂກດ​ເວົ້າ​ວ່າ, “ບັດນີ້​ມື​ຂອງ​ເຊບາ​ແລະ​ຊາລມຸນນາ​ຢູ່​ໃນ​ມື​ຂອງເຈົ້າ​ບໍ ທີ່​ພວກເຮົາ​ຈະ​ເອົາ​ເຂົ້າຈີ່​ໃຫ້​ກອງທັບ​ຂອງເຈົ້າ?</w:t>
      </w:r>
    </w:p>
    <w:p/>
    <w:p>
      <w:r xmlns:w="http://schemas.openxmlformats.org/wordprocessingml/2006/main">
        <w:t xml:space="preserve">ກີເດໂອນ ຜູ້​ຕັດສິນ​ຂອງ​ຊາດ​ອິດສະລາແອນ​ໄດ້​ເອົາ​ຊະນະ​ກະສັດ​ສອງ​ຄົນ​ຂອງ​ຊາວ​ມີດີອານ ແລະ​ຂໍ​ເຂົ້າ​ຈີ່​ຈາກ​ເມືອງ​ຕ່າງໆທີ່ຢູ່​ອ້ອມຮອບ.</w:t>
      </w:r>
    </w:p>
    <w:p/>
    <w:p>
      <w:r xmlns:w="http://schemas.openxmlformats.org/wordprocessingml/2006/main">
        <w:t xml:space="preserve">1. ວິທີ​ທີ່​ເຮົາ​ຮັບໃຊ້​ພະເຈົ້າ​ໃນ​ສະພາບການ​ທີ່​ຫຍຸ້ງຍາກ</w:t>
      </w:r>
    </w:p>
    <w:p/>
    <w:p>
      <w:r xmlns:w="http://schemas.openxmlformats.org/wordprocessingml/2006/main">
        <w:t xml:space="preserve">2. ການເສຍສະລະເພື່ອຜົນປະໂຫຍດຂອງຜູ້ອື່ນ</w:t>
      </w:r>
    </w:p>
    <w:p/>
    <w:p>
      <w:r xmlns:w="http://schemas.openxmlformats.org/wordprocessingml/2006/main">
        <w:t xml:space="preserve">1. ມັດທາຍ 16:24-25 - ຫຼັງຈາກນັ້ນ, ພຣະເຢຊູໄດ້ກ່າວກັບພວກສາວົກຂອງພຣະອົງ, ຖ້າຜູ້ໃດຈະມາຕາມຂ້າພະເຈົ້າ, ໃຫ້ເຂົາປະຕິເສດຕົນເອງ, ແລະເອົາເຖິງໄມ້ກາງແຂນຂອງຕົນ, ແລະຕິດຕາມຂ້າພະເຈົ້າ.</w:t>
      </w:r>
    </w:p>
    <w:p/>
    <w:p>
      <w:r xmlns:w="http://schemas.openxmlformats.org/wordprocessingml/2006/main">
        <w:t xml:space="preserve">25 ເພາະ​ຜູ້​ໃດ​ກໍ​ຕາມ​ທີ່​ຈະ​ຊ່ວຍ​ຊີວິດ​ຂອງ​ຕົນ​ຈະ​ເສຍ​ຊີວິດ; ແລະ ຜູ້​ໃດ​ກໍ​ຕາມ​ທີ່​ຈະ​ເສຍ​ຊີວິດ​ເພື່ອ​ເຫັນ​ແກ່​ເຮົາ​ຈະ​ໄດ້​ພົບ​ມັນ.</w:t>
      </w:r>
    </w:p>
    <w:p/>
    <w:p>
      <w:r xmlns:w="http://schemas.openxmlformats.org/wordprocessingml/2006/main">
        <w:t xml:space="preserve">2. ເອ​ຊາ​ຢາ 6:8 - ຂ້າ​ພະ​ເຈົ້າ​ຍັງ​ໄດ້​ຍິນ​ສຸ​ລະ​ສຽງ​ຂອງ​ພຣະ​ຜູ້​ເປັນ​ເຈົ້າ​, ເວົ້າ​ວ່າ​, ຂ້າ​ພະ​ເຈົ້າ​ຈະ​ສົ່ງ​ໃຜ​, ແລະ​ໃຜ​ຈະ​ໄປ​ສໍາ​ລັບ​ພວກ​ເຮົາ​? ຫຼັງຈາກນັ້ນ, ຂ້າພະເຈົ້າເວົ້າວ່າ, ຢູ່ທີ່ນີ້; ສົ່ງ​ໃຫ້​ຂ້ອຍ.</w:t>
      </w:r>
    </w:p>
    <w:p/>
    <w:p>
      <w:r xmlns:w="http://schemas.openxmlformats.org/wordprocessingml/2006/main">
        <w:t xml:space="preserve">ພວກ^ຜູ້ປົກຄອງ 8:7 ແລະ​ກີເດໂອນ​ເວົ້າ​ວ່າ, “ດັ່ງນັ້ນ ເມື່ອ​ພຣະເຈົ້າຢາເວ​ໄດ້​ມອບ​ເຊບາ​ແລະ​ຊາລມຸນນາ​ໄວ້​ໃນ​ມື​ຂອງ​ຂ້ານ້ອຍ​ແລ້ວ ເຮົາ​ຈະ​ຈີກ​ເນື້ອ​ໜັງ​ຂອງ​ເຈົ້າ​ດ້ວຍ​ໜາມ​ໃນ​ຖິ່ນ​ແຫ້ງແລ້ງ​ກັນດານ ແລະ​ດ້ວຍ​ໜາມ.</w:t>
      </w:r>
    </w:p>
    <w:p/>
    <w:p>
      <w:r xmlns:w="http://schemas.openxmlformats.org/wordprocessingml/2006/main">
        <w:t xml:space="preserve">ກີເດໂອນ, ຜູ້ນໍາຂອງຊາວອິດສະລາແອນ, ຂູ່ວ່າຈະຈີກເນື້ອຫນັງຂອງກະສັດຂອງມີເດຍຖ້າພວກເຂົາຖືກມອບຢູ່ໃນມືຂອງລາວ.</w:t>
      </w:r>
    </w:p>
    <w:p/>
    <w:p>
      <w:r xmlns:w="http://schemas.openxmlformats.org/wordprocessingml/2006/main">
        <w:t xml:space="preserve">1. ອຳນາດຂອງຄຳສັນຍາຂອງຜູ້ນຳ - ຄວາມໝາຍໝັ້ນແລະຄວາມສັດຊື່ຂອງກີເດໂອນຕໍ່ພຣະເຈົ້າໄດ້ດົນໃຈຊາດໃດນຶ່ງ.</w:t>
      </w:r>
    </w:p>
    <w:p/>
    <w:p>
      <w:r xmlns:w="http://schemas.openxmlformats.org/wordprocessingml/2006/main">
        <w:t xml:space="preserve">2. ຄວາມເຂົ້າໃຈຄວາມຍຸຕິທໍາຂອງພະເຈົ້າ - ການສຶກສາກ່ຽວກັບຄໍາສັນຍາຂອງກີເດໂອນທີ່ຈະລົງໂທດກະສັດຂອງຊາວມີດີອານ.</w:t>
      </w:r>
    </w:p>
    <w:p/>
    <w:p>
      <w:r xmlns:w="http://schemas.openxmlformats.org/wordprocessingml/2006/main">
        <w:t xml:space="preserve">1. ເອຊາຢາ 55:11 - ດັ່ງນັ້ນຄໍາຂອງຂ້ອຍຈະອອກມາຈາກປາກຂອງຂ້ອຍ: ມັນຈະບໍ່ກັບຄືນມາຫາຂ້ອຍເປັນໂມຄະ, ແຕ່ມັນຈະສໍາເລັດສິ່ງທີ່ຂ້ອຍພໍໃຈ, ແລະມັນຈະຈະເລີນຮຸ່ງເຮືອງໃນສິ່ງທີ່ຂ້ອຍສົ່ງມັນໄປ.</w:t>
      </w:r>
    </w:p>
    <w:p/>
    <w:p>
      <w:r xmlns:w="http://schemas.openxmlformats.org/wordprocessingml/2006/main">
        <w:t xml:space="preserve">2 ສຸພາສິດ 16:7 - ເມື່ອ​ທາງ​ຂອງ​ມະນຸດ​ພໍ​ໃຈ​ພະ​ເຢໂຫວາ ລາວ​ກໍ​ເຮັດ​ໃຫ້​ສັດຕູ​ຂອງ​ລາວ​ຢູ່​ກັບ​ລາວ.</w:t>
      </w:r>
    </w:p>
    <w:p/>
    <w:p>
      <w:r xmlns:w="http://schemas.openxmlformats.org/wordprocessingml/2006/main">
        <w:t xml:space="preserve">ພວກ^ຜູ້ປົກຄອງ 8:8 ເພິ່ນ​ໄດ້​ຂຶ້ນ​ໄປ​ທີ່​ບ່ອນ​ນັ້ນ​ຫາ​ເປນູເອນ ແລະ​ເວົ້າ​ກັບ​ພວກ​ເພິ່ນ​ຄືກັນ, ແລະ​ຊາວ​ເປນູເອນ​ກໍ​ຕອບ​ເພິ່ນ​ຕາມ​ທີ່​ພວກ​ຊູກໂຕ​ໄດ້​ຕອບ​ເພິ່ນ.</w:t>
      </w:r>
    </w:p>
    <w:p/>
    <w:p>
      <w:r xmlns:w="http://schemas.openxmlformats.org/wordprocessingml/2006/main">
        <w:t xml:space="preserve">ຄົນ​ຂອງ​ເປນູເອນ​ໄດ້​ຕອບ​ຕໍ່​ກີເດໂອນ​ໃນ​ວິທີ​ທີ່​ຄ້າຍ​ຄື​ກັບ​ຄົນ​ຂອງ​ຊູກອດ.</w:t>
      </w:r>
    </w:p>
    <w:p/>
    <w:p>
      <w:r xmlns:w="http://schemas.openxmlformats.org/wordprocessingml/2006/main">
        <w:t xml:space="preserve">1. ເຮົາຄວນຮຽນຮູ້ທີ່ຈະຕອບສະໜອງຕໍ່ພຣະເຈົ້າຢ່າງທັນເວລາ ແລະເຊື່ອຟັງຄືກັບທີ່ກີເດໂອນ ແລະຄົນຂອງຊູກອດ ແລະເປນູເອນໄດ້ເຮັດ.</w:t>
      </w:r>
    </w:p>
    <w:p/>
    <w:p>
      <w:r xmlns:w="http://schemas.openxmlformats.org/wordprocessingml/2006/main">
        <w:t xml:space="preserve">2. ມັນເປັນສິ່ງສໍາຄັນທີ່ຈະໃຫ້ກຽດຕໍ່ຄໍາຮ້ອງຂໍຂອງພຣະເຈົ້າແລະຕອບພຣະອົງດ້ວຍຄວາມເຄົາລົບແລະເຊື່ອຟັງ.</w:t>
      </w:r>
    </w:p>
    <w:p/>
    <w:p>
      <w:r xmlns:w="http://schemas.openxmlformats.org/wordprocessingml/2006/main">
        <w:t xml:space="preserve">1. ມັດທາຍ 21:28-32 - ພະເຍຊູບອກຄໍາອຸປະມາຂອງລູກຊາຍສອງຄົນ.</w:t>
      </w:r>
    </w:p>
    <w:p/>
    <w:p>
      <w:r xmlns:w="http://schemas.openxmlformats.org/wordprocessingml/2006/main">
        <w:t xml:space="preserve">2. ຢາໂກໂບ 1:22 - ແຕ່​ຈົ່ງ​ເຮັດ​ຕາມ​ຖ້ອຍຄຳ, ແລະ​ບໍ່​ແມ່ນ​ຜູ້​ຟັງ​ເທົ່າ​ນັ້ນ, ການ​ຫຼອກ​ລວງ​ຕົວ​ເອງ.</w:t>
      </w:r>
    </w:p>
    <w:p/>
    <w:p>
      <w:r xmlns:w="http://schemas.openxmlformats.org/wordprocessingml/2006/main">
        <w:t xml:space="preserve">ພວກ^ຜູ້ປົກຄອງ 8:9 ແລະ​ເພິ່ນ​ໄດ້​ເວົ້າ​ກັບ​ຊາວ​ເປນູເອນ​ອີກ​ວ່າ, ເມື່ອ​ຂ້ອຍ​ກັບ​ມາ​ອີກ​ດ້ວຍ​ສັນຕິສຸກ ຂ້ອຍ​ຈະ​ທຳລາຍ​ຫໍຄອຍ​ນີ້.</w:t>
      </w:r>
    </w:p>
    <w:p/>
    <w:p>
      <w:r xmlns:w="http://schemas.openxmlformats.org/wordprocessingml/2006/main">
        <w:t xml:space="preserve">ກີເດໂອນ​ບອກ​ຊາວ​ເປນູເອນ​ວ່າ ຖ້າ​ລາວ​ກັບ​ມາ​ຢ່າງ​ສະຫງົບ​ສຸກ ລາວ​ຈະ​ທຳລາຍ​ຫໍຄອຍ​ຂອງ​ພວກເຂົາ.</w:t>
      </w:r>
    </w:p>
    <w:p/>
    <w:p>
      <w:r xmlns:w="http://schemas.openxmlformats.org/wordprocessingml/2006/main">
        <w:t xml:space="preserve">1. ກຽມພ້ອມສໍາລັບການດໍາລົງຊີວິດທີ່ສະຫງົບສຸກ: ການຮຽນຮູ້ຈາກຄໍາສັນຍາຂອງກີເດໂອນ</w:t>
      </w:r>
    </w:p>
    <w:p/>
    <w:p>
      <w:r xmlns:w="http://schemas.openxmlformats.org/wordprocessingml/2006/main">
        <w:t xml:space="preserve">2. ຄວາມເຊື່ອໃນການປົກປ້ອງຂອງພຣະເຈົ້າ: ສະແດງໃຫ້ເຫັນໂດຍຄໍາສັນຍາຂອງກີເດໂອນ</w:t>
      </w:r>
    </w:p>
    <w:p/>
    <w:p>
      <w:r xmlns:w="http://schemas.openxmlformats.org/wordprocessingml/2006/main">
        <w:t xml:space="preserve">1. Psalm 34: 14-15 "ຫັນຈາກຄວາມຊົ່ວຮ້າຍແລະເຮັດດີ; ຊອກຫາຄວາມສະຫງົບແລະຕິດຕາມມັນ, ຕາຂອງພຣະຜູ້ເປັນເຈົ້າຢູ່ໃນຄວາມຊອບທໍາແລະຫູຂອງພຣະອົງແມ່ນເອົາໃຈໃສ່ກັບສຽງຮ້ອງຂອງເຂົາເຈົ້າ."</w:t>
      </w:r>
    </w:p>
    <w:p/>
    <w:p>
      <w:r xmlns:w="http://schemas.openxmlformats.org/wordprocessingml/2006/main">
        <w:t xml:space="preserve">2. ສຸພາສິດ 12:20 "ການຫຼອກລວງຢູ່ໃນໃຈຂອງຜູ້ທີ່ວາງແຜນການຊົ່ວຮ້າຍ, ແຕ່ຜູ້ທີ່ວາງແຜນສັນຕິພາບມີຄວາມຍິນດີ."</w:t>
      </w:r>
    </w:p>
    <w:p/>
    <w:p>
      <w:r xmlns:w="http://schemas.openxmlformats.org/wordprocessingml/2006/main">
        <w:t xml:space="preserve">ພວກ^ຜູ້ປົກຄອງ 8:10 ເຊບາ​ກັບ​ຊາລມຸນນາ​ໄດ້​ຢູ່​ໃນ​ເມືອງ​ກາໂຄ ແລະ​ມີ​ທະຫານ​ປະມານ​ໜຶ່ງ​ສິບ​ຫ້າ​ພັນ​ຄົນ​ທີ່​ເຫຼືອ​ຢູ່​ໃນ​ກອງທັບ​ຂອງ​ພວກ​ລູກ​ຫລານ​ທາງ​ຕາເວັນອອກ ເພາະ​ມີ​ທະຫານ​ຮ້ອຍ​ສອງ​ພັນ​ຄົນ​ທີ່​ຍິງ​ດາບ​ຕາຍ. .</w:t>
      </w:r>
    </w:p>
    <w:p/>
    <w:p>
      <w:r xmlns:w="http://schemas.openxmlformats.org/wordprocessingml/2006/main">
        <w:t xml:space="preserve">ເຊບາ​ແລະ​ຊາລມຸນນາ, ພ້ອມ​ດ້ວຍ​ກອງທັບ​ຂອງ​ເຂົາ​ເຈົ້າ 15,000 ຄົນ, ຢູ່​ທີ່​ເມືອງ​ກາໂຄ. ນີ້​ແມ່ນ​ທັງ​ຫມົດ​ທີ່​ຍັງ​ເຫຼືອ​ຂອງ 120,000 ຜູ້​ຊາຍ​ຈາກ​ຊົນ​ເຜົ່າ​ຕາ​ເວັນ​ອອກ​ທີ່​ໄດ້​ເສຍ​ຊີ​ວິດ​ໃນ​ການ​ສູ້​ຮົບ.</w:t>
      </w:r>
    </w:p>
    <w:p/>
    <w:p>
      <w:r xmlns:w="http://schemas.openxmlformats.org/wordprocessingml/2006/main">
        <w:t xml:space="preserve">1. ພະລັງແຫ່ງການປົກປ້ອງຂອງພຣະເຈົ້າ: ກວດເບິ່ງວິທີທີ່ພຣະເຈົ້າຊ່ວຍປະຊາຊົນຂອງພຣະອົງໃຫ້ພົ້ນຈາກອັນຕະລາຍ</w:t>
      </w:r>
    </w:p>
    <w:p/>
    <w:p>
      <w:r xmlns:w="http://schemas.openxmlformats.org/wordprocessingml/2006/main">
        <w:t xml:space="preserve">2. ຄວາມເຊື່ອແລະຄວາມເຂັ້ມແຂງໃນຕົວເລກ: ຄວາມຕ້ອງການທີ່ຈະສາມັກຄີກັນໃນນາມຂອງພະເຈົ້າ</w:t>
      </w:r>
    </w:p>
    <w:p/>
    <w:p>
      <w:r xmlns:w="http://schemas.openxmlformats.org/wordprocessingml/2006/main">
        <w:t xml:space="preserve">1. ໂຢຊວຍ 10:10-14 ລິດເດດ​ອັນ​ອັດສະຈັນ​ຂອງ​ພະເຈົ້າ​ທີ່​ຊ່ວຍ​ປະຊາຊົນ​ຂອງ​ພະອົງ​ໃຫ້​ລອດ​ໃນ​ການ​ສູ້​ຮົບ.</w:t>
      </w:r>
    </w:p>
    <w:p/>
    <w:p>
      <w:r xmlns:w="http://schemas.openxmlformats.org/wordprocessingml/2006/main">
        <w:t xml:space="preserve">2. ຄຳເພງ 133:1-3 ຄວາມ​ສາມັກຄີ​ນຳ​ຄວາມ​ເຂັ້ມແຂງ​ແລະ​ພອນ​ມາ​ຈາກ​ພະເຈົ້າ</w:t>
      </w:r>
    </w:p>
    <w:p/>
    <w:p>
      <w:r xmlns:w="http://schemas.openxmlformats.org/wordprocessingml/2006/main">
        <w:t xml:space="preserve">ພວກ^ຜູ້ປົກຄອງ 8:11 ກີເດໂອນ​ໄດ້​ຂຶ້ນ​ໄປ​ຕາມ​ທາງ​ຂອງ​ພວກ​ທີ່​ອາໄສ​ຢູ່​ໃນ​ຜ້າເຕັນ​ທາງ​ທິດ​ຕາເວັນອອກ​ຂອງ​ໂນບາ ແລະ​ໂຢກເບຮາ ແລະ​ໄດ້​ຕີ​ກອງທັບ​ຂອງ​ພວກ​ທີ່​ຢູ່​ນັ້ນ ເພາະ​ກອງທັບ​ປອດໄພ.</w:t>
      </w:r>
    </w:p>
    <w:p/>
    <w:p>
      <w:r xmlns:w="http://schemas.openxmlformats.org/wordprocessingml/2006/main">
        <w:t xml:space="preserve">ກີເດໂອນ​ໄດ້​ເອົາ​ຊະນະ​ກອງທັບ​ສັດຕູ​ທີ່​ຕັ້ງ​ຄ້າຍ​ຢູ່​ທາງ​ທິດ​ຕາເວັນອອກ​ຂອງ​ໂນບາ ແລະ​ໂຢກເບຮາ.</w:t>
      </w:r>
    </w:p>
    <w:p/>
    <w:p>
      <w:r xmlns:w="http://schemas.openxmlformats.org/wordprocessingml/2006/main">
        <w:t xml:space="preserve">1. ຄວາມເຂົ້າໃຈຄວາມປອດໄພໃນຄວາມເຊື່ອ: ບົດຮຽນຈາກກີເດໂອນ</w:t>
      </w:r>
    </w:p>
    <w:p/>
    <w:p>
      <w:r xmlns:w="http://schemas.openxmlformats.org/wordprocessingml/2006/main">
        <w:t xml:space="preserve">2. ວິທີການເອົາຊະນະຄວາມຫຍຸ້ງຍາກ: ເລື່ອງຂອງກີເດໂອນ</w:t>
      </w:r>
    </w:p>
    <w:p/>
    <w:p>
      <w:r xmlns:w="http://schemas.openxmlformats.org/wordprocessingml/2006/main">
        <w:t xml:space="preserve">1. ເອເຟດ 6:10-18 - ການໃສ່ເກາະອັນເຕັມທີ່ຂອງພຣະເຈົ້າ</w:t>
      </w:r>
    </w:p>
    <w:p/>
    <w:p>
      <w:r xmlns:w="http://schemas.openxmlformats.org/wordprocessingml/2006/main">
        <w:t xml:space="preserve">21 ສຸພາສິດ 21:31 ມ້າ​ໄດ້​ກຽມ​ຕົວ​ໄວ້​ໃນ​ວັນ​ສູ້ຮົບ.</w:t>
      </w:r>
    </w:p>
    <w:p/>
    <w:p>
      <w:r xmlns:w="http://schemas.openxmlformats.org/wordprocessingml/2006/main">
        <w:t xml:space="preserve">ພວກ^ຜູ້ປົກຄອງ 8:12 ເມື່ອ​ເຊບາ​ກັບ​ຊາລມຸນນາ​ໜີໄປ ລາວ​ກໍ​ໄລ່​ຕາມ​ໄປ ແລະ​ຈັບ​ເອົາ​ກະສັດ​ສອງ​ຄົນ​ຂອງ​ມີດີອານ ຄືເຊບາ​ແລະ​ຊາລມູນນາ ແລະ​ເຮັດ​ໃຫ້​ກອງທັບ​ທັງໝົດ​ເສຍ​ສະລະ.</w:t>
      </w:r>
    </w:p>
    <w:p/>
    <w:p>
      <w:r xmlns:w="http://schemas.openxmlformats.org/wordprocessingml/2006/main">
        <w:t xml:space="preserve">ກີເດໂອນ​ໄດ້​ເອົາ​ຊະນະ​ກະສັດ​ສອງ​ຄົນ​ຂອງ​ມີດີອານ, ເຊບາ ແລະ​ຊາລມຸນນາ, ແລະ​ໄດ້​ຂັບໄລ່​ກອງທັບ​ທັງໝົດ​ຂອງ​ພວກເຂົາ.</w:t>
      </w:r>
    </w:p>
    <w:p/>
    <w:p>
      <w:r xmlns:w="http://schemas.openxmlformats.org/wordprocessingml/2006/main">
        <w:t xml:space="preserve">1. ຄວາມສັດຊື່ຂອງພຣະເຈົ້າໃນໄຊຊະນະ - ການຂຸດຄົ້ນເລື່ອງຂອງກີເດໂອນ</w:t>
      </w:r>
    </w:p>
    <w:p/>
    <w:p>
      <w:r xmlns:w="http://schemas.openxmlformats.org/wordprocessingml/2006/main">
        <w:t xml:space="preserve">2. ຄວາມ​ເຂັ້ມ​ແຂງ​ຂອງ​ປະ​ຊາ​ຊົນ​ຂອງ​ພຣະ​ເຈົ້າ - ເປັນ​ການ​ສະ​ແດງ​ໃຫ້​ເຫັນ​ກ່ຽວ​ກັບ Gideon ແລະ​ກອງ​ທັບ​ຂອງ​ພຣະ​ອົງ</w:t>
      </w:r>
    </w:p>
    <w:p/>
    <w:p>
      <w:r xmlns:w="http://schemas.openxmlformats.org/wordprocessingml/2006/main">
        <w:t xml:space="preserve">1. Psalm 28:7 - ພຣະ ຜູ້ ເປັນ ເຈົ້າ ເປັນ ຄວາມ ເຂັ້ມ ແຂງ ແລະ ເປັນ ໄສ້ ຂອງ ຂ້າ ພະ ເຈົ້າ; ຫົວ​ໃຈ​ຂອງ​ຂ້າ​ພະ​ເຈົ້າ​ໄວ້​ວາງ​ໃຈ​ໃນ​ພຣະ​ອົງ, ແລະ​ພຣະ​ອົງ​ໄດ້​ຊ່ວຍ​ຂ້າ​ພະ​ເຈົ້າ.</w:t>
      </w:r>
    </w:p>
    <w:p/>
    <w:p>
      <w:r xmlns:w="http://schemas.openxmlformats.org/wordprocessingml/2006/main">
        <w:t xml:space="preserve">2. ເອເຟດ 6:10-11 - ໃນ​ທີ່​ສຸດ, ຈົ່ງ​ເຂັ້ມ​ແຂງ​ໃນ​ພຣະ​ຜູ້​ເປັນ​ເຈົ້າ ແລະ​ໃນ​ພະ​ລັງ​ອັນ​ຍິ່ງ​ໃຫຍ່​ຂອງ​ພຣະ​ອົງ. ຈົ່ງ​ໃສ່​ເຄື່ອງ​ຫຸ້ມ​ເກາະ​ອັນ​ເຕັມ​ທີ່​ຂອງ​ພຣະ​ເຈົ້າ, ເພື່ອ​ວ່າ​ເຈົ້າ​ຈະ​ມີ​ທ່າ​ຕ້ານ​ທານ​ກັບ​ແຜນ​ການ​ຂອງ​ມານ.</w:t>
      </w:r>
    </w:p>
    <w:p/>
    <w:p>
      <w:r xmlns:w="http://schemas.openxmlformats.org/wordprocessingml/2006/main">
        <w:t xml:space="preserve">ພວກ^ຜູ້ປົກຄອງ 8:13 ກີເດໂອນ​ລູກຊາຍ​ຂອງ​ໂຢອາດ​ໄດ້​ກັບຄືນ​ມາ​ຈາກ​ສະໜາມຮົບ​ກ່ອນ​ຕາເວັນ​ຂຶ້ນ.</w:t>
      </w:r>
    </w:p>
    <w:p/>
    <w:p>
      <w:r xmlns:w="http://schemas.openxmlformats.org/wordprocessingml/2006/main">
        <w:t xml:space="preserve">ກີເດໂອນກັບຄືນມາຈາກການສູ້ຮົບຢ່າງມີໄຊຊະນະ.</w:t>
      </w:r>
    </w:p>
    <w:p/>
    <w:p>
      <w:r xmlns:w="http://schemas.openxmlformats.org/wordprocessingml/2006/main">
        <w:t xml:space="preserve">1: ເຮົາ​ທຸກ​ຄົນ​ສາມາດ​ຮຽນ​ຮູ້​ຈາກ​ຄວາມ​ກ້າຫານ​ແລະ​ຄວາມ​ເຊື່ອ​ໃນ​ພະເຈົ້າ​ຂອງ​ກີເດໂອນ ເຊິ່ງ​ເຮັດ​ໃຫ້​ລາວ​ມີ​ໄຊຊະນະ​ຕໍ່​ການ​ບໍ່​ລົງ​ຮອຍ​ກັນ​ທັງ​ໝົດ.</w:t>
      </w:r>
    </w:p>
    <w:p/>
    <w:p>
      <w:r xmlns:w="http://schemas.openxmlformats.org/wordprocessingml/2006/main">
        <w:t xml:space="preserve">2: ເຖິງແມ່ນວ່າຈະປະເຊີນກັບຄວາມຫຍຸ້ງຍາກອັນໃຫຍ່ຫຼວງ, ພວກເຮົາຍັງສາມາດອີງໃສ່ຄວາມເຂັ້ມແຂງຂອງພຣະເຈົ້າເພື່ອເອົາຊະນະສິ່ງທ້າທາຍຂອງພວກເຮົາ.</w:t>
      </w:r>
    </w:p>
    <w:p/>
    <w:p>
      <w:r xmlns:w="http://schemas.openxmlformats.org/wordprocessingml/2006/main">
        <w:t xml:space="preserve">1:1 Corinthians 15:57-58 ແຕ່​ຂໍ​ຂອບ​ໃຈ​ພຣະ​ເຈົ້າ, ຜູ້​ທີ່​ໃຫ້​ພວກ​ເຮົາ​ໄຊ​ຊະ​ນະ​ໂດຍ​ຜ່ານ​ພຣະ​ຜູ້​ເປັນ​ເຈົ້າ​ຂອງ​ພວກ​ເຮົາ​ພຣະ​ເຢ​ຊູ​ຄຣິດ. ສະນັ້ນ, ອ້າຍ​ນ້ອງ​ທີ່​ຮັກ​ແພງ​ຂອງ​ຂ້າພະ​ເຈົ້າ, ຈົ່ງ​ໝັ້ນ​ຄົງ, ບໍ່​ສາມາດ​ເຄື່ອນ​ໄຫວ, ມີ​ຄວາມ​ອຸດົມສົມບູນ​ຢູ່​ໃນ​ວຽກ​ງານ​ຂອງ​ພຣະຜູ້​ເປັນ​ເຈົ້າ​ຢູ່​ສະ​ເໝີ, ​ໂດຍ​ຮູ້​ວ່າ​ໃນ​ພຣະຜູ້​ເປັນ​ເຈົ້າ​ວຽກ​ງານ​ຂອງ​ພວກ​ທ່ານ​ບໍ່​ໄດ້​ເສຍ​ຄ່າ.</w:t>
      </w:r>
    </w:p>
    <w:p/>
    <w:p>
      <w:r xmlns:w="http://schemas.openxmlformats.org/wordprocessingml/2006/main">
        <w:t xml:space="preserve">ໂຢຊວຍ 1:9 ເຮົາ​ບໍ່​ໄດ້​ສັ່ງ​ເຈົ້າ​ບໍ? ຈົ່ງເຂັ້ມແຂງແລະກ້າຫານ. ຢ່າ​ຢ້ານ​ກົວ ແລະ​ຢ່າ​ຕົກໃຈ ເພາະ​ພຣະເຈົ້າຢາເວ ພຣະເຈົ້າ​ຂອງ​ເຈົ້າ​ສະຖິດ​ຢູ່​ກັບ​ເຈົ້າ​ທຸກ​ບ່ອນ​ທີ່​ເຈົ້າ​ໄປ.</w:t>
      </w:r>
    </w:p>
    <w:p/>
    <w:p>
      <w:r xmlns:w="http://schemas.openxmlformats.org/wordprocessingml/2006/main">
        <w:t xml:space="preserve">ພວກ^ຜູ້ປົກຄອງ 8:14 ແລະ​ໄດ້​ຈັບ​ຊາຍໜຸ່ມ​ຄົນ​ໜຶ່ງ​ຂອງ​ຊາວ​ຊູໂກດ, ແລະ​ຖາມ​ລາວ, ແລະ​ລາວ​ໄດ້​ເລົ່າ​ໃຫ້​ລາວ​ຟັງ​ບັນດາ​ເຈົ້ານາຍ​ຂອງ​ຊູໂກດ, ແລະ​ພວກ​ເຖົ້າແກ່​ຂອງ​ເມືອງ​ນັ້ນ, ມີ​ສາມ​ສິບ​ເຈັດ​ຄົນ.</w:t>
      </w:r>
    </w:p>
    <w:p/>
    <w:p>
      <w:r xmlns:w="http://schemas.openxmlformats.org/wordprocessingml/2006/main">
        <w:t xml:space="preserve">ກີເດໂອນ​ຈັບ​ຊາຍ​ຄົນ​ໜຶ່ງ​ຈາກ​ເມືອງ​ຊູກອດ ແລະ​ສອບ​ຖາມ​ລາວ​ເພື່ອ​ຂໍ​ຂໍ້​ມູນ​ກ່ຽວ​ກັບ​ພວກ​ເຈົ້າ​ນາຍ ແລະ​ພວກ​ຜູ້​ເຖົ້າ​ແກ່​ຂອງ​ເມືອງ.</w:t>
      </w:r>
    </w:p>
    <w:p/>
    <w:p>
      <w:r xmlns:w="http://schemas.openxmlformats.org/wordprocessingml/2006/main">
        <w:t xml:space="preserve">1. ການ​ໄວ້​ວາງ​ໃຈ​ພະເຈົ້າ​ເມື່ອ​ສິ່ງ​ຕ່າງໆ​ເບິ່ງ​ຄື​ວ່າ​ເປັນ​ໄປ​ບໍ່​ໄດ້—ຜູ້ຕັດສິນ 8:14</w:t>
      </w:r>
    </w:p>
    <w:p/>
    <w:p>
      <w:r xmlns:w="http://schemas.openxmlformats.org/wordprocessingml/2006/main">
        <w:t xml:space="preserve">2. ເອົາ​ຊະ​ນະ​ຄວາມ​ຢ້ານ​ກົວ​ແລະ​ຢືນ​ຂຶ້ນ​ສໍາ​ລັບ​ສິ່ງ​ທີ່​ຖືກ​ຕ້ອງ — ຜູ້​ພິ​ພາກ​ສາ 8:14</w:t>
      </w:r>
    </w:p>
    <w:p/>
    <w:p>
      <w:r xmlns:w="http://schemas.openxmlformats.org/wordprocessingml/2006/main">
        <w:t xml:space="preserve">1. ເອຊາຢາ 41: 10 - "ຢ່າຢ້ານ, ເພາະວ່າຂ້ອຍຢູ່ກັບເຈົ້າ; ຢ່າຕົກໃຈ, ເພາະວ່າຂ້ອຍເປັນພຣະເຈົ້າຂອງເຈົ້າ, ຂ້ອຍຈະເສີມສ້າງເຈົ້າ, ຂ້ອຍຈະຊ່ວຍເຈົ້າ, ຂ້ອຍຈະຊ່ວຍເຈົ້າດ້ວຍມືຂວາຂອງຂ້ອຍ."</w:t>
      </w:r>
    </w:p>
    <w:p/>
    <w:p>
      <w:r xmlns:w="http://schemas.openxmlformats.org/wordprocessingml/2006/main">
        <w:t xml:space="preserve">2. ຟີລິບ 4:13 - "ຂ້ອຍສາມາດເຮັດທຸກສິ່ງໄດ້ໂດຍຜ່ານພຣະອົງຜູ້ທີ່ເສີມສ້າງຂ້ອຍ."</w:t>
      </w:r>
    </w:p>
    <w:p/>
    <w:p>
      <w:r xmlns:w="http://schemas.openxmlformats.org/wordprocessingml/2006/main">
        <w:t xml:space="preserve">ພວກ^ຜູ້ປົກຄອງ 8:15 ແລະ​ລາວ​ໄດ້​ເຂົ້າ​ໄປ​ຫາ​ຊາວ​ຊູກໂກດ, ແລະ​ເວົ້າ​ວ່າ, “ເບິ່ງ​ແມ, ເຊບາ​ແລະ​ຊາລມຸນນາ, ຜູ້​ທີ່​ພວກ​ເຈົ້າ​ໄດ້​ຕຳໜິ​ຂ້າ​ພະ​ເຈົ້າ, ໂດຍ​ເວົ້າ​ວ່າ, “ມື​ຂອງ​ເຊບາ ແລະ​ຊາລມຸນນາ​ໃນ​ມື​ຂອງ​ເຈົ້າ​ນັ້ນ​ແມ່ນ​ບໍ ທີ່​ພວກ​ເຮົາ​ຈະ​ເອົາ​ເຂົ້າຈີ່​ໃຫ້​ພວກ​ເຈົ້າ. ເມື່ອຍບໍ່?</w:t>
      </w:r>
    </w:p>
    <w:p/>
    <w:p>
      <w:r xmlns:w="http://schemas.openxmlformats.org/wordprocessingml/2006/main">
        <w:t xml:space="preserve">ກີເດໂອນ​ໄດ້​ຖາມ​ພວກ​ຂອງ​ຊູກ​ໂຕ​ວ່າ ພວກ​ເຂົາ​ຈື່​ໄດ້​ບໍ​ວ່າ​ພວກ​ເຂົາ​ໄດ້​ເຍາະ​ເຍີ້ຍ​ລາວ​ກ່ຽວ​ກັບ​ການ​ຈັບ​ເຊບາ​ແລະ​ຊາລມຸນນາ, ແລະ ບັດ​ນີ້​ເພິ່ນ​ໄດ້​ມີ​ມັນ​ໄວ້​ໃນ​ມື​ຂອງ​ເພິ່ນ, ເປັນ​ຫຍັງ​ພວກ​ເຂົາ​ຈຶ່ງ​ບໍ່​ເອົາ​ອາຫານ​ໃຫ້​ຄົນ​ທີ່​ອິດ​ເມື່ອຍ​ຂອງ​ເພິ່ນ?</w:t>
      </w:r>
    </w:p>
    <w:p/>
    <w:p>
      <w:r xmlns:w="http://schemas.openxmlformats.org/wordprocessingml/2006/main">
        <w:t xml:space="preserve">1. ຄວາມສັດຊື່ແລະການປົດປ່ອຍຂອງພຣະເຈົ້າ: ບໍ່ວ່າພວກເຮົາຈະປະເຊີນກັບສິ່ງໃດກໍ່ຕາມ, ພຣະເຈົ້າຈະຈັດຫາທາງອອກ.</w:t>
      </w:r>
    </w:p>
    <w:p/>
    <w:p>
      <w:r xmlns:w="http://schemas.openxmlformats.org/wordprocessingml/2006/main">
        <w:t xml:space="preserve">2. ອຳນາດຂອງຄຳເວົ້າ: ເຮົາຄວນໃສ່ໃຈກັບຄຳເວົ້າທີ່ເຮົາເວົ້າ ເພາະມັນອາດມີຜົນສະທ້ອນອັນຍາວນານ.</w:t>
      </w:r>
    </w:p>
    <w:p/>
    <w:p>
      <w:r xmlns:w="http://schemas.openxmlformats.org/wordprocessingml/2006/main">
        <w:t xml:space="preserve">1. ໂລມ 8:31 - ແລ້ວ​ເຮົາ​ຈະ​ເວົ້າ​ແນວ​ໃດ​ກັບ​ສິ່ງ​ເຫຼົ່າ​ນີ້? ຖ້າພຣະເຈົ້າຢູ່ສໍາລັບພວກເຮົາ, ໃຜສາມາດຕໍ່ຕ້ານພວກເຮົາ?</w:t>
      </w:r>
    </w:p>
    <w:p/>
    <w:p>
      <w:r xmlns:w="http://schemas.openxmlformats.org/wordprocessingml/2006/main">
        <w:t xml:space="preserve">2. ສຸພາສິດ 18:21 - ຄວາມຕາຍແລະຊີວິດຢູ່ໃນອໍານາດຂອງລີ້ນ, ແລະຜູ້ທີ່ຮັກມັນຈະກິນຫມາກໄມ້ຂອງມັນ.</w:t>
      </w:r>
    </w:p>
    <w:p/>
    <w:p>
      <w:r xmlns:w="http://schemas.openxmlformats.org/wordprocessingml/2006/main">
        <w:t xml:space="preserve">ພວກ^ຜູ້ປົກຄອງ 8:16 ແລະ​ເພິ່ນ​ໄດ້​ເອົາ​ພວກ​ເຖົ້າແກ່​ຂອງ​ເມືອງ​ໄປ, ແລະ​ມີ​ໜາມ​ໃນ​ຖິ່ນ​ແຫ້ງແລ້ງ​ກັນດານ ແລະ​ຕົ້ນໄມ້​ທີ່​ຢູ່​ໃນ​ຖິ່ນ​ແຫ້ງແລ້ງ​ກັນດານ ແລະ​ສັ່ງສອນ​ພວກ​ຂອງ​ຊູກດອດ​ໄປ​ນຳ.</w:t>
      </w:r>
    </w:p>
    <w:p/>
    <w:p>
      <w:r xmlns:w="http://schemas.openxmlformats.org/wordprocessingml/2006/main">
        <w:t xml:space="preserve">ກີເດໂອນ​ໄດ້​ສອນ​ບົດຮຽນ​ໃຫ້​ຊາວ​ຊູໂກດ ໂດຍ​ການ​ເອົາ​ພວກ​ຜູ້​ເຖົ້າ​ແກ່​ຂອງ​ເມືອງ ແລະ​ໃຊ້​ໜາມ ແລະ​ໄມ້​ໄຜ່​ເພື່ອ​ເຮັດ​ໃຫ້​ເຂົາ​ເຈົ້າ​ຮູ້​ເຖິງ​ຄວາມ​ຜິດ​ພາດ​ຂອງ​ເຂົາ​ເຈົ້າ.</w:t>
      </w:r>
    </w:p>
    <w:p/>
    <w:p>
      <w:r xmlns:w="http://schemas.openxmlformats.org/wordprocessingml/2006/main">
        <w:t xml:space="preserve">1. ພຣະຄຸນຂອງພຣະເຈົ້າໃນການໃຫ້ອະໄພ: ການຮຽນຮູ້ຈາກຕົວຢ່າງຂອງກີເດໂອນ.</w:t>
      </w:r>
    </w:p>
    <w:p/>
    <w:p>
      <w:r xmlns:w="http://schemas.openxmlformats.org/wordprocessingml/2006/main">
        <w:t xml:space="preserve">2. ພະລັງແຫ່ງການກັບໃຈ: ເອົາຊະນະຄວາມຜິດພາດໂດຍການຍອມຈຳນົນທີ່ຖ່ອມຕົວ.</w:t>
      </w:r>
    </w:p>
    <w:p/>
    <w:p>
      <w:r xmlns:w="http://schemas.openxmlformats.org/wordprocessingml/2006/main">
        <w:t xml:space="preserve">1. ເອຊາຢາ 1:18-20 - “ຈົ່ງ​ມາ​ເຖີດ, ພຣະເຈົ້າຢາເວ​ກ່າວ​ວ່າ: “ເຖິງ​ແມ່ນ​ວ່າ​ບາບ​ຂອງ​ເຈົ້າ​ເປັນ​ສີແດງ​ສີ​ແດງ, ແຕ່​ມັນ​ຈະ​ເປັນ​ສີຂາວ​ເໝືອນ​ຫິມະ; ເຖິງ​ແມ່ນ​ສີແດງ​ຄື​ສີແດງ​ເຂັ້ມ, ແຕ່​ມັນ​ຈະ​ເປັນ​ຄື​ກັບ​ຂົນແກະ. ຖ້າ​ເຈົ້າ​ເຕັມ​ໃຈ​ແລະ​ເຊື່ອ​ຟັງ ເຈົ້າ​ຈະ​ໄດ້​ກິນ​ຂອງ​ດີ​ຂອງ​ແຜ່ນດິນ ແຕ່​ຖ້າ​ເຈົ້າ​ປະຕິເສດ​ແລະ​ກະບົດ ເຈົ້າ​ຈະ​ຖືກ​ຂ້າ​ດ້ວຍ​ດາບ ເພາະ​ປາກ​ຂອງ​ພຣະເຈົ້າຢາເວ​ໄດ້​ກ່າວ​ໄວ້.”</w:t>
      </w:r>
    </w:p>
    <w:p/>
    <w:p>
      <w:r xmlns:w="http://schemas.openxmlformats.org/wordprocessingml/2006/main">
        <w:t xml:space="preserve">2. ລືກາ 15:11-32 - ຄໍາອຸປະມາເລື່ອງລູກຊາຍທີ່ຫຼົງໄຫຼ.</w:t>
      </w:r>
    </w:p>
    <w:p/>
    <w:p>
      <w:r xmlns:w="http://schemas.openxmlformats.org/wordprocessingml/2006/main">
        <w:t xml:space="preserve">ພວກ^ຜູ້ປົກຄອງ 8:17 ເພິ່ນ​ໄດ້​ທຳລາຍ​ຫໍຄອຍ​ຂອງ​ເປນູເອນ ແລະ​ໄດ້​ຂ້າ​ຊາວ​ເມືອງ.</w:t>
      </w:r>
    </w:p>
    <w:p/>
    <w:p>
      <w:r xmlns:w="http://schemas.openxmlformats.org/wordprocessingml/2006/main">
        <w:t xml:space="preserve">ກີເດໂອນ​ໄດ້​ເອົາ​ຊະນະ​ພວກ​ເປນູເອນ ໂດຍ​ການ​ທຳລາຍ​ຫໍຄອຍ​ຂອງ​ເມືອງ.</w:t>
      </w:r>
    </w:p>
    <w:p/>
    <w:p>
      <w:r xmlns:w="http://schemas.openxmlformats.org/wordprocessingml/2006/main">
        <w:t xml:space="preserve">1. ອຳນາດ ແລະການປົກປ້ອງຂອງພຣະເຈົ້າ: ການສຶກສາໄຊຊະນະຂອງກີເດໂອນ</w:t>
      </w:r>
    </w:p>
    <w:p/>
    <w:p>
      <w:r xmlns:w="http://schemas.openxmlformats.org/wordprocessingml/2006/main">
        <w:t xml:space="preserve">2. ການເອົາຊະນະສິ່ງທ້າທາຍ: ບົດຮຽນຈາກໄຊຊະນະຂອງກີເດໂອນ</w:t>
      </w:r>
    </w:p>
    <w:p/>
    <w:p>
      <w:r xmlns:w="http://schemas.openxmlformats.org/wordprocessingml/2006/main">
        <w:t xml:space="preserve">1. ຜູ້ຕັດສິນ 6:1-24</w:t>
      </w:r>
    </w:p>
    <w:p/>
    <w:p>
      <w:r xmlns:w="http://schemas.openxmlformats.org/wordprocessingml/2006/main">
        <w:t xml:space="preserve">2. ຄຳເພງ 46:1-3</w:t>
      </w:r>
    </w:p>
    <w:p/>
    <w:p>
      <w:r xmlns:w="http://schemas.openxmlformats.org/wordprocessingml/2006/main">
        <w:t xml:space="preserve">ພວກ^ຜູ້ປົກຄອງ 8:18 ແລ້ວ​ເພິ່ນ​ຈຶ່ງ​ເວົ້າ​ກັບ​ເຊບາ ແລະ​ຊາລມູນາ​ວ່າ, “ພວກ​ທີ່​ເຈົ້າ​ຂ້າ​ຢູ່​ທີ່​ເມືອງ​ທາໂບ​ນັ້ນ​ເປັນ​ຄົນ​ແບບ​ໃດ? ແລະ ພວກ​ເຂົາ​ຕອບ​ວ່າ, ດັ່ງ​ທີ່​ເຈົ້າ​ເປັນ, ພວກ​ເຂົາ​ກໍ​ຄື​ກັນ; ແຕ່ລະຄົນຄ້າຍຄືກັບລູກຂອງກະສັດ.</w:t>
      </w:r>
    </w:p>
    <w:p/>
    <w:p>
      <w:r xmlns:w="http://schemas.openxmlformats.org/wordprocessingml/2006/main">
        <w:t xml:space="preserve">ກີເດໂອນ​ຖາມ​ເຊບາ​ແລະ​ຊາລມຸນນາ​ກ່ຽວ​ກັບ​ຄົນ​ທີ່​ພວກ​ເຂົາ​ໄດ້​ຂ້າ​ຢູ່​ທີ່​ເມືອງ​ທາໂບ ແລະ​ຕອບ​ວ່າ​ພວກ​ເຂົາ​ເປັນ​ຄົນ​ສູງ​ສົ່ງ​ເທົ່າ​ກັບ​ກີເດໂອນ.</w:t>
      </w:r>
    </w:p>
    <w:p/>
    <w:p>
      <w:r xmlns:w="http://schemas.openxmlformats.org/wordprocessingml/2006/main">
        <w:t xml:space="preserve">1. ຄວາມສູງສົ່ງຂອງຜູ້ຊາຍທຸກຄົນໃນສາຍຕາຂອງພຣະເຈົ້າ</w:t>
      </w:r>
    </w:p>
    <w:p/>
    <w:p>
      <w:r xmlns:w="http://schemas.openxmlformats.org/wordprocessingml/2006/main">
        <w:t xml:space="preserve">2. ຄວາມເຂັ້ມແຂງຂອງຄວາມເຊື່ອຂອງກີເດໂອນ</w:t>
      </w:r>
    </w:p>
    <w:p/>
    <w:p>
      <w:r xmlns:w="http://schemas.openxmlformats.org/wordprocessingml/2006/main">
        <w:t xml:space="preserve">1. ຢາໂກໂບ 2:1-9</w:t>
      </w:r>
    </w:p>
    <w:p/>
    <w:p>
      <w:r xmlns:w="http://schemas.openxmlformats.org/wordprocessingml/2006/main">
        <w:t xml:space="preserve">2. ເຮັບເຣີ 11:32-34</w:t>
      </w:r>
    </w:p>
    <w:p/>
    <w:p>
      <w:r xmlns:w="http://schemas.openxmlformats.org/wordprocessingml/2006/main">
        <w:t xml:space="preserve">ພວກ^ຜູ້ປົກຄອງ 8:19 ແລະ​ລາວ​ເວົ້າ​ວ່າ, “ພວກເຂົາ​ເປັນ​ພີ່ນ້ອງ​ຂອງ​ແມ່​ຂອງຂ້ອຍ ຄື​ພຣະເຈົ້າຢາເວ​ອົງ​ຊົງ​ພຣະຊົນ​ຢູ່ ຖ້າ​ເຈົ້າ​ໄດ້​ຊ່ວຍ​ພວກເຂົາ​ໃຫ້​ລອດ, ເຮົາ​ກໍ​ຈະ​ບໍ່​ຂ້າ​ເຈົ້າ.</w:t>
      </w:r>
    </w:p>
    <w:p/>
    <w:p>
      <w:r xmlns:w="http://schemas.openxmlformats.org/wordprocessingml/2006/main">
        <w:t xml:space="preserve">ກີເດໂອນ​ຂ້າ​ເຈົ້ານາຍ​ຂອງ​ຊູກອດ​ແລະ​ເປນູເອນ ເພາະ​ບໍ່​ໄດ້​ຊ່ວຍ​ລາວ​ຕໍ່ສູ້​ກັບ​ຊາວ​ມີດີອານ.</w:t>
      </w:r>
    </w:p>
    <w:p/>
    <w:p>
      <w:r xmlns:w="http://schemas.openxmlformats.org/wordprocessingml/2006/main">
        <w:t xml:space="preserve">1. ຄວາມສຳຄັນຂອງຄວາມໝັ້ນຄົງໃນຍາມທີ່ມີບັນຫາ</w:t>
      </w:r>
    </w:p>
    <w:p/>
    <w:p>
      <w:r xmlns:w="http://schemas.openxmlformats.org/wordprocessingml/2006/main">
        <w:t xml:space="preserve">2. ຮັກສັດຕູຂອງເຈົ້າໃນຄວາມສະຫວ່າງຂອງຄໍາຕອບຂອງກີເດໂອນ</w:t>
      </w:r>
    </w:p>
    <w:p/>
    <w:p>
      <w:r xmlns:w="http://schemas.openxmlformats.org/wordprocessingml/2006/main">
        <w:t xml:space="preserve">1. ມັດທາຍ 5:44 - ແຕ່ຂ້າພະເຈົ້າບອກທ່ານວ່າ, ຈົ່ງຮັກສັດຕູຂອງເຈົ້າ, ຈົ່ງອວຍພອນຜູ້ທີ່ສາບແຊ່ງເຈົ້າ, ຈົ່ງເຮັດດີຕໍ່ຜູ້ທີ່ກຽດຊັງເຈົ້າ, ແລະອະທິຖານເພື່ອຜູ້ທີ່ໃຊ້ເຈົ້າຢ່າງຈິງຈັງ, ແລະຂົ່ມເຫັງເຈົ້າ;</w:t>
      </w:r>
    </w:p>
    <w:p/>
    <w:p>
      <w:r xmlns:w="http://schemas.openxmlformats.org/wordprocessingml/2006/main">
        <w:t xml:space="preserve">ສຸພາສິດ 24:10-12 - ຖ້າ​ເຈົ້າ​ທໍ້ຖອຍ​ໃນ​ມື້​ທີ່​ມີ​ຄວາມ​ທຸກ​ລຳບາກ, ພະລັງ​ຂອງ​ເຈົ້າ​ຈະ​ໜ້ອຍ. ຖ້າ​ເຈົ້າ​ອົດ​ທົນ​ທີ່​ຈະ​ປົດ​ປ່ອຍ​ຄົນ​ທີ່​ຖືກ​ຊັກ​ຊວນ​ໃຫ້​ຕາຍ, ແລະ ຜູ້​ທີ່​ພ້ອມ​ທີ່​ຈະ​ຖືກ​ຂ້າ; ຖ້າເຈົ້າເວົ້າວ່າ, ຈົ່ງເບິ່ງ, ພວກເຮົາບໍ່ຮູ້ມັນ; ຜູ້​ທີ່​ໄຕ່​ຕອງ​ດ້ວຍ​ໃຈ​ຈະ​ພິຈາລະນາ​ບໍ? ແລະຜູ້ທີ່ຮັກສາຈິດວິນຍານຂອງເຈົ້າ, ລາວບໍ່ຮູ້ບໍ? ແລະ ລາວ​ຈະ​ເຮັດ​ໃຫ້​ທຸກ​ຄົນ​ຕາມ​ວຽກ​ງານ​ຂອງ​ຕົນ​ບໍ?</w:t>
      </w:r>
    </w:p>
    <w:p/>
    <w:p>
      <w:r xmlns:w="http://schemas.openxmlformats.org/wordprocessingml/2006/main">
        <w:t xml:space="preserve">ພວກ^ຜູ້ປົກຄອງ 8:20 ລາວ​ເວົ້າ​ກັບ​ເຢເທີ​ລູກຊາຍ​ກົກ​ວ່າ, “ຈົ່ງ​ລຸກ​ຂຶ້ນ ແລະ​ຂ້າ​ພວກເຂົາ. ແຕ່​ຄົນ​ໜຸ່ມ​ບໍ່​ໄດ້​ດຶງ​ດາບ​ຂອງ​ລາວ​ອອກ ເພາະ​ລາວ​ຢ້ານ ເພາະ​ລາວ​ຍັງ​ເປັນ​ໄວ​ໜຸ່ມ.</w:t>
      </w:r>
    </w:p>
    <w:p/>
    <w:p>
      <w:r xmlns:w="http://schemas.openxmlformats.org/wordprocessingml/2006/main">
        <w:t xml:space="preserve">ເຢເທີ ລູກ​ຊາຍ​ຂອງ​ກີເດໂອນ​ໄດ້​ຖືກ​ບັນຊາ​ໃຫ້​ຂ້າ​ສັດຕູ, ແຕ່​ລາວ​ຢ້ານ​ເກີນ​ໄປ​ຍ້ອນ​ອາຍຸ​ຍັງ​ນ້ອຍ.</w:t>
      </w:r>
    </w:p>
    <w:p/>
    <w:p>
      <w:r xmlns:w="http://schemas.openxmlformats.org/wordprocessingml/2006/main">
        <w:t xml:space="preserve">1. “ຄວາມ​ຢ້ານ​ກົວ​ໄວ​ໜຸ່ມ: ທັດສະນະ​ກ່ຽວ​ກັບ​ການ​ນຳ​ໃຊ້​ຄວາມ​ເຊື່ອ​ແລະ​ຄວາມ​ກ້າຫານ”</w:t>
      </w:r>
    </w:p>
    <w:p/>
    <w:p>
      <w:r xmlns:w="http://schemas.openxmlformats.org/wordprocessingml/2006/main">
        <w:t xml:space="preserve">2. "ຄວາມເຂັ້ມແຂງຂອງກີເດໂອນ: ການເອົາຊະນະຄວາມຢ້ານກົວແລະຄວາມສົງໄສໃນສະຖານະການທີ່ຫຍຸ້ງຍາກ"</w:t>
      </w:r>
    </w:p>
    <w:p/>
    <w:p>
      <w:r xmlns:w="http://schemas.openxmlformats.org/wordprocessingml/2006/main">
        <w:t xml:space="preserve">1. ເອຊາຢາ 43:1-2 - “ແຕ່​ບັດນີ້ ພຣະເຈົ້າຢາເວ​ຜູ້​ສ້າງ​ເຈົ້າ, ໂອຢາໂຄບ ແລະ​ຜູ້​ທີ່​ສ້າງ​ເຈົ້າ, ຊາດ​ອິດສະຣາເອນ​ເອີຍ, ຢ່າ​ຢ້ານ​ເລີຍ ເພາະ​ເຮົາ​ໄດ້​ໄຖ່​ເຈົ້າ​ແລ້ວ ເຮົາ​ໄດ້​ເອີ້ນ​ເຈົ້າ​ດ້ວຍ​ນາມ​ຊື່​ເຈົ້າ. ເປັນ​ຂອງ​ເຮົາ ເມື່ອ​ເຈົ້າ​ຍ່າງ​ຜ່ານ​ນໍ້າ​ໄປ ເຮົາ​ຈະ​ຢູ່​ກັບ​ເຈົ້າ ແລະ​ຜ່ານ​ແມ່ນໍ້າ​ຕ່າງໆ​ນັ້ນ​ມັນ​ຈະ​ບໍ່​ຖ້ວມ​ເຈົ້າ ເມື່ອ​ເຈົ້າ​ຍ່າງ​ຜ່ານ​ໄຟ ເຈົ້າ​ຈະ​ບໍ່​ຖືກ​ໄຟ​ໄໝ້ ແລະ​ໄຟ​ກໍ​ຈະ​ບໍ່​ລຸກ​ໄໝ້​ເຈົ້າ.”</w:t>
      </w:r>
    </w:p>
    <w:p/>
    <w:p>
      <w:r xmlns:w="http://schemas.openxmlformats.org/wordprocessingml/2006/main">
        <w:t xml:space="preserve">2. 2 ຕີໂມເຕ 1:7 - "ສໍາລັບພຣະເຈົ້າບໍ່ໄດ້ປະທານໃຫ້ພວກເຮົາມີຈິດໃຈຂອງຄວາມຢ້ານກົວ, ແຕ່ເປັນຂອງພະລັງງານ, ແລະຄວາມຮັກ, ແລະຈິດໃຈທີ່ດີ."</w:t>
      </w:r>
    </w:p>
    <w:p/>
    <w:p>
      <w:r xmlns:w="http://schemas.openxmlformats.org/wordprocessingml/2006/main">
        <w:t xml:space="preserve">ພວກ^ຜູ້ປົກຄອງ 8:21 ແລ້ວ​ເຊບາ​ກັບ​ຊາລມູນາ​ກໍ​ເວົ້າ​ວ່າ, “ເຈົ້າ​ລຸກ​ຂຶ້ນ ແລະ​ລົ້ມ​ລົງ​ເທິງ​ພວກ​ເຮົາ ເພາະ​ຄົນ​ນັ້ນ​ກໍ​ມີ​ກຳລັງ​ເໝືອນກັນ. ກີເດໂອນ​ກໍ​ລຸກ​ຂຶ້ນ, ແລະ​ຂ້າ​ເຊບາ ແລະ​ຊາລມຸນນາ, ແລະ​ໄດ້​ເອົາ​ເຄື່ອງ​ປະດັບ​ທີ່​ຢູ່​ຄໍ​ອູດ​ຂອງ​ພວກເຂົາ​ໄປ.</w:t>
      </w:r>
    </w:p>
    <w:p/>
    <w:p>
      <w:r xmlns:w="http://schemas.openxmlformats.org/wordprocessingml/2006/main">
        <w:t xml:space="preserve">ກີເດໂອນ​ເອົາ​ຊະນະ​ເຊບາ​ແລະ​ຊາລມຸນນາ​ໃນ​ການ​ສູ້ຮົບ ແລະ​ເອົາ​ເຄື່ອງ​ປະດັບ​ຈາກ​ຄໍ​ອູດ​ຂອງ​ພວກເຂົາ.</w:t>
      </w:r>
    </w:p>
    <w:p/>
    <w:p>
      <w:r xmlns:w="http://schemas.openxmlformats.org/wordprocessingml/2006/main">
        <w:t xml:space="preserve">1. ພຣະເຈົ້າໃຫ້ກຳລັງແກ່ປະຊາຊົນຂອງພຣະອົງໃນເວລາທີ່ຕ້ອງການ.</w:t>
      </w:r>
    </w:p>
    <w:p/>
    <w:p>
      <w:r xmlns:w="http://schemas.openxmlformats.org/wordprocessingml/2006/main">
        <w:t xml:space="preserve">2. ໄຊຊະນະແມ່ນບັນລຸໄດ້ໂດຍຄວາມເຂັ້ມແຂງຂອງພຣະເຈົ້າ, ບໍ່ແມ່ນຕົວເຮົາເອງ.</w:t>
      </w:r>
    </w:p>
    <w:p/>
    <w:p>
      <w:r xmlns:w="http://schemas.openxmlformats.org/wordprocessingml/2006/main">
        <w:t xml:space="preserve">1 ໂຢຮັນ 4:4 - ລູກ​ທີ່​ຮັກ​ເອີຍ ເຈົ້າ​ໄດ້​ມາ​ຈາກ​ພຣະ​ເຈົ້າ ແລະ​ໄດ້​ເອົາ​ຊະນະ​ພວກ​ເຂົາ​ແລ້ວ ເພາະ​ຜູ້​ທີ່​ຢູ່​ໃນ​ເຈົ້າ​ນັ້ນ​ຍິ່ງໃຫຍ່​ກວ່າ​ຜູ້​ທີ່​ຢູ່​ໃນ​ໂລກ.</w:t>
      </w:r>
    </w:p>
    <w:p/>
    <w:p>
      <w:r xmlns:w="http://schemas.openxmlformats.org/wordprocessingml/2006/main">
        <w:t xml:space="preserve">2 ໂກຣິນໂທ 12:9 ແຕ່​ພຣະອົງ​ໄດ້​ກ່າວ​ກັບ​ຂ້າພະເຈົ້າ​ວ່າ, ພຣະຄຸນ​ຂອງ​ເຮົາ​ພຽງພໍ​ສຳລັບ​ເຈົ້າ, ເພາະ​ອຳນາດ​ຂອງ​ເຮົາ​ຖືກ​ເຮັດ​ໃຫ້​ສົມບູນ​ໃນ​ຄວາມ​ອ່ອນແອ.</w:t>
      </w:r>
    </w:p>
    <w:p/>
    <w:p>
      <w:r xmlns:w="http://schemas.openxmlformats.org/wordprocessingml/2006/main">
        <w:t xml:space="preserve">ພວກ^ຜູ້ປົກຄອງ 8:22 ແລ້ວ​ຊາວ​ອິດສະຣາເອນ​ຈຶ່ງ​ເວົ້າ​ກັບ​ກີເດໂອນ​ວ່າ, “ເຈົ້າ​ປົກຄອງ​ພວກເຮົາ​ທັງ​ເຈົ້າ ແລະ​ລູກຊາຍ​ຂອງ​ເຈົ້າ ແລະ​ລູກຊາຍ​ຂອງ​ເຈົ້າ​ຄືກັນ ເພາະ​ເຈົ້າ​ໄດ້​ປົດ​ປ່ອຍ​ພວກເຮົາ​ຈາກ​ກຳມື​ຂອງ​ມີເດຍ.</w:t>
      </w:r>
    </w:p>
    <w:p/>
    <w:p>
      <w:r xmlns:w="http://schemas.openxmlformats.org/wordprocessingml/2006/main">
        <w:t xml:space="preserve">ກີເດໂອນ​ໄດ້​ຮັບ​ການ​ຍ້ອງຍໍ​ຈາກ​ຊາວ​ອິດສະລາແອນ​ວ່າ​ເປັນ​ຜູ້​ນຳ​ຂອງ​ເຂົາ​ເຈົ້າ.</w:t>
      </w:r>
    </w:p>
    <w:p/>
    <w:p>
      <w:r xmlns:w="http://schemas.openxmlformats.org/wordprocessingml/2006/main">
        <w:t xml:space="preserve">1. ພະເຈົ້າ​ເລືອກ​ຄົນ​ທີ່​ມີ​ຕົ້ນ​ກຳເນີດ​ທີ່​ຖ່ອມ​ຕົວ​ເພື່ອ​ເຮັດ​ສິ່ງ​ທີ່​ໜ້າ​ເຊື່ອ​ຖື</w:t>
      </w:r>
    </w:p>
    <w:p/>
    <w:p>
      <w:r xmlns:w="http://schemas.openxmlformats.org/wordprocessingml/2006/main">
        <w:t xml:space="preserve">2. ການວາງໃຈໃນພຣະເຈົ້າເຖິງແມ່ນໃນເວລາທີ່ບໍ່ລົງຮອຍກັນເບິ່ງຄືວ່າ insurmountable</w:t>
      </w:r>
    </w:p>
    <w:p/>
    <w:p>
      <w:r xmlns:w="http://schemas.openxmlformats.org/wordprocessingml/2006/main">
        <w:t xml:space="preserve">1. 1 ໂກລິນໂທ 1:26-29 - ສໍາລັບເຈົ້າເຫັນການເອີ້ນຂອງເຈົ້າ, ພີ່ນ້ອງ, ວິທີການທີ່ບໍ່ມີປັນຍາຫຼາຍຕາມເນື້ອຫນັງ, ບໍ່ມີອໍານາດຫຼາຍ, ບໍ່ສູງຫຼາຍ, ຖືກເອີ້ນວ່າ: ແຕ່ພຣະເຈົ້າໄດ້ເລືອກສິ່ງທີ່ໂງ່ຈ້າຂອງໂລກ. confound ຄົນສະຫລາດ; ແລະ ພຣະ​ເຈົ້າ​ໄດ້​ເລືອກ​ສິ່ງ​ທີ່​ອ່ອນ​ແອ​ຂອງ​ໂລກ ເພື່ອ​ເຮັດ​ໃຫ້​ສິ່ງ​ທີ່​ມີ​ຄວາມ​ເຂັ້ມ​ແຂງ; ແລະ ສິ່ງ​ທີ່​ເປັນ​ພື້ນ​ຖານ​ຂອງ​ໂລກ, ແລະ ສິ່ງ​ທີ່​ຖືກ​ດູ​ຖູກ, ພຣະ​ເຈົ້າ​ໄດ້​ເລືອກ​ໄວ້, ແທ້​ຈິງ​ແລ້ວ, ແລະ ສິ່ງ​ທີ່​ບໍ່​ມີ, ເພື່ອ​ນຳ​ເອົາ​ສິ່ງ​ທີ່​ບໍ່​ມີ​ມາ​ໃຫ້​ແກ່: ເພື່ອ​ບໍ່​ໃຫ້​ເນື້ອ​ໜັງ​ຈະ​ມີ​ກຽດ​ຢູ່​ໃນ​ທີ່​ປະ​ທັບ​ຂອງ​ພຣະ​ອົງ.</w:t>
      </w:r>
    </w:p>
    <w:p/>
    <w:p>
      <w:r xmlns:w="http://schemas.openxmlformats.org/wordprocessingml/2006/main">
        <w:t xml:space="preserve">2 Philippians 4:13 - ຂ້າ​ພະ​ເຈົ້າ​ສາ​ມາດ​ເຮັດ​ໄດ້​ທຸກ​ສິ່ງ​ທຸກ​ຢ່າງ​ໂດຍ​ຜ່ານ​ພຣະ​ຄຣິດ​ທີ່​ເພີ່ມ​ຄວາມ​ເຂັ້ມ​ແຂງ​ໃຫ້​ຂ້າ​ພະ​ເຈົ້າ.</w:t>
      </w:r>
    </w:p>
    <w:p/>
    <w:p>
      <w:r xmlns:w="http://schemas.openxmlformats.org/wordprocessingml/2006/main">
        <w:t xml:space="preserve">ພວກ^ຜູ້ປົກຄອງ 8:23 ແລະ​ກີເດໂອນ​ເວົ້າ​ກັບ​ພວກເຂົາ​ວ່າ, “ເຮົາ​ຈະ​ບໍ່​ປົກຄອງ​ເຈົ້າ ແລະ​ລູກຊາຍ​ຂອງເຮົາ​ກໍ​ຈະ​ບໍ່​ປົກຄອງ​ເຈົ້າ: ພຣະເຈົ້າຢາເວ​ຈະ​ປົກຄອງ​ເຈົ້າ.</w:t>
      </w:r>
    </w:p>
    <w:p/>
    <w:p>
      <w:r xmlns:w="http://schemas.openxmlformats.org/wordprocessingml/2006/main">
        <w:t xml:space="preserve">ກີເດໂອນ​ປະຕິເສດ​ທີ່​ຈະ​ປົກຄອງ​ຊາວ​ອິດສະລາແອນ, ແທນ​ທີ່​ຈະ​ຢືນຢັນ​ວ່າ​ພະ​ເຢໂຫວາ​ຄວນ​ເປັນ​ຜູ້​ປົກຄອງ​ຂອງ​ເຂົາ​ເຈົ້າ.</w:t>
      </w:r>
    </w:p>
    <w:p/>
    <w:p>
      <w:r xmlns:w="http://schemas.openxmlformats.org/wordprocessingml/2006/main">
        <w:t xml:space="preserve">1. ການເປັນກະສັດຂອງພະເຈົ້າ: ເປັນຫຍັງເຮົາຄວນປະຕິເສດອຳນາດຂອງມະນຸດເພື່ອຄວາມໂປດປານຂອງການປົກຄອງຂອງພະເຈົ້າ</w:t>
      </w:r>
    </w:p>
    <w:p/>
    <w:p>
      <w:r xmlns:w="http://schemas.openxmlformats.org/wordprocessingml/2006/main">
        <w:t xml:space="preserve">2. ຜູ້ຮັບໃຊ້ທີ່ສັດຊື່: ກີເດໂອນປະຕິເສດອຳນາດທາງການເມືອງຢ່າງກ້າຫານ</w:t>
      </w:r>
    </w:p>
    <w:p/>
    <w:p>
      <w:r xmlns:w="http://schemas.openxmlformats.org/wordprocessingml/2006/main">
        <w:t xml:space="preserve">1. ໂລມ 13:1-7 —ໃຫ້​ທຸກ​ຄົນ​ຢູ່​ໃຕ້​ອຳນາດ​ການ​ປົກຄອງ.</w:t>
      </w:r>
    </w:p>
    <w:p/>
    <w:p>
      <w:r xmlns:w="http://schemas.openxmlformats.org/wordprocessingml/2006/main">
        <w:t xml:space="preserve">2. ມັດທາຍ 22:21 - ດັ່ງນັ້ນ ຈົ່ງ​ມອບ​ສິ່ງ​ທີ່​ເປັນ​ຂອງ​ຊີ​ຊາ​ໃຫ້​ແກ່​ຊີ​ຊາ; ແລະຕໍ່ພຣະເຈົ້າສິ່ງທີ່ເປັນຂອງພຣະເຈົ້າ.</w:t>
      </w:r>
    </w:p>
    <w:p/>
    <w:p>
      <w:r xmlns:w="http://schemas.openxmlformats.org/wordprocessingml/2006/main">
        <w:t xml:space="preserve">ພວກ^ຜູ້ປົກຄອງ 8:24 ແລະ​ກີເດໂອນ​ເວົ້າ​ກັບ​ພວກເຂົາ​ວ່າ, “ຂ້ອຍ​ຢາກ​ໃຫ້​ເຈົ້າ​ຕ້ອງການ​ຕຸ້ມຫູ​ໃຫ້​ຂ້ອຍ​ທຸກຄົນ. (ເພາະ​ເຂົາ​ເຈົ້າ​ມີ​ຕຸ້ມຫູ​ທອງ ເພາະ​ເຂົາ​ເປັນ​ຊາວ​ອິດຊະມາເອນ.)</w:t>
      </w:r>
    </w:p>
    <w:p/>
    <w:p>
      <w:r xmlns:w="http://schemas.openxmlformats.org/wordprocessingml/2006/main">
        <w:t xml:space="preserve">ກີເດໂອນ​ໄດ້​ຖາມ​ຊາວ​ອິດຊະມາເອນ​ໃຫ້​ເອົາ​ຕຸ້ມ​ທອງ​ເປັນ​ລາງວັນ.</w:t>
      </w:r>
    </w:p>
    <w:p/>
    <w:p>
      <w:r xmlns:w="http://schemas.openxmlformats.org/wordprocessingml/2006/main">
        <w:t xml:space="preserve">1. ອຳນາດຂອງຄວາມປາຖະໜາການຮ້ອງຂໍ</w:t>
      </w:r>
    </w:p>
    <w:p/>
    <w:p>
      <w:r xmlns:w="http://schemas.openxmlformats.org/wordprocessingml/2006/main">
        <w:t xml:space="preserve">2. ຄວາມສໍາຄັນຂອງຕຸ້ມຄໍາ</w:t>
      </w:r>
    </w:p>
    <w:p/>
    <w:p>
      <w:r xmlns:w="http://schemas.openxmlformats.org/wordprocessingml/2006/main">
        <w:t xml:space="preserve">1. ມັດທາຍ 7:7-8, "ຂໍ, ແລ້ວມັນຈະຖືກມອບໃຫ້; ຈົ່ງຊອກຫາ, ແລະເຈົ້າຈະພົບ; ເຄາະ, ແລະມັນຈະເປີດໃຫ້ທ່ານ: ສໍາລັບທຸກຄົນທີ່ຮ້ອງຂໍໄດ້ຮັບ; ແລະຜູ້ທີ່ຊອກຫາກໍ່ພົບ; ແລະ. ຜູ້​ທີ່​ເຄາະ​ມັນ​ຈະ​ຖືກ​ເປີດ.”</w:t>
      </w:r>
    </w:p>
    <w:p/>
    <w:p>
      <w:r xmlns:w="http://schemas.openxmlformats.org/wordprocessingml/2006/main">
        <w:t xml:space="preserve">2. ຢາໂກໂບ 4:3, "ພວກທ່ານຂໍ, ແຕ່ບໍ່ຮັບ, ເພາະວ່າທ່ານຂໍຂາດ, ເພື່ອວ່າທ່ານຈະໄດ້ບໍລິໂພກມັນຕາມຄວາມຕ້ອງການຂອງທ່ານ."</w:t>
      </w:r>
    </w:p>
    <w:p/>
    <w:p>
      <w:r xmlns:w="http://schemas.openxmlformats.org/wordprocessingml/2006/main">
        <w:t xml:space="preserve">ພວກ^ຜູ້ປົກຄອງ 8:25 ແລະ​ພວກເຂົາ​ຕອບ​ວ່າ, “ພວກເຮົາ​ເຕັມໃຈ​ຈະ​ໃຫ້​ພວກເຂົາ. ແລະ​ພວກ​ເຂົາ​ໄດ້​ແຈກ​ຢາຍ​ເສື້ອ​ຜ້າ, ແລະ​ໄດ້​ໂຍນ​ຕຸ້ມ​ຫູ​ຂອງ​ຜູ້​ຖືກ​ເຄາະ​ຮ້າຍ​ຂອງ​ຕົນ​ທຸກ​ຄົນ.</w:t>
      </w:r>
    </w:p>
    <w:p/>
    <w:p>
      <w:r xmlns:w="http://schemas.openxmlformats.org/wordprocessingml/2006/main">
        <w:t xml:space="preserve">ຊາວ​ອິດສະລາແອນ​ເຕັມ​ໃຈ​ເອົາ​ຕຸ້ມຫູ​ເປັນ​ເຄື່ອງ​ຖວາຍ​ແກ່​ພຣະເຈົ້າຢາເວ.</w:t>
      </w:r>
    </w:p>
    <w:p/>
    <w:p>
      <w:r xmlns:w="http://schemas.openxmlformats.org/wordprocessingml/2006/main">
        <w:t xml:space="preserve">1. ພະເຈົ້າ​ສົມຄວນ​ໄດ້​ຮັບ​ເຄື່ອງ​ຖວາຍ​ຂອງ​ເຮົາ.—ຜູ້ຕັດສິນ 8:25</w:t>
      </w:r>
    </w:p>
    <w:p/>
    <w:p>
      <w:r xmlns:w="http://schemas.openxmlformats.org/wordprocessingml/2006/main">
        <w:t xml:space="preserve">2. ພະລັງແຫ່ງຄວາມເອື້ອເຟື້ອເພື່ອແຜ່ - ຜູ້ຕັດສິນ 8:25</w:t>
      </w:r>
    </w:p>
    <w:p/>
    <w:p>
      <w:r xmlns:w="http://schemas.openxmlformats.org/wordprocessingml/2006/main">
        <w:t xml:space="preserve">1. 2 ໂກລິນໂທ 9:7 - ມະນຸດ​ແຕ່ລະຄົນ​ຄວນ​ມອບ​ສິ່ງ​ທີ່​ຕົນ​ໄດ້​ຕົກລົງ​ໄວ້​ໃນ​ໃຈ​ວ່າ​ຈະ​ໃຫ້, ບໍ່​ແມ່ນ​ດ້ວຍ​ຄວາມ​ອິດສາ​ຫຼື​ຖືກ​ບັງຄັບ, ເພາະ​ພະເຈົ້າ​ຮັກ​ຜູ້​ໃຫ້​ດ້ວຍ​ຄວາມ​ຍິນດີ.</w:t>
      </w:r>
    </w:p>
    <w:p/>
    <w:p>
      <w:r xmlns:w="http://schemas.openxmlformats.org/wordprocessingml/2006/main">
        <w:t xml:space="preserve">22:9 - ຄົນ​ໃຈ​ກວ້າງ​ຈະ​ໄດ້​ຮັບ​ພອນ ເພາະ​ລາວ​ແບ່ງ​ອາຫານ​ໃຫ້​ຄົນ​ທຸກ​ຍາກ.</w:t>
      </w:r>
    </w:p>
    <w:p/>
    <w:p>
      <w:r xmlns:w="http://schemas.openxmlformats.org/wordprocessingml/2006/main">
        <w:t xml:space="preserve">ພວກ^ຜູ້ປົກຄອງ 8:26 ແລະ​ນໍ້າໜັກ​ຂອງ​ຕຸ້ມຫູ​ທອງຄຳ​ທີ່​ລາວ​ຂໍ​ນັ້ນ​ແມ່ນ​ຄຳ​ໜຶ່ງ​ພັນ​ເຈັດ​ຮ້ອຍ​ເຊເຄນ; ຂ້າງ​ເຄື່ອງ​ປະດັບ, ແລະ​ຄໍ, ແລະ​ເສື້ອ​ສີມ່ວງ​ທີ່​ຢູ່​ເທິງ​ບັນດາ​ກະສັດ​ຂອງ​ມີດີອານ, ແລະ​ຂ້າງ​ໂສ້​ທີ່​ຢູ່​ອ້ອມ​ຄໍ​ອູດ​ຂອງ​ພວກ​ເຂົາ.</w:t>
      </w:r>
    </w:p>
    <w:p/>
    <w:p>
      <w:r xmlns:w="http://schemas.openxmlformats.org/wordprocessingml/2006/main">
        <w:t xml:space="preserve">ກີເດໂອນ​ໄດ້​ຂໍ​ຄຳ​ຈຳນວນ​ຫຼວງ​ຫຼາຍ​ຈາກ​ຊາວ​ມີດີອານ, ລວມ​ທັງ​ຕຸ້ມ​ຄຳ, ເຄື່ອງ​ປະດັບ, ຄໍ, ເສື້ອ​ຜ້າ​ສີມ່ວງ, ແລະ​ໂສ້​ສຳລັບ​ຄໍ​ອູດ.</w:t>
      </w:r>
    </w:p>
    <w:p/>
    <w:p>
      <w:r xmlns:w="http://schemas.openxmlformats.org/wordprocessingml/2006/main">
        <w:t xml:space="preserve">1. ຄຸນຄ່າຂອງຄວາມພໍໃຈ: ການຮຽນຮູ້ທີ່ຈະພໍໃຈກັບພອນທີ່ພວກເຮົາມີ.</w:t>
      </w:r>
    </w:p>
    <w:p/>
    <w:p>
      <w:r xmlns:w="http://schemas.openxmlformats.org/wordprocessingml/2006/main">
        <w:t xml:space="preserve">2.The Power of Generosity: ຜົນກະທົບຂອງການໃຫ້ຄົນອື່ນ.</w:t>
      </w:r>
    </w:p>
    <w:p/>
    <w:p>
      <w:r xmlns:w="http://schemas.openxmlformats.org/wordprocessingml/2006/main">
        <w:t xml:space="preserve">1. 1 ຕີໂມເຕ 6:6-8 ແຕ່ການນັບຖືພຣະເຈົ້າດ້ວຍຄວາມພໍໃຈເປັນຜົນປະໂຫຍດອັນໃຫຍ່ຫຼວງ. ເພາະ​ວ່າ​ພວກ​ເຮົາ​ບໍ່​ໄດ້​ເອົາ​ຫຍັງ​ມາ​ສູ່​ໂລກ, ແລະ​ພວກ​ເຮົາ​ບໍ່​ສາ​ມາດ​ເອົາ​ຫຍັງ​ອອກ​ຈາກ​ມັນ. ແຕ່​ຖ້າ​ເຮົາ​ມີ​ອາຫານ​ແລະ​ເຄື່ອງນຸ່ງ​ຫົ່ມ ເຮົາ​ກໍ​ຈະ​ພໍ​ໃຈ​ກັບ​ສິ່ງ​ນັ້ນ.</w:t>
      </w:r>
    </w:p>
    <w:p/>
    <w:p>
      <w:r xmlns:w="http://schemas.openxmlformats.org/wordprocessingml/2006/main">
        <w:t xml:space="preserve">ກິດຈະການ 20:35 ເຮົາ​ໄດ້​ສະແດງ​ໃຫ້​ເຈົ້າ​ເຫັນ​ໃນ​ທຸກ​ສິ່ງ​ທີ່​ເຮົາ​ໄດ້​ເຮັດ​ຢ່າງ​ໜັກ​ໃນ​ວິທີ​ນີ້​ວ່າ ເຮົາ​ຕ້ອງ​ຊ່ວຍ​ຄົນ​ທີ່​ອ່ອນແອ ແລະ​ຈື່ຈຳ​ຖ້ອຍຄຳ​ຂອງ​ອົງ​ພຣະເຢຊູເຈົ້າ​ເອງ​ວ່າ, ພຣະອົງ​ໄດ້​ຊົງ​ກ່າວ​ໄວ້​ວ່າ, ການ​ໃຫ້​ນັ້ນ​ເປັນ​ສຸກ​ຫລາຍ​ກວ່າ​ການ​ໄດ້​ຮັບ.</w:t>
      </w:r>
    </w:p>
    <w:p/>
    <w:p>
      <w:r xmlns:w="http://schemas.openxmlformats.org/wordprocessingml/2006/main">
        <w:t xml:space="preserve">ພວກ^ຜູ້ປົກຄອງ 8:27 ແລະ​ກີເດໂອນ​ໄດ້​ເຮັດ​ເອໂຟດ​ຂອງ​ມັນ, ແລະ​ເອົາ​ໃສ່​ໃນ​ເມືອງ​ຂອງ​ເພິ່ນ, ແມ່ນ​ແຕ່​ໃນ​ເມືອງ​ໂອຟຣາ, ແລະ​ຊາວ​ອິດສະຣາເອນ​ທັງໝົດ​ໄດ້​ໄປ​ບ່ອນ​ນັ້ນ​ດ້ວຍ​ການ​ໂສເພນີ​ຕໍ່​ຈາກ​ມັນ: ສິ່ງ​ນັ້ນ​ໄດ້​ກາຍເປັນ​ແຮ້ວ​ຂອງ​ກີເດໂອນ ແລະ​ກັບ​ເຮືອນ​ຂອງ​ເພິ່ນ.</w:t>
      </w:r>
    </w:p>
    <w:p/>
    <w:p>
      <w:r xmlns:w="http://schemas.openxmlformats.org/wordprocessingml/2006/main">
        <w:t xml:space="preserve">ກີເດໂອນ​ໄດ້​ສ້າງ​ເອໂຟດ​ທີ່​ກາຍເປັນ​ແຮ້ວ​ຂອງ​ຕົນ​ເອງ​ແລະ​ຄອບຄົວ​ຂອງ​ເພິ່ນ ເມື່ອ​ຊາວ​ອິດສະລາແອນ​ເລີ່ມ​ນະມັດສະການ​ມັນ.</w:t>
      </w:r>
    </w:p>
    <w:p/>
    <w:p>
      <w:r xmlns:w="http://schemas.openxmlformats.org/wordprocessingml/2006/main">
        <w:t xml:space="preserve">1. ຢ່າ​ໃຫ້​ຄວາມ​ຈອງຫອງ​ພາ​ເຈົ້າ​ຫລົງ​ທາງ: ການ​ສຶກສາ​ເອໂຟດ​ຂອງ​ກີເດໂອນ.</w:t>
      </w:r>
    </w:p>
    <w:p/>
    <w:p>
      <w:r xmlns:w="http://schemas.openxmlformats.org/wordprocessingml/2006/main">
        <w:t xml:space="preserve">2. ອັນຕະລາຍຂອງການບູຊາຮູບປັ້ນ: ການສຶກສາເອໂຟດຂອງກີເດໂອນ.</w:t>
      </w:r>
    </w:p>
    <w:p/>
    <w:p>
      <w:r xmlns:w="http://schemas.openxmlformats.org/wordprocessingml/2006/main">
        <w:t xml:space="preserve">1. ສຸພາສິດ 16:18 - ຄວາມ​ຈອງຫອງ​ກ່ອນ​ຄວາມ​ພິນາດ, ແລະ​ຄວາມ​ຈອງຫອງ​ກ່ອນ​ຈະ​ລົ້ມ​ລົງ.</w:t>
      </w:r>
    </w:p>
    <w:p/>
    <w:p>
      <w:r xmlns:w="http://schemas.openxmlformats.org/wordprocessingml/2006/main">
        <w:t xml:space="preserve">2. 1 ໂກລິນໂທ 10:14 - ດັ່ງນັ້ນ, ທີ່ຮັກແພງຂອງຂ້າພະເຈົ້າ, ຈົ່ງຫນີຈາກການບູຊາຮູບປັ້ນ.</w:t>
      </w:r>
    </w:p>
    <w:p/>
    <w:p>
      <w:r xmlns:w="http://schemas.openxmlformats.org/wordprocessingml/2006/main">
        <w:t xml:space="preserve">ພວກ^ຜູ້ປົກຄອງ 8:28 ຊາວ​ມີດີອານ​ຖືກ​ທຳລາຍ​ຕໍ່ໜ້າ​ຊາວ​ອິດສະຣາເອນ ແລະ​ພວກເຂົາ​ບໍ່ໄດ້​ຍົກ​ຫົວ​ຂຶ້ນ​ອີກ. ແລະປະເທດຢູ່ໃນຄວາມງຽບສະຫງົບສີ່ສິບປີໃນສະໄຫມຂອງກີເດໂອນ.</w:t>
      </w:r>
    </w:p>
    <w:p/>
    <w:p>
      <w:r xmlns:w="http://schemas.openxmlformats.org/wordprocessingml/2006/main">
        <w:t xml:space="preserve">ໄຊຊະນະ​ຂອງ​ກີເດໂອນ​ຕໍ່​ຊາວ​ມີດີອານ​ໄດ້​ນຳ​ຄວາມ​ສະຫງົບ​ສຸກ​ມາ​ສູ່​ອິດສະລາແອນ​ສີ່ສິບ​ປີ.</w:t>
      </w:r>
    </w:p>
    <w:p/>
    <w:p>
      <w:r xmlns:w="http://schemas.openxmlformats.org/wordprocessingml/2006/main">
        <w:t xml:space="preserve">1: ເຮົາ​ສາມາດ​ພົບ​ຄວາມ​ສະຫງົບ​ສຸກ​ໃນ​ຊີວິດ​ຂອງ​ເຮົາ ເມື່ອ​ເຮົາ​ວາງໃຈ​ໃນ​ແຜນ​ຂອງ​ພຣະ​ເຈົ້າ.</w:t>
      </w:r>
    </w:p>
    <w:p/>
    <w:p>
      <w:r xmlns:w="http://schemas.openxmlformats.org/wordprocessingml/2006/main">
        <w:t xml:space="preserve">2: ພວກເຮົາສາມາດຊອກຫາຄວາມເຂັ້ມແຂງໃນພຣະເຈົ້າແລະໄຊຊະນະເຫນືອສັດຕູຂອງພວກເຮົາ.</w:t>
      </w:r>
    </w:p>
    <w:p/>
    <w:p>
      <w:r xmlns:w="http://schemas.openxmlformats.org/wordprocessingml/2006/main">
        <w:t xml:space="preserve">1: ເອຊາຢາ 26:3-4 —ເຈົ້າ​ຈະ​ຮັກສາ​ຄວາມ​ສະຫງົບ​ສຸກ​ທີ່​ສົມບູນ​ແບບ​ຕໍ່​ຜູ້​ທີ່​ມີ​ຈິດໃຈ​ໝັ້ນຄົງ ເພາະ​ພວກເຂົາ​ໄວ້ວາງໃຈ​ໃນ​ເຈົ້າ. ຈົ່ງ​ວາງ​ໃຈ​ໃນ​ພຣະ​ຜູ້​ເປັນ​ເຈົ້າ​ຕະ​ຫລອດ​ການ, ເພາະ​ວ່າ​ໃນ​ພຣະ​ຜູ້​ເປັນ​ເຈົ້າ, ທ່ານ​ມີ Rock ອັນ​ເປັນ​ນິດ.</w:t>
      </w:r>
    </w:p>
    <w:p/>
    <w:p>
      <w:r xmlns:w="http://schemas.openxmlformats.org/wordprocessingml/2006/main">
        <w:t xml:space="preserve">2: ໂຢຊວຍ 1:9 - ຈົ່ງ​ເຂັ້ມແຂງ​ແລະ​ກ້າຫານ. ບໍ່​ຕ້ອງ​ຢ້ານ; ຢ່າ​ທໍ້ຖອຍ​ໃຈ ເພາະ​ພຣະເຈົ້າຢາເວ ພຣະເຈົ້າ​ຂອງ​ເຈົ້າ​ຈະ​ສະຖິດ​ຢູ່​ກັບ​ເຈົ້າ​ທຸກ​ບ່ອນ​ທີ່​ເຈົ້າ​ໄປ.</w:t>
      </w:r>
    </w:p>
    <w:p/>
    <w:p>
      <w:r xmlns:w="http://schemas.openxmlformats.org/wordprocessingml/2006/main">
        <w:t xml:space="preserve">ພວກ^ຜູ້ປົກຄອງ 8:29 ເຢຣູບາອານ ລູກຊາຍ​ຂອງ​ໂຢອາດ​ໄດ້​ໄປ​ອາໄສ​ຢູ່​ໃນ​ເຮືອນ​ຂອງຕົນ.</w:t>
      </w:r>
    </w:p>
    <w:p/>
    <w:p>
      <w:r xmlns:w="http://schemas.openxmlformats.org/wordprocessingml/2006/main">
        <w:t xml:space="preserve">ເຢຣູບາອານ ລູກຊາຍ​ຂອງ​ໂຢອາດ​ໄດ້​ກັບຄືນ​ເມືອ​ເຮືອນ​ຂອງ​ເພິ່ນ.</w:t>
      </w:r>
    </w:p>
    <w:p/>
    <w:p>
      <w:r xmlns:w="http://schemas.openxmlformats.org/wordprocessingml/2006/main">
        <w:t xml:space="preserve">1. ພຣະເຈົ້າເຮັດໃຫ້ພວກເຮົາມີຄວາມເຂັ້ມແຂງແລະຄວາມກ້າຫານທີ່ຈະປະເຊີນກັບການຕໍ່ສູ້ປະຈໍາວັນຂອງພວກເຮົາ.</w:t>
      </w:r>
    </w:p>
    <w:p/>
    <w:p>
      <w:r xmlns:w="http://schemas.openxmlformats.org/wordprocessingml/2006/main">
        <w:t xml:space="preserve">2. ເຮົາ​ຕ້ອງ​ຂອບໃຈ​ສຳລັບ​ພອນ​ທີ່​ພະເຈົ້າ​ໄດ້​ຈັດ​ໃຫ້​ເຮົາ.</w:t>
      </w:r>
    </w:p>
    <w:p/>
    <w:p>
      <w:r xmlns:w="http://schemas.openxmlformats.org/wordprocessingml/2006/main">
        <w:t xml:space="preserve">1 ໂຢຊວຍ 1:9 “ເຮົາ​ບໍ່​ໄດ້​ສັ່ງ​ເຈົ້າ​ບໍ ຈົ່ງ​ເຂັ້ມແຂງ​ແລະ​ກ້າຫານ ຢ່າ​ຢ້ານ ຢ່າ​ທໍ້ຖອຍ ເພາະ​ພຣະເຈົ້າຢາເວ ພຣະເຈົ້າ​ຂອງ​ເຈົ້າ​ຈະ​ສະຖິດ​ຢູ່​ກັບ​ເຈົ້າ​ທຸກ​ບ່ອນ​ທີ່​ເຈົ້າ​ໄປ.</w:t>
      </w:r>
    </w:p>
    <w:p/>
    <w:p>
      <w:r xmlns:w="http://schemas.openxmlformats.org/wordprocessingml/2006/main">
        <w:t xml:space="preserve">2. Psalm 103:2 - "ອວຍ​ພອນ​ພຣະ​ຜູ້​ເປັນ​ເຈົ້າ, ຈິດ​ວິນ​ຍານ​ຂອງ​ຂ້າ​ພະ​ເຈົ້າ, ແລະ​ບໍ່​ລືມ​ກ່ຽວ​ກັບ​ຜົນ​ປະ​ໂຫຍດ​ທັງ​ຫມົດ​ຂອງ​ພຣະ​ອົງ​."</w:t>
      </w:r>
    </w:p>
    <w:p/>
    <w:p>
      <w:r xmlns:w="http://schemas.openxmlformats.org/wordprocessingml/2006/main">
        <w:t xml:space="preserve">ພວກ^ຜູ້ປົກຄອງ 8:30 ແລະ​ກີເດໂອນ​ມີ​ລູກຊາຍ​ສາມ​ສິບ​ຄົນ​ໃນ​ຮ່າງກາຍ​ຂອງ​ລາວ​ເກີດ​ມາ ເພາະ​ລາວ​ມີ​ເມຍ​ຫຼາຍ​ຄົນ.</w:t>
      </w:r>
    </w:p>
    <w:p/>
    <w:p>
      <w:r xmlns:w="http://schemas.openxmlformats.org/wordprocessingml/2006/main">
        <w:t xml:space="preserve">ກີເດໂອນ​ມີ​ລູກ​ຊາຍ 70 ຄົນ, ເກີດ​ຈາກ​ເມຍ​ຫຼາຍ​ຄົນ.</w:t>
      </w:r>
    </w:p>
    <w:p/>
    <w:p>
      <w:r xmlns:w="http://schemas.openxmlformats.org/wordprocessingml/2006/main">
        <w:t xml:space="preserve">1. ອັນຕະລາຍຂອງການມີເມຍຫຼາຍເກີນໄປ</w:t>
      </w:r>
    </w:p>
    <w:p/>
    <w:p>
      <w:r xmlns:w="http://schemas.openxmlformats.org/wordprocessingml/2006/main">
        <w:t xml:space="preserve">2. ພອນຂອງການເປັນພໍ່</w:t>
      </w:r>
    </w:p>
    <w:p/>
    <w:p>
      <w:r xmlns:w="http://schemas.openxmlformats.org/wordprocessingml/2006/main">
        <w:t xml:space="preserve">1. ເອເຟດ 5:25-33 (ຜົວ​ທັງຫລາຍ​ຈົ່ງ​ຮັກ​ເມຍ​ຂອງ​ເຈົ້າ​ເໝືອນ​ດັ່ງ​ພຣະຄຣິດ​ຊົງ​ຮັກ​ຄຣິສຕະຈັກ ແລະ​ໄດ້​ສະລະ​ຕົນ​ເອງ​ເພື່ອ​ນາງ).</w:t>
      </w:r>
    </w:p>
    <w:p/>
    <w:p>
      <w:r xmlns:w="http://schemas.openxmlformats.org/wordprocessingml/2006/main">
        <w:t xml:space="preserve">2. ປະຖົມມະການ 1:27-28 (ພຣະ​ເຈົ້າ​ໄດ້​ອວຍ​ພອນ​ພວກ​ເຂົາ ແລະ​ກ່າວ​ກັບ​ພວກ​ເຂົາ​ວ່າ, ຈົ່ງ​ອອກ​ໝາກ​ແລະ​ເພີ່ມ​ຈຳນວນ​ຫລາຍ​ຂຶ້ນ; ໃຫ້​ເຕັມ​ແຜ່ນ​ດິນ​ໂລກ​ແລະ​ປາບ​ມັນ).</w:t>
      </w:r>
    </w:p>
    <w:p/>
    <w:p>
      <w:r xmlns:w="http://schemas.openxmlformats.org/wordprocessingml/2006/main">
        <w:t xml:space="preserve">ພວກ^ຜູ້ປົກຄອງ 8:31 ແລະ​ເມຍນ້ອຍ​ຂອງ​ລາວ​ທີ່​ຢູ່​ໃນ​ເມືອງ​ຊີເຄັມ, ນາງ​ໄດ້​ເກີດ​ລູກຊາຍ​ຜູ້ໜຶ່ງ​ຊື່​ວ່າ ອາບີເມເຫຼັກ.</w:t>
      </w:r>
    </w:p>
    <w:p/>
    <w:p>
      <w:r xmlns:w="http://schemas.openxmlformats.org/wordprocessingml/2006/main">
        <w:t xml:space="preserve">ກີເດໂອນ​ມີ​ລູກ​ຊາຍ​ຜູ້​ໜຶ່ງ​ຊື່​ວ່າ ອາບີເມເລັກ ເກີດ​ກັບ​ນາງ​ສາວ​ທີ່​ເມືອງ​ຊີເຄມ.</w:t>
      </w:r>
    </w:p>
    <w:p/>
    <w:p>
      <w:r xmlns:w="http://schemas.openxmlformats.org/wordprocessingml/2006/main">
        <w:t xml:space="preserve">1. ຕົວຢ່າງຂອງກີເດໂອນ: ບົດຮຽນໃນຄວາມຊື່ສັດແລະການເຊື່ອຟັງ.</w:t>
      </w:r>
    </w:p>
    <w:p/>
    <w:p>
      <w:r xmlns:w="http://schemas.openxmlformats.org/wordprocessingml/2006/main">
        <w:t xml:space="preserve">2. ຄວາມສຳຄັນຂອງຄວາມເປັນພໍ່: ການຮຽກຮ້ອງເຖິງການເປັນພໍ່ແມ່ທີ່ມີຄວາມຮັບຜິດຊອບ.</w:t>
      </w:r>
    </w:p>
    <w:p/>
    <w:p>
      <w:r xmlns:w="http://schemas.openxmlformats.org/wordprocessingml/2006/main">
        <w:t xml:space="preserve">1. Joshua 24:15 ແລະ​ຖ້າ​ຫາກ​ວ່າ​ມັນ​ເບິ່ງ​ຄື​ວ່າ​ເປັນ​ການ​ຊົ່ວ​ຮ້າຍ​ທີ່​ທ່ານ​ຈະ​ຮັບ​ໃຊ້​ພຣະ​ຜູ້​ເປັນ​ເຈົ້າ​, ເລືອກ​ເອົາ​ທ່ານ​ໃນ​ມື້​ນີ້​ຜູ້​ທີ່​ທ່ານ​ຈະ​ຮັບ​ໃຊ້​; ບໍ່​ວ່າ​ພະ​ທີ່​ບັນພະບຸລຸດ​ຂອງ​ພວກ​ເຈົ້າ​ໄດ້​ຮັບ​ໃຊ້​ຢູ່​ຟາກ​ນໍ້າ​ຖ້ວມ ຫລື​ເປັນ​ພຣະ​ຂອງ​ຊາວ​ອາໂມ​ທີ່​ເຈົ້າ​ອາໄສ​ຢູ່​ໃນ​ດິນແດນ​ຂອງ​ພວກ​ເຈົ້າ​ກໍ​ຕາມ ແຕ່​ສຳລັບ​ເຮົາ​ແລະ​ຄອບຄົວ​ຂອງ​ເຮົາ ເຮົາ​ຈະ​ຮັບໃຊ້​ພຣະເຈົ້າຢາເວ.</w:t>
      </w:r>
    </w:p>
    <w:p/>
    <w:p>
      <w:r xmlns:w="http://schemas.openxmlformats.org/wordprocessingml/2006/main">
        <w:t xml:space="preserve">2. ສຸພາສິດ 4:3-4 ເພາະ​ຂ້ອຍ​ເປັນ​ລູກ​ຂອງ​ພໍ່, ອ່ອນ​ໂຍນ​ແລະ​ເປັນ​ທີ່​ຮັກ​ພຽງ​ແຕ່​ໃນ​ສາຍ​ຕາ​ຂອງ​ແມ່. ພຣະອົງ​ໄດ້​ສອນ​ຂ້າພະເຈົ້າ​ເໝືອນກັນ, ແລະ ກ່າວ​ກັບ​ຂ້າພະເຈົ້າ​ວ່າ, ຈົ່ງ​ໃຫ້​ໃຈ​ຂອງ​ທ່ານ​ຮັກສາ​ຖ້ອຍ​ຄຳ​ຂອງ​ເຮົາ: ຈົ່ງ​ຮັກສາ​ພຣະບັນຍັດ​ຂອງ​ເຮົາ, ແລະ ມີ​ຊີວິດ​ຢູ່.</w:t>
      </w:r>
    </w:p>
    <w:p/>
    <w:p>
      <w:r xmlns:w="http://schemas.openxmlformats.org/wordprocessingml/2006/main">
        <w:t xml:space="preserve">ພວກ^ຜູ້ປົກຄອງ 8:32 ກີເດໂອນ​ລູກຊາຍ​ຂອງ​ໂຢອາດ​ໄດ້​ຕາຍໄປ​ດ້ວຍ​ອາຍຸ​ສູງ ແລະ​ຖືກ​ຝັງ​ໄວ້​ໃນ​ບ່ອນ​ຝັງສົບ​ຂອງ​ໂຢອາດ​ພໍ່​ຂອງຕົນ ທີ່​ເມືອງ​ໂອຟຣາ​ຂອງ​ຊາວ​ອາບີເອນ.</w:t>
      </w:r>
    </w:p>
    <w:p/>
    <w:p>
      <w:r xmlns:w="http://schemas.openxmlformats.org/wordprocessingml/2006/main">
        <w:t xml:space="preserve">ກີເດໂອນ​ລູກຊາຍ​ຂອງ​ໂຢອາດ​ໄດ້​ຕາຍໄປ​ໃນ​ອາຍຸ​ທີ່​ດີ ແລະ​ໄດ້​ຖືກ​ຝັງ​ໄວ້​ໃນ​ອຸບມຸງ​ຂອງ​ພໍ່​ຂອງ​ລາວ​ໃນ​ເມືອງ​ໂອຟຣາ​ຂອງ​ຊາວ​ອາບີເອນ.</w:t>
      </w:r>
    </w:p>
    <w:p/>
    <w:p>
      <w:r xmlns:w="http://schemas.openxmlformats.org/wordprocessingml/2006/main">
        <w:t xml:space="preserve">1. ມໍລະດົກຂອງຄົນດີ - ການໃຊ້ກີເດໂອນເປັນຕົວຢ່າງຂອງຊີວິດທີ່ດີ.</w:t>
      </w:r>
    </w:p>
    <w:p/>
    <w:p>
      <w:r xmlns:w="http://schemas.openxmlformats.org/wordprocessingml/2006/main">
        <w:t xml:space="preserve">2. ພອນຂອງອາຍຸຍືນ - ສະທ້ອນເຖິງພອນຂອງຊີວິດທີ່ສົມບູນ, ເຖິງແມ່ນວ່າຢູ່ໃນທ່າມກາງຄວາມໂສກເສົ້າ.</w:t>
      </w:r>
    </w:p>
    <w:p/>
    <w:p>
      <w:r xmlns:w="http://schemas.openxmlformats.org/wordprocessingml/2006/main">
        <w:t xml:space="preserve">1. ຜູ້ເທສະຫນາປ່າວປະກາດ 7:1 - “ຊື່ອັນດີກໍດີກວ່າຢາຂີ້ເຜິ້ງອັນປະເສີດ ແລະວັນຕາຍກໍດີກວ່າວັນເກີດ.”</w:t>
      </w:r>
    </w:p>
    <w:p/>
    <w:p>
      <w:r xmlns:w="http://schemas.openxmlformats.org/wordprocessingml/2006/main">
        <w:t xml:space="preserve">2. ຄໍາເພງ 90:12 - “ດັ່ງນັ້ນ ຈົ່ງ​ສອນ​ເຮົາ​ໃຫ້​ນັບ​ວັນ​ເວລາ​ຂອງ​ເຮົາ ເພື່ອ​ເຮົາ​ຈະ​ໃຊ້​ໃຈ​ໃນ​ສະຕິ​ປັນຍາ.”</w:t>
      </w:r>
    </w:p>
    <w:p/>
    <w:p>
      <w:r xmlns:w="http://schemas.openxmlformats.org/wordprocessingml/2006/main">
        <w:t xml:space="preserve">ພວກ^ຜູ້ປົກຄອງ 8:33 ແລະ ທັນທີ​ທີ່​ກີເດໂອນ​ຕາຍ​ໄປ, ຊາວ​ອິດສະຣາເອນ​ກໍ​ກັບ​ຄືນ​ມາ​ອີກ ແລະ​ໄປ​ຫລິ້ນຊູ້​ຕາມ​ບາອາລີມ ແລະ​ຕັ້ງ​ໃຫ້​ບາອານ​ເບຣີ​ເປັນ​ພຣະ​ຂອງ​ພວກ​ເຂົາ.</w:t>
      </w:r>
    </w:p>
    <w:p/>
    <w:p>
      <w:r xmlns:w="http://schemas.openxmlformats.org/wordprocessingml/2006/main">
        <w:t xml:space="preserve">ຊາວ​ອິດສະລາແອນ​ຫັນ​ໜີ​ຈາກ​ພະເຈົ້າ​ແລະ​ນະມັດສະການ​ຮູບ​ປັ້ນ​ຫຼັງ​ຈາກ​ການ​ຕາຍ​ຂອງ​ກີເດໂອນ.</w:t>
      </w:r>
    </w:p>
    <w:p/>
    <w:p>
      <w:r xmlns:w="http://schemas.openxmlformats.org/wordprocessingml/2006/main">
        <w:t xml:space="preserve">1. ການລະນຶກເຖິງກີເດໂອນ: ການສະທ້ອນເຖິງຄວາມສັດຊື່ຕໍ່ພະເຈົ້າ</w:t>
      </w:r>
    </w:p>
    <w:p/>
    <w:p>
      <w:r xmlns:w="http://schemas.openxmlformats.org/wordprocessingml/2006/main">
        <w:t xml:space="preserve">2. ອັນຕະລາຍຂອງການບູຊາຮູບປັ້ນ: ເປັນຫຍັງເຮົາຄວນຮັກສາຄວາມສັດຊື່ຕໍ່ພະເຈົ້າ</w:t>
      </w:r>
    </w:p>
    <w:p/>
    <w:p>
      <w:r xmlns:w="http://schemas.openxmlformats.org/wordprocessingml/2006/main">
        <w:t xml:space="preserve">1. ພຣະບັນຍັດສອງ 12:29-31 - ຈົ່ງ​ລະວັງ​ໃຫ້​ດີ​ວ່າ​ຈະ​ບໍ່​ມີ​ຄວາມ​ຄິດ​ໃນ​ໃຈ​ຊົ່ວ​ຂອງ​ເຈົ້າ, ໂດຍ​ກ່າວ​ວ່າ, ປີ​ທີ​ເຈັດ, ປີ​ແຫ່ງ​ການ​ປົດ​ປ່ອຍ, ມາ​ເຖິງ​ແລ້ວ; ແລະ ຕາ​ຂອງ​ເຈົ້າ​ຈະ​ຊົ່ວ​ຮ້າຍ​ຕໍ່​ພີ່​ນ້ອງ​ທີ່​ທຸກ​ຍາກ​ຂອງ​ເຈົ້າ, ແລະ ເຈົ້າ​ໃຫ້​ລາວ​ບໍ່​ມີ​ຫຍັງ; ແລະ ລາວ​ຮ້ອງ​ທູນ​ຕໍ່​ພຣະ​ຜູ້​ເປັນ​ເຈົ້າ​ຕໍ່​ເຈົ້າ, ແລະ ມັນ​ເປັນ​ບາບ​ຕໍ່​ເຈົ້າ.</w:t>
      </w:r>
    </w:p>
    <w:p/>
    <w:p>
      <w:r xmlns:w="http://schemas.openxmlformats.org/wordprocessingml/2006/main">
        <w:t xml:space="preserve">2. ໂຢຊວຍ 24:14-15 - ບັດນີ້ ຈົ່ງ​ຢຳເກງ​ພຣະເຈົ້າຢາເວ ແລະ​ຮັບໃຊ້​ພຣະອົງ​ດ້ວຍ​ຄວາມ​ຈິງໃຈ​ແລະ​ຄວາມຈິງ: ແລະ​ປະຖິ້ມ​ບັນດາ​ພະ​ທີ່​ບັນພະບຸລຸດ​ຂອງ​ພວກເຈົ້າ​ຮັບໃຊ້​ຢູ່​ອີກ​ຟາກ​ໜຶ່ງ​ຂອງ​ນໍ້າ​ຖ້ວມ ແລະ​ໃນ​ປະເທດ​ເອຢິບ; ແລະຮັບໃຊ້ພຣະຜູ້ເປັນເຈົ້າ. ແລະ ຖ້າ​ຫາກ​ມັນ​ເບິ່ງ​ຄື​ວ່າ​ຊົ່ວ​ຮ້າຍ​ຕໍ່​ເຈົ້າ​ທີ່​ຈະ​ຮັບ​ໃຊ້​ພຣະ​ຜູ້​ເປັນ​ເຈົ້າ, ເລືອກ​ເຈົ້າ​ໃນ​ມື້​ນີ້​ຜູ້​ທີ່​ເຈົ້າ​ຈະ​ຮັບ​ໃຊ້; ບໍ່​ວ່າ​ພະ​ທີ່​ບັນພະບຸລຸດ​ຂອງ​ພວກ​ເຈົ້າ​ໄດ້​ຮັບ​ໃຊ້​ຢູ່​ຟາກ​ນໍ້າ​ຖ້ວມ ຫລື​ເປັນ​ພຣະ​ຂອງ​ຊາວ​ອາໂມ​ທີ່​ເຈົ້າ​ອາໄສ​ຢູ່​ໃນ​ດິນແດນ​ຂອງ​ພວກ​ເຈົ້າ​ກໍ​ຕາມ ແຕ່​ສຳລັບ​ເຮົາ​ແລະ​ຄອບຄົວ​ຂອງ​ເຮົາ ເຮົາ​ຈະ​ຮັບໃຊ້​ພຣະເຈົ້າຢາເວ.</w:t>
      </w:r>
    </w:p>
    <w:p/>
    <w:p>
      <w:r xmlns:w="http://schemas.openxmlformats.org/wordprocessingml/2006/main">
        <w:t xml:space="preserve">ພວກ^ຜູ້ປົກຄອງ 8:34 ແລະ​ຊາວ​ອິດສະຣາເອນ​ບໍ່ໄດ້​ລະນຶກເຖິງ​ພຣະເຈົ້າຢາເວ ພຣະເຈົ້າ​ຂອງ​ພວກເຂົາ ຜູ້​ໄດ້​ປົດປ່ອຍ​ພວກເຂົາ​ໃຫ້​ພົ້ນ​ຈາກ​ກຳມື​ຂອງ​ສັດຕູ​ທັງໝົດ​ໃນ​ທຸກ​ດ້ານ.</w:t>
      </w:r>
    </w:p>
    <w:p/>
    <w:p>
      <w:r xmlns:w="http://schemas.openxmlformats.org/wordprocessingml/2006/main">
        <w:t xml:space="preserve">ຄົນ​ອິດສະຣາເອນ​ລືມໄລ​ພຣະເຈົ້າຢາເວ ຜູ້​ໄດ້​ຊ່ວຍ​ພວກເຂົາ​ໃຫ້​ພົ້ນ​ຈາກ​ສັດຕູ.</w:t>
      </w:r>
    </w:p>
    <w:p/>
    <w:p>
      <w:r xmlns:w="http://schemas.openxmlformats.org/wordprocessingml/2006/main">
        <w:t xml:space="preserve">1. ພວກ​ເຮົາ​ຕ້ອງ​ລະ​ນຶກ​ເຖິງ​ພຣະ​ຜູ້​ເປັນ​ເຈົ້າ​ທີ່​ໄດ້​ຊ່ວຍ​ໃຫ້​ລອດ, ຜູ້​ພິ​ພາກ​ສາ 8:34</w:t>
      </w:r>
    </w:p>
    <w:p/>
    <w:p>
      <w:r xmlns:w="http://schemas.openxmlformats.org/wordprocessingml/2006/main">
        <w:t xml:space="preserve">2. ພະເຈົ້າ​ຈື່​ເຮົາ​ໄດ້​ເຖິງ​ແມ່ນ​ເມື່ອ​ເຮົາ​ລືມ​ພະອົງ.—ຜູ້ຕັດສິນ 8:34</w:t>
      </w:r>
    </w:p>
    <w:p/>
    <w:p>
      <w:r xmlns:w="http://schemas.openxmlformats.org/wordprocessingml/2006/main">
        <w:t xml:space="preserve">1. ເພງ^ສັນລະເສີນ 103:2 ຈົ່ງ​ອວຍພອນ​ພຣະເຈົ້າຢາເວ ແລະ​ຢ່າ​ລືມໄລ​ບັນດາ​ປະໂຫຍດ​ຂອງ​ພຣະອົງ.</w:t>
      </w:r>
    </w:p>
    <w:p/>
    <w:p>
      <w:r xmlns:w="http://schemas.openxmlformats.org/wordprocessingml/2006/main">
        <w:t xml:space="preserve">2. Isaiah 43:25 - ຂ້າ​ພະ​ເຈົ້າ, ແມ່ນ​ແຕ່​ຂ້າ​ພະ​ເຈົ້າ, ແມ່ນ​ຜູ້​ທີ່​ລຶບ​ລ້າງ​ການ​ລ່ວງ​ລະ​ເມີດ​ຂອງ​ທ່ານ​ສໍາ​ລັບ​ການ​ຂອງ​ຂ້າ​ພະ​ເຈົ້າ​ເອງ, ແລະ​ຈະ​ບໍ່​ຈື່​ຈໍາ​ບາບ​ຂອງ​ທ່ານ.</w:t>
      </w:r>
    </w:p>
    <w:p/>
    <w:p>
      <w:r xmlns:w="http://schemas.openxmlformats.org/wordprocessingml/2006/main">
        <w:t xml:space="preserve">ພວກ^ຜູ້ປົກຄອງ 8:35 ແລະ​ພວກເຂົາ​ບໍ່ໄດ້​ສະແດງ​ຄວາມ​ເມດຕາ​ຕໍ່​ຄອບຄົວ​ຂອງ​ເຢຣູບາອານ, ຄື​ກີເດໂອນ ຕາມ​ຄຸນງາມຄວາມດີ​ທັງໝົດ​ທີ່​ເພິ່ນ​ໄດ້​ສະແດງ​ຕໍ່​ຊາວ​ອິດສະຣາເອນ.</w:t>
      </w:r>
    </w:p>
    <w:p/>
    <w:p>
      <w:r xmlns:w="http://schemas.openxmlformats.org/wordprocessingml/2006/main">
        <w:t xml:space="preserve">ກີເດໂອນ​ບໍ່​ໄດ້​ສະແດງ​ຄວາມ​ເມດຕາ​ເຖິງ​ແມ່ນ​ວ່າ​ລາວ​ໄດ້​ເຮັດ​ດີ​ຕໍ່​ຊາດ​ອິດສະລາແອນ.</w:t>
      </w:r>
    </w:p>
    <w:p/>
    <w:p>
      <w:r xmlns:w="http://schemas.openxmlformats.org/wordprocessingml/2006/main">
        <w:t xml:space="preserve">1. ຄວາມສຳຄັນຂອງຄວາມເມດຕາ - ບົດຮຽນຈາກກີເດໂອນ</w:t>
      </w:r>
    </w:p>
    <w:p/>
    <w:p>
      <w:r xmlns:w="http://schemas.openxmlformats.org/wordprocessingml/2006/main">
        <w:t xml:space="preserve">2. ພອນແຫ່ງຄວາມດີ - ບົດຮຽນຈາກກີເດໂອນ</w:t>
      </w:r>
    </w:p>
    <w:p/>
    <w:p>
      <w:r xmlns:w="http://schemas.openxmlformats.org/wordprocessingml/2006/main">
        <w:t xml:space="preserve">1. ລູກາ 6:35 - ແຕ່​ຈົ່ງ​ຮັກ​ສັດຕູ​ຂອງ​ເຈົ້າ, ເຮັດ​ດີ, ແລະ​ໃຫ້​ຢືມ​ເງິນ, ໂດຍ​ຫວັງ​ວ່າ​ຈະ​ບໍ່​ມີ​ຫຍັງ​ຕອບ​ແທນ; ແລະລາງວັນຂອງເຈົ້າຈະຍິ່ງໃຫຍ່.</w:t>
      </w:r>
    </w:p>
    <w:p/>
    <w:p>
      <w:r xmlns:w="http://schemas.openxmlformats.org/wordprocessingml/2006/main">
        <w:t xml:space="preserve">2. ມັດທາຍ 5:7 - ພອນແມ່ນຜູ້ທີ່ມີຄວາມເມດຕາ, ເພາະວ່າພວກເຂົາຈະໄດ້ຮັບຄວາມເມດຕາ.</w:t>
      </w:r>
    </w:p>
    <w:p/>
    <w:p>
      <w:r xmlns:w="http://schemas.openxmlformats.org/wordprocessingml/2006/main">
        <w:t xml:space="preserve">ຜູ້ພິພາກສາ 9 ສາມາດສະຫຼຸບໄດ້ໃນສາມວັກດັ່ງຕໍ່ໄປນີ້, ໂດຍມີຂໍ້ທີ່ຊີ້ບອກ:</w:t>
      </w:r>
    </w:p>
    <w:p/>
    <w:p>
      <w:r xmlns:w="http://schemas.openxmlformats.org/wordprocessingml/2006/main">
        <w:t xml:space="preserve">ຫຍໍ້ໜ້າ 1: ຜູ້ຕັດສິນ 9:1-21 ແນະນຳເລື່ອງການຂຶ້ນກຳອຳນາດຂອງອາບີເມເລັກ. ຫຼັງ​ຈາກ​ກີເດໂອນ​ຕາຍ​ແລ້ວ ອາບີເມເລັກ​ລູກຊາຍ​ຂອງ​ລາວ​ກໍ​ຊັກຊວນ​ປະຊາຊົນ​ຂອງ​ເມືອງ​ເຊເຄັມ​ໃຫ້​ເປັນ​ຜູ້​ປົກຄອງ. ລາວ​ຮວບ​ຮວມ​ການ​ສະໜັບສະໜູນ​ຈາກ​ຍາດ​ພີ່ນ້ອງ​ຂອງ​ແມ່​ລາວ ແລະ​ຈ້າງ​ຄົນ​ທີ່​ບໍ່​ສຸຂຸມ​ທີ່​ຊ່ວຍ​ລາວ​ໃຫ້​ຂ້າ​ລູກ​ຊາຍ​ຄົນ​ອື່ນໆ​ຂອງ​ກີເດໂອນ ຍົກເວັ້ນ​ແຕ່​ໂຢທາມ​ທີ່​ໜີ​ໄປ. ອາບີເມເລັກຂຶ້ນເປັນກະສັດແຕ່ປະເຊີນກັບການຕໍ່ຕ້ານຈາກຊາຍຄົນໜຶ່ງຊື່ກາອານທີ່ກະຕຸ້ນການກະບົດຕໍ່ລາວ.</w:t>
      </w:r>
    </w:p>
    <w:p/>
    <w:p>
      <w:r xmlns:w="http://schemas.openxmlformats.org/wordprocessingml/2006/main">
        <w:t xml:space="preserve">ວັກ 2: ສືບຕໍ່ໃນຜູ້ພິພາກສາ 9:22-49, ມັນເລົ່າເຖິງຂໍ້ຂັດແຍ່ງລະຫວ່າງອາບີເມເລັກແລະກາອານ. ບົດ​ພັນ​ລະ​ນາ​ເຖິງ​ວິ​ທີ​ທີ່​ອາບີເມເລັກ​ໂຈມ​ຕີ​ເມືອງ​ເຊເຄມ​ແລະ​ເມືອງ​ອ້ອມ​ຂ້າງ​ໂດຍ​ເອົາ​ຊະ​ນະ​ກາອານ​ແລະ​ພວກ​ລູກ​ສິດ. ຢ່າງໃດກໍຕາມ, ລາວປະເຊີນກັບການຕໍ່ຕ້ານຈາກປະຊາຊົນຂອງເມືອງໃກ້ຄຽງທີ່ເອີ້ນວ່າ Thebez. ໃນ​ຂະນະ​ທີ່​ລາວ​ກຽມ​ຈະ​ໂຈມ​ຕີ​ເມືອງ​ເທເບ​ນັ້ນ ມີ​ຍິງ​ຄົນ​ໜຶ່ງ​ເອົາ​ຫີນ​ໂມ້​ຈາກ​ກຳແພງ​ເມືອງ​ມາ​ຕີ​ອາບີເມເຫຼັກ ແລະ​ເຮັດ​ໃຫ້​ລາວ​ບາດເຈັບ​ສາຫັດ. ແທນ​ທີ່​ຈະ​ຖືກ​ຍິງ​ຂ້າ, ລາວ​ສັ່ງ​ໃຫ້​ຜູ້​ປະກອບ​ອາວຸດ​ຂ້າ​ລາວ​ດ້ວຍ​ດາບ ເພື່ອ​ບໍ່​ໃຫ້​ເວົ້າ​ວ່າ​ລາວ​ຕາຍ​ດ້ວຍ​ມື​ຂອງ​ແມ່​ຍິງ.</w:t>
      </w:r>
    </w:p>
    <w:p/>
    <w:p>
      <w:r xmlns:w="http://schemas.openxmlformats.org/wordprocessingml/2006/main">
        <w:t xml:space="preserve">ຫຍໍ້ໜ້າ 3: ຜູ້ພິພາກສາ 9 ສະຫຼຸບດ້ວຍເລື່ອງທີ່ໂຢທາມຍົກຕົວຢ່າງກ່ຽວກັບອາບີເມເລັກແລະເຊເຄມ. ໃນຜູ້ພິພາກສາ 9: 50-57, ມັນໄດ້ຖືກກ່າວເຖິງວ່າປະຕິບັດຕາມເຫດການເຫຼົ່ານີ້, ພຣະເຈົ້າສົ່ງຄວາມສັບສົນໃນບັນດາຜູ້ນໍາຂອງ Shechem ສໍາລັບບົດບາດຂອງພວກເຂົາໃນການສະຫນັບສະຫນູນການກະທໍາທີ່ຊົ່ວຮ້າຍຕໍ່ຄອບຄົວຂອງກີເດໂອນ. ນີ້ເຮັດໃຫ້ພວກເຂົາຕົກຕໍ່າຍ້ອນວ່າພວກເຂົາຖືກເອົາຊະນະໂດຍຊົນເຜົ່າໃກ້ຄຽງ. ດັ່ງນັ້ນ, ພຣະເຈົ້າຈຶ່ງຕອບແທນຄວາມຊົ່ວຮ້າຍຂອງພວກເຂົາ.</w:t>
      </w:r>
    </w:p>
    <w:p/>
    <w:p>
      <w:r xmlns:w="http://schemas.openxmlformats.org/wordprocessingml/2006/main">
        <w:t xml:space="preserve">ສະຫຼຸບ:</w:t>
      </w:r>
    </w:p>
    <w:p>
      <w:r xmlns:w="http://schemas.openxmlformats.org/wordprocessingml/2006/main">
        <w:t xml:space="preserve">ຜູ້ພິພາກສາ 9 ສະເຫນີ:</w:t>
      </w:r>
    </w:p>
    <w:p>
      <w:r xmlns:w="http://schemas.openxmlformats.org/wordprocessingml/2006/main">
        <w:t xml:space="preserve">ການລຸກຂຶ້ນຂອງອາບີເມເລັກເພື່ອຂ້າລູກຊາຍຂອງກີເດໂອນ;</w:t>
      </w:r>
    </w:p>
    <w:p>
      <w:r xmlns:w="http://schemas.openxmlformats.org/wordprocessingml/2006/main">
        <w:t xml:space="preserve">ການຂັດແຍ້ງລະຫວ່າງ Abimelech ແລະ Gaal defeat ຂອງ Gaal, ບາດແຜຕາຍຂອງ Abimelech;</w:t>
      </w:r>
    </w:p>
    <w:p>
      <w:r xmlns:w="http://schemas.openxmlformats.org/wordprocessingml/2006/main">
        <w:t xml:space="preserve">ຄໍາອຸປະມາຂອງໂຢທາມຕໍ່ກັບອາບີເມເລັກ ແລະເມືອງເຊເຄມຕົກຢູ່ໃນເມືອງເຊເຄມ.</w:t>
      </w:r>
    </w:p>
    <w:p/>
    <w:p>
      <w:r xmlns:w="http://schemas.openxmlformats.org/wordprocessingml/2006/main">
        <w:t xml:space="preserve">ເນັ້ນຫນັກເຖິງການລຸກຂຶ້ນຂອງອາບີເມເລັກຕໍ່ການຂ້າລູກຊາຍຂອງກີເດໂອນ;</w:t>
      </w:r>
    </w:p>
    <w:p>
      <w:r xmlns:w="http://schemas.openxmlformats.org/wordprocessingml/2006/main">
        <w:t xml:space="preserve">ການຂັດແຍ້ງລະຫວ່າງ Abimelech ແລະ Gaal defeat ຂອງ Gaal, ບາດແຜຕາຍຂອງ Abimelech;</w:t>
      </w:r>
    </w:p>
    <w:p>
      <w:r xmlns:w="http://schemas.openxmlformats.org/wordprocessingml/2006/main">
        <w:t xml:space="preserve">ຄໍາອຸປະມາຂອງໂຢທາມຕໍ່ກັບອາບີເມເລັກ ແລະເມືອງເຊເຄມຕົກຢູ່ໃນເມືອງເຊເຄມ.</w:t>
      </w:r>
    </w:p>
    <w:p/>
    <w:p>
      <w:r xmlns:w="http://schemas.openxmlformats.org/wordprocessingml/2006/main">
        <w:t xml:space="preserve">ບົດ​ທີ່​ເນັ້ນ​ເຖິງ​ການ​ຂຶ້ນ​ເປັນ​ອຳນາດ​ຂອງ​ອາບີເມເລັກ, ຄວາມ​ຂັດ​ແຍ່ງ​ລະຫວ່າງ​ລາວ​ກັບ​ກາອານ, ແລະ​ຄຳ​ອຸປະມາ​ຂອງ​ໂຢທາມ​ຕໍ່​ພວກ​ເຂົາ. ໃນຜູ້ພິພາກສາ 9, ມັນໄດ້ຖືກກ່າວເຖິງວ່າຫຼັງຈາກກີເດໂອນເສຍຊີວິດ, ອາບີເມເລັກລູກຊາຍຂອງລາວໄດ້ຊັກຊວນປະຊາຊົນຂອງເຊເຄັມໃຫ້ແຕ່ງຕັ້ງລາວເປັນຜູ້ປົກຄອງ. ລາວກໍາຈັດພີ່ນ້ອງຂອງລາວດ້ວຍການຊ່ວຍເຫຼືອຂອງຍາດພີ່ນ້ອງຂອງແມ່ຂອງລາວແລະໄດ້ຂຶ້ນເປັນກະສັດ. ຢ່າງໃດກໍຕາມ, ລາວປະເຊີນກັບການຕໍ່ຕ້ານຈາກຜູ້ຊາຍຊື່ Gaal ຜູ້ທີ່ກະຕຸ້ນການກະບົດຕໍ່ລາວ.</w:t>
      </w:r>
    </w:p>
    <w:p/>
    <w:p>
      <w:r xmlns:w="http://schemas.openxmlformats.org/wordprocessingml/2006/main">
        <w:t xml:space="preserve">ສືບຕໍ່ຢູ່ໃນຜູ້ພິພາກສາ 9, ຄວາມຂັດແຍ້ງເພີ່ມຂຶ້ນໃນຂະນະທີ່ Abimelech ໂຈມຕີ Shechem ແລະເອົາຊະນະ Gaal ພ້ອມກັບຜູ້ຕິດຕາມຂອງລາວ. ຢ່າງໃດກໍຕາມ, ລາວພົບກັບການຕໍ່ຕ້ານຈາກປະຊາຊົນຂອງ Thebez. ໃນ​ລະຫວ່າງ​ການ​ປະ​ເຊີນ​ໜ້າ​ກັນ​ນີ້, ຜູ້ຍິງ​ຄົນ​ໜຶ່ງ​ໄດ້​ຖິ້ມ​ຫີນ​ໂມ້​ຈາກ​ກຳແພງ​ເມືອງ​ທີ່​ເຮັດ​ໃຫ້​ອາບີເມເຫຼັກ​ບາດ​ເຈັບ​ຕາຍ. ແທນ​ທີ່​ຈະ​ຖືກ​ຍິງ​ຂ້າ​ໂດຍ​ການ​ດູ​ຖູກ​ກຽດ​ຊັງ ລາວ​ສັ່ງ​ໃຫ້​ຜູ້​ຖື​ລົດ​ຫຸ້ມ​ເກາະ​ຂ້າ​ລາວ​ດ້ວຍ​ດາບ.</w:t>
      </w:r>
    </w:p>
    <w:p/>
    <w:p>
      <w:r xmlns:w="http://schemas.openxmlformats.org/wordprocessingml/2006/main">
        <w:t xml:space="preserve">ຜູ້ພິພາກສາ 9 ສະຫຼຸບໂດຍ Jotham ສະເຫນີຄໍາອຸປະມາຕໍ່ທັງ Abimelech ແລະ Shechem ສໍາລັບການກະທໍາຂອງເຂົາເຈົ້າ. ປະຕິບັດຕາມເຫດການເຫຼົ່ານີ້, ພຣະເຈົ້າໄດ້ສົ່ງຄວາມສັບສົນໃນບັນດາຜູ້ນໍາໃນ Shechem ເປັນການລົງໂທດສໍາລັບການສະຫນັບສະຫນູນການກະທໍາທີ່ຊົ່ວຮ້າຍຕໍ່ຄອບຄົວຂອງກີເດໂອນ. ສິ່ງ​ນີ້​ນຳ​ໄປ​ສູ່​ການ​ຕົກ​ລົງ​ຂອງ​ເຂົາ​ເຈົ້າ ເມື່ອ​ເຂົາ​ເຈົ້າ​ຖືກ​ຂ້າ​ຕາຍ​ໂດຍ​ຊົນ​ເຜົ່າ​ເພື່ອນ​ບ້ານ​ທີ່​ໄດ້​ຮັບ​ຜົນ​ສະທ້ອນ​ເຖິງ​ພຣະ​ເຈົ້າ​ທີ່​ຈະ​ຈ່າຍ​ຄືນ​ຄວາມ​ຊົ່ວ​ຮ້າຍ​ໃຫ້​ເຂົາ​ເຈົ້າ.</w:t>
      </w:r>
    </w:p>
    <w:p/>
    <w:p>
      <w:r xmlns:w="http://schemas.openxmlformats.org/wordprocessingml/2006/main">
        <w:t xml:space="preserve">ພວກ^ຜູ້ປົກຄອງ 9:1 ແລະ​ອາບີເມເລັກ​ລູກຊາຍ​ຂອງ​ເຢຣູບາອານ​ໄດ້​ໄປ​ເມືອງ​ເຊເຄັມ​ກັບ​ພວກ​ອ້າຍ​ນ້ອງ​ຂອງ​ແມ່​ເພິ່ນ, ແລະ​ເວົ້າ​ກັບ​ພວກ​ເພິ່ນ, ແລະ​ກັບ​ຄອບຄົວ​ຂອງ​ພໍ່​ແມ່​ທັງໝົດ​ຂອງ​ເພິ່ນ.</w:t>
      </w:r>
    </w:p>
    <w:p/>
    <w:p>
      <w:r xmlns:w="http://schemas.openxmlformats.org/wordprocessingml/2006/main">
        <w:t xml:space="preserve">ອາບີເມເລັກຊອກຫາຄໍາແນະນໍາຈາກຄອບຄົວແມ່ຂອງລາວ.</w:t>
      </w:r>
    </w:p>
    <w:p/>
    <w:p>
      <w:r xmlns:w="http://schemas.openxmlformats.org/wordprocessingml/2006/main">
        <w:t xml:space="preserve">1: ພວກເຮົາສາມາດຊອກຫາຄວາມເຂັ້ມແຂງແລະການສະຫນັບສະຫນູນໃນຄອບຄົວຂອງພວກເຮົາ.</w:t>
      </w:r>
    </w:p>
    <w:p/>
    <w:p>
      <w:r xmlns:w="http://schemas.openxmlformats.org/wordprocessingml/2006/main">
        <w:t xml:space="preserve">2: ຂໍຄໍາແນະນໍາຈາກຜູ້ທີ່ຮູ້ຈັກເຈົ້າດີທີ່ສຸດ.</w:t>
      </w:r>
    </w:p>
    <w:p/>
    <w:p>
      <w:r xmlns:w="http://schemas.openxmlformats.org/wordprocessingml/2006/main">
        <w:t xml:space="preserve">1: ສຸພາສິດ 15:22 - ໂດຍ​ບໍ່​ມີ​ການ​ໃຫ້​ຄຳ​ແນະນຳ​ກໍ​ຜິດ​ຫວັງ: ແຕ່​ໃນ​ຈຳນວນ​ຜູ້​ໃຫ້​ຄຳ​ປຶກສາ​ກໍ​ຖືກ​ສ້າງ​ຕັ້ງ​ຂຶ້ນ.</w:t>
      </w:r>
    </w:p>
    <w:p/>
    <w:p>
      <w:r xmlns:w="http://schemas.openxmlformats.org/wordprocessingml/2006/main">
        <w:t xml:space="preserve">2 ສຸພາສິດ 13:20 - ຜູ້​ທີ່​ເດີນ​ກັບ​ຄົນ​ມີ​ປັນຍາ​ຈະ​ເປັນ​ຄົນ​ສະຫລາດ, ແຕ່​ເພື່ອນ​ຂອງ​ຄົນ​ໂງ່​ຈະ​ຖືກ​ທຳລາຍ.</w:t>
      </w:r>
    </w:p>
    <w:p/>
    <w:p>
      <w:r xmlns:w="http://schemas.openxmlformats.org/wordprocessingml/2006/main">
        <w:t xml:space="preserve">ພວກ^ຜູ້ປົກຄອງ 9:2 ຈົ່ງ​ເວົ້າ​ຕໍ່​ຊາວ​ເຊເຄັມ​ວ່າ, ເຈົ້າ​ທັງຫລາຍ​ຈະ​ເວົ້າ​ໃຫ້​ພວກ​ລູກຊາຍ​ຂອງ​ເຢຣູບາອານ ຊຶ່ງ​ມີ​ສາມ​ສິບ​ຄົນ​ຂຶ້ນ​ປົກຄອງ​ເໜືອ​ເຈົ້າ ຫລື​ຜູ້​ໜຶ່ງ​ປົກຄອງ​ແທນ​ເຈົ້າ​ດີກວ່າ. ເຈົ້າ? ຈົ່ງ​ຈື່​ຈຳ​ໄວ້​ວ່າ​ເຮົາ​ເປັນ​ກະ​ດູກ ແລະ​ເນື້ອ​ໜັງ​ຂອງ​ເຈົ້າ.</w:t>
      </w:r>
    </w:p>
    <w:p/>
    <w:p>
      <w:r xmlns:w="http://schemas.openxmlformats.org/wordprocessingml/2006/main">
        <w:t xml:space="preserve">ອາບີເມເລັກຖາມຊາວເຊເຄມວ່າ ຈະມີຜູ້ນຳເຈັດສິບຄົນ ຫຼືພຽງແຕ່ໜຶ່ງຄົນດີກວ່າ. ພະອົງ​ເຕືອນ​ເຂົາ​ເຈົ້າ​ວ່າ​ພະອົງ​ເປັນ​ພີ່​ນ້ອງ​ຂອງ​ເຂົາ​ເຈົ້າ.</w:t>
      </w:r>
    </w:p>
    <w:p/>
    <w:p>
      <w:r xmlns:w="http://schemas.openxmlformats.org/wordprocessingml/2006/main">
        <w:t xml:space="preserve">1. ແຜນການຂອງພະເຈົ້າສໍາລັບການເປັນຜູ້ນໍາ - ການນໍາໃຊ້ຜູ້ພິພາກສາ 9:2 ເພື່ອສະແດງໃຫ້ເຫັນເຖິງຄວາມສໍາຄັນຂອງການນໍາພາທີ່ສະຫລາດໃນຊຸມຊົນ.</w:t>
      </w:r>
    </w:p>
    <w:p/>
    <w:p>
      <w:r xmlns:w="http://schemas.openxmlformats.org/wordprocessingml/2006/main">
        <w:t xml:space="preserve">2. ພະລັງຂອງຄອບຄົວ - ການຂຸດຄົ້ນພຣະຄຸນແລະຄວາມສັດຊື່ຂອງຄໍາເຕືອນຂອງອາບີເມເລັກວ່າລາວເປັນເນື້ອຫນັງແລະກະດູກຂອງພວກເຂົາ.</w:t>
      </w:r>
    </w:p>
    <w:p/>
    <w:p>
      <w:r xmlns:w="http://schemas.openxmlformats.org/wordprocessingml/2006/main">
        <w:t xml:space="preserve">1. ສຸພາສິດ 11:14 - ບ່ອນ​ທີ່​ບໍ່​ມີ​ຄຳ​ແນະນຳ, ຜູ້​ຄົນ​ກໍ​ລົ້ມ​ລົງ: ແຕ່​ໃນ​ຈຳນວນ​ທີ່​ປຶກສາ​ກໍ​ມີ​ຄວາມ​ປອດໄພ.</w:t>
      </w:r>
    </w:p>
    <w:p/>
    <w:p>
      <w:r xmlns:w="http://schemas.openxmlformats.org/wordprocessingml/2006/main">
        <w:t xml:space="preserve">2. ສຸພາສິດ 15:22 - ໂດຍ​ບໍ່​ມີ​ການ​ໃຫ້​ຄຳ​ແນະນຳ​ກໍ​ຜິດ​ຫວັງ: ແຕ່​ໃນ​ຈຳນວນ​ຜູ້​ໃຫ້​ຄຳ​ປຶກສາ​ກໍ​ຖືກ​ຕັ້ງ​ຂຶ້ນ.</w:t>
      </w:r>
    </w:p>
    <w:p/>
    <w:p>
      <w:r xmlns:w="http://schemas.openxmlformats.org/wordprocessingml/2006/main">
        <w:t xml:space="preserve">ພວກ^ຜູ້ປົກຄອງ 9:3 ແລະ​ພີ່ນ້ອງ​ຂອງ​ແມ່​ຂອງ​ເພິ່ນ​ໄດ້​ເວົ້າ​ເຖິງ​ເພິ່ນ​ໃນ​ຫູ​ຂອງ​ຊາວ​ເຊເຄັມ​ດ້ວຍ​ຖ້ອຍຄຳ​ທັງໝົດ​ນີ້: ແລະ​ໃຈ​ຂອງ​ພວກເຂົາ​ກໍ​ຢາກ​ຕິດຕາມ​ອາບີເມເຫຼັກ; ເພາະ​ພວກ​ເຂົາ​ເວົ້າ​ວ່າ, ພຣະ​ອົງ​ເປັນ​ນ້ອງ​ຊາຍ​ຂອງ​ພວກ​ເຮົາ.</w:t>
      </w:r>
    </w:p>
    <w:p/>
    <w:p>
      <w:r xmlns:w="http://schemas.openxmlformats.org/wordprocessingml/2006/main">
        <w:t xml:space="preserve">ອາບີເມເລັກໄດ້ຮັບການຍອມຮັບຈາກພີ່ນ້ອງຂອງແມ່ຂອງລາວ, ຜູ້ທີ່ມາຈາກເມືອງເຊເຄັມ, ເປັນນ້ອງຊາຍ.</w:t>
      </w:r>
    </w:p>
    <w:p/>
    <w:p>
      <w:r xmlns:w="http://schemas.openxmlformats.org/wordprocessingml/2006/main">
        <w:t xml:space="preserve">1: ເຮົາ​ຕ້ອງ​ຮັບ​ເອົາ​ຄົນ​ອື່ນ​ມາ​ເປັນ​ພີ່​ນ້ອງ​ກັນ​ບໍ່​ວ່າ​ຈະ​ເປັນ​ມາ​ຫຼື​ການ​ລ້ຽງ​ດູ.</w:t>
      </w:r>
    </w:p>
    <w:p/>
    <w:p>
      <w:r xmlns:w="http://schemas.openxmlformats.org/wordprocessingml/2006/main">
        <w:t xml:space="preserve">2: ອຳນາດ​ແຫ່ງ​ຄວາມ​ສຳພັນ​ໃນ​ຄອບຄົວ ແລະ​ມັນ​ມີ​ອິດທິພົນ​ຕໍ່​ການ​ຕັດສິນ​ໃຈ​ຂອງ​ເຮົາ​ແນວ​ໃດ.</w:t>
      </w:r>
    </w:p>
    <w:p/>
    <w:p>
      <w:r xmlns:w="http://schemas.openxmlformats.org/wordprocessingml/2006/main">
        <w:t xml:space="preserve">1: ໂລມ 12:10 —ຮັກ​ຊຶ່ງ​ກັນ​ແລະ​ກັນ​ດ້ວຍ​ຄວາມ​ຮັກ​ພີ່​ນ້ອງ. ເໜືອກວ່າກັນໃນການສະແດງກຽດສັກສີ.</w:t>
      </w:r>
    </w:p>
    <w:p/>
    <w:p>
      <w:r xmlns:w="http://schemas.openxmlformats.org/wordprocessingml/2006/main">
        <w:t xml:space="preserve">2:1 John 3:1 - ເບິ່ງປະເພດຂອງຄວາມຮັກທີ່ພຣະບິດາໄດ້ມອບໃຫ້ພວກເຮົາ, ວ່າພວກເຮົາຄວນຈະຖືກເອີ້ນວ່າເດັກນ້ອຍຂອງພຣະເຈົ້າ; ແລະດັ່ງນັ້ນພວກເຮົາ. ເຫດຜົນ​ທີ່​ໂລກ​ບໍ່​ຮູ້ຈັກ​ເຮົາ​ກໍ​ຍ້ອນ​ວ່າ​ບໍ່​ຮູ້ຈັກ​ພະອົງ.</w:t>
      </w:r>
    </w:p>
    <w:p/>
    <w:p>
      <w:r xmlns:w="http://schemas.openxmlformats.org/wordprocessingml/2006/main">
        <w:t xml:space="preserve">ພວກ^ຜູ້ປົກຄອງ 9:4 ແລະ​ພວກເຂົາ​ໄດ້​ເອົາ​ເງິນ​ສາມ​ສິບ​ກ້ອນ​ຈາກ​ເຮືອນ​ຂອງ​ບາອານ​ເບຣີດ​ໃຫ້​ລາວ, ຊຶ່ງ​ອາບີເມເລັກ​ໄດ້​ຈ້າງ​ຄົນ​ໄຮ້​ປະໂຫຍດ ແລະ​ຄົນ​ເບົາ​ທີ່​ຕິດຕາມ​ລາວ​ໄປ.</w:t>
      </w:r>
    </w:p>
    <w:p/>
    <w:p>
      <w:r xmlns:w="http://schemas.openxmlformats.org/wordprocessingml/2006/main">
        <w:t xml:space="preserve">ອາບີເມເລັກໄດ້ຮັບເງິນ 70 ຕ່ອນຈາກເຮືອນຂອງ Baalberith ແລະໃຊ້ເງິນເພື່ອຈ້າງຄົນທີ່ບໍ່ຫນ້າເຊື່ອຖື.</w:t>
      </w:r>
    </w:p>
    <w:p/>
    <w:p>
      <w:r xmlns:w="http://schemas.openxmlformats.org/wordprocessingml/2006/main">
        <w:t xml:space="preserve">1. ອັນຕະລາຍຂອງການປະຕິບັດຕາມຜູ້ນໍາທີ່ບໍ່ຖືກຕ້ອງ</w:t>
      </w:r>
    </w:p>
    <w:p/>
    <w:p>
      <w:r xmlns:w="http://schemas.openxmlformats.org/wordprocessingml/2006/main">
        <w:t xml:space="preserve">2. ອໍານາດຂອງເງິນແລະອິດທິພົນຂອງມັນ</w:t>
      </w:r>
    </w:p>
    <w:p/>
    <w:p>
      <w:r xmlns:w="http://schemas.openxmlformats.org/wordprocessingml/2006/main">
        <w:t xml:space="preserve">1. 2 ຕີໂມເຕ 3:1-5 — ແຕ່​ຈົ່ງ​ເຂົ້າ​ໃຈ​ເລື່ອງ​ນີ້​ວ່າ​ໃນ​ຍຸກ​ສຸດ​ທ້າຍ​ຈະ​ມີ​ຄວາມ​ຫຍຸ້ງ​ຍາກ​ມາ​ເຖິງ. ສຳລັບຄົນຈະເປັນຄົນທີ່ຮັກຕົນເອງ, ຮັກເງິນ, ຈອງຫອງ, ຫຍິ່ງ, ດູຖູກ, ບໍ່ເຊື່ອຟັງພໍ່ແມ່, ຂາດຄວາມເມດຕາ, ບໍ່ບໍລິສຸດ, ໃຈຮ້າຍ, ບໍ່ພໍໃຈ, ໝິ່ນປະໝາດ, ບໍ່ຄວບຄຸມຕົນເອງ, ໂຫດຮ້າຍ, ບໍ່ຮັກຄວາມດີ, ທໍລະຍົດ, ບໍ່ສຸພາບ, ບວມດ້ວຍ. conceit, lovers ຂອງ ຄວາມ ສຸກ ຫຼາຍ ກ ່ ວາ lovers ຂອງ ພຣະ ເຈົ້າ.</w:t>
      </w:r>
    </w:p>
    <w:p/>
    <w:p>
      <w:r xmlns:w="http://schemas.openxmlformats.org/wordprocessingml/2006/main">
        <w:t xml:space="preserve">2. ຄຳເພງ 146:3-4 - ຢ່າວາງໃຈໃນເຈົ້ານາຍ, ໃນບຸດມະນຸດ, ຜູ້ທີ່ບໍ່ມີຄວາມລອດ. ເມື່ອລົມຫາຍໃຈຂອງລາວອອກໄປ, ລາວກັບຄືນສູ່ແຜ່ນດິນໂລກ; ໃນມື້ນັ້ນ, ແຜນການຂອງລາວຈະຕາຍ.</w:t>
      </w:r>
    </w:p>
    <w:p/>
    <w:p>
      <w:r xmlns:w="http://schemas.openxmlformats.org/wordprocessingml/2006/main">
        <w:t xml:space="preserve">ພວກ^ຜູ້ປົກຄອງ 9:5 ແລະ​ເພິ່ນ​ໄດ້​ໄປ​ທີ່​ບ້ານ​ໂອຟຣາ, ແລະ​ໄດ້​ຂ້າ​ພວກ​ອ້າຍ​ນ້ອງ​ຂອງ​ເພິ່ນ​ທີ່​ເປັນ​ລູກຊາຍ​ຂອງ​ເຢຣຸບບາອານ​ເປັນ​ສາມສິບ​ຄົນ​ໃສ່​ກ້ອນຫີນ​ກ້ອນ​ດຽວ ແຕ່​ໂຢທາມ​ລູກຊາຍ​ຫລ້າ​ຂອງ​ເຢຣູບາອານ​ຍັງ​ເຫຼືອ​ຢູ່. ເພາະ​ລາວ​ໄດ້​ເຊື່ອງ​ຕົວ​ເອງ.</w:t>
      </w:r>
    </w:p>
    <w:p/>
    <w:p>
      <w:r xmlns:w="http://schemas.openxmlformats.org/wordprocessingml/2006/main">
        <w:t xml:space="preserve">ອ້າຍ​ນ້ອງ​ຂອງ​ໂຢທາມ​ໄດ້​ຊອກ​ຫາ​ການ​ແກ້ແຄ້ນ​ຕໍ່​ເຢຣູບາອານ​ພໍ່​ຂອງ​ຕົນ ແລະ​ໄດ້​ຂ້າ​ລູກຊາຍ​ເຈັດສິບ​ຄົນ​ຂອງ​ເພິ່ນ, ແຕ່​ໂຢທາມ​ສາມາດ​ຫລົບໜີ​ໄປ​ໄດ້.</w:t>
      </w:r>
    </w:p>
    <w:p/>
    <w:p>
      <w:r xmlns:w="http://schemas.openxmlformats.org/wordprocessingml/2006/main">
        <w:t xml:space="preserve">1. ການ​ປົກ​ປ້ອງ​ຂອງ​ພະເຈົ້າ​ຍິ່ງໃຫຍ່​ກວ່າ​ອັນຕະລາຍ​ໃດໆ​ທີ່​ເຮົາ​ອາດ​ປະສົບ.</w:t>
      </w:r>
    </w:p>
    <w:p/>
    <w:p>
      <w:r xmlns:w="http://schemas.openxmlformats.org/wordprocessingml/2006/main">
        <w:t xml:space="preserve">2. ເຮົາ​ຕ້ອງ​ຕື່ນ​ຕົວ​ຕໍ່​ອັນຕະລາຍ​ແລະ​ເອົາ​ບາດກ້າວ​ເພື່ອ​ຫຼີກ​ລ່ຽງ.</w:t>
      </w:r>
    </w:p>
    <w:p/>
    <w:p>
      <w:r xmlns:w="http://schemas.openxmlformats.org/wordprocessingml/2006/main">
        <w:t xml:space="preserve">1. ຄຳເພງ 91:3-4 “ດ້ວຍ​ວ່າ​ພະອົງ​ຈະ​ປົດ​ປ່ອຍ​ເຈົ້າ​ໃຫ້​ພົ້ນ​ຈາກ​ແຮ້ວ​ຂອງ​ຝູງ​ນົກ ແລະ​ຈາກ​ພະຍາດ​ລະບາດ​ທີ່​ຕາຍ​ໄປ ພຣະອົງ​ຈະ​ປົກ​ປ້ອງ​ເຈົ້າ​ດ້ວຍ​ປີກ​ຂອງ​ພະອົງ ແລະ​ຢູ່​ໃຕ້​ປີກ​ຂອງ​ພະອົງ ເຈົ້າ​ຈະ​ໄດ້​ບ່ອນ​ລີ້​ໄພ ຄວາມ​ສັດ​ຊື່​ຂອງ​ພະອົງ​ເປັນ​ເຄື່ອງ​ປ້ອງ​ກັນ. buckler."</w:t>
      </w:r>
    </w:p>
    <w:p/>
    <w:p>
      <w:r xmlns:w="http://schemas.openxmlformats.org/wordprocessingml/2006/main">
        <w:t xml:space="preserve">2. ສຸພາສິດ 22:3 - “ຄົນ​ຮອບຄອບ​ເຫັນ​ອັນຕະລາຍ​ແລະ​ເຊື່ອງ​ຕົວ​ເອງ, ແຕ່​ຄົນ​ທຳມະດາ​ກໍ​ສືບຕໍ່​ທົນ​ທຸກ.”</w:t>
      </w:r>
    </w:p>
    <w:p/>
    <w:p>
      <w:r xmlns:w="http://schemas.openxmlformats.org/wordprocessingml/2006/main">
        <w:t xml:space="preserve">ພວກ^ຜູ້ປົກຄອງ 9:6 ແລະ​ຊາວ​ເຊເຄັມ​ທັງໝົດ​ໄດ້​ເຕົ້າໂຮມ​ກັນ ແລະ​ບັນດາ​ຄອບຄົວ​ຂອງ​ມີໂລ ແລະ​ໄດ້​ໄປ​ຕັ້ງ​ອາບີເມເລັກ​ເປັນ​ກະສັດ​ຢູ່​ທີ່​ທົ່ງພຽງ​ຂອງ​ເມືອງ​ເຊເຄັມ.</w:t>
      </w:r>
    </w:p>
    <w:p/>
    <w:p>
      <w:r xmlns:w="http://schemas.openxmlformats.org/wordprocessingml/2006/main">
        <w:t xml:space="preserve">ປະຊາຊົນ​ຂອງ​ຊີເຄມ​ແລະ​ມີໂລ​ໄດ້​ເຕົ້າ​ໂຮມ​ກັນ ແລະ​ໄດ້​ເຈີມ​ອາບີເມເຫຼັກ​ເປັນ​ກະສັດ​ຂອງ​ພວກເຂົາ​ຢູ່​ທີ່​ທົ່ງພຽງ​ເສົາ​ໃນ​ເມືອງ​ເຊເຄັມ.</w:t>
      </w:r>
    </w:p>
    <w:p/>
    <w:p>
      <w:r xmlns:w="http://schemas.openxmlformats.org/wordprocessingml/2006/main">
        <w:t xml:space="preserve">1. ແຜນຂອງພຣະເຈົ້າສໍາລັບການເປັນກະສັດ: ການຊົງເຈີມຂອງອາບີເມເລັກ</w:t>
      </w:r>
    </w:p>
    <w:p/>
    <w:p>
      <w:r xmlns:w="http://schemas.openxmlformats.org/wordprocessingml/2006/main">
        <w:t xml:space="preserve">2. ອຳນາດ​ແຫ່ງ​ຄວາມ​ສາມັກຄີ: ປະຊາຊົນ​ເມືອງ​ເຊ​ເຄັມ​ແລະ​ມີ​ໂລ​ສາມັກຄີ</w:t>
      </w:r>
    </w:p>
    <w:p/>
    <w:p>
      <w:r xmlns:w="http://schemas.openxmlformats.org/wordprocessingml/2006/main">
        <w:t xml:space="preserve">1 ຊາມູເອນ 10:1 ແລ້ວ​ຊາມູເອນ​ກໍ​ເອົາ​ນໍ້າມັນ​ຂວດ​ໜຶ່ງ​ຖອກ​ໃສ່​ຫົວ​ຂອງ​ເພິ່ນ ແລະ​ຈູບ​ເພິ່ນ ແລະ​ເວົ້າ​ວ່າ, “ແມ່ນ​ຍ້ອນ​ພຣະເຈົ້າຢາເວ​ໄດ້​ເຈີມ​ເຈົ້າ​ໃຫ້​ເປັນ​ຫົວໜ້າ​ໃນ​ດິນແດນ​ຂອງ​ເພິ່ນ​ບໍ?</w:t>
      </w:r>
    </w:p>
    <w:p/>
    <w:p>
      <w:r xmlns:w="http://schemas.openxmlformats.org/wordprocessingml/2006/main">
        <w:t xml:space="preserve">2 ໂຢຮັນ 3:16 - ເພາະ​ພະເຈົ້າ​ຮັກ​ໂລກ​ຫຼາຍ​ຈົນ​ໄດ້​ປະທານ​ພຣະ​ບຸດ​ອົງ​ດຽວ​ຂອງ​ພະອົງ ເພື່ອ​ໃຫ້​ຜູ້​ທີ່​ເຊື່ອ​ໃນ​ພະອົງ​ບໍ່​ຕາຍ ແຕ່​ມີ​ຊີວິດ​ຕະຫຼອດ​ໄປ.</w:t>
      </w:r>
    </w:p>
    <w:p/>
    <w:p>
      <w:r xmlns:w="http://schemas.openxmlformats.org/wordprocessingml/2006/main">
        <w:t xml:space="preserve">ພວກ^ຜູ້ປົກຄອງ 9:7 ເມື່ອ​ພວກເຂົາ​ເລົ່າ​ເລື່ອງ​ນີ້​ແກ່​ໂຢທາມ​ແລ້ວ ເພິ່ນ​ກໍ​ໄປ​ຢືນ​ຢູ່​ເທິງ​ພູເຂົາ​ເກຣິຊີມ ແລະ​ຮ້ອງ​ຂຶ້ນ​ວ່າ, “ຊາວ​ເຊເຄັມ​ເອີຍ ຈົ່ງ​ຟັງ​ເຮົາ​ເຖີດ ເພື່ອ​ພຣະເຈົ້າ​ຈະ​ໄດ້​ຟັງ. ແກ່ເຈົ້າ.</w:t>
      </w:r>
    </w:p>
    <w:p/>
    <w:p>
      <w:r xmlns:w="http://schemas.openxmlformats.org/wordprocessingml/2006/main">
        <w:t xml:space="preserve">ໂຢທາມ​ໄດ້​ຂຶ້ນ​ໄປ​ທີ່​ເທິງ​ພູເຂົາ​ເກຣິຊິມ ແລະ​ເອີ້ນ​ໃຫ້​ປະຊາຊົນ​ເມືອງ​ເຊເຄັມ​ຟັງ​ລາວ ເພື່ອ​ຈະ​ໄດ້​ຟັງ​ສິ່ງ​ທີ່​ພະເຈົ້າ​ກ່າວ.</w:t>
      </w:r>
    </w:p>
    <w:p/>
    <w:p>
      <w:r xmlns:w="http://schemas.openxmlformats.org/wordprocessingml/2006/main">
        <w:t xml:space="preserve">1. ການຟັງພຣະເຈົ້າ: ການຮຽນຮູ້ທີ່ຈະໄດ້ຍິນສຽງຂອງພຣະຜູ້ເປັນເຈົ້າ</w:t>
      </w:r>
    </w:p>
    <w:p/>
    <w:p>
      <w:r xmlns:w="http://schemas.openxmlformats.org/wordprocessingml/2006/main">
        <w:t xml:space="preserve">2. ການດຳລົງຊີວິດດ້ວຍການເຊື່ອຟັງ: ການປະຕິບັດຕາມພຣະບັນຍັດຂອງພຣະເຈົ້າ</w:t>
      </w:r>
    </w:p>
    <w:p/>
    <w:p>
      <w:r xmlns:w="http://schemas.openxmlformats.org/wordprocessingml/2006/main">
        <w:t xml:space="preserve">1. ເອຊາຢາ 55:3 - "ອຽງຫູຂອງເຈົ້າ, ແລະມາຫາຂ້ອຍ: ຟັງ, ແລະຈິດວິນຍານຂອງເຈົ້າຈະມີຊີວິດຢູ່; ແລະຂ້ອຍຈະເຮັດພັນທະສັນຍາອັນເປັນນິດກັບເຈົ້າ, ແມ່ນແຕ່ຄວາມເມດຕາອັນແນ່ນອນຂອງດາວິດ."</w:t>
      </w:r>
    </w:p>
    <w:p/>
    <w:p>
      <w:r xmlns:w="http://schemas.openxmlformats.org/wordprocessingml/2006/main">
        <w:t xml:space="preserve">2 ໂຢຮັນ 10:27 - "ແກະຂອງຂ້ອຍໄດ້ຍິນສຽງຂອງຂ້ອຍ, ແລະຂ້ອຍຮູ້ຈັກພວກເຂົາ, ແລະພວກເຂົາຕິດຕາມຂ້ອຍ."</w:t>
      </w:r>
    </w:p>
    <w:p/>
    <w:p>
      <w:r xmlns:w="http://schemas.openxmlformats.org/wordprocessingml/2006/main">
        <w:t xml:space="preserve">ພວກ^ຜູ້ປົກຄອງ 9:8 ຕົ້ນໄມ້​ໄດ້​ອອກ​ໄປ​ຕາມ​ເວລາ​ທີ່​ຈະ​ເຈີມ​ກະສັດ​ປົກຄອງ​ພວກ​ເຂົາ; ແລະ​ພວກ​ເຂົາ​ເວົ້າ​ກັບ​ຕົ້ນ​ຫມາກ​ກອກ​, ເຈົ້າ​ປົກ​ຄອງ​ເຫນືອ​ພວກ​ເຮົາ.</w:t>
      </w:r>
    </w:p>
    <w:p/>
    <w:p>
      <w:r xmlns:w="http://schemas.openxmlformats.org/wordprocessingml/2006/main">
        <w:t xml:space="preserve">ຕົ້ນ​ໄມ້​ໃນ​ດິນແດນ​ເຊເຄັມ​ໄດ້​ໄປ​ເຈີມ​ກະສັດ ແລະ​ເລືອກ​ເອົາ​ຕົ້ນ​ໝາກກອກເທດ​ເປັນ​ຜູ້​ປົກຄອງ.</w:t>
      </w:r>
    </w:p>
    <w:p/>
    <w:p>
      <w:r xmlns:w="http://schemas.openxmlformats.org/wordprocessingml/2006/main">
        <w:t xml:space="preserve">1. ຄວາມສຳຄັນຂອງການສະແຫວງຫາການຊີ້ນຳຈາກພະເຈົ້າ</w:t>
      </w:r>
    </w:p>
    <w:p/>
    <w:p>
      <w:r xmlns:w="http://schemas.openxmlformats.org/wordprocessingml/2006/main">
        <w:t xml:space="preserve">2. ພະລັງແຫ່ງຄວາມສາມັກຄີ</w:t>
      </w:r>
    </w:p>
    <w:p/>
    <w:p>
      <w:r xmlns:w="http://schemas.openxmlformats.org/wordprocessingml/2006/main">
        <w:t xml:space="preserve">1. ສຸພາສິດ 3:5-6: ຈົ່ງວາງໃຈໃນພຣະຜູ້ເປັນເຈົ້າດ້ວຍສຸດໃຈຂອງເຈົ້າ ແລະຢ່າອີງໃສ່ຄວາມເຂົ້າໃຈຂອງເຈົ້າເອງ; ໃນ​ທຸກ​ວິທີ​ທາງ​ຂອງ​ເຈົ້າ​ຍອມ​ຢູ່​ໃຕ້​ພະອົງ ແລະ​ພະອົງ​ຈະ​ເຮັດ​ໃຫ້​ເສັ້ນທາງ​ຂອງ​ເຈົ້າ​ຊື່​ສັດ.</w:t>
      </w:r>
    </w:p>
    <w:p/>
    <w:p>
      <w:r xmlns:w="http://schemas.openxmlformats.org/wordprocessingml/2006/main">
        <w:t xml:space="preserve">2. ຄຳເພງ 37:4-5: ຈົ່ງ​ຊົມຊື່ນ​ຍິນດີ​ໃນ​ອົງພຣະ​ຜູ້​ເປັນເຈົ້າ ແລະ​ພຣະອົງ​ຈະ​ໃຫ້​ຄວາມ​ປາຖະໜາ​ໃນ​ໃຈ​ຂອງ​ເຈົ້າ. ຄໍາຫມັ້ນສັນຍາວິທີການຂອງທ່ານກັບພຣະຜູ້ເປັນເຈົ້າ; ໄວ້ວາງໃຈໃນພຣະອົງແລະພຣະອົງຈະເຮັດສິ່ງນີ້:</w:t>
      </w:r>
    </w:p>
    <w:p/>
    <w:p>
      <w:r xmlns:w="http://schemas.openxmlformats.org/wordprocessingml/2006/main">
        <w:t xml:space="preserve">ພວກ^ຜູ້ປົກຄອງ 9:9 ແຕ່​ຕົ້ນ​ໝາກກອກເທດ​ເວົ້າ​ກັບ​ພວກເຂົາ​ວ່າ, “ຂ້ອຍ​ຄວນ​ປ່ອຍ​ຄວາມ​ອ້ວນ​ຂອງ​ຂ້ອຍ​ໄປ​ບໍ ເພາະ​ຂ້ອຍ​ຈະ​ໃຫ້​ກຽດ​ແກ່​ພຣະເຈົ້າ​ແລະ​ມະນຸດ ແລະ​ໄປ​ປະກາດ​ຕາມ​ຕົ້ນໄມ້​ນັ້ນ​ບໍ?</w:t>
      </w:r>
    </w:p>
    <w:p/>
    <w:p>
      <w:r xmlns:w="http://schemas.openxmlformats.org/wordprocessingml/2006/main">
        <w:t xml:space="preserve">ຕົ້ນ​ໝາກກອກ​ບໍ່​ຢາກ​ປ່ອຍ​ຄວາມ​ປອບ​ໂຍນ​ແລະ​ລັດສະໝີ​ພາບ​ຂອງ​ມັນ​ໃຫ້​ກາຍ​ເປັນ​ໃຫຍ່​ກວ່າ​ຕົ້ນ​ອື່ນໆ.</w:t>
      </w:r>
    </w:p>
    <w:p/>
    <w:p>
      <w:r xmlns:w="http://schemas.openxmlformats.org/wordprocessingml/2006/main">
        <w:t xml:space="preserve">1. ຄວາມພໍໃຈໃນທີ່ປະທັບຂອງພຣະເຈົ້າ</w:t>
      </w:r>
    </w:p>
    <w:p/>
    <w:p>
      <w:r xmlns:w="http://schemas.openxmlformats.org/wordprocessingml/2006/main">
        <w:t xml:space="preserve">2. ພະລັງແຫ່ງຄວາມຖ່ອມຕົວ</w:t>
      </w:r>
    </w:p>
    <w:p/>
    <w:p>
      <w:r xmlns:w="http://schemas.openxmlformats.org/wordprocessingml/2006/main">
        <w:t xml:space="preserve">1. ເຮັບເຣີ 13:5 - ຈົ່ງ​ຮັກສາ​ຊີວິດ​ຂອງ​ເຈົ້າ​ໃຫ້​ພົ້ນ​ຈາກ​ການ​ຮັກ​ເງິນ ແລະ​ພໍ​ໃຈ​ໃນ​ສິ່ງ​ທີ່​ເຈົ້າ​ມີ, ເພາະ​ພຣະເຈົ້າ​ໄດ້​ກ່າວ​ວ່າ, ເຮົາ​ຈະ​ບໍ່​ໜີ​ຈາກ​ເຈົ້າ; ຂ້າພະເຈົ້າຈະບໍ່ເຄີຍປະຖິ້ມທ່ານ.</w:t>
      </w:r>
    </w:p>
    <w:p/>
    <w:p>
      <w:r xmlns:w="http://schemas.openxmlformats.org/wordprocessingml/2006/main">
        <w:t xml:space="preserve">2. ຟີລິບ 4:11-13 —ບໍ່​ແມ່ນ​ວ່າ​ຂ້ອຍ​ກຳລັງ​ເວົ້າ​ເຖິງ​ຄວາມ​ຕ້ອງການ ເພາະ​ຂ້ອຍ​ໄດ້​ຮຽນ​ຮູ້​ໃນ​ສະພາບການ​ອັນ​ໃດ​ກໍ​ຕາມ​ທີ່​ຂ້ອຍ​ຈະ​ພໍ​ໃຈ. ຂ້າ​ພະ​ເຈົ້າ​ຮູ້​ຈັກ​ວິ​ທີ​ທີ່​ຈະ​ຖືກ​ນໍາ​ມາ​ຕ​່​ໍ​າ, ແລະ​ຂ້າ​ພະ​ເຈົ້າ​ຮູ້​ວິ​ທີ​ທີ່​ຈະ​ອຸ​ດົມ​ສົມ​ບູນ. ໃນທຸກສະຖານະການ, ຂ້າພະເຈົ້າໄດ້ຮຽນຮູ້ຄວາມລັບຂອງການປະເຊີນກັບຄວາມອຸດົມສົມບູນແລະຄວາມອຶດຫິວ, ຄວາມອຸດົມສົມບູນແລະຄວາມຕ້ອງການ. ຂ້າ​ພະ​ເຈົ້າ​ສາ​ມາດ​ເຮັດ​ທຸກ​ສິ່ງ​ທຸກ​ຢ່າງ​ໂດຍ​ຜ່ານ​ພຣະ​ອົງ​ຜູ້​ທີ່​ໃຫ້​ຄວາມ​ເຂັ້ມ​ແຂງ​ຂ້າ​ພະ​ເຈົ້າ.</w:t>
      </w:r>
    </w:p>
    <w:p/>
    <w:p>
      <w:r xmlns:w="http://schemas.openxmlformats.org/wordprocessingml/2006/main">
        <w:t xml:space="preserve">ພວກ^ຜູ້ປົກຄອງ 9:10 ຕົ້ນໄມ້​ກໍ​ເວົ້າ​ກັບ​ຕົ້ນ​ເດື່ອ​ວ່າ, ເຈົ້າ​ມາ​ປົກຄອງ​ພວກ​ເຮົາ.</w:t>
      </w:r>
    </w:p>
    <w:p/>
    <w:p>
      <w:r xmlns:w="http://schemas.openxmlformats.org/wordprocessingml/2006/main">
        <w:t xml:space="preserve">ຕົ້ນ​ໄມ້​ໄດ້​ຂໍ​ໃຫ້​ຕົ້ນ​ເດື່ອ​ປົກຄອງ​ແທນ​ພວກ​ເຂົາ.</w:t>
      </w:r>
    </w:p>
    <w:p/>
    <w:p>
      <w:r xmlns:w="http://schemas.openxmlformats.org/wordprocessingml/2006/main">
        <w:t xml:space="preserve">1. ພະລັງແຫ່ງຄວາມສາມັກຄີ: ເຮັດວຽກຮ່ວມກັນເພື່ອຄວາມດີອັນຍິ່ງໃຫຍ່</w:t>
      </w:r>
    </w:p>
    <w:p/>
    <w:p>
      <w:r xmlns:w="http://schemas.openxmlformats.org/wordprocessingml/2006/main">
        <w:t xml:space="preserve">2. ຄວາມເຂັ້ມແຂງຂອງການເປັນຜູ້ນໍາ: ຮັບຜິດຊອບດ້ວຍຄວາມຫມັ້ນໃຈ</w:t>
      </w:r>
    </w:p>
    <w:p/>
    <w:p>
      <w:r xmlns:w="http://schemas.openxmlformats.org/wordprocessingml/2006/main">
        <w:t xml:space="preserve">1. ສຸພາສິດ 11:14 ໃນ​ບ່ອນ​ທີ່​ບໍ່​ມີ​ການ​ຊີ້​ນຳ, ຜູ້​ຄົນ​ກໍ​ລົ້ມ​ລົງ, ແຕ່​ໃນ​ບ່ອນ​ທີ່​ປຶກສາ​ຢ່າງ​ຫລວງຫລາຍ​ກໍ​ມີ​ຄວາມ​ປອດໄພ.</w:t>
      </w:r>
    </w:p>
    <w:p/>
    <w:p>
      <w:r xmlns:w="http://schemas.openxmlformats.org/wordprocessingml/2006/main">
        <w:t xml:space="preserve">2 ເອເຟດ 4:11-13 ແລະ​ພຣະອົງ​ໄດ້​ໃຫ້​ອັກຄະສາວົກ, ຜູ້​ປະກາດ​ພຣະທຳ, ຜູ້​ປະກາດ​ຂ່າວປະເສີດ, ຄົນ​ລ້ຽງ​ແກະ​ແລະ​ຄູ​ສອນ, ເປັນ​ເຄື່ອງ​ອຸປະກອນ​ໃຫ້​ໄພ່​ພົນ​ຂອງ​ພຣະ​ຜູ້​ເປັນ​ເຈົ້າ​ໃນ​ການ​ປະຕິບັດ​ສາດສະໜາ​ກິດ, ເພື່ອ​ສ້າງ​ພຣະກາຍ​ຂອງ​ພຣະຄຣິດ, ຈົນ​ກວ່າ​ເຮົາ​ທຸກ​ຄົນ​ຈະ​ມີ​ຄວາມ​ສາມັກຄີ. ຂອງ​ສັດ​ທາ​ແລະ​ຄວາມ​ຮູ້​ຂອງ​ພຣະ​ບຸດ​ຂອງ​ພຣະ​ເຈົ້າ, ການ​ເປັນ​ຜູ້​ຊາຍ​ທີ່​ເປັນ​ຜູ້​ໃຫຍ່, ການ​ຂະ​ຫຍາຍ​ຕົວ​ຂອງ​ຄວາມ​ສົມ​ບູນ​ຂອງ​ພຣະ​ຄຣິດ.</w:t>
      </w:r>
    </w:p>
    <w:p/>
    <w:p>
      <w:r xmlns:w="http://schemas.openxmlformats.org/wordprocessingml/2006/main">
        <w:t xml:space="preserve">ພວກ^ຜູ້ປົກຄອງ 9:11 ແຕ່​ຕົ້ນ​ເດື່ອເທດ​ນັ້ນ​ໄດ້​ເວົ້າ​ກັບ​ພວກເຂົາ​ວ່າ, “ຂ້ອຍ​ຄວນ​ປະຖິ້ມ​ຄວາມ​ຫວານ ແລະ​ໝາກໄມ້​ທີ່​ດີ​ຂອງຂ້ອຍ ແລະ​ໄປ​ລ້ຽງ​ດູ​ຕົ້ນໄມ້​ບໍ?</w:t>
      </w:r>
    </w:p>
    <w:p/>
    <w:p>
      <w:r xmlns:w="http://schemas.openxmlformats.org/wordprocessingml/2006/main">
        <w:t xml:space="preserve">ຕົ້ນ​ເດື່ອ​ບໍ່​ເຕັມ​ໃຈ​ທີ່​ຈະ​ປະ​ຖິ້ມ​ໝາກ​ໄມ້​ທີ່​ຫວານ ແລະ​ຮັບ​ຕຳ​ແໜ່ງ​ເປັນ​ຜູ້​ນຳ​ສູງ​ກວ່າ.</w:t>
      </w:r>
    </w:p>
    <w:p/>
    <w:p>
      <w:r xmlns:w="http://schemas.openxmlformats.org/wordprocessingml/2006/main">
        <w:t xml:space="preserve">1: ພວກເຮົາບໍ່ຄວນຢ້ານທີ່ຈະຮັບຕໍາແໜ່ງຜູ້ນໍາ.</w:t>
      </w:r>
    </w:p>
    <w:p/>
    <w:p>
      <w:r xmlns:w="http://schemas.openxmlformats.org/wordprocessingml/2006/main">
        <w:t xml:space="preserve">2: ເຮົາ​ບໍ່​ຄວນ​ຍຶດ​ໝັ້ນ​ກັບ​ຄວາມ​ສະບາຍ​ໃຈ​ຂອງ​ຕົນ​ເອງ​ຈົນ​ບໍ່​ຍອມ​ຮັບ​ມື​ກັບ​ການ​ທ້າ​ທາຍ.</w:t>
      </w:r>
    </w:p>
    <w:p/>
    <w:p>
      <w:r xmlns:w="http://schemas.openxmlformats.org/wordprocessingml/2006/main">
        <w:t xml:space="preserve">1: ຟີລິບ 2: 3-4 - "ຢ່າເຮັດຫຍັງໃນຄວາມທະເຍີທະຍານທີ່ເຫັນແກ່ຕົວຫຼື conceit ໄຮ້ປະໂຍດ. ແທນທີ່ຈະ, ໃນຄວາມຖ່ອມຕົນໃຫ້ຄຸນຄ່າຄົນອື່ນເຫນືອຕົວເອງ, ບໍ່ຊອກຫາຜົນປະໂຫຍດຂອງຕົນເອງ, ແຕ່ທ່ານແຕ່ລະຄົນເພື່ອຜົນປະໂຫຍດຂອງຄົນອື່ນ."</w:t>
      </w:r>
    </w:p>
    <w:p/>
    <w:p>
      <w:r xmlns:w="http://schemas.openxmlformats.org/wordprocessingml/2006/main">
        <w:t xml:space="preserve">2: ສຸພາສິດ 16:18 - "ຄວາມພາກພູມໃຈກ່ອນຄວາມພິນາດ, ແລະຈິດໃຈທີ່ຈອງຫອງກ່ອນທີ່ຈະລົ້ມລົງ."</w:t>
      </w:r>
    </w:p>
    <w:p/>
    <w:p>
      <w:r xmlns:w="http://schemas.openxmlformats.org/wordprocessingml/2006/main">
        <w:t xml:space="preserve">ພວກ^ຜູ້ປົກຄອງ 9:12 ແລ້ວ​ຕົ້ນ​ອະງຸ່ນ​ຈຶ່ງ​ເວົ້າ​ວ່າ, “ເຈົ້າ​ມາ ແລະ​ປົກຄອງ​ພວກເຮົາ.</w:t>
      </w:r>
    </w:p>
    <w:p/>
    <w:p>
      <w:r xmlns:w="http://schemas.openxmlformats.org/wordprocessingml/2006/main">
        <w:t xml:space="preserve">ຕົ້ນ​ໄມ້​ໄດ້​ຂໍ​ໃຫ້​ເຄືອ​ອະງຸ່ນ​ປົກ​ຄອງ​ເຂົາ​ເຈົ້າ.</w:t>
      </w:r>
    </w:p>
    <w:p/>
    <w:p>
      <w:r xmlns:w="http://schemas.openxmlformats.org/wordprocessingml/2006/main">
        <w:t xml:space="preserve">1: ພະເຈົ້າ​ເອີ້ນ​ເຮົາ​ໃຫ້​ນຳ​ໜ້າ​ດ້ວຍ​ຄວາມ​ຖ່ອມ​ຕົວ​ແລະ​ຄວາມ​ເຂັ້ມແຂງ.</w:t>
      </w:r>
    </w:p>
    <w:p/>
    <w:p>
      <w:r xmlns:w="http://schemas.openxmlformats.org/wordprocessingml/2006/main">
        <w:t xml:space="preserve">2: ການ​ມີ​ຄວາມ​ເຊື່ອ​ໃນ​ພະເຈົ້າ​ສາມາດ​ນຳ​ເຮົາ​ໄປ​ສູ່​ສິ່ງ​ທີ່​ຍິ່ງໃຫຍ່.</w:t>
      </w:r>
    </w:p>
    <w:p/>
    <w:p>
      <w:r xmlns:w="http://schemas.openxmlformats.org/wordprocessingml/2006/main">
        <w:t xml:space="preserve">1: ຟີລິບປອຍ 4: 13, "ຂ້າພະເຈົ້າສາມາດເຮັດທຸກສິ່ງໂດຍຜ່ານພຣະຄຣິດຜູ້ທີ່ເພີ່ມຄວາມເຂັ້ມແຂງຂ້າພະເຈົ້າ."</w:t>
      </w:r>
    </w:p>
    <w:p/>
    <w:p>
      <w:r xmlns:w="http://schemas.openxmlformats.org/wordprocessingml/2006/main">
        <w:t xml:space="preserve">2:1 ເປໂຕ 5:5, “ເຊັ່ນ​ດຽວ​ກັນ, you who are young , be subject to the elders .</w:t>
      </w:r>
    </w:p>
    <w:p/>
    <w:p>
      <w:r xmlns:w="http://schemas.openxmlformats.org/wordprocessingml/2006/main">
        <w:t xml:space="preserve">ພວກ^ຜູ້ປົກຄອງ 9:13 ເຄືອ​ອະງຸ່ນ​ໄດ້​ເວົ້າ​ກັບ​ພວກ​ເຂົາ​ວ່າ, “ຂ້ອຍ​ຄວນ​ຖິ້ມ​ເຫຼົ້າ​ອະງຸ່ນ​ຂອງ​ຂ້ອຍ​ໄວ້​ບໍ ຊຶ່ງ​ເຮັດ​ໃຫ້​ພະເຈົ້າ​ແລະ​ມະນຸດ​ຊົມຊື່ນ​ຍິນດີ ແລະ​ຈະ​ໄປ​ປະກາດ​ຢູ່​ເທິງ​ຕົ້ນ​ໄມ້​ບໍ?</w:t>
      </w:r>
    </w:p>
    <w:p/>
    <w:p>
      <w:r xmlns:w="http://schemas.openxmlformats.org/wordprocessingml/2006/main">
        <w:t xml:space="preserve">ເຄືອໃນຜູ້ພິພາກສາ 9:13 ຖາມວ່າເປັນຫຍັງມັນຄວນຈະປ່ອຍໃຫ້ຈຸດປະສົງຂອງຕົນໃນການສະຫນອງຄວາມສຸກກັບພຣະເຈົ້າແລະມະນຸດເພື່ອຈະໄດ້ຮັບການສົ່ງເສີມໃນໄລຍະຕົ້ນໄມ້.</w:t>
      </w:r>
    </w:p>
    <w:p/>
    <w:p>
      <w:r xmlns:w="http://schemas.openxmlformats.org/wordprocessingml/2006/main">
        <w:t xml:space="preserve">1. ການຖາມຂອງເຄືອກ່ຽວກັບຈຸດປະສົງຂອງມັນເຕືອນເຮົາໃຫ້ຍຶດໝັ້ນຕໍ່ການເອີ້ນຂອງເຮົາ.</w:t>
      </w:r>
    </w:p>
    <w:p/>
    <w:p>
      <w:r xmlns:w="http://schemas.openxmlformats.org/wordprocessingml/2006/main">
        <w:t xml:space="preserve">2. ເຮົາ​ສາມາດ​ຮຽນ​ຮູ້​ຈາກ​ຄວາມ​ຖ່ອມ​ຂອງ​ເຄືອ​ເພື່ອ​ຈະ​ມີ​ຄວາມ​ພໍ​ໃຈ​ໃນ​ຊີວິດ​ຂອງ​ເຮົາ.</w:t>
      </w:r>
    </w:p>
    <w:p/>
    <w:p>
      <w:r xmlns:w="http://schemas.openxmlformats.org/wordprocessingml/2006/main">
        <w:t xml:space="preserve">1 ໂກຣິນໂທ 15:58 - ດັ່ງນັ້ນ, ພີ່ນ້ອງ​ທີ່​ຮັກ​ແພງ​ຂອງ​ຂ້າພະ​ເຈົ້າ, ຈົ່ງ​ໝັ້ນ​ຄົງ, ບໍ່​ສາມາດ​ເຄື່ອນ​ໄຫວ​ໄດ້, ມີ​ຄວາມ​ອຸດົມສົມບູນ​ຢູ່​ໃນ​ວຽກ​ງານ​ຂອງ​ພຣະ​ຜູ້​ເປັນ​ເຈົ້າ​ສະເໝີ, ເພາະ​ພວກ​ເຈົ້າ​ຮູ້​ວ່າ​ວຽກ​ງານ​ຂອງ​ພວກ​ທ່ານ​ບໍ່​ໄດ້​ເສຍ​ຄ່າ​ໃນ​ພຣະ​ຜູ້​ເປັນ​ເຈົ້າ.</w:t>
      </w:r>
    </w:p>
    <w:p/>
    <w:p>
      <w:r xmlns:w="http://schemas.openxmlformats.org/wordprocessingml/2006/main">
        <w:t xml:space="preserve">2. ຟີລິບ 4:12-13 ຂ້ອຍ​ຮູ້​ທັງ​ວິທີ​ທີ່​ຈະ​ຢູ່​ໃນ​ຄວາມ​ອຸດົມສົມບູນ ແລະ​ຮູ້​ວ່າ​ຈະ​ອຸດົມສົມບູນ​ຢູ່​ໃນ​ທຸກ​ບ່ອນ ແລະ​ໃນ​ທຸກ​ສິ່ງ​ທີ່​ຂ້ອຍ​ຖືກ​ແນະນຳ​ໃຫ້​ເຕັມ​ແລະ​ຫິວ​ເຂົ້າ ທັງ​ມີ​ຄວາມ​ອຸດົມສົມບູນ​ແລະ​ຄວາມ​ຕ້ອງການ.</w:t>
      </w:r>
    </w:p>
    <w:p/>
    <w:p>
      <w:r xmlns:w="http://schemas.openxmlformats.org/wordprocessingml/2006/main">
        <w:t xml:space="preserve">ພວກ^ຜູ້ປົກຄອງ 9:14 ແລ້ວ​ຕົ້ນ​ໄມ້​ທັງໝົດ​ຈຶ່ງ​ເວົ້າ​ວ່າ, “ເຈົ້າ​ມາ ແລະ​ປົກຄອງ​ພວກເຮົາ.</w:t>
      </w:r>
    </w:p>
    <w:p/>
    <w:p>
      <w:r xmlns:w="http://schemas.openxmlformats.org/wordprocessingml/2006/main">
        <w:t xml:space="preserve">ຕົ້ນ​ໄມ້​ທັງ​ປວງ​ໄດ້​ຮ້ອງ​ຂໍ​ໃຫ້​ໄມ້​ໄຜ່​ປົກຄອງ​ແທນ.</w:t>
      </w:r>
    </w:p>
    <w:p/>
    <w:p>
      <w:r xmlns:w="http://schemas.openxmlformats.org/wordprocessingml/2006/main">
        <w:t xml:space="preserve">1. ພະລັງແຫ່ງຄວາມຖ່ອມ: ພະເຈົ້າຍົກຄົນຕໍ່າຕ້ອຍແນວໃດ</w:t>
      </w:r>
    </w:p>
    <w:p/>
    <w:p>
      <w:r xmlns:w="http://schemas.openxmlformats.org/wordprocessingml/2006/main">
        <w:t xml:space="preserve">2. ຜົນສະທ້ອນຂອງການເປັນຜູ້ນໍາ: ໃຜທີ່ພວກເຮົາຕ້ອງການໃນອໍານາດ</w:t>
      </w:r>
    </w:p>
    <w:p/>
    <w:p>
      <w:r xmlns:w="http://schemas.openxmlformats.org/wordprocessingml/2006/main">
        <w:t xml:space="preserve">1. ຢາໂກໂບ 4:10 - "ຖ່ອມຕົວລົງໃນສາຍພຣະເນດຂອງພຣະຜູ້ເປັນເຈົ້າ, ແລະພຣະອົງຈະຍົກທ່ານຂຶ້ນ."</w:t>
      </w:r>
    </w:p>
    <w:p/>
    <w:p>
      <w:r xmlns:w="http://schemas.openxmlformats.org/wordprocessingml/2006/main">
        <w:t xml:space="preserve">2. Romans 13:1 - "ໃຫ້ທຸກຈິດວິນຍານຂຶ້ນກັບອໍານາດທີ່ສູງ. ສໍາລັບບໍ່ມີພະລັງງານແຕ່ຂອງພຣະເຈົ້າ: ອໍານາດທີ່ຈະໄດ້ຮັບການແຕ່ງຕັ້ງຈາກພຣະເຈົ້າ."</w:t>
      </w:r>
    </w:p>
    <w:p/>
    <w:p>
      <w:r xmlns:w="http://schemas.openxmlformats.org/wordprocessingml/2006/main">
        <w:t xml:space="preserve">ພວກ^ຜູ້ປົກຄອງ 9:15 ແລະ​ໄມ້ຄ້ອນເທົ້າ​ນັ້ນ​ເວົ້າ​ກັບ​ຕົ້ນ​ໄມ້​ວ່າ, “ຄວາມຈິງ​ແລ້ວ​ເຈົ້າ​ໄດ້​ເຈີມ​ຂ້ອຍ​ເປັນ​ກະສັດ​ປົກຄອງ​ເຈົ້າ​ແລ້ວ ຈົ່ງ​ມາ​ວາງໃຈ​ໃນ​ເງົາ​ຂອງ​ຂ້ອຍ​ເຖີດ ຖ້າ​ບໍ່​ເປັນ​ແນວ​ນັ້ນ ກໍ​ໃຫ້​ໄຟ​ອອກ​ມາ​ຈາກ​ໄມ້ຄ້ອນເທົ້າ ແລະ​ຈູດ​ຕົ້ນ​ຊີດາ​ຂອງ​ເລບານອນ. .</w:t>
      </w:r>
    </w:p>
    <w:p/>
    <w:p>
      <w:r xmlns:w="http://schemas.openxmlformats.org/wordprocessingml/2006/main">
        <w:t xml:space="preserve">ພຣະ​ເຈົ້າ​ເຮັດ​ວຽກ​ໂດຍ​ຜ່ານ​ຄົນ​ທີ່​ບໍ່​ເປັນ​ໄປ​ໄດ້​ແລະ​ໃນ​ວິ​ທີ​ການ​ທີ່​ບໍ່​ຄາດ​ຄິດ.</w:t>
      </w:r>
    </w:p>
    <w:p/>
    <w:p>
      <w:r xmlns:w="http://schemas.openxmlformats.org/wordprocessingml/2006/main">
        <w:t xml:space="preserve">1. ພຣະເຈົ້າໃຊ້ເຄື່ອງມືທີ່ບໍ່ຫນ້າເຊື່ອທີ່ສຸດເພື່ອບັນລຸຈຸດປະສົງຂອງພຣະອົງ.</w:t>
      </w:r>
    </w:p>
    <w:p/>
    <w:p>
      <w:r xmlns:w="http://schemas.openxmlformats.org/wordprocessingml/2006/main">
        <w:t xml:space="preserve">2. ພະລັງແຫ່ງຄວາມໄວ້ວາງໃຈໃນເງົາຂອງພຣະຜູ້ເປັນເຈົ້າ.</w:t>
      </w:r>
    </w:p>
    <w:p/>
    <w:p>
      <w:r xmlns:w="http://schemas.openxmlformats.org/wordprocessingml/2006/main">
        <w:t xml:space="preserve">1. ເອຊາຢາ 55:8-9 ສໍາລັບຄວາມຄິດຂອງຂ້ອຍບໍ່ແມ່ນຄວາມຄິດຂອງເຈົ້າ, ທັງບໍ່ແມ່ນວິທີການຂອງເຈົ້າ, ພຣະຜູ້ເປັນເຈົ້າກ່າວ. ເພາະ​ສະ​ຫວັນ​ສູງ​ກວ່າ​ແຜ່ນ​ດິນ​ໂລກ, ວິ​ທີ​ຂອງ​ຂ້າ​ພະ​ເຈົ້າ​ສູງ​ກ​່​ວາ​ທາງ​ຂອງ​ທ່ານ, ແລະ​ຄວາມ​ຄິດ​ຂອງ​ຂ້າ​ພະ​ເຈົ້າ​ກ​່​ວາ​ຄວາມ​ຄິດ​ຂອງ​ທ່ານ.</w:t>
      </w:r>
    </w:p>
    <w:p/>
    <w:p>
      <w:r xmlns:w="http://schemas.openxmlformats.org/wordprocessingml/2006/main">
        <w:t xml:space="preserve">2 ດານີເອນ 4:34-35 ແລະ​ໃນ​ຕອນ​ທ້າຍ​ຂອງ​ວັນ​ເວລາ​ທີ່​ຂ້າພະເຈົ້າ​ເນບູ​ກາດເນັດຊາ​ໄດ້​ຫລຽວ​ຂຶ້ນ​ໄປ​ທີ່​ສະຫວັນ ແລະ​ຄວາມ​ເຂົ້າໃຈ​ຂອງ​ຂ້າພະເຈົ້າ​ໄດ້​ກັບ​ຄືນ​ມາ​ຫາ​ຂ້າພະເຈົ້າ, ແລະ​ຂ້າພະເຈົ້າ​ໄດ້​ອວຍພອນ​ຜູ້​ສູງສຸດ, ແລະ ຂ້າພະເຈົ້າ​ໄດ້​ຍ້ອງຍໍ​ສັນລະເສີນ​ພຣະອົງ​ຜູ້​ມີ​ຊີວິດ​ຢູ່​ຕະຫຼອດ​ໄປ​ເປັນນິດ. ການ​ປົກຄອງ​ເປັນ​ການ​ປົກຄອງ​ອັນ​ເປັນນິດ, ແລະ​ອານາຈັກ​ຂອງ​ພຣະອົງ​ມາ​ແຕ່​ລຸ້ນ​ສູ່​ລຸ້ນ: ແລະ​ຊາວ​ແຜ່ນດິນ​ໂລກ​ທັງ​ໝົດ​ໄດ້​ຮັບ​ຊື່​ສຽງ​ວ່າ​ບໍ່​ມີ​ຫຍັງ​ເລີຍ: ແລະ​ພຣະອົງ​ເຮັດ​ຕາມ​ພຣະປະສົງ​ຂອງ​ພຣະອົງ​ໃນ​ກອງທັບ​ແຫ່ງ​ສະຫວັນ, ແລະ​ໃນ​ບັນດາ​ຊາວ​ແຜ່ນດິນ​ໂລກ: ແລະ​ບໍ່​ມີ​ໃຜ. ສາ​ມາດ​ຢູ່​ມື​ຂອງ​ພຣະ​ອົງ, ຫຼື​ເວົ້າ​ກັບ​ເຂົາ, ເຈົ້າ​ເຮັດ​ແນວ​ໃດ?</w:t>
      </w:r>
    </w:p>
    <w:p/>
    <w:p>
      <w:r xmlns:w="http://schemas.openxmlformats.org/wordprocessingml/2006/main">
        <w:t xml:space="preserve">ພວກ^ຜູ້ປົກຄອງ 9:16 ສະນັ້ນ, ຖ້າ​ຫາກ​ພວກ​ທ່ານ​ໄດ້​ເຮັດ​ຢ່າງ​ແທ້​ຈິງ ແລະ​ດ້ວຍ​ຄວາມ​ຈິງ​ໃຈ, ໃນ​ການ​ທີ່​ພວກ​ທ່ານ​ໄດ້​ຕັ້ງ​ໃຫ້​ອາບີເມເລັກ​ເປັນ​ກະສັດ, ແລະ ຖ້າ​ຫາກ​ພວກ​ທ່ານ​ໄດ້​ປະຕິບັດ​ຕໍ່​ເຢຣູບາອານ ແລະ​ເຮືອນ​ຂອງ​ເພິ່ນ​ຢ່າງ​ດີ, ແລະ ໄດ້​ເຮັດ​ໃຫ້​ເພິ່ນ​ຕາມ​ທີ່​ສົມຄວນ​ໄດ້​ຮັບ​ຈາກ​ມື​ຂອງ​ເພິ່ນ;</w:t>
      </w:r>
    </w:p>
    <w:p/>
    <w:p>
      <w:r xmlns:w="http://schemas.openxmlformats.org/wordprocessingml/2006/main">
        <w:t xml:space="preserve">ໃນ ພວກ^ຜູ້ປົກຄອງ 9:16 ປະຊາຊົນ​ເມືອງ​ເຊເຄັມ​ໄດ້​ຖືກ​ຂໍ​ໃຫ້​ພິຈາລະນາ​ວ່າ​ພວກເຂົາ​ໄດ້​ກະທຳ​ຢ່າງ​ສັດຊື່​ໃນ​ການ​ຕັ້ງ​ອາບີເມເຫຼັກ​ເປັນ​ກະສັດ​ຫລື​ບໍ ແລະ​ຖ້າ​ພວກເຂົາ​ໄດ້​ປະຕິບັດ​ຕໍ່​ເຢຣູບາອານ​ຢ່າງ​ຍຸດຕິທຳ.</w:t>
      </w:r>
    </w:p>
    <w:p/>
    <w:p>
      <w:r xmlns:w="http://schemas.openxmlformats.org/wordprocessingml/2006/main">
        <w:t xml:space="preserve">1. ພະລັງຂອງການໃຫ້ອະໄພ: ວິທີປະຕິບັດຕໍ່ຜູ້ອື່ນດ້ວຍຄວາມເມດຕາ</w:t>
      </w:r>
    </w:p>
    <w:p/>
    <w:p>
      <w:r xmlns:w="http://schemas.openxmlformats.org/wordprocessingml/2006/main">
        <w:t xml:space="preserve">2. ການ​ເອີ້ນ​ຫາ​ຄວາມ​ສັດ​ຊື່: ວິ​ທີ​ການ​ຍຶດ​ໝັ້ນ​ຢູ່​ກັບ​ແຜນ​ຂອງ​ພຣະ​ເຈົ້າ</w:t>
      </w:r>
    </w:p>
    <w:p/>
    <w:p>
      <w:r xmlns:w="http://schemas.openxmlformats.org/wordprocessingml/2006/main">
        <w:t xml:space="preserve">1. ມັດທາຍ 6:14-15, "ສໍາລັບຖ້າຫາກວ່າທ່ານໃຫ້ອະໄພຄົນອື່ນ trespasss ຂອງເຂົາເຈົ້າ, ພຣະບິດາເທິງສະຫວັນຂອງທ່ານຈະໃຫ້ອະໄພທ່ານ, ແຕ່ຖ້າຫາກວ່າທ່ານບໍ່ໃຫ້ອະໄພຄົນອື່ນ, trespasss ຂອງເຂົາເຈົ້າ, ພຣະບິດາຂອງເຈົ້າຈະບໍ່ໃຫ້ອະໄພການລ່ວງລະເມີດຂອງເຈົ້າ."</w:t>
      </w:r>
    </w:p>
    <w:p/>
    <w:p>
      <w:r xmlns:w="http://schemas.openxmlformats.org/wordprocessingml/2006/main">
        <w:t xml:space="preserve">2. ສຸພາສິດ 16:7, "ເມື່ອ​ທາງ​ມະນຸດ​ພໍພຣະໄທ​ອົງພຣະ​ຜູ້​ເປັນເຈົ້າ ພຣະອົງ​ກໍ​ເຮັດ​ໃຫ້​ສັດຕູ​ຂອງ​ຕົນ​ຢູ່​ໃນ​ຄວາມ​ສະຫງົບສຸກ​ກັບ​ພຣະອົງ."</w:t>
      </w:r>
    </w:p>
    <w:p/>
    <w:p>
      <w:r xmlns:w="http://schemas.openxmlformats.org/wordprocessingml/2006/main">
        <w:t xml:space="preserve">ພວກ^ຜູ້ປົກຄອງ 9:17 ເພາະ​ພໍ່​ຂອງ​ຂ້ອຍ​ໄດ້​ຕໍ່ສູ້​ເພື່ອ​ເຈົ້າ ແລະ​ໄດ້​ຜະຈົນ​ໄພ​ຊີວິດ​ໄປ​ໄກ ແລະ​ໄດ້​ປົດປ່ອຍ​ເຈົ້າ​ໃຫ້​ພົ້ນ​ຈາກ​ກຳມື​ຂອງ​ມີເດຍ.</w:t>
      </w:r>
    </w:p>
    <w:p/>
    <w:p>
      <w:r xmlns:w="http://schemas.openxmlformats.org/wordprocessingml/2006/main">
        <w:t xml:space="preserve">)</w:t>
      </w:r>
    </w:p>
    <w:p/>
    <w:p>
      <w:r xmlns:w="http://schemas.openxmlformats.org/wordprocessingml/2006/main">
        <w:t xml:space="preserve">ຂໍ້ພຣະຄຳພີຈາກຜູ້ພິພາກສາ 9:17 ເປັນການຮັບຮູ້ເຖິງຄວາມກ້າຫານຂອງຜູ້ເປັນພໍ່ໃນການເສຍສະລະຕົນເອງໃນການປົດປ່ອຍປະຊາຊົນຈາກມືຂອງມີເດຍ.</w:t>
      </w:r>
    </w:p>
    <w:p/>
    <w:p>
      <w:r xmlns:w="http://schemas.openxmlformats.org/wordprocessingml/2006/main">
        <w:t xml:space="preserve">1. ພະລັງແຫ່ງການເສຍສະລະ: ການກະທຳທີ່ກ້າຫານສາມາດຊ່ວຍຊີວິດໄດ້</w:t>
      </w:r>
    </w:p>
    <w:p/>
    <w:p>
      <w:r xmlns:w="http://schemas.openxmlformats.org/wordprocessingml/2006/main">
        <w:t xml:space="preserve">2. ພະລັງແຫ່ງຄວາມກະຕັນຍູ: ການຮັບຮູ້ການກະທຳທີ່ບໍ່ເຫັນແກ່ຕົວຂອງຄົນອື່ນ</w:t>
      </w:r>
    </w:p>
    <w:p/>
    <w:p>
      <w:r xmlns:w="http://schemas.openxmlformats.org/wordprocessingml/2006/main">
        <w:t xml:space="preserve">1. ມັດທາຍ 5:44 ແຕ່​ເຮົາ​ກ່າວ​ກັບ​ເຈົ້າ​ວ່າ, ຈົ່ງ​ຮັກ​ສັດຕູ​ຂອງ​ເຈົ້າ, ຈົ່ງ​ອວຍພອນ​ຜູ້​ທີ່​ສາບ​ແຊ່ງ​ເຈົ້າ, ຈົ່ງ​ເຮັດ​ດີ​ຕໍ່​ຜູ້​ທີ່​ກຽດ​ຊັງ​ເຈົ້າ, ແລະ​ອະທິຖານ​ເພື່ອ​ຜູ້​ທີ່​ໃຊ້​ເຈົ້າ​ຢ່າງ​ເຕັມທີ, ແລະ​ຂົ່ມເຫັງ​ເຈົ້າ.</w:t>
      </w:r>
    </w:p>
    <w:p/>
    <w:p>
      <w:r xmlns:w="http://schemas.openxmlformats.org/wordprocessingml/2006/main">
        <w:t xml:space="preserve">2. 1 ໂຢຮັນ 3:16 ໂດຍ​ທີ່​ນີ້​ເຮົາ​ໄດ້​ຮັບ​ຮູ້​ເຖິງ​ຄວາມ​ຮັກ​ຂອງ​ພຣະ​ເຈົ້າ, ເພາະ​ພຣະອົງ​ໄດ້​ສະລະ​ຊີວິດ​ຂອງ​ພຣະອົງ​ໄວ້​ເພື່ອ​ພວກ​ເຮົາ; ແລະ​ພວກ​ເຮົາ​ຄວນ​ສະລະ​ຊີວິດ​ເພື່ອ​ພີ່ນ້ອງ.</w:t>
      </w:r>
    </w:p>
    <w:p/>
    <w:p>
      <w:r xmlns:w="http://schemas.openxmlformats.org/wordprocessingml/2006/main">
        <w:t xml:space="preserve">ພວກ^ຜູ້ປົກຄອງ 9:18 ໃນ​ທຸກ​ວັນ​ນີ້ ເຈົ້າ​ໄດ້​ລຸກ​ຂຶ້ນ​ຕໍ່ສູ້​ກັບ​ຄອບຄົວ​ຂອງ​ພໍ່​ຂ້ອຍ ແລະ​ໄດ້​ຂ້າ​ລູກ​ຊາຍ​ສາມ​ສິບ​ຄົນ​ໃສ່​ກ້ອນ​ຫີນ​ກ້ອນ​ດຽວ ແລະ​ໄດ້​ແຕ່ງຕັ້ງ​ອາບີເມເລັກ​ລູກຊາຍ​ຂອງ​ແມ່​ຍິງ​ຂອງ​ລາວ​ໃຫ້​ເປັນ​ກະສັດ​ປົກຄອງ​ຊາວ​ເຊເຄັມ. ລາວເປັນອ້າຍຂອງເຈົ້າ;)</w:t>
      </w:r>
    </w:p>
    <w:p/>
    <w:p>
      <w:r xmlns:w="http://schemas.openxmlformats.org/wordprocessingml/2006/main">
        <w:t xml:space="preserve">ອາບີເມເລັກ​ຖືກ​ແຕ່ງຕັ້ງ​ໃຫ້​ເປັນ​ກະສັດ​ປົກຄອງ​ພວກ​ຊີເຄມ ເພາະ​ລາວ​ເປັນ​ນ້ອງ​ຊາຍ​ຂອງ​ພວກ​ເຂົາ, ເຖິງ​ແມ່ນ​ວ່າ​ຄອບຄົວ​ຂອງ​ພໍ່​ຂອງ​ເພິ່ນ​ໄດ້​ຖືກ​ຂ້າ​ຕາຍ​ໂດຍ​ພວກ​ເຂົາ, ໂດຍ​ມີ 70 ຄົນ​ຖືກ​ຂ້າ​ດ້ວຍ​ຫີນ​ກ້ອນ​ດຽວ.</w:t>
      </w:r>
    </w:p>
    <w:p/>
    <w:p>
      <w:r xmlns:w="http://schemas.openxmlformats.org/wordprocessingml/2006/main">
        <w:t xml:space="preserve">1. ອຳນາດຂອງພີ່ນ້ອງ: ເລື່ອງຂອງອາບີເມເລັກ</w:t>
      </w:r>
    </w:p>
    <w:p/>
    <w:p>
      <w:r xmlns:w="http://schemas.openxmlformats.org/wordprocessingml/2006/main">
        <w:t xml:space="preserve">2. ອາບີເມເລັກ: ບົດຮຽນໃນຄວາມສັດຊື່ ແລະຄອບຄົວ</w:t>
      </w:r>
    </w:p>
    <w:p/>
    <w:p>
      <w:r xmlns:w="http://schemas.openxmlformats.org/wordprocessingml/2006/main">
        <w:t xml:space="preserve">1. ປະຖົມມະການ 12:3, "ແລະຂ້າພະເຈົ້າຈະໃຫ້ພອນແກ່ຜູ້ທີ່ໃຫ້ພອນແກ່ເຈົ້າ, ແລະສາບແຊ່ງຜູ້ທີ່ສາບແຊ່ງເຈົ້າ: ແລະຄອບຄົວທັງຫມົດຂອງແຜ່ນດິນໂລກຈະໄດ້ຮັບພອນໃນເຈົ້າ."</w:t>
      </w:r>
    </w:p>
    <w:p/>
    <w:p>
      <w:r xmlns:w="http://schemas.openxmlformats.org/wordprocessingml/2006/main">
        <w:t xml:space="preserve">2 ລູກາ 12:48 “ແຕ່​ຜູ້​ທີ່​ບໍ່​ຮູ້ຈັກ ແລະ​ເຮັດ​ໃນ​ສິ່ງ​ທີ່​ສົມຄວນ​ຈະ​ຖືກ​ຕີ​ດ້ວຍ​ເສັ້ນ​ດ່າງ​ກໍ​ຈະ​ຖືກ​ຕີ​ດ້ວຍ​ຮອຍ​ຂີດ​ໜ້ອຍ​ໜຶ່ງ ເພາະ​ຜູ້​ໃດ​ຈະ​ໄດ້​ຮັບ​ຫຼາຍ​ສົມຄວນ​ຈະ​ໄດ້​ຮັບ​ຄວາມ​ຕ້ອງການ​ຈາກ​ຜູ້​ນັ້ນ ແລະ​ຜູ້​ທີ່​ໄດ້​ກະທຳ​ໃຫ້​ຫລາຍ. ເຂົາເຈົ້າຈະຖາມຫຼາຍກວ່ານັ້ນ.”</w:t>
      </w:r>
    </w:p>
    <w:p/>
    <w:p>
      <w:r xmlns:w="http://schemas.openxmlformats.org/wordprocessingml/2006/main">
        <w:t xml:space="preserve">ພວກ^ຜູ້ປົກຄອງ 9:19 ຖ້າ​ເຈົ້າ​ໄດ້​ປະຕິບັດ​ຕໍ່​ເຢຣູບາອານ ແລະ​ເຮືອນ​ຂອງ​ລາວ​ຢ່າງ​ຈິງໃຈ​ໃນ​ວັນ​ນີ້ ເຈົ້າ​ຈົ່ງ​ຊົມຊື່ນ​ຍິນດີ​ໃນ​ອາບີເມເຫຼັກ ແລະ​ໃຫ້​ລາວ​ຊົມຊື່ນ​ຍິນດີ​ໃນ​ເຈົ້າ​ເໝືອນກັນ.</w:t>
      </w:r>
    </w:p>
    <w:p/>
    <w:p>
      <w:r xmlns:w="http://schemas.openxmlformats.org/wordprocessingml/2006/main">
        <w:t xml:space="preserve">ປະຊາຊົນຂອງເຢຣູບາອານໄດ້ຮັບການຊຸກຍູ້ໃຫ້ຮັບເອົາອາບີເມເລັກເປັນຜູ້ນໍາຂອງພວກເຂົາ, ແລະໃຫ້ປິຕິຍິນດີໃນພຣະອົງ.</w:t>
      </w:r>
    </w:p>
    <w:p/>
    <w:p>
      <w:r xmlns:w="http://schemas.openxmlformats.org/wordprocessingml/2006/main">
        <w:t xml:space="preserve">1. ປິຕິຍິນດີໃນຜູ້ນໍາທີ່ພະເຈົ້າແຕ່ງຕັ້ງ.</w:t>
      </w:r>
    </w:p>
    <w:p/>
    <w:p>
      <w:r xmlns:w="http://schemas.openxmlformats.org/wordprocessingml/2006/main">
        <w:t xml:space="preserve">2. ການເຊື່ອຟັງພຣະເຈົ້າໂດຍຜ່ານການຍອມຮັບແລະສະຫນັບສະຫນູນຜູ້ນໍາທີ່ພຣະອົງເລືອກ.</w:t>
      </w:r>
    </w:p>
    <w:p/>
    <w:p>
      <w:r xmlns:w="http://schemas.openxmlformats.org/wordprocessingml/2006/main">
        <w:t xml:space="preserve">1. 1 ເປໂຕ 2:13-17 - Submit yourselves to every ordinate of man for the Lord sake : ບໍ່ວ່າຈະເປັນກະສັດ, ສູງສຸດ;</w:t>
      </w:r>
    </w:p>
    <w:p/>
    <w:p>
      <w:r xmlns:w="http://schemas.openxmlformats.org/wordprocessingml/2006/main">
        <w:t xml:space="preserve">2. ໂຣມ 13:1-3 - ຂໍໃຫ້ຈິດວິນຍານທຸກດວງຢູ່ໃຕ້ອຳນາດອັນສູງສົ່ງ. ເພາະ​ວ່າ​ບໍ່​ມີ​ອຳນາດ​ໃດໆ​ນອກ​ຈາກ​ຂອງ​ພຣະ​ເຈົ້າ: ອຳນາດ​ທີ່​ໄດ້​ຮັບ​ແມ່ນ​ໄດ້​ຮັບ​ການ​ແຕ່ງ​ຕັ້ງ​ຈາກ​ພຣະ​ເຈົ້າ.</w:t>
      </w:r>
    </w:p>
    <w:p/>
    <w:p>
      <w:r xmlns:w="http://schemas.openxmlformats.org/wordprocessingml/2006/main">
        <w:t xml:space="preserve">ພວກ^ຜູ້ປົກຄອງ 9:20 ແຕ່​ຖ້າ​ບໍ່​ແມ່ນ, ໃຫ້​ໄຟ​ອອກ​ຈາກ​ອາບີເມເຫຼັກ, ແລະ​ຈູດ​ຊາວ​ເຊເຄັມ, ແລະ​ເຮືອນ​ຂອງ​ມິນໂລ. ແລະ​ໃຫ້​ໄຟ​ອອກ​ມາ​ຈາກ​ຊາວ​ເຊເຄັມ, ແລະ​ຈາກ​ເຮືອນ​ຂອງ​ມິນໂລ, ແລະ​ເຜົາ​ໄໝ້​ອາບີເມເລັກ.</w:t>
      </w:r>
    </w:p>
    <w:p/>
    <w:p>
      <w:r xmlns:w="http://schemas.openxmlformats.org/wordprocessingml/2006/main">
        <w:t xml:space="preserve">ອາບີເມເລັກ ແລະ​ຊາວ​ເຊເຄັມ​ມີ​ຄວາມ​ຂັດ​ແຍ່ງ​ກັນ ຂົ່ມຂູ່​ທີ່​ຈະ​ໃຊ້​ໄຟ​ຕໍ່ສູ້​ກັນ.</w:t>
      </w:r>
    </w:p>
    <w:p/>
    <w:p>
      <w:r xmlns:w="http://schemas.openxmlformats.org/wordprocessingml/2006/main">
        <w:t xml:space="preserve">1. ພະລັງແຫ່ງການໃຫ້ອະໄພ: ຄວາມປອງດອງສ້າງຄວາມເຂັ້ມແຂງຂອງຊຸມຊົນແນວໃດ</w:t>
      </w:r>
    </w:p>
    <w:p/>
    <w:p>
      <w:r xmlns:w="http://schemas.openxmlformats.org/wordprocessingml/2006/main">
        <w:t xml:space="preserve">2. ອັນຕະລາຍຂອງຄວາມພາກພູມໃຈ: ບົດຮຽນຈາກເລື່ອງຂອງອາບີເມເລັກ</w:t>
      </w:r>
    </w:p>
    <w:p/>
    <w:p>
      <w:r xmlns:w="http://schemas.openxmlformats.org/wordprocessingml/2006/main">
        <w:t xml:space="preserve">1. ມັດທາຍ 5:21-26 - ພະເຍຊູສອນພວກສາວົກກ່ຽວກັບວິທີຕອບໂຕ້ກັບຄວາມໃຈຮ້າຍແລະການຂັດແຍ້ງ.</w:t>
      </w:r>
    </w:p>
    <w:p/>
    <w:p>
      <w:r xmlns:w="http://schemas.openxmlformats.org/wordprocessingml/2006/main">
        <w:t xml:space="preserve">2. ຢາໂກໂບ 4:1-12 - ຢາໂກໂບ​ເຕືອນ​ໄພ​ອັນຕະລາຍ​ຂອງ​ຄວາມ​ຈອງຫອງ ແລະ​ວິທີ​ທີ່​ຈະ​ຫັນ​ໜີ​ຈາກ​ມັນ.</w:t>
      </w:r>
    </w:p>
    <w:p/>
    <w:p>
      <w:r xmlns:w="http://schemas.openxmlformats.org/wordprocessingml/2006/main">
        <w:t xml:space="preserve">ພວກ^ຜູ້ປົກຄອງ 9:21 ແລ້ວ​ໂຢທາມ​ກໍ​ແລ່ນ​ໜີໄປ​ທີ່​ເມືອງ​ເບຍ ແລະ​ອາໄສ​ຢູ່​ທີ່​ນັ້ນ ເພາະ​ຢ້ານ​ອາບີເມເລັກ​ນ້ອງຊາຍ​ຂອງ​ລາວ.</w:t>
      </w:r>
    </w:p>
    <w:p/>
    <w:p>
      <w:r xmlns:w="http://schemas.openxmlformats.org/wordprocessingml/2006/main">
        <w:t xml:space="preserve">ໂຢທາມ​ແລ່ນ​ໜີ​ໄປ​ດ້ວຍ​ຄວາມ​ຢ້ານ​ກົວ​ອາບີເມເລັກ​ນ້ອງຊາຍ​ຂອງ​ລາວ.</w:t>
      </w:r>
    </w:p>
    <w:p/>
    <w:p>
      <w:r xmlns:w="http://schemas.openxmlformats.org/wordprocessingml/2006/main">
        <w:t xml:space="preserve">1. ພຣະເຈົ້າຢູ່ກັບເຮົາສະເໝີ ແມ້ແຕ່ຢູ່ໃນຊ່ວງເວລາທີ່ມືດມົວທີ່ສຸດຂອງພວກເຮົາ.</w:t>
      </w:r>
    </w:p>
    <w:p/>
    <w:p>
      <w:r xmlns:w="http://schemas.openxmlformats.org/wordprocessingml/2006/main">
        <w:t xml:space="preserve">2. ເມື່ອ​ປະ​ເຊີນ​ກັບ​ຄວາມ​ທຸກ​ຍາກ​ລຳ​ບາກ, ເຮົາ​ຕ້ອງ​ເພິ່ງ​ອາ​ໄສ​ສັດ​ທາ​ແລະ​ຄວາມ​ໄວ້​ວາງ​ໃຈ​ໃນ​ພຣະ​ເຈົ້າ.</w:t>
      </w:r>
    </w:p>
    <w:p/>
    <w:p>
      <w:r xmlns:w="http://schemas.openxmlformats.org/wordprocessingml/2006/main">
        <w:t xml:space="preserve">1. Psalm 34:4 - ຂ້າ ພະ ເຈົ້າ ໄດ້ ສະ ແຫວງ ຫາ ພຣະ ຜູ້ ເປັນ ເຈົ້າ, ແລະ ພຣະ ອົງ ໄດ້ ຍິນ ຂ້າ ພະ ເຈົ້າ, ແລະ ປົດ ປ່ອຍ ຂ້າ ພະ ເຈົ້າ ຈາກ ຄວາມ ຢ້ານ ກົວ ທັງ ຫມົດ ຂອງ ຂ້າ ພະ ເຈົ້າ.</w:t>
      </w:r>
    </w:p>
    <w:p/>
    <w:p>
      <w:r xmlns:w="http://schemas.openxmlformats.org/wordprocessingml/2006/main">
        <w:t xml:space="preserve">2. ເອຊາຢາ 41:10 - ຢ່າຢ້ານ, ເພາະວ່າຂ້ອຍຢູ່ກັບເຈົ້າ; ຢ່າຕົກໃຈ ເພາະເຮົາຄືພຣະເຈົ້າຂອງເຈົ້າ; ເຮົາ​ຈະ​ເສີມ​ກຳລັງ​ເຈົ້າ, ເຮົາ​ຈະ​ຊ່ວຍ​ເຈົ້າ, ເຮົາ​ຈະ​ຍົກ​ເຈົ້າ​ດ້ວຍ​ມື​ຂວາ​ທີ່​ຊອບ​ທຳ​ຂອງ​ເຮົາ.</w:t>
      </w:r>
    </w:p>
    <w:p/>
    <w:p>
      <w:r xmlns:w="http://schemas.openxmlformats.org/wordprocessingml/2006/main">
        <w:t xml:space="preserve">ພວກ^ຜູ້ປົກຄອງ 9:22 ເມື່ອ​ອາບີເມເຫຼັກ​ໄດ້​ປົກຄອງ​ອິດສະຣາເອນ​ສາມ​ປີ.</w:t>
      </w:r>
    </w:p>
    <w:p/>
    <w:p>
      <w:r xmlns:w="http://schemas.openxmlformats.org/wordprocessingml/2006/main">
        <w:t xml:space="preserve">ອາບີເມເລັກ​ໄດ້​ປົກຄອງ​ສາມ​ປີ​ເປັນ​ຜູ້​ປົກຄອງ​ຂອງ​ຊາດ​ອິດສະຣາເອນ.</w:t>
      </w:r>
    </w:p>
    <w:p/>
    <w:p>
      <w:r xmlns:w="http://schemas.openxmlformats.org/wordprocessingml/2006/main">
        <w:t xml:space="preserve">1: ເວລາຂອງພຣະເຈົ້າແມ່ນສົມບູນແບບ.</w:t>
      </w:r>
    </w:p>
    <w:p/>
    <w:p>
      <w:r xmlns:w="http://schemas.openxmlformats.org/wordprocessingml/2006/main">
        <w:t xml:space="preserve">2: ການ​ປົກຄອງ​ຂອງ​ອາບີເມເລັກ​ໃນ​ຖານະ​ເປັນ​ຜູ້​ປົກຄອງ​ອິດສະລາແອນ​ເປັນ​ຕົວຢ່າງ​ຂອງ​ການ​ປົກຄອງ​ຂອງ​ພະເຈົ້າ.</w:t>
      </w:r>
    </w:p>
    <w:p/>
    <w:p>
      <w:r xmlns:w="http://schemas.openxmlformats.org/wordprocessingml/2006/main">
        <w:t xml:space="preserve">1: Romans 8: 28 - "ແລະພວກເຮົາຮູ້ວ່າສໍາລັບຜູ້ທີ່ຮັກພຣະເຈົ້າທຸກສິ່ງທຸກຢ່າງເຮັດວຽກຮ່ວມກັນເພື່ອຄວາມດີ, ສໍາລັບຜູ້ທີ່ຖືກເອີ້ນຕາມຈຸດປະສົງຂອງພຣະອົງ."</w:t>
      </w:r>
    </w:p>
    <w:p/>
    <w:p>
      <w:r xmlns:w="http://schemas.openxmlformats.org/wordprocessingml/2006/main">
        <w:t xml:space="preserve">21:1 ສຸພາສິດ 21:1 - "ຫົວໃຈຂອງກະສັດເປັນນ້ໍາໃນພຣະຫັດຂອງພຣະຜູ້ເປັນເຈົ້າ; ລາວຫັນມັນໄປບ່ອນໃດກໍ່ຕາມທີ່ລາວຕ້ອງການ."</w:t>
      </w:r>
    </w:p>
    <w:p/>
    <w:p>
      <w:r xmlns:w="http://schemas.openxmlformats.org/wordprocessingml/2006/main">
        <w:t xml:space="preserve">ພວກ^ຜູ້ປົກຄອງ 9:23 ແລ້ວ​ພຣະເຈົ້າ​ໄດ້​ສົ່ງ​ວິນຍານ​ຊົ່ວ​ໄປ​ລະຫວ່າງ​ອາບີເມເຫຼັກ ແລະ​ຊາວ​ເຊເຄັມ. ແລະ​ພວກ​ຊາວ​ຊີເຄມ​ໄດ້​ກະທຳ​ການ​ທໍລະຍົດ​ຕໍ່​ອາບີເມເຫຼັກ</w:t>
      </w:r>
    </w:p>
    <w:p/>
    <w:p>
      <w:r xmlns:w="http://schemas.openxmlformats.org/wordprocessingml/2006/main">
        <w:t xml:space="preserve">ຄົນ​ຂອງ​ຊີເຄມ​ໄດ້​ທໍລະຍົດ​ຕໍ່​ອາບີເມເຫຼັກ.</w:t>
      </w:r>
    </w:p>
    <w:p/>
    <w:p>
      <w:r xmlns:w="http://schemas.openxmlformats.org/wordprocessingml/2006/main">
        <w:t xml:space="preserve">1. ອັນຕະລາຍຂອງການທໍລະຍົດ: ການຮຽນຮູ້ຈາກເລື່ອງຂອງອາບີເມເລັກ ແລະຜູ້ຊາຍຂອງເຊເຄັມ</w:t>
      </w:r>
    </w:p>
    <w:p/>
    <w:p>
      <w:r xmlns:w="http://schemas.openxmlformats.org/wordprocessingml/2006/main">
        <w:t xml:space="preserve">2. ຜົນ​ສະທ້ອນ​ຂອງ​ການ​ທໍລະຍົດ: ການ​ພິຈາລະນາ​ເລື່ອງ​ຂອງ​ອາບີເມເລັກ ແລະ​ຊາວ​ເຊເຄັມ.</w:t>
      </w:r>
    </w:p>
    <w:p/>
    <w:p>
      <w:r xmlns:w="http://schemas.openxmlformats.org/wordprocessingml/2006/main">
        <w:t xml:space="preserve">1. ມັດທາຍ 26:48-50 - “ບັດນີ້​ຜູ້​ທໍລະຍົດ​ໄດ້​ໃຫ້​ເຄື່ອງໝາຍ​ອັນ​ໜຶ່ງ​ແກ່​ພວກເຂົາ​ວ່າ, “ຜູ້ໃດ​ທີ່​ເຮົາ​ຈູບ​ຜູ້​ນັ້ນ​ກໍ​ເປັນ​ຜູ້​ນັ້ນ ຈົ່ງ​ຈັບ​ເອົາ​ພຣະອົງ​ໄວ້​ໃນ​ທັນໃດ​ນັ້ນ ພຣະອົງ​ຈຶ່ງ​ຂຶ້ນ​ໄປ​ຫາ​ພຣະເຢຊູເຈົ້າ ແລະ​ກ່າວ​ວ່າ, “ສະບາຍດີ ພຣະອາຈານ​ເອີຍ! ແລະ​ຈູບ​ພຣະອົງ. ແຕ່​ພຣະເຢຊູເຈົ້າ​ກ່າວ​ກັບ​ລາວ​ວ່າ, “ສະຫາຍ​ເອີຍ ເປັນຫຍັງ​ເຈົ້າ​ຈຶ່ງ​ມາ​ເຖິງ​ແລ້ວ​ພວກເຂົາ​ກໍ​ມາ​ວາງ​ມື​ໃສ່​ພຣະເຢຊູເຈົ້າ ແລະ​ຈັບ​ພຣະອົງ.</w:t>
      </w:r>
    </w:p>
    <w:p/>
    <w:p>
      <w:r xmlns:w="http://schemas.openxmlformats.org/wordprocessingml/2006/main">
        <w:t xml:space="preserve">2. ສຸພາສິດ 11:13 - “ຜູ້​ເວົ້າ​ເລື່ອງ​ຄວາມ​ລັບ​ເປີດ​ເຜີຍ ແຕ່​ຜູ້​ທີ່​ມີ​ວິນຍານ​ສັດ​ຊື່​ປົກ​ປິດ​ເລື່ອງ​ນັ້ນ.”</w:t>
      </w:r>
    </w:p>
    <w:p/>
    <w:p>
      <w:r xmlns:w="http://schemas.openxmlformats.org/wordprocessingml/2006/main">
        <w:t xml:space="preserve">ພວກ^ຜູ້ປົກຄອງ 9:24 ເພື່ອ​ວ່າ​ຄວາມ​ໂຫດຮ້າຍ​ທີ່​ໄດ້​ເຮັດ​ກັບ​ລູກຊາຍ​ສາມສິບ​ຄົນ​ຂອງ​ເຢຣູບາອານ​ຈະ​ມາ​ເຖິງ, ແລະ​ເລືອດ​ຂອງ​ພວກເຂົາ​ໄດ້​ໃສ່​ໃສ່​ອາບີເມເລັກ​ນ້ອງຊາຍ​ຂອງ​ພວກເຂົາ​ທີ່​ໄດ້​ຂ້າ​ພວກເຂົາ; ແລະ​ຕໍ່​ຄົນ​ຂອງ​ຊີເຄມ, ຊຶ່ງ​ໄດ້​ຊ່ວຍ​ລາວ​ໃນ​ການ​ຂ້າ​ພວກ​ອ້າຍ​ນ້ອງ​ຂອງ​ລາວ.</w:t>
      </w:r>
    </w:p>
    <w:p/>
    <w:p>
      <w:r xmlns:w="http://schemas.openxmlformats.org/wordprocessingml/2006/main">
        <w:t xml:space="preserve">ລູກ​ຊາຍ​ເຈັດ​ສິບ​ຄົນ​ຂອງ​ເຢຣູບາອານ​ໄດ້​ຖືກ​ຂ້າ​ຢ່າງ​ໂຫດ​ຮ້າຍ, ໂດຍ​ມີ​ອາບີເມເລັກ​ແລະ​ຄົນ​ຂອງ​ເຊເຄມ​ເປັນ​ຜູ້​ຮັບຜິດຊອບ​ການ​ຕາຍ.</w:t>
      </w:r>
    </w:p>
    <w:p/>
    <w:p>
      <w:r xmlns:w="http://schemas.openxmlformats.org/wordprocessingml/2006/main">
        <w:t xml:space="preserve">1. ຜົນສະທ້ອນຂອງການກະທໍາບາບ</w:t>
      </w:r>
    </w:p>
    <w:p/>
    <w:p>
      <w:r xmlns:w="http://schemas.openxmlformats.org/wordprocessingml/2006/main">
        <w:t xml:space="preserve">2. ຄວາມສຳຄັນຂອງຄວາມສາມັກຄີ ແລະ ອ້າຍນ້ອງ</w:t>
      </w:r>
    </w:p>
    <w:p/>
    <w:p>
      <w:r xmlns:w="http://schemas.openxmlformats.org/wordprocessingml/2006/main">
        <w:t xml:space="preserve">1. ມັດທາຍ 5:7 - "ຜູ້ທີ່ມີຄວາມເມດຕາເປັນສຸກ, ເພາະວ່າພວກເຂົາຈະໄດ້ຮັບຄວາມເມດຕາ."</w:t>
      </w:r>
    </w:p>
    <w:p/>
    <w:p>
      <w:r xmlns:w="http://schemas.openxmlformats.org/wordprocessingml/2006/main">
        <w:t xml:space="preserve">2 ໂຣມ 12:19 “ທີ່​ຮັກ​ເອີຍ ຢ່າ​ແກ້ແຄ້ນ​ຕົວ​ເອງ ແຕ່​ຈົ່ງ​ປ່ອຍ​ໃຫ້​ພຣະ​ພິ​ໂລດ​ຂອງ​ພຣະ​ເຈົ້າ, ເພາະ​ມັນ​ມີ​ຄຳ​ຂຽນ​ໄວ້​ວ່າ, ການ​ແກ້ແຄ້ນ​ເປັນ​ຂອງ​ເຮົາ, ເຮົາ​ຈະ​ຕອບ​ແທນ, ພຣະ​ຜູ້​ເປັນ​ເຈົ້າ​ກ່າວ.</w:t>
      </w:r>
    </w:p>
    <w:p/>
    <w:p>
      <w:r xmlns:w="http://schemas.openxmlformats.org/wordprocessingml/2006/main">
        <w:t xml:space="preserve">ພວກ^ຜູ້ປົກຄອງ 9:25 ຄົນ​ຂອງ​ເມືອງ​ເຊເຄັມ​ໄດ້​ຕັ້ງ​ຄົນ​ລໍຄອຍ​ລາວ​ຢູ່​ເທິງ​ພູເຂົາ ແລະ​ໄດ້​ປຸ້ນ​ເອົາ​ທຸກ​ຄົນ​ທີ່​ມາ​ທາງ​ນັ້ນ​ໄປ ແລະ​ໄດ້​ບອກ​ອາບີເມເຫຼັກ.</w:t>
      </w:r>
    </w:p>
    <w:p/>
    <w:p>
      <w:r xmlns:w="http://schemas.openxmlformats.org/wordprocessingml/2006/main">
        <w:t xml:space="preserve">ອາບີເມເຫຼັກ​ໄດ້​ຮັບ​ການ​ເຕືອນ​ວ່າ​ພວກ​ຄົນ​ຊີເຄມ​ໄດ້​ຕັ້ງ​ພວກ​ໂຈນ​ໄວ້​ຄອຍ​ຖ້າ​ລາວ​ຢູ່​ເທິງ​ພູ.</w:t>
      </w:r>
    </w:p>
    <w:p/>
    <w:p>
      <w:r xmlns:w="http://schemas.openxmlformats.org/wordprocessingml/2006/main">
        <w:t xml:space="preserve">1. ລະວັງໄພອັນຕະລາຍ ແລະ ເຝົ້າລະວັງ</w:t>
      </w:r>
    </w:p>
    <w:p/>
    <w:p>
      <w:r xmlns:w="http://schemas.openxmlformats.org/wordprocessingml/2006/main">
        <w:t xml:space="preserve">2. ຄໍາເຕືອນຂອງພຣະເຈົ້າແລະການຕອບສະຫນອງຂອງພວກເຮົາ</w:t>
      </w:r>
    </w:p>
    <w:p/>
    <w:p>
      <w:r xmlns:w="http://schemas.openxmlformats.org/wordprocessingml/2006/main">
        <w:t xml:space="preserve">1. Psalm 91:11 - "ສໍາລັບພຣະອົງຈະສັ່ງເທວະດາຂອງພຣະອົງກ່ຽວກັບທ່ານເພື່ອປົກປ້ອງທ່ານໃນທຸກວິທີການຂອງທ່ານ."</w:t>
      </w:r>
    </w:p>
    <w:p/>
    <w:p>
      <w:r xmlns:w="http://schemas.openxmlformats.org/wordprocessingml/2006/main">
        <w:t xml:space="preserve">2. ສຸພາສິດ 22:3 - “ຄົນ​ຮອບຄອບ​ເຫັນ​ອັນຕະລາຍ​ແລະ​ເຊື່ອງ​ຕົວ​ເອງ, ແຕ່​ຄົນ​ທຳມະດາ​ກໍ​ສືບຕໍ່​ທົນ​ທຸກ.”</w:t>
      </w:r>
    </w:p>
    <w:p/>
    <w:p>
      <w:r xmlns:w="http://schemas.openxmlformats.org/wordprocessingml/2006/main">
        <w:t xml:space="preserve">ພວກ^ຜູ້ປົກຄອງ 9:26 ຄາອານ​ລູກຊາຍ​ຂອງ​ເອເບດ​ໄດ້​ໄປ​ກັບ​ພວກ​ອ້າຍ​ນ້ອງ​ຂອງ​ເພິ່ນ ແລະ​ໄປ​ທີ່​ເມືອງ​ເຊເຄັມ ແລະ​ພວກ​ທະຫານ​ຂອງ​ເມືອງ​ເຊເຄັມ​ກໍ​ໝັ້ນໃຈ​ໃນ​ເພິ່ນ.</w:t>
      </w:r>
    </w:p>
    <w:p/>
    <w:p>
      <w:r xmlns:w="http://schemas.openxmlformats.org/wordprocessingml/2006/main">
        <w:t xml:space="preserve">ຄວາມໝັ້ນໃຈຂອງ Gaal ໃນ Shechem ແມ່ນເຫັນໄດ້ຊັດເຈນ.</w:t>
      </w:r>
    </w:p>
    <w:p/>
    <w:p>
      <w:r xmlns:w="http://schemas.openxmlformats.org/wordprocessingml/2006/main">
        <w:t xml:space="preserve">1. ພະລັງແຫ່ງຄວາມໝັ້ນໃຈ: ວິທີທີ່ມັນສາມາດໃຫ້ພະລັງແກ່ເຮົາ ແລະ ນຳເຮົາໃຫ້ເຂົ້າໃກ້ພະເຈົ້າຫຼາຍຂຶ້ນ</w:t>
      </w:r>
    </w:p>
    <w:p/>
    <w:p>
      <w:r xmlns:w="http://schemas.openxmlformats.org/wordprocessingml/2006/main">
        <w:t xml:space="preserve">2. ເອົາຊະນະອຸປະສັກໂດຍການວາງໃຈໃນແຜນຂອງພຣະເຈົ້າ</w:t>
      </w:r>
    </w:p>
    <w:p/>
    <w:p>
      <w:r xmlns:w="http://schemas.openxmlformats.org/wordprocessingml/2006/main">
        <w:t xml:space="preserve">1. ສຸພາສິດ 3:5-6 - ຈົ່ງວາງໃຈໃນພຣະຜູ້ເປັນເຈົ້າດ້ວຍສຸດໃຈຂອງເຈົ້າ ແລະຢ່າອີງໃສ່ຄວາມເຂົ້າໃຈຂອງເຈົ້າເອງ; ໃນ​ທຸກ​ວິທີ​ທາງ​ຂອງ​ເຈົ້າ​ຈົ່ງ​ຮັບ​ຮູ້​ພຣະ​ອົງ, ແລະ​ພຣະ​ອົງ​ຈະ​ເຮັດ​ໃຫ້​ເສັ້ນ​ທາງ​ຂອງ​ເຈົ້າ​ຖືກ​ຕ້ອງ.</w:t>
      </w:r>
    </w:p>
    <w:p/>
    <w:p>
      <w:r xmlns:w="http://schemas.openxmlformats.org/wordprocessingml/2006/main">
        <w:t xml:space="preserve">2. ເອຊາຢາ 41:10 - ຢ່າຢ້ານ, ເພາະວ່າຂ້ອຍຢູ່ກັບເຈົ້າ; ຢ່າຕົກໃຈ ເພາະເຮົາຄືພຣະເຈົ້າຂອງເຈົ້າ; ເຮົາ​ຈະ​ເສີມ​ກຳລັງ​ເຈົ້າ, ເຮົາ​ຈະ​ຊ່ວຍ​ເຈົ້າ, ເຮົາ​ຈະ​ຍົກ​ເຈົ້າ​ດ້ວຍ​ມື​ຂວາ​ທີ່​ຊອບ​ທຳ​ຂອງ​ເຮົາ.</w:t>
      </w:r>
    </w:p>
    <w:p/>
    <w:p>
      <w:r xmlns:w="http://schemas.openxmlformats.org/wordprocessingml/2006/main">
        <w:t xml:space="preserve">ພວກ^ຜູ້ປົກຄອງ 9:27 ແລະ​ພວກເຂົາ​ໄດ້​ອອກ​ໄປ​ທີ່​ທົ່ງນາ ແລະ​ເກັບ​ກ່ຽວ​ສວນອະງຸ່ນ​ຂອງ​ພວກເຂົາ ແລະ​ຍ່າງ​ເລາະ​ເກັບ​ກ່ຽວ​ໝາກອະງຸ່ນ, ແລະ​ມ່ວນ​ຊື່ນ, ແລະ​ເຂົ້າ​ໄປ​ໃນ​ເຮືອນ​ຂອງ​ພຣະເຈົ້າ​ຂອງ​ພວກເຂົາ, ແລະ​ໄດ້​ກິນ​ດື່ມ ແລະ​ສາບແຊ່ງ​ອາບີເມເຫຼັກ.</w:t>
      </w:r>
    </w:p>
    <w:p/>
    <w:p>
      <w:r xmlns:w="http://schemas.openxmlformats.org/wordprocessingml/2006/main">
        <w:t xml:space="preserve">ຂໍ້​ນີ້​ພັນລະນາ​ເຖິງ​ຊາວ​ຊີເຄມ​ທີ່​ເຕົ້າ​ໂຮມ​ສວນ​ອະງຸ່ນ​ຂອງ​ເຂົາ​ເຈົ້າ, ເຮັດ​ໃຫ້​ຄວາມ​ສຸກ, ແລະ​ໄປ​ວິຫານ​ຂອງ​ຮູບ​ເຄົາລົບ​ຂອງ​ເຂົາ​ເຈົ້າ​ເພື່ອ​ກິນ​ແລະ​ດື່ມ​ໃນ​ຂະນະ​ທີ່​ສາບ​ແຊ່ງ​ອາບີເມເລັກ.</w:t>
      </w:r>
    </w:p>
    <w:p/>
    <w:p>
      <w:r xmlns:w="http://schemas.openxmlformats.org/wordprocessingml/2006/main">
        <w:t xml:space="preserve">1. ອັນຕະລາຍຂອງການບູຊາຮູບປັ້ນ: ຄໍາເຕືອນຈາກຜູ້ພິພາກສາ 9:27</w:t>
      </w:r>
    </w:p>
    <w:p/>
    <w:p>
      <w:r xmlns:w="http://schemas.openxmlformats.org/wordprocessingml/2006/main">
        <w:t xml:space="preserve">2. ຄຸນຄ່າຂອງຄວາມພໍໃຈແລະຄວາມກະຕັນຍູ: ການຮຽນຮູ້ຈາກຜູ້ພິພາກສາ 9:27</w:t>
      </w:r>
    </w:p>
    <w:p/>
    <w:p>
      <w:r xmlns:w="http://schemas.openxmlformats.org/wordprocessingml/2006/main">
        <w:t xml:space="preserve">1. ອົບພະຍົບ 20:3-5 - ເຈົ້າຈະບໍ່ມີພະເຈົ້າອື່ນກ່ອນຂ້ອຍ. ເຈົ້າ​ຢ່າ​ເຮັດ​ໃຫ້​ຕົວ​ເຈົ້າ​ເອງ​ເປັນ​ຮູບ​ຂອງ​ສິ່ງ​ໃດ​ໃນ​ສະຫວັນ​ເທິງ​ສະຫວັນ ຫລື​ເທິງ​ແຜ່ນດິນ​ໂລກ​ລຸ່ມ ຫລື​ໃນ​ນໍ້າ​ລຸ່ມ​ນີ້. ເຈົ້າ​ຢ່າ​ກົ້ມ​ຂາບ​ຕໍ່​ພວກ​ເຂົາ ຫລື​ຂາບ​ໄຫວ້​ພວກ​ເຂົາ.</w:t>
      </w:r>
    </w:p>
    <w:p/>
    <w:p>
      <w:r xmlns:w="http://schemas.openxmlformats.org/wordprocessingml/2006/main">
        <w:t xml:space="preserve">2. ຟີລິບ 4:11-13 —ບໍ່​ແມ່ນ​ວ່າ​ຂ້ອຍ​ກຳລັງ​ເວົ້າ​ເຖິງ​ຄວາມ​ຕ້ອງການ ເພາະ​ຂ້ອຍ​ໄດ້​ຮຽນ​ຮູ້​ໃນ​ສະພາບການ​ອັນ​ໃດ​ກໍ​ຕາມ​ທີ່​ຂ້ອຍ​ຈະ​ພໍ​ໃຈ. ຂ້າ​ພະ​ເຈົ້າ​ຮູ້​ຈັກ​ວິ​ທີ​ທີ່​ຈະ​ຖືກ​ນໍາ​ມາ​ຕ​່​ໍ​າ, ແລະ​ຂ້າ​ພະ​ເຈົ້າ​ຮູ້​ວິ​ທີ​ທີ່​ຈະ​ອຸ​ດົມ​ສົມ​ບູນ. ໃນທຸກສະຖານະການ, ຂ້າພະເຈົ້າໄດ້ຮຽນຮູ້ຄວາມລັບຂອງການປະເຊີນກັບຄວາມອຸດົມສົມບູນແລະຄວາມອຶດຫິວ, ຄວາມອຸດົມສົມບູນແລະຄວາມຕ້ອງການ. ຂ້າ​ພະ​ເຈົ້າ​ສາ​ມາດ​ເຮັດ​ທຸກ​ສິ່ງ​ທຸກ​ຢ່າງ​ໂດຍ​ຜ່ານ​ພຣະ​ອົງ​ຜູ້​ທີ່​ໃຫ້​ຄວາມ​ເຂັ້ມ​ແຂງ​ຂ້າ​ພະ​ເຈົ້າ.</w:t>
      </w:r>
    </w:p>
    <w:p/>
    <w:p>
      <w:r xmlns:w="http://schemas.openxmlformats.org/wordprocessingml/2006/main">
        <w:t xml:space="preserve">ພວກ^ຜູ້ປົກຄອງ 9:28 ຄາອານ​ລູກຊາຍ​ຂອງ​ເອເບດ​ຖາມ​ວ່າ, ອາບີເມເລັກ​ແມ່ນ​ໃຜ ແລະ​ຊີເຄມ​ແມ່ນ​ໃຜ ເພື່ອ​ໃຫ້​ພວກເຮົາ​ຮັບໃຊ້​ລາວ? ລາວບໍ່ແມ່ນລູກຊາຍຂອງເຢຣູບາອານບໍ? ແລະ ເຊບູລ ເຈົ້າຫນ້າທີ່ຂອງລາວ? ຮັບໃຊ້​ຄົນ​ຂອງ​ຮາໂມ​ພໍ່​ຂອງ​ເຊເຄັມ: ເພາະ​ເຫດ​ໃດ​ພວກ​ເຮົາ​ຄວນ​ຮັບໃຊ້​ລາວ?</w:t>
      </w:r>
    </w:p>
    <w:p/>
    <w:p>
      <w:r xmlns:w="http://schemas.openxmlformats.org/wordprocessingml/2006/main">
        <w:t xml:space="preserve">ຄາອານ, ລູກຊາຍ​ຂອງ​ເອເບດ, ໄດ້​ຖາມ​ວ່າ​ເປັນ​ຫຍັງ​ປະຊາຊົນ​ຂອງ​ເມືອງ​ເຊເຄັມ​ຈຶ່ງ​ຕ້ອງ​ຮັບໃຊ້​ອາບີເມເລັກ, ລູກຊາຍ​ຂອງ​ເຢຣູບາອານ, ແລະ​ເຈົ້ານາຍ​ຂອງ​ເຊບູລ. ພະອົງ​ແນະນຳ​ວ່າ​ປະຊາຊົນ​ຄວນ​ຮັບໃຊ້​ຄົນ​ຂອງ​ຮາໂມ ຜູ້​ເປັນ​ພໍ່​ຂອງ​ເຊເຄມ.</w:t>
      </w:r>
    </w:p>
    <w:p/>
    <w:p>
      <w:r xmlns:w="http://schemas.openxmlformats.org/wordprocessingml/2006/main">
        <w:t xml:space="preserve">1. ການເຊື່ອຟັງອຳນາດຂອງພະເຈົ້າ: ຕົວຢ່າງຂອງອາບີເມເລັກ</w:t>
      </w:r>
    </w:p>
    <w:p/>
    <w:p>
      <w:r xmlns:w="http://schemas.openxmlformats.org/wordprocessingml/2006/main">
        <w:t xml:space="preserve">2. ການຮັບໃຊ້ຄົນອື່ນ: ການທ້າທາຍຂອງກາອານຕໍ່ເຊເຄມ</w:t>
      </w:r>
    </w:p>
    <w:p/>
    <w:p>
      <w:r xmlns:w="http://schemas.openxmlformats.org/wordprocessingml/2006/main">
        <w:t xml:space="preserve">1. ໂລມ 13:1-7 —ໃຫ້​ທຸກ​ຄົນ​ຢູ່​ໃຕ້​ອຳນາດ​ການ​ປົກຄອງ.</w:t>
      </w:r>
    </w:p>
    <w:p/>
    <w:p>
      <w:r xmlns:w="http://schemas.openxmlformats.org/wordprocessingml/2006/main">
        <w:t xml:space="preserve">2. ມັດທາຍ 25:31-46 - ບໍ່ວ່າເຈົ້າໄດ້ເຮັດອັນໃດເພື່ອນ້ອງຊາຍຄົນໜຶ່ງຂອງຂ້ອຍໜ້ອຍທີ່ສຸດ, ເຈົ້າໄດ້ເຮັດເພື່ອຂ້ອຍ.</w:t>
      </w:r>
    </w:p>
    <w:p/>
    <w:p>
      <w:r xmlns:w="http://schemas.openxmlformats.org/wordprocessingml/2006/main">
        <w:t xml:space="preserve">ພວກ^ຜູ້ປົກຄອງ 9:29 ແລະ​ຂໍ​ໃຫ້​ພຣະເຈົ້າ​ຜູ້​ນີ້​ຢູ່​ໃຕ້​ກຳມື​ຂອງ​ຂ້າພະເຈົ້າ! ແລ້ວ​ຂ້ອຍ​ຈະ​ເອົາ​ອາບີເມເລັກ​ອອກ​ໄປ. ເຫວີ່ຍ ຕສຸ ເມີ່ຍ ບົວ ເຍີຍ ທິນ-ຮູ່ງ.</w:t>
      </w:r>
    </w:p>
    <w:p/>
    <w:p>
      <w:r xmlns:w="http://schemas.openxmlformats.org/wordprocessingml/2006/main">
        <w:t xml:space="preserve">ໂຢທາມ​ໄດ້​ເວົ້າ​ກັບ​ຊາວ​ເຊເຄັມ ແລະ​ໄດ້​ເຕືອນ​ພວກເຂົາ​ເຖິງ​ຜົນ​ທີ່​ຕາມ​ມາ​ຈາກ​ການ​ຕັ້ງ​ອາບີເມເຫຼັກ​ເປັນ​ກະສັດ​ຂອງ​ພວກເຂົາ. ແລ້ວ​ເພິ່ນ​ກໍ​ບອກ​ໃຫ້​ອາບີເມເລັກ​ເພີ່ມ​ກຳລັງ​ທະຫານ​ອອກ​ມາ.</w:t>
      </w:r>
    </w:p>
    <w:p/>
    <w:p>
      <w:r xmlns:w="http://schemas.openxmlformats.org/wordprocessingml/2006/main">
        <w:t xml:space="preserve">1. ອັນຕະລາຍຂອງການປະຕິເສດອຳນາດຂອງພຣະເຈົ້າ</w:t>
      </w:r>
    </w:p>
    <w:p/>
    <w:p>
      <w:r xmlns:w="http://schemas.openxmlformats.org/wordprocessingml/2006/main">
        <w:t xml:space="preserve">2. ອັນຕະລາຍຂອງການບໍ່ສົນໃຈຄໍາເຕືອນຂອງພຣະເຈົ້າ</w:t>
      </w:r>
    </w:p>
    <w:p/>
    <w:p>
      <w:r xmlns:w="http://schemas.openxmlformats.org/wordprocessingml/2006/main">
        <w:t xml:space="preserve">1. ສຸພາສິດ 14:12 - ມີ​ວິທີ​ທາງ​ທີ່​ເບິ່ງ​ຄື​ວ່າ​ຖືກຕ້ອງ​ສຳລັບ​ຜູ້​ຊາຍ, ແຕ່​ຈຸດ​ຈົບ​ຂອງ​ມັນ​ຄື​ທາງ​ສູ່​ຄວາມ​ຕາຍ.</w:t>
      </w:r>
    </w:p>
    <w:p/>
    <w:p>
      <w:r xmlns:w="http://schemas.openxmlformats.org/wordprocessingml/2006/main">
        <w:t xml:space="preserve">2. ໂຣມ 12:2 - ຢ່າ​ເຮັດ​ຕາມ​ໂລກ​ນີ້, ແຕ່​ຈົ່ງ​ຫັນ​ປ່ຽນ​ໂດຍ​ການ​ປ່ຽນ​ໃຈ​ໃໝ່, ເພື່ອ​ວ່າ​ໂດຍ​ການ​ທົດ​ສອບ​ເຈົ້າ​ຈະ​ໄດ້​ເຫັນ​ສິ່ງ​ໃດ​ເປັນ​ພຣະ​ປະສົງ​ຂອງ​ພຣະ​ເຈົ້າ, ອັນ​ໃດ​ເປັນ​ສິ່ງ​ທີ່​ດີ ແລະ​ເປັນ​ທີ່​ຍອມ​ຮັບ​ໄດ້ ແລະ​ດີ​ເລີດ.</w:t>
      </w:r>
    </w:p>
    <w:p/>
    <w:p>
      <w:r xmlns:w="http://schemas.openxmlformats.org/wordprocessingml/2006/main">
        <w:t xml:space="preserve">ພວກ^ຜູ້ປົກຄອງ 9:30 ເມື່ອ​ເຊບູລ​ຜູ້ປົກຄອງ​ເມືອງ​ໄດ້ຍິນ​ຖ້ອຍຄຳ​ຂອງ​ກາອານ ລູກຊາຍ​ຂອງ​ເອເບດ, ລາວ​ກໍ​ຄຽດແຄ້ນ.</w:t>
      </w:r>
    </w:p>
    <w:p/>
    <w:p>
      <w:r xmlns:w="http://schemas.openxmlformats.org/wordprocessingml/2006/main">
        <w:t xml:space="preserve">ເຊບູລ ຜູ້​ປົກຄອງ​ເມືອງ​ກໍ​ໃຈຮ້າຍ​ເມື່ອ​ໄດ້ຍິນ​ຖ້ອຍຄຳ​ຂອງ​ກາອານ ລູກຊາຍ​ຂອງ​ເອເບດ.</w:t>
      </w:r>
    </w:p>
    <w:p/>
    <w:p>
      <w:r xmlns:w="http://schemas.openxmlformats.org/wordprocessingml/2006/main">
        <w:t xml:space="preserve">1. ຄວາມໂກດແຄ້ນແມ່ນຄວາມຮູ້ສຶກທີ່ມີຜົນກະທົບຕໍ່ພວກເຮົາທຸກຄົນ. ເຮົາ​ຕ້ອງ​ສະ​ແຫວງ​ຫາ​ການ​ຊີ້​ນຳ​ຈາກ​ພຣະ​ເຈົ້າ ເພື່ອ​ຈະ​ມີ​ການ​ແກ້​ໄຂ​ທີ່​ດີ​ຂຶ້ນ​ກ່ຽວ​ກັບ​ວິ​ທີ​ທີ່​ເຮົາ​ຕອບ​ຮັບ.</w:t>
      </w:r>
    </w:p>
    <w:p/>
    <w:p>
      <w:r xmlns:w="http://schemas.openxmlformats.org/wordprocessingml/2006/main">
        <w:t xml:space="preserve">2. ອໍານາດຂອງຄໍາສັບຕ່າງໆບໍ່ຄວນຖືກຄາດຄະເນ - ພວກເຂົາສາມາດມີຜົນກະທົບທີ່ຍືນຍົງ.</w:t>
      </w:r>
    </w:p>
    <w:p/>
    <w:p>
      <w:r xmlns:w="http://schemas.openxmlformats.org/wordprocessingml/2006/main">
        <w:t xml:space="preserve">1. ສຸພາສິດ 16:32 - ເປັນ​ຄົນ​ອົດ​ທົນ​ດີ​ກວ່າ​ນັກຮົບ, ຄວບຄຸມ​ຕົວ​ເອງ​ໄດ້​ດີ​ກວ່າ​ຜູ້​ຍຶດ​ເມືອງ.</w:t>
      </w:r>
    </w:p>
    <w:p/>
    <w:p>
      <w:r xmlns:w="http://schemas.openxmlformats.org/wordprocessingml/2006/main">
        <w:t xml:space="preserve">2. ຢາໂກໂບ 1:19-20 - ອ້າຍ​ເອື້ອຍ​ນ້ອງ​ທີ່​ຮັກ​ແພງ​ຂອງ​ຂ້າ​ພະ​ເຈົ້າ, ຈົ່ງ​ຈື່​ຈຳ​ຂໍ້​ນີ້: ທຸກ​ຄົນ​ຄວນ​ໄວ​ທີ່​ຈະ​ຟັງ, ຊ້າ​ທີ່​ຈະ​ເວົ້າ ແລະ​ຊ້າ​ທີ່​ຈະ​ໃຈ​ຮ້າຍ, ເພາະ​ຄວາມ​ໂມໂຫ​ຂອງ​ມະ​ນຸດ​ບໍ່​ໄດ້​ເຮັດ​ໃຫ້​ເກີດ​ຄວາມ​ຊອບ​ທຳ​ຕາມ​ທີ່​ພຣະ​ເຈົ້າ​ປາ​ຖະ​ໜາ.</w:t>
      </w:r>
    </w:p>
    <w:p/>
    <w:p>
      <w:r xmlns:w="http://schemas.openxmlformats.org/wordprocessingml/2006/main">
        <w:t xml:space="preserve">ພວກ^ຜູ້ປົກຄອງ 9:31 ແລະ ເພິ່ນ​ໄດ້​ສົ່ງ​ຂ່າວ​ໄປ​ຫາ​ອາບີເມເຫຼັກ​ເປັນ​ພິເສດ, ໂດຍ​ກ່າວ​ວ່າ, ຈົ່ງ​ເບິ່ງ, ກາອານ​ລູກຊາຍ​ຂອງ​ເອເບດ ແລະ​ພວກ​ອ້າຍ​ນ້ອງ​ຂອງ​ເພິ່ນ​ໄດ້​ມາ​ທີ່​ເມືອງ​ເຊເຄັມ. ແລະ, ຈົ່ງ​ເບິ່ງ, ພວກ​ເຂົາ​ໄດ້​ເສີມ​ສ້າງ​ເມືອງ​ຕໍ່​ຕ້ານ​ເຈົ້າ.</w:t>
      </w:r>
    </w:p>
    <w:p/>
    <w:p>
      <w:r xmlns:w="http://schemas.openxmlformats.org/wordprocessingml/2006/main">
        <w:t xml:space="preserve">ອາບີເມເລັກ​ໄດ້​ຮັບ​ຂ່າວ​ວ່າ ກາອານ​ລູກຊາຍ​ຂອງ​ເອເບດ ແລະ​ພວກ​ນ້ອງຊາຍ​ຂອງ​ລາວ​ໄດ້​ມາ​ເຖິງ​ເມືອງ​ເຊເຄັມ ແລະ​ກຳລັງ​ປ້ອມ​ປ້ອງກັນ​ເມືອງ​ຕໍ່ສູ້​ລາວ.</w:t>
      </w:r>
    </w:p>
    <w:p/>
    <w:p>
      <w:r xmlns:w="http://schemas.openxmlformats.org/wordprocessingml/2006/main">
        <w:t xml:space="preserve">1. ເອົາຊະນະສັດຕູໂດຍຜ່ານຄວາມເຊື່ອໃນພຣະເຈົ້າ</w:t>
      </w:r>
    </w:p>
    <w:p/>
    <w:p>
      <w:r xmlns:w="http://schemas.openxmlformats.org/wordprocessingml/2006/main">
        <w:t xml:space="preserve">2. ຢືນ​ຢັນ​ຕໍ່​ກັບ​ຄວາມ​ທຸກ​ຍາກ​ລໍາ​ບາກ​</w:t>
      </w:r>
    </w:p>
    <w:p/>
    <w:p>
      <w:r xmlns:w="http://schemas.openxmlformats.org/wordprocessingml/2006/main">
        <w:t xml:space="preserve">1. ເອຊາຢາ 41:10 - "ດັ່ງນັ້ນ, ຢ່າຢ້ານ, ເພາະວ່າຂ້ອຍຢູ່ກັບເຈົ້າ; ຢ່າຕົກໃຈ, ເພາະວ່າຂ້ອຍເປັນພຣະເຈົ້າຂອງເຈົ້າ, ຂ້ອຍຈະເສີມສ້າງເຈົ້າແລະຊ່ວຍເຈົ້າ; ຂ້ອຍຈະສະຫນັບສະຫນູນເຈົ້າດ້ວຍມືຂວາອັນຊອບທໍາຂອງຂ້ອຍ."</w:t>
      </w:r>
    </w:p>
    <w:p/>
    <w:p>
      <w:r xmlns:w="http://schemas.openxmlformats.org/wordprocessingml/2006/main">
        <w:t xml:space="preserve">2. Romans 8: 31 - "ຖ້າ​ຫາກ​ວ່າ​ພຣະ​ເຈົ້າ​ສໍາ​ລັບ​ພວກ​ເຮົາ, ໃຜ​ສາ​ມາດ​ຕໍ່​ຕ້ານ​ພວກ​ເຮົາ?"</w:t>
      </w:r>
    </w:p>
    <w:p/>
    <w:p>
      <w:r xmlns:w="http://schemas.openxmlformats.org/wordprocessingml/2006/main">
        <w:t xml:space="preserve">ພວກ^ຜູ້ປົກຄອງ 9:32 ບັດນີ້ ເຈົ້າ​ແລະ​ປະຊາຊົນ​ທີ່​ຢູ່​ກັບ​ເຈົ້າ​ຈຶ່ງ​ລຸກ​ຂຶ້ນ​ໃນ​ເວລາ​ກາງຄືນ ແລະ​ນອນ​ລໍ​ຖ້າ​ຢູ່​ທີ່​ທົ່ງນາ.</w:t>
      </w:r>
    </w:p>
    <w:p/>
    <w:p>
      <w:r xmlns:w="http://schemas.openxmlformats.org/wordprocessingml/2006/main">
        <w:t xml:space="preserve">ພຣະ​ເຈົ້າ​ຮຽກ​ຮ້ອງ​ໃຫ້​ພວກ​ເຮົາ​ລຸກ​ຂຶ້ນ​ແລະ​ລະ​ມັດ​ລະ​ວັງ​ໃນ​ຄວາມ​ເຊື່ອ​ຂອງ​ພວກ​ເຮົາ.</w:t>
      </w:r>
    </w:p>
    <w:p/>
    <w:p>
      <w:r xmlns:w="http://schemas.openxmlformats.org/wordprocessingml/2006/main">
        <w:t xml:space="preserve">1. ຈົ່ງ​ລຸກ​ຂຶ້ນ​ແລະ​ວາງ​ໃຈ​ໃນ​ກຳລັງ​ຂອງ​ພະເຈົ້າ—ຜູ້ຕັດສິນ 9:32</w:t>
      </w:r>
    </w:p>
    <w:p/>
    <w:p>
      <w:r xmlns:w="http://schemas.openxmlformats.org/wordprocessingml/2006/main">
        <w:t xml:space="preserve">2. ຈົ່ງຕື່ນຕົວແລະເຝົ້າລະວັງໃນການເດີນທາງທາງວິນຍານຂອງເຈົ້າ—ຜູ້ຕັດສິນ 9:32</w:t>
      </w:r>
    </w:p>
    <w:p/>
    <w:p>
      <w:r xmlns:w="http://schemas.openxmlformats.org/wordprocessingml/2006/main">
        <w:t xml:space="preserve">1. Ephesians 6:10-13 - ສຸດທ້າຍ, ຈົ່ງເຂັ້ມແຂງໃນພຣະຜູ້ເປັນເຈົ້າແລະໃນອໍານາດອັນຍິ່ງໃຫຍ່ຂອງພຣະອົງ.</w:t>
      </w:r>
    </w:p>
    <w:p/>
    <w:p>
      <w:r xmlns:w="http://schemas.openxmlformats.org/wordprocessingml/2006/main">
        <w:t xml:space="preserve">2. ເພງສັນລະເສີນ 27:14 - ລໍຄອຍພຣະຜູ້ເປັນເຈົ້າ; ຈົ່ງເຂັ້ມແຂງແລະເອົາໃຈແລະລໍຖ້າພຣະຜູ້ເປັນເຈົ້າ.</w:t>
      </w:r>
    </w:p>
    <w:p/>
    <w:p>
      <w:r xmlns:w="http://schemas.openxmlformats.org/wordprocessingml/2006/main">
        <w:t xml:space="preserve">ພວກ^ຜູ້ປົກຄອງ 9:33 ແລະ​ເປັນ​ໄປ​ວ່າ​ໃນ​ຕອນເຊົ້າ​ທີ່​ຕາເວັນ​ຂຶ້ນ ເຈົ້າ​ກໍ​ຈະ​ລຸກ​ຂຶ້ນ​ມາ​ເທິງ​ເມືອງ ແລະ​ເມື່ອ​ລາວ​ກັບ​ຄົນ​ທີ່​ຢູ່​ກັບ​ລາວ​ອອກ​ມາ​ຕໍ່ສູ້​ເຈົ້າ. , ແລ້ວເຈົ້າອາດຈະເຮັດກັບເຂົາເຈົ້າຕາມທີ່ເຈົ້າຈະຊອກຫາໂອກາດ.</w:t>
      </w:r>
    </w:p>
    <w:p/>
    <w:p>
      <w:r xmlns:w="http://schemas.openxmlformats.org/wordprocessingml/2006/main">
        <w:t xml:space="preserve">ອາບີເມເລັກ​ຖືກ​ສັ່ງ​ໃຫ້​ໂຈມຕີ​ເມືອງ​ເທເບດ​ໃນ​ຕອນ​ເຊົ້າ​ທີ່​ຕາເວັນ​ຂຶ້ນ.</w:t>
      </w:r>
    </w:p>
    <w:p/>
    <w:p>
      <w:r xmlns:w="http://schemas.openxmlformats.org/wordprocessingml/2006/main">
        <w:t xml:space="preserve">1. ຄວາມກ້າຫານທີ່ຈະປະຕິບັດ: ເອົາຊະນະຄວາມຢ້ານທີ່ຈະເຮັດສິ່ງທີ່ຖືກຕ້ອງ</w:t>
      </w:r>
    </w:p>
    <w:p/>
    <w:p>
      <w:r xmlns:w="http://schemas.openxmlformats.org/wordprocessingml/2006/main">
        <w:t xml:space="preserve">2. ພະລັງແຫ່ງຄວາມເຊື່ອ: ການປະຕິບັດເຖິງວ່າຈະມີການຜິດຖຽງກັນ</w:t>
      </w:r>
    </w:p>
    <w:p/>
    <w:p>
      <w:r xmlns:w="http://schemas.openxmlformats.org/wordprocessingml/2006/main">
        <w:t xml:space="preserve">1. ເຮັບເຣີ 11:32-34 ແລະ​ຂ້ອຍ​ຈະ​ເວົ້າ​ຫຍັງ​ອີກ? ເປັນ​ເວລາ​ດົນ​ນານ​ທີ່​ຂ້ອຍ​ຈະ​ບອກ​ກີເດໂອນ, ບາຣັກ, ແຊມຊັນ, ເຢບເທ, ຂອງ​ດາວິດ ແລະ​ຊາມູເອນ ແລະ​ບັນດາ​ຜູ້ທຳນວາຍ​ຜູ້​ທີ່​ຜ່ານ​ຄວາມເຊື່ອ​ໄດ້​ຊະນະ​ອານາຈັກ, ບັງຄັບ​ຄວາມ​ຍຸດຕິທຳ, ໄດ້​ຮັບ​ຄຳ​ສັນຍາ, ຢຸດ​ປາກ​ສິງ.</w:t>
      </w:r>
    </w:p>
    <w:p/>
    <w:p>
      <w:r xmlns:w="http://schemas.openxmlformats.org/wordprocessingml/2006/main">
        <w:t xml:space="preserve">2. ມັດທາຍ 28:18-20 ແລະພຣະເຢຊູໄດ້ມາແລະກ່າວກັບເຂົາເຈົ້າ, ອໍານາດທັງຫມົດໃນສະຫວັນແລະເທິງແຜ່ນດິນໂລກໄດ້ມອບໃຫ້ຂ້າພະເຈົ້າ. ສະນັ້ນ ຈົ່ງ​ໄປ​ເຮັດ​ໃຫ້​ຄົນ​ທຸກ​ຊາດ​ເປັນ​ສານຸສິດ, ໃຫ້​ບັບຕິສະມາ​ແກ່​ພວກເຂົາ​ໃນ​ນາມ​ຂອງ​ພຣະບິດາເຈົ້າ ແລະ​ຂອງ​ພຣະບຸດ ແລະ​ຂອງ​ພຣະວິນຍານ​ບໍຣິສຸດເຈົ້າ, ສອນ​ພວກເຂົາ​ໃຫ້​ປະຕິບັດ​ຕາມ​ທຸກ​ສິ່ງ​ທີ່​ເຮົາ​ໄດ້​ບັນຊາ​ພວກເຈົ້າ. ແລະ ຈົ່ງ​ເບິ່ງ, ເຮົາ​ຢູ່​ກັບ​ເຈົ້າ​ສະ​ເໝີ, ຈົນ​ເຖິງ​ທີ່​ສຸດ​ຂອງ​ຍຸກ​ສະ​ໄໝ.</w:t>
      </w:r>
    </w:p>
    <w:p/>
    <w:p>
      <w:r xmlns:w="http://schemas.openxmlformats.org/wordprocessingml/2006/main">
        <w:t xml:space="preserve">ພວກ^ຜູ້ປົກຄອງ 9:34 ອາບີເມເລັກ ແລະ​ປະຊາຊົນ​ທັງໝົດ​ທີ່​ຢູ່​ກັບ​ລາວ​ໄດ້​ລຸກ​ຂຶ້ນ​ໃນ​ຕອນ​ກາງຄືນ ແລະ​ພວກເຂົາ​ໄດ້​ໄປ​ລໍຖ້າ​ເມືອງ​ເຊເຄັມ​ຢູ່​ສີ່​ກຸ່ມ.</w:t>
      </w:r>
    </w:p>
    <w:p/>
    <w:p>
      <w:r xmlns:w="http://schemas.openxmlformats.org/wordprocessingml/2006/main">
        <w:t xml:space="preserve">ອາບີເມເລັກ ແລະປະຊາຊົນຂອງລາວໄດ້ວາງແຜນຕໍ່ຕ້ານຊີເຄມເປັນສີ່ກຸ່ມໃນເວລາກາງຄືນ.</w:t>
      </w:r>
    </w:p>
    <w:p/>
    <w:p>
      <w:r xmlns:w="http://schemas.openxmlformats.org/wordprocessingml/2006/main">
        <w:t xml:space="preserve">1. ແຜນຂອງພຣະເຈົ້າສໍາລັບພວກເຮົາມັກຈະຖືກເປີດເຜີຍໃນເວລາທີ່ມືດມົວທີ່ສຸດ.</w:t>
      </w:r>
    </w:p>
    <w:p/>
    <w:p>
      <w:r xmlns:w="http://schemas.openxmlformats.org/wordprocessingml/2006/main">
        <w:t xml:space="preserve">2. ເຮົາ​ຕ້ອງ​ຈື່​ຈຳ​ທີ່​ຈະ​ສະ​ແຫວງ​ຫາ​ການ​ຊີ້​ນຳ​ຈາກ​ພຣະ​ເຈົ້າ​ໃນ​ທຸກ​ການ​ຕັດ​ສິນ​ໃຈ​ຂອງ​ເຮົາ.</w:t>
      </w:r>
    </w:p>
    <w:p/>
    <w:p>
      <w:r xmlns:w="http://schemas.openxmlformats.org/wordprocessingml/2006/main">
        <w:t xml:space="preserve">1. Psalm 27:1 ພຣະ ຜູ້ ເປັນ ເຈົ້າ ເປັນ ຄວາມ ສະ ຫວ່າງ ຂອງ ຂ້າ ພະ ເຈົ້າ ແລະ ຄວາມ ລອດ ຂອງ ຂ້າ ພະ ເຈົ້າ ຈະ ຢ້ານ ກົວ ໃຜ? ພຣະ​ຜູ້​ເປັນ​ເຈົ້າ​ເປັນ​ທີ່​ໝັ້ນ​ຂອງ​ຊີ​ວິດ​ຂອງ​ຂ້າ​ພະ​ເຈົ້າ​ຈະ​ຕ້ອງ​ຢ້ານ​ໃຜ?</w:t>
      </w:r>
    </w:p>
    <w:p/>
    <w:p>
      <w:r xmlns:w="http://schemas.openxmlformats.org/wordprocessingml/2006/main">
        <w:t xml:space="preserve">2. Isaiah 41:10 ດັ່ງ​ນັ້ນ​ບໍ່​ຕ້ອງ​ຢ້ານ, ເພາະ​ວ່າ​ຂ້າ​ພະ​ເຈົ້າ​ຢູ່​ກັບ​ທ່ານ; ຢ່າຕົກໃຈ ເພາະເຮົາຄືພຣະເຈົ້າຂອງເຈົ້າ. ເຮົາ​ຈະ​ເສີມ​ກຳລັງ​ເຈົ້າ ແລະ​ຊ່ວຍ​ເຈົ້າ; ຂ້າພະເຈົ້າຈະສະຫນັບສະຫນູນທ່ານດ້ວຍມືຂວາອັນຊອບທໍາຂອງຂ້າພະເຈົ້າ.</w:t>
      </w:r>
    </w:p>
    <w:p/>
    <w:p>
      <w:r xmlns:w="http://schemas.openxmlformats.org/wordprocessingml/2006/main">
        <w:t xml:space="preserve">ພວກ^ຜູ້ປົກຄອງ 9:35 ຄາອານ​ລູກຊາຍ​ຂອງ​ເອເບດ​ໄດ້​ອອກ​ໄປ ແລະ​ຢືນ​ຢູ່​ທາງ​ເຂົ້າ​ປະຕູ​ເມືອງ ແລະ​ອາບີເມເຫຼັກ​ກໍ​ລຸກ​ຂຶ້ນ ແລະ​ປະຊາຊົນ​ທີ່​ຢູ່​ກັບ​ລາວ​ຈາກ​ການ​ລໍຄອຍ.</w:t>
      </w:r>
    </w:p>
    <w:p/>
    <w:p>
      <w:r xmlns:w="http://schemas.openxmlformats.org/wordprocessingml/2006/main">
        <w:t xml:space="preserve">ກາອານ, ລູກຊາຍ​ຂອງ​ເອເບດ, ຢືນ​ຢູ່​ຕໍ່ໜ້າ​ປະຕູ​ເມືອງ, ອາບີເມເລັກ​ກັບ​ພວກ​ລູກ​ສິດ​ຂອງ​ເພິ່ນ​ກໍ​ລຸກ​ຂຶ້ນ​ຈາກ​ບ່ອນ​ລີ້​ໄພ.</w:t>
      </w:r>
    </w:p>
    <w:p/>
    <w:p>
      <w:r xmlns:w="http://schemas.openxmlformats.org/wordprocessingml/2006/main">
        <w:t xml:space="preserve">1. ຄວາມສໍາຄັນຂອງການລຸກຂຶ້ນໃນຄວາມເຊື່ອແລະຄວາມໄວ້ວາງໃຈໃນການສະຫນອງຂອງພຣະເຈົ້າ.</w:t>
      </w:r>
    </w:p>
    <w:p/>
    <w:p>
      <w:r xmlns:w="http://schemas.openxmlformats.org/wordprocessingml/2006/main">
        <w:t xml:space="preserve">2. ຄວາມສໍາຄັນຂອງການເອົາຊະນະຄວາມຢ້ານກົວແລະອີງໃສ່ຄວາມເຂັ້ມແຂງຂອງພຣະເຈົ້າ.</w:t>
      </w:r>
    </w:p>
    <w:p/>
    <w:p>
      <w:r xmlns:w="http://schemas.openxmlformats.org/wordprocessingml/2006/main">
        <w:t xml:space="preserve">1. Romans 8: 31 - "ຖ້າ​ຫາກ​ວ່າ​ພຣະ​ເຈົ້າ​ສໍາ​ລັບ​ພວກ​ເຮົາ, ໃຜ​ສາ​ມາດ​ຕໍ່​ຕ້ານ​ພວກ​ເຮົາ?"</w:t>
      </w:r>
    </w:p>
    <w:p/>
    <w:p>
      <w:r xmlns:w="http://schemas.openxmlformats.org/wordprocessingml/2006/main">
        <w:t xml:space="preserve">2. Psalm 27:1 - "ພຣະ ຜູ້ ເປັນ ເຈົ້າ ເປັນ ຄວາມ ສະ ຫວ່າງ ຂອງ ຂ້າ ພະ ເຈົ້າ ແລະ ຄວາມ ລອດ ຂອງ ຂ້າ ພະ ເຈົ້າ ຂ້າ ພະ ເຈົ້າ ຈະ ຢ້ານ ກົວ ໃຜ? ພຣະ ຜູ້ ເປັນ ເຈົ້າ ເປັນ ທີ່ ເຂັ້ມ ແຂງ ຂອງ ຊີ ວິດ ຂອງ ຂ້າ ພະ ເຈົ້າ ຂອງ ຂ້າ ພະ ເຈົ້າ ຈະ ຕ້ອງ ຢ້ານ?"</w:t>
      </w:r>
    </w:p>
    <w:p/>
    <w:p>
      <w:r xmlns:w="http://schemas.openxmlformats.org/wordprocessingml/2006/main">
        <w:t xml:space="preserve">ພວກ^ຜູ້ປົກຄອງ 9:36 ເມື່ອ​ກາອານ​ເຫັນ​ປະຊາຊົນ ລາວ​ຈຶ່ງ​ເວົ້າ​ກັບ​ເຊບູລ​ວ່າ, “ເບິ່ງແມ, ມີ​ຄົນ​ລົງ​ມາ​ຈາກ​ເທິງ​ພູເຂົາ. ຊາ​ບູ​ລ​ເວົ້າ​ກັບ​ລາວ​ວ່າ, ເຈົ້າ​ເຫັນ​ເງົາ​ຂອງ​ພູ​ເຂົາ​ຄື​ກັບ​ວ່າ​ພວກ​ເຂົາ​ເຈົ້າ​ເປັນ.</w:t>
      </w:r>
    </w:p>
    <w:p/>
    <w:p>
      <w:r xmlns:w="http://schemas.openxmlformats.org/wordprocessingml/2006/main">
        <w:t xml:space="preserve">Gaal ເຫັນ​ຜູ້​ຄົນ​ລົງ​ມາ​ຈາກ​ພູ​ເຂົາ​ແລະ Zebul ເວົ້າ​ວ່າ​ມັນ​ເປັນ​ພຽງ​ແຕ່​ເງົາ​ຂອງ​ພູ​ເຂົາ.</w:t>
      </w:r>
    </w:p>
    <w:p/>
    <w:p>
      <w:r xmlns:w="http://schemas.openxmlformats.org/wordprocessingml/2006/main">
        <w:t xml:space="preserve">1. ການໃຫ້ຄວາມເມດຕາຂອງພຣະເຈົ້າໃນຊີວິດຂອງເຮົາ: ວິທີທີ່ຈະຮັບຮູ້ການມີຢູ່ຂອງພຣະອົງໃນຊ່ວງເວລາທີ່ຫຍຸ້ງຍາກ.</w:t>
      </w:r>
    </w:p>
    <w:p/>
    <w:p>
      <w:r xmlns:w="http://schemas.openxmlformats.org/wordprocessingml/2006/main">
        <w:t xml:space="preserve">2. ພະລັງຂອງການຮັບຮູ້: ທັດສະນະຂອງພວກເຮົາສ້າງຄວາມເປັນຈິງຂອງພວກເຮົາແນວໃດ</w:t>
      </w:r>
    </w:p>
    <w:p/>
    <w:p>
      <w:r xmlns:w="http://schemas.openxmlformats.org/wordprocessingml/2006/main">
        <w:t xml:space="preserve">1. ເອຊາຢາ 45:3 - ເຮົາ​ຈະ​ມອບ​ຊັບ​ສົມບັດ​ແຫ່ງ​ຄວາມ​ມືດ ແລະ​ຊັບ​ສົມບັດ​ທີ່​ເກັບ​ໄວ້​ໃນ​ບ່ອນ​ລັບໆ ເພື່ອ​ເຈົ້າ​ຈະ​ໄດ້​ຮູ້​ວ່າ​ເຮົາ​ແມ່ນ​ພຣະເຈົ້າຢາເວ ພຣະເຈົ້າ​ຂອງ​ຊາດ​ອິດສະຣາເອນ ຜູ້​ຊົງ​ເອີ້ນ​ເຈົ້າ​ໃນ​ນາມ​ຊື່.</w:t>
      </w:r>
    </w:p>
    <w:p/>
    <w:p>
      <w:r xmlns:w="http://schemas.openxmlformats.org/wordprocessingml/2006/main">
        <w:t xml:space="preserve">2. ເຮັບເຣີ 4:13 - ບໍ່​ມີ​ສິ່ງ​ໃດ​ໃນ​ການ​ສ້າງ​ທັງ​ປວງ​ຖືກ​ເຊື່ອງ​ໄວ້​ຈາກ​ສາຍ​ພຣະ​ເນດ​ຂອງ​ພຣະ​ເຈົ້າ. ທຸກ​ສິ່ງ​ທຸກ​ຢ່າງ​ຖືກ​ປິດ​ບັງ​ໄວ້ ແລະ​ຖືກ​ວາງ​ເປົ່າ​ຕໍ່​ພຣະ​ພັກ​ຂອງ​ພຣະ​ອົງ ຜູ້​ທີ່​ພວກ​ເຮົາ​ຕ້ອງ​ໃຫ້​ບັນ​ຊີ.</w:t>
      </w:r>
    </w:p>
    <w:p/>
    <w:p>
      <w:r xmlns:w="http://schemas.openxmlformats.org/wordprocessingml/2006/main">
        <w:t xml:space="preserve">ພວກ^ຜູ້ປົກຄອງ 9:37 ແລະ​ກາອານ​ກໍ​ເວົ້າ​ອີກ​ວ່າ, “ເບິ່ງ​ວ່າ​ມີ​ຄົນ​ລົງ​ມາ​ຢູ່​ກາງ​ແຜ່ນດິນ ແລະ​ມີ​ອີກ​ກຸ່ມ​ໜຶ່ງ​ມາ​ຕາມ​ທົ່ງພຽງ​ເມໂອນນິມ.</w:t>
      </w:r>
    </w:p>
    <w:p/>
    <w:p>
      <w:r xmlns:w="http://schemas.openxmlformats.org/wordprocessingml/2006/main">
        <w:t xml:space="preserve">Gaal ສັງເກດເຫັນສອງກຸ່ມຄົນທີ່ມາຈາກສອງທິດທາງທີ່ແຕກຕ່າງກັນ.</w:t>
      </w:r>
    </w:p>
    <w:p/>
    <w:p>
      <w:r xmlns:w="http://schemas.openxmlformats.org/wordprocessingml/2006/main">
        <w:t xml:space="preserve">1. ພະເຈົ້າສາມາດນໍາເອົາສອງແຫຼ່ງທີ່ບໍ່ຫນ້າຈະມາຮ່ວມກັນເພື່ອບັນລຸເປົ້າຫມາຍທົ່ວໄປ.</w:t>
      </w:r>
    </w:p>
    <w:p/>
    <w:p>
      <w:r xmlns:w="http://schemas.openxmlformats.org/wordprocessingml/2006/main">
        <w:t xml:space="preserve">2. ຊີວິດຂອງພວກເຮົາສາມາດປ່ຽນແປງໄດ້ໃນເວລາທີ່ພວກເຮົາຊອກຫາຄົນແລະຊັບພະຍາກອນນອກເຫນືອຈາກວົງການປົກກະຕິຂອງພວກເຮົາ.</w:t>
      </w:r>
    </w:p>
    <w:p/>
    <w:p>
      <w:r xmlns:w="http://schemas.openxmlformats.org/wordprocessingml/2006/main">
        <w:t xml:space="preserve">1. Romans 12:5 ດັ່ງ​ນັ້ນ​, ພວກ​ເຮົາ​, ເປັນ​ຈໍາ​ນວນ​ຫຼາຍ​, ເປັນ​ຮ່າງ​ກາຍ​ດຽວ​ໃນ​ພຣະ​ຄຣິດ​, ແລະ​ທຸກ​ຄົນ​ເປັນ​ສະ​ມາ​ຊິກ​ຂອງ​ກັນ​.</w:t>
      </w:r>
    </w:p>
    <w:p/>
    <w:p>
      <w:r xmlns:w="http://schemas.openxmlformats.org/wordprocessingml/2006/main">
        <w:t xml:space="preserve">2. Ephesians 2:14-16 ສໍາ​ລັບ​ພຣະ​ອົງ​ເປັນ​ສັນ​ຕິ​ພາບ​ຂອງ​ພວກ​ເຮົາ​, ຜູ້​ທີ່​ໄດ້​ເຮັດ​ໃຫ້​ທັງ​ສອງ​ຫນຶ່ງ​, ແລະ​ໄດ້​ຫັກ​ລົງ​ກໍາ​ແພງ​ກາງ​ຂອງ​ການ​ແບ່ງ​ປັນ​ລະ​ຫວ່າງ​ພວກ​ເຮົາ​; ໂດຍ​ໄດ້​ຍົກ​ເລີກ​ຄວາມ​ເປັນ​ສັດຕູ​ໃນ​ເນື້ອ​ໜັງ​ຂອງ​ພຣະ​ອົງ, ແມ່ນ​ແຕ່​ກົດ​ບັນ​ຍັດ​ທີ່​ບັນ​ຈຸ​ຢູ່​ໃນ​ພິ​ທີ​ການ; ສໍາ ລັບ ການ ເຮັດ ໃຫ້ ໃນ ຕົນ ເອງ ຂອງ ສອງ ຄົນ ໃຫມ່, ສະ ນັ້ນ ການ ເຮັດ ໃຫ້ ສັນ ຕິ ພາບ; ແລະ​ເພື່ອ​ວ່າ​ລາວ​ຈະ​ໄດ້​ຄືນ​ດີ​ກັບ​ພຣະ​ເຈົ້າ​ໃນ​ຮ່າງ​ກາຍ​ອັນ​ດຽວ​ກັນ​ໂດຍ​ໄມ້​ກາງ​ແຂນ, ໂດຍ​ໄດ້​ຂ້າ​ສັດ​ຕູ​ດ້ວຍ​ເຫດ​ນີ້.</w:t>
      </w:r>
    </w:p>
    <w:p/>
    <w:p>
      <w:r xmlns:w="http://schemas.openxmlformats.org/wordprocessingml/2006/main">
        <w:t xml:space="preserve">ພວກ^ຜູ້ປົກຄອງ 9:38 ເຊບູລ​ເວົ້າ​ກັບ​ລາວ​ວ່າ, “ບັດນີ້​ປາກ​ຂອງເຈົ້າ​ຢູ່​ໃສ, ເຈົ້າ​ຈຶ່ງ​ເວົ້າ​ວ່າ, ອາບີເມເຫຼັກ​ແມ່ນ​ໃຜ ເຮົາ​ຈະ​ຮັບໃຊ້​ລາວ? ນີ້​ແມ່ນ​ປະ​ຊາ​ຊົນ​ທີ່​ທ່ານ​ໄດ້​ດູ​ຖູກ? ອອກໄປ, ຂ້າພະເຈົ້າອະທິຖານໃນປັດຈຸບັນ, ແລະຕໍ່ສູ້ກັບພວກເຂົາ.</w:t>
      </w:r>
    </w:p>
    <w:p/>
    <w:p>
      <w:r xmlns:w="http://schemas.openxmlformats.org/wordprocessingml/2006/main">
        <w:t xml:space="preserve">ເຊບູລປະເຊີນໜ້າກັບກາອານສຳລັບການບໍ່ສົນໃຈອາບີເມເລັກກ່ອນໜ້ານີ້ ແລະຊຸກຍູ້ລາວໃຫ້ອອກໄປຕໍ່ສູ້ກັບຄົນທີ່ລາວບໍ່ນັບຖື.</w:t>
      </w:r>
    </w:p>
    <w:p/>
    <w:p>
      <w:r xmlns:w="http://schemas.openxmlformats.org/wordprocessingml/2006/main">
        <w:t xml:space="preserve">1. ພະລັງຂອງການປະເຊີນຫນ້າ: ວິທີການເຄົາລົບທ້າທາຍຄົນອື່ນ</w:t>
      </w:r>
    </w:p>
    <w:p/>
    <w:p>
      <w:r xmlns:w="http://schemas.openxmlformats.org/wordprocessingml/2006/main">
        <w:t xml:space="preserve">2. ອັນຕະລາຍຂອງຄວາມພາກພູມໃຈ: ການຮຽນຮູ້ທີ່ຈະຍອມຮັບຄວາມຜິດພາດຂອງພວກເຮົາ</w:t>
      </w:r>
    </w:p>
    <w:p/>
    <w:p>
      <w:r xmlns:w="http://schemas.openxmlformats.org/wordprocessingml/2006/main">
        <w:t xml:space="preserve">1. ສຸພາສິດ 24:26 - ຜູ້ໃດ​ທີ່​ຕອບ​ຢ່າງ​ສັດຊື່​ກໍ​ຈູບ​ປາກ.</w:t>
      </w:r>
    </w:p>
    <w:p/>
    <w:p>
      <w:r xmlns:w="http://schemas.openxmlformats.org/wordprocessingml/2006/main">
        <w:t xml:space="preserve">2. ຢາໂກໂບ 5:16 - ສະນັ້ນ, ຈົ່ງ​ສາລະພາບ​ບາບ​ຂອງ​ເຈົ້າ​ຕໍ່​ກັນ​ແລະ​ກັນ ແລະ​ອະທິຖານ​ເພື່ອ​ກັນ​ແລະ​ກັນ ເພື່ອ​ເຈົ້າ​ຈະ​ໄດ້​ຮັບ​ການ​ປິ່ນປົວ. ການ​ອະ​ທິ​ຖານ​ຂອງ​ຄົນ​ຊອບ​ທໍາ​ມີ​ອໍາ​ນາດ​ທີ່​ຍິ່ງ​ໃຫຍ່​ທີ່​ມັນ​ເຮັດ​ວຽກ.</w:t>
      </w:r>
    </w:p>
    <w:p/>
    <w:p>
      <w:r xmlns:w="http://schemas.openxmlformats.org/wordprocessingml/2006/main">
        <w:t xml:space="preserve">ພວກ^ຜູ້ປົກຄອງ 9:39 ຄາອານ​ໄດ້​ອອກ​ໄປ​ຕໍ່ໜ້າ​ຊາວ​ເຊເຄັມ, ແລະ​ຕໍ່ສູ້​ກັບ​ອາບີເມເຫຼັກ.</w:t>
      </w:r>
    </w:p>
    <w:p/>
    <w:p>
      <w:r xmlns:w="http://schemas.openxmlformats.org/wordprocessingml/2006/main">
        <w:t xml:space="preserve">Gaal ໄດ້​ຕໍ່ສູ້​ກັບ​ອາບີເມເລັກ.</w:t>
      </w:r>
    </w:p>
    <w:p/>
    <w:p>
      <w:r xmlns:w="http://schemas.openxmlformats.org/wordprocessingml/2006/main">
        <w:t xml:space="preserve">1: ເຮົາ​ຕ້ອງ​ຕໍ່ສູ້​ກັບ​ກຳລັງ​ຊົ່ວ​ດ້ວຍ​ຄວາມ​ກ້າຫານ ແລະ​ກຳລັງ​ໃນ​ສັດທາ.</w:t>
      </w:r>
    </w:p>
    <w:p/>
    <w:p>
      <w:r xmlns:w="http://schemas.openxmlformats.org/wordprocessingml/2006/main">
        <w:t xml:space="preserve">2: ພວກເຮົາບໍ່ຄວນຖອຍຫຼັງຈາກການທ້າທາຍ; ບໍ່​ວ່າ​ຈະ​ບໍ່​ລົງ​ຮອຍ​ກັນ, ພວກ​ເຮົາ​ຄວນ​ພະ​ຍາ​ຍາມ​ທີ່​ຈະ​ເຮັດ​ສິ່ງ​ທີ່​ຖືກ​ຕ້ອງ.</w:t>
      </w:r>
    </w:p>
    <w:p/>
    <w:p>
      <w:r xmlns:w="http://schemas.openxmlformats.org/wordprocessingml/2006/main">
        <w:t xml:space="preserve">1: Ephesians 6: 13-17 - ເພາະສະນັ້ນ, ຈົ່ງໃສ່ເຄື່ອງຫຸ້ມເກາະອັນເຕັມທີ່ຂອງພຣະເຈົ້າ, ດັ່ງນັ້ນເມື່ອວັນແຫ່ງຄວາມຊົ່ວຮ້າຍມາເຖິງ, ເຈົ້າອາດຈະສາມາດຢືນຢູ່ໃນດິນຂອງເຈົ້າ, ແລະຫລັງຈາກເຈົ້າໄດ້ເຮັດທຸກຢ່າງ, ຢືນຢູ່.</w:t>
      </w:r>
    </w:p>
    <w:p/>
    <w:p>
      <w:r xmlns:w="http://schemas.openxmlformats.org/wordprocessingml/2006/main">
        <w:t xml:space="preserve">2 ໂຢຊວຍ 1:9 - ເຮົາ​ບໍ່​ໄດ້​ສັ່ງ​ເຈົ້າ​ບໍ? ຈົ່ງເຂັ້ມແຂງແລະກ້າຫານ. ບໍ່​ຕ້ອງ​ຢ້ານ; ຢ່າ​ທໍ້ຖອຍ​ໃຈ ເພາະ​ພຣະເຈົ້າຢາເວ ພຣະເຈົ້າ​ຂອງ​ເຈົ້າ​ຈະ​ສະຖິດ​ຢູ່​ກັບ​ເຈົ້າ​ທຸກ​ບ່ອນ​ທີ່​ເຈົ້າ​ໄປ.</w:t>
      </w:r>
    </w:p>
    <w:p/>
    <w:p>
      <w:r xmlns:w="http://schemas.openxmlformats.org/wordprocessingml/2006/main">
        <w:t xml:space="preserve">ພວກ^ຜູ້ປົກຄອງ 9:40 ແລະ​ອາບີເມເຫຼັກ​ໄດ້​ໄລ່​ລາວ​ໜີໄປ​ຕໍ່ໜ້າ​ລາວ, ແລະ​ຫລາຍ​ຄົນ​ຖືກ​ໂຄ່ນລົ້ມ ແລະ​ບາດເຈັບ​ຈົນ​ເຖິງ​ປະຕູ​ເຂົ້າ.</w:t>
      </w:r>
    </w:p>
    <w:p/>
    <w:p>
      <w:r xmlns:w="http://schemas.openxmlformats.org/wordprocessingml/2006/main">
        <w:t xml:space="preserve">ອາບີເມເຫຼັກ​ໄດ້​ແລ່ນ​ໄລ່​ຊາຍ​ຄົນ​ໜຶ່ງ​ໄປ, ເຮັດ​ໃຫ້​ຫລາຍ​ຄົນ​ຖືກ​ໂຍນ​ຖິ້ມ​ແລະ​ບາດ​ເຈັບ, ​ເຖິງ​ແມ່ນ​ຮອດ​ປະຕູ​ຮົ້ວ.</w:t>
      </w:r>
    </w:p>
    <w:p/>
    <w:p>
      <w:r xmlns:w="http://schemas.openxmlformats.org/wordprocessingml/2006/main">
        <w:t xml:space="preserve">1. ອັນຕະລາຍຂອງການໄລ່ຕາມຄວາມຊົ່ວ</w:t>
      </w:r>
    </w:p>
    <w:p/>
    <w:p>
      <w:r xmlns:w="http://schemas.openxmlformats.org/wordprocessingml/2006/main">
        <w:t xml:space="preserve">2. ພະລັງແຫ່ງການສະແຫວງຫາຂອງພຣະເຈົ້າ</w:t>
      </w:r>
    </w:p>
    <w:p/>
    <w:p>
      <w:r xmlns:w="http://schemas.openxmlformats.org/wordprocessingml/2006/main">
        <w:t xml:space="preserve">1. 2 ຕີໂມເຕ 2:22 ສະນັ້ນ ຈົ່ງ​ໜີ​ຈາກ​ຄວາມ​ມັກ​ໃນ​ໄວ​ໜຸ່ມ ແລະ​ສະ​ແຫວ​ງຫາ​ຄວາມ​ຊອບທຳ, ສັດທາ, ຄວາມ​ຮັກ, ແລະ​ສັນຕິສຸກ, ພ້ອມ​ດ້ວຍ​ຜູ້​ທີ່​ຮ້ອງ​ຫາ​ພຣະ​ຜູ້​ເປັນ​ເຈົ້າ​ດ້ວຍ​ໃຈ​ບໍລິສຸດ.</w:t>
      </w:r>
    </w:p>
    <w:p/>
    <w:p>
      <w:r xmlns:w="http://schemas.openxmlformats.org/wordprocessingml/2006/main">
        <w:t xml:space="preserve">2. ໂຣມ 12:21 ຢ່າ​ເອົາ​ຊະນະ​ຄວາມ​ຊົ່ວ ແຕ່​ຈົ່ງ​ເອົາ​ຊະນະ​ຄວາມ​ຊົ່ວ​ດ້ວຍ​ຄວາມ​ດີ.</w:t>
      </w:r>
    </w:p>
    <w:p/>
    <w:p>
      <w:r xmlns:w="http://schemas.openxmlformats.org/wordprocessingml/2006/main">
        <w:t xml:space="preserve">ພວກ^ຜູ້ປົກຄອງ 9:41 ອາບີເມເລັກ​ອາໄສ​ຢູ່​ທີ່​ເມືອງ​ອາຣູມາ ແລະ​ເຊບູລ​ໄດ້​ຂັບໄລ່​ກາອານ ແລະ​ພວກ​ພີ່ນ້ອງ​ຂອງຕົນ​ອອກ​ໄປ ເພື່ອ​ບໍ່​ໃຫ້​ພວກເຂົາ​ຢູ່​ໃນ​ເມືອງ​ເຊເຄັມ.</w:t>
      </w:r>
    </w:p>
    <w:p/>
    <w:p>
      <w:r xmlns:w="http://schemas.openxmlformats.org/wordprocessingml/2006/main">
        <w:t xml:space="preserve">ອາບີເມເລັກ​ໄດ້​ຕັ້ງ​ຖິ່ນ​ຖານ​ຢູ່​ໃນ​ອາຣູມາ, ສ່ວນ​ເຊບູລ​ໄດ້​ບັງຄັບ​ກາອານ ແລະ​ຄອບຄົວ​ຂອງ​ລາວ​ອອກ​ຈາກ​ເມືອງ​ເຊເຄັມ.</w:t>
      </w:r>
    </w:p>
    <w:p/>
    <w:p>
      <w:r xmlns:w="http://schemas.openxmlformats.org/wordprocessingml/2006/main">
        <w:t xml:space="preserve">1. ອໍານາດຂອງສິດອໍານາດ: ເລື່ອງຂອງອາບີເມເລັກແລະເຊບູລ.</w:t>
      </w:r>
    </w:p>
    <w:p/>
    <w:p>
      <w:r xmlns:w="http://schemas.openxmlformats.org/wordprocessingml/2006/main">
        <w:t xml:space="preserve">2. ຄວາມສຳຄັນຂອງການຢືນຢູ່ຕໍ່ໜ້າຝ່າຍຄ້ານ: ຕົວຢ່າງຂອງກາລ.</w:t>
      </w:r>
    </w:p>
    <w:p/>
    <w:p>
      <w:r xmlns:w="http://schemas.openxmlformats.org/wordprocessingml/2006/main">
        <w:t xml:space="preserve">1. 1 ເປໂຕ 5:8-9 - ຈົ່ງມີສະຕິ; ລະວັງ. ສັດຕູ​ຂອງ​ເຈົ້າ​ມານ​ຮ້າຍ​ເດີນ​ໄປ​ມາ​ເໝືອນ​ສິງ​ທີ່​ຮ້ອງ​ຄາງ, ຊອກ​ຫາ​ຄົນ​ທີ່​ຈະ​ກັດ​ກິນ. ຕ້ານທານພຣະອົງ, ຍຶດຫມັ້ນໃນຄວາມເຊື່ອຂອງເຈົ້າ, ໂດຍຮູ້ວ່າຄວາມທຸກທໍລະມານແບບດຽວກັນນັ້ນກໍາລັງປະສົບກັບພີ່ນ້ອງຂອງເຈົ້າໃນທົ່ວໂລກ.</w:t>
      </w:r>
    </w:p>
    <w:p/>
    <w:p>
      <w:r xmlns:w="http://schemas.openxmlformats.org/wordprocessingml/2006/main">
        <w:t xml:space="preserve">2. ເອເຟດ 6:13 - ດັ່ງນັ້ນ ຈົ່ງ​ເອົາ​ເຄື່ອງ​ຫຸ້ມ​ເກາະ​ທັງ​ໝົດ​ຂອງ​ພຣະ​ເຈົ້າ, ເພື່ອ​ວ່າ​ເຈົ້າ​ຈະ​ສາມາດ​ທົນ​ຢູ່​ໃນ​ວັນ​ຊົ່ວ​ຮ້າຍ, ແລະ​ເຮັດ​ທຸກ​ຢ່າງ​ໃຫ້​ໝັ້ນ​ຄົງ.</w:t>
      </w:r>
    </w:p>
    <w:p/>
    <w:p>
      <w:r xmlns:w="http://schemas.openxmlformats.org/wordprocessingml/2006/main">
        <w:t xml:space="preserve">ພວກ^ຜູ້ປົກຄອງ 9:42 ແລະ ເຫດການ​ໄດ້​ບັງ​ເກີດ​ຂຶ້ນຄື ໃນ​ມື້​ອື່ນ​ຜູ້​ຄົນ​ໄດ້​ອອກ​ໄປ​ໃນ​ທົ່ງນາ; ແລະ ພວກ​ເຂົາ​ໄດ້​ບອກ​ອາບີເມເລັກ.</w:t>
      </w:r>
    </w:p>
    <w:p/>
    <w:p>
      <w:r xmlns:w="http://schemas.openxmlformats.org/wordprocessingml/2006/main">
        <w:t xml:space="preserve">ປະຊາຊົນ​ໄດ້​ແຈ້ງ​ໃຫ້​ອາບີເມເລັກ​ຮູ້​ເຖິງ​ເຫດການ​ທີ່​ເກີດ​ຂຶ້ນ​ໃນ​ມື້​ກ່ອນ.</w:t>
      </w:r>
    </w:p>
    <w:p/>
    <w:p>
      <w:r xmlns:w="http://schemas.openxmlformats.org/wordprocessingml/2006/main">
        <w:t xml:space="preserve">1. ພຣະເຈົ້າຈະເຮັດໃຫ້ແນ່ໃຈວ່າຄຳສັນຍາຂອງພຣະອົງສຳເລັດເປັນຈິງສະເໝີ.</w:t>
      </w:r>
    </w:p>
    <w:p/>
    <w:p>
      <w:r xmlns:w="http://schemas.openxmlformats.org/wordprocessingml/2006/main">
        <w:t xml:space="preserve">2. ມີຄວາມສາມັກຄີ.</w:t>
      </w:r>
    </w:p>
    <w:p/>
    <w:p>
      <w:r xmlns:w="http://schemas.openxmlformats.org/wordprocessingml/2006/main">
        <w:t xml:space="preserve">1. ເອຊາຢາ 55:11 - ດັ່ງນັ້ນຄໍາຂອງຂ້ອຍຈະອອກມາຈາກປາກຂອງຂ້ອຍ: ມັນຈະບໍ່ກັບຄືນມາຫາຂ້ອຍເປັນໂມຄະ, ແຕ່ມັນຈະສໍາເລັດສິ່ງທີ່ຂ້ອຍພໍໃຈ, ແລະມັນຈະຈະເລີນຮຸ່ງເຮືອງໃນສິ່ງທີ່ຂ້ອຍສົ່ງມັນໄປ.</w:t>
      </w:r>
    </w:p>
    <w:p/>
    <w:p>
      <w:r xmlns:w="http://schemas.openxmlformats.org/wordprocessingml/2006/main">
        <w:t xml:space="preserve">2. ຜູ້ເທສະໜາປ່າວປະກາດ 4:9-12 - ສອງຄົນດີກ່ວາຄົນດຽວ; ເພາະ​ວ່າ​ເຂົາ​ເຈົ້າ​ມີ​ລາງວັນ​ທີ່​ດີ​ໃນ​ການ​ອອກ​ແຮງ​ງານ​ຂອງ​ເຂົາ​ເຈົ້າ. ເພາະ​ຖ້າ​ຫາກ​ເຂົາ​ລົ້ມ, ຜູ້​ນັ້ນ​ຈະ​ຍົກ​ເພື່ອນ​ຂອງ​ຕົນ​ຂຶ້ນ, ແຕ່​ວິບັດ​ແກ່​ຜູ້​ທີ່​ຢູ່​ຄົນ​ດຽວ​ເມື່ອ​ເຂົາ​ລົ້ມ; ເພາະ​ລາວ​ບໍ່​ມີ​ຄົນ​ອື່ນ​ທີ່​ຈະ​ຊ່ວຍ​ລາວ​ໄດ້. ອີກເທື່ອ ໜຶ່ງ, ຖ້າສອງຄົນນອນຢູ່ ນຳ ກັນ, ແລ້ວພວກມັນມີຄວາມຮ້ອນ: ແຕ່ຄົນດຽວຈະອົບອຸ່ນໄດ້ແນວໃດ? ແລະ ເຖິງ​ແມ່ນ​ວ່າ​ຜູ້​ຊາຍ​ຈະ​ເອົາ​ຊະ​ນະ​ຜູ້​ດຽວ​ໄດ້, ສອງ​ຄົນ​ຈະ​ຕ້ານ​ທານ​ລາວ; ແລະ​ສາຍ​ບື​ສາມ​ເທົ່າ​ບໍ່​ໄດ້​ຫັກ​ໄວ.</w:t>
      </w:r>
    </w:p>
    <w:p/>
    <w:p>
      <w:r xmlns:w="http://schemas.openxmlformats.org/wordprocessingml/2006/main">
        <w:t xml:space="preserve">ພວກ^ຜູ້ປົກຄອງ 9:43 ແລະ ເພິ່ນ​ໄດ້​ຈັບ​ເອົາ​ປະຊາຊົນ​ອອກ​ເປັນ​ສາມ​ກຸ່ມ, ແລະ​ໄດ້​ໄປ​ລໍຖ້າ​ຢູ່​ທີ່​ທົ່ງນາ, ແລະ ເບິ່ງ​ແມ, ຜູ້ຄົນ​ໄດ້​ອອກ​ມາ​ຈາກ​ເມືອງ. ແລະພຣະອົງໄດ້ລຸກຂຶ້ນຕໍ່ສູ້ພວກເຂົາ, ແລະຕີພວກເຂົາ.</w:t>
      </w:r>
    </w:p>
    <w:p/>
    <w:p>
      <w:r xmlns:w="http://schemas.openxmlformats.org/wordprocessingml/2006/main">
        <w:t xml:space="preserve">ອາບີເມເລັກ​ໄດ້​ແບ່ງ​ຊາວ​ເຊເຄັມ​ອອກ​ເປັນ​ສາມ​ບໍລິສັດ ແລະ​ໄດ້​ສະ​ກັດ​ກັ້ນ​ພວກ​ເຂົາ​ເມື່ອ​ອອກ​ມາ​ຈາກ​ເມືອງ ແລະ​ກໍ​ຕີ​ພວກ​ເຂົາ.</w:t>
      </w:r>
    </w:p>
    <w:p/>
    <w:p>
      <w:r xmlns:w="http://schemas.openxmlformats.org/wordprocessingml/2006/main">
        <w:t xml:space="preserve">1. ອັນຕະລາຍຂອງຄວາມພາກພູມໃຈແລະພະແນກ</w:t>
      </w:r>
    </w:p>
    <w:p/>
    <w:p>
      <w:r xmlns:w="http://schemas.openxmlformats.org/wordprocessingml/2006/main">
        <w:t xml:space="preserve">2. ຜົນສະທ້ອນຂອງບາບ</w:t>
      </w:r>
    </w:p>
    <w:p/>
    <w:p>
      <w:r xmlns:w="http://schemas.openxmlformats.org/wordprocessingml/2006/main">
        <w:t xml:space="preserve">1. ຢາໂກໂບ 4:6 - ພະເຈົ້າ​ຕໍ່​ຕ້ານ​ຄົນ​ຈອງຫອງ, ແຕ່​ໃຫ້​ພຣະ​ຄຸນ​ແກ່​ຄົນ​ຖ່ອມ.</w:t>
      </w:r>
    </w:p>
    <w:p/>
    <w:p>
      <w:r xmlns:w="http://schemas.openxmlformats.org/wordprocessingml/2006/main">
        <w:t xml:space="preserve">2. ເອເຊກຽນ 18:20 - ຈິດວິນຍານ​ທີ່​ເຮັດ​ບາບ​ຈະ​ຕາຍ. ລູກ​ຊາຍ​ຈະ​ບໍ່​ທົນ​ທຸກ​ຍ້ອນ​ຄວາມ​ຊົ່ວ​ຮ້າຍ​ຂອງ​ພໍ່, ຫລື ພໍ່​ຈະ​ທົນ​ທຸກ​ຍ້ອນ​ຄວາມ​ຊົ່ວ​ຮ້າຍ​ຂອງ​ລູກ. ຄວາມ​ຊອບ​ທຳ​ຂອງ​ຄົນ​ຊອບ​ທຳ​ຈະ​ຢູ່​ກັບ​ຕົນ​ເອງ, ແລະ ຄວາມ​ຊົ່ວ​ຮ້າຍ​ຂອງ​ຄົນ​ຊົ່ວ​ຈະ​ຢູ່​ກັບ​ຕົວ​ເອງ.</w:t>
      </w:r>
    </w:p>
    <w:p/>
    <w:p>
      <w:r xmlns:w="http://schemas.openxmlformats.org/wordprocessingml/2006/main">
        <w:t xml:space="preserve">ພວກ^ຜູ້ປົກຄອງ 9:44 ອາບີເມເລັກ ແລະ​ພວກ​ທີ່​ຢູ່​ກັບ​ລາວ​ໄດ້​ແລ່ນ​ໄປ​ໜ້າ ແລະ​ຢືນ​ຢູ່​ທາງ​ເຂົ້າ​ປະຕູ​ເມືອງ ແລະ​ອີກ​ສອງ​ກອງທັບ​ກໍ​ແລ່ນ​ໄລ່​ປະຊາຊົນ​ທັງໝົດ​ທີ່​ຢູ່​ໃນ​ທົ່ງນາ ແລະ​ຂ້າ​ພວກເຂົາ.</w:t>
      </w:r>
    </w:p>
    <w:p/>
    <w:p>
      <w:r xmlns:w="http://schemas.openxmlformats.org/wordprocessingml/2006/main">
        <w:t xml:space="preserve">ອາບີເມເລັກ ແລະພວກລູກສິດຂອງລາວໄດ້ບຸກໂຈມຕີເມືອງໜຶ່ງ, ຂ້າຄົນທັງໝົດທີ່ຢູ່ໃນທົ່ງນາ.</w:t>
      </w:r>
    </w:p>
    <w:p/>
    <w:p>
      <w:r xmlns:w="http://schemas.openxmlformats.org/wordprocessingml/2006/main">
        <w:t xml:space="preserve">1. The Power of Leadership - ຄວາມສໍາຄັນຂອງຜູ້ນໍາທີ່ເຂັ້ມແຂງທີ່ຈະນໍາການປ່ຽນແປງ.</w:t>
      </w:r>
    </w:p>
    <w:p/>
    <w:p>
      <w:r xmlns:w="http://schemas.openxmlformats.org/wordprocessingml/2006/main">
        <w:t xml:space="preserve">2. ອັນຕະລາຍຂອງຄວາມໂລບ - ຄວາມເຂົ້າໃຈຜົນສະທ້ອນຂອງຄວາມທະເຍີທະຍານ.</w:t>
      </w:r>
    </w:p>
    <w:p/>
    <w:p>
      <w:r xmlns:w="http://schemas.openxmlformats.org/wordprocessingml/2006/main">
        <w:t xml:space="preserve">1. ມັດທາຍ 5:17 - "ຢ່າຄິດວ່າເຮົາໄດ້ມາເພື່ອຍົກເລີກພຣະບັນຍັດຫຼືຜູ້ປະກາດພຣະທັມ; ເຮົາບໍ່ໄດ້ມາເພື່ອຍົກເລີກມັນແຕ່ຈະເຮັດຕາມ."</w:t>
      </w:r>
    </w:p>
    <w:p/>
    <w:p>
      <w:r xmlns:w="http://schemas.openxmlformats.org/wordprocessingml/2006/main">
        <w:t xml:space="preserve">2. ສຸພາສິດ 16:2 - "ທຸກວິທີທາງຂອງຜູ້ຊາຍແມ່ນບໍລິສຸດໃນສາຍຕາຂອງຕົນເອງ, ແຕ່ພຣະຜູ້ເປັນເຈົ້າຊັ່ງນໍ້າຫນັກຈິດໃຈ."</w:t>
      </w:r>
    </w:p>
    <w:p/>
    <w:p>
      <w:r xmlns:w="http://schemas.openxmlformats.org/wordprocessingml/2006/main">
        <w:t xml:space="preserve">ພວກ^ຜູ້ປົກຄອງ 9:45 ແລະ​ອາບີເມເຫຼັກ​ໄດ້​ຕໍ່ສູ້​ກັບ​ເມືອງ​ນັ້ນ​ໝົດ​ມື້. ແລະ ເພິ່ນ​ໄດ້​ຍຶດ​ເອົາ​ເມືອງ, ແລະ ຂ້າ​ຄົນ​ທີ່​ຢູ່​ໃນ​ນັ້ນ, ແລະ ຕີ​ເມືອງ​ລົງ, ແລະ ຫວ່ານ​ດ້ວຍ​ເກືອ.</w:t>
      </w:r>
    </w:p>
    <w:p/>
    <w:p>
      <w:r xmlns:w="http://schemas.openxmlformats.org/wordprocessingml/2006/main">
        <w:t xml:space="preserve">ອາບີເມເລັກ​ໄດ້​ທຳລາຍ​ເມືອງ​ໜຶ່ງ ແລະ​ປະຊາຊົນ​ຂອງ​ເມືອງ.</w:t>
      </w:r>
    </w:p>
    <w:p/>
    <w:p>
      <w:r xmlns:w="http://schemas.openxmlformats.org/wordprocessingml/2006/main">
        <w:t xml:space="preserve">1: ພຣະພິໂລດຂອງພຣະເຈົ້າສາມາດເຫັນໄດ້ໃນເລື່ອງຂອງອາບີເມເລັກ.</w:t>
      </w:r>
    </w:p>
    <w:p/>
    <w:p>
      <w:r xmlns:w="http://schemas.openxmlformats.org/wordprocessingml/2006/main">
        <w:t xml:space="preserve">2: ເຮົາ​ຕ້ອງ​ລະວັງ​ທີ່​ຈະ​ບໍ່​ຄຽດ​ແຄ້ນ​ໃຫ້​ພະເຈົ້າ​ແລະ​ທົນ​ກັບ​ຄວາມ​ຄຽດ​ຮ້າຍ​ຂອງ​ພະອົງ.</w:t>
      </w:r>
    </w:p>
    <w:p/>
    <w:p>
      <w:r xmlns:w="http://schemas.openxmlformats.org/wordprocessingml/2006/main">
        <w:t xml:space="preserve">1: Ezekiel 16:4 - ແລະ​ສໍາ​ລັບ​ການ​ເກີດ​ຂອງ​ທ່ານ​, ໃນ​ມື້​ທີ່​ທ່ານ​ເກີດ​ມາ​ສາຍ​ບື​ຂອງ​ທ່ານ​ບໍ່​ໄດ້​ຖືກ​ຕັດ​, ທັງ​ບໍ່​ໄດ້​ຖືກ​ລ້າງ​ໃນ​ນ​້​ໍ​າ​ເພື່ອ​ໃຫ້​ທ່ານ​ໄດ້​; ເຈົ້າບໍ່ໄດ້ເກືອເລີຍ, ຫຼື ຫໍ່ເຂົ້າຕົ້ມເລີຍ.</w:t>
      </w:r>
    </w:p>
    <w:p/>
    <w:p>
      <w:r xmlns:w="http://schemas.openxmlformats.org/wordprocessingml/2006/main">
        <w:t xml:space="preserve">2 ມັດທາຍ 5:13 - ເຈົ້າ​ເປັນ​ເກືອ​ຂອງ​ແຜ່ນດິນ​ໂລກ ແຕ່​ຖ້າ​ເກືອ​ໝົດ​ຄວາມ​ແຊບ​ແລ້ວ ມັນ​ຈະ​ເຮັດ​ໃຫ້​ເຄັມ​ຈາກ​ໃສ? ມັນ​ເປັນ​ການ​ດີ​ຕໍ່​ໄປ​ບໍ່​ມີ​ຫຍັງ, ແຕ່​ວ່າ​ຈະ​ຖືກ​ຂັບ​ໄລ່​ອອກ, ແລະ​ຖືກ​ຢຽບ​ຢູ່​ໃຕ້​ຕີນ​ຂອງ​ມະ​ນຸດ.</w:t>
      </w:r>
    </w:p>
    <w:p/>
    <w:p>
      <w:r xmlns:w="http://schemas.openxmlformats.org/wordprocessingml/2006/main">
        <w:t xml:space="preserve">ພວກ^ຜູ້ປົກຄອງ 9:46 ເມື່ອ​ຄົນ​ທັງໝົດ​ຂອງ​ຫໍຄອຍ​ເຊເຄັມ​ໄດ້ຍິນ​ດັ່ງນັ້ນ ກໍ​ເຂົ້າ​ໄປ​ທີ່​ຫໍຄອຍ​ຂອງ​ພຣະເຈົ້າຢາເວ.</w:t>
      </w:r>
    </w:p>
    <w:p/>
    <w:p>
      <w:r xmlns:w="http://schemas.openxmlformats.org/wordprocessingml/2006/main">
        <w:t xml:space="preserve">ຄົນ​ຂອງ​ຫໍຄອຍ​ເຊເຄມ​ໄດ້​ເຂົ້າ​ໄປ​ໃນ​ວິຫານ​ຂອງ​ພະເຈົ້າ​ເບຣິດ ເມື່ອ​ໄດ້​ຍິນ​ຂ່າວ.</w:t>
      </w:r>
    </w:p>
    <w:p/>
    <w:p>
      <w:r xmlns:w="http://schemas.openxmlformats.org/wordprocessingml/2006/main">
        <w:t xml:space="preserve">1. ການ​ດຳລົງ​ຊີວິດ​ໃນ​ການ​ເຊື່ອ​ຟັງ​ພຣະ​ເຈົ້າ: ການ​ຮຽນ​ຮູ້​ຈາກ​ຊາວ​ເຊ​ເຄັມ</w:t>
      </w:r>
    </w:p>
    <w:p/>
    <w:p>
      <w:r xmlns:w="http://schemas.openxmlformats.org/wordprocessingml/2006/main">
        <w:t xml:space="preserve">2. ເຂົ້າໃຈຈຸດປະສົງຂອງພຣະເຈົ້າແລະປະຕິບັດຕາມພຣະປະສົງຂອງພຣະອົງ</w:t>
      </w:r>
    </w:p>
    <w:p/>
    <w:p>
      <w:r xmlns:w="http://schemas.openxmlformats.org/wordprocessingml/2006/main">
        <w:t xml:space="preserve">1. ໂຣມ 12:1-2 ສະນັ້ນ, ພີ່ນ້ອງ​ທັງຫລາຍ​ເອີຍ, ໃນ​ທັດສະນະ​ຂອງ​ຄວາມ​ເມດຕາ​ຂອງ​ພຣະເຈົ້າ, ຈົ່ງ​ຖວາຍ​ຮ່າງກາຍ​ຂອງ​ພວກເຈົ້າ​ເປັນ​ເຄື່ອງ​ບູຊາ​ທີ່​ມີ​ຊີວິດ​ຢູ່, ອັນ​ບໍລິສຸດ ແລະ​ເປັນ​ທີ່​ພໍພຣະໄທ​ຂອງ​ພຣະເຈົ້າ, ນີ້​ຄື​ການ​ນະມັດສະການ​ແທ້​ແລະ​ຖືກຕ້ອງ​ຂອງ​ພວກເຈົ້າ. ຢ່າ​ເຮັດ​ຕາມ​ແບບ​ແຜນ​ຂອງ​ໂລກ​ນີ້, ແຕ່​ຈົ່ງ​ຫັນ​ປ່ຽນ​ໂດຍ​ການ​ປ່ຽນ​ໃຈ​ໃໝ່. ຈາກ​ນັ້ນ ເຈົ້າ​ຈະ​ສາມາດ​ທົດ​ສອບ​ແລະ​ຍອມ​ຮັບ​ສິ່ງ​ທີ່​ພະເຈົ້າ​ປະສົງ​ຄື​ຄວາມ​ດີ ຄວາມ​ພໍ​ໃຈ ແລະ​ຄວາມ​ປະສົງ​ອັນ​ສົມບູນ​ແບບ​ຂອງ​ພະອົງ.</w:t>
      </w:r>
    </w:p>
    <w:p/>
    <w:p>
      <w:r xmlns:w="http://schemas.openxmlformats.org/wordprocessingml/2006/main">
        <w:t xml:space="preserve">2. ສຸພາສິດ 3:5-6 - ຈົ່ງວາງໃຈໃນພຣະຜູ້ເປັນເຈົ້າດ້ວຍສຸດໃຈຂອງເຈົ້າ ແລະຢ່າອີງໃສ່ຄວາມເຂົ້າໃຈຂອງເຈົ້າເອງ; ໃນ​ທຸກ​ວິ​ທີ​ຂອງ​ເຈົ້າ​ຈົ່ງ​ຮັບ​ຮູ້​ພຣະ​ອົງ, ແລະ​ພຣະ​ອົງ​ຈະ​ເຮັດ​ໃຫ້​ເສັ້ນ​ທາງ​ຂອງ​ເຈົ້າ​ຊື່​ຕົງ.</w:t>
      </w:r>
    </w:p>
    <w:p/>
    <w:p>
      <w:r xmlns:w="http://schemas.openxmlformats.org/wordprocessingml/2006/main">
        <w:t xml:space="preserve">ພວກ^ຜູ້ປົກຄອງ 9:47 ແລະ​ມີ​ການ​ບອກ​ໃຫ້​ອາບີເມເຫຼັກ​ບອກ​ໃຫ້​ພວກ​ທະຫານ​ຂອງ​ຫໍຄອຍ​ເຊເຄັມ​ມາ​ເຕົ້າໂຮມ​ກັນ.</w:t>
      </w:r>
    </w:p>
    <w:p/>
    <w:p>
      <w:r xmlns:w="http://schemas.openxmlformats.org/wordprocessingml/2006/main">
        <w:t xml:space="preserve">ຄົນ​ຂອງ​ຫໍຄອຍ​ເຊເຄມ​ໄດ້​ມາ​ເຕົ້າ​ໂຮມ​ກັນ ແລະ​ຂ່າວ​ສານ​ກໍ​ໄດ້​ບອກ​ແກ່​ອາບີເມເຫຼັກ.</w:t>
      </w:r>
    </w:p>
    <w:p/>
    <w:p>
      <w:r xmlns:w="http://schemas.openxmlformats.org/wordprocessingml/2006/main">
        <w:t xml:space="preserve">1. ເວລາ​ຂອງ​ພະເຈົ້າ​ແມ່ນ​ດີ​ເລີດ—ຜູ້​ເທສະໜາ​ປ່າວ​ປະກາດ 3:1-8</w:t>
      </w:r>
    </w:p>
    <w:p/>
    <w:p>
      <w:r xmlns:w="http://schemas.openxmlformats.org/wordprocessingml/2006/main">
        <w:t xml:space="preserve">2. ຢ່າ​ລໍ້​ລວງ​ໃຫ້​ເອົາ​ເລື່ອງ​ໃນ​ມື​ຂອງ​ເຈົ້າ​ເອງ.—ສຸພາສິດ 16:32</w:t>
      </w:r>
    </w:p>
    <w:p/>
    <w:p>
      <w:r xmlns:w="http://schemas.openxmlformats.org/wordprocessingml/2006/main">
        <w:t xml:space="preserve">1. ສຸພາສິດ 21:30 - "ບໍ່ມີປັນຍາ, ບໍ່ມີຄວາມເຂົ້າໃຈ, ບໍ່ມີແຜນການທີ່ຈະປະສົບຜົນສໍາເລັດຕໍ່ພຣະຜູ້ເປັນເຈົ້າ."</w:t>
      </w:r>
    </w:p>
    <w:p/>
    <w:p>
      <w:r xmlns:w="http://schemas.openxmlformats.org/wordprocessingml/2006/main">
        <w:t xml:space="preserve">2. ຢາໂກໂບ 4:13-15 “ຈົ່ງ​ມາ​ບັດນີ້ ເຈົ້າ​ຜູ້​ທີ່​ເວົ້າ​ວ່າ, ມື້​ນີ້​ຫຼື​ມື້​ອື່ນ ພວກ​ເຮົາ​ຈະ​ເຂົ້າ​ໄປ​ໃນ​ເມືອງ​ນັ້ນ ແລະ​ໃຊ້​ເວລາ​ໜຶ່ງ​ປີ​ທີ່​ນັ້ນ ແລະ​ການ​ຄ້າ​ແລະ​ເຮັດ​ໃຫ້​ກຳໄລ ແຕ່​ພວກ​ທ່ານ​ຍັງ​ບໍ່​ຮູ້​ວ່າ​ມື້ອື່ນ​ຈະ​ນຳ​ເອົາ​ຫຍັງ. ຊີວິດຂອງເຈົ້າແມ່ນຫຍັງ? ເພາະເຈົ້າເປັນໝອກທີ່ປະກົດຂຶ້ນເປັນເວລາໜ້ອຍໜຶ່ງ ແລ້ວກໍຫາຍໄປ."</w:t>
      </w:r>
    </w:p>
    <w:p/>
    <w:p>
      <w:r xmlns:w="http://schemas.openxmlformats.org/wordprocessingml/2006/main">
        <w:t xml:space="preserve">ພວກ^ຜູ້ປົກຄອງ 9:48 ແລະ​ອາບີເມເລັກ​ໄດ້​ພາ​ລາວ​ຂຶ້ນ​ໄປ​ທີ່​ພູເຂົາ​ຊາໂມນ, ລາວ​ກັບ​ປະຊາຊົນ​ທັງໝົດ​ທີ່​ຢູ່​ກັບ​ລາວ. ແລະ​ອາບີເມເລັກ​ໄດ້​ເອົາ​ຂວານ​ໃນ​ມື​ຂອງ​ລາວ, ແລະ​ຕັດ​ຕົ້ນ​ໄມ້​ຈາກ​ຕົ້ນ​ໄມ້, ແລະ​ເອົາ​ມັນ​ໄປ​ວາງ​ໄວ້​ເທິງ​ບ່າ​ຂອງ​ລາວ, ແລະ ກ່າວ​ກັບ​ຜູ້​ຄົນ​ທີ່​ຢູ່​ກັບ​ລາວ​ວ່າ, “ເຈົ້າ​ເຫັນ​ຂ້ອຍ​ເຮັດ​ຫຍັງ, ຈົ່ງ​ຟ້າວ​ເຮັດ, ແລະ ເຮັດຕາມທີ່ຂ້ອຍໄດ້ເຮັດ.</w:t>
      </w:r>
    </w:p>
    <w:p/>
    <w:p>
      <w:r xmlns:w="http://schemas.openxmlformats.org/wordprocessingml/2006/main">
        <w:t xml:space="preserve">ອາບີເມເລັກ​ໄດ້​ນຳພາ​ປະຊາຊົນ​ຂອງ​ເພິ່ນ​ຂຶ້ນ​ໄປ​ເຖິງ​ພູເຂົາ​ຊາໂມນ, ໄດ້​ເອົາ​ຂວານ, ຕັດ​ຕົ້ນ​ໄມ້​ຈາກ​ຕົ້ນ​ໄມ້, ແລະ​ວາງ​ໄວ້​ເທິງ​ບ່າ​ຂອງ​ເພິ່ນ ເພື່ອ​ເປັນ​ເຄື່ອງໝາຍ​ໃຫ້​ປະຊາຊົນ​ຂອງ​ເພິ່ນ​ເຮັດ​ຄື​ກັນ.</w:t>
      </w:r>
    </w:p>
    <w:p/>
    <w:p>
      <w:r xmlns:w="http://schemas.openxmlformats.org/wordprocessingml/2006/main">
        <w:t xml:space="preserve">1. ເຮົາ​ສາມາດ​ເຮັດ​ຕາມ​ແບບ​ຢ່າງ​ຂອງ​ພະເຈົ້າ​ແລະ​ນຳ​ຄົນ​ອື່ນ​ໄປ​ເປັນ​ຕົວຢ່າງ</w:t>
      </w:r>
    </w:p>
    <w:p/>
    <w:p>
      <w:r xmlns:w="http://schemas.openxmlformats.org/wordprocessingml/2006/main">
        <w:t xml:space="preserve">2. ພວກເຮົາມີຄວາມເຂັ້ມແຂງທີ່ຈະຜ່ານອຸປະສັກໃດໆໃນເວລາທີ່ພວກເຮົາວາງໃຈໃນພຣະເຈົ້າ</w:t>
      </w:r>
    </w:p>
    <w:p/>
    <w:p>
      <w:r xmlns:w="http://schemas.openxmlformats.org/wordprocessingml/2006/main">
        <w:t xml:space="preserve">1. ໂຢຊວຍ 1:9 ເຮົາ​ບໍ່​ໄດ້​ສັ່ງ​ເຈົ້າ​ບໍ? ຈົ່ງເຂັ້ມແຂງແລະກ້າຫານ. ບໍ່​ຕ້ອງ​ຢ້ານ; ຢ່າ​ທໍ້ຖອຍ​ໃຈ ເພາະ​ພຣະເຈົ້າຢາເວ ພຣະເຈົ້າ​ຂອງ​ເຈົ້າ​ຈະ​ສະຖິດ​ຢູ່​ກັບ​ເຈົ້າ​ທຸກ​ບ່ອນ​ທີ່​ເຈົ້າ​ໄປ.</w:t>
      </w:r>
    </w:p>
    <w:p/>
    <w:p>
      <w:r xmlns:w="http://schemas.openxmlformats.org/wordprocessingml/2006/main">
        <w:t xml:space="preserve">2. ຟີລິບປອຍ 4:13: ຂ້າພະເຈົ້າ​ສາມາດ​ເຮັດ​ສິ່ງ​ທັງໝົດ​ນີ້​ໄດ້​ໂດຍ​ທາງ​ພຣະອົງ​ຜູ້​ໃຫ້​ກຳລັງ​ແກ່​ຂ້າພະເຈົ້າ.</w:t>
      </w:r>
    </w:p>
    <w:p/>
    <w:p>
      <w:r xmlns:w="http://schemas.openxmlformats.org/wordprocessingml/2006/main">
        <w:t xml:space="preserve">ພວກ^ຜູ້ປົກຄອງ 9:49 ແລະ​ປະຊາຊົນ​ທັງໝົດ​ກໍ​ຕັດ​ຕົ້ນ​ໄມ້​ຂອງ​ຕົນ​ອອກ​ໄປ ແລະ​ຕິດຕາມ​ອາບີເມເລັກ​ໄປ​ນຳ​ດ້ວຍ, ແລະ​ເອົາ​ໄມ້​ທີ່​ຈັບ​ໄວ້​ໃນ​ທີ່​ນັ້ນ ແລະ​ຈູດ​ໄຟ​ໃສ່​ພວກເຂົາ. ດັ່ງ​ນັ້ນ ຄົນ​ທັງ​ປວງ​ຂອງ​ຫໍ​ຄອຍ Shechem ໄດ້​ຕາຍ​ໄປ​ດ້ວຍ​ຊາຍ​ຍິງ​ປະມານ​ໜຶ່ງ​ພັນ​ຄົນ.</w:t>
      </w:r>
    </w:p>
    <w:p/>
    <w:p>
      <w:r xmlns:w="http://schemas.openxmlformats.org/wordprocessingml/2006/main">
        <w:t xml:space="preserve">ອາບີເມເລັກ ແລະ​ປະຊາຊົນ​ໄດ້​ຕັດ​ກິ່ງ​ງ່າ ແລະ​ຈູດ​ໄຟ​ໃສ່​ຫໍຄອຍ​ເຊເຄັມ, ສົ່ງ​ຜົນ​ໃຫ້​ມີ​ຄົນ​ຕາຍ​ໜຶ່ງ​ພັນ​ຄົນ.</w:t>
      </w:r>
    </w:p>
    <w:p/>
    <w:p>
      <w:r xmlns:w="http://schemas.openxmlformats.org/wordprocessingml/2006/main">
        <w:t xml:space="preserve">1. ຄ່າໃຊ້ຈ່າຍຂອງການກະບົດ - ຜູ້ພິພາກສາ 9:49</w:t>
      </w:r>
    </w:p>
    <w:p/>
    <w:p>
      <w:r xmlns:w="http://schemas.openxmlformats.org/wordprocessingml/2006/main">
        <w:t xml:space="preserve">2. ຜົນ​ຂອງ​ບາບ - ຜູ້​ຕັດສິນ 9:49</w:t>
      </w:r>
    </w:p>
    <w:p/>
    <w:p>
      <w:r xmlns:w="http://schemas.openxmlformats.org/wordprocessingml/2006/main">
        <w:t xml:space="preserve">1. ເອຊາຢາ 9:19 - ໂດຍ​ພຣະ​ພິ​ໂລດ​ຂອງ​ພຣະ​ຜູ້​ເປັນ​ເຈົ້າ​ຈອມ​ໂຍທາ, ແຜ່ນ​ດິນ​ໄດ້​ມືດ​ມົວ, ແລະ ປະ​ຊາ​ຊົນ​ຈະ​ເປັນ​ດັ່ງ​ຟືນ​ຂອງ​ໄຟ: ບໍ່​ມີ​ຜູ້​ໃດ​ຈະ​ປະ​ຖິ້ມ​ນ້ອງ​ຊາຍ​ຂອງ​ຕົນ.</w:t>
      </w:r>
    </w:p>
    <w:p/>
    <w:p>
      <w:r xmlns:w="http://schemas.openxmlformats.org/wordprocessingml/2006/main">
        <w:t xml:space="preserve">2. ສຸພາສິດ 1:16-19 - ສໍາລັບຕີນຂອງພວກເຂົາແລ່ນໄປຫາຄວາມຊົ່ວຮ້າຍ, ແລະເລັ່ງການຫລັ່ງເລືອດ. ແນ່​ນອນ​ໃນ vain ສຸດ​ທິ​ແມ່ນ​ແຜ່​ຂະ​ຫຍາຍ​ໃນ​ສາຍ​ຕາ​ຂອງ​ນົກ​ຊະ​ນິດ​ໃດ​ຫນຶ່ງ. ແລະ ພວກ​ເຂົາ​ໄດ້​ລໍ​ຖ້າ​ເລືອດ​ຂອງ​ຕົນ; ພວກ ເຂົາ ເຈົ້າ lurk ເປັນ ສ່ວນ ຕົວ ສໍາ ລັບ ຊີ ວິດ ຂອງ ເຂົາ ເຈົ້າ ເອງ. ວິ ທີ ທາງ ຂອງ ທຸກ ຄົນ ທີ່ ໂລບ ມາກ ໄດ້ ຮັບ; ຊຶ່ງເອົາຊີວິດຂອງເຈົ້າຂອງມັນໄປ.</w:t>
      </w:r>
    </w:p>
    <w:p/>
    <w:p>
      <w:r xmlns:w="http://schemas.openxmlformats.org/wordprocessingml/2006/main">
        <w:t xml:space="preserve">ພວກ^ຜູ້ປົກຄອງ 9:50 ແລ້ວ​ອາບີເມເລັກ​ໄດ້​ໄປ​ທີ່​ເມືອງ​ເທເບ​, ແລະ​ໄດ້​ຕັ້ງ​ຄ້າຍ​ຕໍ່ສູ້​ເມືອງ​ເທເບດ ແລະ​ຢຶດເອົາ​ເມືອງ​ນັ້ນ.</w:t>
      </w:r>
    </w:p>
    <w:p/>
    <w:p>
      <w:r xmlns:w="http://schemas.openxmlformats.org/wordprocessingml/2006/main">
        <w:t xml:space="preserve">ອາບີເມເລັກ ຊະນະເທເບສ.</w:t>
      </w:r>
    </w:p>
    <w:p/>
    <w:p>
      <w:r xmlns:w="http://schemas.openxmlformats.org/wordprocessingml/2006/main">
        <w:t xml:space="preserve">1: ອໍານາດຂອງພຣະເຈົ້າຖືກເປີດເຜີຍໂດຍການເຊື່ອຟັງ.</w:t>
      </w:r>
    </w:p>
    <w:p/>
    <w:p>
      <w:r xmlns:w="http://schemas.openxmlformats.org/wordprocessingml/2006/main">
        <w:t xml:space="preserve">2: ເອົາຊະນະສັດຕູຂອງເຈົ້າດ້ວຍຄວາມເຊື່ອແລະຄວາມກ້າຫານ.</w:t>
      </w:r>
    </w:p>
    <w:p/>
    <w:p>
      <w:r xmlns:w="http://schemas.openxmlformats.org/wordprocessingml/2006/main">
        <w:t xml:space="preserve">1 ສຸພາສິດ 16:7 ເມື່ອ​ທາງ​ມະນຸດ​ພໍພຣະໄທ​ອົງພຣະ​ຜູ້​ເປັນເຈົ້າ ພຣະອົງ​ກໍ​ເຮັດ​ໃຫ້​ສັດຕູ​ຂອງ​ຕົນ​ຢູ່​ຢ່າງ​ສະຫງົບສຸກ.</w:t>
      </w:r>
    </w:p>
    <w:p/>
    <w:p>
      <w:r xmlns:w="http://schemas.openxmlformats.org/wordprocessingml/2006/main">
        <w:t xml:space="preserve">ໂຢຊວຍ 1:9 ເຮົາ​ບໍ່​ໄດ້​ສັ່ງ​ເຈົ້າ​ບໍ? ຈົ່ງເຂັ້ມແຂງແລະກ້າຫານ. ບໍ່​ຕ້ອງ​ຢ້ານ; ຢ່າ​ທໍ້ຖອຍ​ໃຈ ເພາະ​ພຣະເຈົ້າຢາເວ ພຣະເຈົ້າ​ຂອງ​ເຈົ້າ​ຈະ​ສະຖິດ​ຢູ່​ກັບ​ເຈົ້າ​ທຸກ​ບ່ອນ​ທີ່​ເຈົ້າ​ໄປ.</w:t>
      </w:r>
    </w:p>
    <w:p/>
    <w:p>
      <w:r xmlns:w="http://schemas.openxmlformats.org/wordprocessingml/2006/main">
        <w:t xml:space="preserve">ພວກ^ຜູ້ປົກຄອງ 9:51 ແຕ່​ມີ​ຫໍຄອຍ​ທີ່​ແຂງແຮງ​ຢູ່​ໃນ​ເມືອງ ແລະ​ໃນ​ເມືອງ​ນີ້​ໄດ້​ແລ່ນ​ໜີ​ໄປ​ທັງ​ຊາຍ​ຍິງ ແລະ​ຊາວ​ເມືອງ​ທັງໝົດ ແລະ​ປິດ​ລ້ອມ​ເມືອງ​ນັ້ນ​ໄວ້ ແລະ​ຍົກ​ຂຶ້ນ​ໄປ​ເທິງ​ຍອດ​ຫໍຄອຍ.</w:t>
      </w:r>
    </w:p>
    <w:p/>
    <w:p>
      <w:r xmlns:w="http://schemas.openxmlformats.org/wordprocessingml/2006/main">
        <w:t xml:space="preserve">ປະຊາຊົນ​ໃນ​ເມືອງ​ໄດ້​ຊອກ​ຫາ​ບ່ອນ​ລີ້​ໄພ​ຢູ່​ໃນ​ຫໍຄອຍ​ທີ່​ແຂງແຮງ.</w:t>
      </w:r>
    </w:p>
    <w:p/>
    <w:p>
      <w:r xmlns:w="http://schemas.openxmlformats.org/wordprocessingml/2006/main">
        <w:t xml:space="preserve">1. ພະເຈົ້າ​ຈະ​ຈັດ​ຫາ​ບ່ອນ​ທີ່​ປອດໄພ​ໃຫ້​ເຮົາ​ສະເໝີ​ໃນ​ເວລາ​ທີ່​ຫຍຸ້ງຍາກ.</w:t>
      </w:r>
    </w:p>
    <w:p/>
    <w:p>
      <w:r xmlns:w="http://schemas.openxmlformats.org/wordprocessingml/2006/main">
        <w:t xml:space="preserve">2. ພວກເຮົາຕ້ອງວາງໃຈໃນພຣະອົງເພື່ອປົກປ້ອງພວກເຮົາໃນເວລາທີ່ອັນຕະລາຍ.</w:t>
      </w:r>
    </w:p>
    <w:p/>
    <w:p>
      <w:r xmlns:w="http://schemas.openxmlformats.org/wordprocessingml/2006/main">
        <w:t xml:space="preserve">1. Psalm 91:2 - "ຂ້າພະເຈົ້າຈະເວົ້າວ່າພຣະຜູ້ເປັນເຈົ້າ, ພຣະອົງເປັນບ່ອນລີ້ໄພແລະເປັນປ້ອມປາການຂອງຂ້າພະເຈົ້າ: ພຣະເຈົ້າຂອງຂ້າພະເຈົ້າ, ຂ້າພະເຈົ້າຈະໄວ້ວາງໃຈໃນພຣະອົງ."</w:t>
      </w:r>
    </w:p>
    <w:p/>
    <w:p>
      <w:r xmlns:w="http://schemas.openxmlformats.org/wordprocessingml/2006/main">
        <w:t xml:space="preserve">2. ສຸພາສິດ 18:10 - "ຊື່ຂອງພຣະຜູ້ເປັນເຈົ້າເປັນຫໍຄອຍທີ່ເຂັ້ມແຂງ: ຄົນຊອບທໍາແລ່ນເຂົ້າໄປໃນມັນ, ແລະປອດໄພ."</w:t>
      </w:r>
    </w:p>
    <w:p/>
    <w:p>
      <w:r xmlns:w="http://schemas.openxmlformats.org/wordprocessingml/2006/main">
        <w:t xml:space="preserve">ພວກ^ຜູ້ປົກຄອງ 9:52 ແລະ​ອາບີເມເລັກ​ໄດ້​ເຂົ້າ​ໄປ​ທີ່​ຫໍຄອຍ ແລະ​ໄດ້​ຕໍ່ສູ້​ກັບ​ຫໍຄອຍ ແລະ​ໄດ້​ໄປ​ທີ່​ປະຕູ​ຫໍຄອຍ​ຢ່າງ​ໜັກ ເພື່ອ​ຈູດ​ໄຟ​ໃຫ້​ໝົດ.</w:t>
      </w:r>
    </w:p>
    <w:p/>
    <w:p>
      <w:r xmlns:w="http://schemas.openxmlformats.org/wordprocessingml/2006/main">
        <w:t xml:space="preserve">ອາບີເມເລັກໄດ້ໂຈມຕີຫໍຄອຍ ແລະພະຍາຍາມຈູດມັນລົງ.</w:t>
      </w:r>
    </w:p>
    <w:p/>
    <w:p>
      <w:r xmlns:w="http://schemas.openxmlformats.org/wordprocessingml/2006/main">
        <w:t xml:space="preserve">1: ໃນສະຖານະການທີ່ຫຍຸ້ງຍາກ, ມັນເປັນສິ່ງສໍາຄັນທີ່ຈະປະຕິບັດແລະບໍ່ຍອມແພ້, ບໍ່ວ່າມັນຈະເບິ່ງຄືວ່າຍາກປານໃດ.</w:t>
      </w:r>
    </w:p>
    <w:p/>
    <w:p>
      <w:r xmlns:w="http://schemas.openxmlformats.org/wordprocessingml/2006/main">
        <w:t xml:space="preserve">2: ເມື່ອ​ເຮົາ​ປະ​ເຊີນ​ກັບ​ຄວາມ​ຂັດ​ແຍ່ງ, ເຮົາ​ຕ້ອງ​ອົດ​ທົນ ແລະ ຕັ້ງ​ໃຈ​ເພື່ອ​ເອົາ​ຊະ​ນະ​ການ​ທ້າ​ທາຍ​ທີ່​ເຮົາ​ປະ​ເຊີນ.</w:t>
      </w:r>
    </w:p>
    <w:p/>
    <w:p>
      <w:r xmlns:w="http://schemas.openxmlformats.org/wordprocessingml/2006/main">
        <w:t xml:space="preserve">1: ເອຊາຢາ 40: 31 - "ແຕ່ວ່າຜູ້ທີ່ລໍຖ້າພຣະຜູ້ເປັນເຈົ້າຈະສ້າງຄວາມເຂັ້ມແຂງຂອງພວກເຂົາ; ພວກເຂົາຈະຂຶ້ນດ້ວຍປີກເປັນນົກອິນຊີ; ພວກເຂົາຈະແລ່ນ, ແລະບໍ່ອ່ອນເພຍ; ແລະພວກເຂົາຈະຍ່າງ, ແລະບໍ່ອ່ອນເພຍ."</w:t>
      </w:r>
    </w:p>
    <w:p/>
    <w:p>
      <w:r xmlns:w="http://schemas.openxmlformats.org/wordprocessingml/2006/main">
        <w:t xml:space="preserve">2:2:2-4 - "ພີ່ນ້ອງ​ຂອງ​ຂ້າ​ພະ​ເຈົ້າ​, ຈົ່ງ​ນັບ​ມັນ​ເປັນ​ຄວາມ​ສຸກ​ທັງ​ຫມົດ​ໃນ​ເວ​ລາ​ທີ່​ພວກ​ທ່ານ​ຕົກ​ຢູ່​ໃນ​ການ​ລໍ້​ລວງ​ທີ່​ຫຼາກ​ຫຼາຍ​, ການ​ຮູ້​ວ່າ​ການ​ພະ​ຍາ​ຍາມ​ຂອງ​ຄວາມ​ເຊື່ອ​ຂອງ​ທ່ານ​ເຮັດ​ໃຫ້​ຄວາມ​ອົດ​ທົນ​, ແຕ່​ໃຫ້​ຄວາມ​ອົດ​ທົນ​ມີ​ວຽກ​ງານ​ທີ່​ດີ​ເລີດ​ຂອງ​ຕົນ​, ເພື່ອ​ພວກ​ທ່ານ​ຈະ​ໄດ້​ດີ​ເລີດ​ແລະ​. ທັງຫມົດ, ບໍ່ຕ້ອງການຫຍັງ."</w:t>
      </w:r>
    </w:p>
    <w:p/>
    <w:p>
      <w:r xmlns:w="http://schemas.openxmlformats.org/wordprocessingml/2006/main">
        <w:t xml:space="preserve">ພວກ^ຜູ້ປົກຄອງ 9:53 ແລະ​ມີ​ຍິງ​ຄົນ​ໜຶ່ງ​ໄດ້​ແກວ່ງ​ຫີນ​ໂມ້​ໃສ່​ຫົວ​ຂອງ​ອາບີເມເຫຼັກ ແລະ​ເຮັດ​ໃຫ້​ກະໂຫຼກ​ຫົວ​ຂອງ​ລາວ​ແຕກ.</w:t>
      </w:r>
    </w:p>
    <w:p/>
    <w:p>
      <w:r xmlns:w="http://schemas.openxmlformats.org/wordprocessingml/2006/main">
        <w:t xml:space="preserve">ແມ່​ຍິງ​ຄົນ​ໜຶ່ງ​ໄດ້​ແກວ່ງ​ກ້ອນ​ຫີນ​ໃສ່​ອາບີເມເລັກ ແລະ​ກະໂຫລກ​ຫົວ​ຂອງ​ລາວ​ແຕກ.</w:t>
      </w:r>
    </w:p>
    <w:p/>
    <w:p>
      <w:r xmlns:w="http://schemas.openxmlformats.org/wordprocessingml/2006/main">
        <w:t xml:space="preserve">1. ພະລັງງານຂອງແມ່ຍິງ: ເລື່ອງຂອງ Abimelech ແລະແມ່ຍິງທີ່ມີ Millstone ໄດ້</w:t>
      </w:r>
    </w:p>
    <w:p/>
    <w:p>
      <w:r xmlns:w="http://schemas.openxmlformats.org/wordprocessingml/2006/main">
        <w:t xml:space="preserve">2. ການເລືອກເສັ້ນທາງທີ່ຖືກຕ້ອງ: ການດໍາລົງຊີວິດຢູ່ໃນຮູບຂອງພຣະເຈົ້າ</w:t>
      </w:r>
    </w:p>
    <w:p/>
    <w:p>
      <w:r xmlns:w="http://schemas.openxmlformats.org/wordprocessingml/2006/main">
        <w:t xml:space="preserve">1. ສຸພາສິດ 20:30, "ສີຟ້າຂອງບາດແຜຊໍາເຮື້ອອອກຄວາມຊົ່ວຮ້າຍ: ເສັ້ນດ່າງພາຍໃນຂອງທ້ອງ."</w:t>
      </w:r>
    </w:p>
    <w:p/>
    <w:p>
      <w:r xmlns:w="http://schemas.openxmlformats.org/wordprocessingml/2006/main">
        <w:t xml:space="preserve">2. Psalm 103:11, "ສໍາ ລັບ ສະ ຫວັນ ສູງ ຂ້າງ ເທິງ ແຜ່ນ ດິນ ໂລກ, ຄວາມ ເມດ ຕາ ອັນ ຍິ່ງ ໃຫຍ່ ຂອງ ພຣະ ອົງ ຕໍ່ ຜູ້ ທີ່ ຢ້ານ ກົວ ພຣະ ອົງ."</w:t>
      </w:r>
    </w:p>
    <w:p/>
    <w:p>
      <w:r xmlns:w="http://schemas.openxmlformats.org/wordprocessingml/2006/main">
        <w:t xml:space="preserve">ພວກ^ຜູ້ປົກຄອງ 9:54 ແລ້ວ​ລາວ​ກໍ​ເອີ້ນ​ຊາຍ​ໜຸ່ມ​ທີ່​ຖື​ອາວຸດ​ຂອງ​ລາວ​ມາ​ຢ່າງ​ຮີບດ່ວນ ແລະ​ເວົ້າ​ກັບ​ລາວ​ວ່າ, “ຈົ່ງ​ດຶງ​ດາບ​ຂອງເຈົ້າ​ຂ້າ​ຂ້ອຍ​ເສຍ ເພື່ອ​ວ່າ​ຜູ້ຊາຍ​ບໍ່​ເວົ້າ​ເຖິງ​ຂ້ອຍ​ວ່າ ມີ​ຍິງ​ຄົນ​ໜຶ່ງ​ຂ້າ​ລາວ. ແລະ​ຊາຍ​ໜຸ່ມ​ຂອງ​ລາວ​ໄດ້​ແທງ​ລາວ, ແລະ ລາວ​ຕາຍ.</w:t>
      </w:r>
    </w:p>
    <w:p/>
    <w:p>
      <w:r xmlns:w="http://schemas.openxmlformats.org/wordprocessingml/2006/main">
        <w:t xml:space="preserve">ອາບີເມເລັກ ຜູ້ປົກຄອງເມືອງເຊເຄມ ໄດ້ຮັບບາດເຈັບສາຫັດຍ້ອນຜູ້ຍິງຄົນໜຶ່ງຖິ້ມຫີນໂມ້ໃສ່ລາວ. ຫຼັງຈາກນັ້ນ, ລາວໄດ້ຂໍໃຫ້ຜູ້ຖືອາວຸດຂອງລາວຂ້າລາວເພື່ອບໍ່ໃຫ້ປະຊາຊົນເວົ້າວ່າແມ່ຍິງລາວຂ້າລາວ. ແລ້ວ​ຜູ້​ຖື​ອາວຸດ​ຂອງ​ລາວ​ກໍ​ຈູດ​ລາວ​ຈົນ​ຕາຍ.</w:t>
      </w:r>
    </w:p>
    <w:p/>
    <w:p>
      <w:r xmlns:w="http://schemas.openxmlformats.org/wordprocessingml/2006/main">
        <w:t xml:space="preserve">1. ພະລັງງານຂອງແມ່ຍິງ ແລະຄວາມຕ້ອງການຄວາມຖ່ອມຕົນ</w:t>
      </w:r>
    </w:p>
    <w:p/>
    <w:p>
      <w:r xmlns:w="http://schemas.openxmlformats.org/wordprocessingml/2006/main">
        <w:t xml:space="preserve">2. ການເສຍສະລະແລະການສະແຫວງຫາກຽດສັກສີ</w:t>
      </w:r>
    </w:p>
    <w:p/>
    <w:p>
      <w:r xmlns:w="http://schemas.openxmlformats.org/wordprocessingml/2006/main">
        <w:t xml:space="preserve">1. ສຸພາສິດ 11:2 - ເມື່ອ​ຄວາມ​ຈອງຫອງ​ມາ​ເຖິງ ຄວາມ​ອັບອາຍ​ຈະ​ມາ​ເຖິງ ແຕ່​ຄວາມ​ຖ່ອມ​ຈະ​ມາ​ເຖິງ​ປັນຍາ.</w:t>
      </w:r>
    </w:p>
    <w:p/>
    <w:p>
      <w:r xmlns:w="http://schemas.openxmlformats.org/wordprocessingml/2006/main">
        <w:t xml:space="preserve">2. 1 ໂກລິນໂທ 10:12 —ສະນັ້ນ ຖ້າ​ເຈົ້າ​ຄິດ​ວ່າ​ເຈົ້າ​ຢືນ​ຢູ່​ຢ່າງ​ໝັ້ນຄົງ ຈົ່ງ​ລະວັງ​ໃຫ້​ດີ​ຢ່າ​ຕົກ!</w:t>
      </w:r>
    </w:p>
    <w:p/>
    <w:p>
      <w:r xmlns:w="http://schemas.openxmlformats.org/wordprocessingml/2006/main">
        <w:t xml:space="preserve">ພວກ^ຜູ້ປົກຄອງ 9:55 ເມື່ອ​ຊາວ​ອິດສະຣາເອນ​ເຫັນ​ວ່າ​ອາບີເມເຫຼັກ​ຕາຍ​ແລ້ວ ພວກເຂົາ​ຈຶ່ງ​ອອກ​ເດີນທາງ​ໄປ​ບ່ອນ​ຂອງ​ຕົນ.</w:t>
      </w:r>
    </w:p>
    <w:p/>
    <w:p>
      <w:r xmlns:w="http://schemas.openxmlformats.org/wordprocessingml/2006/main">
        <w:t xml:space="preserve">ອາບີເມເລັກ​ຖືກ​ຂ້າ​ໂດຍ​ຄົນ​ອິດສະລາແອນ, ຈາກນັ້ນ​ກໍ​ກັບ​ຄືນ​ໄປ​ບ້ານ​ຂອງ​ຕົນ.</w:t>
      </w:r>
    </w:p>
    <w:p/>
    <w:p>
      <w:r xmlns:w="http://schemas.openxmlformats.org/wordprocessingml/2006/main">
        <w:t xml:space="preserve">1. ພະລັງຂອງຄວາມສາມັກຄີ - ເຮັດແນວໃດເພື່ອຮ່ວມກັນຕໍ່ສູ້ສັດຕູທົ່ວໄປສາມາດນໍາເອົາຄວາມຍຸຕິທໍາແລະສັນຕິພາບ.</w:t>
      </w:r>
    </w:p>
    <w:p/>
    <w:p>
      <w:r xmlns:w="http://schemas.openxmlformats.org/wordprocessingml/2006/main">
        <w:t xml:space="preserve">2. ຊີວິດແຫ່ງການເຊື່ອຟັງ - ການໃຫ້ກຽດແກ່ພຣະເຈົ້າແລະການເຮັດຕາມພຣະປະສົງຂອງພຣະອົງສາມາດນໍາເອົາຄວາມສຳເລັດທີ່ແທ້ຈິງໄດ້ຢ່າງໃດ.</w:t>
      </w:r>
    </w:p>
    <w:p/>
    <w:p>
      <w:r xmlns:w="http://schemas.openxmlformats.org/wordprocessingml/2006/main">
        <w:t xml:space="preserve">1. ຄຳເພງ 133:1—ເບິ່ງ​ແມ, ພີ່ນ້ອງ​ທີ່​ຢູ່​ຮ່ວມ​ກັນ​ເປັນ​ນໍ້າ​ໜຶ່ງ​ໃຈ​ດຽວ​ກັນ​ເປັນ​ການ​ດີ​ແລະ​ເປັນ​ສຸກ!</w:t>
      </w:r>
    </w:p>
    <w:p/>
    <w:p>
      <w:r xmlns:w="http://schemas.openxmlformats.org/wordprocessingml/2006/main">
        <w:t xml:space="preserve">2. Romans 12:1-2 - ຂ້າ​ພະ​ເຈົ້າ​ຂໍ​ອ້ອນ​ວອນ​ທ່ານ, ອ້າຍ​ນ້ອງ​ທັງ​ຫລາຍ, ໂດຍ​ຄວາມ​ເມດ​ຕາ​ຂອງ​ພຣະ​ເຈົ້າ, ທີ່​ທ່ານ​ນໍາ​ສະ​ເຫນີ​ຮ່າງ​ກາຍ​ຂອງ​ທ່ານ​ເປັນ​ການ​ເສຍ​ສະ​ລະ​ທີ່​ມີ​ຊີ​ວິດ, ອັນ​ບໍ​ລິ​ສຸດ, ທີ່​ຍອມ​ຮັບ​ພຣະ​ເຈົ້າ, ຊຶ່ງ​ເປັນ​ການ​ບໍ​ລິ​ການ​ທີ່​ສົມ​ເຫດ​ສົມ​ຜົນ​ຂອງ​ທ່ານ. ແລະຢ່າປະຕິບັດຕາມໂລກນີ້: ແຕ່ຈົ່ງຫັນປ່ຽນໂດຍການປ່ຽນໃຈເຫລື້ອມໃສຂອງຈິດໃຈຂອງເຈົ້າ, ເພື່ອເຈົ້າຈະພິສູດສິ່ງທີ່ດີ, ແລະຍອມຮັບ, ແລະສົມບູນແບບ, ພຣະປະສົງຂອງພຣະເຈົ້າ.</w:t>
      </w:r>
    </w:p>
    <w:p/>
    <w:p>
      <w:r xmlns:w="http://schemas.openxmlformats.org/wordprocessingml/2006/main">
        <w:t xml:space="preserve">ພວກ^ຜູ້ປົກຄອງ 9:56 ດັ່ງນັ້ນ ພຣະເຈົ້າ​ຈຶ່ງ​ເຮັດ​ໃຫ້​ອາບີເມເຫຼັກ​ໄດ້​ເຮັດ​ໃຫ້​ພໍ່​ຂອງ​ລາວ​ຖືກ​ຂ້າ​ຕາຍ​ກັບ​ພວກ​ອ້າຍ​ນ້ອງ​ເຈັດສິບ​ຄົນ.</w:t>
      </w:r>
    </w:p>
    <w:p/>
    <w:p>
      <w:r xmlns:w="http://schemas.openxmlformats.org/wordprocessingml/2006/main">
        <w:t xml:space="preserve">ອາບີເມເລັກຂ້າອ້າຍເຈັດສິບຂອງລາວ ແລະພຣະເຈົ້າໄດ້ລົງໂທດລາວຍ້ອນຄວາມຊົ່ວຂອງລາວ.</w:t>
      </w:r>
    </w:p>
    <w:p/>
    <w:p>
      <w:r xmlns:w="http://schemas.openxmlformats.org/wordprocessingml/2006/main">
        <w:t xml:space="preserve">1. ຜົນສະທ້ອນຂອງບາບ: ການຮຽນຮູ້ຈາກຄວາມຜິດພາດຂອງອາບີເມເລັກ</w:t>
      </w:r>
    </w:p>
    <w:p/>
    <w:p>
      <w:r xmlns:w="http://schemas.openxmlformats.org/wordprocessingml/2006/main">
        <w:t xml:space="preserve">2. ພະລັງແຫ່ງການໄຖ່: ການເອົາຊະນະບາບຜ່ານການກັບໃຈ</w:t>
      </w:r>
    </w:p>
    <w:p/>
    <w:p>
      <w:r xmlns:w="http://schemas.openxmlformats.org/wordprocessingml/2006/main">
        <w:t xml:space="preserve">1. ປະຖົມມະການ 4:7-8, "ຖ້າເຈົ້າເຮັດດີ ເຈົ້າຈະບໍ່ຍອມຮັບບໍ? ແລະຖ້າເຈົ້າເຮັດບໍ່ດີ ບາບກໍຢູ່ທີ່ປະຕູ. ແລະຄວາມປາຖະຫນາຂອງມັນຈະຢູ່ກັບເຈົ້າ, ແຕ່ເຈົ້າຄວນປົກຄອງມັນ."</w:t>
      </w:r>
    </w:p>
    <w:p/>
    <w:p>
      <w:r xmlns:w="http://schemas.openxmlformats.org/wordprocessingml/2006/main">
        <w:t xml:space="preserve">2. Romans 6: 23, "ສໍາລັບຄ່າຈ້າງຂອງບາບແມ່ນຄວາມຕາຍ, ແຕ່ຂອງປະທານຂອງພຣະເຈົ້າແມ່ນຊີວິດນິລັນດອນໃນພຣະຄຣິດພຣະເຢຊູເຈົ້າຂອງພວກເຮົາ."</w:t>
      </w:r>
    </w:p>
    <w:p/>
    <w:p>
      <w:r xmlns:w="http://schemas.openxmlformats.org/wordprocessingml/2006/main">
        <w:t xml:space="preserve">ພວກ^ຜູ້ປົກຄອງ 9:57 ແລະ​ຄວາມ​ຊົ່ວຊ້າ​ທັງໝົດ​ຂອງ​ຊາວ​ເຊເຄັມ​ໄດ້​ເຮັດ​ໃຫ້​ພຣະເຈົ້າ​ຢູ່​ເທິງ​ຫົວ​ຂອງ​ພວກເຂົາ, ແລະ​ຄຳສາບແຊ່ງ​ຂອງ​ໂຢທາມ ລູກຊາຍ​ຂອງ​ເຢຣູບາອານ​ກໍ​ມາ​ສູ່​ພວກເຂົາ.</w:t>
      </w:r>
    </w:p>
    <w:p/>
    <w:p>
      <w:r xmlns:w="http://schemas.openxmlformats.org/wordprocessingml/2006/main">
        <w:t xml:space="preserve">ພຣະເຈົ້າ​ໄດ້​ລົງໂທດ​ຊາວ​ຊີເຄມ​ໃນ​ການ​ກະທຳ​ອັນ​ຊົ່ວຊ້າ​ຂອງ​ພວກເຂົາ ໂດຍ​ໄດ້​ສາບແຊ່ງ​ພວກເຂົາ​ຕາມ​ທີ່​ໂຢທາມ ລູກຊາຍ​ຂອງ​ເຢຣູບາອານ.</w:t>
      </w:r>
    </w:p>
    <w:p/>
    <w:p>
      <w:r xmlns:w="http://schemas.openxmlformats.org/wordprocessingml/2006/main">
        <w:t xml:space="preserve">1. ຜົນສະທ້ອນຂອງບາບແລະການພິພາກສາຂອງພຣະເຈົ້າ</w:t>
      </w:r>
    </w:p>
    <w:p/>
    <w:p>
      <w:r xmlns:w="http://schemas.openxmlformats.org/wordprocessingml/2006/main">
        <w:t xml:space="preserve">2. ພະລັງຂອງການອະທິຖານໃນການເອົາຊະນະຄວາມຊົ່ວ</w:t>
      </w:r>
    </w:p>
    <w:p/>
    <w:p>
      <w:r xmlns:w="http://schemas.openxmlformats.org/wordprocessingml/2006/main">
        <w:t xml:space="preserve">1. Romans 6:23 - ສໍາລັບຄ່າຈ້າງຂອງບາບແມ່ນຄວາມຕາຍ, ແຕ່ຂອງປະທານຂອງພຣະເຈົ້າແມ່ນຊີວິດນິລັນດອນໃນພຣະເຢຊູຄຣິດເຈົ້າຂອງພວກເຮົາ.</w:t>
      </w:r>
    </w:p>
    <w:p/>
    <w:p>
      <w:r xmlns:w="http://schemas.openxmlformats.org/wordprocessingml/2006/main">
        <w:t xml:space="preserve">2. ຢາໂກໂບ 5:16 - ຄຳ​ອະທິດຖານ​ຂອງ​ຄົນ​ຊອບທຳ​ມີ​ພະລັງ​ແລະ​ປະສິດທິພາບ.</w:t>
      </w:r>
    </w:p>
    <w:p/>
    <w:p>
      <w:r xmlns:w="http://schemas.openxmlformats.org/wordprocessingml/2006/main">
        <w:t xml:space="preserve">ຜູ້​ພິ​ພາກ​ສາ 10 ສາ​ມາດ​ສະ​ຫຼຸບ​ໄດ້​ໃນ​ສາມ​ວັກ​ດັ່ງ​ຕໍ່​ໄປ​ນີ້, ມີ​ຂໍ້​ທີ່​ຊີ້​ໃຫ້​ເຫັນ:</w:t>
      </w:r>
    </w:p>
    <w:p/>
    <w:p>
      <w:r xmlns:w="http://schemas.openxmlformats.org/wordprocessingml/2006/main">
        <w:t xml:space="preserve">ຫຍໍ້ໜ້າ 1: ຜູ້ພິພາກສາ 10:1-5 ແນະນຳວົງຈອນຂອງການບໍ່ເຊື່ອຟັງແລະການກົດຂີ່ຂອງຊາວອິດສະລາແອນ. ບົດ​ນີ້​ເລີ່ມ​ຕົ້ນ​ໂດຍ​ການ​ບອກ​ຊື່​ຜູ້​ພິ​ພາກ​ສາ​ສອງ​ຄົນ, ໂທ​ລາ​ແລະ​ຢາອີ, ຜູ້​ໄດ້​ປົກ​ຄອງ​ອິດ​ສະ​ຣາ​ເອນ​ເປັນ​ເວ​ລາ​ລວມ​ທັງ​ຫມົດ​ສີ່​ສິບ​ຫ້າ​ປີ. ຫຼັງ​ຈາກ​ຕາຍ​ໄປ​ແລ້ວ ຊາວ​ອິດສະລາແອນ​ໄດ້​ຫັນ​ໜີ​ຈາກ​ພະເຈົ້າ​ອີກ​ເທື່ອ​ໜຶ່ງ ແລະ​ເລີ່ມ​ນະມັດສະການ​ພະ​ຂອງ​ຕ່າງ​ຊາດ ໂດຍ​ສະເພາະ​ແມ່ນ​ພະ​ຂອງ​ຊາວ​ການາອານ, ຊາວ​ອຳໂມນ, ຊາວ​ຟີລິດສະຕິນ ແລະ​ຊາວ​ຊີໂດນ. ຍ້ອນ​ການ​ບໍ່​ເຊື່ອ​ຟັງ​ຂອງ​ເຂົາ​ເຈົ້າ ພະເຈົ້າ​ໄດ້​ປ່ອຍ​ໃຫ້​ຊາດ​ເຫຼົ່າ​ນີ້​ກົດ​ຂີ່​ເຂົາ​ເຈົ້າ​ເປັນ​ເວລາ​ສິບ​ແປດ​ປີ.</w:t>
      </w:r>
    </w:p>
    <w:p/>
    <w:p>
      <w:r xmlns:w="http://schemas.openxmlformats.org/wordprocessingml/2006/main">
        <w:t xml:space="preserve">ຫຍໍ້ໜ້າ 2: ສືບຕໍ່ໃນຜູ້ພິພາກສາ 10:6-16, ມັນເລົ່າເຖິງການກັບໃຈຂອງຊາວອິດສະລາແອນແລະການຕອບຮັບຂອງພະເຈົ້າ. ບົດພັນລະນາເຖິງວິທີທີ່ຊາວອິດສະລາແອນຮັບຮູ້ເຖິງຄວາມຜິດຂອງເຂົາເຈົ້າໃນທີ່ສຸດ ແລະຮ້ອງທູນຕໍ່ພຣະເຈົ້າເພື່ອການປົດປ່ອຍຈາກຜູ້ຂົ່ມເຫັງຂອງພວກເຂົາ. ໃນ​ການ​ຕອບ​ສະ​ຫນອງ​ຕໍ່​ການ​ອ້ອນ​ວອນ​ຂອງ​ເຂົາ​ເຈົ້າ, ພຣະ​ເຈົ້າ​ໄດ້​ຫ້າມ​ເຂົາ​ເຈົ້າ​ສໍາ​ລັບ​ການ​ປະ​ຖິ້ມ​ພຣະ​ອົງ​ແລະ​ການ​ຮັບ​ໃຊ້​ພຣະ​ອື່ນໆ. ພຣະອົງ​ເຕືອນ​ເຂົາ​ເຈົ້າ​ເຖິງ​ຄວາມ​ສັດຊື່​ຂອງ​ພຣະອົງ​ໃນ​ການ​ປົດ​ປ່ອຍ​ເຂົາ​ເຈົ້າ​ອອກ​ຈາກ​ເອຢິບ ​ແລະ ​ເຕືອນ​ເຂົາ​ເຈົ້າ​ວ່າ​ບໍ່​ໃຫ້​ຄາດ​ຫວັງ​ການ​ຊ່ອຍ​ເຫລືອ​ຈາກ​ພຣະອົງ ຖ້າ​ຫາກ​ເຂົາ​ເຈົ້າສືບ​ຕໍ່​ການ​ບູຊາ​ຮູບ​ປັ້ນ.</w:t>
      </w:r>
    </w:p>
    <w:p/>
    <w:p>
      <w:r xmlns:w="http://schemas.openxmlformats.org/wordprocessingml/2006/main">
        <w:t xml:space="preserve">ຫຍໍ້ໜ້າ 3: ຜູ້ພິພາກສາ 10 ສະຫຼຸບດ້ວຍເລື່ອງທີ່ຊາວອາມໂມນເຕົ້າໂຮມກັນສູ້ຮົບກັບອິດສະລາແອນ. ໃນຜູ້ຕັດສິນ 10:17-18 ມີການກ່າວເຖິງວ່າເຖິງວ່າພະເຈົ້າຈະເຕືອນໄພກໍຕາມ ແຕ່ປະຊາຊົນຍັງປະຕິເສດທີ່ຈະຍອມແພ້ຮູບເຄົາຣົບ. ດັ່ງນັ້ນ, ພວກເຂົາ​ຈຶ່ງ​ປະເຊີນ​ກັບ​ອັນຕະລາຍ​ທີ່​ໃກ້​ຈະ​ມາ​ເຖິງ​ຂະນະ​ທີ່​ກອງທັບ​ຂອງ​ຊາວ​ອຳໂມນ​ເຕົ້າ​ໂຮມ​ກັບ​ພວກ​ເຂົາ. ດ້ວຍ​ຄວາມ​ທຸກ​ໃຈ​ຈາກ​ການ​ຂົ່ມ​ຂູ່​ນີ້, ເຂົາ​ເຈົ້າ​ສາ​ລະ​ພາບ​ບາບ​ຂອງ​ເຂົາ​ເຈົ້າ​ຕໍ່​ພຣະ​ພັກ​ຂອງ​ພຣະ​ເຈົ້າ ແລະ​ຂໍ​ຄວາມ​ຊ່ອຍ​ເຫລືອ​ຈາກ​ພຣະ​ອົງ​ອີກ​ເທື່ອ​ໜຶ່ງ.</w:t>
      </w:r>
    </w:p>
    <w:p/>
    <w:p>
      <w:r xmlns:w="http://schemas.openxmlformats.org/wordprocessingml/2006/main">
        <w:t xml:space="preserve">ສະຫຼຸບ:</w:t>
      </w:r>
    </w:p>
    <w:p>
      <w:r xmlns:w="http://schemas.openxmlformats.org/wordprocessingml/2006/main">
        <w:t xml:space="preserve">ຜູ້ພິພາກສາ 10 ຂອງຂວັນ:</w:t>
      </w:r>
    </w:p>
    <w:p>
      <w:r xmlns:w="http://schemas.openxmlformats.org/wordprocessingml/2006/main">
        <w:t xml:space="preserve">ການ​ນຳ​ໂຕ​ລາ​ແລະ​ຢາອີ​ມາ​ຮ່ວມ​ການ​ປົກຄອງ​ໃນ​ອິດ​ສະ​ຣາ​ເອນ;</w:t>
      </w:r>
    </w:p>
    <w:p>
      <w:r xmlns:w="http://schemas.openxmlformats.org/wordprocessingml/2006/main">
        <w:t xml:space="preserve">ວົງຈອນຂອງການບໍ່ເຊື່ອຟັງການກົດຂີ່ຂົ່ມເຫັງຈາກຕ່າງປະເທດ;</w:t>
      </w:r>
    </w:p>
    <w:p>
      <w:r xmlns:w="http://schemas.openxmlformats.org/wordprocessingml/2006/main">
        <w:t xml:space="preserve">ການ ກັບ ໃຈ ຂອງ ອິດ ສະ ຣາ ເອນ rebuke ຂອງ ພຣະ ເຈົ້າ ແລະ ການ ເຕືອນ ໄພ;</w:t>
      </w:r>
    </w:p>
    <w:p>
      <w:r xmlns:w="http://schemas.openxmlformats.org/wordprocessingml/2006/main">
        <w:t xml:space="preserve">Ammonite ການສາລະພາບໄພຂົ່ມຂູ່ຕໍ່ພຣະເຈົ້າ.</w:t>
      </w:r>
    </w:p>
    <w:p/>
    <w:p>
      <w:r xmlns:w="http://schemas.openxmlformats.org/wordprocessingml/2006/main">
        <w:t xml:space="preserve">ເນັ້ນ​ໜັກ​ເຖິງ​ການ​ນຳ​ Tola ແລະ Jair ລວມ​ການ​ປົກ​ຄອງ​ຂອງ​ອິດ​ສະ​ຣາ​ເອນ;</w:t>
      </w:r>
    </w:p>
    <w:p>
      <w:r xmlns:w="http://schemas.openxmlformats.org/wordprocessingml/2006/main">
        <w:t xml:space="preserve">ວົງຈອນຂອງການບໍ່ເຊື່ອຟັງການກົດຂີ່ຂົ່ມເຫັງຈາກຕ່າງປະເທດ;</w:t>
      </w:r>
    </w:p>
    <w:p>
      <w:r xmlns:w="http://schemas.openxmlformats.org/wordprocessingml/2006/main">
        <w:t xml:space="preserve">ການ ກັບ ໃຈ ຂອງ ອິດ ສະ ຣາ ເອນ rebuke ຂອງ ພຣະ ເຈົ້າ ແລະ ການ ເຕືອນ ໄພ;</w:t>
      </w:r>
    </w:p>
    <w:p>
      <w:r xmlns:w="http://schemas.openxmlformats.org/wordprocessingml/2006/main">
        <w:t xml:space="preserve">Ammonite ການສາລະພາບໄພຂົ່ມຂູ່ຕໍ່ພຣະເຈົ້າ.</w:t>
      </w:r>
    </w:p>
    <w:p/>
    <w:p>
      <w:r xmlns:w="http://schemas.openxmlformats.org/wordprocessingml/2006/main">
        <w:t xml:space="preserve">ບົດ​ນີ້​ເນັ້ນ​ເຖິງ​ວົງ​ຈອນ​ຂອງ​ການ​ບໍ່​ເຊື່ອ​ຟັງ​ຂອງ​ອິດ​ສະ​ຣາ​ເອນ, ການ​ກົດ​ຂີ່​ຂົ່ມ​ເຫັງ​ຈາກ​ຕ່າງ​ປະ​ເທດ, ການ​ກັບ​ໃຈ​ຕໍ່​ມາ​ຂອງ​ເຂົາ​ເຈົ້າ, ແລະ​ໄພ​ຂົ່ມ​ຂູ່​ຈາກ​ຊາວ​ອຳໂມນ. ໃນຜູ້ພິພາກສາ 10, ມັນໄດ້ຖືກກ່າວເຖິງວ່າຜູ້ພິພາກສາສອງຄົນ, Tola ແລະ Jair, ປົກຄອງອິດສະຣາເອນສໍາລັບການລວມກັນຂອງສີ່ສິບຫ້າປີ. ແນວໃດກໍ່ຕາມ, ຫຼັງຈາກການເສຍຊີວິດຂອງເຂົາເຈົ້າ, ຊາວອິດສະລາແອນອີກເທື່ອຫນຶ່ງໄດ້ຫັນຫນີຈາກພຣະເຈົ້າແລະເລີ່ມນະມັດສະການພະເຈົ້າຂອງຕ່າງປະເທດເປັນແບບຢ່າງທີ່ນໍາໄປສູ່ການກົດຂີ່ຂົ່ມເຫັງຂອງພວກເຂົາຈາກຊາດຕ່າງໆເປັນເວລາສິບແປດປີ.</w:t>
      </w:r>
    </w:p>
    <w:p/>
    <w:p>
      <w:r xmlns:w="http://schemas.openxmlformats.org/wordprocessingml/2006/main">
        <w:t xml:space="preserve">ຕໍ່ ໄປ ໃນ ຜູ້ ພິ ພາກ ສາ ບົດ ທີ 10 ອະ ທິ ບາຍ ເຖິງ ວິ ທີ ທີ່ ສຸດ ຊົນ ອິດ ສະ ລາ ເອນ ຮັບ ຮູ້ ການ ເຮັດ ຜິດ ຂອງ ເຂົາ ເຈົ້າ ແລະ ຮ້ອງ ຫາ ພຣະ ເຈົ້າ ເພື່ອ ການ ປົດ ປ່ອຍ. ໃນ​ການ​ຕອບ​ສະ​ຫນອງ​ຕໍ່​ການ​ອ້ອນ​ວອນ​ຂອງ​ເຂົາ​ເຈົ້າ, ພຣະ​ເຈົ້າ​ໄດ້​ຫ້າມ​ເຂົາ​ເຈົ້າ​ສໍາ​ລັບ​ການ​ປະ​ຖິ້ມ​ພຣະ​ອົງ​ແລະ​ການ​ຮັບ​ໃຊ້​ພຣະ​ອື່ນໆ. ພຣະອົງ​ເຕືອນ​ເຂົາ​ເຈົ້າ​ເຖິງ​ຄວາມ​ສັດຊື່​ໃນ​ອະດີດ​ຂອງ​ພຣະອົງ​ໃນ​ການ​ປົດ​ປ່ອຍ​ເຂົາ​ເຈົ້າ​ອອກ​ຈາກ​ປະ​ເທດ​ເອຢິບ, ​ແຕ່​ເຕືອນ​ເຂົາ​ເຈົ້າ​ວ່າ​ຢ່າ​ຫວັງ​ໃຫ້​ພຣະອົງ​ໄດ້​ຮັບ​ຄວາມ​ຊ່ອຍ​ເຫລືອ​ຈາກ​ພຣະອົງ ຖ້າ​ຫາກ​ເຂົາ​ເຈົ້າສືບ​ຕໍ່​ການ​ບູຊາ​ຮູບ​ປັ້ນ.</w:t>
      </w:r>
    </w:p>
    <w:p/>
    <w:p>
      <w:r xmlns:w="http://schemas.openxmlformats.org/wordprocessingml/2006/main">
        <w:t xml:space="preserve">ຜູ້​ພິພາກສາ 10 ສະຫຼຸບ​ດ້ວຍ​ເລື່ອງ​ທີ່​ກອງທັບ​ຂອງ​ຊາວ​ອຳໂມນ​ເຕົ້າ​ໂຮມ​ກັບ​ອິດສະລາແອນ​ເພື່ອ​ສູ້​ຮົບ. ເຖິງວ່າຈະມີການເຕືອນຂອງພະເຈົ້າ, ປະຊາຊົນປະຕິເສດທີ່ຈະປະຖິ້ມຮູບປັ້ນຂອງເຂົາເຈົ້າເປັນການຕັດສິນໃຈທີ່ເຮັດໃຫ້ພວກເຂົາຕົກຢູ່ໃນອັນຕະລາຍທີ່ໃກ້ຈະເກີດຂຶ້ນ. ດ້ວຍ​ຄວາມ​ທຸກ​ໃຈ​ຈາກ​ການ​ຂົ່ມ​ຂູ່​ນີ້, ເຂົາ​ເຈົ້າ​ສາ​ລະ​ພາບ​ບາບ​ຂອງ​ເຂົາ​ເຈົ້າ​ຕໍ່​ພຣະ​ພັກ​ຂອງ​ພຣະ​ເຈົ້າ​ອີກ​ເທື່ອ​ໜຶ່ງ ແລະ​ຂໍ​ຄວາມ​ຊ່ອຍ​ເຫລືອ​ຈາກ​ພຣະ​ອົງ​ເພື່ອ​ເອົາ​ຊະ​ນະ​ສັດ​ຕູ​ໃໝ່​ທີ່​ເຂົາ​ເຈົ້າ​ປະ​ເຊີນ​ກັບ​ຊາວ​ອຳ​ໂມນ.</w:t>
      </w:r>
    </w:p>
    <w:p/>
    <w:p>
      <w:r xmlns:w="http://schemas.openxmlformats.org/wordprocessingml/2006/main">
        <w:t xml:space="preserve">ພວກ^ຜູ້ປົກຄອງ 10:1 ຫລັງຈາກ​ອາບີເມເລັກ​ໄດ້​ລຸກຂຶ້ນ​ເພື່ອ​ປ້ອງກັນ​ຊາດ​ອິດສະຣາເອນ ໂຕລາ​ລູກຊາຍ​ຂອງ​ປູອາ, ລູກຊາຍ​ຂອງ​ໂດໂດ ຜູ້​ເປັນ​ຊາວ​ອິດຊາຄາ. ແລະ​ເພິ່ນ​ໄດ້​ອາໄສ​ຢູ່​ໃນ​ເມືອງ​ຊາມີຣາ ໃນ​ພູເຂົາ​ເອຟຣາອິມ.</w:t>
      </w:r>
    </w:p>
    <w:p/>
    <w:p>
      <w:r xmlns:w="http://schemas.openxmlformats.org/wordprocessingml/2006/main">
        <w:t xml:space="preserve">Tola ເປັນຜູ້ຊາຍຂອງ Issachar ຜູ້ທີ່ປົກປ້ອງອິດສະຣາເອນ.</w:t>
      </w:r>
    </w:p>
    <w:p/>
    <w:p>
      <w:r xmlns:w="http://schemas.openxmlformats.org/wordprocessingml/2006/main">
        <w:t xml:space="preserve">1. ຄວາມສຳຄັນຂອງການຢືນຂຶ້ນເພື່ອສິ່ງທີ່ຖືກຕ້ອງ—ຜູ້ຕັດສິນ 10:1</w:t>
      </w:r>
    </w:p>
    <w:p/>
    <w:p>
      <w:r xmlns:w="http://schemas.openxmlformats.org/wordprocessingml/2006/main">
        <w:t xml:space="preserve">2. ຄວາມເຂັ້ມແຂງຂອງຄວາມສັດຊື່ - ຜູ້ຕັດສິນ 10:1</w:t>
      </w:r>
    </w:p>
    <w:p/>
    <w:p>
      <w:r xmlns:w="http://schemas.openxmlformats.org/wordprocessingml/2006/main">
        <w:t xml:space="preserve">1. Ephesians 6:10-11 - ສຸດ​ທ້າຍ, be strong in the Lord and in the strength of his strength. ຈົ່ງ​ໃສ່​ເຄື່ອງ​ຫຸ້ມ​ເກາະ​ທັງ​ໝົດ​ຂອງ​ພຣະ​ເຈົ້າ, ເພື່ອ​ເຈົ້າ​ຈະ​ໄດ້​ຮັບ​ການ​ຕ້ານ​ທານ​ກັບ​ແຜນ​ການ​ຂອງ​ມານ.</w:t>
      </w:r>
    </w:p>
    <w:p/>
    <w:p>
      <w:r xmlns:w="http://schemas.openxmlformats.org/wordprocessingml/2006/main">
        <w:t xml:space="preserve">2. ເອຊາຢາ 11:1-2 - ມີ​ໜໍ່​ໜຶ່ງ​ອອກ​ມາ​ຈາກ​ເຫງົ້າ​ຂອງ​ເຢຊີ, ແລະ​ກິ່ງ​ງ່າ​ຈາກ​ຮາກ​ຂອງ​ມັນ​ຈະ​ເກີດ​ໝາກ. ແລະ​ພຣະ​ວິນ​ຍານ​ຂອງ​ພຣະ​ຜູ້​ເປັນ​ເຈົ້າ​ຈະ​ສະ​ຖິດ​ຢູ່​ກັບ​ເຂົາ, ພຣະ​ວິນ​ຍານ​ຂອງ​ປັນ​ຍາ​ແລະ​ຄວາມ​ເຂົ້າ​ໃຈ, ພຣະ​ວິນ​ຍານ​ຂອງ​ຄໍາ​ແນະ​ນໍາ​ແລະ​ອໍາ​ນາດ, ພຣະ​ວິນ​ຍານ​ຂອງ​ຄວາມ​ຮູ້​ແລະ​ຄວາມ​ຢ້ານ​ກົວ​ຂອງ​ພຣະ​ຜູ້​ເປັນ​ເຈົ້າ.</w:t>
      </w:r>
    </w:p>
    <w:p/>
    <w:p>
      <w:r xmlns:w="http://schemas.openxmlformats.org/wordprocessingml/2006/main">
        <w:t xml:space="preserve">ພວກ^ຜູ້ປົກຄອງ 10:2 ເພິ່ນ​ໄດ້​ຕັດສິນ​ຊາວ​ອິດສະຣາເອນ​ຊາວ​ສາມ​ປີ ແລະ​ໄດ້​ຕາຍໄປ ແລະ​ຖືກ​ຝັງ​ໄວ້​ໃນ​ເມືອງ​ຊາມີຣາ.</w:t>
      </w:r>
    </w:p>
    <w:p/>
    <w:p>
      <w:r xmlns:w="http://schemas.openxmlformats.org/wordprocessingml/2006/main">
        <w:t xml:space="preserve">ຫລັງ​ຈາກ​ໄດ້​ຮັບ​ການ​ແຕ່ງ​ຕັ້ງ​ໃຫ້​ເປັນ​ຜູ້​ພິ​ພາກ​ສາ​ຂອງ​ອິດ​ສະ​ຣາ​ເອນ, ຢາອີ​ໄດ້​ພິ​ພາກ​ສາ​ພວກ​ເຂົາ​ເປັນ​ເວ​ລາ​ຊາວ​ສາມ​ປີ​ກ່ອນ​ທີ່​ລາວ​ຈະ​ຕາຍ ແລະ​ໄດ້​ຖືກ​ຝັງ​ໄວ້​ທີ່​ຊາ​ມີ​ຣ.</w:t>
      </w:r>
    </w:p>
    <w:p/>
    <w:p>
      <w:r xmlns:w="http://schemas.openxmlformats.org/wordprocessingml/2006/main">
        <w:t xml:space="preserve">1. ການດຳລົງຊີວິດແຫ່ງຄວາມສັດຊື່ - ກ່ຽວກັບການດຳລົງຊີວິດທີ່ສັດຊື່ຕໍ່ພຣະເຈົ້າຄືກັບທີ່ຢາອີເຮັດ.</w:t>
      </w:r>
    </w:p>
    <w:p/>
    <w:p>
      <w:r xmlns:w="http://schemas.openxmlformats.org/wordprocessingml/2006/main">
        <w:t xml:space="preserve">2. ພະລັງຂອງການເຊື່ອຟັງ - A ກ່ຽວກັບຄວາມສໍາຄັນຂອງການເຊື່ອຟັງຄໍາສັ່ງຂອງພຣະເຈົ້າ, ດັ່ງທີ່ Jair ໄດ້ເຮັດໃນໄລຍະຊາວສາມປີຂອງເຂົາຕັດສິນອິດສະຣາເອນ.</w:t>
      </w:r>
    </w:p>
    <w:p/>
    <w:p>
      <w:r xmlns:w="http://schemas.openxmlformats.org/wordprocessingml/2006/main">
        <w:t xml:space="preserve">1. ໂຢຊວຍ 24:15 ໃນ​ວັນ​ນີ້​ພວກເຈົ້າ​ຈະ​ຮັບໃຊ້​ພຣະອົງ​ເອງ, ແຕ່​ສຳລັບ​ເຮົາ​ແລະ​ຄອບຄົວ​ຂອງເຮົາ ເຮົາ​ຈະ​ຮັບໃຊ້​ພຣະເຈົ້າຢາເວ.</w:t>
      </w:r>
    </w:p>
    <w:p/>
    <w:p>
      <w:r xmlns:w="http://schemas.openxmlformats.org/wordprocessingml/2006/main">
        <w:t xml:space="preserve">2. Psalm 37:3 ຈົ່ງວາງໃຈໃນພຣະຜູ້ເປັນເຈົ້າ, ແລະເຮັດຄວາມດີ; ດັ່ງ​ນັ້ນ ເຈົ້າ​ຈະ​ອາໄສ​ຢູ່​ໃນ​ແຜ່ນດິນ ແລະ​ລ້ຽງ​ດູ​ຄວາມ​ສັດ​ຊື່​ຂອງ​ພະອົງ​ຢ່າງ​ແນ່ນອນ.</w:t>
      </w:r>
    </w:p>
    <w:p/>
    <w:p>
      <w:r xmlns:w="http://schemas.openxmlformats.org/wordprocessingml/2006/main">
        <w:t xml:space="preserve">ພວກ^ຜູ້ປົກຄອງ 10:3 ຫລັງຈາກ​ເພິ່ນ​ໄດ້​ລຸກ​ຂຶ້ນ​ເປັນ​ຢາອີ, ຊາວ​ກີເລອາດ, ແລະ​ໄດ້​ຕັດສິນ​ຊາວ​ອິດສະຣາເອນ​ຊາວ​ສອງ​ປີ.</w:t>
      </w:r>
    </w:p>
    <w:p/>
    <w:p>
      <w:r xmlns:w="http://schemas.openxmlformats.org/wordprocessingml/2006/main">
        <w:t xml:space="preserve">ຢາອີ​ເປັນ​ຊາວ​ກີເລອາດ​ທີ່​ຕັດສິນ​ຊາວ​ອິດສະລາແອນ​ເປັນ​ເວລາ 22 ປີ.</w:t>
      </w:r>
    </w:p>
    <w:p/>
    <w:p>
      <w:r xmlns:w="http://schemas.openxmlformats.org/wordprocessingml/2006/main">
        <w:t xml:space="preserve">1. ຄວາມສັດຊື່ຂອງພະເຈົ້າແມ່ນເຫັນໄດ້ໃນການແຕ່ງຕັ້ງຢາອີເປັນຜູ້ພິພາກສາຊາວອິດສະລາແອນ.</w:t>
      </w:r>
    </w:p>
    <w:p/>
    <w:p>
      <w:r xmlns:w="http://schemas.openxmlformats.org/wordprocessingml/2006/main">
        <w:t xml:space="preserve">2. ພຣະ​ເຈົ້າ​ເລືອກ​ຢາອີ​ໃຫ້​ເປັນ​ຜູ້​ນຳ​ປະ​ຊາ​ຊົນ​ຂອງ​ພຣະ​ອົງ, ສະ​ແດງ​ໃຫ້​ເຫັນ​ອະ​ທິ​ປະ​ໄຕ​ອັນ​ສູງ​ສົ່ງ​ຂອງ​ພຣະ​ອົງ.</w:t>
      </w:r>
    </w:p>
    <w:p/>
    <w:p>
      <w:r xmlns:w="http://schemas.openxmlformats.org/wordprocessingml/2006/main">
        <w:t xml:space="preserve">1. ເອຊາອີ 40:28-31 - ເຈົ້າບໍ່ຮູ້ບໍ? ເຈົ້າບໍ່ໄດ້ຍິນບໍ? ພຣະ​ຜູ້​ເປັນ​ເຈົ້າ​ເປັນ​ພຣະ​ເຈົ້າ​ອັນ​ເປັນ​ນິດ, ຜູ້​ສ້າງ​ທີ່​ສຸດ​ຂອງ​ແຜ່ນ​ດິນ​ໂລກ. ລາວ​ບໍ່​ເມື່ອຍ​ລ້າ​ຫຼື​ເມື່ອຍ; ຄວາມເຂົ້າໃຈຂອງລາວແມ່ນບໍ່ສາມາດຄົ້ນຫາໄດ້. ພຣະອົງ​ໃຫ້​ກຳລັງ​ແກ່​ຄົນ​ທີ່​ອ່ອນເພຍ, ແລະ​ຜູ້​ທີ່​ບໍ່ມີ​ກຳລັງ ພຣະອົງ​ຈະ​ເພີ່ມ​ກຳລັງ. ແມ່ນ​ແຕ່​ໄວ​ໜຸ່ມ​ຈະ​ສະ​ໝອງ ແລະ ອິດ​ເມື່ອຍ, ແລະ ຊາຍ​ໜຸ່ມ​ຈະ​ໝົດ​ແຮງ; ແຕ່​ຜູ້​ທີ່​ລໍ​ຖ້າ​ພຣະ​ຜູ້​ເປັນ​ເຈົ້າ​ຈະ​ຕໍ່​ສູ້​ຄວາມ​ເຂັ້ມ​ແຂງ​ຂອງ​ເຂົາ​ເຈົ້າ; ພວກ​ເຂົາ​ຈະ​ຂຶ້ນ​ກັບ​ປີກ​ຄື​ນົກ​ອິນ​ຊີ; ພວກ​ເຂົາ​ຈະ​ແລ່ນ​ແລະ​ບໍ່​ເມື່ອຍ; ພວກ​ເຂົາ​ເຈົ້າ​ຈະ​ໄດ້​ຍ່າງ​ແລະ​ບໍ່​ໄດ້​ສະ​ຫມອງ.</w:t>
      </w:r>
    </w:p>
    <w:p/>
    <w:p>
      <w:r xmlns:w="http://schemas.openxmlformats.org/wordprocessingml/2006/main">
        <w:t xml:space="preserve">2. ສຸພາສິດ 16:9 - ຫົວໃຈ​ຂອງ​ມະນຸດ​ວາງ​ແຜນ​ທາງ​ຂອງ​ຕົນ, ແຕ່​ພຣະ​ຜູ້​ເປັນ​ເຈົ້າ​ໄດ້​ຕັ້ງ​ບາດກ້າວ​ຂອງ​ຕົນ.</w:t>
      </w:r>
    </w:p>
    <w:p/>
    <w:p>
      <w:r xmlns:w="http://schemas.openxmlformats.org/wordprocessingml/2006/main">
        <w:t xml:space="preserve">ພວກ^ຜູ້ປົກຄອງ 10:4 ລາວ​ມີ​ລູກຊາຍ​ສາມສິບ​ໂຕ​ທີ່​ຂີ່​ລໍ​ສາມ​ສິບ​ໂຕ ແລະ​ມີ​ສາມສິບ​ເມືອງ ຊຶ່ງ​ເອີ້ນ​ວ່າ​ຮາໂວດ​ຢາອີ​ຈົນເຖິງ​ທຸກ​ວັນ​ນີ້ ຊຶ່ງ​ຢູ່​ໃນ​ດິນແດນ​ກີເລອາດ.</w:t>
      </w:r>
    </w:p>
    <w:p/>
    <w:p>
      <w:r xmlns:w="http://schemas.openxmlformats.org/wordprocessingml/2006/main">
        <w:t xml:space="preserve">ຢາອີ, ຜູ້​ນຳ​ໃນ​ເມືອງ​ກີເລອາດ, ມີ​ລູກ​ຊາຍ​ສາມ​ສິບ​ຄົນ ຊຶ່ງ​ແຕ່​ລະ​ຄົນ​ມີ​ເມືອງ​ເປັນ​ຂອງ​ຕົນ, ຊຶ່ງ​ເອີ້ນ​ກັນ​ວ່າ ຮາໂວ​ຢາອີ​ຈົນ​ເຖິງ​ທຸກ​ມື້​ນີ້.</w:t>
      </w:r>
    </w:p>
    <w:p/>
    <w:p>
      <w:r xmlns:w="http://schemas.openxmlformats.org/wordprocessingml/2006/main">
        <w:t xml:space="preserve">1. ການສະຫນອງຂອງພຣະເຈົ້າ: ຊີວິດຂອງພວກເຮົາໄດ້ຮັບພອນເມື່ອພວກເຮົາປະຕິບັດຕາມແຜນຂອງພຣະເຈົ້າ.</w:t>
      </w:r>
    </w:p>
    <w:p/>
    <w:p>
      <w:r xmlns:w="http://schemas.openxmlformats.org/wordprocessingml/2006/main">
        <w:t xml:space="preserve">2. ສ້າງຄວາມແຕກຕ່າງ: ພວກເຮົາສາມາດປະຖິ້ມມໍລະດົກອັນຍືນຍົງໄດ້ເມື່ອພວກເຮົາປະຕິບັດດ້ວຍສັດທາແລະຄວາມກ້າຫານ.</w:t>
      </w:r>
    </w:p>
    <w:p/>
    <w:p>
      <w:r xmlns:w="http://schemas.openxmlformats.org/wordprocessingml/2006/main">
        <w:t xml:space="preserve">1. Psalm 34:8 - ລົດຊາດແລະເບິ່ງວ່າພຣະຜູ້ເປັນເຈົ້າຊົງດີ; ຜູ້​ທີ່​ລີ້​ໄພ​ໃນ​ພະອົງ​ເປັນ​ສຸກ.</w:t>
      </w:r>
    </w:p>
    <w:p/>
    <w:p>
      <w:r xmlns:w="http://schemas.openxmlformats.org/wordprocessingml/2006/main">
        <w:t xml:space="preserve">2. ເຢເຣມີຢາ 29:11 ພຣະເຈົ້າຢາເວ​ກ່າວ​ວ່າ ເຮົາ​ຮູ້​ແຜນການ​ທີ່​ເຮົາ​ມີ​ສຳລັບ​ເຈົ້າ ແລະ​ຈະ​ເຮັດ​ໃຫ້​ເຈົ້າ​ຈະເລີນ​ຮຸ່ງເຮືອງ ແລະ​ຈະ​ບໍ່​ເຮັດ​ໃຫ້​ເຈົ້າ​ມີ​ຄວາມ​ຫວັງ ແລະ​ອະນາຄົດ.</w:t>
      </w:r>
    </w:p>
    <w:p/>
    <w:p>
      <w:r xmlns:w="http://schemas.openxmlformats.org/wordprocessingml/2006/main">
        <w:t xml:space="preserve">ພວກ^ຜູ້ປົກຄອງ 10:5 ຢາອີ​ໄດ້​ຕາຍໄປ ແລະ​ຖືກ​ຝັງ​ໄວ້​ທີ່​ເມືອງ​ກາໂມນ.</w:t>
      </w:r>
    </w:p>
    <w:p/>
    <w:p>
      <w:r xmlns:w="http://schemas.openxmlformats.org/wordprocessingml/2006/main">
        <w:t xml:space="preserve">ຢາອີ​ເປັນ​ຜູ້​ນຳ​ທີ່​ຍິ່ງ​ໃຫຍ່​ຂອງ​ອິດ​ສະ​ຣາ​ເອນ ຜູ້​ທີ່​ໄດ້​ເສຍ​ຊີ​ວິດ ແລະ​ຖືກ​ຝັງ​ໄວ້​ທີ່​ເມືອງ​ກາ​ໂມນ.</w:t>
      </w:r>
    </w:p>
    <w:p/>
    <w:p>
      <w:r xmlns:w="http://schemas.openxmlformats.org/wordprocessingml/2006/main">
        <w:t xml:space="preserve">1. ມໍລະດົກຂອງຢາອີ: ການສອນພວກເຮົາໃຫ້ຮັບໃຊ້ປະຊາຊົນຂອງພວກເຮົາ</w:t>
      </w:r>
    </w:p>
    <w:p/>
    <w:p>
      <w:r xmlns:w="http://schemas.openxmlformats.org/wordprocessingml/2006/main">
        <w:t xml:space="preserve">2. ຄວາມສໍາຄັນຂອງການຝັງຢູ່ໃນສະຖານທີ່ທີ່ເຫມາະສົມ</w:t>
      </w:r>
    </w:p>
    <w:p/>
    <w:p>
      <w:r xmlns:w="http://schemas.openxmlformats.org/wordprocessingml/2006/main">
        <w:t xml:space="preserve">1. ໂຢຊວຍ 19:47-48 - ແລະ​ຊາຍແດນ​ຂອງ​ດິນແດນ​ຂອງ​ພວກເຂົາ​ຄື ໂຊຣາ, ເອຊະທາໂອນ, ອີຣາເຊເມເຊ, ຊາອາລາບີນ, ອາຢາໂລນ, ແລະ​ເຢທາລາ, ເອໂລນ, ຕີມນາທາ, ເອກໂຣນ, ເອນເຕເກ, ແລະ ກິບເບໂທນ. ແລະ Baalath, ແລະ Jehud, ແລະ Bene-berak, ແລະ Gath-rimmon, ແລະ Me-jarkon, ແລະ Rakkon, ກັບຊາຍແດນກ່ອນ Japho.</w:t>
      </w:r>
    </w:p>
    <w:p/>
    <w:p>
      <w:r xmlns:w="http://schemas.openxmlformats.org/wordprocessingml/2006/main">
        <w:t xml:space="preserve">2 ຊາມູເອນ 2:8 ແຕ່​ອັບເນ​ລູກຊາຍ​ຂອງ​ເນ, ນາຍ​ທະຫານ​ຂອງ​ກະສັດ​ໂຊນ​ໄດ້​ຈັບ​ອິດຊະໂບເຊັດ​ລູກຊາຍ​ຂອງ​ຊາອູນ ແລະ​ນຳ​ລາວ​ໄປ​ທີ່​ມະຫານາອິມ;</w:t>
      </w:r>
    </w:p>
    <w:p/>
    <w:p>
      <w:r xmlns:w="http://schemas.openxmlformats.org/wordprocessingml/2006/main">
        <w:t xml:space="preserve">ພວກ^ຜູ້ປົກຄອງ 10:6 ແລະ​ຊາວ​ອິດສະຣາເອນ​ໄດ້​ເຮັດ​ຄວາມ​ຊົ່ວຊ້າ​ອີກ​ຕໍ່​ພຣະ​ພັກ​ຂອງ​ພຣະເຈົ້າຢາເວ, ແລະ​ໄດ້​ຮັບໃຊ້​ບາອາລີມ, ອັດຊະທາໂຣດ, ແລະ​ບັນດາ​ພະ​ຂອງ​ຊີເຣຍ, ແລະ​ພຣະ​ຂອງ​ຊີໂດນ, ແລະ​ພຣະ​ຂອງ​ໂມອາບ, ແລະ​ພຣະ​ຂອງ​ເດັກນ້ອຍ. ຂອງອຳໂມນ, ແລະບັນດາພະຂອງຊາວຟີລິດສະຕິນ, ແລະໄດ້ປະຖິ້ມພຣະຜູ້ເປັນເຈົ້າ, ແລະບໍ່ໄດ້ຮັບໃຊ້ພຣະອົງ.</w:t>
      </w:r>
    </w:p>
    <w:p/>
    <w:p>
      <w:r xmlns:w="http://schemas.openxmlformats.org/wordprocessingml/2006/main">
        <w:t xml:space="preserve">ຊາວ​ອິດສະລາແອນ​ບໍ່​ສັດ​ຊື່​ຕໍ່​ພະເຈົ້າ​ແລະ​ຮັບໃຊ້​ພະ​ອື່ນ​ແທນ.</w:t>
      </w:r>
    </w:p>
    <w:p/>
    <w:p>
      <w:r xmlns:w="http://schemas.openxmlformats.org/wordprocessingml/2006/main">
        <w:t xml:space="preserve">1: ເຮົາ​ຕ້ອງ​ຈື່​ຈຳ​ສະເໝີ​ທີ່​ຈະ​ຮັກສາ​ຄວາມ​ເຊື່ອ​ໃນ​ພະເຈົ້າ.</w:t>
      </w:r>
    </w:p>
    <w:p/>
    <w:p>
      <w:r xmlns:w="http://schemas.openxmlformats.org/wordprocessingml/2006/main">
        <w:t xml:space="preserve">2: ເຮົາ​ຄວນ​ລະວັງ​ຜູ້​ທີ່​ເຮົາ​ຮັບໃຊ້​ແລະ​ນະມັດສະການ.</w:t>
      </w:r>
    </w:p>
    <w:p/>
    <w:p>
      <w:r xmlns:w="http://schemas.openxmlformats.org/wordprocessingml/2006/main">
        <w:t xml:space="preserve">1: ມັດທາຍ 6:24—ບໍ່ມີ​ຜູ້ໃດ​ສາມາດ​ຮັບໃຊ້​ນາຍ​ສອງ​ຄົນ​ໄດ້ ເພາະ​ລາວ​ຈະ​ຊັງ​ຜູ້​ໜຶ່ງ​ແລະ​ຮັກ​ອີກ​ຜູ້​ໜຶ່ງ ຫລື​ຈະ​ອຸທິດ​ຕົວ​ໃຫ້​ຜູ້​ໜຶ່ງ​ແລະ​ດູຖູກ​ອີກ​ຄົນ​ໜຶ່ງ. ທ່ານບໍ່ສາມາດຮັບໃຊ້ພຣະເຈົ້າແລະເງິນໄດ້.</w:t>
      </w:r>
    </w:p>
    <w:p/>
    <w:p>
      <w:r xmlns:w="http://schemas.openxmlformats.org/wordprocessingml/2006/main">
        <w:t xml:space="preserve">2 ພຣະບັນຍັດສອງ 6:13 ຈົ່ງ​ຢຳເກງ​ພຣະເຈົ້າຢາເວ ພຣະເຈົ້າ​ຂອງ​ເຈົ້າ ຈົ່ງ​ຮັບໃຊ້​ພຣະອົງ​ເທົ່ານັ້ນ ແລະ​ສາບານ​ໃນ​ນາມ​ຂອງ​ພຣະອົງ.</w:t>
      </w:r>
    </w:p>
    <w:p/>
    <w:p>
      <w:r xmlns:w="http://schemas.openxmlformats.org/wordprocessingml/2006/main">
        <w:t xml:space="preserve">ພວກ^ຜູ້ປົກຄອງ 10:7 ແລະ​ຄວາມ​ໂກດຮ້າຍ​ຂອງ​ພຣະເຈົ້າຢາເວ​ກໍ​ຮຸນແຮງ​ຕໍ່​ຊາວ​ອິດສະຣາເອນ, ແລະ​ພຣະອົງ​ໄດ້​ຂາຍ​ພວກເຂົາ​ໃຫ້​ຢູ່​ໃນ​ກຳມື​ຂອງ​ຊາວ​ຟີລິດສະຕິນ ແລະ​ໃນ​ກຳມື​ຂອງ​ຊາວ​ອຳໂມນ.</w:t>
      </w:r>
    </w:p>
    <w:p/>
    <w:p>
      <w:r xmlns:w="http://schemas.openxmlformats.org/wordprocessingml/2006/main">
        <w:t xml:space="preserve">ພຣະ​ຜູ້​ເປັນ​ເຈົ້າ​ໄດ້​ໃຈ​ຮ້າຍ​ກັບ​ອິດ​ສະ​ຣາ​ເອນ ແລະ​ໄດ້​ປ່ອຍ​ໃຫ້​ພວກ​ເຂົາ​ຖືກ​ຈັບ​ໄປ​ເປັນ​ຊະ​ເລີຍ​ໂດຍ​ພວກ​ຟີ​ລິດ​ສະ​ຕີນ ແລະ​ລູກ​ຫລານ​ຂອງ​ອຳ​ໂມນ.</w:t>
      </w:r>
    </w:p>
    <w:p/>
    <w:p>
      <w:r xmlns:w="http://schemas.openxmlformats.org/wordprocessingml/2006/main">
        <w:t xml:space="preserve">1. ຄວາມຮັກແລະຄວາມໃຈຮ້າຍຂອງພະເຈົ້າ: ຄວາມເຂົ້າໃຈຄວາມສົມດຸນໃນຊີວິດຂອງເຮົາ.</w:t>
      </w:r>
    </w:p>
    <w:p/>
    <w:p>
      <w:r xmlns:w="http://schemas.openxmlformats.org/wordprocessingml/2006/main">
        <w:t xml:space="preserve">2. ພະເຈົ້າ​ໃຈ​ຮ້າຍ​ແທ້ໆບໍ? ການ​ຄົ້ນ​ຄວ້າ​ຫຼັກ​ຖານ​ໃນ​ພຣະ​ຄໍາ​ພີ​ໄດ້​.</w:t>
      </w:r>
    </w:p>
    <w:p/>
    <w:p>
      <w:r xmlns:w="http://schemas.openxmlformats.org/wordprocessingml/2006/main">
        <w:t xml:space="preserve">1. ຄຳເພງ 103:8-9 - ພຣະເຈົ້າຢາເວ​ມີ​ຄວາມ​ເມດຕາ​ສົງສານ ແລະ​ມີ​ຄວາມ​ເມດຕາ, ຊ້າ​ໃນ​ຄວາມ​ໂກດຮ້າຍ ແລະ​ມີ​ຄວາມຮັກ​ອັນ​ອຸດົມສົມບູນ. ລາວ​ຈະ​ບໍ່​ກ່າວ​ຫາ​ສະເໝີ​ໄປ ແລະ​ລາວ​ຈະ​ບໍ່​ຍອມ​ໃຫ້​ຄວາມ​ຄຽດ​ຮ້າຍ​ຂອງ​ລາວ​ຕະຫຼອດ​ໄປ.</w:t>
      </w:r>
    </w:p>
    <w:p/>
    <w:p>
      <w:r xmlns:w="http://schemas.openxmlformats.org/wordprocessingml/2006/main">
        <w:t xml:space="preserve">2. ເອເຊກຽນ 18:30-32 - ດັ່ງນັ້ນ, ພວກ​ເຈົ້າ​ຊາວ​ອິດສະລາແອນ, ເຮົາ​ຈະ​ຕັດສິນ​ພວກ​ເຈົ້າ​ແຕ່​ລະ​ຄົນ​ຕາມ​ທາງ​ຂອງ​ຕົນ, ພຣະຜູ້​ເປັນ​ເຈົ້າ​ໄດ້​ກ່າວ​ວ່າ. ກັບໃຈ! ຫັນຫນີຈາກການກະທໍາຜິດທັງຫມົດຂອງເຈົ້າ; ແລ້ວບາບຈະບໍ່ຕົກເປັນເຫຍື່ອຂອງເຈົ້າ. ຈົ່ງ​ກຳຈັດ​ການ​ກະທຳ​ຜິດ​ທັງ​ປວງ​ທີ່​ເຈົ້າ​ໄດ້​ກະທຳ​ນັ້ນ, ແລະ​ໄດ້​ຮັບ​ໃຈ​ໃໝ່​ແລະ​ຈິດ​ໃຈ​ໃໝ່. ປະຊາຊົນ​ອິດສະຣາເອນ​ເອີຍ ເຈົ້າ​ຈະ​ຕາຍ​ຍ້ອນ​ຫຍັງ? ເພາະ​ຂ້າ​ພະ​ເຈົ້າ​ບໍ່​ພໍ​ໃຈ​ໃນ​ການ​ເສຍ​ຊີ​ວິດ​ຂອງ​ຜູ້​ໃດ, ພຣະ​ຜູ້​ເປັນ​ເຈົ້າ​ປະ​ກາດ​ວ່າ​. ກັບ​ໃຈ​ແລະ​ມີ​ຊີ​ວິດ​!</w:t>
      </w:r>
    </w:p>
    <w:p/>
    <w:p>
      <w:r xmlns:w="http://schemas.openxmlformats.org/wordprocessingml/2006/main">
        <w:t xml:space="preserve">ພວກ^ຜູ້ປົກຄອງ 10:8 ແລະ​ໃນ​ປີ​ນັ້ນ​ພວກເຂົາ​ໄດ້​ຂົ່ມເຫັງ​ຊາວ​ອິດສະຣາເອນ: ສິບແປດ​ປີ, ຊາວ​ອິດສະຣາເອນ​ທັງໝົດ​ທີ່​ຢູ່​ຝັ່ງ​ແມ່ນໍ້າ​ຈໍແດນ ໃນ​ດິນແດນ​ຂອງ​ຊາວ​ອາໂມ ຊຶ່ງ​ຢູ່​ໃນ​ກີເລອາດ.</w:t>
      </w:r>
    </w:p>
    <w:p/>
    <w:p>
      <w:r xmlns:w="http://schemas.openxmlformats.org/wordprocessingml/2006/main">
        <w:t xml:space="preserve">ປະຊາຊົນ​ຂອງ​ຊາດ​ອິດສະຣາເອນ​ຖືກ​ຄົນ​ອາໂມ​ກົດຂີ່​ເປັນ​ເວລາ 18 ປີ​ໃນ​ດິນແດນ​ກີເລອາດ.</w:t>
      </w:r>
    </w:p>
    <w:p/>
    <w:p>
      <w:r xmlns:w="http://schemas.openxmlformats.org/wordprocessingml/2006/main">
        <w:t xml:space="preserve">1. ເອົາຊະນະການກົດຂີ່: ຊອກຫາຄວາມເຂັ້ມແຂງໃນສະຖານທີ່ທີ່ບໍ່ຄຸ້ນເຄີຍ</w:t>
      </w:r>
    </w:p>
    <w:p/>
    <w:p>
      <w:r xmlns:w="http://schemas.openxmlformats.org/wordprocessingml/2006/main">
        <w:t xml:space="preserve">2. ຄວາມອົດທົນຜ່ານການທົດລອງ: ຢືນຢູ່ຢ່າງເຂັ້ມແຂງໃນທ່າມກາງຄວາມທຸກລຳບາກ</w:t>
      </w:r>
    </w:p>
    <w:p/>
    <w:p>
      <w:r xmlns:w="http://schemas.openxmlformats.org/wordprocessingml/2006/main">
        <w:t xml:space="preserve">1. ເອຊາຢາ 41:10 - ຢ່າຢ້ານ, ເພາະວ່າຂ້ອຍຢູ່ກັບເຈົ້າ; ຢ່າຕົກໃຈ ເພາະເຮົາຄືພຣະເຈົ້າຂອງເຈົ້າ; ເຮົາ​ຈະ​ເສີມ​ກຳລັງ​ເຈົ້າ, ເຮົາ​ຈະ​ຊ່ວຍ​ເຈົ້າ, ເຮົາ​ຈະ​ຍົກ​ເຈົ້າ​ດ້ວຍ​ມື​ຂວາ​ທີ່​ຊອບ​ທຳ​ຂອງ​ເຮົາ.</w:t>
      </w:r>
    </w:p>
    <w:p/>
    <w:p>
      <w:r xmlns:w="http://schemas.openxmlformats.org/wordprocessingml/2006/main">
        <w:t xml:space="preserve">2. Romans 8:28 - ແລະພວກເຮົາຮູ້ວ່າສໍາລັບຜູ້ທີ່ຮັກພຣະເຈົ້າທຸກສິ່ງເຮັດວຽກຮ່ວມກັນເພື່ອຄວາມດີ, ສໍາລັບຜູ້ທີ່ຖືກເອີ້ນຕາມຈຸດປະສົງຂອງພຣະອົງ.</w:t>
      </w:r>
    </w:p>
    <w:p/>
    <w:p>
      <w:r xmlns:w="http://schemas.openxmlformats.org/wordprocessingml/2006/main">
        <w:t xml:space="preserve">ພວກ^ຜູ້ປົກຄອງ 10:9 ນອກຈາກນັ້ນ ຊາວ​ອຳໂມນ​ໄດ້​ຂ້າມ​ແມ່ນໍ້າ​ຈໍແດນ​ໄປ​ຕໍ່ສູ້​ກັບ​ຢູດາ, ແລະ​ຕໍ່ສູ້​ເບັນຢາມິນ, ແລະ​ຕໍ່ສູ້​ເຊື້ອສາຍ​ຂອງ​ເອຟຣາອິມ. ດັ່ງ ນັ້ນ ອິດ ສະ ຣາ ເອນ ໄດ້ ຮັບ ຄວາມ ເຈັບ ປວດ.</w:t>
      </w:r>
    </w:p>
    <w:p/>
    <w:p>
      <w:r xmlns:w="http://schemas.openxmlformats.org/wordprocessingml/2006/main">
        <w:t xml:space="preserve">ອິດສະຣາເອນ​ໄດ້​ຮັບ​ຄວາມ​ເດືອດຮ້ອນ​ຫຼາຍ​ຍ້ອນ​ຊາວ​ອຳໂມນ​ຂ້າມ​ແມ່ນໍ້າ​ຈໍແດນ​ໄປ​ຕໍ່ສູ້​ກັບ​ພວກເຂົາ.</w:t>
      </w:r>
    </w:p>
    <w:p/>
    <w:p>
      <w:r xmlns:w="http://schemas.openxmlformats.org/wordprocessingml/2006/main">
        <w:t xml:space="preserve">1. ພະເຈົ້າສັດຊື່ໃນຍາມທຸກທໍລະມານ.</w:t>
      </w:r>
    </w:p>
    <w:p/>
    <w:p>
      <w:r xmlns:w="http://schemas.openxmlformats.org/wordprocessingml/2006/main">
        <w:t xml:space="preserve">2. ການຕອບສະໜອງຕໍ່ຄວາມຍາກລໍາບາກຂອງພວກເຮົາສະແດງໃຫ້ເຫັນເຖິງຄຸນນະພາບຂອງຄວາມເຊື່ອຂອງເຮົາ.</w:t>
      </w:r>
    </w:p>
    <w:p/>
    <w:p>
      <w:r xmlns:w="http://schemas.openxmlformats.org/wordprocessingml/2006/main">
        <w:t xml:space="preserve">1. ເອຊາຢາ 41:10: ຢ່າຢ້ານ, ເພາະວ່າຂ້ອຍຢູ່ກັບເຈົ້າ; ຢ່າຕົກໃຈ ເພາະເຮົາຄືພຣະເຈົ້າຂອງເຈົ້າ; ເຮົາ​ຈະ​ເສີມ​ກຳລັງ​ເຈົ້າ, ເຮົາ​ຈະ​ຊ່ວຍ​ເຈົ້າ, ເຮົາ​ຈະ​ຍົກ​ເຈົ້າ​ດ້ວຍ​ມື​ຂວາ​ທີ່​ຊອບ​ທຳ​ຂອງ​ເຮົາ.</w:t>
      </w:r>
    </w:p>
    <w:p/>
    <w:p>
      <w:r xmlns:w="http://schemas.openxmlformats.org/wordprocessingml/2006/main">
        <w:t xml:space="preserve">2. ມັດທາຍ 5:4: ຜູ້​ທີ່​ໂສກ​ເສົ້າ​ກໍ​ເປັນ​ສຸກ, ເພາະ​ເຂົາ​ຈະ​ໄດ້​ຮັບ​ການ​ປອບ​ໂຍນ.</w:t>
      </w:r>
    </w:p>
    <w:p/>
    <w:p>
      <w:r xmlns:w="http://schemas.openxmlformats.org/wordprocessingml/2006/main">
        <w:t xml:space="preserve">ພວກ^ຜູ້ປົກຄອງ 10:10 ແລະ​ຊາວ​ອິດສະຣາເອນ​ໄດ້​ຮ້ອງ​ຫາ​ພຣະເຈົ້າຢາເວ​ວ່າ, “ພວກເຮົາ​ໄດ້​ເຮັດ​ບາບ​ຕໍ່ສູ້​ພຣະອົງ ເພາະ​ພວກເຮົາ​ໄດ້​ປະຖິ້ມ​ພຣະເຈົ້າ​ຂອງ​ພວກເຮົາ ແລະ​ໄດ້​ຮັບໃຊ້​ບາອາລີມ.</w:t>
      </w:r>
    </w:p>
    <w:p/>
    <w:p>
      <w:r xmlns:w="http://schemas.openxmlformats.org/wordprocessingml/2006/main">
        <w:t xml:space="preserve">ຊາວ​ອິດສະລາແອນ​ໄດ້​ສຳນຶກ​ເຖິງ​ບາບ​ຂອງ​ພວກເຂົາ​ທີ່​ໄດ້​ປະຖິ້ມ​ພຣະເຈົ້າ ແລະ​ຮັບໃຊ້​ພະບາອານ, ແລະ​ຮ້ອງ​ທູນ​ຂໍ​ພຣະເຈົ້າຢາເວ.</w:t>
      </w:r>
    </w:p>
    <w:p/>
    <w:p>
      <w:r xmlns:w="http://schemas.openxmlformats.org/wordprocessingml/2006/main">
        <w:t xml:space="preserve">1. ຜົນສະທ້ອນຂອງການອອກຈາກພະເຈົ້າ: ການສຶກສາຜູ້ຕັດສິນ 10:10</w:t>
      </w:r>
    </w:p>
    <w:p/>
    <w:p>
      <w:r xmlns:w="http://schemas.openxmlformats.org/wordprocessingml/2006/main">
        <w:t xml:space="preserve">2. ການກັບຄືນໄປຫາພຣະເຈົ້າ: ການສຶກສາກ່ຽວກັບການກັບໃຈໃນຜູ້ພິພາກສາ 10:10</w:t>
      </w:r>
    </w:p>
    <w:p/>
    <w:p>
      <w:r xmlns:w="http://schemas.openxmlformats.org/wordprocessingml/2006/main">
        <w:t xml:space="preserve">1. ເຢເຣມີຢາ 3:22 - "ຈົ່ງກັບຄືນ, ເດັກນ້ອຍ backsliding, ແລະຂ້າພະເຈົ້າຈະປິ່ນປົວ backslidings ຂອງທ່ານ."</w:t>
      </w:r>
    </w:p>
    <w:p/>
    <w:p>
      <w:r xmlns:w="http://schemas.openxmlformats.org/wordprocessingml/2006/main">
        <w:t xml:space="preserve">2. Hosea 14:1 - "O Israel, ກັບ​ຄືນ​ໄປ​ບ່ອນ​ພຣະ​ຜູ້​ເປັນ​ເຈົ້າ​ພຣະ​ເຈົ້າ​ຂອງ​ທ່ານ; ສໍາ​ລັບ​ທ່ານ​ໄດ້​ຫຼຸດ​ລົງ​ໂດຍ​ຄວາມ​ຊົ່ວ​ຮ້າຍ​ຂອງ​ທ່ານ​."</w:t>
      </w:r>
    </w:p>
    <w:p/>
    <w:p>
      <w:r xmlns:w="http://schemas.openxmlformats.org/wordprocessingml/2006/main">
        <w:t xml:space="preserve">ພວກ^ຜູ້ປົກຄອງ 10:11 ພຣະເຈົ້າຢາເວ​ໄດ້​ກ່າວ​ກັບ​ຊາວ​ອິດສະຣາເອນ​ວ່າ, ເຮົາ​ໄດ້​ປົດປ່ອຍ​ເຈົ້າ​ຈາກ​ຊາວ​ເອຢິບ, ແລະ​ຈາກ​ຊາວ​ອາໂມ, ຈາກ​ຊາວ​ອຳໂມນ ແລະ​ຈາກ​ຊາວ​ຟີລິດສະຕິນ​ບໍ?</w:t>
      </w:r>
    </w:p>
    <w:p/>
    <w:p>
      <w:r xmlns:w="http://schemas.openxmlformats.org/wordprocessingml/2006/main">
        <w:t xml:space="preserve">ພຣະ​ຜູ້​ເປັນ​ເຈົ້າ​ໄດ້​ປົດ​ປ່ອຍ​ຊາວ​ອິດສະລາແອນ​ຈາກ​ຊາວ​ເອຢິບ, ຊາວ​ອາໂມ, ຊາວ​ອຳໂມນ, ແລະ​ຊາວ​ຟີລິດສະຕິນ.</w:t>
      </w:r>
    </w:p>
    <w:p/>
    <w:p>
      <w:r xmlns:w="http://schemas.openxmlformats.org/wordprocessingml/2006/main">
        <w:t xml:space="preserve">1. ການປົດປ່ອຍຂອງພຣະເຈົ້າ: ພະເຈົ້າມີຄວາມສັດຊື່ສະເໝີ</w:t>
      </w:r>
    </w:p>
    <w:p/>
    <w:p>
      <w:r xmlns:w="http://schemas.openxmlformats.org/wordprocessingml/2006/main">
        <w:t xml:space="preserve">2. ຈາກ​ການ​ເປັນ​ທາດ​ເຖິງ​ອິດ​ສະ​ລະ: ປິ​ຕິ​ຍິນ​ດີ​ໃນ​ພະ​ລັງ​ງານ​ຂອງ​ພຣະ​ເຈົ້າ</w:t>
      </w:r>
    </w:p>
    <w:p/>
    <w:p>
      <w:r xmlns:w="http://schemas.openxmlformats.org/wordprocessingml/2006/main">
        <w:t xml:space="preserve">1. ອົບພະຍົບ 14:13-14 ແລະ​ໂມເຊ​ໄດ້​ເວົ້າ​ກັບ​ປະຊາຊົນ​ວ່າ, “ຢ່າ​ຢ້ານ​ເລີຍ ຈົ່ງ​ຢືນ​ຢູ່​ຕໍ່ໜ້າ​ຄວາມ​ພົ້ນ​ຂອງ​ພຣະເຈົ້າຢາເວ ຊຶ່ງ​ພຣະອົງ​ຈະ​ສະແດງ​ໃຫ້​ພວກ​ເຈົ້າ​ເຫັນ​ໃນ​ທຸກ​ວັນນີ້; ເຈົ້າ​ຈະ​ໄດ້​ເຫັນ​ພວກ​ເຂົາ​ອີກ​ຕໍ່​ໄປ​ບໍ່​ມີ​ຕໍ່​ໄປ​ເປັນ​ນິດ. ພຣະເຈົ້າຢາເວ​ຈະ​ຕໍ່ສູ້​ເພື່ອ​ເຈົ້າ, ແລະ​ເຈົ້າ​ຈະ​ຮັກສາ​ສັນຕິສຸກ.</w:t>
      </w:r>
    </w:p>
    <w:p/>
    <w:p>
      <w:r xmlns:w="http://schemas.openxmlformats.org/wordprocessingml/2006/main">
        <w:t xml:space="preserve">2. Psalm 34:17 - ຮ້ອງ​ໄຫ້​ທີ່​ຊອບ​ທໍາ​, ແລະ​ພຣະ​ຜູ້​ເປັນ​ເຈົ້າ​ໄດ້​ຍິນ​, ແລະ​ປົດ​ປ່ອຍ​ໃຫ້​ເຂົາ​ເຈົ້າ​ຈາກ​ຄວາມ​ຫຍຸ້ງ​ຍາກ​ທັງ​ຫມົດ​ຂອງ​ເຂົາ​ເຈົ້າ​.</w:t>
      </w:r>
    </w:p>
    <w:p/>
    <w:p>
      <w:r xmlns:w="http://schemas.openxmlformats.org/wordprocessingml/2006/main">
        <w:t xml:space="preserve">ພວກ^ຜູ້ປົກຄອງ 10:12 ຊາວ​ຊີໂດນ, ແລະ​ຊາວ​ອາມາເຫຼັກ, ແລະ​ຊາວ​ມາໂອນ​ໄດ້​ຂົ່ມເຫັງ​ພວກເຈົ້າ. ແລະເຈົ້າຮ້ອງຫາຂ້ອຍ, ແລະຂ້ອຍໄດ້ປົດປ່ອຍເຈົ້າອອກຈາກມືຂອງພວກເຂົາ.</w:t>
      </w:r>
    </w:p>
    <w:p/>
    <w:p>
      <w:r xmlns:w="http://schemas.openxmlformats.org/wordprocessingml/2006/main">
        <w:t xml:space="preserve">ຊາວ​ອິດສະລາແອນ​ຖືກ​ກົດຂີ່​ຂົ່ມເຫັງ​ໂດຍ​ຊາວ​ຊີໂດນ, ຊາວ​ອາມາເລກ, ແລະ​ຊາວ​ມາໂອນ ແລະ​ພຣະ​ເຈົ້າ​ໄດ້​ປົດ​ປ່ອຍ​ພວກ​ເຂົາ.</w:t>
      </w:r>
    </w:p>
    <w:p/>
    <w:p>
      <w:r xmlns:w="http://schemas.openxmlformats.org/wordprocessingml/2006/main">
        <w:t xml:space="preserve">1. ການປົດປ່ອຍຂອງພຣະເຈົ້າຂອງປະຊາຊົນຂອງພຣະອົງ - ການໄວ້ວາງໃຈໃນພຣະເຈົ້າສໍາລັບຄວາມເຂັ້ມແຂງແລະການປົກປ້ອງ</w:t>
      </w:r>
    </w:p>
    <w:p/>
    <w:p>
      <w:r xmlns:w="http://schemas.openxmlformats.org/wordprocessingml/2006/main">
        <w:t xml:space="preserve">2. ຄວາມສັດຊື່ຂອງພະເຈົ້າໃນການປະເຊີນຫນ້າກັບຄວາມທຸກລໍາບາກ - ຢືນຢູ່ຢ່າງຫນັກແຫນ້ນຜ່ານເວລາທີ່ຫຍຸ້ງຍາກ.</w:t>
      </w:r>
    </w:p>
    <w:p/>
    <w:p>
      <w:r xmlns:w="http://schemas.openxmlformats.org/wordprocessingml/2006/main">
        <w:t xml:space="preserve">1. ເອຊາຢາ 41: 10 - "ຢ່າຢ້ານ, ເພາະວ່າຂ້ອຍຢູ່ກັບເຈົ້າ; ຢ່າຕົກໃຈ, ເພາະວ່າຂ້ອຍເປັນພຣະເຈົ້າຂອງເຈົ້າ, ຂ້ອຍຈະເສີມສ້າງເຈົ້າ, ຂ້ອຍຈະຊ່ວຍເຈົ້າ, ຂ້ອຍຈະຊ່ວຍເຈົ້າດ້ວຍມືຂວາຂອງຂ້ອຍ."</w:t>
      </w:r>
    </w:p>
    <w:p/>
    <w:p>
      <w:r xmlns:w="http://schemas.openxmlformats.org/wordprocessingml/2006/main">
        <w:t xml:space="preserve">2. Psalm 18:2 - "ພຣະຜູ້ເປັນເຈົ້າເປັນຫີນແລະປ້ອມປາການຂອງຂ້າພະເຈົ້າແລະຜູ້ປົດປ່ອຍຂອງຂ້າພະເຈົ້າ, ພຣະເຈົ້າຂອງຂ້າພະເຈົ້າ, ຫີນຂອງຂ້າພະເຈົ້າ, ຜູ້ທີ່ຂ້າພະເຈົ້າເອົາບ່ອນລີ້ໄພ, ໄສ້, ແລະ horn ຂອງຄວາມລອດຂອງຂ້າພະເຈົ້າ, ທີ່ເຂັ້ມແຂງຂອງຂ້າພະເຈົ້າ."</w:t>
      </w:r>
    </w:p>
    <w:p/>
    <w:p>
      <w:r xmlns:w="http://schemas.openxmlformats.org/wordprocessingml/2006/main">
        <w:t xml:space="preserve">ພວກ^ຜູ້ປົກຄອງ 10:13 ແຕ່​ພວກເຈົ້າ​ໄດ້​ປະຖິ້ມ​ເຮົາ ແລະ​ຮັບໃຊ້​ພະ​ອື່ນໆ, ສະນັ້ນ ເຮົາ​ຈະ​ບໍ່​ປົດປ່ອຍ​ພວກເຈົ້າ​ອີກ​ຕໍ່ໄປ.</w:t>
      </w:r>
    </w:p>
    <w:p/>
    <w:p>
      <w:r xmlns:w="http://schemas.openxmlformats.org/wordprocessingml/2006/main">
        <w:t xml:space="preserve">ພະເຈົ້າ​ເຕືອນ​ຊາວ​ອິດສະລາແອນ​ວ່າ​ເຂົາ​ເຈົ້າ​ຈະ​ບໍ່​ຖືກ​ປົດ​ປ່ອຍ​ອີກ​ຕໍ່​ໄປ ຖ້າ​ເຂົາ​ເຈົ້າ​ຍັງ​ຮັບໃຊ້​ພະ​ອື່ນ.</w:t>
      </w:r>
    </w:p>
    <w:p/>
    <w:p>
      <w:r xmlns:w="http://schemas.openxmlformats.org/wordprocessingml/2006/main">
        <w:t xml:space="preserve">1: ຜົນ​ທີ່​ຕາມ​ມາ​ຈາກ​ການ​ປະ​ຖິ້ມ​ພະເຈົ້າ​ແມ່ນ​ຮ້າຍ​ແຮງ—ຜູ້ຕັດສິນ 10:13.</w:t>
      </w:r>
    </w:p>
    <w:p/>
    <w:p>
      <w:r xmlns:w="http://schemas.openxmlformats.org/wordprocessingml/2006/main">
        <w:t xml:space="preserve">2: ເຮົາ​ຕ້ອງ​ຮັກສາ​ຄວາມ​ສັດ​ຊື່​ຕໍ່​ພະເຈົ້າ​ຫຼື​ທົນ​ທຸກ​ກັບ​ຜົນ​ທີ່​ຕາມ​ມາ.—ຜູ້ຕັດສິນ 10:13.</w:t>
      </w:r>
    </w:p>
    <w:p/>
    <w:p>
      <w:r xmlns:w="http://schemas.openxmlformats.org/wordprocessingml/2006/main">
        <w:t xml:space="preserve">1: ພຣະບັນຍັດສອງ 28:15-20 —ຖ້າ​ເຮົາ​ຫັນ​ໜີ​ຈາກ​ພະເຈົ້າ​ແລະ​ຮັບໃຊ້​ພະເຈົ້າ​ອື່ນໆ ເຮົາ​ກໍ​ຈະ​ປະສົບ​ຜົນ​ທີ່​ຕາມ​ມາ.</w:t>
      </w:r>
    </w:p>
    <w:p/>
    <w:p>
      <w:r xmlns:w="http://schemas.openxmlformats.org/wordprocessingml/2006/main">
        <w:t xml:space="preserve">2: Exodus 20:1-6 - ພຣະ​ເຈົ້າ​ສັ່ງ​ໃຫ້​ພວກ​ເຮົາ​ບໍ່​ມີ​ພຣະ​ອື່ນ​ຢູ່​ຕໍ່​ຫນ້າ​ພຣະ​ອົງ.</w:t>
      </w:r>
    </w:p>
    <w:p/>
    <w:p>
      <w:r xmlns:w="http://schemas.openxmlformats.org/wordprocessingml/2006/main">
        <w:t xml:space="preserve">ພວກ^ຜູ້ປົກຄອງ 10:14 ຈົ່ງ​ໄປ​ຮ້ອງ​ຫາ​ພຣະ​ທີ່​ເຈົ້າ​ໄດ້​ເລືອກ​ໄວ້. ໃຫ້​ພວກ​ເຂົາ​ປົດ​ປ່ອຍ​ທ່ານ​ໃນ​ເວ​ລາ​ຂອງ​ຄວາມ​ທຸກ​ຍາກ​ລໍາ​ບາກ​ຂອງ​ທ່ານ.</w:t>
      </w:r>
    </w:p>
    <w:p/>
    <w:p>
      <w:r xmlns:w="http://schemas.openxmlformats.org/wordprocessingml/2006/main">
        <w:t xml:space="preserve">ປະຊາຊົນ​ອິດສະລາແອນ​ໄດ້​ຖືກ​ກະຕຸ້ນ​ໃຫ້​ຮ້ອງ​ຫາ​ພະ​ຂອງ​ເຂົາ​ເຈົ້າ​ທີ່​ໄດ້​ເລືອກ​ໄວ້​ເພື່ອ​ຂໍ​ຄວາມ​ຊ່ວຍ​ເຫຼືອ​ໃນ​ເວລາ​ຫຍຸ້ງຍາກ.</w:t>
      </w:r>
    </w:p>
    <w:p/>
    <w:p>
      <w:r xmlns:w="http://schemas.openxmlformats.org/wordprocessingml/2006/main">
        <w:t xml:space="preserve">1. ພະລັງຂອງການອະທິດຖານໃນເວລາມີບັນຫາ</w:t>
      </w:r>
    </w:p>
    <w:p/>
    <w:p>
      <w:r xmlns:w="http://schemas.openxmlformats.org/wordprocessingml/2006/main">
        <w:t xml:space="preserve">2. ການສະແຫວງຫາຄວາມຊ່ວຍເຫລືອຈາກພຣະເຈົ້າໃນເວລາຕ້ອງການ</w:t>
      </w:r>
    </w:p>
    <w:p/>
    <w:p>
      <w:r xmlns:w="http://schemas.openxmlformats.org/wordprocessingml/2006/main">
        <w:t xml:space="preserve">1. ເອຊາຢາ 33:2, "ພຣະອົງເຈົ້າເອີຍ, ຂໍພຣະອົງຊົງໂຜດປະທານແກ່ພວກເຮົາ, ພວກເຮົາລໍຖ້າພຣະອົງ, ຈົ່ງເປັນແຂນຂອງພວກເຮົາທຸກໆເຊົ້າ, ຄວາມລອດຂອງພວກເຮົາໃນເວລາທີ່ມີຄວາມຫຍຸ້ງຍາກ."</w:t>
      </w:r>
    </w:p>
    <w:p/>
    <w:p>
      <w:r xmlns:w="http://schemas.openxmlformats.org/wordprocessingml/2006/main">
        <w:t xml:space="preserve">2. Psalm 50:15, "ອ້ອນວອນຫາເຮົາໃນວັນແຫ່ງຄວາມລໍາບາກ, ຂ້າພະເຈົ້າຈະປົດປ່ອຍທ່ານ, ແລະທ່ານຈະສັນລະເສີນຂ້າພະເຈົ້າ."</w:t>
      </w:r>
    </w:p>
    <w:p/>
    <w:p>
      <w:r xmlns:w="http://schemas.openxmlformats.org/wordprocessingml/2006/main">
        <w:t xml:space="preserve">ພວກ^ຜູ້ປົກຄອງ 10:15 ແລະ​ຊາວ​ອິດສະຣາເອນ​ໄດ້​ເວົ້າ​ກັບ​ພຣະເຈົ້າຢາເວ​ວ່າ, “ພວກ​ຂ້ານ້ອຍ​ໄດ້​ເຮັດ​ບາບ​ແລ້ວ ຈົ່ງ​ເຮັດ​ອັນ​ໃດ​ອັນ​ໃດ​ອັນ​ໜຶ່ງ​ທີ່​ດີ​ຕໍ່​ພຣະອົງ. ປົດປ່ອຍພວກເຮົາພຽງແຕ່, ພວກເຮົາອະທິຖານທ່ານ, ໃນມື້ນີ້.</w:t>
      </w:r>
    </w:p>
    <w:p/>
    <w:p>
      <w:r xmlns:w="http://schemas.openxmlformats.org/wordprocessingml/2006/main">
        <w:t xml:space="preserve">ຊາວ​ອິດສະລາແອນ​ຍອມ​ຮັບ​ບາບ​ຂອງ​ຕົນ ແລະ​ຂໍ​ໃຫ້​ພະເຈົ້າ​ປົດ​ປ່ອຍ​ເຂົາ​ເຈົ້າ.</w:t>
      </w:r>
    </w:p>
    <w:p/>
    <w:p>
      <w:r xmlns:w="http://schemas.openxmlformats.org/wordprocessingml/2006/main">
        <w:t xml:space="preserve">1: ພຣະເຈົ້າສາມາດໄຖ່ພວກເຮົາຈາກບາບທັງຫມົດຂອງພວກເຮົາເມື່ອພວກເຮົາກັບໃຈ.</w:t>
      </w:r>
    </w:p>
    <w:p/>
    <w:p>
      <w:r xmlns:w="http://schemas.openxmlformats.org/wordprocessingml/2006/main">
        <w:t xml:space="preserve">2: ຄວາມຮັກແລະຄວາມເມດຕາຂອງພຣະເຈົ້າຍິ່ງໃຫຍ່ກວ່າຄວາມຜິດພາດຂອງພວກເຮົາ.</w:t>
      </w:r>
    </w:p>
    <w:p/>
    <w:p>
      <w:r xmlns:w="http://schemas.openxmlformats.org/wordprocessingml/2006/main">
        <w:t xml:space="preserve">1: Psalm 103:12 - "ຕາ​ເວັນ​ອອກ​ຈາກ​ທິດ​ຕາ​ເວັນ​ຕົກ, ເຖິງ​ຕອນ​ນັ້ນ​ພຣະ​ອົງ​ໄດ້​ຍົກ​ເລີກ​ການ​ລ່ວງ​ລະ​ເມີດ​ຂອງ​ພວກ​ເຮົາ​ຈາກ​ພວກ​ເຮົາ​."</w:t>
      </w:r>
    </w:p>
    <w:p/>
    <w:p>
      <w:r xmlns:w="http://schemas.openxmlformats.org/wordprocessingml/2006/main">
        <w:t xml:space="preserve">2: ເອຊາຢາ 1:18 - "ມາດຽວນີ້, ໃຫ້ພວກເຮົາສົມເຫດສົມຜົນຮ່ວມກັນ, ພຣະຜູ້ເປັນເຈົ້າກ່າວ: ເຖິງແມ່ນວ່າບາບຂອງເຈົ້າເປັນສີແດງ, ພວກມັນຈະເປັນສີຂາວຄືກັບຫິມະ."</w:t>
      </w:r>
    </w:p>
    <w:p/>
    <w:p>
      <w:r xmlns:w="http://schemas.openxmlformats.org/wordprocessingml/2006/main">
        <w:t xml:space="preserve">ພວກ^ຜູ້ປົກຄອງ 10:16 ແລະ​ພວກເຂົາ​ໄດ້​ຂັບໄລ່​ບັນດາ​ພະ​ທີ່​ແປກ​ປະຫລາດ​ໄປ​ຈາກ​ທ່າມກາງ​ພວກເຂົາ ແລະ​ຮັບໃຊ້​ພຣະເຈົ້າຢາເວ ແລະ​ຈິດໃຈ​ຂອງ​ເພິ່ນ​ກໍ​ໂສກເສົ້າ​ຍ້ອນ​ຄວາມ​ທຸກ​ລຳບາກ​ຂອງ​ຊາດ​ອິດສະຣາເອນ.</w:t>
      </w:r>
    </w:p>
    <w:p/>
    <w:p>
      <w:r xmlns:w="http://schemas.openxmlformats.org/wordprocessingml/2006/main">
        <w:t xml:space="preserve">ຊາວ​ອິດສະລາແອນ​ໄດ້​ກັບ​ໃຈ ແລະ​ຫັນ​ໜີ​ຈາກ​ພຣະ​ປອມ​ຂອງ​ເຂົາ​ເຈົ້າ, ແທນ​ທີ່​ຈະ​ເລືອກ​ທີ່​ຈະ​ຮັບ​ໃຊ້​ພຣະ​ຜູ້​ເປັນ​ເຈົ້າ, ຊຶ່ງ​ໄດ້​ນຳ​ຄວາມ​ໂສກ​ເສົ້າ​ອັນ​ໃຫຍ່​ຫລວງ​ໃຫ້​ແກ່​ພຣະ​ອົງ.</w:t>
      </w:r>
    </w:p>
    <w:p/>
    <w:p>
      <w:r xmlns:w="http://schemas.openxmlformats.org/wordprocessingml/2006/main">
        <w:t xml:space="preserve">1. ພະລັງແຫ່ງການກັບໃຈ: ການປ່ຽນແປງຂອງຫົວໃຈສາມາດປ່ຽນຊີວິດຂອງເຈົ້າໄດ້ແນວໃດ</w:t>
      </w:r>
    </w:p>
    <w:p/>
    <w:p>
      <w:r xmlns:w="http://schemas.openxmlformats.org/wordprocessingml/2006/main">
        <w:t xml:space="preserve">2. ຫົວໃຈທີ່ໂສກເສົ້າຂອງພຣະເຈົ້າ: ການຮັບຮູ້ແລະຕອບສະຫນອງຄວາມທຸກທໍລະມານຂອງພຣະອົງ</w:t>
      </w:r>
    </w:p>
    <w:p/>
    <w:p>
      <w:r xmlns:w="http://schemas.openxmlformats.org/wordprocessingml/2006/main">
        <w:t xml:space="preserve">1. ເອຊາຢາ 55:7 - "ໃຫ້ຄົນຊົ່ວປະຖິ້ມວິທີການຂອງລາວ, ແລະຄົນບໍ່ຊອບທໍາຄວາມຄິດຂອງລາວ: ແລະໃຫ້ລາວກັບຄືນໄປຫາພຣະຜູ້ເປັນເຈົ້າ, ແລະລາວຈະມີຄວາມເມດຕາຕໍ່ລາວ; ແລະພຣະເຈົ້າຂອງພວກເຮົາ, ເພາະວ່າລາວຈະໃຫ້ອະໄພຢ່າງອຸດົມສົມບູນ."</w:t>
      </w:r>
    </w:p>
    <w:p/>
    <w:p>
      <w:r xmlns:w="http://schemas.openxmlformats.org/wordprocessingml/2006/main">
        <w:t xml:space="preserve">2. ໂຮເສອາ 6:6 - "ສໍາລັບຂ້າພະເຈົ້າຕ້ອງການຄວາມເມດຕາ, ບໍ່ແມ່ນການເສຍສະລະ; ແລະຄວາມຮູ້ຂອງພຣະເຈົ້າຫຼາຍກ່ວາເຄື່ອງບູຊາ."</w:t>
      </w:r>
    </w:p>
    <w:p/>
    <w:p>
      <w:r xmlns:w="http://schemas.openxmlformats.org/wordprocessingml/2006/main">
        <w:t xml:space="preserve">ພວກ^ຜູ້ປົກຄອງ 10:17 ແລ້ວ​ຊາວ​ອຳໂມນ​ກໍ​ມາ​ເຕົ້າໂຮມ​ກັນ ແລະ​ຕັ້ງ​ຄ້າຍ​ຢູ່​ໃນ​ກີເລອາດ. ແລະ​ຊາວ​ອິດສະລາແອນ​ໄດ້​ເຕົ້າ​ໂຮມ​ກັນ, ແລະ​ຕັ້ງ​ຄ້າຍ​ຢູ່​ທີ່​ມີຊະເປ.</w:t>
      </w:r>
    </w:p>
    <w:p/>
    <w:p>
      <w:r xmlns:w="http://schemas.openxmlformats.org/wordprocessingml/2006/main">
        <w:t xml:space="preserve">ຊາວ​ອິດສະລາແອນ​ແລະ​ຊາວ​ອຳໂມນ​ໄດ້​ເຕົ້າ​ໂຮມ​ກັນ ແລະ​ຕັ້ງ​ຄ້າຍ​ຢູ່​ໃນ​ກີເລອາດ ແລະ​ມີຊະເປ​ຕາມ​ລຳດັບ.</w:t>
      </w:r>
    </w:p>
    <w:p/>
    <w:p>
      <w:r xmlns:w="http://schemas.openxmlformats.org/wordprocessingml/2006/main">
        <w:t xml:space="preserve">1. ພຣະຫັດຂອງພຣະເຈົ້າ: ເລື່ອງຂອງຊາວອິດສະລາແອນ ແລະຊາວອຳໂມນ</w:t>
      </w:r>
    </w:p>
    <w:p/>
    <w:p>
      <w:r xmlns:w="http://schemas.openxmlformats.org/wordprocessingml/2006/main">
        <w:t xml:space="preserve">2. ເມື່ອສັດຕູສາມັກຄີກັນ: ສຶກສາຜູ້ພິພາກສາ 10:17</w:t>
      </w:r>
    </w:p>
    <w:p/>
    <w:p>
      <w:r xmlns:w="http://schemas.openxmlformats.org/wordprocessingml/2006/main">
        <w:t xml:space="preserve">1. ມັດທາຍ 5:43-45 - ຈົ່ງຮັກສັດຕູຂອງເຈົ້າ</w:t>
      </w:r>
    </w:p>
    <w:p/>
    <w:p>
      <w:r xmlns:w="http://schemas.openxmlformats.org/wordprocessingml/2006/main">
        <w:t xml:space="preserve">2. ໂຣມ 12:17-21 - ອວຍພອນ​ແລະ​ຢ່າ​ດ່າ</w:t>
      </w:r>
    </w:p>
    <w:p/>
    <w:p>
      <w:r xmlns:w="http://schemas.openxmlformats.org/wordprocessingml/2006/main">
        <w:t xml:space="preserve">ພວກ^ຜູ້ປົກຄອງ 10:18 ແລະ​ປະຊາຊົນ​ແລະ​ບັນດາ​ເຈົ້ານາຍ​ຂອງ​ກີເລອາດ​ເວົ້າ​ກັນ​ວ່າ, “ໃຜ​ຈະ​ເລີ່ມ​ຕໍ່ສູ້​ກັບ​ພວກ​ອຳໂມນ? ລາວ​ຈະ​ເປັນ​ຫົວໜ້າ​ເໜືອ​ຊາວ​ກີເລອາດ.</w:t>
      </w:r>
    </w:p>
    <w:p/>
    <w:p>
      <w:r xmlns:w="http://schemas.openxmlformats.org/wordprocessingml/2006/main">
        <w:t xml:space="preserve">ຜູ້​ຄົນ​ຂອງ​ກີເລອາດ​ສະ​ແຫວງ​ຫາ​ຜູ້​ນຳ​ທີ່​ຈະ​ຕໍ່​ສູ້​ກັບ​ລູກ​ຫລານ​ຂອງ​ອຳ​ໂມນ.</w:t>
      </w:r>
    </w:p>
    <w:p/>
    <w:p>
      <w:r xmlns:w="http://schemas.openxmlformats.org/wordprocessingml/2006/main">
        <w:t xml:space="preserve">1. ມີຄວາມກ້າຫານໃນການນຳພາ: ຍຶດໝັ້ນກັບສິ່ງທ້າທາຍ ແລະ ເອົາຊະນະອຸປະສັກ</w:t>
      </w:r>
    </w:p>
    <w:p/>
    <w:p>
      <w:r xmlns:w="http://schemas.openxmlformats.org/wordprocessingml/2006/main">
        <w:t xml:space="preserve">2. ຜູ້ນໍາທີ່ສັດຊື່: ຄວາມສໍາຄັນຂອງການປະຕິບັດຕາມການເອີ້ນຂອງພຣະເຈົ້າ</w:t>
      </w:r>
    </w:p>
    <w:p/>
    <w:p>
      <w:r xmlns:w="http://schemas.openxmlformats.org/wordprocessingml/2006/main">
        <w:t xml:space="preserve">1 ໂຢຊວຍ 1:9 “ເຮົາ​ບໍ່​ໄດ້​ສັ່ງ​ເຈົ້າ​ບໍ ຈົ່ງ​ເຂັ້ມແຂງ​ແລະ​ກ້າຫານ ຢ່າ​ຢ້ານ​ກົວ ແລະ​ຢ່າ​ຕົກໃຈ ເພາະ​ພຣະເຈົ້າຢາເວ ພຣະເຈົ້າ​ຂອງ​ເຈົ້າ​ສະຖິດ​ຢູ່​ກັບ​ເຈົ້າ​ທຸກ​ບ່ອນ​ທີ່​ເຈົ້າ​ໄປ.</w:t>
      </w:r>
    </w:p>
    <w:p/>
    <w:p>
      <w:r xmlns:w="http://schemas.openxmlformats.org/wordprocessingml/2006/main">
        <w:t xml:space="preserve">2 ເຮັບເຣີ 13:17 “ຈົ່ງ​ເຊື່ອ​ຟັງ​ບັນດາ​ຜູ້ນຳ​ຂອງ​ເຈົ້າ​ແລະ​ຍອມ​ຢູ່​ໃຕ້​ອຳນາດ​ຂອງ​ພວກ​ເຂົາ ເພາະ​ພວກ​ເຂົາ​ເຝົ້າ​ຮັກສາ​ຈິດ​ວິນ​ຍານ​ຂອງ​ພວກ​ເຈົ້າ​ເໝືອນ​ດັ່ງ​ຜູ້​ທີ່​ຈະ​ບອກ​ໃຫ້​ພວກ​ເຂົາ​ເຮັດ​ສິ່ງ​ນີ້​ດ້ວຍ​ຄວາມ​ຍິນດີ ແລະ​ບໍ່​ແມ່ນ​ດ້ວຍ​ການ​ຮ້ອງ​ຄາງ. ບໍ່ມີປະໂຫຍດຫຍັງກັບທ່ານ.</w:t>
      </w:r>
    </w:p>
    <w:p/>
    <w:p>
      <w:r xmlns:w="http://schemas.openxmlformats.org/wordprocessingml/2006/main">
        <w:t xml:space="preserve">ຜູ້ພິພາກສາ 11 ສາມາດສະຫຼຸບໄດ້ໃນສາມວັກດັ່ງຕໍ່ໄປນີ້, ມີຂໍ້ທີ່ຊີ້ບອກ:</w:t>
      </w:r>
    </w:p>
    <w:p/>
    <w:p>
      <w:r xmlns:w="http://schemas.openxmlformats.org/wordprocessingml/2006/main">
        <w:t xml:space="preserve">ຫຍໍ້​ໜ້າ 1: ຜູ້​ພິພາກສາ 11:1-11 ແນະນຳ​ເຢບເທ​ເຊິ່ງ​ເປັນ​ນັກຮົບ​ທີ່​ມີ​ກຳລັງ. ບົດ​ນີ້​ເລີ່ມ​ຕົ້ນ​ໂດຍ​ການ​ພັນລະນາ​ເຢບເທ​ວ່າ​ເປັນ​ນັກຮົບ​ທີ່​ກ້າຫານ​ເຊິ່ງ​ເກີດ​ມາ​ເປັນ​ໂສເພນີ. ຍ້ອນ​ການ​ເກີດ​ທີ່​ຜິດ​ກົດໝາຍ​ຂອງ​ລາວ, ລາວ​ຖືກ​ປະ​ຕິ​ເສດ​ຈາກ​ອ້າຍ​ນ້ອງ​ຂອງ​ລາວ​ແລະ​ຖືກ​ບັງຄັບ​ໃຫ້​ໜີ​ອອກ​ຈາກ​ບ້ານ​ເກີດ​ເມືອງ​ນອນ. ເຢບເທ​ໄດ້​ເຕົ້າ​ໂຮມ​ຄົນ​ນອກ​ກຸ່ມ​ຢູ່​ອ້ອມ​ຮອບ​ລາວ ແລະ​ກາຍ​ເປັນ​ຜູ້​ນຳ​ຂອງ​ພວກ​ເຂົາ. ເມື່ອ​ຊາວ​ອຳໂມນ​ສູ້​ຮົບ​ກັບ​ອິດສະລາແອນ ພວກ​ເຖົ້າ​ແກ່​ຂອງ​ກີເລອາດ​ສະແຫວງ​ຫາ​ຄວາມ​ຊ່ອຍ​ເຫລືອ​ຈາກ​ເຢບເທ​ໃນ​ການ​ນຳພາ​ກອງທັບ​ຂອງ​ພວກ​ເຂົາ.</w:t>
      </w:r>
    </w:p>
    <w:p/>
    <w:p>
      <w:r xmlns:w="http://schemas.openxmlformats.org/wordprocessingml/2006/main">
        <w:t xml:space="preserve">ວັກ 2: ສືບຕໍ່ໃນຜູ້ຕັດສິນ 11:12-28, ມັນເລົ່າເຖິງການເຈລະຈາຂອງເຢບເທກັບກະສັດອາມໂມນ. ກ່ອນ​ອອກ​ໄປ​ສູ້​ຮົບ ເຢບເທ​ໄດ້​ສົ່ງ​ຂ່າວ​ໄປ​ຫາ​ກະສັດ​ຂອງ​ຊາວ​ອຳໂມນ ເພື່ອ​ຖາມ​ເຖິງ​ເຫດຜົນ​ທີ່​ພວກ​ເຂົາ​ໄດ້​ຮຸກ​ຮານ​ອິດສະລາແອນ. ໃນ​ການ​ຕອບ​ໂຕ້, ກະສັດ​ຂອງ​ຊາວ​ອຳໂມນ​ອ້າງ​ວ່າ​ອິດ​ສະ​ຣາ​ເອນ​ໄດ້​ຍຶດ​ເອົາ​ແຜ່ນ​ດິນ​ຂອງ​ເຂົາ​ເຈົ້າ​ເມື່ອ​ເຂົາ​ເຈົ້າ​ອອກ​ຈາກ​ເອຢິບ. ຢ່າງໃດກໍຕາມ, Jephthah ໂຕ້ແຍ້ງການຮຽກຮ້ອງນີ້ແລະສະເຫນີບັນຊີປະຫວັດສາດທີ່ສະແດງໃຫ້ເຫັນວ່າອິດສະຣາເອນບໍ່ໄດ້ຍຶດເອົາດິນແດນໃດຈາກ Ammonite.</w:t>
      </w:r>
    </w:p>
    <w:p/>
    <w:p>
      <w:r xmlns:w="http://schemas.openxmlformats.org/wordprocessingml/2006/main">
        <w:t xml:space="preserve">ວັກ 3: ຜູ້ພິພາກສາ 11 ສະຫຼຸບດ້ວຍເລື່ອງທີ່ເຢບເທເຮັດຄໍາສາບານຕໍ່ພະເຈົ້າກ່ອນທີ່ຈະໄປສູ້ຮົບກັບຊາວອຳໂມນ. ໃນຜູ້ພິພາກສາ 11: 29-40, ມັນໄດ້ຖືກກ່າວເຖິງວ່າເຕັມໄປດ້ວຍພຣະວິນຍານຂອງພຣະເຈົ້າ, ເຢບເທໄດ້ປະຕິຍານຢ່າງຈິງຈັງວ່າຖ້າພຣະເຈົ້າໃຫ້ລາວມີໄຊຊະນະເຫນືອສັດຕູຂອງລາວ, ລາວຈະຖວາຍເປັນເຄື່ອງເຜົາບູຊາທຸກຢ່າງທີ່ອອກມາຈາກເຮືອນຂອງລາວເມື່ອລາວກັບຄືນມາ. . ດ້ວຍ​ຄວາມ​ຊ່ອຍ​ເຫລືອ​ຂອງ​ພຣະ​ເຈົ້າ, ເຢບເທ​ໄດ້​ເອົາ​ຊະ​ນະ​ຊາວ​ອຳໂມນ ແລະ​ກັບ​ຄືນ​ມາ​ໄດ້​ຮັບ​ໄຊ​ຊະ​ນະ ແຕ່​ໄດ້​ຮັບ​ການ​ຕ້ອນ​ຮັບ​ໂດຍ​ລູກ​ສາວ​ພຽງ​ຄົນ​ດຽວ​ຂອງ​ເພິ່ນ​ທີ່​ອອກ​ມາ​ພົບ​ເພິ່ນ​ດ້ວຍ​ໄມ້​ທ່ອນ ແລະ​ເຕັ້ນ​ລຳ​ທີ່​ຮ້າຍ​ແຮງ​ສຳ​ລັບ​ພໍ່​ແລະ​ລູກ​ສາວ ໃນ​ຂະ​ນະ​ທີ່​ເຢບເທ​ສຳ​ນຶກ​ເຖິງ​ຜົນ​ຂອງ​ຄຳ​ສາ​ບານ​ຂອງ​ເພິ່ນ.</w:t>
      </w:r>
    </w:p>
    <w:p/>
    <w:p>
      <w:r xmlns:w="http://schemas.openxmlformats.org/wordprocessingml/2006/main">
        <w:t xml:space="preserve">ສະຫຼຸບ:</w:t>
      </w:r>
    </w:p>
    <w:p>
      <w:r xmlns:w="http://schemas.openxmlformats.org/wordprocessingml/2006/main">
        <w:t xml:space="preserve">ຜູ້ພິພາກສາ 11 ສະເຫນີ:</w:t>
      </w:r>
    </w:p>
    <w:p>
      <w:r xmlns:w="http://schemas.openxmlformats.org/wordprocessingml/2006/main">
        <w:t xml:space="preserve">ການ​ນຳ​ເຢບເທ​ນັກ​ຮົບ​ທີ່​ຖືກ​ປະ​ຕິ​ເສດ​ກາຍ​ເປັນ​ຜູ້​ນຳ;</w:t>
      </w:r>
    </w:p>
    <w:p>
      <w:r xmlns:w="http://schemas.openxmlformats.org/wordprocessingml/2006/main">
        <w:t xml:space="preserve">ການ​ເຈລະຈາ​ກັບ​ກະສັດ​ອຳ​ໂມນ​ໄດ້​ຂັດ​ແຍ້​ງກັນ​ກ່ຽວ​ກັບ​ການ​ອ້າງ​ເອົາ​ທີ່​ດິນ;</w:t>
      </w:r>
    </w:p>
    <w:p>
      <w:r xmlns:w="http://schemas.openxmlformats.org/wordprocessingml/2006/main">
        <w:t xml:space="preserve">ຄຳ​ປະຕິຍານ​ແລະ​ໄຊຊະນະ​ຂອງ​ເຢບເທ​ເປັນ​ຜົນ​ອັນ​ຮ້າຍກາດ​ຂອງ​ຄຳ​ປະຕິຍານ​ຂອງ​ລາວ.</w:t>
      </w:r>
    </w:p>
    <w:p/>
    <w:p>
      <w:r xmlns:w="http://schemas.openxmlformats.org/wordprocessingml/2006/main">
        <w:t xml:space="preserve">ເນັ້ນ​ໜັກ​ໃສ່​ການ​ນຳ​ເຢບເທ​ນັກ​ຮົບ​ທີ່​ຖືກ​ປະ​ຕິ​ເສດ​ມາ​ເປັນ​ຜູ້​ນຳ;</w:t>
      </w:r>
    </w:p>
    <w:p>
      <w:r xmlns:w="http://schemas.openxmlformats.org/wordprocessingml/2006/main">
        <w:t xml:space="preserve">ການ​ເຈລະຈາ​ກັບ​ກະສັດ​ອຳ​ໂມນ​ໄດ້​ຂັດ​ແຍ້​ງກັນ​ກ່ຽວ​ກັບ​ການ​ອ້າງ​ເອົາ​ທີ່​ດິນ;</w:t>
      </w:r>
    </w:p>
    <w:p>
      <w:r xmlns:w="http://schemas.openxmlformats.org/wordprocessingml/2006/main">
        <w:t xml:space="preserve">ຄຳ​ປະຕິຍານ​ແລະ​ໄຊຊະນະ​ຂອງ​ເຢບເທ​ເປັນ​ຜົນ​ອັນ​ຮ້າຍກາດ​ຂອງ​ຄຳ​ປະຕິຍານ​ຂອງ​ລາວ.</w:t>
      </w:r>
    </w:p>
    <w:p/>
    <w:p>
      <w:r xmlns:w="http://schemas.openxmlformats.org/wordprocessingml/2006/main">
        <w:t xml:space="preserve">ບົດ​ນີ້​ເນັ້ນ​ເຖິງ​ເຢບເທ, ນັກ​ຮົບ​ທີ່​ຖືກ​ປະ​ຕິ​ເສດ​ທີ່​ຈະ​ກາຍ​ເປັນ​ຜູ້​ນຳ, ການ​ເຈລະ​ຈາ​ຂອງ​ເພິ່ນ​ກັບ​ກະ​ສັດ​ອຳ​ໂມນ​ກ່ຽວ​ກັບ​ການ​ຂັດ​ແຍ້ງ​ກັນ​ໃນ​ແຜ່ນ​ດິນ, ແລະ ຜົນ​ສະ​ທ້ອນ​ອັນ​ຮ້າຍ​ແຮງ​ຂອງ​ຄຳ​ສາ​ບານ​ອັນ​ໜັກ​ໜ່ວງ​ຂອງ​ເພິ່ນ. ໃນຜູ້ພິພາກສາ 11, ມັນໄດ້ຖືກກ່າວເຖິງວ່າເຢບເທ, ເກີດມາກັບໂສເພນີແລະຖືກປະຕິເສດໂດຍອ້າຍນ້ອງເຄິ່ງຫນຶ່ງຂອງລາວ, ກາຍເປັນນັກຮົບທີ່ກ້າຫານແລະລວບລວມຄົນນອກຮອບລາວ. ເມື່ອ​ຊາວ​ອຳໂມນ​ເຮັດ​ສົງຄາມ​ກັບ​ອິດສະລາແອນ, ພວກ​ຜູ້​ເຖົ້າ​ແກ່​ຂອງ​ກີເລອາດ​ໄດ້​ຊອກ​ຫາ​ລາວ​ໃຫ້​ນຳ​ໜ້າ​ກອງທັບ​ຂອງ​ພວກ​ເຂົາ.</w:t>
      </w:r>
    </w:p>
    <w:p/>
    <w:p>
      <w:r xmlns:w="http://schemas.openxmlformats.org/wordprocessingml/2006/main">
        <w:t xml:space="preserve">ສືບຕໍ່ຢູ່ໃນຜູ້ພິພາກສາ 11, ກ່ອນທີ່ຈະເຂົ້າຮ່ວມການສູ້ຮົບກັບຊາວອໍາໂມນ, ເຢບເທໄດ້ສົ່ງຜູ້ສົ່ງຂ່າວເພື່ອສອບຖາມກ່ຽວກັບເຫດຜົນຂອງພວກເຂົາສໍາລັບການຮຸກຮານ. ກະສັດ​ຂອງ​ຊາວ​ອຳໂມນ​ອ້າງ​ວ່າ​ພວກ​ອິດສະລາແອນ​ໄດ້​ຍຶດ​ເອົາ​ດິນແດນ​ຂອງ​ພວກ​ເຂົາ​ໄປ ເມື່ອ​ພວກ​ເຂົາ​ອອກ​ມາ​ຈາກ​ປະເທດ​ເອຢິບ. ແນວ​ໃດ​ກໍ​ຕາມ, Jephthah ຂັດ​ແຍ່ງ​ການ​ຮຽກ​ຮ້ອງ​ນີ້​ແລະ​ສະ​ເຫນີ​ຫຼັກ​ຖານ​ທາງ​ປະ​ຫວັດ​ສາດ​ສະ​ແດງ​ໃຫ້​ເຫັນ​ວ່າ​ອິດ​ສະ​ຣາ​ເອນ​ບໍ່​ໄດ້​ເອົາ​ດິນ​ຈາກ​ເຂົາ​ເຈົ້າ.</w:t>
      </w:r>
    </w:p>
    <w:p/>
    <w:p>
      <w:r xmlns:w="http://schemas.openxmlformats.org/wordprocessingml/2006/main">
        <w:t xml:space="preserve">ຜູ້ພິພາກສາ 11 ສະຫຼຸບດ້ວຍເລື່ອງທີ່ເຕັມໄປດ້ວຍພຣະວິນຍານຂອງພຣະເຈົ້າ, ເຢບເທໄດ້ປະຕິຍານຢ່າງຈິງຈັງກ່ອນທີ່ຈະເຂົ້າໄປໃນການສູ້ຮົບ. ລາວ​ສັນຍາ​ວ່າ​ຖ້າ​ພະເຈົ້າ​ຍອມ​ໃຫ້​ລາວ​ມີ​ໄຊຊະນະ​ເໜືອ​ສັດຕູ ລາວ​ຈະ​ຖວາຍ​ເປັນ​ເຄື່ອງ​ເຜົາ​ບູຊາ​ທຸກ​ຢ່າງ​ທີ່​ອອກ​ມາ​ຈາກ​ເຮືອນ​ເມື່ອ​ລາວ​ກັບ​ຄືນ​ມາ. ດ້ວຍ​ຄວາມ​ຊ່ອຍ​ເຫລືອ​ຂອງ​ພຣະ​ເຈົ້າ, ເຢບເທ​ໄດ້​ເອົາ​ຊະ​ນະ​ຊາວ​ອຳໂມນ ແຕ່​ຮູ້​ວ່າ​ເປັນ​ລູກ​ສາວ​ພຽງ​ຄົນ​ດຽວ​ຂອງ​ເພິ່ນ​ທີ່​ໂສກ​ເສົ້າ​ທີ່​ອອກ​ມາ​ພົບ​ເພິ່ນ​ເມື່ອ​ລາວ​ກັບ​ມາ. ຜົນສະທ້ອນອັນຮ້າຍກາດນີ້ຂອງຄໍາປະຕິຍານຂອງລາວເຮັດໃຫ້ເກີດຄວາມໂສກເສົ້າອັນໃຫຍ່ຫຼວງມາສູ່ເຢບເທແລະລູກສາວຂອງລາວ.</w:t>
      </w:r>
    </w:p>
    <w:p/>
    <w:p>
      <w:r xmlns:w="http://schemas.openxmlformats.org/wordprocessingml/2006/main">
        <w:t xml:space="preserve">ພວກ^ຜູ້ປົກຄອງ 11:1 ເຢບເທ​ຊາວ​ກີເລອາດ​ເປັນ​ຄົນ​ກ້າຫານ ແລະ​ເປັນ​ລູກຊາຍ​ຂອງ​ຍິງ​ໂສເພນີ ແລະ​ກີເລອາດ​ມີ​ລູກ​ຊາຍ​ຊື່​ວ່າ ເຢບເທ.</w:t>
      </w:r>
    </w:p>
    <w:p/>
    <w:p>
      <w:r xmlns:w="http://schemas.openxmlformats.org/wordprocessingml/2006/main">
        <w:t xml:space="preserve">ເຢບເທ​ເປັນ​ຄົນ​ກ້າຫານ​ທີ່​ກ້າຫານ ເຖິງ​ວ່າ​ຈະ​ເກີດ​ມາ​ຈາກ​ຍິງ​ໂສເພນີ​ກໍ​ຕາມ.</w:t>
      </w:r>
    </w:p>
    <w:p/>
    <w:p>
      <w:r xmlns:w="http://schemas.openxmlformats.org/wordprocessingml/2006/main">
        <w:t xml:space="preserve">1. ພຣະເຈົ້າສາມາດໃຊ້ຜູ້ໃດຜູ້ນຶ່ງເພື່ອປະຕິບັດພຣະປະສົງຂອງພຣະອົງ, ໂດຍບໍ່ຄໍານຶງເຖິງອະດີດຂອງພວກເຂົາ.</w:t>
      </w:r>
    </w:p>
    <w:p/>
    <w:p>
      <w:r xmlns:w="http://schemas.openxmlformats.org/wordprocessingml/2006/main">
        <w:t xml:space="preserve">2. ພຣະເຈົ້າເປັນພຣະເຈົ້າຂອງໂອກາດທີສອງ.</w:t>
      </w:r>
    </w:p>
    <w:p/>
    <w:p>
      <w:r xmlns:w="http://schemas.openxmlformats.org/wordprocessingml/2006/main">
        <w:t xml:space="preserve">1. Romans 8: 28 "ແລະພວກເຮົາຮູ້ວ່າໃນທຸກສິ່ງທີ່ພຣະເຈົ້າເຮັດວຽກເພື່ອຄວາມດີຂອງຜູ້ທີ່ຮັກພຣະອົງ, ຜູ້ທີ່ໄດ້ຮັບການເອີ້ນຕາມຈຸດປະສົງຂອງພຣະອົງ."</w:t>
      </w:r>
    </w:p>
    <w:p/>
    <w:p>
      <w:r xmlns:w="http://schemas.openxmlformats.org/wordprocessingml/2006/main">
        <w:t xml:space="preserve">2. Ephesians 2: 10 "ສໍາລັບພວກເຮົາເປັນ handicraft ຂອງພຣະເຈົ້າ, ສ້າງໃນພຣະເຢຊູຄຣິດເພື່ອເຮັດການດີ, ທີ່ພຣະເຈົ້າໄດ້ກະກຽມລ່ວງຫນ້າສໍາລັບພວກເຮົາທີ່ຈະເຮັດ."</w:t>
      </w:r>
    </w:p>
    <w:p/>
    <w:p>
      <w:r xmlns:w="http://schemas.openxmlformats.org/wordprocessingml/2006/main">
        <w:t xml:space="preserve">ພວກ^ຜູ້ປົກຄອງ 11:2 ແລະ ເມຍ​ຂອງ​ກີເລອາດ​ໄດ້​ເກີດ​ລູກຊາຍ​ໃຫ້​ລາວ; ແລະ​ລູກ​ຊາຍ​ຂອງ​ເມຍ​ຂອງ​ລາວ​ກໍ​ໃຫຍ່​ຂຶ້ນ, ແລະ ພວກ​ເຂົາ​ໄດ້​ຂັບ​ໄລ່​ເຢບເທ​ອອກ, ແລະ ເວົ້າ​ກັບ​ລາວ​ວ່າ, ເຈົ້າ​ຢ່າ​ໄດ້​ຮັບ​ມໍລະດົກ​ໃນ​ບ້ານ​ພໍ່​ຂອງ​ພວກ​ເຮົາ; ເພາະເຈົ້າເປັນລູກຊາຍຂອງຜູ້ຍິງທີ່ແປກປະຫຼາດ.</w:t>
      </w:r>
    </w:p>
    <w:p/>
    <w:p>
      <w:r xmlns:w="http://schemas.openxmlformats.org/wordprocessingml/2006/main">
        <w:t xml:space="preserve">ເຢບເທ​ເປັນ​ລູກ​ຊາຍ​ຂອງ​ກີເລອາດ, ແຕ່​ພວກ​ນ້ອງ​ຊາຍ​ເຄິ່ງ​ຄົນ​ຂອງ​ລາວ​ໄດ້​ຍົກ​ເວັ້ນ​ລາວ​ຈາກ​ການ​ສືບ​ທອດ​ບ້ານ​ຂອງ​ພໍ່ ເພາະ​ແມ່​ຂອງ​ລາວ​ເປັນ​ຍິງ​ແປກ​ປະຫຼາດ.</w:t>
      </w:r>
    </w:p>
    <w:p/>
    <w:p>
      <w:r xmlns:w="http://schemas.openxmlformats.org/wordprocessingml/2006/main">
        <w:t xml:space="preserve">1. ວິທີການເຄົາລົບຄົນທຸກພື້ນຖານ</w:t>
      </w:r>
    </w:p>
    <w:p/>
    <w:p>
      <w:r xmlns:w="http://schemas.openxmlformats.org/wordprocessingml/2006/main">
        <w:t xml:space="preserve">2. ເອົາຊະນະການປະຕິເສດແລະຊອກຫາສະຖານທີ່ຂອງພວກເຮົາໃນໂລກ</w:t>
      </w:r>
    </w:p>
    <w:p/>
    <w:p>
      <w:r xmlns:w="http://schemas.openxmlformats.org/wordprocessingml/2006/main">
        <w:t xml:space="preserve">1. ມັດທາຍ 5:43-45 ເຈົ້າ​ເຄີຍ​ໄດ້​ຍິນ​ທີ່​ກ່າວ​ໄວ້​ວ່າ, ເຈົ້າ​ຈະ​ຮັກ​ເພື່ອນ​ບ້ານ ແລະ​ຊັງ​ສັດຕູ. ແຕ່ເຮົາບອກເຈົ້າວ່າ ຈົ່ງຮັກສັດຕູຂອງເຈົ້າ ແລະອະທິຖານເພື່ອຜູ້ທີ່ຂົ່ມເຫັງເຈົ້າ.</w:t>
      </w:r>
    </w:p>
    <w:p/>
    <w:p>
      <w:r xmlns:w="http://schemas.openxmlformats.org/wordprocessingml/2006/main">
        <w:t xml:space="preserve">2. ໂຣມ 12:14-16 ຈົ່ງ​ອວຍພອນ​ຜູ້​ທີ່​ຂົ່ມເຫັງ​ເຈົ້າ; ໃຫ້ພອນແລະຢ່າດ່າພວກເຂົາ. ປິຕິຍິນດີກັບຜູ້ທີ່ປິຕິຍິນດີ, ຮ້ອງໄຫ້ກັບຜູ້ທີ່ຮ້ອງໄຫ້. ດໍາລົງຊີວິດຢູ່ໃນຄວາມກົມກຽວກັນ. ຢ່າ​ຈອງຫອງ, ແຕ່​ເຂົ້າ​ຮ່ວມ​ກັບ​ຄົນ​ຕ່ຳ​ຕ້ອຍ. ບໍ່ເຄີຍສະຫລາດໃນສາຍຕາຂອງເຈົ້າເອງ.</w:t>
      </w:r>
    </w:p>
    <w:p/>
    <w:p>
      <w:r xmlns:w="http://schemas.openxmlformats.org/wordprocessingml/2006/main">
        <w:t xml:space="preserve">ພວກ^ຜູ້ປົກຄອງ 11:3 ແລ້ວ​ເຢບເທ​ກໍ​ໜີ​ໄປ​ຈາກ​ພວກ​ພີ່ນ້ອງ​ຂອງຕົນ ແລະ​ໄປ​ອາໄສ​ຢູ່​ໃນ​ດິນແດນ​ໂທບ ແລະ​ມີ​ຄົນ​ຂີ້ຄ້ານ​ມາ​ເຕົ້າໂຮມ​ກັນ​ຢູ່​ທີ່​ເຢບເທ ແລະ​ອອກ​ໄປ​ນຳ​ເພິ່ນ.</w:t>
      </w:r>
    </w:p>
    <w:p/>
    <w:p>
      <w:r xmlns:w="http://schemas.openxmlformats.org/wordprocessingml/2006/main">
        <w:t xml:space="preserve">ເຢບເທ​ໄດ້​ໜີ​ໄປ​ຈາກ​ພວກ​ອ້າຍ​ຂອງ​ຕົນ ແລະ​ໄປ​ຢູ່​ໃນ​ແຜ່ນດິນ​ໂຕບ, ເຕົ້າ​ໂຮມ​ຄົນ​ໄຮ້​ປະໂຫຍດ​ໃຫ້​ຕິດຕາມ​ເພິ່ນ.</w:t>
      </w:r>
    </w:p>
    <w:p/>
    <w:p>
      <w:r xmlns:w="http://schemas.openxmlformats.org/wordprocessingml/2006/main">
        <w:t xml:space="preserve">1. ຢ່າ​ທໍ້​ໃຈ​ເມື່ອ​ຄອບຄົວ​ຂອງ​ເຈົ້າ​ບໍ່​ເຂົ້າ​ໃຈ​ເຈົ້າ.—ຜູ້ຕັດສິນ 11:3</w:t>
      </w:r>
    </w:p>
    <w:p/>
    <w:p>
      <w:r xmlns:w="http://schemas.openxmlformats.org/wordprocessingml/2006/main">
        <w:t xml:space="preserve">2. ຢ່າ​ໃຫ້​ຄູ່​ທີ່​ໄຮ້​ປະໂຫຍດ​ນຳ​ໄປ​ທາງ​ຜິດ—ຜູ້ຕັດສິນ 11:3</w:t>
      </w:r>
    </w:p>
    <w:p/>
    <w:p>
      <w:r xmlns:w="http://schemas.openxmlformats.org/wordprocessingml/2006/main">
        <w:t xml:space="preserve">1. ສຸພາສິດ 13:20 ຄົນ​ທີ່​ເດີນ​ໄປ​ກັບ​ຄົນ​ມີ​ປັນຍາ​ຈະ​ມີ​ປັນຍາ, ແຕ່​ເພື່ອນ​ຂອງ​ຄົນ​ໂງ່​ຈະ​ຖືກ​ທຳລາຍ.</w:t>
      </w:r>
    </w:p>
    <w:p/>
    <w:p>
      <w:r xmlns:w="http://schemas.openxmlformats.org/wordprocessingml/2006/main">
        <w:t xml:space="preserve">2 ສຸພາສິດ 18:24 ຄົນ​ທີ່​ມີ​ໝູ່​ກໍ​ຕ້ອງ​ສະແດງ​ຄວາມ​ເປັນ​ມິດ ແລະ​ມີ​ໝູ່​ສະໜິດ​ກັນ​ກວ່າ​ພີ່​ນ້ອງ.</w:t>
      </w:r>
    </w:p>
    <w:p/>
    <w:p>
      <w:r xmlns:w="http://schemas.openxmlformats.org/wordprocessingml/2006/main">
        <w:t xml:space="preserve">ພວກ^ຜູ້ປົກຄອງ 11:4 ແລະ ເຫດການ​ໄດ້​ບັງ​ເກີດ​ຂຶ້ນຄື ລູກ​ຫລານ​ຂອງ​ອຳໂມນ​ໄດ້​ເຮັດ​ສົງຄາມ​ກັບ​ອິດສະຣາເອນ.</w:t>
      </w:r>
    </w:p>
    <w:p/>
    <w:p>
      <w:r xmlns:w="http://schemas.openxmlformats.org/wordprocessingml/2006/main">
        <w:t xml:space="preserve">ລູກ​ຫລານ​ຂອງ​ອຳໂມນ​ໄດ້​ເຮັດ​ສົງຄາມ​ກັບ​ອິດສະຣາເອນ​ໃນ​ເວລາ​ກຳນົດ.</w:t>
      </w:r>
    </w:p>
    <w:p/>
    <w:p>
      <w:r xmlns:w="http://schemas.openxmlformats.org/wordprocessingml/2006/main">
        <w:t xml:space="preserve">1: ເຮົາ​ຕ້ອງ​ຍຶດ​ໝັ້ນ​ໃນ​ຄວາມ​ເຊື່ອ​ແລະ​ໄວ້​ວາງ​ໃຈ​ໃນ​ພະເຈົ້າ​ໃນ​ເວລາ​ທີ່​ມີ​ຄວາມ​ຂັດ​ແຍ່ງ.</w:t>
      </w:r>
    </w:p>
    <w:p/>
    <w:p>
      <w:r xmlns:w="http://schemas.openxmlformats.org/wordprocessingml/2006/main">
        <w:t xml:space="preserve">2: ເຮົາ​ບໍ່​ຄວນ​ປ່ອຍ​ໃຫ້​ຕົວ​ເຮົາ​ເອງ​ຈົມ​ຢູ່​ກັບ​ການ​ທົດ​ລອງ​ແລະ​ຄວາມ​ທຸກ​ລຳບາກ, ແຕ່​ແທນ​ທີ່​ຈະ​ໄວ້​ວາງ​ໃຈ​ໃນ​ພຣະ​ເຈົ້າ​ເພື່ອ​ຈະ​ເຫັນ​ເຮົາ​ຜ່ານ​ຜ່າ.</w:t>
      </w:r>
    </w:p>
    <w:p/>
    <w:p>
      <w:r xmlns:w="http://schemas.openxmlformats.org/wordprocessingml/2006/main">
        <w:t xml:space="preserve">1: ເອຊາຢາ 41: 10 - "ຢ່າຢ້ານ, ເພາະວ່າຂ້ອຍຢູ່ກັບເຈົ້າ; ຢ່າຕົກໃຈ, ເພາະວ່າຂ້ອຍເປັນພຣະເຈົ້າຂອງເຈົ້າ, ຂ້ອຍຈະເສີມສ້າງເຈົ້າ, ຂ້ອຍຈະຊ່ວຍເຈົ້າ, ຂ້ອຍຈະຊ່ວຍເຈົ້າດ້ວຍມືຂວາຂອງຂ້ອຍ."</w:t>
      </w:r>
    </w:p>
    <w:p/>
    <w:p>
      <w:r xmlns:w="http://schemas.openxmlformats.org/wordprocessingml/2006/main">
        <w:t xml:space="preserve">2 ໂຢຊວຍ 1:9 “ເຮົາ​ບໍ່​ໄດ້​ສັ່ງ​ເຈົ້າ​ບໍ ຈົ່ງ​ເຂັ້ມແຂງ​ແລະ​ກ້າຫານ ຢ່າ​ຢ້ານ​ກົວ ແລະ​ຢ່າ​ຕົກໃຈ ເພາະ​ພຣະເຈົ້າຢາເວ ພຣະເຈົ້າ​ຂອງ​ເຈົ້າ​ສະຖິດ​ຢູ່​ກັບ​ເຈົ້າ​ທຸກ​ບ່ອນ​ທີ່​ເຈົ້າ​ໄປ.</w:t>
      </w:r>
    </w:p>
    <w:p/>
    <w:p>
      <w:r xmlns:w="http://schemas.openxmlformats.org/wordprocessingml/2006/main">
        <w:t xml:space="preserve">ພວກ^ຜູ້ປົກຄອງ 11:5 ແລະ​ເປັນ​ດັ່ງນັ້ນ, ເມື່ອ​ຊາວ​ອຳໂມນ​ໄດ້​ເຮັດ​ສົງຄາມ​ກັບ​ອິດສະຣາເອນ, ພວກ​ເຖົ້າແກ່​ຂອງ​ກີເລອາດ​ຈຶ່ງ​ໄປ​ເອົາ​ເຢບເທ​ອອກ​ຈາກ​ແຜ່ນດິນ​ໂຕບ.</w:t>
      </w:r>
    </w:p>
    <w:p/>
    <w:p>
      <w:r xmlns:w="http://schemas.openxmlformats.org/wordprocessingml/2006/main">
        <w:t xml:space="preserve">ເຢບເທ​ໄດ້​ຖືກ​ເອີ້ນ​ໃຫ້​ນຳ​ໜ້າ​ອິດ​ສະ​ຣາ​ເອນ​ໃນ​ການ​ສູ້​ຮົບ​ກັບ​ຊາວ​ອຳໂມນ.</w:t>
      </w:r>
    </w:p>
    <w:p/>
    <w:p>
      <w:r xmlns:w="http://schemas.openxmlformats.org/wordprocessingml/2006/main">
        <w:t xml:space="preserve">1. ການ​ເອີ້ນ​ຂອງ​ເຢບເທ: ການ​ຕອບ​ສະ​ຫນອງ​ຕໍ່​ການ​ເອີ້ນ​ຂອງ​ພຣະ​ເຈົ້າ​ໃນ​ເວ​ລາ​ທີ່​ມີ​ຄວາມ​ຫຍຸ້ງ​ຍາກ</w:t>
      </w:r>
    </w:p>
    <w:p/>
    <w:p>
      <w:r xmlns:w="http://schemas.openxmlformats.org/wordprocessingml/2006/main">
        <w:t xml:space="preserve">2. ຜູ້ຮັບໃຊ້ທີ່ສັດຊື່: ຕົວຢ່າງຂອງການເຊື່ອຟັງຂອງເຢບເທ</w:t>
      </w:r>
    </w:p>
    <w:p/>
    <w:p>
      <w:r xmlns:w="http://schemas.openxmlformats.org/wordprocessingml/2006/main">
        <w:t xml:space="preserve">1. ເອຊາຢາ 6:8 “ແລ້ວ​ຂ້ອຍ​ກໍ​ໄດ້​ຍິນ​ສຸລະສຽງ​ຂອງ​ອົງພຣະ​ຜູ້​ເປັນເຈົ້າ​ເວົ້າ​ວ່າ, ‘ຂ້ອຍ​ຈະ​ໃຊ້​ໃຜ​ໄປ ແລະ​ໃຜ​ຈະ​ໄປ​ຫາ​ພວກ​ເຮົາ?” ແລະ​ຂ້ອຍ​ຕອບ​ວ່າ, “ຂ້ອຍ​ຢູ່​ທີ່​ນີ້ ຂໍ​ສົ່ງ​ຂ້ອຍ​ມາ!</w:t>
      </w:r>
    </w:p>
    <w:p/>
    <w:p>
      <w:r xmlns:w="http://schemas.openxmlformats.org/wordprocessingml/2006/main">
        <w:t xml:space="preserve">2. ມັດທາຍ 28:19-20 - ດັ່ງນັ້ນ, ຈົ່ງໄປສ້າງສານຸສິດຂອງທຸກຊາດ, ໃຫ້ບັບຕິສະມາໃນນາມຂອງພຣະບິດາ, ຂອງພຣະບຸດແລະຂອງພຣະວິນຍານບໍລິສຸດ, ແລະສອນພວກເຂົາໃຫ້ເຊື່ອຟັງທຸກສິ່ງທີ່ເຮົາໄດ້ສັ່ງເຈົ້າ. ແລະແນ່ນອນຂ້າພະເຈົ້າຢູ່ກັບທ່ານສະເຫມີ, ໃນຕອນທ້າຍຂອງອາຍຸສູງສຸດ.</w:t>
      </w:r>
    </w:p>
    <w:p/>
    <w:p>
      <w:r xmlns:w="http://schemas.openxmlformats.org/wordprocessingml/2006/main">
        <w:t xml:space="preserve">ພວກ^ຜູ້ປົກຄອງ 11:6 ແລະ​ພວກເຂົາ​ເວົ້າ​ກັບ​ເຢບເທ​ວ່າ, “ມາ ແລະ​ເປັນ​ນາຍ​ທະຫານ​ຂອງ​ພວກເຮົາ ເພື່ອ​ວ່າ​ພວກເຮົາ​ຈະ​ໄດ້​ຕໍ່ສູ້​ກັບ​ພວກ​ອຳໂມນ.</w:t>
      </w:r>
    </w:p>
    <w:p/>
    <w:p>
      <w:r xmlns:w="http://schemas.openxmlformats.org/wordprocessingml/2006/main">
        <w:t xml:space="preserve">ເຢບເທ​ໄດ້​ຖືກ​ຂໍ​ໃຫ້​ເປັນ​ນາຍ​ທະຫານ​ຂອງ​ເຂົາ​ເຈົ້າ​ເພື່ອ​ຕໍ່ສູ້​ກັບ​ລູກ​ຫລານ​ຂອງ​ອຳໂມນ.</w:t>
      </w:r>
    </w:p>
    <w:p/>
    <w:p>
      <w:r xmlns:w="http://schemas.openxmlformats.org/wordprocessingml/2006/main">
        <w:t xml:space="preserve">1. ຄວາມກ້າຫານຂອງເຢບເທ: ວິທີການຕອບສະຫນອງຕໍ່ການຮຽກຮ້ອງຂອງພຣະເຈົ້າ</w:t>
      </w:r>
    </w:p>
    <w:p/>
    <w:p>
      <w:r xmlns:w="http://schemas.openxmlformats.org/wordprocessingml/2006/main">
        <w:t xml:space="preserve">2. ໄວ້ວາງໃຈໃນພຣະເຈົ້າໃນການປະເຊີນຫນ້າກັບສິ່ງທ້າທາຍ</w:t>
      </w:r>
    </w:p>
    <w:p/>
    <w:p>
      <w:r xmlns:w="http://schemas.openxmlformats.org/wordprocessingml/2006/main">
        <w:t xml:space="preserve">1. ພຣະບັນຍັດສອງ 31:6 ຈົ່ງ​ເຂັ້ມແຂງ​ແລະ​ກ້າຫານ. ຢ່າ​ຢ້ານ​ຫຼື​ຢ້ານ​ເພາະ​ພວກ​ເຂົາ, ເພາະ​ພຣະຜູ້​ເປັນ​ເຈົ້າອົງ​ເປັນ​ພຣະ​ເຈົ້າຂອງ​ເຈົ້າ​ສະຖິດ​ຢູ່​ກັບ​ເຈົ້າ; ລາວ​ຈະ​ບໍ່​ປະ​ຖິ້ມ​ເຈົ້າ​ຫຼື​ປະ​ຖິ້ມ​ເຈົ້າ.</w:t>
      </w:r>
    </w:p>
    <w:p/>
    <w:p>
      <w:r xmlns:w="http://schemas.openxmlformats.org/wordprocessingml/2006/main">
        <w:t xml:space="preserve">2. Isaiah 41:10 ດັ່ງ​ນັ້ນ​ບໍ່​ຕ້ອງ​ຢ້ານ, ເພາະ​ວ່າ​ຂ້າ​ພະ​ເຈົ້າ​ຢູ່​ກັບ​ທ່ານ; ຢ່າຕົກໃຈ ເພາະເຮົາຄືພຣະເຈົ້າຂອງເຈົ້າ. ເຮົາ​ຈະ​ເສີມ​ກຳລັງ​ເຈົ້າ ແລະ​ຊ່ວຍ​ເຈົ້າ; ຂ້າພະເຈົ້າຈະສະຫນັບສະຫນູນທ່ານດ້ວຍມືຂວາອັນຊອບທໍາຂອງຂ້າພະເຈົ້າ.</w:t>
      </w:r>
    </w:p>
    <w:p/>
    <w:p>
      <w:r xmlns:w="http://schemas.openxmlformats.org/wordprocessingml/2006/main">
        <w:t xml:space="preserve">ພວກ^ຜູ້ປົກຄອງ 11:7 ແລະ​ເຢບເທ​ໄດ້​ເວົ້າ​ກັບ​ພວກ​ເຖົ້າແກ່​ຂອງ​ກີເລອາດ​ວ່າ, “ພວກ​ທ່ານ​ບໍ່​ໄດ້​ກຽດ​ຊັງ​ຂ້າພະເຈົ້າ ແລະ​ຂັບໄລ່​ຂ້າພະເຈົ້າ​ອອກ​ຈາກ​ບ້ານ​ພໍ່​ຂອງ​ຂ້າພະເຈົ້າ​ບໍ? ແລະ​ເປັນ​ຫຍັງ​ເຈົ້າ​ຈຶ່ງ​ມາ​ຫາ​ເຮົາ​ໃນ​ເວລາ​ທີ່​ເຈົ້າ​ມີ​ຄວາມ​ທຸກ​ລຳບາກ?</w:t>
      </w:r>
    </w:p>
    <w:p/>
    <w:p>
      <w:r xmlns:w="http://schemas.openxmlformats.org/wordprocessingml/2006/main">
        <w:t xml:space="preserve">ເຢບເທ​ໄດ້​ຖາມ​ຜູ້​ເຖົ້າ​ແກ່​ຂອງ​ກີເລອາດ​ວ່າ​ເປັນ​ຫຍັງ​ເຂົາ​ເຈົ້າ​ຈຶ່ງ​ມາ​ຫາ​ພະອົງ ເມື່ອ​ກ່ອນ​ໜ້າ​ນີ້​ເຂົາ​ເຈົ້າ​ກຽດ​ຊັງ​ພະອົງ ແລະ​ຂັບ​ໄລ່​ລາວ​ອອກ​ຈາກ​ບ້ານ​ພໍ່.</w:t>
      </w:r>
    </w:p>
    <w:p/>
    <w:p>
      <w:r xmlns:w="http://schemas.openxmlformats.org/wordprocessingml/2006/main">
        <w:t xml:space="preserve">1. ຮຽນຮູ້ທີ່ຈະໃຫ້ອະໄພ ແລະ ກ້າວຕໍ່ໄປເຖິງວ່າເຄີຍເຮັດຜິດໃນອະດີດ.</w:t>
      </w:r>
    </w:p>
    <w:p/>
    <w:p>
      <w:r xmlns:w="http://schemas.openxmlformats.org/wordprocessingml/2006/main">
        <w:t xml:space="preserve">2. ຄວາມສຳຄັນຂອງການເຊື່ອວາງໃຈພະເຈົ້າແມ່ນແຕ່ຢູ່ໃນເວລາທີ່ຫຍຸ້ງຍາກ.</w:t>
      </w:r>
    </w:p>
    <w:p/>
    <w:p>
      <w:r xmlns:w="http://schemas.openxmlformats.org/wordprocessingml/2006/main">
        <w:t xml:space="preserve">1. ໂກໂລດ 3:13 - ແບກ​ຫາບ​ກັນ​ແລະ​ກັນ​ແລະ​ຖ້າ​ຫາກ​ວ່າ​ມີ​ການ​ຮ້ອງ​ຮຽນ​ຕໍ່​ຄົນ​ອື່ນ​, ໃຫ້​ອະ​ໄພ​ເຊິ່ງ​ກັນ​ແລະ​ກັນ​; ດັ່ງ​ທີ່​ພຣະ​ຜູ້​ເປັນ​ເຈົ້າ​ໄດ້​ໃຫ້​ອະ​ໄພ​ທ່ານ, ດັ່ງ​ນັ້ນ​ທ່ານ​ຕ້ອງ​ການ​ໃຫ້​ອະ​ໄພ.</w:t>
      </w:r>
    </w:p>
    <w:p/>
    <w:p>
      <w:r xmlns:w="http://schemas.openxmlformats.org/wordprocessingml/2006/main">
        <w:t xml:space="preserve">2. ເອຊາຢາ 41:10 - ຢ່າຢ້ານ, ເພາະວ່າຂ້ອຍຢູ່ກັບເຈົ້າ; ຢ່າຕົກໃຈ ເພາະເຮົາຄືພຣະເຈົ້າຂອງເຈົ້າ; ເຮົາ​ຈະ​ເສີມ​ກຳລັງ​ເຈົ້າ, ເຮົາ​ຈະ​ຊ່ວຍ​ເຈົ້າ, ເຮົາ​ຈະ​ຍົກ​ເຈົ້າ​ດ້ວຍ​ມື​ຂວາ​ທີ່​ຊອບ​ທຳ​ຂອງ​ເຮົາ.</w:t>
      </w:r>
    </w:p>
    <w:p/>
    <w:p>
      <w:r xmlns:w="http://schemas.openxmlformats.org/wordprocessingml/2006/main">
        <w:t xml:space="preserve">ພວກ^ຜູ້ປົກຄອງ 11:8 ແລະ ພວກ​ເຖົ້າແກ່​ຂອງ​ກີເລອາດ​ໄດ້​ເວົ້າ​ກັບ​ເຢບເທ​ວ່າ, ສະນັ້ນ ພວກ​ເຮົາ​ຈຶ່ງ​ຫັນ​ມາ​ຫາ​ເຈົ້າ​ອີກ​ເທື່ອ​ນີ້ ເພື່ອ​ວ່າ​ເຈົ້າ​ຈະ​ໄປ​ກັບ​ພວກ​ເຮົາ ແລະ​ຕໍ່ສູ້​ກັບ​ລູກ​ຫລານ​ຂອງ​ອຳໂມນ ແລະ​ເປັນ​ຫົວ​ໜ້າ​ຂອງ​ພວກ​ເຮົາ​ເໜືອ​ຊາວ​ກີເລອາດ.</w:t>
      </w:r>
    </w:p>
    <w:p/>
    <w:p>
      <w:r xmlns:w="http://schemas.openxmlformats.org/wordprocessingml/2006/main">
        <w:t xml:space="preserve">ພວກ​ເຖົ້າ​ແກ່​ຂອງ​ກີເລອາດ​ໄດ້​ຂໍ​ໃຫ້​ເຢບເທ​ນຳພາ​ພວກ​ເຂົາ​ໄປ​ຕໍ່ສູ້​ກັບ​ຊາວ​ອຳໂມນ.</w:t>
      </w:r>
    </w:p>
    <w:p/>
    <w:p>
      <w:r xmlns:w="http://schemas.openxmlformats.org/wordprocessingml/2006/main">
        <w:t xml:space="preserve">1. "ຄວາມເປັນຜູ້ນໍາ: ຄວາມຮັບຜິດຊອບໃນເວລາທີ່ຫຍຸ້ງຍາກ"</w:t>
      </w:r>
    </w:p>
    <w:p/>
    <w:p>
      <w:r xmlns:w="http://schemas.openxmlformats.org/wordprocessingml/2006/main">
        <w:t xml:space="preserve">2. “ເມື່ອ​ພະເຈົ້າ​ເອີ້ນ: ການ​ຕອບ​ຄຳ​ເອີ້ນ​ເພື່ອ​ນຳ​ໜ້າ”</w:t>
      </w:r>
    </w:p>
    <w:p/>
    <w:p>
      <w:r xmlns:w="http://schemas.openxmlformats.org/wordprocessingml/2006/main">
        <w:t xml:space="preserve">1. ເອຊາຢາ 6:8 - "ຂ້າພະເຈົ້າຍັງໄດ້ຍິນສຸລະສຽງຂອງພຣະຜູ້ເປັນເຈົ້າ, ເວົ້າວ່າ, ຂ້າພະເຈົ້າຈະສົ່ງໃຜ, ແລະໃຜຈະໄປສໍາລັບພວກເຮົາ? ຫຼັງຈາກນັ້ນເວົ້າວ່າ, ຂ້າພະເຈົ້າຢູ່ທີ່ນີ້, ສົ່ງຂ້າພະເຈົ້າ."</w:t>
      </w:r>
    </w:p>
    <w:p/>
    <w:p>
      <w:r xmlns:w="http://schemas.openxmlformats.org/wordprocessingml/2006/main">
        <w:t xml:space="preserve">2. ມັດທາຍ 4:19 - "ແລະພຣະອົງໄດ້ກ່າວກັບເຂົາເຈົ້າ, ປະຕິບັດຕາມຂ້າພະເຈົ້າ, ແລະຂ້າພະເຈົ້າຈະເຮັດໃຫ້ທ່ານຫາປາຂອງມະນຸດ."</w:t>
      </w:r>
    </w:p>
    <w:p/>
    <w:p>
      <w:r xmlns:w="http://schemas.openxmlformats.org/wordprocessingml/2006/main">
        <w:t xml:space="preserve">ພວກ^ຜູ້ປົກຄອງ 11:9 ແລະ ເຢບເທ​ໄດ້​ເວົ້າ​ກັບ​ພວກ​ເຖົ້າແກ່​ຂອງ​ກີເລອາດ​ວ່າ, ຖ້າ​ເຈົ້າ​ນຳ​ຂ້ອຍ​ກັບ​ຄືນ​ມາ​ເພື່ອ​ຕໍ່ສູ້​ກັບ​ພວກ​ອຳໂມນ ແລະ​ພຣະເຈົ້າຢາເວ​ໄດ້​ປົດ​ປ່ອຍ​ພວກເຂົາ​ຕໍ່ໜ້າ​ເຮົາ, ຂ້ອຍ​ຈະ​ເປັນ​ຫົວໜ້າ​ຂອງເຈົ້າ​ບໍ?</w:t>
      </w:r>
    </w:p>
    <w:p/>
    <w:p>
      <w:r xmlns:w="http://schemas.openxmlformats.org/wordprocessingml/2006/main">
        <w:t xml:space="preserve">ເຢບເທ​ໄດ້​ຖາມ​ພວກ​ຜູ້​ເຖົ້າ​ແກ່​ຂອງ​ເມືອງ​ກີເລອາດ​ວ່າ ພວກ​ເຂົາ​ຈະ​ໃຫ້​ເພິ່ນ​ເປັນ​ຜູ້ນຳ​ຂອງ​ພວກ​ເພິ່ນ​ບໍ ຖ້າ​ເພິ່ນ​ປະສົບ​ຜົນ​ສຳເລັດ​ໃນ​ການ​ຕໍ່ສູ້​ກັບ​ລູກ​ຫລານ​ຂອງ​ອຳໂມນ.</w:t>
      </w:r>
    </w:p>
    <w:p/>
    <w:p>
      <w:r xmlns:w="http://schemas.openxmlformats.org/wordprocessingml/2006/main">
        <w:t xml:space="preserve">1. ພະລັງແຫ່ງຄວາມໝັ້ນໝາຍ: ການສຶກສາຂອງເຢບເທ</w:t>
      </w:r>
    </w:p>
    <w:p/>
    <w:p>
      <w:r xmlns:w="http://schemas.openxmlformats.org/wordprocessingml/2006/main">
        <w:t xml:space="preserve">2. ພະລັງ​ຂອງ​ຄຳ​ສັນຍາ: ສິ່ງ​ທີ່​ເຢບເທ​ສອນ​ເຮົາ</w:t>
      </w:r>
    </w:p>
    <w:p/>
    <w:p>
      <w:r xmlns:w="http://schemas.openxmlformats.org/wordprocessingml/2006/main">
        <w:t xml:space="preserve">1. ຄໍາເພງ 119:105 - "ຄໍາເວົ້າຂອງເຈົ້າເປັນໂຄມໄຟສໍາລັບຕີນຂອງຂ້ອຍ, ເປັນແສງສະຫວ່າງໃນເສັ້ນທາງຂອງຂ້ອຍ."</w:t>
      </w:r>
    </w:p>
    <w:p/>
    <w:p>
      <w:r xmlns:w="http://schemas.openxmlformats.org/wordprocessingml/2006/main">
        <w:t xml:space="preserve">2. ສຸພາສິດ 3:5-6 - "ຈົ່ງວາງໃຈໃນພຣະຜູ້ເປັນເຈົ້າດ້ວຍສຸດຫົວໃຈຂອງເຈົ້າແລະບໍ່ອີງໃສ່ຄວາມເຂົ້າໃຈຂອງເຈົ້າເອງ; ໃນທຸກທາງຂອງເຈົ້າຈະຍອມຢູ່ໃຕ້ພຣະອົງ, ແລະພຣະອົງຈະເຮັດໃຫ້ເສັ້ນທາງຂອງເຈົ້າຊື່."</w:t>
      </w:r>
    </w:p>
    <w:p/>
    <w:p>
      <w:r xmlns:w="http://schemas.openxmlformats.org/wordprocessingml/2006/main">
        <w:t xml:space="preserve">ພວກ^ຜູ້ປົກຄອງ 11:10 ແລະ​ພວກ​ເຖົ້າແກ່​ຂອງ​ກີເລອາດ​ຈຶ່ງ​ເວົ້າ​ກັບ​ເຢບເທ​ວ່າ, “ພຣະເຈົ້າຢາເວ​ເປັນ​ພະຍານ​ລະຫວ່າງ​ພວກເຮົາ ຖ້າ​ພວກເຮົາ​ບໍ່​ເຮັດ​ຕາມ​ຖ້ອຍຄຳ​ຂອງ​ເຈົ້າ.</w:t>
      </w:r>
    </w:p>
    <w:p/>
    <w:p>
      <w:r xmlns:w="http://schemas.openxmlformats.org/wordprocessingml/2006/main">
        <w:t xml:space="preserve">ພວກ​ຜູ້​ເຖົ້າ​ແກ່​ຂອງ​ກີເລອາດ​ໄດ້​ບອກ​ເຢບເທ​ວ່າ ພຣະ​ຜູ້​ເປັນ​ເຈົ້າ​ຈະ​ເປັນ​ພະຍານ ຖ້າ​ຫາກ​ເຂົາ​ເຈົ້າ​ບໍ່​ເຮັດ​ຕາມ​ຖ້ອຍ​ຄຳ​ຂອງ​ເພິ່ນ.</w:t>
      </w:r>
    </w:p>
    <w:p/>
    <w:p>
      <w:r xmlns:w="http://schemas.openxmlformats.org/wordprocessingml/2006/main">
        <w:t xml:space="preserve">1. ການວາງໃຈໃນພະຍານພະເຈົ້າ: ຄວາມສໍາຄັນຂອງການຮັກສາຄໍາສັນຍາຂອງເຮົາ</w:t>
      </w:r>
    </w:p>
    <w:p/>
    <w:p>
      <w:r xmlns:w="http://schemas.openxmlformats.org/wordprocessingml/2006/main">
        <w:t xml:space="preserve">2. ພະລັງແຫ່ງຄຳສັນຍາ: ເປັນຫຍັງເຮົາຄວນເຄົາລົບຄຳສັນຍາຂອງເຮົາ</w:t>
      </w:r>
    </w:p>
    <w:p/>
    <w:p>
      <w:r xmlns:w="http://schemas.openxmlformats.org/wordprocessingml/2006/main">
        <w:t xml:space="preserve">1. Isaiah 30:15 - ສໍາ​ລັບ​ການ​ດັ່ງ​ນັ້ນ​ກ່າວ​ວ່າ​ພຣະ​ຜູ້​ເປັນ​ເຈົ້າ​ພຣະ​ຜູ້​ເປັນ​ເຈົ້າ​ຂອງ​ອິດ​ສະ​ຣາ​ເອນ; ໃນ​ການ​ກັບ​ຄືນ​ມາ ແລະ ການ​ພັກ​ຜ່ອນ ພວກ​ເຈົ້າ​ຈະ​ໄດ້​ຮັບ​ຄວາມ​ລອດ; ໃນຄວາມງຽບສະຫງົບແລະຄວາມຫມັ້ນໃຈຈະເປັນຄວາມເຂັ້ມແຂງຂອງເຈົ້າ.</w:t>
      </w:r>
    </w:p>
    <w:p/>
    <w:p>
      <w:r xmlns:w="http://schemas.openxmlformats.org/wordprocessingml/2006/main">
        <w:t xml:space="preserve">2 ສຸພາສິດ 11:13 - ຄົນ​ເວົ້າ​ເລື່ອງ​ຄວາມ​ລັບ​ເປີດ​ເຜີຍ ແຕ່​ຜູ້​ທີ່​ມີ​ວິນຍານ​ສັດ​ຊື່​ປົກ​ປິດ​ເລື່ອງ​ນັ້ນ.</w:t>
      </w:r>
    </w:p>
    <w:p/>
    <w:p>
      <w:r xmlns:w="http://schemas.openxmlformats.org/wordprocessingml/2006/main">
        <w:t xml:space="preserve">ພວກ^ຜູ້ປົກຄອງ 11:11 ແລ້ວ​ເຢບເທ​ກໍ​ໄປ​ກັບ​ພວກ​ເຖົ້າແກ່​ຂອງ​ກີເລອາດ ແລະ​ປະຊາຊົນ​ໄດ້​ແຕ່ງຕັ້ງ​ລາວ​ເປັນ​ຫົວໜ້າ ແລະ​ເປັນ​ນາຍ​ທະຫານ​ຂອງ​ພວກເຂົາ ແລະ​ເຢບເທ​ໄດ້​ກ່າວ​ຖ້ອຍຄຳ​ທັງໝົດ​ຂອງ​ເພິ່ນ​ຕໍ່ໜ້າ​ພຣະເຈົ້າຢາເວ​ໃນ​ເມືອງ​ມີເຊເປ.</w:t>
      </w:r>
    </w:p>
    <w:p/>
    <w:p>
      <w:r xmlns:w="http://schemas.openxmlformats.org/wordprocessingml/2006/main">
        <w:t xml:space="preserve">ເຢບເທ​ໄດ້​ຖືກ​ເລືອກ​ໃຫ້​ເປັນ​ຜູ້​ນຳ​ຂອງ​ກີເລອາດ ແລະ​ເພິ່ນ​ໄດ້​ກ່າວ​ຕໍ່​ພຣະ​ພັກ​ຂອງ​ພຣະ​ຜູ້​ເປັນ​ເຈົ້າ​ໃນ​ເມືອງ​ມີຊະເປ.</w:t>
      </w:r>
    </w:p>
    <w:p/>
    <w:p>
      <w:r xmlns:w="http://schemas.openxmlformats.org/wordprocessingml/2006/main">
        <w:t xml:space="preserve">1. ການ​ໄວ້​ວາງ​ໃຈ​ໃນ​ພະເຈົ້າ​ເພື່ອ​ນຳ​ໜ້າ: ເຮົາ​ຈະ​ເຮັດ​ຕາມ​ຕົວຢ່າງ​ຂອງ​ເຢບເທ​ໄດ້​ແນວ​ໃດ</w:t>
      </w:r>
    </w:p>
    <w:p/>
    <w:p>
      <w:r xmlns:w="http://schemas.openxmlformats.org/wordprocessingml/2006/main">
        <w:t xml:space="preserve">2. ການ​ເຮັດ​ຕາມ​ການ​ນຳ​ຂອງ​ພະເຈົ້າ: ຍອມ​ຮັບ​ການ​ຊີ້​ນຳ​ຂອງ​ພະອົງ</w:t>
      </w:r>
    </w:p>
    <w:p/>
    <w:p>
      <w:r xmlns:w="http://schemas.openxmlformats.org/wordprocessingml/2006/main">
        <w:t xml:space="preserve">1. ໂຢຊວຍ 1:9 - ເຮົາ​ບໍ່​ໄດ້​ສັ່ງ​ເຈົ້າ​ບໍ? ຈົ່ງເຂັ້ມແຂງແລະກ້າຫານ. ບໍ່​ຕ້ອງ​ຢ້ານ; ຢ່າ​ທໍ້ຖອຍ​ໃຈ ເພາະ​ພຣະເຈົ້າຢາເວ ພຣະເຈົ້າ​ຂອງ​ເຈົ້າ​ຈະ​ສະຖິດ​ຢູ່​ກັບ​ເຈົ້າ​ທຸກ​ບ່ອນ​ທີ່​ເຈົ້າ​ໄປ.</w:t>
      </w:r>
    </w:p>
    <w:p/>
    <w:p>
      <w:r xmlns:w="http://schemas.openxmlformats.org/wordprocessingml/2006/main">
        <w:t xml:space="preserve">2. ສຸພາສິດ 3:5-6 - ຈົ່ງວາງໃຈໃນພຣະຜູ້ເປັນເຈົ້າດ້ວຍສຸດໃຈຂອງເຈົ້າ ແລະຢ່າອີງໃສ່ຄວາມເຂົ້າໃຈຂອງເຈົ້າເອງ; ໃນ​ທຸກ​ວິທີ​ທາງ​ຂອງ​ເຈົ້າ​ຍອມ​ຢູ່​ໃຕ້​ພະອົງ ແລະ​ພະອົງ​ຈະ​ເຮັດ​ໃຫ້​ເສັ້ນທາງ​ຂອງ​ເຈົ້າ​ຊື່​ສັດ.</w:t>
      </w:r>
    </w:p>
    <w:p/>
    <w:p>
      <w:r xmlns:w="http://schemas.openxmlformats.org/wordprocessingml/2006/main">
        <w:t xml:space="preserve">ພວກ^ຜູ້ປົກຄອງ 11:12 ແລະ​ເຢບເທ​ໄດ້​ສົ່ງ​ຂ່າວ​ໄປ​ຫາ​ກະສັດ​ຂອງ​ຊາວ​ອຳໂມນ, ໂດຍ​ເວົ້າ​ວ່າ, “ເຈົ້າ​ຈະ​ເຮັດ​ຫຍັງ​ກັບ​ຂ້ອຍ ທີ່​ເຈົ້າ​ມາ​ຕໍ່ສູ້​ກັບ​ຂ້ອຍ​ເພື່ອ​ຕໍ່ສູ້​ໃນ​ດິນແດນ​ຂອງ​ຂ້ອຍ?</w:t>
      </w:r>
    </w:p>
    <w:p/>
    <w:p>
      <w:r xmlns:w="http://schemas.openxmlformats.org/wordprocessingml/2006/main">
        <w:t xml:space="preserve">ເຢບເທ​ສົ່ງ​ຂ່າວ​ໄປ​ຫາ​ກະສັດ​ຂອງ​ຊາວ​ອຳໂມນ ຖາມ​ວ່າ​ເປັນ​ຫຍັງ​ພວກ​ເຂົາ​ຈຶ່ງ​ໂຈມຕີ​ເພິ່ນ​ໃນ​ດິນແດນ​ຂອງ​ເພິ່ນ.</w:t>
      </w:r>
    </w:p>
    <w:p/>
    <w:p>
      <w:r xmlns:w="http://schemas.openxmlformats.org/wordprocessingml/2006/main">
        <w:t xml:space="preserve">1. ວາງໃຈໃນພຣະຜູ້ເປັນເຈົ້າ: ຈົ່ງຈື່ໄວ້ສະເໝີວ່າພຣະເຈົ້າຊົງຄວບຄຸມ, ບໍ່ວ່າພວກເຮົາປະເຊີນກັບສະຖານະການໃດກໍ່ຕາມ.</w:t>
      </w:r>
    </w:p>
    <w:p/>
    <w:p>
      <w:r xmlns:w="http://schemas.openxmlformats.org/wordprocessingml/2006/main">
        <w:t xml:space="preserve">2. ຈົ່ງກ້າຫານເມື່ອຢືນຢູ່ກັບຕົວເອງ: ມີຄວາມກ້າຫານທີ່ຈະປະເຊີນກັບສະຖານະການທີ່ຫຍຸ້ງຍາກ ແລະຢືນຂຶ້ນໃນສິ່ງທີ່ຖືກຕ້ອງ.</w:t>
      </w:r>
    </w:p>
    <w:p/>
    <w:p>
      <w:r xmlns:w="http://schemas.openxmlformats.org/wordprocessingml/2006/main">
        <w:t xml:space="preserve">1. ຄຳເພງ 56:3 ເມື່ອ​ເຮົາ​ຢ້ານ ເຮົາ​ວາງໃຈ​ໃນ​ພຣະອົງ.</w:t>
      </w:r>
    </w:p>
    <w:p/>
    <w:p>
      <w:r xmlns:w="http://schemas.openxmlformats.org/wordprocessingml/2006/main">
        <w:t xml:space="preserve">2. ເອເຟດ 6:10-11 ໃນ​ທີ່​ສຸດ, ຈົ່ງ​ເຂັ້ມ​ແຂງ​ໃນ​ພຣະ​ຜູ້​ເປັນ​ເຈົ້າ ແລະ​ໃນ​ຄວາມ​ເຂັ້ມ​ແຂງ​ຂອງ​ພະ​ລັງ​ຂອງ​ພຣະ​ອົງ. ຈົ່ງ​ໃສ່​ເຄື່ອງ​ຫຸ້ມ​ເກາະ​ທັງ​ໝົດ​ຂອງ​ພຣະ​ເຈົ້າ, ເພື່ອ​ເຈົ້າ​ຈະ​ໄດ້​ຮັບ​ການ​ຕ້ານ​ທານ​ກັບ​ແຜນ​ການ​ຂອງ​ມານ.</w:t>
      </w:r>
    </w:p>
    <w:p/>
    <w:p>
      <w:r xmlns:w="http://schemas.openxmlformats.org/wordprocessingml/2006/main">
        <w:t xml:space="preserve">ພວກ^ຜູ້ປົກຄອງ 11:13 ແລະ ກະສັດ​ຂອງ​ອຳໂມນ​ໄດ້​ຕອບ​ຜູ້​ສົ່ງ​ຂ່າວ​ຂອງ​ເຢບເທ​ວ່າ, ເພາະ​ພວກ​ອິດສະຣາເອນ​ໄດ້​ເອົາ​ດິນແດນ​ຂອງ​ເຮົາ​ໄປ, ເມື່ອ​ພວກເຂົາ​ຂຶ້ນ​ມາ​ຈາກ​ປະເທດ​ເອຢິບ, ຈາກ​ເມືອງ​ອາໂນນ​ຈົນເຖິງ​ຢາບໂບກ, ແລະ​ເຖິງ​ແມ່ນໍ້າ​ຈໍແດນ, ບັດນີ້​ຈຶ່ງ​ໄດ້​ຟື້ນຟູ​ດິນແດນ​ເຫຼົ່ານັ້ນ​ຄືນ​ໃໝ່. ສະຫງົບ.</w:t>
      </w:r>
    </w:p>
    <w:p/>
    <w:p>
      <w:r xmlns:w="http://schemas.openxmlformats.org/wordprocessingml/2006/main">
        <w:t xml:space="preserve">ກະສັດ​ແຫ່ງ​ອຳໂມນ​ໄດ້​ຮຽກຮ້ອງ​ໃຫ້​ເຢບເທ​ຄືນ​ດິນແດນ​ທີ່​ອິດສະລາແອນ​ຍຶດ​ເອົາ​ຈາກ​ອຳໂມນ ເມື່ອ​ພວກ​ເຂົາ​ອອກ​ຈາກ​ປະເທດ​ເອຢິບ ໂດຍ​ຢຽດ​ຈາກ​ເມືອງ​ອາໂນນ​ໄປ​ເຖິງ​ຢາບໂບ ແລະ​ຈໍແດນ.</w:t>
      </w:r>
    </w:p>
    <w:p/>
    <w:p>
      <w:r xmlns:w="http://schemas.openxmlformats.org/wordprocessingml/2006/main">
        <w:t xml:space="preserve">1. ຄວາມສໍາຄັນຂອງການຟື້ນຟູຄວາມສໍາພັນ</w:t>
      </w:r>
    </w:p>
    <w:p/>
    <w:p>
      <w:r xmlns:w="http://schemas.openxmlformats.org/wordprocessingml/2006/main">
        <w:t xml:space="preserve">2. ພະລັງແຫ່ງການໃຫ້ອະໄພ</w:t>
      </w:r>
    </w:p>
    <w:p/>
    <w:p>
      <w:r xmlns:w="http://schemas.openxmlformats.org/wordprocessingml/2006/main">
        <w:t xml:space="preserve">1. ສຸພາສິດ 19:11 “ຄວາມ​ຮູ້ສຶກ​ທີ່​ດີ​ເຮັດ​ໃຫ້​ຄົນ​ເຮົາ​ໃຈ​ຮ້າຍ​ຊ້າ ແລະ​ການ​ມອງ​ຂ້າມ​ການ​ກະທຳ​ຜິດ​ນັ້ນ​ເປັນ​ກຽດ​ຂອງ​ພະອົງ.”</w:t>
      </w:r>
    </w:p>
    <w:p/>
    <w:p>
      <w:r xmlns:w="http://schemas.openxmlformats.org/wordprocessingml/2006/main">
        <w:t xml:space="preserve">2. ມັດທາຍ 6: 14-15 "ສໍາລັບຖ້າຫາກວ່າທ່ານໃຫ້ອະໄພຄົນອື່ນ trespasss ຂອງເຂົາເຈົ້າ, ພຣະບິດາເທິງສະຫວັນຂອງທ່ານຈະໃຫ້ອະໄພທ່ານ, ແຕ່ຖ້າຫາກວ່າທ່ານບໍ່ໃຫ້ອະໄພຄົນອື່ນ trespasss ຂອງເຂົາເຈົ້າ, ພຣະບິດາຂອງເຈົ້າຈະບໍ່ໃຫ້ອະໄພການລ່ວງລະເມີດຂອງເຈົ້າ."</w:t>
      </w:r>
    </w:p>
    <w:p/>
    <w:p>
      <w:r xmlns:w="http://schemas.openxmlformats.org/wordprocessingml/2006/main">
        <w:t xml:space="preserve">ພວກ^ຜູ້ປົກຄອງ 11:14 ແລະ​ເຢບເທ​ໄດ້​ສົ່ງ​ຂ່າວ​ໄປ​ຫາ​ກະສັດ​ຂອງ​ຊາວ​ອຳໂມນ​ອີກ.</w:t>
      </w:r>
    </w:p>
    <w:p/>
    <w:p>
      <w:r xmlns:w="http://schemas.openxmlformats.org/wordprocessingml/2006/main">
        <w:t xml:space="preserve">ເຢບເທ​ພະຍາຍາມ​ເຈລະຈາ​ສັນຕິພາບ​ກັບ​ກະສັດ​ຂອງ​ຊາວ​ອຳໂມນ.</w:t>
      </w:r>
    </w:p>
    <w:p/>
    <w:p>
      <w:r xmlns:w="http://schemas.openxmlformats.org/wordprocessingml/2006/main">
        <w:t xml:space="preserve">1: ພວກເຮົາຄວນພະຍາຍາມເພື່ອສັນຕິພາບກັບສັດຕູຂອງພວກເຮົາ.</w:t>
      </w:r>
    </w:p>
    <w:p/>
    <w:p>
      <w:r xmlns:w="http://schemas.openxmlformats.org/wordprocessingml/2006/main">
        <w:t xml:space="preserve">2: ອໍານາດຂອງການເຈລະຈາສາມາດຊ່ວຍປະຢັດພວກເຮົາຈາກການຂັດແຍ້ງ.</w:t>
      </w:r>
    </w:p>
    <w:p/>
    <w:p>
      <w:r xmlns:w="http://schemas.openxmlformats.org/wordprocessingml/2006/main">
        <w:t xml:space="preserve">1: Matthew 5: 44 - "ແຕ່ຂ້າພະເຈົ້າບອກທ່ານ, ຮັກສັດຕູຂອງເຈົ້າແລະອະທິຖານເພື່ອຜູ້ທີ່ຂົ່ມເຫັງເຈົ້າ."</w:t>
      </w:r>
    </w:p>
    <w:p/>
    <w:p>
      <w:r xmlns:w="http://schemas.openxmlformats.org/wordprocessingml/2006/main">
        <w:t xml:space="preserve">2: ສຸພາສິດ 15:1 - "ຄໍາຕອບທີ່ອ່ອນໂຍນເຮັດໃຫ້ຄວາມໂກດຮ້າຍໄປ, ແຕ່ຄໍາເວົ້າທີ່ຮຸນແຮງເຮັດໃຫ້ຄວາມໂກດຮ້າຍ."</w:t>
      </w:r>
    </w:p>
    <w:p/>
    <w:p>
      <w:r xmlns:w="http://schemas.openxmlformats.org/wordprocessingml/2006/main">
        <w:t xml:space="preserve">ພວກ^ຜູ້ປົກຄອງ 11:15 ແລະ​ເວົ້າ​ກັບ​ເພິ່ນ​ວ່າ, “ເຢບເທ​ເວົ້າ​ວ່າ, ອິດສະຣາເອນ​ບໍ່ໄດ້​ຢຶດເອົາ​ດິນແດນ​ຂອງ​ໂມອາບ ແລະ​ດິນແດນ​ຂອງ​ຊາວ​ອຳໂມນ.</w:t>
      </w:r>
    </w:p>
    <w:p/>
    <w:p>
      <w:r xmlns:w="http://schemas.openxmlformats.org/wordprocessingml/2006/main">
        <w:t xml:space="preserve">ເຢບເທ​ຕອບ​ກະສັດ​ອຳໂມນ​ໂດຍ​ອ້າງ​ວ່າ​ອິດສະລາແອນ​ບໍ່​ໄດ້​ຍຶດ​ເອົາ​ແຜ່ນດິນ​ໂມອາບ ຫລື​ດິນແດນ​ຂອງ​ຊາວ​ອຳໂມນ.</w:t>
      </w:r>
    </w:p>
    <w:p/>
    <w:p>
      <w:r xmlns:w="http://schemas.openxmlformats.org/wordprocessingml/2006/main">
        <w:t xml:space="preserve">1. ຄວາມສຳຄັນຂອງການບອກຄວາມຈິງໃນການປະເຊີນໜ້າກັບຄວາມຫຍຸ້ງຍາກ.</w:t>
      </w:r>
    </w:p>
    <w:p/>
    <w:p>
      <w:r xmlns:w="http://schemas.openxmlformats.org/wordprocessingml/2006/main">
        <w:t xml:space="preserve">2. ຄວາມສັດຊື່ຂອງພຣະເຈົ້າໃນການປົກປ້ອງປະຊາຊົນຂອງພຣະອົງ.</w:t>
      </w:r>
    </w:p>
    <w:p/>
    <w:p>
      <w:r xmlns:w="http://schemas.openxmlformats.org/wordprocessingml/2006/main">
        <w:t xml:space="preserve">1 ພຣະບັນຍັດສອງ 7:1-2 “ເມື່ອ​ພຣະເຈົ້າຢາເວ ພຣະເຈົ້າ​ຂອງ​ພວກເຈົ້າ​ນຳ​ພວກເຈົ້າ​ເຂົ້າ​ໄປ​ໃນ​ດິນແດນ​ທີ່​ພວກເຈົ້າ​ກຳລັງ​ຈະ​ຢຶດຄອງ​ດິນແດນ​ນັ້ນ ແລະ​ຂັບໄລ່​ຊົນຊາດ​ຕ່າງໆ​ໃຫ້​ໝົດ​ໄປ​ຕໍ່ໜ້າ​ພວກເຈົ້າ ຄື​ຊາວ​ຮິດຕີ, ຊາວ​ກີກກາ, ຊາວ​ອາໂມ, ຊາວ​ການາອານ. ຊາວ​ເປຣີຊີ, ຊາວ​ຮີວີ, ແລະ​ຊາວ​ເຢບຸດ, ເຈັດ​ຊາດ​ມີ​ຈຳນວນ​ຫລາຍ ແລະ​ມີ​ກຳລັງ​ຫລາຍ​ກວ່າ​ພວກ​ເຈົ້າ.</w:t>
      </w:r>
    </w:p>
    <w:p/>
    <w:p>
      <w:r xmlns:w="http://schemas.openxmlformats.org/wordprocessingml/2006/main">
        <w:t xml:space="preserve">2. ມັດທາຍ 5:37 - "ໃຫ້ 'ແມ່ນ' ຂອງເຈົ້າເປັນ 'ແມ່ນ' ແລະ 'ບໍ່' ຂອງເຈົ້າເປັນ 'ບໍ່' - ສິ່ງອື່ນແມ່ນມາຈາກຕົວຊົ່ວ."</w:t>
      </w:r>
    </w:p>
    <w:p/>
    <w:p>
      <w:r xmlns:w="http://schemas.openxmlformats.org/wordprocessingml/2006/main">
        <w:t xml:space="preserve">ພວກ^ຜູ້ປົກຄອງ 11:16 ແຕ່​ເມື່ອ​ຊາວ​ອິດສະຣາເອນ​ຂຶ້ນ​ມາ​ຈາກ​ປະເທດ​ເອຢິບ ແລະ​ຍ່າງ​ຜ່ານ​ຖິ່ນ​ແຫ້ງແລ້ງ​ກັນດານ​ໄປ​ຫາ​ທະເລແດງ ແລະ​ມາ​ເຖິງ​ກາເດຊ.</w:t>
      </w:r>
    </w:p>
    <w:p/>
    <w:p>
      <w:r xmlns:w="http://schemas.openxmlformats.org/wordprocessingml/2006/main">
        <w:t xml:space="preserve">ຄຳ​ສາບານ​ຂອງ​ເຢບເທ​ຕໍ່​ພຣະ​ຜູ້​ເປັນ​ເຈົ້າ​ເຮັດ​ໃຫ້​ລາວ​ຕັດສິນ​ໃຈ​ຍາກ.</w:t>
      </w:r>
    </w:p>
    <w:p/>
    <w:p>
      <w:r xmlns:w="http://schemas.openxmlformats.org/wordprocessingml/2006/main">
        <w:t xml:space="preserve">1: ຄໍາສັນຍາຂອງພຣະເຈົ້າສົ່ງຜົນສະທ້ອນກັບພວກເຂົາແລະພວກເຮົາຕ້ອງເຕັມໃຈທີ່ຈະຍອມຮັບມັນເມື່ອພວກເຮົາເຮັດຄໍາຫມັ້ນສັນຍາກັບພຣະເຈົ້າ.</w:t>
      </w:r>
    </w:p>
    <w:p/>
    <w:p>
      <w:r xmlns:w="http://schemas.openxmlformats.org/wordprocessingml/2006/main">
        <w:t xml:space="preserve">2: ເຮົາ​ຕ້ອງ​ພ້ອມ​ທີ່​ຈະ​ໄວ້​ວາງ​ໃຈ​ພຣະ​ເຈົ້າ​ເພື່ອ​ນຳ​ເຮົາ​ອອກ​ຈາກ​ທາງ​ເລືອກ​ທີ່​ຍາກ.</w:t>
      </w:r>
    </w:p>
    <w:p/>
    <w:p>
      <w:r xmlns:w="http://schemas.openxmlformats.org/wordprocessingml/2006/main">
        <w:t xml:space="preserve">1: Exodus 13: 17-22 - ໃນເວລາທີ່ພຣະເຈົ້າໄດ້ນໍາພາອິດສະຣາເອນອອກຈາກປະເທດເອຢິບ, ພຣະອົງໄດ້ສັນຍາວ່າຈະຢູ່ກັບພວກເຂົາແລະນໍາພາພວກເຂົາ.</w:t>
      </w:r>
    </w:p>
    <w:p/>
    <w:p>
      <w:r xmlns:w="http://schemas.openxmlformats.org/wordprocessingml/2006/main">
        <w:t xml:space="preserve">2: ໂຢຊວຍ 24:15 - ການເລືອກພຣະຜູ້ເປັນເຈົ້າແລະວິທີການຂອງພຣະອົງແມ່ນເສັ້ນທາງໄປສູ່ອິດສະລະພາບທີ່ແທ້ຈິງ.</w:t>
      </w:r>
    </w:p>
    <w:p/>
    <w:p>
      <w:r xmlns:w="http://schemas.openxmlformats.org/wordprocessingml/2006/main">
        <w:t xml:space="preserve">ພວກ^ຜູ້ປົກຄອງ 11:17 ແລ້ວ​ຊາວ​ອິດສະຣາເອນ​ຈຶ່ງ​ສົ່ງ​ຂ່າວ​ໄປ​ຫາ​ກະສັດ​ແຫ່ງ​ເອໂດມ, ໂດຍ​ກ່າວ​ວ່າ, “ຂໍ​ໃຫ້​ຂ້ານ້ອຍ​ຜ່ານ​ດິນແດນ​ຂອງ​ພຣະອົງ​ໄປ ແຕ່​ກະສັດ​ແຫ່ງ​ເອໂດມ​ບໍ່​ຍອມ​ຟັງ. ແລະ​ເຊັ່ນ​ດຽວ​ກັນ​ເຂົາ​ເຈົ້າ​ໄດ້​ສົ່ງ​ໄປ​ຫາ​ກະ​ສັດ​ຂອງ​ໂມ​ອາບ, ແຕ່​ເຂົາ​ບໍ່​ຍອມ​ຮັບ: ແລະ​ອິດ​ສະ​ຣາ​ເອນ​ອາ​ໄສ​ຢູ່​ໃນ Kadesh.</w:t>
      </w:r>
    </w:p>
    <w:p/>
    <w:p>
      <w:r xmlns:w="http://schemas.openxmlformats.org/wordprocessingml/2006/main">
        <w:t xml:space="preserve">ອິດສະລາເອນ​ໄດ້​ຂໍ​ອະນຸຍາດ​ໃຫ້​ກະສັດ​ເອໂດມ​ແລະ​ໂມອາບ​ຜ່ານ​ດິນແດນ​ຂອງ​ຕົນ, ແຕ່​ພວກເຂົາ​ປະຕິເສດ. ຜົນ​ກໍ​ຄື ອິດ​ສະ​ຣາ​ເອນ​ໄດ້​ຢູ່​ໃນ​ກາ​ເດັດ.</w:t>
      </w:r>
    </w:p>
    <w:p/>
    <w:p>
      <w:r xmlns:w="http://schemas.openxmlformats.org/wordprocessingml/2006/main">
        <w:t xml:space="preserve">1. ອໍານາດຂອງການປະຕິເສດ: ວິທີການຕອບສະຫນອງຕໍ່ການຮ້ອງຂໍທີ່ມີຄວາມຫຍຸ້ງຍາກ</w:t>
      </w:r>
    </w:p>
    <w:p/>
    <w:p>
      <w:r xmlns:w="http://schemas.openxmlformats.org/wordprocessingml/2006/main">
        <w:t xml:space="preserve">2. ໝັ້ນຍືນ: ປະຕິເສດການລໍ້ລວງເພື່ອປະນີປະນອມ</w:t>
      </w:r>
    </w:p>
    <w:p/>
    <w:p>
      <w:r xmlns:w="http://schemas.openxmlformats.org/wordprocessingml/2006/main">
        <w:t xml:space="preserve">1. ຢາໂກໂບ 4:7 (ເຫດສະນັ້ນ ຈົ່ງ​ຍອມ​ຢູ່​ກັບ​ພຣະເຈົ້າ ຈົ່ງ​ຕ້ານທານ​ກັບ​ມານຮ້າຍ ແລະ​ມັນ​ຈະ​ໜີໄປ​ຈາກ​ເຈົ້າ).</w:t>
      </w:r>
    </w:p>
    <w:p/>
    <w:p>
      <w:r xmlns:w="http://schemas.openxmlformats.org/wordprocessingml/2006/main">
        <w:t xml:space="preserve">2. ເອຊາຢາ 30:1-2 ( Ah, ເດັກນ້ອຍ​ດື້​ດ້ານ, ປະກາດ​ວ່າ​ພຣະ​ຜູ້​ເປັນ​ເຈົ້າ, ຜູ້​ທີ່​ປະຕິບັດ​ແຜນການ, ແຕ່​ບໍ່​ແມ່ນ​ຂອງ​ເຮົາ, ແລະ​ຜູ້​ທີ່​ສ້າງ​ພັນທະ​ມິດ, ແຕ່​ບໍ່​ແມ່ນ​ຂອງ​ພຣະ​ວິນ​ຍານ​ຂອງ​ເຮົາ, ເພື່ອ​ເຂົາ​ເຈົ້າ​ຈະ​ໄດ້​ເພີ່ມ​ຄວາມ​ບາບ​ໃຫ້​ແກ່​ບາບ; ເພື່ອ​ຈະ​ລົງ​ໄປ​ປະເທດ​ເອຢິບ, ໂດຍ​ບໍ່​ໄດ້​ຂໍ​ທິດ​ທາງ​ຈາກ​ເຮົາ, ເພື່ອ​ລີ້​ໄພ​ໃນ​ການ​ປົກ​ປ້ອງ​ກະສັດ​ຟາໂຣ ແລະ​ໄປ​ຫາ​ບ່ອນ​ລີ້​ໄພ​ໃນ​ຮົ່ມ​ຂອງ​ເອຢິບ!)</w:t>
      </w:r>
    </w:p>
    <w:p/>
    <w:p>
      <w:r xmlns:w="http://schemas.openxmlformats.org/wordprocessingml/2006/main">
        <w:t xml:space="preserve">ພວກ^ຜູ້ປົກຄອງ 11:18 ແລ້ວ​ພວກເຂົາ​ກໍ​ຍ່າງ​ຜ່ານ​ຖິ່ນ​ແຫ້ງແລ້ງ​ກັນດານ​ໄປ ແລະ​ອ້ອມ​ດິນແດນ​ເອໂດມ ແລະ​ດິນແດນ​ຂອງ​ໂມອາບ ແລະ​ມາ​ທາງ​ທິດຕາເວັນອອກ​ຂອງ​ດິນແດນ​ໂມອາບ ແລະ​ຕັ້ງ​ຢູ່​ອີກ​ຟາກ​ໜຶ່ງ​ຂອງ​ອາໂນນ, ແຕ່​ບໍ່​ໄດ້​ເຂົ້າ​ມາ​ໃນ​ດິນແດນ​ໂມອາບ. ຊາຍແດນ​ຂອງ​ໂມອາບ: ອາໂນນ​ເປັນ​ຊາຍແດນ​ຂອງ​ໂມອາບ.</w:t>
      </w:r>
    </w:p>
    <w:p/>
    <w:p>
      <w:r xmlns:w="http://schemas.openxmlformats.org/wordprocessingml/2006/main">
        <w:t xml:space="preserve">ເຢບເທ​ໄດ້​ນຳພາ​ຊາວ​ອິດສະລາແອນ​ຜ່ານ​ຖິ່ນ​ແຫ້ງແລ້ງ​ກັນດານ​ແລະ​ອ້ອມ​ດິນແດນ​ຂອງ​ໂມອາບ, ຫຼີກ​ລ່ຽງ​ຊາຍແດນ​ຂອງ​ພວກເຂົາ.</w:t>
      </w:r>
    </w:p>
    <w:p/>
    <w:p>
      <w:r xmlns:w="http://schemas.openxmlformats.org/wordprocessingml/2006/main">
        <w:t xml:space="preserve">1. ຄວາມສໍາຄັນຂອງການເຄົາລົບຂອບເຂດຂອງຄົນອື່ນ.</w:t>
      </w:r>
    </w:p>
    <w:p/>
    <w:p>
      <w:r xmlns:w="http://schemas.openxmlformats.org/wordprocessingml/2006/main">
        <w:t xml:space="preserve">2. ເຊື່ອ​ຟັງ​ການ​ຊີ້​ນຳ​ຂອງ​ພະເຈົ້າ​ເຖິງ​ແມ່ນ​ຈະ​ເດີນ​ທາງ​ທີ່​ຫຍຸ້ງຍາກ​ແລະ​ອາດ​ເປັນ​ອັນຕະລາຍ.</w:t>
      </w:r>
    </w:p>
    <w:p/>
    <w:p>
      <w:r xmlns:w="http://schemas.openxmlformats.org/wordprocessingml/2006/main">
        <w:t xml:space="preserve">1 ເຢເຣມີຢາ 2:2 “ຈົ່ງ​ໄປ​ຮ້ອງ​ໃສ່​ຫູ​ຂອງ​ນະຄອນ​ເຢຣູຊາເລັມ​ວ່າ, “ພຣະເຈົ້າຢາເວ​ກ່າວ​ດັ່ງນີ້​ວ່າ, ເຮົາ​ລະນຶກເຖິງ​ເຈົ້າ, ຄວາມ​ເມດຕາ​ຂອງ​ເຈົ້າ​ໃນ​ໄວ​ໜຸ່ມ, ຄວາມ​ຮັກ​ຂອງ​ຜົວ​ເມຍ​ຂອງ​ເຈົ້າ ເມື່ອ​ເຈົ້າ​ຕິດຕາມ​ເຮົາ​ໄປ​ໃນ​ຖິ່ນ​ແຫ້ງແລ້ງ​ກັນດານ. ດິນແດນທີ່ບໍ່ໄດ້ຫວ່ານ.”</w:t>
      </w:r>
    </w:p>
    <w:p/>
    <w:p>
      <w:r xmlns:w="http://schemas.openxmlformats.org/wordprocessingml/2006/main">
        <w:t xml:space="preserve">2. ຄໍາເພງ 105:12 - "ເມື່ອ​ເຂົາ​ເຈົ້າ​ເປັນ​ຄົນ​ຈຳນວນ​ໜ້ອຍ​ຄົນ ແທ້​ຈິງ​ແລ້ວ ມີ​ໜ້ອຍ​ຄົນ​ແລະ​ຄົນ​ແປກ​ໜ້າ​ໃນ​ນັ້ນ."</w:t>
      </w:r>
    </w:p>
    <w:p/>
    <w:p>
      <w:r xmlns:w="http://schemas.openxmlformats.org/wordprocessingml/2006/main">
        <w:t xml:space="preserve">ພວກ^ຜູ້ປົກຄອງ 11:19 ແລະ​ພວກ​ອິດສະຣາເອນ​ໄດ້​ສົ່ງ​ຂ່າວ​ໄປ​ຫາ​ຊີໂຮນ ກະສັດ​ຂອງ​ຊາວ​ອາໂມ, ກະສັດ​ແຫ່ງ​ເຮຊະໂບນ; ແລະ​ອິດ​ສະ​ຣາ​ເອນ​ໄດ້​ກ່າວ​ກັບ​ເຂົາ, ຂໍ​ໃຫ້​ພວກ​ເຮົາ​ຜ່ານ, ພວກ​ເຮົາ​ອະ​ທິ​ຖານ, ຜ່ານ​ແຜ່ນ​ດິນ​ຂອງ​ທ່ານ​ເຂົ້າ​ໄປ​ໃນ​ທີ່​ຂອງ​ຂ້າ​ພະ​ເຈົ້າ.</w:t>
      </w:r>
    </w:p>
    <w:p/>
    <w:p>
      <w:r xmlns:w="http://schemas.openxmlformats.org/wordprocessingml/2006/main">
        <w:t xml:space="preserve">ອິດສະຣາເອນ​ໄດ້​ສົ່ງ​ຂ່າວ​ໄປ​ຫາ​ຊີໂຮນ, ກະສັດ​ຂອງ​ຊາວ​ອາໂມ, ຂໍ​ໃຫ້​ເພິ່ນ​ອະນຸຍາດ​ໃຫ້​ພວກເຂົາ​ຜ່ານ​ດິນແດນ​ຂອງ​ເພິ່ນ​ໄປ​ບ່ອນ​ຂອງ​ພວກເຂົາ.</w:t>
      </w:r>
    </w:p>
    <w:p/>
    <w:p>
      <w:r xmlns:w="http://schemas.openxmlformats.org/wordprocessingml/2006/main">
        <w:t xml:space="preserve">1. ການ​ຮຽນ​ຮູ້​ທີ່​ຈະ​ນັບຖື​ຄົນ​ອື່ນ: ການ​ສຶກສາ​ຂໍ້​ຄວາມ​ຈາກ​ຜູ້​ພິພາກສາ 11:19</w:t>
      </w:r>
    </w:p>
    <w:p/>
    <w:p>
      <w:r xmlns:w="http://schemas.openxmlformats.org/wordprocessingml/2006/main">
        <w:t xml:space="preserve">2. ການ​ຮັບ​ຜິດ​ຊອບ: ສິ່ງ​ທີ່​ພວກ​ເຮົາ​ສາ​ມາດ​ຮຽນ​ຮູ້​ຈາກ​ເລື່ອງ​ຂອງ​ອິດ​ສະ​ຣາ​ເອນ​ໃນ​ຜູ້​ພິ​ພາກ​ສາ 11:19</w:t>
      </w:r>
    </w:p>
    <w:p/>
    <w:p>
      <w:r xmlns:w="http://schemas.openxmlformats.org/wordprocessingml/2006/main">
        <w:t xml:space="preserve">1. ຢາໂກໂບ 4:17 - ດັ່ງນັ້ນ ຜູ້ໃດ​ທີ່​ຮູ້​ສິ່ງ​ທີ່​ຖືກຕ້ອງ​ແລະ​ບໍ່​ເຮັດ, ເພາະ​ຜູ້​ນັ້ນ​ເປັນ​ບາບ.</w:t>
      </w:r>
    </w:p>
    <w:p/>
    <w:p>
      <w:r xmlns:w="http://schemas.openxmlformats.org/wordprocessingml/2006/main">
        <w:t xml:space="preserve">2. ສຸພາສິດ 16:7 - ເມື່ອ​ທາງ​ຂອງ​ຜູ້​ໃດ​ເຮັດ​ໃຫ້​ພຣະເຈົ້າຢາເວ​ພໍ​ໃຈ ພຣະອົງ​ກໍ​ເຮັດ​ໃຫ້​ສັດຕູ​ຂອງ​ລາວ​ຢູ່​ກັບ​ລາວ​ຢ່າງ​ສະຫງົບສຸກ.</w:t>
      </w:r>
    </w:p>
    <w:p/>
    <w:p>
      <w:r xmlns:w="http://schemas.openxmlformats.org/wordprocessingml/2006/main">
        <w:t xml:space="preserve">ພວກ^ຜູ້ປົກຄອງ 11:20 ແຕ່​ຊີໂຮນ​ບໍ່​ໄວ້​ໃຈ​ຊາວ​ອິດສະລາແອນ​ທີ່​ຈະ​ຜ່ານ​ຝັ່ງ​ທະເລ​ຂອງຕົນ, ແຕ່​ຊີໂຮນ​ໄດ້​ເຕົ້າໂຮມ​ປະຊາຊົນ​ທັງໝົດ​ຂອງ​ເພິ່ນ​ໄວ້​ທີ່​ເມືອງ​ຢາຮາດ ແລະ​ຕໍ່ສູ້​ກັບ​ພວກ​ອິດສະຣາເອນ.</w:t>
      </w:r>
    </w:p>
    <w:p/>
    <w:p>
      <w:r xmlns:w="http://schemas.openxmlformats.org/wordprocessingml/2006/main">
        <w:t xml:space="preserve">ຊີໂຮນ​ໄດ້​ປະຕິ​ເສດ​ບໍ່​ຍອມ​ໃຫ້​ຊາວ​ອິດສະລາແອນ​ຜ່ານ​ດິນແດນ​ຂອງ​ເພິ່ນ ແລະ​ໄດ້​ເຕົ້າໂຮມ​ປະຊາຊົນ​ຂອງ​ເພິ່ນ​ໄປ​ຕໍ່ສູ້​ກັບ​ພວກເຂົາ.</w:t>
      </w:r>
    </w:p>
    <w:p/>
    <w:p>
      <w:r xmlns:w="http://schemas.openxmlformats.org/wordprocessingml/2006/main">
        <w:t xml:space="preserve">1. ອັນຕະລາຍຂອງການບໍ່ໄວ້ວາງໃຈໃນແຜນການຂອງພະເຈົ້າ—ຜູ້ຕັດສິນ 11:20</w:t>
      </w:r>
    </w:p>
    <w:p/>
    <w:p>
      <w:r xmlns:w="http://schemas.openxmlformats.org/wordprocessingml/2006/main">
        <w:t xml:space="preserve">2. ຜົນສະທ້ອນຂອງການປະຕິເສດພະຄໍາຂອງພະເຈົ້າ—ຜູ້ຕັດສິນ 11:20</w:t>
      </w:r>
    </w:p>
    <w:p/>
    <w:p>
      <w:r xmlns:w="http://schemas.openxmlformats.org/wordprocessingml/2006/main">
        <w:t xml:space="preserve">1. ສຸພາສິດ 3:5-6 - ຈົ່ງວາງໃຈໃນພຣະຜູ້ເປັນເຈົ້າດ້ວຍສຸດໃຈຂອງເຈົ້າ; ແລະ​ບໍ່​ເຊື່ອ​ຟັງ​ຄວາມ​ເຂົ້າ​ໃຈ​ຂອງ​ຕົນ​ເອງ. ໃນ​ທຸກ​ວິ​ທີ​ຂອງ​ເຈົ້າ ຈົ່ງ​ຮັບ​ຮູ້​ພຣະ​ອົງ, ແລະ ພຣະ​ອົງ​ຈະ​ຊີ້​ນຳ​ທາງ​ຂອງ​ເຈົ້າ.</w:t>
      </w:r>
    </w:p>
    <w:p/>
    <w:p>
      <w:r xmlns:w="http://schemas.openxmlformats.org/wordprocessingml/2006/main">
        <w:t xml:space="preserve">2. ເອຊາຢາ 55:8-9 - ສໍາລັບຄວາມຄິດຂອງຂ້ອຍບໍ່ແມ່ນຄວາມຄິດຂອງເຈົ້າ, ທັງບໍ່ແມ່ນວິທີການຂອງເຈົ້າ, ພຣະຜູ້ເປັນເຈົ້າກ່າວ. ເພາະ​ສະ​ຫວັນ​ສູງ​ກວ່າ​ແຜ່ນ​ດິນ​ໂລກ, ວິ​ທີ​ຂອງ​ຂ້າ​ພະ​ເຈົ້າ​ສູງ​ກ​່​ວາ​ທາງ​ຂອງ​ທ່ານ, ແລະ​ຄວາມ​ຄິດ​ຂອງ​ຂ້າ​ພະ​ເຈົ້າ​ກ​່​ວາ​ຄວາມ​ຄິດ​ຂອງ​ທ່ານ.</w:t>
      </w:r>
    </w:p>
    <w:p/>
    <w:p>
      <w:r xmlns:w="http://schemas.openxmlformats.org/wordprocessingml/2006/main">
        <w:t xml:space="preserve">ພວກ^ຜູ້ປົກຄອງ 11:21 ພຣະເຈົ້າຢາເວ ພຣະເຈົ້າ​ຂອງ​ຊາດ​ອິດສະຣາເອນ​ໄດ້​ມອບ​ຊີໂຮນ ແລະ​ປະຊາຊົນ​ທັງໝົດ​ຂອງ​ພຣະອົງ​ໄວ້​ໃນ​ກຳມື​ຂອງ​ຊາດ​ອິດສະຣາເອນ, ແລະ​ພວກເຂົາ​ໄດ້​ຂ້າ​ພວກເຂົາ; ດັ່ງນັ້ນ ອິດສະຣາເອນ​ຈຶ່ງ​ຢຶດເອົາ​ດິນແດນ​ທັງໝົດ​ຂອງ​ຊາວ​ອາໂມ​ທີ່​ອາໄສ​ຢູ່​ໃນ​ປະເທດ​ນັ້ນ.</w:t>
      </w:r>
    </w:p>
    <w:p/>
    <w:p>
      <w:r xmlns:w="http://schemas.openxmlformats.org/wordprocessingml/2006/main">
        <w:t xml:space="preserve">ພຣະເຈົ້າຢາເວ ພຣະເຈົ້າ​ຂອງ​ຊາດ​ອິດສະຣາເອນ​ໄດ້​ມອບ​ຊາວ​ອາໂມ​ໃຫ້​ແກ່​ຊາວ​ອິດສະຣາເອນ ແລະ​ພວກເຂົາ​ໄດ້​ພ່າຍແພ້​ແລ້ວ ດັ່ງນັ້ນ ອິດສະຣາເອນ​ຈຶ່ງ​ໄດ້​ດິນແດນ.</w:t>
      </w:r>
    </w:p>
    <w:p/>
    <w:p>
      <w:r xmlns:w="http://schemas.openxmlformats.org/wordprocessingml/2006/main">
        <w:t xml:space="preserve">1. ພຣະເຈົ້າໃຫ້ຄວາມເຂັ້ມແຂງແກ່ພວກເຮົາເພື່ອເອົາຊະນະສັດຕູຂອງພວກເຮົາ.</w:t>
      </w:r>
    </w:p>
    <w:p/>
    <w:p>
      <w:r xmlns:w="http://schemas.openxmlformats.org/wordprocessingml/2006/main">
        <w:t xml:space="preserve">2. ພຣະເຈົ້າໃຫ້ລາງວັນແກ່ຜູ້ທີ່ໄວ້ວາງໃຈພຣະອົງດ້ວຍໄຊຊະນະ.</w:t>
      </w:r>
    </w:p>
    <w:p/>
    <w:p>
      <w:r xmlns:w="http://schemas.openxmlformats.org/wordprocessingml/2006/main">
        <w:t xml:space="preserve">1. Ephesians 6:10-18 - ສຸດທ້າຍ, ຈົ່ງເຂັ້ມແຂງໃນພຣະຜູ້ເປັນເຈົ້າແລະໃນອໍານາດອັນຍິ່ງໃຫຍ່ຂອງພຣະອົງ.</w:t>
      </w:r>
    </w:p>
    <w:p/>
    <w:p>
      <w:r xmlns:w="http://schemas.openxmlformats.org/wordprocessingml/2006/main">
        <w:t xml:space="preserve">2. ໂລມ 8:31-39 —ຖ້າ​ແນວ​ນັ້ນ​ເຮົາ​ຈະ​ເວົ້າ​ແນວ​ໃດ​ຕໍ່​ເລື່ອງ​ເຫຼົ່າ​ນີ້? ຖ້າພຣະເຈົ້າຢູ່ສໍາລັບພວກເຮົາ, ໃຜສາມາດຕໍ່ຕ້ານພວກເຮົາ?</w:t>
      </w:r>
    </w:p>
    <w:p/>
    <w:p>
      <w:r xmlns:w="http://schemas.openxmlformats.org/wordprocessingml/2006/main">
        <w:t xml:space="preserve">ພວກ^ຜູ້ປົກຄອງ 11:22 ແລະ​ພວກເຂົາ​ໄດ້​ຢຶດຄອງ​ດິນແດນ​ທັງໝົດ​ຂອງ​ຊາວ​ອາໂມ, ແຕ່​ອາໂນນ​ຈົນເຖິງ​ເມືອງ​ຢາບໂບກ ແລະ​ຈາກ​ຖິ່ນ​ແຫ້ງແລ້ງ​ກັນດານ​ຈົນເຖິງ​ແມ່ນໍ້າ​ຈໍແດນ.</w:t>
      </w:r>
    </w:p>
    <w:p/>
    <w:p>
      <w:r xmlns:w="http://schemas.openxmlformats.org/wordprocessingml/2006/main">
        <w:t xml:space="preserve">ຊາວ​ອິດສະລາແອນ​ໄດ້​ຂັບ​ໄລ່​ຊາວ​ອາໂມ​ອອກ​ໄປ ແລະ​ໄດ້​ຍຶດ​ເອົາ​ດິນແດນ​ຈາກ​ອາໂນນ​ໄປ​ເຖິງ​ຢາບໂບກ ແລະ​ຖິ່ນ​ແຫ້ງແລ້ງ​ກັນດານ​ໄປ​ຍັງ​ແມ່ນໍ້າ​ຈໍແດນ.</w:t>
      </w:r>
    </w:p>
    <w:p/>
    <w:p>
      <w:r xmlns:w="http://schemas.openxmlformats.org/wordprocessingml/2006/main">
        <w:t xml:space="preserve">1. “ພະເຈົ້າ​ຈະ​ໃຫ້​ໄຊຊະນະ​ໂດຍ​ການ​ເຊື່ອ​ຟັງ”</w:t>
      </w:r>
    </w:p>
    <w:p/>
    <w:p>
      <w:r xmlns:w="http://schemas.openxmlformats.org/wordprocessingml/2006/main">
        <w:t xml:space="preserve">2. "ພະລັງຂອງການເຊື່ອຟັງທີ່ສັດຊື່"</w:t>
      </w:r>
    </w:p>
    <w:p/>
    <w:p>
      <w:r xmlns:w="http://schemas.openxmlformats.org/wordprocessingml/2006/main">
        <w:t xml:space="preserve">1. ໂຢຊວຍ 24: 12-15 - "ແລະຂ້າພະເຈົ້າໄດ້ສົ່ງ hornet ກ່ອນທີ່ເຈົ້າ, ເຊິ່ງຂັບໄລ່ພວກເຂົາອອກຈາກຕໍ່ໜ້າເຈົ້າ, ແມ່ນແຕ່ກະສັດສອງຄົນຂອງຊາວອາໂມ, ແຕ່ບໍ່ແມ່ນດ້ວຍດາບຂອງເຈົ້າ, ຫຼືດ້ວຍທະນູຂອງເຈົ້າ."</w:t>
      </w:r>
    </w:p>
    <w:p/>
    <w:p>
      <w:r xmlns:w="http://schemas.openxmlformats.org/wordprocessingml/2006/main">
        <w:t xml:space="preserve">2. Deuteronomy 6: 24-27 - "ແລະພຣະຜູ້ເປັນເຈົ້າໄດ້ສັ່ງໃຫ້ພວກເຮົາປະຕິບັດກົດລະບຽບທັງຫມົດນີ້, ທີ່ຈະຢ້ານກົວພຣະຜູ້ເປັນເຈົ້າພຣະເຈົ້າຂອງພວກເຮົາ, ສໍາລັບຄວາມດີຂອງພວກເຮົາສະເຫມີ, ເພື່ອພຣະອົງຈະຮັກສາພວກເຮົາມີຊີວິດຢູ່, ຍ້ອນວ່າມັນເປັນໃນມື້ນີ້."</w:t>
      </w:r>
    </w:p>
    <w:p/>
    <w:p>
      <w:r xmlns:w="http://schemas.openxmlformats.org/wordprocessingml/2006/main">
        <w:t xml:space="preserve">ພວກ^ຜູ້ປົກຄອງ 11:23 ບັດນີ້ ພຣະເຈົ້າຢາເວ ພຣະເຈົ້າ​ຂອງ​ຊາດ​ອິດສະຣາເອນ​ໄດ້​ຂັບໄລ່​ຊາວ​ອາໂມ​ອອກ​ຈາກ​ຕໍ່ໜ້າ​ຊາວ​ອິດສະຣາເອນ​ປະຊາຊົນ​ຂອງ​ພຣະອົງ ແລະ​ເຈົ້າ​ຄວນ​ຢຶດຄອງ​ດິນແດນ​ນີ້​ບໍ?</w:t>
      </w:r>
    </w:p>
    <w:p/>
    <w:p>
      <w:r xmlns:w="http://schemas.openxmlformats.org/wordprocessingml/2006/main">
        <w:t xml:space="preserve">ພຣະເຈົ້າຢາເວ ພຣະເຈົ້າ​ຂອງ​ຊາດ​ອິດສະຣາເອນ​ໄດ້​ອະນຸຍາດ​ໃຫ້​ຊາວ​ອິດສະລາແອນ​ເຂົ້າ​ຢຶດຄອງ​ດິນແດນ​ຂອງ​ຊາວ​ອາໂມ ແລະ​ເຢບເທ​ກໍ​ຖາມ​ວ່າ​ລາວ​ຈະ​ມີ​ດິນແດນ​ນັ້ນ​ຫລື​ບໍ່.</w:t>
      </w:r>
    </w:p>
    <w:p/>
    <w:p>
      <w:r xmlns:w="http://schemas.openxmlformats.org/wordprocessingml/2006/main">
        <w:t xml:space="preserve">1. ການ​ຈັດ​ຕຽມ​ຂອງ​ພຣະ​ເຈົ້າ: ເຮົາ​ຄວນ​ຕອບ​ສະ​ໜອງ​ຕໍ່​ພຣະ​ພອນ​ຂອງ​ພຣະ​ຜູ້​ເປັນ​ເຈົ້າ​ແນວ​ໃດ</w:t>
      </w:r>
    </w:p>
    <w:p/>
    <w:p>
      <w:r xmlns:w="http://schemas.openxmlformats.org/wordprocessingml/2006/main">
        <w:t xml:space="preserve">2. ສັດທາໃນພຣະເຈົ້າ: ການຮຽນຮູ້ທີ່ຈະໄວ້ວາງໃຈແຜນການຂອງພຣະອົງສໍາລັບຊີວິດຂອງພວກເຮົາ</w:t>
      </w:r>
    </w:p>
    <w:p/>
    <w:p>
      <w:r xmlns:w="http://schemas.openxmlformats.org/wordprocessingml/2006/main">
        <w:t xml:space="preserve">1. ຟີລິບ 4:19 - "ແລະພຣະເຈົ້າຂອງຂ້າພະເຈົ້າຈະສະຫນອງຄວາມຕ້ອງການຂອງເຈົ້າທຸກຕາມຄວາມອຸດົມສົມບູນຂອງພຣະອົງໃນລັດສະຫມີພາບໃນພຣະເຢຊູຄຣິດ."</w:t>
      </w:r>
    </w:p>
    <w:p/>
    <w:p>
      <w:r xmlns:w="http://schemas.openxmlformats.org/wordprocessingml/2006/main">
        <w:t xml:space="preserve">2. ຄຳເພງ 37:3-5 “ຈົ່ງ​ວາງໃຈ​ໃນ​ພຣະເຈົ້າຢາເວ ແລະ​ເຮັດ​ການ​ດີ ເຈົ້າ​ຈະ​ຢູ່​ໃນ​ດິນແດນ​ແລະ​ມີ​ຄວາມ​ປອດໄພ ຈົ່ງ​ຊົມຊື່ນ​ຍິນດີ​ໃນ​ອົງພຣະ​ຜູ້​ເປັນເຈົ້າ ແລະ​ພຣະອົງ​ຈະ​ມອບ​ຄວາມ​ປາຖະໜາ​ໃຫ້​ແກ່​ເຈົ້າ. ຕໍ່​ພຣະ​ຜູ້​ເປັນ​ເຈົ້າ, ຈົ່ງ​ວາງ​ໃຈ​ໃນ​ພຣະ​ອົງ, ແລະ​ພຣະ​ອົງ​ຈະ​ປະ​ຕິ​ບັດ.</w:t>
      </w:r>
    </w:p>
    <w:p/>
    <w:p>
      <w:r xmlns:w="http://schemas.openxmlformats.org/wordprocessingml/2006/main">
        <w:t xml:space="preserve">ພວກ^ຜູ້ປົກຄອງ 11:24 ເຈົ້າ​ຈະ​ມີ​ຊັບສົມບັດ​ທີ່​ເຄໂມຊ ພຣະເຈົ້າ​ຂອງ​ເຈົ້າ​ມອບ​ໃຫ້​ເຈົ້າ​ຄອບຄອງ​ບໍ? ສະນັ້ນ ຜູ້ໃດ​ກໍຕາມ​ທີ່​ພຣະເຈົ້າຢາເວ ພຣະເຈົ້າ​ຂອງ​ພວກເຮົາ​ຈະ​ຂັບໄລ່​ອອກ​ຈາກ​ຕໍ່ໜ້າ​ພວກເຮົາ, ພວກ​ເຮົາ​ກໍ​ຈະ​ເປັນ​ຂອງ​ພວກເຂົາ.</w:t>
      </w:r>
    </w:p>
    <w:p/>
    <w:p>
      <w:r xmlns:w="http://schemas.openxmlformats.org/wordprocessingml/2006/main">
        <w:t xml:space="preserve">ພຣະເຈົ້າຢາເວ​ຈະ​ຂັບໄລ່​ສັດຕູ​ຂອງ​ພຣະອົງ​ອອກ​ໄປ ເພື່ອ​ວ່າ​ພວກເຂົາ​ຈະ​ໄດ້​ດິນແດນ​ທີ່​ພຣະອົງ​ໄດ້​ສັນຍາ​ໄວ້.</w:t>
      </w:r>
    </w:p>
    <w:p/>
    <w:p>
      <w:r xmlns:w="http://schemas.openxmlformats.org/wordprocessingml/2006/main">
        <w:t xml:space="preserve">1: ພຣະເຈົ້າຈະຈັດຫາພວກເຮົາຖ້າພວກເຮົາໄວ້ວາງໃຈໃນພຣະອົງ.</w:t>
      </w:r>
    </w:p>
    <w:p/>
    <w:p>
      <w:r xmlns:w="http://schemas.openxmlformats.org/wordprocessingml/2006/main">
        <w:t xml:space="preserve">2: ພວກເຮົາສາມາດໄວ້ວາງໃຈໃນອໍານາດຂອງພຣະຜູ້ເປັນເຈົ້າເພື່ອເອົາຊະນະສັດຕູຂອງພວກເຮົາ.</w:t>
      </w:r>
    </w:p>
    <w:p/>
    <w:p>
      <w:r xmlns:w="http://schemas.openxmlformats.org/wordprocessingml/2006/main">
        <w:t xml:space="preserve">ພຣະບັນຍັດສອງ 7:22 ແລະ​ພຣະເຈົ້າຢາເວ ພຣະເຈົ້າ​ຂອງ​ເຈົ້າ​ຈະ​ຂັບໄລ່​ຊົນຊາດ​ເຫຼົ່ານັ້ນ​ອອກ​ຕໍ່ໜ້າ​ເຈົ້າ​ເທື່ອ​ລະໜ້ອຍ ເຈົ້າ​ຈະ​ບໍ່​ທຳລາຍ​ພວກເຂົາ​ໃນ​ເວລາ​ດຽວ, ຖ້າ​ບໍ່​ດັ່ງນັ້ນ​ສັດ​ໃນ​ທົ່ງນາ​ຈະ​ເພີ່ມ​ທະວີ​ຂຶ້ນ​ກັບ​ເຈົ້າ.</w:t>
      </w:r>
    </w:p>
    <w:p/>
    <w:p>
      <w:r xmlns:w="http://schemas.openxmlformats.org/wordprocessingml/2006/main">
        <w:t xml:space="preserve">ໂຢຊວຍ 1:9 ເຮົາ​ໄດ້​ສັ່ງ​ເຈົ້າ​ບໍ? ຈົ່ງເຂັ້ມແຂງແລະມີຄວາມກ້າຫານທີ່ດີ; ຢ່າ​ຢ້ານ, ຢ່າ​ຕົກໃຈ​ເລີຍ ເພາະ​ພຣະເຈົ້າຢາເວ ພຣະເຈົ້າ​ຂອງ​ເຈົ້າ​ສະຖິດ​ຢູ່​ກັບ​ເຈົ້າ​ທຸກ​ບ່ອນ​ທີ່​ເຈົ້າ​ຈະ​ໄປ.</w:t>
      </w:r>
    </w:p>
    <w:p/>
    <w:p>
      <w:r xmlns:w="http://schemas.openxmlformats.org/wordprocessingml/2006/main">
        <w:t xml:space="preserve">ພວກ^ຜູ້ປົກຄອງ 11:25 ແລະ​ບັດນີ້ ເຈົ້າ​ມີ​ຫຍັງ​ດີ​ກວ່າ​ບາລັກ ລູກຊາຍ​ຂອງ​ຊິບໂປ ກະສັດ​ແຫ່ງ​ໂມອາບ​ບໍ? ລາວ​ເຄີຍ​ສູ້​ຮົບ​ກັບ​ອິດ​ສະ​ຣາ​ເອນ, ຫຼື​ເຄີຍ​ຕໍ່​ສູ້​ກັບ​ພວກ​ເຂົາ,</w:t>
      </w:r>
    </w:p>
    <w:p/>
    <w:p>
      <w:r xmlns:w="http://schemas.openxmlformats.org/wordprocessingml/2006/main">
        <w:t xml:space="preserve">ພະເຈົ້າ​ລົງໂທດ​ຊາວ​ອິດສະລາແອນ​ຍ້ອນ​ບໍ່​ເຊື່ອຟັງ​ແລະ​ສົ່ງ​ພວກ​ເຂົາ​ໄປ​ເປັນ​ຊະເລີຍ.</w:t>
      </w:r>
    </w:p>
    <w:p/>
    <w:p>
      <w:r xmlns:w="http://schemas.openxmlformats.org/wordprocessingml/2006/main">
        <w:t xml:space="preserve">1: ເຮົາ​ຕ້ອງ​ຍຶດ​ໝັ້ນ​ແລະ​ສັດ​ຊື່​ຕໍ່​ພະເຈົ້າ ເຖິງ​ແມ່ນ​ໃນ​ເວລາ​ທີ່​ຍາກ​ລຳບາກ ຫຼື​ສ່ຽງ​ຕໍ່​ການ​ຮັບ​ຜົນ​ທີ່​ຕາມ​ມາ​ຄື​ກັນ​ກັບ​ຊາວ​ອິດສະລາແອນ.</w:t>
      </w:r>
    </w:p>
    <w:p/>
    <w:p>
      <w:r xmlns:w="http://schemas.openxmlformats.org/wordprocessingml/2006/main">
        <w:t xml:space="preserve">2: ເຮົາ​ຕ້ອງ​ເຊື່ອ​ໝັ້ນ​ໃນ​ຄຳ​ສັນຍາ​ຂອງ​ພະເຈົ້າ ແລະ​ເຮັດ​ຕາມ​ຄຳ​ສັ່ງ​ຂອງ​ພະອົງ ໂດຍ​ຮູ້​ວ່າ​ພະອົງ​ຈະ​ຈັດ​ຫາ​ໃຫ້​ເຮົາ​ສະເໝີ.</w:t>
      </w:r>
    </w:p>
    <w:p/>
    <w:p>
      <w:r xmlns:w="http://schemas.openxmlformats.org/wordprocessingml/2006/main">
        <w:t xml:space="preserve">1: Deuteronomy 28:1-14 ພອນຂອງພຣະເຈົ້າສໍາລັບການເຊື່ອຟັງແລະການສາບແຊ່ງສໍາລັບການບໍ່ເຊື່ອຟັງ.</w:t>
      </w:r>
    </w:p>
    <w:p/>
    <w:p>
      <w:r xmlns:w="http://schemas.openxmlformats.org/wordprocessingml/2006/main">
        <w:t xml:space="preserve">2: ໂຢຊວຍ 24:14-15 ຊາວ​ອິດສະລາແອນ​ເລືອກ​ທີ່​ຈະ​ຮັບໃຊ້​ພະເຈົ້າ ເຖິງ​ແມ່ນ​ວ່າ​ຍາກ​ລຳບາກ.</w:t>
      </w:r>
    </w:p>
    <w:p/>
    <w:p>
      <w:r xmlns:w="http://schemas.openxmlformats.org/wordprocessingml/2006/main">
        <w:t xml:space="preserve">ພວກ^ຜູ້ປົກຄອງ 11:26 ໃນ​ຂະນະ​ທີ່​ຊາວ​ອິດສະຣາເອນ​ອາໄສ​ຢູ່​ໃນ​ເມືອງ​ເຮຊະໂບນ ແລະ​ເມືອງ​ຕ່າງໆ​ຂອງ​ເມືອງ​ອາໂຣເອ ແລະ​ເມືອງ​ຕ່າງໆ​ໃນ​ເມືອງ​ຕ່າງໆ​ທີ່​ຢູ່​ຕາມ​ແຄມ​ຝັ່ງ​ຂອງ​ອາໂນນ ມີ​ສາມຮ້ອຍ​ປີ? ເປັນຫຍັງເຈົ້າຈຶ່ງບໍ່ກູ້ພວກມັນຄືນມາພາຍໃນເວລານັ້ນ?</w:t>
      </w:r>
    </w:p>
    <w:p/>
    <w:p>
      <w:r xmlns:w="http://schemas.openxmlformats.org/wordprocessingml/2006/main">
        <w:t xml:space="preserve">ອິດສະຣາເອນ​ໄດ້​ອາໄສ​ຢູ່​ໃນ​ເມືອງ​ເຮຊະໂບນ ແລະ​ເມືອງ​ຕ່າງໆ​ຂອງ​ນາງ, ອາໂຣເອ ແລະ​ເມືອງ​ຕ່າງໆ ແລະ​ເມືອງ​ທັງໝົດ​ຕາມ​ແຄມ​ຝັ່ງ​ຂອງ​ອາໂນນ ເປັນ​ເວລາ​ສາມຮ້ອຍ​ປີ, ແຕ່​ໃນ​ເວລາ​ນັ້ນ​ພວກເຂົາ​ບໍ່​ໄດ້​ເອົາ​ຄືນ​ມາ.</w:t>
      </w:r>
    </w:p>
    <w:p/>
    <w:p>
      <w:r xmlns:w="http://schemas.openxmlformats.org/wordprocessingml/2006/main">
        <w:t xml:space="preserve">1. ຄວາມສັດຊື່ຂອງພຣະເຈົ້າໃນເວລາລໍຖ້າ</w:t>
      </w:r>
    </w:p>
    <w:p/>
    <w:p>
      <w:r xmlns:w="http://schemas.openxmlformats.org/wordprocessingml/2006/main">
        <w:t xml:space="preserve">2. ການ​ກູ້​ຄືນ​ສິ່ງ​ທີ່​ສູນ​ເສຍ: ການ​ສຶກສາ​ຜູ້​ພິພາກສາ 11:26</w:t>
      </w:r>
    </w:p>
    <w:p/>
    <w:p>
      <w:r xmlns:w="http://schemas.openxmlformats.org/wordprocessingml/2006/main">
        <w:t xml:space="preserve">1. Isaiah 40:31 ແຕ່​ວ່າ​ເຂົາ​ເຈົ້າ​ທີ່​ລໍ​ຖ້າ​ພຣະ​ຜູ້​ເປັນ​ເຈົ້າ​ຈະ​ມີ​ຄວາມ​ເຂັ້ມ​ແຂງ​ຂອງ​ເຂົາ​ເຈົ້າ​ໃຫມ່​; ພວກ​ເຂົາ​ຈະ​ຂຶ້ນ​ກັບ​ປີກ​ຄື​ນົກ​ອິນ​ຊີ; ພວກ​ເຂົາ​ຈະ​ແລ່ນ, ແລະ​ຈະ​ບໍ່​ເມື່ອຍ; ແລະ​ພວກ​ເຂົາ​ຈະ​ຍ່າງ, ແລະ​ບໍ່​ໄດ້ faint.</w:t>
      </w:r>
    </w:p>
    <w:p/>
    <w:p>
      <w:r xmlns:w="http://schemas.openxmlformats.org/wordprocessingml/2006/main">
        <w:t xml:space="preserve">2 ໂຣມ 8:28 ແລະ​ພວກ​ເຮົາ​ຮູ້​ວ່າ​ທຸກ​ສິ່ງ​ເຮັດ​ວຽກ​ຮ່ວມ​ກັນ​ເພື່ອ​ຄວາມ​ດີ​ຕໍ່​ຜູ້​ທີ່​ຮັກ​ພຣະ​ເຈົ້າ, ກັບ​ຜູ້​ທີ່​ຖືກ​ເອີ້ນ​ຕາມ​ພຣະ​ປະສົງ​ຂອງ​ພຣະ​ອົງ.</w:t>
      </w:r>
    </w:p>
    <w:p/>
    <w:p>
      <w:r xmlns:w="http://schemas.openxmlformats.org/wordprocessingml/2006/main">
        <w:t xml:space="preserve">ພວກ^ຜູ້ປົກຄອງ 11:27 ສະນັ້ນ ເຮົາ​ຈຶ່ງ​ບໍ່​ໄດ້​ເຮັດ​ບາບ​ຕໍ່ສູ້​ເຈົ້າ, ແຕ່​ເຈົ້າ​ເຮັດ​ຜິດ​ຕໍ່​ຂ້ອຍ​ທີ່​ຈະ​ເຮັດ​ສົງຄາມ​ກັບ​ເຮົາ: ພຣະເຈົ້າຢາເວ​ອົງ​ຊົງຣິດ​ອຳນາດ​ຍິ່ງໃຫຍ່​ຈະ​ຕັດສິນ​ໃນ​ວັນ​ນີ້ ລະຫວ່າງ​ຊາວ​ອິດສະຣາເອນ​ກັບ​ຊາວ​ອຳໂມນ.</w:t>
      </w:r>
    </w:p>
    <w:p/>
    <w:p>
      <w:r xmlns:w="http://schemas.openxmlformats.org/wordprocessingml/2006/main">
        <w:t xml:space="preserve">ຂໍ້​ນີ້​ເນັ້ນ​ເຖິງ​ຄຳ​ອ້ອນວອນ​ຂອງ​ເຢບເທ​ເພື່ອ​ໃຫ້​ພຣະຜູ້​ເປັນ​ເຈົ້າ​ຕັດສິນ​ລະຫວ່າງ​ຊາວ​ອິດສະລາແອນ​ກັບ​ຊາວ​ອຳໂມນ.</w:t>
      </w:r>
    </w:p>
    <w:p/>
    <w:p>
      <w:r xmlns:w="http://schemas.openxmlformats.org/wordprocessingml/2006/main">
        <w:t xml:space="preserve">1. ພຣະເຈົ້າເປັນຜູ້ຕັດສິນສູງສຸດໃນທຸກເລື່ອງ, ແລະພວກເຮົາຕ້ອງໄວ້ວາງໃຈໃນຄວາມຍຸຕິທໍາຂອງພຣະອົງ.</w:t>
      </w:r>
    </w:p>
    <w:p/>
    <w:p>
      <w:r xmlns:w="http://schemas.openxmlformats.org/wordprocessingml/2006/main">
        <w:t xml:space="preserve">2. ພຣະເຈົ້າຊົງສັດຊື່ຕໍ່ຄຳສັນຍາຂອງພຣະອົງສະເໝີ ແລະຈະສະໜັບສະໜູນປະຊາຊົນຂອງພຣະອົງ.</w:t>
      </w:r>
    </w:p>
    <w:p/>
    <w:p>
      <w:r xmlns:w="http://schemas.openxmlformats.org/wordprocessingml/2006/main">
        <w:t xml:space="preserve">1. Isaiah 33:22 - ສໍາ​ລັບ​ພຣະ​ຜູ້​ເປັນ​ເຈົ້າ​ເປັນ​ຜູ້​ພິ​ພາກ​ສາ​ຂອງ​ພວກ​ເຮົາ, ພຣະ​ຜູ້​ເປັນ​ເຈົ້າ​ເປັນ​ກົດ​ຫມາຍ​ຂອງ​ພວກ​ເຮົາ, ພຣະ​ຜູ້​ເປັນ​ເຈົ້າ​ເປັນ​ກະ​ສັດ​ຂອງ​ພວກ​ເຮົາ; ພຣະອົງຈະຊ່ວຍປະຢັດພວກເຮົາ.</w:t>
      </w:r>
    </w:p>
    <w:p/>
    <w:p>
      <w:r xmlns:w="http://schemas.openxmlformats.org/wordprocessingml/2006/main">
        <w:t xml:space="preserve">2. Psalm 50:6 - ແລະຟ້າຈະປະກາດຄວາມຊອບທໍາຂອງພຣະອົງ: ສໍາລັບພຣະເຈົ້າເປັນຜູ້ຕັດສິນຕົນເອງ. ເຊລາ.</w:t>
      </w:r>
    </w:p>
    <w:p/>
    <w:p>
      <w:r xmlns:w="http://schemas.openxmlformats.org/wordprocessingml/2006/main">
        <w:t xml:space="preserve">ພວກ^ຜູ້ປົກຄອງ 11:28 ເຖິງ​ຢ່າງ​ໃດ​ກໍ​ຕາມ ກະສັດ​ຂອງ​ຊາວ​ອຳໂມນ​ກໍ​ບໍ່​ຍອມ​ຟັງ​ຖ້ອຍຄຳ​ຂອງ​ເຢບເທ​ທີ່​ເພິ່ນ​ສົ່ງ​ມາ​ໃຫ້​ເພິ່ນ.</w:t>
      </w:r>
    </w:p>
    <w:p/>
    <w:p>
      <w:r xmlns:w="http://schemas.openxmlformats.org/wordprocessingml/2006/main">
        <w:t xml:space="preserve">ການ​ອ້ອນວອນ​ຂອງ​ເຢບເທ​ຕໍ່​ກະສັດ​ອຳໂມນ​ໃຫ້​ແກ້​ໄຂ​ຂໍ້​ຂັດ​ແຍ່ງ​ຂອງ​ເຂົາ​ເຈົ້າ​ໂດຍ​ສັນຕິ​ແມ່ນ​ຖືກ​ລະ​ເລີຍ.</w:t>
      </w:r>
    </w:p>
    <w:p/>
    <w:p>
      <w:r xmlns:w="http://schemas.openxmlformats.org/wordprocessingml/2006/main">
        <w:t xml:space="preserve">1. ອຳນາດແຫ່ງຄວາມສະຫງົບ: ວິທີແກ້ຄວາມຂັດແຍ້ງດ້ວຍວິທີທາງພຣະທຳ.</w:t>
      </w:r>
    </w:p>
    <w:p/>
    <w:p>
      <w:r xmlns:w="http://schemas.openxmlformats.org/wordprocessingml/2006/main">
        <w:t xml:space="preserve">2. ຄວາມສຳຄັນຂອງການຟັງສຽງຂອງພຣະເຈົ້າ.</w:t>
      </w:r>
    </w:p>
    <w:p/>
    <w:p>
      <w:r xmlns:w="http://schemas.openxmlformats.org/wordprocessingml/2006/main">
        <w:t xml:space="preserve">1. ມັດທາຍ 5:9 - "ພອນແມ່ນຜູ້ສ້າງສັນຕິພາບ, ເພາະວ່າພວກເຂົາຈະຖືກເອີ້ນວ່າບຸດຂອງພຣະເຈົ້າ."</w:t>
      </w:r>
    </w:p>
    <w:p/>
    <w:p>
      <w:r xmlns:w="http://schemas.openxmlformats.org/wordprocessingml/2006/main">
        <w:t xml:space="preserve">2. ຢາໂກໂບ 1:19 - “ໃຫ້​ທຸກ​ຄົນ​ໄວ​ທີ່​ຈະ​ຟັງ, ຊ້າ​ໃນ​ການ​ເວົ້າ, ຊ້າ​ທີ່​ຈະ​ໃຈ​ຮ້າຍ.”</w:t>
      </w:r>
    </w:p>
    <w:p/>
    <w:p>
      <w:r xmlns:w="http://schemas.openxmlformats.org/wordprocessingml/2006/main">
        <w:t xml:space="preserve">ພວກ^ຜູ້ປົກຄອງ 11:29 ແລ້ວ​ພຣະວິນ​ຍານ​ຂອງ​ພຣະເຈົ້າຢາເວ​ກໍ​ສະເດັດ​ມາ​ເທິງ​ເຢບເທ, ແລະ​ລາວ​ໄດ້​ຂ້າມ​ກີເລອາດ, ແລະ​ມານາເຊ, ແລະ​ຜ່ານ​ເມືອງ​ມິເຊເປ​ຂອງ​ກີເລອາດ, ແລະ​ຈາກ​ມິສເປ​ຂອງ​ກີເລອາດ​ໄປ​ຫາ​ພວກ​ອຳໂມນ.</w:t>
      </w:r>
    </w:p>
    <w:p/>
    <w:p>
      <w:r xmlns:w="http://schemas.openxmlformats.org/wordprocessingml/2006/main">
        <w:t xml:space="preserve">ເຢບເທ​ເຕັມ​ໄປ​ດ້ວຍ​ພຣະ​ວິນ​ຍານ​ຂອງ​ພຣະ​ຜູ້​ເປັນ​ເຈົ້າ ແລະ​ໄດ້​ຂ້າມ​ຜ່ານ​ເມືອງ​ກີເລອາດ, ມານາເຊ, ແລະ​ມີເຊ​ເປ​ແຫ່ງ​ກີເລອາດ ກ່ອນ​ຈະ​ໄປ​ຫາ​ລູກ​ຫລານ​ອຳໂມນ.</w:t>
      </w:r>
    </w:p>
    <w:p/>
    <w:p>
      <w:r xmlns:w="http://schemas.openxmlformats.org/wordprocessingml/2006/main">
        <w:t xml:space="preserve">1. ພະລັງ​ຂອງ​ພຣະ​ວິນ​ຍານ - ການ​ຄົ້ນ​ຫາ​ວິ​ທີ​ທີ່​ພຣະ​ວິນ​ຍານ​ຂອງ​ພຣະ​ຜູ້​ເປັນ​ເຈົ້າ​ໄດ້​ເສີມ​ຂະ​ຫຍາຍ​ແລະ​ອໍາ​ນາດ​ຂອງ​ເຢບເທ.</w:t>
      </w:r>
    </w:p>
    <w:p/>
    <w:p>
      <w:r xmlns:w="http://schemas.openxmlformats.org/wordprocessingml/2006/main">
        <w:t xml:space="preserve">2. ການ​ເດີນ​ທາງ​ແຫ່ງ​ຄວາມ​ເຊື່ອ - ການ​ກວດ​ສອບ​ຄວາມ​ສັດ​ຊື່​ຂອງ​ເຢບເທ ແລະ​ມັນ​ເຮັດ​ໃຫ້​ລາວ​ເດີນ​ທາງ​ໄປ​ຫາ​ລູກ​ຫລານ​ອຳ​ໂມນ​ໄດ້​ແນວ​ໃດ.</w:t>
      </w:r>
    </w:p>
    <w:p/>
    <w:p>
      <w:r xmlns:w="http://schemas.openxmlformats.org/wordprocessingml/2006/main">
        <w:t xml:space="preserve">1. ເອຊາຢາ 40:31 - "ແຕ່ຜູ້ທີ່ລໍຖ້າພຣະຜູ້ເປັນເຈົ້າຈະສ້າງຄວາມເຂັ້ມແຂງຂອງພວກເຂົາ; ພວກເຂົາຈະຂຶ້ນດ້ວຍປີກເປັນນົກອິນຊີ; ພວກເຂົາຈະແລ່ນ, ແລະບໍ່ມີຄວາມອິດເມື່ອຍ; ແລະພວກເຂົາຈະຍ່າງ, ແລະບໍ່ອ່ອນເພຍ."</w:t>
      </w:r>
    </w:p>
    <w:p/>
    <w:p>
      <w:r xmlns:w="http://schemas.openxmlformats.org/wordprocessingml/2006/main">
        <w:t xml:space="preserve">2. Psalm 37:5 - "ມອບວິທີການຂອງເຈົ້າຕໍ່ພຣະຜູ້ເປັນເຈົ້າ; ຈົ່ງວາງໃຈໃນພຣະອົງ, ແລະພຣະອົງຈະເຮັດໃຫ້ມັນສໍາເລັດ."</w:t>
      </w:r>
    </w:p>
    <w:p/>
    <w:p>
      <w:r xmlns:w="http://schemas.openxmlformats.org/wordprocessingml/2006/main">
        <w:t xml:space="preserve">ພວກ^ຜູ້ປົກຄອງ 11:30 ແລະ​ເຢບເທ​ໄດ້​ສາບານ​ຕໍ່​ພຣະເຈົ້າຢາເວ ແລະ​ກ່າວ​ວ່າ, “ຖ້າ​ເຈົ້າ​ຈະ​ມອບ​ຊາວ​ອຳໂມນ​ໄວ້​ໃນ​ກຳມື​ຂອງ​ເຮົາ​ຢ່າງ​ບໍ່​ຢຸດ​ຢັ້ງ.</w:t>
      </w:r>
    </w:p>
    <w:p/>
    <w:p>
      <w:r xmlns:w="http://schemas.openxmlformats.org/wordprocessingml/2006/main">
        <w:t xml:space="preserve">ເຢບເທ​ໄດ້​ສາບານ​ຕໍ່​ພຣະ​ຜູ້​ເປັນ​ເຈົ້າ​ເພື່ອ​ປົດ​ປ່ອຍ​ລູກ​ຫລານ​ຂອງ​ອຳໂມນ.</w:t>
      </w:r>
    </w:p>
    <w:p/>
    <w:p>
      <w:r xmlns:w="http://schemas.openxmlformats.org/wordprocessingml/2006/main">
        <w:t xml:space="preserve">1. ພະລັງຂອງຄໍາປະຕິຍານທີ່ຊື່ສັດ</w:t>
      </w:r>
    </w:p>
    <w:p/>
    <w:p>
      <w:r xmlns:w="http://schemas.openxmlformats.org/wordprocessingml/2006/main">
        <w:t xml:space="preserve">2. ຄວາມເຂັ້ມແຂງຂອງການອຸທິດແລະຄໍາຫມັ້ນສັນຍາ</w:t>
      </w:r>
    </w:p>
    <w:p/>
    <w:p>
      <w:r xmlns:w="http://schemas.openxmlformats.org/wordprocessingml/2006/main">
        <w:t xml:space="preserve">1. ຜູ້ເທສະໜາປ່າວປະກາດ 5:4-5 —ເມື່ອ​ເຈົ້າ​ເຮັດ​ຄຳ​ປະຕິຍານ​ຕໍ່​ພະເຈົ້າ ຢ່າ​ຊັກ​ຊ້າ​ໃນ​ການ​ເຮັດ​ໃຫ້​ສຳເລັດ. ລາວ​ບໍ່​ມີ​ຄວາມ​ສຸກ​ໃນ​ຄົນ​ໂງ່; ປະຕິບັດຄໍາປະຕິຍານຂອງທ່ານ.</w:t>
      </w:r>
    </w:p>
    <w:p/>
    <w:p>
      <w:r xmlns:w="http://schemas.openxmlformats.org/wordprocessingml/2006/main">
        <w:t xml:space="preserve">2. Psalm 76:11 - ເຮັດຄໍາສາບານຂອງທ່ານຕໍ່ພຣະຜູ້ເປັນເຈົ້າພຣະເຈົ້າຂອງພວກເຮົາແລະປະຕິບັດໃຫ້ເຂົາເຈົ້າ; ໃຫ້​ທຸກ​ຄົນ​ຢູ່​ອ້ອມ​ຮອບ​ເຂົາ​ເອົາ​ຂອງ​ຂວັນ​ມາ​ໃຫ້​ຜູ້​ທີ່​ເປັນ​ຕາ​ຢ້ານ.</w:t>
      </w:r>
    </w:p>
    <w:p/>
    <w:p>
      <w:r xmlns:w="http://schemas.openxmlformats.org/wordprocessingml/2006/main">
        <w:t xml:space="preserve">ພວກ^ຜູ້ປົກຄອງ 11:31 ແລ້ວ​ສິ່ງ​ໃດ​ກໍ​ຕາມ​ທີ່​ອອກ​ມາ​ຈາກ​ປະຕູ​ເຮືອນ​ຂອງ​ຂ້າພະເຈົ້າ​ເພື່ອ​ພົບ​ຂ້າພະເຈົ້າ ເມື່ອ​ຂ້າພະເຈົ້າ​ກັບຄືນ​ມາ​ດ້ວຍ​ສັນຕິສຸກ​ຈາກ​ຊາວ​ອຳໂມນ​ຈະ​ເປັນ​ຂອງ​ພຣະເຈົ້າຢາເວ ແລະ​ຂ້າພະເຈົ້າ​ຈະ​ຖວາຍ​ເປັນ​ເຄື່ອງ​ເຜົາ​ບູຊາ. .</w:t>
      </w:r>
    </w:p>
    <w:p/>
    <w:p>
      <w:r xmlns:w="http://schemas.openxmlformats.org/wordprocessingml/2006/main">
        <w:t xml:space="preserve">ຄວາມສັດຊື່ຂອງເຢບເທຕໍ່ພຣະເຈົ້າໃນຄໍາປະຕິຍານຂອງລາວ.</w:t>
      </w:r>
    </w:p>
    <w:p/>
    <w:p>
      <w:r xmlns:w="http://schemas.openxmlformats.org/wordprocessingml/2006/main">
        <w:t xml:space="preserve">1. ຄວາມເຂັ້ມແຂງຂອງຄໍາປະຕິຍານ: ການຮຽນຮູ້ຈາກຄວາມສັດຊື່ຂອງເຢບເທ</w:t>
      </w:r>
    </w:p>
    <w:p/>
    <w:p>
      <w:r xmlns:w="http://schemas.openxmlformats.org/wordprocessingml/2006/main">
        <w:t xml:space="preserve">2. ພະລັງຂອງຄໍາຫມັ້ນສັນຍາ: ການຍຶດຫມັ້ນໃນຄໍາສັນຍາຂອງເຈົ້າຄືກັບເຢບເທ</w:t>
      </w:r>
    </w:p>
    <w:p/>
    <w:p>
      <w:r xmlns:w="http://schemas.openxmlformats.org/wordprocessingml/2006/main">
        <w:t xml:space="preserve">1. ສຸພາສິດ 20:25 “ມັນ​ເປັນ​ບ້ວງ​ແຮ້ວ​ທີ່​ເວົ້າ​ຢ່າງ​ໂຫດຮ້າຍ​ວ່າ​ເປັນ​ສິ່ງ​ທີ່​ບໍລິສຸດ ແລະ​ການ​ຫວນ​ຄືນ​ຫຼັງ​ຈາກ​ການ​ປະຕິຍານ​ແລ້ວ.</w:t>
      </w:r>
    </w:p>
    <w:p/>
    <w:p>
      <w:r xmlns:w="http://schemas.openxmlformats.org/wordprocessingml/2006/main">
        <w:t xml:space="preserve">2. ຜູ້ເທສະຫນາປ່າວປະກາດ 5:4-5, ເມື່ອເຈົ້າເຮັດຄໍາປະຕິຍານຕໍ່ພະເຈົ້າ ຢ່າຊັກຊ້າທີ່ຈະເຮັດສໍາເລັດ. ເພາະພຣະອົງບໍ່ພໍໃຈໃນຄົນໂງ່. ຈົ່ງ​ເຮັດ​ຕາມ​ທີ່​ເຈົ້າ​ໄດ້​ປະຕິຍານ. ດີກວ່າບໍ່ປະຕິຍານ ດີກວ່າປະຕິຍານແລ້ວບໍ່ປະຕິບັດຕາມ.</w:t>
      </w:r>
    </w:p>
    <w:p/>
    <w:p>
      <w:r xmlns:w="http://schemas.openxmlformats.org/wordprocessingml/2006/main">
        <w:t xml:space="preserve">ພວກ^ຜູ້ປົກຄອງ 11:32 ສະນັ້ນ ເຢບເທ​ຈຶ່ງ​ຂ້າມ​ໄປ​ຫາ​ລູກ​ຫລານ​ຂອງ​ອຳໂມນ ເພື່ອ​ຕໍ່ສູ້​ກັບ​ພວກ​ເຂົາ; ແລະພຣະຜູ້ເປັນເຈົ້າໄດ້ມອບພວກເຂົາໄວ້ໃນມືຂອງພຣະອົງ.</w:t>
      </w:r>
    </w:p>
    <w:p/>
    <w:p>
      <w:r xmlns:w="http://schemas.openxmlformats.org/wordprocessingml/2006/main">
        <w:t xml:space="preserve">ເຢບເທ​ໄດ້​ໄຊຊະນະ​ເໜືອ​ຊາວ​ອຳໂມນ ເພາະ​ພຣະເຈົ້າຢາເວ​ສະຖິດ​ຢູ່​ກັບ​ລາວ.</w:t>
      </w:r>
    </w:p>
    <w:p/>
    <w:p>
      <w:r xmlns:w="http://schemas.openxmlformats.org/wordprocessingml/2006/main">
        <w:t xml:space="preserve">1: ໃນເວລາທີ່ມີຄວາມຫຍຸ້ງຍາກ, ພຣະຜູ້ເປັນເຈົ້າຈະຢູ່ກັບພວກເຮົາແລະເຮັດໃຫ້ພວກເຮົາໄດ້ຮັບໄຊຊະນະ.</w:t>
      </w:r>
    </w:p>
    <w:p/>
    <w:p>
      <w:r xmlns:w="http://schemas.openxmlformats.org/wordprocessingml/2006/main">
        <w:t xml:space="preserve">2: ຄວາມ​ເຂັ້ມ​ແຂງ​ຂອງ​ເຮົາ​ມາ​ຈາກ​ພຣະ​ຜູ້​ເປັນ​ເຈົ້າ ແລະ​ບໍ່​ໄດ້​ມາ​ຈາກ​ການ​ເຮັດ​ຂອງ​ເຮົາ​ເອງ.</w:t>
      </w:r>
    </w:p>
    <w:p/>
    <w:p>
      <w:r xmlns:w="http://schemas.openxmlformats.org/wordprocessingml/2006/main">
        <w:t xml:space="preserve">1: ເອ​ຊາ​ຢາ 41:10 - ບໍ່​ຢ້ານ, ສໍາ​ລັບ​ຂ້າ​ພະ​ເຈົ້າ​ກັບ​ທ່ານ; ຢ່າຕົກໃຈ ເພາະເຮົາຄືພຣະເຈົ້າຂອງເຈົ້າ; ເຮົາ​ຈະ​ເສີມ​ກຳລັງ​ເຈົ້າ, ເຮົາ​ຈະ​ຊ່ວຍ​ເຈົ້າ, ເຮົາ​ຈະ​ຍົກ​ເຈົ້າ​ດ້ວຍ​ມື​ຂວາ​ທີ່​ຊອບ​ທຳ​ຂອງ​ເຮົາ.</w:t>
      </w:r>
    </w:p>
    <w:p/>
    <w:p>
      <w:r xmlns:w="http://schemas.openxmlformats.org/wordprocessingml/2006/main">
        <w:t xml:space="preserve">2:2 Chronicles 16:9 - ສໍາ​ລັບ​ສາຍ​ຕາ​ຂອງ​ພຣະ​ຜູ້​ເປັນ​ເຈົ້າ​ແລ່ນ​ໄປ​ແລະ fro ທົ່ວ​ແຜ່ນ​ດິນ​ໂລກ, ເພື່ອ​ໃຫ້​ການ​ສະ​ຫນັບ​ສະ​ຫນູນ​ຢ່າງ​ແຂງ​ແຮງ​ກັບ​ຜູ້​ທີ່​ຫົວ​ໃຈ​ແມ່ນ​ບໍ່​ມີ​ການ​ຕໍາ​ນິ​ຕົນ​ຕໍ່​ພຣະ​ອົງ.</w:t>
      </w:r>
    </w:p>
    <w:p/>
    <w:p>
      <w:r xmlns:w="http://schemas.openxmlformats.org/wordprocessingml/2006/main">
        <w:t xml:space="preserve">ພວກ^ຜູ້ປົກຄອງ 11:33 ແລະ​ພຣະອົງ​ໄດ້​ຕີ​ພວກເຂົາ​ອອກ​ຈາກ​ເມືອງ​ອາໂຣເອ, ຈົນ​ເຖິງ​ທີ່​ເຈົ້າ​ຈະ​ມາ​ເຖິງ​ເມືອງ​ມິນນີດ, ເຖິງ​ຊາວ​ເມືອງ, ແລະ​ເຖິງ​ທົ່ງພຽງ​ຂອງ​ສວນອະງຸ່ນ, ດ້ວຍ​ການ​ສັງຫານ​ໝູ່​ຢ່າງ​ຫລວງຫລາຍ. ດັ່ງ​ນັ້ນ ລູກ​ຫລານ​ຂອງ​ອຳໂມນ​ຈຶ່ງ​ຖືກ​ປາບ​ປາມ​ຕໍ່​ໜ້າ​ພວກ​ລູກ​ຫລານ​ຂອງ​ອິດ​ສະ​ຣາ​ເອນ.</w:t>
      </w:r>
    </w:p>
    <w:p/>
    <w:p>
      <w:r xmlns:w="http://schemas.openxmlformats.org/wordprocessingml/2006/main">
        <w:t xml:space="preserve">ຊາວ​ອິດສະລາແອນ​ໄດ້​ຮັບ​ໄຊຊະນະ​ໃນ​ການ​ຕໍ່ສູ້​ກັບ​ພວກ​ອຳໂມນ, ເອົາຊະນະ​ພວກ​ເຂົາ​ຈາກ​ເມືອງ​ອາໂຣເອີ​ໄປ​ເຖິງ​ມິນນິທ, ແລະ​ໄດ້​ທຳລາຍ​ຊາວ​ເມືອງ​ໃນ​ຂະ​ບວນການ.</w:t>
      </w:r>
    </w:p>
    <w:p/>
    <w:p>
      <w:r xmlns:w="http://schemas.openxmlformats.org/wordprocessingml/2006/main">
        <w:t xml:space="preserve">1. ຄວາມສັດຊື່ຂອງພຣະເຈົ້າໃນເວລາຂອງການທົດລອງແລະການທົດສອບ.</w:t>
      </w:r>
    </w:p>
    <w:p/>
    <w:p>
      <w:r xmlns:w="http://schemas.openxmlformats.org/wordprocessingml/2006/main">
        <w:t xml:space="preserve">2. ພະລັງຂອງຄວາມສາມັກຄີແລະການເຊື່ອຟັງໃນການປະເຊີນຫນ້າກັບຄວາມທຸກທໍລະມານ.</w:t>
      </w:r>
    </w:p>
    <w:p/>
    <w:p>
      <w:r xmlns:w="http://schemas.openxmlformats.org/wordprocessingml/2006/main">
        <w:t xml:space="preserve">1. ໂລມ 8:31 - ແລ້ວ​ເຮົາ​ຈະ​ເວົ້າ​ແນວ​ໃດ​ກັບ​ສິ່ງ​ເຫຼົ່າ​ນີ້? ຖ້າ​ຫາກ​ວ່າ​ພຣະ​ເຈົ້າ​ສໍາ​ລັບ​ພວກ​ເຮົາ, ໃຜ​ສາ​ມາດ​ຕໍ່​ຕ້ານ​ພວກ​ເຮົາ?</w:t>
      </w:r>
    </w:p>
    <w:p/>
    <w:p>
      <w:r xmlns:w="http://schemas.openxmlformats.org/wordprocessingml/2006/main">
        <w:t xml:space="preserve">2. ຜູ້ເທສະໜາປ່າວປະກາດ 4:9-10 —ສອງ​ຄົນ​ດີ​ກວ່າ​ຄົນ​ໜຶ່ງ; ເພາະ​ວ່າ​ເຂົາ​ເຈົ້າ​ມີ​ລາງວັນ​ທີ່​ດີ​ໃນ​ການ​ອອກ​ແຮງ​ງານ​ຂອງ​ເຂົາ​ເຈົ້າ. ເພາະ​ຖ້າ​ຫາກ​ເຂົາ​ລົ້ມ, ຜູ້​ນັ້ນ​ຈະ​ຍົກ​ເພື່ອນ​ຂອງ​ຕົນ​ຂຶ້ນ, ແຕ່​ວິບັດ​ແກ່​ຜູ້​ທີ່​ຢູ່​ຄົນ​ດຽວ​ເມື່ອ​ເຂົາ​ລົ້ມ; ເພາະ​ລາວ​ບໍ່​ມີ​ຄົນ​ອື່ນ​ທີ່​ຈະ​ຊ່ວຍ​ລາວ​ໄດ້.</w:t>
      </w:r>
    </w:p>
    <w:p/>
    <w:p>
      <w:r xmlns:w="http://schemas.openxmlformats.org/wordprocessingml/2006/main">
        <w:t xml:space="preserve">ພວກ^ຜູ້ປົກຄອງ 11:34 ແລະ​ເຢບເທ​ກໍ​ມາ​ທີ່​ມີເຊ​ເປ​ເຮືອນ​ຂອງ​ເພິ່ນ, ແລະ​ເບິ່ງ​ແມ, ລູກສາວ​ຂອງ​ເພິ່ນ​ໄດ້​ອອກ​ມາ​ເພື່ອ​ຕ້ອນຮັບ​ເພິ່ນ​ດ້ວຍ​ໄມ້​ທ່ອນ​ແລະ​ເຕັ້ນລຳ, ແລະ ນາງ​ເປັນ​ລູກ​ພຽງ​ຄົນ​ດຽວ​ຂອງ​ເພິ່ນ. ຄຽງ​ຂ້າງ​ນາງ ລາວ​ບໍ່​ມີ​ລູກ​ຊາຍ​ແລະ​ລູກ​ສາວ.</w:t>
      </w:r>
    </w:p>
    <w:p/>
    <w:p>
      <w:r xmlns:w="http://schemas.openxmlformats.org/wordprocessingml/2006/main">
        <w:t xml:space="preserve">ລູກ​ສາວ​ຂອງ​ເຢບເທ​ໄດ້​ພົບ​ລາວ​ດ້ວຍ​ຄວາມ​ສຸກ​ແລະ​ການ​ສະ​ເຫຼີມ​ສະ​ຫຼອງ ເຖິງ​ແມ່ນ​ວ່າ​ລາວ​ຈະ​ສາບານ​ຢ່າງ​ຮ້າຍ​ແຮງ.</w:t>
      </w:r>
    </w:p>
    <w:p/>
    <w:p>
      <w:r xmlns:w="http://schemas.openxmlformats.org/wordprocessingml/2006/main">
        <w:t xml:space="preserve">1. ການຕັດສິນໃຈທີ່ສະຫລາດໃນຄວາມຮ້ອນຂອງປັດຈຸບັນ.</w:t>
      </w:r>
    </w:p>
    <w:p/>
    <w:p>
      <w:r xmlns:w="http://schemas.openxmlformats.org/wordprocessingml/2006/main">
        <w:t xml:space="preserve">2. ພະລັງແຫ່ງຄວາມເຊື່ອແລະຄວາມໄວ້ວາງໃຈໃນພຣະເຈົ້າໃນເວລາທີ່ຫຍຸ້ງຍາກ.</w:t>
      </w:r>
    </w:p>
    <w:p/>
    <w:p>
      <w:r xmlns:w="http://schemas.openxmlformats.org/wordprocessingml/2006/main">
        <w:t xml:space="preserve">1. ສຸພາສິດ 16:32 ຄົນ​ອົດ​ທົນ​ດີ​ກວ່າ​ນັກຮົບ, ຄວບຄຸມ​ຕົວ​ເອງ​ໄດ້​ດີ​ກວ່າ​ຜູ້​ຍຶດຄອງ​ເມືອງ.</w:t>
      </w:r>
    </w:p>
    <w:p/>
    <w:p>
      <w:r xmlns:w="http://schemas.openxmlformats.org/wordprocessingml/2006/main">
        <w:t xml:space="preserve">2. ເຮັບເຣີ 11:1 ບັດ​ນີ້​ຄວາມ​ເຊື່ອ​ຄື​ຄວາມ​ໝັ້ນ​ໃຈ​ໃນ​ສິ່ງ​ທີ່​ຫວັງ​ໄວ້, ຄວາມ​ເຊື່ອ​ໝັ້ນ​ໃນ​ສິ່ງ​ທີ່​ບໍ່​ເຫັນ.</w:t>
      </w:r>
    </w:p>
    <w:p/>
    <w:p>
      <w:r xmlns:w="http://schemas.openxmlformats.org/wordprocessingml/2006/main">
        <w:t xml:space="preserve">ພວກ^ຜູ້ປົກຄອງ 11:35 ແລະ​ເຫດການ​ໄດ້​ບັງ​ເກີດ​ຂຶ້ນ​ຄື ເມື່ອ​ລາວ​ເຫັນ​ນາງ​ຈຶ່ງ​ໃຫ້​ລາວ​ເຊົ່າ​ເຄື່ອງນຸ່ງ​ຂອງຕົນ ແລະ​ເວົ້າ​ວ່າ, “ລູກ​ສາວ​ເອີຍ! ເຈົ້າ​ໄດ້​ເຮັດ​ໃຫ້​ຂ້ອຍ​ຕໍ່າ​ຕ້ອຍ​ຫຼາຍ, ແລະ​ເຈົ້າ​ກໍ​ເປັນ​ຄົນ​ໜຶ່ງ​ທີ່​ເຮັດ​ໃຫ້​ຂ້ອຍ​ລຳບາກ: ເພາະ​ຂ້ອຍ​ໄດ້​ເປີດ​ປາກ​ຕໍ່​ພຣະ​ຜູ້​ເປັນ​ເຈົ້າ, ແລະ​ຂ້ອຍ​ກັບ​ໄປ​ບໍ່​ໄດ້.</w:t>
      </w:r>
    </w:p>
    <w:p/>
    <w:p>
      <w:r xmlns:w="http://schemas.openxmlformats.org/wordprocessingml/2006/main">
        <w:t xml:space="preserve">ເຢບເທ​ນໍ້າ​ຕາ​ເສື້ອ​ຜ້າ​ຂອງ​ລາວ​ເມື່ອ​ເຫັນ​ລູກ​ສາວ​ຂອງ​ລາວ ແລະ​ຮ້ອງໄຫ້​ວ່າ​ລາວ​ເປັນ​ຄົນ​ໜຶ່ງ​ທີ່​ເຮັດ​ໃຫ້​ລາວ​ລຳບາກ. ລາວ​ໄດ້​ສາບານ​ຕໍ່​ພຣະ​ຜູ້​ເປັນ​ເຈົ້າ, ແລະ​ລາວ​ຈະ​ກັບ​ຄືນ​ໄປ​ບໍ່​ໄດ້.</w:t>
      </w:r>
    </w:p>
    <w:p/>
    <w:p>
      <w:r xmlns:w="http://schemas.openxmlformats.org/wordprocessingml/2006/main">
        <w:t xml:space="preserve">1) ພະລັງ​ຂອງ​ຄຳ​ປະຕິຍານ - ສະແດງ​ໃຫ້​ເຫັນ​ວິທີ​ທີ່​ເຢບເທ​ເຕັມ​ໃຈ​ຮັກສາ​ຄຳ​ປະຕິຍານ​ຕໍ່​ພຣະ​ຜູ້​ເປັນ​ເຈົ້າ, ບໍ່​ວ່າ​ຈະ​ມີ​ຄ່າ​ໃຊ້​ຈ່າຍ.</w:t>
      </w:r>
    </w:p>
    <w:p/>
    <w:p>
      <w:r xmlns:w="http://schemas.openxmlformats.org/wordprocessingml/2006/main">
        <w:t xml:space="preserve">2) ຄວາມຮັກຂອງພໍ່ - ການຂຸດຄົ້ນຄວາມເລິກຂອງຄວາມຮັກຂອງເຢບເທທີ່ມີຕໍ່ລູກສາວຂອງລາວ, ແລະມັນໄດ້ຖືກທົດສອບແນວໃດໂດຍການອຸທິດຕົນຕໍ່ພຣະຜູ້ເປັນເຈົ້າ.</w:t>
      </w:r>
    </w:p>
    <w:p/>
    <w:p>
      <w:r xmlns:w="http://schemas.openxmlformats.org/wordprocessingml/2006/main">
        <w:t xml:space="preserve">1) ຢາໂກໂບ 5:12 - ແຕ່​ເຫນືອ​ສິ່ງ​ທັງ​ປວງ, ອ້າຍ​ນ້ອງ​ຂອງ​ຂ້າ​ພະ​ເຈົ້າ, ຢ່າ​ສາ​ບານ, ທັງ​ສະ​ຫວັນ, ທັງ​ແຜ່ນ​ດິນ​ໂລກ, ທັງ​ບໍ່​ໂດຍ​ຄໍາ​ສາ​ບານ​ອື່ນໆ: ແຕ່​ໃຫ້​ເຈົ້າ​ແມ່ນ​ແທ້​ຈິງ; and your nay, nay; ຢ້ານວ່າເຈົ້າຈະຕົກຢູ່ໃນການກ່າວໂທດ.</w:t>
      </w:r>
    </w:p>
    <w:p/>
    <w:p>
      <w:r xmlns:w="http://schemas.openxmlformats.org/wordprocessingml/2006/main">
        <w:t xml:space="preserve">2) ຜູ້ເທສະຫນາປ່າວປະກາດ 5:4-5 - ເມື່ອເຈົ້າສາບານຕໍ່ພຣະເຈົ້າ, ຫ້າມບໍ່ໃຫ້ຈ່າຍມັນ; ເພາະ​ລາວ​ບໍ່​ພໍ​ໃຈ​ກັບ​ຄົນ​ໂງ່: ຈົ່ງ​ຈ່າຍ​ຕາມ​ທີ່​ເຈົ້າ​ໄດ້​ປະຕິຍານ. ການ​ທີ່​ເຈົ້າ​ບໍ່​ຄວນ​ສາບານ, ດີກວ່າ​ທີ່​ເຈົ້າ​ສາບານ​ແລ້ວ​ບໍ່​ຈ່າຍ.</w:t>
      </w:r>
    </w:p>
    <w:p/>
    <w:p>
      <w:r xmlns:w="http://schemas.openxmlformats.org/wordprocessingml/2006/main">
        <w:t xml:space="preserve">ພວກ^ຜູ້ປົກຄອງ 11:36 ແລະ ນາງ​ໄດ້​ເວົ້າ​ກັບ​ລາວ​ວ່າ, “ພໍ່​ເອີຍ, ຖ້າ​ເຈົ້າ​ເປີດ​ປາກ​ຕໍ່​ພຣະເຈົ້າຢາເວ, ຈົ່ງ​ເຮັດ​ກັບ​ຂ້ອຍ​ຕາມ​ທີ່​ເຈົ້າ​ໄດ້​ອອກ​ຈາກ​ປາກ​ຂອງເຈົ້າ. ເພາະ​ວ່າ​ພຣະ​ຜູ້​ເປັນ​ເຈົ້າ​ໄດ້​ແກ້​ແຄ້ນ​ໃຫ້​ເຈົ້າ​ຈາກ​ສັດ​ຕູ​ຂອງ​ເຈົ້າ, ແມ່ນ​ແຕ່​ລູກ​ຫລານ​ຂອງ​ອຳ​ໂມນ.</w:t>
      </w:r>
    </w:p>
    <w:p/>
    <w:p>
      <w:r xmlns:w="http://schemas.openxmlformats.org/wordprocessingml/2006/main">
        <w:t xml:space="preserve">ລູກ​ສາວ​ຂອງ​ເຢບເທ​ໄດ້​ຂໍ​ໃຫ້​ລາວ​ເຮັດ​ຕາມ​ຄຳ​ປະຕິຍານ​ທີ່​ໄດ້​ເຮັດ​ຕໍ່​ພຣະ​ຜູ້​ເປັນ​ເຈົ້າ, ດັ່ງ​ທີ່​ພຣະ​ຜູ້​ເປັນ​ເຈົ້າ​ໄດ້​ແກ້ແຄ້ນ​ໃຫ້​ລາວ​ຕໍ່​ຊາວ​ອຳໂມນ.</w:t>
      </w:r>
    </w:p>
    <w:p/>
    <w:p>
      <w:r xmlns:w="http://schemas.openxmlformats.org/wordprocessingml/2006/main">
        <w:t xml:space="preserve">1. ພະລັງຂອງຄໍາສັນຍາ: ການປະຕິບັດຕາມຄໍາປະຕິຍານຂອງພວກເຮົາຕໍ່ພຣະເຈົ້າສາມາດນໍາໄປສູ່ໄຊຊະນະໄດ້ແນວໃດ</w:t>
      </w:r>
    </w:p>
    <w:p/>
    <w:p>
      <w:r xmlns:w="http://schemas.openxmlformats.org/wordprocessingml/2006/main">
        <w:t xml:space="preserve">2. ພະລັງແຫ່ງຄວາມເຊື່ອ: ການໄວ້ວາງໃຈພຣະເຈົ້າເພື່ອແກ້ແຄ້ນເຮົາ ເຖິງແມ່ນວ່າເຮົາບໍ່ສາມາດແກ້ແຄ້ນຕົວເອງໄດ້ກໍຕາມ.</w:t>
      </w:r>
    </w:p>
    <w:p/>
    <w:p>
      <w:r xmlns:w="http://schemas.openxmlformats.org/wordprocessingml/2006/main">
        <w:t xml:space="preserve">1. ຜູ້ເທສະໜາປ່າວປະກາດ 5:4-5 —ເມື່ອ​ເຈົ້າ​ເຮັດ​ຄຳ​ປະຕິຍານ​ຕໍ່​ພະເຈົ້າ ຢ່າ​ຊັກ​ຊ້າ​ໃນ​ການ​ເຮັດ​ໃຫ້​ສຳເລັດ. ລາວ​ບໍ່​ມີ​ຄວາມ​ສຸກ​ໃນ​ຄົນ​ໂງ່; ປະຕິບັດຄໍາປະຕິຍານຂອງທ່ານ.</w:t>
      </w:r>
    </w:p>
    <w:p/>
    <w:p>
      <w:r xmlns:w="http://schemas.openxmlformats.org/wordprocessingml/2006/main">
        <w:t xml:space="preserve">2. ໂຣມ 12:19 ຢ່າ​ແກ້ແຄ້ນ​ເພື່ອນ​ທີ່​ຮັກ​ຂອງ​ຂ້ອຍ, ແຕ່​ຈົ່ງ​ປ່ອຍ​ໃຫ້​ຄວາມ​ໂກດ​ຮ້າຍ​ຂອງ​ພຣະ​ເຈົ້າ, ເພາະ​ວ່າ​ມັນ​ເປັນ​ຂອງ​ເຮົາ​ທີ່​ຈະ​ແກ້ແຄ້ນ; ຂ້າ​ພະ​ເຈົ້າ​ຈະ​ຈ່າຍ​ຄືນ, ກ່າວ​ວ່າ​ພຣະ​ຜູ້​ເປັນ​ເຈົ້າ.</w:t>
      </w:r>
    </w:p>
    <w:p/>
    <w:p>
      <w:r xmlns:w="http://schemas.openxmlformats.org/wordprocessingml/2006/main">
        <w:t xml:space="preserve">ພວກ^ຜູ້ປົກຄອງ 11:37 ແລະ​ນາງ​ໄດ້​ເວົ້າ​ກັບ​ພໍ່​ວ່າ, “ໃຫ້​ເຮັດ​ສິ່ງ​ນີ້​ໃຫ້​ສຳເລັດ​ເຖີດ: ຂໍ​ໃຫ້​ຂ້ອຍ​ຢູ່​ໃນ​ສອງ​ເດືອນ​ເທົ່າ​ນັ້ນ ເພື່ອ​ວ່າ​ຂ້ອຍ​ຈະ​ໄດ້​ຂຶ້ນ​ລົງ​ໄປ​ເທິງ​ພູເຂົາ ແລະ​ຮ້ອງໄຫ້​ຮໍ່າໄຮ​ກັບ​ຍິງ​ສາວ​ຂອງ​ຂ້ອຍ.</w:t>
      </w:r>
    </w:p>
    <w:p/>
    <w:p>
      <w:r xmlns:w="http://schemas.openxmlformats.org/wordprocessingml/2006/main">
        <w:t xml:space="preserve">ລູກ​ສາວ​ຂອງ​ເຢບເທ​ໄດ້​ຂໍ​ໃຫ້​ພໍ່​ຂອງ​ນາງ​ໃຫ້​ເວລາ​ສອງ​ເດືອນ​ເພື່ອ​ຂຶ້ນ​ລົງ​ເທິງ​ພູ ແລະ​ຮ້ອງໄຫ້​ຮໍ່າໄຮ​ກັບ​ໝູ່​ເພື່ອນ.</w:t>
      </w:r>
    </w:p>
    <w:p/>
    <w:p>
      <w:r xmlns:w="http://schemas.openxmlformats.org/wordprocessingml/2006/main">
        <w:t xml:space="preserve">1. ພະລັງ ແລະ ພອນແຫ່ງຄວາມທຸກ: ວິທີເອື້ອມຕໍ່ພຣະເຈົ້າໃນຊ່ວງເວລາທີ່ຫຍຸ້ງຍາກ</w:t>
      </w:r>
    </w:p>
    <w:p/>
    <w:p>
      <w:r xmlns:w="http://schemas.openxmlformats.org/wordprocessingml/2006/main">
        <w:t xml:space="preserve">2. ຄວາມສຳຄັນຂອງມິດຕະພາບ: ວິທີການສະໜັບສະໜູນ ແລະ ຊຸກຍູ້ເຊິ່ງກັນແລະກັນ</w:t>
      </w:r>
    </w:p>
    <w:p/>
    <w:p>
      <w:r xmlns:w="http://schemas.openxmlformats.org/wordprocessingml/2006/main">
        <w:t xml:space="preserve">1. Psalm 34:18 - "ພຣະຜູ້ເປັນເຈົ້າຢູ່ໃກ້ກັບຄົນທີ່ມີຫົວໃຈທີ່ແຕກຫັກແລະຊ່ວຍຄົນທີ່ຖືກທໍາລາຍໃນວິນຍານ."</w:t>
      </w:r>
    </w:p>
    <w:p/>
    <w:p>
      <w:r xmlns:w="http://schemas.openxmlformats.org/wordprocessingml/2006/main">
        <w:t xml:space="preserve">2. Romans 12:15 - "ປິຕິຍິນດີກັບຜູ້ທີ່ປິຕິຍິນດີ; ໄວ້ທຸກກັບຜູ້ທີ່ໂສກເສົ້າ."</w:t>
      </w:r>
    </w:p>
    <w:p/>
    <w:p>
      <w:r xmlns:w="http://schemas.openxmlformats.org/wordprocessingml/2006/main">
        <w:t xml:space="preserve">ພວກ^ຜູ້ປົກຄອງ 11:38 ແລະ​ລາວ​ຕອບ​ວ່າ, “ໄປ. ແລະ ເພິ່ນ​ໄດ້​ສົ່ງ​ນາງ​ໄປ​ເປັນ​ເວລາ​ສອງ​ເດືອນ: ແລະ ນາງ​ໄດ້​ໄປ​ກັບ​ສະຫາຍ​ຂອງ​ນາງ, ແລະ ໂສກ​ເສົ້າ​ຄວາມ​ບໍລິສຸດ​ຂອງ​ນາງ​ຢູ່​ເທິງ​ພູ.</w:t>
      </w:r>
    </w:p>
    <w:p/>
    <w:p>
      <w:r xmlns:w="http://schemas.openxmlformats.org/wordprocessingml/2006/main">
        <w:t xml:space="preserve">ເຢບເທ​ໄດ້​ສົ່ງ​ລູກ​ສາວ​ອອກ​ໄປ​ສອງ​ເດືອນ ເພື່ອ​ວ່າ​ນາງ​ຈະ​ໄດ້​ຮ້ອງໄຫ້​ຮໍ່າໄຮ​ຢູ່​ເທິງ​ພູເຂົາ.</w:t>
      </w:r>
    </w:p>
    <w:p/>
    <w:p>
      <w:r xmlns:w="http://schemas.openxmlformats.org/wordprocessingml/2006/main">
        <w:t xml:space="preserve">1. ຄວາມສຳຄັນຂອງຄອບຄົວ: ການເສຍສະລະຂອງເຢບເທຂອງລູກສາວຂອງລາວ</w:t>
      </w:r>
    </w:p>
    <w:p/>
    <w:p>
      <w:r xmlns:w="http://schemas.openxmlformats.org/wordprocessingml/2006/main">
        <w:t xml:space="preserve">2. ການຕັດສິນໃຈທີ່ຖືກຕ້ອງ: ຄໍາສັນຍາຂອງເຢບເທຕໍ່ພະເຈົ້າ</w:t>
      </w:r>
    </w:p>
    <w:p/>
    <w:p>
      <w:r xmlns:w="http://schemas.openxmlformats.org/wordprocessingml/2006/main">
        <w:t xml:space="preserve">1. ມັດທາຍ 5:7 - "ຜູ້ທີ່ມີຄວາມເມດຕາເປັນສຸກ, ເພາະວ່າພວກເຂົາຈະໄດ້ຮັບຄວາມເມດຕາ."</w:t>
      </w:r>
    </w:p>
    <w:p/>
    <w:p>
      <w:r xmlns:w="http://schemas.openxmlformats.org/wordprocessingml/2006/main">
        <w:t xml:space="preserve">2 ພຣະບັນຍັດສອງ 24:16 - "ພໍ່​ຈະ​ບໍ່​ຖືກ​ປະຫານ​ຊີວິດ​ເພື່ອ​ລູກ​ຂອງ​ຕົນ ແລະ​ລູກ​ຈະ​ຖືກ​ປະຫານ​ຊີວິດ​ເພື່ອ​ພໍ່; ຄົນ​ນັ້ນ​ຈະ​ຖືກ​ປະຫານ​ຊີວິດ​ຍ້ອນ​ບາບ​ຂອງ​ຕົນ."</w:t>
      </w:r>
    </w:p>
    <w:p/>
    <w:p>
      <w:r xmlns:w="http://schemas.openxmlformats.org/wordprocessingml/2006/main">
        <w:t xml:space="preserve">ພວກ^ຜູ້ປົກຄອງ 11:39 ແລະ​ເຫດການ​ໄດ້​ບັງ​ເກີດ​ຂຶ້ນ​ໃນ​ເວລາ​ສອງ​ເດືອນ​ທີ່​ນາງ​ໄດ້​ກັບ​ຄືນ​ມາ​ຫາ​ພໍ່​ຂອງ​ນາງ, ຜູ້​ທີ່​ໄດ້​ເຮັດ​ກັບ​ນາງ​ຕາມ​ຄຳ​ປະຕິຍານ​ຂອງ​ເພິ່ນ, ແລະ ນາງ​ບໍ່​ຮູ້ຈັກ​ໃຜ. ແລະມັນເປັນປະເພນີໃນອິດສະຣາເອນ,</w:t>
      </w:r>
    </w:p>
    <w:p/>
    <w:p>
      <w:r xmlns:w="http://schemas.openxmlformats.org/wordprocessingml/2006/main">
        <w:t xml:space="preserve">ຂໍ້ນີ້ເລົ່າເລື່ອງຂອງຜູ້ຍິງທີ່ເຮັດຕາມຄຳປະຕິຍານຂອງຜູ້ເປັນພໍ່ໂດຍການລະເວັ້ນຈາກການມີຄວາມຮັກ ຫຼື ເພດສຳພັນເປັນເວລາສອງເດືອນ. ນີ້ແມ່ນປະເພນີໃນອິດສະຣາເອນໃນເວລານັ້ນ.</w:t>
      </w:r>
    </w:p>
    <w:p/>
    <w:p>
      <w:r xmlns:w="http://schemas.openxmlformats.org/wordprocessingml/2006/main">
        <w:t xml:space="preserve">1. ຄວາມສັດຊື່ຂອງພະເຈົ້າໃນການຍຶດຖືຄໍາປະຕິຍານ: ການວາງໃຈໃນພຣະອົງຈະນໍາເອົາຄວາມສຳເລັດໄດ້ຢ່າງໃດ.</w:t>
      </w:r>
    </w:p>
    <w:p/>
    <w:p>
      <w:r xmlns:w="http://schemas.openxmlformats.org/wordprocessingml/2006/main">
        <w:t xml:space="preserve">2. ການລະເວັ້ນຈາກບາບ: ເຮັດແນວໃດເພື່ອໃຫ້ບໍລິສຸດຢູ່ໃນໂລກທີ່ລົ້ມລົງ</w:t>
      </w:r>
    </w:p>
    <w:p/>
    <w:p>
      <w:r xmlns:w="http://schemas.openxmlformats.org/wordprocessingml/2006/main">
        <w:t xml:space="preserve">1. ໂລມ 12:1-2 - “ດັ່ງນັ້ນ, ອ້າຍ​ເອື້ອຍ​ນ້ອງ​ທັງ​ຫລາຍ, ຂ້າ​ພະ​ເຈົ້າ​, ໃນ​ທັດ​ສະ​ນະ​ຂອງ​ຄວາມ​ເມດ​ຕາ​ຂອງ​ພຣະ​ເຈົ້າ, ໃຫ້​ຮ່າງ​ກາຍ​ຂອງ​ທ່ານ​ເປັນ​ເຄື່ອງ​ບູຊາ​ທີ່​ມີ​ຊີ​ວິດ, ອັນ​ບໍ​ລິ​ສຸດ​ແລະ​ເປັນ​ທີ່​ພໍ​ໃຈ​ຂອງ​ພຣະ​ເຈົ້າ, ນີ້​ແມ່ນ​ການ​ໄຫວ້​ທີ່​ແທ້​ຈິງ​ແລະ​ເຫມາະ​ສົມ​ຂອງ​ທ່ານ. ບໍ່​ເປັນ​ໄປ​ຕາມ​ແບບ​ແຜນ​ຂອງ​ໂລກ​ນີ້, ແຕ່​ຈົ່ງ​ຫັນ​ປ່ຽນ​ໂດຍ​ການ​ປ່ຽນ​ໃຈ​ໃໝ່​ຂອງ​ເຈົ້າ, ຈາກ​ນັ້ນ ເຈົ້າ​ຈະ​ສາມາດ​ທົດ​ສອບ​ແລະ​ເຫັນ​ດີ​ຕໍ່​ສິ່ງ​ທີ່​ພະເຈົ້າ​ປະສົງ​ຄື​ຄວາມ​ດີ, ທີ່​ພໍ​ໃຈ​ແລະ​ດີ​ເລີດ​ຂອງ​ພະອົງ.”</w:t>
      </w:r>
    </w:p>
    <w:p/>
    <w:p>
      <w:r xmlns:w="http://schemas.openxmlformats.org/wordprocessingml/2006/main">
        <w:t xml:space="preserve">2. ຄາລາເຕຍ 5:16-17 “ດັ່ງ​ນັ້ນ​ເຮົາ​ຈຶ່ງ​ກ່າວ​ວ່າ, ຈົ່ງ​ເດີນ​ຕາມ​ພຣະ​ວິນ​ຍານ, ແລະ​ເຈົ້າ​ຈະ​ບໍ່​ພໍ​ໃຈ​ກັບ​ຄວາມ​ປາ​ຖະ​ໜາ​ຂອງ​ເນື້ອ​ໜັງ, ເພາະ​ເນື້ອ​ໜັງ​ປາດ​ຖະ​ໜາ​ສິ່ງ​ທີ່​ຂັດ​ກັບ​ພຣະ​ວິນ​ຍານ, ແລະ​ພຣະ​ວິນ​ຍານ​ທີ່​ຂັດ​ກັບ​ເນື້ອ​ໜັງ. ພວກ​ເຂົາ​ເຈົ້າ​ຂັດ​ແຍ້ງ​ກັນ, ດັ່ງ​ນັ້ນ ເຈົ້າ​ຈຶ່ງ​ບໍ່​ເຮັດ​ຕາມ​ທີ່​ເຈົ້າ​ຕ້ອງ​ການ.”</w:t>
      </w:r>
    </w:p>
    <w:p/>
    <w:p>
      <w:r xmlns:w="http://schemas.openxmlformats.org/wordprocessingml/2006/main">
        <w:t xml:space="preserve">ພວກ^ຜູ້ປົກຄອງ 11:40 ພວກ​ລູກສາວ​ຂອງ​ຊາດ​ອິດສະຣາເອນ​ໄດ້​ໄປ​ຮ້ອງທຸກ​ຕໍ່​ປີ​ໃຫ້​ລູກສາວ​ຂອງ​ເຢບເທ ຊາວ​ກີເລອາດ​ສີ່​ມື້​ຕໍ່​ປີ.</w:t>
      </w:r>
    </w:p>
    <w:p/>
    <w:p>
      <w:r xmlns:w="http://schemas.openxmlformats.org/wordprocessingml/2006/main">
        <w:t xml:space="preserve">ທຸກໆ​ປີ ພວກ​ລູກ​ສາວ​ຂອງ​ຊາດ​ອິດສະລາແອນ​ຈະ​ໄປ​ທີ່​ຫລຸມ​ຝັງ​ສົບ​ຂອງ​ລູກ​ສາວ​ຂອງ​ເຢບເທ ເພື່ອ​ໄວ້​ທຸກ​ສີ່​ມື້.</w:t>
      </w:r>
    </w:p>
    <w:p/>
    <w:p>
      <w:r xmlns:w="http://schemas.openxmlformats.org/wordprocessingml/2006/main">
        <w:t xml:space="preserve">1. ບັນຫາແລະການທົດລອງຂອງພວກເຮົາ: ການຮຽນຮູ້ຈາກເຢບເທແລະລູກສາວຂອງລາວ</w:t>
      </w:r>
    </w:p>
    <w:p/>
    <w:p>
      <w:r xmlns:w="http://schemas.openxmlformats.org/wordprocessingml/2006/main">
        <w:t xml:space="preserve">2. ພະລັງແຫ່ງຄວາມທຸກໂສກ: ວິທີທີ່ເຮົາທຸກໂສກແຕກຕ່າງກັນ</w:t>
      </w:r>
    </w:p>
    <w:p/>
    <w:p>
      <w:r xmlns:w="http://schemas.openxmlformats.org/wordprocessingml/2006/main">
        <w:t xml:space="preserve">1. ຢາໂກໂບ 1:2-4 - ພີ່ນ້ອງ​ທັງຫລາຍ​ຂອງເຮົາ​ເອີຍ, ຈົ່ງ​ພິຈາລະນາ​ເບິ່ງ​ວ່າ​ມັນ​ເປັນ​ຄວາມສຸກ​ອັນ​ບໍລິສຸດ ເມື່ອ​ໃດ​ທີ່​ເຈົ້າ​ປະສົບ​ກັບ​ການ​ທົດ​ລອງ​ຫລາຍ​ຢ່າງ ເພາະ​ເຈົ້າ​ຮູ້​ວ່າ​ການ​ທົດ​ສອບ​ສັດທາ​ຂອງ​ເຈົ້າ​ເຮັດ​ໃຫ້​ເກີດ​ຄວາມ​ອົດທົນ.</w:t>
      </w:r>
    </w:p>
    <w:p/>
    <w:p>
      <w:r xmlns:w="http://schemas.openxmlformats.org/wordprocessingml/2006/main">
        <w:t xml:space="preserve">2. ເອຊາຢາ 40:1-2 - ການປອບໂຍນ, ປອບໂຍນປະຊາຊົນຂອງຂ້ອຍ, ພຣະເຈົ້າຂອງເຈົ້າກ່າວ. ເວົ້າຢ່າງອ່ອນໂຍນຕໍ່ເຢຣູຊາເລັມ, ແລະປະກາດກັບນາງວ່າການຮັບໃຊ້ທີ່ຫນັກແຫນ້ນຂອງນາງໄດ້ຖືກສໍາເລັດ, ວ່າບາບຂອງນາງໄດ້ຮັບການຊໍາລະແລ້ວ, ທີ່ນາງໄດ້ຮັບຈາກພຣະຫັດຂອງພຣະຜູ້ເປັນເຈົ້າສອງເທົ່າສໍາລັບບາບທັງຫມົດຂອງນາງ.</w:t>
      </w:r>
    </w:p>
    <w:p/>
    <w:p>
      <w:r xmlns:w="http://schemas.openxmlformats.org/wordprocessingml/2006/main">
        <w:t xml:space="preserve">ຜູ້ພິພາກສາ 12 ສາມາດສະຫຼຸບໄດ້ໃນສາມວັກດັ່ງຕໍ່ໄປນີ້, ມີຂໍ້ທີ່ຊີ້ບອກ:</w:t>
      </w:r>
    </w:p>
    <w:p/>
    <w:p>
      <w:r xmlns:w="http://schemas.openxmlformats.org/wordprocessingml/2006/main">
        <w:t xml:space="preserve">ຫຍໍ້​ໜ້າ 1: ຜູ້​ພິພາກສາ 12:1-7 ບັນຍາຍ​ເຖິງ​ຄວາມ​ຂັດ​ແຍ່ງ​ລະຫວ່າງ​ເຜົ່າ​ເອຟະຣາອິມ​ແລະ​ກຳລັງ​ຂອງ​ເຢບເທ. ຫລັງ​ຈາກ​ເຢບເທ​ໄດ້​ໄຊຊະນະ​ເໜືອ​ຊາວ​ອຳໂມນ, ຊາວ​ເອຟຣາອິມ​ໄດ້​ປະ​ເຊີນ​ໜ້າ​ກັບ​ລາວ​ທີ່​ບໍ່​ໄດ້​ເອີ້ນ​ພວກ​ເຂົາ​ເຂົ້າ​ຮ່ວມ​ການ​ສູ້​ຮົບ. ພວກ​ເຂົາ​ກ່າວ​ຫາ​ລາວ​ວ່າ​ຕໍ່ສູ້​ກັບ​ຊາວ​ອຳໂມນ​ໂດຍ​ບໍ່​ໄດ້​ຮັບ​ຄວາມ​ຊ່ອຍ​ເຫລືອ​ຈາກ​ພວກ​ເຂົາ ແລະ​ຂູ່​ວ່າ​ຈະ​ຈູດ​ເຮືອນ​ຂອງ​ລາວ. ເຢບເທ​ປ້ອງ​ກັນ​ຕົວ​ເອງ​ໂດຍ​ອະທິບາຍ​ວ່າ​ລາວ​ໄດ້​ໂທ​ຫາ​ພວກ​ເຂົາ​ແຕ່​ບໍ່​ໄດ້​ຮັບ​ການ​ຕອບ​ຮັບ. ສົງຄາມ​ເກີດ​ຂຶ້ນ​ລະຫວ່າງ​ກອງທັບ​ຂອງ​ເຢບເທ​ກັບ​ຄົນ​ຂອງ​ເອຟຣາອິມ, ເຊິ່ງ​ເຮັດ​ໃຫ້​ເອຟຣາອິມ​ພ່າຍແພ້.</w:t>
      </w:r>
    </w:p>
    <w:p/>
    <w:p>
      <w:r xmlns:w="http://schemas.openxmlformats.org/wordprocessingml/2006/main">
        <w:t xml:space="preserve">ວັກ 2: ສືບຕໍ່ໃນຜູ້ພິພາກສາ 12:8-15, ມັນເລົ່າຄືນກົດລະບຽບຂອງຜູ້ພິພາກສາສາມຄົນ Ibzan, Elon, ແລະ Abdon. ບົດສັ້ນໆກ່າວເຖິງຜູ້ພິພາກສາເຫຼົ່ານີ້ທີ່ສືບທອດເຢບເທແລະປົກຄອງອິດສະລາແອນໃນລະຫວ່າງໄລຍະເວລາຕ່າງໆ. ອິບຊານ​ຈາກ​ເມືອງ​ເບັດເລເຮັມ​ໄດ້​ຕັດສິນ​ຊາວ​ອິດສະຣາເອນ​ເປັນ​ເວລາ​ເຈັດ​ປີ ແລະ​ມີ​ລູກຊາຍ​ສາມສິບ​ຄົນ ແລະ​ລູກສາວ​ສາມສິບ​ຄົນ ທີ່​ໄດ້​ແຕ່ງງານ​ຢູ່​ນອກ​ຕະກຸນ​ຂອງ​ເພິ່ນ. ເອໂລນ​ຈາກ​ເຊບູລູນ​ໄດ້​ຕັດສິນ​ຊາວ​ອິດສະລາແອນ​ເປັນ​ເວລາ​ສິບ​ປີ, ສ່ວນ​ອັບໂດນ​ຈາກ​ປີຣາທອນ​ໄດ້​ຕັດສິນ​ຊາວ​ອິດສະລາແອນ​ເປັນ​ເວລາ​ແປດ​ປີ.</w:t>
      </w:r>
    </w:p>
    <w:p/>
    <w:p>
      <w:r xmlns:w="http://schemas.openxmlformats.org/wordprocessingml/2006/main">
        <w:t xml:space="preserve">ຫຍໍ້​ໜ້າ 3: ຜູ້​ພິພາກສາ 12 ສະຫລຸບ​ກ່ຽວ​ກັບ​ເລື່ອງ​ທີ່​ຊາວ​ເອຟະຣາມິດ​ສີ່​ສິບ​ສອງ​ພັນ​ຄົນ​ຖືກ​ຂ້າ​ຍ້ອນ​ການ​ທົດ​ສອບ​ທາງ​ພາສາ. ໃນຜູ້ພິພາກສາ 12:4-6, ມັນໄດ້ຖືກກ່າວເຖິງວ່າຫຼັງຈາກການໂຈມຕີຂອງພວກເຂົາໂດຍກອງກໍາລັງຂອງເຢບເທ, ຄົນຂອງກີເລອາດໄດ້ຕັ້ງຕໍາແຫນ່ງຍຸດທະສາດຢູ່ໃກ້ກັບແມ່ນໍ້າຈໍແດນເພື່ອສະກັດຜູ້ທີ່ພະຍາຍາມຫນີຂ້າມມັນ. ເມື່ອ​ຄົນ​ເຂົ້າ​ໄປ​ຫາ​ອ້າງ​ວ່າ​ເຂົາ​ເຈົ້າ​ບໍ່​ໄດ້​ເປັນ​ສ່ວນ​ໜຶ່ງ​ຂອງ​ເອຟຣາອິມ ແຕ່​ໄດ້​ປະກາດ​ວ່າ “ຊິບໂບເລດ” ເປັນ “ຊີບໂບເລດ” ພວກ​ເຂົາ​ເຈົ້າ​ໄດ້​ຖືກ​ຮັບ​ຮູ້​ວ່າ​ເປັນ​ສັດຕູ​ໂດຍ​ຄວາມ​ແຕກ​ຕ່າງ​ທາງ​ພາສາ​ຂອງ​ພວກ​ເຂົາ ແລະ​ໄດ້​ຖືກ​ຂ້າ​ໃນ​ເວລາ​ຕໍ່​ມາ​ເຮັດ​ໃຫ້​ຊາວ​ເອຟຣາອິມ​ຖືກ​ຂ້າ​ຕາຍ​ສີ່​ສິບ​ສອງ​ພັນ​ຄົນ.</w:t>
      </w:r>
    </w:p>
    <w:p/>
    <w:p>
      <w:r xmlns:w="http://schemas.openxmlformats.org/wordprocessingml/2006/main">
        <w:t xml:space="preserve">ສະຫຼຸບ:</w:t>
      </w:r>
    </w:p>
    <w:p>
      <w:r xmlns:w="http://schemas.openxmlformats.org/wordprocessingml/2006/main">
        <w:t xml:space="preserve">ຜູ້ພິພາກສາ 12 ສະເຫນີ:</w:t>
      </w:r>
    </w:p>
    <w:p>
      <w:r xmlns:w="http://schemas.openxmlformats.org/wordprocessingml/2006/main">
        <w:t xml:space="preserve">ການ​ຂັດ​ແຍ້ງ​ກັນ​ລະຫວ່າງ​ກອງ​ກຳລັງ​ຂອງ​ເອຟຣາອິມ​ແລະ​ເຢບເທ​ການ​ກ່າວ​ຫາ​ແລະ​ການ​ສູ້​ຮົບ;</w:t>
      </w:r>
    </w:p>
    <w:p>
      <w:r xmlns:w="http://schemas.openxmlformats.org/wordprocessingml/2006/main">
        <w:t xml:space="preserve">ການປົກຄອງຂອງ Ibzan, Elon, ແລະ Abdon ຜູ້ສືບທອດຂອງເຢບເທ;</w:t>
      </w:r>
    </w:p>
    <w:p>
      <w:r xmlns:w="http://schemas.openxmlformats.org/wordprocessingml/2006/main">
        <w:t xml:space="preserve">ການ​ທົດ​ສອບ​ພາ​ສາ​ທີ່​ນໍາ​ໄປ​ສູ່​ການ​ບາດ​ເຈັບ​ລົ້ມ​ຕາຍ Ephraimite​.</w:t>
      </w:r>
    </w:p>
    <w:p/>
    <w:p>
      <w:r xmlns:w="http://schemas.openxmlformats.org/wordprocessingml/2006/main">
        <w:t xml:space="preserve">ການ​ເນັ້ນ​ໜັກ​ເຖິງ​ຄວາມ​ຂັດ​ແຍ່ງ​ລະຫວ່າງ​ກອງ​ກຳລັງ​ຂອງ​ເອຟຣາອິມ​ແລະ​ເຢບເທ​ການ​ກ່າວ​ຫາ​ແລະ​ການ​ສູ້​ຮົບ;</w:t>
      </w:r>
    </w:p>
    <w:p>
      <w:r xmlns:w="http://schemas.openxmlformats.org/wordprocessingml/2006/main">
        <w:t xml:space="preserve">ການປົກຄອງຂອງ Ibzan, Elon, ແລະ Abdon ຜູ້ສືບທອດຂອງເຢບເທ;</w:t>
      </w:r>
    </w:p>
    <w:p>
      <w:r xmlns:w="http://schemas.openxmlformats.org/wordprocessingml/2006/main">
        <w:t xml:space="preserve">ການ​ທົດ​ສອບ​ພາ​ສາ​ທີ່​ນໍາ​ໄປ​ສູ່​ການ​ບາດ​ເຈັບ​ລົ້ມ​ຕາຍ Ephraimite​.</w:t>
      </w:r>
    </w:p>
    <w:p/>
    <w:p>
      <w:r xmlns:w="http://schemas.openxmlformats.org/wordprocessingml/2006/main">
        <w:t xml:space="preserve">ບົດ​ນີ້​ເນັ້ນ​ເຖິງ​ການ​ຂັດ​ແຍ້ງ​ກັນ​ລະຫວ່າງ​ເຜົ່າ​ເອຟຣາອິມ​ແລະ​ກຳລັງ​ຂອງ​ເຢບເທ, ການ​ປົກຄອງ​ຂອງ​ຜູ້​ພິພາກສາ​ສາມ​ຄົນ​ທີ່​ເຮັດ​ໃຫ້​ລາວ​ສຳເລັດ​ຜົນ ແລະ​ການ​ທົດ​ສອບ​ທາງ​ພາສາ​ທີ່​ເຮັດ​ໃຫ້​ຊາວ​ເອຟຣາອິມ​ຖືກ​ບາດເຈັບ​ລົ້ມ​ຕາຍ. ໃນ​ຜູ້​ພິພາກສາ 12, ມີ​ການ​ກ່າວ​ເຖິງ​ວ່າ​ຫຼັງ​ຈາກ​ໄຊຊະນະ​ຂອງ​ເຢບເທ​ຕໍ່​ຊາວ​ອຳໂມນ, ຄົນ​ຂອງ​ເອຟຣາອິມ​ໄດ້​ປະເຊີນ​ໜ້າ​ກັບ​ລາວ​ຍ້ອນ​ບໍ່​ໄດ້​ເຂົ້າ​ຮ່ວມ​ການ​ສູ້​ຮົບ. ພວກ​ເຂົາ​ນາບ​ຂູ່​ລາວ​ດ້ວຍ​ຄວາມ​ຮຸນ​ແຮງ ແຕ່​ກໍ​ຖືກ​ກຳ​ລັງ​ຂອງ​ເຢບເທ​ພ່າຍ​ແພ້​ໃນ​ສົງ​ຄາມ​ຕໍ່​ມາ.</w:t>
      </w:r>
    </w:p>
    <w:p/>
    <w:p>
      <w:r xmlns:w="http://schemas.openxmlformats.org/wordprocessingml/2006/main">
        <w:t xml:space="preserve">ສືບຕໍ່ຢູ່ໃນຜູ້ພິພາກສາ 12, ບົດສັ້ນໆກ່າວເຖິງສາມຜູ້ພິພາກສາ Ibzan ຈາກເມືອງເບັດເລເຮັມທີ່ປົກຄອງເປັນເວລາເຈັດປີກັບຄອບຄົວໃຫຍ່; Elon ຈາກ Zebulun ຜູ້​ທີ່​ຕັດ​ສິນ​ອິດ​ສະ​ຣາ​ເອນ​ສໍາ​ລັບ​ສິບ​ປີ; ແລະ Abdon ຈາກ Pirathon ຜູ້​ທີ່​ປົກ​ຄອງ​ສໍາ​ລັບ​ແປດ​ປີ. ຜູ້​ພິ​ພາກ​ສາ​ເຫຼົ່າ​ນີ້​ເຮັດ​ໃຫ້​ເຢບເທ​ເປັນ​ຜູ້​ນຳ​ອິດ​ສະ​ຣາ​ເອນ​ໃນ​ໄລ​ຍະ​ທີ່​ແຕກ​ຕ່າງ​ກັນ.</w:t>
      </w:r>
    </w:p>
    <w:p/>
    <w:p>
      <w:r xmlns:w="http://schemas.openxmlformats.org/wordprocessingml/2006/main">
        <w:t xml:space="preserve">ຜູ້ພິພາກສາ 12 ສະຫຼຸບດ້ວຍບັນຊີບ່ອນທີ່ຊາວເອຟຣາມີສີ່ສິບສອງພັນຄົນຖືກຂ້າຕາຍຍ້ອນການສອບເສັງທາງພາສາທີ່ຕັ້ງຂຶ້ນໂດຍຄົນຂອງກີເລອາດ. ຫຼັງ​ຈາກ​ກອງທັບ​ຂອງ​ເຢບເທ​ພ່າຍແພ້​ແລ້ວ ເຂົາ​ເຈົ້າ​ໄດ້​ຕັ້ງ​ຕົວ​ຢູ່​ໃກ້​ແມ່ນໍ້າ​ຢູລະເດນ ເພື່ອ​ສະກັດ​ກັ້ນ​ພວກ​ທີ່​ພະຍາຍາມ​ຈະ​ໜີ​ຂ້າມ​ແມ່ນໍ້າ​ນັ້ນ. ໂດຍຂໍໃຫ້ບຸກຄົນທີ່ອ້າງວ່າບໍ່ໄດ້ເປັນສ່ວນຫນຶ່ງຂອງ Ephraim ໃນການອອກສຽງ "Shibboleth," ພວກເຂົາເຈົ້າໄດ້ກໍານົດສັດຕູໂດຍຄວາມແຕກຕ່າງທາງພາສາຂອງເຂົາເຈົ້າໃນເວລາທີ່ເຂົາເຈົ້າອອກສຽງມັນເປັນ "Sibboleth." ອັນ​ນີ້​ໄດ້​ພາ​ໄປ​ສູ່​ການ​ຂ້າ​ຊາວ Ephraimites ສີ່​ສິບ​ສອງ​ພັນ​ຄົນ ເປັນ​ຜົນ​ມາ​ຈາກ​ການ​ທົດ​ສອບ​ພາ​ສາ​ທີ່​ບໍ່​ສໍາ​ເລັດ​ຂອງ​ເຂົາ​ເຈົ້າ.</w:t>
      </w:r>
    </w:p>
    <w:p/>
    <w:p>
      <w:r xmlns:w="http://schemas.openxmlformats.org/wordprocessingml/2006/main">
        <w:t xml:space="preserve">ພວກ^ຜູ້ປົກຄອງ 12:1 ແລະ​ຊາວ​ເອຟຣາອິມ​ໄດ້​ເຕົ້າໂຮມ​ກັນ ແລະ​ຂຶ້ນ​ໄປ​ທາງ​ເໜືອ ແລະ​ເວົ້າ​ກັບ​ເຢບເທ​ວ່າ, “ເຫດ​ໃດ​ເຈົ້າ​ຈຶ່ງ​ຂ້າມ​ໄປ​ຕໍ່ສູ້​ກັບ​ພວກ​ອຳໂມນ ແລະ​ບໍ່​ໄດ້​ເອີ້ນ​ພວກ​ເຮົາ​ໃຫ້​ໄປ​ນຳ​ເຈົ້າ? ເຮົາ​ຈະ​ເຜົາ​ເຮືອນ​ຂອງ​ເຈົ້າ​ດ້ວຍ​ໄຟ.</w:t>
      </w:r>
    </w:p>
    <w:p/>
    <w:p>
      <w:r xmlns:w="http://schemas.openxmlformats.org/wordprocessingml/2006/main">
        <w:t xml:space="preserve">ຄົນ​ຂອງ​ເອຟຣາອິມ​ໃຈ​ຮ້າຍ​ເຢບເທ​ທີ່​ບໍ່​ໄດ້​ຂໍ​ໃຫ້​ເຂົາ​ເຂົ້າ​ຮ່ວມ​ການ​ຕໍ່ສູ້​ກັບ​ຊາວ​ອຳໂມນ, ແລະ​ຂູ່​ວ່າ​ຈະ​ຈູດ​ເຮືອນ​ຂອງ​ລາວ.</w:t>
      </w:r>
    </w:p>
    <w:p/>
    <w:p>
      <w:r xmlns:w="http://schemas.openxmlformats.org/wordprocessingml/2006/main">
        <w:t xml:space="preserve">1. "ອັນຕະລາຍຂອງການບໍ່ໃຫ້ອະໄພ: ການສຶກສາຂອງເຢບເທແລະຊາວເອຟຣາອິມ"</w:t>
      </w:r>
    </w:p>
    <w:p/>
    <w:p>
      <w:r xmlns:w="http://schemas.openxmlformats.org/wordprocessingml/2006/main">
        <w:t xml:space="preserve">2. “ຄວາມ​ຕ້ອງການ​ຄວາມ​ສາມັກຄີ: ເລື່ອງ​ຂອງ​ເຢບເທ​ແລະ​ຊາວ​ເອຟຣາອິມ”</w:t>
      </w:r>
    </w:p>
    <w:p/>
    <w:p>
      <w:r xmlns:w="http://schemas.openxmlformats.org/wordprocessingml/2006/main">
        <w:t xml:space="preserve">1. ມັດທາຍ 6:14-15 ເພາະ​ຖ້າ​ເຈົ້າ​ໃຫ້​ອະໄພ​ຄົນ​ອື່ນ​ເມື່ອ​ເຂົາ​ເຈົ້າ​ເຮັດ​ບາບ​ຕໍ່​ເຈົ້າ ພຣະບິດາ​ຂອງ​ເຈົ້າ​ທີ່​ຢູ່​ໃນ​ສະຫວັນ​ກໍ​ຈະ​ໃຫ້​ອະໄພ​ເຈົ້າ​ເໝືອນກັນ. ແຕ່​ຖ້າ​ເຈົ້າ​ບໍ່​ໃຫ້​ອະໄພ​ຄົນ​ອື່ນ​ໃນ​ບາບ​ຂອງ​ເຂົາ, ພຣະ​ບິ​ດາ​ຂອງ​ທ່ານ​ຈະ​ບໍ່​ໃຫ້​ອະ​ໄພ​ບາບ​ຂອງ​ທ່ານ.</w:t>
      </w:r>
    </w:p>
    <w:p/>
    <w:p>
      <w:r xmlns:w="http://schemas.openxmlformats.org/wordprocessingml/2006/main">
        <w:t xml:space="preserve">2. ເອເຟດ 4:32 ຈົ່ງ​ມີ​ໃຈ​ເມດຕາ​ເມດຕາ​ຕໍ່​ກັນ​ແລະ​ກັນ ແລະ​ໃຫ້​ອະໄພ​ເຊິ່ງ​ກັນ​ແລະ​ກັນ ເໝືອນ​ດັ່ງ​ໃນ​ພຣະ​ຄຣິດ​ທີ່​ພຣະ​ເຈົ້າ​ໄດ້​ໃຫ້​ອະໄພ​ເຈົ້າ.</w:t>
      </w:r>
    </w:p>
    <w:p/>
    <w:p>
      <w:r xmlns:w="http://schemas.openxmlformats.org/wordprocessingml/2006/main">
        <w:t xml:space="preserve">ພວກ^ຜູ້ປົກຄອງ 12:2 ແລະ ເຢບເທ​ໄດ້​ເວົ້າ​ກັບ​ພວກ​ເຂົາ​ວ່າ, ຂ້າພະ​ເຈົ້າ​ກັບ​ຜູ້​ຄົນ​ຂອງ​ຂ້າພະ​ເຈົ້າ​ໄດ້​ເກີດ​ການ​ປະທະກັນ​ຢ່າງ​ໜັກ​ກັບ​ລູກ​ຫລານ​ຂອງ​ອຳໂມນ; ແລະ ເມື່ອ​ເຮົາ​ເອີ້ນ​ເຈົ້າ, ເຈົ້າ​ກໍ​ບໍ່​ໄດ້​ປົດ​ປ່ອຍ​ເຮົາ​ອອກ​ຈາກ​ມື​ຂອງ​ເຂົາ.</w:t>
      </w:r>
    </w:p>
    <w:p/>
    <w:p>
      <w:r xmlns:w="http://schemas.openxmlformats.org/wordprocessingml/2006/main">
        <w:t xml:space="preserve">ເຢບເທ​ໄດ້​ກ່າວ​ຫາ​ຊາວ​ເອຟະລາ​ວ່າ​ບໍ່​ໄດ້​ມາ​ຊ່ວຍ​ເຫຼືອ​ລາວ ເມື່ອ​ລາວ​ຕໍ່ສູ້​ກັບ​ຊາວ​ອຳໂມນ.</w:t>
      </w:r>
    </w:p>
    <w:p/>
    <w:p>
      <w:r xmlns:w="http://schemas.openxmlformats.org/wordprocessingml/2006/main">
        <w:t xml:space="preserve">1. ພະລັງແຫ່ງຄວາມສາມັກຄີ ແລະ ພອນແຫ່ງການຊ່ວຍເຫຼືອຜູ້ອື່ນ</w:t>
      </w:r>
    </w:p>
    <w:p/>
    <w:p>
      <w:r xmlns:w="http://schemas.openxmlformats.org/wordprocessingml/2006/main">
        <w:t xml:space="preserve">2. ຄຸນຄ່າຂອງຄວາມສັດຊື່ ແລະມິດຕະພາບທີ່ແທ້ຈິງ</w:t>
      </w:r>
    </w:p>
    <w:p/>
    <w:p>
      <w:r xmlns:w="http://schemas.openxmlformats.org/wordprocessingml/2006/main">
        <w:t xml:space="preserve">1. ໂຣມ 12:10 - ມີຄວາມເມດຕາຕໍ່ກັນແລະກັນດ້ວຍຄວາມຮັກທີ່ເປັນພີ່ນ້ອງ; ໃນກຽດນິຍົມຊຶ່ງກັນແລະກັນ</w:t>
      </w:r>
    </w:p>
    <w:p/>
    <w:p>
      <w:r xmlns:w="http://schemas.openxmlformats.org/wordprocessingml/2006/main">
        <w:t xml:space="preserve">2. ສຸພາສິດ 17:17 - ໝູ່​ຮັກ​ທຸກ​ເວລາ ແລະ​ພີ່​ນ້ອງ​ເກີດ​ມາ​ເພື່ອ​ຄວາມ​ທຸກ​ລຳບາກ.</w:t>
      </w:r>
    </w:p>
    <w:p/>
    <w:p>
      <w:r xmlns:w="http://schemas.openxmlformats.org/wordprocessingml/2006/main">
        <w:t xml:space="preserve">ພວກ^ຜູ້ປົກຄອງ 12:3 ແລະ ເມື່ອ​ຂ້າພະເຈົ້າ​ເຫັນ​ວ່າ​ພວກ​ທ່ານ​ບໍ່​ໄດ້​ປົດ​ປ່ອຍ​ຂ້າພະເຈົ້າ, ຂ້າພະເຈົ້າ​ໄດ້​ເອົາ​ຊີວິດ​ຂອງ​ຂ້າພະເຈົ້າ​ໄວ້​ໃນ​ກຳມື​ຂອງ​ຂ້າພະເຈົ້າ, ແລະ ໄດ້​ຂ້າມ​ຕ້ານ​ພວກ​ລູກ​ຫລານ​ຂອງ​ອຳໂມນ, ແລະ ພຣະ​ຜູ້​ເປັນ​ເຈົ້າ​ໄດ້​ມອບ​ພວກ​ເຂົາ​ໄວ້​ໃນ​ມື​ຂອງ​ຂ້າພະເຈົ້າ: ສະນັ້ນ ພວກ​ທ່ານ​ຈຶ່ງ​ມາ​ຫາ​ຂ້າພະເຈົ້າ​ໃນ​ວັນ​ນີ້. , ເພື່ອຕໍ່ສູ້ກັບຂ້ອຍ?</w:t>
      </w:r>
    </w:p>
    <w:p/>
    <w:p>
      <w:r xmlns:w="http://schemas.openxmlformats.org/wordprocessingml/2006/main">
        <w:t xml:space="preserve">ເຢບເທ​ໄດ້​ປະ​ເຊີນ​ກັບ​ຊາວ​ເອຟະລາ ເພາະ​ບໍ່​ໄດ້​ຊ່ວຍ​ລາວ​ໃນ​ການ​ສູ້​ຮົບ​ກັບ​ຊາວ​ອຳໂມນ ແລະ​ຖາມ​ວ່າ​ເປັນ​ຫຍັງ​ຈຶ່ງ​ມາ​ສູ້​ຮົບ​ກັບ​ລາວ.</w:t>
      </w:r>
    </w:p>
    <w:p/>
    <w:p>
      <w:r xmlns:w="http://schemas.openxmlformats.org/wordprocessingml/2006/main">
        <w:t xml:space="preserve">1. ພຣະເຈົ້າຈະປົກປ້ອງພວກເຮົາສະເໝີ ຖ້າພວກເຮົາໄວ້ວາງໃຈໃນພຣະອົງ.</w:t>
      </w:r>
    </w:p>
    <w:p/>
    <w:p>
      <w:r xmlns:w="http://schemas.openxmlformats.org/wordprocessingml/2006/main">
        <w:t xml:space="preserve">2. ເຮົາ​ຕ້ອງ​ເຕັມ​ໃຈ​ທູນ​ຂໍ​ຄວາມ​ຊ່ອຍ​ເຫລືອ​ຈາກ​ພຣະ​ເຈົ້າ ແລະ​ເພິ່ງ​ພາ​ພຣະ​ອົງ​ໃນ​ເວ​ລາ​ທີ່​ເຮົາ​ຕ້ອງ​ການ.</w:t>
      </w:r>
    </w:p>
    <w:p/>
    <w:p>
      <w:r xmlns:w="http://schemas.openxmlformats.org/wordprocessingml/2006/main">
        <w:t xml:space="preserve">1. ເອຊາຢາ 41: 10 - "ຢ່າຢ້ານ, ເພາະວ່າຂ້ອຍຢູ່ກັບເຈົ້າ; ຢ່າຕົກໃຈ, ເພາະວ່າຂ້ອຍເປັນພຣະເຈົ້າຂອງເຈົ້າ, ຂ້ອຍຈະເສີມສ້າງເຈົ້າ, ຂ້ອຍຈະຊ່ວຍເຈົ້າ, ຂ້ອຍຈະຊ່ວຍເຈົ້າດ້ວຍມືຂວາຂອງຂ້ອຍ."</w:t>
      </w:r>
    </w:p>
    <w:p/>
    <w:p>
      <w:r xmlns:w="http://schemas.openxmlformats.org/wordprocessingml/2006/main">
        <w:t xml:space="preserve">2. Romans 8:31 - "ຖ້າ​ຫາກ​ວ່າ​ພຣະ​ເຈົ້າ​ສໍາ​ລັບ​ພວກ​ເຮົາ, ຜູ້​ທີ່​ຈະ​ຕ້ານ​ພວກ​ເຮົາ?"</w:t>
      </w:r>
    </w:p>
    <w:p/>
    <w:p>
      <w:r xmlns:w="http://schemas.openxmlformats.org/wordprocessingml/2006/main">
        <w:t xml:space="preserve">ພວກ^ຜູ້ປົກຄອງ 12:4 ແລ້ວ​ເຢບເທ​ກໍໄດ້​ເຕົ້າໂຮມ​ຊາວ​ກີເລອາດ​ທັງໝົດ ແລະ​ຕໍ່ສູ້​ກັບ​ເອຟຣາອິມ, ແລະ​ຊາວ​ກີເລອາດ​ໄດ້​ຂ້າ​ເອຟຣາອິມ, ເພາະ​ພວກເຂົາ​ເວົ້າ​ວ່າ, ຊາວ​ກີເລອາດ​ເປັນ​ຜູ້​ລີ້​ໄພ​ຂອງ​ເອຟຣາອິມ ໃນ​ທ່າມກາງ​ຊາວ​ເອຟຣາອິມ ແລະ​ໃນ​ບັນດາ​ຊາວ​ມານາເຊ.</w:t>
      </w:r>
    </w:p>
    <w:p/>
    <w:p>
      <w:r xmlns:w="http://schemas.openxmlformats.org/wordprocessingml/2006/main">
        <w:t xml:space="preserve">ເຢບເທ​ໄດ້​ນຳພາ​ຊາວ​ກີເລອາດ​ໄປ​ສູ້​ຮົບ​ກັບ​ຊາວ​ເອຟະຣາມີ.</w:t>
      </w:r>
    </w:p>
    <w:p/>
    <w:p>
      <w:r xmlns:w="http://schemas.openxmlformats.org/wordprocessingml/2006/main">
        <w:t xml:space="preserve">1. ພະລັງຂອງຄວາມສາມັກຄີ: ການເຮັດວຽກຮ່ວມກັນສາມາດນໍາເອົາໄຊຊະນະໄດ້ແນວໃດ</w:t>
      </w:r>
    </w:p>
    <w:p/>
    <w:p>
      <w:r xmlns:w="http://schemas.openxmlformats.org/wordprocessingml/2006/main">
        <w:t xml:space="preserve">2. ຄວາມເຂັ້ມແຂງຂອງຄໍາເວົ້າຂອງພວກເຮົາ: ການກະທໍາແລະຄໍາເວົ້າຂອງພວກເຮົາສາມາດສົ່ງຜົນກະທົບຕໍ່ຄົນອື່ນໄດ້ແນວໃດ</w:t>
      </w:r>
    </w:p>
    <w:p/>
    <w:p>
      <w:r xmlns:w="http://schemas.openxmlformats.org/wordprocessingml/2006/main">
        <w:t xml:space="preserve">1. ເອເຟດ 4:3 - "ພະຍາຍາມຮັກສາຄວາມສາມັກຄີຂອງພຣະວິນຍານໂດຍຜ່ານພັນທະບັດແຫ່ງສັນຕິພາບ."</w:t>
      </w:r>
    </w:p>
    <w:p/>
    <w:p>
      <w:r xmlns:w="http://schemas.openxmlformats.org/wordprocessingml/2006/main">
        <w:t xml:space="preserve">2. ສຸພາສິດ 18:21 - "ລີ້ນ​ມີ​ພະລັງ​ແຫ່ງ​ຊີວິດ​ແລະ​ຄວາມ​ຕາຍ ແລະ​ຄົນ​ທີ່​ຮັກ​ມັນ​ຈະ​ກິນ​ໝາກ​ຂອງ​ມັນ."</w:t>
      </w:r>
    </w:p>
    <w:p/>
    <w:p>
      <w:r xmlns:w="http://schemas.openxmlformats.org/wordprocessingml/2006/main">
        <w:t xml:space="preserve">ພວກ^ຜູ້ປົກຄອງ 12:5 ແລະ​ຊາວ​ກີເລອາດ​ໄດ້​ເອົາ​ເສັ້ນທາງ​ຂອງ​ແມ່ນໍ້າ​ຈໍແດນ​ໄປ​ຕໍ່ໜ້າ​ຊາວ​ເອຟະຣາມິດ, ແລະ​ເປັນ​ດັ່ງນັ້ນ, ເມື່ອ​ຊາວ​ເອຟະຣາມິດ​ທີ່​ຖືກ​ປົບໜີ​ໄປ​ນັ້ນ​ກໍ​ເວົ້າ​ວ່າ, “ໃຫ້​ຂ້ອຍ​ຂ້າມ​ໄປ; ຄົນ​ຂອງ​ກີເລອາດ​ເວົ້າ​ກັບ​ລາວ​ວ່າ, ເຈົ້າ​ເປັນ​ຊາວ​ເອຟຣາອິມ​ບໍ? ຖ້າເຂົາເວົ້າວ່າ, ບໍ່;</w:t>
      </w:r>
    </w:p>
    <w:p/>
    <w:p>
      <w:r xmlns:w="http://schemas.openxmlformats.org/wordprocessingml/2006/main">
        <w:t xml:space="preserve">ຊາວ​ກີເລອາດ​ໄດ້​ຂ້າມ​ແມ່ນໍ້າ​ຢູລະເດນ​ໄປ​ຕໍ່ໜ້າ​ຊາວ​ເອຟະຣາມິດ ແລະ​ເມື່ອ​ຊາວ​ເອຟະຣາມິດ​ທີ່​ໜີ​ໄປ​ໄດ້​ຂໍ​ຂ້າມ​ແມ່ນໍ້າ​ຢູລະເດນ, ຄົນ​ຂອງ​ກີເລອາດ​ຈຶ່ງ​ຖາມ​ວ່າ​ພວກເຂົາ​ແມ່ນ​ຊາວ​ເອຟະຣາມິດ.</w:t>
      </w:r>
    </w:p>
    <w:p/>
    <w:p>
      <w:r xmlns:w="http://schemas.openxmlformats.org/wordprocessingml/2006/main">
        <w:t xml:space="preserve">1. ຄວາມສໍາຄັນຂອງຕົວຕົນໃນເວລາເກີດການຂັດແຍ້ງ</w:t>
      </w:r>
    </w:p>
    <w:p/>
    <w:p>
      <w:r xmlns:w="http://schemas.openxmlformats.org/wordprocessingml/2006/main">
        <w:t xml:space="preserve">2. ໃຫ້ແນ່ໃຈວ່າພວກເຮົາຢືນຢູ່ເບື້ອງຂວາຂອງປະຫວັດສາດ</w:t>
      </w:r>
    </w:p>
    <w:p/>
    <w:p>
      <w:r xmlns:w="http://schemas.openxmlformats.org/wordprocessingml/2006/main">
        <w:t xml:space="preserve">1. ມັດທາຍ 6:33 - ແຕ່ຈົ່ງສະແຫວງຫາອານາຈັກແລະຄວາມຊອບທໍາຂອງພຣະອົງກ່ອນ, ແລະສິ່ງທັງຫມົດເຫຼົ່ານີ້ຈະຖືກມອບໃຫ້ທ່ານເຊັ່ນກັນ.</w:t>
      </w:r>
    </w:p>
    <w:p/>
    <w:p>
      <w:r xmlns:w="http://schemas.openxmlformats.org/wordprocessingml/2006/main">
        <w:t xml:space="preserve">2. ໂລມ 12:18 - ຖ້າ​ເປັນ​ໄປ​ໄດ້, ເທົ່າ​ທີ່​ມັນ​ຂຶ້ນ​ກັບ​ເຈົ້າ, ຈົ່ງ​ຢູ່​ກັບ​ທຸກ​ຄົນ​ຢ່າງ​ສັນຕິສຸກ.</w:t>
      </w:r>
    </w:p>
    <w:p/>
    <w:p>
      <w:r xmlns:w="http://schemas.openxmlformats.org/wordprocessingml/2006/main">
        <w:t xml:space="preserve">ພວກ^ຜູ້ປົກຄອງ 12:6 ແລ້ວ​ພວກເຂົາ​ຈຶ່ງ​ເວົ້າ​ກັບ​ລາວ​ວ່າ, “ຊິບໂບເລດ​ເວົ້າ​ດຽວນີ້​ວ່າ​ຊິບໂບເລດ​ເວົ້າ​ວ່າ​ຊິບໂບເລດ ເພາະ​ລາວ​ບໍ່​ສາມາດ​ອອກ​ສຽງ​ຖືກຕ້ອງ​ໄດ້. ແລ້ວ​ພວກເຂົາ​ກໍ​ຈັບ​ລາວ​ໄປ ແລະ​ຂ້າ​ລາວ​ທີ່​ທາງ​ຂອງ​ແມ່ນໍ້າ​ຈໍແດນ ແລະ​ໃນ​ເວລາ​ນັ້ນ​ຊາວ​ເອຟຣາມີ​ສີ່​ສິບ​ສອງ​ພັນ​ຄົນ​ຕົກ.</w:t>
      </w:r>
    </w:p>
    <w:p/>
    <w:p>
      <w:r xmlns:w="http://schemas.openxmlformats.org/wordprocessingml/2006/main">
        <w:t xml:space="preserve">ຊາວ​ເອຟະຣາມີ​ບໍ່​ສາມາດ​ອອກ​ສຽງ​ຂອງ​ຊິບໂບເລດ​ໄດ້​ຢ່າງ​ຖືກຕ້ອງ ແລະ​ຜົນ​ເປັນ​ເຫດ​ໃຫ້​ມີ 42,000 ຄົນ​ໃນ​ນັ້ນ​ຖືກ​ຂ້າ​ຢູ່​ທາງ​ຜ່ານ​ແມ່ນໍ້າ​ຈໍແດນ.</w:t>
      </w:r>
    </w:p>
    <w:p/>
    <w:p>
      <w:r xmlns:w="http://schemas.openxmlformats.org/wordprocessingml/2006/main">
        <w:t xml:space="preserve">1. ພະລັງຂອງຄໍາສັບ: ເນັ້ນຫນັກໃສ່ຄວາມສໍາຄັນຂອງການອອກສຽງທີ່ຖືກຕ້ອງແລະຄວາມເຂົ້າໃຈອໍານາດຂອງຄໍາສັບຕ່າງໆ.</w:t>
      </w:r>
    </w:p>
    <w:p/>
    <w:p>
      <w:r xmlns:w="http://schemas.openxmlformats.org/wordprocessingml/2006/main">
        <w:t xml:space="preserve">2. ພະລັງແຫ່ງຄວາມພາກພູມໃຈ: ສົນທະນາກ່ຽວກັບຜົນສະທ້ອນຂອງຄວາມພາກພູມໃຈ ແລະອັນຕະລາຍຂອງການບໍ່ຖ່ອມຕົວ.</w:t>
      </w:r>
    </w:p>
    <w:p/>
    <w:p>
      <w:r xmlns:w="http://schemas.openxmlformats.org/wordprocessingml/2006/main">
        <w:t xml:space="preserve">1. ຢາໂກໂບ 3:5-12 - ສົນທະນາກ່ຽວກັບລິດເດດຂອງລີ້ນ ແລະຄວາມເປັນໄປໄດ້ຂອງການທໍາລາຍໂດຍຜ່ານການໃຊ້ຄໍາເວົ້າທີ່ບໍ່ຖືກຕ້ອງ.</w:t>
      </w:r>
    </w:p>
    <w:p/>
    <w:p>
      <w:r xmlns:w="http://schemas.openxmlformats.org/wordprocessingml/2006/main">
        <w:t xml:space="preserve">2. ໂລມ 12:3 - ກະຕຸ້ນ​ຜູ້​ທີ່​ເຊື່ອ​ໃຫ້​ຄິດ​ຢ່າງ​ສຸຂຸມ​ແລະ​ບໍ່​ອວດ​ຕົວ.</w:t>
      </w:r>
    </w:p>
    <w:p/>
    <w:p>
      <w:r xmlns:w="http://schemas.openxmlformats.org/wordprocessingml/2006/main">
        <w:t xml:space="preserve">ພວກ^ຜູ້ປົກຄອງ 12:7 ແລະ​ເຢບເທ​ໄດ້​ຕັດສິນ​ຊາວ​ອິດສະຣາເອນ​ຫົກ​ປີ. ແລ້ວ​ເຢບເທ​ຊາວ​ກີເລອາດ​ກໍ​ຕາຍ ແລະ​ຖືກ​ຝັງ​ໄວ້​ໃນ​ເມືອງ​ໜຶ່ງ​ຂອງ​ກີເລອາດ.</w:t>
      </w:r>
    </w:p>
    <w:p/>
    <w:p>
      <w:r xmlns:w="http://schemas.openxmlformats.org/wordprocessingml/2006/main">
        <w:t xml:space="preserve">ເຢບເທ​ເປັນ​ຜູ້​ຕັດສິນ​ຂອງ​ຊາດ​ອິດສະລາແອນ​ເປັນ​ເວລາ​ຫົກ​ປີ ແລະ​ຈາກ​ນັ້ນ​ກໍ​ຖືກ​ຝັງ​ໄວ້​ໃນ​ເມືອງ​ໜຶ່ງ​ຂອງ​ກີເລອາດ.</w:t>
      </w:r>
    </w:p>
    <w:p/>
    <w:p>
      <w:r xmlns:w="http://schemas.openxmlformats.org/wordprocessingml/2006/main">
        <w:t xml:space="preserve">1. ອຳນາດ​ຂອງ​ການ​ເປັນ​ຜູ້ນຳ​ທີ່​ຊອບທຳ: ບົດຮຽນ​ຈາກ​ເຢບເທ.</w:t>
      </w:r>
    </w:p>
    <w:p/>
    <w:p>
      <w:r xmlns:w="http://schemas.openxmlformats.org/wordprocessingml/2006/main">
        <w:t xml:space="preserve">2. ຊີວິດຂອງເຢບເທ: ເລື່ອງການເຊື່ອຟັງທີ່ສັດຊື່.</w:t>
      </w:r>
    </w:p>
    <w:p/>
    <w:p>
      <w:r xmlns:w="http://schemas.openxmlformats.org/wordprocessingml/2006/main">
        <w:t xml:space="preserve">1. ສຸພາສິດ 29:2 - ເມື່ອ​ຄົນ​ຊອບທຳ​ຢູ່​ໃນ​ອຳນາດ ປະຊາຊົນ​ກໍ​ຊົມຊື່ນ​ຍິນດີ ແຕ່​ເມື່ອ​ຄົນ​ຊົ່ວ​ປົກຄອງ​ປະຊາຊົນ​ກໍ​ໂສກເສົ້າ.</w:t>
      </w:r>
    </w:p>
    <w:p/>
    <w:p>
      <w:r xmlns:w="http://schemas.openxmlformats.org/wordprocessingml/2006/main">
        <w:t xml:space="preserve">2. ເຮັບເຣີ 11:32 - ແລະ​ຂ້ອຍ​ຈະ​ເວົ້າ​ຫຍັງ​ຕື່ມ? ເພາະ​ເວລາ​ນັ້ນ​ຈະ​ບໍ່​ໃຫ້​ຂ້ອຍ​ບອກ​ເຖິງ​ເກເດໂອນ, ແລະ ຂອງ​ບາຣັກ, ແລະ ຂອງ​ແຊມຊັນ, ແລະ ຂອງ​ເຢບເທ; ຂອງດາວິດ, ແລະຊາມູເອນ, ແລະຂອງສາດສະດາ.</w:t>
      </w:r>
    </w:p>
    <w:p/>
    <w:p>
      <w:r xmlns:w="http://schemas.openxmlformats.org/wordprocessingml/2006/main">
        <w:t xml:space="preserve">ພວກ^ຜູ້ປົກຄອງ 12:8 ຕໍ່ມາ ອິບຊານ​ຈາກ​ເມືອງ​ເບັດເລເຮັມ​ໄດ້​ຕັດສິນ​ລົງໂທດ​ຊາວ​ອິດສະຣາເອນ.</w:t>
      </w:r>
    </w:p>
    <w:p/>
    <w:p>
      <w:r xmlns:w="http://schemas.openxmlformats.org/wordprocessingml/2006/main">
        <w:t xml:space="preserve">Ibzan ຈາກ Bethlehem ເປັນ ຜູ້ ພິ ພາກ ສາ ຂອງ ອິດ ສະ ຣາ ເອນ ຕໍ່ ໄປ ນີ້ ຜູ້ ພິ ພາກ ສາ.</w:t>
      </w:r>
    </w:p>
    <w:p/>
    <w:p>
      <w:r xmlns:w="http://schemas.openxmlformats.org/wordprocessingml/2006/main">
        <w:t xml:space="preserve">1. ຄວາມສໍາຄັນຂອງການເປັນຜູ້ນໍາແລະການປະຕິບັດຕາມຄໍາສັ່ງຂອງພຣະເຈົ້າ</w:t>
      </w:r>
    </w:p>
    <w:p/>
    <w:p>
      <w:r xmlns:w="http://schemas.openxmlformats.org/wordprocessingml/2006/main">
        <w:t xml:space="preserve">2. ຄວາມສັດຊື່ຂອງ Ibzan ແລະການເຊື່ອຟັງຂອງພຣະອົງຕໍ່ພຣະເຈົ້າ</w:t>
      </w:r>
    </w:p>
    <w:p/>
    <w:p>
      <w:r xmlns:w="http://schemas.openxmlformats.org/wordprocessingml/2006/main">
        <w:t xml:space="preserve">1. 1 ຊາມູເອນ 8:4-5 - ດັ່ງນັ້ນ ພວກ​ເຖົ້າແກ່​ທັງໝົດ​ຂອງ​ຊາດ​ອິດສະຣາເອນ​ຈຶ່ງ​ມາ​ເຕົ້າໂຮມ​ກັນ​ຢູ່​ທີ່​ເມືອງ​ຣາມາ. ພວກ​ເຂົາ​ເວົ້າ​ກັບ​ພຣະ​ອົງ, ທ່ານ​ມີ​ອາ​ຍຸ, ແລະ​ລູກ​ຊາຍ​ຂອງ​ທ່ານ​ບໍ່​ໄດ້​ເຮັດ​ຕາມ​ວິ​ທີ​ຂອງ​ທ່ານ; ບັດ​ນີ້​ຈົ່ງ​ແຕ່ງ​ຕັ້ງ​ກະສັດ​ໃຫ້​ເປັນ​ຜູ້​ນຳ​ໜ້າ​ພວກ​ເຮົາ ດັ່ງ​ທີ່​ຊາດ​ອື່ນໆ​ທັງ​ປວງ​ມີ.</w:t>
      </w:r>
    </w:p>
    <w:p/>
    <w:p>
      <w:r xmlns:w="http://schemas.openxmlformats.org/wordprocessingml/2006/main">
        <w:t xml:space="preserve">2. 1 ເປໂຕ 5:2-3 - ເປັນ shepherds ຂອງ flock ຂອງ ພຣະ ເຈົ້າ ທີ່ ຢູ່ ພາຍ ໃຕ້ ການ ດູ ແລ ຂອງ ທ່ານ, ການ ດູ ແລ ພວກ ເຂົາ ບໍ່ ແມ່ນ ຍ້ອນ ວ່າ ທ່ານ ຕ້ອງ, ແຕ່ ຍ້ອນ ວ່າ ທ່ານ ມີ ຄວາມ ມຸ່ງ ຫມັ້ນ, ດັ່ງ ທີ່ ພຣະ ເຈົ້າ ຕ້ອງ ການ ໃຫ້ ທ່ານ ເປັນ; ບໍ່ສະແຫວງຫາຜົນປະໂຫຍດທີ່ບໍ່ຊື່ສັດ, ແຕ່ກະຕືລືລົ້ນທີ່ຈະຮັບໃຊ້; ບໍ່​ໄດ້​ເປັນ​ເຈົ້າ​ຂອງ​ມັນ​ເຫນືອ​ຜູ້​ທີ່​ໄດ້​ມອບ​ຫມາຍ​ໃຫ້​ທ່ານ, ແຕ່​ເປັນ​ຕົວ​ຢ່າງ​ຂອງ​ຝູງ​ສັດ.</w:t>
      </w:r>
    </w:p>
    <w:p/>
    <w:p>
      <w:r xmlns:w="http://schemas.openxmlformats.org/wordprocessingml/2006/main">
        <w:t xml:space="preserve">ພວກ^ຜູ້ປົກຄອງ 12:9 ເພິ່ນ​ມີ​ລູກຊາຍ​ສາມສິບ​ຄົນ ແລະ​ລູກສາວ​ສາມສິບ​ຄົນ​ທີ່​ເພິ່ນ​ສົ່ງ​ໄປ​ຕ່າງປະເທດ ແລະ​ໄດ້​ເອົາ​ລູກສາວ​ສາມສິບ​ຄົນ​ຈາກ​ຕ່າງປະເທດ​ມາ​ໃຫ້​ລູກຊາຍ​ຂອງ​ເພິ່ນ. ແລະ ເພິ່ນ​ໄດ້​ຕັດສິນ​ຊາວ​ອິດສະລາແອນ​ເຈັດ​ປີ.</w:t>
      </w:r>
    </w:p>
    <w:p/>
    <w:p>
      <w:r xmlns:w="http://schemas.openxmlformats.org/wordprocessingml/2006/main">
        <w:t xml:space="preserve">ເຢບເທ​ມີ​ລູກ​ຫົກ​ສິບ​ຄົນ, ສາມ​ສິບ​ຄົນ​ເກີດ​ກັບ​ເພິ່ນ ແລະ​ເປັນ​ລູກ​ລ້ຽງ​ສາມ​ສິບ​ຄົນ, ແລະ ເພິ່ນ​ໄດ້​ປົກຄອງ​ຊາວ​ອິດສະລາແອນ​ເປັນ​ເວລາ​ເຈັດ​ປີ.</w:t>
      </w:r>
    </w:p>
    <w:p/>
    <w:p>
      <w:r xmlns:w="http://schemas.openxmlformats.org/wordprocessingml/2006/main">
        <w:t xml:space="preserve">1. ພະລັງຂອງຄວາມເປັນພໍ່ແມ່: ການຍົກຍ້ອງຂອງປະທານອັນມະຫັດສະຈັນຂອງເດັກນ້ອຍ</w:t>
      </w:r>
    </w:p>
    <w:p/>
    <w:p>
      <w:r xmlns:w="http://schemas.openxmlformats.org/wordprocessingml/2006/main">
        <w:t xml:space="preserve">2. ຊີວິດການເປັນຜູ້ນໍາ: ຕົວຢ່າງຂອງເຢບເທ</w:t>
      </w:r>
    </w:p>
    <w:p/>
    <w:p>
      <w:r xmlns:w="http://schemas.openxmlformats.org/wordprocessingml/2006/main">
        <w:t xml:space="preserve">1. Psalm 127:3 - ຈົ່ງເບິ່ງ, ເດັກນ້ອຍເປັນມໍລະດົກຈາກພຣະຜູ້ເປັນເຈົ້າ, ຫມາກຂອງມົດລູກເປັນລາງວັນ.</w:t>
      </w:r>
    </w:p>
    <w:p/>
    <w:p>
      <w:r xmlns:w="http://schemas.openxmlformats.org/wordprocessingml/2006/main">
        <w:t xml:space="preserve">2. ສຸພາສິດ 22:6 - ຝຶກ​ອົບຮົມ​ລູກ​ໃນ​ທາງ​ທີ່​ລາວ​ຄວນ​ໄປ; ເຖິງ​ແມ່ນ​ວ່າ​ລາວ​ເຖົ້າ​ແລ້ວ ລາວ​ຈະ​ບໍ່​ໜີ​ໄປ​ຈາກ​ມັນ.</w:t>
      </w:r>
    </w:p>
    <w:p/>
    <w:p>
      <w:r xmlns:w="http://schemas.openxmlformats.org/wordprocessingml/2006/main">
        <w:t xml:space="preserve">ພວກ^ຜູ້ປົກຄອງ 12:10 ແລ້ວ​ອິບຊານ​ກໍ​ຕາຍ ແລະ​ຖືກ​ຝັງ​ໄວ້​ທີ່​ເມືອງ​ເບັດເລເຮັມ.</w:t>
      </w:r>
    </w:p>
    <w:p/>
    <w:p>
      <w:r xmlns:w="http://schemas.openxmlformats.org/wordprocessingml/2006/main">
        <w:t xml:space="preserve">Ibzan ໄດ້ເສຍຊີວິດແລະຖືກຝັງຢູ່ໃນເມືອງເບັດເລເຮັມ.</w:t>
      </w:r>
    </w:p>
    <w:p/>
    <w:p>
      <w:r xmlns:w="http://schemas.openxmlformats.org/wordprocessingml/2006/main">
        <w:t xml:space="preserve">1. ຄວາມຫຍໍ້ຂອງຊີວິດ ແລະຄວາມສໍາຄັນຂອງຄວາມເຊື່ອ.</w:t>
      </w:r>
    </w:p>
    <w:p/>
    <w:p>
      <w:r xmlns:w="http://schemas.openxmlformats.org/wordprocessingml/2006/main">
        <w:t xml:space="preserve">2. ຄວາມສຳຄັນຂອງການໃຫ້ກຽດຄົນຮັກດ້ວຍການຝັງສົບ.</w:t>
      </w:r>
    </w:p>
    <w:p/>
    <w:p>
      <w:r xmlns:w="http://schemas.openxmlformats.org/wordprocessingml/2006/main">
        <w:t xml:space="preserve">1. ຜູ້​ເທສະໜາປ່າວ​ປະກາດ 3:2-4 “ເວລາ​ເກີດ​ແລະ​ເວລາ​ຕາຍ”</w:t>
      </w:r>
    </w:p>
    <w:p/>
    <w:p>
      <w:r xmlns:w="http://schemas.openxmlformats.org/wordprocessingml/2006/main">
        <w:t xml:space="preserve">2. ມັດທາຍ 8:21-22 - "ໝາປ່າມີຂຸມ ແລະນົກໃນອາກາດກໍມີຮັງ ແຕ່ບຸດມະນຸດບໍ່ມີບ່ອນວາງຫົວ."</w:t>
      </w:r>
    </w:p>
    <w:p/>
    <w:p>
      <w:r xmlns:w="http://schemas.openxmlformats.org/wordprocessingml/2006/main">
        <w:t xml:space="preserve">ພວກ^ຜູ້ປົກຄອງ 12:11 ແລະ​ຕໍ່ມາ ລາວ​ເອໂລນ ຊາວ​ເຊບູໂລນ​ໄດ້​ຕັດສິນ​ຊາວ​ອິດສະຣາເອນ. ແລະ ພຣະ ອົງ ໄດ້ ຕັດ ສິນ ໃຈ ອິດ ສະ ຣາ ເອນ ສິບ ປີ.</w:t>
      </w:r>
    </w:p>
    <w:p/>
    <w:p>
      <w:r xmlns:w="http://schemas.openxmlformats.org/wordprocessingml/2006/main">
        <w:t xml:space="preserve">ເອໂລນ ຊາວ​ເຊບູໂລນ​ໄດ້​ຕັດສິນ​ຊາວ​ອິດສະລາແອນ​ເປັນ​ເວລາ​ສິບ​ປີ.</w:t>
      </w:r>
    </w:p>
    <w:p/>
    <w:p>
      <w:r xmlns:w="http://schemas.openxmlformats.org/wordprocessingml/2006/main">
        <w:t xml:space="preserve">1. ຄວາມ​ສຳຄັນ​ຂອງ​ການ​ເປັນ​ຄົນ​ຊອບທຳ—ຜູ້ຕັດສິນ 12:11</w:t>
      </w:r>
    </w:p>
    <w:p/>
    <w:p>
      <w:r xmlns:w="http://schemas.openxmlformats.org/wordprocessingml/2006/main">
        <w:t xml:space="preserve">2. ອຳນາດ​ຂອງ​ການ​ເປັນ​ຜູ້ນຳ​ທີ່​ສັດ​ຊື່—ຜູ້ຕັດສິນ 12:11</w:t>
      </w:r>
    </w:p>
    <w:p/>
    <w:p>
      <w:r xmlns:w="http://schemas.openxmlformats.org/wordprocessingml/2006/main">
        <w:t xml:space="preserve">1. ເອຊາອີ 1:17 —ຮຽນຮູ້ທີ່ຈະເຮັດຖືກຕ້ອງ; ຊອກ​ຫາ​ຄວາມ​ຍຸດ​ຕິ​ທໍາ​.</w:t>
      </w:r>
    </w:p>
    <w:p/>
    <w:p>
      <w:r xmlns:w="http://schemas.openxmlformats.org/wordprocessingml/2006/main">
        <w:t xml:space="preserve">20:28 - ຄວາມ​ຮັກ​ອັນ​ໝັ້ນ​ຄົງ​ແລະ​ຄວາມ​ສັດ​ຊື່​ປົກ​ປັກ​ຮັກສາ​ກະສັດ ແລະ​ດ້ວຍ​ຄວາມ​ຮັກ​ອັນ​ໝັ້ນຄົງ​ຂອງ​ພຣະ​ຣາຊບັນລັງ.</w:t>
      </w:r>
    </w:p>
    <w:p/>
    <w:p>
      <w:r xmlns:w="http://schemas.openxmlformats.org/wordprocessingml/2006/main">
        <w:t xml:space="preserve">ພວກ^ຜູ້ປົກຄອງ 12:12 ແລະ​ເອໂລນ​ຊາວ​ເຊບູໂລນ​ໄດ້​ຕາຍໄປ ແລະ​ຖືກ​ຝັງ​ໄວ້​ທີ່​ເມືອງ​ອາຢາໂລນ ໃນ​ປະເທດ​ເຊບູໂລນ.</w:t>
      </w:r>
    </w:p>
    <w:p/>
    <w:p>
      <w:r xmlns:w="http://schemas.openxmlformats.org/wordprocessingml/2006/main">
        <w:t xml:space="preserve">ເອໂລນ​ຊາວ​ເຊບູໂລນ​ໄດ້​ຕາຍໄປ ແລະ​ຖືກ​ຝັງ​ໄວ້​ທີ່​ເມືອງ​ອາຢາໂລນ​ໃນ​ປະເທດ​ເຊບູໂລນ.</w:t>
      </w:r>
    </w:p>
    <w:p/>
    <w:p>
      <w:r xmlns:w="http://schemas.openxmlformats.org/wordprocessingml/2006/main">
        <w:t xml:space="preserve">1. ຜົນກະທົບຂອງການເສຍຊີວິດ: ການດໍາລົງຊີວິດມໍລະດົກທີ່ມີຊີວິດຢູ່ເຫນືອພວກເຮົາ</w:t>
      </w:r>
    </w:p>
    <w:p/>
    <w:p>
      <w:r xmlns:w="http://schemas.openxmlformats.org/wordprocessingml/2006/main">
        <w:t xml:space="preserve">2. ການລະນຶກເຖິງຄົນຮັກຂອງເຮົາ: ວິທີໃຫ້ກຽດແກ່ຄວາມຊົງຈຳຂອງຜູ້ທີ່ໄດ້ຜ່ານໄປ</w:t>
      </w:r>
    </w:p>
    <w:p/>
    <w:p>
      <w:r xmlns:w="http://schemas.openxmlformats.org/wordprocessingml/2006/main">
        <w:t xml:space="preserve">1. ຜູ້ເທສະຫນາປ່າວປະກາດ 3:1-2 - ສໍາລັບທຸກສິ່ງທຸກຢ່າງມີລະດູການ, ແລະເວລາສໍາລັບທຸກເລື່ອງພາຍໃຕ້ສະຫວັນ: ເວລາທີ່ຈະເກີດ, ແລະເວລາທີ່ຈະຕາຍ.</w:t>
      </w:r>
    </w:p>
    <w:p/>
    <w:p>
      <w:r xmlns:w="http://schemas.openxmlformats.org/wordprocessingml/2006/main">
        <w:t xml:space="preserve">2. ຢາໂກໂບ 4:14 - ແຕ່​ເຈົ້າ​ຍັງ​ບໍ່​ຮູ້​ວ່າ​ມື້ອື່ນ​ຈະ​ມີ​ຫຍັງ​ມາ. ຊີວິດຂອງເຈົ້າແມ່ນຫຍັງ? ສໍາ​ລັບ​ທ່ານ​ແມ່ນ​ຫມອກ​ທີ່​ປະ​ກົດ​ຂຶ້ນ​ສໍາ​ລັບ​ການ​ໃຊ້​ເວ​ລາ​ພຽງ​ເລັກ​ນ້ອຍ​ແລະ​ຫຼັງ​ຈາກ​ນັ້ນ​ຫາຍ​ໄປ​.</w:t>
      </w:r>
    </w:p>
    <w:p/>
    <w:p>
      <w:r xmlns:w="http://schemas.openxmlformats.org/wordprocessingml/2006/main">
        <w:t xml:space="preserve">ພວກ^ຜູ້ປົກຄອງ 12:13 ຕໍ່ມາ ອັບໂດນ ລູກຊາຍ​ຂອງ​ຮິເລນ ຜູ້​ເປັນ​ຊາວ​ປີຣາໂທນ ໄດ້​ຕັດສິນ​ຊາວ​ອິດສະຣາເອນ.</w:t>
      </w:r>
    </w:p>
    <w:p/>
    <w:p>
      <w:r xmlns:w="http://schemas.openxmlformats.org/wordprocessingml/2006/main">
        <w:t xml:space="preserve">Abdon ລູກຊາຍຂອງ Hillel, Pirathonite, ເປັນຜູ້ຕັດສິນຂອງອິດສະຣາເອນ.</w:t>
      </w:r>
    </w:p>
    <w:p/>
    <w:p>
      <w:r xmlns:w="http://schemas.openxmlformats.org/wordprocessingml/2006/main">
        <w:t xml:space="preserve">1. ຄວາມສັດຊື່ຂອງພຣະເຈົ້າໃນການໃຫ້ຜູ້ພິພາກສາຊາວອິດສະລາແອນ</w:t>
      </w:r>
    </w:p>
    <w:p/>
    <w:p>
      <w:r xmlns:w="http://schemas.openxmlformats.org/wordprocessingml/2006/main">
        <w:t xml:space="preserve">2. ຄວາມສຳຄັນຂອງການຮັບໃຊ້ເປັນຜູ້ພິພາກສາໃນອິດສະລາແອນ</w:t>
      </w:r>
    </w:p>
    <w:p/>
    <w:p>
      <w:r xmlns:w="http://schemas.openxmlformats.org/wordprocessingml/2006/main">
        <w:t xml:space="preserve">1. ເອຊາຢາ 11:3-5 - ຄວາມສຸກຂອງພຣະອົງຈະຢູ່ໃນຄວາມຢ້ານກົວຂອງພຣະຜູ້ເປັນເຈົ້າ. ລາວ​ຈະ​ບໍ່​ຕັດສິນ​ດ້ວຍ​ສິ່ງ​ທີ່​ຕາ​ຂອງ​ລາວ​ເຫັນ, ຫລື ຕັດສິນ​ຄວາມ​ຂັດ​ແຍ້ງ​ດ້ວຍ​ສິ່ງ​ທີ່​ຫູ​ຂອງ​ລາວ​ໄດ້​ຍິນ, ແຕ່​ດ້ວຍ​ຄວາມ​ຊອບ​ທຳ ລາວ​ຈະ​ຕັດສິນ​ຄົນ​ທຸກ​ຍາກ, ແລະ ຕັດ​ສິນ​ດ້ວຍ​ຄວາມ​ທ່ຽງ​ທຳ​ເພື່ອ​ຄົນ​ອ່ອນ​ໂຍນ​ຂອງ​ແຜ່ນ​ດິນ​ໂລກ; ແລະ ລາວ​ຈະ​ຕີ​ແຜ່ນ​ດິນ​ໂລກ​ດ້ວຍ​ໄມ້​ທ່ອນ​ຂອງ​ປາກ​ຂອງ​ລາວ, ແລະ ດ້ວຍ​ລົມ​ຫາຍ​ໃຈ​ຈາກ​ປາກ​ຂອງ​ລາວ ລາວ​ຈະ​ຂ້າ​ຄົນ​ຊົ່ວ.</w:t>
      </w:r>
    </w:p>
    <w:p/>
    <w:p>
      <w:r xmlns:w="http://schemas.openxmlformats.org/wordprocessingml/2006/main">
        <w:t xml:space="preserve">2. ຢາໂກໂບ 2:3 - ຖ້າ​ເຈົ້າ​ສະແດງ​ຄວາມ​ລຳອຽງ ເຈົ້າ​ເຮັດ​ບາບ​ແລະ​ຖືກ​ກົດ​ໝາຍ​ຕັດສິນ​ວ່າ​ເປັນ​ຜູ້​ລ່ວງ​ລະເມີດ.</w:t>
      </w:r>
    </w:p>
    <w:p/>
    <w:p>
      <w:r xmlns:w="http://schemas.openxmlformats.org/wordprocessingml/2006/main">
        <w:t xml:space="preserve">ພວກ^ຜູ້ປົກຄອງ 12:14 ລາວ​ມີ​ລູກຊາຍ​ສີ່ສິບ​ຄົນ ແລະ​ຫລານຊາຍ​ສາມສິບ​ຄົນ​ທີ່​ຂີ່​ລໍ​ສາມ​ສິບ​ໂຕ ແລະ​ລາວ​ໄດ້​ຕັດສິນ​ຊາວ​ອິດສະຣາເອນ​ແປດ​ປີ.</w:t>
      </w:r>
    </w:p>
    <w:p/>
    <w:p>
      <w:r xmlns:w="http://schemas.openxmlformats.org/wordprocessingml/2006/main">
        <w:t xml:space="preserve">ຂໍ້​ນີ້​ເລົ່າ​ເລື່ອງ​ຂອງ​ເຢບເທ ຜູ້​ພິພາກສາ​ຊາວ​ອິດສະລາແອນ​ທີ່​ຮັບໃຊ້​ມາ​ໄດ້​ແປດ​ປີ​ແລະ​ມີ​ພີ່​ນ້ອງ​ເຈັດ​ສິບ​ຄົນ​ທີ່​ຂີ່​ລໍ​ເຈັດ​ສິບ​ໂຕ.</w:t>
      </w:r>
    </w:p>
    <w:p/>
    <w:p>
      <w:r xmlns:w="http://schemas.openxmlformats.org/wordprocessingml/2006/main">
        <w:t xml:space="preserve">1: “ຄວາມ​ເຂັ້ມແຂງ​ຂອງ​ຄອບຄົວ: ຕົວຢ່າງ​ຂອງ​ເຢບເທ”</w:t>
      </w:r>
    </w:p>
    <w:p/>
    <w:p>
      <w:r xmlns:w="http://schemas.openxmlformats.org/wordprocessingml/2006/main">
        <w:t xml:space="preserve">2: “ການ​ຮັບໃຊ້: ການ​ເດີນ​ທາງ​ຂອງ​ເຢບເທ”</w:t>
      </w:r>
    </w:p>
    <w:p/>
    <w:p>
      <w:r xmlns:w="http://schemas.openxmlformats.org/wordprocessingml/2006/main">
        <w:t xml:space="preserve">1: ກິດຈະການ 4: 12 - "ບໍ່ມີຄວາມລອດໃນສິ່ງອື່ນໃດ: ເພາະວ່າບໍ່ມີຊື່ອື່ນໃດພາຍໃຕ້ສະຫວັນທີ່ມອບໃຫ້ມະນຸດ, ເຊິ່ງພວກເຮົາຕ້ອງໄດ້ຮັບຄວາມລອດ."</w:t>
      </w:r>
    </w:p>
    <w:p/>
    <w:p>
      <w:r xmlns:w="http://schemas.openxmlformats.org/wordprocessingml/2006/main">
        <w:t xml:space="preserve">2: ສຸພາສິດ 3:5-6 - "ວາງໃຈໃນພຣະຜູ້ເປັນເຈົ້າດ້ວຍສຸດໃຈຂອງເຈົ້າ; ແລະຢ່າເຊື່ອຟັງຄວາມເຂົ້າໃຈຂອງເຈົ້າເອງ." ໃນທຸກວິທີຂອງເຈົ້າ, ຈົ່ງຮັບຮູ້ພຣະອົງ, ແລະພຣະອົງຈະຊີ້ນໍາເສັ້ນທາງຂອງເຈົ້າ."</w:t>
      </w:r>
    </w:p>
    <w:p/>
    <w:p>
      <w:r xmlns:w="http://schemas.openxmlformats.org/wordprocessingml/2006/main">
        <w:t xml:space="preserve">ພວກ^ຜູ້ປົກຄອງ 12:15 ອັບໂດນ​ລູກຊາຍ​ຂອງ​ຮິເລນ​ຊາວ​ປີຣາໂທນ​ໄດ້​ຕາຍໄປ ແລະ​ຖືກ​ຝັງ​ໄວ້​ທີ່​ເມືອງ​ພີຣາໂທນ ໃນ​ດິນແດນ​ເອຟຣາອິມ, ໃນ​ພູເຂົາ​ຂອງ​ຊາວ​ອາມາເລັກ.</w:t>
      </w:r>
    </w:p>
    <w:p/>
    <w:p>
      <w:r xmlns:w="http://schemas.openxmlformats.org/wordprocessingml/2006/main">
        <w:t xml:space="preserve">Abdon ລູກຊາຍຂອງ Hillel ຄົນ Pirathonite ໄດ້ເສຍຊີວິດແລະຖືກຝັງຢູ່ໃນ Piraton.</w:t>
      </w:r>
    </w:p>
    <w:p/>
    <w:p>
      <w:r xmlns:w="http://schemas.openxmlformats.org/wordprocessingml/2006/main">
        <w:t xml:space="preserve">1: ເຮົາ​ທຸກ​ຄົນ​ເປັນ​ມະຕະ, ແລະ ມີ​ໜ້າ​ທີ່​ຮັບ​ຜິດ​ຊອບ​ໃນ​ການ​ກະ​ກຽມ​ຄວາມ​ຕາຍ​ຂອງ​ເຮົາ​ເອງ.</w:t>
      </w:r>
    </w:p>
    <w:p/>
    <w:p>
      <w:r xmlns:w="http://schemas.openxmlformats.org/wordprocessingml/2006/main">
        <w:t xml:space="preserve">2: ພຣະ​ເຈົ້າ​ເປັນ​ຫ່ວງ​ເປັນ​ໄຍ​ສໍາ​ລັບ​ພວກ​ເຮົາ​ແລະ​ສະ​ຫນອງ​ສະ​ຖານ​ທີ່​ເພື່ອ​ຈັດ​ວາງ​ພວກ​ເຮົາ​ທີ່​ພັກ​ຜ່ອນ.</w:t>
      </w:r>
    </w:p>
    <w:p/>
    <w:p>
      <w:r xmlns:w="http://schemas.openxmlformats.org/wordprocessingml/2006/main">
        <w:t xml:space="preserve">1: ຜູ້ເທສະຫນາປ່າວປະກາດ 3:2 - "ເວລາທີ່ຈະເກີດແລະເວລາທີ່ຈະຕາຍ".</w:t>
      </w:r>
    </w:p>
    <w:p/>
    <w:p>
      <w:r xmlns:w="http://schemas.openxmlformats.org/wordprocessingml/2006/main">
        <w:t xml:space="preserve">2: ຄໍາເພງ 116:15 - "ອັນປະເສີດໃນສາຍພຣະເນດຂອງພຣະຜູ້ເປັນເຈົ້າແມ່ນການເສຍຊີວິດຂອງໄພ່ພົນຂອງພຣະອົງ".</w:t>
      </w:r>
    </w:p>
    <w:p/>
    <w:p>
      <w:r xmlns:w="http://schemas.openxmlformats.org/wordprocessingml/2006/main">
        <w:t xml:space="preserve">ຜູ້ພິພາກສາ 13 ສາມາດສະຫຼຸບໄດ້ໃນສາມວັກດັ່ງຕໍ່ໄປນີ້, ມີຂໍ້ທີ່ຊີ້ບອກ:</w:t>
      </w:r>
    </w:p>
    <w:p/>
    <w:p>
      <w:r xmlns:w="http://schemas.openxmlformats.org/wordprocessingml/2006/main">
        <w:t xml:space="preserve">ວັກ 1: ຜູ້ຕັດສິນ 13:1-14 ແນະນໍາເລື່ອງການເກີດຂອງແຊມຊັນ. ບົດເລີ່ມຕົ້ນໂດຍການພັນລະນາເຖິງວິທີທີ່ຊາວອິດສະລາແອນໄດ້ເຮັດຄວາມຊົ່ວອີກຄັ້ງໃນສາຍພຣະເນດຂອງພຣະຜູ້ເປັນເຈົ້າ, ແລະຜົນນັ້ນ, ພວກເຂົາຖືກມອບຢູ່ໃນມືຂອງພວກຟີລິດສະຕິນເປັນເວລາສີ່ສິບປີ. ໃນ​ເມືອງ​ໂຊຣາ ມີ​ຊາຍ​ຄົນ​ໜຶ່ງ​ຊື່​ວ່າ ມາໂນອາ ແລະ​ເມຍ​ຂອງ​ລາວ​ເປັນ​ໝັນ. ທູດ​ສະຫວັນ​ອົງ​ໜຶ່ງ​ປະກົດ​ຕໍ່​ເມຍ​ຂອງ​ມາໂນອາ ແລະ​ບອກ​ນາງ​ວ່າ​ນາງ​ຈະ​ຕັ້ງ​ທ້ອງ ແລະ​ເກີດ​ລູກ​ຊາຍ​ຜູ້​ໜຶ່ງ​ທີ່​ຈະ​ອຸທິດ​ຕົນ​ໃຫ້​ແກ່​ພະເຈົ້າ​ຕັ້ງແຕ່​ເກີດ​ເປັນ​ຊາວ​ນາ​ຊີ​ຣີ ຜູ້​ທີ່​ໄດ້​ອຸທິດ​ຕົວ​ໃຫ້​ແກ່​ພະເຈົ້າ​ໂດຍ​ມີ​ຂໍ້​ຈຳກັດ​ສະເພາະ. ທູດ​ສະຫວັນ​ສັ່ງ​ນາງ​ວ່າ​ຢ່າ​ດື່ມ​ເຫຼົ້າ​ອະງຸ່ນ ຫລື​ກິນ​ສິ່ງ​ທີ່​ບໍ່​ສະອາດ​ໃນ​ເວລາ​ຖືພາ.</w:t>
      </w:r>
    </w:p>
    <w:p/>
    <w:p>
      <w:r xmlns:w="http://schemas.openxmlformats.org/wordprocessingml/2006/main">
        <w:t xml:space="preserve">ຫຍໍ້ໜ້າ 2: ສືບຕໍ່ໃນຜູ້ຕັດສິນ 13:15-23, ມັນເລົ່າເຖິງການພົບກັບທູດສະຫວັນຂອງມາໂນອາ. ມາໂນອາອະທິດຖານເຖິງພະເຈົ້າເພື່ອຂໍຄໍາແນະນໍາກ່ຽວກັບວິທີລ້ຽງລູກພິເສດນີ້ ແລະຂໍໃຫ້ທູດສະຫວັນກັບຄືນໄປສອນເຂົາເຈົ້າໃນສິ່ງທີ່ເຂົາເຈົ້າຄວນເຮັດ. ພະເຈົ້າຕອບຄຳອະທິດຖານຂອງມາໂນອາໂດຍການສົ່ງທູດສະຫວັນກັບຄືນ, ຜູ້ທີ່ເວົ້າຊ້ຳຄຳແນະນຳກ່ຽວກັບການລະເວັ້ນເຫຼົ້າແວງ ແລະອາຫານທີ່ບໍ່ສະອາດໃນເວລາຖືພາ. ເມື່ອຖາມຊື່ຂອງລາວ, ທູດສະຫວັນຕອບວ່າ "ມະຫັດສະຈັນ" ຫຼື "ຄວາມລັບ", ເຊິ່ງຫມາຍເຖິງລັກສະນະອັນສູງສົ່ງຂອງມັນ.</w:t>
      </w:r>
    </w:p>
    <w:p/>
    <w:p>
      <w:r xmlns:w="http://schemas.openxmlformats.org/wordprocessingml/2006/main">
        <w:t xml:space="preserve">ວັກ 3: ຜູ້ພິພາກສາ 13 ສະຫຼຸບດ້ວຍເລື່ອງທີ່ແຊມຊັນເກີດແລະເຕີບໂຕຂຶ້ນພາຍໃຕ້ພອນຂອງພະເຈົ້າ. ໃນຜູ້ພິພາກສາ 13: 24-25, ມັນໄດ້ຖືກກ່າວເຖິງວ່າ Samson ເກີດຕາມຄໍາສັນຍາຂອງພຣະເຈົ້າ, ແລະລາວເຕີບໂຕຂຶ້ນພາຍໃຕ້ພອນຂອງພຣະອົງໃນ Mahaneh Dan ລະຫວ່າງ Zorah ແລະ Eshtaol. ບົດທີ່ເນັ້ນໃຫ້ເຫັນເຖິງວິທີທີ່ແຊມຊັນເລີ່ມສະແດງອາການຂອງຄວາມເຂັ້ມແຂງທີ່ພິເສດແມ່ນແຕ່ໃນໄວຫນຸ່ມຂອງລາວເປັນ foreshadowing ກ່ຽວກັບບົດບາດໃນອະນາຄົດຂອງລາວເປັນຜູ້ພິພາກສາຕໍ່ສັດຕູຂອງອິດສະລາແອນ.</w:t>
      </w:r>
    </w:p>
    <w:p/>
    <w:p>
      <w:r xmlns:w="http://schemas.openxmlformats.org/wordprocessingml/2006/main">
        <w:t xml:space="preserve">ສະຫຼຸບ:</w:t>
      </w:r>
    </w:p>
    <w:p>
      <w:r xmlns:w="http://schemas.openxmlformats.org/wordprocessingml/2006/main">
        <w:t xml:space="preserve">ຜູ້ພິພາກສາ 13 ສະເຫນີ:</w:t>
      </w:r>
    </w:p>
    <w:p>
      <w:r xmlns:w="http://schemas.openxmlformats.org/wordprocessingml/2006/main">
        <w:t xml:space="preserve">ການ​ນໍາ​ສະ​ເຫນີ​ການ​ປະ​ກາດ​ເທວະ​ດາ​ເກີດ​ຂອງ Samson ກັບ​ພັນ​ລະ​ຍາ​ຂອງ​ມາ​ໂນ​ອາ;</w:t>
      </w:r>
    </w:p>
    <w:p>
      <w:r xmlns:w="http://schemas.openxmlformats.org/wordprocessingml/2006/main">
        <w:t xml:space="preserve">Manoah ການ​ພົບ​ປະ​ກັບ​ການ​ອະ​ທິ​ຖານ​ຂອງ​ທູດ​ສໍາ​ລັບ​ການ​ຊີ້​ນໍາ​, ຄໍາ​ແນະ​ນໍາ​ຊ​້​ໍາ​;</w:t>
      </w:r>
    </w:p>
    <w:p>
      <w:r xmlns:w="http://schemas.openxmlformats.org/wordprocessingml/2006/main">
        <w:t xml:space="preserve">ການກຳເນີດແລະການເຕີບໃຫຍ່ຂອງແຊມຊັນພາຍໃຕ້ການໃຫ້ພອນຂອງພຣະເຈົ້າເປັນສັນຍານຂອງຄວາມເຂັ້ມແຂງພິເສດ.</w:t>
      </w:r>
    </w:p>
    <w:p/>
    <w:p>
      <w:r xmlns:w="http://schemas.openxmlformats.org/wordprocessingml/2006/main">
        <w:t xml:space="preserve">ເນັ້ນ​ໜັກ​ເຖິງ​ການ​ນຳ​ເອົາ​ການ​ປະ​ກາດ​ເທວະ​ດາ​ຂອງ​ແຊມ​ຊັນ​ໃຫ້​ເມຍ​ຂອງ​ມາໂນອາ;</w:t>
      </w:r>
    </w:p>
    <w:p>
      <w:r xmlns:w="http://schemas.openxmlformats.org/wordprocessingml/2006/main">
        <w:t xml:space="preserve">Manoah ການ​ພົບ​ປະ​ກັບ​ການ​ອະ​ທິ​ຖານ​ຂອງ​ທູດ​ສໍາ​ລັບ​ການ​ຊີ້​ນໍາ​, ຄໍາ​ແນະ​ນໍາ​ຊ​້​ໍາ​;</w:t>
      </w:r>
    </w:p>
    <w:p>
      <w:r xmlns:w="http://schemas.openxmlformats.org/wordprocessingml/2006/main">
        <w:t xml:space="preserve">ການກຳເນີດແລະການເຕີບໃຫຍ່ຂອງແຊມຊັນພາຍໃຕ້ການໃຫ້ພອນຂອງພຣະເຈົ້າເປັນສັນຍານຂອງຄວາມເຂັ້ມແຂງພິເສດ.</w:t>
      </w:r>
    </w:p>
    <w:p/>
    <w:p>
      <w:r xmlns:w="http://schemas.openxmlformats.org/wordprocessingml/2006/main">
        <w:t xml:space="preserve">ບົດ​ນີ້​ເນັ້ນ​ເລື່ອງ​ການ​ເກີດ​ຂອງ​ແຊມຊັນ, ການ​ພົບ​ປະ​ຂອງ​ມາໂນອາ​ກັບ​ທູດ​ສະຫວັນ, ແລະ ແຊມຊັນ​ໄດ້​ເຕີບ​ໃຫຍ່​ຂຶ້ນ​ພາຍ​ໃຕ້​ພອນ​ຂອງ​ພະເຈົ້າ. ໃນຜູ້ພິພາກສາ 13, ມັນໄດ້ຖືກກ່າວເຖິງວ່າຍ້ອນການກະທໍາອັນຊົ່ວຂອງຊາວອິດສະລາແອນ, ພວກເຂົາຖືກສົ່ງເຂົ້າໄປໃນມືຂອງພວກຟີລິດສະຕິນ. ໃນ​ເມືອງ​ໂຊຣາ, ຜູ້ຍິງ​ທີ່​ເປັນ​ໝັນ​ຄົນ​ໜຶ່ງ​ຊື່​ວ່າ ມາໂນອາ​ໄດ້​ຮັບ​ການ​ຢ້ຽມ​ຢາມ​ຈາກ​ທູດ​ສະຫວັນ​ອົງ​ໜຶ່ງ​ທີ່​ບອກ​ນາງ​ວ່າ​ນາງ​ຈະ​ຕັ້ງ​ທ້ອງ ແລະ​ເກີດ​ລູກ​ຊາຍ​ຄົນ​ໜຶ່ງ​ທີ່​ອຸທິດ​ຕົນ​ໃຫ້​ແກ່​ພະເຈົ້າ​ໃນ​ຖານະ​ເປັນ​ຊາວ​ນາ​ຊີ​ຣີ.</w:t>
      </w:r>
    </w:p>
    <w:p/>
    <w:p>
      <w:r xmlns:w="http://schemas.openxmlformats.org/wordprocessingml/2006/main">
        <w:t xml:space="preserve">ສືບຕໍ່ຢູ່ໃນຜູ້ພິພາກສາ 13, ເມື່ອມາໂນອາອະທິດຖານຂໍຄໍາແນະນໍາກ່ຽວກັບການລ້ຽງລູກພິເສດນີ້, ພະເຈົ້າສົ່ງທູດສະຫວັນຜູ້ທີ່ເຮັດຊ້ໍາຄໍາແນະນໍາຂອງລາວກ່ຽວກັບການລະເວັ້ນເຫຼົ້າແວງແລະອາຫານທີ່ບໍ່ສະອາດໃນເວລາຖືພາ. ທູດສະຫວັນຍັງເປີດເຜີຍລັກສະນະອັນສູງສົ່ງຂອງມັນໂດຍການລະບຸຊື່ຂອງມັນວ່າ "ມະຫັດສະຈັນ" ຫຼື "ຄວາມລັບ."</w:t>
      </w:r>
    </w:p>
    <w:p/>
    <w:p>
      <w:r xmlns:w="http://schemas.openxmlformats.org/wordprocessingml/2006/main">
        <w:t xml:space="preserve">ຜູ້ພິພາກສາ 13 ສະຫຼຸບດ້ວຍການເກີດຂອງແຊມຊັນຕາມຄໍາສັນຍາຂອງພະເຈົ້າ. ພຣະອົງໄດ້ເຕີບໃຫຍ່ຂຶ້ນພາຍໃຕ້ພອນຂອງພຣະອົງໃນ Mahaneh Dan ລະຫວ່າງ Zorah ແລະ Eshtaol. ເຖິງແມ່ນວ່າລາວຢູ່ໃນໄວຫນຸ່ມ, ສັນຍານຂອງຄວາມເຂັ້ມແຂງພິເສດແມ່ນເຫັນໄດ້ຊັດເຈນຢູ່ໃນ Samson ເປັນການບອກລ່ວງຫນ້າກ່ຽວກັບບົດບາດຂອງລາວໃນອະນາຄົດໃນຖານະຜູ້ພິພາກສາຕໍ່ສັດຕູຂອງອິດສະຣາເອນ.</w:t>
      </w:r>
    </w:p>
    <w:p/>
    <w:p>
      <w:r xmlns:w="http://schemas.openxmlformats.org/wordprocessingml/2006/main">
        <w:t xml:space="preserve">ພວກ^ຜູ້ປົກຄອງ 13:1 ແລະ​ຊາວ​ອິດສະຣາເອນ​ໄດ້​ເຮັດ​ຄວາມ​ຊົ່ວຊ້າ​ອີກ​ຕໍ່​ພຣະພັກ​ຂອງ​ພຣະເຈົ້າຢາເວ. ແລະ​ພຣະ​ຜູ້​ເປັນ​ເຈົ້າ​ໄດ້​ມອບ​ໃຫ້​ເຂົາ​ເຈົ້າ​ຢູ່​ໃນ​ມື​ຂອງ Philistines ສີ່​ສິບ​ປີ.</w:t>
      </w:r>
    </w:p>
    <w:p/>
    <w:p>
      <w:r xmlns:w="http://schemas.openxmlformats.org/wordprocessingml/2006/main">
        <w:t xml:space="preserve">ຊາວ ອິດສະຣາເອນ ໄດ້ ເຮັດ ຄວາມ^ຊົ່ວຊ້າ ຕໍ່ໜ້າ ພຣະເຈົ້າຢາເວ ແລະ ຖືກ ມອບ ໃຫ້ ຢູ່ ໃນ ກຳມື ຂອງ^ຊາວ ຟີລິດສະຕິນ ເປັນ ເວລາ 40 ປີ.</w:t>
      </w:r>
    </w:p>
    <w:p/>
    <w:p>
      <w:r xmlns:w="http://schemas.openxmlformats.org/wordprocessingml/2006/main">
        <w:t xml:space="preserve">1. ຜົນສະທ້ອນຂອງບາບ - ການບໍ່ເຊື່ອຟັງຂອງພວກເຮົາສາມາດສົ່ງຜົນສະທ້ອນໃນໄລຍະຍາວໄດ້ແນວໃດ.</w:t>
      </w:r>
    </w:p>
    <w:p/>
    <w:p>
      <w:r xmlns:w="http://schemas.openxmlformats.org/wordprocessingml/2006/main">
        <w:t xml:space="preserve">2. ຄວາມສັດຊື່ຂອງພຣະເຈົ້າໃນຊ່ວງເວລາທີ່ຫຍຸ້ງຍາກ - ວິທີທີ່ພຣະເຈົ້າຍັງຄົງສັດຊື່ເຖິງແມ່ນວ່າໃນເວລາທີ່ພວກເຮົາບໍ່.</w:t>
      </w:r>
    </w:p>
    <w:p/>
    <w:p>
      <w:r xmlns:w="http://schemas.openxmlformats.org/wordprocessingml/2006/main">
        <w:t xml:space="preserve">1. ຟີລິບ 3:13-14 - “ພີ່ນ້ອງ​ທັງຫລາຍ​ເອີຍ, ຂ້າພະເຈົ້າ​ບໍ່​ໄດ້​ຖື​ວ່າ​ຕົນ​ເອງ​ໄດ້​ຖືກ​ຈັບ ແຕ່​ສິ່ງ​ທີ່​ເຮົາ​ເຮັດ​ຢ່າງ​ນີ້, ລືມ​ສິ່ງ​ທີ່​ຢູ່​ເບື້ອງ​ຫຼັງ, ແລະ​ກ້າວ​ໄປ​ເຖິງ​ສິ່ງ​ທີ່​ເປັນ​ມາ​ກ່ອນ, ຂ້າພະເຈົ້າ​ໄດ້​ມຸ່ງ​ໜ້າ​ໄປ​ຫາ​ເຄື່ອງໝາຍ ລາງວັນແຫ່ງການເອີ້ນອັນສູງສົ່ງຂອງພຣະເຈົ້າໃນພຣະເຢຊູຄຣິດ."</w:t>
      </w:r>
    </w:p>
    <w:p/>
    <w:p>
      <w:r xmlns:w="http://schemas.openxmlformats.org/wordprocessingml/2006/main">
        <w:t xml:space="preserve">2. Romans 8: 28 - "ແລະພວກເຮົາຮູ້ວ່າສິ່ງທັງຫມົດເຮັດວຽກຮ່ວມກັນເພື່ອຄວາມດີຕໍ່ຜູ້ທີ່ຮັກພຣະເຈົ້າ, ສໍາລັບຜູ້ທີ່ຖືກເອີ້ນຕາມຈຸດປະສົງຂອງພຣະອົງ."</w:t>
      </w:r>
    </w:p>
    <w:p/>
    <w:p>
      <w:r xmlns:w="http://schemas.openxmlformats.org/wordprocessingml/2006/main">
        <w:t xml:space="preserve">ພວກ^ຜູ້ປົກຄອງ 13:2 ແລະ​ມີ​ຊາວ​ໂຊຣາ​ຄົນ​ໜຶ່ງ​ໃນ​ຄອບຄົວ​ຂອງ​ຊາວ​ດານ​ຊື່​ວ່າ ມາໂນອາ. ແລະພັນລະຍາຂອງລາວເປັນຫມັນ, ແລະບໍ່ໄດ້ເປົ່າ.</w:t>
      </w:r>
    </w:p>
    <w:p/>
    <w:p>
      <w:r xmlns:w="http://schemas.openxmlformats.org/wordprocessingml/2006/main">
        <w:t xml:space="preserve">ມາໂນອາ​ແລະ​ເມຍ​ຂອງ​ລາວ​ມາ​ຈາກ​ຄອບຄົວ​ດານ​ໄນ​ໃນ​ເມືອງ​ໂຊຣາ ແລະ​ບໍ່​ມີ​ລູກ.</w:t>
      </w:r>
    </w:p>
    <w:p/>
    <w:p>
      <w:r xmlns:w="http://schemas.openxmlformats.org/wordprocessingml/2006/main">
        <w:t xml:space="preserve">1. ພະລັງຂອງຄວາມອົດທົນໃນການລໍຖ້າເວລາຂອງພຣະເຈົ້າ</w:t>
      </w:r>
    </w:p>
    <w:p/>
    <w:p>
      <w:r xmlns:w="http://schemas.openxmlformats.org/wordprocessingml/2006/main">
        <w:t xml:space="preserve">2. ບົດບາດຂອງສັດທາໃນການເອົາຊະນະຄວາມຫຍາບຄາຍ</w:t>
      </w:r>
    </w:p>
    <w:p/>
    <w:p>
      <w:r xmlns:w="http://schemas.openxmlformats.org/wordprocessingml/2006/main">
        <w:t xml:space="preserve">1. ໂລມ 8:25-27 ແຕ່​ຖ້າ​ເຮົາ​ຫວັງ​ໃນ​ສິ່ງ​ທີ່​ເຮົາ​ບໍ່​ເຫັນ ເຮົາ​ລໍ​ຖ້າ​ດ້ວຍ​ຄວາມ​ອົດ​ທົນ. ເຊັ່ນ​ດຽວ​ກັນ​ນັ້ນ ພຣະ​ວິນ​ຍານ​ຊ່ວຍ​ເຮົາ​ໃນ​ຄວາມ​ອ່ອນ​ແອ​ຂອງ​ເຮົາ; ເພາະ​ວ່າ​ພວກ​ເຮົາ​ບໍ່​ຮູ້​ວ່າ​ຈະ​ອະ​ທິ​ຖານ​ແນວ​ໃດ​ຕາມ​ທີ່​ເຮົາ​ຄວນ, ແຕ່​ພຣະ​ວິນ​ຍານ​ນັ້ນ​ໄດ້​ຂໍ​ຮ້ອງ​ດ້ວຍ​ການ​ຖອນ​ຫາຍ​ໃຈ​ທີ່​ເລິກ​ຊຶ້ງ​ເກີນ​ໄປ. ແລະພຣະເຈົ້າ, ຜູ້ທີ່ຄົ້ນຫາຫົວໃຈ, ຮູ້ຈັກສິ່ງທີ່ເປັນຈິດໃຈຂອງພຣະວິນຍານ, ເພາະວ່າພຣະວິນຍານໄດ້ອ້ອນວອນເພື່ອໄພ່ພົນຕາມພຣະປະສົງຂອງພຣະເຈົ້າ.</w:t>
      </w:r>
    </w:p>
    <w:p/>
    <w:p>
      <w:r xmlns:w="http://schemas.openxmlformats.org/wordprocessingml/2006/main">
        <w:t xml:space="preserve">2. ຄຳເພງ 113:5-9 ໃຜ​ເປັນ​ຄື​ກັບ​ອົງພຣະ​ຜູ້​ເປັນເຈົ້າ ພຣະເຈົ້າ​ຂອງ​ພວກ​ເຮົາ ຜູ້​ທີ່​ນັ່ງ​ຢູ່​ເທິງ​ທີ່​ສູງ ຜູ້​ຫລຽວ​ເບິ່ງ​ຟ້າ​ສະຫວັນ​ແລະ​ແຜ່ນດິນ​ໂລກ? ພຣະອົງ​ໄດ້​ຍົກ​ຄົນ​ທຸກ​ຍາກ​ຂຶ້ນ​ຈາກ​ຂີ້ຝຸ່ນ​ດິນ, ແລະ​ຍົກ​ຄົນ​ຂັດສົນ​ຂຶ້ນ​ຈາກ​ຂີ້ເຖົ່າ, ເພື່ອ​ໃຫ້​ພວກເຂົາ​ນັ່ງ​ຢູ່​ກັບ​ເຈົ້ານາຍ, ກັບ​ເຈົ້ານາຍ​ຂອງ​ປະຊາຊົນ​ຂອງ​ພຣະອົງ. ພະອົງ​ໃຫ້​ຜູ້​ຍິງ​ເປັນ​ໝັນ​ຢູ່​ໃນ​ເຮືອນ, ເຮັດ​ໃຫ້​ນາງ​ເປັນ​ແມ່​ທີ່​ມີ​ຄວາມ​ສຸກ. ສັນລະເສີນພຣະຜູ້ເປັນເຈົ້າ!</w:t>
      </w:r>
    </w:p>
    <w:p/>
    <w:p>
      <w:r xmlns:w="http://schemas.openxmlformats.org/wordprocessingml/2006/main">
        <w:t xml:space="preserve">ພວກ^ຜູ້ປົກຄອງ 13:3 ເທວະດາ​ຂອງ​ພຣະເຈົ້າຢາເວ​ໄດ້​ປາກົດ​ແກ່​ຍິງ​ນັ້ນ ແລະ​ກ່າວ​ກັບ​ນາງ​ວ່າ, “ເບິ່ງແມ, ເຈົ້າ​ເປັນ​ໝັນ, ແລະ​ບໍ່​ເປັນ​ລູກ.” ແຕ່​ເຈົ້າ​ຈະ​ຕັ້ງທ້ອງ ແລະ​ເກີດ​ລູກຊາຍ​ຜູ້ໜຶ່ງ.</w:t>
      </w:r>
    </w:p>
    <w:p/>
    <w:p>
      <w:r xmlns:w="http://schemas.openxmlformats.org/wordprocessingml/2006/main">
        <w:t xml:space="preserve">ເທວະດາ​ຂອງ​ພຣະເຈົ້າຢາເວ​ໄດ້​ປາກົດ​ແກ່​ຍິງ​ຄົນ​ໜຶ່ງ​ທີ່​ເປັນ​ໝັນ ແລະ​ໄດ້​ສັນຍາ​ວ່າ​ນາງ​ຈະ​ມີ​ລູກຊາຍ.</w:t>
      </w:r>
    </w:p>
    <w:p/>
    <w:p>
      <w:r xmlns:w="http://schemas.openxmlformats.org/wordprocessingml/2006/main">
        <w:t xml:space="preserve">1. ຄວາມສັດຊື່ຂອງພຣະເຈົ້າ: ຄໍາສັນຍາຂອງພຣະອົງເຮັດໃຫ້ຄວາມຫວັງແນວໃດ</w:t>
      </w:r>
    </w:p>
    <w:p/>
    <w:p>
      <w:r xmlns:w="http://schemas.openxmlformats.org/wordprocessingml/2006/main">
        <w:t xml:space="preserve">2. ໄວ້ວາງໃຈໃນພຣະຜູ້ເປັນເຈົ້າ: ເອົາຊະນະອຸປະສັກຂອງພວກເຮົາ</w:t>
      </w:r>
    </w:p>
    <w:p/>
    <w:p>
      <w:r xmlns:w="http://schemas.openxmlformats.org/wordprocessingml/2006/main">
        <w:t xml:space="preserve">1. ເອຊາຢາ 41:10 - ຢ່າຢ້ານ, ເພາະວ່າຂ້ອຍຢູ່ກັບເຈົ້າ; ຢ່າຕົກໃຈ ເພາະເຮົາຄືພຣະເຈົ້າຂອງເຈົ້າ; ເຮົາ​ຈະ​ເສີມ​ກຳລັງ​ເຈົ້າ, ເຮົາ​ຈະ​ຊ່ວຍ​ເຈົ້າ, ເຮົາ​ຈະ​ຍົກ​ເຈົ້າ​ດ້ວຍ​ມື​ຂວາ​ທີ່​ຊອບ​ທຳ​ຂອງ​ເຮົາ.</w:t>
      </w:r>
    </w:p>
    <w:p/>
    <w:p>
      <w:r xmlns:w="http://schemas.openxmlformats.org/wordprocessingml/2006/main">
        <w:t xml:space="preserve">2. Romans 8:28 - ແລະພວກເຮົາຮູ້ວ່າສໍາລັບຜູ້ທີ່ຮັກພຣະເຈົ້າທຸກສິ່ງເຮັດວຽກຮ່ວມກັນເພື່ອຄວາມດີ, ສໍາລັບຜູ້ທີ່ຖືກເອີ້ນຕາມຈຸດປະສົງຂອງພຣະອົງ.</w:t>
      </w:r>
    </w:p>
    <w:p/>
    <w:p>
      <w:r xmlns:w="http://schemas.openxmlformats.org/wordprocessingml/2006/main">
        <w:t xml:space="preserve">ພວກ^ຜູ້ປົກຄອງ 13:4 ບັດນີ້ ຈົ່ງ​ລະວັງ​ໃຫ້​ດີ ແລະ​ຢ່າ​ດື່ມ​ເຫຼົ້າ​ອະງຸ່ນ ຫລື​ເຫຼົ້າ​ແວງ ແລະ​ຢ່າ​ກິນ​ສິ່ງ​ທີ່​ບໍ່​ສະອາດ.</w:t>
      </w:r>
    </w:p>
    <w:p/>
    <w:p>
      <w:r xmlns:w="http://schemas.openxmlformats.org/wordprocessingml/2006/main">
        <w:t xml:space="preserve">ພະເຈົ້າ​ເຕືອນ​ແຊມຊັນ​ບໍ່​ໃຫ້​ດື່ມ​ເຫຼົ້າ​ແວງ​ຫຼື​ເຄື່ອງ​ດື່ມ​ອັນ​ແຮງ​ກ້າ ຫຼື​ກິນ​ສິ່ງ​ທີ່​ບໍ່​ສະອາດ.</w:t>
      </w:r>
    </w:p>
    <w:p/>
    <w:p>
      <w:r xmlns:w="http://schemas.openxmlformats.org/wordprocessingml/2006/main">
        <w:t xml:space="preserve">1: ຄໍາເຕືອນຂອງພະເຈົ້າຄວນເອົາໃຈໃສ່ຢ່າງຈິງຈັງແລະຄວນເຊື່ອຟັງ.</w:t>
      </w:r>
    </w:p>
    <w:p/>
    <w:p>
      <w:r xmlns:w="http://schemas.openxmlformats.org/wordprocessingml/2006/main">
        <w:t xml:space="preserve">2: ຮ່າງກາຍ​ຂອງ​ເຮົາ​ເປັນ​ວິຫານ​ຂອງ​ພະເຈົ້າ ແລະ​ເຮົາ​ຄວນ​ນັບຖື​ມັນ​ໂດຍ​ຫຼີກ​ລ່ຽງ​ອາຫານ​ຫຼື​ເຄື່ອງ​ດື່ມ​ທີ່​ບໍ່​ສະອາດ.</w:t>
      </w:r>
    </w:p>
    <w:p/>
    <w:p>
      <w:r xmlns:w="http://schemas.openxmlformats.org/wordprocessingml/2006/main">
        <w:t xml:space="preserve">1:1 Corinthians 6:19-20 - "ຫຼື​ທ່ານ​ບໍ່​ຮູ້​ວ່າ​ຮ່າງ​ກາຍ​ຂອງ​ທ່ານ​ແມ່ນ​ພຣະ​ວິ​ຫານ​ຂອງ​ພຣະ​ວິນ​ຍານ​ບໍ​ລິ​ສຸດ​ພາຍ​ໃນ​ທ່ານ, ຜູ້​ທີ່​ທ່ານ​ມີ​ຈາກ​ພຣະ​ເຈົ້າ? ທ່ານ​ບໍ່​ແມ່ນ​ຂອງ​ຕົນ​ເອງ, ສໍາ​ລັບ​ທ່ານ​ໄດ້​ຖືກ​ຊື້​ດ້ວຍ​ລາ​ຄາ. ສັນລະເສີນພຣະເຈົ້າຢູ່ໃນຮ່າງກາຍຂອງເຈົ້າ."</w:t>
      </w:r>
    </w:p>
    <w:p/>
    <w:p>
      <w:r xmlns:w="http://schemas.openxmlformats.org/wordprocessingml/2006/main">
        <w:t xml:space="preserve">2:1 ເປໂຕ 2:11-12 - “ອັນ​ເປັນ​ທີ່​ຮັກ, ຂ້າ​ພະ​ເຈົ້າ​ຮຽກ​ຮ້ອງ​ໃຫ້​ທ່ານ​ເປັນ​ຜູ້​ອາ​ໄສ​ຢູ່​ແລະ exiles ໃຫ້​ລະ​ເວັ້ນ​ຈາກ passions ຂອງ​ເນື້ອ​ຫນັງ, ທີ່ wage war against your soul . ພວກ​ເຈົ້າ​ເປັນ​ຄົນ​ຊົ່ວ​ຮ້າຍ ພວກ​ເຂົາ​ອາດ​ຈະ​ເຫັນ​ການ​ກະທຳ​ດີ​ຂອງ​ເຈົ້າ ແລະ​ຖວາຍ​ກຽດ​ແກ່​ພະເຈົ້າ​ໃນ​ວັນ​ທີ່​ມາ​ຢາມ.”</w:t>
      </w:r>
    </w:p>
    <w:p/>
    <w:p>
      <w:r xmlns:w="http://schemas.openxmlformats.org/wordprocessingml/2006/main">
        <w:t xml:space="preserve">ພວກ^ຜູ້ປົກຄອງ 13:5 ເພາະ​ເບິ່ງ​ແມ, ເຈົ້າ​ຈະ​ຕັ້ງ​ທ້ອງ ແລະ​ເກີດ​ລູກ​ຊາຍ; ແລະ​ບໍ່​ມີ​ມີດ​ຕັດ​ມາ​ເທິງ​ຫົວ​ຂອງ​ລາວ: ເພາະ​ວ່າ​ເດັກ​ນ້ອຍ​ຈະ​ເປັນ​ຊາວ​ນາ​ຊາ​ຣີ​ຕໍ່​ພຣະ​ເຈົ້າ​ຕັ້ງ​ແຕ່​ມົດ​ລູກ, ແລະ ລາວ​ຈະ​ເລີ່ມ​ປົດ​ປ່ອຍ​ອິດ​ສະ​ຣາ​ເອນ​ອອກ​ຈາກ​ກຳ​ມື​ຂອງ​ຊາວ​ຟີລິດສະຕິນ.</w:t>
      </w:r>
    </w:p>
    <w:p/>
    <w:p>
      <w:r xmlns:w="http://schemas.openxmlformats.org/wordprocessingml/2006/main">
        <w:t xml:space="preserve">ເທວະດາ​ຂອງ​ພຣະເຈົ້າຢາເວ​ໄດ້​ບອກ​ມາໂນອາ​ວ່າ ເມຍ​ຂອງ​ເພິ່ນ​ຈະ​ຕັ້ງທ້ອງ ແລະ​ເກີດ​ລູກຊາຍ​ຜູ້ໜຶ່ງ ຜູ້​ທີ່​ຈະ​ເປັນ​ຊາວ​ນາຊາຣີ​ຕັ້ງແຕ່​ທ້ອງ​ທ້ອງ ແລະ​ຈະ​ປົດປ່ອຍ​ຊາດ​ອິດສະຣາເອນ​ໃຫ້​ພົ້ນ​ຈາກ​ຊາວ​ຟີລິດສະຕິນ.</w:t>
      </w:r>
    </w:p>
    <w:p/>
    <w:p>
      <w:r xmlns:w="http://schemas.openxmlformats.org/wordprocessingml/2006/main">
        <w:t xml:space="preserve">1. ພະລັງຂອງພຣະເຈົ້າທີ່ຈະປົດປ່ອຍພວກເຮົາ</w:t>
      </w:r>
    </w:p>
    <w:p/>
    <w:p>
      <w:r xmlns:w="http://schemas.openxmlformats.org/wordprocessingml/2006/main">
        <w:t xml:space="preserve">2. ພະລັງແຫ່ງສັດທາໃນເວລາອັນຫຍຸ້ງຍາກ</w:t>
      </w:r>
    </w:p>
    <w:p/>
    <w:p>
      <w:r xmlns:w="http://schemas.openxmlformats.org/wordprocessingml/2006/main">
        <w:t xml:space="preserve">1. ເອຊາຢາ 41:10 13</w:t>
      </w:r>
    </w:p>
    <w:p/>
    <w:p>
      <w:r xmlns:w="http://schemas.openxmlformats.org/wordprocessingml/2006/main">
        <w:t xml:space="preserve">2. ຄຳເພງ 33:20 22</w:t>
      </w:r>
    </w:p>
    <w:p/>
    <w:p>
      <w:r xmlns:w="http://schemas.openxmlformats.org/wordprocessingml/2006/main">
        <w:t xml:space="preserve">ພວກ^ຜູ້ປົກຄອງ 13:6 ແລ້ວ​ຍິງ​ຄົນ​ນັ້ນ​ກໍ​ມາ​ບອກ​ຜົວ​ວ່າ, “ຊາຍ​ຂອງ​ພຣະເຈົ້າ​ຜູ້​ໜຶ່ງ​ໄດ້​ມາ​ຫາ​ຂ້ອຍ ແລະ​ໜ້າ​ຕາ​ຂອງ​ລາວ​ເປັນ​ຄື​ກັບ​ໜ້າ​ຕາ​ຂອງ​ເທວະດາ​ຂອງ​ພຣະເຈົ້າ ເປັນ​ຕາຢ້ານ​ຫລາຍ, ແຕ່​ຂ້ອຍ​ບໍ່​ຖາມ​ລາວ​ວ່າ​ລາວ​ຢູ່​ໃສ ແລະ​ບໍ່​ບອກ. ລາວຂ້ອຍຊື່ຂອງລາວ:</w:t>
      </w:r>
    </w:p>
    <w:p/>
    <w:p>
      <w:r xmlns:w="http://schemas.openxmlformats.org/wordprocessingml/2006/main">
        <w:t xml:space="preserve">ຜູ້​ຍິງ​ຄົນ​ໜຶ່ງ​ໄດ້​ພົບ​ກັບ​ຜູ້​ຊາຍ​ຂອງ​ພຣະ​ເຈົ້າ ຜູ້​ທີ່​ມີ​ໜ້າ​ຕາ​ຄື​ກັບ​ເທວະ​ດາ​ຂອງ​ພຣະ​ເຈົ້າ ແລະ​ເປັນ​ຕາ​ຢ້ານ​ຫລາຍ. ລາວ​ບໍ່​ໄດ້​ຖາມ​ລາວ​ວ່າ ລາວ​ມາ​ຈາກ​ໃສ ແລະ​ບໍ່​ບອກ​ຊື່​ລາວ.</w:t>
      </w:r>
    </w:p>
    <w:p/>
    <w:p>
      <w:r xmlns:w="http://schemas.openxmlformats.org/wordprocessingml/2006/main">
        <w:t xml:space="preserve">1. ການປະກົດຕົວທີ່ບໍ່ເຄີຍເຫັນ: ການຮັບຮູ້ຜູ້ສົ່ງຂ່າວຂອງພຣະເຈົ້າໃນຊີວິດຂອງພວກເຮົາ</w:t>
      </w:r>
    </w:p>
    <w:p/>
    <w:p>
      <w:r xmlns:w="http://schemas.openxmlformats.org/wordprocessingml/2006/main">
        <w:t xml:space="preserve">2. ພະລັງແຫ່ງການຫັນປ່ຽນຂອງພຣະເຈົ້າ: ປະສົບກັບການປະກົດຕົວຂອງພຣະເຈົ້າຜ່ານຄວາມຢ້ານກົວ</w:t>
      </w:r>
    </w:p>
    <w:p/>
    <w:p>
      <w:r xmlns:w="http://schemas.openxmlformats.org/wordprocessingml/2006/main">
        <w:t xml:space="preserve">1. ເອຊາຢາ 6:1-3</w:t>
      </w:r>
    </w:p>
    <w:p/>
    <w:p>
      <w:r xmlns:w="http://schemas.openxmlformats.org/wordprocessingml/2006/main">
        <w:t xml:space="preserve">2. ເຮັບເຣີ 12:28-29</w:t>
      </w:r>
    </w:p>
    <w:p/>
    <w:p>
      <w:r xmlns:w="http://schemas.openxmlformats.org/wordprocessingml/2006/main">
        <w:t xml:space="preserve">ພວກ^ຜູ້ປົກຄອງ 13:7 ແຕ່​ລາວ​ເວົ້າ​ກັບ​ຂ້ອຍ​ວ່າ, ຈົ່ງ​ເບິ່ງ, ເຈົ້າ​ຈະ​ຕັ້ງ​ທ້ອງ ແລະ​ເກີດ​ລູກຊາຍ​ຜູ້ໜຶ່ງ. ແລະ ບັດ​ນີ້​ຢ່າ​ດື່ມ​ເຫຼົ້າ​ອະງຸ່ນ ແລະ​ເຄື່ອງ​ດື່ມ, ແລະ​ຢ່າ​ກິນ​ສິ່ງ​ທີ່​ບໍ່​ສະອາດ: ເພາະ​ວ່າ​ເດັກ​ນ້ອຍ​ຈະ​ເປັນ​ຊາວ​ນາຊາ​ຣີ​ຂອງ​ພຣະ​ເຈົ້າ​ຕັ້ງ​ແຕ່​ທ້ອງ​ແມ່​ຈົນ​ເຖິງ​ວັນ​ຕາຍ.</w:t>
      </w:r>
    </w:p>
    <w:p/>
    <w:p>
      <w:r xmlns:w="http://schemas.openxmlformats.org/wordprocessingml/2006/main">
        <w:t xml:space="preserve">ພຣະ​ເຈົ້າ​ຮຽກ​ຮ້ອງ​ໃຫ້​ພວກ​ເຮົາ​ດໍາ​ລົງ​ຊີ​ວິດ​ຂອງ​ຄວາມ​ບໍ​ລິ​ສຸດ​ແລະ​ຄວາມ​ບໍ​ລິ​ສຸດ.</w:t>
      </w:r>
    </w:p>
    <w:p/>
    <w:p>
      <w:r xmlns:w="http://schemas.openxmlformats.org/wordprocessingml/2006/main">
        <w:t xml:space="preserve">1: ເຮົາ​ຕ້ອງ​ບໍລິສຸດ​ແລະ​ບໍລິສຸດ​ຄື​ກັບ​ທີ່​ພະເຈົ້າ​ເອີ້ນ​ເຮົາ​ໃຫ້​ເປັນ.</w:t>
      </w:r>
    </w:p>
    <w:p/>
    <w:p>
      <w:r xmlns:w="http://schemas.openxmlformats.org/wordprocessingml/2006/main">
        <w:t xml:space="preserve">2: ເຮົາ​ຕ້ອງ​ພະຍາຍາມ​ຢ່າງ​ມີ​ສະຕິ​ເພື່ອ​ຈະ​ດຳລົງ​ຊີວິດ​ທີ່​ສົມຄວນ​ໄດ້​ຮັບ​ການ​ເອີ້ນ​ຂອງ​ພະເຈົ້າ.</w:t>
      </w:r>
    </w:p>
    <w:p/>
    <w:p>
      <w:r xmlns:w="http://schemas.openxmlformats.org/wordprocessingml/2006/main">
        <w:t xml:space="preserve">1:1 ເປໂຕ 1:14-16 - ໃນ​ຖາ​ນະ​ເປັນ​ເດັກ​ນ້ອຍ​ທີ່​ເຊື່ອ​ຟັງ, ບໍ່​ໄດ້​ຮັບ​ການ​ສອດ​ຄ່ອງ​ກັບ passions ຂອງ​ອະ​ດິດ​ໃນ​ອະ​ດີດ​ຂອງ​ທ່ານ, ແຕ່​ເປັນ​ຜູ້​ທີ່​ເອີ້ນ​ວ່າ​ທ່ານ​ເປັນ​ບໍ​ລິ​ສຸດ, ທ່ານ​ຍັງ​ບໍ​ລິ​ສຸດ​ໃນ​ການ​ປະ​ຕິ​ບັດ​ທັງ​ຫມົດ​ຂອງ​ທ່ານ, ເນື່ອງ​ຈາກ​ວ່າ​ມັນ​ໄດ້​ຖືກ​ຂຽນ​ໄວ້​ວ່າ, ທ່ານ. ຈະບໍລິສຸດ, ເພາະວ່າຂ້ອຍບໍລິສຸດ.</w:t>
      </w:r>
    </w:p>
    <w:p/>
    <w:p>
      <w:r xmlns:w="http://schemas.openxmlformats.org/wordprocessingml/2006/main">
        <w:t xml:space="preserve">2 ຕີໂຕ 2:11-14 ເພາະ​ພຣະ​ຄຸນ​ຂອງ​ພຣະ​ເຈົ້າ​ໄດ້​ປະກົດ​ຂຶ້ນ, ນຳ​ຄວາມ​ລອດ​ມາ​ໃຫ້​ຄົນ​ທັງ​ປວງ, ຝຶກ​ຝົນ​ເຮົາ​ໃຫ້​ປະ​ຖິ້ມ​ຄວາມ​ຊົ່ວ​ຮ້າຍ ແລະ​ຄວາມ​ມັກ​ທາງ​ໂລກ, ແລະ​ໃຫ້​ມີ​ຊີ​ວິດ​ທີ່​ຄວບ​ຄຸມ​ຕົນ​ເອງ, ທ່ຽງ​ທຳ, ແລະ​ຢູ່​ໃນ​ຍຸກ​ປັດ​ຈຸ​ບັນ, ລໍ​ຖ້າ. ສໍາລັບຄວາມຫວັງອັນເປັນພອນຂອງພວກເຮົາ, ການປະກົດຕົວຂອງລັດສະຫມີພາບຂອງພຣະເຈົ້າຜູ້ຍິ່ງໃຫຍ່ແລະພຣະຜູ້ຊ່ອຍໃຫ້ລອດພຣະເຢຊູຄຣິດ, ຜູ້ທີ່ໄດ້ມອບພຣະອົງເອງສໍາລັບພວກເຮົາເພື່ອໄຖ່ພວກເຮົາຈາກຄວາມຜິດກົດຫມາຍທັງຫມົດແລະເພື່ອຊໍາລະລ້າງສໍາລັບຕົນເອງເປັນປະຊາຊົນສໍາລັບການຄອບຄອງຂອງຕົນເອງທີ່ມີຄວາມກະຕືລືລົ້ນສໍາລັບວຽກງານທີ່ດີ.</w:t>
      </w:r>
    </w:p>
    <w:p/>
    <w:p>
      <w:r xmlns:w="http://schemas.openxmlformats.org/wordprocessingml/2006/main">
        <w:t xml:space="preserve">ພວກ^ຜູ້ປົກຄອງ 13:8 ແລ້ວ​ມາໂນອາ​ຈຶ່ງ​ກ່າວ​ຕໍ່​ພຣະເຈົ້າຢາເວ​ວ່າ, “ຂ້າແດ່​ອົງພຣະ​ຜູ້​ເປັນເຈົ້າ​ເອີຍ ຂໍ​ໃຫ້​ຄົນ​ຂອງ​ພຣະເຈົ້າ​ທີ່​ພຣະອົງ​ໄດ້​ສົ່ງ​ມາ​ໃຫ້​ຄືນ​ມາ​ຫາ​ພວກເຮົາ ແລະ​ສັ່ງສອນ​ພວກເຮົາ​ວ່າ​ຈະ​ເຮັດ​ຫຍັງ​ກັບ​ເດັກ​ທີ່​ຈະ​ເກີດ​ມາ.</w:t>
      </w:r>
    </w:p>
    <w:p/>
    <w:p>
      <w:r xmlns:w="http://schemas.openxmlformats.org/wordprocessingml/2006/main">
        <w:t xml:space="preserve">ມາໂນອາ​ໄດ້​ອ້ອນວອນ​ຂໍ​ໃຫ້​ພະເຈົ້າ​ສັ່ງ​ສອນ​ຕື່ມ​ອີກ​ກ່ຽວ​ກັບ​ການ​ເຮັດ​ຫຍັງ​ກັບ​ລູກ​ທີ່​ຈະ​ເກີດ​ກັບ​ເມຍ​ໃນ​ໄວໆ​ນີ້.</w:t>
      </w:r>
    </w:p>
    <w:p/>
    <w:p>
      <w:r xmlns:w="http://schemas.openxmlformats.org/wordprocessingml/2006/main">
        <w:t xml:space="preserve">1: ເມື່ອ​ເຮົາ​ມີ​ຄຳຖາມ​ທີ່​ບໍ່​ໄດ້​ຮັບ​ຄຳຕອບ ເຮົາ​ສາມາດ​ໄວ້​ວາງໃຈ​ໄດ້​ວ່າ​ພະເຈົ້າ​ຟັງ​ຄຳ​ອະທິດຖານ​ຂອງ​ເຮົາ​ແລະ​ຈະ​ໃຫ້​ຄຳ​ແນະນຳ.</w:t>
      </w:r>
    </w:p>
    <w:p/>
    <w:p>
      <w:r xmlns:w="http://schemas.openxmlformats.org/wordprocessingml/2006/main">
        <w:t xml:space="preserve">2: ເຖິງແມ່ນວ່າໃນເວລາທີ່ພວກເຮົາບໍ່ແນ່ໃຈວ່າສິ່ງທີ່ຢູ່ຂ້າງຫນ້າ, ພຣະເຈົ້າສັນຍາວ່າຈະຢູ່ກັບພວກເຮົາແລະສະຫນອງປັນຍາທີ່ພວກເຮົາຕ້ອງການ.</w:t>
      </w:r>
    </w:p>
    <w:p/>
    <w:p>
      <w:r xmlns:w="http://schemas.openxmlformats.org/wordprocessingml/2006/main">
        <w:t xml:space="preserve">1: ເຢເຣມີຢາ 33:3 - ໂທຫາຂ້າພະເຈົ້າແລະຂ້າພະເຈົ້າຈະຕອບທ່ານ, ແລະຈະບອກທ່ານສິ່ງທີ່ຍິ່ງໃຫຍ່ແລະເຊື່ອງໄວ້ທີ່ທ່ານບໍ່ເຄີຍຮູ້ຈັກ.</w:t>
      </w:r>
    </w:p>
    <w:p/>
    <w:p>
      <w:r xmlns:w="http://schemas.openxmlformats.org/wordprocessingml/2006/main">
        <w:t xml:space="preserve">2: ຢາໂກໂບ 1:5 - ຖ້າ​ຜູ້​ໃດ​ໃນ​ພວກ​ເຈົ້າ​ຂາດ​ສະຕິ​ປັນຍາ​ກໍ​ໃຫ້​ລາວ​ທູນ​ຂໍ​ຕໍ່​ພະເຈົ້າ ຜູ້​ໃຫ້​ຄວາມ​ເອື້ອເຟື້ອ​ເພື່ອ​ແຜ່​ແກ່​ຄົນ​ທັງ​ປວງ​ໂດຍ​ບໍ່​ມີ​ການ​ຕຳໜິ ແລະ​ມັນ​ຈະ​ໄດ້​ຮັບ.</w:t>
      </w:r>
    </w:p>
    <w:p/>
    <w:p>
      <w:r xmlns:w="http://schemas.openxmlformats.org/wordprocessingml/2006/main">
        <w:t xml:space="preserve">ພວກ^ຜູ້ປົກຄອງ 13:9 ແລະ​ພຣະເຈົ້າ​ໄດ້​ຟັງ​ສຽງ​ຂອງ​ມາໂນອາ. ແລະ​ທູດ​ຂອງ​ພຣະ​ເຈົ້າ​ໄດ້​ມາ​ຫາ​ຜູ້​ຍິງ​ອີກ​ໃນ​ຂະນະ​ທີ່​ນາງ​ນັ່ງ​ຢູ່​ໃນ​ທົ່ງ​ນາ: ແຕ່​ມາໂນອາ​ສາ​ມີ​ຂອງ​ນາງ​ບໍ່​ໄດ້​ຢູ່​ກັບ​ນາງ.</w:t>
      </w:r>
    </w:p>
    <w:p/>
    <w:p>
      <w:r xmlns:w="http://schemas.openxmlformats.org/wordprocessingml/2006/main">
        <w:t xml:space="preserve">ມາໂນອາ ແລະ ເມຍຂອງລາວໄດ້ໄປຢາມໂດຍທູດຂອງພຣະເຈົ້າ, ແຕ່ມາໂນອາບໍ່ໄດ້ມາຢາມເທື່ອທີສອງ.</w:t>
      </w:r>
    </w:p>
    <w:p/>
    <w:p>
      <w:r xmlns:w="http://schemas.openxmlformats.org/wordprocessingml/2006/main">
        <w:t xml:space="preserve">1. ຄວາມສໍາຄັນຂອງການມີຢູ່ໃນເວລາຂອງການໄປຢ້ຽມຢາມອັນສູງສົ່ງ.</w:t>
      </w:r>
    </w:p>
    <w:p/>
    <w:p>
      <w:r xmlns:w="http://schemas.openxmlformats.org/wordprocessingml/2006/main">
        <w:t xml:space="preserve">2. ການວາງໃຈໃນພຣະເຈົ້າເຖິງແມ່ນວ່າໃນເວລາທີ່ພວກເຮົາບໍ່ເຂົ້າໃຈວິທີການຂອງພຣະອົງ.</w:t>
      </w:r>
    </w:p>
    <w:p/>
    <w:p>
      <w:r xmlns:w="http://schemas.openxmlformats.org/wordprocessingml/2006/main">
        <w:t xml:space="preserve">1. Psalm 46:10 "ຢູ່, ແລະຮູ້ວ່າຂ້າພະເຈົ້າເປັນພຣະເຈົ້າ."</w:t>
      </w:r>
    </w:p>
    <w:p/>
    <w:p>
      <w:r xmlns:w="http://schemas.openxmlformats.org/wordprocessingml/2006/main">
        <w:t xml:space="preserve">2. ເຮັບເຣີ 11:1 "ຕອນນີ້ຄວາມເຊື່ອຄືຄວາມໝັ້ນໃຈໃນສິ່ງທີ່ຫວັງໄວ້, ຄວາມເຊື່ອໝັ້ນໃນສິ່ງທີ່ບໍ່ເຫັນ."</w:t>
      </w:r>
    </w:p>
    <w:p/>
    <w:p>
      <w:r xmlns:w="http://schemas.openxmlformats.org/wordprocessingml/2006/main">
        <w:t xml:space="preserve">ພວກ^ຜູ້ປົກຄອງ 13:10 ແລ້ວ​ຍິງ​ນັ້ນ​ກໍ​ຟ້າວ​ແລ່ນ​ໄປ​ເບິ່ງ​ຜົວ ແລະ​ເວົ້າ​ກັບ​ລາວ​ວ່າ, “ເບິ່ງແມ, ຜູ້​ຊາຍ​ໄດ້​ມາ​ປາກົດ​ແກ່​ຂ້ອຍ​ໃນ​ມື້​ອື່ນ.</w:t>
      </w:r>
    </w:p>
    <w:p/>
    <w:p>
      <w:r xmlns:w="http://schemas.openxmlformats.org/wordprocessingml/2006/main">
        <w:t xml:space="preserve">ຜູ້ຍິງຄົນໜຶ່ງໄດ້ພົບກັບຊາຍຄົນໜຶ່ງທີ່ເຂົ້າມາຫານາງໃນມື້ກ່ອນ ແລະ ຟ້າວແລ່ນໄປບອກຂ່າວໃຫ້ຜົວຂອງນາງ.</w:t>
      </w:r>
    </w:p>
    <w:p/>
    <w:p>
      <w:r xmlns:w="http://schemas.openxmlformats.org/wordprocessingml/2006/main">
        <w:t xml:space="preserve">1: ພຣະເຈົ້າມັກຈະໃຊ້ສິ່ງທີ່ບໍ່ຄາດຄິດເພື່ອເປີດເຜີຍລິດເດດ ແລະພຣະປະສົງຂອງພຣະອົງຕໍ່ເຮົາ.</w:t>
      </w:r>
    </w:p>
    <w:p/>
    <w:p>
      <w:r xmlns:w="http://schemas.openxmlformats.org/wordprocessingml/2006/main">
        <w:t xml:space="preserve">2: ເຮົາ​ສາມາດ​ໄວ້​ວາງໃຈ​ໄດ້​ວ່າ​ເວລາ​ແລະ​ແຜນການ​ຂອງ​ພະເຈົ້າ​ແມ່ນ​ດີ​ເລີດ​ສະເໝີ.</w:t>
      </w:r>
    </w:p>
    <w:p/>
    <w:p>
      <w:r xmlns:w="http://schemas.openxmlformats.org/wordprocessingml/2006/main">
        <w:t xml:space="preserve">1: ເອຊາຢາ 55:8-9 - ສໍາລັບຄວາມຄິດຂອງຂ້ອຍບໍ່ແມ່ນຄວາມຄິດຂອງເຈົ້າ, ທັງບໍ່ແມ່ນວິທີການຂອງເຈົ້າ, ພຣະຜູ້ເປັນເຈົ້າກ່າວ. ເພາະ​ສະ​ຫວັນ​ສູງ​ກວ່າ​ແຜ່ນ​ດິນ​ໂລກ, ວິ​ທີ​ຂອງ​ຂ້າ​ພະ​ເຈົ້າ​ສູງ​ກ​່​ວາ​ທາງ​ຂອງ​ທ່ານ, ແລະ​ຄວາມ​ຄິດ​ຂອງ​ຂ້າ​ພະ​ເຈົ້າ​ກ​່​ວາ​ຄວາມ​ຄິດ​ຂອງ​ທ່ານ.</w:t>
      </w:r>
    </w:p>
    <w:p/>
    <w:p>
      <w:r xmlns:w="http://schemas.openxmlformats.org/wordprocessingml/2006/main">
        <w:t xml:space="preserve">2: ຜູ້ເທສະຫນາປ່າວປະກາດ 3:1 - ສໍາລັບທຸກສິ່ງມີລະດູການ, ແລະເວລາສໍາລັບທຸກຈຸດປະສົງພາຍໃຕ້ສະຫວັນ.</w:t>
      </w:r>
    </w:p>
    <w:p/>
    <w:p>
      <w:r xmlns:w="http://schemas.openxmlformats.org/wordprocessingml/2006/main">
        <w:t xml:space="preserve">ພວກ^ຜູ້ປົກຄອງ 13:11 ມາໂນອາ​ກໍ​ລຸກ​ຂຶ້ນ​ໄປ​ຕາມ​ເມຍ​ຂອງຕົນ ແລະ​ມາ​ຫາ​ຊາຍ​ຄົນ​ນັ້ນ​ວ່າ, “ເຈົ້າ​ແມ່ນ​ຜູ້​ທີ່​ເວົ້າ​ກັບ​ຍິງ​ນັ້ນ​ບໍ? ແລະພຣະອົງໄດ້ກ່າວວ່າ, ຂ້າພະເຈົ້າ.</w:t>
      </w:r>
    </w:p>
    <w:p/>
    <w:p>
      <w:r xmlns:w="http://schemas.openxmlformats.org/wordprocessingml/2006/main">
        <w:t xml:space="preserve">ມາໂນອາຊອກຫາຜູ້ຊາຍທີ່ເວົ້າກັບເມຍຂອງລາວ ແລະຢືນຢັນວ່າແມ່ນລາວ.</w:t>
      </w:r>
    </w:p>
    <w:p/>
    <w:p>
      <w:r xmlns:w="http://schemas.openxmlformats.org/wordprocessingml/2006/main">
        <w:t xml:space="preserve">1: ເຮົາ​ຄວນ​ໄວ້​ວາງ​ໃຈ​ພຣະ​ຄຳ​ຂອງ​ພຣະ​ເຈົ້າ​ສະເໝີ, ເຖິງ​ແມ່ນ​ວ່າ​ມັນ​ຍາກ​ທີ່​ຈະ​ເຂົ້າ​ໃຈ​ຫຼື​ຍອມ​ຮັບ.</w:t>
      </w:r>
    </w:p>
    <w:p/>
    <w:p>
      <w:r xmlns:w="http://schemas.openxmlformats.org/wordprocessingml/2006/main">
        <w:t xml:space="preserve">2: ເຮົາຄວນຕັ້ງໃຈສະແຫວງຫາຄວາມຈິງຂອງພຣະເຈົ້າສະເໝີ, ເຖິງແມ່ນວ່າມັນຫມາຍຄວາມວ່າຈະອອກໄປຈາກທາງຂອງເຮົາເພື່ອຊອກຫາມັນ.</w:t>
      </w:r>
    </w:p>
    <w:p/>
    <w:p>
      <w:r xmlns:w="http://schemas.openxmlformats.org/wordprocessingml/2006/main">
        <w:t xml:space="preserve">1: ເຢເຣມີຢາ 29:13 - ເຈົ້າ​ຈະ​ສະ​ແຫວງ​ຫາ​ຂ້າ​ພະ​ເຈົ້າ​ແລະ​ຊອກ​ຫາ​ຂ້າ​ພະ​ເຈົ້າ​ເມື່ອ​ທ່ານ​ຊອກ​ຫາ​ຂ້າ​ພະ​ເຈົ້າ​ດ້ວຍ​ສຸດ​ໃຈ​ຂອງ​ທ່ານ.</w:t>
      </w:r>
    </w:p>
    <w:p/>
    <w:p>
      <w:r xmlns:w="http://schemas.openxmlformats.org/wordprocessingml/2006/main">
        <w:t xml:space="preserve">2: ຢາໂກໂບ 1:5 —ຖ້າ​ຄົນ​ໃດ​ໃນ​ພວກ​ເຈົ້າ​ຂາດ​ສະຕິ​ປັນຍາ ເຈົ້າ​ຄວນ​ທູນ​ຂໍ​ຕໍ່​ພະເຈົ້າ ຜູ້​ໃຫ້​ຄວາມ​ໃຈ​ກວ້າງ​ແກ່​ຄົນ​ທັງ​ປວງ​ໂດຍ​ບໍ່​ເຫັນ​ຜິດ.</w:t>
      </w:r>
    </w:p>
    <w:p/>
    <w:p>
      <w:r xmlns:w="http://schemas.openxmlformats.org/wordprocessingml/2006/main">
        <w:t xml:space="preserve">ພວກ^ຜູ້ປົກຄອງ 13:12 ມາໂນອາ​ເວົ້າ​ວ່າ, “ບັດນີ້​ຂໍ​ໃຫ້​ຖ້ອຍຄຳ​ຂອງ​ເຈົ້າ​ສຳເລັດ. ເຮົາ​ຈະ​ສັ່ງ​ລູກ​ແນວ​ໃດ ແລະ​ເຮົາ​ຈະ​ເຮັດ​ແນວ​ໃດ​ກັບ​ລາວ?</w:t>
      </w:r>
    </w:p>
    <w:p/>
    <w:p>
      <w:r xmlns:w="http://schemas.openxmlformats.org/wordprocessingml/2006/main">
        <w:t xml:space="preserve">ມາໂນອາ​ຖາມ​ເທວະດາ​ຂອງ​ອົງພຣະ​ຜູ້​ເປັນເຈົ້າ​ວ່າ​ລາວ​ຄວນ​ລ້ຽງ​ລູກ​ທີ່​ຈະ​ເກີດ​ມາ​ແນວ​ໃດ.</w:t>
      </w:r>
    </w:p>
    <w:p/>
    <w:p>
      <w:r xmlns:w="http://schemas.openxmlformats.org/wordprocessingml/2006/main">
        <w:t xml:space="preserve">1. ຄວາມສໍາຄັນຂອງການລ້ຽງດູລູກໃນວິທີການຂອງພຣະຜູ້ເປັນເຈົ້າ.</w:t>
      </w:r>
    </w:p>
    <w:p/>
    <w:p>
      <w:r xmlns:w="http://schemas.openxmlformats.org/wordprocessingml/2006/main">
        <w:t xml:space="preserve">2. ພະລັງຂອງການຮູ້ຈັກພຣະປະສົງຂອງພຣະເຈົ້າສໍາລັບຊີວິດຂອງເຮົາ.</w:t>
      </w:r>
    </w:p>
    <w:p/>
    <w:p>
      <w:r xmlns:w="http://schemas.openxmlformats.org/wordprocessingml/2006/main">
        <w:t xml:space="preserve">1. ສຸພາສິດ 22:6 - ຝຶກ​ອົບຮົມ​ລູກ​ໃນ​ທາງ​ທີ່​ລາວ​ຄວນ​ໄປ; ເຖິງ​ແມ່ນ​ວ່າ​ລາວ​ເຖົ້າ​ແລ້ວ ລາວ​ຈະ​ບໍ່​ໜີ​ໄປ​ຈາກ​ມັນ.</w:t>
      </w:r>
    </w:p>
    <w:p/>
    <w:p>
      <w:r xmlns:w="http://schemas.openxmlformats.org/wordprocessingml/2006/main">
        <w:t xml:space="preserve">2. Psalm 127:3 - ຈົ່ງ​ເບິ່ງ, ເດັກ​ນ້ອຍ​ເປັນ​ມໍ​ລະ​ດົກ​ຈາກ​ພຣະ​ຜູ້​ເປັນ​ເຈົ້າ, ຫມາກ​ຂອງ​ມົດ​ລູກ​ເປັນ​ລາງ​ວັນ.</w:t>
      </w:r>
    </w:p>
    <w:p/>
    <w:p>
      <w:r xmlns:w="http://schemas.openxmlformats.org/wordprocessingml/2006/main">
        <w:t xml:space="preserve">ພວກ^ຜູ້ປົກຄອງ 13:13 ເທວະດາ​ຂອງ​ພຣະເຈົ້າຢາເວ​ໄດ້​ກ່າວ​ກັບ​ມາໂນອາ​ວ່າ, “ໃນ​ທຸກ​ສິ່ງ​ທີ່​ເຮົາ​ໄດ້​ເວົ້າ​ກັບ​ຜູ້​ຍິງ​ນັ້ນ ຈົ່ງ​ລະວັງ​ໃຫ້​ດີ.</w:t>
      </w:r>
    </w:p>
    <w:p/>
    <w:p>
      <w:r xmlns:w="http://schemas.openxmlformats.org/wordprocessingml/2006/main">
        <w:t xml:space="preserve">ເທວະດາ​ຂອງ​ພຣະເຈົ້າຢາເວ​ໄດ້​ເຕືອນ​ມາໂນອາ​ໃຫ້​ເອົາໃຈໃສ່​ທຸກ​ສິ່ງ​ທີ່​ເວົ້າ​ກັບ​ຍິງ​ນັ້ນ.</w:t>
      </w:r>
    </w:p>
    <w:p/>
    <w:p>
      <w:r xmlns:w="http://schemas.openxmlformats.org/wordprocessingml/2006/main">
        <w:t xml:space="preserve">1. ຈົ່ງລະວັງທີ່ຈະຟັງແລະເຮັດຕາມຄໍາເຕືອນຂອງພະເຈົ້າ.</w:t>
      </w:r>
    </w:p>
    <w:p/>
    <w:p>
      <w:r xmlns:w="http://schemas.openxmlformats.org/wordprocessingml/2006/main">
        <w:t xml:space="preserve">2. ພຣະເຈົ້າກ່າວຜ່ານຜູ້ສົ່ງຂ່າວຂອງພຣະອົງເພື່ອຊີ້ບອກພວກເຮົາໃນທາງຂອງພຣະອົງ.</w:t>
      </w:r>
    </w:p>
    <w:p/>
    <w:p>
      <w:r xmlns:w="http://schemas.openxmlformats.org/wordprocessingml/2006/main">
        <w:t xml:space="preserve">1. ເຮັບເຣີ 12:25 - ຈົ່ງ​ເບິ່ງ​ວ່າ​ເຈົ້າ​ບໍ່​ປະຕິເສດ​ຜູ້​ທີ່​ເວົ້າ. ເພາະ​ຖ້າ​ຫາກ​ພວກ​ເຂົາ​ບໍ່​ໜີ​ຈາກ​ຜູ້​ທີ່​ປະ​ຕິ​ເສດ​ພຣະ​ອົງ​ທີ່​ກ່າວ​ຢູ່​ເທິງ​ແຜ່ນ​ດິນ​ໂລກ, ຖ້າ​ຫາກ​ພວກ​ເຮົາ​ຫັນ​ໜີ​ໄປ​ຈາກ​ພຣະ​ອົງ​ທີ່​ກ່າວ​ມາ​ຈາກ​ສະ​ຫວັນ.</w:t>
      </w:r>
    </w:p>
    <w:p/>
    <w:p>
      <w:r xmlns:w="http://schemas.openxmlformats.org/wordprocessingml/2006/main">
        <w:t xml:space="preserve">2. 1 ເທຊະໂລນີກ 5:21 - ພິສູດທຸກສິ່ງ; ຖື​ສິ່ງ​ທີ່​ດີ.</w:t>
      </w:r>
    </w:p>
    <w:p/>
    <w:p>
      <w:r xmlns:w="http://schemas.openxmlformats.org/wordprocessingml/2006/main">
        <w:t xml:space="preserve">ພວກ^ຜູ້ປົກຄອງ 13:14 ນາງ​ບໍ່​ສາມາດ​ກິນ​ຂອງ​ທີ່​ມາ​ຈາກ​ເຄືອ, ແລະ​ຢ່າ​ໃຫ້​ນາງ​ດື່ມ​ເຫຼົ້າ​ອະງຸ່ນ ຫລື​ເຫຼົ້າ​ແວງ ຫລື​ກິນ​ສິ່ງ​ທີ່​ບໍ່​ສະອາດ: ທຸກ​ສິ່ງ​ທີ່​ເຮົາ​ໄດ້​ສັ່ງ​ໃຫ້​ນາງ​ສັງເກດ​ເບິ່ງ.</w:t>
      </w:r>
    </w:p>
    <w:p/>
    <w:p>
      <w:r xmlns:w="http://schemas.openxmlformats.org/wordprocessingml/2006/main">
        <w:t xml:space="preserve">ທູດ​ຂອງ​ພຣະ​ຜູ້​ເປັນ​ເຈົ້າ​ໄດ້​ສັ່ງ​ເມຍ​ຂອງ​ມາໂນອາ​ໃຫ້​ລະ​ເວັ້ນ​ຈາກ​ອາ​ຫານ ແລະ ເຄື່ອງ​ດື່ມ​ບາງ​ຢ່າງ, ລວມ​ທັງ​ເຫຼົ້າ​ແວງ ແລະ​ເຄື່ອງ​ດື່ມ, ແລະ ໃຫ້​ປະ​ຕິ​ບັດ​ຕາມ​ພຣະ​ບັນ​ຍັດ​ທັງ​ໝົດ​ຂອງ​ພຣະ​ອົງ.</w:t>
      </w:r>
    </w:p>
    <w:p/>
    <w:p>
      <w:r xmlns:w="http://schemas.openxmlformats.org/wordprocessingml/2006/main">
        <w:t xml:space="preserve">1. ການລະເວັ້ນຈາກບາບ: ອຳນາດຂອງການຄວບຄຸມຕົນເອງ.</w:t>
      </w:r>
    </w:p>
    <w:p/>
    <w:p>
      <w:r xmlns:w="http://schemas.openxmlformats.org/wordprocessingml/2006/main">
        <w:t xml:space="preserve">2. ການປະຕິບັດຕາມຄໍາສັ່ງຂອງພຣະເຈົ້າ: ພອນຂອງການເຊື່ອຟັງ.</w:t>
      </w:r>
    </w:p>
    <w:p/>
    <w:p>
      <w:r xmlns:w="http://schemas.openxmlformats.org/wordprocessingml/2006/main">
        <w:t xml:space="preserve">1. ເອເຟດ 5:18-20 “ຢ່າ​ເມົາ​ເຫຼົ້າ​ອະງຸ່ນ ຊຶ່ງ​ເປັນ​ການ​ລະລາຍ ແຕ່​ຈົ່ງ​ເຕັມ​ໄປ​ດ້ວຍ​ພຣະ​ວິນ​ຍານ ໂດຍ​ກ່າວ​ກັບ​ກັນ​ແລະ​ກັນ​ດ້ວຍ​ຄຳ​ເພງ​ສັນລະເສີນ ແລະ​ເພງ​ສວດ ແລະ​ເພງ​ທາງ​ວິນ​ຍານ, ຈົ່ງ​ຮ້ອງ​ເພງ​ໃນ​ໃຈ​ຂອງ​ພວກ​ທ່ານ. ພຣະ​ຜູ້​ເປັນ​ເຈົ້າ, ຂໍ​ຂອບ​ພຣະ​ໄທ​ທຸກ​ຢ່າງ​ຕໍ່​ພຣະ​ເຈົ້າ​ພຣະ​ບິ​ດາ​ໃນ​ພຣະ​ນາມ​ຂອງ​ພຣະ​ເຢ​ຊູ​ຄຣິດ​ເຈົ້າ​ຂອງ​ພວກ​ເຮົາ​ສະ​ເຫມີ​ໄປ.”</w:t>
      </w:r>
    </w:p>
    <w:p/>
    <w:p>
      <w:r xmlns:w="http://schemas.openxmlformats.org/wordprocessingml/2006/main">
        <w:t xml:space="preserve">2. ຟີລິບ 4:8-9 —“ໃນ​ທີ່​ສຸດ ພີ່​ນ້ອງ​ທັງ​ຫຼາຍ​ເອີຍ ສິ່ງ​ໃດ​ເປັນ​ຈິງ ສິ່ງ​ໃດ​ເປັນ​ອັນ​ສູງ​ສົ່ງ​ອັນ​ໃດ​ທີ່​ທ່ຽງ​ທຳ ສິ່ງ​ໃດ​ທີ່​ບໍລິສຸດ​ອັນ​ໃດ​ທີ່​ໜ້າ​ຮັກ ແລະ​ສິ່ງ​ໃດ​ທີ່​ເປັນ​ຂ່າວ​ດີ ຖ້າ​ມີ​ສິ່ງ​ໃດ​ກໍ​ຕາມ. ຄຸນງາມຄວາມດີ ແລະຖ້າມີອັນໃດອັນໜຶ່ງທີ່ສົມຄວນໃຫ້ຄິດຕຶກຕອງເຖິງສິ່ງເຫຼົ່ານີ້, ສິ່ງທີ່ທ່ານໄດ້ຮຽນຮູ້ ແລະໄດ້ຮັບ ແລະໄດ້ຍິນ ແລະໄດ້ເຫັນໃນເຮົາ, ສິ່ງເຫຼົ່ານີ້ເຮັດ, ແລະພຣະເຈົ້າແຫ່ງຄວາມສະຫງົບສຸກຈະສະຖິດຢູ່ກັບເຈົ້າ.”</w:t>
      </w:r>
    </w:p>
    <w:p/>
    <w:p>
      <w:r xmlns:w="http://schemas.openxmlformats.org/wordprocessingml/2006/main">
        <w:t xml:space="preserve">ພວກ^ຜູ້ປົກຄອງ 13:15 ແລະ​ມາໂນອາ​ໄດ້​ເວົ້າ​ກັບ​ເທວະດາ​ຂອງ​ພຣະເຈົ້າຢາເວ​ວ່າ, ຂໍ​ໃຫ້​ພວກເຮົາ​ກັກ​ຕົວ​ເຈົ້າ​ໄວ້ ຈົນກວ່າ​ພວກເຮົາ​ຈະ​ສ້າງ​ລູກ​ໃຫ້​ເຈົ້າ.</w:t>
      </w:r>
    </w:p>
    <w:p/>
    <w:p>
      <w:r xmlns:w="http://schemas.openxmlformats.org/wordprocessingml/2006/main">
        <w:t xml:space="preserve">ມາໂນອາໄດ້ຂໍໃຫ້ເທວະດາຂອງພຣະຜູ້ເປັນເຈົ້າຢູ່ກັບພວກເຂົາຈົນກວ່າລາວຈະມີລູກໃຫ້ພ້ອມ.</w:t>
      </w:r>
    </w:p>
    <w:p/>
    <w:p>
      <w:r xmlns:w="http://schemas.openxmlformats.org/wordprocessingml/2006/main">
        <w:t xml:space="preserve">1. ພະລັງແຫ່ງການຕ້ອນຮັບ: ພວກເຮົາຮັບຜູ້ສົ່ງຂ່າວຂອງພຣະເຈົ້າແນວໃດ</w:t>
      </w:r>
    </w:p>
    <w:p/>
    <w:p>
      <w:r xmlns:w="http://schemas.openxmlformats.org/wordprocessingml/2006/main">
        <w:t xml:space="preserve">2. ການເສຍສະລະຂອງຄວາມເອື້ອເຟື້ອເພື່ອແຜ່: ເຮົາໃຫ້ກຽດລາຊະອານາຈັກຂອງພະເຈົ້າແນວໃດ</w:t>
      </w:r>
    </w:p>
    <w:p/>
    <w:p>
      <w:r xmlns:w="http://schemas.openxmlformats.org/wordprocessingml/2006/main">
        <w:t xml:space="preserve">1. ໂຣມ 12:13-14 - ແບ່ງປັນກັບປະຊາຊົນຂອງພຣະຜູ້ເປັນເຈົ້າຜູ້ທີ່ຕ້ອງການ. ປະຕິບັດການຕ້ອນຮັບ.</w:t>
      </w:r>
    </w:p>
    <w:p/>
    <w:p>
      <w:r xmlns:w="http://schemas.openxmlformats.org/wordprocessingml/2006/main">
        <w:t xml:space="preserve">2. ຟີລິບ 2:3-4 - ບໍ່ເຮັດຫຍັງຈາກຄວາມທະເຍີທະຍານທີ່ເຫັນແກ່ຕົວຫຼື conceit vain. ແທນທີ່ຈະ, ໃນຄວາມຖ່ອມຕົນໃຫ້ຄຸນຄ່າຄົນອື່ນເຫນືອຕົວເອງ.</w:t>
      </w:r>
    </w:p>
    <w:p/>
    <w:p>
      <w:r xmlns:w="http://schemas.openxmlformats.org/wordprocessingml/2006/main">
        <w:t xml:space="preserve">ພວກ^ຜູ້ປົກຄອງ 13:16 ເທວະດາ​ຂອງ​ພຣະເຈົ້າຢາເວ​ໄດ້​ກ່າວ​ກັບ​ມາໂນອາ​ວ່າ, ເຖິງ​ແມ່ນ​ເຈົ້າ​ຈະ​ກັກ​ຂ້ອຍ​ໄວ້ ແຕ່​ຂ້ອຍ​ກໍ​ຈະ​ບໍ່​ກິນ​ເຂົ້າຈີ່​ຂອງເຈົ້າ ແລະ​ຖ້າ​ເຈົ້າ​ຈະ​ຖວາຍ​ເຄື່ອງ​ເຜົາ​ບູຊາ ເຈົ້າ​ຕ້ອງ​ຖວາຍ​ແກ່​ພຣະເຈົ້າຢາເວ. ເພາະ​ມາໂນອາ​ບໍ່​ຮູ້​ວ່າ​ລາວ​ເປັນ​ທູດ​ຂອງ​ພຣະເຈົ້າຢາເວ.</w:t>
      </w:r>
    </w:p>
    <w:p/>
    <w:p>
      <w:r xmlns:w="http://schemas.openxmlformats.org/wordprocessingml/2006/main">
        <w:t xml:space="preserve">1: ເຮົາ​ຕ້ອງ​ຈື່​ໄວ້​ສະເໝີ​ວ່າ​ພະເຈົ້າ​ຄວບຄຸມ ແລະ​ພະອົງ​ຈະ​ຈັດ​ຫາ​ໃຫ້​ເຮົາ​ສະເໝີ.</w:t>
      </w:r>
    </w:p>
    <w:p/>
    <w:p>
      <w:r xmlns:w="http://schemas.openxmlformats.org/wordprocessingml/2006/main">
        <w:t xml:space="preserve">2: ເຮົາ​ຕ້ອງ​ເຕັມ​ໃຈ​ທີ່​ຈະ​ຮັບ​ເອົາ​ພຣະ​ປະສົງ​ຂອງ​ພຣະ​ເຈົ້າ ແລະ​ຖວາຍ​ເຄື່ອງ​ບູຊາ​ຂອງ​ເຮົາ​ຕໍ່​ພຣະອົງ.</w:t>
      </w:r>
    </w:p>
    <w:p/>
    <w:p>
      <w:r xmlns:w="http://schemas.openxmlformats.org/wordprocessingml/2006/main">
        <w:t xml:space="preserve">1: Romans 12: 1-2 - ເພາະສະນັ້ນ, ຂ້າພະເຈົ້າຂໍແນະນໍາໃຫ້ທ່ານ, ອ້າຍເອື້ອຍນ້ອງ, ໃນທັດສະນະຂອງຄວາມເມດຕາຂອງພຣະເຈົ້າ, ການຖວາຍຮ່າງກາຍຂອງເຈົ້າເປັນການເສຍສະລະທີ່ມີຊີວິດ, ບໍລິສຸດແລະເປັນທີ່ພໍໃຈຂອງພຣະເຈົ້າ, ນີ້ແມ່ນການນະມັດສະການທີ່ແທ້ຈິງແລະເຫມາະສົມຂອງເຈົ້າ. ຢ່າ​ເຮັດ​ຕາມ​ແບບ​ແຜນ​ຂອງ​ໂລກ​ນີ້, ແຕ່​ຈົ່ງ​ຫັນ​ປ່ຽນ​ໂດຍ​ການ​ປ່ຽນ​ໃຈ​ໃໝ່. ຈາກ​ນັ້ນ ເຈົ້າ​ຈະ​ສາມາດ​ທົດ​ສອບ​ແລະ​ຍອມ​ຮັບ​ສິ່ງ​ທີ່​ພະເຈົ້າ​ປະສົງ​ຄື​ຄວາມ​ດີ ຄວາມ​ພໍ​ໃຈ ແລະ​ຄວາມ​ປະສົງ​ອັນ​ສົມບູນ​ແບບ​ຂອງ​ພະອົງ.</w:t>
      </w:r>
    </w:p>
    <w:p/>
    <w:p>
      <w:r xmlns:w="http://schemas.openxmlformats.org/wordprocessingml/2006/main">
        <w:t xml:space="preserve">2: ຟີລິບ 4: 6-7 - ຢ່າກັງວົນກັບສິ່ງໃດກໍ່ຕາມ, ແຕ່ໃນທຸກສະຖານະການ, ໂດຍການອະທິຖານແລະການຮ້ອງທຸກ, ດ້ວຍການຂອບໃຈ, ຈົ່ງນໍາສະເຫນີຄໍາຮ້ອງຂໍຂອງເຈົ້າຕໍ່ພຣະເຈົ້າ. ແລະ​ຄວາມ​ສະຫງົບ​ສຸກ​ຂອງ​ພຣະ​ເຈົ້າ, ຊຶ່ງ​ເກີນ​ຄວາມ​ເຂົ້າ​ໃຈ​ທັງ​ໝົດ, ຈະ​ປົກ​ປ້ອງ​ຫົວ​ໃຈ ແລະ​ຈິດ​ໃຈ​ຂອງ​ເຈົ້າ​ໃນ​ພຣະ​ເຢຊູ​ຄຣິດ.</w:t>
      </w:r>
    </w:p>
    <w:p/>
    <w:p>
      <w:r xmlns:w="http://schemas.openxmlformats.org/wordprocessingml/2006/main">
        <w:t xml:space="preserve">ພວກ^ຜູ້ປົກຄອງ 13:17 ແລະ​ມາໂນອາ​ເວົ້າ​ກັບ​ເທວະດາ​ຂອງ​ພຣະເຈົ້າຢາເວ​ວ່າ, “ເຈົ້າ​ຊື່​ຫຍັງ ເພື່ອ​ວ່າ​ຖ້ອຍຄຳ​ຂອງ​ເຈົ້າ​ໄດ້​ບັງເກີດ​ຂຶ້ນ ພວກເຮົາ​ຈະ​ໃຫ້​ກຽດ​ເຈົ້າ?</w:t>
      </w:r>
    </w:p>
    <w:p/>
    <w:p>
      <w:r xmlns:w="http://schemas.openxmlformats.org/wordprocessingml/2006/main">
        <w:t xml:space="preserve">ມາໂນອາ​ໄດ້​ຖາມ​ເທວະດາ​ຂອງ​ອົງພຣະ​ຜູ້​ເປັນເຈົ້າ ເພື່ອ​ວ່າ​ເມື່ອ​ຖ້ອຍຄຳ​ຂອງ​ພຣະອົງ​ໄດ້​ບັງເກີດ​ຂຶ້ນ ພວກເຂົາ​ຈະ​ໄດ້​ຮັບ​ກຽດ​ແກ່​ພຣະອົງ.</w:t>
      </w:r>
    </w:p>
    <w:p/>
    <w:p>
      <w:r xmlns:w="http://schemas.openxmlformats.org/wordprocessingml/2006/main">
        <w:t xml:space="preserve">1. ພະລັງຂອງການອະທິດຖານ: ຂໍການຊີ້ນໍາຂອງພຣະຜູ້ເປັນເຈົ້າ</w:t>
      </w:r>
    </w:p>
    <w:p/>
    <w:p>
      <w:r xmlns:w="http://schemas.openxmlformats.org/wordprocessingml/2006/main">
        <w:t xml:space="preserve">2. ການຮູ້ຈັກພຣະປະສົງຂອງພຣະເຈົ້າ: ຊອກຫາຄວາມແຈ່ມແຈ້ງໂດຍຜ່ານຄວາມເຊື່ອ</w:t>
      </w:r>
    </w:p>
    <w:p/>
    <w:p>
      <w:r xmlns:w="http://schemas.openxmlformats.org/wordprocessingml/2006/main">
        <w:t xml:space="preserve">1. ເຢເຣມີຢາ 33:3: "ໂທຫາຂ້າພະເຈົ້າແລະຂ້າພະເຈົ້າຈະຕອບທ່ານ, ແລະຈະບອກທ່ານສິ່ງທີ່ໃຫຍ່ແລະເຊື່ອງໄວ້ທີ່ທ່ານບໍ່ເຄີຍຮູ້ຈັກ."</w:t>
      </w:r>
    </w:p>
    <w:p/>
    <w:p>
      <w:r xmlns:w="http://schemas.openxmlformats.org/wordprocessingml/2006/main">
        <w:t xml:space="preserve">2 ຢາໂກໂບ 1:5-7: “ຖ້າ​ຜູ້​ໃດ​ໃນ​ພວກ​ທ່ານ​ຂາດ​ສະຕິ​ປັນຍາ ຈົ່ງ​ທູນ​ຂໍ​ຕໍ່​ພຣະ​ເຈົ້າ ຜູ້​ຊົງ​ໂຜດ​ປະທານ​ໃຫ້​ແກ່​ຄົນ​ທັງ​ປວງ​ໂດຍ​ບໍ່​ໝິ່ນ​ປະ​ໝາດ ແລະ​ຈະ​ໄດ້​ຮັບ​ແຕ່​ໃຫ້​ຜູ້​ນັ້ນ​ທູນ​ຂໍ​ດ້ວຍ​ຄວາມ​ເຊື່ອ​ໂດຍ​ບໍ່​ຕ້ອງ​ສົງ​ໄສ​ດ້ວຍ​ຄວາມ​ເມດຕາ ຜູ້​ທີ່​ສົງ​ໄສ​ກໍ​ເປັນ​ຄື​ກັບ​ຄື້ນ​ທະ​ເລ​ທີ່​ຖືກ​ລົມ​ພັດ​ມາ.”</w:t>
      </w:r>
    </w:p>
    <w:p/>
    <w:p>
      <w:r xmlns:w="http://schemas.openxmlformats.org/wordprocessingml/2006/main">
        <w:t xml:space="preserve">ພວກ^ຜູ້ປົກຄອງ 13:18 ເທວະດາ​ຂອງ​ພຣະເຈົ້າຢາເວ​ໄດ້​ກ່າວ​ກັບ​ລາວ​ວ່າ, “ເປັນຫຍັງ​ເຈົ້າ​ຈຶ່ງ​ຖາມ​ຊື່​ຂອງ​ເຮົາ​ຢ່າງ​ນີ້ ເພາະ​ເຫັນ​ວ່າ​ເປັນ​ຄວາມ​ລັບ?</w:t>
      </w:r>
    </w:p>
    <w:p/>
    <w:p>
      <w:r xmlns:w="http://schemas.openxmlformats.org/wordprocessingml/2006/main">
        <w:t xml:space="preserve">ຂໍ້ນີ້ຢູ່ໃນຜູ້ພິພາກສາ 13:18 ເປີດເຜີຍໃຫ້ເຫັນຊື່ອັນສູງສົ່ງຂອງພຣະເຈົ້າເປັນຄວາມລັບ.</w:t>
      </w:r>
    </w:p>
    <w:p/>
    <w:p>
      <w:r xmlns:w="http://schemas.openxmlformats.org/wordprocessingml/2006/main">
        <w:t xml:space="preserve">1. ຄວາມລັບຂອງຊື່ຂອງພຣະເຈົ້າ - ການຄົ້ນພົບອໍານາດໃນການຮູ້ຈັກພຣະຜູ້ເປັນເຈົ້າ.</w:t>
      </w:r>
    </w:p>
    <w:p/>
    <w:p>
      <w:r xmlns:w="http://schemas.openxmlformats.org/wordprocessingml/2006/main">
        <w:t xml:space="preserve">2. ຄວາມສໍາຄັນຂອງສັດທາ - ການເຄົາລົບພຣະຜູ້ເປັນເຈົ້າໃນທຸກສິ່ງ, ແມ່ນແຕ່ຊື່ທີ່ເຊື່ອງໄວ້ຂອງພຣະອົງ.</w:t>
      </w:r>
    </w:p>
    <w:p/>
    <w:p>
      <w:r xmlns:w="http://schemas.openxmlformats.org/wordprocessingml/2006/main">
        <w:t xml:space="preserve">1. ເອຊາຢາ 55:8-9 - “ເພາະ​ຄວາມ​ຄິດ​ຂອງ​ເຮົາ​ບໍ່​ແມ່ນ​ຄວາມ​ຄິດ​ຂອງ​ເຈົ້າ, ທັງ​ທາງ​ຂອງ​ເຈົ້າ​ກໍ​ບໍ່​ແມ່ນ​ທາງ​ຂອງ​ເຮົາ, ພຣະ​ຜູ້​ເປັນ​ເຈົ້າ​ກ່າວ​ວ່າ, ເພາະ​ສະ​ຫວັນ​ສູງ​ກວ່າ​ແຜ່ນ​ດິນ​ໂລກ, ແນວ​ທາງ​ຂອງ​ເຮົາ​ກໍ​ສູງ​ກວ່າ​ທາງ​ຂອງ​ເຈົ້າ, ແລະ​ທາງ​ຂອງ​ເຮົາ​ກໍ​ສູງ​ກວ່າ​ທາງ​ຂອງ​ເຮົາ. ຄວາມຄິດຫຼາຍກວ່າຄວາມຄິດຂອງເຈົ້າ."</w:t>
      </w:r>
    </w:p>
    <w:p/>
    <w:p>
      <w:r xmlns:w="http://schemas.openxmlformats.org/wordprocessingml/2006/main">
        <w:t xml:space="preserve">2. ສຸພາສິດ 3:5-6 - "ວາງໃຈໃນພຣະຜູ້ເປັນເຈົ້າດ້ວຍສຸດໃຈຂອງເຈົ້າ; ແລະຢ່າເຊື່ອຟັງຄວາມເຂົ້າໃຈຂອງເຈົ້າເອງ." ໃນທຸກວິທີທາງຂອງເຈົ້າ, ຈົ່ງຮັບຮູ້ພຣະອົງ, ແລະພຣະອົງຈະຊີ້ນໍາເສັ້ນທາງຂອງເຈົ້າ."</w:t>
      </w:r>
    </w:p>
    <w:p/>
    <w:p>
      <w:r xmlns:w="http://schemas.openxmlformats.org/wordprocessingml/2006/main">
        <w:t xml:space="preserve">ພວກ^ຜູ້ປົກຄອງ 13:19 ສະນັ້ນ ມາໂນອາ​ຈຶ່ງ​ເອົາ​ເດັກນ້ອຍ​ຄົນ​ໜຶ່ງ​ພ້ອມ​ກັບ​ເຄື່ອງ​ຖວາຍ​ຊີ້ນ​ມາ​ຖວາຍ​ເທິງ​ຫີນ​ກ້ອນ​ໜຶ່ງ​ຖວາຍ​ແກ່​ພຣະເຈົ້າຢາເວ ແລະ​ເທວະດາ​ຕົນ​ນັ້ນ​ກໍ​ເຮັດ​ຢ່າງ​ອັດສະຈັນ. ແລະມາໂນອາແລະພັນລະຍາຂອງລາວເບິ່ງຢູ່.</w:t>
      </w:r>
    </w:p>
    <w:p/>
    <w:p>
      <w:r xmlns:w="http://schemas.openxmlformats.org/wordprocessingml/2006/main">
        <w:t xml:space="preserve">ມາໂນອາ​ແລະ​ເມຍ​ຂອງ​ລາວ​ໄດ້​ເອົາ​ຊີ້ນ​ສັດ​ໃຫ້​ເດັກນ້ອຍ​ຜູ້​ໜຶ່ງ​ຖວາຍ​ແກ່​ພຣະເຈົ້າຢາເວ ແລະ​ເທວະດາ​ຕົນ​ນັ້ນ​ກໍ​ເຮັດ​ຢ່າງ​ອັດສະຈັນ.</w:t>
      </w:r>
    </w:p>
    <w:p/>
    <w:p>
      <w:r xmlns:w="http://schemas.openxmlformats.org/wordprocessingml/2006/main">
        <w:t xml:space="preserve">1. ພະລັງຂອງການເຊື່ອຟັງ - ມາໂນອາແລະເມຍຂອງລາວທີ່ສັດຊື່ຕໍ່ຄຳສັ່ງຂອງພະເຈົ້າເຮັດໃຫ້ເກີດການຕອບສະໜອງຢ່າງອັດສະຈັນ.</w:t>
      </w:r>
    </w:p>
    <w:p/>
    <w:p>
      <w:r xmlns:w="http://schemas.openxmlformats.org/wordprocessingml/2006/main">
        <w:t xml:space="preserve">2. ພອນຂອງການເສຍສະລະ - ວິທີທີ່ Manoah ແລະພັນລະຍາຂອງລາວໄດ້ຖວາຍເດັກນ້ອຍທີ່ມີການຖວາຍຊີ້ນຕໍ່ພຣະຜູ້ເປັນເຈົ້າໄດ້ພົບກັບເຫດການທີ່ຫນ້າອັດສະຈັນ.</w:t>
      </w:r>
    </w:p>
    <w:p/>
    <w:p>
      <w:r xmlns:w="http://schemas.openxmlformats.org/wordprocessingml/2006/main">
        <w:t xml:space="preserve">1. ເຮັບເຣີ 11:6 - "ແຕ່ບໍ່ມີຄວາມເຊື່ອມັນເປັນໄປບໍ່ໄດ້ທີ່ຈະເຮັດໃຫ້ລາວພໍໃຈ: ສໍາລັບຜູ້ທີ່ມາຫາພຣະເຈົ້າຕ້ອງເຊື່ອວ່າພຣະອົງເປັນ, ແລະວ່າພຣະອົງເປັນລາງວັນຂອງຜູ້ທີ່ພະຍາຍາມຊອກຫາພຣະອົງ."</w:t>
      </w:r>
    </w:p>
    <w:p/>
    <w:p>
      <w:r xmlns:w="http://schemas.openxmlformats.org/wordprocessingml/2006/main">
        <w:t xml:space="preserve">2 ປະຖົມມະການ 22:12 ລາວ​ເວົ້າ​ວ່າ, “ຢ່າ​ວາງ​ມື​ໃສ່​ເດັກ​ຊາຍ​ນັ້ນ ແລະ​ເຈົ້າ​ກໍ​ບໍ່​ເຮັດ​ຫຍັງ​ກັບ​ລາວ ເພາະ​ບັດ​ນີ້​ຂ້ອຍ​ຮູ້​ວ່າ​ເຈົ້າ​ຢ້ານຢຳ​ພະເຈົ້າ ເພາະ​ເຈົ້າ​ບໍ່​ໄດ້​ຈັບ​ລູກ​ຊາຍ​ຜູ້​ດຽວ​ຂອງ​ເຈົ້າ​ໄປ​ຈາກ​ຂ້ອຍ. ."</w:t>
      </w:r>
    </w:p>
    <w:p/>
    <w:p>
      <w:r xmlns:w="http://schemas.openxmlformats.org/wordprocessingml/2006/main">
        <w:t xml:space="preserve">ພວກ^ຜູ້ປົກຄອງ 13:20 ເພາະ​ເຫດການ​ໄດ້​ບັງເກີດ​ຂຶ້ນ​ຄື ເມື່ອ​ແປວໄຟ​ໄດ້​ຂຶ້ນ​ມາ​ຈາກ​ແທ່ນບູຊາ​ຂຶ້ນ​ມາ​ເທິງ​ສະຫວັນ ທູດ​ຂອງ​ພຣະເຈົ້າຢາເວ​ກໍ​ຂຶ້ນ​ໄປ​ໃນ​ແປວໄຟ​ຂອງ​ແທ່ນບູຊາ. ແລະ​ມາໂນອາ​ແລະ​ເມຍ​ຂອງ​ລາວ​ໄດ້​ຫລຽວ​ເບິ່ງ​ມັນ, ແລະ​ກົ້ມ​ໜ້າ​ລົງ​ກັບ​ພື້ນ.</w:t>
      </w:r>
    </w:p>
    <w:p/>
    <w:p>
      <w:r xmlns:w="http://schemas.openxmlformats.org/wordprocessingml/2006/main">
        <w:t xml:space="preserve">ຂໍ້​ນີ້​ສະ​ແດງ​ໃຫ້​ເຫັນ​ເຖິງ​ເວລາ​ທີ່​ໜ້າ​ຕື່ນ​ເຕັ້ນ​ເມື່ອ​ມາໂນອາ ແລະ ພັນ​ລະ​ຍາ​ຂອງ​ລາວ​ໄດ້​ພົບ​ກັບ​ທູດ​ຂອງ​ພຣະ​ຜູ້​ເປັນ​ເຈົ້າ.</w:t>
      </w:r>
    </w:p>
    <w:p/>
    <w:p>
      <w:r xmlns:w="http://schemas.openxmlformats.org/wordprocessingml/2006/main">
        <w:t xml:space="preserve">1. ການປະເຊີນຫນ້າຂອງເທວະດາ: ການຮຽນຮູ້ທີ່ຈະເຄົາລົບການມີຂອງພຣະເຈົ້າ</w:t>
      </w:r>
    </w:p>
    <w:p/>
    <w:p>
      <w:r xmlns:w="http://schemas.openxmlformats.org/wordprocessingml/2006/main">
        <w:t xml:space="preserve">2. ການ​ປູກ​ຝັງ​ທັດສະນະ​ຂອງ​ຄວາມ​ຖ່ອມ: ມາໂນອາ​ແລະ​ຕົວຢ່າງ​ຂອງ​ເມຍ</w:t>
      </w:r>
    </w:p>
    <w:p/>
    <w:p>
      <w:r xmlns:w="http://schemas.openxmlformats.org/wordprocessingml/2006/main">
        <w:t xml:space="preserve">1. ເອຊາຢາ 6:1-7 - ການພົບກັນຂອງເອຊາຢາກັບລັດສະຫມີພາບຂອງພຣະຜູ້ເປັນເຈົ້າ</w:t>
      </w:r>
    </w:p>
    <w:p/>
    <w:p>
      <w:r xmlns:w="http://schemas.openxmlformats.org/wordprocessingml/2006/main">
        <w:t xml:space="preserve">2. ອົບພະຍົບ 3:1-6 - ການ​ພົບ​ປະ​ຂອງ​ໂມເຊ​ກັບ​ພຣະ​ຜູ້​ເປັນ​ເຈົ້າ​ໃນ​ພຸ່ມ​ໄມ້​ທີ່​ລຸກ​ໄໝ້.</w:t>
      </w:r>
    </w:p>
    <w:p/>
    <w:p>
      <w:r xmlns:w="http://schemas.openxmlformats.org/wordprocessingml/2006/main">
        <w:t xml:space="preserve">ພວກ^ຜູ້ປົກຄອງ 13:21 ແຕ່​ເທວະດາ​ຂອງ​ພຣະເຈົ້າຢາເວ​ບໍ່ໄດ້​ປາກົດ​ແກ່​ມາໂນອາ ແລະ​ເມຍ​ຂອງຕົນ​ອີກ. ແລ້ວ​ມາໂນອາ​ກໍ​ຮູ້​ວ່າ​ລາວ​ເປັນ​ທູດ​ຂອງ​ພຣະເຈົ້າຢາເວ.</w:t>
      </w:r>
    </w:p>
    <w:p/>
    <w:p>
      <w:r xmlns:w="http://schemas.openxmlformats.org/wordprocessingml/2006/main">
        <w:t xml:space="preserve">ມາໂນອາ​ແລະ​ເມຍ​ຂອງ​ລາວ​ໄດ້​ພົບ​ກັບ​ທູດ​ສະຫວັນ​ອົງ​ໜຶ່ງ​ຂອງ​ພຣະ​ຜູ້​ເປັນ​ເຈົ້າ, ໂດຍ​ໄດ້​ຮັບ​ຮູ້​ວ່າ​ລາວ​ເປັນ​ແບບ​ນັ້ນ.</w:t>
      </w:r>
    </w:p>
    <w:p/>
    <w:p>
      <w:r xmlns:w="http://schemas.openxmlformats.org/wordprocessingml/2006/main">
        <w:t xml:space="preserve">1. ການຮັບຮູ້ທີ່ປະທັບຂອງພຣະເຈົ້າໃນຊີວິດຂອງເຮົາ.</w:t>
      </w:r>
    </w:p>
    <w:p/>
    <w:p>
      <w:r xmlns:w="http://schemas.openxmlformats.org/wordprocessingml/2006/main">
        <w:t xml:space="preserve">2. ຄວາມສຳຄັນຂອງສັດທາໃນການຮັບຮູ້ການເອີ້ນຂອງພຣະເຈົ້າ.</w:t>
      </w:r>
    </w:p>
    <w:p/>
    <w:p>
      <w:r xmlns:w="http://schemas.openxmlformats.org/wordprocessingml/2006/main">
        <w:t xml:space="preserve">1. ເຮັບເຣີ 11:1 - "ຕອນນີ້ຄວາມເຊື່ອຄືຄວາມໝັ້ນໃຈໃນສິ່ງທີ່ຫວັງໄວ້, ຄວາມເຊື່ອໝັ້ນໃນສິ່ງທີ່ບໍ່ເຫັນ."</w:t>
      </w:r>
    </w:p>
    <w:p/>
    <w:p>
      <w:r xmlns:w="http://schemas.openxmlformats.org/wordprocessingml/2006/main">
        <w:t xml:space="preserve">2 ໂຢຮັນ 10:27-28 - ແກະຂອງຂ້ອຍໄດ້ຍິນສຽງຂອງຂ້ອຍ, ແລະຂ້ອຍຮູ້ຈັກພວກມັນ, ແລະພວກເຂົາຕິດຕາມຂ້ອຍ. ເຮົາ​ໃຫ້​ຊີວິດ​ນິລັນດອນ​ແກ່​ພວກ​ເຂົາ, ແລະ​ພວກ​ເຂົາ​ຈະ​ບໍ່​ຕາຍ, ແລະ​ຈະ​ບໍ່​ມີ​ໃຜ​ຈະ​ດຶງ​ພວກ​ເຂົາ​ອອກ​ຈາກ​ມື​ຂອງ​ເຮົາ.</w:t>
      </w:r>
    </w:p>
    <w:p/>
    <w:p>
      <w:r xmlns:w="http://schemas.openxmlformats.org/wordprocessingml/2006/main">
        <w:t xml:space="preserve">ພວກ^ຜູ້ປົກຄອງ 13:22 ມາໂນອາ​ເວົ້າ​ກັບ​ເມຍ​ຂອງຕົນ​ວ່າ, “ພວກເຮົາ​ຕ້ອງ​ຕາຍ​ຢ່າງ​ແນ່ນອນ ເພາະ​ພວກເຮົາ​ໄດ້​ເຫັນ​ພຣະເຈົ້າ.</w:t>
      </w:r>
    </w:p>
    <w:p/>
    <w:p>
      <w:r xmlns:w="http://schemas.openxmlformats.org/wordprocessingml/2006/main">
        <w:t xml:space="preserve">ມາໂນອາ​ແລະ​ເມຍ​ຂອງ​ລາວ​ຮູ້​ວ່າ​ເຂົາ​ເຈົ້າ​ໄດ້​ເຫັນ​ພະເຈົ້າ​ແລະ​ຢ້ານ​ກົວ​ຜົນ​ທີ່​ຕາມ​ມາ.</w:t>
      </w:r>
    </w:p>
    <w:p/>
    <w:p>
      <w:r xmlns:w="http://schemas.openxmlformats.org/wordprocessingml/2006/main">
        <w:t xml:space="preserve">1: ພວກ​ເຮົາ​ສາ​ມາດ​ມີ​ຄວາມ​ຫມັ້ນ​ໃຈ​ໃນ​ພຣະ​ຜູ້​ເປັນ​ເຈົ້າ, ເຖິງ​ແມ່ນ​ວ່າ​ຢູ່​ໃນ​ຫນ້າ​ຢ້ານ.</w:t>
      </w:r>
    </w:p>
    <w:p/>
    <w:p>
      <w:r xmlns:w="http://schemas.openxmlformats.org/wordprocessingml/2006/main">
        <w:t xml:space="preserve">2: ເຮົາ​ຕ້ອງ​ກຽມ​ຕົວ​ເພື່ອ​ຈະ​ປະເຊີນ​ກັບ​ຜົນ​ທີ່​ເກີດ​ຈາກ​ການ​ພົບ​ກັບ​ພະເຈົ້າ.</w:t>
      </w:r>
    </w:p>
    <w:p/>
    <w:p>
      <w:r xmlns:w="http://schemas.openxmlformats.org/wordprocessingml/2006/main">
        <w:t xml:space="preserve">1: ເອຊາຢາ 41: 10 - "ຢ່າຢ້ານ, ເພາະວ່າຂ້ອຍຢູ່ກັບເຈົ້າ; ຢ່າຕົກໃຈ, ເພາະວ່າຂ້ອຍເປັນພຣະເຈົ້າຂອງເຈົ້າ, ຂ້ອຍຈະເສີມສ້າງເຈົ້າ, ຂ້ອຍຈະຊ່ວຍເຈົ້າ, ຂ້ອຍຈະຊ່ວຍເຈົ້າດ້ວຍມືຂວາຂອງຂ້ອຍ."</w:t>
      </w:r>
    </w:p>
    <w:p/>
    <w:p>
      <w:r xmlns:w="http://schemas.openxmlformats.org/wordprocessingml/2006/main">
        <w:t xml:space="preserve">2: ເຫບເລີ 13:6 - "ດັ່ງນັ້ນ, ພວກເຮົາເວົ້າຢ່າງຫມັ້ນໃຈວ່າ, ພຣະຜູ້ເປັນເຈົ້າເປັນຜູ້ຊ່ວຍຂອງຂ້າພະເຈົ້າ, ຂ້າພະເຈົ້າຈະບໍ່ຢ້ານກົວ, ຜູ້ຊາຍຈະເຮັດແນວໃດກັບຂ້າພະເຈົ້າ?"</w:t>
      </w:r>
    </w:p>
    <w:p/>
    <w:p>
      <w:r xmlns:w="http://schemas.openxmlformats.org/wordprocessingml/2006/main">
        <w:t xml:space="preserve">ພວກ^ຜູ້ປົກຄອງ 13:23 ແຕ່​ເມຍ​ຂອງ​ລາວ​ເວົ້າ​ກັບ​ລາວ​ວ່າ, “ຖ້າ​ພຣະເຈົ້າຢາເວ​ພໍ​ໃຈ​ທີ່​ຈະ​ຂ້າ​ພວກເຮົາ ລາວ​ກໍ​ຈະ​ບໍ່​ໄດ້​ຮັບ​ເຄື່ອງ​ເຜົາ​ບູຊາ ແລະ​ເຄື່ອງ​ຖວາຍ​ຊີ້ນ​ໃນ​ມື​ຂອງ​ພວກເຮົາ ແລະ​ເພິ່ນ​ກໍ​ບໍ່​ໄດ້​ສະແດງ​ສິ່ງ​ທັງໝົດ​ນີ້​ໃຫ້​ພວກ​ເຮົາ​ຮູ້​ຈັກ​ເທື່ອ. ເວລານີ້ໄດ້ບອກພວກເຮົາເຊັ່ນນີ້.</w:t>
      </w:r>
    </w:p>
    <w:p/>
    <w:p>
      <w:r xmlns:w="http://schemas.openxmlformats.org/wordprocessingml/2006/main">
        <w:t xml:space="preserve">ພຣະ​ຜູ້​ເປັນ​ເຈົ້າ​ແມ່ນ​ພຣະ​ຄຸນ​ແລະ​ຄວາມ​ເມດ​ຕາ, ເຖິງ​ແມ່ນ​ວ່າ​ໃນ​ເວ​ລາ​ທີ່​ພຣະ​ອົງ​ອາດ​ຈະ​ບໍ່​ຈໍາ​ເປັນ.</w:t>
      </w:r>
    </w:p>
    <w:p/>
    <w:p>
      <w:r xmlns:w="http://schemas.openxmlformats.org/wordprocessingml/2006/main">
        <w:t xml:space="preserve">1. ຄວາມເມດຕາຂອງພຣະເຈົ້າຄົງຢູ່ຕະຫຼອດໄປ</w:t>
      </w:r>
    </w:p>
    <w:p/>
    <w:p>
      <w:r xmlns:w="http://schemas.openxmlformats.org/wordprocessingml/2006/main">
        <w:t xml:space="preserve">2. ຄວາມເມດຕາຂອງພຣະຜູ້ເປັນເຈົ້າ</w:t>
      </w:r>
    </w:p>
    <w:p/>
    <w:p>
      <w:r xmlns:w="http://schemas.openxmlformats.org/wordprocessingml/2006/main">
        <w:t xml:space="preserve">1. ຄຳເພງ 103:8-10</w:t>
      </w:r>
    </w:p>
    <w:p/>
    <w:p>
      <w:r xmlns:w="http://schemas.openxmlformats.org/wordprocessingml/2006/main">
        <w:t xml:space="preserve">2. ໂລມ 5:8</w:t>
      </w:r>
    </w:p>
    <w:p/>
    <w:p>
      <w:r xmlns:w="http://schemas.openxmlformats.org/wordprocessingml/2006/main">
        <w:t xml:space="preserve">ພວກ^ຜູ້ປົກຄອງ 13:24 ແລະ​ຜູ້​ຍິງ​ນັ້ນ​ໄດ້​ເກີດ​ລູກຊາຍ​ຜູ້​ໜຶ່ງ​ຊື່​ວ່າ​ແຊມຊັນ, ແລະ​ເດັກ​ນັ້ນ​ກໍ​ໃຫຍ່​ຂຶ້ນ ແລະ​ພຣະເຈົ້າຢາເວ​ກໍ​ອວຍພອນ​ລາວ.</w:t>
      </w:r>
    </w:p>
    <w:p/>
    <w:p>
      <w:r xmlns:w="http://schemas.openxmlformats.org/wordprocessingml/2006/main">
        <w:t xml:space="preserve">ຜູ້​ຍິງ​ໄດ້​ເກີດ​ລູກ​ຊາຍ​ຄົນ​ໜຶ່ງ ແລະ​ຕັ້ງ​ຊື່​ໃຫ້​ລາວ​ວ່າ ແຊມຊັນ, ແລະ ພຣະ​ຜູ້​ເປັນ​ເຈົ້າ​ໄດ້​ອວຍ​ພອນ​ລາວ ເມື່ອ​ລາວ​ເຕີບ​ໃຫຍ່.</w:t>
      </w:r>
    </w:p>
    <w:p/>
    <w:p>
      <w:r xmlns:w="http://schemas.openxmlformats.org/wordprocessingml/2006/main">
        <w:t xml:space="preserve">1. ຄໍາສັນຍາຂອງພອນ: ສະເຫຼີມສະຫຼອງຄວາມສັດຊື່ຂອງພຣະເຈົ້າ</w:t>
      </w:r>
    </w:p>
    <w:p/>
    <w:p>
      <w:r xmlns:w="http://schemas.openxmlformats.org/wordprocessingml/2006/main">
        <w:t xml:space="preserve">2. ການຂະຫຍາຍຕົວໃນຄວາມເຂັ້ມແຂງ: ພະລັງງານຂອງພອນຂອງພຣະເຈົ້າ</w:t>
      </w:r>
    </w:p>
    <w:p/>
    <w:p>
      <w:r xmlns:w="http://schemas.openxmlformats.org/wordprocessingml/2006/main">
        <w:t xml:space="preserve">1. ປະຖົມມະການ 22:17 - "ແນ່ນອນຂ້ອຍຈະອວຍພອນເຈົ້າແລະເຮັດໃຫ້ເຊື້ອສາຍຂອງເຈົ້າມີຈໍານວນຫຼວງຫຼາຍເທົ່າກັບດວງດາວໃນທ້ອງຟ້າແລະດິນຊາຍຢູ່ແຄມທະເລ."</w:t>
      </w:r>
    </w:p>
    <w:p/>
    <w:p>
      <w:r xmlns:w="http://schemas.openxmlformats.org/wordprocessingml/2006/main">
        <w:t xml:space="preserve">2. ມັດທາຍ 5:45 - "ພຣະອົງເຮັດໃຫ້ດວງອາທິດຂອງພຣະອົງລຸກຂຶ້ນເທິງຄວາມຊົ່ວແລະຄວາມດີ, ແລະສົ່ງຝົນໃສ່ຄົນຊອບທໍາແລະຄົນບໍ່ຊອບທໍາ."</w:t>
      </w:r>
    </w:p>
    <w:p/>
    <w:p>
      <w:r xmlns:w="http://schemas.openxmlformats.org/wordprocessingml/2006/main">
        <w:t xml:space="preserve">ພວກ^ຜູ້ປົກຄອງ 13:25 ແລະ​ພຣະວິນຍານ​ຂອງ​ພຣະເຈົ້າຢາເວ​ໄດ້​ເລີ່ມ​ເຄື່ອນ​ຍ້າຍ​ລາວ​ໄປ​ໃນ​ຄ້າຍ​ຂອງ​ເມືອງ​ດານ ລະຫວ່າງ​ເມືອງ​ໂຊຣາ ແລະ​ເມືອງ​ເອຊະທາໂອນ.</w:t>
      </w:r>
    </w:p>
    <w:p/>
    <w:p>
      <w:r xmlns:w="http://schemas.openxmlformats.org/wordprocessingml/2006/main">
        <w:t xml:space="preserve">ພຣະ​ວິນ​ຍານ​ຂອງ​ພຣະ​ຜູ້​ເປັນ​ເຈົ້າ​ໄດ້​ຍ້າຍ Samson ໃນ​ເວ​ລາ​ທີ່ camp ຂອງ Dan ລະ​ຫວ່າງ Zorah ແລະ Eshtaol.</w:t>
      </w:r>
    </w:p>
    <w:p/>
    <w:p>
      <w:r xmlns:w="http://schemas.openxmlformats.org/wordprocessingml/2006/main">
        <w:t xml:space="preserve">1. ພະລັງຂອງພຣະວິນຍານ: ການນໍາໃຊ້ເລື່ອງຂອງແຊມຊັນເພື່ອເຂົ້າໃຈເຖິງພະລັງຂອງພຣະວິນຍານບໍລິສຸດໃນຊີວິດຂອງເຮົາ.</w:t>
      </w:r>
    </w:p>
    <w:p/>
    <w:p>
      <w:r xmlns:w="http://schemas.openxmlformats.org/wordprocessingml/2006/main">
        <w:t xml:space="preserve">2. ການ​ເຄື່ອນ​ໄຫວ​ຂອງ​ພຣະ​ວິນ​ຍານ: ວິ​ທີ​ທີ່​ພຣະ​ວິນ​ຍານ​ເຄື່ອນ​ໄຫວ​ໃນ​ຊີ​ວິດ​ຂອງ​ເຮົາ ແລະ ຄວາມ​ສຳ​ຄັນ​ຂອງ​ການ​ຮັບ​ຮູ້ ແລະ ການ​ເຮັດ​ຕາມ​ການ​ຊີ້​ນຳ​ຂອງ​ພຣະ​ອົງ.</w:t>
      </w:r>
    </w:p>
    <w:p/>
    <w:p>
      <w:r xmlns:w="http://schemas.openxmlformats.org/wordprocessingml/2006/main">
        <w:t xml:space="preserve">ກິດຈະການ 1:8 “ແຕ່​ເຈົ້າ​ຈະ​ໄດ້​ຮັບ​ອຳນາດ​ເມື່ອ​ພຣະວິນຍານ​ບໍຣິສຸດເຈົ້າ​ສະເດັດ​ມາ​ເທິງ​ເຈົ້າ ແລະ​ພວກເຈົ້າ​ຈະ​ເປັນ​ພະຍານ​ຂອງເຮົາ​ໃນ​ນະຄອນ​ເຢຣູຊາເລັມ ແລະ​ໃນ​ທົ່ວ​ແຂວງ​ຢູດາຍ ແລະ​ຊາມາເຣຍ ແລະ​ຈົນເຖິງ​ທີ່​ສຸດ​ຂອງ​ແຜ່ນດິນ​ໂລກ.”</w:t>
      </w:r>
    </w:p>
    <w:p/>
    <w:p>
      <w:r xmlns:w="http://schemas.openxmlformats.org/wordprocessingml/2006/main">
        <w:t xml:space="preserve">2. Romans 8:14 "ສໍາລັບຜູ້ທີ່ຖືກນໍາພາໂດຍພຣະວິນຍານຂອງພຣະເຈົ້າແມ່ນລູກຂອງພຣະເຈົ້າ."</w:t>
      </w:r>
    </w:p>
    <w:p/>
    <w:p>
      <w:r xmlns:w="http://schemas.openxmlformats.org/wordprocessingml/2006/main">
        <w:t xml:space="preserve">ຜູ້​ພິ​ພາກ​ສາ 14 ສາ​ມາດ​ສະ​ຫຼຸບ​ເປັນ​ສາມ​ວັກ​ດັ່ງ​ຕໍ່​ໄປ​ນີ້, ມີ​ຂໍ້​ທີ່​ຊີ້​ໃຫ້​ເຫັນ:</w:t>
      </w:r>
    </w:p>
    <w:p/>
    <w:p>
      <w:r xmlns:w="http://schemas.openxmlformats.org/wordprocessingml/2006/main">
        <w:t xml:space="preserve">ຫຍໍ້ໜ້າ 1: ຜູ້ຕັດສິນ 14:1-7 ແນະນຳການແຕ່ງງານຂອງແຊມຊັນກັບຜູ້ຍິງຊາວຟີລິດສະຕິນ. ບົດ​ນີ້​ເລີ່ມ​ຕົ້ນ​ໂດຍ​ການ​ພັນລະນາ​ເຖິງ​ວິທີ​ທີ່​ແຊມຊັນ​ລົງ​ໄປ​ເມືອງ​ຕີມນາ​ເມືອງ​ຟີລິດສະຕິນ ແລະ​ເຫັນ​ຜູ້​ຍິງ​ຄົນ​ໜຶ່ງ​ທີ່​ລາວ​ປາຖະໜາ​ຈະ​ແຕ່ງງານ. ເມື່ອ​ກັບ​ມາ​ເຮືອນ ລາວ​ບອກ​ພໍ່​ແມ່​ກ່ຽວ​ກັບ​ຄວາມ​ປາຖະໜາ​ທີ່​ຈະ​ແຕ່ງ​ດອງ​ກັບ​ຜູ້​ຍິງ​ຊາວ​ຟີລິດສະຕິນ ເຖິງ​ວ່າ​ເຂົາ​ເຈົ້າ​ຈະ​ຄັດຄ້ານ. ແຊມຊັນ​ໄດ້​ຢືນຢັນ​ວ່າ​ຈະ​ແຕ່ງ​ດອງ​ກັບ​ລາວ ແລະ​ຂໍ​ໃຫ້​ພໍ່​ແມ່​ຈັດ​ການ​ແຕ່ງ​ດອງ​ໃຫ້​ລາວ.</w:t>
      </w:r>
    </w:p>
    <w:p/>
    <w:p>
      <w:r xmlns:w="http://schemas.openxmlformats.org/wordprocessingml/2006/main">
        <w:t xml:space="preserve">ຫຍໍ້ໜ້າ 2: ສືບຕໍ່ໃນຜູ້ຕັດສິນ 14:8-20, ມັນເລົ່າເຖິງການພົບພໍ້ຂອງແຊມຊັນກັບສິງໂຕໜຶ່ງແລະຄຳຄົມຂອງລາວໃນງານລ້ຽງ. ໃນຂະນະທີ່ແຊມຊັນເດີນທາງໄປຕີມນາເພື່ອງານແຕ່ງງານຂອງລາວ, ສິງໂຕໂຕໜຶ່ງໄດ້ໂຈມຕີລາວ. ດ້ວຍ​ຄວາມ​ເຂັ້ມ​ແຂງ​ຂອງ​ພຣະ​ເຈົ້າ, Samson ແຍກ​ຕົວ​ສິງ​ອອກ​ດ້ວຍ​ມື​ເປົ່າ. ຕໍ່​ມາ, ເມື່ອ​ລາວ​ກັບ​ຄືນ​ມາ​ໃນ​ງານ​ລ້ຽງ​ແຕ່ງ​ງານ, ລາວ​ໄດ້​ເລົ່າ​ຄຳ​ເວົ້າ​ໃສ່​ຮ້າຍ​ປ້າຍ​ສີ​ກັບ​ສະ​ຫາຍ​ຊາວ​ຟີລິດສະຕິນ​ສາມ​ສິບ​ຄົນ​ກ່ຽວ​ກັບ​ສິງ​ໂຕ ແລະ​ໃຫ້​ເງິນ​ພະ​ນັນ​ໃຫ້​ເຂົາ​ເຈົ້າ ຖ້າ​ຫາກ​ເຂົາ​ເຈົ້າ​ແກ້​ໄຂ​ຂໍ້​ຂັດ​ແຍ່ງ​ພາຍ​ໃນ​ເຈັດ​ວັນ, ລາວ​ຈະ​ເອົາ​ເສື້ອ​ຜ້າ​ປ່ານ​ສາມ​ສິບ​ຜືນ​ໃຫ້​ເຂົາ​ເຈົ້າ; ຖ້າ​ຫາກ​ເຂົາ​ເຈົ້າ​ລົ້ມ​ເຫລວ, ເຂົາ​ເຈົ້າ​ຕ້ອງ​ໃຫ້​ເຂົາ​ສາມ​ສິບ​ເສື້ອ​ຜ້າ linen.</w:t>
      </w:r>
    </w:p>
    <w:p/>
    <w:p>
      <w:r xmlns:w="http://schemas.openxmlformats.org/wordprocessingml/2006/main">
        <w:t xml:space="preserve">ວັກ 3: ຜູ້ພິພາກສາ 14 ສະຫຼຸບດ້ວຍເລື່ອງທີ່ເມຍຂອງແຊມຊັນທໍລະຍົດລາວໂດຍການເປີດເຜີຍຄໍາຕອບຂອງຂໍ້ຄຶດ. ໃນຜູ້ພິພາກສາ 14: 15-20, ມັນໄດ້ຖືກກ່າວເຖິງວ່າຖືກກົດດັນໂດຍປະຊາຊົນຂອງນາງແລະຄວາມຢ້ານກົວຕໍ່ຊີວິດຂອງນາງ, ນາງ coaxes ຄໍາຕອບຈາກ Samson ແລະເປີດເຜີຍມັນກັບປະເທດຂອງນາງກ່ອນທີ່ມື້ທີ່ເຈັດສິ້ນສຸດລົງ. ສິ່ງ​ນີ້​ເຮັດ​ໃຫ້​ແຊມຊັນ​ຄຽດ​ແຄ້ນ​ທີ່​ຮູ້​ວ່າ​ນາງ​ໄດ້​ທໍລະຍົດ​ລາວ. ໃນ​ການ​ຕອບ​ໂຕ້, ລາວ​ອອກ​ໄປ​ດ້ວຍ​ຄວາມ​ໃຈ​ຮ້າຍ​ໂດຍ​ບໍ່​ໄດ້​ສິ້ນ​ສຸດ​ການ​ແຕ່ງ​ງານ​ຂອງ​ເຂົາ​ເຈົ້າ​ແລະ​ຂ້າ​ສາມ​ສິບ​ຄົນ​ຈາກ Ashkelon ເພື່ອ​ເຮັດ​ໃຫ້​ການ​ສິ້ນ​ສຸດ​ການ​ພະ​ນັນ​ຂອງ​ເຂົາ.</w:t>
      </w:r>
    </w:p>
    <w:p/>
    <w:p>
      <w:r xmlns:w="http://schemas.openxmlformats.org/wordprocessingml/2006/main">
        <w:t xml:space="preserve">ສະຫຼຸບ:</w:t>
      </w:r>
    </w:p>
    <w:p>
      <w:r xmlns:w="http://schemas.openxmlformats.org/wordprocessingml/2006/main">
        <w:t xml:space="preserve">ຜູ້ພິພາກສາ 14 ສະເຫນີ:</w:t>
      </w:r>
    </w:p>
    <w:p>
      <w:r xmlns:w="http://schemas.openxmlformats.org/wordprocessingml/2006/main">
        <w:t xml:space="preserve">ຄວາມປາຖະໜາຂອງແຊມຊັນສຳລັບຜູ້ຍິງຊາວຟີລິດສະຕິນຄັດຄ້ານຈາກພໍ່ແມ່;</w:t>
      </w:r>
    </w:p>
    <w:p>
      <w:r xmlns:w="http://schemas.openxmlformats.org/wordprocessingml/2006/main">
        <w:t xml:space="preserve">ແຊມຊັນພົບກັບສິງໂຕໜຶ່ງທີ່ຈີກມັນອອກດ້ວຍມືເປົ່າ;</w:t>
      </w:r>
    </w:p>
    <w:p>
      <w:r xmlns:w="http://schemas.openxmlformats.org/wordprocessingml/2006/main">
        <w:t xml:space="preserve">Riddle ໃນ feast feast betrayal ໂດຍພັນລະຍາຂອງ Samson, ຂ້າສາມສິບຜູ້ຊາຍ.</w:t>
      </w:r>
    </w:p>
    <w:p/>
    <w:p>
      <w:r xmlns:w="http://schemas.openxmlformats.org/wordprocessingml/2006/main">
        <w:t xml:space="preserve">ເນັ້ນໃສ່ຄວາມປາຖະໜາຂອງແຊມຊັນສຳລັບຜູ້ຍິງຊາວຟີລິດສະຕິນທີ່ຄັດຄ້ານຈາກພໍ່ແມ່;</w:t>
      </w:r>
    </w:p>
    <w:p>
      <w:r xmlns:w="http://schemas.openxmlformats.org/wordprocessingml/2006/main">
        <w:t xml:space="preserve">ແຊມຊັນພົບກັບສິງໂຕໜຶ່ງທີ່ຈີກມັນອອກດ້ວຍມືເປົ່າ;</w:t>
      </w:r>
    </w:p>
    <w:p>
      <w:r xmlns:w="http://schemas.openxmlformats.org/wordprocessingml/2006/main">
        <w:t xml:space="preserve">Riddle ໃນ feast feast betrayal ໂດຍພັນລະຍາຂອງ Samson, ຂ້າສາມສິບຜູ້ຊາຍ.</w:t>
      </w:r>
    </w:p>
    <w:p/>
    <w:p>
      <w:r xmlns:w="http://schemas.openxmlformats.org/wordprocessingml/2006/main">
        <w:t xml:space="preserve">ບົດນີ້ເນັ້ນໃສ່ຄວາມປາຖະໜາຂອງແຊມຊັນທີ່ຈະແຕ່ງງານກັບຜູ້ຍິງຊາວຟີລິດສະຕິນ ເຖິງວ່າຈະມີການຄັດຄ້ານຈາກພໍ່ແມ່ຂອງລາວ, ລາວໄດ້ພົບກັບສິງໂຕ ແລະເຫດການທີ່ຕາມມາໃນງານລ້ຽງແຕ່ງງານ, ແລະການທໍລະຍົດໂດຍພັນລະຍາຂອງລາວທີ່ນໍາໄປສູ່ການຂ້າຜູ້ຊາຍສາມສິບຄົນ. ໃນຜູ້ພິພາກສາ 14, ມັນໄດ້ຖືກກ່າວເຖິງວ່າ Samson ລົງໄປ Timnah ແລະກາຍເປັນ infatuated ກັບແມ່ຍິງ Philistine ທີ່ເຂົາປາຖະຫນາທີ່ຈະແຕ່ງງານ. ເຖິງ​ແມ່ນ​ວ່າ​ພໍ່​ແມ່​ຂອງ​ລາວ​ຖືກ​ຄັດ​ຄ້ານ, ແຕ່​ລາວ​ຍັງ​ຢືນ​ຢັນ​ຈະ​ແຕ່ງ​ງານ​ກັບ​ນາງ ແລະ​ຂໍ​ໃຫ້​ເຂົາ​ເຈົ້າ​ຈັດ​ການ​ແຕ່ງ​ງານ.</w:t>
      </w:r>
    </w:p>
    <w:p/>
    <w:p>
      <w:r xmlns:w="http://schemas.openxmlformats.org/wordprocessingml/2006/main">
        <w:t xml:space="preserve">ສືບຕໍ່ຢູ່ໃນຜູ້ພິພາກສາ 14, ໃນຂະນະທີ່ແຊມຊັນເດີນທາງໄປ Timnah ສໍາລັບງານແຕ່ງງານຂອງລາວ, ລາວພົບກັບສິງຫນຸ່ມທີ່ໂຈມຕີລາວ. ດ້ວຍ​ຄວາມ​ເຂັ້ມ​ແຂງ​ຂອງ​ພຣະ​ເຈົ້າ, ພຣະ​ອົງ​ໄດ້​ແຍກ​ສິງ​ໂຕ​ອອກ​ດ້ວຍ​ມື​ເປົ່າ. ຕໍ່​ມາ​ໃນ​ງານ​ລ້ຽງ​ແຕ່ງ​ດອງ ລາວ​ໄດ້​ເລົ່າ​ເລື່ອງ​ຫຍໍ້​ທໍ້​ກ່ຽວ​ກັບ​ເຫດການ​ນີ້​ກັບ​ສະຫາຍ​ຊາວ​ຟີລິດສະຕິນ​ສາມ​ສິບ​ຄົນ ແລະ​ສະເໜີ​ໃຫ້​ມີ​ການ​ພະນັນ​ໃຫ້​ເຂົາ​ເຈົ້າ.</w:t>
      </w:r>
    </w:p>
    <w:p/>
    <w:p>
      <w:r xmlns:w="http://schemas.openxmlformats.org/wordprocessingml/2006/main">
        <w:t xml:space="preserve">ຜູ້ພິພາກສາ 14 ສະຫຼຸບດ້ວຍເລື່ອງທີ່ພັນລະຍາຂອງແຊມຊັນທໍລະຍົດລາວໂດຍການເປີດເຜີຍຄໍາຕອບຂອງຂໍ້ຄຶດພາຍໃຕ້ຄວາມກົດດັນຈາກປະຊາຊົນຂອງນາງ. ນາງ​ເອົາ​ມັນ​ອອກ​ຈາກ​ລາວ​ກ່ອນ​ມື້​ທີ​ເຈັດ​ຈະ​ສິ້ນ​ສຸດ​ລົງ ແລະ​ເປີດ​ເຜີຍ​ໃຫ້​ຄົນ​ໃນ​ຊາດ​ຮູ້. ສິ່ງ​ນີ້​ເຮັດ​ໃຫ້​ແຊມຊັນ​ຄຽດ​ແຄ້ນ​ທີ່​ຮູ້​ວ່າ​ນາງ​ໄດ້​ທໍລະຍົດ​ລາວ. ໃນ​ການ​ຕອບ​ໂຕ້, ລາວ​ອອກ​ໄປ​ໃນ​ຄວາມ​ໃຈ​ຮ້າຍ​ໂດຍ​ບໍ່​ໄດ້​ສິ້ນ​ສຸດ​ການ​ແຕ່ງ​ງານ​ຂອງ​ເຂົາ​ເຈົ້າ​ແລະ​ຂ້າ​ສາມ​ສິບ​ຄົນ​ຈາກ Ashkelon ເພື່ອ​ເຮັດ​ໃຫ້​ການ​ສິ້ນ​ສຸດ​ການ​ພະ​ນັນ​ຂອງ​ເຂົາ​ເປັນ​ການ​ກະ​ທໍາ​ທີ່​ຮຸນ​ແຮງ​ທັງ​ຄວາມ​ໃຈ​ຮ້າຍ​ແລະ​ການ​ແກ້​ແຄ້ນ.</w:t>
      </w:r>
    </w:p>
    <w:p/>
    <w:p>
      <w:r xmlns:w="http://schemas.openxmlformats.org/wordprocessingml/2006/main">
        <w:t xml:space="preserve">ພວກ^ຜູ້ປົກຄອງ 14:1 ແຊມຊັນ​ໄດ້​ລົງ​ໄປ​ທີ່​ຕີມນາດ ແລະ​ເຫັນ​ຍິງ​ຄົນ​ໜຶ່ງ​ຢູ່​ໃນ​ຕີມນາດ​ຂອງ​ພວກ​ລູກສາວ​ຂອງ​ຊາວ​ຟີລິດສະຕິນ.</w:t>
      </w:r>
    </w:p>
    <w:p/>
    <w:p>
      <w:r xmlns:w="http://schemas.openxmlformats.org/wordprocessingml/2006/main">
        <w:t xml:space="preserve">ແຊມຊັນ​ໄດ້​ເດີນທາງ​ໄປ​ຕີມນາທ ແລະ​ເຫັນ​ຍິງ​ຄົນ​ໜຶ່ງ​ຈາກ​ຊາວ​ຟີລິດສະຕິນ.</w:t>
      </w:r>
    </w:p>
    <w:p/>
    <w:p>
      <w:r xmlns:w="http://schemas.openxmlformats.org/wordprocessingml/2006/main">
        <w:t xml:space="preserve">1. ພະລັງແຫ່ງຄວາມຮັກ: ເລື່ອງຂອງແຊມຊັນ ແລະ ຜູ້ຍິງຊາວຟີລິດສະຕິນ</w:t>
      </w:r>
    </w:p>
    <w:p/>
    <w:p>
      <w:r xmlns:w="http://schemas.openxmlformats.org/wordprocessingml/2006/main">
        <w:t xml:space="preserve">2. ການເອົາຊະນະການລໍ້ລວງ: ຊີວິດຂອງແຊມຊັນ</w:t>
      </w:r>
    </w:p>
    <w:p/>
    <w:p>
      <w:r xmlns:w="http://schemas.openxmlformats.org/wordprocessingml/2006/main">
        <w:t xml:space="preserve">1. ໂຣມ 12:2 - ຢ່າ​ເຮັດ​ຕາມ​ໂລກ​ນີ້, ແຕ່​ຈົ່ງ​ປ່ຽນ​ໃຈ​ໃໝ່​ໂດຍ​ການ​ທົດ​ສອບ ເຈົ້າ​ຈະ​ໄດ້​ເຫັນ​ສິ່ງ​ທີ່​ເປັນ​ພຣະ​ປະສົງ​ຂອງ​ພຣະ​ເຈົ້າ, ອັນ​ໃດ​ເປັນ​ສິ່ງ​ທີ່​ດີ ແລະ​ເປັນ​ທີ່​ຍອມ​ຮັບ​ໄດ້ ແລະ​ສົມບູນ​ແບບ.</w:t>
      </w:r>
    </w:p>
    <w:p/>
    <w:p>
      <w:r xmlns:w="http://schemas.openxmlformats.org/wordprocessingml/2006/main">
        <w:t xml:space="preserve">2. 1 ໂກລິນໂທ 10:13 - ບໍ່​ມີ​ການ​ລໍ້​ລວງ​ໃດ​ທີ່​ບໍ່​ມີ​ຢູ່​ເໜືອ​ມະນຸດ. ພະເຈົ້າ​ສັດ​ຊື່ ແລະ​ພະອົງ​ຈະ​ບໍ່​ປ່ອຍ​ໃຫ້​ເຈົ້າ​ຖືກ​ລໍ້​ລວງ​ເກີນ​ກວ່າ​ຄວາມ​ສາມາດ​ຂອງ​ເຈົ້າ, ແຕ່​ດ້ວຍ​ການ​ລໍ້​ໃຈ​ພະອົງ​ຍັງ​ຈະ​ຈັດ​ຫາ​ທາງ​ໃຫ້​ພົ້ນ​ເພື່ອ​ເຈົ້າ​ຈະ​ທົນ​ໄດ້.</w:t>
      </w:r>
    </w:p>
    <w:p/>
    <w:p>
      <w:r xmlns:w="http://schemas.openxmlformats.org/wordprocessingml/2006/main">
        <w:t xml:space="preserve">ພວກ^ຜູ້ປົກຄອງ 14:2 ແລ້ວ​ລາວ​ກໍ​ຂຶ້ນ​ໄປ​ບອກ​ພໍ່​ແມ່​ຂອງ​ລາວ​ວ່າ, “ຂ້ອຍ​ໄດ້​ເຫັນ​ຍິງ​ຄົນ​ໜຶ່ງ​ຢູ່​ເມືອງ​ຕີມນາດ ເປັນ​ລູກ​ສາວ​ຂອງ​ຊາວ​ຟີລິດສະຕິນ ບັດນີ້​ຈຶ່ງ​ເອົາ​ນາງ​ມາ​ໃຫ້​ຂ້ອຍ​ເປັນ​ເມຍ.</w:t>
      </w:r>
    </w:p>
    <w:p/>
    <w:p>
      <w:r xmlns:w="http://schemas.openxmlformats.org/wordprocessingml/2006/main">
        <w:t xml:space="preserve">ແຊມຊັນ​ປາຖະໜາ​ທີ່​ຈະ​ແຕ່ງງານ​ກັບ​ຍິງ​ຄົນ​ໜຶ່ງ​ຈາກ​ຊາວ​ຟີລິດສະຕິນ ໂດຍ​ບອກ​ພໍ່​ແມ່​ເຖິງ​ຄວາມ​ຕັ້ງໃຈ​ຂອງ​ລາວ.</w:t>
      </w:r>
    </w:p>
    <w:p/>
    <w:p>
      <w:r xmlns:w="http://schemas.openxmlformats.org/wordprocessingml/2006/main">
        <w:t xml:space="preserve">1) ພະລັງ​ແຫ່ງ​ຄວາມ​ຮັກ: ວິທີ​ທີ່​ພະເຈົ້າ​ໃຊ້​ຄວາມ​ໂຣແມນຕິກ​ເພື່ອ​ໄຖ່​ເຮົາ</w:t>
      </w:r>
    </w:p>
    <w:p/>
    <w:p>
      <w:r xmlns:w="http://schemas.openxmlformats.org/wordprocessingml/2006/main">
        <w:t xml:space="preserve">2) ການເດີນທາງຂອງການເປັນສານຸສິດ: ການຮຽນຮູ້ທີ່ຈະປະຕິບັດຕາມພຣະປະສົງຂອງພຣະເຈົ້າ</w:t>
      </w:r>
    </w:p>
    <w:p/>
    <w:p>
      <w:r xmlns:w="http://schemas.openxmlformats.org/wordprocessingml/2006/main">
        <w:t xml:space="preserve">1) Genesis 2:24 - ດ້ວຍ​ເຫດ​ນີ້​ຜູ້​ຊາຍ​ຈະ​ຈາກ​ພໍ່​ແມ່​ຂອງ​ຕົນ​ແລະ​ເປັນ​ເອ​ກະ​ພາບ​ຂອງ​ພັນ​ລະ​ຍາ​ຂອງ​ຕົນ​, ແລະ​ເຂົາ​ເຈົ້າ​ຈະ​ກາຍ​ເປັນ​ເນື້ອ​ຫນັງ​ດຽວ​.</w:t>
      </w:r>
    </w:p>
    <w:p/>
    <w:p>
      <w:r xmlns:w="http://schemas.openxmlformats.org/wordprocessingml/2006/main">
        <w:t xml:space="preserve">2) Hosea 2:19-20 - I will betroth you to me forever ; ເຮົາ​ຈະ​ແຕ່ງງານ​ກັບ​ເຈົ້າ​ໃນ​ຄວາມ​ຊອບທຳ ແລະ​ຄວາມ​ຍຸດຕິທຳ, ດ້ວຍ​ຄວາມ​ຮັກ ແລະ​ຄວາມ​ເມດຕາ. ເຮົາ​ຈະ​ແຕ່ງງານ​ກັບ​ເຈົ້າ​ໃນ​ຄວາມ​ສັດ​ຊື່, ແລະ ເຈົ້າ​ຈະ​ຮັບ​ຮູ້​ພຣະ​ຜູ້​ເປັນ​ເຈົ້າ.</w:t>
      </w:r>
    </w:p>
    <w:p/>
    <w:p>
      <w:r xmlns:w="http://schemas.openxmlformats.org/wordprocessingml/2006/main">
        <w:t xml:space="preserve">ພວກ^ຜູ້ປົກຄອງ 14:3 ພໍ່​ແມ່​ຂອງ​ລາວ​ຈຶ່ງ​ເວົ້າ​ກັບ​ລາວ​ວ່າ, “ໃນ​ບັນດາ​ລູກ​ສາວ​ຂອງ​ພວກ​ອ້າຍ​ນ້ອງ​ຂອງ​ເຈົ້າ​ບໍ່ເຄີຍ​ມີ​ຍິງ​ຄົນ​ໃດ ຫລື​ໃນ​ບັນດາ​ປະຊາຊົນ​ຂອງເຮົາ​ທີ່​ເຈົ້າ​ໄປ​ເອົາ​ເມຍ​ຂອງ​ຊາວ​ຟີລິດສະຕິນ​ທີ່​ບໍ່​ໄດ້​ຮັບ​ພິທີຕັດ? ແລະ ແຊມຊັນ​ໄດ້​ເວົ້າ​ກັບ​ບິດາ​ຂອງ​ລາວ​ວ່າ: ເອົາ​ນາງ​ມາ​ໃຫ້​ຂ້ອຍ; ເພາະ​ນາງ​ພໍ​ໃຈ​ຂ້ອຍ.</w:t>
      </w:r>
    </w:p>
    <w:p/>
    <w:p>
      <w:r xmlns:w="http://schemas.openxmlformats.org/wordprocessingml/2006/main">
        <w:t xml:space="preserve">ແຊມຊັນ​ໄດ້​ຂໍ​ອະນຸຍາດ​ໃຫ້​ພໍ່​ແມ່​ແຕ່ງງານ​ກັບ​ຜູ້​ຍິງ​ຊາວ​ຟີລິດສະຕິນ ຊຶ່ງ​ໃນ​ເບື້ອງ​ຕົ້ນ​ພໍ່​ແມ່​ຂອງ​ລາວ​ຄັດຄ້ານ.</w:t>
      </w:r>
    </w:p>
    <w:p/>
    <w:p>
      <w:r xmlns:w="http://schemas.openxmlformats.org/wordprocessingml/2006/main">
        <w:t xml:space="preserve">1. ຄວາມສໍາຄັນຂອງການໃຫ້ກຽດພໍ່ແມ່ຂອງພວກເຮົາໃນທຸກສິ່ງທີ່ພວກເຮົາເຮັດ</w:t>
      </w:r>
    </w:p>
    <w:p/>
    <w:p>
      <w:r xmlns:w="http://schemas.openxmlformats.org/wordprocessingml/2006/main">
        <w:t xml:space="preserve">2. ພະລັງແຫ່ງຄວາມຮັກ ແລະ ຄວາມສາມາດທີ່ຈະຕັດຊ່ອງຫວ່າງທາງວັດທະນະທໍາ</w:t>
      </w:r>
    </w:p>
    <w:p/>
    <w:p>
      <w:r xmlns:w="http://schemas.openxmlformats.org/wordprocessingml/2006/main">
        <w:t xml:space="preserve">1. ໂກໂລດ 3:20 - “ລູກ​ເອີຍ ຈົ່ງ​ເຊື່ອ​ຟັງ​ພໍ່​ແມ່​ໃນ​ທຸກ​ສິ່ງ ເພາະ​ສິ່ງ​ນີ້​ເປັນ​ທີ່​ພໍ​ພຣະ​ໄທ​ຂອງ​ພຣະ​ຜູ້​ເປັນ​ເຈົ້າ”</w:t>
      </w:r>
    </w:p>
    <w:p/>
    <w:p>
      <w:r xmlns:w="http://schemas.openxmlformats.org/wordprocessingml/2006/main">
        <w:t xml:space="preserve">2. ໂລມ 12:10 “ຈົ່ງ​ມີ​ຄວາມ​ເມດຕາ​ຕໍ່​ກັນ​ແລະ​ກັນ​ດ້ວຍ​ຄວາມ​ຮັກ​ອັນ​ເປັນ​ພີ່​ນ້ອງ ແລະ​ໃຫ້​ກຽດ​ກັນ​ແລະ​ກັນ.”</w:t>
      </w:r>
    </w:p>
    <w:p/>
    <w:p>
      <w:r xmlns:w="http://schemas.openxmlformats.org/wordprocessingml/2006/main">
        <w:t xml:space="preserve">ພວກ^ຜູ້ປົກຄອງ 14:4 ແຕ່​ພໍ່​ແລະ​ແມ່​ຂອງ​ລາວ​ບໍ່​ຮູ້ຈັກ​ວ່າ​ເປັນ​ຂອງ​ພຣະເຈົ້າຢາເວ ລາວ​ໄດ້​ຊອກ​ຫາ​ໂອກາດ​ຕໍ່ສູ້​ກັບ​ພວກ​ຟີລິດສະຕິນ ເພາະ​ໃນ​ເວລາ​ນັ້ນ​ພວກ​ຟີລິດສະຕິນ​ໄດ້​ມີ​ອຳນາດ​ເໜືອ​ຊາດ​ອິດສະຣາເອນ.</w:t>
      </w:r>
    </w:p>
    <w:p/>
    <w:p>
      <w:r xmlns:w="http://schemas.openxmlformats.org/wordprocessingml/2006/main">
        <w:t xml:space="preserve">ແຊມຊັນຊອກຫາໂອກາດຕໍ່ຕ້ານຊາວຟີລິດສະຕິນ, ຜູ້ມີອຳນາດເໜືອອິສຣາເອນ, ໂດຍທີ່ພໍ່ແມ່ຂອງລາວບໍ່ຮູ້.</w:t>
      </w:r>
    </w:p>
    <w:p/>
    <w:p>
      <w:r xmlns:w="http://schemas.openxmlformats.org/wordprocessingml/2006/main">
        <w:t xml:space="preserve">1. ການສະຫນອງຂອງພຣະເຈົ້າໃນສະຖານທີ່ທີ່ບໍ່ຄາດຄິດ</w:t>
      </w:r>
    </w:p>
    <w:p/>
    <w:p>
      <w:r xmlns:w="http://schemas.openxmlformats.org/wordprocessingml/2006/main">
        <w:t xml:space="preserve">2. ຢືນຂຶ້ນເພື່ອສິ່ງທີ່ຖືກຕ້ອງ ເຖິງວ່າຈະມີການຄັດຄ້ານ</w:t>
      </w:r>
    </w:p>
    <w:p/>
    <w:p>
      <w:r xmlns:w="http://schemas.openxmlformats.org/wordprocessingml/2006/main">
        <w:t xml:space="preserve">1. Romans 8:28 - ແລະພວກເຮົາຮູ້ວ່າໃນທຸກສິ່ງທີ່ພຣະເຈົ້າເຮັດວຽກເພື່ອຄວາມດີຂອງຜູ້ທີ່ຮັກພຣະອົງ, ຜູ້ທີ່ໄດ້ຮັບການເອີ້ນຕາມຈຸດປະສົງຂອງພຣະອົງ.</w:t>
      </w:r>
    </w:p>
    <w:p/>
    <w:p>
      <w:r xmlns:w="http://schemas.openxmlformats.org/wordprocessingml/2006/main">
        <w:t xml:space="preserve">2 ດານີເອນ 3:17-18 ຖ້າ​ພວກເຮົາ​ຖືກ​ຖິ້ມ​ລົງ​ໃນ​ເຕົາ​ໄຟ ພຣະເຈົ້າ​ທີ່​ພວກເຮົາ​ຮັບໃຊ້​ກໍ​ສາມາດ​ປົດ​ປ່ອຍ​ພວກເຮົາ​ໃຫ້​ພົ້ນ​ຈາກ​ນັ້ນ ແລະ​ພຣະອົງ​ຈະ​ປົດ​ປ່ອຍ​ພວກເຮົາ​ໃຫ້​ພົ້ນ​ຈາກ​ມື​ຂອງ​ພຣະອົງ. ແຕ່​ເຖິງ​ແມ່ນ​ວ່າ​ພຣະ​ອົງ​ບໍ່​ໄດ້, ພວກ​ເຮົາ​ຕ້ອງ​ການ​ໃຫ້​ທ່ານ​ຮູ້, ຂ້າ​ພະ​ເຈົ້າ, ວ່າ​ພວກ​ເຮົາ​ຈະ​ບໍ່​ຮັບ​ໃຊ້​ພຣະ​ຂອງ​ທ່ານ​ຫຼື​ນະ​ມັດ​ສະ​ການ​ຮູບ​ຂອງ​ຄໍາ​ທີ່​ທ່ານ​ໄດ້​ຕັ້ງ​ໄວ້.</w:t>
      </w:r>
    </w:p>
    <w:p/>
    <w:p>
      <w:r xmlns:w="http://schemas.openxmlformats.org/wordprocessingml/2006/main">
        <w:t xml:space="preserve">ພວກ^ຜູ້ປົກຄອງ 14:5 ແລ້ວ​ແຊມຊັນ​ກັບ​ພໍ່​ແມ່​ຂອງ​ລາວ​ກໍ​ໄປ​ທີ່​ຕີມນາດ ແລະ​ມາ​ທີ່​ສວນອະງຸ່ນ​ຂອງ​ຕີມນາດ ແລະ​ເບິ່ງ​ແມ, ມີ​ສິງໂຕ​ໜຶ່ງ​ຮ້ອງ​ຂຶ້ນ​ຕໍ່ສູ້​ລາວ.</w:t>
      </w:r>
    </w:p>
    <w:p/>
    <w:p>
      <w:r xmlns:w="http://schemas.openxmlformats.org/wordprocessingml/2006/main">
        <w:t xml:space="preserve">ແຊມຊັນໄດ້ເດີນທາງໄປຕີມນາທກັບພໍ່ແມ່ຂອງລາວ, ບ່ອນທີ່ລາວໄດ້ພົບກັບສິງໂຕນ້ອຍ.</w:t>
      </w:r>
    </w:p>
    <w:p/>
    <w:p>
      <w:r xmlns:w="http://schemas.openxmlformats.org/wordprocessingml/2006/main">
        <w:t xml:space="preserve">1. ການ​ເອີ້ນ​ຂອງ​ພຣະ​ເຈົ້າ​ແລະ​ຄວາມ​ເຂັ້ມ​ແຂງ - ກ່ຽວ​ກັບ​ການ​ຕອບ​ສະ​ຫນອງ​ຕໍ່​ການ​ເອີ້ນ​ຂອງ​ພຣະ​ເຈົ້າ​ດ້ວຍ​ຄວາມ​ເຂັ້ມ​ແຂງ​ແລະ​ຄວາມ​ກ້າ​ຫານ, ບໍ່​ວ່າ​ຈະ​ບໍ່​ລົງ​ຮອຍ​ກັນ.</w:t>
      </w:r>
    </w:p>
    <w:p/>
    <w:p>
      <w:r xmlns:w="http://schemas.openxmlformats.org/wordprocessingml/2006/main">
        <w:t xml:space="preserve">2. ການ​ປົກ​ປ້ອງ​ແລະ​ການ​ຈັດ​ຫາ​ຂອງ​ພຣະ​ເຈົ້າ - ກ່ຽວ​ກັບ​ການ​ໄວ້​ວາງ​ໃຈ​ໃນ​ການ​ປົກ​ປັກ​ຮັກ​ສາ​ແລະ​ການ​ຈັດ​ໃຫ້​ຂອງ​ພຣະ​ເຈົ້າ, ເຖິງ​ແມ່ນ​ວ່າ​ຢູ່​ໃນ​ການ​ປະ​ເຊີນ​ກັບ​ອັນ​ຕະ​ລາຍ.</w:t>
      </w:r>
    </w:p>
    <w:p/>
    <w:p>
      <w:r xmlns:w="http://schemas.openxmlformats.org/wordprocessingml/2006/main">
        <w:t xml:space="preserve">1 ໂຢຮັນ 4:4 - ລູກ​ນ້ອຍ​ເອີຍ ເຈົ້າ​ມາ​ຈາກ​ພຣະ​ເຈົ້າ​ແລະ​ໄດ້​ເອົາ​ຊະນະ​ພວກ​ເຂົາ ເພາະ​ຜູ້​ທີ່​ຢູ່​ໃນ​ພວກ​ເຈົ້າ​ນັ້ນ​ຍິ່ງໃຫຍ່​ກວ່າ​ຜູ້​ທີ່​ຢູ່​ໃນ​ໂລກ.</w:t>
      </w:r>
    </w:p>
    <w:p/>
    <w:p>
      <w:r xmlns:w="http://schemas.openxmlformats.org/wordprocessingml/2006/main">
        <w:t xml:space="preserve">2. Psalm 27:1 - ພຣະ ຜູ້ ເປັນ ເຈົ້າ ເປັນ ຄວາມ ສະ ຫວ່າງ ແລະ ຄວາມ ລອດ ຂອງ ຂ້າ ພະ ເຈົ້າ; ຂ້ອຍຈະຢ້ານໃຜ? ພຣະ​ຜູ້​ເປັນ​ເຈົ້າ​ເປັນ​ທີ່​ໝັ້ນ​ຂອງ​ຊີ​ວິດ​ຂອງ​ຂ້າ​ພະ​ເຈົ້າ; ຂ້ອຍຈະຢ້ານໃຜ?</w:t>
      </w:r>
    </w:p>
    <w:p/>
    <w:p>
      <w:r xmlns:w="http://schemas.openxmlformats.org/wordprocessingml/2006/main">
        <w:t xml:space="preserve">ພວກ^ຜູ້ປົກຄອງ 14:6 ແລະ​ພຣະວິນຍານ​ຂອງ​ພຣະເຈົ້າຢາເວ​ໄດ້​ມາ​ສະຖິດ​ຢູ່​ກັບ​ລາວ​ຢ່າງ​ແຮງ, ແລະ​ລາວ​ໄດ້​ເຊົ່າ​ລາວ​ຕາມ​ທີ່​ລາວ​ຕ້ອງການ​ໃຫ້​ເດັກນ້ອຍ​ເຊົ່າ ແລະ​ລາວ​ບໍ່ມີ​ຫຍັງ​ຢູ່​ໃນ​ມື ແຕ່​ລາວ​ບໍ່​ໄດ້​ບອກ​ພໍ່​ຫຼື​ແມ່​ວ່າ​ລາວ​ໄດ້​ເຮັດ​ຫຍັງ.</w:t>
      </w:r>
    </w:p>
    <w:p/>
    <w:p>
      <w:r xmlns:w="http://schemas.openxmlformats.org/wordprocessingml/2006/main">
        <w:t xml:space="preserve">ແຊມຊັນ​ໄດ້​ໃຊ້​ພະລັງ​ຂອງ​ພຣະວິນ​ຍານ​ບໍລິສຸດ​ເພື່ອ​ຈີກ​ແບ້​ໜຸ່ມ​ອອກ​ດ້ວຍ​ມື​ເປົ່າ, ແຕ່​ລາວ​ບໍ່​ໄດ້​ບອກ​ພໍ່​ແມ່​ວ່າ​ລາວ​ໄດ້​ເຮັດ​ຫຍັງ.</w:t>
      </w:r>
    </w:p>
    <w:p/>
    <w:p>
      <w:r xmlns:w="http://schemas.openxmlformats.org/wordprocessingml/2006/main">
        <w:t xml:space="preserve">1. ພະລັງຂອງພຣະເຈົ້າໃນຊີວິດຂອງເຮົາ</w:t>
      </w:r>
    </w:p>
    <w:p/>
    <w:p>
      <w:r xmlns:w="http://schemas.openxmlformats.org/wordprocessingml/2006/main">
        <w:t xml:space="preserve">2. ການເຊື່ອຟັງພຣະເຈົ້າໃນການປະເຊີນຫນ້າກັບຄວາມຫຍຸ້ງຍາກ</w:t>
      </w:r>
    </w:p>
    <w:p/>
    <w:p>
      <w:r xmlns:w="http://schemas.openxmlformats.org/wordprocessingml/2006/main">
        <w:t xml:space="preserve">1. ໂຢຮັນ 14:12 - "ຕາມຄວາມຈິງ, ເຮົາບອກເຈົ້າທັງຫລາຍວ່າ, ຜູ້ໃດທີ່ເຊື່ອໃນເຮົາກໍຈະເຮັດການທີ່ເຮົາເຮັດຄືກັນ; ແລະວຽກງານທີ່ຍິ່ງໃຫຍ່ກວ່ານີ້ເຂົາຈະເຮັດ, ເພາະວ່າເຮົາໄປເຖິງພຣະບິດາ."</w:t>
      </w:r>
    </w:p>
    <w:p/>
    <w:p>
      <w:r xmlns:w="http://schemas.openxmlformats.org/wordprocessingml/2006/main">
        <w:t xml:space="preserve">2. 1 ເປໂຕ 1:2 - "ຕາມການຮູ້ລ່ວງຫນ້າຂອງພຣະເຈົ້າພຣະບິດາ, ໃນການຊໍາລະຂອງພຣະວິນຍານ, ສໍາລັບການເຊື່ອຟັງພຣະເຢຊູຄຣິດແລະສໍາລັບການ sprinkling ດ້ວຍເລືອດຂອງພຣະອົງ: ຂໍໃຫ້ພຣະຄຸນແລະຄວາມສະຫງົບສຸກຈະ multiplied ກັບທ່ານ."</w:t>
      </w:r>
    </w:p>
    <w:p/>
    <w:p>
      <w:r xmlns:w="http://schemas.openxmlformats.org/wordprocessingml/2006/main">
        <w:t xml:space="preserve">ພວກ^ຜູ້ປົກຄອງ 14:7 ແລະ​ລາວ​ໄດ້​ລົງ​ໄປ​ລົມ​ກັບ​ຍິງ​ນັ້ນ. ແລະ ນາງ​ພໍ​ໃຈ​ກັບ​ແຊມຊັນ.</w:t>
      </w:r>
    </w:p>
    <w:p/>
    <w:p>
      <w:r xmlns:w="http://schemas.openxmlformats.org/wordprocessingml/2006/main">
        <w:t xml:space="preserve">ແຊມຊັນໄປຢາມຜູ້ຍິງຄົນໜຶ່ງ ແລະລາວພໍໃຈ.</w:t>
      </w:r>
    </w:p>
    <w:p/>
    <w:p>
      <w:r xmlns:w="http://schemas.openxmlformats.org/wordprocessingml/2006/main">
        <w:t xml:space="preserve">1. ພະລັງແຫ່ງຄວາມດຶງດູດ: ວິທີທີ່ທາງເລືອກຂອງພວກເຮົາສາມາດດຶງພວກເຮົາເຂົ້າໃກ້ພະເຈົ້າຫຼາຍຂຶ້ນ</w:t>
      </w:r>
    </w:p>
    <w:p/>
    <w:p>
      <w:r xmlns:w="http://schemas.openxmlformats.org/wordprocessingml/2006/main">
        <w:t xml:space="preserve">2. ຄວາມສຳຄັນຂອງຄວາມສຳພັນອັນຊອບທຳ: ການຕິດພັນກັບພະເຈົ້າໂດຍການພົວພັນກັບຜູ້ອື່ນ.</w:t>
      </w:r>
    </w:p>
    <w:p/>
    <w:p>
      <w:r xmlns:w="http://schemas.openxmlformats.org/wordprocessingml/2006/main">
        <w:t xml:space="preserve">1. ສຸພາສິດ 31:30, "ສະເໜ່ເປັນສິ່ງທີ່ຫຼອກລວງ, ຄວາມງາມກໍໄຮ້ປະໂຫຍດ, ແຕ່ຜູ້ຍິງທີ່ຢຳເກງພຣະຜູ້ເປັນເຈົ້າກໍຕ້ອງສັນລະເສີນ."</w:t>
      </w:r>
    </w:p>
    <w:p/>
    <w:p>
      <w:r xmlns:w="http://schemas.openxmlformats.org/wordprocessingml/2006/main">
        <w:t xml:space="preserve">2. ຜູ້​ເທສະໜາ​ປ່າວ​ປະກາດ 4:9-12, “ສອງ​ຄົນ​ດີ​ກວ່າ​ຄົນ​ໜຶ່ງ ເພາະ​ມີ​ລາງວັນ​ອັນ​ດີ​ໃນ​ການ​ເຮັດ​ວຽກ​ຂອງ​ຕົນ ເພາະ​ຖ້າ​ເຂົາ​ລົ້ມ​ຜູ້​ໜຶ່ງ​ຈະ​ຍົກ​ເພື່ອນ​ຂອງ​ຕົນ​ຂຶ້ນ ແຕ່​ວິບັດ​ແກ່​ຜູ້​ທີ່​ຢູ່​ຄົນ​ດຽວ​ເມື່ອ​ເຂົາ​ລົ້ມ​ລົງ​ແລະ​ມີ​ຄວາມ​ທຸກ​ລຳບາກ. ອີກເທື່ອໜຶ່ງ ຖ້າສອງຄົນນອນຢູ່ນຳກັນ ເຂົາເຈົ້າຈະອຸ່ນຕົວ ແຕ່ຈະໃຫ້ຄວາມອົບອຸ່ນຢູ່ຄົນດຽວໄດ້ແນວໃດ? "</w:t>
      </w:r>
    </w:p>
    <w:p/>
    <w:p>
      <w:r xmlns:w="http://schemas.openxmlformats.org/wordprocessingml/2006/main">
        <w:t xml:space="preserve">ພວກ^ຜູ້ປົກຄອງ 14:8 ແລ້ວ​ຕໍ່ມາ ລາວ​ກໍ​ກັບຄືນ​ໄປ​ຮັບ​ເອົາ​ນາງ​ໄປ ແລະ​ຫັນ​ໄປ​ເບິ່ງ​ຊາກ​ສົບ​ຂອງ​ສິງ ແລະ​ເບິ່ງດູ, ມີ​ຝູງ​ເຜິ້ງ ແລະ​ນໍ້າເຜິ້ງ​ຢູ່​ໃນ​ສົບ​ຂອງ​ສິງ.</w:t>
      </w:r>
    </w:p>
    <w:p/>
    <w:p>
      <w:r xmlns:w="http://schemas.openxmlformats.org/wordprocessingml/2006/main">
        <w:t xml:space="preserve">ແຊມຊັນ​ກັບ​ມາ​ເອົາ​ເມຍ​ຂອງ​ລາວ​ໄປ ແລະ​ພົບ​ຝູງ​ເຜິ້ງ​ແລະ​ນໍ້າເຜິ້ງ​ຢູ່​ໃນ​ຊາກ​ຊ້າງ​ທີ່​ລາວ​ໄດ້​ຂ້າ​ກ່ອນ​ໜ້າ​ນີ້.</w:t>
      </w:r>
    </w:p>
    <w:p/>
    <w:p>
      <w:r xmlns:w="http://schemas.openxmlformats.org/wordprocessingml/2006/main">
        <w:t xml:space="preserve">1. ຄວາມຫວານຊື່ນຂອງການສະຫນອງຂອງພຣະເຈົ້າ - ການຂຸດຄົ້ນວິທີທີ່ພຣະເຈົ້າສາມາດສະຫນອງໃຫ້ແກ່ພວກເຮົາເຖິງແມ່ນວ່າຢູ່ໃນທ່າມກາງຄວາມຫຍຸ້ງຍາກ.</w:t>
      </w:r>
    </w:p>
    <w:p/>
    <w:p>
      <w:r xmlns:w="http://schemas.openxmlformats.org/wordprocessingml/2006/main">
        <w:t xml:space="preserve">2. ເອົາ​ຊະ​ນະ​ການ​ທ້າ​ທາຍ​ໂດຍ​ຜ່ານ​ຄວາມ​ເຊື່ອ - ການ​ພິ​ຈາ​ລະ​ນາ​ຄວາມ​ເຊື່ອ​ສາ​ມາດ​ຊ່ວຍ​ໃຫ້​ພວກ​ເຮົາ​ເອົາ​ຊະ​ນະ​ອຸ​ປະ​ສັກ​ໃດ​ຫນຶ່ງ.</w:t>
      </w:r>
    </w:p>
    <w:p/>
    <w:p>
      <w:r xmlns:w="http://schemas.openxmlformats.org/wordprocessingml/2006/main">
        <w:t xml:space="preserve">1. Psalm 81:10 - "ຂ້າ​ພະ​ເຈົ້າ​ແມ່ນ​ພຣະ​ຜູ້​ເປັນ​ເຈົ້າ​ພຣະ​ເຈົ້າ​ຂອງ​ທ່ານ, ທີ່​ໄດ້​ນໍາ​ເອົາ​ທ່ານ​ອອກ​ຈາກ​ແຜ່ນ​ດິນ​ຂອງ​ປະ​ເທດ​ເອ​ຢິບ: open your mouth wide, and I will fill it."</w:t>
      </w:r>
    </w:p>
    <w:p/>
    <w:p>
      <w:r xmlns:w="http://schemas.openxmlformats.org/wordprocessingml/2006/main">
        <w:t xml:space="preserve">2. ຢາໂກໂບ 1:2-4 “ພີ່ນ້ອງ​ທັງຫລາຍ​ເອີຍ, ຈົ່ງ​ນັບ​ມັນ​ດ້ວຍ​ຄວາມ​ຍິນດີ​ໃນ​ເວລາ​ທີ່​ພວກເຈົ້າ​ຕົກ​ຢູ່​ໃນ​ການ​ລໍ້ລວງ​ຕ່າງໆ; ໂດຍ​ຮູ້​ວ່າ​ການ​ພະຍາຍາມ​ໃນ​ຄວາມເຊື່ອ​ຂອງ​ພວກເຈົ້າ​ເປັນ​ຜົນ​ແກ່​ຄວາມ​ອົດທົນ, ແຕ່​ຈົ່ງ​ໃຫ້​ຄວາມ​ອົດທົນ​ມີ​ວຽກ​ງານ​ອັນ​ສົມບູນ​ຂອງ​ນາງ ເພື່ອ​ພວກ​ເຈົ້າ​ຈະ​ໄດ້​ສົມບູນ​ແບບ ແລະ ທັງຫມົດ, ບໍ່ຕ້ອງການຫຍັງ."</w:t>
      </w:r>
    </w:p>
    <w:p/>
    <w:p>
      <w:r xmlns:w="http://schemas.openxmlformats.org/wordprocessingml/2006/main">
        <w:t xml:space="preserve">ພວກ^ຜູ້ປົກຄອງ 14:9 ແລ້ວ​ເພິ່ນ​ກໍ​ຈັບ​ເອົາ​ນ້ຳເຜິ້ງ​ໄປ​ຫາ​ພໍ່​ແມ່​ຂອງ​ເພິ່ນ ແລະ​ເພິ່ນ​ກໍ​ເອົາ​ໃຫ້​ພວກ​ເພິ່ນ​ກິນ, ແຕ່​ເພິ່ນ​ບໍ່​ໄດ້​ບອກ​ເພິ່ນ​ວ່າ ເພິ່ນ​ເອົາ​ນໍ້າເຜິ້ງ​ອອກ​ຈາກ​ຊາກສົບ. ຂອງຊ້າງ.</w:t>
      </w:r>
    </w:p>
    <w:p/>
    <w:p>
      <w:r xmlns:w="http://schemas.openxmlformats.org/wordprocessingml/2006/main">
        <w:t xml:space="preserve">ແຊມຊັນ​ໄດ້​ພົບ​ນໍ້າເຜິ້ງ​ໃນ​ຊາກ​ສິງ​ໂຕ​ໜຶ່ງ ແລະ​ກິນ​ມັນ, ແຕ່​ລາວ​ບໍ່​ໄດ້​ບອກ​ພໍ່​ແມ່.</w:t>
      </w:r>
    </w:p>
    <w:p/>
    <w:p>
      <w:r xmlns:w="http://schemas.openxmlformats.org/wordprocessingml/2006/main">
        <w:t xml:space="preserve">1. ພະລັງຂອງການຄວບຄຸມຕົນເອງ: ການຮຽນຮູ້ທີ່ຈະຕ້ານທານການລໍ້ລວງຈາກຕົວຢ່າງຂອງແຊມຊັນ</w:t>
      </w:r>
    </w:p>
    <w:p/>
    <w:p>
      <w:r xmlns:w="http://schemas.openxmlformats.org/wordprocessingml/2006/main">
        <w:t xml:space="preserve">2. ວິທີ​ຕອບ​ໂຕ້​ກັບ​ການ​ລໍ້​ລວງ: ການ​ສຶກສາ​ລັກສະນະ​ຂອງ​ແຊມຊັນ</w:t>
      </w:r>
    </w:p>
    <w:p/>
    <w:p>
      <w:r xmlns:w="http://schemas.openxmlformats.org/wordprocessingml/2006/main">
        <w:t xml:space="preserve">1. ຟີລິບປອຍ 4:13 - ຂ້າພະເຈົ້າສາມາດເຮັດທຸກສິ່ງໄດ້ໂດຍຜ່ານພຣະຄຣິດຜູ້ໃຫ້ຄວາມເຂັ້ມແຂງຂ້າພະເຈົ້າ.</w:t>
      </w:r>
    </w:p>
    <w:p/>
    <w:p>
      <w:r xmlns:w="http://schemas.openxmlformats.org/wordprocessingml/2006/main">
        <w:t xml:space="preserve">2. ຢາໂກໂບ 1:12-15 - ຜູ້​ທີ່​ອົດທົນ​ຕໍ່​ການ​ທົດ​ລອງ​ກໍ​ເປັນ​ສຸກ ເພາະ​ຜູ້​ນັ້ນ​ຈະ​ໄດ້​ຮັບ​ມົງກຸດ​ແຫ່ງ​ຊີວິດ​ຕາມ​ທີ່​ພຣະເຈົ້າຢາເວ​ໄດ້​ສັນຍາ​ໄວ້​ກັບ​ຄົນ​ທີ່​ຮັກ​ພຣະອົງ.</w:t>
      </w:r>
    </w:p>
    <w:p/>
    <w:p>
      <w:r xmlns:w="http://schemas.openxmlformats.org/wordprocessingml/2006/main">
        <w:t xml:space="preserve">ພວກ^ຜູ້ປົກຄອງ 14:10 ສະນັ້ນ ພໍ່​ຂອງ​ລາວ​ຈຶ່ງ​ລົງ​ໄປ​ຫາ​ຜູ້​ຍິງ ແລະ​ແຊມຊັນ​ກໍ​ເຮັດ​ງານ​ລ້ຽງ​ທີ່​ນັ້ນ; ເພາະ​ວ່າ​ຊາຍ​ໜຸ່ມ​ໃຊ້​ເພື່ອ​ເຮັດ.</w:t>
      </w:r>
    </w:p>
    <w:p/>
    <w:p>
      <w:r xmlns:w="http://schemas.openxmlformats.org/wordprocessingml/2006/main">
        <w:t xml:space="preserve">ແຊມຊັນ​ໄດ້​ເຊີນ​ພໍ່​ແລະ​ໝູ່​ເພື່ອນ​ໄປ​ຮ່ວມ​ງານ​ລ້ຽງ​ທີ່​ລາວ​ໄດ້​ຈັດ​ຕຽມ.</w:t>
      </w:r>
    </w:p>
    <w:p/>
    <w:p>
      <w:r xmlns:w="http://schemas.openxmlformats.org/wordprocessingml/2006/main">
        <w:t xml:space="preserve">1. ພະລັງຂອງການຕ້ອນຮັບ - ການນໍາໃຊ້ການຕ້ອນຮັບເປັນວິທີການສ້າງຄວາມສໍາພັນແລະສະແດງຄວາມຮັກຕໍ່ຜູ້ອື່ນ.</w:t>
      </w:r>
    </w:p>
    <w:p/>
    <w:p>
      <w:r xmlns:w="http://schemas.openxmlformats.org/wordprocessingml/2006/main">
        <w:t xml:space="preserve">2. The kindness of Generosity - ການສະແດງຄວາມເມດຕາຕໍ່ຜູ້ອື່ນໂດຍຜ່ານການກະທໍາອັນເອື້ອເຟື້ອເພື່ອແຜ່.</w:t>
      </w:r>
    </w:p>
    <w:p/>
    <w:p>
      <w:r xmlns:w="http://schemas.openxmlformats.org/wordprocessingml/2006/main">
        <w:t xml:space="preserve">1. ລູກາ 14:12-14 - ພະເຍຊູຊຸກຍູ້ເຮົາໃຫ້ເຊີນຄົນທຸກຍາກແລະຜູ້ທີ່ບໍ່ສາມາດຕອບແທນເຮົາມາຮ່ວມງານລ້ຽງ.</w:t>
      </w:r>
    </w:p>
    <w:p/>
    <w:p>
      <w:r xmlns:w="http://schemas.openxmlformats.org/wordprocessingml/2006/main">
        <w:t xml:space="preserve">2. 1 ຕີໂມເຕ 6:17-19 - ໂປໂລ​ກະຕຸ້ນ​ເຮົາ​ໃຫ້​ເປັນ​ຄົນ​ໃຈ​ກວ້າງ​ແລະ​ເຮັດ​ຄວາມ​ດີ ແລະ​ແບ່ງປັນ​ໃຫ້​ຄົນ​ອື່ນ.</w:t>
      </w:r>
    </w:p>
    <w:p/>
    <w:p>
      <w:r xmlns:w="http://schemas.openxmlformats.org/wordprocessingml/2006/main">
        <w:t xml:space="preserve">ພວກ^ຜູ້ປົກຄອງ 14:11 ແລະ​ເຫດການ​ໄດ້​ບັງເກີດ​ຂຶ້ນ​ຄື ເມື່ອ​ພວກເຂົາ​ເຫັນ​ພຣະອົງ​ຈຶ່ງ​ນຳ​ສະຫາຍ​ສາມສິບ​ຄົນ​ມາ​ຢູ່​ນຳ​ເພິ່ນ.</w:t>
      </w:r>
    </w:p>
    <w:p/>
    <w:p>
      <w:r xmlns:w="http://schemas.openxmlformats.org/wordprocessingml/2006/main">
        <w:t xml:space="preserve">ປະຊາຊົນ​ຂອງ​ຕີມນາ​ໄດ້​ນຳ​ສະຫາຍ​ສາມສິບ​ຄົນ​ໄປ​ຢູ່​ກັບ​ແຊມຊັນ ເມື່ອ​ພວກເຂົາ​ເຫັນ​ເພິ່ນ.</w:t>
      </w:r>
    </w:p>
    <w:p/>
    <w:p>
      <w:r xmlns:w="http://schemas.openxmlformats.org/wordprocessingml/2006/main">
        <w:t xml:space="preserve">1. ການຮັບຮູ້ວ່າພຣະເຈົ້າມີແຜນການສໍາລັບຊີວິດຂອງພວກເຮົາໂດຍການໄວ້ວາງໃຈໃນພຣະອົງແລະອີງໃສ່ຄວາມເຂັ້ມແຂງຂອງພຣະອົງ, ເຖິງແມ່ນວ່າສິ່ງທີ່ເບິ່ງຄືວ່າເປັນໄປບໍ່ໄດ້.</w:t>
      </w:r>
    </w:p>
    <w:p/>
    <w:p>
      <w:r xmlns:w="http://schemas.openxmlformats.org/wordprocessingml/2006/main">
        <w:t xml:space="preserve">2. ສະໜັບສະໜູນເຊິ່ງກັນ ແລະ ກັນ ໃນການຕິດຕາມແຜນຂອງພຣະເຈົ້າໂດຍການສະ ເໜີ ມິດຕະພາບ ແລະ ການໃຫ້ກຳລັງໃຈ.</w:t>
      </w:r>
    </w:p>
    <w:p/>
    <w:p>
      <w:r xmlns:w="http://schemas.openxmlformats.org/wordprocessingml/2006/main">
        <w:t xml:space="preserve">1. Isaiah 40:31 - ແຕ່​ຜູ້​ທີ່​ລໍ​ຖ້າ​ໃນ​ພຣະ​ຜູ້​ເປັນ​ເຈົ້າ​ຈະ​ມີ​ຄວາມ​ເຂັ້ມ​ແຂງ​ຂອງ​ເຂົາ​ເຈົ້າ​ໃຫມ່​; ພວກ​ເຂົາ​ຈະ​ຂຶ້ນ​ກັບ​ປີກ​ຄື​ນົກ​ອິນ​ຊີ, ພວກ​ເຂົາ​ຈະ​ແລ່ນ​ແລະ​ບໍ່​ເມື່ອຍ, ພວກ​ເຂົາ​ເຈົ້າ​ຈະ​ຍ່າງ​ແລະ​ຈະ​ບໍ່​ເມື່ອຍ.</w:t>
      </w:r>
    </w:p>
    <w:p/>
    <w:p>
      <w:r xmlns:w="http://schemas.openxmlformats.org/wordprocessingml/2006/main">
        <w:t xml:space="preserve">27 ສຸພາສິດ 27:17 - ດັ່ງ​ທີ່​ເຫລັກ​ເຮັດ​ໃຫ້​ເຫລັກ​ແຫຼມ ຄົນ​ຜູ້​ໜຶ່ງ​ເຮັດ​ໃຫ້​ໜ້າ​ຕາ​ຂອງ​ເພື່ອນ​ແຫຼມ​ຄົມ.</w:t>
      </w:r>
    </w:p>
    <w:p/>
    <w:p>
      <w:r xmlns:w="http://schemas.openxmlformats.org/wordprocessingml/2006/main">
        <w:t xml:space="preserve">ພວກ^ຜູ້ປົກຄອງ 14:12 ແຊມຊັນ​ໄດ້​ເວົ້າ​ກັບ​ພວກເຂົາ​ວ່າ, “ບັດນີ້​ເຮົາ​ຈະ​ບອກ​ເລື່ອງ​ນີ້​ໃຫ້​ພວກ​ເຈົ້າ​ຟັງ ຖ້າ​ເຈົ້າ​ສາມາດ​ປະກາດ​ເລື່ອງ​ນີ້​ໃຫ້​ຂ້ອຍ​ໄດ້​ຢ່າງ​ແນ່ນອນ​ພາຍ​ໃນ​ເຈັດ​ວັນ​ຂອງ​ການ​ສະຫລອງ​ນັ້ນ ແລະ​ຈະ​ໃຫ້​ພວກ​ເຈົ້າ​ເຫັນ​ໄດ້​ສາມ​ສິບ​ແຜ່ນ. ຂອງ​ເຄື່ອງ​ນຸ່ງ​ຫົ່ມ​:</w:t>
      </w:r>
    </w:p>
    <w:p/>
    <w:p>
      <w:r xmlns:w="http://schemas.openxmlformats.org/wordprocessingml/2006/main">
        <w:t xml:space="preserve">ແຊມຊັນ​ໄດ້​ສະເໜີ​ຂໍ້​ຄຶດ​ເຖິງ​ພວກ​ຟີລິດສະຕິນ ແລະ​ໄດ້​ສັນຍາ​ວ່າ​ຈະ​ໃຫ້​ລາງວັນ ຖ້າ​ພວກເຂົາ​ສາມາດ​ແກ້ໄຂ​ໄດ້​ພາຍ​ໃນ​ເຈັດ​ວັນ.</w:t>
      </w:r>
    </w:p>
    <w:p/>
    <w:p>
      <w:r xmlns:w="http://schemas.openxmlformats.org/wordprocessingml/2006/main">
        <w:t xml:space="preserve">1. ພະລັງຂອງ Riddles ໃນການເປັນພະຍານເຖິງຄວາມເຂັ້ມແຂງຂອງພຣະເຈົ້າ</w:t>
      </w:r>
    </w:p>
    <w:p/>
    <w:p>
      <w:r xmlns:w="http://schemas.openxmlformats.org/wordprocessingml/2006/main">
        <w:t xml:space="preserve">2. ຄວາມເຂັ້ມແຂງຂອງຄວາມສໍາພັນຂອງພວກເຮົາກັບພຣະເຈົ້າ</w:t>
      </w:r>
    </w:p>
    <w:p/>
    <w:p>
      <w:r xmlns:w="http://schemas.openxmlformats.org/wordprocessingml/2006/main">
        <w:t xml:space="preserve">1. ສຸພາສິດ 3:5-6 - ຈົ່ງວາງໃຈໃນພຣະຜູ້ເປັນເຈົ້າດ້ວຍສຸດໃຈຂອງເຈົ້າ ແລະຢ່າອີງໃສ່ຄວາມເຂົ້າໃຈຂອງເຈົ້າເອງ; ໃນ​ທຸກ​ວິທີ​ທາງ​ຂອງ​ເຈົ້າ​ຍອມ​ຢູ່​ໃຕ້​ພະອົງ ແລະ​ພະອົງ​ຈະ​ເຮັດ​ໃຫ້​ເສັ້ນທາງ​ຂອງ​ເຈົ້າ​ຊື່​ສັດ.</w:t>
      </w:r>
    </w:p>
    <w:p/>
    <w:p>
      <w:r xmlns:w="http://schemas.openxmlformats.org/wordprocessingml/2006/main">
        <w:t xml:space="preserve">2. Psalm 62:11 - ເມື່ອພຣະເຈົ້າໄດ້ເວົ້າ; ຂ້າ​ພະ​ເຈົ້າ​ໄດ້​ຍິນ​ເລື່ອງ​ນີ້​ສອງ​ເທື່ອ: ອຳ​ນາດ​ນັ້ນ​ເປັນ​ຂອງ​ພຣະ​ເຈົ້າ.</w:t>
      </w:r>
    </w:p>
    <w:p/>
    <w:p>
      <w:r xmlns:w="http://schemas.openxmlformats.org/wordprocessingml/2006/main">
        <w:t xml:space="preserve">ພວກ^ຜູ້ປົກຄອງ 14:13 ແຕ່​ຖ້າ​ເຈົ້າ​ບໍ່​ສາມາດ​ບອກ​ຂ້ອຍ​ໄດ້ ເຈົ້າ​ຈະ​ເອົາ​ເສື້ອ​ຜ້າ​ສາມສິບ​ຜືນ​ໃຫ້​ຂ້ອຍ​ສາມສິບ​ແຜ່ນ. ແລະ​ພວກ​ເຂົາ​ເຈົ້າ​ເວົ້າ​ກັບ​ພຣະ​ອົງ, ຈົ່ງ​ຍົກ​ອອກ​ມາ riddle ຂອງ​ທ່ານ, ເພື່ອ​ພວກ​ເຮົາ​ຈະ​ໄດ້​ຍິນ​ມັນ.</w:t>
      </w:r>
    </w:p>
    <w:p/>
    <w:p>
      <w:r xmlns:w="http://schemas.openxmlformats.org/wordprocessingml/2006/main">
        <w:t xml:space="preserve">ແຊມຊັນ​ໄດ້​ສະເໜີ​ຂໍ້​ຄຶດ​ເຖິງ​ພວກ​ຟີລິດສະຕິນ​ເພື່ອ​ຈະ​ທົດລອງ​ພວກເຂົາ, ແລະ​ຖ້າ​ພວກເຂົາ​ແກ້ໄຂ​ບໍ່ໄດ້, ພວກເຂົາ​ຕ້ອງ​ເອົາ​ເສື້ອ​ຜ້າ​ສາມສິບ​ຜືນ​ໃຫ້​ລາວ​ສາມສິບ​ຜືນ.</w:t>
      </w:r>
    </w:p>
    <w:p/>
    <w:p>
      <w:r xmlns:w="http://schemas.openxmlformats.org/wordprocessingml/2006/main">
        <w:t xml:space="preserve">1. ການປົກປ້ອງຂອງພຣະເຈົ້າໃນສະຖານະການທີ່ບໍ່ຄຸ້ນເຄີຍ</w:t>
      </w:r>
    </w:p>
    <w:p/>
    <w:p>
      <w:r xmlns:w="http://schemas.openxmlformats.org/wordprocessingml/2006/main">
        <w:t xml:space="preserve">2. ຄວາມເຂົ້າໃຈສະຖານທີ່ຂອງພວກເຮົາໃນໂລກ</w:t>
      </w:r>
    </w:p>
    <w:p/>
    <w:p>
      <w:r xmlns:w="http://schemas.openxmlformats.org/wordprocessingml/2006/main">
        <w:t xml:space="preserve">1. Exodus 3:7-8 - ແລະ​ພຣະ​ຜູ້​ເປັນ​ເຈົ້າ​ໄດ້​ກ່າວ​ວ່າ, ຂ້າ​ພະ​ເຈົ້າ​ໄດ້​ເຫັນ​ຢ່າງ​ແນ່​ນອນ​ຄວາມ​ທຸກ​ທໍ​ລະ​ມານ​ຂອງ​ປະ​ຊາ​ຊົນ​ຂອງ​ຂ້າ​ພະ​ເຈົ້າ​ທີ່​ຢູ່​ໃນ​ປະ​ເທດ​ເອ​ຢິບ, ແລະ​ໄດ້​ຍິນ​ສຽງ​ຮ້ອງ​ຂອງ​ເຂົາ​ເຈົ້າ​ໂດຍ​ເຫດ​ຜົນ​ຂອງ​ເຈົ້າ​ຫນ້າ​ທີ່​ຂອງ​ເຂົາ​ເຈົ້າ; ເພາະ​ຂ້າ​ພະ​ເຈົ້າ​ຮູ້​ຈັກ​ຄວາມ​ໂສກ​ເສົ້າ​ຂອງ​ເຂົາ​ເຈົ້າ; ແລະ ເຮົາ​ໄດ້​ລົງ​ມາ​ເພື່ອ​ປົດ​ປ່ອຍ​ພວກ​ເຂົາ​ອອກ​ຈາກ​ກຳ​ມື​ຂອງ​ຊາວ​ເອຢິບ, ແລະ ເພື່ອ​ຈະ​ນຳ​ພວກ​ເຂົາ​ອອກ​ຈາກ​ແຜ່ນ​ດິນ​ນັ້ນ​ໄປ​ສູ່​ແຜ່ນ​ດິນ​ທີ່​ດີ ແລະ ໃຫຍ່, ໄປ​ຫາ​ແຜ່ນ​ດິນ​ທີ່​ມີ​ນ້ຳ​ນົມ​ແລະ​ນ້ຳ​ເຜິ້ງ.</w:t>
      </w:r>
    </w:p>
    <w:p/>
    <w:p>
      <w:r xmlns:w="http://schemas.openxmlformats.org/wordprocessingml/2006/main">
        <w:t xml:space="preserve">2. ສຸພາສິດ 3:5-6 - ຈົ່ງວາງໃຈໃນພຣະຜູ້ເປັນເຈົ້າດ້ວຍສຸດໃຈຂອງເຈົ້າ; ແລະ​ບໍ່​ເຊື່ອ​ຟັງ​ຄວາມ​ເຂົ້າ​ໃຈ​ຂອງ​ຕົນ​ເອງ. ໃນ​ທຸກ​ວິ​ທີ​ຂອງ​ເຈົ້າ ຈົ່ງ​ຮັບ​ຮູ້​ພຣະ​ອົງ, ແລະ ພຣະ​ອົງ​ຈະ​ຊີ້​ນຳ​ທາງ​ຂອງ​ເຈົ້າ.</w:t>
      </w:r>
    </w:p>
    <w:p/>
    <w:p>
      <w:r xmlns:w="http://schemas.openxmlformats.org/wordprocessingml/2006/main">
        <w:t xml:space="preserve">ພວກ^ຜູ້ປົກຄອງ 14:14 ແລະ​ພຣະອົງ​ໄດ້​ກ່າວ​ກັບ​ພວກເຂົາ​ວ່າ, “ຄົນ​ກິນ​ຊີ້ນ​ໄດ້​ອອກ​ມາ ແລະ​ຄວາມ​ຫວານ​ກໍ​ອອກ​ມາ​ຈາກ​ທີ່​ແຂງແຮງ. ແລະ​ເຂົາ​ເຈົ້າ​ບໍ່​ສາ​ມາດ​ໃນ​ສາມ​ມື້​ທີ່​ຈະ​ອະ​ທິ​ບາຍ riddle ໄດ້.</w:t>
      </w:r>
    </w:p>
    <w:p/>
    <w:p>
      <w:r xmlns:w="http://schemas.openxmlformats.org/wordprocessingml/2006/main">
        <w:t xml:space="preserve">ປະຊາຊົນ​ໃນ​ເມືອງ​ຕີມນາ​ບໍ່​ສາມາດ​ແກ້​ບັນຫາ​ທີ່​ແຊມຊັນ​ໄດ້​ເວົ້າ​ໃນ​ສາມ​ມື້.</w:t>
      </w:r>
    </w:p>
    <w:p/>
    <w:p>
      <w:r xmlns:w="http://schemas.openxmlformats.org/wordprocessingml/2006/main">
        <w:t xml:space="preserve">1. ຊອກຫາຄວາມເຂັ້ມແຂງໃນສະຖານທີ່ທີ່ບໍ່ຄາດຄິດ</w:t>
      </w:r>
    </w:p>
    <w:p/>
    <w:p>
      <w:r xmlns:w="http://schemas.openxmlformats.org/wordprocessingml/2006/main">
        <w:t xml:space="preserve">2. ພະລັງຂອງຄວາມຢືດຢຸ່ນໃນສະຖານະການທີ່ຫຍຸ້ງຍາກ</w:t>
      </w:r>
    </w:p>
    <w:p/>
    <w:p>
      <w:r xmlns:w="http://schemas.openxmlformats.org/wordprocessingml/2006/main">
        <w:t xml:space="preserve">1. ເອຊາຢາ 40:29 - ພຣະອົງ​ໃຫ້​ພະລັງ​ແກ່​ຄົນ​ອ່ອນ​ເພຍ; ແລະ​ເພື່ອ​ຄົນ​ທີ່​ບໍ່​ມີ​ກຳລັງ ລາວ​ຈະ​ເພີ່ມ​ກຳລັງ.</w:t>
      </w:r>
    </w:p>
    <w:p/>
    <w:p>
      <w:r xmlns:w="http://schemas.openxmlformats.org/wordprocessingml/2006/main">
        <w:t xml:space="preserve">2 Philippians 4:13 - ຂ້າ​ພະ​ເຈົ້າ​ສາ​ມາດ​ເຮັດ​ໄດ້​ທຸກ​ສິ່ງ​ທຸກ​ຢ່າງ​ໂດຍ​ຜ່ານ​ພຣະ​ຄຣິດ​ທີ່​ເພີ່ມ​ຄວາມ​ເຂັ້ມ​ແຂງ​ໃຫ້​ຂ້າ​ພະ​ເຈົ້າ.</w:t>
      </w:r>
    </w:p>
    <w:p/>
    <w:p>
      <w:r xmlns:w="http://schemas.openxmlformats.org/wordprocessingml/2006/main">
        <w:t xml:space="preserve">ພວກ^ຜູ້ປົກຄອງ 14:15 ແລະ ເຫດການ​ໄດ້​ບັງ​ເກີດ​ຂຶ້ນ​ໃນ​ວັນ​ທີ 7 ພວກ​ເຂົາ​ໄດ້​ເວົ້າ​ກັບ​ເມຍ​ຂອງ​ແຊມຊັນ​ວ່າ, “ເຊີນ​ຜົວ​ຂອງ​ເຈົ້າ​ມາ​ບອກ​ພວກ​ເຮົາ​ເພື່ອ​ໃຫ້​ລາວ​ປະກາດ​ຂໍ້​ຄຶດ​ເຖິງ​ພວກ​ເຮົາ ຢ້ານ​ວ່າ​ພວກ​ເຮົາ​ຈະ​ຈູດ​ເຈົ້າ​ແລະ​ເຮືອນ​ຂອງ​ພໍ່​ຂອງເຈົ້າ​ດ້ວຍ​ໄຟ​ບໍ? ເອົາ​ທີ່​ພວກ​ເຮົາ​ມີ? ມັນບໍ່ແມ່ນແນວນັ້ນບໍ?</w:t>
      </w:r>
    </w:p>
    <w:p/>
    <w:p>
      <w:r xmlns:w="http://schemas.openxmlformats.org/wordprocessingml/2006/main">
        <w:t xml:space="preserve">ຄົນ​ຂອງ​ຕີມນາ​ໄດ້​ຂໍ​ໃຫ້​ເມຍ​ຂອງ​ແຊມຊັນ​ຊັກຊວນ​ໃຫ້​ລາວ​ບອກ​ເລື່ອງ​ທີ່​ພວກເຂົາ​ໄດ້​ຮັບ​ໃຫ້​ແກ່​ພວກເຂົາ. ພວກ​ເຂົາ​ເຈົ້າ​ຂູ່​ວ່າ​ຈະ​ຈູດ​ເຮືອນ​ຂອງ​ນາງ​ແລະ​ຄອບ​ຄົວ​ຂອງ​ນາງ ຖ້າ​ຫາກ​ວ່າ​ນາງ​ບໍ່​ເຮັດ​ຕາມ​ທີ່​ເຂົາ​ເຈົ້າ​ຂໍ.</w:t>
      </w:r>
    </w:p>
    <w:p/>
    <w:p>
      <w:r xmlns:w="http://schemas.openxmlformats.org/wordprocessingml/2006/main">
        <w:t xml:space="preserve">1. ພະລັງຂອງການຊັກຊວນ: ເຮົາໄດ້ຮັບອິດທິພົນຈາກຄົນອື່ນແນວໃດ</w:t>
      </w:r>
    </w:p>
    <w:p/>
    <w:p>
      <w:r xmlns:w="http://schemas.openxmlformats.org/wordprocessingml/2006/main">
        <w:t xml:space="preserve">2. ອັນຕະລາຍຂອງໄພຂົ່ມຂູ່: ວິທີທີ່ພວກເຮົາສາມາດຕອບສະຫນອງກັບຄວາມຢ້ານກົວ</w:t>
      </w:r>
    </w:p>
    <w:p/>
    <w:p>
      <w:r xmlns:w="http://schemas.openxmlformats.org/wordprocessingml/2006/main">
        <w:t xml:space="preserve">1. ສຸພາສິດ 21:1 - ຫົວໃຈ​ຂອງ​ກະສັດ​ຢູ່​ໃນ​ພຣະຫັດ​ຂອງ​ພຣະເຈົ້າຢາເວ ເໝືອນ​ດັ່ງ​ແມ່ນ້ຳ​ຂອງ​ນ້ຳ: ເພິ່ນ​ຈະ​ຫັນ​ໄປ​ບ່ອນ​ໃດ​ກໍ​ຕາມ​ຕາມ​ທີ່​ພຣະອົງ​ຕ້ອງການ.</w:t>
      </w:r>
    </w:p>
    <w:p/>
    <w:p>
      <w:r xmlns:w="http://schemas.openxmlformats.org/wordprocessingml/2006/main">
        <w:t xml:space="preserve">2. ສຸພາສິດ 16:7 - ເມື່ອ​ທາງ​ຂອງ​ມະນຸດ​ພໍ​ໃຈ​ພຣະເຈົ້າຢາເວ ລາວ​ກໍ​ເຮັດ​ໃຫ້​ສັດຕູ​ຢູ່​ກັບ​ລາວ​ຢ່າງ​ສະຫງົບສຸກ.</w:t>
      </w:r>
    </w:p>
    <w:p/>
    <w:p>
      <w:r xmlns:w="http://schemas.openxmlformats.org/wordprocessingml/2006/main">
        <w:t xml:space="preserve">ພວກ^ຜູ້ປົກຄອງ 14:16 ແລະ​ເມຍ​ຂອງ​ແຊມຊັນ​ກໍ​ຮ້ອງໄຫ້​ຕໍ່​ໜ້າ​ເພິ່ນ, ແລະ​ເວົ້າ​ວ່າ, “ເຈົ້າ​ກຽດຊັງ​ຂ້ອຍ ແລະ​ບໍ່​ຮັກ​ຂ້ອຍ.” ເຈົ້າ​ໄດ້​ເວົ້າ​ເລື່ອງ​ຫຍໍ້ທໍ້​ໃຫ້​ລູກ​ຫລານ​ຂອງ​ຂ້ອຍ​ຟັງ ແລະ​ບໍ່ໄດ້​ບອກ​ຂ້ອຍ​ເລີຍ. ແລະ​ພຣະ​ອົງ​ໄດ້​ກ່າວ​ກັບ​ນາງ, ຈົ່ງ​ເບິ່ງ, ຂ້າ​ພະ​ເຈົ້າ​ບໍ່​ໄດ້​ບອກ​ມັນ​ພໍ່​ຫຼື​ແມ່​ຂອງ​ຂ້າ​ພະ​ເຈົ້າ, ແລະ​ຂ້າ​ພະ​ເຈົ້າ​ຈະ​ບອກ​ມັນ​ກັບ​ທ່ານ?</w:t>
      </w:r>
    </w:p>
    <w:p/>
    <w:p>
      <w:r xmlns:w="http://schemas.openxmlformats.org/wordprocessingml/2006/main">
        <w:t xml:space="preserve">ເມຍ​ຂອງ​ແຊມຊັນ​ໄດ້​ຮ້ອງໄຫ້​ຕໍ່​ໜ້າ​ລາວ ຍ້ອນ​ນາງ​ເຊື່ອ​ວ່າ​ລາວ​ບໍ່​ຮັກ​ລາວ ແລະ​ບໍ່​ໄດ້​ບອກ​ລາວ​ເຖິງ​ເລື່ອງ​ທີ່​ລາວ​ເວົ້າ​ໃຫ້​ລາວ​ຟັງ. ແຊມຊັນ​ຕອບ​ວ່າ​ລາວ​ຍັງ​ບໍ່​ໄດ້​ບອກ​ພໍ່​ແມ່ ແລະ​ລາວ​ຄວນ​ບອກ​ລາວ​ນຳ​ບໍ?</w:t>
      </w:r>
    </w:p>
    <w:p/>
    <w:p>
      <w:r xmlns:w="http://schemas.openxmlformats.org/wordprocessingml/2006/main">
        <w:t xml:space="preserve">1. ຄວາມຮັກແລະຄວາມເຄົາລົບ: ຄວາມສຳຄັນຂອງການສະແດງຄວາມຮັກແລະຄວາມເຄົາລົບຕໍ່ຄົນທີ່ທ່ານຮັກ</w:t>
      </w:r>
    </w:p>
    <w:p/>
    <w:p>
      <w:r xmlns:w="http://schemas.openxmlformats.org/wordprocessingml/2006/main">
        <w:t xml:space="preserve">2. ພະລັງງານຂອງຄວາມລັບ: ການຮັກສາແລະເປີດເຜີຍຄວາມລັບໃນຄວາມສໍາພັນ</w:t>
      </w:r>
    </w:p>
    <w:p/>
    <w:p>
      <w:r xmlns:w="http://schemas.openxmlformats.org/wordprocessingml/2006/main">
        <w:t xml:space="preserve">1. Ephesians 5: 33 - "ຢ່າງ​ໃດ​ກໍ​ຕາມ, ໃຫ້​ແຕ່​ລະ​ຄົນ​ໃນ​ການ​ຮັກ​ເມຍ​ຂອງ​ຕົນ​ເປັນ​ຕົນ​ເອງ, ແລະ​ໃຫ້​ເມຍ​ເຫັນ​ວ່າ​ນາງ​ເຄົາ​ລົບ​ຜົວ​ຂອງ​ຕົນ.</w:t>
      </w:r>
    </w:p>
    <w:p/>
    <w:p>
      <w:r xmlns:w="http://schemas.openxmlformats.org/wordprocessingml/2006/main">
        <w:t xml:space="preserve">2. ສຸພາສິດ 11:13 - “ການ​ນິນທາ​ເຮັດ​ໃຫ້​ຄວາມ​ໝັ້ນໃຈ​ຂອງ​ຄົນ​ທີ່​ເຊື່ອ​ຖື​ໄດ້ ແຕ່​ຄົນ​ທີ່​ເຊື່ອ​ຖື​ເປັນ​ຄວາມ​ລັບ.”</w:t>
      </w:r>
    </w:p>
    <w:p/>
    <w:p>
      <w:r xmlns:w="http://schemas.openxmlformats.org/wordprocessingml/2006/main">
        <w:t xml:space="preserve">ພວກ^ຜູ້ປົກຄອງ 14:17 ແລະ​ນາງ​ໄດ້​ຮ້ອງໄຫ້​ຢູ່​ຕໍ່ໜ້າ​ເພິ່ນ​ເຈັດ​ວັນ, ໃນ​ຂະນະ​ທີ່​ງານ​ລ້ຽງ​ໄດ້​ແກ່ຍາວ​ເຖິງ​ວັນ​ທີ​ເຈັດ ເພິ່ນ​ຈຶ່ງ​ບອກ​ນາງ​ວ່າ, ເພາະ​ນາງ​ເຈັບ​ປວດ​ໃຈ​ເພິ່ນ ແລະ​ນາງ​ຈຶ່ງ​ເລົ່າ​ເລື່ອງ​ເລົ່າ​ໃຫ້​ພວກ​ລູກຫລານ​ຟັງ. ຄົນ.</w:t>
      </w:r>
    </w:p>
    <w:p/>
    <w:p>
      <w:r xmlns:w="http://schemas.openxmlformats.org/wordprocessingml/2006/main">
        <w:t xml:space="preserve">ເມຍ​ຂອງ​ແຊມຊັນ​ໄດ້​ອ້ອນວອນ​ໃຫ້​ລາວ​ບອກ​ຄຳຕອບ​ຂອງ​ຄຳ​ເວົ້າ​ທີ່​ລາວ​ເວົ້າ​ໃຫ້​ລາວ​ຟັງ, ແລະ​ຫຼັງ​ຈາກ​ການ​ອ້ອນວອນ​ເຈັດ​ວັນ, ລາວ​ກໍ​ຍອມ​ຮັບ​ໃນ​ທີ່​ສຸດ.</w:t>
      </w:r>
    </w:p>
    <w:p/>
    <w:p>
      <w:r xmlns:w="http://schemas.openxmlformats.org/wordprocessingml/2006/main">
        <w:t xml:space="preserve">1. ໄດ້ຍິນສຽງຂອງພຣະເຈົ້າ: ຟັງຄວາມປາຖະຫນາພາຍໃນຂອງພວກເຮົາ</w:t>
      </w:r>
    </w:p>
    <w:p/>
    <w:p>
      <w:r xmlns:w="http://schemas.openxmlformats.org/wordprocessingml/2006/main">
        <w:t xml:space="preserve">2. ເອົາຊະນະອຸປະສັກ: ອົດທົນໃນຄວາມອົດທົນ</w:t>
      </w:r>
    </w:p>
    <w:p/>
    <w:p>
      <w:r xmlns:w="http://schemas.openxmlformats.org/wordprocessingml/2006/main">
        <w:t xml:space="preserve">1. ຢາໂກໂບ 1:2-4 ພີ່ນ້ອງ​ທັງຫລາຍ​ເອີຍ, ຈົ່ງ​ນັບ​ມັນ​ດ້ວຍ​ຄວາມ​ສຸກ​ທຸກ​ຢ່າງ ເມື່ອ​ພວກເຈົ້າ​ພົບ​ກັບ​ການ​ທົດລອງ​ຕ່າງໆ, ເພາະ​ພວກເຈົ້າ​ຮູ້​ວ່າ​ການ​ທົດລອງ​ຄວາມເຊື່ອ​ຂອງ​ພວກເຈົ້າ​ເຮັດ​ໃຫ້​ເກີດ​ຄວາມ​ໝັ້ນຄົງ. ແລະ​ໃຫ້​ຄວາມ​ໝັ້ນ​ຄົງ​ມີ​ຜົນ​ເຕັມ​ທີ່, ເພື່ອ​ວ່າ​ເຈົ້າ​ຈະ​ເປັນ​ຄົນ​ດີ​ພ້ອມ ແລະ​ສົມ​ບູນ, ບໍ່​ຂາດ​ຫຍັງ.</w:t>
      </w:r>
    </w:p>
    <w:p/>
    <w:p>
      <w:r xmlns:w="http://schemas.openxmlformats.org/wordprocessingml/2006/main">
        <w:t xml:space="preserve">2. ໂລມ 5:3-4 ບໍ່​ພຽງ​ແຕ່​ເທົ່າ​ນັ້ນ, ແຕ່​ເຮົາ​ມີ​ຄວາມ​ປິ​ຕິ​ຍິນ​ດີ​ໃນ​ຄວາມ​ທຸກ​ຂອງ​ເຮົາ, ໂດຍ​ທີ່​ຮູ້​ວ່າ​ຄວາມ​ອົດ​ທົນ​ເຮັດ​ໃຫ້​ເກີດ​ຄວາມ​ອົດ​ທົນ, ຄວາມ​ອົດ​ທົນ​ເຮັດ​ໃຫ້​ມີ​ລັກ​ສະ​ນະ, ແລະ​ລັກ​ສະ​ນະ​ສ້າງ​ຄວາມ​ຫວັງ.</w:t>
      </w:r>
    </w:p>
    <w:p/>
    <w:p>
      <w:r xmlns:w="http://schemas.openxmlformats.org/wordprocessingml/2006/main">
        <w:t xml:space="preserve">ພວກ^ຜູ້ປົກຄອງ 14:18 ຄົນ​ໃນ​ເມືອງ​ໄດ້​ເວົ້າ​ກັບ​ລາວ​ໃນ​ວັນ​ທີ​ເຈັດ​ກ່ອນ​ຕາເວັນ​ຕົກ​ວ່າ, “ນໍ້າເຜິ້ງ​ມີ​ຫຍັງ​ຫວານ​ກວ່າ​ນໍ້າເຜິ້ງ? ແລະອັນໃດທີ່ແຂງແຮງກວ່າສິງໂຕ? ເຫວີ່ຍ ຕສຸ ເມີ່ຍ ບົວ ເຍີຍ ເລີ໌ຍ-ຫລັດ, ເຊ ກ໊ອງ ບົ໋ວ ເຫ່ວ ຈ໊ຽນ ເຍີຍ ເລີ໌ຍ-ຫລັດ.</w:t>
      </w:r>
    </w:p>
    <w:p/>
    <w:p>
      <w:r xmlns:w="http://schemas.openxmlformats.org/wordprocessingml/2006/main">
        <w:t xml:space="preserve">ແຊມຊັນ​ໄດ້​ເວົ້າ​ເລື່ອງ​ຫຍໍ້​ທໍ້​ຕໍ່​ຄົນ​ໃນ​ເມືອງ ແລະ​ເຂົາ​ເຈົ້າ​ສາມາດ​ແກ້​ໄດ້​ເມື່ອ​ພວກເຂົາ​ໄຖ​ນາ​ກັບ​ງົວ​ຂອງ​ລາວ.</w:t>
      </w:r>
    </w:p>
    <w:p/>
    <w:p>
      <w:r xmlns:w="http://schemas.openxmlformats.org/wordprocessingml/2006/main">
        <w:t xml:space="preserve">1. ພະລັງແຫ່ງຄວາມອົດທົນ: ຄວາມທ້າທາຍອັນຫຍຸ້ງຍາກນຳໄປສູ່ລາງວັນອັນຍິ່ງໃຫຍ່ແນວໃດ</w:t>
      </w:r>
    </w:p>
    <w:p/>
    <w:p>
      <w:r xmlns:w="http://schemas.openxmlformats.org/wordprocessingml/2006/main">
        <w:t xml:space="preserve">2. ຄວາມ​ເຂັ້ມ​ແຂງ​ຂອງ​ສະຕິ​ປັນຍາ: ການ​ຮູ້​ຄຳຕອບ​ທີ່​ຖືກຕ້ອງ​ສາມາດ​ນຳ​ໄປ​ສູ່​ການ​ເປັນ​ພອນ</w:t>
      </w:r>
    </w:p>
    <w:p/>
    <w:p>
      <w:r xmlns:w="http://schemas.openxmlformats.org/wordprocessingml/2006/main">
        <w:t xml:space="preserve">1. ສຸພາສິດ 2:1-6 - ລູກຊາຍ​ຂອງ​ພໍ່​ເອີຍ, ຖ້າ​ເຈົ້າ​ໄດ້​ຮັບ​ຖ້ອຍຄຳ​ຂອງ​ເຮົາ​ແລະ​ສົມ​ກຽດ​ຕໍ່​ພຣະບັນຍັດ​ຂອງ​ເຮົາ​ກັບ​ເຈົ້າ, ຈົ່ງ​ເອົາ​ໃຈ​ໃສ່​ໃນ​ສະຕິ​ປັນຍາ​ແລະ​ເຮັດ​ໃຫ້​ຫົວໃຈ​ເຂົ້າ​ໃຈ; ແມ່ນ​ແລ້ວ, ຖ້າ​ຫາກ​ທ່ານ​ຮ້ອງ​ອອກ​ເພື່ອ​ຄວາມ​ເຂົ້າ​ໃຈ​ແລະ​ສຽງ​ຂອງ​ທ່ານ​ສໍາ​ລັບ​ຄວາມ​ເຂົ້າ​ໃຈ, ຖ້າ​ຫາກ​ວ່າ​ທ່ານ​ຊອກ​ຫາ​ມັນ​ຄ້າຍ​ຄື​ເງິນ​ແລະ​ຊອກ​ຫາ​ສໍາ​ລັບ​ຊັບ​ສົມ​ບັດ​ທີ່​ເຊື່ອງ​ໄວ້, ຫຼັງ​ຈາກ​ນັ້ນ​ທ່ານ​ຈະ​ເຂົ້າ​ໃຈ​ຄວາມ​ຢ້ານ​ກົວ​ຂອງ​ພຣະ​ຜູ້​ເປັນ​ເຈົ້າ​ແລະ​ຊອກ​ຫາ​ຄວາມ​ຮູ້​ຂອງ​ພຣະ​ເຈົ້າ.</w:t>
      </w:r>
    </w:p>
    <w:p/>
    <w:p>
      <w:r xmlns:w="http://schemas.openxmlformats.org/wordprocessingml/2006/main">
        <w:t xml:space="preserve">2. ຢາໂກໂບ 1:5 - ຖ້າ​ຜູ້ໃດ​ໃນ​ພວກ​ເຈົ້າ​ຂາດ​ສະຕິ​ປັນຍາ ຈົ່ງ​ໃຫ້​ລາວ​ທູນ​ຂໍ​ພຣະເຈົ້າ ຜູ້​ຊົງ​ປະທານ​ໃຫ້​ແກ່​ຄົນ​ທັງປວງ​ໂດຍ​ບໍ່​ໝິ່ນປະໝາດ ແລະ​ມັນ​ກໍ​ຈະ​ໄດ້​ຮັບ.</w:t>
      </w:r>
    </w:p>
    <w:p/>
    <w:p>
      <w:r xmlns:w="http://schemas.openxmlformats.org/wordprocessingml/2006/main">
        <w:t xml:space="preserve">ພວກ^ຜູ້ປົກຄອງ 14:19 ແລະ​ພຣະວິນຍານ​ຂອງ​ພຣະເຈົ້າຢາເວ​ໄດ້​ສະເດັດ​ລົງ​ມາ​ທີ່​ເມືອງ​ອາຊະເກໂລນ, ແລະ​ໄດ້​ຂ້າ​ພວກເຂົາ​ສາມສິບ​ຄົນ, ແລະ​ໄດ້​ເອົາ​ຂອງ​ຂອງ​ພວກເຂົາ​ໄປ, ແລະ​ໃຫ້​ເຄື່ອງນຸ່ງ​ຂອງ​ພວກເຂົາ​ປ່ຽນ​ແປງ​ໃຫ້​ແກ່​ພວກເຂົາ​ທີ່​ໄດ້​ອະທິບາຍ​ເຖິງ​ຄວາມ​ຈິບຫາຍ. ແລະ​ຄວາມ​ຄຽດ​ແຄ້ນ​ຂອງ​ລາວ​ກໍ​ເກີດ​ຂຶ້ນ, ແລະ ລາວ​ໄດ້​ຂຶ້ນ​ໄປ​ທີ່​ເຮືອນ​ຂອງ​ພໍ່.</w:t>
      </w:r>
    </w:p>
    <w:p/>
    <w:p>
      <w:r xmlns:w="http://schemas.openxmlformats.org/wordprocessingml/2006/main">
        <w:t xml:space="preserve">ແຊມຊັນ​ເອົາ​ຊະນະ​ຊາຍ​ສາມສິບ​ຄົນ​ໃນ​ເມືອງ​ອາຊະເກໂລນ ແລະ​ຍຶດ​ເອົາ​ຂອງ​ຂອງ​ພວກ​ເຂົາ, ແລ້ວ​ກັບ​ຄືນ​ໄປ​ບ້ານ​ພໍ່​ຂອງ​ເພິ່ນ​ດ້ວຍ​ຄວາມ​ຄຽດ​ແຄ້ນ.</w:t>
      </w:r>
    </w:p>
    <w:p/>
    <w:p>
      <w:r xmlns:w="http://schemas.openxmlformats.org/wordprocessingml/2006/main">
        <w:t xml:space="preserve">1. ພະລັງຂອງພຣະວິນຍານ: ການສຶກສາກ່ຽວກັບແຊມຊັນ ແລະ ການປະຕິບັດຕາມພຣະປະສົງຂອງພຣະເຈົ້າ</w:t>
      </w:r>
    </w:p>
    <w:p/>
    <w:p>
      <w:r xmlns:w="http://schemas.openxmlformats.org/wordprocessingml/2006/main">
        <w:t xml:space="preserve">2. ການຈັດການຄວາມໃຈຮ້າຍ: ການຮຽນຮູ້ຈາກຕົວຢ່າງຂອງແຊມຊັນ</w:t>
      </w:r>
    </w:p>
    <w:p/>
    <w:p>
      <w:r xmlns:w="http://schemas.openxmlformats.org/wordprocessingml/2006/main">
        <w:t xml:space="preserve">1. ກິດຈະການ 1:8 - ແຕ່​ເຈົ້າ​ຈະ​ໄດ້​ຮັບ​ອຳນາດ, ຫລັງຈາກ​ນັ້ນ​ພຣະ​ວິນ​ຍານ​ບໍລິສຸດ​ສະເດັດ​ມາ​ເທິງ​ເຈົ້າ: ແລະ ເຈົ້າ​ຈະ​ເປັນ​ພະຍານ​ຕໍ່​ເຮົາ​ທັງ​ໃນ​ນະຄອນ​ເຢຣູຊາເລັມ, ແລະ​ໃນ​ທົ່ວ​ແຂວງ​ຢູດາຍ, ແລະ​ໃນ​ສະມາລີ, ແລະ​ຈົນ​ເຖິງ​ສ່ວນ​ທີ່​ສຸດ​ຂອງ​ພຣະເຈົ້າ. ແຜ່ນດິນໂລກ.</w:t>
      </w:r>
    </w:p>
    <w:p/>
    <w:p>
      <w:r xmlns:w="http://schemas.openxmlformats.org/wordprocessingml/2006/main">
        <w:t xml:space="preserve">2. ຢາໂກໂບ 1:19-20 ພີ່ນ້ອງ​ທີ່​ຮັກ​ຂອງ​ຂ້ອຍ​ຮູ້​ເລື່ອງ​ນີ້: ຂໍ​ໃຫ້​ທຸກ​ຄົນ​ໄວ​ທີ່​ຈະ​ໄດ້ຍິນ, ຊ້າ​ໃນ​ການ​ເວົ້າ, ຊ້າ​ໃນ​ການ​ໃຈ​ຮ້າຍ; ເພາະ​ຄວາມ​ຄຽດ​ຮ້າຍ​ຂອງ​ມະນຸດ​ບໍ່​ໄດ້​ສ້າງ​ຄວາມ​ຊອບທຳ​ຂອງ​ພຣະ​ເຈົ້າ.</w:t>
      </w:r>
    </w:p>
    <w:p/>
    <w:p>
      <w:r xmlns:w="http://schemas.openxmlformats.org/wordprocessingml/2006/main">
        <w:t xml:space="preserve">ພວກ^ຜູ້ປົກຄອງ 14:20 ແຕ່​ນາງ​ແຊມຊັນ​ໄດ້​ມອບ​ເມຍ​ຂອງ​ແຊມຊັນ​ໃຫ້​ກັບ​ຜູ້​ທີ່​ລາວ​ເຄີຍ​ເປັນ​ເພື່ອນ​ຂອງຕົນ.</w:t>
      </w:r>
    </w:p>
    <w:p/>
    <w:p>
      <w:r xmlns:w="http://schemas.openxmlformats.org/wordprocessingml/2006/main">
        <w:t xml:space="preserve">ພັນ​ລະ​ຍາ​ຂອງ​ແຊມ​ຊັນ​ໄດ້​ຖືກ​ມອບ​ໃຫ້​ຜູ້​ໜຶ່ງ​ໃນ​ສະ​ຫາຍ​ຂອງ​ລາວ, ຜູ້​ທີ່​ເຄີຍ​ເປັນ​ເພື່ອນ​ຂອງ​ລາວ.</w:t>
      </w:r>
    </w:p>
    <w:p/>
    <w:p>
      <w:r xmlns:w="http://schemas.openxmlformats.org/wordprocessingml/2006/main">
        <w:t xml:space="preserve">1. ແຜນຂອງພຣະເຈົ້າສຳລັບເຮົາອາດຈະບໍ່ກົງກັບຕົວເຮົາເອງສະເໝີໄປ.</w:t>
      </w:r>
    </w:p>
    <w:p/>
    <w:p>
      <w:r xmlns:w="http://schemas.openxmlformats.org/wordprocessingml/2006/main">
        <w:t xml:space="preserve">2. ວາງໃຈໃນພຣະຜູ້ເປັນເຈົ້າເຖິງແມ່ນວ່າໃນເວລາທີ່ຊີວິດຈະຫັນປ່ຽນທີ່ບໍ່ຄາດຄິດ.</w:t>
      </w:r>
    </w:p>
    <w:p/>
    <w:p>
      <w:r xmlns:w="http://schemas.openxmlformats.org/wordprocessingml/2006/main">
        <w:t xml:space="preserve">1. ສຸພາສິດ 3:5-6 "ຈົ່ງວາງໃຈໃນພຣະຜູ້ເປັນເຈົ້າດ້ວຍສຸດຫົວໃຈຂອງເຈົ້າແລະບໍ່ອີງໃສ່ຄວາມເຂົ້າໃຈຂອງຕົນເອງ; ໃນທຸກວິທີການຂອງເຈົ້າຍອມຢູ່ໃຕ້ພຣະອົງ, ແລະພຣະອົງຈະເຮັດໃຫ້ເສັ້ນທາງຂອງເຈົ້າຊື່."</w:t>
      </w:r>
    </w:p>
    <w:p/>
    <w:p>
      <w:r xmlns:w="http://schemas.openxmlformats.org/wordprocessingml/2006/main">
        <w:t xml:space="preserve">2. Romans 8:28 "ແລະພວກເຮົາຮູ້ວ່າໃນທຸກສິ່ງທີ່ພຣະເຈົ້າເຮັດວຽກເພື່ອຄວາມດີຂອງຜູ້ທີ່ຮັກພຣະອົງ, ຜູ້ທີ່ໄດ້ຮັບການເອີ້ນຕາມຈຸດປະສົງຂອງພຣະອົງ."</w:t>
      </w:r>
    </w:p>
    <w:p/>
    <w:p>
      <w:r xmlns:w="http://schemas.openxmlformats.org/wordprocessingml/2006/main">
        <w:t xml:space="preserve">ຜູ້​ພິ​ພາກ​ສາ 15 ສາ​ມາດ​ສະ​ຫຼຸບ​ໄດ້​ໃນ​ສາມ​ວັກ​ດັ່ງ​ຕໍ່​ໄປ​ນີ້, ມີ​ຂໍ້​ທີ່​ຊີ້​ໃຫ້​ເຫັນ:</w:t>
      </w:r>
    </w:p>
    <w:p/>
    <w:p>
      <w:r xmlns:w="http://schemas.openxmlformats.org/wordprocessingml/2006/main">
        <w:t xml:space="preserve">ວັກ 1: ຜູ້ຕັດສິນ 15:1-8 ອະທິບາຍເຖິງການແກ້ແຄ້ນຂອງແຊມຊັນຕໍ່ການທໍລະຍົດຂອງເມຍຂອງລາວ. ຫຼັງ ຈາກ ທີ່ ອອກ ຈາກ ພັນ ລະ ຍາ ຂອງ ລາວ, Samson ກັບ ຄືນ ມາ ພ້ອມ ກັບ ແບ້ ຫນຸ່ມ ເປັນ ຂອງ ຂວັນ ທີ່ ຈະ ຄືນ ດີ ກັບ ນາງ. ຢ່າງໃດກໍຕາມ, ລາວຄົ້ນພົບວ່ານາງໄດ້ຖືກມອບໃຫ້ຜູ້ຊາຍຄົນອື່ນໂດຍພໍ່ຂອງນາງ. ດ້ວຍ​ຄວາມ​ໃຈ​ຮ້າຍ, ແຊມຊັນ​ໄດ້​ຈັບ​ໝາ​ໝາ​ສາມ​ຮ້ອຍ​ໂຕ, ມັດ​ຫາງ​ຂອງ​ມັນ​ເປັນ​ຄູ່, ແລະ​ຕິດ​ໄຟ​ໃສ່​ມັນ. ພຣະອົງ​ໄດ້​ວາງ​ຝູງ​ໝາ​ຢູ່​ໃນ​ທົ່ງນາ​ແລະ​ສວນ​ອະງຸ່ນ​ຂອງ​ຊາວ​ຟີລິດສະຕິນ, ເຮັດໃຫ້ເກີດ​ຄວາມ​ພິນາດ​ຢ່າງ​ກວ້າງ​ຂວາງ. ພວກຟີລິດສະຕິນແກ້ແຄ້ນໂດຍການຈູດເມຍຂອງແຊມຊັນແລະພໍ່ຂອງນາງ.</w:t>
      </w:r>
    </w:p>
    <w:p/>
    <w:p>
      <w:r xmlns:w="http://schemas.openxmlformats.org/wordprocessingml/2006/main">
        <w:t xml:space="preserve">ຫຍໍ້ໜ້າ 2: ສືບຕໍ່ໃນຜູ້ຕັດສິນ 15:9-17, ມັນເລົ່າຄືນການໂຈມຕີຂອງຊາວຟີລິດສະຕິນຕໍ່ຢູດາແລະຄວາມຕ້ອງການຂອງເຂົາເຈົ້າສໍາລັບການຈັບ Samson. ຄົນ​ຢູດາ​ໄດ້​ປະເຊີນ​ໜ້າ​ກັບ​ແຊມຊັນ​ກ່ຽວ​ກັບ​ຄວາມ​ຫຍຸ້ງຍາກ​ທີ່​ລາວ​ໄດ້​ເກີດ​ຂຶ້ນ​ຍ້ອນ​ການ​ຍຸຍົງ​ພວກ​ຟີລິດສະຕິນ. ດ້ວຍ​ຄວາມ​ຢ້ານ​ກົວ​ທີ່​ຈະ​ຕອບ​ໂຕ້​ຄືນ​ຈາກ​ສັດຕູ​ທີ່​ມີ​ອຳນາດ ພວກ​ເຂົາ​ຈຶ່ງ​ມັດ​ລາວ​ດ້ວຍ​ເຊືອກ ແລະ​ມອບ​ລາວ​ໃຫ້​ພວກ​ຟີລິດສະຕິນ. ເມື່ອ​ເຂົາ​ເຈົ້າ​ເຂົ້າ​ໄປ​ໃກ້​ເມືອງ​ລີໄຮ ເມືອງ​ຢູດາ ແຊມຊັນ​ໄດ້​ປົດ​ປ່ອຍ​ຈາກ​ການ​ຢັບຢັ້ງ​ຂອງ​ຕົນ ແລະ​ຈັບ​ຄາງກະໄຕ​ສົດ​ຂອງ​ລາ​ທີ່​ນອນ​ຢູ່​ກັບ​ພື້ນ.</w:t>
      </w:r>
    </w:p>
    <w:p/>
    <w:p>
      <w:r xmlns:w="http://schemas.openxmlformats.org/wordprocessingml/2006/main">
        <w:t xml:space="preserve">ວັກ 3: ຜູ້ພິພາກສາບົດທີ 15 ສະຫຼຸບດ້ວຍເລື່ອງທີ່ແຊມຊັນເອົາຊະນະຊາວຟີລິດສະຕິນໜຶ່ງພັນຄົນໂດຍໃຊ້ກະດູກຄາງກະໄຕຂອງລໍເປັນອາວຸດຂອງລາວ. ໃນຜູ້ພິພາກສາ 15:14-17, ມັນໄດ້ຖືກກ່າວເຖິງວ່າເຕັມໄປດ້ວຍວິນຍານຂອງພຣະເຈົ້າ, Samson ໄດ້ໂຈມຕີຜູ້ຊາຍຫນຶ່ງພັນຄົນດ້ວຍກະດູກຄາງກະໄຕຂອງລໍເປັນລັກສະນະທີ່ໂດດເດັ່ນຂອງຄວາມເຂັ້ມແຂງແລະຄວາມກ້າຫານ. ຫຼັງຈາກນັ້ນ, ລາວຕັ້ງຊື່ສະຖານທີ່ນັ້ນວ່າ Ramath-lehi ຊຶ່ງຫມາຍຄວາມວ່າ "ພູ Jawbone." ລາວ​ຫິວ​ນ້ຳ​ຈາກ​ການ​ສູ້​ຮົບ, ລາວ​ຮ້ອງ​ຫາ​ພຣະ​ເຈົ້າ​ເພື່ອ​ຂໍ​ນ້ຳ ແລະ​ນ້ຳ​ໄຫລ​ອອກ​ມາ​ຈາກ​ບ່ອນ​ທີ່​ເປັນ​ຮູ​ໃນ​ພື້ນ​ທີ່​ຢ່າງ​ອັດ​ສະ​ຈັນ, ເຮັດ​ໃຫ້​ລາວ​ມີ​ຄວາມ​ບັນ​ເທົາ​ທຸກ.</w:t>
      </w:r>
    </w:p>
    <w:p/>
    <w:p>
      <w:r xmlns:w="http://schemas.openxmlformats.org/wordprocessingml/2006/main">
        <w:t xml:space="preserve">ສະຫຼຸບ:</w:t>
      </w:r>
    </w:p>
    <w:p>
      <w:r xmlns:w="http://schemas.openxmlformats.org/wordprocessingml/2006/main">
        <w:t xml:space="preserve">ຜູ້ພິພາກສາ 15 ຂອງຂວັນ:</w:t>
      </w:r>
    </w:p>
    <w:p>
      <w:r xmlns:w="http://schemas.openxmlformats.org/wordprocessingml/2006/main">
        <w:t xml:space="preserve">ການແກ້ແຄ້ນຂອງແຊມຊັນຕໍ່ກັບການທໍາລາຍການທໍລະຍົດຂອງພັນລະຍາຂອງລາວດ້ວຍ foxes ແລະໄຟ;</w:t>
      </w:r>
    </w:p>
    <w:p>
      <w:r xmlns:w="http://schemas.openxmlformats.org/wordprocessingml/2006/main">
        <w:t xml:space="preserve">ຄວາມຕ້ອງການຂອງພວກຟີລິດສະຕິນສໍາລັບການປະເຊີນຫນ້າກັບການຈັບຕົວຂອງ Samson ໂດຍຜູ້ຊາຍຂອງຢູດາ, Samson breaking free;</w:t>
      </w:r>
    </w:p>
    <w:p>
      <w:r xmlns:w="http://schemas.openxmlformats.org/wordprocessingml/2006/main">
        <w:t xml:space="preserve">ໄຊຊະນະ​ຂອງ​ແຊມຊັນ​ຕໍ່​ຊາວ​ຟີລິດສະຕິນ​ໜຶ່ງ​ພັນ​ຄົນ​ທີ່​ເອົາ​ຊະນະ​ພວກ​ເຂົາ​ດ້ວຍ​ກະດູກ​ຄາງກະໄຕ​ຂອງ​ລໍ, ການ​ສະໜອງ​ນ້ຳ​ຢ່າງ​ອັດສະຈັນ.</w:t>
      </w:r>
    </w:p>
    <w:p/>
    <w:p>
      <w:r xmlns:w="http://schemas.openxmlformats.org/wordprocessingml/2006/main">
        <w:t xml:space="preserve">ເນັ້ນຫນັກໃສ່ການແກ້ແຄ້ນຂອງ Samson ຕໍ່ການທໍາລາຍການທໍລະຍົດຂອງພັນລະຍາຂອງລາວກັບ foxes ແລະໄຟ;</w:t>
      </w:r>
    </w:p>
    <w:p>
      <w:r xmlns:w="http://schemas.openxmlformats.org/wordprocessingml/2006/main">
        <w:t xml:space="preserve">ຄວາມຕ້ອງການຂອງພວກຟີລິດສະຕິນສໍາລັບການປະເຊີນຫນ້າກັບການຈັບຕົວຂອງ Samson ໂດຍຜູ້ຊາຍຂອງຢູດາ, Samson breaking free;</w:t>
      </w:r>
    </w:p>
    <w:p>
      <w:r xmlns:w="http://schemas.openxmlformats.org/wordprocessingml/2006/main">
        <w:t xml:space="preserve">ໄຊຊະນະ​ຂອງ​ແຊມຊັນ​ຕໍ່​ຊາວ​ຟີລິດສະຕິນ​ໜຶ່ງ​ພັນ​ຄົນ​ທີ່​ເອົາ​ຊະນະ​ພວກ​ເຂົາ​ດ້ວຍ​ກະດູກ​ຄາງກະໄຕ​ຂອງ​ລໍ, ການ​ສະໜອງ​ນ້ຳ​ຢ່າງ​ອັດສະຈັນ.</w:t>
      </w:r>
    </w:p>
    <w:p/>
    <w:p>
      <w:r xmlns:w="http://schemas.openxmlformats.org/wordprocessingml/2006/main">
        <w:t xml:space="preserve">ບົດນີ້ເນັ້ນໃສ່ແຊມຊັນຊອກຫາການແກ້ແຄ້ນຕໍ່ການທໍລະຍົດຂອງພັນລະຍາຂອງລາວ, ການຮຽກຮ້ອງຂອງຊາວຟີລິດສະຕິນເພື່ອຈັບຕົວລາວ, ແລະໄຊຊະນະທີ່ໂດດເດັ່ນຂອງລາວຕໍ່ຊາວຟີລິດສະຕິນຫນຶ່ງພັນຄົນໂດຍໃຊ້ກະດູກຄາງກະໄຕຂອງລາ. ໃນຜູ້ພິພາກສາ 15, ມັນໄດ້ຖືກກ່າວເຖິງວ່າຫຼັງຈາກຄົ້ນພົບວ່າພັນລະຍາຂອງລາວຖືກພໍ່ຂອງນາງໃຫ້ຄົນອື່ນ, Samson ກາຍເປັນໃຈຮ້າຍ. ພຣະອົງ​ໄດ້​ເອົາ​ໝາ​ປ່າ​ສາມ​ຮ້ອຍ​ໂຕ​ອອກ​ດ້ວຍ​ໄຟ​ທີ່​ມັດ​ຢູ່​ກັບ​ຫາງ​ຂອງ​ມັນ​ໃນ​ທົ່ງນາ ແລະ​ສວນອະງຸ່ນ​ຂອງ​ຊາວ​ຟີລິດສະຕິນ ເພື່ອ​ເປັນ​ການ​ທຳລາຍ​ການ​ແກ້ແຄ້ນ.</w:t>
      </w:r>
    </w:p>
    <w:p/>
    <w:p>
      <w:r xmlns:w="http://schemas.openxmlformats.org/wordprocessingml/2006/main">
        <w:t xml:space="preserve">ສືບຕໍ່ຢູ່ໃນຜູ້ພິພາກສາ 15, ເນື່ອງຈາກການກະຕຸ້ນຂອງແຊມຊັນນີ້, ຊາວຟີລິດສະຕິນໄດ້ທໍາການໂຈມຕີຢູດາ. ຄົນ​ຢູດາ​ໄດ້​ປະ​ເຊີນ​ໜ້າ​ກັບ​ລາວ​ໃນ​ການ​ປຸກ​ຄວາມ​ຫຍຸ້ງ​ຍາກ ແລະ​ຢ້ານ​ກົວ​ການ​ແກ້​ແຄ້ນ​ຈາກ​ສັດຕູ​ທີ່​ມີ​ອຳນາດ​ຂອງ​ພວກ​ເຂົາ; ພວກ​ເຂົາ​ມັດ​ລາວ​ດ້ວຍ​ເຊືອກ ແລະ​ມອບ​ລາວ​ໃຫ້​ພວກ​ຟີລິດສະຕິນ. ​ເຖິງ​ຢ່າງ​ໃດ​ກໍ​ຕາມ, ​ເມື່ອ​ເຂົາ​ເຈົ້າ​ເຂົ້າ​ໄປ​ໃກ້​ເມືອງ​ລີໄຮ, ​ເມືອງ​ໜຶ່ງ​ໃນ​ຢູດາ, ແຊມຊັນ​ໄດ້​ປົດ​ປ່ອຍ​ຈາກ​ການ​ຢັບຢັ້ງ​ຂອງ​ຕົນ ​ແລະ ຈັບ​ກະດູກ​ຄາງກະໄຕ​ສົດ​ຂອງ​ລາ​ທີ່​ນອນ​ຢູ່​ກັບ​ດິນ.</w:t>
      </w:r>
    </w:p>
    <w:p/>
    <w:p>
      <w:r xmlns:w="http://schemas.openxmlformats.org/wordprocessingml/2006/main">
        <w:t xml:space="preserve">ຜູ້ພິພາກສາ 15 ສະຫຼຸບດ້ວຍບັນຊີທີ່ເຕັມໄປດ້ວຍວິນຍານຂອງພຣະເຈົ້າ; ແຊມຊັນ​ເອົາ​ຊະນະ​ຊາວ​ຟີລິດສະຕິນ​ໜຶ່ງ​ພັນ​ຄົນ ໂດຍ​ໃຊ້​ກະດູກ​ຄາງກະໄຕ​ຂອງ​ລໍ​ເປັນ​ອາວຸດ. ການສະແດງຄວາມເຂັ້ມແຂງແລະຄວາມກ້າຫານນີ້ຢ່າງບໍ່ຫນ້າເຊື່ອເຮັດໃຫ້ລາວຊະນະສັດຕູ. ຫຼັງຈາກນັ້ນ, ລາວຕັ້ງຊື່ສະຖານທີ່ Ramath-lehi, ຊຶ່ງຫມາຍຄວາມວ່າ "ພູ Jawbone." ແຊມຊັນ​ໄດ້​ຫິວ​ນ້ຳ​ຈາກ​ການ​ສູ້​ຮົບ, ແຊມຊັນ​ໄດ້​ຮ້ອງ​ຫາ​ພຣະ​ເຈົ້າ​ເພື່ອ​ຂໍ​ນ້ຳ, ແລະ ດ້ວຍ​ການ​ອັດສະຈັນ​ໃຈ​ນ້ຳ​ໄຫລ​ອອກ​ມາ​ຈາກ​ບ່ອນ​ເປັນ​ຮູ​ໃນ​ພື້ນ​ທີ່​ເຮັດ​ໃຫ້​ລາວ​ໄດ້​ຮັບ​ການ​ບັນເທົາ​ທຸກ​ທີ່​ຈຳເປັນ​ຫຼາຍ.</w:t>
      </w:r>
    </w:p>
    <w:p/>
    <w:p>
      <w:r xmlns:w="http://schemas.openxmlformats.org/wordprocessingml/2006/main">
        <w:t xml:space="preserve">ພວກ^ຜູ້ປົກຄອງ 15:1 ແຕ່​ບໍ່​ດົນ​ຕໍ່ມາ ໃນ​ເວລາ​ເກັບ​ກ່ຽວ​ເຂົ້າ​ສາລີ, ແຊມຊັນ​ໄດ້​ໄປ​ຢາມ​ເມຍ​ຂອງ​ລາວ​ກັບ​ລູກ; ແລະພຣະອົງໄດ້ກ່າວວ່າ, ຂ້າພະເຈົ້າຈະເຂົ້າໄປໃນພັນລະຍາຂອງຂ້າພະເຈົ້າເຂົ້າໄປໃນຫ້ອງ. ແຕ່ພໍ່ຂອງນາງຈະບໍ່ຍອມໃຫ້ລາວເຂົ້າໄປ.</w:t>
      </w:r>
    </w:p>
    <w:p/>
    <w:p>
      <w:r xmlns:w="http://schemas.openxmlformats.org/wordprocessingml/2006/main">
        <w:t xml:space="preserve">ແຊມຊັນໄດ້ໄປຢ້ຽມຢາມເມຍຂອງລາວກັບລູກ, ແນວໃດກໍ່ຕາມ, ພໍ່ຂອງລາວບໍ່ອະນຸຍາດໃຫ້ລາວເຂົ້າໄປໃນຫ້ອງ.</w:t>
      </w:r>
    </w:p>
    <w:p/>
    <w:p>
      <w:r xmlns:w="http://schemas.openxmlformats.org/wordprocessingml/2006/main">
        <w:t xml:space="preserve">1. ຄວາມສໍາຄັນຂອງຄວາມອົດທົນໃນການແຕ່ງງານ</w:t>
      </w:r>
    </w:p>
    <w:p/>
    <w:p>
      <w:r xmlns:w="http://schemas.openxmlformats.org/wordprocessingml/2006/main">
        <w:t xml:space="preserve">2. ຄວາມເຂົ້າໃຈບົດບາດຂອງພໍ່ແມ່ໃນການແຕ່ງງານ</w:t>
      </w:r>
    </w:p>
    <w:p/>
    <w:p>
      <w:r xmlns:w="http://schemas.openxmlformats.org/wordprocessingml/2006/main">
        <w:t xml:space="preserve">1 ເປໂຕ 3:7 “ຜູ້​ເປັນ​ຜົວ​ເອີຍ ຈົ່ງ​ຢູ່​ກັບ​ເມຍ​ດ້ວຍ​ຄວາມ​ເຂົ້າ​ໃຈ ແລະ​ສະແດງ​ກຽດ​ແກ່​ຜູ້​ຍິງ​ດັ່ງ​ເຮືອ​ທີ່​ອ່ອນ​ແອ​ກວ່າ ເພາະ​ເຂົາ​ໄດ້​ຮັບ​ມໍຣະດົກ​ດ້ວຍ​ພຣະ​ຄຸນ​ແຫ່ງ​ຊີວິດ ເພື່ອ​ວ່າ​ຄຳ​ອະທິດຖານ​ຂອງ​ເຈົ້າ​ຈະ​ບໍ່​ໄດ້​ຮັບ​ມໍລະດົກ. ຖືກຂັດຂວາງ."</w:t>
      </w:r>
    </w:p>
    <w:p/>
    <w:p>
      <w:r xmlns:w="http://schemas.openxmlformats.org/wordprocessingml/2006/main">
        <w:t xml:space="preserve">2. ເອເຟດ 5:22-25: “ບັນດາ​ເມຍ​ທັງຫລາຍ​ເອີຍ, ຈົ່ງ​ຍອມ​ຢູ່​ໃຕ້​ອຳນາດ​ຂອງ​ຜົວ​ຂອງ​ເຈົ້າ​ເໝືອນ​ກັບ​ອົງພຣະ​ຜູ້​ເປັນເຈົ້າ ເພາະ​ຜົວ​ເປັນ​ຫົວ​ຂອງ​ເມຍ ເໝືອນ​ດັ່ງ​ພຣະຄຣິດ​ເປັນ​ປະມຸກ​ຂອງ​ຄຣິສຕະຈັກ, ເປັນ​ຮ່າງກາຍ​ຂອງ​ພຣະອົງ ແລະ​ເປັນ​ພຣະຜູ້​ຊ່ວຍ​ໃຫ້​ລອດ. ບັດນີ້ ຄຣິສຕະຈັກຍອມຢູ່ໃຕ້ພຣະຄຣິສຕ໌ຂອງພຣະຄຣິສຕ໌, ສະນັ້ນ ເມຍກໍຄວນຍອມຈຳນົນໃນທຸກສິ່ງໃຫ້ຜົວຂອງຕົນ, ຜົວເອີຍ, ຈົ່ງຮັກເມຍຂອງເຈົ້າເໝືອນດັ່ງພຣະຄຣິດຊົງຮັກຄຣິສຕະຈັກ ແລະຊົງປະທານພຣະອົງເອງເພື່ອນາງ.”</w:t>
      </w:r>
    </w:p>
    <w:p/>
    <w:p>
      <w:r xmlns:w="http://schemas.openxmlformats.org/wordprocessingml/2006/main">
        <w:t xml:space="preserve">ພວກ^ຜູ້ປົກຄອງ 15:2 ພໍ່​ຂອງ​ນາງ​ກໍ​ເວົ້າ​ວ່າ, “ຂ້ອຍ​ຄິດ​ຢ່າງ​ແທ້​ຈິງ​ວ່າ ເຈົ້າ​ໄດ້​ກຽດ​ຊັງ​ນາງ​ຢ່າງ​ເຕັມທີ. ສະນັ້ນ ເຮົາ​ຈຶ່ງ​ມອບ​ນາງ​ໃຫ້​ເພື່ອນ​ຂອງ​ເຈົ້າ: ນ້ອງ​ສາວ​ຂອງ​ນາງ​ງາມ​ກວ່າ​ນາງ​ບໍ? ເອົານາງ, ຂ້ອຍອະທິຖານເຈົ້າ, ແທນນາງ.</w:t>
      </w:r>
    </w:p>
    <w:p/>
    <w:p>
      <w:r xmlns:w="http://schemas.openxmlformats.org/wordprocessingml/2006/main">
        <w:t xml:space="preserve">ພໍ່​ຂອງ​ແມ່​ຍິງ​ຄົນ​ໜຶ່ງ​ເຊື່ອ​ວ່າ​ນາງ​ບໍ່​ມັກ​ໝູ່​ຂອງ​ນາງ ແລະ​ໄດ້​ເອົາ​ລູກ​ສາວ​ຜູ້​ນ້ອຍ​ມາ​ແທນ.</w:t>
      </w:r>
    </w:p>
    <w:p/>
    <w:p>
      <w:r xmlns:w="http://schemas.openxmlformats.org/wordprocessingml/2006/main">
        <w:t xml:space="preserve">1. ພະລັງແຫ່ງຄວາມຮັກ - ຄວາມຮັກທີ່ເຮົາມີຕໍ່ສະມາຊິກໃນຄອບຄົວຄວນເຂັ້ມແຂງພໍທີ່ຈະເອົາຊະນະຄວາມແຕກຕ່າງທີ່ຮັບຮູ້ໄດ້ຢ່າງໃດ.</w:t>
      </w:r>
    </w:p>
    <w:p/>
    <w:p>
      <w:r xmlns:w="http://schemas.openxmlformats.org/wordprocessingml/2006/main">
        <w:t xml:space="preserve">2. ການໃຫ້ອະໄພໃນຄອບຄົວ - ວິທີການໃຫ້ອະໄພແລະຍອມຮັບສະມາຊິກໃນຄອບຄົວຂອງພວກເຮົາເຖິງແມ່ນວ່າໃນເວລາທີ່ພວກເຮົາບໍ່ເຂົ້າໃຈການຕັດສິນໃຈຂອງເຂົາເຈົ້າ.</w:t>
      </w:r>
    </w:p>
    <w:p/>
    <w:p>
      <w:r xmlns:w="http://schemas.openxmlformats.org/wordprocessingml/2006/main">
        <w:t xml:space="preserve">1. ມັດທາຍ 5:44 - ແຕ່ຂ້າພະເຈົ້າບອກທ່ານ, ຈົ່ງຮັກສັດຕູຂອງເຈົ້າແລະອະທິຖານເພື່ອຜູ້ທີ່ຂົ່ມເຫັງເຈົ້າ.</w:t>
      </w:r>
    </w:p>
    <w:p/>
    <w:p>
      <w:r xmlns:w="http://schemas.openxmlformats.org/wordprocessingml/2006/main">
        <w:t xml:space="preserve">2. ເອເຟດ 4:32 - ຈົ່ງ​ເມດຕາ​ຕໍ່​ກັນ​ແລະ​ກັນ, ມີ​ໃຈ​ອ່ອນ​ໂຍນ, ໃຫ້​ອະໄພ​ເຊິ່ງ​ກັນ​ແລະ​ກັນ, ດັ່ງ​ທີ່​ພຣະ​ເຈົ້າ​ໃນ​ພຣະ​ຄຣິດ​ໄດ້​ໃຫ້​ອະ​ໄພ​ແກ່​ທ່ານ.</w:t>
      </w:r>
    </w:p>
    <w:p/>
    <w:p>
      <w:r xmlns:w="http://schemas.openxmlformats.org/wordprocessingml/2006/main">
        <w:t xml:space="preserve">ພວກ^ຜູ້ປົກຄອງ 15:3 ແຊມຊັນ​ໄດ້​ເວົ້າ​ເຖິງ​ພວກເຂົາ​ວ່າ, “ບັດນີ້​ຂ້ອຍ​ຈະ​ຖືກ​ກ່າວ​ໂທດ​ຫລາຍ​ກວ່າ​ພວກ​ຟີລິດສະຕິນ ເຖິງ​ແມ່ນ​ວ່າ​ຂ້ອຍ​ເຮັດ​ໃຫ້​ພວກເຂົາ​ບໍ່​ພໍ​ໃຈ.</w:t>
      </w:r>
    </w:p>
    <w:p/>
    <w:p>
      <w:r xmlns:w="http://schemas.openxmlformats.org/wordprocessingml/2006/main">
        <w:t xml:space="preserve">ແຊມຊັນ​ປະກາດ​ວ່າ​ລາວ​ຈະ​ບໍ່ມີ​ຄວາມ​ຜິດ​ໃນ​ການ​ເຮັດ​ຜິດ​ໃດໆ ເຖິງ​ແມ່ນ​ວ່າ​ລາວ​ຈະ​ລົງໂທດ​ພວກ​ຟີລິດສະຕິນ​ກໍຕາມ.</w:t>
      </w:r>
    </w:p>
    <w:p/>
    <w:p>
      <w:r xmlns:w="http://schemas.openxmlformats.org/wordprocessingml/2006/main">
        <w:t xml:space="preserve">1. ຄວາມຍຸຕິທໍາຂອງພຣະເຈົ້າສູງກວ່າຄວາມຍຸຕິທໍາຂອງມະນຸດ.</w:t>
      </w:r>
    </w:p>
    <w:p/>
    <w:p>
      <w:r xmlns:w="http://schemas.openxmlformats.org/wordprocessingml/2006/main">
        <w:t xml:space="preserve">2. ພວກເຮົາຄວນໄວ້ວາງໃຈໃນພຣະເຈົ້າ, ບໍ່ແມ່ນໃນຄວາມເຂົ້າໃຈຂອງພວກເຮົາເອງ.</w:t>
      </w:r>
    </w:p>
    <w:p/>
    <w:p>
      <w:r xmlns:w="http://schemas.openxmlformats.org/wordprocessingml/2006/main">
        <w:t xml:space="preserve">1. ເອຊາຢາ 55:8-9 - ສໍາລັບຄວາມຄິດຂອງຂ້ອຍບໍ່ແມ່ນຄວາມຄິດຂອງເຈົ້າ, ທັງບໍ່ແມ່ນວິທີການຂອງເຈົ້າ, ພຣະຜູ້ເປັນເຈົ້າກ່າວ. ເພາະ​ສະ​ຫວັນ​ສູງ​ກວ່າ​ແຜ່ນ​ດິນ​ໂລກ, ວິ​ທີ​ຂອງ​ຂ້າ​ພະ​ເຈົ້າ​ສູງ​ກ​່​ວາ​ທາງ​ຂອງ​ທ່ານ​ແລະ​ຄວາມ​ຄິດ​ຂອງ​ຂ້າ​ພະ​ເຈົ້າ​ກ​່​ວາ​ຄວາມ​ຄິດ​ຂອງ​ທ່ານ.</w:t>
      </w:r>
    </w:p>
    <w:p/>
    <w:p>
      <w:r xmlns:w="http://schemas.openxmlformats.org/wordprocessingml/2006/main">
        <w:t xml:space="preserve">2. ສຸພາສິດ 3:5-6 - ຈົ່ງວາງໃຈໃນພຣະຜູ້ເປັນເຈົ້າດ້ວຍສຸດໃຈຂອງເຈົ້າ, ແລະຢ່າອີງໃສ່ຄວາມເຂົ້າໃຈຂອງເຈົ້າເອງ. ໃນ​ທຸກ​ວິທີ​ທາງ​ຂອງ​ເຈົ້າ​ຈົ່ງ​ຮັບ​ຮູ້​ພຣະ​ອົງ, ແລະ​ພຣະ​ອົງ​ຈະ​ເຮັດ​ໃຫ້​ເສັ້ນ​ທາງ​ຂອງ​ເຈົ້າ​ຖືກ​ຕ້ອງ.</w:t>
      </w:r>
    </w:p>
    <w:p/>
    <w:p>
      <w:r xmlns:w="http://schemas.openxmlformats.org/wordprocessingml/2006/main">
        <w:t xml:space="preserve">ພວກ^ຜູ້ປົກຄອງ 15:4 ແຊມຊັນ​ໄດ້​ໄປ​ຈັບ​ໝາ​ໝາ​ສາມຮ້ອຍ​ໂຕ ແລະ​ເອົາ​ຖ່ານໄຟ​ມາ​ເປັນ​ຫາງ ແລະ​ເອົາ​ຖ່ານໄຟ​ໃສ່​ກາງ​ຫາງ​ສອງ​ໂຕ.</w:t>
      </w:r>
    </w:p>
    <w:p/>
    <w:p>
      <w:r xmlns:w="http://schemas.openxmlformats.org/wordprocessingml/2006/main">
        <w:t xml:space="preserve">ແຊມຊັນ​ຈັບ​ໝາ​ໝາ​ສາມ​ຮ້ອຍ​ໂຕ, ມັດ​ຫາງ​ໃສ່​ຫາງ​ດ້ວຍ​ຖ່ານ​ໄຟ​ຢູ່​ກາງ, ແລະ​ຈູດ​ໄຟ.</w:t>
      </w:r>
    </w:p>
    <w:p/>
    <w:p>
      <w:r xmlns:w="http://schemas.openxmlformats.org/wordprocessingml/2006/main">
        <w:t xml:space="preserve">1. ພະລັງແຫ່ງຄວາມເຊື່ອ: ແຊມຊັນສະແດງຄວາມກ້າຫານແນວໃດໃນການປະເຊີນໜ້າກັບຄວາມທຸກລຳບາກ</w:t>
      </w:r>
    </w:p>
    <w:p/>
    <w:p>
      <w:r xmlns:w="http://schemas.openxmlformats.org/wordprocessingml/2006/main">
        <w:t xml:space="preserve">2. ການນໍາໃຊ້ຄວາມເຂັ້ມແຂງຂອງພວກເຮົາສໍາລັບລັດສະຫມີພາບຂອງພຣະເຈົ້າ: ເລື່ອງຂອງແຊມຊັນ</w:t>
      </w:r>
    </w:p>
    <w:p/>
    <w:p>
      <w:r xmlns:w="http://schemas.openxmlformats.org/wordprocessingml/2006/main">
        <w:t xml:space="preserve">1. ໂລມ 12:1-2: “ດັ່ງນັ້ນ, ອ້າຍ​ເອື້ອຍ​ນ້ອງ​ທັງ​ຫຼາຍ, ຂ້າ​ພະ​ເຈົ້າ​ຂໍ​ແນະ​ນໍາ​ທ່ານ, ໃນ​ທັດ​ສະ​ນະ​ຂອງ​ຄວາມ​ເມດ​ຕາ​ຂອງ​ພຣະ​ເຈົ້າ, ໃຫ້​ຮ່າງ​ກາຍ​ຂອງ​ທ່ານ​ເປັນ​ເຄື່ອງ​ບູຊາ​ທີ່​ມີ​ຊີ​ວິດ, ອັນ​ບໍ​ລິ​ສຸດ​ແລະ​ພໍ​ໃຈ​ພຣະ​ເຈົ້າ, ນີ້​ແມ່ນ​ການ​ໄຫວ້​ທີ່​ແທ້​ຈິງ​ແລະ​ເຫມາະ​ສົມ​ຂອງ​ທ່ານ. ບໍ່​ເປັນ​ໄປ​ຕາມ​ແບບ​ແຜນ​ຂອງ​ໂລກ​ນີ້, ແຕ່​ຈົ່ງ​ຫັນ​ປ່ຽນ​ໂດຍ​ການ​ປ່ຽນ​ໃຈ​ໃໝ່​ຂອງ​ເຈົ້າ, ຈາກ​ນັ້ນ ເຈົ້າ​ຈະ​ສາມາດ​ທົດ​ສອບ​ແລະ​ເຫັນ​ດີ​ຕໍ່​ສິ່ງ​ທີ່​ພະເຈົ້າ​ປະສົງ​ຄື​ຄວາມ​ດີ, ທີ່​ພໍ​ໃຈ​ແລະ​ດີ​ເລີດ​ຂອງ​ພະອົງ.”</w:t>
      </w:r>
    </w:p>
    <w:p/>
    <w:p>
      <w:r xmlns:w="http://schemas.openxmlformats.org/wordprocessingml/2006/main">
        <w:t xml:space="preserve">2. 1 ເປໂຕ 4:8-10: “ສຳຄັນ​ກວ່າ​ນັ້ນ ຈົ່ງ​ຮັກ​ກັນ​ແລະ​ກັນ​ຢ່າງ​ເລິກ​ເຊິ່ງ ເພາະ​ຄວາມ​ຮັກ​ປົກ​ຄຸມ​ຄວາມ​ບາບ​ອັນ​ມາກ​ມາຍ​ໃຫ້​ແກ່​ກັນ​ແລະ​ກັນ​ໂດຍ​ບໍ່​ຈົ່ມ ແລະ​ທຸກ​ຄົນ​ຄວນ​ໃຊ້​ຂອງ​ປະທານ​ອັນ​ໃດ​ກໍ​ຕາມ​ທີ່​ໄດ້​ຮັບ​ເພື່ອ​ຮັບໃຊ້​ຄົນ​ອື່ນ. ເປັນ​ຜູ້​ດູ​ແລ​ທີ່​ສັດ​ຊື່​ຂອງ​ພຣະ​ຄຸນ​ຂອງ​ພຣະ​ເຈົ້າ​ໃນ​ຮູບ​ແບບ​ຕ່າງໆ, ຖ້າ​ຫາກ​ຜູ້​ໃດ​ເວົ້າ, ພວກ​ເຂົາ​ຄວນ​ເຮັດ​ແນວ​ນັ້ນ​ເປັນ​ຜູ້​ທີ່​ເວົ້າ​ພຣະ​ຄໍາ​ຂອງ​ພຣະ​ເຈົ້າ.”</w:t>
      </w:r>
    </w:p>
    <w:p/>
    <w:p>
      <w:r xmlns:w="http://schemas.openxmlformats.org/wordprocessingml/2006/main">
        <w:t xml:space="preserve">ພວກ^ຜູ້ປົກຄອງ 15:5 ເມື່ອ​ເພິ່ນ​ຈູດ​ເຄື່ອງໝາຍ​ຂອງ​ເພິ່ນ​ແລ້ວ ເພິ່ນ​ກໍ​ໃຫ້​ພວກ​ຟີລິດສະຕິນ​ເຂົ້າ​ໄປ​ໃນ​ທົ່ງນາ​ຂອງ​ຊາວ​ຟີລິດສະຕິນ ແລະ​ໄດ້​ຈູດ​ທັງ​ເຄື່ອງ​ທີ່​ສັ່ນ​ສະເທືອນ ແລະ​ຕົ້ນ​ໝາກກອກເທດ​ພ້ອມ​ດ້ວຍ​ສວນອະງຸ່ນ ແລະ​ໝາກກອກເທດ.</w:t>
      </w:r>
    </w:p>
    <w:p/>
    <w:p>
      <w:r xmlns:w="http://schemas.openxmlformats.org/wordprocessingml/2006/main">
        <w:t xml:space="preserve">ແຊມຊັນ​ໄດ້​ຈູດ​ທົ່ງນາ​ຂອງ​ຊາວ​ຟີລິດສະຕິນ ໂດຍ​ໄດ້​ທຳລາຍ​ທັງ​ເມັດ​ພືດ ແລະ​ຕົ້ນ​ສາລີ​ທີ່​ຖືກ​ສັ່ນ​ສະເທືອນ ພ້ອມ​ທັງ​ສວນອະງຸ່ນ​ແລະ​ສວນໝາກກອກເທດ.</w:t>
      </w:r>
    </w:p>
    <w:p/>
    <w:p>
      <w:r xmlns:w="http://schemas.openxmlformats.org/wordprocessingml/2006/main">
        <w:t xml:space="preserve">1. ອຳນາດ​ຂອງ​ພະເຈົ້າ​ໃນ​ບ່ອນ​ທີ່​ບໍ່​ທຳມະດາ—ຜູ້ຕັດສິນ 15:5</w:t>
      </w:r>
    </w:p>
    <w:p/>
    <w:p>
      <w:r xmlns:w="http://schemas.openxmlformats.org/wordprocessingml/2006/main">
        <w:t xml:space="preserve">2. ເລືອກ​ທາງ​ຂອງ​ພະເຈົ້າ​ຕໍ່​ທາງ​ໂລກ—ຜູ້ຕັດສິນ 15:5</w:t>
      </w:r>
    </w:p>
    <w:p/>
    <w:p>
      <w:r xmlns:w="http://schemas.openxmlformats.org/wordprocessingml/2006/main">
        <w:t xml:space="preserve">1. ໂຢຮັນ 15:5 - "ເຮົາຄືເຄືອ, ເຈົ້າເປັນສາຂາ, ໃຜຢູ່ກັບເຮົາ ແລະເຮົາຢູ່ກັບຜູ້ນັ້ນ, ຜູ້ນັ້ນຈະເກີດໝາກຫຼາຍ, ເພາະວ່ານອກຈາກເຮົາ ເຈົ້າບໍ່ສາມາດເຮັດຫຍັງໄດ້."</w:t>
      </w:r>
    </w:p>
    <w:p/>
    <w:p>
      <w:r xmlns:w="http://schemas.openxmlformats.org/wordprocessingml/2006/main">
        <w:t xml:space="preserve">2. ຄຳເພງ 37:35-36 “ເຮົາ​ໄດ້​ເຫັນ​ຄົນ​ຊົ່ວ​ຮ້າຍ​ແລະ​ໂຫດ​ຮ້າຍ​ແຜ່​ຕົວ​ເອງ​ຄື​ກັບ​ຕົ້ນ​ໝາກ​ນາວ​ຂຽວ ແຕ່​ລາວ​ຕາຍ​ໄປ ແລະ​ເບິ່ງ​ວ່າ​ລາວ​ບໍ່​ມີ​ອີກ ແຕ່​ຂ້ອຍ​ຊອກ​ຫາ​ລາວ​ກໍ​ບໍ່​ພົບ. ."</w:t>
      </w:r>
    </w:p>
    <w:p/>
    <w:p>
      <w:r xmlns:w="http://schemas.openxmlformats.org/wordprocessingml/2006/main">
        <w:t xml:space="preserve">ພວກ^ຜູ້ປົກຄອງ 15:6 ແລ້ວ​ຊາວ​ຟີລິດສະຕິນ​ຈຶ່ງ​ຖາມ​ວ່າ, “ໃຜ​ເຮັດ​ສິ່ງ​ນີ້? ແລະ​ພວກ​ເຂົາ​ຕອບ​ວ່າ, Samson, ລູກ​ຊາຍ​ໃນ​ນ​້​ໍາ​ຂອງ Timnite, ເພາະ​ວ່າ​ເຂົາ​ໄດ້​ເອົາ​ເມຍ​ຂອງ​ຕົນ, ແລະ​ໃຫ້​ນາງ​ກັບ​ເພື່ອນ​ຮ່ວມ​ຂອງ​ເຂົາ. ແລະ​ພວກ​ຟີລິດສະຕິນ​ໄດ້​ລຸກ​ຂຶ້ນ​ແລະ​ເຜົາ​ນາງ​ແລະ​ພໍ່​ຂອງ​ນາງ​ດ້ວຍ​ໄຟ.</w:t>
      </w:r>
    </w:p>
    <w:p/>
    <w:p>
      <w:r xmlns:w="http://schemas.openxmlformats.org/wordprocessingml/2006/main">
        <w:t xml:space="preserve">ພວກ​ຟີລິດສະຕິນ​ໃຈ​ຮ້າຍ​ທີ່​ເຫັນ​ວ່າ​ແຊມຊັນ​ໄດ້​ພາ​ເມຍ​ຂອງ​ຕົນ​ໄປ​ຈາກ​ຕີມ​ໄນ ແລະ​ມອບ​ນາງ​ໃຫ້​ເພື່ອນ​ຂອງ​ລາວ, ສະນັ້ນ ພວກ​ເຂົາ​ຈຶ່ງ​ຈູດ​ນາງ​ກັບ​ພໍ່​ຂອງ​ນາງ​ດ້ວຍ​ໄຟ.</w:t>
      </w:r>
    </w:p>
    <w:p/>
    <w:p>
      <w:r xmlns:w="http://schemas.openxmlformats.org/wordprocessingml/2006/main">
        <w:t xml:space="preserve">1. ຜົນ​ຂອງ​ການ​ຕັດສິນ​ໃຈ​ຂອງ​ເຮົາ—ຜູ້ຕັດສິນ 15:6</w:t>
      </w:r>
    </w:p>
    <w:p/>
    <w:p>
      <w:r xmlns:w="http://schemas.openxmlformats.org/wordprocessingml/2006/main">
        <w:t xml:space="preserve">2. ພະລັງ​ແຫ່ງ​ການ​ໃຫ້​ອະໄພ—ລູກາ 23:34</w:t>
      </w:r>
    </w:p>
    <w:p/>
    <w:p>
      <w:r xmlns:w="http://schemas.openxmlformats.org/wordprocessingml/2006/main">
        <w:t xml:space="preserve">1. ມັດທາຍ 7:12 - "ດັ່ງນັ້ນ, ສິ່ງໃດກໍ່ຕາມທີ່ເຈົ້າຕ້ອງການໃຫ້ມະນຸດເຮັດກັບເຈົ້າ, ຈົ່ງເຮັດກັບພວກເຂົາ: ເພາະວ່ານີ້ແມ່ນກົດຫມາຍແລະສາດສະດາ."</w:t>
      </w:r>
    </w:p>
    <w:p/>
    <w:p>
      <w:r xmlns:w="http://schemas.openxmlformats.org/wordprocessingml/2006/main">
        <w:t xml:space="preserve">2. ຢາໂກໂບ 4:17 - "ເພາະສະນັ້ນ, ສໍາລັບພຣະອົງຜູ້ທີ່ຮູ້ຈັກເຮັດດີ, ແລະບໍ່ເຮັດມັນ, ມັນເປັນບາບ."</w:t>
      </w:r>
    </w:p>
    <w:p/>
    <w:p>
      <w:r xmlns:w="http://schemas.openxmlformats.org/wordprocessingml/2006/main">
        <w:t xml:space="preserve">ພວກ^ຜູ້ປົກຄອງ 15:7 ແຊມຊັນ​ໄດ້​ເວົ້າ​ກັບ​ພວກເຂົາ​ວ່າ, ເຖິງ​ແມ່ນ​ວ່າ​ພວກ​ເຈົ້າ​ໄດ້​ເຮັດ​ເຊັ່ນ​ນີ້​ແລ້ວ, ແຕ່​ຂ້ອຍ​ຈະ​ແກ້ແຄ້ນ​ເຈົ້າ ແລະ​ຫລັງຈາກ​ນັ້ນ​ຂ້ອຍ​ກໍ​ຈະ​ເຊົາ.</w:t>
      </w:r>
    </w:p>
    <w:p/>
    <w:p>
      <w:r xmlns:w="http://schemas.openxmlformats.org/wordprocessingml/2006/main">
        <w:t xml:space="preserve">ແຊມຊັນ​ໄດ້​ປະກາດ​ວ່າ​ລາວ​ຈະ​ແກ້ແຄ້ນ​ພວກ​ຟີລິດສະຕິນ ແລະ​ຈາກ​ນັ້ນ​ກໍ​ຢຸດ​ການ​ແກ້ແຄ້ນ​ຕໍ່​ພວກ​ເຂົາ.</w:t>
      </w:r>
    </w:p>
    <w:p/>
    <w:p>
      <w:r xmlns:w="http://schemas.openxmlformats.org/wordprocessingml/2006/main">
        <w:t xml:space="preserve">1. ການຮຽນຮູ້ທີ່ຈະໃຫ້ອະໄພ ແລະ ປ່ອຍວາງອະດີດ</w:t>
      </w:r>
    </w:p>
    <w:p/>
    <w:p>
      <w:r xmlns:w="http://schemas.openxmlformats.org/wordprocessingml/2006/main">
        <w:t xml:space="preserve">2. ຊອກຫາຄວາມເຂັ້ມແຂງເພື່ອກ້າວຕໍ່ໄປ</w:t>
      </w:r>
    </w:p>
    <w:p/>
    <w:p>
      <w:r xmlns:w="http://schemas.openxmlformats.org/wordprocessingml/2006/main">
        <w:t xml:space="preserve">1. Romans 12:19 - ທີ່ຮັກແພງ, ບໍ່ແກ້ແຄ້ນຕົວທ່ານເອງ, ແຕ່ແທນທີ່ຈະໃຫ້ສະຖານທີ່ກັບພຣະພິໂລດ: ສໍາລັບມັນໄດ້ຖືກລາຍລັກອັກສອນ, Vengeance ເປັນຂອງຂ້າພະເຈົ້າ; ຂ້າພະເຈົ້າຈະຕອບແທນ, ພຣະຜູ້ເປັນເຈົ້າກ່າວ.</w:t>
      </w:r>
    </w:p>
    <w:p/>
    <w:p>
      <w:r xmlns:w="http://schemas.openxmlformats.org/wordprocessingml/2006/main">
        <w:t xml:space="preserve">2 ມັດທາຍ 5:38-39 - ພວກເຈົ້າ​ເຄີຍ​ໄດ້​ຍິນ​ທີ່​ກ່າວ​ໄວ້​ວ່າ, ຕາ​ຕໍ່​ຕາ, ແລະ​ແຂ້ວ​ແທນ​ແຂ້ວ: ແຕ່​ເຮົາ​ບອກ​ພວກ​ເຈົ້າ​ວ່າ, ເຈົ້າ​ບໍ່​ຕ້ານ​ທານ​ຄວາມ​ຊົ່ວ​ຮ້າຍ ແຕ່​ຜູ້​ໃດ​ຈະ​ຕີ​ເຈົ້າ​ໄດ້. ແກ້ມເບື້ອງຂວາ, ຫັນໄປຫາລາວອີກ.</w:t>
      </w:r>
    </w:p>
    <w:p/>
    <w:p>
      <w:r xmlns:w="http://schemas.openxmlformats.org/wordprocessingml/2006/main">
        <w:t xml:space="preserve">ພວກ^ຜູ້ປົກຄອງ 15:8 ແລະ​ພຣະອົງ​ໄດ້​ຂ້າ​ພວກເຂົາ​ທີ່​ສະໂພກ​ແລະ​ຕົ້ນຂາ​ຢ່າງ​ຫລວງຫລາຍ, ແລະ​ພຣະອົງ​ໄດ້​ລົງ​ໄປ​ອາໄສ​ຢູ່​ເທິງ​ຫີນ​ເອທາມ.</w:t>
      </w:r>
    </w:p>
    <w:p/>
    <w:p>
      <w:r xmlns:w="http://schemas.openxmlformats.org/wordprocessingml/2006/main">
        <w:t xml:space="preserve">ແຊມຊັນ​ທີ່​ມີ​ອຳນາດ​ໄດ້​ຂ້າ​ຄົນ​ເປັນ​ຈຳນວນ​ຫຼວງ​ຫຼາຍ​ໃນ​ການ​ຂ້າ​ຕາຍ​ຢ່າງ​ໃຫຍ່ ແລະ​ຈາກ​ນັ້ນ​ອາໄສ​ຢູ່​ເທິງ​ຫີນ​ເອທາມ.</w:t>
      </w:r>
    </w:p>
    <w:p/>
    <w:p>
      <w:r xmlns:w="http://schemas.openxmlformats.org/wordprocessingml/2006/main">
        <w:t xml:space="preserve">1. ພະລັງຂອງພຣະເຈົ້າໃນຊີວິດຂອງແຊມຊັນ</w:t>
      </w:r>
    </w:p>
    <w:p/>
    <w:p>
      <w:r xmlns:w="http://schemas.openxmlformats.org/wordprocessingml/2006/main">
        <w:t xml:space="preserve">2. ການ​ຮຽນ​ຮູ້​ທີ່​ຈະ​ໄວ້​ວາງ​ໃຈ​ພຣະ​ເຈົ້າ​ໃນ​ເວ​ລາ​ທີ່​ຫຍຸ້ງ​ຍາກ</w:t>
      </w:r>
    </w:p>
    <w:p/>
    <w:p>
      <w:r xmlns:w="http://schemas.openxmlformats.org/wordprocessingml/2006/main">
        <w:t xml:space="preserve">1. ມັດທາຍ 16:24-26 - ການເອີ້ນຂອງພຣະເຢຊູໃຫ້ປະຕິເສດຕົນເອງ ແລະຕິດຕາມພຣະອົງ.</w:t>
      </w:r>
    </w:p>
    <w:p/>
    <w:p>
      <w:r xmlns:w="http://schemas.openxmlformats.org/wordprocessingml/2006/main">
        <w:t xml:space="preserve">2. ເຮັບເຣີ 11:32-40 - ຕົວຢ່າງຂອງຄວາມເຊື່ອໃນພຣະຄໍາພີເດີມ.</w:t>
      </w:r>
    </w:p>
    <w:p/>
    <w:p>
      <w:r xmlns:w="http://schemas.openxmlformats.org/wordprocessingml/2006/main">
        <w:t xml:space="preserve">ພວກ^ຜູ້ປົກຄອງ 15:9 ແລ້ວ​ຊາວ​ຟີລິດສະຕິນ​ກໍ​ຂຶ້ນ​ໄປ​ຕັ້ງ​ຖິ່ນ​ຖານ​ຢູ່​ໃນ​ຢູດາ ແລະ​ຂະຫຍາຍ​ຕົວ​ໄປ​ໃນ​ເມືອງ​ລີໄຮ.</w:t>
      </w:r>
    </w:p>
    <w:p/>
    <w:p>
      <w:r xmlns:w="http://schemas.openxmlformats.org/wordprocessingml/2006/main">
        <w:t xml:space="preserve">ພວກ​ຟີລິດສະຕິນ​ໄດ້​ບຸກ​ເຂົ້າ​ໄປ​ໃນ​ຢູດາ ແລະ​ແຜ່​ລາມ​ໄປ​ໃນ​ເມືອງ​ລີໄຮ.</w:t>
      </w:r>
    </w:p>
    <w:p/>
    <w:p>
      <w:r xmlns:w="http://schemas.openxmlformats.org/wordprocessingml/2006/main">
        <w:t xml:space="preserve">1: ອຳນາດ​ແຫ່ງ​ການ​ປົກ​ປ້ອງ​ຂອງ​ພະເຈົ້າ​ຍິ່ງໃຫຍ່​ກວ່າ​ສິ່ງ​ທີ່​ໂລກ​ສາມາດ​ຖິ້ມ​ໃສ່​ເຮົາ.</w:t>
      </w:r>
    </w:p>
    <w:p/>
    <w:p>
      <w:r xmlns:w="http://schemas.openxmlformats.org/wordprocessingml/2006/main">
        <w:t xml:space="preserve">2: ເຖິງ​ແມ່ນ​ວ່າ​ໃນ​ເວລາ​ຂອງ​ການ​ຕໍ່​ສູ້, ເຮົາ​ຕ້ອງ​ຈື່​ຈຳ​ທີ່​ຈະ​ວາງ​ຄວາມ​ໄວ້​ວາງ​ໃຈ​ແລະ​ຄວາມ​ເຊື່ອ​ໃນ​ພຣະ​ເຈົ້າ.</w:t>
      </w:r>
    </w:p>
    <w:p/>
    <w:p>
      <w:r xmlns:w="http://schemas.openxmlformats.org/wordprocessingml/2006/main">
        <w:t xml:space="preserve">ເພງ^ສັນລະເສີນ 46:1-3 “ພຣະເຈົ້າ​ຊົງ​ເປັນ​ບ່ອນ​ລີ້​ໄພ​ແລະ​ກຳລັງ​ຂອງ​ພວກ​ເຮົາ ແລະ​ເປັນ​ການ​ຊ່ວຍ​ເຫຼືອ​ໃນ​ຄວາມ​ລຳບາກ ເພາະ​ສະນັ້ນ​ພວກ​ເຮົາ​ຈະ​ບໍ່​ຢ້ານ​ກົວ ເຖິງ​ແມ່ນ​ວ່າ​ແຜ່ນດິນ​ໂລກ​ຈະ​ຖືກ​ກຳຈັດ​ອອກ​ໄປ ແລະ​ເຖິງ​ແມ່ນ​ວ່າ​ພູເຂົາ​ຈະ​ຖືກ​ນຳ​ໄປ​ສູ່​ກາງ​ທະເລ​ກໍ​ຕາມ. ນ້ຳ​ຂອງ​ມັນ​ກໍ​ຮ້ອງ​ຄາງ​ແລະ​ທຸກ​ໃຈ, ເຖິງ​ແມ່ນ​ວ່າ​ພູ​ເຂົາ​ສັ່ນ​ສະ​ເທືອນ​ດ້ວຍ​ການ​ບວມ​ຂອງ​ມັນ.”</w:t>
      </w:r>
    </w:p>
    <w:p/>
    <w:p>
      <w:r xmlns:w="http://schemas.openxmlformats.org/wordprocessingml/2006/main">
        <w:t xml:space="preserve">2 ເອຊາຢາ 41:10 “ຢ່າ​ສູ່​ຢ້ານ ເພາະ​ເຮົາ​ຢູ່​ກັບ​ເຈົ້າ ຢ່າ​ຕົກໃຈ ເພາະ​ເຮົາ​ເປັນ​ພະເຈົ້າ​ຂອງ​ເຈົ້າ ເຮົາ​ຈະ​ເສີມ​ກຳລັງ​ເຈົ້າ, ແທ້​ຈິງ​ແລ້ວ, ເຮົາ​ຈະ​ຊ່ວຍ​ເຈົ້າ, ແທ້​ຈິງ​ແລ້ວ, ເຮົາ​ຈະ​ຊ່ວຍ​ເຈົ້າ​ດ້ວຍ​ມື​ຂວາ​ຂອງ​ເຈົ້າ. ຄວາມຊອບທໍາຂອງຂ້ອຍ."</w:t>
      </w:r>
    </w:p>
    <w:p/>
    <w:p>
      <w:r xmlns:w="http://schemas.openxmlformats.org/wordprocessingml/2006/main">
        <w:t xml:space="preserve">ພວກ^ຜູ້ປົກຄອງ 15:10 ຊາວ​ຢູດາ​ຕອບ​ວ່າ, “ເປັນຫຍັງ​ພວກເຈົ້າ​ຈຶ່ງ​ມາ​ຕໍ່ສູ້​ພວກເຮົາ? ແລະ​ພວກ​ເຂົາ​ຕອບ​ວ່າ, ເພື່ອ​ຜູກ​ມັດ Samson ພວກ​ເຮົາ​ຂຶ້ນ​ມາ, ເພື່ອ​ເຮັດ​ໃຫ້​ເຂົາ​ດັ່ງ​ທີ່​ເຂົາ​ໄດ້​ເຮັດ​ກັບ​ພວກ​ເຮົາ.</w:t>
      </w:r>
    </w:p>
    <w:p/>
    <w:p>
      <w:r xmlns:w="http://schemas.openxmlformats.org/wordprocessingml/2006/main">
        <w:t xml:space="preserve">ພວກ​ຢູດາ​ຖາມ​ວ່າ​ເປັນ​ຫຍັງ​ພວກ​ຟີລິດສະຕິນ​ຈຶ່ງ​ມາ​ສູ້​ຮົບ​ກັບ​ພວກ​ເຂົາ, ພວກ​ເຂົາ​ຕອບ​ວ່າ​ພວກ​ເຂົາ​ມາ​ເພື່ອ​ມັດ​ແຊມຊັນ ແລະ​ເຮັດ​ກັບ​ເພິ່ນ​ຕາມ​ທີ່​ເພິ່ນ​ໄດ້​ເຮັດ​ກັບ​ພວກ​ເພິ່ນ.</w:t>
      </w:r>
    </w:p>
    <w:p/>
    <w:p>
      <w:r xmlns:w="http://schemas.openxmlformats.org/wordprocessingml/2006/main">
        <w:t xml:space="preserve">1. ການແກ້ແຄ້ນຂອງພຣະເຈົ້າ - ພວກເຮົາຕ້ອງກຽມພ້ອມສໍາລັບຜົນສະທ້ອນຂອງການກະທໍາຂອງພວກເຮົາແນວໃດ.</w:t>
      </w:r>
    </w:p>
    <w:p/>
    <w:p>
      <w:r xmlns:w="http://schemas.openxmlformats.org/wordprocessingml/2006/main">
        <w:t xml:space="preserve">2. Reaping What We Sow - ຄວາມສຳຄັນຂອງການກະທໍາທີ່ດີ ແລະຜົນຂອງສິ່ງທີ່ບໍ່ດີ.</w:t>
      </w:r>
    </w:p>
    <w:p/>
    <w:p>
      <w:r xmlns:w="http://schemas.openxmlformats.org/wordprocessingml/2006/main">
        <w:t xml:space="preserve">1. ຄາລາເຕຍ 6:7-8 - ຢ່າຫລອກລວງ: ພຣະເຈົ້າບໍ່ໄດ້ຖືກເຍາະເຍີ້ຍ, ສໍາລັບອັນໃດທີ່ຫນຶ່ງ sows, ທີ່ເຂົາຈະເກັບກ່ຽວ. 8 ເພາະ​ຜູ້​ທີ່​ຫວ່ານ​ເນື້ອ​ໜັງ​ຂອງ​ຕົນ​ເອງ​ຈະ​ເກັບ​ກ່ຽວ​ຄວາມ​ເສຍ​ຫາຍ​ຈາກ​ເນື້ອ​ໜັງ, ແຕ່​ຜູ້​ທີ່​ຫວ່ານ​ດ້ວຍ​ພຣະ​ວິນ​ຍານ​ຈະ​ເກັບ​ກ່ຽວ​ຊີ​ວິດ​ນິ​ລັນ​ດອນ​ຈາກ​ພຣະ​ວິນ​ຍານ.</w:t>
      </w:r>
    </w:p>
    <w:p/>
    <w:p>
      <w:r xmlns:w="http://schemas.openxmlformats.org/wordprocessingml/2006/main">
        <w:t xml:space="preserve">22:8 - ຜູ້​ໃດ​ທີ່​ຫວ່ານ​ຄວາມ​ບໍ່​ຍຸຕິທຳ​ຈະ​ເກັບ​ກ່ຽວ​ຄວາມ​ທຸກ​ລຳບາກ ແລະ​ໄມ້ເທົ້າ​ແຫ່ງ​ຄວາມ​ໂກດຮ້າຍ​ກໍ​ຈະ​ລົ້ມລົງ.</w:t>
      </w:r>
    </w:p>
    <w:p/>
    <w:p>
      <w:r xmlns:w="http://schemas.openxmlformats.org/wordprocessingml/2006/main">
        <w:t xml:space="preserve">ພວກ^ຜູ້ປົກຄອງ 15:11 ແລ້ວ​ຊາວ​ຢູດາ​ສາມ​ພັນ​ຄົນ​ກໍ​ໄປ​ທີ່​ເທິງ​ຫີນ​ເອທາມ, ແລະ​ເວົ້າ​ກັບ​ແຊມຊັນ​ວ່າ, “ເຈົ້າ​ບໍ່​ຮູ້​ບໍ​ວ່າ​ພວກ​ຟີລິດສະຕິນ​ເປັນ​ຜູ້ປົກຄອງ​ພວກເຮົາ? ອັນ​ນີ້​ເຈົ້າ​ໄດ້​ເຮັດ​ຫຍັງ​ກັບ​ພວກ​ເຮົາ? ເຫວີ່ຍ ຕສຸ ເມີ່ຍ ບົວ ເຍີຍ ທິນ-ຮູ່ງ ເຍີຍ ເປຢົ໊າ.</w:t>
      </w:r>
    </w:p>
    <w:p/>
    <w:p>
      <w:r xmlns:w="http://schemas.openxmlformats.org/wordprocessingml/2006/main">
        <w:t xml:space="preserve">ທະຫານ​ຢູດາ​ສາມ​ພັນ​ຄົນ​ໄດ້​ໄປ​ທີ່​ເທິງ​ຫີນ​ເອທາມ ແລະ​ຖາມ​ແຊມຊັນ​ກ່ຽວ​ກັບ​ການ​ກະທຳ​ຂອງ​ເພິ່ນ​ທີ່​ເຮັດ​ໃຫ້​ພວກ​ຟີລິດສະຕິນ​ປົກຄອງ​ພວກເຂົາ. ແຊມຊັນ​ຕອບ​ວ່າ​ເພິ່ນ​ໄດ້​ເຮັດ​ກັບ​ພວກ​ເພິ່ນ ດັ່ງ​ທີ່​ພວກ​ເພິ່ນ​ໄດ້​ເຮັດ​ກັບ​ເພິ່ນ.</w:t>
      </w:r>
    </w:p>
    <w:p/>
    <w:p>
      <w:r xmlns:w="http://schemas.openxmlformats.org/wordprocessingml/2006/main">
        <w:t xml:space="preserve">1. ເຮັດ​ໃຫ້​ຄົນ​ອື່ນ: ປະຕິບັດ​ຕາມ​ຄຳ​ສັ່ງ​ຂອງ​ພະ​ເຍຊູ​ໃນ​ເວລາ​ທີ່​ຫຍຸ້ງຍາກ</w:t>
      </w:r>
    </w:p>
    <w:p/>
    <w:p>
      <w:r xmlns:w="http://schemas.openxmlformats.org/wordprocessingml/2006/main">
        <w:t xml:space="preserve">2. ຫັນແກ້ມອື່ນ: ເອົາຊະນະຄວາມຊົ່ວດ້ວຍຄວາມດີ</w:t>
      </w:r>
    </w:p>
    <w:p/>
    <w:p>
      <w:r xmlns:w="http://schemas.openxmlformats.org/wordprocessingml/2006/main">
        <w:t xml:space="preserve">1. ມັດທາຍ 7:12 (ເພາະສະນັ້ນ, ສິ່ງໃດກໍ່ຕາມທີ່ເຈົ້າຕ້ອງການໃຫ້ມະນຸດເຮັດກັບເຈົ້າ, ເຈົ້າຈົ່ງເຮັດກັບພວກເຂົາຄືກັນ, ເພາະວ່ານີ້ແມ່ນກົດບັນຍັດແລະສາດສະດາ.</w:t>
      </w:r>
    </w:p>
    <w:p/>
    <w:p>
      <w:r xmlns:w="http://schemas.openxmlformats.org/wordprocessingml/2006/main">
        <w:t xml:space="preserve">2 ລູກາ 6:31 (ແລະ​ຕາມ​ທີ່​ເຈົ້າ​ຢາກ​ໃຫ້​ມະນຸດ​ເຮັດ​ກັບ​ເຈົ້າ, ເຈົ້າ​ກໍ​ເຮັດ​ກັບ​ເຂົາ​ເໝືອນ​ກັນ.)</w:t>
      </w:r>
    </w:p>
    <w:p/>
    <w:p>
      <w:r xmlns:w="http://schemas.openxmlformats.org/wordprocessingml/2006/main">
        <w:t xml:space="preserve">ພວກ^ຜູ້ປົກຄອງ 15:12 ແລະ​ພວກເຂົາ​ຕອບ​ວ່າ, “ພວກເຮົາ​ໄດ້​ລົງ​ມາ​ເພື່ອ​ມັດ​ເຈົ້າ​ໄວ້ ເພື່ອ​ຈະ​ມອບ​ເຈົ້າ​ໄວ້​ໃນ​ກຳມື​ຂອງ​ຊາວ​ຟີລິດສະຕິນ. ແຊມຊັນ​ໄດ້​ກ່າວ​ກັບ​ພວກ​ເຂົາ​ວ່າ, ຈົ່ງ​ສາບານ​ກັບ​ຂ້ອຍ​ວ່າ ເຈົ້າ​ຈະ​ບໍ່​ຕົກ​ໃສ່​ຂ້ອຍ​ເອງ.</w:t>
      </w:r>
    </w:p>
    <w:p/>
    <w:p>
      <w:r xmlns:w="http://schemas.openxmlformats.org/wordprocessingml/2006/main">
        <w:t xml:space="preserve">ພວກ​ຟີລິດສະຕິນ​ຢາກ​ຈັບ​ແຊມຊັນ ແລະ​ມັດ​ລາວ​ໄວ້​ເພື່ອ​ຈະ​ໄດ້​ມອບ​ລາວ​ໄວ້​ໃນ​ມື​ຂອງ​ພວກ​ເຂົາ. ແຊມຊັນ​ໄດ້​ຂໍ​ໃຫ້​ເຂົາ​ສາບານ​ວ່າ​ຈະ​ບໍ່​ໂຈມ​ຕີ​ລາວ.</w:t>
      </w:r>
    </w:p>
    <w:p/>
    <w:p>
      <w:r xmlns:w="http://schemas.openxmlformats.org/wordprocessingml/2006/main">
        <w:t xml:space="preserve">1. ການໄວ້ວາງໃຈພຣະເຈົ້າໃນສະຖານະການທີ່ຫຍຸ້ງຍາກ</w:t>
      </w:r>
    </w:p>
    <w:p/>
    <w:p>
      <w:r xmlns:w="http://schemas.openxmlformats.org/wordprocessingml/2006/main">
        <w:t xml:space="preserve">2. ການຕັດສິນໃຈທີ່ສະຫລາດໃນທ່າມກາງການລໍ້ລວງ</w:t>
      </w:r>
    </w:p>
    <w:p/>
    <w:p>
      <w:r xmlns:w="http://schemas.openxmlformats.org/wordprocessingml/2006/main">
        <w:t xml:space="preserve">1. ຄຳເພງ 56:3-4 ເມື່ອ​ຂ້ອຍ​ຢ້ານ ຂ້ອຍ​ຈະ​ວາງໃຈ​ໃນ​ເຈົ້າ. ໃນພຣະເຈົ້າ, ຂ້າພະເຈົ້າສັນລະເສີນພຣະຄໍາຂອງພຣະອົງ, ໃນພຣະເຈົ້າຂ້າພະເຈົ້າໄວ້ວາງໃຈ; ຂ້ອຍຈະບໍ່ຢ້ານ. ເນື້ອໜັງສາມາດເຮັດຫຍັງກັບຂ້ອຍໄດ້?</w:t>
      </w:r>
    </w:p>
    <w:p/>
    <w:p>
      <w:r xmlns:w="http://schemas.openxmlformats.org/wordprocessingml/2006/main">
        <w:t xml:space="preserve">2. ສຸພາສິດ 3:5-6 ຈົ່ງວາງໃຈໃນພຣະຜູ້ເປັນເຈົ້າດ້ວຍສຸດໃຈຂອງເຈົ້າ, ແລະຢ່າວາງໃຈໃນຄວາມເຂົ້າໃຈຂອງເຈົ້າເອງ. ໃນ​ທຸກ​ວິທີ​ທາງ​ຂອງ​ເຈົ້າ​ຈົ່ງ​ຮັບ​ຮູ້​ພຣະ​ອົງ, ແລະ​ພຣະ​ອົງ​ຈະ​ເຮັດ​ໃຫ້​ເສັ້ນ​ທາງ​ຂອງ​ເຈົ້າ​ຖືກ​ຕ້ອງ.</w:t>
      </w:r>
    </w:p>
    <w:p/>
    <w:p>
      <w:r xmlns:w="http://schemas.openxmlformats.org/wordprocessingml/2006/main">
        <w:t xml:space="preserve">ພວກ^ຜູ້ປົກຄອງ 15:13 ແລະ​ພວກເຂົາ​ເວົ້າ​ກັບ​ລາວ​ວ່າ, ບໍ່​ແມ່ນ. ແຕ່​ພວກ​ເຮົາ​ຈະ​ມັດ​ເຈົ້າ​ໄວ້​ຢ່າງ​ໄວ, ແລະ​ມອບ​ເຈົ້າ​ໄວ້​ໃນ​ມື​ຂອງ​ພວກ​ເຂົາ, ແຕ່​ແນ່ນອນ​ພວກ​ເຮົາ​ຈະ​ບໍ່​ຂ້າ​ເຈົ້າ. ແລະ​ເຂົາ​ເຈົ້າ​ໄດ້​ມັດ​ລາວ​ດ້ວຍ​ເຊືອກ​ໃໝ່​ສອງ​ສາຍ, ແລະ ເອົາ​ລາວ​ຂຶ້ນ​ຈາກ​ຫີນ.</w:t>
      </w:r>
    </w:p>
    <w:p/>
    <w:p>
      <w:r xmlns:w="http://schemas.openxmlformats.org/wordprocessingml/2006/main">
        <w:t xml:space="preserve">ຄົນ​ຢູດາ​ໄດ້​ມັດ​ແຊມຊັນ​ດ້ວຍ​ເຊືອກ​ໃໝ່​ສອງ​ເຊືອກ ແລະ​ພາ​ລາວ​ໄປ​ຫາ​ພວກ​ຟີລິດສະຕິນ.</w:t>
      </w:r>
    </w:p>
    <w:p/>
    <w:p>
      <w:r xmlns:w="http://schemas.openxmlformats.org/wordprocessingml/2006/main">
        <w:t xml:space="preserve">1. ພະລັງແຫ່ງການໃຫ້ອະໄພ - ໂລມ 5:8</w:t>
      </w:r>
    </w:p>
    <w:p/>
    <w:p>
      <w:r xmlns:w="http://schemas.openxmlformats.org/wordprocessingml/2006/main">
        <w:t xml:space="preserve">2. ເອົາ​ຊະ​ນະ​ການ​ລໍ້​ລວງ - ຢາໂກໂບ 1:12-15</w:t>
      </w:r>
    </w:p>
    <w:p/>
    <w:p>
      <w:r xmlns:w="http://schemas.openxmlformats.org/wordprocessingml/2006/main">
        <w:t xml:space="preserve">1. ປະຖົມມະການ 49:22-26 - ພີ່ນ້ອງ​ຂອງ​ໂຢເຊບ​ມັດ​ລາວ​ແລະ​ພາ​ລາວ​ໄປ​ປະເທດ​ເອຢິບ.</w:t>
      </w:r>
    </w:p>
    <w:p/>
    <w:p>
      <w:r xmlns:w="http://schemas.openxmlformats.org/wordprocessingml/2006/main">
        <w:t xml:space="preserve">2 ອົບພະຍົບ 14:13-14 - ຊາວ​ອິດສະລາແອນ​ຖືກ​ກັກ​ຂັງ​ດ້ວຍ​ຄວາມ​ຢ້ານ​ກົວ​ຂອງ​ຊາວ​ເອຢິບ, ແຕ່​ພະເຈົ້າ​ປົດ​ປ່ອຍ​ພວກ​ເຂົາ.</w:t>
      </w:r>
    </w:p>
    <w:p/>
    <w:p>
      <w:r xmlns:w="http://schemas.openxmlformats.org/wordprocessingml/2006/main">
        <w:t xml:space="preserve">ພວກ^ຜູ້ປົກຄອງ 15:14 ເມື່ອ​ລາວ​ມາ​ເຖິງ​ລີໄຮ ຊາວ​ຟີລິດສະຕິນ​ກໍ​ຮ້ອງ​ຂຶ້ນ​ຕໍ່ສູ້​ລາວ, ແລະ​ພຣະວິນຍານ​ຂອງ​ພຣະເຈົ້າຢາເວ​ກໍ​ມາ​ຢູ່​ເທິງ​ລາວ​ຢ່າງ​ແຮງ, ແລະ​ສາຍ​ແຂນ​ຂອງ​ລາວ​ກໍ​ກາຍເປັນ​ຄື​ກັບ​ແປວ​ໄຟ​ທີ່​ຖືກ​ໄຟ​ໄໝ້, ແລະ​ສາຍ​ແຂນ​ຂອງ​ລາວ​ກໍ​ຖືກ​ປົດ​ອອກ​ຈາກ​ແຂນ. ອອກຈາກມືຂອງລາວ.</w:t>
      </w:r>
    </w:p>
    <w:p/>
    <w:p>
      <w:r xmlns:w="http://schemas.openxmlformats.org/wordprocessingml/2006/main">
        <w:t xml:space="preserve">ຊາວ​ຟີລິດສະຕິນ​ໄດ້​ຮ້ອງ​ຂຶ້ນ​ຕໍ່ສູ້​ແຊມຊັນ ເມື່ອ​ລາວ​ໄປ​ຮອດ​ລີໄຮ, ແຕ່​ພຣະ​ວິນ​ຍານ​ຂອງ​ພຣະ​ຜູ້​ເປັນ​ເຈົ້າ​ໄດ້​ສະເດັດ​ມາ​ເທິງ​ລາວ, ເຮັດ​ໃຫ້​ພັນທະ​ສັນຍາ​ຂອງ​ລາວ​ຖືກ​ປົດ​ອອກ​ຈາກ​ມື​ຂອງ​ລາວ.</w:t>
      </w:r>
    </w:p>
    <w:p/>
    <w:p>
      <w:r xmlns:w="http://schemas.openxmlformats.org/wordprocessingml/2006/main">
        <w:t xml:space="preserve">1. ອໍານາດຂອງພຣະຜູ້ເປັນເຈົ້າໃນການປະເຊີນຫນ້າກັບຝ່າຍຄ້ານ</w:t>
      </w:r>
    </w:p>
    <w:p/>
    <w:p>
      <w:r xmlns:w="http://schemas.openxmlformats.org/wordprocessingml/2006/main">
        <w:t xml:space="preserve">2. ຄວາມເຂັ້ມແຂງຂອງສັດທາໃນເວລາທີ່ມີຄວາມຫຍຸ້ງຍາກ</w:t>
      </w:r>
    </w:p>
    <w:p/>
    <w:p>
      <w:r xmlns:w="http://schemas.openxmlformats.org/wordprocessingml/2006/main">
        <w:t xml:space="preserve">1. ໂລມ 8:31 —ຖ້າ​ແນວ​ນັ້ນ​ເຮົາ​ຈະ​ເວົ້າ​ແນວ​ໃດ​ຕໍ່​ເລື່ອງ​ເຫຼົ່າ​ນີ້? ຖ້າພຣະເຈົ້າຢູ່ສໍາລັບພວກເຮົາ, ໃຜສາມາດຕໍ່ຕ້ານພວກເຮົາ?</w:t>
      </w:r>
    </w:p>
    <w:p/>
    <w:p>
      <w:r xmlns:w="http://schemas.openxmlformats.org/wordprocessingml/2006/main">
        <w:t xml:space="preserve">2. Psalm 118:6 - ພຣະຜູ້ເປັນເຈົ້າສໍາລັບຂ້າພະເຈົ້າ; ຂ້າພະເຈົ້າຈະບໍ່ຢ້ານກົວ; ຜູ້ຊາຍສາມາດເຮັດຫຍັງກັບຂ້ອຍໄດ້?</w:t>
      </w:r>
    </w:p>
    <w:p/>
    <w:p>
      <w:r xmlns:w="http://schemas.openxmlformats.org/wordprocessingml/2006/main">
        <w:t xml:space="preserve">ພວກ^ຜູ້ປົກຄອງ 15:15 ແລະ​ລາວ​ໄດ້​ພົບ​ກະດູກ​ຄາງກະໄຕ​ໃໝ່​ຂອງ​ລາ, ແລະ​ໄດ້​ຍົກ​ມື​ອອກ, ແລະ​ໄດ້​ຂ້າ​ຄົນ​ໜຶ່ງ​ພັນ​ຄົນ.</w:t>
      </w:r>
    </w:p>
    <w:p/>
    <w:p>
      <w:r xmlns:w="http://schemas.openxmlformats.org/wordprocessingml/2006/main">
        <w:t xml:space="preserve">ແຊມຊັນ​ໄດ້​ຂ້າ​ຄົນ​ໜຶ່ງ​ພັນ​ຄົນ​ດ້ວຍ​ຄາງກະໄຕ​ຂອງ​ກົ້ນ.</w:t>
      </w:r>
    </w:p>
    <w:p/>
    <w:p>
      <w:r xmlns:w="http://schemas.openxmlformats.org/wordprocessingml/2006/main">
        <w:t xml:space="preserve">1. ຄວາມເຂັ້ມແຂງຂອງແຊມຊັນ - ວິທີທີ່ພຣະເຈົ້າສາມາດໃຊ້ການປະກອບສ່ວນທີ່ເບິ່ງຄືວ່າບໍ່ສໍາຄັນຂອງພວກເຮົາເພື່ອສ້າງຜົນກະທົບອັນຍິ່ງໃຫຍ່.</w:t>
      </w:r>
    </w:p>
    <w:p/>
    <w:p>
      <w:r xmlns:w="http://schemas.openxmlformats.org/wordprocessingml/2006/main">
        <w:t xml:space="preserve">2. ພະລັງແຫ່ງຄວາມເຊື່ອ - ຄວາມໄວ້ວາງໃຈໃນພຣະເຈົ້າສາມາດຊ່ວຍເຮົາໃຫ້ໄດ້ຮັບໄຊຊະນະໃນສະຖານະການທີ່ຫຍຸ້ງຍາກແນວໃດ.</w:t>
      </w:r>
    </w:p>
    <w:p/>
    <w:p>
      <w:r xmlns:w="http://schemas.openxmlformats.org/wordprocessingml/2006/main">
        <w:t xml:space="preserve">1. 2 Corinthians 12:9 - ແລະ​ພຣະ​ອົງ​ໄດ້​ກ່າວ​ກັບ​ຂ້າ​ພະ​ເຈົ້າ​, ພຣະ​ຄຸນ​ຂອງ​ຂ້າ​ພະ​ເຈົ້າ​ມີ​ພຽງ​ພໍ​ສໍາ​ລັບ​ທ່ານ​: ສໍາ​ລັບ​ຄວາມ​ເຂັ້ມ​ແຂງ​ຂອງ​ຂ້າ​ພະ​ເຈົ້າ​ແມ່ນ​ດີ​ເລີດ​ໃນ​ຄວາມ​ອ່ອນ​ແອ​. ດ້ວຍ​ເຫດ​ນີ້​ຂ້າ​ພະ​ເຈົ້າ​ຈະ​ດີ​ໃຈ​ທີ່​ສຸດ​ໃນ​ຄວາມ​ອ່ອນ​ແອ​ຂອງ​ຂ້າ​ພະ​ເຈົ້າ, ເພື່ອ​ພະ​ລັງ​ຂອງ​ພຣະ​ຄຣິດ​ຈະ​ໄດ້​ສະ​ຖິດ​ຢູ່​ກັບ​ຂ້າ​ພະ​ເຈົ້າ.</w:t>
      </w:r>
    </w:p>
    <w:p/>
    <w:p>
      <w:r xmlns:w="http://schemas.openxmlformats.org/wordprocessingml/2006/main">
        <w:t xml:space="preserve">2. 1 ໂຢຮັນ 5:4 - ສໍາລັບສິ່ງໃດກໍ່ຕາມທີ່ເກີດມາຈາກພຣະເຈົ້າໄດ້ເອົາຊະນະໂລກ: ແລະນີ້ແມ່ນໄຊຊະນະທີ່ເອົາຊະນະໂລກ, ແມ່ນແຕ່ຄວາມເຊື່ອຂອງພວກເຮົາ.</w:t>
      </w:r>
    </w:p>
    <w:p/>
    <w:p>
      <w:r xmlns:w="http://schemas.openxmlformats.org/wordprocessingml/2006/main">
        <w:t xml:space="preserve">ພວກ^ຜູ້ປົກຄອງ 15:16 ແຊມຊັນ​ເວົ້າ​ວ່າ, “ຂ້ອຍ​ໄດ້​ຂ້າ​ຄົນ​ໜຶ່ງ​ພັນ​ຄົນ​ດ້ວຍ​ຄາງກະໄຕ​ຂອງ​ລາ.</w:t>
      </w:r>
    </w:p>
    <w:p/>
    <w:p>
      <w:r xmlns:w="http://schemas.openxmlformats.org/wordprocessingml/2006/main">
        <w:t xml:space="preserve">ແຊມຊັນໄດ້ໃຊ້ກະດູກຄາງກະໄຕຂອງກົ້ນຢ່າງອັດສະຈັນເພື່ອຂ້າຜູ້ຊາຍໜຶ່ງພັນຄົນ.</w:t>
      </w:r>
    </w:p>
    <w:p/>
    <w:p>
      <w:r xmlns:w="http://schemas.openxmlformats.org/wordprocessingml/2006/main">
        <w:t xml:space="preserve">1. ຄວາມເຂັ້ມແຂງຂອງຄວາມເຊື່ອທີ່ບໍ່ຢຸດຢັ້ງ</w:t>
      </w:r>
    </w:p>
    <w:p/>
    <w:p>
      <w:r xmlns:w="http://schemas.openxmlformats.org/wordprocessingml/2006/main">
        <w:t xml:space="preserve">2. ເອົາ​ຊະ​ນະ​ຄວາມ​ເປັນ​ໄປ​ບໍ່​ໄດ້​ດ້ວຍ​ພະ​ລັງ​ງານ​ຂອງ​ພຣະ​ເຈົ້າ</w:t>
      </w:r>
    </w:p>
    <w:p/>
    <w:p>
      <w:r xmlns:w="http://schemas.openxmlformats.org/wordprocessingml/2006/main">
        <w:t xml:space="preserve">1. ເອເຟດ 6:10-18 - ການວາງເກາະອັນເຕັມທີ່ຂອງພຣະເຈົ້າດ້ວຍຄວາມເຊື່ອ</w:t>
      </w:r>
    </w:p>
    <w:p/>
    <w:p>
      <w:r xmlns:w="http://schemas.openxmlformats.org/wordprocessingml/2006/main">
        <w:t xml:space="preserve">2. ເຮັບເຣີ 11:32-40 - ຕົວຢ່າງຂອງຄວາມເຊື່ອໃນການປະຕິບັດ</w:t>
      </w:r>
    </w:p>
    <w:p/>
    <w:p>
      <w:r xmlns:w="http://schemas.openxmlformats.org/wordprocessingml/2006/main">
        <w:t xml:space="preserve">ພວກ^ຜູ້ປົກຄອງ 15:17 ແລະ​ເຫດການ​ໄດ້​ບັງ​ເກີດ​ຂຶ້ນ​ຄື ເມື່ອ​ລາວ​ເວົ້າ​ຈົບ​ແລ້ວ ລາວ​ກໍ​ຂັບໄລ່​ກະດູກ​ຄາງກະໄຕ​ອອກ​ຈາກ​ມື​ຂອງ​ລາວ ແລະ​ເອີ້ນ​ບ່ອນ​ນັ້ນ​ວ່າ ຣາມາທາລີ.</w:t>
      </w:r>
    </w:p>
    <w:p/>
    <w:p>
      <w:r xmlns:w="http://schemas.openxmlformats.org/wordprocessingml/2006/main">
        <w:t xml:space="preserve">ແຊມຊັນ​ໄດ້​ຂ້າ​ຊາວ​ຟີລິດສະຕິນ​ໜຶ່ງ​ພັນ​ຄົນ​ດ້ວຍ​ກະດູກ​ຄາງກະໄຕ​ຂອງ​ລໍ ແລະ​ຕັ້ງ​ຊື່​ບ່ອນ​ນັ້ນ​ວ່າ Ramathlehi.</w:t>
      </w:r>
    </w:p>
    <w:p/>
    <w:p>
      <w:r xmlns:w="http://schemas.openxmlformats.org/wordprocessingml/2006/main">
        <w:t xml:space="preserve">1. ພະລັງແຫ່ງຄວາມເຊື່ອ: ບົດຮຽນຈາກແຊມຊັນໃນຜູ້ພິພາກສາ 15</w:t>
      </w:r>
    </w:p>
    <w:p/>
    <w:p>
      <w:r xmlns:w="http://schemas.openxmlformats.org/wordprocessingml/2006/main">
        <w:t xml:space="preserve">2. ເອົາ​ຊະ​ນະ​ຄວາມ​ທຸກ​ຍາກ: ການ​ສຶກ​ສາ​ຄວາມ​ເຂັ້ມ​ແຂງ​ຂອງ Samson ໃນ​ຜູ້​ພິ​ພາກ​ສາ 15</w:t>
      </w:r>
    </w:p>
    <w:p/>
    <w:p>
      <w:r xmlns:w="http://schemas.openxmlformats.org/wordprocessingml/2006/main">
        <w:t xml:space="preserve">1. Ephesians 6:10-18 - ໃສ່ເກາະທັງຫມົດຂອງພະເຈົ້າແລະຢືນຕໍ່ຕ້ານແຜນການຂອງມານ.</w:t>
      </w:r>
    </w:p>
    <w:p/>
    <w:p>
      <w:r xmlns:w="http://schemas.openxmlformats.org/wordprocessingml/2006/main">
        <w:t xml:space="preserve">2 ຟີລິບປອຍ 4:13 - ຂ້າພະເຈົ້າສາມາດເຮັດທຸກສິ່ງໄດ້ໂດຍຜ່ານພຣະຄຣິດຜູ້ໃຫ້ຄວາມເຂັ້ມແຂງຂ້າພະເຈົ້າ.</w:t>
      </w:r>
    </w:p>
    <w:p/>
    <w:p>
      <w:r xmlns:w="http://schemas.openxmlformats.org/wordprocessingml/2006/main">
        <w:t xml:space="preserve">ພວກ^ຜູ້ປົກຄອງ 15:18 ແລະ​ເພິ່ນ​ກໍ​ຫິວນ້ຳ, ແລະ​ຮ້ອງ​ຫາ​ພຣະເຈົ້າຢາເວ​ວ່າ, “ພຣະອົງ​ໄດ້​ມອບ​ການ​ປົດ​ປ່ອຍ​ອັນ​ຍິ່ງໃຫຍ່​ນີ້​ໄວ້​ໃນ​ມື​ຂອງ​ຜູ້ຮັບໃຊ້​ຂອງ​ພຣະອົງ​ແລ້ວ ແລະ​ບັດນີ້​ຂ້ານ້ອຍ​ຈະ​ຕາຍ​ຍ້ອນ​ຫິວນໍ້າ ແລະ​ຕົກ​ຢູ່​ໃນ​ມື​ຂອງ​ຄົນ​ບໍ່​ຮັບ​ພິທີຕັດ​ບໍ?</w:t>
      </w:r>
    </w:p>
    <w:p/>
    <w:p>
      <w:r xmlns:w="http://schemas.openxmlformats.org/wordprocessingml/2006/main">
        <w:t xml:space="preserve">ແຊມຊັນ​ໄດ້​ຮ້ອງ​ຫາ​ພຣະ​ຜູ້​ເປັນ​ເຈົ້າ​ເພື່ອ​ຂໍ​ຄວາມ​ຊ່ອຍ​ເຫລືອ, ຂໍ​ຂອບ​ໃຈ​ພຣະ​ອົງ​ສຳ​ລັບ​ການ​ປົດ​ປ່ອຍ​ອັນ​ຍິ່ງ​ໃຫຍ່​ທີ່​ພຣະ​ອົງ​ໄດ້​ມອບ​ໃຫ້, ແລະ ຂໍ​ໃຫ້​ລາວ​ພົ້ນ​ຈາກ​ຄວາມ​ກະ​ຫາຍ​ນ້ຳ ແລະ​ຕົກ​ຢູ່​ໃນ​ກຳ​ມື​ຂອງ​ຄົນ​ທີ່​ບໍ່​ໄດ້​ຮັບ​ສິນ​ຕັດ.</w:t>
      </w:r>
    </w:p>
    <w:p/>
    <w:p>
      <w:r xmlns:w="http://schemas.openxmlformats.org/wordprocessingml/2006/main">
        <w:t xml:space="preserve">1. ພະລັງແຫ່ງສັດທາໃນເວລາອັນຫຍຸ້ງຍາກ</w:t>
      </w:r>
    </w:p>
    <w:p/>
    <w:p>
      <w:r xmlns:w="http://schemas.openxmlformats.org/wordprocessingml/2006/main">
        <w:t xml:space="preserve">2. ເພິ່ງພາອາໄສພຣະຜູ້ເປັນເຈົ້າສໍາລັບຄວາມເຂັ້ມແຂງແລະການປົດປ່ອຍ</w:t>
      </w:r>
    </w:p>
    <w:p/>
    <w:p>
      <w:r xmlns:w="http://schemas.openxmlformats.org/wordprocessingml/2006/main">
        <w:t xml:space="preserve">1. ຢາໂກໂບ 1:5-6 “ຖ້າ​ຄົນ​ໃດ​ໃນ​ພວກ​ເຈົ້າ​ຂາດ​ສະຕິ​ປັນຍາ​ກໍ​ໃຫ້​ຜູ້​ນັ້ນ​ທູນ​ຂໍ​ຕໍ່​ພຣະ​ເຈົ້າ ຜູ້​ຊົງ​ໂຜດ​ປະທານ​ໃຫ້​ແກ່​ຄົນ​ທັງ​ປວງ​ໂດຍ​ບໍ່​ໝິ່ນປະໝາດ ແລະ​ຈະ​ໄດ້​ຮັບ​ແຕ່​ໃຫ້​ຜູ້​ນັ້ນ​ທູນ​ຂໍ​ດ້ວຍ​ຄວາມ​ເຊື່ອ​ໂດຍ​ບໍ່​ຕ້ອງ​ສົງ​ໄສ. ຜູ້​ທີ່​ສົງ​ໄສ​ເປັນ​ຄື​ກັບ​ຄື້ນ​ທະ​ເລ​ທີ່​ຖືກ​ລົມ​ພັດ​ພັດ​ມາ.”</w:t>
      </w:r>
    </w:p>
    <w:p/>
    <w:p>
      <w:r xmlns:w="http://schemas.openxmlformats.org/wordprocessingml/2006/main">
        <w:t xml:space="preserve">2. Psalm 116:1-2 "ຂ້າ​ພະ​ເຈົ້າ​ຮັກ​ພຣະ​ຜູ້​ເປັນ​ເຈົ້າ, ເພາະ​ວ່າ​ພຣະ​ອົງ​ໄດ້​ຍິນ​ສຽງ​ຂອງ​ຂ້າ​ພະ​ເຈົ້າ​ແລະ​ການ​ອ້ອນ​ວອນ​ຂອງ​ຂ້າ​ພະ​ເຈົ້າ​ສໍາ​ລັບ​ຄວາມ​ເມດ​ຕາ, ເພາະ​ວ່າ​ພຣະ​ອົງ inclined ຫູ​ຂອງ​ຕົນ​ກັບ​ຂ້າ​ພະ​ເຈົ້າ, ສະ​ນັ້ນ​ຂ້າ​ພະ​ເຈົ້າ​ຈະ​ຮ້ອງ​ຫາ​ພຣະ​ອົງ​ຕາບ​ໃດ​ທີ່​ຂ້າ​ພະ​ເຈົ້າ​ຍັງ​ມີ​ຊີ​ວິດ​ຢູ່.</w:t>
      </w:r>
    </w:p>
    <w:p/>
    <w:p>
      <w:r xmlns:w="http://schemas.openxmlformats.org/wordprocessingml/2006/main">
        <w:t xml:space="preserve">ພວກ^ຜູ້ປົກຄອງ 15:19 ແຕ່​ພຣະເຈົ້າ​ໄດ້​ເອົາ​ບ່ອນ​ທີ່​ເປັນ​ຮູ​ໃນ​ຄາງກະໄຕ ແລະ​ມີ​ນໍ້າ​ໄຫລ​ອອກ​ມາ. ແລະ ເມື່ອ​ລາວ​ເມົາ​ເຫຼົ້າ, ວິນ​ຍານ​ຂອງ​ລາວ​ກໍ​ມາ​ອີກ, ແລະ ລາວ​ກໍ​ຟື້ນ​ຟູ: ດັ່ງ​ນັ້ນ ລາວ​ຈຶ່ງ​ເອີ້ນ​ຊື່​ມັນ​ວ່າ ເອ​ຮັດ​ຄໍ, ຊຶ່ງ​ຢູ່​ໃນ​ລີ​ໄຮ​ຈົນ​ເຖິງ​ທຸກ​ມື້​ນີ້.</w:t>
      </w:r>
    </w:p>
    <w:p/>
    <w:p>
      <w:r xmlns:w="http://schemas.openxmlformats.org/wordprocessingml/2006/main">
        <w:t xml:space="preserve">ພະເຈົ້າເຮັດໃຫ້ແຊມຊັນມີຄວາມເຂັ້ມແຂງຢ່າງອັດສະຈັນໃນການຟື້ນຟູຫຼັງຈາກດື່ມນໍ້າຈາກຮູຄາງກະໄຕ.</w:t>
      </w:r>
    </w:p>
    <w:p/>
    <w:p>
      <w:r xmlns:w="http://schemas.openxmlformats.org/wordprocessingml/2006/main">
        <w:t xml:space="preserve">1. ພຣະຄຸນແລະຄວາມເມດຕາຂອງພຣະເຈົ້າສາມາດຟື້ນຟູພວກເຮົາໃນຊົ່ວໂມງທີ່ມືດມົວທີ່ສຸດຂອງພວກເຮົາ.</w:t>
      </w:r>
    </w:p>
    <w:p/>
    <w:p>
      <w:r xmlns:w="http://schemas.openxmlformats.org/wordprocessingml/2006/main">
        <w:t xml:space="preserve">2. ເມື່ອເຮົາອ່ອນແອທີ່ສຸດ, ຄວາມເຂັ້ມແຂງຂອງພະເຈົ້າສາມາດເຮັດໃຫ້ສົມບູນແບບໄດ້.</w:t>
      </w:r>
    </w:p>
    <w:p/>
    <w:p>
      <w:r xmlns:w="http://schemas.openxmlformats.org/wordprocessingml/2006/main">
        <w:t xml:space="preserve">1. Isaiah 40:31 ແຕ່​ວ່າ​ເຂົາ​ເຈົ້າ​ທີ່​ລໍ​ຖ້າ​ພຣະ​ຜູ້​ເປັນ​ເຈົ້າ​ຈະ​ມີ​ຄວາມ​ເຂັ້ມ​ແຂງ​ຂອງ​ເຂົາ​ເຈົ້າ​ໃຫມ່​; ພວກ​ເຂົາ​ຈະ​ຂຶ້ນ​ກັບ​ປີກ​ຄື​ນົກ​ອິນ​ຊີ; ພວກ​ເຂົາ​ຈະ​ແລ່ນ, ແລະ​ຈະ​ບໍ່​ເມື່ອຍ; ແລະ​ພວກ​ເຂົາ​ຈະ​ຍ່າງ, ແລະ​ບໍ່​ໄດ້ faint.</w:t>
      </w:r>
    </w:p>
    <w:p/>
    <w:p>
      <w:r xmlns:w="http://schemas.openxmlformats.org/wordprocessingml/2006/main">
        <w:t xml:space="preserve">2 ໂກຣິນໂທ 12:7-9 ແລະ​ຢ້ານ​ວ່າ​ຂ້ອຍ​ຈະ​ໄດ້​ຮັບ​ຄວາມ​ສູງ​ສົ່ງ​ສູງ​ເກີນ​ໄປ​ຈາກ​ການ​ເປີດ​ເຜີຍ​ອັນ​ອຸດົມສົມບູນ, ມັນ​ຈະ​ມີ​ໜາມ​ຢູ່​ໃນ​ເນື້ອ​ໜັງ​ໃຫ້​ແກ່​ຂ້ອຍ, ຜູ້​ສົ່ງ​ຂ່າວ​ຂອງ​ຊາຕານ​ຈະ​ຕີ​ຂ້ອຍ, ຢ້ານ​ວ່າ​ຂ້ອຍ​ຈະ​ໄດ້​ຮັບ​ຄວາມ​ສູງ​ສົ່ງ​ເກີນ​ມາດ​ຕະ​ຖານ. . ເພາະ​ສິ່ງ​ນີ້​ຂ້າ​ພະ​ເຈົ້າ​ໄດ້​ອ້ອນ​ວອນ​ພຣະ​ຜູ້​ເປັນ​ເຈົ້າ​ສາມ​ເທື່ອ, ເພື່ອ​ໃຫ້​ມັນ​ໄດ້​ຈາກ​ຂ້າ​ພະ​ເຈົ້າ. ແລະ ພຣະ​ອົງ​ໄດ້​ກ່າວ​ກັບ​ຂ້າ​ພະ​ເຈົ້າ, ພຣະ​ຄຸນ​ຂອງ​ຂ້າ​ພະ​ເຈົ້າ​ມີ​ພຽງ​ພໍ​ສໍາ​ລັບ​ທ່ານ: ເພາະ​ວ່າ​ຄວາມ​ເຂັ້ມ​ແຂງ​ຂອງ​ຂ້າ​ພະ​ເຈົ້າ​ແມ່ນ​ດີ​ເລີດ​ໃນ​ຄວາມ​ອ່ອນ​ແອ. ດ້ວຍ​ເຫດ​ນີ້​ຂ້າ​ພະ​ເຈົ້າ​ຈະ​ດີ​ໃຈ​ທີ່​ສຸດ​ໃນ​ຄວາມ​ອ່ອນ​ແອ​ຂອງ​ຂ້າ​ພະ​ເຈົ້າ, ເພື່ອ​ພະ​ລັງ​ຂອງ​ພຣະ​ຄຣິດ​ຈະ​ໄດ້​ສະ​ຖິດ​ຢູ່​ກັບ​ຂ້າ​ພະ​ເຈົ້າ.</w:t>
      </w:r>
    </w:p>
    <w:p/>
    <w:p>
      <w:r xmlns:w="http://schemas.openxmlformats.org/wordprocessingml/2006/main">
        <w:t xml:space="preserve">ພວກ^ຜູ້ປົກຄອງ 15:20 ແລະ​ເພິ່ນ​ໄດ້​ຕັດສິນ​ຊາວ​ອິດສະຣາເອນ​ໃນ​ສະໄໝ​ຂອງ​ຊາວ​ຟີລິດສະຕິນ​ຊາວ​ຟີລິດສະຕິນ.</w:t>
      </w:r>
    </w:p>
    <w:p/>
    <w:p>
      <w:r xmlns:w="http://schemas.openxmlformats.org/wordprocessingml/2006/main">
        <w:t xml:space="preserve">ແຊມຊັນ​ໄດ້​ຕັດສິນ​ຊາວ​ອິດສະລາແອນ​ເປັນ​ເວລາ 20 ປີ​ໃນ​ຂະນະ​ທີ່​ພວກ​ຟີລິດສະຕິນ​ປົກຄອງ.</w:t>
      </w:r>
    </w:p>
    <w:p/>
    <w:p>
      <w:r xmlns:w="http://schemas.openxmlformats.org/wordprocessingml/2006/main">
        <w:t xml:space="preserve">1. ພະລັງຂອງພຣະເຈົ້າໃນວິທີທີ່ບໍ່ຄາດຄິດ - ການສຳຫຼວດເລື່ອງຂອງແຊມຊັນ ແລະ ຄວາມເປັນຜູ້ນຳຂອງລາວໃນລະຫວ່າງການປົກຄອງຂອງພວກຟີລິດສະຕິນ.</w:t>
      </w:r>
    </w:p>
    <w:p/>
    <w:p>
      <w:r xmlns:w="http://schemas.openxmlformats.org/wordprocessingml/2006/main">
        <w:t xml:space="preserve">2. ຄວາມ​ເຂັ້ມ​ແຂງ​ຂອງ​ການ​ຮູ້​ຈັກ​ພຣະ​ເຈົ້າ - ການ​ກວດ​ສອບ​ວິ​ທີ​ການ​ໄວ້​ວາງ​ໃຈ​ໃນ​ພຣະ​ເຈົ້າ​ແລະ​ພະ​ລັງ​ງານ​ຂອງ​ພຣະ​ອົງ​ສາ​ມາດ​ເຮັດ​ໃຫ້​ມີ​ຄວາມ​ເຂັ້ມ​ແຂງ​ແລະ​ຄວາມ​ສໍາ​ເລັດ.</w:t>
      </w:r>
    </w:p>
    <w:p/>
    <w:p>
      <w:r xmlns:w="http://schemas.openxmlformats.org/wordprocessingml/2006/main">
        <w:t xml:space="preserve">1. Psalm 27:1 - ພຣະ ຜູ້ ເປັນ ເຈົ້າ ເປັນ ຄວາມ ສະ ຫວ່າງ ຂອງ ຂ້າ ພະ ເຈົ້າ ແລະ ຄວາມ ລອດ ຂອງ ຂ້າ ພະ ເຈົ້າ ຈະ ຢ້ານ ກົວ ໃຜ? ພຣະ​ຜູ້​ເປັນ​ເຈົ້າ​ເປັນ​ທີ່​ໝັ້ນ​ຂອງ​ຊີ​ວິດ​ຂອງ​ຂ້າ​ພະ​ເຈົ້າ​ຈະ​ຕ້ອງ​ຢ້ານ​ໃຜ?</w:t>
      </w:r>
    </w:p>
    <w:p/>
    <w:p>
      <w:r xmlns:w="http://schemas.openxmlformats.org/wordprocessingml/2006/main">
        <w:t xml:space="preserve">2. ເອຊາຢາ 40:31 - ແຕ່​ຜູ້​ທີ່​ຫວັງ​ໃນ​ພຣະ​ຜູ້​ເປັນ​ເຈົ້າ​ຈະ​ຕໍ່​ສູ້​ຄວາມ​ເຂັ້ມ​ແຂງ​ຂອງ​ເຂົາ​ເຈົ້າ. ພວກ​ເຂົາ​ຈະ​ບິນ​ຂຶ້ນ​ເທິງ​ປີກ​ຄື​ນົກ​ອິນ​ຊີ; ພວກ​ເຂົາ​ຈະ​ແລ່ນ​ແລະ​ບໍ່​ເມື່ອຍ, ພວກ​ເຂົາ​ເຈົ້າ​ຈະ​ຍ່າງ​ແລະ​ຈະ​ບໍ່​ໄດ້​ສະ​ຫມອງ.</w:t>
      </w:r>
    </w:p>
    <w:p/>
    <w:p>
      <w:r xmlns:w="http://schemas.openxmlformats.org/wordprocessingml/2006/main">
        <w:t xml:space="preserve">ຜູ້ພິພາກສາ 16 ສາມາດສະຫຼຸບໄດ້ໃນສາມວັກດັ່ງຕໍ່ໄປນີ້, ມີຂໍ້ທີ່ຊີ້ບອກ:</w:t>
      </w:r>
    </w:p>
    <w:p/>
    <w:p>
      <w:r xmlns:w="http://schemas.openxmlformats.org/wordprocessingml/2006/main">
        <w:t xml:space="preserve">ວັກ 1: ຜູ້ຕັດສິນ 16:1-14 ອະທິບາຍເຖິງຄວາມສຳພັນຂອງແຊມຊັນກັບເດລີລາ ແລະການທໍລະຍົດຂອງລາວ. ແຊມຊັນ​ມີ​ສ່ວນ​ຮ່ວມ​ກັບ​ຍິງ​ຄົນ​ໜຶ່ງ​ຊື່​ວ່າ​ເດລີລາ ຜູ້​ປົກຄອງ​ຟີລິດສະຕິນ​ໄດ້​ເຂົ້າ​ຫາ​ຄວາມ​ລັບ​ຂອງ​ຄວາມ​ເຂັ້ມ​ແຂງ​ຂອງ​ລາວ. ເດລີລາ​ຖາມ​ແຊມຊັນ​ຢ່າງ​ບໍ່​ຢຸດ​ຢັ້ງ​ກ່ຽວ​ກັບ​ແຫຼ່ງ​ກຳ​ລັງ​ຂອງ​ລາວ, ແລະ ລາວ​ຫຼອກ​ລວງ​ນາງ​ສາມ​ເທື່ອ​ດ້ວຍ​ຄຳ​ຕອບ​ທີ່​ບໍ່​ຈິງ. ແນວໃດກໍ່ຕາມ, ຫຼັງຈາກຄວາມກົດດັນຢ່າງຕໍ່ເນື່ອງຈາກເດລີລາ, ແຊມຊັນເປີດເຜີຍວ່າຄວາມເຂັ້ມແຂງຂອງລາວແມ່ນຢູ່ໃນຜົມທີ່ບໍ່ໄດ້ຕັດຂອງລາວ, ເປັນສັນຍາລັກຂອງຄໍາສາບານຂອງ Nazirite ຂອງລາວຕໍ່ພຣະເຈົ້າ.</w:t>
      </w:r>
    </w:p>
    <w:p/>
    <w:p>
      <w:r xmlns:w="http://schemas.openxmlformats.org/wordprocessingml/2006/main">
        <w:t xml:space="preserve">ຫຍໍ້ໜ້າ 2: ສືບຕໍ່ໃນຜູ້ຕັດສິນ 16:15-22, ມັນເລົ່າເຖິງການຈັບຕົວຂອງແຊມຊັນ ແລະການສູນເສຍກໍາລັງ. ເມື່ອ​ເດລີລາ​ຮູ້​ວ່າ​ແຊມຊັນ​ໄດ້​ເປີດ​ເຜີຍ​ຄວາມ​ຈິງ​ກ່ຽວ​ກັບ​ຜົມ​ຂອງ​ລາວ​ໃນ​ທີ່​ສຸດ ນາງ​ຈຶ່ງ​ຮຽກ​ຮ້ອງ​ໃຫ້​ພວກ​ຟີລິດສະຕິນ​ຈັບ​ລາວ​ໃນ​ຂະນະ​ທີ່​ລາວ​ນອນ​ຫຼັບ. ພວກ​ເຂົາ​ໄດ້​ຕັດ​ຜົມ​ຂອງ​ພຣະ​ອົງ​ທີ່​ມາ​ຂອງ​ຄວາມ​ເຂັ້ມ​ແຂງ​ຂອງ​ພຣະ​ອົງ​ແລະ​ຈໍາ​ຄຸກ​ເຂົາ. ຜົນ​ກໍ​ຄື, ພຣະ​ເຈົ້າ​ໄດ້​ຖອນ​ພຣະ​ວິນ​ຍານ​ຂອງ​ພຣະ​ອົງ​ອອກ​ຈາກ​ແຊມ​ຊັນ, ແລະ​ລາວ​ກໍ​ອ່ອນ​ແອ.</w:t>
      </w:r>
    </w:p>
    <w:p/>
    <w:p>
      <w:r xmlns:w="http://schemas.openxmlformats.org/wordprocessingml/2006/main">
        <w:t xml:space="preserve">ຫຍໍ້ໜ້າ 3: ຜູ້ພິພາກສາ 16 ສະຫຼຸບດ້ວຍເລື່ອງທີ່ການກະທຳສຸດທ້າຍຂອງແຊມຊັນນຳໄປສູ່ໄຊຊະນະແລະການເສຍສະລະ. ໃນຜູ້ພິພາກສາ 16: 23-31, ມັນໄດ້ຖືກກ່າວເຖິງວ່າຊາວຟີລິດສະຕິນໄດ້ເຕົ້າໂຮມກັນຢູ່ທີ່ພຣະວິຫານທີ່ອຸທິດຕົນເພື່ອ Dagon ພະເຈົ້າຂອງພວກເຂົາເພື່ອສະຫລອງໄຊຊະນະຂອງພວກເຂົາຕໍ່ Samson. ພວກເຂົາເອົາແຊມຊັນທີ່ອ່ອນແອ ແລະຕາບອດອອກມາເພື່ອສ້າງຄວາມບັນເທີງໃຫ້ເຂົາເຈົ້າ. ໃນ​ການ​ກະ​ທຳ​ຂອງ​ຄວາມ​ສິ້ນ​ຫວັງ ແລະ ຄວາມ​ໄວ້​ວາງ​ໃຈ​ໃນ​ພຣະ​ເຈົ້າ, ແຊມ​ຊັນ​ໄດ້​ອະ​ທິ​ຖານ​ຂໍ​ຄວາມ​ເຂັ້ມ​ແຂງ​ໃໝ່​ເທື່ອ​ສຸດ​ທ້າຍ ກ່ອນ​ທີ່​ຈະ​ເອົາ​ເສົາ​ຄ້ຳ​ທີ່​ຮອງ​ພຣະ​ວິ​ຫານ​ທີ່​ເຮັດ​ໃຫ້​ມັນ​ພັງ​ລົງ​ມາ​ໃສ່​ຕົວ​ເອງ ແລະ​ທຸກ​ຄົນ​ທີ່​ຢູ່​ພາຍ​ໃນ ລວມ​ທັງ​ຜູ້​ປົກ​ຄອງ​ຂອງ​ຟີ​ລິດ​ສະ​ຕີ.</w:t>
      </w:r>
    </w:p>
    <w:p/>
    <w:p>
      <w:r xmlns:w="http://schemas.openxmlformats.org/wordprocessingml/2006/main">
        <w:t xml:space="preserve">ສະຫຼຸບ:</w:t>
      </w:r>
    </w:p>
    <w:p>
      <w:r xmlns:w="http://schemas.openxmlformats.org/wordprocessingml/2006/main">
        <w:t xml:space="preserve">ຜູ້ພິພາກສາ 16 ສະເຫນີ:</w:t>
      </w:r>
    </w:p>
    <w:p>
      <w:r xmlns:w="http://schemas.openxmlformats.org/wordprocessingml/2006/main">
        <w:t xml:space="preserve">ຄວາມສໍາພັນຂອງແຊມຊັນກັບການຫລອກລວງຂອງເດລີລາກ່ຽວກັບແຫຼ່ງຄວາມເຂັ້ມແຂງ;</w:t>
      </w:r>
    </w:p>
    <w:p>
      <w:r xmlns:w="http://schemas.openxmlformats.org/wordprocessingml/2006/main">
        <w:t xml:space="preserve">ການຈັບຕົວຂອງແຊມຊັນແລະການສູນເສຍການທໍລະຍົດຄວາມເຂັ້ມແຂງໂດຍ Delilah, ຕັດຜົມຂອງລາວ;</w:t>
      </w:r>
    </w:p>
    <w:p>
      <w:r xmlns:w="http://schemas.openxmlformats.org/wordprocessingml/2006/main">
        <w:t xml:space="preserve">ການ​ປະ​ຕິ​ບັດ​ສຸດ​ທ້າຍ​ຂອງ Samson ຂອງ​ຄວາມ​ເຂັ້ມ​ແຂງ​ແລະ​ການ​ເສຍ​ສະ​ລະ​ທີ່​ພຣະ​ວິ​ຫານ Philistine.</w:t>
      </w:r>
    </w:p>
    <w:p/>
    <w:p>
      <w:r xmlns:w="http://schemas.openxmlformats.org/wordprocessingml/2006/main">
        <w:t xml:space="preserve">ເນັ້ນຫນັກໃສ່ຄວາມສໍາພັນຂອງ Samson ກັບ Delilah ການຫຼອກລວງກ່ຽວກັບແຫຼ່ງຄວາມເຂັ້ມແຂງ;</w:t>
      </w:r>
    </w:p>
    <w:p>
      <w:r xmlns:w="http://schemas.openxmlformats.org/wordprocessingml/2006/main">
        <w:t xml:space="preserve">ການຈັບຕົວຂອງແຊມຊັນແລະການສູນເສຍການທໍລະຍົດຄວາມເຂັ້ມແຂງໂດຍ Delilah, ຕັດຜົມຂອງລາວ;</w:t>
      </w:r>
    </w:p>
    <w:p>
      <w:r xmlns:w="http://schemas.openxmlformats.org/wordprocessingml/2006/main">
        <w:t xml:space="preserve">ການ​ປະ​ຕິ​ບັດ​ສຸດ​ທ້າຍ​ຂອງ Samson ຂອງ​ຄວາມ​ເຂັ້ມ​ແຂງ​ແລະ​ການ​ເສຍ​ສະ​ລະ​ທີ່​ພຣະ​ວິ​ຫານ Philistine.</w:t>
      </w:r>
    </w:p>
    <w:p/>
    <w:p>
      <w:r xmlns:w="http://schemas.openxmlformats.org/wordprocessingml/2006/main">
        <w:t xml:space="preserve">ບົດນີ້ເນັ້ນໃສ່ຄວາມສໍາພັນຂອງແຊມຊັນກັບເດລີລາ, ການຈັບຕົວຂອງລາວແລະການສູນເສຍຄວາມເຂັ້ມແຂງຍ້ອນການທໍລະຍົດຂອງນາງ, ແລະການກະທໍາສຸດທ້າຍຂອງລາວທີ່ມີຄວາມເຂັ້ມແຂງນໍາໄປສູ່ໄຊຊະນະແລະການເສຍສະລະ. ໃນຜູ້ພິພາກສາ 16, ມີການກ່າວເຖິງວ່າແຊມຊັນມີສ່ວນຮ່ວມກັບຜູ້ຍິງຄົນໜຶ່ງຊື່ເດລີລາ ເຊິ່ງຖືກພວກຟີລິດສະຕິນເຂົ້າໄປຫາເພື່ອຄົ້ນພົບຄວາມລັບທີ່ຢູ່ເບື້ອງຫຼັງຄວາມເຂັ້ມແຂງອັນຍິ່ງໃຫຍ່ຂອງລາວ. ເຖິງວ່າຈະມີການຫລອກລວງນາງສາມເທື່ອດ້ວຍຄໍາຕອບທີ່ບໍ່ຖືກຕ້ອງ, ໃນທີ່ສຸດ Samson ເປີດເຜີຍວ່າຜົມທີ່ບໍ່ໄດ້ຕັດຂອງລາວແມ່ນແຫຼ່ງພະລັງງານຂອງລາວເປັນສັນຍາລັກທີ່ສະແດງເຖິງຄໍາປະຕິຍານຂອງ Nazirite ຂອງລາວ.</w:t>
      </w:r>
    </w:p>
    <w:p/>
    <w:p>
      <w:r xmlns:w="http://schemas.openxmlformats.org/wordprocessingml/2006/main">
        <w:t xml:space="preserve">ສືບຕໍ່ຢູ່ໃນຜູ້ພິພາກສາ 16, ເມື່ອນາງເດລີລາຮູ້ວ່າໃນທີ່ສຸດແຊມຊັນໄດ້ເປີດເຜີຍຄວາມຈິງກ່ຽວກັບຜົມຂອງລາວ, ນາງຮຽກຮ້ອງໃຫ້ຊາວຟີລິດສະຕິນຈັບລາວໃນຂະນະທີ່ລາວນອນຫລັບ. ເຂົາ​ເຈົ້າ​ໄດ້​ຕັດ​ຜົມ​ຂອງ​ລາວ​ໃນ​ສິ່ງ​ທີ່​ສ້າງ​ຄວາມ​ເຂັ້ມ​ແຂງ​ໃຫ້​ແກ່​ລາວ ແລະ​ກັກ​ຂັງ​ລາວ. ດ້ວຍເຫດນີ້, ພຣະເຈົ້າໄດ້ຖອນພຣະວິນຍານຂອງພຣະອົງອອກຈາກແຊມຊັນ, ເຮັດໃຫ້ລາວອ່ອນແອ ແລະມີຄວາມສ່ຽງ.</w:t>
      </w:r>
    </w:p>
    <w:p/>
    <w:p>
      <w:r xmlns:w="http://schemas.openxmlformats.org/wordprocessingml/2006/main">
        <w:t xml:space="preserve">ຜູ້ພິພາກສາ 16 ສະຫຼຸບດ້ວຍເລື່ອງລາວທີ່ຊາວຟີລິດສະຕິນເອົາ Samson ທີ່ອ່ອນແອແລະຕາບອດໄປເພື່ອຄວາມບັນເທີງຂອງເຂົາເຈົ້າໃນລະຫວ່າງງານລ້ຽງທີ່ພຣະວິຫານທີ່ອຸທິດຕົນເພື່ອ Dagon ພຣະເຈົ້າຂອງພວກເຂົາ. ໃນ​ການ​ກະ​ທຳ​ທີ່​ເຮັດ​ໃຫ້​ເກີດ​ຄວາມ​ສິ້ນ​ຫວັງ ແລະ ຄວາມ​ໄວ້​ວາງ​ໃຈ​ໃນ​ພຣະ​ເຈົ້າ​ເທື່ອ​ສຸດ​ທ້າຍ, ແຊມ​ຊັນ​ໄດ້​ອະ​ທິ​ຖານ​ເພື່ອ​ໃຫ້​ມີ​ຄວາມ​ເຂັ້ມ​ແຂງ​ໃໝ່ ກ່ອນ​ທີ່​ຈະ​ເອົາ​ເສົາ​ຄ້ຳ​ທີ່​ຮອງ​ພຣະ​ວິ​ຫານ​ທີ່​ເຮັດ​ໃຫ້​ມັນ​ພັງ​ລົງ​ມາ​ກັບ​ຕົນ​ເອງ ແລະ​ທຸກ​ຄົນ​ທີ່​ຢູ່​ໃນ​ນັ້ນ ລວມ​ທັງ​ບັນ​ດາ​ຜູ້​ປົກ​ຄອງ​ຂອງ​ຟີ​ລິດ​ສະ​ຕີ. ການກະທຳຄັ້ງສຸດທ້າຍນີ້ຖືເປັນທັງໄຊຊະນະເໜືອສັດຕູຂອງອິດສະລາແອນ ແລະເຄື່ອງຖວາຍເຄື່ອງບູຊາໃນຂະນະທີ່ແຊມຊັນໄດ້ສະລະຊີວິດຂອງຕົນເອງໃນຂະບວນການ.</w:t>
      </w:r>
    </w:p>
    <w:p/>
    <w:p>
      <w:r xmlns:w="http://schemas.openxmlformats.org/wordprocessingml/2006/main">
        <w:t xml:space="preserve">ພວກ^ຜູ້ປົກຄອງ 16:1 ແລ້ວ​ແຊມຊັນ​ກໍ​ໄປ​ທີ່​ເມືອງ​ກາຊາ ແລະ​ເຫັນ​ຍິງ​ໂສເພນີ​ຄົນ​ໜຶ່ງ ແລະ​ເຂົ້າ​ໄປ​ຫາ​ນາງ.</w:t>
      </w:r>
    </w:p>
    <w:p/>
    <w:p>
      <w:r xmlns:w="http://schemas.openxmlformats.org/wordprocessingml/2006/main">
        <w:t xml:space="preserve">ແຊມຊັນໄປຢາມຍິງໂສເພນີຢູ່ເຂດກາຊາ.</w:t>
      </w:r>
    </w:p>
    <w:p/>
    <w:p>
      <w:r xmlns:w="http://schemas.openxmlformats.org/wordprocessingml/2006/main">
        <w:t xml:space="preserve">1: ອັນຕະລາຍຂອງ Impulse.</w:t>
      </w:r>
    </w:p>
    <w:p/>
    <w:p>
      <w:r xmlns:w="http://schemas.openxmlformats.org/wordprocessingml/2006/main">
        <w:t xml:space="preserve">2: ອໍານາດຂອງການຄວບຄຸມຕົນເອງ.</w:t>
      </w:r>
    </w:p>
    <w:p/>
    <w:p>
      <w:r xmlns:w="http://schemas.openxmlformats.org/wordprocessingml/2006/main">
        <w:t xml:space="preserve">1: ສຸພາສິດ 6:20-23 - ລູກຊາຍຂອງຂ້ອຍ, ຮັກສາຄໍາສັ່ງຂອງພໍ່ຂອງເຈົ້າ, ແລະຢ່າປະຖິ້ມກົດຫມາຍຂອງແມ່ຂອງເຈົ້າ: 21 ຈົ່ງຜູກມັດພວກເຂົາຢ່າງຕໍ່ເນື່ອງໃສ່ຫົວໃຈຂອງເຈົ້າ, ແລະມັດພວກເຂົາໄວ້ກັບຄໍຂອງເຈົ້າ. 22 ເມື່ອ​ເຈົ້າ​ໄປ, ມັນ​ຈະ​ນຳ​ເຈົ້າ; ໃນເວລາທີ່ທ່ານນອນ, ມັນຈະຮັກສາເຈົ້າ; ແລະ​ເມື່ອ​ເຈົ້າ​ຕື່ນ​ຂຶ້ນ, ມັນ​ຈະ​ເວົ້າ​ກັບ​ເຈົ້າ. 23 ເພາະ​ພຣະ​ບັນຍັດ​ຄື​ໂຄມ​ໄຟ; ແລະ ກົດ​ຫມາຍ​ແມ່ນ​ແສງ​ສະ​ຫວ່າງ; ແລະ​ການ​ຕິ​ຕຽນ​ຂອງ​ຄໍາ​ສັ່ງ​ແມ່ນ​ວິ​ທີ​ການ​ຂອງ​ຊີ​ວິດ​.</w:t>
      </w:r>
    </w:p>
    <w:p/>
    <w:p>
      <w:r xmlns:w="http://schemas.openxmlformats.org/wordprocessingml/2006/main">
        <w:t xml:space="preserve">2:1 ໂກລິນໂທ 6:18-20 - ຫນີ​ຈາກ​ການ​ຜິດ​ຊາຍ​ຍິງ. ທຸກໆບາບທີ່ມະນຸດເຮັດແມ່ນບໍ່ມີຮ່າງກາຍ; ແຕ່​ຜູ້​ທີ່​ເຮັດ​ຜິດ​ຊາຍ​ຍິງ​ນັ້ນ​ເຮັດ​ບາບ​ຕໍ່​ຮ່າງກາຍ​ຂອງ​ຕົນ. 19 ແມ່ນຫຍັງ? ພວກ​ທ່ານ​ບໍ່​ຮູ້​ບໍ​ວ່າ​ຮ່າງ​ກາຍ​ຂອງ​ພວກ​ທ່ານ​ເປັນ​ພຣະ​ວິ​ຫານ​ຂອງ​ພຣະ​ວິນ​ຍານ​ບໍ​ລິ​ສຸດ​ທີ່​ຢູ່​ໃນ​ພວກ​ທ່ານ, ຊຶ່ງ​ພວກ​ທ່ານ​ມີ​ຈາກ​ພຣະ​ເຈົ້າ, ແລະ ພວກ​ທ່ານ​ບໍ່​ແມ່ນ​ຂອງ​ທ່ານ​ເອງ? 20 ເພາະ​ເຈົ້າ​ຖືກ​ຊື້​ດ້ວຍ​ລາຄາ: ສະນັ້ນ ຈົ່ງ​ສັນລະເສີນ​ພຣະ​ເຈົ້າ​ໃນ​ຮ່າງກາຍ​ຂອງ​ເຈົ້າ, ແລະ ໃນ​ຈິດ​ວິນ​ຍານ​ຂອງ​ເຈົ້າ, ຊຶ່ງ​ເປັນ​ຂອງ​ພຣະ​ເຈົ້າ.</w:t>
      </w:r>
    </w:p>
    <w:p/>
    <w:p>
      <w:r xmlns:w="http://schemas.openxmlformats.org/wordprocessingml/2006/main">
        <w:t xml:space="preserve">ພວກ^ຜູ້ປົກຄອງ 16:2 ແລະ​ມີ​ການ​ບອກ​ຊາວ​ກາຊີ​ວ່າ, “ແຊມຊັນ​ມາ​ທີ່​ນີ້. ແລະ​ພວກ​ເຂົາ​ໄດ້​ອ້ອມ​ລາວ​ເຂົ້າ​ໄປ, ແລະ​ໄດ້​ລໍ​ຖ້າ​ສໍາ​ລັບ​ເຂົາ​ທັງ​ຄືນ​ຢູ່​ໃນ​ປະ​ຕູ​ຂອງ​ເມືອງ, ແລະ​ໄດ້​ງຽບ​ທັງ​ກາງ​ຄືນ, ແລະ​ເວົ້າ​ວ່າ, ໃນ​ຕອນ​ເຊົ້າ, ໃນ​ເວ​ລາ​ກາງ​ເວັນ, ພວກ​ເຮົາ​ຈະ​ຂ້າ​ລາວ.</w:t>
      </w:r>
    </w:p>
    <w:p/>
    <w:p>
      <w:r xmlns:w="http://schemas.openxmlformats.org/wordprocessingml/2006/main">
        <w:t xml:space="preserve">ຊາວ​ກາຊີ​ໄດ້​ຍິນ​ວ່າ​ແຊມຊັນ​ມາ​ເຖິງ ແລະ​ວາງແຜນ​ທີ່​ຈະ​ໂຈມຕີ​ແລະ​ຂ້າ​ລາວ​ໃນ​ຕອນ​ເຊົ້າ.</w:t>
      </w:r>
    </w:p>
    <w:p/>
    <w:p>
      <w:r xmlns:w="http://schemas.openxmlformats.org/wordprocessingml/2006/main">
        <w:t xml:space="preserve">1. ພະລັງຂອງການກະກຽມ: ເຮັດໃຫ້ໂອກາດຫຼາຍທີ່ສຸດ</w:t>
      </w:r>
    </w:p>
    <w:p/>
    <w:p>
      <w:r xmlns:w="http://schemas.openxmlformats.org/wordprocessingml/2006/main">
        <w:t xml:space="preserve">2. ການເອົາຊະນະອຸປະສັກ: ການໄວ້ວາງໃຈໃນການປົກປ້ອງຂອງພຣະເຈົ້າ</w:t>
      </w:r>
    </w:p>
    <w:p/>
    <w:p>
      <w:r xmlns:w="http://schemas.openxmlformats.org/wordprocessingml/2006/main">
        <w:t xml:space="preserve">1. ສຸພາສິດ 21:5—ແຜນການ​ຂອງ​ຄົນ​ດຸໝັ່ນ​ນຳ​ໄປ​ສູ່​ຄວາມ​ອຸດົມສົມບູນ​ແນ່ນອນ, ແຕ່​ທຸກ​ຄົນ​ທີ່​ຮີບຮ້ອນ​ມາ​ແຕ່​ຄວາມ​ທຸກ​ຍາກ.</w:t>
      </w:r>
    </w:p>
    <w:p/>
    <w:p>
      <w:r xmlns:w="http://schemas.openxmlformats.org/wordprocessingml/2006/main">
        <w:t xml:space="preserve">2. Psalm 27:1 - ພຣະ ຜູ້ ເປັນ ເຈົ້າ ເປັນ ຄວາມ ສະ ຫວ່າງ ແລະ ຄວາມ ລອດ ຂອງ ຂ້າ ພະ ເຈົ້າ; ຂ້ອຍຈະຢ້ານໃຜ? ພຣະ​ຜູ້​ເປັນ​ເຈົ້າ​ເປັນ​ທີ່​ໝັ້ນ​ຂອງ​ຊີ​ວິດ​ຂອງ​ຂ້າ​ພະ​ເຈົ້າ; ຂ້ອຍຈະຢ້ານໃຜ?</w:t>
      </w:r>
    </w:p>
    <w:p/>
    <w:p>
      <w:r xmlns:w="http://schemas.openxmlformats.org/wordprocessingml/2006/main">
        <w:t xml:space="preserve">ພວກ^ຜູ້ປົກຄອງ 16:3 ແຊມຊັນ​ກໍ​ນອນ​ຈົນເຖິງ​ເວລາ​ທ່ຽງ​ຄືນ ແລະ​ລຸກ​ຂຶ້ນ​ໃນ​ເວລາ​ທ່ຽງ​ຄືນ ແລະ​ຈັບ​ປະຕູ​ເມືອງ ແລະ​ເສົາ​ສອງ​ຫລັງ​ໄປ​ພ້ອມ​ກັບ​ພວກ​ບາ​ບາ​ແລະ​ທຸກ​ຄົນ ແລະ​ເອົາ​ໃສ່​ບ່າ​ຂອງ​ລາວ​ໄປ. ພວກ​ເຂົາ​ຂຶ້ນ​ໄປ​ເຖິງ​ເທິງ​ພູ​ທີ່​ຢູ່​ຕໍ່​ຫນ້າ Hebron.</w:t>
      </w:r>
    </w:p>
    <w:p/>
    <w:p>
      <w:r xmlns:w="http://schemas.openxmlformats.org/wordprocessingml/2006/main">
        <w:t xml:space="preserve">ແຊມຊັນ​ເອົາ​ປະຕູ​ເມືອງ​ໃນ​ເວລາ​ທ່ຽງ​ຄືນ ແລະ​ພາ​ພວກເຂົາ​ຂຶ້ນ​ເນີນ​ພູ​ໃກ້​ເມືອງ​ເຮັບໂຣນ.</w:t>
      </w:r>
    </w:p>
    <w:p/>
    <w:p>
      <w:r xmlns:w="http://schemas.openxmlformats.org/wordprocessingml/2006/main">
        <w:t xml:space="preserve">1. ຄວາມເຂັ້ມແຂງຂອງແຊມຊັນ - ວິທີທີ່ພຣະເຈົ້າປະທານຄວາມເຂັ້ມແຂງໃຫ້ພວກເຮົາເພື່ອປະຕິບັດພຣະປະສົງຂອງພຣະອົງ.</w:t>
      </w:r>
    </w:p>
    <w:p/>
    <w:p>
      <w:r xmlns:w="http://schemas.openxmlformats.org/wordprocessingml/2006/main">
        <w:t xml:space="preserve">2. ເວລາຂອງແຊມຊັນ - ໄລຍະເວລາຂອງພຣະເຈົ້າແມ່ນສົມບູນແບບສະເໝີ.</w:t>
      </w:r>
    </w:p>
    <w:p/>
    <w:p>
      <w:r xmlns:w="http://schemas.openxmlformats.org/wordprocessingml/2006/main">
        <w:t xml:space="preserve">1. Ephesians 6:10-11 - ສຸດທ້າຍ, ຈົ່ງເຂັ້ມແຂງໃນພຣະຜູ້ເປັນເຈົ້າແລະໃນອໍານາດອັນຍິ່ງໃຫຍ່ຂອງພຣະອົງ. ຈົ່ງ​ໃສ່​ເຄື່ອງ​ຫຸ້ມ​ເກາະ​ອັນ​ເຕັມ​ທີ່​ຂອງ​ພຣະ​ເຈົ້າ, ເພື່ອ​ວ່າ​ເຈົ້າ​ຈະ​ມີ​ທ່າ​ຕ້ານ​ທານ​ກັບ​ແຜນ​ການ​ຂອງ​ມານ.</w:t>
      </w:r>
    </w:p>
    <w:p/>
    <w:p>
      <w:r xmlns:w="http://schemas.openxmlformats.org/wordprocessingml/2006/main">
        <w:t xml:space="preserve">2. Psalm 121:2 - ການຊ່ວຍເຫຼືອຂອງຂ້າພະເຈົ້າມາຈາກພຣະຜູ້ເປັນເຈົ້າ, ຜູ້ສ້າງຟ້າແລະແຜ່ນດິນໂລກ.</w:t>
      </w:r>
    </w:p>
    <w:p/>
    <w:p>
      <w:r xmlns:w="http://schemas.openxmlformats.org/wordprocessingml/2006/main">
        <w:t xml:space="preserve">ພວກ^ຜູ້ປົກຄອງ 16:4 ຕໍ່ມາ ເພິ່ນ​ໄດ້​ຮັກ​ຍິງ​ຄົນ​ໜຶ່ງ​ຢູ່​ໃນ​ຮ່ອມພູ​ຊເຣກ ຊຶ່ງ​ຊື່​ວ່າ ເດລີລາ.</w:t>
      </w:r>
    </w:p>
    <w:p/>
    <w:p>
      <w:r xmlns:w="http://schemas.openxmlformats.org/wordprocessingml/2006/main">
        <w:t xml:space="preserve">ການ​ກະທຳ​ຂອງ​ເດລີລາ​ເຮັດ​ໃຫ້​ແຊມຊັນ​ຕົກ​ລົງ.</w:t>
      </w:r>
    </w:p>
    <w:p/>
    <w:p>
      <w:r xmlns:w="http://schemas.openxmlformats.org/wordprocessingml/2006/main">
        <w:t xml:space="preserve">1. ເຮົາ​ສາມາດ​ຮຽນ​ຮູ້​ຈາກ​ເລື່ອງ​ຂອງ​ແຊມຊັນ​ວ່າ​ຄວາມ​ຈອງຫອງ​ແລະ​ຄວາມ​ໂລບ​ສາມາດ​ນຳ​ໄປ​ສູ່​ຄວາມ​ພິນາດ.</w:t>
      </w:r>
    </w:p>
    <w:p/>
    <w:p>
      <w:r xmlns:w="http://schemas.openxmlformats.org/wordprocessingml/2006/main">
        <w:t xml:space="preserve">2. ພຣະເຈົ້າສາມາດໃຊ້ຄວາມຜິດພາດແລະຄວາມລົ້ມເຫລວຂອງພວກເຮົາເພື່ອນໍາເອົາຄວາມດີທີ່ຍິ່ງໃຫຍ່ກວ່າ.</w:t>
      </w:r>
    </w:p>
    <w:p/>
    <w:p>
      <w:r xmlns:w="http://schemas.openxmlformats.org/wordprocessingml/2006/main">
        <w:t xml:space="preserve">1. ສຸພາສິດ 16:18 “ຄວາມ​ຈອງຫອງ​ໄປ​ກ່ອນ​ຄວາມ​ພິນາດ ແລະ​ຄວາມ​ຈອງຫອງ​ກ່ອນ​ຈະ​ຕົກ.”</w:t>
      </w:r>
    </w:p>
    <w:p/>
    <w:p>
      <w:r xmlns:w="http://schemas.openxmlformats.org/wordprocessingml/2006/main">
        <w:t xml:space="preserve">2. Romans 8: 28, "ແລະພວກເຮົາຮູ້ວ່າໃນທຸກສິ່ງທີ່ພຣະເຈົ້າເຮັດວຽກເພື່ອຄວາມດີຂອງຜູ້ທີ່ຮັກພຣະອົງ, ຜູ້ທີ່ໄດ້ຮັບການເອີ້ນຕາມຈຸດປະສົງຂອງພຣະອົງ."</w:t>
      </w:r>
    </w:p>
    <w:p/>
    <w:p>
      <w:r xmlns:w="http://schemas.openxmlformats.org/wordprocessingml/2006/main">
        <w:t xml:space="preserve">ພວກ^ຜູ້ປົກຄອງ 16:5 ແລ້ວ​ບັນດາ​ເຈົ້ານາຍ​ຂອງ​ຊາວ​ຟີລິດສະຕິນ​ກໍ​ມາ​ຫາ​ນາງ ແລະ​ເວົ້າ​ກັບ​ນາງ​ວ່າ, “ເຊີນ​ລາວ​ມາ ແລະ​ເບິ່ງ​ວ່າ​ກຳລັງ​ອັນ​ຍິ່ງໃຫຍ່​ຂອງ​ລາວ​ຢູ່​ໃສ ແລະ​ພວກເຮົາ​ຈະ​ເອົາ​ຊະນະ​ລາວ​ດ້ວຍ​ວິທີ​ໃດ ເພື່ອ​ພວກເຮົາ​ຈະ​ໄດ້​ມັດ​ລາວ​ໄວ້​ເພື່ອ​ຂົ່ມເຫັງ​ລາວ. ແລະ ພວກ​ເຮົາ​ຈະ​ໃຫ້​ເຈົ້າ​ທຸກ​ຄົນ​ໃນ​ພວກ​ເຮົາ​ສິບ​ເອັດ​ຮ້ອຍ​ເງິນ.</w:t>
      </w:r>
    </w:p>
    <w:p/>
    <w:p>
      <w:r xmlns:w="http://schemas.openxmlformats.org/wordprocessingml/2006/main">
        <w:t xml:space="preserve">ພວກ​ຟີລິດສະຕິນ​ໄດ້​ຂໍ​ໃຫ້​ຍິງ​ຄົນ​ໜຶ່ງ​ໄປ​ລໍ້​ລວງ​ແຊມຊັນ ເພື່ອ​ຊອກ​ຫາ​ແຫຼ່ງ​ກຳ​ລັງ​ຂອງ​ຕົນ ເພື່ອ​ຈະ​ໄດ້​ມັດ​ແລະ​ຂົ່ມເຫັງ​ລາວ ໂດຍ​ໄດ້​ຖວາຍ​ເງິນ​ສິບ​ເອັດ​ຮ້ອຍ​ອັນ​ໃຫ້​ນາງ.</w:t>
      </w:r>
    </w:p>
    <w:p/>
    <w:p>
      <w:r xmlns:w="http://schemas.openxmlformats.org/wordprocessingml/2006/main">
        <w:t xml:space="preserve">1. The Danger of Enticement - ອັນຕະລາຍຂອງການລໍ້ລວງ ແລະວິທີການປ້ອງກັນຕົນເອງຈາກມັນ.</w:t>
      </w:r>
    </w:p>
    <w:p/>
    <w:p>
      <w:r xmlns:w="http://schemas.openxmlformats.org/wordprocessingml/2006/main">
        <w:t xml:space="preserve">2. The Power of Greed - ອຳນາດຂອງຄວາມໂລບ ແລະວິທີການທີ່ຈະໝູນໃຊ້ຄົນໄດ້.</w:t>
      </w:r>
    </w:p>
    <w:p/>
    <w:p>
      <w:r xmlns:w="http://schemas.openxmlformats.org/wordprocessingml/2006/main">
        <w:t xml:space="preserve">1. ຢາໂກໂບ 1:14-15 - ແຕ່​ແຕ່ລະຄົນ​ຖືກ​ລໍ້​ໃຈ​ເມື່ອ​ເຂົາ​ເຈົ້າ​ຖືກ​ດຶງ​ອອກ​ຈາກ​ຄວາມ​ປາຖະໜາ​ອັນ​ຊົ່ວ​ຂອງ​ຕົນ​ເອງ​ແລະ​ຖືກ​ລໍ້​ລວງ. ຫຼັງຈາກນັ້ນ, ຫຼັງຈາກຄວາມປາຖະຫນາໄດ້ conceived, ມັນເຮັດໃຫ້ເກີດບາບ; ແລະບາບ, ເມື່ອມັນເຕີບໃຫຍ່ເຕັມທີ່, ເຮັດໃຫ້ເກີດຄວາມຕາຍ.</w:t>
      </w:r>
    </w:p>
    <w:p/>
    <w:p>
      <w:r xmlns:w="http://schemas.openxmlformats.org/wordprocessingml/2006/main">
        <w:t xml:space="preserve">2. ສຸພາສິດ 1:10-19 - ລູກຊາຍ​ເອີຍ ຖ້າ​ຄົນ​ບາບ​ລໍ້​ລວງ​ເຈົ້າ ຢ່າ​ຍອມ​ແພ້. ຖ້າພວກເຂົາເວົ້າວ່າ, ມາກັບພວກເຮົາ; ຂໍໃຫ້ນອນລໍຖ້າເລືອດບໍລິສຸດ, ປ່ອຍໃຫ້ຈິດວິນຍານທີ່ບໍ່ມີອັນຕະລາຍ; ໃຫ້​ພວກ​ເຂົາ​ກືນ​ກິນ​ພວກ​ເຂົາ​ຢ່າງ​ມີ​ຊີ​ວິດ, ຄື​ກັບ​ຝັງ​ສົບ, ແລະ​ທັງ​ຫມົດ, ຄື​ຜູ້​ທີ່​ລົງ​ໄປ​ໃນ​ຂຸມ; ພວກ​ເຮົາ​ຈະ​ໄດ້​ຮັບ​ສິ່ງ​ຂອງ​ມີ​ຄ່າ​ທັງ​ໝົດ​ແລະ​ເຮັດ​ໃຫ້​ເຮືອນ​ຂອງ​ພວກ​ເຮົາ​ເຕັມ​ໄປ​ດ້ວຍ​ການ​ປຸ້ນ​ຈີ້; ໂຍນ lots ກັບພວກເຮົາ; ພວກ​ເຮົາ​ທັງ​ຫມົດ​ຈະ​ແບ່ງ​ປັນ​ລັກ​ຂອງ​ລູກ​ຊາຍ​ຂອງ​ຂ້າ​ພະ​ເຈົ້າ, ຢ່າ​ໄປ​ກັບ​ພວກ​ເຂົາ, ບໍ່​ໄດ້​ວາງ​ຕີນ​ໃນ​ເສັ້ນ​ທາງ​ຂອງ​ພວກ​ເຂົາ.</w:t>
      </w:r>
    </w:p>
    <w:p/>
    <w:p>
      <w:r xmlns:w="http://schemas.openxmlformats.org/wordprocessingml/2006/main">
        <w:t xml:space="preserve">ພວກ^ຜູ້ປົກຄອງ 16:6 ແລະ​ເດລີລາ​ໄດ້​ເວົ້າ​ກັບ​ແຊມຊັນ​ວ່າ, “ຈົ່ງ​ບອກ​ຂ້ອຍ​ເຖີດ ຂ້ອຍ​ຂໍ​ໃຫ້​ເຈົ້າ​ມີ​ກຳລັງ​ອັນ​ຍິ່ງໃຫຍ່​ຂອງ​ເຈົ້າ​ຢູ່​ບ່ອນ​ໃດ ແລະ​ເຈົ້າ​ອາດ​ຈະ​ຂົ່ມເຫັງ​ເຈົ້າ​ຢູ່​ໃສ.</w:t>
      </w:r>
    </w:p>
    <w:p/>
    <w:p>
      <w:r xmlns:w="http://schemas.openxmlformats.org/wordprocessingml/2006/main">
        <w:t xml:space="preserve">ເດລີລາ​ໄດ້​ຊອກ​ຫາ​ແຫຼ່ງ​ກຳ​ລັງ​ຂອງ​ແຊມຊັນ.</w:t>
      </w:r>
    </w:p>
    <w:p/>
    <w:p>
      <w:r xmlns:w="http://schemas.openxmlformats.org/wordprocessingml/2006/main">
        <w:t xml:space="preserve">1. ພະລັງຂອງການຮູ້ຈັກຈຸດແຂງ ແລະຈຸດອ່ອນຂອງພວກເຮົາ</w:t>
      </w:r>
    </w:p>
    <w:p/>
    <w:p>
      <w:r xmlns:w="http://schemas.openxmlformats.org/wordprocessingml/2006/main">
        <w:t xml:space="preserve">2. ອັນຕະລາຍຂອງການບອກຄວາມລັບຂອງພວກເຮົາ</w:t>
      </w:r>
    </w:p>
    <w:p/>
    <w:p>
      <w:r xmlns:w="http://schemas.openxmlformats.org/wordprocessingml/2006/main">
        <w:t xml:space="preserve">1. ສຸພາສິດ 11:13 - "ການ​ນິນທາ​ເຮັດ​ໃຫ້​ຄວາມ​ໝັ້ນ​ໃຈ​ເປັນ​ໄປ​ໄດ້ ແຕ່​ຄົນ​ທີ່​ເຊື່ອ​ຖື​ເປັນ​ຄວາມ​ລັບ."</w:t>
      </w:r>
    </w:p>
    <w:p/>
    <w:p>
      <w:r xmlns:w="http://schemas.openxmlformats.org/wordprocessingml/2006/main">
        <w:t xml:space="preserve">2. Ephesians 6:10 - "ສຸດທ້າຍ, ຈົ່ງເຂັ້ມແຂງໃນພຣະຜູ້ເປັນເຈົ້າແລະໃນອໍານາດອັນຍິ່ງໃຫຍ່ຂອງພຣະອົງ."</w:t>
      </w:r>
    </w:p>
    <w:p/>
    <w:p>
      <w:r xmlns:w="http://schemas.openxmlformats.org/wordprocessingml/2006/main">
        <w:t xml:space="preserve">ພວກ^ຜູ້ປົກຄອງ 16:7 ແຊມຊັນ​ໄດ້​ເວົ້າ​ກັບ​ນາງ​ວ່າ, ຖ້າ​ພວກເຂົາ​ມັດ​ຂ້ອຍ​ດ້ວຍ​ຜ້າ​ຂຽວ​ເຈັດ​ອັນ​ທີ່​ບໍ່ເຄີຍ​ແຫ້ງ ຂ້ອຍ​ກໍ​ຈະ​ອ່ອນແອ ແລະ​ເປັນ​ເໝືອນ​ຄົນ​ອື່ນ.</w:t>
      </w:r>
    </w:p>
    <w:p/>
    <w:p>
      <w:r xmlns:w="http://schemas.openxmlformats.org/wordprocessingml/2006/main">
        <w:t xml:space="preserve">ແຊມຊັນ​ບອກ​ຜູ້​ຍິງ​ຄົນ​ໜຶ່ງ​ວ່າ ຖ້າ​ລາວ​ຖືກ​ຜູກ​ມັດ​ດ້ວຍ​ເສື້ອ​ເຈັດ​ສີ​ຂຽວ ລາວ​ກໍ​ຈະ​ອ່ອນແອ​ຄື​ກັບ​ຊາຍ​ຄົນ​ອື່ນໆ.</w:t>
      </w:r>
    </w:p>
    <w:p/>
    <w:p>
      <w:r xmlns:w="http://schemas.openxmlformats.org/wordprocessingml/2006/main">
        <w:t xml:space="preserve">1: ພຣະເຈົ້າສາມາດໃຊ້ຈຸດອ່ອນຂອງພວກເຮົາເພື່ອບັນລຸຄວາມປາຖະຫນາຂອງພຣະອົງ.</w:t>
      </w:r>
    </w:p>
    <w:p/>
    <w:p>
      <w:r xmlns:w="http://schemas.openxmlformats.org/wordprocessingml/2006/main">
        <w:t xml:space="preserve">2: ພວກເຮົາທຸກຄົນສາມາດຊອກຫາຄວາມເຂັ້ມແຂງໃນອໍານາດຂອງພຣະເຈົ້າ.</w:t>
      </w:r>
    </w:p>
    <w:p/>
    <w:p>
      <w:r xmlns:w="http://schemas.openxmlformats.org/wordprocessingml/2006/main">
        <w:t xml:space="preserve">1:2 Corinthians 12:9-10 - ແລະ​ພຣະ​ອົງ​ໄດ້​ກ່າວ​ກັບ​ຂ້າ​ພະ​ເຈົ້າ, ພຣະ​ຄຸນ​ຂອງ​ຂ້າ​ພະ​ເຈົ້າ​ແມ່ນ​ພຽງ​ພໍ​ສໍາ​ລັບ​ທ່ານ: ສໍາ​ລັບ​ຄວາມ​ເຂັ້ມ​ແຂງ​ຂອງ​ຂ້າ​ພະ​ເຈົ້າ​ໄດ້​ຖືກ​ເຮັດ​ໃຫ້​ດີ​ເລີດ​ໃນ​ຄວາມ​ອ່ອນ​ແອ. ດ້ວຍ​ເຫດ​ນີ້​ຂ້າ​ພະ​ເຈົ້າ​ຈະ​ດີ​ໃຈ​ທີ່​ສຸດ​ໃນ​ຄວາມ​ອ່ອນ​ແອ​ຂອງ​ຂ້າ​ພະ​ເຈົ້າ, ເພື່ອ​ພະ​ລັງ​ຂອງ​ພຣະ​ຄຣິດ​ຈະ​ໄດ້​ສະ​ຖິດ​ຢູ່​ກັບ​ຂ້າ​ພະ​ເຈົ້າ.</w:t>
      </w:r>
    </w:p>
    <w:p/>
    <w:p>
      <w:r xmlns:w="http://schemas.openxmlformats.org/wordprocessingml/2006/main">
        <w:t xml:space="preserve">2: ເອຊາຢາ 40:29-31 - ພຣະອົງ​ໃຫ້​ພະລັງ​ແກ່​ຄົນ​ອ່ອນ​ເພຍ; ແລະ ຄົນ​ທີ່​ບໍ່​ມີ​ຄວາມ​ສາມາດ ລາວ​ຈະ​ເພີ່ມ​ກຳລັງ. ເຖິງ ແມ່ນ ວ່າ ໄວ ຫນຸ່ມ ຈະ ອ່ອນ ເພຍ ແລະ ອ່ອນ ເພຍ, ແລະ ຊາຍ ຫນຸ່ມ ຈະ ຕົກ ຢ່າງ ສິ້ນ ເຊີງ: ແຕ່ ເຂົາ ເຈົ້າ ທີ່ ລໍ ຖ້າ ພຣະ ຜູ້ ເປັນ ເຈົ້າ ຈະ ມີ ຄວາມ ເຂັ້ມ ແຂງ ຂອງ ເຂົາ ເຈົ້າ ໃຫມ່; ພວກ​ເຂົາ​ຈະ​ຂຶ້ນ​ກັບ​ປີກ​ຄື​ນົກ​ອິນ​ຊີ; ພວກ​ເຂົາ​ຈະ​ແລ່ນ, ແລະ​ຈະ​ບໍ່​ເມື່ອຍ; ແລະ​ພວກ​ເຂົາ​ຈະ​ຍ່າງ, ແລະ​ບໍ່​ໄດ້ faint.</w:t>
      </w:r>
    </w:p>
    <w:p/>
    <w:p>
      <w:r xmlns:w="http://schemas.openxmlformats.org/wordprocessingml/2006/main">
        <w:t xml:space="preserve">ພວກ^ຜູ້ປົກຄອງ 16:8 ແລ້ວ​ບັນດາ​ເຈົ້ານາຍ​ຂອງ​ຊາວ​ຟີລິດສະຕິນ​ກໍ​ເອົາ​ຖົງ​ຂຽວ​ເຈັດ​ອັນ​ທີ່​ຍັງ​ບໍ່​ແຫ້ງ​ມາ​ໃຫ້​ນາງ ແລະ​ນາງ​ໄດ້​ມັດ​ລາວ​ໄວ້​ກັບ​ພວກເຂົາ.</w:t>
      </w:r>
    </w:p>
    <w:p/>
    <w:p>
      <w:r xmlns:w="http://schemas.openxmlformats.org/wordprocessingml/2006/main">
        <w:t xml:space="preserve">ເຈົ້ານາຍ​ຂອງ​ຊາວ​ຟີລິດສະຕິນ​ໄດ້​ເອົາ​ເຊືອກ​ສົດ​ເຈັດ​ເຊືອກ​ມາ​ມັດ​ແຊມຊັນ.</w:t>
      </w:r>
    </w:p>
    <w:p/>
    <w:p>
      <w:r xmlns:w="http://schemas.openxmlformats.org/wordprocessingml/2006/main">
        <w:t xml:space="preserve">1. ພະລັງ​ຂອງ​ຄວາມ​ເຊື່ອ​ທີ່​ເຂັ້ມແຂງ​ໃນ​ການ​ປະເຊີນ​ໜ້າ​ກັບ​ຄວາມ​ທຸກ​ລຳບາກ—ຜູ້ຕັດສິນ 16:8</w:t>
      </w:r>
    </w:p>
    <w:p/>
    <w:p>
      <w:r xmlns:w="http://schemas.openxmlformats.org/wordprocessingml/2006/main">
        <w:t xml:space="preserve">2. ເອົາ​ຊະ​ນະ​ການ​ທົດ​ລອງ​ແລະ​ການ​ລໍ້​ລວງ​ຂອງ​ຊີ​ວິດ, ຜູ້​ພິ​ພາກ​ສາ 16:8</w:t>
      </w:r>
    </w:p>
    <w:p/>
    <w:p>
      <w:r xmlns:w="http://schemas.openxmlformats.org/wordprocessingml/2006/main">
        <w:t xml:space="preserve">1. John 16: 33 - "ຂ້າພະເຈົ້າໄດ້ເວົ້າສິ່ງເຫຼົ່ານີ້ກັບເຈົ້າ, ເພື່ອວ່າໃນຂ້ອຍເຈົ້າຈະມີຄວາມສະຫງົບ, ໃນໂລກນີ້ເຈົ້າຈະມີຄວາມຍາກລໍາບາກ, ແຕ່ຈົ່ງເອົາໃຈ, ຂ້ອຍໄດ້ເອົາຊະນະໂລກ."</w:t>
      </w:r>
    </w:p>
    <w:p/>
    <w:p>
      <w:r xmlns:w="http://schemas.openxmlformats.org/wordprocessingml/2006/main">
        <w:t xml:space="preserve">2. ເຮັບເຣີ 11:32-34 “ຂ້ອຍ​ຈະ​ເວົ້າ​ຫຍັງ​ອີກ? ເພາະ​ເວລາ​ບໍ່​ໄດ້​ຂ້ອຍ​ຈະ​ບອກ​ກີເດໂອນ, ບາຣັກ, ແຊມຊັນ, ເຢບເທ, ຂອງ​ດາວິດ ແລະ​ຊາມູເອນ ແລະ​ພວກ​ຜູ້ທຳນວາຍ​ຜູ້​ທີ່​ມີ​ຄວາມເຊື່ອ​ໄດ້​ເອົາ​ຊະນະ​ອານາຈັກ​ຕ່າງໆ​ໄດ້​ຮັບ​ຄວາມ​ຍຸຕິທຳ. ຄໍາສັນຍາ, ຢຸດປາກຂອງສິງໂຕ."</w:t>
      </w:r>
    </w:p>
    <w:p/>
    <w:p>
      <w:r xmlns:w="http://schemas.openxmlformats.org/wordprocessingml/2006/main">
        <w:t xml:space="preserve">ພວກ^ຜູ້ປົກຄອງ 16:9 ບັດນີ້ ມີ​ຄົນ​ທີ່​ລໍຄອຍ​ຢູ່​ກັບ​ນາງ​ຢູ່​ໃນ​ຫ້ອງ​ນັ້ນ. ແລະນາງເວົ້າກັບເຂົາ, Philistines ໄດ້ຕາມເຈົ້າ, Samson. ແລະ​ລາວ​ໄດ້​ຫ້າມ​ລໍ້​ດ້ວຍ​ເຫຼັກ, ດັ່ງ​ທີ່​ສາຍ​ເຊືອກ​ຖືກ​ຫັກ​ເມື່ອ​ມັນ​ແຕະ​ໄຟ. ດັ່ງນັ້ນຄວາມເຂັ້ມແຂງຂອງລາວບໍ່ເປັນທີ່ຮູ້ຈັກ.</w:t>
      </w:r>
    </w:p>
    <w:p/>
    <w:p>
      <w:r xmlns:w="http://schemas.openxmlformats.org/wordprocessingml/2006/main">
        <w:t xml:space="preserve">ແຊມຊັນຢູ່ໃນຫ້ອງທີ່ມີຜູ້ຊາຍທີ່ນອນລໍຖ້າລາວ, ແລະເມື່ອລາວຖືກເຕືອນເຖິງອັນຕະລາຍ, ລາວແຍກພັນທະບັດທີ່ລາວຢູ່ຢ່າງສະບາຍ, ສະແດງຄວາມເຂັ້ມແຂງຂອງລາວ.</w:t>
      </w:r>
    </w:p>
    <w:p/>
    <w:p>
      <w:r xmlns:w="http://schemas.openxmlformats.org/wordprocessingml/2006/main">
        <w:t xml:space="preserve">1. “ພະ​ລັງ​ແຫ່ງ​ຄວາມ​ເຂັ້ມ​ແຂງ​ຂອງ​ພຣະ​ເຈົ້າ”</w:t>
      </w:r>
    </w:p>
    <w:p/>
    <w:p>
      <w:r xmlns:w="http://schemas.openxmlformats.org/wordprocessingml/2006/main">
        <w:t xml:space="preserve">2. "ເອົາຊະນະສິ່ງທ້າທາຍດ້ວຍຄວາມເຊື່ອ"</w:t>
      </w:r>
    </w:p>
    <w:p/>
    <w:p>
      <w:r xmlns:w="http://schemas.openxmlformats.org/wordprocessingml/2006/main">
        <w:t xml:space="preserve">1. Psalms 18:2 - "ພຣະຜູ້ເປັນເຈົ້າເປັນຫີນ, ເປັນປ້ອມ, ແລະຜູ້ປົດປ່ອຍຂອງຂ້າພະເຈົ້າ; ພຣະເຈົ້າຂອງຂ້າພະເຈົ້າ, ຄວາມເຂັ້ມແຂງຂອງຂ້າພະເຈົ້າ, ຂ້າພະເຈົ້າຈະໄວ້ວາງໃຈ, ໄສ້, ແລະ horn ຂອງຄວາມລອດຂອງຂ້າພະເຈົ້າ, ທີ່ເຂັ້ມແຂງຂອງຂ້າພະເຈົ້າ."</w:t>
      </w:r>
    </w:p>
    <w:p/>
    <w:p>
      <w:r xmlns:w="http://schemas.openxmlformats.org/wordprocessingml/2006/main">
        <w:t xml:space="preserve">2. ຟີລິບ 4:13 - "ຂ້ອຍສາມາດເຮັດທຸກສິ່ງໄດ້ໂດຍຜ່ານພຣະຄຣິດຜູ້ສ້າງຄວາມເຂັ້ມແຂງຂ້ອຍ."</w:t>
      </w:r>
    </w:p>
    <w:p/>
    <w:p>
      <w:r xmlns:w="http://schemas.openxmlformats.org/wordprocessingml/2006/main">
        <w:t xml:space="preserve">ພວກ^ຜູ້ປົກຄອງ 16:10 ແລະ​ເດລີລາ​ໄດ້​ເວົ້າ​ກັບ​ແຊມຊັນ​ວ່າ, “ເບິ່ງແມ, ເຈົ້າ​ໄດ້​ເຍາະເຍີ້ຍ​ຂ້ອຍ ແລະ​ເວົ້າ​ຕົວະ​ຂ້ອຍ​ວ່າ ບັດນີ້​ເຈົ້າ​ບອກ​ຂ້ອຍ​ວ່າ ຂ້ອຍ​ຂໍ​ໃຫ້​ເຈົ້າ​ຖືກ​ມັດ​ໄວ້​ບ່ອນ​ໃດ.</w:t>
      </w:r>
    </w:p>
    <w:p/>
    <w:p>
      <w:r xmlns:w="http://schemas.openxmlformats.org/wordprocessingml/2006/main">
        <w:t xml:space="preserve">ເດລີລາ​ຂໍ​ໃຫ້​ແຊມຊັນ​ເປີດ​ເຜີຍ​ຄວາມ​ລັບ​ຂອງ​ຄວາມ​ເຂັ້ມ​ແຂງ​ຂອງ​ລາວ ເພື່ອ​ວ່າ​ລາວ​ຈະ​ຖືກ​ຜູກ​ມັດ.</w:t>
      </w:r>
    </w:p>
    <w:p/>
    <w:p>
      <w:r xmlns:w="http://schemas.openxmlformats.org/wordprocessingml/2006/main">
        <w:t xml:space="preserve">1. ອຳນາດອະທິປະໄຕຂອງພະເຈົ້າຕໍ່ສະຖານະການຂອງພວກເຮົາ: ວິທີທີ່ພະເຈົ້າສາມາດໃຊ້ຈຸດອ່ອນຂອງພວກເຮົາເພື່ອເຮັດສິ່ງທີ່ຍິ່ງໃຫຍ່ໃຫ້ສຳເລັດ.</w:t>
      </w:r>
    </w:p>
    <w:p/>
    <w:p>
      <w:r xmlns:w="http://schemas.openxmlformats.org/wordprocessingml/2006/main">
        <w:t xml:space="preserve">2. ພະລັງແຫ່ງການລໍ້ລວງທີ່ຄົງຢູ່: ການຮຽນຮູ້ທີ່ຈະຕ້ານທານກັບບາບໃນການປະເຊີນໜ້າກັບຄວາມທຸກລຳບາກ</w:t>
      </w:r>
    </w:p>
    <w:p/>
    <w:p>
      <w:r xmlns:w="http://schemas.openxmlformats.org/wordprocessingml/2006/main">
        <w:t xml:space="preserve">1. Romans 8: 28 - "ແລະພວກເຮົາຮູ້ວ່າໃນທຸກສິ່ງທີ່ພຣະເຈົ້າເຮັດວຽກເພື່ອຄວາມດີຂອງຜູ້ທີ່ຮັກພຣະອົງ, ຜູ້ທີ່ໄດ້ຮັບການເອີ້ນຕາມຈຸດປະສົງຂອງພຣະອົງ."</w:t>
      </w:r>
    </w:p>
    <w:p/>
    <w:p>
      <w:r xmlns:w="http://schemas.openxmlformats.org/wordprocessingml/2006/main">
        <w:t xml:space="preserve">2. ຢາໂກໂບ 1:12-15 - "ຜູ້​ທີ່​ອົດ​ທົນ​ກັບ​ການ​ທົດລອງ​ກໍ​ເປັນ​ສຸກ ເພາະ​ຜູ້​ນັ້ນ​ຈະ​ໄດ້​ຮັບ​ມົງກຸດ​ແຫ່ງ​ຊີວິດ​ຕາມ​ທີ່​ພຣະເຈົ້າຢາເວ​ໄດ້​ສັນຍາ​ໄວ້​ກັບ​ຄົນ​ທີ່​ຮັກ​ພຣະອົງ."</w:t>
      </w:r>
    </w:p>
    <w:p/>
    <w:p>
      <w:r xmlns:w="http://schemas.openxmlformats.org/wordprocessingml/2006/main">
        <w:t xml:space="preserve">ພວກ^ຜູ້ປົກຄອງ 16:11 ລາວ​ເວົ້າ​ກັບ​ນາງ​ວ່າ, ຖ້າ​ພວກເຂົາ​ມັດ​ຂ້ອຍ​ໄວ້​ດ້ວຍ​ເຊືອກ​ໃໝ່​ທີ່​ບໍ່​ເຄີຍ​ມີ​ຢູ່​ແລ້ວ ຂ້ອຍ​ກໍ​ຈະ​ອ່ອນແອ ແລະ​ຈະ​ເປັນ​ເໝືອນ​ຄົນ​ອື່ນ.</w:t>
      </w:r>
    </w:p>
    <w:p/>
    <w:p>
      <w:r xmlns:w="http://schemas.openxmlformats.org/wordprocessingml/2006/main">
        <w:t xml:space="preserve">ແຊມຊັນ​ຍອມຮັບ​ວ່າ​ລາວ​ອາດ​ມີ​ອຳນາດ​ເກີນ​ໄປ​ຖ້າ​ຖືກ​ຜູກ​ມັດ​ດ້ວຍ​ເຊືອກ​ທີ່​ບໍ່​ໄດ້​ໃຊ້​ມາ​ກ່ອນ.</w:t>
      </w:r>
    </w:p>
    <w:p/>
    <w:p>
      <w:r xmlns:w="http://schemas.openxmlformats.org/wordprocessingml/2006/main">
        <w:t xml:space="preserve">1. ພະລັງແຫ່ງຄວາມອ່ອນແອ: ການຍອມຕໍ່ພຣະປະສົງຂອງພະເຈົ້າເຮັດໃຫ້ເຮົາມີຄວາມເຂັ້ມແຂງແນວໃດ</w:t>
      </w:r>
    </w:p>
    <w:p/>
    <w:p>
      <w:r xmlns:w="http://schemas.openxmlformats.org/wordprocessingml/2006/main">
        <w:t xml:space="preserve">2. ຄວາມອ່ອນແອຂອງຄວາມຈອງຫອງ: ຄວາມຈອງຫອງສາມາດນໍາໄປສູ່ຄວາມພ່າຍແພ້ໄດ້ແນວໃດ</w:t>
      </w:r>
    </w:p>
    <w:p/>
    <w:p>
      <w:r xmlns:w="http://schemas.openxmlformats.org/wordprocessingml/2006/main">
        <w:t xml:space="preserve">1. 2 Corinthians 12:10 - "ດັ່ງນັ້ນຂ້າພະເຈົ້າມີຄວາມສຸກໃນຄວາມອ່ອນເພຍ, ໃນ reproaches, ໃນຄວາມຈໍາເປັນ, ໃນການຂົ່ມເຫັງ, ໃນຄວາມທຸກທໍລະມານສໍາລັບພຣະຄຣິດ: ສໍາລັບໃນເວລາທີ່ຂ້າພະເຈົ້າອ່ອນແອ, ຫຼັງຈາກນັ້ນຂ້າພະເຈົ້າເຂັ້ມແຂງ."</w:t>
      </w:r>
    </w:p>
    <w:p/>
    <w:p>
      <w:r xmlns:w="http://schemas.openxmlformats.org/wordprocessingml/2006/main">
        <w:t xml:space="preserve">2. ສຸພາສິດ 16:18 - "ຄວາມພາກພູມໃຈກ່ອນຄວາມພິນາດ, ແລະຈິດໃຈທີ່ຈອງຫອງກ່ອນທີ່ຈະລົ້ມລົງ."</w:t>
      </w:r>
    </w:p>
    <w:p/>
    <w:p>
      <w:r xmlns:w="http://schemas.openxmlformats.org/wordprocessingml/2006/main">
        <w:t xml:space="preserve">ພວກ^ຜູ້ປົກຄອງ 16:12 ດັ່ງນັ້ນ ເດລີລາ​ຈຶ່ງ​ເອົາ​ເຊືອກ​ໃໝ່​ມັດ​ລາວ​ໄວ້ ແລະ​ເວົ້າ​ກັບ​ລາວ​ວ່າ, “ແຊມຊັນ​ເອີຍ ພວກ​ຟີລິດສະຕິນ​ເອີຍ ຈົ່ງ​ຢູ່​ກັບ​ເຈົ້າ. ແລະ​ມີ​ຄົນ​ລໍ​ຖ້າ​ຢູ່​ໃນ​ຫ້ອງ​ນັ້ນ. ແລະ ເພິ່ນ​ໄດ້​ຫ້າມ​ພວກ​ເຂົາ​ຈາກ​ແຂນ​ຂອງ​ເພິ່ນ​ຄື​ກັບ​ເສັ້ນ​ດ້າຍ.</w:t>
      </w:r>
    </w:p>
    <w:p/>
    <w:p>
      <w:r xmlns:w="http://schemas.openxmlformats.org/wordprocessingml/2006/main">
        <w:t xml:space="preserve">ເດລີລາ​ພະຍາຍາມ​ມັດ​ແຊມຊັນ​ດ້ວຍ​ເຊືອກ​ໃໝ່, ແຕ່​ລາວ​ສາມາດ​ຫັກ​ພວກມັນ​ໄດ້​ຄື​ກັບ​ເຊືອກ.</w:t>
      </w:r>
    </w:p>
    <w:p/>
    <w:p>
      <w:r xmlns:w="http://schemas.openxmlformats.org/wordprocessingml/2006/main">
        <w:t xml:space="preserve">1. ຄວາມ​ເຂັ້ມ​ແຂງ​ຂອງ​ຄວາມ​ເຊື່ອ - ຄວາມ​ໄວ້​ວາງ​ໃຈ​ໃນ​ພຣະ​ເຈົ້າ​ຈະ​ເຮັດ​ໃຫ້​ເຮົາ​ມີ​ຄວາມ​ເຂັ້ມ​ແຂງ​ເກີນ​ກວ່າ​ຕົວ​ເຮົາ​ເອງ.</w:t>
      </w:r>
    </w:p>
    <w:p/>
    <w:p>
      <w:r xmlns:w="http://schemas.openxmlformats.org/wordprocessingml/2006/main">
        <w:t xml:space="preserve">2. ເອົາ​ຊະ​ນະ​ການ​ລໍ້​ລວງ - ວິ​ທີ​ທີ່​ຈະ​ຮັກ​ສາ​ຄວາມ​ສັດ​ຊື່​ຕໍ່​ພຣະ​ເຈົ້າ​ໃນ​ການ​ປະ​ເຊີນ​ກັບ​ຄວາມ​ທຸກ​ຍາກ​ລໍາ​ບາກ.</w:t>
      </w:r>
    </w:p>
    <w:p/>
    <w:p>
      <w:r xmlns:w="http://schemas.openxmlformats.org/wordprocessingml/2006/main">
        <w:t xml:space="preserve">1. ເຮັບເຣີ 11:34 - "ໄດ້ດັບໄຟຄວາມຮຸນແຮງ, ຫນີຈາກແຂບຂອງດາບ, ອອກຈາກຄວາມອ່ອນແອໄດ້ຖືກເຮັດໃຫ້ເຂັ້ມແຂງ, waxed ກ້າຫານໃນການຕໍ່ສູ້, ໄດ້ຫັນໄປບິນກັບກອງທັບຂອງມະນຸດຕ່າງດາວ."</w:t>
      </w:r>
    </w:p>
    <w:p/>
    <w:p>
      <w:r xmlns:w="http://schemas.openxmlformats.org/wordprocessingml/2006/main">
        <w:t xml:space="preserve">2. ສຸພາສິດ 3:5-6 - "ວາງໃຈໃນພຣະຜູ້ເປັນເຈົ້າດ້ວຍສຸດໃຈຂອງເຈົ້າ; ແລະຢ່າເຊື່ອຟັງຄວາມເຂົ້າໃຈຂອງເຈົ້າເອງ." ໃນທຸກວິທີທາງຂອງເຈົ້າ, ຈົ່ງຮັບຮູ້ພຣະອົງ, ແລະພຣະອົງຈະຊີ້ນໍາເສັ້ນທາງຂອງເຈົ້າ."</w:t>
      </w:r>
    </w:p>
    <w:p/>
    <w:p>
      <w:r xmlns:w="http://schemas.openxmlformats.org/wordprocessingml/2006/main">
        <w:t xml:space="preserve">ພວກ^ຜູ້ປົກຄອງ 16:13 ນາງ​ເດລີລາ​ໄດ້​ເວົ້າ​ກັບ​ແຊມຊັນ​ວ່າ, “ບັດນີ້ ເຈົ້າ​ໄດ້​ເຍາະເຍີ້ຍ​ຂ້ອຍ ແລະ​ເວົ້າ​ຕົວະ​ຂ້ອຍ​ວ່າ ເຈົ້າ​ຈະ​ຖືກ​ມັດ​ຢູ່​ໃສ. ເຫວີ່ຍ ຕສຸ ເມີ່ຍ ບົວ ເຍີຍ ເລີ໌ຍ-ຫລັດ, ໄມ້ ມ່າຍ ຫາຍ ຫຍູ່ງ ເຍີຍ ສີ່.</w:t>
      </w:r>
    </w:p>
    <w:p/>
    <w:p>
      <w:r xmlns:w="http://schemas.openxmlformats.org/wordprocessingml/2006/main">
        <w:t xml:space="preserve">ເດລີລາ​ຕັ້ງ​ໃຈ​ທີ່​ຈະ​ຄົ້ນ​ພົບ​ແຫຼ່ງ​ກຳ​ລັງ​ຂອງ​ແຊມ​ຊັນ ແລະ​ຫຼອກ​ລວງ​ໃຫ້​ລາວ​ເປີດ​ເຜີຍ​ໃຫ້​ລາວ​ຮູ້.</w:t>
      </w:r>
    </w:p>
    <w:p/>
    <w:p>
      <w:r xmlns:w="http://schemas.openxmlformats.org/wordprocessingml/2006/main">
        <w:t xml:space="preserve">1. ອັນຕະລາຍຂອງການເປີດເຜີຍຄວາມອ່ອນແອຂອງພວກເຮົາໂດຍບໍ່ຮູ້ຕົວ</w:t>
      </w:r>
    </w:p>
    <w:p/>
    <w:p>
      <w:r xmlns:w="http://schemas.openxmlformats.org/wordprocessingml/2006/main">
        <w:t xml:space="preserve">2. ການປະຕິບັດຕາມສະຕິປັນຍາຂອງພຣະເຈົ້າໃນສະຖານະການທີ່ຫຍຸ້ງຍາກ</w:t>
      </w:r>
    </w:p>
    <w:p/>
    <w:p>
      <w:r xmlns:w="http://schemas.openxmlformats.org/wordprocessingml/2006/main">
        <w:t xml:space="preserve">1. ສຸພາສິດ 4:23 - ເໜືອ​ສິ່ງ​ອື່ນ​ໃດ, ຈົ່ງ​ຮັກສາ​ໃຈ​ຂອງ​ເຈົ້າ, ເພາະ​ທຸກ​ສິ່ງ​ທີ່​ເຈົ້າ​ເຮັດ​ກໍ​ໄຫລ​ມາ​ຈາກ​ມັນ.</w:t>
      </w:r>
    </w:p>
    <w:p/>
    <w:p>
      <w:r xmlns:w="http://schemas.openxmlformats.org/wordprocessingml/2006/main">
        <w:t xml:space="preserve">2. ສຸພາສິດ 11:3 - ຄວາມ​ສັດຊື່​ຂອງ​ຄົນ​ທ່ຽງທຳ​ນຳພາ​ເຂົາ​ເຈົ້າ, ແຕ່​ຄົນ​ທີ່​ບໍ່​ສັດຊື່​ຖືກ​ທຳລາຍ​ຍ້ອນ​ຄວາມ​ສັດຊື່.</w:t>
      </w:r>
    </w:p>
    <w:p/>
    <w:p>
      <w:r xmlns:w="http://schemas.openxmlformats.org/wordprocessingml/2006/main">
        <w:t xml:space="preserve">ພວກ^ຜູ້ປົກຄອງ 16:14 ແລະ​ນາງ​ໄດ້​ມັດ​ເຂັມຂັດ​ມັນ​ໄວ້ ແລະ​ເວົ້າ​ກັບ​ລາວ​ວ່າ, “ຊາວ​ຟີລິດສະຕິນ​ເອີຍ ຈົ່ງ​ຢູ່​ກັບ​ເຈົ້າ​ເຖີດ. ແລະພຣະອົງໄດ້ປຸກອອກຈາກການນອນຂອງຕົນ, ແລະໄດ້ຫນີໄປດ້ວຍ pin ຂອງ beam, ແລະດ້ວຍເວັບໄຊຕ໌.</w:t>
      </w:r>
    </w:p>
    <w:p/>
    <w:p>
      <w:r xmlns:w="http://schemas.openxmlformats.org/wordprocessingml/2006/main">
        <w:t xml:space="preserve">ເດລີລາ​ໄດ້​ຫຼອກ​ລວງ​ແຊມຊັນ​ໃຫ້​ເປີດ​ເຜີຍ​ຄວາມ​ລັບ​ຂອງ​ຄວາມ​ເຂັ້ມ​ແຂງ​ຂອງ​ລາວ ແລະ​ຈາກ​ນັ້ນ​ກໍ​ໃຊ້​ມັນ​ເພື່ອ​ຈັບ​ລາວ. ນາງ​ໄດ້​ມັດ​ລາວ​ດ້ວຍ​ເຂັມ​ປັກ​ໝຸດ ແລະ​ບອກ​ລາວ​ວ່າ​ມີ​ພວກ​ຟີລິດສະຕິນ​ຢູ່​ກັບ​ລາວ, ເມື່ອ​ລາວ​ຕື່ນ​ຂຶ້ນ ແລະ​ໄດ້​ໜີ​ໄປ​ດ້ວຍ​ເຂັມຂັດ​ແລະ​ສາຍ​ເວັບ.</w:t>
      </w:r>
    </w:p>
    <w:p/>
    <w:p>
      <w:r xmlns:w="http://schemas.openxmlformats.org/wordprocessingml/2006/main">
        <w:t xml:space="preserve">1. ຄວາມເຂັ້ມແຂງຂອງພຣະເຈົ້າໃນຄວາມອ່ອນແອ: ເລື່ອງຂອງແຊມຊັນ</w:t>
      </w:r>
    </w:p>
    <w:p/>
    <w:p>
      <w:r xmlns:w="http://schemas.openxmlformats.org/wordprocessingml/2006/main">
        <w:t xml:space="preserve">2. ອໍານາດຂອງ trickery: Delilah ແລະ Samson</w:t>
      </w:r>
    </w:p>
    <w:p/>
    <w:p>
      <w:r xmlns:w="http://schemas.openxmlformats.org/wordprocessingml/2006/main">
        <w:t xml:space="preserve">1. 2 ໂກລິນໂທ 12:9-10 - ແຕ່ພຣະອົງໄດ້ກ່າວກັບຂ້າພະເຈົ້າ, ພຣະຄຸນຂອງຂ້າພະເຈົ້າພຽງພໍສໍາລັບທ່ານ, ສໍາລັບພະລັງງານຂອງຂ້າພະເຈົ້າໄດ້ຖືກເຮັດໃຫ້ສົມບູນແບບໃນຄວາມອ່ອນແອ. ສະນັ້ນ ຂ້ານ້ອຍ​ຈະ​ອວດ​ອວດ​ດ້ວຍ​ຄວາມ​ຍິນດີ​ຫລາຍ​ຂຶ້ນ​ໃນ​ຄວາມ​ອ່ອນແອ​ຂອງ​ຂ້ານ້ອຍ ເພື່ອ​ວ່າ​ອຳນາດ​ຂອງ​ພຣະຄຣິດ​ຈະ​ໄດ້​ຢູ່​ເທິງ​ຂ້ານ້ອຍ.</w:t>
      </w:r>
    </w:p>
    <w:p/>
    <w:p>
      <w:r xmlns:w="http://schemas.openxmlformats.org/wordprocessingml/2006/main">
        <w:t xml:space="preserve">2. ສຸພາສິດ 14:12 - ມີ​ທາງ​ທີ່​ເບິ່ງ​ຄື​ວ່າ​ຖືກຕ້ອງ​ສຳລັບ​ຜູ້​ຊາຍ, ແຕ່​ທາງ​ທີ່​ສຸດ​ຂອງ​ມັນ​ຄື​ທາງ​ໄປ​ສູ່​ຄວາມ​ຕາຍ.</w:t>
      </w:r>
    </w:p>
    <w:p/>
    <w:p>
      <w:r xmlns:w="http://schemas.openxmlformats.org/wordprocessingml/2006/main">
        <w:t xml:space="preserve">ພວກ^ຜູ້ປົກຄອງ 16:15 ນາງ​ຕອບ​ວ່າ, “ເຈົ້າ​ຈະ​ເວົ້າ​ວ່າ​ຂ້ອຍ​ຮັກ​ເຈົ້າ​ໄດ້​ແນວ​ໃດ ເມື່ອ​ຫົວໃຈ​ຂອງເຈົ້າ​ບໍ່​ຢູ່​ກັບ​ຂ້ອຍ? ເຈົ້າ​ໄດ້​ເຍາະ​ເຍີ້ຍ​ຂ້ອຍ​ສາມ​ເທື່ອ​ນີ້ ແລະ​ບໍ່​ໄດ້​ບອກ​ຂ້ອຍ​ວ່າ​ກຳລັງ​ອັນ​ຍິ່ງໃຫຍ່​ຂອງ​ເຈົ້າ​ຢູ່​ໃສ.</w:t>
      </w:r>
    </w:p>
    <w:p/>
    <w:p>
      <w:r xmlns:w="http://schemas.openxmlformats.org/wordprocessingml/2006/main">
        <w:t xml:space="preserve">ເດລີລາ​ຖາມ​ແຊມຊັນ​ກ່ຽວ​ກັບ​ຄວາມ​ເຂັ້ມແຂງ​ຂອງ​ລາວ ແລະ​ເປັນ​ຫຍັງ​ລາວ​ຈຶ່ງ​ເຍາະເຍີ້ຍ​ລາວ​ສາມ​ຄັ້ງ.</w:t>
      </w:r>
    </w:p>
    <w:p/>
    <w:p>
      <w:r xmlns:w="http://schemas.openxmlformats.org/wordprocessingml/2006/main">
        <w:t xml:space="preserve">1. ພະລັງແຫ່ງຄວາມຮັກ: ວິທີປູກຝັງຫົວໃຈໃຫ້ພະເຈົ້າ</w:t>
      </w:r>
    </w:p>
    <w:p/>
    <w:p>
      <w:r xmlns:w="http://schemas.openxmlformats.org/wordprocessingml/2006/main">
        <w:t xml:space="preserve">2. ການຮຽນຮູ້ທີ່ຈະເຂົ້າໃຈ: ການກໍານົດຄວາມເຂັ້ມແຂງແລະຄວາມອ່ອນແອ</w:t>
      </w:r>
    </w:p>
    <w:p/>
    <w:p>
      <w:r xmlns:w="http://schemas.openxmlformats.org/wordprocessingml/2006/main">
        <w:t xml:space="preserve">1. 1 ໂກລິນໂທ 13:4-8 - ຄວາມຮັກແມ່ນຄວາມອົດທົນ, ຄວາມຮັກແມ່ນຄວາມເມດຕາ. ມັນບໍ່ໄດ້ອິດສາ, ບໍ່ອວດ, ບໍ່ມີຄວາມພູມໃຈ.</w:t>
      </w:r>
    </w:p>
    <w:p/>
    <w:p>
      <w:r xmlns:w="http://schemas.openxmlformats.org/wordprocessingml/2006/main">
        <w:t xml:space="preserve">2. ສຸພາສິດ 14:12 - ມີ​ທາງ​ທີ່​ເບິ່ງ​ຄື​ວ່າ​ຖືກຕ້ອງ​ສຳລັບ​ຜູ້​ຊາຍ, ແຕ່​ຈຸດ​ຈົບ​ຂອງ​ມັນ​ຄື​ທາງ​ແຫ່ງ​ຄວາມ​ຕາຍ.</w:t>
      </w:r>
    </w:p>
    <w:p/>
    <w:p>
      <w:r xmlns:w="http://schemas.openxmlformats.org/wordprocessingml/2006/main">
        <w:t xml:space="preserve">ພວກ^ຜູ້ປົກຄອງ 16:16 ແລະ ເຫດການ​ໄດ້​ບັງ​ເກີດ​ຂຶ້ນ​ຄື ເມື່ອ​ນາງ​ໄດ້​ກົດ​ດັນ​ລາວ​ທຸກ​ວັນ​ດ້ວຍ​ຄຳ​ເວົ້າ​ຂອງ​ລາວ, ແລະ ຊັກ​ຈູງ​ລາວ, ດັ່ງນັ້ນ ຈິດ​ວິນ​ຍານ​ຂອງ​ລາວ​ຈຶ່ງ​ຄຽດ​ແຄ້ນ​ຈົນ​ຕາຍ;</w:t>
      </w:r>
    </w:p>
    <w:p/>
    <w:p>
      <w:r xmlns:w="http://schemas.openxmlformats.org/wordprocessingml/2006/main">
        <w:t xml:space="preserve">ການ​ສອບ​ຖາມ​ຢ່າງ​ບໍ່​ຢຸດ​ຢັ້ງ​ຂອງ​ແມ່​ຍິງ​ໄດ້​ເຮັດ​ໃຫ້​ແຊມ​ຊັນ​ເຖິງ​ຂັ້ນ​ຕາຍ.</w:t>
      </w:r>
    </w:p>
    <w:p/>
    <w:p>
      <w:r xmlns:w="http://schemas.openxmlformats.org/wordprocessingml/2006/main">
        <w:t xml:space="preserve">1: ເຮົາ​ຄວນ​ລະວັງ​ທີ່​ຈະ​ບໍ່​ເປັນ​ພາລະ​ຂອງ​ຜູ້​ອື່ນ​ດ້ວຍ​ຄຳ​ເວົ້າ​ຂອງ​ເຮົາ.</w:t>
      </w:r>
    </w:p>
    <w:p/>
    <w:p>
      <w:r xmlns:w="http://schemas.openxmlformats.org/wordprocessingml/2006/main">
        <w:t xml:space="preserve">2: ຄວາມອົດທົນສາມາດເປີດເຜີຍຄວາມຈິງໄດ້, ແຕ່ມັນກໍ່ສາມາດເຮັດໃຫ້ເກີດອັນຕະລາຍໃຫຍ່ໄດ້.</w:t>
      </w:r>
    </w:p>
    <w:p/>
    <w:p>
      <w:r xmlns:w="http://schemas.openxmlformats.org/wordprocessingml/2006/main">
        <w:t xml:space="preserve">1: ສຸພາສິດ 15:23 - "ຜູ້​ຊາຍ​ມີ​ຄວາມ​ສຸກ​ຍ້ອນ​ຄຳ​ຕອບ​ຈາກ​ປາກ​ຂອງ​ລາວ: ແລະ​ຄຳ​ເວົ້າ​ໃນ​ລະດູ​ການ​ນັ້ນ​ເປັນ​ການ​ດີ​ພຽງ​ໃດ!"</w:t>
      </w:r>
    </w:p>
    <w:p/>
    <w:p>
      <w:r xmlns:w="http://schemas.openxmlformats.org/wordprocessingml/2006/main">
        <w:t xml:space="preserve">2: ຢາໂກໂບ 1:19 - "ເພາະສະນັ້ນ, ພີ່ນ້ອງທີ່ຮັກແພງ, ຂໍໃຫ້ທຸກຄົນໄວທີ່ຈະໄດ້ຍິນ, ຊ້າທີ່ຈະເວົ້າ, ຊ້າໃນພຣະພິໂລດ."</w:t>
      </w:r>
    </w:p>
    <w:p/>
    <w:p>
      <w:r xmlns:w="http://schemas.openxmlformats.org/wordprocessingml/2006/main">
        <w:t xml:space="preserve">ພວກ^ຜູ້ປົກຄອງ 16:17 ເພິ່ນ​ຈຶ່ງ​ບອກ​ນາງ​ດ້ວຍ​ໃຈ​ທັງໝົດ​ຂອງ​ເພິ່ນ, ແລະ​ເວົ້າ​ກັບ​ນາງ​ວ່າ, “ບໍ່ມີ​ໃບ​ຫນວດ​ມາ​ໃສ່​ຫົວ​ຂອງຂ້ອຍ. ເພາະ​ວ່າ​ຂ້າ​ພະ​ເຈົ້າ​ໄດ້​ເປັນ​ຊາວ​ນາ​ຊາ​ຣີ​ຕໍ່​ພຣະ​ເຈົ້າ​ຈາກ​ທ້ອງ​ແມ່​ຂອງ​ຂ້າ​ພະ​ເຈົ້າ: ຖ້າ​ຫາກ​ຂ້າ​ພະ​ເຈົ້າ​ໄດ້​ຮັບ​ການ shaven, ຫຼັງ​ຈາກ​ນັ້ນ​ຄວາມ​ເຂັ້ມ​ແຂງ​ຂອງ​ຂ້າ​ພະ​ເຈົ້າ​ຈະ​ໄປ​ຈາກ​ຂ້າ​ພະ​ເຈົ້າ, ແລະ​ຂ້າ​ພະ​ເຈົ້າ​ຈະ​ອ່ອນ​ແອ, ແລະ​ເປັນ​ຄື​ກັບ​ຜູ້​ຊາຍ​ອື່ນໆ.</w:t>
      </w:r>
    </w:p>
    <w:p/>
    <w:p>
      <w:r xmlns:w="http://schemas.openxmlformats.org/wordprocessingml/2006/main">
        <w:t xml:space="preserve">ແຊມຊັນເປີດເຜີຍຄວາມອ່ອນແອຂອງລາວຕໍ່ເດລີລາໃນຖານະເປັນຊາວນາຊາຣີ, ຢ້ານວ່າຖ້າຜົມຂອງລາວຖືກຕັດ, ລາວຈະສູນເສຍຄວາມເຂັ້ມແຂງຂອງລາວ.</w:t>
      </w:r>
    </w:p>
    <w:p/>
    <w:p>
      <w:r xmlns:w="http://schemas.openxmlformats.org/wordprocessingml/2006/main">
        <w:t xml:space="preserve">1. The Power of Vulnerability - ວິທີທີ່ພວກເຮົາສາມາດເຂັ້ມແຂງຂຶ້ນເມື່ອພວກເຮົາເປີດໃຈແລະຊື່ສັດກັບຄົນອື່ນ.</w:t>
      </w:r>
    </w:p>
    <w:p/>
    <w:p>
      <w:r xmlns:w="http://schemas.openxmlformats.org/wordprocessingml/2006/main">
        <w:t xml:space="preserve">2. ຄວາມເຂັ້ມແຂງຂອງພຣະເຈົ້າແມ່ນຄວາມເຂັ້ມແຂງຂອງພວກເຮົາ - ວິທີທີ່ພວກເຮົາສາມາດໄວ້ວາງໃຈພຣະເຈົ້າເປັນຄວາມເຂັ້ມແຂງຂອງພວກເຮົາເຖິງແມ່ນວ່າໃນເວລາທີ່ອ່ອນແອຂອງພວກເຮົາ.</w:t>
      </w:r>
    </w:p>
    <w:p/>
    <w:p>
      <w:r xmlns:w="http://schemas.openxmlformats.org/wordprocessingml/2006/main">
        <w:t xml:space="preserve">1. Ephesians 6:10 - "ສຸດທ້າຍ, ຈົ່ງເຂັ້ມແຂງໃນພຣະຜູ້ເປັນເຈົ້າແລະໃນອໍານາດອັນຍິ່ງໃຫຍ່ຂອງພຣະອົງ."</w:t>
      </w:r>
    </w:p>
    <w:p/>
    <w:p>
      <w:r xmlns:w="http://schemas.openxmlformats.org/wordprocessingml/2006/main">
        <w:t xml:space="preserve">2. ຟີລິບ 4:13 - "ຂ້ອຍສາມາດເຮັດທຸກສິ່ງໄດ້ໂດຍຜ່ານພຣະຄຣິດຜູ້ສ້າງຄວາມເຂັ້ມແຂງຂ້ອຍ."</w:t>
      </w:r>
    </w:p>
    <w:p/>
    <w:p>
      <w:r xmlns:w="http://schemas.openxmlformats.org/wordprocessingml/2006/main">
        <w:t xml:space="preserve">ພວກ^ຜູ້ປົກຄອງ 16:18 ເມື່ອ​ເດລີລາ​ເຫັນ​ວ່າ​ລາວ​ບອກ​ນາງ​ໝົດ​ໃຈ​ແລ້ວ ນາງ​ຈຶ່ງ​ສົ່ງ​ໄປ​ຫາ​ບັນດາ​ເຈົ້ານາຍ​ຂອງ​ຊາວ​ຟີລິດສະຕິນ ໂດຍ​ເວົ້າ​ວ່າ, “ຈົ່ງ​ຂຶ້ນ​ມາ​ເທື່ອ​ນີ້​ແຫຼະ ເພາະ​ເພິ່ນ​ໄດ້​ບອກ​ຂ້ອຍ​ໝົດ​ໃຈ​ແລ້ວ. ແລ້ວ​ເຈົ້ານາຍ​ຂອງ​ຊາວ​ຟີລິດສະຕິນ​ກໍ​ມາ​ຫາ​ນາງ ແລະ​ເອົາ​ເງິນ​ມາ​ໃນ​ມື​ຂອງ​ພວກເຂົາ.</w:t>
      </w:r>
    </w:p>
    <w:p/>
    <w:p>
      <w:r xmlns:w="http://schemas.openxmlformats.org/wordprocessingml/2006/main">
        <w:t xml:space="preserve">ເດລີລາ​ໄດ້​ທໍລະຍົດ​ແຊມຊັນ​ໂດຍ​ບອກ​ຊາວ​ຟີລິດສະຕິນ​ເຖິງ​ກຳລັງ​ຂອງ​ລາວ.</w:t>
      </w:r>
    </w:p>
    <w:p/>
    <w:p>
      <w:r xmlns:w="http://schemas.openxmlformats.org/wordprocessingml/2006/main">
        <w:t xml:space="preserve">1. ອັນຕະລາຍຂອງການແບ່ງປັນຫົວໃຈຂອງຄົນທີ່ບໍ່ສະຫລາດ</w:t>
      </w:r>
    </w:p>
    <w:p/>
    <w:p>
      <w:r xmlns:w="http://schemas.openxmlformats.org/wordprocessingml/2006/main">
        <w:t xml:space="preserve">2. ການທໍລະຍົດຂອງເດລີລາ ແລະຜົນຂອງຄວາມເຊື່ອທີ່ບໍ່ສະຫລາດ</w:t>
      </w:r>
    </w:p>
    <w:p/>
    <w:p>
      <w:r xmlns:w="http://schemas.openxmlformats.org/wordprocessingml/2006/main">
        <w:t xml:space="preserve">1. ສຸພາສິດ 4:23 ຈົ່ງຮັກສາໃຈຂອງເຈົ້າດ້ວຍຄວາມພາກພຽນທັງໝົດ; ສໍາລັບອອກຈາກມັນແມ່ນບັນຫາຂອງຊີວິດ.</w:t>
      </w:r>
    </w:p>
    <w:p/>
    <w:p>
      <w:r xmlns:w="http://schemas.openxmlformats.org/wordprocessingml/2006/main">
        <w:t xml:space="preserve">2. ຢາໂກໂບ 4:7 ສະນັ້ນ ຈົ່ງ​ຍອມ​ຈຳນົນ​ຕໍ່​ພຣະເຈົ້າ. ຕ້ານກັບມານ, ແລະລາວຈະຫນີຈາກເຈົ້າ.</w:t>
      </w:r>
    </w:p>
    <w:p/>
    <w:p>
      <w:r xmlns:w="http://schemas.openxmlformats.org/wordprocessingml/2006/main">
        <w:t xml:space="preserve">ພວກ^ຜູ້ປົກຄອງ 16:19 ແລະ​ນາງ​ໄດ້​ໃຫ້​ລາວ​ນອນ​ຫລັບ​ຢູ່​ເທິງ​ຫົວ​ເຂົ່າ. ແລະ ນາງ​ໄດ້​ຮ້ອງ​ຫາ​ຜູ້​ຊາຍ, ແລະ ນາງ​ໄດ້​ເຮັດ​ໃຫ້​ລາວ​ໂກນ​ຜົມ​ເຈັດ​ກະ​ແຈ​ຂອງ​ຫົວ​ຂອງ​ລາວ; ແລະ​ນາງ​ໄດ້​ເລີ່ມ​ຂົ່ມ​ເຫັງ​ລາວ, ແລະ​ຄວາມ​ເຂັ້ມ​ແຂງ​ຂອງ​ລາວ​ຈາກ​ລາວ.</w:t>
      </w:r>
    </w:p>
    <w:p/>
    <w:p>
      <w:r xmlns:w="http://schemas.openxmlformats.org/wordprocessingml/2006/main">
        <w:t xml:space="preserve">ເດລີລາ​ໄດ້​ລໍ້​ລວງ​ແຊມຊັນ​ໃຫ້​ນອນ​ຫລັບ​ຢູ່​ເທິງ​ຫົວ​ເຂົ່າ​ຂອງ​ນາງ ແລະ​ໄດ້​ເອີ້ນ​ຊາຍ​ຄົນ​ໜຶ່ງ​ໃຫ້​ໂກນ​ຫົວ​ເຈັດ​ອັນ ຊຶ່ງ​ເຮັດ​ໃຫ້​ລາວ​ມີ​ຄວາມ​ເຂັ້ມ​ແຂງ​ຈາກ​ລາວ.</w:t>
      </w:r>
    </w:p>
    <w:p/>
    <w:p>
      <w:r xmlns:w="http://schemas.openxmlformats.org/wordprocessingml/2006/main">
        <w:t xml:space="preserve">1. ຄວາມເຂັ້ມແຂງຂອງພຣະເຈົ້າບໍ່ໄດ້ຂຶ້ນກັບຕົວເຮົາເອງ</w:t>
      </w:r>
    </w:p>
    <w:p/>
    <w:p>
      <w:r xmlns:w="http://schemas.openxmlformats.org/wordprocessingml/2006/main">
        <w:t xml:space="preserve">2. ຢ່າອີງໃສ່ຄວາມເຂົ້າໃຈຂອງຕົນເອງ</w:t>
      </w:r>
    </w:p>
    <w:p/>
    <w:p>
      <w:r xmlns:w="http://schemas.openxmlformats.org/wordprocessingml/2006/main">
        <w:t xml:space="preserve">1. ເອຊາຢາ 40:31 - "ແຕ່ຜູ້ທີ່ລໍຖ້າພຣະຜູ້ເປັນເຈົ້າຈະສ້າງຄວາມເຂັ້ມແຂງຂອງພວກເຂົາ; ພວກເຂົາຈະຂຶ້ນດ້ວຍປີກເປັນນົກອິນຊີ; ພວກເຂົາຈະແລ່ນ, ແລະບໍ່ມີຄວາມອິດເມື່ອຍ; ແລະພວກເຂົາຈະຍ່າງ, ແລະບໍ່ອ່ອນເພຍ."</w:t>
      </w:r>
    </w:p>
    <w:p/>
    <w:p>
      <w:r xmlns:w="http://schemas.openxmlformats.org/wordprocessingml/2006/main">
        <w:t xml:space="preserve">2. ສຸພາສິດ 3:5-6 - "ວາງໃຈໃນພຣະຜູ້ເປັນເຈົ້າດ້ວຍສຸດໃຈຂອງເຈົ້າ; ແລະຢ່າເຊື່ອຟັງຄວາມເຂົ້າໃຈຂອງເຈົ້າເອງ." ໃນທຸກວິທີທາງຂອງເຈົ້າ, ຈົ່ງຮັບຮູ້ພຣະອົງ, ແລະພຣະອົງຈະຊີ້ນໍາເສັ້ນທາງຂອງເຈົ້າ."</w:t>
      </w:r>
    </w:p>
    <w:p/>
    <w:p>
      <w:r xmlns:w="http://schemas.openxmlformats.org/wordprocessingml/2006/main">
        <w:t xml:space="preserve">ພວກ^ຜູ້ປົກຄອງ 16:20 ນາງ​ຕອບ​ວ່າ, “ແຊມຊັນ​ເອີຍ ພວກ​ຟີລິດສະຕິນ​ເອີຍ ຈົ່ງ​ມາ​ຫາ​ເຈົ້າ. ແລະ​ລາວ​ຕື່ນ​ຂຶ້ນ​ຈາກ​ການ​ນອນ​ຫລັບ​ຂອງ​ຕົນ​, ແລະ​ເວົ້າ​ວ່າ​, ຂ້າ​ພະ​ເຈົ້າ​ຈະ​ອອກ​ໄປ​ໃນ​ເວ​ລາ​ອື່ນໆ​, ແລະ​ສັ່ນ​ຕົນ​ເອງ​. ແລະ​ເຂົາ​ບໍ່​ຮູ້​ວ່າ​ພຣະ​ຜູ້​ເປັນ​ເຈົ້າ​ໄດ້​ຈາກ​ເຂົາ.</w:t>
      </w:r>
    </w:p>
    <w:p/>
    <w:p>
      <w:r xmlns:w="http://schemas.openxmlformats.org/wordprocessingml/2006/main">
        <w:t xml:space="preserve">ແຊມຊັນ​ຕື່ນ​ຂຶ້ນ​ຈາກ​ການ​ນອນ​ຫລັບ​ຂອງ​ລາວ ແລະ​ຕັດສິນ​ໃຈ​ອອກ​ໄປ​ຕໍ່ສູ້​ກັບ​ພວກ​ຟີລິດສະຕິນ ໂດຍ​ບໍ່​ຮູ້​ວ່າ​ພຣະເຈົ້າຢາເວ​ໄດ້​ຈາກ​ລາວ​ໄປ.</w:t>
      </w:r>
    </w:p>
    <w:p/>
    <w:p>
      <w:r xmlns:w="http://schemas.openxmlformats.org/wordprocessingml/2006/main">
        <w:t xml:space="preserve">1. ພຣະເຈົ້າຈະສະຖິດຢູ່ກັບພວກເຮົາສະເໝີ, ເຖິງແມ່ນວ່າຢູ່ໃນຊົ່ວໂມງທີ່ມືດມົວທີ່ສຸດຂອງພວກເຮົາ.</w:t>
      </w:r>
    </w:p>
    <w:p/>
    <w:p>
      <w:r xmlns:w="http://schemas.openxmlformats.org/wordprocessingml/2006/main">
        <w:t xml:space="preserve">2. ຄວາມສຳຄັນຂອງການຮູ້ເຖິງການມີຂອງພຣະເຈົ້າໃນຊີວິດຂອງເຮົາ.</w:t>
      </w:r>
    </w:p>
    <w:p/>
    <w:p>
      <w:r xmlns:w="http://schemas.openxmlformats.org/wordprocessingml/2006/main">
        <w:t xml:space="preserve">1. ຄຳເພງ 139:7-8 - ຂ້ອຍ​ຈະ​ໄປ​ໃສ​ຈາກ​ພະ​ວິນຍານ​ຂອງ​ພະອົງ? ຂ້ອຍຈະໜີໄປຈາກທີ່ປະທັບຂອງເຈົ້າໄດ້ຢູ່ໃສ? ຖ້າ​ຫາກ​ວ່າ​ຂ້າ​ພະ​ເຈົ້າ​ຂຶ້ນ​ໄປ​ສະ​ຫວັນ, ທ່ານ​ຢູ່​ທີ່​ນັ້ນ; ຖ້າຂ້ອຍເຮັດໃຫ້ຕຽງນອນຂອງຂ້ອຍຢູ່ໃນຄວາມເລິກ, ເຈົ້າຢູ່ທີ່ນັ້ນ.</w:t>
      </w:r>
    </w:p>
    <w:p/>
    <w:p>
      <w:r xmlns:w="http://schemas.openxmlformats.org/wordprocessingml/2006/main">
        <w:t xml:space="preserve">2. ເອ​ຊາ​ຢາ 41:10 - ດັ່ງ​ນັ້ນ​ບໍ່​ຕ້ອງ​ຢ້ານ, ສໍາ​ລັບ​ຂ້າ​ພະ​ເຈົ້າ​ກັບ​ທ່ານ; ຢ່າຕົກໃຈ ເພາະເຮົາຄືພຣະເຈົ້າຂອງເຈົ້າ. ເຮົາ​ຈະ​ເສີມ​ກຳລັງ​ເຈົ້າ ແລະ​ຊ່ວຍ​ເຈົ້າ; ຂ້າພະເຈົ້າຈະສະຫນັບສະຫນູນທ່ານດ້ວຍມືຂວາອັນຊອບທໍາຂອງຂ້າພະເຈົ້າ.</w:t>
      </w:r>
    </w:p>
    <w:p/>
    <w:p>
      <w:r xmlns:w="http://schemas.openxmlformats.org/wordprocessingml/2006/main">
        <w:t xml:space="preserve">ພວກ^ຜູ້ປົກຄອງ 16:21 ແຕ່​ພວກ​ຟີລິດສະຕິນ​ໄດ້​ຈັບ​ລາວ​ອອກ ແລະ​ເອົາ​ຕາ​ລາວ​ລົງ​ໄປ​ທີ່​ເມືອງ​ກາຊາ ແລະ​ມັດ​ລາວ​ໄວ້​ດ້ວຍ​ຕັ່ງ​ທອງ​ເຫຼືອງ. ແລະ ລາວ​ໄດ້​ປີນ​ເຂົ້າ​ເຮືອນ​ຄຸກ.</w:t>
      </w:r>
    </w:p>
    <w:p/>
    <w:p>
      <w:r xmlns:w="http://schemas.openxmlformats.org/wordprocessingml/2006/main">
        <w:t xml:space="preserve">ພວກ​ຟີລິດສະຕິນ​ໄດ້​ຈັບ​ແຊມຊັນ, ຫລຽວ​ຕາ​ອອກ, ແລະ​ກັກ​ຂັງ​ລາວ.</w:t>
      </w:r>
    </w:p>
    <w:p/>
    <w:p>
      <w:r xmlns:w="http://schemas.openxmlformats.org/wordprocessingml/2006/main">
        <w:t xml:space="preserve">1. ພະລັງຂອງຄວາມອົດທົນ - ວິທີການເອົາຊະນະສະຖານະການທີ່ຫຍຸ້ງຍາກ</w:t>
      </w:r>
    </w:p>
    <w:p/>
    <w:p>
      <w:r xmlns:w="http://schemas.openxmlformats.org/wordprocessingml/2006/main">
        <w:t xml:space="preserve">2. ຊອກຫາຄວາມເຂັ້ມແຂງໃນຄວາມອ່ອນແອ - ການຮຽນຮູ້ຈາກການທົດລອງທີ່ພວກເຮົາປະເຊີນ</w:t>
      </w:r>
    </w:p>
    <w:p/>
    <w:p>
      <w:r xmlns:w="http://schemas.openxmlformats.org/wordprocessingml/2006/main">
        <w:t xml:space="preserve">1. ເອຊາຢາ 41: 10 - "ຢ່າຢ້ານ, ເພາະວ່າຂ້ອຍຢູ່ກັບເຈົ້າ; ຢ່າຕົກໃຈ, ເພາະວ່າຂ້ອຍເປັນພຣະເຈົ້າຂອງເຈົ້າ, ຂ້ອຍຈະເສີມສ້າງເຈົ້າ, ຂ້ອຍຈະຊ່ວຍເຈົ້າ, ຂ້ອຍຈະຊ່ວຍເຈົ້າດ້ວຍມືຂວາຂອງຂ້ອຍ."</w:t>
      </w:r>
    </w:p>
    <w:p/>
    <w:p>
      <w:r xmlns:w="http://schemas.openxmlformats.org/wordprocessingml/2006/main">
        <w:t xml:space="preserve">2 ໂກລິນໂທ 12:9 “ແຕ່​ພຣະອົງ​ໄດ້​ກ່າວ​ກັບ​ຂ້າພະເຈົ້າ​ວ່າ, “ພຣະຄຸນ​ຂອງ​ຂ້ານ້ອຍ​ພຽງພໍ​ສຳລັບ​ທ່ານ ເພາະ​ອຳນາດ​ຂອງ​ຂ້ານ້ອຍ​ຖືກ​ເຮັດ​ໃຫ້​ສົມບູນ​ໃນ​ຄວາມ​ອ່ອນເພຍ.” ສະນັ້ນ ຂ້ານ້ອຍ​ຈະ​ອວດ​ອວດ​ດ້ວຍ​ຄວາມ​ຍິນດີ​ໃນ​ຄວາມ​ອ່ອນແອ​ຂອງ​ຂ້ານ້ອຍ​ຫລາຍ​ຂຶ້ນ ເພື່ອ​ວ່າ​ອຳນາດ​ຂອງ​ຂ້ານ້ອຍ​ຈະ​ດີ​ຫລາຍ​ຂຶ້ນ. ພຣະຄຣິດອາດຈະພັກຜ່ອນກັບຂ້ອຍ."</w:t>
      </w:r>
    </w:p>
    <w:p/>
    <w:p>
      <w:r xmlns:w="http://schemas.openxmlformats.org/wordprocessingml/2006/main">
        <w:t xml:space="preserve">ພວກ^ຜູ້ປົກຄອງ 16:22 ເຖິງ​ຢ່າງ​ໃດ​ກໍ​ຕາມ ຜົມ​ຂອງ​ຫົວ​ຂອງ​ເພິ່ນ​ກໍ​ເລີ່ມ​ເກີດ​ຂຶ້ນ​ອີກ​ຫລັງ​ຈາກ​ໂກນ​ຜົມ.</w:t>
      </w:r>
    </w:p>
    <w:p/>
    <w:p>
      <w:r xmlns:w="http://schemas.openxmlformats.org/wordprocessingml/2006/main">
        <w:t xml:space="preserve">ແຊມຊັນ​ຖືກ​ໂກນ​ຜົມ ແລະ​ຜົມ​ຂອງ​ລາວ​ກໍ​ເລີ່ມ​ເຕີບ​ໃຫຍ່​ຂຶ້ນ​ອີກ.</w:t>
      </w:r>
    </w:p>
    <w:p/>
    <w:p>
      <w:r xmlns:w="http://schemas.openxmlformats.org/wordprocessingml/2006/main">
        <w:t xml:space="preserve">1. ລິດເດດຂອງພະເຈົ້າແມ່ນບໍ່ມີໃຜທຽບເທົ່າ - ຜົມຂອງແຊມຊັນໄດ້ເຕີບໂຕຄືນມາຢ່າງອັດສະຈັນຫຼັງຈາກຖືກໂກນ.</w:t>
      </w:r>
    </w:p>
    <w:p/>
    <w:p>
      <w:r xmlns:w="http://schemas.openxmlformats.org/wordprocessingml/2006/main">
        <w:t xml:space="preserve">2. ຢ່າເອົາພຣະພອນຂອງພຣະເຈົ້າເປັນທີ່ຍອມຮັບ - ຄວາມເຂັ້ມແຂງຂອງແຊມຊັນໄດ້ຖືກເອົາໄປຫຼັງຈາກທີ່ລາວທໍລະຍົດຄວາມໄວ້ວາງໃຈຂອງພະເຈົ້າ.</w:t>
      </w:r>
    </w:p>
    <w:p/>
    <w:p>
      <w:r xmlns:w="http://schemas.openxmlformats.org/wordprocessingml/2006/main">
        <w:t xml:space="preserve">1. ຜູ້ຕັດສິນ 16:22 - “ແຕ່​ຜົມ​ຂອງ​ຫົວ​ຂອງ​ເພິ່ນ​ກໍ​ເລີ່ມ​ເຕີບ​ໃຫຍ່​ຂຶ້ນ​ອີກ​ຫລັງ​ຈາກ​ໂກນ​ຜົມ​ແລ້ວ.”</w:t>
      </w:r>
    </w:p>
    <w:p/>
    <w:p>
      <w:r xmlns:w="http://schemas.openxmlformats.org/wordprocessingml/2006/main">
        <w:t xml:space="preserve">2. 1 ໂກລິນໂທ 10:12 - "ດັ່ງນັ້ນ, ໃຫ້ຜູ້ທີ່ຄິດວ່າລາວຢືນຢູ່, ຈົ່ງລະວັງຢ້ານວ່າລາວຈະລົ້ມລົງ."</w:t>
      </w:r>
    </w:p>
    <w:p/>
    <w:p>
      <w:r xmlns:w="http://schemas.openxmlformats.org/wordprocessingml/2006/main">
        <w:t xml:space="preserve">ພວກ^ຜູ້ປົກຄອງ 16:23 ແລ້ວ​ບັນດາ​ເຈົ້ານາຍ​ຂອງ​ຊາວ​ຟີລິດສະຕິນ​ຈຶ່ງ​ມາ​ເຕົ້າໂຮມ​ກັນ ເພື່ອ​ຖວາຍ​ເຄື່ອງ​ບູຊາ​ອັນ​ໃຫຍ່​ຫລວງ​ໃຫ້​ແກ່​ດາໂກນ ພຣະເຈົ້າ​ຂອງ​ພວກ​ເຂົາ ແລະ​ຊົມຊື່ນ​ຍິນດີ ເພາະ​ພວກເຂົາ​ເວົ້າ​ວ່າ, “ພຣະເຈົ້າ​ຂອງ​ພວກເຮົາ​ໄດ້​ມອບ​ແຊມຊັນ​ສັດຕູ​ໄວ້​ໃນ​ກຳມື​ຂອງ​ພວກເຮົາ​ແລ້ວ.</w:t>
      </w:r>
    </w:p>
    <w:p/>
    <w:p>
      <w:r xmlns:w="http://schemas.openxmlformats.org/wordprocessingml/2006/main">
        <w:t xml:space="preserve">ບັນດາ​ເຈົ້ານາຍ​ຂອງ​ຊາວ​ຟີລິດສະຕິນ​ໄດ້​ເຕົ້າໂຮມ​ກັນ​ເພື່ອ​ຖວາຍ​ເຄື່ອງ​ບູຊາ​ອັນ​ໃຫຍ່​ຫລວງ​ໃຫ້​ແກ່​ດາໂກນ ພຣະເຈົ້າ​ຂອງ​ພວກເຂົາ ແລະ​ເພື່ອ​ສະຫລອງ​ໄຊຊະນະ​ເໜືອ​ແຊມຊັນ.</w:t>
      </w:r>
    </w:p>
    <w:p/>
    <w:p>
      <w:r xmlns:w="http://schemas.openxmlformats.org/wordprocessingml/2006/main">
        <w:t xml:space="preserve">1. ພຣະເຈົ້າຢູ່ໃນການຄວບຄຸມ - ເຖິງແມ່ນວ່າໃນເວລາທີ່ສິ່ງທີ່ເບິ່ງ bleak, ພຣະອົງຍັງຢູ່ໃນການຄວບຄຸມ.</w:t>
      </w:r>
    </w:p>
    <w:p/>
    <w:p>
      <w:r xmlns:w="http://schemas.openxmlformats.org/wordprocessingml/2006/main">
        <w:t xml:space="preserve">2. ຢ່າ​ໄວ້​ວາງ​ໃຈ​ໃນ​ຮູບ​ເຄົາ​ລົບ - ພຽງ​ແຕ່​ພຣະ​ເຈົ້າ​ມີ​ຄ່າ​ຄວນ​ທີ່​ຈະ​ໄວ້​ວາງ​ໃຈ​ແລະ​ການ​ສັນ​ລະ​ເສີນ​ຂອງ​ພວກ​ເຮົາ.</w:t>
      </w:r>
    </w:p>
    <w:p/>
    <w:p>
      <w:r xmlns:w="http://schemas.openxmlformats.org/wordprocessingml/2006/main">
        <w:t xml:space="preserve">1. ເອຊາຢາ 46:9-10 - “ຈົ່ງ​ຈື່​ຈຳ​ສິ່ງ​ທີ່​ເກົ່າ​ແກ່​ໄວ້ ເພາະ​ເຮົາ​ເປັນ​ພະເຈົ້າ ແລະ​ບໍ່​ມີ​ຜູ້​ອື່ນ​ອີກ ເຮົາ​ແມ່ນ​ພະເຈົ້າ ແລະ​ບໍ່​ມີ​ໃຜ​ຄື​ກັບ​ເຮົາ​ທີ່​ຈະ​ປະກາດ​ເຖິງ​ອະວະສານ​ຕັ້ງແຕ່​ຕົ້ນ​ເດີມ ແລະ​ຈາກ​ສະໄໝ​ບູຮານ. ສິ່ງ​ທີ່​ຍັງ​ບໍ່​ທັນ​ເຮັດ, ໂດຍ​ເວົ້າ​ວ່າ, ຄຳ​ແນະນຳ​ຂອງ​ເຮົາ​ຈະ​ຢືນ​ຢູ່, ແລະ​ເຮົາ​ຈະ​ເຮັດ​ຕາມ​ຄວາມ​ພໍ​ໃຈ.”</w:t>
      </w:r>
    </w:p>
    <w:p/>
    <w:p>
      <w:r xmlns:w="http://schemas.openxmlformats.org/wordprocessingml/2006/main">
        <w:t xml:space="preserve">2. 1 ໂກລິນໂທ 10:14 - "ດັ່ງນັ້ນ, ທີ່ຮັກແພງຂອງຂ້າພະເຈົ້າ, ຈົ່ງຫນີຈາກການບູຊາຮູບປັ້ນ."</w:t>
      </w:r>
    </w:p>
    <w:p/>
    <w:p>
      <w:r xmlns:w="http://schemas.openxmlformats.org/wordprocessingml/2006/main">
        <w:t xml:space="preserve">ພວກ^ຜູ້ປົກຄອງ 16:24 ເມື່ອ​ປະຊາຊົນ​ເຫັນ​ພຣະອົງ​ກໍ​ຍ້ອງຍໍ​ສັນລະເສີນ​ພຣະເຈົ້າ​ຂອງ​ພວກເຂົາ ເພາະ​ພວກເຂົາ​ກ່າວ​ວ່າ, ພຣະເຈົ້າ​ຂອງ​ພວກເຮົາ​ໄດ້​ມອບ​ສັດຕູ​ຂອງ​ພວກເຮົາ​ໄວ້​ໃນ​ກຳມື​ຂອງ​ພວກເຮົາ ແລະ​ຜູ້​ທຳລາຍ​ປະເທດ​ຂອງ​ພວກເຮົາ ຊຶ່ງ​ໄດ້​ຂ້າ​ພວກເຮົາ​ຫລາຍ​ຄົນ.</w:t>
      </w:r>
    </w:p>
    <w:p/>
    <w:p>
      <w:r xmlns:w="http://schemas.openxmlformats.org/wordprocessingml/2006/main">
        <w:t xml:space="preserve">ຂໍ້ນີ້ອະທິບາຍເຖິງປະຊາຊົນອິດສະລາແອນທີ່ສັນລະເສີນພຣະເຈົ້າຫລັງຈາກພຣະອົງໄດ້ມອບສັດຕູຂອງພວກເຂົາໄວ້ໃນມືຂອງພວກເຂົາ.</w:t>
      </w:r>
    </w:p>
    <w:p/>
    <w:p>
      <w:r xmlns:w="http://schemas.openxmlformats.org/wordprocessingml/2006/main">
        <w:t xml:space="preserve">1. ພະລັງແຫ່ງການສັນລະເສີນ: ສະເຫຼີມສະຫຼອງການປົດປ່ອຍຂອງພຣະເຈົ້າ</w:t>
      </w:r>
    </w:p>
    <w:p/>
    <w:p>
      <w:r xmlns:w="http://schemas.openxmlformats.org/wordprocessingml/2006/main">
        <w:t xml:space="preserve">2. ປິຕິຍິນດີໃນໄຊຊະນະຂອງພຣະເຈົ້າ: ການເອົາຊະນະຄວາມທຸກທໍລະມານດ້ວຍຄວາມເຊື່ອ</w:t>
      </w:r>
    </w:p>
    <w:p/>
    <w:p>
      <w:r xmlns:w="http://schemas.openxmlformats.org/wordprocessingml/2006/main">
        <w:t xml:space="preserve">1. Psalm 34:1-3 ຂ້າ​ພະ​ເຈົ້າ​ຈະ​ອວຍ​ພອນ​ພຣະ​ຜູ້​ເປັນ​ເຈົ້າ​ຕະ​ຫຼອດ​ເວ​ລາ: ຄໍາ​ສັນ​ລະ​ເສີນ​ຂອງ​ພຣະ​ອົງ​ຈະ​ສືບ​ຕໍ່​ຢູ່​ໃນ​ປາກ​ຂອງ​ຂ້າ​ພະ​ເຈົ້າ. ຈິດ​ວິນ​ຍານ​ຂອງ​ຂ້າ​ພະ​ເຈົ້າ​ຈະ​ເຮັດ​ໃຫ້​ນາງ​ອວດ​ໃນ​ພຣະ​ຜູ້​ເປັນ​ເຈົ້າ: ຄົນ​ຖ່ອມ​ຕົນ​ຈະ​ໄດ້​ຍິນ​ມັນ, ແລະ​ມີ​ຄວາມ​ຍິນ​ດີ. ໂອ້ ຈົ່ງ​ຍົກ​ພຣະ​ຜູ້​ເປັນ​ເຈົ້າ​ກັບ​ຂ້າ​ພະ​ເຈົ້າ, ແລະ ຂໍ​ໃຫ້​ພວກ​ເຮົາ​ຍົກ​ພຣະ​ນາມ​ຂອງ​ພຣະ​ອົງ​ໄປ​ນຳ​ກັນ.</w:t>
      </w:r>
    </w:p>
    <w:p/>
    <w:p>
      <w:r xmlns:w="http://schemas.openxmlformats.org/wordprocessingml/2006/main">
        <w:t xml:space="preserve">2. ຟີລິບ 4:4-7 ຈົ່ງ​ຊົມຊື່ນ​ຍິນດີ​ໃນ​ອົງພຣະ​ຜູ້​ເປັນເຈົ້າ​ສະເໝີ ແລະ​ຂ້າພະເຈົ້າ​ກ່າວ​ອີກ​ວ່າ, ຈົ່ງ​ຊົມຊື່ນ​ຍິນດີ. ຂໍ​ໃຫ້​ຄວາມ​ທ່ຽງ​ທຳ​ຂອງ​ທ່ານ​ເປັນ​ທີ່​ຮູ້​ຈັກ​ແກ່​ມະນຸດ​ທັງ​ປວງ. ພຣະຜູ້ເປັນເຈົ້າຢູ່ໃນມື. ຈົ່ງລະມັດລະວັງສໍາລັບການບໍ່ມີຫຍັງ; ແຕ່​ໃນ​ທຸກ​ສິ່ງ​ທຸກ​ຢ່າງ​ໂດຍ​ການ​ອະ​ທິ​ຖານ ແລະ​ການ​ອ້ອນ​ວອນ​ດ້ວຍ​ການ​ຂອບ​ພຣະ​ໄທ ຈົ່ງ​ເຮັດ​ໃຫ້​ຄຳ​ຮ້ອງ​ຂໍ​ຂອງ​ທ່ານ​ຖືກ​ເປີດ​ເຜີຍ​ຕໍ່​ພຣະ​ເຈົ້າ. ແລະ ຄວາມ​ສະຫງົບ​ສຸກ​ຂອງ​ພຣະ​ເຈົ້າ, ທີ່​ຜ່ານ​ຄວາມ​ເຂົ້າ​ໃຈ​ທັງ​ໝົດ, ຈະ​ຮັກ​ສາ​ໃຈ​ແລະ​ຈິດ​ໃຈ​ຂອງ​ເຈົ້າ​ໂດຍ​ທາງ​ພຣະ​ເຢຊູ​ຄຣິດ.</w:t>
      </w:r>
    </w:p>
    <w:p/>
    <w:p>
      <w:r xmlns:w="http://schemas.openxmlformats.org/wordprocessingml/2006/main">
        <w:t xml:space="preserve">ພວກ^ຜູ້ປົກຄອງ 16:25 ແລະ​ເຫດການ​ໄດ້​ບັງເກີດ​ຂຶ້ນ​ຄື ເມື່ອ​ພວກເຂົາ​ມີ​ໃຈ​ຊື່ນ​ບານ​ກໍ​ເວົ້າ​ວ່າ, “ເຊີນ​ແຊມຊັນ​ມາ ເພື່ອ​ວ່າ​ລາວ​ຈະ​ເຮັດ​ໃຫ້​ພວກ​ເຮົາ​ມີ​ຄວາມ​ມ່ວນ​ຊື່ນ. ແລະ ພວກ​ເຂົາ​ໄດ້​ເອີ້ນ​ໃຫ້​ແຊມ​ຊັນ​ອອກ​ຈາກ​ຄຸກ; ແລະພຣະອົງໄດ້ເຮັດໃຫ້ພວກເຂົາກິລາ: ແລະພວກເຂົາຕັ້ງໃຫ້ເຂົາລະຫວ່າງເສົາ.</w:t>
      </w:r>
    </w:p>
    <w:p/>
    <w:p>
      <w:r xmlns:w="http://schemas.openxmlformats.org/wordprocessingml/2006/main">
        <w:t xml:space="preserve">ເມື່ອ​ຊາວ​ກາຊາ​ຮູ້ສຶກ​ມ່ວນ​ຊື່ນ​ກໍ​ເອີ້ນ​ແຊມຊັນ​ໃຫ້​ອອກ​ມາ​ຈາກ​ຄຸກ ແລະ​ມ່ວນ​ຊື່ນ​ກັບ​ພວກ​ເຂົາ. ແຊມຊັນໄດ້ບັງຄັບແລະຖືກວາງໄວ້ລະຫວ່າງສອງເສົາ.</w:t>
      </w:r>
    </w:p>
    <w:p/>
    <w:p>
      <w:r xmlns:w="http://schemas.openxmlformats.org/wordprocessingml/2006/main">
        <w:t xml:space="preserve">1. ພະລັງແຫ່ງຄວາມສຸກ: ວິທີຊອກຫາຄວາມສຸກທີ່ແທ້ຈິງໃນຊີວິດຂອງເຮົາ</w:t>
      </w:r>
    </w:p>
    <w:p/>
    <w:p>
      <w:r xmlns:w="http://schemas.openxmlformats.org/wordprocessingml/2006/main">
        <w:t xml:space="preserve">2. ເອົາ​ຊະ​ນະ​ຄວາມ​ຫຍຸ້ງ​ຍາກ: ຄວາມ​ເຂັ້ມ​ແຂງ​ຂອງ Samson ໃນ​ການ​ປະ​ເຊີນ​ກັບ​ການ​ທ້າ​ທາຍ</w:t>
      </w:r>
    </w:p>
    <w:p/>
    <w:p>
      <w:r xmlns:w="http://schemas.openxmlformats.org/wordprocessingml/2006/main">
        <w:t xml:space="preserve">1. ມັດທາຍ 5:3-12 - ພອນແມ່ນຜູ້ທີ່ໂສກເສົ້າ: ເພາະວ່າພວກເຂົາຈະໄດ້ຮັບການປອບໂຍນ.</w:t>
      </w:r>
    </w:p>
    <w:p/>
    <w:p>
      <w:r xmlns:w="http://schemas.openxmlformats.org/wordprocessingml/2006/main">
        <w:t xml:space="preserve">2. ເຮັບເຣີ 11:32-40 —ແລະ​ຂ້ອຍ​ຈະ​ເວົ້າ​ຫຍັງ​ຕື່ມ? ເພາະ​ເວລາ​ນັ້ນ​ຈະ​ບໍ່​ໃຫ້​ຂ້ອຍ​ບອກ​ເຖິງ​ເກເດໂອນ, ແລະ ຂອງ​ບາຣັກ, ແລະ ຂອງ​ແຊມຊັນ, ແລະ ຂອງ​ເຢບເທ; ຂອງດາວິດ, ແລະຊາມູເອນ, ແລະຂອງສາດສະດາ.</w:t>
      </w:r>
    </w:p>
    <w:p/>
    <w:p>
      <w:r xmlns:w="http://schemas.openxmlformats.org/wordprocessingml/2006/main">
        <w:t xml:space="preserve">ພວກ^ຜູ້ປົກຄອງ 16:26 ແຊມຊັນ​ໄດ້​ເວົ້າ​ກັບ​ເດັກ​ທີ່​ຈັບ​ມື​ລາວ​ວ່າ, “ຂໍ​ໃຫ້​ຂ້ອຍ​ອົດ​ທົນ​ກັບ​ເສົາ​ຫຼັກ​ທີ່​ຕັ້ງ​ຢູ່​ໃນ​ເຮືອນ ເພື່ອ​ວ່າ​ຂ້ອຍ​ຈະ​ໄດ້​ເອື້ອມ​ໃສ່​ມັນ.</w:t>
      </w:r>
    </w:p>
    <w:p/>
    <w:p>
      <w:r xmlns:w="http://schemas.openxmlformats.org/wordprocessingml/2006/main">
        <w:t xml:space="preserve">ແຊມຊັນ​ໄດ້​ຂໍ​ໃຫ້​ເດັກ​ນ້ອຍ​ປ່ອຍ​ໃຫ້​ລາວ​ເອື່ອຍ​ຢູ່​ເທິງ​ເສົາ​ເຮືອນ​ເພື່ອ​ໃຫ້​ລາວ​ຮູ້ສຶກ​ເຖິງ​ມັນ.</w:t>
      </w:r>
    </w:p>
    <w:p/>
    <w:p>
      <w:r xmlns:w="http://schemas.openxmlformats.org/wordprocessingml/2006/main">
        <w:t xml:space="preserve">1. ຮູ້ວ່າເວລາໃດທີ່ຈະອີງໃສ່ຄວາມເຂັ້ມແຂງຂອງພະເຈົ້າ</w:t>
      </w:r>
    </w:p>
    <w:p/>
    <w:p>
      <w:r xmlns:w="http://schemas.openxmlformats.org/wordprocessingml/2006/main">
        <w:t xml:space="preserve">2. ໄວ້ວາງໃຈໃນການສະຫນັບສະຫນູນຂອງພຣະເຈົ້າ</w:t>
      </w:r>
    </w:p>
    <w:p/>
    <w:p>
      <w:r xmlns:w="http://schemas.openxmlformats.org/wordprocessingml/2006/main">
        <w:t xml:space="preserve">1. Psalm 18:2 ພຣະ​ຜູ້​ເປັນ​ເຈົ້າ​ເປັນ​ຫີນ​ຂອງ​ຂ້າ​ພະ​ເຈົ້າ, fortress ຂອງ​ຂ້າ​ພະ​ເຈົ້າ​ແລະ​ການ​ປົດ​ປ່ອຍ​ຂອງ​ຂ້າ​ພະ​ເຈົ້າ; ພຣະ​ເຈົ້າ​ຂອງ​ຂ້າ​ພະ​ເຈົ້າ​ເປັນ​ກ້ອນ​ຫີນ​ຂອງ​ຂ້າ​ພະ​ເຈົ້າ, ຜູ້​ທີ່​ຂ້າ​ພະ​ເຈົ້າ​ໄດ້​ຮັບ​ການ​ອົບ​ພະ​ຍົກ, ໄສ້​ຂອງ​ຂ້າ​ພະ​ເຈົ້າ​ແລະ horn ຂອງ​ຄວາມ​ລອດ​ຂອງ​ຂ້າ​ພະ​ເຈົ້າ, ທີ່​ເຂັ້ມ​ແຂງ​ຂອງ​ຂ້າ​ພະ​ເຈົ້າ.</w:t>
      </w:r>
    </w:p>
    <w:p/>
    <w:p>
      <w:r xmlns:w="http://schemas.openxmlformats.org/wordprocessingml/2006/main">
        <w:t xml:space="preserve">2 Philippians 4:13 ຂ້າ​ພະ​ເຈົ້າ​ສາ​ມາດ​ເຮັດ​ໄດ້​ທັງ​ຫມົດ​ນີ້​ໂດຍ​ຜ່ານ​ການ​ພຣະ​ອົງ​ຜູ້​ໃຫ້​ຄວາມ​ເຂັ້ມ​ແຂງ​ໃຫ້​ຂ້າ​ພະ​ເຈົ້າ​.</w:t>
      </w:r>
    </w:p>
    <w:p/>
    <w:p>
      <w:r xmlns:w="http://schemas.openxmlformats.org/wordprocessingml/2006/main">
        <w:t xml:space="preserve">ພວກ^ຜູ້ປົກຄອງ 16:27 ບັດ​ນີ້​ເຮືອນ​ເຕັມ​ໄປ​ດ້ວຍ​ຊາຍ​ຍິງ; ແລະ ເຈົ້ານາຍທັງໝົດຂອງຊາວຟີລິດສະຕິນກໍຢູ່ທີ່ນັ້ນ; ແລະ ມີ​ຊາຍ​ຍິງ​ປະມານ​ສາມ​ພັນ​ຄົນ​ຢູ່​ເທິງ​ຫລັງຄາ, ທີ່​ໄດ້​ເຫັນ​ໃນ​ຂະນະ​ທີ່​ແຊມຊັນ​ເຮັດ​ກິລາ.</w:t>
      </w:r>
    </w:p>
    <w:p/>
    <w:p>
      <w:r xmlns:w="http://schemas.openxmlformats.org/wordprocessingml/2006/main">
        <w:t xml:space="preserve">ໃນ​ຂະນະ​ທີ່​ແຊມຊັນ​ກຳລັງ​ມ່ວນ​ຊື່ນ​ກັບ​ບັນດາ​ເຈົ້ານາຍ​ຂອງ​ຊາວ​ຟີລິດສະຕິນ​ໃນ​ເຮືອນ​ຂອງ​ເພິ່ນ, ມີ​ຜູ້​ເຂົ້າ​ຮ່ວມ​ປະມານ 3,000 ຄົນ, ລວມທັງ​ຊາຍ​ຍິງ​ຢູ່​ເທິງ​ຫລັງຄາ​ເພື່ອ​ເບິ່ງ​ການ​ສະ​ແດງ.</w:t>
      </w:r>
    </w:p>
    <w:p/>
    <w:p>
      <w:r xmlns:w="http://schemas.openxmlformats.org/wordprocessingml/2006/main">
        <w:t xml:space="preserve">1. ລິດເດດຂອງພະເຈົ້າສາມາດເຫັນໄດ້ໃນສະຖານທີ່ທີ່ບໍ່ເປັນໄປໄດ້ຫຼາຍທີ່ສຸດ.</w:t>
      </w:r>
    </w:p>
    <w:p/>
    <w:p>
      <w:r xmlns:w="http://schemas.openxmlformats.org/wordprocessingml/2006/main">
        <w:t xml:space="preserve">2. ມີຄວາມເຊື່ອໃນຄວາມເຂັ້ມແຂງຂອງພຣະເຈົ້າແລະທ່ານຈະປະຫລາດໃຈກັບຜົນໄດ້ຮັບ.</w:t>
      </w:r>
    </w:p>
    <w:p/>
    <w:p>
      <w:r xmlns:w="http://schemas.openxmlformats.org/wordprocessingml/2006/main">
        <w:t xml:space="preserve">1. ດານີເອນ 4:34-35 - “ໃນ​ຕອນ​ທ້າຍ​ຂອງ​ວັນ​ເວລາ​ທີ່​ເຮົາ​ຄື​ເນບູກາດເນັດຊາ​ໄດ້​ຫລຽວ​ເບິ່ງ​ສະຫວັນ ແລະ​ເຫດຜົນ​ຂອງ​ເຮົາ​ກໍ​ກັບ​ຄືນ​ມາ​ຫາ​ເຮົາ ແລະ​ໄດ້​ອວຍ​ພອນ​ຜູ້​ສູງ​ສຸດ​ແລະ​ສັນລະເສີນ​ພະອົງ​ຜູ້​ມີ​ຊີວິດ​ຕະຫຼອດ​ໄປ. ການ​ປົກຄອງ​ຂອງ​ພຣະ​ອົງ​ເປັນ​ການ​ປົກຄອງ​ອັນ​ເປັນນິດ, ແລະ ອານາຈັກ​ຂອງ​ພຣະ​ອົງ​ຍັງ​ຄົງ​ຢູ່​ມາ​ແຕ່​ລຸ້ນ​ສູ່​ລຸ້ນ; ຄົນ​ທັງ​ປວງ​ໃນ​ແຜ່ນດິນ​ໂລກ​ຖື​ວ່າ​ບໍ່​ມີ​ຫຍັງ, ແລະ ພຣະ​ອົງ​ເຮັດ​ຕາມ​ພຣະ​ປະສົງ​ຂອງ​ພຣະ​ອົງ ໃນ​ບັນ​ດາ​ເຈົ້າ​ພາບ​ແຫ່ງ​ສະ​ຫວັນ ແລະ ໃນ​ບັນ​ດາ​ຜູ້​ອາ​ໄສ​ຂອງ​ແຜ່ນ​ດິນ​ໂລກ; ແລະ ບໍ່​ມີ​ໃຜ​ສາ​ມາດ​ເຮັດ​ໄດ້. ຈັບມືລາວໄວ້ ຫຼືເວົ້າກັບລາວວ່າ, 'ເຈົ້າໄດ້ເຮັດຫຍັງແດ່?'</w:t>
      </w:r>
    </w:p>
    <w:p/>
    <w:p>
      <w:r xmlns:w="http://schemas.openxmlformats.org/wordprocessingml/2006/main">
        <w:t xml:space="preserve">2. ເອຊາຢາ 40:29-31 “ພຣະອົງ​ໃຫ້​ກຳລັງ​ແກ່​ຄົນ​ອ່ອນເພຍ, ແລະ​ຜູ້​ທີ່​ບໍ່ມີ​ກຳລັງ​ກໍ​ຈະ​ເພີ່ມ​ກຳລັງ, ເຖິງ​ແມ່ນ​ຄົນ​ໜຸ່ມ​ກໍ​ຈະ​ອ່ອນເພຍ​ແລະ​ອິດເມື່ອຍ, ແລະ​ຄົນ​ໜຸ່ມ​ກໍ​ຈະ​ໝົດ​ກຳລັງ, ແຕ່​ຄົນ​ທີ່​ລໍຄອຍ​ພຣະເຈົ້າຢາເວ. ຈະ​ໃຫ້​ກຳລັງ​ຂອງ​ຕົນ​ຂຶ້ນ​ໃໝ່; ພວກ​ເຂົາ​ຈະ​ຂຶ້ນ​ດ້ວຍ​ປີກ​ຄື​ນົກ​ອິນ​ຊີ; ພວກ​ເຂົາ​ຈະ​ແລ່ນ​ໄປ​ບໍ່​ອິດ​ເມື່ອຍ; ພວກ​ເຂົາ​ຈະ​ຍ່າງ​ແລະ​ບໍ່​ອ່ອນ​ແອ."</w:t>
      </w:r>
    </w:p>
    <w:p/>
    <w:p>
      <w:r xmlns:w="http://schemas.openxmlformats.org/wordprocessingml/2006/main">
        <w:t xml:space="preserve">ພວກ^ຜູ້ປົກຄອງ 16:28 ແຊມຊັນ​ຈຶ່ງ​ຮ້ອງ​ຫາ​ພຣະເຈົ້າຢາເວ ແລະ​ກ່າວ​ວ່າ, “ຂ້າແດ່​ອົງພຣະ​ຜູ້​ເປັນເຈົ້າ​ເອີຍ ຂໍ​ຊົງ​ໂຜດ​ລະນຶກ​ເຖິງ​ຂ້ານ້ອຍ​ເຖີດ ຂ້ານ້ອຍ​ພາວັນນາ​ອະທິຖານ​ພຣະອົງ ແລະ​ຂໍ​ໃຫ້​ຂ້ານ້ອຍ​ເຂັ້ມແຂງ​ຂຶ້ນ ຂໍ​ພຽງ​ເທື່ອ​ດຽວ​ນີ້ ຂ້ານ້ອຍ​ຈະ​ຖືກ​ແກ້ແຄ້ນ​ຊາວ​ຟີລິດສະຕິນ​ທັນທີ. ສໍາລັບສອງຕາຂອງຂ້ອຍ.</w:t>
      </w:r>
    </w:p>
    <w:p/>
    <w:p>
      <w:r xmlns:w="http://schemas.openxmlformats.org/wordprocessingml/2006/main">
        <w:t xml:space="preserve">ແຊມຊັນ​ອະທິດຖານ​ເຖິງ​ພະເຈົ້າ​ເພື່ອ​ແກ້ແຄ້ນ​ໃຫ້​ພວກ​ຟີລິດສະຕິນ​ຕາ​ສອງ​ຕາ​ຂອງ​ລາວ.</w:t>
      </w:r>
    </w:p>
    <w:p/>
    <w:p>
      <w:r xmlns:w="http://schemas.openxmlformats.org/wordprocessingml/2006/main">
        <w:t xml:space="preserve">1. ໄວ້ວາງໃຈພຣະເຈົ້າໃນຊ່ວງເວລາທີ່ອ່ອນແອ</w:t>
      </w:r>
    </w:p>
    <w:p/>
    <w:p>
      <w:r xmlns:w="http://schemas.openxmlformats.org/wordprocessingml/2006/main">
        <w:t xml:space="preserve">2. ການສະແຫວງຫາຄວາມຍຸຕິທຳໂດຍຜ່ານຄວາມເຊື່ອ</w:t>
      </w:r>
    </w:p>
    <w:p/>
    <w:p>
      <w:r xmlns:w="http://schemas.openxmlformats.org/wordprocessingml/2006/main">
        <w:t xml:space="preserve">1. ເພງ^ສັນລະເສີນ 34:17 ເມື່ອ​ຄົນ​ຊອບທຳ​ຮ້ອງ​ຂຶ້ນ ພຣະເຈົ້າຢາເວ​ກໍ​ຊົງ​ຟັງ ແລະ​ປົດປ່ອຍ​ພວກເຂົາ​ໃຫ້​ພົ້ນ​ຈາກ​ຄວາມທຸກ​ລຳບາກ.</w:t>
      </w:r>
    </w:p>
    <w:p/>
    <w:p>
      <w:r xmlns:w="http://schemas.openxmlformats.org/wordprocessingml/2006/main">
        <w:t xml:space="preserve">2. ໂຣມ 12:19 ຢ່າ​ແກ້ແຄ້ນ​ເພື່ອນ​ທີ່​ຮັກ​ຂອງ​ຂ້ອຍ, ແຕ່​ຈົ່ງ​ປ່ອຍ​ໃຫ້​ຄວາມ​ໂກດ​ຮ້າຍ​ຂອງ​ພຣະ​ເຈົ້າ, ເພາະ​ວ່າ​ມັນ​ເປັນ​ຂອງ​ເຮົາ​ທີ່​ຈະ​ແກ້ແຄ້ນ; ຂ້າ​ພະ​ເຈົ້າ​ຈະ​ຈ່າຍ​ຄືນ, ກ່າວ​ວ່າ​ພຣະ​ຜູ້​ເປັນ​ເຈົ້າ.</w:t>
      </w:r>
    </w:p>
    <w:p/>
    <w:p>
      <w:r xmlns:w="http://schemas.openxmlformats.org/wordprocessingml/2006/main">
        <w:t xml:space="preserve">ພວກ^ຜູ້ປົກຄອງ 16:29 ແຊມຊັນ​ໄດ້​ຈັບ​ເສົາ​ກາງ​ສອງ​ຕົ້ນ​ທີ່​ຕັ້ງ​ຢູ່​ເທິງ​ເຮືອນ​ນັ້ນ ແລະ​ທີ່​ຕັ້ງ​ຢູ່​ເທິງ​ນັ້ນ​ແມ່ນ​ຕົ້ນ​ໜຶ່ງ​ດ້ວຍ​ມື​ຂວາ​ຂອງ​ເພິ່ນ, ແລະ​ອີກ​ເບື້ອງ​ຊ້າຍ.</w:t>
      </w:r>
    </w:p>
    <w:p/>
    <w:p>
      <w:r xmlns:w="http://schemas.openxmlformats.org/wordprocessingml/2006/main">
        <w:t xml:space="preserve">ແຊມຊັນ​ສາມາດ​ຍົກ​ເສົາ​ກາງ​ສອງ​ຕົ້ນ​ຂອງ​ເຮືອນ​ດ້ວຍ​ມື​ຂວາ​ແລະ​ຊ້າຍ.</w:t>
      </w:r>
    </w:p>
    <w:p/>
    <w:p>
      <w:r xmlns:w="http://schemas.openxmlformats.org/wordprocessingml/2006/main">
        <w:t xml:space="preserve">1. ຄວາມ​ເຂັ້ມ​ແຂງ​ຂອງ​ແຊມ​ຊັນ: ເປັນ​ບົດ​ຮຽນ​ໃນ​ພະ​ລັງ​ງານ​ຂອງ​ສັດ​ທາ​ແລະ​ຄວາມ​ກ້າ​ຫານ</w:t>
      </w:r>
    </w:p>
    <w:p/>
    <w:p>
      <w:r xmlns:w="http://schemas.openxmlformats.org/wordprocessingml/2006/main">
        <w:t xml:space="preserve">2. ຄວາມ​ເຊື່ອ​ເອົາ​ຊະນະ: ແຊມ​ຊັນ​ສະ​ແດງ​ໃຫ້​ເຮົາ​ເຫັນ​ພະລັງ​ແຫ່ງ​ຄວາມ​ເຂັ້ມ​ແຂງ​ພາຍ​ໃນ</w:t>
      </w:r>
    </w:p>
    <w:p/>
    <w:p>
      <w:r xmlns:w="http://schemas.openxmlformats.org/wordprocessingml/2006/main">
        <w:t xml:space="preserve">1. 1 Corinthians 16:13 - Be on your guard ; ຍຶດໝັ້ນໃນສັດທາ; ມີຄວາມກ້າຫານ; ເຂັ້ມ​ແຂງ​ໄວ້.</w:t>
      </w:r>
    </w:p>
    <w:p/>
    <w:p>
      <w:r xmlns:w="http://schemas.openxmlformats.org/wordprocessingml/2006/main">
        <w:t xml:space="preserve">2 Philippians 4:13 - ຂ້າ​ພະ​ເຈົ້າ​ສາ​ມາດ​ເຮັດ​ໄດ້​ທັງ​ຫມົດ​ນີ້​ໂດຍ​ຜ່ານ​ພຣະ​ອົງ​ຜູ້​ໃຫ້​ຄວາມ​ເຂັ້ມ​ແຂງ​ໃຫ້​ຂ້າ​ພະ​ເຈົ້າ.</w:t>
      </w:r>
    </w:p>
    <w:p/>
    <w:p>
      <w:r xmlns:w="http://schemas.openxmlformats.org/wordprocessingml/2006/main">
        <w:t xml:space="preserve">ພວກ^ຜູ້ປົກຄອງ 16:30 ແຊມຊັນ​ຈຶ່ງ​ເວົ້າ​ວ່າ, “ໃຫ້​ຂ້ອຍ​ຕາຍ​ກັບ​ພວກ​ຟີລິດສະຕິນ. ແລະ ເພິ່ນ​ໄດ້​ກົ້ມ​ຫົວ​ດ້ວຍ​ສຸດ​ກຳລັງ​ຂອງ​ເພິ່ນ; ແລະ ເຮືອນ​ໄດ້​ຕົກ​ໃສ່​ເຈົ້າ​ນາຍ, ແລະ​ຜູ້​ຄົນ​ທັງ​ປວງ​ທີ່​ຢູ່​ໃນ​ນັ້ນ. ດັ່ງນັ້ນ ຄົນ​ຕາຍ​ທີ່​ລາວ​ໄດ້​ຂ້າ​ຕາຍ​ນັ້ນ​ມີ​ຫຼາຍ​ກວ່າ​ຄົນ​ທີ່​ລາວ​ຂ້າ​ໃນ​ຊີວິດ​ຂອງ​ລາວ.</w:t>
      </w:r>
    </w:p>
    <w:p/>
    <w:p>
      <w:r xmlns:w="http://schemas.openxmlformats.org/wordprocessingml/2006/main">
        <w:t xml:space="preserve">ແຊມຊັນ, ເມື່ອ​ຮູ້​ວ່າ​ກຳລັງ​ຂອງ​ລາວ​ໝົດ​ໄປ, ຈຶ່ງ​ຕັດສິນ​ໃຈ​ຕາຍ​ກັບ​ພວກ​ຟີລິດສະຕິນ​ໂດຍ​ການ​ພັງ​ລົງ​ມາ​ໃນ​ຕຶກ​ທີ່​ລາວ​ຢູ່ ແລະ​ເຮັດ​ໃຫ້​ພວກ​ເຂົາ​ຕາຍ​ໄປ​ຫຼາຍ​ຄົນ.</w:t>
      </w:r>
    </w:p>
    <w:p/>
    <w:p>
      <w:r xmlns:w="http://schemas.openxmlformats.org/wordprocessingml/2006/main">
        <w:t xml:space="preserve">1. ພະເຈົ້າ​ຍັງ​ເຮັດ​ວຽກ​ໃນ​ຄວາມ​ລຶກລັບ—ຜູ້ຕັດສິນ 16:30</w:t>
      </w:r>
    </w:p>
    <w:p/>
    <w:p>
      <w:r xmlns:w="http://schemas.openxmlformats.org/wordprocessingml/2006/main">
        <w:t xml:space="preserve">2. ພະລັງ​ຂອງ​ຊີວິດ​ມີ​ຊີວິດ​ຢ່າງ​ເຕັມທີ່—ຜູ້ຕັດສິນ 16:30</w:t>
      </w:r>
    </w:p>
    <w:p/>
    <w:p>
      <w:r xmlns:w="http://schemas.openxmlformats.org/wordprocessingml/2006/main">
        <w:t xml:space="preserve">1. Romans 8:28 - ແລະພວກເຮົາຮູ້ວ່າໃນທຸກສິ່ງທີ່ພຣະເຈົ້າເຮັດວຽກເພື່ອຄວາມດີຂອງຜູ້ທີ່ຮັກພຣະອົງ, ຜູ້ທີ່ໄດ້ຮັບການເອີ້ນຕາມຈຸດປະສົງຂອງພຣະອົງ.</w:t>
      </w:r>
    </w:p>
    <w:p/>
    <w:p>
      <w:r xmlns:w="http://schemas.openxmlformats.org/wordprocessingml/2006/main">
        <w:t xml:space="preserve">2. ເອເຟດ 5:15-17 - ສະນັ້ນ, ຈົ່ງ​ລະວັງ​ໃຫ້​ດີ, ເຈົ້າ​ຈະ​ດຳລົງ​ຊີວິດ​ແບບ​ບໍ່​ສະຫຼາດ ແຕ່​ເປັນ​ຄົນ​ສະຫລາດ, ຈົ່ງ​ໃຊ້​ໂອກາດ​ໃຫ້​ໄດ້​ຫຼາຍ​ທີ່​ສຸດ, ເພາະ​ວັນ​ເວລາ​ນັ້ນ​ຊົ່ວ​ຮ້າຍ. ສະນັ້ນ ຢ່າ​ໂງ່​ເລີຍ, ແຕ່​ຈົ່ງ​ເຂົ້າ​ໃຈ​ວ່າ​ພຣະ​ປະສົງ​ຂອງ​ພຣະ​ຜູ້​ເປັນ​ເຈົ້າ​ເປັນ​ແນວ​ໃດ.</w:t>
      </w:r>
    </w:p>
    <w:p/>
    <w:p>
      <w:r xmlns:w="http://schemas.openxmlformats.org/wordprocessingml/2006/main">
        <w:t xml:space="preserve">ພວກ^ຜູ້ປົກຄອງ 16:31 ແລ້ວ​ພີ່ນ້ອງ​ຂອງ​ລາວ​ແລະ​ຄອບຄົວ​ຂອງ​ພໍ່​ລາວ​ທັງໝົດ​ກໍ​ລົງ​ມາ​ຈັບ​ລາວ​ຂຶ້ນ​ໄປ ແລະ​ຝັງ​ລາວ​ໄວ້​ລະຫວ່າງ​ເມືອງ​ໂຊຣາ​ກັບ​ເອຊະທາໂອນ​ໃນ​ບ່ອນ​ຝັງສົບ​ຂອງ​ມາໂນອາ ພໍ່​ຂອງ​ລາວ. ແລະພຣະອົງໄດ້ຕັດສິນອິດສະຣາເອນຊາວປີ.</w:t>
      </w:r>
    </w:p>
    <w:p/>
    <w:p>
      <w:r xmlns:w="http://schemas.openxmlformats.org/wordprocessingml/2006/main">
        <w:t xml:space="preserve">ຫຼັງ​ຈາກ​ແຊມຊັນ​ຕາຍ​ໄປ ຄອບຄົວ​ແລະ​ຍາດ​ພີ່​ນ້ອງ​ຂອງ​ລາວ​ກໍ​ມາ​ເອົາ​ສົບ​ຂອງ​ລາວ​ໄປ​ຝັງ​ຢູ່​ບ່ອນ​ຝັງ​ສົບ​ຂອງ​ມາໂນອາ ພໍ່​ຂອງ​ລາວ. ໃນ​ໄລຍະ​ຊີວິດ​ຂອງ​ເພິ່ນ, ແຊມຊັນ​ໄດ້​ເປັນ​ຜູ້​ພິພາກສາ​ຊາວ​ອິດສະລາແອນ​ເປັນ​ເວລາ 20 ປີ.</w:t>
      </w:r>
    </w:p>
    <w:p/>
    <w:p>
      <w:r xmlns:w="http://schemas.openxmlformats.org/wordprocessingml/2006/main">
        <w:t xml:space="preserve">1. ພະລັງ​ແທ້​ມາ​ຈາກ​ພະເຈົ້າ—ຜູ້ຕັດສິນ 16:31</w:t>
      </w:r>
    </w:p>
    <w:p/>
    <w:p>
      <w:r xmlns:w="http://schemas.openxmlformats.org/wordprocessingml/2006/main">
        <w:t xml:space="preserve">2. ຜົນກະທົບຂອງຊີວິດອັນໜຶ່ງ—ຜູ້ຕັດສິນ 16:31</w:t>
      </w:r>
    </w:p>
    <w:p/>
    <w:p>
      <w:r xmlns:w="http://schemas.openxmlformats.org/wordprocessingml/2006/main">
        <w:t xml:space="preserve">1. ສຸພາສິດ 3:5-6 - ຈົ່ງວາງໃຈໃນພຣະຜູ້ເປັນເຈົ້າດ້ວຍສຸດໃຈຂອງເຈົ້າ, ແລະຢ່າອີງໃສ່ຄວາມເຂົ້າໃຈຂອງເຈົ້າເອງ. ໃນ​ທຸກ​ວິທີ​ທາງ​ຂອງ​ເຈົ້າ​ຈົ່ງ​ຮັບ​ຮູ້​ພຣະ​ອົງ, ແລະ​ພຣະ​ອົງ​ຈະ​ເຮັດ​ໃຫ້​ເສັ້ນ​ທາງ​ຂອງ​ເຈົ້າ​ຖືກ​ຕ້ອງ.</w:t>
      </w:r>
    </w:p>
    <w:p/>
    <w:p>
      <w:r xmlns:w="http://schemas.openxmlformats.org/wordprocessingml/2006/main">
        <w:t xml:space="preserve">2. ຜູ້ເທສະໜາປ່າວປະກາດ 7:8 - ການສິ້ນສຸດຂອງສິ່ງນັ້ນດີກວ່າການເລີ່ມຕົ້ນຂອງມັນ ແລະຄວາມອົດທົນໃນວິນຍານກໍດີກ່ວາຄວາມອວດອົ່ງໃນວິນຍານ.</w:t>
      </w:r>
    </w:p>
    <w:p/>
    <w:p>
      <w:r xmlns:w="http://schemas.openxmlformats.org/wordprocessingml/2006/main">
        <w:t xml:space="preserve">ຜູ້ພິພາກສາ 17 ສາມາດສະຫຼຸບໄດ້ໃນສາມວັກດັ່ງຕໍ່ໄປນີ້, ໂດຍມີຂໍ້ທີ່ຊີ້ບອກ:</w:t>
      </w:r>
    </w:p>
    <w:p/>
    <w:p>
      <w:r xmlns:w="http://schemas.openxmlformats.org/wordprocessingml/2006/main">
        <w:t xml:space="preserve">ວັກ 1: ຜູ້ຕັດສິນ 17:1-6 ແນະນໍາເລື່ອງຂອງມີເກແລະເງິນທີ່ຖືກລັກ. ໃນ​ບົດ​ນີ້, ມີ​ຊາຍ​ຄົນ​ໜຶ່ງ​ຊື່​ວ່າ​ມີກາ​ຈາກ​ເຜົ່າ​ເອຟຣາອິມ​ສາລະພາບ​ກັບ​ແມ່​ວ່າ ລາວ​ໄດ້​ລັກ​ເອົາ​ເງິນ​ສິບ​ເອັດ​ຮ້ອຍ​ເຊ​ເຄນ. ຢ່າງໃດກໍຕາມ, ເມື່ອໄດ້ຍິນຄໍາສາບແຊ່ງຂອງນາງແລະອວຍພອນລາວ, ລາວຈະສົ່ງເງິນຄືນ. ແມ່​ຂອງ​ລາວ​ໄດ້​ອຸທິດ​ເງິນ​ໃຫ້​ແກ່​ພະເຈົ້າ ແລະ​ຕັດສິນ​ໃຈ​ເຮັດ​ຮູບເຄົາຣົບ​ຈາກ​ມັນ. ມີກາ​ສ້າງ​ຫໍ​ບູຊາ​ໃນ​ເຮືອນ​ຂອງ​ລາວ, ເຮັດ​ເອໂຟດ ແລະ​ພະ​ໃນ​ເຮືອນ, ແລະ​ແຕ່ງ​ຕັ້ງ​ລູກ​ຊາຍ​ຄົນ​ໜຶ່ງ​ໃຫ້​ເປັນ​ປະໂລຫິດ.</w:t>
      </w:r>
    </w:p>
    <w:p/>
    <w:p>
      <w:r xmlns:w="http://schemas.openxmlformats.org/wordprocessingml/2006/main">
        <w:t xml:space="preserve">ຫຍໍ້ໜ້າ 2: ສືບຕໍ່ໃນຜູ້ຕັດສິນ 17:7-13, ມັນເລົ່າເຖິງການມາເຖິງຂອງຊາວເລວີເຊິ່ງກາຍເປັນປະໂລຫິດສ່ວນຕົວຂອງມີເກ. ຊາວ​ເລວີ​ຄົນ​ໜຶ່ງ​ຈາກ​ເມືອງ​ເບັດເລເຮັມ​ມາ​ທີ່​ເຮືອນ​ຂອງ​ມີກາ​ເພື່ອ​ຊອກ​ຫາ​ບ່ອນ​ຢູ່. ມີເກໃຫ້ທີ່ພັກອາໄສແລະຈ້າງລາວເປັນປະໂລຫິດສ່ວນຕົວຂອງລາວ, ໂດຍເຊື່ອວ່າການມີຊາວເລວີເປັນຜູ້ນໍາທາງວິນຍານຂອງຕົນເອງຈະນໍາຄວາມໂປດປານຂອງພຣະເຈົ້າມາສູ່ລາວ.</w:t>
      </w:r>
    </w:p>
    <w:p/>
    <w:p>
      <w:r xmlns:w="http://schemas.openxmlformats.org/wordprocessingml/2006/main">
        <w:t xml:space="preserve">ຫຍໍ້ໜ້າ 3: ຜູ້ພິພາກສາ 17 ສະຫຼຸບດ້ວຍເລື່ອງທີ່ຊາວດານສະແຫວງຫາແຜ່ນດິນໃຫມ່ແລະເອົາຮູບເຄົາຣົບຂອງມີກາ. ໃນຜູ້ພິພາກສາ 17:14-18, ມັນໄດ້ຖືກກ່າວເຖິງວ່າໃນຂະນະທີ່ຊົນເຜົ່າຂອງດານກໍາລັງຊອກຫາອານາເຂດໃຫມ່ເພື່ອຕັ້ງຖິ່ນຖານຢູ່ໃນ, ພວກເຂົາເຈົ້າຜ່ານ Ephraim ໃກ້ເຮືອນຂອງມີກາ. ຊາວ​ດານ​ຖາມ​ເລື່ອງ​ຄວາມ​ສຳເລັດ​ໃນ​ການ​ເດີນ​ທາງ​ກັບ​ຄົນ​ເລວີ​ທີ່​ຮັບໃຊ້​ເປັນ​ປະໂຣຫິດ​ມີກາ. ດ້ວຍ​ການ​ຊຸກຍູ້​ຈາກ​ການ​ສົນທະນາ​ກັບ​ລາວ, ພວກ​ເຂົາ​ຈຶ່ງ​ຕັດສິນ​ໃຈ​ລັກ​ເອົາ​ຮູບເຄົາຣົບ​ຂອງ​ມີກາ ພ້ອມ​ດ້ວຍ​ເອໂຟດ ແລະ​ພະ​ໃນ​ຄອບຄົວ​ຂອງ​ລາວ ໂດຍ​ເຊື່ອ​ວ່າ​ສິ່ງ​ເຫຼົ່ານີ້​ຈະ​ນຳ​ເອົາ​ຄວາມ​ໂປດປານ​ອັນ​ສູງ​ສົ່ງ​ໃຫ້​ແກ່​ພວກເຂົາ​ໃນ​ການ​ຍຶດ​ເອົາ​ດິນແດນ.</w:t>
      </w:r>
    </w:p>
    <w:p/>
    <w:p>
      <w:r xmlns:w="http://schemas.openxmlformats.org/wordprocessingml/2006/main">
        <w:t xml:space="preserve">ສະຫຼຸບ:</w:t>
      </w:r>
    </w:p>
    <w:p>
      <w:r xmlns:w="http://schemas.openxmlformats.org/wordprocessingml/2006/main">
        <w:t xml:space="preserve">ຜູ້ພິພາກສາ 17 ສະເຫນີ:</w:t>
      </w:r>
    </w:p>
    <w:p>
      <w:r xmlns:w="http://schemas.openxmlformats.org/wordprocessingml/2006/main">
        <w:t xml:space="preserve">ມີກາລັກເອົາເງິນຄືນຫຼັງການສາບແຊ່ງ ແລະໃຫ້ພອນ;</w:t>
      </w:r>
    </w:p>
    <w:p>
      <w:r xmlns:w="http://schemas.openxmlformats.org/wordprocessingml/2006/main">
        <w:t xml:space="preserve">ມີກາ​ເຮັດ​ຮູບ​ເຄົາ​ລົບ​ແລະ​ຫໍ​ບູຊາ​ຕັ້ງ​ລູກ​ຊາຍ​ເປັນ​ປະ​ໂລ​ຫິດ;</w:t>
      </w:r>
    </w:p>
    <w:p>
      <w:r xmlns:w="http://schemas.openxmlformats.org/wordprocessingml/2006/main">
        <w:t xml:space="preserve">ການມາເຖິງຂອງຊາວເລວີເປັນຄວາມເຊື່ອຂອງປະໂລຫິດສ່ວນຕົວຂອງມີກາໃນຄວາມໂປດປານຂອງພຣະເຈົ້າ.</w:t>
      </w:r>
    </w:p>
    <w:p>
      <w:r xmlns:w="http://schemas.openxmlformats.org/wordprocessingml/2006/main">
        <w:t xml:space="preserve">ຊາວ​ດານ​ທີ່​ຊອກ​ຫາ​ດິນແດນ​ໃໝ່​ໄດ້​ເອົາ​ຮູບເຄົາຣົບ, ເອໂຟດ, ແລະ​ພະ​ໃນ​ຄອບຄົວ​ຂອງ​ມີກາ.</w:t>
      </w:r>
    </w:p>
    <w:p/>
    <w:p>
      <w:r xmlns:w="http://schemas.openxmlformats.org/wordprocessingml/2006/main">
        <w:t xml:space="preserve">ເນັ້ນໃສ່ Micah stealing ເງິນຄືນມັນຫຼັງຈາກ curse ແລະພອນ;</w:t>
      </w:r>
    </w:p>
    <w:p>
      <w:r xmlns:w="http://schemas.openxmlformats.org/wordprocessingml/2006/main">
        <w:t xml:space="preserve">ມີກາ​ເຮັດ​ຮູບ​ເຄົາ​ລົບ​ແລະ​ຫໍ​ບູຊາ​ຕັ້ງ​ລູກ​ຊາຍ​ເປັນ​ປະ​ໂລ​ຫິດ;</w:t>
      </w:r>
    </w:p>
    <w:p>
      <w:r xmlns:w="http://schemas.openxmlformats.org/wordprocessingml/2006/main">
        <w:t xml:space="preserve">ການມາເຖິງຂອງຊາວເລວີເປັນຄວາມເຊື່ອຂອງປະໂລຫິດສ່ວນຕົວຂອງມີກາໃນຄວາມໂປດປານຂອງພຣະເຈົ້າ.</w:t>
      </w:r>
    </w:p>
    <w:p>
      <w:r xmlns:w="http://schemas.openxmlformats.org/wordprocessingml/2006/main">
        <w:t xml:space="preserve">ຊາວ​ດານ​ທີ່​ຊອກ​ຫາ​ດິນແດນ​ໃໝ່​ໄດ້​ເອົາ​ຮູບເຄົາຣົບ, ເອໂຟດ, ແລະ​ພະ​ໃນ​ຄອບຄົວ​ຂອງ​ມີກາ.</w:t>
      </w:r>
    </w:p>
    <w:p/>
    <w:p>
      <w:r xmlns:w="http://schemas.openxmlformats.org/wordprocessingml/2006/main">
        <w:t xml:space="preserve">ບົດ​ນີ້​ເນັ້ນ​ເຖິງ​ເລື່ອງ​ມີ​ກາ​ລັກ​ເອົາ​ເງິນ​ຈາກ​ແມ່​ຂອງ​ລາວ ແຕ່​ກັບ​ຄືນ​ມາ​ຫຼັງ​ຈາກ​ຄຳ​ສາບ​ແຊ່ງ​ແລະ​ພອນ. ໂດຍໄດ້ຮັບແຮງບັນດານໃຈຈາກແມ່ຂອງລາວໄດ້ອຸທິດເງິນໃຫ້ພຣະເຈົ້າ, ລາວກໍ່ສ້າງວິຫານຢູ່ໃນເຮືອນຂອງລາວດ້ວຍຮູບປັ້ນທີ່ເຮັດຈາກເງິນ. ເພິ່ນ​ໄດ້​ແຕ່ງ​ຕັ້ງ​ລູກ​ຊາຍ​ຄົນ​ໜຶ່ງ​ໃຫ້​ເປັນ​ປະ​ໂລ​ຫິດ ເພື່ອ​ຮັບ​ໃຊ້​ຢູ່​ທີ່​ວັດ​ແຫ່ງ​ນີ້.</w:t>
      </w:r>
    </w:p>
    <w:p/>
    <w:p>
      <w:r xmlns:w="http://schemas.openxmlformats.org/wordprocessingml/2006/main">
        <w:t xml:space="preserve">ສືບຕໍ່ຢູ່ໃນຜູ້ພິພາກສາ 17, ຊາວເລວີຫນຸ່ມຈາກເມືອງເບັດເລເຮັມມາຮອດເຮືອນຂອງມີເກຊອກຫາບ່ອນພັກເຊົາ. ເມື່ອເຫັນໂອກາດສໍາລັບການຊີ້ນໍາທາງວິນຍານ, ມີເກໄດ້ຈ້າງລາວເປັນປະໂລຫິດສ່ວນຕົວຂອງລາວ, ໂດຍເຊື່ອວ່າການມີຊາວເລວີຈະເຮັດໃຫ້ລາວໄດ້ຮັບຄວາມໂປດປານຈາກພຣະເຈົ້າ.</w:t>
      </w:r>
    </w:p>
    <w:p/>
    <w:p>
      <w:r xmlns:w="http://schemas.openxmlformats.org/wordprocessingml/2006/main">
        <w:t xml:space="preserve">ຜູ້ພິພາກສາ 17 ສະຫຼຸບເລື່ອງທີ່ຊົນເຜົ່າດານກໍາລັງຊອກຫາແຜ່ນດິນໃຫມ່ເພື່ອຕັ້ງຖິ່ນຖານຢູ່. ເມື່ອພວກເຂົາຜ່ານເອຟຣາອິມໃກ້ເຮືອນຂອງມີເກ, ພວກເຂົາພົວພັນກັບຊາວເລວີທີ່ຮັບໃຊ້ເປັນປະໂລຫິດຂອງມີເກ. ດ້ວຍ​ການ​ຊຸກຍູ້​ຈາກ​ການ​ສົນທະນາ​ກັບ​ພະອົງ ແລະ​ປາຖະໜາ​ຄວາມ​ໂປດປານ​ຈາກ​ສະຫວັນ​ເພື່ອ​ການ​ເອົາ​ຊະນະ​ຂອງ​ເຂົາ​ເຈົ້າ, ເຂົາ​ເຈົ້າ​ຈຶ່ງ​ຕັດສິນ​ໃຈ​ລັກ​ເອົາ​ຮູບເຄົາຣົບ​ຂອງ​ມີກາ ພ້ອມ​ດ້ວຍ​ເອໂຟດ ແລະ​ພະ​ໃນ​ຄອບຄົວ​ຂອງ​ລາວ ເປັນ​ການ​ກະທຳ​ທີ່​ສຳຄັນ​ທີ່​ສະແດງ​ໃຫ້​ເຫັນ​ເຖິງ​ການ​ບໍ່​ນັບຖື​ການ​ນະມັດສະການ​ທີ່​ຖືກຕ້ອງ.</w:t>
      </w:r>
    </w:p>
    <w:p/>
    <w:p>
      <w:r xmlns:w="http://schemas.openxmlformats.org/wordprocessingml/2006/main">
        <w:t xml:space="preserve">ພວກ^ຜູ້ປົກຄອງ 17:1 ແລະ​ມີ​ຊາຍ​ພູເຂົາ​ເອຟຣາອິມ​ຄົນ​ໜຶ່ງ​ຊື່​ວ່າ ມີກາ.</w:t>
      </w:r>
    </w:p>
    <w:p/>
    <w:p>
      <w:r xmlns:w="http://schemas.openxmlformats.org/wordprocessingml/2006/main">
        <w:t xml:space="preserve">ມີ​ຊາຍ​ຈາກ​ເຜົ່າ​ເອຟຣາອິມ​ຊື່​ມີກາ.</w:t>
      </w:r>
    </w:p>
    <w:p/>
    <w:p>
      <w:r xmlns:w="http://schemas.openxmlformats.org/wordprocessingml/2006/main">
        <w:t xml:space="preserve">1. ພະລັງຂອງຊື່ - ຊື່ຂອງບຸກຄົນສາມາດຮູບຮ່າງແລະກໍານົດພວກມັນໄດ້ແນວໃດ.</w:t>
      </w:r>
    </w:p>
    <w:p/>
    <w:p>
      <w:r xmlns:w="http://schemas.openxmlformats.org/wordprocessingml/2006/main">
        <w:t xml:space="preserve">2. A New Beginning - Embracing the opportunity to start fresh.</w:t>
      </w:r>
    </w:p>
    <w:p/>
    <w:p>
      <w:r xmlns:w="http://schemas.openxmlformats.org/wordprocessingml/2006/main">
        <w:t xml:space="preserve">1. ສຸພາສິດ 22:1 - ການ​ເລືອກ​ຊື່​ທີ່​ດີ​ຫຼາຍ​ກວ່າ​ຄວາມ​ຮັ່ງມີ ແລະ​ຄວາມ​ໂປດປານ​ກໍ​ດີ​ກວ່າ​ເງິນ​ຫຼື​ຄຳ.</w:t>
      </w:r>
    </w:p>
    <w:p/>
    <w:p>
      <w:r xmlns:w="http://schemas.openxmlformats.org/wordprocessingml/2006/main">
        <w:t xml:space="preserve">2. ເອຊາຢາ 43:18-19 - ຢ່າ​ຈື່​ສິ່ງ​ທີ່​ຜ່ານ​ມາ ແລະ​ບໍ່​ຄິດ​ເຖິງ​ເລື່ອງ​ເກົ່າ. ຈົ່ງ​ເບິ່ງ, ຂ້ອຍ​ກຳລັງ​ເຮັດ​ສິ່ງ​ໃໝ່; ດຽວນີ້ມັນອອກມາ, ເຈົ້າບໍ່ເຂົ້າໃຈບໍ? ເຮົາ​ຈະ​ເຮັດ​ທາງ​ໃນ​ຖິ່ນ​ແຫ້ງ​ແລ້ງ​ກັນ​ດານ ແລະ​ແມ່ນ້ຳ​ໃນ​ຖິ່ນ​ແຫ້ງ​ແລ້ງ​ກັນ​ດານ.</w:t>
      </w:r>
    </w:p>
    <w:p/>
    <w:p>
      <w:r xmlns:w="http://schemas.openxmlformats.org/wordprocessingml/2006/main">
        <w:t xml:space="preserve">ພວກ^ຜູ້ປົກຄອງ 17:2 ແລະ ເພິ່ນ​ໄດ້​ເວົ້າ​ກັບ​ແມ່​ຂອງ​ເພິ່ນ​ວ່າ, ເງິນ​ສິບ​ເອັດ​ຮ້ອຍ​ເຊ​ເຄລ​ທີ່​ເອົາ​ໄປ​ຈາກ​ເຈົ້າ, ຊຶ່ງ​ເຈົ້າ​ໄດ້​ສາບ​ແຊ່ງ, ແລະ​ເວົ້າ​ໃນ​ຫູ​ຂອງ​ຂ້ອຍ, ຈົ່ງ​ເບິ່ງ, ເງິນ​ນັ້ນ​ຢູ່​ກັບ​ຂ້ອຍ; ຂ້ອຍເອົາມັນ. ແລະ​ແມ່​ຂອງ​ລາວ​ໄດ້​ເວົ້າ​ວ່າ, ພອນ​ຂອງ​ພຣະ​ຜູ້​ເປັນ​ເຈົ້າ, ລູກ​ຂອງ​ຂ້າ​ພະ​ເຈົ້າ.</w:t>
      </w:r>
    </w:p>
    <w:p/>
    <w:p>
      <w:r xmlns:w="http://schemas.openxmlformats.org/wordprocessingml/2006/main">
        <w:t xml:space="preserve">ມີກາກັບເມືອເຮືອນດ້ວຍເງິນທີ່ຖືກລັກທີ່ແມ່ຂອງລາວໄດ້ສາບແຊ່ງ ແລະນາງກໍອວຍພອນລາວແທນ.</w:t>
      </w:r>
    </w:p>
    <w:p/>
    <w:p>
      <w:r xmlns:w="http://schemas.openxmlformats.org/wordprocessingml/2006/main">
        <w:t xml:space="preserve">1. ພະລັງແຫ່ງພອນຂອງແມ່</w:t>
      </w:r>
    </w:p>
    <w:p/>
    <w:p>
      <w:r xmlns:w="http://schemas.openxmlformats.org/wordprocessingml/2006/main">
        <w:t xml:space="preserve">2. ຜົນປະໂຫຍດຂອງການກັບໃຈ</w:t>
      </w:r>
    </w:p>
    <w:p/>
    <w:p>
      <w:r xmlns:w="http://schemas.openxmlformats.org/wordprocessingml/2006/main">
        <w:t xml:space="preserve">1. ປະຖົມມະການ 49:25-26 - ແມ່ນ​ແຕ່​ໂດຍ​ພຣະ​ເຈົ້າ​ຂອງ​ພໍ່​ຂອງ​ເຈົ້າ, ຜູ້​ທີ່​ຈະ​ຊ່ວຍ​ເຈົ້າ, ແລະ​ໂດຍ​ອົງ​ພຣະ​ຜູ້​ເປັນ​ເຈົ້າ​ອົງ​ສູງ​ສຸດ, ຜູ້​ທີ່​ຈະ​ໃຫ້​ພອນ​ແກ່​ເຈົ້າ​ດ້ວຍ​ພອນ​ຈາກ​ສະ​ຫວັນ​ຂ້າງ​ເທິງ, ພອນ​ຂອງ​ຄວາມ​ເລິກ​ທີ່​ຢູ່​ຂ້າງ​ລຸ່ມ​ນີ້, ພອນ​ຂອງ​ເຕົ້າ​ນົມ​ແລະ. ຂອງມົດລູກ.</w:t>
      </w:r>
    </w:p>
    <w:p/>
    <w:p>
      <w:r xmlns:w="http://schemas.openxmlformats.org/wordprocessingml/2006/main">
        <w:t xml:space="preserve">26 ພອນ​ຂອງ​ບິດາ​ຂອງ​ເຈົ້າ​ມີ​ພະລັງ​ຫລາຍ​ເກີນ​ກວ່າ​ພອນ​ຂອງ​ພໍ່​ແມ່​ຂອງ​ຂ້າພະ​ເຈົ້າ, ເຖິງ​ຂອບ​ເຂດ​ທີ່​ສຸດ​ຂອງ​ເນີນ​ພູ​ອັນ​ເປັນນິດ. ຂໍ​ໃຫ້​ພວກ​ເຂົາ​ຢູ່​ເທິງ​ຫົວ​ຂອງ​ໂຢ​ເຊັບ, ແລະ​ເທິງ​ມົງກຸດ​ຂອງ​ຫົວ​ຂອງ​ເພິ່ນ​ທີ່​ແຍກ​ອອກ​ຈາກ​ພວກ​ອ້າຍ​ຂອງ​ເພິ່ນ.</w:t>
      </w:r>
    </w:p>
    <w:p/>
    <w:p>
      <w:r xmlns:w="http://schemas.openxmlformats.org/wordprocessingml/2006/main">
        <w:t xml:space="preserve">2. ສຸພາສິດ 11:11 - ໂດຍ​ການ​ອວຍພອນ​ຂອງ​ຄົນ​ທ່ຽງທຳ ເມືອງ​ໜຶ່ງ​ຈະ​ຖືກ​ຍົກຍ້ອງ, ແຕ່​ດ້ວຍ​ປາກ​ຂອງ​ຄົນ​ຊົ່ວ​ກໍ​ຖືກ​ໂຄ່ນ​ລົ້ມ.</w:t>
      </w:r>
    </w:p>
    <w:p/>
    <w:p>
      <w:r xmlns:w="http://schemas.openxmlformats.org/wordprocessingml/2006/main">
        <w:t xml:space="preserve">ພວກ^ຜູ້ປົກຄອງ 17:3 ແລະ​ເມື່ອ​ລາວ​ໄດ້​ເອົາ​ເງິນ​ສິບເອັດ​ຮ້ອຍ​ເຕັນ​ຄືນ​ໃຫ້​ແມ່​ແລ້ວ, ແມ່​ຂອງ​ລາວ​ກໍ​ເວົ້າ​ວ່າ, “ຂ້ອຍ​ໄດ້​ເອົາ​ເງິນ​ທັງໝົດ​ຖວາຍ​ແກ່​ພຣະເຈົ້າຢາເວ​ຈາກ​ມື​ຂອງຂ້ອຍ​ເພື່ອ​ລູກຊາຍ​ຂອງຂ້ອຍ​ເພື່ອ​ເຮັດ​ຮູບ​ແກະສະຫຼັກ​ແລະ​ຮູບ​ປັ້ນ​ເປັນ​ຮູບ​ປັ້ນ. ສະນັ້ນ ເຮົາ​ຈະ​ເອົາ​ມັນ​ຄືນ​ມາ​ໃຫ້​ເຈົ້າ.</w:t>
      </w:r>
    </w:p>
    <w:p/>
    <w:p>
      <w:r xmlns:w="http://schemas.openxmlformats.org/wordprocessingml/2006/main">
        <w:t xml:space="preserve">ຜູ້​ຊາຍ​ຄົນ​ໜຶ່ງ​ໄດ້​ເອົາ​ເງິນ 1100 ເຊ​ເຄລ​ຄືນ​ໃຫ້​ແມ່​ຂອງ​ຕົນ, ຜູ້​ທີ່​ເຄີຍ​ອຸທິດ​ຕົນ​ໃຫ້​ແກ່​ພຣະ​ຜູ້​ເປັນ​ເຈົ້າ​ໃນ​ເມື່ອ​ກ່ອນ​ເພື່ອ​ໃຫ້​ລູກ​ຊາຍ​ຂອງ​ນາງ​ເຮັດ​ຮູບ​ປັ້ນ​ເປັນ​ຮູບ​ແກະ​ສະຫຼັກ​ແລະ​ການ​ຫລໍ່​ຫລອມ.</w:t>
      </w:r>
    </w:p>
    <w:p/>
    <w:p>
      <w:r xmlns:w="http://schemas.openxmlformats.org/wordprocessingml/2006/main">
        <w:t xml:space="preserve">1. ພອນຂອງພຣະເຈົ້າ: ການສຶກສາກ່ຽວກັບການອຸທິດຕົນແລະຄວາມກະຕັນຍູ</w:t>
      </w:r>
    </w:p>
    <w:p/>
    <w:p>
      <w:r xmlns:w="http://schemas.openxmlformats.org/wordprocessingml/2006/main">
        <w:t xml:space="preserve">2. ການ​ຈັດ​ລຳດັບ​ຄວາມ​ສຳຄັນ​ຂອງ​ພະເຈົ້າ: ການ​ຮັບ​ຮູ້​ພະເຈົ້າ​ເໜືອ​ກວ່າ​ທຸກ​ສິ່ງ</w:t>
      </w:r>
    </w:p>
    <w:p/>
    <w:p>
      <w:r xmlns:w="http://schemas.openxmlformats.org/wordprocessingml/2006/main">
        <w:t xml:space="preserve">1. Deuteronomy 6:5-6 - "ເຈົ້າຈະຮັກພຣະຜູ້ເປັນເຈົ້າພຣະເຈົ້າຂອງເຈົ້າດ້ວຍສຸດຫົວໃຈຂອງເຈົ້າແລະດ້ວຍສຸດຈິດວິນຍານຂອງເຈົ້າແລະດ້ວຍສຸດກໍາລັງຂອງເຈົ້າ. ແລະຄໍາເຫຼົ່ານີ້ທີ່ເຮົາສັ່ງເຈົ້າໃນມື້ນີ້ຈະຢູ່ໃນຫົວໃຈຂອງເຈົ້າ."</w:t>
      </w:r>
    </w:p>
    <w:p/>
    <w:p>
      <w:r xmlns:w="http://schemas.openxmlformats.org/wordprocessingml/2006/main">
        <w:t xml:space="preserve">2. ມັດທາຍ 6:33 - "ແຕ່ຈົ່ງຊອກຫາອານາຈັກຂອງພຣະເຈົ້າແລະຄວາມຊອບທໍາຂອງພຣະອົງກ່ອນ, ແລະສິ່ງທັງຫມົດເຫຼົ່ານີ້ຈະຖືກເພີ່ມເຂົ້າໃນທ່ານ."</w:t>
      </w:r>
    </w:p>
    <w:p/>
    <w:p>
      <w:r xmlns:w="http://schemas.openxmlformats.org/wordprocessingml/2006/main">
        <w:t xml:space="preserve">ພວກ^ຜູ້ປົກຄອງ 17:4 ແຕ່​ລາວ​ໄດ້​ເອົາ​ເງິນ​ນັ້ນ​ຄືນ​ໃຫ້​ແມ່​ຂອງ​ລາວ; ແລະ​ແມ່​ຂອງ​ລາວ​ໄດ້​ເອົາ​ເງິນ​ສອງ​ຮ້ອຍ​ເຊ​ເຄລ​ໄປ​ມອບ​ໃຫ້​ຜູ້​ກໍ່​ຕັ້ງ, ຜູ້​ທີ່​ເຮັດ​ຮູບ​ແກະ​ສະຫຼັກ​ຮູບ​ປັ້ນ​ໜຶ່ງ ແລະ​ຮູບ​ປັ້ນ​ທີ່​ເສື່ອມ​ໂຊມ: ແລະ​ພວກ​ເຂົາ​ຢູ່​ໃນ​ເຮືອນ​ຂອງ​ມີກາ.</w:t>
      </w:r>
    </w:p>
    <w:p/>
    <w:p>
      <w:r xmlns:w="http://schemas.openxmlformats.org/wordprocessingml/2006/main">
        <w:t xml:space="preserve">ມີກາ​ໄດ້​ມອບ​ເງິນ​ສອງ​ຮ້ອຍ​ຕ່ອນ​ໃຫ້​ກັບ​ຊ່າງ​ເຫລັກ​ເພື່ອ​ເຮັດ​ຮູບ​ປັ້ນ​ເປັນ​ຮູບ​ແກະສະຫຼັກ​ແລະ​ຫລໍ່​ຫລອມ, ຊຶ່ງ​ຈາກ​ນັ້ນ​ໄດ້​ເອົາ​ໄປ​ວາງ​ໄວ້​ໃນ​ເຮືອນ​ຂອງ​ມີກາ.</w:t>
      </w:r>
    </w:p>
    <w:p/>
    <w:p>
      <w:r xmlns:w="http://schemas.openxmlformats.org/wordprocessingml/2006/main">
        <w:t xml:space="preserve">1. ອັນຕະລາຍຂອງການບູຊາຮູບປັ້ນ: ຄໍາເຕືອນຈາກເລື່ອງຂອງມີກາ</w:t>
      </w:r>
    </w:p>
    <w:p/>
    <w:p>
      <w:r xmlns:w="http://schemas.openxmlformats.org/wordprocessingml/2006/main">
        <w:t xml:space="preserve">2. ການວາງໃຈໃນການຈັດຕຽມຂອງພະເຈົ້າ: ຕົວຢ່າງຂອງມີເກກ່ຽວກັບຄວາມເຊື່ອ</w:t>
      </w:r>
    </w:p>
    <w:p/>
    <w:p>
      <w:r xmlns:w="http://schemas.openxmlformats.org/wordprocessingml/2006/main">
        <w:t xml:space="preserve">1. ຄຳເພງ 115:4-8 —ຮູບເຄົາຣົບ​ຂອງ​ພວກ​ເຂົາ​ເປັນ​ເງິນ​ແລະ​ຄຳ ເປັນ​ເຄື່ອງ​ມື​ຂອງ​ມະນຸດ. ພວກເຂົາມີປາກ, ແຕ່ບໍ່ເວົ້າ; ຕາ, ແຕ່ບໍ່ເຫັນ. ພວກເຂົາມີຫູ, ແຕ່ບໍ່ໄດ້ຍິນ; ດັງ, ແຕ່ບໍ່ມີກິ່ນຫອມ. ພວກເຂົາເຈົ້າມີມື, ແຕ່ບໍ່ມີຄວາມຮູ້ສຶກ; ຕີນ, ແຕ່ບໍ່ຍ່າງ; ແລະ​ພວກ​ເຂົາ​ບໍ່​ໄດ້​ອອກ​ສຽງ​ໃນ​ຄໍ​ຂອງ​ເຂົາ​ເຈົ້າ. ຜູ້ທີ່ເຮັດໃຫ້ພວກເຂົາກາຍເປັນຄືກັບພວກເຂົາ; ສະນັ້ນ ຈົ່ງ ເຮັດ ທຸກຄົນ ທີ່ ໄວ້ວາງໃຈ ໃນ ພວກເຂົາ.</w:t>
      </w:r>
    </w:p>
    <w:p/>
    <w:p>
      <w:r xmlns:w="http://schemas.openxmlformats.org/wordprocessingml/2006/main">
        <w:t xml:space="preserve">2. ເຢເຣມີຢາ 10:5-7 - ພວກ​ເຂົາ​ຄື​ກັບ scarecrow ໃນ​ທົ່ງ​ຫມາກ​ແຕງ​ເປັນ, ແລະ​ພວກ​ເຂົາ​ເຈົ້າ​ເວົ້າ​ບໍ່​ໄດ້; ພວກເຂົາຕ້ອງຖືກແບກ, ເພາະວ່າພວກເຂົາຍ່າງບໍ່ໄດ້. ຢ່າ​ຢ້ານ​ພວກ​ເຂົາ, ເພາະ​ພວກ​ເຂົາ​ເຮັດ​ຄວາມ​ຊົ່ວ​ບໍ່​ໄດ້, ທັງ​ບໍ່​ແມ່ນ​ໃນ​ພວກ​ເຂົາ​ທີ່​ຈະ​ເຮັດ​ຄວາມ​ດີ.</w:t>
      </w:r>
    </w:p>
    <w:p/>
    <w:p>
      <w:r xmlns:w="http://schemas.openxmlformats.org/wordprocessingml/2006/main">
        <w:t xml:space="preserve">ພວກ^ຜູ້ປົກຄອງ 17:5 ແລ້ວ​ຊາຍ​ມີກາ​ກໍ​ມີ​ວິຫານ​ຂອງ​ພຣະເຈົ້າ, ແລະ​ໄດ້​ສ້າງ​ເອໂຟດ, ແລະ​ເທຣາຟີມ, ແລະ​ໄດ້​ແຕ່ງຕັ້ງ​ລູກຊາຍ​ຜູ້ໜຶ່ງ​ໃຫ້​ເປັນ​ປະໂຣຫິດ​ຂອງ​ລາວ.</w:t>
      </w:r>
    </w:p>
    <w:p/>
    <w:p>
      <w:r xmlns:w="http://schemas.openxmlformats.org/wordprocessingml/2006/main">
        <w:t xml:space="preserve">ມີກາ​ມີ​ວິຫານ​ທີ່​ນະມັດສະການ​ຮູບ​ປັ້ນ​ຢູ່​ໃນ​ບ້ານ​ຂອງ​ລາວ ແລະ​ໄດ້​ຕັ້ງ​ລູກ​ຊາຍ​ຄົນ​ໜຶ່ງ​ໃຫ້​ເປັນ​ປະໂລຫິດ​ຂອງ​ລາວ.</w:t>
      </w:r>
    </w:p>
    <w:p/>
    <w:p>
      <w:r xmlns:w="http://schemas.openxmlformats.org/wordprocessingml/2006/main">
        <w:t xml:space="preserve">1. ອັນຕະລາຍຂອງການບູຊາຮູບປັ້ນ: ເບິ່ງເລື່ອງຂອງມີກາ</w:t>
      </w:r>
    </w:p>
    <w:p/>
    <w:p>
      <w:r xmlns:w="http://schemas.openxmlformats.org/wordprocessingml/2006/main">
        <w:t xml:space="preserve">2. ການຫລອກລວງຂອງບາບ: ການສຶກສາການບູຊາຮູບປັ້ນຂອງມີກາ</w:t>
      </w:r>
    </w:p>
    <w:p/>
    <w:p>
      <w:r xmlns:w="http://schemas.openxmlformats.org/wordprocessingml/2006/main">
        <w:t xml:space="preserve">1 ພຣະບັນຍັດສອງ 4:19 “ຈົ່ງ​ລະວັງ​ໃຫ້​ດີ ຢ້ານ​ວ່າ​ເຈົ້າ​ຈະ​ເງີຍ​ໜ້າ​ຂຶ້ນ​ໄປ​ສູ່​ສະຫວັນ ແລະ​ເມື່ອ​ເຈົ້າ​ເຫັນ​ດວງ​ອາທິດ, ເດືອນ​ແລະ​ດວງດາວ​ທັງ​ປວງ​ຂອງ​ຟ້າ​ສະຫວັນ ເຈົ້າ​ກໍ​ຮູ້ສຶກ​ຢາກ​ຂາບໄຫວ້​ແລະ​ຮັບໃຊ້​ພວກເຂົາ. ຊຶ່ງ​ອົງພຣະ​ຜູ້​ເປັນເຈົ້າ ພຣະເຈົ້າ​ຂອງ​ເຈົ້າ​ໄດ້​ປະທານ​ໃຫ້​ແກ່​ທຸກ​ຊົນຊາດ​ທີ່​ຢູ່​ໃຕ້​ສະຫວັນ​ທັງໝົດ​ເປັນ​ມໍລະດົກ.”</w:t>
      </w:r>
    </w:p>
    <w:p/>
    <w:p>
      <w:r xmlns:w="http://schemas.openxmlformats.org/wordprocessingml/2006/main">
        <w:t xml:space="preserve">2. ຄຳເພງ 115:4-8 —“ຮູບເຄົາຣົບ​ຂອງ​ພວກ​ເຂົາ​ເປັນ​ເງິນ​ແລະ​ຄຳ ເປັນ​ມື​ຂອງ​ຄົນ​ມີ​ປາກ ແຕ່​ບໍ່​ເວົ້າ ມີ​ຕາ​ມີ​ແຕ່​ເບິ່ງ​ບໍ່​ເຫັນ ມີ​ຫູ ແຕ່​ເຮັດ​ຕາມ. ບໍ່​ໄດ້​ຍິນ; ດັງ​ມີ, ແຕ່​ບໍ່​ໄດ້​ກິ່ນ, ມີ​ມື, ແຕ່​ບໍ່​ຈັບ; ຕີນ​ມີ, ແຕ່​ມັນ​ບໍ່​ໄດ້​ຍ່າງ; ແລະ​ມັນ​ບໍ່​ຈົ່ມ​ຜ່ານ​ຄໍ​ຂອງ​ເຂົາ, ຜູ້​ທີ່​ເຮັດ​ໃຫ້​ເຂົາ​ເຈົ້າ​ກໍ​ຄື​ກັບ​ເຂົາ; ແມ່ນທຸກຄົນທີ່ໄວ້ວາງໃຈໃນພວກເຂົາ."</w:t>
      </w:r>
    </w:p>
    <w:p/>
    <w:p>
      <w:r xmlns:w="http://schemas.openxmlformats.org/wordprocessingml/2006/main">
        <w:t xml:space="preserve">ພວກ^ຜູ້ປົກຄອງ 17:6 ໃນ​ສະໄໝ​ນັ້ນ​ບໍ່ມີ​ກະສັດ​ໃນ​ຊາດ​ອິດສະຣາເອນ, ແຕ່​ທຸກຄົນ​ໄດ້​ເຮັດ​ສິ່ງ​ທີ່​ຖືກຕ້ອງ​ຕາມ​ຕາ​ຂອງຕົນ.</w:t>
      </w:r>
    </w:p>
    <w:p/>
    <w:p>
      <w:r xmlns:w="http://schemas.openxmlformats.org/wordprocessingml/2006/main">
        <w:t xml:space="preserve">ໃນສະໄໝຂອງບັນດາຜູ້ພິພາກສາ, ບໍ່ມີອຳນາດສູນກາງ, ສະນັ້ນ ທຸກຄົນຈຶ່ງເຮັດໃນສິ່ງທີ່ເຂົາເຈົ້າຄິດວ່າຖືກຕ້ອງ.</w:t>
      </w:r>
    </w:p>
    <w:p/>
    <w:p>
      <w:r xmlns:w="http://schemas.openxmlformats.org/wordprocessingml/2006/main">
        <w:t xml:space="preserve">1. ອັນຕະລາຍຂອງການເຮັດສິ່ງທີ່ຖືກຕ້ອງໃນສາຍຕາຂອງເຮົາເອງ</w:t>
      </w:r>
    </w:p>
    <w:p/>
    <w:p>
      <w:r xmlns:w="http://schemas.openxmlformats.org/wordprocessingml/2006/main">
        <w:t xml:space="preserve">2. ຄວາມຕ້ອງການສໍາລັບສິດອໍານາດຂອງພຣະເຈົ້າໃນຊີວິດຂອງພວກເຮົາ</w:t>
      </w:r>
    </w:p>
    <w:p/>
    <w:p>
      <w:r xmlns:w="http://schemas.openxmlformats.org/wordprocessingml/2006/main">
        <w:t xml:space="preserve">1. Jeremiah 10:23 - "ໂອ້ພຣະຜູ້ເປັນເຈົ້າ, ຂ້າພະເຈົ້າຮູ້ວ່າວິທີການຂອງມະນຸດບໍ່ໄດ້ຢູ່ໃນຕົວຂອງມັນເອງ: ມັນບໍ່ແມ່ນຢູ່ໃນຜູ້ຊາຍທີ່ຍ່າງເພື່ອຊີ້ນໍາຂັ້ນຕອນຂອງຕົນ."</w:t>
      </w:r>
    </w:p>
    <w:p/>
    <w:p>
      <w:r xmlns:w="http://schemas.openxmlformats.org/wordprocessingml/2006/main">
        <w:t xml:space="preserve">2. ສຸພາສິດ 14:12 - "ມີວິທີການທີ່ເບິ່ງຄືວ່າຖືກຕ້ອງສໍາລັບຜູ້ຊາຍ, ແຕ່ສຸດທ້າຍຂອງມັນແມ່ນວິທີການຂອງຄວາມຕາຍ."</w:t>
      </w:r>
    </w:p>
    <w:p/>
    <w:p>
      <w:r xmlns:w="http://schemas.openxmlformats.org/wordprocessingml/2006/main">
        <w:t xml:space="preserve">ພວກ^ຜູ້ປົກຄອງ 17:7 ມີ​ຊາຍ​ໜຸ່ມ​ຄົນ​ໜຶ່ງ​ຈາກ​ເມືອງ​ເບັດເລເຮັມຢູດາ​ຈາກ​ຄອບຄົວ​ຢູດາ​ເປັນ​ຊາວ​ເລວີ ແລະ​ລາວ​ໄດ້​ອາໄສ​ຢູ່​ທີ່​ນັ້ນ.</w:t>
      </w:r>
    </w:p>
    <w:p/>
    <w:p>
      <w:r xmlns:w="http://schemas.openxmlformats.org/wordprocessingml/2006/main">
        <w:t xml:space="preserve">ຂໍ້​ນີ້​ເລົ່າ​ເລື່ອງ​ຂອງ​ຊາວ​ເລວີ​ຄົນ​ໜຶ່ງ​ຈາກ​ເມືອງ​ເບັດເລເຮັມ​ແຫ່ງ​ຢູດາ ທີ່​ຢູ່​ໃນ​ຕ່າງ​ປະເທດ.</w:t>
      </w:r>
    </w:p>
    <w:p/>
    <w:p>
      <w:r xmlns:w="http://schemas.openxmlformats.org/wordprocessingml/2006/main">
        <w:t xml:space="preserve">1. ພຣະເຈົ້າຊົງເອີ້ນເຮົາໃຫ້ເປັນແສງສະຫວ່າງໃນຕ່າງປະເທດ</w:t>
      </w:r>
    </w:p>
    <w:p/>
    <w:p>
      <w:r xmlns:w="http://schemas.openxmlformats.org/wordprocessingml/2006/main">
        <w:t xml:space="preserve">2. ຄວາມສໍາຄັນຂອງການປະຕິບັດຕາມການເອີ້ນຂອງພຣະເຈົ້າໃນຊີວິດຂອງເຮົາ</w:t>
      </w:r>
    </w:p>
    <w:p/>
    <w:p>
      <w:r xmlns:w="http://schemas.openxmlformats.org/wordprocessingml/2006/main">
        <w:t xml:space="preserve">1. ມັດທາຍ 5:14-16 - ເຈົ້າເປັນຄວາມສະຫວ່າງຂອງໂລກ. ເມືອງທີ່ສ້າງຢູ່ເທິງເນີນພູບໍ່ສາມາດຖືກເຊື່ອງໄວ້. ທັງ​ຄົນ​ທັງ​ຫຼາຍ​ກໍ​ບໍ່​ຈູດ​ໂຄມ​ໄຟ ແລະ​ວາງ​ໄວ້​ໃຕ້​ຖ້ວຍ. ແທນ​ທີ່​ຈະ​ເຮັດ​ໃຫ້​ເຂົາ​ເຈົ້າ​ວາງ​ມັນ​ໄວ້​ເທິງ​ບ່ອນ​ຕັ້ງ​ຂອງ​ມັນ ແລະ​ມັນ​ເຮັດ​ໃຫ້​ທຸກ​ຄົນ​ໃນ​ເຮືອນ​ມີ​ຄວາມ​ສະຫວ່າງ. ໃນ​ທຳນອງ​ດຽວ​ກັນ, ໃຫ້​ຄວາມ​ສະຫວ່າງ​ຂອງ​ເຈົ້າ​ສ່ອງ​ແສງ​ຕໍ່​ໜ້າ​ຄົນ​ອື່ນ, ເພື່ອ​ເຂົາ​ເຈົ້າ​ຈະ​ໄດ້​ເຫັນ​ການ​ກະທຳ​ທີ່​ດີ​ຂອງ​ເຈົ້າ ແລະ​ຖວາຍ​ກຽດ​ແດ່​ພຣະ​ບິດາ​ຜູ້​ສະຖິດ​ຢູ່​ໃນ​ສະຫວັນ.</w:t>
      </w:r>
    </w:p>
    <w:p/>
    <w:p>
      <w:r xmlns:w="http://schemas.openxmlformats.org/wordprocessingml/2006/main">
        <w:t xml:space="preserve">2. ເອ​ຊາ​ຢາ 6:8 - ຫຼັງ​ຈາກ​ນັ້ນ​ຂ້າ​ພະ​ເຈົ້າ​ໄດ້​ຍິນ​ສຸ​ລະ​ສຽງ​ຂອງ​ພຣະ​ຜູ້​ເປັນ​ເຈົ້າ​ເວົ້າ​ວ່າ, ຂ້າ​ພະ​ເຈົ້າ​ຈະ​ສົ່ງ​ໃຜ? ແລະໃຜຈະໄປສໍາລັບພວກເຮົາ? ແລະ​ຂ້າ​ພະ​ເຈົ້າ​ເວົ້າ​ວ່າ, ນີ້​ແມ່ນ​ຂ້າ​ພະ​ເຈົ້າ. ສົ່ງ​ຂ້າ​ພະ​ເຈົ້າ!</w:t>
      </w:r>
    </w:p>
    <w:p/>
    <w:p>
      <w:r xmlns:w="http://schemas.openxmlformats.org/wordprocessingml/2006/main">
        <w:t xml:space="preserve">ພວກ^ຜູ້ປົກຄອງ 17:8 ແລ້ວ​ຊາຍ​ຄົນ​ນັ້ນ​ກໍ​ອອກ​ຈາກ​ເມືອງ​ເບັດເລເຮັມຢູດາ​ໄປ​ອາໄສ​ຢູ່​ບ່ອນ​ທີ່​ລາວ​ສາມາດ​ຊອກ​ຫາ​ບ່ອນ​ຢູ່ ແລະ​ລາວ​ກໍ​ມາ​ທີ່​ພູເຂົາ​ເອຟຣາອິມ​ທີ່​ເຮືອນ​ຂອງ​ມີກາ ເມື່ອ​ລາວ​ເດີນທາງ​ໄປ.</w:t>
      </w:r>
    </w:p>
    <w:p/>
    <w:p>
      <w:r xmlns:w="http://schemas.openxmlformats.org/wordprocessingml/2006/main">
        <w:t xml:space="preserve">ມີ​ຊາຍ​ຄົນ​ໜຶ່ງ​ອອກ​ຈາກ​ເມືອງ​ເບັດເລເຮັມ​ຢູດາ ແລະ​ໄປ​ທີ່​ພູເຂົາ​ເອຟຣາອິມ ບ່ອນ​ທີ່​ລາວ​ພົບ​ເຫັນ​ເຮືອນ​ຂອງ​ມີກາ.</w:t>
      </w:r>
    </w:p>
    <w:p/>
    <w:p>
      <w:r xmlns:w="http://schemas.openxmlformats.org/wordprocessingml/2006/main">
        <w:t xml:space="preserve">1. ຊອກຫາສະຖານທີ່ພັກຜ່ອນ: ການຮຽນຮູ້ຈາກການເດີນທາງຂອງຜູ້ຊາຍຈາກເມືອງເບດເລເຫມຢູດາ.</w:t>
      </w:r>
    </w:p>
    <w:p/>
    <w:p>
      <w:r xmlns:w="http://schemas.openxmlformats.org/wordprocessingml/2006/main">
        <w:t xml:space="preserve">2. ກ້າວ​ອອກ​ໄປ​ໃນ​ຄວາມ​ເຊື່ອ: ເອົາ​ຊະ​ນະ​ຄວາມ​ຢ້ານ​ກົວ​ແລະ​ຄວາມ​ບໍ່​ແນ່​ນອນ​ເພື່ອ​ຊອກ​ຫາ​ການ​ສະ​ຫນອງ​ຈາກ​ພຣະ​ເຈົ້າ</w:t>
      </w:r>
    </w:p>
    <w:p/>
    <w:p>
      <w:r xmlns:w="http://schemas.openxmlformats.org/wordprocessingml/2006/main">
        <w:t xml:space="preserve">1. ເອຊາຢາ 40:29-31 - ພະອົງ​ໃຫ້​ກຳລັງ​ແກ່​ຄົນ​ທີ່​ເມື່ອຍ​ລ້າ ແລະ​ເພີ່ມ​ກຳລັງ​ໃຫ້​ຄົນ​ອ່ອນແອ.</w:t>
      </w:r>
    </w:p>
    <w:p/>
    <w:p>
      <w:r xmlns:w="http://schemas.openxmlformats.org/wordprocessingml/2006/main">
        <w:t xml:space="preserve">2. ມັດທາຍ 6:25-34 - ດັ່ງນັ້ນ ຢ່າ​ກັງ​ວົນ​ກ່ຽວ​ກັບ​ມື້​ອື່ນ ເພາະ​ວ່າ​ມື້ອື່ນ​ຈະ​ເປັນ​ຫ່ວງ​ເລື່ອງ​ຕົວ​ເອງ. ແຕ່ລະມື້ມີບັນຫາຂອງຕົນເອງພຽງພໍ.</w:t>
      </w:r>
    </w:p>
    <w:p/>
    <w:p>
      <w:r xmlns:w="http://schemas.openxmlformats.org/wordprocessingml/2006/main">
        <w:t xml:space="preserve">ພວກ^ຜູ້ປົກຄອງ 17:9 ມີກາ​ຖາມ​ວ່າ, “ເຈົ້າ​ມາ​ໃສ? ເມີ່ຍ ບົວ ເຍີຍ ດສະຮມຽນ ເຍີຍ ເລີ໌ຍ-ຫລັດ, ໄມ້ ມ່າຍ ຫາຍ ຫຍູ່ງ ເຍີຍ ສີ່.</w:t>
      </w:r>
    </w:p>
    <w:p/>
    <w:p>
      <w:r xmlns:w="http://schemas.openxmlformats.org/wordprocessingml/2006/main">
        <w:t xml:space="preserve">ຄົນ​ເລວີ​ຄົນ​ໜຶ່ງ​ຈາກ​ເມືອງ​ເບັດເລເຮັມ​ຢູດາ​ກຳລັງ​ຊອກ​ຫາ​ບ່ອນ​ຢູ່.</w:t>
      </w:r>
    </w:p>
    <w:p/>
    <w:p>
      <w:r xmlns:w="http://schemas.openxmlformats.org/wordprocessingml/2006/main">
        <w:t xml:space="preserve">1. ຄວາມສໍາຄັນຂອງບ້ານ: ຊອກຫາຄວາມສະດວກສະບາຍແລະຄວາມເຂັ້ມແຂງໃນບ້ານເກີດເມືອງນອນຂອງພວກເຮົາ</w:t>
      </w:r>
    </w:p>
    <w:p/>
    <w:p>
      <w:r xmlns:w="http://schemas.openxmlformats.org/wordprocessingml/2006/main">
        <w:t xml:space="preserve">2. ການເດີນທາງຂອງການຄົ້ນພົບ: ວິທີການຊອກຫາສະຖານທີ່ຂອງພວກເຮົາໃນໂລກ</w:t>
      </w:r>
    </w:p>
    <w:p/>
    <w:p>
      <w:r xmlns:w="http://schemas.openxmlformats.org/wordprocessingml/2006/main">
        <w:t xml:space="preserve">1. ລູກາ 2:4-7 - ໂຢເຊບ​ແລະ​ມາລີ​ໄດ້​ໄປ​ເມືອງ​ເບັດເລເຮັມ​ເພື່ອ​ຈະ​ຖືກ​ນັບ​ໃນ​ການ​ສຳ​ມະ​ໂນ​ຄົວ.</w:t>
      </w:r>
    </w:p>
    <w:p/>
    <w:p>
      <w:r xmlns:w="http://schemas.openxmlformats.org/wordprocessingml/2006/main">
        <w:t xml:space="preserve">2. Psalm 84:4-7 — ເຖິງ​ແມ່ນ​ວ່າ​ນົກ​ກະ​ຈາຍ​ຍັງ​ຊອກ​ຫາ​ເຮືອນ​, ແລະ​ກືນ​ໄດ້​ເຮັດ​ຮັງ​ສໍາ​ລັບ​ຕົນ​ເອງ​, ບ່ອນ​ທີ່​ນາງ​ອາດ​ຈະ​ເອົາ​ເດັກ​ນ້ອຍ​ຂອງ​ນາງ​, ແທ່ນ​ບູ​ຊາ​ຂອງ​ທ່ານ​, ຂ້າ​ພະ​ເຈົ້າ​ຂອງ​ປະ​ຊາ​ຊົນ​, ຂ້າ​ພະ​ເຈົ້າ​ແລະ​ພຣະ​ເຈົ້າ​ຂອງ​ຂ້າ​ພະ​ເຈົ້າ​.</w:t>
      </w:r>
    </w:p>
    <w:p/>
    <w:p>
      <w:r xmlns:w="http://schemas.openxmlformats.org/wordprocessingml/2006/main">
        <w:t xml:space="preserve">ພວກ^ຜູ້ປົກຄອງ 17:10 ມີກາ​ເວົ້າ​ກັບ​ລາວ​ວ່າ, “ຈົ່ງ​ຢູ່​ກັບ​ຂ້ອຍ​ເຖີດ ແລະ​ເປັນ​ພໍ່​ເປັນ​ປະໂຣຫິດ​ໃຫ້​ຂ້ອຍ​ຕໍ່​ປີ ຂ້ອຍ​ຈະ​ມອບ​ເງິນ​ສິບ​ເຕັນ​ໃຫ້​ເຈົ້າ​ໃນ​ແຕ່​ລະ​ປີ ແລະ​ເຄື່ອງ​ນຸ່ງ​ຫົ່ມ ແລະ​ເຄື່ອງໃຊ້​ຂອງ​ເຈົ້າ. ດັ່ງນັ້ນ ຄົນ​ເລວີ​ຈຶ່ງ​ເຂົ້າ​ໄປ.</w:t>
      </w:r>
    </w:p>
    <w:p/>
    <w:p>
      <w:r xmlns:w="http://schemas.openxmlformats.org/wordprocessingml/2006/main">
        <w:t xml:space="preserve">ມີກາ​ໄດ້​ຂໍ​ໃຫ້​ຊາວ​ເລວີ​ຄົນ​ໜຶ່ງ​ຢູ່​ກັບ​ລາວ ແລະ​ຮັບ​ໃຊ້​ເປັນ​ປະໂຣຫິດ ໂດຍ​ເອົາ​ເງິນ​ໃຫ້​ລາວ​ປີລະ 10 ເຊເຄນ, ເຄື່ອງ​ນຸ່ງ​ຫົ່ມ​ແລະ​ອາຫານ​ເປັນ​ການ​ແລກປ່ຽນ.</w:t>
      </w:r>
    </w:p>
    <w:p/>
    <w:p>
      <w:r xmlns:w="http://schemas.openxmlformats.org/wordprocessingml/2006/main">
        <w:t xml:space="preserve">1. ການ​ຈັດ​ຕຽມ​ຂອງ​ພຣະ​ເຈົ້າ: ການ​ສະ​ເໜີ​ຂອງ​ມີກາ​ແກ່​ຄົນ​ເລວີ</w:t>
      </w:r>
    </w:p>
    <w:p/>
    <w:p>
      <w:r xmlns:w="http://schemas.openxmlformats.org/wordprocessingml/2006/main">
        <w:t xml:space="preserve">2. ພະລັງແຫ່ງຄວາມເອື້ອເຟື້ອເພື່ອແຜ່: ວິທີທີ່ພວກເຮົາສາມາດແບ່ງປັນພອນຂອງພຣະເຈົ້າ</w:t>
      </w:r>
    </w:p>
    <w:p/>
    <w:p>
      <w:r xmlns:w="http://schemas.openxmlformats.org/wordprocessingml/2006/main">
        <w:t xml:space="preserve">1. 1 ໂກລິນໂທ 9:7-11 - ຕົວຢ່າງຂອງໂປໂລທີ່ມີສິດໄດ້ຮັບການສະຫນັບສະຫນູນຈາກປະຊາຊົນຂອງພະເຈົ້າ, ແຕ່ເລືອກທີ່ຈະບໍ່ໃຊ້ປະໂຫຍດຈາກມັນ.</w:t>
      </w:r>
    </w:p>
    <w:p/>
    <w:p>
      <w:r xmlns:w="http://schemas.openxmlformats.org/wordprocessingml/2006/main">
        <w:t xml:space="preserve">2. ຄາລາເຕຍ 6:6-10 - ການແບກຫາບພາລະຂອງກັນແລະກັນ ແລະເຮັດການດີ.</w:t>
      </w:r>
    </w:p>
    <w:p/>
    <w:p>
      <w:r xmlns:w="http://schemas.openxmlformats.org/wordprocessingml/2006/main">
        <w:t xml:space="preserve">ພວກ^ຜູ້ປົກຄອງ 17:11 ແລະ​ຊາວ​ເລວີ​ພໍໃຈ​ທີ່​ຈະ​ຢູ່​ກັບ​ຊາຍ​ຄົນ​ນັ້ນ; ແລະ ຊາຍ​ໜຸ່ມ​ຄົນ​ນັ້ນ​ເປັນ​ລູກ​ຊາຍ​ຄົນ​ໜຶ່ງ​ຂອງ​ລາວ.</w:t>
      </w:r>
    </w:p>
    <w:p/>
    <w:p>
      <w:r xmlns:w="http://schemas.openxmlformats.org/wordprocessingml/2006/main">
        <w:t xml:space="preserve">ຄົນ​ເລວີ​ຍອມ​ຢູ່​ກັບ​ຜູ້​ຊາຍ ແລະ​ຄົນ​ນັ້ນ​ກໍ​ປະຕິບັດ​ຕໍ່​ລາວ​ຄື​ກັບ​ລູກ​ຊາຍ​ຄົນ​ໜຶ່ງ.</w:t>
      </w:r>
    </w:p>
    <w:p/>
    <w:p>
      <w:r xmlns:w="http://schemas.openxmlformats.org/wordprocessingml/2006/main">
        <w:t xml:space="preserve">1. ຄວາມສໍາຄັນຂອງການເບິ່ງອອກສໍາລັບອ້າຍນ້ອງຂອງພວກເຮົາໃນພຣະຄຣິດ.</w:t>
      </w:r>
    </w:p>
    <w:p/>
    <w:p>
      <w:r xmlns:w="http://schemas.openxmlformats.org/wordprocessingml/2006/main">
        <w:t xml:space="preserve">2. ສະແດງຄວາມຍິນດີຕໍ່ຜູ້ທີ່ຕ້ອງການ.</w:t>
      </w:r>
    </w:p>
    <w:p/>
    <w:p>
      <w:r xmlns:w="http://schemas.openxmlformats.org/wordprocessingml/2006/main">
        <w:t xml:space="preserve">1. ເຮັບເຣີ 13:2 —ຢ່າ​ລືມ​ສະແດງ​ນໍ້າໃຈ​ຕ້ອນຮັບ​ຄົນ​ແປກ​ໜ້າ ເພາະ​ການ​ເຮັດ​ແບບ​ນັ້ນ​ບາງ​ຄົນ​ກໍ​ສະແດງ​ນໍ້າໃຈ​ຕ້ອນຮັບ​ທູດ​ສະຫວັນ​ໂດຍ​ບໍ່​ຮູ້​ຕົວ.</w:t>
      </w:r>
    </w:p>
    <w:p/>
    <w:p>
      <w:r xmlns:w="http://schemas.openxmlformats.org/wordprocessingml/2006/main">
        <w:t xml:space="preserve">2. 1 ໂຢຮັນ 3:17 —ຖ້າ​ຜູ້​ໃດ​ມີ​ວັດຖຸ​ສິ່ງ​ຂອງ​ແລະ​ເຫັນ​ພີ່​ນ້ອງ​ທີ່​ຂັດສົນ​ແຕ່​ບໍ່​ມີ​ຄວາມ​ສົງສານ ຄວາມ​ຮັກ​ຂອງ​ພະເຈົ້າ​ຈະ​ຢູ່​ໃນ​ຄົນ​ນັ້ນ​ໄດ້​ແນວ​ໃດ?</w:t>
      </w:r>
    </w:p>
    <w:p/>
    <w:p>
      <w:r xmlns:w="http://schemas.openxmlformats.org/wordprocessingml/2006/main">
        <w:t xml:space="preserve">ພວກ^ຜູ້ປົກຄອງ 17:12 ແລະ​ມີກາ​ໄດ້​ແຕ່ງຕັ້ງ​ຄົນ​ເລວີ​ໃຫ້​ເປັນ​ຄົນ​ທີ່​ນັບຖື​ພຣະເຈົ້າ. ແລະ​ຊາຍ​ຫນຸ່ມ​ໄດ້​ກາຍ​ເປັນ​ປະ​ໂລ​ຫິດ​ຂອງ​ຕົນ, ແລະ​ຢູ່​ໃນ​ເຮືອນ​ຂອງ​ມີ​ເກ.</w:t>
      </w:r>
    </w:p>
    <w:p/>
    <w:p>
      <w:r xmlns:w="http://schemas.openxmlformats.org/wordprocessingml/2006/main">
        <w:t xml:space="preserve">ມີກາ​ໄດ້​ແຕ່ງຕັ້ງ​ຄົນ​ເລວີ​ຄົນ​ໜຶ່ງ​ໃຫ້​ເປັນ​ປະໂຣຫິດ ແລະ​ລາວ​ໄດ້​ອາໄສ​ຢູ່​ໃນ​ເຮືອນ​ຂອງ​ມີກາ.</w:t>
      </w:r>
    </w:p>
    <w:p/>
    <w:p>
      <w:r xmlns:w="http://schemas.openxmlformats.org/wordprocessingml/2006/main">
        <w:t xml:space="preserve">1. ພະລັງແຫ່ງການອຸທິດຕົນຂອງພະເຈົ້າ: ເຮົາສາມາດໃຊ້ເພື່ອຈຸດປະສົງຂອງພະເຈົ້າໄດ້ແນວໃດ</w:t>
      </w:r>
    </w:p>
    <w:p/>
    <w:p>
      <w:r xmlns:w="http://schemas.openxmlformats.org/wordprocessingml/2006/main">
        <w:t xml:space="preserve">2. ການຮັບໃຊ້ພະເຈົ້າໂດຍຜ່ານການຮັບໃຊ້ຜູ້ອື່ນ</w:t>
      </w:r>
    </w:p>
    <w:p/>
    <w:p>
      <w:r xmlns:w="http://schemas.openxmlformats.org/wordprocessingml/2006/main">
        <w:t xml:space="preserve">1. ເຮັບເຣີ 13:17 - ຈົ່ງ​ເຊື່ອ​ຟັງ​ຜູ້​ນຳ​ຂອງ​ເຈົ້າ ແລະ​ຍອມ​ຢູ່​ໃຕ້​ອຳນາດ​ຂອງ​ພວກ​ເຂົາ, ເພາະ​ວ່າ​ພວກ​ເຂົາ​ກຳລັງ​ເຝົ້າ​ລະວັງ​ຈິດ​ວິນ​ຍານ​ຂອງ​ພວກ​ເຈົ້າ​ຄື​ກັບ​ຜູ້​ທີ່​ຈະ​ໃຫ້​ບັນຊີ.</w:t>
      </w:r>
    </w:p>
    <w:p/>
    <w:p>
      <w:r xmlns:w="http://schemas.openxmlformats.org/wordprocessingml/2006/main">
        <w:t xml:space="preserve">2. 1 ເປໂຕ 5:2-3 - Shepherd the flock of God that is among you , exercing oversight , not under compulsion , ແຕ່​ເຕັມ​ໃຈ​, ເປັນ​ພຣະ​ເຈົ້າ​ຈະ​ມີ​ທ່ານ​; ບໍ່ແມ່ນເພື່ອຜົນປະໂຫຍດທີ່ຫນ້າອັບອາຍ, ແຕ່ຢ່າງກະຕືລືລົ້ນ; ບໍ່ຄອບງຳເໜືອຜູ້ຮັບຜິດຊອບຂອງເຈົ້າ, ແຕ່ເປັນຕົວຢ່າງໃຫ້ແກ່ຝູງແກະ.</w:t>
      </w:r>
    </w:p>
    <w:p/>
    <w:p>
      <w:r xmlns:w="http://schemas.openxmlformats.org/wordprocessingml/2006/main">
        <w:t xml:space="preserve">ພວກ^ຜູ້ປົກຄອງ 17:13 ນາງ​ມີກາ​ກ່າວ​ວ່າ, “ບັດນີ້​ຂ້ອຍ​ຮູ້​ແລ້ວ​ວ່າ​ພຣະເຈົ້າຢາເວ​ຈະ​ເຮັດ​ໃຫ້​ຂ້ອຍ​ດີ ເພາະ​ຂ້ອຍ​ມີ​ຊາວ​ເລວີ​ໃຫ້​ປະໂຣຫິດ​ຂອງ​ຂ້ອຍ.</w:t>
      </w:r>
    </w:p>
    <w:p/>
    <w:p>
      <w:r xmlns:w="http://schemas.openxmlformats.org/wordprocessingml/2006/main">
        <w:t xml:space="preserve">ຂໍ້ນີ້ອະທິບາຍວ່າມີເກດີໃຈແນວໃດທີ່ພົບຄົນເລວີເຊິ່ງເຕັມໃຈເປັນປະໂລຫິດຂອງລາວ.</w:t>
      </w:r>
    </w:p>
    <w:p/>
    <w:p>
      <w:r xmlns:w="http://schemas.openxmlformats.org/wordprocessingml/2006/main">
        <w:t xml:space="preserve">1. ພອນຂອງການມີປະໂລຫິດນໍາພາພວກເຮົາ</w:t>
      </w:r>
    </w:p>
    <w:p/>
    <w:p>
      <w:r xmlns:w="http://schemas.openxmlformats.org/wordprocessingml/2006/main">
        <w:t xml:space="preserve">2. ພະລັງແຫ່ງຄວາມເຊື່ອໃນການຮູ້ວ່າພຣະເຈົ້າຈະເຮັດຄວາມດີ</w:t>
      </w:r>
    </w:p>
    <w:p/>
    <w:p>
      <w:r xmlns:w="http://schemas.openxmlformats.org/wordprocessingml/2006/main">
        <w:t xml:space="preserve">1. ຟີລິບ 4:6-7 - ຢ່າກັງວົນກັບສິ່ງໃດກໍ່ຕາມ, ແຕ່ໃນທຸກສະຖານະການ, ໂດຍການອະທິຖານແລະການຮ້ອງທຸກ, ດ້ວຍການຂອບໃຈ, ຈົ່ງນໍາສະເຫນີຄໍາຮ້ອງຂໍຂອງເຈົ້າຕໍ່ພຣະເຈົ້າ. ແລະ​ຄວາມ​ສະຫງົບ​ສຸກ​ຂອງ​ພຣະ​ເຈົ້າ, ຊຶ່ງ​ເກີນ​ຄວາມ​ເຂົ້າ​ໃຈ​ທັງ​ໝົດ, ຈະ​ປົກ​ປ້ອງ​ຫົວ​ໃຈ ແລະ​ຈິດ​ໃຈ​ຂອງ​ເຈົ້າ​ໃນ​ພຣະ​ເຢຊູ​ຄຣິດ.</w:t>
      </w:r>
    </w:p>
    <w:p/>
    <w:p>
      <w:r xmlns:w="http://schemas.openxmlformats.org/wordprocessingml/2006/main">
        <w:t xml:space="preserve">2. ເພງສັນລະເສີນ 37:3-4 - ຈົ່ງວາງໃຈໃນພຣະຜູ້ເປັນເຈົ້າແລະເຮັດຄວາມດີ; ຢູ່​ໃນ​ແຜ່ນດິນ​ແລະ​ມີ​ທົ່ງ​ຫຍ້າ​ທີ່​ປອດ​ໄພ. ຈົ່ງ​ຊື່ນ​ຊົມ​ໃນ​ພຣະ​ຜູ້​ເປັນ​ເຈົ້າ, ແລະ​ພຣະ​ອົງ​ຈະ​ໃຫ້​ຄວາມ​ປາ​ຖະ​ຫນາ​ຂອງ​ໃຈ​ຂອງ​ທ່ານ.</w:t>
      </w:r>
    </w:p>
    <w:p/>
    <w:p>
      <w:r xmlns:w="http://schemas.openxmlformats.org/wordprocessingml/2006/main">
        <w:t xml:space="preserve">ຜູ້​ພິ​ພາກ​ສາ 18 ສາ​ມາດ​ສະ​ຫຼຸບ​ໄດ້​ໃນ​ສາມ​ວັກ​ດັ່ງ​ຕໍ່​ໄປ​ນີ້, ມີ​ຂໍ້​ທີ່​ຊີ້​ໃຫ້​ເຫັນ:</w:t>
      </w:r>
    </w:p>
    <w:p/>
    <w:p>
      <w:r xmlns:w="http://schemas.openxmlformats.org/wordprocessingml/2006/main">
        <w:t xml:space="preserve">ຂໍ້ 1: ຜູ້ຕັດສິນ 18:1-10 ແນະນຳ​ຊົນ​ເຜົ່າ​ດານ​ທີ່​ຊອກ​ຫາ​ດິນແດນ​ໃໝ່ ແລະ​ການ​ພົບ​ກັບ​ຄົນ​ເລວີ. ໃນ​ບົດ​ນີ້, ເຜົ່າ​ດານ​ຍັງ​ຊອກ​ຫາ​ທີ່​ດິນ​ເພື່ອ​ຕັ້ງ​ຖິ່ນ​ຖານ. ຄົນ​ເຫຼົ່າ​ນີ້​ໄປ​ຮອດ​ເຮືອນ​ຂອງ​ມີກາ​ໃນ​ເມືອງ​ເອຟຣາອິມ ແລະ​ຮູ້ຈັກ​ສຽງ​ຂອງ​ຊາວ​ເລວີ​ທີ່​ຮັບໃຊ້​ເປັນ​ປະໂລຫິດ​ສ່ວນ​ຕົວ​ຂອງ​ມີກາ. ເຂົາເຈົ້າຖາມກ່ຽວກັບຄວາມໂປດປານຂອງພຣະເຈົ້າແລະຊອກຫາຄໍາແນະນໍາສໍາລັບການເດີນທາງຂອງພວກເຂົາ.</w:t>
      </w:r>
    </w:p>
    <w:p/>
    <w:p>
      <w:r xmlns:w="http://schemas.openxmlformats.org/wordprocessingml/2006/main">
        <w:t xml:space="preserve">ວັກ 2: ສືບຕໍ່ຢູ່ໃນຜູ້ພິພາກສາ 18:11-21, ມັນໄດ້ເລົ່າຄືນການຄົ້ນພົບ Laish ຂອງ Danites ວ່າເປັນການຕັ້ງຖິ່ນຖານທີ່ມີທ່າແຮງ. ນັກຮົບຫ້າຄົນທີ່ຖືກສົ່ງໂດຍຊົນເຜົ່າ Dan ໄດ້ໄປເຖິງເຂດທີ່ເອີ້ນວ່າ Laish, ບ່ອນທີ່ພວກເຂົາພົບເຫັນປະຊາຊົນທີ່ສະຫງົບສຸກດໍາລົງຊີວິດຢ່າງປອດໄພໂດຍບໍ່ມີການຊ່ວຍເຫຼືອຫຼືພັນທະມິດໃດໆ. ​ເມື່ອ​ກັບ​ຄືນ​ໄປ​ຫາ​ໝູ່​ເພື່ອນ​ໃນ​ຕະກຸນ​ຂອງ​ເຂົາ​ເຈົ້າ, ​ເຂົາ​ເຈົ້າ​ໄດ້​ລາຍ​ງານ​ສິ່ງ​ທີ່​ເຂົາ​ເຈົ້າ​ໄດ້​ເຫັນ ​ແລະ ຊຸກຍູ້​ໃຫ້​ເຂົາ​ເຈົ້າ​ໂຈມ​ຕີ​ເມືອງ Laish ​ເພາະວ່າ​ຊາວ​ເມືອງ​ຂອງ​ມັນ​ມີ​ຄວາມ​ສ່ຽງ.</w:t>
      </w:r>
    </w:p>
    <w:p/>
    <w:p>
      <w:r xmlns:w="http://schemas.openxmlformats.org/wordprocessingml/2006/main">
        <w:t xml:space="preserve">ວັກ 3: ຜູ້ພິພາກສາບົດທີ 18 ສະຫຼຸບດ້ວຍເລື່ອງທີ່ຊາວດານເອົາຮູບເຄົາຣົບຂອງມີກາມາຕັ້ງແລະຕັ້ງສູນນະມັດສະການຂອງຕົນເອງໃນເມືອງລາອິຊ. ໃນຜູ້ພິພາກສາ 18:22-31, ມັນໄດ້ຖືກກ່າວເຖິງວ່າໃນເວລາທີ່ຊົນເຜົ່າຂອງ Dan ດໍາເນີນການໂຈມຕີເມືອງ Laish, ພວກເຂົາຍຶດເອົາຮູບເຄົາລົບຂອງມີກາ, ເອໂຟດ, ພະຂອງຄົວເຮືອນ, ແລະປະໂລຫິດເລວີຂອງລາວ. ຊາວ​ເມືອງ​ລາອິສ​ບໍ່​ມີ​ກຳລັງ​ປ້ອງ​ກັນ​ຕົວ​ຕໍ່​ການ​ບຸກ​ໂຈມ​ຕີ​ຄັ້ງ​ນີ້ ແລະ​ໃນ​ທີ່​ສຸດ​ກໍ​ຖືກ​ເອົາ​ຊະ​ນະ​ໂດຍ​ຊົນ​ເຜົ່າ​ດານ​ທີ່​ປ່ຽນ​ຊື່​ເປັນ “ແດນ” ຕາມ​ຕົວ​ຕົນ. ເຂົາ​ເຈົ້າ​ຕັ້ງ​ຮູບ​ປັ້ນ​ທີ່​ຖືກ​ລັກ​ໄປ​ເປັນ​ເຄື່ອງ​ບູຊາ ແລະ​ໂຢນາທານ (ຫລານ​ຊາຍ​ຂອງ​ໂມເຊ) ກາຍ​ເປັນ​ປະໂລຫິດ​ຄົນ​ໜຶ່ງ.</w:t>
      </w:r>
    </w:p>
    <w:p/>
    <w:p>
      <w:r xmlns:w="http://schemas.openxmlformats.org/wordprocessingml/2006/main">
        <w:t xml:space="preserve">ສະຫຼຸບ:</w:t>
      </w:r>
    </w:p>
    <w:p>
      <w:r xmlns:w="http://schemas.openxmlformats.org/wordprocessingml/2006/main">
        <w:t xml:space="preserve">ຜູ້ພິພາກສາ 18 ສະເຫນີ:</w:t>
      </w:r>
    </w:p>
    <w:p>
      <w:r xmlns:w="http://schemas.openxmlformats.org/wordprocessingml/2006/main">
        <w:t xml:space="preserve">ເຜົ່າ​ດານ​ຊອກ​ຫາ​ດິນແດນ​ໃໝ່​ກັບ​ຊາວ​ເລວີ;</w:t>
      </w:r>
    </w:p>
    <w:p>
      <w:r xmlns:w="http://schemas.openxmlformats.org/wordprocessingml/2006/main">
        <w:t xml:space="preserve">ການຄົ້ນພົບການຊຸກຍູ້ເມືອງທີ່ມີຄວາມສ່ຽງທີ່ຈະໂຈມຕີ;</w:t>
      </w:r>
    </w:p>
    <w:p>
      <w:r xmlns:w="http://schemas.openxmlformats.org/wordprocessingml/2006/main">
        <w:t xml:space="preserve">ຊາວ​ດານ​ຖື​ຮູບ​ປັ້ນ​ຂອງ​ມີກາ​ຕັ້ງ​ສູນ​ນະມັດສະການ​ຂອງ​ຕົນ.</w:t>
      </w:r>
    </w:p>
    <w:p/>
    <w:p>
      <w:r xmlns:w="http://schemas.openxmlformats.org/wordprocessingml/2006/main">
        <w:t xml:space="preserve">ເນັ້ນໃສ່ຊົນເຜົ່າດານຊອກຫາດິນແດນໃໝ່ກັບຄົນເລວີ;</w:t>
      </w:r>
    </w:p>
    <w:p>
      <w:r xmlns:w="http://schemas.openxmlformats.org/wordprocessingml/2006/main">
        <w:t xml:space="preserve">ການຄົ້ນພົບການຊຸກຍູ້ເມືອງທີ່ມີຄວາມສ່ຽງທີ່ຈະໂຈມຕີ;</w:t>
      </w:r>
    </w:p>
    <w:p>
      <w:r xmlns:w="http://schemas.openxmlformats.org/wordprocessingml/2006/main">
        <w:t xml:space="preserve">ຊາວ​ດານ​ຖື​ຮູບ​ປັ້ນ​ຂອງ​ມີກາ​ຕັ້ງ​ສູນ​ນະມັດສະການ​ຂອງ​ຕົນ.</w:t>
      </w:r>
    </w:p>
    <w:p/>
    <w:p>
      <w:r xmlns:w="http://schemas.openxmlformats.org/wordprocessingml/2006/main">
        <w:t xml:space="preserve">ບົດ​ນັ້ນ​ເນັ້ນ​ເຖິງ​ເຜົ່າ​ດານ​ທີ່​ຊອກ​ຫາ​ດິນແດນ​ໃໝ່, ການ​ພົບ​ປະ​ກັບ​ຄົນ​ເລວີ, ແລະ​ການ​ເອົາ​ຊະນະ​ເມືອງ​ລາອິສ. ໃນຜູ້ພິພາກສາ 18, ມັນໄດ້ຖືກກ່າວເຖິງວ່າຊົນເຜົ່າຂອງ Dan ສົ່ງນັກຮົບຫ້າຄົນໄປຄົ້ນຫາພື້ນທີ່ທີ່ມີທ່າແຮງສໍາລັບການຕັ້ງຖິ່ນຖານ. ເຂົາ​ເຈົ້າ​ມາ​ຮອດ​ເຮືອນ​ຂອງ​ມີກາ​ໃນ​ເມືອງ​ເອຟະຣາອີມ ແລະ​ຈື່​ສຽງ​ຂອງ​ຄົນ​ເລວີ​ທີ່​ຮັບໃຊ້​ເປັນ​ປະໂລຫິດ​ສ່ວນ​ຕົວ​ຂອງ​ມີກາ. ເຂົາເຈົ້າຊອກຫາຄໍາແນະນໍາແລະການຮັບປະກັນຄວາມໂປດປານຂອງພຣະເຈົ້າ, ເຂົາເຈົ້າສອບຖາມກ່ຽວກັບການເດີນທາງຂອງເຂົາເຈົ້າ.</w:t>
      </w:r>
    </w:p>
    <w:p/>
    <w:p>
      <w:r xmlns:w="http://schemas.openxmlformats.org/wordprocessingml/2006/main">
        <w:t xml:space="preserve">ສືບຕໍ່ຢູ່ໃນຜູ້ພິພາກສາ 18, ນັກຮົບຫ້າຄົນນີ້ໄປຮອດເຂດທີ່ເອີ້ນວ່າ Laish ບ່ອນທີ່ພວກເຂົາຄົ້ນພົບປະຊາຊົນທີ່ສະຫງົບສຸກດໍາລົງຊີວິດຢ່າງປອດໄພໂດຍບໍ່ມີການຊ່ວຍເຫຼືອຫຼືພັນທະມິດໃດໆ. ​ເມື່ອ​ກັບ​ຄືນ​ໄປ​ຫາ​ໝູ່​ເພື່ອນ​ໃນ​ຕະກຸນ​ຂອງ​ເຂົາ​ເຈົ້າ, ​ເຂົາ​ເຈົ້າ​ໄດ້​ລາຍ​ງານ​ສິ່ງ​ທີ່​ເຂົາ​ເຈົ້າ​ໄດ້​ເຫັນ ​ແລະ ຊຸກຍູ້​ເຂົາ​ເຈົ້າ​ໃຫ້​ໂຈມ​ຕີ Laish ​ເພາະວ່າ​ຊາວ​ເມືອງ​ຂອງ​ມັນ​ມີ​ຄວາມ​ສ່ຽງ​ເປັນ​ໂອກາດ​ທີ່​ຈະ​ເອົາ​ຊະນະ.</w:t>
      </w:r>
    </w:p>
    <w:p/>
    <w:p>
      <w:r xmlns:w="http://schemas.openxmlformats.org/wordprocessingml/2006/main">
        <w:t xml:space="preserve">ຜູ້ພິພາກສາ 18 ສະຫຼຸບດ້ວຍບັນຊີທີ່ຊົນເຜົ່າດານດໍາເນີນການໂຈມຕີເມືອງ Laish. ພວກເຂົາ​ຍຶດ​ເອົາ​ຮູບເຄົາຣົບ​ທີ່​ຖືກ​ລັກ​ໄປ​ຂອງ​ມີກາ, ເອໂຟດ, ພະ​ໃນ​ຄອບຄົວ ແລະ​ປະໂຣຫິດ​ຊາວ​ເລວີ​ຂອງ​ລາວ. ເອົາຊະນະຄົນທີ່ບໍ່ມີຕົວຕົນຂອງເມືອງ Laish, ພວກເຂົາເອົາຊະນະມັນແລະປ່ຽນຊື່ມັນວ່າ "Dan" ຕາມຕົວເອງ. ຮູບ​ປັ້ນ​ທີ່​ຖືກ​ລັກ​ໄປ​ກາຍ​ເປັນ​ເຄື່ອງ​ບູຊາ​ໃນ​ເມືອງ​ທີ່​ສ້າງ​ຕັ້ງ​ຂຶ້ນ​ໃໝ່​ນີ້ ເມື່ອ​ໂຢນາທານ (ຫລານ​ຊາຍ​ຂອງ​ໂມເຊ) ກາຍ​ເປັນ​ປະໂລຫິດ​ຄົນ​ໜຶ່ງ​ຂອງ​ເຂົາ​ເຈົ້າ​ເປັນ​ການ​ອອກ​ຈາກ​ການ​ນະມັດສະການ​ທີ່​ຖືກຕ້ອງ​ທີ່​ພະເຈົ້າ​ຕັ້ງ​ຂຶ້ນ.</w:t>
      </w:r>
    </w:p>
    <w:p/>
    <w:p>
      <w:r xmlns:w="http://schemas.openxmlformats.org/wordprocessingml/2006/main">
        <w:t xml:space="preserve">ພວກ^ຜູ້ປົກຄອງ 18:1 ໃນ​ສະໄໝ​ນັ້ນ​ບໍ່ມີ​ກະສັດ​ໃນ​ຊາດ​ອິດສະຣາເອນ ແລະ​ໃນ​ສະໄໝ​ນັ້ນ ເຜົ່າ​ດານ​ໄດ້​ຊອກ​ຫາ​ດິນແດນ​ໃຫ້​ພວກເຂົາ​ເປັນ​ມໍລະດົກ. ເພາະ​ຈົນ​ເຖິງ​ມື້​ນັ້ນ ມໍລະດົກ​ທັງ​ໝົດ​ຂອງ​ພວກ​ເຂົາ​ບໍ່​ໄດ້​ຕົກ​ຢູ່​ກັບ​ພວກ​ເຂົາ​ໃນ​ບັນດາ​ເຜົ່າ​ຂອງ​ອິດ​ສະ​ຣາ​ເອນ.</w:t>
      </w:r>
    </w:p>
    <w:p/>
    <w:p>
      <w:r xmlns:w="http://schemas.openxmlformats.org/wordprocessingml/2006/main">
        <w:t xml:space="preserve">ຊາວ​ດານ​ກຳລັງ​ຊອກ​ຫາ​ມໍລະດົກ​ເພື່ອ​ຈະ​ອາໄສ​ຢູ່​ໃນ​ບ່ອນ​ທີ່​ພວກເຂົາ​ຍັງ​ບໍ່​ທັນ​ໄດ້​ຮັບ​ໃຫ້​ຈາກ​ຊົນຊາດ​ອິດສະລາແອນ​ອື່ນ.</w:t>
      </w:r>
    </w:p>
    <w:p/>
    <w:p>
      <w:r xmlns:w="http://schemas.openxmlformats.org/wordprocessingml/2006/main">
        <w:t xml:space="preserve">1. ທຸກ​ຄົນ​ມີ​ສິດ​ໄດ້​ຮັບ​ມໍລະດົກ—ພຣະ​ເຈົ້າ​ປະ​ສົງ​ໃຫ້​ເຮົາ​ແບ່ງ​ປັນ​ພອນ​ຂອງ​ເຮົາ​ກັບ​ຜູ້​ທີ່​ຂັດ​ສົນ.</w:t>
      </w:r>
    </w:p>
    <w:p/>
    <w:p>
      <w:r xmlns:w="http://schemas.openxmlformats.org/wordprocessingml/2006/main">
        <w:t xml:space="preserve">2. ເອົາເລື່ອງເຂົ້າໄປໃນມືຂອງຕົນເອງ - ບາງຄັ້ງພວກເຮົາຕ້ອງປະຕິບັດດ້ວຍຕົນເອງເພື່ອບັນລຸເປົ້າຫມາຍຂອງພວກເຮົາ.</w:t>
      </w:r>
    </w:p>
    <w:p/>
    <w:p>
      <w:r xmlns:w="http://schemas.openxmlformats.org/wordprocessingml/2006/main">
        <w:t xml:space="preserve">1. ຟີລິບປອຍ 4:19 - ແລະພຣະເຈົ້າຂອງຂ້າພະເຈົ້າຈະສະຫນອງຄວາມຕ້ອງການຂອງເຈົ້າທຸກຕາມຄວາມອຸດົມສົມບູນຂອງພຣະອົງໃນລັດສະຫມີພາບໃນພຣະເຢຊູຄຣິດ.</w:t>
      </w:r>
    </w:p>
    <w:p/>
    <w:p>
      <w:r xmlns:w="http://schemas.openxmlformats.org/wordprocessingml/2006/main">
        <w:t xml:space="preserve">2. ສຸພາສິດ 16:9 - ຫົວໃຈ​ຂອງ​ມະນຸດ​ວາງ​ແຜນ​ທາງ​ຂອງ​ຕົນ, ແຕ່​ພຣະ​ຜູ້​ເປັນ​ເຈົ້າ​ໄດ້​ຕັ້ງ​ບາດກ້າວ​ຂອງ​ຕົນ.</w:t>
      </w:r>
    </w:p>
    <w:p/>
    <w:p>
      <w:r xmlns:w="http://schemas.openxmlformats.org/wordprocessingml/2006/main">
        <w:t xml:space="preserve">ພວກ^ຜູ້ປົກຄອງ 18:2 ແລະ​ພວກ​ລູກຊາຍ​ຂອງ​ເມືອງ​ດານ​ໄດ້​ສົ່ງ​ຜູ້ຊາຍ​ຫ້າ​ຄົນ​ຈາກ​ຝັ່ງ​ທະເລ​ຂອງ​ພວກ​ເຂົາ​ໄປ​ຈາກ​ເມືອງ​ໂຊຣາ, ແລະ​ຈາກ​ເມືອງ​ເອຊະທາໂອນ, ໄປ​ສອດແນມ​ເບິ່ງ​ດິນແດນ ແລະ​ຊອກ​ຫາ​ດິນແດນ. ແລະ​ພວກ​ເຂົາ​ເວົ້າ​ກັບ​ພວກ​ເຂົາ, ໄປ, ຊອກ​ຫາ​ທີ່​ດິນ: ຜູ້​ທີ່​ເມື່ອ​ເຂົາ​ເຈົ້າ​ມາ​ເຖິງ​ພູ Ephraim, ກັບ​ເຮືອນ​ຂອງ​ມີ​ກາ, ພວກ​ເຂົາ​ເຈົ້າ​ໄດ້​ພັກ​ຢູ່​ທີ່​ນັ້ນ.</w:t>
      </w:r>
    </w:p>
    <w:p/>
    <w:p>
      <w:r xmlns:w="http://schemas.openxmlformats.org/wordprocessingml/2006/main">
        <w:t xml:space="preserve">ລູກ​ຫລານ​ຂອງ​ດານ​ໄດ້​ສົ່ງ​ຄົນ​ກ້າຫານ​ຫ້າ​ຄົນ​ໄປ​ຊອກ​ຫາ​ແຜ່ນດິນ ແລະ​ເຂົາ​ເຈົ້າ​ໄດ້​ພັກ​ຢູ່​ທີ່​ເຮືອນ​ຂອງ​ມີກາ.</w:t>
      </w:r>
    </w:p>
    <w:p/>
    <w:p>
      <w:r xmlns:w="http://schemas.openxmlformats.org/wordprocessingml/2006/main">
        <w:t xml:space="preserve">1. ການຈັດຕຽມອັນສັດຊື່ຂອງພະເຈົ້າ: ການໄວ້ວາງໃຈໃນການດູແລຂອງພຣະເຈົ້າໃນຊ່ວງເວລາທີ່ຊອກຫາ</w:t>
      </w:r>
    </w:p>
    <w:p/>
    <w:p>
      <w:r xmlns:w="http://schemas.openxmlformats.org/wordprocessingml/2006/main">
        <w:t xml:space="preserve">2. ການໃຫ້ຄຸນຄ່າຄວາມມຸ່ງໝັ້ນທີ່ກ້າຫານ: ສະແດງຄວາມກ້າຫານແລະຄວາມອົດທົນໃນການປະເຊີນກັບຄວາມບໍ່ແນ່ນອນ</w:t>
      </w:r>
    </w:p>
    <w:p/>
    <w:p>
      <w:r xmlns:w="http://schemas.openxmlformats.org/wordprocessingml/2006/main">
        <w:t xml:space="preserve">1. ເພງສັນລະເສີນ 37:3-5 ຈົ່ງວາງໃຈໃນພຣະຜູ້ເປັນເຈົ້າ ແລະເຮັດດີ; ຢູ່​ໃນ​ແຜ່ນດິນ​ແລະ​ເປັນ​ມິດ​ກັບ​ຄວາມ​ສັດ​ຊື່. ຈົ່ງ​ຊື່ນ​ຊົມ​ໃນ​ພຣະ​ຜູ້​ເປັນ​ເຈົ້າ, ແລະ​ພຣະ​ອົງ​ຈະ​ໃຫ້​ຄວາມ​ປາ​ຖະ​ໜາ​ໃນ​ໃຈ​ຂອງ​ທ່ານ. ຈົ່ງ​ມອບ​ທາງ​ຂອງ​ເຈົ້າ​ຕໍ່​ພຣະ​ຜູ້​ເປັນ​ເຈົ້າ; ໄວ້ວາງໃຈໃນພຣະອົງ, ແລະພຣະອົງຈະປະຕິບັດ.</w:t>
      </w:r>
    </w:p>
    <w:p/>
    <w:p>
      <w:r xmlns:w="http://schemas.openxmlformats.org/wordprocessingml/2006/main">
        <w:t xml:space="preserve">2. ສຸພາສິດ 28:1 ຄົນ​ຊົ່ວ​ໜີໄປ​ເມື່ອ​ບໍ່​ມີ​ໃຜ​ໄລ່​ຕາມ, ແຕ່​ຄົນ​ຊອບທຳ​ກໍ​ກ້າຫານ​ເໝືອນ​ສິງ.</w:t>
      </w:r>
    </w:p>
    <w:p/>
    <w:p>
      <w:r xmlns:w="http://schemas.openxmlformats.org/wordprocessingml/2006/main">
        <w:t xml:space="preserve">ພວກ^ຜູ້ປົກຄອງ 18:3 ເມື່ອ​ພວກເຂົາ​ຢູ່​ໃກ້​ເຮືອນ​ຂອງ​ມີກາ, ພວກເຂົາ​ຮູ້​ສຽງ​ຂອງ​ຊາຍໜຸ່ມ​ຊາວ​ເລວີ, ແລະ​ພວກເຂົາ​ກໍ​ຫັນ​ເຂົ້າ​ໄປ​ໃນ​ບ່ອນ​ນັ້ນ ແລະ​ເວົ້າ​ກັບ​ລາວ​ວ່າ, “ໃຜ​ເອົາ​ເຈົ້າ​ມາ​ທີ່​ນີ້? ແລະ​ເຈົ້າ​ເຮັດ​ຫຍັງ​ຢູ່​ບ່ອນ​ນີ້? ແລະເຈົ້າມີຫຍັງຢູ່ນີ້?</w:t>
      </w:r>
    </w:p>
    <w:p/>
    <w:p>
      <w:r xmlns:w="http://schemas.openxmlformats.org/wordprocessingml/2006/main">
        <w:t xml:space="preserve">ເລວີ​ຖືກ​ຖາມ​ໂດຍ​ກຸ່ມ​ຊາຍ​ວ່າ​ລາວ​ເຮັດ​ຫຍັງ​ຢູ່​ເຮືອນ​ຂອງ​ມີກາ.</w:t>
      </w:r>
    </w:p>
    <w:p/>
    <w:p>
      <w:r xmlns:w="http://schemas.openxmlformats.org/wordprocessingml/2006/main">
        <w:t xml:space="preserve">1. ດຳລົງຊີວິດຢ່າງມີເປົ້າໝາຍ: ສ້າງໂອກາດໃຫ້ໄດ້ຫຼາຍທີ່ສຸດ</w:t>
      </w:r>
    </w:p>
    <w:p/>
    <w:p>
      <w:r xmlns:w="http://schemas.openxmlformats.org/wordprocessingml/2006/main">
        <w:t xml:space="preserve">2. ພະລັງຂອງສຽງຂອງພຣະເຈົ້າ: ການກໍານົດການເອີ້ນຂອງພຣະເຈົ້າ</w:t>
      </w:r>
    </w:p>
    <w:p/>
    <w:p>
      <w:r xmlns:w="http://schemas.openxmlformats.org/wordprocessingml/2006/main">
        <w:t xml:space="preserve">1. ເອຊາຢາ 30:21 - "ແລະຫູຂອງເຈົ້າຈະໄດ້ຍິນຄໍາທີ່ຢູ່ເບື້ອງຫຼັງຂອງເຈົ້າ, ເວົ້າວ່າ, ນີ້ແມ່ນທາງ, ເຈົ້າຍ່າງເຂົ້າໄປໃນມັນ, ເມື່ອເຈົ້າຫັນໄປທາງຂວາ, ແລະເມື່ອເຈົ້າຫັນໄປທາງຊ້າຍ."</w:t>
      </w:r>
    </w:p>
    <w:p/>
    <w:p>
      <w:r xmlns:w="http://schemas.openxmlformats.org/wordprocessingml/2006/main">
        <w:t xml:space="preserve">2. ສຸພາສິດ 3:5-6 - "ວາງໃຈໃນພຣະຜູ້ເປັນເຈົ້າດ້ວຍສຸດໃຈຂອງເຈົ້າ; ແລະຢ່າເຊື່ອຟັງຄວາມເຂົ້າໃຈຂອງເຈົ້າເອງ." ໃນທຸກວິທີທາງຂອງເຈົ້າ, ຈົ່ງຮັບຮູ້ພຣະອົງ, ແລະພຣະອົງຈະຊີ້ນໍາເສັ້ນທາງຂອງເຈົ້າ."</w:t>
      </w:r>
    </w:p>
    <w:p/>
    <w:p>
      <w:r xmlns:w="http://schemas.openxmlformats.org/wordprocessingml/2006/main">
        <w:t xml:space="preserve">ພວກ^ຜູ້ປົກຄອງ 18:4 ແລະ​ພຣະອົງ​ໄດ້​ກ່າວ​ກັບ​ພວກເຂົາ​ວ່າ, “ດ້ວຍ​ເຫດ​ນີ້​ຈຶ່ງ​ເຮັດ​ໃຫ້​ມີກາ​ກັບ​ຂ້າພະເຈົ້າ ແລະ​ໄດ້​ຈ້າງ​ຂ້າພະເຈົ້າ ແລະ​ຂ້າພະເຈົ້າ​ກໍ​ເປັນ​ປະໂຣຫິດ​ຂອງ​ພຣະອົງ.</w:t>
      </w:r>
    </w:p>
    <w:p/>
    <w:p>
      <w:r xmlns:w="http://schemas.openxmlformats.org/wordprocessingml/2006/main">
        <w:t xml:space="preserve">ການຈ້າງປະໂລຫິດຂອງມີກາເປັນຕົວຢ່າງຂອງວິທີທີ່ລາວສະແຫວງຫາການຊີ້ນໍາຈາກສະຫວັນ.</w:t>
      </w:r>
    </w:p>
    <w:p/>
    <w:p>
      <w:r xmlns:w="http://schemas.openxmlformats.org/wordprocessingml/2006/main">
        <w:t xml:space="preserve">1: ຂໍ​ໃຫ້​ເຮົາ​ຮັບ​ຮູ້​ເຖິງ​ຄວາມ​ສຳຄັນ​ຂອງ​ການ​ສະ​ແຫວ​ງຫາ​ການ​ຊີ້​ນຳ​ຈາກ​ສະຫວັນ​ໃນ​ຊີວິດ​ຂອງ​ເຮົາ.</w:t>
      </w:r>
    </w:p>
    <w:p/>
    <w:p>
      <w:r xmlns:w="http://schemas.openxmlformats.org/wordprocessingml/2006/main">
        <w:t xml:space="preserve">2: ເຮົາ​ສາມາດ​ຮຽນ​ຮູ້​ຈາກ​ຕົວຢ່າງ​ຂອງ​ມີເກ​ວ່າ​ການ​ຊອກ​ຫາ​ການ​ຊີ້​ນຳ​ຈາກ​ພະເຈົ້າ​ເປັນ​ສິ່ງ​ທີ່​ສະຫລາດ.</w:t>
      </w:r>
    </w:p>
    <w:p/>
    <w:p>
      <w:r xmlns:w="http://schemas.openxmlformats.org/wordprocessingml/2006/main">
        <w:t xml:space="preserve">1: ສຸພາສິດ 3:5-6 - "ວາງໃຈໃນພຣະຜູ້ເປັນເຈົ້າດ້ວຍສຸດຫົວໃຈຂອງເຈົ້າແລະບໍ່ອີງໃສ່ຄວາມເຂົ້າໃຈຂອງເຈົ້າເອງ; ໃນທຸກວິທີທີ່ເຈົ້າຍອມຈໍານົນຕໍ່ພຣະອົງ, ແລະພຣະອົງຈະເຮັດໃຫ້ເສັ້ນທາງຂອງເຈົ້າຊື່."</w:t>
      </w:r>
    </w:p>
    <w:p/>
    <w:p>
      <w:r xmlns:w="http://schemas.openxmlformats.org/wordprocessingml/2006/main">
        <w:t xml:space="preserve">2: ຢາໂກໂບ 1:5 - "ຖ້າຜູ້ໃດໃນພວກທ່ານຂາດສະຕິປັນຍາ, ເຈົ້າຄວນທູນຂໍຕໍ່ພຣະເຈົ້າ, ຜູ້ທີ່ໃຫ້ຄວາມເມດຕາແກ່ທຸກຄົນໂດຍບໍ່ໄດ້ຊອກຫາຄວາມຜິດ, ແລະມັນຈະຖືກມອບໃຫ້ທ່ານ."</w:t>
      </w:r>
    </w:p>
    <w:p/>
    <w:p>
      <w:r xmlns:w="http://schemas.openxmlformats.org/wordprocessingml/2006/main">
        <w:t xml:space="preserve">ພວກ^ຜູ້ປົກຄອງ 18:5 ແລະ​ພວກເຂົາ​ເວົ້າ​ກັບ​ເພິ່ນ​ວ່າ, “ຂໍ​ຄຳແນະນຳ​ຈາກ​ພຣະເຈົ້າ​ເຖີດ ພວກເຮົາ​ຈະ​ໄດ້​ຮູ້​ວ່າ​ທາງ​ທີ່​ພວກເຮົາ​ໄປ​ນັ້ນ​ຈະ​ຈະເລີນ​ຫລື​ບໍ່.</w:t>
      </w:r>
    </w:p>
    <w:p/>
    <w:p>
      <w:r xmlns:w="http://schemas.openxmlformats.org/wordprocessingml/2006/main">
        <w:t xml:space="preserve">ປະຊາຊົນ​ເມືອງ​ດານ​ໄດ້​ຂໍ​ໃຫ້​ປະໂຣຫິດ​ມີກາ​ຊອກ​ຫາ​ການ​ຊີ້​ນຳ​ຈາກ​ພຣະເຈົ້າ​ສຳລັບ​ການ​ເດີນທາງ​ຂອງ​ພວກເຂົາ.</w:t>
      </w:r>
    </w:p>
    <w:p/>
    <w:p>
      <w:r xmlns:w="http://schemas.openxmlformats.org/wordprocessingml/2006/main">
        <w:t xml:space="preserve">1. ຈົ່ງຊອກຫາທິດທາງຂອງພຣະເຈົ້າສໍາລັບການເດີນທາງຂອງເຈົ້າ - ຜູ້ຕັດສິນ 18:5</w:t>
      </w:r>
    </w:p>
    <w:p/>
    <w:p>
      <w:r xmlns:w="http://schemas.openxmlformats.org/wordprocessingml/2006/main">
        <w:t xml:space="preserve">2. ຄວາມປະສົງຂອງພະເຈົ້າຈະເລີນຮຸ່ງເຮືອງ—ຜູ້ຕັດສິນ 18:5</w:t>
      </w:r>
    </w:p>
    <w:p/>
    <w:p>
      <w:r xmlns:w="http://schemas.openxmlformats.org/wordprocessingml/2006/main">
        <w:t xml:space="preserve">1. ສຸພາສິດ 3:5-6 - ຈົ່ງວາງໃຈໃນພຣະຜູ້ເປັນເຈົ້າດ້ວຍສຸດໃຈຂອງເຈົ້າ ແລະຢ່າອີງໃສ່ຄວາມເຂົ້າໃຈຂອງເຈົ້າເອງ; ໃນ​ທຸກ​ວິ​ທີ​ຂອງ​ເຈົ້າ​ຈົ່ງ​ຮັບ​ຮູ້​ພຣະ​ອົງ, ແລະ​ພຣະ​ອົງ​ຈະ​ເຮັດ​ໃຫ້​ເສັ້ນ​ທາງ​ຂອງ​ເຈົ້າ​ຊື່​ຕົງ.</w:t>
      </w:r>
    </w:p>
    <w:p/>
    <w:p>
      <w:r xmlns:w="http://schemas.openxmlformats.org/wordprocessingml/2006/main">
        <w:t xml:space="preserve">2. ເອຊາຢາ 55:8-9 - ສໍາລັບຄວາມຄິດຂອງຂ້ອຍບໍ່ແມ່ນຄວາມຄິດຂອງເຈົ້າ, ທັງບໍ່ແມ່ນວິທີການຂອງເຈົ້າ, ພຣະຜູ້ເປັນເຈົ້າກ່າວ. ດັ່ງ​ທີ່​ຟ້າ​ສະຫວັນ​ສູງ​ກວ່າ​ແຜ່ນດິນ​ໂລກ, ທາງ​ຂອງ​ເຮົາ​ກໍ​ສູງ​ກວ່າ​ທາງ​ຂອງ​ເຈົ້າ ແລະ​ຄວາມ​ຄິດ​ຂອງ​ເຮົາ​ກໍ​ສູງ​ກວ່າ​ຄວາມ​ຄິດ​ຂອງ​ເຈົ້າ.</w:t>
      </w:r>
    </w:p>
    <w:p/>
    <w:p>
      <w:r xmlns:w="http://schemas.openxmlformats.org/wordprocessingml/2006/main">
        <w:t xml:space="preserve">ພວກ^ຜູ້ປົກຄອງ 18:6 ປະໂຣຫິດ​ຈຶ່ງ​ເວົ້າ​ກັບ​ພວກເຂົາ​ວ່າ, “ຈົ່ງ​ໄປ​ດ້ວຍ​ສັນຕິສຸກ​ເຖີດ ກ່ອນ​ພຣະເຈົ້າຢາເວ​ເປັນ​ທາງ​ຂອງເຈົ້າ​ທີ່​ເຈົ້າ​ໄປ.</w:t>
      </w:r>
    </w:p>
    <w:p/>
    <w:p>
      <w:r xmlns:w="http://schemas.openxmlformats.org/wordprocessingml/2006/main">
        <w:t xml:space="preserve">ປະໂລຫິດ​ໄດ້​ບອກ​ພວກ​ເຂົາ​ໃຫ້​ໄປ​ຢ່າງ​ສະຫງົບ​ສຸກ, ດັ່ງ​ທີ່​ພຣະ​ຜູ້​ເປັນ​ເຈົ້າ​ສະຖິດ​ຢູ່​ກັບ​ພວກ​ເຂົາ​ໃນ​ການ​ເດີນ​ທາງ.</w:t>
      </w:r>
    </w:p>
    <w:p/>
    <w:p>
      <w:r xmlns:w="http://schemas.openxmlformats.org/wordprocessingml/2006/main">
        <w:t xml:space="preserve">1. ພຣະເຈົ້າສະຖິດຢູ່ກັບພວກເຮົາສະເໝີ, ໂດຍຜ່ານທຸກໆການເດີນທາງຂອງຊີວິດທີ່ພວກເຮົາໄປ.</w:t>
      </w:r>
    </w:p>
    <w:p/>
    <w:p>
      <w:r xmlns:w="http://schemas.openxmlformats.org/wordprocessingml/2006/main">
        <w:t xml:space="preserve">2. ເຮົາ​ສາມາດ​ພົບ​ເຫັນ​ຄວາມ​ສະຫງົບ​ສຸກ​ໃນ​ການ​ຮູ້​ວ່າ​ພຣະ​ຜູ້​ເປັນ​ເຈົ້າ​ສະຖິດ​ຢູ່​ກັບ​ເຮົາ.</w:t>
      </w:r>
    </w:p>
    <w:p/>
    <w:p>
      <w:r xmlns:w="http://schemas.openxmlformats.org/wordprocessingml/2006/main">
        <w:t xml:space="preserve">1. ຄຳເພງ 46:10-11 ຈົ່ງ​ມິດ​ຢູ່ ແລະ​ຈົ່ງ​ຮູ້​ວ່າ​ເຮົາ​ເປັນ​ພະເຈົ້າ; ເຮົາ​ຈະ​ໄດ້​ຮັບ​ຄວາມ​ສູງ​ສົ່ງ​ໃນ​ບັນດາ​ປະຊາ​ຊາດ, ເຮົາ​ຈະ​ຖືກ​ຍົກ​ຂຶ້ນ​ໃນ​ແຜ່ນດິນ​ໂລກ. ພຣະຜູ້ເປັນເຈົ້າຈອມໂຍທາສະຖິດຢູ່ກັບພວກເຮົາ; ພຣະເຈົ້າຂອງຢາໂຄບເປັນບ່ອນລີ້ໄພຂອງພວກເຮົາ.</w:t>
      </w:r>
    </w:p>
    <w:p/>
    <w:p>
      <w:r xmlns:w="http://schemas.openxmlformats.org/wordprocessingml/2006/main">
        <w:t xml:space="preserve">2. ເອຊາຢາ 41:10 ຢ່າ​ຢ້ານ, ເພາະ​ເຮົາ​ຢູ່​ກັບ​ເຈົ້າ; ຢ່າຕົກໃຈ ເພາະເຮົາຄືພຣະເຈົ້າຂອງເຈົ້າ; ເຮົາ​ຈະ​ເສີມ​ກຳລັງ​ເຈົ້າ, ເຮົາ​ຈະ​ຊ່ວຍ​ເຈົ້າ, ເຮົາ​ຈະ​ຍົກ​ເຈົ້າ​ດ້ວຍ​ມື​ຂວາ​ທີ່​ຊອບ​ທຳ​ຂອງ​ເຮົາ.</w:t>
      </w:r>
    </w:p>
    <w:p/>
    <w:p>
      <w:r xmlns:w="http://schemas.openxmlformats.org/wordprocessingml/2006/main">
        <w:t xml:space="preserve">ພວກ^ຜູ້ປົກຄອງ 18:7 ແລ້ວ​ຄົນ​ທັງ​ຫ້າ​ຄົນ​ກໍ​ອອກ​ເດີນທາງ​ໄປ​ທີ່​ເມືອງ​ລາອິສ ແລະ​ໄດ້​ເຫັນ​ປະຊາຊົນ​ທີ່​ຢູ່​ໃນ​ທີ່​ນັ້ນ​ຢູ່​ຢ່າງ​ບໍ່​ຫວັ່ນໄຫວ​ຕາມ​ວິທີ​ຂອງ​ຊາວ​ຊີໂດນ​ທີ່​ສະຫງົບ​ສຸກ. ແລະ ບໍ່​ມີ​ຜູ້​ພິ​ພາກ​ສາ​ໃນ​ແຜ່ນ​ດິນ, ທີ່​ອາດ​ເຮັດ​ໃຫ້​ພວກ​ເຂົາ​ອັບ​ອາຍ​ໃນ​ເລື່ອງ​ໃດ​ໜຶ່ງ; ແລະ ພວກ​ເຂົາ​ຢູ່​ໄກ​ຈາກ​ຊາວ​ຊີໂດນ, ແລະ ບໍ່​ມີ​ການ​ພົວພັນ​ກັບ​ຜູ້​ໃດ.</w:t>
      </w:r>
    </w:p>
    <w:p/>
    <w:p>
      <w:r xmlns:w="http://schemas.openxmlformats.org/wordprocessingml/2006/main">
        <w:t xml:space="preserve">ຜູ້ຊາຍຫ້າຄົນໄດ້ເດີນທາງໄປເມືອງ Laish ແລະເຫັນວ່າປະຊາຊົນທີ່ອາໃສຢູ່ທີ່ນັ້ນມີຄວາມເປັນຫ່ວງເປັນໄຍແລະບໍ່ຢູ່ພາຍໃຕ້ການປົກຄອງຂອງຜູ້ນໍາໃດໆ, ເຊິ່ງເຮັດໃຫ້ພວກເຂົາດໍາລົງຊີວິດຢ່າງສະຫງົບສຸກແລະປອດໄພ. ພວກ​ເຂົາ​ຢູ່​ໄກ​ຈາກ​ຊາວ​ຊີໂດນ ແລະ​ບໍ່​ໄດ້​ຕິດ​ຕໍ່​ກັບ​ຜູ້​ອື່ນ.</w:t>
      </w:r>
    </w:p>
    <w:p/>
    <w:p>
      <w:r xmlns:w="http://schemas.openxmlformats.org/wordprocessingml/2006/main">
        <w:t xml:space="preserve">1. ພຣະເຈົ້າເປັນຜູ້ປົກປ້ອງ ແລະເປັນຜູ້ສະໜອງຂອງພວກເຮົາ ເຖິງແມ່ນວ່າບໍ່ມີຜູ້ນໍາທາງໂລກທີ່ຈະນໍາພາພວກເຮົາ.</w:t>
      </w:r>
    </w:p>
    <w:p/>
    <w:p>
      <w:r xmlns:w="http://schemas.openxmlformats.org/wordprocessingml/2006/main">
        <w:t xml:space="preserve">2. ເຮົາ​ສາມາດ​ພົບ​ຄວາມ​ສະຫງົບ​ໄດ້​ໃນ​ການ​ໄວ້​ວາງ​ໃຈ​ໃນ​ພະເຈົ້າ​ທີ່​ຈະ​ນຳພາ​ເຮົາ​ໃນ​ທຸກ​ສະຖານະການ.</w:t>
      </w:r>
    </w:p>
    <w:p/>
    <w:p>
      <w:r xmlns:w="http://schemas.openxmlformats.org/wordprocessingml/2006/main">
        <w:t xml:space="preserve">1. ຄຳເພງ 46:1-3 - “ພະເຈົ້າ​ເປັນ​ບ່ອນ​ລີ້​ໄພ​ແລະ​ກຳລັງ​ຂອງ​ພວກ​ເຮົາ ແລະ​ເປັນ​ການ​ຊ່ວຍ​ເຫຼືອ​ໃນ​ທຸກ​ຄວາມ​ທຸກ​ລຳບາກ ດັ່ງ​ນັ້ນ​ພວກ​ເຮົາ​ຈະ​ບໍ່​ຢ້ານ ເຖິງ​ແມ່ນ​ວ່າ​ແຜ່ນດິນ​ໂລກ​ຈະ​ໃຫ້​ທາງ​ແລະ​ພູເຂົາ​ຈະ​ຕົກ​ຢູ່​ໃນ​ໃຈ​ຂອງ​ທະເລ​ເຖິງ​ແມ່ນ​ວ່າ​ນ້ຳ​ຂອງ​ມັນ​ຈະ​ເກີດ​ຂຶ້ນ. ສຽງ​ດັງ​ແລະ​ໂຟມ​ແລະ​ພູ​ເຂົາ​ໄດ້​ສັ່ນ​ສະ​ເທືອນ​ດ້ວຍ​ການ​ພັດ​ທະ​ນາ.”</w:t>
      </w:r>
    </w:p>
    <w:p/>
    <w:p>
      <w:r xmlns:w="http://schemas.openxmlformats.org/wordprocessingml/2006/main">
        <w:t xml:space="preserve">2. ເອຊາຢາ 41:10 - "ດັ່ງນັ້ນ, ຢ່າຢ້ານ, ເພາະວ່າຂ້ອຍຢູ່ກັບເຈົ້າ; ຢ່າຕົກໃຈ, ເພາະວ່າຂ້ອຍເປັນພຣະເຈົ້າຂອງເຈົ້າ, ຂ້ອຍຈະເສີມສ້າງເຈົ້າແລະຊ່ວຍເຈົ້າ; ຂ້ອຍຈະສະຫນັບສະຫນູນເຈົ້າດ້ວຍມືຂວາອັນຊອບທໍາຂອງຂ້ອຍ."</w:t>
      </w:r>
    </w:p>
    <w:p/>
    <w:p>
      <w:r xmlns:w="http://schemas.openxmlformats.org/wordprocessingml/2006/main">
        <w:t xml:space="preserve">ພວກ^ຜູ້ປົກຄອງ 18:8 ແລ້ວ​ພວກເຂົາ​ກໍ​ມາ​ຫາ​ໂຊຣາ ແລະ​ເອຊະທາໂອນ​ພີ່ນ້ອງ​ຂອງ​ພວກເຂົາ ແລະ​ພວກ​ພີ່ນ້ອງ​ຂອງ​ພວກເຂົາ​ຈຶ່ງ​ຖາມ​ພວກເຂົາ​ວ່າ, “ເຈົ້າ​ເວົ້າ​ຫຍັງ?</w:t>
      </w:r>
    </w:p>
    <w:p/>
    <w:p>
      <w:r xmlns:w="http://schemas.openxmlformats.org/wordprocessingml/2006/main">
        <w:t xml:space="preserve">ຊາຍ​ແດນ​ໄນ​ໄດ້​ຊອກ​ຫາ​ຄຳ​ແນະນຳ​ຈາກ​ພວກ​ອ້າຍ​ນ້ອງ​ຂອງ​ເຂົາ​ເຈົ້າ​ໃນ​ເມືອງ​ໂຊຣາ ແລະ​ເອຊະທາໂອນ.</w:t>
      </w:r>
    </w:p>
    <w:p/>
    <w:p>
      <w:r xmlns:w="http://schemas.openxmlformats.org/wordprocessingml/2006/main">
        <w:t xml:space="preserve">1. ໃນເວລາທີ່ຊອກຫາຄໍາຕອບ, ມັນເປັນສິ່ງສໍາຄັນທີ່ຈະຊອກຫາຄໍາແນະນໍາຈາກພັນທະມິດທີ່ເຊື່ອຖືໄດ້.</w:t>
      </w:r>
    </w:p>
    <w:p/>
    <w:p>
      <w:r xmlns:w="http://schemas.openxmlformats.org/wordprocessingml/2006/main">
        <w:t xml:space="preserve">2. ຄຳຕອບຂອງພະເຈົ້າຕໍ່ຄຳຖາມຂອງເຮົາມັກຈະພົບໄດ້ຜ່ານຄຳແນະນຳຂອງອ້າຍເອື້ອຍນ້ອງໃນຄວາມເຊື່ອ.</w:t>
      </w:r>
    </w:p>
    <w:p/>
    <w:p>
      <w:r xmlns:w="http://schemas.openxmlformats.org/wordprocessingml/2006/main">
        <w:t xml:space="preserve">1. ສຸພາສິດ 11:14 - "ບ່ອນທີ່ບໍ່ມີຄໍາແນະນໍາ, ປະຊາຊົນຕົກ: ແຕ່ໃນຝູງຊົນຂອງທີ່ປຶກສາມີຄວາມປອດໄພ."</w:t>
      </w:r>
    </w:p>
    <w:p/>
    <w:p>
      <w:r xmlns:w="http://schemas.openxmlformats.org/wordprocessingml/2006/main">
        <w:t xml:space="preserve">2. Psalm 119:24 - "ປະຈັກພະຍານຂອງພຣະອົງຍັງມີຄວາມສຸກຂອງຂ້າພະເຈົ້າແລະທີ່ປຶກສາຂອງຂ້າພະເຈົ້າ."</w:t>
      </w:r>
    </w:p>
    <w:p/>
    <w:p>
      <w:r xmlns:w="http://schemas.openxmlformats.org/wordprocessingml/2006/main">
        <w:t xml:space="preserve">ພວກ^ຜູ້ປົກຄອງ 18:9 ແລະ​ພວກເຂົາ​ຕອບ​ວ່າ, “ຈົ່ງ​ລຸກ​ຂຶ້ນ ເພື່ອ​ພວກ​ຂ້ານ້ອຍ​ຈະ​ຂຶ້ນ​ໄປ​ຕໍ່ສູ້​ພວກເຂົາ ເພາະ​ພວກ​ຂ້ານ້ອຍ​ໄດ້​ເຫັນ​ດິນແດນ​ນັ້ນ​ດີ​ຫລາຍ ແລະ​ພວກ​ທ່ານ​ຍັງ​ຢູ່​ບໍ? ຢ່າ​ອົດ​ທົນ​ທີ່​ຈະ​ໄປ, ແລະ​ເຂົ້າ​ໄປ​ຄອບ​ຄອງ​ແຜ່ນ​ດິນ.</w:t>
      </w:r>
    </w:p>
    <w:p/>
    <w:p>
      <w:r xmlns:w="http://schemas.openxmlformats.org/wordprocessingml/2006/main">
        <w:t xml:space="preserve">ຂໍ້​ນີ້​ກຳລັງ​ກະຕຸ້ນ​ຊາວ​ອິດສະລາແອນ​ໃຫ້​ຍຶດ​ເອົາ​ດິນແດນ​ທີ່​ເຂົາ​ເຈົ້າ​ໄດ້​ເຫັນ​ແລະ​ຮູ້​ວ່າ​ດີ.</w:t>
      </w:r>
    </w:p>
    <w:p/>
    <w:p>
      <w:r xmlns:w="http://schemas.openxmlformats.org/wordprocessingml/2006/main">
        <w:t xml:space="preserve">1. ພຣະ​ຜູ້​ເປັນ​ເຈົ້າ​ໄດ້​ອວຍ​ພອນ​ພວກ​ເຮົາ: ຮັບ​ເອົາ​ພອນ​ນັ້ນ​ດ້ວຍ​ຄວາມ​ເຊື່ອ​ແລະ​ການ​ກະ​ທໍາ</w:t>
      </w:r>
    </w:p>
    <w:p/>
    <w:p>
      <w:r xmlns:w="http://schemas.openxmlformats.org/wordprocessingml/2006/main">
        <w:t xml:space="preserve">2. ການຄອບຄອງດິນແດນທີ່ສັນຍາໄວ້: ເອົາຊະນະຄວາມຢ້ານກົວ ແລະ ການເລື່ອນເວລາ</w:t>
      </w:r>
    </w:p>
    <w:p/>
    <w:p>
      <w:r xmlns:w="http://schemas.openxmlformats.org/wordprocessingml/2006/main">
        <w:t xml:space="preserve">1. ພຣະບັນຍັດສອງ 31:6 — ຈົ່ງ​ເຂັ້ມແຂງ​ແລະ​ກ້າຫານ. ຢ່າ​ຢ້ານ​ຫຼື​ຢ້ານ​ເພາະ​ພວກ​ເຂົາ, ເພາະ​ພຣະຜູ້​ເປັນ​ເຈົ້າອົງ​ເປັນ​ພຣະ​ເຈົ້າຂອງ​ເຈົ້າ​ສະຖິດ​ຢູ່​ກັບ​ເຈົ້າ; ລາວ​ຈະ​ບໍ່​ປະ​ຖິ້ມ​ເຈົ້າ​ຫຼື​ປະ​ຖິ້ມ​ເຈົ້າ.</w:t>
      </w:r>
    </w:p>
    <w:p/>
    <w:p>
      <w:r xmlns:w="http://schemas.openxmlformats.org/wordprocessingml/2006/main">
        <w:t xml:space="preserve">2. ໂຢຊວຍ 1:9 - ຂ້ອຍ​ບໍ່​ໄດ້​ສັ່ງ​ເຈົ້າ​ບໍ? ຈົ່ງເຂັ້ມແຂງແລະກ້າຫານ. ບໍ່​ຕ້ອງ​ຢ້ານ; ຢ່າ​ທໍ້ຖອຍ​ໃຈ ເພາະ​ພຣະເຈົ້າຢາເວ ພຣະເຈົ້າ​ຂອງ​ເຈົ້າ​ຈະ​ສະຖິດ​ຢູ່​ກັບ​ເຈົ້າ​ທຸກ​ບ່ອນ​ທີ່​ເຈົ້າ​ໄປ.</w:t>
      </w:r>
    </w:p>
    <w:p/>
    <w:p>
      <w:r xmlns:w="http://schemas.openxmlformats.org/wordprocessingml/2006/main">
        <w:t xml:space="preserve">ພວກ^ຜູ້ປົກຄອງ 18:10 ເມື່ອ​ເຈົ້າ​ໄປ, ເຈົ້າ​ຈະ​ມາ​ຫາ​ປະຊາຊົນ​ທີ່​ໝັ້ນຄົງ, ແລະ​ເຖິງ​ດິນແດນ​ທີ່​ກວ້າງ​ຂວາງ ເພາະ​ພຣະເຈົ້າ​ໄດ້​ມອບ​ມັນ​ໄວ້​ໃນ​ມື​ຂອງ​ເຈົ້າ. ບ່ອນ​ທີ່​ບໍ່​ມີ​ຄວາມ​ຕ້ອງ​ການ​ຂອງ​ສິ່ງ​ທີ່​ມີ​ຢູ່​ໃນ​ແຜ່ນ​ດິນ​ໂລກ.</w:t>
      </w:r>
    </w:p>
    <w:p/>
    <w:p>
      <w:r xmlns:w="http://schemas.openxmlformats.org/wordprocessingml/2006/main">
        <w:t xml:space="preserve">ຊາວ​ອິດສະລາແອນ​ໄດ້​ຖືກ​ສັນຍາ​ວ່າ​ຈະ​ມີ​ເຮືອນ​ຢູ່​ທີ່​ໝັ້ນຄົງ​ແລະ​ເປັນ​ດິນແດນ​ທີ່​ມີ​ຊັບພະຍາກອນ​ຫຼາຍ.</w:t>
      </w:r>
    </w:p>
    <w:p/>
    <w:p>
      <w:r xmlns:w="http://schemas.openxmlformats.org/wordprocessingml/2006/main">
        <w:t xml:space="preserve">1. ຄວາມຮັກແລະການສະຫນອງຂອງພຣະເຈົ້າສໍາລັບປະຊາຊົນຂອງພຣະອົງ</w:t>
      </w:r>
    </w:p>
    <w:p/>
    <w:p>
      <w:r xmlns:w="http://schemas.openxmlformats.org/wordprocessingml/2006/main">
        <w:t xml:space="preserve">2. ເອົາ​ຊະ​ນະ​ຄວາມ​ທຸກ​ຍາກ​ລໍາ​ບາກ​ແລະ​ອີງ​ໃສ່​ຄໍາ​ຫມັ້ນ​ສັນ​ຍາ​ຂອງ​ພຣະ​ເຈົ້າ</w:t>
      </w:r>
    </w:p>
    <w:p/>
    <w:p>
      <w:r xmlns:w="http://schemas.openxmlformats.org/wordprocessingml/2006/main">
        <w:t xml:space="preserve">1. ມັດທາຍ 6:31-33 - ຢ່າກັງວົນ, ເພາະວ່າພຣະບິດາເທິງສະຫວັນຂອງເຈົ້າຮູ້ສິ່ງທີ່ທ່ານຕ້ອງການ.</w:t>
      </w:r>
    </w:p>
    <w:p/>
    <w:p>
      <w:r xmlns:w="http://schemas.openxmlformats.org/wordprocessingml/2006/main">
        <w:t xml:space="preserve">2. ຄຳເພງ 37:25 ຂ້ອຍ​ຍັງ​ໜຸ່ມ ແລະ​ຕອນ​ນີ້​ຂ້ອຍ​ເຖົ້າ​ແລ້ວ ແຕ່​ຍັງ​ບໍ່​ເຫັນ​ຄົນ​ຊອບທຳ​ຖືກ​ປະຖິ້ມ ຫລື​ລູກ​ຂອງ​ລາວ​ຂໍ​ເຂົ້າຈີ່.</w:t>
      </w:r>
    </w:p>
    <w:p/>
    <w:p>
      <w:r xmlns:w="http://schemas.openxmlformats.org/wordprocessingml/2006/main">
        <w:t xml:space="preserve">ພວກ^ຜູ້ປົກຄອງ 18:11 ແລະ​ຈາກ​ທີ່​ນັ້ນ​ໃນ​ຄອບຄົວ​ຂອງ​ຊາວ​ດານ, ຈາກ​ເມືອງ​ໂຊຣາ ແລະ​ຈາກ​ເມືອງ​ເອຊະທາໂອນ, ມີ​ທະຫານ​ຫົກຮ້ອຍ​ຄົນ​ຖືກ​ແຕ່ງຕັ້ງ​ໃຫ້​ມີ​ອາວຸດ​ສົງຄາມ.</w:t>
      </w:r>
    </w:p>
    <w:p/>
    <w:p>
      <w:r xmlns:w="http://schemas.openxmlformats.org/wordprocessingml/2006/main">
        <w:t xml:space="preserve">ຫົກ​ຮ້ອຍ​ຄົນ​ຂອງ​ຄອບ​ຄົວ Danite ຈາກ Zorah ແລະ Eshtaol ໄດ້​ປະ​ກອບ​ອາ​ວຸດ​ສໍາ​ລັບ​ການ​ສູ້​ຮົບ.</w:t>
      </w:r>
    </w:p>
    <w:p/>
    <w:p>
      <w:r xmlns:w="http://schemas.openxmlformats.org/wordprocessingml/2006/main">
        <w:t xml:space="preserve">1. ພະລັງຂອງຄວາມສາມັກຄີ: ການເຮັດວຽກຮ່ວມກັນເຮັດໃຫ້ຄວາມເຂັ້ມແຂງ</w:t>
      </w:r>
    </w:p>
    <w:p/>
    <w:p>
      <w:r xmlns:w="http://schemas.openxmlformats.org/wordprocessingml/2006/main">
        <w:t xml:space="preserve">2. ຄວາມສັດຊື່ຂອງພະເຈົ້າ: ການຈັດຕຽມຂອງພຣະອົງເຮັດໃຫ້ພວກເຮົາສູ້ຮົບແນວໃດ</w:t>
      </w:r>
    </w:p>
    <w:p/>
    <w:p>
      <w:r xmlns:w="http://schemas.openxmlformats.org/wordprocessingml/2006/main">
        <w:t xml:space="preserve">1. ເອເຟດ 6:10-18 - ຈົ່ງ​ໃສ່​ລົດ​ຫຸ້ມ​ເກາະ​ທັງ​ໝົດ​ຂອງ​ພຣະ​ເຈົ້າ ເພື່ອ​ວ່າ​ເຈົ້າ​ຈະ​ສາມາດ​ຕ້ານ​ທານ​ກັບ​ກົນ​ອຸບາຍ​ຂອງ​ມານຮ້າຍ.</w:t>
      </w:r>
    </w:p>
    <w:p/>
    <w:p>
      <w:r xmlns:w="http://schemas.openxmlformats.org/wordprocessingml/2006/main">
        <w:t xml:space="preserve">2. Psalm 18:39 - ພຣະອົງໄດ້ປະກອບອາວຸດໃຫ້ຂ້າພະເຈົ້າມີຄວາມເຂັ້ມແຂງສໍາລັບການສູ້ຮົບ; ເຈົ້າ​ໄດ້​ເຮັດ​ໃຫ້​ສັດຕູ​ຂອງ​ຂ້ອຍ​ກົ້ມ​ຂາບ​ທີ່​ຕີນ​ຂອງ​ຂ້ອຍ.</w:t>
      </w:r>
    </w:p>
    <w:p/>
    <w:p>
      <w:r xmlns:w="http://schemas.openxmlformats.org/wordprocessingml/2006/main">
        <w:t xml:space="preserve">ພວກ^ຜູ້ປົກຄອງ 18:12 ແລະ​ພວກເຂົາ​ໄດ້​ຂຶ້ນ​ໄປ​ຕັ້ງ​ຖິ່ນ​ຖານ​ຢູ່​ທີ່​ເມືອງ​ກີຢາດຢາຣີມ, ໃນ​ແຂວງ​ຢູດາຍ, ສະນັ້ນ ພວກ​ເຂົາ​ຈຶ່ງ​ເອີ້ນ​ບ່ອນ​ນັ້ນ​ວ່າ ມະຫາ​ເນດ​ຈົນ​ເຖິງ​ທຸກ​ວັນ​ນີ້: ຈົ່ງ​ເບິ່ງ, ມັນ​ຢູ່​ທາງ​ຫລັງ​ກີຢາດຢາຣີມ.</w:t>
      </w:r>
    </w:p>
    <w:p/>
    <w:p>
      <w:r xmlns:w="http://schemas.openxmlformats.org/wordprocessingml/2006/main">
        <w:t xml:space="preserve">ປະຊາຊົນ​ອິດສະຣາເອນ​ໄດ້​ຂຶ້ນ​ໄປ​ທີ່​ບ່ອນ​ໜຶ່ງ​ຊື່​ວ່າ ກີຢາດຢາຣີມ ໃນ​ຢູດາ ແລະ​ຕັ້ງ​ຊື່​ໃຫ້​ມັນ​ວ່າ​ມະຫາ​ເນດ, ຊຶ່ງ​ເປັນ​ທີ່​ຮູ້​ກັນ​ໃນ​ທຸກ​ມື້ນີ້.</w:t>
      </w:r>
    </w:p>
    <w:p/>
    <w:p>
      <w:r xmlns:w="http://schemas.openxmlformats.org/wordprocessingml/2006/main">
        <w:t xml:space="preserve">1: ການ​ປົກຄອງ​ຂອງ​ພະເຈົ້າ​ໄດ້​ຖືກ​ເປີດ​ເຜີຍ​ໃນ​ນາມ​ຊື່​ອັນ​ຖາວອນ​ທີ່​ພະອົງ​ປະທານ​ໃຫ້​ກັບ​ບ່ອນ​ຕ່າງໆ.</w:t>
      </w:r>
    </w:p>
    <w:p/>
    <w:p>
      <w:r xmlns:w="http://schemas.openxmlformats.org/wordprocessingml/2006/main">
        <w:t xml:space="preserve">2: ຄວາມສັດຊື່ຂອງພຣະເຈົ້າແມ່ນເຫັນໄດ້ໃນການສະຫນອງຂອງພຣະອົງສໍາລັບປະຊາຊົນຂອງພຣະອົງເຖິງແມ່ນວ່າຢູ່ໃນສະຖານທີ່ແປກປະຫລາດ.</w:t>
      </w:r>
    </w:p>
    <w:p/>
    <w:p>
      <w:r xmlns:w="http://schemas.openxmlformats.org/wordprocessingml/2006/main">
        <w:t xml:space="preserve">1: ເອຊາຢາ 40:8 - ຫຍ້າ withereth, ດອກມະລາຍຫາຍໄປ: ແຕ່ພຣະຄໍາຂອງພຣະເຈົ້າຂອງພວກເຮົາຈະຢືນຢູ່ຕະຫຼອດໄປ.</w:t>
      </w:r>
    </w:p>
    <w:p/>
    <w:p>
      <w:r xmlns:w="http://schemas.openxmlformats.org/wordprocessingml/2006/main">
        <w:t xml:space="preserve">2: ມັດທາຍ 28:20 - ການສອນໃຫ້ເຂົາເຈົ້າປະຕິບັດຕາມທຸກສິ່ງທີ່ຂ້າພະເຈົ້າສັ່ງທ່ານ: ແລະ, ເບິ່ງ, ຂ້າພະເຈົ້າຢູ່ກັບທ່ານສະເຫມີ, ເຖິງແມ່ນວ່າຈົນກ່ວາໃນຕອນທ້າຍຂອງໂລກ. ອາແມນ.</w:t>
      </w:r>
    </w:p>
    <w:p/>
    <w:p>
      <w:r xmlns:w="http://schemas.openxmlformats.org/wordprocessingml/2006/main">
        <w:t xml:space="preserve">ພວກ^ຜູ້ປົກຄອງ 18:13 ແລ້ວ​ພວກເຂົາ​ກໍ​ຜ່ານ​ໄປ​ທີ່​ພູເຂົາ​ເອຟຣາອິມ ແລະ​ມາ​ທີ່​ເຮືອນ​ຂອງ​ມີກາ.</w:t>
      </w:r>
    </w:p>
    <w:p/>
    <w:p>
      <w:r xmlns:w="http://schemas.openxmlformats.org/wordprocessingml/2006/main">
        <w:t xml:space="preserve">ຄົນ​ເລວີ​ແລະ​ເມຍ​ນ້ອຍ​ຂອງ​ລາວ​ໄປ​ເຖິງ​ພູເຂົາ​ເອຟຣາອິມ ແລະ​ໄປ​ຮອດ​ເຮືອນ​ຂອງ​ມີກາ.</w:t>
      </w:r>
    </w:p>
    <w:p/>
    <w:p>
      <w:r xmlns:w="http://schemas.openxmlformats.org/wordprocessingml/2006/main">
        <w:t xml:space="preserve">1. ພຣະເຈົ້າສະຖິດຢູ່ກັບເຮົາສະເໝີ, ເຖິງແມ່ນວ່າຈະຢູ່ໃນຄວາມມືດທີ່ສຸດກໍຕາມ.</w:t>
      </w:r>
    </w:p>
    <w:p/>
    <w:p>
      <w:r xmlns:w="http://schemas.openxmlformats.org/wordprocessingml/2006/main">
        <w:t xml:space="preserve">2. ຄວາມ​ເຊື່ອ​ຂອງ​ເຮົາ​ສາມາດ​ພາ​ເຮົາ​ໄປ​ເຖິງ​ບ່ອນ​ທີ່​ເຮົາ​ຕ້ອງ​ໄປ.</w:t>
      </w:r>
    </w:p>
    <w:p/>
    <w:p>
      <w:r xmlns:w="http://schemas.openxmlformats.org/wordprocessingml/2006/main">
        <w:t xml:space="preserve">1. Psalm 23:4 — ເຖິງ​ແມ່ນ​ວ່າ​ຂ້າ​ພະ​ເຈົ້າ​ຍ່າງ​ຜ່ານ​ຮ່ອມ​ພູ​ທີ່​ມືດ​ທີ່​ສຸດ, ຂ້າ​ພະ​ເຈົ້າ​ຈະ​ບໍ່​ຢ້ານ​ກົວ​ຄວາມ​ຊົ່ວ​ຮ້າຍ, ເພາະ​ວ່າ​ທ່ານ​ຢູ່​ກັບ​ຂ້າ​ພະ​ເຈົ້າ; ໄມ້ເທົ້າຂອງເຈົ້າ ແລະໄມ້ຄ້ອນເທົ້າຂອງເຈົ້າ, ພວກເຂົາປອບໂຍນຂ້ອຍ.</w:t>
      </w:r>
    </w:p>
    <w:p/>
    <w:p>
      <w:r xmlns:w="http://schemas.openxmlformats.org/wordprocessingml/2006/main">
        <w:t xml:space="preserve">2. Romans 8:28 - ແລະພວກເຮົາຮູ້ວ່າໃນທຸກສິ່ງທີ່ພຣະເຈົ້າເຮັດວຽກເພື່ອຄວາມດີຂອງຜູ້ທີ່ຮັກພຣະອົງ, ຜູ້ທີ່ໄດ້ຮັບການເອີ້ນຕາມຈຸດປະສົງຂອງພຣະອົງ.</w:t>
      </w:r>
    </w:p>
    <w:p/>
    <w:p>
      <w:r xmlns:w="http://schemas.openxmlformats.org/wordprocessingml/2006/main">
        <w:t xml:space="preserve">ພວກ^ຜູ້ປົກຄອງ 18:14 ແລ້ວ​ຊາຍ​ຫ້າ​ຄົນ​ທີ່​ໄປ​ສອດແນມ​ເບິ່ງ​ດິນແດນ​ຂອງ​ເມືອງ​ລາອິສ​ໄດ້​ຕອບ​ວ່າ, “ພວກ​ທ່ານ​ຮູ້​ບໍ​ວ່າ​ໃນ​ເຮືອນ​ເຫຼົ່ານີ້​ມີ​ເອໂຟດ, ເທຣາຟີມ, ແລະ​ຮູບ​ແກະສະຫຼັກ​ໜຶ່ງ ແລະ​ຮູບ​ປັ້ນ​ໜຶ່ງ​ທີ່​ເສື່ອມ​ເສຍ? ບັດນີ້ ຈົ່ງພິຈາລະນາສິ່ງທີ່ເຈົ້າຕ້ອງເຮັດ.</w:t>
      </w:r>
    </w:p>
    <w:p/>
    <w:p>
      <w:r xmlns:w="http://schemas.openxmlformats.org/wordprocessingml/2006/main">
        <w:t xml:space="preserve">ຜູ້​ຊາຍ​ຫ້າ​ຄົນ​ທີ່​ໄປ​ສອດແນມ​ຢູ່​ໃນ​ປະເທດ​ລາອິຊ​ໄດ້​ເລົ່າ​ຄືນ​ໃຫ້​ພວກ​ອ້າຍ​ນ້ອງ​ຟັງ​ວ່າ ພວກ​ເຂົາ​ໄດ້​ພົບ​ເອໂຟດ, ເທຣາຟີມ, ຮູບ​ແກະສະຫຼັກ, ແລະ​ຮູບ​ປັ້ນ​ທີ່​ເສື່ອມ​ໂຊມ​ຢູ່​ໃນ​ບາງ​ບ້ານ.</w:t>
      </w:r>
    </w:p>
    <w:p/>
    <w:p>
      <w:r xmlns:w="http://schemas.openxmlformats.org/wordprocessingml/2006/main">
        <w:t xml:space="preserve">1. ອັນຕະລາຍຂອງການບູຊາຮູບປັ້ນ</w:t>
      </w:r>
    </w:p>
    <w:p/>
    <w:p>
      <w:r xmlns:w="http://schemas.openxmlformats.org/wordprocessingml/2006/main">
        <w:t xml:space="preserve">2. ພະລັງແຫ່ງການເຂົ້າໃຈ</w:t>
      </w:r>
    </w:p>
    <w:p/>
    <w:p>
      <w:r xmlns:w="http://schemas.openxmlformats.org/wordprocessingml/2006/main">
        <w:t xml:space="preserve">1. ພຣະບັນຍັດສອງ 4:15-19 - ດັ່ງນັ້ນ ຈົ່ງ​ລະວັງ​ຕົວ​ໃຫ້​ດີ. ເພາະ​ເຈົ້າ​ບໍ່​ເຫັນ​ຮູບ​ຮ່າງ​ໃນ​ວັນ​ທີ່​ພຣະ​ຜູ້​ເປັນ​ເຈົ້າ​ໄດ້​ກ່າວ​ກັບ​ເຈົ້າ​ຢູ່​ທີ່ Horeb ຈາກ​ທ່າມກາງ​ໄຟ, 16 ຈົ່ງ​ລະ​ວັງ​ຖ້າ​ບໍ່​ດັ່ງ​ນັ້ນ​ເຈົ້າ​ຈະ​ເຮັດ​ການ​ເສື່ອມ​ໂຊມ​ໂດຍ​ການ​ເຮັດ​ຮູບ​ແກະ​ສະ​ຫລັກ​ຂອງ​ຕົວ​ເອງ​ໃນ​ຮູບ​ຮ່າງ​ໃດ​ຫນຶ່ງ, ຮູບ​ຮ່າງ​ຂອງ​ຜູ້​ຊາຍ​ຫຼື. ເພດ​ຍິງ, 17 ຮູບ​ຮ່າງ​ຂອງ​ສັດ​ທີ່​ຢູ່​ເທິງ​ແຜ່ນ​ດິນ​ໂລກ, ຮູບ​ຮ່າງ​ຂອງ​ນົກ​ມີ​ປີກ​ທີ່​ບິນ​ໄປ​ໃນ​ອາ​ກາດ, 18 ຮູບ​ລັກ​ສະ​ນະ​ຂອງ​ສິ່ງ​ໃດ​ກໍ​ຕາມ​ທີ່​ເລືອ​ຄານ​ຢູ່​ເທິງ​ແຜ່ນ​ດິນ, ຮູບ​ລັກ​ສະ​ນະ​ຂອງ​ປາ​ໃດ​ທີ່​ຢູ່​ໃນ​ນ​້​ໍ​າ​ໃຕ້​ດິນ. . 19 ແລະ ຈົ່ງ​ລະ​ວັງ​ຖ້າ​ຫາກ​ວ່າ​ເຈົ້າ​ຈະ​ຫລຽວ​ຕາ​ໄປ​ສະ​ຫວັນ, ແລະ ເມື່ອ​ເຈົ້າ​ເຫັນ​ດວງ​ຕາ​ເວັນ, ເດືອນ ແລະ​ດວງ​ດາວ, ຝູງ​ຊົນ​ຂອງ​ສະ​ຫວັນ, ເຈົ້າ​ຈະ​ຖືກ​ດຶງ​ອອກ​ໄປ ແລະ​ກົ້ມ​ຂາບ​ລົງ ແລະ ຮັບ​ໃຊ້​ພວກ​ເຂົາ, ສິ່ງ​ທີ່​ພຣະ​ຜູ້​ເປັນ​ເຈົ້າ​ພຣະ​ເຈົ້າ​ຂອງ​ເຈົ້າ​ມີ. ມອບໃຫ້ປະຊາຊົນທັງໝົດພາຍໃຕ້ສະຫວັນທັງໝົດ.</w:t>
      </w:r>
    </w:p>
    <w:p/>
    <w:p>
      <w:r xmlns:w="http://schemas.openxmlformats.org/wordprocessingml/2006/main">
        <w:t xml:space="preserve">2. 1 ໂກລິນໂທ 10:14 - ເພາະສະນັ້ນ, ທີ່ຮັກແພງ, ຫນີຈາກການບູຊາຮູບປັ້ນ.</w:t>
      </w:r>
    </w:p>
    <w:p/>
    <w:p>
      <w:r xmlns:w="http://schemas.openxmlformats.org/wordprocessingml/2006/main">
        <w:t xml:space="preserve">ພວກ^ຜູ້ປົກຄອງ 18:15 ແລ້ວ​ພວກເຂົາ​ກໍ​ຫັນ​ໄປ​ທາງ​ນັ້ນ ແລະ​ໄປ​ທີ່​ເຮືອນ​ຂອງ​ຊາຍ​ໜຸ່ມ​ຊາວ​ເລວີ, ເຖິງ​ແມ່ນ​ເຮືອນ​ຂອງ​ມີກາ, ແລະ​ໄດ້​ທັກທາຍ​ລາວ.</w:t>
      </w:r>
    </w:p>
    <w:p/>
    <w:p>
      <w:r xmlns:w="http://schemas.openxmlformats.org/wordprocessingml/2006/main">
        <w:t xml:space="preserve">ຄົນເລວີແລະສະຫາຍໄດ້ເດີນທາງໄປເຮືອນຂອງມີກາ ແລະໄດ້ຮັບການຕ້ອນຮັບ.</w:t>
      </w:r>
    </w:p>
    <w:p/>
    <w:p>
      <w:r xmlns:w="http://schemas.openxmlformats.org/wordprocessingml/2006/main">
        <w:t xml:space="preserve">1: ຕ້ອນຮັບຄົນແປກໜ້າໃນທ່າມກາງເຈົ້າ ແລະເປີດເຮືອນຂອງເຈົ້າໃຫ້ກັບເຂົາເຈົ້າ.</w:t>
      </w:r>
    </w:p>
    <w:p/>
    <w:p>
      <w:r xmlns:w="http://schemas.openxmlformats.org/wordprocessingml/2006/main">
        <w:t xml:space="preserve">2: ຊອກ​ຫາ​ຜູ້​ທີ່​ຕ້ອງ​ການ​ການ​ຊ່ວຍ​ເຫຼືອ​ແລະ​ກູ້​ມື​ກັບ​ເຂົາ​ເຈົ້າ.</w:t>
      </w:r>
    </w:p>
    <w:p/>
    <w:p>
      <w:r xmlns:w="http://schemas.openxmlformats.org/wordprocessingml/2006/main">
        <w:t xml:space="preserve">1: ລູກາ 10:25-37, ຄໍາອຸປະມາຂອງຊາວສະມາລີທີ່ດີ</w:t>
      </w:r>
    </w:p>
    <w:p/>
    <w:p>
      <w:r xmlns:w="http://schemas.openxmlformats.org/wordprocessingml/2006/main">
        <w:t xml:space="preserve">2: ມັດທາຍ 25:35-40, ຄໍາສອນຂອງພະເຍຊູກ່ຽວກັບການເບິ່ງແຍງຄົນຂັດສົນ.</w:t>
      </w:r>
    </w:p>
    <w:p/>
    <w:p>
      <w:r xmlns:w="http://schemas.openxmlformats.org/wordprocessingml/2006/main">
        <w:t xml:space="preserve">ພວກ^ຜູ້ປົກຄອງ 18:16 ແລະ​ທະຫານ​ຫົກຮ້ອຍ​ຄົນ​ທີ່​ຖືກ​ແຕ່ງຕັ້ງ​ໃຫ້​ພ້ອມ​ດ້ວຍ​ອາວຸດ​ສົງຄາມ ຊຶ່ງ​ເປັນ​ຂອງ​ຊາວ​ດານ ໄດ້​ຢືນ​ຢູ່​ທາງ​ເຂົ້າ​ປະຕູ.</w:t>
      </w:r>
    </w:p>
    <w:p/>
    <w:p>
      <w:r xmlns:w="http://schemas.openxmlformats.org/wordprocessingml/2006/main">
        <w:t xml:space="preserve">ມີ​ທະຫານ​ຫົກຮ້ອຍ​ຄົນ​ຈາກ​ເຜົ່າ​ດານ, ປະກອບ​ອາວຸດ​ສົງຄາມ, ຢືນ​ຍາມ​ຢູ່​ປະຕູ​ປະຕູ.</w:t>
      </w:r>
    </w:p>
    <w:p/>
    <w:p>
      <w:r xmlns:w="http://schemas.openxmlformats.org/wordprocessingml/2006/main">
        <w:t xml:space="preserve">1. ຈົ່ງເຝົ້າລະວັງ ແລະກຽມພ້ອມສຳລັບສັດຕູ.</w:t>
      </w:r>
    </w:p>
    <w:p/>
    <w:p>
      <w:r xmlns:w="http://schemas.openxmlformats.org/wordprocessingml/2006/main">
        <w:t xml:space="preserve">2. ມີຄວາມເຊື່ອໃນການສະຫນອງແລະການປົກປ້ອງຂອງພຣະເຈົ້າ.</w:t>
      </w:r>
    </w:p>
    <w:p/>
    <w:p>
      <w:r xmlns:w="http://schemas.openxmlformats.org/wordprocessingml/2006/main">
        <w:t xml:space="preserve">1. ເອເຟດ 6:10-18 - ຈົ່ງ​ໃສ່​ລົດ​ຫຸ້ມ​ເກາະ​ທັງ​ໝົດ​ຂອງ​ພຣະ​ເຈົ້າ ເພື່ອ​ວ່າ​ເຈົ້າ​ຈະ​ສາມາດ​ຕ້ານ​ທານ​ກັບ​ກົນ​ອຸບາຍ​ຂອງ​ມານຮ້າຍ.</w:t>
      </w:r>
    </w:p>
    <w:p/>
    <w:p>
      <w:r xmlns:w="http://schemas.openxmlformats.org/wordprocessingml/2006/main">
        <w:t xml:space="preserve">2. ຄຳເພງ 46:1-3 - ພະເຈົ້າ​ເປັນ​ບ່ອນ​ລີ້​ໄພ​ແລະ​ກຳລັງ​ຂອງ​ເຮົາ​ເຊິ່ງ​ເປັນ​ການ​ຊ່ວຍ​ເຫຼືອ​ໃນ​ທຸກ​ບັນຫາ. ສະນັ້ນ ພວກ​ເຮົາ​ຈະ​ບໍ່​ຢ້ານ, ເຖິງ​ແມ່ນ​ວ່າ​ແຜ່ນ​ດິນ​ໂລກ​ຈະ​ໃຫ້​ທາງ ແລະ ພູ​ເຂົາ​ຕົກ​ໃສ່​ໃຈ​ກາງ​ທະ​ເລ.</w:t>
      </w:r>
    </w:p>
    <w:p/>
    <w:p>
      <w:r xmlns:w="http://schemas.openxmlformats.org/wordprocessingml/2006/main">
        <w:t xml:space="preserve">ພວກ^ຜູ້ປົກຄອງ 18:17 ແລ້ວ​ຊາຍ​ຫ້າ​ຄົນ​ທີ່​ໄປ​ສອດແນມ​ເບິ່ງ​ດິນແດນ​ກໍ​ຂຶ້ນ​ໄປ​ໃນ​ບ່ອນ​ນັ້ນ ແລະ​ເອົາ​ຮູບ​ປັ້ນ, ເອໂຟດ, ແລະ​ເທຣາຟີມ, ແລະ​ຮູບ​ປັ້ນ​ທີ່​ເສື່ອມ​ເສຍ​ໄປ ແລະ​ປະໂຣຫິດ​ກໍ​ຢືນ​ຢູ່​ທາງ​ເຂົ້າ. ປະຕູທີ່ມີຫົກຮ້ອຍຄົນທີ່ຖືກແຕ່ງຕັ້ງດ້ວຍອາວຸດສົງຄາມ.</w:t>
      </w:r>
    </w:p>
    <w:p/>
    <w:p>
      <w:r xmlns:w="http://schemas.openxmlformats.org/wordprocessingml/2006/main">
        <w:t xml:space="preserve">ຊາຍ​ຫ້າ​ຄົນ​ໄດ້​ເຂົ້າ​ໄປ​ໃນ​ແຜ່ນດິນ ແລະ​ເອົາ​ຮູບ​ປັ້ນ, ເອໂຟດ, ເທຣາຟີມ, ແລະ​ຮູບ​ປັ້ນ​ທີ່​ຫຼໍ່​ຫຼອມ. ປະໂລຫິດ​ຢູ່​ທີ່​ນັ້ນ​ພ້ອມ​ດ້ວຍ​ທະຫານ 600 ຄົນ​ທີ່​ປະກອບ​ອາວຸດ​ເພື່ອ​ສູ້ຮົບ.</w:t>
      </w:r>
    </w:p>
    <w:p/>
    <w:p>
      <w:r xmlns:w="http://schemas.openxmlformats.org/wordprocessingml/2006/main">
        <w:t xml:space="preserve">1. ອຳນາດ​ຂອງ​ການ​ຕັກ​ເຕືອນ: ເລື່ອງ​ຂອງ​ບວດ​ແລະ​ຄົນ​ຫ້າ​ຄົນ</w:t>
      </w:r>
    </w:p>
    <w:p/>
    <w:p>
      <w:r xmlns:w="http://schemas.openxmlformats.org/wordprocessingml/2006/main">
        <w:t xml:space="preserve">2. ພະລັງຂອງການກະກຽມ: ວິທີທີ່ປະໂລຫິດແລະ 600 ຄົນກຽມພ້ອມສໍາລັບການສູ້ຮົບ</w:t>
      </w:r>
    </w:p>
    <w:p/>
    <w:p>
      <w:r xmlns:w="http://schemas.openxmlformats.org/wordprocessingml/2006/main">
        <w:t xml:space="preserve">1. ສຸພາສິດ 21:5 ແຜນການ​ຂອງ​ຄົນ​ດຸໝັ່ນ​ຈະ​ນຳ​ໄປ​ສູ່​ຄວາມ​ອຸດົມສົມບູນ, ແຕ່​ຄົນ​ທີ່​ຮີບຮ້ອນ​ຈະ​ມາ​ສູ່​ຄວາມ​ທຸກ​ຍາກ​ແທ້ໆ.</w:t>
      </w:r>
    </w:p>
    <w:p/>
    <w:p>
      <w:r xmlns:w="http://schemas.openxmlformats.org/wordprocessingml/2006/main">
        <w:t xml:space="preserve">2. Ephesians 6:10-18 ສຸດ​ທ້າຍ, be strong in the Lord and in the strength of his strength . ຈົ່ງ​ໃສ່​ເຄື່ອງ​ຫຸ້ມ​ເກາະ​ທັງ​ໝົດ​ຂອງ​ພຣະ​ເຈົ້າ, ເພື່ອ​ເຈົ້າ​ຈະ​ໄດ້​ຮັບ​ການ​ຕ້ານ​ທານ​ກັບ​ແຜນ​ການ​ຂອງ​ມານ.</w:t>
      </w:r>
    </w:p>
    <w:p/>
    <w:p>
      <w:r xmlns:w="http://schemas.openxmlformats.org/wordprocessingml/2006/main">
        <w:t xml:space="preserve">ພວກ^ຜູ້ປົກຄອງ 18:18 ຄົນ​ເຫຼົ່ານີ້​ໄດ້​ເຂົ້າ​ໄປ​ໃນ​ເຮືອນ​ຂອງ​ມີກາ, ແລະ​ໄດ້​ເອົາ​ຮູບ​ແກະສະຫຼັກ, ເອໂຟດ, ແລະ​ເທຣາຟີມ, ແລະ​ຮູບ​ປັ້ນ​ທີ່​ເສື່ອມ​ເສຍ. ແລ້ວ​ປະໂຣຫິດ​ຈຶ່ງ​ຖາມ​ພວກເຂົາ​ວ່າ, “ເຈົ້າ​ເຮັດ​ຫຍັງ?</w:t>
      </w:r>
    </w:p>
    <w:p/>
    <w:p>
      <w:r xmlns:w="http://schemas.openxmlformats.org/wordprocessingml/2006/main">
        <w:t xml:space="preserve">ມີ​ຊາຍ​ກຸ່ມ​ໜຶ່ງ​ເຂົ້າ​ໄປ​ໃນ​ເຮືອນ​ຂອງ​ມີກາ ແລະ​ເອົາ​ຮູບ​ແກະສະຫຼັກ, ເອໂຟດ, ເທຣາຟີມ ແລະ​ຮູບ​ປັ້ນ​ທີ່​ເສື່ອມ​ເສຍ. ຈາກນັ້ນປະໂລຫິດຖາມພວກເຂົາວ່າພວກເຂົາເຮັດຫຍັງ.</w:t>
      </w:r>
    </w:p>
    <w:p/>
    <w:p>
      <w:r xmlns:w="http://schemas.openxmlformats.org/wordprocessingml/2006/main">
        <w:t xml:space="preserve">1. ການມີຂອງພຣະເຈົ້າໃນຊີວິດຂອງພວກເຮົາ - ວິທີການຮັບຮູ້ແລະຕອບສະຫນອງຕໍ່ການມີຂອງພຣະອົງ</w:t>
      </w:r>
    </w:p>
    <w:p/>
    <w:p>
      <w:r xmlns:w="http://schemas.openxmlformats.org/wordprocessingml/2006/main">
        <w:t xml:space="preserve">2. ພະລັງແຫ່ງຄວາມເຊື່ອ - ວິທີການດຳລົງຊີວິດດ້ວຍຄວາມເຊື່ອ ແລະ ການເຊື່ອຟັງ</w:t>
      </w:r>
    </w:p>
    <w:p/>
    <w:p>
      <w:r xmlns:w="http://schemas.openxmlformats.org/wordprocessingml/2006/main">
        <w:t xml:space="preserve">1. ມັດທາຍ 6:33 - ແຕ່​ຈົ່ງ​ສະແຫວງ​ຫາ​ອານາຈັກ​ຂອງ​ພຣະ​ເຈົ້າ​ແລະ​ຄວາມ​ຊອບທຳ​ຂອງ​ພຣະອົງ​ກ່ອນ, ແລະ​ສິ່ງ​ທັງໝົດ​ນີ້​ຈະ​ຖືກ​ເພີ່ມ​ເຂົ້າ​ກັບ​ເຈົ້າ.</w:t>
      </w:r>
    </w:p>
    <w:p/>
    <w:p>
      <w:r xmlns:w="http://schemas.openxmlformats.org/wordprocessingml/2006/main">
        <w:t xml:space="preserve">2. 1 ຊາມູເອນ 15:22-23 - ພຣະເຈົ້າຢາເວ​ໄດ້​ຊົມຊື່ນ​ຍິນດີ​ຢ່າງ​ໃຫຍ່​ຫລວງ​ໃນ​ການ​ເຜົາ​ເຄື່ອງ​ບູຊາ​ແລະ​ເຄື່ອງ​ບູຊາ​ເຊັ່ນ​ດຽວ​ກັບ​ການ​ເຊື່ອຟັງ​ຖ້ອຍຄຳ​ຂອງ​ພຣະເຈົ້າຢາເວ​ບໍ? ຈົ່ງ​ເບິ່ງ, ການ​ເຊື່ອ​ຟັງ​ແມ່ນ​ດີກ​ວ່າ​ການ​ເສຍ​ສະ​ລະ, ແລະ​ການ​ຟັງ​ກ​່​ວາ​ໄຂ​ມັນ​ຂອງ​ແກະ.</w:t>
      </w:r>
    </w:p>
    <w:p/>
    <w:p>
      <w:r xmlns:w="http://schemas.openxmlformats.org/wordprocessingml/2006/main">
        <w:t xml:space="preserve">ພວກ^ຜູ້ປົກຄອງ 18:19 ແລະ​ພວກເຂົາ​ເວົ້າ​ກັບ​ລາວ​ວ່າ, “ຈົ່ງ​ຮັກສາ​ຄວາມ​ສະຫງົບ​ສຸກ​ຂອງ​ເຈົ້າ​ໄວ້, ຈົ່ງ​ວາງ​ມື​ໃສ່​ປາກ​ຂອງເຈົ້າ ແລະ​ໄປ​ກັບ​ພວກ​ເຮົາ ແລະ​ເປັນ​ພໍ່​ເປັນ​ປະໂຣຫິດ​ຂອງ​ພວກ​ເຮົາ​ເຖີດ ເຈົ້າ​ຈະ​ເປັນ​ປະໂຣຫິດ​ໃນ​ຄອບຄົວ​ຂອງ​ຄົນ​ໜຶ່ງ​ບໍ? ຜູ້ຊາຍ, ຫຼືວ່າເຈົ້າເປັນປະໂລຫິດຂອງຊົນເຜົ່າແລະຄອບຄົວໃນອິດສະຣາເອນ?</w:t>
      </w:r>
    </w:p>
    <w:p/>
    <w:p>
      <w:r xmlns:w="http://schemas.openxmlformats.org/wordprocessingml/2006/main">
        <w:t xml:space="preserve">ມີ​ຊາຍ​ສອງ​ຄົນ​ໄດ້​ຂໍ​ໃຫ້​ຊາວ​ເລວີ​ຄົນ​ໜຶ່ງ​ເປັນ​ປະໂຣຫິດ ແລະ​ຖາມ​ລາວ​ວ່າ​ເປັນ​ປະໂຣຫິດ​ໃນ​ຄອບຄົວ​ຂອງ​ຜູ້​ຊາຍ​ຄົນ​ໜຶ່ງ ຫລື​ຂອງ​ເຜົ່າ ແລະ​ຄອບຄົວ​ໃນ​ຊາດ​ອິດສະຣາເອນ.</w:t>
      </w:r>
    </w:p>
    <w:p/>
    <w:p>
      <w:r xmlns:w="http://schemas.openxmlformats.org/wordprocessingml/2006/main">
        <w:t xml:space="preserve">1. ຄວາມສໍາຄັນຂອງການມີພຣະບິດາທາງວິນຍານ</w:t>
      </w:r>
    </w:p>
    <w:p/>
    <w:p>
      <w:r xmlns:w="http://schemas.openxmlformats.org/wordprocessingml/2006/main">
        <w:t xml:space="preserve">2. ພະລັງຂອງພອນຂອງປະໂລຫິດ</w:t>
      </w:r>
    </w:p>
    <w:p/>
    <w:p>
      <w:r xmlns:w="http://schemas.openxmlformats.org/wordprocessingml/2006/main">
        <w:t xml:space="preserve">1. ມາລາກີ 2:4-7</w:t>
      </w:r>
    </w:p>
    <w:p/>
    <w:p>
      <w:r xmlns:w="http://schemas.openxmlformats.org/wordprocessingml/2006/main">
        <w:t xml:space="preserve">2. ເຮັບເຣີ 13:17-19</w:t>
      </w:r>
    </w:p>
    <w:p/>
    <w:p>
      <w:r xmlns:w="http://schemas.openxmlformats.org/wordprocessingml/2006/main">
        <w:t xml:space="preserve">ພວກ^ຜູ້ປົກຄອງ 18:20 ແລະ​ປະໂຣຫິດ​ກໍ​ດີໃຈ, ແລະ​ລາວ​ກໍ​ເອົາ​ເອໂຟດ, ເທຣາຟີມ, ແລະ​ຮູບ​ແກະສະຫຼັກ​ໄປ​ໃນ​ທ່າມກາງ​ປະຊາຊົນ.</w:t>
      </w:r>
    </w:p>
    <w:p/>
    <w:p>
      <w:r xmlns:w="http://schemas.openxmlformats.org/wordprocessingml/2006/main">
        <w:t xml:space="preserve">ປະໂລຫິດ​ພໍ​ໃຈ​ແລ້ວ​ລາວ​ກໍ​ເອົາ​ເອໂຟດ, ເທຣາຟີມ ແລະ​ຮູບ​ແກະສະຫຼັກ​ໄປ​ນຳ​ປະຊາຊົນ.</w:t>
      </w:r>
    </w:p>
    <w:p/>
    <w:p>
      <w:r xmlns:w="http://schemas.openxmlformats.org/wordprocessingml/2006/main">
        <w:t xml:space="preserve">1. ພະລັງແຫ່ງຄວາມສຸກ: ວິທີປູກຝັງຄວາມສຸກໃນຊີວິດຂອງເຈົ້າ</w:t>
      </w:r>
    </w:p>
    <w:p/>
    <w:p>
      <w:r xmlns:w="http://schemas.openxmlformats.org/wordprocessingml/2006/main">
        <w:t xml:space="preserve">2. ຄວາມຕ້ອງການສໍາລັບການຊີ້ນໍາທາງວິນຍານ: ຊອກຫາປັນຍາຂອງພຣະເຈົ້າໃນທຸກສະຖານະການ</w:t>
      </w:r>
    </w:p>
    <w:p/>
    <w:p>
      <w:r xmlns:w="http://schemas.openxmlformats.org/wordprocessingml/2006/main">
        <w:t xml:space="preserve">1. Psalm 118:24 - "ນີ້​ແມ່ນ​ວັນ​ທີ່​ພຣະ​ຜູ້​ເປັນ​ເຈົ້າ​ໄດ້​ສ້າງ; ຂໍ​ໃຫ້​ພວກ​ເຮົາ​ປິ​ຕິ​ຍິນ​ດີ​ແລະ​ມີ​ຄວາມ​ສຸກ​ໃນ​ມັນ."</w:t>
      </w:r>
    </w:p>
    <w:p/>
    <w:p>
      <w:r xmlns:w="http://schemas.openxmlformats.org/wordprocessingml/2006/main">
        <w:t xml:space="preserve">2. ສຸພາສິດ 3:5-6 - "ຈົ່ງວາງໃຈໃນພຣະຜູ້ເປັນເຈົ້າດ້ວຍສຸດຫົວໃຈຂອງເຈົ້າແລະບໍ່ອີງໃສ່ຄວາມເຂົ້າໃຈຂອງເຈົ້າເອງ; ໃນທຸກທາງຂອງເຈົ້າຈະຍອມຢູ່ໃຕ້ພຣະອົງ, ແລະພຣະອົງຈະເຮັດໃຫ້ເສັ້ນທາງຂອງເຈົ້າຊື່."</w:t>
      </w:r>
    </w:p>
    <w:p/>
    <w:p>
      <w:r xmlns:w="http://schemas.openxmlformats.org/wordprocessingml/2006/main">
        <w:t xml:space="preserve">ພວກ^ຜູ້ປົກຄອງ 18:21 ດັ່ງນັ້ນ ພວກເຂົາ​ຈຶ່ງ​ຫັນ​ໜີ​ໄປ ແລະ​ເອົາ​ເດັກນ້ອຍ​ແລະ​ຝູງງົວ​ແລະ​ລົດຍົນ​ໄປ​ນຳ.</w:t>
      </w:r>
    </w:p>
    <w:p/>
    <w:p>
      <w:r xmlns:w="http://schemas.openxmlformats.org/wordprocessingml/2006/main">
        <w:t xml:space="preserve">ຊາວ​ດານ​ໄດ້​ເອົາ​ຄອບ​ຄົວ ແລະ​ຊັບ​ສິນ​ໄປ​ນຳ​ໃນ​ຂະນະ​ທີ່​ເຂົາ​ເຈົ້າ​ອອກ​ຈາກ​ເມືອງ​ລາອິສ.</w:t>
      </w:r>
    </w:p>
    <w:p/>
    <w:p>
      <w:r xmlns:w="http://schemas.openxmlformats.org/wordprocessingml/2006/main">
        <w:t xml:space="preserve">1. ເມື່ອພຣະເຈົ້າຊົງເອີ້ນເຮົາໃຫ້ຫາສິ່ງໃດສິ່ງໜຶ່ງ, ພຣະອົງຊົງຈັດຫາສິ່ງທີ່ເຮົາຕ້ອງການອອກໄປ.</w:t>
      </w:r>
    </w:p>
    <w:p/>
    <w:p>
      <w:r xmlns:w="http://schemas.openxmlformats.org/wordprocessingml/2006/main">
        <w:t xml:space="preserve">2. ພວກເຮົາສາມາດໄວ້ວາງໃຈໃນພຣະເຈົ້າເພື່ອໃຫ້ພວກເຮົາມີຊັບພະຍາກອນທີ່ພວກເຮົາຕ້ອງການເພື່ອບັນລຸຄວາມປາຖະຫນາຂອງພຣະອົງ.</w:t>
      </w:r>
    </w:p>
    <w:p/>
    <w:p>
      <w:r xmlns:w="http://schemas.openxmlformats.org/wordprocessingml/2006/main">
        <w:t xml:space="preserve">1. ຟີລິບປອຍ 4:19 - ແລະພຣະເຈົ້າຂອງຂ້າພະເຈົ້າຈະສະຫນອງຄວາມຕ້ອງການຂອງເຈົ້າທຸກຕາມຄວາມອຸດົມສົມບູນຂອງພຣະອົງໃນລັດສະຫມີພາບໃນພຣະເຢຊູຄຣິດ.</w:t>
      </w:r>
    </w:p>
    <w:p/>
    <w:p>
      <w:r xmlns:w="http://schemas.openxmlformats.org/wordprocessingml/2006/main">
        <w:t xml:space="preserve">2. ສຸພາສິດ 3:5-6 - ຈົ່ງ​ວາງໃຈ​ໃນ​ພຣະເຈົ້າຢາເວ​ດ້ວຍ​ສຸດ​ໃຈ​ຂອງ​ເຈົ້າ ແລະ​ຢ່າ​ເຊື່ອຟັງ​ຄວາມ​ເຂົ້າໃຈ​ຂອງ​ເຈົ້າ. ໃນ​ທຸກ​ວິທີ​ທາງ​ຂອງ​ເຈົ້າ​ຈົ່ງ​ຮັບ​ຮູ້​ພຣະ​ອົງ, ແລະ​ພຣະ​ອົງ​ຈະ​ເຮັດ​ໃຫ້​ເສັ້ນ​ທາງ​ຂອງ​ເຈົ້າ​ຖືກ​ຕ້ອງ.</w:t>
      </w:r>
    </w:p>
    <w:p/>
    <w:p>
      <w:r xmlns:w="http://schemas.openxmlformats.org/wordprocessingml/2006/main">
        <w:t xml:space="preserve">ພວກ^ຜູ້ປົກຄອງ 18:22 ເມື່ອ​ເປັນ​ທາງ​ທີ່​ດີ​ຈາກ​ເຮືອນ​ຂອງ​ມີກາ ພວກ​ຄົນ​ທີ່​ຢູ່​ໃນ​ເຮືອນ​ໃກ້​ເຮືອນ​ຂອງ​ມີກາ​ກໍ​ມາ​ເຕົ້າໂຮມ​ກັນ ແລະ​ຈັບ​ພວກ​ຫລານຊາຍ​ຂອງ​ດານ.</w:t>
      </w:r>
    </w:p>
    <w:p/>
    <w:p>
      <w:r xmlns:w="http://schemas.openxmlformats.org/wordprocessingml/2006/main">
        <w:t xml:space="preserve">ພວກ​ຜູ້​ຊາຍ​ຈາກ​ບ້ານ​ໃກ້​ເຮືອນ​ຂອງ​ມີກາ​ໄດ້​ມາ​ເຕົ້າ​ໂຮມ​ກັນ ແລະ​ໄລ່​ຕາມ​ພວກ​ລູກ​ຫລານ​ຂອງ​ດານ.</w:t>
      </w:r>
    </w:p>
    <w:p/>
    <w:p>
      <w:r xmlns:w="http://schemas.openxmlformats.org/wordprocessingml/2006/main">
        <w:t xml:space="preserve">1. ຄວາມສຳຄັນຂອງການຢືນຢູ່ຮ່ວມກັນ ແລະ ການສະໜັບສະໜູນເຊິ່ງກັນ ແລະ ກັນໃນຄວາມເຊື່ອ.</w:t>
      </w:r>
    </w:p>
    <w:p/>
    <w:p>
      <w:r xmlns:w="http://schemas.openxmlformats.org/wordprocessingml/2006/main">
        <w:t xml:space="preserve">2. ອັນຕະລາຍຂອງຄວາມພາກພູມໃຈແລະຄວາມຈອງຫອງໃນຄວາມສໍາພັນ.</w:t>
      </w:r>
    </w:p>
    <w:p/>
    <w:p>
      <w:r xmlns:w="http://schemas.openxmlformats.org/wordprocessingml/2006/main">
        <w:t xml:space="preserve">1. ຜູ້ເທສະໜາປ່າວປະກາດ 4:9-12 —ສອງ​ຄົນ​ດີ​ກວ່າ​ຄົນ​ໜຶ່ງ ເພາະ​ເຂົາ​ເຈົ້າ​ໄດ້​ລາງວັນ​ທີ່​ດີ​ສຳລັບ​ວຽກ​ງານ​ຂອງ​ເຂົາ​ເຈົ້າ. ເພາະ​ຖ້າ​ພວກ​ເຂົາ​ລົ້ມ​ລົງ ຜູ້​ໜຶ່ງ​ຈະ​ຍົກ​ເພື່ອນ​ຂອງ​ຕົນ​ຂຶ້ນ. ແຕ່​ວິບັດ​ແກ່​ຜູ້​ທີ່​ຢູ່​ຄົນ​ດຽວ​ເມື່ອ​ລາວ​ລົ້ມ​ລົງ ແລະ​ບໍ່​ມີ​ອີກ​ຄົນ​ໜຶ່ງ​ທີ່​ຈະ​ຍົກ​ລາວ​ຂຶ້ນ! ອີກເທື່ອ ໜຶ່ງ, ຖ້າສອງຄົນນອນຢູ່ ນຳ ກັນ, ພວກເຂົາຈະຮັກສາຄວາມອົບອຸ່ນ, ແຕ່ຄົນດຽວຈະຮັກສາຄວາມອົບອຸ່ນໄດ້ແນວໃດ? ແລະ​ເຖິງ​ແມ່ນ​ວ່າ​ຜູ້​ຊາຍ​ຈະ​ເອົາ​ຊະ​ນະ​ຜູ້​ທີ່​ຢູ່​ຄົນ​ດຽວ, ແຕ່​ສອງ​ຄົນ​ຈະ​ທົນ​ຕໍ່​ເຂົາ​ໄດ້ ເຊືອກ​ສາມ​ເທົ່າ​ບໍ່​ໄດ້​ຫັກ​ໄວ.</w:t>
      </w:r>
    </w:p>
    <w:p/>
    <w:p>
      <w:r xmlns:w="http://schemas.openxmlformats.org/wordprocessingml/2006/main">
        <w:t xml:space="preserve">2. ຢາໂກໂບ 3:13-18 - ໃຜ​ເປັນ​ຄົນ​ສະຫລາດ​ແລະ​ມີ​ຄວາມ​ເຂົ້າ​ໃຈ​ໃນ​ພວກ​ເຈົ້າ? ໂດຍ​ການ​ປະພຶດ​ທີ່​ດີ​ຂອງ​ລາວ​ໃຫ້​ລາວ​ສະແດງ​ການ​ກະທຳ​ຂອງ​ລາວ​ໃນ​ຄວາມ​ອ່ອນ​ໂຍນ​ຂອງ​ສະຕິ​ປັນຍາ. ແຕ່​ຖ້າ​ເຈົ້າ​ມີ​ຄວາມ​ອິດສາ​ອັນ​ຂົມ​ຂື່ນ ແລະ​ຄວາມ​ທະເຍີທະຍານ​ທີ່​ເຫັນ​ແກ່​ຕົວ​ຢູ່​ໃນ​ໃຈ ຢ່າ​ອວດ​ອ້າງ​ແລະ​ຕົວະ​ຕໍ່​ຄວາມ​ຈິງ. ນີ້​ບໍ່​ແມ່ນ​ປັນຍາ​ທີ່​ລົງ​ມາ​ຈາກ​ເບື້ອງ​ເທິງ, ແຕ່​ເປັນ​ທາງ​ໂລກ, ບໍ່​ມີ​ທາງ​ວິນ​ຍານ, ຜີ​ປີສາດ. ເພາະ​ບ່ອນ​ທີ່​ມີ​ຄວາມ​ອິດສາ​ແລະ​ຄວາມ​ທະເຍີທະຍານ​ທີ່​ເຫັນ​ແກ່​ຕົວ​ຢູ່, ຈະ​ມີ​ຄວາມ​ບໍ່​ເປັນ​ລະບຽບ ແລະ​ທຸກ​ການ​ກະທຳ​ທີ່​ຊົ່ວ​ຮ້າຍ. ແຕ່ສະຕິປັນຍາຈາກເບື້ອງເທິງແມ່ນບໍລິສຸດກ່ອນ, ຫຼັງຈາກນັ້ນສະຫງົບສຸກ, ອ່ອນໂຍນ, ເປີດໃຫ້ເຫດຜົນ, ເຕັມໄປດ້ວຍຄວາມເມດຕາແລະຜົນດີ, ບໍ່ລໍາອຽງແລະຈິງໃຈ. ແລະ​ການ​ເກັບກ່ຽວ​ແຫ່ງ​ຄວາມ​ຊອບທຳ​ນັ້ນ​ຖືກ​ຫວ່ານ​ດ້ວຍ​ສັນຕິສຸກ​ໂດຍ​ຜູ້​ທີ່​ສ້າງ​ສັນຕິສຸກ.</w:t>
      </w:r>
    </w:p>
    <w:p/>
    <w:p>
      <w:r xmlns:w="http://schemas.openxmlformats.org/wordprocessingml/2006/main">
        <w:t xml:space="preserve">ພວກ^ຜູ້ປົກຄອງ 18:23 ແລະ​ພວກເຂົາ​ໄດ້​ຮ້ອງ​ຫາ​ຊາວ​ດານ. ແລະ​ພວກ​ເຂົາ​ໄດ້​ຫັນ​ຫນ້າ​ຂອງ​ພວກ​ເຂົາ, ແລະ​ເວົ້າ​ກັບ Micah, ທ່ານ​ເປັນ​ຫຍັງ, ທີ່​ທ່ານ​ມາ​ກັບ​ກຸ່ມ​ດັ່ງ​ກ່າວ?</w:t>
      </w:r>
    </w:p>
    <w:p/>
    <w:p>
      <w:r xmlns:w="http://schemas.openxmlformats.org/wordprocessingml/2006/main">
        <w:t xml:space="preserve">ມີ​ຄົນ​ກຸ່ມ​ໜຶ່ງ​ຖາມ​ມີກາ​ວ່າ​ເປັນ​ຫຍັງ​ລາວ​ຈຶ່ງ​ເດີນ​ທາງ​ກັບ​ບໍລິສັດ​ໃຫຍ່.</w:t>
      </w:r>
    </w:p>
    <w:p/>
    <w:p>
      <w:r xmlns:w="http://schemas.openxmlformats.org/wordprocessingml/2006/main">
        <w:t xml:space="preserve">1: ພວກເຮົາບໍ່ຄວນຢ້ານທີ່ຈະຖາມຄໍາຖາມແລະຊອກຫາຄວາມເຂົ້າໃຈ.</w:t>
      </w:r>
    </w:p>
    <w:p/>
    <w:p>
      <w:r xmlns:w="http://schemas.openxmlformats.org/wordprocessingml/2006/main">
        <w:t xml:space="preserve">2: ເຮົາ​ຄວນ​ກຽມ​ພ້ອມ​ທີ່​ຈະ​ໄວ້​ວາງ​ໃຈ​ພະເຈົ້າ​ເມື່ອ​ເຮົາ​ບໍ່​ເຂົ້າ​ໃຈ​ສະພາບການ.</w:t>
      </w:r>
    </w:p>
    <w:p/>
    <w:p>
      <w:r xmlns:w="http://schemas.openxmlformats.org/wordprocessingml/2006/main">
        <w:t xml:space="preserve">1: ສຸພາສິດ 3:5-6 - ຈົ່ງວາງໃຈໃນພຣະຜູ້ເປັນເຈົ້າດ້ວຍສຸດຫົວໃຈຂອງເຈົ້າ; ແລະ​ບໍ່​ເຊື່ອ​ຟັງ​ຄວາມ​ເຂົ້າ​ໃຈ​ຂອງ​ຕົນ​ເອງ. ໃນ​ທຸກ​ວິ​ທີ​ຂອງ​ເຈົ້າ ຈົ່ງ​ຮັບ​ຮູ້​ພຣະ​ອົງ, ແລະ ພຣະ​ອົງ​ຈະ​ຊີ້​ນຳ​ທາງ​ຂອງ​ເຈົ້າ.</w:t>
      </w:r>
    </w:p>
    <w:p/>
    <w:p>
      <w:r xmlns:w="http://schemas.openxmlformats.org/wordprocessingml/2006/main">
        <w:t xml:space="preserve">2: Psalm 46:10 - ຈົ່ງ​ຢູ່, ແລະ​ຮູ້​ວ່າ​ຂ້າ​ພະ​ເຈົ້າ​: ຂ້າ​ພະ​ເຈົ້າ​ຈະ​ໄດ້​ຮັບ​ທີ່​ສູງ​ສົ່ງ​ໃນ​ບັນ​ດາ​ພວກ​ເຂົາ, ຂ້າ​ພະ​ເຈົ້າ​ຈະ​ໄດ້​ຮັບ​ທີ່​ສູງ​ສົ່ງ​ໃນ​ແຜ່ນ​ດິນ​ໂລກ.</w:t>
      </w:r>
    </w:p>
    <w:p/>
    <w:p>
      <w:r xmlns:w="http://schemas.openxmlformats.org/wordprocessingml/2006/main">
        <w:t xml:space="preserve">ພວກ^ຜູ້ປົກຄອງ 18:24 ແລະ​ເພິ່ນ​ຕອບ​ວ່າ, “ພວກເຈົ້າ​ໄດ້​ເອົາ​ພະ​ທີ່​ເຮົາ​ສ້າງ​ຂຶ້ນ​ໄປ ແລະ​ປະໂຣຫິດ​ເສຍ​ໄປ ແລະ​ພວກເຈົ້າ​ໄດ້​ໜີໄປ​ແລ້ວ ແລະ​ມີ​ຫຍັງ​ອີກ? ແລະ​ອັນ​ນີ້​ເຈົ້າ​ເວົ້າ​ກັບ​ຂ້ອຍ​ວ່າ ເຈົ້າ​ເປັນ​ຫຍັງ?</w:t>
      </w:r>
    </w:p>
    <w:p/>
    <w:p>
      <w:r xmlns:w="http://schemas.openxmlformats.org/wordprocessingml/2006/main">
        <w:t xml:space="preserve">ຜູ້​ຊາຍ​ຄົນ​ໜຶ່ງ​ໄດ້​ຄົ້ນ​ພົບ​ວ່າ​ພະ​ຂອງ​ຕົນ, ທີ່​ລາວ​ສ້າງ, ແລະ​ປະໂລຫິດ​ໄດ້​ຫາຍ​ສາບ​ສູນ​ໄປ ແລະ​ລາວ​ກໍ​ຖາມ​ວ່າ​ຍ້ອນ​ຫຍັງ.</w:t>
      </w:r>
    </w:p>
    <w:p/>
    <w:p>
      <w:r xmlns:w="http://schemas.openxmlformats.org/wordprocessingml/2006/main">
        <w:t xml:space="preserve">1. ພະເຈົ້າ​ເປັນ​ຫຼາຍ​ກວ່າ​ທີ່​ເຮົາ​ຈະ​ສ້າງ.—ໂລມ 1:20-23</w:t>
      </w:r>
    </w:p>
    <w:p/>
    <w:p>
      <w:r xmlns:w="http://schemas.openxmlformats.org/wordprocessingml/2006/main">
        <w:t xml:space="preserve">2. ວິທີ​ທີ່​ຈະ​ພົບ​ຄວາມ​ສະຫງົບ​ສຸກ—ມັດທາຍ 11:28-30</w:t>
      </w:r>
    </w:p>
    <w:p/>
    <w:p>
      <w:r xmlns:w="http://schemas.openxmlformats.org/wordprocessingml/2006/main">
        <w:t xml:space="preserve">1. Romans 1:20-23- ສໍາລັບສິ່ງທີ່ເບິ່ງບໍ່ເຫັນຂອງພຣະອົງຈາກການສ້າງໂລກແມ່ນເຫັນໄດ້ຊັດເຈນ, ຖືກເຂົ້າໃຈໂດຍສິ່ງທີ່ຖືກສ້າງຂຶ້ນ, ແມ່ນແຕ່ອໍານາດນິລັນດອນຂອງພຣະອົງແລະພຣະເຈົ້າ; ດັ່ງນັ້ນເຂົາເຈົ້າບໍ່ມີຂໍ້ແກ້ຕົວ.</w:t>
      </w:r>
    </w:p>
    <w:p/>
    <w:p>
      <w:r xmlns:w="http://schemas.openxmlformats.org/wordprocessingml/2006/main">
        <w:t xml:space="preserve">21 ເພາະ​ວ່າ, ເມື່ອ​ພວກ​ເຂົາ​ຮູ້ຈັກ​ພຣະ​ເຈົ້າ, ພວກ​ເຂົາ​ຈຶ່ງ​ບໍ່​ໄດ້​ຍົກ​ຍ້ອງ​ພຣະ​ອົງ​ໃນ​ຖາ​ນະ​ເປັນ​ພຣະ​ເຈົ້າ, ທັງ​ບໍ່​ໄດ້​ຂອບ​ພຣະ​ໄທ; ແຕ່​ໄດ້​ກາຍ​ເປັນ​ສິ່ງ​ໄຮ້​ປະ​ໂຫຍດ​ໃນ​ການ​ຈິນຕະນາການ​ຂອງ​ພວກ​ເຂົາ, ແລະ ໃຈ​ທີ່​ໂງ່​ຈ້າ​ຂອງ​ພວກ​ເຂົາ​ຖືກ​ມືດ​ມົວ.</w:t>
      </w:r>
    </w:p>
    <w:p/>
    <w:p>
      <w:r xmlns:w="http://schemas.openxmlformats.org/wordprocessingml/2006/main">
        <w:t xml:space="preserve">22 ໂດຍ​ອ້າງ​ຕົນ​ເອງ​ວ່າ​ເປັນ​ຄົນ​ສະຫລາດ, ພວກ​ເຂົາ​ຈຶ່ງ​ກາຍ​ເປັນ​ຄົນ​ໂງ່,</w:t>
      </w:r>
    </w:p>
    <w:p/>
    <w:p>
      <w:r xmlns:w="http://schemas.openxmlformats.org/wordprocessingml/2006/main">
        <w:t xml:space="preserve">23 ແລະ ປ່ຽນ​ລັດ​ສະ​ໝີ​ພາບ​ຂອງ​ພຣະ​ເຈົ້າ​ທີ່​ບໍ່​ເສື່ອມ​ໂຊມ​ເປັນ​ຮູບ​ຮ່າງ​ທີ່​ເຮັດ​ໃຫ້​ຄ້າຍ​ຄື​ກັບ​ຄົນ​ທີ່​ເສື່ອມ​ໂຊມ, ແລະ ນົກ, ແລະ ສັດ​ສີ່​ຕີນ, ແລະ ສິ່ງ​ເລືອ​ຄານ.</w:t>
      </w:r>
    </w:p>
    <w:p/>
    <w:p>
      <w:r xmlns:w="http://schemas.openxmlformats.org/wordprocessingml/2006/main">
        <w:t xml:space="preserve">2. ມັດທາຍ 11:28-30- ຈົ່ງມາຫາເຮົາເຖີດ, ທຸກຄົນທີ່ເຮັດວຽກໜັກແລະແບກຫາບອັນໜັກໜ່ວງ, ແລະເຮົາຈະໃຫ້ເຈົ້າໄດ້ພັກຜ່ອນ.</w:t>
      </w:r>
    </w:p>
    <w:p/>
    <w:p>
      <w:r xmlns:w="http://schemas.openxmlformats.org/wordprocessingml/2006/main">
        <w:t xml:space="preserve">29 ຈົ່ງ​ເອົາ​ແອກ​ຂອງ​ເຮົາ​ໃສ່​ເຈົ້າ, ແລະ ຮຽນ​ຮູ້​ຈາກ​ເຮົາ; ເພາະ​ເຮົາ​ມີ​ໃຈ​ອ່ອນ​ໂຍນ ແລະ ຕ່ຳ​ຕ້ອຍ: ແລະ ເຈົ້າ​ຈະ​ໄດ້​ຄວາມ​ພັກ​ຜ່ອນ​ໃຫ້​ແກ່​ຈິດ​ວິນ​ຍານ​ຂອງ​ເຈົ້າ.</w:t>
      </w:r>
    </w:p>
    <w:p/>
    <w:p>
      <w:r xmlns:w="http://schemas.openxmlformats.org/wordprocessingml/2006/main">
        <w:t xml:space="preserve">30 ເພາະ​ແອກ​ຂອງ​ຂ້ອຍ​ງ່າຍ, ແລະ ພາລະ​ຂອງ​ຂ້ອຍ​ກໍ​ເບົາ.</w:t>
      </w:r>
    </w:p>
    <w:p/>
    <w:p>
      <w:r xmlns:w="http://schemas.openxmlformats.org/wordprocessingml/2006/main">
        <w:t xml:space="preserve">ພວກ^ຜູ້ປົກຄອງ 18:25 ແລະ​ພວກ​ລູກຊາຍ​ຂອງ​ເມືອງ​ດານ​ໄດ້​ເວົ້າ​ກັບ​ລາວ​ວ່າ, “ຢ່າ​ໃຫ້​ໄດ້ຍິນ​ສຽງ​ຂອງ​ເຈົ້າ​ໃນ​ບັນດາ​ພວກ​ເຮົາ​ເລີຍ, ຢ້ານ​ວ່າ​ຄົນ​ທີ່​ໂກດຮ້າຍ​ຈະ​ແລ່ນ​ມາ​ຫາ​ເຈົ້າ ແລະ​ເຈົ້າ​ຈະ​ເສຍ​ຊີວິດ​ໄປ​ກັບ​ຄອບຄົວ​ຂອງ​ເຈົ້າ.</w:t>
      </w:r>
    </w:p>
    <w:p/>
    <w:p>
      <w:r xmlns:w="http://schemas.openxmlformats.org/wordprocessingml/2006/main">
        <w:t xml:space="preserve">ຊາວ​ດານ​ໄດ້​ເຕືອນ​ມີກາ​ວ່າ​ຢ່າ​ປະ​ເຊີນ​ໜ້າ​ກັບ​ພວກ​ເຂົາ, ຖ້າ​ບໍ່​ດັ່ງນັ້ນ ລາວ​ຈະ​ເສຍ​ຊີວິດ​ແລະ​ຊີວິດ​ຂອງ​ຄອບຄົວ.</w:t>
      </w:r>
    </w:p>
    <w:p/>
    <w:p>
      <w:r xmlns:w="http://schemas.openxmlformats.org/wordprocessingml/2006/main">
        <w:t xml:space="preserve">1. ຄວາມສໍາຄັນຂອງຄວາມກ້າຫານທີ່ຢືນຂຶ້ນສໍາລັບສິ່ງທີ່ຖືກຕ້ອງ, ເຖິງແມ່ນວ່າຈະປະເຊີນກັບອັນຕະລາຍ.</w:t>
      </w:r>
    </w:p>
    <w:p/>
    <w:p>
      <w:r xmlns:w="http://schemas.openxmlformats.org/wordprocessingml/2006/main">
        <w:t xml:space="preserve">2. ພະລັງແຫ່ງຄວາມສາມັກຄີລະຫວ່າງກຸ່ມ ແລະ ການສ້າງຄວາມເຂັ້ມແຂງແນວໃດ.</w:t>
      </w:r>
    </w:p>
    <w:p/>
    <w:p>
      <w:r xmlns:w="http://schemas.openxmlformats.org/wordprocessingml/2006/main">
        <w:t xml:space="preserve">1. ໂຢຊວຍ 1:9 - ເຮົາ​ບໍ່​ໄດ້​ສັ່ງ​ເຈົ້າ​ບໍ? ຈົ່ງເຂັ້ມແຂງແລະກ້າຫານ. ບໍ່​ຕ້ອງ​ຢ້ານ; ຢ່າ​ທໍ້ຖອຍ​ໃຈ ເພາະ​ພຣະເຈົ້າຢາເວ ພຣະເຈົ້າ​ຂອງ​ເຈົ້າ​ຈະ​ສະຖິດ​ຢູ່​ກັບ​ເຈົ້າ​ທຸກ​ບ່ອນ​ທີ່​ເຈົ້າ​ໄປ.</w:t>
      </w:r>
    </w:p>
    <w:p/>
    <w:p>
      <w:r xmlns:w="http://schemas.openxmlformats.org/wordprocessingml/2006/main">
        <w:t xml:space="preserve">2. ຜູ້ເທສະໜາປ່າວປະກາດ 4:12 - ເຖິງ​ແມ່ນ​ວ່າ​ຜູ້​ໜຶ່ງ​ຈະ​ມີ​ອຳນາດ​ເກີນ​ໄປ, ແຕ່​ສອງ​ຄົນ​ກໍ​ສາມາດ​ປ້ອງກັນ​ຕົວ​ເອງ. ສາຍເຊືອກສາມສາຍບໍ່ແຕກໄວ.</w:t>
      </w:r>
    </w:p>
    <w:p/>
    <w:p>
      <w:r xmlns:w="http://schemas.openxmlformats.org/wordprocessingml/2006/main">
        <w:t xml:space="preserve">ພວກ^ຜູ້ປົກຄອງ 18:26 ແລະ​ພວກ​ລູກຊາຍ​ຂອງ​ດານ​ກໍ​ໄປ​ຕາມ​ທາງ​ຂອງ​ເພິ່ນ, ເມື່ອ​ມີກາ​ເຫັນ​ວ່າ​ພວກເຂົາ​ແຂງແຮງ​ເກີນໄປ ເພິ່ນ​ຈຶ່ງ​ຫັນ​ກັບຄືນ​ເມືອ​ເຮືອນ​ຂອງ​ເພິ່ນ.</w:t>
      </w:r>
    </w:p>
    <w:p/>
    <w:p>
      <w:r xmlns:w="http://schemas.openxmlformats.org/wordprocessingml/2006/main">
        <w:t xml:space="preserve">ມີກາ​ສຳນຶກ​ໄດ້​ວ່າ​ລູກ​ຂອງ​ດານ​ມີ​ອຳນາດ​ເກີນ​ໄປ​ສຳລັບ​ລາວ ແລະ​ຕັດສິນ​ໃຈ​ທີ່​ຈະ​ຖອຍ​ໜີ​ໄປ​ເຮືອນ​ຂອງ​ລາວ.</w:t>
      </w:r>
    </w:p>
    <w:p/>
    <w:p>
      <w:r xmlns:w="http://schemas.openxmlformats.org/wordprocessingml/2006/main">
        <w:t xml:space="preserve">1. ພວກເຮົາຕ້ອງກຽມພ້ອມທີ່ຈະປະເຊີນກັບຄວາມຫຍຸ້ງຍາກ, ແຕ່ຍັງຮູ້ວ່າເວລາໃດທີ່ຈະຍອມຮັບຂໍ້ຈໍາກັດຂອງພວກເຮົາແລະຖອຍຫລັງ.</w:t>
      </w:r>
    </w:p>
    <w:p/>
    <w:p>
      <w:r xmlns:w="http://schemas.openxmlformats.org/wordprocessingml/2006/main">
        <w:t xml:space="preserve">2. ພະເຈົ້າໃຫ້ກຳລັງແກ່ເຮົາໃນຍາມທີ່ເຮົາຕ້ອງການ, ແຕ່ຍັງມີສະຕິປັນຍາທີ່ຈະຮູ້ວ່າເວລາໃດຄວນຫັນໜີຈາກອັນຕະລາຍ.</w:t>
      </w:r>
    </w:p>
    <w:p/>
    <w:p>
      <w:r xmlns:w="http://schemas.openxmlformats.org/wordprocessingml/2006/main">
        <w:t xml:space="preserve">1. ສຸພາສິດ 21:5 - ແຜນການ​ຂອງ​ຄົນ​ດຸ​ໝັ່ນ​ນຳ​ໄປ​ສູ່​ຄວາມ​ອຸດົມສົມບູນ, ແຕ່​ທຸກ​ຄົນ​ທີ່​ຮີບຮ້ອນ​ມາ​ແຕ່​ຄວາມ​ທຸກ​ຍາກ.</w:t>
      </w:r>
    </w:p>
    <w:p/>
    <w:p>
      <w:r xmlns:w="http://schemas.openxmlformats.org/wordprocessingml/2006/main">
        <w:t xml:space="preserve">2. Psalm 34:19 — ຄວາມ​ທຸກ​ທໍ​ລະ​ມານ​ຂອງ​ຄົນ​ຊອບ​ທໍາ​ຈໍາ​ນວນ​ຫຼາຍ, ແຕ່​ພຣະ​ຜູ້​ເປັນ​ເຈົ້າ​ປົດ​ປ່ອຍ​ເຂົາ​ອອກ​ຈາກ​ພວກ​ເຂົາ​ທັງ​ຫມົດ.</w:t>
      </w:r>
    </w:p>
    <w:p/>
    <w:p>
      <w:r xmlns:w="http://schemas.openxmlformats.org/wordprocessingml/2006/main">
        <w:t xml:space="preserve">ພວກ^ຜູ້ປົກຄອງ 18:27 ແລະ​ພວກເຂົາ​ໄດ້​ເອົາ​ສິ່ງ​ຂອງ​ທີ່​ມີກາ​ເຮັດ, ແລະ​ປະໂຣຫິດ​ທີ່​ເພິ່ນ​ມີ​ມາ​ເຖິງ​ເມືອງ​ລາອິສ, ໄປຫາ​ປະຊາຊົນ​ທີ່​ສະຫງົບ​ງຽບ​ແລະ​ປອດໄພ, ແລະ​ພວກເຂົາ​ໄດ້​ຂ້າ​ພວກເຂົາ​ດ້ວຍ​ດາບ, ແລະ​ຈູດ​ໄຟ. ເມືອງ​ທີ່​ມີ​ໄຟ​.</w:t>
      </w:r>
    </w:p>
    <w:p/>
    <w:p>
      <w:r xmlns:w="http://schemas.openxmlformats.org/wordprocessingml/2006/main">
        <w:t xml:space="preserve">ປະຊາຊົນ​ເມືອງ​ດານ​ໄດ້​ເອົາ​ຮູບເຄົາຣົບ​ແລະ​ປະໂຣຫິດ​ທີ່​ມີກາ​ສ້າງ​ຂຶ້ນ​ໄປ​ທີ່​ເມືອງ​ລາອິສ ຊຶ່ງ​ເປັນ​ເມືອງ​ທີ່​ສະຫງົບ​ສຸກ​ແລະ​ບໍ່​ໜ້າເຊື່ອ. ພວກເຂົາ​ໄດ້​ໂຈມຕີ​ເມືອງ ແລະ​ທຳລາຍ​ເມືອງ​ດ້ວຍ​ໄຟ.</w:t>
      </w:r>
    </w:p>
    <w:p/>
    <w:p>
      <w:r xmlns:w="http://schemas.openxmlformats.org/wordprocessingml/2006/main">
        <w:t xml:space="preserve">1. ອັນຕະລາຍຂອງຄວາມບໍ່ກຽມພ້ອມ: ວິທີການກຽມພ້ອມສໍາລັບສິ່ງທີ່ບໍ່ຄາດຄິດ</w:t>
      </w:r>
    </w:p>
    <w:p/>
    <w:p>
      <w:r xmlns:w="http://schemas.openxmlformats.org/wordprocessingml/2006/main">
        <w:t xml:space="preserve">2. ພະລັງຂອງການເຊື່ອຟັງ: ການປະຕິບັດຕາມຄໍາສັ່ງຂອງພຣະເຈົ້າດ້ວຍຄວາມກ້າຫານ</w:t>
      </w:r>
    </w:p>
    <w:p/>
    <w:p>
      <w:r xmlns:w="http://schemas.openxmlformats.org/wordprocessingml/2006/main">
        <w:t xml:space="preserve">1. ເຢ​ເລ​ມີ​ຢາ 29:11 - ສໍາ​ລັບ​ຂ້າ​ພະ​ເຈົ້າ​ຮູ້​ວ່າ​ແຜນ​ການ​ທີ່​ຂ້າ​ພະ​ເຈົ້າ​ມີ​ສໍາ​ລັບ​ທ່ານ, ພຣະ​ຜູ້​ເປັນ​ເຈົ້າ​ປະ​ກາດ, ແຜນ​ການ​ສໍາ​ລັບ​ການ​ສະ​ຫວັດ​ດີ​ການ​ແລະ​ບໍ່​ແມ່ນ​ສໍາ​ລັບ​ຄວາມ​ຊົ່ວ, ເພື່ອ​ໃຫ້​ທ່ານ​ໃນ​ອະ​ນາ​ຄົດ​ແລະ​ຄວາມ​ຫວັງ.</w:t>
      </w:r>
    </w:p>
    <w:p/>
    <w:p>
      <w:r xmlns:w="http://schemas.openxmlformats.org/wordprocessingml/2006/main">
        <w:t xml:space="preserve">2. ສຸພາສິດ 3:5-6 - ຈົ່ງວາງໃຈໃນພຣະຜູ້ເປັນເຈົ້າດ້ວຍສຸດໃຈຂອງເຈົ້າ, ແລະຢ່າອີງໃສ່ຄວາມເຂົ້າໃຈຂອງເຈົ້າເອງ. ໃນ​ທຸກ​ວິທີ​ທາງ​ຂອງ​ເຈົ້າ​ຈົ່ງ​ຮັບ​ຮູ້​ພຣະ​ອົງ, ແລະ​ພຣະ​ອົງ​ຈະ​ເຮັດ​ໃຫ້​ເສັ້ນ​ທາງ​ຂອງ​ເຈົ້າ​ຖືກ​ຕ້ອງ.</w:t>
      </w:r>
    </w:p>
    <w:p/>
    <w:p>
      <w:r xmlns:w="http://schemas.openxmlformats.org/wordprocessingml/2006/main">
        <w:t xml:space="preserve">ພວກ^ຜູ້ປົກຄອງ 18:28 ແລະ​ບໍ່ມີ​ຜູ້​ຊ່ວຍ​ໃຫ້​ພົ້ນ, ເພາະວ່າ​ຢູ່​ໄກ​ຈາກ​ເມືອງ​ຊີໂດນ, ແລະ​ພວກເຂົາ​ບໍ່​ມີ​ການ​ພົວພັນ​ກັບ​ຜູ້​ໃດ. ແລະ ມັນ​ຢູ່​ໃນ​ຮ່ອມ​ພູ​ທີ່​ຢູ່​ໃກ້​ເມືອງ​ເບັດ​ເຣ​ໂຮບ. ແລະ​ພວກ​ເຂົາ​ໄດ້​ສ້າງ​ເມືອງ, ແລະ​ອາ​ໄສ​ຢູ່​ໃນ​ນັ້ນ.</w:t>
      </w:r>
    </w:p>
    <w:p/>
    <w:p>
      <w:r xmlns:w="http://schemas.openxmlformats.org/wordprocessingml/2006/main">
        <w:t xml:space="preserve">ຄົນ​ເມືອງ​ດານ​ບໍ່​ມີ​ໃຜ​ປົກ​ປ້ອງ​ພວກ​ເຂົາ ດັ່ງ​ນັ້ນ​ເຂົາ​ເຈົ້າ​ຈຶ່ງ​ສ້າງ​ເມືອງ​ຂຶ້ນ​ໃນ​ຮ່ອມ​ພູ​ໃກ້​ເມືອງ​ເບັດເຣໂຮບ.</w:t>
      </w:r>
    </w:p>
    <w:p/>
    <w:p>
      <w:r xmlns:w="http://schemas.openxmlformats.org/wordprocessingml/2006/main">
        <w:t xml:space="preserve">1. ໄວ້ວາງໃຈໃນພຣະຜູ້ເປັນເຈົ້າສໍາລັບການປົກປັກຮັກສາ</w:t>
      </w:r>
    </w:p>
    <w:p/>
    <w:p>
      <w:r xmlns:w="http://schemas.openxmlformats.org/wordprocessingml/2006/main">
        <w:t xml:space="preserve">2. ການສ້າງພື້ນຖານສັດທາ</w:t>
      </w:r>
    </w:p>
    <w:p/>
    <w:p>
      <w:r xmlns:w="http://schemas.openxmlformats.org/wordprocessingml/2006/main">
        <w:t xml:space="preserve">1. ສຸພາສິດ 3:5-6 ຈົ່ງວາງໃຈໃນພຣະຜູ້ເປັນເຈົ້າດ້ວຍສຸດໃຈຂອງເຈົ້າ ແລະຢ່າອີງໃສ່ຄວາມເຂົ້າໃຈຂອງເຈົ້າເອງ; ໃນ​ທຸກ​ວິທີ​ທາງ​ຂອງ​ເຈົ້າ​ຍອມ​ຢູ່​ໃຕ້​ພະອົງ ແລະ​ພະອົງ​ຈະ​ເຮັດ​ໃຫ້​ເສັ້ນທາງ​ຂອງ​ເຈົ້າ​ຊື່​ສັດ.</w:t>
      </w:r>
    </w:p>
    <w:p/>
    <w:p>
      <w:r xmlns:w="http://schemas.openxmlformats.org/wordprocessingml/2006/main">
        <w:t xml:space="preserve">2. ເຮັບເຣີ 11:1 ບັດ​ນີ້​ຄວາມ​ເຊື່ອ​ຄື​ຄວາມ​ໝັ້ນ​ໃຈ​ໃນ​ສິ່ງ​ທີ່​ພວກ​ເຮົາ​ຫວັງ​ໄວ້ ແລະ​ຄວາມ​ໝັ້ນ​ໃຈ​ໃນ​ສິ່ງ​ທີ່​ພວກ​ເຮົາ​ບໍ່​ເຫັນ.</w:t>
      </w:r>
    </w:p>
    <w:p/>
    <w:p>
      <w:r xmlns:w="http://schemas.openxmlformats.org/wordprocessingml/2006/main">
        <w:t xml:space="preserve">ພວກ^ຜູ້ປົກຄອງ 18:29 ແລະ​ພວກເຂົາ​ໄດ້​ຕັ້ງ​ຊື່​ເມືອງ​ນີ້​ວ່າ ດານ, ຕາມ​ຊື່​ຂອງ​ແດນ​ພໍ່​ຂອງ​ພວກເຂົາ​ທີ່​ໄດ້​ເກີດ​ກັບ​ຊາວ​ອິດສະຣາເອນ, ແຕ່​ໃນ​ທຳອິດ​ຊື່​ຂອງ​ເມືອງ​ນັ້ນ​ແມ່ນ​ລາອິຊ.</w:t>
      </w:r>
    </w:p>
    <w:p/>
    <w:p>
      <w:r xmlns:w="http://schemas.openxmlformats.org/wordprocessingml/2006/main">
        <w:t xml:space="preserve">ພໍ່​ຂອງ​ດານ​ມີ​ຊື່​ວ່າ ດານ​ຕາມ​ການ​ເກີດ​ຂອງ​ຊາດ​ອິດສະລາແອນ, ແຕ່​ຊື່​ເດີມ​ຂອງ​ເມືອງ​ນັ້ນ​ແມ່ນ​ລາອິສ.</w:t>
      </w:r>
    </w:p>
    <w:p/>
    <w:p>
      <w:r xmlns:w="http://schemas.openxmlformats.org/wordprocessingml/2006/main">
        <w:t xml:space="preserve">1. ຄວາມສໍາຄັນຂອງການໃຫ້ກຽດບັນພະບຸລຸດຂອງພວກເຮົາແລະມໍລະດົກທີ່ເຂົາເຈົ້າໄດ້ປະໄວ້.</w:t>
      </w:r>
    </w:p>
    <w:p/>
    <w:p>
      <w:r xmlns:w="http://schemas.openxmlformats.org/wordprocessingml/2006/main">
        <w:t xml:space="preserve">2. ຄວາມເຂົ້າໃຈກ່ຽວກັບພະລັງຂອງຊື່ ແລະວິທີທີ່ມັນສາມາດສ້າງຊີວິດຂອງເຮົາ.</w:t>
      </w:r>
    </w:p>
    <w:p/>
    <w:p>
      <w:r xmlns:w="http://schemas.openxmlformats.org/wordprocessingml/2006/main">
        <w:t xml:space="preserve">1. ສຸພາສິດ 22:1 "ຊື່​ທີ່​ດີ​ເປັນ​ທີ່​ປາຖະໜາ​ຫລາຍ​ກວ່າ​ຄວາມ​ຮັ່ງມີ​ອັນ​ຍິ່ງ​ໃຫຍ່ ການ​ທີ່​ໄດ້​ຮັບ​ກຽດ​ກໍ​ດີ​ກວ່າ​ເງິນ​ຫຼື​ຄຳ."</w:t>
      </w:r>
    </w:p>
    <w:p/>
    <w:p>
      <w:r xmlns:w="http://schemas.openxmlformats.org/wordprocessingml/2006/main">
        <w:t xml:space="preserve">2. ປະຖົມມະການ 17:5 “ຊື່​ຂອງ​ເຈົ້າ​ຈະ​ບໍ່​ແມ່ນ​ອັບຣາຮາມ​ອີກ​ຕໍ່​ໄປ ແຕ່​ຊື່​ຂອງເຈົ້າ​ຈະ​ເປັນ​ອັບຣາຮາມ ເພາະ​ເຮົາ​ໄດ້​ຕັ້ງ​ເຈົ້າ​ໃຫ້​ເປັນ​ພໍ່​ຂອງ​ຫລາຍ​ຊາດ.”</w:t>
      </w:r>
    </w:p>
    <w:p/>
    <w:p>
      <w:r xmlns:w="http://schemas.openxmlformats.org/wordprocessingml/2006/main">
        <w:t xml:space="preserve">ພວກ^ຜູ້ປົກຄອງ 18:30 ແລະ​ພວກ​ລູກຊາຍ​ຂອງ​ເມືອງ​ດານ​ໄດ້​ຕັ້ງ​ຮູບ​ແກະສະຫຼັກ​ໄວ້, ແລະ​ໂຢນາທານ, ລູກຊາຍ​ຂອງ​ເກໂຊມ, ລູກຊາຍ​ຂອງ​ມານາເຊ, ລາວ​ພ້ອມ​ທັງ​ພວກ​ລູກຊາຍ​ຂອງ​ເພິ່ນ​ໄດ້​ເປັນ​ປະໂຣຫິດ​ຂອງ​ເຜົ່າ​ດານ​ຈົນເຖິງ​ວັນ​ທີ່​ດິນແດນ​ເປັນ​ຊະເລີຍ.</w:t>
      </w:r>
    </w:p>
    <w:p/>
    <w:p>
      <w:r xmlns:w="http://schemas.openxmlformats.org/wordprocessingml/2006/main">
        <w:t xml:space="preserve">ລູກ​ຫລານ​ຂອງ​ເມືອງ​ດານ​ໄດ້​ຕັ້ງ​ຮູບ​ປັ້ນ​ໜຶ່ງ ແລະ​ໂຢນາທານ​ກັບ​ພວກ​ລູກ​ຊາຍ​ຂອງ​ເພິ່ນ​ໄດ້​ຮັບ​ໃຊ້​ເປັນ​ປະໂຣຫິດ​ຂອງ​ເຜົ່າ​ດານ.</w:t>
      </w:r>
    </w:p>
    <w:p/>
    <w:p>
      <w:r xmlns:w="http://schemas.openxmlformats.org/wordprocessingml/2006/main">
        <w:t xml:space="preserve">1. ອັນຕະລາຍຂອງການບູຊາຮູບປັ້ນ: ການສະທ້ອນຜູ້ພິພາກສາ 18:30</w:t>
      </w:r>
    </w:p>
    <w:p/>
    <w:p>
      <w:r xmlns:w="http://schemas.openxmlformats.org/wordprocessingml/2006/main">
        <w:t xml:space="preserve">2. ອຳນາດຂອງມໍລະດົກໃນຄວາມເປັນຜູ້ນຳທາງວິນຍານ: ການສຶກສາຜູ້ພິພາກສາ 18:30.</w:t>
      </w:r>
    </w:p>
    <w:p/>
    <w:p>
      <w:r xmlns:w="http://schemas.openxmlformats.org/wordprocessingml/2006/main">
        <w:t xml:space="preserve">1. Exodus 20:4-5 - ເຈົ້າ​ຈະ​ບໍ່​ເຮັດ​ໃຫ້​ຕົວ​ທ່ານ​ເອງ​ຮູບ​ພາບ​ໃນ​ຮູບ​ແບບ​ຂອງ​ສິ່ງ​ໃດ​ຫນຶ່ງ​ໃນ​ສະ​ຫວັນ​ຂ້າງ​ເທິງ​ຫຼື​ເທິງ​ແຜ່ນ​ດິນ​ໂລກ​ຂ້າງ​ລຸ່ມ​ນີ້​ຫຼື​ໃນ​ນ​້​ໍ​າ​ຂ້າງ​ລຸ່ມ​ນີ້. ເຈົ້າ​ຈະ​ບໍ່​ກົ້ມ​ຂາບ​ຕໍ່​ພວກ​ເຂົາ ຫລື​ນະມັດສະການ​ພວກ​ເຂົາ; ເພາະ​ເຮົາ, ພຣະເຈົ້າຢາເວ ພຣະເຈົ້າ​ຂອງ​ເຈົ້າ, ເປັນ​ພຣະເຈົ້າ​ທີ່​ອິດສາ.</w:t>
      </w:r>
    </w:p>
    <w:p/>
    <w:p>
      <w:r xmlns:w="http://schemas.openxmlformats.org/wordprocessingml/2006/main">
        <w:t xml:space="preserve">2. ພຣະບັນຍັດສອງ 4:15-19 - ດັ່ງນັ້ນ ຈົ່ງ​ລະວັງ​ຕົວ​ໃຫ້​ດີ. ເພາະ​ເຈົ້າ​ບໍ່​ເຫັນ​ຮູບ​ຮ່າງ​ທີ່​ພຣະ​ຜູ້​ເປັນ​ເຈົ້າ​ໄດ້​ກ່າວ​ກັບ​ເຈົ້າ​ຢູ່​ທີ່ Horeb ຈາກ​ໄຟ, ຈົ່ງ​ລະ​ມັດ​ລະ​ວັງ​ແລະ​ເຝົ້າ​ລະ​ວັງ​ຕົວ​ຂອງ​ທ່ານ​ຢ່າງ​ໃກ້​ຊິດ​ເພື່ອ​ວ່າ​ທ່ານ​ຈະ​ບໍ່​ເຮັດ​ການ​ສໍ້​ລາດ​ບັງ​ຫຼວງ​ໂດຍ​ການ​ສ້າງ​ຮູບ​ເຄົາ​ລົບ​ສໍາ​ລັບ​ຕົວ​ທ່ານ​ເອງ​ໃນ​ຮູບ​ແບບ​ຂອງ​ຮູບ​ຮ່າງ​ຂອງ​ຜູ້​ຊາຍ​ຫຼື​ຍິງ. ລັກສະນະ​ສັດ​ໃດໆ​ຢູ່​ເທິງ​ແຜ່ນດິນ​ໂລກ ຫລື​ຮູບ​ຄ້າຍ​ຂອງ​ນົກ​ມີ​ປີກ​ທີ່​ບິນ​ໄປ​ໃນ​ອາກາດ, ຄວາມ​ຄ້າຍ​ຄື​ຂອງ​ສັດ​ທີ່​ເລືອ​ຄານ​ຢູ່​ເທິງ​ແຜ່ນດິນ​ໂລກ ຫລື​ຮູບ​ແບບ​ຂອງ​ປາ​ໃນ​ນ້ຳ​ລຸ່ມ​ແຜ່ນດິນ​ໂລກ. ແລະ​ເມື່ອ​ເຈົ້າ​ຫລຽວ​ຂຶ້ນ​ໄປ​ເທິງ​ທ້ອງຟ້າ ແລະ​ເຫັນ​ດວງ​ຕາເວັນ, ເດືອນ, ແລະ​ດວງ​ດາວ​ທັງ​ປວງ​ໃນ​ສະຫວັນ​ກໍ​ບໍ່​ຖືກ​ລໍ້​ລວງ​ໃຫ້​ກົ້ມ​ຂາບ​ລົງ ແລະ​ຂາບ​ໄຫວ້​ສິ່ງ​ທີ່​ພຣະເຈົ້າຢາເວ ພຣະເຈົ້າ​ຂອງ​ເຈົ້າ​ໄດ້​ປະທານ​ໃຫ້​ແກ່​ທຸກ​ຊາດ​ທີ່​ຢູ່​ໃຕ້​ສະຫວັນ.</w:t>
      </w:r>
    </w:p>
    <w:p/>
    <w:p>
      <w:r xmlns:w="http://schemas.openxmlformats.org/wordprocessingml/2006/main">
        <w:t xml:space="preserve">ພວກ^ຜູ້ປົກຄອງ 18:31 ແລະ​ພວກເຂົາ​ໄດ້​ຕັ້ງ​ຮູບ​ແກະສະຫຼັກ​ຂອງ​ມີກາ ຊຶ່ງ​ເພິ່ນ​ໄດ້​ສ້າງ​ຂຶ້ນ​ຕະຫລອດ​ເວລາ​ທີ່​ວິຫານ​ຂອງ​ພຣະເຈົ້າ​ຢູ່​ໃນ​ເມືອງ​ຊີໂລ.</w:t>
      </w:r>
    </w:p>
    <w:p/>
    <w:p>
      <w:r xmlns:w="http://schemas.openxmlformats.org/wordprocessingml/2006/main">
        <w:t xml:space="preserve">ປະຊາຊົນ​ເມືອງ​ດານ​ໄດ້​ຕັ້ງ​ຮູບ​ແກະສະຫຼັກ​ຂອງ​ມີກາ​ຂຶ້ນ​ໃນ​ເຮືອນ​ຂອງ​ພຣະເຈົ້າ​ໃນ​ເມືອງ​ຊີໂລ.</w:t>
      </w:r>
    </w:p>
    <w:p/>
    <w:p>
      <w:r xmlns:w="http://schemas.openxmlformats.org/wordprocessingml/2006/main">
        <w:t xml:space="preserve">1. ການອຸທິດຕົນຂອງພວກເຮົາຕໍ່ພະເຈົ້າບໍ່ຄວນປ່ຽນແປງ.</w:t>
      </w:r>
    </w:p>
    <w:p/>
    <w:p>
      <w:r xmlns:w="http://schemas.openxmlformats.org/wordprocessingml/2006/main">
        <w:t xml:space="preserve">2. ພວກເຮົາຕ້ອງວາງພຣະເຈົ້າເປັນອັນດັບທໍາອິດໃນທຸກການຕັດສິນໃຈແລະການກະທໍາຂອງພວກເຮົາ.</w:t>
      </w:r>
    </w:p>
    <w:p/>
    <w:p>
      <w:r xmlns:w="http://schemas.openxmlformats.org/wordprocessingml/2006/main">
        <w:t xml:space="preserve">1. ພຣະບັນຍັດສອງ 6:5 - ຈົ່ງ​ຮັກ​ພຣະເຈົ້າຢາເວ ພຣະເຈົ້າ​ຂອງ​ເຈົ້າ​ດ້ວຍ​ສຸດ​ໃຈ ແລະ​ດ້ວຍ​ສຸດ​ຈິດ ແລະ​ດ້ວຍ​ສຸດ​ກຳລັງ​ຂອງ​ເຈົ້າ.</w:t>
      </w:r>
    </w:p>
    <w:p/>
    <w:p>
      <w:r xmlns:w="http://schemas.openxmlformats.org/wordprocessingml/2006/main">
        <w:t xml:space="preserve">2 ໂຢຊວຍ 24:15 ແຕ່​ຖ້າ​ການ​ຮັບໃຊ້​ພຣະເຈົ້າຢາເວ​ເບິ່ງ​ຄື​ວ່າ​ບໍ່​ເປັນ​ທີ່​ປາຖະໜາ​ຂອງ​ພວກເຈົ້າ, ຈົ່ງ​ເລືອກ​ເອົາ​ຕົວ​ເອງ​ໃນ​ວັນ​ນີ້​ວ່າ​ເຈົ້າ​ຈະ​ຮັບໃຊ້​ຜູ້ໃດ, ບໍ່​ວ່າ​ພະ​ທີ່​ບັນພະບຸລຸດ​ຂອງ​ເຈົ້າ​ໄດ້​ຮັບໃຊ້​ເໜືອ​ແມ່ນໍ້າ​ເອີຟຣັດ ຫລື​ເປັນ​ພະ​ຂອງ​ຊາວ​ອາໂມ​ທີ່​ເຈົ້າ​ຢູ່​ໃນ​ດິນແດນ​ຂອງ​ເຈົ້າ. ດໍາລົງຊີວິດ. ແຕ່​ສຳລັບ​ຂ້າ​ພະ​ເຈົ້າ ແລະ​ຄອບ​ຄົວ​ຂອງ​ຂ້າ​ພະ​ເຈົ້າ, ພວກ​ເຮົາ​ຈະ​ຮັບ​ໃຊ້​ພຣະ​ຜູ້​ເປັນ​ເຈົ້າ.</w:t>
      </w:r>
    </w:p>
    <w:p/>
    <w:p>
      <w:r xmlns:w="http://schemas.openxmlformats.org/wordprocessingml/2006/main">
        <w:t xml:space="preserve">ຜູ້ພິພາກສາ 19 ສາມາດສະຫຼຸບໄດ້ໃນສາມວັກດັ່ງຕໍ່ໄປນີ້, ໂດຍມີຂໍ້ທີ່ຊີ້ບອກ:</w:t>
      </w:r>
    </w:p>
    <w:p/>
    <w:p>
      <w:r xmlns:w="http://schemas.openxmlformats.org/wordprocessingml/2006/main">
        <w:t xml:space="preserve">ຫຍໍ້ໜ້າ 1: ຜູ້ຕັດສິນ 19:1-9 ແນະນຳເລື່ອງຂອງຊາວເລວີແລະນາງສາວຂອງລາວ. ໃນ​ບົດ​ນີ້, ຊາວ​ເລວີ​ຄົນ​ໜຶ່ງ​ຈາກ​ເຂດ​ເນີນ​ພູ​ຂອງ​ເອຟຣາອິມ​ໄດ້​ເອົາ​ນາງ​ສາວ​ມາ​ຈາກ​ເມືອງ​ເບັດເລເຮັມ​ໃນ​ຢູດາ. ນາງ​ສາວ​ບໍ່​ສັດ​ຊື່​ແລະ​ຈາກ​ລາວ​ໄປ​ເຮືອນ​ພໍ່​ຂອງ​ນາງ​ໃນ​ເມືອງ​ເບັດເລເຮັມ. ຫລັງຈາກນັ້ນສີ່ເດືອນຄົນເລວີກໍໄປເຮືອນພໍ່ຂອງນາງເພື່ອຊັກຊວນໃຫ້ນາງກັບມາກັບລາວ.</w:t>
      </w:r>
    </w:p>
    <w:p/>
    <w:p>
      <w:r xmlns:w="http://schemas.openxmlformats.org/wordprocessingml/2006/main">
        <w:t xml:space="preserve">ຫຍໍ້ໜ້າ 2: ສືບຕໍ່ໃນຜູ້ຕັດສິນ 19:10-21, ມັນເລົ່າເຖິງການເດີນທາງຂອງຊາວເລວີແລະການພັກເຊົາຂອງລາວໃນກີເບອາ. ເມື່ອ​ເຂົາ​ເຈົ້າ​ເດີນ​ທາງ​ໄປ​ຫາ​ບ້ານ​ຂອງ​ຊາວ​ເລວີ, ພວກ​ເຂົາ​ຢຸດ​ຢູ່​ທີ່​ເມືອງ​ກີເບອາ​ທີ່​ຊາວ​ເບັນຢາມິນ​ອາໄສ​ຢູ່​ໃນ​ຕອນ​ກາງຄືນ. ບໍ່​ມີ​ຜູ້​ໃດ​ໃຫ້​ການ​ຕ້ອນຮັບ​ເຂົາ​ເຈົ້າ ຈົນ​ກວ່າ​ຜູ້​ເຖົ້າ​ຜູ້​ໜຶ່ງ​ຈາກ​ເມືອງ​ເອຟຣາອິມ​ຈະ​ເຊີນ​ເຂົາ​ເຈົ້າ​ເຂົ້າ​ໄປ​ໃນ​ເຮືອນ. ແນວ​ໃດ​ກໍ​ຕາມ, ໃນ​ຕອນ​ກາງຄືນ, ຄົນ​ຊົ່ວ​ໃນ​ເມືອງ​ໄດ້​ອ້ອມ​ເຮືອນ​ແລະ​ຮຽກ​ຮ້ອງ​ໃຫ້​ຄົນ​ເລວີ​ຖືກ​ມອບ​ໃຫ້​ເຂົາ​ເຈົ້າ​ໃນ​ການ​ລ່ວງ​ລະ​ເມີດ​ທາງ​ເພດ.</w:t>
      </w:r>
    </w:p>
    <w:p/>
    <w:p>
      <w:r xmlns:w="http://schemas.openxmlformats.org/wordprocessingml/2006/main">
        <w:t xml:space="preserve">ຫຍໍ້​ໜ້າ 3: ຜູ້​ພິພາກສາ 19 ສະຫລຸບ​ກ່ຽວ​ກັບ​ການ​ກະທຳ​ທີ່​ຮ້າຍ​ແຮງ​ທີ່​ໄດ້​ກະທຳ​ຕໍ່​ເມຍ​ຂອງ​ຊາວ​ເລວີ. ໃນຜູ້ພິພາກສາ 19:22-30, ມັນໄດ້ຖືກກ່າວເຖິງວ່າແທນທີ່ຈະຍອມຈໍານົນຄົນເລວີເພື່ອຄວາມປາຖະຫນາອັນຊົ່ວຮ້າຍຂອງພວກເຂົາ, ລາວໄດ້ສົ່ງນາງສາວຂອງລາວທີ່ຖືກຂົ່ມເຫັງໂດຍຄົນເຫຼົ່ານີ້ຕະຫຼອດຄືນ. ໃນ​ທີ່​ສຸດ ນາງ​ກໍ​ຕາຍ​ໃນ​ຕອນ​ເຊົ້າ​ໃກ້​ໜ້າ​ປະຕູ​ຂອງ​ບ່ອນ​ທີ່​ເຂົາ​ເຈົ້າ​ພັກ​ຢູ່. ໃນ​ເຊົ້າ​ມື້​ຕໍ່​ມາ, ເມື່ອ​ພົບ​ສົບ​ທີ່​ບໍ່​ມີ​ຊີວິດ​ຂອງ​ນາງ, ຄົນ​ເລວີ​ໄດ້​ຕັດ​ມັນ​ອອກ​ເປັນ​ສິບ​ສອງ​ຕ່ອນ ແລະ​ສົ່ງ​ແຕ່​ລະ​ຊິ້ນ​ໄປ​ໃຫ້​ຊາວ​ອິດສະລາແອນ​ທັງ​ສິບ​ສອງ​ເຜົ່າ ເພື່ອ​ເປັນ​ພະຍານ​ທີ່​ໜ້າ​ຕົກໃຈ​ເຖິງ​ອາດຊະຍາກຳ​ທີ່​ໜ້າ​ຢ້ານ​ນີ້.</w:t>
      </w:r>
    </w:p>
    <w:p/>
    <w:p>
      <w:r xmlns:w="http://schemas.openxmlformats.org/wordprocessingml/2006/main">
        <w:t xml:space="preserve">ສະຫຼຸບ:</w:t>
      </w:r>
    </w:p>
    <w:p>
      <w:r xmlns:w="http://schemas.openxmlformats.org/wordprocessingml/2006/main">
        <w:t xml:space="preserve">ຜູ້ພິພາກສາ 19 ສະເຫນີ:</w:t>
      </w:r>
    </w:p>
    <w:p>
      <w:r xmlns:w="http://schemas.openxmlformats.org/wordprocessingml/2006/main">
        <w:t xml:space="preserve">ເລວີ​ເອົາ​ເມຍ​ສາວ​ຂອງ​ນາງ​ທີ່​ບໍ່​ສັດ​ຊື່​ກັບ​ຄືນ​ມາ;</w:t>
      </w:r>
    </w:p>
    <w:p>
      <w:r xmlns:w="http://schemas.openxmlformats.org/wordprocessingml/2006/main">
        <w:t xml:space="preserve">ການ​ເດີນ​ທາງ​ຂອງ​ເລວີ​ຢູ່​ໃນ​ເມືອງ​ກີເບອາ;</w:t>
      </w:r>
    </w:p>
    <w:p>
      <w:r xmlns:w="http://schemas.openxmlformats.org/wordprocessingml/2006/main">
        <w:t xml:space="preserve">ອາດຊະຍາກຳທີ່ໂຫດຮ້າຍຕໍ່ນາງສາວ ການໂຈມຕີແລະການຕາຍຂອງນາງ, ການຕອບໂຕ້ຂອງເລວີ.</w:t>
      </w:r>
    </w:p>
    <w:p/>
    <w:p>
      <w:r xmlns:w="http://schemas.openxmlformats.org/wordprocessingml/2006/main">
        <w:t xml:space="preserve">ເນັ້ນໜັກໃສ່ຄົນເລວີເອົານາງສາວບໍ່ສັດຊື່ ແລະກັບມາ;</w:t>
      </w:r>
    </w:p>
    <w:p>
      <w:r xmlns:w="http://schemas.openxmlformats.org/wordprocessingml/2006/main">
        <w:t xml:space="preserve">ການ​ເດີນ​ທາງ​ຂອງ​ເລວີ​ຢູ່​ໃນ​ເມືອງ​ກີເບອາ;</w:t>
      </w:r>
    </w:p>
    <w:p>
      <w:r xmlns:w="http://schemas.openxmlformats.org/wordprocessingml/2006/main">
        <w:t xml:space="preserve">ອາດຊະຍາກຳທີ່ໂຫດຮ້າຍຕໍ່ນາງສາວ ການໂຈມຕີແລະການຕາຍຂອງນາງ, ການຕອບໂຕ້ຂອງເລວີ.</w:t>
      </w:r>
    </w:p>
    <w:p/>
    <w:p>
      <w:r xmlns:w="http://schemas.openxmlformats.org/wordprocessingml/2006/main">
        <w:t xml:space="preserve">ບົດ​ນັ້ນ​ເນັ້ນ​ເຖິງ​ເລື່ອງ​ຂອງ​ຄົນ​ເລວີ​ແລະ​ເມຍ​ນ້ອຍ, ການ​ເດີນ​ທາງ​ຂອງ​ເຂົາ, ແລະ​ອາດຊະຍາກຳ​ທີ່​ໜ້າ​ຢ້ານ​ກົວ​ທີ່​ໄດ້​ກະທຳ​ຕໍ່​ເມຍ​ນ້ອຍ. ໃນ​ຜູ້​ພິພາກສາ 19 ມີ​ການ​ກ່າວ​ເຖິງ​ຄົນ​ເລວີ​ຄົນ​ໜຶ່ງ​ຈາກ​ເມືອງ​ເອຟະຣາອິມ​ເອົາ​ເມຍ​ສາວ​ຄົນ​ໜຶ່ງ​ຈາກ​ເມືອງ​ເບັດເລເຮັມ ເຊິ່ງ​ໃນ​ທີ່​ສຸດ​ກໍ​ບໍ່​ສັດ​ຊື່​ແລະ​ຈາກ​ລາວ​ໄປ. ຫຼັງຈາກສີ່ເດືອນ, ລາວໄປເຮືອນພໍ່ຂອງນາງເພື່ອຊັກຊວນໃຫ້ນາງກັບລາວ.</w:t>
      </w:r>
    </w:p>
    <w:p/>
    <w:p>
      <w:r xmlns:w="http://schemas.openxmlformats.org/wordprocessingml/2006/main">
        <w:t xml:space="preserve">ຕໍ່​ໄປ​ໃນ​ພວກ​ຜູ້​ພິພາກສາ 19 ເມື່ອ​ເຂົາ​ເຈົ້າ​ເດີນ​ທາງ​ໄປ​ຫາ​ບ້ານ​ຂອງ​ຊາວ​ເລວີ, ພວກ​ເຂົາ​ຢຸດ​ຢູ່​ທີ່​ເມືອງ​ກີເບອາ​ທີ່​ຊາວ​ເບັນຢາມິນ​ອາໄສ​ຢູ່​ໃນ​ຕອນ​ກາງຄືນ. ໃນເບື້ອງຕົ້ນເຂົາເຈົ້າໄດ້ຖືກປະຕິເສດການຕ້ອນຮັບຈົນກ່ວາຊາຍເຖົ້າຈາກ Ephraim ເຊື້ອເຊີນເຂົາເຈົ້າເຂົ້າໄປໃນເຮືອນຂອງລາວ. ແນວໃດກໍ່ຕາມ, ໃນຕອນກາງຄືນ, ຄົນຊົ່ວຮ້າຍຂອງເມືອງໄດ້ອ້ອມເຮືອນແລະຮຽກຮ້ອງໃຫ້ຊາວເລວີຖືກມອບໃຫ້ພວກເຂົາຍ້ອນການລ່ວງລະເມີດທາງເພດເປັນການກະທໍາທີ່ຫນ້າຢ້ານກົວຍ້ອນຄວາມຊົ່ວຊ້າຂອງພວກເຂົາ.</w:t>
      </w:r>
    </w:p>
    <w:p/>
    <w:p>
      <w:r xmlns:w="http://schemas.openxmlformats.org/wordprocessingml/2006/main">
        <w:t xml:space="preserve">ຜູ້ພິພາກສາ 19 ສະຫຼຸບດ້ວຍເລື່ອງຂອງອາຊະຍາກໍາທີ່ໂຫດຮ້າຍທີ່ເຮັດຕໍ່ນາງສາວຂອງຊາວເລວີ. ແທນ​ທີ່​ຈະ​ຍອມ​ຈຳນົນ​ຕໍ່​ຄວາມ​ປາຖະໜາ​ອັນ​ຊົ່ວ​ຮ້າຍ​ຂອງ​ເຂົາ​ເຈົ້າ ພະອົງ​ສົ່ງ​ນາງ​ສາວ​ຂອງ​ຕົນ​ອອກ​ໄປ​ທີ່​ຫຼັງ​ຈາກ​ນັ້ນ​ຄົນ​ເຫຼົ່າ​ນີ້​ທຳ​ຮ້າຍ​ຢ່າງ​ໂຫດ​ຮ້າຍ​ຕະຫຼອດ​ຄືນ. ໃນ​ທີ່​ສຸດ ນາງ​ກໍ​ຕາຍ​ໃນ​ຕອນ​ເຊົ້າ​ໃກ້​ໜ້າ​ປະຕູ​ຂອງ​ເຂົາ​ເຈົ້າ. ເຊົ້າມື້ຕໍ່ມາ ເມື່ອໄດ້ພົບເຫັນສົບຂອງນາງທີ່ບໍ່ມີຊີວິດ, ຕົກໃຈກັບເຫດການໂສກເສົ້ານີ້ ແລະຊອກຫາຄວາມຍຸຕິທຳ ຫຼືການແກ້ແຄ້ນຕໍ່ຊະຕາກຳອັນໂຫດຮ້າຍຂອງນາງ, ຊາວເລວີໄດ້ຕັດສົບຂອງນາງອອກເປັນສິບສອງຕ່ອນ ແລະສົ່ງແຕ່ລະຊິ້ນໄປໃຫ້ຊາວອິດສະລາແອນທັງໝົດ 12 ເຜົ່າ ເພື່ອເປັນຫຼັກຖານທີ່ໜ້າຢ້ານກົວຂອງອາຊະຍາກຳອັນໂຫດຮ້າຍອັນໂຫດຮ້າຍນີ້. ກີເບອາ.</w:t>
      </w:r>
    </w:p>
    <w:p/>
    <w:p>
      <w:r xmlns:w="http://schemas.openxmlformats.org/wordprocessingml/2006/main">
        <w:t xml:space="preserve">ພວກ^ຜູ້ປົກຄອງ 19:1 ແລະ​ໃນ​ສະໄໝ​ນັ້ນ, ເມື່ອ​ບໍ່ມີ​ກະສັດ​ໃນ​ຊາດ​ອິດສະຣາເອນ, ໄດ້​ມີ​ຊາວ​ເລວີ​ຄົນ​ໜຶ່ງ​ອາໄສ​ຢູ່​ທາງ​ຂ້າງ​ພູເຂົາ​ເອຟຣາອິມ ແລະ​ໄດ້​ເອົາ​ນາງ​ສາວ​ຄົນ​ໜຶ່ງ​ອອກ​ຈາກ​ເມືອງ​ເບັດເລເຮັມຢູດາ​ໄປ​ຫາ​ເພິ່ນ.</w:t>
      </w:r>
    </w:p>
    <w:p/>
    <w:p>
      <w:r xmlns:w="http://schemas.openxmlformats.org/wordprocessingml/2006/main">
        <w:t xml:space="preserve">ໃນ​ສະໄໝ​ທີ່​ບໍ່​ມີ​ກະສັດ​ໃນ​ອິດສະລາແອນ ຄົນ​ເລວີ​ຄົນ​ໜຶ່ງ​ຈາກ​ເຜົ່າ​ເອຟຣາອິມ​ໄດ້​ມີ​ນາງ​ສາວ​ຈາກ​ເມືອງ​ເບັດເລເຮັມ.</w:t>
      </w:r>
    </w:p>
    <w:p/>
    <w:p>
      <w:r xmlns:w="http://schemas.openxmlformats.org/wordprocessingml/2006/main">
        <w:t xml:space="preserve">1. ພອນຂອງກະສັດ: ການແຕ່ງຕັ້ງຂອງຜູ້ນໍາ</w:t>
      </w:r>
    </w:p>
    <w:p/>
    <w:p>
      <w:r xmlns:w="http://schemas.openxmlformats.org/wordprocessingml/2006/main">
        <w:t xml:space="preserve">2. ການຈັດຕຽມຂອງພະເຈົ້າໃນເວລາທົດລອງ: ຊອກຫາຄວາມຫວັງໃນຍຸກທີ່ບໍ່ມີກະສັດ</w:t>
      </w:r>
    </w:p>
    <w:p/>
    <w:p>
      <w:r xmlns:w="http://schemas.openxmlformats.org/wordprocessingml/2006/main">
        <w:t xml:space="preserve">1. Ephesians 1: 22-23 - "ແລະພຣະອົງໄດ້ວາງສິ່ງທັງຫມົດພາຍໃຕ້ຕີນຂອງພຣະອົງແລະໃຫ້ເຂົາເປັນຫົວຫນ້າກ່ຽວກັບທຸກສິ່ງຂອງສາດສະຫນາຈັກ, ຊຶ່ງເປັນຮ່າງກາຍຂອງພຣະອົງ, ເຕັມທີ່ຂອງພຣະອົງຜູ້ທີ່ຕື່ມຂໍ້ມູນໃສ່ໃນທັງຫມົດ."</w:t>
      </w:r>
    </w:p>
    <w:p/>
    <w:p>
      <w:r xmlns:w="http://schemas.openxmlformats.org/wordprocessingml/2006/main">
        <w:t xml:space="preserve">2. Romans 13:1-2 - "ໃຫ້ທຸກຄົນຂຶ້ນກັບອໍານາດການປົກຄອງ, ສໍາລັບບໍ່ມີສິດອໍານາດຍົກເວັ້ນຈາກພຣະເຈົ້າ, ແລະສິ່ງທີ່ມີຢູ່ແລ້ວໄດ້ຖືກສ້າງຕັ້ງຂຶ້ນໂດຍພຣະເຈົ້າ."</w:t>
      </w:r>
    </w:p>
    <w:p/>
    <w:p>
      <w:r xmlns:w="http://schemas.openxmlformats.org/wordprocessingml/2006/main">
        <w:t xml:space="preserve">ພວກ^ຜູ້ປົກຄອງ 19:2 ເມຍນ້ອຍ​ຂອງ​ລາວ​ໄດ້​ຫຼິ້ນ​ໂສເພນີ​ຕໍ່ສູ້​ລາວ ແລະ​ຈາກ​ລາວ​ໄປ​ຍັງ​ບ້ານ​ເບັດເລເຮັມຢູດາ ແລະ​ຢູ່​ທີ່​ນັ້ນ​ເປັນ​ເວລາ​ສີ່​ເດືອນ.</w:t>
      </w:r>
    </w:p>
    <w:p/>
    <w:p>
      <w:r xmlns:w="http://schemas.openxmlformats.org/wordprocessingml/2006/main">
        <w:t xml:space="preserve">ເມຍນ້ອຍ​ຂອງ​ຊາຍ​ຄົນ​ໜຶ່ງ​ຈາກ​ເມືອງ​ເອຟຣາອິມ​ໄດ້​ປະ​ຜົວ​ຂອງ​ນາງ​ໄປ​ຢູ່​ທີ່​ບ້ານ​ເບັດເລເຮັມຢູດາ​ເປັນ​ເວລາ​ສີ່​ເດືອນ.</w:t>
      </w:r>
    </w:p>
    <w:p/>
    <w:p>
      <w:r xmlns:w="http://schemas.openxmlformats.org/wordprocessingml/2006/main">
        <w:t xml:space="preserve">1. ຄວາມສຳຄັນຂອງຄວາມສັດຊື່ ແລະຄຳໝັ້ນສັນຍາໃນຄູ່ສົມລົດ.</w:t>
      </w:r>
    </w:p>
    <w:p/>
    <w:p>
      <w:r xmlns:w="http://schemas.openxmlformats.org/wordprocessingml/2006/main">
        <w:t xml:space="preserve">2. ຜົນສະທ້ອນຂອງການຫລິ້ນຊູ້ ແລະ ວິທີປ້ອງກັນ.</w:t>
      </w:r>
    </w:p>
    <w:p/>
    <w:p>
      <w:r xmlns:w="http://schemas.openxmlformats.org/wordprocessingml/2006/main">
        <w:t xml:space="preserve">1. ເຮັບເຣີ 13:4 - ການ​ແຕ່ງ​ງານ​ຄວນ​ໄດ້​ຮັບ​ກຽດ​ຈາກ​ຄົນ​ທັງ​ປວງ ແລະ​ການ​ແຕ່ງ​ດອງ​ຈະ​ຮັກສາ​ໄວ້​ໃຫ້​ບໍລິສຸດ ເພາະ​ພະເຈົ້າ​ຈະ​ຕັດສິນ​ຄົນ​ຫລິ້ນ​ຊູ້​ແລະ​ການ​ຜິດ​ສິນລະທຳ​ທາງ​ເພດ.</w:t>
      </w:r>
    </w:p>
    <w:p/>
    <w:p>
      <w:r xmlns:w="http://schemas.openxmlformats.org/wordprocessingml/2006/main">
        <w:t xml:space="preserve">2. ສຸພາສິດ 6:32 - ແຕ່​ຄົນ​ທີ່​ຫລິ້ນຊູ້​ບໍ່​ມີ​ຄວາມ​ໝາຍ; ຜູ້​ໃດ​ເຮັດ​ເຊັ່ນ​ນັ້ນ​ທຳລາຍ​ຕົວ​ເອງ.</w:t>
      </w:r>
    </w:p>
    <w:p/>
    <w:p>
      <w:r xmlns:w="http://schemas.openxmlformats.org/wordprocessingml/2006/main">
        <w:t xml:space="preserve">ພວກ^ຜູ້ປົກຄອງ 19:3 ຜົວ​ຂອງ​ນາງ​ກໍ​ລຸກ​ຂຶ້ນ​ໄປ​ຕາມ​ຫາ​ນາງ ເພື່ອ​ເວົ້າ​ອັນ​ມິດງຽບ​ກັບ​ນາງ ແລະ​ພາ​ນາງ​ມາ​ອີກ ໂດຍ​ມີ​ຄົນ​ຮັບໃຊ້​ຢູ່​ນຳ ແລະ​ລາ​ສອງ​ໂຕ ແລະ​ນາງ​ກໍ​ພາ​ລາວ​ເຂົ້າ​ໄປ​ໃນ​ເຮືອນ​ພໍ່​ຂອງ​ນາງ. ພໍ່ຂອງແມ່ມານໄດ້ເຫັນລາວ, ລາວດີໃຈທີ່ໄດ້ພົບລາວ.</w:t>
      </w:r>
    </w:p>
    <w:p/>
    <w:p>
      <w:r xmlns:w="http://schemas.openxmlformats.org/wordprocessingml/2006/main">
        <w:t xml:space="preserve">ຜົວ​ຂອງ​ແມ່​ຍິງ​ໄດ້​ຕາມ​ຫາ​ນາງ​ເພື່ອ​ເວົ້າ​ຄວາມ​ເມດຕາ ແລະ​ຄືນ​ດີ​ກັບ​ນາງ, ແລະ​ໄດ້​ຮັບ​ການ​ຕ້ອນຮັບ​ຈາກ​ພໍ່​ຂອງ​ນາງ​ເມື່ອ​ມາ​ຮອດ.</w:t>
      </w:r>
    </w:p>
    <w:p/>
    <w:p>
      <w:r xmlns:w="http://schemas.openxmlformats.org/wordprocessingml/2006/main">
        <w:t xml:space="preserve">1. ພະລັງຂອງການປອງດອງ: ການຮຽນຮູ້ຈາກຕົວຢ່າງຂອງຜົວຂອງ Damsel ໃນຜູ້ພິພາກສາ 19:3</w:t>
      </w:r>
    </w:p>
    <w:p/>
    <w:p>
      <w:r xmlns:w="http://schemas.openxmlformats.org/wordprocessingml/2006/main">
        <w:t xml:space="preserve">2. ການ​ຕ້ອນຮັບ​ຄົນ​ແປກ​ໜ້າ: ການ​ຢຳເກງ​ພໍ່​ຂອງ​ຜູ້​ດູ​ແລ​ໃນ​ຜູ້​ພິພາກສາ 19:3</w:t>
      </w:r>
    </w:p>
    <w:p/>
    <w:p>
      <w:r xmlns:w="http://schemas.openxmlformats.org/wordprocessingml/2006/main">
        <w:t xml:space="preserve">1. Romans 12:18 - ຖ້າເປັນໄປໄດ້, ໃຫ້ຫຼາຍເທົ່າທີ່ນອນຢູ່ໃນທ່ານ, ດໍາລົງຊີວິດສັນຕິພາບກັບຜູ້ຊາຍທຸກຄົນ.</w:t>
      </w:r>
    </w:p>
    <w:p/>
    <w:p>
      <w:r xmlns:w="http://schemas.openxmlformats.org/wordprocessingml/2006/main">
        <w:t xml:space="preserve">2. ລູກາ 15:20-21 - ແລະລາວລຸກຂຶ້ນ, ແລະມາຫາພໍ່ຂອງລາວ. ແຕ່​ເມື່ອ​ລາວ​ຍັງ​ເປັນ​ທາງ​ທີ່​ດີ, ພໍ່​ຂອງ​ລາວ​ໄດ້​ເຫັນ​ລາວ​ກໍ​ມີ​ຄວາມ​ເມດຕາ​ສົງສານ, ຈຶ່ງ​ແລ່ນ​ໄປ​ກອດ​ຄໍ ແລະ​ຈູບ​ລາວ.</w:t>
      </w:r>
    </w:p>
    <w:p/>
    <w:p>
      <w:r xmlns:w="http://schemas.openxmlformats.org/wordprocessingml/2006/main">
        <w:t xml:space="preserve">ພວກ^ຜູ້ປົກຄອງ 19:4 ພໍ່​ແມ່​ຂອງ​ລາວ​ໄດ້​ຮັກສາ​ຕົວ​ໄວ້. ແລະ​ເພິ່ນ​ໄດ້​ຢູ່​ກັບ​ເພິ່ນ​ສາມ​ມື້, ພວກ​ເຂົາ​ຈຶ່ງ​ກິນ​ແລະ​ດື່ມ, ແລະ​ພັກ​ຢູ່​ທີ່​ນັ້ນ.</w:t>
      </w:r>
    </w:p>
    <w:p/>
    <w:p>
      <w:r xmlns:w="http://schemas.openxmlformats.org/wordprocessingml/2006/main">
        <w:t xml:space="preserve">ຜູ້​ຊາຍ​ຄົນ​ໜຶ່ງ​ໄດ້​ໄປ​ຢາມ​ພໍ່​ແມ່​ຂອງ​ຕົນ ແລະ​ຢູ່​ກັບ​ລາວ​ສາມ​ມື້ ທັງ​ກິນ​ດື່ມ​ນຳ​ກັນ.</w:t>
      </w:r>
    </w:p>
    <w:p/>
    <w:p>
      <w:r xmlns:w="http://schemas.openxmlformats.org/wordprocessingml/2006/main">
        <w:t xml:space="preserve">1. ຄວາມສຳຄັນຂອງຄວາມສຳພັນໃນຄອບຄົວ.</w:t>
      </w:r>
    </w:p>
    <w:p/>
    <w:p>
      <w:r xmlns:w="http://schemas.openxmlformats.org/wordprocessingml/2006/main">
        <w:t xml:space="preserve">2. ຄວາມສຸກຂອງການຕ້ອນຮັບ.</w:t>
      </w:r>
    </w:p>
    <w:p/>
    <w:p>
      <w:r xmlns:w="http://schemas.openxmlformats.org/wordprocessingml/2006/main">
        <w:t xml:space="preserve">1. ສຸພາສິດ 15:17 - ກິນ​ຢາ​ສະຫມຸນໄພ​ໃນ​ບ່ອນ​ທີ່​ມີ​ຄວາມ​ຮັກ ດີກວ່າ​ງົວ​ທີ່​ຖືກ​ຢຸດ​ໄວ້​ແລະ​ຄວາມ​ກຽດ​ຊັງ.</w:t>
      </w:r>
    </w:p>
    <w:p/>
    <w:p>
      <w:r xmlns:w="http://schemas.openxmlformats.org/wordprocessingml/2006/main">
        <w:t xml:space="preserve">2. ໂຣມ 12:13 - ການແຈກຢາຍຕາມຄວາມຈໍາເປັນຂອງໄພ່ພົນ; ໃຫ້ການຕ້ອນຮັບ.</w:t>
      </w:r>
    </w:p>
    <w:p/>
    <w:p>
      <w:r xmlns:w="http://schemas.openxmlformats.org/wordprocessingml/2006/main">
        <w:t xml:space="preserve">ພວກ^ຜູ້ປົກຄອງ 19:5 ແລະ ເຫດການ​ໄດ້​ບັງ​ເກີດ​ຂຶ້ນ​ໃນ​ວັນ​ທີ​ສີ່ ເມື່ອ​ຮຸ່ງ​ເຊົ້າ​ຂຶ້ນ ລາວ​ກໍ​ລຸກ​ຂຶ້ນ​ເພື່ອ​ຈະ​ອອກ​ເດີນທາງ​ໄປ ແລະ​ພໍ່​ແມ່​ຂອງ​ນາງ​ຈຶ່ງ​ເວົ້າ​ກັບ​ລູກ​ຊາຍ​ວ່າ, “ຈົ່ງ​ປອບ​ໃຈ​ເຈົ້າ​ດ້ວຍ​ເຂົ້າຈີ່ ແລະ​ກິນ​ເຂົ້າຈີ່. ຫຼັງ ຈາກ ນັ້ນ ໄປ ວິ ທີ ການ ຂອງ ທ່ານ.</w:t>
      </w:r>
    </w:p>
    <w:p/>
    <w:p>
      <w:r xmlns:w="http://schemas.openxmlformats.org/wordprocessingml/2006/main">
        <w:t xml:space="preserve">ພໍ່​ແມ່​ສົ່ງ​ເສີມ​ລູກ​ເຂີຍ​ໃຫ້​ກິນ​ອາຫານ​ກ່ອນ​ອອກ​ເດີນທາງ.</w:t>
      </w:r>
    </w:p>
    <w:p/>
    <w:p>
      <w:r xmlns:w="http://schemas.openxmlformats.org/wordprocessingml/2006/main">
        <w:t xml:space="preserve">1. ພະລັງແຫ່ງການໃຫ້ກຳລັງໃຈ: ຮັບເອົາຄວາມສະດວກສະບາຍໃນການສະໜອງຂອງພຣະເຈົ້າ</w:t>
      </w:r>
    </w:p>
    <w:p/>
    <w:p>
      <w:r xmlns:w="http://schemas.openxmlformats.org/wordprocessingml/2006/main">
        <w:t xml:space="preserve">2. ຫົວໃຈຂອງການຕ້ອນຮັບ: ການສະຫນອງຂອງພຣະເຈົ້າສໍາລັບຜູ້ມາຢ້ຽມຢາມ</w:t>
      </w:r>
    </w:p>
    <w:p/>
    <w:p>
      <w:r xmlns:w="http://schemas.openxmlformats.org/wordprocessingml/2006/main">
        <w:t xml:space="preserve">1. Romans 12:15 - "ປິຕິຍິນດີກັບຜູ້ທີ່ປິຕິຍິນດີ, ແລະຮ້ອງໄຫ້ກັບຜູ້ທີ່ຮ້ອງໄຫ້."</w:t>
      </w:r>
    </w:p>
    <w:p/>
    <w:p>
      <w:r xmlns:w="http://schemas.openxmlformats.org/wordprocessingml/2006/main">
        <w:t xml:space="preserve">2. ເຮັບເຣີ 13:2 - "ຢ່າລືມທີ່ຈະບັນເທີງຄົນແປກຫນ້າ: ດ້ວຍເຫດນີ້ບາງຄົນໄດ້ບັນເທີງເທວະດາໂດຍບໍ່ຮູ້ຕົວ."</w:t>
      </w:r>
    </w:p>
    <w:p/>
    <w:p>
      <w:r xmlns:w="http://schemas.openxmlformats.org/wordprocessingml/2006/main">
        <w:t xml:space="preserve">ພວກ^ຜູ້ປົກຄອງ 19:6 ແລ້ວ​ພວກເຂົາ​ກໍ​ນັ່ງ​ກິນ​ດື່ມ​ນຳ​ກັນ ເພາະ​ພໍ່​ແມ່​ຂອງ​ແມ່​ຍິງ​ໄດ້​ເວົ້າ​ກັບ​ຊາຍ​ຄົນ​ນັ້ນ​ວ່າ, “ພໍ​ໃຈ​ແລ້ວ ຂ້ອຍ​ພາວັນນາ​ອະທິຖານ​ເຈົ້າ ແລະ​ຢູ່​ຕະຫຼອດ​ຄືນ ແລະ​ໃຫ້​ໃຈ​ເຈົ້າ​ມ່ວນ​ຊື່ນ.</w:t>
      </w:r>
    </w:p>
    <w:p/>
    <w:p>
      <w:r xmlns:w="http://schemas.openxmlformats.org/wordprocessingml/2006/main">
        <w:t xml:space="preserve">ພໍ່​ຂອງ​ແມ່​ຍິງ​ໄດ້​ເຊີນ​ຊາຍ​ຄົນ​ນັ້ນ​ໃຫ້​ຢູ່​ຕະຫຼອດ​ຄືນ​ແລະ​ມ່ວນ​ຊື່ນ.</w:t>
      </w:r>
    </w:p>
    <w:p/>
    <w:p>
      <w:r xmlns:w="http://schemas.openxmlformats.org/wordprocessingml/2006/main">
        <w:t xml:space="preserve">1: ເຮົາ​ຖືກ​ເອີ້ນ​ໃຫ້​ເປັນ​ຄົນ​ຕ້ອນຮັບ​ແຂກ​ແລະ​ໃຈ​ກວ້າງ​ຕໍ່​ແຂກ.</w:t>
      </w:r>
    </w:p>
    <w:p/>
    <w:p>
      <w:r xmlns:w="http://schemas.openxmlformats.org/wordprocessingml/2006/main">
        <w:t xml:space="preserve">2: ພວກ​ເຮົາ​ຕ້ອງ​ມີ​ຄວາມ​ພໍ​ໃຈ​ແລະ​ໄວ້​ວາງ​ໃຈ​ໃນ​ພຣະ​ປະ​ສົງ​ຂອງ​ພຣະ​ເຈົ້າ​ສໍາ​ລັບ​ຊີ​ວິດ​ຂອງ​ພວກ​ເຮົາ.</w:t>
      </w:r>
    </w:p>
    <w:p/>
    <w:p>
      <w:r xmlns:w="http://schemas.openxmlformats.org/wordprocessingml/2006/main">
        <w:t xml:space="preserve">1: ໂລມ 12:12-13: ປິຕິຍິນດີໃນຄວາມຫວັງ, ອົດທົນໃນຄວາມທຸກທໍລະມານ, ຈົ່ງອະທິຖານຢ່າງຕໍ່ເນື່ອງ.</w:t>
      </w:r>
    </w:p>
    <w:p/>
    <w:p>
      <w:r xmlns:w="http://schemas.openxmlformats.org/wordprocessingml/2006/main">
        <w:t xml:space="preserve">2 ເຮັບເຣີ 13:2 ຢ່າ​ປະຖິ້ມ​ການ​ຕ້ອນຮັບ​ແຂກ​ຈາກ​ຄົນ​ແປກ​ໜ້າ ເພາະ​ເຫດ​ນີ້​ບາງ​ຄົນ​ຈຶ່ງ​ເຮັດ​ໃຫ້​ທູດ​ສະຫວັນ​ບໍ່​ຮູ້ຈັກ.</w:t>
      </w:r>
    </w:p>
    <w:p/>
    <w:p>
      <w:r xmlns:w="http://schemas.openxmlformats.org/wordprocessingml/2006/main">
        <w:t xml:space="preserve">ພວກ^ຜູ້ປົກຄອງ 19:7 ແລະ​ເມື່ອ​ຊາຍ​ຄົນ​ນັ້ນ​ລຸກ​ຂຶ້ນ​ຈາກ​ໄປ ພໍ່​ເຖົ້າ​ຂອງ​ເພິ່ນ​ກໍ​ສັ່ງ​ໃຫ້​ລາວ​ໄປ​ພັກ​ຢູ່​ທີ່​ນັ້ນ​ອີກ.</w:t>
      </w:r>
    </w:p>
    <w:p/>
    <w:p>
      <w:r xmlns:w="http://schemas.openxmlformats.org/wordprocessingml/2006/main">
        <w:t xml:space="preserve">ຜູ້​ຊາຍ​ຄົນ​ໜຶ່ງ​ທີ່​ໄປ​ຢາມ​ພໍ່​ແມ່​ຂອງ​ລາວ​ໄດ້​ຖືກ​ຮຽກ​ຮ້ອງ​ໃຫ້​ຢູ່​ອີກ​ຄືນ.</w:t>
      </w:r>
    </w:p>
    <w:p/>
    <w:p>
      <w:r xmlns:w="http://schemas.openxmlformats.org/wordprocessingml/2006/main">
        <w:t xml:space="preserve">1. Abiding in Love: ຫົວໃຈຂອງການຕ້ອນຮັບ</w:t>
      </w:r>
    </w:p>
    <w:p/>
    <w:p>
      <w:r xmlns:w="http://schemas.openxmlformats.org/wordprocessingml/2006/main">
        <w:t xml:space="preserve">2. ວິທີ​ສະແດງ​ນໍ້າໃຈ​ຕ້ອນຮັບ​ຄົນ​ທີ່​ເຮົາ​ຮັກ</w:t>
      </w:r>
    </w:p>
    <w:p/>
    <w:p>
      <w:r xmlns:w="http://schemas.openxmlformats.org/wordprocessingml/2006/main">
        <w:t xml:space="preserve">1. ໂຣມ 12:13 - ປະກອບສ່ວນ​ຕາມ​ຄວາມ​ຕ້ອງການ​ຂອງ​ໄພ່ພົນ​ຂອງ​ພຣະ​ເຈົ້າ ແລະ​ສະແຫວງ​ຫາ​ການ​ຕ້ອນຮັບ​ແຂກ.</w:t>
      </w:r>
    </w:p>
    <w:p/>
    <w:p>
      <w:r xmlns:w="http://schemas.openxmlformats.org/wordprocessingml/2006/main">
        <w:t xml:space="preserve">2. ເຮັບເຣີ 13:2 ຢ່າ​ປະຖິ້ມ​ການ​ຕ້ອນຮັບ​ແຂກ​ຕໍ່​ຄົນ​ແປກ​ໜ້າ ເພາະ​ເຫດ​ນີ້​ບາງ​ຄົນ​ຈຶ່ງ​ເຮັດ​ໃຫ້​ທູດ​ສະຫວັນ​ບໍ່​ຮູ້ຈັກ.</w:t>
      </w:r>
    </w:p>
    <w:p/>
    <w:p>
      <w:r xmlns:w="http://schemas.openxmlformats.org/wordprocessingml/2006/main">
        <w:t xml:space="preserve">ພວກ^ຜູ້ປົກຄອງ 19:8 ແລະ​ໃນ​ຕອນເຊົ້າ​ຂອງ​ມື້​ທີ​ຫ້າ​ລາວ​ກໍ​ລຸກ​ຂຶ້ນ​ຈາກ​ໄປ ແລະ​ພໍ່​ຂອງ​ແມ່​ຍິງ​ກໍ​ເວົ້າ​ວ່າ, “ຂໍ​ໃຫ້​ເຈົ້າ​ປອບ​ໃຈ​ເຈົ້າ​ເຖີດ. ແລະ​ພວກ​ເຂົາ​ເຈົ້າ​ໄດ້​ອົດ​ທົນ​ຈົນ​ເຖິງ​ຕອນ​ບ່າຍ, ແລະ​ເຂົາ​ເຈົ້າ​ໄດ້​ກິນ​ອາ​ຫານ​ທັງ​ສອງ​ຂອງ​ເຂົາ​ເຈົ້າ.</w:t>
      </w:r>
    </w:p>
    <w:p/>
    <w:p>
      <w:r xmlns:w="http://schemas.openxmlformats.org/wordprocessingml/2006/main">
        <w:t xml:space="preserve">ໃນ​ວັນ​ທີ​ຫ້າ, ພໍ່​ຂອງ​ແມ່​ຍິງ​ໄດ້​ຂໍ​ໃຫ້​ຜູ້​ຊາຍ​ຢູ່​ແລະ​ປອບ​ໂຍນ​ໃຈ​ຂອງ​ລາວ. ເຂົາ​ເຈົ້າ​ຢູ່​ແລະ​ກິນ​ເຂົ້າ​ນຳ​ກັນ​ຈົນ​ຮອດ​ຕອນ​ບ່າຍ.</w:t>
      </w:r>
    </w:p>
    <w:p/>
    <w:p>
      <w:r xmlns:w="http://schemas.openxmlformats.org/wordprocessingml/2006/main">
        <w:t xml:space="preserve">1. ຄວາມສະບາຍຈາກແຫຼ່ງທີ່ບໍ່ຄາດຄິດ - ຜູ້ຕັດສິນ 19:8</w:t>
      </w:r>
    </w:p>
    <w:p/>
    <w:p>
      <w:r xmlns:w="http://schemas.openxmlformats.org/wordprocessingml/2006/main">
        <w:t xml:space="preserve">2. ວິທີ​ໄດ້​ຮັບ​ຄວາມ​ປອບ​ໂຍນ​ຈາກ​ຄົນ​ອື່ນ—ຜູ້ຕັດສິນ 19:8</w:t>
      </w:r>
    </w:p>
    <w:p/>
    <w:p>
      <w:r xmlns:w="http://schemas.openxmlformats.org/wordprocessingml/2006/main">
        <w:t xml:space="preserve">1. Romans 12:15 - ປິຕິຍິນດີກັບຜູ້ທີ່ປິຕິຍິນດີ, ແລະຮ້ອງໄຫ້ກັບຜູ້ທີ່ຮ້ອງໄຫ້.</w:t>
      </w:r>
    </w:p>
    <w:p/>
    <w:p>
      <w:r xmlns:w="http://schemas.openxmlformats.org/wordprocessingml/2006/main">
        <w:t xml:space="preserve">2. 1 ເທຊະໂລນີກ 5:14 - ບັດນີ້, ພີ່ນ້ອງເອີຍ, ພວກເຮົາຂໍແນະນໍາທ່ານ, ເຕືອນພວກເຂົາວ່າ unruly, ປອບໂຍນຜູ້ທີ່ອ່ອນແອ, ສະຫນັບສະຫນູນຜູ້ອ່ອນແອ, ຈົ່ງອົດທົນຕໍ່ມະນຸດທຸກຄົນ.</w:t>
      </w:r>
    </w:p>
    <w:p/>
    <w:p>
      <w:r xmlns:w="http://schemas.openxmlformats.org/wordprocessingml/2006/main">
        <w:t xml:space="preserve">ພວກ^ຜູ້ປົກຄອງ 19:9 ເມື່ອ​ຊາຍ​ຄົນ​ນັ້ນ​ລຸກ​ຂຶ້ນ​ຈາກ​ໄປ ລາວ​ພ້ອມ​ກັບ​ເມຍ​ນ້ອຍ ແລະ​ຄົນ​ຮັບໃຊ້​ຂອງ​ລາວ ພໍ່​ແມ່​ຂອງ​ແມ່​ຍິງ​ຂອງ​ລາວ​ກໍ​ເວົ້າ​ກັບ​ລາວ​ວ່າ, “ເບິ່ງ​ແມ, ມື້​ນີ້​ເຂົ້າ​ຮອດ​ຕອນ​ແລງ ຂ້ອຍ​ຂໍ​ໃຫ້​ເຈົ້າ​ເຊົາ​ທຸກ​ຄົນ. ກາງຄືນ: ຈົ່ງ​ເບິ່ງ, ມື້​ຈະ​ສິ້ນ​ສຸດ​ລົງ, ພັກ​ຢູ່​ທີ່​ນີ້, ເພື່ອ​ວ່າ​ໃຈ​ຂອງ​ເຈົ້າ​ຈະ​ໄດ້​ຊື່ນ​ຊົມ; ແລະມື້ອື່ນພາເຈົ້າໄປແຕ່ເຊົ້າເພື່ອເຈົ້າຈະກັບບ້ານ.</w:t>
      </w:r>
    </w:p>
    <w:p/>
    <w:p>
      <w:r xmlns:w="http://schemas.openxmlformats.org/wordprocessingml/2006/main">
        <w:t xml:space="preserve">ພໍ່​ແມ່​ຂອງ​ຊາຍ​ຄົນ​ນັ້ນ​ໄດ້​ສະເໜີ​ໃຫ້​ລາວ​ພັກ​ຄືນ​ເພື່ອ​ເຮັດ​ໃຫ້​ໃຈ​ມ່ວນ​ຊື່ນ.</w:t>
      </w:r>
    </w:p>
    <w:p/>
    <w:p>
      <w:r xmlns:w="http://schemas.openxmlformats.org/wordprocessingml/2006/main">
        <w:t xml:space="preserve">1. ພະລັງຂອງການໃຊ້ເວລາເພື່ອຄວາມປິຕິຍິນດີ - ການໃຊ້ເວລາເພື່ອສະຫລອງແລະເພີດເພີນກັບສິ່ງທີ່ດີຂອງຊີວິດເປັນສິ່ງຈໍາເປັນສໍາລັບສຸຂະພາບທາງວິນຍານຂອງພວກເຮົາ.</w:t>
      </w:r>
    </w:p>
    <w:p/>
    <w:p>
      <w:r xmlns:w="http://schemas.openxmlformats.org/wordprocessingml/2006/main">
        <w:t xml:space="preserve">2. ຂອງຂວັນແຫ່ງການຕ້ອນຮັບ - ການຕ້ອນຮັບເປັນຂອງປະທານທີ່ຄວນໃຫ້ຢ່າງເອື້ອເຟື້ອເພື່ອແຜ່, ທັງແກ່ຄົນທີ່ພວກເຮົາຮູ້ຈັກ ແລະ ຄົນແປກໜ້າ.</w:t>
      </w:r>
    </w:p>
    <w:p/>
    <w:p>
      <w:r xmlns:w="http://schemas.openxmlformats.org/wordprocessingml/2006/main">
        <w:t xml:space="preserve">1. ຜູ້​ເທສະໜາປ່າວ​ປະກາດ 3:12-13 ຂ້ອຍ​ຮູ້​ວ່າ​ບໍ່​ມີ​ສິ່ງ​ໃດ​ດີ​ໄປ​ກວ່າ​ການ​ຊົມຊື່ນ​ຍິນດີ​ແລະ​ເຮັດ​ຄວາມ​ດີ​ໃນ​ຊີວິດ​ຂອງ​ຕົນ ແລະ​ໃຫ້​ມະນຸດ​ທຸກ​ຄົນ​ກິນ​ແລະ​ດື່ມ ແລະ​ມີ​ຄວາມ​ສຸກ​ໃນ​ການ​ອອກ​ແຮງ​ງານ​ຂອງ​ຕົນ. ຂອງຂວັນຂອງພຣະເຈົ້າ.</w:t>
      </w:r>
    </w:p>
    <w:p/>
    <w:p>
      <w:r xmlns:w="http://schemas.openxmlformats.org/wordprocessingml/2006/main">
        <w:t xml:space="preserve">2. ໂລມ 12:13 - ປະກອບສ່ວນ​ຕາມ​ຄວາມ​ຕ້ອງການ​ຂອງ​ໄພ່​ພົນ​ຂອງ​ພຣະ​ເຈົ້າ ແລະ​ສະແຫວງ​ຫາ​ການ​ຕ້ອນຮັບ​ແຂກ.</w:t>
      </w:r>
    </w:p>
    <w:p/>
    <w:p>
      <w:r xmlns:w="http://schemas.openxmlformats.org/wordprocessingml/2006/main">
        <w:t xml:space="preserve">ພວກ^ຜູ້ປົກຄອງ 19:10 ແຕ່​ຄືນ​ນັ້ນ​ຊາຍ​ຄົນ​ນີ້​ບໍ່​ຍອມ​ຢູ່​ໃນ​ຄືນ​ນັ້ນ, ແຕ່​ລາວ​ລຸກ​ຂຶ້ນ​ຈາກ​ໄປ ແລະ​ເຂົ້າ​ໄປ​ໂຈມຕີ​ເມືອງ​ເຢບຸດ ຊຶ່ງ​ເປັນ​ນະຄອນ​ເຢຣູຊາເລັມ. ແລະ​ມີ​ລາ​ສອງ​ໂຕ​ຢູ່​ກັບ​ລາວ, ນາງ​ສາວ​ກໍ​ຢູ່​ກັບ​ລາວ.</w:t>
      </w:r>
    </w:p>
    <w:p/>
    <w:p>
      <w:r xmlns:w="http://schemas.openxmlformats.org/wordprocessingml/2006/main">
        <w:t xml:space="preserve">ຜູ້​ຊາຍ​ຄົນ​ໜຶ່ງ​ກັບ​ນາງ​ສາວ​ຂອງ​ລາວ​ໄດ້​ອອກ​ຈາກ​ບ້ານ​ໄປ​ເມືອງ​ເຢຣຶຊາເລມ​ພ້ອມ​ທັງ​ເອົາ​ລໍ​ສອງ​ຕົວ​ໄປ​ນຳ.</w:t>
      </w:r>
    </w:p>
    <w:p/>
    <w:p>
      <w:r xmlns:w="http://schemas.openxmlformats.org/wordprocessingml/2006/main">
        <w:t xml:space="preserve">1. ແຜນການຂອງພຣະເຈົ້າສໍາລັບພວກເຮົາ: ການປະຕິບັດຕາມການເອີ້ນຂອງພຣະເຈົ້າເຖິງແມ່ນວ່າຢູ່ໃນເວລາທີ່ຫຍຸ້ງຍາກ</w:t>
      </w:r>
    </w:p>
    <w:p/>
    <w:p>
      <w:r xmlns:w="http://schemas.openxmlformats.org/wordprocessingml/2006/main">
        <w:t xml:space="preserve">2. ນັກທ່ອງທ່ຽວທີ່ຊື່ສັດ: ຮຽນຮູ້ທີ່ຈະອົດທົນໃນການເດີນທາງຂອງຊີວິດ</w:t>
      </w:r>
    </w:p>
    <w:p/>
    <w:p>
      <w:r xmlns:w="http://schemas.openxmlformats.org/wordprocessingml/2006/main">
        <w:t xml:space="preserve">1. ເອຊາຢາ 55:8-9 - ສໍາລັບຄວາມຄິດຂອງຂ້ອຍບໍ່ແມ່ນຄວາມຄິດຂອງເຈົ້າ, ທັງບໍ່ແມ່ນວິທີການຂອງເຈົ້າ, ພຣະຜູ້ເປັນເຈົ້າກ່າວ. ເພາະ​ສະ​ຫວັນ​ສູງ​ກວ່າ​ແຜ່ນ​ດິນ​ໂລກ, ວິ​ທີ​ຂອງ​ຂ້າ​ພະ​ເຈົ້າ​ສູງ​ກ​່​ວາ​ທາງ​ຂອງ​ທ່ານ, ແລະ​ຄວາມ​ຄິດ​ຂອງ​ຂ້າ​ພະ​ເຈົ້າ​ກ​່​ວາ​ຄວາມ​ຄິດ​ຂອງ​ທ່ານ.</w:t>
      </w:r>
    </w:p>
    <w:p/>
    <w:p>
      <w:r xmlns:w="http://schemas.openxmlformats.org/wordprocessingml/2006/main">
        <w:t xml:space="preserve">2 ໂຣມ 8:28 - ແລະ​ເຮົາ​ຮູ້​ວ່າ​ທຸກ​ສິ່ງ​ທັງ​ປວງ​ເຮັດ​ວຽກ​ຮ່ວມ​ກັນ​ເພື່ອ​ຄວາມ​ດີ​ຕໍ່​ຜູ້​ທີ່​ຮັກ​ພຣະ​ເຈົ້າ, ກັບ​ຜູ້​ທີ່​ຖືກ​ເອີ້ນ​ຕາມ​ຈຸດ​ປະສົງ​ຂອງ​ພຣະອົງ.</w:t>
      </w:r>
    </w:p>
    <w:p/>
    <w:p>
      <w:r xmlns:w="http://schemas.openxmlformats.org/wordprocessingml/2006/main">
        <w:t xml:space="preserve">ພວກ^ຜູ້ປົກຄອງ 19:11 ແລະ ເມື່ອ​ພວກເຂົາ​ຢູ່​ທາງ​ເມືອງ​ເຢບຸດ, ມື້ນັ້ນ​ກໍ​ໝົດ​ໄປ. ແລະ​ຄົນ​ຮັບ​ໃຊ້​ໄດ້​ເວົ້າ​ກັບ​ນາຍ​ຂອງ​ຕົນ, ມາ​ເຖີດ, ຂ້າ​ພະ​ເຈົ້າ​ອະ​ທິ​ຖານ, ແລະ​ໃຫ້​ພວກ​ເຮົາ​ເຂົ້າ​ໄປ​ໃນ​ເມືອງ​ນີ້​ຂອງ Jebusite, ແລະ​ພັກ​ຢູ່​ໃນ​ມັນ.</w:t>
      </w:r>
    </w:p>
    <w:p/>
    <w:p>
      <w:r xmlns:w="http://schemas.openxmlformats.org/wordprocessingml/2006/main">
        <w:t xml:space="preserve">ຄົນ​ຮັບໃຊ້​ຄົນ​ໜຶ່ງ​ໄດ້​ຂໍ​ໃຫ້​ນາຍ​ຂອງຕົນ​ພັກ​ຢູ່​ໃນ​ເມືອງ​ຂອງ​ຊາວ​ເຢບຸດ ເພາະ​ວັນ​ນັ້ນ​ໝົດ​ໄປ.</w:t>
      </w:r>
    </w:p>
    <w:p/>
    <w:p>
      <w:r xmlns:w="http://schemas.openxmlformats.org/wordprocessingml/2006/main">
        <w:t xml:space="preserve">1. ຄວາມສຳຄັນຂອງການວາງແຜນລ່ວງໜ້າ</w:t>
      </w:r>
    </w:p>
    <w:p/>
    <w:p>
      <w:r xmlns:w="http://schemas.openxmlformats.org/wordprocessingml/2006/main">
        <w:t xml:space="preserve">2. ປັນຍາສະແຫວງຫາທີ່ລີ້ໄພ</w:t>
      </w:r>
    </w:p>
    <w:p/>
    <w:p>
      <w:r xmlns:w="http://schemas.openxmlformats.org/wordprocessingml/2006/main">
        <w:t xml:space="preserve">1. ສຸພາສິດ 19:2 - “ຄວາມ​ປາຖະໜາ​ທີ່​ບໍ່​ມີ​ຄວາມ​ຮູ້​ກໍ​ບໍ່​ດີ​ຫຼາຍ​ປານ​ໃດ​ທີ່​ຕີນ​ຟ້າວ​ຈະ​ຂາດ​ທາງ!</w:t>
      </w:r>
    </w:p>
    <w:p/>
    <w:p>
      <w:r xmlns:w="http://schemas.openxmlformats.org/wordprocessingml/2006/main">
        <w:t xml:space="preserve">2. ເອຊາຢາ 25:4 - "ເຈົ້າ​ໄດ້​ເປັນ​ບ່ອນ​ລີ້​ໄພ​ຂອງ​ຄົນ​ທຸກ​ຍາກ ເປັນ​ບ່ອນ​ລີ້​ໄພ​ຂອງ​ຄົນ​ຂັດສົນ​ໃນ​ຄວາມ​ທຸກ​ລຳບາກ​ຂອງ​ເຂົາ​ເຈົ້າ ເປັນ​ທີ່​ພັກ​ອາໄສ​ຈາກ​ພະຍຸ ແລະ​ເປັນ​ບ່ອນ​ລີ້​ໄພ​ຈາກ​ຄວາມ​ຮ້ອນ.</w:t>
      </w:r>
    </w:p>
    <w:p/>
    <w:p>
      <w:r xmlns:w="http://schemas.openxmlformats.org/wordprocessingml/2006/main">
        <w:t xml:space="preserve">ພວກ^ຜູ້ປົກຄອງ 19:12 ແລະ​ນາຍ​ຂອງ​ເພິ່ນ​ໄດ້​ເວົ້າ​ກັບ​ເພິ່ນ​ວ່າ, ພວກ​ຂ້ານ້ອຍ​ຈະ​ບໍ່​ຫັນ​ໜີ​ໄປ​ໃນ​ເມືອງ​ຂອງ​ຄົນ​ຕ່າງດ້າວ ຊຶ່ງ​ບໍ່​ແມ່ນ​ຂອງ​ຊາວ​ອິດສະຣາເອນ. ພວກເຮົາຈະຂ້າມໄປເມືອງກີເບອາ.</w:t>
      </w:r>
    </w:p>
    <w:p/>
    <w:p>
      <w:r xmlns:w="http://schemas.openxmlformats.org/wordprocessingml/2006/main">
        <w:t xml:space="preserve">ນາຍ​ໄດ້​ປະຕິເສດ​ທີ່​ຈະ​ຢູ່​ໃນ​ເມືອງ​ທີ່​ບໍ່​ແມ່ນ​ຂອງ​ຊາວ​ອິດສະລາແອນ ແລະ​ເລືອກ​ທີ່​ຈະ​ໄປ​ທີ່​ກີເບອາ.</w:t>
      </w:r>
    </w:p>
    <w:p/>
    <w:p>
      <w:r xmlns:w="http://schemas.openxmlformats.org/wordprocessingml/2006/main">
        <w:t xml:space="preserve">1. ເຮົາ​ຕ້ອງ​ສະ​ແຫວງ​ຫາ​ທີ່​ຈະ​ໃຫ້​ກຽດ​ແກ່​ພຣະ​ຜູ້​ເປັນ​ເຈົ້າ ໂດຍ​ການ​ຢືນ​ຢູ່​ກັບ​ຜູ້​ຄົນ​ຂອງ​ພຣະ​ອົງ.</w:t>
      </w:r>
    </w:p>
    <w:p/>
    <w:p>
      <w:r xmlns:w="http://schemas.openxmlformats.org/wordprocessingml/2006/main">
        <w:t xml:space="preserve">2. ການ​ຕັດສິນ​ໃຈ​ຂອງ​ເຮົາ​ຄວນ​ຖືກ​ຊີ້​ນຳ​ຈາກ​ພະ​ຄຳ​ຂອງ​ພະເຈົ້າ​ສະເໝີ.</w:t>
      </w:r>
    </w:p>
    <w:p/>
    <w:p>
      <w:r xmlns:w="http://schemas.openxmlformats.org/wordprocessingml/2006/main">
        <w:t xml:space="preserve">1. ໂລມ 12:2 - ຢ່າ​ເຮັດ​ຕາມ​ແບບ​ແຜນ​ຂອງ​ໂລກ​ນີ້, ແຕ່​ໃຫ້​ປ່ຽນ​ໃຈ​ໃໝ່.</w:t>
      </w:r>
    </w:p>
    <w:p/>
    <w:p>
      <w:r xmlns:w="http://schemas.openxmlformats.org/wordprocessingml/2006/main">
        <w:t xml:space="preserve">2. 1 ໂຢຮັນ 4:20-21 - ຖ້າ​ຜູ້​ໃດ​ເວົ້າ​ວ່າ, ເຮົາ​ຮັກ​ພຣະ​ເຈົ້າ, ແຕ່​ຍັງ​ກຽດ​ຊັງ​ນ້ອງ​ຊາຍ​ຂອງ​ຕົນ, ລາວ​ເປັນ​ຄົນ​ຂີ້​ຕົວະ. ເພາະ​ຜູ້​ໃດ​ທີ່​ບໍ່​ຮັກ​ນ້ອງ​ຊາຍ​ຂອງ​ຕົນ, ຜູ້​ທີ່​ຕົນ​ໄດ້​ເຫັນ, ບໍ່​ສາ​ມາດ​ຮັກ​ພຣະ​ເຈົ້າ, ຜູ້​ທີ່​ຕົນ​ບໍ່​ໄດ້​ເຫັນ.</w:t>
      </w:r>
    </w:p>
    <w:p/>
    <w:p>
      <w:r xmlns:w="http://schemas.openxmlformats.org/wordprocessingml/2006/main">
        <w:t xml:space="preserve">ພວກ^ຜູ້ປົກຄອງ 19:13 ລາວ​ເວົ້າ​ກັບ​ຄົນ​ຮັບໃຊ້​ຂອງ​ເພິ່ນ​ວ່າ, “ມາ ແລະ​ໃຫ້​ພວກ​ເຮົາ​ເຂົ້າ​ໄປ​ໃກ້​ບ່ອນ​ໜຶ່ງ​ທີ່​ຈະ​ພັກ​ຢູ່​ໃນ​ເມືອງ​ກີເບອາ ຫລື​ໃນ​ຣາມາ.</w:t>
      </w:r>
    </w:p>
    <w:p/>
    <w:p>
      <w:r xmlns:w="http://schemas.openxmlformats.org/wordprocessingml/2006/main">
        <w:t xml:space="preserve">ຜູ້​ຊາຍ​ຄົນ​ໜຶ່ງ​ກັບ​ຄົນ​ຮັບໃຊ້​ຂອງ​ລາວ​ໄດ້​ຊອກ​ຫາ​ບ່ອນ​ພັກ​ຄືນ, ຕັດສິນ​ໃຈ​ລະຫວ່າງ​ເມືອງ​ກີເບອາ​ກັບ​ເມືອງ​ຣາມາ.</w:t>
      </w:r>
    </w:p>
    <w:p/>
    <w:p>
      <w:r xmlns:w="http://schemas.openxmlformats.org/wordprocessingml/2006/main">
        <w:t xml:space="preserve">1. ຊອກຫາຄວາມສະບາຍໃນເວລາມີບັນຫາ</w:t>
      </w:r>
    </w:p>
    <w:p/>
    <w:p>
      <w:r xmlns:w="http://schemas.openxmlformats.org/wordprocessingml/2006/main">
        <w:t xml:space="preserve">2. ຄວາມເຂັ້ມແຂງຂອງຄວາມຫວັງໃນສະຖານະການທີ່ຫຍຸ້ງຍາກ</w:t>
      </w:r>
    </w:p>
    <w:p/>
    <w:p>
      <w:r xmlns:w="http://schemas.openxmlformats.org/wordprocessingml/2006/main">
        <w:t xml:space="preserve">1. Isaiah 40:31 ແຕ່​ວ່າ​ເຂົາ​ເຈົ້າ​ທີ່​ລໍ​ຖ້າ​ພຣະ​ຜູ້​ເປັນ​ເຈົ້າ​ຈະ​ມີ​ຄວາມ​ເຂັ້ມ​ແຂງ​ຂອງ​ເຂົາ​ເຈົ້າ​ໃຫມ່​; ພວກ​ເຂົາ​ຈະ​ຂຶ້ນ​ກັບ​ປີກ​ຄື​ນົກ​ອິນ​ຊີ; ພວກ​ເຂົາ​ຈະ​ແລ່ນ, ແລະ​ຈະ​ບໍ່​ເມື່ອຍ; ແລະ​ພວກ​ເຂົາ​ຈະ​ຍ່າງ, ແລະ​ບໍ່​ໄດ້ faint.</w:t>
      </w:r>
    </w:p>
    <w:p/>
    <w:p>
      <w:r xmlns:w="http://schemas.openxmlformats.org/wordprocessingml/2006/main">
        <w:t xml:space="preserve">2. Psalm 23:4 ແທ້​ຈິງ​ແລ້ວ, ເຖິງ​ແມ່ນ​ວ່າ​ຂ້າ​ພະ​ເຈົ້າ​ຍ່າງ​ຜ່ານ​ຮ່ອມ​ພູ​ຂອງ​ເງົາ​ແຫ່ງ​ຄວາມ​ຕາຍ, ຂ້າ​ພະ​ເຈົ້າ​ຈະ​ບໍ່​ຢ້ານ​ກົວ​ຄວາມ​ຊົ່ວ​ຮ້າຍ: ເພາະ​ວ່າ​ທ່ານ​ຢູ່​ກັບ​ຂ້າ​ພະ​ເຈົ້າ; ໄມ້ເທົ້າຂອງເຈົ້າ ແລະໄມ້ເທົ້າຂອງເຈົ້າ ເຂົາເຈົ້າປອບໂຍນຂ້ອຍ.</w:t>
      </w:r>
    </w:p>
    <w:p/>
    <w:p>
      <w:r xmlns:w="http://schemas.openxmlformats.org/wordprocessingml/2006/main">
        <w:t xml:space="preserve">ພວກ^ຜູ້ປົກຄອງ 19:14 ແລະ​ພວກເຂົາ​ກໍ​ຍ່າງ​ຜ່ານ​ໄປ. ແລະ ຕາເວັນ​ໄດ້​ຕົກ​ໃສ່​ພວກ​ເຂົາ​ເມື່ອ​ພວກ​ເຂົາ​ຢູ່​ໃກ້​ເມືອງ​ກີເບອາ, ຊຶ່ງ​ເປັນ​ຂອງ​ເບັນຢາມິນ.</w:t>
      </w:r>
    </w:p>
    <w:p/>
    <w:p>
      <w:r xmlns:w="http://schemas.openxmlformats.org/wordprocessingml/2006/main">
        <w:t xml:space="preserve">ນັກ​ທ່ອງ​ທ່ຽວ​ກຸ່ມ​ໜຶ່ງ​ໄດ້​ຜ່ານ​ເມືອງ​ກີເບອາ​ເຊິ່ງ​ເປັນ​ຂອງ​ເບັນຢາມິນ, ຕອນ​ຕາເວັນ​ຕົກ.</w:t>
      </w:r>
    </w:p>
    <w:p/>
    <w:p>
      <w:r xmlns:w="http://schemas.openxmlformats.org/wordprocessingml/2006/main">
        <w:t xml:space="preserve">1. ເວລາຂອງພຣະເຈົ້າ: ເຮັດໃຫ້ວັນເວລາຂອງພວກເຮົາຫຼາຍທີ່ສຸດ</w:t>
      </w:r>
    </w:p>
    <w:p/>
    <w:p>
      <w:r xmlns:w="http://schemas.openxmlformats.org/wordprocessingml/2006/main">
        <w:t xml:space="preserve">2. ການດໍາລົງຊີວິດຢູ່ໃນຊຸມຊົນ: ຄວາມເຂົ້າໃຈສະຖານທີ່ຂອງພວກເຮົາໃນໂລກ</w:t>
      </w:r>
    </w:p>
    <w:p/>
    <w:p>
      <w:r xmlns:w="http://schemas.openxmlformats.org/wordprocessingml/2006/main">
        <w:t xml:space="preserve">1. ໂກໂລດ 4:5 - ເດີນ​ໄປ​ດ້ວຍ​ສະຕິ​ປັນຍາ​ຕໍ່​ຄົນ​ທີ່​ບໍ່​ມີ, ໄຖ່​ເວລາ.</w:t>
      </w:r>
    </w:p>
    <w:p/>
    <w:p>
      <w:r xmlns:w="http://schemas.openxmlformats.org/wordprocessingml/2006/main">
        <w:t xml:space="preserve">2. ເອເຟດ 4:2-3 - ດ້ວຍ​ຄວາມ​ອ່ອນ​ໂຍນ​ແລະ​ອ່ອນ​ໂຍນ, ອົດ​ທົນ​ດົນ​ນານ, ອົດ​ກັ້ນ​ກັນ​ແລະ​ກັນ​ໃນ​ຄວາມ​ຮັກ; ພະຍາຍາມຮັກສາຄວາມສາມັກຄີຂອງພຣະວິນຍານຢູ່ໃນພັນທະນາການຂອງສັນຕິພາບ.</w:t>
      </w:r>
    </w:p>
    <w:p/>
    <w:p>
      <w:r xmlns:w="http://schemas.openxmlformats.org/wordprocessingml/2006/main">
        <w:t xml:space="preserve">ພວກ^ຜູ້ປົກຄອງ 19:15 ແລ້ວ​ພວກເຂົາ​ກໍ​ຫັນ​ໜີ​ໄປ​ທີ່​ເມືອງ​ກີເບອາ ແລະ​ເມື່ອ​ລາວ​ເຂົ້າ​ໄປ​ນັ້ນ ລາວ​ນັ່ງ​ຢູ່​ທີ່​ຖະໜົນ​ໃນ​ເມືອງ ເພາະ​ບໍ່ມີ​ຜູ້ໃດ​ເອົາ​ພວກເຂົາ​ເຂົ້າ​ໄປ​ໃນ​ເຮືອນ​ຂອງ​ເພິ່ນ.</w:t>
      </w:r>
    </w:p>
    <w:p/>
    <w:p>
      <w:r xmlns:w="http://schemas.openxmlformats.org/wordprocessingml/2006/main">
        <w:t xml:space="preserve">ຄົນ​ເລວີ​ຄົນ​ໜຶ່ງ​ແລະ​ເມຍ​ນ້ອຍ​ຂອງ​ລາວ​ໄດ້​ເດີນ​ທາງ​ໄປ​ຢຸດ​ຢູ່​ເມືອງ​ກີເບອາ, ແຕ່​ບໍ່​ມີ​ໃຜ​ໃຫ້​ເຂົາ​ເຈົ້າ​ຢູ່.</w:t>
      </w:r>
    </w:p>
    <w:p/>
    <w:p>
      <w:r xmlns:w="http://schemas.openxmlformats.org/wordprocessingml/2006/main">
        <w:t xml:space="preserve">1. ການສະຫນອງຂອງພຣະເຈົ້າໃນເວລາທີ່ຕ້ອງການ</w:t>
      </w:r>
    </w:p>
    <w:p/>
    <w:p>
      <w:r xmlns:w="http://schemas.openxmlformats.org/wordprocessingml/2006/main">
        <w:t xml:space="preserve">2. ການຕ້ອນຮັບໃນພະຄໍາພີ</w:t>
      </w:r>
    </w:p>
    <w:p/>
    <w:p>
      <w:r xmlns:w="http://schemas.openxmlformats.org/wordprocessingml/2006/main">
        <w:t xml:space="preserve">1. 1 ເປໂຕ 5:7 - Casting all your care on him; ເພາະ​ລາວ​ໃສ່​ໃຈ​ເຈົ້າ.</w:t>
      </w:r>
    </w:p>
    <w:p/>
    <w:p>
      <w:r xmlns:w="http://schemas.openxmlformats.org/wordprocessingml/2006/main">
        <w:t xml:space="preserve">2. ໂຣມ 12:13 - ການແຈກຢາຍຕາມຄວາມຈໍາເປັນຂອງໄພ່ພົນ; ໃຫ້ການຕ້ອນຮັບ.</w:t>
      </w:r>
    </w:p>
    <w:p/>
    <w:p>
      <w:r xmlns:w="http://schemas.openxmlformats.org/wordprocessingml/2006/main">
        <w:t xml:space="preserve">ພວກ^ຜູ້ປົກຄອງ 19:16 ແລະ​ຈົ່ງ​ເບິ່ງ, ມີ​ຊາຍ​ເຖົ້າ​ຄົນ​ໜຶ່ງ​ອອກ​ມາ​ຈາກ​ທົ່ງນາ​ໃນ​ຕອນ​ຄໍ່າ, ຊຶ່ງ​ເປັນ​ພູເຂົາ​ເອຟຣາອິມ​ຄືກັນ; ແລະ ເພິ່ນ​ໄດ້​ອາ​ໄສ​ຢູ່​ໃນ​ກີເບອາ, ແຕ່​ຄົນ​ໃນ​ບ່ອນ​ນັ້ນ​ແມ່ນ​ຊາວ​ເບັນຢາມິນ.</w:t>
      </w:r>
    </w:p>
    <w:p/>
    <w:p>
      <w:r xmlns:w="http://schemas.openxmlformats.org/wordprocessingml/2006/main">
        <w:t xml:space="preserve">ມີ​ຊາຍ​ເຖົ້າ​ຄົນ​ໜຶ່ງ​ຈາກ​ພູເຂົາ​ເອຟຣາອິມ​ມາ​ຮອດ​ກີເບອາ​ໃນ​ຕອນ​ທ້າຍ​ຂອງ​ມື້​ນັ້ນ ແລະ​ປະຊາຊົນ​ໃນ​ເມືອງ​ນັ້ນ​ເປັນ​ເຜົ່າ​ເບັນຢາມິນ.</w:t>
      </w:r>
    </w:p>
    <w:p/>
    <w:p>
      <w:r xmlns:w="http://schemas.openxmlformats.org/wordprocessingml/2006/main">
        <w:t xml:space="preserve">1. ພະລັງຂອງການເປັນນັກພັກຜ່ອນ: ວິທີທີ່ພວກເຮົາປະຕິບັດຕໍ່ຜູ້ອື່ນ</w:t>
      </w:r>
    </w:p>
    <w:p/>
    <w:p>
      <w:r xmlns:w="http://schemas.openxmlformats.org/wordprocessingml/2006/main">
        <w:t xml:space="preserve">2. ການເດີນທາງຂອງຊີວິດ: ການຮຽນຮູ້ຈາກປະສົບການຂອງພວກເຮົາ</w:t>
      </w:r>
    </w:p>
    <w:p/>
    <w:p>
      <w:r xmlns:w="http://schemas.openxmlformats.org/wordprocessingml/2006/main">
        <w:t xml:space="preserve">1. ເຮັບເຣີ 13:2 —ຢ່າ​ລະເລີຍ​ການ​ຕ້ອນຮັບ​ແຂກ​ຈາກ​ຄົນ​ແປກ​ໜ້າ ເພາະ​ການ​ເຮັດ​ແບບ​ນັ້ນ​ບາງ​ຄົນ​ໄດ້​ເຮັດ​ໃຫ້​ທູດ​ສະຫວັນ​ມ່ວນ​ຊື່ນ​ໂດຍ​ບໍ່​ຮູ້ຈັກ.</w:t>
      </w:r>
    </w:p>
    <w:p/>
    <w:p>
      <w:r xmlns:w="http://schemas.openxmlformats.org/wordprocessingml/2006/main">
        <w:t xml:space="preserve">2 Romans 12:13 - ແບ່ງ​ປັນ​ກັບ​ປະ​ຊາ​ຊົນ​ຂອງ​ພຣະ​ຜູ້​ເປັນ​ເຈົ້າ​ຜູ້​ທີ່​ມີ​ຄວາມ​ຂັດ​ສົນ. ປະຕິບັດການຕ້ອນຮັບ.</w:t>
      </w:r>
    </w:p>
    <w:p/>
    <w:p>
      <w:r xmlns:w="http://schemas.openxmlformats.org/wordprocessingml/2006/main">
        <w:t xml:space="preserve">ພວກ^ຜູ້ປົກຄອງ 19:17 ເມື່ອ​ເງີຍ​ໜ້າ​ຂຶ້ນ​ກໍ​ເຫັນ​ຊາຍ​ຄົນ​ໜຶ່ງ​ທີ່​ເດີນ​ທາງ​ຢູ່​ໃນ​ຖະໜົນ​ຂອງ​ເມືອງ ແລະ​ຜູ້​ເຖົ້າ​ແກ່​ກໍ​ຖາມ​ວ່າ, “ເຈົ້າ​ໄປ​ໃສ? ແລະເຈົ້າມາຈາກໃສ?</w:t>
      </w:r>
    </w:p>
    <w:p/>
    <w:p>
      <w:r xmlns:w="http://schemas.openxmlformats.org/wordprocessingml/2006/main">
        <w:t xml:space="preserve">ເຖົ້າແກ່ຄົນໜຶ່ງໄດ້ພົບຊາຍຄົນໜຶ່ງທີ່ເດີນທາງຢູ່ຖະໜົນໃນເມືອງ ແລະຖາມວ່າລາວຈະໄປໃສ ແລະມາຈາກໃສ.</w:t>
      </w:r>
    </w:p>
    <w:p/>
    <w:p>
      <w:r xmlns:w="http://schemas.openxmlformats.org/wordprocessingml/2006/main">
        <w:t xml:space="preserve">1. ພະລັງ​ຂອງ​ການ​ສົນທະນາ: ເຮົາ​ຈະ​ສົ່ງ​ຜົນ​ກະທົບ​ຕໍ່​ຄົນ​ອື່ນ​ໄດ້​ແນວ​ໃດ​ໂດຍ​ການ​ຖາມ​ຄຳຖາມ</w:t>
      </w:r>
    </w:p>
    <w:p/>
    <w:p>
      <w:r xmlns:w="http://schemas.openxmlformats.org/wordprocessingml/2006/main">
        <w:t xml:space="preserve">2. ການດຳລົງຊີວິດຢ່າງເອື້ອເຟື້ອເພື່ອແຜ່: ເຮົາສາມາດສະແດງຄວາມຮັກຕໍ່ຜູ້ອື່ນໄດ້ແນວໃດໂດຍຜ່ານຄວາມເມດຕາ</w:t>
      </w:r>
    </w:p>
    <w:p/>
    <w:p>
      <w:r xmlns:w="http://schemas.openxmlformats.org/wordprocessingml/2006/main">
        <w:t xml:space="preserve">1. ລູກາ 10:25-37 - ຄໍາອຸປະມາເລື່ອງຊາວສະມາລີທີ່ດີ</w:t>
      </w:r>
    </w:p>
    <w:p/>
    <w:p>
      <w:r xmlns:w="http://schemas.openxmlformats.org/wordprocessingml/2006/main">
        <w:t xml:space="preserve">2. ຄາລາເຕຍ 6:10 - ເຮັດ​ດີ​ຕໍ່​ຄົນ​ທັງ​ປວງ</w:t>
      </w:r>
    </w:p>
    <w:p/>
    <w:p>
      <w:r xmlns:w="http://schemas.openxmlformats.org/wordprocessingml/2006/main">
        <w:t xml:space="preserve">ພວກ^ຜູ້ປົກຄອງ 19:18 ແລະ ເພິ່ນ​ໄດ້​ເວົ້າ​ກັບ​ເພິ່ນ​ວ່າ, ພວກ​ເຮົາ​ກຳລັງ​ຜ່ານ​ຈາກ​ເມືອງ​ເບັດເລເຮັມຢູດາ​ໄປ​ທາງ​ຂ້າງ​ພູເຂົາ​ເອຟຣາອິມ. ຈາກ​ທີ່​ນັ້ນ​ຂ້າ​ພະ​ເຈົ້າ: ແລະ​ຂ້າ​ພະ​ເຈົ້າ​ໄດ້​ໄປ Bethlehemjudah, ແຕ່​ໃນ​ປັດ​ຈຸ​ບັນ​ຂ້າ​ພະ​ເຈົ້າ​ໄປ​ທີ່​ເຮືອນ​ຂອງ​ພຣະ​ຜູ້​ເປັນ​ເຈົ້າ; ແລະ​ບໍ່​ມີ​ຜູ້​ໃດ​ທີ່​ຮັບ​ຂ້າ​ພະ​ເຈົ້າ​ກັບ​ບ້ານ.</w:t>
      </w:r>
    </w:p>
    <w:p/>
    <w:p>
      <w:r xmlns:w="http://schemas.openxmlformats.org/wordprocessingml/2006/main">
        <w:t xml:space="preserve">ຜູ້​ຊາຍ​ທີ່​ເດີນ​ທາງ​ຈາກ​ເມືອງ​ເບັດເລເຮັມຢູດາ​ໄປ​ທາງ​ຂ້າງ​ພູເຂົາ​ເອຟຣາອິມ​ບໍ່​ໄດ້​ຖືກ​ຕ້ອນຮັບ​ເຂົ້າ​ໄປ​ໃນ​ເຮືອນ​ຂອງ​ຜູ້​ໃດ.</w:t>
      </w:r>
    </w:p>
    <w:p/>
    <w:p>
      <w:r xmlns:w="http://schemas.openxmlformats.org/wordprocessingml/2006/main">
        <w:t xml:space="preserve">1. ຄວາມສຳຄັນຂອງການຕ້ອນຮັບ ແລະ ການຕ້ອນຮັບຄົນແປກໜ້າ.</w:t>
      </w:r>
    </w:p>
    <w:p/>
    <w:p>
      <w:r xmlns:w="http://schemas.openxmlformats.org/wordprocessingml/2006/main">
        <w:t xml:space="preserve">2. ເປັນ​ຫຍັງ​ເຮົາ​ບໍ່​ຄວນ​ຖື​ເອົາ​ຄວາມ​ປອດ​ໄພ​ຂອງ​ບ້ານ​ເຮືອນ​ຂອງ​ເຮົາ.</w:t>
      </w:r>
    </w:p>
    <w:p/>
    <w:p>
      <w:r xmlns:w="http://schemas.openxmlformats.org/wordprocessingml/2006/main">
        <w:t xml:space="preserve">1. ເຮັບເຣີ 13:2 - "ຢ່າປະຖິ້ມການຕ້ອນຮັບແຂກຄົນຕ່າງດ້າວ ເພາະວ່າດ້ວຍເຫດນີ້ບາງຄົນຈຶ່ງເຮັດໃຫ້ເທວະດາໄດ້ມ່ວນຊື່ນໂດຍບໍ່ຮູ້ຕົວ."</w:t>
      </w:r>
    </w:p>
    <w:p/>
    <w:p>
      <w:r xmlns:w="http://schemas.openxmlformats.org/wordprocessingml/2006/main">
        <w:t xml:space="preserve">2. ໂລມ 12:13 - "ປະກອບສ່ວນຕໍ່ຄວາມຕ້ອງການຂອງໄພ່ພົນຂອງພຣະຢາເວແລະຊອກຫາການຕ້ອນຮັບ."</w:t>
      </w:r>
    </w:p>
    <w:p/>
    <w:p>
      <w:r xmlns:w="http://schemas.openxmlformats.org/wordprocessingml/2006/main">
        <w:t xml:space="preserve">ພວກ^ຜູ້ປົກຄອງ 19:19 ແຕ່​ຍັງ​ມີ​ເຟືອງ​ແລະ​ບ່ອນ​ລ້ຽງ​ລໍ​ຂອງ​ພວກເຮົາ. ແລະ​ມີ​ເຂົ້າ​ຈີ່​ແລະ​ເຫຼົ້າ​ແວງ​ສໍາ​ລັບ​ຂ້າ​ພະ​ເຈົ້າ, ແລະ​ສໍາ​ລັບ​ຂ້າ​ໃຊ້​ຂອງ​ທ່ານ, ແລະ​ສໍາ​ລັບ​ຊາຍ​ຫນຸ່ມ​ຜູ້​ຮັບ​ໃຊ້​ຂອງ​ພຣະ​ອົງ: ບໍ່​ມີ​ຄວາມ​ຕ້ອງ​ການ​ຂອງ​ຫຍັງ.</w:t>
      </w:r>
    </w:p>
    <w:p/>
    <w:p>
      <w:r xmlns:w="http://schemas.openxmlformats.org/wordprocessingml/2006/main">
        <w:t xml:space="preserve">ຄົນ​ເລວີ​ແລະ​ເມຍ​ນ້ອຍ​ຂອງ​ລາວ​ໄດ້​ຕ້ອນຮັບ​ແຂກ​ຢູ່​ເຮືອນ​ຂອງ​ຜູ້​ເຖົ້າ​ແກ່​ໃນ​ເມືອງ​ກີເບອາ, ແລະ​ເຂົາ​ເຈົ້າ​ໄດ້​ຈັດ​ຫາ​ອາຫານ​ແລະ​ເຄື່ອງ​ດື່ມ.</w:t>
      </w:r>
    </w:p>
    <w:p/>
    <w:p>
      <w:r xmlns:w="http://schemas.openxmlformats.org/wordprocessingml/2006/main">
        <w:t xml:space="preserve">1. ພຣະເຈົ້າໃຫ້ລາງວັນແກ່ຄົນສັດຊື່ດ້ວຍການສະຫນອງແລະການຕ້ອນຮັບ.</w:t>
      </w:r>
    </w:p>
    <w:p/>
    <w:p>
      <w:r xmlns:w="http://schemas.openxmlformats.org/wordprocessingml/2006/main">
        <w:t xml:space="preserve">2. ການຕ້ອນຮັບເປັນສັນຍານຂອງຄວາມຊື່ສັດທີ່ແທ້ຈິງ.</w:t>
      </w:r>
    </w:p>
    <w:p/>
    <w:p>
      <w:r xmlns:w="http://schemas.openxmlformats.org/wordprocessingml/2006/main">
        <w:t xml:space="preserve">1. ເຮັບເຣີ 13:2 —ຢ່າ​ລືມ​ສະແດງ​ນໍ້າໃຈ​ຕ້ອນຮັບ​ຄົນ​ແປກ​ໜ້າ ເພາະ​ການ​ເຮັດ​ແບບ​ນັ້ນ​ບາງ​ຄົນ​ກໍ​ສະແດງ​ນໍ້າໃຈ​ຕ້ອນຮັບ​ທູດ​ສະຫວັນ​ໂດຍ​ບໍ່​ຮູ້​ຕົວ.</w:t>
      </w:r>
    </w:p>
    <w:p/>
    <w:p>
      <w:r xmlns:w="http://schemas.openxmlformats.org/wordprocessingml/2006/main">
        <w:t xml:space="preserve">2 ມັດທາຍ 25:35 - ເພາະ​ວ່າ​ຂ້ອຍ​ຫິວ​ເຂົ້າ ແລະ​ເຈົ້າ​ເອົາ​ບາງ​ອັນ​ໃຫ້​ຂ້ອຍ​ກິນ ຂ້ອຍ​ຫິວ​ນໍ້າ ແລະ​ເຈົ້າ​ກໍ​ໃຫ້​ຂ້ອຍ​ດື່ມ, ຂ້ອຍ​ເປັນ​ຄົນ​ແປກ​ໜ້າ ແລະ​ເຈົ້າ​ໄດ້​ເຊີນ​ຂ້ອຍ​ເຂົ້າ​ໄປ.</w:t>
      </w:r>
    </w:p>
    <w:p/>
    <w:p>
      <w:r xmlns:w="http://schemas.openxmlformats.org/wordprocessingml/2006/main">
        <w:t xml:space="preserve">ພວກ^ຜູ້ປົກຄອງ 19:20 ແລະ​ຜູ້​ເຖົ້າ​ແກ່​ເວົ້າ​ວ່າ, “ສັນຕິສຸກ​ຈົ່ງ​ຢູ່​ກັບ​ເຈົ້າ. ແນວ ໃດ ກໍ ຕາມ ໃຫ້ ຄວາມ ປາ ຖະ ຫນາ ທັງ ຫມົດ ຂອງ ທ່ານ ນອນ ຢູ່ ກັບ ຂ້າ ພະ ເຈົ້າ; ພຽງແຕ່ lodge ບໍ່ຢູ່ໃນຖະຫນົນ.</w:t>
      </w:r>
    </w:p>
    <w:p/>
    <w:p>
      <w:r xmlns:w="http://schemas.openxmlformats.org/wordprocessingml/2006/main">
        <w:t xml:space="preserve">ຜູ້​ເຖົ້າ​ແກ່​ຄົນ​ໜຶ່ງ​ໄດ້​ຕ້ອນຮັບ​ຊາວ​ເລວີ​ຄົນ​ໜຶ່ງ​ແລະ​ເມຍ​ນ້ອຍ​ຂອງ​ລາວ, ໂດຍ​ສະ​ເໜີ​ວ່າ​ຈະ​ດູ​ແລ​ຄວາມ​ຕ້ອງ​ການ​ທັງ​ໝົດ​ຂອງ​ເຂົາ​ເຈົ້າ ແລະ​ຂໍ​ໃຫ້​ເຂົາ​ເຈົ້າ​ບໍ່​ຢູ່​ຕາມ​ຖະໜົນ.</w:t>
      </w:r>
    </w:p>
    <w:p/>
    <w:p>
      <w:r xmlns:w="http://schemas.openxmlformats.org/wordprocessingml/2006/main">
        <w:t xml:space="preserve">1. ຄວາມສໍາຄັນຂອງການຕ້ອນຮັບ - ຄົ້ນຫາການຕ້ອນຮັບທີ່ສະແດງຢູ່ໃນຜູ້ພິພາກສາ 19: 20 ແລະວິທີການນໍາໃຊ້ກັບຊີວິດຂອງພວກເຮົາໃນມື້ນີ້.</w:t>
      </w:r>
    </w:p>
    <w:p/>
    <w:p>
      <w:r xmlns:w="http://schemas.openxmlformats.org/wordprocessingml/2006/main">
        <w:t xml:space="preserve">2. ຄວາມສັດຊື່ຂອງພຣະເຈົ້າ - ກວດເບິ່ງວິທີທີ່ພຣະເຈົ້າຈັດຫາພວກເຮົາໃນເວລາທີ່ພວກເຮົາຕ້ອງການ, ດັ່ງທີ່ໄດ້ຍົກຕົວຢ່າງໃນຜູ້ພິພາກສາ 19:20.</w:t>
      </w:r>
    </w:p>
    <w:p/>
    <w:p>
      <w:r xmlns:w="http://schemas.openxmlformats.org/wordprocessingml/2006/main">
        <w:t xml:space="preserve">1. Romans 12:13 - ແບ່ງ​ປັນ​ກັບ​ປະ​ຊາ​ຊົນ​ຂອງ​ພຣະ​ຜູ້​ເປັນ​ເຈົ້າ​ຜູ້​ທີ່​ມີ​ຄວາມ​ຂັດ​ສົນ. ປະຕິບັດການຕ້ອນຮັບ.</w:t>
      </w:r>
    </w:p>
    <w:p/>
    <w:p>
      <w:r xmlns:w="http://schemas.openxmlformats.org/wordprocessingml/2006/main">
        <w:t xml:space="preserve">2. ມັດທາຍ 10:40-42 - ຜູ້​ທີ່​ຕ້ອນຮັບ​ເຈົ້າ​ກໍ​ຕ້ອນຮັບ​ເຮົາ ແລະ​ຜູ້​ໃດ​ທີ່​ຕ້ອນຮັບ​ເຮົາ​ກໍ​ຕ້ອນຮັບ​ຜູ້​ທີ່​ໃຊ້​ເຮົາ​ມາ.</w:t>
      </w:r>
    </w:p>
    <w:p/>
    <w:p>
      <w:r xmlns:w="http://schemas.openxmlformats.org/wordprocessingml/2006/main">
        <w:t xml:space="preserve">ພວກ^ຜູ້ປົກຄອງ 19:21 ດັ່ງນັ້ນ ເພິ່ນ​ຈຶ່ງ​ພາ​ລາວ​ເຂົ້າ​ໄປ​ໃນ​ເຮືອນ​ຂອງ​ເພິ່ນ ແລະ​ໃຫ້​ຝູງ​ລໍ​ມາ​ລ້າງ​ຕີນ ແລະ​ກິນ​ດື່ມ.</w:t>
      </w:r>
    </w:p>
    <w:p/>
    <w:p>
      <w:r xmlns:w="http://schemas.openxmlformats.org/wordprocessingml/2006/main">
        <w:t xml:space="preserve">ຄົນ​ເລວີ​ໃຫ້​ການ​ຕ້ອນຮັບ​ຜູ້​ເຖົ້າ​ແກ່​ໂດຍ​ການ​ພາ​ລາວ​ເຂົ້າ​ໄປ​ໃນ​ເຮືອນ​ຂອງ​ລາວ ແລະ​ຈັດ​ຫາ​ອາຫານ​ແລະ​ເຄື່ອງ​ດື່ມ.</w:t>
      </w:r>
    </w:p>
    <w:p/>
    <w:p>
      <w:r xmlns:w="http://schemas.openxmlformats.org/wordprocessingml/2006/main">
        <w:t xml:space="preserve">1: ເຮົາ​ຄວນ​ສະແດງ​ນໍ້າໃຈ​ຕ້ອນຮັບ​ຄົນ​ຕ່າງ​ຊາດ​ທີ່​ຂັດສົນ​ຄື​ກັບ​ຄົນ​ເລວີ.</w:t>
      </w:r>
    </w:p>
    <w:p/>
    <w:p>
      <w:r xmlns:w="http://schemas.openxmlformats.org/wordprocessingml/2006/main">
        <w:t xml:space="preserve">2: ເຮົາ​ຄວນ​ເຕັມ​ໃຈ​ຊ່ວຍ​ເຫຼືອ​ຄົນ​ອື່ນ​ສະເໝີ ເຖິງ​ແມ່ນ​ວ່າ​ຢູ່​ໃນ​ສະພາບ​ທີ່​ຫຍຸ້ງຍາກ.</w:t>
      </w:r>
    </w:p>
    <w:p/>
    <w:p>
      <w:r xmlns:w="http://schemas.openxmlformats.org/wordprocessingml/2006/main">
        <w:t xml:space="preserve">1: ໂຣມ 12:13 - ແບ່ງປັນກັບປະຊາຊົນຂອງພຣະຜູ້ເປັນເຈົ້າຜູ້ທີ່ຕ້ອງການ. ປະຕິບັດການຕ້ອນຮັບ.</w:t>
      </w:r>
    </w:p>
    <w:p/>
    <w:p>
      <w:r xmlns:w="http://schemas.openxmlformats.org/wordprocessingml/2006/main">
        <w:t xml:space="preserve">2 ເຮັບເຣີ 13:2 ຢ່າ​ລະເລີຍ​ການ​ຕ້ອນຮັບ​ແຂກ​ຕໍ່​ຄົນ​ແປກ​ໜ້າ ເພາະ​ເຫດ​ນີ້​ບາງ​ຄົນ​ຈຶ່ງ​ເຮັດ​ໃຫ້​ທູດ​ສະຫວັນ​ບໍ່​ຮູ້ຈັກ.</w:t>
      </w:r>
    </w:p>
    <w:p/>
    <w:p>
      <w:r xmlns:w="http://schemas.openxmlformats.org/wordprocessingml/2006/main">
        <w:t xml:space="preserve">ພວກ^ຜູ້ປົກຄອງ 19:22 ໃນ​ຂະນະ​ທີ່​ພວກເຂົາ​ກຳລັງ​ເຮັດ​ໃຫ້​ຈິດໃຈ​ຂອງ​ພວກເຂົາ​ມ່ວນ​ຊື່ນ​ຢູ່​ນັ້ນ, ຈົ່ງ​ເບິ່ງ, ຄົນ​ໃນ​ເມືອງ, ລູກຊາຍ​ຂອງ​ເບລີອານ​ໄດ້​ປຸກ​ເຮືອນ​ອ້ອມ​ຮອບ, ແລະ​ຕີ​ທີ່​ປະຕູ, ແລະ​ເວົ້າ​ກັບ​ຜູ້​ເຖົ້າແກ່​ຂອງ​ເຮືອນ. ໂດຍ​ກ່າວ​ວ່າ, ຈົ່ງ​ພາ​ຊາຍ​ທີ່​ເຂົ້າ​ມາ​ໃນ​ເຮືອນ​ຂອງ​ເຈົ້າ​ອອກ​ມາ ເພື່ອ​ພວກ​ເຮົາ​ຈະ​ໄດ້​ຮູ້ຈັກ​ລາວ.</w:t>
      </w:r>
    </w:p>
    <w:p/>
    <w:p>
      <w:r xmlns:w="http://schemas.openxmlformats.org/wordprocessingml/2006/main">
        <w:t xml:space="preserve">ຜູ້ຊາຍກຸ່ມໜຶ່ງໃນເມືອງໄດ້ມາເຮືອນຂອງຊາຍເຖົ້າຄົນໜຶ່ງ ແລະຮຽກຮ້ອງໃຫ້ຜູ້ຊາຍທີ່ພັກເຊົາຢູ່ທີ່ນັ້ນນຳອອກມາເພື່ອໃຫ້ເຂົາເຈົ້າສາມາດ “ຮູ້ຈັກ” ລາວ.</w:t>
      </w:r>
    </w:p>
    <w:p/>
    <w:p>
      <w:r xmlns:w="http://schemas.openxmlformats.org/wordprocessingml/2006/main">
        <w:t xml:space="preserve">1. ພະລັງງານຂອງຄວາມກົດດັນຂອງເພື່ອນມິດ</w:t>
      </w:r>
    </w:p>
    <w:p/>
    <w:p>
      <w:r xmlns:w="http://schemas.openxmlformats.org/wordprocessingml/2006/main">
        <w:t xml:space="preserve">2. ການດຳລົງຊີວິດຢ່າງຊອບທຳໃນສະພາບແວດລ້ອມທີ່ຊົ່ວຮ້າຍ</w:t>
      </w:r>
    </w:p>
    <w:p/>
    <w:p>
      <w:r xmlns:w="http://schemas.openxmlformats.org/wordprocessingml/2006/main">
        <w:t xml:space="preserve">1. ສຸພາສິດ 13:20 - "ຜູ້​ທີ່​ເດີນ​ກັບ​ຄົນ​ມີ​ປັນຍາ​ກໍ​ເປັນ​ຄົນ​ສະຫລາດ, ແຕ່​ຜູ້​ທີ່​ເປັນ​ຄົນ​ໂງ່​ຈະ​ໄດ້​ຮັບ​ອັນຕະລາຍ."</w:t>
      </w:r>
    </w:p>
    <w:p/>
    <w:p>
      <w:r xmlns:w="http://schemas.openxmlformats.org/wordprocessingml/2006/main">
        <w:t xml:space="preserve">2. 1 ໂກລິນໂທ 5:9-11 - “ເຮົາ​ໄດ້​ຂຽນ​ເຖິງ​ເຈົ້າ​ໃນ​ຈົດ​ໝາຍ​ຂອງ​ເຮົາ​ທີ່​ຈະ​ບໍ່​ຄົບຫາ​ກັບ​ຄົນ​ທີ່​ຜິດ​ສິນລະທຳ​ທາງ​ເພດ ບໍ່​ໝາຍ​ເຖິງ​ການ​ຜິດ​ສິນລະທຳ​ທາງ​ເພດ​ຂອງ​ໂລກ​ນີ້ ຫຼື​ຄົນ​ໂລບ ແລະ​ຄົນ​ຫລອກ​ລວງ ຫຼື​ຄົນ​ຂາບ​ໄຫວ້​ຮູບ​ປັ້ນ​ຈາກ​ນັ້ນ​ມາ. ແຕ່​ບັດ​ນີ້​ເຮົາ​ຂຽນ​ເຖິງ​ເຈົ້າ​ທັງ​ຫຼາຍ​ວ່າ​ຢ່າ​ຄົບຫາ​ກັບ​ຜູ້​ໃດ​ຊື່​ຂອງ​ພີ່​ນ້ອງ ຖ້າ​ລາວ​ເຮັດ​ຜິດ​ສິນລະທຳ​ທາງ​ເພດ ຫລື​ຄວາມ​ໂລບ ຫລື​ເປັນ​ຄົນ​ຂາບ​ໄຫວ້​ຮູບ​ປັ້ນ ເປັນ​ຄົນ​ດູຖູກ ຄົນ​ເມົາ​ເຫຼົ້າ ຫລື​ຄົນ​ຫລອກ​ລວງ​ບໍ່​ກິນ. ກັບອັນນັ້ນ."</w:t>
      </w:r>
    </w:p>
    <w:p/>
    <w:p>
      <w:r xmlns:w="http://schemas.openxmlformats.org/wordprocessingml/2006/main">
        <w:t xml:space="preserve">ພວກ^ຜູ້ປົກຄອງ 19:23 ແລະ​ຜູ້​ທີ່​ເປັນ​ນາຍ​ຂອງ​ເຮືອນ​ນັ້ນ​ໄດ້​ອອກ​ໄປ​ຫາ​ພວກເຂົາ, ແລະ​ເວົ້າ​ກັບ​ພວກເຂົາ​ວ່າ, ບໍ່​ເລີຍ, ພີ່ນ້ອງ​ຂອງ​ຂ້ອຍ​ເອີຍ, ຢ່າ​ເຮັດ​ແບບ​ຊົ່ວຊ້າ​ເລີຍ. ເມື່ອ​ເຫັນ​ວ່າ​ຊາຍ​ຄົນ​ນີ້​ເຂົ້າ​ມາ​ໃນ​ເຮືອນ​ຂອງ​ຂ້ອຍ, ຢ່າ​ເຮັດ​ຄວາມ​ໂງ່​ຈ້າ.</w:t>
      </w:r>
    </w:p>
    <w:p/>
    <w:p>
      <w:r xmlns:w="http://schemas.openxmlformats.org/wordprocessingml/2006/main">
        <w:t xml:space="preserve">ນາຍບ້ານໄດ້ຂໍຮ້ອງໃຫ້ຜູ້ຊາຍສອງຄົນຢ່າກະທຳຄວາມໂຫດຮ້າຍອັນໂຫດຮ້າຍທີ່ແຂກເຂົ້າມາໃນເຮືອນຂອງລາວ.</w:t>
      </w:r>
    </w:p>
    <w:p/>
    <w:p>
      <w:r xmlns:w="http://schemas.openxmlformats.org/wordprocessingml/2006/main">
        <w:t xml:space="preserve">1. ຄວາມສຳຄັນຂອງການຕ້ອນຮັບ ແລະ ການປົກປ້ອງແຂກ</w:t>
      </w:r>
    </w:p>
    <w:p/>
    <w:p>
      <w:r xmlns:w="http://schemas.openxmlformats.org/wordprocessingml/2006/main">
        <w:t xml:space="preserve">2. ຮັກ​ເພື່ອນ​ບ້ານ​ແລະ​ບໍ່​ເຮັດ​ຊົ່ວ</w:t>
      </w:r>
    </w:p>
    <w:p/>
    <w:p>
      <w:r xmlns:w="http://schemas.openxmlformats.org/wordprocessingml/2006/main">
        <w:t xml:space="preserve">1. ໂລມ 12:13 - ແບ່ງປັນກັບປະຊາຊົນຂອງພຣະເຈົ້າຜູ້ທີ່ຕ້ອງການ. ປະຕິບັດການຕ້ອນຮັບ.</w:t>
      </w:r>
    </w:p>
    <w:p/>
    <w:p>
      <w:r xmlns:w="http://schemas.openxmlformats.org/wordprocessingml/2006/main">
        <w:t xml:space="preserve">2. ມັດທາຍ 7:12 - ດັ່ງນັ້ນ ສິ່ງ​ໃດ​ກໍ​ຕາມ​ທີ່​ເຈົ້າ​ຢາກ​ໃຫ້​ຄົນ​ອື່ນ​ເຮັດ​ກັບ​ເຈົ້າ ຈົ່ງ​ເຮັດ​ໃຫ້​ເຂົາ​ເຊັ່ນ​ກັນ ເພາະ​ນີ້​ແມ່ນ​ກົດບັນຍັດ​ແລະ​ເປັນ​ສາດສະດາ.</w:t>
      </w:r>
    </w:p>
    <w:p/>
    <w:p>
      <w:r xmlns:w="http://schemas.openxmlformats.org/wordprocessingml/2006/main">
        <w:t xml:space="preserve">ພວກ^ຜູ້ປົກຄອງ 19:24 ຈົ່ງ​ເບິ່ງ, ນີ້​ຄື​ລູກ​ສາວ​ຂອງ​ຂ້ອຍ ແລະ​ເມຍນ້ອຍ​ຂອງ​ລາວ. ເຮົາ​ຈະ​ນຳ​ເຂົາ​ອອກ​ມາ​ບັດ​ນີ້, ແລະ​ເຈົ້າ​ຖ່ອມ​ຕົວ​ລົງ, ແລະ​ເຮັດ​ກັບ​ພວກ​ເຂົາ​ໃນ​ສິ່ງ​ທີ່​ເບິ່ງ​ຄື​ວ່າ​ດີ​ຕໍ່​ເຈົ້າ: ແຕ່​ຜູ້​ຊາຍ​ຄົນ​ນີ້​ບໍ່​ໄດ້​ເຮັດ​ສິ່ງ​ທີ່​ຊົ່ວ​ຮ້າຍ​ຕໍ່​ພວກ​ເຂົາ.</w:t>
      </w:r>
    </w:p>
    <w:p/>
    <w:p>
      <w:r xmlns:w="http://schemas.openxmlformats.org/wordprocessingml/2006/main">
        <w:t xml:space="preserve">ຄົນ​ເລວີ​ສະເໜີ​ໃຫ້​ລູກ​ສາວ​ບໍລິສຸດ​ແລະ​ເມຍ​ນ້ອຍ​ຂອງ​ລາວ​ຖືກ​ດູຖູກ​ແລະ​ຖືກ​ທາລຸນ​ເພື່ອ​ປົກ​ປ້ອງ​ຊາຍ​ທີ່​ລາວ​ໄປ​ຢາມ.</w:t>
      </w:r>
    </w:p>
    <w:p/>
    <w:p>
      <w:r xmlns:w="http://schemas.openxmlformats.org/wordprocessingml/2006/main">
        <w:t xml:space="preserve">1. ພະລັງແຫ່ງການເສຍສະລະ: ຄວາມບໍ່ເຫັນແກ່ຕົວຂອງຜູ້ຊາຍຄົນໜຶ່ງໄດ້ລອດຊີວິດໃນມື້ໃດ</w:t>
      </w:r>
    </w:p>
    <w:p/>
    <w:p>
      <w:r xmlns:w="http://schemas.openxmlformats.org/wordprocessingml/2006/main">
        <w:t xml:space="preserve">2. ຄວາມແຕກຕ່າງລະຫວ່າງສິດແລະຜິດ: ການເລືອກທີ່ຍາກສໍາລັບເຫດຜົນທີ່ຖືກຕ້ອງ</w:t>
      </w:r>
    </w:p>
    <w:p/>
    <w:p>
      <w:r xmlns:w="http://schemas.openxmlformats.org/wordprocessingml/2006/main">
        <w:t xml:space="preserve">1. ໂຢຮັນ 15:13 - ຄວາມຮັກອັນຍິ່ງໃຫຍ່ບໍ່ມີຜູ້ໃດຫຼາຍກວ່ານີ້, ທີ່ຜູ້ຊາຍຍອມຈໍານົນຊີວິດຂອງຕົນເພື່ອເພື່ອນຂອງຕົນ.</w:t>
      </w:r>
    </w:p>
    <w:p/>
    <w:p>
      <w:r xmlns:w="http://schemas.openxmlformats.org/wordprocessingml/2006/main">
        <w:t xml:space="preserve">2. ໂຣມ 12:17-21 - ບໍ່​ຕ້ອງ​ຕອບ​ແທນ​ຄວາມ​ຊົ່ວ​ຮ້າຍ​ໃຫ້​ຜູ້​ໃດ​ຊົ່ວ​ຮ້າຍ, ແຕ່​ໃຫ້​ຄິດ​ໃນ​ການ​ເຮັດ​ສິ່ງ​ທີ່​ມີ​ກຽດ​ໃນ​ສາຍຕາ​ຂອງ​ທຸກ​ຄົນ.</w:t>
      </w:r>
    </w:p>
    <w:p/>
    <w:p>
      <w:r xmlns:w="http://schemas.openxmlformats.org/wordprocessingml/2006/main">
        <w:t xml:space="preserve">ພວກ^ຜູ້ປົກຄອງ 19:25 ແຕ່​ພວກ​ຜູ້​ຊາຍ​ບໍ່​ຍອມ​ຟັງ​ເພິ່ນ, ດັ່ງນັ້ນ ຊາຍ​ຄົນ​ນັ້ນ​ຈຶ່ງ​ເອົາ​ນາງ​ສາວ​ມາ​ຫາ​ພວກ​ເພິ່ນ. ແລະ​ເຂົາ​ເຈົ້າ​ຮູ້ຈັກ​ນາງ, ແລະ​ໄດ້​ຂົ່ມເຫັງ​ນາງ​ຕະຫຼອດ​ຄືນ​ຈົນ​ຮອດ​ຮຸ່ງ​ເຊົ້າ, ແລະ​ເມື່ອ​ເຖິງ​ລະດູ​ໃບ​ໄມ້​ປົ່ງ, ພວກ​ເຂົາ​ຈຶ່ງ​ປ່ອຍ​ນາງ​ໄປ.</w:t>
      </w:r>
    </w:p>
    <w:p/>
    <w:p>
      <w:r xmlns:w="http://schemas.openxmlformats.org/wordprocessingml/2006/main">
        <w:t xml:space="preserve">ຜູ້​ຊາຍ​ບາງ​ຄົນ​ບໍ່​ໄດ້​ຮັບ​ຟັງ, ດັ່ງ​ນັ້ນ ລາວ​ຈຶ່ງ​ເອົາ​ນາງ​ສາວ​ມາ​ສະເໜີ​ໃຫ້​ພວກ​ເຂົາ. ພວກ​ເຂົາ​ໄດ້​ຂົ່ມ​ເຫັງ​ນາງ​ຕະຫຼອດ​ຄືນ​ຈົນ​ຮອດ​ເຊົ້າ, ແລ້ວ​ກໍ​ປ່ອຍ​ນາງ​ໄປ.</w:t>
      </w:r>
    </w:p>
    <w:p/>
    <w:p>
      <w:r xmlns:w="http://schemas.openxmlformats.org/wordprocessingml/2006/main">
        <w:t xml:space="preserve">1. ພະລັງຂອງການຟັງ: ເປັນຫຍັງເຮົາຕ້ອງໄດ້ຍິນຄົນອື່ນອອກມາ</w:t>
      </w:r>
    </w:p>
    <w:p/>
    <w:p>
      <w:r xmlns:w="http://schemas.openxmlformats.org/wordprocessingml/2006/main">
        <w:t xml:space="preserve">2. ຜົນສະທ້ອນຂອງການລະເວັ້ນສຽງຂອງເຫດຜົນ</w:t>
      </w:r>
    </w:p>
    <w:p/>
    <w:p>
      <w:r xmlns:w="http://schemas.openxmlformats.org/wordprocessingml/2006/main">
        <w:t xml:space="preserve">1. ຢາໂກໂບ 1:19 - “ຈົ່ງ​ໄວ​ຟັງ, ຊ້າ​ໃນ​ການ​ເວົ້າ, ແລະ​ຊ້າ​ທີ່​ຈະ​ໃຈ​ຮ້າຍ.”</w:t>
      </w:r>
    </w:p>
    <w:p/>
    <w:p>
      <w:r xmlns:w="http://schemas.openxmlformats.org/wordprocessingml/2006/main">
        <w:t xml:space="preserve">2. ສຸພາສິດ 18:13 - "ຜູ້ທີ່ຕອບກ່ອນທີ່ຈະຟັງ - ນັ້ນແມ່ນຄວາມໂງ່ຈ້າແລະຄວາມອັບອາຍຂອງລາວ."</w:t>
      </w:r>
    </w:p>
    <w:p/>
    <w:p>
      <w:r xmlns:w="http://schemas.openxmlformats.org/wordprocessingml/2006/main">
        <w:t xml:space="preserve">ພວກ^ຜູ້ປົກຄອງ 19:26 ໃນ​ຕອນ​ຮຸ່ງ​ເຊົ້າ​ຂອງ​ມື້​ນັ້ນ ຜູ້​ຍິງ​ໄດ້​ມາ​ເຖິງ ແລະ​ໄດ້​ລົ້ມລົງ​ທີ່​ປະຕູ​ເຮືອນ​ຂອງ​ຜູ້​ທີ່​ເຈົ້ານາຍ​ຂອງ​ນາງ​ຢູ່​ຈົນ​ສະຫວ່າງ.</w:t>
      </w:r>
    </w:p>
    <w:p/>
    <w:p>
      <w:r xmlns:w="http://schemas.openxmlformats.org/wordprocessingml/2006/main">
        <w:t xml:space="preserve">ໃນ​ຕອນ​ເຊົ້າ​ມືດ, ມີ​ຜູ້​ຍິງ​ຄົນ​ໜຶ່ງ​ມາ​ຮອດ​ເຮືອນ​ທີ່​ນາຍ​ຂອງ​ນາງ​ພັກ​ຢູ່ ແລະ​ລໍ​ຖ້າ​ທີ່​ປະ​ຕູ​ຈົນ​ກວ່າ​ຈະ​ແຈ້ງ.</w:t>
      </w:r>
    </w:p>
    <w:p/>
    <w:p>
      <w:r xmlns:w="http://schemas.openxmlformats.org/wordprocessingml/2006/main">
        <w:t xml:space="preserve">1. ພະລັງຂອງຄວາມອົດທົນ: ການສຶກສາຂອງແມ່ຍິງໃນຜູ້ພິພາກສາ 19</w:t>
      </w:r>
    </w:p>
    <w:p/>
    <w:p>
      <w:r xmlns:w="http://schemas.openxmlformats.org/wordprocessingml/2006/main">
        <w:t xml:space="preserve">2. ຊອກຫາຄວາມເຂັ້ມແຂງໃນສະຖານທີ່ທີ່ບໍ່ຄາດຄິດ: ການວິເຄາະຂອງຜູ້ພິພາກສາ 19</w:t>
      </w:r>
    </w:p>
    <w:p/>
    <w:p>
      <w:r xmlns:w="http://schemas.openxmlformats.org/wordprocessingml/2006/main">
        <w:t xml:space="preserve">1. ລູກາ 11:5-8 - ຄໍາອຸປະມາຂອງເພື່ອນທີ່ອົດທົນ</w:t>
      </w:r>
    </w:p>
    <w:p/>
    <w:p>
      <w:r xmlns:w="http://schemas.openxmlformats.org/wordprocessingml/2006/main">
        <w:t xml:space="preserve">2. ອົບພະຍົບ 14:13-14 —ຄຳ​ສັນຍາ​ຂອງ​ໂມເຊ​ໃນ​ການ​ປົດ​ປ່ອຍ​ຊາວ​ອິດສະລາແອນ​ໃນ​ການ​ປະເຊີນ​ໜ້າ​ກັບ​ຄວາມ​ທຸກ​ລຳບາກ.</w:t>
      </w:r>
    </w:p>
    <w:p/>
    <w:p>
      <w:r xmlns:w="http://schemas.openxmlformats.org/wordprocessingml/2006/main">
        <w:t xml:space="preserve">ພວກ^ຜູ້ປົກຄອງ 19:27 ໃນ​ຕອນເຊົ້າ​ຂອງ​ເຈົ້ານາຍ​ຂອງ​ນາງ​ກໍ​ລຸກ​ຂຶ້ນ ແລະ​ເປີດ​ປະຕູ​ເຮືອນ​ອອກ​ໄປ ແລະ​ເບິ່ງ​ແມ, ຜູ້ຍິງ​ທີ່​ເປັນ​ເມຍນ້ອຍ​ຂອງ​ລາວ​ໄດ້​ລົ້ມລົງ​ທີ່​ປະຕູ​ເຮືອນ, ແລະ​ມື​ຂອງ​ນາງ. ຢູ່ໃນເກນ.</w:t>
      </w:r>
    </w:p>
    <w:p/>
    <w:p>
      <w:r xmlns:w="http://schemas.openxmlformats.org/wordprocessingml/2006/main">
        <w:t xml:space="preserve">ຜູ້​ຊາຍ​ຄົນ​ໜຶ່ງ​ໄດ້​ພົບ​ເຫັນ​ເມຍ​ນ້ອຍ​ຂອງ​ຕົນ​ລົ້ມ​ລົງ​ແລະ​ບໍ່​ມີ​ຊີ​ວິດ​ຢູ່​ທີ່​ປະ​ຕູ​ເຮືອນ​ຂອງ​ຕົນ.</w:t>
      </w:r>
    </w:p>
    <w:p/>
    <w:p>
      <w:r xmlns:w="http://schemas.openxmlformats.org/wordprocessingml/2006/main">
        <w:t xml:space="preserve">1. ຄວາມໂສກເສົ້າຂອງຜູ້ຍິງທີ່ລົ້ມຕາຍ - ຜົນສະທ້ອນຂອງບາບ ແລະຄວາມຕ້ອງການສໍາລັບການກັບໃຈ.</w:t>
      </w:r>
    </w:p>
    <w:p/>
    <w:p>
      <w:r xmlns:w="http://schemas.openxmlformats.org/wordprocessingml/2006/main">
        <w:t xml:space="preserve">2. ຄວາມແຂງກະດ້າງຂອງຫົວໃຈ - A ກ່ຽວກັບອັນຕະລາຍຂອງຫົວໃຈແຂງແລະຄວາມຕ້ອງການສໍາລັບຄວາມເມດຕາ.</w:t>
      </w:r>
    </w:p>
    <w:p/>
    <w:p>
      <w:r xmlns:w="http://schemas.openxmlformats.org/wordprocessingml/2006/main">
        <w:t xml:space="preserve">1. Ephesians 6: 12 - ສໍາລັບພວກເຮົາ wrestle ບໍ່ໄດ້ຕໍ່ຕ້ານເນື້ອຫນັງແລະເລືອດ, ແຕ່ຕໍ່ຕ້ານຕົ້ນຕໍ, ຕ້ານອໍານາດ, ຕ້ານຜູ້ປົກຄອງຂອງຄວາມມືດຂອງໂລກນີ້, ຕ້ານຄວາມຊົ່ວຮ້າຍທາງວິນຍານໃນສະຖານທີ່ສູງ.</w:t>
      </w:r>
    </w:p>
    <w:p/>
    <w:p>
      <w:r xmlns:w="http://schemas.openxmlformats.org/wordprocessingml/2006/main">
        <w:t xml:space="preserve">2. ມັດທາຍ 5:7 - ພອນແມ່ນຜູ້ທີ່ມີຄວາມເມດຕາ, ເພາະວ່າພວກເຂົາຈະໄດ້ຮັບຄວາມເມດຕາ.</w:t>
      </w:r>
    </w:p>
    <w:p/>
    <w:p>
      <w:r xmlns:w="http://schemas.openxmlformats.org/wordprocessingml/2006/main">
        <w:t xml:space="preserve">ພວກ^ຜູ້ປົກຄອງ 19:28 ແລະ​ພຣະອົງ​ກ່າວ​ກັບ​ນາງ​ວ່າ, “ຂຶ້ນ​ໄປ ແລະ​ໃຫ້​ພວກ​ຂ້ານ້ອຍ​ໄປ. ແຕ່ບໍ່ມີໃຜຕອບ. ແລ້ວ​ຊາຍ​ຄົນ​ນັ້ນ​ກໍ​ເອົາ​ນາງ​ໃສ່​ກົ້ນ, ແລະ​ຊາຍ​ຄົນ​ນັ້ນ​ກໍ​ລຸກ​ຂຶ້ນ ແລະ​ເອົາ​ລາວ​ໄປ​ທີ່​ບ່ອນ​ຂອງ​ລາວ.</w:t>
      </w:r>
    </w:p>
    <w:p/>
    <w:p>
      <w:r xmlns:w="http://schemas.openxmlformats.org/wordprocessingml/2006/main">
        <w:t xml:space="preserve">ຜູ້​ຊາຍ​ຄົນ​ໜຶ່ງ​ຂໍ​ໃຫ້​ຜູ້​ຍິງ​ອອກ​ໄປ​ນຳ​ລາວ, ແຕ່​ນາງ​ບໍ່​ຕອບ. ຫຼັງຈາກນັ້ນ, ລາວເອົານາງອອກໄປຢູ່ເທິງກົ້ນແລະກັບຄືນໄປບ່ອນຂອງລາວ.</w:t>
      </w:r>
    </w:p>
    <w:p/>
    <w:p>
      <w:r xmlns:w="http://schemas.openxmlformats.org/wordprocessingml/2006/main">
        <w:t xml:space="preserve">1. ຄວາມສຳຄັນຂອງການປະຕິບັດໃນຄວາມເຊື່ອ.</w:t>
      </w:r>
    </w:p>
    <w:p/>
    <w:p>
      <w:r xmlns:w="http://schemas.openxmlformats.org/wordprocessingml/2006/main">
        <w:t xml:space="preserve">2. ເພິ່ງພາອາໄສພະເຈົ້າເມື່ອປະເຊີນກັບການຕັດສິນໃຈທີ່ຫຍຸ້ງຍາກ.</w:t>
      </w:r>
    </w:p>
    <w:p/>
    <w:p>
      <w:r xmlns:w="http://schemas.openxmlformats.org/wordprocessingml/2006/main">
        <w:t xml:space="preserve">1. ເອຊາຢາ 30:21 - ແລະຫູຂອງເຈົ້າຈະໄດ້ຍິນຄໍາທີ່ຢູ່ເບື້ອງຫຼັງຂອງເຈົ້າ, ໂດຍກ່າວວ່າ, ນີ້ຄືທາງ, ເຈົ້າຍ່າງເຂົ້າໄປໃນມັນ, ເມື່ອເຈົ້າຫັນໄປທາງຂວາ, ແລະເມື່ອເຈົ້າຫັນໄປທາງຊ້າຍ.</w:t>
      </w:r>
    </w:p>
    <w:p/>
    <w:p>
      <w:r xmlns:w="http://schemas.openxmlformats.org/wordprocessingml/2006/main">
        <w:t xml:space="preserve">2. ມັດທາຍ 11:28-30 - ຈົ່ງມາຫາເຮົາເຖີດ, ທຸກຄົນທີ່ເຮັດວຽກໜັກແລະແບກຫາບໜັກ, ແລະເຮົາຈະໃຫ້ເຈົ້າພັກຜ່ອນ. ເອົາແອກຂອງຂ້ອຍໃສ່ເຈົ້າ, ແລະຮຽນຮູ້ຈາກຂ້ອຍ; ເພາະ​ເຮົາ​ມີ​ໃຈ​ອ່ອນ​ໂຍນ ແລະ ຕ່ຳ​ຕ້ອຍ: ແລະ ເຈົ້າ​ຈະ​ໄດ້​ຄວາມ​ພັກ​ຜ່ອນ​ໃຫ້​ແກ່​ຈິດ​ວິນ​ຍານ​ຂອງ​ເຈົ້າ. ເພາະ​ແອກ​ຂອງ​ຂ້ອຍ​ງ່າຍ ແລະ​ພາລະ​ຂອງ​ຂ້ອຍ​ກໍ​ເບົາ.</w:t>
      </w:r>
    </w:p>
    <w:p/>
    <w:p>
      <w:r xmlns:w="http://schemas.openxmlformats.org/wordprocessingml/2006/main">
        <w:t xml:space="preserve">ພວກ^ຜູ້ປົກຄອງ 19:29 ແລະ​ເມື່ອ​ລາວ​ເຂົ້າ​ໄປ​ໃນ​ເຮືອນ​ຂອງ​ລາວ ລາວ​ກໍ​ເອົາ​ມີດ​ຈັບ​ນາງ​ສາວ​ຂອງ​ລາວ ແລະ​ແບ່ງ​ກະດູກ​ຂອງ​ນາງ​ອອກ​ເປັນ​ສິບສອງ​ຕ່ອນ ແລະ​ສົ່ງ​ນາງ​ໄປ​ສູ່​ດິນແດນ​ທັງໝົດ​ຂອງ​ຊາດ​ອິດສະຣາເອນ.</w:t>
      </w:r>
    </w:p>
    <w:p/>
    <w:p>
      <w:r xmlns:w="http://schemas.openxmlformats.org/wordprocessingml/2006/main">
        <w:t xml:space="preserve">ຄົນ​ເລວີ​ຄົນ​ໜຶ່ງ​ພາ​ເມຍ​ນ້ອຍ​ຂອງ​ຕົນ​ກັບ​ຄືນ​ໄປ​ທີ່​ບ້ານ​ກີເບອາ ແລະ​ດ້ວຍ​ຄວາມ​ຄຽດ​ຮ້າຍ​ກໍ​ຂ້າ​ນາງ​ດ້ວຍ​ມີດ ແລະ​ແບ່ງ​ສົບ​ຂອງ​ນາງ​ອອກ​ເປັນ​ສິບ​ສອງ​ຕ່ອນ ແລະ​ສົ່ງ​ພວກ​ເຂົາ​ໄປ​ທຸກ​ຝັ່ງ​ຂອງ​ຊາດ​ອິດສະຣາເອນ.</w:t>
      </w:r>
    </w:p>
    <w:p/>
    <w:p>
      <w:r xmlns:w="http://schemas.openxmlformats.org/wordprocessingml/2006/main">
        <w:t xml:space="preserve">1. ອັນຕະລາຍຂອງຄວາມໃຈຮ້າຍທີ່ບໍ່ໄດ້ກວດກາ, ແລະວິທີການຄວບຄຸມມັນ</w:t>
      </w:r>
    </w:p>
    <w:p/>
    <w:p>
      <w:r xmlns:w="http://schemas.openxmlformats.org/wordprocessingml/2006/main">
        <w:t xml:space="preserve">2. ອຳນາດຂອງການປອງດອງກັນ ແລະ ວິທີທີ່ມັນສາມາດເອົາຊະນະຄວາມຂັດແຍ້ງໄດ້</w:t>
      </w:r>
    </w:p>
    <w:p/>
    <w:p>
      <w:r xmlns:w="http://schemas.openxmlformats.org/wordprocessingml/2006/main">
        <w:t xml:space="preserve">1. ສຸພາສິດ 16:32 - ຜູ້​ທີ່​ໃຈ​ຮ້າຍ​ຊ້າ​ກໍ​ດີ​ກວ່າ​ຜູ້​ມີ​ອຳນາດ ແລະ​ຜູ້​ທີ່​ປົກຄອງ​ຈິດ​ວິນ​ຍານ​ຂອງ​ຕົນ​ກວ່າ​ຜູ້​ທີ່​ຍຶດ​ເອົາ​ເມືອງ.</w:t>
      </w:r>
    </w:p>
    <w:p/>
    <w:p>
      <w:r xmlns:w="http://schemas.openxmlformats.org/wordprocessingml/2006/main">
        <w:t xml:space="preserve">2. ມັດທາຍ 5:23-24 - ດັ່ງນັ້ນ, ຖ້າ​ເຈົ້າ​ຖວາຍ​ເຄື່ອງ​ບູຊາ​ຢູ່​ເທິງ​ແທ່ນບູຊາ ແລະ​ຈົ່ງ​ຈື່ຈຳ​ວ່າ​ອ້າຍ​ເອື້ອຍ​ນ້ອງ​ຂອງ​ເຈົ້າ​ມີ​ບາງ​ສິ່ງ​ຕໍ່​ເຈົ້າ, ຈົ່ງ​ເອົາ​ຂອງ​ປະທານ​ຂອງ​ເຈົ້າ​ໄປ​ຢູ່​ຕໍ່ໜ້າ​ແທ່ນບູຊາ. ທໍາອິດໄປແລະຄືນດີກັບເຂົາເຈົ້າ; ແລ້ວມາສະເໜີຂອງຂວັນຂອງເຈົ້າ.</w:t>
      </w:r>
    </w:p>
    <w:p/>
    <w:p>
      <w:r xmlns:w="http://schemas.openxmlformats.org/wordprocessingml/2006/main">
        <w:t xml:space="preserve">ພວກ^ຜູ້ປົກຄອງ 19:30 ແລະ​ທຸກ​ຄົນ​ທີ່​ເຫັນ​ກໍ​ເວົ້າ​ກັນ​ວ່າ, ຕັ້ງແຕ່​ມື້​ທີ່​ຊາວ​ອິດສະຣາເອນ​ອອກ​ມາ​ຈາກ​ປະເທດ​ເອຢິບ​ຈົນເຖິງ​ທຸກ​ວັນ​ນີ້​ກໍ​ບໍ່​ມີ​ການ​ກະທຳ​ແບບ​ນັ້ນ​ເລີຍ. , ແລະເວົ້າຈິດໃຈຂອງທ່ານ.</w:t>
      </w:r>
    </w:p>
    <w:p/>
    <w:p>
      <w:r xmlns:w="http://schemas.openxmlformats.org/wordprocessingml/2006/main">
        <w:t xml:space="preserve">ປະຊາຊົນ​ຂອງ​ຊາດ​ອິດສະຣາເອນ​ໄດ້​ເຫັນ​ການ​ກະທຳ​ທີ່​ໂຫດຮ້າຍ​ຮ້າຍແຮງ​ຈົນ​ບໍ່​ໄດ້​ເຫັນ​ເລີຍ ນັບ​ຕັ້ງ​ແຕ່​ພວກເຂົາ​ອອກ​ຈາກ​ເອຢິບ. ພວກ​ເຂົາ​ເຈົ້າ​ໄດ້​ຮຽກ​ຮ້ອງ​ໃຫ້​ປະ​ຊາ​ຊົນ​ຄິດ​ເຫັນ​ກ່ຽວ​ກັບ​ມັນ​ແລະ​ໃຫ້​ຄວາມ​ຄິດ​ເຫັນ​ຂອງ​ເຂົາ​ເຈົ້າ.</w:t>
      </w:r>
    </w:p>
    <w:p/>
    <w:p>
      <w:r xmlns:w="http://schemas.openxmlformats.org/wordprocessingml/2006/main">
        <w:t xml:space="preserve">1. ພະລັງແຫ່ງຄວາມເມດຕາສົງສານ: ເຂົ້າໃຈແຮງໂນ້ມຖ່ວງຂອງຄວາມຮຸນແຮງ ແລະຮຽນຮູ້ທີ່ຈະສະແດງຄວາມເມດຕາ.</w:t>
      </w:r>
    </w:p>
    <w:p/>
    <w:p>
      <w:r xmlns:w="http://schemas.openxmlformats.org/wordprocessingml/2006/main">
        <w:t xml:space="preserve">2. ຜົນກະທົບຂອງການກະທໍາຂອງພວກເຮົາ: ການຮັບຮູ້ເຖິງຜົນສະທ້ອນຂອງພຶດຕິກໍາຂອງພວກເຮົາແລະຈໍາເປັນຕ້ອງມີສະຕິ.</w:t>
      </w:r>
    </w:p>
    <w:p/>
    <w:p>
      <w:r xmlns:w="http://schemas.openxmlformats.org/wordprocessingml/2006/main">
        <w:t xml:space="preserve">1. ມັດທາຍ 5:7 - "ຜູ້ທີ່ມີຄວາມເມດຕາເປັນສຸກ, ເພາະວ່າພວກເຂົາຈະໄດ້ຮັບຄວາມເມດຕາ."</w:t>
      </w:r>
    </w:p>
    <w:p/>
    <w:p>
      <w:r xmlns:w="http://schemas.openxmlformats.org/wordprocessingml/2006/main">
        <w:t xml:space="preserve">2. ຢາໂກໂບ 3:13-18 - "ຜູ້ໃດມີປັນຍາແລະຄວາມເຂົ້າໃຈໃນພວກທ່ານ? ຂໍໃຫ້ລາວສະແດງອອກໂດຍການປະພຶດທີ່ດີວ່າວຽກງານຂອງລາວຖືກເຮັດໃນຄວາມອ່ອນໂຍນຂອງປັນຍາ."</w:t>
      </w:r>
    </w:p>
    <w:p/>
    <w:p>
      <w:r xmlns:w="http://schemas.openxmlformats.org/wordprocessingml/2006/main">
        <w:t xml:space="preserve">ຜູ້​ພິ​ພາກ​ສາ 20 ສາ​ມາດ​ສະ​ຫຼຸບ​ໄດ້​ໃນ​ສາມ​ວັກ​ດັ່ງ​ຕໍ່​ໄປ​ນີ້, ມີ​ຂໍ້​ທີ່​ຊີ້​ໃຫ້​ເຫັນ:</w:t>
      </w:r>
    </w:p>
    <w:p/>
    <w:p>
      <w:r xmlns:w="http://schemas.openxmlformats.org/wordprocessingml/2006/main">
        <w:t xml:space="preserve">ຫຍໍ້ໜ້າ 1: ຜູ້ຕັດສິນ 20:1-11 ແນະນຳ​ການ​ຕອບ​ໂຕ້​ຂອງ​ຊາວ​ອິດສະລາແອນ​ຕໍ່​ການ​ກະທຳ​ຜິດ​ຕໍ່​ເມຍ​ຂອງ​ຊາວ​ເລວີ. ໃນ​ບົດ​ນີ້ ຊາວ​ອິດສະລາແອນ​ທັງ​ໝົດ​ໄດ້​ເຕົ້າ​ໂຮມ​ກັນ​ເປັນ​ປະຊາຄົມ​ໜຶ່ງ​ທີ່​ມີຊະປາ​ເພື່ອ​ປຶກສາ​ຫາລື​ແລະ​ດຳເນີນ​ການ​ກ່ຽວ​ກັບ​ອາດຊະຍາກຳ​ທີ່​ໜ້າ​ຢ້ານ​ທີ່​ເກີດ​ຂຶ້ນ​ໃນ​ເມືອງ​ກີເບອາ. ຄົນເລວີເລົ່າລາຍລະອຽດຂອງເຫດການທີ່ເກີດຂຶ້ນ, ແລະເຂົາເຈົ້າໄດ້ປະຕິຍານຢ່າງຈິງຈັງວ່າຈະບໍ່ກັບໄປເຮືອນຂອງເຂົາເຈົ້າຈົນກວ່າຄວາມຍຸຕິທໍາຈະຖືກຮັບໃຊ້.</w:t>
      </w:r>
    </w:p>
    <w:p/>
    <w:p>
      <w:r xmlns:w="http://schemas.openxmlformats.org/wordprocessingml/2006/main">
        <w:t xml:space="preserve">ຫຍໍ້​ໜ້າ 2: ຕໍ່​ໄປ​ໃນ​ຜູ້​ພິພາກສາ 20:12-28 ມັນ​ເລົ່າ​ເຖິງ​ການ​ເຕົ້າ​ໂຮມ​ກອງທັບ​ຕ້ານ​ເບັນຢາມິນ. ຊາວ​ອິດສະລາແອນ​ສົ່ງ​ຂ່າວ​ໄປ​ທົ່ວ​ເຜົ່າ​ເບັນຢາມິນ​ເພື່ອ​ຮຽກຮ້ອງ​ໃຫ້​ມອບ​ຕົວ​ຜູ້​ທີ່​ຮັບ​ຜິດ​ຊອບ​ໃນ​ການ​ກະທຳ​ຜິດ​ໃນ​ເມືອງ​ກີເບອາ. ຢ່າງໃດກໍຕາມ, ແທນທີ່ຈະປະຕິບັດຕາມ, Benjamites ປະຕິເສດແລະກະກຽມສໍາລັບສົງຄາມ. ສ່ວນ​ອິດ​ສະ​ຣາ​ເອນ​ທີ່​ເຫຼືອ​ໄດ້​ເຕົ້າ​ໂຮມ​ກອງ​ທັບ​ອັນ​ໃຫຍ່​ຫຼວງ​ທີ່​ປະກອບ​ດ້ວຍ​ນັກ​ຮົບ​ສີ່​ແສນ​ຄົນ ແລະ​ປະ​ເຊີນ​ໜ້າ​ກັບ​ເບັນຢາມິນ.</w:t>
      </w:r>
    </w:p>
    <w:p/>
    <w:p>
      <w:r xmlns:w="http://schemas.openxmlformats.org/wordprocessingml/2006/main">
        <w:t xml:space="preserve">ຫຍໍ້ໜ້າ 3: ຜູ້ພິພາກສາ 20 ສະຫຼຸບດ້ວຍເລື່ອງທີ່ Benjamin ໃນເບື້ອງຕົ້ນໄດ້ປຽບແຕ່ຖືກຕີໂດຍອິດສະລາແອນໃນທີ່ສຸດ. ໃນຜູ້ພິພາກສາ 20: 29-48, ມັນໄດ້ຖືກກ່າວເຖິງວ່າໃນລະຫວ່າງການສູ້ຮົບລະຫວ່າງອິດສະລາແອນແລະເບັນຢາມິນ, ກໍາລັງຂອງເບັນຢາມິນໃນເບື້ອງຕົ້ນໄດ້ຮັບອໍານາດເຫນືອໂດຍການເຮັດໃຫ້ອິດສະລາແອນໄດ້ຮັບບາດເຈັບຢ່າງຫນັກ. ຢ່າງໃດກໍຕາມ, ພຣະເຈົ້ານໍາພາຍຸດທະສາດຂອງອິດສະລາແອນ, ນໍາພາພວກເຂົາໃຫ້ດັດແປງຍຸດທະວິທີຂອງພວກເຂົາ, ເຊິ່ງເຮັດໃຫ້ Benjamin ຊະນະ Benjamin. ຫລາຍພັນຄົນຈາກທັງສອງຝ່າຍໄດ້ຖືກຂ້າຕາຍໃນການປະທະກັນເຫຼົ່ານີ້.</w:t>
      </w:r>
    </w:p>
    <w:p/>
    <w:p>
      <w:r xmlns:w="http://schemas.openxmlformats.org/wordprocessingml/2006/main">
        <w:t xml:space="preserve">ສະຫຼຸບ:</w:t>
      </w:r>
    </w:p>
    <w:p>
      <w:r xmlns:w="http://schemas.openxmlformats.org/wordprocessingml/2006/main">
        <w:t xml:space="preserve">ຜູ້ພິພາກສາ 20 ຂອງຂວັນ:</w:t>
      </w:r>
    </w:p>
    <w:p>
      <w:r xmlns:w="http://schemas.openxmlformats.org/wordprocessingml/2006/main">
        <w:t xml:space="preserve">ການ​ຕອບ​ໂຕ້​ຂອງ​ຊາວ​ອິດສະລາແອນ​ຕໍ່​ການ​ໂຮມ​ຊຸມນຸມ​ທີ່​ມີຊະປາ;</w:t>
      </w:r>
    </w:p>
    <w:p>
      <w:r xmlns:w="http://schemas.openxmlformats.org/wordprocessingml/2006/main">
        <w:t xml:space="preserve">ການລວບລວມກອງທັບຕໍ່ຕ້ານ Benjamin ປະຕິເສດແລະການກະກຽມສໍາລັບສົງຄາມ;</w:t>
      </w:r>
    </w:p>
    <w:p>
      <w:r xmlns:w="http://schemas.openxmlformats.org/wordprocessingml/2006/main">
        <w:t xml:space="preserve">Benjamin ໃນເບື້ອງຕົ້ນໄດ້ຮັບຜົນປະໂຫຍດແຕ່ຖືກ defeated ໂດຍອິດສະຣາເອນ.</w:t>
      </w:r>
    </w:p>
    <w:p/>
    <w:p>
      <w:r xmlns:w="http://schemas.openxmlformats.org/wordprocessingml/2006/main">
        <w:t xml:space="preserve">ເນັ້ນໃສ່:</w:t>
      </w:r>
    </w:p>
    <w:p>
      <w:r xmlns:w="http://schemas.openxmlformats.org/wordprocessingml/2006/main">
        <w:t xml:space="preserve">ການ​ຕອບ​ໂຕ້​ຂອງ​ຊາວ​ອິດສະລາແອນ​ຕໍ່​ການ​ໂຮມ​ຊຸມນຸມ​ທີ່​ມີຊະປາ;</w:t>
      </w:r>
    </w:p>
    <w:p>
      <w:r xmlns:w="http://schemas.openxmlformats.org/wordprocessingml/2006/main">
        <w:t xml:space="preserve">ການລວບລວມກອງທັບຕໍ່ຕ້ານ Benjamin ປະຕິເສດແລະການກະກຽມສໍາລັບສົງຄາມ;</w:t>
      </w:r>
    </w:p>
    <w:p>
      <w:r xmlns:w="http://schemas.openxmlformats.org/wordprocessingml/2006/main">
        <w:t xml:space="preserve">Benjamin ໃນເບື້ອງຕົ້ນໄດ້ຮັບຜົນປະໂຫຍດແຕ່ຖືກ defeated ໂດຍອິດສະຣາເອນ.</w:t>
      </w:r>
    </w:p>
    <w:p/>
    <w:p>
      <w:r xmlns:w="http://schemas.openxmlformats.org/wordprocessingml/2006/main">
        <w:t xml:space="preserve">ບົດ​ນີ້​ເນັ້ນ​ເຖິງ​ການ​ຕອບ​ໂຕ້​ຂອງ​ຊາວ​ອິດສະລາແອນ​ຕໍ່​ການ​ກະທຳ​ຜິດ​ຕໍ່​ເມຍ​ຂອງ​ຊາວ​ເລວີ, ການ​ເຕົ້າ​ໂຮມ​ກັນ​ເປັນ​ປະຊາຄົມ​ທີ່​ເປັນ​ນໍ້າ​ໜຶ່ງ​ໃຈ​ດຽວ​ກັນ, ແລະ​ການ​ຂັດ​ແຍ້ງ​ທີ່​ຕໍ່​ມາ​ກັບ​ເຜົ່າ​ເບັນຢາມິນ. ໃນ​ຜູ້​ພິພາກສາ 20 ມີ​ການ​ກ່າວ​ເຖິງ​ຊາວ​ອິດສະລາແອນ​ທັງ​ໝົດ​ທີ່​ມາ​ເຕົ້າ​ໂຮມ​ກັນ​ທີ່​ມີຊະປາ​ເພື່ອ​ປຶກສາ​ຫາລື​ແລະ​ຊອກ​ຫາ​ຄວາມ​ຍຸຕິທຳ​ສຳລັບ​ອາດຊະຍາກຳ​ທີ່​ໜ້າ​ຢ້ານ​ທີ່​ເກີດ​ຂຶ້ນ​ໃນ​ເມືອງ​ກີເບອາ. ຄົນເລວີເລົ່າລາຍລະອຽດກ່ຽວກັບສິ່ງທີ່ເກີດຂຶ້ນ, ແລະເຂົາເຈົ້າໄດ້ປະຕິຍານຢ່າງຈິງຈັງວ່າຈະບໍ່ກັບຄືນໄປບ້ານຂອງເຂົາເຈົ້າຈົນກວ່າຄວາມຍຸຕິທໍາຈະຖືກຮັບໃຊ້.</w:t>
      </w:r>
    </w:p>
    <w:p/>
    <w:p>
      <w:r xmlns:w="http://schemas.openxmlformats.org/wordprocessingml/2006/main">
        <w:t xml:space="preserve">ສືບຕໍ່ຢູ່ໃນຜູ້ພິພາກສາ 20, ຜູ້ສົ່ງຂ່າວໄດ້ຖືກສົ່ງໄປທົ່ວ Benjamin ຮຽກຮ້ອງໃຫ້ພວກເຂົາມອບຕົວຜູ້ຮັບຜິດຊອບສໍາລັບອາຊະຍາກໍາ. ແນວໃດກໍ່ຕາມ, ແທນທີ່ຈະປະຕິບັດຕາມການຮຽກຮ້ອງຄວາມຍຸຕິທໍານີ້, Benjamin ປະຕິເສດແລະກະກຽມສໍາລັບສົງຄາມກັບຊາວອິດສະລາແອນຂອງເຂົາເຈົ້າ. ໃນ​ການ​ຕອບ​ໂຕ້, ກອງ​ທັບ​ອັນ​ໃຫຍ່​ຫຼວງ​ທີ່​ປະ​ກອບ​ດ້ວຍ warriors ສີ່​ແສນ​ຄົນ​ແມ່ນ​ໄດ້​ເຕົ້າ​ໂຮມ​ຈາກ​ສ່ວນ​ທີ່​ເຫຼືອ​ຂອງ​ອິດ​ສະ​ຣາ​ເອນ​ເພື່ອ​ປະ​ເຊີນ​ກັບ Benjamin.</w:t>
      </w:r>
    </w:p>
    <w:p/>
    <w:p>
      <w:r xmlns:w="http://schemas.openxmlformats.org/wordprocessingml/2006/main">
        <w:t xml:space="preserve">ຜູ້ພິພາກສາ 20 ສະຫຼຸບດ້ວຍບັນຊີບ່ອນທີ່ການສູ້ຮົບເກີດຂຶ້ນລະຫວ່າງອິດສະລາແອນແລະເບັນຢາມິນ. ໃນ​ເບື້ອງ​ຕົ້ນ, Benjamin ໄດ້​ຮັບ​ຜົນ​ປະ​ໂຫຍດ​ໂດຍ​ການ​ໄດ້​ຮັບ​ບາດ​ເຈັບ​ຢ່າງ​ຮຸນ​ແຮງ​ຕໍ່​ອິດ​ສະ​ຣາ​ເອນ. ຢ່າງໃດກໍຕາມ, ໂດຍຜ່ານການຊີ້ນໍາອັນສູງສົ່ງແລະການປັບຕົວຍຸດທະສາດທີ່ນໍາພາໂດຍພຣະເຈົ້າເອງ Israel ໃນທີ່ສຸດ turns tide ຂອງຮົບໃນເງື່ອນໄຂຂອງເຂົາເຈົ້າແລະບັນລຸໄດ້ໄຊຊະນະຕັດສິນ Benjamin ເຖິງວ່າຈະມີການສູນເສຍທີ່ສໍາຄັນທັງສອງຝ່າຍໃນລະຫວ່າງການປະທະກັນເຫຼົ່ານີ້.</w:t>
      </w:r>
    </w:p>
    <w:p/>
    <w:p>
      <w:r xmlns:w="http://schemas.openxmlformats.org/wordprocessingml/2006/main">
        <w:t xml:space="preserve">ພວກ^ຜູ້ປົກຄອງ 20:1 ແລ້ວ​ຊາວ​ອິດສະຣາເອນ​ທັງໝົດ​ກໍ​ອອກ​ໄປ ແລະ​ປະຊາຊົນ​ທັງໝົດ​ກໍ​ໄດ້​ເຕົ້າໂຮມ​ກັນ​ເປັນ​ຄົນ​ດຽວ, ຈາກ​ເມືອງ​ດານ​ຈົນເຖິງ​ເບເອນເຊບາ, ພ້ອມ​ທັງ​ດິນແດນ​ກີເລອາດ ເພື່ອ​ຫາ​ພຣະເຈົ້າຢາເວ​ໃນ​ເມືອງ​ມີຊະເປ.</w:t>
      </w:r>
    </w:p>
    <w:p/>
    <w:p>
      <w:r xmlns:w="http://schemas.openxmlformats.org/wordprocessingml/2006/main">
        <w:t xml:space="preserve">ຊາວ​ອິດສະລາແອນ​ໄດ້​ເຕົ້າ​ໂຮມ​ກັນ​ເປັນ​ຜູ້​ດຽວ​ຕໍ່​ພຣະ​ຜູ້​ເປັນ​ເຈົ້າ​ໃນ​ເມືອງ​ມີຊະເປ.</w:t>
      </w:r>
    </w:p>
    <w:p/>
    <w:p>
      <w:r xmlns:w="http://schemas.openxmlformats.org/wordprocessingml/2006/main">
        <w:t xml:space="preserve">1: ການ​ໄວ້​ວາງ​ໃຈ​ໃນ​ພຣະ​ຜູ້​ເປັນ​ເຈົ້າ​ແລະ​ມາ​ຮ່ວມ​ກັນ​ເປັນ​ເອ​ກະ​ພາບ</w:t>
      </w:r>
    </w:p>
    <w:p/>
    <w:p>
      <w:r xmlns:w="http://schemas.openxmlformats.org/wordprocessingml/2006/main">
        <w:t xml:space="preserve">2: ເພິ່ງ​ອາ​ໄສ​ພຣະ​ຜູ້​ເປັນ​ເຈົ້າ​ແລະ​ຢູ່​ໃນ​ການ​ຕົກ​ລົງ</w:t>
      </w:r>
    </w:p>
    <w:p/>
    <w:p>
      <w:r xmlns:w="http://schemas.openxmlformats.org/wordprocessingml/2006/main">
        <w:t xml:space="preserve">1: Ephesians 4: 2-3 - "ດ້ວຍຄວາມຖ່ອມຕົນແລະຄວາມອ່ອນໂຍນທັງຫມົດ, ດ້ວຍຄວາມອົດທົນ, ຮັບຜິດຊອບເຊິ່ງກັນແລະກັນໃນຄວາມຮັກ, ກະຕືລືລົ້ນທີ່ຈະຮັກສາຄວາມສາມັກຄີຂອງພຣະວິນຍານໃນພັນທະນາການຂອງສັນຕິພາບ."</w:t>
      </w:r>
    </w:p>
    <w:p/>
    <w:p>
      <w:r xmlns:w="http://schemas.openxmlformats.org/wordprocessingml/2006/main">
        <w:t xml:space="preserve">2: ຄຳເພງ 133:1—“ເບິ່ງ​ແມ, ເມື່ອ​ພີ່​ນ້ອງ​ຢູ່​ເປັນ​ນໍ້າ​ໜຶ່ງ​ໃຈ​ດຽວ​ກັນ​ກໍ​ດີ​ແລະ​ເປັນ​ສຸກ!</w:t>
      </w:r>
    </w:p>
    <w:p/>
    <w:p>
      <w:r xmlns:w="http://schemas.openxmlformats.org/wordprocessingml/2006/main">
        <w:t xml:space="preserve">ພວກ^ຜູ້ປົກຄອງ 20:2 ແລະ​ບັນດາ​ຜູ້​ບັນຊາການ​ຂອງ​ປະຊາຊົນ​ທັງໝົດ, ແມ່ນ​ແຕ່​ບັນດາ​ເຜົ່າ​ຂອງ​ຊາດ​ອິດສະຣາເອນ, ໄດ້​ນຳ​ຕົວ​ເຂົ້າ​ມາ​ໃນ​ທີ່​ຊຸມນຸມ​ຂອງ​ປະຊາຊົນ​ຂອງ​ພຣະເຈົ້າ, ມີ​ທະຫານ​ຕີນ​ສີ່​ແສນ​ຄົນ​ທີ່​ຍິງ​ດາບ.</w:t>
      </w:r>
    </w:p>
    <w:p/>
    <w:p>
      <w:r xmlns:w="http://schemas.openxmlformats.org/wordprocessingml/2006/main">
        <w:t xml:space="preserve">ພວກ^ຜູ້ປົກຄອງ 20:2, ບັນດາ​ຫົວໜ້າ​ຂອງ​ບັນດາ​ເຜົ່າ​ຂອງ​ຊາດ​ອິດສະຣາເອນ​ໄດ້​ນຳ​ເອົາ​ຕົວ​ເຂົ້າ​ມາ​ໃນ​ທີ່​ຊຸມນຸມຊົນ​ຂອງ​ປະຊາຊົນ​ຂອງ​ພຣະເຈົ້າ, ໂດຍ​ມີ​ທະຫານ​ຕີນ​ສີ່​ແສນ​ຄົນ​ແຕ້ມ​ດາບ.</w:t>
      </w:r>
    </w:p>
    <w:p/>
    <w:p>
      <w:r xmlns:w="http://schemas.openxmlformats.org/wordprocessingml/2006/main">
        <w:t xml:space="preserve">1. ຄວາມເຂັ້ມແຂງຂອງຄວາມສາມັກຄີໃນພຣະກາຍຂອງພຣະຄຣິດ</w:t>
      </w:r>
    </w:p>
    <w:p/>
    <w:p>
      <w:r xmlns:w="http://schemas.openxmlformats.org/wordprocessingml/2006/main">
        <w:t xml:space="preserve">2. ການເຊື່ອຟັງທີ່ຊື່ສັດຕໍ່ພຣະປະສົງຂອງພຣະເຈົ້າ</w:t>
      </w:r>
    </w:p>
    <w:p/>
    <w:p>
      <w:r xmlns:w="http://schemas.openxmlformats.org/wordprocessingml/2006/main">
        <w:t xml:space="preserve">1. ເອເຟດ 4:3-4 —ພະຍາຍາມ​ທຸກ​ຢ່າງ​ເພື່ອ​ຮັກສາ​ຄວາມ​ສາມັກຄີ​ຂອງ​ພະ​ວິນຍານ​ໄວ້​ໃນ​ສາຍ​ສຳພັນ​ແຫ່ງ​ສັນຕິສຸກ.</w:t>
      </w:r>
    </w:p>
    <w:p/>
    <w:p>
      <w:r xmlns:w="http://schemas.openxmlformats.org/wordprocessingml/2006/main">
        <w:t xml:space="preserve">4. 1 ຊາມູເອນ 15:22 - ພຣະເຈົ້າຢາເວ​ຍິນດີ​ຢ່າງ​ໃຫຍ່​ຫລວງ​ໃນ​ການ​ເຜົາ​ເຄື່ອງ​ບູຊາ​ແລະ​ເຄື່ອງ​ບູຊາ​ເຊັ່ນ​ດຽວ​ກັບ​ການ​ເຊື່ອຟັງ​ຖ້ອຍຄຳ​ຂອງ​ພຣະເຈົ້າຢາເວ? ຈົ່ງ​ເບິ່ງ, ການ​ເຊື່ອ​ຟັງ​ແມ່ນ​ດີກ​ວ່າ​ການ​ເສຍ​ສະ​ລະ, ແລະ​ການ​ເຊື່ອ​ຟັງ​ກ​່​ວາ​ໄຂ​ມັນ​ຂອງ​ແກະ.</w:t>
      </w:r>
    </w:p>
    <w:p/>
    <w:p>
      <w:r xmlns:w="http://schemas.openxmlformats.org/wordprocessingml/2006/main">
        <w:t xml:space="preserve">ພວກ^ຜູ້ປົກຄອງ 20:3 (ບັດນີ້​ພວກ​ເບັນຢາມິນ​ໄດ້ຍິນ​ວ່າ​ຊາວ​ອິດສະຣາເອນ​ໄດ້​ຂຶ້ນ​ໄປ​ທີ່​ມີຊະເປ​ແລ້ວ.) ແລ້ວ​ຊາວ​ອິດສະຣາເອນ​ຈຶ່ງ​ເວົ້າ​ວ່າ, “ຈົ່ງ​ບອກ​ພວກ​ຂ້ານ້ອຍ​ວ່າ ຄວາມ​ຊົ່ວຊ້າ​ນີ້​ເປັນ​ແນວໃດ?</w:t>
      </w:r>
    </w:p>
    <w:p/>
    <w:p>
      <w:r xmlns:w="http://schemas.openxmlformats.org/wordprocessingml/2006/main">
        <w:t xml:space="preserve">ຊາວ​ອິດສະລາແອນ​ຂໍ​ໃຫ້​ລູກ​ຫລານ​ຂອງ​ເບັນຢາມິນ​ອະທິບາຍ​ເຖິງ​ຄວາມ​ຊົ່ວ​ຮ້າຍ​ທີ່​ພວກ​ເຂົາ​ໄດ້​ກະທຳ.</w:t>
      </w:r>
    </w:p>
    <w:p/>
    <w:p>
      <w:r xmlns:w="http://schemas.openxmlformats.org/wordprocessingml/2006/main">
        <w:t xml:space="preserve">1: ພຣະເຈົ້າປາຖະໜາຄວາມຍຸຕິທຳແລະຄວາມຍຸດຕິທຳ, ແລະພວກເຮົາຄວນປະຕິບັດຕາມແບບຢ່າງຂອງພຣະອົງໂດຍການສະແຫວງຫາຄວາມເຂົ້າໃຈຜິດຂອງຄົນອື່ນ ແລະພະຍາຍາມຫາທາງແກ້ໄຂຮ່ວມກັນ.</w:t>
      </w:r>
    </w:p>
    <w:p/>
    <w:p>
      <w:r xmlns:w="http://schemas.openxmlformats.org/wordprocessingml/2006/main">
        <w:t xml:space="preserve">2: ເຮົາ​ຕ້ອງ​ຈື່​ຈຳ​ການ​ປະຕິບັດ​ຕໍ່​ຜູ້​ອື່ນ​ຕາມ​ທີ່​ເຮົາ​ຢາກ​ໄດ້​ຮັບ, ຖ່ອມ​ຕົວ​ແລະ​ເປີດ​ໃຈ​ເຂົ້າ​ໃຈ​ກັນ​ເພື່ອ​ຈະ​ຕົກລົງ​ກັນ.</w:t>
      </w:r>
    </w:p>
    <w:p/>
    <w:p>
      <w:r xmlns:w="http://schemas.openxmlformats.org/wordprocessingml/2006/main">
        <w:t xml:space="preserve">1: Micah 6:8 - ພຣະອົງໄດ້ສະແດງໃຫ້ເຫັນທ່ານ, ຜູ້ຊາຍ, ສິ່ງທີ່ດີ. ແລະ​ພຣະ​ຜູ້​ເປັນ​ເຈົ້າ​ຮຽກ​ຮ້ອງ​ຫຍັງ​ຈາກ​ທ່ານ​ແຕ່​ໃຫ້​ເຮັດ​ຄວາມ​ຍຸດ​ຕິ​ທໍາ, ຮັກ​ຄວາມ​ເມດ​ຕາ, ແລະ​ທີ່​ຈະ​ຍ່າງ​ກັບ​ພຣະ​ເຈົ້າ​ຂອງ​ທ່ານ​ຖ່ອມ​ຕົນ?</w:t>
      </w:r>
    </w:p>
    <w:p/>
    <w:p>
      <w:r xmlns:w="http://schemas.openxmlformats.org/wordprocessingml/2006/main">
        <w:t xml:space="preserve">2: ໂກໂລດ 3: 12-14 - ດັ່ງນັ້ນ, ໃນຖານະເປັນປະຊາຊົນທີ່ພຣະເຈົ້າເລືອກ, ບໍລິສຸດແລະເປັນທີ່ຮັກແພງ, ຈົ່ງນຸ່ງເຄື່ອງດ້ວຍຄວາມເມດຕາ, ຄວາມເມດຕາ, ຄວາມຖ່ອມຕົນ, ຄວາມອ່ອນໂຍນແລະຄວາມອົດທົນ. ຈົ່ງ​ອົດ​ທົນ​ຕໍ່​ກັນ​ແລະ​ກັນ ແລະ​ໃຫ້​ອະໄພ​ຊຶ່ງ​ກັນ​ແລະ​ກັນ ຖ້າ​ຫາກ​ພວກ​ເຈົ້າ​ມີ​ຄວາມ​ທຸກ​ໃຈ​ຕໍ່​ຜູ້​ໃດ​ຜູ້​ໜຶ່ງ. ໃຫ້​ອະ​ໄພ​ດັ່ງ​ທີ່​ພຣະ​ຜູ້​ເປັນ​ເຈົ້າ​ໃຫ້​ອະ​ໄພ​ທ່ານ. ແລະຫຼາຍກວ່າຄຸນງາມຄວາມດີທັງຫມົດເຫຼົ່ານີ້ໃສ່ຄວາມຮັກ, ເຊິ່ງຜູກມັດພວກເຂົາທັງຫມົດຮ່ວມກັນໃນຄວາມສາມັກຄີທີ່ສົມບູນແບບ.</w:t>
      </w:r>
    </w:p>
    <w:p/>
    <w:p>
      <w:r xmlns:w="http://schemas.openxmlformats.org/wordprocessingml/2006/main">
        <w:t xml:space="preserve">ພວກ^ຜູ້ປົກຄອງ 20:4 ຄົນ​ເລວີ​ຜູ້​ເປັນ​ຜົວ​ຂອງ​ຍິງ​ທີ່​ຖືກ​ຂ້າ​ຕາຍ​ນັ້ນ​ຕອບ​ວ່າ, “ຂ້ອຍ​ມາ​ທີ່​ເມືອງ​ກີເບອາ​ທີ່​ເປັນ​ຂອງ​ເບັນຢາມິນ, ຂ້ອຍ​ກັບ​ເມຍນ້ອຍ​ຂອງ​ຂ້ອຍ​ຈະ​ພັກ​ຢູ່​ໃນ​ເມືອງ​ກີເບອາ.</w:t>
      </w:r>
    </w:p>
    <w:p/>
    <w:p>
      <w:r xmlns:w="http://schemas.openxmlformats.org/wordprocessingml/2006/main">
        <w:t xml:space="preserve">ຄົນ​ເລວີ​ຄົນ​ໜຶ່ງ​ກັບ​ເມຍ​ນ້ອຍ​ຂອງ​ລາວ​ໄປ​ຮອດ​ເມືອງ​ກີເບອາ​ຂອງ​ຊາວ​ເບັນຢາມິນ ເພື່ອ​ພັກ​ເຊົາ.</w:t>
      </w:r>
    </w:p>
    <w:p/>
    <w:p>
      <w:r xmlns:w="http://schemas.openxmlformats.org/wordprocessingml/2006/main">
        <w:t xml:space="preserve">1. ຄວາມໝາຍຂອງການຕ້ອນຮັບ: ພວກເຮົາປະຕິບັດຕໍ່ຄົນແປກໜ້າແນວໃດ</w:t>
      </w:r>
    </w:p>
    <w:p/>
    <w:p>
      <w:r xmlns:w="http://schemas.openxmlformats.org/wordprocessingml/2006/main">
        <w:t xml:space="preserve">2. ການກະທຳຂອງພວກເຮົາສົ່ງຜົນກະທົບຕໍ່ຜູ້ອື່ນແນວໃດ: ຜົນສະທ້ອນຂອງການລະເລີຍ</w:t>
      </w:r>
    </w:p>
    <w:p/>
    <w:p>
      <w:r xmlns:w="http://schemas.openxmlformats.org/wordprocessingml/2006/main">
        <w:t xml:space="preserve">1. ລູກາ 6:31 (ແລະ​ຕາມ​ທີ່​ເຈົ້າ​ຢາກ​ໃຫ້​ມະນຸດ​ເຮັດ​ກັບ​ເຈົ້າ, ເຈົ້າ​ກໍ​ເຮັດ​ກັບ​ເຂົາ​ເໝືອນ​ກັນ.)</w:t>
      </w:r>
    </w:p>
    <w:p/>
    <w:p>
      <w:r xmlns:w="http://schemas.openxmlformats.org/wordprocessingml/2006/main">
        <w:t xml:space="preserve">2 ໂຣມ 12:17-18 (17ຢ່າ​ໃຫ້​ຜູ້​ໃດ​ເຮັດ​ຊົ່ວ​ໃຫ້​ຊົ່ວ ຈົ່ງ​ໃຫ້​ຄວາມ​ສັດ​ຊື່​ຕໍ່​ຄົນ​ທັງ​ປວງ 18ຖ້າ​ເປັນ​ໄປ​ໄດ້, ຈົ່ງ​ຢູ່​ຢ່າງ​ສັນຕິສຸກ​ກັບ​ມະນຸດ​ທຸກ​ຄົນ).</w:t>
      </w:r>
    </w:p>
    <w:p/>
    <w:p>
      <w:r xmlns:w="http://schemas.openxmlformats.org/wordprocessingml/2006/main">
        <w:t xml:space="preserve">ພວກ^ຜູ້ປົກຄອງ 20:5 ຄົນ​ເມືອງ​ກີເບອາ​ໄດ້​ລຸກ​ຂຶ້ນ​ຕໍ່ສູ້​ຂ້ອຍ ແລະ​ປຸກ​ເຮືອນ​ອ້ອມ​ຮອບ​ຂ້ອຍ​ໃນ​ຕອນ​ກາງຄືນ ແລະ​ຄິດ​ວ່າ​ຈະ​ຂ້າ​ຂ້ອຍ ແລະ​ເມຍ​ຂອງຂ້ອຍ​ກໍ​ບັງຄັບ​ນາງ​ໃຫ້​ຕາຍ.</w:t>
      </w:r>
    </w:p>
    <w:p/>
    <w:p>
      <w:r xmlns:w="http://schemas.openxmlformats.org/wordprocessingml/2006/main">
        <w:t xml:space="preserve">ພວກ​ຄົນ​ເມືອງ​ກີເບອາ​ໄດ້​ໂຈມຕີ​ຜູ້​ເວົ້າ​ແລະ​ພະຍາຍາມ​ຈະ​ຂ້າ​ລາວ, ແລະ​ພວກ​ເຂົາ​ໄດ້​ຂົ່ມຂືນ​ນາງ​ສາວ​ຂອງ​ລາວ ຈົນ​ເຮັດ​ໃຫ້​ນາງ​ຕາຍ.</w:t>
      </w:r>
    </w:p>
    <w:p/>
    <w:p>
      <w:r xmlns:w="http://schemas.openxmlformats.org/wordprocessingml/2006/main">
        <w:t xml:space="preserve">1. ອັນຕະລາຍຂອງຄວາມຊົ່ວຮ້າຍທີ່ບໍ່ມີການກວດສອບ</w:t>
      </w:r>
    </w:p>
    <w:p/>
    <w:p>
      <w:r xmlns:w="http://schemas.openxmlformats.org/wordprocessingml/2006/main">
        <w:t xml:space="preserve">2. ພະລັງແຫ່ງຄວາມບໍລິສຸດແລະຄວາມຊອບທຳ</w:t>
      </w:r>
    </w:p>
    <w:p/>
    <w:p>
      <w:r xmlns:w="http://schemas.openxmlformats.org/wordprocessingml/2006/main">
        <w:t xml:space="preserve">1. Romans 13:12-14 - ໃນ ຕອນ ກາງ ຄືນ ແມ່ນ ໃຊ້ ເວ ລາ ໄກ, ມື້ ແມ່ນ ຢູ່ ໃນ ມື: ຂໍ ໃຫ້ ພວກ ເຮົາ ຂັບ ໄລ່ ການ ເຮັດ ວຽກ ຂອງ ຄວາມ ມືດ, ແລະ ໃຫ້ ພວກ ເຮົາ ໃສ່ ເກາະ ຂອງ ແສງ ສະ ຫວ່າງ.</w:t>
      </w:r>
    </w:p>
    <w:p/>
    <w:p>
      <w:r xmlns:w="http://schemas.openxmlformats.org/wordprocessingml/2006/main">
        <w:t xml:space="preserve">2. ຢາໂກໂບ 4:7 - ດັ່ງນັ້ນ ຈົ່ງ​ຍອມ​ຈຳນົນ​ຕໍ່​ພຣະເຈົ້າ. ຕ້ານກັບມານ, ແລະລາວຈະຫນີຈາກເຈົ້າ.</w:t>
      </w:r>
    </w:p>
    <w:p/>
    <w:p>
      <w:r xmlns:w="http://schemas.openxmlformats.org/wordprocessingml/2006/main">
        <w:t xml:space="preserve">ພວກ^ຜູ້ປົກຄອງ 20:6 ແລະ​ຂ້າພະເຈົ້າ​ໄດ້​ຈັບ​ນາງ​ສາວ​ຂອງ​ຂ້າພະເຈົ້າ ແລະ​ຕັດ​ນາງ​ອອກ​ເປັນ​ຕ່ອນໆ ແລະ​ສົ່ງ​ນາງ​ໄປ​ທົ່ວ​ດິນແດນ​ຂອງ​ຊາດ​ອິດສະຣາເອນ ເພາະ​ພວກເຂົາ​ໄດ້​ກະທຳ​ຄວາມ​ຊົ່ວຊ້າ ແລະ​ຄວາມ​ໂງ່ຈ້າ​ໃນ​ຊາດ​ອິດສະຣາເອນ.</w:t>
      </w:r>
    </w:p>
    <w:p/>
    <w:p>
      <w:r xmlns:w="http://schemas.openxmlformats.org/wordprocessingml/2006/main">
        <w:t xml:space="preserve">ຂໍ້ນີ້ອະທິບາຍເຖິງເຫດການໃນປື້ມບັນພະບຸລຸດທີ່ຊາຍຄົນໜຶ່ງແກ້ແຄ້ນຊາວອິດສະລາແອນໂດຍການຕັດເມຍນ້ອຍຂອງລາວອອກເປັນຕ່ອນໆ ແລະສົ່ງນາງໄປທົ່ວແຜ່ນດິນ.</w:t>
      </w:r>
    </w:p>
    <w:p/>
    <w:p>
      <w:r xmlns:w="http://schemas.openxmlformats.org/wordprocessingml/2006/main">
        <w:t xml:space="preserve">1. ອັນຕະລາຍຂອງຄວາມໂກດຮ້າຍທີ່ບໍ່ສາມາດຄວບຄຸມໄດ້: ການສຶກສາຜູ້ພິພາກສາ 20:6</w:t>
      </w:r>
    </w:p>
    <w:p/>
    <w:p>
      <w:r xmlns:w="http://schemas.openxmlformats.org/wordprocessingml/2006/main">
        <w:t xml:space="preserve">2. ການແກ້ແຄ້ນບໍ່ແມ່ນຂອງພວກເຮົາ: ການສະທ້ອນໃນພຣະຄໍາພີກ່ຽວກັບຄວາມຍຸດຕິທໍາ</w:t>
      </w:r>
    </w:p>
    <w:p/>
    <w:p>
      <w:r xmlns:w="http://schemas.openxmlformats.org/wordprocessingml/2006/main">
        <w:t xml:space="preserve">1. ສຸພາສິດ 15:18 - ຄົນ​ໃຈ​ຮ້ອນ​ເຮັດ​ໃຫ້​ເກີດ​ການ​ຂັດ​ແຍ້ງ, ແຕ່​ຄົນ​ທີ່​ໃຈ​ຮ້າຍ​ຊ້າ​ກໍ​ເຮັດ​ໃຫ້​ການ​ຜິດ​ຖຽງ​ກັນ.</w:t>
      </w:r>
    </w:p>
    <w:p/>
    <w:p>
      <w:r xmlns:w="http://schemas.openxmlformats.org/wordprocessingml/2006/main">
        <w:t xml:space="preserve">2. Romans 12:19 - ອັນເປັນທີ່ຮັກ, ຢ່າແກ້ແຄ້ນຕົວເອງ, ແຕ່ປ່ອຍໃຫ້ມັນຢູ່ໃນພຣະພິໂລດຂອງພຣະເຈົ້າ, ເພາະວ່າມັນຖືກຂຽນໄວ້ວ່າ, ການແກ້ແຄ້ນເປັນຂອງຂ້ອຍ, ຂ້ອຍຈະຕອບແທນ, ພຣະຜູ້ເປັນເຈົ້າກ່າວ.</w:t>
      </w:r>
    </w:p>
    <w:p/>
    <w:p>
      <w:r xmlns:w="http://schemas.openxmlformats.org/wordprocessingml/2006/main">
        <w:t xml:space="preserve">ພວກ^ຜູ້ປົກຄອງ 20:7 ຈົ່ງ​ເບິ່ງ, ພວກ​ເຈົ້າ​ເປັນ​ລູກ​ຫລານ​ຂອງ​ອິດສະລາແອນ​ທັງໝົດ; ໃຫ້ຄໍາແນະນໍາແລະຄໍາແນະນໍາຂອງທ່ານຢູ່ທີ່ນີ້.</w:t>
      </w:r>
    </w:p>
    <w:p/>
    <w:p>
      <w:r xmlns:w="http://schemas.openxmlformats.org/wordprocessingml/2006/main">
        <w:t xml:space="preserve">ຊາວ​ອິດສະລາແອນ​ໄດ້​ຂໍ​ຄຳ​ປຶກສາ​ຈາກ​ກັນ​ແລະ​ກັນ​ກ່ຽວ​ກັບ​ວິທີ​ທີ່​ຈະ​ດຳເນີນ​ຕໍ່​ໄປ​ໃນ​ສະຖານະການ​ທີ່​ຫຍຸ້ງຍາກ.</w:t>
      </w:r>
    </w:p>
    <w:p/>
    <w:p>
      <w:r xmlns:w="http://schemas.openxmlformats.org/wordprocessingml/2006/main">
        <w:t xml:space="preserve">1. ສຸພາສິດ 12:15 ທາງ​ຂອງ​ຄົນ​ໂງ່​ກໍ​ຖືກຕ້ອງ​ໃນ​ສາຍຕາ​ຂອງ​ຕົນ, ແຕ່​ຄົນ​ສະຫລາດ​ຟັງ​ຄຳແນະນຳ.</w:t>
      </w:r>
    </w:p>
    <w:p/>
    <w:p>
      <w:r xmlns:w="http://schemas.openxmlformats.org/wordprocessingml/2006/main">
        <w:t xml:space="preserve">2. ສຸພາສິດ 15:22 ຖ້າ​ບໍ່​ມີ​ຄຳ​ແນະນຳ, ແຜນການ​ກໍ​ບໍ່​ດີ, ແຕ່​ໃນ​ຈຳນວນ​ທີ່​ປຶກສາ​ກໍ​ຖືກ​ຕັ້ງ​ຂຶ້ນ.</w:t>
      </w:r>
    </w:p>
    <w:p/>
    <w:p>
      <w:r xmlns:w="http://schemas.openxmlformats.org/wordprocessingml/2006/main">
        <w:t xml:space="preserve">1. ສຸພາສິດ 11:14 ບ່ອນ​ທີ່​ບໍ່​ມີ​ຄຳ​ແນະນຳ, ຜູ້​ຄົນ​ກໍ​ລົ້ມ​ລົງ; ແຕ່​ໃນ​ທີ່​ປຶກ​ສາ​ຈໍາ​ນວນ​ຫຼາຍ​ມີ​ຄວາມ​ປອດ​ໄພ.</w:t>
      </w:r>
    </w:p>
    <w:p/>
    <w:p>
      <w:r xmlns:w="http://schemas.openxmlformats.org/wordprocessingml/2006/main">
        <w:t xml:space="preserve">2. ສຸພາສິດ 15:22 ຖ້າ​ບໍ່​ມີ​ຄຳ​ແນະນຳ, ແຜນການ​ກໍ​ບໍ່​ດີ, ແຕ່​ໃນ​ຈຳນວນ​ທີ່​ປຶກສາ​ກໍ​ຖືກ​ຕັ້ງ​ຂຶ້ນ.</w:t>
      </w:r>
    </w:p>
    <w:p/>
    <w:p>
      <w:r xmlns:w="http://schemas.openxmlformats.org/wordprocessingml/2006/main">
        <w:t xml:space="preserve">ພວກ^ຜູ້ປົກຄອງ 20:8 ແລະ​ປະຊາຊົນ​ທັງໝົດ​ກໍ​ລຸກ​ຂຶ້ນ​ເປັນ​ຄົນ​ດຽວ, ໂດຍ​ເວົ້າ​ວ່າ, ພວກ​ເຮົາ​ຈະ​ບໍ່​ມີ​ຜູ້ໃດ​ໃນ​ພວກ​ເຮົາ​ໄປ​ທີ່​ຜ້າເຕັນ​ຂອງ​ລາວ ແລະ​ພວກເຮົາ​ກໍ​ຈະ​ບໍ່​ເຂົ້າ​ໄປ​ໃນ​ເຮືອນ​ຂອງຕົນ.</w:t>
      </w:r>
    </w:p>
    <w:p/>
    <w:p>
      <w:r xmlns:w="http://schemas.openxmlformats.org/wordprocessingml/2006/main">
        <w:t xml:space="preserve">ປະຊາຄົມຊາວອິດສະລາແອນທັງໝົດໄດ້ຕົກລົງເປັນເອກະສັນກັນວ່າຈະບໍ່ກັບຄືນບ້ານຂອງເຂົາເຈົ້າຈົນກວ່າເລື່ອງອາຊະຍາກຳຂອງເບັນຢາມິນຖືກແກ້ໄຂ.</w:t>
      </w:r>
    </w:p>
    <w:p/>
    <w:p>
      <w:r xmlns:w="http://schemas.openxmlformats.org/wordprocessingml/2006/main">
        <w:t xml:space="preserve">1. ຄວາມສາມັກຄີໃນການປະເຊີນຫນ້າກັບຄວາມທຸກລໍາບາກ - ເຮັດແນວໃດປະຊາຊົນຂອງອິດສະຣາເອນເຮັດວຽກຮ່ວມກັນເຖິງວ່າຈະມີຄວາມແຕກຕ່າງຂອງພວກເຂົາ.</w:t>
      </w:r>
    </w:p>
    <w:p/>
    <w:p>
      <w:r xmlns:w="http://schemas.openxmlformats.org/wordprocessingml/2006/main">
        <w:t xml:space="preserve">2. ຕ້ານການລໍ້ລວງ - ຄວາມສໍາຄັນຂອງການຢູ່ກັບຄວາມເຊື່ອຫມັ້ນຂອງຕົນເອງ.</w:t>
      </w:r>
    </w:p>
    <w:p/>
    <w:p>
      <w:r xmlns:w="http://schemas.openxmlformats.org/wordprocessingml/2006/main">
        <w:t xml:space="preserve">1. ມັດທາຍ 5:9 - "ພອນແມ່ນຜູ້ສ້າງສັນຕິພາບ, ເພາະວ່າພວກເຂົາຈະຖືກເອີ້ນວ່າລູກຂອງພຣະເຈົ້າ."</w:t>
      </w:r>
    </w:p>
    <w:p/>
    <w:p>
      <w:r xmlns:w="http://schemas.openxmlformats.org/wordprocessingml/2006/main">
        <w:t xml:space="preserve">2. Romans 12:18 - "ຖ້າເປັນໄປໄດ້, ເທົ່າທີ່ມັນຂຶ້ນກັບທ່ານ, ດໍາລົງຊີວິດຢູ່ໃນສັນຕິພາບກັບທຸກຄົນ."</w:t>
      </w:r>
    </w:p>
    <w:p/>
    <w:p>
      <w:r xmlns:w="http://schemas.openxmlformats.org/wordprocessingml/2006/main">
        <w:t xml:space="preserve">ພວກ^ຜູ້ປົກຄອງ 20:9 ແຕ່​ບັດນີ້​ຈະ​ເປັນ​ສິ່ງ​ທີ່​ພວກເຮົາ​ຈະ​ເຮັດ​ກັບ​ກີເບອາ. ພວກ​ເຮົາ​ຈະ​ຂຶ້ນ​ໄປ​ໂດຍ​ຈໍາ​ນວນ​ຫຼາຍ​ຕໍ່​ຕ້ານ​ມັນ;</w:t>
      </w:r>
    </w:p>
    <w:p/>
    <w:p>
      <w:r xmlns:w="http://schemas.openxmlformats.org/wordprocessingml/2006/main">
        <w:t xml:space="preserve">ຊາວ​ອິດສະລາແອນ​ຕັດສິນ​ໃຈ​ຈັບ​ສະຫລາກ​ເພື່ອ​ກຳນົດ​ວ່າ​ເຜົ່າ​ໃດ​ຈະ​ຂຶ້ນ​ກັບ​ເມືອງ​ກີເບອາ.</w:t>
      </w:r>
    </w:p>
    <w:p/>
    <w:p>
      <w:r xmlns:w="http://schemas.openxmlformats.org/wordprocessingml/2006/main">
        <w:t xml:space="preserve">1. ອຳນາດອະທິປະໄຕຂອງພຣະເຈົ້າໃນການຕັດສິນໃຈ</w:t>
      </w:r>
    </w:p>
    <w:p/>
    <w:p>
      <w:r xmlns:w="http://schemas.openxmlformats.org/wordprocessingml/2006/main">
        <w:t xml:space="preserve">2. ພະລັງແຫ່ງຄວາມສາມັກຄີ</w:t>
      </w:r>
    </w:p>
    <w:p/>
    <w:p>
      <w:r xmlns:w="http://schemas.openxmlformats.org/wordprocessingml/2006/main">
        <w:t xml:space="preserve">1. ສຸພາສິດ 16:33 - "ຂອງຫຼາຍຖືກໂຍນລົງໃນ lap, ແຕ່ການຕັດສິນໃຈຂອງຕົນທັງຫມົດແມ່ນມາຈາກພຣະຜູ້ເປັນເຈົ້າ."</w:t>
      </w:r>
    </w:p>
    <w:p/>
    <w:p>
      <w:r xmlns:w="http://schemas.openxmlformats.org/wordprocessingml/2006/main">
        <w:t xml:space="preserve">2. ໂຣມ 12:4-5 “ເພາະ​ໃນ​ຮ່າງ​ກາຍ​ອັນ​ໜຶ່ງ ເຮົາ​ມີ​ສະ​ມາ​ຊິກ​ຫຼາຍ​ຄົນ ແລະ​ສະ​ມາ​ຊິກ​ທັງ​ໝົດ​ບໍ່​ມີ​ໜ້າ​ທີ່​ຄື​ກັນ ດັ່ງ​ນັ້ນ​ເຮົາ​ທັງ​ຫຼາຍ​ກໍ​ເປັນ​ອົງ​ດຽວ​ໃນ​ພະ​ຄລິດ ແລະ​ເປັນ​ສ່ວນ​ຕົວ​ຂອງ​ຄົນ​ອື່ນ. "</w:t>
      </w:r>
    </w:p>
    <w:p/>
    <w:p>
      <w:r xmlns:w="http://schemas.openxmlformats.org/wordprocessingml/2006/main">
        <w:t xml:space="preserve">ພວກ^ຜູ້ປົກຄອງ 20:10 ແລະ​ພວກເຮົາ​ຈະ​ເອົາ​ທະຫານ​ສິບ​ຄົນ​ຈາກ​ຮ້ອຍ​ຄົນ​ໄປ​ທົ່ວ​ທັງ​ເຜົ່າ​ຕ່າງໆ​ຂອງ​ຊາດ​ອິດສະຣາເອນ, ແລະ​ຮ້ອຍ​ໜຶ່ງ​ພັນ​ຄົນ​ໃນ​ຈຳນວນ​ໜຶ່ງ​ໝື່ນ​ຄົນ ເພື່ອ​ຫາ​ເງິນ​ໃຫ້​ປະຊາຊົນ ເມື່ອ​ພວກເຂົາ​ມາ​ເຖິງ. ຕໍ່ກິເບອາຂອງເບັນຢາມິນ ຕາມຄວາມໂງ່ຈ້າທັງໝົດທີ່ເຂົາເຈົ້າໄດ້ກະທຳໃນອິສຣາເອນ.</w:t>
      </w:r>
    </w:p>
    <w:p/>
    <w:p>
      <w:r xmlns:w="http://schemas.openxmlformats.org/wordprocessingml/2006/main">
        <w:t xml:space="preserve">ຊາວ​ອິດສະລາແອນ​ວາງແຜນ​ທີ່​ຈະ​ເລືອກ​ເອົາ​ຄົນ​ຈາກ​ແຕ່ລະ​ເຜົ່າ 10 ຄົນ ເພື່ອ​ນຳ​ເອົາ​ເຄື່ອງ​ຂອງ​ໄປ​ໃຫ້​ເມືອງ​ກີເບອາ​ຂອງ​ເບັນຢາມິນ ເພື່ອ​ຕ້ານ​ກັບ​ຄວາມ​ໂງ່ຈ້າ​ທີ່​ພວກ​ເຂົາ​ໄດ້​ເຮັດ​ໃນ​ອິດສະລາແອນ.</w:t>
      </w:r>
    </w:p>
    <w:p/>
    <w:p>
      <w:r xmlns:w="http://schemas.openxmlformats.org/wordprocessingml/2006/main">
        <w:t xml:space="preserve">1. ພະລັງແຫ່ງຄວາມສາມັກຄີ: ການເຮັດວຽກຮ່ວມກັນເຮັດໃຫ້ໄຊຊະນະ</w:t>
      </w:r>
    </w:p>
    <w:p/>
    <w:p>
      <w:r xmlns:w="http://schemas.openxmlformats.org/wordprocessingml/2006/main">
        <w:t xml:space="preserve">2. ຄຸນຄ່າຂອງຄວາມຊອບທໍາ: ຍຶດຫມັ້ນມາດຕະຖານຂອງພຣະເຈົ້າໃນທຸກສິ່ງທີ່ພວກເຮົາເຮັດ</w:t>
      </w:r>
    </w:p>
    <w:p/>
    <w:p>
      <w:r xmlns:w="http://schemas.openxmlformats.org/wordprocessingml/2006/main">
        <w:t xml:space="preserve">1. ເອເຟດ 4:3 - ພະຍາຍາມ​ທຸກ​ຢ່າງ​ເພື່ອ​ຮັກສາ​ຄວາມ​ເປັນ​ອັນ​ໜຶ່ງ​ອັນ​ດຽວ​ກັນ​ຂອງ​ພຣະ​ວິນ​ຍານ​ໃນ​ພັນທະ​ມິດ​ແຫ່ງ​ສັນຕິສຸກ.</w:t>
      </w:r>
    </w:p>
    <w:p/>
    <w:p>
      <w:r xmlns:w="http://schemas.openxmlformats.org/wordprocessingml/2006/main">
        <w:t xml:space="preserve">2. ຢາໂກໂບ 4:17 - ສະນັ້ນ ຜູ້ໃດ​ທີ່​ຮູ້​ສິ່ງ​ທີ່​ຖືກຕ້ອງ​ທີ່​ຈະ​ເຮັດ ແລະ​ເຮັດ​ບໍ່​ສຳເລັດ ເພາະ​ລາວ​ເປັນ​ບາບ.</w:t>
      </w:r>
    </w:p>
    <w:p/>
    <w:p>
      <w:r xmlns:w="http://schemas.openxmlformats.org/wordprocessingml/2006/main">
        <w:t xml:space="preserve">ພວກ^ຜູ້ປົກຄອງ 20:11 ດັ່ງນັ້ນ ຊາວ​ອິດສະຣາເອນ​ທັງໝົດ​ຈຶ່ງ​ໄດ້​ມາ​ເຕົ້າໂຮມ​ກັນ​ຕໍ່ສູ້​ກັບ​ເມືອງ ແລະ​ມັດ​ເປັນ​ຄົນ​ດຽວ.</w:t>
      </w:r>
    </w:p>
    <w:p/>
    <w:p>
      <w:r xmlns:w="http://schemas.openxmlformats.org/wordprocessingml/2006/main">
        <w:t xml:space="preserve">ຊາວ​ອິດສະລາແອນ​ໄດ້​ເຕົ້າ​ໂຮມ​ກັນ​ເປັນ​ກຸ່ມ​ໜຶ່ງ​ເພື່ອ​ຕໍ່ສູ້​ກັບ​ເມືອງ​ໜຶ່ງ.</w:t>
      </w:r>
    </w:p>
    <w:p/>
    <w:p>
      <w:r xmlns:w="http://schemas.openxmlformats.org/wordprocessingml/2006/main">
        <w:t xml:space="preserve">1. ປະຊາຊົນຂອງພະເຈົ້າສາມັກຄີກັນເປັນໜຶ່ງດຽວເພື່ອເອົາຊະນະຄວາມທຸກລຳບາກ.</w:t>
      </w:r>
    </w:p>
    <w:p/>
    <w:p>
      <w:r xmlns:w="http://schemas.openxmlformats.org/wordprocessingml/2006/main">
        <w:t xml:space="preserve">2. ພະລັງແຫ່ງຄວາມສາມັກຄີລະຫວ່າງປະຊາຊົນຂອງພະເຈົ້າ.</w:t>
      </w:r>
    </w:p>
    <w:p/>
    <w:p>
      <w:r xmlns:w="http://schemas.openxmlformats.org/wordprocessingml/2006/main">
        <w:t xml:space="preserve">1. ຄຳເພງ 133:1-3 “ເບິ່ງແມ, ເມື່ອພີ່ນ້ອງຢູ່ຮ່ວມກັນເປັນນໍ້າໜຶ່ງໃຈດຽວກັນ, ມັນຄືນໍ້າມັນອັນປະເສີດທີ່ຫົວ, ແລ່ນລົງໃສ່ຫນວດ, ຈັບຫນວດຂອງອາໂຣນ, ແລ່ນລົງໃສ່ຄໍ. ຈາກ​ເສື້ອ​ຄຸມ​ຂອງ​ພະອົງ ມັນ​ເປັນ​ຄື​ກັບ​ນໍ້າ​ຕົກ​ຂອງ​ເຮີໂມນ​ທີ່​ຕົກ​ຢູ່​ເທິງ​ພູເຂົາ​ຊີໂອນ ເພາະ​ທີ່​ນັ້ນ​ພຣະ​ຜູ້​ເປັນ​ເຈົ້າ​ໄດ້​ສັ່ງ​ໃຫ້​ພອນ​ແກ່​ຊີວິດ​ຕະຫຼອດ​ໄປ.”</w:t>
      </w:r>
    </w:p>
    <w:p/>
    <w:p>
      <w:r xmlns:w="http://schemas.openxmlformats.org/wordprocessingml/2006/main">
        <w:t xml:space="preserve">2 ເອເຟດ 4:1-3 “ເຫດສະນັ້ນ ເຮົາ​ຜູ້​ເປັນ​ຊະເລີຍ​ສຳລັບ​ອົງພຣະ​ຜູ້​ເປັນເຈົ້າ, ຂໍ​ແນະນຳ​ເຈົ້າ​ໃຫ້​ເດີນ​ໄປ​ໃນ​ລັກສະນະ​ທີ່​ສົມຄວນ​ແກ່​ການ​ເອີ້ນ​ທີ່​ເຈົ້າ​ໄດ້​ຖືກ​ເອີ້ນ, ດ້ວຍ​ຄວາມ​ຖ່ອມ​ຕົວ​ແລະ​ອ່ອນ​ໂຍນ, ດ້ວຍ​ຄວາມ​ອົດທົນ, ອົດທົນ​ຕໍ່​ກັນ​ແລະ​ກັນ. ຄວາມຮັກ, ມີຄວາມກະຕືລືລົ້ນທີ່ຈະຮັກສາຄວາມສາມັກຄີຂອງພຣະວິນຍານໃນຄວາມຜູກພັນຂອງສັນຕິພາບ."</w:t>
      </w:r>
    </w:p>
    <w:p/>
    <w:p>
      <w:r xmlns:w="http://schemas.openxmlformats.org/wordprocessingml/2006/main">
        <w:t xml:space="preserve">ພວກ^ຜູ້ປົກຄອງ 20:12 ແລະ​ເຜົ່າ​ຕ່າງໆ​ຂອງ​ຊາດ​ອິດສະຣາເອນ​ໄດ້​ສົ່ງ​ຄົນ​ໄປ​ທົ່ວ​ເຜົ່າ​ເບັນຢາມິນ ແລະ​ຖາມ​ວ່າ, “ການ​ອັນ​ຊົ່ວຊ້າ​ອັນ​ໃດ​ທີ່​ເຈົ້າ​ໄດ້​ກະທຳ​ນັ້ນ?</w:t>
      </w:r>
    </w:p>
    <w:p/>
    <w:p>
      <w:r xmlns:w="http://schemas.openxmlformats.org/wordprocessingml/2006/main">
        <w:t xml:space="preserve">ເຜົ່າ​ຕ່າງໆ​ຂອງ​ອິດສະລາແອນ​ໄດ້​ຮຽກຮ້ອງ​ໃຫ້​ມີ​ການ​ອະທິບາຍ​ຈາກ​ເຜົ່າ​ເບັນຢາມິນ​ເຖິງ​ຄວາມ​ຊົ່ວ​ຮ້າຍ​ທີ່​ໄດ້​ກະທຳ.</w:t>
      </w:r>
    </w:p>
    <w:p/>
    <w:p>
      <w:r xmlns:w="http://schemas.openxmlformats.org/wordprocessingml/2006/main">
        <w:t xml:space="preserve">1. ຄວາມຕ້ອງການຄວາມຮັບຜິດຊອບໃນສັງຄົມ</w:t>
      </w:r>
    </w:p>
    <w:p/>
    <w:p>
      <w:r xmlns:w="http://schemas.openxmlformats.org/wordprocessingml/2006/main">
        <w:t xml:space="preserve">2. ກວດເບິ່ງຕົວເຮົາເອງ ແລະ ການກະທຳຂອງພວກເຮົາ</w:t>
      </w:r>
    </w:p>
    <w:p/>
    <w:p>
      <w:r xmlns:w="http://schemas.openxmlformats.org/wordprocessingml/2006/main">
        <w:t xml:space="preserve">1. ຜູ້ເທສະຫນາປ່າວປະກາດ 12:14 - ສໍາລັບພຣະເຈົ້າຈະນໍາການກະທໍາທຸກຢ່າງເຂົ້າໄປໃນການພິພາກສາ, ດ້ວຍຄວາມລັບທຸກຢ່າງ, ບໍ່ວ່າຈະດີຫຼືຊົ່ວ.</w:t>
      </w:r>
    </w:p>
    <w:p/>
    <w:p>
      <w:r xmlns:w="http://schemas.openxmlformats.org/wordprocessingml/2006/main">
        <w:t xml:space="preserve">2. ໂຣມ 12:2 - ຢ່າ​ເຮັດ​ຕາມ​ໂລກ​ນີ້, ແຕ່​ຈົ່ງ​ຫັນ​ປ່ຽນ​ໂດຍ​ການ​ປ່ຽນ​ໃຈ​ໃໝ່, ເພື່ອ​ວ່າ​ໂດຍ​ການ​ທົດ​ສອບ​ເຈົ້າ​ຈະ​ໄດ້​ເຫັນ​ສິ່ງ​ໃດ​ເປັນ​ພຣະ​ປະສົງ​ຂອງ​ພຣະ​ເຈົ້າ, ອັນ​ໃດ​ເປັນ​ສິ່ງ​ທີ່​ດີ ແລະ​ເປັນ​ທີ່​ຍອມ​ຮັບ​ໄດ້ ແລະ​ດີ​ເລີດ.</w:t>
      </w:r>
    </w:p>
    <w:p/>
    <w:p>
      <w:r xmlns:w="http://schemas.openxmlformats.org/wordprocessingml/2006/main">
        <w:t xml:space="preserve">ພວກ^ຜູ້ປົກຄອງ 20:13 ສະນັ້ນ ຈົ່ງ​ປົດ​ປ່ອຍ​ພວກ​ລູກຊາຍ​ຂອງ​ເບລີອານ ຊຶ່ງ​ຢູ່​ໃນ​ເມືອງ​ກີເບອາ​ໃຫ້​ພວກເຮົາ ເພື່ອ​ພວກເຮົາ​ຈະ​ໄດ້​ຂ້າ​ພວກເຂົາ​ຕາຍ ແລະ​ຂັບໄລ່​ຄວາມ​ຊົ່ວຊ້າ​ອອກ​ຈາກ​ຊາດ​ອິດສະຣາເອນ. ແຕ່​ພວກ​ລູກ​ຫລານ​ຂອງ​ເບັນຢາມິນ​ບໍ່​ຍອມ​ຟັງ​ສຽງ​ຂອງ​ພວກ​ອ້າຍ​ນ້ອງ​ຂອງ​ພວກ​ເຂົາ​ຄື​ລູກ​ຫລານ​ອິດ​ສະ​ຣາ​ເອນ:</w:t>
      </w:r>
    </w:p>
    <w:p/>
    <w:p>
      <w:r xmlns:w="http://schemas.openxmlformats.org/wordprocessingml/2006/main">
        <w:t xml:space="preserve">ຊາວ​ອິດສະລາແອນ​ໄດ້​ຂໍ​ໃຫ້​ຊາວ​ເບັນຢາມິນ​ມອບ​ຕົວ​ຄົນ​ຊົ່ວ​ຂອງ​ເມືອງ​ກີເບອາ ເພື່ອ​ໃຫ້​ເຂົາ​ເຈົ້າ​ຂ້າ​ພວກ​ເຂົາ ແລະ​ກຳຈັດ​ຄວາມ​ຊົ່ວ​ຮ້າຍ​ອອກ​ຈາກ​ອິດສະລາແອນ, ແຕ່​ພວກ​ເຂົາ​ບໍ່​ຍອມ​ເຊື່ອ​ຟັງ.</w:t>
      </w:r>
    </w:p>
    <w:p/>
    <w:p>
      <w:r xmlns:w="http://schemas.openxmlformats.org/wordprocessingml/2006/main">
        <w:t xml:space="preserve">1. ຄວາມຍຸຕິທໍາຂອງພຣະເຈົ້າ: ຄວາມເຂົ້າໃຈກ່ຽວກັບຄວາມຕ້ອງການທີ່ຈະກໍາຈັດຄວາມຊົ່ວຮ້າຍອອກຈາກຊີວິດຂອງພວກເຮົາ</w:t>
      </w:r>
    </w:p>
    <w:p/>
    <w:p>
      <w:r xmlns:w="http://schemas.openxmlformats.org/wordprocessingml/2006/main">
        <w:t xml:space="preserve">2. ພະລັງຂອງການເຊື່ອຟັງ: ເປັນຫຍັງການປະຕິບັດຕາມພຣະບັນຍັດຂອງພຣະເຈົ້າຈຶ່ງເປັນສິ່ງຈໍາເປັນ</w:t>
      </w:r>
    </w:p>
    <w:p/>
    <w:p>
      <w:r xmlns:w="http://schemas.openxmlformats.org/wordprocessingml/2006/main">
        <w:t xml:space="preserve">1. ພຣະບັນຍັດສອງ 13:12-18 - ຜົນສະທ້ອນຂອງການປະຕິເສດຄໍາສັ່ງຂອງພຣະເຈົ້າ.</w:t>
      </w:r>
    </w:p>
    <w:p/>
    <w:p>
      <w:r xmlns:w="http://schemas.openxmlformats.org/wordprocessingml/2006/main">
        <w:t xml:space="preserve">2. ຜູ້ເທສະຫນາປ່າວປະກາດ 8:11 - ຄວາມສຳຄັນຂອງການມີສະຕິປັນຍາແລະຄວາມເຂົ້າໃຈໃນສິ່ງທີ່ຄວນເຮັດ.</w:t>
      </w:r>
    </w:p>
    <w:p/>
    <w:p>
      <w:r xmlns:w="http://schemas.openxmlformats.org/wordprocessingml/2006/main">
        <w:t xml:space="preserve">ພວກ^ຜູ້ປົກຄອງ 20:14 ແຕ່​ພວກ​ເບັນຢາມິນ​ໄດ້​ເຕົ້າໂຮມ​ກັນ​ຈາກ​ເມືອງ​ຕ່າງໆ​ໄປ​ທີ່​ເມືອງ​ກີເບອາ ເພື່ອ​ອອກ​ໄປ​ສູ້ຮົບ​ກັບ​ຊາວ​ອິດສະຣາເອນ.</w:t>
      </w:r>
    </w:p>
    <w:p/>
    <w:p>
      <w:r xmlns:w="http://schemas.openxmlformats.org/wordprocessingml/2006/main">
        <w:t xml:space="preserve">ລູກ​ຫລານ​ຂອງ​ເບັນຢາມິນ​ໄດ້​ເຕົ້າ​ໂຮມ​ກັນ​ຢູ່​ເມືອງ​ກີເບອາ ເພື່ອ​ປະ​ເຊີນ​ໜ້າ​ກັບ​ຊາວ​ອິດສະ​ຣາເອນ​ໃນ​ການ​ສູ້​ຮົບ.</w:t>
      </w:r>
    </w:p>
    <w:p/>
    <w:p>
      <w:r xmlns:w="http://schemas.openxmlformats.org/wordprocessingml/2006/main">
        <w:t xml:space="preserve">1. ການເອົາຊະນະຄວາມຂັດແຍ້ງດ້ວຍການໃຫ້ອະໄພແລະການປອງດອງ</w:t>
      </w:r>
    </w:p>
    <w:p/>
    <w:p>
      <w:r xmlns:w="http://schemas.openxmlformats.org/wordprocessingml/2006/main">
        <w:t xml:space="preserve">2. ເຄົາລົບຄວາມແຕກຕ່າງ ແລະ ສະເຫຼີມສະຫຼອງຄວາມສາມັກຄີ</w:t>
      </w:r>
    </w:p>
    <w:p/>
    <w:p>
      <w:r xmlns:w="http://schemas.openxmlformats.org/wordprocessingml/2006/main">
        <w:t xml:space="preserve">1. Ephesians 4:1-3 - "ເພາະສະນັ້ນ, ຂ້າພະເຈົ້າ, ນັກໂທດຂອງພຣະຜູ້ເປັນເຈົ້າ, ຂໍອ້ອນວອນທ່ານໃຫ້ປະຕິບັດຕາມການເອີ້ນທີ່ທ່ານໄດ້ຖືກເອີ້ນວ່າ, ດ້ວຍຄວາມຖ່ອມຕົນແລະຄວາມອ່ອນໂຍນ, ດ້ວຍຄວາມອົດທົນ, ອົດທົນຕໍ່ກັນແລະກັນ, ດ້ວຍຄວາມຮັກ. ພະຍາຍາມຮັກສາຄວາມສາມັກຄີຂອງພຣະວິນຍານຢູ່ໃນພັນທະນາການຂອງສັນຕິພາບ."</w:t>
      </w:r>
    </w:p>
    <w:p/>
    <w:p>
      <w:r xmlns:w="http://schemas.openxmlformats.org/wordprocessingml/2006/main">
        <w:t xml:space="preserve">2. ໂກໂລດ 3:12-13 “ດັ່ງ​ນັ້ນ, ໃນ​ຖາ​ນະ​ທີ່​ພຣະ​ເຈົ້າ​ໄດ້​ເລືອກ​ໄວ້ ຜູ້​ບໍ​ລິ​ສຸດ ແລະ​ເປັນ​ທີ່​ຮັກ, ຈົ່ງ​ໃສ່​ໃຈ​ເມດ​ຕາ, ຄວາມ​ເມດ​ຕາ, ຄວາມ​ຖ່ອມ​ຕົນ, ຄວາມ​ອ່ອນ​ໂຍນ, ຄວາມ​ອົດ​ທົນ​ດົນ​ນານ, ອົດ​ທົນ​ຕໍ່​ກັນ​ແລະ​ກັນ ແລະ​ໃຫ້​ອະ​ໄພ​ເຊິ່ງ​ກັນ​ແລະ​ກັນ, ຖ້າ​ຜູ້​ໃດ​ມີ​ການ​ຮ້ອງ​ທຸກ. ຕ້ານ​ກັບ​ຄົນ​ອື່ນ, ແມ່ນ​ແຕ່​ຕາມ​ທີ່​ພຣະ​ຄຣິດ​ໄດ້​ໃຫ້​ອະ​ໄພ​ແກ່​ເຈົ້າ, ດັ່ງ​ນັ້ນ ເຈົ້າ​ກໍ​ຕ້ອງ​ເຮັດ​ຄື​ກັນ.”</w:t>
      </w:r>
    </w:p>
    <w:p/>
    <w:p>
      <w:r xmlns:w="http://schemas.openxmlformats.org/wordprocessingml/2006/main">
        <w:t xml:space="preserve">ພວກ^ຜູ້ປົກຄອງ 20:15 ໃນ​ເວລາ​ນັ້ນ​ຊາວ​ເບັນຢາມິນ​ໄດ້​ອອກ​ຈາກ​ເມືອງ​ຈຳນວນ​ສອງ​ສິບ​ຫົກ​ພັນ​ຄົນ​ທີ່​ຖື​ດາບ, ຄຽງ​ຄູ່​ກັບ​ຊາວ​ກີເບອາ ຊຶ່ງ​ມີ​ຈຳນວນ​ເຈັດຮ້ອຍ​ຄົນ​ທີ່​ຖືກ​ເລືອກ.</w:t>
      </w:r>
    </w:p>
    <w:p/>
    <w:p>
      <w:r xmlns:w="http://schemas.openxmlformats.org/wordprocessingml/2006/main">
        <w:t xml:space="preserve">ລູກ​ຫລານ​ຂອງ​ເບັນຢາມິນ​ຖືກ​ນັບ​ເປັນ 26,000 ຄົນ​ທີ່​ຊຳນານ​ດ້ວຍ​ດາບ, ພ້ອມ​ທັງ​ມີ​ອີກ 700 ຄົນ​ທີ່​ຖືກ​ເລືອກ​ຈາກ​ເມືອງ​ກີເບອາ.</w:t>
      </w:r>
    </w:p>
    <w:p/>
    <w:p>
      <w:r xmlns:w="http://schemas.openxmlformats.org/wordprocessingml/2006/main">
        <w:t xml:space="preserve">1. ພຣະເຈົ້າສາມາດໃຊ້ໃຜກໍຕາມ, ບໍ່ວ່າຂະຫນາດຫຼືຈໍານວນ, ເພື່ອເຮັດສໍາເລັດຕາມພຣະປະສົງຂອງພຣະອົງ.</w:t>
      </w:r>
    </w:p>
    <w:p/>
    <w:p>
      <w:r xmlns:w="http://schemas.openxmlformats.org/wordprocessingml/2006/main">
        <w:t xml:space="preserve">2. ພະເຈົ້າສາມາດໃຊ້ສິ່ງທີ່ນ້ອຍທີ່ສຸດເພື່ອສ້າງຄວາມແຕກຕ່າງອັນໃຫຍ່ຫຼວງ.</w:t>
      </w:r>
    </w:p>
    <w:p/>
    <w:p>
      <w:r xmlns:w="http://schemas.openxmlformats.org/wordprocessingml/2006/main">
        <w:t xml:space="preserve">1. 1 ໂກລິນໂທ 1:27-29 - ແຕ່ພຣະເຈົ້າໄດ້ເລືອກສິ່ງທີ່ໂງ່ຈ້າຂອງໂລກເພື່ອເຮັດໃຫ້ຄົນສະຫລາດອັບອາຍ; ພະເຈົ້າ​ເລືອກ​ສິ່ງ​ທີ່​ອ່ອນແອ​ຂອງ​ໂລກ​ເພື່ອ​ໃຫ້​ຄົນ​ເຂັ້ມແຂງ​ອັບອາຍ. ພຣະອົງ​ໄດ້​ເລືອກ​ເອົາ​ສິ່ງ​ທີ່​ຕໍ່າຕ້ອຍ​ຂອງ​ໂລກ​ນີ້ ແລະ​ສິ່ງ​ທີ່​ຖືກ​ໝິ່ນປະໝາດ ແລະ​ສິ່ງ​ທີ່​ບໍ່​ເປັນ​ມົນທິນ​ຂອງ​ສິ່ງ​ທີ່​ມີ​ຢູ່​ນັ້ນ ເພື່ອ​ບໍ່​ໃຫ້​ມີ​ຜູ້ໃດ​ອວດອ້າງ​ຕໍ່ໜ້າ​ພຣະອົງ.</w:t>
      </w:r>
    </w:p>
    <w:p/>
    <w:p>
      <w:r xmlns:w="http://schemas.openxmlformats.org/wordprocessingml/2006/main">
        <w:t xml:space="preserve">2. ມັດທາຍ 17:20 - ພຣະອົງ​ຕອບ​ວ່າ, ເພາະວ່າ​ເຈົ້າ​ມີ​ຄວາມເຊື່ອ​ໜ້ອຍ​ໜຶ່ງ. ເຮົາ​ບອກ​ເຈົ້າ​ຕາມ​ຄວາມ​ຈິງ​ວ່າ ຖ້າ​ເຈົ້າ​ມີ​ສັດທາ​ເທົ່າ​ກັບ​ເມັດ​ຜັກກາດ ເຈົ້າ​ສາມາດ​ເວົ້າ​ກັບ​ພູເຂົາ​ນີ້​ວ່າ ຈົ່ງ​ຍ້າຍ​ຈາກ​ທີ່​ນີ້​ໄປ​ບ່ອນ​ນັ້ນ ແລະ​ມັນ​ຈະ​ຍ້າຍ​ໄປ. ບໍ່ມີຫຍັງຈະເປັນໄປບໍ່ໄດ້ສໍາລັບທ່ານ.</w:t>
      </w:r>
    </w:p>
    <w:p/>
    <w:p>
      <w:r xmlns:w="http://schemas.openxmlformats.org/wordprocessingml/2006/main">
        <w:t xml:space="preserve">ພວກ^ຜູ້ປົກຄອງ 20:16 ໃນ​ບັນດາ​ປະຊາຊົນ​ທັງໝົດ​ນີ້​ມີ​ເຈັດຮ້ອຍ​ຄົນ​ທີ່​ຖືກ​ເລືອກ​ໄວ້​ດ້ວຍ​ມື​ຊ້າຍ. ທຸກ​ຄົນ​ສາ​ມາດ sling ກ້ອນ​ຫີນ​ຢູ່​ໃນ​ຄວາມ​ກວ້າງ​ຂອງ​ຜົມ​, ແລະ​ບໍ່​ພາດ​.</w:t>
      </w:r>
    </w:p>
    <w:p/>
    <w:p>
      <w:r xmlns:w="http://schemas.openxmlformats.org/wordprocessingml/2006/main">
        <w:t xml:space="preserve">ຄົນ​ມື​ຊ້າຍ 700 ຄົນ​ຂອງ​ອິດ​ສະ​ຣາ​ເອນ​ສາ​ມາດ​ແກວ່ງ​ກ້ອນ​ຫີນ​ໄດ້​ຢ່າງ​ຖືກ​ຕ້ອງ​ໃນ​ເປົ້າ​ໝາຍ​ນ້ອຍໆ.</w:t>
      </w:r>
    </w:p>
    <w:p/>
    <w:p>
      <w:r xmlns:w="http://schemas.openxmlformats.org/wordprocessingml/2006/main">
        <w:t xml:space="preserve">1. ພະລັງຂອງຄວາມຊັດເຈນ: ການຮຽນຮູ້ທີ່ຈະຖືກຕ້ອງໃນພອນສະຫວັນຂອງພວກເຮົາ</w:t>
      </w:r>
    </w:p>
    <w:p/>
    <w:p>
      <w:r xmlns:w="http://schemas.openxmlformats.org/wordprocessingml/2006/main">
        <w:t xml:space="preserve">2. ການເປີດເຜີຍຄວາມສາມາດທີ່ເຊື່ອງໄວ້: ຄວາມເຂັ້ມແຂງທີ່ບໍ່ຄາດຄິດຂອງປະຊາຊົນຂອງພຣະເຈົ້າ</w:t>
      </w:r>
    </w:p>
    <w:p/>
    <w:p>
      <w:r xmlns:w="http://schemas.openxmlformats.org/wordprocessingml/2006/main">
        <w:t xml:space="preserve">1. ສຸພາສິດ 16:3 - ຈົ່ງ​ເຮັດ​ອັນ​ໃດ​ກໍ​ຕາມ​ທີ່​ເຈົ້າ​ເຮັດ​ຕໍ່​ພຣະເຈົ້າຢາເວ ແລະ​ແຜນການ​ຂອງ​ເຈົ້າ​ຈະ​ສຳເລັດ.</w:t>
      </w:r>
    </w:p>
    <w:p/>
    <w:p>
      <w:r xmlns:w="http://schemas.openxmlformats.org/wordprocessingml/2006/main">
        <w:t xml:space="preserve">2 ໂກລິນໂທ 10:12 - ພວກເຮົາບໍ່ກ້າທີ່ຈະຈັດປະເພດຫຼືປຽບທຽບຕົນເອງກັບບາງຄົນທີ່ຍົກຍ້ອງຕົນເອງ. ແທນທີ່ຈະ, ພວກເຮົາຈະປຽບທຽບຕົວເອງກັບສິ່ງທີ່ດີເລີດທີ່ສຸດ.</w:t>
      </w:r>
    </w:p>
    <w:p/>
    <w:p>
      <w:r xmlns:w="http://schemas.openxmlformats.org/wordprocessingml/2006/main">
        <w:t xml:space="preserve">ພວກ^ຜູ້ປົກຄອງ 20:17 ແລະ​ພວກ​ອິດສະຣາເອນ​ນອກ​ຈາກ​ເບັນຢາມິນ ມີ​ຈຳນວນ​ສີ່​ແສນ​ຄົນ​ທີ່​ຖື​ດາບ: ທັງໝົດ​ນີ້​ເປັນ​ທະຫານ​ຕໍ່ສູ້.</w:t>
      </w:r>
    </w:p>
    <w:p/>
    <w:p>
      <w:r xmlns:w="http://schemas.openxmlformats.org/wordprocessingml/2006/main">
        <w:t xml:space="preserve">ຄົນ​ຂອງ​ຊາດ​ອິດສະລາແອນ, ບໍ່​ລວມ​ທັງ​ເບັນຢາມິນ, ນັບ​ເປັນ​ສີ່​ແສນ​ຄົນ​ທີ່​ເປັນ​ນັກຮົບ​ທັງ​ໝົດ.</w:t>
      </w:r>
    </w:p>
    <w:p/>
    <w:p>
      <w:r xmlns:w="http://schemas.openxmlformats.org/wordprocessingml/2006/main">
        <w:t xml:space="preserve">1. ພະລັງແຫ່ງຄວາມສາມັກຄີ: ມີຄວາມເຂັ້ມແຂງແນວໃດໃນການຢືນຢູ່ຮ່ວມກັນ.</w:t>
      </w:r>
    </w:p>
    <w:p/>
    <w:p>
      <w:r xmlns:w="http://schemas.openxmlformats.org/wordprocessingml/2006/main">
        <w:t xml:space="preserve">2. ຄວາມ​ສຳຄັນ​ຂອງ​ຄວາມ​ກ້າຫານ: ຄວາມ​ກ້າຫານ​ສາມາດ​ນຳ​ເຮົາ​ຜ່ານ​ຜ່າ​ຄວາມ​ຫຍຸ້ງຍາກ​ໄດ້​ແນວ​ໃດ.</w:t>
      </w:r>
    </w:p>
    <w:p/>
    <w:p>
      <w:r xmlns:w="http://schemas.openxmlformats.org/wordprocessingml/2006/main">
        <w:t xml:space="preserve">1. ຜູ້ເທສະໜາປ່າວປະກາດ 4:9-12 - ສອງຄົນດີກ່ວາຄົນດຽວ; ເພາະ​ວ່າ​ເຂົາ​ເຈົ້າ​ມີ​ລາງວັນ​ທີ່​ດີ​ໃນ​ການ​ອອກ​ແຮງ​ງານ​ຂອງ​ເຂົາ​ເຈົ້າ. ເພາະ​ຖ້າ​ຫາກ​ເຂົາ​ລົ້ມ, ຜູ້​ນັ້ນ​ຈະ​ຍົກ​ເພື່ອນ​ຂອງ​ຕົນ​ຂຶ້ນ, ແຕ່​ວິບັດ​ແກ່​ຜູ້​ທີ່​ຢູ່​ຄົນ​ດຽວ​ເມື່ອ​ເຂົາ​ລົ້ມ; ເພາະ​ລາວ​ບໍ່​ມີ​ຄົນ​ອື່ນ​ທີ່​ຈະ​ຊ່ວຍ​ລາວ​ໄດ້.</w:t>
      </w:r>
    </w:p>
    <w:p/>
    <w:p>
      <w:r xmlns:w="http://schemas.openxmlformats.org/wordprocessingml/2006/main">
        <w:t xml:space="preserve">2. ຢາໂກໂບ 1:2-4 - ອ້າຍ​ນ້ອງ​ຂອງ​ຂ້າ​ພະ​ເຈົ້າ, ນັບ​ວ່າ​ມັນ​ມີ​ຄວາມ​ສຸກ​ທັງ​ຫມົດ​ໃນ​ເວ​ລາ​ທີ່​ທ່ານ​ຕົກ​ຢູ່​ໃນ​ການ​ລໍ້​ລວງ​ທີ່​ຫຼາກ​ຫຼາຍ; ດ້ວຍ​ເຫດ​ນີ້, ການ​ພະຍາຍາມ​ສັດທາ​ຂອງ​ທ່ານ​ຈະ​ເຮັດ​ໃຫ້​ຄວາມ​ອົດທົນ. ແຕ່​ໃຫ້​ຄວາມ​ອົດ​ທົນ​ມີ​ວຽກ​ງານ​ທີ່​ດີ​ເລີດ​ຂອງ​ນາງ, ເພື່ອ​ວ່າ​ເຈົ້າ​ຈະ​ດີ​ພ້ອມ​ທັງ​ໝົດ, ບໍ່​ຕ້ອງ​ການ​ຫຍັງ.</w:t>
      </w:r>
    </w:p>
    <w:p/>
    <w:p>
      <w:r xmlns:w="http://schemas.openxmlformats.org/wordprocessingml/2006/main">
        <w:t xml:space="preserve">ພວກ^ຜູ້ປົກຄອງ 20:18 ແລ້ວ​ຊາວ​ອິດສະຣາເອນ​ກໍ​ລຸກ​ຂຶ້ນ ແລະ​ຂຶ້ນ​ໄປ​ທີ່​ວິຫານ​ຂອງ​ພຣະເຈົ້າ ແລະ​ຖາມ​ຄຳ​ແນະນຳ​ຂອງ​ພຣະເຈົ້າ​ວ່າ, “ຜູ້ໃດ​ໃນ​ພວກ​ຂ້ານ້ອຍ​ຈະ​ຂຶ້ນ​ໄປ​ສູ້ຮົບ​ກັບ​ພວກ​ເບັນຢາມິນ​ກ່ອນ? ແລະ ພຣະ​ຜູ້​ເປັນ​ເຈົ້າ​ໄດ້​ກ່າວ​ວ່າ, ຢູດາ​ຈະ​ຂຶ້ນ​ໄປ​ກ່ອນ.</w:t>
      </w:r>
    </w:p>
    <w:p/>
    <w:p>
      <w:r xmlns:w="http://schemas.openxmlformats.org/wordprocessingml/2006/main">
        <w:t xml:space="preserve">ຊາວ​ອິດສະຣາເອນ​ໄດ້​ໄປ​ທີ່​ວິຫານ​ຂອງ​ພຣະເຈົ້າ ເພື່ອ​ຂໍ​ການ​ຊີ້​ນຳ​ຈາກ​ພຣະເຈົ້າ​ໃນ​ການ​ຕັດສິນ​ວ່າ​ຜູ້ໃດ​ຄວນ​ໄປ​ຕໍ່ສູ້​ກັບ​ພວກ​ເບັນຢາມິນ​ກ່ອນ ແລະ​ພຣະເຈົ້າ​ໄດ້​ຕອບ​ວ່າ​ຢູດາ​ຄວນ​ໄປ​ກ່ອນ.</w:t>
      </w:r>
    </w:p>
    <w:p/>
    <w:p>
      <w:r xmlns:w="http://schemas.openxmlformats.org/wordprocessingml/2006/main">
        <w:t xml:space="preserve">1. ພະລັງຂອງການອະທິດຖານ: ຊອກຫາການຊີ້ນໍາຈາກພຣະເຈົ້າ</w:t>
      </w:r>
    </w:p>
    <w:p/>
    <w:p>
      <w:r xmlns:w="http://schemas.openxmlformats.org/wordprocessingml/2006/main">
        <w:t xml:space="preserve">2. ຄວາມເຂັ້ມແຂງຂອງຄວາມສາມັກຄີ: ເຮັດວຽກຮ່ວມກັນເພື່ອເປົ້າຫມາຍທົ່ວໄປ</w:t>
      </w:r>
    </w:p>
    <w:p/>
    <w:p>
      <w:r xmlns:w="http://schemas.openxmlformats.org/wordprocessingml/2006/main">
        <w:t xml:space="preserve">1. ຢາໂກໂບ 1:5 - ຖ້າ​ຜູ້ໃດ​ໃນ​ພວກ​ເຈົ້າ​ຂາດ​ສະຕິ​ປັນຍາ ຈົ່ງ​ໃຫ້​ຜູ້​ນັ້ນ​ທູນ​ຂໍ​ຕໍ່​ພຣະເຈົ້າ ຜູ້​ຊົງ​ປະທານ​ໃຫ້​ແກ່​ຄົນ​ທັງປວງ​ໂດຍ​ບໍ່​ໝິ່ນປະໝາດ ແລະ​ຈະ​ໄດ້​ຮັບ​ພຣະອົງ.</w:t>
      </w:r>
    </w:p>
    <w:p/>
    <w:p>
      <w:r xmlns:w="http://schemas.openxmlformats.org/wordprocessingml/2006/main">
        <w:t xml:space="preserve">2. ກິດຈະການ 4:31 - ແລະ​ເມື່ອ​ພວກເຂົາ​ໄດ້​ອະທິດຖານ​ແລ້ວ, ບ່ອນ​ທີ່​ພວກເຂົາ​ໄດ້​ເຕົ້າໂຮມ​ກັນ​ກໍ​ສັ່ນ​ສະເທືອນ, ແລະ​ພວກເຂົາ​ກໍ​ເຕັມ​ໄປ​ດ້ວຍ​ພຣະວິນຍານ​ບໍຣິສຸດເຈົ້າ ແລະ​ສືບຕໍ່​ກ່າວ​ຖ້ອຍຄຳ​ຂອງ​ພຣະເຈົ້າ​ດ້ວຍ​ຄວາມ​ກ້າຫານ.</w:t>
      </w:r>
    </w:p>
    <w:p/>
    <w:p>
      <w:r xmlns:w="http://schemas.openxmlformats.org/wordprocessingml/2006/main">
        <w:t xml:space="preserve">ພວກ^ຜູ້ປົກຄອງ 20:19 ໃນ​ຕອນເຊົ້າ​ຂອງ​ຊາວ​ອິດສະຣາເອນ​ໄດ້​ລຸກ​ຂຶ້ນ ແລະ​ຕັ້ງ​ຄ້າຍ​ຕໍ່ສູ້​ກັບ​ກີເບອາ.</w:t>
      </w:r>
    </w:p>
    <w:p/>
    <w:p>
      <w:r xmlns:w="http://schemas.openxmlformats.org/wordprocessingml/2006/main">
        <w:t xml:space="preserve">ຊາວ​ອິດສະລາແອນ​ຕັ້ງ​ຄ້າຍ​ຢູ່​ນອກ​ເມືອງ​ກີເບອາ​ໃນ​ຕອນ​ເຊົ້າ.</w:t>
      </w:r>
    </w:p>
    <w:p/>
    <w:p>
      <w:r xmlns:w="http://schemas.openxmlformats.org/wordprocessingml/2006/main">
        <w:t xml:space="preserve">1. ການດໍາລົງຊີວິດເພື່ອພະເຈົ້າໃນທຸກສະຖານະການ - ຊອກຫາຕົວຢ່າງຂອງພຣະເຈົ້າໃນຜູ້ພິພາກສາ 20: 19, ພວກເຮົາສາມາດຮຽນຮູ້ທີ່ຈະອົດທົນເຖິງແມ່ນວ່າສະຖານະການມີຄວາມຫຍຸ້ງຍາກແລະໄວ້ວາງໃຈໃນພຣະເຈົ້າທີ່ຈະສະຫນອງ.</w:t>
      </w:r>
    </w:p>
    <w:p/>
    <w:p>
      <w:r xmlns:w="http://schemas.openxmlformats.org/wordprocessingml/2006/main">
        <w:t xml:space="preserve">2. ຄວາມເຂັ້ມແຂງຂອງຄວາມສາມັກຄີ—ຜູ້ຕັດສິນ 20:19 ສະແດງໃຫ້ເຫັນວ່າຊາວອິດສະລາແອນເປັນນໍ້າໜຶ່ງໃຈດຽວກັນແນວໃດ ແລະອຳນາດຂອງປະຊາຊົນທີ່ສາມັກຄີກັນສາມາດເຮັດສິ່ງທີ່ຍິ່ງໃຫຍ່ໄດ້ຢ່າງໃດ.</w:t>
      </w:r>
    </w:p>
    <w:p/>
    <w:p>
      <w:r xmlns:w="http://schemas.openxmlformats.org/wordprocessingml/2006/main">
        <w:t xml:space="preserve">1. Romans 8: 28 - "ແລະພວກເຮົາຮູ້ວ່າສໍາລັບຜູ້ທີ່ຮັກພຣະເຈົ້າທຸກສິ່ງເຮັດວຽກຮ່ວມກັນເພື່ອຄວາມດີ, ສໍາລັບຜູ້ທີ່ຖືກເອີ້ນຕາມຈຸດປະສົງຂອງພຣະອົງ."</w:t>
      </w:r>
    </w:p>
    <w:p/>
    <w:p>
      <w:r xmlns:w="http://schemas.openxmlformats.org/wordprocessingml/2006/main">
        <w:t xml:space="preserve">2. ຟີລິບ 4:13 - "ຂ້ອຍສາມາດເຮັດທຸກສິ່ງໄດ້ໂດຍຜ່ານພຣະອົງຜູ້ທີ່ເສີມສ້າງຂ້ອຍ."</w:t>
      </w:r>
    </w:p>
    <w:p/>
    <w:p>
      <w:r xmlns:w="http://schemas.openxmlformats.org/wordprocessingml/2006/main">
        <w:t xml:space="preserve">ພວກ^ຜູ້ປົກຄອງ 20:20 ແລະ​ພວກ​ອິດສະຣາເອນ​ໄດ້​ອອກ​ໄປ​ສູ້ຮົບ​ກັບ​ເບັນຢາມິນ. ແລະ​ຊາວ​ອິດສະລາແອນ​ໄດ້​ຈັດ​ກອງ​ທັບ​ເພື່ອ​ຕໍ່ສູ້​ກັບ​ພວກ​ເຂົາ​ທີ່​ເມືອງ​ກີເບອາ.</w:t>
      </w:r>
    </w:p>
    <w:p/>
    <w:p>
      <w:r xmlns:w="http://schemas.openxmlformats.org/wordprocessingml/2006/main">
        <w:t xml:space="preserve">ຄົນ​ອິດສະຣາເອນ​ອອກ​ໄປ​ສູ້ຮົບ​ກັບ​ເບັນຢາມິນ ທີ່​ເມືອງ​ກີເບອາ.</w:t>
      </w:r>
    </w:p>
    <w:p/>
    <w:p>
      <w:r xmlns:w="http://schemas.openxmlformats.org/wordprocessingml/2006/main">
        <w:t xml:space="preserve">1. "ພະລັງແຫ່ງຄວາມສາມັກຄີ"</w:t>
      </w:r>
    </w:p>
    <w:p/>
    <w:p>
      <w:r xmlns:w="http://schemas.openxmlformats.org/wordprocessingml/2006/main">
        <w:t xml:space="preserve">2. "ເອົາຊະນະຄວາມຢ້ານກົວໃນການປະເຊີນຫນ້າກັບຄວາມຂັດແຍ້ງ"</w:t>
      </w:r>
    </w:p>
    <w:p/>
    <w:p>
      <w:r xmlns:w="http://schemas.openxmlformats.org/wordprocessingml/2006/main">
        <w:t xml:space="preserve">1. ເອເຟດ 6:13-18 - ຈົ່ງ​ໃສ່​ລົດ​ຫຸ້ມ​ເກາະ​ທັງ​ໝົດ​ຂອງ​ພຣະ​ເຈົ້າ, ເພື່ອ​ວ່າ​ເຈົ້າ​ຈະ​ສາມາດ​ຕ້ານ​ທານ​ແຜນ​ການ​ຂອງ​ມານ.</w:t>
      </w:r>
    </w:p>
    <w:p/>
    <w:p>
      <w:r xmlns:w="http://schemas.openxmlformats.org/wordprocessingml/2006/main">
        <w:t xml:space="preserve">2 ສຸພາສິດ 16:32 - ຜູ້​ທີ່​ຊ້າ​ໃນ​ໃຈ​ຮ້າຍ​ກໍ​ດີ​ກວ່າ​ຜູ້​ມີ​ອຳນາດ ແລະ​ຜູ້​ທີ່​ປົກຄອງ​ຈິດ​ວິນ​ຍານ​ຂອງ​ຕົນ​ກວ່າ​ຜູ້​ຍຶດ​ເມືອງ.</w:t>
      </w:r>
    </w:p>
    <w:p/>
    <w:p>
      <w:r xmlns:w="http://schemas.openxmlformats.org/wordprocessingml/2006/main">
        <w:t xml:space="preserve">ພວກ^ຜູ້ປົກຄອງ 20:21 ແລະ​ພວກ​ເບັນຢາມິນ​ໄດ້​ອອກ​ມາ​ຈາກ​ເມືອງ​ກີເບອາ ແລະ​ໄດ້​ທຳລາຍ​ຊາວ​ອິດສະຣາເອນ​ໃນ​ວັນ​ນັ້ນ​ສອງ​ສິບ​ສອງ​ພັນ​ຄົນ.</w:t>
      </w:r>
    </w:p>
    <w:p/>
    <w:p>
      <w:r xmlns:w="http://schemas.openxmlformats.org/wordprocessingml/2006/main">
        <w:t xml:space="preserve">ລູກ​ຫລານ​ຂອງ​ເບັນຢາມິນ​ໄດ້​ໂຈມ​ຕີ​ຊາວ​ອິດສະລາແອນ ແລະ​ໄດ້​ຂ້າ​ຊາຍ 22,000 ຄົນ.</w:t>
      </w:r>
    </w:p>
    <w:p/>
    <w:p>
      <w:r xmlns:w="http://schemas.openxmlformats.org/wordprocessingml/2006/main">
        <w:t xml:space="preserve">1. ຄວາມເຂັ້ມແຂງຂອງພຣະເຈົ້າແມ່ນສົມບູນໃນຄວາມອ່ອນແອຂອງພວກເຮົາ</w:t>
      </w:r>
    </w:p>
    <w:p/>
    <w:p>
      <w:r xmlns:w="http://schemas.openxmlformats.org/wordprocessingml/2006/main">
        <w:t xml:space="preserve">2. ຄວາມຕ້ອງການຄວາມສາມັກຄີໃນສາຍພົວພັນຂອງພວກເຮົາ</w:t>
      </w:r>
    </w:p>
    <w:p/>
    <w:p>
      <w:r xmlns:w="http://schemas.openxmlformats.org/wordprocessingml/2006/main">
        <w:t xml:space="preserve">1. 2 Corinthians 12:9-10 - ແລະພຣະອົງໄດ້ກ່າວກັບຂ້າພະເຈົ້າ, ພຣະຄຸນຂອງຂ້າພະເຈົ້າພຽງພໍສໍາລັບເຈົ້າ: ສໍາລັບຄວາມເຂັ້ມແຂງຂອງຂ້າພະເຈົ້າໄດ້ຖືກເຮັດໃຫ້ສົມບູນແບບໃນຄວາມອ່ອນແອ. ດ້ວຍ​ເຫດ​ນີ້​ຂ້າ​ພະ​ເຈົ້າ​ຈະ​ດີ​ໃຈ​ທີ່​ສຸດ​ໃນ​ຄວາມ​ອ່ອນ​ແອ​ຂອງ​ຂ້າ​ພະ​ເຈົ້າ, ເພື່ອ​ພະ​ລັງ​ຂອງ​ພຣະ​ຄຣິດ​ຈະ​ໄດ້​ສະ​ຖິດ​ຢູ່​ກັບ​ຂ້າ​ພະ​ເຈົ້າ.</w:t>
      </w:r>
    </w:p>
    <w:p/>
    <w:p>
      <w:r xmlns:w="http://schemas.openxmlformats.org/wordprocessingml/2006/main">
        <w:t xml:space="preserve">2. ຜູ້ເທສະໜາປ່າວປະກາດ 4:9-12 - ສອງຄົນດີກ່ວາຄົນດຽວ; ເພາະ​ວ່າ​ເຂົາ​ເຈົ້າ​ມີ​ລາງວັນ​ທີ່​ດີ​ໃນ​ການ​ອອກ​ແຮງ​ງານ​ຂອງ​ເຂົາ​ເຈົ້າ. ເພາະ​ຖ້າ​ຫາກ​ເຂົາ​ລົ້ມ, ຜູ້​ນັ້ນ​ຈະ​ຍົກ​ເພື່ອນ​ຂອງ​ຕົນ​ຂຶ້ນ, ແຕ່​ວິບັດ​ແກ່​ຜູ້​ທີ່​ຢູ່​ຄົນ​ດຽວ​ເມື່ອ​ເຂົາ​ລົ້ມ; ເພາະ​ລາວ​ບໍ່​ມີ​ຄົນ​ອື່ນ​ທີ່​ຈະ​ຊ່ວຍ​ລາວ​ໄດ້. ອີກເທື່ອ ໜຶ່ງ, ຖ້າສອງຄົນນອນຢູ່ ນຳ ກັນ, ແລ້ວພວກມັນມີຄວາມຮ້ອນ: ແຕ່ຄົນດຽວຈະອົບອຸ່ນໄດ້ແນວໃດ? ແລະ ຖ້າ​ຫາກ​ຜູ້​ໃດ​ເອົາ​ຊະນະ​ລາວ, ສອງ​ຄົນ​ຈະ​ຕ້ານ​ທານ​ລາວ; ແລະ​ສາຍ​ບື​ສາມ​ເທົ່າ​ບໍ່​ໄດ້​ຫັກ​ໄວ.</w:t>
      </w:r>
    </w:p>
    <w:p/>
    <w:p>
      <w:r xmlns:w="http://schemas.openxmlformats.org/wordprocessingml/2006/main">
        <w:t xml:space="preserve">ພວກ^ຜູ້ປົກຄອງ 20:22 ແລະ​ປະຊາຊົນ​ຊາວ​ອິດສະຣາເອນ​ໄດ້​ລະດົມ​ກຳລັງ​ໃຈ ແລະ​ໄດ້​ສູ້ຮົບ​ຄືນ​ອີກ​ໃນ​ບ່ອນ​ທີ່​ພວກເຂົາ​ໄດ້​ວາງ​ກຳລັງ​ທະຫານ​ໃນ​ວັນ​ທຳອິດ.</w:t>
      </w:r>
    </w:p>
    <w:p/>
    <w:p>
      <w:r xmlns:w="http://schemas.openxmlformats.org/wordprocessingml/2006/main">
        <w:t xml:space="preserve">ຄົນ​ອິດສະລາແອນ​ໄດ້​ເຕົ້າ​ໂຮມ​ກັນ​ແລະ​ຕຽມ​ພ້ອມ​ທີ່​ຈະ​ສູ້​ຮົບ​ໃນ​ບ່ອນ​ດຽວ​ກັນ​ທີ່​ເຂົາ​ເຈົ້າ​ໄດ້​ຕໍ່ສູ້​ໃນ​ມື້​ກ່ອນ.</w:t>
      </w:r>
    </w:p>
    <w:p/>
    <w:p>
      <w:r xmlns:w="http://schemas.openxmlformats.org/wordprocessingml/2006/main">
        <w:t xml:space="preserve">1. ພຣະເຈົ້າຊົງເອີ້ນເຮົາໃຫ້ຮີບໂຮມ ແລະ ອົດທົນຕໍ່ຄວາມທຸກທໍລະມານ.</w:t>
      </w:r>
    </w:p>
    <w:p/>
    <w:p>
      <w:r xmlns:w="http://schemas.openxmlformats.org/wordprocessingml/2006/main">
        <w:t xml:space="preserve">2. ພວກເຮົາຕ້ອງອີງໃສ່ຄວາມເຂັ້ມແຂງຂອງພຣະເຈົ້າເພື່ອຕໍ່ສູ້ກັບການສູ້ຮົບທາງວິນຍານຂອງພວກເຮົາ.</w:t>
      </w:r>
    </w:p>
    <w:p/>
    <w:p>
      <w:r xmlns:w="http://schemas.openxmlformats.org/wordprocessingml/2006/main">
        <w:t xml:space="preserve">1. John 16: 33 - "ຂ້າພະເຈົ້າໄດ້ເວົ້າສິ່ງເຫຼົ່ານີ້ກັບເຈົ້າ, ເພື່ອວ່າໃນຂ້ອຍເຈົ້າຈະມີຄວາມສະຫງົບ, ໃນໂລກນີ້ເຈົ້າຈະມີຄວາມຍາກລໍາບາກ, ແຕ່ຈົ່ງເອົາໃຈ, ຂ້ອຍໄດ້ເອົາຊະນະໂລກ."</w:t>
      </w:r>
    </w:p>
    <w:p/>
    <w:p>
      <w:r xmlns:w="http://schemas.openxmlformats.org/wordprocessingml/2006/main">
        <w:t xml:space="preserve">2. ຟີລິບ 4:13 - "ຂ້ອຍສາມາດເຮັດທຸກສິ່ງໄດ້ໂດຍຜ່ານພຣະອົງຜູ້ທີ່ເສີມສ້າງຂ້ອຍ."</w:t>
      </w:r>
    </w:p>
    <w:p/>
    <w:p>
      <w:r xmlns:w="http://schemas.openxmlformats.org/wordprocessingml/2006/main">
        <w:t xml:space="preserve">ພວກ^ຜູ້ປົກຄອງ 20:23 ແລະ​ຊາວ​ອິດສະຣາເອນ​ໄດ້​ຂຶ້ນ​ໄປ​ຮ້ອງໄຫ້​ຢູ່​ຕໍ່ໜ້າ​ພຣະເຈົ້າຢາເວ​ຈົນ​ເຖິງ​ຄໍ່າ ແລະ​ຖາມ​ຄຳ​ແນະນຳ​ຂອງ​ພຣະເຈົ້າຢາເວ​ວ່າ, ‘ຂ້ອຍ​ຈະ​ຂຶ້ນ​ໄປ​ສູ້ຮົບ​ກັບ​ເບັນຢາມິນ​ນ້ອງຊາຍ​ຂອງຂ້ອຍ​ໄດ້​ບໍ? ຕໍ່​ຕ້ານ​ລາວ.)</w:t>
      </w:r>
    </w:p>
    <w:p/>
    <w:p>
      <w:r xmlns:w="http://schemas.openxmlformats.org/wordprocessingml/2006/main">
        <w:t xml:space="preserve">ຊາວ​ອິດສະລາແອນ​ໄດ້​ຊອກ​ຫາ​ການ​ຊີ້​ນຳ​ຂອງ​ພຣະ​ຜູ້​ເປັນ​ເຈົ້າ​ກ່ຽວ​ກັບ​ວ່າ​ຈະ​ໄປ​ສູ້​ຮົບ​ກັບ​ເບັນ​ຢາມິນ.</w:t>
      </w:r>
    </w:p>
    <w:p/>
    <w:p>
      <w:r xmlns:w="http://schemas.openxmlformats.org/wordprocessingml/2006/main">
        <w:t xml:space="preserve">1. ຄວາມສຳຄັນຂອງການສະແຫວງຫາຄຳແນະນຳຈາກພະເຈົ້າໃນການຕັດສິນໃຈທີ່ຫຍຸ້ງຍາກ.</w:t>
      </w:r>
    </w:p>
    <w:p/>
    <w:p>
      <w:r xmlns:w="http://schemas.openxmlformats.org/wordprocessingml/2006/main">
        <w:t xml:space="preserve">2. ພະລັງ​ຂອງ​ການ​ອະທິດຖານ​ທີ່​ຈະ​ເຮັດ​ໃຫ້​ເຮົາ​ເຂົ້າ​ໃກ້​ພະເຈົ້າ​ຫຼາຍ​ຂຶ້ນ.</w:t>
      </w:r>
    </w:p>
    <w:p/>
    <w:p>
      <w:r xmlns:w="http://schemas.openxmlformats.org/wordprocessingml/2006/main">
        <w:t xml:space="preserve">1. ຢາໂກໂບ 1:5 - "ຖ້າຜູ້ໃດໃນພວກທ່ານຂາດສະຕິປັນຍາ, ໃຫ້ຜູ້ນັ້ນທູນຂໍພຣະເຈົ້າ, ຜູ້ທີ່ໃຫ້ຄວາມໃຈບຸນແກ່ທຸກຄົນໂດຍບໍ່ມີການຕໍາຫນິ, ແລະມັນຈະຖືກມອບໃຫ້."</w:t>
      </w:r>
    </w:p>
    <w:p/>
    <w:p>
      <w:r xmlns:w="http://schemas.openxmlformats.org/wordprocessingml/2006/main">
        <w:t xml:space="preserve">2. ຄຳເພງ 27:14 “ຈົ່ງ​ຄອຍ​ຖ້າ​ພະ​ເຢໂຫວາ ຈົ່ງ​ເຂັ້ມແຂງ ແລະ​ໃຫ້​ໃຈ​ຂອງ​ເຈົ້າ​ກ້າຫານ ຈົ່ງ​ຄອຍ​ຖ້າ​ພະ​ເຢໂຫວາ!</w:t>
      </w:r>
    </w:p>
    <w:p/>
    <w:p>
      <w:r xmlns:w="http://schemas.openxmlformats.org/wordprocessingml/2006/main">
        <w:t xml:space="preserve">ພວກ^ຜູ້ປົກຄອງ 20:24 ໃນ​ວັນ​ທີ​ສອງ​ຊາວ​ອິດສະຣາເອນ​ໄດ້​ເຂົ້າ​ມາ​ໃກ້​ພວກ​ເບັນຢາມິນ.</w:t>
      </w:r>
    </w:p>
    <w:p/>
    <w:p>
      <w:r xmlns:w="http://schemas.openxmlformats.org/wordprocessingml/2006/main">
        <w:t xml:space="preserve">ໃນ​ວັນ​ທີ​ສອງ​ຊາວ​ອິດສະລາແອນ​ໄດ້​ກຽມ​ພ້ອມ​ສູ້​ຮົບ​ກັບ​ຊາວ​ເບັນຢາມິນ.</w:t>
      </w:r>
    </w:p>
    <w:p/>
    <w:p>
      <w:r xmlns:w="http://schemas.openxmlformats.org/wordprocessingml/2006/main">
        <w:t xml:space="preserve">1. ພຣະເຈົ້າຢູ່ກັບພວກເຮົາໃນທຸກຮົບ.</w:t>
      </w:r>
    </w:p>
    <w:p/>
    <w:p>
      <w:r xmlns:w="http://schemas.openxmlformats.org/wordprocessingml/2006/main">
        <w:t xml:space="preserve">2. ເອົາ​ຊະ​ນະ​ຄວາມ​ຜິດ​ພາດ​ໂດຍ​ຄວາມ​ເຊື່ອ.</w:t>
      </w:r>
    </w:p>
    <w:p/>
    <w:p>
      <w:r xmlns:w="http://schemas.openxmlformats.org/wordprocessingml/2006/main">
        <w:t xml:space="preserve">1. ພຣະບັນຍັດສອງ 31:6-8 ຈົ່ງ​ເຂັ້ມແຂງ​ແລະ​ກ້າຫານ. ຢ່າ​ຢ້ານ​ຫຼື​ຢ້ານ​ກົວ​ພວກ​ເຂົາ, ເພາະ​ວ່າ​ພຣະ​ຜູ້​ເປັນ​ເຈົ້າ​ພຣະ​ເຈົ້າ​ຂອງ​ທ່ານ​ຜູ້​ທີ່​ໄປ​ກັບ​ທ່ານ. ພຣະອົງຈະບໍ່ປະຖິ້ມທ່ານຫຼືປະຖິ້ມທ່ານ.</w:t>
      </w:r>
    </w:p>
    <w:p/>
    <w:p>
      <w:r xmlns:w="http://schemas.openxmlformats.org/wordprocessingml/2006/main">
        <w:t xml:space="preserve">2. ໂຣມ 8:31 ແລ້ວ​ເຮົາ​ຈະ​ເວົ້າ​ແນວ​ໃດ​ກັບ​ສິ່ງ​ເຫຼົ່າ​ນີ້? ຖ້າພຣະເຈົ້າຢູ່ສໍາລັບພວກເຮົາ, ໃຜສາມາດຕໍ່ຕ້ານພວກເຮົາ?</w:t>
      </w:r>
    </w:p>
    <w:p/>
    <w:p>
      <w:r xmlns:w="http://schemas.openxmlformats.org/wordprocessingml/2006/main">
        <w:t xml:space="preserve">ພວກ^ຜູ້ປົກຄອງ 20:25 ແລະ​ເບັນຢາມິນ​ໄດ້​ອອກ​ໄປ​ຕໍ່ສູ້​ພວກເຂົາ​ໃນ​ວັນ​ທີ​ສອງ​ທີ່​ເມືອງ​ກີເບອາ ແລະ​ໄດ້​ທຳລາຍ​ຊາວ​ອິດສະຣາເອນ​ອີກ​ສິບແປດ​ພັນ​ຄົນ. ທັງ​ຫມົດ​ເຫຼົ່າ​ນີ້​ໄດ້​ດຶງ​ດາບ​ໄດ້​.</w:t>
      </w:r>
    </w:p>
    <w:p/>
    <w:p>
      <w:r xmlns:w="http://schemas.openxmlformats.org/wordprocessingml/2006/main">
        <w:t xml:space="preserve">ໃນ​ມື້​ທີ່​ສອງ​ຂອງ​ການ​ສູ້​ຮົບ, ເບັນຢາມິນ​ໄດ້​ທຳລາຍ​ຊາວ​ອິດສະລາແອນ 18,000 ຄົນ.</w:t>
      </w:r>
    </w:p>
    <w:p/>
    <w:p>
      <w:r xmlns:w="http://schemas.openxmlformats.org/wordprocessingml/2006/main">
        <w:t xml:space="preserve">1. ພະລັງແຫ່ງຄວາມເຊື່ອ: ການອຸທິດຕົນຕໍ່ພຣະເຈົ້າສາມາດນຳໄປສູ່ໄຊຊະນະໄດ້ແນວໃດ</w:t>
      </w:r>
    </w:p>
    <w:p/>
    <w:p>
      <w:r xmlns:w="http://schemas.openxmlformats.org/wordprocessingml/2006/main">
        <w:t xml:space="preserve">2. ຄ່າໃຊ້ຈ່າຍຂອງສົງຄາມ: ການກວດສອບລາຄາຂອງຄວາມຂັດແຍ້ງ</w:t>
      </w:r>
    </w:p>
    <w:p/>
    <w:p>
      <w:r xmlns:w="http://schemas.openxmlformats.org/wordprocessingml/2006/main">
        <w:t xml:space="preserve">1. ໂຣມ 8:31 ຖ້າ​ພະເຈົ້າ​ຢູ່​ສຳລັບ​ເຮົາ ຜູ້​ໃດ​ຈະ​ຕ້ານ​ທານ​ເຮົາ?</w:t>
      </w:r>
    </w:p>
    <w:p/>
    <w:p>
      <w:r xmlns:w="http://schemas.openxmlformats.org/wordprocessingml/2006/main">
        <w:t xml:space="preserve">2 ໂຢຮັນ 15:13: ຄວາມຮັກອັນຍິ່ງໃຫຍ່ບໍ່ມີຜູ້ໃດໄປກວ່ານີ້, ທີ່ຜູ້ໃດຜູ້ໜຶ່ງຍອມຈຳນົນຊີວິດຂອງຕົນເພື່ອໝູ່ເພື່ອນ.</w:t>
      </w:r>
    </w:p>
    <w:p/>
    <w:p>
      <w:r xmlns:w="http://schemas.openxmlformats.org/wordprocessingml/2006/main">
        <w:t xml:space="preserve">ພວກ^ຜູ້ປົກຄອງ 20:26 ແລ້ວ​ປະຊາຊົນ​ອິດສະຣາເອນ ແລະ​ປະຊາຊົນ​ທັງໝົດ​ກໍ​ຂຶ້ນ​ໄປ​ທີ່​ວິຫານ​ຂອງ​ພຣະເຈົ້າ ແລະ​ຮ້ອງໄຫ້​ຮໍ່າໄຮ​ຢູ່​ຕໍ່ໜ້າ​ພຣະເຈົ້າຢາເວ ແລະ​ຖື​ສິນ​ອົດອາຫານ​ໃນ​ມື້​ນັ້ນ​ຈົນ​ເຖິງ​ຄໍ່າ ແລະ​ຖວາຍ​ເຄື່ອງ​ເຜົາ​ບູຊາ​ແລະ​ສັນຕິສຸກ. ເຄື່ອງ​ຖວາຍ​ຕໍ່​ພຣະ​ພັກ​ຂອງ​ພຣະ​ຜູ້​ເປັນ​ເຈົ້າ.</w:t>
      </w:r>
    </w:p>
    <w:p/>
    <w:p>
      <w:r xmlns:w="http://schemas.openxmlformats.org/wordprocessingml/2006/main">
        <w:t xml:space="preserve">ຊາວ​ອິດສະຣາເອນ​ໄດ້​ເຕົ້າໂຮມ​ກັນ​ທີ່​ວິຫານ​ຂອງ​ພຣະເຈົ້າ ເພື່ອ​ໄວ້ທຸກ, ຖືສິນ​ອົດອາຫານ, ແລະ​ຖວາຍ​ເຄື່ອງ​ເຜົາ​ບູຊາ ແລະ​ເຄື່ອງ​ບູຊາ​ເພື່ອ​ສັນຕິສຸກ​ແກ່​ພຣະເຈົ້າຢາເວ.</w:t>
      </w:r>
    </w:p>
    <w:p/>
    <w:p>
      <w:r xmlns:w="http://schemas.openxmlformats.org/wordprocessingml/2006/main">
        <w:t xml:space="preserve">1. ພະລັງແຫ່ງການນະມັດສະການລວມ</w:t>
      </w:r>
    </w:p>
    <w:p/>
    <w:p>
      <w:r xmlns:w="http://schemas.openxmlformats.org/wordprocessingml/2006/main">
        <w:t xml:space="preserve">2. ຄວາມງາມຂອງຊີວິດການເສຍສະລະ</w:t>
      </w:r>
    </w:p>
    <w:p/>
    <w:p>
      <w:r xmlns:w="http://schemas.openxmlformats.org/wordprocessingml/2006/main">
        <w:t xml:space="preserve">1. Psalm 122:1 — “ຂ້າ​ພະ​ເຈົ້າ​ດີ​ໃຈ​ເມື່ອ​ເຂົາ​ເຈົ້າ​ເວົ້າ​ກັບ​ຂ້າ​ພະ​ເຈົ້າ​ວ່າ, ໃຫ້​ພວກ​ເຮົາ​ໄປ​ທີ່​ເຮືອນ​ຂອງ​ພຣະ​ຜູ້​ເປັນ​ເຈົ້າ!</w:t>
      </w:r>
    </w:p>
    <w:p/>
    <w:p>
      <w:r xmlns:w="http://schemas.openxmlformats.org/wordprocessingml/2006/main">
        <w:t xml:space="preserve">2. ເຮັບເຣີ 13:15 - ດ້ວຍ​ເຫດ​ນີ້​ເຮົາ​ຈຶ່ງ​ໃຫ້​ເຮົາ​ຖວາຍ​ເຄື່ອງ​ບູຊາ​ຖວາຍ​ແກ່​ພະເຈົ້າ​ຕໍ່ໆໄປ​ດ້ວຍ​ການ​ສັນລະເສີນ​ໝາກ​ຂອງ​ປາກ​ທີ່​ປະກາດ​ຊື່​ຂອງ​ພະອົງ​ຢ່າງ​ເປີດເຜີຍ.</w:t>
      </w:r>
    </w:p>
    <w:p/>
    <w:p>
      <w:r xmlns:w="http://schemas.openxmlformats.org/wordprocessingml/2006/main">
        <w:t xml:space="preserve">ພວກ^ຜູ້ປົກຄອງ 20:27 ແລະ​ຊາວ​ອິດສະຣາເອນ​ໄດ້​ຖາມ​ພຣະເຈົ້າຢາເວ (ເພາະ​ຫີບ​ພັນທະສັນຍາ​ຂອງ​ພຣະເຈົ້າ​ຢູ່​ໃນ​ສະໄໝ​ນັ້ນ.</w:t>
      </w:r>
    </w:p>
    <w:p/>
    <w:p>
      <w:r xmlns:w="http://schemas.openxmlformats.org/wordprocessingml/2006/main">
        <w:t xml:space="preserve">ພຣະ​ເຈົ້າ​ເປັນ​ແຫຼ່ງ​ຂອງ​ຄວາມ​ເຂັ້ມ​ແຂງ​ແລະ​ຄວາມ​ຫວັງ​ຂອງ​ພວກ​ເຮົາ​ໃນ​ເວ​ລາ​ທີ່​ຫຍຸ້ງ​ຍາກ.</w:t>
      </w:r>
    </w:p>
    <w:p/>
    <w:p>
      <w:r xmlns:w="http://schemas.openxmlformats.org/wordprocessingml/2006/main">
        <w:t xml:space="preserve">1: ພວກເຮົາສາມາດຫັນໄປຫາພຣະເຈົ້າໃນເວລາທີ່ຕ້ອງການສໍາລັບຄວາມເຂັ້ມແຂງແລະການຊີ້ນໍາຂອງພຣະອົງ.</w:t>
      </w:r>
    </w:p>
    <w:p/>
    <w:p>
      <w:r xmlns:w="http://schemas.openxmlformats.org/wordprocessingml/2006/main">
        <w:t xml:space="preserve">2: ຈົ່ງວາງໃຈໃນພຣະເຈົ້າ, ພຣະອົງຈະບໍ່ເຮັດໃຫ້ເຈົ້າຕົກໃຈ.</w:t>
      </w:r>
    </w:p>
    <w:p/>
    <w:p>
      <w:r xmlns:w="http://schemas.openxmlformats.org/wordprocessingml/2006/main">
        <w:t xml:space="preserve">1: Psalm 46:1 ພຣະ​ເຈົ້າ​ເປັນ​ບ່ອນ​ລີ້​ໄພ​ແລະ​ຄວາມ​ເຂັ້ມ​ແຂງ​ຂອງ​ພວກ​ເຮົາ, ເປັນ​ການ​ຊ່ວຍ​ເຫຼືອ​ໃນ​ປັດ​ຈຸ​ບັນ​ທີ່​ມີ​ຄວາມ​ຫຍຸ້ງ​ຍາກ.</w:t>
      </w:r>
    </w:p>
    <w:p/>
    <w:p>
      <w:r xmlns:w="http://schemas.openxmlformats.org/wordprocessingml/2006/main">
        <w:t xml:space="preserve">2: ເອ​ຊາ​ຢາ 41:10 ຢ່າ​ຢ້ານ, ເພາະ​ວ່າ​ຂ້າ​ພະ​ເຈົ້າ​ຢູ່​ກັບ​ທ່ານ; ຢ່າຕົກໃຈ ເພາະເຮົາຄືພຣະເຈົ້າຂອງເຈົ້າ; ເຮົາ​ຈະ​ເສີມ​ກຳລັງ​ເຈົ້າ, ເຮົາ​ຈະ​ຊ່ວຍ​ເຈົ້າ, ເຮົາ​ຈະ​ຍົກ​ເຈົ້າ​ດ້ວຍ​ມື​ຂວາ​ທີ່​ຊອບ​ທຳ​ຂອງ​ເຮົາ.</w:t>
      </w:r>
    </w:p>
    <w:p/>
    <w:p>
      <w:r xmlns:w="http://schemas.openxmlformats.org/wordprocessingml/2006/main">
        <w:t xml:space="preserve">ພວກ^ຜູ້ປົກຄອງ 20:28 ແລະ​ຟີເນຮາດ ລູກຊາຍ​ຂອງ​ເອເລອາຊາ, ລູກຊາຍ​ຂອງ​ອາໂຣນ, ໄດ້​ຢືນ​ຢູ່​ຕໍ່ໜ້າ​ມັນ​ໃນ​ສະໄໝ​ນັ້ນ, ໂດຍ​ເວົ້າ​ວ່າ, “ຂ້ອຍ​ຈະ​ອອກ​ໄປ​ສູ້ຮົບ​ກັບ​ເບັນຢາມິນ​ນ້ອງຊາຍ​ຂອງ​ຂ້ອຍ​ອີກ​ບໍ, ຫຼື​ຂ້ອຍ​ຈະ​ຢຸດ​ບໍ? ແລະ ພຣະ​ຜູ້​ເປັນ​ເຈົ້າ​ໄດ້​ກ່າວ​ວ່າ, ຈົ່ງ​ຂຶ້ນ​ໄປ; ສໍາລັບມື້ອື່ນຂ້າພະເຈົ້າຈະມອບໃຫ້ເຂົາເຈົ້າຢູ່ໃນມືຂອງເຈົ້າ.</w:t>
      </w:r>
    </w:p>
    <w:p/>
    <w:p>
      <w:r xmlns:w="http://schemas.openxmlformats.org/wordprocessingml/2006/main">
        <w:t xml:space="preserve">ຟີເນຮາໄດ້ຖາມພຣະເຈົ້າວ່າລາວຄວນໄປສູ້ຮົບກັບເບັນຢາມິນບໍ ແລະພຣະເຈົ້າໄດ້ບອກລາວໃຫ້ຂຶ້ນໄປ ແລະພຣະອົງຈະມອບພວກເຂົາໄວ້ໃນມືຂອງພຣະອົງ.</w:t>
      </w:r>
    </w:p>
    <w:p/>
    <w:p>
      <w:r xmlns:w="http://schemas.openxmlformats.org/wordprocessingml/2006/main">
        <w:t xml:space="preserve">1. ພະເຈົ້າ​ສັດ​ຊື່​ສະເໝີ - ພຣະອົງ​ຈະ​ໃຫ້​ກຳລັງ​ແກ່​ເຮົາ​ເພື່ອ​ເອົາ​ຊະນະ​ການ​ຕໍ່ສູ້​ຂອງ​ເຮົາ.</w:t>
      </w:r>
    </w:p>
    <w:p/>
    <w:p>
      <w:r xmlns:w="http://schemas.openxmlformats.org/wordprocessingml/2006/main">
        <w:t xml:space="preserve">2. ວາງໃຈໃນພຣະຜູ້ເປັນເຈົ້າ - ພຣະອົງຈະຊ່ວຍໃຫ້ພວກເຮົາບັນລຸເປົ້າຫມາຍຂອງພວກເຮົາ</w:t>
      </w:r>
    </w:p>
    <w:p/>
    <w:p>
      <w:r xmlns:w="http://schemas.openxmlformats.org/wordprocessingml/2006/main">
        <w:t xml:space="preserve">1. Romans 8:37 - ບໍ່, ໃນສິ່ງທັງຫມົດເຫຼົ່ານີ້ພວກເຮົາຫຼາຍກວ່າ conquerors ຜ່ານພຣະອົງຜູ້ທີ່ຮັກພວກເຮົາ.</w:t>
      </w:r>
    </w:p>
    <w:p/>
    <w:p>
      <w:r xmlns:w="http://schemas.openxmlformats.org/wordprocessingml/2006/main">
        <w:t xml:space="preserve">2. ເອເຟດ 6:10-11 - ໃນ​ທີ່​ສຸດ, ຈົ່ງ​ເຂັ້ມ​ແຂງ​ໃນ​ພຣະ​ຜູ້​ເປັນ​ເຈົ້າ ແລະ​ໃນ​ພະ​ລັງ​ອັນ​ຍິ່ງ​ໃຫຍ່​ຂອງ​ພຣະ​ອົງ. ຈົ່ງ​ໃສ່​ເຄື່ອງ​ຫຸ້ມ​ເກາະ​ອັນ​ເຕັມ​ທີ່​ຂອງ​ພຣະ​ເຈົ້າ, ເພື່ອ​ວ່າ​ເຈົ້າ​ຈະ​ມີ​ທ່າ​ຕ້ານ​ທານ​ກັບ​ແຜນ​ການ​ຂອງ​ມານ.</w:t>
      </w:r>
    </w:p>
    <w:p/>
    <w:p>
      <w:r xmlns:w="http://schemas.openxmlformats.org/wordprocessingml/2006/main">
        <w:t xml:space="preserve">ພວກ^ຜູ້ປົກຄອງ 20:29 ແລະ​ພວກ​ອິດສະຣາເອນ​ໄດ້​ຕັ້ງ​ຄົນ​ເຝົ້າ​ຢູ່​ອ້ອມ​ກີເບອາ.</w:t>
      </w:r>
    </w:p>
    <w:p/>
    <w:p>
      <w:r xmlns:w="http://schemas.openxmlformats.org/wordprocessingml/2006/main">
        <w:t xml:space="preserve">ຊາວ​ອິດສະລາແອນ​ໄດ້​ຕັ້ງ​ຄ້າຍ​ປ້ອມ​ລ້ອມ​ເມືອງ​ກີເບອາ.</w:t>
      </w:r>
    </w:p>
    <w:p/>
    <w:p>
      <w:r xmlns:w="http://schemas.openxmlformats.org/wordprocessingml/2006/main">
        <w:t xml:space="preserve">1. ພະລັງຂອງການອະທິຖານ: ຮູ້ວ່າເວລາທີ່ຈະປະຕິບັດ</w:t>
      </w:r>
    </w:p>
    <w:p/>
    <w:p>
      <w:r xmlns:w="http://schemas.openxmlformats.org/wordprocessingml/2006/main">
        <w:t xml:space="preserve">2. ຄວາມເຂັ້ມແຂງຂອງຄວາມສາມັກຄີ: ຢືນຢູ່ຮ່ວມກັນໃນສັດທາ</w:t>
      </w:r>
    </w:p>
    <w:p/>
    <w:p>
      <w:r xmlns:w="http://schemas.openxmlformats.org/wordprocessingml/2006/main">
        <w:t xml:space="preserve">1. Psalm 27:3: ເຖິງ​ແມ່ນ​ວ່າ​ມີ​ກອງ​ທັບ​ປິດ​ລ້ອມ​ຂ້າ​ພະ​ເຈົ້າ, ໃຈ​ຂອງ​ຂ້າ​ພະ​ເຈົ້າ​ຈະ​ບໍ່​ຢ້ານ; ເຖິງ​ແມ່ນ​ວ່າ​ສົງ​ຄາມ​ໄດ້​ເກີດ​ຂຶ້ນ​ກັບ​ຂ້າ​ພະ​ເຈົ້າ, ເຖິງ​ແມ່ນ​ວ່າ​ຂ້າ​ພະ​ເຈົ້າ​ຈະ​ມີ​ຄວາມ​ຫມັ້ນ​ໃຈ.</w:t>
      </w:r>
    </w:p>
    <w:p/>
    <w:p>
      <w:r xmlns:w="http://schemas.openxmlformats.org/wordprocessingml/2006/main">
        <w:t xml:space="preserve">2. ມັດທາຍ 18:20: ສໍາລັບ​ບ່ອນ​ທີ່​ມີ​ສອງ​ຫຼື​ສາມ​ຄົນ​ເຕົ້າໂຮມ​ກັນ​ໃນ​ນາມ​ຂອງ​ເຮົາ, ເຮົາ​ຢູ່​ກັບ​ເຂົາ​ເຈົ້າ.</w:t>
      </w:r>
    </w:p>
    <w:p/>
    <w:p>
      <w:r xmlns:w="http://schemas.openxmlformats.org/wordprocessingml/2006/main">
        <w:t xml:space="preserve">ພວກ^ຜູ້ປົກຄອງ 20:30 ໃນ​ວັນ​ທີ​ສາມ​ຊາວ​ອິດສະຣາເອນ​ໄດ້​ຂຶ້ນ​ໄປ​ຕໍ່ສູ້​ກັບ​ພວກ​ເບັນຢາມິນ ແລະ​ໄດ້​ຕັ້ງ​ຕົວ​ຂຶ້ນ​ຕໍ່ສູ້​ກັບ​ກີເບອາ​ເໝືອນ​ດັ່ງ​ເວລາ​ອື່ນໆ.</w:t>
      </w:r>
    </w:p>
    <w:p/>
    <w:p>
      <w:r xmlns:w="http://schemas.openxmlformats.org/wordprocessingml/2006/main">
        <w:t xml:space="preserve">ຊາວ​ອິດສະລາແອນ​ໄດ້​ໄປ​ສູ້​ຮົບ​ກັບ​ຊາວ​ເບັນຢາມິນ​ໃນ​ວັນ​ທີ​ສາມ, ແລະ​ໄດ້​ຮັບ​ໜ້າທີ່​ຕໍ່ສູ້​ກັບ​ກີເບອາ​ຕາມ​ປົກກະຕິ.</w:t>
      </w:r>
    </w:p>
    <w:p/>
    <w:p>
      <w:r xmlns:w="http://schemas.openxmlformats.org/wordprocessingml/2006/main">
        <w:t xml:space="preserve">1. ພະລັງແຫ່ງຄວາມອົດທົນ: ວິທີທີ່ຊາວອິດສະລາແອນປະຕິເສດທີ່ຈະຍອມແພ້</w:t>
      </w:r>
    </w:p>
    <w:p/>
    <w:p>
      <w:r xmlns:w="http://schemas.openxmlformats.org/wordprocessingml/2006/main">
        <w:t xml:space="preserve">2. ຄວາມ​ຕ້ອງການ​ຄວາມ​ກ້າຫານ: ຊາວ​ອິດສະລາແອນ​ປະເຊີນ​ໜ້າ​ກັບ​ຊາວ​ເບັນຢາມິນ​ແນວ​ໃດ</w:t>
      </w:r>
    </w:p>
    <w:p/>
    <w:p>
      <w:r xmlns:w="http://schemas.openxmlformats.org/wordprocessingml/2006/main">
        <w:t xml:space="preserve">1. ໂຢຊວຍ 1:9 - ເຮົາ​ບໍ່​ໄດ້​ສັ່ງ​ເຈົ້າ​ບໍ? ຈົ່ງເຂັ້ມແຂງແລະກ້າຫານ. ບໍ່​ຕ້ອງ​ຢ້ານ; ຢ່າ​ທໍ້ຖອຍ​ໃຈ ເພາະ​ພຣະເຈົ້າຢາເວ ພຣະເຈົ້າ​ຂອງ​ເຈົ້າ​ຈະ​ສະຖິດ​ຢູ່​ກັບ​ເຈົ້າ​ທຸກ​ບ່ອນ​ທີ່​ເຈົ້າ​ໄປ.</w:t>
      </w:r>
    </w:p>
    <w:p/>
    <w:p>
      <w:r xmlns:w="http://schemas.openxmlformats.org/wordprocessingml/2006/main">
        <w:t xml:space="preserve">2. ເອເຟດ 6:10-18 - ໃນ​ທີ່​ສຸດ, ຈົ່ງ​ເຂັ້ມ​ແຂງ​ໃນ​ພຣະ​ຜູ້​ເປັນ​ເຈົ້າ ແລະ​ໃນ​ພະ​ລັງ​ອັນ​ຍິ່ງ​ໃຫຍ່​ຂອງ​ພຣະ​ອົງ. ຈົ່ງ​ໃສ່​ເຄື່ອງ​ຫຸ້ມ​ເກາະ​ອັນ​ເຕັມ​ທີ່​ຂອງ​ພຣະ​ເຈົ້າ, ເພື່ອ​ວ່າ​ເຈົ້າ​ຈະ​ມີ​ທ່າ​ຕ້ານ​ທານ​ກັບ​ແຜນ​ການ​ຂອງ​ມານ.</w:t>
      </w:r>
    </w:p>
    <w:p/>
    <w:p>
      <w:r xmlns:w="http://schemas.openxmlformats.org/wordprocessingml/2006/main">
        <w:t xml:space="preserve">ພວກ^ຜູ້ປົກຄອງ 20:31 ແລະ​ພວກ​ເບັນຢາມິນ​ໄດ້​ອອກ​ໄປ​ຕໍ່ສູ້​ປະຊາຊົນ ແລະ​ຖືກ​ໄລ່​ອອກ​ຈາກ​ເມືອງ. ແລະ ພວກ​ເຂົາ​ໄດ້​ເລີ່ມ​ຕົ້ນ​ຕີ​ຜູ້ຄົນ, ແລະ ຂ້າ, ຄື​ກັບ​ເວລາ​ອື່ນໆ, ໃນ​ທາງ​ຫລວງ, ຊຶ່ງ​ຄົນ​ໜຶ່ງ​ຂຶ້ນ​ໄປ​ຫາ​ວິຫານ​ຂອງ​ພຣະ​ເຈົ້າ, ແລະ ອີກ​ຄົນ​ໜຶ່ງ​ໄປ​ເມືອງ​ກີເບອາ​ໃນ​ທົ່ງ​ນາ, ມີ​ຄົນ​ອິດ​ສະ​ຣາ​ເອນ​ປະມານ​ສາມ​ສິບ​ຄົນ.</w:t>
      </w:r>
    </w:p>
    <w:p/>
    <w:p>
      <w:r xmlns:w="http://schemas.openxmlformats.org/wordprocessingml/2006/main">
        <w:t xml:space="preserve">ຊາວ​ເບັນຢາມິນ​ໄດ້​ອອກ​ໄປ​ສູ້​ຮົບ​ກັບ​ຊາວ​ອິດສະລາແອນ ແລະ​ໄດ້​ຂ້າ​ຄົນ​ປະມານ​ສາມສິບ​ຄົນ​ໃນ​ທາງ​ຫຼວງ​ລະຫວ່າງ​ວິຫານ​ຂອງ​ພຣະເຈົ້າ​ກັບ​ກີເບອາ.</w:t>
      </w:r>
    </w:p>
    <w:p/>
    <w:p>
      <w:r xmlns:w="http://schemas.openxmlformats.org/wordprocessingml/2006/main">
        <w:t xml:space="preserve">1. ຄ່າໃຊ້ຈ່າຍຂອງຄວາມຂັດແຍ້ງ: ຜົນກະທົບຂອງສົງຄາມຕໍ່ຜູ້ບໍລິສຸດ</w:t>
      </w:r>
    </w:p>
    <w:p/>
    <w:p>
      <w:r xmlns:w="http://schemas.openxmlformats.org/wordprocessingml/2006/main">
        <w:t xml:space="preserve">2. ການດໍາລົງຊີວິດຢູ່ໃນລັດຂອງສົງຄາມສັກສິດ: ຄວາມເຂົ້າໃຈຂໍ້ຂັດແຍ່ງໃນພຣະຄໍາພີ</w:t>
      </w:r>
    </w:p>
    <w:p/>
    <w:p>
      <w:r xmlns:w="http://schemas.openxmlformats.org/wordprocessingml/2006/main">
        <w:t xml:space="preserve">1. ເອຊາຢາ 2:4 - ພວກ​ເຂົາ​ຈະ​ຕີ​ດາບ​ຂອງ​ພວກ​ເຂົາ​ໃຫ້​ເປັນ​ໄຖ, ແລະ​ຫອກ​ຂອງ​ພວກ​ເຂົາ​ເຂົ້າ​ໄປ​ໃນ​ໄມ້​ດູ່: ປະ​ເທດ​ຊາດ​ຈະ​ບໍ່​ຍົກ​ດາບ​ຂຶ້ນ​ຕ້ານ​ຊາດ, ທັງ​ຈະ​ບໍ່​ຮຽນ​ສົງຄາມ​ອີກ.</w:t>
      </w:r>
    </w:p>
    <w:p/>
    <w:p>
      <w:r xmlns:w="http://schemas.openxmlformats.org/wordprocessingml/2006/main">
        <w:t xml:space="preserve">2. ຢາໂກໂບ 4:1-3 —ອັນ​ໃດ​ເຮັດ​ໃຫ້​ເກີດ​ການ​ຜິດ​ຖຽງ​ກັນ ແລະ​ອັນ​ໃດ​ເປັນ​ເຫດ​ໃຫ້​ເກີດ​ການ​ຕໍ່ສູ້​ກັນ? ມັນບໍ່ແມ່ນນີ້, ວ່າ passions ຂອງທ່ານຢູ່ໃນສົງຄາມພາຍໃນຕົວທ່ານ? ທ່ານປາຖະຫນາແລະບໍ່ມີ, ດັ່ງນັ້ນທ່ານ murder. ເຈົ້າ​ໂລບ​ແລະ​ບໍ່​ສາມາດ​ໄດ້, ດັ່ງ​ນັ້ນ​ເຈົ້າ​ຈຶ່ງ​ຕໍ່ສູ້​ແລະ​ຜິດ​ຖຽງ​ກັນ. ເຈົ້າບໍ່ມີ, ເພາະວ່າເຈົ້າບໍ່ໄດ້ຖາມ.</w:t>
      </w:r>
    </w:p>
    <w:p/>
    <w:p>
      <w:r xmlns:w="http://schemas.openxmlformats.org/wordprocessingml/2006/main">
        <w:t xml:space="preserve">ພວກ^ຜູ້ປົກຄອງ 20:32 ແລະ​ພວກ​ເບັນຢາມິນ​ກໍ​ເວົ້າ​ວ່າ, “ພວກເຂົາ​ຖືກ​ຕີ​ຢູ່​ຕໍ່​ໜ້າ​ພວກເຮົາ​ເໝືອນ​ດັ່ງ​ທຳອິດ. ແຕ່​ຊາວ​ອິດສະລາແອນ​ເວົ້າ​ວ່າ, “ໃຫ້​ພວກ​ເຮົາ​ໜີ​ໄປ ແລະ​ດຶງ​ພວກ​ເຂົາ​ຈາກ​ເມືອງ​ໄປ​ຫາ​ທາງ​ຫລວງ.</w:t>
      </w:r>
    </w:p>
    <w:p/>
    <w:p>
      <w:r xmlns:w="http://schemas.openxmlformats.org/wordprocessingml/2006/main">
        <w:t xml:space="preserve">ລູກ​ຫລານ​ຂອງ​ເບັນຢາມິນ​ໄດ້​ຮັບ​ໄຊ​ຊະນະ​ໃນ​ການ​ສູ້​ຮົບ, ແຕ່​ຊາວ​ອິດສະລາແອນ​ຢາກ​ຈະ​ສູ້​ຮົບ​ຢູ່​ທາງ​ຫຼວງ.</w:t>
      </w:r>
    </w:p>
    <w:p/>
    <w:p>
      <w:r xmlns:w="http://schemas.openxmlformats.org/wordprocessingml/2006/main">
        <w:t xml:space="preserve">1. ພຣະເຈົ້າຢູ່ກັບພວກເຮົາສະເໝີໃນການສູ້ຮົບ</w:t>
      </w:r>
    </w:p>
    <w:p/>
    <w:p>
      <w:r xmlns:w="http://schemas.openxmlformats.org/wordprocessingml/2006/main">
        <w:t xml:space="preserve">2. ພວກເຮົາຕ້ອງອົດທົນໃນຊ່ວງເວລາທີ່ຫຍຸ້ງຍາກ</w:t>
      </w:r>
    </w:p>
    <w:p/>
    <w:p>
      <w:r xmlns:w="http://schemas.openxmlformats.org/wordprocessingml/2006/main">
        <w:t xml:space="preserve">1. ເອຊາຢາ 41:10 ຢ່າ​ຢ້ານ, ເພາະ​ເຮົາ​ຢູ່​ກັບ​ເຈົ້າ; ຢ່າຕົກໃຈ ເພາະເຮົາຄືພຣະເຈົ້າຂອງເຈົ້າ; ເຮົາ​ຈະ​ເສີມ​ກຳລັງ​ເຈົ້າ, ເຮົາ​ຈະ​ຊ່ວຍ​ເຈົ້າ, ເຮົາ​ຈະ​ຍົກ​ເຈົ້າ​ດ້ວຍ​ມື​ຂວາ​ທີ່​ຊອບ​ທຳ​ຂອງ​ເຮົາ.</w:t>
      </w:r>
    </w:p>
    <w:p/>
    <w:p>
      <w:r xmlns:w="http://schemas.openxmlformats.org/wordprocessingml/2006/main">
        <w:t xml:space="preserve">2. ຢາໂກໂບ 1:2-4 ພີ່ນ້ອງ​ທັງຫລາຍ​ເອີຍ, ຈົ່ງ​ນັບ​ມັນ​ດ້ວຍ​ຄວາມ​ສຸກ​ທຸກ​ຢ່າງ ເມື່ອ​ພວກເຈົ້າ​ພົບ​ກັບ​ການ​ທົດລອງ​ຕ່າງໆ, ເພາະ​ພວກເຈົ້າ​ຮູ້​ວ່າ​ການ​ທົດລອງ​ຄວາມເຊື່ອ​ຂອງ​ພວກເຈົ້າ​ເຮັດ​ໃຫ້​ເກີດ​ຄວາມ​ໝັ້ນຄົງ. ແລະ​ໃຫ້​ຄວາມ​ໝັ້ນ​ຄົງ​ມີ​ຜົນ​ເຕັມ​ທີ່, ເພື່ອ​ວ່າ​ເຈົ້າ​ຈະ​ເປັນ​ຄົນ​ດີ​ພ້ອມ ແລະ​ສົມ​ບູນ, ບໍ່​ຂາດ​ຫຍັງ.</w:t>
      </w:r>
    </w:p>
    <w:p/>
    <w:p>
      <w:r xmlns:w="http://schemas.openxmlformats.org/wordprocessingml/2006/main">
        <w:t xml:space="preserve">ພວກ^ຜູ້ປົກຄອງ 20:33 ແລະ​ຊາວ​ອິດສະຣາເອນ​ທັງໝົດ​ກໍ​ລຸກ​ຂຶ້ນ​ຈາກ​ບ່ອນ​ທີ່​ພວກເຂົາ​ຕັ້ງ​ຢູ່​ທີ່​ບາອານທາມາ ແລະ​ພວກ​ທີ່​ເຝົ້າຍາມ​ຊາວ​ອິດສະຣາເອນ​ກໍ​ອອກ​ມາ​ຈາກ​ບ່ອນ​ຂອງ​ພວກເຂົາ, ແມ່ນ​ແຕ່​ຈາກ​ທົ່ງຫຍ້າ​ກີເບອາ.</w:t>
      </w:r>
    </w:p>
    <w:p/>
    <w:p>
      <w:r xmlns:w="http://schemas.openxmlformats.org/wordprocessingml/2006/main">
        <w:t xml:space="preserve">ຄົນ​ອິດສະລາແອນ​ທັງ​ໝົດ​ທີ່​ມາ​ເຕົ້າ​ໂຮມ​ກັນ​ທີ່​ບາອານທາມາ ແລະ​ພວກ​ທີ່​ລໍ​ຖ້າ​ຊາວ​ອິດສະລາແອນ​ມາ​ຈາກ​ທົ່ງ​ຫຍ້າ​ກີເບອາ.</w:t>
      </w:r>
    </w:p>
    <w:p/>
    <w:p>
      <w:r xmlns:w="http://schemas.openxmlformats.org/wordprocessingml/2006/main">
        <w:t xml:space="preserve">1. ເອົາຊະນະຄວາມຢ້ານກົວຂອງພວກເຮົາ - ວິທີການຢືນຂຶ້ນແລະຕໍ່ສູ້ກັບສິ່ງທີ່ພວກເຮົາຢ້ານ</w:t>
      </w:r>
    </w:p>
    <w:p/>
    <w:p>
      <w:r xmlns:w="http://schemas.openxmlformats.org/wordprocessingml/2006/main">
        <w:t xml:space="preserve">2. United Strength - ວິທີການອີງໃສ່ຄົນອື່ນເພື່ອຢືນຂຶ້ນແລະປະເຊີນກັບສິ່ງທ້າທາຍ</w:t>
      </w:r>
    </w:p>
    <w:p/>
    <w:p>
      <w:r xmlns:w="http://schemas.openxmlformats.org/wordprocessingml/2006/main">
        <w:t xml:space="preserve">1. ເອຊາຢາ 41: 10 - "ຢ່າຢ້ານ, ເພາະວ່າຂ້ອຍຢູ່ກັບເຈົ້າ; ຢ່າຕົກໃຈ, ເພາະວ່າຂ້ອຍເປັນພຣະເຈົ້າຂອງເຈົ້າ, ຂ້ອຍຈະເສີມສ້າງເຈົ້າ, ຂ້ອຍຈະຊ່ວຍເຈົ້າ, ຂ້ອຍຈະຊ່ວຍເຈົ້າດ້ວຍມືຂວາຂອງຂ້ອຍ."</w:t>
      </w:r>
    </w:p>
    <w:p/>
    <w:p>
      <w:r xmlns:w="http://schemas.openxmlformats.org/wordprocessingml/2006/main">
        <w:t xml:space="preserve">2. ຜູ້​ເທສະໜາປ່າວ​ປະກາດ 4:9-12 “ສອງ​ຄົນ​ດີ​ກວ່າ​ຄົນ​ໜຶ່ງ ເພາະ​ມີ​ລາງວັນ​ອັນ​ດີ​ໃນ​ການ​ເຮັດ​ວຽກ​ຂອງ​ຕົນ ເພາະ​ຖ້າ​ເຂົາ​ລົ້ມ​ຜູ້​ໜຶ່ງ​ຈະ​ຍົກ​ເພື່ອນ​ຂອງ​ຕົນ​ຂຶ້ນ ແຕ່​ວິບັດ​ແກ່​ຜູ້​ທີ່​ຢູ່​ຄົນ​ດຽວ​ເມື່ອ​ເຂົາ​ລົ້ມ​ລົງ​ແລະ​ມີ​ຄວາມ​ທຸກ​ລຳບາກ. ອີກເທື່ອໜຶ່ງ ຖ້າສອງຄົນນອນຢູ່ນຳກັນ ເຂົາເຈົ້າຈະອຸ່ນຕົວ ແຕ່ຈະໃຫ້ຄວາມອົບອຸ່ນຢູ່ຄົນດຽວໄດ້ແນວໃດ? "</w:t>
      </w:r>
    </w:p>
    <w:p/>
    <w:p>
      <w:r xmlns:w="http://schemas.openxmlformats.org/wordprocessingml/2006/main">
        <w:t xml:space="preserve">ພວກ^ຜູ້ປົກຄອງ 20:34 ມີ​ທະຫານ​ທີ່​ຖືກ​ເລືອກ​ໄວ້​ຈາກ​ເມືອງ​ກີເບອາ​ນັບ​ສິບພັນ​ຄົນ​ຈາກ​ຊາດ​ອິດສະຣາເອນ​ຕໍ່ສູ້​ກັນ ແລະ​ການ​ສູ້ຮົບ​ກໍ​ຮ້າຍແຮງ ແຕ່​ພວກເຂົາ​ບໍ່​ຮູ້​ວ່າ​ຄວາມ​ຊົ່ວຊ້າ​ນັ້ນ​ຢູ່​ໃກ້​ພວກເຂົາ.</w:t>
      </w:r>
    </w:p>
    <w:p/>
    <w:p>
      <w:r xmlns:w="http://schemas.openxmlformats.org/wordprocessingml/2006/main">
        <w:t xml:space="preserve">ທະຫານ​ອິດສະລາແອນ​ສິບພັນ​ຄົນ​ທີ່​ຖືກ​ເລືອກ​ມາ​ໄດ້​ມາ​ສູ້ຮົບ​ກັບ​ກີເບອາ ແລະ​ການ​ສູ້​ຮົບ​ກໍ​ດຸ​ເດືອດ. ຢ່າງໃດກໍຕາມ, ເຂົາເຈົ້າບໍ່ຮູ້ວ່າອັນຕະລາຍແມ່ນຢູ່ໃກ້ກັບມື.</w:t>
      </w:r>
    </w:p>
    <w:p/>
    <w:p>
      <w:r xmlns:w="http://schemas.openxmlformats.org/wordprocessingml/2006/main">
        <w:t xml:space="preserve">1. ອັນຕະລາຍຂອງຄວາມໂງ່ຈ້າ - ສຸພາສິດ 1:7 ຄວາມຢ້ານກົວຂອງພຣະຜູ້ເປັນເຈົ້າເປັນຈຸດເລີ່ມຕົ້ນຂອງຄວາມຮູ້; ຄົນໂງ່ດູຖູກປັນຍາແລະຄໍາແນະນໍາ.</w:t>
      </w:r>
    </w:p>
    <w:p/>
    <w:p>
      <w:r xmlns:w="http://schemas.openxmlformats.org/wordprocessingml/2006/main">
        <w:t xml:space="preserve">2. ພອນ​ຂອງ​ປັນຍາ - ສຸພາສິດ 3:13 ພອນ​ແມ່ນ​ຜູ້​ທີ່​ພົບ​ປັນຍາ ແລະ​ຜູ້​ທີ່​ເຂົ້າ​ໃຈ​ໄດ້.</w:t>
      </w:r>
    </w:p>
    <w:p/>
    <w:p>
      <w:r xmlns:w="http://schemas.openxmlformats.org/wordprocessingml/2006/main">
        <w:t xml:space="preserve">1. ສຸພາສິດ 1:7 ຄວາມ​ຢຳເກງ​ພຣະເຈົ້າຢາເວ​ເປັນ​ຈຸດ​ເລີ່ມຕົ້ນ​ຂອງ​ຄວາມ​ຮູ້; ຄົນໂງ່ດູຖູກປັນຍາແລະຄໍາແນະນໍາ.</w:t>
      </w:r>
    </w:p>
    <w:p/>
    <w:p>
      <w:r xmlns:w="http://schemas.openxmlformats.org/wordprocessingml/2006/main">
        <w:t xml:space="preserve">2. ສຸພາສິດ 3:13 ຜູ້​ທີ່​ພົບ​ປັນຍາ ແລະ​ຜູ້​ທີ່​ເຂົ້າໃຈ​ກໍ​ເປັນ​ສຸກ.</w:t>
      </w:r>
    </w:p>
    <w:p/>
    <w:p>
      <w:r xmlns:w="http://schemas.openxmlformats.org/wordprocessingml/2006/main">
        <w:t xml:space="preserve">ພວກ^ຜູ້ປົກຄອງ 20:35 ພຣະເຈົ້າຢາເວ​ໄດ້​ຂ້າ​ເບັນຢາມິນ​ຕໍ່ໜ້າ​ຊາວ​ອິດສະຣາເອນ ແລະ​ໃນ​ມື້​ນັ້ນ​ຊາວ​ເບັນຢາມິນ​ໄດ້​ທຳລາຍ​ຊາວ​ເບັນຢາມິນ​ຊາວ​ຫ້າ​ພັນ​ຮ້ອຍ​ຄົນ; ຄົນ​ທັງໝົດ​ເຫຼົ່ານີ້​ໄດ້​ດຶງ​ດາບ​ໄປ.</w:t>
      </w:r>
    </w:p>
    <w:p/>
    <w:p>
      <w:r xmlns:w="http://schemas.openxmlformats.org/wordprocessingml/2006/main">
        <w:t xml:space="preserve">ພຣະ​ຜູ້​ເປັນ​ເຈົ້າ​ໄດ້​ຕີ​ເບັນ​ຢາ​ມິນ, ເຮັດ​ໃຫ້​ມີ​ຜູ້​ຊາຍ 25,100 ຄົນ​ເສຍ​ຊີ​ວິດ.</w:t>
      </w:r>
    </w:p>
    <w:p/>
    <w:p>
      <w:r xmlns:w="http://schemas.openxmlformats.org/wordprocessingml/2006/main">
        <w:t xml:space="preserve">1. ພຣະພິໂລດຂອງພຣະຜູ້ເປັນເຈົ້າ: ການເຕືອນໄພຕໍ່ຄົນທີ່ບໍ່ມີສັດທາ</w:t>
      </w:r>
    </w:p>
    <w:p/>
    <w:p>
      <w:r xmlns:w="http://schemas.openxmlformats.org/wordprocessingml/2006/main">
        <w:t xml:space="preserve">2. ພະລັງແຫ່ງສັດທາ: ເປັນພອນໃຫ້ແກ່ຄົນຊອບທຳ</w:t>
      </w:r>
    </w:p>
    <w:p/>
    <w:p>
      <w:r xmlns:w="http://schemas.openxmlformats.org/wordprocessingml/2006/main">
        <w:t xml:space="preserve">1. Romans 12:19 - ທີ່ຮັກແພງ, ບໍ່ແກ້ແຄ້ນຕົວທ່ານເອງ, ແຕ່ແທນທີ່ຈະໃຫ້ສະຖານທີ່ກັບພຣະພິໂລດ: ສໍາລັບມັນໄດ້ຖືກລາຍລັກອັກສອນ, Vengeance ເປັນຂອງຂ້າພະເຈົ້າ; ຂ້າພະເຈົ້າຈະຕອບແທນ, ພຣະຜູ້ເປັນເຈົ້າກ່າວ.</w:t>
      </w:r>
    </w:p>
    <w:p/>
    <w:p>
      <w:r xmlns:w="http://schemas.openxmlformats.org/wordprocessingml/2006/main">
        <w:t xml:space="preserve">2. ຢາໂກໂບ 1:20 - ສໍາລັບຄວາມໂກດແຄ້ນຂອງມະນຸດບໍ່ແມ່ນຄວາມຊອບທໍາຂອງພຣະເຈົ້າ.</w:t>
      </w:r>
    </w:p>
    <w:p/>
    <w:p>
      <w:r xmlns:w="http://schemas.openxmlformats.org/wordprocessingml/2006/main">
        <w:t xml:space="preserve">ພວກ^ຜູ້ປົກຄອງ 20:36 ດັ່ງນັ້ນ ພວກ​ເບັນຢາມິນ​ຈຶ່ງ​ເຫັນ​ວ່າ​ພວກເຂົາ​ຖືກ​ຕີ, ເພາະ​ຊາວ​ອິດສະຣາເອນ​ໄດ້​ມອບ​ບ່ອນ​ໃຫ້​ຊາວ​ເບັນຢາມິນ ເພາະ​ພວກເຂົາ​ໄວ້​ວາງໃຈ​ກັບ​ພວກ​ຄົນ​ທີ່​ຄອຍຖ້າ​ຢູ່​ຂ້າງ​ເມືອງ​ກີເບອາ.</w:t>
      </w:r>
    </w:p>
    <w:p/>
    <w:p>
      <w:r xmlns:w="http://schemas.openxmlformats.org/wordprocessingml/2006/main">
        <w:t xml:space="preserve">ຄົນ​ອິດສະລາແອນ​ຍອມ​ໃຫ້​ຊາວ​ເບັນຢາມິນ​ມີ​ໄຊຊະນະ​ໃນ​ການ​ສູ້ຮົບ ເພາະ​ເຊື່ອ​ໃນ​ການ​ໂຈມຕີ​ທີ່​ພວກເຂົາ​ຕັ້ງ​ຂຶ້ນ.</w:t>
      </w:r>
    </w:p>
    <w:p/>
    <w:p>
      <w:r xmlns:w="http://schemas.openxmlformats.org/wordprocessingml/2006/main">
        <w:t xml:space="preserve">1: ເຮົາ​ຕ້ອງ​ລະວັງ​ຜູ້​ທີ່​ເຮົາ​ໄວ້​ວາງໃຈ​ໃນ​ຊີວິດ ເພາະ​ມັນ​ຈະ​ຖືກ​ຫຼອກ​ລວງ​ງ່າຍ.</w:t>
      </w:r>
    </w:p>
    <w:p/>
    <w:p>
      <w:r xmlns:w="http://schemas.openxmlformats.org/wordprocessingml/2006/main">
        <w:t xml:space="preserve">2: ພຣະ​ຜູ້​ເປັນ​ເຈົ້າ​ແມ່ນ​ສັດ​ຊື່​ແລະ​ສະ​ເຫມີ​ຈະ​ປົກ​ປັກ​ຮັກ​ສາ​ພວກ​ເຮົາ​ຈາກ​ຜູ້​ທີ່​ຊອກ​ຫາ​ທີ່​ຈະ​ທໍາ​ຮ້າຍ​ພວກ​ເຮົາ.</w:t>
      </w:r>
    </w:p>
    <w:p/>
    <w:p>
      <w:r xmlns:w="http://schemas.openxmlformats.org/wordprocessingml/2006/main">
        <w:t xml:space="preserve">ເພງ^ສັນລະເສີນ 37:3-4 “ຈົ່ງ​ວາງໃຈ​ໃນ​ອົງພຣະ​ຜູ້​ເປັນເຈົ້າ​ແລະ​ເຮັດ​ຄວາມ​ດີ ເຈົ້າ​ຈະ​ຢູ່​ໃນ​ດິນແດນ​ຢ່າງ​ນັ້ນ​ແທ້ ແລະ​ເຈົ້າ​ຈະ​ໄດ້​ຮັບ​ຄວາມ​ຊົມຊື່ນ​ຍິນດີ​ໃນ​ອົງພຣະ​ຜູ້​ເປັນເຈົ້າ​ເໝືອນກັນ ແລະ​ພຣະອົງ​ຈະ​ໃຫ້​ເຈົ້າ​ຕາມ​ຄວາມ​ປາຖະໜາ​ໃນ​ໃຈ​ຂອງ​ເຈົ້າ. ."</w:t>
      </w:r>
    </w:p>
    <w:p/>
    <w:p>
      <w:r xmlns:w="http://schemas.openxmlformats.org/wordprocessingml/2006/main">
        <w:t xml:space="preserve">2: ສຸພາສິດ 3:5-6 "ຈົ່ງວາງໃຈໃນພຣະຜູ້ເປັນເຈົ້າດ້ວຍສຸດໃຈຂອງເຈົ້າ; ແລະຢ່າເຊື່ອຟັງຄວາມເຂົ້າໃຈຂອງເຈົ້າເອງ." ໃນທຸກວິທີທີ່ເຈົ້າຮັບຮູ້ພຣະອົງ, ແລະພຣະອົງຈະຊີ້ນໍາເສັ້ນທາງຂອງເຈົ້າ."</w:t>
      </w:r>
    </w:p>
    <w:p/>
    <w:p>
      <w:r xmlns:w="http://schemas.openxmlformats.org/wordprocessingml/2006/main">
        <w:t xml:space="preserve">ພວກ^ຜູ້ປົກຄອງ 20:37 ແລະ​ພວກ​ທີ່​ລໍຄອຍ​ຢູ່​ນັ້ນ​ກໍ​ຮີບ​ແລ່ນ​ໄປ​ຫາ​ກີເບອາ. ແລະ​ພວກ​ທີ່​ຢູ່​ໃນ​ການ​ລໍ​ຖ້າ​ໄດ້​ດຶງ​ຕົວ​ໄປ, ແລະ​ໄດ້​ຂ້າ​ເມືອງ​ທັງ​ຫມົດ​ດ້ວຍ​ແຂບ​ຂອງ​ດາບ.</w:t>
      </w:r>
    </w:p>
    <w:p/>
    <w:p>
      <w:r xmlns:w="http://schemas.openxmlformats.org/wordprocessingml/2006/main">
        <w:t xml:space="preserve">ກອງທັບ​ຂອງ​ຊາດ​ອິດສະຣາເອນ​ໄດ້​ປິດລ້ອມ​ເມືອງ​ກີເບອາ ແລະ​ໂຈມຕີ​ດ້ວຍ​ດາບ.</w:t>
      </w:r>
    </w:p>
    <w:p/>
    <w:p>
      <w:r xmlns:w="http://schemas.openxmlformats.org/wordprocessingml/2006/main">
        <w:t xml:space="preserve">1. “ພະລັງ​ແຫ່ງ​ຄວາມ​ເປັນ​ນໍ້າ​ໜຶ່ງ​ໃຈ​ດຽວ​ກັນ: ວິທີ​ທີ່​ພະເຈົ້າ​ເສີມ​ກຳລັງ​ເຮົາ​ດ້ວຍ​ຄວາມ​ສາມັກຄີ”</w:t>
      </w:r>
    </w:p>
    <w:p/>
    <w:p>
      <w:r xmlns:w="http://schemas.openxmlformats.org/wordprocessingml/2006/main">
        <w:t xml:space="preserve">2. “ການ​ທຳລາຍ​ເມືອງ​ກີເບອາ: ສິ່ງ​ທີ່​ເຮົາ​ໄດ້​ຮຽນ​ຈາກ​ການ​ຕົກ​ຂອງ​ເມືອງ”</w:t>
      </w:r>
    </w:p>
    <w:p/>
    <w:p>
      <w:r xmlns:w="http://schemas.openxmlformats.org/wordprocessingml/2006/main">
        <w:t xml:space="preserve">1. ເອເຟດ 4:3 - "ພະຍາຍາມຮັກສາຄວາມສາມັກຄີຂອງພຣະວິນຍານໂດຍຜ່ານພັນທະບັດແຫ່ງສັນຕິພາບ."</w:t>
      </w:r>
    </w:p>
    <w:p/>
    <w:p>
      <w:r xmlns:w="http://schemas.openxmlformats.org/wordprocessingml/2006/main">
        <w:t xml:space="preserve">2 ໂຢຊວຍ 6:20 “ເມື່ອ​ສຽງ​ແກ​ດັງ​ຂຶ້ນ ປະຊາຊົນ​ກໍ​ຮ້ອງ​ຂຶ້ນ ເມື່ອ​ສຽງ​ແກ ເມື່ອ​ປະຊາຊົນ​ຮ້ອງ​ດັງ​ຂຶ້ນ ຝາ​ກໍ​ພັງ​ລົງ; ສະນັ້ນ ທຸກ​ຄົນ​ກໍ​ຕີ​ເຂົ້າ​ໄປ​ໃນ​ເມືອງ​ນັ້ນ​ໄດ້.</w:t>
      </w:r>
    </w:p>
    <w:p/>
    <w:p>
      <w:r xmlns:w="http://schemas.openxmlformats.org/wordprocessingml/2006/main">
        <w:t xml:space="preserve">ພວກ^ຜູ້ປົກຄອງ 20:38 ໃນ​ຂະນະ​ທີ່​ຊາວ​ອິດສະລາແອນ​ກັບ​ພວກ​ທີ່​ລໍຄອຍ​ຢູ່​ນັ້ນ ມີ​ເຄື່ອງໝາຍ​ອັນ​ໜຶ່ງ​ທີ່​ຕັ້ງ​ໄວ້​ໃຫ້​ພວກ​ເຂົາ​ເຮັດ​ໃຫ້​ມີ​ໄຟ​ລຸກ​ຂຶ້ນ​ຈາກ​ເມືອງ.</w:t>
      </w:r>
    </w:p>
    <w:p/>
    <w:p>
      <w:r xmlns:w="http://schemas.openxmlformats.org/wordprocessingml/2006/main">
        <w:t xml:space="preserve">ພວກ​ຊາວ​ອິດສະລາແອນ​ແລະ​ພວກ​ຄົນ​ທີ່​ລໍ​ຖ້າ​ຢູ່​ນັ້ນ​ໄດ້​ໝາຍ​ເຖິງ​ແປວ​ໄຟ​ອັນ​ໃຫຍ່​ພ້ອມ​ດ້ວຍ​ຄວັນ​ທີ່​ຈະ​ລຸກ​ຂຶ້ນ​ຈາກ​ເມືອງ.</w:t>
      </w:r>
    </w:p>
    <w:p/>
    <w:p>
      <w:r xmlns:w="http://schemas.openxmlformats.org/wordprocessingml/2006/main">
        <w:t xml:space="preserve">1. ອຳນາດ​ຂອງ​ເຄື່ອງໝາຍ​ແລະ​ສັນຍະລັກ: ວິທີ​ໃຊ້​ມັນ​ເພື່ອ​ສື່ສານ​ຂ່າວສານ​ຂອງ​ພະເຈົ້າ</w:t>
      </w:r>
    </w:p>
    <w:p/>
    <w:p>
      <w:r xmlns:w="http://schemas.openxmlformats.org/wordprocessingml/2006/main">
        <w:t xml:space="preserve">2. ຄວາມ​ເຂັ້ມ​ແຂງ​ຂອງ​ການ​ເປັນ​ເອ​ກະ​ພາບ: ວິ​ທີ​ການ​ຮ່ວມ​ກັນ​ເປັນ​ຫນຶ່ງ​</w:t>
      </w:r>
    </w:p>
    <w:p/>
    <w:p>
      <w:r xmlns:w="http://schemas.openxmlformats.org/wordprocessingml/2006/main">
        <w:t xml:space="preserve">1. ເອຊາຢາ 43:2 “ເມື່ອ​ເຈົ້າ​ຍ່າງ​ຜ່ານ​ນໍ້າ​ໄປ ເຮົາ​ຈະ​ຢູ່​ກັບ​ເຈົ້າ ແລະ​ຜ່ານ​ແມ່ນໍ້າ​ຕ່າງໆ​ນັ້ນ​ຈະ​ບໍ່​ຖ້ວມ​ເຈົ້າ ເມື່ອ​ເຈົ້າ​ຍ່າງ​ຜ່ານ​ໄຟ ເຈົ້າ​ຈະ​ບໍ່​ຖືກ​ໄຟ​ໄໝ້ ແລະ​ໄຟ​ຈະ​ບໍ່​ໄໝ້​ເຈົ້າ. ."</w:t>
      </w:r>
    </w:p>
    <w:p/>
    <w:p>
      <w:r xmlns:w="http://schemas.openxmlformats.org/wordprocessingml/2006/main">
        <w:t xml:space="preserve">2. ໂຣມ 12:4-5 “ເພາະ​ໃນ​ຮ່າງ​ກາຍ​ອັນ​ໜຶ່ງ ເຮົາ​ມີ​ສະ​ມາ​ຊິກ​ຫຼາຍ​ຄົນ ແລະ​ສະ​ມາ​ຊິກ​ທັງ​ໝົດ​ບໍ່​ມີ​ໜ້າ​ທີ່​ຄື​ກັນ ດັ່ງ​ນັ້ນ​ເຮົາ​ທັງ​ຫຼາຍ​ກໍ​ເປັນ​ອົງ​ດຽວ​ໃນ​ພະ​ຄລິດ ແລະ​ເປັນ​ສ່ວນ​ຕົວ​ຂອງ​ຄົນ​ອື່ນ. "</w:t>
      </w:r>
    </w:p>
    <w:p/>
    <w:p>
      <w:r xmlns:w="http://schemas.openxmlformats.org/wordprocessingml/2006/main">
        <w:t xml:space="preserve">ພວກ^ຜູ້ປົກຄອງ 20:39 ແລະ​ເມື່ອ​ທະຫານ​ອິດສະຣາເອນ​ອອກ​ຈາກ​ການ​ສູ້ຮົບ​ແລ້ວ, ເບັນຢາມິນ​ກໍ​ເລີ່ມ​ໂຈມຕີ​ແລະ​ຂ້າ​ຊາວ​ອິດສະຣາເອນ​ປະມານ​ສາມສິບ​ຄົນ ເພາະ​ພວກເຂົາ​ເວົ້າ​ວ່າ, “ພວກເຂົາ​ໄດ້​ຖືກ​ຕີ​ຢູ່​ຕໍ່ໜ້າ​ພວກເຮົາ​ຢ່າງ​ແນ່ນອນ​ໃນ​ການ​ສູ້ຮົບ​ຄັ້ງ​ທຳອິດ.</w:t>
      </w:r>
    </w:p>
    <w:p/>
    <w:p>
      <w:r xmlns:w="http://schemas.openxmlformats.org/wordprocessingml/2006/main">
        <w:t xml:space="preserve">ຊາວ​ອິດສະລາແອນ​ໄດ້​ຮັບ​ໄຊຊະນະ​ໃນ​ການ​ສູ້ຮົບ​ໂດຍ​ເບັນຢາມິນ ຜູ້​ທີ່​ໄດ້​ສັງຫານ​ພວກເຂົາ​ປະມານ​ສາມສິບ​ຄົນ.</w:t>
      </w:r>
    </w:p>
    <w:p/>
    <w:p>
      <w:r xmlns:w="http://schemas.openxmlformats.org/wordprocessingml/2006/main">
        <w:t xml:space="preserve">1. ຈົ່ງວາງໃຈໃນພຣະຜູ້ເປັນເຈົ້າແລະບໍ່ຢູ່ໃນຄວາມເຂັ້ມແຂງຂອງຕົນເອງ. ສຸພາສິດ 3:5-6</w:t>
      </w:r>
    </w:p>
    <w:p/>
    <w:p>
      <w:r xmlns:w="http://schemas.openxmlformats.org/wordprocessingml/2006/main">
        <w:t xml:space="preserve">2. ຢ່າໃຫ້ຄວາມພາກພູມໃຈນຳເຈົ້າໄປສູ່ຄວາມພິນາດ. ສຸພາສິດ 16:18</w:t>
      </w:r>
    </w:p>
    <w:p/>
    <w:p>
      <w:r xmlns:w="http://schemas.openxmlformats.org/wordprocessingml/2006/main">
        <w:t xml:space="preserve">1. ສຸພາສິດ 3:5-6 "ຈົ່ງວາງໃຈໃນພຣະຜູ້ເປັນເຈົ້າດ້ວຍສຸດຫົວໃຈຂອງເຈົ້າ; ແລະຢ່າເຊື່ອຟັງຄວາມເຂົ້າໃຈຂອງເຈົ້າເອງ." ໃນທຸກວິທີທາງຂອງເຈົ້າ, ຈົ່ງຮັບຮູ້ພຣະອົງ, ແລະພຣະອົງຈະຊີ້ນໍາເສັ້ນທາງຂອງເຈົ້າ."</w:t>
      </w:r>
    </w:p>
    <w:p/>
    <w:p>
      <w:r xmlns:w="http://schemas.openxmlformats.org/wordprocessingml/2006/main">
        <w:t xml:space="preserve">2. ສຸພາສິດ 16:18 "ຄວາມພາກພູມໃຈໄປກ່ອນຄວາມພິນາດ, ແລະຈິດໃຈທີ່ຈອງຫອງກ່ອນທີ່ຈະລົ້ມລົງ."</w:t>
      </w:r>
    </w:p>
    <w:p/>
    <w:p>
      <w:r xmlns:w="http://schemas.openxmlformats.org/wordprocessingml/2006/main">
        <w:t xml:space="preserve">ພວກ^ຜູ້ປົກຄອງ 20:40 ແຕ່​ເມື່ອ​ແປວໄຟ​ເລີ່ມ​ລຸກ​ຂຶ້ນ​ຈາກ​ເມືອງ​ພ້ອມ​ກັບ​ຄວັນ​ໄຟ ຊາວ​ເບັນຢາມິນ​ກໍ​ຫລຽວ​ເບິ່ງ​ຫລັງ​ພວກເຂົາ ແລະ​ເບິ່ງ​ແມ, ແປວໄຟ​ຂອງ​ເມືອງ​ຂຶ້ນ​ສູ່​ສະຫວັນ.</w:t>
      </w:r>
    </w:p>
    <w:p/>
    <w:p>
      <w:r xmlns:w="http://schemas.openxmlformats.org/wordprocessingml/2006/main">
        <w:t xml:space="preserve">ຊາວ​ເບັນຢາມິນ​ຕົກໃຈ​ເມື່ອ​ເຫັນ​ໄຟ​ລຸກ​ຂຶ້ນ​ຈາກ​ເມືອງ​ໂດຍ​ມີ​ເສົາ​ຄວັນ​ຂຶ້ນ​ສູ່​ທ້ອງຟ້າ.</w:t>
      </w:r>
    </w:p>
    <w:p/>
    <w:p>
      <w:r xmlns:w="http://schemas.openxmlformats.org/wordprocessingml/2006/main">
        <w:t xml:space="preserve">1. ລິດເດດຂອງພຣະເຈົ້າເກີນຄວາມເຂົ້າໃຈຂອງພວກເຮົາ.</w:t>
      </w:r>
    </w:p>
    <w:p/>
    <w:p>
      <w:r xmlns:w="http://schemas.openxmlformats.org/wordprocessingml/2006/main">
        <w:t xml:space="preserve">2. ເຖິງ​ແມ່ນ​ວ່າ​ຈະ​ປະສົບ​ກັບ​ໄພພິບັດ ເຮົາ​ສາມາດ​ຊອກຫາ​ຄວາມ​ຫວັງ​ຕໍ່​ພະເຈົ້າ.</w:t>
      </w:r>
    </w:p>
    <w:p/>
    <w:p>
      <w:r xmlns:w="http://schemas.openxmlformats.org/wordprocessingml/2006/main">
        <w:t xml:space="preserve">1. ເອຊາຢາ 40:28 - ເຈົ້າບໍ່ຮູ້ບໍ? ເຈົ້າ​ບໍ່​ໄດ້​ຍິນ​ບໍ, ວ່າ​ພຣະ​ຜູ້​ເປັນ​ເຈົ້າ​ອັນ​ເປັນ​ນິດ, ພຣະ​ຜູ້​ເປັນ​ເຈົ້າ, ຜູ້​ສ້າງ​ທີ່​ສຸດ​ຂອງ​ແຜ່ນ​ດິນ​ໂລກ, ບໍ່​ໄດ້​ສະ​ຫມອງ, ທັງ​ບໍ່​ເມື່ອຍ? ບໍ່ມີການຊອກຫາຄວາມເຂົ້າໃຈຂອງລາວ.</w:t>
      </w:r>
    </w:p>
    <w:p/>
    <w:p>
      <w:r xmlns:w="http://schemas.openxmlformats.org/wordprocessingml/2006/main">
        <w:t xml:space="preserve">2. ຄຳເພງ 46:1-2 —ພະເຈົ້າ​ເປັນ​ບ່ອນ​ລີ້​ໄພ​ແລະ​ກຳລັງ​ຂອງ​ເຮົາ​ເຊິ່ງ​ເປັນ​ການ​ຊ່ວຍ​ເຫຼືອ​ໃນ​ທຸກ​ບັນຫາ. ສະນັ້ນ ພວກ​ເຮົາ​ຈະ​ບໍ່​ຢ້ານ, ເຖິງ​ແມ່ນ​ວ່າ​ແຜ່ນ​ດິນ​ໂລກ​ຈະ​ຖືກ​ກຳ​ຈັດ, ແລະ ເຖິງ​ແມ່ນ​ວ່າ​ພູ​ເຂົາ​ຈະ​ຖືກ​ພາ​ເຂົ້າ​ໄປ​ໃນ​ກາງ​ທະ​ເລ.</w:t>
      </w:r>
    </w:p>
    <w:p/>
    <w:p>
      <w:r xmlns:w="http://schemas.openxmlformats.org/wordprocessingml/2006/main">
        <w:t xml:space="preserve">ພວກ^ຜູ້ປົກຄອງ 20:41 ເມື່ອ​ຊາວ​ອິດສະຣາເອນ​ກັບຄືນ​ມາ​ອີກ ພວກ​ເບັນຢາມິນ​ກໍ​ປະຫລາດ​ໃຈ ເພາະ​ເຫັນ​ວ່າ​ຄວາມ​ຊົ່ວຊ້າ​ໄດ້​ເກີດຂຶ້ນ​ກັບ​ພວກເຂົາ.</w:t>
      </w:r>
    </w:p>
    <w:p/>
    <w:p>
      <w:r xmlns:w="http://schemas.openxmlformats.org/wordprocessingml/2006/main">
        <w:t xml:space="preserve">ຄົນ​ອິດສະລາແອນ​ໄດ້​ຮັບ​ໄຊຊະນະ​ໃນ​ການ​ສູ້​ຮົບ​ກັບ​ພວກ​ເບັນຢາມິນ ແລະ​ຄົນ​ໃນ​ສະໄໝ​ສຸດ​ທ້າຍ​ກໍ​ປະຫລາດ​ໃຈ​ເມື່ອ​ຮູ້​ເຖິງ​ຄວາມ​ທຸກ​ຍາກ​ລຳບາກ​ທີ່​ພວກ​ເຂົາ​ໄດ້​ປະ​ເຊີນ.</w:t>
      </w:r>
    </w:p>
    <w:p/>
    <w:p>
      <w:r xmlns:w="http://schemas.openxmlformats.org/wordprocessingml/2006/main">
        <w:t xml:space="preserve">1. ຄວາມ​ຍາກ​ລຳບາກ​ເປັນ​ສິ່ງ​ທີ່​ຫຼີກ​ລ່ຽງ​ບໍ່​ໄດ້: ຈົ່ງ​ໄວ້​ວາງ​ໃຈ​ໃນ​ພຣະ​ເຈົ້າ​ເຖິງ​ແມ່ນ​ໃນ​ຍາມ​ທີ່​ຍາກ​ລຳ​ບາກ (ຜູ້​ພິ ພາກ​ສາ 20:41).</w:t>
      </w:r>
    </w:p>
    <w:p/>
    <w:p>
      <w:r xmlns:w="http://schemas.openxmlformats.org/wordprocessingml/2006/main">
        <w:t xml:space="preserve">2. ຢ່າ​ໃຫ້​ຄວາມ​ຢ້ານ​ກົວ​ແລະ​ຄວາມ​ສົງ​ໄສ​ລົບ​ກວນ​ຄວາມ​ເຊື່ອ​ຂອງ​ເຈົ້າ (ຜູ້​ຕັດສິນ 20:41).</w:t>
      </w:r>
    </w:p>
    <w:p/>
    <w:p>
      <w:r xmlns:w="http://schemas.openxmlformats.org/wordprocessingml/2006/main">
        <w:t xml:space="preserve">1. ເອຊາຢາ 41:10 - ຢ່າຢ້ານ, ເພາະວ່າຂ້ອຍຢູ່ກັບເຈົ້າ; ຢ່າຕົກໃຈ ເພາະເຮົາຄືພຣະເຈົ້າຂອງເຈົ້າ; ເຮົາ​ຈະ​ເສີມ​ກຳລັງ​ເຈົ້າ, ເຮົາ​ຈະ​ຊ່ວຍ​ເຈົ້າ, ເຮົາ​ຈະ​ຍົກ​ເຈົ້າ​ດ້ວຍ​ມື​ຂວາ​ທີ່​ຊອບ​ທຳ​ຂອງ​ເຮົາ.</w:t>
      </w:r>
    </w:p>
    <w:p/>
    <w:p>
      <w:r xmlns:w="http://schemas.openxmlformats.org/wordprocessingml/2006/main">
        <w:t xml:space="preserve">2. ຟີລິບ 4:6-7 - ຢ່າກັງວົນກັບສິ່ງໃດກໍ່ຕາມ, ແຕ່ໃນທຸກສິ່ງທຸກຢ່າງໂດຍການອະທິຖານແລະການອ້ອນວອນດ້ວຍຄວາມຂອບໃຈ, ຈົ່ງໃຫ້ຄໍາຮ້ອງຂໍຂອງເຈົ້າຖືກເປີດເຜີຍຕໍ່ພຣະເຈົ້າ. ແລະ​ຄວາມ​ສະຫງົບ​ສຸກ​ຂອງ​ພຣະ​ເຈົ້າ, ຊຶ່ງ​ເກີນ​ກວ່າ​ຄວາມ​ເຂົ້າ​ໃຈ​ທັງ​ປວງ, ຈະ​ປົກ​ປ້ອງ​ຫົວ​ໃຈ​ແລະ​ຈິດ​ໃຈ​ຂອງ​ທ່ານ​ໃນ​ພຣະ​ເຢຊູ​ຄຣິດ.</w:t>
      </w:r>
    </w:p>
    <w:p/>
    <w:p>
      <w:r xmlns:w="http://schemas.openxmlformats.org/wordprocessingml/2006/main">
        <w:t xml:space="preserve">ພວກ^ຜູ້ປົກຄອງ 20:42 ດັ່ງນັ້ນ ພວກ​ເຂົາ​ຈຶ່ງ​ຫັນ​ຫລັງ​ຕໍ່ໜ້າ​ຊາວ​ອິດສະຣາເອນ​ໄປ​ທາງ​ຖິ່ນ​ແຫ້ງແລ້ງ​ກັນດານ. ແຕ່​ການ​ສູ້​ຮົບ​ໄດ້​ເອົາ​ຊະນະ​ພວກ​ເຂົາ; ແລະ ພວກ​ເຂົາ​ທີ່​ອອກ​ມາ​ຈາກ​ເມືອງ​ຕ່າງໆ ພວກ​ເຂົາ​ໄດ້​ທຳ​ລາຍ​ໃນ​ທ່າມກາງ​ພວກ​ເຂົາ.</w:t>
      </w:r>
    </w:p>
    <w:p/>
    <w:p>
      <w:r xmlns:w="http://schemas.openxmlformats.org/wordprocessingml/2006/main">
        <w:t xml:space="preserve">ຄົນ​ອິດສະລາແອນ​ໄດ້​ໄລ່​ຕາມ​ຊາວ​ເບັນຢາມິນ ແລະ​ທຳລາຍ​ພວກເຂົາ​ໃນ​ຖິ່ນ​ແຫ້ງແລ້ງ​ກັນດານ.</w:t>
      </w:r>
    </w:p>
    <w:p/>
    <w:p>
      <w:r xmlns:w="http://schemas.openxmlformats.org/wordprocessingml/2006/main">
        <w:t xml:space="preserve">1: ຄວາມ​ຍຸຕິທຳ​ຂອງ​ພະເຈົ້າ​ຈະ​ຊະນະ​ສະເໝີ.</w:t>
      </w:r>
    </w:p>
    <w:p/>
    <w:p>
      <w:r xmlns:w="http://schemas.openxmlformats.org/wordprocessingml/2006/main">
        <w:t xml:space="preserve">2: ເຮົາ​ຕ້ອງ​ບໍ່​ເຊົາ​ເຮັດ​ຕາມ​ໃຈ​ປະສົງ​ຂອງ​ພະເຈົ້າ.</w:t>
      </w:r>
    </w:p>
    <w:p/>
    <w:p>
      <w:r xmlns:w="http://schemas.openxmlformats.org/wordprocessingml/2006/main">
        <w:t xml:space="preserve">1: Romans 12:19- ຢ່າແກ້ແຄ້ນ, ເພື່ອນທີ່ຮັກແພງ, ແຕ່ອອກຈາກຫ້ອງສໍາລັບພຣະພິໂລດຂອງພຣະເຈົ້າ, ເພາະວ່າມັນຖືກຂຽນໄວ້ວ່າ: ມັນເປັນຂອງຂ້ອຍທີ່ຈະແກ້ແຄ້ນ; ຂ້າ​ພະ​ເຈົ້າ​ຈະ​ຈ່າຍ​ຄືນ, ກ່າວ​ວ່າ​ພຣະ​ຜູ້​ເປັນ​ເຈົ້າ.</w:t>
      </w:r>
    </w:p>
    <w:p/>
    <w:p>
      <w:r xmlns:w="http://schemas.openxmlformats.org/wordprocessingml/2006/main">
        <w:t xml:space="preserve">2: ຄໍາເພງ 37:25—ຕອນ​ນີ້​ເຮົາ​ຍັງ​ນ້ອຍ​ແລະ​ຕອນ​ນີ້​ເຖົ້າ​ແລ້ວ ແຕ່​ຍັງ​ບໍ່​ເຄີຍ​ເຫັນ​ຄົນ​ຊອບທຳ​ຖືກ​ປະຖິ້ມ​ຫຼື​ລູກ​ຂອງ​ເຂົາ​ເຈົ້າ​ຂໍ​ເຂົ້າຈີ່.</w:t>
      </w:r>
    </w:p>
    <w:p/>
    <w:p>
      <w:r xmlns:w="http://schemas.openxmlformats.org/wordprocessingml/2006/main">
        <w:t xml:space="preserve">ພວກ^ຜູ້ປົກຄອງ 20:43 ດັ່ງນັ້ນ ພວກເຂົາ​ຈຶ່ງ​ປິດ​ລ້ອມ​ຊາວ​ເບັນຢາມິນ​ໄວ້​ອ້ອມຮອບ ແລະ​ແລ່ນ​ໄລ່​ພວກເຂົາ​ລົງ​ໄປ​ຢ່າງ​ສະດວກ​ສະບາຍ​ຕໍ່​ເມືອງ​ກີເບອາ​ທີ່​ໃກ້​ກັບ​ຕາເວັນ​ຂຶ້ນ.</w:t>
      </w:r>
    </w:p>
    <w:p/>
    <w:p>
      <w:r xmlns:w="http://schemas.openxmlformats.org/wordprocessingml/2006/main">
        <w:t xml:space="preserve">ຊາວ​ເບັນຢາມິນ​ຖືກ​ໄລ່​ຕາມ​ແລະ​ຢຽບ​ລົງ​ຢ່າງ​ງ່າຍ​ດາຍ​ຈາກ​ກີເບອາ​ໄປ​ຫາ​ຕາເວັນ​ຂຶ້ນ.</w:t>
      </w:r>
    </w:p>
    <w:p/>
    <w:p>
      <w:r xmlns:w="http://schemas.openxmlformats.org/wordprocessingml/2006/main">
        <w:t xml:space="preserve">1. ພະລັງແຫ່ງການປົກປ້ອງຂອງພຣະເຈົ້າ</w:t>
      </w:r>
    </w:p>
    <w:p/>
    <w:p>
      <w:r xmlns:w="http://schemas.openxmlformats.org/wordprocessingml/2006/main">
        <w:t xml:space="preserve">2. ຄວາມເມດຕາຂອງພຣະເຈົ້າໃນຊ່ວງເວລາທີ່ຫຍຸ້ງຍາກ</w:t>
      </w:r>
    </w:p>
    <w:p/>
    <w:p>
      <w:r xmlns:w="http://schemas.openxmlformats.org/wordprocessingml/2006/main">
        <w:t xml:space="preserve">1. ເພງ^ສັນລະເສີນ 18:2 ພຣະເຈົ້າຢາເວ​ເປັນ​ຫີນ ແລະ​ເປັນ​ປ້ອມ​ປ້ອງກັນ​ຂອງ​ຂ້ານ້ອຍ ແລະ​ເປັນ​ຜູ້​ໂຜດ​ໃຫ້​ພົ້ນ, ພຣະເຈົ້າ​ຂອງ​ຂ້ານ້ອຍ​ເປັນ​ຫີນ​ຂອງ​ຂ້ານ້ອຍ, ຜູ້​ທີ່​ຂ້ານ້ອຍ​ເອົາ​ບ່ອນ​ລີ້ໄພ, ເປັນ​ໂລ້​ຂອງ​ຂ້ານ້ອຍ ແລະ​ເປັນ​ເຂົາ​ແຫ່ງ​ຄວາມ​ລອດ​ຂອງ​ຂ້ານ້ອຍ.</w:t>
      </w:r>
    </w:p>
    <w:p/>
    <w:p>
      <w:r xmlns:w="http://schemas.openxmlformats.org/wordprocessingml/2006/main">
        <w:t xml:space="preserve">2 Exodus 14:13 - ແລະໂມເຊໄດ້ກ່າວກັບປະຊາຊົນ, ຢ່າຢ້ານ, ຢືນຢ່າງຫນັກແຫນ້ນ, ແລະເບິ່ງຄວາມລອດຂອງພຣະຜູ້ເປັນເຈົ້າ, ທີ່ພຣະອົງຈະເຮັດວຽກສໍາລັບທ່ານໃນມື້ນີ້. ສຳລັບ​ຊາວ​ເອຢິບ​ທີ່​ເຈົ້າ​ເຫັນ​ໃນ​ທຸກ​ມື້​ນີ້ ເຈົ້າ​ຈະ​ບໍ່​ໄດ້​ເຫັນ​ອີກ.</w:t>
      </w:r>
    </w:p>
    <w:p/>
    <w:p>
      <w:r xmlns:w="http://schemas.openxmlformats.org/wordprocessingml/2006/main">
        <w:t xml:space="preserve">ພວກ^ຜູ້ປົກຄອງ 20:44 ແລະ​ຊາວ​ເບັນຢາມິນ​ໄດ້​ລົ້ມລົງ​ສິບແປດ​ພັນ​ຄົນ; ທັງ ຫມົດ ເຫຼົ່າ ນີ້ ແມ່ນ ຜູ້ ຊາຍ ທີ່ ມີ ຄວາມ ກ້າ ຫານ.</w:t>
      </w:r>
    </w:p>
    <w:p/>
    <w:p>
      <w:r xmlns:w="http://schemas.openxmlformats.org/wordprocessingml/2006/main">
        <w:t xml:space="preserve">ບົດ​ຄວາມ​ຈາກ​ຜູ້​ພິພາກສາ 20:44 ກ່າວ​ວ່າ 18,000 ຄົນ​ຂອງ​ເບັນຢາມິນ​ຖືກ​ຂ້າ​ຕາຍ​ໃນ​ການ​ສູ້​ຮົບ.</w:t>
      </w:r>
    </w:p>
    <w:p/>
    <w:p>
      <w:r xmlns:w="http://schemas.openxmlformats.org/wordprocessingml/2006/main">
        <w:t xml:space="preserve">1. ພຣະເຈົ້າຊົງເປັນເຈົ້າອະທິປະໄຕໃນເວລາສົງຄາມແລະຄວາມສະຫງົບສຸກ.</w:t>
      </w:r>
    </w:p>
    <w:p/>
    <w:p>
      <w:r xmlns:w="http://schemas.openxmlformats.org/wordprocessingml/2006/main">
        <w:t xml:space="preserve">2. ຢ່າ​ຖືກ​ນຳ​ພາ​ໃຫ້​ຫຼົງ​ທາງ​ດ້ວຍ​ໃຈ​ປອມ.</w:t>
      </w:r>
    </w:p>
    <w:p/>
    <w:p>
      <w:r xmlns:w="http://schemas.openxmlformats.org/wordprocessingml/2006/main">
        <w:t xml:space="preserve">1. Romans 8:28 - ແລະພວກເຮົາຮູ້ວ່າທຸກສິ່ງທຸກຢ່າງເຮັດວຽກຮ່ວມກັນເພື່ອຄວາມດີກັບຜູ້ທີ່ຮັກພຣະເຈົ້າ, ກັບຜູ້ທີ່ຖືກເອີ້ນຕາມຈຸດປະສົງຂອງພຣະອົງ.</w:t>
      </w:r>
    </w:p>
    <w:p/>
    <w:p>
      <w:r xmlns:w="http://schemas.openxmlformats.org/wordprocessingml/2006/main">
        <w:t xml:space="preserve">2. ສຸພາສິດ 4:23-24 - ຈົ່ງຮັກສາຫົວໃຈຂອງເຈົ້າດ້ວຍຄວາມພາກພຽນ, ເພາະວ່າມັນເກີດບັນຫາຂອງຊີວິດ. ຈົ່ງ​ເອົາ​ປາກ​ທີ່​ຫຼອກ​ລວງ​ອອກ​ຈາກ​ເຈົ້າ, ແລະ​ໃຫ້​ປາກ​ທີ່​ຂີ້ຕົວະ​ອອກ​ຈາກ​ເຈົ້າ.</w:t>
      </w:r>
    </w:p>
    <w:p/>
    <w:p>
      <w:r xmlns:w="http://schemas.openxmlformats.org/wordprocessingml/2006/main">
        <w:t xml:space="preserve">ພວກ^ຜູ້ປົກຄອງ 20:45 ແລະ​ພວກເຂົາ​ໄດ້​ຫັນ​ໜີ​ໄປ​ໃນ​ຖິ່ນ​ແຫ້ງແລ້ງ​ກັນດານ​ຈົນເຖິງ​ໂງ່ນຫີນ​ຣິມໂມນ, ແລະ​ພວກເຂົາ​ໄດ້​ເກັບ​ເອົາ​ພວກເຂົາ​ໄປ​ຕາມ​ທາງ​ຫຼວງ​ຫ້າພັນ​ຄົນ; ແລະ​ໄດ້​ໄລ່​ຕາມ​ພວກ​ເຂົາ​ໄປ​ທີ່​ເມືອງ​ກີໂດມ ແລະ​ໄດ້​ຂ້າ​ສອງ​ພັນ​ຄົນ​ໃນ​ພວກ​ເຂົາ.</w:t>
      </w:r>
    </w:p>
    <w:p/>
    <w:p>
      <w:r xmlns:w="http://schemas.openxmlformats.org/wordprocessingml/2006/main">
        <w:t xml:space="preserve">ຊາວ​ອິດສະລາແອນ​ໄດ້​ໄລ່​ຕາມ​ສັດຕູ ແລະ​ຂ້າ​ພວກເຂົາ​ສອງ​ພັນ​ຄົນ, ແລະ​ເກັບ​ໄດ້​ຫ້າ​ພັນ​ຄົນ ເມື່ອ​ພວກເຂົາ​ໜີໄປ​ສູ່​ຖິ່ນ​ແຫ້ງແລ້ງ​ກັນດານ​ຣິມໂມນ.</w:t>
      </w:r>
    </w:p>
    <w:p/>
    <w:p>
      <w:r xmlns:w="http://schemas.openxmlformats.org/wordprocessingml/2006/main">
        <w:t xml:space="preserve">1: ເຮົາ​ສາມາດ​ຮຽນ​ຮູ້​ຈາກ​ຊາວ​ອິດສະລາແອນ​ທີ່​ຈະ​ບໍ່​ຍອມ​ແພ້​ໃນ​ການ​ປະເຊີນ​ໜ້າ​ກັບ​ຄວາມ​ທຸກ​ລຳບາກ​ແລະ​ສູ້​ຮົບ​ຕໍ່​ກັບ​ສິ່ງ​ທີ່​ເຮົາ​ເຊື່ອ.</w:t>
      </w:r>
    </w:p>
    <w:p/>
    <w:p>
      <w:r xmlns:w="http://schemas.openxmlformats.org/wordprocessingml/2006/main">
        <w:t xml:space="preserve">2: ເຮົາ​ຕ້ອງ​ເຕັມ​ໃຈ​ຍອມ​ສະລະ​ຊີວິດ​ຂອງ​ເຮົາ​ດ້ວຍ​ເຫດ​ຜົນ​ທີ່​ຍິ່ງໃຫຍ່​ກວ່າ​ຄື​ກັບ​ຊາວ​ອິດສະລາແອນ.</w:t>
      </w:r>
    </w:p>
    <w:p/>
    <w:p>
      <w:r xmlns:w="http://schemas.openxmlformats.org/wordprocessingml/2006/main">
        <w:t xml:space="preserve">1: ມັດທາຍ 10: 38-39 - ແລະຜູ້ທີ່ບໍ່ເອົາໄມ້ກາງແຂນຂອງຕົນແລະປະຕິບັດຕາມຫຼັງຈາກຂ້າພະເຈົ້າ, ບໍ່ສົມຄວນກັບຂ້າພະເຈົ້າ. ຜູ້​ທີ່​ຊອກ​ຫາ​ຊີ​ວິດ​ຂອງ​ຕົນ​ຈະ​ສູນ​ເສຍ​ມັນ, ແລະ​ຜູ້​ທີ່​ເສຍ​ຊີ​ວິດ​ຂອງ​ຕົນ​ເພື່ອ​ເຫັນ​ແກ່​ຂ້າ​ພະ​ເຈົ້າ​ຈະ​ໄດ້​ພົບ​ມັນ.</w:t>
      </w:r>
    </w:p>
    <w:p/>
    <w:p>
      <w:r xmlns:w="http://schemas.openxmlformats.org/wordprocessingml/2006/main">
        <w:t xml:space="preserve">2: Romans 12:1-2 - ຂ້າ​ພະ​ເຈົ້າ​ຂໍ​ອ້ອນ​ວອນ​ທ່ານ, ອ້າຍ​ນ້ອງ​ທັງ​ຫລາຍ, ໂດຍ​ຄວາມ​ເມດ​ຕາ​ຂອງ​ພຣະ​ເຈົ້າ, ທີ່​ທ່ານ​ນໍາ​ສະ​ເຫນີ​ຮ່າງ​ກາຍ​ຂອງ​ທ່ານ​ເປັນ​ການ​ເສຍ​ສະ​ລະ​ທີ່​ມີ​ຊີ​ວິດ, ບໍ​ລິ​ສຸດ, ເປັນ​ທີ່​ຍອມ​ຮັບ​ຂອງ​ພຣະ​ເຈົ້າ, ຊຶ່ງ​ເປັນ​ການ​ບໍ​ລິ​ການ​ທີ່​ສົມ​ເຫດ​ສົມ​ຜົນ​ຂອງ​ທ່ານ. ແລະ​ຢ່າ​ເຮັດ​ຕາມ​ໂລກ​ນີ້, ແຕ່​ຈົ່ງ​ຫັນ​ປ່ຽນ​ໂດຍ​ການ​ປ່ຽນ​ໃຈ​ໃໝ່​ຂອງ​ເຈົ້າ, ເພື່ອ​ເຈົ້າ​ຈະ​ໄດ້​ພິສູດ​ວ່າ​ສິ່ງ​ໃດ​ເປັນ​ພຣະ​ປະສົງ​ທີ່​ດີ ແລະ ເປັນ​ທີ່​ຍອມ​ຮັບ​ຂອງ​ພຣະ​ເຈົ້າ.</w:t>
      </w:r>
    </w:p>
    <w:p/>
    <w:p>
      <w:r xmlns:w="http://schemas.openxmlformats.org/wordprocessingml/2006/main">
        <w:t xml:space="preserve">ພວກ^ຜູ້ປົກຄອງ 20:46 ດັ່ງນັ້ນ ຄົນ​ທັງໝົດ​ທີ່​ລົ້ມ​ລົງ​ໃນ​ມື້​ນັ້ນ​ຂອງ​ເບັນຢາມິນ​ມີ​ສອງ​ສິບ​ຫ້າ​ພັນ​ຄົນ​ທີ່​ດຶງ​ດາບ; ທັງ ຫມົດ ເຫຼົ່າ ນີ້ ແມ່ນ ຜູ້ ຊາຍ ທີ່ ມີ ຄວາມ ກ້າ ຫານ.</w:t>
      </w:r>
    </w:p>
    <w:p/>
    <w:p>
      <w:r xmlns:w="http://schemas.openxmlformats.org/wordprocessingml/2006/main">
        <w:t xml:space="preserve">ເຜົ່າ​ເບັນຢາມິນ​ໄດ້​ເສຍ​ທະຫານ 25,000 ຄົນ​ໃນ​ການ​ສູ້​ຮົບ.</w:t>
      </w:r>
    </w:p>
    <w:p/>
    <w:p>
      <w:r xmlns:w="http://schemas.openxmlformats.org/wordprocessingml/2006/main">
        <w:t xml:space="preserve">1: ເຮົາ​ສາມາດ​ຮຽນ​ຮູ້​ຈາກ​ຄວາມ​ກ້າຫານ​ແລະ​ຄວາມ​ກ້າຫານ​ຂອງ​ເຜົ່າ​ເບັນຢາມິນ ທີ່​ເຕັມ​ໃຈ​ຕໍ່ສູ້​ເພື່ອ​ຄວາມ​ເຊື່ອ.</w:t>
      </w:r>
    </w:p>
    <w:p/>
    <w:p>
      <w:r xmlns:w="http://schemas.openxmlformats.org/wordprocessingml/2006/main">
        <w:t xml:space="preserve">2: ໃນ​ເວ​ລາ​ທີ່​ມີ​ຄວາມ​ຫຍຸ້ງ​ຍາກ​ແລະ​ຄວາມ​ຫຍຸ້ງ​ຍາກ, ພວກ​ເຮົາ​ເປັນ​ຊາວ​ຄຣິດ​ສະ​ຕຽນ​ຄວນ​ຈື່​ຈໍາ​ວ່າ​ພຣະ​ເຈົ້າ​ຈະ​ບໍ່​ເຄີຍ​ຈາກ​ພວກ​ເຮົາ​ແລະ​ຈະ​ຢູ່​ຄຽງ​ຂ້າງ​ພວກ​ເຮົາ​ສະ​ເຫມີ​ໄປ.</w:t>
      </w:r>
    </w:p>
    <w:p/>
    <w:p>
      <w:r xmlns:w="http://schemas.openxmlformats.org/wordprocessingml/2006/main">
        <w:t xml:space="preserve">1 ໂຢຊວຍ 1:9 “ເຮົາ​ບໍ່​ໄດ້​ສັ່ງ​ເຈົ້າ​ບໍ ຈົ່ງ​ເຂັ້ມແຂງ​ແລະ​ກ້າຫານ ຢ່າ​ຢ້ານ ຢ່າ​ທໍ້ຖອຍ​ໃຈ ເພາະ​ພຣະເຈົ້າຢາເວ ພຣະເຈົ້າ​ຂອງ​ເຈົ້າ​ຈະ​ສະຖິດ​ຢູ່​ກັບ​ເຈົ້າ​ທຸກ​ບ່ອນ​ທີ່​ເຈົ້າ​ໄປ.</w:t>
      </w:r>
    </w:p>
    <w:p/>
    <w:p>
      <w:r xmlns:w="http://schemas.openxmlformats.org/wordprocessingml/2006/main">
        <w:t xml:space="preserve">2: ເອ​ຊາ​ຢາ 41:10 - ດັ່ງ​ນັ້ນ​ບໍ່​ໄດ້​ຢ້ານ, ສໍາ​ລັບ​ຂ້າ​ພະ​ເຈົ້າ​ກັບ​ທ່ານ; ຢ່າຕົກໃຈ ເພາະເຮົາຄືພຣະເຈົ້າຂອງເຈົ້າ. ເຮົາ​ຈະ​ເສີມ​ກຳລັງ​ເຈົ້າ ແລະ​ຊ່ວຍ​ເຈົ້າ; ຂ້າພະເຈົ້າຈະສະຫນັບສະຫນູນທ່ານດ້ວຍມືຂວາອັນຊອບທໍາຂອງຂ້າພະເຈົ້າ.</w:t>
      </w:r>
    </w:p>
    <w:p/>
    <w:p>
      <w:r xmlns:w="http://schemas.openxmlformats.org/wordprocessingml/2006/main">
        <w:t xml:space="preserve">ພວກ^ຜູ້ປົກຄອງ 20:47 ແຕ່​ມີ​ຊາຍ​ຫົກຮ້ອຍ​ຄົນ​ໄດ້​ຫັນ​ໜີ​ໄປ​ໃນ​ຖິ່ນ​ແຫ້ງແລ້ງ​ກັນດານ​ໄປ​ທີ່​ຫີນ​ຣິມໂມນ ແລະ​ໄດ້​ອາໄສ​ຢູ່​ໃນ​ຫີນ​ຣິມໂມນ​ສີ່​ເດືອນ.</w:t>
      </w:r>
    </w:p>
    <w:p/>
    <w:p>
      <w:r xmlns:w="http://schemas.openxmlformats.org/wordprocessingml/2006/main">
        <w:t xml:space="preserve">ຫົກຮ້ອຍຄົນໄດ້ໜີໄປຢູ່ Rock Rimmon ແລະຢູ່ທີ່ນັ້ນເປັນເວລາສີ່ເດືອນ.</w:t>
      </w:r>
    </w:p>
    <w:p/>
    <w:p>
      <w:r xmlns:w="http://schemas.openxmlformats.org/wordprocessingml/2006/main">
        <w:t xml:space="preserve">1. ພະລັງແຫ່ງຄວາມອົດທົນທີ່ຊື່ສັດ</w:t>
      </w:r>
    </w:p>
    <w:p/>
    <w:p>
      <w:r xmlns:w="http://schemas.openxmlformats.org/wordprocessingml/2006/main">
        <w:t xml:space="preserve">2. ຊອກຫາຄວາມເຂັ້ມແຂງໃນເວລາທີ່ມີຄວາມຫຍຸ້ງຍາກ</w:t>
      </w:r>
    </w:p>
    <w:p/>
    <w:p>
      <w:r xmlns:w="http://schemas.openxmlformats.org/wordprocessingml/2006/main">
        <w:t xml:space="preserve">1. ພຣະບັນຍັດສອງ 33:27 - ພຣະເຈົ້າ​ນິລັນດອນ​ເປັນ​ບ່ອນ​ລີ້​ໄພ​ຂອງ​ເຈົ້າ, ແລະ​ໃຕ້​ແຂນ​ອັນ​ເປັນນິດ.</w:t>
      </w:r>
    </w:p>
    <w:p/>
    <w:p>
      <w:r xmlns:w="http://schemas.openxmlformats.org/wordprocessingml/2006/main">
        <w:t xml:space="preserve">2. ເອຊາຢາ 43:2 - ເມື່ອເຈົ້າຜ່ານນ້ໍາ, ຂ້ອຍຈະຢູ່ກັບເຈົ້າ; ແລະ​ຜ່ານ​ແມ່​ນ້ຳ, ພວກ​ເຂົາ​ຈະ​ບໍ່​ລົ້ນ​ເຈົ້າ.</w:t>
      </w:r>
    </w:p>
    <w:p/>
    <w:p>
      <w:r xmlns:w="http://schemas.openxmlformats.org/wordprocessingml/2006/main">
        <w:t xml:space="preserve">ພວກ^ຜູ້ປົກຄອງ 20:48 ແລະ​ພວກ​ອິດສະຣາເອນ​ໄດ້​ຫັນ​ມາ​ໂຈມຕີ​ພວກ​ເບັນຢາມິນ​ອີກ ແລະ​ໄດ້​ຂ້າ​ພວກເຂົາ​ດ້ວຍ​ດາບ, ແລະ​ພວກ​ທະຫານ​ໃນ​ທຸກ​ເມືອງ​ທີ່​ເປັນ​ສັດຮ້າຍ ແລະ​ທຸກ​ຄົນ​ທີ່​ໄດ້​ມາ​ເຖິງ​ພວກ​ເຂົາ​ກໍ​ໄດ້​ໂຈມຕີ​ພວກເຂົາ​ດ້ວຍ. ຈູດ​ເມືອງ​ທັງ​ໝົດ​ທີ່​ເຂົາ​ເຈົ້າ​ມາ​ເຖິງ.</w:t>
      </w:r>
    </w:p>
    <w:p/>
    <w:p>
      <w:r xmlns:w="http://schemas.openxmlformats.org/wordprocessingml/2006/main">
        <w:t xml:space="preserve">ພວກ ອິດສະຣາເອນ ໄດ້ ໂຈມຕີ ພວກ ເບັນຢາມິນ ດ້ວຍ ດາບ ແລະ ທຳລາຍ ທຸກສິ່ງ ໃນ ທາງ ຂອງ^ພວກເຂົາ.</w:t>
      </w:r>
    </w:p>
    <w:p/>
    <w:p>
      <w:r xmlns:w="http://schemas.openxmlformats.org/wordprocessingml/2006/main">
        <w:t xml:space="preserve">1. ຄວາມ​ສຳຄັນ​ຂອງ​ການ​ຍຶດໝັ້ນ​ໃນ​ສັດທາ​ໃນ​ເວລາ​ປະສົບ​ກັບ​ຄວາມ​ຫຍຸ້ງຍາກ.</w:t>
      </w:r>
    </w:p>
    <w:p/>
    <w:p>
      <w:r xmlns:w="http://schemas.openxmlformats.org/wordprocessingml/2006/main">
        <w:t xml:space="preserve">2. ການລະນຶກເຖິງຄວາມສັດຊື່ຂອງພະເຈົ້າເຖິງແມ່ນໃນເວລາທີ່ມືດມົວທີ່ສຸດ.</w:t>
      </w:r>
    </w:p>
    <w:p/>
    <w:p>
      <w:r xmlns:w="http://schemas.openxmlformats.org/wordprocessingml/2006/main">
        <w:t xml:space="preserve">1. ເອຊາຢາ 41:10 - "ດັ່ງນັ້ນ, ຢ່າຢ້ານ, ເພາະວ່າຂ້ອຍຢູ່ກັບເຈົ້າ; ຢ່າຕົກໃຈ, ເພາະວ່າຂ້ອຍເປັນພຣະເຈົ້າຂອງເຈົ້າ, ຂ້ອຍຈະເສີມສ້າງເຈົ້າແລະຊ່ວຍເຈົ້າ; ຂ້ອຍຈະສະຫນັບສະຫນູນເຈົ້າດ້ວຍມືຂວາອັນຊອບທໍາຂອງຂ້ອຍ."</w:t>
      </w:r>
    </w:p>
    <w:p/>
    <w:p>
      <w:r xmlns:w="http://schemas.openxmlformats.org/wordprocessingml/2006/main">
        <w:t xml:space="preserve">2. ຄຳເພງ 46:1 - “ພະເຈົ້າ​ເປັນ​ບ່ອນ​ລີ້​ໄພ​ແລະ​ກຳລັງ​ຂອງ​ພວກ​ເຮົາ ແລະ​ເປັນ​ຄວາມ​ຊ່ວຍ​ເຫຼືອ​ທີ່​ມີ​ຢູ່​ສະເໝີ​ໃນ​ບັນຫາ.”</w:t>
      </w:r>
    </w:p>
    <w:p/>
    <w:p>
      <w:r xmlns:w="http://schemas.openxmlformats.org/wordprocessingml/2006/main">
        <w:t xml:space="preserve">ຜູ້ພິພາກສາ 21 ສາມາດສະຫຼຸບໄດ້ໃນສາມວັກດັ່ງຕໍ່ໄປນີ້, ມີຂໍ້ທີ່ຊີ້ບອກ:</w:t>
      </w:r>
    </w:p>
    <w:p/>
    <w:p>
      <w:r xmlns:w="http://schemas.openxmlformats.org/wordprocessingml/2006/main">
        <w:t xml:space="preserve">ຫຍໍ້​ໜ້າ 1: ຜູ້​ພິພາກສາ 21:1-14 ແນະນຳ​ຜົນ​ຂອງ​ສົງຄາມ​ລະຫວ່າງ​ອິດສະລາແອນ​ກັບ​ເບັນຢາມິນ. ໃນ​ບົດ​ນີ້ ຊາວ​ອິດສະລາແອນ​ເຕົ້າ​ໂຮມ​ກັນ​ທີ່​ມີຊະປາ​ເພື່ອ​ຂໍ​ການ​ຊີ້​ນຳ​ຈາກ​ພະເຈົ້າ​ກ່ຽວ​ກັບ​ການ​ກະທຳ​ຂອງ​ເຂົາ​ເຈົ້າ​ຕໍ່​ເຜົ່າ​ເບັນຢາມິນ. ພວກ​ເຂົາ​ໄດ້​ສາບານ​ຢ່າງ​ໜັກ​ແໜ້ນ​ວ່າ​ຈະ​ບໍ່​ໃຫ້​ລູກ​ສາວ​ຂອງ​ເຂົາ​ເຈົ້າ​ແຕ່ງງານ​ກັບ​ຜູ້​ຊາຍ​ຈາກ​ເບັນຢາມິນ. ຢ່າງໃດກໍຕາມ, ທັນທີທີ່ເຂົາເຈົ້າຮັບຮູ້ວ່າໂດຍການເຮັດເຊັ່ນນັ້ນ, ພວກເຂົາເຈົ້າມີຄວາມສ່ຽງຕໍ່ການສູນພັນຂອງຊົນເຜົ່າ Benjamin ເນື່ອງຈາກວ່າບໍ່ມີແມ່ຍິງທີ່ຈະມີໃຫ້ເຂົາເຈົ້າແຕ່ງງານ.</w:t>
      </w:r>
    </w:p>
    <w:p/>
    <w:p>
      <w:r xmlns:w="http://schemas.openxmlformats.org/wordprocessingml/2006/main">
        <w:t xml:space="preserve">ຫຍໍ້ໜ້າ 2: ສືບຕໍ່ໃນຜູ້ຕັດສິນ 21:15-23, ມັນເລົ່າເຖິງການແກ້ໄຂທີ່ຊາວຍິດສະລາເອນໄດ້ວາງແຜນໄວ້ເພື່ອໃຫ້ມີເມຍແກ່ຊາວເບັນຢາມິນທີ່ຍັງເຫຼືອ. ເຂົາ​ເຈົ້າ​ແນະນຳ​ວ່າ​ເນື່ອງ​ຈາກ​ຢາເບັດ-ກີເລອາດ​ບໍ່​ໄດ້​ເຂົ້າ​ຮ່ວມ​ການ​ສູ້​ຮົບ​ກັບ​ເບັນຢາມິນ, ພວກ​ເຂົາ​ຄວນ​ຖືກ​ລົງໂທດ​ໂດຍ​ການ​ໃຫ້​ຜູ້​ຍິງ​ທີ່​ຍັງ​ບໍ່​ໄດ້​ແຕ່ງ​ດອງ​ເປັນ​ເມຍ​ຂອງ​ຊາວ​ເບັນຢາມິນ. ຊົນ​ຍິດສະລາເອນ​ສົ່ງ​ກອງທັບ​ໄປ​ເມືອງ​ຢາເບັດ-ກີເລອາດ ແລະ​ຮັກສາ​ຍິງ​ສາວ​ບໍລິສຸດ​ສີ່ຮ້ອຍ​ຄົນ​ທີ່​ມອບ​ໃຫ້​ເບັນຢາມິນ.</w:t>
      </w:r>
    </w:p>
    <w:p/>
    <w:p>
      <w:r xmlns:w="http://schemas.openxmlformats.org/wordprocessingml/2006/main">
        <w:t xml:space="preserve">ວັກ 3: ຜູ້ພິພາກສາ 21 ສະຫຼຸບດ້ວຍບັນຊີທີ່ມີມາດຕະການເພີ່ມເຕີມເພື່ອຮັບປະກັນເມຍສໍາລັບຜູ້ທີ່ຍັງບໍ່ມີຢູ່ໃນຊົນເຜົ່າຂອງເບັນຢາມິນ. ໃນຜູ້ພິພາກສາ 21: 24-25, ມັນໄດ້ຖືກກ່າວເຖິງວ່າຍັງມີຜູ້ຊາຍຈາກເບັນຢາມິນຜູ້ທີ່ບໍ່ມີເມຍເຖິງແມ່ນວ່າຫຼັງຈາກໄດ້ຮັບແມ່ຍິງຈາກຢາເບດກີເລອາດ. ເພື່ອ​ແກ້​ໄຂ​ບັນ​ຫາ​ນີ້, ໃນ​ລະ​ຫວ່າງ​ງານ​ບຸນ​ຢູ່​ເມືອງ​ຊີ​ໂລ, ເຂົາ​ເຈົ້າ​ແນະ​ນຳ​ໃຫ້​ຊາຍ​ເຫຼົ່າ​ນີ້​ລີ້​ຕົວ​ຢູ່​ໃນ​ສວນ​ອະ​ງຸ່ນ ແລະ​ລັກ​ພາ​ຕົວ​ຍິງ​ໜຸ່ມ​ທີ່​ອອກ​ມາ​ເຕັ້ນ​ລຳ​ແລະ​ເຮັດ​ໃຫ້​ເຂົາ​ເຈົ້າ​ເປັນ​ເມຍ.</w:t>
      </w:r>
    </w:p>
    <w:p/>
    <w:p>
      <w:r xmlns:w="http://schemas.openxmlformats.org/wordprocessingml/2006/main">
        <w:t xml:space="preserve">ສະຫຼຸບ:</w:t>
      </w:r>
    </w:p>
    <w:p>
      <w:r xmlns:w="http://schemas.openxmlformats.org/wordprocessingml/2006/main">
        <w:t xml:space="preserve">ຜູ້ພິພາກສາ 21 ສະເຫນີ:</w:t>
      </w:r>
    </w:p>
    <w:p>
      <w:r xmlns:w="http://schemas.openxmlformats.org/wordprocessingml/2006/main">
        <w:t xml:space="preserve">ຫຼັງ ຈາກ ສົງ ຄາມ ສາ ບານ ອິດ ສະ ຣາ ເອນ ຕໍ່ ຕ້ານ ການ ໃຫ້ ລູກ ສາວ ໃນ ການ ແຕ່ງ ງານ;</w:t>
      </w:r>
    </w:p>
    <w:p>
      <w:r xmlns:w="http://schemas.openxmlformats.org/wordprocessingml/2006/main">
        <w:t xml:space="preserve">ການ​ແກ້​ໄຂ​ໄດ້​ວາງ​ແຜນ​ການ​ເອົາ​ຜູ້​ຍິງ​ທີ່​ຍັງ​ບໍ່​ໄດ້​ແຕ່ງ​ງານ​ຈາກ Jabesh-ກິເລອາດ;</w:t>
      </w:r>
    </w:p>
    <w:p>
      <w:r xmlns:w="http://schemas.openxmlformats.org/wordprocessingml/2006/main">
        <w:t xml:space="preserve">ມາດ​ຕະ​ການ​ເພີ່ມ​ເຕີມ​ການ​ລັກ​ພາ​ຕົວ​ແມ່​ຍິງ​ໃນ​ລະ​ຫວ່າງ​ງານ​ບຸນ.</w:t>
      </w:r>
    </w:p>
    <w:p/>
    <w:p>
      <w:r xmlns:w="http://schemas.openxmlformats.org/wordprocessingml/2006/main">
        <w:t xml:space="preserve">ເນັ້ນໃສ່:</w:t>
      </w:r>
    </w:p>
    <w:p>
      <w:r xmlns:w="http://schemas.openxmlformats.org/wordprocessingml/2006/main">
        <w:t xml:space="preserve">ຫຼັງ ຈາກ ສົງ ຄາມ ສາ ບານ ອິດ ສະ ຣາ ເອນ ຕໍ່ ຕ້ານ ການ ໃຫ້ ລູກ ສາວ ໃນ ການ ແຕ່ງ ງານ;</w:t>
      </w:r>
    </w:p>
    <w:p>
      <w:r xmlns:w="http://schemas.openxmlformats.org/wordprocessingml/2006/main">
        <w:t xml:space="preserve">ການ​ແກ້​ໄຂ​ໄດ້​ວາງ​ແຜນ​ການ​ເອົາ​ຜູ້​ຍິງ​ທີ່​ຍັງ​ບໍ່​ໄດ້​ແຕ່ງ​ງານ​ຈາກ Jabesh-ກິເລອາດ;</w:t>
      </w:r>
    </w:p>
    <w:p>
      <w:r xmlns:w="http://schemas.openxmlformats.org/wordprocessingml/2006/main">
        <w:t xml:space="preserve">ມາດ​ຕະ​ການ​ເພີ່ມ​ເຕີມ​ການ​ລັກ​ພາ​ຕົວ​ແມ່​ຍິງ​ໃນ​ລະ​ຫວ່າງ​ງານ​ບຸນ.</w:t>
      </w:r>
    </w:p>
    <w:p/>
    <w:p>
      <w:r xmlns:w="http://schemas.openxmlformats.org/wordprocessingml/2006/main">
        <w:t xml:space="preserve">ພາກນີ້ເນັ້ນໃສ່ຜົນຮ້າຍຢ້ອນຫຼັງຈາກສົງຄາມລະຫວ່າງອິດສະລາແອນແລະເບັນຢາມິນ, ການແກ້ໄຂທີ່ວາງແຜນໄວ້ເພື່ອສະໜອງເມຍໃຫ້ແກ່ຊາວເບັນຢາມິນທີ່ຍັງເຫຼືອ, ແລະມາດຕະການເພີ່ມເຕີມທີ່ປະຕິບັດເພື່ອຮັບປະກັນເມຍສໍາລັບຜູ້ທີ່ຍັງບໍ່ມີຢູ່ໃນຊົນເຜົ່າຂອງເບັນຢາມິນ. ໃນຜູ້ພິພາກສາ 21, ມັນໄດ້ຖືກກ່າວເຖິງວ່າຫຼັງຈາກສົງຄາມ, ຊາວອິດສະລາແອນໄດ້ເຕົ້າໂຮມກັນທີ່ Mizpah ແລະເຮັດຄໍາສາບານຢ່າງຈິງຈັງວ່າຈະບໍ່ອະນຸຍາດໃຫ້ລູກສາວຂອງພວກເຂົາແຕ່ງງານກັບຜູ້ຊາຍ Benjamin ເນື່ອງຈາກການກະທໍາຂອງພວກເຂົາ. ຢ່າງໃດກໍຕາມ, ທັນທີທີ່ເຂົາເຈົ້າຮັບຮູ້ວ່ານີ້ຈະນໍາໄປສູ່ການສູນພັນຂອງຊົນເຜົ່າ Benjamin ເນື່ອງຈາກວ່າບໍ່ມີແມ່ຍິງທີ່ຈະມີໃຫ້ເຂົາເຈົ້າແຕ່ງງານ.</w:t>
      </w:r>
    </w:p>
    <w:p/>
    <w:p>
      <w:r xmlns:w="http://schemas.openxmlformats.org/wordprocessingml/2006/main">
        <w:t xml:space="preserve">ສືບຕໍ່ຢູ່ໃນຜູ້ພິພາກສາ 21, ການແກ້ໄຂໄດ້ຖືກສະເຫນີໂດຍຊາວອິດສະລາແອນ. ພວກເຂົາ​ແນະນຳ​ໃຫ້​ລົງໂທດ​ຢາເບັດ-ກີເລອາດ ເພາະ​ບໍ່​ໄດ້​ເຂົ້າ​ຮ່ວມ​ການ​ສູ້ຮົບ​ກັບ​ເບັນຢາມິນ ໂດຍ​ເອົາ​ຜູ້​ຍິງ​ທີ່​ຍັງ​ບໍ່​ໄດ້​ແຕ່ງງານ​ຈາກ​ເມືອງ​ໄປ​ເປັນ​ເມຍ​ໃຫ້​ຊາວ​ເບັນຢາມິນ. ກອງທັບ​ຖືກ​ສົ່ງ​ໄປ​ຍັງ​ຢາເບັດ-ກີເລອາດ, ໂດຍ​ໄດ້​ເອົາ​ຍິງ​ສາວ​ບໍລິສຸດ​ສີ່ຮ້ອຍ​ຄົນ​ໃຫ້​ເປັນ​ເມຍ​ໃຫ້​ເບັນຢາມິນ.</w:t>
      </w:r>
    </w:p>
    <w:p/>
    <w:p>
      <w:r xmlns:w="http://schemas.openxmlformats.org/wordprocessingml/2006/main">
        <w:t xml:space="preserve">ຜູ້ພິພາກສາ 21 ສະຫຼຸບດ້ວຍບັນຊີບ່ອນທີ່ມີມາດຕະການເພີ່ມເຕີມເພື່ອຮັບປະກັນພັນລະຍາສໍາລັບຜູ້ທີ່ຍັງບໍ່ມີຢູ່ໃນຊົນເຜົ່າຂອງ Benjamin. ໃນ​ລະ​ຫວ່າງ​ງານ​ບຸນ​ຢູ່​ເມືອງ​ຊີໂລ, ເຂົາ​ເຈົ້າ​ແນະ​ນຳ​ຜູ້​ຊາຍ​ທີ່​ບໍ່​ມີ​ເມຍ​ໃຫ້​ໄປ​ລີ້​ຕົວ​ຢູ່​ໃນ​ສວນ​ອະງຸ່ນ ແລະ​ລັກ​ພາ​ຕົວ​ຍິງ​ໜຸ່ມ​ທີ່​ອອກ​ມາ​ເຕັ້ນ​ລຳ. ໂດຍ​ການ​ເຮັດ​ແນວ​ນັ້ນ, ພວກ​ເຂົາ​ຈຶ່ງ​ຈັດ​ຫາ​ເມຍ​ໃຫ້​ຜູ້​ຊາຍ​ເຫຼົ່າ​ນີ້ ແລະ​ຮັບ​ປະ​ກັນ​ວ່າ​ບໍ່​ມີ​ຜູ້​ໃດ​ຈາກ​ເບັນ​ຢາ​ມິນ​ຢູ່​ໂດຍ​ບໍ່​ມີ​ເມຍ ໃນ​ການ​ກະ​ທຳ​ທີ່​ຂັດ​ແຍ້ງ​ຂອງ​ອິດ​ສະ​ຣາ​ເອນ ເພື່ອ​ປົກ​ປັກ​ຮັກ​ສາ​ຊົນ​ເຜົ່າ​ນີ້​ຢູ່​ໃນ​ຊຸມ​ຊົນ​ຂອງ​ເຂົາ​ເຈົ້າ.</w:t>
      </w:r>
    </w:p>
    <w:p/>
    <w:p>
      <w:r xmlns:w="http://schemas.openxmlformats.org/wordprocessingml/2006/main">
        <w:t xml:space="preserve">ພວກ^ຜູ້ປົກຄອງ 21:1 ພວກ​ອິດສະຣາເອນ​ໄດ້​ສາບານ​ຕົວ​ຢູ່​ເມືອງ​ມີຊະເປ​ວ່າ, “ພວກເຮົາ​ຈະ​ບໍ່ມີ​ຜູ້ໃດ​ເອົາ​ລູກສາວ​ຂອງຕົນ​ໃຫ້​ກັບ​ເບັນຢາມິນ.</w:t>
      </w:r>
    </w:p>
    <w:p/>
    <w:p>
      <w:r xmlns:w="http://schemas.openxmlformats.org/wordprocessingml/2006/main">
        <w:t xml:space="preserve">ຊາວ​ອິດສະລາແອນ​ໄດ້​ປະຕິຍານ​ວ່າ​ຈະ​ບໍ່​ໃຫ້​ລູກ​ສາວ​ຂອງ​ເຂົາ​ເຈົ້າ​ແຕ່ງງານ​ກັບ​ສະມາຊິກ​ຄົນ​ໃດ​ໃນ​ເຜົ່າ​ເບັນຢາມິນ.</w:t>
      </w:r>
    </w:p>
    <w:p/>
    <w:p>
      <w:r xmlns:w="http://schemas.openxmlformats.org/wordprocessingml/2006/main">
        <w:t xml:space="preserve">1. ການດຳລົງຊີວິດຕາມຄຳສັນຍາ: ຄວາມສຳຄັນຂອງການໃຫ້ກຽດຖ້ອຍຄຳຂອງເຈົ້າ.</w:t>
      </w:r>
    </w:p>
    <w:p/>
    <w:p>
      <w:r xmlns:w="http://schemas.openxmlformats.org/wordprocessingml/2006/main">
        <w:t xml:space="preserve">2. ພະລັງຂອງຊຸມຊົນ: ເຮັດວຽກຮ່ວມກັນເພື່ອຍຶດຫມັ້ນຄໍາຫມັ້ນສັນຍາຮ່ວມກັນ.</w:t>
      </w:r>
    </w:p>
    <w:p/>
    <w:p>
      <w:r xmlns:w="http://schemas.openxmlformats.org/wordprocessingml/2006/main">
        <w:t xml:space="preserve">1. ມັດທາຍ 5:33-37 - ຄໍາສອນຂອງພະເຍຊູກ່ຽວກັບຄວາມສໍາຄັນຂອງການຮັກສາຄໍາເວົ້າ.</w:t>
      </w:r>
    </w:p>
    <w:p/>
    <w:p>
      <w:r xmlns:w="http://schemas.openxmlformats.org/wordprocessingml/2006/main">
        <w:t xml:space="preserve">2. ຄາລາເຕຍ 6:9-10 - ການ​ເຮັດ​ການ​ດີ​ແລະ​ເປັນ​ພອນ​ໃຫ້​ຄົນ​ອື່ນ.</w:t>
      </w:r>
    </w:p>
    <w:p/>
    <w:p>
      <w:r xmlns:w="http://schemas.openxmlformats.org/wordprocessingml/2006/main">
        <w:t xml:space="preserve">ພວກ^ຜູ້ປົກຄອງ 21:2 ແລະ​ປະຊາຊົນ​ໄດ້​ເຂົ້າ​ໄປ​ທີ່​ວິຫານ​ຂອງ​ພຣະເຈົ້າ ແລະ​ອາໄສ​ຢູ່​ທີ່​ນັ້ນ​ຈົນ​ເຖິງ​ຕໍ່ໜ້າ​ພຣະເຈົ້າ, ແລະ​ຮ້ອງ​ໄຫ້​ຢ່າງ​ໜັກໜ່ວງ.</w:t>
      </w:r>
    </w:p>
    <w:p/>
    <w:p>
      <w:r xmlns:w="http://schemas.openxmlformats.org/wordprocessingml/2006/main">
        <w:t xml:space="preserve">ຜູ້​ຄົນ​ໄດ້​ເຕົ້າ​ໂຮມ​ກັນ​ທີ່​ເຮືອນ​ຂອງ​ພຣະ​ເຈົ້າ ແລະ​ໄວ້​ທຸກ​ດ້ວຍ​ຄວາມ​ໂສກ​ເສົ້າ.</w:t>
      </w:r>
    </w:p>
    <w:p/>
    <w:p>
      <w:r xmlns:w="http://schemas.openxmlformats.org/wordprocessingml/2006/main">
        <w:t xml:space="preserve">1. ຄວາມເຂັ້ມແຂງຂອງຄວາມສາມັກຄີໃນຄວາມໂສກເສົ້າ</w:t>
      </w:r>
    </w:p>
    <w:p/>
    <w:p>
      <w:r xmlns:w="http://schemas.openxmlformats.org/wordprocessingml/2006/main">
        <w:t xml:space="preserve">2. ຊອກຫາຄວາມສະດວກສະບາຍໃນເຮືອນຂອງພຣະເຈົ້າ</w:t>
      </w:r>
    </w:p>
    <w:p/>
    <w:p>
      <w:r xmlns:w="http://schemas.openxmlformats.org/wordprocessingml/2006/main">
        <w:t xml:space="preserve">1. ຄຳເພງ 34:17-18 “ສຽງ​ຮ້ອງ​ອັນ​ຊອບທຳ ພຣະເຈົ້າຢາເວ​ໄດ້​ຍິນ ແລະ​ປົດປ່ອຍ​ພວກເຂົາ​ໃຫ້​ພົ້ນ​ຈາກ​ຄວາມທຸກ​ລຳບາກ​ຂອງ​ພວກເຂົາ ພຣະເຈົ້າຢາເວ​ສະຖິດ​ຢູ່​ໃກ້​ຄົນ​ທີ່​ມີ​ໃຈ​ເສຍ​ໃຈ ແລະ​ຊ່ວຍ​ຄົນ​ທີ່​ມີ​ໃຈ​ສຳນຶກ​ຜິດ. ."</w:t>
      </w:r>
    </w:p>
    <w:p/>
    <w:p>
      <w:r xmlns:w="http://schemas.openxmlformats.org/wordprocessingml/2006/main">
        <w:t xml:space="preserve">2 ເອຊາຢາ 61:1-2 - “ພຣະວິນ​ຍານ​ຂອງ​ອົງພຣະ​ຜູ້​ເປັນເຈົ້າ​ຊົງ​ສະຖິດ​ຢູ່​ກັບ​ຂ້ອຍ ເພາະ​ພຣະເຈົ້າຢາເວ​ໄດ້​ຊົງ​ເຈີມ​ຂ້ອຍ​ເພື່ອ​ປະກາດ​ຂ່າວປະເສີດ​ແກ່​ຄົນ​ຖ່ອມ​ໃຈ ພຣະອົງ​ໄດ້​ສົ່ງ​ຂ້ອຍ​ໄປ​ມັດ​ຄົນ​ທີ່​ມີ​ໃຈ​ເສຍ​ໃຈ ແລະ​ປະກາດ​ເສລີພາບ​ໃຫ້​ແກ່​ພວກ​ຊະເລີຍ. , ແລະ​ການ​ເປີດ​ຄຸກ​ສໍາ​ລັບ​ຄົນ​ທີ່​ຖືກ​ຜູກ​ມັດ​ໄດ້​.”</w:t>
      </w:r>
    </w:p>
    <w:p/>
    <w:p>
      <w:r xmlns:w="http://schemas.openxmlformats.org/wordprocessingml/2006/main">
        <w:t xml:space="preserve">ພວກ^ຜູ້ປົກຄອງ 21:3 ແລະ​ຖາມ​ວ່າ, “ຂ້າແດ່​ພຣະເຈົ້າຢາເວ ພຣະເຈົ້າ​ຂອງ​ຊາດ​ອິດສະຣາເອນ​ເອີຍ ເປັນຫຍັງ​ເຫດການ​ນີ້​ຈຶ່ງ​ເກີດ​ຂຶ້ນ​ໃນ​ຊາດ​ອິດສະຣາເອນ ແລະ​ໃນ​ທຸກ​ວັນ​ນີ້​ຈຶ່ງ​ມີ​ເຜົ່າ​ໜຶ່ງ​ຂາດ​ແຄນ​ຢູ່​ໃນ​ຊາດ​ອິດສະຣາເອນ?</w:t>
      </w:r>
    </w:p>
    <w:p/>
    <w:p>
      <w:r xmlns:w="http://schemas.openxmlformats.org/wordprocessingml/2006/main">
        <w:t xml:space="preserve">ຊາວ​ອິດສະລາແອນ​ເປັນ​ຫ່ວງ​ວ່າ​ເປັນ​ຫຍັງ​ຈຶ່ງ​ຂາດ​ຊົນ​ເຜົ່າ​ໜຶ່ງ​ໃນ​ອິດສະລາແອນ.</w:t>
      </w:r>
    </w:p>
    <w:p/>
    <w:p>
      <w:r xmlns:w="http://schemas.openxmlformats.org/wordprocessingml/2006/main">
        <w:t xml:space="preserve">1. ແຜນຂອງພຣະເຈົ້າ - A ກ່ຽວກັບຄວາມສໍາຄັນຂອງການໄວ້ວາງໃຈໃນແຜນຂອງພຣະເຈົ້າເຖິງແມ່ນວ່າໃນເວລາທີ່ຜົນໄດ້ຮັບບໍ່ແມ່ນສິ່ງທີ່ພວກເຮົາອາດຈະຄາດຫວັງ.</w:t>
      </w:r>
    </w:p>
    <w:p/>
    <w:p>
      <w:r xmlns:w="http://schemas.openxmlformats.org/wordprocessingml/2006/main">
        <w:t xml:space="preserve">2. Perseverance in Uncertainty - A on the need to stay ຊື່ສັດ ແລະ perseverance ເຖິງແມ່ນວ່າໃນເວລາທີ່ປະເຊີນກັບຄວາມບໍ່ແນ່ນອນ.</w:t>
      </w:r>
    </w:p>
    <w:p/>
    <w:p>
      <w:r xmlns:w="http://schemas.openxmlformats.org/wordprocessingml/2006/main">
        <w:t xml:space="preserve">1. Romans 8: 28 - "ແລະພວກເຮົາຮູ້ວ່າໃນທຸກສິ່ງທີ່ພຣະເຈົ້າເຮັດວຽກເພື່ອຄວາມດີຂອງຜູ້ທີ່ຮັກພຣະອົງ, ຜູ້ທີ່ໄດ້ຮັບການເອີ້ນຕາມຈຸດປະສົງຂອງພຣະອົງ."</w:t>
      </w:r>
    </w:p>
    <w:p/>
    <w:p>
      <w:r xmlns:w="http://schemas.openxmlformats.org/wordprocessingml/2006/main">
        <w:t xml:space="preserve">2. ຢາໂກໂບ 1:2-4 “ພີ່ນ້ອງ​ທັງຫລາຍ​ເອີຍ, ຈົ່ງ​ພິຈາລະນາ​ເບິ່ງ​ວ່າ​ເປັນ​ຄວາມສຸກ​ອັນ​ບໍລິສຸດ ເມື່ອ​ໃດ​ທີ່​ພວກເຈົ້າ​ປະສົບ​ກັບ​ການ​ທົດລອງ​ຫລາຍ​ຢ່າງ ເພາະ​ພວກເຈົ້າ​ຮູ້​ວ່າ​ການ​ທົດລອງ​ຄວາມເຊື່ອ​ຂອງ​ພວກເຈົ້າ​ຈະ​ເຮັດ​ໃຫ້​ເກີດ​ຄວາມ​ອົດທົນ. ແກ່ແລະສົມບູນ, ບໍ່ຂາດຫຍັງ."</w:t>
      </w:r>
    </w:p>
    <w:p/>
    <w:p>
      <w:r xmlns:w="http://schemas.openxmlformats.org/wordprocessingml/2006/main">
        <w:t xml:space="preserve">ພວກ^ຜູ້ປົກຄອງ 21:4 ແລະ​ເຫດການ​ໄດ້​ບັງເກີດ​ຂຶ້ນຄື​ໃນ​ມື້ອື່ນ​ນີ້ ປະຊາຊົນ​ກໍ​ລຸກ​ຂຶ້ນ​ແຕ່​ເຊົ້າໆ ແລະ​ສ້າງ​ແທ່ນບູຊາ​ຢູ່​ທີ່​ນັ້ນ ແລະ​ຖວາຍ​ເຄື່ອງ​ເຜົາ​ບູຊາ​ແລະ​ເຄື່ອງ​ບູຊາ​ເພື່ອ​ສັນຕິສຸກ.</w:t>
      </w:r>
    </w:p>
    <w:p/>
    <w:p>
      <w:r xmlns:w="http://schemas.openxmlformats.org/wordprocessingml/2006/main">
        <w:t xml:space="preserve">ປະຊາຊົນ​ອິດສະຣາເອນ​ໄດ້​ລຸກ​ຂຶ້ນ​ກ່ອນ ແລະ​ສ້າງ​ແທ່ນບູຊາ​ເພື່ອ​ເຜົາ​ເຄື່ອງ​ບູຊາ ແລະ​ເຄື່ອງ​ບູຊາ​ເພື່ອ​ສັນຕິສຸກ.</w:t>
      </w:r>
    </w:p>
    <w:p/>
    <w:p>
      <w:r xmlns:w="http://schemas.openxmlformats.org/wordprocessingml/2006/main">
        <w:t xml:space="preserve">1: ພຣະເຈົ້າມີຄວາມສັດຊື່ສະເຫມີແລະຈະສະຫນອງສໍາລັບພວກເຮົາໃນເວລາທີ່ພວກເຮົາຫັນໄປຫາພຣະອົງ.</w:t>
      </w:r>
    </w:p>
    <w:p/>
    <w:p>
      <w:r xmlns:w="http://schemas.openxmlformats.org/wordprocessingml/2006/main">
        <w:t xml:space="preserve">2: ເຮົາ​ຄວນ​ເຂົ້າ​ຫາ​ພຣະ​ຜູ້​ເປັນ​ເຈົ້າ​ດ້ວຍ​ຄວາມ​ຄາ​ລະ​ວະ ແລະ ຄວາມ​ຖ່ອມ​ຕົວ.</w:t>
      </w:r>
    </w:p>
    <w:p/>
    <w:p>
      <w:r xmlns:w="http://schemas.openxmlformats.org/wordprocessingml/2006/main">
        <w:t xml:space="preserve">1 ຟີລິບປອຍ 4:6-7 “ຢ່າ​ກັງ​ວົນ​ໃນ​ທຸກ​ສະຖານະການ, ດ້ວຍ​ການ​ອະທິດຖານ​ແລະ​ການ​ອ້ອນວອນ, ດ້ວຍ​ການ​ຂອບ​ພຣະ​ໄທ, ຈົ່ງ​ຍື່ນ​ຄຳ​ຮ້ອງ​ຂໍ​ຂອງ​ເຈົ້າ​ຕໍ່​ພຣະ​ເຈົ້າ, ແລະ ຄວາມ​ສະ​ຫງົບ​ຂອງ​ພຣະ​ເຈົ້າ, ຊຶ່ງ​ເກີນ​ຄວາມ​ເຂົ້າ​ໃຈ, ຈະ​ປົກ​ປ້ອງ​ໃຈ​ຂອງ​ເຈົ້າ. ແລະຈິດໃຈຂອງເຈົ້າໃນພຣະເຢຊູຄຣິດ."</w:t>
      </w:r>
    </w:p>
    <w:p/>
    <w:p>
      <w:r xmlns:w="http://schemas.openxmlformats.org/wordprocessingml/2006/main">
        <w:t xml:space="preserve">2: ເຫບເລີ 13:15-16 “ດ້ວຍ​ທາງ​ພຣະເຢຊູເຈົ້າ, ຂໍ​ໃຫ້​ເຮົາ​ຈົ່ງ​ຖວາຍ​ເຄື່ອງ​ບູຊາ​ຖວາຍ​ແກ່​ພຣະເຈົ້າ​ຕໍ່ໆໄປ​ດ້ວຍ​ການ​ຖວາຍ​ເຄື່ອງ​ບູຊາ​ແກ່​ພຣະເຈົ້າ​ດ້ວຍ​ການ​ຍ້ອງຍໍ​ສັນລະເສີນ​ພຣະນາມ​ຂອງ​ພຣະອົງ​ຢ່າງ​ເປີດເຜີຍ ແລະ​ຢ່າ​ລືມ​ເຮັດ​ຄວາມ​ດີ​ແລະ​ແບ່ງປັນ​ໃຫ້​ຄົນ​ອື່ນ​ດ້ວຍ. ການເສຍສະລະພະເຈົ້າພໍໃຈ.”</w:t>
      </w:r>
    </w:p>
    <w:p/>
    <w:p>
      <w:r xmlns:w="http://schemas.openxmlformats.org/wordprocessingml/2006/main">
        <w:t xml:space="preserve">ພວກ^ຜູ້ປົກຄອງ 21:5 ແລະ​ຊາວ​ອິດສະຣາເອນ​ຕອບ​ວ່າ, ໃນ​ບັນດາ​ເຜົ່າ​ທັງໝົດ​ຂອງ​ຊາດ​ອິດສະຣາເອນ​ມີ​ໃຜ​ແດ່​ທີ່​ບໍ່ໄດ້​ມາ​ຮ່ວມ​ຊຸມນຸມ​ກັນ​ຕໍ່​ພຣະເຈົ້າຢາເວ? ເພາະ​ພວກ​ເຂົາ​ໄດ້​ສາບານ​ຕົວ​ຢ່າງ​ໃຫຍ່​ກ່ຽວ​ກັບ​ຜູ້​ທີ່​ບໍ່​ໄດ້​ມາ​ເຖິງ​ພຣະ​ຜູ້​ເປັນ​ເຈົ້າ​ຕໍ່​ມີ​ຊະ​ເປ, ໂດຍ​ກ່າວ​ວ່າ, ລາວ​ຈະ​ຖືກ​ປະຫານ​ຊີ​ວິດ​ຢ່າງ​ແນ່ນອນ.</w:t>
      </w:r>
    </w:p>
    <w:p/>
    <w:p>
      <w:r xmlns:w="http://schemas.openxmlformats.org/wordprocessingml/2006/main">
        <w:t xml:space="preserve">ຊາວ​ອິດສະລາແອນ​ໄດ້​ສາບານ​ຕົວ​ຢ່າງ​ໃຫຍ່​ທີ່​ຈະ​ປະຫານ​ຊີວິດ​ຊາວ​ອິດສະລາແອນ​ຄົນ​ໃດ​ທີ່​ບໍ່​ໄດ້​ຂຶ້ນ​ໄປ​ເມືອງ​ມີເຊ​ເປ​ກັບ​ປະຊາຄົມ​ຕໍ່​ພຣະເຈົ້າຢາເວ.</w:t>
      </w:r>
    </w:p>
    <w:p/>
    <w:p>
      <w:r xmlns:w="http://schemas.openxmlformats.org/wordprocessingml/2006/main">
        <w:t xml:space="preserve">1. ຄວາມສຳຄັນຂອງການປະຕິບັດຕາມຄຳສັ່ງຂອງພຣະຜູ້ເປັນເຈົ້າໃນຊີວິດຂອງເຮົາ</w:t>
      </w:r>
    </w:p>
    <w:p/>
    <w:p>
      <w:r xmlns:w="http://schemas.openxmlformats.org/wordprocessingml/2006/main">
        <w:t xml:space="preserve">2. ອຳນາດແຫ່ງພັນທະສັນຍາ ແລະ ຄຳສາບານໃນຄວາມເຊື່ອຂອງເຮົາ</w:t>
      </w:r>
    </w:p>
    <w:p/>
    <w:p>
      <w:r xmlns:w="http://schemas.openxmlformats.org/wordprocessingml/2006/main">
        <w:t xml:space="preserve">1. Deuteronomy 30:19-20 - ຂ້າ​ພະ​ເຈົ້າ​ຮຽກ​ຮ້ອງ​ສະ​ຫວັນ​ແລະ​ແຜ່ນ​ດິນ​ໂລກ​ເປັນ​ພະ​ຍານ​ຕໍ່​ທ່ານ​ໃນ​ມື້​ນີ້, ທີ່​ຂ້າ​ພະ​ເຈົ້າ​ໄດ້​ຕັ້ງ​ໄວ້​ຕໍ່​ຫນ້າ​ທ່ານ​ທັງ​ຊີ​ວິດ​ແລະ​ຄວາມ​ຕາຍ, ພອນ​ແລະ​ຄໍາ​ສາບ​ແຊ່ງ. ສະນັ້ນ ຈົ່ງ​ເລືອກ​ເອົາ​ຊີວິດ ເພື່ອ​ເຈົ້າ​ແລະ​ລູກ​ຫລານ​ຂອງ​ເຈົ້າ​ຈະ​ມີ​ຊີວິດ​ຢູ່.</w:t>
      </w:r>
    </w:p>
    <w:p/>
    <w:p>
      <w:r xmlns:w="http://schemas.openxmlformats.org/wordprocessingml/2006/main">
        <w:t xml:space="preserve">20, ເພື່ອ​ເຈົ້າ​ຈະ​ໄດ້​ຮັກ​ພຣະ​ຜູ້​ເປັນ​ເຈົ້າ​ພຣະ​ຜູ້​ເປັນ​ເຈົ້າ​ຂອງ​ທ່ານ, ເຊື່ອ​ຟັງ​ສຸ​ລະ​ສຽງ​ຂອງ​ພຣະ​ອົງ​ແລະ​ຍຶດ​ຫມັ້ນ​ກັບ​ພຣະ​ອົງ, ເພາະ​ວ່າ​ພຣະ​ອົງ​ເປັນ​ຊີ​ວິດ​ຂອງ​ທ່ານ​ແລະ​ຍາວ​ນານ.</w:t>
      </w:r>
    </w:p>
    <w:p/>
    <w:p>
      <w:r xmlns:w="http://schemas.openxmlformats.org/wordprocessingml/2006/main">
        <w:t xml:space="preserve">2. ມັດທາຍ 5:33-37 - ອີກເທື່ອຫນຶ່ງທີ່ເຈົ້າໄດ້ຍິນມັນໄດ້ຖືກເວົ້າກັບຄົນເກົ່າ, ເຈົ້າຈະບໍ່ສາບານຜິດ, ແຕ່ຈະປະຕິບັດຕໍ່ພຣະຜູ້ເປັນເຈົ້າສິ່ງທີ່ທ່ານໄດ້ສາບານ. ແຕ່​ເຮົາ​ບອກ​ພວກ​ທ່ານ​ວ່າ, ຢ່າ​ສາບານ​ເລີຍ, ບໍ່​ວ່າ​ຈະ​ເປັນ​ທາງ​ສະ​ຫວັນ, ເພາະ​ວ່າ​ມັນ​ເປັນ​ບັນ​ລັງ​ຂອງ​ພຣະ​ເຈົ້າ, ຫລື ໂດຍ​ແຜ່ນ​ດິນ​ໂລກ, ເພາະ​ມັນ​ເປັນ​ບ່ອນ​ຮອງ​ຕີນ​ຂອງ​ພຣະ​ອົງ, ຫລື ໂດຍ​ເຢ​ຣູ​ຊາ​ເລັມ, ເພາະ​ມັນ​ເປັນ​ເມືອງ​ຂອງ​ກະສັດ​ອົງ​ຍິ່ງ​ໃຫຍ່. . ແລະ ຢ່າ​ສາບານ​ດ້ວຍ​ຫົວ​ຂອງ​ເຈົ້າ, ເພາະ​ເຈົ້າ​ເຮັດ​ໃຫ້​ຜົມ​ເສັ້ນ​ໜຶ່ງ​ເປັນ​ສີ​ຂາວ ຫລື ດຳ. ໃຫ້ສິ່ງທີ່ທ່ານເວົ້າພຽງແຕ່ແມ່ນ Yes ຫຼື No ; ສິ່ງໃດຫຼາຍກວ່ານີ້ມາຈາກຄວາມຊົ່ວຮ້າຍ.</w:t>
      </w:r>
    </w:p>
    <w:p/>
    <w:p>
      <w:r xmlns:w="http://schemas.openxmlformats.org/wordprocessingml/2006/main">
        <w:t xml:space="preserve">ພວກ^ຜູ້ປົກຄອງ 21:6 ແລະ​ຊາວ​ອິດສະຣາເອນ​ໄດ້​ກັບ​ໃຈ​ຍ້ອນ​ເບັນຢາມິນ​ນ້ອງຊາຍ​ຂອງ​ພວກເຂົາ, ແລະ​ເວົ້າ​ວ່າ, ມື້ນີ້​ມີ​ເຜົ່າ​ໜຶ່ງ​ຖືກ​ຕັດ​ອອກ​ຈາກ​ຊາດ​ອິດສະຣາເອນ.</w:t>
      </w:r>
    </w:p>
    <w:p/>
    <w:p>
      <w:r xmlns:w="http://schemas.openxmlformats.org/wordprocessingml/2006/main">
        <w:t xml:space="preserve">ຊາວ ອິດສະຣາເອນ ຮູ້ສຶກ ໂສກເສົ້າ ສຳລັບ ເບັນຢາມິນ ນ້ອງຊາຍ ຂອງ^ພວກເຂົາ ເພາະ ເຜົ່າ ໜຶ່ງ ຖືກ ຕັດ ອອກ ຈາກ ຊາດ ອິດສະຣາເອນ.</w:t>
      </w:r>
    </w:p>
    <w:p/>
    <w:p>
      <w:r xmlns:w="http://schemas.openxmlformats.org/wordprocessingml/2006/main">
        <w:t xml:space="preserve">1: ເຮົາ​ຕ້ອງ​ຈື່​ຈຳ​ທີ່​ຈະ​ຮັກ​ພີ່​ນ້ອງ​ຂອງ​ເຮົາ​ຄື​ກັບ​ພະເຈົ້າ​ຮັກ​ເຮົາ.</w:t>
      </w:r>
    </w:p>
    <w:p/>
    <w:p>
      <w:r xmlns:w="http://schemas.openxmlformats.org/wordprocessingml/2006/main">
        <w:t xml:space="preserve">2: ເຮົາ​ຕ້ອງ​ມີ​ຄວາມ​ເຊື່ອ​ວ່າ​ພະເຈົ້າ​ຈະ​ຈັດ​ຫາ​ໃຫ້​ເຮົາ​ເຖິງ​ແມ່ນ​ໃນ​ເວລາ​ທີ່​ຫຍຸ້ງຍາກ.</w:t>
      </w:r>
    </w:p>
    <w:p/>
    <w:p>
      <w:r xmlns:w="http://schemas.openxmlformats.org/wordprocessingml/2006/main">
        <w:t xml:space="preserve">1:1 ເປໂຕ 4:8 - ສໍາຄັນທີ່ສຸດ, ຮັກສາຄວາມຮັກຊຶ່ງກັນແລະກັນຢ່າງຈິງຈັງ, ເນື່ອງຈາກວ່າຄວາມຮັກກວມເອົາ multitude ຂອງບາບ.</w:t>
      </w:r>
    </w:p>
    <w:p/>
    <w:p>
      <w:r xmlns:w="http://schemas.openxmlformats.org/wordprocessingml/2006/main">
        <w:t xml:space="preserve">2: ຢາໂກໂບ 1:2-4, ພີ່ນ້ອງ​ທັງຫລາຍ​ເອີຍ, ຈົ່ງ​ນັບ​ມັນ​ດ້ວຍ​ຄວາມ​ຍິນດີ ເມື່ອ​ເຈົ້າ​ໄດ້​ພົບ​ກັບ​ການ​ທົດລອງ​ຕ່າງໆ ເພາະ​ເຈົ້າ​ຮູ້​ວ່າ​ການ​ທົດລອງ​ຄວາມເຊື່ອ​ຂອງ​ເຈົ້າ​ເຮັດ​ໃຫ້​ເກີດ​ຄວາມ​ໝັ້ນຄົງ. ແລະ​ໃຫ້​ຄວາມ​ໝັ້ນ​ຄົງ​ມີ​ຜົນ​ເຕັມ​ທີ່, ເພື່ອ​ວ່າ​ເຈົ້າ​ຈະ​ເປັນ​ຄົນ​ດີ​ພ້ອມ ແລະ​ສົມ​ບູນ, ບໍ່​ຂາດ​ຫຍັງ.</w:t>
      </w:r>
    </w:p>
    <w:p/>
    <w:p>
      <w:r xmlns:w="http://schemas.openxmlformats.org/wordprocessingml/2006/main">
        <w:t xml:space="preserve">ພວກ^ຜູ້ປົກຄອງ 21:7 ພວກ​ຂ້ານ້ອຍ​ຈະ​ເຮັດ​ແນວ​ໃດ​ເພື່ອ​ເມຍ​ເພື່ອ​ຄົນ​ທີ່​ຍັງ​ເຫຼືອ​ຢູ່ ເພາະ​ພວກເຮົາ​ໄດ້​ສາບານ​ຕໍ່​ພຣະເຈົ້າຢາເວ​ວ່າ​ພວກເຮົາ​ຈະ​ບໍ່​ເອົາ​ລູກສາວ​ຂອງ​ພວກເຮົາ​ໃຫ້​ເປັນ​ເມຍ?</w:t>
      </w:r>
    </w:p>
    <w:p/>
    <w:p>
      <w:r xmlns:w="http://schemas.openxmlformats.org/wordprocessingml/2006/main">
        <w:t xml:space="preserve">ຊາວ​ອິດສະລາແອນ​ໄດ້​ປະຕິຍານ​ວ່າ​ຈະ​ບໍ່​ໃຫ້​ລູກ​ສາວ​ຂອງ​ເຂົາ​ເຈົ້າ​ກັບ​ຄົນ​ທີ່​ຍັງ​ເຫຼືອ​ໃນ​ເຜົ່າ​ເບັນຢາມິນ, ແລະ​ໄດ້​ຊອກ​ຫາ​ທາງ​ອອກ​ເພື່ອ​ໃຫ້​ເຂົາ​ເຈົ້າ​ມີ​ເມຍ.</w:t>
      </w:r>
    </w:p>
    <w:p/>
    <w:p>
      <w:r xmlns:w="http://schemas.openxmlformats.org/wordprocessingml/2006/main">
        <w:t xml:space="preserve">1. ອຳນາດຂອງຄຳສາບານ: ຮັກສາຄຳສັນຍາໃນໂລກທີ່ປ່ຽນແປງ</w:t>
      </w:r>
    </w:p>
    <w:p/>
    <w:p>
      <w:r xmlns:w="http://schemas.openxmlformats.org/wordprocessingml/2006/main">
        <w:t xml:space="preserve">2. ຊອກຫາຊຸມຊົນໃນສະຖານທີ່ທີ່ບໍ່ຄຸ້ນເຄີຍ</w:t>
      </w:r>
    </w:p>
    <w:p/>
    <w:p>
      <w:r xmlns:w="http://schemas.openxmlformats.org/wordprocessingml/2006/main">
        <w:t xml:space="preserve">1. ມັດທາຍ 5:33-37 ( ມັດທາຍ 5:33-37 ພວກເຈົ້າ​ໄດ້​ຍິນ​ອີກ​ວ່າ​ຄົນ​ບູຮານ​ກ່າວ​ວ່າ, ຢ່າ​ສາບານ​ຢ່າງ​ຜິດ, ແຕ່​ຈົ່ງ​ເຮັດ​ຕາມ​ທີ່​ເຈົ້າ​ໄດ້​ສາບານ​ຕໍ່​ພຣະເຈົ້າຢາເວ ແຕ່​ເຮົາ​ບອກ​ພວກເຈົ້າ​ວ່າ, ຢ່າ​ສາບານ. ເລີຍ...)</w:t>
      </w:r>
    </w:p>
    <w:p/>
    <w:p>
      <w:r xmlns:w="http://schemas.openxmlformats.org/wordprocessingml/2006/main">
        <w:t xml:space="preserve">2 Ruth 1: 16-17 (ແຕ່ Ruth ເວົ້າວ່າ, ຢ່າກະຕຸ້ນໃຫ້ຂ້ອຍໄປຈາກເຈົ້າຫຼືກັບຄືນຈາກການຕິດຕາມເຈົ້າ, ເພາະວ່າເຈົ້າໄປຂ້ອຍຈະໄປບ່ອນໃດ, ແລະບ່ອນພັກເຊົາຂອງເຈົ້າ, ປະຊາຊົນຂອງເຈົ້າຈະເປັນປະຊາຊົນຂອງຂ້ອຍ. ແລະ​ພຣະ​ເຈົ້າ​ຂອງ​ຂ້າ​ພະ​ເຈົ້າ​.)</w:t>
      </w:r>
    </w:p>
    <w:p/>
    <w:p>
      <w:r xmlns:w="http://schemas.openxmlformats.org/wordprocessingml/2006/main">
        <w:t xml:space="preserve">ພວກ^ຜູ້ປົກຄອງ 21:8 ແລະ​ພວກເຂົາ​ຕອບ​ວ່າ, “ໃນ​ບັນດາ​ເຜົ່າ​ຂອງ​ຊາດ​ອິດສະຣາເອນ​ມີ​ຜູ້ໃດ​ແດ່​ທີ່​ບໍ່​ໄດ້​ຂຶ້ນ​ໄປ​ຫາ​ມີຊະເປ​ຂອງ​ພຣະເຈົ້າຢາເວ? ແລະ, ຈົ່ງ​ເບິ່ງ, ບໍ່​ມີ​ຜູ້​ໃດ​ມາ​ເຖິງ​ຄ້າຍ​ຈາກ​ເມືອງ​ຢາ​ເບັດ​ກີ​ເລອາດ​ໄປ​ຫາ​ບ່ອນ​ຊຸມນຸມ.</w:t>
      </w:r>
    </w:p>
    <w:p/>
    <w:p>
      <w:r xmlns:w="http://schemas.openxmlformats.org/wordprocessingml/2006/main">
        <w:t xml:space="preserve">ເຜົ່າ​ຕ່າງໆ​ຂອງ​ຊາດ​ອິດສະຣາເອນ​ໄດ້​ເຕົ້າໂຮມ​ກັນ​ຢູ່​ທີ່​ມີຊະເປ​ເພື່ອ​ຫາ​ພຣະເຈົ້າຢາເວ, ແຕ່​ບໍ່ມີ​ຜູ້ໃດ​ຈາກ​ເມືອງ​ຢາເບດກິເລອາດ​ໄປ​ຮ່ວມ.</w:t>
      </w:r>
    </w:p>
    <w:p/>
    <w:p>
      <w:r xmlns:w="http://schemas.openxmlformats.org/wordprocessingml/2006/main">
        <w:t xml:space="preserve">1. ຄວາມສຳຄັນຂອງການເຕົ້າໂຮມກັນເພື່ອໄຫວ້ພຣະ</w:t>
      </w:r>
    </w:p>
    <w:p/>
    <w:p>
      <w:r xmlns:w="http://schemas.openxmlformats.org/wordprocessingml/2006/main">
        <w:t xml:space="preserve">2. ພະລັງຂອງຊຸມຊົນ: ການປະກົດຕົວຂອງພວກເຮົາສ້າງຜົນກະທົບແນວໃດ</w:t>
      </w:r>
    </w:p>
    <w:p/>
    <w:p>
      <w:r xmlns:w="http://schemas.openxmlformats.org/wordprocessingml/2006/main">
        <w:t xml:space="preserve">1. ເຮັບເຣີ 10:24-25: “ແລະ ໃຫ້​ເຮົາ​ພິຈາລະນາ​ວິທີ​ທີ່​ເຮົາ​ຈະ​ກະຕຸ້ນ​ເຊິ່ງ​ກັນ​ແລະ​ກັນ​ໃນ​ເລື່ອງ​ຄວາມ​ຮັກ​ແລະ​ການ​ກະທຳ​ທີ່​ດີ ບໍ່​ຍອມ​ແພ້​ການ​ພົບ​ກັນ​ຄື​ກັນ​ກັບ​ບາງ​ຄົນ​ມັກ​ເຮັດ ແຕ່​ໃຫ້​ກຳລັງ​ໃຈ​ເຊິ່ງ​ກັນ​ແລະ​ກັນ​ແລະ​ອື່ນໆ​ອີກ. ດັ່ງທີ່ເຈົ້າເຫັນມື້ໃກ້ເຂົ້າມາ.”</w:t>
      </w:r>
    </w:p>
    <w:p/>
    <w:p>
      <w:r xmlns:w="http://schemas.openxmlformats.org/wordprocessingml/2006/main">
        <w:t xml:space="preserve">2. ມັດທາຍ 18:20: “ເພາະ​ບ່ອນ​ທີ່​ມີ​ສອງ​ຫຼື​ສາມ​ຄົນ​ເຕົ້າ​ໂຮມ​ກັນ​ໃນ​ນາມ​ຂອງ​ເຮົາ ເຮົາ​ກໍ​ຢູ່​ກັບ​ເຂົາ.</w:t>
      </w:r>
    </w:p>
    <w:p/>
    <w:p>
      <w:r xmlns:w="http://schemas.openxmlformats.org/wordprocessingml/2006/main">
        <w:t xml:space="preserve">ພວກ^ຜູ້ປົກຄອງ 21:9 ເພາະວ່າ​ປະຊາຊົນ​ໄດ້​ນັບ​ຈຳນວນ​ແລ້ວ ແລະ​ເບິ່ງ​ແມ, ບໍ່ມີ​ຜູ້ໃດ​ຢູ່​ໃນ​ເມືອງ​ຢາເບດກີເລອາດ.</w:t>
      </w:r>
    </w:p>
    <w:p/>
    <w:p>
      <w:r xmlns:w="http://schemas.openxmlformats.org/wordprocessingml/2006/main">
        <w:t xml:space="preserve">ປະຊາຊົນ​ຂອງ​ເມືອງ​ຢາເບດກິເລອາດ​ບໍ່​ໄດ້​ຖືກ​ນັບ​ເຂົ້າ​ມາ.</w:t>
      </w:r>
    </w:p>
    <w:p/>
    <w:p>
      <w:r xmlns:w="http://schemas.openxmlformats.org/wordprocessingml/2006/main">
        <w:t xml:space="preserve">1. ຄວາມສໍາຄັນຂອງການຖືກນັບຢູ່ໃນຮ່າງກາຍຂອງພຣະຄຣິດ.</w:t>
      </w:r>
    </w:p>
    <w:p/>
    <w:p>
      <w:r xmlns:w="http://schemas.openxmlformats.org/wordprocessingml/2006/main">
        <w:t xml:space="preserve">2. ພຣະຄຸນຂອງພຣະເຈົ້າມີໃຫ້ທຸກຄົນທີ່ສະແຫວງຫາພຣະອົງ.</w:t>
      </w:r>
    </w:p>
    <w:p/>
    <w:p>
      <w:r xmlns:w="http://schemas.openxmlformats.org/wordprocessingml/2006/main">
        <w:t xml:space="preserve">1. ພຣະນິມິດ 7:9-17 - ຝູງຊົນອັນໃຫຍ່ຫຼວງຈາກທຸກຊາດ, ທຸກເຜົ່າ, ຜູ້ຄົນ, ແລະພາສາ, ຢືນຢູ່ຕໍ່ໜ້າບັນລັງແລະຕໍ່ພຣະພັກຂອງລູກແກະ.</w:t>
      </w:r>
    </w:p>
    <w:p/>
    <w:p>
      <w:r xmlns:w="http://schemas.openxmlformats.org/wordprocessingml/2006/main">
        <w:t xml:space="preserve">2. ເອຊາຢາ 55:6-7 - ຈົ່ງສະແຫວງຫາພຣະຜູ້ເປັນເຈົ້າໃນຂະນະທີ່ພຣະອົງອາດຈະພົບ; ຮ້ອງຫາພຣະອົງໃນຂະນະທີ່ພຣະອົງຢູ່ໃກ້.</w:t>
      </w:r>
    </w:p>
    <w:p/>
    <w:p>
      <w:r xmlns:w="http://schemas.openxmlformats.org/wordprocessingml/2006/main">
        <w:t xml:space="preserve">ພວກ^ຜູ້ປົກຄອງ 21:10 ປະຊາຄົມ​ໄດ້​ສົ່ງ​ຄົນ​ກ້າຫານ​ສິບສອງ​ພັນ​ຄົນ​ໄປ​ທີ່​ນັ້ນ ແລະ​ສັ່ງ​ພວກເຂົາ​ວ່າ, “ຈົ່ງ​ໄປ​ຂ້າ​ຊາວ​ເມືອງ​ຢາເບັດ​ກີເລອາດ​ດ້ວຍ​ດາບ​ດ້ວຍ​ດາບ​ດ້ວຍ​ພວກ​ແມ່ຍິງ ແລະ​ເດັກນ້ອຍ.</w:t>
      </w:r>
    </w:p>
    <w:p/>
    <w:p>
      <w:r xmlns:w="http://schemas.openxmlformats.org/wordprocessingml/2006/main">
        <w:t xml:space="preserve">ປະຊາຄົມ​ຂອງ​ຊາດ​ອິດສະລາແອນ​ໄດ້​ສົ່ງ​ຄົນ​ກ້າຫານ​ທີ່​ສຸດ​ຂອງ​ເຂົາ​ສິບ​ສອງ​ພັນ​ຄົນ​ໄປ​ໂຈມ​ຕີ​ຊາວ​ເມືອງ​ຢາເບດກິເລອາດ, ລວມ​ທັງ​ພວກ​ຍິງ​ແລະ​ເດັກນ້ອຍ.</w:t>
      </w:r>
    </w:p>
    <w:p/>
    <w:p>
      <w:r xmlns:w="http://schemas.openxmlformats.org/wordprocessingml/2006/main">
        <w:t xml:space="preserve">1. ຄວາມຮັກຂອງພຣະເຈົ້າໃນການປະເຊີນຫນ້າກັບສົງຄາມ</w:t>
      </w:r>
    </w:p>
    <w:p/>
    <w:p>
      <w:r xmlns:w="http://schemas.openxmlformats.org/wordprocessingml/2006/main">
        <w:t xml:space="preserve">2. ຄວາມໜ້າຊື່ໃຈຄົດຂອງການແກ້ໄຂບັນຫາທີ່ຮຸນແຮງ</w:t>
      </w:r>
    </w:p>
    <w:p/>
    <w:p>
      <w:r xmlns:w="http://schemas.openxmlformats.org/wordprocessingml/2006/main">
        <w:t xml:space="preserve">1. Romans 12:14-21 - ໃຫ້ພອນແກ່ຜູ້ທີ່ຂົ່ມເຫັງທ່ານ; ຢ່າ​ຕອບ​ແທນ​ຄວາມ​ຊົ່ວ​ຮ້າຍ​ໃຫ້​ຜູ້​ໃດ; ດໍາລົງຊີວິດສັນຕິພາບກັບທຸກຄົນ; ເອົາຊະນະຄວາມຊົ່ວດ້ວຍຄວາມດີ</w:t>
      </w:r>
    </w:p>
    <w:p/>
    <w:p>
      <w:r xmlns:w="http://schemas.openxmlformats.org/wordprocessingml/2006/main">
        <w:t xml:space="preserve">2. ເອຊາຢາ 2:4 - ພຣະອົງ​ຈະ​ຕັດສິນ​ລະຫວ່າງ​ຊາດ​ຕ່າງໆ, ແລະ​ຈະ​ຕັດສິນ​ຄວາມ​ຂັດ​ແຍ່ງ​ກັນ​ສຳລັບ​ຫລາຍ​ຄົນ; ແລະ ພວກ​ເຂົາ​ຈະ​ຕີ​ດາບ​ຂອງ​ພວກ​ເຂົາ​ເຂົ້າ​ໄປ​ໃນ plowshares, ແລະ ຫອກ​ຂອງ​ພວກ​ເຂົາ​ເຂົ້າ​ໄປ​ໃນ pruning hooks; ປະ​ເທດ​ຊາດ​ຈະ​ບໍ່​ຍົກ​ດາບ​ຂຶ້ນ​ຕ້ານ​ປະ​ເທດ​ຊາດ, ແລະ​ເຂົາ​ເຈົ້າ​ຈະ​ບໍ່​ຮຽນ​ຮູ້​ສົງ​ຄາມ​ອີກ​ຕໍ່​ໄປ.</w:t>
      </w:r>
    </w:p>
    <w:p/>
    <w:p>
      <w:r xmlns:w="http://schemas.openxmlformats.org/wordprocessingml/2006/main">
        <w:t xml:space="preserve">ພວກ^ຜູ້ປົກຄອງ 21:11 ແລະ​ອັນ​ນີ້​ແຫຼະ ທີ່​ເຈົ້າ​ຈະ​ເຮັດ ຄື​ເຈົ້າ​ຈະ​ທຳລາຍ​ຊາຍ​ທຸກ​ຄົນ ແລະ​ຍິງ​ທຸກ​ຄົນ​ທີ່​ຖືກ​ຜູ້ຊາຍ​ຕາຍ​ໝົດ.</w:t>
      </w:r>
    </w:p>
    <w:p/>
    <w:p>
      <w:r xmlns:w="http://schemas.openxmlformats.org/wordprocessingml/2006/main">
        <w:t xml:space="preserve">ປະຊາຊົນ​ອິດສະລາແອນ​ຖືກ​ສັ່ງ​ໃຫ້​ທຳລາຍ​ຊາຍ​ຍິງ​ທຸກ​ຄົນ​ທີ່​ມີ​ເພດ​ສຳພັນ.</w:t>
      </w:r>
    </w:p>
    <w:p/>
    <w:p>
      <w:r xmlns:w="http://schemas.openxmlformats.org/wordprocessingml/2006/main">
        <w:t xml:space="preserve">1. ບາບຂອງການຜິດສິນລະທໍາ: ການຮຽກຮ້ອງຂອງພຣະເຈົ້າສໍາລັບຄວາມຍຸດຕິທໍາ</w:t>
      </w:r>
    </w:p>
    <w:p/>
    <w:p>
      <w:r xmlns:w="http://schemas.openxmlformats.org/wordprocessingml/2006/main">
        <w:t xml:space="preserve">2. ຄວາມສໍາຄັນຂອງຄວາມບໍລິສຸດທາງເພດໃນຊີວິດຂອງເຮົາ</w:t>
      </w:r>
    </w:p>
    <w:p/>
    <w:p>
      <w:r xmlns:w="http://schemas.openxmlformats.org/wordprocessingml/2006/main">
        <w:t xml:space="preserve">1. ຄາລາເຕຍ 5:19 21 - ໃນປັດຈຸບັນການທໍາງານຂອງເນື້ອຫນັງແມ່ນເຫັນໄດ້ຊັດເຈນ: ການຜິດສິນລະທໍາທາງເພດ, impurity, sensuality, idolatry, sorcery, enmity, strife, ຄວາມອິດສາ, ເຫມາະຂອງຄວາມໂກດແຄ້ນ, ການຂັດແຍ້ງ, ການແບ່ງແຍກ, ຄວາມອິດສາ, ເມົາເຫຼົ້າ, orgies, ແລະສິ່ງຕ່າງໆເຊັ່ນນີ້. ເຮົາ​ເຕືອນ​ເຈົ້າ, ດັ່ງ​ທີ່​ເຮົາ​ໄດ້​ເຕືອນ​ເຈົ້າ​ກ່ອນ, ວ່າ​ຜູ້​ທີ່​ເຮັດ​ເຊັ່ນ​ນັ້ນ​ຈະ​ບໍ່​ໄດ້​ຮັບ​ອານາຈັກ​ຂອງ​ພຣະ​ເຈົ້າ.</w:t>
      </w:r>
    </w:p>
    <w:p/>
    <w:p>
      <w:r xmlns:w="http://schemas.openxmlformats.org/wordprocessingml/2006/main">
        <w:t xml:space="preserve">2. 1 ໂກລິນໂທ 6:18 20 - ຫນີຈາກການຜິດສິນລະທໍາທາງເພດ. ບາບ​ອື່ນໆ​ທຸກ​ຢ່າງ​ທີ່​ຄົນ​ເຮັດ​ຢູ່​ນອກ​ຮ່າງກາຍ ແຕ່​ຄົນ​ຜິດ​ສິນລະທຳ​ທາງ​ເພດ​ເຮັດ​ຜິດ​ຕໍ່​ຮ່າງກາຍ​ຂອງ​ຕົນ. ຫຼື​ທ່ານ​ບໍ່​ຮູ້​ວ່າ​ຮ່າງ​ກາຍ​ຂອງ​ທ່ານ​ເປັນ​ພຣະ​ວິ​ຫານ​ຂອງ​ພຣະ​ວິນ​ຍານ​ບໍ​ລິ​ສຸດ​ພາຍ​ໃນ​ທ່ານ, ຜູ້​ທີ່​ທ່ານ​ໄດ້​ມາ​ຈາກ​ພຣະ​ເຈົ້າ? ເຈົ້າບໍ່ແມ່ນຂອງເຈົ້າ, ເພາະວ່າເຈົ້າຖືກຊື້ດ້ວຍລາຄາ. ສະນັ້ນຈົ່ງສັນລະເສີນພຣະເຈົ້າໃນຮ່າງກາຍຂອງເຈົ້າ.</w:t>
      </w:r>
    </w:p>
    <w:p/>
    <w:p>
      <w:r xmlns:w="http://schemas.openxmlformats.org/wordprocessingml/2006/main">
        <w:t xml:space="preserve">ພວກ^ຜູ້ປົກຄອງ 21:12 ແລະ​ພວກເຂົາ​ໄດ້​ພົບ​ເຫັນ​ຍິງ​ສາວ​ບໍຣິສຸດ​ສີ່ຮ້ອຍ​ຄົນ​ໃນ​ເມືອງ​ຢາເບດກິເລອາດ ຊຶ່ງ​ບໍ່​ຮູ້ຈັກ​ຜູ້ໃດ​ເລີຍ ໂດຍ​ການ​ນອນ​ຢູ່​ກັບ​ຊາຍ​ຄົນ​ໃດ​ຄົນ​ໜຶ່ງ ແລະ​ພວກເຂົາ​ໄດ້​ພາ​ພວກເຂົາ​ໄປ​ທີ່​ຄ້າຍ​ທີ່​ເມືອງ​ຊີໂລ ຊຶ່ງ​ຢູ່​ໃນ​ດິນແດນ​ການາອານ.</w:t>
      </w:r>
    </w:p>
    <w:p/>
    <w:p>
      <w:r xmlns:w="http://schemas.openxmlformats.org/wordprocessingml/2006/main">
        <w:t xml:space="preserve">ຂໍ້​ນີ້​ອະທິບາຍ​ເຖິງ​ວິທີ​ທີ່​ປະຊາຊົນ​ຂອງ​ເມືອງ​ຢາເບດກິເລອາດ​ພົບ​ຍິງ​ສາວ​ບໍລິສຸດ​ສີ່ຮ້ອຍ​ຄົນ​ທີ່​ບໍ່​ໄດ້​ເຮັດ​ການ​ຮ່ວມ​ເພດ​ໃດໆ ແລະ​ໄດ້​ນຳ​ພວກເຂົາ​ໄປ​ເມືອງ​ຊີໂລ.</w:t>
      </w:r>
    </w:p>
    <w:p/>
    <w:p>
      <w:r xmlns:w="http://schemas.openxmlformats.org/wordprocessingml/2006/main">
        <w:t xml:space="preserve">1. ຄວາມສໍາຄັນຂອງຄວາມບໍລິສຸດທາງເພດແລະຄວາມບໍລິສຸດ</w:t>
      </w:r>
    </w:p>
    <w:p/>
    <w:p>
      <w:r xmlns:w="http://schemas.openxmlformats.org/wordprocessingml/2006/main">
        <w:t xml:space="preserve">2. ພະລັງແຫ່ງຄວາມເຊື່ອໃນເວລາຕ້ອງການ</w:t>
      </w:r>
    </w:p>
    <w:p/>
    <w:p>
      <w:r xmlns:w="http://schemas.openxmlformats.org/wordprocessingml/2006/main">
        <w:t xml:space="preserve">1 ເທຊະໂລນີກ 4:3-8 “ດ້ວຍ​ວ່າ​ນີ້​ແມ່ນ​ພຣະ​ປະສົງ​ຂອງ​ພຣະ​ເຈົ້າ, ແມ່ນ​ແຕ່​ການ​ຊຳລະ​ໃຫ້​ບໍລິສຸດ​ຂອງ​ພວກ​ທ່ານ, ທີ່​ທ່ານ​ທັງ​ຫຼາຍ​ຄວນ​ລະ​ເວັ້ນ​ຈາກ​ການ​ຜິດ​ຊາຍ​ຍິງ: ເພື່ອ​ໃຫ້​ພວກ​ທ່ານ​ທຸກ​ຄົນ​ຮູ້​ຈັກ​ການ​ຄອບ​ຄອງ​ເຄື່ອງ​ຂອງ​ຂອງ​ພຣະ​ອົງ​ໃນ​ການ​ຊຳລະ ແລະ​ກຽດ​ສັກ​ສີ; ຄວາມ​ໂລບ​ຕັນ​ຫາ​ຂອງ​ຄວາມ​ຜິດ​ໃນ​ໃຈ, ຄື​ກັນ​ກັບ​ຄົນ​ຕ່າງ​ຊາດ​ທີ່​ບໍ່​ຮູ້ຈັກ​ພຣະ​ເຈົ້າ: ຢ່າ​ໃຫ້​ຜູ້​ໃດ​ໄປ​ເກີນ​ກວ່າ​ແລະ​ຫລອກ​ລວງ​ນ້ອງ​ຊາຍ​ຂອງ​ຕົນ: ເພາະ​ວ່າ​ພຣະ​ຜູ້​ເປັນ​ເຈົ້າ​ເປັນ​ຜູ້​ແກ້ແຄ້ນ​ຄົນ​ທັງ​ປວງ, ດັ່ງ​ທີ່​ພວກ​ເຮົາ​ໄດ້​ເຕືອນ​ເຈົ້າ​ໄວ້​ລ່ວງ​ໜ້າ​ແລະ​ເປັນ​ພະ​ຍານ, ເພາະ​ວ່າ​ພຣະ​ເຈົ້າ​ບໍ່​ໄດ້​ຊົງ​ກ່າວ​ໄວ້. ເອີ້ນ​ພວກ​ເຮົາ​ວ່າ​ເປັນ​ມົນ​ທິນ, ແຕ່​ເປັນ​ຄວາມ​ບໍ​ລິ​ສຸດ, ຜູ້​ທີ່​ດູ​ຖູກ, ບໍ່​ໄດ້​ດູ​ຖູກ​ມະນຸດ, ແຕ່​ວ່າ​ພຣະ​ເຈົ້າ, ຜູ້​ໄດ້​ປະ​ທານ​ພຣະ​ວິນ​ຍານ​ບໍ​ລິ​ສຸດ​ຂອງ​ພຣະ​ອົງ​ໃຫ້​ແກ່​ພວກ​ເຮົາ.”</w:t>
      </w:r>
    </w:p>
    <w:p/>
    <w:p>
      <w:r xmlns:w="http://schemas.openxmlformats.org/wordprocessingml/2006/main">
        <w:t xml:space="preserve">2 ຕີໂຕ 2:11-14 “ດ້ວຍ​ວ່າ​ພຣະ​ຄຸນ​ຂອງ​ພຣະ​ເຈົ້າ​ທີ່​ນຳ​ຄວາມ​ລອດ​ມາ​ປະກົດ​ແກ່​ຄົນ​ທັງ​ປວງ​ໄດ້​ສັ່ງ​ສອນ​ພວກ​ເຮົາ​ວ່າ, ການ​ປະ​ຕິ​ເສດ​ຄວາມ​ຊົ່ວ​ຮ້າຍ​ແລະ​ຄວາມ​ໂລບ​ທາງ​ໂລກ, ພວກ​ເຮົາ​ຄວນ​ດຳ​ລົງ​ຊີ​ວິດ​ຢ່າງ​ສຸຂຸມ, ຊອບ​ທຳ, ແລະ​ເປັນ​ພຣະ​ເຈົ້າ, ໃນ​ໂລກ​ປັດ​ຈຸ​ບັນ​ນີ້; ເພາະ​ຄວາມ​ຫວັງ​ອັນ​ເປັນ​ພອນ​ນັ້ນ, ແລະ ການ​ປະກົດ​ຕົວ​ອັນ​ສະຫງ່າ​ງາມ​ຂອງ​ພຣະ​ເຈົ້າ​ຜູ້​ຍິ່ງ​ໃຫຍ່ ແລະ ພຣະ​ເຢຊູ​ຄຣິດ​ຜູ້​ຊ່ອຍ​ໃຫ້​ລອດ​ຂອງ​ພວກ​ເຮົາ; ຜູ້​ໄດ້​ສະລະ​ພຣະ​ອົງ​ເພື່ອ​ພວກ​ເຮົາ, ເພື່ອ​ພຣະ​ອົງ​ຈະ​ໄດ້​ໄຖ່​ພວກ​ເຮົາ​ຈາກ​ຄວາມ​ຊົ່ວ​ຮ້າຍ​ທັງ​ໝົດ, ແລະ ຊຳລະ​ຄົນ​ພິ​ເສດ​ໃຫ້​ແກ່​ຕົວ​ເອງ, ມີ​ຄວາມ​ກະ​ຕື​ລື​ລົ້ນ​ໃນ​ວຽກ​ງານ​ດີ.”</w:t>
      </w:r>
    </w:p>
    <w:p/>
    <w:p>
      <w:r xmlns:w="http://schemas.openxmlformats.org/wordprocessingml/2006/main">
        <w:t xml:space="preserve">ພວກ^ຜູ້ປົກຄອງ 21:13 ແລະ​ປະຊາຄົມ​ທັງໝົດ​ກໍ​ສົ່ງ​ບາງຄົນ​ໄປ​ເວົ້າ​ກັບ​ພວກ​ເບັນຢາມິນ ທີ່​ຢູ່​ໃນ​ຫີນ​ຣິມໂມນ ແລະ​ໃຫ້​ເອີ້ນ​ພວກເຂົາ​ດ້ວຍ​ສັນຕິສຸກ.</w:t>
      </w:r>
    </w:p>
    <w:p/>
    <w:p>
      <w:r xmlns:w="http://schemas.openxmlformats.org/wordprocessingml/2006/main">
        <w:t xml:space="preserve">ປະຊາຊົນ​ອິດສະຣາເອນ​ໄດ້​ສົ່ງ​ທູດ​ໄປ​ຫາ​ຊາວ​ເບັນຢາມິນ ເພື່ອ​ເຮັດ​ໃຫ້​ພວກເຂົາ​ມີ​ສັນຕິສຸກ.</w:t>
      </w:r>
    </w:p>
    <w:p/>
    <w:p>
      <w:r xmlns:w="http://schemas.openxmlformats.org/wordprocessingml/2006/main">
        <w:t xml:space="preserve">1. ການສ້າງສັນຕິພາບກັບອ້າຍເອື້ອຍນ້ອງຂອງພວກເຮົາ</w:t>
      </w:r>
    </w:p>
    <w:p/>
    <w:p>
      <w:r xmlns:w="http://schemas.openxmlformats.org/wordprocessingml/2006/main">
        <w:t xml:space="preserve">2. ພະລັງແຫ່ງຄວາມປອງດອງ</w:t>
      </w:r>
    </w:p>
    <w:p/>
    <w:p>
      <w:r xmlns:w="http://schemas.openxmlformats.org/wordprocessingml/2006/main">
        <w:t xml:space="preserve">1. Romans 12:18 - "ຖ້າເປັນໄປໄດ້, ເທົ່າທີ່ມັນຂຶ້ນກັບທ່ານ, ດໍາລົງຊີວິດຢູ່ໃນສັນຕິພາບກັບທຸກຄົນ."</w:t>
      </w:r>
    </w:p>
    <w:p/>
    <w:p>
      <w:r xmlns:w="http://schemas.openxmlformats.org/wordprocessingml/2006/main">
        <w:t xml:space="preserve">2. ມັດທາຍ 5:9 - "ພອນແມ່ນຜູ້ສ້າງສັນຕິພາບ, ເພາະວ່າພວກເຂົາຈະຖືກເອີ້ນເປັນລູກຂອງພຣະເຈົ້າ."</w:t>
      </w:r>
    </w:p>
    <w:p/>
    <w:p>
      <w:r xmlns:w="http://schemas.openxmlformats.org/wordprocessingml/2006/main">
        <w:t xml:space="preserve">ພວກ^ຜູ້ປົກຄອງ 21:14 ແລະ​ເບັນຢາມິນ​ກໍ​ມາ​ອີກ​ໃນ​ເວລາ​ນັ້ນ; ແລະ​ເຂົາ​ເຈົ້າ​ໄດ້​ໃຫ້​ເຂົາ​ເຈົ້າ​ມີ​ເມຍ​ທີ່​ເຂົາ​ເຈົ້າ​ໄດ້​ຊ່ວຍ​ຊີ​ວິດ​ຂອງ​ແມ່​ຍິງ​ຂອງ Jabeshgilead​: ແຕ່​ຢ່າງ​ໃດ​ກໍ​ຕາມ​ພວກ​ເຂົາ​ບໍ່​ພໍ​ພຽງ​ພໍ.</w:t>
      </w:r>
    </w:p>
    <w:p/>
    <w:p>
      <w:r xmlns:w="http://schemas.openxmlformats.org/wordprocessingml/2006/main">
        <w:t xml:space="preserve">ເຜົ່າ​ເບັນຢາມິນ​ບໍ່​ມີ​ເມຍ​ພໍ, ສະນັ້ນ ພວກເຂົາ​ຈຶ່ງ​ໄດ້​ຮັບ​ເອົາ​ຜູ້ຍິງ​ທີ່​ໄດ້​ຮັບ​ການ​ຊ່ວຍ​ໃຫ້​ພົ້ນ​ຈາກ​ເມືອງ​ຢາເບດກິເລອາດ.</w:t>
      </w:r>
    </w:p>
    <w:p/>
    <w:p>
      <w:r xmlns:w="http://schemas.openxmlformats.org/wordprocessingml/2006/main">
        <w:t xml:space="preserve">1. ພະລັງຂອງການເສຍສະລະຕົນເອງ - ການເສຍສະລະເພື່ອຄົນອື່ນສາມາດນໍາເອົາລາງວັນອັນຍິ່ງໃຫຍ່ໄດ້ແນວໃດ.</w:t>
      </w:r>
    </w:p>
    <w:p/>
    <w:p>
      <w:r xmlns:w="http://schemas.openxmlformats.org/wordprocessingml/2006/main">
        <w:t xml:space="preserve">2. ຊື່ສັດຈົນເຖິງທີ່ສຸດ - ບໍ່ເຄີຍຍອມແພ້ໃນການປະເຊີນຫນ້າກັບໂອກາດທີ່ເປັນໄປບໍ່ໄດ້.</w:t>
      </w:r>
    </w:p>
    <w:p/>
    <w:p>
      <w:r xmlns:w="http://schemas.openxmlformats.org/wordprocessingml/2006/main">
        <w:t xml:space="preserve">1. ໂລມ 5:3-5 —ບໍ່​ພຽງ​ແຕ່​ເທົ່າ​ນັ້ນ ແຕ່​ເຮົາ​ມີ​ຄວາມ​ຍິນດີ​ໃນ​ຄວາມ​ທຸກ​ລຳບາກ ເພາະ​ຮູ້​ວ່າ​ຄວາມ​ທົນ​ທານ​ນັ້ນ​ເກີດ​ຄວາມ​ອົດ​ທົນ ແລະ​ຄວາມ​ອົດ​ທົນ​ກໍ​ສ້າງ​ຕົວ​ເອງ​ໃຫ້​ເກີດ​ຄວາມ​ຫວັງ.</w:t>
      </w:r>
    </w:p>
    <w:p/>
    <w:p>
      <w:r xmlns:w="http://schemas.openxmlformats.org/wordprocessingml/2006/main">
        <w:t xml:space="preserve">2 ຟີລິບປອຍ 4:13 - ຂ້າພະເຈົ້າສາມາດເຮັດທຸກສິ່ງໂດຍຜ່ານພຣະອົງຜູ້ທີ່ໃຫ້ຄວາມເຂັ້ມແຂງຂ້າພະເຈົ້າ.</w:t>
      </w:r>
    </w:p>
    <w:p/>
    <w:p>
      <w:r xmlns:w="http://schemas.openxmlformats.org/wordprocessingml/2006/main">
        <w:t xml:space="preserve">ພວກ^ຜູ້ປົກຄອງ 21:15 ແລະ​ປະຊາຊົນ​ໄດ້​ກັບ​ໃຈ​ໃສ່​ພວກ​ເບັນຢາມິນ, ເພາະ​ວ່າ​ພຣະເຈົ້າຢາເວ​ໄດ້​ເຮັດ​ໃຫ້​ພວກ​ເຜົ່າ​ຕ່າງໆ​ຂອງ​ຊາດ​ອິດສະຣາເອນ​ໄດ້​ລ່ວງ​ລະເມີດ.</w:t>
      </w:r>
    </w:p>
    <w:p/>
    <w:p>
      <w:r xmlns:w="http://schemas.openxmlformats.org/wordprocessingml/2006/main">
        <w:t xml:space="preserve">ຫຼັງ​ຈາກ​ເຜົ່າ​ຕ່າງໆ​ຂອງ​ອິດສະລາແອນ​ໄດ້​ເຮັດ​ສົງຄາມ​ກັບ​ເບັນຢາມິນ, ປະຊາຊົນ​ໄດ້​ກັບ​ໃຈ​ໃນ​ການ​ກະທຳ​ຂອງ​ຕົນ, ໂດຍ​ຮັບ​ຮູ້​ວ່າ​ແມ່ນ​ພຣະ​ເຈົ້າ​ທີ່​ເຮັດ​ໃຫ້​ເກີດ​ການ​ລະ​ເມີດ​ລະຫວ່າງ​ບັນດາ​ເຜົ່າ.</w:t>
      </w:r>
    </w:p>
    <w:p/>
    <w:p>
      <w:r xmlns:w="http://schemas.openxmlformats.org/wordprocessingml/2006/main">
        <w:t xml:space="preserve">1. ເຮົາ​ຕ້ອງ​ຈື່​ໄວ້​ວ່າ​ພະເຈົ້າ​ຄວບຄຸມ.</w:t>
      </w:r>
    </w:p>
    <w:p/>
    <w:p>
      <w:r xmlns:w="http://schemas.openxmlformats.org/wordprocessingml/2006/main">
        <w:t xml:space="preserve">2. ການກັບໃຈແລະການໃຫ້ອະໄພໃນການປະເຊີນກັບຄວາມໂສກເສົ້າ.</w:t>
      </w:r>
    </w:p>
    <w:p/>
    <w:p>
      <w:r xmlns:w="http://schemas.openxmlformats.org/wordprocessingml/2006/main">
        <w:t xml:space="preserve">1. ເອຊາຢາ 14:24-27 - ພຣະຜູ້ເປັນເຈົ້າຈອມໂຍທາໄດ້ສາບານ, ໂດຍກ່າວວ່າ, ແນ່ນອນຕາມທີ່ຂ້າພະເຈົ້າໄດ້ຄິດ, ເຫດການຈະເກີດຂຶ້ນ; ແລະ​ດັ່ງ​ທີ່​ຂ້າ​ພະ​ເຈົ້າ​ໄດ້​ມີ​ຈຸດ​ປະ​ສົງ, ມັນ​ຈະ​ຢືນ​ຢູ່​ດັ່ງ​ນັ້ນ:</w:t>
      </w:r>
    </w:p>
    <w:p/>
    <w:p>
      <w:r xmlns:w="http://schemas.openxmlformats.org/wordprocessingml/2006/main">
        <w:t xml:space="preserve">2. Romans 12:19-21 - ທີ່ຮັກແພງ, ບໍ່ແກ້ແຄ້ນຕົວທ່ານເອງ, ແຕ່ແທນທີ່ຈະໃຫ້ສະຖານທີ່ກັບພຣະພິໂລດ: ສໍາລັບມັນຖືກຂຽນໄວ້ວ່າ, ການແກ້ແຄ້ນແມ່ນຂອງຂ້ອຍ; ຂ້າພະເຈົ້າຈະຕອບແທນ, ພຣະຜູ້ເປັນເຈົ້າກ່າວ.</w:t>
      </w:r>
    </w:p>
    <w:p/>
    <w:p>
      <w:r xmlns:w="http://schemas.openxmlformats.org/wordprocessingml/2006/main">
        <w:t xml:space="preserve">ພວກ^ຜູ້ປົກຄອງ 21:16 ແລ້ວ​ພວກ​ຜູ້​ເຖົ້າ​ແກ່​ຂອງ​ປະຊາຄົມ​ຈຶ່ງ​ເວົ້າ​ວ່າ, “ພວກເຮົາ​ຈະ​ເຮັດ​ແນວ​ໃດ​ໃຫ້​ເມຍ​ແກ່​ພວກ​ທີ່​ຍັງ​ເຫຼືອ​ຢູ່ ເພາະ​ພວກ​ເບັນຢາມິນ​ຖືກ​ທຳລາຍ​ໄປ?</w:t>
      </w:r>
    </w:p>
    <w:p/>
    <w:p>
      <w:r xmlns:w="http://schemas.openxmlformats.org/wordprocessingml/2006/main">
        <w:t xml:space="preserve">ຜູ້​ເຖົ້າ​ແກ່​ຂອງ​ປະຊາຄົມ​ຖາມ​ວ່າ​ເຂົາ​ເຈົ້າ​ຈະ​ມີ​ເມຍ​ໃຫ້​ພວກ​ເບັນຢາມິນ​ໄດ້​ແນວ​ໃດ ເພາະ​ພວກ​ຜູ້​ຍິງ​ຂອງ​ເບັນຢາມິນ​ຖືກ​ຂ້າ​ຕາຍ.</w:t>
      </w:r>
    </w:p>
    <w:p/>
    <w:p>
      <w:r xmlns:w="http://schemas.openxmlformats.org/wordprocessingml/2006/main">
        <w:t xml:space="preserve">1. ປະຊາຊົນ​ຂອງ​ພະເຈົ້າ​ມີ​ຄວາມ​ເມດຕາ​ສົງສານ​ຕໍ່​ເພື່ອນ​ມະນຸດ, ຜູ້ຕັດສິນ 21:16.</w:t>
      </w:r>
    </w:p>
    <w:p/>
    <w:p>
      <w:r xmlns:w="http://schemas.openxmlformats.org/wordprocessingml/2006/main">
        <w:t xml:space="preserve">2. ເມື່ອ​ຄວາມ​ທຸກ​ຍາກ​ລຳບາກ ເຮົາ​ພົບ​ຄວາມ​ເຂັ້ມແຂງ​ໃນ​ປະຊາຄົມ—ຜູ້ຕັດສິນ 21:16.</w:t>
      </w:r>
    </w:p>
    <w:p/>
    <w:p>
      <w:r xmlns:w="http://schemas.openxmlformats.org/wordprocessingml/2006/main">
        <w:t xml:space="preserve">1. Romans 12:15 - "ປິຕິຍິນດີກັບຜູ້ທີ່ປິຕິຍິນດີ, ແລະຮ້ອງໄຫ້ກັບຜູ້ທີ່ຮ້ອງໄຫ້."</w:t>
      </w:r>
    </w:p>
    <w:p/>
    <w:p>
      <w:r xmlns:w="http://schemas.openxmlformats.org/wordprocessingml/2006/main">
        <w:t xml:space="preserve">2. ເຮັບເຣີ 13:3 - "ຈົ່ງຈື່ຈໍາຜູ້ທີ່ຢູ່ໃນຄວາມຜູກພັນ, ຜູກມັດກັບພວກເຂົາ; ແລະຜູ້ທີ່ທົນທຸກທໍລະມານ, ຄືກັບຕົວເອງໃນຮ່າງກາຍ."</w:t>
      </w:r>
    </w:p>
    <w:p/>
    <w:p>
      <w:r xmlns:w="http://schemas.openxmlformats.org/wordprocessingml/2006/main">
        <w:t xml:space="preserve">ພວກ^ຜູ້ປົກຄອງ 21:17 ແລະ​ພວກເຂົາ​ເວົ້າ​ວ່າ, “ພວກເຂົາ​ຕ້ອງ​ມີ​ດິນແດນ​ເປັນ​ມໍລະດົກ​ສຳລັບ​ພວກ​ເບັນຢາມິນ ເພື່ອ​ວ່າ​ເຜົ່າ​ໜຶ່ງ​ຈະ​ບໍ່​ຖືກ​ທຳລາຍ​ຈາກ​ຊາດ​ອິດສະຣາເອນ.</w:t>
      </w:r>
    </w:p>
    <w:p/>
    <w:p>
      <w:r xmlns:w="http://schemas.openxmlformats.org/wordprocessingml/2006/main">
        <w:t xml:space="preserve">ເຜົ່າ​ອິດສະລາແອນ​ໄດ້​ຕັດສິນ​ໃຈ​ທີ່​ຈະ​ບໍ່​ປ່ອຍ​ໃຫ້​ເຜົ່າ​ເບັນຢາມິນ​ຖືກ​ທຳລາຍ​ເພື່ອ​ຮັກສາ​ມໍລະດົກ​ຂອງ​ຊາວ​ເບັນຢາມິນ​ທີ່​ໄດ້​ໜີ​ໄປ.</w:t>
      </w:r>
    </w:p>
    <w:p/>
    <w:p>
      <w:r xmlns:w="http://schemas.openxmlformats.org/wordprocessingml/2006/main">
        <w:t xml:space="preserve">1: ຄວາມເມດຕາແລະພຣະຄຸນຂອງພຣະເຈົ້າສາມາດຊ່ວຍພວກເຮົາຈາກການທໍາລາຍແລະຊ່ວຍໃຫ້ພວກເຮົາໄດ້ຮັບມໍລະດົກ.</w:t>
      </w:r>
    </w:p>
    <w:p/>
    <w:p>
      <w:r xmlns:w="http://schemas.openxmlformats.org/wordprocessingml/2006/main">
        <w:t xml:space="preserve">2: ເຮົາ​ສາມາດ​ຮຽນ​ຮູ້​ຈາກ​ຊາວ​ອິດສະລາແອນ​ເພື່ອ​ຈະ​ໃຈ​ກວ້າງ​ແລະ​ເບິ່ງ​ແຍງ​ຄົນ​ທີ່​ຂັດສົນ.</w:t>
      </w:r>
    </w:p>
    <w:p/>
    <w:p>
      <w:r xmlns:w="http://schemas.openxmlformats.org/wordprocessingml/2006/main">
        <w:t xml:space="preserve">ຄາລາເຕຍ 6:9 ແລະ​ຢ່າ​ໃຫ້​ພວກ​ເຮົາ​ອິດເມື່ອຍ​ໃນ​ການ​ເຮັດ​ຄວາມ​ດີ, ເພາະ​ໃນ​ລະດູ​ການ​ທີ່​ຈະ​ມາ​ເຖິງ ພວກ​ເຮົາ​ຈະ​ເກັບກ່ຽວ​ໄດ້ ຖ້າ​ຫາກ​ພວກ​ເຮົາ​ບໍ່​ເມື່ອຍ​ລ້າ.</w:t>
      </w:r>
    </w:p>
    <w:p/>
    <w:p>
      <w:r xmlns:w="http://schemas.openxmlformats.org/wordprocessingml/2006/main">
        <w:t xml:space="preserve">2: ເຮັບເຣີ 10:24-25 ແລະ​ໃຫ້​ພວກ​ເຮົາ​ພິ​ຈາ​ລະ​ນາ​ຊຶ່ງ​ກັນ​ແລະ​ກັນ​ເພື່ອ provoke unto ກັບ​ຄວາມ​ຮັກ​ແລະ​ການ​ເຮັດ​ວຽກ​ທີ່​ດີ​: ບໍ່​ປະ​ຖິ້ມ​ການ​ປະ​ກອບ​ຂອງ​ຕົນ​ເອງ​ຮ່ວມ​ກັນ​, ເປັນ​ວິ​ທີ​ການ​ຂອງ​ບາງ​ຄົນ​ແມ່ນ​; ແຕ່​ຕັກ​ເຕືອນ​ເຊິ່ງ​ກັນ​ແລະ​ກັນ: ແລະ​ຫຼາຍ​ກວ່າ​ນັ້ນ, ດັ່ງ​ທີ່​ພວກ​ທ່ານ​ເຫັນ​ວ່າ​ວັນ​ໃກ້​ຈະ​ມາ​ເຖິງ.</w:t>
      </w:r>
    </w:p>
    <w:p/>
    <w:p>
      <w:r xmlns:w="http://schemas.openxmlformats.org/wordprocessingml/2006/main">
        <w:t xml:space="preserve">ພວກ^ຜູ້ປົກຄອງ 21:18 ເຖິງ​ຢ່າງ​ໃດ​ກໍຕາມ ພວກເຮົາ​ກໍ​ຈະ​ບໍ່​ໃຫ້​ພວກເຂົາ​ເປັນ​ເມຍ​ຂອງ​ພວກ​ລູກສາວ​ຂອງ​ພວກເຮົາ ເພາະ​ຊາວ​ອິດສະຣາເອນ​ໄດ້​ສາບານ​ວ່າ, ‘ຜູ້​ທີ່​ເອົາ​ເມຍ​ໃຫ້​ເບັນຢາມິນ ຈົ່ງ​ສາບແຊ່ງ​ເຖີດ.</w:t>
      </w:r>
    </w:p>
    <w:p/>
    <w:p>
      <w:r xmlns:w="http://schemas.openxmlformats.org/wordprocessingml/2006/main">
        <w:t xml:space="preserve">ຊາວ​ອິດສະລາແອນ​ໄດ້​ປະຕິຍານ​ວ່າ​ຈະ​ບໍ່​ໃຫ້​ເມຍ​ແກ່​ຊາວ​ເບັນຢາມິນ.</w:t>
      </w:r>
    </w:p>
    <w:p/>
    <w:p>
      <w:r xmlns:w="http://schemas.openxmlformats.org/wordprocessingml/2006/main">
        <w:t xml:space="preserve">1: ຄໍາສາບານເປັນສັນຍາຜູກມັດ - ອໍານາດຂອງຄໍາເວົ້າຂອງພວກເຮົາ.</w:t>
      </w:r>
    </w:p>
    <w:p/>
    <w:p>
      <w:r xmlns:w="http://schemas.openxmlformats.org/wordprocessingml/2006/main">
        <w:t xml:space="preserve">2: ຄວາມສຳຄັນຂອງຊຸມຊົນ ແລະ ຄວາມສາມັກຄີ.</w:t>
      </w:r>
    </w:p>
    <w:p/>
    <w:p>
      <w:r xmlns:w="http://schemas.openxmlformats.org/wordprocessingml/2006/main">
        <w:t xml:space="preserve">1: ມັດທາຍ 5:33-37 —ໃຫ້ ‘ແມ່ນ’ ເປັນ ‘ແມ່ນ’ ແລະ ‘ບໍ່’ ເປັນ ‘ບໍ່’.</w:t>
      </w:r>
    </w:p>
    <w:p/>
    <w:p>
      <w:r xmlns:w="http://schemas.openxmlformats.org/wordprocessingml/2006/main">
        <w:t xml:space="preserve">2: ໂລມ 12:18 - ຖ້າ​ເປັນ​ໄປ​ໄດ້, ເຖິງ​ຕອນ​ນັ້ນ​ມັນ​ຂຶ້ນ​ກັບ​ທ່ານ, ດໍາ​ລົງ​ຊີ​ວິດ​ສັນ​ຕິ​ພາບ​ກັບ​ທຸກ​ຄົນ.</w:t>
      </w:r>
    </w:p>
    <w:p/>
    <w:p>
      <w:r xmlns:w="http://schemas.openxmlformats.org/wordprocessingml/2006/main">
        <w:t xml:space="preserve">ພວກ^ຜູ້ປົກຄອງ 21:19 ແລ້ວ​ພວກເຂົາ​ກໍ​ເວົ້າ​ວ່າ, “ເບິ່ງແມ, ມີ​ງານ​ລ້ຽງ​ຂອງ​ພຣະເຈົ້າຢາເວ​ໃນ​ເມືອງ​ຊີໂລ​ທຸກໆ​ປີ ໃນ​ບ່ອນ​ໜຶ່ງ​ຢູ່​ທາງ​ທິດເໜືອ​ຂອງ​ເມືອງ​ເບັດເອນ, ດ້ານ​ຕາເວັນອອກ​ຂອງ​ທາງ​ຫຼວງ​ທີ່​ຂຶ້ນ​ໄປ​ຈາກ​ເມືອງ​ເບັດເອນ​ເຖິງ​ເມືອງ​ຊີເຄັມ. ທາງ​ໃຕ້​ຂອງ​ເລ​ໂບ​ນາ.</w:t>
      </w:r>
    </w:p>
    <w:p/>
    <w:p>
      <w:r xmlns:w="http://schemas.openxmlformats.org/wordprocessingml/2006/main">
        <w:t xml:space="preserve">ຊາວ​ອິດສະລາແອນ​ໄດ້​ຮັບ​ການ​ແນະນຳ​ໃຫ້​ໄປ​ຮ່ວມ​ງານ​ລ້ຽງ​ປະຈຳ​ປີ​ຂອງ​ພະ​ເຢໂຫວາ​ຢູ່​ບ່ອນ​ສະເພາະ​ທາງ​ທິດ​ເໜືອ​ຂອງ​ເມືອງ​ເບັດເອນ, ທາງ​ທິດ​ຕາເວັນອອກ​ຂອງ​ທາງ​ຫຼວງ​ຈາກ​ເບັດເອນ​ເຖິງ​ເຊເຄັມ, ແລະ​ທາງ​ໃຕ້​ຂອງ​ເລໂບນາ.</w:t>
      </w:r>
    </w:p>
    <w:p/>
    <w:p>
      <w:r xmlns:w="http://schemas.openxmlformats.org/wordprocessingml/2006/main">
        <w:t xml:space="preserve">1. ການ​ເອີ້ນ​ຂອງ​ພະ​ເຢໂຫວາ​ໃຫ້​ນະມັດສະການ: ຊາວ​ອິດສະລາແອນ​ຕອບ​ຮັບ​ຄຳ​ເຊີນ​ແນວ​ໃດ</w:t>
      </w:r>
    </w:p>
    <w:p/>
    <w:p>
      <w:r xmlns:w="http://schemas.openxmlformats.org/wordprocessingml/2006/main">
        <w:t xml:space="preserve">2. ການ​ເຕີບ​ໂຕ​ໃນ​ຄວາມ​ເຊື່ອ​ໂດຍ​ການ​ເຊື່ອ​ຟັງ: ເປັນ​ຫຍັງ​ຊາວ​ອິດສະລາແອນ​ຈຶ່ງ​ເຂົ້າ​ຮ່ວມ​ງານ​ລ້ຽງ​ຂອງ​ພະ​ເຢໂຫວາ</w:t>
      </w:r>
    </w:p>
    <w:p/>
    <w:p>
      <w:r xmlns:w="http://schemas.openxmlformats.org/wordprocessingml/2006/main">
        <w:t xml:space="preserve">1 ພຣະບັນຍັດສອງ 12:5-7: “ແຕ່​ເຈົ້າ​ຈົ່ງ​ສະແຫວງ​ຫາ​ບ່ອນ​ທີ່​ພຣະເຈົ້າຢາເວ ພຣະເຈົ້າ​ຂອງ​ເຈົ້າ​ຈະ​ເລືອກ​ເອົາ​ຈາກ​ບັນດາ​ເຜົ່າ​ຂອງ​ເຈົ້າ ເພື່ອ​ຕັ້ງ​ພຣະນາມ​ຂອງ​ພຣະອົງ ແລະ​ຕັ້ງ​ຖິ່ນ​ຖານ​ຢູ່​ທີ່​ນັ້ນ. ເຄື່ອງ​ເຜົາ​ບູຊາ​ຂອງ​ເຈົ້າ ແລະ​ເຄື່ອງ​ບູຊາ​ຂອງ​ເຈົ້າ, ສ່ວນ​ສິບ​ຂອງ​ເຈົ້າ​ແລະ​ເຄື່ອງ​ຖວາຍ​ທີ່​ເຈົ້າ​ຖວາຍ, ເຄື່ອງ​ຖວາຍ​ທີ່​ເຈົ້າ​ສາ​ບານ, ເຄື່ອງ​ຖວາຍ​ຕາມ​ໃຈ​ຊອບ​ຂອງ​ເຈົ້າ, ແລະ​ລູກ​ຫົວ​ຫົວ​ຂອງ​ຝູງ​ສັດ​ຂອງ​ເຈົ້າ ແລະ​ຝູງ​ແກະ​ຂອງ​ເຈົ້າ ເຈົ້າ​ຈະ​ກິນ​ເຂົ້າ​ຢູ່​ຕໍ່ໜ້າ​ພຣະເຈົ້າຢາເວ ພຣະເຈົ້າ​ຂອງ​ເຈົ້າ ແລະ​ເຈົ້າ​ຈະ​ຊົມຊື່ນ​ຍິນດີ. ເຈົ້າ​ແລະ​ຄອບຄົວ​ຂອງ​ເຈົ້າ, ໃນ​ທຸກ​ສິ່ງ​ທີ່​ເຈົ້າ​ເຮັດ, ຊຶ່ງ​ພຣະເຈົ້າຢາເວ ພຣະເຈົ້າ​ຂອງ​ເຈົ້າ​ໄດ້​ອວຍພອນ​ເຈົ້າ.</w:t>
      </w:r>
    </w:p>
    <w:p/>
    <w:p>
      <w:r xmlns:w="http://schemas.openxmlformats.org/wordprocessingml/2006/main">
        <w:t xml:space="preserve">2. ເຮັບເຣີ 10:25: “ການ​ບໍ່​ໄດ້​ພົບ​ກັນ​ເປັນ​ນິດໄສ​ຂອງ​ບາງ​ຄົນ ແຕ່​ໃຫ້​ກຳລັງ​ໃຈ​ເຊິ່ງ​ກັນ​ແລະ​ກັນ ແລະ​ອື່ນໆ​ອີກ​ຕາມ​ທີ່​ເຈົ້າ​ເຫັນ​ວ່າ​ວັນ​ໃກ້​ຈະ​ມາ​ເຖິງ.”</w:t>
      </w:r>
    </w:p>
    <w:p/>
    <w:p>
      <w:r xmlns:w="http://schemas.openxmlformats.org/wordprocessingml/2006/main">
        <w:t xml:space="preserve">ພວກ^ຜູ້ປົກຄອງ 21:20 ດັ່ງນັ້ນ ພວກເຂົາ​ຈຶ່ງ​ສັ່ງ​ລູກ​ຫລານ​ຂອງ​ເບັນຢາມິນ​ວ່າ, “ຈົ່ງ​ໄປ​ນອນ​ລໍຖ້າ​ໃນ​ສວນອະງຸ່ນ.</w:t>
      </w:r>
    </w:p>
    <w:p/>
    <w:p>
      <w:r xmlns:w="http://schemas.openxmlformats.org/wordprocessingml/2006/main">
        <w:t xml:space="preserve">ລູກ​ຫລານ​ຂອງ​ເບັນຢາມິນ​ຖືກ​ບັນຊາ​ໃຫ້​ນອນ​ລໍຖ້າ​ໃນ​ສວນ​ອະງຸ່ນ.</w:t>
      </w:r>
    </w:p>
    <w:p/>
    <w:p>
      <w:r xmlns:w="http://schemas.openxmlformats.org/wordprocessingml/2006/main">
        <w:t xml:space="preserve">1. ການລໍຄອຍໃນຄວາມເຊື່ອ: ການວາງໃຈໃນເວລາຂອງພຣະເຈົ້າໃນເວລາທີ່ບໍ່ແນ່ນອນ.</w:t>
      </w:r>
    </w:p>
    <w:p/>
    <w:p>
      <w:r xmlns:w="http://schemas.openxmlformats.org/wordprocessingml/2006/main">
        <w:t xml:space="preserve">2. ການ​ຊີ້​ນຳ​ຂອງ​ພຣະ​ເຈົ້າ: ການ​ໄວ້​ວາງ​ໃຈ​ພຣະ​ປະ​ສົງ​ຂອງ​ພຣະ​ອົງ ເຖິງ​ແມ່ນ​ວ່າ​ມັນ​ອາດ​ບໍ່​ສົມ​ເຫດ​ສົມ​ຜົນ.</w:t>
      </w:r>
    </w:p>
    <w:p/>
    <w:p>
      <w:r xmlns:w="http://schemas.openxmlformats.org/wordprocessingml/2006/main">
        <w:t xml:space="preserve">1. Romans 8:28 , ແລະ​ພວກ​ເຮົາ​ຮູ້​ວ່າ​ໃນ​ທຸກ​ສິ່ງ​ທຸກ​ຢ່າງ​ພຣະ​ເຈົ້າ​ເຮັດ​ວຽກ​ເພື່ອ​ຄວາມ​ດີ​ຂອງ​ຜູ້​ທີ່​ຮັກ​ພຣະ​ອົງ​, ຜູ້​ທີ່​ໄດ້​ຮັບ​ການ​ເອີ້ນ​ຕາມ​ຈຸດ​ປະ​ສົງ​ຂອງ​ພຣະ​ອົງ​.</w:t>
      </w:r>
    </w:p>
    <w:p/>
    <w:p>
      <w:r xmlns:w="http://schemas.openxmlformats.org/wordprocessingml/2006/main">
        <w:t xml:space="preserve">2. Psalm 37:7, ຢູ່​ຕໍ່​ຫນ້າ​ພຣະ​ຜູ້​ເປັນ​ເຈົ້າ​ແລະ​ອົດ​ທົນ​ລໍ​ຖ້າ​ສໍາ​ລັບ​ພຣະ​ອົງ; ຢ່າຕົກໃຈເມື່ອຄົນປະສົບຜົນສຳເລັດໃນແນວທາງຂອງເຂົາ, ເມື່ອພວກເຂົາດຳເນີນແຜນການອັນຊົ່ວຮ້າຍຂອງພວກເຂົາ.</w:t>
      </w:r>
    </w:p>
    <w:p/>
    <w:p>
      <w:r xmlns:w="http://schemas.openxmlformats.org/wordprocessingml/2006/main">
        <w:t xml:space="preserve">ພວກ^ຜູ້ປົກຄອງ 21:21 ແລະ​ເບິ່ງ​ແມ, ຖ້າ​ພວກ​ລູກສາວ​ຂອງ​ຊີໂລ​ອອກ​ມາ​ເຕັ້ນ​ລຳ, ເຈົ້າ​ທັງຫລາຍ​ຈົ່ງ​ອອກ​ມາ​ຈາກ​ສວນ​ອະງຸ່ນ ແລະ​ຈັບ​ພວກ​ເຈົ້າ​ທຸກ​ຄົນ​ເປັນ​ເມຍ​ຂອງ​ພວກ​ລູກສາວ​ຂອງ​ຊີໂລ ແລະ​ໄປ​ທີ່​ແຜ່ນດິນ​ຂອງ​ພວກ​ຜູ້ປົກຄອງ. ເບັນຢາມິນ.</w:t>
      </w:r>
    </w:p>
    <w:p/>
    <w:p>
      <w:r xmlns:w="http://schemas.openxmlformats.org/wordprocessingml/2006/main">
        <w:t xml:space="preserve">ຜູ້​ຊາຍ​ຂອງ​ເຜົ່າ​ເບັນຢາມິນ​ໄດ້​ຮັບ​ການ​ແນະນຳ​ໃຫ້​ຊອກ​ຫາ​ເມຍ​ໃນ​ບັນດາ​ລູກ​ສາວ​ຂອງ​ຊີໂລ ໂດຍ​ລໍຖ້າ​ຢູ່​ໃນ​ສວນ​ອະງຸ່ນ​ແລ້ວ​ຈຶ່ງ​ພາ​ພວກເຂົາ​ໄປ​ທີ່​ດິນແດນ​ເບັນຢາມິນ ເມື່ອ​ພວກເຂົາ​ອອກ​ມາ​ເຕັ້ນລຳ.</w:t>
      </w:r>
    </w:p>
    <w:p/>
    <w:p>
      <w:r xmlns:w="http://schemas.openxmlformats.org/wordprocessingml/2006/main">
        <w:t xml:space="preserve">1. ການສ້າງທາງເລືອກທີ່ເປັນພະເຈົ້າໃນການຄົ້ນຫາຄູ່ສົມລົດ</w:t>
      </w:r>
    </w:p>
    <w:p/>
    <w:p>
      <w:r xmlns:w="http://schemas.openxmlformats.org/wordprocessingml/2006/main">
        <w:t xml:space="preserve">2. ຄວາມສໍາຄັນຂອງການລໍຖ້າພຣະຜູ້ເປັນເຈົ້າໃນທຸກສິ່ງ</w:t>
      </w:r>
    </w:p>
    <w:p/>
    <w:p>
      <w:r xmlns:w="http://schemas.openxmlformats.org/wordprocessingml/2006/main">
        <w:t xml:space="preserve">1. ເອເຟດ 5:25-27 - ຜົວ​ທັງຫລາຍ​ຈົ່ງ​ຮັກ​ເມຍ​ຂອງ​ເຈົ້າ​ເໝືອນ​ດັ່ງ​ພຣະຄຣິດ​ຊົງ​ຮັກ​ຄຣິສຕະຈັກ​ແລະ​ໄດ້​ສະລະ​ຕົນ​ເອງ​ເພື່ອ​ນາງ.</w:t>
      </w:r>
    </w:p>
    <w:p/>
    <w:p>
      <w:r xmlns:w="http://schemas.openxmlformats.org/wordprocessingml/2006/main">
        <w:t xml:space="preserve">2. ສຸພາສິດ 19:14 - ເຮືອນ​ແລະ​ຄວາມ​ຮັ່ງມີ​ໄດ້​ມາ​ຈາກ​ພໍ່​ແມ່, ແຕ່​ເມຍ​ທີ່​ສຸຂຸມ​ແມ່ນ​ມາ​ຈາກ​ພຣະເຈົ້າຢາເວ.</w:t>
      </w:r>
    </w:p>
    <w:p/>
    <w:p>
      <w:r xmlns:w="http://schemas.openxmlformats.org/wordprocessingml/2006/main">
        <w:t xml:space="preserve">ພວກ^ຜູ້ປົກຄອງ 21:22 ແລະ​ເມື່ອ​ພໍ່​ຫຼື​ພີ່ນ້ອງ​ຂອງ​ພວກເຂົາ​ມາ​ຫາ​ພວກເຮົາ​ເພື່ອ​ຈົ່ມ, ພວກເຮົາ​ຈະ​ເວົ້າ​ກັບ​ພວກເຂົາ​ວ່າ, ຈົ່ງ​ເປັນ​ທີ່​ພໍ​ໃຈ​ແກ່​ພວກເຂົາ​ເພື່ອ​ເຫັນ​ແກ່​ພວກເຮົາ ເພາະ​ພວກເຮົາ​ບໍ່ໄດ້​ສະຫງວນ​ໃຫ້​ແຕ່ລະຄົນ​ໃນ​ສົງຄາມ​ເມຍ​ຂອງ​ເພິ່ນ. ທ່ານ​ບໍ່​ໄດ້​ມອບ​ໃຫ້​ເຂົາ​ເຈົ້າ​ໃນ​ເວ​ລາ​ນີ້, ວ່າ​ທ່ານ​ຄວນ​ຈະ​ມີ​ຄວາມ​ຜິດ.</w:t>
      </w:r>
    </w:p>
    <w:p/>
    <w:p>
      <w:r xmlns:w="http://schemas.openxmlformats.org/wordprocessingml/2006/main">
        <w:t xml:space="preserve">ຂໍ້ພຣະຄຳພີຈາກຜູ້ພິພາກສາ 21:22 ກ່າວເຖິງຄວາມເຕັມໃຈຂອງຊາວອິດສະລາແອນທີ່ຈະຊົດໃຊ້ເພື່ອການກະທຳຜິດຂອງເຂົາເຈົ້າໂດຍການສະເໜີໃຫ້ເມຍແກ່ຊາວອິດສະລາແອນທີ່ບໍ່ສາມາດແຕ່ງງານໃນສົງຄາມ.</w:t>
      </w:r>
    </w:p>
    <w:p/>
    <w:p>
      <w:r xmlns:w="http://schemas.openxmlformats.org/wordprocessingml/2006/main">
        <w:t xml:space="preserve">1. ການ​ຮັບ​ຜິດ​ຊອບ​ຕໍ່​ການ​ກະທຳ​ຂອງ​ເຮົາ: ບົດຮຽນ​ຈາກ​ຜູ້​ພິພາກສາ 21:22.</w:t>
      </w:r>
    </w:p>
    <w:p/>
    <w:p>
      <w:r xmlns:w="http://schemas.openxmlformats.org/wordprocessingml/2006/main">
        <w:t xml:space="preserve">2. ພະລັງຂອງການໃຫ້ອະໄພ: ການຮຽນຮູ້ຈາກຊາວອິດສະລາແອນໃນຜູ້ຕັດສິນ 21:22</w:t>
      </w:r>
    </w:p>
    <w:p/>
    <w:p>
      <w:r xmlns:w="http://schemas.openxmlformats.org/wordprocessingml/2006/main">
        <w:t xml:space="preserve">1. ມັດທາຍ 6:14-15, ຖ້າ​ເຈົ້າ​ໃຫ້​ອະໄພ​ຜູ້​ອື່ນ​ໃນ​ການ​ລ່ວງ​ລະເມີດ​ຂອງ​ເຂົາ ພຣະບິດາ​ເທິງ​ສະຫວັນ​ຂອງ​ເຈົ້າ​ກໍ​ຈະ​ໃຫ້​ອະໄພ​ເຈົ້າ​ເຊັ່ນ​ກັນ, ແຕ່​ຖ້າ​ເຈົ້າ​ບໍ່​ໃຫ້​ອະໄພ​ຜູ້​ອື່ນ​ໃນ​ການ​ລ່ວງ​ລະເມີດ​ຂອງ​ເຂົາ, ພຣະ​ບິດາ​ຂອງ​ເຈົ້າ​ຈະ​ບໍ່​ໃຫ້​ອະໄພ​ການ​ລ່ວງ​ລະເມີດ​ຂອງ​ເຈົ້າ.</w:t>
      </w:r>
    </w:p>
    <w:p/>
    <w:p>
      <w:r xmlns:w="http://schemas.openxmlformats.org/wordprocessingml/2006/main">
        <w:t xml:space="preserve">2. ເອເຟດ 4:32, ຈົ່ງ​ເມດຕາ​ຕໍ່​ກັນ​ແລະ​ກັນ, ມີ​ໃຈ​ອ່ອນ​ໂຍນ, ໃຫ້​ອະໄພ​ເຊິ່ງ​ກັນ​ແລະ​ກັນ, ດັ່ງ​ທີ່​ພຣະ​ເຈົ້າ​ໃນ​ພຣະ​ຄຣິດ​ໄດ້​ໃຫ້​ອະໄພ​ແກ່​ເຈົ້າ.</w:t>
      </w:r>
    </w:p>
    <w:p/>
    <w:p>
      <w:r xmlns:w="http://schemas.openxmlformats.org/wordprocessingml/2006/main">
        <w:t xml:space="preserve">ພວກ^ຜູ້ປົກຄອງ 21:23 ແລະ​ພວກ​ເບັນຢາມິນ​ກໍ​ເຮັດ​ເຊັ່ນ​ນັ້ນ ແລະ​ເອົາ​ເມຍ​ຂອງ​ພວກເຂົາ​ຕາມ​ຈຳນວນ​ຂອງ​ພວກ​ທີ່​ເຕັ້ນລຳ​ທີ່​ພວກເຂົາ​ຈັບ​ໄດ້, ແລະ​ພວກເຂົາ​ກໍ​ກັບຄືນ​ເມືອ​ຫາ​ມໍລະດົກ​ຂອງ​ພວກເຂົາ ແລະ​ສ້ອມແປງ​ເມືອງ​ຕ່າງໆ ແລະ​ອາໄສ​ຢູ່​ໃນ​ເມືອງ​ເຫຼົ່ານັ້ນ.</w:t>
      </w:r>
    </w:p>
    <w:p/>
    <w:p>
      <w:r xmlns:w="http://schemas.openxmlformats.org/wordprocessingml/2006/main">
        <w:t xml:space="preserve">ຊາວ​ເບັນຢາມິນ​ໄດ້​ເອົາ​ເມຍ​ຈາກ​ພວກ​ຜູ້ຍິງ​ທີ່​ເຕັ້ນ​ລຳ​ໃນ​ງານ​ເທດສະການ, ແລ້ວ​ກໍ​ກັບຄືນ​ໄປ​ຢູ່​ໃນ​ເມືອງ​ຂອງ​ພວກເຂົາ.</w:t>
      </w:r>
    </w:p>
    <w:p/>
    <w:p>
      <w:r xmlns:w="http://schemas.openxmlformats.org/wordprocessingml/2006/main">
        <w:t xml:space="preserve">1. ພະລັງຂອງການເລືອກ: ທາງເລືອກຂອງເຮົາມີຜົນກະທົບແນວໃດຕໍ່ຊີວິດຂອງເຮົາ</w:t>
      </w:r>
    </w:p>
    <w:p/>
    <w:p>
      <w:r xmlns:w="http://schemas.openxmlformats.org/wordprocessingml/2006/main">
        <w:t xml:space="preserve">2. ການດໍາລົງຊີວິດຢູ່ໃນບ່ອນທີ່ເຫມາະສົມ: ຊອກຫາສະຖານທີ່ຂອງພວກເຮົາໃນຊີວິດ</w:t>
      </w:r>
    </w:p>
    <w:p/>
    <w:p>
      <w:r xmlns:w="http://schemas.openxmlformats.org/wordprocessingml/2006/main">
        <w:t xml:space="preserve">1. ສຸພາສິດ 16:9 - ມະນຸດ​ວາງ​ແຜນ​ທາງ​ໃນ​ໃຈ​ຂອງ​ຕົນ, ແຕ່​ພຣະ​ຜູ້​ເປັນ​ເຈົ້າ​ໄດ້​ຕັ້ງ​ຂັ້ນ​ຕອນ​ຂອງ​ເຂົາ​ເຈົ້າ.</w:t>
      </w:r>
    </w:p>
    <w:p/>
    <w:p>
      <w:r xmlns:w="http://schemas.openxmlformats.org/wordprocessingml/2006/main">
        <w:t xml:space="preserve">2. ເອເຟດ 5:15-17 —ເບິ່ງ​ໃຫ້​ດີ​ວ່າ​ເຈົ້າ​ຈະ​ເດີນ​ໄປ​ແນວ​ໃດ​ບໍ່​ແມ່ນ​ຄົນ​ໂງ່ ແຕ່​ເປັນ​ຄົນ​ສະຫລາດ​ທີ່​ໃຊ້​ເວລາ​ໃຫ້​ດີ​ທີ່​ສຸດ ເພາະ​ມື້​ນັ້ນ​ຊົ່ວ​ຮ້າຍ. ສະນັ້ນ ຢ່າ​ໂງ່​ເລີຍ, ແຕ່​ຈົ່ງ​ເຂົ້າ​ໃຈ​ວ່າ ພຣະ​ປະສົງ​ຂອງ​ພຣະ​ຜູ້​ເປັນ​ເຈົ້າ​ເປັນ​ແນວ​ໃດ.</w:t>
      </w:r>
    </w:p>
    <w:p/>
    <w:p>
      <w:r xmlns:w="http://schemas.openxmlformats.org/wordprocessingml/2006/main">
        <w:t xml:space="preserve">ພວກ^ຜູ້ປົກຄອງ 21:24 ໃນ​ເວລາ​ນັ້ນ ຊາວ​ອິດສະຣາເອນ​ໄດ້​ອອກ​ຈາກ​ທີ່​ນັ້ນ ໄປ​ທຸກ​ເຜົ່າ ແລະ​ຄອບຄົວ​ຂອງ​ຕົນ ແລະ​ທຸກຄົນ​ກໍ​ອອກ​ຈາກ​ທີ່​ນັ້ນ​ໄປ​ສູ່​ດິນແດນ​ຂອງ​ຕົນ.</w:t>
      </w:r>
    </w:p>
    <w:p/>
    <w:p>
      <w:r xmlns:w="http://schemas.openxmlformats.org/wordprocessingml/2006/main">
        <w:t xml:space="preserve">ລູກ​ຫລານ​ຂອງ​ອິດ​ສະ​ຣາ​ເອນ​ໄດ້​ກັບ​ຄືນ​ໄປ​ຫາ​ຄອບ​ຄົວ​ແລະ​ມໍ​ລະ​ດົກ​ຂອງ​ເຂົາ​ເຈົ້າ.</w:t>
      </w:r>
    </w:p>
    <w:p/>
    <w:p>
      <w:r xmlns:w="http://schemas.openxmlformats.org/wordprocessingml/2006/main">
        <w:t xml:space="preserve">1: ພຣະ​ເຈົ້າ​ເປັນ​ຫ່ວງ​ເປັນ​ໄຍ​ສໍາ​ລັບ​ພວກ​ເຮົາ​ແລະ​ໃຫ້​ພວກ​ເຮົາ​ມີ​ຊັບ​ພະ​ຍາ​ກອນ​ທີ່​ຈະ​ເຮັດ​ໃຫ້​ຈຸດ​ຫມາຍ​ປາຍ​ທາງ​ຂອງ​ພວກ​ເຮົາ​ສໍາ​ເລັດ.</w:t>
      </w:r>
    </w:p>
    <w:p/>
    <w:p>
      <w:r xmlns:w="http://schemas.openxmlformats.org/wordprocessingml/2006/main">
        <w:t xml:space="preserve">2: ເຮົາ​ທຸກ​ຄົນ​ມີ​ບົດບາດ​ສ່ວນ​ຕົວ​ເພື່ອ​ເຮັດ​ໃຫ້​ຈຸດ​ປະສົງ​ຂອງ​ພະເຈົ້າ​ສຳເລັດ.</w:t>
      </w:r>
    </w:p>
    <w:p/>
    <w:p>
      <w:r xmlns:w="http://schemas.openxmlformats.org/wordprocessingml/2006/main">
        <w:t xml:space="preserve">1: Matthew 6:33 ແຕ່​ສະ​ແຫວງ​ຫາ​ອາ​ນາ​ຈັກ​ຂອງ​ພຣະ​ເຈົ້າ​ແລະ​ຄວາມ​ຊອບ​ທໍາ​ຂອງ​ພຣະ​ອົງ​ກ່ອນ, ແລະ​ສິ່ງ​ທັງ​ຫມົດ​ເຫຼົ່າ​ນີ້​ຈະ​ໄດ້​ຮັບ​ການ​ເພີ່ມ​ໃຫ້​ທ່ານ.</w:t>
      </w:r>
    </w:p>
    <w:p/>
    <w:p>
      <w:r xmlns:w="http://schemas.openxmlformats.org/wordprocessingml/2006/main">
        <w:t xml:space="preserve">2 ໂຢຊວຍ 1:9 ຈົ່ງ​ເຂັ້ມແຂງ​ແລະ​ກ້າຫານ. ບໍ່​ຕ້ອງ​ຢ້ານ; ຢ່າ​ທໍ້ຖອຍ​ໃຈ ເພາະ​ພຣະເຈົ້າຢາເວ ພຣະເຈົ້າ​ຂອງ​ເຈົ້າ​ຈະ​ສະຖິດ​ຢູ່​ກັບ​ເຈົ້າ​ທຸກ​ບ່ອນ​ທີ່​ເຈົ້າ​ໄປ.</w:t>
      </w:r>
    </w:p>
    <w:p/>
    <w:p>
      <w:r xmlns:w="http://schemas.openxmlformats.org/wordprocessingml/2006/main">
        <w:t xml:space="preserve">ພວກ^ຜູ້ປົກຄອງ 21:25 ໃນ​ສະໄໝ​ນັ້ນ​ບໍ່ມີ​ກະສັດ​ໃນ​ຊາດ​ອິດສະຣາເອນ: ທຸກຄົນ​ເຮັດ​ສິ່ງ​ທີ່​ຖືກຕ້ອງ​ຕາມ​ສາຍ​ຕາ​ຂອງຕົນ.</w:t>
      </w:r>
    </w:p>
    <w:p/>
    <w:p>
      <w:r xmlns:w="http://schemas.openxmlformats.org/wordprocessingml/2006/main">
        <w:t xml:space="preserve">ປະຊາຊົນ ອິດສະຣາເອນ ບໍ່ມີ ກະສັດ ທຸກຄົນ ຈຶ່ງ ເຮັດ ຕາມ ທີ່ ພວກເຂົາ ເຫັນ ສົມຄວນ.</w:t>
      </w:r>
    </w:p>
    <w:p/>
    <w:p>
      <w:r xmlns:w="http://schemas.openxmlformats.org/wordprocessingml/2006/main">
        <w:t xml:space="preserve">1: ພວກເຮົາຕ້ອງຮັບຮູ້ເຖິງຜົນສະທ້ອນຂອງການກະທໍາທີ່ເປັນເອກະລາດໂດຍບໍ່ໄດ້ພິຈາລະນາຄວາມດີລວມ.</w:t>
      </w:r>
    </w:p>
    <w:p/>
    <w:p>
      <w:r xmlns:w="http://schemas.openxmlformats.org/wordprocessingml/2006/main">
        <w:t xml:space="preserve">2: ເຮົາ​ຄວນ​ຊອກ​ຫາ​ການ​ຊີ້​ນຳ​ຈາກ​ພະເຈົ້າ​ເພື່ອ​ກຳນົດ​ສິ່ງ​ທີ່​ຖືກ​ແລະ​ຜິດ.</w:t>
      </w:r>
    </w:p>
    <w:p/>
    <w:p>
      <w:r xmlns:w="http://schemas.openxmlformats.org/wordprocessingml/2006/main">
        <w:t xml:space="preserve">1: ສຸພາສິດ 14:12 - "ມີວິທີການທີ່ເບິ່ງຄືວ່າຖືກຕ້ອງກັບຜູ້ຊາຍ, ແຕ່ສຸດທ້າຍຂອງມັນແມ່ນວິທີການຂອງການເສຍຊີວິດ."</w:t>
      </w:r>
    </w:p>
    <w:p/>
    <w:p>
      <w:r xmlns:w="http://schemas.openxmlformats.org/wordprocessingml/2006/main">
        <w:t xml:space="preserve">2: Colossians 3: 17 - "ແລະສິ່ງໃດກໍ່ຕາມທີ່ເຈົ້າເຮັດດ້ວຍຄໍາເວົ້າຫຼືການກະທໍາ, ຈົ່ງເຮັດທັງຫມົດໃນພຣະນາມຂອງພຣະເຢຊູ, ໂດຍຂອບໃຈພຣະເຈົ້າແລະພຣະບິດາໂດຍພຣະອົງ."</w:t>
      </w:r>
    </w:p>
    <w:p/>
    <w:p>
      <w:r xmlns:w="http://schemas.openxmlformats.org/wordprocessingml/2006/main">
        <w:t xml:space="preserve">Ruth 1 ສາ​ມາດ​ໄດ້​ຮັບ​ການ​ສະ​ຫຼຸບ​ເປັນ​ສາມ​ວັກ​ດັ່ງ​ຕໍ່​ໄປ​ນີ້​, ໂດຍ​ມີ​ຂໍ້​ທີ່​ຊີ້​ໃຫ້​ເຫັນ​:</w:t>
      </w:r>
    </w:p>
    <w:p/>
    <w:p>
      <w:r xmlns:w="http://schemas.openxmlformats.org/wordprocessingml/2006/main">
        <w:t xml:space="preserve">ຫຍໍ້​ໜ້າ 1: ລຶດ 1:1-5 ແນະນຳ​ການ​ຕັ້ງ​ຖິ່ນ​ຖານ​ແລະ​ຄອບຄົວ​ຂອງ​ເອລີເມເລັກ. ໃນ​ບົດ​ນີ້, ມີ​ຄວາມ​ອຶດຢາກ​ໃນ​ແຜ່ນດິນ​ອິດສະລາແອນ, ໂດຍ​ສະເພາະ​ໃນ​ເມືອງ​ເບັດເລເຮັມ. ຊາຍ​ຄົນ​ໜຶ່ງ​ຊື່​ວ່າ ເອລີເມເລັກ ພ້ອມ​ດ້ວຍ​ນາໂອມີ​ເມຍ​ຂອງ​ລາວ ແລະ​ລູກ​ຊາຍ​ສອງ​ຄົນ​ຂອງ​ພວກ​ເຂົາ​ຊື່ ມາຮາໂລນ ແລະ​ກີໂລນ ໄດ້​ອອກ​ຈາກ​ເມືອງ​ເບັດເລເຮັມ​ໄປ​ລີ້​ໄພ​ຢູ່​ໃນ​ເມືອງ​ໂມອາບ. ພວກເຂົາເຈົ້າຕັ້ງຖິ່ນຖານຢູ່ທີ່ນັ້ນສໍາລັບບາງເວລາ. ເປັນ​ຕາ​ໂສກ​ເສົ້າ ເອລີເມເລັກ​ຕາຍ​ໃນ​ຂະນະ​ທີ່​ເຂົາ​ເຈົ້າ​ຢູ່​ໃນ​ໂມອາບ. ນາໂອມີຖືກປະໄວ້ເປັນແມ່ຫມ້າຍກັບລູກຊາຍສອງຄົນຂອງນາງ.</w:t>
      </w:r>
    </w:p>
    <w:p/>
    <w:p>
      <w:r xmlns:w="http://schemas.openxmlformats.org/wordprocessingml/2006/main">
        <w:t xml:space="preserve">ຫຍໍ້​ໜ້າ 2: ຕໍ່​ໄປ​ໃນ​ລຶດ 1:6-14 ມັນ​ເລົ່າ​ເຖິງ​ການ​ຕັດສິນ​ໃຈ​ຂອງ​ນາໂອມີ​ທີ່​ຈະ​ກັບ​ໄປ​ເມືອງ​ເບດເລເຫມ. ຫຼັງ​ຈາກ​ທີ່​ຢູ່​ໃນ​ໂມອາບ​ປະມານ​ສິບ​ປີ, ທັງ​ມາໂລນ​ແລະ​ກີລີໂອນ​ກໍ​ຕາຍ​ໄປ​ໂດຍ​ບໍ່​ມີ​ລູກ​ຫຼານ​ຢູ່​ເບື້ອງ​ຫຼັງ. ເມື່ອ​ໄດ້​ຍິນ​ວ່າ​ຄວາມ​ອຶດ​ຢາກ​ໄດ້​ສິ້ນ​ສຸດ​ລົງ​ໃນ​ເມືອງ​ເບັດ​ເລ​ເຮັມ, ນາໂອມີ​ໄດ້​ຕັດ​ສິນ​ໃຈ​ກັບ​ຄືນ​ບ້ານ​ນັບ​ຕັ້ງ​ແຕ່​ນາງ​ໄດ້​ຍິນ​ວ່າ​ພຣະ​ເຈົ້າ​ໄດ້​ຈັດ​ຫາ​ສະ​ບຽງ​ອາ​ຫານ​ໃຫ້​ປະ​ຊາ​ຊົນ​ຂອງ​ພຣະ​ອົງ​ຢູ່​ທີ່​ນັ້ນ. ນາງ​ໄດ້​ຊຸກ​ຍູ້​ລູກ​ໃພ້​ຂອງ​ນາງ Orpah ແລະ Ruth ໃຫ້​ຢູ່​ເບື້ອງ​ຫລັງ ແລະ​ຊອກ​ຫາ​ຜົວ​ໃໝ່​ໃນ​ບັນ​ດາ​ຄົນ​ຂອງ​ເຂົາ​ເຈົ້າ.</w:t>
      </w:r>
    </w:p>
    <w:p/>
    <w:p>
      <w:r xmlns:w="http://schemas.openxmlformats.org/wordprocessingml/2006/main">
        <w:t xml:space="preserve">ຫຍໍ້ໜ້າ 3: ລຶດ 1 ສະຫລຸບດ້ວຍຄຳໝັ້ນສັນຍາຂອງລຶດທີ່ຈະຢູ່ກັບນາໂອມີ. ໃນ ລຶດ 1:15-22 ມີ​ການ​ກ່າວ​ເຖິງ​ວ່າ​ເຖິງ​ວ່າ​ນາໂອມີ​ຈະ​ກະຕຸ້ນ​ເຂົາ​ເຈົ້າ​ໃຫ້​ກັບ​ໄປ ແຕ່ Ruth ຍຶດ​ໝັ້ນ​ຢູ່​ກັບ​ແມ່​ເຖົ້າ​ແລະ​ສະແດງ​ຄວາມ​ຕັ້ງ​ໃຈ​ທີ່​ຈະ​ຢູ່​ຄຽງ​ຂ້າງ​ນາງ​ບໍ່​ວ່າ​ຈະ​ມີ​ການ​ທ້າ​ທາຍ​ອັນ​ໃດ​ຢູ່​ຂ້າງ​ໜ້າ. ເຂົາເຈົ້າທັງສອງກັບຄືນໄປເມືອງເບັດເລເຮັມໃນຕອນຕົ້ນຂອງລະດູເກັບກ່ຽວເຂົ້າບາເລ ເຊິ່ງເປັນຈຸດປ່ຽນອັນສໍາຄັນທີ່ຄວາມສັດຊື່ຂອງ Ruth ຕໍ່ນາໂອມີເຫັນໄດ້ຊັດເຈນ.</w:t>
      </w:r>
    </w:p>
    <w:p/>
    <w:p>
      <w:r xmlns:w="http://schemas.openxmlformats.org/wordprocessingml/2006/main">
        <w:t xml:space="preserve">ສະຫຼຸບ:</w:t>
      </w:r>
    </w:p>
    <w:p>
      <w:r xmlns:w="http://schemas.openxmlformats.org/wordprocessingml/2006/main">
        <w:t xml:space="preserve">Ruth 1 ສະເຫນີ:</w:t>
      </w:r>
    </w:p>
    <w:p>
      <w:r xmlns:w="http://schemas.openxmlformats.org/wordprocessingml/2006/main">
        <w:t xml:space="preserve">Famine ນໍາ​ພາ​ຄອບ​ຄົວ​ຂອງ Elimelech ຈາກ​ເມືອງ​ເບັດ​ເລ​ເຮັມ​ໄປ​ໂມ​ອັບ;</w:t>
      </w:r>
    </w:p>
    <w:p>
      <w:r xmlns:w="http://schemas.openxmlformats.org/wordprocessingml/2006/main">
        <w:t xml:space="preserve">ນາໂອມີຕັດສິນໃຈກັບຄືນມາຫຼັງຈາກສູນເສຍຜົວແລະລູກຊາຍ;</w:t>
      </w:r>
    </w:p>
    <w:p>
      <w:r xmlns:w="http://schemas.openxmlformats.org/wordprocessingml/2006/main">
        <w:t xml:space="preserve">Ruth ຫມັ້ນ ສັນ ຍາ ວ່າ ຕົນ ເອງ ຈະ ຢູ່ ກັບ Naomi ໃນ ຂະ ນະ ທີ່ ເຂົາ ເຈົ້າ ກັບ ຄືນ ໄປ ບ່ອນ.</w:t>
      </w:r>
    </w:p>
    <w:p/>
    <w:p>
      <w:r xmlns:w="http://schemas.openxmlformats.org/wordprocessingml/2006/main">
        <w:t xml:space="preserve">ເນັ້ນໃສ່:</w:t>
      </w:r>
    </w:p>
    <w:p>
      <w:r xmlns:w="http://schemas.openxmlformats.org/wordprocessingml/2006/main">
        <w:t xml:space="preserve">Famine ນໍາ​ພາ​ຄອບ​ຄົວ​ຂອງ Elimelech ຈາກ​ເມືອງ​ເບັດ​ເລ​ເຮັມ​ໄປ​ໂມ​ອັບ;</w:t>
      </w:r>
    </w:p>
    <w:p>
      <w:r xmlns:w="http://schemas.openxmlformats.org/wordprocessingml/2006/main">
        <w:t xml:space="preserve">ນາໂອມີຕັດສິນໃຈກັບຄືນມາຫຼັງຈາກສູນເສຍຜົວແລະລູກຊາຍ;</w:t>
      </w:r>
    </w:p>
    <w:p>
      <w:r xmlns:w="http://schemas.openxmlformats.org/wordprocessingml/2006/main">
        <w:t xml:space="preserve">Ruth ຫມັ້ນ ສັນ ຍາ ວ່າ ຕົນ ເອງ ຈະ ຢູ່ ກັບ Naomi ໃນ ຂະ ນະ ທີ່ ເຂົາ ເຈົ້າ ກັບ ຄືນ ໄປ ບ່ອນ.</w:t>
      </w:r>
    </w:p>
    <w:p/>
    <w:p>
      <w:r xmlns:w="http://schemas.openxmlformats.org/wordprocessingml/2006/main">
        <w:t xml:space="preserve">ບົດນີ້ເນັ້ນເລື່ອງຂອງຄອບຄົວຂອງເອລີເມເລັກ, ການເດີນທາງຈາກເມືອງເບດເລເຫມໄປເມືອງໂມອາບຍ້ອນຄວາມອຶດຢາກ, ການຕັດສິນໃຈຂອງນາໂອມີທີ່ຈະກັບຄືນບ້ານຫຼັງຈາກສູນເສຍຜົວແລະລູກຊາຍຂອງນາງ, ແລະຄວາມມຸ່ງຫມັ້ນທີ່ບໍ່ປ່ຽນແປງຂອງ Ruth ທີ່ຈະຢູ່ຄຽງຂ້າງຂອງນາໂອມີ. ໃນ Ruth 1, ມີ​ການ​ກ່າວ​ເຖິງ​ຄວາມ​ອຶດ​ຢາກ​ຢ່າງ​ຮ້າຍ​ແຮງ​ເກີດ​ຂຶ້ນ​ໃນ​ແຜ່ນດິນ​ອິດສະລາແອນ, ເຮັດ​ໃຫ້ Elimelech, Naomi, ເມຍ​ຂອງ​ລາວ, ແລະ​ລູກ​ຊາຍ​ສອງ​ຄົນ​ຂອງ​ເຂົາ​ເຈົ້າ Mahlon ແລະ Kilion ໃຫ້​ອອກ​ຈາກ​ເມືອງ​ເບັດເລເຮັມ​ໄປ​ລີ້​ໄພ​ຢູ່​ໃນ​ໂມອາບ. ເຂົາເຈົ້າຕັ້ງຖິ່ນຖານຢູ່ທີ່ນັ້ນເປັນໄລຍະເວລາທີ່ຍາວນານ.</w:t>
      </w:r>
    </w:p>
    <w:p/>
    <w:p>
      <w:r xmlns:w="http://schemas.openxmlformats.org/wordprocessingml/2006/main">
        <w:t xml:space="preserve">ສືບຕໍ່ຢູ່ໃນ Ruth 1, ເຫດການໂສກເສົ້າເກີດຂຶ້ນເມື່ອ Elimelech ເສຍຊີວິດໃນຂະນະທີ່ພວກເຂົາອາໄສຢູ່ໃນໂມອາບ. ທັງ Mahlon ແລະ Kilion ຍັງຕາຍໄປໂດຍບໍ່ປະຖິ້ມລູກຫລານໃດໆ. ເມື່ອ​ໄດ້​ຍິນ​ວ່າ​ຄວາມ​ອຶດ​ຢາກ​ໄດ້​ສິ້ນ​ສຸດ​ລົງ​ໃນ​ເມືອງ​ເບັດ​ເລ​ເຮັມ, ນາໂອມີ​ໄດ້​ຕັດ​ສິນ​ໃຈ​ກັບ​ຄືນ​ບ້ານ​ນັບ​ຕັ້ງ​ແຕ່​ນາງ​ໄດ້​ຍິນ​ວ່າ​ພຣະ​ເຈົ້າ​ໄດ້​ຈັດ​ຫາ​ສະ​ບຽງ​ອາ​ຫານ​ໃຫ້​ປະ​ຊາ​ຊົນ​ຂອງ​ພຣະ​ອົງ​ຢູ່​ທີ່​ນັ້ນ. ນາງ​ໄດ້​ຊຸກ​ຍູ້​ລູກ​ໃພ້​ຂອງ​ນາງ Orpah ແລະ Ruth ໃຫ້​ຢູ່​ໃນ​ໂມອາບ​ແລະ​ຊອກ​ຫາ​ຜົວ​ໃຫມ່​ໃນ​ບັນ​ດາ​ປະ​ຊາ​ຊົນ​ຂອງ​ຕົນ.</w:t>
      </w:r>
    </w:p>
    <w:p/>
    <w:p>
      <w:r xmlns:w="http://schemas.openxmlformats.org/wordprocessingml/2006/main">
        <w:t xml:space="preserve">Ruth 1 ສະຫຼຸບດ້ວຍຊ່ວງເວລາທີ່ສໍາຄັນທີ່ Ruth ສະແດງໃຫ້ເຫັນຄວາມສັດຊື່ອັນເລິກເຊິ່ງຂອງນາງຕໍ່ນາໂອມີ. ເຖິງ​ວ່າ​ຈະ​ໄດ້​ຮັບ​ການ​ຊັກ​ຊວນ​ຈາກ​ນາໂອມີ​ຫຼາຍ​ເທື່ອ​ໃຫ້​ກັບ​ຄືນ​ໄປ​ບ່ອນ​ຄື​ກັບ​ອໍປາ, ແຕ່ Ruth ຍຶດ​ໝັ້ນ​ກັບ​ແມ່​ເຖົ້າ​ຂອງ​ນາງ. ນາງ​ສະ​ແດງ​ຄວາມ​ຕັ້ງ​ໃຈ​ທີ່​ຈະ​ຢູ່​ກັບ​ນາ​ໂອ​ມີ​ບໍ່​ວ່າ​ຈະ​ມີ​ການ​ທ້າ​ທາຍ​ອັນ​ໃດ​ຢູ່​ຕໍ່​ໜ້າ. ເຂົາ​ເຈົ້າ​ໄດ້​ເດີນ​ທາງ​ກັບ​ຄືນ​ໄປ​ເມືອງ​ເບັດ​ເລ​ເຮັມ​ໃນ​ຕົ້ນ​ລະ​ດູ​ການ​ເກັບ​ກ່ຽວ​ເຂົ້າ​ບາ​ເລ ເປັນ​ການ​ຕັດ​ສິນ​ໃຈ​ທີ່​ສຳ​ຄັນ​ທີ່​ເປັນ​ຈຸດ​ເລີ່ມ​ຕົ້ນ​ຂອງ​ເລື່ອງ​ທີ່​ໜ້າ​ອັດ​ສະ​ຈັນ​ໃຈ​ຂອງ​ຄວາມ​ສັດ​ຊື່ ແລະ​ຄວາມ​ສັດ​ຊື່​ທີ່​ພົບ​ເຫັນ​ຢູ່​ໃນ​ພຣະ​ຄຳ​ພີ Ruth.</w:t>
      </w:r>
    </w:p>
    <w:p/>
    <w:p>
      <w:r xmlns:w="http://schemas.openxmlformats.org/wordprocessingml/2006/main">
        <w:t xml:space="preserve">Ruth 1:1 ບັດ​ນີ້​ເຫດ​ການ​ໄດ້​ບັງ​ເກີດ​ຂຶ້ນ​ໃນ​ວັນ​ທີ່​ພວກ​ຜູ້​ພິ​ພາກ​ສາ​ໄດ້​ປົກ​ຄອງ, ໄດ້​ເກີດ​ຄວາມ​ອຶດ​ຢາກ​ໃນ​ແຜ່ນ​ດິນ. ແລະ​ມີ​ຊາຍ​ຄົນ​ໜຶ່ງ​ຂອງ​ເມືອງ​ເບັດເລເຮັມຢູດາ​ໄດ້​ໄປ​ພັກ​ເຊົາ​ຢູ່​ໃນ​ປະເທດ​ໂມອາບ, ລາວ, ແລະ​ເມຍ​ຂອງ​ລາວ, ແລະ​ລູກ​ຊາຍ​ສອງ​ຄົນ​ຂອງ​ລາວ.</w:t>
      </w:r>
    </w:p>
    <w:p/>
    <w:p>
      <w:r xmlns:w="http://schemas.openxmlformats.org/wordprocessingml/2006/main">
        <w:t xml:space="preserve">ຊາຍ​ຄົນ​ໜຶ່ງ​ແລະ​ຄອບຄົວ​ຂອງ​ລາວ​ໄດ້​ເດີນທາງ​ໄປ​ປະເທດ​ໂມອາບ​ໃນ​ເວລາ​ທີ່​ພວກ​ຜູ້​ພິພາກສາ​ປົກຄອງ​ດ້ວຍ​ຄວາມ​ອຶດຢາກ​ໃນ​ດິນແດນ​ເບັດເລເຮັມຢູດາ.</w:t>
      </w:r>
    </w:p>
    <w:p/>
    <w:p>
      <w:r xmlns:w="http://schemas.openxmlformats.org/wordprocessingml/2006/main">
        <w:t xml:space="preserve">1. ອະນຸຍາດໃຫ້ພຣະເຈົ້ານໍາພາທ່ານໃນເວລາທີ່ຫຍຸ້ງຍາກ.</w:t>
      </w:r>
    </w:p>
    <w:p/>
    <w:p>
      <w:r xmlns:w="http://schemas.openxmlformats.org/wordprocessingml/2006/main">
        <w:t xml:space="preserve">2. ຮັບ​ຮູ້​ວ່າ​ພຣະ​ເຈົ້າ​ມີ​ແຜນ​ສຳ​ລັບ​ເຮົາ ເຖິງ​ແມ່ນ​ວ່າ​ເຮົາ​ປະ​ເຊີນ​ກັບ​ສະ​ຖາ​ນະ​ການ​ທີ່​ທ້າ​ທາຍ.</w:t>
      </w:r>
    </w:p>
    <w:p/>
    <w:p>
      <w:r xmlns:w="http://schemas.openxmlformats.org/wordprocessingml/2006/main">
        <w:t xml:space="preserve">1. ພຣະບັນຍັດສອງ 31:6 — ຈົ່ງ​ເຂັ້ມແຂງ​ແລະ​ກ້າຫານ. ຢ່າ​ຢ້ານ​ຫຼື​ຢ້ານ​ເພາະ​ພວກ​ເຂົາ, ເພາະ​ພຣະຜູ້​ເປັນ​ເຈົ້າອົງ​ເປັນ​ພຣະ​ເຈົ້າຂອງ​ເຈົ້າ​ສະຖິດ​ຢູ່​ກັບ​ເຈົ້າ; ລາວ​ຈະ​ບໍ່​ປະ​ຖິ້ມ​ເຈົ້າ​ຫຼື​ປະ​ຖິ້ມ​ເຈົ້າ.</w:t>
      </w:r>
    </w:p>
    <w:p/>
    <w:p>
      <w:r xmlns:w="http://schemas.openxmlformats.org/wordprocessingml/2006/main">
        <w:t xml:space="preserve">2. Psalm 34:19 — ຄວາມ​ທຸກ​ທໍ​ລະ​ມານ​ຂອງ​ຄົນ​ຊອບ​ທໍາ​ຈໍາ​ນວນ​ຫຼາຍ, ແຕ່​ພຣະ​ຜູ້​ເປັນ​ເຈົ້າ​ປົດ​ປ່ອຍ​ເຂົາ​ອອກ​ຈາກ​ພວກ​ເຂົາ​ທັງ​ຫມົດ.</w:t>
      </w:r>
    </w:p>
    <w:p/>
    <w:p>
      <w:r xmlns:w="http://schemas.openxmlformats.org/wordprocessingml/2006/main">
        <w:t xml:space="preserve">Ruth 1:2 ແລະ​ຜູ້​ຊາຍ​ຊື່​ວ່າ Elimelech, ແລະ​ຊື່​ຂອງ​ພັນ​ລະ​ຍາ​ຂອງ​ຕົນ Naomi, ແລະ​ຊື່​ຂອງ​ລູກ​ຊາຍ​ສອງ​ຄົນ​ຂອງ​ເຂົາ​ຊື່ Mahlon ແລະ Chilion, Ephrathites ຂອງ Bethlehemjudah. ແລະ​ພວກ​ເຂົາ​ໄດ້​ເຂົ້າ​ໄປ​ໃນ​ປະ​ເທດ​ຂອງ​ໂມ​ອາບ, ແລະ​ສືບ​ຕໍ່​ມີ.</w:t>
      </w:r>
    </w:p>
    <w:p/>
    <w:p>
      <w:r xmlns:w="http://schemas.openxmlformats.org/wordprocessingml/2006/main">
        <w:t xml:space="preserve">ເອລີເມເລັກ, ເມຍ​ຂອງ​ລາວ​ນາໂອມີ, ແລະ​ລູກຊາຍ​ສອງ​ຄົນ​ຂອງ​ລາວ​ມາ​ໂລນ ແລະ​ຊີລີໂອນ​ໄດ້​ຍ້າຍ​ຈາກ​ເມືອງ​ເບັດເລເຮັມຢູດາ​ໄປ​ຢູ່​ໃນ​ປະເທດ​ໂມອາບ.</w:t>
      </w:r>
    </w:p>
    <w:p/>
    <w:p>
      <w:r xmlns:w="http://schemas.openxmlformats.org/wordprocessingml/2006/main">
        <w:t xml:space="preserve">1. ກ້າວໄປຂ້າງໜ້າດ້ວຍຄວາມເຊື່ອ: ການສຶກສາກ່ຽວກັບຊີວິດຂອງນາໂອມີ</w:t>
      </w:r>
    </w:p>
    <w:p/>
    <w:p>
      <w:r xmlns:w="http://schemas.openxmlformats.org/wordprocessingml/2006/main">
        <w:t xml:space="preserve">2. ກ້າວຂ້າມຄວາມເຊື່ອ: ບົດຮຽນຈາກເອລີເມເລັກ ແລະ ຄອບຄົວຂອງລາວ</w:t>
      </w:r>
    </w:p>
    <w:p/>
    <w:p>
      <w:r xmlns:w="http://schemas.openxmlformats.org/wordprocessingml/2006/main">
        <w:t xml:space="preserve">1. ລຶດ 1:2</w:t>
      </w:r>
    </w:p>
    <w:p/>
    <w:p>
      <w:r xmlns:w="http://schemas.openxmlformats.org/wordprocessingml/2006/main">
        <w:t xml:space="preserve">2 ໂຢຊວຍ 1:9 “ເຮົາ​ບໍ່​ໄດ້​ສັ່ງ​ເຈົ້າ​ບໍ ຈົ່ງ​ເຂັ້ມແຂງ​ແລະ​ກ້າຫານ ຢ່າ​ຢ້ານ ຢ່າ​ທໍ້ຖອຍ​ໃຈ ເພາະ​ພຣະເຈົ້າຢາເວ ພຣະເຈົ້າ​ຂອງ​ເຈົ້າ​ຈະ​ສະຖິດ​ຢູ່​ກັບ​ເຈົ້າ​ທຸກ​ບ່ອນ​ທີ່​ເຈົ້າ​ໄປ.</w:t>
      </w:r>
    </w:p>
    <w:p/>
    <w:p>
      <w:r xmlns:w="http://schemas.openxmlformats.org/wordprocessingml/2006/main">
        <w:t xml:space="preserve">Ruth 1:3 ແລະ Elimelech Naomi ສາມີຂອງເສຍຊີວິດ; ແລະນາງໄດ້ຖືກປະໄວ້, ແລະລູກຊາຍສອງຄົນຂອງນາງ.</w:t>
      </w:r>
    </w:p>
    <w:p/>
    <w:p>
      <w:r xmlns:w="http://schemas.openxmlformats.org/wordprocessingml/2006/main">
        <w:t xml:space="preserve">ເອລີເມເລັກ, ຜົວ​ຂອງ​ນາໂອມີ, ໄດ້​ເສຍ​ຊີວິດ​ໄປ ໂດຍ​ປະ​ໃຫ້​ນາງ​ກັບ​ລູກ​ຊາຍ​ສອງ​ຄົນ​ຢູ່​ຄົນ​ດຽວ.</w:t>
      </w:r>
    </w:p>
    <w:p/>
    <w:p>
      <w:r xmlns:w="http://schemas.openxmlformats.org/wordprocessingml/2006/main">
        <w:t xml:space="preserve">1. ການ​ໄຖ່​ຂອງ​ພຣະ​ເຈົ້າ​ໃນ Ruth: ຄວາມ​ຫວັງ​ໃນ​ເວ​ລາ​ທີ່​ຫຍຸ້ງ​ຍາກ</w:t>
      </w:r>
    </w:p>
    <w:p/>
    <w:p>
      <w:r xmlns:w="http://schemas.openxmlformats.org/wordprocessingml/2006/main">
        <w:t xml:space="preserve">2. ສິ່ງທ້າທາຍຂອງການສູນເສຍແລະຄວາມໂສກເສົ້າ: ການສຶກສາ Ruth 1</w:t>
      </w:r>
    </w:p>
    <w:p/>
    <w:p>
      <w:r xmlns:w="http://schemas.openxmlformats.org/wordprocessingml/2006/main">
        <w:t xml:space="preserve">1. Psalm 34:18 ພຣະ​ຜູ້​ເປັນ​ເຈົ້າ​ສະ​ຖິດ​ຢູ່​ໃກ້​ກັບ​ຄົນ​ທີ່​ຫົວ​ໃຈ​ທີ່​ແຕກ​ຫັກ​ແລະ​ຊ່ວຍ​ໃຫ້​ລອດ​ຜູ້​ທີ່​ຖືກ​ປວດ​ໃຈ.</w:t>
      </w:r>
    </w:p>
    <w:p/>
    <w:p>
      <w:r xmlns:w="http://schemas.openxmlformats.org/wordprocessingml/2006/main">
        <w:t xml:space="preserve">2 ໂຣມ 8:28 ແລະ​ເຮົາ​ຮູ້​ວ່າ​ໃນ​ທຸກ​ສິ່ງ​ທີ່​ພະເຈົ້າ​ເຮັດ​ເພື່ອ​ຄວາມ​ດີ​ຂອງ​ຄົນ​ທີ່​ຮັກ​ພະອົງ, ຜູ້​ທີ່​ໄດ້​ຖືກ​ເອີ້ນ​ຕາມ​ຈຸດ​ປະສົງ​ຂອງ​ພະອົງ.</w:t>
      </w:r>
    </w:p>
    <w:p/>
    <w:p>
      <w:r xmlns:w="http://schemas.openxmlformats.org/wordprocessingml/2006/main">
        <w:t xml:space="preserve">Ruth 1:4 ແລະ​ເຂົາ​ເຈົ້າ​ໄດ້​ເອົາ​ເມຍ​ຂອງ​ຜູ້​ຍິງ​ຂອງ​ໂມ​ອັບ​ໃຫ້​ເຂົາ​ເຈົ້າ; ຜູ້​ນັ້ນ​ຊື່​ວ່າ​ອໍປາ, ແລະ​ອີກ​ຄົນ​ໜຶ່ງ​ຊື່​ວ່າ Ruth: ແລະ​ເຂົາ​ເຈົ້າ​ອາໄສ​ຢູ່​ທີ່​ນັ້ນ​ປະມານ​ສິບ​ປີ.</w:t>
      </w:r>
    </w:p>
    <w:p/>
    <w:p>
      <w:r xmlns:w="http://schemas.openxmlformats.org/wordprocessingml/2006/main">
        <w:t xml:space="preserve">Elimelech ແລະລູກຊາຍສອງຄົນຂອງລາວ, Mahlon ແລະ Chilion, ໄດ້ເດີນທາງໄປໂມອາບເພື່ອຫນີຈາກຄວາມອຶດຢາກໃນເມືອງເບັດເລເຮັມ. ພວກເຂົາ​ໄດ້​ແຕ່ງງານ​ກັບ​ຍິງ​ຊາວ​ໂມອາບສອງ​ຄົນ ຄື​ນາງ​ອໍປາ​ແລະ​ນາງຣຸດ ແລະ​ຢູ່​ໃນ​ເມືອງ​ໂມອາບ​ປະມານ​ສິບ​ປີ.</w:t>
      </w:r>
    </w:p>
    <w:p/>
    <w:p>
      <w:r xmlns:w="http://schemas.openxmlformats.org/wordprocessingml/2006/main">
        <w:t xml:space="preserve">1. ຊອກຫາຄວາມເຂັ້ມແຂງໃນຊ່ວງເວລາທີ່ຫຍຸ້ງຍາກ</w:t>
      </w:r>
    </w:p>
    <w:p/>
    <w:p>
      <w:r xmlns:w="http://schemas.openxmlformats.org/wordprocessingml/2006/main">
        <w:t xml:space="preserve">2. ພະລັງແຫ່ງຄວາມຮັກແລະຄວາມສັດຊື່</w:t>
      </w:r>
    </w:p>
    <w:p/>
    <w:p>
      <w:r xmlns:w="http://schemas.openxmlformats.org/wordprocessingml/2006/main">
        <w:t xml:space="preserve">1. ໂລມ 12:12, ປິຕິຍິນດີໃນຄວາມຫວັງ; ຄົນເຈັບໃນຄວາມທຸກລໍາບາກ; ສືບຕໍ່ທັນທີໃນການອະທິຖານ.</w:t>
      </w:r>
    </w:p>
    <w:p/>
    <w:p>
      <w:r xmlns:w="http://schemas.openxmlformats.org/wordprocessingml/2006/main">
        <w:t xml:space="preserve">2. ຄາລາເຕຍ 6:2, ຈົ່ງ​ແບກ​ພາລະ​ຂອງ​ກັນ​ແລະ​ກັນ ແລະ​ເຮັດ​ຕາມ​ກົດ​ຂອງ​ພຣະຄຣິດ.</w:t>
      </w:r>
    </w:p>
    <w:p/>
    <w:p>
      <w:r xmlns:w="http://schemas.openxmlformats.org/wordprocessingml/2006/main">
        <w:t xml:space="preserve">Ruth 1:5 ແລະ Mahlon ແລະ Chilion ໄດ້ເສຍຊີວິດທັງສອງຂອງເຂົາເຈົ້າ; ແລະ​ຜູ້​ຍິງ​ໄດ້​ຖືກ​ປະ​ໄວ້​ໃຫ້​ລູກ​ຊາຍ​ສອງ​ຄົນ​ແລະ​ສາ​ມີ​ຂອງ​ນາງ.</w:t>
      </w:r>
    </w:p>
    <w:p/>
    <w:p>
      <w:r xmlns:w="http://schemas.openxmlformats.org/wordprocessingml/2006/main">
        <w:t xml:space="preserve">ແມ່ຍິງໄດ້ຖືກປະໄວ້ໃຫ້ຢູ່ຄົນດຽວຫຼັງຈາກການເສຍຊີວິດຂອງຜົວແລະລູກຊາຍສອງຄົນຂອງນາງ.</w:t>
      </w:r>
    </w:p>
    <w:p/>
    <w:p>
      <w:r xmlns:w="http://schemas.openxmlformats.org/wordprocessingml/2006/main">
        <w:t xml:space="preserve">1: ເຖິງແມ່ນວ່າໃນເວລາທີ່ຊ້ໍາທີ່ສຸດຂອງພວກເຮົາ, ພຣະເຈົ້າຢູ່ກັບພວກເຮົາ.</w:t>
      </w:r>
    </w:p>
    <w:p/>
    <w:p>
      <w:r xmlns:w="http://schemas.openxmlformats.org/wordprocessingml/2006/main">
        <w:t xml:space="preserve">2: ຄວາມອົດທົນໃນຊ່ວງເວລາຂອງການທົດລອງສາມາດເຮັດໃຫ້ມີຄວາມເຂັ້ມແຂງແລະຄວາມຫວັງອັນຍິ່ງໃຫຍ່.</w:t>
      </w:r>
    </w:p>
    <w:p/>
    <w:p>
      <w:r xmlns:w="http://schemas.openxmlformats.org/wordprocessingml/2006/main">
        <w:t xml:space="preserve">1: ໂລມ 5:3-5 - “ບໍ່​ພຽງ​ແຕ່​ເທົ່າ​ນັ້ນ, ແຕ່​ພວກ​ເຮົາ​ຍັງ​ມີ​ກຽດ​ໃນ​ຄວາມ​ທຸກ​ທໍ​ລະ​ມານ​ຂອງ​ພວກ​ເຮົາ, ເພາະ​ວ່າ​ພວກ​ເຮົາ​ຮູ້​ວ່າ​ຄວາມ​ທົນ​ທານ, ຄວາມ​ອົດ​ທົນ, ລັກ​ສະ​ນະ, ແລະ​ລັກ​ສະ​ນະ, ຄວາມ​ຫວັງ. ຄວາມ​ຮັກ​ຂອງ​ເຮົາ​ໄດ້​ຖືກ​ຖອກ​ລົງ​ມາ​ໃນ​ໃຈ​ຂອງ​ເຮົາ​ໂດຍ​ທາງ​ພຣະ​ວິນ​ຍານ​ບໍ​ລິ​ສຸດ, ຜູ້​ໄດ້​ປະ​ທານ​ໃຫ້​ເຮົາ.”</w:t>
      </w:r>
    </w:p>
    <w:p/>
    <w:p>
      <w:r xmlns:w="http://schemas.openxmlformats.org/wordprocessingml/2006/main">
        <w:t xml:space="preserve">2 ເອຊາຢາ 43:2 “ເມື່ອ​ເຈົ້າ​ຜ່ານ​ນໍ້າ​ໄປ ເຮົາ​ຈະ​ຢູ່​ກັບ​ເຈົ້າ ແລະ​ເມື່ອ​ເຈົ້າ​ຜ່ານ​ແມ່ນໍ້າ​ຕ່າງໆ​ໄປ​ນັ້ນ​ຈະ​ບໍ່​ກວາດ​ຜ່ານ​ເຈົ້າ ເມື່ອ​ເຈົ້າ​ຍ່າງ​ຜ່ານ​ໄຟ ເຈົ້າ​ຈະ​ບໍ່​ຖືກ​ໄຟ​ໄໝ້. ແປວໄຟ​ຈະ​ບໍ່​ເຜົາ​ໄໝ້​ເຈົ້າ.”</w:t>
      </w:r>
    </w:p>
    <w:p/>
    <w:p>
      <w:r xmlns:w="http://schemas.openxmlformats.org/wordprocessingml/2006/main">
        <w:t xml:space="preserve">ນາງຣຸດ 1:6 ແລ້ວ​ນາງ​ກໍ​ລຸກ​ຂຶ້ນ​ພ້ອມ​ກັບ​ລູກ​ສາວ​ຂອງຕົນ ເພື່ອ​ຈະ​ກັບຄືນ​ມາ​ຈາກ​ປະເທດ​ໂມອາບ ເພາະ​ນາງ​ໄດ້ຍິນ​ວ່າ​ພຣະເຈົ້າຢາເວ​ໄດ້​ມາ​ຢາມ​ປະຊາຊົນ​ຂອງ​ເພິ່ນ​ໃນ​ເວລາ​ໃຫ້​ເຂົ້າຈີ່.</w:t>
      </w:r>
    </w:p>
    <w:p/>
    <w:p>
      <w:r xmlns:w="http://schemas.openxmlformats.org/wordprocessingml/2006/main">
        <w:t xml:space="preserve">ນາໂອມີ​ໄດ້​ຕັດສິນ​ໃຈ​ທີ່​ຈະ​ກັບ​ໄປ​ຢູດາ​ກັບ​ລູກ​ເຂີຍ​ຂອງ​ນາງ ຫຼັງ​ຈາກ​ໄດ້​ຍິນ​ຂ່າວ​ວ່າ​ພະເຈົ້າ​ໄດ້​ອວຍພອນ​ປະຊາຊົນ​ຂອງ​ພະອົງ​ດ້ວຍ​ອາຫານ.</w:t>
      </w:r>
    </w:p>
    <w:p/>
    <w:p>
      <w:r xmlns:w="http://schemas.openxmlformats.org/wordprocessingml/2006/main">
        <w:t xml:space="preserve">1. ພຣະຄຸນຂອງພຣະເຈົ້າພຽງພໍສໍາລັບພວກເຮົາໃນທຸກສະຖານະການ.</w:t>
      </w:r>
    </w:p>
    <w:p/>
    <w:p>
      <w:r xmlns:w="http://schemas.openxmlformats.org/wordprocessingml/2006/main">
        <w:t xml:space="preserve">2. ພະລັງແຫ່ງສັດທາໃນຍາມຫຍຸ້ງຍາກ.</w:t>
      </w:r>
    </w:p>
    <w:p/>
    <w:p>
      <w:r xmlns:w="http://schemas.openxmlformats.org/wordprocessingml/2006/main">
        <w:t xml:space="preserve">1. 2 ໂກລິນໂທ 12:9-10 - “ແຕ່​ພຣະອົງ​ໄດ້​ກ່າວ​ກັບ​ຂ້າພະເຈົ້າ​ວ່າ, ພຣະຄຸນ​ຂອງ​ເຮົາ​ມີ​ພຽງພໍ​ສຳລັບ​ທ່ານ, ເພາະ​ອຳນາດ​ຂອງ​ເຮົາ​ຖືກ​ເຮັດ​ໃຫ້​ສົມບູນ​ໃນ​ຄວາມ​ອ່ອນເພຍ, ສະນັ້ນ ເຮົາ​ຈະ​ອວດ​ອວດ​ດ້ວຍ​ຄວາມ​ຍິນດີ​ຫລາຍ​ກວ່າ​ກ່ຽວ​ກັບ​ຄວາມ​ອ່ອນແອ​ຂອງ​ຂ້າພະເຈົ້າ ເພື່ອ​ວ່າ​ອຳນາດ​ຂອງ​ພຣະຄຣິດ ອາດຈະພັກຜ່ອນກັບຂ້ອຍ.</w:t>
      </w:r>
    </w:p>
    <w:p/>
    <w:p>
      <w:r xmlns:w="http://schemas.openxmlformats.org/wordprocessingml/2006/main">
        <w:t xml:space="preserve">2. ຮາບາກຸກ 2:4 - ເບິ່ງ​ແມ, ສັດຕູ​ໄດ້​ລຸກ​ຂຶ້ນ; ຄວາມ​ປາຖະໜາ​ຂອງ​ພຣະອົງ​ບໍ່​ທ່ຽງທຳ ແຕ່​ຄົນ​ຊອບທຳ​ຈະ​ດຳລົງ​ຊີວິດ​ໂດຍ​ຄວາມ​ສັດຊື່​ຂອງ​ພຣະອົງ.</w:t>
      </w:r>
    </w:p>
    <w:p/>
    <w:p>
      <w:r xmlns:w="http://schemas.openxmlformats.org/wordprocessingml/2006/main">
        <w:t xml:space="preserve">Ruth 1:7 ດັ່ງ​ນັ້ນ​ນາງ​ຈຶ່ງ​ອອກ​ໄປ​ຈາກ​ບ່ອນ​ທີ່​ນາງ​ຢູ່, ແລະ ລູກ​ສາວ​ສອງ​ຄົນ​ຂອງ​ນາງ​ກັບ​ນາງ; ແລະ ພວກ​ເຂົາ​ໄດ້​ເດີນ​ທາງ​ກັບ​ຄືນ​ໄປ​ຫາ​ແຜ່ນ​ດິນ​ຢູ​ດາ.</w:t>
      </w:r>
    </w:p>
    <w:p/>
    <w:p>
      <w:r xmlns:w="http://schemas.openxmlformats.org/wordprocessingml/2006/main">
        <w:t xml:space="preserve">ນາໂອມີ​ແລະ​ລູກ​ເຂີຍ​ສອງ​ຄົນ​ຂອງ​ນາງ​ອອກ​ຈາກ​ໂມອາບ​ເພື່ອ​ກັບ​ຄືນ​ໄປ​ບ່ອນ​ຢູດາ.</w:t>
      </w:r>
    </w:p>
    <w:p/>
    <w:p>
      <w:r xmlns:w="http://schemas.openxmlformats.org/wordprocessingml/2006/main">
        <w:t xml:space="preserve">1. ພະລັງແຫ່ງຄວາມອົດທົນ: ເບິ່ງການເດີນທາງຂອງນາໂອມີ</w:t>
      </w:r>
    </w:p>
    <w:p/>
    <w:p>
      <w:r xmlns:w="http://schemas.openxmlformats.org/wordprocessingml/2006/main">
        <w:t xml:space="preserve">2. ຄວາມສັດຊື່ຂອງ Ruth ປ່ຽນແປງຫຼັກສູດປະຫວັດສາດແນວໃດ</w:t>
      </w:r>
    </w:p>
    <w:p/>
    <w:p>
      <w:r xmlns:w="http://schemas.openxmlformats.org/wordprocessingml/2006/main">
        <w:t xml:space="preserve">1. Romans 5:3-5 - ບໍ່ພຽງແຕ່ດັ່ງນັ້ນ, ແຕ່ພວກເຮົາຍັງ glory ໃນທຸກທໍລະມານຂອງພວກເຮົາ, ເພາະວ່າພວກເຮົາຮູ້ວ່າຄວາມທຸກທໍລະມານເຮັດໃຫ້ເກີດຄວາມອົດທົນ; 4 ຄວາມອົດທົນ, ລັກສະນະ; ແລະລັກສະນະ, ຄວາມຫວັງ. 5 ແລະ ຄວາມ​ຫວັງ​ບໍ່​ໄດ້​ເຮັດ​ໃຫ້​ພວກ​ເຮົາ​ອັບ​ອາຍ, ເພາະ​ຄວາມ​ຮັກ​ຂອງ​ພຣະ​ເຈົ້າ​ໄດ້​ຖືກ​ຖອກ​ລົງ​ມາ​ໃນ​ໃຈ​ຂອງ​ພວກ​ເຮົາ​ໂດຍ​ທາງ​ພຣະ​ວິນ​ຍານ​ບໍ​ລິ​ສຸດ, ຜູ້​ໄດ້​ປະ​ທານ​ໃຫ້​ພວກ​ເຮົາ.</w:t>
      </w:r>
    </w:p>
    <w:p/>
    <w:p>
      <w:r xmlns:w="http://schemas.openxmlformats.org/wordprocessingml/2006/main">
        <w:t xml:space="preserve">2. ເຮັບເຣີ 11:1 - ບັດ​ນີ້​ຄວາມ​ເຊື່ອ​ຄື​ຄວາມ​ໝັ້ນ​ໃຈ​ໃນ​ສິ່ງ​ທີ່​ເຮົາ​ຫວັງ​ແລະ​ໝັ້ນ​ໃຈ​ໃນ​ສິ່ງ​ທີ່​ເຮົາ​ບໍ່​ເຫັນ.</w:t>
      </w:r>
    </w:p>
    <w:p/>
    <w:p>
      <w:r xmlns:w="http://schemas.openxmlformats.org/wordprocessingml/2006/main">
        <w:t xml:space="preserve">ນາງຣຸດ 1:8 ນາງ​ນາໂອມີ​ເວົ້າ​ກັບ​ລູກສາວ​ສອງ​ຄົນ​ຂອງ​ນາງ​ວ່າ, “ຈົ່ງ​ກັບຄືນ​ເມືອ​ເຮືອນ​ແມ່​ຂອງ​ນາງ​ເຖີດ ພຣະເຈົ້າຢາເວ​ໄດ້​ກະທຳ​ຄວາມ​ເມດຕາ​ຕໍ່​ເຈົ້າ ດັ່ງ​ທີ່​ເຈົ້າ​ໄດ້​ກະທຳ​ກັບ​ຄົນ​ຕາຍ ແລະ​ກັບ​ເຮົາ.</w:t>
      </w:r>
    </w:p>
    <w:p/>
    <w:p>
      <w:r xmlns:w="http://schemas.openxmlformats.org/wordprocessingml/2006/main">
        <w:t xml:space="preserve">ນາໂອມີຊຸກຍູ້ລູກເຂີຍສອງຄົນຂອງນາງໃຫ້ກັບຄືນໄປເຮືອນຂອງແມ່ຂອງພວກເຂົາ ແລະອະທິຖານເພື່ອຄວາມເມດຕາຂອງພຣະເຈົ້າຕໍ່ເຂົາເຈົ້າ.</w:t>
      </w:r>
    </w:p>
    <w:p/>
    <w:p>
      <w:r xmlns:w="http://schemas.openxmlformats.org/wordprocessingml/2006/main">
        <w:t xml:space="preserve">1. ພະລັງແຫ່ງຄວາມເມດຕາ: ຕົວຢ່າງຂອງນາໂອມີໃນການໃຫ້ພອນແກ່ລູກເຂີຍ.</w:t>
      </w:r>
    </w:p>
    <w:p/>
    <w:p>
      <w:r xmlns:w="http://schemas.openxmlformats.org/wordprocessingml/2006/main">
        <w:t xml:space="preserve">2. ຄວາມສະດວກສະບາຍຂອງເຮືອນ: ຄວາມສໍາຄັນຂອງການກັບຄືນໄປຫາຄອບຄົວແລະຫມູ່ເພື່ອນຂອງພວກເຮົາ.</w:t>
      </w:r>
    </w:p>
    <w:p/>
    <w:p>
      <w:r xmlns:w="http://schemas.openxmlformats.org/wordprocessingml/2006/main">
        <w:t xml:space="preserve">1. ຄາລາຊີ 6:10 - "ດັ່ງນັ້ນ, ເມື່ອພວກເຮົາມີໂອກາດ, ໃຫ້ພວກເຮົາເຮັດດີກັບທຸກຄົນ, ແລະໂດຍສະເພາະກັບຜູ້ທີ່ຢູ່ໃນຄອບຄົວຂອງສາດສະຫນາ."</w:t>
      </w:r>
    </w:p>
    <w:p/>
    <w:p>
      <w:r xmlns:w="http://schemas.openxmlformats.org/wordprocessingml/2006/main">
        <w:t xml:space="preserve">2 ໂຢຮັນ 15:12 - “ນີ້​ແມ່ນ​ຄຳ​ສັ່ງ​ຂອງ​ເຮົາ ຄື​ໃຫ້​ເຈົ້າ​ຮັກ​ຊຶ່ງ​ກັນ​ແລະ​ກັນ​ຄື​ກັບ​ເຮົາ​ໄດ້​ຮັກ​ເຈົ້າ.”</w:t>
      </w:r>
    </w:p>
    <w:p/>
    <w:p>
      <w:r xmlns:w="http://schemas.openxmlformats.org/wordprocessingml/2006/main">
        <w:t xml:space="preserve">Ruth 1:9 ພຣະ​ຜູ້​ເປັນ​ເຈົ້າ​ປະ​ທານ​ໃຫ້​ທ່ານ​ຈະ​ໄດ້​ຮັບ​ການ​ພັກ​ຜ່ອນ, ແຕ່​ລະ​ຄົນ​ໃນ​ເຮືອນ​ຂອງ​ຜົວ​ຂອງ​ຕົນ. ຫຼັງຈາກນັ້ນ, ນາງ kissed ເຂົາເຈົ້າ; ແລະ ພວກ​ເຂົາ​ໄດ້​ຍົກ​ສຽງ​ຂຶ້ນ, ແລະ ຮ້ອງ​ໄຫ້.</w:t>
      </w:r>
    </w:p>
    <w:p/>
    <w:p>
      <w:r xmlns:w="http://schemas.openxmlformats.org/wordprocessingml/2006/main">
        <w:t xml:space="preserve">ພຣະ​ຜູ້​ເປັນ​ເຈົ້າ​ໄດ້​ອວຍ​ພອນ​ນາງ Ruth ແລະ Naomi ແມ່​ຂອງ​ນາງ​ໂດຍ​ການ​ໃຫ້​ເຂົາ​ເຈົ້າ​ໄດ້​ພັກ​ຜ່ອນ​ຢູ່​ໃນ​ເຮືອນ​ຂອງ​ກັນ​ແລະ​ກັນ.</w:t>
      </w:r>
    </w:p>
    <w:p/>
    <w:p>
      <w:r xmlns:w="http://schemas.openxmlformats.org/wordprocessingml/2006/main">
        <w:t xml:space="preserve">1. ພະລັງແຫ່ງພອນ: ວິທີທີ່ພຣະຄຸນຂອງພຣະເຈົ້າປະທານໃຫ້ພັກຜ່ອນ</w:t>
      </w:r>
    </w:p>
    <w:p/>
    <w:p>
      <w:r xmlns:w="http://schemas.openxmlformats.org/wordprocessingml/2006/main">
        <w:t xml:space="preserve">2. ຄວາມສະດວກສະບາຍຂອງຄອບຄົວ: ຊອກຫາບ່ອນລີ້ໄພຢູ່ໃນຄົນທີ່ເຮົາຮັກ</w:t>
      </w:r>
    </w:p>
    <w:p/>
    <w:p>
      <w:r xmlns:w="http://schemas.openxmlformats.org/wordprocessingml/2006/main">
        <w:t xml:space="preserve">1. ປະຖົມມະການ 28:15 “ຈົ່ງ​ເບິ່ງ, ເຮົາ​ຢູ່​ກັບ​ເຈົ້າ ແລະ​ຈະ​ຮັກສາ​ເຈົ້າ​ຢູ່​ບ່ອນ​ໃດ​ທີ່​ເຈົ້າ​ໄປ ແລະ​ຈະ​ນຳ​ເຈົ້າ​ກັບ​ຄືນ​ມາ​ສູ່​ດິນແດນ​ນີ້ ເພາະ​ເຮົາ​ຈະ​ບໍ່​ໜີ​ຈາກ​ເຈົ້າ​ໄປ​ຈົນ​ກວ່າ​ເຮົາ​ຈະ​ເຮັດ​ຕາມ​ທີ່​ເຮົາ​ໄດ້​ບອກ​ເຈົ້າ.”</w:t>
      </w:r>
    </w:p>
    <w:p/>
    <w:p>
      <w:r xmlns:w="http://schemas.openxmlformats.org/wordprocessingml/2006/main">
        <w:t xml:space="preserve">2. Psalm 91:1 "ຜູ້​ທີ່​ຢູ່​ໃນ​ທີ່​ພັກ​ອາ​ໄສ​ຂອງ​ພຣະ​ຜູ້​ສູງ​ສຸດ​ທີ່​ສຸດ​ຈະ​ຢູ່​ໃນ​ຮົ່ມ​ຂອງ​ພຣະ​ຜູ້​ເປັນ​ເຈົ້າ​ໄດ້​.</w:t>
      </w:r>
    </w:p>
    <w:p/>
    <w:p>
      <w:r xmlns:w="http://schemas.openxmlformats.org/wordprocessingml/2006/main">
        <w:t xml:space="preserve">Ruth 1:10 ແລະ​ພວກ​ເຂົາ​ເຈົ້າ​ເວົ້າ​ກັບ​ນາງ, ແນ່​ນອນ​ວ່າ​ພວກ​ເຮົາ​ຈະ​ກັບ​ຄືນ​ໄປ​ບ່ອນ​ຜູ້​ຄົນ​ຂອງ​ທ່ານ.</w:t>
      </w:r>
    </w:p>
    <w:p/>
    <w:p>
      <w:r xmlns:w="http://schemas.openxmlformats.org/wordprocessingml/2006/main">
        <w:t xml:space="preserve">ນາໂອມີແລະລູກເຂີຍຂອງນາງ Ruth ແລະ Orpah ປຶກສາຫາລືກ່ຽວກັບແຜນການຂອງເຂົາເຈົ້າສໍາລັບອະນາຄົດ. ນາໂອມີ​ໄດ້​ກະຕຸ້ນ​ເຂົາ​ເຈົ້າ​ໃຫ້​ກັບ​ຄືນ​ໄປ​ຫາ​ຄອບຄົວ​ຂອງ​ເຂົາ​ເຈົ້າ, ແຕ່ Ruth ຢືນຢັນ​ວ່າ​ນາງ​ຢູ່​ກັບ​ນາໂອມີ.</w:t>
      </w:r>
    </w:p>
    <w:p/>
    <w:p>
      <w:r xmlns:w="http://schemas.openxmlformats.org/wordprocessingml/2006/main">
        <w:t xml:space="preserve">1. ພະລັງແຫ່ງຄວາມສັດຊື່: ສຳຫຼວດຄວາມໝັ້ນໝາຍຂອງລຶດຕໍ່ນາໂອມີ</w:t>
      </w:r>
    </w:p>
    <w:p/>
    <w:p>
      <w:r xmlns:w="http://schemas.openxmlformats.org/wordprocessingml/2006/main">
        <w:t xml:space="preserve">2. ພະລັງຂອງການເລືອກ: ຄວາມເຂົ້າໃຈເສັ້ນທາງທີ່ແຕກຕ່າງກັນຂອງ Ruth ແລະ Orpah</w:t>
      </w:r>
    </w:p>
    <w:p/>
    <w:p>
      <w:r xmlns:w="http://schemas.openxmlformats.org/wordprocessingml/2006/main">
        <w:t xml:space="preserve">1. ສຸພາສິດ 18:24 - ຄົນ​ທີ່​ມີ​ໝູ່​ຮ່ວມ​ຫຼາຍ​ຄົນ​ອາດ​ຈະ​ທຳລາຍ​ໄດ້ ແຕ່​ມີ​ໝູ່​ສະໜິດ​ກັນ​ຫຼາຍ​ກວ່າ​ພີ່​ນ້ອງ.</w:t>
      </w:r>
    </w:p>
    <w:p/>
    <w:p>
      <w:r xmlns:w="http://schemas.openxmlformats.org/wordprocessingml/2006/main">
        <w:t xml:space="preserve">2. ໂລມ 12:10 - ຮັກ​ກັນ​ແລະ​ກັນ​ດ້ວຍ​ຄວາມ​ຮັກ​ແພງ​ພີ່​ນ້ອງ. ເໜືອກວ່າກັນໃນການສະແດງກຽດສັກສີ.</w:t>
      </w:r>
    </w:p>
    <w:p/>
    <w:p>
      <w:r xmlns:w="http://schemas.openxmlformats.org/wordprocessingml/2006/main">
        <w:t xml:space="preserve">ນາງຣຸດ 1:11 ນາງ​ນາໂອມີ​ຕອບ​ວ່າ, “ພວກ​ລູກ​ສາວ​ເອີຍ ຈົ່ງ​ກັບ​ຄືນ​ມາ​ອີກ ເປັນຫຍັງ​ເຈົ້າ​ຈຶ່ງ​ໄປ​ກັບ​ຂ້ອຍ? ຍັງ​ມີ​ລູກ​ຊາຍ​ອີກ​ໃນ​ທ້ອງ​ຂອງ​ຂ້າ​ພະ​ເຈົ້າ​, ເພື່ອ​ໃຫ້​ເຂົາ​ເຈົ້າ​ຈະ​ເປັນ​ສາ​ມີ​ຂອງ​ທ່ານ​?</w:t>
      </w:r>
    </w:p>
    <w:p/>
    <w:p>
      <w:r xmlns:w="http://schemas.openxmlformats.org/wordprocessingml/2006/main">
        <w:t xml:space="preserve">ລູກ​ສາວ​ຂອງ​ນາໂອມີ​ຂໍ​ໃຫ້​ຢູ່​ກັບ​ນາງ​ເຖິງ​ວ່າ​ລາວ​ຂາດ​ເຂີນ, ແຕ່​ນາງ​ກໍ​ປະຕິເສດ, ບໍ່​ຢາກ​ເປັນ​ພາລະ​ຂອງ​ເຂົາ​ເຈົ້າ.</w:t>
      </w:r>
    </w:p>
    <w:p/>
    <w:p>
      <w:r xmlns:w="http://schemas.openxmlformats.org/wordprocessingml/2006/main">
        <w:t xml:space="preserve">1. ຄວາມສັດຊື່ຂອງພຣະເຈົ້າໃນທ່າມກາງຄວາມທຸກທໍລະມານແລະການສູນເສຍ.</w:t>
      </w:r>
    </w:p>
    <w:p/>
    <w:p>
      <w:r xmlns:w="http://schemas.openxmlformats.org/wordprocessingml/2006/main">
        <w:t xml:space="preserve">2. ພະລັງຂອງຄອບຄົວ ແລະມິດຕະພາບໃນຍາມຫຍຸ້ງຍາກ.</w:t>
      </w:r>
    </w:p>
    <w:p/>
    <w:p>
      <w:r xmlns:w="http://schemas.openxmlformats.org/wordprocessingml/2006/main">
        <w:t xml:space="preserve">1. ຄ່ໍາ 3: 22-23 - "ຄວາມຮັກອັນຫມັ້ນຄົງຂອງພຣະຜູ້ເປັນເຈົ້າບໍ່ເຄີຍຢຸດ; ຄວາມເມດຕາຂອງພຣະອົງບໍ່ເຄີຍສິ້ນສຸດລົງ; ມັນໃຫມ່ທຸກໆເຊົ້າ; ຄວາມສັດຊື່ຂອງເຈົ້າຍິ່ງໃຫຍ່."</w:t>
      </w:r>
    </w:p>
    <w:p/>
    <w:p>
      <w:r xmlns:w="http://schemas.openxmlformats.org/wordprocessingml/2006/main">
        <w:t xml:space="preserve">2. Romans 12:15 - "ປິຕິຍິນດີກັບຜູ້ທີ່ປິຕິຍິນດີ, ຮ້ອງໄຫ້ກັບຜູ້ທີ່ຮ້ອງໄຫ້."</w:t>
      </w:r>
    </w:p>
    <w:p/>
    <w:p>
      <w:r xmlns:w="http://schemas.openxmlformats.org/wordprocessingml/2006/main">
        <w:t xml:space="preserve">Ruth 1:12 ຈົ່ງ​ກັບ​ຄືນ​ມາ​ອີກ, ລູກ​ສາວ​ຂອງ​ຂ້າ​ພະ​ເຈົ້າ, ໄປ​ທາງ​ຂອງ​ທ່ານ; ເພາະ​ຂ້ອຍ​ເຖົ້າ​ເກີນ​ໄປ​ທີ່​ຈະ​ມີ​ຜົວ. ຖ້າ​ຫາກ​ວ່າ​ຂ້າ​ພະ​ເຈົ້າ​ຄວນ​ຈະ​ເວົ້າ​ວ່າ, ຂ້າ​ພະ​ເຈົ້າ​ມີ​ຄວາມ​ຫວັງ, ຖ້າ​ຫາກ​ວ່າ​ຂ້າ​ພະ​ເຈົ້າ​ຄວນ​ຈະ​ມີ​ຜົວ​ໃນ​ຕອນ​ກາງ​ຄືນ, ແລະ​ຄວນ​ຈະ​ເກີດ​ລູກ​ຊາຍ​ເຊັ່ນ​ດຽວ​ກັນ;</w:t>
      </w:r>
    </w:p>
    <w:p/>
    <w:p>
      <w:r xmlns:w="http://schemas.openxmlformats.org/wordprocessingml/2006/main">
        <w:t xml:space="preserve">ນາໂອມີແມ່ເຖົ້າຂອງ Ruth ຊຸກຍູ້ລູກເຂີຍຂອງນາງໃຫ້ກັບຄືນໄປຫາປະຊາຊົນຂອງຕົນເອງ ແລະຊອກຫາຜົວໃໝ່.</w:t>
      </w:r>
    </w:p>
    <w:p/>
    <w:p>
      <w:r xmlns:w="http://schemas.openxmlformats.org/wordprocessingml/2006/main">
        <w:t xml:space="preserve">1. ແຜນຂອງພຣະເຈົ້າມັກຈະຍິ່ງໃຫຍ່ກວ່າເຮົາເອງ: ລຶດ 1:12</w:t>
      </w:r>
    </w:p>
    <w:p/>
    <w:p>
      <w:r xmlns:w="http://schemas.openxmlformats.org/wordprocessingml/2006/main">
        <w:t xml:space="preserve">2. ຄວາມສັດຊື່ໃນຍາມຍາກລໍາບາກ: ລຶດ 1:12</w:t>
      </w:r>
    </w:p>
    <w:p/>
    <w:p>
      <w:r xmlns:w="http://schemas.openxmlformats.org/wordprocessingml/2006/main">
        <w:t xml:space="preserve">1. ມັດທາຍ 19:26 - "ກັບມະນຸດນີ້ເປັນໄປບໍ່ໄດ້, ແຕ່ກັບພຣະເຈົ້າທຸກສິ່ງເປັນໄປໄດ້."</w:t>
      </w:r>
    </w:p>
    <w:p/>
    <w:p>
      <w:r xmlns:w="http://schemas.openxmlformats.org/wordprocessingml/2006/main">
        <w:t xml:space="preserve">2. ເອຊາຢາ 40:31 - "ແຕ່ຜູ້ທີ່ລໍຖ້າພຣະຜູ້ເປັນເຈົ້າຈະສ້າງຄວາມເຂັ້ມແຂງຂອງພວກເຂົາ; ພວກເຂົາຈະຂຶ້ນດ້ວຍປີກຄ້າຍຄືນົກອິນຊີ; ພວກເຂົາຈະແລ່ນແລະບໍ່ອ່ອນເພຍ; ພວກເຂົາຍ່າງແລະບໍ່ອ່ອນເພຍ."</w:t>
      </w:r>
    </w:p>
    <w:p/>
    <w:p>
      <w:r xmlns:w="http://schemas.openxmlformats.org/wordprocessingml/2006/main">
        <w:t xml:space="preserve">Ruth 1:13 ເຈົ້າ​ຈະ​ຢູ່​ກັບ​ພວກ​ເຂົາ​ຈົນ​ກວ່າ​ພວກ​ເຂົາ​ໃຫຍ່​ບໍ? ເຈົ້າຈະຢູ່ເພື່ອເຂົາເຈົ້າຈາກການມີຜົວບໍ? ບໍ່, ລູກສາວຂອງຂ້ອຍ; ເພາະ​ມັນ​ເຮັດ​ໃຫ້​ຂ້ອຍ​ໂສກ​ເສົ້າ​ຫລາຍ​ຍ້ອນ​ເຫັນ​ແກ່​ເຈົ້າ ທີ່​ພຣະ​ຫັດ​ຂອງ​ພຣະ​ຜູ້​ເປັນ​ເຈົ້າ​ໄດ້​ອອກ​ໄປ​ຕໍ່​ຕ້ານ​ຂ້າ​ພະ​ເຈົ້າ.</w:t>
      </w:r>
    </w:p>
    <w:p/>
    <w:p>
      <w:r xmlns:w="http://schemas.openxmlformats.org/wordprocessingml/2006/main">
        <w:t xml:space="preserve">ນາໂອມີ​ບອກ​ລູກ​ໃພ້​ຂອງ​ນາງ​ວ່າ ນາງ​ບໍ່​ສາ​ມາດ​ລໍ​ຖ້າ​ໃຫ້​ພວກ​ເຂົາ​ໃຫຍ່​ຂຶ້ນ​ເພື່ອ​ຊອກ​ຫາ​ຜົວ ແລະ​ວ່າ​ນາງ​ໂສກ​ເສົ້າ​ທີ່​ພຣະ​ຫັດ​ຂອງ​ພຣະ​ຜູ້​ເປັນ​ເຈົ້າ​ຕໍ່​ຕ້ານ​ນາງ.</w:t>
      </w:r>
    </w:p>
    <w:p/>
    <w:p>
      <w:r xmlns:w="http://schemas.openxmlformats.org/wordprocessingml/2006/main">
        <w:t xml:space="preserve">1. ການສະຫນອງຂອງພຣະເຈົ້າ: ການໄວ້ວາງໃຈພຣະຜູ້ເປັນເຈົ້າໃນເວລາທີ່ມີຄວາມຫຍຸ້ງຍາກ</w:t>
      </w:r>
    </w:p>
    <w:p/>
    <w:p>
      <w:r xmlns:w="http://schemas.openxmlformats.org/wordprocessingml/2006/main">
        <w:t xml:space="preserve">2. ເອົາ​ຊະ​ນະ​ຄວາມ​ໂສກ​ເສົ້າ​: ດໍາ​ລົງ​ຊີ​ວິດ​ດ້ວຍ​ມື​ຂອງ​ພຣະ​ຜູ້​ເປັນ​ເຈົ້າ​</w:t>
      </w:r>
    </w:p>
    <w:p/>
    <w:p>
      <w:r xmlns:w="http://schemas.openxmlformats.org/wordprocessingml/2006/main">
        <w:t xml:space="preserve">1. Romans 8:28 - ແລະພວກເຮົາຮູ້ວ່າສິ່ງທັງຫມົດເຮັດວຽກຮ່ວມກັນເພື່ອຄວາມດີກັບຜູ້ທີ່ຮັກພຣະເຈົ້າ, ກັບຜູ້ທີ່ຖືກເອີ້ນຕາມຈຸດປະສົງຂອງພຣະອົງ.</w:t>
      </w:r>
    </w:p>
    <w:p/>
    <w:p>
      <w:r xmlns:w="http://schemas.openxmlformats.org/wordprocessingml/2006/main">
        <w:t xml:space="preserve">2. ຢາໂກໂບ 1:2-4 - ອ້າຍ​ນ້ອງ​ຂອງ​ຂ້າ​ພະ​ເຈົ້າ, ນັບ​ວ່າ​ມັນ​ມີ​ຄວາມ​ສຸກ​ທັງ​ຫມົດ​ໃນ​ເວ​ລາ​ທີ່​ທ່ານ​ຕົກ​ຢູ່​ໃນ​ການ​ລໍ້​ລວງ​ທີ່​ຫຼາກ​ຫຼາຍ; ດ້ວຍ​ເຫດ​ນີ້, ການ​ພະຍາຍາມ​ສັດທາ​ຂອງ​ທ່ານ​ຈະ​ເຮັດ​ໃຫ້​ຄວາມ​ອົດທົນ. ແຕ່​ໃຫ້​ຄວາມ​ອົດ​ທົນ​ມີ​ວຽກ​ງານ​ທີ່​ດີ​ເລີດ​ຂອງ​ນາງ, ເພື່ອ​ວ່າ​ເຈົ້າ​ຈະ​ດີ​ພ້ອມ​ທັງ​ໝົດ, ບໍ່​ຕ້ອງ​ການ​ຫຍັງ.</w:t>
      </w:r>
    </w:p>
    <w:p/>
    <w:p>
      <w:r xmlns:w="http://schemas.openxmlformats.org/wordprocessingml/2006/main">
        <w:t xml:space="preserve">Ruth 1:14 ແລະ​ເຂົາ​ເຈົ້າ​ໄດ້​ຍົກ​ຂຶ້ນ​ສຽງ​ຂອງ​ເຂົາ​ເຈົ້າ​, ແລະ​ຮ້ອງ​ໄຫ້​ອີກ​ເທື່ອ​ຫນຶ່ງ​: ແລະ Orpah kissed ແມ່​ເຖົ້າ​ຂອງ​ນາງ​; ແຕ່ Ruth clave ກັບນາງ.</w:t>
      </w:r>
    </w:p>
    <w:p/>
    <w:p>
      <w:r xmlns:w="http://schemas.openxmlformats.org/wordprocessingml/2006/main">
        <w:t xml:space="preserve">Orpah ເວົ້າ​ລາ​ກັບ​ແມ່​ເຖົ້າ​ຂອງ​ນາງ​ໃນ​ຂະ​ນະ​ທີ່ Ruth ໄດ້​ຕັດ​ສິນ​ໃຈ​ທີ່​ຈະ​ຢູ່​ແລະ​ຢູ່​ກັບ​ນາງ.</w:t>
      </w:r>
    </w:p>
    <w:p/>
    <w:p>
      <w:r xmlns:w="http://schemas.openxmlformats.org/wordprocessingml/2006/main">
        <w:t xml:space="preserve">1. ພະລັງຂອງຄໍາຫມັ້ນສັນຍາ: ກວດເບິ່ງຄວາມສັດຊື່ຂອງ Ruth</w:t>
      </w:r>
    </w:p>
    <w:p/>
    <w:p>
      <w:r xmlns:w="http://schemas.openxmlformats.org/wordprocessingml/2006/main">
        <w:t xml:space="preserve">2. ການເລືອກລະຫວ່າງພັນທະແລະຄວາມປາຖະໜາ: Orpah's Dilemma</w:t>
      </w:r>
    </w:p>
    <w:p/>
    <w:p>
      <w:r xmlns:w="http://schemas.openxmlformats.org/wordprocessingml/2006/main">
        <w:t xml:space="preserve">10 ພຣະບັນຍັດສອງ 10:12-13 “ບັດນີ້ ຊາດ​ອິດສະຣາເອນ​ເອີຍ ພຣະເຈົ້າຢາເວ ພຣະເຈົ້າ​ຂອງ​ເຈົ້າ​ຮຽກຮ້ອງ​ຫຍັງ​ຈາກ​ເຈົ້າ, ແຕ່​ຈົ່ງ​ຢຳເກງ​ພຣະເຈົ້າຢາເວ ພຣະເຈົ້າ​ຂອງ​ເຈົ້າ ຈົ່ງ​ເດີນ​ໄປ​ໃນ​ທຸກ​ທາງ​ຂອງ​ພຣະອົງ ແລະ​ຮັກ​ພຣະອົງ ເພື່ອ​ຮັບໃຊ້​ພຣະເຈົ້າຢາເວ ພຣະເຈົ້າ​ຂອງ​ພວກເຈົ້າ. ດ້ວຍ​ສຸດ​ໃຈ​ຂອງ​ເຈົ້າ ແລະ ດ້ວຍ​ສຸດ​ຈິດ​ວິນ​ຍານ​ຂອງ​ເຈົ້າ, ແລະ ເພື່ອ​ຈະ​ຮັກ​ສາ​ພຣະ​ບັນ​ຍັດ ແລະ ກົດ​ໝາຍ​ຂອງ​ພຣະ​ຜູ້​ເປັນ​ເຈົ້າ, ຊຶ່ງ​ເຮົາ​ບັນ​ຊາ​ເຈົ້າ​ໃນ​ມື້​ນີ້ ເພື່ອ​ຄວາມ​ດີ​ຂອງ​ເຈົ້າ?</w:t>
      </w:r>
    </w:p>
    <w:p/>
    <w:p>
      <w:r xmlns:w="http://schemas.openxmlformats.org/wordprocessingml/2006/main">
        <w:t xml:space="preserve">2. ຄຳເພງ 119:30 - “ເຮົາ​ໄດ້​ເລືອກ​ທາງ​ແຫ່ງ​ຄວາມ​ຈິງ ເຮົາ​ໄດ້​ຕັ້ງ​ໃຈ​ໄວ້​ກັບ​ກົດບັນຍັດ​ຂອງ​ພະອົງ.”</w:t>
      </w:r>
    </w:p>
    <w:p/>
    <w:p>
      <w:r xmlns:w="http://schemas.openxmlformats.org/wordprocessingml/2006/main">
        <w:t xml:space="preserve">Ruth 1:15 ແລະ​ນາງ​ເວົ້າ​ວ່າ, ຈົ່ງ​ເບິ່ງ, ເອື້ອຍ​ນ້ອງ​ຂອງ​ທ່ານ​ໄດ້​ກັບ​ຄືນ​ໄປ​ບ່ອນ​ປະ​ຊາ​ຊົນ​ຂອງ​ນາງ, ແລະ​ກັບ​ພຣະ​ຂອງ​ນາງ: ເຈົ້າ​ກັບ​ຄືນ​ໄປ​ຕາມ​ເອື້ອຍ​ຂອງ​ເປັນ.</w:t>
      </w:r>
    </w:p>
    <w:p/>
    <w:p>
      <w:r xmlns:w="http://schemas.openxmlformats.org/wordprocessingml/2006/main">
        <w:t xml:space="preserve">Ruth ສະແດງຄວາມສັດຊື່ແລະສັດທາອັນຍິ່ງໃຫຍ່ໂດຍການຕັດສິນໃຈຂອງນາງທີ່ຈະຢູ່ໃນເມືອງເບັດເລເຮັມກັບນາງນາໂອມີແທນທີ່ຈະກັບຄືນໄປຫາປະຊາຊົນແລະພະເຈົ້າຂອງຕົນເອງ.</w:t>
      </w:r>
    </w:p>
    <w:p/>
    <w:p>
      <w:r xmlns:w="http://schemas.openxmlformats.org/wordprocessingml/2006/main">
        <w:t xml:space="preserve">1: ຄວາມສັດຊື່ແລະຄວາມສັດຊື່ຂອງພວກເຮົາຕໍ່ພຣະເຈົ້າແລະຜູ້ເຊື່ອຖືອື່ນໆຄວນຈະເປັນຜູ້ນໍາໃນຄວາມປາຖະຫນາແລະຄວາມສະດວກສະບາຍຂອງພວກເຮົາເອງ.</w:t>
      </w:r>
    </w:p>
    <w:p/>
    <w:p>
      <w:r xmlns:w="http://schemas.openxmlformats.org/wordprocessingml/2006/main">
        <w:t xml:space="preserve">2: ຕົວຢ່າງຂອງລຶດກ່ຽວກັບຄວາມບໍ່ເຫັນແກ່ຕົວແລະການອຸທິດຕົນຕໍ່ພະເຈົ້າແລະຜູ້ອື່ນຄວນຖືກເອົາຕາມແບບຢ່າງໂດຍຜູ້ເຊື່ອຖືທຸກຄົນ.</w:t>
      </w:r>
    </w:p>
    <w:p/>
    <w:p>
      <w:r xmlns:w="http://schemas.openxmlformats.org/wordprocessingml/2006/main">
        <w:t xml:space="preserve">1: Matthew 22:37-39 ແລະ​ພຣະ​ອົງ​ໄດ້​ກ່າວ​ກັບ​ເຂົາ, You shall love the Lord your God with all your heart and with all your soul and with all your mind . ນີ້​ແມ່ນ​ພຣະ​ບັນ​ຍັດ​ທີ່​ຍິ່ງ​ໃຫຍ່​ແລະ​ທໍາ​ອິດ. ແລະ​ເທື່ອ​ທີ​ສອງ​ກໍ​ຄື​ກັນ: ເຈົ້າ​ຕ້ອງ​ຮັກ​ເພື່ອນ​ບ້ານ​ເໝືອນ​ຮັກ​ຕົວ​ເອງ.</w:t>
      </w:r>
    </w:p>
    <w:p/>
    <w:p>
      <w:r xmlns:w="http://schemas.openxmlformats.org/wordprocessingml/2006/main">
        <w:t xml:space="preserve">2: ຟີລິບ 2:3-4 ຢ່າ​ເຮັດ​ສິ່ງ​ໃດ​ຈາກ​ຄວາມ​ທະເຍີທະຍານ​ທີ່​ເຫັນ​ແກ່​ຕົວ​ຫຼື​ຄວາມ​ຄຶດ​ເຫັນ​ແກ່​ຕົວ, ແຕ່​ໃນ​ຄວາມ​ຖ່ອມ​ຕົວ​ນັ້ນ​ຖື​ວ່າ​ຄົນ​ອື່ນ​ສຳຄັນ​ກວ່າ​ຕົວ​ເອງ. ໃຫ້ແຕ່ລະຄົນເບິ່ງບໍ່ພຽງແຕ່ຜົນປະໂຫຍດຂອງຕົນເອງ, ແຕ່ຍັງຜົນປະໂຫຍດຂອງຄົນອື່ນ.</w:t>
      </w:r>
    </w:p>
    <w:p/>
    <w:p>
      <w:r xmlns:w="http://schemas.openxmlformats.org/wordprocessingml/2006/main">
        <w:t xml:space="preserve">Ruth 1:16 ແລະ Ruth ໄດ້​ເວົ້າ​ວ່າ, ແນະ​ນໍາ​ໃຫ້​ຂ້າ​ພະ​ເຈົ້າ​ບໍ່​ໃຫ້​ໄປ​ຈາກ​ທ່ານ, ຫຼື​ກັບ​ຄືນ​ຈາກ​ການ​ຕິດ​ຕາມ​ທ່ານ: ສໍາ​ລັບ​ການ​ທີ່​ທ່ານ​ໄປ, ຂ້າ​ພະ​ເຈົ້າ​ຈະ​ໄປ; ແລະ​ບ່ອນ​ທີ່​ເຈົ້າ​ພັກ​ຢູ່, ເຮົາ​ຈະ​ພັກ: ປະ​ຊາ​ຊົນ​ຂອງ​ເຈົ້າ​ຈະ​ເປັນ​ປະ​ຊາ​ຊົນ​ຂອງ​ຂ້າ​ພະ​ເຈົ້າ, ແລະ​ພຣະ​ເຈົ້າ​ຂອງ​ຂ້າ​ພະ​ເຈົ້າ:</w:t>
      </w:r>
    </w:p>
    <w:p/>
    <w:p>
      <w:r xmlns:w="http://schemas.openxmlformats.org/wordprocessingml/2006/main">
        <w:t xml:space="preserve">Ruth ສະແດງຄວາມສັດຊື່ແລະຄວາມສັດຊື່ຕໍ່ນາໂອມີ.</w:t>
      </w:r>
    </w:p>
    <w:p/>
    <w:p>
      <w:r xmlns:w="http://schemas.openxmlformats.org/wordprocessingml/2006/main">
        <w:t xml:space="preserve">1. ຄວາມສໍາຄັນຂອງຄວາມສັດຊື່ແລະຄວາມຊື່ສັດໃນສາຍພົວພັນ.</w:t>
      </w:r>
    </w:p>
    <w:p/>
    <w:p>
      <w:r xmlns:w="http://schemas.openxmlformats.org/wordprocessingml/2006/main">
        <w:t xml:space="preserve">2. ການສະຫນອງແລະຄໍາສັນຍາຂອງພຣະເຈົ້າຕໍ່ປະຊາຊົນຂອງພຣະອົງ.</w:t>
      </w:r>
    </w:p>
    <w:p/>
    <w:p>
      <w:r xmlns:w="http://schemas.openxmlformats.org/wordprocessingml/2006/main">
        <w:t xml:space="preserve">1. ໂຢຮັນ 15:13 - ຄວາມຮັກອັນຍິ່ງໃຫຍ່ບໍ່ມີຜູ້ໃດຫຼາຍກວ່ານີ້, ທີ່ຜູ້ຊາຍຍອມຈໍານົນຊີວິດຂອງຕົນເພື່ອເພື່ອນຂອງຕົນ.</w:t>
      </w:r>
    </w:p>
    <w:p/>
    <w:p>
      <w:r xmlns:w="http://schemas.openxmlformats.org/wordprocessingml/2006/main">
        <w:t xml:space="preserve">2. ໂຣມ 12:10 - ມີຄວາມເມດຕາຕໍ່ກັນແລະກັນດ້ວຍຄວາມຮັກທີ່ເປັນພີ່ນ້ອງ; ໃນກຽດນິຍົມຊຶ່ງກັນແລະກັນ.</w:t>
      </w:r>
    </w:p>
    <w:p/>
    <w:p>
      <w:r xmlns:w="http://schemas.openxmlformats.org/wordprocessingml/2006/main">
        <w:t xml:space="preserve">Ruth 1:17 ເຈົ້າຕາຍຢູ່ໃສ, ຂ້ອຍຈະຕາຍຢູ່ບ່ອນນັ້ນ, ແລະຂ້ອຍຈະຖືກຝັງຢູ່ທີ່ນັ້ນ: ພຣະຜູ້ເປັນເຈົ້າຈະເຮັດເຊັ່ນນັ້ນກັບຂ້ອຍ, ແລະຫຼາຍກວ່ານັ້ນອີກ, ຖ້າເຈົ້າແລະຂ້ອຍຕ້ອງຕາຍ.</w:t>
      </w:r>
    </w:p>
    <w:p/>
    <w:p>
      <w:r xmlns:w="http://schemas.openxmlformats.org/wordprocessingml/2006/main">
        <w:t xml:space="preserve">ການອຸທິດຕົນຂອງ Ruth ຕໍ່ແມ່ເຖົ້າຂອງນາງແມ່ນເປັນຕົວຢ່າງໃນຂໍ້ນີ້.</w:t>
      </w:r>
    </w:p>
    <w:p/>
    <w:p>
      <w:r xmlns:w="http://schemas.openxmlformats.org/wordprocessingml/2006/main">
        <w:t xml:space="preserve">1. ພະລັງແຫ່ງຄວາມອຸທິດຕົນໃນການພົວພັນ</w:t>
      </w:r>
    </w:p>
    <w:p/>
    <w:p>
      <w:r xmlns:w="http://schemas.openxmlformats.org/wordprocessingml/2006/main">
        <w:t xml:space="preserve">2. ຄວາມສຳຄັນຂອງຄວາມສັດຊື່</w:t>
      </w:r>
    </w:p>
    <w:p/>
    <w:p>
      <w:r xmlns:w="http://schemas.openxmlformats.org/wordprocessingml/2006/main">
        <w:t xml:space="preserve">1. John 15: 13 - "ຄວາມຮັກທີ່ຍິ່ງໃຫຍ່ບໍ່ມີຜູ້ຊາຍຫຼາຍກວ່ານີ້, ທີ່ຜູ້ຊາຍຍອມຈໍານົນຊີວິດຂອງຕົນເພື່ອຫມູ່ເພື່ອນຂອງຕົນ."</w:t>
      </w:r>
    </w:p>
    <w:p/>
    <w:p>
      <w:r xmlns:w="http://schemas.openxmlformats.org/wordprocessingml/2006/main">
        <w:t xml:space="preserve">2. ສຸພາສິດ 17:17 - "ເພື່ອນຮັກທຸກເວລາ ແລະນ້ອງຊາຍເກີດມາເພື່ອຄວາມທຸກ."</w:t>
      </w:r>
    </w:p>
    <w:p/>
    <w:p>
      <w:r xmlns:w="http://schemas.openxmlformats.org/wordprocessingml/2006/main">
        <w:t xml:space="preserve">Ruth 1:18 ເມື່ອ​ນາງ​ເຫັນ​ວ່າ​ນາງ​ຕັ້ງ​ໃຈ​ທີ່​ຈະ​ໄປ​ກັບ​ນາງ, ນາງ​ຈຶ່ງ​ອອກ​ໄປ​ເວົ້າ​ກັບ​ນາງ.</w:t>
      </w:r>
    </w:p>
    <w:p/>
    <w:p>
      <w:r xmlns:w="http://schemas.openxmlformats.org/wordprocessingml/2006/main">
        <w:t xml:space="preserve">ນາໂອມີ​ແລະ​ລຶດ​ໄດ້​ເວົ້າ​ເຖິງ​ອະນາຄົດ​ຂອງ​ລຶດ ແລະ​ລຶດ​ໄດ້​ສະແດງ​ໃຫ້​ເຫັນ​ຄວາມ​ມຸ່ງ​ໝັ້ນ​ທີ່​ຈະ​ຢູ່​ກັບ​ນາໂອມີ​ໂດຍ​ບໍ່​ເວົ້າ​ອີກ​ຕໍ່​ໄປ.</w:t>
      </w:r>
    </w:p>
    <w:p/>
    <w:p>
      <w:r xmlns:w="http://schemas.openxmlformats.org/wordprocessingml/2006/main">
        <w:t xml:space="preserve">1. ຄໍາຫມັ້ນສັນຍາຂອງພວກເຮົາກັບຄົນທີ່ພວກເຮົາຮັກ</w:t>
      </w:r>
    </w:p>
    <w:p/>
    <w:p>
      <w:r xmlns:w="http://schemas.openxmlformats.org/wordprocessingml/2006/main">
        <w:t xml:space="preserve">2. ສຸມໃສ່ການເອີ້ນຂອງພວກເຮົາ</w:t>
      </w:r>
    </w:p>
    <w:p/>
    <w:p>
      <w:r xmlns:w="http://schemas.openxmlformats.org/wordprocessingml/2006/main">
        <w:t xml:space="preserve">1. ລຶດ 1:18</w:t>
      </w:r>
    </w:p>
    <w:p/>
    <w:p>
      <w:r xmlns:w="http://schemas.openxmlformats.org/wordprocessingml/2006/main">
        <w:t xml:space="preserve">22 ມັດທາຍ 22:37-39 - “ພຣະເຢຊູເຈົ້າ​ໄດ້​ກ່າວ​ກັບ​ລາວ​ວ່າ, ຈົ່ງ​ຮັກ​ພຣະເຈົ້າຢາເວ ພຣະເຈົ້າ​ຂອງ​ເຈົ້າ​ດ້ວຍ​ສຸດ​ໃຈ, ແລະ​ດ້ວຍ​ສຸດ​ຈິດ​ສຸດ​ໃຈ​ຂອງ​ເຈົ້າ, ແລະ​ດ້ວຍ​ສຸດ​ຄວາມ​ຄິດ​ຂອງ​ເຈົ້າ, ນີ້​ຄື​ພຣະບັນຍັດ​ຂໍ້​ໜຶ່ງ​ແລະ​ຍິ່ງໃຫຍ່ ແລະ​ຂໍ້​ທີ​ສອງ. ຄື​ກັນ​ກັບ​ມັນ, ເຈົ້າ​ຕ້ອງ​ຮັກ​ເພື່ອນ​ບ້ານ​ເໝືອນ​ຮັກ​ຕົນ​ເອງ.”</w:t>
      </w:r>
    </w:p>
    <w:p/>
    <w:p>
      <w:r xmlns:w="http://schemas.openxmlformats.org/wordprocessingml/2006/main">
        <w:t xml:space="preserve">Ruth 1:19 ດັ່ງ​ນັ້ນ​ເຂົາ​ເຈົ້າ​ທັງ​ສອງ​ໄດ້​ໄປ​ຈົນ​ກ​່​ວາ​ເຂົາ​ເຈົ້າ​ມາ​ເຖິງ​ເມືອງ​ເບັດ​ເລ​ເຮັມ. ແລະ​ເຫດການ​ໄດ້​ບັງ​ເກີດ​ຂຶ້ນ, ເມື່ອ​ພວກ​ເຂົາ​ມາ​ເຖິງ​ເມືອງ​ເບັດ​ເລ​ເຮັມ, ເມືອງ​ທັງ​ໝົດ​ໄດ້​ເຄື່ອນ​ຍ້າຍ​ໄປ​ອ້ອມ​ພວກ​ເຂົາ, ແລະ ພວກ​ເຂົາ​ເວົ້າ​ວ່າ, ຜູ້​ນີ້​ແມ່ນ​ນາໂອມີ​ບໍ?</w:t>
      </w:r>
    </w:p>
    <w:p/>
    <w:p>
      <w:r xmlns:w="http://schemas.openxmlformats.org/wordprocessingml/2006/main">
        <w:t xml:space="preserve">ນາງ​ນາໂອມີ​ແລະ​ນາງຣຸດ​ສອງ​ຄົນ​ໄດ້​ເດີນ​ທາງ​ໄປ​ເມືອງ​ເບັດເລເຮັມ ແລະ​ເມື່ອ​ໄປ​ຮອດ​ເມືອງ​ທັງ​ປວງ​ກໍ​ຕົກໃຈ​ຢ້ານ​ນາໂອມີ.</w:t>
      </w:r>
    </w:p>
    <w:p/>
    <w:p>
      <w:r xmlns:w="http://schemas.openxmlformats.org/wordprocessingml/2006/main">
        <w:t xml:space="preserve">1. ພະລັງແຫ່ງການເປັນເພື່ອນທີ່ສັດຊື່ - ການສຳຫຼວດເລື່ອງມິດຕະພາບຂອງ Ruth ແລະ Naomi ແລະວິທີທີ່ມັນເປັນຕົວຢ່າງຂອງຄວາມເຊື່ອແລະຄວາມສັດຊື່.</w:t>
      </w:r>
    </w:p>
    <w:p/>
    <w:p>
      <w:r xmlns:w="http://schemas.openxmlformats.org/wordprocessingml/2006/main">
        <w:t xml:space="preserve">2. ຄຸນຄ່າຂອງ Piety - ກວດເບິ່ງການຕອບໂຕ້ຂອງປະຊາຊົນເມືອງເບັດເລເຮັມຕໍ່ການກັບຄືນມາຂອງນາໂອມີແລະມັນສະແດງໃຫ້ເຫັນເຖິງຄວາມສໍາຄັນຂອງການດໍາລົງຊີວິດທີ່ມີຄວາມເຊື່ອຢ່າງເຄົາລົບນັບຖື.</w:t>
      </w:r>
    </w:p>
    <w:p/>
    <w:p>
      <w:r xmlns:w="http://schemas.openxmlformats.org/wordprocessingml/2006/main">
        <w:t xml:space="preserve">1. Ruth 1:19 - ແລະ​ເຫດການ​ໄດ້​ບັງ​ເກີດ​ຂຶ້ນ, ເມື່ອ​ເຂົາ​ເຈົ້າ​ມາ​ເຖິງ​ເມືອງ​ເບັດ​ເລ​ເຮັມ, ເມືອງ​ທັງ​ຫມົດ​ໄດ້​ເຄື່ອນ​ໄຫວ​ກ່ຽວ​ກັບ​ພວກ​ເຂົາ, ແລະ​ເຂົາ​ເຈົ້າ​ເວົ້າ​ວ່າ, ນີ້​ແມ່ນ Naomi?</w:t>
      </w:r>
    </w:p>
    <w:p/>
    <w:p>
      <w:r xmlns:w="http://schemas.openxmlformats.org/wordprocessingml/2006/main">
        <w:t xml:space="preserve">2. ສຸພາສິດ 18:24 - ຄົນ​ທີ່​ມີ​ໝູ່​ຮ່ວມ​ຫຼາຍ​ຄົນ​ອາດ​ຈະ​ທຳລາຍ​ໄດ້ ແຕ່​ມີ​ໝູ່​ສະໜິດ​ກັນ​ຫຼາຍ​ກວ່າ​ພີ່​ນ້ອງ.</w:t>
      </w:r>
    </w:p>
    <w:p/>
    <w:p>
      <w:r xmlns:w="http://schemas.openxmlformats.org/wordprocessingml/2006/main">
        <w:t xml:space="preserve">Ruth 1:20 ແລະ​ນາງ​ເວົ້າ​ກັບ​ເຂົາ​ເຈົ້າ​ວ່າ, "ບໍ່​ເອີ້ນ​ຂ້າ​ພະ​ເຈົ້າ Naomi, ເອີ້ນ​ຂ້າ​ພະ​ເຈົ້າ Mara: ເພາະ​ວ່າ​ພຣະ​ຜູ້​ເປັນ​ເຈົ້າ​ອົງ​ຊົງ​ລິດ​ຍິ່ງ​ໃຫຍ່​ໄດ້​ເຮັດ​ໃຫ້​ຂ້າ​ພະ​ເຈົ້າ​ຂົມ​ຂື່ນ​ຫຼາຍ.</w:t>
      </w:r>
    </w:p>
    <w:p/>
    <w:p>
      <w:r xmlns:w="http://schemas.openxmlformats.org/wordprocessingml/2006/main">
        <w:t xml:space="preserve">ນາໂອມີສະແດງຄວາມໂສກເສົ້າຕໍ່ຄວາມຍາກລໍາບາກທີ່ນາງໄດ້ປະສົບໃນຊີວິດ.</w:t>
      </w:r>
    </w:p>
    <w:p/>
    <w:p>
      <w:r xmlns:w="http://schemas.openxmlformats.org/wordprocessingml/2006/main">
        <w:t xml:space="preserve">1: ພຣະ​ເຈົ້າ​ສະ​ຖິດ​ຢູ່​ໃນ​ຄວາມ​ທຸກ​ທໍ​ລະ​ມານ​ຂອງ​ພວກ​ເຮົາ​ແລະ​ຄວາມ​ເຊື່ອ​ຂອງ​ພວກ​ເຮົາ​ໃນ​ພຣະ​ອົງ​ສະ​ຫນັບ​ສະ​ຫນູນ​ພວກ​ເຮົາ.</w:t>
      </w:r>
    </w:p>
    <w:p/>
    <w:p>
      <w:r xmlns:w="http://schemas.openxmlformats.org/wordprocessingml/2006/main">
        <w:t xml:space="preserve">2: ພະເຈົ້າ​ເປັນ​ແຫຼ່ງ​ທີ່​ສຸດ​ຂອງ​ການ​ປອບ​ໂຍນ​ໃນ​ເວ​ລາ​ທີ່​ມີ​ຄວາມ​ໂສກ​ເສົ້າ.</w:t>
      </w:r>
    </w:p>
    <w:p/>
    <w:p>
      <w:r xmlns:w="http://schemas.openxmlformats.org/wordprocessingml/2006/main">
        <w:t xml:space="preserve">1 ເອຊາຢາ 43:2, “ເມື່ອ​ເຈົ້າ​ຜ່ານ​ນໍ້າ​ໄປ ເຮົາ​ຈະ​ຢູ່​ກັບ​ເຈົ້າ ແລະ​ຜ່ານ​ແມ່ນໍ້າ​ຕ່າງໆ​ນັ້ນ​ຈະ​ບໍ່​ຖ້ວມ​ເຈົ້າ ເມື່ອ​ເຈົ້າ​ຍ່າງ​ຜ່ານ​ໄຟ ເຈົ້າ​ຈະ​ບໍ່​ຖືກ​ໄຟ​ໄໝ້ ແລະ​ໄຟ​ຈະ​ບໍ່​ໄໝ້​ເຈົ້າ. ."</w:t>
      </w:r>
    </w:p>
    <w:p/>
    <w:p>
      <w:r xmlns:w="http://schemas.openxmlformats.org/wordprocessingml/2006/main">
        <w:t xml:space="preserve">2:2 ໂກຣິນໂທ 1:3-4, “ຂໍ​ເປັນ​ພອນ​ໃຫ້​ແກ່​ພຣະ​ເຈົ້າ​ແລະ​ພຣະ​ບິ​ດາ​ຂອງ​ພຣະ​ຜູ້​ເປັນ​ເຈົ້າ​ຂອງ​ພວກ​ເຮົາ​ພຣະ​ເຢ​ຊູ​ຄຣິດ, ພຣະ​ບິ​ດາ​ຂອງ​ຄວາມ​ເມດ​ຕາ​ແລະ​ພຣະ​ເຈົ້າ​ຂອງ​ການ​ປອບ​ໂຍນ​ທັງ​ຫມົດ, ຜູ້​ທີ່​ປອບ​ໃຈ​ພວກ​ເຮົາ​ໃນ​ທຸກ​ຄວາມ​ທຸກ​ທໍ​ລະ​ມານ​ຂອງ​ພວກ​ເຮົາ, ດັ່ງ​ນັ້ນ​ພວກ​ເຮົາ​ຈະ​ສາ​ມາດ​ປອບ​ໃຈ​ຜູ້​ທີ່. ຜູ້​ທີ່​ຕົກ​ຢູ່​ໃນ​ຄວາມ​ທຸກ​ລຳບາກ, ດ້ວຍ​ຄວາມ​ປອບ​ໂຍນ​ທີ່​ເຮົາ​ເອງ​ໄດ້​ຮັບ​ການ​ປອບ​ໂຍນ​ຈາກ​ພຣະ​ເຈົ້າ.”</w:t>
      </w:r>
    </w:p>
    <w:p/>
    <w:p>
      <w:r xmlns:w="http://schemas.openxmlformats.org/wordprocessingml/2006/main">
        <w:t xml:space="preserve">Ruth 1:21 ຂ້າ​ພະ​ເຈົ້າ​ໄດ້​ອອກ​ໄປ​ເຕັມ​ທີ່, ແລະ​ພຣະ​ຜູ້​ເປັນ​ເຈົ້າ​ໄດ້​ນໍາ​ເອົາ​ຂ້າ​ພະ​ເຈົ້າ​ກັບ​ຄືນ​ໄປ​ບ່ອນ​ເປົ່າ: ເປັນ​ຫຍັງ​ເຈົ້າ​ຈຶ່ງ​ເອີ້ນ​ຂ້າ​ພະ​ເຈົ້າ Naomi, ເພາະ​ວ່າ​ພຣະ​ຜູ້​ເປັນ​ເຈົ້າ​ໄດ້​ປະ​ຈັກ​ພະ​ຍານ​ຕໍ່​ຂ້າ​ພະ​ເຈົ້າ, ແລະ​ພຣະ​ຜູ້​ເປັນ​ເຈົ້າ​ໄດ້​ຂົ່ມ​ເຫັງ​ຂ້າ​ພະ​ເຈົ້າ?</w:t>
      </w:r>
    </w:p>
    <w:p/>
    <w:p>
      <w:r xmlns:w="http://schemas.openxmlformats.org/wordprocessingml/2006/main">
        <w:t xml:space="preserve">ຊີວິດຂອງນາໂອມີເຕັມໄປດ້ວຍຄວາມລຳບາກແລະຄວາມທຸກທໍລະມານ.</w:t>
      </w:r>
    </w:p>
    <w:p/>
    <w:p>
      <w:r xmlns:w="http://schemas.openxmlformats.org/wordprocessingml/2006/main">
        <w:t xml:space="preserve">1. ແຜນຂອງພຣະເຈົ້າສຳລັບເຮົາອາດຈະບໍ່ປາກົດວ່າເປັນສິ່ງທີ່ດີທີ່ສຸດສະເໝີໄປ, ແຕ່ພຣະອົງຍັງຮູ້ວ່າອັນໃດດີທີ່ສຸດສຳລັບເຮົາ.</w:t>
      </w:r>
    </w:p>
    <w:p/>
    <w:p>
      <w:r xmlns:w="http://schemas.openxmlformats.org/wordprocessingml/2006/main">
        <w:t xml:space="preserve">2. ພວກເຮົາສາມາດໄວ້ວາງໃຈໃນພຣະເຈົ້າເຖິງແມ່ນວ່າໃນເວລາທີ່ຊີວິດມີຄວາມຫຍຸ້ງຍາກແລະພຣະອົງສາມາດເຮັດໃຫ້ພວກເຮົາຜ່ານການທົດລອງຂອງພວກເຮົາ.</w:t>
      </w:r>
    </w:p>
    <w:p/>
    <w:p>
      <w:r xmlns:w="http://schemas.openxmlformats.org/wordprocessingml/2006/main">
        <w:t xml:space="preserve">1. ເອຊາຢາ 55:8-9 ສໍາລັບຄວາມຄິດຂອງຂ້ອຍບໍ່ແມ່ນຄວາມຄິດຂອງເຈົ້າ, ທັງບໍ່ແມ່ນວິທີການຂອງເຈົ້າ, ພຣະຜູ້ເປັນເຈົ້າກ່າວ. ເພາະ​ສະ​ຫວັນ​ສູງ​ກວ່າ​ແຜ່ນ​ດິນ​ໂລກ, ວິ​ທີ​ຂອງ​ຂ້າ​ພະ​ເຈົ້າ​ສູງ​ກ​່​ວາ​ທາງ​ຂອງ​ທ່ານ, ແລະ​ຄວາມ​ຄິດ​ຂອງ​ຂ້າ​ພະ​ເຈົ້າ​ກ​່​ວາ​ຄວາມ​ຄິດ​ຂອງ​ທ່ານ.</w:t>
      </w:r>
    </w:p>
    <w:p/>
    <w:p>
      <w:r xmlns:w="http://schemas.openxmlformats.org/wordprocessingml/2006/main">
        <w:t xml:space="preserve">2. ຢາໂກໂບ 1:2-4 ພີ່ນ້ອງ​ທັງຫລາຍ​ເອີຍ, ຈົ່ງ​ນັບ​ມັນ​ດ້ວຍ​ຄວາມ​ສຸກ​ທຸກ​ຢ່າງ ເມື່ອ​ພວກເຈົ້າ​ພົບ​ກັບ​ການ​ທົດລອງ​ຕ່າງໆ, ເພາະ​ພວກເຈົ້າ​ຮູ້​ວ່າ​ການ​ທົດລອງ​ຄວາມເຊື່ອ​ຂອງ​ພວກເຈົ້າ​ເຮັດ​ໃຫ້​ເກີດ​ຄວາມ​ໝັ້ນຄົງ. ແລະ​ໃຫ້​ຄວາມ​ໝັ້ນ​ຄົງ​ມີ​ຜົນ​ເຕັມ​ທີ່, ເພື່ອ​ວ່າ​ເຈົ້າ​ຈະ​ເປັນ​ຄົນ​ດີ​ພ້ອມ ແລະ​ສົມ​ບູນ, ບໍ່​ຂາດ​ຫຍັງ.</w:t>
      </w:r>
    </w:p>
    <w:p/>
    <w:p>
      <w:r xmlns:w="http://schemas.openxmlformats.org/wordprocessingml/2006/main">
        <w:t xml:space="preserve">ນາງຣຸດ 1:22 ດັ່ງນັ້ນ ນາງ​ຣຸດ​ຊາວ​ໂມອາບ​ຈຶ່ງ​ກັບຄືນ​ມາ ແລະ​ນາງ​ຣຸດ​ຊາວ​ໂມອາບ ລູກ​ສາວ​ຂອງ​ນາງ​ກັບ​ຄືນ​ມາ​ຈາກ​ປະເທດ​ໂມອາບ ແລະ​ນາງ​ຣູດ​ຊາວ​ໂມອາບ​ໄດ້​ກັບຄືນ​ໄປ​ທີ່​ເມືອງ​ເບັດເລເຮັມ​ໃນ​ຕົ້ນ​ລະດູ​ເກັບກ່ຽວ.</w:t>
      </w:r>
    </w:p>
    <w:p/>
    <w:p>
      <w:r xmlns:w="http://schemas.openxmlformats.org/wordprocessingml/2006/main">
        <w:t xml:space="preserve">ນາໂອມີ ແລະ Ruth ກັບໄປເມືອງເບັດເລເຮັມໃນຕອນເລີ່ມຕົ້ນຂອງການເກັບກ່ຽວເຂົ້າບາເລ.</w:t>
      </w:r>
    </w:p>
    <w:p/>
    <w:p>
      <w:r xmlns:w="http://schemas.openxmlformats.org/wordprocessingml/2006/main">
        <w:t xml:space="preserve">1: ການກັບຄືນມາຂອງນາໂອມີ &amp; Ruth - ການສະຫນອງຄວາມສັດຊື່ຂອງພຣະເຈົ້າ</w:t>
      </w:r>
    </w:p>
    <w:p/>
    <w:p>
      <w:r xmlns:w="http://schemas.openxmlformats.org/wordprocessingml/2006/main">
        <w:t xml:space="preserve">2: Ruth ຄໍາຫມັ້ນສັນຍາກັບນາໂອມີ - ຕົວຢ່າງຂອງຄວາມຮັກທີ່ບໍ່ມີເງື່ອນໄຂ</w:t>
      </w:r>
    </w:p>
    <w:p/>
    <w:p>
      <w:r xmlns:w="http://schemas.openxmlformats.org/wordprocessingml/2006/main">
        <w:t xml:space="preserve">1: Colossians 3: 12-14 - ເອົາ​ໃຈ​ໃສ່​ດັ່ງ​ນັ້ນ​, ເປັນ​ການ​ເລືອກ​ຂອງ​ພຣະ​ເຈົ້າ​, ບໍ​ລິ​ສຸດ​ແລະ​ເປັນ​ທີ່​ຮັກ​, bowels ຂອງ​ຄວາມ​ເມດ​ຕາ​, ຄວາມ​ເມດ​ຕາ​, ຄວາມ​ຖ່ອມ​ຕົນ​ຂອງ​ຈິດ​ໃຈ​, ຄວາມ​ອ່ອນ​ໂຍນ​, ຄວາມ​ອົດ​ທົນ​ດົນ​ນານ​; ການ​ອົດ​ກັ້ນ​ຊຶ່ງ​ກັນ​ແລະ​ກັນ ແລະ​ໃຫ້​ອະ​ໄພ​ຊຶ່ງ​ກັນ​ແລະ​ກັນ ຖ້າ​ຜູ້​ໃດ​ມີ​ການ​ຜິດ​ຖຽງ​ກັນ​ກັບ​ຜູ້​ໃດ​ກໍ​ຕາມ: ພຣະ​ຄຣິດ​ໄດ້​ໃຫ້​ອະ​ໄພ​ແກ່​ພວກ​ທ່ານ​ເຊັ່ນ​ນັ້ນ​ຄື​ກັນ. ແລະ​ເໜືອ​ສິ່ງ​ທັງ​ປວງ​ເຫຼົ່າ​ນີ້​ໃສ່​ຄວາມ​ໃຈ​ບຸນ, ຊຶ່ງ​ເປັນ​ເຄື່ອງ​ຜູກ​ມັດ​ຂອງ​ຄວາມ​ສົມ​ບູນ.</w:t>
      </w:r>
    </w:p>
    <w:p/>
    <w:p>
      <w:r xmlns:w="http://schemas.openxmlformats.org/wordprocessingml/2006/main">
        <w:t xml:space="preserve">2: ໂຢ​ຮັນ 15:12-13 - ນີ້​ແມ່ນ​ພຣະ​ບັນ​ຍັດ​ຂອງ​ຂ້າ​ພະ​ເຈົ້າ, ວ່າ​ທ່ານ​ຮັກ​ຊຶ່ງ​ກັນ​ແລະ​ກັນ, ເປັນ​ຂ້າ​ພະ​ເຈົ້າ​ໄດ້​ຮັກ​ທ່ານ. ຄວາມ​ຮັກ​ອັນ​ຍິ່ງ​ໃຫຍ່​ກວ່າ​ນີ້​ບໍ່​ມີ​ຜູ້​ໃດ​ມີ​ຜູ້​ຊາຍ​ຍອມ​ສະລະ​ຊີວິດ​ເພື່ອ​ໝູ່​ເພື່ອນ.</w:t>
      </w:r>
    </w:p>
    <w:p/>
    <w:p>
      <w:r xmlns:w="http://schemas.openxmlformats.org/wordprocessingml/2006/main">
        <w:t xml:space="preserve">Ruth 2 ສາ​ມາດ​ສະ​ຫຼຸບ​ໄດ້​ໃນ​ສາມ​ວັກ​ດັ່ງ​ຕໍ່​ໄປ​ນີ້, ມີ​ຂໍ້​ທີ່​ຊີ້​ໃຫ້​ເຫັນ:</w:t>
      </w:r>
    </w:p>
    <w:p/>
    <w:p>
      <w:r xmlns:w="http://schemas.openxmlformats.org/wordprocessingml/2006/main">
        <w:t xml:space="preserve">ຫຍໍ້​ໜ້າ 1: ລຶດ 2:1-7 ແນະນຳ​ການ​ພົບ​ກັບ​ໂບອາດ. ໃນ​ບົດ​ນີ້ ລຶດ​ໄປ​ເກັບ​ກ່ຽວ​ໃນ​ທົ່ງ​ນາ​ຫຼັງ​ຈາກ​ຄົນ​ເກັບ​ກ່ຽວ ເພື່ອ​ຊອກ​ຫາ​ຄວາມ​ພໍ​ໃຈ​ແລະ​ເກັບ​ເຂົ້າ​ມາ​ໃຫ້​ນາງ​ນາໂອມີ. ໂດຍບັງເອີນ, ນາງຈົບລົງໃນສະຫນາມຂອງໂບອາດ, ເຊິ່ງເປັນພີ່ນ້ອງຂອງເອລີເມເລັກ. ໂບອາດ​ມາ​ເຖິງ​ສະໜາມ​ແລະ​ສັງເກດ​ເຫັນ Ruth ໃນ​ບັນດາ​ຄົນ​ງານ. ລາວ​ຖາມ​ຜູ້​ດູ​ແລ​ຂອງ​ລາວ​ກ່ຽວ​ກັບ​ຕົວ​ຕົນ​ຂອງ​ລາວ ແລະ​ໄດ້​ຮຽນ​ຮູ້​ວ່າ​ລາວ​ແມ່ນ​ຍິງ​ຊາວ​ໂມອາບ​ທີ່​ກັບ​ມາ​ກັບ​ນາໂອມີ​ຈາກ​ໂມອາບ.</w:t>
      </w:r>
    </w:p>
    <w:p/>
    <w:p>
      <w:r xmlns:w="http://schemas.openxmlformats.org/wordprocessingml/2006/main">
        <w:t xml:space="preserve">ຫຍໍ້​ໜ້າ 2: ຕໍ່​ໄປ​ໃນ​ລຶດ 2:8-16 ມັນ​ເລົ່າ​ເຖິງ​ຄວາມ​ເມດຕາ​ຂອງ​ໂບອາດ​ຕໍ່​ລຶດ. ໂບອາດເຂົ້າຫາ Ruth ແລະບອກນາງໃຫ້ຢູ່ໃນພາກສະຫນາມຂອງລາວ, ຮັບປະກັນວ່ານາງມີການປົກປ້ອງແລະການສະຫນອງຂອງລາວ. ລາວ​ສັ່ງ​ຄົນ​ງານ​ຂອງ​ລາວ​ບໍ່​ໃຫ້​ທຳ​ຮ້າຍ​ຫຼື​ທຳ​ຮ້າຍ​ນາງ ແຕ່​ໃຫ້​ເກັບ​ເຂົ້າ​ເປັນ​ພິເສດ​ແທນ. ໂບອາດ​ແມ່ນ​ແຕ່​ເຊື້ອ​ເຊີນ​ນາງ​ໃຫ້​ຮ່ວມ​ອາຫານ​ກັບ​ຜູ້​ຮັບໃຊ້​ຂອງ​ຕົນ.</w:t>
      </w:r>
    </w:p>
    <w:p/>
    <w:p>
      <w:r xmlns:w="http://schemas.openxmlformats.org/wordprocessingml/2006/main">
        <w:t xml:space="preserve">ຫຍໍ້ໜ້າ 3: ລຶດ 2 ສະຫຼຸບດ້ວຍການຕອບຂອງນາໂອມີເມື່ອໄດ້ຍິນກ່ຽວກັບຄວາມເມດຕາຂອງໂບອາດຕໍ່ລຶດ. ໃນ Ruth 2: 17-23, ມັນໄດ້ຖືກກ່າວເຖິງວ່າໃນເວລາທີ່ Ruth ກັບບ້ານດ້ວຍຈໍານວນ barley ຢ່າງຫຼວງຫຼາຍຈາກທົ່ງນາຂອງ Boaz, Naomi ມີຄວາມຍິນດີຫລາຍກັບການສະຫນອງຂອງພຣະເຈົ້າໂດຍຜ່ານລາວ. ນາງຮັບຮູ້ວ່າລາວເປັນຍາດພີ່ນ້ອງທີ່ໃກ້ຊິດເປັນຍາດພີ່ນ້ອງຜູ້ໄຖ່ທີ່ມີທ່າແຮງແລະຮັບຮູ້ວ່າການພົບນີ້ມີຄວາມສໍາຄັນຫຼາຍສໍາລັບອະນາຄົດຂອງພວກເຂົາ.</w:t>
      </w:r>
    </w:p>
    <w:p/>
    <w:p>
      <w:r xmlns:w="http://schemas.openxmlformats.org/wordprocessingml/2006/main">
        <w:t xml:space="preserve">ສະຫຼຸບ:</w:t>
      </w:r>
    </w:p>
    <w:p>
      <w:r xmlns:w="http://schemas.openxmlformats.org/wordprocessingml/2006/main">
        <w:t xml:space="preserve">Ruth 2 ສະເຫນີ:</w:t>
      </w:r>
    </w:p>
    <w:p>
      <w:r xmlns:w="http://schemas.openxmlformats.org/wordprocessingml/2006/main">
        <w:t xml:space="preserve">Ruth ເກັບ ກໍາ ໃນ ພາກ ສະ ຫນາມ ຂອງ Boaz ພົບ ລະ ຫວ່າງ ເຂົາ ເຈົ້າ;</w:t>
      </w:r>
    </w:p>
    <w:p>
      <w:r xmlns:w="http://schemas.openxmlformats.org/wordprocessingml/2006/main">
        <w:t xml:space="preserve">ໂບອາດສະແດງຄວາມເມດຕາແລະການປົກປ້ອງຕໍ່ Ruth;</w:t>
      </w:r>
    </w:p>
    <w:p>
      <w:r xmlns:w="http://schemas.openxmlformats.org/wordprocessingml/2006/main">
        <w:t xml:space="preserve">ນາໂອມີຮັບຮູ້ເຖິງຄວາມສຳຄັນທີ່ອາດຈະເກີດຂຶ້ນຂອງການພົບກັນຂອງເຂົາເຈົ້າ.</w:t>
      </w:r>
    </w:p>
    <w:p/>
    <w:p>
      <w:r xmlns:w="http://schemas.openxmlformats.org/wordprocessingml/2006/main">
        <w:t xml:space="preserve">ເນັ້ນໃສ່:</w:t>
      </w:r>
    </w:p>
    <w:p>
      <w:r xmlns:w="http://schemas.openxmlformats.org/wordprocessingml/2006/main">
        <w:t xml:space="preserve">Ruth ເກັບ ກໍາ ໃນ ພາກ ສະ ຫນາມ ຂອງ Boaz ພົບ ລະ ຫວ່າງ ເຂົາ ເຈົ້າ;</w:t>
      </w:r>
    </w:p>
    <w:p>
      <w:r xmlns:w="http://schemas.openxmlformats.org/wordprocessingml/2006/main">
        <w:t xml:space="preserve">ໂບອາດສະແດງຄວາມເມດຕາແລະການປົກປ້ອງຕໍ່ Ruth;</w:t>
      </w:r>
    </w:p>
    <w:p>
      <w:r xmlns:w="http://schemas.openxmlformats.org/wordprocessingml/2006/main">
        <w:t xml:space="preserve">ນາໂອມີຮັບຮູ້ເຖິງຄວາມສຳຄັນທີ່ອາດຈະເກີດຂຶ້ນຂອງການພົບກັນຂອງເຂົາເຈົ້າ.</w:t>
      </w:r>
    </w:p>
    <w:p/>
    <w:p>
      <w:r xmlns:w="http://schemas.openxmlformats.org/wordprocessingml/2006/main">
        <w:t xml:space="preserve">ບົດນີ້ເນັ້ນໃສ່ການພົບ Ruth ກັບ Boaz ໃນຂະນະທີ່ເກັບກ່ຽວຢູ່ໃນພາກສະຫນາມຂອງລາວ, ການກະທໍາຂອງ Boaz ຂອງຄວາມເມດຕາແລະການປົກປ້ອງຕໍ່ Ruth, ແລະການຮັບຮູ້ຂອງ Naomi ກ່ຽວກັບຄວາມສໍາຄັນທີ່ເປັນໄປໄດ້ຂອງການພົບຂອງພວກເຂົາ. ໃນ Ruth 2, ມັນໄດ້ຖືກກ່າວເຖິງວ່າ Ruth ໄປເກັບກ່ຽວໃນທົ່ງນາຫຼັງຈາກຄົນເກັບກ່ຽວ, ຫວັງວ່າຈະພົບຄວາມພໍໃຈແລະເກັບເຂົ້າສໍາລັບຕົນເອງແລະນາໂອມີ. ໂດຍບັງເອີນ, ນາງຈົບລົງໃນສະຫນາມຂອງໂບອາດ, ຜູ້ທີ່ເປັນພີ່ນ້ອງຂອງເອລີເມເລັກ.</w:t>
      </w:r>
    </w:p>
    <w:p/>
    <w:p>
      <w:r xmlns:w="http://schemas.openxmlformats.org/wordprocessingml/2006/main">
        <w:t xml:space="preserve">ສືບຕໍ່ໃນ Ruth 2, Boaz ສັງເກດເຫັນ Ruth ໃນບັນດາຄົນງານແລະຮຽນຮູ້ກ່ຽວກັບຕົວຕົນຂອງນາງ. ລາວເຂົ້າຫານາງດ້ວຍຄວາມເມດຕາ ແລະຮັບປະກັນໃຫ້ລາວປົກປ້ອງລາວ. ໂບອາດ​ສັ່ງ​ຄົນ​ງານ​ຂອງ​ລາວ​ວ່າ​ບໍ່​ໃຫ້​ທຳ​ຮ້າຍ ຫຼື​ຂົ່ມເຫັງ​ນາງ ແຕ່​ໃຫ້​ເຂົ້າ​ໄປ​ເກັບ​ເອົາ​ເປັນ​ພິເສດ. ລາວ​ຍັງ​ເຊື້ອ​ເຊີນ​ລາວ​ໃຫ້​ກິນ​ເຂົ້າ​ກັບ​ຄົນ​ຮັບໃຊ້​ຂອງ​ລາວ​ດ້ວຍ​ທ່າ​ທາງ​ທີ່​ສະແດງ​ໃຫ້​ເຫັນ​ຄວາມ​ເອື້ອເຟື້ອ​ເພື່ອ​ແຜ່​ແລະ​ຄວາມ​ເອົາ​ໃຈ​ໃສ່​ຕໍ່ Ruth.</w:t>
      </w:r>
    </w:p>
    <w:p/>
    <w:p>
      <w:r xmlns:w="http://schemas.openxmlformats.org/wordprocessingml/2006/main">
        <w:t xml:space="preserve">Ruth 2 ສະຫຼຸບດ້ວຍການຕອບຂອງນາໂອມີເມື່ອໄດ້ຍິນກ່ຽວກັບຄວາມເມດຕາຂອງໂບອາດຕໍ່ Ruth. ເມື່ອ Ruth ກັບຄືນບ້ານດ້ວຍເຂົ້າບາເລຈໍານວນຫຼວງຫຼາຍຈາກທົ່ງນາຂອງໂບອາດ, ນາໂອມີຮັບຮູ້ການສະຫນອງຂອງພຣະເຈົ້າໂດຍຜ່ານລາວ. ນາງ​ຮູ້​ວ່າ​ລາວ​ເປັນ​ຍາດ​ພີ່​ນ້ອງ​ທີ່​ໃກ້​ຊິດ​ເປັນ​ຍາດ​ພີ່​ນ້ອງ​ຜູ້​ໄຖ່​ທີ່​ມີ​ທ່າ​ແຮງ​ທີ່​ມີ​ຄວາມ​ສຳຄັນ​ຕໍ່​ອະນາຄົດ​ຂອງ​ເຂົາ​ເຈົ້າ. ຄວາມເປັນຈິງນີ້ກໍານົດຂັ້ນຕອນສໍາລັບການພັດທະນາຕື່ມອີກໃນການເດີນທາງຂອງພວກເຂົາຍ້ອນວ່າພວກເຂົານໍາທາງການສະຫນອງແລະການຊີ້ນໍາຂອງພຣະເຈົ້າໃນການຊອກຫາຄວາມປອດໄພແລະການໄຖ່ພາຍໃນຄອບຄົວຂອງພວກເຂົາ.</w:t>
      </w:r>
    </w:p>
    <w:p/>
    <w:p>
      <w:r xmlns:w="http://schemas.openxmlformats.org/wordprocessingml/2006/main">
        <w:t xml:space="preserve">Ruth 2:1 ແລະ Naomi ມີຍາດພີ່ນ້ອງຂອງສາມີຂອງນາງ, ເປັນຜູ້ຊາຍທີ່ຍິ່ງໃຫຍ່ຂອງຮັ່ງມີ, ຂອງຄອບຄົວຂອງ Elimelech; ແລະ​ຊື່​ຂອງ​ລາວ​ແມ່ນ​ໂບອາດ.</w:t>
      </w:r>
    </w:p>
    <w:p/>
    <w:p>
      <w:r xmlns:w="http://schemas.openxmlformats.org/wordprocessingml/2006/main">
        <w:t xml:space="preserve">ນາໂອມີ​ມີ​ພີ່​ນ້ອງ​ທີ່​ຮັ່ງມີ​ຄົນ​ໜຶ່ງ​ຊື່​ໂບອາດ ເປັນ​ຄອບຄົວ​ຂອງ​ເອລີເມເລັກ​ສາມີ​ຂອງ​ນາງ.</w:t>
      </w:r>
    </w:p>
    <w:p/>
    <w:p>
      <w:r xmlns:w="http://schemas.openxmlformats.org/wordprocessingml/2006/main">
        <w:t xml:space="preserve">1. ພະເຈົ້າໃຊ້ຄົນເພື່ອສະໜອງຄວາມຕ້ອງການຂອງເຮົາ.</w:t>
      </w:r>
    </w:p>
    <w:p/>
    <w:p>
      <w:r xmlns:w="http://schemas.openxmlformats.org/wordprocessingml/2006/main">
        <w:t xml:space="preserve">2. ເຮົາ​ສາມາດ​ໄວ້​ວາງໃຈ​ໃນ​ພະເຈົ້າ​ເພື່ອ​ເຮັດ​ວຽກ​ຜ່ານ​ຄົນ​ອື່ນ​ເພື່ອ​ຊ່ວຍ​ເຮົາ​ໃນ​ເວລາ​ທີ່​ຫຍຸ້ງຍາກ.</w:t>
      </w:r>
    </w:p>
    <w:p/>
    <w:p>
      <w:r xmlns:w="http://schemas.openxmlformats.org/wordprocessingml/2006/main">
        <w:t xml:space="preserve">1. ລຶດ 2:1</w:t>
      </w:r>
    </w:p>
    <w:p/>
    <w:p>
      <w:r xmlns:w="http://schemas.openxmlformats.org/wordprocessingml/2006/main">
        <w:t xml:space="preserve">2 ຟີລິບປອຍ 4:19 (ແລະ ພຣະເຈົ້າ​ຂອງ​ຂ້ານ້ອຍ​ຈະ​ຕອບ​ສະໜອງ​ຄວາມ​ຕ້ອງການ​ຂອງ​ທ່ານ​ທັງ​ໝົດ​ຕາມ​ຄວາມ​ຮັ່ງມີ​ຂອງ​ລັດສະໝີ​ພາບ​ຂອງ​ພຣະອົງ​ໃນ​ພຣະ​ເຢຊູ​ຄຣິດ).</w:t>
      </w:r>
    </w:p>
    <w:p/>
    <w:p>
      <w:r xmlns:w="http://schemas.openxmlformats.org/wordprocessingml/2006/main">
        <w:t xml:space="preserve">Ruth 2:2 ແລະ Ruth ຊາວ​ໂມອາບ​ໄດ້​ເວົ້າ​ກັບ​ນາ​ໂອ​ມີ, ຂ້າ​ພະ​ເຈົ້າ​ຈະ​ໄປ​ທີ່​ທົ່ງ​ນາ, ແລະ​ເກັບ​ກ່ຽວ​ສາ​ລີ​ຕາມ​ທີ່​ພຣະ​ອົງ​ຈະ​ໄດ້​ຮັບ​ພຣະ​ຄຸນ. ແລະນາງເວົ້າກັບນາງ, ໄປ, ລູກສາວຂອງຂ້ອຍ.</w:t>
      </w:r>
    </w:p>
    <w:p/>
    <w:p>
      <w:r xmlns:w="http://schemas.openxmlformats.org/wordprocessingml/2006/main">
        <w:t xml:space="preserve">ນາໂອມີອະນຸຍາດໃຫ້ລຶດໄປເກັບກ່ຽວເຂົ້າສາລີໃນທົ່ງນາເພື່ອສະໜອງໃຫ້ເຂົາເຈົ້າ.</w:t>
      </w:r>
    </w:p>
    <w:p/>
    <w:p>
      <w:r xmlns:w="http://schemas.openxmlformats.org/wordprocessingml/2006/main">
        <w:t xml:space="preserve">1. ພຣະຄຸນຂອງພຣະເຈົ້າມີຢູ່ສະເໝີ ແລະສາມາດພົບໄດ້ໃນສະຖານທີ່ທີ່ບໍ່ຄາດຄິດ.</w:t>
      </w:r>
    </w:p>
    <w:p/>
    <w:p>
      <w:r xmlns:w="http://schemas.openxmlformats.org/wordprocessingml/2006/main">
        <w:t xml:space="preserve">2. ພວກເຮົາຕ້ອງຮັບຮູ້ແລະໃຊ້ປະໂຫຍດຈາກໂອກາດທີ່ມອບໃຫ້ພວກເຮົາ.</w:t>
      </w:r>
    </w:p>
    <w:p/>
    <w:p>
      <w:r xmlns:w="http://schemas.openxmlformats.org/wordprocessingml/2006/main">
        <w:t xml:space="preserve">1. ມັດທາຍ 6:33 - ແຕ່​ຈົ່ງ​ສະແຫວງ​ຫາ​ອານາຈັກ​ຂອງ​ພຣະ​ເຈົ້າ​ແລະ​ຄວາມ​ຊອບທຳ​ຂອງ​ພຣະອົງ​ກ່ອນ, ແລະ​ສິ່ງ​ທັງໝົດ​ນີ້​ຈະ​ຖືກ​ເພີ່ມ​ເຂົ້າ​ກັບ​ເຈົ້າ.</w:t>
      </w:r>
    </w:p>
    <w:p/>
    <w:p>
      <w:r xmlns:w="http://schemas.openxmlformats.org/wordprocessingml/2006/main">
        <w:t xml:space="preserve">2. Ephesians 2:8-9 - ສໍາລັບພຣະຄຸນຂອງທ່ານໄດ້ຖືກບັນທືກໂດຍຜ່ານສັດທາ. ແລະ ນີ້​ບໍ່​ແມ່ນ​ການ​ເຮັດ​ຂອງ​ເຈົ້າ​ເອງ; ມັນ ເປັນ ຂອງ ປະ ທານ ຂອງ ພຣະ ເຈົ້າ.</w:t>
      </w:r>
    </w:p>
    <w:p/>
    <w:p>
      <w:r xmlns:w="http://schemas.openxmlformats.org/wordprocessingml/2006/main">
        <w:t xml:space="preserve">ນາງຣຸດ 2:3 ນາງ​ໄດ້​ໄປ​ແລະ​ໄປ​ເກັບ​ກ່ຽວ​ໃນ​ທົ່ງນາ​ຕາມ​ທີ່​ພວກ​ກ່ຽວ​ເກັບກ່ຽວ, ແລະ​ບ່ອນ​ທີ່​ນາງ​ໄດ້​ໄປ​ນັ້ນ​ກໍ​ຈະ​ໄປ​ສ່ອງ​ແສງ​ໃນ​ທົ່ງນາ​ຂອງ​ໂບອາດ ຜູ້​ທີ່​ເປັນ​ເຊື້ອສາຍ​ຂອງ​ເອລີເມເລັກ.</w:t>
      </w:r>
    </w:p>
    <w:p/>
    <w:p>
      <w:r xmlns:w="http://schemas.openxmlformats.org/wordprocessingml/2006/main">
        <w:t xml:space="preserve">Ruth ໄປ​ເກັບ​ກ່ຽວ​ໃນ​ທົ່ງ​ນາ​ແລະ​ເກີດ​ຂຶ້ນ​ຢູ່​ໃນ​ທີ່​ດິນ​ຂອງ Boaz, ຜູ້​ທີ່​ເປັນ​ພີ່​ນ້ອງ​ຂອງ​ສາ​ມີ​ທີ່​ສິ້ນ​ສຸດ​ຂອງ​ນາງ.</w:t>
      </w:r>
    </w:p>
    <w:p/>
    <w:p>
      <w:r xmlns:w="http://schemas.openxmlformats.org/wordprocessingml/2006/main">
        <w:t xml:space="preserve">1. ພະລັງແຫ່ງການສະໜອງຂອງພຣະເຈົ້າ: ການສຳຫຼວດຣຸດ 2:3</w:t>
      </w:r>
    </w:p>
    <w:p/>
    <w:p>
      <w:r xmlns:w="http://schemas.openxmlformats.org/wordprocessingml/2006/main">
        <w:t xml:space="preserve">2. ການວາງໃຈໃນແຜນຂອງພຣະເຈົ້າ: ການຮຽນຮູ້ຈາກເລື່ອງຂອງ Ruth</w:t>
      </w:r>
    </w:p>
    <w:p/>
    <w:p>
      <w:r xmlns:w="http://schemas.openxmlformats.org/wordprocessingml/2006/main">
        <w:t xml:space="preserve">1. ເຢເຣມີຢາ 29:11 - "ສໍາລັບຂ້າພະເຈົ້າຮູ້ວ່າແຜນການທີ່ຂ້າພະເຈົ້າມີສໍາລັບທ່ານ, ພຣະຜູ້ເປັນເຈົ້າປະກາດວ່າ, ວາງແຜນທີ່ຈະຈະເລີນຮຸ່ງເຮືອງແລະບໍ່ເປັນອັນຕະລາຍທ່ານ, ວາງແຜນທີ່ຈະໃຫ້ຄວາມຫວັງແລະອະນາຄົດ."</w:t>
      </w:r>
    </w:p>
    <w:p/>
    <w:p>
      <w:r xmlns:w="http://schemas.openxmlformats.org/wordprocessingml/2006/main">
        <w:t xml:space="preserve">2. ຢາໂກໂບ 1:17 - ຂອງປະທານອັນດີ ແລະດີເລີດທຸກຢ່າງແມ່ນມາຈາກເບື້ອງເທິງ, ມາຈາກພຣະບິດາຂອງແສງສະຫວ່າງໃນສະຫວັນ, ຜູ້ທີ່ບໍ່ປ່ຽນແປງຄືກັບເງົາ.</w:t>
      </w:r>
    </w:p>
    <w:p/>
    <w:p>
      <w:r xmlns:w="http://schemas.openxmlformats.org/wordprocessingml/2006/main">
        <w:t xml:space="preserve">Ruth 2:4 ແລະ, ຈົ່ງ​ເບິ່ງ, Boaz ມາ​ຈາກ​ເມືອງ​ເບັດ​ເລ​ເຮັມ, ແລະ​ເວົ້າ​ກັບ​ພວກ​ທີ່​ກ່ຽວ, ພຣະ​ຜູ້​ເປັນ​ເຈົ້າ​ສະ​ຖິດ​ຢູ່​ກັບ​ທ່ານ. ແລະ​ພວກ​ເຂົາ​ຕອບ​ເຂົາ, ພຣະ​ຜູ້​ເປັນ​ເຈົ້າ​ອວຍ​ພອນ​ທ່ານ.</w:t>
      </w:r>
    </w:p>
    <w:p/>
    <w:p>
      <w:r xmlns:w="http://schemas.openxmlformats.org/wordprocessingml/2006/main">
        <w:t xml:space="preserve">ໂບອາດ ຄົນ​ຈາກ​ເມືອງ​ເບັດເລເຮັມ​ໄດ້​ທັກທາຍ​ຄົນ​ເກັບກ່ຽວ​ດ້ວຍ​ຄຳ​ອວຍພອນ ແລະ​ໄດ້​ຮັບ​ສິ່ງ​ທີ່​ຕອບ​ແທນ.</w:t>
      </w:r>
    </w:p>
    <w:p/>
    <w:p>
      <w:r xmlns:w="http://schemas.openxmlformats.org/wordprocessingml/2006/main">
        <w:t xml:space="preserve">1. ພະລັງຂອງພອນ: ວິທີທີ່ພວກເຮົາສາມາດເຜີຍແຜ່ຄວາມຮັກຂອງພຣະເຈົ້າຜ່ານຄໍາເວົ້າຂອງພວກເຮົາ</w:t>
      </w:r>
    </w:p>
    <w:p/>
    <w:p>
      <w:r xmlns:w="http://schemas.openxmlformats.org/wordprocessingml/2006/main">
        <w:t xml:space="preserve">2. ພະລັງຂອງຊຸມຊົນ: ການຮ່ວມມືທີ່ສັດຊື່ຂອງພວກເຮົາສ້າງເປັນເຄືອຂ່າຍທີ່ສະໜັບສະໜູນໄດ້ແນວໃດ</w:t>
      </w:r>
    </w:p>
    <w:p/>
    <w:p>
      <w:r xmlns:w="http://schemas.openxmlformats.org/wordprocessingml/2006/main">
        <w:t xml:space="preserve">1. 1 Thessalonians 5: 16-18 "ປິຕິຍິນດີສະເຫມີ, ອະທິຖານໂດຍບໍ່ມີການຢຸດ, ຂອບໃຈໃນທຸກສະຖານະການ, ເພາະວ່ານີ້ແມ່ນຄວາມປະສົງຂອງພຣະເຈົ້າໃນພຣະເຢຊູຄຣິດສໍາລັບທ່ານ."</w:t>
      </w:r>
    </w:p>
    <w:p/>
    <w:p>
      <w:r xmlns:w="http://schemas.openxmlformats.org/wordprocessingml/2006/main">
        <w:t xml:space="preserve">2. ເຮັບເຣີ 10:24-25 “ແລະ ໃຫ້​ເຮົາ​ພິຈາລະນາ​ວິທີ​ທີ່​ຈະ​ປຸກ​ໃຫ້​ກັນ​ແລະ​ກັນ​ຮັກ​ກັນ​ແລະ​ເຮັດ​ການ​ດີ, ບໍ່​ປະ​ຖິ້ມ​ການ​ພົບ​ກັນ​ຄື​ກັບ​ນິໄສ​ຂອງ​ບາງ​ຄົນ, ແຕ່​ໃຫ້​ກຳລັງ​ໃຈ​ເຊິ່ງ​ກັນ​ແລະ​ກັນ ແລະ​ອື່ນໆ​ອີກ​ຕາມ​ທີ່​ເຈົ້າ​ເຫັນ. ມື້ໃກ້ເຂົ້າມາແລ້ວ."</w:t>
      </w:r>
    </w:p>
    <w:p/>
    <w:p>
      <w:r xmlns:w="http://schemas.openxmlformats.org/wordprocessingml/2006/main">
        <w:t xml:space="preserve">ນາງຣຸດ 2:5 ແລ້ວ​ໂບອາດ​ເວົ້າ​ກັບ​ຄົນ​ຮັບໃຊ້​ຂອງ​ເພິ່ນ​ທີ່​ເປັນ​ຜູ້​ເປັນ​ຜູ້​ດູ​ແລ​ພວກ​ກ່ຽວ​ວ່າ, “ຜູ້​ນີ້​ແມ່ນ​ໃຜ?</w:t>
      </w:r>
    </w:p>
    <w:p/>
    <w:p>
      <w:r xmlns:w="http://schemas.openxmlformats.org/wordprocessingml/2006/main">
        <w:t xml:space="preserve">ໂບອາດ​ສັງເກດ​ເຫັນ Ruth ແລະ​ຖາມ​ກ່ຽວ​ກັບ​ນາງ.</w:t>
      </w:r>
    </w:p>
    <w:p/>
    <w:p>
      <w:r xmlns:w="http://schemas.openxmlformats.org/wordprocessingml/2006/main">
        <w:t xml:space="preserve">1. ພະລັງຂອງການແຈ້ງເຕືອນ: ພະເຈົ້າເຫັນຄົນທີ່ບໍ່ສັງເກດເຫັນແນວໃດ</w:t>
      </w:r>
    </w:p>
    <w:p/>
    <w:p>
      <w:r xmlns:w="http://schemas.openxmlformats.org/wordprocessingml/2006/main">
        <w:t xml:space="preserve">2. ການ​ໃຫ້​ຂອງ​ພຣະ​ເຈົ້າ: ວິ​ທີ​ທີ່​ພຣະ​ເຈົ້າ​ດູ​ແລ​ສໍາ​ລັບ​ການ​ລືມ</w:t>
      </w:r>
    </w:p>
    <w:p/>
    <w:p>
      <w:r xmlns:w="http://schemas.openxmlformats.org/wordprocessingml/2006/main">
        <w:t xml:space="preserve">1. ເອຊາຢາ 43:1-4, “ແຕ່​ບັດນີ້ ພຣະເຈົ້າຢາເວ​ກ່າວ​ດັ່ງນີ້, ໂອ້ ຢາໂຄບ ຜູ້​ທີ່​ໄດ້​ສ້າງ​ເຈົ້າ, ຊາດ​ອິດສະຣາເອນ​ເອີຍ, ຢ່າ​ຢ້ານ​ເລີຍ ເພາະ​ເຮົາ​ໄດ້​ໄຖ່​ເຈົ້າ​ແລ້ວ ເຮົາ​ໄດ້​ເອີ້ນ​ເຈົ້າ​ດ້ວຍ​ນາມ​ຊື່​ເຈົ້າ. ແມ່ນຂອງຂ້ອຍ."</w:t>
      </w:r>
    </w:p>
    <w:p/>
    <w:p>
      <w:r xmlns:w="http://schemas.openxmlformats.org/wordprocessingml/2006/main">
        <w:t xml:space="preserve">2. ມັດທາຍ 25:35-36, ສໍາລັບຂ້າພະເຈົ້າຫິວແລະທ່ານໃຫ້ອາຫານຂ້າພະເຈົ້າ, ຂ້າພະເຈົ້າຫິວແລະທ່ານໃຫ້ຂ້າພະເຈົ້າດື່ມ, ຂ້າພະເຈົ້າເປັນຄົນແປກຫນ້າແລະທ່ານຍິນດີຕ້ອນຮັບຂ້າພະເຈົ້າ.</w:t>
      </w:r>
    </w:p>
    <w:p/>
    <w:p>
      <w:r xmlns:w="http://schemas.openxmlformats.org/wordprocessingml/2006/main">
        <w:t xml:space="preserve">Ruth 2:6 ແລະ​ຜູ້​ຮັບ​ຜິດ​ຊອບ​ທີ່​ໄດ້​ຮັບ​ການ​ແຕ່ງ​ຕັ້ງ​ເປັນ​ຜູ້​ປົກ​ຄອງ​ກ່ຽວ​ກັບ​ການ​ກ່ຽວ​ກັບ​ການ​ຕອບ​ວ່າ, ນີ້​ແມ່ນ​ແມ່​ຍິງ​ຊາວ​ໂມອາບ​ທີ່​ກັບ​ຄືນ​ມາ​ກັບ​ນາ​ໂອ​ມີ​ອອກ​ຈາກ​ປະ​ເທດ​ຂອງ​ໂມອາບ.</w:t>
      </w:r>
    </w:p>
    <w:p/>
    <w:p>
      <w:r xmlns:w="http://schemas.openxmlformats.org/wordprocessingml/2006/main">
        <w:t xml:space="preserve">ແມ່​ຍິງ​ຊາວ​ໂມອາບ​ໄດ້​ກັບ​ຄືນ​ມາ​ກັບ​ນາໂອມີ​ຈາກ​ໂມອາບ.</w:t>
      </w:r>
    </w:p>
    <w:p/>
    <w:p>
      <w:r xmlns:w="http://schemas.openxmlformats.org/wordprocessingml/2006/main">
        <w:t xml:space="preserve">1. ຄວາມສັດຊື່ຂອງພະເຈົ້າເຮັດໃຫ້ຄວາມສະບາຍໃຈແລະຄວາມເຂັ້ມແຂງແນວໃດໃນເວລາທີ່ຫຍຸ້ງຍາກ</w:t>
      </w:r>
    </w:p>
    <w:p/>
    <w:p>
      <w:r xmlns:w="http://schemas.openxmlformats.org/wordprocessingml/2006/main">
        <w:t xml:space="preserve">2. ພະລັງແຫ່ງການກັບຄືນສູ່ບ້ານເກີດ ແລະ ກັບຄືນສູ່ຮາກຖານຂອງພວກເຮົາ</w:t>
      </w:r>
    </w:p>
    <w:p/>
    <w:p>
      <w:r xmlns:w="http://schemas.openxmlformats.org/wordprocessingml/2006/main">
        <w:t xml:space="preserve">1. ເອຊາຢາ 41: 10 - "ຢ່າຢ້ານ, ເພາະວ່າຂ້ອຍຢູ່ກັບເຈົ້າ; ຢ່າຕົກໃຈ, ເພາະວ່າຂ້ອຍເປັນພຣະເຈົ້າຂອງເຈົ້າ, ຂ້ອຍຈະເສີມສ້າງເຈົ້າ, ຂ້ອຍຈະຊ່ວຍເຈົ້າ, ຂ້ອຍຈະຊ່ວຍເຈົ້າດ້ວຍມືຂວາຂອງຂ້ອຍ."</w:t>
      </w:r>
    </w:p>
    <w:p/>
    <w:p>
      <w:r xmlns:w="http://schemas.openxmlformats.org/wordprocessingml/2006/main">
        <w:t xml:space="preserve">2 ລຶດ 1:16 “ແຕ່​ນາງ​ຣຸດ​ເວົ້າ​ວ່າ, “ຢ່າ​ຊູ່​ໃຫ້​ຂ້ອຍ​ໄປ​ຈາກ​ເຈົ້າ​ຫຼື​ກັບ​ຈາກ​ທີ່​ເຈົ້າ​ໄປ ຂ້ອຍ​ຈະ​ໄປ​ບ່ອນ​ທີ່​ເຈົ້າ​ພັກ​ຢູ່ ເຮົາ​ຈະ​ໃຫ້​ປະຊາຊົນ​ຂອງ​ເຈົ້າ​ເປັນ​ປະຊາຊົນ​ຂອງ​ເຮົາ. ພະເຈົ້າຂອງເຈົ້າຂອງເຈົ້າ."</w:t>
      </w:r>
    </w:p>
    <w:p/>
    <w:p>
      <w:r xmlns:w="http://schemas.openxmlformats.org/wordprocessingml/2006/main">
        <w:t xml:space="preserve">ນາງຣຸດ 2:7 ແລະ​ນາງ​ຕອບ​ວ່າ, “ຂ້ອຍ​ຂໍ​ໃຫ້​ຂ້ອຍ​ເກັບ​ກ່ຽວ​ເຂົ້າ​ໄປ​ເກັບ​ກ່ຽວ​ໃນ​ບ່ອນ​ເກັບ​ເຂົ້າ​ສາ​ເຖີດ, ນາງ​ຈຶ່ງ​ມາ ແລະ​ຍັງ​ຄົງ​ຢູ່​ແຕ່​ເຊົ້າ​ຈົນ​ຮອດ​ຕອນ​ນີ້ ເພື່ອ​ໃຫ້​ນາງ​ຢູ່​ໃນ​ເຮືອນ​ໜ້ອຍ​ໜຶ່ງ.</w:t>
      </w:r>
    </w:p>
    <w:p/>
    <w:p>
      <w:r xmlns:w="http://schemas.openxmlformats.org/wordprocessingml/2006/main">
        <w:t xml:space="preserve">ນາງຣຸດ​ໄດ້​ຖາມ​ໂບອາດ, ພີ່​ນ້ອງ​ຂອງ​ນາໂອມີ​ແມ່​ເຖົ້າ​ຂອງ​ນາງ​ວ່າ, ຖ້າ​ນາງ​ສາມາດ​ເກັບ​ກ່ຽວ​ແລະ​ເກັບ​ເຂົ້າ​ທີ່​ເຫຼືອ​ຢູ່​ໃນ​ທົ່ງນາ​ຂອງ​ລາວ​ໄດ້ ແລະ​ລາວ​ກໍ​ຕົກລົງ.</w:t>
      </w:r>
    </w:p>
    <w:p/>
    <w:p>
      <w:r xmlns:w="http://schemas.openxmlformats.org/wordprocessingml/2006/main">
        <w:t xml:space="preserve">1. ພະລັງແຫ່ງຄວາມເມດຕາ - ແບ່ງປັນສິ່ງທີ່ທ່ານມີໃຫ້ກັບຜູ້ທີ່ຕ້ອງການ.</w:t>
      </w:r>
    </w:p>
    <w:p/>
    <w:p>
      <w:r xmlns:w="http://schemas.openxmlformats.org/wordprocessingml/2006/main">
        <w:t xml:space="preserve">2. ການສະຫນອງຂອງພຣະເຈົ້າ - ອີງໃສ່ຄວາມເມດຕາຂອງພຣະເຈົ້າເພື່ອສະຫນອງຄວາມຕ້ອງການຂອງເຈົ້າ.</w:t>
      </w:r>
    </w:p>
    <w:p/>
    <w:p>
      <w:r xmlns:w="http://schemas.openxmlformats.org/wordprocessingml/2006/main">
        <w:t xml:space="preserve">1. Matthew 5:7 "ພອນແມ່ນຄວາມເມດຕາ: ສໍາລັບພວກເຂົາເຈົ້າຈະໄດ້ຮັບຄວາມເມດຕາ."</w:t>
      </w:r>
    </w:p>
    <w:p/>
    <w:p>
      <w:r xmlns:w="http://schemas.openxmlformats.org/wordprocessingml/2006/main">
        <w:t xml:space="preserve">2. ສຸພາສິດ 11:25 “ຈິດໃຈ​ອັນ​ເອື້ອເຟື້ອເພື່ອແຜ່​ຈະ​ເປັນ​ຄົນ​ຮັ່ງມີ ແລະ​ຜູ້​ທີ່​ຫົດນໍ້າ​ກໍ​ຈະ​ຖືກ​ຫົດ​ນໍ້າ​ດ້ວຍ.”</w:t>
      </w:r>
    </w:p>
    <w:p/>
    <w:p>
      <w:r xmlns:w="http://schemas.openxmlformats.org/wordprocessingml/2006/main">
        <w:t xml:space="preserve">ນາງຣຸດ 2:8 ແລ້ວ​ໂບອາດ​ເວົ້າ​ກັບ​ນາງ​ຣຸດ​ວ່າ, “ລູກ​ສາວ​ເອີຍ ເຈົ້າ​ບໍ່​ຟັງ​ບໍ? ຢ່າ​ໄປ​ເກັບ​ກ່ຽວ​ໃນ​ທົ່ງ​ນາ​ອື່ນ, ຢ່າ​ໄປ​ຈາກ​ບ່ອນ​ນັ້ນ, ແຕ່​ຈົ່ງ​ຢູ່​ທີ່​ນີ້​ໃຫ້​ໄວ​ໂດຍ​ພວກ​ແມ່​ຍິງ​ຂອງ​ຂ້າ​ພະ​ເຈົ້າ:</w:t>
      </w:r>
    </w:p>
    <w:p/>
    <w:p>
      <w:r xmlns:w="http://schemas.openxmlformats.org/wordprocessingml/2006/main">
        <w:t xml:space="preserve">Ruth ສະແດງໃຫ້ເຫັນຄວາມມຸ່ງຫມັ້ນຂອງນາງຕໍ່ກົດຫມາຍຂອງພຣະເຈົ້າແລະການອຸທິດຕົນຂອງນາງຕໍ່ແມ່ເຖົ້າຂອງນາງໂດຍການເລືອກທີ່ຈະຢູ່ໃນພາກສະຫນາມຂອງໂບອາດ.</w:t>
      </w:r>
    </w:p>
    <w:p/>
    <w:p>
      <w:r xmlns:w="http://schemas.openxmlformats.org/wordprocessingml/2006/main">
        <w:t xml:space="preserve">1: ເຮົາ​ຕ້ອງ​ຍຶດ​ໝັ້ນ​ກັບ​ກົດ​ໝາຍ​ຂອງ​ພະເຈົ້າ ແລະ​ອຸທິດ​ຕົວ​ໃຫ້​ແກ່​ຄົນ​ທີ່​ໃກ້​ຊິດ​ກັບ​ເຮົາ.</w:t>
      </w:r>
    </w:p>
    <w:p/>
    <w:p>
      <w:r xmlns:w="http://schemas.openxmlformats.org/wordprocessingml/2006/main">
        <w:t xml:space="preserve">2: ຕົວຢ່າງຂອງ Ruth ກ່ຽວກັບຄວາມສັດຊື່, ຄໍາຫມັ້ນສັນຍາ, ແລະການອຸທິດຕົນຄວນຈະເປັນແບບຢ່າງໃນຊີວິດຂອງເຮົາເອງ.</w:t>
      </w:r>
    </w:p>
    <w:p/>
    <w:p>
      <w:r xmlns:w="http://schemas.openxmlformats.org/wordprocessingml/2006/main">
        <w:t xml:space="preserve">1:1 ຄາລາເຕຍ 5:13-14, “ດ້ວຍ​ວ່າ, ພີ່​ນ້ອງ​ທັງ​ຫຼາຍ​ໄດ້​ຖືກ​ເອີ້ນ​ໃຫ້​ເປັນ​ອິດ​ສະ​ລະ; ບໍ່​ພຽງ​ແຕ່​ໃຊ້​ອິດ​ສະ​ລະ​ເພື່ອ​ເປັນ​ໂອ​ກາດ​ຂອງ​ເນື້ອ​ໜັງ, ແຕ່​ດ້ວຍ​ຄວາມ​ຮັກ​ຮັບ​ໃຊ້​ເຊິ່ງ​ກັນ​ແລະ​ກັນ ເພາະ​ກົດ​ໝາຍ​ທັງ​ໝົດ​ໄດ້​ສຳ​ເລັດ​ໃນ​ຄຳ​ດຽວ, ແມ່ນ​ແຕ່​ດ້ວຍ​ຄວາມ​ຮັກ. ໃນເລື່ອງນີ້ ເຈົ້າຈົ່ງຮັກເພື່ອນບ້ານເໝືອນຮັກຕົນເອງ.”</w:t>
      </w:r>
    </w:p>
    <w:p/>
    <w:p>
      <w:r xmlns:w="http://schemas.openxmlformats.org/wordprocessingml/2006/main">
        <w:t xml:space="preserve">2: ມັດທາຍ 22: 37-40, "ພຣະເຢຊູໄດ້ກ່າວກັບເຂົາ, ຈົ່ງຮັກພຣະຜູ້ເປັນເຈົ້າພຣະເຈົ້າຂອງເຈົ້າດ້ວຍສຸດໃຈ, ແລະດ້ວຍສຸດຈິດວິນຍານຂອງເຈົ້າ, ແລະດ້ວຍສຸດຄວາມຄິດຂອງເຈົ້າ, ນີ້ແມ່ນຄໍາສັ່ງທໍາອິດແລະທີ່ຍິ່ງໃຫຍ່. ຄື​ກັນ​ກັບ​ມັນ, ເຈົ້າ​ຈົ່ງ​ຮັກ​ເພື່ອນ​ບ້ານ​ເໝືອນ​ຮັກ​ຕົນ​ເອງ, ໃນ​ພຣະ​ບັນ​ຍັດ​ສອງ​ຂໍ້​ນີ້ ຈົ່ງ​ວາງ​ພຣະ​ບັນ​ຍັດ​ທັງ​ໝົດ ແລະ​ພຣະ​ທຳ​ຂອງ​ພຣະ​ຜູ້​ເປັນ​ເຈົ້າ.”</w:t>
      </w:r>
    </w:p>
    <w:p/>
    <w:p>
      <w:r xmlns:w="http://schemas.openxmlformats.org/wordprocessingml/2006/main">
        <w:t xml:space="preserve">Ruth 2:9 ໃຫ້​ຕາ​ຂອງ​ເຈົ້າ​ເບິ່ງ​ໃນ​ທົ່ງ​ນາ​ທີ່​ເຂົາ​ເຈົ້າ​ກ່ຽວ​ກັບ​ການ, ແລະ​ທ່ານ​ຕາມ​ທີ່​ເຂົາ​ເຈົ້າ: ຂ້າ​ພະ​ເຈົ້າ​ບໍ່​ໄດ້​ສັ່ງ​ຊາຍ​ຫນຸ່ມ​ວ່າ​ພວກ​ເຂົາ​ຈະ​ບໍ່​ໃຫ້​ເຂົາ​ເຈົ້າ? ແລະ ເມື່ອ​ເຈົ້າ​ຫິວ​ນ້ຳ, ຈົ່ງ​ໄປ​ຫາ​ພາ​ຊະນະ, ແລະ ດື່ມ​ສິ່ງ​ທີ່​ພວກ​ຊາຍ​ໜຸ່ມ​ໄດ້​ຊັກ.</w:t>
      </w:r>
    </w:p>
    <w:p/>
    <w:p>
      <w:r xmlns:w="http://schemas.openxmlformats.org/wordprocessingml/2006/main">
        <w:t xml:space="preserve">ໂບອາດ​ສັ່ງ​ນາງ​ຣຸດ​ໃຫ້​ເກັບ​ກ່ຽວ​ເຂົ້າ​ໃນ​ທົ່ງ​ນາ​ຂອງ​ຕົນ ແລະ​ໃຫ້​ດື່ມ​ຈາກ​ເຮືອ​ທີ່​ພວກ​ຊາຍ​ໜຸ່ມ​ຈັດ​ໃຫ້.</w:t>
      </w:r>
    </w:p>
    <w:p/>
    <w:p>
      <w:r xmlns:w="http://schemas.openxmlformats.org/wordprocessingml/2006/main">
        <w:t xml:space="preserve">1. ຄວາມເອື້ອເຟື້ອເພື່ອແຜ່ຂອງໂບອາດ: ແບບຢ່າງສໍາລັບພວກເຮົາ.</w:t>
      </w:r>
    </w:p>
    <w:p/>
    <w:p>
      <w:r xmlns:w="http://schemas.openxmlformats.org/wordprocessingml/2006/main">
        <w:t xml:space="preserve">2. ການສະຫນອງຂອງພຣະເຈົ້າໃນເວລາທີ່ບໍ່ແນ່ນອນ.</w:t>
      </w:r>
    </w:p>
    <w:p/>
    <w:p>
      <w:r xmlns:w="http://schemas.openxmlformats.org/wordprocessingml/2006/main">
        <w:t xml:space="preserve">1. ຄາລາເຕຍ 6:9-10: ແລະ​ຢ່າ​ໃຫ້​ເຮົາ​ອິດ​ເມື່ອຍ​ໃນ​ການ​ເຮັດ​ຄວາມ​ດີ ເພາະ​ໃນ​ລະດູ​ການ​ທີ່​ກຳນົດ​ໄວ້ ເຮົາ​ຈະ​ເກັບກ່ຽວ​ໄດ້ ຖ້າ​ເຮົາ​ບໍ່​ຍອມ​ແພ້. ສະນັ້ນ, ເມື່ອ​ເຮົາ​ມີ​ໂອກາດ, ຂໍ​ໃຫ້​ເຮົາ​ເຮັດ​ຄວາມ​ດີ​ກັບ​ທຸກ​ຄົນ, ແລະ ໂດຍ​ສະເພາະ​ກັບ​ຜູ້​ທີ່​ມີ​ສັດທາ.</w:t>
      </w:r>
    </w:p>
    <w:p/>
    <w:p>
      <w:r xmlns:w="http://schemas.openxmlformats.org/wordprocessingml/2006/main">
        <w:t xml:space="preserve">2 ສຸພາສິດ 19:17 ຜູ້​ໃດ​ມີ​ໃຈ​ເມດຕາ​ແກ່​ຄົນ​ທຸກ​ຍາກ​ໃຫ້​ຢືມ​ແກ່​ອົງພຣະ​ຜູ້​ເປັນເຈົ້າ ແລະ​ຜູ້​ນັ້ນ​ຈະ​ຕອບ​ແທນ​ການ​ກະທຳ​ຂອງ​ຕົນ.</w:t>
      </w:r>
    </w:p>
    <w:p/>
    <w:p>
      <w:r xmlns:w="http://schemas.openxmlformats.org/wordprocessingml/2006/main">
        <w:t xml:space="preserve">ນາງຣຸດ 2:10 ແລ້ວ​ນາງ​ກໍ​ກົ້ມ​ຂາບ​ລົງ​ກັບ​ພື້ນ​ດິນ ແລະ​ເວົ້າ​ກັບ​ລາວ​ວ່າ, “ເປັນ​ຫຍັງ​ຂ້ອຍ​ຈຶ່ງ​ເຫັນ​ພຣະຄຸນ​ໃນ​ສາຍຕາ​ຂອງ​ເຈົ້າ ເພື່ອ​ເຈົ້າ​ຈະ​ຮູ້ຈັກ​ຂ້ອຍ ເພາະ​ຂ້ອຍ​ເປັນ​ຄົນ​ແປກ​ໜ້າ?</w:t>
      </w:r>
    </w:p>
    <w:p/>
    <w:p>
      <w:r xmlns:w="http://schemas.openxmlformats.org/wordprocessingml/2006/main">
        <w:t xml:space="preserve">ລຶດ​ໄດ້​ພົບ​ໂບອາດ​ແລະ​ສະແດງ​ຄວາມ​ແປກ​ໃຈ​ທີ່​ລາວ​ສົນ​ໃຈ​ນາງ ເພາະ​ລາວ​ເປັນ​ຄົນ​ແປກ​ໜ້າ.</w:t>
      </w:r>
    </w:p>
    <w:p/>
    <w:p>
      <w:r xmlns:w="http://schemas.openxmlformats.org/wordprocessingml/2006/main">
        <w:t xml:space="preserve">1: ພຣະຄຸນຂອງພຣະເຈົ້າແມ່ນສໍາລັບທຸກຄົນ, ບໍ່ວ່າຈະເປັນພື້ນຖານ, ສະຖານະພາບ, ຫຼືປະສົບການຂອງເຂົາເຈົ້າ.</w:t>
      </w:r>
    </w:p>
    <w:p/>
    <w:p>
      <w:r xmlns:w="http://schemas.openxmlformats.org/wordprocessingml/2006/main">
        <w:t xml:space="preserve">2: ພຣະຄຸນຂອງພຣະເຈົ້າເປັນຂອງຂວັນທີ່ຈະເຮັດໃຫ້ພວກເຮົາແປກໃຈແລະມັກຈະເກີນຄວາມຄາດຫວັງຂອງພວກເຮົາ.</w:t>
      </w:r>
    </w:p>
    <w:p/>
    <w:p>
      <w:r xmlns:w="http://schemas.openxmlformats.org/wordprocessingml/2006/main">
        <w:t xml:space="preserve">1: Ephesians 2:8-9 ສໍາ​ລັບ​ການ​ໂດຍ​ພຣະ​ຄຸນ​ໄດ້​ຖືກ​ບັນ​ທຶກ​ໄວ້​ໂດຍ​ຄວາມ​ເຊື່ອ; ແລະບໍ່ແມ່ນຂອງຕົນເອງ: ມັນເປັນຂອງປະທານຂອງພຣະເຈົ້າ: ບໍ່ແມ່ນຂອງການເຮັດວຽກ, ຢ້ານວ່າຜູ້ໃດຈະເວົ້າໂອ້ອວດ.</w:t>
      </w:r>
    </w:p>
    <w:p/>
    <w:p>
      <w:r xmlns:w="http://schemas.openxmlformats.org/wordprocessingml/2006/main">
        <w:t xml:space="preserve">2: Titus 3:5-7 ບໍ່​ແມ່ນ​ໂດຍ​ການ​ເຮັດ​ວຽກ​ຂອງ​ຄວາມ​ຊອບ​ທໍາ​ທີ່​ພວກ​ເຮົາ​ໄດ້​ເຮັດ, ແຕ່​ຕາມ​ຄວາມ​ເມດ​ຕາ​ຂອງ​ພຣະ​ອົງ​ໄດ້​ຊ່ວຍ​ໃຫ້​ລອດ​ພວກ​ເຮົາ, ໂດຍ​ການ​ລ້າງ​ການ​ຟື້ນ​ຟູ, ແລະ​ການ​ຕໍ່​ອາຍຸ​ຂອງ​ພຣະ​ວິນ​ຍານ​ບໍ​ລິ​ສຸດ; ຊຶ່ງ​ພຣະອົງ​ໄດ້​ຫລັ່ງ​ໄຫລ​ມາ​ເທິງ​ພວກ​ເຮົາ​ຢ່າງ​ອຸດົມສົມບູນ ຜ່ານ​ທາງ​ພຣະ​ເຢຊູ​ຄຣິດ ພຣະຜູ້​ຊ່ອຍ​ໃຫ້​ລອດ​ຂອງ​ເຮົາ; ວ່າ​ເປັນ​ການ​ຊອບ​ທຳ​ໂດຍ​ພຣະ​ຄຸນ​ຂອງ​ພຣະ​ອົງ, ເຮົາ​ຄວນ​ໄດ້​ຮັບ​ການ​ຮັບ​ມໍ​ລະ​ດົກ​ຕາມ​ຄວາມ​ຫວັງ​ຂອງ​ຊີ​ວິດ​ນິ​ລັນ​ດອນ.</w:t>
      </w:r>
    </w:p>
    <w:p/>
    <w:p>
      <w:r xmlns:w="http://schemas.openxmlformats.org/wordprocessingml/2006/main">
        <w:t xml:space="preserve">Ruth 2:11 ໂບອາດ​ຕອບ​ນາງ​ວ່າ, “ເຈົ້າ​ໄດ້​ເຮັດ​ໃຫ້​ພໍ່​ແມ່​ຂອງ​ເຈົ້າ​ໄດ້​ຕາຍ​ໄປ​ໝົດ​ແລ້ວ ນັບ​ແຕ່​ຜົວ​ຂອງ​ເຈົ້າ​ໄດ້​ເສຍ​ຊີວິດ​ໄປ ແລະ​ເຈົ້າ​ໄດ້​ປະ​ຖິ້ມ​ພໍ່​ແມ່​ຂອງ​ເຈົ້າ ແລະ​ແຜ່ນດິນ​ໄປ​ດ້ວຍ​ວິທີ​ໃດ. ການ​ເກີດ​ຂອງ​ເຈົ້າ, ແລະ​ສິນ​ລະ​ປະ​ໄດ້​ມາ​ຫາ​ຜູ້​ຄົນ​ທີ່​ເຈົ້າ​ບໍ່​ເຄີຍ​ຮູ້​ມາ​ກ່ອນ.</w:t>
      </w:r>
    </w:p>
    <w:p/>
    <w:p>
      <w:r xmlns:w="http://schemas.openxmlformats.org/wordprocessingml/2006/main">
        <w:t xml:space="preserve">ໂບອາດສະແດງຄວາມຊົມເຊີຍຕໍ່ຄວາມມຸ່ງໝັ້ນຂອງລຶດຕໍ່ແມ່ເຖົ້າຂອງລາວ ແລະຄວາມເຕັມໃຈຂອງນາງທີ່ຈະອອກຈາກບ້ານເກີດເມືອງນອນ ແລະຄອບຄົວໄປຢູ່ບ່ອນທີ່ລາວບໍ່ຄຸ້ນເຄີຍ.</w:t>
      </w:r>
    </w:p>
    <w:p/>
    <w:p>
      <w:r xmlns:w="http://schemas.openxmlformats.org/wordprocessingml/2006/main">
        <w:t xml:space="preserve">1. ພະລັງຂອງຄໍາຫມັ້ນສັນຍາ: ຄົ້ນຫາຄວາມສັດຊື່ຂອງ Ruth ຕໍ່ນາໂອມີ</w:t>
      </w:r>
    </w:p>
    <w:p/>
    <w:p>
      <w:r xmlns:w="http://schemas.openxmlformats.org/wordprocessingml/2006/main">
        <w:t xml:space="preserve">2. ດິນແດນໃໝ່: ເຂົ້າໃຈການເດີນທາງທີ່ກ້າຫານຂອງ Ruth</w:t>
      </w:r>
    </w:p>
    <w:p/>
    <w:p>
      <w:r xmlns:w="http://schemas.openxmlformats.org/wordprocessingml/2006/main">
        <w:t xml:space="preserve">1. ລູກາ 9:23-25 - ແລະພຣະອົງໄດ້ກ່າວກັບພວກເຂົາທັງຫມົດ, ຖ້າຜູ້ໃດຈະມາຕາມຂ້າພະເຈົ້າ, ໃຫ້ເຂົາປະຕິເສດຕົນເອງ, ແລະໃຊ້ເວລາເຖິງໄມ້ກາງແຂນຂອງຕົນປະຈໍາວັນ, ແລະຕິດຕາມຂ້າພະເຈົ້າ. ເພາະ​ຜູ້​ໃດ​ທີ່​ຈະ​ຊ່ວຍ​ຊີວິດ​ຜູ້​ນັ້ນ​ກໍ​ຈະ​ເສຍ​ຊີວິດ, ແຕ່​ຜູ້​ໃດ​ທີ່​ຈະ​ເສຍ​ຊີວິດ​ເພື່ອ​ເຫັນ​ແກ່​ເຮົາ, ຜູ້​ນັ້ນ​ຈະ​ລອດ. ດ້ວຍ​ວ່າ​ຜູ້​ຊາຍ​ໄດ້​ປຽບ​ຫຍັງ, ຖ້າ​ລາວ​ໄດ້​ໂລກ​ທັງ​ໝົດ, ແລະ​ເສຍ​ຕົວ, ຫລື ຖືກ​ຂັບ​ໄລ່​ໄປ?</w:t>
      </w:r>
    </w:p>
    <w:p/>
    <w:p>
      <w:r xmlns:w="http://schemas.openxmlformats.org/wordprocessingml/2006/main">
        <w:t xml:space="preserve">2 ພຣະບັນຍັດສອງ 10:19 ສະນັ້ນ ຈົ່ງ​ຮັກ​ຄົນ​ແປກ​ໜ້າ ເພາະ​ເຈົ້າ​ເປັນ​ຄົນ​ແປກ​ໜ້າ​ໃນ​ດິນແດນ​ເອຢິບ.</w:t>
      </w:r>
    </w:p>
    <w:p/>
    <w:p>
      <w:r xmlns:w="http://schemas.openxmlformats.org/wordprocessingml/2006/main">
        <w:t xml:space="preserve">Ruth 2:12 ພຣະ​ຜູ້​ເປັນ​ເຈົ້າ​ຕອບ​ແທນ​ການ​ເຮັດ​ວຽກ​ຂອງ​ທ່ານ, ແລະ​ຈະ​ໄດ້​ຮັບ​ການ​ຕອບ​ແທນ​ຢ່າງ​ເຕັມ​ທີ່​ຈາກ​ພຣະ​ຜູ້​ເປັນ​ເຈົ້າ​ຂອງ​ພຣະ​ຜູ້​ເປັນ​ເຈົ້າ​ຂອງ​ອິດ​ສະ​ຣາ​ເອນ, ພາຍ​ໃຕ້​ປີກ​ຂອງ​ທ່ານ​ທີ່​ທ່ານ​ໄດ້​ມາ​ໄວ້​ວາງ​ໃຈ.</w:t>
      </w:r>
    </w:p>
    <w:p/>
    <w:p>
      <w:r xmlns:w="http://schemas.openxmlformats.org/wordprocessingml/2006/main">
        <w:t xml:space="preserve">ພຣະ​ຜູ້​ເປັນ​ເຈົ້າ​ໃຫ້​ລາງວັນ​ຜູ້​ທີ່​ວາງ​ໃຈ​ໃນ​ພຣະ​ອົງ.</w:t>
      </w:r>
    </w:p>
    <w:p/>
    <w:p>
      <w:r xmlns:w="http://schemas.openxmlformats.org/wordprocessingml/2006/main">
        <w:t xml:space="preserve">1. ພະລັງຂອງການໄວ້ວາງໃຈໃນພຣະຜູ້ເປັນເຈົ້າ</w:t>
      </w:r>
    </w:p>
    <w:p/>
    <w:p>
      <w:r xmlns:w="http://schemas.openxmlformats.org/wordprocessingml/2006/main">
        <w:t xml:space="preserve">2. ຄໍາສັນຍາຂອງລາງວັນຂອງພຣະເຈົ້າ</w:t>
      </w:r>
    </w:p>
    <w:p/>
    <w:p>
      <w:r xmlns:w="http://schemas.openxmlformats.org/wordprocessingml/2006/main">
        <w:t xml:space="preserve">1. ສຸພາສິດ 3:5-6 - ຈົ່ງວາງໃຈໃນພຣະຜູ້ເປັນເຈົ້າດ້ວຍສຸດໃຈຂອງເຈົ້າ; ແລະ​ບໍ່​ເຊື່ອ​ຟັງ​ຄວາມ​ເຂົ້າ​ໃຈ​ຂອງ​ຕົນ​ເອງ. ໃນ​ທຸກ​ວິ​ທີ​ຂອງ​ເຈົ້າ ຈົ່ງ​ຮັບ​ຮູ້​ພຣະ​ອົງ, ແລະ ພຣະ​ອົງ​ຈະ​ຊີ້​ນຳ​ທາງ​ຂອງ​ເຈົ້າ.</w:t>
      </w:r>
    </w:p>
    <w:p/>
    <w:p>
      <w:r xmlns:w="http://schemas.openxmlformats.org/wordprocessingml/2006/main">
        <w:t xml:space="preserve">2. Isaiah 40:31 - ແຕ່​ວ່າ​ພວກ​ເຂົາ​ເຈົ້າ​ທີ່​ລໍ​ຖ້າ​ຕາມ​ພຣະ​ຜູ້​ເປັນ​ເຈົ້າ​ຈະ​ມີ​ຄວາມ​ເຂັ້ມ​ແຂງ​ຂອງ​ເຂົາ​ເຈົ້າ​ໃຫມ່​; ພວກ​ເຂົາ​ຈະ​ຂຶ້ນ​ກັບ​ປີກ​ຄື​ນົກ​ອິນ​ຊີ; ພວກ​ເຂົາ​ຈະ​ແລ່ນ, ແລະ​ຈະ​ບໍ່​ເມື່ອຍ; ແລະ​ພວກ​ເຂົາ​ຈະ​ຍ່າງ, ແລະ​ບໍ່​ໄດ້ faint.</w:t>
      </w:r>
    </w:p>
    <w:p/>
    <w:p>
      <w:r xmlns:w="http://schemas.openxmlformats.org/wordprocessingml/2006/main">
        <w:t xml:space="preserve">Ruth 2:13 ຫຼັງ​ຈາກ​ນັ້ນ​, ນາງ​ໄດ້​ເວົ້າ​ວ່າ, ຂ້າ​ພະ​ເຈົ້າ​ຂໍ​ໃຫ້​ຂ້າ​ພະ​ເຈົ້າ​ໄດ້​ຮັບ​ຄວາມ​ໂປດ​ປານ​ໃນ​ສາຍ​ຕາ​ຂອງ​ທ່ານ, ພຣະ​ຜູ້​ເປັນ​ເຈົ້າ; ເພາະ​ວ່າ​ເຈົ້າ​ໄດ້​ປອບ​ໂຍນ​ຂ້າ​ພະ​ເຈົ້າ, ແລະ ເພາະ​ວ່າ​ເຈົ້າ​ໄດ້​ເວົ້າ​ທີ່​ເປັນ​ມິດ​ກັບ​ແມ່​ຍິງ​ຂອງ​ເຈົ້າ, ເຖິງ​ແມ່ນ​ວ່າ​ຂ້າ​ພະ​ເຈົ້າ​ຈະ​ບໍ່​ຄື​ກັບ​ແມ່​ຍິງ​ຄົນ​ໜຶ່ງ​ຂອງ​ເຈົ້າ.</w:t>
      </w:r>
    </w:p>
    <w:p/>
    <w:p>
      <w:r xmlns:w="http://schemas.openxmlformats.org/wordprocessingml/2006/main">
        <w:t xml:space="preserve">Ruth ສະແດງໃຫ້ເຫັນຄວາມຖ່ອມຕົນທີ່ຍິ່ງໃຫຍ່ແລະສັດທາໃນຄໍາຮ້ອງຂໍຂອງນາງກັບໂບອາດ.</w:t>
      </w:r>
    </w:p>
    <w:p/>
    <w:p>
      <w:r xmlns:w="http://schemas.openxmlformats.org/wordprocessingml/2006/main">
        <w:t xml:space="preserve">1. ພະລັງແຫ່ງຄວາມຖ່ອມຕົວ ແລະ ສັດທາ</w:t>
      </w:r>
    </w:p>
    <w:p/>
    <w:p>
      <w:r xmlns:w="http://schemas.openxmlformats.org/wordprocessingml/2006/main">
        <w:t xml:space="preserve">2. ພອນຂອງການເຊື່ອຟັງ</w:t>
      </w:r>
    </w:p>
    <w:p/>
    <w:p>
      <w:r xmlns:w="http://schemas.openxmlformats.org/wordprocessingml/2006/main">
        <w:t xml:space="preserve">1. ຢາໂກໂບ 4:10 ຈົ່ງ​ຖ່ອມຕົວ​ລົງ​ຕໍ່ໜ້າ​ພຣະເຈົ້າຢາເວ ແລະ​ພຣະອົງ​ຈະ​ຍົກ​ພວກເຈົ້າ.</w:t>
      </w:r>
    </w:p>
    <w:p/>
    <w:p>
      <w:r xmlns:w="http://schemas.openxmlformats.org/wordprocessingml/2006/main">
        <w:t xml:space="preserve">2 ເຮັບເຣີ 11:6 ແຕ່​ຖ້າ​ບໍ່​ມີ​ຄວາມ​ເຊື່ອ ມັນ​ເປັນ​ໄປ​ບໍ່​ໄດ້​ທີ່​ຈະ​ເຮັດ​ໃຫ້​ພະອົງ​ພໍ​ໃຈ​ໄດ້ ເພາະ​ຜູ້​ທີ່​ມາ​ຫາ​ພະເຈົ້າ​ຕ້ອງ​ເຊື່ອ​ວ່າ​ພະອົງ​ເປັນ​ແລະ​ໃຫ້​ລາງວັນ​ແກ່​ຄົນ​ທີ່​ສະແຫວງ​ຫາ​ພະອົງ.</w:t>
      </w:r>
    </w:p>
    <w:p/>
    <w:p>
      <w:r xmlns:w="http://schemas.openxmlformats.org/wordprocessingml/2006/main">
        <w:t xml:space="preserve">Ruth 2:14 ແລະ Boaz ເວົ້າກັບນາງ, ໃນເວລາກິນອາຫານເຈົ້າມາທີ່ນີ້, ແລະກິນອາຫານຂອງເຂົ້າຈີ່, ແລະຈຸ່ມອາຫານຂອງເຈົ້າໃນສົ້ມ. ແລະ​ນາງ​ໄດ້​ນັ່ງ​ຢູ່​ຂ້າງ​ຄົນ​ເກັບ​ກ່ຽວ: ແລະ​ລາວ​ໄດ້​ໄປ​ເຖິງ​ສາ​ລີ parched ຂອງ​ນາງ​, ແລະ​ນາງ​ໄດ້​ກິນ​ອາ​ຫານ​, ແລະ​ພຽງ​ພໍ​, ແລະ​ຈາກ​ໄປ​.</w:t>
      </w:r>
    </w:p>
    <w:p/>
    <w:p>
      <w:r xmlns:w="http://schemas.openxmlformats.org/wordprocessingml/2006/main">
        <w:t xml:space="preserve">ຂໍ້ຄວາມນີ້ຊີ້ໃຫ້ເຫັນເຖິງການຕ້ອນຮັບອັນເອື້ອເຟື້ອເພື່ອແຜ່ຂອງໂບອາດຕໍ່ນາງ Ruth, ໃຫ້ນາງເຂົ້າຮ່ວມກັບຄົນເກັບກ່ຽວເພື່ອຮັບປະທານອາຫານ ແລະໃຫ້ນາງມີສາລີທີ່ແຫ້ງແລ້ງ.</w:t>
      </w:r>
    </w:p>
    <w:p/>
    <w:p>
      <w:r xmlns:w="http://schemas.openxmlformats.org/wordprocessingml/2006/main">
        <w:t xml:space="preserve">1: “ຄວາມເອື້ອເຟື້ອເພື່ອແຜ່: ຕົວຢ່າງຂອງໂບອາດ”</w:t>
      </w:r>
    </w:p>
    <w:p/>
    <w:p>
      <w:r xmlns:w="http://schemas.openxmlformats.org/wordprocessingml/2006/main">
        <w:t xml:space="preserve">2: “ການ​ໃຫ້​ພອນ​ຂອງ​ພະເຈົ້າ​ໂດຍ​ການ​ຕ້ອນຮັບ: ເລື່ອງ​ຂອງ​ລຶດ”</w:t>
      </w:r>
    </w:p>
    <w:p/>
    <w:p>
      <w:r xmlns:w="http://schemas.openxmlformats.org/wordprocessingml/2006/main">
        <w:t xml:space="preserve">1: 1 Thessalonians 5: 12-13 - "ແລະພວກເຮົາຮຽກຮ້ອງໃຫ້ທ່ານ, ອ້າຍນ້ອງ, ໃຫ້ກຽດແກ່ຜູ້ທີ່ອອກແຮງງານລະຫວ່າງທ່ານແລະເປັນຫຼາຍກວ່າທ່ານໃນພຣະຜູ້ເປັນເຈົ້າແລະຕັກເຕືອນທ່ານ, ແລະໃຫ້ກຽດເຂົາເຈົ້າຫຼາຍໃນຄວາມຮັກເນື່ອງຈາກວ່າການເຮັດວຽກຂອງເຂົາເຈົ້າ."</w:t>
      </w:r>
    </w:p>
    <w:p/>
    <w:p>
      <w:r xmlns:w="http://schemas.openxmlformats.org/wordprocessingml/2006/main">
        <w:t xml:space="preserve">2:14:12-14 “ແລ້ວ​ເພິ່ນ​ກໍ​ເວົ້າ​ກັບ​ຊາຍ​ຄົນ​ນັ້ນ​ວ່າ, ເມື່ອ​ເຈົ້າ​ຈັດ​ງານ​ລ້ຽງ​ອາຫານ​ແລງ​ຫຼື​ງານ​ລ້ຽງ ຢ່າ​ເຊີນ​ໝູ່​ຫຼື​ພີ່​ນ້ອງ​ຫຼື​ພີ່​ນ້ອງ​ຂອງ​ເຈົ້າ​ຫຼື​ເພື່ອນ​ບ້ານ​ທີ່​ຮັ່ງມີ ເພາະ​ວ່າ​ເຂົາ​ເຈົ້າ​ຈະ​ເຊີນ​ເຈົ້າ​ເຂົ້າ​ມາ​ນຳ. ຈົ່ງ​ກັບ​ຄືນ​ມາ​ແລະ​ເຈົ້າ​ຈະ​ໄດ້​ຮັບ​ການ​ຕອບ​ແທນ, ແຕ່​ເມື່ອ​ເຈົ້າ​ຈັດ​ງານ​ລ້ຽງ ຈົ່ງ​ເຊີນ​ຄົນ​ທຸກ​ຍາກ, ຄົນ​ພິການ, ຄົນ​ງ່ອຍ, ຄົນ​ຕາ​ບອດ, ແລະ​ເຈົ້າ​ຈະ​ໄດ້​ຮັບ​ພອນ ເພາະ​ເຂົາ​ບໍ່​ສາມາດ​ຕອບ​ແທນ​ເຈົ້າ​ໄດ້.”</w:t>
      </w:r>
    </w:p>
    <w:p/>
    <w:p>
      <w:r xmlns:w="http://schemas.openxmlformats.org/wordprocessingml/2006/main">
        <w:t xml:space="preserve">Ruth 2:15 ເມື່ອ​ນາງ​ລຸກ​ຂຶ້ນ​ໄປ​ເກັບ​ກ່ຽວ​ແລ້ວ, ໂບອາດ​ໄດ້​ສັ່ງ​ພວກ​ຄົນ​ໜຸ່ມ​ຂອງ​ຕົນ, ໂດຍ​ກ່າວ​ວ່າ, “ໃຫ້​ນາງ​ເກັບ​ເຂົ້າ​ໄປ​ກິນ​ຢູ່​ໃນ​ບ່ອນ​ຮວງ​ເຂົ້າ ແລະ​ຢ່າ​ຕຳໜິ​ນາງ.</w:t>
      </w:r>
    </w:p>
    <w:p/>
    <w:p>
      <w:r xmlns:w="http://schemas.openxmlformats.org/wordprocessingml/2006/main">
        <w:t xml:space="preserve">ໂບອາດ​ສັ່ງ​ຊາຍ​ໜຸ່ມ​ຂອງ​ລາວ​ໃຫ້​ນາງ​ຣູດ​ເກັບ​ເຂົ້າ​ໄປ​ໃນ​ຝູງ​ແກະ​ໂດຍ​ບໍ່​ມີ​ການ​ຕຳໜິ.</w:t>
      </w:r>
    </w:p>
    <w:p/>
    <w:p>
      <w:r xmlns:w="http://schemas.openxmlformats.org/wordprocessingml/2006/main">
        <w:t xml:space="preserve">1. ພະລັງແຫ່ງຄວາມເມດຕາ: ຕົວຢ່າງຂອງໂບອາດໃນການສະແດງຄວາມເມດຕາຕໍ່ລຶດ</w:t>
      </w:r>
    </w:p>
    <w:p/>
    <w:p>
      <w:r xmlns:w="http://schemas.openxmlformats.org/wordprocessingml/2006/main">
        <w:t xml:space="preserve">2. ຄວາມ​ສຳຄັນ​ຂອງ​ການ​ຮັກສາ​ຄົນ​ອື່ນ: ໂບອາດ​ສະແດງ​ຄວາມ​ນັບຖື​ຕໍ່​ລຶດ.</w:t>
      </w:r>
    </w:p>
    <w:p/>
    <w:p>
      <w:r xmlns:w="http://schemas.openxmlformats.org/wordprocessingml/2006/main">
        <w:t xml:space="preserve">1. ມັດທາຍ 7:12 - "ດັ່ງນັ້ນໃນທຸກສິ່ງທຸກຢ່າງ, ຈົ່ງເຮັດກັບຄົນອື່ນໃນສິ່ງທີ່ເຈົ້າຕ້ອງການໃຫ້ພວກເຂົາເຮັດກັບທ່ານ, ສໍາລັບຂໍ້ນີ້ລວມເຖິງພຣະບັນຍັດແລະສາດສະດາ."</w:t>
      </w:r>
    </w:p>
    <w:p/>
    <w:p>
      <w:r xmlns:w="http://schemas.openxmlformats.org/wordprocessingml/2006/main">
        <w:t xml:space="preserve">2. ຟີລິບ 2:3-4 - "ຢ່າເຮັດອັນໃດຍ້ອນຄວາມທະເຍີທະຍານທີ່ເຫັນແກ່ຕົວຫຼືຄວາມອວດອົ່ງໄຮ້ປະໂຫຍດ. ແທນທີ່ຈະ, ໃນຄວາມຖ່ອມຕົນໃຫ້ຄຸນຄ່າຄົນອື່ນເຫນືອຕົວເອງ, ບໍ່ຊອກຫາຜົນປະໂຫຍດຂອງຕົນເອງ, ແຕ່ແຕ່ລະຄົນແມ່ນເພື່ອຜົນປະໂຫຍດຂອງຄົນອື່ນ."</w:t>
      </w:r>
    </w:p>
    <w:p/>
    <w:p>
      <w:r xmlns:w="http://schemas.openxmlformats.org/wordprocessingml/2006/main">
        <w:t xml:space="preserve">Ruth 2:16 ແລະ​ໃຫ້​ຫຼຸດ​ລົງ​ບາງ​ມື​ຂອງ​ຈຸດ​ປະ​ສົງ​ຂອງ​ນາງ​, ແລະ​ປະ​ຖິ້ມ​ມັນ​, ເພື່ອ​ນາງ​ຈະ​ໄດ້​ເກັບ​ມັນ​, ແລະ​ຫ້າມ​ນາງ​ບໍ່​ໄດ້​.</w:t>
      </w:r>
    </w:p>
    <w:p/>
    <w:p>
      <w:r xmlns:w="http://schemas.openxmlformats.org/wordprocessingml/2006/main">
        <w:t xml:space="preserve">ໂບອາດ​ບອກ​ຄົນ​ງານ​ຂອງ​ລາວ​ໃຫ້​ເອົາ​ເຂົ້າ​ໄປ​ໃຫ້​ນາງ​ລຶດ​ເກັບ​ມາ ເພື່ອ​ໃຫ້​ນາງ​ສາມາດ​ລ້ຽງ​ຕົວ​ເອງ​ແລະ​ແມ່​ເຖົ້າ​ໄດ້​ໂດຍ​ບໍ່​ຖືກ​ຫ້າມ.</w:t>
      </w:r>
    </w:p>
    <w:p/>
    <w:p>
      <w:r xmlns:w="http://schemas.openxmlformats.org/wordprocessingml/2006/main">
        <w:t xml:space="preserve">1. ພະລັງແຫ່ງຄວາມເອື້ອເຟື້ອເພື່ອແຜ່ - ວິທີທີ່ພຣະເຈົ້າອວຍພອນພວກເຮົາໂດຍການໃຫ້ຕົວເອງແລະຊັບພະຍາກອນຂອງພວກເຮົາ.</w:t>
      </w:r>
    </w:p>
    <w:p/>
    <w:p>
      <w:r xmlns:w="http://schemas.openxmlformats.org/wordprocessingml/2006/main">
        <w:t xml:space="preserve">2. ສະແດງຄວາມເຫັນອົກເຫັນໃຈຕໍ່ຜູ້ອື່ນ - ຄວາມສໍາຄັນຂອງຄວາມເມດຕາແລະຄວາມເຂົ້າໃຈ, ໂດຍສະເພາະຕໍ່ຜູ້ທີ່ຕ້ອງການ.</w:t>
      </w:r>
    </w:p>
    <w:p/>
    <w:p>
      <w:r xmlns:w="http://schemas.openxmlformats.org/wordprocessingml/2006/main">
        <w:t xml:space="preserve">1. ມັດທາຍ 25:40 - "ແລະກະສັດຈະຕອບພວກເຂົາ, ແທ້ຈິງແລ້ວ, ຂ້າພະເຈົ້າບອກທ່ານ, ດັ່ງທີ່ທ່ານໄດ້ເຮັດມັນກັບຫນຶ່ງໃນຫນ້ອຍທີ່ສຸດອ້າຍນ້ອງຂອງຂ້າພະເຈົ້ານີ້, ທ່ານໄດ້ເຮັດມັນກັບຂ້າພະເຈົ້າ."</w:t>
      </w:r>
    </w:p>
    <w:p/>
    <w:p>
      <w:r xmlns:w="http://schemas.openxmlformats.org/wordprocessingml/2006/main">
        <w:t xml:space="preserve">2. ສຸພາສິດ 19:17 - "ຜູ້​ໃດ​ມີ​ໃຈ​ກວ້າງ​ຂວາງ​ຄົນ​ທຸກ​ຍາກ​ໃຫ້​ຢືມ​ແກ່​ພຣະ​ຜູ້​ເປັນ​ເຈົ້າ, ແລະ​ຜູ້​ນັ້ນ​ຈະ​ຕອບ​ແທນ​ການ​ກະທຳ​ຂອງ​ຕົນ.</w:t>
      </w:r>
    </w:p>
    <w:p/>
    <w:p>
      <w:r xmlns:w="http://schemas.openxmlformats.org/wordprocessingml/2006/main">
        <w:t xml:space="preserve">ນາງຣຸດ 2:17 ສະນັ້ນ ນາງ​ຈຶ່ງ​ເກັບ​ກ່ຽວ​ໃນ​ທົ່ງນາ​ຈົນ​ເຖິງ​ຄໍ່າ ແລະ​ຕີ​ທີ່​ນາງ​ເກັບ​ໄດ້ ແລະ​ປະມານ​ໜຶ່ງ​ເອຟາ​ຂອງ​ເຂົ້າບາເລ.</w:t>
      </w:r>
    </w:p>
    <w:p/>
    <w:p>
      <w:r xmlns:w="http://schemas.openxmlformats.org/wordprocessingml/2006/main">
        <w:t xml:space="preserve">Ruth ອຸທິດຕົນເຮັດວຽກຢູ່ໃນທົ່ງນາເພື່ອສະຫນອງໃຫ້ແກ່ນາງແລະນາໂອມີ.</w:t>
      </w:r>
    </w:p>
    <w:p/>
    <w:p>
      <w:r xmlns:w="http://schemas.openxmlformats.org/wordprocessingml/2006/main">
        <w:t xml:space="preserve">1: ເຮົາ​ສາມາດ​ຮຽນ​ຮູ້​ຈາກ​ຕົວຢ່າງ​ຂອງ​ລຶດ​ເລື່ອງ​ຄວາມ​ອົດ​ທົນ​ແລະ​ການ​ອຸທິດ​ຕົວ​ເພື່ອ​ໃຫ້​ຄອບຄົວ​ຂອງ​ລາວ.</w:t>
      </w:r>
    </w:p>
    <w:p/>
    <w:p>
      <w:r xmlns:w="http://schemas.openxmlformats.org/wordprocessingml/2006/main">
        <w:t xml:space="preserve">2: ການ​ອຸທິດ​ຕົວ​ຂອງ​ລຶດ​ຕໍ່​ຄອບຄົວ​ເປັນ​ຕົວຢ່າງ​ທີ່​ເຮົາ​ຄວນ​ຈັດ​ລຳດັບ​ຄວາມ​ສຳຄັນ​ຂອງ​ຊີວິດ.</w:t>
      </w:r>
    </w:p>
    <w:p/>
    <w:p>
      <w:r xmlns:w="http://schemas.openxmlformats.org/wordprocessingml/2006/main">
        <w:t xml:space="preserve">1: ມັດທາຍ 6:33 - ແຕ່ທ່ານຊອກຫາທໍາອິດອານາຈັກຂອງພຣະເຈົ້າ, ແລະຄວາມຊອບທໍາຂອງພຣະອົງ; ແລະ ສິ່ງ​ທັງ​ໝົດ​ນີ້​ຈະ​ຖືກ​ເພີ່ມ​ເຂົ້າ​ກັບ​ເຈົ້າ.</w:t>
      </w:r>
    </w:p>
    <w:p/>
    <w:p>
      <w:r xmlns:w="http://schemas.openxmlformats.org/wordprocessingml/2006/main">
        <w:t xml:space="preserve">2: ຄາລາເຕຍ 6:7-9 - ຢ່າຫລອກລວງ; ພຣະ​ເຈົ້າ​ບໍ່​ໄດ້​ຖືກ​ເຍາະ​ເຍີ້ຍ: ສໍາ​ລັບ​ຜູ້​ໃດ​ທີ່​ຜູ້​ໃດ​ທີ່​ຫວ່ານ, ເຂົາ​ຈະ​ເກັບ​ກ່ຽວ. ເພາະ​ຜູ້​ທີ່​ຫວ່ານ​ໃສ່​ເນື້ອ​ໜັງ​ຂອງ​ຕົນ​ຈະ​ເກັບ​ກ່ຽວ​ຄວາມ​ເສື່ອມ​ໂຊມ; ແຕ່​ຜູ້​ທີ່​ຫວ່ານ​ດ້ວຍ​ພຣະ​ວິນ​ຍານ​ຈະ​ເກັບ​ກ່ຽວ​ຊີວິດ​ອັນ​ເປັນນິດ. ແລະ ຂໍ​ໃຫ້​ພວກ​ເຮົາ​ບໍ່​ອິດ​ເມື່ອຍ​ໃນ​ການ​ເຮັດ​ດີ: ເພາະ​ໃນ​ລະ​ດູ​ການ ພວກ​ເຮົາ​ຈະ​ເກັບ​ກ່ຽວ, ຖ້າ​ຫາກ​ພວກ​ເຮົາ​ບໍ່​ເມື່ອຍ.</w:t>
      </w:r>
    </w:p>
    <w:p/>
    <w:p>
      <w:r xmlns:w="http://schemas.openxmlformats.org/wordprocessingml/2006/main">
        <w:t xml:space="preserve">ນາງຣຸດ 2:18 ນາງ​ໄດ້​ເອົາ​ມັນ​ຂຶ້ນ​ໄປ​ໃນ​ເມືອງ ແລະ​ແມ່​ເຖົ້າ​ຂອງ​ນາງ​ກໍ​ໄດ້​ເຫັນ​ສິ່ງ​ທີ່​ນາງ​ເກັບ​ມາ​ໄດ້ ແລະ​ນາງ​ຈຶ່ງ​ອອກ​ມາ ແລະ​ເອົາ​ເງິນ​ທີ່​ເກັບ​ໄວ້​ໄວ້​ໃຫ້​ແກ່​ນາງ​ແລ້ວ.</w:t>
      </w:r>
    </w:p>
    <w:p/>
    <w:p>
      <w:r xmlns:w="http://schemas.openxmlformats.org/wordprocessingml/2006/main">
        <w:t xml:space="preserve">ນາງຣຸດໄດ້ເກັບກ່ຽວເຂົ້າຈາກທົ່ງນາ ແລະເອົາມັນຄືນໃຫ້ແມ່ເຖົ້າຜູ້ທີ່ໄດ້ເບິ່ງວ່ານາງເກັບໄດ້ເທົ່າໃດ.</w:t>
      </w:r>
    </w:p>
    <w:p/>
    <w:p>
      <w:r xmlns:w="http://schemas.openxmlformats.org/wordprocessingml/2006/main">
        <w:t xml:space="preserve">1. ການ​ຈັດ​ຕຽມ​ຂອງ​ພະເຈົ້າ: ລຶດ​ແລະ​ໂບອາດ​ສະແດງ​ຄວາມ​ເຊື່ອ​ໃນ​ຄວາມ​ອຸດົມສົມບູນ​ຂອງ​ພະເຈົ້າ​ແນວ​ໃດ</w:t>
      </w:r>
    </w:p>
    <w:p/>
    <w:p>
      <w:r xmlns:w="http://schemas.openxmlformats.org/wordprocessingml/2006/main">
        <w:t xml:space="preserve">2. ພະລັງແຫ່ງຄວາມເອື້ອເຟື້ອເພື່ອແຜ່: Ruth ຕົວຢ່າງຂອງການບໍ່ເຫັນແກ່ຕົວ</w:t>
      </w:r>
    </w:p>
    <w:p/>
    <w:p>
      <w:r xmlns:w="http://schemas.openxmlformats.org/wordprocessingml/2006/main">
        <w:t xml:space="preserve">1. ສຸພາສິດ 3:9-10 - "ຈົ່ງ​ຖວາຍ​ກຽດ​ແກ່​ອົງພຣະ​ຜູ້​ເປັນເຈົ້າ​ດ້ວຍ​ຄວາມ​ຮັ່ງມີ​ຂອງ​ເຈົ້າ ແລະ​ດ້ວຍ​ໝາກ​ຜົນ​ທຳອິດ​ຈາກ​ຜົນ​ຜະລິດ​ທັງໝົດ​ຂອງ​ເຈົ້າ; ເມື່ອ​ນັ້ນ​ໂຮງ​ເຂົ້າ​ຂອງ​ເຈົ້າ​ຈະ​ເຕັມ​ໄປ​ດ້ວຍ​ເຫຼົ້າ​ອະງຸ່ນ​ເຕັມ​ໄປ​ດ້ວຍ​ເຫຼົ້າ​ອະງຸ່ນ.</w:t>
      </w:r>
    </w:p>
    <w:p/>
    <w:p>
      <w:r xmlns:w="http://schemas.openxmlformats.org/wordprocessingml/2006/main">
        <w:t xml:space="preserve">2. ມັດທາຍ 6:25-34 - “ດັ່ງນັ້ນ ເຮົາ​ຈຶ່ງ​ບອກ​ເຈົ້າ​ທັງຫລາຍ​ວ່າ, ຢ່າ​ກັງວົນ​ເຖິງ​ຊີວິດ​ຂອງ​ເຈົ້າ, ເຈົ້າ​ຈະ​ກິນ​ຫຍັງ ຫລື​ດື່ມ​ສິ່ງ​ທີ່​ເຈົ້າ​ຈະ​ດື່ມ, ຫລື​ເລື່ອງ​ຮ່າງກາຍ​ຂອງ​ເຈົ້າ, ສິ່ງ​ທີ່​ເຈົ້າ​ຈະ​ໃສ່​ນັ້ນ​ບໍ່​ແມ່ນ​ຊີວິດ​ຫຼາຍ​ກວ່າ​ອາຫານ. ແລະຮ່າງກາຍຫຼາຍກວ່າເຄື່ອງນຸ່ງບໍ?ເບິ່ງນົກໃນອາກາດ: ພວກມັນບໍ່ໄດ້ຫວ່ານ, ບໍ່ເກັບກ່ຽວ, ຫຼືເກັບເຂົ້າໃນສວນ, ແຕ່ພຣະບິດາຂອງເຈົ້າຜູ້ສະຖິດຢູ່ໃນສະຫວັນຂອງເຈົ້າລ້ຽງພວກມັນ, ເຈົ້າບໍ່ມີຄຸນຄ່າຫຼາຍກວ່າພວກມັນບໍ?</w:t>
      </w:r>
    </w:p>
    <w:p/>
    <w:p>
      <w:r xmlns:w="http://schemas.openxmlformats.org/wordprocessingml/2006/main">
        <w:t xml:space="preserve">Ruth 2:19 ແລະ​ແມ່​ຂອງ​ນາງ​ໄດ້​ເວົ້າ​ກັບ​ນາງ​ວ່າ, "ເຈົ້າ​ໄດ້​ເກັບ​ກໍາ​ຢູ່​ໃສ​ໃນ​ມື້​ນີ້? ແລະເຈົ້າເຮັດຜິດຢູ່ໃສ? ເປັນພອນໃຫ້ແກ່ຜູ້ທີ່ໄດ້ຮັບຮູ້ເຈົ້າ. ແລະ​ນາງ​ໄດ້​ໃຫ້​ແມ່​ຂອງ​ນາງ​ທີ່​ນາງ​ໄດ້​ເຮັດ​ກັບ​ນາງ, ແລະ​ເວົ້າ​ວ່າ, ຜູ້​ຊາຍ​ທີ່​ຂ້າ​ພະ​ເຈົ້າ​ໄດ້​ເຮັດ​ກັບ​ມື້​ນີ້​ຊື່ Boaz.</w:t>
      </w:r>
    </w:p>
    <w:p/>
    <w:p>
      <w:r xmlns:w="http://schemas.openxmlformats.org/wordprocessingml/2006/main">
        <w:t xml:space="preserve">ແມ່​ເຖົ້າ​ຂອງ Ruth ຖາມ​ວ່າ​ນາງ​ໄປ​ເກັບ​ກ່ຽວ​ຢູ່​ໃສ ແລະ​ໄດ້​ເຮັດ​ວຽກ​ກັບ​ໃຜ. Ruth ບອກນາງວ່ານາງໄດ້ເຮັດວຽກກັບໂບອາດ.</w:t>
      </w:r>
    </w:p>
    <w:p/>
    <w:p>
      <w:r xmlns:w="http://schemas.openxmlformats.org/wordprocessingml/2006/main">
        <w:t xml:space="preserve">1. ຄວາມສຳຄັນຂອງການຮູ້ວ່າເຮົາເຮັດວຽກຢູ່ໃສ—ລຶດ 2:19</w:t>
      </w:r>
    </w:p>
    <w:p/>
    <w:p>
      <w:r xmlns:w="http://schemas.openxmlformats.org/wordprocessingml/2006/main">
        <w:t xml:space="preserve">2. ການ​ສັງເກດ​ເຫັນ​ຜູ້​ທີ່​ເຮົາ​ເຮັດ​ວຽກ​ນຳ—ລຶດ 2:19</w:t>
      </w:r>
    </w:p>
    <w:p/>
    <w:p>
      <w:r xmlns:w="http://schemas.openxmlformats.org/wordprocessingml/2006/main">
        <w:t xml:space="preserve">1. ສຸພາສິດ 3:6 ຈົ່ງ​ຮັບຮູ້​ພຣະອົງ​ໃນ​ທຸກ​ວິທີ​ທາງ​ຂອງ​ພຣະອົງ ແລະ​ພຣະອົງ​ຈະ​ຊີ້​ນຳ​ທາງ​ຂອງ​ພຣະອົງ.</w:t>
      </w:r>
    </w:p>
    <w:p/>
    <w:p>
      <w:r xmlns:w="http://schemas.openxmlformats.org/wordprocessingml/2006/main">
        <w:t xml:space="preserve">2. ຜູ້ເທສະໜາປ່າວປະກາດ 4:9-10 —ສອງ​ຄົນ​ດີ​ກວ່າ​ຄົນ​ໜຶ່ງ; ເພາະ​ວ່າ​ເຂົາ​ເຈົ້າ​ມີ​ລາງວັນ​ທີ່​ດີ​ໃນ​ການ​ອອກ​ແຮງ​ງານ​ຂອງ​ເຂົາ​ເຈົ້າ. ເພາະ​ຖ້າ​ຫາກ​ເຂົາ​ລົ້ມ, ຜູ້​ນັ້ນ​ຈະ​ຍົກ​ເພື່ອນ​ຂອງ​ຕົນ​ຂຶ້ນ, ແຕ່​ວິບັດ​ແກ່​ຜູ້​ທີ່​ຢູ່​ຄົນ​ດຽວ​ເມື່ອ​ເຂົາ​ລົ້ມ; ເພາະ​ລາວ​ບໍ່​ມີ​ຄົນ​ອື່ນ​ທີ່​ຈະ​ຊ່ວຍ​ລາວ​ໄດ້.</w:t>
      </w:r>
    </w:p>
    <w:p/>
    <w:p>
      <w:r xmlns:w="http://schemas.openxmlformats.org/wordprocessingml/2006/main">
        <w:t xml:space="preserve">Ruth 2:20 ແລະ Naomi ໄດ້​ເວົ້າ​ກັບ​ລູກ​ສາວ​ຂອງ​ຕົນ​, ພອນ​ຂອງ​ພຣະ​ຜູ້​ເປັນ​ເຈົ້າ​, ຜູ້​ທີ່​ບໍ່​ໄດ້​ປະ​ຖິ້ມ​ຄວາມ​ເມດ​ຕາ​ຂອງ​ພຣະ​ອົງ​ທີ່​ຍັງ​ເປັນ​ຢູ່​ແລະ​ຄົນ​ຕາຍ​. ແລະ ນາໂອມີ​ເວົ້າ​ກັບ​ນາງ, ຜູ້​ຊາຍ​ຢູ່​ໃກ້​ກັບ​ພວກ​ເຮົາ, ເປັນ​ພີ່​ນ້ອງ​ຂອງ​ພວກ​ເຮົາ​ຄົນ​ຕໍ່​ໄປ.</w:t>
      </w:r>
    </w:p>
    <w:p/>
    <w:p>
      <w:r xmlns:w="http://schemas.openxmlformats.org/wordprocessingml/2006/main">
        <w:t xml:space="preserve">ນາໂອມີສັນລະເສີນພຣະຜູ້ເປັນເຈົ້າສໍາລັບຄວາມເມດຕາຂອງພະອົງຕໍ່ຄົນທັງຊີວິດແລະຄົນຕາຍ, ແລະນາງບອກວ່າຜູ້ຊາຍຢູ່ໃກ້ກັບພວກເຂົາ.</w:t>
      </w:r>
    </w:p>
    <w:p/>
    <w:p>
      <w:r xmlns:w="http://schemas.openxmlformats.org/wordprocessingml/2006/main">
        <w:t xml:space="preserve">1. ຄວາມເມດຕາຂອງພຣະເຈົ້າຄົງຢູ່ຕະຫຼອດໄປ</w:t>
      </w:r>
    </w:p>
    <w:p/>
    <w:p>
      <w:r xmlns:w="http://schemas.openxmlformats.org/wordprocessingml/2006/main">
        <w:t xml:space="preserve">2. ອຳນາດຂອງຍາດຕິພີ່ນ້ອງ</w:t>
      </w:r>
    </w:p>
    <w:p/>
    <w:p>
      <w:r xmlns:w="http://schemas.openxmlformats.org/wordprocessingml/2006/main">
        <w:t xml:space="preserve">1. ໂຣມ 8:38-39 “ດ້ວຍ​ວ່າ​ເຮົາ​ໝັ້ນ​ໃຈ​ວ່າ​ບໍ່​ວ່າ​ຄວາມ​ຕາຍ​ຫຼື​ຊີວິດ, ທັງ​ເທວະ​ດາ​ຫຼື​ຜີ​ປີ​ສາດ, ທັງ​ປັດ​ຈຸ​ບັນ​ຫຼື​ອະ​ນາ​ຄົດ, ຫຼື​ພະ​ລັງ, ຄວາມ​ສູງ​ແລະ​ຄວາມ​ເລິກ, ແລະ​ສິ່ງ​ອື່ນ​ໃດ​ໃນ​ສິ່ງ​ທີ່​ສ້າງ​ທັງ​ປວງ​ຈະ​ບໍ່​ເປັນ. ສາມາດແຍກພວກເຮົາອອກຈາກຄວາມຮັກຂອງພຣະເຈົ້າທີ່ມີໃນພຣະເຢຊູຄຣິດອົງພຣະຜູ້ເປັນເຈົ້າຂອງພວກເຮົາ."</w:t>
      </w:r>
    </w:p>
    <w:p/>
    <w:p>
      <w:r xmlns:w="http://schemas.openxmlformats.org/wordprocessingml/2006/main">
        <w:t xml:space="preserve">2. ເຮັບເຣີ 13:1-2 - "ຈົ່ງຮັກກັນເປັນພີ່ນ້ອງກັນເຖີດ.</w:t>
      </w:r>
    </w:p>
    <w:p/>
    <w:p>
      <w:r xmlns:w="http://schemas.openxmlformats.org/wordprocessingml/2006/main">
        <w:t xml:space="preserve">Ruth 2:21 ແລະ Ruth ຊາວ​ໂມອາບ​ໄດ້​ກ່າວ​ວ່າ, ພຣະ​ອົງ​ໄດ້​ກ່າວ​ກັບ​ຂ້າ​ພະ​ເຈົ້າ​ເຊັ່ນ​ດຽວ​ກັນ, ເຈົ້າ​ຈະ​ຖື​ສິນ​ອົດ​ເຂົ້າ​ໂດຍ​ຊາຍ​ຫນຸ່ມ​ຂອງ​ຂ້າ​ພະ​ເຈົ້າ, ຈົນ​ກ​່​ວາ​ເຂົາ​ເຈົ້າ​ຈະ​ສິ້ນ​ສຸດ​ການ​ເກັບ​ກ່ຽວ.</w:t>
      </w:r>
    </w:p>
    <w:p/>
    <w:p>
      <w:r xmlns:w="http://schemas.openxmlformats.org/wordprocessingml/2006/main">
        <w:t xml:space="preserve">ຄວາມສັດຊື່ແລະຄວາມສັດຊື່ຂອງ Ruth ຕໍ່ນາໂອມີແມ່ນສະແດງໃຫ້ເຫັນໃນຂໍ້ນີ້.</w:t>
      </w:r>
    </w:p>
    <w:p/>
    <w:p>
      <w:r xmlns:w="http://schemas.openxmlformats.org/wordprocessingml/2006/main">
        <w:t xml:space="preserve">1. ຄວາມສໍາຄັນຂອງຄວາມຊື່ສັດແລະຄວາມສັດຊື່ໃນສາຍພົວພັນ</w:t>
      </w:r>
    </w:p>
    <w:p/>
    <w:p>
      <w:r xmlns:w="http://schemas.openxmlformats.org/wordprocessingml/2006/main">
        <w:t xml:space="preserve">2. ຄຸນຄ່າຂອງການເຮັດວຽກຫນັກແລະຄວາມອົດທົນ</w:t>
      </w:r>
    </w:p>
    <w:p/>
    <w:p>
      <w:r xmlns:w="http://schemas.openxmlformats.org/wordprocessingml/2006/main">
        <w:t xml:space="preserve">1. ສຸພາສິດ 18:24 - ຄົນ​ທີ່​ມີ​ໝູ່​ຮ່ວມ​ຫຼາຍ​ຄົນ​ອາດ​ຈະ​ທຳລາຍ​ໄດ້ ແຕ່​ມີ​ໝູ່​ສະໜິດ​ກັນ​ຫຼາຍ​ກວ່າ​ພີ່​ນ້ອງ.</w:t>
      </w:r>
    </w:p>
    <w:p/>
    <w:p>
      <w:r xmlns:w="http://schemas.openxmlformats.org/wordprocessingml/2006/main">
        <w:t xml:space="preserve">2 ລູກາ 9:23 ແລ້ວ​ພຣະອົງ​ກໍ​ກ່າວ​ແກ່​ຄົນ​ທັງປວງ​ວ່າ: ຜູ້​ໃດ​ຢາກ​ເປັນ​ສາວົກ​ຂອງ​ເຮົາ​ກໍ​ຕ້ອງ​ປະຕິເສດ​ຕົນ​ເອງ ແລະ​ຖື​ໄມ້ກາງແຂນ​ຂອງ​ພວກເຂົາ​ທຸກ​ວັນ ແລະ​ຕິດຕາມ​ເຮົາ​ໄປ.</w:t>
      </w:r>
    </w:p>
    <w:p/>
    <w:p>
      <w:r xmlns:w="http://schemas.openxmlformats.org/wordprocessingml/2006/main">
        <w:t xml:space="preserve">ນາງຣຸດ 2:22 ນາງ​ນາໂອມີ​ເວົ້າ​ກັບ​ນາງຣຸດ​ລູກ​ໃພ້​ຂອງ​ນາງ​ວ່າ, “ເປັນ​ການ​ດີ​ລູກ​ສາວ​ເອີຍ ເຈົ້າ​ອອກ​ໄປ​ນຳ​ພວກ​ສາວ​ໃຊ້​ຂອງ​ເພິ່ນ ເພື່ອ​ວ່າ​ພວກ​ເຂົາ​ຈະ​ບໍ່​ໄດ້​ພົບ​ເຈົ້າ​ໃນ​ບ່ອນ​ອື່ນ.</w:t>
      </w:r>
    </w:p>
    <w:p/>
    <w:p>
      <w:r xmlns:w="http://schemas.openxmlformats.org/wordprocessingml/2006/main">
        <w:t xml:space="preserve">ນາໂອມີຊຸກຍູ້ນາງຣຸດໃຫ້ໄປເກັບກ່ຽວຢູ່ທົ່ງນາຂອງໂບອາດ ເພື່ອບໍ່ໃຫ້ນາງຕົກຢູ່ໃນອັນຕະລາຍ.</w:t>
      </w:r>
    </w:p>
    <w:p/>
    <w:p>
      <w:r xmlns:w="http://schemas.openxmlformats.org/wordprocessingml/2006/main">
        <w:t xml:space="preserve">1. ພະລັງແຫ່ງການໃຫ້ກຳລັງໃຈ: ການສະໜັບສະໜູນນາງຣຸດຂອງນາໂອມີເຮັດໃຫ້ນາງມີພະລັງແນວໃດ.</w:t>
      </w:r>
    </w:p>
    <w:p/>
    <w:p>
      <w:r xmlns:w="http://schemas.openxmlformats.org/wordprocessingml/2006/main">
        <w:t xml:space="preserve">2. ຄວາມຢືດຢຸ່ນໃນການປະເຊີນກັບຄວາມທຸກທໍລະມານ: ເລື່ອງ Ruth ຂອງຄວາມເຊື່ອແລະຄວາມອົດທົນ.</w:t>
      </w:r>
    </w:p>
    <w:p/>
    <w:p>
      <w:r xmlns:w="http://schemas.openxmlformats.org/wordprocessingml/2006/main">
        <w:t xml:space="preserve">1. ສຸພາສິດ 3:5-6, "ຈົ່ງວາງໃຈໃນພຣະຜູ້ເປັນເຈົ້າດ້ວຍສຸດໃຈຂອງເຈົ້າ; ແລະຢ່າເຊື່ອຟັງຄວາມເຂົ້າໃຈຂອງເຈົ້າເອງ, ຈົ່ງຮັບຮູ້ພຣະອົງໃນທຸກວິທີທາງຂອງເຈົ້າ, ແລະພຣະອົງຈະຊີ້ນໍາເສັ້ນທາງຂອງເຈົ້າ."</w:t>
      </w:r>
    </w:p>
    <w:p/>
    <w:p>
      <w:r xmlns:w="http://schemas.openxmlformats.org/wordprocessingml/2006/main">
        <w:t xml:space="preserve">2. Romans 8: 28, "ແລະພວກເຮົາຮູ້ວ່າສິ່ງທັງຫມົດເຮັດວຽກຮ່ວມກັນເພື່ອຄວາມດີກັບຜູ້ທີ່ຮັກພຣະເຈົ້າ, ກັບຜູ້ທີ່ຖືກເອີ້ນຕາມຈຸດປະສົງຂອງພຣະອົງ."</w:t>
      </w:r>
    </w:p>
    <w:p/>
    <w:p>
      <w:r xmlns:w="http://schemas.openxmlformats.org/wordprocessingml/2006/main">
        <w:t xml:space="preserve">ນາງຣຸດ 2:23 ສະນັ້ນ ນາງ​ຈຶ່ງ​ຖື​ຮັກສາ​ຄວາມ​ໄວ​ຂອງ​ນາງ​ໂບອາດ​ເພື່ອ​ເກັບກ່ຽວ​ເຂົ້າ​ບາເລ​ແລະ​ການ​ເກັບກ່ຽວ​ເຂົ້າສາລີ​ຈົນ​ເຖິງ​ທີ່​ສຸດ. ແລະ​ຢູ່​ກັບ​ແມ່​ຂອງ​ນາງ.</w:t>
      </w:r>
    </w:p>
    <w:p/>
    <w:p>
      <w:r xmlns:w="http://schemas.openxmlformats.org/wordprocessingml/2006/main">
        <w:t xml:space="preserve">ນາງ​ຣຸດ​ໄດ້​ເກັບ​ກູ້​ຈາກ​ທົ່ງ​ນາ​ຂອງ​ໂບອາດ ຈົນ​ເຖິງ​ທີ່​ສຸດ​ຂອງ​ເຂົ້າ​ບາເລ​ແລະ​ເຂົ້າ​ສາລີ, ຢູ່​ຮ່ວມ​ກັບ​ແມ່​ເຖົ້າ​ຂອງ​ນາງ.</w:t>
      </w:r>
    </w:p>
    <w:p/>
    <w:p>
      <w:r xmlns:w="http://schemas.openxmlformats.org/wordprocessingml/2006/main">
        <w:t xml:space="preserve">1. ພະລັງຂອງຄວາມຮັກ: ເລື່ອງຂອງ Ruth ຂອງຄວາມສັດຊື່ແລະສັດທາ</w:t>
      </w:r>
    </w:p>
    <w:p/>
    <w:p>
      <w:r xmlns:w="http://schemas.openxmlformats.org/wordprocessingml/2006/main">
        <w:t xml:space="preserve">2. ຜູ້ເກັບກູ້ຊີວິດ: ການເດີນທາງຂອງ Ruth ຂອງການຄົ້ນພົບຕົນເອງ</w:t>
      </w:r>
    </w:p>
    <w:p/>
    <w:p>
      <w:r xmlns:w="http://schemas.openxmlformats.org/wordprocessingml/2006/main">
        <w:t xml:space="preserve">1. ສຸພາສິດ 31:10-31 - ຄໍາອະທິບາຍກ່ຽວກັບເມຍທີ່ດີເລີດ</w:t>
      </w:r>
    </w:p>
    <w:p/>
    <w:p>
      <w:r xmlns:w="http://schemas.openxmlformats.org/wordprocessingml/2006/main">
        <w:t xml:space="preserve">2. ຄາລາເຕຍ 6:7-9 - ຄໍາເຕືອນໃຫ້ຫວ່ານແລະເກັບກ່ຽວດ້ວຍວິທີທີ່ຖືກຕ້ອງ</w:t>
      </w:r>
    </w:p>
    <w:p/>
    <w:p>
      <w:r xmlns:w="http://schemas.openxmlformats.org/wordprocessingml/2006/main">
        <w:t xml:space="preserve">Ruth 3 ສາ​ມາດ​ສະ​ຫຼຸບ​ເປັນ​ສາມ​ວັກ​ດັ່ງ​ຕໍ່​ໄປ​ນີ້, ມີ​ຂໍ້​ທີ່​ຊີ້​ໃຫ້​ເຫັນ:</w:t>
      </w:r>
    </w:p>
    <w:p/>
    <w:p>
      <w:r xmlns:w="http://schemas.openxmlformats.org/wordprocessingml/2006/main">
        <w:t xml:space="preserve">ຫຍໍ້​ໜ້າ 1: ລຶດ 3:1-6 ແນະນຳ​ແຜນການ​ຂອງ​ນາໂອມີ​ສຳລັບ​ລຶດ​ເພື່ອ​ຊອກ​ຫາ​ໂບອາດ. ໃນ​ບົດ​ນີ້ ນາໂອມີ​ມາ​ເຖິງ​ແຜນການ​ທີ່​ຈະ​ຮັບປະກັນ​ອະນາຄົດ​ຂອງ​ລຶດ. ນາງ​ສັ່ງ​ນາງ​ໃຫ້​ໄປ​ບ່ອນ​ຟາດ​ເຂົ້າ​ບ່ອນ​ທີ່​ໂບອາດ​ເຮັດ​ວຽກ ແລະ​ເອົາ​ຕີນ​ຂອງ​ລາວ​ອອກ​ໃນ​ຂະນະ​ທີ່​ລາວ​ນອນ​ຫຼັບ. ຫຼັງຈາກນັ້ນ Ruth ໄດ້ຖືກແນະນໍາໃຫ້ນອນຢູ່ຕີນຂອງລາວ, ເປັນສັນຍາລັກຊີ້ໃຫ້ເຫັນເຖິງຄວາມເຕັມໃຈຂອງນາງທີ່ຈະເຂົ້າໄປໃນສາຍພົວພັນການແຕ່ງງານກັບລາວ.</w:t>
      </w:r>
    </w:p>
    <w:p/>
    <w:p>
      <w:r xmlns:w="http://schemas.openxmlformats.org/wordprocessingml/2006/main">
        <w:t xml:space="preserve">ຫຍໍ້​ໜ້າ 2: ຕໍ່​ໄປ​ໃນ​ລຶດ 3:7-13 ມັນ​ເລົ່າ​ເລື່ອງ​ການ​ພົບ​ກັນ​ລະຫວ່າງ​ລຶດ​ກັບ​ໂບອາດ​ທີ່​ຟາດ​ເຂົ້າ. ຫຼັງ​ຈາກ​ໂບອາດ​ກິນ​ແລະ​ດື່ມ​ຈົບ​ແລ້ວ ລາວ​ນອນ​ຢູ່​ໃກ້​ກອງ​ເມັດ​ພືດ. ໃນ​ຕອນ​ກາງ​ຄືນ, Ruth ງຽບໆ​ເຂົ້າ​ໄປ​ຫາ​ເຂົາ​ແລະ uncovers ຕີນ​ຂອງ​ຕົນ​ຕາມ​ຄໍາ​ແນະ​ນໍາ​ຂອງ Naomi. ໂບອາດ​ຕື່ນ​ຂຶ້ນ​ແລະ​ເຫັນ​ຣຸດ​ນອນ​ຢູ່​ຕີນ​ດ້ວຍ​ຄວາມ​ຕື່ນ​ຕົກ​ໃຈ. ນາງສະແດງຄວາມປາຖະໜາຢາກໃຫ້ລາວແຜ່ເສື້ອຄຸມຂອງລາວເປັນທ່າທາງທີ່ສະແດງເຖິງຄວາມເຕັມໃຈທີ່ຈະເອົານາງເປັນພັນລະຍາຂອງລາວ.</w:t>
      </w:r>
    </w:p>
    <w:p/>
    <w:p>
      <w:r xmlns:w="http://schemas.openxmlformats.org/wordprocessingml/2006/main">
        <w:t xml:space="preserve">ຫຍໍ້​ໜ້າ 3: Ruth 3 ສະຫລຸບ​ດ້ວຍ​ຄຳ​ຕອບ​ແລະ​ຄຳ​ໝັ້ນ​ສັນຍາ​ຂອງ​ໂບອາດ​ຕໍ່​ລຶດ. ໃນ Ruth 3:14-18, ມັນໄດ້ຖືກກ່າວເຖິງວ່າ Boaz ຊົມເຊີຍ Ruth ສໍາລັບຄວາມສັດຊື່ແລະຄຸນນະທໍາຂອງນາງ. ລາວຍອມຮັບວ່າມີຍາດພີ່ນ້ອງອີກຄົນຫນຶ່ງທີ່ມີການຮຽກຮ້ອງທີ່ໃກ້ຊິດກວ່າເປັນຍາດພີ່ນ້ອງຜູ້ໄຖ່ທີ່ມີທ່າແຮງແຕ່ຫມັ້ນໃຈນາງວ່າລາວຈະດູແລທຸກຢ່າງໃນເວລາທີ່ເຫມາະສົມ. ກ່ອນທີ່ຈະພັກຜ່ອນ, ໂບອາດສົ່ງ Ruth ກັບຄືນບ້ານດ້ວຍ 6 ມາດຕະການຂອງ barley ເປັນການກະທໍາຂອງຄວາມເອື້ອເຟື້ອເພື່ອແຜ່ທີ່ສະແດງໃຫ້ເຫັນເຖິງຄວາມມຸ່ງຫມັ້ນຂອງລາວຕໍ່ຄວາມສະຫວັດດີພາບແລະການສະຫນອງໃຫ້ແກ່ຕົນເອງແລະນາໂອມີ.</w:t>
      </w:r>
    </w:p>
    <w:p/>
    <w:p>
      <w:r xmlns:w="http://schemas.openxmlformats.org/wordprocessingml/2006/main">
        <w:t xml:space="preserve">ສະຫຼຸບ:</w:t>
      </w:r>
    </w:p>
    <w:p>
      <w:r xmlns:w="http://schemas.openxmlformats.org/wordprocessingml/2006/main">
        <w:t xml:space="preserve">Ruth 3 ສະເຫນີ:</w:t>
      </w:r>
    </w:p>
    <w:p>
      <w:r xmlns:w="http://schemas.openxmlformats.org/wordprocessingml/2006/main">
        <w:t xml:space="preserve">ແຜນການຂອງນາໂອມີສໍາລັບການຮັບປະກັນ Ruth ໃນອະນາຄົດຊອກຫາການປົກປ້ອງຈາກໂບອາດ;</w:t>
      </w:r>
    </w:p>
    <w:p>
      <w:r xmlns:w="http://schemas.openxmlformats.org/wordprocessingml/2006/main">
        <w:t xml:space="preserve">ພົບ​ກັນ​ລະຫວ່າງ Ruth ແລະ Boaz ຢູ່​ທີ່​ຟາດ​ເຂົ້າ;</w:t>
      </w:r>
    </w:p>
    <w:p>
      <w:r xmlns:w="http://schemas.openxmlformats.org/wordprocessingml/2006/main">
        <w:t xml:space="preserve">ຄໍາ ຕອບ ແລະ ຄໍາ ຫມັ້ນ ສັນ ຍາ ຂອງ Boaz ຕໍ່ Ruth.</w:t>
      </w:r>
    </w:p>
    <w:p/>
    <w:p>
      <w:r xmlns:w="http://schemas.openxmlformats.org/wordprocessingml/2006/main">
        <w:t xml:space="preserve">ເນັ້ນໃສ່:</w:t>
      </w:r>
    </w:p>
    <w:p>
      <w:r xmlns:w="http://schemas.openxmlformats.org/wordprocessingml/2006/main">
        <w:t xml:space="preserve">ແຜນການຂອງນາໂອມີສໍາລັບການຮັບປະກັນ Ruth ໃນອະນາຄົດຊອກຫາການປົກປ້ອງຈາກໂບອາດ;</w:t>
      </w:r>
    </w:p>
    <w:p>
      <w:r xmlns:w="http://schemas.openxmlformats.org/wordprocessingml/2006/main">
        <w:t xml:space="preserve">ພົບ​ກັນ​ລະຫວ່າງ Ruth ແລະ Boaz ຢູ່​ທີ່​ຟາດ​ເຂົ້າ;</w:t>
      </w:r>
    </w:p>
    <w:p>
      <w:r xmlns:w="http://schemas.openxmlformats.org/wordprocessingml/2006/main">
        <w:t xml:space="preserve">ຄໍາ ຕອບ ແລະ ຄໍາ ຫມັ້ນ ສັນ ຍາ ຂອງ Boaz ຕໍ່ Ruth.</w:t>
      </w:r>
    </w:p>
    <w:p/>
    <w:p>
      <w:r xmlns:w="http://schemas.openxmlformats.org/wordprocessingml/2006/main">
        <w:t xml:space="preserve">ບົດນີ້ເນັ້ນໃສ່ແຜນການຂອງນາໂອມີທີ່ຈະຮັບປະກັນອະນາຄົດສໍາລັບ Ruth, ການພົບກັນລະຫວ່າງ Ruth ແລະ Boaz ຢູ່ທີ່ເດີ່ນຫຍ້າ, ແລະການຕອບສະຫນອງແລະຄໍາຫມັ້ນສັນຍາຂອງ Boaz ຕໍ່ Ruth. ໃນ Ruth 3, Naomi ວາງແຜນສໍາລັບ Ruth ເພື່ອຊອກຫາການປົກປ້ອງຈາກ Boaz. ນາງ​ສັ່ງ​ໃຫ້​ນາງ​ໄປ​ບ່ອນ​ຟາດ​ເຂົ້າ​ບ່ອນ​ທີ່​ລາວ​ກຳລັງ​ເຮັດ​ວຽກ, ເອົາ​ຕີນ​ຂອງ​ລາວ​ອອກ​ໃນ​ຂະນະ​ທີ່​ລາວ​ນອນ​ຫລັບ, ແລະ​ນອນ​ຢູ່​ທີ່​ຕີນ​ຂອງ​ລາວ​ດ້ວຍ​ທ່າ​ທາງ​ທີ່​ເປັນ​ສັນຍະລັກ​ທີ່​ບົ່ງ​ບອກ​ເຖິງ​ຄວາມ​ເຕັມ​ໃຈ​ທີ່​ຈະ​ເຂົ້າ​ຮ່ວມ​ການ​ແຕ່ງງານ​ກັບ​ລາວ.</w:t>
      </w:r>
    </w:p>
    <w:p/>
    <w:p>
      <w:r xmlns:w="http://schemas.openxmlformats.org/wordprocessingml/2006/main">
        <w:t xml:space="preserve">ສືບຕໍ່ໃນ Ruth 3, ຕາມຄໍາແນະນໍາຂອງນາໂອມີ, Ruth ໄປຫາໂບອາດທີ່ຊັ້ນ threshing ໃນຕອນກາງຄືນ. ນາງ uncovers ຕີນຂອງລາວໃນຂະນະທີ່ລາວນອນ. ໂບອາດ​ຕື່ນ​ຂຶ້ນ​ແລະ​ເຫັນ​ນາງ​ນອນ​ຢູ່​ທີ່​ນັ້ນ​ດ້ວຍ​ຄວາມ​ຕື່ນ​ຕົກ​ໃຈ​ຍ້ອນ​ການ​ປະກົດ​ຕົວ​ຂອງ​ນາງ. ນາງສະແດງຄວາມປາດຖະໜາຢາກໃຫ້ລາວເອົານາງພາຍໃຕ້ການປົກປ້ອງຂອງລາວໂດຍການເຜີຍແຜ່ເຄື່ອງນຸ່ງຂອງລາວໃສ່ນາງຕາມຄໍາຮ້ອງຂໍທີ່ຫມາຍເຖິງຄວາມຫວັງຂອງນາງທີ່ຈະເຂົ້າໄປໃນສະຫະພັນການແຕ່ງງານກັບລາວ.</w:t>
      </w:r>
    </w:p>
    <w:p/>
    <w:p>
      <w:r xmlns:w="http://schemas.openxmlformats.org/wordprocessingml/2006/main">
        <w:t xml:space="preserve">Ruth 3 ສະຫຼຸບດ້ວຍການຕອບສະຫນອງຂອງໂບອາດຕໍ່ກັບຄໍາຮ້ອງຂໍຂອງ Ruth. ລາວ​ຍ້ອງຍໍ​ຄວາມ​ສັດຊື່​ຂອງ​ນາງ ​ແລະ ລັກສະນະ​ທີ່​ມີ​ຄຸນ​ນະທຳ​ຂອງ​ນາງ ​ແຕ່​ຮັບ​ຮູ້​ວ່າ​ມີ​ຍາດຕິ​ພີ່ນ້ອງ​ອີກ​ຄົນ​ໜຶ່ງ​ທີ່​ຖື​ການ​ອ້າງ​ເອົາ​ຄວາມ​ໃກ້ຊິດ​ກວ່າ​ໃນ​ຖານະ​ເປັນ​ຍາດຕິ​ພີ່ນ້ອງ-ພຣະຜູ້​ໄຖ່. ຢ່າງໃດກໍຕາມ, ລາວຫມັ້ນໃຈກັບນາງວ່າລາວຈະດູແລທຸກຢ່າງໃນເວລາທີ່ເຫມາະສົມ. ກ່ອນທີ່ຈະສົ່ງນາງກັບບ້ານກ່ອນທີ່ຈະພັກຜ່ອນອາລຸນ, Boaz ສະຫນອງ 6 ມາດຕະການຂອງ barley ເປັນການກະທໍາອັນໃຫຍ່ຫຼວງສະແດງໃຫ້ເຫັນເຖິງຄວາມມຸ່ງຫມັ້ນຂອງລາວຕໍ່ຄວາມສະຫວັດດີພາບຂອງ Ruth ແລະການສະຫນອງໃຫ້ແກ່ຕົນເອງແລະ Naomi ໃນລະຫວ່າງໄລຍະເວລາລໍຖ້ານີ້.</w:t>
      </w:r>
    </w:p>
    <w:p/>
    <w:p>
      <w:r xmlns:w="http://schemas.openxmlformats.org/wordprocessingml/2006/main">
        <w:t xml:space="preserve">Ruth 3:1 ແລ້ວນາໂອມີແມ່ເຖົ້າຂອງລາວຈຶ່ງເວົ້າກັບນາງວ່າ, “ລູກເອີຍ, ຂ້ອຍຈະບໍ່ຊອກຫາບ່ອນພັກຜ່ອນໃຫ້ເຈົ້າ, ເພື່ອວ່າມັນຈະດີກັບເຈົ້າບໍ?</w:t>
      </w:r>
    </w:p>
    <w:p/>
    <w:p>
      <w:r xmlns:w="http://schemas.openxmlformats.org/wordprocessingml/2006/main">
        <w:t xml:space="preserve">ນາໂອມີຊຸກຍູ້ໃຫ້ລຶດສືບຕໍ່ພັກຜ່ອນ ແລະອະນາຄົດທີ່ດີຂຶ້ນ.</w:t>
      </w:r>
    </w:p>
    <w:p/>
    <w:p>
      <w:r xmlns:w="http://schemas.openxmlformats.org/wordprocessingml/2006/main">
        <w:t xml:space="preserve">1. Pursuing Rest: ວິທີຊອກຫາຄວາມພໍໃຈໃນສະຖານະການທີ່ຫຍຸ້ງຍາກ</w:t>
      </w:r>
    </w:p>
    <w:p/>
    <w:p>
      <w:r xmlns:w="http://schemas.openxmlformats.org/wordprocessingml/2006/main">
        <w:t xml:space="preserve">2. ການຫັນໄປຫາພຣະເຈົ້າ: ອີງໃສ່ຄໍາສັນຍາຂອງພຣະອົງສໍາລັບອະນາຄົດທີ່ສົດໃສ</w:t>
      </w:r>
    </w:p>
    <w:p/>
    <w:p>
      <w:r xmlns:w="http://schemas.openxmlformats.org/wordprocessingml/2006/main">
        <w:t xml:space="preserve">1. ຟີລິບ 4:11-13 —ບໍ່​ແມ່ນ​ວ່າ​ຂ້ອຍ​ກຳລັງ​ເວົ້າ​ເຖິງ​ຄວາມ​ຕ້ອງການ ເພາະ​ຂ້ອຍ​ໄດ້​ຮຽນ​ຮູ້​ໃນ​ສະພາບການ​ອັນ​ໃດ​ກໍ​ຕາມ​ທີ່​ຂ້ອຍ​ຈະ​ພໍ​ໃຈ. ຂ້າ​ພະ​ເຈົ້າ​ຮູ້​ຈັກ​ວິ​ທີ​ທີ່​ຈະ​ຖືກ​ນໍາ​ມາ​ຕ​່​ໍ​າ, ແລະ​ຂ້າ​ພະ​ເຈົ້າ​ຮູ້​ວິ​ທີ​ທີ່​ຈະ​ອຸ​ດົມ​ສົມ​ບູນ. ໃນທຸກສະຖານະການ, ຂ້າພະເຈົ້າໄດ້ຮຽນຮູ້ຄວາມລັບຂອງການປະເຊີນກັບຄວາມອຸດົມສົມບູນແລະຄວາມອຶດຫິວ, ຄວາມອຸດົມສົມບູນແລະຄວາມຕ້ອງການ. ຂ້າ​ພະ​ເຈົ້າ​ສາ​ມາດ​ເຮັດ​ທຸກ​ສິ່ງ​ທຸກ​ຢ່າງ​ໂດຍ​ຜ່ານ​ພຣະ​ອົງ​ຜູ້​ທີ່​ໃຫ້​ຄວາມ​ເຂັ້ມ​ແຂງ​ຂ້າ​ພະ​ເຈົ້າ.</w:t>
      </w:r>
    </w:p>
    <w:p/>
    <w:p>
      <w:r xmlns:w="http://schemas.openxmlformats.org/wordprocessingml/2006/main">
        <w:t xml:space="preserve">2. ເຢ​ເລ​ມີ​ຢາ 29:11 - ສໍາ​ລັບ​ຂ້າ​ພະ​ເຈົ້າ​ຮູ້​ວ່າ​ແຜນ​ການ​ທີ່​ຂ້າ​ພະ​ເຈົ້າ​ມີ​ສໍາ​ລັບ​ທ່ານ, ພຣະ​ຜູ້​ເປັນ​ເຈົ້າ​ປະ​ກາດ, ແຜນ​ການ​ສໍາ​ລັບ​ການ​ສະ​ຫວັດ​ດີ​ການ​ແລະ​ບໍ່​ແມ່ນ​ສໍາ​ລັບ​ຄວາມ​ຊົ່ວ, ເພື່ອ​ໃຫ້​ທ່ານ​ໃນ​ອະ​ນາ​ຄົດ​ແລະ​ຄວາມ​ຫວັງ.</w:t>
      </w:r>
    </w:p>
    <w:p/>
    <w:p>
      <w:r xmlns:w="http://schemas.openxmlformats.org/wordprocessingml/2006/main">
        <w:t xml:space="preserve">Ruth 3:2 ແລະ ບັດ​ນີ້​ໂບອາດ​ບໍ່​ແມ່ນ​ຍາດ​ພີ່ນ້ອງ​ຂອງ​ພວກ​ເຮົາ, ເຈົ້າ​ເປັນ​ສາວ​ໃຊ້​ຂອງ​ໃຜ? ຈົ່ງ​ເບິ່ງ, ລາວ​ຫາບ​ເຂົ້າ​ບາ​ເລ​ໃນ​ຕອນ​ກາງຄືນ​ໃນ​ບ່ອນ​ເຂົ້າ​ນາ.</w:t>
      </w:r>
    </w:p>
    <w:p/>
    <w:p>
      <w:r xmlns:w="http://schemas.openxmlformats.org/wordprocessingml/2006/main">
        <w:t xml:space="preserve">Ruth ເວົ້າ ກັບ Naomi, ບອກ ນາງ ວ່າ Boaz ຂອງ ພີ່ ນ້ອງ ຂອງ ເຂົາ ເຈົ້າ ກໍາ ລັງ winnow barley ຢູ່ ຊັ້ນ thinging.</w:t>
      </w:r>
    </w:p>
    <w:p/>
    <w:p>
      <w:r xmlns:w="http://schemas.openxmlformats.org/wordprocessingml/2006/main">
        <w:t xml:space="preserve">1. ຄວາມສັດຊື່ແລະການສະຫນອງຂອງພະເຈົ້າໃນຊີວິດຂອງ Ruth ແລະ Naomi.</w:t>
      </w:r>
    </w:p>
    <w:p/>
    <w:p>
      <w:r xmlns:w="http://schemas.openxmlformats.org/wordprocessingml/2006/main">
        <w:t xml:space="preserve">2. ການ​ເຊື່ອ​ຟັງ​ພະເຈົ້າ​ສາມາດ​ນຳ​ໄປ​ສູ່​ພອນ​ທີ່​ບໍ່​ຄາດ​ຄິດ​ໄດ້​ແນວ​ໃດ.</w:t>
      </w:r>
    </w:p>
    <w:p/>
    <w:p>
      <w:r xmlns:w="http://schemas.openxmlformats.org/wordprocessingml/2006/main">
        <w:t xml:space="preserve">1. Romans 8:28 - ແລະພວກເຮົາຮູ້ວ່າສິ່ງທັງຫມົດເຮັດວຽກຮ່ວມກັນເພື່ອຄວາມດີກັບຜູ້ທີ່ຮັກພຣະເຈົ້າ, ກັບຜູ້ທີ່ຖືກເອີ້ນຕາມຈຸດປະສົງຂອງພຣະອົງ.</w:t>
      </w:r>
    </w:p>
    <w:p/>
    <w:p>
      <w:r xmlns:w="http://schemas.openxmlformats.org/wordprocessingml/2006/main">
        <w:t xml:space="preserve">2. ສຸພາສິດ 3:5-6 - ຈົ່ງວາງໃຈໃນພຣະຜູ້ເປັນເຈົ້າດ້ວຍສຸດໃຈຂອງເຈົ້າ; ແລະ​ບໍ່​ເຊື່ອ​ຟັງ​ຄວາມ​ເຂົ້າ​ໃຈ​ຂອງ​ຕົນ​ເອງ. ໃນ​ທຸກ​ວິ​ທີ​ຂອງ​ເຈົ້າ ຈົ່ງ​ຮັບ​ຮູ້​ພຣະ​ອົງ, ແລະ ພຣະ​ອົງ​ຈະ​ຊີ້​ນຳ​ທາງ​ຂອງ​ເຈົ້າ.</w:t>
      </w:r>
    </w:p>
    <w:p/>
    <w:p>
      <w:r xmlns:w="http://schemas.openxmlformats.org/wordprocessingml/2006/main">
        <w:t xml:space="preserve">Ruth 3:3 ສະນັ້ນ ຈົ່ງ​ລ້າງ​ຕົວ​ເຈົ້າ​ເອງ, ແລະ​ທາ​ສີ​ໃຫ້​ເຈົ້າ, ແລະ​ເອົາ​ເສື້ອ​ຜ້າ​ຂອງ​ເຈົ້າ​ລົງ​ມາ​ເທິງ​ພື້ນ, ແຕ່​ຢ່າ​ເຮັດ​ໃຫ້​ເຈົ້າ​ເປັນ​ທີ່​ຮູ້ຈັກ​ກັບ​ຊາຍ​ຄົນ​ນັ້ນ, ຈົນ​ກວ່າ​ລາວ​ຈະ​ກິນ​ແລະ​ດື່ມ.</w:t>
      </w:r>
    </w:p>
    <w:p/>
    <w:p>
      <w:r xmlns:w="http://schemas.openxmlformats.org/wordprocessingml/2006/main">
        <w:t xml:space="preserve">Ruth ໄດ້​ຮັບ​ການ​ແນະ​ນໍາ​ໃຫ້​ເຮັດ​ຄວາມ​ສະ​ອາດ​ຕົນ​ເອງ, ນຸ່ງ​ງາມ, ແລະ​ໄປ​ໃນ​ພື້ນ​ທີ່​ຟາດ​ເຂົ້າ, ແຕ່​ວ່າ​ຈະ​ເຊື່ອງ​ໄວ້​ຈົນ​ກ​່​ວາ​ຜູ້​ຊາຍ​ສໍາ​ເລັດ​ການ​ກິນ​ແລະ​ດື່ມ.</w:t>
      </w:r>
    </w:p>
    <w:p/>
    <w:p>
      <w:r xmlns:w="http://schemas.openxmlformats.org/wordprocessingml/2006/main">
        <w:t xml:space="preserve">1. ພຣະເຈົ້າມັກຈະມີແຜນການສໍາລັບພວກເຮົາທີ່ຮຽກຮ້ອງໃຫ້ພວກເຮົາຢູ່ຢ່າງປິດບັງແລະໄວ້ວາງໃຈໃນກໍານົດເວລາຂອງພຣະຜູ້ເປັນເຈົ້າ.</w:t>
      </w:r>
    </w:p>
    <w:p/>
    <w:p>
      <w:r xmlns:w="http://schemas.openxmlformats.org/wordprocessingml/2006/main">
        <w:t xml:space="preserve">2. ເຮົາ​ຕ້ອງ​ເຊື່ອ​ຟັງ​ຄຳ​ສັ່ງ​ຂອງ​ພະເຈົ້າ ເຖິງ​ແມ່ນ​ວ່າ​ເຮົາ​ບໍ່​ເຂົ້າ​ໃຈ​ວ່າ​ເປັນ​ຫຍັງ​ເຮົາ​ຕ້ອງ​ເຮັດ​ບາງ​ສິ່ງ.</w:t>
      </w:r>
    </w:p>
    <w:p/>
    <w:p>
      <w:r xmlns:w="http://schemas.openxmlformats.org/wordprocessingml/2006/main">
        <w:t xml:space="preserve">1. ສຸພາສິດ 3:5-6 - "ວາງໃຈໃນພຣະຜູ້ເປັນເຈົ້າດ້ວຍສຸດຫົວໃຈຂອງເຈົ້າ; ແລະຢ່າເຊື່ອຟັງຄວາມເຂົ້າໃຈຂອງເຈົ້າເອງ." ໃນທຸກວິທີຂອງເຈົ້າ, ຈົ່ງຮັບຮູ້ພຣະອົງ, ແລະພຣະອົງຈະຊີ້ນໍາເສັ້ນທາງຂອງເຈົ້າ."</w:t>
      </w:r>
    </w:p>
    <w:p/>
    <w:p>
      <w:r xmlns:w="http://schemas.openxmlformats.org/wordprocessingml/2006/main">
        <w:t xml:space="preserve">2. ໂຣມ 12:2 - ຢ່າ​ເຮັດ​ຕາມ​ໂລກ​ນີ້, ແຕ່​ຈົ່ງ​ຫັນ​ປ່ຽນ​ໂດຍ​ການ​ປ່ຽນ​ໃຈ​ໃໝ່, ເພື່ອ​ວ່າ​ໂດຍ​ການ​ທົດ​ສອບ​ເຈົ້າ​ຈະ​ໄດ້​ເຫັນ​ສິ່ງ​ໃດ​ເປັນ​ພຣະ​ປະສົງ​ຂອງ​ພຣະ​ເຈົ້າ, ອັນ​ໃດ​ເປັນ​ສິ່ງ​ທີ່​ດີ ແລະ​ເປັນ​ທີ່​ຍອມ​ຮັບ​ໄດ້ ແລະ​ດີ​ເລີດ.</w:t>
      </w:r>
    </w:p>
    <w:p/>
    <w:p>
      <w:r xmlns:w="http://schemas.openxmlformats.org/wordprocessingml/2006/main">
        <w:t xml:space="preserve">Ruth 3:4 ແລະ​ມັນ​ຈະ​ເປັນ​, ໃນ​ເວ​ລາ​ທີ່​ເຂົາ​ນອນ​ລົງ​, ທີ່​ທ່ານ​ຈະ​ຫມາຍ​ສະ​ຖານ​ທີ່​ບ່ອນ​ທີ່​ເຂົາ​ຈະ​ນອນ​, ແລະ​ທ່ານ​ຈະ​ເຂົ້າ​ໄປ​, ແລະ​ເປີດ​ຕີນ​ຂອງ​ຕົນ​, ແລະ​ວາງ​ທ່ານ​ລົງ​; ແລະລາວຈະບອກເຈົ້າວ່າເຈົ້າຈະເຮັດແນວໃດ.</w:t>
      </w:r>
    </w:p>
    <w:p/>
    <w:p>
      <w:r xmlns:w="http://schemas.openxmlformats.org/wordprocessingml/2006/main">
        <w:t xml:space="preserve">Ruth ຖືກ​ສັ່ງ​ໃຫ້​ໄປ​ຫາ Boaz ແລະ​ເປີດ​ຕີນ​ຂອງ​ຕົນ​ແລະ​ນອນ​ລົງ, ແລະ Boaz ຈະ​ບອກ​ນາງ​ວ່າ​ຈະ​ເຮັດ​ແນວ​ໃດ.</w:t>
      </w:r>
    </w:p>
    <w:p/>
    <w:p>
      <w:r xmlns:w="http://schemas.openxmlformats.org/wordprocessingml/2006/main">
        <w:t xml:space="preserve">1. ພະເຈົ້າຈະໃຫ້ທິດທາງເມື່ອເຮົາສະແຫວງຫາມັນ.</w:t>
      </w:r>
    </w:p>
    <w:p/>
    <w:p>
      <w:r xmlns:w="http://schemas.openxmlformats.org/wordprocessingml/2006/main">
        <w:t xml:space="preserve">2. ເຮົາ​ມີ​ຄວາມ​ກ້າຫານ​ທີ່​ຈະ​ເຮັດ​ຕາມ​ການ​ຊີ້​ນຳ​ຂອງ​ພະເຈົ້າ ເຖິງ​ແມ່ນ​ໃນ​ເວລາ​ທີ່​ບໍ່​ຄາດ​ຄິດ.</w:t>
      </w:r>
    </w:p>
    <w:p/>
    <w:p>
      <w:r xmlns:w="http://schemas.openxmlformats.org/wordprocessingml/2006/main">
        <w:t xml:space="preserve">1. ເອຊາຢາ 40:31 - "ແຕ່ວ່າຜູ້ທີ່ລໍຖ້າພຣະຜູ້ເປັນເຈົ້າຈະສ້າງຄວາມເຂັ້ມແຂງຂອງພວກເຂົາ; ພວກເຂົາຈະຂຶ້ນດ້ວຍປີກເປັນນົກອິນຊີ; ພວກເຂົາຈະແລ່ນ, ແລະບໍ່ອ່ອນເພຍ; ແລະພວກເຂົາຈະຍ່າງ, ແລະບໍ່ອ່ອນເພຍ."</w:t>
      </w:r>
    </w:p>
    <w:p/>
    <w:p>
      <w:r xmlns:w="http://schemas.openxmlformats.org/wordprocessingml/2006/main">
        <w:t xml:space="preserve">2. ສຸພາສິດ 3:5-6 - "ວາງໃຈໃນພຣະຜູ້ເປັນເຈົ້າດ້ວຍສຸດໃຈຂອງເຈົ້າ; ແລະຢ່າເຊື່ອຟັງຄວາມເຂົ້າໃຈຂອງເຈົ້າເອງ." ໃນທຸກວິທີທາງຂອງເຈົ້າ, ຈົ່ງຮັບຮູ້ພຣະອົງ, ແລະພຣະອົງຈະຊີ້ນໍາເສັ້ນທາງຂອງເຈົ້າ."</w:t>
      </w:r>
    </w:p>
    <w:p/>
    <w:p>
      <w:r xmlns:w="http://schemas.openxmlformats.org/wordprocessingml/2006/main">
        <w:t xml:space="preserve">Ruth 3:5 ແລະ​ນາງ​ໄດ້​ເວົ້າ​ກັບ​ນາງ​ວ່າ, ທັງ​ຫມົດ​ທີ່​ເຈົ້າ​ເວົ້າ​ກັບ​ຂ້າ​ພະ​ເຈົ້າ​ຈະ​ເຮັດ.</w:t>
      </w:r>
    </w:p>
    <w:p/>
    <w:p>
      <w:r xmlns:w="http://schemas.openxmlformats.org/wordprocessingml/2006/main">
        <w:t xml:space="preserve">Ruth ສັນຍາວ່າຈະເຊື່ອຟັງຄໍາແນະນໍາຂອງນາໂອມີ.</w:t>
      </w:r>
    </w:p>
    <w:p/>
    <w:p>
      <w:r xmlns:w="http://schemas.openxmlformats.org/wordprocessingml/2006/main">
        <w:t xml:space="preserve">1. ການປະຕິບັດຕາມພຣະປະສົງຂອງພຣະເຈົ້າ - ຄວາມມຸ່ງໝັ້ນຂອງລຶດທີ່ຈະເຊື່ອຟັງ</w:t>
      </w:r>
    </w:p>
    <w:p/>
    <w:p>
      <w:r xmlns:w="http://schemas.openxmlformats.org/wordprocessingml/2006/main">
        <w:t xml:space="preserve">2. ຄວາມສັດຊື່ທີ່ໄດ້ຮັບລາງວັນ - ພອນຂອງການເຊື່ອຟັງ</w:t>
      </w:r>
    </w:p>
    <w:p/>
    <w:p>
      <w:r xmlns:w="http://schemas.openxmlformats.org/wordprocessingml/2006/main">
        <w:t xml:space="preserve">1. ຢາໂກໂບ 1:22, ແຕ່​ຈົ່ງ​ເຮັດ​ຕາມ​ຖ້ອຍຄຳ, ແລະ​ບໍ່​ແມ່ນ​ຜູ້​ຟັງ​ເທົ່າ​ນັ້ນ, ການ​ຫຼອກ​ລວງ​ຕົວ​ເອງ.</w:t>
      </w:r>
    </w:p>
    <w:p/>
    <w:p>
      <w:r xmlns:w="http://schemas.openxmlformats.org/wordprocessingml/2006/main">
        <w:t xml:space="preserve">2. ສຸພາສິດ 3:1-2, ລູກເອີຍ, ຢ່າ​ລືມ​ຄຳ​ສັ່ງ​ສອນ​ຂອງ​ພໍ່, ແຕ່​ຈົ່ງ​ຮັກສາ​ຄຳ​ສັ່ງ​ຂອງ​ພໍ່​ໄວ້​ໃນ​ໃຈ​ຂອງ​ເຈົ້າ ເພາະ​ມັນ​ຈະ​ຍືດ​ອາຍຸ​ເຈົ້າ​ໃຫ້​ຫລາຍ​ປີ ແລະ​ເຮັດ​ໃຫ້​ເຈົ້າ​ມີ​ສັນຕິສຸກ ແລະ​ຄວາມ​ຈະເລີນ​ຮຸ່ງເຮືອງ.</w:t>
      </w:r>
    </w:p>
    <w:p/>
    <w:p>
      <w:r xmlns:w="http://schemas.openxmlformats.org/wordprocessingml/2006/main">
        <w:t xml:space="preserve">Ruth 3:6 ແລະ​ນາງ​ໄດ້​ລົງ​ໄປ​ທີ່​ພື້ນ​ເຮືອນ, ແລະ​ເຮັດ​ຕາມ​ທຸກ​ສິ່ງ​ທຸກ​ຢ່າງ​ທີ່​ແມ່​ຂອງ​ຂອງ​ນາງ​ໄດ້​ຫ້າມ.</w:t>
      </w:r>
    </w:p>
    <w:p/>
    <w:p>
      <w:r xmlns:w="http://schemas.openxmlformats.org/wordprocessingml/2006/main">
        <w:t xml:space="preserve">Ruth ປະຕິບັດຕາມຄໍາແນະນໍາຂອງແມ່ເຖົ້າຂອງນາງ.</w:t>
      </w:r>
    </w:p>
    <w:p/>
    <w:p>
      <w:r xmlns:w="http://schemas.openxmlformats.org/wordprocessingml/2006/main">
        <w:t xml:space="preserve">1. ເຊື່ອຟັງຜູ້ເຖົ້າຂອງເຈົ້າ</w:t>
      </w:r>
    </w:p>
    <w:p/>
    <w:p>
      <w:r xmlns:w="http://schemas.openxmlformats.org/wordprocessingml/2006/main">
        <w:t xml:space="preserve">2. ຄວາມສັດຊື່ໃນການເຊື່ອຟັງ</w:t>
      </w:r>
    </w:p>
    <w:p/>
    <w:p>
      <w:r xmlns:w="http://schemas.openxmlformats.org/wordprocessingml/2006/main">
        <w:t xml:space="preserve">1. ເອເຟດ 6:1-3 “ລູກ​ທັງຫລາຍ​ເອີຍ, ຈົ່ງ​ເຊື່ອຟັງ​ພໍ່​ແມ່​ຂອງ​ເຈົ້າ​ໃນ​ອົງພຣະ​ຜູ້​ເປັນເຈົ້າ ເພາະ​ອັນ​ນີ້​ຖືກຕ້ອງ​ແລ້ວ ຈົ່ງ​ນັບຖື​ພໍ່​ແມ່​ຂອງ​ເຈົ້າ ຊຶ່ງ​ເປັນ​ພຣະບັນຍັດ​ຂໍ້​ທຳອິດ​ດ້ວຍ​ຄຳ​ສັນຍາ ເພື່ອ​ວ່າ​ຈະ​ໄດ້​ຢູ່​ກັບ​ເຈົ້າ ແລະ​ເຈົ້າ​ຈະ​ມີ​ຄວາມ​ສຸກ​ດົນ​ນານ. ຊີວິດເທິງແຜ່ນດິນໂລກ.</w:t>
      </w:r>
    </w:p>
    <w:p/>
    <w:p>
      <w:r xmlns:w="http://schemas.openxmlformats.org/wordprocessingml/2006/main">
        <w:t xml:space="preserve">2. ໂກໂລດ 3:20 ລູກ​ເອີຍ, ຈົ່ງ​ເຊື່ອ​ຟັງ​ພໍ່​ແມ່​ໃນ​ທຸກ​ສິ່ງ, ເພາະ​ສິ່ງ​ນີ້​ເຮັດ​ໃຫ້​ພຣະ​ຜູ້​ເປັນ​ເຈົ້າ​ພໍ​ພຣະ​ໄທ.</w:t>
      </w:r>
    </w:p>
    <w:p/>
    <w:p>
      <w:r xmlns:w="http://schemas.openxmlformats.org/wordprocessingml/2006/main">
        <w:t xml:space="preserve">ນາງຣຸດ 3:7 ເມື່ອ​ໂບອາດ​ກິນ​ເຫຼົ້າ​ເມົາ​ແລ້ວ ລາວ​ກໍ​ໄປ​ນອນ​ຢູ່​ທີ່​ປາຍ​ໄຮ່​ຂອງ​ສາລີ ແລະ​ນາງ​ກໍ​ມາ​ຢ່າງ​ອ່ອນ​ໂຍນ ແລະ​ເອົາ​ຕີນ​ອອກ ແລະ​ວາງ​ລົງ.</w:t>
      </w:r>
    </w:p>
    <w:p/>
    <w:p>
      <w:r xmlns:w="http://schemas.openxmlformats.org/wordprocessingml/2006/main">
        <w:t xml:space="preserve">ໂບອາດ​ໄດ້​ກິນ​ແລະ​ດື່ມ ແລະ​ມີ​ຄວາມ​ສຸກ. Ruth ມາ ແລະ uncovered ຕີນ Boaz ແລະວາງລົງ.</w:t>
      </w:r>
    </w:p>
    <w:p/>
    <w:p>
      <w:r xmlns:w="http://schemas.openxmlformats.org/wordprocessingml/2006/main">
        <w:t xml:space="preserve">1. ການສຶກສາໃນຄວາມຖ່ອມຕົວ: ການປະຕິບັດຂອງ Ruth</w:t>
      </w:r>
    </w:p>
    <w:p/>
    <w:p>
      <w:r xmlns:w="http://schemas.openxmlformats.org/wordprocessingml/2006/main">
        <w:t xml:space="preserve">2. ພະລັງແຫ່ງການຕ້ອນຮັບ: ຕົວຢ່າງຂອງໂບອາດກ່ຽວກັບຄວາມເອື້ອເຟື້ອເພື່ອແຜ່</w:t>
      </w:r>
    </w:p>
    <w:p/>
    <w:p>
      <w:r xmlns:w="http://schemas.openxmlformats.org/wordprocessingml/2006/main">
        <w:t xml:space="preserve">1. ຢາໂກໂບ 4:10 - ຖ່ອມຕົວລົງຕໍ່ຫນ້າພຣະຜູ້ເປັນເຈົ້າ, ແລະພຣະອົງຈະຍົກທ່ານ.</w:t>
      </w:r>
    </w:p>
    <w:p/>
    <w:p>
      <w:r xmlns:w="http://schemas.openxmlformats.org/wordprocessingml/2006/main">
        <w:t xml:space="preserve">2. ໂລມ 12:13 - ປະກອບສ່ວນ​ຕາມ​ຄວາມ​ຕ້ອງການ​ຂອງ​ໄພ່​ພົນ​ຂອງ​ພຣະ​ເຈົ້າ ແລະ​ສະແຫວງ​ຫາ​ການ​ຕ້ອນຮັບ​ແຂກ.</w:t>
      </w:r>
    </w:p>
    <w:p/>
    <w:p>
      <w:r xmlns:w="http://schemas.openxmlformats.org/wordprocessingml/2006/main">
        <w:t xml:space="preserve">Ruth 3:8 ແລະ​ເຫດ​ການ​ໄດ້​ບັງ​ເກີດ​ຂຶ້ນ​ໃນ​ເວ​ລາ​ທ່ຽງ​ຄືນ​, ຜູ້​ຊາຍ​ໄດ້​ຢ້ານ​ກົວ​, ແລະ​ຫັນ​ຕົວ​ເອງ​, ແລະ​ເບິ່ງ​, ມີ​ຜູ້​ຍິງ​ນອນ​ຢູ່​ທີ່​ຕີນ​ຂອງ​ຕົນ​.</w:t>
      </w:r>
    </w:p>
    <w:p/>
    <w:p>
      <w:r xmlns:w="http://schemas.openxmlformats.org/wordprocessingml/2006/main">
        <w:t xml:space="preserve">ໃນ​ພຣະທຳ​ຣູດ, ຜູ້​ຊາຍ​ຄົນ​ໜຶ່ງ​ເຫັນ​ຍິງ​ຄົນ​ໜຶ່ງ​ນອນ​ຢູ່​ທີ່​ຕີນ​ຂອງ​ລາວ​ໃນ​ກາງ​ຄືນ​ແລະ​ຢ້ານ.</w:t>
      </w:r>
    </w:p>
    <w:p/>
    <w:p>
      <w:r xmlns:w="http://schemas.openxmlformats.org/wordprocessingml/2006/main">
        <w:t xml:space="preserve">1. ຫົວໃຈທີ່ຢ້ານ: ການຮຽນຮູ້ທີ່ຈະເອົາຊະນະຄວາມຢ້ານກົວຂອງພວກເຮົາ</w:t>
      </w:r>
    </w:p>
    <w:p/>
    <w:p>
      <w:r xmlns:w="http://schemas.openxmlformats.org/wordprocessingml/2006/main">
        <w:t xml:space="preserve">2. ຍ່າງໃນແສງສະຫວ່າງ: ການຮຽນຮູ້ທີ່ຈະໄວ້ວາງໃຈໃນພຣະຜູ້ເປັນເຈົ້າ</w:t>
      </w:r>
    </w:p>
    <w:p/>
    <w:p>
      <w:r xmlns:w="http://schemas.openxmlformats.org/wordprocessingml/2006/main">
        <w:t xml:space="preserve">1. ເຢເຣມີຢາ 29:11 ພຣະເຈົ້າຢາເວ​ກ່າວ​ວ່າ ເຮົາ​ຮູ້ຈັກ​ແຜນການ​ທີ່​ເຮົາ​ມີ​ສຳລັບ​ເຈົ້າ, ເປັນ​ແຜນການ​ເພື່ອ​ຄວາມ​ສະຫວັດດີພາບ ແລະ​ບໍ່​ແມ່ນ​ເພື່ອ​ໃຫ້​ເຈົ້າ​ມີ​ອະນາຄົດ ແລະ​ຄວາມຫວັງ.</w:t>
      </w:r>
    </w:p>
    <w:p/>
    <w:p>
      <w:r xmlns:w="http://schemas.openxmlformats.org/wordprocessingml/2006/main">
        <w:t xml:space="preserve">2. ຄຳເພງ 56:3-4 ເມື່ອ​ຂ້ອຍ​ຢ້ານ ຂ້ອຍ​ກໍ​ວາງໃຈ​ໃນ​ພະອົງ. ໃນພຣະເຈົ້າ, ຂ້າພະເຈົ້າສັນລະເສີນພຣະຄໍາຂອງພຣະອົງ, ໃນພຣະເຈົ້າຂ້າພະເຈົ້າໄວ້ວາງໃຈ; ຂ້ອຍຈະບໍ່ຢ້ານ. ເນື້ອໜັງສາມາດເຮັດຫຍັງກັບຂ້ອຍໄດ້?</w:t>
      </w:r>
    </w:p>
    <w:p/>
    <w:p>
      <w:r xmlns:w="http://schemas.openxmlformats.org/wordprocessingml/2006/main">
        <w:t xml:space="preserve">Ruth 3:9 ແລະ​ພຣະ​ອົງ​ໄດ້​ກ່າວ​ວ່າ, ທ່ານ​ແມ່ນ​ໃຜ? ແລະ​ນາງ​ຕອບ​ວ່າ, ຂ້າ​ພະ​ເຈົ້າ​ແມ່ນ Ruth ແມ່​ຍິງ​ຂອງ​ທ່ານ​: ເພາະ​ສະ​ນັ້ນ​ຈຶ່ງ​ຜ້າ​ສິ້ນ​ຂອງ​ທ່ານ​ກ່ຽວ​ກັບ handmaid ຂອງ​ທ່ານ; ເພາະ​ເຈົ້າ​ເປັນ​ພີ່​ນ້ອງ​ໃກ້​ຊິດ.</w:t>
      </w:r>
    </w:p>
    <w:p/>
    <w:p>
      <w:r xmlns:w="http://schemas.openxmlformats.org/wordprocessingml/2006/main">
        <w:t xml:space="preserve">Ruth ສະ ແດງ ໃຫ້ ເຫັນ ຄວາມ ເຊື່ອ ແລະ ຄວາມ ກ້າ ຫານ ທີ່ ຫນ້າ ຕື່ນ ເຕັ້ນ ໃນ ການ ຮ້ອງ ຂໍ ຂອງ ນາງ ທີ່ ຈະ Boaz ໃຫ້ ແຜ່ ກະ ເປົ໋າ ຂອງ ຕົນ ກ່ຽວ ກັບ ນາງ.</w:t>
      </w:r>
    </w:p>
    <w:p/>
    <w:p>
      <w:r xmlns:w="http://schemas.openxmlformats.org/wordprocessingml/2006/main">
        <w:t xml:space="preserve">1. ພະລັງແຫ່ງສັດທາອັນກ້າຫານ - ກວດເບິ່ງການຮ້ອງຂໍອັນກ້າຫານຂອງ Ruth ແລະສັດທາທີ່ກະຕຸ້ນມັນ.</w:t>
      </w:r>
    </w:p>
    <w:p/>
    <w:p>
      <w:r xmlns:w="http://schemas.openxmlformats.org/wordprocessingml/2006/main">
        <w:t xml:space="preserve">2. ການໃຫ້ພອນດ້ວຍການເຊື່ອຟັງ - ຄົ້ນຫາວິທີການເຊື່ອຟັງຂອງ Ruth ຕໍ່ຄໍາແນະນໍາຂອງນາໂອມີໄດ້ນໍາເອົາຄວາມໂປດປານແລະການປົກປ້ອງຂອງນາງ.</w:t>
      </w:r>
    </w:p>
    <w:p/>
    <w:p>
      <w:r xmlns:w="http://schemas.openxmlformats.org/wordprocessingml/2006/main">
        <w:t xml:space="preserve">1. ເຮັບເຣີ 11:17-19 - ໂດຍ​ຄວາມ​ເຊື່ອ​ຂອງ​ອັບຣາຮາມ, ເມື່ອ​ລາວ​ຖືກ​ທົດ​ສອບ, ໄດ້​ຖວາຍ​ອີຊາກ, ແລະ​ຜູ້​ທີ່​ໄດ້​ຮັບ​ຄຳ​ສັນຍາ​ນັ້ນ​ກໍ​ຢູ່​ໃນ​ການ​ຖວາຍ​ລູກ​ຊາຍ​ຄົນ​ດຽວ​ຂອງ​ລາວ, ຊຶ່ງ​ມີ​ຄຳ​ກ່າວ​ໄວ້​ວ່າ, ຜ່ານ​ທາງ​ອີຊາກ​ຈະ​ໃຫ້​ເຈົ້າ​ໄດ້​ຮັບ. offspring ໄດ້​ຮັບ​ຊື່​. ລາວ​ຖື​ວ່າ​ພະເຈົ້າ​ສາມາດ​ປຸກ​ລາວ​ໃຫ້​ເປັນ​ຄືນ​ມາ​ຈາກ​ຕາຍ​ໄດ້, ເຊິ່ງ​ໃນ​ການ​ເວົ້າ​ໃນ​ຕົວ​ເລກ​ກໍ​ໄດ້​ຮັບ​ລາວ​ຄືນ​ມາ.</w:t>
      </w:r>
    </w:p>
    <w:p/>
    <w:p>
      <w:r xmlns:w="http://schemas.openxmlformats.org/wordprocessingml/2006/main">
        <w:t xml:space="preserve">2. ສຸພາສິດ 3:5-6 - ຈົ່ງວາງໃຈໃນພຣະຜູ້ເປັນເຈົ້າດ້ວຍສຸດໃຈຂອງເຈົ້າ, ແລະຢ່າອີງໃສ່ຄວາມເຂົ້າໃຈຂອງເຈົ້າເອງ. ໃນ​ທຸກ​ວິທີ​ທາງ​ຂອງ​ເຈົ້າ​ຈົ່ງ​ຮັບ​ຮູ້​ພຣະ​ອົງ, ແລະ​ພຣະ​ອົງ​ຈະ​ເຮັດ​ໃຫ້​ເສັ້ນ​ທາງ​ຂອງ​ເຈົ້າ​ຖືກ​ຕ້ອງ.</w:t>
      </w:r>
    </w:p>
    <w:p/>
    <w:p>
      <w:r xmlns:w="http://schemas.openxmlformats.org/wordprocessingml/2006/main">
        <w:t xml:space="preserve">Ruth 3:10 ແລະ​ເຂົາ​ເວົ້າ​ວ່າ, ຂໍ​ພຣະ​ພອນ​ຂອງ​ພຣະ​ຜູ້​ເປັນ​ເຈົ້າ, ລູກ​ສາວ​ຂອງ​ຂ້າ​ພະ​ເຈົ້າ: ເພາະ​ວ່າ​ທ່ານ​ໄດ້​ສະ​ແດງ​ຄວາມ​ເມດ​ຕາ​ຫຼາຍ​ກວ່າ​ໃນ​ຕອນ​ຕົ້ນ, ຕາບ​ໃດ​ທີ່​ທ່ານ​ບໍ່​ໄດ້​ຕິດ​ຕາມ​ຊາຍ​ຫນຸ່ມ, ບໍ່​ວ່າ​ຈະ​ເປັນ​ຄົນ​ທຸກ​ຍາກ​ຫຼື​ເສດ​ຖະ​ກິດ.</w:t>
      </w:r>
    </w:p>
    <w:p/>
    <w:p>
      <w:r xmlns:w="http://schemas.openxmlformats.org/wordprocessingml/2006/main">
        <w:t xml:space="preserve">Ruth ສະແດງ​ຄວາມ​ກະລຸນາ​ແລະ​ຄວາມ​ສັດຊື່​ທີ່​ຍິ່ງໃຫຍ່​ໂດຍ​ການ​ບໍ່​ຫລັ່ງ​ໄຫລ​ໄປ​ຈາກ​ຄວາມ​ຮັ່ງມີ​ຫຼື​ຖານະ​ຂອງ​ຊາຍ​ໜຸ່ມ.</w:t>
      </w:r>
    </w:p>
    <w:p/>
    <w:p>
      <w:r xmlns:w="http://schemas.openxmlformats.org/wordprocessingml/2006/main">
        <w:t xml:space="preserve">1. ພະລັງແຫ່ງຄວາມເມດຕາ: ຄວາມສັດຊື່ຂອງລຶດຕໍ່ພະເຈົ້າໄດ້ປ່ຽນແປງຊີວິດຂອງນາງແນວໃດ</w:t>
      </w:r>
    </w:p>
    <w:p/>
    <w:p>
      <w:r xmlns:w="http://schemas.openxmlformats.org/wordprocessingml/2006/main">
        <w:t xml:space="preserve">2. ຄວາມຮັ່ງມີທີ່ແທ້ຈິງ: ຄວາມບໍ່ເຫັນແກ່ຕົວຂອງ Ruth ໄດ້ນໍາເອົາຄວາມຮັ່ງມີຂອງນາງມາໃຫ້ຫຼາຍກວ່າມາດຕະການ</w:t>
      </w:r>
    </w:p>
    <w:p/>
    <w:p>
      <w:r xmlns:w="http://schemas.openxmlformats.org/wordprocessingml/2006/main">
        <w:t xml:space="preserve">1. ໂຣມ 12:10: ຈົ່ງ​ມີ​ຄວາມ​ເມດຕາ​ຕໍ່​ກັນ​ແລະ​ກັນ​ດ້ວຍ​ຄວາມ​ຮັກ​ແບບ​ພີ່​ນ້ອງ; ໃນກຽດນິຍົມຊຶ່ງກັນແລະກັນ;</w:t>
      </w:r>
    </w:p>
    <w:p/>
    <w:p>
      <w:r xmlns:w="http://schemas.openxmlformats.org/wordprocessingml/2006/main">
        <w:t xml:space="preserve">2 ສຸພາສິດ 19:22 ຄວາມ​ປາຖະໜາ​ຂອງ​ມະນຸດ​ຄື​ຄວາມ​ເມດຕາ ແລະ​ຄົນ​ຍາກຈົນ​ກໍ​ດີ​ກວ່າ​ຄົນ​ຂີ້ຕົວະ.</w:t>
      </w:r>
    </w:p>
    <w:p/>
    <w:p>
      <w:r xmlns:w="http://schemas.openxmlformats.org/wordprocessingml/2006/main">
        <w:t xml:space="preserve">Ruth 3:11 ແລະ​ບັດ​ນີ້, ລູກ​ສາວ​ຂອງ​ຂ້າ​ພະ​ເຈົ້າ, ຢ່າ​ຢ້ານ​ກົວ; ເຮົາ​ຈະ​ເຮັດ​ໃຫ້​ເຈົ້າ​ທຸກ​ສິ່ງ​ທີ່​ເຈົ້າ​ຮຽກ​ຮ້ອງ: ເພາະ​ທຸກ​ເມືອງ​ຂອງ​ຜູ້​ຄົນ​ຂອງ​ເຮົາ​ຮູ້​ວ່າ​ເຈົ້າ​ເປັນ​ຍິງ​ທີ່​ມີ​ຄຸນ​ງາມ​ຄວາມ​ດີ.</w:t>
      </w:r>
    </w:p>
    <w:p/>
    <w:p>
      <w:r xmlns:w="http://schemas.openxmlformats.org/wordprocessingml/2006/main">
        <w:t xml:space="preserve">ໂບອາດ​ສັນຍາ​ວ່າ​ຈະ​ດູ​ແລ Ruth ແລະ​ຮັບ​ຮູ້​ວ່າ​ນາງ​ເປັນ​ຜູ້​ຍິງ​ທີ່​ມີ​ຄຸນ​ນະທຳ.</w:t>
      </w:r>
    </w:p>
    <w:p/>
    <w:p>
      <w:r xmlns:w="http://schemas.openxmlformats.org/wordprocessingml/2006/main">
        <w:t xml:space="preserve">1. ພຣະເຈົ້າໄດ້ອວຍພອນພວກເຮົາດ້ວຍຜູ້ຍິງທີ່ມີຄຸນງາມຄວາມດີ ແລະພວກເຮົາຄວນໃຫ້ກຽດເຂົາເຈົ້າ.</w:t>
      </w:r>
    </w:p>
    <w:p/>
    <w:p>
      <w:r xmlns:w="http://schemas.openxmlformats.org/wordprocessingml/2006/main">
        <w:t xml:space="preserve">2. ການກະທຳຂອງພວກເຮົາຄວນສະທ້ອນເຖິງຄຸນງາມຄວາມດີຂອງປະຊາຊົນຂອງພະເຈົ້າ.</w:t>
      </w:r>
    </w:p>
    <w:p/>
    <w:p>
      <w:r xmlns:w="http://schemas.openxmlformats.org/wordprocessingml/2006/main">
        <w:t xml:space="preserve">1. ສຸພາສິດ 31:10-31; ລາຍລະອຽດຂອງແມ່ຍິງທີ່ມີຄຸນນະທໍາ.</w:t>
      </w:r>
    </w:p>
    <w:p/>
    <w:p>
      <w:r xmlns:w="http://schemas.openxmlformats.org/wordprocessingml/2006/main">
        <w:t xml:space="preserve">2. 1 ເປໂຕ 3:1-7; ສອນວິທີການໃຫ້ກຽດແລະເຄົາລົບເຊິ່ງກັນແລະກັນ.</w:t>
      </w:r>
    </w:p>
    <w:p/>
    <w:p>
      <w:r xmlns:w="http://schemas.openxmlformats.org/wordprocessingml/2006/main">
        <w:t xml:space="preserve">Ruth 3:12 ແລະ​ບັດ​ນີ້​ເປັນ​ຄວາມ​ຈິງ​ທີ່​ຂ້າ​ພະ​ເຈົ້າ​ແມ່ນ​ຍາດ​ພີ່​ນ້ອງ​ທີ່​ໃກ້​ຊິດ​ຂອງ​ທ່ານ: ເຖິງ​ແມ່ນ​ວ່າ​ມີ​ຍາດ​ພີ່​ນ້ອງ​ທີ່​ໃກ້​ກວ່າ​ຂ້າ​ພະ​ເຈົ້າ.</w:t>
      </w:r>
    </w:p>
    <w:p/>
    <w:p>
      <w:r xmlns:w="http://schemas.openxmlformats.org/wordprocessingml/2006/main">
        <w:t xml:space="preserve">Ruth ຄົ້ນພົບວ່າມີຄົນອື່ນທີ່ໃກ້ຊິດກັບນາງຫຼາຍກວ່າພີ່ນ້ອງຂອງນາງໃນເລືອດ.</w:t>
      </w:r>
    </w:p>
    <w:p/>
    <w:p>
      <w:r xmlns:w="http://schemas.openxmlformats.org/wordprocessingml/2006/main">
        <w:t xml:space="preserve">1. ພະລັງແຫ່ງການເຊື່ອມຕໍ່: ເລື່ອງຂອງລຶດສອນເຮົາແນວໃດກ່ຽວກັບການເປັນເພື່ອນບ້ານ</w:t>
      </w:r>
    </w:p>
    <w:p/>
    <w:p>
      <w:r xmlns:w="http://schemas.openxmlformats.org/wordprocessingml/2006/main">
        <w:t xml:space="preserve">2. ແບບຢ່າງແຫ່ງຄວາມເຊື່ອ: ເລື່ອງຂອງ Ruth ກ່ຽວກັບການອຸທິດຕົນແລະຄວາມສັດຊື່</w:t>
      </w:r>
    </w:p>
    <w:p/>
    <w:p>
      <w:r xmlns:w="http://schemas.openxmlformats.org/wordprocessingml/2006/main">
        <w:t xml:space="preserve">1. ລູກາ 10:25-37 - ຄໍາອຸປະມາຂອງຊາວສະມາລີທີ່ດີ</w:t>
      </w:r>
    </w:p>
    <w:p/>
    <w:p>
      <w:r xmlns:w="http://schemas.openxmlformats.org/wordprocessingml/2006/main">
        <w:t xml:space="preserve">2. ຄາລາເຕຍ 6:10 - ເຮັດ​ດີ​ຕໍ່​ຄົນ​ທັງ​ປວງ</w:t>
      </w:r>
    </w:p>
    <w:p/>
    <w:p>
      <w:r xmlns:w="http://schemas.openxmlformats.org/wordprocessingml/2006/main">
        <w:t xml:space="preserve">Ruth 3:13 ໃຫ້​ພັກ​ຄືນ​ນີ້, ແລະ​ມັນ​ຈະ​ເປັນ​ໃນ​ຕອນ​ເຊົ້າ, ວ່າ​ຖ້າ​ຫາກ​ວ່າ​ເຂົາ​ຈະ​ເຮັດ​ໃຫ້​ທ່ານ​ພາກ​ສ່ວນ​ຂອງ​ພີ່​ນ້ອງ, ດີ; ໃຫ້​ລາວ​ເຮັດ​ໃນ​ສ່ວນ​ຂອງ​ພີ່​ນ້ອງ ແຕ່​ຖ້າ​ລາວ​ບໍ່​ເຮັດ​ສ່ວນ​ຂອງ​ພີ່​ນ້ອງ​ກັບ​ເຈົ້າ ຂ້ອຍ​ຈະ​ເຮັດ​ສ່ວນ​ຂອງ​ພີ່​ນ້ອງ​ຕໍ່​ເຈົ້າ​ຄື​ກັບ​ທີ່​ພະ​ເຢໂຫວາ​ມີ​ຊີວິດ​ຢູ່: ນອນ​ຈົນ​ຮຸ່ງ​ເຊົ້າ.</w:t>
      </w:r>
    </w:p>
    <w:p/>
    <w:p>
      <w:r xmlns:w="http://schemas.openxmlformats.org/wordprocessingml/2006/main">
        <w:t xml:space="preserve">Ruth ສະເຫນີຕໍ່ໂບອາດວ່າຖ້າລາວບໍ່ເຕັມໃຈທີ່ຈະປະຕິບັດພັນທະຂອງຕົນໃນຖານະເປັນພຣະຜູ້ໄຖ່ຂອງພີ່ນ້ອງ, ຫຼັງຈາກນັ້ນນາງຈະປະຕິບັດໃຫ້ເຂົາເຈົ້າແທນ.</w:t>
      </w:r>
    </w:p>
    <w:p/>
    <w:p>
      <w:r xmlns:w="http://schemas.openxmlformats.org/wordprocessingml/2006/main">
        <w:t xml:space="preserve">1. ພະລັງແຫ່ງຄວາມເຊື່ອຂອງ Ruth - ການຂຸດຄົ້ນຄວາມເຂັ້ມແຂງຂອງສັດທາຂອງ Ruth ໃນການສະຫນອງແລະການປົກປັກຮັກສາຂອງພຣະເຈົ້າ.</w:t>
      </w:r>
    </w:p>
    <w:p/>
    <w:p>
      <w:r xmlns:w="http://schemas.openxmlformats.org/wordprocessingml/2006/main">
        <w:t xml:space="preserve">2. Kinsman Redeemer ແມ່ນຫຍັງ? - ການ​ຄົ້ນ​ຄວ້າ​ແນວ​ຄວາມ​ຄິດ​ຂອງ​ການ​ໄຖ່​ຍາດ​ພີ່​ນ້ອງ​ຈາກ​ທັດ​ສະ​ນະ​ຂອງ​ເລື່ອງ Ruth​.</w:t>
      </w:r>
    </w:p>
    <w:p/>
    <w:p>
      <w:r xmlns:w="http://schemas.openxmlformats.org/wordprocessingml/2006/main">
        <w:t xml:space="preserve">1. ເຮັບເຣີ 11:17-19 - ໂດຍ​ຄວາມ​ເຊື່ອ​ຂອງ​ອັບຣາຮາມ, ເມື່ອ​ລາວ​ຖືກ​ທົດ​ສອບ, ໄດ້​ຖວາຍ​ອີຊາກ, ແລະ​ຜູ້​ທີ່​ໄດ້​ຮັບ​ຄຳ​ສັນຍາ​ນັ້ນ​ກໍ​ຢູ່​ໃນ​ການ​ຖວາຍ​ລູກ​ຊາຍ​ຄົນ​ດຽວ​ຂອງ​ລາວ, ຊຶ່ງ​ມີ​ຄຳ​ກ່າວ​ໄວ້​ວ່າ, ຜ່ານ​ທາງ​ອີຊາກ​ຈະ​ໃຫ້​ເຈົ້າ​ໄດ້​ຮັບ. offspring ໄດ້​ຮັບ​ຊື່​. ລາວ​ຖື​ວ່າ​ພະເຈົ້າ​ສາມາດ​ປຸກ​ລາວ​ໃຫ້​ເປັນ​ຄືນ​ມາ​ຈາກ​ຕາຍ​ໄດ້, ເຊິ່ງ​ໃນ​ການ​ເວົ້າ​ໃນ​ຕົວ​ເລກ​ກໍ​ໄດ້​ຮັບ​ລາວ​ຄືນ​ມາ.</w:t>
      </w:r>
    </w:p>
    <w:p/>
    <w:p>
      <w:r xmlns:w="http://schemas.openxmlformats.org/wordprocessingml/2006/main">
        <w:t xml:space="preserve">2. ມັດທາຍ 19:16-22 - ແລະ​ເບິ່ງ​ແມ, ມີ​ຊາຍ​ຄົນ​ໜຶ່ງ​ໄດ້​ມາ​ຫາ​ເພິ່ນ, ເວົ້າ​ວ່າ, “ພຣະ​ອາຈານ​ເອີຍ, ຂ້າ​ພະ​ເຈົ້າ​ຕ້ອງ​ເຮັດ​ການ​ດີ​ອັນ​ໃດ​ເພື່ອ​ຈະ​ມີ​ຊີ​ວິດ​ນິ​ລັນ​ດອນ? ເຫວີ່ຍ ຕສຸ ເມີ່ຍ ບົວ ເຍີຍ ທິນ-ຮູ່ງ ເຍີຍ ເປຢົ໊າ. ມີແຕ່ຜູ້ດີ. ຖ້າເຈົ້າຈະເຂົ້າສູ່ຊີວິດ, ຮັກສາພຣະບັນຍັດ. ລາວ​ຖາມ​ລາວ​ວ່າ, ອັນ​ໃດ? ແລະ​ພຣະ​ເຢ​ຊູ​ໄດ້​ກ່າວ​ວ່າ, ຢ່າ​ຂ້າ, ຢ່າ​ຫລິ້ນ​ຊູ້, ຢ່າ​ລັກ, ຢ່າ​ເປັນ​ພະຍານ​ປອມ, ຈົ່ງ​ນັບຖື​ພໍ່​ແມ່​ຂອງ​ເຈົ້າ, ແລະ ຈົ່ງ​ຮັກ​ເພື່ອນ​ບ້ານ​ເໝືອນ​ຮັກ​ຕົນ​ເອງ.</w:t>
      </w:r>
    </w:p>
    <w:p/>
    <w:p>
      <w:r xmlns:w="http://schemas.openxmlformats.org/wordprocessingml/2006/main">
        <w:t xml:space="preserve">Ruth 3:14 ແລະ​ນາງ​ໄດ້​ນອນ​ຢູ່​ທີ່​ຕີນ​ຂອງ​ພຣະ​ອົງ​ຈົນ​ເຖິງ​ຕອນ​ເຊົ້າ​, ແລະ​ນາງ​ໄດ້​ລຸກ​ຂຶ້ນ​ກ່ອນ​ທີ່​ຈະ​ຮູ້​ອີກ​. ແລະ​ພຣະ​ອົງ​ໄດ້​ກ່າວ​ວ່າ, ຢ່າ​ໃຫ້​ຮູ້​ວ່າ​ຜູ້​ຍິງ​ໄດ້​ເຂົ້າ​ມາ​ໃນ​ພື້ນ​ເຮືອນ.</w:t>
      </w:r>
    </w:p>
    <w:p/>
    <w:p>
      <w:r xmlns:w="http://schemas.openxmlformats.org/wordprocessingml/2006/main">
        <w:t xml:space="preserve">Ruth ໄດ້ ພັກ ຜ່ອນ ໃນ ຕອນ ກາງ ຄືນ ທີ່ ຕີນ ຂອງ Boaz ແລະ ອອກ ໄປ ກ່ອນ ທີ່ ຈະ ມີ ໃຜ ສັງ ເກດ. ໂບອາດຖາມວ່າບໍ່ມີໃຜຮູ້ວ່ານາງຢູ່ທີ່ນັ້ນ.</w:t>
      </w:r>
    </w:p>
    <w:p/>
    <w:p>
      <w:r xmlns:w="http://schemas.openxmlformats.org/wordprocessingml/2006/main">
        <w:t xml:space="preserve">1. ພະລັງຂອງການປົກປ້ອງຂອງພຣະເຈົ້າ: ເລື່ອງຂອງ Ruth</w:t>
      </w:r>
    </w:p>
    <w:p/>
    <w:p>
      <w:r xmlns:w="http://schemas.openxmlformats.org/wordprocessingml/2006/main">
        <w:t xml:space="preserve">2. ຄວາມເຫັນອົກເຫັນໃຈແລະການຕັດສິນໃຈຂອງໂບອາດ: ຕົວຢ່າງທີ່ດົນໃຈ</w:t>
      </w:r>
    </w:p>
    <w:p/>
    <w:p>
      <w:r xmlns:w="http://schemas.openxmlformats.org/wordprocessingml/2006/main">
        <w:t xml:space="preserve">1. ຄຳເພງ 91:4 ພຣະອົງ​ຈະ​ປົກ​ເຈົ້າ​ດ້ວຍ​ຂົນ​ຂອງ​ພຣະອົງ ແລະ​ເຈົ້າ​ຈະ​ພົບ​ບ່ອນ​ລີ້ໄພ​ຢູ່​ໃຕ້​ປີກ.</w:t>
      </w:r>
    </w:p>
    <w:p/>
    <w:p>
      <w:r xmlns:w="http://schemas.openxmlformats.org/wordprocessingml/2006/main">
        <w:t xml:space="preserve">2 ສຸພາສິດ 11:13 ຜູ້​ທີ່​ເວົ້າ​ໝິ່ນປະໝາດ​ຄົນ​ນັ້ນ​ເປີດ​ເຜີຍ​ຄວາມ​ລັບ, ແຕ່​ຜູ້​ທີ່​ເຊື່ອ​ໃນ​ວິນຍານ​ນັ້ນ​ຮັກສາ​ຄວາມ​ລັບ​ໄວ້.</w:t>
      </w:r>
    </w:p>
    <w:p/>
    <w:p>
      <w:r xmlns:w="http://schemas.openxmlformats.org/wordprocessingml/2006/main">
        <w:t xml:space="preserve">Ruth 3:15 ແລະ​ພຣະ​ອົງ​ໄດ້​ກ່າວ​ອີກ​ວ່າ, ຈົ່ງ​ເອົາ​ຜ້າມ່ານ​ທີ່​ເຈົ້າ​ມີ​ມາ​ເທິງ​ເຈົ້າ, ແລະ​ຖື​ມັນ. ເມື່ອ​ນາງ​ຖື​ມັນ​ໄວ້, ລາວ​ໄດ້​ວັດ​ເຂົ້າ​ບາ​ເລ​ຫົກ​ແມັດ, ແລະ​ວາງ​ໃສ່​ນາງ, ແລະ ນາງ​ກໍ​ເຂົ້າ​ໄປ​ໃນ​ເມືອງ.</w:t>
      </w:r>
    </w:p>
    <w:p/>
    <w:p>
      <w:r xmlns:w="http://schemas.openxmlformats.org/wordprocessingml/2006/main">
        <w:t xml:space="preserve">ໂບອາດ​ບອກ​ນາງ​ຣຸດ​ໃຫ້​ເອົາ​ຜ້າ​ຫົ່ມ​ທີ່​ນາງ​ນຸ່ງ​ນັ້ນ​ມາ ແລະ​ເມື່ອ​ນາງ​ເຮັດ ລາວ​ກໍ​ເອົາ​ເຂົ້າ​ບາເລ​ຫົກ​ແມັດ​ເຕັມ.</w:t>
      </w:r>
    </w:p>
    <w:p/>
    <w:p>
      <w:r xmlns:w="http://schemas.openxmlformats.org/wordprocessingml/2006/main">
        <w:t xml:space="preserve">1. ຄວາມເອື້ອເຟື້ອເພື່ອແຜ່ຂອງໂບອາດ: ຕົວຢ່າງສໍາລັບພວກເຮົາທຸກຄົນ</w:t>
      </w:r>
    </w:p>
    <w:p/>
    <w:p>
      <w:r xmlns:w="http://schemas.openxmlformats.org/wordprocessingml/2006/main">
        <w:t xml:space="preserve">2. ໃຊ້ສິ່ງທີ່ພະເຈົ້າປະທານໃຫ້ເຮົາເພື່ອຮັບໃຊ້ຄົນອື່ນ</w:t>
      </w:r>
    </w:p>
    <w:p/>
    <w:p>
      <w:r xmlns:w="http://schemas.openxmlformats.org/wordprocessingml/2006/main">
        <w:t xml:space="preserve">1. ມັດທາຍ 7:12, "ດັ່ງນັ້ນ, ສິ່ງໃດກໍ່ຕາມທີ່ເຈົ້າຕ້ອງການໃຫ້ມະນຸດເຮັດກັບເຈົ້າ, ຈົ່ງເຮັດກັບພວກເຂົາ: ເພາະວ່ານີ້ແມ່ນກົດຫມາຍແລະສາດສະດາ."</w:t>
      </w:r>
    </w:p>
    <w:p/>
    <w:p>
      <w:r xmlns:w="http://schemas.openxmlformats.org/wordprocessingml/2006/main">
        <w:t xml:space="preserve">2. 1 ເປໂຕ 4:10, "ຕາມທີ່ທຸກຄົນໄດ້ຮັບຂອງປະທານ, ເຖິງແມ່ນວ່າຈະປະຕິບັດດຽວກັນກັບຄົນອື່ນ, ເປັນ stewards ທີ່ດີຂອງພຣະຄຸນອັນຍິ່ງໃຫຍ່ຂອງພຣະເຈົ້າ."</w:t>
      </w:r>
    </w:p>
    <w:p/>
    <w:p>
      <w:r xmlns:w="http://schemas.openxmlformats.org/wordprocessingml/2006/main">
        <w:t xml:space="preserve">Ruth 3:16 ເມື່ອ​ນາງ​ມາ​ຫາ​ແມ່​ຂອງ​ນາງ, ນາງ​ຈຶ່ງ​ຖາມ​ວ່າ, “ລູກ​ຂອງ​ເຈົ້າ​ແມ່ນ​ໃຜ? ແລະ​ນາງ​ໄດ້​ບອກ​ນາງ​ທຸກ​ສິ່ງ​ທີ່​ຜູ້​ຊາຍ​ໄດ້​ເຮັດ​ກັບ​ນາງ.</w:t>
      </w:r>
    </w:p>
    <w:p/>
    <w:p>
      <w:r xmlns:w="http://schemas.openxmlformats.org/wordprocessingml/2006/main">
        <w:t xml:space="preserve">Ruth ກັບ​ຄືນ​ໄປ​ຫາ​ແມ່​ເຖົ້າ​ຂອງ​ນາງ​ໂດຍ​ມີ​ຂ່າວ​ສານ​ກ່ຽວ​ກັບ​ສິ່ງ​ທີ່​ຜູ້​ຊາຍ​ໄດ້​ເຮັດ​ໃຫ້​ນາງ.</w:t>
      </w:r>
    </w:p>
    <w:p/>
    <w:p>
      <w:r xmlns:w="http://schemas.openxmlformats.org/wordprocessingml/2006/main">
        <w:t xml:space="preserve">1. ພະລັງແຫ່ງຄວາມເຊື່ອ: ການສຶກສາ Ruth 3:16</w:t>
      </w:r>
    </w:p>
    <w:p/>
    <w:p>
      <w:r xmlns:w="http://schemas.openxmlformats.org/wordprocessingml/2006/main">
        <w:t xml:space="preserve">2. ຄວາມເມດຕາຂອງຄົນແປກໜ້າ: ການສຶກສາ ລຶດ 3:16</w:t>
      </w:r>
    </w:p>
    <w:p/>
    <w:p>
      <w:r xmlns:w="http://schemas.openxmlformats.org/wordprocessingml/2006/main">
        <w:t xml:space="preserve">1. ປະຖົມມະການ 16:13 ແລະ​ນາງ​ໄດ້​ເອີ້ນ​ຊື່​ຂອງ​ພຣະເຈົ້າຢາເວ​ທີ່​ກ່າວ​ກັບ​ນາງ​ວ່າ, ພຣະອົງ​ຊົງ​ເຫັນ​ຂ້ານ້ອຍ ເພາະ​ນາງ​ຕອບ​ວ່າ, ຂ້ານ້ອຍ​ໄດ້​ເບິ່ງ​ແຍງ​ຜູ້​ທີ່​ເຫັນ​ຂ້ານ້ອຍ​ຢູ່​ທີ່​ນີ້​ບໍ?</w:t>
      </w:r>
    </w:p>
    <w:p/>
    <w:p>
      <w:r xmlns:w="http://schemas.openxmlformats.org/wordprocessingml/2006/main">
        <w:t xml:space="preserve">2. Psalm 145:9 - ພຣະ​ຜູ້​ເປັນ​ເຈົ້າ​ແມ່ນ​ດີ​ສໍາ​ລັບ​ທຸກ​ຄົນ: ແລະ​ຄວາມ​ເມດ​ຕາ​ອັນ​ອ່ອນ​ໂຍນ​ຂອງ​ພຣະ​ອົງ​ມີ​ເຫນືອ​ການ​ເຮັດ​ວຽກ​ທັງ​ຫມົດ​ຂອງ​ພຣະ​ອົງ.</w:t>
      </w:r>
    </w:p>
    <w:p/>
    <w:p>
      <w:r xmlns:w="http://schemas.openxmlformats.org/wordprocessingml/2006/main">
        <w:t xml:space="preserve">Ruth 3:17 ແລະ​ນາງ​ເວົ້າ​ວ່າ, ຫົກ​ມາດ​ຕະ​ການ​ຂອງ barley ໄດ້​ໃຫ້​ຂ້າ​ພະ​ເຈົ້າ; ເພາະ​ພຣະ​ອົງ​ໄດ້​ກ່າວ​ກັບ​ຂ້າ​ພະ​ເຈົ້າ, ຢ່າ​ໄປ​ເປົ່າ​ຫວ່າງ​ກັບ​ແມ່​ເຖົ້າ​ຂອງ​ທ່ານ.</w:t>
      </w:r>
    </w:p>
    <w:p/>
    <w:p>
      <w:r xmlns:w="http://schemas.openxmlformats.org/wordprocessingml/2006/main">
        <w:t xml:space="preserve">ລຶດ​ໄປ​ເຮືອນ​ແມ່​ເຖົ້າ​ພ້ອມ​ກັບ​ເຂົ້າ​ບາ​ເລ​ຫົກ​ມາດ​ເປັນ​ຂອງ​ຂວັນ.</w:t>
      </w:r>
    </w:p>
    <w:p/>
    <w:p>
      <w:r xmlns:w="http://schemas.openxmlformats.org/wordprocessingml/2006/main">
        <w:t xml:space="preserve">1. ພະລັງແຫ່ງຄວາມເອື້ອເຟື້ອເພື່ອແຜ່ໃນການປະເຊີນໜ້າກັບຄວາມຫຍຸ້ງຍາກ</w:t>
      </w:r>
    </w:p>
    <w:p/>
    <w:p>
      <w:r xmlns:w="http://schemas.openxmlformats.org/wordprocessingml/2006/main">
        <w:t xml:space="preserve">2. ຄວາມສໍາຄັນຂອງການເຊື່ອຟັງແລະຄວາມເຄົາລົບ</w:t>
      </w:r>
    </w:p>
    <w:p/>
    <w:p>
      <w:r xmlns:w="http://schemas.openxmlformats.org/wordprocessingml/2006/main">
        <w:t xml:space="preserve">1. ສຸພາສິດ 19:17, ຜູ້​ໃດ​ມີ​ໃຈ​ກວ້າງ​ຂວາງ​ຄົນ​ທຸກ​ຍາກ​ໃຫ້​ຢືມ​ແກ່​ອົງພຣະ​ຜູ້​ເປັນເຈົ້າ, ຜູ້​ນັ້ນ​ຈະ​ຕອບ​ແທນ​ການ​ກະທຳ​ຂອງ​ຕົນ.</w:t>
      </w:r>
    </w:p>
    <w:p/>
    <w:p>
      <w:r xmlns:w="http://schemas.openxmlformats.org/wordprocessingml/2006/main">
        <w:t xml:space="preserve">2. 1 ເປໂຕ 2:13-17, ຈົ່ງ​ຍອມ​ຢູ່​ໃຕ້​ອຳນາດ​ຂອງ​ພຣະ​ຜູ້​ເປັນ​ເຈົ້າ​ຕໍ່​ທຸກ​ສະ​ຖາ​ບັນ​ຂອງ​ມະ​ນຸດ, ບໍ່​ວ່າ​ຈະ​ເປັນ​ຈັກ​ກະ​ພັດ​ຜູ້​ສູງ​ສຸດ, ຫລື​ຜູ້​ປົກ​ຄອງ​ຕາມ​ທີ່​ພຣະ​ອົງ​ໄດ້​ສົ່ງ​ມາ​ເພື່ອ​ລົງ​ໂທດ​ຜູ້​ທີ່​ເຮັດ​ຊົ່ວ ແລະ​ສັນ​ລະ​ເສີນ​ຜູ້​ທີ່​ເຮັດ. ດີ. ເພາະ​ນີ້​ແມ່ນ​ພຣະ​ປະສົງ​ຂອງ​ພຣະ​ເຈົ້າ, ທີ່​ເຮັດ​ດ້ວຍ​ຄວາມ​ດີ ເຈົ້າ​ຄວນ​ເຮັດ​ໃຫ້​ຄວາມ​ໂງ່​ຈ້າ​ຂອງ​ຄົນ​ໂງ່. ຈົ່ງ​ດຳລົງ​ຊີວິດ​ເປັນ​ຄົນ​ມີ​ອິດ​ສະຫຼະ, ບໍ່​ໃຊ້​ເສລີພາບ​ຂອງ​ເຈົ້າ​ເປັນ​ການ​ປົກ​ປິດ​ຄວາມ​ຊົ່ວ, ແຕ່​ດຳລົງ​ຊີວິດ​ເປັນ​ຜູ້​ຮັບໃຊ້​ຂອງ​ພຣະ​ເຈົ້າ. ໃຫ້ກຽດທຸກຄົນ. ຮັກແພງພີ່ນ້ອງ. ຈົ່ງ​ຢ້ານຢຳ​ພຣະ​ເຈົ້າ. ໃຫ້ກຽດແກ່ຈັກກະພັດ.</w:t>
      </w:r>
    </w:p>
    <w:p/>
    <w:p>
      <w:r xmlns:w="http://schemas.openxmlformats.org/wordprocessingml/2006/main">
        <w:t xml:space="preserve">ນາງຣຸດ 3:18 ແລ້ວ​ນາງ​ກໍ​ເວົ້າ​ວ່າ, “ລູກ​ສາວ​ເອີຍ ຈົ່ງ​ນັ່ງ​ຢູ່​ກັບ​ເຈົ້າ​ເຖີດ ຈົນ​ກວ່າ​ເຈົ້າ​ຈະ​ຮູ້​ວ່າ​ເລື່ອງ​ນີ້​ຈະ​ຕົກ​ໄປ​ແນວ​ໃດ ເພາະ​ລາວ​ຈະ​ບໍ່​ໄດ້​ພັກຜ່ອນ​ຈົນ​ກວ່າ​ລາວ​ຈະ​ເຮັດ​ໃຫ້​ສຳເລັດ​ໃນ​ມື້​ນີ້.</w:t>
      </w:r>
    </w:p>
    <w:p/>
    <w:p>
      <w:r xmlns:w="http://schemas.openxmlformats.org/wordprocessingml/2006/main">
        <w:t xml:space="preserve">Ruth ໄວ້​ວາງ​ໃຈ​ພຣະ​ເຈົ້າ​ເພື່ອ​ເຮັດ​ໃຫ້​ເກີດ​ຜົນ​ທີ່​ເຫມາະ​ສົມ​ສໍາ​ລັບ​ນາງ​ແລະ Naomi.</w:t>
      </w:r>
    </w:p>
    <w:p/>
    <w:p>
      <w:r xmlns:w="http://schemas.openxmlformats.org/wordprocessingml/2006/main">
        <w:t xml:space="preserve">1. ວາງໃຈພະເຈົ້າໃນເວລາທີ່ບໍ່ແນ່ນອນ</w:t>
      </w:r>
    </w:p>
    <w:p/>
    <w:p>
      <w:r xmlns:w="http://schemas.openxmlformats.org/wordprocessingml/2006/main">
        <w:t xml:space="preserve">2. ສຸມໃສ່ສິ່ງທີ່ພວກເຮົາສາມາດຄວບຄຸມ</w:t>
      </w:r>
    </w:p>
    <w:p/>
    <w:p>
      <w:r xmlns:w="http://schemas.openxmlformats.org/wordprocessingml/2006/main">
        <w:t xml:space="preserve">1. ເອຊາຢາ 26:3-4 - ເຈົ້າ​ຈະ​ຮັກສາ​ລາວ​ໃຫ້​ຢູ່​ໃນ​ຄວາມ​ສະຫງົບ​ສຸກ​ທີ່​ເຕັມ​ໄປ​ດ້ວຍ​ໃຈ​ຂອງ​ເຈົ້າ ເພາະ​ລາວ​ວາງໃຈ​ໃນ​ເຈົ້າ.</w:t>
      </w:r>
    </w:p>
    <w:p/>
    <w:p>
      <w:r xmlns:w="http://schemas.openxmlformats.org/wordprocessingml/2006/main">
        <w:t xml:space="preserve">2. ຟີລິບ 4:6-7 - ຢ່າກັງວົນກັບສິ່ງໃດກໍ່ຕາມ, ແຕ່ໃນທຸກສິ່ງທຸກຢ່າງໂດຍການອະທິຖານແລະການອ້ອນວອນດ້ວຍຄວາມຂອບໃຈ, ຈົ່ງໃຫ້ຄໍາຮ້ອງຂໍຂອງເຈົ້າຖືກເປີດເຜີຍຕໍ່ພຣະເຈົ້າ.</w:t>
      </w:r>
    </w:p>
    <w:p/>
    <w:p>
      <w:r xmlns:w="http://schemas.openxmlformats.org/wordprocessingml/2006/main">
        <w:t xml:space="preserve">Ruth 4 ສາ​ມາດ​ສະ​ຫຼຸບ​ໄດ້​ໃນ​ສາມ​ວັກ​ດັ່ງ​ຕໍ່​ໄປ​ນີ້, ມີ​ຂໍ້​ທີ່​ຊີ້​ບອກ:</w:t>
      </w:r>
    </w:p>
    <w:p/>
    <w:p>
      <w:r xmlns:w="http://schemas.openxmlformats.org/wordprocessingml/2006/main">
        <w:t xml:space="preserve">ຫຍໍ້​ໜ້າ 1: ລຶດ 4:1-8 ແນະນຳ​ການ​ດຳເນີນ​ຄະດີ​ທາງ​ກົດໝາຍ​ສຳລັບ​ການ​ໄຖ່​ຂອງ​ລຶດ. ໃນ​ບົດ​ນີ້ ໂບອາດ​ໄປ​ທີ່​ປະຕູ​ເມືອງ​ບ່ອນ​ທີ່​ມີ​ການ​ສົນທະນາ​ທາງ​ດ້ານ​ກົດ​ໝາຍ ແລະ​ໄດ້​ຮັບ​ການ​ຕັດສິນ​ໃຈ​ເພື່ອ​ພົບ​ກັບ​ພີ່​ນ້ອງ​ທີ່​ໃກ້​ຊິດ​ຜູ້​ທີ່​ມີ​ຂໍ້​ຮຽກ​ຮ້ອງ​ໃຫ້​ກູ້​ເອົາ​ດິນແດນ​ຂອງ​ເອລີເມເລັກ ແລະ​ແຕ່ງ​ດອງ​ກັບ​ລຶດ. ໂບອາດ​ສະເໜີ​ໂອກາດ​ໃຫ້​ລາວ ໂດຍ​ບອກ​ລາວ​ເຖິງ​ໜ້າທີ່​ຂອງ​ລາວ​ໃນ​ຖານະ​ເປັນ​ພີ່​ນ້ອງ​ທີ່​ໃກ້​ຊິດ​ທີ່​ສຸດ. ແນວໃດກໍ່ຕາມ ເມື່ອຍາດພີ່ນ້ອງຮູ້ວ່າການໄດ້ເອົາດິນແດນຂອງເອລີເມເລັກກ່ຽວຂ້ອງກັບການແຕ່ງງານກັບລຶດ, ລາວປະຕິເສດທີ່ຈະໃຊ້ສິດທິໃນການໄຖ່.</w:t>
      </w:r>
    </w:p>
    <w:p/>
    <w:p>
      <w:r xmlns:w="http://schemas.openxmlformats.org/wordprocessingml/2006/main">
        <w:t xml:space="preserve">ຫຍໍ້​ໜ້າ 2: ຕໍ່​ໄປ​ໃນ​ລຶດ 4:9-12 ມັນ​ເລົ່າ​ເຖິງ​ຄວາມ​ມຸ່ງ​ໝັ້ນ​ຂອງ​ໂບອາດ​ຕໍ່​ລຶດ. ໂດຍ​ບໍ່​ມີ​ການ​ຄັດ​ຄ້ານ​ຈາກ​ຍາດ​ພີ່​ນ້ອງ​ທີ່​ໃກ້​ຊິດ​ກວ່າ, ໂບອາດ​ໄດ້​ຮັບ​ຕໍາ​ແຫນ່ງ​ຂອງ​ຕົນ​ເປັນ​ພີ່​ນ້ອງ​ຜູ້​ໄຖ່. ລາວ​ປະກາດ​ຢ່າງ​ເປີດ​ເຜີຍ​ຄວາມ​ຕັ້ງ​ໃຈ​ຂອງ​ລາວ​ທີ່​ຈະ​ໄຖ່​ຊັບ​ສິນ​ຂອງ​ເອລີເມເລັກ ແລະ​ເອົາ​ນາງ​ຣຸດ​ເປັນ​ເມຍ​ຂອງ​ລາວ. ບັນດາ​ພະຍານ​ທີ່​ຢູ່​ທີ່​ປະຕູ​ເມືອງ ​ໄດ້​ອວຍພອນ​ໃຫ້​ສະຫະພັນ​ຂອງ​ຕົນ ​ແລະ ອະທິຖານ​ເພື່ອ​ຄວາມ​ຜາ​ສຸກ.</w:t>
      </w:r>
    </w:p>
    <w:p/>
    <w:p>
      <w:r xmlns:w="http://schemas.openxmlformats.org/wordprocessingml/2006/main">
        <w:t xml:space="preserve">ຫຍໍ້​ໜ້າ 3: ລຶດ 4 ສະຫລຸບ​ດ້ວຍ​ເລື່ອງ​ລາວ​ກ່ຽວ​ກັບ​ການ​ແຕ່ງ​ດອງ​ຂອງ​ໂບອາດ​ແລະ​ລຶດ ແລະ​ຄວາມ​ສຳຄັນ​ຂອງ​ນາໂອມີ. ໃນ Ruth 4: 13-22, ມັນໄດ້ຖືກກ່າວເຖິງວ່າ Boaz ແຕ່ງງານກັບ Ruth, ແລະເຂົາເຈົ້າມີລູກຊາຍຊື່ Obed ເປັນເຫດການທີ່ສໍາຄັນທີ່ນໍາເອົາຄວາມສຸກບໍ່ພຽງແຕ່ໃຫ້ເຂົາເຈົ້າ, ແຕ່ຍັງ Naomi ຜູ້ທີ່ໄດ້ປະສົບກັບການສູນເສຍທີ່ຍິ່ງໃຫຍ່ໃນຄອບຄົວຂອງຕົນເອງ. ໂອເບັດ​ກາຍ​ເປັນ​ພໍ່​ຕູ້​ຂອງ​ກະສັດ​ດາວິດ​ເປັນ​ສາຍ​ພັນ​ທີ່​ສຳຄັນ​ໃນ​ປະຫວັດສາດ​ຂອງ​ອິດສະລາແອນ.</w:t>
      </w:r>
    </w:p>
    <w:p/>
    <w:p>
      <w:r xmlns:w="http://schemas.openxmlformats.org/wordprocessingml/2006/main">
        <w:t xml:space="preserve">ສະຫຼຸບ:</w:t>
      </w:r>
    </w:p>
    <w:p>
      <w:r xmlns:w="http://schemas.openxmlformats.org/wordprocessingml/2006/main">
        <w:t xml:space="preserve">Ruth 4 ສະເຫນີ:</w:t>
      </w:r>
    </w:p>
    <w:p>
      <w:r xmlns:w="http://schemas.openxmlformats.org/wordprocessingml/2006/main">
        <w:t xml:space="preserve">ການ​ດຳ​ເນີນ​ຄະດີ​ທາງ​ກົດໝາຍ​ເພື່ອ​ການ​ໄຖ່​ໂບອາດ​ພົບ​ກັບ​ພີ່ນ້ອງ​ທີ່​ໃກ້ຊິດ;</w:t>
      </w:r>
    </w:p>
    <w:p>
      <w:r xmlns:w="http://schemas.openxmlformats.org/wordprocessingml/2006/main">
        <w:t xml:space="preserve">ຄໍາຫມັ້ນສັນຍາຂອງໂບອາດຕໍ່ກັບ Ruth ປະກາດຄວາມຕັ້ງໃຈທີ່ຈະໄຖ່;</w:t>
      </w:r>
    </w:p>
    <w:p>
      <w:r xmlns:w="http://schemas.openxmlformats.org/wordprocessingml/2006/main">
        <w:t xml:space="preserve">ການ​ແຕ່ງ​ງານ​ລະຫວ່າງ​ໂບອາດ​ແລະ​ລຶດ​ເກີດ​ຂອງ​ໂອເບັດ ແລະ​ຄວາມ​ສຳຄັນ​ສຳລັບ​ນາໂອມີ.</w:t>
      </w:r>
    </w:p>
    <w:p/>
    <w:p>
      <w:r xmlns:w="http://schemas.openxmlformats.org/wordprocessingml/2006/main">
        <w:t xml:space="preserve">ເນັ້ນໃສ່:</w:t>
      </w:r>
    </w:p>
    <w:p>
      <w:r xmlns:w="http://schemas.openxmlformats.org/wordprocessingml/2006/main">
        <w:t xml:space="preserve">ການ​ດຳ​ເນີນ​ຄະດີ​ທາງ​ກົດໝາຍ​ເພື່ອ​ການ​ໄຖ່​ໂບອາດ​ພົບ​ກັບ​ພີ່ນ້ອງ​ທີ່​ໃກ້ຊິດ;</w:t>
      </w:r>
    </w:p>
    <w:p>
      <w:r xmlns:w="http://schemas.openxmlformats.org/wordprocessingml/2006/main">
        <w:t xml:space="preserve">ຄໍາຫມັ້ນສັນຍາຂອງໂບອາດຕໍ່ກັບ Ruth ປະກາດຄວາມຕັ້ງໃຈທີ່ຈະໄຖ່;</w:t>
      </w:r>
    </w:p>
    <w:p>
      <w:r xmlns:w="http://schemas.openxmlformats.org/wordprocessingml/2006/main">
        <w:t xml:space="preserve">ການ​ແຕ່ງ​ງານ​ລະຫວ່າງ​ໂບອາດ​ແລະ​ລຶດ​ເກີດ​ຂອງ​ໂອເບັດ ແລະ​ຄວາມ​ສຳຄັນ​ສຳລັບ​ນາໂອມີ.</w:t>
      </w:r>
    </w:p>
    <w:p/>
    <w:p>
      <w:r xmlns:w="http://schemas.openxmlformats.org/wordprocessingml/2006/main">
        <w:t xml:space="preserve">ບົດທີ່ສຸມໃສ່ການດໍາເນີນຄະດີທາງດ້ານກົດຫມາຍສໍາລັບການໄຖ່ຂອງ Ruth, ຄໍາຫມັ້ນສັນຍາຂອງ Boaz ຕໍ່ Ruth, ແລະການແຕ່ງງານລະຫວ່າງ Boaz ແລະ Ruth ທີ່ນໍາໄປສູ່ການເກີດຂອງ Obed ເປັນເຫດການທີ່ສໍາຄັນທີ່ມີຜົນສະທ້ອນຕໍ່ນາໂອມີ. ໃນ Ruth 4, Boaz ໄປ ທີ່ ປະ ຕູ ຮົ້ວ ຂອງ ເມືອງ ເພື່ອ ພົບ ກັບ ພີ່ ນ້ອງ ທີ່ ໃກ້ ຊິດ ຜູ້ ທີ່ ຖື ການ ຮຽກ ຮ້ອງ ໃຫ້ ກູ້ ເອົາ ແຜ່ນ ດິນ ຂອງ Elimelech ແລະ ແຕ່ງ ງານ Ruth. ລາວສະເຫນີໂອກາດໃຫ້ລາວ, ອະທິບາຍຫນ້າທີ່ຂອງລາວເປັນພີ່ນ້ອງທີ່ໃກ້ຊິດທີ່ສຸດ. ແນວໃດກໍຕາມ ເມື່ອລາວຮູ້ວ່າການໄດ້ເອົາດິນແດນຂອງເອລີເມເລັກກ່ຽວຂ້ອງກັບການແຕ່ງງານກັບລຶດ, ລາວປະຕິເສດທີ່ຈະໃຊ້ສິດທິໃນການໄຖ່.</w:t>
      </w:r>
    </w:p>
    <w:p/>
    <w:p>
      <w:r xmlns:w="http://schemas.openxmlformats.org/wordprocessingml/2006/main">
        <w:t xml:space="preserve">ສືບຕໍ່ໃນ Ruth 4, ໂດຍບໍ່ມີການຄັດຄ້ານຈາກຍາດພີ່ນ້ອງທີ່ໃກ້ຊິດ, Boaz ໃຊ້ເວລາຕໍາແຫນ່ງຂອງຕົນເປັນ kinsman- redeemer. ລາວ​ປະກາດ​ຢ່າງ​ເປີດ​ເຜີຍ​ຄວາມ​ຕັ້ງ​ໃຈ​ຂອງ​ລາວ​ທີ່​ຈະ​ໄຖ່​ຊັບ​ສິນ​ຂອງ​ເອລີເມເລັກ ແລະ​ເອົາ​ນາງ​ຣຸດ​ເປັນ​ເມຍ​ຂອງ​ລາວ. ບັນດາ​ຜູ້​ເຫັນ​ເຫດການ​ຢູ່​ທີ່​ປະຕູ​ເມືອງ ​ໄດ້​ອວຍພອນ​ໃຫ້​ສະຫະພັນ​ກຳມະບານ​ຂອງ​ຕົນ ​ແລະ ອະທິຖານ​ເພື່ອ​ຄວາມ​ຜາ​ສຸກ​ຂອງ​ເຂົາ​ເຈົ້າ ​ໃນ​ເວລາ​ອັນ​ສຳຄັນ ​ເພື່ອ​ຢືນຢັນ​ຄຳ​ໝັ້ນ​ສັນຍາ​ຂອງ​ເຂົາ​ເຈົ້າ.</w:t>
      </w:r>
    </w:p>
    <w:p/>
    <w:p>
      <w:r xmlns:w="http://schemas.openxmlformats.org/wordprocessingml/2006/main">
        <w:t xml:space="preserve">Ruth 4 ສະ​ຫຼຸບ​ດ້ວຍ​ບັນ​ຊີ​ກ່ຽວ​ກັບ​ການ​ແຕ່ງ​ງານ​ຂອງ Boaz ແລະ Ruth ແລະ​ຄວາມ​ສໍາ​ຄັນ​ຂອງ​ຕົນ​ສໍາ​ລັບ​ນາ​ໂອ​ມີ. ເຂົາ​ເຈົ້າ​ມີ​ລູກ​ຊາຍ​ຄົນ​ໜຶ່ງ​ຊື່​ວ່າ ໂອເບັດ ທີ່​ນຳ​ຄວາມ​ສຸກ​ອັນ​ຍິ່ງ​ໃຫຍ່​ມາ​ໃຫ້​ເຂົາ​ເຈົ້າ​ບໍ່​ພຽງ​ແຕ່​ໃຫ້​ແກ່​ນາງ​ນາໂອມີ​ທີ່​ໄດ້​ປະສົບ​ກັບ​ການ​ສູນ​ເສຍ​ຢ່າງ​ເລິກ​ເຊິ່ງ​ໃນ​ຄອບຄົວ​ຂອງ​ນາງ​ເອງ. ໂອເບັດກາຍເປັນປູ່ຂອງກະສັດດາວິດເປັນສາຍສຳພັນອັນສຳຄັນໃນປະຫວັດສາດຂອງຊາດອິດສະລາແອນທີ່ຊີ້ໃຫ້ເຫັນເຖິງການສະໜອງຂອງພະເຈົ້າໃນການນຳເອົາພອນມາສູ່ການຮ່ວມສຳພັນລະຫວ່າງໂບອາດແລະນາງຣຸດ.</w:t>
      </w:r>
    </w:p>
    <w:p/>
    <w:p>
      <w:r xmlns:w="http://schemas.openxmlformats.org/wordprocessingml/2006/main">
        <w:t xml:space="preserve">Ruth 4:1 ຈາກ​ນັ້ນ​ໂບອາດ​ຂຶ້ນ​ໄປ​ທີ່​ປະຕູ​ເມືອງ ແລະ​ນັ່ງ​ລົງ​ທີ່​ນັ້ນ, ແລະ​ເບິ່ງ​ແມ, ພີ່ນ້ອງ​ທີ່​ໂບອາດ​ເວົ້າ​ເຖິງ​ນັ້ນ. ລາວ​ເວົ້າ​ກັບ​ຜູ້​ທີ່​ວ່າ, ໂຮ, ຄົນ​ແບບ​ນັ້ນ! ຫັນໄປທາງຫນຶ່ງ, ນັ່ງລົງທີ່ນີ້. ແລະພຣະອົງໄດ້ຫັນຫລີກໄປທາງຫນຶ່ງ, ແລະນັ່ງລົງ.</w:t>
      </w:r>
    </w:p>
    <w:p/>
    <w:p>
      <w:r xmlns:w="http://schemas.openxmlformats.org/wordprocessingml/2006/main">
        <w:t xml:space="preserve">ໂບອາດ​ໄປ​ທີ່​ປະຕູ​ເມືອງ​ແລະ​ພົບ​ກັບ​ພີ່​ນ້ອງ​ຄົນ​ໜຶ່ງ​ທີ່​ລາວ​ໄດ້​ກ່າວ​ມາ​ກ່ອນ​ໜ້າ​ນີ້​ເຊີນ​ລາວ​ໃຫ້​ນັ່ງ​ລົງ.</w:t>
      </w:r>
    </w:p>
    <w:p/>
    <w:p>
      <w:r xmlns:w="http://schemas.openxmlformats.org/wordprocessingml/2006/main">
        <w:t xml:space="preserve">1. ພຣະເຈົ້າຈະໃຫ້ເຮົາມີຜູ້ຊ່ວຍຖ້າພວກເຮົາຊອກຫາພຣະອົງ.</w:t>
      </w:r>
    </w:p>
    <w:p/>
    <w:p>
      <w:r xmlns:w="http://schemas.openxmlformats.org/wordprocessingml/2006/main">
        <w:t xml:space="preserve">2. ພວກເຮົາສາມາດອີງໃສ່ພຣະເຈົ້າເພື່ອນໍາພວກເຮົາເຂົ້າໃກ້ເປົ້າຫມາຍຂອງພວກເຮົາ.</w:t>
      </w:r>
    </w:p>
    <w:p/>
    <w:p>
      <w:r xmlns:w="http://schemas.openxmlformats.org/wordprocessingml/2006/main">
        <w:t xml:space="preserve">1. ສຸພາສິດ 3:5-6 - "ຈົ່ງວາງໃຈໃນພຣະຜູ້ເປັນເຈົ້າດ້ວຍສຸດຫົວໃຈຂອງເຈົ້າແລະບໍ່ອີງໃສ່ຄວາມເຂົ້າໃຈຂອງເຈົ້າເອງ; ໃນທຸກວິທີທີ່ເຈົ້າຍອມຈໍານົນຕໍ່ພຣະອົງ, ແລະພຣະອົງຈະເຮັດໃຫ້ເສັ້ນທາງຂອງເຈົ້າຊື່."</w:t>
      </w:r>
    </w:p>
    <w:p/>
    <w:p>
      <w:r xmlns:w="http://schemas.openxmlformats.org/wordprocessingml/2006/main">
        <w:t xml:space="preserve">2. ເອຊາຢາ 41:10 - "ດັ່ງນັ້ນ, ຢ່າຢ້ານ, ເພາະວ່າຂ້ອຍຢູ່ກັບເຈົ້າ; ຢ່າຕົກໃຈ, ເພາະວ່າຂ້ອຍເປັນພຣະເຈົ້າຂອງເຈົ້າ, ຂ້ອຍຈະເສີມສ້າງເຈົ້າແລະຊ່ວຍເຈົ້າ; ຂ້ອຍຈະສະຫນັບສະຫນູນເຈົ້າດ້ວຍມືຂວາອັນຊອບທໍາຂອງຂ້ອຍ."</w:t>
      </w:r>
    </w:p>
    <w:p/>
    <w:p>
      <w:r xmlns:w="http://schemas.openxmlformats.org/wordprocessingml/2006/main">
        <w:t xml:space="preserve">Ruth 4:2 ແລະ​ພຣະ​ອົງ​ໄດ້​ເອົາ​ສິບ​ຄົນ​ຂອງ​ອາ​ຍຸ​ສູງ​ສຸດ​ຂອງ​ເມືອງ​, ແລະ​ເວົ້າ​ວ່າ​, ທ່ານ​ນັ່ງ​ລົງ​ທີ່​ນີ້​. ແລະພວກເຂົານັ່ງລົງ.</w:t>
      </w:r>
    </w:p>
    <w:p/>
    <w:p>
      <w:r xmlns:w="http://schemas.openxmlformats.org/wordprocessingml/2006/main">
        <w:t xml:space="preserve">ໂບອາດ​ໄດ້​ເຕົ້າ​ໂຮມ​ຜູ້​ເຖົ້າ​ແກ່ 10 ຄົນ​ຈາກ​ເມືອງ​ມາ​ນັ່ງ​ຮ່ວມ​ກັບ​ລາວ.</w:t>
      </w:r>
    </w:p>
    <w:p/>
    <w:p>
      <w:r xmlns:w="http://schemas.openxmlformats.org/wordprocessingml/2006/main">
        <w:t xml:space="preserve">1. ຄວາມສຳຄັນຂອງການຟັງຄຳແນະນຳທີ່ສະຫຼາດ.</w:t>
      </w:r>
    </w:p>
    <w:p/>
    <w:p>
      <w:r xmlns:w="http://schemas.openxmlformats.org/wordprocessingml/2006/main">
        <w:t xml:space="preserve">2. ອຳນາດລວມ.</w:t>
      </w:r>
    </w:p>
    <w:p/>
    <w:p>
      <w:r xmlns:w="http://schemas.openxmlformats.org/wordprocessingml/2006/main">
        <w:t xml:space="preserve">1. ສຸພາສິດ 11:14: "ບ່ອນ​ໃດ​ທີ່​ບໍ່​ມີ​ການ​ຊີ້​ນຳ, ຜູ້​ຄົນ​ຈະ​ລົ້ມ​ລົງ, ແຕ່​ຜູ້​ໃຫ້​ຄຳ​ປຶກສາ​ອັນ​ອຸດົມສົມບູນ​ນັ້ນ​ກໍ​ມີ​ຄວາມ​ປອດໄພ."</w:t>
      </w:r>
    </w:p>
    <w:p/>
    <w:p>
      <w:r xmlns:w="http://schemas.openxmlformats.org/wordprocessingml/2006/main">
        <w:t xml:space="preserve">2. Ephesians 4: 16: "ຈາກພຣະອົງ, ຮ່າງກາຍທັງຫມົດ, ໄດ້ເຂົ້າຮ່ວມແລະຍຶດຫມັ້ນຮ່ວມກັນໂດຍຂໍ້ຕໍ່ທີ່ມັນຕິດຕັ້ງ, ເມື່ອແຕ່ລະພາກສ່ວນເຮັດວຽກຢ່າງຖືກຕ້ອງ, ເຮັດໃຫ້ຮ່າງກາຍຂະຫຍາຍຕົວດັ່ງນັ້ນມັນສ້າງຕົນເອງໃນຄວາມຮັກ."</w:t>
      </w:r>
    </w:p>
    <w:p/>
    <w:p>
      <w:r xmlns:w="http://schemas.openxmlformats.org/wordprocessingml/2006/main">
        <w:t xml:space="preserve">Ruth 4:3 ແລະ​ພຣະ​ອົງ​ໄດ້​ກ່າວ​ກັບ​ພີ່​ນ້ອງ​ຂອງ, Naomi, ທີ່​ອອກ​ມາ​ອີກ​ເທື່ອ​ຫນຶ່ງ​ຂອງ​ປະ​ເທດ​ຂອງ​ໂມອາບ, ໄດ້​ຂາຍ​ທີ່​ດິນ, ຊຶ່ງ​ເປັນ​ນ້ອງ​ຊາຍ​ຂອງ Elimelech ຂອງ​ພວກ​ເຮົາ.</w:t>
      </w:r>
    </w:p>
    <w:p/>
    <w:p>
      <w:r xmlns:w="http://schemas.openxmlformats.org/wordprocessingml/2006/main">
        <w:t xml:space="preserve">ພີ່​ນ້ອງ​ຂອງ​ນາໂອມີ​ຜູ້​ເປັນ​ຜົວ​ທີ່​ຕາຍ​ໄປ ເອລີເມເລັກ​ສະເໜີ​ໃຫ້​ຊື້​ທີ່​ດິນ​ທີ່​ເປັນ​ຂອງ​ເອລີເມເລັກ.</w:t>
      </w:r>
    </w:p>
    <w:p/>
    <w:p>
      <w:r xmlns:w="http://schemas.openxmlformats.org/wordprocessingml/2006/main">
        <w:t xml:space="preserve">1. ການສະໜອງຂອງພຣະເຈົ້າ: ພອນຂອງພຣະຜູ້ໄຖ່</w:t>
      </w:r>
    </w:p>
    <w:p/>
    <w:p>
      <w:r xmlns:w="http://schemas.openxmlformats.org/wordprocessingml/2006/main">
        <w:t xml:space="preserve">2. ຄວາມສັດຊື່ໄດ້ຮັບລາງວັນ: ການເດີນທາງຂອງການໄຖ່ຂອງນາໂອມີ</w:t>
      </w:r>
    </w:p>
    <w:p/>
    <w:p>
      <w:r xmlns:w="http://schemas.openxmlformats.org/wordprocessingml/2006/main">
        <w:t xml:space="preserve">1. Ruth 3:12-13 ແລະ​ບັດ​ນີ້​ເປັນ​ຄວາມ​ຈິງ​ທີ່​ຂ້າ​ພະ​ເຈົ້າ​ເປັນ​ຍາດ​ພີ່​ນ້ອງ​ທີ່​ໃກ້​ຊິດ: ເຖິງ​ຢ່າງ​ໃດ​ກໍ​ຕາມ​ມີ​ຍາດ​ພີ່​ນ້ອງ​ຢູ່​ໃກ້​ກວ່າ​ຂ້າ​ພະ​ເຈົ້າ​ຢູ່​ໃນ​ຄືນ​ນີ້, ແລະ​ມັນ​ຈະ​ເປັນ​ໃນ​ຕອນ​ເຊົ້າ, ຖ້າ​ຫາກ​ວ່າ​ເຂົາ​ຈະ​ປະ​ຕິ​ບັດ​ໃຫ້​ທ່ານ. ຂອງ kinsman ເປັນ, ດີ; ໃຫ້ເຂົາເຮັດພາກສ່ວນຂອງພີ່ນ້ອງ.</w:t>
      </w:r>
    </w:p>
    <w:p/>
    <w:p>
      <w:r xmlns:w="http://schemas.openxmlformats.org/wordprocessingml/2006/main">
        <w:t xml:space="preserve">2 ເຮັບເຣີ 2:17 ດັ່ງນັ້ນ ໃນ​ທຸກ​ສິ່ງ​ທຸກ​ຢ່າງ​ຈຶ່ງ​ເຮັດ​ໃຫ້​ລາວ​ເປັນ​ຄື​ກັບ​ພີ່ນ້ອງ​ຂອງ​ລາວ, ເພື່ອ​ລາວ​ຈະ​ໄດ້​ເປັນ​ມະຫາ​ປະໂຣຫິດ​ທີ່​ມີ​ຄວາມ​ເມດຕາ ແລະ​ສັດຊື່​ໃນ​ສິ່ງ​ທີ່​ກ່ຽວ​ກັບ​ພຣະເຈົ້າ, ເພື່ອ​ເຮັດ​ໃຫ້​ລາວ​ເປັນ​ຄືນ​ດີ​ຕໍ່​ບາບ​ຂອງ​ປະຊາຊົນ.</w:t>
      </w:r>
    </w:p>
    <w:p/>
    <w:p>
      <w:r xmlns:w="http://schemas.openxmlformats.org/wordprocessingml/2006/main">
        <w:t xml:space="preserve">Ruth 4:4 ແລະ​ຂ້າ​ພະ​ເຈົ້າ​ຄິດ​ທີ່​ຈະ​ໂຄ​ສະ​ນາ​ທ່ານ​, ໂດຍ​ເວົ້າ​ວ່າ, ຊື້​ມັນ​ຕໍ່​ຫນ້າ​ຜູ້​ອາ​ໃສ​, ແລະ​ຕໍ່​ຫນ້າ​ຜູ້​ອາ​ຍຸ​ສູງ​ສຸດ​ຂອງ​ປະ​ຊາ​ຊົນ​ຂອງ​ຂ້າ​ພະ​ເຈົ້າ​. ຖ້າ​ຫາກ​ເຈົ້າ​ຈະ​ໄຖ່​ມັນ, ໄຖ່​ມັນ: ແຕ່​ຖ້າ​ຫາກ​ວ່າ​ທ່ານ​ຈະ​ບໍ່​ໄຖ່​ມັນ, ຫຼັງ​ຈາກ​ນັ້ນ​ບອກ​ຂ້າ​ພະ​ເຈົ້າ, ເພື່ອ​ຂ້າ​ພະ​ເຈົ້າ​ຈະ​ໄດ້​ຮູ້: ເພາະ​ວ່າ​ບໍ່​ມີ​ຜູ້​ໃດ​ທີ່​ຈະ​ໄຖ່​ມັນ​ຂ້າງ​ທ່ານ; ແລະຂ້ອຍຢູ່ຕາມເຈົ້າ. ແລະພຣະອົງໄດ້ກ່າວວ່າ, ຂ້າພະເຈົ້າຈະໄຖ່ມັນ.</w:t>
      </w:r>
    </w:p>
    <w:p/>
    <w:p>
      <w:r xmlns:w="http://schemas.openxmlformats.org/wordprocessingml/2006/main">
        <w:t xml:space="preserve">ໂບອາດຕົກລົງທີ່ຈະຊື້ດິນຈາກພີ່ນ້ອງ.</w:t>
      </w:r>
    </w:p>
    <w:p/>
    <w:p>
      <w:r xmlns:w="http://schemas.openxmlformats.org/wordprocessingml/2006/main">
        <w:t xml:space="preserve">1. ພະລັງແຫ່ງການໄຖ່: ວິທີການຕໍ່ອາຍຸ ແລະ ຟື້ນຟູຕົວເຮົາເອງ ແລະ ຄວາມສຳພັນຂອງພວກເຮົາ</w:t>
      </w:r>
    </w:p>
    <w:p/>
    <w:p>
      <w:r xmlns:w="http://schemas.openxmlformats.org/wordprocessingml/2006/main">
        <w:t xml:space="preserve">2. ຄຸນຄ່າຂອງຄວາມເອື້ອເຟື້ອເພື່ອແຜ່: ວິທີການດໍາລົງຊີວິດແບບບໍ່ເຫັນແກ່ຕົວແລະການເສຍສະລະ</w:t>
      </w:r>
    </w:p>
    <w:p/>
    <w:p>
      <w:r xmlns:w="http://schemas.openxmlformats.org/wordprocessingml/2006/main">
        <w:t xml:space="preserve">1. ລືກາ 15:11-32 - ຄໍາອຸປະມາຂອງລູກຊາຍທີ່ຫຼົງໄຫຼ</w:t>
      </w:r>
    </w:p>
    <w:p/>
    <w:p>
      <w:r xmlns:w="http://schemas.openxmlformats.org/wordprocessingml/2006/main">
        <w:t xml:space="preserve">2. ເອເຟດ 4:32 - ຈົ່ງ​ເມດຕາ​ຕໍ່​ກັນ​ແລະ​ກັນ, ມີ​ໃຈ​ອ່ອນ​ໂຍນ, ໃຫ້​ອະໄພ​ເຊິ່ງ​ກັນ​ແລະ​ກັນ, ດັ່ງ​ທີ່​ພຣະ​ເຈົ້າ​ໃນ​ພຣະ​ຄຣິດ​ໄດ້​ໃຫ້​ອະ​ໄພ​ແກ່​ທ່ານ.</w:t>
      </w:r>
    </w:p>
    <w:p/>
    <w:p>
      <w:r xmlns:w="http://schemas.openxmlformats.org/wordprocessingml/2006/main">
        <w:t xml:space="preserve">ນາງຣຸດ 4:5 ແລ້ວ​ໂບອາດ​ເວົ້າ​ວ່າ, “ມື້​ໃດ​ທີ່​ເຈົ້າ​ຈະ​ຊື້​ທົ່ງນາ​ຈາກ​ມື​ຂອງ​ນາໂອມີ ເຈົ້າ​ຕ້ອງ​ຊື້​ມັນ​ຈາກ​ນາງຣຸດ​ຊາວ​ໂມອາບ ຜູ້​ເປັນ​ເມຍ​ຂອງ​ຄົນ​ຕາຍ ເພື່ອ​ໃຫ້​ຊື່​ຄົນ​ຕາຍ​ຂຶ້ນ​ເປັນ​ມໍລະດົກ​ຂອງ​ລາວ.</w:t>
      </w:r>
    </w:p>
    <w:p/>
    <w:p>
      <w:r xmlns:w="http://schemas.openxmlformats.org/wordprocessingml/2006/main">
        <w:t xml:space="preserve">ໂບອາດ​ບອກ​ຜູ້​ຊື້​ທົ່ງນາ​ຂອງ​ນາໂອມີ​ໃຫ້​ຊື້​ຈາກ​ນາງຣຸດ ເມຍ​ຂອງ​ຊາວ​ໂມອາບ​ນຳ​ອີກ ເພື່ອ​ໃຫ້​ຊື່​ຂອງ​ຄົນ​ຕາຍ​ຖືກ​ຮັກສາ​ໄວ້​ໃນ​ມໍລະດົກ​ຂອງ​ລາວ.</w:t>
      </w:r>
    </w:p>
    <w:p/>
    <w:p>
      <w:r xmlns:w="http://schemas.openxmlformats.org/wordprocessingml/2006/main">
        <w:t xml:space="preserve">1. ພະລັງຂອງຊື່ທີ່ດີ: ຂຸດຄົ້ນຄວາມສໍາຄັນຂອງການຮັກສາມໍລະດົກຂອງຜູ້ຕາຍ.</w:t>
      </w:r>
    </w:p>
    <w:p/>
    <w:p>
      <w:r xmlns:w="http://schemas.openxmlformats.org/wordprocessingml/2006/main">
        <w:t xml:space="preserve">2. Ruth: ແບບຢ່າງຂອງຄວາມສັດຊື່: ການກວດສອບຄວາມຊື່ສັດຂອງ Ruth ແລະວິທີທີ່ມັນເຮັດໃຫ້ນາງໄດ້ຮັບລາງວັນສໍາລັບການກະທໍາທີ່ຊື່ສັດຂອງນາງ.</w:t>
      </w:r>
    </w:p>
    <w:p/>
    <w:p>
      <w:r xmlns:w="http://schemas.openxmlformats.org/wordprocessingml/2006/main">
        <w:t xml:space="preserve">1. ສຸພາສິດ 22:1 “ຊື່​ທີ່​ດີ​ເປັນ​ທີ່​ປາຖະໜາ​ຫຼາຍ​ກວ່າ​ຄວາມ​ຮັ່ງມີ​ຫຼາຍ​ກວ່າ​ການ​ນັບຖື​ນັ້ນ​ດີ​ກວ່າ​ເງິນ​ຫຼື​ຄຳ.”</w:t>
      </w:r>
    </w:p>
    <w:p/>
    <w:p>
      <w:r xmlns:w="http://schemas.openxmlformats.org/wordprocessingml/2006/main">
        <w:t xml:space="preserve">2. ເຮັບເຣີ 11:8, "ໂດຍຄວາມເຊື່ອຂອງອັບຣາຮາມ, ເມື່ອຖືກເອີ້ນໃຫ້ໄປສະຖານທີ່ຕໍ່ມາ, ລາວຈະໄດ້ຮັບມໍລະດົກຂອງລາວ, ເຊື່ອຟັງແລະໄປ, ເຖິງແມ່ນວ່າລາວບໍ່ຮູ້ວ່າລາວຈະໄປໃສ."</w:t>
      </w:r>
    </w:p>
    <w:p/>
    <w:p>
      <w:r xmlns:w="http://schemas.openxmlformats.org/wordprocessingml/2006/main">
        <w:t xml:space="preserve">Ruth 4:6 ແລະ kinsman ໄດ້​ເວົ້າ​ວ່າ, ຂ້າ​ພະ​ເຈົ້າ​ບໍ່​ສາ​ມາດ​ໄຖ່​ມັນ​ສໍາ​ລັບ​ຕົນ​ເອງ, ຖ້າ​ບໍ່​ດັ່ງ​ນັ້ນ​ຂ້າ​ພະ​ເຈົ້າ​ຈະ​ເອົາ​ມູນ​ມໍ​ລະ​ດົກ​ຂອງ​ຂ້າ​ພະ​ເຈົ້າ​ຂອງ​ຕົນ​ເອງ: redeem your right my own your own ; ເພາະ​ຂ້າ​ພະ​ເຈົ້າ​ບໍ່​ສາ​ມາດ​ໄຖ່​ມັນ.</w:t>
      </w:r>
    </w:p>
    <w:p/>
    <w:p>
      <w:r xmlns:w="http://schemas.openxmlformats.org/wordprocessingml/2006/main">
        <w:t xml:space="preserve">ພີ່​ນ້ອງ​ຂອງ​ໂບອາດ​ບໍ່​ສາມາດ​ທີ່​ຈະ​ໄຖ່​ມໍລະດົກ​ຂອງ​ເອລີເມເລັກ​ໄດ້ ດັ່ງ​ນັ້ນ ໂບອາດ​ຈຶ່ງ​ສະເໜີ​ໃຫ້​ໄຖ່​ເອົາ​ຕົວ​ເອງ.</w:t>
      </w:r>
    </w:p>
    <w:p/>
    <w:p>
      <w:r xmlns:w="http://schemas.openxmlformats.org/wordprocessingml/2006/main">
        <w:t xml:space="preserve">1. ພະລັງແຫ່ງຄວາມເອື້ອເຟື້ອເພື່ອແຜ່: ໂບອາດສະແດງໃຫ້ພວກເຮົາເຫັນຄວາມສໍາຄັນຂອງການເປັນຄົນໃຈກວ້າງແລະບໍ່ເຫັນແກ່ຕົວ.</w:t>
      </w:r>
    </w:p>
    <w:p/>
    <w:p>
      <w:r xmlns:w="http://schemas.openxmlformats.org/wordprocessingml/2006/main">
        <w:t xml:space="preserve">2. ຄວາມເມດຕາຂອງການໄຖ່: ວິທີທີ່ພຣະຄຸນຂອງພຣະເຈົ້າອະນຸຍາດໃຫ້ພວກເຮົາໄດ້ຮັບການໄຖ່ສໍາລັບບາບຂອງພວກເຮົາ.</w:t>
      </w:r>
    </w:p>
    <w:p/>
    <w:p>
      <w:r xmlns:w="http://schemas.openxmlformats.org/wordprocessingml/2006/main">
        <w:t xml:space="preserve">1. 2 ໂກຣິນໂທ 8:9 - ເພາະ​ພວກ​ເຈົ້າ​ຮູ້​ຈັກ​ພຣະ​ຄຸນ​ຂອງ​ພຣະ​ເຢ​ຊູ​ຄຣິດ​ເຈົ້າ​ຂອງ​ພວກ​ເຮົາ, ວ່າ, ເຖິງ​ແມ່ນ​ວ່າ​ພຣະ​ອົງ​ຈະ​ເປັນ​ອຸ​ດົມ​ສົມ​ບູນ, ແຕ່​ເພື່ອ​ເຫັນ​ແກ່​ທ່ານ, ພຣະ​ອົງ​ໄດ້​ກາຍ​ເປັນ​ຜູ້​ທຸກ​ຍາກ, ເພື່ອ​ພວກ​ທ່ານ​ໂດຍ​ຜ່ານ​ການ​ຄວາມ​ທຸກ​ຍາກ​ຂອງ​ພຣະ​ອົງ​ຈະ​ເປັນ​ອຸ​ດົມ​ສົມ​ບູນ.</w:t>
      </w:r>
    </w:p>
    <w:p/>
    <w:p>
      <w:r xmlns:w="http://schemas.openxmlformats.org/wordprocessingml/2006/main">
        <w:t xml:space="preserve">2 ສຸພາສິດ 11:25 - ຈິດວິນຍານ​ເສລີ​ຈະ​ຖືກ​ເຮັດ​ໃຫ້​ໄຂມັນ: ແລະ​ຜູ້​ທີ່​ຫົດນ້ຳ​ກໍ​ຈະ​ຖືກ​ຫົດ​ນ້ຳ​ດ້ວຍ​ຕົນ​ເອງ.</w:t>
      </w:r>
    </w:p>
    <w:p/>
    <w:p>
      <w:r xmlns:w="http://schemas.openxmlformats.org/wordprocessingml/2006/main">
        <w:t xml:space="preserve">Ruth 4:7 ບັດ​ນີ້​ນີ້​ເປັນ​ແບບ​ຢ່າງ​ໃນ​ສະ​ໄໝ​ກ່ອນ​ຂອງ​ອິດ​ສະ​ຣາ​ເອນ ກ່ຽວ​ກັບ​ການ​ໄຖ່ ແລະ ກ່ຽວ​ກັບ​ການ​ປ່ຽນ​ແປງ, ເພື່ອ​ຈະ​ຢືນ​ຢັນ​ທຸກ​ສິ່ງ; ຜູ້​ຊາຍ​ໄດ້​ຖອດ​ເກີບ​ຂອງ​ຕົນ, ແລະ​ມອບ​ໃຫ້​ເພື່ອນ​ບ້ານ​ຂອງ​ຕົນ: ແລະ​ນີ້​ແມ່ນ​ປະ​ຈັກ​ພະ​ຍານ​ໃນ​ອິດ​ສະ​ຣາ​ເອນ.</w:t>
      </w:r>
    </w:p>
    <w:p/>
    <w:p>
      <w:r xmlns:w="http://schemas.openxmlformats.org/wordprocessingml/2006/main">
        <w:t xml:space="preserve">ຂໍ້ນີ້ອະທິບາຍເຖິງປະເພນີໃນອະດີດໃນອິດສະລາແອນທີ່ຜູ້ຊາຍທີ່ເຂົ້າຮ່ວມໃນທຸລະກໍາຈະຖອດເກີບຂອງລາວອອກແລະມອບໃຫ້ເພື່ອນບ້ານເພື່ອຢືນຢັນຂໍ້ຕົກລົງ.</w:t>
      </w:r>
    </w:p>
    <w:p/>
    <w:p>
      <w:r xmlns:w="http://schemas.openxmlformats.org/wordprocessingml/2006/main">
        <w:t xml:space="preserve">1. ພະລັງຂອງທ່າທາງສັນຍາລັກໃນການຢືນຢັນຂໍ້ຕົກລົງ</w:t>
      </w:r>
    </w:p>
    <w:p/>
    <w:p>
      <w:r xmlns:w="http://schemas.openxmlformats.org/wordprocessingml/2006/main">
        <w:t xml:space="preserve">2. ຄວາມສຳຄັນຂອງການປະຕິບັດຕາມຮີດຄອງປະເພນີບູຮານ</w:t>
      </w:r>
    </w:p>
    <w:p/>
    <w:p>
      <w:r xmlns:w="http://schemas.openxmlformats.org/wordprocessingml/2006/main">
        <w:t xml:space="preserve">1. ປະຖົມມະການ 14:23 - "ທີ່​ເຮົາ​ຈະ​ບໍ່​ເອົາ​ເສັ້ນ​ໜຶ່ງ​ມາ​ເຖິງ​ເຊືອກ​ຜູກ​ໜຶ່ງ​ແລະ​ວ່າ​ເຮົາ​ຈະ​ບໍ່​ເອົາ​ສິ່ງ​ຂອງ​ທີ່​ເປັນ​ຂອງ​ເຈົ້າ​ໄປ, ຖ້າ​ເຈົ້າ​ຈະ​ເວົ້າ​ວ່າ ເຮົາ​ໄດ້​ເຮັດ​ໃຫ້​ອັບຣາມ​ຮັ່ງມີ.</w:t>
      </w:r>
    </w:p>
    <w:p/>
    <w:p>
      <w:r xmlns:w="http://schemas.openxmlformats.org/wordprocessingml/2006/main">
        <w:t xml:space="preserve">2. ມັດທາຍ 3:11 - “ເຮົາ​ໃຫ້​ບັບຕິສະມາ​ແກ່​ເຈົ້າ​ດ້ວຍ​ນໍ້າ​ເພື່ອ​ການ​ກັບ​ໃຈ, ແຕ່​ຜູ້​ທີ່​ມາ​ຕາມ​ເຮົາ​ນັ້ນ​ມີ​ອຳນາດ​ຍິ່ງໃຫຍ່​ກວ່າ​ເຮົາ, ຜູ້​ທີ່​ເກີບ​ຂອງ​ເຮົາ​ບໍ່​ສົມຄວນ​ຈະ​ແບກ​ຫາບ​ໄດ້: ພຣະອົງ​ຈະ​ໃຫ້​ບັບຕິສະມາ​ແກ່​ເຈົ້າ​ດ້ວຍ​ພຣະວິນ​ຍານ​ບໍລິສຸດ, ແລະ​ດ້ວຍ​ໄຟ. "</w:t>
      </w:r>
    </w:p>
    <w:p/>
    <w:p>
      <w:r xmlns:w="http://schemas.openxmlformats.org/wordprocessingml/2006/main">
        <w:t xml:space="preserve">Ruth 4:8 ດັ່ງນັ້ນ ພີ່ນ້ອງ​ຂອງ​ລາວ​ຈຶ່ງ​ເວົ້າ​ກັບ​ໂບອາດ​ວ່າ, ຈົ່ງ​ຊື້​ມັນ​ໃຫ້​ເຈົ້າ. ສະນັ້ນ ລາວ​ຈຶ່ງ​ຖອດ​ເກີບ​ອອກ.</w:t>
      </w:r>
    </w:p>
    <w:p/>
    <w:p>
      <w:r xmlns:w="http://schemas.openxmlformats.org/wordprocessingml/2006/main">
        <w:t xml:space="preserve">ໂບອາດ​ຖືກ​ແນະນຳ​ໃຫ້​ຊື້​ດິນ​ຈາກ​ພີ່​ນ້ອງ ແລະ​ເພື່ອ​ພິສູດ​ວ່າ​ລາວ​ຈິງ​ຈັງ​ກັບ​ການ​ຊື້​ທີ່​ລາວ​ຖອດ​ເກີບ​ອອກ.</w:t>
      </w:r>
    </w:p>
    <w:p/>
    <w:p>
      <w:r xmlns:w="http://schemas.openxmlformats.org/wordprocessingml/2006/main">
        <w:t xml:space="preserve">1. ຄວາມສຳຄັນຂອງການໃຫ້ກຽດຕໍ່ຄຳໝັ້ນສັນຍາ ແລະ ຄຳໝັ້ນສັນຍາ.</w:t>
      </w:r>
    </w:p>
    <w:p/>
    <w:p>
      <w:r xmlns:w="http://schemas.openxmlformats.org/wordprocessingml/2006/main">
        <w:t xml:space="preserve">2. ຄວາມສຳຄັນຂອງການປະຕິບັດເພື່ອເຮັດຕາມໃຈປະສົງຂອງພະເຈົ້າ.</w:t>
      </w:r>
    </w:p>
    <w:p/>
    <w:p>
      <w:r xmlns:w="http://schemas.openxmlformats.org/wordprocessingml/2006/main">
        <w:t xml:space="preserve">1. ມັດທາຍ 5:37 “ໃຫ້ 'ແມ່ນ' ຂອງເຈົ້າເປັນ 'ແມ່ນ' ແລະ 'ບໍ່' ຂອງເຈົ້າເປັນ 'ບໍ່'.</w:t>
      </w:r>
    </w:p>
    <w:p/>
    <w:p>
      <w:r xmlns:w="http://schemas.openxmlformats.org/wordprocessingml/2006/main">
        <w:t xml:space="preserve">2. ຄຳເພງ 37:5 “ຈົ່ງ​ມອບ​ແນວທາງ​ຂອງ​ເຈົ້າ​ໄວ້​ກັບ​ພຣະເຈົ້າຢາເວ ຈົ່ງ​ວາງໃຈ​ໃນ​ພຣະອົງ ແລະ​ພຣະອົງ​ຈະ​ກະທຳ.”</w:t>
      </w:r>
    </w:p>
    <w:p/>
    <w:p>
      <w:r xmlns:w="http://schemas.openxmlformats.org/wordprocessingml/2006/main">
        <w:t xml:space="preserve">ນາງຣຸດ 4:9 ແລະ​ໂບອາດ​ເວົ້າ​ກັບ​ພວກ​ເຖົ້າແກ່ ແລະ​ປະຊາຊົນ​ທັງໝົດ​ວ່າ, “ມື້ນີ້​ພວກເຈົ້າ​ເປັນ​ພະຍານ​ໄດ້​ວ່າ ເຮົາ​ໄດ້​ຊື້​ທັງໝົດ​ຂອງ​ເອລີເມເລັກ​ເປັນ​ຂອງ​ຊີລີໂອນ ແລະ​ຂອງ​ມາໂລນ ຈາກ​ມື​ຂອງ​ນາໂອມີ.</w:t>
      </w:r>
    </w:p>
    <w:p/>
    <w:p>
      <w:r xmlns:w="http://schemas.openxmlformats.org/wordprocessingml/2006/main">
        <w:t xml:space="preserve">ໂບອາດ​ໄດ້​ປະກາດ​ຕໍ່​ພວກ​ເຖົ້າແກ່ ແລະ​ປະຊາຊົນ​ວ່າ ລາວ​ໄດ້​ຊື້​ເອລີເມເລັກ, ຊີລີໂອນ ແລະ​ມາໂລນ​ທັງໝົດ​ຈາກ​ນາໂອມີ.</w:t>
      </w:r>
    </w:p>
    <w:p/>
    <w:p>
      <w:r xmlns:w="http://schemas.openxmlformats.org/wordprocessingml/2006/main">
        <w:t xml:space="preserve">1. ການສະຫນອງຂອງພຣະເຈົ້າໃນເວລາທີ່ມີຄວາມຫຍຸ້ງຍາກ</w:t>
      </w:r>
    </w:p>
    <w:p/>
    <w:p>
      <w:r xmlns:w="http://schemas.openxmlformats.org/wordprocessingml/2006/main">
        <w:t xml:space="preserve">2. ການໄຖ່ໂດຍຜ່ານພຣະຄຣິດ</w:t>
      </w:r>
    </w:p>
    <w:p/>
    <w:p>
      <w:r xmlns:w="http://schemas.openxmlformats.org/wordprocessingml/2006/main">
        <w:t xml:space="preserve">1. ເອຊາຢາ 53:5 - "ແຕ່ລາວຖືກເຈາະເພາະການລ່ວງລະເມີດຂອງພວກເຮົາ, ລາວຖືກທໍາລາຍຍ້ອນຄວາມຊົ່ວຂອງພວກເຮົາ; ການລົງໂທດທີ່ເຮັດໃຫ້ພວກເຮົາສະຫງົບສຸກກັບພຣະອົງ, ແລະບາດແຜຂອງລາວພວກເຮົາໄດ້ຮັບການປິ່ນປົວ."</w:t>
      </w:r>
    </w:p>
    <w:p/>
    <w:p>
      <w:r xmlns:w="http://schemas.openxmlformats.org/wordprocessingml/2006/main">
        <w:t xml:space="preserve">2. 1 ໂກລິນໂທ 6:20 - "ເຈົ້າຖືກຊື້ດ້ວຍລາຄາ; ຢ່າຕົກເປັນທາດຂອງມະນຸດ."</w:t>
      </w:r>
    </w:p>
    <w:p/>
    <w:p>
      <w:r xmlns:w="http://schemas.openxmlformats.org/wordprocessingml/2006/main">
        <w:t xml:space="preserve">Ruth 4:10 ຍິ່ງ​ໄປ​ກວ່າ​ນັ້ນ ເຮົາ​ໄດ້​ຊື້​ນາງຣຸດ ຊາວ​ໂມອາບ ຜູ້​ເປັນ​ເມຍ​ຂອງ​ມາໂລນ ເພື່ອ​ໃຫ້​ຊື່​ຂອງ​ຄົນ​ຕາຍ​ຂຶ້ນ​ສູ່​ມໍຣະດົກ​ຂອງ​ລາວ ເພື່ອ​ວ່າ​ຊື່​ຂອງ​ຄົນ​ຕາຍ​ຈະ​ບໍ່​ຖືກ​ຕັດ​ອອກ​ຈາກ​ບັນດາ​ພີ່ນ້ອງ​ຂອງ​ລາວ. ຈາກປະຕູຂອງສະຖານທີ່ຂອງພຣະອົງ: ເຈົ້າເປັນພະຍານໃນມື້ນີ້.</w:t>
      </w:r>
    </w:p>
    <w:p/>
    <w:p>
      <w:r xmlns:w="http://schemas.openxmlformats.org/wordprocessingml/2006/main">
        <w:t xml:space="preserve">ໂບອາດ​ໄດ້​ຊື້​ນາງຣຸດ​ຊາວ​ໂມອາບ​ໃຫ້​ເປັນ​ເມຍ​ຂອງ​ລາວ ແລະ​ໃຫ້​ແນ່​ໃຈ​ວ່າ​ຊື່​ຂອງ​ຄົນ​ຕາຍ​ຊື່​ມາຮາໂລນ​ບໍ່​ຖືກ​ຕັດ​ອອກ​ຈາກ​ມໍລະດົກ​ຂອງ​ລາວ​ຫຼື​ຈາກ​ປະຊາຊົນ​ຂອງ​ລາວ.</w:t>
      </w:r>
    </w:p>
    <w:p/>
    <w:p>
      <w:r xmlns:w="http://schemas.openxmlformats.org/wordprocessingml/2006/main">
        <w:t xml:space="preserve">1. ຄວາມເອື້ອເຟື້ອເພື່ອແຜ່ຂອງໂບອາດ: ການໃຫ້ທານສາມາດເອົາຊະນະອຸປະສັກຕ່າງໆໄດ້ແນວໃດ</w:t>
      </w:r>
    </w:p>
    <w:p/>
    <w:p>
      <w:r xmlns:w="http://schemas.openxmlformats.org/wordprocessingml/2006/main">
        <w:t xml:space="preserve">2. ພະລັງແຫ່ງການໄຖ່: ເລື່ອງຂອງ Ruth ສະແດງໃຫ້ເຫັນເຖິງຄວາມເມດຕາຂອງພຣະເຈົ້າແນວໃດ</w:t>
      </w:r>
    </w:p>
    <w:p/>
    <w:p>
      <w:r xmlns:w="http://schemas.openxmlformats.org/wordprocessingml/2006/main">
        <w:t xml:space="preserve">1. ເອເຟດ 4:32 - ຈົ່ງ​ເມດຕາ​ຕໍ່​ກັນ​ແລະ​ກັນ, ມີ​ໃຈ​ອ່ອນ​ໂຍນ, ໃຫ້​ອະໄພ​ເຊິ່ງ​ກັນ​ແລະ​ກັນ, ດັ່ງ​ທີ່​ພຣະ​ເຈົ້າ​ໃນ​ພຣະ​ຄຣິດ​ໄດ້​ໃຫ້​ອະ​ໄພ​ແກ່​ທ່ານ.</w:t>
      </w:r>
    </w:p>
    <w:p/>
    <w:p>
      <w:r xmlns:w="http://schemas.openxmlformats.org/wordprocessingml/2006/main">
        <w:t xml:space="preserve">2. ລູກາ 6:38 - ໃຫ້, ແລະມັນຈະຖືກມອບໃຫ້ທ່ານ. ມາດຕະການທີ່ດີ, ກົດດັນລົງ, ສັ່ນຮ່ວມກັນ, ແລ່ນຜ່ານ, ຈະຖືກໃສ່ເຂົ້າໄປໃນ lap ຂອງທ່ານ. ສໍາ​ລັບ​ການ​ວັດ​ແທກ​ທີ່​ທ່ານ​ນໍາ​ໃຊ້​ມັນ​ຈະ​ໄດ້​ຮັບ​ການ​ວັດ​ແທກ​ກັບ​ຄືນ​ໄປ​ບ່ອນ​ທ່ານ​.</w:t>
      </w:r>
    </w:p>
    <w:p/>
    <w:p>
      <w:r xmlns:w="http://schemas.openxmlformats.org/wordprocessingml/2006/main">
        <w:t xml:space="preserve">Ruth 4:11 ແລະ​ປະ​ຊາ​ຊົນ​ທັງ​ຫມົດ​ທີ່​ຢູ່​ໃນ​ປະ​ຕູ​, ແລະ​ຜູ້​ເຖົ້າ​ແກ່​, ເວົ້າ​ວ່າ​, ພວກ​ເຮົາ​ເປັນ​ພະ​ຍານ​. ພຣະ​ຜູ້​ເປັນ​ເຈົ້າ​ໄດ້​ເຮັດ​ໃຫ້​ຜູ້​ຍິງ​ທີ່​ເຂົ້າ​ມາ​ໃນ​ເຮືອນ​ຂອງ​ເຈົ້າ​ຄື​ນາງ​ຣາເຊັນ ແລະ​ຄື​ນາງ​ເລອາ, ຜູ້​ທີ່​ສອງ​ຄົນ​ໄດ້​ສ້າງ​ເຊື້ອ​ສາຍ​ອິດ​ສະ​ຣາ​ເອນ: ແລະ​ເຈົ້າ​ເຮັດ​ຢ່າງ​ມີ​ຄ່າ​ຄວນ​ໃນ​ເມືອງ​ເອຟຣາທາ, ແລະ​ມີ​ຊື່​ສຽງ​ໃນ​ເມືອງ​ເບັດເລເຮັມ.</w:t>
      </w:r>
    </w:p>
    <w:p/>
    <w:p>
      <w:r xmlns:w="http://schemas.openxmlformats.org/wordprocessingml/2006/main">
        <w:t xml:space="preserve">ຜູ້​ຄົນ​ໃນ​ປະຕູ​ແລະ​ພວກ​ຜູ້​ເຖົ້າ​ແກ່​ໄດ້​ປະກາດ​ວ່າ​ຜູ້​ຍິງ​ທີ່​ເຂົ້າ​ມາ​ໃນ​ເຮືອນ​ຂອງ​ນາງຣຸດ​ຈະ​ໄດ້​ຮັບ​ພອນ​ຄື​ກັບ​ນາງ​ຣາເຊັນ ແລະ​ເລອາ ຜູ້​ໄດ້​ສ້າງ​ເຊື້ອສາຍ​ອິດສະລາແອນ.</w:t>
      </w:r>
    </w:p>
    <w:p/>
    <w:p>
      <w:r xmlns:w="http://schemas.openxmlformats.org/wordprocessingml/2006/main">
        <w:t xml:space="preserve">1. ພະລັງຂອງຄວາມພະຍາຍາມຮ່ວມກັນໃນການສ້າງລາຊະອານາຈັກຂອງພະເຈົ້າ</w:t>
      </w:r>
    </w:p>
    <w:p/>
    <w:p>
      <w:r xmlns:w="http://schemas.openxmlformats.org/wordprocessingml/2006/main">
        <w:t xml:space="preserve">2. ພະເຈົ້າອວຍພອນຜູ້ຍິງທີ່ສັດຊື່ແນວໃດ</w:t>
      </w:r>
    </w:p>
    <w:p/>
    <w:p>
      <w:r xmlns:w="http://schemas.openxmlformats.org/wordprocessingml/2006/main">
        <w:t xml:space="preserve">1. ຕົ້ນເດີມ 29:31-35 - ຄວາມ​ພະຍາຍາມ​ຮ່ວມ​ກັນ​ຂອງ​ລາເຊນ​ແລະ​ເລອາ​ໃນ​ການ​ສ້າງ​ຄອບຄົວ.</w:t>
      </w:r>
    </w:p>
    <w:p/>
    <w:p>
      <w:r xmlns:w="http://schemas.openxmlformats.org/wordprocessingml/2006/main">
        <w:t xml:space="preserve">2. ຄາລາຊີ 3:26-29 —ພະເຈົ້າ​ອວຍພອນ​ຜູ້​ມີ​ຄວາມ​ເຊື່ອ​ແນວ​ໃດ​ບໍ່​ວ່າ​ເພດ​ໃດ​ກໍ​ຕາມ.</w:t>
      </w:r>
    </w:p>
    <w:p/>
    <w:p>
      <w:r xmlns:w="http://schemas.openxmlformats.org/wordprocessingml/2006/main">
        <w:t xml:space="preserve">Ruth 4:12 ແລະ​ໃຫ້​ເຮືອນ​ຂອງ​ທ່ານ​ເປັນ​ຄື​ກັບ​ເຮືອນ​ຂອງ Pharez​, ທີ່ Tamar ໄດ້​ເກີດ​ໃຫ້​ຢູ​ດາ​, ຈາກ​ເຊື້ອ​ສາຍ​ທີ່​ພຣະ​ຜູ້​ເປັນ​ເຈົ້າ​ຈະ​ໃຫ້​ເຈົ້າ​ຂອງ​ຍິງ​ຫນຸ່ມ​ຄົນ​ນີ້​.</w:t>
      </w:r>
    </w:p>
    <w:p/>
    <w:p>
      <w:r xmlns:w="http://schemas.openxmlformats.org/wordprocessingml/2006/main">
        <w:t xml:space="preserve">ຖ້ອຍຄຳ​ນີ້​ກ່າວ​ເຖິງ​ພອນ​ຂອງ​ພະເຈົ້າ​ຕໍ່​ບ້ານ​ຣຸດ, ທີ່​ຈະ​ເປັນ​ຄື​ກັບ​ຄອບຄົວ​ຂອງ​ຟາເຣດ, ທີ່​ເກີດ​ຈາກ​ຕາມາ, ແລະ​ວ່າ​ພະເຈົ້າ​ຈະ​ຈັດ​ໃຫ້​ລູກ​ຫລານ​ຂອງ​ນາງ​ມີ​ເຊື້ອສາຍ.</w:t>
      </w:r>
    </w:p>
    <w:p/>
    <w:p>
      <w:r xmlns:w="http://schemas.openxmlformats.org/wordprocessingml/2006/main">
        <w:t xml:space="preserve">1: ພອນຂອງພຣະເຈົ້າແລະຄວາມສັດຊື່ຂອງພວກເຮົາ - ພຣະເຈົ້າອວຍພອນຜູ້ທີ່ສັດຊື່, ດັ່ງທີ່ເຫັນຜ່ານເລື່ອງຂອງ Ruth.</w:t>
      </w:r>
    </w:p>
    <w:p/>
    <w:p>
      <w:r xmlns:w="http://schemas.openxmlformats.org/wordprocessingml/2006/main">
        <w:t xml:space="preserve">2: ການປະຕິບັດຕາມຄໍາສັນຍາຂອງພຣະເຈົ້າ - ຄໍາສັນຍາຂອງພຣະເຈົ້າໄດ້ຖືກບັນລຸຜົນສະເຫມີ, ດັ່ງທີ່ເຫັນຜ່ານບ້ານຂອງ Pharez ແລະລູກຫລານຂອງ Ruth.</w:t>
      </w:r>
    </w:p>
    <w:p/>
    <w:p>
      <w:r xmlns:w="http://schemas.openxmlformats.org/wordprocessingml/2006/main">
        <w:t xml:space="preserve">ປະຖົມມະການ 18:14 ມີ​ສິ່ງ​ໃດ​ຍາກ​ເກີນ​ໄປ​ສຳລັບ​ພຣະເຈົ້າຢາເວ? ເມື່ອ​ເຖິງ​ເວລາ​ກຳນົດ​ໄວ້ ເຮົາ​ຈະ​ກັບ​ມາ​ຫາ​ເຈົ້າ​ຕາມ​ເວລາ​ຂອງ​ຊີວິດ ແລະ​ນາງ​ຊາຣາ​ຈະ​ມີ​ລູກ​ຊາຍ.</w:t>
      </w:r>
    </w:p>
    <w:p/>
    <w:p>
      <w:r xmlns:w="http://schemas.openxmlformats.org/wordprocessingml/2006/main">
        <w:t xml:space="preserve">2 : ລູກາ 1:37 : ສໍາລັບພຣະເຈົ້າບໍ່ມີຫຍັງຈະເປັນໄປບໍ່ໄດ້.</w:t>
      </w:r>
    </w:p>
    <w:p/>
    <w:p>
      <w:r xmlns:w="http://schemas.openxmlformats.org/wordprocessingml/2006/main">
        <w:t xml:space="preserve">ນາງຣຸດ 4:13 ດັ່ງນັ້ນ ໂບອາດ​ຈຶ່ງ​ເອົາ​ນາງຣຸດ​ມາ​ເປັນ​ເມຍ​ຂອງຕົນ ແລະ​ເມື່ອ​ລາວ​ເຂົ້າ​ໄປ​ຫາ​ນາງ ພຣະເຈົ້າຢາເວ​ກໍ​ໃຫ້​ເກີດ​ລູກ ແລະ​ນາງ​ກໍ​ເກີດ​ລູກຊາຍ​ຜູ້ໜຶ່ງ.</w:t>
      </w:r>
    </w:p>
    <w:p/>
    <w:p>
      <w:r xmlns:w="http://schemas.openxmlformats.org/wordprocessingml/2006/main">
        <w:t xml:space="preserve">ໂບອາດ​ໄດ້​ແຕ່ງ​ດອງ​ກັບ​ນາງ​ຣຸດ ແລະ​ພຣະ​ຜູ້​ເປັນ​ເຈົ້າ​ໄດ້​ອວຍ​ພອນ​ໃຫ້​ເຂົາ​ເຈົ້າ​ມີ​ລູກ​ຊາຍ.</w:t>
      </w:r>
    </w:p>
    <w:p/>
    <w:p>
      <w:r xmlns:w="http://schemas.openxmlformats.org/wordprocessingml/2006/main">
        <w:t xml:space="preserve">1. ພະລັງແຫ່ງພອນຂອງພຣະເຈົ້າໃນການແຕ່ງງານ</w:t>
      </w:r>
    </w:p>
    <w:p/>
    <w:p>
      <w:r xmlns:w="http://schemas.openxmlformats.org/wordprocessingml/2006/main">
        <w:t xml:space="preserve">2. ຄວາມສັດຊື່ຂອງ Ruth</w:t>
      </w:r>
    </w:p>
    <w:p/>
    <w:p>
      <w:r xmlns:w="http://schemas.openxmlformats.org/wordprocessingml/2006/main">
        <w:t xml:space="preserve">1. ເອເຟດ 5:22-33</w:t>
      </w:r>
    </w:p>
    <w:p/>
    <w:p>
      <w:r xmlns:w="http://schemas.openxmlformats.org/wordprocessingml/2006/main">
        <w:t xml:space="preserve">2. ລຶດ 2:11-12</w:t>
      </w:r>
    </w:p>
    <w:p/>
    <w:p>
      <w:r xmlns:w="http://schemas.openxmlformats.org/wordprocessingml/2006/main">
        <w:t xml:space="preserve">Ruth 4:14 ແລະ​ພວກ​ແມ່​ຍິງ​ໄດ້​ເວົ້າ​ກັບ Naomi , ຂໍ​ພຣະ​ພອນ​ຂອງ​ພຣະ​ຜູ້​ເປັນ​ເຈົ້າ​, ທີ່​ບໍ່​ໄດ້​ປະ​ຖິ້ມ​ທ່ານ​ໃນ​ມື້​ນີ້​ໂດຍ​ບໍ່​ມີ​ພີ່​ນ້ອງ​, ເພື່ອ​ໃຫ້​ຊື່​ຂອງ​ພຣະ​ອົງ​ຈະ​ໄດ້​ຊື່​ສຽງ​ໃນ​ອິດ​ສະ​ຣາ​ເອນ​.</w:t>
      </w:r>
    </w:p>
    <w:p/>
    <w:p>
      <w:r xmlns:w="http://schemas.openxmlformats.org/wordprocessingml/2006/main">
        <w:t xml:space="preserve">ນາໂອມີໄດ້ຮັບພອນຈາກພຣະຜູ້ເປັນເຈົ້າໃນຂະນະທີ່ນາງບໍ່ໄດ້ປະໄວ້ໂດຍບໍ່ມີຍາດພີ່ນ້ອງ.</w:t>
      </w:r>
    </w:p>
    <w:p/>
    <w:p>
      <w:r xmlns:w="http://schemas.openxmlformats.org/wordprocessingml/2006/main">
        <w:t xml:space="preserve">1. ພຣະເຈົ້າຈະຈັດຫາພວກເຮົາໃນເວລາທີ່ຕ້ອງການ.</w:t>
      </w:r>
    </w:p>
    <w:p/>
    <w:p>
      <w:r xmlns:w="http://schemas.openxmlformats.org/wordprocessingml/2006/main">
        <w:t xml:space="preserve">2. ພຣະຜູ້ເປັນເຈົ້າຊົງສັດຊື່, ເຖິງແມ່ນວ່າພວກເຮົາຮູ້ສຶກຖືກປະຖິ້ມ.</w:t>
      </w:r>
    </w:p>
    <w:p/>
    <w:p>
      <w:r xmlns:w="http://schemas.openxmlformats.org/wordprocessingml/2006/main">
        <w:t xml:space="preserve">1. ມັດທາຍ 6:33 - ແຕ່ຈົ່ງສະແຫວງຫາອານາຈັກແລະຄວາມຊອບທໍາຂອງພຣະອົງກ່ອນ, ແລະສິ່ງທັງຫມົດເຫຼົ່ານີ້ຈະຖືກມອບໃຫ້ທ່ານເຊັ່ນກັນ.</w:t>
      </w:r>
    </w:p>
    <w:p/>
    <w:p>
      <w:r xmlns:w="http://schemas.openxmlformats.org/wordprocessingml/2006/main">
        <w:t xml:space="preserve">2. Psalm 23:4 — ເຖິງ​ແມ່ນ​ວ່າ​ຂ້າ​ພະ​ເຈົ້າ​ຍ່າງ​ຜ່ານ​ຮ່ອມ​ພູ​ທີ່​ມືດ​ທີ່​ສຸດ, ຂ້າ​ພະ​ເຈົ້າ​ຈະ​ບໍ່​ຢ້ານ​ກົວ​ຄວາມ​ຊົ່ວ​ຮ້າຍ, ສໍາ​ລັບ​ທ່ານ​ຢູ່​ກັບ​ຂ້າ​ພະ​ເຈົ້າ; ໄມ້ເທົ້າຂອງເຈົ້າ ແລະໄມ້ຄ້ອນເທົ້າຂອງເຈົ້າ, ພວກເຂົາປອບໂຍນຂ້ອຍ.</w:t>
      </w:r>
    </w:p>
    <w:p/>
    <w:p>
      <w:r xmlns:w="http://schemas.openxmlformats.org/wordprocessingml/2006/main">
        <w:t xml:space="preserve">Ruth 4:15 ແລະ​ເຂົາ​ຈະ​ເປັນ​ສໍາ​ລັບ​ທ່ານ​ຟື້ນ​ຟູ​ຊີ​ວິດ​ຂອງ​ທ່ານ​, ແລະ​ເປັນ​ການ​ລ້ຽງ​ດູ​ຂອງ​ທ່ານ​ອາ​ຍຸ​ສູງ​ສຸດ​: ສໍາ​ລັບ​ລູກ​ສາວ​ຂອງ​ທ່ານ​, ຜູ້​ທີ່​ຮັກ​ທ່ານ​, ທີ່​ດີກ​ວ່າ​ລູກ​ຊາຍ​ເຈັດ​ຄົນ​, ໄດ້​ເກີດ​ໃຫ້​ເຂົາ​.</w:t>
      </w:r>
    </w:p>
    <w:p/>
    <w:p>
      <w:r xmlns:w="http://schemas.openxmlformats.org/wordprocessingml/2006/main">
        <w:t xml:space="preserve">ລູກ​ເຂີຍ​ຂອງ​ນາງ​ຣູດ​ຫາ​ກໍ​ເກີດ​ລູກ​ຊາຍ​ຜູ້​ໜຶ່ງ​ທີ່​ນາງ​ເຊື່ອ​ວ່າ​ດີ​ກວ່າ​ລູກ​ຊາຍ​ເຈັດ​ຄົນ, ແລະ​ຈະ​ເປັນ​ຜູ້​ຟື້ນ​ຟູ​ແລະ​ລ້ຽງ​ດູ​ຂອງ​ນາງ.</w:t>
      </w:r>
    </w:p>
    <w:p/>
    <w:p>
      <w:r xmlns:w="http://schemas.openxmlformats.org/wordprocessingml/2006/main">
        <w:t xml:space="preserve">1. ລຶດ 4:15 - ພະເຈົ້າ​ຈັດ​ຫາ​ໃຫ້​ເຮົາ​ໃນ​ແບບ​ທີ່​ບໍ່​ຄາດ​ຄິດ</w:t>
      </w:r>
    </w:p>
    <w:p/>
    <w:p>
      <w:r xmlns:w="http://schemas.openxmlformats.org/wordprocessingml/2006/main">
        <w:t xml:space="preserve">2. Ruth 4:15 - ພອນຂອງລູກຊາຍ</w:t>
      </w:r>
    </w:p>
    <w:p/>
    <w:p>
      <w:r xmlns:w="http://schemas.openxmlformats.org/wordprocessingml/2006/main">
        <w:t xml:space="preserve">1. ຄຳເພງ 103:2-5 - ຈິດວິນຍານ​ຂອງ​ຂ້ານ້ອຍ​ເອີຍ ຈົ່ງ​ຍ້ອງຍໍ​ສັນລະເສີນ​ພຣະເຈົ້າຢາເວ ແລະ​ຢ່າ​ລືມໄລ​ບັນດາ​ປະໂຫຍດ​ຂອງ​ພຣະອົງ.</w:t>
      </w:r>
    </w:p>
    <w:p/>
    <w:p>
      <w:r xmlns:w="http://schemas.openxmlformats.org/wordprocessingml/2006/main">
        <w:t xml:space="preserve">2. Isaiah 46:4 - ເຖິງ ແມ່ນ ວ່າ ອາ ຍຸ ສູງ ສຸດ ຂອງ ທ່ານ ຂ້າ ພະ ເຈົ້າ ເປັນ ລາວ; ແລະ​ເຖິງ​ແມ່ນ​ຈະ​ໃຫ້​ຜົມ​ຫຍາບ​ຄາຍ​ຂ້ອຍ​ກໍ​ຈະ​ພາ​ເຈົ້າ​ໄປ</w:t>
      </w:r>
    </w:p>
    <w:p/>
    <w:p>
      <w:r xmlns:w="http://schemas.openxmlformats.org/wordprocessingml/2006/main">
        <w:t xml:space="preserve">ນາງຣຸດ 4:16 ນາງ​ນາໂອມີ​ໄດ້​ເອົາ​ເດັກ​ນັ້ນ​ໄປ​ວາງ​ໄວ້​ໃນ​ເອິກ​ຂອງ​ນາງ ແລະ​ເປັນ​ນາງ​ພະຍາບານ.</w:t>
      </w:r>
    </w:p>
    <w:p/>
    <w:p>
      <w:r xmlns:w="http://schemas.openxmlformats.org/wordprocessingml/2006/main">
        <w:t xml:space="preserve">ນາໂອມີໄດ້ເອົາເດັກນ້ອຍແລະເບິ່ງແຍງມັນເປັນພະຍາບານ.</w:t>
      </w:r>
    </w:p>
    <w:p/>
    <w:p>
      <w:r xmlns:w="http://schemas.openxmlformats.org/wordprocessingml/2006/main">
        <w:t xml:space="preserve">1. ພະລັງແຫ່ງຄວາມຮັກ - ຄວາມຮັກແບບບໍ່ເຫັນແກ່ຕົວຂອງນາໂອມີສະແດງໃຫ້ເຫັນເຖິງພະລັງແຫ່ງຄວາມຮັກຂອງພະເຈົ້າຕໍ່ເຮົາແນວໃດ.</w:t>
      </w:r>
    </w:p>
    <w:p/>
    <w:p>
      <w:r xmlns:w="http://schemas.openxmlformats.org/wordprocessingml/2006/main">
        <w:t xml:space="preserve">2. ຄວາມເຂັ້ມແຂງຂອງຄອບຄົວ - ຄວາມມຸ່ງໝັ້ນຂອງນາໂອມີຕໍ່ຄອບຄົວຂອງລາວສອນພວກເຮົາເຖິງຄວາມສຳຄັນຂອງຄວາມຮັກ ແລະ ການສະໜັບສະໜູນເຊິ່ງກັນແລະກັນແນວໃດ.</w:t>
      </w:r>
    </w:p>
    <w:p/>
    <w:p>
      <w:r xmlns:w="http://schemas.openxmlformats.org/wordprocessingml/2006/main">
        <w:t xml:space="preserve">1. John 15:12-13 - ນີ້​ແມ່ນ​ບັນ​ຍັດ​ຂອງ​ຂ້າ​ພະ​ເຈົ້າ, ວ່າ​ທ່ານ​ຮັກ​ຊຶ່ງ​ກັນ​ແລະ​ກັນ​ດັ່ງ​ທີ່​ຂ້າ​ພະ​ເຈົ້າ​ໄດ້​ຮັກ​ທ່ານ. ຄວາມ​ຮັກ​ທີ່​ຍິ່ງ​ໃຫຍ່​ກວ່າ​ນີ້​ບໍ່​ມີ​ໃຜ​ຜູ້​ຫນຶ່ງ​ທີ່​ຈະ​ປະ​ຖິ້ມ​ຊີ​ວິດ​ຂອງ​ຕົນ​ເພື່ອ​ຫມູ່​ເພື່ອນ​ຂອງ​ຕົນ​.</w:t>
      </w:r>
    </w:p>
    <w:p/>
    <w:p>
      <w:r xmlns:w="http://schemas.openxmlformats.org/wordprocessingml/2006/main">
        <w:t xml:space="preserve">2. 1 ໂຢຮັນ 4:7-8 - ທີ່ຮັກແພງ, ໃຫ້ພວກເຮົາຮັກຊຶ່ງກັນແລະກັນ, ສໍາລັບຄວາມຮັກແມ່ນມາຈາກພຣະເຈົ້າ, ແລະຜູ້ທີ່ຮັກໄດ້ເກີດມາຈາກພຣະເຈົ້າແລະຮູ້ຈັກພຣະເຈົ້າ. ຜູ້​ທີ່​ບໍ່​ຮັກ​ກໍ​ບໍ່​ຮູ້ຈັກ​ພະເຈົ້າ ເພາະ​ພະເຈົ້າ​ເປັນ​ຄວາມ​ຮັກ.</w:t>
      </w:r>
    </w:p>
    <w:p/>
    <w:p>
      <w:r xmlns:w="http://schemas.openxmlformats.org/wordprocessingml/2006/main">
        <w:t xml:space="preserve">Ruth 4:17 ແລະ​ຜູ້​ຍິງ​ເພື່ອນ​ບ້ານ​ຂອງ​ນາງ​ໄດ້​ຕັ້ງ​ຊື່​ມັນ​, ໂດຍ​ເວົ້າ​ວ່າ​, ມີ​ລູກ​ຊາຍ​ທີ່​ເກີດ​ກັບ Naomi​; ແລະ​ເຂົາ​ເອີ້ນ​ຊື່​ຂອງ​ລາວ​ວ່າ ໂອເບັດ: ລາວ​ເປັນ​ພໍ່​ຂອງ​ເຢຊີ, ພໍ່​ຂອງ​ດາວິດ.</w:t>
      </w:r>
    </w:p>
    <w:p/>
    <w:p>
      <w:r xmlns:w="http://schemas.openxmlformats.org/wordprocessingml/2006/main">
        <w:t xml:space="preserve">ນາໂອມີ​ໄດ້​ເກີດ​ລູກຊາຍ​ຜູ້​ໜຶ່ງ​ຊື່​ວ່າ ໂອເບັດ ຜູ້​ເປັນ​ພໍ່​ຂອງ​ເຢຊີ ແລະ​ພໍ່​ຕູ້​ຂອງ​ກະສັດ​ດາວິດ.</w:t>
      </w:r>
    </w:p>
    <w:p/>
    <w:p>
      <w:r xmlns:w="http://schemas.openxmlformats.org/wordprocessingml/2006/main">
        <w:t xml:space="preserve">1. ແຜນແຫ່ງການໄຖ່ຂອງພຣະເຈົ້າ: ເລື່ອງຂອງ Ruth ແລະ Naomi</w:t>
      </w:r>
    </w:p>
    <w:p/>
    <w:p>
      <w:r xmlns:w="http://schemas.openxmlformats.org/wordprocessingml/2006/main">
        <w:t xml:space="preserve">2. ການປະຕິບັດຕາມແຜນຂອງພຣະເຈົ້າໃນສະຖານະການທີ່ຫຍຸ້ງຍາກ</w:t>
      </w:r>
    </w:p>
    <w:p/>
    <w:p>
      <w:r xmlns:w="http://schemas.openxmlformats.org/wordprocessingml/2006/main">
        <w:t xml:space="preserve">1. ລູກາ 1:68-74 ສັນລະເສີນພຣະເຈົ້າສຳລັບແຜນການໄຖ່ຂອງພຣະອົງ</w:t>
      </w:r>
    </w:p>
    <w:p/>
    <w:p>
      <w:r xmlns:w="http://schemas.openxmlformats.org/wordprocessingml/2006/main">
        <w:t xml:space="preserve">2. ຄາລາເຕຍ 4:4-5 ຄໍາສັນຍາຂອງພຣະເຈົ້າແຫ່ງການໄຖ່ໂດຍຜ່ານພຣະເຢຊູ</w:t>
      </w:r>
    </w:p>
    <w:p/>
    <w:p>
      <w:r xmlns:w="http://schemas.openxmlformats.org/wordprocessingml/2006/main">
        <w:t xml:space="preserve">Ruth 4:18 ບັດ​ນີ້​ພວກ​ຟາ​ເຣັສ​ເປັນ​ເຊື້ອສາຍ​ດັ່ງ​ນີ້: ຟາເຣສ​ມີ​ລູກ​ຊາຍ​ຊື່​ວ່າ ເຮຊະໂຣນ.</w:t>
      </w:r>
    </w:p>
    <w:p/>
    <w:p>
      <w:r xmlns:w="http://schemas.openxmlformats.org/wordprocessingml/2006/main">
        <w:t xml:space="preserve">ລຸ້ນຂອງ Pharez ຖືກເລົ່າຄືນ.</w:t>
      </w:r>
    </w:p>
    <w:p/>
    <w:p>
      <w:r xmlns:w="http://schemas.openxmlformats.org/wordprocessingml/2006/main">
        <w:t xml:space="preserve">1. ມໍລະດົກຂອງຄົນຂອງພຣະເຈົ້າ: ການຖ່າຍທອດຄວາມເຊື່ອຈາກລຸ້ນສູ່ຄົນ</w:t>
      </w:r>
    </w:p>
    <w:p/>
    <w:p>
      <w:r xmlns:w="http://schemas.openxmlformats.org/wordprocessingml/2006/main">
        <w:t xml:space="preserve">2. ການສືບຕໍ່ສັດທາຂອງຜູ້ເຊື່ອຖື: ການປະຕິບັດຕາມຮອຍຕີນຂອງບັນພະບຸລຸດຂອງພວກເຮົາ</w:t>
      </w:r>
    </w:p>
    <w:p/>
    <w:p>
      <w:r xmlns:w="http://schemas.openxmlformats.org/wordprocessingml/2006/main">
        <w:t xml:space="preserve">1 ຕີໂມເຕ 4:12 - ບໍ່ໃຫ້ຜູ້ໃດດູຖູກເຈົ້າສໍາລັບໄວຫນຸ່ມຂອງເຈົ້າ, ແຕ່ໃຫ້ຜູ້ເຊື່ອຖືເປັນຕົວຢ່າງໃນຄໍາເວົ້າ, ການປະພຶດ, ໃນຄວາມຮັກ, ໃນຄວາມເຊື່ອ, ໃນຄວາມບໍລິສຸດ.</w:t>
      </w:r>
    </w:p>
    <w:p/>
    <w:p>
      <w:r xmlns:w="http://schemas.openxmlformats.org/wordprocessingml/2006/main">
        <w:t xml:space="preserve">2 ຕີໂມເຕ 3:14-17 - ແຕ່​ສຳລັບ​ເຈົ້າ​ຈົ່ງ​ສືບ​ຕໍ່​ໃນ​ສິ່ງ​ທີ່​ເຈົ້າ​ໄດ້​ຮຽນ​ຮູ້​ແລະ​ເຊື່ອ​ຢ່າງ​ໜັກ​ແໜ້ນ ໂດຍ​ຮູ້​ວ່າ​ເຈົ້າ​ໄດ້​ຮຽນ​ຫຍັງ​ມາ​ຈາກ​ໃຜ ແລະ​ເຈົ້າ​ໄດ້​ຮູ້ຈັກ​ເຖິງ​ການ​ຂຽນ​ອັນ​ສັກສິດ​ຕັ້ງແຕ່​ເດັກ​ນ້ອຍ​ແນວ​ໃດ ເຊິ່ງ​ສາມາດ​ເຮັດ​ໄດ້. ທ່ານສະຫລາດສໍາລັບຄວາມລອດໂດຍຜ່ານຄວາມເຊື່ອໃນພຣະເຢຊູຄຣິດ. ພຣະຄໍາພີທັງຫມົດແມ່ນຫາຍໃຈອອກໂດຍພຣະເຈົ້າແລະມີກໍາໄລສໍາລັບການສັ່ງສອນ, ສໍາລັບຕໍານິຕິຕຽນ, ການແກ້ໄຂ, ແລະສໍາລັບການຝຶກອົບຮົມໃນຄວາມຊອບທໍາ, ເພື່ອຜູ້ຊາຍຂອງພຣະເຈົ້າຈະສົມບູນ, ມີຄວາມພ້ອມສໍາລັບການເຮັດວຽກທີ່ດີ.</w:t>
      </w:r>
    </w:p>
    <w:p/>
    <w:p>
      <w:r xmlns:w="http://schemas.openxmlformats.org/wordprocessingml/2006/main">
        <w:t xml:space="preserve">ຣຸດ 4:19 ແລະ​ເຮຊະໂຣນ​ໄດ້​ລູກຊາຍ​ຊື່​ວ່າຣາມ, ແລະຣາມ​ໄດ້​ລູກຊາຍ​ຊື່​ວ່າ ອາມີນາດາບ.</w:t>
      </w:r>
    </w:p>
    <w:p/>
    <w:p>
      <w:r xmlns:w="http://schemas.openxmlformats.org/wordprocessingml/2006/main">
        <w:t xml:space="preserve">Hezron ເປັນ​ພໍ່​ຂອງ Ram, ແລະ Ram ເປັນ​ພໍ່​ຂອງ Amminadab.</w:t>
      </w:r>
    </w:p>
    <w:p/>
    <w:p>
      <w:r xmlns:w="http://schemas.openxmlformats.org/wordprocessingml/2006/main">
        <w:t xml:space="preserve">1. ຄວາມສຳຄັນຂອງການຖ່າຍທອດຄວາມເຊື່ອຜ່ານລຸ້ນຕ່າງໆ</w:t>
      </w:r>
    </w:p>
    <w:p/>
    <w:p>
      <w:r xmlns:w="http://schemas.openxmlformats.org/wordprocessingml/2006/main">
        <w:t xml:space="preserve">2. ອໍານາດຂອງພຣະເຈົ້າທີ່ຈະເຮັດວຽກໂດຍຜ່ານການພົວພັນລຸ້ນ</w:t>
      </w:r>
    </w:p>
    <w:p/>
    <w:p>
      <w:r xmlns:w="http://schemas.openxmlformats.org/wordprocessingml/2006/main">
        <w:t xml:space="preserve">1. ຄຳເພງ 78:5-6 “ເພາະ​ເພິ່ນ​ໄດ້​ຕັ້ງ​ປະຈັກ​ພະຍານ​ໄວ້​ໃນ​ຢາໂຄບ ແລະ​ໄດ້​ແຕ່ງຕັ້ງ​ກົດບັນຍັດ​ໄວ້​ໃນ​ຊາດ​ອິດສະລາແອນ ຊຶ່ງ​ພຣະອົງ​ໄດ້​ສັ່ງ​ບັນພະບຸລຸດ​ຂອງ​ພວກ​ເຮົາ​ເພື່ອ​ໃຫ້​ພວກ​ລູກຫລານ​ຂອງ​ພວກເຂົາ​ຮູ້ຈັກ. ແມ່ນ​ແຕ່​ເດັກ​ນ້ອຍ​ທີ່​ຈະ​ເກີດ​ມາ; ຜູ້​ທີ່​ຈະ​ເກີດ​ຂຶ້ນ​ແລະ​ປະ​ກາດ​ມັນ​ກັບ​ລູກ​ຂອງ​ເຂົາ​ເຈົ້າ:</w:t>
      </w:r>
    </w:p>
    <w:p/>
    <w:p>
      <w:r xmlns:w="http://schemas.openxmlformats.org/wordprocessingml/2006/main">
        <w:t xml:space="preserve">2 ຕີໂມເຕ 1:5 - "ໃນເວລາທີ່ຂ້າພະເຈົ້າໂທຫາເພື່ອລະນຶກເຖິງຄວາມເຊື່ອທີ່ບໍ່ປອມແປງທີ່ມີຢູ່ໃນເຈົ້າ, ເຊິ່ງຢູ່ທໍາອິດໃນແມ່ຕູ້ Lois, ແລະ Eunice ແມ່ຂອງເຈົ້າ; ແລະຂ້ອຍກໍ່ຖືກຊັກຊວນໃນເຈົ້າຄືກັນ."</w:t>
      </w:r>
    </w:p>
    <w:p/>
    <w:p>
      <w:r xmlns:w="http://schemas.openxmlformats.org/wordprocessingml/2006/main">
        <w:t xml:space="preserve">Ruth 4:20 ແລະ Amminadab ໄດ້​ມີ​ລູກ​ຊາຍ Nahson, ແລະ Nahson ໄດ້​ມີ​ລູກ​ຊາຍ Salmon.</w:t>
      </w:r>
    </w:p>
    <w:p/>
    <w:p>
      <w:r xmlns:w="http://schemas.openxmlformats.org/wordprocessingml/2006/main">
        <w:t xml:space="preserve">ຂໍ້​ພຣະ​ຄຳ​ພີ​ກ່າວ​ວ່າ ອາ​ມິນ​ນາ​ດາບ​ເປັນ​ພໍ່​ຂອງ​ນາໂຊນ, ຜູ້​ນັ້ນ​ໄດ້​ເປັນ​ພໍ່​ຂອງ​ແຊນໂມນ.</w:t>
      </w:r>
    </w:p>
    <w:p/>
    <w:p>
      <w:r xmlns:w="http://schemas.openxmlformats.org/wordprocessingml/2006/main">
        <w:t xml:space="preserve">1. ຄວາມສຳຄັນຂອງອິດທິພົນຂອງພໍ່ໃນຊີວິດຂອງລູກ.</w:t>
      </w:r>
    </w:p>
    <w:p/>
    <w:p>
      <w:r xmlns:w="http://schemas.openxmlformats.org/wordprocessingml/2006/main">
        <w:t xml:space="preserve">2. ມໍລະດົກແຫ່ງຄວາມເຊື່ອໄດ້ຕົກທອດຈາກລຸ້ນສູ່ລຸ້ນ.</w:t>
      </w:r>
    </w:p>
    <w:p/>
    <w:p>
      <w:r xmlns:w="http://schemas.openxmlformats.org/wordprocessingml/2006/main">
        <w:t xml:space="preserve">1. Deuteronomy 6:4-9 - Hear, O Israel: ພຣະຜູ້ເປັນເຈົ້າພຣະເຈົ້າຂອງພວກເຮົາ, ພຣະຜູ້ເປັນເຈົ້າເປັນຫນຶ່ງ. ເຈົ້າ​ຈະ​ຮັກ​ພະ​ເຢໂຫວາ​ພະເຈົ້າ​ຂອງ​ເຈົ້າ​ດ້ວຍ​ສຸດ​ໃຈ ແລະ​ດ້ວຍ​ສຸດ​ຈິດ ແລະ​ສຸດ​ກຳລັງ. ແລະ​ຖ້ອຍ​ຄຳ​ເຫລົ່າ​ນີ້​ທີ່​ເຮົາ​ບັນ​ຊາ​ເຈົ້າ​ໃນ​ມື້​ນີ້ ຈະ​ຢູ່​ໃນ​ໃຈ​ຂອງ​ເຈົ້າ. ຈົ່ງ​ສອນ​ພວກ​ເຂົາ​ຢ່າງ​ພາກ​ພຽນ​ກັບ​ລູກ​ຂອງ​ເຈົ້າ, ແລະ​ເວົ້າ​ເຖິງ​ພວກ​ເຂົາ​ເມື່ອ​ເຈົ້າ​ນັ່ງ​ຢູ່​ໃນ​ເຮືອນ, ແລະ​ເມື່ອ​ເຈົ້າ​ຍ່າງ​ໄປ​ຕາມ​ທາງ, ແລະ​ເມື່ອ​ເຈົ້າ​ນອນ, ແລະ​ເມື່ອ​ເຈົ້າ​ລຸກ​ຂຶ້ນ. ເຈົ້າ​ຕ້ອງ​ມັດ​ມັນ​ໄວ້​ເປັນ​ເຄື່ອງ​ໝາຍ​ຢູ່​ເທິງ​ມື​ຂອງ​ເຈົ້າ ແລະ​ມັນ​ຈະ​ເປັນ​ຄື​ກັນ​ກັບ​ຕາ​ຂອງເຈົ້າ. ເຈົ້າ​ຕ້ອງ​ຂຽນ​ມັນ​ໄວ້​ເທິງ​ເສົາ​ປະຕູ​ເຮືອນ​ເຈົ້າ ແລະ​ໜ້າ​ປະຕູ​ຂອງເຈົ້າ.</w:t>
      </w:r>
    </w:p>
    <w:p/>
    <w:p>
      <w:r xmlns:w="http://schemas.openxmlformats.org/wordprocessingml/2006/main">
        <w:t xml:space="preserve">2. ສຸພາສິດ 22:6 - ຝຶກ​ອົບຮົມ​ລູກ​ໃນ​ທາງ​ທີ່​ລາວ​ຄວນ​ໄປ; ເຖິງ​ແມ່ນ​ວ່າ​ລາວ​ເຖົ້າ​ແລ້ວ ລາວ​ຈະ​ບໍ່​ໜີ​ໄປ​ຈາກ​ມັນ.</w:t>
      </w:r>
    </w:p>
    <w:p/>
    <w:p>
      <w:r xmlns:w="http://schemas.openxmlformats.org/wordprocessingml/2006/main">
        <w:t xml:space="preserve">Ruth 4:21 ແລະ Salmon ໄດ້​ມີ​ລູກ​ຊາຍ Boaz, ແລະ Boaz ໄດ້​ມີ​ລູກ​ຊາຍ​ຂອງ​ໂອເບັດ.</w:t>
      </w:r>
    </w:p>
    <w:p/>
    <w:p>
      <w:r xmlns:w="http://schemas.openxmlformats.org/wordprocessingml/2006/main">
        <w:t xml:space="preserve">ໂບອາດ​ລູກ​ຊາຍ​ຂອງ​ແຊນໂມນ​ເປັນ​ພໍ່​ຂອງ​ໂອເບັດ.</w:t>
      </w:r>
    </w:p>
    <w:p/>
    <w:p>
      <w:r xmlns:w="http://schemas.openxmlformats.org/wordprocessingml/2006/main">
        <w:t xml:space="preserve">1. ຄວາມສຳຄັນຂອງການໃຫ້ກຽດແກ່ພໍ່ ແລະ ແມ່ຂອງພວກເຮົາ.</w:t>
      </w:r>
    </w:p>
    <w:p/>
    <w:p>
      <w:r xmlns:w="http://schemas.openxmlformats.org/wordprocessingml/2006/main">
        <w:t xml:space="preserve">2. ຄວາມສໍາຄັນຂອງເຊື້ອສາຍຂອງຄອບຄົວ.</w:t>
      </w:r>
    </w:p>
    <w:p/>
    <w:p>
      <w:r xmlns:w="http://schemas.openxmlformats.org/wordprocessingml/2006/main">
        <w:t xml:space="preserve">1. Exodus 20:12 "ຈົ່ງນັບຖືພໍ່ແລະແມ່ຂອງເຈົ້າ, ເພື່ອວັນເວລາຂອງເຈົ້າຈະຍາວນານຢູ່ໃນແຜ່ນດິນທີ່ພຣະຜູ້ເປັນເຈົ້າພຣະເຈົ້າຂອງເຈົ້າກໍາລັງປະທານໃຫ້ເຈົ້າ."</w:t>
      </w:r>
    </w:p>
    <w:p/>
    <w:p>
      <w:r xmlns:w="http://schemas.openxmlformats.org/wordprocessingml/2006/main">
        <w:t xml:space="preserve">2. ມັດທາຍ 1:1-17 "ປື້ມບັນທຶກຂອງເຊື້ອສາຍຂອງພຣະເຢຊູຄຣິດ, ລູກຊາຍຂອງດາວິດ, ລູກຊາຍຂອງອັບຣາຮາມ."</w:t>
      </w:r>
    </w:p>
    <w:p/>
    <w:p>
      <w:r xmlns:w="http://schemas.openxmlformats.org/wordprocessingml/2006/main">
        <w:t xml:space="preserve">Ruth 4:22 ແລະ Obed ໄດ້​ມີ​ລູກ​ຊາຍ Jesse, ແລະ Jesse ໄດ້​ມີ​ລູກ​ຊາຍ David.</w:t>
      </w:r>
    </w:p>
    <w:p/>
    <w:p>
      <w:r xmlns:w="http://schemas.openxmlformats.org/wordprocessingml/2006/main">
        <w:t xml:space="preserve">ຂໍ້​ນີ້​ອະທິບາຍ​ເຖິງ​ວິທີ​ທີ່​ດາວິດ​ໄດ້​ລົງ​ມາ​ຈາກ​ໂອເບັດ ຜູ້​ເປັນ​ລູກ​ຊາຍ​ຂອງ​ຣຸດ​ແລະ​ໂບອາດ.</w:t>
      </w:r>
    </w:p>
    <w:p/>
    <w:p>
      <w:r xmlns:w="http://schemas.openxmlformats.org/wordprocessingml/2006/main">
        <w:t xml:space="preserve">1. ຄວາມສັດຊື່ຂອງພຣະເຈົ້າໃນເລື່ອງຂອງ Ruth ແລະ Boaz</w:t>
      </w:r>
    </w:p>
    <w:p/>
    <w:p>
      <w:r xmlns:w="http://schemas.openxmlformats.org/wordprocessingml/2006/main">
        <w:t xml:space="preserve">2. ຄວາມສຳຄັນຂອງມໍລະດົກ ແລະ ພອນໃຫ້ແກ່ຄົນລຸ້ນຫຼັງ</w:t>
      </w:r>
    </w:p>
    <w:p/>
    <w:p>
      <w:r xmlns:w="http://schemas.openxmlformats.org/wordprocessingml/2006/main">
        <w:t xml:space="preserve">1. ລຶດ 1:16 “ແຕ່​ນາງ​ຣຸດ​ເວົ້າ​ວ່າ, “ຢ່າ​ຊູ່​ໃຫ້​ຂ້ອຍ​ໜີ​ຈາກ​ເຈົ້າ​ໄປ ຫລື​ກັບ​ຈາກ​ທີ່​ຕິດ​ຕາມ​ເຈົ້າ​ໄປ ເພາະ​ເຈົ້າ​ຈະ​ໄປ​ບ່ອນ​ທີ່​ເຈົ້າ​ພັກ ເຮົາ​ຈະ​ຢູ່​ບ່ອນ​ທີ່​ເຈົ້າ​ພັກ​ຢູ່ ແລະ​ປະຊາຊົນ​ຂອງ​ເຈົ້າ​ຈະ​ເປັນ​ປະຊາຊົນ​ຂອງ​ເຮົາ. ພະເຈົ້າຂອງເຈົ້າຂອງເຈົ້າ."</w:t>
      </w:r>
    </w:p>
    <w:p/>
    <w:p>
      <w:r xmlns:w="http://schemas.openxmlformats.org/wordprocessingml/2006/main">
        <w:t xml:space="preserve">2 ຊາມູເອນ 7:16 “ແລະ ເຮືອນ​ຂອງ​ເຈົ້າ​ແລະ​ອານາຈັກ​ຂອງ​ເຈົ້າ​ຈະ​ຖືກ​ເຮັດ​ໃຫ້​ໝັ້ນ​ຄົງ​ຢູ່​ຕໍ່​ໜ້າ​ເຮົາ​ຕະຫຼອດ​ໄປ ແລະ​ບັນລັງ​ຂອງ​ເຈົ້າ​ຈະ​ຖືກ​ຕັ້ງ​ໄວ້​ຕະຫຼອດ​ໄປ.</w:t>
      </w:r>
    </w:p>
    <w:p/>
    <w:p>
      <w:r xmlns:w="http://schemas.openxmlformats.org/wordprocessingml/2006/main">
        <w:t xml:space="preserve">1 ຊາ​ມູ​ເອນ 1 ສາ​ມາດ​ສະ​ຫຼຸບ​ໄດ້​ໃນ​ສາມ​ວັກ​ດັ່ງ​ຕໍ່​ໄປ​ນີ້, ມີ​ຂໍ້​ທີ່​ຊີ້​ໃຫ້​ເຫັນ:</w:t>
      </w:r>
    </w:p>
    <w:p/>
    <w:p>
      <w:r xmlns:w="http://schemas.openxmlformats.org/wordprocessingml/2006/main">
        <w:t xml:space="preserve">ຂໍ້ 1:1 ຊາເມືອນ 1:1-8 ແນະນຳ​ເລື່ອງ​ຄວາມ​ປາຖະໜາ​ຂອງ​ນາງ​ຮັນນາ. ໃນ​ບົດ​ນີ້, Elkanah, ຜູ້​ຊາຍ​ຈາກ​ເຜົ່າ Ephraim, ມີ​ສອງ​ເມຍ Hannah ແລະ Peninnah. Peninnah ມີ​ລູກ, ແຕ່ Hannah ເປັນ​ຫມັນ​ແລະ​ທຸກ​ທໍ​ລະ​ມານ​ຢ່າງ​ເລິກ​ເຊິ່ງ​ເນື່ອງ​ຈາກ​ວ່າ​ນາງ​ບໍ່​ສາ​ມາດ​ຖື​ພາ. ທຸກໆ​ປີ​ເຂົາ​ເຈົ້າ​ໄປ​ນະມັດສະການ​ທີ່​ຫໍເຕັນ​ທີ່​ເມືອງ​ຊີໂລ ບ່ອນ​ທີ່​ນາງ​ເປນິນນາ​ເວົ້າ​ເຍາະ​ເຍີ້ຍ​ແລະ​ຍຸຕິ​ໃຫ້​ນາງ​ຮັນນາ​ຍ້ອນ​ຄວາມ​ຫຍາບ​ຄາຍ​ຂອງ​ນາງ.</w:t>
      </w:r>
    </w:p>
    <w:p/>
    <w:p>
      <w:r xmlns:w="http://schemas.openxmlformats.org/wordprocessingml/2006/main">
        <w:t xml:space="preserve">ຫຍໍ້​ໜ້າ 2: ຕໍ່​ໄປ​ໃນ 1 ຊາເມືອນ 1:9-18 ມັນ​ເລົ່າ​ເຖິງ​ຄຳ​ອະທິດຖານ​ຂອງ​ຮັນນາ​ຢູ່​ທີ່​ຫໍເຕັນ. ຫນຶ່ງ​ປີ​ໃນ​ລະ​ຫວ່າງ​ການ​ຢ້ຽມ​ຢາມ​ຊີ​ໂລ, Hannah ເຂົ້າ​ໄປ​ໃນ​ພຣະ​ວິ​ຫານ​ແລະ​ໄດ້​ຖອກ​ເທ​ໃຈ​ຂອງ​ນາງ​ຕໍ່​ພຣະ​ພັກ​ຂອງ​ພຣະ​ເຈົ້າ​ໃນ​ການ​ອະ​ທິ​ຖານ​ຢ່າງ​ແຮງ. ນາງຮ້ອງໄຫ້ຢ່າງຂົມຂື່ນໃນຂະນະທີ່ນາງອ້ອນວອນຫາລູກຊາຍແລະປະຕິຍານວ່າຖ້າພຣະເຈົ້າໃຫ້ຄໍາຮ້ອງຂໍຂອງນາງ, ນາງຈະອຸທິດຕົນໃຫ້ລາວເປັນຊາວນາຊີຣີຄົນຫນຶ່ງທີ່ຕັ້ງໄວ້ສໍາລັບການບໍລິການຂອງພຣະເຈົ້າ.</w:t>
      </w:r>
    </w:p>
    <w:p/>
    <w:p>
      <w:r xmlns:w="http://schemas.openxmlformats.org/wordprocessingml/2006/main">
        <w:t xml:space="preserve">ຫຍໍ້ໜ້າ 3: 1 ຊາມູເອນ 1 ສະຫລຸບດ້ວຍຄຳອວຍພອນຂອງເອລີຕາມຄຳອະທິດຖານຂອງຮັນນາ. ໃນ 1 ຊາມູເອນ 1:19-28, ມີ​ການ​ກ່າວ​ເຖິງ​ວ່າ​ຫຼັງ​ຈາກ​ການ​ອະທິດຖານ​ຢ່າງ​ຈິງ​ຈັງ, ນາງ​ຮັນນາ​ໄດ້​ອອກ​ຈາກ​ພຣະ​ວິຫານ​ດ້ວຍ​ຄວາມ​ຫວັງ ແລະ ຄວາມ​ສະຫງົບ​ສຸກ​ໃນ​ໃຈ​ຂອງ​ນາງ. ໃນ​ເວລາ​ກຳນົດ, ນາງ​ກໍ​ຕັ້ງ​ທ້ອງ​ແລະ​ເກີດ​ລູກຊາຍ​ຜູ້​ໜຶ່ງ​ຊື່​ວ່າ ຊາມູເອນ, ຊື່​ທີ່​ແປ​ວ່າ “ພະເຈົ້າ​ໄດ້​ຟັງ.” ເມື່ອ​ຊາມູເອນ​ເຊົາ​ແລ້ວ ນາງ​ຮັນນາ​ໄດ້​ເຮັດ​ຕາມ​ຄຳ​ປະຕິຍານ​ຂອງ​ລາວ​ໂດຍ​ການ​ນຳ​ລາວ​ກັບ​ຄືນ​ໄປ​ທີ່​ຫໍເຕັນ​ໃນ​ເມືອງ​ຊີໂລ ເພື່ອ​ຮັບໃຊ້​ພາຍ​ໃຕ້​ການ​ດູ​ແລ​ຂອງ​ເອລີ.</w:t>
      </w:r>
    </w:p>
    <w:p/>
    <w:p>
      <w:r xmlns:w="http://schemas.openxmlformats.org/wordprocessingml/2006/main">
        <w:t xml:space="preserve">ສະຫຼຸບ:</w:t>
      </w:r>
    </w:p>
    <w:p>
      <w:r xmlns:w="http://schemas.openxmlformats.org/wordprocessingml/2006/main">
        <w:t xml:space="preserve">1 ຊາມູເອນ 1 ສະເຫນີ:</w:t>
      </w:r>
    </w:p>
    <w:p>
      <w:r xmlns:w="http://schemas.openxmlformats.org/wordprocessingml/2006/main">
        <w:t xml:space="preserve">ຄວາມປາຖະໜາຂອງ Hannah ສໍາລັບເດັກນ້ອຍທ່າມກາງຄວາມແຫ້ງແລ້ງ;</w:t>
      </w:r>
    </w:p>
    <w:p>
      <w:r xmlns:w="http://schemas.openxmlformats.org/wordprocessingml/2006/main">
        <w:t xml:space="preserve">ການອະທິຖານອັນແຮງກ້າຂອງຮັນນາຢູ່ທີ່ຫໍເຕັນ;</w:t>
      </w:r>
    </w:p>
    <w:p>
      <w:r xmlns:w="http://schemas.openxmlformats.org/wordprocessingml/2006/main">
        <w:t xml:space="preserve">Eli ໄດ້ອວຍພອນໃຫ້ Hannah ເກີດຂອງຊາມູເອນ.</w:t>
      </w:r>
    </w:p>
    <w:p/>
    <w:p>
      <w:r xmlns:w="http://schemas.openxmlformats.org/wordprocessingml/2006/main">
        <w:t xml:space="preserve">ເນັ້ນໃສ່:</w:t>
      </w:r>
    </w:p>
    <w:p>
      <w:r xmlns:w="http://schemas.openxmlformats.org/wordprocessingml/2006/main">
        <w:t xml:space="preserve">ຄວາມປາຖະໜາຂອງ Hannah ສໍາລັບເດັກນ້ອຍທ່າມກາງຄວາມແຫ້ງແລ້ງ;</w:t>
      </w:r>
    </w:p>
    <w:p>
      <w:r xmlns:w="http://schemas.openxmlformats.org/wordprocessingml/2006/main">
        <w:t xml:space="preserve">ການອະທິຖານອັນແຮງກ້າຂອງຮັນນາຢູ່ທີ່ຫໍເຕັນ;</w:t>
      </w:r>
    </w:p>
    <w:p>
      <w:r xmlns:w="http://schemas.openxmlformats.org/wordprocessingml/2006/main">
        <w:t xml:space="preserve">Eli ໄດ້ອວຍພອນໃຫ້ Hannah ເກີດຂອງຊາມູເອນ.</w:t>
      </w:r>
    </w:p>
    <w:p/>
    <w:p>
      <w:r xmlns:w="http://schemas.openxmlformats.org/wordprocessingml/2006/main">
        <w:t xml:space="preserve">ບົດນີ້ເນັ້ນໃສ່ເລື່ອງຂອງຮັນນາ, ຄວາມປາຖະໜາອັນເລິກເຊິ່ງຂອງນາງທີ່ມີຕໍ່ລູກເຖິງວ່ານາງເປັນຫມັນ, ການອະທິຖານຢ່າງຈິງຈັງຂອງນາງຢູ່ທີ່ຫໍເຕັນ, ແລະເອລີໄດ້ອວຍພອນນາງ. ໃນ 1 ຊາມູເອນ 1, Elkanah ມີພັນລະຍາສອງຄົນ Hannah ແລະ Peninnah. ໃນຂະນະທີ່ Peninnah ມີລູກ, Hannah ຍັງບໍ່ສາມາດຖືພາໄດ້, ເຊິ່ງກໍ່ໃຫ້ເກີດຄວາມທຸກທໍລະມານອັນໃຫຍ່ຫຼວງຂອງນາງ. ແຕ່​ລະ​ປີ​ເຂົາ​ເຈົ້າ​ໄປ​ນະມັດສະການ​ທີ່​ຫໍເຕັນ​ໃນ​ເມືອງ​ຊີໂລ ບ່ອນ​ທີ່​ນາງ​ເປນິນນາ​ໄດ້​ເຍາະເຍີ້ຍ​ແລະ​ຍຸຍົງ​ໃຫ້​ນາງ​ຮັນນາ​ຍ້ອນ​ຄວາມ​ແຫ້ງແລ້ງ​ຂອງ​ນາງ.</w:t>
      </w:r>
    </w:p>
    <w:p/>
    <w:p>
      <w:r xmlns:w="http://schemas.openxmlformats.org/wordprocessingml/2006/main">
        <w:t xml:space="preserve">ສືບຕໍ່ໃນ 1 ຊາມູເອນ 1, ໃນລະຫວ່າງການຢ້ຽມຢາມເມືອງຊີໂລຄັ້ງຫນຶ່ງ, ນາງຮັນນາໄດ້ເຂົ້າໄປໃນພຣະວິຫານແລະຖອກເທຫົວໃຈຂອງນາງຕໍ່ຫນ້າພຣະເຈົ້າໃນຄໍາອະທິຖານທີ່ເຕັມໄປດ້ວຍຄວາມຮູ້ສຶກອັນເລິກເຊິ່ງ. ນາງຮ້ອງໄຫ້ຢ່າງຂົມຂື່ນໃນຂະນະທີ່ນາງອ້ອນວອນຫາລູກຊາຍແລະໃຫ້ຄໍາປະຕິຍານວ່າຖ້າພຣະເຈົ້າໃຫ້ຄໍາຮ້ອງຂໍຂອງນາງ, ນາງຈະອຸທິດໃຫ້ລາວເປັນຊາວນາຊີຣີຄົນຫນຶ່ງທີ່ຕັ້ງໄວ້ສໍາລັບການບໍລິການຂອງພຣະເຈົ້າ.</w:t>
      </w:r>
    </w:p>
    <w:p/>
    <w:p>
      <w:r xmlns:w="http://schemas.openxmlformats.org/wordprocessingml/2006/main">
        <w:t xml:space="preserve">1 ຊາມູເອນ 1 ສະຫຼຸບດ້ວຍພອນຂອງເອລີຕາມຄໍາອະທິຖານຂອງຮັນນາ. ຫລັງ​ຈາກ​ໄດ້​ເອົາ​ໃຈ​ໃສ່​ຕໍ່​ພຣະ​ພັກ​ຂອງ​ພຣະ​ເຈົ້າ​ດ້ວຍ​ຄວາມ​ຈິງ​ໃຈ ແລະ ດ້ວຍ​ຄວາມ​ຈິງ​ໃຈ, ນາງ​ຮັນ​ນາ​ໄດ້​ອອກ​ຈາກ​ພຣະ​ວິ​ຫານ ດ້ວຍ​ຄວາມ​ຫວັງ ແລະ ຄວາມ​ສະ​ຫງົບ​ໃໝ່​ຢູ່​ໃນ​ຕົວ​ຂອງ​ນາງ. ໃນ​ເວລາ​ກຳນົດ, ນາງ​ຕັ້ງ​ທ້ອງ​ແລະ​ເກີດ​ລູກຊາຍ​ຜູ້​ໜຶ່ງ​ຊື່​ວ່າ ຊາມູເອນ​ເປັນ​ຊື່​ທີ່​ໝາຍ​ເຖິງ​ການ​ເປັນ “ພະເຈົ້າ​ໄດ້​ຟັງ.” ເມື່ອຊາເມິອນເຊົາຈາກການພະຍາບານ, ນາງຮັນນາເຮັດຕາມຄຳປະຕິຍານໂດຍການພາລາວກັບໄປທີ່ຫໍເຕັນໃນເມືອງຊີໂລເພື່ອຮັບໃຊ້ພາຍໃຕ້ການເບິ່ງແຍງຂອງເອລີ ເຊິ່ງເປັນການກະທຳແຫ່ງຄວາມສັດຊື່ເຊິ່ງເປັນຈຸດປ່ຽນທີ່ສຳຄັນໃນຊີວິດຂອງເຂົາເຈົ້າ.</w:t>
      </w:r>
    </w:p>
    <w:p/>
    <w:p>
      <w:r xmlns:w="http://schemas.openxmlformats.org/wordprocessingml/2006/main">
        <w:t xml:space="preserve">1 ຊາມູເອນ 1:1 ບັດ​ນີ້​ມີ​ຊາຍ​ຄົນ​ໜຶ່ງ​ຂອງ​ຣາມາທາອິມໂຊຟີມ, ຈາກ​ພູເຂົາ​ເອຟຣາອິມ, ແລະ​ລາວ​ມີ​ຊື່​ວ່າ ເອນການາ, ລູກຊາຍ​ຂອງ​ເຢໂຣຮາມ, ລູກຊາຍ​ຂອງ​ເອລີຮູ, ລູກຊາຍ​ຂອງ​ໂທຮູ, ລູກຊາຍ​ຂອງ​ຊູເຟ, ຊາວ​ເອຟະຣາອີມ.</w:t>
      </w:r>
    </w:p>
    <w:p/>
    <w:p>
      <w:r xmlns:w="http://schemas.openxmlformats.org/wordprocessingml/2006/main">
        <w:t xml:space="preserve">Elkanah , ຜູ້​ຊາຍ​ຂອງ Ramathaimzophim ໃນ​ພາກ​ພື້ນ​ຂອງ Ephraim​, ເປັນ​ລູກ​ຊາຍ​ຂອງ Jeroham , Elihu , Tohu , ແລະ Zuph , Ephrathite​.</w:t>
      </w:r>
    </w:p>
    <w:p/>
    <w:p>
      <w:r xmlns:w="http://schemas.openxmlformats.org/wordprocessingml/2006/main">
        <w:t xml:space="preserve">1. ການ​ໄວ້​ວາງ​ໃຈ​ໃນ​ການ​ຈັດ​ຕຽມ​ຂອງ​ພະເຈົ້າ—1 ເທຊະໂລນີກ 5:24</w:t>
      </w:r>
    </w:p>
    <w:p/>
    <w:p>
      <w:r xmlns:w="http://schemas.openxmlformats.org/wordprocessingml/2006/main">
        <w:t xml:space="preserve">2. ຄວາມສັດຊື່ຂອງພະເຈົ້າໃນສະໄໝທີ່ຫຍຸ້ງຍາກ—ພະບັນຍັດ 7:9</w:t>
      </w:r>
    </w:p>
    <w:p/>
    <w:p>
      <w:r xmlns:w="http://schemas.openxmlformats.org/wordprocessingml/2006/main">
        <w:t xml:space="preserve">1. Romans 8:28 - ແລະພວກເຮົາຮູ້ວ່າສິ່ງທັງຫມົດເຮັດວຽກຮ່ວມກັນເພື່ອຄວາມດີກັບຜູ້ທີ່ຮັກພຣະເຈົ້າ, ກັບຜູ້ທີ່ຖືກເອີ້ນຕາມຈຸດປະສົງຂອງພຣະອົງ.</w:t>
      </w:r>
    </w:p>
    <w:p/>
    <w:p>
      <w:r xmlns:w="http://schemas.openxmlformats.org/wordprocessingml/2006/main">
        <w:t xml:space="preserve">2. ເຢເຣມີຢາ 29:11 - ສໍາລັບຂ້າພະເຈົ້າຮູ້ວ່າຄວາມຄິດທີ່ຂ້າພະເຈົ້າຄິດເຖິງທ່ານ, ພຣະຜູ້ເປັນເຈົ້າກ່າວ, ຄວາມຄິດຂອງສັນຕິພາບ, ແລະບໍ່ແມ່ນຂອງຄວາມຊົ່ວຮ້າຍ, ທີ່ຈະໃຫ້ທ່ານໃນທີ່ສຸດຄາດວ່າຈະ.</w:t>
      </w:r>
    </w:p>
    <w:p/>
    <w:p>
      <w:r xmlns:w="http://schemas.openxmlformats.org/wordprocessingml/2006/main">
        <w:t xml:space="preserve">1 ຊາມູເອນ 1:2 ແລະ​ລາວ​ມີ​ເມຍ​ສອງ​ຄົນ; ຜູ້​ໜຶ່ງ​ຊື່​ວ່າ​ຮັນນາ, ແລະ​ອີກ​ຊື່​ວ່າ​ເປນິນນາ: Peninnah ມີ​ລູກ, ແຕ່​ນາງ​ຮັນນາ​ບໍ່​ມີ​ລູກ.</w:t>
      </w:r>
    </w:p>
    <w:p/>
    <w:p>
      <w:r xmlns:w="http://schemas.openxmlformats.org/wordprocessingml/2006/main">
        <w:t xml:space="preserve">Elkanah ມີເມຍສອງຄົນ, Hannah ແລະ Peninnah, ແລະ Peninnah ມີລູກໃນຂະນະທີ່ Hannah ຍັງບໍ່ມີລູກ.</w:t>
      </w:r>
    </w:p>
    <w:p/>
    <w:p>
      <w:r xmlns:w="http://schemas.openxmlformats.org/wordprocessingml/2006/main">
        <w:t xml:space="preserve">1. ຄວາມສັດຊື່ຂອງພະເຈົ້າໃນສະຖານະການທີ່ບໍ່ຄາດຄິດ - 1 ຊາມູເອນ 1:2</w:t>
      </w:r>
    </w:p>
    <w:p/>
    <w:p>
      <w:r xmlns:w="http://schemas.openxmlformats.org/wordprocessingml/2006/main">
        <w:t xml:space="preserve">2. ພອນ​ແຫ່ງ​ຄວາມ​ພໍ​ໃຈ — 1 ຊາມູເອນ 1:2</w:t>
      </w:r>
    </w:p>
    <w:p/>
    <w:p>
      <w:r xmlns:w="http://schemas.openxmlformats.org/wordprocessingml/2006/main">
        <w:t xml:space="preserve">1. ເອຊາຢາ 54:1 ຈົ່ງ​ຮ້ອງເພງ​ເຖີດ, ໂອ້​ຄົນ​ເປັນ​ໝັນ, ຜູ້​ທີ່​ບໍ່​ໄດ້​ທົນ​ທານ; ຈົ່ງ​ຮ້ອງ​ເພງ​ດັງໆ, ເຈົ້າ​ຜູ້​ທີ່​ບໍ່​ໄດ້​ອອກ​ແຮງ​ງານ! ເພາະ​ວ່າ​ລູກ​ຂອງ​ຄົນ​ທີ່​ເປົ່າ​ປ່ຽວ​ດຽວ​ດາຍ​ຈະ​ຫຼາຍ​ກວ່າ​ລູກ​ຂອງ​ຄົນ​ທີ່​ໄດ້​ແຕ່ງ​ງານ, ກ່າວ​ວ່າ​ພຣະ​ຜູ້​ເປັນ​ເຈົ້າ.</w:t>
      </w:r>
    </w:p>
    <w:p/>
    <w:p>
      <w:r xmlns:w="http://schemas.openxmlformats.org/wordprocessingml/2006/main">
        <w:t xml:space="preserve">2. Romans 4:18-21 ໃນ​ຄວາມ​ຫວັງ​ທີ່​ເຂົາ​ເຊື່ອ​ຕໍ່​ຕ້ານ​ຄວາມ​ຫວັງ, ວ່າ​ເຂົາ​ຈະ​ໄດ້​ກາຍ​ເປັນ​ພໍ່​ຂອງ​ປະ​ຊາ​ຊາດ​ຈໍາ​ນວນ​ຫຼາຍ​, ດັ່ງ​ທີ່​ເຂົາ​ໄດ້​ຮັບ​ການ​ບອກ​ວ່າ​, ລູກ​ຫລານ​ຂອງ​ທ່ານ​ຈະ​ເປັນ​ດັ່ງ​ນັ້ນ​. ລາວ​ບໍ່​ໄດ້​ອ່ອນ​ແຮງ​ໃນ​ຄວາມ​ເຊື່ອ ເມື່ອ​ລາວ​ພິຈາລະນາ​ຮ່າງກາຍ​ຂອງ​ລາວ​ເອງ​ທີ່​ດີ​ເທົ່າ​ກັບ​ຄົນ​ຕາຍ (ຕັ້ງແຕ່​ລາວ​ມີ​ອາຍຸ​ປະມານ​ຮ້ອຍ​ປີ), ຫຼື​ເມື່ອ​ລາວ​ພິຈາລະນາ​ຄວາມ​ແຫ້ງແລ້ງ​ຂອງ​ມົດລູກ​ຂອງ​ຊາຣາ. ບໍ່​ມີ​ຄວາມ​ເຊື່ອ​ໃດໆ​ທີ່​ເຮັດ​ໃຫ້​ລາວ​ຫວັ່ນ​ໄຫວ​ກ່ຽວ​ກັບ​ຄຳ​ສັນຍາ​ຂອງ​ພຣະ​ເຈົ້າ, ແຕ່​ລາວ​ມີ​ຄວາມ​ເຂັ້ມ​ແຂງ​ໃນ​ສັດທາ​ຂອງ​ລາວ ເມື່ອ​ລາວ​ໄດ້​ໃຫ້​ກຽດ​ແກ່​ພຣະ​ເຈົ້າ, ເຊື່ອ​ໝັ້ນ​ຢ່າງ​ເຕັມ​ທີ່​ວ່າ​ພຣະ​ເຈົ້າ​ສາ​ມາດ​ເຮັດ​ຕາມ​ທີ່​ພຣະ​ອົງ​ໄດ້​ສັນ​ຍາ​ໄວ້.</w:t>
      </w:r>
    </w:p>
    <w:p/>
    <w:p>
      <w:r xmlns:w="http://schemas.openxmlformats.org/wordprocessingml/2006/main">
        <w:t xml:space="preserve">1 ຊາມູເອນ 1:3 ແລະ​ຊາຍ​ຄົນ​ນີ້​ໄດ້​ອອກ​ຈາກ​ເມືອງ​ຂອງຕົນ​ທຸກໆ​ປີ ເພື່ອ​ນະມັດສະການ ແລະ​ຖວາຍ​ເຄື່ອງ​ບູຊາ​ແກ່​ພຣະເຈົ້າຢາເວ​ອົງ​ຊົງຣິດ​ອຳນາດ​ຍິ່ງໃຫຍ່​ໃນ​ເມືອງ​ຊີໂລ. ແລະລູກຊາຍສອງຄົນຂອງເອລີ, ໂຮຟນີແລະຟີເນຮາ, ປະໂລຫິດຂອງພຣະຜູ້ເປັນເຈົ້າ, ຢູ່ທີ່ນັ້ນ.</w:t>
      </w:r>
    </w:p>
    <w:p/>
    <w:p>
      <w:r xmlns:w="http://schemas.openxmlformats.org/wordprocessingml/2006/main">
        <w:t xml:space="preserve">ທຸກໆ​ປີ ມີ​ຜູ້​ຊາຍ​ຄົນ​ໜຶ່ງ​ໄປ​ຫາ​ພຣະເຈົ້າຢາເວ​ອົງ​ຊົງຣິດ​ອຳນາດ​ຍິ່ງໃຫຍ່​ໃນ​ເມືອງ​ຊີໂລ ເພື່ອ​ນະມັດສະການ​ແລະ​ຖວາຍ​ເຄື່ອງ​ບູຊາ. ໂຮຟນີ ແລະຟີເນຮາ, ລູກຊາຍ​ຂອງ​ເອລີ, ໄດ້​ຢູ່​ທີ່​ນັ້ນ​ໃນ​ຖານະ​ປະໂລຫິດ​ຂອງ​ພຣະເຈົ້າຢາເວ.</w:t>
      </w:r>
    </w:p>
    <w:p/>
    <w:p>
      <w:r xmlns:w="http://schemas.openxmlformats.org/wordprocessingml/2006/main">
        <w:t xml:space="preserve">1. ຄວາມສໍາຄັນຂອງການໄຫວ້ແລະການເສຍສະລະ</w:t>
      </w:r>
    </w:p>
    <w:p/>
    <w:p>
      <w:r xmlns:w="http://schemas.openxmlformats.org/wordprocessingml/2006/main">
        <w:t xml:space="preserve">2. ອຳນາດຂອງຖານະປະໂລຫິດ</w:t>
      </w:r>
    </w:p>
    <w:p/>
    <w:p>
      <w:r xmlns:w="http://schemas.openxmlformats.org/wordprocessingml/2006/main">
        <w:t xml:space="preserve">1. Psalm 96:8-9 - ໃຫ້​ແກ່​ພຣະ​ຜູ້​ເປັນ​ເຈົ້າ​ລັດ​ສະ​ຫມີ​ພາບ​ເນື່ອງ​ຈາກ​ພຣະ​ນາມ​ຂອງ​ພຣະ​ອົງ; ເອົາ​ເຄື່ອງ​ຖວາຍ​ມາ​ໃນ​ສານ​ຂອງ​ລາວ!</w:t>
      </w:r>
    </w:p>
    <w:p/>
    <w:p>
      <w:r xmlns:w="http://schemas.openxmlformats.org/wordprocessingml/2006/main">
        <w:t xml:space="preserve">2. ເຮັບເຣີ 5:1-4 - ສໍາລັບປະໂລຫິດໃຫຍ່ທຸກຄົນທີ່ຖືກເລືອກຈາກບັນດາຜູ້ຊາຍໄດ້ຖືກແຕ່ງຕັ້ງໃຫ້ປະຕິບັດໃນນາມຂອງຜູ້ຊາຍທີ່ກ່ຽວຂ້ອງກັບພຣະເຈົ້າ, ເພື່ອສະເຫນີຂອງຂວັນແລະການເສຍສະລະເພື່ອບາບ. ລາວ​ສາມາດ​ປະຕິບັດ​ກັບ​ຄົນ​ທີ່​ໂງ່​ຈ້າ​ແລະ​ຫລົງ​ທາງ​ໄດ້​ຢ່າງ​ອ່ອນ​ໂຍນ, ເພາະ​ຕົວ​ລາວ​ເອງ​ຖືກ​ຂົ່ມເຫັງ​ກັບ​ຄວາມ​ອ່ອນແອ.</w:t>
      </w:r>
    </w:p>
    <w:p/>
    <w:p>
      <w:r xmlns:w="http://schemas.openxmlformats.org/wordprocessingml/2006/main">
        <w:t xml:space="preserve">1 ຊາມູເອນ 1:4 ເມື່ອ​ເຖິງ​ເວລາ​ທີ່​ເອນການາ​ໄດ້​ຖວາຍ​ແລ້ວ ລາວ​ກໍ​ມອບ​ສ່ວນ​ໜຶ່ງ​ໃຫ້​ນາງ​ເປນິນນາ​ເມຍ​ຂອງ​ລາວ ແລະ​ລູກຊາຍ​ຍິງ​ທັງໝົດ​ຂອງ​ລາວ.</w:t>
      </w:r>
    </w:p>
    <w:p/>
    <w:p>
      <w:r xmlns:w="http://schemas.openxmlformats.org/wordprocessingml/2006/main">
        <w:t xml:space="preserve">Elkanah ໄດ້ມອບສ່ວນຫນຶ່ງຂອງເຄື່ອງບູຊາຂອງລາວໃຫ້ກັບ Peninnah ແລະຄອບຄົວຂອງນາງ.</w:t>
      </w:r>
    </w:p>
    <w:p/>
    <w:p>
      <w:r xmlns:w="http://schemas.openxmlformats.org/wordprocessingml/2006/main">
        <w:t xml:space="preserve">1. ພະລັງແຫ່ງຄວາມເອື້ອເຟື້ອເພື່ອແຜ່: ຄວາມກະລຸນາຂອງພຣະເຈົ້າກະຕຸ້ນການໃຫ້ຂອງເຮົາແນວໃດ</w:t>
      </w:r>
    </w:p>
    <w:p/>
    <w:p>
      <w:r xmlns:w="http://schemas.openxmlformats.org/wordprocessingml/2006/main">
        <w:t xml:space="preserve">2. ການດຳລົງຊີວິດໃນຄວາມຊອບທຳ: ເຂົ້າໃຈຫຼັກການແຫ່ງຄວາມຍຸດຕິທຳໃນພຣະຄຳພີ</w:t>
      </w:r>
    </w:p>
    <w:p/>
    <w:p>
      <w:r xmlns:w="http://schemas.openxmlformats.org/wordprocessingml/2006/main">
        <w:t xml:space="preserve">1. 2 ໂກລິນໂທ 9:7 - ແຕ່ລະຄົນຄວນໃຫ້ສິ່ງທີ່ເຈົ້າໄດ້ຕັດສິນໃຈໃນໃຈຂອງເຈົ້າຈະໃຫ້, ບໍ່ລັງເລໃຈຫຼືພາຍໃຕ້ການບັງຄັບ, ເພາະວ່າພະເຈົ້າຮັກຜູ້ໃຫ້ທີ່ຊື່ນຊົມ.</w:t>
      </w:r>
    </w:p>
    <w:p/>
    <w:p>
      <w:r xmlns:w="http://schemas.openxmlformats.org/wordprocessingml/2006/main">
        <w:t xml:space="preserve">2 ພຣະບັນຍັດສອງ 16:17 - ມະນຸດ​ທຸກ​ຄົນ​ຈະ​ໃຫ້​ຕາມ​ທີ່​ລາວ​ສາມາດ​ໄດ້ ຕາມ​ການ​ອວຍພອນ​ຂອງ​ພຣະເຈົ້າຢາເວ ພຣະເຈົ້າ​ຂອງ​ພວກເຈົ້າ​ທີ່​ພຣະອົງ​ໄດ້​ມອບ​ໃຫ້.</w:t>
      </w:r>
    </w:p>
    <w:p/>
    <w:p>
      <w:r xmlns:w="http://schemas.openxmlformats.org/wordprocessingml/2006/main">
        <w:t xml:space="preserve">1 ຊາມູເອນ 1:5 ແຕ່​ລາວ​ໄດ້​ມອບ​ສ່ວນ​ທີ່​ສົມຄວນ​ແກ່​ນາງ​ຮັນນາ; ເພາະ​ລາວ​ຮັກ​ນາງ​ຮັນນາ: ແຕ່​ພຣະເຈົ້າຢາເວ​ໄດ້​ປິດ​ທ້ອງ​ຂອງ​ນາງ.</w:t>
      </w:r>
    </w:p>
    <w:p/>
    <w:p>
      <w:r xmlns:w="http://schemas.openxmlformats.org/wordprocessingml/2006/main">
        <w:t xml:space="preserve">ເອລີ​ໄດ້​ເອົາ​ສ່ວນ​ພິເສດ​ຂອງ​ເຄື່ອງ​ຖວາຍ​ແກ່​ນາງ​ຮັນນາ ເພາະ​ລາວ​ຮັກ​ນາງ, ແຕ່​ພຣະເຈົ້າຢາເວ​ໄດ້​ປິດ​ທ້ອງ​ຂອງ​ນາງ ແລະ​ນາງ​ກໍ​ບໍ່​ສາມາດ​ມີ​ລູກ​ໄດ້.</w:t>
      </w:r>
    </w:p>
    <w:p/>
    <w:p>
      <w:r xmlns:w="http://schemas.openxmlformats.org/wordprocessingml/2006/main">
        <w:t xml:space="preserve">1. ແຜນຂອງພຣະເຈົ້າຍິ່ງໃຫຍ່ກວ່າພວກເຮົາເອງ</w:t>
      </w:r>
    </w:p>
    <w:p/>
    <w:p>
      <w:r xmlns:w="http://schemas.openxmlformats.org/wordprocessingml/2006/main">
        <w:t xml:space="preserve">2. ເອົາຊະນະຄວາມຜິດຫວັງ ແລະຊອກຫາຄວາມສຸກ</w:t>
      </w:r>
    </w:p>
    <w:p/>
    <w:p>
      <w:r xmlns:w="http://schemas.openxmlformats.org/wordprocessingml/2006/main">
        <w:t xml:space="preserve">1. Romans 8:28 - ແລະພວກເຮົາຮູ້ວ່າໃນທຸກສິ່ງທີ່ພຣະເຈົ້າເຮັດວຽກເພື່ອຄວາມດີຂອງຜູ້ທີ່ຮັກພຣະອົງ, ຜູ້ທີ່ໄດ້ຮັບການເອີ້ນຕາມຈຸດປະສົງຂອງພຣະອົງ.</w:t>
      </w:r>
    </w:p>
    <w:p/>
    <w:p>
      <w:r xmlns:w="http://schemas.openxmlformats.org/wordprocessingml/2006/main">
        <w:t xml:space="preserve">2. ຄຳເພງ 30:5 - ການ​ຮ້ອງໄຫ້​ອາດ​ຢູ່​ໃນ​ຕອນ​ກາງຄືນ ແຕ່​ຄວາມ​ຍິນດີ​ຈະ​ມາ​ໃນ​ຕອນ​ເຊົ້າ.</w:t>
      </w:r>
    </w:p>
    <w:p/>
    <w:p>
      <w:r xmlns:w="http://schemas.openxmlformats.org/wordprocessingml/2006/main">
        <w:t xml:space="preserve">1 ຊາມູເອນ 1:6 ແລະ​ສັດຕູ​ຂອງ​ນາງ​ກໍ​ໄດ້​ເຮັດ​ໃຫ້​ນາງ​ເຈັບ​ປວດ​ໃຈ​ອີກ ເພາະ​ພຣະເຈົ້າຢາເວ​ໄດ້​ປິດ​ທ້ອງ​ຂອງ​ນາງ.</w:t>
      </w:r>
    </w:p>
    <w:p/>
    <w:p>
      <w:r xmlns:w="http://schemas.openxmlformats.org/wordprocessingml/2006/main">
        <w:t xml:space="preserve">Hannah ໄດ້​ຖືກ​ກະ​ຕຸ້ນ​ແລະ​ທຸກ​ທໍ​ລະ​ມານ​ໂດຍ​ສັດ​ຕູ​ຂອງ​ນາງ​ເພາະ​ວ່າ​ພຣະ​ຜູ້​ເປັນ​ເຈົ້າ​ໄດ້​ປິດ​ມົດ​ລູກ​ຂອງ​ນາງ.</w:t>
      </w:r>
    </w:p>
    <w:p/>
    <w:p>
      <w:r xmlns:w="http://schemas.openxmlformats.org/wordprocessingml/2006/main">
        <w:t xml:space="preserve">1: ພະເຈົ້າ​ຈະ​ມີ​ແຜນການ​ສະເໝີ​ເຖິງ​ແມ່ນ​ໃນ​ເວລາ​ທີ່​ມັນ​ອາດ​ບໍ່​ເຫັນ​ໄດ້​ຊັດເຈນ​ໃນ​ເວລາ​ນີ້.</w:t>
      </w:r>
    </w:p>
    <w:p/>
    <w:p>
      <w:r xmlns:w="http://schemas.openxmlformats.org/wordprocessingml/2006/main">
        <w:t xml:space="preserve">2: ພຣະເຈົ້າບໍ່ໄດ້ນໍາເອົາຄວາມທຸກທໍລະມານ, ແຕ່ພຣະອົງສາມາດນໍາໃຊ້ຄວາມທຸກທໍລະມານຂອງພວກເຮົາເພື່ອຈຸດປະສົງສູງສຸດຂອງພຣະອົງ.</w:t>
      </w:r>
    </w:p>
    <w:p/>
    <w:p>
      <w:r xmlns:w="http://schemas.openxmlformats.org/wordprocessingml/2006/main">
        <w:t xml:space="preserve">1: Romans 8:28 - ແລະພວກເຮົາຮູ້ວ່າໃນທຸກສິ່ງທີ່ພຣະເຈົ້າເຮັດວຽກເພື່ອຄວາມດີຂອງຜູ້ທີ່ຮັກພຣະອົງ, ຜູ້ທີ່ໄດ້ຮັບການເອີ້ນຕາມຈຸດປະສົງຂອງພຣະອົງ.</w:t>
      </w:r>
    </w:p>
    <w:p/>
    <w:p>
      <w:r xmlns:w="http://schemas.openxmlformats.org/wordprocessingml/2006/main">
        <w:t xml:space="preserve">2: ຢາໂກໂບ 1:2-4 ພີ່ນ້ອງ​ທັງຫລາຍ​ເອີຍ, ຈົ່ງ​ພິຈາລະນາ​ເບິ່ງ​ວ່າ​ມັນ​ມີ​ຄວາມ​ສຸກ​ອັນ​ບໍລິສຸດ ເມື່ອ​ເຈົ້າ​ປະສົບ​ກັບ​ການ​ທົດລອງ​ຫລາຍ​ຢ່າງ ເພາະ​ເຈົ້າ​ຮູ້​ວ່າ​ການ​ທົດລອງ​ຄວາມເຊື່ອ​ຂອງ​ເຈົ້າ​ຈະ​ເຮັດ​ໃຫ້​ເກີດ​ຄວາມ​ອົດທົນ. ຂໍ​ໃຫ້​ຄວາມ​ອົດ​ທົນ​ເຮັດ​ໃຫ້​ສຳເລັດ​ເພື່ອ​ເຈົ້າ​ຈະ​ເປັນ​ຜູ້​ໃຫຍ່​ແລະ​ສົມບູນ​ແບບ​ບໍ່​ຂາດ​ຫຍັງ.</w:t>
      </w:r>
    </w:p>
    <w:p/>
    <w:p>
      <w:r xmlns:w="http://schemas.openxmlformats.org/wordprocessingml/2006/main">
        <w:t xml:space="preserve">1 ຊາມູເອນ 1:7 ແລະ​ຕາມ​ທີ່​ລາວ​ໄດ້​ເຮັດ​ຢ່າງ​ນັ້ນ​ທຸກໆ​ປີ, ເມື່ອ​ນາງ​ຂຶ້ນ​ໄປ​ທີ່​ວິຫານ​ຂອງ​ພຣະເຈົ້າຢາເວ, ສະນັ້ນ ນາງ​ຈຶ່ງ​ເຮັດ​ໃຫ້​ລາວ​ຄຽດແຄ້ນ. ສະນັ້ນ ນາງ​ຈຶ່ງ​ຮ້ອງໄຫ້ ແລະ​ບໍ່ໄດ້​ກິນ.</w:t>
      </w:r>
    </w:p>
    <w:p/>
    <w:p>
      <w:r xmlns:w="http://schemas.openxmlformats.org/wordprocessingml/2006/main">
        <w:t xml:space="preserve">ທຸກໆປີ ເມື່ອນາງຮັນນາມາຢ້ຽມຢາມພຣະວິຫານ, ຄູ່ແຂ່ງຂອງນາງໄດ້ກະຕຸ້ນນາງ ເຊິ່ງເຮັດໃຫ້ນາງຮ້ອງໄຫ້ບໍ່ໄດ້ກິນ.</w:t>
      </w:r>
    </w:p>
    <w:p/>
    <w:p>
      <w:r xmlns:w="http://schemas.openxmlformats.org/wordprocessingml/2006/main">
        <w:t xml:space="preserve">1. ເອົາຊະນະຄວາມອິດສາແລະຄວາມອິດສາເພື່ອຊອກຫາຄວາມສະຫງົບ.</w:t>
      </w:r>
    </w:p>
    <w:p/>
    <w:p>
      <w:r xmlns:w="http://schemas.openxmlformats.org/wordprocessingml/2006/main">
        <w:t xml:space="preserve">2. ວາງໃຈພະເຈົ້າໃນເວລາທີ່ຫຍຸ້ງຍາກ.</w:t>
      </w:r>
    </w:p>
    <w:p/>
    <w:p>
      <w:r xmlns:w="http://schemas.openxmlformats.org/wordprocessingml/2006/main">
        <w:t xml:space="preserve">1. ຢາໂກໂບ 4:7 "ເຫດສະນັ້ນ ເຈົ້າຈົ່ງຍອມຈຳນົນຕໍ່ພຣະເຈົ້າ ຈົ່ງຕ້ານທານກັບມານຮ້າຍ ແລະມັນຈະໜີໄປຈາກເຈົ້າ."</w:t>
      </w:r>
    </w:p>
    <w:p/>
    <w:p>
      <w:r xmlns:w="http://schemas.openxmlformats.org/wordprocessingml/2006/main">
        <w:t xml:space="preserve">2. Psalm 34: 17-18 "ເມື່ອຄົນຊອບທໍາຮ້ອງຂໍຄວາມຊ່ວຍເຫລືອ, ພຣະຜູ້ເປັນເຈົ້າໄດ້ຍິນແລະປົດປ່ອຍພວກເຂົາອອກຈາກຄວາມທຸກທໍລະມານຂອງພວກເຂົາ, ພຣະຜູ້ເປັນເຈົ້າຢູ່ໃກ້ກັບຄົນທີ່ມີຫົວໃຈທີ່ແຕກຫັກແລະຊ່ວຍປະຢັດຄົນທີ່ຖືກກະທົບກະເທືອນ."</w:t>
      </w:r>
    </w:p>
    <w:p/>
    <w:p>
      <w:r xmlns:w="http://schemas.openxmlformats.org/wordprocessingml/2006/main">
        <w:t xml:space="preserve">1 ຊາມູເອນ 1:8 ແລ້ວ​ນາງ​ເອນການາ​ກໍ​ເວົ້າ​ກັບ​ນາງ​ວ່າ, ນາງ​ຮັນນາ​ເອີຍ ເປັນຫຍັງ​ເຈົ້າ​ຈຶ່ງ​ຮ້ອງໄຫ້? ແລະເປັນຫຍັງເຈົ້າຈຶ່ງບໍ່ກິນ? ແລະເປັນຫຍັງຫົວໃຈຂອງເຈົ້າຈຶ່ງໂສກເສົ້າ? ຂ້ອຍບໍ່ດີກວ່າເຈົ້າຫຼາຍກວ່າລູກຊາຍສິບຄົນບໍ?</w:t>
      </w:r>
    </w:p>
    <w:p/>
    <w:p>
      <w:r xmlns:w="http://schemas.openxmlformats.org/wordprocessingml/2006/main">
        <w:t xml:space="preserve">Elkanah ເວົ້າກັບ Hannah ພັນລະຍາຂອງລາວ, ຖາມວ່າເປັນຫຍັງນາງບໍ່ໄດ້ກິນອາຫານແລະເປັນຫຍັງນາງຈຶ່ງໂສກເສົ້າ, ເຕືອນນາງວ່າລາວຮັກນາງຫລາຍເທົ່າທີ່ນາງມີລູກຊາຍສິບຄົນ.</w:t>
      </w:r>
    </w:p>
    <w:p/>
    <w:p>
      <w:r xmlns:w="http://schemas.openxmlformats.org/wordprocessingml/2006/main">
        <w:t xml:space="preserve">1. ພະເຈົ້າຮັກເຮົາແລະເບິ່ງແຍງເຮົາເຖິງແມ່ນເວລາທີ່ຊີວິດຫຍຸ້ງຍາກ.</w:t>
      </w:r>
    </w:p>
    <w:p/>
    <w:p>
      <w:r xmlns:w="http://schemas.openxmlformats.org/wordprocessingml/2006/main">
        <w:t xml:space="preserve">2. ຄວາມຮັກຂອງຄູ່ສົມລົດສາມາດສ້າງຄວາມສະບາຍໃຈໃນຍາມທຸກທໍລະມານ.</w:t>
      </w:r>
    </w:p>
    <w:p/>
    <w:p>
      <w:r xmlns:w="http://schemas.openxmlformats.org/wordprocessingml/2006/main">
        <w:t xml:space="preserve">1. ໂຢຮັນ 3:16 - ເພາະວ່າພຣະເຈົ້າຊົງຮັກໂລກຫລາຍຈົນພຣະອົງໄດ້ປະທານພຣະບຸດອົງດຽວຂອງພຣະອົງ, ເພື່ອຜູ້ທີ່ເຊື່ອໃນພຣະອົງຈະບໍ່ຈິບຫາຍ ແຕ່ມີຊີວິດນິລັນດອນ.</w:t>
      </w:r>
    </w:p>
    <w:p/>
    <w:p>
      <w:r xmlns:w="http://schemas.openxmlformats.org/wordprocessingml/2006/main">
        <w:t xml:space="preserve">2. ຜູ້ເທສະໜາປ່າວປະກາດ 4:9-12 —ສອງ​ຄົນ​ດີ​ກວ່າ​ຄົນ​ໜຶ່ງ ເພາະ​ເຂົາ​ເຈົ້າ​ໄດ້​ລາງວັນ​ອັນ​ດີ​ສຳລັບ​ວຽກ​ງານ​ຂອງ​ເຂົາ​ເຈົ້າ. ເພາະ​ຖ້າ​ພວກ​ເຂົາ​ລົ້ມ​ລົງ ຜູ້​ໜຶ່ງ​ຈະ​ຍົກ​ເພື່ອນ​ຂອງ​ຕົນ​ຂຶ້ນ. ແຕ່​ວິບັດ​ແກ່​ຜູ້​ທີ່​ຢູ່​ຄົນ​ດຽວ​ເມື່ອ​ລາວ​ລົ້ມ​ລົງ ແລະ​ບໍ່​ມີ​ອີກ​ຄົນ​ໜຶ່ງ​ທີ່​ຈະ​ຍົກ​ລາວ​ຂຶ້ນ! ອີກເທື່ອ ໜຶ່ງ, ຖ້າສອງຄົນນອນຢູ່ ນຳ ກັນ, ພວກເຂົາຈະຮັກສາຄວາມອົບອຸ່ນ, ແຕ່ຄົນດຽວຈະຮັກສາຄວາມອົບອຸ່ນໄດ້ແນວໃດ? ແລະ​ເຖິງ​ແມ່ນ​ວ່າ​ຜູ້​ຊາຍ​ຈະ​ເອົາ​ຊະ​ນະ​ຜູ້​ທີ່​ຢູ່​ຄົນ​ດຽວ, ແຕ່​ສອງ​ຄົນ​ຈະ​ທົນ​ຕໍ່​ເຂົາ​ໄດ້ ເຊືອກ​ສາມ​ເທົ່າ​ບໍ່​ໄດ້​ຫັກ​ໄວ.</w:t>
      </w:r>
    </w:p>
    <w:p/>
    <w:p>
      <w:r xmlns:w="http://schemas.openxmlformats.org/wordprocessingml/2006/main">
        <w:t xml:space="preserve">1 ຊາມູເອນ 1:9 ດັ່ງນັ້ນ ນາງ​ຮັນນາ​ຈຶ່ງ​ລຸກ​ຂຶ້ນ​ເມື່ອ​ພວກເຂົາ​ກິນ​ເຂົ້າ​ໃນ​ເມືອງ​ຊີໂລ ແລະ​ຫລັງຈາກ​ທີ່​ພວກເຂົາ​ດື່ມ​ເຫຼົ້າ​ແລ້ວ. ບັດ​ນີ້ ເອລີ​ປະໂຣຫິດ​ນັ່ງ​ຢູ່​ທີ່​ບ່ອນ​ນັ່ງ​ໃກ້​ໜ້າ​ວິຫານ​ຂອງ​ພຣະເຈົ້າຢາເວ.</w:t>
      </w:r>
    </w:p>
    <w:p/>
    <w:p>
      <w:r xmlns:w="http://schemas.openxmlformats.org/wordprocessingml/2006/main">
        <w:t xml:space="preserve">ຫຼັງ​ຈາກ​ກິນ​ແລະ​ດື່ມ​ຢູ່​ເມືອງ​ຊີໂລ​ແລ້ວ, ປະໂຣຫິດ​ເອລີ​ກໍ​ນັ່ງ​ຢູ່​ຂ້າງ​ໜ້າ​ວິຫານ​ຂອງ​ພຣະເຈົ້າຢາເວ.</w:t>
      </w:r>
    </w:p>
    <w:p/>
    <w:p>
      <w:r xmlns:w="http://schemas.openxmlformats.org/wordprocessingml/2006/main">
        <w:t xml:space="preserve">1. ວິທີ​ດຳລົງ​ຊີວິດ​ທີ່​ສັດຊື່​ໃນ​ວິຫານ​ຂອງ​ພະ​ເຢໂຫວາ</w:t>
      </w:r>
    </w:p>
    <w:p/>
    <w:p>
      <w:r xmlns:w="http://schemas.openxmlformats.org/wordprocessingml/2006/main">
        <w:t xml:space="preserve">2. ການສະຖິດຢູ່ຂອງພະເຈົ້າໃນວັດ: ການເອີ້ນເພື່ອໄຫວ້ ແລະ ຄາລະວະ</w:t>
      </w:r>
    </w:p>
    <w:p/>
    <w:p>
      <w:r xmlns:w="http://schemas.openxmlformats.org/wordprocessingml/2006/main">
        <w:t xml:space="preserve">1. 1 ຂ່າວຄາວ 9:22-24 - ສໍາລັບເດັກນ້ອຍຂອງອິດສະຣາເອນແລະຢູດາໄດ້ພັກຢູ່ໃນເມືອງຂອງຢູດາ, ແຕ່ລະຄົນຢູ່ໃນການຄອບຄອງຂອງເຂົາເຈົ້າ. ແລະ​ຊາວ​ເລວີ​ບາງ​ຄົນ​ເປັນ​ຜູ້​ດູ​ແລ​ຂອງ​ເຂົາ​ເຈົ້າ​ຢູ່​ໃນ​ເມືອງ​ເຢຣຶຊາເລມ. ແລະຊີເມອີ, ລູກຊາຍຂອງເອລີເອເຊ, ລູກຊາຍຂອງໂຄຮາດ, ເປັນຜູ້ປົກຄອງໃນຄັງເກັບ. ແລະເຢຮີເອນ, ລູກຊາຍຂອງຊາກາຣີຢາ, ລູກຊາຍຂອງເຊບູເອນ, ເປັນຜູ້ປົກຄອງໃນຄັງສິນຄ້າ.</w:t>
      </w:r>
    </w:p>
    <w:p/>
    <w:p>
      <w:r xmlns:w="http://schemas.openxmlformats.org/wordprocessingml/2006/main">
        <w:t xml:space="preserve">2. ເຮັບເຣີ 9:1-4 - ໃນປັດຈຸບັນເຖິງແມ່ນວ່າພັນທະສັນຍາທໍາອິດມີກົດລະບຽບສໍາລັບການນະມັດສະການແລະສະຖານທີ່ບໍລິສຸດຂອງໂລກ. ສໍາລັບ tent ໄດ້ຖືກກະກຽມ, ພາກສ່ວນທໍາອິດ, ຊຶ່ງໃນນັ້ນແມ່ນ lampstand, ໂຕະແລະເຂົ້າຈີ່ຂອງທີ່ປາກົດ. ມັນຖືກເອີ້ນວ່າສະຖານທີ່ບໍລິສຸດ. ຫລັງ​ຜ້າກັ້ງ​ອັນ​ທີ​ສອງ​ມີ​ສ່ວນ​ທີ​ສອງ​ເອີ້ນ​ວ່າ​ບ່ອນ​ສັກສິດ​ທີ່​ສຸດ, ມີ​ແທ່ນ​ບູຊາ​ທອງ​ສຳ​ຄັນ ແລະ​ຫີບ​ແຫ່ງ​ພັນທະ​ສັນຍາ​ປົກ​ດ້ວຍ​ຄຳ​ທຸກ​ດ້ານ, ໃນ​ນັ້ນ​ແມ່ນ​ໂກນ​ທອງ​ທີ່​ຖື​ມານາ, ແລະ​ໄມ້​ເທົ້າ​ຂອງ​ອາໂຣນ​ທີ່​ເປັນ​ຕາ, ແລະເມັດຂອງພັນທະສັນຍາ.</w:t>
      </w:r>
    </w:p>
    <w:p/>
    <w:p>
      <w:r xmlns:w="http://schemas.openxmlformats.org/wordprocessingml/2006/main">
        <w:t xml:space="preserve">1 ຊາມູເອນ 1:10 ແລະ​ນາງ​ມີ​ຄວາມ​ຂົມຂື່ນ​ຢູ່​ໃນ​ໃຈ ແລະ​ພາວັນນາ​ອະທິຖານ​ຕໍ່​ພຣະເຈົ້າຢາເວ ແລະ​ຮ້ອງໄຫ້​ຢ່າງ​ເຈັບປວດ.</w:t>
      </w:r>
    </w:p>
    <w:p/>
    <w:p>
      <w:r xmlns:w="http://schemas.openxmlformats.org/wordprocessingml/2006/main">
        <w:t xml:space="preserve">ນາງ​ຮັນນາ​ມີ​ຄວາມ​ທຸກ​ລຳບາກ​ຫລາຍ ແລະ​ໄດ້​ອະທິດຖານ​ເຖິງ​ພຣະ​ຜູ້​ເປັນ​ເຈົ້າ​ດ້ວຍ​ຄວາມ​ເຈັບ​ປວດ, ຮ້ອງໄຫ້​ຢ່າງ​ແຮງ.</w:t>
      </w:r>
    </w:p>
    <w:p/>
    <w:p>
      <w:r xmlns:w="http://schemas.openxmlformats.org/wordprocessingml/2006/main">
        <w:t xml:space="preserve">1. ພຣະເຈົ້າຢູ່ກັບພວກເຮົາໃນການຕໍ່ສູ້ແລະຄວາມໂສກເສົ້າຂອງພວກເຮົາ.</w:t>
      </w:r>
    </w:p>
    <w:p/>
    <w:p>
      <w:r xmlns:w="http://schemas.openxmlformats.org/wordprocessingml/2006/main">
        <w:t xml:space="preserve">2. ພຣະເຈົ້າຊົງໄດ້ຍິນສຽງຮ້ອງຂອງຄົນໃຈຮ້າຍ.</w:t>
      </w:r>
    </w:p>
    <w:p/>
    <w:p>
      <w:r xmlns:w="http://schemas.openxmlformats.org/wordprocessingml/2006/main">
        <w:t xml:space="preserve">1. Psalm 34: 17-18 "ເມື່ອຄົນຊອບທໍາຮ້ອງຂໍຄວາມຊ່ວຍເຫລືອ, ພຣະຜູ້ເປັນເຈົ້າໄດ້ຍິນແລະປົດປ່ອຍພວກເຂົາອອກຈາກຄວາມທຸກທໍລະມານຂອງພວກເຂົາ, ພຣະຜູ້ເປັນເຈົ້າຢູ່ໃກ້ກັບຄົນທີ່ມີຫົວໃຈທີ່ແຕກຫັກແລະຊ່ວຍປະຢັດຄົນທີ່ຖືກປວດລ້າວ."</w:t>
      </w:r>
    </w:p>
    <w:p/>
    <w:p>
      <w:r xmlns:w="http://schemas.openxmlformats.org/wordprocessingml/2006/main">
        <w:t xml:space="preserve">2 ເອຊາຢາ 61:1-2 “ພຣະວິນ​ຍານ​ຂອງ​ອົງພຣະ​ຜູ້​ເປັນເຈົ້າ​ຊົງ​ສະຖິດ​ຢູ່​ກັບ​ຂ້ອຍ ເພາະ​ອົງພຣະ​ຜູ້​ເປັນເຈົ້າ​ໄດ້​ຊົງ​ເຈີມ​ຂ້ອຍ​ໃຫ້​ນຳ​ຂ່າວ​ດີ​ມາ​ສູ່​ຄົນ​ທຸກ​ຍາກ ພຣະອົງ​ໄດ້​ໃຊ້​ຂ້ອຍ​ໄປ​ຜູກມັດ​ຄົນ​ທີ່​ມີ​ໃຈ​ເສຍ​ໃຈ ແລະ​ປະກາດ​ເສລີພາບ​ໃຫ້​ແກ່​ພວກ​ຊະເລີຍ. ແລະ​ການ​ເປີດ​ຄຸກ​ໃຫ້​ຜູ້​ທີ່​ຖືກ​ຜູກ​ມັດ; ເພື່ອ​ປະກາດ​ປີ​ແຫ່ງ​ຄວາມ​ໂປດ​ປານ​ຂອງ​ພຣະ​ຜູ້​ເປັນ​ເຈົ້າ, ແລະ​ວັນ​ແຫ່ງ​ການ​ແກ້ແຄ້ນ​ຂອງ​ພຣະ​ເຈົ້າ​ຂອງ​ພວກ​ເຮົາ; ເພື່ອ​ປອບ​ໂຍນ​ທຸກ​ຄົນ​ທີ່​ໂສກ​ເສົ້າ.”</w:t>
      </w:r>
    </w:p>
    <w:p/>
    <w:p>
      <w:r xmlns:w="http://schemas.openxmlformats.org/wordprocessingml/2006/main">
        <w:t xml:space="preserve">1 ຊາມູເອນ 1:11 ແລະ​ນາງ​ໄດ້​ປະຕິຍານ​ວ່າ, “ຂ້າແດ່​ພຣະເຈົ້າຢາເວ ພຣະເຈົ້າ​ອົງ​ຊົງຣິດ​ອຳນາດ​ຍິ່ງໃຫຍ່​ເອີຍ, ຖ້າ​ພຣະອົງ​ເບິ່ງ​ຄວາມ​ທຸກ​ທໍລະມານ​ຂອງ​ນາງ​ສາວ​ໃຊ້​ຂອງ​ພຣະອົງ ແລະ​ຈື່ຈຳ​ຂ້ານ້ອຍ​ໄດ້ ແລະ​ຢ່າ​ລືມ​ນາງ​ສາວ​ໃຊ້​ຂອງ​ພຣະອົງ ແຕ່​ຈະ​ມອບ​ເດັກນ້ອຍ​ໃຫ້​ນາງ​ສາວ​ໃຊ້​ຂອງ​ພຣະອົງ. , ແລ້ວ​ເຮົາ​ຈະ​ມອບ​ລາວ​ໃຫ້​ແກ່​ພຣະ​ຜູ້​ເປັນ​ເຈົ້າ​ຕະຫລອດ​ວັນ​ຂອງ​ຊີ​ວິດ​ຂອງ​ລາວ, ແລະ​ຈະ​ບໍ່​ມີ​ມີດ​ຕັດ​ມາ​ເທິງ​ຫົວ​ຂອງ​ລາວ.</w:t>
      </w:r>
    </w:p>
    <w:p/>
    <w:p>
      <w:r xmlns:w="http://schemas.openxmlformats.org/wordprocessingml/2006/main">
        <w:t xml:space="preserve">Passage Hannah ໄດ້​ສາບານ​ຕໍ່​ພຣະ​ຜູ້​ເປັນ​ເຈົ້າ​ທີ່​ຈະ​ໃຫ້​ລູກ​ຊາຍ​ຂອງ​ນາງ​ກັບ​ພຣະ​ຜູ້​ເປັນ​ເຈົ້າ​ຖ້າ​ຫາກ​ວ່າ​ເຂົາ​ຕອບ​ຄໍາ​ອະ​ທິ​ຖານ​ຂອງ​ນາງ​ສໍາ​ລັບ​ເດັກ​ນ້ອຍ.</w:t>
      </w:r>
    </w:p>
    <w:p/>
    <w:p>
      <w:r xmlns:w="http://schemas.openxmlformats.org/wordprocessingml/2006/main">
        <w:t xml:space="preserve">1. ຄວາມສັດຊື່ຂອງພຣະເຈົ້າໃນການຕອບຄໍາອະທິດຖານ</w:t>
      </w:r>
    </w:p>
    <w:p/>
    <w:p>
      <w:r xmlns:w="http://schemas.openxmlformats.org/wordprocessingml/2006/main">
        <w:t xml:space="preserve">2. ການອຸທິດລູກຂອງເຈົ້າໃຫ້ແກ່ພຣະຜູ້ເປັນເຈົ້າ</w:t>
      </w:r>
    </w:p>
    <w:p/>
    <w:p>
      <w:r xmlns:w="http://schemas.openxmlformats.org/wordprocessingml/2006/main">
        <w:t xml:space="preserve">1. ລູ​ກາ 1:38 - ແລະ​ນາງ​ມາ​ຣີ​ເວົ້າ​ວ່າ, ຈົ່ງ​ເບິ່ງ handmaid ຂອງ​ພຣະ​ຜູ້​ເປັນ​ເຈົ້າ; ໃຫ້​ແກ່​ຂ້າ​ພະ​ເຈົ້າ​ຕາມ​ພຣະ​ຄໍາ​ຂອງ​ທ່ານ.</w:t>
      </w:r>
    </w:p>
    <w:p/>
    <w:p>
      <w:r xmlns:w="http://schemas.openxmlformats.org/wordprocessingml/2006/main">
        <w:t xml:space="preserve">2. 1 ຊາມູເອນ 1:27 - ສໍາລັບເດັກນ້ອຍນີ້ຂ້າພະເຈົ້າໄດ້ອະທິຖານ; ແລະ​ພຣະ​ຜູ້​ເປັນ​ເຈົ້າ​ໄດ້​ໃຫ້​ຂ້າ​ພະ​ເຈົ້າ​ຄໍາ​ຮ້ອງ​ສະ​ຫມັກ​ທີ່​ຂ້າ​ພະ​ເຈົ້າ​ໄດ້​ຂໍ​ຈາກ​ພຣະ​ອົງ.</w:t>
      </w:r>
    </w:p>
    <w:p/>
    <w:p>
      <w:r xmlns:w="http://schemas.openxmlformats.org/wordprocessingml/2006/main">
        <w:t xml:space="preserve">1 ຊາມູເອນ 1:12 ແລະ​ເຫດການ​ໄດ້​ບັງ​ເກີດ​ຂຶ້ນ​ຄື ເມື່ອ​ນາງ​ອະທິດຖານ​ຕໍ່​ພຣະພັກ​ຂອງ​ພຣະເຈົ້າຢາເວ​ຢູ່​ນັ້ນ ເອລີ​ກໍ​ຕີ​ປາກ​ຂອງ​ນາງ.</w:t>
      </w:r>
    </w:p>
    <w:p/>
    <w:p>
      <w:r xmlns:w="http://schemas.openxmlformats.org/wordprocessingml/2006/main">
        <w:t xml:space="preserve">Hannah ໄດ້ ອະ ທິ ຖານ ກ່ອນ ທີ່ ພຣະ ຜູ້ ເປັນ ເຈົ້າ ແລະ Eli ໄດ້ ສັງ ເກດ ເຫັນ ປາກ ຂອງ ນາງ ເຄື່ອນ ໄຫວ ໃນ ການ ອະ ທິ ຖານ.</w:t>
      </w:r>
    </w:p>
    <w:p/>
    <w:p>
      <w:r xmlns:w="http://schemas.openxmlformats.org/wordprocessingml/2006/main">
        <w:t xml:space="preserve">1. ພະລັງຂອງການອະທິດຖານ: ຄວາມເຊື່ອຂອງຮັນນາເປີດເຜີຍຄວາມອຸທິດຕົນຕໍ່ພະເຈົ້າແນວໃດ</w:t>
      </w:r>
    </w:p>
    <w:p/>
    <w:p>
      <w:r xmlns:w="http://schemas.openxmlformats.org/wordprocessingml/2006/main">
        <w:t xml:space="preserve">2. ການ​ຟັງ​ພຣະ​ຜູ້​ເປັນ​ເຈົ້າ: Elis Discernment ຂອງ​ການ​ອະ​ທິ​ຖານ​ຂອງ Hannah</w:t>
      </w:r>
    </w:p>
    <w:p/>
    <w:p>
      <w:r xmlns:w="http://schemas.openxmlformats.org/wordprocessingml/2006/main">
        <w:t xml:space="preserve">1. ຢາໂກໂບ 5:16 - ຄຳ​ອະທິດຖານ​ຂອງ​ຄົນ​ຊອບທຳ​ມີ​ພະລັງ​ແລະ​ຜົນ.</w:t>
      </w:r>
    </w:p>
    <w:p/>
    <w:p>
      <w:r xmlns:w="http://schemas.openxmlformats.org/wordprocessingml/2006/main">
        <w:t xml:space="preserve">2. 1 ເທຊະໂລນີກ 5:17 - ຈົ່ງອະທິຖານໂດຍບໍ່ມີການຢຸດ.</w:t>
      </w:r>
    </w:p>
    <w:p/>
    <w:p>
      <w:r xmlns:w="http://schemas.openxmlformats.org/wordprocessingml/2006/main">
        <w:t xml:space="preserve">1 ຊາມູເອນ 1:13 ນາງ​ຮັນນາ​ໄດ້​ເວົ້າ​ໃນ​ໃຈ​ຂອງ​ນາງ. ພຽງ​ແຕ່​ປາກ​ຂອງ​ນາງ​ໄດ້​ເຄື່ອນ​ໄຫວ, ແຕ່​ສຽງ​ຂອງ​ນາງ​ບໍ່​ໄດ້​ຍິນ: ດັ່ງ​ນັ້ນ ເອລີ​ຈຶ່ງ​ຄິດ​ວ່າ​ນາງ​ເມົາ​ເຫຼົ້າ.</w:t>
      </w:r>
    </w:p>
    <w:p/>
    <w:p>
      <w:r xmlns:w="http://schemas.openxmlformats.org/wordprocessingml/2006/main">
        <w:t xml:space="preserve">Hannah ງຽບໆໄດ້ອະທິຖານຢ່າງຈິງຈັງຕໍ່ພຣະເຈົ້າເພື່ອລູກຊາຍແລະ Eli ໄດ້ເຂົ້າໃຈຜິດວ່ານາງເມົາເຫຼົ້າ.</w:t>
      </w:r>
    </w:p>
    <w:p/>
    <w:p>
      <w:r xmlns:w="http://schemas.openxmlformats.org/wordprocessingml/2006/main">
        <w:t xml:space="preserve">1. ພະລັງຂອງການອະທິຖານໃນຄວາມງຽບ</w:t>
      </w:r>
    </w:p>
    <w:p/>
    <w:p>
      <w:r xmlns:w="http://schemas.openxmlformats.org/wordprocessingml/2006/main">
        <w:t xml:space="preserve">2. ຄວາມຕ້ອງການຄວາມອົດທົນ ແລະຄວາມເຊື່ອໃນພຣະເຈົ້າ</w:t>
      </w:r>
    </w:p>
    <w:p/>
    <w:p>
      <w:r xmlns:w="http://schemas.openxmlformats.org/wordprocessingml/2006/main">
        <w:t xml:space="preserve">1. ຢາໂກໂບ 5:17-18 “ເອລີຢາ​ເປັນ​ຄົນ​ທີ່​ມີ​ທຳ​ມະ​ຊາດ​ຄື​ກັບ​ພວກ​ເຮົາ ແລະ​ເພິ່ນ​ໄດ້​ອະທິດຖານ​ຢ່າງ​ຕັ້ງ​ໃຈ​ເພື່ອ​ໃຫ້​ຝົນ​ບໍ່​ຕົກ ແລະ​ຝົນ​ກໍ​ບໍ່​ຕົກ​ຢູ່​ເທິງ​ແຜ່ນດິນ​ເປັນ​ເວລາ​ສາມ​ປີ​ຫົກ​ເດືອນ ແລະ​ເພິ່ນ​ກໍ​ອະທິດຖານ​ອີກ. ແລະ​ຟ້າ​ໄດ້​ໃຫ້​ຝົນ, ແລະ​ແຜ່ນ​ດິນ​ໂລກ​ຜະ​ລິດ​ຫມາກ​ຂອງ​ຕົນ.</w:t>
      </w:r>
    </w:p>
    <w:p/>
    <w:p>
      <w:r xmlns:w="http://schemas.openxmlformats.org/wordprocessingml/2006/main">
        <w:t xml:space="preserve">2. ມາຣະໂກ 11:24 ສະນັ້ນ ເຮົາ​ຈຶ່ງ​ບອກ​ເຈົ້າ​ທັງຫລາຍ​ວ່າ ເຈົ້າ​ຈະ​ຂໍ​ອັນ​ໃດ​ໃນ​ການ​ອະທິດຖານ ຈົ່ງ​ເຊື່ອ​ວ່າ​ເຈົ້າ​ໄດ້​ຮັບ​ແລ້ວ ແລະ​ມັນ​ຈະ​ເປັນ​ຂອງ​ເຈົ້າ.</w:t>
      </w:r>
    </w:p>
    <w:p/>
    <w:p>
      <w:r xmlns:w="http://schemas.openxmlformats.org/wordprocessingml/2006/main">
        <w:t xml:space="preserve">1 ຊາມູເອນ 1:14 ເອລີ​ເວົ້າ​ກັບ​ນາງ​ວ່າ, “ເຈົ້າ​ຈະ​ເມົາ​ເຫຼົ້າ​ດົນ​ປານ​ໃດ? ເອົາເຫຼົ້າແວງຂອງເຈົ້າໄປຈາກເຈົ້າ.</w:t>
      </w:r>
    </w:p>
    <w:p/>
    <w:p>
      <w:r xmlns:w="http://schemas.openxmlformats.org/wordprocessingml/2006/main">
        <w:t xml:space="preserve">ເອລີ​ຖາມ​ນາງ​ຮັນນາ​ວ່າ​ນາງ​ຈະ​ເມົາ​ເຫຼົ້າ​ດົນ​ປານ​ໃດ ແລະ​ບອກ​ນາງ​ໃຫ້​ເອົາ​ເຫຼົ້າ​ອະງຸ່ນ​ຖິ້ມ.</w:t>
      </w:r>
    </w:p>
    <w:p/>
    <w:p>
      <w:r xmlns:w="http://schemas.openxmlformats.org/wordprocessingml/2006/main">
        <w:t xml:space="preserve">1. ເຮົາຄວນພະຍາຍາມດື່ມໃນປະລິມານທີ່ພໍສົມຄວນ ແລະ ລະວັງອັນຕະລາຍຈາກການເມົາ.</w:t>
      </w:r>
    </w:p>
    <w:p/>
    <w:p>
      <w:r xmlns:w="http://schemas.openxmlformats.org/wordprocessingml/2006/main">
        <w:t xml:space="preserve">2. ພວກເຮົາຄວນມີສະຕິສະເໝີກ່ຽວກັບພາສາ ແລະຄໍາເວົ້າຂອງພວກເຮົາ, ແລະຜົນກະທົບຕໍ່ຄົນອື່ນ.</w:t>
      </w:r>
    </w:p>
    <w:p/>
    <w:p>
      <w:r xmlns:w="http://schemas.openxmlformats.org/wordprocessingml/2006/main">
        <w:t xml:space="preserve">1. Ephesians 4: 29 - "ບໍ່ໃຫ້ເວົ້າສໍ້ລາດບັງຫຼວງອອກຈາກປາກຂອງເຈົ້າ, ແຕ່ວ່າພຽງແຕ່ສິ່ງນັ້ນທີ່ດີສໍາລັບການສ້າງຂື້ນ, ເຫມາະກັບໂອກາດ, ເພື່ອວ່າມັນຈະໃຫ້ພຣະຄຸນແກ່ຜູ້ທີ່ໄດ້ຍິນ."</w:t>
      </w:r>
    </w:p>
    <w:p/>
    <w:p>
      <w:r xmlns:w="http://schemas.openxmlformats.org/wordprocessingml/2006/main">
        <w:t xml:space="preserve">20:1 ສຸພາສິດ 20:1 - "ເຫຼົ້າແວງເປັນຂອງເຍາະເຍີ້ຍ, ດື່ມຢ່າງແຂງແຮງເປັນນັກຕໍ່ສູ້, ແລະຜູ້ໃດທີ່ຖືກນໍາໄປໃນທາງທີ່ຜິດ, ມັນບໍ່ມີປັນຍາ."</w:t>
      </w:r>
    </w:p>
    <w:p/>
    <w:p>
      <w:r xmlns:w="http://schemas.openxmlformats.org/wordprocessingml/2006/main">
        <w:t xml:space="preserve">1 ຊາມູເອນ 1:15 ນາງ​ຮັນນາ​ຕອບ​ວ່າ, “ບໍ່​ແມ່ນ​ເຈົ້ານາຍ​ເອີຍ ຂ້ອຍ​ເປັນ​ຜູ້ຍິງ​ທີ່​ມີ​ຄວາມ​ໂສກເສົ້າ ຂ້ອຍ​ບໍ່ໄດ້​ດື່ມ​ເຫຼົ້າ​ອະງຸ່ນ​ແລະ​ເຫຼົ້າ​ແວງ ແຕ່​ໄດ້​ຖອກ​ເອົາ​ຈິດໃຈ​ຂອງ​ຂ້ອຍ​ອອກ​ມາ​ຕໍ່ໜ້າ​ພຣະເຈົ້າຢາເວ.</w:t>
      </w:r>
    </w:p>
    <w:p/>
    <w:p>
      <w:r xmlns:w="http://schemas.openxmlformats.org/wordprocessingml/2006/main">
        <w:t xml:space="preserve">ຮັນນາ​ຕອບ​ປະໂຣຫິດ​ເອລີ ແລະ​ບອກ​ລາວ​ວ່າ ນາງ​ບໍ່​ໄດ້​ດື່ມ​ເຫຼົ້າ​ອະງຸ່ນ ຫລື​ເຫຼົ້າ​ແວງ ແຕ່​ໄດ້​ຖອກ​ນໍ້າ​ໃຈ​ໃສ່​ຕໍ່​ພຣະພັກ​ຂອງ​ພຣະເຈົ້າຢາເວ.</w:t>
      </w:r>
    </w:p>
    <w:p/>
    <w:p>
      <w:r xmlns:w="http://schemas.openxmlformats.org/wordprocessingml/2006/main">
        <w:t xml:space="preserve">1. ພຣະເຈົ້າໃຫ້ໂອກາດເຮົາທີ່ຈະຖອກຄວາມໂສກເສົ້າຂອງເຮົາໄປໃຫ້ພຣະອົງ ໃນຂະນະທີ່ພຣະອົງເຂົ້າໃຈຄວາມເຈັບປວດຂອງເຮົາ.</w:t>
      </w:r>
    </w:p>
    <w:p/>
    <w:p>
      <w:r xmlns:w="http://schemas.openxmlformats.org/wordprocessingml/2006/main">
        <w:t xml:space="preserve">2. ພຣະ​ເຈົ້າ​ປະ​ສົງ​ໃຫ້​ເຮົາ​ອີງ​ໃສ່​ພຣະ​ອົງ​ໃນ​ເວ​ລາ​ທີ່​ພວກ​ເຮົາ​ມີ​ຄວາມ​ໂສກ​ເສົ້າ​ແລະ​ຄວາມ​ຕ້ອງ​ການ.</w:t>
      </w:r>
    </w:p>
    <w:p/>
    <w:p>
      <w:r xmlns:w="http://schemas.openxmlformats.org/wordprocessingml/2006/main">
        <w:t xml:space="preserve">1. Psalm 34:18 ພຣະ​ຜູ້​ເປັນ​ເຈົ້າ​ສະ​ຖິດ​ຢູ່​ໃກ້​ກັບ​ຄົນ​ທີ່​ມີ​ຫົວ​ໃຈ​ທີ່​ແຕກ​ຫັກ; ແລະ​ຊ່ວຍ​ໃຫ້​ລອດ​ດັ່ງ​ທີ່​ມີ​ວິນ​ຍານ​ທີ່​ສຳ​ນຶກ​ຜິດ.</w:t>
      </w:r>
    </w:p>
    <w:p/>
    <w:p>
      <w:r xmlns:w="http://schemas.openxmlformats.org/wordprocessingml/2006/main">
        <w:t xml:space="preserve">2. Romans 8:26-27 ເຊັ່ນ​ດຽວ​ກັນ​ນັ້ນ​ພຣະ​ວິນ​ຍານ​ຍັງ​ຊ່ວຍ​ໃຫ້​ຄວາມ​ອ່ອນ​ແອ​ຂອງ​ພວກ​ເຮົາ​: ເພາະ​ວ່າ​ພວກ​ເຮົາ​ບໍ່​ຮູ້​ວ່າ​ສິ່ງ​ທີ່​ພວກ​ເຮົາ​ຄວນ​ຈະ​ອະ​ທິ​ຖານ​ສໍາ​ລັບ​ການ​ທີ່​ພວກ​ເຮົາ​ຄວນ​: ແຕ່​ພຣະ​ວິນ​ຍານ​ເອງ​ໄດ້​ອະ​ທິ​ຖານ​ເພື່ອ​ພວກ​ເຮົາ​ດ້ວຍ​ການ​ຮ້ອງ​ໄຫ້​ທີ່​ບໍ່​ສາ​ມາດ​ເວົ້າ​ໄດ້​. ແລະ ຜູ້​ທີ່​ຄົ້ນ​ຫາ​ໃຈ​ກໍ​ຮູ້​ວ່າ​ສິ່ງ​ໃດ​ເປັນ​ຈິດ​ໃຈ​ຂອງ​ພຣະ​ວິນ​ຍານ, ເພາະ​ວ່າ​ພຣະ​ອົງ​ໄດ້​ອ້ອນວອນ​ຕໍ່​ໄພ່​ພົນ​ຂອງ​ພຣະ​ອົງ​ຕາມ​ພຣະ​ປະ​ສົງ​ຂອງ​ພຣະ​ເຈົ້າ.</w:t>
      </w:r>
    </w:p>
    <w:p/>
    <w:p>
      <w:r xmlns:w="http://schemas.openxmlformats.org/wordprocessingml/2006/main">
        <w:t xml:space="preserve">1 ຊາມູເອນ 1:16 ຢ່າ​ນັບ​ນາງ​ສາວ​ໃຊ້​ຂອງ​ເຈົ້າ​ສຳລັບ​ລູກສາວ​ຂອງ​ເບລີອານ ເພາະ​ຂ້ອຍ​ໄດ້​ເວົ້າ​ເຖິງ​ຄວາມ​ທຸກ​ລຳບາກ​ແລະ​ຄວາມ​ໂສກເສົ້າ​ທີ່​ຂ້ອຍ​ເວົ້າ​ມາ​ຈົນ​ໝົດ.</w:t>
      </w:r>
    </w:p>
    <w:p/>
    <w:p>
      <w:r xmlns:w="http://schemas.openxmlformats.org/wordprocessingml/2006/main">
        <w:t xml:space="preserve">Hannah ສະ​ແດງ​ຄວາມ​ໂສກ​ເສົ້າ​ຂອງ​ນາງ​ຕໍ່​ພຣະ​ຜູ້​ເປັນ​ເຈົ້າ, ຂໍ​ໃຫ້​ພຣະ​ອົງ​ບໍ່​ໃຫ້​ຖື​ວ່າ​ນາງ​ເປັນ​ລູກ​ສາວ​ຂອງ Belial.</w:t>
      </w:r>
    </w:p>
    <w:p/>
    <w:p>
      <w:r xmlns:w="http://schemas.openxmlformats.org/wordprocessingml/2006/main">
        <w:t xml:space="preserve">1. ພຣະເຈົ້າເຂົ້າໃຈຄວາມທຸກຂອງພວກເຮົາ, ບໍ່ວ່າຄວາມເຈັບປວດຈະເລິກປານໃດ.</w:t>
      </w:r>
    </w:p>
    <w:p/>
    <w:p>
      <w:r xmlns:w="http://schemas.openxmlformats.org/wordprocessingml/2006/main">
        <w:t xml:space="preserve">2. ຄວາມເຊື່ອຂອງ Hannah ໃນພຣະເຈົ້າແມ່ນແຕ່ຢູ່ໃນຊົ່ວໂມງທີ່ມືດມົວທີ່ສຸດຂອງນາງ.</w:t>
      </w:r>
    </w:p>
    <w:p/>
    <w:p>
      <w:r xmlns:w="http://schemas.openxmlformats.org/wordprocessingml/2006/main">
        <w:t xml:space="preserve">1. ຄຳເພງ 34:18 - ພຣະເຈົ້າຢາເວ​ສະຖິດ​ຢູ່​ໃກ້​ຄົນ​ທີ່​ອົກ​ຫັກ​ແລະ​ຊ່ວຍ​ຄົນ​ທີ່​ຖືກ​ໃຈ​ຮ້າຍ​ໃຫ້​ພົ້ນ.</w:t>
      </w:r>
    </w:p>
    <w:p/>
    <w:p>
      <w:r xmlns:w="http://schemas.openxmlformats.org/wordprocessingml/2006/main">
        <w:t xml:space="preserve">2. ເອຊາຢາ 53:3 - ມະນຸດຊາດດູຖູກແລະປະຕິເສດພຣະອົງ, ເປັນຜູ້ຊາຍທີ່ມີຄວາມທຸກທໍລະມານ, ແລະຄຸ້ນເຄີຍກັບຄວາມເຈັບປວດ.</w:t>
      </w:r>
    </w:p>
    <w:p/>
    <w:p>
      <w:r xmlns:w="http://schemas.openxmlformats.org/wordprocessingml/2006/main">
        <w:t xml:space="preserve">1 ຊາມູເອນ 1:17 ແລ້ວ​ເອລີ​ກໍ​ຕອບ​ວ່າ, “ຈົ່ງ​ໄປ​ດ້ວຍ​ສັນຕິສຸກ​ເຖີດ, ແລະ​ພຣະເຈົ້າ​ຂອງ​ຊາດ​ອິດສະຣາເອນ​ໄດ້​ໂຜດ​ໃຫ້​ເຈົ້າ​ຂໍ​ຮ້ອງ​ຈາກ​ພຣະອົງ.</w:t>
      </w:r>
    </w:p>
    <w:p/>
    <w:p>
      <w:r xmlns:w="http://schemas.openxmlformats.org/wordprocessingml/2006/main">
        <w:t xml:space="preserve">ເອລີ​ອວຍ​ພອນ​ນາງ​ຮັນນາ​ໃຫ້​ມີ​ຄວາມ​ສະຫງົບ​ສຸກ​ຂອງ​ພຣະ​ເຈົ້າ ແລະ​ຊຸກ​ຍູ້​ນາງ​ໃຫ້​ອະ​ທິ​ຖານ​ຕໍ່​ໄປ​ຫາ​ພຣະ​ເຈົ້າ​ເພື່ອ​ໃຫ້​ນາງ​ໄດ້​ຮັບ.</w:t>
      </w:r>
    </w:p>
    <w:p/>
    <w:p>
      <w:r xmlns:w="http://schemas.openxmlformats.org/wordprocessingml/2006/main">
        <w:t xml:space="preserve">1. ພະລັງຂອງການອະທິດຖານດ້ວຍສັດທາ: ການໄວ້ວາງໃຈພຣະເຈົ້າເພື່ອຕອບຄໍາອະທິຖານຂອງເຈົ້າ</w:t>
      </w:r>
    </w:p>
    <w:p/>
    <w:p>
      <w:r xmlns:w="http://schemas.openxmlformats.org/wordprocessingml/2006/main">
        <w:t xml:space="preserve">2. ພອນ​ຂອງ​ການ​ມີ​ພີ່​ນ້ອງ: ເອລີ​ໃຫ້​ກຳລັງ​ໃຈ ແລະ​ເປັນ​ພອນ​ໃຫ້​ນາງ​ຮັນນາ</w:t>
      </w:r>
    </w:p>
    <w:p/>
    <w:p>
      <w:r xmlns:w="http://schemas.openxmlformats.org/wordprocessingml/2006/main">
        <w:t xml:space="preserve">1. Romans 10:17 - ດັ່ງນັ້ນສັດທາມາຈາກການໄດ້ຍິນ, ແລະໄດ້ຍິນໂດຍຜ່ານພຣະຄໍາຂອງພຣະຄຣິດ.</w:t>
      </w:r>
    </w:p>
    <w:p/>
    <w:p>
      <w:r xmlns:w="http://schemas.openxmlformats.org/wordprocessingml/2006/main">
        <w:t xml:space="preserve">2. ຢາໂກໂບ 5:16 - ສະນັ້ນ, ຈົ່ງ​ສາລະພາບ​ບາບ​ຂອງ​ເຈົ້າ​ຕໍ່​ກັນ​ແລະ​ກັນ ແລະ​ອະທິຖານ​ເພື່ອ​ກັນ​ແລະ​ກັນ ເພື່ອ​ເຈົ້າ​ຈະ​ໄດ້​ຮັບ​ການ​ປິ່ນປົວ. ການ​ອະ​ທິ​ຖານ​ຂອງ​ຄົນ​ຊອບ​ທໍາ​ມີ​ອໍາ​ນາດ​ທີ່​ຍິ່ງ​ໃຫຍ່​ທີ່​ມັນ​ເຮັດ​ວຽກ.</w:t>
      </w:r>
    </w:p>
    <w:p/>
    <w:p>
      <w:r xmlns:w="http://schemas.openxmlformats.org/wordprocessingml/2006/main">
        <w:t xml:space="preserve">1 ຊາມູເອນ 1:18 ແລະ​ນາງ​ຕອບ​ວ່າ, “ຂໍ​ໃຫ້​ຄົນ​ຮັບໃຊ້​ຂອງ​ເຈົ້າ​ພົບ​ພຣະຄຸນ​ໃນ​ສາຍຕາ​ຂອງ​ເຈົ້າ. ດັ່ງ​ນັ້ນ​ຜູ້​ຍິງ​ຈຶ່ງ​ໄປ​ກິນ​ເຂົ້າ ແລະ​ນ້ຳ​ຕາ​ຂອງ​ນາງ​ກໍ​ບໍ່​ໂສກ​ເສົ້າ​ອີກ.</w:t>
      </w:r>
    </w:p>
    <w:p/>
    <w:p>
      <w:r xmlns:w="http://schemas.openxmlformats.org/wordprocessingml/2006/main">
        <w:t xml:space="preserve">ຮັນນາ​ໄດ້​ອະ​ທິ​ຖານ​ຕໍ່​ພຣະ​ຜູ້​ເປັນ​ເຈົ້າ​ເພື່ອ​ໃຫ້​ພຣະ​ຄຸນ​ຂອງ​ນາງ, ແລະ​ຫຼັງ​ຈາກ​ນັ້ນ​ສີ​ໜ້າ​ທີ່​ໂສກ​ເສົ້າ​ຂອງ​ນາງ​ກໍ​ບໍ່​ມີ​ອີກ.</w:t>
      </w:r>
    </w:p>
    <w:p/>
    <w:p>
      <w:r xmlns:w="http://schemas.openxmlformats.org/wordprocessingml/2006/main">
        <w:t xml:space="preserve">1. ພຣະຄຸນຂອງພຣະເຈົ້າສາມາດເຮັດໃຫ້ພວກເຮົາມີຄວາມສຸກແລະຄວາມສະຫງົບສຸກ.</w:t>
      </w:r>
    </w:p>
    <w:p/>
    <w:p>
      <w:r xmlns:w="http://schemas.openxmlformats.org/wordprocessingml/2006/main">
        <w:t xml:space="preserve">2. ສັດທາໃນພຣະເຈົ້າສາມາດຊ່ວຍເຮົາໃຫ້ເອົາຊະນະການທົດລອງແລະຄວາມໂສກເສົ້າໄດ້.</w:t>
      </w:r>
    </w:p>
    <w:p/>
    <w:p>
      <w:r xmlns:w="http://schemas.openxmlformats.org/wordprocessingml/2006/main">
        <w:t xml:space="preserve">1. ເອຊາຢາ 40:29, "ພຣະອົງໃຫ້ຄວາມເຂັ້ມແຂງແກ່ຜູ້ທີ່ອ່ອນເພຍແລະເພີ່ມກໍາລັງຂອງຜູ້ອ່ອນແອ."</w:t>
      </w:r>
    </w:p>
    <w:p/>
    <w:p>
      <w:r xmlns:w="http://schemas.openxmlformats.org/wordprocessingml/2006/main">
        <w:t xml:space="preserve">2. ຄຳເພງ 34:18 “ພຣະຜູ້ເປັນເຈົ້າຊົງສະຖິດຢູ່ໃກ້ຊິດກັບຄົນທີ່ມີໃຈເສື່ອມເສຍ ແລະຊ່ວຍຜູ້ທີ່ຖືກໃຈຮ້າຍໃຫ້ພົ້ນ.”</w:t>
      </w:r>
    </w:p>
    <w:p/>
    <w:p>
      <w:r xmlns:w="http://schemas.openxmlformats.org/wordprocessingml/2006/main">
        <w:t xml:space="preserve">1 ຊາມູເອນ 1:19 ແລະ​ໃນ​ຕອນ​ເຊົ້າ​ຮຸ່ງ​ເຊົ້າ, ແລະ​ຂາບໄຫວ້​ຕໍ່​ພຣະພັກ​ຂອງ​ພຣະຢາເວ, ແລະ​ກັບຄືນ​ມາ​ເຮືອນ​ຂອງ​ພວກເຂົາ​ທີ່​ເມືອງ​ຣາມາ, ແລະ​ເອນການາ​ໄດ້​ຮູ້ຈັກ​ນາງ​ຮັນນາ​ເມຍ​ຂອງຕົນ. ແລະພຣະຜູ້ເປັນເຈົ້າຊົງລະນຶກເຖິງນາງ.</w:t>
      </w:r>
    </w:p>
    <w:p/>
    <w:p>
      <w:r xmlns:w="http://schemas.openxmlformats.org/wordprocessingml/2006/main">
        <w:t xml:space="preserve">Elkanah ແລະ Hannah ຕື່ນແຕ່ເຊົ້າເພື່ອນະມັດສະການພຣະຜູ້ເປັນເຈົ້າ, ແລະຫຼັງຈາກອະທິຖານຂອງເຂົາເຈົ້າ, ໄດ້ກັບຄືນບ້ານ Ramah. ພຣະ​ຜູ້​ເປັນ​ເຈົ້າ​ຈື່​ນາງ Hannah, ແລະ Elkanah ຮູ້​ນາງ​ເປັນ​ພັນ​ລະ​ຍາ​ຂອງ​ຕົນ.</w:t>
      </w:r>
    </w:p>
    <w:p/>
    <w:p>
      <w:r xmlns:w="http://schemas.openxmlformats.org/wordprocessingml/2006/main">
        <w:t xml:space="preserve">1. ການ​ລະ​ນຶກ​ເຖິງ​ພຣະ​ຜູ້​ເປັນ​ເຈົ້າ: ເປັນ​ບົດ​ຮຽນ​ຈາກ Hannah ແລະ Elkanah</w:t>
      </w:r>
    </w:p>
    <w:p/>
    <w:p>
      <w:r xmlns:w="http://schemas.openxmlformats.org/wordprocessingml/2006/main">
        <w:t xml:space="preserve">2. ພະລັງແຫ່ງການນະມັດສະການ: ປະສົບການການລະນຶກເຖິງພຣະຜູ້ເປັນເຈົ້າ</w:t>
      </w:r>
    </w:p>
    <w:p/>
    <w:p>
      <w:r xmlns:w="http://schemas.openxmlformats.org/wordprocessingml/2006/main">
        <w:t xml:space="preserve">1. ຄຳເພງ 103:17-18: ແຕ່​ຄວາມ​ຮັກ​ຂອງ​ພຣະ​ຜູ້​ເປັນ​ເຈົ້າ​ມີ​ຢູ່​ກັບ​ຄົນ​ທີ່​ຢຳ​ເກງ​ພະອົງ ແລະ​ຄວາມ​ຊອບທຳ​ຂອງ​ພະອົງ​ກັບ​ລູກ​ຫຼານ​ຂອງ​ພວກ​ເຂົາ​ກັບ​ຜູ້​ທີ່​ຮັກສາ​ພັນທະ​ສັນຍາ​ຂອງ​ພະອົງ​ແລະ​ຈື່​ຈຳ​ທີ່​ຈະ​ເຊື່ອ​ຟັງ​ຄຳ​ສັ່ງ​ຂອງ​ພະອົງ.</w:t>
      </w:r>
    </w:p>
    <w:p/>
    <w:p>
      <w:r xmlns:w="http://schemas.openxmlformats.org/wordprocessingml/2006/main">
        <w:t xml:space="preserve">2. ເອຊາຢາ 49:15: ຜູ້​ເປັນ​ແມ່​ລືມ​ລູກ​ຢູ່​ເຕົ້າ​ນົມ ແລະ​ບໍ່​ມີ​ຄວາມ​ເມດຕາ​ສົງສານ​ລູກ​ທີ່​ຕົນ​ໄດ້​ເກີດ​ມາ​ໄດ້​ບໍ? ເຖິງ​ແມ່ນ​ວ່າ​ນາງ​ອາດ​ຈະ​ລືມ, ຂ້າ​ພະ​ເຈົ້າ​ຈະ​ບໍ່​ລືມ​ທ່ານ!</w:t>
      </w:r>
    </w:p>
    <w:p/>
    <w:p>
      <w:r xmlns:w="http://schemas.openxmlformats.org/wordprocessingml/2006/main">
        <w:t xml:space="preserve">1 ຊາມູເອນ 1:20 ດັ່ງນັ້ນ ເຫດການ​ໄດ້​ບັງ​ເກີດ​ຂຶ້ນ​ຄື ເມື່ອ​ນາງ​ຮັນນາ​ຕັ້ງ​ທ້ອງ​ແລ້ວ ນາງ​ຈຶ່ງ​ເກີດ​ລູກ​ຊາຍ​ຄົນ​ໜຶ່ງ ແລະ​ໃສ່​ຊື່​ລາວ​ວ່າ ຊາມູເອນ, ໂດຍ​ເວົ້າ​ວ່າ, “ເພາະ​ຂ້ອຍ​ໄດ້​ທູນ​ຂໍ​ຈາກ​ພຣະເຈົ້າຢາເວ.</w:t>
      </w:r>
    </w:p>
    <w:p/>
    <w:p>
      <w:r xmlns:w="http://schemas.openxmlformats.org/wordprocessingml/2006/main">
        <w:t xml:space="preserve">ນາງ​ຮັນນາ​ໄດ້​ອະທິດຖານ​ເຖິງ​ພະເຈົ້າ​ສຳລັບ​ລູກ​ຊາຍ​ຄົນ​ໜຶ່ງ ແລະ​ເມື່ອ​ເຖິງ​ເວລາ​ນັ້ນ ນາງ​ກໍ​ໃຫ້​ກຳເນີດ​ຊາມູເອນ ແລະ​ຕັ້ງ​ຊື່​ໃຫ້​ລາວ ເພາະ​ພະເຈົ້າ​ຕອບ​ຄຳ​ອະທິດຖານ​ຂອງ​ນາງ.</w:t>
      </w:r>
    </w:p>
    <w:p/>
    <w:p>
      <w:r xmlns:w="http://schemas.openxmlformats.org/wordprocessingml/2006/main">
        <w:t xml:space="preserve">1. ພຣະເຈົ້າຈະຕອບຄໍາອະທິຖານຂອງຜູ້ທີ່ໄວ້ວາງໃຈໃນພຣະອົງ.</w:t>
      </w:r>
    </w:p>
    <w:p/>
    <w:p>
      <w:r xmlns:w="http://schemas.openxmlformats.org/wordprocessingml/2006/main">
        <w:t xml:space="preserve">2. ພະລັງຂອງການອະທິຖານມີຈິງ, ແລະພຣະເຈົ້າຈະຕອບໃນເວລາຂອງພຣະອົງ.</w:t>
      </w:r>
    </w:p>
    <w:p/>
    <w:p>
      <w:r xmlns:w="http://schemas.openxmlformats.org/wordprocessingml/2006/main">
        <w:t xml:space="preserve">1. ມັດທາຍ 7:7-8 - ຂໍ, ແລະມັນຈະຖືກມອບໃຫ້ທ່ານ; ຊອກຫາ, ແລະເຈົ້າຈະພົບເຫັນ; ເຄາະ, ແລະ ມັນ​ຈະ​ຖືກ​ເປີດ​ໃຫ້​ເຈົ້າ: ເພາະ​ທຸກ​ຄົນ​ທີ່​ຂໍ​ກໍ​ໄດ້​ຮັບ; ແລະ ຜູ້​ທີ່​ຊອກ​ຫາ​ກໍ​ພົບ; ແລະ​ຜູ້​ທີ່​ເຄາະ​ມັນ​ຈະ​ຖືກ​ເປີດ.</w:t>
      </w:r>
    </w:p>
    <w:p/>
    <w:p>
      <w:r xmlns:w="http://schemas.openxmlformats.org/wordprocessingml/2006/main">
        <w:t xml:space="preserve">2. ລູກາ 11:9-10 - ແລະ​ເຮົາ​ກ່າວ​ກັບ​ເຈົ້າ​ວ່າ, ຂໍ, ແລະ​ມັນ​ຈະ​ໃຫ້​ເຈົ້າ; ຊອກຫາ, ແລະເຈົ້າຈະພົບເຫັນ; ເຄາະ, ແລະມັນຈະຖືກເປີດໃຫ້ທ່ານ. ເພາະ​ທຸກ​ຄົນ​ທີ່​ຂໍ​ກໍ​ໄດ້​ຮັບ; ແລະ ຜູ້​ທີ່​ຊອກ​ຫາ​ກໍ​ພົບ; ແລະ​ຜູ້​ທີ່​ເຄາະ​ມັນ​ຈະ​ຖືກ​ເປີດ.</w:t>
      </w:r>
    </w:p>
    <w:p/>
    <w:p>
      <w:r xmlns:w="http://schemas.openxmlformats.org/wordprocessingml/2006/main">
        <w:t xml:space="preserve">1 ຊາມູເອນ 1:21 ແລະ​ຜູ້​ຊາຍ​ເອນການາ ແລະ​ບັນດາ​ຄອບຄົວ​ຂອງ​ລາວ​ໄດ້​ຂຶ້ນ​ໄປ​ຖວາຍ​ເຄື່ອງ​ບູຊາ​ປະຈຳ​ປີ ແລະ​ຄຳ​ປະຕິຍານ​ຂອງ​ເພິ່ນ.</w:t>
      </w:r>
    </w:p>
    <w:p/>
    <w:p>
      <w:r xmlns:w="http://schemas.openxmlformats.org/wordprocessingml/2006/main">
        <w:t xml:space="preserve">Elkanah ແລະ​ຄອບ​ຄົວ​ຂອງ​ເຂົາ​ໄປ​ພຣະ​ວິ​ຫານ​ເພື່ອ​ຖວາຍ​ເຄື່ອງ​ບູຊາ​ປະ​ຈໍາ​ປີ​ຂອງ​ເຂົາ​ເຈົ້າ​ຕໍ່​ພຣະ​ຜູ້​ເປັນ​ເຈົ້າ.</w:t>
      </w:r>
    </w:p>
    <w:p/>
    <w:p>
      <w:r xmlns:w="http://schemas.openxmlformats.org/wordprocessingml/2006/main">
        <w:t xml:space="preserve">1. ການເສຍສະລະ: ຊີວິດແຫ່ງການໄຫວ້</w:t>
      </w:r>
    </w:p>
    <w:p/>
    <w:p>
      <w:r xmlns:w="http://schemas.openxmlformats.org/wordprocessingml/2006/main">
        <w:t xml:space="preserve">2. ຄໍາປະຕິຍານ: ຮັກສາຄໍາສັນຍາຂອງພວກເຮົາຕໍ່ພຣະເຈົ້າ</w:t>
      </w:r>
    </w:p>
    <w:p/>
    <w:p>
      <w:r xmlns:w="http://schemas.openxmlformats.org/wordprocessingml/2006/main">
        <w:t xml:space="preserve">1. ໂຣມ 12:1-2 ສະນັ້ນ, ພີ່ນ້ອງ​ທັງຫລາຍ​ເອີຍ, ໃນ​ທັດສະນະ​ຂອງ​ຄວາມ​ເມດຕາ​ຂອງ​ພຣະເຈົ້າ, ຈົ່ງ​ຖວາຍ​ຮ່າງກາຍ​ຂອງ​ພວກເຈົ້າ​ເປັນ​ເຄື່ອງ​ບູຊາ​ທີ່​ມີ​ຊີວິດ​ຢູ່, ອັນ​ບໍລິສຸດ ແລະ​ເປັນ​ທີ່​ພໍພຣະໄທ​ຂອງ​ພຣະເຈົ້າ, ນີ້​ຄື​ການ​ນະມັດສະການ​ແທ້​ແລະ​ຖືກຕ້ອງ​ຂອງ​ພວກເຈົ້າ. ຢ່າ​ເຮັດ​ຕາມ​ແບບ​ແຜນ​ຂອງ​ໂລກ​ນີ້, ແຕ່​ຈົ່ງ​ຫັນ​ປ່ຽນ​ໂດຍ​ການ​ປ່ຽນ​ໃຈ​ໃໝ່.</w:t>
      </w:r>
    </w:p>
    <w:p/>
    <w:p>
      <w:r xmlns:w="http://schemas.openxmlformats.org/wordprocessingml/2006/main">
        <w:t xml:space="preserve">2. Psalm 116:14 — ຂ້າ​ພະ​ເຈົ້າ​ຈະ​ສະ​ເຫນີ​ໃຫ້​ທ່ານ​ເປັນ​ເຄື່ອງ​ບູຊາ​ຂອງ​ການ​ຂອບ​ໃຈ​ແລະ​ຮ້ອງ​ຫາ​ພຣະ​ນາມ​ຂອງ​ພຣະ​ຜູ້​ເປັນ​ເຈົ້າ.</w:t>
      </w:r>
    </w:p>
    <w:p/>
    <w:p>
      <w:r xmlns:w="http://schemas.openxmlformats.org/wordprocessingml/2006/main">
        <w:t xml:space="preserve">1 ຊາມູເອນ 1:22 ແຕ່​ນາງ​ຮັນນາ​ບໍ່​ຂຶ້ນ. ເພາະ​ນາງ​ໄດ້​ເວົ້າ​ກັບ​ຜົວ​ວ່າ, ຂ້ອຍ​ຈະ​ບໍ່​ຂຶ້ນ​ໄປ​ຈົນ​ກວ່າ​ລູກ​ຈະ​ເຊົາ, ແລະ​ຈາກ​ນັ້ນ​ຂ້ອຍ​ຈະ​ພາ​ລາວ​ມາ, ເພື່ອ​ວ່າ​ລາວ​ຈະ​ໄດ້​ປາກົດ​ຕໍ່​ພຣະ​ພັກ​ຂອງ​ພຣະ​ຜູ້​ເປັນ​ເຈົ້າ, ແລະ​ຢູ່​ທີ່​ນັ້ນ​ຕະຫຼອດ​ໄປ.</w:t>
      </w:r>
    </w:p>
    <w:p/>
    <w:p>
      <w:r xmlns:w="http://schemas.openxmlformats.org/wordprocessingml/2006/main">
        <w:t xml:space="preserve">ນາງ​ຮັນນາ​ໄດ້​ສັນຍາ​ກັບ​ຜົວ​ວ່າ​ນາງ​ຈະ​ເອົາ​ລູກ​ຊາຍ​ຂອງ​ພວກ​ເຂົາ​ໄປ​ຫາ​ພຣະ​ຜູ້​ເປັນ​ເຈົ້າ​ເມື່ອ​ລາວ​ເຊົາ.</w:t>
      </w:r>
    </w:p>
    <w:p/>
    <w:p>
      <w:r xmlns:w="http://schemas.openxmlformats.org/wordprocessingml/2006/main">
        <w:t xml:space="preserve">1. ຄວາມເຂັ້ມແຂງຂອງຄວາມເຊື່ອຂອງ Hannah</w:t>
      </w:r>
    </w:p>
    <w:p/>
    <w:p>
      <w:r xmlns:w="http://schemas.openxmlformats.org/wordprocessingml/2006/main">
        <w:t xml:space="preserve">2. ຄວາມຮັບຜິດຊອບຂອງພໍ່ແມ່ທີ່ຈະບໍາລຸງລ້ຽງຄວາມເຊື່ອ</w:t>
      </w:r>
    </w:p>
    <w:p/>
    <w:p>
      <w:r xmlns:w="http://schemas.openxmlformats.org/wordprocessingml/2006/main">
        <w:t xml:space="preserve">1. ປະຖົມມະການ 22:2-3 ແລ້ວ​ພຣະອົງ​ກໍ​ກ່າວ​ວ່າ, “ບັດ​ນີ້​ຈົ່ງ​ເອົາ​ອີຊາກ​ລູກຊາຍ​ຜູ້​ດຽວ​ຂອງ​ເຈົ້າ​ທີ່​ເຈົ້າ​ຮັກ ແລະ​ໄປ​ທີ່​ແຜ່ນດິນ​ໂມຣີຢາ ແລະ​ຖວາຍ​ແກ່​ລາວ​ທີ່​ນັ້ນ​ເປັນ​ເຄື່ອງ​ເຜົາ​ບູຊາ​ເທິງ​ພູເຂົາ​ໜ່ວຍ​ໜຶ່ງ. ຂ້ອຍຈະບອກເຈົ້າ.</w:t>
      </w:r>
    </w:p>
    <w:p/>
    <w:p>
      <w:r xmlns:w="http://schemas.openxmlformats.org/wordprocessingml/2006/main">
        <w:t xml:space="preserve">2. Psalm 71:17-18 ຂ້າ​ພະ​ເຈົ້າ​, ທ່ານ​ໄດ້​ສອນ​ຂ້າ​ພະ​ເຈົ້າ​ຕັ້ງ​ແຕ່​ຍັງ​ອ່ອນ​ຂອງ​ຂ້າ​ພະ​ເຈົ້າ​; ແລະ​ເຖິງ​ວັນ​ນີ້​ຂ້າ​ພະ​ເຈົ້າ​ປະ​ກາດ​ການ​ປະ​ເສີດ​ຂອງ​ທ່ານ. ບັດນີ້ ເມື່ອ​ເຮົາ​ເຖົ້າ​ແກ່​ແລະ​ຫົວ​ສີ​ຂີ້​ເຖົ່າ​ເຖີດ, ຂ້າ​ພະ​ເຈົ້າ, ຂໍ​ຢ່າ​ປະ​ຖິ້ມ​ຂ້າ​ພະ​ເຈົ້າ, ຈົນ​ກວ່າ​ຂ້າ​ພະ​ເຈົ້າ​ຈະ​ປະ​ກາດ​ຄວາມ​ເຂັ້ມ​ແຂງ​ຂອງ​ພຣະ​ອົງ​ຕໍ່​ຄົນ​ລຸ້ນ​ນີ້, ອຳ​ນາດ​ຂອງ​ພຣະ​ອົງ​ຕໍ່​ທຸກ​ຄົນ​ທີ່​ຈະ​ມາ​ເຖິງ.</w:t>
      </w:r>
    </w:p>
    <w:p/>
    <w:p>
      <w:r xmlns:w="http://schemas.openxmlformats.org/wordprocessingml/2006/main">
        <w:t xml:space="preserve">1 ຊາມູເອນ 1:23 ແລະ ເອນການາ ຜົວ​ຂອງ​ນາງ​ໄດ້​ເວົ້າ​ກັບ​ນາງ​ວ່າ, “ຈົ່ງ​ເຮັດ​ຕາມ​ທີ່​ເຈົ້າ​ເຫັນ​ວ່າ​ດີ. tarry ຈົນ​ກ​່​ວາ​ທ່ານ​ໄດ້​ເຊົາ​ໃຫ້​ເຂົາ; ພຽງ​ແຕ່​ພຣະ​ຜູ້​ເປັນ​ເຈົ້າ​ສ້າງ​ພຣະ​ຄໍາ​ຂອງ​ພຣະ​ອົງ​. ດັ່ງ​ນັ້ນ​ຜູ້​ຍິງ​ຈຶ່ງ​ຢູ່​ອາ​ໄສ ແລະ​ໃຫ້​ລູກ​ຊາຍ​ຂອງ​ນາງ​ດູດ​ຈົນ​ນົມ​ແມ່.</w:t>
      </w:r>
    </w:p>
    <w:p/>
    <w:p>
      <w:r xmlns:w="http://schemas.openxmlformats.org/wordprocessingml/2006/main">
        <w:t xml:space="preserve">Elkanah ຊຸກຍູ້ໃຫ້ພັນລະຍາຂອງລາວເຮັດໃນສິ່ງທີ່ນາງຄິດວ່າດີທີ່ສຸດສໍາລັບນາງແລະລູກຊາຍຂອງນາງແລະນາງຢູ່ກັບລາວຈົນກ່ວານາງຈະຫົດລູກ.</w:t>
      </w:r>
    </w:p>
    <w:p/>
    <w:p>
      <w:r xmlns:w="http://schemas.openxmlformats.org/wordprocessingml/2006/main">
        <w:t xml:space="preserve">1. ພຣະຄໍາຂອງພຣະເຈົ້າຖືກຕັ້ງຂຶ້ນ - ຄໍາສັນຍາຂອງພຣະເຈົ້າເປັນຈິງ, ແລະພຣະອົງຈະຮັບປະກັນສິ່ງທີ່ພຣະອົງໄດ້ກ່າວນັ້ນສໍາເລັດ.</w:t>
      </w:r>
    </w:p>
    <w:p/>
    <w:p>
      <w:r xmlns:w="http://schemas.openxmlformats.org/wordprocessingml/2006/main">
        <w:t xml:space="preserve">2. ຍຶດຫມັ້ນໃນສິ່ງທີ່ດີ - ໃນຂະນະທີ່ວາງໃຈໃນຄໍາສັນຍາຂອງພຣະເຈົ້າ, ພວກເຮົາຍັງຄວນເລືອກທີ່ດີແລະຍຶດຫມັ້ນກັບມັນ.</w:t>
      </w:r>
    </w:p>
    <w:p/>
    <w:p>
      <w:r xmlns:w="http://schemas.openxmlformats.org/wordprocessingml/2006/main">
        <w:t xml:space="preserve">1. ເອຊາຢາ 55:11 - ດັ່ງນັ້ນຄໍາຂອງຂ້ອຍຈະອອກມາຈາກປາກຂອງຂ້ອຍ: ມັນຈະບໍ່ກັບຄືນມາຫາຂ້ອຍເປັນໂມຄະ, ແຕ່ມັນຈະສໍາເລັດສິ່ງທີ່ຂ້ອຍພໍໃຈ, ແລະມັນຈະຈະເລີນຮຸ່ງເຮືອງໃນສິ່ງທີ່ຂ້ອຍສົ່ງມັນໄປ.</w:t>
      </w:r>
    </w:p>
    <w:p/>
    <w:p>
      <w:r xmlns:w="http://schemas.openxmlformats.org/wordprocessingml/2006/main">
        <w:t xml:space="preserve">2. ສຸພາສິດ 3:5-6 - ຈົ່ງວາງໃຈໃນພຣະຜູ້ເປັນເຈົ້າດ້ວຍສຸດໃຈຂອງເຈົ້າ; ແລະ​ບໍ່​ເຊື່ອ​ຟັງ​ຄວາມ​ເຂົ້າ​ໃຈ​ຂອງ​ຕົນ​ເອງ. ໃນ​ທຸກ​ວິ​ທີ​ຂອງ​ເຈົ້າ ຈົ່ງ​ຮັບ​ຮູ້​ພຣະ​ອົງ, ແລະ ພຣະ​ອົງ​ຈະ​ຊີ້​ນຳ​ທາງ​ຂອງ​ເຈົ້າ.</w:t>
      </w:r>
    </w:p>
    <w:p/>
    <w:p>
      <w:r xmlns:w="http://schemas.openxmlformats.org/wordprocessingml/2006/main">
        <w:t xml:space="preserve">1 ຊາມູເອນ 1:24 ເມື່ອ​ນາງ​ໄດ້​ຫນົມ​ລູກ​ແລ້ວ ນາງ​ຈຶ່ງ​ເອົາ​ງົວ​ສາມ​ໂຕ, ແປ້ງ​ໜຶ່ງ​ເອຟາ, ແລະ​ເຫຼົ້າ​ແວງ​ໜຶ່ງ​ແກ້ວ ແລະ​ເອົາ​ໄປ​ທີ່​ວິຫານ​ຂອງ​ພຣະເຈົ້າຢາເວ​ໃນ​ເມືອງ​ຊີໂລ. ຍັງອ່ອນ.</w:t>
      </w:r>
    </w:p>
    <w:p/>
    <w:p>
      <w:r xmlns:w="http://schemas.openxmlformats.org/wordprocessingml/2006/main">
        <w:t xml:space="preserve">ນາງ​ຮັນນາ​ໄດ້​ພາ​ຊາມູເອນ​ລູກຊາຍ​ຂອງ​ນາງ​ໄປ​ທີ່​ວິຫານ​ຂອງ​ພຣະເຈົ້າຢາເວ​ທີ່​ເມືອງ​ຊີໂລ, ໂດຍ​ຖວາຍ​ງົວ​ສາມ​ໂຕ, ແປ້ງ​ມັນ​ໜຶ່ງ, ແລະ​ເຫຼົ້າ​ແວງ​ໜຶ່ງ​ຕຸກ.</w:t>
      </w:r>
    </w:p>
    <w:p/>
    <w:p>
      <w:r xmlns:w="http://schemas.openxmlformats.org/wordprocessingml/2006/main">
        <w:t xml:space="preserve">1. ຄວາມ​ເຂັ້ມ​ແຂງ​ຂອງ​ຄວາມ​ຮັກ​ຂອງ​ແມ່: ຄໍາ​ຫມັ້ນ​ສັນ​ຍາ​ຂອງ Hannah ທີ່​ຈະ​ລ້ຽງ Samuel</w:t>
      </w:r>
    </w:p>
    <w:p/>
    <w:p>
      <w:r xmlns:w="http://schemas.openxmlformats.org/wordprocessingml/2006/main">
        <w:t xml:space="preserve">2. ພະລັງຂອງການໃຫ້: ການຖວາຍຂອງ Hannah ກັບເຮືອນຂອງພຣະຜູ້ເປັນເຈົ້າ</w:t>
      </w:r>
    </w:p>
    <w:p/>
    <w:p>
      <w:r xmlns:w="http://schemas.openxmlformats.org/wordprocessingml/2006/main">
        <w:t xml:space="preserve">1. ລູກາ 2:22-24 - ແລະ​ເມື່ອ​ວັນ​ເວລາ​ຂອງ​ການ​ຊຳລະ​ລ້າງ​ຂອງ​ນາງ​ຕາມ​ກົດ​ໝາຍ​ຂອງ​ໂມເຊ​ໄດ້​ສຳ​ເລັດ, ພວກ​ເຂົາ​ໄດ້​ນຳ​ລາວ​ໄປ​ເຢຣູ​ຊາເລັມ, ເພື່ອ​ນຳ​ເພິ່ນ​ໄປ​ຫາ​ພຣະ​ຜູ້​ເປັນ​ເຈົ້າ; ດັ່ງ​ທີ່​ມີ​ຂຽນ​ໄວ້​ໃນ​ກົດ​ຂອງ​ພຣະ​ຜູ້​ເປັນ​ເຈົ້າ, ຜູ້​ຊາຍ​ທຸກ​ຄົນ​ທີ່​ເປີດ​ມົດ​ລູກ​ຈະ​ຖືກ​ເອີ້ນ​ວ່າ​ບໍ​ລິ​ສຸດ​ຕໍ່​ພຣະ​ຜູ້​ເປັນ​ເຈົ້າ; ແລະ​ເພື່ອ​ຖວາຍ​ເຄື່ອງ​ບູຊາ​ຕາມ​ທີ່​ກ່າວ​ໄວ້​ໃນ​ກົດບັນຍັດ​ຂອງ​ພຣະເຈົ້າຢາເວ, ນົກເຂົາ​ເຕົ່າຄູ່​ໜຶ່ງ ຫລື​ນົກກາງແກ​ສອງ​ໂຕ.</w:t>
      </w:r>
    </w:p>
    <w:p/>
    <w:p>
      <w:r xmlns:w="http://schemas.openxmlformats.org/wordprocessingml/2006/main">
        <w:t xml:space="preserve">2 ຂ່າວຄາວ 28:9 ແລະ​ຊາໂລໂມນ​ລູກຊາຍ​ຂອງ​ພໍ່​ເອີຍ ເຈົ້າ​ຮູ້ຈັກ​ພຣະເຈົ້າ​ຂອງ​ພໍ່​ເຈົ້າ ແລະ​ຮັບໃຊ້​ລາວ​ດ້ວຍ​ໃຈ​ອັນ​ສົມບູນ​ແບບ ແລະ​ດ້ວຍ​ໃຈ​ເຕັມໃຈ ເພາະ​ພຣະເຈົ້າຢາເວ​ຊອກ​ຫາ​ທຸກ​ໃຈ ແລະ​ເຂົ້າໃຈ​ຄວາມ​ນຶກຄິດ​ທັງໝົດ​ຂອງ​ພຣະເຈົ້າ. ຄວາມຄິດ: ຖ້າເຈົ້າຊອກຫາລາວ, ລາວຈະພົບເຫັນເຈົ້າ; ແຕ່​ຖ້າ​ເຈົ້າ​ປະ​ຖິ້ມ​ລາວ ລາວ​ຈະ​ຂັບ​ໄລ່​ເຈົ້າ​ໄປ​ຕະຫຼອດ​ໄປ.</w:t>
      </w:r>
    </w:p>
    <w:p/>
    <w:p>
      <w:r xmlns:w="http://schemas.openxmlformats.org/wordprocessingml/2006/main">
        <w:t xml:space="preserve">1 ຊາມູເອນ 1:25 ແລະ​ພວກເຂົາ​ໄດ້​ຂ້າ​ງົວເຖິກ​ໂຕ​ໜຶ່ງ ແລະ​ເອົາ​ເດັກ​ນັ້ນ​ມາ​ຫາ​ເອລີ.</w:t>
      </w:r>
    </w:p>
    <w:p/>
    <w:p>
      <w:r xmlns:w="http://schemas.openxmlformats.org/wordprocessingml/2006/main">
        <w:t xml:space="preserve">ນາງ​ຮັນນາ​ໄດ້​ນຳ​ຊາມູເອນ​ລູກຊາຍ​ຂອງ​ນາງ​ໄປ​ຫາ​ປະໂຣຫິດ​ເອລີ ຫລັງຈາກ​ຖວາຍ​ເຄື່ອງ​ບູຊາ​ແກ່​ພຣະເຈົ້າຢາເວ.</w:t>
      </w:r>
    </w:p>
    <w:p/>
    <w:p>
      <w:r xmlns:w="http://schemas.openxmlformats.org/wordprocessingml/2006/main">
        <w:t xml:space="preserve">1. ຄວາມສໍາຄັນຂອງການເສຍສະລະເພື່ອພຣະຜູ້ເປັນເຈົ້າ</w:t>
      </w:r>
    </w:p>
    <w:p/>
    <w:p>
      <w:r xmlns:w="http://schemas.openxmlformats.org/wordprocessingml/2006/main">
        <w:t xml:space="preserve">2. ການໄວ້ວາງໃຈພຣະເຈົ້າ ແລະແຜນການຂອງພຣະອົງສໍາລັບຊີວິດຂອງພວກເຮົາ</w:t>
      </w:r>
    </w:p>
    <w:p/>
    <w:p>
      <w:r xmlns:w="http://schemas.openxmlformats.org/wordprocessingml/2006/main">
        <w:t xml:space="preserve">1. ເຢເຣມີຢາ 29:11 - "ສໍາລັບຂ້າພະເຈົ້າຮູ້ວ່າແຜນການທີ່ຂ້າພະເຈົ້າມີສໍາລັບທ່ານ, ພຣະຜູ້ເປັນເຈົ້າປະກາດວ່າ, ວາງແຜນທີ່ຈະຈະເລີນຮຸ່ງເຮືອງແລະບໍ່ເປັນອັນຕະລາຍທ່ານ, ວາງແຜນທີ່ຈະໃຫ້ຄວາມຫວັງແລະອະນາຄົດ."</w:t>
      </w:r>
    </w:p>
    <w:p/>
    <w:p>
      <w:r xmlns:w="http://schemas.openxmlformats.org/wordprocessingml/2006/main">
        <w:t xml:space="preserve">2. ເຮັບເຣີ 13:15 - "ດັ່ງນັ້ນ, ໂດຍຜ່ານພຣະເຢຊູ, ໃຫ້ພວກເຮົາສືບຕໍ່ຖວາຍເຄື່ອງບູຊາແກ່ພຣະເຈົ້າເພື່ອສັນລະເສີນຫມາກໄມ້ຂອງປາກທີ່ເປີດເຜີຍຊື່ຂອງພຣະອົງ."</w:t>
      </w:r>
    </w:p>
    <w:p/>
    <w:p>
      <w:r xmlns:w="http://schemas.openxmlformats.org/wordprocessingml/2006/main">
        <w:t xml:space="preserve">1 ຊາມູເອນ 1:26 ແລະ​ນາງ​ຕອບ​ວ່າ, “ພຣະອົງເຈົ້າ​ເອີຍ, ຂ້ານ້ອຍ​ມີ​ຊີວິດ​ຢູ່ ຂ້ານ້ອຍ​ຄື​ຜູ້​ຍິງ​ທີ່​ຢືນ​ຢູ່​ຂ້າງ​ພຣະອົງ​ຢູ່​ທີ່​ນີ້ ອະທິຖານ​ຫາ​ພຣະເຈົ້າຢາເວ.</w:t>
      </w:r>
    </w:p>
    <w:p/>
    <w:p>
      <w:r xmlns:w="http://schemas.openxmlformats.org/wordprocessingml/2006/main">
        <w:t xml:space="preserve">ແມ່​ຍິງ​ຄົນ​ໜຶ່ງ​ສະ​ແດງ​ຄວາມ​ເຊື່ອ​ໃນ​ພຣະ​ຜູ້​ເປັນ​ເຈົ້າ​ໃນ​ຂະ​ນະ​ທີ່​ອະ​ທິ​ຖານ​ຫາ​ພຣະ​ອົງ.</w:t>
      </w:r>
    </w:p>
    <w:p/>
    <w:p>
      <w:r xmlns:w="http://schemas.openxmlformats.org/wordprocessingml/2006/main">
        <w:t xml:space="preserve">1. "ພະລັງຂອງການອະທິຖານທີ່ຊື່ສັດ."</w:t>
      </w:r>
    </w:p>
    <w:p/>
    <w:p>
      <w:r xmlns:w="http://schemas.openxmlformats.org/wordprocessingml/2006/main">
        <w:t xml:space="preserve">2. "ໄວ້ວາງໃຈໃນພຣະຜູ້ເປັນເຈົ້າ."</w:t>
      </w:r>
    </w:p>
    <w:p/>
    <w:p>
      <w:r xmlns:w="http://schemas.openxmlformats.org/wordprocessingml/2006/main">
        <w:t xml:space="preserve">1. ຢາໂກໂບ 5:16 - "ຄໍາອະທິດຖານຂອງຄົນຊອບທໍາມີພະລັງແລະມີປະສິດທິພາບ."</w:t>
      </w:r>
    </w:p>
    <w:p/>
    <w:p>
      <w:r xmlns:w="http://schemas.openxmlformats.org/wordprocessingml/2006/main">
        <w:t xml:space="preserve">2. ເອຊາຢາ 40:31 - "ແຕ່ຜູ້ທີ່ລໍຖ້າພຣະຜູ້ເປັນເຈົ້າຈະສ້າງຄວາມເຂັ້ມແຂງຂອງເຂົາເຈົ້າ; ພວກເຂົາເຈົ້າຈະ mount up ມີປີກຄ້າຍຄືນົກອິນຊີ, ພວກເຂົາເຈົ້າຈະແລ່ນແລະບໍ່ເມື່ອຍ, ພວກເຂົາເຈົ້າຈະຍ່າງແລະບໍ່ເມື່ອຍ."</w:t>
      </w:r>
    </w:p>
    <w:p/>
    <w:p>
      <w:r xmlns:w="http://schemas.openxmlformats.org/wordprocessingml/2006/main">
        <w:t xml:space="preserve">1 ຊາມູເອນ 1:27 ສໍາລັບ​ເດັກນ້ອຍ​ຜູ້​ນີ້​ຂ້ອຍ​ໄດ້​ອະທິຖານ; ແລະ​ພຣະ​ຜູ້​ເປັນ​ເຈົ້າ​ໄດ້​ໃຫ້​ຂ້າ​ພະ​ເຈົ້າ​ຄໍາ​ຮ້ອງ​ສະ​ຫມັກ​ທີ່​ຂ້າ​ພະ​ເຈົ້າ​ໄດ້​ຂໍ​ຈາກ​ພຣະ​ອົງ:</w:t>
      </w:r>
    </w:p>
    <w:p/>
    <w:p>
      <w:r xmlns:w="http://schemas.openxmlformats.org/wordprocessingml/2006/main">
        <w:t xml:space="preserve">Hannah ໄດ້ອະທິຖານຫາພຣະຜູ້ເປັນເຈົ້າແລະພຣະອົງໄດ້ຕອບຄໍາອະທິຖານຂອງນາງໂດຍການໃຫ້ລູກຂອງນາງ.</w:t>
      </w:r>
    </w:p>
    <w:p/>
    <w:p>
      <w:r xmlns:w="http://schemas.openxmlformats.org/wordprocessingml/2006/main">
        <w:t xml:space="preserve">1. ພຣະເຈົ້າຕອບຄໍາອະທິຖານ ແລະສັດຊື່ຕໍ່ຄໍາສັນຍາຂອງພຣະອົງສະເໝີ.</w:t>
      </w:r>
    </w:p>
    <w:p/>
    <w:p>
      <w:r xmlns:w="http://schemas.openxmlformats.org/wordprocessingml/2006/main">
        <w:t xml:space="preserve">2. ສັດທາຂອງເຮົາສາມາດເຄື່ອນຍ້າຍພູເຂົາ ແລະນໍາເອົາຄວາມສະດວກສະບາຍໃນເວລາທີ່ຕ້ອງການ.</w:t>
      </w:r>
    </w:p>
    <w:p/>
    <w:p>
      <w:r xmlns:w="http://schemas.openxmlformats.org/wordprocessingml/2006/main">
        <w:t xml:space="preserve">1. ມັດທາຍ 17:20 ລາວ​ຕອບ​ວ່າ, “ເພາະວ່າ​ເຈົ້າ​ມີ​ຄວາມເຊື່ອ​ໜ້ອຍ​ໜຶ່ງ ເຮົາ​ບອກ​ເຈົ້າ​ຕາມ​ຄວາມຈິງ​ວ່າ ຖ້າ​ເຈົ້າ​ມີ​ຄວາມເຊື່ອ​ຂະໜາດ​ນ້ອຍ​ເທົ່າ​ເມັດ​ຜັກກາດ ເຈົ້າ​ສາມາດ​ເວົ້າ​ກັບ​ພູເຂົາ​ນີ້​ວ່າ ‘ຈົ່ງ​ຍ້າຍ​ຈາກ​ທີ່​ນີ້​ໄປ​ບ່ອນ​ນັ້ນ. ມັນຈະເຄື່ອນຍ້າຍ, ບໍ່ມີຫຍັງທີ່ຈະເປັນໄປບໍ່ໄດ້ສໍາລັບທ່ານ."</w:t>
      </w:r>
    </w:p>
    <w:p/>
    <w:p>
      <w:r xmlns:w="http://schemas.openxmlformats.org/wordprocessingml/2006/main">
        <w:t xml:space="preserve">2. Romans 10:17 - ດັ່ງນັ້ນຄວາມເຊື່ອແມ່ນມາຈາກການໄດ້ຍິນ, ແລະໄດ້ຍິນໂດຍຜ່ານພຣະຄໍາຂອງພຣະຄຣິດ.</w:t>
      </w:r>
    </w:p>
    <w:p/>
    <w:p>
      <w:r xmlns:w="http://schemas.openxmlformats.org/wordprocessingml/2006/main">
        <w:t xml:space="preserve">1 ຊາມູເອນ 1:28 ດັ່ງນັ້ນ ເຮົາ​ຈຶ່ງ​ໄດ້​ໃຫ້​ລາວ​ໄປ​ຫາ​ພຣະເຈົ້າຢາເວ. ຕາບ​ໃດ​ທີ່​ລາວ​ຍັງ​ມີ​ຊີວິດ​ຢູ່ ລາວ​ຈະ​ຖືກ​ຢືມ​ໄປ​ຫາ​ພຣະເຈົ້າຢາເວ. ແລະ​ເພິ່ນ​ໄດ້​ນະມັດສະການ​ພະ​ເຢໂຫວາ​ຢູ່​ທີ່​ນັ້ນ.</w:t>
      </w:r>
    </w:p>
    <w:p/>
    <w:p>
      <w:r xmlns:w="http://schemas.openxmlformats.org/wordprocessingml/2006/main">
        <w:t xml:space="preserve">ຂໍ້​ນີ້​ຈາກ 1 ຊາມູເອນ 1:28 ອະທິບາຍ​ເຖິງ​ຄວາມ​ເຕັມໃຈ​ຂອງ​ນາງ​ຮັນນາ ທີ່​ຈະ​ໃຫ້​ຊາມູເອນ​ລູກຊາຍ​ຂອງ​ນາງ​ໃຫ້​ແກ່​ພຣະເຈົ້າຢາເວ ຕາບໃດ​ທີ່​ລາວ​ຍັງ​ມີ​ຊີວິດ​ຢູ່.</w:t>
      </w:r>
    </w:p>
    <w:p/>
    <w:p>
      <w:r xmlns:w="http://schemas.openxmlformats.org/wordprocessingml/2006/main">
        <w:t xml:space="preserve">1. ການຮຽກຮ້ອງຂອງພວກເຮົາໃຫ້ອຸທິດຕົນ: ດໍາລົງຊີວິດຂອງພວກເຮົາເພື່ອລັດສະຫມີພາບຂອງພຣະເຈົ້າ</w:t>
      </w:r>
    </w:p>
    <w:p/>
    <w:p>
      <w:r xmlns:w="http://schemas.openxmlformats.org/wordprocessingml/2006/main">
        <w:t xml:space="preserve">2. ພະລັງແຫ່ງການຍອມຈຳນົນ: ການເສຍສະລະຂອງເຮົາເຮັດໃຫ້ເຮົາໃກ້ຊິດກັບພະເຈົ້າໄດ້ແນວໃດ</w:t>
      </w:r>
    </w:p>
    <w:p/>
    <w:p>
      <w:r xmlns:w="http://schemas.openxmlformats.org/wordprocessingml/2006/main">
        <w:t xml:space="preserve">1. ເຮັບເຣີ 13:15-16 - ດັ່ງນັ້ນ, ໂດຍຜ່ານພຣະເຢຊູ, ໃຫ້ພວກເຮົາສືບຕໍ່ສະເຫນີໃຫ້ພຣະເຈົ້າເປັນການເສຍສະລະຂອງສັນລະເສີນຫມາກໄມ້ຂອງປາກທີ່ເປີດເຜີຍຊື່ຂອງພຣະອົງ. ແລະ​ຢ່າ​ລືມ​ທີ່​ຈະ​ເຮັດ​ຄວາມ​ດີ​ແລະ​ແບ່ງ​ປັນ​ກັບ​ຄົນ​ອື່ນ, ເພາະ​ວ່າ​ດ້ວຍ​ການ​ເສຍ​ສະ​ລະ​ເຊັ່ນ​ນັ້ນ​ພຣະ​ເຈົ້າ​ພໍ​ໃຈ.</w:t>
      </w:r>
    </w:p>
    <w:p/>
    <w:p>
      <w:r xmlns:w="http://schemas.openxmlformats.org/wordprocessingml/2006/main">
        <w:t xml:space="preserve">2. ມັດທາຍ 10:37-39 - ຜູ້​ໃດ​ທີ່​ຮັກ​ພໍ່​ຫຼື​ແມ່​ຫຼາຍ​ກວ່າ​ເຮົາ​ກໍ​ບໍ່​ສົມຄວນ​ກັບ​ເຮົາ; ຜູ້​ໃດ​ທີ່​ຮັກ​ລູກ​ຊາຍ​ຫຼື​ລູກ​ສາວ​ຂອງ​ຕົນ​ຫຼາຍ​ກວ່າ​ຂ້າ​ພະ​ເຈົ້າ​ບໍ່​ມີ​ຄ່າ​ຄວນ​ຂອງ​ຂ້າ​ພະ​ເຈົ້າ. ຜູ້​ໃດ​ທີ່​ບໍ່​ຍົກ​ໄມ້​ກາງ​ແຂນ​ຂອງ​ຕົນ ແລະ​ຕິດ​ຕາມ​ເຮົາ ກໍ​ບໍ່​ສົມ​ຄວນ​ກັບ​ເຮົາ. ຜູ້​ໃດ​ພົບ​ຊີວິດ​ຂອງ​ຕົນ​ຈະ​ເສຍ​ຊີວິດ ແລະ​ຜູ້​ໃດ​ເສຍ​ຊີວິດ​ເພື່ອ​ເຫັນ​ແກ່​ເຮົາ​ກໍ​ຈະ​ໄດ້​ພົບ.</w:t>
      </w:r>
    </w:p>
    <w:p/>
    <w:p>
      <w:r xmlns:w="http://schemas.openxmlformats.org/wordprocessingml/2006/main">
        <w:t xml:space="preserve">1 ຊາ​ມູ​ເອນ 4 ສາ​ມາດ​ສະ​ຫຼຸບ​ໄດ້​ໃນ​ສາມ​ວັກ​ດັ່ງ​ຕໍ່​ໄປ​ນີ້, ມີ​ຂໍ້​ທີ່​ຊີ້​ໃຫ້​ເຫັນ:</w:t>
      </w:r>
    </w:p>
    <w:p/>
    <w:p>
      <w:r xmlns:w="http://schemas.openxmlformats.org/wordprocessingml/2006/main">
        <w:t xml:space="preserve">ຂໍ້ 1:1 ຊາເມືອນ 4:1-11 ແນະນຳ​ການ​ສູ້​ຮົບ​ລະຫວ່າງ​ອິດສະລາແອນ​ກັບ​ພວກ​ຟີລິດສະຕິນ. ໃນ​ບົດ​ນີ້ ຊາວ​ອິດສະລາແອນ​ອອກ​ໄປ​ສູ້​ຮົບ​ກັບ​ພວກ​ຟີລິດສະຕິນ. ພວກ​ເຂົາ​ເອົາ​ຫີບ​ພັນທະ​ສັນຍາ​ມາ, ໂດຍ​ເຊື່ອ​ວ່າ​ການ​ມີ​ໜ້າ​ຂອງ​ມັນ​ຈະ​ຮັບປະກັນ​ໄຊຊະນະ​ຂອງ​ພວກ​ເຂົາ. ແນວໃດກໍ່ຕາມ, ພວກຟີລິດສະຕິນພິສູດວ່າເປັນສັດຕູທີ່ໜ້າຢ້ານກົວ ແລະເອົາຊະນະອິດສະລາແອນໃນການສູ້ຮົບ, ເຮັດໃຫ້ທະຫານປະມານ 4 ພັນຄົນເສຍຊີວິດ. ພວກ​ຜູ້​ນຳ​ອິດ​ສະ​ຣາ​ເອນ​ເສຍ​ຫາຍ​ຍ້ອນ​ການ​ສູນ​ເສຍ​ຂອງ​ເຂົາ​ເຈົ້າ.</w:t>
      </w:r>
    </w:p>
    <w:p/>
    <w:p>
      <w:r xmlns:w="http://schemas.openxmlformats.org/wordprocessingml/2006/main">
        <w:t xml:space="preserve">ວັກ 2: ສືບຕໍ່ໃນ 1 ຊາມູເອນ 4:12-18, ມັນເລົ່າເຖິງການຍຶດຫີບຂອງພຣະເຈົ້າໂດຍພວກຟີລິດສະຕິນ. ຫຼັງ​ຈາກ​ຄວາມ​ພ່າຍ​ແພ້​ຂອງ​ເຂົາ​ເຈົ້າ, ຊາວ​ອິດສະລາແອນ​ໄດ້​ວາງ​ແຜນ​ທີ່​ເຂົາ​ເຈົ້າ​ຕັດ​ສິນ​ໃຈ​ຈະ​ນຳ​ຫີບ​ຂອງ​ພຣະ​ເຈົ້າ​ຈາກ​ເມືອງ​ຊີໂລ​ເຂົ້າ​ສູ່​ການ​ສູ້​ຮົບ, ໂດຍ​ຫວັງ​ວ່າ​ມັນ​ຈະ​ປ່ຽນ​ແປງ​ສິ່ງ​ຕ່າງໆ​ໃຫ້​ເຂົາ​ເຈົ້າ. ຢ່າງໃດກໍຕາມ, ແທນທີ່ຈະເຮັດໃຫ້ໄຊຊະນະ, ພວກເຂົາທົນທຸກການສູນເສຍທີ່ຍິ່ງໃຫຍ່ກວ່າພວກຟີລິດສະຕິນບໍ່ພຽງແຕ່ເອົາຊະນະພວກເຂົາອີກເທື່ອຫນຶ່ງ, ແຕ່ຍັງຈັບແລະເອົາເຮືອໄປ.</w:t>
      </w:r>
    </w:p>
    <w:p/>
    <w:p>
      <w:r xmlns:w="http://schemas.openxmlformats.org/wordprocessingml/2006/main">
        <w:t xml:space="preserve">ຫຍໍ້ໜ້າ 3: 1 ຊາເມືອນ 4 ສະຫຼຸບດ້ວຍຂ່າວທີ່ສົ່ງເຖິງເອລີກ່ຽວກັບການຕາຍຂອງລູກຊາຍຂອງລາວແລະປະຕິກິລິຍາຕໍ່ເລື່ອງນັ້ນ. ໃນ 1 ຊາມູເອນ 4: 19-22, ມັນໄດ້ຖືກກ່າວເຖິງວ່າເມື່ອໄດ້ຍິນກ່ຽວກັບຄວາມພ່າຍແພ້ອັນຮ້າຍກາດຂອງພວກເຂົາແລະວິທີການທີ່ລູກຊາຍຂອງລາວໄດ້ເສຍຊີວິດໃນການສູ້ຮົບ, ເອລີໄດ້ຖອຍຫລັງຈາກບ່ອນນັ່ງຂອງລາວຢູ່ທີ່ເມືອງຊີໂລແລະເສຍຊີວິດຍ້ອນອາຍຸຂອງລາວ. ນອກ​ຈາກ​ນັ້ນ ເມື່ອ​ລູກ​ໃພ້​ຂອງ​ເອລີ​ໄດ້​ຍິນ​ເລື່ອງ​ການ​ຕາຍ​ຂອງ​ຜົວ​ແລະ​ພໍ່​ແມ່​ຂອງ​ນາງ​ກໍ​ຕາຍ​ໄປ​ພ້ອມ​ກັບ​ການ​ສູນ​ເສຍ​ການ​ຄອບ​ຄອງ​ຫີບ​ຂອງ​ພະເຈົ້າ ລາວ​ກໍ​ອອກ​ລູກ​ກ່ອນ​ກຳນົດ ແລະ​ເກີດ​ລູກ​ຊາຍ​ຊື່​ວ່າ​ອີກາ​ໂບດ​ຊື່​ວ່າ “ລັດ​ສະ​ໝີ​ພາບ. ໄດ້​ຈາກ​ໄປ” ເພາະ​ນາງ​ເຊື່ອ​ວ່າ​ລັດສະໝີ​ພາບ​ຂອງ​ພຣະ​ເຈົ້າ​ໄດ້​ປະ​ຖິ້ມ​ອິດ​ສະ​ຣາ​ເອນ.</w:t>
      </w:r>
    </w:p>
    <w:p/>
    <w:p>
      <w:r xmlns:w="http://schemas.openxmlformats.org/wordprocessingml/2006/main">
        <w:t xml:space="preserve">ສະຫຼຸບ:</w:t>
      </w:r>
    </w:p>
    <w:p>
      <w:r xmlns:w="http://schemas.openxmlformats.org/wordprocessingml/2006/main">
        <w:t xml:space="preserve">1 ຊາມູເອນ 4 ຂອງປະທານ:</w:t>
      </w:r>
    </w:p>
    <w:p>
      <w:r xmlns:w="http://schemas.openxmlformats.org/wordprocessingml/2006/main">
        <w:t xml:space="preserve">ຮົບ ລະ ຫວ່າງ ອິດ ສະ ຣາ ເອນ ແລະ Philistines defeat ອິດ ສະ ຣາ ເອນ;</w:t>
      </w:r>
    </w:p>
    <w:p>
      <w:r xmlns:w="http://schemas.openxmlformats.org/wordprocessingml/2006/main">
        <w:t xml:space="preserve">ການຍຶດເອົາຫີບຂອງພຣະເຈົ້າໂດຍພວກຟີລິດສະຕິນ;</w:t>
      </w:r>
    </w:p>
    <w:p>
      <w:r xmlns:w="http://schemas.openxmlformats.org/wordprocessingml/2006/main">
        <w:t xml:space="preserve">ຂ່າວ​ກ່ຽວ​ກັບ​ເອລີ​ການ​ຕາຍ​ຂອງ​ລາວ​ແລະ​ການ​ເກີດ​ຂອງ Ichabod.</w:t>
      </w:r>
    </w:p>
    <w:p/>
    <w:p>
      <w:r xmlns:w="http://schemas.openxmlformats.org/wordprocessingml/2006/main">
        <w:t xml:space="preserve">ເນັ້ນໃສ່:</w:t>
      </w:r>
    </w:p>
    <w:p>
      <w:r xmlns:w="http://schemas.openxmlformats.org/wordprocessingml/2006/main">
        <w:t xml:space="preserve">ຮົບ ລະ ຫວ່າງ ອິດ ສະ ຣາ ເອນ ແລະ Philistines defeat ອິດ ສະ ຣາ ເອນ;</w:t>
      </w:r>
    </w:p>
    <w:p>
      <w:r xmlns:w="http://schemas.openxmlformats.org/wordprocessingml/2006/main">
        <w:t xml:space="preserve">ການຍຶດເອົາຫີບຂອງພຣະເຈົ້າໂດຍພວກຟີລິດສະຕິນ;</w:t>
      </w:r>
    </w:p>
    <w:p>
      <w:r xmlns:w="http://schemas.openxmlformats.org/wordprocessingml/2006/main">
        <w:t xml:space="preserve">ຂ່າວ​ກ່ຽວ​ກັບ​ເອລີ​ການ​ຕາຍ​ຂອງ​ລາວ​ແລະ​ການ​ເກີດ​ຂອງ Ichabod.</w:t>
      </w:r>
    </w:p>
    <w:p/>
    <w:p>
      <w:r xmlns:w="http://schemas.openxmlformats.org/wordprocessingml/2006/main">
        <w:t xml:space="preserve">ບົດ​ນີ້​ເນັ້ນ​ເຖິງ​ການ​ສູ້​ຮົບ​ລະຫວ່າງ​ອິດສະລາແອນ​ກັບ​ພວກ​ຟີລິດສະຕິນ, ການ​ຍຶດ​ຫີບ​ຂອງ​ພຣະ​ເຈົ້າ, ແລະ​ຂ່າວ​ເຖິງ​ເອລີ​ກ່ຽວ​ກັບ​ການ​ຕາຍ​ຂອງ​ພວກ​ລູກ​ຊາຍ​ຂອງ​ເພິ່ນ​ພ້ອມ​ກັບ​ການ​ຕາຍ​ຂອງ​ເພິ່ນ​ເອງ, ເຊັ່ນ​ດຽວ​ກັບ​ການ​ເກີດ​ຂອງ​ອິດ​ຄາ​ໂບດ. ໃນ 1 ຊາມູເອນ 4, ອິດສະຣາເອນອອກໄປຕໍ່ສູ້ຕ້ານກັບສັດຕູຂອງພວກເຂົາ, ນໍາເອົາຫີບພັນທະສັນຍາໄປດ້ວຍຄວາມຫວັງທີ່ຈະມີໄຊຊະນະ. ແນວໃດກໍ່ຕາມ, ພວກເຂົາໄດ້ຮັບຄວາມພ່າຍແພ້ຢ່າງຮ້າຍກາດຢູ່ໃນມືຂອງສັດຕູຂອງພວກຟີລິດສະຕິນທີ່ຂ້າທະຫານອິດສະລາແອນຫຼາຍພັນຄົນ.</w:t>
      </w:r>
    </w:p>
    <w:p/>
    <w:p>
      <w:r xmlns:w="http://schemas.openxmlformats.org/wordprocessingml/2006/main">
        <w:t xml:space="preserve">ສືບຕໍ່ໃນ 1 ຊາມູເອນ 4, ຫຼັງຈາກຄວາມພ່າຍແພ້ເບື້ອງຕົ້ນຂອງພວກເຂົາ, ອິດສະລາແອນໄດ້ວາງແຜນທີ່ຈະນໍາເອົາອາວຸດລັບຂອງພວກເຂົາ, ຫີບຂອງພຣະເຈົ້າເພື່ອຫັນປ່ຽນສິ່ງຂອງ. ຢ່າງໃດກໍຕາມ, ຍຸດທະສາດນີ້ backfires ບໍ່ພຽງແຕ່ພວກເຂົາເຈົ້າປະເຊີນກັບຄວາມພ່າຍແພ້ອີກຄັ້ງຫນຶ່ງ, ແຕ່ຍັງສູນເສຍການຄອບຄອງຂອງ Ark ສັກສິດຂອງຕົນເອງມັນຕົກຢູ່ໃນມື enemy.</w:t>
      </w:r>
    </w:p>
    <w:p/>
    <w:p>
      <w:r xmlns:w="http://schemas.openxmlformats.org/wordprocessingml/2006/main">
        <w:t xml:space="preserve">1 ຊາມູເອນ 4 ສະຫລຸບ​ດ້ວຍ​ຂ່າວ​ທີ່​ບອກ​ເອລີ​ກ່ຽວ​ກັບ​ການ​ຕາຍ​ຂອງ​ລູກ​ຊາຍ​ຂອງ​ເພິ່ນ​ໃນ​ການ​ສູ້​ຮົບ ແລະ​ການ​ສູນ​ເສຍ​ການ​ຄອບ​ຄອງ​ຂອງ​ພວກ​ຫີບ. ນອກຈາກນັ້ນ, ເມື່ອລູກເຂີຍຂອງເອລີຮູ້ເລື່ອງການຕາຍຂອງສາມີຂອງນາງແລະພໍ່ເຖົ້າຂອງນາງໄດ້ເສຍຊີວິດໄປພ້ອມກັບການສູນເສຍການຄອບຄອງຂອງພະເຈົ້າທີ່ມີສັນຍາລັກຂອງຫີບທີ່ຖືກຈັບ, ນາງໄດ້ເຂົ້າໄປໃນການເກີດລູກກ່ອນໄວອັນຄວນແລະເກີດລູກຊາຍທີ່ມີຊື່ວ່າ Ichabod ເຊິ່ງຫມາຍເຖິງຊື່. ວ່າ "ລັດສະຫມີພາບໄດ້ຈາກໄປ" ຈາກອິດສະຣາເອນຍ້ອນໄພພິບັດເຫຼົ່ານີ້.</w:t>
      </w:r>
    </w:p>
    <w:p/>
    <w:p>
      <w:r xmlns:w="http://schemas.openxmlformats.org/wordprocessingml/2006/main">
        <w:t xml:space="preserve">1 ຊາ​ມູ​ເອນ 2 ສາ​ມາດ​ສະ​ຫຼຸບ​ເປັນ​ສາມ​ຫຍໍ້​ຫນ້າ​ດັ່ງ​ຕໍ່​ໄປ​ນີ້​, ໂດຍ​ມີ​ຂໍ້​ທີ່​ຊີ້​ໃຫ້​ເຫັນ​:</w:t>
      </w:r>
    </w:p>
    <w:p/>
    <w:p>
      <w:r xmlns:w="http://schemas.openxmlformats.org/wordprocessingml/2006/main">
        <w:t xml:space="preserve">ຫຍໍ້ໜ້າ 1:1 ຊາມູເອນ 2:1-10 ສະເໜີຄຳອະທິດຖານຂອບໃຈຂອງຮັນນາ. ໃນບົດນີ້, Hannah ປິຕິຍິນດີແລະສັນລະເສີນພຣະເຈົ້າສໍາລັບການຕອບຄໍາອະທິຖານຂອງນາງແລະໃຫ້ລູກຊາຍຂອງນາງ, Samuel. ນາງ​ຍົກ​ອຳນາດ​ຂອງ​ພຣະ​ເຈົ້າ, ຄວາມ​ບໍລິສຸດ, ​ແລະ ອຳນາດ​ອະທິປະ​ໄຕ​ເໜືອ​ທຸກ​ສິ່ງ. Hannah ຮັບ​ຮູ້​ວ່າ​ພຣະ​ເຈົ້າ​ເອົາ​ມາ​ໃຫ້​ລົງ​ຄວາມ​ຈອງ​ຫອງ​ແລະ​ຍົກ​ສູງ​ຄວາມ​ຖ່ອມ​ຕົນ. ນາງກົງກັນຂ້າມກັບການຫັນປ່ຽນຂອງຕົນເອງຈາກຄວາມແຫ້ງແລ້ງໄປສູ່ຄວາມເປັນແມ່ກັບຊະຕາກໍາຂອງຜູ້ທີ່ຕໍ່ຕ້ານວິທີການຂອງພຣະເຈົ້າ.</w:t>
      </w:r>
    </w:p>
    <w:p/>
    <w:p>
      <w:r xmlns:w="http://schemas.openxmlformats.org/wordprocessingml/2006/main">
        <w:t xml:space="preserve">ຫຍໍ້ໜ້າ 2: ສືບຕໍ່ໃນ 1 ຊາມູເອນ 2:11-26, ມັນເລົ່າເຖິງການສໍ້ລາດບັງຫຼວງຂອງໂຮຟນີແລະຟີເນຮາລູກຊາຍຂອງເອລີ ແລະການບໍ່ສົນໃຈຕໍ່ໜ້າທີ່ຂອງພວກປະໂລຫິດ. ເຖິງ​ວ່າ​ຈະ​ເປັນ​ປະໂລຫິດ ແຕ່​ເຂົາ​ເຈົ້າ​ກໍ​ມີ​ການ​ປະພຶດ​ຊົ່ວ​ໂດຍ​ການ​ໃຊ້​ປະໂຫຍດ​ຈາກ​ຕຳແໜ່ງ​ຂອງ​ເຂົາ​ເຈົ້າ​ເພື່ອ​ເຮັດ​ໃຫ້​ຄວາມ​ປາຖະໜາ​ຂອງ​ຕົນ​ເອງ​ພໍ​ໃຈ. ການ​ກະທຳ​ຂອງ​ພວກ​ເຂົາ​ເຮັດ​ໃຫ້​ພຣະ​ຜູ້​ເປັນ​ເຈົ້າ​ຄຽດ​ແຄ້ນ, ແລະ ມີ​ຜູ້​ຊາຍ​ຂອງ​ພຣະ​ເຈົ້າ​ມາ​ຫາ​ເອລີ​ດ້ວຍ​ຂ່າວ​ສານ​ທີ່​ຈະ​ຕັດ​ສິນ​ຕໍ່​ຄອບ​ຄົວ​ຂອງ​ລາວ.</w:t>
      </w:r>
    </w:p>
    <w:p/>
    <w:p>
      <w:r xmlns:w="http://schemas.openxmlformats.org/wordprocessingml/2006/main">
        <w:t xml:space="preserve">ວັກ 3: 1 ຊາມູເອນ 2 ສະຫຼຸບດ້ວຍຄໍາພະຍາກອນຕໍ່ເຮືອນຂອງເອລີແລະການລຸກຂຶ້ນຂອງຊາມູເອນໃນຖານະຜູ້ຮັບໃຊ້ທີ່ສັດຊື່. ໃນ 1 ຊາມູເອນ 2: 27-36, ມັນໄດ້ຖືກກ່າວເຖິງວ່າພຣະເຈົ້າກ່າວຜ່ານຜູ້ຊາຍຂອງພຣະເຈົ້າ, ໂດຍບອກລ່ວງຫນ້າເຖິງຜົນສະທ້ອນທີ່ຮ້າຍແຮງຕໍ່ຄອບຄົວຂອງເອລີຍ້ອນການບໍ່ເຊື່ອຟັງແລະຄວາມບໍ່ຊື່ສັດຕໍ່ພຣະອົງ. ແນວໃດກໍ່ຕາມ, ທ່າມກາງການພິພາກສານີ້, ມີຄວາມຫວັງດັ່ງທີ່ພຣະເຈົ້າສັນຍາວ່າຈະຍົກປະໂລຫິດທີ່ສັດຊື່ຜູ້ໜຶ່ງທີ່ຈະເຮັດຕາມຫົວໃຈຂອງພຣະອົງເປັນການອ້າງອີງເຖິງຊາມູເອນ.</w:t>
      </w:r>
    </w:p>
    <w:p/>
    <w:p>
      <w:r xmlns:w="http://schemas.openxmlformats.org/wordprocessingml/2006/main">
        <w:t xml:space="preserve">ສະຫຼຸບ:</w:t>
      </w:r>
    </w:p>
    <w:p>
      <w:r xmlns:w="http://schemas.openxmlformats.org/wordprocessingml/2006/main">
        <w:t xml:space="preserve">1 ຊາມູເອນ 2 ສະເຫນີ:</w:t>
      </w:r>
    </w:p>
    <w:p>
      <w:r xmlns:w="http://schemas.openxmlformats.org/wordprocessingml/2006/main">
        <w:t xml:space="preserve">ການອະທິດຖານຂອງ Hannah ຂອງ thanksgiving exalting ອໍານາດຂອງພຣະເຈົ້າ;</w:t>
      </w:r>
    </w:p>
    <w:p>
      <w:r xmlns:w="http://schemas.openxmlformats.org/wordprocessingml/2006/main">
        <w:t xml:space="preserve">ການ​ສໍ້​ລາດ​ບັງ​ຫຼວງ​ຂອງ​ລູກ​ຊາຍ​ຂອງ​ເອລີ​ບໍ່​ສົນ​ໃຈ​ຕໍ່​ໜ້າ​ທີ່​ຂອງ​ປະ​ໂລ​ຫິດ;</w:t>
      </w:r>
    </w:p>
    <w:p>
      <w:r xmlns:w="http://schemas.openxmlformats.org/wordprocessingml/2006/main">
        <w:t xml:space="preserve">ຄໍາພະຍາກອນຕໍ່ຕ້ານເຮືອນຂອງ Eli ຂອງຜູ້ຮັບໃຊ້ທີ່ສັດຊື່ (ຊາມູເອນ).</w:t>
      </w:r>
    </w:p>
    <w:p/>
    <w:p>
      <w:r xmlns:w="http://schemas.openxmlformats.org/wordprocessingml/2006/main">
        <w:t xml:space="preserve">ເນັ້ນໃສ່:</w:t>
      </w:r>
    </w:p>
    <w:p>
      <w:r xmlns:w="http://schemas.openxmlformats.org/wordprocessingml/2006/main">
        <w:t xml:space="preserve">ການອະທິດຖານຂອງ Hannah ຂອງ thanksgiving exalting ອໍານາດຂອງພຣະເຈົ້າ;</w:t>
      </w:r>
    </w:p>
    <w:p>
      <w:r xmlns:w="http://schemas.openxmlformats.org/wordprocessingml/2006/main">
        <w:t xml:space="preserve">ການ​ສໍ້​ລາດ​ບັງ​ຫຼວງ​ຂອງ​ລູກ​ຊາຍ​ຂອງ​ເອລີ​ບໍ່​ສົນ​ໃຈ​ຕໍ່​ໜ້າ​ທີ່​ຂອງ​ປະ​ໂລ​ຫິດ;</w:t>
      </w:r>
    </w:p>
    <w:p>
      <w:r xmlns:w="http://schemas.openxmlformats.org/wordprocessingml/2006/main">
        <w:t xml:space="preserve">ຄໍາພະຍາກອນຕໍ່ຕ້ານເຮືອນຂອງ Eli ຂອງຜູ້ຮັບໃຊ້ທີ່ສັດຊື່ (ຊາມູເອນ).</w:t>
      </w:r>
    </w:p>
    <w:p/>
    <w:p>
      <w:r xmlns:w="http://schemas.openxmlformats.org/wordprocessingml/2006/main">
        <w:t xml:space="preserve">ບົດນີ້ເນັ້ນໃສ່ຄໍາອະທິດຖານຂອບໃຈຂອງຮານາ, ການສໍ້ລາດບັງຫຼວງຂອງລູກຊາຍຂອງເອລີ, ແລະຄໍາພະຍາກອນຕໍ່ເຮືອນຂອງເອລີດ້ວຍຄໍາສັນຍາຂອງຜູ້ຮັບໃຊ້ທີ່ສັດຊື່ໄດ້ລຸກຂຶ້ນ. ໃນ 1 ຊາມູເອນ 2, Hannah ສະແດງຄວາມສຸກແລະຄວາມກະຕັນຍູຕໍ່ພຣະເຈົ້າສໍາລັບການຕອບຄໍາອະທິຖານຂອງນາງແລະໃຫ້ລູກຊາຍຂອງນາງ. ນາງສັນລະເສີນພຣະເຈົ້າສໍາລັບອໍານາດ, ຄວາມບໍລິສຸດ, ແລະອະທິປະໄຕຂອງພຣະອົງເຫນືອທຸກສິ່ງ. Hannah ກົງກັນຂ້າມກັບການຫັນປ່ຽນຂອງຕົນເອງຈາກຄວາມແຫ້ງແລ້ງໄປສູ່ຄວາມເປັນແມ່ກັບຊະຕາກໍາຂອງຜູ້ທີ່ຕໍ່ຕ້ານພຣະເຈົ້າ.</w:t>
      </w:r>
    </w:p>
    <w:p/>
    <w:p>
      <w:r xmlns:w="http://schemas.openxmlformats.org/wordprocessingml/2006/main">
        <w:t xml:space="preserve">ສືບຕໍ່ໃນ 1 ຊາມູເອນ 2, ຈຸດສຸມໄດ້ຫັນໄປສູ່ການປະພຶດທີ່ບໍ່ດີຂອງລູກຊາຍຂອງເອລີ, ໂຮຟນີແລະຟີເນຮາ. ເຖິງ​ວ່າ​ເປັນ​ປະໂລຫິດ​ເອງ, ແຕ່​ເຂົາ​ເຈົ້າ​ເຮັດ​ການ​ຊົ່ວ​ຮ້າຍ​ໂດຍ​ການ​ສວຍ​ໃຊ້​ຕຳ​ແໜ່ງ​ປະ​ໂລ​ຫິດ​ເພື່ອ​ຜົນ​ປະ​ໂຫຍດ​ສ່ວນ​ຕົວ. ການ​ບໍ່​ເອົາ​ໃຈ​ໃສ່​ຕໍ່​ໜ້າ​ທີ່​ທີ່​ສັກສິດ​ຂອງ​ເຂົາ​ເຈົ້າ​ເຮັດ​ໃຫ້​ພະເຈົ້າ​ຄຽດ​ແຄ້ນ.</w:t>
      </w:r>
    </w:p>
    <w:p/>
    <w:p>
      <w:r xmlns:w="http://schemas.openxmlformats.org/wordprocessingml/2006/main">
        <w:t xml:space="preserve">1 ຊາມູເອນ 2 ສະຫຼຸບດ້ວຍຄຳພະຍາກອນຕໍ່ຄອບຄົວຂອງເອລີຍ້ອນການບໍ່ເຊື່ອຟັງແລະກຽດສັກສີຕໍ່ພະເຈົ້າ. ຜູ້​ຊາຍ​ຂອງ​ພຣະ​ເຈົ້າ​ສົ່ງ​ຂ່າວ​ສານ​ນີ້​ໃຫ້​ເອລີ, ໂດຍ​ບອກ​ລ່ວງ​ໜ້າ​ເຖິງ​ຜົນ​ສະ​ທ້ອນ​ຮ້າຍ​ແຮງ​ຕໍ່​ຄອບ​ຄົວ​ຂອງ​ລາວ. ແນວໃດກໍ່ຕາມ, ທ່າມກາງການພິພາກສານີ້, ມີຄວາມຫວັງດັ່ງທີ່ພຣະເຈົ້າສັນຍາວ່າຈະຍົກປະໂລຫິດທີ່ສັດຊື່ຜູ້ໜຶ່ງທີ່ຈະເຮັດຕາມຫົວໃຈຂອງພຣະອົງ ເປັນການອ້າງອີງເຖິງຊາມູເອນຜູ້ທີ່ຈະມີບົດບາດສໍາຄັນໃນເຫດການໃນອະນາຄົດ.</w:t>
      </w:r>
    </w:p>
    <w:p/>
    <w:p>
      <w:r xmlns:w="http://schemas.openxmlformats.org/wordprocessingml/2006/main">
        <w:t xml:space="preserve">1 ຊາມູເອນ 2:1 ແລະ​ນາງ​ຮັນນາ​ໄດ້​ພາວັນນາ​ອະທິຖານ​ວ່າ, “ຫົວໃຈ​ຂອງ​ຂ້ອຍ​ປິ​ຕິ​ຍິນ​ດີ​ໃນ​ອົງພຣະ​ຜູ້​ເປັນເຈົ້າ, ສຽງ​ຂອງ​ຂ້ອຍ​ຖືກ​ຍົກຍ້ອງ​ໃນ​ພຣະເຈົ້າຢາເວ; ເພາະ​ວ່າ​ຂ້າ​ພະ​ເຈົ້າ​ປິ​ຕິ​ຍິນ​ດີ​ໃນ​ຄວາມ​ລອດ​ຂອງ​ທ່ານ.</w:t>
      </w:r>
    </w:p>
    <w:p/>
    <w:p>
      <w:r xmlns:w="http://schemas.openxmlformats.org/wordprocessingml/2006/main">
        <w:t xml:space="preserve">Hannah ສັນລະເສີນພຣະຜູ້ເປັນເຈົ້າສໍາລັບຄວາມລອດຂອງພຣະອົງແລະປິຕິຍິນດີໃນມັນ.</w:t>
      </w:r>
    </w:p>
    <w:p/>
    <w:p>
      <w:r xmlns:w="http://schemas.openxmlformats.org/wordprocessingml/2006/main">
        <w:t xml:space="preserve">1. ປິຕິຍິນດີໃນພຣະຜູ້ເປັນເຈົ້າ: ວິທີການຊອກຫາຄວາມສຸກໃນຄວາມລອດຂອງພຣະເຈົ້າ</w:t>
      </w:r>
    </w:p>
    <w:p/>
    <w:p>
      <w:r xmlns:w="http://schemas.openxmlformats.org/wordprocessingml/2006/main">
        <w:t xml:space="preserve">2. ການ​ໄວ້​ວາງ​ໃຈ​ໃນ​ພຣະ​ຜູ້​ເປັນ​ເຈົ້າ: ການ​ຮັບ​ຮູ້​ອໍາ​ນາດ​ຂອງ​ພຣະ​ເຈົ້າ​ແລະ​ການ​ສະ​ຫນອງ​ໃຫ້</w:t>
      </w:r>
    </w:p>
    <w:p/>
    <w:p>
      <w:r xmlns:w="http://schemas.openxmlformats.org/wordprocessingml/2006/main">
        <w:t xml:space="preserve">1. Psalm 34:2 - ຈິດ​ວິນ​ຍານ​ຂອງ​ຂ້າ​ພະ​ເຈົ້າ​ຈະ​ອວດ​ອ້າງ​ໃນ​ພຣະ​ຜູ້​ເປັນ​ເຈົ້າ; ຄົນ​ຖ່ອມ​ຈະ​ໄດ້​ຍິນ​ແລະ​ດີ​ໃຈ.</w:t>
      </w:r>
    </w:p>
    <w:p/>
    <w:p>
      <w:r xmlns:w="http://schemas.openxmlformats.org/wordprocessingml/2006/main">
        <w:t xml:space="preserve">2. ເອຊາຢາ 12:2 - ຈົ່ງເບິ່ງ, ພຣະເຈົ້າເປັນຄວາມລອດຂອງຂ້ອຍ; ຂ້າພະເຈົ້າຈະໄວ້ວາງໃຈ, ແລະຈະບໍ່ຢ້ານກົວ; ເພາະ​ອົງ​ພຣະ​ຜູ້​ເປັນ​ເຈົ້າ​ເປັນ​ພະ​ລັງ​ຂອງ​ຂ້າ​ພະ​ເຈົ້າ​ແລະ​ເພງ​ຂອງ​ຂ້າ​ພະ​ເຈົ້າ, ແລະ​ພຣະ​ອົງ​ໄດ້​ກາຍ​ເປັນ​ຄວາມ​ລອດ​ຂອງ​ຂ້າ​ພະ​ເຈົ້າ.</w:t>
      </w:r>
    </w:p>
    <w:p/>
    <w:p>
      <w:r xmlns:w="http://schemas.openxmlformats.org/wordprocessingml/2006/main">
        <w:t xml:space="preserve">1 ຊາມູເອນ 2:2 ບໍ່ມີ​ຜູ້ໃດ​ບໍຣິສຸດ​ເທົ່າ​ກັບ​ພຣະເຈົ້າຢາເວ ເພາະ​ບໍ່ມີ​ຜູ້ໃດ​ຢູ່​ຂ້າງ​ເຈົ້າ, ແລະ​ບໍ່ມີ​ຫີນ​ອັນ​ໃດ​ເໝືອນ​ພຣະເຈົ້າ​ຂອງ​ພວກເຮົາ.</w:t>
      </w:r>
    </w:p>
    <w:p/>
    <w:p>
      <w:r xmlns:w="http://schemas.openxmlformats.org/wordprocessingml/2006/main">
        <w:t xml:space="preserve">ພຣະເຈົ້າຢາເວ​ເປັນ​ອົງ​ດຽວ​ທີ່​ບໍລິສຸດ ແລະ​ບໍ່ມີ​ຜູ້ໃດ​ເໝືອນ​ພຣະອົງ.</w:t>
      </w:r>
    </w:p>
    <w:p/>
    <w:p>
      <w:r xmlns:w="http://schemas.openxmlformats.org/wordprocessingml/2006/main">
        <w:t xml:space="preserve">1. ຄວາມບໍລິສຸດຂອງພຣະຜູ້ເປັນເຈົ້າ: ການສະຫລອງຄວາມເປັນເອກະລັກຂອງພຣະອົງ</w:t>
      </w:r>
    </w:p>
    <w:p/>
    <w:p>
      <w:r xmlns:w="http://schemas.openxmlformats.org/wordprocessingml/2006/main">
        <w:t xml:space="preserve">2. ຈົ່ງເບິ່ງຫີນແຫ່ງຄວາມລອດ: ທີ່ລີ້ໄພຂອງພວກເຮົາໃນພຣະເຈົ້າ</w:t>
      </w:r>
    </w:p>
    <w:p/>
    <w:p>
      <w:r xmlns:w="http://schemas.openxmlformats.org/wordprocessingml/2006/main">
        <w:t xml:space="preserve">1. Psalm 71:3 - ເຈົ້າ​ເປັນ​ຫີນ​ທີ່​ເຂັ້ມ​ແຂງ​ຂອງ​ຂ້າ​ພະ​ເຈົ້າ, ສໍາ​ລັບ​ເຮືອນ​ຂອງ​ການ​ປ້ອງ​ກັນ​ທີ່​ຈະ​ຊ່ວຍ​ໃຫ້​ຂ້າ​ພະ​ເຈົ້າ.</w:t>
      </w:r>
    </w:p>
    <w:p/>
    <w:p>
      <w:r xmlns:w="http://schemas.openxmlformats.org/wordprocessingml/2006/main">
        <w:t xml:space="preserve">2. Psalm 18:2 - ພຣະ​ຜູ້​ເປັນ​ເຈົ້າ​ເປັນ​ຫີນ​ຂອງ​ຂ້າ​ພະ​ເຈົ້າ, ແລະ fortress ຂອງ​ຂ້າ​ພະ​ເຈົ້າ, ແລະ​ການ​ປົດ​ປ່ອຍ​ຂອງ​ຂ້າ​ພະ​ເຈົ້າ; ພຣະເຈົ້າຂອງຂ້າພະເຈົ້າ, ຄວາມເຂັ້ມແຂງຂອງຂ້າພະເຈົ້າ, ໃນຜູ້ທີ່ຂ້າພະເຈົ້າຈະໄວ້ວາງໃຈ.</w:t>
      </w:r>
    </w:p>
    <w:p/>
    <w:p>
      <w:r xmlns:w="http://schemas.openxmlformats.org/wordprocessingml/2006/main">
        <w:t xml:space="preserve">1 ຊາມູເອນ 2:3 ຢ່າ​ເວົ້າ​ຢ່າງ​ພາກພູມ​ໃຈ​ອີກ​ຕໍ່​ໄປ. ຢ່າ​ໃຫ້​ຄວາມ​ຈອງຫອງ​ອອກ​ມາ​ຈາກ​ປາກ​ຂອງ​ເຈົ້າ ເພາະ​ພຣະ​ຜູ້​ເປັນ​ເຈົ້າ​ເປັນ​ພຣະ​ເຈົ້າ​ແຫ່ງ​ຄວາມ​ຮູ້ ແລະ​ການ​ກະທຳ​ຂອງ​ພຣະ​ອົງ​ຈະ​ຖືກ​ຊັ່ງ​ມີ.</w:t>
      </w:r>
    </w:p>
    <w:p/>
    <w:p>
      <w:r xmlns:w="http://schemas.openxmlformats.org/wordprocessingml/2006/main">
        <w:t xml:space="preserve">ຂໍ້ນີ້ຈາກ 1 ຊາມູເອນເຕືອນຕໍ່ຄວາມພາກພູມໃຈແລະເຕືອນພວກເຮົາວ່າພຣະເຈົ້າແມ່ນຜູ້ບໍລິສຸດ, ຊຶ່ງຫມາຍຄວາມວ່າພຣະອົງຮູ້ຈັກແລະຕັດສິນການກະທໍາຂອງພວກເຮົາ.</w:t>
      </w:r>
    </w:p>
    <w:p/>
    <w:p>
      <w:r xmlns:w="http://schemas.openxmlformats.org/wordprocessingml/2006/main">
        <w:t xml:space="preserve">1. "ອັນຕະລາຍຂອງຄວາມພາກພູມໃຈ: ບົດຮຽນຈາກ 1 ຊາມູເອນ 2: 3"</w:t>
      </w:r>
    </w:p>
    <w:p/>
    <w:p>
      <w:r xmlns:w="http://schemas.openxmlformats.org/wordprocessingml/2006/main">
        <w:t xml:space="preserve">2. "ພຣະເຈົ້າ, ຜູ້ພິພາກສາຂອງພວກເຮົາ: ຄວາມເຂົ້າໃຈ 1 ຊາມູເອນ 2: 3."</w:t>
      </w:r>
    </w:p>
    <w:p/>
    <w:p>
      <w:r xmlns:w="http://schemas.openxmlformats.org/wordprocessingml/2006/main">
        <w:t xml:space="preserve">1. ຢາໂກໂບ 4:6 - ແຕ່ພະອົງໃຫ້ພຣະຄຸນຫຼາຍກວ່າ. ເພາະ​ສະ​ນັ້ນ​ມັນ​ເວົ້າ​ວ່າ, ພຣະ​ເຈົ້າ​ຕໍ່​ຕ້ານ​ຄົນ​ຈອງ​ຫອງ, ແຕ່​ໃຫ້​ພຣະ​ຄຸນ​ກັບ​ຄົນ​ຖ່ອມ​ຕົນ.</w:t>
      </w:r>
    </w:p>
    <w:p/>
    <w:p>
      <w:r xmlns:w="http://schemas.openxmlformats.org/wordprocessingml/2006/main">
        <w:t xml:space="preserve">2. ສຸພາສິດ 16:18 - ຄວາມ​ຈອງຫອງ​ກ່ອນ​ຄວາມ​ພິນາດ ແລະ​ຄວາມ​ຈອງຫອງ​ກ່ອນ​ຈະ​ລົ້ມ​ລົງ.</w:t>
      </w:r>
    </w:p>
    <w:p/>
    <w:p>
      <w:r xmlns:w="http://schemas.openxmlformats.org/wordprocessingml/2006/main">
        <w:t xml:space="preserve">1 ຊາມູເອນ 2:4 ລູກທະນູ​ຂອງ​ຄົນ​ມີ​ອຳນາດ​ໄດ້​ຫັກ​ອອກ ແລະ​ຄົນ​ທີ່​ສະດຸດ​ກໍ​ຖືກ​ມັດ​ດ້ວຍ​ກຳລັງ.</w:t>
      </w:r>
    </w:p>
    <w:p/>
    <w:p>
      <w:r xmlns:w="http://schemas.openxmlformats.org/wordprocessingml/2006/main">
        <w:t xml:space="preserve">ຄົນ​ທີ່​ເຂັ້ມແຂງ​ແລະ​ມີ​ອຳນາດ​ກໍ​ອ່ອນແອ​ລົງ ແລະ​ຄົນ​ທີ່​ອ່ອນແອ​ກໍ​ເຂັ້ມແຂງ​ຂຶ້ນ​ແລ້ວ.</w:t>
      </w:r>
    </w:p>
    <w:p/>
    <w:p>
      <w:r xmlns:w="http://schemas.openxmlformats.org/wordprocessingml/2006/main">
        <w:t xml:space="preserve">1. ຄວາມເຂັ້ມແຂງຂອງພຣະເຈົ້າແມ່ນສົມບູນແບບໃນຄວາມອ່ອນແອ</w:t>
      </w:r>
    </w:p>
    <w:p/>
    <w:p>
      <w:r xmlns:w="http://schemas.openxmlformats.org/wordprocessingml/2006/main">
        <w:t xml:space="preserve">2. ພະລັງແຫ່ງສັດທາໃນການເອົາຊະນະຄວາມຫຍຸ້ງຍາກ</w:t>
      </w:r>
    </w:p>
    <w:p/>
    <w:p>
      <w:r xmlns:w="http://schemas.openxmlformats.org/wordprocessingml/2006/main">
        <w:t xml:space="preserve">1. 2 Corinthians 12:9 - ແລະ​ພຣະ​ອົງ​ໄດ້​ກ່າວ​ກັບ​ຂ້າ​ພະ​ເຈົ້າ​, ພຣະ​ຄຸນ​ຂອງ​ຂ້າ​ພະ​ເຈົ້າ​ມີ​ພຽງ​ພໍ​ສໍາ​ລັບ​ທ່ານ​: ສໍາ​ລັບ​ຄວາມ​ເຂັ້ມ​ແຂງ​ຂອງ​ຂ້າ​ພະ​ເຈົ້າ​ແມ່ນ​ດີ​ເລີດ​ໃນ​ຄວາມ​ອ່ອນ​ແອ​. ດ້ວຍ​ເຫດ​ນີ້​ຂ້າ​ພະ​ເຈົ້າ​ຈະ​ດີ​ໃຈ​ທີ່​ສຸດ​ໃນ​ຄວາມ​ອ່ອນ​ແອ​ຂອງ​ຂ້າ​ພະ​ເຈົ້າ, ເພື່ອ​ພະ​ລັງ​ຂອງ​ພຣະ​ຄຣິດ​ຈະ​ໄດ້​ສະ​ຖິດ​ຢູ່​ກັບ​ຂ້າ​ພະ​ເຈົ້າ.</w:t>
      </w:r>
    </w:p>
    <w:p/>
    <w:p>
      <w:r xmlns:w="http://schemas.openxmlformats.org/wordprocessingml/2006/main">
        <w:t xml:space="preserve">2 Philippians 4:13 - ຂ້າ​ພະ​ເຈົ້າ​ສາ​ມາດ​ເຮັດ​ໄດ້​ທຸກ​ສິ່ງ​ທຸກ​ຢ່າງ​ໂດຍ​ຜ່ານ​ພຣະ​ຄຣິດ​ທີ່​ເພີ່ມ​ຄວາມ​ເຂັ້ມ​ແຂງ​ໃຫ້​ຂ້າ​ພະ​ເຈົ້າ.</w:t>
      </w:r>
    </w:p>
    <w:p/>
    <w:p>
      <w:r xmlns:w="http://schemas.openxmlformats.org/wordprocessingml/2006/main">
        <w:t xml:space="preserve">1 ຊາມູເອນ 2:5 ຄົນ​ທີ່​ເຕັມ​ໄປ​ກໍ​ຈ້າງ​ຄົນ​ກິນ​ເຂົ້າຈີ່. ແລະ ຄົນ​ທີ່​ຫິວ​ໂຫຍ​ກໍ​ເຊົາ​ໄປ: ດັ່ງ​ນັ້ນ​ຄົນ​ເປັນ​ໝັນ​ໄດ້​ເກີດ​ເຈັດ​ຄົນ; ແລະ ນາງ​ທີ່​ມີ​ລູກ​ຫຼາຍ​ຄົນ​ນັ້ນ​ອ່ອນ​ແຮງ​ລົງ.</w:t>
      </w:r>
    </w:p>
    <w:p/>
    <w:p>
      <w:r xmlns:w="http://schemas.openxmlformats.org/wordprocessingml/2006/main">
        <w:t xml:space="preserve">ຄົນ​ທີ່​ມີ​ອາຫານ​ຫຼາຍ​ກໍ​ໝົດ​ຫວັງ, ສ່ວນ​ຄົນ​ທີ່​ຫິວ​ເຂົ້າ​ກໍ​ພໍ​ໃຈ. ຜູ້​ຍິງ​ທີ່​ເປັນ​ໝັນ​ໃນ​ເມື່ອ​ກ່ອນ​ໄດ້​ເກີດ​ລູກ​ເຈັດ​ຄົນ, ໃນ​ຂະນະ​ທີ່​ຜູ້​ຍິງ​ທີ່​ມີ​ລູກ​ຫຼາຍ​ຄົນ​ນັ້ນ​ອ່ອນ​ແຮງ.</w:t>
      </w:r>
    </w:p>
    <w:p/>
    <w:p>
      <w:r xmlns:w="http://schemas.openxmlformats.org/wordprocessingml/2006/main">
        <w:t xml:space="preserve">1. ພຣະເຈົ້າໃຫ້ຄວາມອຸດົມສົມບູນແກ່ຜູ້ທີ່ໄວ້ວາງໃຈໃນພຣະອົງ</w:t>
      </w:r>
    </w:p>
    <w:p/>
    <w:p>
      <w:r xmlns:w="http://schemas.openxmlformats.org/wordprocessingml/2006/main">
        <w:t xml:space="preserve">2. ພຣະເຈົ້າເບິ່ງແຍງຄວາມຕ້ອງການຂອງທຸກຄົນ, ທັງຄົນຮັ່ງມີແລະຄົນທຸກຍາກ</w:t>
      </w:r>
    </w:p>
    <w:p/>
    <w:p>
      <w:r xmlns:w="http://schemas.openxmlformats.org/wordprocessingml/2006/main">
        <w:t xml:space="preserve">1. ມັດທາຍ 6:25-34 —ຢ່າ​ກັງວົນ​ວ່າ​ເຈົ້າ​ຈະ​ກິນ​ຫຍັງ​ຫຼື​ດື່ມ ເພາະ​ພະເຈົ້າ​ຈະ​ຈັດ​ຫາ​ຄວາມ​ຕ້ອງການ​ຂອງ​ເຈົ້າ.</w:t>
      </w:r>
    </w:p>
    <w:p/>
    <w:p>
      <w:r xmlns:w="http://schemas.openxmlformats.org/wordprocessingml/2006/main">
        <w:t xml:space="preserve">2. ສຸພາສິດ 11:24-25 - ຄົນ​ຜູ້​ໜຶ່ງ​ໃຫ້​ຢ່າງ​ອິດ​ສະຫຼະ, ແຕ່​ໄດ້​ຮັບ​ຫຼາຍ​ກວ່າ; ອີກອັນໜຶ່ງກັກໄວ້ຢ່າງບໍ່ສົມຄວນ, ແຕ່ມາເຖິງຄວາມທຸກຍາກ. ເປັນຄົນໃຈກວ້າງຈະຈະເລີນ; ຜູ້​ໃດ​ທີ່​ເຮັດ​ໃຫ້​ຜູ້​ອື່ນ​ສົດ​ຊື່ນ​ຈະ​ໄດ້​ຮັບ​ການ​ສົດ​ຊື່ນ.</w:t>
      </w:r>
    </w:p>
    <w:p/>
    <w:p>
      <w:r xmlns:w="http://schemas.openxmlformats.org/wordprocessingml/2006/main">
        <w:t xml:space="preserve">1 ຊາມູເອນ 2:6 ພຣະເຈົ້າຢາເວ​ໄດ້​ຂ້າ ແລະ​ຊົງ​ໂຜດ​ໃຫ້​ມີ​ຊີວິດ​ຢູ່, ພຣະອົງ​ໄດ້​ນຳ​ລົງ​ໄປ​ທີ່​ຫລຸມຝັງສົບ ແລະ​ນຳ​ເອົາ​ຂຶ້ນ​ມາ.</w:t>
      </w:r>
    </w:p>
    <w:p/>
    <w:p>
      <w:r xmlns:w="http://schemas.openxmlformats.org/wordprocessingml/2006/main">
        <w:t xml:space="preserve">ພຣະຜູ້ເປັນເຈົ້າມີອໍານາດເຫນືອຊີວິດແລະຄວາມຕາຍ.</w:t>
      </w:r>
    </w:p>
    <w:p/>
    <w:p>
      <w:r xmlns:w="http://schemas.openxmlformats.org/wordprocessingml/2006/main">
        <w:t xml:space="preserve">1. ພຣະເຈົ້າຢູ່ໃນການຄວບຄຸມຊີວິດຂອງພວກເຮົາແລະຈຸດຫມາຍປາຍທາງຂອງພວກເຮົາ.</w:t>
      </w:r>
    </w:p>
    <w:p/>
    <w:p>
      <w:r xmlns:w="http://schemas.openxmlformats.org/wordprocessingml/2006/main">
        <w:t xml:space="preserve">2. ພວກເຮົາຕ້ອງໄວ້ວາງໃຈໃນພຣະຜູ້ເປັນເຈົ້າສໍາລັບທຸກສິ່ງ.</w:t>
      </w:r>
    </w:p>
    <w:p/>
    <w:p>
      <w:r xmlns:w="http://schemas.openxmlformats.org/wordprocessingml/2006/main">
        <w:t xml:space="preserve">1. Psalm 139:16 - ຕາ​ຂອງ​ທ່ານ​ໄດ້​ເຫັນ​ສານ​ຂອງ​ຂ້າ​ພະ​ເຈົ້າ unformed; ໃນຫນັງສືຂອງເຈົ້າໄດ້ຖືກຂຽນໄວ້, ແຕ່ລະຄົນຂອງພວກເຂົາ, ມື້ທີ່ຖືກສ້າງຕັ້ງຂຶ້ນສໍາລັບຂ້ອຍ, ໃນເວລາທີ່ບໍ່ມີພວກເຂົາ.</w:t>
      </w:r>
    </w:p>
    <w:p/>
    <w:p>
      <w:r xmlns:w="http://schemas.openxmlformats.org/wordprocessingml/2006/main">
        <w:t xml:space="preserve">2. ເອຊາຢາ 46:10 - ປະກາດຈຸດສິ້ນສຸດຕັ້ງແຕ່ຕົ້ນ, ແລະຕັ້ງແຕ່ສະ ໄໝ ກ່ອນ, ສິ່ງທີ່ຍັງບໍ່ທັນໄດ້ເຮັດ, ໂດຍກ່າວວ່າ, ຄໍາແນະນໍາຂອງຂ້ອຍຈະຢືນຢູ່, ແລະຂ້ອຍຈະເຮັດຕາມຄວາມພໍໃຈຂອງຂ້ອຍ.</w:t>
      </w:r>
    </w:p>
    <w:p/>
    <w:p>
      <w:r xmlns:w="http://schemas.openxmlformats.org/wordprocessingml/2006/main">
        <w:t xml:space="preserve">1 ຊາມູເອນ 2:7 ພຣະເຈົ້າຢາເວ​ໄດ້​ເຮັດ​ໃຫ້​ຄົນ​ຍາກຈົນ, ແລະ​ເຮັດ​ໃຫ້​ຮັ່ງມີ, ພຣະອົງ​ເຮັດ​ໃຫ້​ຄົນ​ຕໍ່າຕ້ອຍ ແລະ​ຍົກ​ຂຶ້ນ.</w:t>
      </w:r>
    </w:p>
    <w:p/>
    <w:p>
      <w:r xmlns:w="http://schemas.openxmlformats.org/wordprocessingml/2006/main">
        <w:t xml:space="preserve">ພຣະ​ຜູ້​ເປັນ​ເຈົ້າ​ມີ​ອຳນາດ​ທີ່​ຈະ​ເອົາ​ຄົນ​ອວດ​ຕົວ​ລົງ ແລະ​ຍົກ​ຄົນ​ທຸກ​ຍາກ​ຂຶ້ນ.</w:t>
      </w:r>
    </w:p>
    <w:p/>
    <w:p>
      <w:r xmlns:w="http://schemas.openxmlformats.org/wordprocessingml/2006/main">
        <w:t xml:space="preserve">1: ຄວາມຮັກຂອງພຣະເຈົ້າມີຕໍ່ທຸກຄົນ: ບໍ່ວ່າເຈົ້າເປັນໃຜ</w:t>
      </w:r>
    </w:p>
    <w:p/>
    <w:p>
      <w:r xmlns:w="http://schemas.openxmlformats.org/wordprocessingml/2006/main">
        <w:t xml:space="preserve">2: ຄວາມພາກພູມໃຈໄປກ່ອນການຕົກ</w:t>
      </w:r>
    </w:p>
    <w:p/>
    <w:p>
      <w:r xmlns:w="http://schemas.openxmlformats.org/wordprocessingml/2006/main">
        <w:t xml:space="preserve">1: ຢາໂກໂບ 4:6 - ພະເຈົ້າ​ຕໍ່​ຕ້ານ​ຄົນ​ຈອງຫອງ ແຕ່​ໃຫ້​ພຣະ​ຄຸນ​ແກ່​ຄົນ​ຖ່ອມ.</w:t>
      </w:r>
    </w:p>
    <w:p/>
    <w:p>
      <w:r xmlns:w="http://schemas.openxmlformats.org/wordprocessingml/2006/main">
        <w:t xml:space="preserve">2: ອິ​ສະ​ຢາ 2:11 - ຄວາມ​ຈອງ​ຫອງ​ຂອງ​ມະ​ນຸດ​ຈະ​ຖືກ​ຫຼຸດ​ລົງ, ແລະ​ຄວາມ​ທະ​ນົງ​ຕົວ​ສູງ​ຂອງ​ຜູ້​ຊາຍ​ຈະ​ຖືກ​ຖ່ອມ​ຕົວ, ແລະ​ພຣະ​ຜູ້​ເປັນ​ເຈົ້າ​ພຽງ​ແຕ່​ຈະ​ສູງ​ສົ່ງ​ໃນ​ມື້​ນັ້ນ.</w:t>
      </w:r>
    </w:p>
    <w:p/>
    <w:p>
      <w:r xmlns:w="http://schemas.openxmlformats.org/wordprocessingml/2006/main">
        <w:t xml:space="preserve">1 ຊາມູເອນ 2:8 ພຣະອົງ​ໄດ້​ຍົກ​ຄົນ​ຍາກຈົນ​ຂຶ້ນ​ຈາກ​ຂີ້ຝຸ່ນ​ດິນ, ແລະ​ຍົກ​ຄົນ​ຂໍທານ​ຂຶ້ນ​ຈາກ​ຂີ້ຝຸ່ນ​ດິນ, ເພື່ອ​ຕັ້ງ​ພວກເຂົາ​ໃຫ້​ຢູ່​ໃນ​ບັນດາ​ເຈົ້ານາຍ, ແລະ​ໃຫ້​ພວກເຂົາ​ເປັນ​ມໍຣະດົກ​ບັນລັງ​ແຫ່ງ​ສະຫງ່າຣາສີ ເພາະ​ເສົາ​ຫຼັກ​ຂອງ​ແຜ່ນດິນ​ໂລກ​ເປັນ​ຂອງ​ພຣະເຈົ້າຢາເວ. ແລະ ພຣະ​ອົງ​ໄດ້​ຕັ້ງ​ໂລກ​ໄວ້​ເທິງ​ພວກ​ເຂົາ.</w:t>
      </w:r>
    </w:p>
    <w:p/>
    <w:p>
      <w:r xmlns:w="http://schemas.openxmlformats.org/wordprocessingml/2006/main">
        <w:t xml:space="preserve">ພຣະ​ເຈົ້າ​ຍົກ​ຄົນ​ທຸກ​ຍາກ ແລະ ຄົນ​ຂັດ​ສົນ​ອອກ​ຈາກ​ສະ​ພາບ​ການ​ຍາກ​ລຳ​ບາກ​ຂອງ​ເຂົາ​ເຈົ້າ ແລະ​ຕັ້ງ​ເຂົາ​ເຈົ້າ​ໃຫ້​ຢູ່​ໃນ​ບັນ​ດາ​ຜູ້​ມີ​ອຳ​ນາດ, ປ່ອຍ​ໃຫ້​ເຂົາ​ເຈົ້າ​ສືບ​ທອດ​ລັດ​ສະ​ໝີ​ພາບ ແລະ ແບ່ງ​ປັນ​ອຳນາດ​ຂອງ​ພຣະ​ອົງ.</w:t>
      </w:r>
    </w:p>
    <w:p/>
    <w:p>
      <w:r xmlns:w="http://schemas.openxmlformats.org/wordprocessingml/2006/main">
        <w:t xml:space="preserve">1. ຄວາມຮັກແລະຄວາມເມດຕາຂອງພະເຈົ້າທີ່ຂາດບໍ່ໄດ້ສໍາລັບສິ່ງເຫຼົ່ານີ້</w:t>
      </w:r>
    </w:p>
    <w:p/>
    <w:p>
      <w:r xmlns:w="http://schemas.openxmlformats.org/wordprocessingml/2006/main">
        <w:t xml:space="preserve">2. ອຳນາດຂອງພຣະຜູ້ເປັນເຈົ້າ ແລະພຣະປະສົງທີ່ບໍ່ປ່ຽນແປງຂອງພຣະອົງ</w:t>
      </w:r>
    </w:p>
    <w:p/>
    <w:p>
      <w:r xmlns:w="http://schemas.openxmlformats.org/wordprocessingml/2006/main">
        <w:t xml:space="preserve">1. ຢາໂກໂບ 2:5-7 - “ພີ່ນ້ອງ​ທີ່​ຮັກ​ເອີຍ ຈົ່ງ​ຟັງ​ເຖີດ ພຣະເຈົ້າ​ບໍ່ໄດ້​ເລືອກ​ຄົນ​ທຸກ​ຍາກ​ໃນ​ໂລກ​ໃຫ້​ເປັນ​ຄົນ​ຮັ່ງມີ​ໃນ​ຄວາມເຊື່ອ ແລະ​ເປັນ​ມໍລະດົກ​ຂອງ​ອານາຈັກ ຊຶ່ງ​ພຣະອົງ​ໄດ້​ສັນຍາ​ໄວ້​ກັບ​ຄົນ​ທີ່​ຮັກ​ພຣະອົງ? ໄດ້​ເຮັດ​ໃຫ້​ຄົນ​ທຸກ​ຍາກ​ກຽດ​ຊັງ​ຄົນ​ຮັ່ງມີ​ບໍ່​ແມ່ນ​ຄົນ​ທີ່​ຂົ່ມເຫັງ​ເຈົ້າ ແລະ​ຄົນ​ທີ່​ດຶງ​ເຈົ້າ​ຂຶ້ນ​ສານ​ບໍ່​ແມ່ນ​ຄົນ​ທີ່​ໝິ່ນ​ປະໝາດ​ຊື່​ອັນ​ສະຫງ່າ​ງາມ​ທີ່​ເຈົ້າ​ເອີ້ນ​ນັ້ນ​ບໍ?”</w:t>
      </w:r>
    </w:p>
    <w:p/>
    <w:p>
      <w:r xmlns:w="http://schemas.openxmlformats.org/wordprocessingml/2006/main">
        <w:t xml:space="preserve">2. ສຸພາສິດ 29:23 - "ຄວາມ​ຈອງຫອງ​ຂອງ​ຄົນ​ນັ້ນ​ຈະ​ເຮັດ​ໃຫ້​ລາວ​ຕໍ່າ​ຕ້ອຍ, ແຕ່​ຄົນ​ທີ່​ຖ່ອມ​ໃຈ​ຈະ​ໄດ້​ຮັບ​ກຽດ."</w:t>
      </w:r>
    </w:p>
    <w:p/>
    <w:p>
      <w:r xmlns:w="http://schemas.openxmlformats.org/wordprocessingml/2006/main">
        <w:t xml:space="preserve">1 ຊາມູເອນ 2:9 ພຣະອົງ​ຈະ​ຮັກສາ​ຕີນ​ຂອງ​ໄພ່ພົນ​ຂອງ​ພຣະອົງ ແລະ​ຄົນ​ຊົ່ວ​ຈະ​ມິດງຽບ​ໃນ​ຄວາມ​ມືດ; ເພາະ​ວ່າ​ດ້ວຍ​ຄວາມ​ເຂັ້ມ​ແຂງ​ຈະ​ບໍ່​ມີ​ຜູ້​ໃດ​ຊະນະ.</w:t>
      </w:r>
    </w:p>
    <w:p/>
    <w:p>
      <w:r xmlns:w="http://schemas.openxmlformats.org/wordprocessingml/2006/main">
        <w:t xml:space="preserve">ພຣະອົງຈະປົກປ້ອງແລະເສີມສ້າງຄົນຊອບທໍາ, ໃນຂະນະທີ່ຄົນຊົ່ວຈະຢູ່ໃນຄວາມມືດ. ບໍ່​ມີ​ໃຜ​ສາ​ມາດ​ສໍາ​ເລັດ​ໂດຍ​ຄວາມ​ເຂັ້ມ​ແຂງ​.</w:t>
      </w:r>
    </w:p>
    <w:p/>
    <w:p>
      <w:r xmlns:w="http://schemas.openxmlformats.org/wordprocessingml/2006/main">
        <w:t xml:space="preserve">1. ການປົກປ້ອງແລະຄວາມເຂັ້ມແຂງຂອງພຣະເຈົ້າແມ່ນມີຢູ່ສໍາລັບຜູ້ທີ່ຊອກຫາມັນ.</w:t>
      </w:r>
    </w:p>
    <w:p/>
    <w:p>
      <w:r xmlns:w="http://schemas.openxmlformats.org/wordprocessingml/2006/main">
        <w:t xml:space="preserve">2. ອຳນາດຂອງພຣະເຈົ້າເໜືອກວ່າອຳນາດອື່ນໆທັງໝົດ.</w:t>
      </w:r>
    </w:p>
    <w:p/>
    <w:p>
      <w:r xmlns:w="http://schemas.openxmlformats.org/wordprocessingml/2006/main">
        <w:t xml:space="preserve">1. ຄຳເພງ 46:1 “ພະເຈົ້າ​ເປັນ​ບ່ອນ​ລີ້​ໄພ​ແລະ​ກຳລັງ​ຂອງ​ພວກ​ເຮົາ ແລະ​ເປັນ​ການ​ຊ່ວຍ​ເຫຼືອ​ໃນ​ທຸກ​ບັນຫາ.”</w:t>
      </w:r>
    </w:p>
    <w:p/>
    <w:p>
      <w:r xmlns:w="http://schemas.openxmlformats.org/wordprocessingml/2006/main">
        <w:t xml:space="preserve">2. ເອຊາຢາ 40:29, "ພຣະອົງໃຫ້ພະລັງງານແກ່ຄົນອ່ອນເພຍ, ແລະຜູ້ທີ່ບໍ່ມີກໍາລັງ, ພຣະອົງໄດ້ເພີ່ມຄວາມເຂັ້ມແຂງ."</w:t>
      </w:r>
    </w:p>
    <w:p/>
    <w:p>
      <w:r xmlns:w="http://schemas.openxmlformats.org/wordprocessingml/2006/main">
        <w:t xml:space="preserve">1 ຊາມູເອນ 2:10 ສັດຕູ​ຂອງ​ພຣະເຈົ້າຢາເວ​ຈະ​ຖືກ​ທຳລາຍ​ເປັນ​ຕ່ອນໆ; ພຣະ​ອົງ​ຈະ​ຟ້າ​ຮ້ອງ​ອອກ​ມາ​ຈາກ​ສະ​ຫວັນ: ພຣະ​ຜູ້​ເປັນ​ເຈົ້າ​ຈະ​ຕັດ​ສິນ​ທີ່​ສຸດ​ຂອງ​ແຜ່ນ​ດິນ​ໂລກ; ແລະ ເພິ່ນ​ຈະ​ໃຫ້​ກຳລັງ​ແກ່​ກະສັດ​ຂອງ​ເພິ່ນ, ແລະ ຍົກ​ເຂົາ​ຜູ້​ຖືກ​ເຈີມ​ຂອງ​ເພິ່ນ.</w:t>
      </w:r>
    </w:p>
    <w:p/>
    <w:p>
      <w:r xmlns:w="http://schemas.openxmlformats.org/wordprocessingml/2006/main">
        <w:t xml:space="preserve">ພຣະ​ເຈົ້າ​ຈະ​ຕັດ​ສິນ​ຜູ້​ປໍ​ລະ​ປັກ​ຂອງ​ພຣະ​ອົງ ແລະ​ເພີ່ມ​ຄວາມ​ເຂັ້ມ​ແຂງ ແລະ ເຊີດ​ຊູ​ກະ​ສັດ​ທີ່​ໄດ້​ເລືອກ​ໄວ້​ຂອງ​ພຣະ​ອົງ.</w:t>
      </w:r>
    </w:p>
    <w:p/>
    <w:p>
      <w:r xmlns:w="http://schemas.openxmlformats.org/wordprocessingml/2006/main">
        <w:t xml:space="preserve">1. ພະລັງຂອງພຣະເຈົ້າ: ພຣະອົງຕັດສິນ, ເສີມສ້າງ, ແລະຄວາມສູງສົ່ງ</w:t>
      </w:r>
    </w:p>
    <w:p/>
    <w:p>
      <w:r xmlns:w="http://schemas.openxmlformats.org/wordprocessingml/2006/main">
        <w:t xml:space="preserve">2. ການເພິ່ງພາອາໄສພຣະເຈົ້າ: ຄວາມເຂັ້ມແຂງແລະໄຊຊະນະໃນເວລາທີ່ຫຍຸ້ງຍາກ</w:t>
      </w:r>
    </w:p>
    <w:p/>
    <w:p>
      <w:r xmlns:w="http://schemas.openxmlformats.org/wordprocessingml/2006/main">
        <w:t xml:space="preserve">1. ເພງ^ສັນລະເສີນ 18:14 ພຣະອົງ​ໄດ້​ສົ່ງ​ລູກທະນູ​ອອກ​ໄປ​ຂ້າ​ສັດຕູ​ດ້ວຍ​ຟ້າ​ຜ່າ​ອັນ​ໃຫຍ່​ອັນ​ໃຫຍ່​ຫລວງ ແລະ​ໄດ້​ຂັບໄລ່​ສັດຕູ.</w:t>
      </w:r>
    </w:p>
    <w:p/>
    <w:p>
      <w:r xmlns:w="http://schemas.openxmlformats.org/wordprocessingml/2006/main">
        <w:t xml:space="preserve">2. ເອຊາຢາ 40:31 - ແຕ່ຜູ້ທີ່ວາງໃຈໃນພຣະຜູ້ເປັນເຈົ້າຈະພົບເຫັນຄວາມເຂັ້ມແຂງໃຫມ່. ພວກ​ເຂົາ​ຈະ​ສູງ​ຂຶ້ນ​ດ້ວຍ​ປີກ​ຄື​ນົກ​ອິນ​ຊີ. ພວກເຂົາຈະແລ່ນແລະບໍ່ເມື່ອຍ. ພວກເຂົາເຈົ້າຈະຍ່າງແລະບໍ່ faint.</w:t>
      </w:r>
    </w:p>
    <w:p/>
    <w:p>
      <w:r xmlns:w="http://schemas.openxmlformats.org/wordprocessingml/2006/main">
        <w:t xml:space="preserve">1 ຊາມູເອນ 2:11 ເອນການາ​ໄດ້​ໄປ​ຫາ​ຣາມາ​ທີ່​ເຮືອນ​ຂອງ​ເພິ່ນ. ແລະ​ເດັກ​ນ້ອຍ​ໄດ້​ປະ​ຕິ​ບັດ​ຕໍ່​ພຣະ​ຜູ້​ເປັນ​ເຈົ້າ​ຕໍ່​ຫນ້າ Eli ປະ​ໂລ​ຫິດ.</w:t>
      </w:r>
    </w:p>
    <w:p/>
    <w:p>
      <w:r xmlns:w="http://schemas.openxmlformats.org/wordprocessingml/2006/main">
        <w:t xml:space="preserve">ເອນການາ​ກັບ​ລູກ​ຊາຍ​ຂອງ​ລາວ​ໄດ້​ໄປ​ຫາ​ຣາມາ ແລະ​ລູກ​ຊາຍ​ຂອງ​ລາວ​ໄດ້​ຮັບໃຊ້​ພະ​ເຢໂຫວາ​ຕໍ່​ໜ້າ​ເອລີ​ປະໂຣຫິດ.</w:t>
      </w:r>
    </w:p>
    <w:p/>
    <w:p>
      <w:r xmlns:w="http://schemas.openxmlformats.org/wordprocessingml/2006/main">
        <w:t xml:space="preserve">1. ພະລັງຂອງການເຊື່ອຟັງທີ່ສັດຊື່</w:t>
      </w:r>
    </w:p>
    <w:p/>
    <w:p>
      <w:r xmlns:w="http://schemas.openxmlformats.org/wordprocessingml/2006/main">
        <w:t xml:space="preserve">2. ການຮັບໃຊ້ພຣະຜູ້ເປັນເຈົ້າດ້ວຍໃຈຖ່ອມຕົວ</w:t>
      </w:r>
    </w:p>
    <w:p/>
    <w:p>
      <w:r xmlns:w="http://schemas.openxmlformats.org/wordprocessingml/2006/main">
        <w:t xml:space="preserve">1. 1 ເປໂຕ 5:5-7 - “ເຊັ່ນ​ດຽວ​ກັນ, ພວກ​ທ່ານ​ຜູ້​ນ້ອຍ​ກໍ​ຍອມ​ຈຳນົນ​ຕໍ່​ຜູ້​ເຖົ້າ​ແກ່, ແທ້​ຈິງ​ແລ້ວ, ພວກ​ທ່ານ​ທຸກ​ຄົນ​ຕ້ອງ​ຍອມ​ຮັບ​ຊຶ່ງ​ກັນ​ແລະ​ກັນ, ແລະ ຈົ່ງ​ນຸ່ງ​ຫົ່ມ​ດ້ວຍ​ຄວາມ​ຖ່ອມ​ຕົວ: ເພາະ​ພຣະ​ເຈົ້າ​ຕ້ານ​ທານ​ຄົນ​ຈອງ​ຫອງ, ແລະ​ປະ​ທານ​ພຣະ​ຄຸນ​ແກ່​ຜູ້​ເຖົ້າ​ແກ່. ຖ່ອມຕົວລົງ, ສະນັ້ນ ຈົ່ງຖ່ອມຕົວລົງພາຍໃຕ້ພຣະຫັດອັນຍິ່ງໃຫຍ່ຂອງພຣະເຈົ້າ, ເພື່ອພຣະອົງຈະຍົກເຈົ້າຂຶ້ນຕາມເວລາອັນສົມຄວນ: ຈົ່ງເອົາຄວາມຫ່ວງໃຍຂອງເຈົ້າທັງໝົດໄວ້ເທິງພຣະອົງ ເພາະພຣະອົງຊົງຫ່ວງໃຍເຈົ້າ.”</w:t>
      </w:r>
    </w:p>
    <w:p/>
    <w:p>
      <w:r xmlns:w="http://schemas.openxmlformats.org/wordprocessingml/2006/main">
        <w:t xml:space="preserve">28:19-20 - "ເຫດສະນັ້ນເຈົ້າຈົ່ງໄປສອນທຸກຊາດ, ໃຫ້ບັບຕິສະມາໃນນາມຂອງພຣະບິດາ, ແລະຂອງພຣະບຸດ, ແລະຂອງພຣະວິນຍານບໍລິສຸດ: ສອນພວກເຂົາໃຫ້ປະຕິບັດຕາມທຸກສິ່ງທີ່ເຮົາໄດ້ບັນຊາເຈົ້າ. : ແລະ, ເບິ່ງແມ, ຂ້ອຍຢູ່ກັບເຈົ້າສະເໝີ, ແມ່ນແຕ່ຈົນເຖິງຈຸດຈົບຂອງໂລກ. ອາແມນ."</w:t>
      </w:r>
    </w:p>
    <w:p/>
    <w:p>
      <w:r xmlns:w="http://schemas.openxmlformats.org/wordprocessingml/2006/main">
        <w:t xml:space="preserve">1 ຊາມູເອນ 2:12 ບັດ​ນີ້​ພວກ​ລູກ​ຊາຍ​ຂອງ​ເອລີ​ເປັນ​ລູກ​ຊາຍ​ຂອງ​ເບອານ. ພວກ​ເຂົາ​ບໍ່​ຮູ້ຈັກ​ພຣະ​ຜູ້​ເປັນ​ເຈົ້າ.</w:t>
      </w:r>
    </w:p>
    <w:p/>
    <w:p>
      <w:r xmlns:w="http://schemas.openxmlformats.org/wordprocessingml/2006/main">
        <w:t xml:space="preserve">ພວກ​ລູກ​ຊາຍ​ຂອງ​ເອລີ​ຊົ່ວ​ຮ້າຍ ແລະ​ບໍ່​ມີ​ຄວາມ​ຮູ້​ເຖິງ​ພຣະ​ຜູ້​ເປັນ​ເຈົ້າ.</w:t>
      </w:r>
    </w:p>
    <w:p/>
    <w:p>
      <w:r xmlns:w="http://schemas.openxmlformats.org/wordprocessingml/2006/main">
        <w:t xml:space="preserve">1. ບາບທໍາລາຍ: ການສຶກສາໃນ 1 ຊາມູເອນ 2:12</w:t>
      </w:r>
    </w:p>
    <w:p/>
    <w:p>
      <w:r xmlns:w="http://schemas.openxmlformats.org/wordprocessingml/2006/main">
        <w:t xml:space="preserve">2. ການ​ຮູ້​ຈັກ​ພຣະ​ຜູ້​ເປັນ​ເຈົ້າ: ການ​ນໍາ​ສະ​ເຫນີ 1 ຊາ​ມູ​ເອນ 2:12</w:t>
      </w:r>
    </w:p>
    <w:p/>
    <w:p>
      <w:r xmlns:w="http://schemas.openxmlformats.org/wordprocessingml/2006/main">
        <w:t xml:space="preserve">1. Romans 6:23 - ສໍາລັບຄ່າຈ້າງຂອງບາບແມ່ນຄວາມຕາຍ, ແຕ່ຂອງປະທານຟຣີຂອງພຣະເຈົ້າແມ່ນຊີວິດນິລັນດອນໃນພຣະເຢຊູຄຣິດເຈົ້າຂອງພວກເຮົາ.</w:t>
      </w:r>
    </w:p>
    <w:p/>
    <w:p>
      <w:r xmlns:w="http://schemas.openxmlformats.org/wordprocessingml/2006/main">
        <w:t xml:space="preserve">2. Psalm 9:17 - ຄົນ ຊົ່ວ ຮ້າຍ ຈະ ກາຍ ເປັນ hell, ແລະ ປະ ເທດ ທັງ ຫມົດ ທີ່ ລືມ ພຣະ ເຈົ້າ.</w:t>
      </w:r>
    </w:p>
    <w:p/>
    <w:p>
      <w:r xmlns:w="http://schemas.openxmlformats.org/wordprocessingml/2006/main">
        <w:t xml:space="preserve">1 ຊາມູເອນ 2:13 ແລະ​ປະເພນີ​ຂອງ​ປະໂຣຫິດ​ກັບ​ປະຊາຊົນ​ກໍ​ຄື, ເມື່ອ​ຜູ້ໃດ​ຜູ້ໜຶ່ງ​ຖວາຍ​ເຄື່ອງ​ບູຊາ​ແລ້ວ, ຄົນ​ຮັບໃຊ້​ຂອງ​ປະໂຣຫິດ​ກໍ​ມາ, ໃນ​ຂະນະ​ທີ່​ເນື້ອ​ໃນ​ນັ້ນ​ເປັນ​ອາຫານ, ໂດຍ​ມີ​ແຂ້ວ​ເປັນ​ສາມ​ແຂ້ວ.</w:t>
      </w:r>
    </w:p>
    <w:p/>
    <w:p>
      <w:r xmlns:w="http://schemas.openxmlformats.org/wordprocessingml/2006/main">
        <w:t xml:space="preserve">ຄົນຮັບໃຊ້ຂອງປະໂລຫິດຈະໃຊ້ໄມ້ຄ້ອນສາມແຂ້ວ ເມື່ອຄົນຖວາຍເຄື່ອງບູຊາ.</w:t>
      </w:r>
    </w:p>
    <w:p/>
    <w:p>
      <w:r xmlns:w="http://schemas.openxmlformats.org/wordprocessingml/2006/main">
        <w:t xml:space="preserve">1. ວິທີທີ່ພະເຈົ້າໃຊ້ເຄື່ອງມືທໍາມະດາເພື່ອຈຸດປະສົງພິເສດ</w:t>
      </w:r>
    </w:p>
    <w:p/>
    <w:p>
      <w:r xmlns:w="http://schemas.openxmlformats.org/wordprocessingml/2006/main">
        <w:t xml:space="preserve">2. ພະລັງແຫ່ງການເສຍສະລະໃນຊີວິດຂອງເຮົາ</w:t>
      </w:r>
    </w:p>
    <w:p/>
    <w:p>
      <w:r xmlns:w="http://schemas.openxmlformats.org/wordprocessingml/2006/main">
        <w:t xml:space="preserve">1. ເຮັບເຣີ 13:15-16 - ດັ່ງນັ້ນ, ໂດຍຜ່ານພຣະເຢຊູ, ໃຫ້ພວກເຮົາສືບຕໍ່ສະເຫນີໃຫ້ພຣະເຈົ້າເປັນການເສຍສະລະຂອງສັນລະເສີນຫມາກໄມ້ຂອງປາກທີ່ເປີດເຜີຍຊື່ຂອງພຣະອົງ. ແລະ​ຢ່າ​ລືມ​ທີ່​ຈະ​ເຮັດ​ຄວາມ​ດີ​ແລະ​ແບ່ງ​ປັນ​ກັບ​ຄົນ​ອື່ນ, ເພາະ​ວ່າ​ດ້ວຍ​ການ​ເສຍ​ສະ​ລະ​ເຊັ່ນ​ນັ້ນ​ພຣະ​ເຈົ້າ​ພໍ​ໃຈ.</w:t>
      </w:r>
    </w:p>
    <w:p/>
    <w:p>
      <w:r xmlns:w="http://schemas.openxmlformats.org/wordprocessingml/2006/main">
        <w:t xml:space="preserve">2. ມາຣະໂກ 12:28-34 - ຄູ​ສອນ​ກົດບັນຍັດ​ຄົນ​ໜຶ່ງ​ມາ​ແລະ​ໄດ້​ຍິນ​ເຂົາ​ເຈົ້າ​ໂຕ້​ວາທີ. ເມື່ອ​ສັງ​ເກດ​ເຫັນ​ວ່າ​ພະ​ເຍຊູ​ໃຫ້​ຄຳຕອບ​ທີ່​ດີ​ແກ່​ເຂົາ​ເຈົ້າ​ຈຶ່ງ​ຖາມ​ພະອົງ​ວ່າ “ຂໍ້​ໃດ​ຂໍ້​ໃດ​ສຳຄັນ​ທີ່​ສຸດ? ສິ່ງ​ທີ່​ສຳຄັນ​ທີ່​ສຸດ, ຕອບ​ພຣະ​ເຢ​ຊູ, ຄື​ດັ່ງ​ນີ້: ຈົ່ງ​ຟັງ, ໂອ້ ອິດ​ສະ​ຣາ​ເອນ: ພຣະ​ຜູ້​ເປັນ​ເຈົ້າ​ພຣະ​ເຈົ້າ​ຂອງ​ພວກ​ເຮົາ, ພຣະ​ຜູ້​ເປັນ​ເຈົ້າ​ເປັນ​ອົງ​ດຽວ. ຈົ່ງ​ຮັກ​ພະ​ເຢໂຫວາ​ພະເຈົ້າ​ຂອງ​ເຈົ້າ​ດ້ວຍ​ສຸດ​ໃຈ ແລະ​ດ້ວຍ​ສຸດ​ຈິດ ແລະ​ດ້ວຍ​ສຸດ​ຄວາມ​ຄິດ ແລະ​ດ້ວຍ​ສຸດ​ກຳລັງ​ຂອງ​ເຈົ້າ. ອັນທີສອງຄື: ຈົ່ງຮັກເພື່ອນບ້ານເໝືອນຮັກຕົນເອງ. ບໍ່ມີພຣະບັນຍັດອັນໃດໃຫຍ່ກວ່ານີ້.</w:t>
      </w:r>
    </w:p>
    <w:p/>
    <w:p>
      <w:r xmlns:w="http://schemas.openxmlformats.org/wordprocessingml/2006/main">
        <w:t xml:space="preserve">1 ຊາມູເອນ 2:14 ແລະ​ລາວ​ຕີ​ມັນ​ລົງ​ໃນ​ໝໍ້, ຫຼື​ໝໍ້​ຮ້ອນ, ຫລື​ເຕົາ​ອົບ, ຫລື​ໝໍ້. ທຸກ​ສິ່ງ​ທຸກ​ຢ່າງ​ທີ່​ລູກ​ແກະ​ເອົາ​ມາ​ປະ​ໂລ​ຫິດ​ໄດ້​ຮັບ​ເອົາ​ເອງ. ດັ່ງນັ້ນ ພວກ​ເຂົາ​ຈຶ່ງ​ເຮັດ​ໃນ​ເມືອງ​ຊີໂລ​ຕໍ່​ຊາວ​ອິດສະລາແອນ​ທັງ​ໝົດ​ທີ່​ມາ​ທີ່​ນັ້ນ.</w:t>
      </w:r>
    </w:p>
    <w:p/>
    <w:p>
      <w:r xmlns:w="http://schemas.openxmlformats.org/wordprocessingml/2006/main">
        <w:t xml:space="preserve">ປະໂລຫິດ​ໄດ້​ເອົາ​ທຸກ​ສິ່ງ​ທຸກ​ຢ່າງ​ທີ່​ລູກ​ແກະ​ເອົາ​ມາ​ໃຫ້​ຕົນ.</w:t>
      </w:r>
    </w:p>
    <w:p/>
    <w:p>
      <w:r xmlns:w="http://schemas.openxmlformats.org/wordprocessingml/2006/main">
        <w:t xml:space="preserve">1: ພະເຈົ້າ​ໃຈ​ກວ້າງ​ແລະ​ໃຫ້​ເຮົາ​ຫຼາຍ​ກວ່າ​ທີ່​ເຮົາ​ຕ້ອງການ.</w:t>
      </w:r>
    </w:p>
    <w:p/>
    <w:p>
      <w:r xmlns:w="http://schemas.openxmlformats.org/wordprocessingml/2006/main">
        <w:t xml:space="preserve">2: ພຣະເຈົ້າໃຫ້ລາງວັນສໍາລັບຄວາມສັດຊື່ຂອງພວກເຮົາ.</w:t>
      </w:r>
    </w:p>
    <w:p/>
    <w:p>
      <w:r xmlns:w="http://schemas.openxmlformats.org/wordprocessingml/2006/main">
        <w:t xml:space="preserve">1 ມັດທາຍ 6:33 ຈົ່ງ​ສະແຫວງຫາ​ອານາຈັກ​ຂອງ​ພຣະ​ເຈົ້າ ແລະ​ຄວາມ​ຊອບທຳ​ຂອງ​ພຣະອົງ​ກ່ອນ, ແລະ​ສິ່ງ​ທັງໝົດ​ນີ້​ຈະ​ຖືກ​ເພີ່ມ​ເຂົ້າ​ໃນ​ພວກເຈົ້າ.</w:t>
      </w:r>
    </w:p>
    <w:p/>
    <w:p>
      <w:r xmlns:w="http://schemas.openxmlformats.org/wordprocessingml/2006/main">
        <w:t xml:space="preserve">2 ພຣະບັນຍັດສອງ 28:1-14 ຖ້າ​ເຈົ້າ​ເອົາໃຈໃສ່​ຟັງ​ສຸລະສຽງ​ຂອງ​ພຣະເຈົ້າຢາເວ ພຣະເຈົ້າ​ຂອງ​ເຈົ້າ ແລະ​ເຝົ້າລະວັງ​ໃນ​ການ​ເຮັດ​ຕາມ​ພຣະບັນຍັດ​ທັງໝົດ​ທີ່​ເຮົາ​ສັ່ງ​ເຈົ້າ​ໃນ​ວັນ​ນີ້ ພຣະເຈົ້າຢາເວ ພຣະເຈົ້າ​ຂອງ​ເຈົ້າ​ຈະ​ຕັ້ງ​ເຈົ້າ​ໃຫ້​ສູງ​ກວ່າ​ທຸກ​ຊາດ​ໃນ​ແຜ່ນດິນ​ໂລກ. .</w:t>
      </w:r>
    </w:p>
    <w:p/>
    <w:p>
      <w:r xmlns:w="http://schemas.openxmlformats.org/wordprocessingml/2006/main">
        <w:t xml:space="preserve">1 ຊາມູເອນ 2:15 ກ່ອນ​ທີ່​ຈະ​ເຜົາ​ໄຂມັນ ຄົນ​ຮັບໃຊ້​ຂອງ​ປະໂຣຫິດ​ກໍ​ມາ​ເຖິງ ແລະ​ເວົ້າ​ກັບ​ຄົນ​ທີ່​ຖວາຍ​ເຄື່ອງ​ບູຊາ​ວ່າ, “ເອົາ​ຊີ້ນ​ມາ​ເຜົາ​ໃຫ້​ປະໂຣຫິດ; ເພາະ​ລາວ​ຈະ​ບໍ່​ມີ​ເນື້ອ​ແຂງ​ຂອງ​ເຈົ້າ, ແຕ່​ເປັນ​ຂອງ​ດິບ.</w:t>
      </w:r>
    </w:p>
    <w:p/>
    <w:p>
      <w:r xmlns:w="http://schemas.openxmlformats.org/wordprocessingml/2006/main">
        <w:t xml:space="preserve">ຄົນ​ຮັບໃຊ້​ຂອງ​ປະໂລຫິດ​ໄດ້​ຂໍ​ໃຫ້​ຄົນ​ທີ່​ເສຍ​ສະລະ​ໃຫ້​ເອົາ​ຊີ້ນ​ດິບ​ໃຫ້​ປະໂຣຫິດ​ເຜົາ ແທນ​ທີ່​ຈະ​ເອົາ​ຊີ້ນ​ສົດ.</w:t>
      </w:r>
    </w:p>
    <w:p/>
    <w:p>
      <w:r xmlns:w="http://schemas.openxmlformats.org/wordprocessingml/2006/main">
        <w:t xml:space="preserve">1. ການເສຍສະລະ: ການຖວາຍແກ່ພຣະເຈົ້າດ້ວຍໃຈເຕັມໃຈ.</w:t>
      </w:r>
    </w:p>
    <w:p/>
    <w:p>
      <w:r xmlns:w="http://schemas.openxmlformats.org/wordprocessingml/2006/main">
        <w:t xml:space="preserve">2. ປະໂລຫິດ: ເປັນຜູ້ຮັບໃຊ້ລະຫວ່າງມະນຸດກັບພຣະເຈົ້າ.</w:t>
      </w:r>
    </w:p>
    <w:p/>
    <w:p>
      <w:r xmlns:w="http://schemas.openxmlformats.org/wordprocessingml/2006/main">
        <w:t xml:space="preserve">1. ເຮັບເຣີ 13:15-16 - ດັ່ງນັ້ນ, ໂດຍຜ່ານພຣະເຢຊູ, ໃຫ້ພວກເຮົາສືບຕໍ່ສະເຫນີໃຫ້ພຣະເຈົ້າເປັນການເສຍສະລະຂອງສັນລະເສີນຫມາກໄມ້ຂອງປາກທີ່ເປີດເຜີຍຊື່ຂອງພຣະອົງ. ແລະ​ຢ່າ​ລືມ​ທີ່​ຈະ​ເຮັດ​ຄວາມ​ດີ​ແລະ​ແບ່ງ​ປັນ​ກັບ​ຄົນ​ອື່ນ, ເພາະ​ວ່າ​ດ້ວຍ​ການ​ເສຍ​ສະ​ລະ​ເຊັ່ນ​ນັ້ນ​ພຣະ​ເຈົ້າ​ພໍ​ໃຈ.</w:t>
      </w:r>
    </w:p>
    <w:p/>
    <w:p>
      <w:r xmlns:w="http://schemas.openxmlformats.org/wordprocessingml/2006/main">
        <w:t xml:space="preserve">2 ໂຣມ 12:1 ສະນັ້ນ, ພີ່ນ້ອງ​ທັງຫລາຍ​ເອີຍ, ໃນ​ຄວາມ​ເມດຕາ​ຂອງ​ພຣະເຈົ້າ, ຈົ່ງ​ຖວາຍ​ຮ່າງກາຍ​ຂອງ​ພວກເຈົ້າ​ເປັນ​ເຄື່ອງ​ບູຊາ​ທີ່​ມີ​ຊີວິດ​ຢູ່, ອັນ​ບໍລິສຸດ ແລະ​ເປັນ​ທີ່​ພໍພຣະໄທ​ຂອງ​ພຣະເຈົ້າ, ນີ້​ຄື​ການ​ນະມັດສະການ​ແທ້​ແລະ​ຖືກຕ້ອງ​ຂອງ​ພວກເຈົ້າ.</w:t>
      </w:r>
    </w:p>
    <w:p/>
    <w:p>
      <w:r xmlns:w="http://schemas.openxmlformats.org/wordprocessingml/2006/main">
        <w:t xml:space="preserve">1 ຊາມູເອນ 2:16 ແລະ​ຖ້າ​ຜູ້ໃດ​ຜູ້ໜຶ່ງ​ເວົ້າ​ກັບ​ລາວ​ວ່າ, ຢ່າ​ໃຫ້​ພວກເຂົາ​ເຜົາ​ໄຂມັນ​ໃນ​ເວລາ​ນີ້, ແລະ​ຈາກ​ນັ້ນ​ໃຫ້​ກິນ​ຕາມ​ທີ່​ຈິດວິນຍານ​ຂອງ​ເຈົ້າ​ຕ້ອງການ. ຫຼັງຈາກນັ້ນ, ເຂົາຈະຕອບເຂົາ, ບໍ່; ແຕ່​ເຈົ້າ​ຈະ​ໃຫ້​ມັນ​ຂ້າ​ພະ​ເຈົ້າ​ໃນ​ປັດ​ຈຸ​ບັນ: ແລະ​ຖ້າ​ຫາກ​ວ່າ​ບໍ່, ຂ້າ​ພະ​ເຈົ້າ​ຈະ​ເອົາ​ມັນ​ໂດຍ​ບັງ​ຄັບ.</w:t>
      </w:r>
    </w:p>
    <w:p/>
    <w:p>
      <w:r xmlns:w="http://schemas.openxmlformats.org/wordprocessingml/2006/main">
        <w:t xml:space="preserve">ຂໍ້ຄວາມເລົ່າເລື່ອງຂອງຜູ້ຊາຍຜູ້ທີ່ຮຽກຮ້ອງໃຫ້ມີການຈ່າຍເງິນສໍາລັບການບໍລິການຂອງລາວກ່ອນທີ່ຈະສະຫນອງໃຫ້ເຂົາເຈົ້າ, ແລະຂູ່ວ່າຈະເອົາມັນໂດຍການບັງຄັບຖ້າລາວບໍ່ໄດ້ຮັບຄ່າຈ້າງ.</w:t>
      </w:r>
    </w:p>
    <w:p/>
    <w:p>
      <w:r xmlns:w="http://schemas.openxmlformats.org/wordprocessingml/2006/main">
        <w:t xml:space="preserve">1. ພຣະເຈົ້າເປັນຜູ້ໃຫ້ທຸກສິ່ງ, ແລະພວກເຮົາຕ້ອງໄວ້ວາງໃຈໃນພຣະອົງສໍາລັບຄວາມຕ້ອງການຂອງພວກເຮົາ.</w:t>
      </w:r>
    </w:p>
    <w:p/>
    <w:p>
      <w:r xmlns:w="http://schemas.openxmlformats.org/wordprocessingml/2006/main">
        <w:t xml:space="preserve">2. ເຮົາ​ບໍ່​ຄວນ​ໃຊ້​ກຳລັງ​ຫຼື​ການ​ບີບ​ບັງຄັບ​ເພື່ອ​ບັນລຸ​ເປົ້າ​ໝາຍ​ຂອງ​ເຮົາ, ແຕ່​ເຊື່ອ​ວາງໃຈ​ໃນ​ພະເຈົ້າ​ໃນ​ການ​ຈັດ​ຫາ.</w:t>
      </w:r>
    </w:p>
    <w:p/>
    <w:p>
      <w:r xmlns:w="http://schemas.openxmlformats.org/wordprocessingml/2006/main">
        <w:t xml:space="preserve">1. ຟີລິບ 4:19 - "ແລະພຣະເຈົ້າຂອງຂ້າພະເຈົ້າຈະຕອບສະຫນອງຄວາມຕ້ອງການຂອງທ່ານທັງຫມົດຕາມຄວາມອຸດົມສົມບູນຂອງລັດສະຫມີພາບຂອງພຣະອົງໃນພຣະເຢຊູຄຣິດ."</w:t>
      </w:r>
    </w:p>
    <w:p/>
    <w:p>
      <w:r xmlns:w="http://schemas.openxmlformats.org/wordprocessingml/2006/main">
        <w:t xml:space="preserve">2. ມັດທາຍ 5:7 - "ຜູ້ທີ່ມີຄວາມເມດຕາເປັນສຸກ, ເພາະວ່າພວກເຂົາຈະໄດ້ຮັບການສະແດງຄວາມເມດຕາ."</w:t>
      </w:r>
    </w:p>
    <w:p/>
    <w:p>
      <w:r xmlns:w="http://schemas.openxmlformats.org/wordprocessingml/2006/main">
        <w:t xml:space="preserve">1 ຊາມູເອນ 2:17 ດັ່ງນັ້ນ ບາບ​ຂອງ​ພວກ​ຊາຍໜຸ່ມ​ຈຶ່ງ​ມີ​ຫລາຍ​ຕໍ່​ພຣະພັກ​ຂອງ​ພຣະເຈົ້າຢາເວ ເພາະ​ມະນຸດ​ກຽດຊັງ​ເຄື່ອງ​ຖວາຍ​ຂອງ​ພຣະເຈົ້າຢາເວ.</w:t>
      </w:r>
    </w:p>
    <w:p/>
    <w:p>
      <w:r xmlns:w="http://schemas.openxmlformats.org/wordprocessingml/2006/main">
        <w:t xml:space="preserve">ລູກ​ຊາຍ​ຂອງ​ເອລີ​ໄດ້​ເຮັດ​ບາບ​ຢ່າງ​ໜັກ​ໜ່ວງ​ຕໍ່​ພຣະ​ຜູ້​ເປັນ​ເຈົ້າ ໂດຍ​ບໍ່​ໄດ້​ເຮັດ​ໜ້າ​ທີ່​ຂອງ​ເຂົາ​ເຈົ້າ​ໃນ​ຖາ​ນະ​ປະ​ໂລ​ຫິດ​ຢ່າງ​ຖືກ​ຕ້ອງ.</w:t>
      </w:r>
    </w:p>
    <w:p/>
    <w:p>
      <w:r xmlns:w="http://schemas.openxmlformats.org/wordprocessingml/2006/main">
        <w:t xml:space="preserve">1. ອຳນາດແຫ່ງຄວາມຊອບທຳ: ວິທີດຳເນີນຊີວິດແຫ່ງຄວາມບໍລິສຸດ</w:t>
      </w:r>
    </w:p>
    <w:p/>
    <w:p>
      <w:r xmlns:w="http://schemas.openxmlformats.org/wordprocessingml/2006/main">
        <w:t xml:space="preserve">2. ນໍ້າໜັກຂອງບາບ: ວິທີເອົາຊະນະພະລັງແຫ່ງການລໍ້ລວງ</w:t>
      </w:r>
    </w:p>
    <w:p/>
    <w:p>
      <w:r xmlns:w="http://schemas.openxmlformats.org/wordprocessingml/2006/main">
        <w:t xml:space="preserve">1. 1 ໂກລິນໂທ 10:13 - ບໍ່ມີການລໍ້ລວງໃດໆມາເຫນືອເຈົ້າທີ່ບໍ່ທໍາມະດາສໍາລັບມະນຸດ. ພະເຈົ້າ​ສັດ​ຊື່ ແລະ​ພະອົງ​ຈະ​ບໍ່​ປ່ອຍ​ໃຫ້​ເຈົ້າ​ຖືກ​ລໍ້​ລວງ​ເກີນ​ກວ່າ​ຄວາມ​ສາມາດ​ຂອງ​ເຈົ້າ, ແຕ່​ດ້ວຍ​ການ​ລໍ້​ໃຈ​ພະອົງ​ຍັງ​ຈະ​ຈັດ​ຫາ​ທາງ​ໃຫ້​ພົ້ນ​ເພື່ອ​ເຈົ້າ​ຈະ​ທົນ​ໄດ້.</w:t>
      </w:r>
    </w:p>
    <w:p/>
    <w:p>
      <w:r xmlns:w="http://schemas.openxmlformats.org/wordprocessingml/2006/main">
        <w:t xml:space="preserve">2. ມັດທາຍ 6:13 - ແລະນໍາພາພວກເຮົາບໍ່ໃຫ້ເຂົ້າໄປໃນການລໍ້ລວງ, ແຕ່ປົດປ່ອຍພວກເຮົາຈາກຄວາມຊົ່ວຮ້າຍ.</w:t>
      </w:r>
    </w:p>
    <w:p/>
    <w:p>
      <w:r xmlns:w="http://schemas.openxmlformats.org/wordprocessingml/2006/main">
        <w:t xml:space="preserve">1 ຊາມູເອນ 2:18 ແຕ່​ຊາມູເອນ​ໄດ້​ປະຕິບັດ​ຕໍ່​ພຣະພັກ​ຂອງ​ພຣະເຈົ້າຢາເວ ໃນ​ເມື່ອ​ເປັນ​ເດັກນ້ອຍ, ໄດ້​ນຸ່ງ​ເສື້ອ​ຜ້າ​ປ່ານ​ເອໂຟດ.</w:t>
      </w:r>
    </w:p>
    <w:p/>
    <w:p>
      <w:r xmlns:w="http://schemas.openxmlformats.org/wordprocessingml/2006/main">
        <w:t xml:space="preserve">ຊາມູເອນ​ໄດ້​ປະຕິບັດ​ຕໍ່​ພຣະ​ຜູ້​ເປັນ​ເຈົ້າ​ຕອນ​ຍັງ​ນ້ອຍ, ນຸ່ງ​ເສື້ອ​ເອໂຟດ​ທີ່​ເຮັດ​ດ້ວຍ​ຜ້າ​ປ່ານ.</w:t>
      </w:r>
    </w:p>
    <w:p/>
    <w:p>
      <w:r xmlns:w="http://schemas.openxmlformats.org/wordprocessingml/2006/main">
        <w:t xml:space="preserve">1. ພະລັງຂອງຜູ້ນໍາໜຸ່ມ: ການສຳຫຼວດ 1 ຊາມູເອນ 2:18</w:t>
      </w:r>
    </w:p>
    <w:p/>
    <w:p>
      <w:r xmlns:w="http://schemas.openxmlformats.org/wordprocessingml/2006/main">
        <w:t xml:space="preserve">2. ພະລັງຂອງການນຸ່ງຖືໃນໂອກາດ: ພິຈາລະນາ 1 ຊາມູເອນ 2:18</w:t>
      </w:r>
    </w:p>
    <w:p/>
    <w:p>
      <w:r xmlns:w="http://schemas.openxmlformats.org/wordprocessingml/2006/main">
        <w:t xml:space="preserve">1 ຕີໂມເຕ 4:12 - ບໍ່ໃຫ້ຜູ້ໃດດູຖູກເຈົ້າສໍາລັບໄວຫນຸ່ມຂອງເຈົ້າ, ແຕ່ໃຫ້ຜູ້ເຊື່ອຖືເປັນຕົວຢ່າງໃນຄໍາເວົ້າ, ການປະພຶດ, ໃນຄວາມຮັກ, ໃນຄວາມເຊື່ອ, ໃນຄວາມບໍລິສຸດ.</w:t>
      </w:r>
    </w:p>
    <w:p/>
    <w:p>
      <w:r xmlns:w="http://schemas.openxmlformats.org/wordprocessingml/2006/main">
        <w:t xml:space="preserve">2. ຢາໂກໂບ 1:17 - ຂອງປະທານອັນດີອັນໃດອັນໜຶ່ງ ແລະຂອງປະທານອັນດີເລີດທຸກຢ່າງແມ່ນມາຈາກເບື້ອງເທິງ, ມາຈາກພຣະບິດາແຫ່ງຄວາມສະຫວ່າງ, ເຊິ່ງບໍ່ມີການປ່ຽນແປງ ຫຼືເງົາອັນເນື່ອງມາຈາກການປ່ຽນແປງ.</w:t>
      </w:r>
    </w:p>
    <w:p/>
    <w:p>
      <w:r xmlns:w="http://schemas.openxmlformats.org/wordprocessingml/2006/main">
        <w:t xml:space="preserve">1 ຊາມູເອນ 2:19 ນອກ​ຈາກ​ນັ້ນ ແມ່​ຂອງ​ລາວ​ໄດ້​ເຮັດ​ເສື້ອ​ຄຸມ​ຕົວ​ໜຶ່ງ​ໃຫ້​ລາວ ແລະ​ນຳ​ມາ​ໃຫ້​ລາວ​ທຸກ​ປີ ເມື່ອ​ລາວ​ມາ​ກັບ​ຜົວ​ເພື່ອ​ຖວາຍ​ເຄື່ອງ​ບູຊາ​ປະຈຳ​ປີ.</w:t>
      </w:r>
    </w:p>
    <w:p/>
    <w:p>
      <w:r xmlns:w="http://schemas.openxmlformats.org/wordprocessingml/2006/main">
        <w:t xml:space="preserve">ທຸກໆ​ປີ ນາງ​ຮັນນາ​ໄດ້​ເຮັດ​ເສື້ອ​ຜ້າ​ໃຫ້​ລູກຊາຍ​ຂອງ​ນາງ​ຊາມູເອນ ແລະ​ເອົາ​ເສື້ອ​ໄປ​ນຳ​ເມື່ອ​ພວກເຂົາ​ໄປ​ຖວາຍ​ເຄື່ອງ​ບູຊາ.</w:t>
      </w:r>
    </w:p>
    <w:p/>
    <w:p>
      <w:r xmlns:w="http://schemas.openxmlformats.org/wordprocessingml/2006/main">
        <w:t xml:space="preserve">1. ການເສຍສະລະຂອງຄວາມຮັກ: ເລື່ອງຂອງ Hannah ແລະຊາມູເອນ</w:t>
      </w:r>
    </w:p>
    <w:p/>
    <w:p>
      <w:r xmlns:w="http://schemas.openxmlformats.org/wordprocessingml/2006/main">
        <w:t xml:space="preserve">2. ພະລັງແຫ່ງຄວາມຮັກຂອງພໍ່ແມ່: ການສະທ້ອນເຖິງນາງຮັນນາ ແລະຊາມູເອນ</w:t>
      </w:r>
    </w:p>
    <w:p/>
    <w:p>
      <w:r xmlns:w="http://schemas.openxmlformats.org/wordprocessingml/2006/main">
        <w:t xml:space="preserve">1. ປະຖົມມະການ 22:13-18 - ການເສຍສະລະຂອງອັບລາຫາມຂອງອີຊາກ</w:t>
      </w:r>
    </w:p>
    <w:p/>
    <w:p>
      <w:r xmlns:w="http://schemas.openxmlformats.org/wordprocessingml/2006/main">
        <w:t xml:space="preserve">2. Ephesians 5:2 - "ຍ່າງໃນຄວາມຮັກ, ຍ້ອນວ່າພຣະຄຣິດຮັກພວກເຮົາແລະໄດ້ມອບພຣະອົງເອງສໍາລັບພວກເຮົາ."</w:t>
      </w:r>
    </w:p>
    <w:p/>
    <w:p>
      <w:r xmlns:w="http://schemas.openxmlformats.org/wordprocessingml/2006/main">
        <w:t xml:space="preserve">1 ຊາມູເອນ 2:20 ເອລີ​ໄດ້​ອວຍພອນ​ນາງ​ເອນການາ ແລະ​ເມຍ​ຂອງ​ລາວ, ແລະ​ເວົ້າ​ວ່າ, “ພຣະເຈົ້າຢາເວ​ໄດ້​ມອບ​ລູກ​ຂອງ​ຍິງ​ຄົນ​ນີ້​ໃຫ້​ເຈົ້າ ເພື່ອ​ເປັນ​ເງິນ​ກູ້​ຢືມ​ແກ່​ພຣະເຈົ້າຢາເວ. ແລະ ພວກ​ເຂົາ​ໄດ້​ກັບ​ບ້ານ​ຂອງ​ຕົນ​ເອງ.</w:t>
      </w:r>
    </w:p>
    <w:p/>
    <w:p>
      <w:r xmlns:w="http://schemas.openxmlformats.org/wordprocessingml/2006/main">
        <w:t xml:space="preserve">ເອລີ​ໄດ້​ອວຍ​ພອນ​ເອ​ຄາ​ນາ ແລະ​ພັນ​ລະ​ຍາ​ຂອງ​ລາວ, ຂອບ​ພຣະ​ໄທ​ພຣະ​ຜູ້​ເປັນ​ເຈົ້າ​ສໍາ​ລັບ​ການ​ກູ້​ຢືມ​ເງິນ​ທີ່​ເຂົາ​ເຈົ້າ​ໄດ້​ເຮັດ​ໃຫ້​ເຂົາ. ຫຼັງຈາກນັ້ນເຂົາເຈົ້າກັບບ້ານ.</w:t>
      </w:r>
    </w:p>
    <w:p/>
    <w:p>
      <w:r xmlns:w="http://schemas.openxmlformats.org/wordprocessingml/2006/main">
        <w:t xml:space="preserve">1. ພຣະເຈົ້າໃຫ້ລາງວັນແກ່ຜູ້ທີ່ສະແດງຄວາມເອື້ອເຟື້ອເພື່ອແຜ່ຕໍ່ພຣະອົງ.</w:t>
      </w:r>
    </w:p>
    <w:p/>
    <w:p>
      <w:r xmlns:w="http://schemas.openxmlformats.org/wordprocessingml/2006/main">
        <w:t xml:space="preserve">2. ອຳນາດຂອງພອນຈາກຜູ້ທີ່ຢູ່ໃນອຳນາດ.</w:t>
      </w:r>
    </w:p>
    <w:p/>
    <w:p>
      <w:r xmlns:w="http://schemas.openxmlformats.org/wordprocessingml/2006/main">
        <w:t xml:space="preserve">1. ມັດທາຍ 6:1-4 - ລະວັງຢ່າປະຕິບັດຄວາມຊອບທໍາຂອງເຈົ້າຕໍ່ຫນ້າຄົນອື່ນເພື່ອໃຫ້ເຂົາເຈົ້າເຫັນ. ຖ້າ​ເຈົ້າ​ເຮັດ​ແນວ​ນັ້ນ ເຈົ້າ​ຈະ​ບໍ່​ມີ​ລາງວັນ​ຈາກ​ພໍ່​ຂອງ​ເຈົ້າ​ໃນ​ສະຫວັນ. ສະນັ້ນ ເມື່ອ​ເຈົ້າ​ຖວາຍ​ແກ່​ຄົນ​ຂັດສົນ ຢ່າ​ປະກາດ​ດ້ວຍ​ສຽງ​ແກ ດັ່ງ​ທີ່​ຄົນ​ໜ້າຊື່​ໃຈຄົດ​ເຮັດ​ໃນ​ທຳມະສາລາ ແລະ​ຕາມ​ຖະໜົນ​ຫົນທາງ ເພື່ອ​ໃຫ້​ຄົນ​ອື່ນ​ເປັນ​ກຽດ. ເຮົາບອກເຈົ້າຕາມຄວາມຈິງວ່າ, ພວກເຂົາໄດ້ຮັບລາງວັນເຕັມທີ່. ແຕ່​ເມື່ອ​ເຈົ້າ​ໃຫ້​ແກ່​ຄົນ​ຂັດສົນ ຢ່າ​ໃຫ້​ມື​ຊ້າຍ​ຮູ້​ວ່າ​ມື​ຂວາ​ຂອງ​ເຈົ້າ​ກຳລັງ​ເຮັດ​ຫຍັງ ເພື່ອ​ວ່າ​ເຈົ້າ​ຈະ​ຢູ່​ໃນ​ທີ່​ລັບ​ລີ້. ແລ້ວ​ພໍ່​ຂອງ​ເຈົ້າ ຜູ້​ເຫັນ​ສິ່ງ​ທີ່​ເຮັດ​ໃນ​ທີ່​ລັບ​ລີ້ ຈະ​ໃຫ້​ລາງວັນ​ແກ່​ເຈົ້າ.</w:t>
      </w:r>
    </w:p>
    <w:p/>
    <w:p>
      <w:r xmlns:w="http://schemas.openxmlformats.org/wordprocessingml/2006/main">
        <w:t xml:space="preserve">2. ລູກາ 6:38 - ໃຫ້, ແລະມັນຈະຖືກມອບໃຫ້ທ່ານ. ມາດຕະການທີ່ດີ, ກົດດັນລົງ, ສັ່ນຮ່ວມກັນແລະແລ່ນຂ້າມ, ຈະຖືກຖອກໃສ່ lap ຂອງທ່ານ. ສໍາລັບມາດຕະການທີ່ທ່ານໃຊ້, ມັນຈະຖືກວັດແທກກັບທ່ານ.</w:t>
      </w:r>
    </w:p>
    <w:p/>
    <w:p>
      <w:r xmlns:w="http://schemas.openxmlformats.org/wordprocessingml/2006/main">
        <w:t xml:space="preserve">1 ຊາມູເອນ 2:21 ພຣະເຈົ້າຢາເວ​ໄດ້​ມາ​ຢາມ​ນາງ​ຮັນນາ ເພື່ອ​ໃຫ້​ນາງ​ຕັ້ງທ້ອງ ແລະ​ເກີດ​ລູກຊາຍ​ສາມ​ຄົນ ແລະ​ລູກສາວ​ສອງ​ຄົນ. ແລະເດັກນ້ອຍຊາມູເອນໄດ້ເຕີບໃຫຍ່ຂຶ້ນຕໍ່ຫນ້າພຣະຜູ້ເປັນເຈົ້າ.</w:t>
      </w:r>
    </w:p>
    <w:p/>
    <w:p>
      <w:r xmlns:w="http://schemas.openxmlformats.org/wordprocessingml/2006/main">
        <w:t xml:space="preserve">ພຣະ​ຜູ້​ເປັນ​ເຈົ້າ​ໄດ້​ອວຍ​ພອນ​ນາງ Hannah ແລະ​ນາງ​ໄດ້​ເກີດ​ລູກ​ຊາຍ​ສາມ​ຄົນ​ແລະ​ລູກ​ສາວ​ສອງ​ຄົນ, ລວມ​ທັງ​ຊາ​ມູ​ເອນ​ທີ່​ໃຫຍ່​ຂຶ້ນ​ໃນ​ການ​ຮັບ​ໃຊ້​ຂອງ​ພຣະ​ຜູ້​ເປັນ​ເຈົ້າ.</w:t>
      </w:r>
    </w:p>
    <w:p/>
    <w:p>
      <w:r xmlns:w="http://schemas.openxmlformats.org/wordprocessingml/2006/main">
        <w:t xml:space="preserve">1. ຄວາມສັດຊື່ຂອງພຣະເຈົ້າໃນທ່າມກາງຄວາມຫຍຸ້ງຍາກ</w:t>
      </w:r>
    </w:p>
    <w:p/>
    <w:p>
      <w:r xmlns:w="http://schemas.openxmlformats.org/wordprocessingml/2006/main">
        <w:t xml:space="preserve">2. ຄວາມສໍາຄັນຂອງການລ້ຽງດູລູກໃນການບໍລິການຂອງພຣະຜູ້ເປັນເຈົ້າ</w:t>
      </w:r>
    </w:p>
    <w:p/>
    <w:p>
      <w:r xmlns:w="http://schemas.openxmlformats.org/wordprocessingml/2006/main">
        <w:t xml:space="preserve">1. ເຮັບເຣີ 11:11 - ດ້ວຍ​ຄວາມ​ເຊື່ອ ເຖິງ​ແມ່ນ​ນາງ​ຊາຣາ​ເອງ​ກໍ​ໄດ້​ຮັບ​ພະລັງ​ທີ່​ຈະ​ມີ​ລູກ​ໃນ​ເວລາ​ທີ່​ນາງ​ມີ​ອາຍຸ​ແລ້ວ ເພາະ​ນາງ​ຖື​ວ່າ​ພະອົງ​ສັດ​ຊື່​ຜູ້​ທີ່​ໄດ້​ສັນຍາ​ໄວ້.</w:t>
      </w:r>
    </w:p>
    <w:p/>
    <w:p>
      <w:r xmlns:w="http://schemas.openxmlformats.org/wordprocessingml/2006/main">
        <w:t xml:space="preserve">2. Psalm 127:3 - ຈົ່ງ​ເບິ່ງ, ເດັກ​ນ້ອຍ​ເປັນ​ມໍ​ລະ​ດົກ​ຈາກ​ພຣະ​ຜູ້​ເປັນ​ເຈົ້າ, ຫມາກ​ຂອງ​ມົດ​ລູກ​ເປັນ​ລາງ​ວັນ.</w:t>
      </w:r>
    </w:p>
    <w:p/>
    <w:p>
      <w:r xmlns:w="http://schemas.openxmlformats.org/wordprocessingml/2006/main">
        <w:t xml:space="preserve">1 ຊາມູເອນ 2:22 ບັດ​ນີ້ ເອລີ​ກໍ​ເຖົ້າ​ຫລາຍ​ແລ້ວ, ແລະ ໄດ້​ຍິນ​ທຸກ​ສິ່ງ​ທີ່​ພວກ​ລູກ​ຊາຍ​ຂອງ​ເພິ່ນ​ໄດ້​ເຮັດ​ກັບ​ຊາວ​ອິດສະລາແອນ​ທັງ​ໝົດ; ແລະ​ເຂົາ​ເຈົ້າ​ໄດ້​ນອນ​ຢູ່​ກັບ​ພວກ​ຜູ້​ຍິງ​ທີ່​ມາ​ເຕົ້າ​ໂຮມ​ກັນ​ຢູ່​ທີ່​ປະ​ຕູ​ຫໍ​ເຕັນ​ຂອງ​ປະ​ຊຸມ​ແນວ​ໃດ.</w:t>
      </w:r>
    </w:p>
    <w:p/>
    <w:p>
      <w:r xmlns:w="http://schemas.openxmlformats.org/wordprocessingml/2006/main">
        <w:t xml:space="preserve">ເອລີ​ເປັນ​ຜູ້​ເຖົ້າ​ແກ່​ທີ່​ໄດ້​ຍິນ​ກ່ຽວ​ກັບ​ການ​ປະພຶດ​ທີ່​ຜິດ​ສິນລະທຳ​ຂອງ​ລູກ​ຊາຍ​ກັບ​ພວກ​ຜູ້​ຍິງ​ທີ່​ມາ​ເຕົ້າ​ໂຮມ​ກັນ​ໃກ້​ຫໍ​ປະຊຸມ.</w:t>
      </w:r>
    </w:p>
    <w:p/>
    <w:p>
      <w:r xmlns:w="http://schemas.openxmlformats.org/wordprocessingml/2006/main">
        <w:t xml:space="preserve">1. ອັນຕະລາຍຂອງບາບ: ບາບທີ່ບໍ່ໄດ້ກວດກາເຮັດໃຫ້ຄອບຄົວຂອງເຮົາມີຄວາມອັບອາຍແນວໃດ</w:t>
      </w:r>
    </w:p>
    <w:p/>
    <w:p>
      <w:r xmlns:w="http://schemas.openxmlformats.org/wordprocessingml/2006/main">
        <w:t xml:space="preserve">2. ຄວາມຕ້ອງການສໍາລັບຄວາມຮັບຜິດຊອບ: ພວກເຮົາມີບາງຄົນຮັກສາຄວາມຮັບຜິດຊອບໃນຊີວິດຂອງພວກເຮົາບໍ?</w:t>
      </w:r>
    </w:p>
    <w:p/>
    <w:p>
      <w:r xmlns:w="http://schemas.openxmlformats.org/wordprocessingml/2006/main">
        <w:t xml:space="preserve">1. ສຸພາສິດ 14:34 - ຄວາມ​ຊອບທຳ​ເຮັດ​ໃຫ້​ຊາດ​ສູງ​ສົ່ງ, ແຕ່​ຄວາມ​ບາບ​ເປັນ​ການ​ໝິ່ນປະໝາດ​ຄົນ​ໃດໆ.</w:t>
      </w:r>
    </w:p>
    <w:p/>
    <w:p>
      <w:r xmlns:w="http://schemas.openxmlformats.org/wordprocessingml/2006/main">
        <w:t xml:space="preserve">2. ສຸພາສິດ 16:18 - ຄວາມ​ຈອງຫອງ​ກ່ອນ​ຄວາມ​ພິນາດ ແລະ​ຄວາມ​ຈອງຫອງ​ກ່ອນ​ຈະ​ລົ້ມ​ລົງ.</w:t>
      </w:r>
    </w:p>
    <w:p/>
    <w:p>
      <w:r xmlns:w="http://schemas.openxmlformats.org/wordprocessingml/2006/main">
        <w:t xml:space="preserve">1 ຊາມູເອນ 2:23 ແລະ​ພຣະອົງ​ຕອບ​ວ່າ, “ເປັນຫຍັງ​ພວກເຈົ້າ​ຈຶ່ງ​ເຮັດ​ແບບ​ນັ້ນ? ເພາະ​ເຮົາ​ໄດ້​ຍິນ​ການ​ກະທຳ​ຊົ່ວ​ຂອງ​ເຈົ້າ​ໂດຍ​ຄົນ​ທັງ​ປວງ​ນີ້.</w:t>
      </w:r>
    </w:p>
    <w:p/>
    <w:p>
      <w:r xmlns:w="http://schemas.openxmlformats.org/wordprocessingml/2006/main">
        <w:t xml:space="preserve">ຂໍ້ພຣະຄຳພີແມ່ນກ່ຽວກັບພຣະຜູ້ເປັນເຈົ້າທີ່ຖາມຜູ້ຄົນສຳລັບຄວາມຜິດຂອງເຂົາເຈົ້າ.</w:t>
      </w:r>
    </w:p>
    <w:p/>
    <w:p>
      <w:r xmlns:w="http://schemas.openxmlformats.org/wordprocessingml/2006/main">
        <w:t xml:space="preserve">1. ການກະທຳຂອງພວກເຮົາມີຜົນສະທ້ອນ ແລະພວກເຮົາຕ້ອງຮັບຜິດຊອບຕໍ່ພວກເຂົາ.</w:t>
      </w:r>
    </w:p>
    <w:p/>
    <w:p>
      <w:r xmlns:w="http://schemas.openxmlformats.org/wordprocessingml/2006/main">
        <w:t xml:space="preserve">2. ເຮົາ​ຕ້ອງ​ພະ​ຍາ​ຍາມ​ດຳ​ລົງ​ຊີ​ວິດ​ດ້ວຍ​ຄວາມ​ຊອບ​ທຳ ແລະ​ສັດ​ຊື່ ເພື່ອ​ເຮັດ​ໃຫ້​ພຣະ​ຜູ້​ເປັນ​ເຈົ້າ​ພໍ​ພຣະ​ໄທ.</w:t>
      </w:r>
    </w:p>
    <w:p/>
    <w:p>
      <w:r xmlns:w="http://schemas.openxmlformats.org/wordprocessingml/2006/main">
        <w:t xml:space="preserve">1. ມັດທາຍ 5:16 - "ໃນທາງດຽວກັນ, ໃຫ້ແສງສະຫວ່າງຂອງເຈົ້າສະຫວ່າງຕໍ່ຫນ້າຄົນອື່ນ, ເພື່ອວ່າພວກເຂົາຈະເຫັນການດີຂອງເຈົ້າແລະຖວາຍກຽດຕິຍົດຕໍ່ພຣະບິດາຂອງເຈົ້າຜູ້ສະຖິດຢູ່ໃນສະຫວັນ."</w:t>
      </w:r>
    </w:p>
    <w:p/>
    <w:p>
      <w:r xmlns:w="http://schemas.openxmlformats.org/wordprocessingml/2006/main">
        <w:t xml:space="preserve">2. ເອເຟດ 5:15-17 “ຈົ່ງ​ເບິ່ງ​ໃຫ້​ດີ​ວ່າ​ເຈົ້າ​ຈະ​ເດີນ​ທາງ​ບໍ່​ເປັນ​ຄົນ​ໂງ່ ແຕ່​ເປັນ​ຄົນ​ມີ​ສະຕິ​ປັນຍາ​ທີ່​ໃຊ້​ເວລາ​ໃຫ້​ດີ​ທີ່​ສຸດ ເພາະ​ວັນ​ເວລາ​ນັ້ນ​ຊົ່ວ​ຮ້າຍ. ພຣະຜູ້ເປັນເຈົ້າເປັນ."</w:t>
      </w:r>
    </w:p>
    <w:p/>
    <w:p>
      <w:r xmlns:w="http://schemas.openxmlformats.org/wordprocessingml/2006/main">
        <w:t xml:space="preserve">1 ຊາມູເອນ 2:24 ບໍ່​ແມ່ນ​ລູກ​ຂອງ​ພໍ່; ເພາະ​ມັນ​ບໍ່​ແມ່ນ​ການ​ລາຍ​ງານ​ທີ່​ດີ​ທີ່​ຂ້າ​ພະ​ເຈົ້າ​ໄດ້​ຍິນ: ເຈົ້າ​ເຮັດ​ໃຫ້​ປະ​ຊາ​ຊົນ​ຂອງ​ພຣະ​ຜູ້​ເປັນ​ເຈົ້າ​ລ່ວງ​ລະ​ເມີດ.</w:t>
      </w:r>
    </w:p>
    <w:p/>
    <w:p>
      <w:r xmlns:w="http://schemas.openxmlformats.org/wordprocessingml/2006/main">
        <w:t xml:space="preserve">ບົດ​ລາຍ​ງານ​ຂອງ​ພວກ​ລູກ​ຊາຍ​ຂອງ​ເອລີ​ບໍ່​ດີ ແລະ​ເຮັດ​ໃຫ້​ຄົນ​ອື່ນ​ຝ່າຝືນ​ພຣະ​ບັນ​ຍັດ​ຂອງ​ພຣະ​ຜູ້​ເປັນ​ເຈົ້າ.</w:t>
      </w:r>
    </w:p>
    <w:p/>
    <w:p>
      <w:r xmlns:w="http://schemas.openxmlformats.org/wordprocessingml/2006/main">
        <w:t xml:space="preserve">1. ຄວາມເຂັ້ມແຂງຂອງການເຊື່ອຟັງ: ວິທີການປະຕິບັດຕາມຄໍາສັ່ງຂອງພຣະເຈົ້ານໍາພອນ</w:t>
      </w:r>
    </w:p>
    <w:p/>
    <w:p>
      <w:r xmlns:w="http://schemas.openxmlformats.org/wordprocessingml/2006/main">
        <w:t xml:space="preserve">2. ອິດທິພົນຂອງອິດທິພົນ: ການກະທຳຂອງພວກເຮົາມີຜົນກະທົບແນວໃດຕໍ່ຄົນອ້ອມຂ້າງ</w:t>
      </w:r>
    </w:p>
    <w:p/>
    <w:p>
      <w:r xmlns:w="http://schemas.openxmlformats.org/wordprocessingml/2006/main">
        <w:t xml:space="preserve">1. Romans 2:12-16 - ສໍາລັບທຸກຄົນທີ່ໄດ້ເຮັດບາບໂດຍບໍ່ມີການກົດຫມາຍວ່າດ້ວຍຈະ perish ໂດຍບໍ່ມີການກົດຫມາຍ, ແລະທຸກຄົນທີ່ເຮັດບາບພາຍໃຕ້ກົດຫມາຍຈະໄດ້ຮັບການຕັດສິນຂອງກົດຫມາຍວ່າດ້ວຍ.</w:t>
      </w:r>
    </w:p>
    <w:p/>
    <w:p>
      <w:r xmlns:w="http://schemas.openxmlformats.org/wordprocessingml/2006/main">
        <w:t xml:space="preserve">2. ສຸພາສິດ 28:7 - ຜູ້​ທີ່​ຮັກສາ​ກົດບັນຍັດ​ກໍ​ເປັນ​ລູກ​ທີ່​ມີ​ສະຕິ​ປັນຍາ, ແຕ່​ເພື່ອນ​ຂອງ​ຄົນ​ຂີ້ຄ້ານ​ເຮັດ​ໃຫ້​ພໍ່​ຂອງຕົນ​ອັບອາຍ​ຂາຍໜ້າ.</w:t>
      </w:r>
    </w:p>
    <w:p/>
    <w:p>
      <w:r xmlns:w="http://schemas.openxmlformats.org/wordprocessingml/2006/main">
        <w:t xml:space="preserve">1 ຊາມູເອນ 2:25 ຖ້າ​ຜູ້ໃດ​ຜູ້ໜຶ່ງ​ເຮັດ​ຜິດ​ຕໍ່​ອີກ​ຄົນ​ໜຶ່ງ ຜູ້​ຕັດສິນ​ກໍ​ຈະ​ຕັດສິນ​ລາວ; ແຕ່​ຖ້າ​ຜູ້ໃດ​ຜູ້ໜຶ່ງ​ເຮັດ​ຜິດ​ຕໍ່​ພຣະເຈົ້າຢາເວ ຜູ້ໃດ​ຈະ​ກະທຳ​ຕໍ່​ລາວ? ເຖິງ​ຢ່າງ​ໃດ​ກໍ​ຕາມ ພວກ​ເຂົາ​ບໍ່​ຍອມ​ຟັງ​ສຽງ​ຂອງ​ພໍ່, ເພາະ​ວ່າ​ພຣະ​ຜູ້​ເປັນ​ເຈົ້າ​ຈະ​ຂ້າ​ພວກ​ເຂົາ.</w:t>
      </w:r>
    </w:p>
    <w:p/>
    <w:p>
      <w:r xmlns:w="http://schemas.openxmlformats.org/wordprocessingml/2006/main">
        <w:t xml:space="preserve">ລູກ​ຊາຍ​ຂອງ​ເອລີ​ບໍ່​ໄດ້​ຟັງ​ຄຳ​ເຕືອນ​ຂອງ​ລາວ​ທີ່​ຈະ​ເຮັດ​ບາບ​ຕໍ່​ພຣະ​ຜູ້​ເປັນ​ເຈົ້າ, ເຖິງ​ແມ່ນ​ວ່າ​ເຂົາ​ເຈົ້າ​ເຂົ້າ​ໃຈ​ວ່າ​ພຣະ​ຜູ້​ເປັນ​ເຈົ້າ​ຈະ​ລົງ​ໂທດ​ເຂົາ​ເຈົ້າ​ສໍາ​ລັບ​ການ​ມັນ.</w:t>
      </w:r>
    </w:p>
    <w:p/>
    <w:p>
      <w:r xmlns:w="http://schemas.openxmlformats.org/wordprocessingml/2006/main">
        <w:t xml:space="preserve">1. ຜົນສະທ້ອນຂອງການບໍ່ເຊື່ອຟັງພຣະຄໍາຂອງພຣະເຈົ້າ.</w:t>
      </w:r>
    </w:p>
    <w:p/>
    <w:p>
      <w:r xmlns:w="http://schemas.openxmlformats.org/wordprocessingml/2006/main">
        <w:t xml:space="preserve">2. ຄວາມສຳຄັນຂອງການຟັງຄຳແນະນຳທີ່ສະຫຼາດ.</w:t>
      </w:r>
    </w:p>
    <w:p/>
    <w:p>
      <w:r xmlns:w="http://schemas.openxmlformats.org/wordprocessingml/2006/main">
        <w:t xml:space="preserve">1. ສຸພາສິດ 13:1 - "ລູກ​ຊາຍ​ທີ່​ມີ​ປັນຍາ​ໄດ້​ຍິນ​ຄຳ​ສັ່ງ​ສອນ​ຂອງ​ພໍ່, ແຕ່​ຄົນ​ທີ່​ເຍາະເຍີ້ຍ​ບໍ່​ຍອມ​ຟັງ​ຄຳ​ສັ່ງ​ຫ້າມ."</w:t>
      </w:r>
    </w:p>
    <w:p/>
    <w:p>
      <w:r xmlns:w="http://schemas.openxmlformats.org/wordprocessingml/2006/main">
        <w:t xml:space="preserve">2. Romans 6: 23 - "ສໍາລັບຄ່າຈ້າງຂອງບາບແມ່ນຄວາມຕາຍ, ແຕ່ຂອງປະທານຂອງພຣະເຈົ້າແມ່ນຊີວິດນິລັນດອນໃນພຣະຄຣິດພຣະເຢຊູເຈົ້າຂອງພວກເຮົາ."</w:t>
      </w:r>
    </w:p>
    <w:p/>
    <w:p>
      <w:r xmlns:w="http://schemas.openxmlformats.org/wordprocessingml/2006/main">
        <w:t xml:space="preserve">1 ຊາມູເອນ 2:26 ເດັກນ້ອຍ​ຊາມູເອນ​ກໍ​ໃຫຍ່​ຂຶ້ນ ແລະ​ເປັນ​ທີ່​ພໍພຣະໄທ​ຂອງ​ພຣະເຈົ້າຢາເວ ແລະ​ກັບ​ມະນຸດ​ດ້ວຍ.</w:t>
      </w:r>
    </w:p>
    <w:p/>
    <w:p>
      <w:r xmlns:w="http://schemas.openxmlformats.org/wordprocessingml/2006/main">
        <w:t xml:space="preserve">ຊາມູເອນ​ເປັນ​ເດັກນ້ອຍ​ທີ່​ພະເຈົ້າ​ແລະ​ມະນຸດ​ເປັນ​ທີ່​ຮັກ​ຫຼາຍ.</w:t>
      </w:r>
    </w:p>
    <w:p/>
    <w:p>
      <w:r xmlns:w="http://schemas.openxmlformats.org/wordprocessingml/2006/main">
        <w:t xml:space="preserve">1. ຄວາມໂປດປານຂອງພຣະເຈົ້າ: ເລື່ອງຂອງຊາມູເອນເປັນການເຕືອນເຖິງອໍານາດແລະຄວາມໂປດປານທີ່ພຣະເຈົ້າປະທານໃຫ້ແກ່ພວກເຮົາແຕ່ລະຄົນ.</w:t>
      </w:r>
    </w:p>
    <w:p/>
    <w:p>
      <w:r xmlns:w="http://schemas.openxmlformats.org/wordprocessingml/2006/main">
        <w:t xml:space="preserve">2. ພະລັງແຫ່ງຄວາມຮັກ: ຄວາມຮັກຂອງພຣະເຈົ້າແລະມະນຸດທີ່ມີຕໍ່ຊາມູເອນເປັນຕົວຢ່າງຂອງພະລັງແຫ່ງຄວາມຮັກ ແລະວິທີທີ່ມັນສາມາດເຮັດໃຫ້ມີຜົນກະທົບອັນຍືນຍົງ.</w:t>
      </w:r>
    </w:p>
    <w:p/>
    <w:p>
      <w:r xmlns:w="http://schemas.openxmlformats.org/wordprocessingml/2006/main">
        <w:t xml:space="preserve">1. ລູກາ 1:30 - “ແລະ ເທວະດາ​ໄດ້​ກ່າວ​ກັບ​ນາງ​ວ່າ, ນາງ​ມາຣີ​ເອີຍ ຢ່າ​ຢ້ານ​ເລີຍ ເພາະ​ເຈົ້າ​ໄດ້​ຮັບ​ຄວາມ​ພໍ​ໃຈ​ຈາກ​ພຣະເຈົ້າ.</w:t>
      </w:r>
    </w:p>
    <w:p/>
    <w:p>
      <w:r xmlns:w="http://schemas.openxmlformats.org/wordprocessingml/2006/main">
        <w:t xml:space="preserve">2. ໂຣມ 5:5 ແລະ​ຄວາມ​ຫວັງ​ບໍ່​ໄດ້​ເຮັດ​ໃຫ້​ເຮົາ​ອັບອາຍ ເພາະ​ຄວາມ​ຮັກ​ຂອງ​ພຣະ​ເຈົ້າ​ໄດ້​ຖອກ​ລົງ​ມາ​ໃນ​ໃຈ​ຂອງ​ເຮົາ​ໂດຍ​ທາງ​ພຣະ​ວິນ​ຍານ​ບໍລິສຸດ ຜູ້​ໄດ້​ຊົງ​ປະທານ​ໃຫ້​ເຮົາ.</w:t>
      </w:r>
    </w:p>
    <w:p/>
    <w:p>
      <w:r xmlns:w="http://schemas.openxmlformats.org/wordprocessingml/2006/main">
        <w:t xml:space="preserve">1 ຊາມູເອນ 2:27 ແລະ​ມີ​ຊາຍ​ຄົນ​ໜຶ່ງ​ຂອງ​ພຣະເຈົ້າ​ມາ​ຫາ​ເອລີ ແລະ​ເວົ້າ​ກັບ​ລາວ​ວ່າ, “ພຣະເຈົ້າຢາເວ​ກ່າວ​ດັ່ງນີ້​ວ່າ, ເຮົາ​ໄດ້​ປາກົດ​ແກ່​ຄອບຄົວ​ຂອງ​ພໍ່​ເຈົ້າ​ຢ່າງ​ແຈ່ມແຈ້ງ​ບໍ ເມື່ອ​ພວກເຂົາ​ຢູ່​ໃນ​ປະເທດ​ເອຢິບ ໃນ​ເຮືອນ​ຂອງ​ກະສັດ​ຟາໂຣ.</w:t>
      </w:r>
    </w:p>
    <w:p/>
    <w:p>
      <w:r xmlns:w="http://schemas.openxmlformats.org/wordprocessingml/2006/main">
        <w:t xml:space="preserve">ຜູ້​ຊາຍ​ຂອງ​ພະເຈົ້າ​ໄດ້​ໄປ​ຢາມ​ເອລີ​ເພື່ອ​ເຕືອນ​ລາວ​ວ່າ​ພະເຈົ້າ​ໄດ້​ປາກົດ​ຕົວ​ຕໍ່​ຄອບຄົວ​ພໍ່​ຂອງ​ເອລີ​ໃນ​ປະເທດ​ເອຢິບ ຕອນ​ເຂົາ​ເຈົ້າ​ຢູ່​ໃນ​ເຮືອນ​ຂອງ​ຟາໂຣ.</w:t>
      </w:r>
    </w:p>
    <w:p/>
    <w:p>
      <w:r xmlns:w="http://schemas.openxmlformats.org/wordprocessingml/2006/main">
        <w:t xml:space="preserve">1: ພວກເຮົາຕ້ອງຈື່ຈໍາຄວາມສັດຊື່ຂອງພຣະເຈົ້າແລະວິທີທີ່ພຣະອົງໄດ້ມີຄວາມສັດຊື່ໃນອະດີດ, ເຖິງແມ່ນວ່າຢູ່ໃນເວລາທີ່ມືດມົວທີ່ສຸດ.</w:t>
      </w:r>
    </w:p>
    <w:p/>
    <w:p>
      <w:r xmlns:w="http://schemas.openxmlformats.org/wordprocessingml/2006/main">
        <w:t xml:space="preserve">2: ຄວາມສັດຊື່ຂອງພຣະເຈົ້າຕໍ່ປະຊາຊົນຂອງພຣະອົງເປັນສິ່ງທີ່ພວກເຮົາຄວນຮູ້ບຸນຄຸນສະເຫມີແລະພະຍາຍາມເຮັດຕາມແບບຢ່າງ.</w:t>
      </w:r>
    </w:p>
    <w:p/>
    <w:p>
      <w:r xmlns:w="http://schemas.openxmlformats.org/wordprocessingml/2006/main">
        <w:t xml:space="preserve">1: Psalm 31:14-15 ແຕ່​ຂ້າ​ພະ​ເຈົ້າ​ໄວ້​ວາງ​ໃຈ​ໃນ​ທ່ານ, O ພຣະ​ຜູ້​ເປັນ​ເຈົ້າ; ຂ້າພະເຈົ້າເວົ້າວ່າ, ພຣະອົງເປັນພຣະເຈົ້າຂອງຂ້າພະເຈົ້າ. ເວລາຂອງຂ້ອຍຢູ່ໃນມືຂອງເຈົ້າ; ປົດປ່ອຍຂ້ອຍໃຫ້ພົ້ນຈາກມືຂອງສັດຕູແລະຈາກຜູ້ຂົ່ມເຫັງຂອງຂ້ອຍ!</w:t>
      </w:r>
    </w:p>
    <w:p/>
    <w:p>
      <w:r xmlns:w="http://schemas.openxmlformats.org/wordprocessingml/2006/main">
        <w:t xml:space="preserve">2: Romans 8:28 ແລະ​ພວກ​ເຮົາ​ຮູ້​ວ່າ​ສໍາ​ລັບ​ຜູ້​ທີ່​ຮັກ​ພຣະ​ເຈົ້າ​ທຸກ​ສິ່ງ​ທຸກ​ຢ່າງ​ເຮັດ​ວຽກ​ຮ່ວມ​ກັນ​ເພື່ອ​ຄວາມ​ດີ, ສໍາ​ລັບ​ຜູ້​ທີ່​ຖືກ​ເອີ້ນ​ຕາມ​ຈຸດ​ປະ​ສົງ​ຂອງ​ພຣະ​ອົງ.</w:t>
      </w:r>
    </w:p>
    <w:p/>
    <w:p>
      <w:r xmlns:w="http://schemas.openxmlformats.org/wordprocessingml/2006/main">
        <w:t xml:space="preserve">1 ຊາມູເອນ 2:28 ແລະ​ເຮົາ​ໄດ້​ເລືອກ​ລາວ​ຈາກ​ບັນດາ​ເຜົ່າ​ຂອງ​ຊາດ​ອິດສະຣາເອນ​ໃຫ້​ເປັນ​ປະໂຣຫິດ​ຂອງ​ຂ້າພະເຈົ້າ ເພື່ອ​ຖວາຍ​ເຄື່ອງ​ບູຊາ​ເທິງ​ແທ່ນບູຊາ​ຂອງ​ເຮົາ ເພື່ອ​ເຜົາ​ເຄື່ອງຫອມ ແລະ​ໃສ່​ເອໂຟດ​ຕໍ່ໜ້າ​ເຮົາ? ແລະ ເຮົາ​ໄດ້​ຖວາຍ​ເຄື່ອງ​ບູຊາ​ທັງ​ໝົດ​ໂດຍ​ໄຟ​ຂອງ​ລູກ​ຫລານ​ອິດສະ​ຣາເອນ​ໃຫ້​ແກ່​ຄອບ​ຄົວ​ຂອງ​ພໍ່​ບໍ?</w:t>
      </w:r>
    </w:p>
    <w:p/>
    <w:p>
      <w:r xmlns:w="http://schemas.openxmlformats.org/wordprocessingml/2006/main">
        <w:t xml:space="preserve">ພຣະເຈົ້າ​ໄດ້​ເລືອກ​ເອົາ​ອາໂຣນ ແລະ​ເຊື້ອສາຍ​ຂອງ​ລາວ​ຈາກ​ບັນດາ​ເຜົ່າ​ຂອງ​ຊາດ​ອິດສະຣາເອນ ໃຫ້​ຮັບໃຊ້​ເປັນ​ປະໂຣຫິດ​ຂອງ​ພຣະອົງ, ຖວາຍ​ເຄື່ອງ​ບູຊາ ແລະ​ເຜົາ​ເຄື່ອງຫອມ​ເທິງ​ແທ່ນບູຊາ​ຂອງ​ພຣະອົງ ແລະ​ໃສ່​ເອໂຟດ​ຢູ່​ຕໍ່ໜ້າ​ພຣະອົງ. ພຣະອົງ​ຍັງ​ໄດ້​ຖວາຍ​ເຄື່ອງ​ບູຊາ​ແກ່​ຄອບຄົວ​ຂອງ​ອາໂຣນ ຈາກ​ເຄື່ອງ​ຖວາຍ​ຂອງ​ຊາວ​ອິດສະຣາເອນ.</w:t>
      </w:r>
    </w:p>
    <w:p/>
    <w:p>
      <w:r xmlns:w="http://schemas.openxmlformats.org/wordprocessingml/2006/main">
        <w:t xml:space="preserve">1. ທາງເລືອກຂອງພຣະເຈົ້າ: ໃຫ້ກຽດແກ່ອາໂຣນ ແລະລູກຫລານຂອງພຣະອົງ</w:t>
      </w:r>
    </w:p>
    <w:p/>
    <w:p>
      <w:r xmlns:w="http://schemas.openxmlformats.org/wordprocessingml/2006/main">
        <w:t xml:space="preserve">2. ການ​ເອີ້ນ​ຂອງ​ພຣະ​ເຈົ້າ: ຕອບ​ຮັບ​ການ​ເອີ້ນ​ແລະ​ການ​ຮັບ​ໃຊ້​ພຣະ​ອົງ</w:t>
      </w:r>
    </w:p>
    <w:p/>
    <w:p>
      <w:r xmlns:w="http://schemas.openxmlformats.org/wordprocessingml/2006/main">
        <w:t xml:space="preserve">1. Exodus 28:1-2 - ຫຼັງ​ຈາກ​ນັ້ນ​, ເອົາ​ມາ​ໃກ້​ກັບ​ທ່ານ Aaron ນ້ອງ​ຊາຍ​ຂອງ​ທ່ານ​, ແລະ​ລູກ​ຊາຍ​ຂອງ​ເຂົາ​, ຈາກ​ບັນ​ດາ​ປະ​ຊາ​ຊົນ​ຂອງ​ອິດ​ສະ​ຣາ​ເອນ​, ເພື່ອ​ຮັບ​ໃຊ້​ຂ້າ​ພະ​ເຈົ້າ​ເປັນ​ປະ​ໂລ​ຫິດ​ອາ​ໂຣນ​ແລະ​ລູກ​ຊາຍ​ຂອງ​ອາ​ໂຣນ​, ນາ​ດາບ​ແລະ​ອາ​ບີ​ຮູ​, ເອ​ເລ​ອາ​ຊາ​ແລະ​ອີ​ທາ​ມາ​. ແລະ​ເຈົ້າ​ຈະ​ເຮັດ​ເສື້ອ​ຜ້າ​ບໍລິສຸດ​ໃຫ້​ອາໂຣນ​ນ້ອງ​ຊາຍ​ຂອງ​ເຈົ້າ ເພື່ອ​ສະຫງ່າ​ລາສີ​ແລະ​ຄວາມ​ງາມ.</w:t>
      </w:r>
    </w:p>
    <w:p/>
    <w:p>
      <w:r xmlns:w="http://schemas.openxmlformats.org/wordprocessingml/2006/main">
        <w:t xml:space="preserve">2. ເຮັບເຣີ 5:1-4 - ສໍາລັບປະໂລຫິດໃຫຍ່ທຸກຄົນທີ່ຖືກເລືອກຈາກບັນດາຜູ້ຊາຍໄດ້ຖືກແຕ່ງຕັ້ງໃຫ້ປະຕິບັດໃນນາມຂອງຜູ້ຊາຍທີ່ກ່ຽວຂ້ອງກັບພຣະເຈົ້າ, ເພື່ອສະເຫນີຂອງຂວັນແລະການເສຍສະລະເພື່ອບາບ. ລາວ​ສາມາດ​ປະຕິບັດ​ກັບ​ຄົນ​ທີ່​ໂງ່​ຈ້າ​ແລະ​ຫລົງ​ທາງ​ໄດ້​ຢ່າງ​ອ່ອນ​ໂຍນ, ເພາະ​ຕົວ​ລາວ​ເອງ​ຖືກ​ຂົ່ມເຫັງ​ກັບ​ຄວາມ​ອ່ອນແອ. ເພາະ​ເຫດ​ນີ້​ລາວ​ຈຶ່ງ​ມີ​ພັນທະ​ທີ່​ຈະ​ຖວາຍ​ເຄື່ອງ​ບູຊາ​ເພື່ອ​ບາບ​ຂອງ​ຕົນ​ຄື​ກັບ​ທີ່​ພະອົງ​ເຮັດ​ເພື່ອ​ປະຊາຊົນ. ແລະ​ບໍ່​ມີ​ໃຜ​ເອົາ​ກຽດ​ນີ້​ສໍາ​ລັບ​ຕົນ​ເອງ, ແຕ່​ພຽງ​ແຕ່​ໃນ​ເວ​ລາ​ທີ່​ພຣະ​ເຈົ້າ​ໄດ້​ເອີ້ນ​, ຄື​ກັນ​ກັບ​ອາ​ໂຣນ​ໄດ້.</w:t>
      </w:r>
    </w:p>
    <w:p/>
    <w:p>
      <w:r xmlns:w="http://schemas.openxmlformats.org/wordprocessingml/2006/main">
        <w:t xml:space="preserve">1 ຊາມູເອນ 2:29 ດັ່ງນັ້ນ ເຈົ້າ​ຈົ່ງ​ຕີ​ເຄື່ອງ​ບູຊາ​ຂອງ​ເຮົາ​ແລະ​ເຄື່ອງ​ຖວາຍ​ຂອງ​ເຮົາ ຊຶ່ງ​ເຮົາ​ໄດ້​ສັ່ງ​ໄວ້​ໃນ​ບ່ອນ​ຢູ່​ອາໄສ​ຂອງ​ເຮົາ. ແລະ​ໃຫ້​ກຽດ​ພວກ​ລູກ​ຊາຍ​ຂອງ​ເຈົ້າ​ຢູ່​ເໜືອ​ເຮົາ ເພື່ອ​ໃຫ້​ຕົວ​ເຈົ້າ​ເອງ​ອ້ວນ​ດ້ວຍ​ເຄື່ອງ​ບູຊາ​ທີ່​ສຳຄັນ​ທີ່​ສຸດ​ຂອງ​ຊາດ​ອິດສະລາແອນ​ຜູ້​ຄົນ​ຂອງ​ເຮົາ?</w:t>
      </w:r>
    </w:p>
    <w:p/>
    <w:p>
      <w:r xmlns:w="http://schemas.openxmlformats.org/wordprocessingml/2006/main">
        <w:t xml:space="preserve">ລູກ​ຊາຍ​ຂອງ​ເອລີ​ໄດ້​ເຮັດ​ໃຫ້​ພະເຈົ້າ​ກຽດ​ຊັງ​ໂດຍ​ການ​ລັກ​ເອົາ​ເຄື່ອງ​ຖວາຍ​ແລະ​ມອບ​ໃຫ້​ຕົນ​ເອງ.</w:t>
      </w:r>
    </w:p>
    <w:p/>
    <w:p>
      <w:r xmlns:w="http://schemas.openxmlformats.org/wordprocessingml/2006/main">
        <w:t xml:space="preserve">1. ຄວາມສຳຄັນຂອງການໃຫ້ກຽດພະເຈົ້າດ້ວຍຄຳເວົ້າແລະການກະທຳຂອງເຮົາ.</w:t>
      </w:r>
    </w:p>
    <w:p/>
    <w:p>
      <w:r xmlns:w="http://schemas.openxmlformats.org/wordprocessingml/2006/main">
        <w:t xml:space="preserve">2. ພຣະເຈົ້າເປັນແຫລ່ງຂອງພອນທັງຫມົດແລະຄວນຈະໄດ້ຮັບກຽດສັກສີແລະເຄົາລົບນັບຖືສູງສຸດ.</w:t>
      </w:r>
    </w:p>
    <w:p/>
    <w:p>
      <w:r xmlns:w="http://schemas.openxmlformats.org/wordprocessingml/2006/main">
        <w:t xml:space="preserve">1. 1 ໂກລິນໂທ 10:31 - ດັ່ງນັ້ນ ພວກເຈົ້າ​ຈະ​ກິນ​ຫຼື​ດື່ມ, ຫລື​ເຮັດ​ອັນ​ໃດ​ກໍ​ຕາມ, ຈົ່ງ​ເຮັດ​ທຸກ​ສິ່ງ​ເພື່ອ​ສະຫງ່າຣາສີ​ຂອງ​ພຣະເຈົ້າ.</w:t>
      </w:r>
    </w:p>
    <w:p/>
    <w:p>
      <w:r xmlns:w="http://schemas.openxmlformats.org/wordprocessingml/2006/main">
        <w:t xml:space="preserve">2. ຢາໂກໂບ 4:17 - ເພາະສະນັ້ນ, ສໍາລັບພຣະອົງຜູ້ທີ່ຮູ້ຈັກເຮັດດີ, ແລະບໍ່ເຮັດມັນ, ບາບ.</w:t>
      </w:r>
    </w:p>
    <w:p/>
    <w:p>
      <w:r xmlns:w="http://schemas.openxmlformats.org/wordprocessingml/2006/main">
        <w:t xml:space="preserve">1 ຊາມູເອນ 2:30 ດັ່ງນັ້ນ ພຣະເຈົ້າຢາເວ ພຣະເຈົ້າ​ຂອງ​ຊາດ​ອິດສະຣາເອນ​ຈຶ່ງ​ກ່າວ​ວ່າ, ເຊື້ອສາຍ​ຂອງ​ເຈົ້າ, ແລະ​ຄອບຄົວ​ຂອງ​ພໍ່​ຂອງເຈົ້າ​ຈະ​ຍ່າງ​ໄປ​ຕໍ່ໜ້າ​ເຮົາ​ຕະຫລອດໄປ, ແຕ່​ບັດນີ້​ພຣະເຈົ້າຢາເວ​ໄດ້​ກ່າວ​ວ່າ, ຈົ່ງ​ຢູ່​ໄກ​ຈາກ​ຂ້ອຍ. ສໍາ​ລັບ​ຜູ້​ທີ່​ໃຫ້​ກຽດ​ຂ້າ​ພະ​ເຈົ້າ​ຂ້າ​ພະ​ເຈົ້າ​ຈະ​ໃຫ້​ກຽດ, ແລະ​ຜູ້​ທີ່​ດູ​ຖູກ​ຂ້າ​ພະ​ເຈົ້າ​ຈະ​ໄດ້​ຮັບ​ການ​ຖື​ເບົາ.</w:t>
      </w:r>
    </w:p>
    <w:p/>
    <w:p>
      <w:r xmlns:w="http://schemas.openxmlformats.org/wordprocessingml/2006/main">
        <w:t xml:space="preserve">ພຣະເຈົ້າຢາເວ ພຣະເຈົ້າ​ຂອງ​ຊາດ​ອິດສະຣາເອນ​ກຳລັງ​ປະກາດ​ວ່າ ຜູ້​ທີ່​ໃຫ້​ກຽດ​ພຣະອົງ​ຈະ​ໄດ້​ຮັບ​ກຽດ​ໃນ​ການ​ຕອບແທນ, ສ່ວນ​ຜູ້​ທີ່​ບໍ່​ນັບຖື​ພຣະອົງ​ກໍ​ຈະ​ຖືກ​ຍົກຍ້ອງ.</w:t>
      </w:r>
    </w:p>
    <w:p/>
    <w:p>
      <w:r xmlns:w="http://schemas.openxmlformats.org/wordprocessingml/2006/main">
        <w:t xml:space="preserve">1. ພອນຂອງການໃຫ້ກຽດແກ່ພຣະເຈົ້າ</w:t>
      </w:r>
    </w:p>
    <w:p/>
    <w:p>
      <w:r xmlns:w="http://schemas.openxmlformats.org/wordprocessingml/2006/main">
        <w:t xml:space="preserve">2. ຜົນສະທ້ອນຂອງການບໍ່ນັບຖືພຣະເຈົ້າ</w:t>
      </w:r>
    </w:p>
    <w:p/>
    <w:p>
      <w:r xmlns:w="http://schemas.openxmlformats.org/wordprocessingml/2006/main">
        <w:t xml:space="preserve">1. ມັດທາຍ 6:33 - "ແຕ່ຈົ່ງຊອກຫາອານາຈັກຂອງພຣະເຈົ້າແລະຄວາມຊອບທໍາຂອງພຣະອົງກ່ອນ, ແລະສິ່ງທັງຫມົດເຫຼົ່ານີ້ຈະຖືກເພີ່ມເຂົ້າໃນທ່ານ."</w:t>
      </w:r>
    </w:p>
    <w:p/>
    <w:p>
      <w:r xmlns:w="http://schemas.openxmlformats.org/wordprocessingml/2006/main">
        <w:t xml:space="preserve">2. ສຸພາສິດ 3:9-10 - "ຈົ່ງ​ຖວາຍ​ກຽດ​ແກ່​ພຣະເຈົ້າຢາເວ​ດ້ວຍ​ຄວາມ​ຮັ່ງມີ​ຂອງ​ເຈົ້າ ແລະ​ດ້ວຍ​ຜົນລະປູກ​ທຳອິດ​ຂອງ​ເຈົ້າ; ເມື່ອ​ນັ້ນ​ໂຮງ​ເຂົ້າ​ຂອງ​ເຈົ້າ​ຈະ​ເຕັມ​ໄປ​ດ້ວຍ​ເຫຼົ້າ​ອະງຸ່ນ​ເຕັມ​ໄປ​ດ້ວຍ​ເຫຼົ້າ​ອະງຸ່ນ."</w:t>
      </w:r>
    </w:p>
    <w:p/>
    <w:p>
      <w:r xmlns:w="http://schemas.openxmlformats.org/wordprocessingml/2006/main">
        <w:t xml:space="preserve">1 ຊາມູເອນ 2:31 ຈົ່ງ​ເບິ່ງ, ມື້​ຈະ​ມາ​ເຖິງ, ທີ່​ເຮົາ​ຈະ​ຕັດ​ແຂນ​ຂອງ​ເຈົ້າ, ແລະ​ແຂນ​ຂອງ​ຄອບຄົວ​ຂອງ​ພໍ່​ເຈົ້າ, ເພື່ອ​ວ່າ​ຈະ​ບໍ່​ມີ​ຜູ້​ເຖົ້າ​ແກ່​ຢູ່​ໃນ​ເຮືອນ​ຂອງ​ເຈົ້າ.</w:t>
      </w:r>
    </w:p>
    <w:p/>
    <w:p>
      <w:r xmlns:w="http://schemas.openxmlformats.org/wordprocessingml/2006/main">
        <w:t xml:space="preserve">ພະເຈົ້າ​ເຕືອນ​ເອລີ​ວ່າ​ລາວ​ແລະ​ເຊື້ອສາຍ​ຂອງ​ລາວ​ຈະ​ຖືກ​ລົງໂທດ​ຍ້ອນ​ບາບ​ຂອງ​ເຂົາ​ເຈົ້າ ແລະ​ຈະ​ບໍ່​ມີ​ຜູ້​ເຖົ້າ​ແກ່​ຢູ່​ໃນ​ເຮືອນ.</w:t>
      </w:r>
    </w:p>
    <w:p/>
    <w:p>
      <w:r xmlns:w="http://schemas.openxmlformats.org/wordprocessingml/2006/main">
        <w:t xml:space="preserve">1. ຜົນສະທ້ອນຂອງບາບ: ການສຶກສາ 1 ຊາມູເອນ 2:31</w:t>
      </w:r>
    </w:p>
    <w:p/>
    <w:p>
      <w:r xmlns:w="http://schemas.openxmlformats.org/wordprocessingml/2006/main">
        <w:t xml:space="preserve">2. ການພິພາກສາຂອງພຣະເຈົ້າ: ການສະທ້ອນເຖິງ 1 ຊາມູເອນ 2:31</w:t>
      </w:r>
    </w:p>
    <w:p/>
    <w:p>
      <w:r xmlns:w="http://schemas.openxmlformats.org/wordprocessingml/2006/main">
        <w:t xml:space="preserve">1. Romans 6:23 - ສໍາລັບຄ່າຈ້າງຂອງບາບແມ່ນຄວາມຕາຍ, ແຕ່ຂອງປະທານຟຣີຂອງພຣະເຈົ້າແມ່ນຊີວິດນິລັນດອນໃນພຣະເຢຊູຄຣິດເຈົ້າຂອງພວກເຮົາ.</w:t>
      </w:r>
    </w:p>
    <w:p/>
    <w:p>
      <w:r xmlns:w="http://schemas.openxmlformats.org/wordprocessingml/2006/main">
        <w:t xml:space="preserve">2. ຄາລາເຕຍ 6:7-8 - ຢ່າຫລອກລວງ: ພຣະເຈົ້າບໍ່ໄດ້ຖືກເຍາະເຍີ້ຍ, ສໍາລັບອັນໃດທີ່ຫນຶ່ງ sows, ທີ່ເຂົາຈະເກັບກ່ຽວ. ເພາະ​ຜູ້​ທີ່​ຫວ່ານ​ໃນ​ເນື້ອ​ໜັງ​ຂອງ​ຕົນ​ເອງ​ຈະ​ເກັບ​ກ່ຽວ​ຄວາມ​ເສຍ​ຫາຍ​ຈາກ​ເນື້ອ​ໜັງ, ແຕ່​ຜູ້​ທີ່​ຫວ່ານ​ດ້ວຍ​ພຣະ​ວິນ​ຍານ​ຈະ​ເກັບ​ກ່ຽວ​ຊີ​ວິດ​ນິ​ລັນ​ດອນ​ຈາກ​ພຣະ​ວິນ​ຍານ.</w:t>
      </w:r>
    </w:p>
    <w:p/>
    <w:p>
      <w:r xmlns:w="http://schemas.openxmlformats.org/wordprocessingml/2006/main">
        <w:t xml:space="preserve">1 ຊາມູເອນ 2:32 ແລະ​ເຈົ້າ​ຈະ​ເຫັນ​ສັດຕູ​ຢູ່​ໃນ​ບ່ອນ​ຢູ່​ອາໄສ​ຂອງ​ເຮົາ ຄື​ໃນ​ຊັບສົມບັດ​ທັງໝົດ​ທີ່​ພຣະເຈົ້າ​ຈະ​ປະທານ​ໃຫ້​ແກ່​ຊາວ​ອິດສະຣາເອນ, ແລະ​ຈະ​ບໍ່​ມີ​ຜູ້​ເຖົ້າແກ່​ໃນ​ເຮືອນ​ຂອງ​ເຈົ້າ​ຕະຫລອດໄປ.</w:t>
      </w:r>
    </w:p>
    <w:p/>
    <w:p>
      <w:r xmlns:w="http://schemas.openxmlformats.org/wordprocessingml/2006/main">
        <w:t xml:space="preserve">ພະເຈົ້າ​ສັນຍາ​ວ່າ​ຈະ​ອວຍພອນ​ຊາວ​ອິດສະລາແອນ​ໃຫ້​ມີ​ຄວາມ​ຮັ່ງມີ, ແຕ່​ຄວາມ​ຮັ່ງມີ​ນີ້​ຈະ​ມາ​ພ້ອມ​ກັບ​ຄ່າ​ໃຊ້​ຈ່າຍ—ບໍ່​ມີ​ຜູ້​ໃດ​ໃນ​ເຮືອນ​ຂອງ​ເອລີ​ຈະ​ເຖົ້າ​ແກ່.</w:t>
      </w:r>
    </w:p>
    <w:p/>
    <w:p>
      <w:r xmlns:w="http://schemas.openxmlformats.org/wordprocessingml/2006/main">
        <w:t xml:space="preserve">1. ຄ່າ​ໃຊ້​ຈ່າຍ​ຂອງ​ພຣະ​ພອນ​ຂອງ​ພຣະ​ເຈົ້າ - ການ​ຄົ້ນ​ຫາ​ວິ​ທີ​ການ​ສະ​ແຫວງ​ຫາ​ພອນ​ຂອງ​ພຣະ​ເຈົ້າ​ຂອງ​ພວກ​ເຮົາ​ສາ​ມາດ​ມີ​ຄ່າ​ໃຊ້​ຈ່າຍ.</w:t>
      </w:r>
    </w:p>
    <w:p/>
    <w:p>
      <w:r xmlns:w="http://schemas.openxmlformats.org/wordprocessingml/2006/main">
        <w:t xml:space="preserve">2. ການສະຫນອງຂອງພຣະເຈົ້າ - ກວດເບິ່ງຄໍາສັນຍາຂອງພຣະເຈົ້າໃນການສະຫນອງແລະສັດທາທີ່ຈໍາເປັນເພື່ອຮັບເອົາພວກມັນ.</w:t>
      </w:r>
    </w:p>
    <w:p/>
    <w:p>
      <w:r xmlns:w="http://schemas.openxmlformats.org/wordprocessingml/2006/main">
        <w:t xml:space="preserve">1. ມັດທາຍ 6:33 - "ແຕ່ຈົ່ງຊອກຫາອານາຈັກແລະຄວາມຊອບທໍາຂອງພຣະອົງກ່ອນ, ແລະສິ່ງທັງຫມົດເຫຼົ່ານີ້ຈະຖືກມອບໃຫ້ທ່ານເຊັ່ນກັນ."</w:t>
      </w:r>
    </w:p>
    <w:p/>
    <w:p>
      <w:r xmlns:w="http://schemas.openxmlformats.org/wordprocessingml/2006/main">
        <w:t xml:space="preserve">2. ຢາໂກໂບ 4:3 - "ເມື່ອເຈົ້າຂໍ, ເຈົ້າບໍ່ໄດ້ຮັບ, ເພາະວ່າເຈົ້າຂໍດ້ວຍແຮງຈູງໃຈທີ່ຜິດ, ເພື່ອເຈົ້າຈະໃຊ້ສິ່ງທີ່ເຈົ້າໄດ້ຮັບຕາມຄວາມພໍໃຈຂອງເຈົ້າ."</w:t>
      </w:r>
    </w:p>
    <w:p/>
    <w:p>
      <w:r xmlns:w="http://schemas.openxmlformats.org/wordprocessingml/2006/main">
        <w:t xml:space="preserve">1 ຊາມູເອນ 2:33 ແລະ​ຜູ້​ທີ່​ເຮົາ​ຈະ​ບໍ່​ຕັດ​ອອກ​ຈາກ​ແທ່ນບູຊາ​ຂອງ​ເຈົ້າ​ຈະ​ທຳລາຍ​ຕາ​ຂອງເຈົ້າ ແລະ​ເຮັດ​ໃຫ້​ຫົວໃຈ​ຂອງເຈົ້າ​ໂສກເສົ້າ: ແລະ​ການ​ເພີ່ມ​ຂຶ້ນ​ທັງໝົດ​ຂອງ​ເຮືອນ​ຂອງເຈົ້າ​ຈະ​ຕາຍ​ຍ້ອນ​ດອກ​ໄມ້​ຂອງ​ເຈົ້າ.</w:t>
      </w:r>
    </w:p>
    <w:p/>
    <w:p>
      <w:r xmlns:w="http://schemas.openxmlformats.org/wordprocessingml/2006/main">
        <w:t xml:space="preserve">ພຣະ​ຜູ້​ເປັນ​ເຈົ້າ​ຈະ​ລົງ​ໂທດ​ຜູ້​ທີ່​ເຮັດ​ຜິດ​ຕໍ່​ພຣະ​ອົງ ໂດຍ​ການ​ເອົາ​ຄົນ​ທີ່​ເຂົາ​ເຈົ້າ​ຮັກ​ໄປ ແລະ​ເຮັດ​ໃຫ້​ເຂົາ​ຂາດ​ຄວາມ​ຈະ​ເລີນ​ຮຸ່ງ​ເຮືອງ.</w:t>
      </w:r>
    </w:p>
    <w:p/>
    <w:p>
      <w:r xmlns:w="http://schemas.openxmlformats.org/wordprocessingml/2006/main">
        <w:t xml:space="preserve">1. ຄວາມຍຸຕິທໍາຂອງພຣະເຈົ້າສົມບູນແບບແລະຈະໄດ້ຮັບການຮັບໃຊ້.</w:t>
      </w:r>
    </w:p>
    <w:p/>
    <w:p>
      <w:r xmlns:w="http://schemas.openxmlformats.org/wordprocessingml/2006/main">
        <w:t xml:space="preserve">2. ການປະຕິເສດຄຳສັ່ງຂອງພະເຈົ້າອາດເຮັດໃຫ້ເກີດຜົນສະທ້ອນຮ້າຍແຮງ.</w:t>
      </w:r>
    </w:p>
    <w:p/>
    <w:p>
      <w:r xmlns:w="http://schemas.openxmlformats.org/wordprocessingml/2006/main">
        <w:t xml:space="preserve">ຂ້າມ-</w:t>
      </w:r>
    </w:p>
    <w:p/>
    <w:p>
      <w:r xmlns:w="http://schemas.openxmlformats.org/wordprocessingml/2006/main">
        <w:t xml:space="preserve">1. ສຸພາສິດ 11:21 - “ຈົ່ງ​ແນ່​ໃຈ​ວ່າ: ຄົນ​ຊົ່ວ​ຈະ​ບໍ່​ຖືກ​ລົງໂທດ, ແຕ່​ຄົນ​ຊອບທຳ​ຈະ​ເປັນ​ອິດ​ສະຫຼະ.”</w:t>
      </w:r>
    </w:p>
    <w:p/>
    <w:p>
      <w:r xmlns:w="http://schemas.openxmlformats.org/wordprocessingml/2006/main">
        <w:t xml:space="preserve">2. ເຢເຣມີຢາ 17:10 - "ຂ້າພະເຈົ້າ, ພຣະຜູ້ເປັນເຈົ້າ, ຄົ້ນຫາຫົວໃຈ, ຂ້າພະເຈົ້າທົດສອບຈິດໃຈ, ເຖິງແມ່ນວ່າຈະໃຫ້ແຕ່ລະຄົນຕາມວິທີການຂອງຕົນ, ອີງຕາມຜົນຂອງການເຮັດຂອງຕົນ."</w:t>
      </w:r>
    </w:p>
    <w:p/>
    <w:p>
      <w:r xmlns:w="http://schemas.openxmlformats.org/wordprocessingml/2006/main">
        <w:t xml:space="preserve">1 ຊາມູເອນ 2:34 ແລະ​ນີ້​ຈະ​ເປັນ​ເຄື່ອງໝາຍ​ອັນ​ໜຶ່ງ​ສຳລັບ​ເຈົ້າ, ທີ່​ຈະ​ມາ​ເຖິງ​ລູກຊາຍ​ສອງ​ຄົນ​ຂອງ​ເຈົ້າ, ຢູ່​ເທິງ​ໂຮຟນີ ແລະ​ຟີເນຮາ; ໃນ​ມື້​ຫນຶ່ງ​ເຂົາ​ເຈົ້າ​ຈະ​ຕາຍ​ທັງ​ສອງ​ຂອງ​ເຂົາ​ເຈົ້າ​.</w:t>
      </w:r>
    </w:p>
    <w:p/>
    <w:p>
      <w:r xmlns:w="http://schemas.openxmlformats.org/wordprocessingml/2006/main">
        <w:t xml:space="preserve">ໃນ 1 ຊາມູເອນ 2:34, ພຣະເຈົ້າ​ໄດ້​ໃຫ້​ເຄື່ອງໝາຍ​ແກ່​ເອລີ​ວ່າ, ໂຮຟນີ​ແລະ​ຟີເນຮາ, ລູກຊາຍ​ສອງ​ຄົນ​ຂອງ​ລາວ​ຈະ​ຕາຍ​ໃນ​ມື້​ດຽວ.</w:t>
      </w:r>
    </w:p>
    <w:p/>
    <w:p>
      <w:r xmlns:w="http://schemas.openxmlformats.org/wordprocessingml/2006/main">
        <w:t xml:space="preserve">1. ຜົນສະທ້ອນຂອງການບໍ່ເຊື່ອຟັງ: ການສຶກສາລູກຊາຍຂອງເອລີ</w:t>
      </w:r>
    </w:p>
    <w:p/>
    <w:p>
      <w:r xmlns:w="http://schemas.openxmlformats.org/wordprocessingml/2006/main">
        <w:t xml:space="preserve">2. ອຳນາດອະທິປະໄຕຂອງພະເຈົ້າ: ແຜນການຂອງພະເຈົ້າແທນຕົວເຮົາເອງແນວໃດ</w:t>
      </w:r>
    </w:p>
    <w:p/>
    <w:p>
      <w:r xmlns:w="http://schemas.openxmlformats.org/wordprocessingml/2006/main">
        <w:t xml:space="preserve">1. ຢາໂກໂບ 1:14-15 - ແຕ່​ລະ​ຄົນ​ຖືກ​ລໍ້​ລວງ​ເມື່ອ​ລາວ​ຖືກ​ດຶງ​ດູດ​ຄວາມ​ປາຖະໜາ​ຂອງ​ຕົນ​ເອງ​ແລະ​ລໍ້​ລວງ. ຫຼັງຈາກນັ້ນ, ຫຼັງຈາກຄວາມປາຖະຫນາໄດ້ conceived, ມັນເຮັດໃຫ້ເກີດບາບ; ແລະບາບ, ເມື່ອມັນເຕີບໃຫຍ່ເຕັມທີ່, ເຮັດໃຫ້ເກີດຄວາມຕາຍ.</w:t>
      </w:r>
    </w:p>
    <w:p/>
    <w:p>
      <w:r xmlns:w="http://schemas.openxmlformats.org/wordprocessingml/2006/main">
        <w:t xml:space="preserve">2. ເຢເຣມີຢາ 17:9-10 - ຫົວໃຈແມ່ນຫລອກລວງເຫນືອທຸກສິ່ງ, ແລະຊົ່ວຊ້າ; ໃຜສາມາດຮູ້ໄດ້? ຂ້າ​ພະ​ເຈົ້າ, ພຣະ​ຜູ້​ເປັນ​ເຈົ້າ, ຄົ້ນ​ຫາ​ຫົວ​ໃຈ, ຂ້າ​ພະ​ເຈົ້າ​ທົດ​ສອບ​ຈິດ​ໃຈ, ເຖິງ​ແມ່ນ​ວ່າ​ຈະ​ໃຫ້​ທຸກ​ຄົນ​ຕາມ​ວິ​ທີ​ຂອງ​ຕົນ, ຕາມ​ຜົນ​ຂອງ​ການ​ເຮັດ​ຂອງ​ຕົນ.</w:t>
      </w:r>
    </w:p>
    <w:p/>
    <w:p>
      <w:r xmlns:w="http://schemas.openxmlformats.org/wordprocessingml/2006/main">
        <w:t xml:space="preserve">1 ຊາມູເອນ 2:35 ແລະ​ຂ້າ​ພະ​ເຈົ້າ​ຈະ​ຍົກ​ຂ້າ​ພະ​ເຈົ້າ​ຂຶ້ນ​ເປັນ​ປະ​ໂລ​ຫິດ​ທີ່​ສັດ​ຊື່, ທີ່​ຈະ​ເຮັດ​ຕາມ​ທີ່​ຢູ່​ໃນ​ໃຈ​ຂອງ​ຂ້າ​ພະ​ເຈົ້າ: ແລະ​ຂ້າ​ພະ​ເຈົ້າ​ຈະ​ສ້າງ​ເຮືອນ​ໃຫ້​ເຂົາ​ແນ່​ນອນ; ແລະ ລາວ​ຈະ​ຍ່າງ​ຕໍ່​ໜ້າ​ຜູ້​ຖືກ​ເຈີມ​ຂອງ​ເຮົາ​ຕະຫຼອດ​ໄປ.</w:t>
      </w:r>
    </w:p>
    <w:p/>
    <w:p>
      <w:r xmlns:w="http://schemas.openxmlformats.org/wordprocessingml/2006/main">
        <w:t xml:space="preserve">ພຣະ​ເຈົ້າ​ສັນ​ຍາ​ວ່າ​ຈະ​ປຸກ​ປະ​ໂລ​ຫິດ​ທີ່​ສັດ​ຊື່​ທີ່​ຈະ​ເຮັດ​ຕາມ​ໃຈ​ແລະ​ຈິດ​ໃຈ​ຂອງ​ພຣະ​ອົງ, ແລະ​ຈະ​ເປັນ​ເຮືອນ​ທີ່​ແນ່​ນອນ​ສໍາ​ລັບ​ການ​ເຈີມ​ຂອງ​ພຣະ​ອົງ.</w:t>
      </w:r>
    </w:p>
    <w:p/>
    <w:p>
      <w:r xmlns:w="http://schemas.openxmlformats.org/wordprocessingml/2006/main">
        <w:t xml:space="preserve">1. ຄວາມສຳຄັນຂອງຄວາມສັດຊື່ໃນຖານະປະໂລຫິດ</w:t>
      </w:r>
    </w:p>
    <w:p/>
    <w:p>
      <w:r xmlns:w="http://schemas.openxmlformats.org/wordprocessingml/2006/main">
        <w:t xml:space="preserve">2. ການຮັບປະກັນການປົກປ້ອງຂອງພຣະເຈົ້າ</w:t>
      </w:r>
    </w:p>
    <w:p/>
    <w:p>
      <w:r xmlns:w="http://schemas.openxmlformats.org/wordprocessingml/2006/main">
        <w:t xml:space="preserve">1 ໂກຣິນໂທ 1:9 ພຣະເຈົ້າ​ຊົງ​ສັດຊື່, ໂດຍ​ພຣະອົງ​ໄດ້​ຖືກ​ເອີ້ນ​ໃຫ້​ເຂົ້າ​ມາ​ຮ່ວມ​ສະໜິດສະໜົມ​ກັບ​ພຣະບຸດ​ຂອງ​ພຣະອົງ ພຣະເຢຊູ​ຄຣິດເຈົ້າ​ຂອງ​ພວກເຮົາ.</w:t>
      </w:r>
    </w:p>
    <w:p/>
    <w:p>
      <w:r xmlns:w="http://schemas.openxmlformats.org/wordprocessingml/2006/main">
        <w:t xml:space="preserve">2 ເຮັບເຣີ 6:19 ຊຶ່ງ​ຄວາມ​ຫວັງ​ທີ່​ເຮົາ​ມີ​ໄວ້​ເປັນ​ບ່ອນ​ຍຶດ​ໝັ້ນ​ຂອງ​ຈິດ​ວິນ​ຍານ, ທັງ​ໝັ້ນ​ຄົງ​ແລະ​ໝັ້ນ​ຄົງ.</w:t>
      </w:r>
    </w:p>
    <w:p/>
    <w:p>
      <w:r xmlns:w="http://schemas.openxmlformats.org/wordprocessingml/2006/main">
        <w:t xml:space="preserve">1 ຊາມູເອນ 2:36 ແລະ​ເຫດການ​ຈະ​ບັງເກີດ​ຂຶ້ນ​ຄື ທຸກ​ຄົນ​ທີ່​ເຫຼືອ​ຢູ່​ໃນ​ເຮືອນ​ຂອງ​ເຈົ້າ​ຈະ​ມາ​ກົ້ມ​ຂາບ​ເອົາ​ເງິນ​ແລະ​ເຂົ້າຈີ່​ໜຶ່ງ​ກ້ອນ​ມາ​ຫາ​ລາວ ແລະ​ຈະ​ເວົ້າ​ວ່າ, “ຂ້ອຍ​ຂໍ​ໃຫ້​ເຈົ້າ​ເອົາ​ເຂົ້າ​ໄປ​ໃນ​ບ່ອນ​ນັ້ນ. ຫນຶ່ງໃນຫ້ອງການຂອງປະໂລຫິດ, ເພື່ອຂ້າພະເຈົ້າຈະໄດ້ກິນເຂົ້າຈີ່.</w:t>
      </w:r>
    </w:p>
    <w:p/>
    <w:p>
      <w:r xmlns:w="http://schemas.openxmlformats.org/wordprocessingml/2006/main">
        <w:t xml:space="preserve">ຜູ້​ຄົນ​ໃນ​ເຮືອນ​ຂອງ​ເອລີ​ຈະ​ມາ​ຂໍ​ເງິນ​ໜຶ່ງ​ກ້ອນ ແລະ​ເຂົ້າຈີ່​ໜຶ່ງ​ກ້ອນ ເພື່ອ​ຈະ​ໄດ້​ຮັບ​ການ​ແຕ່ງ​ຕັ້ງ​ເປັນ​ປະໂຣຫິດ​ໃນ​ເຮືອນ​ຂອງ​ເພິ່ນ.</w:t>
      </w:r>
    </w:p>
    <w:p/>
    <w:p>
      <w:r xmlns:w="http://schemas.openxmlformats.org/wordprocessingml/2006/main">
        <w:t xml:space="preserve">1. ພະລັງແຫ່ງຄວາມເອື້ອເຟື້ອເພື່ອແຜ່: ການຮຽນຮູ້ທີ່ຈະແບ່ງປັນພອນຂອງພຣະເຈົ້າ</w:t>
      </w:r>
    </w:p>
    <w:p/>
    <w:p>
      <w:r xmlns:w="http://schemas.openxmlformats.org/wordprocessingml/2006/main">
        <w:t xml:space="preserve">2. ຄວາມອຸດົມສົມບູນຂອງຄວາມເມດຕາຂອງພຣະເຈົ້າ: ການຮັບແລະການໃຫ້ພຣະຄຸນ</w:t>
      </w:r>
    </w:p>
    <w:p/>
    <w:p>
      <w:r xmlns:w="http://schemas.openxmlformats.org/wordprocessingml/2006/main">
        <w:t xml:space="preserve">1. ລູກາ 6:38 “ຈົ່ງ​ໃຫ້, ແລະ​ມັນ​ຈະ​ຖືກ​ມອບ​ໃຫ້​ແກ່​ເຈົ້າ, ມາດຕະການ​ອັນ​ດີ​ທີ່​ກົດ​ດັນ​ລົງ, ສັ່ນ​ເຂົ້າ​ກັນ​ແລະ​ແລ່ນ​ໄປ​ເທິງ​ນັ້ນ​ຈະ​ຖືກ​ຖອກ​ລົງ​ໃສ່​ຕັກ​ຂອງ​ເຈົ້າ, ເພາະ​ດ້ວຍ​ເຄື່ອງ​ວັດແທກ​ທີ່​ເຈົ້າ​ໃຊ້, ມັນ​ຈະ​ຖືກ​ວັດແທກ​ໃຫ້​ແກ່​ເຈົ້າ. ເຈົ້າ.</w:t>
      </w:r>
    </w:p>
    <w:p/>
    <w:p>
      <w:r xmlns:w="http://schemas.openxmlformats.org/wordprocessingml/2006/main">
        <w:t xml:space="preserve">22:9 - ຄົນ​ໃຈ​ກວ້າງ​ຈະ​ໄດ້​ຮັບ​ພອນ ເພາະ​ເຂົາ​ເຈົ້າ​ແບ່ງ​ປັນ​ອາຫານ​ໃຫ້​ຄົນ​ທຸກ​ຍາກ.</w:t>
      </w:r>
    </w:p>
    <w:p/>
    <w:p>
      <w:r xmlns:w="http://schemas.openxmlformats.org/wordprocessingml/2006/main">
        <w:t xml:space="preserve">1 ຊາ​ມູ​ເອນ 3 ສາ​ມາດ​ສະ​ຫຼຸບ​ໄດ້​ໃນ​ສາມ​ຫຍໍ້​ຫນ້າ​ດັ່ງ​ຕໍ່​ໄປ​ນີ້​, ໂດຍ​ມີ​ຂໍ້​ທີ່​ຊີ້​ໃຫ້​ເຫັນ​:</w:t>
      </w:r>
    </w:p>
    <w:p/>
    <w:p>
      <w:r xmlns:w="http://schemas.openxmlformats.org/wordprocessingml/2006/main">
        <w:t xml:space="preserve">ຂໍ້ 1:1 ຊາເມືອນ 3:1-10 ແນະນຳ​ການ​ເອີ້ນ​ຂອງ​ຊາມູເອນ. ໃນ​ບົດ​ນີ້, ຊາ​ມູ​ເອນ​ເປັນ​ເດັກ​ນ້ອຍ​ທີ່​ຮັບ​ໃຊ້​ພາຍ​ໃຕ້​ການ​ຂອງ​ເອລີ​ປະໂຣຫິດ​ຢູ່​ໃນ​ຫໍເຕັນ​ທີ່​ເມືອງ​ຊີໂລ. ໃນ​ຊ່ວງ​ເວລາ​ນີ້, ພຣະ​ຄຳ​ຂອງ​ພຣະ​ຜູ້​ເປັນ​ເຈົ້າ​ແມ່ນ​ຫາ​ຍາກ ແລະ ວິ​ໄສ​ທັດ​ກໍ​ບໍ່​ຄ່ອຍ​ມີ​ເທື່ອ. ໃນຄືນໜຶ່ງ, ໃນຂະນະທີ່ຊາມູເອນນອນຫຼັບຢູ່, ລາວໄດ້ຍິນສຽງຮ້ອງຊື່ຂອງລາວ. ຄິດ​ວ່າ​ແມ່ນ​ເອລີ, ລາວ​ໄປ​ຫາ​ລາວ, ແຕ່​ກໍ​ພົບ​ວ່າ​ບໍ່​ແມ່ນ​ເອລີ​ທີ່​ເອີ້ນ​ລາວ. ສິ່ງ​ນີ້​ເກີດ​ຂຶ້ນ​ສາມ​ເທື່ອ​ຈົນ​ກວ່າ​ເອລີ​ຮູ້​ວ່າ​ແມ່ນ​ພະເຈົ້າ​ທີ່​ເວົ້າ​ກັບ​ຊາມູເອນ.</w:t>
      </w:r>
    </w:p>
    <w:p/>
    <w:p>
      <w:r xmlns:w="http://schemas.openxmlformats.org/wordprocessingml/2006/main">
        <w:t xml:space="preserve">ຫຍໍ້ໜ້າ 2: ສືບຕໍ່ໃນ 1 ຊາເມືອນ 3:11-18, ມັນເລົ່າເລື່ອງຂອງພະເຈົ້າຕໍ່ຊາມູເອນແລະຄວາມສຳຄັນຂອງມັນ. ພຣະ ຜູ້ ເປັນ ເຈົ້າ ໄດ້ ເປີດ ເຜີຍ ພຣະ ອົງ ເອງ ກັບ ຊາ ມູ ເອນ ແລະ ສົ່ງ ຂ່າວ ສານ ຂອງ ການ ຕັດ ສິນ ໃຈ ຕໍ່ ຄອບ ຄົວ ຂອງ Eli ເນື່ອງ ຈາກ ວ່າ ຄວາມ ຊົ່ວ ຮ້າຍ ຂອງ ເຂົາ ເຈົ້າ ແລະ ຄວາມ ລົ້ມ ເຫຼວ ທີ່ ຈະ ຍັບຍັ້ງ ການ ກະ ທໍາ ທີ່ ຜິດ ບາບ ຂອງ ລູກ ຊາຍ ຂອງ ເຂົາ ເຈົ້າ. ໃນ​ເຊົ້າ​ມື້​ຕໍ່​ມາ ເອລີ​ຖາມ​ຊາມູເອນ​ກ່ຽວ​ກັບ​ສິ່ງ​ທີ່​ພະເຈົ້າ​ໄດ້​ເວົ້າ​ກັບ​ລາວ​ໃນ​ຕອນ​ກາງຄືນ ໂດຍ​ກະຕຸ້ນ​ລາວ​ບໍ່​ໃຫ້​ປິດ​ບັງ​ຫຍັງ​ຈາກ​ລາວ. ດ້ວຍຄວາມເຕັມໃຈ, ຊາມູເອນແບ່ງປັນທຸກສິ່ງທີ່ພະເຈົ້າໄດ້ເປີດເຜີຍ.</w:t>
      </w:r>
    </w:p>
    <w:p/>
    <w:p>
      <w:r xmlns:w="http://schemas.openxmlformats.org/wordprocessingml/2006/main">
        <w:t xml:space="preserve">ຫຍໍ້ໜ້າ 3: 1 ຊາເມືອນ 3 ສະຫຼຸບດ້ວຍການຕັ້ງຊາມູເອນໃຫ້ເປັນຜູ້ພະຍາກອນ. ໃນ 1 ຊາມູເອນ 3:19-21, ມັນໄດ້ຖືກກ່າວເຖິງວ່າເມື່ອຊາມູເອນເຕີບໂຕຂຶ້ນ, ຊື່ສຽງຂອງລາວເປັນສາດສະດາໄດ້ກາຍເປັນທີ່ຮູ້ຈັກໃນທົ່ວອິດສະຣາເອນຕັ້ງແຕ່ເມືອງດານໃນພາກເຫນືອໄປສູ່ເບເອເຊບາໃນພາກໃຕ້ເພາະວ່າພຣະເຈົ້າສືບຕໍ່ເປີດເຜີຍພຣະອົງເອງໂດຍຜ່ານພຣະຄໍາຂອງພຣະອົງຕໍ່ພຣະອົງທີ່ເມືອງຊິໂລ. .</w:t>
      </w:r>
    </w:p>
    <w:p/>
    <w:p>
      <w:r xmlns:w="http://schemas.openxmlformats.org/wordprocessingml/2006/main">
        <w:t xml:space="preserve">ສະຫຼຸບ:</w:t>
      </w:r>
    </w:p>
    <w:p>
      <w:r xmlns:w="http://schemas.openxmlformats.org/wordprocessingml/2006/main">
        <w:t xml:space="preserve">1 ຊາມູເອນ 3 ສະເຫນີ:</w:t>
      </w:r>
    </w:p>
    <w:p>
      <w:r xmlns:w="http://schemas.openxmlformats.org/wordprocessingml/2006/main">
        <w:t xml:space="preserve">ການ​ເອີ້ນ​ເດັກ​ນ້ອຍ​ຊື່​ຊາ​ມູ​ເອນ;</w:t>
      </w:r>
    </w:p>
    <w:p>
      <w:r xmlns:w="http://schemas.openxmlformats.org/wordprocessingml/2006/main">
        <w:t xml:space="preserve">ຂ່າວສານຂອງພຣະເຈົ້າກ່ຽວກັບການພິພາກສາຕໍ່ຄອບຄົວຂອງເອລີ;</w:t>
      </w:r>
    </w:p>
    <w:p>
      <w:r xmlns:w="http://schemas.openxmlformats.org/wordprocessingml/2006/main">
        <w:t xml:space="preserve">ການສ້າງຕັ້ງຊາມູເອນເປັນສາດສະດາ.</w:t>
      </w:r>
    </w:p>
    <w:p/>
    <w:p>
      <w:r xmlns:w="http://schemas.openxmlformats.org/wordprocessingml/2006/main">
        <w:t xml:space="preserve">ເນັ້ນໃສ່:</w:t>
      </w:r>
    </w:p>
    <w:p>
      <w:r xmlns:w="http://schemas.openxmlformats.org/wordprocessingml/2006/main">
        <w:t xml:space="preserve">ການ​ເອີ້ນ​ເດັກ​ນ້ອຍ​ຊື່ Samue;</w:t>
      </w:r>
    </w:p>
    <w:p>
      <w:r xmlns:w="http://schemas.openxmlformats.org/wordprocessingml/2006/main">
        <w:t xml:space="preserve">ຂ່າວສານຂອງພຣະເຈົ້າກ່ຽວກັບການພິພາກສາຕໍ່ຄອບຄົວຂອງເອລີ;</w:t>
      </w:r>
    </w:p>
    <w:p>
      <w:r xmlns:w="http://schemas.openxmlformats.org/wordprocessingml/2006/main">
        <w:t xml:space="preserve">ການສ້າງຕັ້ງ Samueas ເປັນສາດສະດາ.</w:t>
      </w:r>
    </w:p>
    <w:p/>
    <w:p>
      <w:r xmlns:w="http://schemas.openxmlformats.org/wordprocessingml/2006/main">
        <w:t xml:space="preserve">ບົດ​ທີ່​ເນັ້ນ​ເຖິງ​ການ​ເອີ້ນ​ຊາ​ມູ​ເອນ, ຂ່າວ​ສານ​ຂອງ​ພຣະ​ເຈົ້າ​ກ່ຽວ​ກັບ​ການ​ຕັດ​ສິນ​ຕໍ່​ຄອບ​ຄົວ​ຂອງ​ເອລີ, ແລະ​ການ​ຕັ້ງ​ຊາ​ມູ​ເອນ​ເປັນ​ສາດ​ສະ​ດາ. ໃນ 1 ຊາມູເອນ 3 ຊາມູເອນ​ເປັນ​ເດັກນ້ອຍ​ທີ່​ຮັບໃຊ້​ຢູ່​ໃຕ້​ການ​ຮັບໃຊ້​ຂອງ​ເອລີ​ໃນ​ຫໍເຕັນ​ທີ່​ເມືອງ​ຊີໂລ. ຄືນໜຶ່ງ, ລາວໄດ້ຍິນສຽງເອີ້ນຊື່ຂອງລາວ ແລະຄິດຜິດວ່າແມ່ນເອລີ. ຫຼັງ​ຈາກ​ເຫດການ​ນີ້​ເກີດ​ຂຶ້ນ​ສາມ​ເທື່ອ ເອລີ​ຈຶ່ງ​ຮູ້​ວ່າ​ແມ່ນ​ພະເຈົ້າ​ທີ່​ເວົ້າ​ກັບ​ຊາມູເອນ.</w:t>
      </w:r>
    </w:p>
    <w:p/>
    <w:p>
      <w:r xmlns:w="http://schemas.openxmlformats.org/wordprocessingml/2006/main">
        <w:t xml:space="preserve">ສືບຕໍ່ຢູ່ໃນ 1 ຊາມູເອນ 3, ພຣະເຈົ້າໄດ້ເປີດເຜີຍພຣະອົງເອງຕໍ່ຊາມູເອນແລະປະກາດຂໍ້ຄວາມຂອງການພິພາກສາຕໍ່ຄອບຄົວຂອງເອລີຍ້ອນຄວາມຊົ່ວແລະຄວາມລົ້ມເຫຼວທີ່ຈະຂັດຂວາງການປະພຶດທີ່ຜິດບາບຂອງລູກຊາຍຂອງພວກເຂົາ. ໃນ​ຕອນ​ເຊົ້າ​ມື້​ຕໍ່​ມາ ເອລີ​ໄດ້​ກະຕຸ້ນ​ໃຫ້​ຊາມູເອນ​ແບ່ງປັນ​ສິ່ງ​ທີ່​ພະເຈົ້າ​ເວົ້າ​ໃນ​ຕອນ​ກາງຄືນ. ດ້ວຍຄວາມລັງເລໃຈ, ຊາມູເອນແບ່ງປັນທຸກສິ່ງທີ່ລາວໄດ້ຍິນຈາກພະເຈົ້າເຖິງຂໍ້ຄວາມທີ່ສົ່ງຜົນສະທ້ອນອັນໃຫຍ່ຫຼວງຕໍ່ຄອບຄົວຂອງເອລີ.</w:t>
      </w:r>
    </w:p>
    <w:p/>
    <w:p>
      <w:r xmlns:w="http://schemas.openxmlformats.org/wordprocessingml/2006/main">
        <w:t xml:space="preserve">1 ຊາມູເອນ 3 ສະຫຼຸບດ້ວຍການຕັ້ງຊາມູເອນເປັນສາດສະດາ. ເມື່ອ​ລາວ​ເຕີບ​ໃຫຍ່​ຂຶ້ນ ຊື່ສຽງ​ຂອງ​ລາວ​ກໍ​ແຜ່​ລາມ​ໄປ​ທົ່ວ​ປະເທດ​ອິດສະລາແອນ ເພາະ​ພະເຈົ້າ​ສືບ​ຕໍ່​ເປີດ​ເຜີຍ​ຕົວ​ເອງ​ໂດຍ​ທາງ​ຖ້ອຍຄຳ​ຂອງ​ພະອົງ​ຕໍ່​ລາວ​ທີ່​ເມືອງ​ຊີໂລ. ນີ້​ເປັນ​ຈຸດ​ປ່ຽນ​ແປງ​ທີ່​ສຳຄັນ​ໃນ​ປະຫວັດສາດ​ຂອງ​ອິດສະຣາ​ແອນ ຂະນະ​ທີ່​ເຂົາ​ເຈົ້າ​ເຂົ້າ​ສູ່​ຍຸກ​ໃໝ່​ທີ່​ພຣະ​ເຈົ້າ​ກ່າວ​ໂດຍ​ກົງ​ຜ່ານ​ຊາມູເອນ​ຜູ້​ຮັບໃຊ້​ຂອງ​ພຣະອົງ ຜູ້​ທີ່​ຈະ​ມີ​ບົດບາດ​ສຳຄັນ​ໃນ​ການ​ຊີ້​ນຳ​ແລະ​ນຳພາ​ປະ​ເທດ​ຊາດ.</w:t>
      </w:r>
    </w:p>
    <w:p/>
    <w:p>
      <w:r xmlns:w="http://schemas.openxmlformats.org/wordprocessingml/2006/main">
        <w:t xml:space="preserve">1 ຊາມູເອນ 3:1 ຊາມູເອນ​ໄດ້​ຮັບໃຊ້​ພຣະເຈົ້າຢາເວ​ຕໍ່ໜ້າ​ເອລີ. ແລະ ພຣະ​ຄຳ​ຂອງ​ພຣະ​ຜູ້​ເປັນ​ເຈົ້າ​ມີ​ຄ່າ​ໃນ​ສະ​ໄໝ​ນັ້ນ; ບໍ່ມີວິໄສທັດເປີດ.</w:t>
      </w:r>
    </w:p>
    <w:p/>
    <w:p>
      <w:r xmlns:w="http://schemas.openxmlformats.org/wordprocessingml/2006/main">
        <w:t xml:space="preserve">ພຣະ​ຄຳ​ຂອງ​ພຣະ​ຜູ້​ເປັນ​ເຈົ້າ​ມີ​ຄ່າ​ໃນ​ສະ​ໄໝ​ຂອງ​ເອລີ ແລະ ຊາ​ມູ​ເອນ, ໂດຍ​ບໍ່​ມີ​ນິ​ມິດ​ເປີດ.</w:t>
      </w:r>
    </w:p>
    <w:p/>
    <w:p>
      <w:r xmlns:w="http://schemas.openxmlformats.org/wordprocessingml/2006/main">
        <w:t xml:space="preserve">1. ຄວາມສຳຄັນຂອງການຟັງ ແລະ ການເຊື່ອຟັງພຣະຄຳຂອງພຣະຜູ້ເປັນເຈົ້າ</w:t>
      </w:r>
    </w:p>
    <w:p/>
    <w:p>
      <w:r xmlns:w="http://schemas.openxmlformats.org/wordprocessingml/2006/main">
        <w:t xml:space="preserve">2. ຄວາມຕ້ອງການຄວາມສັດຊື່ໃນເວລາທີ່ມີວິໄສທັດຈໍາກັດ</w:t>
      </w:r>
    </w:p>
    <w:p/>
    <w:p>
      <w:r xmlns:w="http://schemas.openxmlformats.org/wordprocessingml/2006/main">
        <w:t xml:space="preserve">1 ພຣະບັນຍັດສອງ 28:1-2 - ຖ້າ​ເຈົ້າ​ເຊື່ອ​ຟັງ​ສຸລະສຽງ​ຂອງ​ອົງພຣະ​ຜູ້​ເປັນເຈົ້າ ພຣະເຈົ້າ​ຂອງ​ເຈົ້າ​ຢ່າງ​ສັດຊື່ ແລະ​ລະວັງ​ໃນ​ການ​ເຮັດ​ທຸກ​ຂໍ້​ຄຳສັ່ງ​ຂອງ​ພຣະອົງ ທີ່​ເຮົາ​ສັ່ງ​ເຈົ້າ​ໃນ​ວັນ​ນີ້ ພຣະເຈົ້າຢາເວ ພຣະເຈົ້າ​ຂອງ​ເຈົ້າ​ຈະ​ຕັ້ງ​ເຈົ້າ​ໃຫ້​ສູງ​ກວ່າ​ທຸກ​ຊາດ​ໃນ​ແຜ່ນດິນ​ໂລກ. . ແລະ​ພອນ​ທັງ​ໝົດ​ນີ້​ຈະ​ມາ​ເຖິງ​ເຈົ້າ ແລະ​ຈະ​ມາ​ເໜືອ​ເຈົ້າ, ຖ້າ​ເຈົ້າ​ເຊື່ອ​ຟັງ​ສຸລະສຽງ​ຂອງ​ພຣະຜູ້​ເປັນ​ເຈົ້າອົງ​ເປັນ​ພຣະ​ເຈົ້າຂອງ​ເຈົ້າ.</w:t>
      </w:r>
    </w:p>
    <w:p/>
    <w:p>
      <w:r xmlns:w="http://schemas.openxmlformats.org/wordprocessingml/2006/main">
        <w:t xml:space="preserve">2. ຢາໂກໂບ 1:19-20 ພີ່ນ້ອງ​ທີ່​ຮັກ​ຂອງ​ຂ້ອຍ​ຮູ້​ເລື່ອງ​ນີ້: ຂໍ​ໃຫ້​ທຸກ​ຄົນ​ໄວ​ທີ່​ຈະ​ໄດ້ຍິນ, ຊ້າ​ໃນ​ການ​ເວົ້າ, ຊ້າ​ໃນ​ການ​ໃຈ​ຮ້າຍ; ເພາະ​ຄວາມ​ຄຽດ​ຮ້າຍ​ຂອງ​ມະນຸດ​ບໍ່​ໄດ້​ສ້າງ​ຄວາມ​ຊອບທຳ​ຂອງ​ພຣະ​ເຈົ້າ.</w:t>
      </w:r>
    </w:p>
    <w:p/>
    <w:p>
      <w:r xmlns:w="http://schemas.openxmlformats.org/wordprocessingml/2006/main">
        <w:t xml:space="preserve">1 ຊາມູເອນ 3:2 ແລະ​ເຫດການ​ໄດ້​ບັງ​ເກີດ​ຂຶ້ນ​ໃນ​ເວລາ​ນັ້ນ, ເມື່ອ​ເອລີ​ຖືກ​ນອນ​ຢູ່​ໃນ​ບ່ອນ​ຂອງ​ລາວ, ແລະ ຕາ​ຂອງ​ລາວ​ເລີ່ມ​ມືດມົວ, ຈົນ​ລາວ​ບໍ່​ສາມາດ​ເຫັນ​ໄດ້;</w:t>
      </w:r>
    </w:p>
    <w:p/>
    <w:p>
      <w:r xmlns:w="http://schemas.openxmlformats.org/wordprocessingml/2006/main">
        <w:t xml:space="preserve">ເອລີບໍ່ສາມາດເບິ່ງເຫັນໄດ້ເນື່ອງຈາກສາຍຕາຂອງລາວເສື່ອມລົງໃນຂະນະທີ່ລາວນອນຢູ່ເທິງຕຽງຂອງລາວ.</w:t>
      </w:r>
    </w:p>
    <w:p/>
    <w:p>
      <w:r xmlns:w="http://schemas.openxmlformats.org/wordprocessingml/2006/main">
        <w:t xml:space="preserve">1. Seeing Beyond Our Disability: ບົດຮຽນຈາກ Eli</w:t>
      </w:r>
    </w:p>
    <w:p/>
    <w:p>
      <w:r xmlns:w="http://schemas.openxmlformats.org/wordprocessingml/2006/main">
        <w:t xml:space="preserve">2. ການຮັບເອົາຄວາມທ້າທາຍຂອງອາຍຸ: ການຮຽນຮູ້ຈາກ Eli</w:t>
      </w:r>
    </w:p>
    <w:p/>
    <w:p>
      <w:r xmlns:w="http://schemas.openxmlformats.org/wordprocessingml/2006/main">
        <w:t xml:space="preserve">1. 2 ໂກລິນໂທ 12:9-10 - ການເອື່ອຍອີງຂອງໂປໂລຕໍ່ພຣະຄຸນຂອງພຣະເຈົ້າໃນການປະເຊີນຫນ້າກັບຄວາມທຸກທໍລະມານທາງວິນຍານຂອງຕົນເອງ.</w:t>
      </w:r>
    </w:p>
    <w:p/>
    <w:p>
      <w:r xmlns:w="http://schemas.openxmlformats.org/wordprocessingml/2006/main">
        <w:t xml:space="preserve">2. ຄຳເພງ 71:9, 17-18 - ຄວາມສັດຊື່ຂອງພະເຈົ້າຕໍ່ຜູ້ທີ່ເຖົ້າແກ່ແລະອ່ອນແອ.</w:t>
      </w:r>
    </w:p>
    <w:p/>
    <w:p>
      <w:r xmlns:w="http://schemas.openxmlformats.org/wordprocessingml/2006/main">
        <w:t xml:space="preserve">1 ຊາມູເອນ 3:3 ແລະ​ໂຄມໄຟ​ຂອງ​ພຣະເຈົ້າ​ໄດ້​ອອກ​ໄປ​ໃນ​ວິຫານ​ຂອງ​ພຣະເຈົ້າຢາເວ ບ່ອນ​ທີ່​ຫີບ​ຂອງ​ພຣະເຈົ້າ​ຢູ່​ນັ້ນ ແລະ​ຊາມູເອນ​ຖືກ​ວາງ​ລົງ​ນອນ.</w:t>
      </w:r>
    </w:p>
    <w:p/>
    <w:p>
      <w:r xmlns:w="http://schemas.openxmlformats.org/wordprocessingml/2006/main">
        <w:t xml:space="preserve">ພຣະຄໍາພີຂອງ 1 ຊາມູເອນ 3: 3 ອະທິບາຍເຖິງເຫດການຂອງຫີບຂອງພຣະເຈົ້າໃນພຣະວິຫານຂອງພຣະຜູ້ເປັນເຈົ້າໃນເວລາທີ່ໂຄມໄຟຂອງພຣະເຈົ້າອອກໄປແລະຊາມູເອນນອນຫລັບ.</w:t>
      </w:r>
    </w:p>
    <w:p/>
    <w:p>
      <w:r xmlns:w="http://schemas.openxmlformats.org/wordprocessingml/2006/main">
        <w:t xml:space="preserve">1. ຄວາມສັດຊື່ຂອງພະເຈົ້າໃນຊ່ວງເວລາທີ່ຫຍຸ້ງຍາກ</w:t>
      </w:r>
    </w:p>
    <w:p/>
    <w:p>
      <w:r xmlns:w="http://schemas.openxmlformats.org/wordprocessingml/2006/main">
        <w:t xml:space="preserve">2. ຄວາມສະຫວ່າງຂອງພຣະເຈົ້າໃນໂລກມືດ</w:t>
      </w:r>
    </w:p>
    <w:p/>
    <w:p>
      <w:r xmlns:w="http://schemas.openxmlformats.org/wordprocessingml/2006/main">
        <w:t xml:space="preserve">1. Psalm 27:1 - "ພຣະ​ຜູ້​ເປັນ​ເຈົ້າ​ເປັນ​ຄວາມ​ສະ​ຫວ່າງ​ແລະ​ຄວາມ​ລອດ​ຂອງ​ຂ້າ​ພະ​ເຈົ້າ​, ຂ້າ​ພະ​ເຈົ້າ​ຈະ​ຢ້ານ​ໃຜ​?"</w:t>
      </w:r>
    </w:p>
    <w:p/>
    <w:p>
      <w:r xmlns:w="http://schemas.openxmlformats.org/wordprocessingml/2006/main">
        <w:t xml:space="preserve">2. ເອຊາຢາ 60:1 - "ລຸກຂຶ້ນ, ສ່ອງແສງ, ເພາະວ່າຄວາມສະຫວ່າງຂອງເຈົ້າໄດ້ມາ, ແລະລັດສະຫມີພາບຂອງພຣະຜູ້ເປັນເຈົ້າໄດ້ລຸກຂຶ້ນເທິງເຈົ້າ."</w:t>
      </w:r>
    </w:p>
    <w:p/>
    <w:p>
      <w:r xmlns:w="http://schemas.openxmlformats.org/wordprocessingml/2006/main">
        <w:t xml:space="preserve">1 ຊາມູເອນ 3:4 ພຣະເຈົ້າຢາເວ​ໄດ້​ເອີ້ນ​ຊາມູເອນ​ວ່າ, “ຂ້ອຍ​ນີ້​ແຫຼະ.</w:t>
      </w:r>
    </w:p>
    <w:p/>
    <w:p>
      <w:r xmlns:w="http://schemas.openxmlformats.org/wordprocessingml/2006/main">
        <w:t xml:space="preserve">ພະເຈົ້າ​ເອີ້ນ​ຊາມູເອນ ແລະ​ພະອົງ​ຕອບ​ສະໜອງ​ດ້ວຍ​ຄວາມ​ເຕັມ​ໃຈ​ທີ່​ຈະ​ຮັບໃຊ້.</w:t>
      </w:r>
    </w:p>
    <w:p/>
    <w:p>
      <w:r xmlns:w="http://schemas.openxmlformats.org/wordprocessingml/2006/main">
        <w:t xml:space="preserve">1. “ຖືກ​ເອີ້ນ​ໃຫ້​ຮັບ​ໃຊ້: ການ​ຕອບ​ຮັບ​ຂອງ​ເຮົາ​ຕໍ່​ຄຳ​ເຊີນ​ຂອງ​ພະເຈົ້າ”</w:t>
      </w:r>
    </w:p>
    <w:p/>
    <w:p>
      <w:r xmlns:w="http://schemas.openxmlformats.org/wordprocessingml/2006/main">
        <w:t xml:space="preserve">2. “ພ້ອມ​ທີ່​ຈະ​ຕອບ: ການ​ຕອບ​ສະ​ຫນອງ​ຕໍ່​ການ​ເອີ້ນ​ຂອງ​ພຣະ​ເຈົ້າ”</w:t>
      </w:r>
    </w:p>
    <w:p/>
    <w:p>
      <w:r xmlns:w="http://schemas.openxmlformats.org/wordprocessingml/2006/main">
        <w:t xml:space="preserve">1. Isaiah 6:8 - ຫຼັງ ຈາກ ນັ້ນ ຂ້າ ພະ ເຈົ້າ ໄດ້ ຍິນ ສຸ ລະ ສຽງ ຂອງ ພຣະ ຜູ້ ເປັນ ເຈົ້າ ກ່າວ ວ່າ, "ຂ້າ ພະ ເຈົ້າ ຈະ ສົ່ງ ໃຜ, ແລະ ຜູ້ ທີ່ ຈະ ໄປ ສໍາ ລັບ ພວກ ເຮົາ?" ແລະ​ຂ້າ​ພະ​ເຈົ້າ​ໄດ້​ເວົ້າ​ວ່າ, "ຂ້າ​ພະ​ເຈົ້າ​ນີ້​, ສົ່ງ​ຂ້າ​ພະ​ເຈົ້າ​!"</w:t>
      </w:r>
    </w:p>
    <w:p/>
    <w:p>
      <w:r xmlns:w="http://schemas.openxmlformats.org/wordprocessingml/2006/main">
        <w:t xml:space="preserve">2 ໂຢຮັນ 15:16 - ເຈົ້າ​ບໍ່​ໄດ້​ເລືອກ​ເຮົາ, ແຕ່​ເຮົາ​ເລືອກ​ເຈົ້າ ແລະ​ແຕ່ງຕັ້ງ​ເຈົ້າ​ວ່າ​ເຈົ້າ​ຈະ​ໄປ​ເກີດ​ໝາກ ແລະ​ໝາກ​ຂອງ​ເຈົ້າ​ຈະ​ຢູ່​ສະເໝີ ເພື່ອ​ວ່າ​ເຈົ້າ​ຈະ​ຂໍ​ສິ່ງ​ໃດ​ຈາກ​ພຣະບິດາເຈົ້າ​ໃນ​ນາມ​ຂອງເຮົາ. ເຈົ້າ.</w:t>
      </w:r>
    </w:p>
    <w:p/>
    <w:p>
      <w:r xmlns:w="http://schemas.openxmlformats.org/wordprocessingml/2006/main">
        <w:t xml:space="preserve">1 ຊາມູເອນ 3:5 ແລະ​ລາວ​ໄດ້​ແລ່ນ​ໄປ​ຫາ​ເອລີ ແລະ​ເວົ້າ​ວ່າ, “ຂ້ອຍ​ນີ້​ແຫຼະ. ເພາະ​ເຈົ້າ​ເອີ້ນ​ຂ້ອຍ. ແລະພຣະອົງໄດ້ກ່າວວ່າ, ຂ້າພະເຈົ້າບໍ່ໄດ້ໂທຫາ; ນອນອີກ. ແລະພຣະອົງໄດ້ໄປແລະວາງລົງ.</w:t>
      </w:r>
    </w:p>
    <w:p/>
    <w:p>
      <w:r xmlns:w="http://schemas.openxmlformats.org/wordprocessingml/2006/main">
        <w:t xml:space="preserve">ເດັກ​ຊາຍ​ຊື່​ຊາມູເອນ​ໄດ້​ຍິນ​ສຽງ​ເອີ້ນ​ລາວ ແລະ​ລາວ​ແລ່ນ​ໄປ​ຫາ​ເອລີ​ປະໂຣຫິດ ແຕ່​ເອລີ​ປະຕິເສດ​ວ່າ​ບໍ່​ໄດ້​ເອີ້ນ​ລາວ.</w:t>
      </w:r>
    </w:p>
    <w:p/>
    <w:p>
      <w:r xmlns:w="http://schemas.openxmlformats.org/wordprocessingml/2006/main">
        <w:t xml:space="preserve">1. ພະເຈົ້າ​ເອີ້ນ​ເຮົາ​ໃຫ້​ຮັບໃຊ້​ພະອົງ​ສະເໝີ—1 ຊາເມືອນ 3:5</w:t>
      </w:r>
    </w:p>
    <w:p/>
    <w:p>
      <w:r xmlns:w="http://schemas.openxmlformats.org/wordprocessingml/2006/main">
        <w:t xml:space="preserve">2. ຟັງ​ສຸລະສຽງ​ຂອງ​ພະເຈົ້າ​ໃນ​ທຸກ​ສະພາບການ—1 ຊາເມືອນ 3:5</w:t>
      </w:r>
    </w:p>
    <w:p/>
    <w:p>
      <w:r xmlns:w="http://schemas.openxmlformats.org/wordprocessingml/2006/main">
        <w:t xml:space="preserve">1. ສຸພາສິດ 8:17 - ຂ້ອຍ​ຮັກ​ຄົນ​ທີ່​ຮັກ​ຂ້ອຍ; ແລະ​ຜູ້​ທີ່​ຊອກ​ຫາ​ເຮົາ​ກ່ອນ​ຈະ​ພົບ​ເຮົາ.</w:t>
      </w:r>
    </w:p>
    <w:p/>
    <w:p>
      <w:r xmlns:w="http://schemas.openxmlformats.org/wordprocessingml/2006/main">
        <w:t xml:space="preserve">2. ເຢເຣມີຢາ 29:11-13 ພຣະເຈົ້າຢາເວ​ກ່າວ​ວ່າ, ເຮົາ​ຮູ້​ແຜນການ​ທີ່​ເຮົາ​ມີ​ສຳລັບ​ເຈົ້າ, ພະອົງ​ຈະ​ເຮັດ​ໃຫ້​ເຈົ້າ​ຈະເລີນ​ຮຸ່ງເຮືອງ ແລະ​ບໍ່​ເຮັດ​ໃຫ້​ເຈົ້າ​ເປັນ​ອັນຕະລາຍ ແລະ​ຈະ​ໃຫ້​ເຈົ້າ​ມີ​ຄວາມຫວັງ​ແລະ​ອະນາຄົດ.</w:t>
      </w:r>
    </w:p>
    <w:p/>
    <w:p>
      <w:r xmlns:w="http://schemas.openxmlformats.org/wordprocessingml/2006/main">
        <w:t xml:space="preserve">1 ຊາມູເອນ 3:6 ແລະ​ພຣະເຈົ້າຢາເວ​ໄດ້​ເອີ້ນ​ອີກ​ວ່າ, ຊາມູເອນ. ຊາມູເອນ​ໄດ້​ລຸກ​ຂຶ້ນ ແລະ​ໄປ​ຫາ​ເອລີ, ແລະ​ເວົ້າ​ວ່າ, “ຂ້ອຍ​ນີ້​ແຫຼະ; ສໍາລັບເຈົ້າບໍ່ໄດ້ໂທຫາຂ້ອຍ. ແລະ ລາວ​ຕອບ​ວ່າ, ພໍ່​ບໍ່​ໄດ້​ໂທ​ມາ, ລູກ​ຂອງ​ພໍ່; ນອນອີກ.</w:t>
      </w:r>
    </w:p>
    <w:p/>
    <w:p>
      <w:r xmlns:w="http://schemas.openxmlformats.org/wordprocessingml/2006/main">
        <w:t xml:space="preserve">ພຣະ​ຜູ້​ເປັນ​ເຈົ້າ​ໄດ້​ຮ້ອງ​ອອກ​ໄປ​ຫາ​ຊາ​ມູ​ເອນ​ແລະ​ໃນ​ເວ​ລາ​ທີ່​ເຂົາ​ຕອບ, Eli ໄດ້​ບອກ​ເຂົາ​ວ່າ​ເຂົາ​ບໍ່​ໄດ້​ເອີ້ນ​ຫາ​ເຂົາ.</w:t>
      </w:r>
    </w:p>
    <w:p/>
    <w:p>
      <w:r xmlns:w="http://schemas.openxmlformats.org/wordprocessingml/2006/main">
        <w:t xml:space="preserve">1. ການເອີ້ນຂອງພຣະເຈົ້າແມ່ນເພື່ອໃຫ້ເຮົາເຊື່ອຟັງ, ບໍ່ສົນໃຈ.</w:t>
      </w:r>
    </w:p>
    <w:p/>
    <w:p>
      <w:r xmlns:w="http://schemas.openxmlformats.org/wordprocessingml/2006/main">
        <w:t xml:space="preserve">2. ການເອີ້ນຂອງພຣະເຈົ້າຈະຕ້ອງຖືກປະຕິບັດຢ່າງຈິງຈັງ, ເຖິງແມ່ນວ່າມັນເບິ່ງຄືວ່າບໍ່ສໍາຄັນກໍຕາມ.</w:t>
      </w:r>
    </w:p>
    <w:p/>
    <w:p>
      <w:r xmlns:w="http://schemas.openxmlformats.org/wordprocessingml/2006/main">
        <w:t xml:space="preserve">1. ເຢເຣມີຢາ 29:11-13 - ສໍາລັບຂ້າພະເຈົ້າຮູ້ວ່າແຜນການທີ່ຂ້າພະເຈົ້າມີສໍາລັບທ່ານ, ພຣະຜູ້ເປັນເຈົ້າປະກາດວ່າ, ແຜນການສໍາລັບສະຫວັດດີການແລະບໍ່ແມ່ນສໍາລັບຄວາມຊົ່ວຮ້າຍ, ເພື່ອໃຫ້ທ່ານໃນອະນາຄົດແລະຄວາມຫວັງ.</w:t>
      </w:r>
    </w:p>
    <w:p/>
    <w:p>
      <w:r xmlns:w="http://schemas.openxmlformats.org/wordprocessingml/2006/main">
        <w:t xml:space="preserve">2. Isaiah 40:31 - ແຕ່​ວ່າ​ພວກ​ເຂົາ​ເຈົ້າ​ທີ່​ລໍ​ຖ້າ​ສໍາ​ລັບ​ພຣະ​ຜູ້​ເປັນ​ເຈົ້າ​ຈະ​ມີ​ຄວາມ​ເຂັ້ມ​ແຂງ​ຂອງ​ເຂົາ​ເຈົ້າ​ໃຫມ່​; ພວກ​ເຂົາ​ຈະ​ຂຶ້ນ​ກັບ​ປີກ​ຄື​ນົກ​ອິນ​ຊີ; ພວກ​ເຂົາ​ຈະ​ແລ່ນ​ແລະ​ບໍ່​ເມື່ອຍ; ພວກ​ເຂົາ​ເຈົ້າ​ຈະ​ໄດ້​ຍ່າງ​ແລະ​ບໍ່​ໄດ້​ສະ​ຫມອງ.</w:t>
      </w:r>
    </w:p>
    <w:p/>
    <w:p>
      <w:r xmlns:w="http://schemas.openxmlformats.org/wordprocessingml/2006/main">
        <w:t xml:space="preserve">1 ຊາມູເອນ 3:7 ບັດນີ້ ຊາມູເອນ​ຍັງ​ບໍ່​ຮູ້ຈັກ​ພຣະເຈົ້າຢາເວ ແລະ​ຖ້ອຍຄຳ​ຂອງ​ພຣະເຈົ້າຢາເວ​ກໍ​ຍັງ​ບໍ່​ໄດ້​ເປີດ​ເຜີຍ​ຕໍ່​ເພິ່ນ.</w:t>
      </w:r>
    </w:p>
    <w:p/>
    <w:p>
      <w:r xmlns:w="http://schemas.openxmlformats.org/wordprocessingml/2006/main">
        <w:t xml:space="preserve">ພຣະ​ຜູ້​ເປັນ​ເຈົ້າ​ຍັງ​ບໍ່​ທັນ​ໄດ້​ເປີດ​ເຜີຍ​ຕົນ​ເອງ​ຕໍ່​ຊາ​ມູ​ເອນ, ແລະ ຊາ​ມູ​ເອນ​ຍັງ​ບໍ່​ທັນ​ຮູ້​ຈັກ​ພຣະ​ຜູ້​ເປັນ​ເຈົ້າ.</w:t>
      </w:r>
    </w:p>
    <w:p/>
    <w:p>
      <w:r xmlns:w="http://schemas.openxmlformats.org/wordprocessingml/2006/main">
        <w:t xml:space="preserve">1. "ລໍຖ້າພຣະຜູ້ເປັນເຈົ້າ: ເລື່ອງຂອງຊາມູເອນ"</w:t>
      </w:r>
    </w:p>
    <w:p/>
    <w:p>
      <w:r xmlns:w="http://schemas.openxmlformats.org/wordprocessingml/2006/main">
        <w:t xml:space="preserve">2. "ຄວາມຫວັງທີ່ຄາດຫວັງ: ຄວາມເຂົ້າໃຈເສັ້ນທາງຂອງສາດສະດາ"</w:t>
      </w:r>
    </w:p>
    <w:p/>
    <w:p>
      <w:r xmlns:w="http://schemas.openxmlformats.org/wordprocessingml/2006/main">
        <w:t xml:space="preserve">1. ເຢເຣມີຢາ 29:13 - "ເຈົ້າຈະສະແຫວງຫາຂ້ອຍແລະຊອກຫາຂ້ອຍເມື່ອເຈົ້າຊອກຫາຂ້ອຍດ້ວຍສຸດຫົວໃຈຂອງເຈົ້າ."</w:t>
      </w:r>
    </w:p>
    <w:p/>
    <w:p>
      <w:r xmlns:w="http://schemas.openxmlformats.org/wordprocessingml/2006/main">
        <w:t xml:space="preserve">2. Psalm 27:14 - "ລໍ​ຖ້າ​ສໍາ​ລັບ​ພຣະ​ຜູ້​ເປັນ​ເຈົ້າ; ຈົ່ງ​ເຂັ້ມ​ແຂງ​ແລະ​ມີ​ໃຈ​ແລະ​ລໍ​ຖ້າ​ສໍາ​ລັບ​ພຣະ​ຜູ້​ເປັນ."</w:t>
      </w:r>
    </w:p>
    <w:p/>
    <w:p>
      <w:r xmlns:w="http://schemas.openxmlformats.org/wordprocessingml/2006/main">
        <w:t xml:space="preserve">1 ຊາມູເອນ 3:8 ແລະ​ພຣະເຈົ້າຢາເວ​ໄດ້​ເອີ້ນ​ຊາມູເອນ​ເປັນ​ເທື່ອ​ທີ​ສາມ. ແລະ ເພິ່ນ​ໄດ້​ລຸກ​ຂຶ້ນ​ໄປ​ຫາ​ເອລີ, ແລະ​ເວົ້າ​ວ່າ, “ຂ້ອຍ​ຢູ່​ທີ່​ນີ້; ສໍາລັບເຈົ້າບໍ່ໄດ້ໂທຫາຂ້ອຍ. ແລະ ເອລີ​ໄດ້​ຮັບ​ຮູ້​ວ່າ​ພຣະ​ຜູ້​ເປັນ​ເຈົ້າ​ໄດ້​ເອີ້ນ​ເດັກ​ນັ້ນ.</w:t>
      </w:r>
    </w:p>
    <w:p/>
    <w:p>
      <w:r xmlns:w="http://schemas.openxmlformats.org/wordprocessingml/2006/main">
        <w:t xml:space="preserve">ເອລີ​ໄດ້​ຮັບ​ຮູ້​ວ່າ​ພຣະ​ຜູ້​ເປັນ​ເຈົ້າ​ໄດ້​ເອີ້ນ​ຊາ​ມູ​ເອນ, ແລະ ຊາ​ມູ​ເອນ​ໄດ້​ໄປ​ຫາ Eli ເມື່ອ​ຖືກ​ເອີ້ນ​ເປັນ​ຄັ້ງ​ທີ​ສາມ.</w:t>
      </w:r>
    </w:p>
    <w:p/>
    <w:p>
      <w:r xmlns:w="http://schemas.openxmlformats.org/wordprocessingml/2006/main">
        <w:t xml:space="preserve">1. ການເອີ້ນຂອງພຣະເຈົ້າແມ່ນບໍ່ສາມາດເຂົ້າໃຈໄດ້ໃນເວລາທີ່ມັນມາ; ພວກເຮົາຕ້ອງກຽມພ້ອມທີ່ຈະຕອບ.</w:t>
      </w:r>
    </w:p>
    <w:p/>
    <w:p>
      <w:r xmlns:w="http://schemas.openxmlformats.org/wordprocessingml/2006/main">
        <w:t xml:space="preserve">2. ຈົ່ງເຊື່ອຟັງການເອີ້ນຂອງພຣະຜູ້ເປັນເຈົ້າ ບໍ່ວ່າມັນຈະມາຈັກເທື່ອ.</w:t>
      </w:r>
    </w:p>
    <w:p/>
    <w:p>
      <w:r xmlns:w="http://schemas.openxmlformats.org/wordprocessingml/2006/main">
        <w:t xml:space="preserve">1. ເອ​ຊາ​ຢາ 6:8 - ຫຼັງ​ຈາກ​ນັ້ນ​ຂ້າ​ພະ​ເຈົ້າ​ໄດ້​ຍິນ​ສຸ​ລະ​ສຽງ​ຂອງ​ພຣະ​ຜູ້​ເປັນ​ເຈົ້າ​ເວົ້າ​ວ່າ, ຂ້າ​ພະ​ເຈົ້າ​ຈະ​ສົ່ງ​ໃຜ? ແລະໃຜຈະໄປສໍາລັບພວກເຮົາ? ແລະ​ຂ້າ​ພະ​ເຈົ້າ​ເວົ້າ​ວ່າ, ນີ້​ແມ່ນ​ຂ້າ​ພະ​ເຈົ້າ. ສົ່ງ​ຂ້າ​ພະ​ເຈົ້າ!</w:t>
      </w:r>
    </w:p>
    <w:p/>
    <w:p>
      <w:r xmlns:w="http://schemas.openxmlformats.org/wordprocessingml/2006/main">
        <w:t xml:space="preserve">2 ເຢ​ເລ​ມີ​ຢາ 1:7 - ແຕ່​ພຣະ​ຜູ້​ເປັນ​ເຈົ້າ​ໄດ້​ກ່າວ​ກັບ​ຂ້າ​ພະ​ເຈົ້າ​, ຢ່າ​ເວົ້າ​ວ່າ​, ຂ້າ​ພະ​ເຈົ້າ​ຍັງ​ນ້ອຍ​ເກີນ​ໄປ​. ເຈົ້າຕ້ອງໄປຫາທຸກຄົນທີ່ຂ້ອຍສົ່ງເຈົ້າໄປ ແລະເວົ້າອັນໃດທີ່ເຮົາສັ່ງເຈົ້າ.</w:t>
      </w:r>
    </w:p>
    <w:p/>
    <w:p>
      <w:r xmlns:w="http://schemas.openxmlformats.org/wordprocessingml/2006/main">
        <w:t xml:space="preserve">1 ຊາມູເອນ 3:9 ດັ່ງນັ້ນ ເອລີ​ຈຶ່ງ​ເວົ້າ​ກັບ​ຊາມູເອນ​ວ່າ, “ຈົ່ງ​ໄປ​ນອນ​ເຖີດ, ແລະ​ຖ້າ​ລາວ​ເອີ້ນ​ເຈົ້າ, ເຈົ້າ​ຈະ​ຕ້ອງ​ເວົ້າ​ວ່າ, ເວົ້າ, ພຣະ​ຜູ້​ເປັນ​ເຈົ້າ; ເພາະຜູ້ຮັບໃຊ້ຂອງເຈົ້າໄດ້ຍິນ. ດັ່ງນັ້ນ ຊາມູເອນ​ຈຶ່ງ​ໄປ​ນອນ​ໃນ​ບ່ອນ​ຂອງ​ເພິ່ນ.</w:t>
      </w:r>
    </w:p>
    <w:p/>
    <w:p>
      <w:r xmlns:w="http://schemas.openxmlformats.org/wordprocessingml/2006/main">
        <w:t xml:space="preserve">ເອລີ​ສັ່ງ​ຊາມູເອນ​ໃຫ້​ນອນ​ລົງ ແລະ​ພ້ອມ​ທີ່​ຈະ​ຕອບ​ຖ້າ​ພະເຈົ້າ​ເອີ້ນ​ລາວ​ໂດຍ​ເວົ້າ​ວ່າ “ພະອົງ​ເຈົ້າ​ເວົ້າ​ເຖີດ ເພາະ​ຜູ້​ຮັບໃຊ້​ຂອງ​ພະອົງ​ຟັງ.”</w:t>
      </w:r>
    </w:p>
    <w:p/>
    <w:p>
      <w:r xmlns:w="http://schemas.openxmlformats.org/wordprocessingml/2006/main">
        <w:t xml:space="preserve">1. "ພະເຈົ້າເວົ້າສະເໝີ: ຮຽນຮູ້ທີ່ຈະຟັງ"</w:t>
      </w:r>
    </w:p>
    <w:p/>
    <w:p>
      <w:r xmlns:w="http://schemas.openxmlformats.org/wordprocessingml/2006/main">
        <w:t xml:space="preserve">2. "ການ​ເອີ້ນ​ຂອງ​ພຣະ​ເຈົ້າ​ແລະ​ການ​ຕອບ​ສະ​ຫນອງ​ຂອງ​ພວກ​ເຮົາ: Obeying ສຽງ​ຂອງ​ພຣະ​ເຈົ້າ"</w:t>
      </w:r>
    </w:p>
    <w:p/>
    <w:p>
      <w:r xmlns:w="http://schemas.openxmlformats.org/wordprocessingml/2006/main">
        <w:t xml:space="preserve">1 ໂຢຮັນ 10:27 - ແກະຂອງຂ້ອຍໄດ້ຍິນສຽງຂອງຂ້ອຍ, ແລະຂ້ອຍຮູ້ຈັກພວກມັນ, ແລະພວກເຂົາຕິດຕາມຂ້ອຍ.</w:t>
      </w:r>
    </w:p>
    <w:p/>
    <w:p>
      <w:r xmlns:w="http://schemas.openxmlformats.org/wordprocessingml/2006/main">
        <w:t xml:space="preserve">2. Psalm 46:10 - ຈົ່ງ​ຢູ່, ແລະ​ຮູ້​ວ່າ​ຂ້າ​ພະ​ເຈົ້າ​ແມ່ນ​ພຣະ​ເຈົ້າ; ເຮົາ​ຈະ​ໄດ້​ຮັບ​ຄວາມ​ສູງ​ສົ່ງ​ໃນ​ບັນດາ​ປະຊາ​ຊາດ, ເຮົາ​ຈະ​ຖືກ​ຍົກ​ຂຶ້ນ​ໃນ​ແຜ່ນດິນ​ໂລກ.</w:t>
      </w:r>
    </w:p>
    <w:p/>
    <w:p>
      <w:r xmlns:w="http://schemas.openxmlformats.org/wordprocessingml/2006/main">
        <w:t xml:space="preserve">1 ຊາມູເອນ 3:10 ພຣະເຈົ້າຢາເວ​ໄດ້​ສະເດັດ​ມາ​ຢືນ ແລະ​ເອີ້ນ​ອີກ​ເທື່ອໜຶ່ງ​ວ່າ, ຊາມູເອນ, ຊາມູເອນ. ແລ້ວຊາມູເອນຕອບວ່າ, ເວົ້າ; ເພາະຜູ້ຮັບໃຊ້ຂອງເຈົ້າໄດ້ຍິນ.</w:t>
      </w:r>
    </w:p>
    <w:p/>
    <w:p>
      <w:r xmlns:w="http://schemas.openxmlformats.org/wordprocessingml/2006/main">
        <w:t xml:space="preserve">ພຣະ​ຜູ້​ເປັນ​ເຈົ້າ​ໄດ້​ປະກົດ​ຕໍ່​ຊາ​ມູ​ເອນ, ແລະ​ຮ້ອງ​ອອກ​ມາ, ແລະ​ຊາ​ມູ​ເອນ​ຕອບ, ພ້ອມ​ທີ່​ຈະ​ຮັບ​ຟັງ.</w:t>
      </w:r>
    </w:p>
    <w:p/>
    <w:p>
      <w:r xmlns:w="http://schemas.openxmlformats.org/wordprocessingml/2006/main">
        <w:t xml:space="preserve">1. ພຣະເຈົ້າຊົງເອີ້ນເຮົາດ້ວຍວິທີຕ່າງໆ, ແລະການຕອບຮັບຂອງເຮົາຄວນຈະເປັນໜຶ່ງໃນຄວາມພ້ອມ ແລະ ການເຊື່ອຟັງ.</w:t>
      </w:r>
    </w:p>
    <w:p/>
    <w:p>
      <w:r xmlns:w="http://schemas.openxmlformats.org/wordprocessingml/2006/main">
        <w:t xml:space="preserve">2. ພຣະເຈົ້າຊົງສະຖິດຢູ່ໃນຊີວິດຂອງເຮົາ, ແລະມັນເປັນສິ່ງສໍາຄັນທີ່ຈະເອົາໃຈໃສ່ກັບສຸລະສຽງຂອງພຣະອົງ.</w:t>
      </w:r>
    </w:p>
    <w:p/>
    <w:p>
      <w:r xmlns:w="http://schemas.openxmlformats.org/wordprocessingml/2006/main">
        <w:t xml:space="preserve">1. Isaiah 40:31 - ແຕ່​ວ່າ​ເຂົາ​ເຈົ້າ​ທີ່​ລໍ​ຖ້າ​ຕາມ​ພຣະ​ຜູ້​ເປັນ​ເຈົ້າ​ຈະ​ມີ​ຄວາມ​ເຂັ້ມ​ແຂງ​ຂອງ​ເຂົາ​ເຈົ້າ​ໃຫມ່​; ພວກ​ເຂົາ​ຈະ​ຂຶ້ນ​ກັບ​ປີກ​ຄື​ນົກ​ອິນ​ຊີ; ພວກ​ເຂົາ​ຈະ​ແລ່ນ, ແລະ​ຈະ​ບໍ່​ເມື່ອຍ; ແລະ​ພວກ​ເຂົາ​ຈະ​ຍ່າງ, ແລະ​ບໍ່​ໄດ້ faint.</w:t>
      </w:r>
    </w:p>
    <w:p/>
    <w:p>
      <w:r xmlns:w="http://schemas.openxmlformats.org/wordprocessingml/2006/main">
        <w:t xml:space="preserve">2. ຢາໂກໂບ 1:19-20 ພີ່ນ້ອງ​ທີ່​ຮັກ​ຂອງ​ຂ້ອຍ​ຮູ້​ເລື່ອງ​ນີ້: ຂໍ​ໃຫ້​ທຸກ​ຄົນ​ໄວ​ທີ່​ຈະ​ໄດ້ຍິນ, ຊ້າ​ໃນ​ການ​ເວົ້າ, ຊ້າ​ໃນ​ການ​ໃຈ​ຮ້າຍ; ເພາະ​ຄວາມ​ຄຽດ​ຮ້າຍ​ຂອງ​ມະນຸດ​ບໍ່​ໄດ້​ສ້າງ​ຄວາມ​ຊອບທຳ​ຂອງ​ພຣະ​ເຈົ້າ.</w:t>
      </w:r>
    </w:p>
    <w:p/>
    <w:p>
      <w:r xmlns:w="http://schemas.openxmlformats.org/wordprocessingml/2006/main">
        <w:t xml:space="preserve">1 ຊາມູເອນ 3:11 ພຣະເຈົ້າຢາເວ​ໄດ້​ກ່າວ​ກັບ​ຊາມູເອນ​ວ່າ, ຈົ່ງ​ເບິ່ງ, ເຮົາ​ຈະ​ເຮັດ​ສິ່ງ​ໜຶ່ງ​ໃນ​ຊາດ​ອິດສະຣາເອນ ຊຶ່ງ​ເຮັດ​ໃຫ້​ຫູ​ຂອງ​ທຸກຄົນ​ທີ່​ໄດ້ຍິນ​ສຽງ​ນັ້ນ​ຈະ​ຂົມ.</w:t>
      </w:r>
    </w:p>
    <w:p/>
    <w:p>
      <w:r xmlns:w="http://schemas.openxmlformats.org/wordprocessingml/2006/main">
        <w:t xml:space="preserve">ພຣະ​ຜູ້​ເປັນ​ເຈົ້າ​ກ່າວ​ກັບ​ຊາ​ມູ​ເອນ​ແລະ​ສັນ​ຍາ​ວ່າ​ເປັນ​ເຫດ​ການ​ທີ່​ສໍາ​ຄັນ​ໃນ​ອິດ​ສະ​ຣາ​ເອນ​ທີ່​ຈະ​ຊ໊ອກ​ທຸກ​ຄົນ​ທີ່​ໄດ້​ຍິນ​ຂອງ​ມັນ.</w:t>
      </w:r>
    </w:p>
    <w:p/>
    <w:p>
      <w:r xmlns:w="http://schemas.openxmlformats.org/wordprocessingml/2006/main">
        <w:t xml:space="preserve">1. ພະເຈົ້າ​ຈະ​ເຮັດ​ວຽກ​ໃນ​ວິທີ​ທີ່​ລຶກລັບ​ສະເໝີ—1 ໂກລິນໂທ 2:7-9</w:t>
      </w:r>
    </w:p>
    <w:p/>
    <w:p>
      <w:r xmlns:w="http://schemas.openxmlformats.org/wordprocessingml/2006/main">
        <w:t xml:space="preserve">2. ມີ​ຄວາມ​ເຊື່ອ​ໃນ​ພະ​ເຢໂຫວາ—ມັດທາຍ 17:20</w:t>
      </w:r>
    </w:p>
    <w:p/>
    <w:p>
      <w:r xmlns:w="http://schemas.openxmlformats.org/wordprocessingml/2006/main">
        <w:t xml:space="preserve">1. ເອຊາຢາ 64:3 - ເມື່ອເຈົ້າໄດ້ເຮັດສິ່ງທີ່ຫນ້າຢ້ານກົວທີ່ພວກເຮົາບໍ່ໄດ້ຊອກຫາ, ເຈົ້າລົງມາ, ພູເຂົາໄດ້ໄຫຼລົງມາຢູ່ທີ່ປະທັບຂອງເຈົ້າ.</w:t>
      </w:r>
    </w:p>
    <w:p/>
    <w:p>
      <w:r xmlns:w="http://schemas.openxmlformats.org/wordprocessingml/2006/main">
        <w:t xml:space="preserve">2. ໂຢບ 37:5 - ພຣະເຈົ້າຊົງຟ້າຮ້ອງຢ່າງອັດສະຈັນດ້ວຍສຽງຂອງພຣະອົງ; ພະອົງ​ເຮັດ​ສິ່ງ​ທີ່​ຍິ່ງໃຫຍ່ ຊຶ່ງ​ເຮົາ​ບໍ່​ສາມາດ​ເຂົ້າ​ໃຈ​ໄດ້.</w:t>
      </w:r>
    </w:p>
    <w:p/>
    <w:p>
      <w:r xmlns:w="http://schemas.openxmlformats.org/wordprocessingml/2006/main">
        <w:t xml:space="preserve">1 ຊາມູເອນ 3:12 ໃນ​ວັນ​ນັ້ນ ເຮົາ​ຈະ​ກະທຳ​ຕໍ່​ເອລີ​ທຸກ​ສິ່ງ​ທີ່​ເຮົາ​ໄດ້​ກ່າວ​ເຖິງ​ເຮືອນ​ຂອງ​ລາວ ເມື່ອ​ເລີ່ມ​ຕົ້ນ​ແລ້ວ ເຮົາ​ກໍ​ຈະ​ເຮັດ​ໃຫ້​ໝົດ​ສິ້ນ.</w:t>
      </w:r>
    </w:p>
    <w:p/>
    <w:p>
      <w:r xmlns:w="http://schemas.openxmlformats.org/wordprocessingml/2006/main">
        <w:t xml:space="preserve">ພຣະ​ເຈົ້າ​ໄດ້​ສັນ​ຍາ​ກັບ Eli ວ່າ​ພຣະ​ອົງ​ຈະ​ປະ​ຕິ​ບັດ​ທຸກ​ສິ່ງ​ທຸກ​ຢ່າງ​ທີ່​ພຣະ​ອົງ​ໄດ້​ກ່າວ​ກ່ຽວ​ກັບ​ເຮືອນ​ຂອງ​ຕົນ, ທັງ​ເລີ່ມ​ຕົ້ນ​ແລະ​ເຮັດ​ໃຫ້​ສໍາ​ເລັດ.</w:t>
      </w:r>
    </w:p>
    <w:p/>
    <w:p>
      <w:r xmlns:w="http://schemas.openxmlformats.org/wordprocessingml/2006/main">
        <w:t xml:space="preserve">1. ພຣະເຈົ້າຊົງສັດຊື່: ຄໍາສັນຍາຂອງພຣະອົງຕໍ່ເຈົ້າ</w:t>
      </w:r>
    </w:p>
    <w:p/>
    <w:p>
      <w:r xmlns:w="http://schemas.openxmlformats.org/wordprocessingml/2006/main">
        <w:t xml:space="preserve">2. ວິທີການອົດທົນໃນເວລາທີ່ຫຍຸ້ງຍາກ</w:t>
      </w:r>
    </w:p>
    <w:p/>
    <w:p>
      <w:r xmlns:w="http://schemas.openxmlformats.org/wordprocessingml/2006/main">
        <w:t xml:space="preserve">1. ຄ່ໍາ 3:22-23 - "ມັນເປັນຄວາມເມດຕາຂອງພຣະຜູ້ເປັນເຈົ້າທີ່ພວກເຮົາບໍ່ໄດ້ບໍລິໂພກ, ເພາະວ່າຄວາມເມດຕາຂອງພຣະອົງບໍ່ໄດ້ລົ້ມເຫລວ. ພວກເຂົາເຈົ້າແມ່ນໃຫມ່ທຸກໆເຊົ້າ: ຄວາມສັດຊື່ຂອງເຈົ້າຍິ່ງໃຫຍ່."</w:t>
      </w:r>
    </w:p>
    <w:p/>
    <w:p>
      <w:r xmlns:w="http://schemas.openxmlformats.org/wordprocessingml/2006/main">
        <w:t xml:space="preserve">2. ເອຊາຢາ 55:11 - “ດັ່ງນັ້ນ ຖ້ອຍຄໍາ​ຂອງ​ເຮົາ​ຈະ​ອອກ​ໄປ​ຈາກ​ປາກ​ຂອງ​ເຮົາ: ມັນ​ຈະ​ບໍ່​ກັບ​ຄືນ​ມາ​ເປັນ​ໂມຄະ, ແຕ່​ມັນ​ຈະ​ສຳເລັດ​ຕາມ​ທີ່​ເຮົາ​ພໍ​ໃຈ ແລະ​ຈະ​ຈະເລີນ​ຮຸ່ງເຮືອງ​ໃນ​ສິ່ງ​ທີ່​ເຮົາ​ໄດ້​ສົ່ງ​ໄປ. "</w:t>
      </w:r>
    </w:p>
    <w:p/>
    <w:p>
      <w:r xmlns:w="http://schemas.openxmlformats.org/wordprocessingml/2006/main">
        <w:t xml:space="preserve">1 ຊາມູເອນ 3:13 ເພາະ​ເຮົາ​ໄດ້​ບອກ​ລາວ​ແລ້ວ​ວ່າ​ເຮົາ​ຈະ​ຕັດສິນ​ຄອບຄົວ​ຂອງ​ລາວ​ຕະຫລອດໄປ ເພາະ​ຄວາມ​ຊົ່ວຊ້າ​ທີ່​ລາວ​ຮູ້; ເພາະ​ພວກ​ລູກ​ຊາຍ​ຂອງ​ລາວ​ເຮັດ​ໃຫ້​ຕົນ​ເອງ​ຊົ່ວ​ຮ້າຍ, ແລະ ລາວ​ບໍ່​ໄດ້​ຫ້າມ​ພວກ​ເຂົາ.</w:t>
      </w:r>
    </w:p>
    <w:p/>
    <w:p>
      <w:r xmlns:w="http://schemas.openxmlformats.org/wordprocessingml/2006/main">
        <w:t xml:space="preserve">ພະເຈົ້າຈະຕັດສິນເຮືອນຂອງເອລີຕະຫຼອດໄປຍ້ອນການປະພຶດທີ່ຜິດບາບຂອງລູກຊາຍຂອງລາວ, ເຊິ່ງເອລີບໍ່ໄດ້ແກ້ໄຂຢ່າງຖືກຕ້ອງ.</w:t>
      </w:r>
    </w:p>
    <w:p/>
    <w:p>
      <w:r xmlns:w="http://schemas.openxmlformats.org/wordprocessingml/2006/main">
        <w:t xml:space="preserve">1. ການພິພາກສາຂອງພຣະເຈົ້າແມ່ນຍຸຕິທໍາແລະຍຸດຕິທໍາ, ແລະພວກເຮົາຕ້ອງຮັບຜິດຊອບຕໍ່ການກະທໍາຂອງພວກເຮົາ.</w:t>
      </w:r>
    </w:p>
    <w:p/>
    <w:p>
      <w:r xmlns:w="http://schemas.openxmlformats.org/wordprocessingml/2006/main">
        <w:t xml:space="preserve">2. ເຮົາ​ຕ້ອງ​ລະ​ມັດ​ລະ​ວັງ​ໃນ​ການ​ຖື​ຕົວ​ເອງ​ແລະ​ຄົນ​ອື່ນ​ຮັບ​ຜິດ​ຊອບ​ຕໍ່​ບາບ​ຂອງ​ເຂົາ​ເຈົ້າ.</w:t>
      </w:r>
    </w:p>
    <w:p/>
    <w:p>
      <w:r xmlns:w="http://schemas.openxmlformats.org/wordprocessingml/2006/main">
        <w:t xml:space="preserve">1. ໂຣມ 2:6-8 “ດ້ວຍ​ວ່າ​ພະອົງ​ຈະ​ໃຫ້​ແກ່​ທຸກ​ຄົນ​ຕາມ​ການ​ກະທຳ​ຂອງ​ຕົນ: ແກ່​ຄົນ​ທີ່​ອົດ​ທົນ​ໃນ​ການ​ເຮັດ​ດີ​ສະແຫວງ​ຫາ​ລັດສະໝີ​ພາບ ແລະ​ກຽດ​ຕິຍົດ​ແລະ​ຄວາມ​ເປັນ​ມະຕະ ພຣະອົງ​ຈະ​ໃຫ້​ຊີວິດ​ນິລັນດອນ; ແລະ​ຢ່າ​ເຊື່ອ​ຟັງ​ຄວາມ​ຈິງ, ແຕ່​ເຊື່ອ​ຟັງ​ຄວາມ​ຊົ່ວ, ຄວາມ​ຄຽດ​ແຄ້ນ​ຈະ​ມີ​ຄວາມ​ຄຽດ​ແຄ້ນ.”</w:t>
      </w:r>
    </w:p>
    <w:p/>
    <w:p>
      <w:r xmlns:w="http://schemas.openxmlformats.org/wordprocessingml/2006/main">
        <w:t xml:space="preserve">2. 1 ເປໂຕ 4:17-18 “ເພາະ​ເຖິງ​ເວລາ​ທີ່​ການ​ພິພາກສາ​ຈະ​ເລີ່ມ​ຕົ້ນ​ກັບ​ຄອບຄົວ​ຂອງ​ພຣະ​ເຈົ້າ; ແລະ​ຖ້າ​ຫາກ​ມັນ​ເລີ່ມ​ຕົ້ນ​ກັບ​ພວກ​ເຮົາ, ຄົນ​ທີ່​ບໍ່​ເຊື່ອ​ຟັງ​ພຣະ​ກິດ​ຕິ​ຄຸນ​ຂອງ​ພຣະ​ເຈົ້າ​ຈະ​ເປັນ​ແນວ​ໃດ? ຄົນ​ຊອບທຳ​ໄດ້​ພົ້ນ​ໜ້ອຍ​ໜຶ່ງ, ຄົນ​ຊົ່ວ​ແລະ​ຄົນ​ບາບ​ຈະ​ປາກົດ​ຢູ່​ໃສ?”</w:t>
      </w:r>
    </w:p>
    <w:p/>
    <w:p>
      <w:r xmlns:w="http://schemas.openxmlformats.org/wordprocessingml/2006/main">
        <w:t xml:space="preserve">1 ຊາມູເອນ 3:14 ສະນັ້ນ ເຮົາ​ຈຶ່ງ​ໄດ້​ສາບານ​ກັບ​ຄອບຄົວ​ຂອງ​ເອລີ​ວ່າ, ຄວາມ​ຊົ່ວຊ້າ​ໃນ​ຄອບຄົວ​ຂອງ​ເອລີ​ຈະ​ບໍ່​ຖືກ​ຊຳລະ​ດ້ວຍ​ເຄື່ອງ​ບູຊາ​ແລະ​ເຄື່ອງ​ບູຊາ​ຕະຫຼອດ​ໄປ.</w:t>
      </w:r>
    </w:p>
    <w:p/>
    <w:p>
      <w:r xmlns:w="http://schemas.openxmlformats.org/wordprocessingml/2006/main">
        <w:t xml:space="preserve">ພະເຈົ້າ​ປະກາດ​ວ່າ​ຄວາມ​ຊົ່ວຊ້າ​ໃນ​ເຮືອນ​ຂອງ​ເອລີ​ຈະ​ບໍ່​ຖືກ​ລ້າງ​ດ້ວຍ​ເຄື່ອງ​ບູຊາ​ຫຼື​ເຄື່ອງ​ບູຊາ.</w:t>
      </w:r>
    </w:p>
    <w:p/>
    <w:p>
      <w:r xmlns:w="http://schemas.openxmlformats.org/wordprocessingml/2006/main">
        <w:t xml:space="preserve">1. ຄວາມສັດຊື່ໃນການປະເຊີນກັບຄວາມລໍາບາກ</w:t>
      </w:r>
    </w:p>
    <w:p/>
    <w:p>
      <w:r xmlns:w="http://schemas.openxmlformats.org/wordprocessingml/2006/main">
        <w:t xml:space="preserve">2. ອຳນາດແຫ່ງການພິພາກສາຂອງພຣະເຈົ້າ</w:t>
      </w:r>
    </w:p>
    <w:p/>
    <w:p>
      <w:r xmlns:w="http://schemas.openxmlformats.org/wordprocessingml/2006/main">
        <w:t xml:space="preserve">1. ເອຊາຢາ 55:10-11 - “ເພາະ​ຝົນ​ແລະ​ຫິມະ​ຕົກ​ມາ​ຈາກ​ສະຫວັນ​ແລະ​ບໍ່​ໄດ້​ກັບ​ມາ​ບ່ອນ​ນັ້ນ ແຕ່​ໃຫ້​ແຜ່ນດິນ​ໂລກ​ເກີດ​ຂຶ້ນ​ແລະ​ງອກ​ຂຶ້ນ ແລະ​ໃຫ້​ເມັດ​ພືດ​ແກ່​ຜູ້​ຫວ່ານ​ແລະ​ອາຫານ​ແກ່​ຜູ້​ກິນ. ຄຳ​ເວົ້າ​ຂອງ​ເຮົາ​ຈະ​ອອກ​ຈາກ​ປາກ​ຂອງ​ເຮົາ; ມັນ​ຈະ​ບໍ່​ກັບ​ມາ​ຫາ​ເຮົາ​ທີ່​ເປົ່າ​ຫວ່າງ, ແຕ່​ມັນ​ຈະ​ສຳ​ເລັດ​ຕາມ​ທີ່​ເຮົາ​ຕັ້ງ​ໃຈ, ແລະ ຈະ​ສຳ​ເລັດ​ໃນ​ສິ່ງ​ທີ່​ເຮົາ​ໄດ້​ສົ່ງ​ມາ.</w:t>
      </w:r>
    </w:p>
    <w:p/>
    <w:p>
      <w:r xmlns:w="http://schemas.openxmlformats.org/wordprocessingml/2006/main">
        <w:t xml:space="preserve">2. ຮາບາກຸກ 2:3 - ເພາະນິມິດຍັງລໍຖ້າເວລາກຳນົດ; ມັນເລັ່ງໄປຈົນເຖິງທີ່ສຸດ ມັນຈະບໍ່ຕົວະ. ຖ້າມັນເບິ່ງຄືວ່າຊ້າ, ລໍຖ້າມັນ; ມັນແນ່ນອນຈະມາ; ມັນຈະບໍ່ຊັກຊ້າ.</w:t>
      </w:r>
    </w:p>
    <w:p/>
    <w:p>
      <w:r xmlns:w="http://schemas.openxmlformats.org/wordprocessingml/2006/main">
        <w:t xml:space="preserve">1 ຊາມູເອນ 3:15 ຊາມູເອນ​ກໍ​ນອນ​ຢູ່​ຈົນເຖິງ​ຕອນເຊົ້າ ແລະ​ເປີດ​ປະຕູ​ເຮືອນ​ຂອງ​ພຣະເຈົ້າຢາເວ. ແລະຊາມູເອນຢ້ານທີ່ຈະສະແດງວິໄສທັດຂອງເອລີ.</w:t>
      </w:r>
    </w:p>
    <w:p/>
    <w:p>
      <w:r xmlns:w="http://schemas.openxmlformats.org/wordprocessingml/2006/main">
        <w:t xml:space="preserve">ຊາມູເອນ​ໄດ້​ຮັບ​ນິມິດ​ຈາກ​ພະເຈົ້າ ແຕ່​ຢ້ານ​ທີ່​ຈະ​ບອກ​ເອລີ​ເລື່ອງ​ນັ້ນ.</w:t>
      </w:r>
    </w:p>
    <w:p/>
    <w:p>
      <w:r xmlns:w="http://schemas.openxmlformats.org/wordprocessingml/2006/main">
        <w:t xml:space="preserve">1. ວາງໃຈໃນຄໍາແນະນໍາຂອງພຣະເຈົ້າແລະມີຄວາມກ້າຫານທີ່ຈະປະຕິບັດຕາມມັນ</w:t>
      </w:r>
    </w:p>
    <w:p/>
    <w:p>
      <w:r xmlns:w="http://schemas.openxmlformats.org/wordprocessingml/2006/main">
        <w:t xml:space="preserve">2. ຮູ້ວ່າເວລາໃດທີ່ຈະກ້າວໄປສູ່ຄວາມເຊື່ອ ເຖິງວ່າຈະມີຄວາມຢ້ານກົວ</w:t>
      </w:r>
    </w:p>
    <w:p/>
    <w:p>
      <w:r xmlns:w="http://schemas.openxmlformats.org/wordprocessingml/2006/main">
        <w:t xml:space="preserve">1. ໂຢຊວຍ 1:9 - ເຮົາ​ບໍ່​ໄດ້​ສັ່ງ​ເຈົ້າ​ບໍ? ຈົ່ງເຂັ້ມແຂງແລະກ້າຫານ. ບໍ່​ຕ້ອງ​ຢ້ານ; ຢ່າ​ທໍ້ຖອຍ​ໃຈ ເພາະ​ພຣະເຈົ້າຢາເວ ພຣະເຈົ້າ​ຂອງ​ເຈົ້າ​ຈະ​ສະຖິດ​ຢູ່​ກັບ​ເຈົ້າ​ທຸກ​ບ່ອນ​ທີ່​ເຈົ້າ​ໄປ.</w:t>
      </w:r>
    </w:p>
    <w:p/>
    <w:p>
      <w:r xmlns:w="http://schemas.openxmlformats.org/wordprocessingml/2006/main">
        <w:t xml:space="preserve">2. ເອ​ຊາ​ຢາ 41:10 - ດັ່ງ​ນັ້ນ​ບໍ່​ຕ້ອງ​ຢ້ານ, ສໍາ​ລັບ​ຂ້າ​ພະ​ເຈົ້າ​ກັບ​ທ່ານ; ຢ່າຕົກໃຈ ເພາະເຮົາຄືພຣະເຈົ້າຂອງເຈົ້າ. ເຮົາ​ຈະ​ເສີມ​ກຳລັງ​ເຈົ້າ ແລະ​ຊ່ວຍ​ເຈົ້າ; ຂ້າພະເຈົ້າຈະສະຫນັບສະຫນູນທ່ານດ້ວຍມືຂວາອັນຊອບທໍາຂອງຂ້າພະເຈົ້າ.</w:t>
      </w:r>
    </w:p>
    <w:p/>
    <w:p>
      <w:r xmlns:w="http://schemas.openxmlformats.org/wordprocessingml/2006/main">
        <w:t xml:space="preserve">1 ຊາມູເອນ 3:16 ແລ້ວ​ເອລີ​ຈຶ່ງ​ເອີ້ນ​ຊາມູເອນ​ວ່າ, “ຊາມູເອນ, ລູກຊາຍ​ຂອງ​ພໍ່. ແລະລາວຕອບວ່າ, ຂ້ອຍຢູ່ທີ່ນີ້.</w:t>
      </w:r>
    </w:p>
    <w:p/>
    <w:p>
      <w:r xmlns:w="http://schemas.openxmlformats.org/wordprocessingml/2006/main">
        <w:t xml:space="preserve">ເອລີ​ເອີ້ນ​ຊາມູເອນ​ມາ​ຫາ​ລາວ ແລະ​ຊາມູເອນ​ກໍ​ຕອບ.</w:t>
      </w:r>
    </w:p>
    <w:p/>
    <w:p>
      <w:r xmlns:w="http://schemas.openxmlformats.org/wordprocessingml/2006/main">
        <w:t xml:space="preserve">1. “ພຣະເຈົ້າຊົງເອີ້ນເຮົາ” - ຄົ້ນຫາວິທີທີ່ພຣະເຈົ້າຊົງເອີ້ນເຮົາໃຫ້ຮັບໃຊ້ພຣະອົງ ແລະປະຕິບັດຕາມພຣະປະສົງຂອງພຣະອົງສຳລັບຊີວິດຂອງເຮົາ.</w:t>
      </w:r>
    </w:p>
    <w:p/>
    <w:p>
      <w:r xmlns:w="http://schemas.openxmlformats.org/wordprocessingml/2006/main">
        <w:t xml:space="preserve">2. "ຂອງປະທານແຫ່ງການເຊື່ອຟັງ" - ຄົ້ນຫາວິທີການເຊື່ອຟັງຂອງຊາມູເອນຕໍ່ການເອີ້ນຂອງພຣະເຈົ້າເປັນຕົວຢ່າງຂອງຄວາມເຊື່ອໃນພຣະຄໍາພີ.</w:t>
      </w:r>
    </w:p>
    <w:p/>
    <w:p>
      <w:r xmlns:w="http://schemas.openxmlformats.org/wordprocessingml/2006/main">
        <w:t xml:space="preserve">1. ລູກາ 5:1-11 - ພະເຍຊູເອີ້ນພວກສາວົກໃຫ້ຕິດຕາມພະອົງ.</w:t>
      </w:r>
    </w:p>
    <w:p/>
    <w:p>
      <w:r xmlns:w="http://schemas.openxmlformats.org/wordprocessingml/2006/main">
        <w:t xml:space="preserve">2. ເອເຟດ 6:1-3 - ເດັກນ້ອຍເຊື່ອຟັງພໍ່ແມ່ຂອງເຈົ້າໃນພຣະຜູ້ເປັນເຈົ້າ.</w:t>
      </w:r>
    </w:p>
    <w:p/>
    <w:p>
      <w:r xmlns:w="http://schemas.openxmlformats.org/wordprocessingml/2006/main">
        <w:t xml:space="preserve">1 ຊາມູເອນ 3:17 ແລະ​ລາວ​ຕອບ​ວ່າ, “ສິ່ງ​ທີ່​ພຣະເຈົ້າຢາເວ​ໄດ້​ບອກ​ເຈົ້າ​ນັ້ນ​ແມ່ນ​ຫຍັງ? ຂ້າ​ພະ​ເຈົ້າ​ອະ​ທິ​ຖານ​ວ່າ​ທ່ານ​ບໍ່​ໄດ້​ປິດ​ບັງ​ມັນ​ຈາກ​ຂ້າ​ພະ​ເຈົ້າ: ພຣະ​ເຈົ້າ​ເຮັດ​ແນວ​ນັ້ນ​ກັບ​ທ່ານ, ແລະ​ອື່ນໆ​ອີກ, ຖ້າ​ຫາກ​ວ່າ​ທ່ານ​ປິດ​ບັງ​ສິ່ງ​ໃດ​ຫນຶ່ງ​ຈາກ​ຂ້າ​ພະ​ເຈົ້າ​ໃນ​ທຸກ​ສິ່ງ​ທີ່​ພຣະ​ອົງ​ໄດ້​ກ່າວ​ກັບ​ທ່ານ.</w:t>
      </w:r>
    </w:p>
    <w:p/>
    <w:p>
      <w:r xmlns:w="http://schemas.openxmlformats.org/wordprocessingml/2006/main">
        <w:t xml:space="preserve">ເອລີ​ໄດ້​ຂໍ​ໃຫ້​ຊາມູເອນ​ບອກ​ລາວ​ເຖິງ​ສິ່ງ​ທີ່​ພະເຈົ້າ​ໄດ້​ເວົ້າ​ກັບ​ລາວ ແລະ​ໄດ້​ສັນຍາ​ວ່າ​ຈະ​ອວຍພອນ​ລາວ ຖ້າ​ລາວ​ບໍ່​ໄດ້​ປິດບັງ​ຫຍັງ​ຈາກ​ລາວ.</w:t>
      </w:r>
    </w:p>
    <w:p/>
    <w:p>
      <w:r xmlns:w="http://schemas.openxmlformats.org/wordprocessingml/2006/main">
        <w:t xml:space="preserve">1. ພະລັງຂອງການເຊື່ອຟັງ: ການຮຽນຮູ້ທີ່ຈະປະຕິບັດຕາມຄໍາສັ່ງຂອງພຣະເຈົ້າ</w:t>
      </w:r>
    </w:p>
    <w:p/>
    <w:p>
      <w:r xmlns:w="http://schemas.openxmlformats.org/wordprocessingml/2006/main">
        <w:t xml:space="preserve">2. ການວາງພຣະເຈົ້າເປັນອັນດັບທໍາອິດ: ການຈັດລໍາດັບຄວາມສໍາຄັນຂອງພຣະປະສົງຂອງພຣະເຈົ້າໃນຊີວິດຂອງເຮົາ</w:t>
      </w:r>
    </w:p>
    <w:p/>
    <w:p>
      <w:r xmlns:w="http://schemas.openxmlformats.org/wordprocessingml/2006/main">
        <w:t xml:space="preserve">1. ໂຣມ 12:2 - ຢ່າ​ເຮັດ​ຕາມ​ໂລກ​ນີ້, ແຕ່​ຈົ່ງ​ປ່ຽນ​ໃຈ​ໃໝ່​ໂດຍ​ການ​ທົດ​ສອບ ເຈົ້າ​ຈະ​ໄດ້​ເຫັນ​ສິ່ງ​ທີ່​ເປັນ​ພຣະ​ປະສົງ​ຂອງ​ພຣະ​ເຈົ້າ, ອັນ​ໃດ​ເປັນ​ສິ່ງ​ທີ່​ດີ ແລະ​ເປັນ​ທີ່​ຍອມ​ຮັບ​ໄດ້ ແລະ​ສົມບູນ​ແບບ.</w:t>
      </w:r>
    </w:p>
    <w:p/>
    <w:p>
      <w:r xmlns:w="http://schemas.openxmlformats.org/wordprocessingml/2006/main">
        <w:t xml:space="preserve">2. ຢາໂກໂບ 4:7 - ດັ່ງນັ້ນ ຈົ່ງ​ຍອມ​ຈຳນົນ​ຕໍ່​ພຣະເຈົ້າ. ຕ້ານກັບມານ, ແລະລາວຈະຫນີຈາກເຈົ້າ.</w:t>
      </w:r>
    </w:p>
    <w:p/>
    <w:p>
      <w:r xmlns:w="http://schemas.openxmlformats.org/wordprocessingml/2006/main">
        <w:t xml:space="preserve">1 ຊາມູເອນ 3:18 ຊາມູເອນ​ໄດ້​ເລົ່າ​ເລື່ອງ​ລາວ​ທຸກ​ຂໍ້​ໃຫ້​ລາວ​ຟັງ ແລະ​ບໍ່ໄດ້​ເຊື່ອງ​ຫຍັງ​ໄວ້​ຈາກ​ລາວ. ແລະ​ພຣະ​ອົງ​ໄດ້​ກ່າວ​ວ່າ, ມັນ​ແມ່ນ​ພຣະ​ຜູ້​ເປັນ​ເຈົ້າ: ໃຫ້​ເຂົາ​ເຮັດ​ໃນ​ສິ່ງ​ທີ່​ເຂົາ​ເຫັນ​ດີ.</w:t>
      </w:r>
    </w:p>
    <w:p/>
    <w:p>
      <w:r xmlns:w="http://schemas.openxmlformats.org/wordprocessingml/2006/main">
        <w:t xml:space="preserve">ຊາມູເອນ​ໄດ້​ບອກ​ເອລີ​ທຸກ​ສິ່ງ​ທີ່​ພຣະເຈົ້າ​ໄດ້​ກ່າວ​ກັບ​ລາວ ໂດຍ​ບໍ່​ໄດ້​ປິດບັງ​ຫຍັງ. ເອລີ​ຕອບ​ວ່າ​ພະເຈົ້າ​ຄວນ​ໄດ້​ຮັບ​ອະນຸຍາດ​ໃຫ້​ເຮັດ​ອັນ​ໃດ​ກໍ​ຕາມ​ທີ່​ພະອົງ​ພໍ​ໃຈ.</w:t>
      </w:r>
    </w:p>
    <w:p/>
    <w:p>
      <w:r xmlns:w="http://schemas.openxmlformats.org/wordprocessingml/2006/main">
        <w:t xml:space="preserve">1) ການ​ປົກຄອງ​ຂອງ​ພະເຈົ້າ: ການ​ຈື່​ຈຳ​ວ່າ​ໃຜ​ເປັນ​ຜູ້​ຄວບ​ຄຸມ</w:t>
      </w:r>
    </w:p>
    <w:p/>
    <w:p>
      <w:r xmlns:w="http://schemas.openxmlformats.org/wordprocessingml/2006/main">
        <w:t xml:space="preserve">2) ການຟັງພຣະເຈົ້າ: ການເຊື່ອຟັງພຣະປະສົງຂອງພຣະອົງ</w:t>
      </w:r>
    </w:p>
    <w:p/>
    <w:p>
      <w:r xmlns:w="http://schemas.openxmlformats.org/wordprocessingml/2006/main">
        <w:t xml:space="preserve">1) ເອຊາຢາ 55:8-9 ສໍາລັບຄວາມຄິດຂອງຂ້ອຍບໍ່ແມ່ນຄວາມຄິດຂອງເຈົ້າ, ທັງບໍ່ແມ່ນວິທີການຂອງເຈົ້າ, ພຣະຜູ້ເປັນເຈົ້າກ່າວ. ເພາະ​ສະ​ຫວັນ​ສູງ​ກວ່າ​ແຜ່ນ​ດິນ​ໂລກ, ວິ​ທີ​ຂອງ​ຂ້າ​ພະ​ເຈົ້າ​ສູງ​ກ​່​ວາ​ທາງ​ຂອງ​ທ່ານ​ແລະ​ຄວາມ​ຄິດ​ຂອງ​ຂ້າ​ພະ​ເຈົ້າ​ກ​່​ວາ​ຄວາມ​ຄິດ​ຂອງ​ທ່ານ.</w:t>
      </w:r>
    </w:p>
    <w:p/>
    <w:p>
      <w:r xmlns:w="http://schemas.openxmlformats.org/wordprocessingml/2006/main">
        <w:t xml:space="preserve">2) ເອຊາຢາ 46:10 ໂດຍ​ການ​ປະກາດ​ຈຸດ​ຈົບ​ຕັ້ງແຕ່​ຕົ້ນ​ເດີມ ແລະ​ໃນ​ສະໄໝ​ບູຮານ​ທີ່​ຍັງ​ບໍ່​ທັນ​ເຮັດ, ໂດຍ​ກ່າວ​ວ່າ, ຄຳ​ແນະນຳ​ຂອງ​ເຮົາ​ຈະ​ຢືນ​ຢູ່ ແລະ​ເຮົາ​ຈະ​ເຮັດ​ໃຫ້​ທຸກ​ຈຸດ​ປະສົງ​ຂອງ​ເຮົາ​ສຳເລັດ.</w:t>
      </w:r>
    </w:p>
    <w:p/>
    <w:p>
      <w:r xmlns:w="http://schemas.openxmlformats.org/wordprocessingml/2006/main">
        <w:t xml:space="preserve">1 ຊາມູເອນ 3:19 ຊາມູເອນ​ກໍ​ໃຫຍ່​ຂຶ້ນ ແລະ​ພຣະເຈົ້າຢາເວ​ກໍ​ສະຖິດ​ຢູ່​ກັບ​ລາວ ແລະ​ບໍ່​ໃຫ້​ຖ້ອຍຄຳ​ໃດໆ​ຂອງ​ລາວ​ຕົກ​ເຖິງ​ພື້ນ​ດິນ.</w:t>
      </w:r>
    </w:p>
    <w:p/>
    <w:p>
      <w:r xmlns:w="http://schemas.openxmlformats.org/wordprocessingml/2006/main">
        <w:t xml:space="preserve">ຊາມູເອນ​ໃຫຍ່​ຂຶ້ນ​ແລະ​ພຣະ​ຜູ້​ເປັນ​ເຈົ້າ​ໄດ້​ສະຖິດ​ຢູ່​ກັບ​ລາວ, ຮັບປະກັນ​ວ່າ​ຄຳ​ເວົ້າ​ຂອງ​ລາວ​ຈະ​ບໍ່​ຖືກ​ລືມ.</w:t>
      </w:r>
    </w:p>
    <w:p/>
    <w:p>
      <w:r xmlns:w="http://schemas.openxmlformats.org/wordprocessingml/2006/main">
        <w:t xml:space="preserve">1. ພະລັງຂອງຄໍາເວົ້າ: ໃຫ້ພວກເຮົາໃຊ້ຄໍາເວົ້າຂອງພວກເຮົາເພື່ອນໍາເອົາລັດສະຫມີພາບຂອງພະເຈົ້າ.</w:t>
      </w:r>
    </w:p>
    <w:p/>
    <w:p>
      <w:r xmlns:w="http://schemas.openxmlformats.org/wordprocessingml/2006/main">
        <w:t xml:space="preserve">2. ຄວາມສັດຊື່ຂອງພຣະເຈົ້າ: ພຣະເຈົ້າຢູ່ສະເຫມີ, ນໍາພາພວກເຮົາເຖິງແມ່ນວ່າໃນເວລາທີ່ພວກເຮົາບໍ່ຮັບຮູ້ມັນ.</w:t>
      </w:r>
    </w:p>
    <w:p/>
    <w:p>
      <w:r xmlns:w="http://schemas.openxmlformats.org/wordprocessingml/2006/main">
        <w:t xml:space="preserve">1. ຢາໂກໂບ 3:9-10 - ດ້ວຍ​ມັນ​ເຮົາ​ໃຫ້​ພອນ​ແກ່​ອົງ​ພຣະ​ຜູ້​ເປັນ​ເຈົ້າ​ແລະ​ພຣະ​ບິ​ດາ​ຂອງ​ເຮົາ, ແລະ​ດ້ວຍ​ມັນ ເຮົາ​ສາບ​ແຊ່ງ​ຜູ້​ຄົນ​ທີ່​ຖືກ​ສ້າງ​ຂຶ້ນ​ໃນ​ຮູບ​ແບບ​ຂອງ​ພຣະ​ເຈົ້າ.</w:t>
      </w:r>
    </w:p>
    <w:p/>
    <w:p>
      <w:r xmlns:w="http://schemas.openxmlformats.org/wordprocessingml/2006/main">
        <w:t xml:space="preserve">2. ຄຳເພງ 139:7-8 - ຂ້ອຍຈະໄປໃສຈາກວິນຍານຂອງເຈົ້າ? ຫຼື​ຂ້ອຍ​ຈະ​ໜີ​ໄປ​ໃສ​ຈາກ​ທີ່​ປະ​ທັບ​ຂອງ​ເຈົ້າ? ຖ້າ​ຂ້ອຍ​ຂຶ້ນ​ສູ່​ສະຫວັນ ເຈົ້າ​ກໍ​ຢູ່​ທີ່​ນັ້ນ! ຖ້າ​ຂ້ອຍ​ເຮັດ​ຕຽງ​ນອນ​ຢູ່​ໃນ Sheol ເຈົ້າ​ຢູ່​ທີ່​ນັ້ນ!</w:t>
      </w:r>
    </w:p>
    <w:p/>
    <w:p>
      <w:r xmlns:w="http://schemas.openxmlformats.org/wordprocessingml/2006/main">
        <w:t xml:space="preserve">1 ຊາມູເອນ 3:20 ແລະ​ຊາວ​ອິດສະຣາເອນ​ທັງໝົດ​ຕັ້ງແຕ່​ເມືອງ​ດານ​ຈົນເຖິງ​ເບເອນເຊບາ​ກໍ​ຮູ້​ວ່າ​ຊາມູເອນ​ຖືກ​ແຕ່ງຕັ້ງ​ໃຫ້​ເປັນ​ຜູ້ທຳນວາຍ​ຂອງ​ພຣະເຈົ້າຢາເວ.</w:t>
      </w:r>
    </w:p>
    <w:p/>
    <w:p>
      <w:r xmlns:w="http://schemas.openxmlformats.org/wordprocessingml/2006/main">
        <w:t xml:space="preserve">ຊາມູເອນ​ຖືກ​ສ້າງ​ຕັ້ງ​ຂຶ້ນ​ໃຫ້​ເປັນ​ຜູ້​ພະຍາກອນ​ຂອງ​ພຣະ​ຜູ້​ເປັນ​ເຈົ້າ ແລະ​ຊາວ​ອິດສະລາແອນ​ທັງ​ປວງ​ກໍ​ຮູ້​ຈັກ​ມັນ.</w:t>
      </w:r>
    </w:p>
    <w:p/>
    <w:p>
      <w:r xmlns:w="http://schemas.openxmlformats.org/wordprocessingml/2006/main">
        <w:t xml:space="preserve">1. ສາດສະດາຂອງພຣະຜູ້ເປັນເຈົ້າ: ວິທີການຮັບຂ່າວສານ</w:t>
      </w:r>
    </w:p>
    <w:p/>
    <w:p>
      <w:r xmlns:w="http://schemas.openxmlformats.org/wordprocessingml/2006/main">
        <w:t xml:space="preserve">2. ຊາມູເອນ: ຕົວຢ່າງຂອງຄວາມເຊື່ອແລະການເຊື່ອຟັງ</w:t>
      </w:r>
    </w:p>
    <w:p/>
    <w:p>
      <w:r xmlns:w="http://schemas.openxmlformats.org/wordprocessingml/2006/main">
        <w:t xml:space="preserve">1. ເຢເຣມີຢາ 1:4-10 - ການເອີ້ນຂອງພະເຈົ້າຕໍ່ເຢເຣມີຢາ</w:t>
      </w:r>
    </w:p>
    <w:p/>
    <w:p>
      <w:r xmlns:w="http://schemas.openxmlformats.org/wordprocessingml/2006/main">
        <w:t xml:space="preserve">2. ກິດຈະການ 3:22-26 - ເປໂຕປະກາດໃນເຢຣູຊາເລັມ</w:t>
      </w:r>
    </w:p>
    <w:p/>
    <w:p>
      <w:r xmlns:w="http://schemas.openxmlformats.org/wordprocessingml/2006/main">
        <w:t xml:space="preserve">1 ຊາມູເອນ 3:21 ແລະ​ພຣະເຈົ້າຢາເວ​ໄດ້​ປາກົດ​ອີກ​ໃນ​ເມືອງ​ຊີໂລ ເພາະ​ພຣະເຈົ້າຢາເວ​ໄດ້​ເປີດເຜີຍ​ພຣະອົງ​ໃຫ້​ຊາມູເອນ​ໃນ​ເມືອງ​ຊີໂລ ໂດຍ​ຖ້ອຍຄຳ​ຂອງ​ພຣະເຈົ້າຢາເວ.</w:t>
      </w:r>
    </w:p>
    <w:p/>
    <w:p>
      <w:r xmlns:w="http://schemas.openxmlformats.org/wordprocessingml/2006/main">
        <w:t xml:space="preserve">ພຣະ​ຜູ້​ເປັນ​ເຈົ້າ​ໄດ້​ເປີດ​ເຜີຍ​ຕົນ​ເອງ​ຕໍ່​ຊາ​ມູ​ເອນ​ໃນ​ເມືອງ​ຊີໂລ​ໂດຍ​ການ​ກ່າວ​ຜ່ານ​ພຣະ​ຄຳ​ຂອງ​ພຣະ​ອົງ.</w:t>
      </w:r>
    </w:p>
    <w:p/>
    <w:p>
      <w:r xmlns:w="http://schemas.openxmlformats.org/wordprocessingml/2006/main">
        <w:t xml:space="preserve">1. ຄວາມສຳຄັນຂອງພຣະຄຳຂອງພະເຈົ້າ: ພິຈາລະນາ 1 ຊາມູເອນ 3:21</w:t>
      </w:r>
    </w:p>
    <w:p/>
    <w:p>
      <w:r xmlns:w="http://schemas.openxmlformats.org/wordprocessingml/2006/main">
        <w:t xml:space="preserve">2. ການ​ຟັງ​ສຽງ​ຂອງ​ພຣະ​ຜູ້​ເປັນ​ເຈົ້າ: ການ​ເປີດ​ເຜີຍ​ຂອງ 1 ຊາມູເອນ 3:21</w:t>
      </w:r>
    </w:p>
    <w:p/>
    <w:p>
      <w:r xmlns:w="http://schemas.openxmlformats.org/wordprocessingml/2006/main">
        <w:t xml:space="preserve">1. ເອຊາຢາ 55:11, “ຖ້ອຍຄຳ​ຂອງ​ເຮົາ​ຈະ​ເປັນ​ສິ່ງ​ທີ່​ອອກ​ໄປ​ຈາກ​ປາກ​ຂອງ​ເຮົາ: ມັນ​ຈະ​ບໍ່​ກັບຄືນ​ມາ​ຫາ​ເຮົາ​ເປັນ​ໂມຄະ, ແຕ່​ມັນ​ຈະ​ສຳເລັດ​ຕາມ​ທີ່​ເຮົາ​ພໍ​ໃຈ ແລະ​ຈະ​ຈະເລີນ​ຮຸ່ງເຮືອງ​ໃນ​ສິ່ງ​ທີ່​ເຮົາ​ໄດ້​ສົ່ງ​ໄປ. "</w:t>
      </w:r>
    </w:p>
    <w:p/>
    <w:p>
      <w:r xmlns:w="http://schemas.openxmlformats.org/wordprocessingml/2006/main">
        <w:t xml:space="preserve">2. Psalm 19:7, "ກົດ​ຫມາຍ​ຂອງ​ພຣະ​ຜູ້​ເປັນ​ເຈົ້າ​ແມ່ນ​ດີ​ເລີດ​, ການ​ປ່ຽນ​ຈິດ​ວິນ​ຍານ​: ປະ​ຈັກ​ພະ​ຍານ​ຂອງ​ພຣະ​ຜູ້​ເປັນ​ເຈົ້າ​ແມ່ນ​ແນ່​ໃຈວ່​າ​, ການ​ເຮັດ​ໃຫ້​ຄົນ​ສະ​ຫລາດ​ເປັນ​ຄົນ​ງ່າຍ​ດາຍ​."</w:t>
      </w:r>
    </w:p>
    <w:p/>
    <w:p>
      <w:r xmlns:w="http://schemas.openxmlformats.org/wordprocessingml/2006/main">
        <w:t xml:space="preserve">1 ຊາມູເອນ 4:1 ແລະ​ຖ້ອຍຄຳ​ຂອງ​ຊາມູເອນ​ໄດ້​ມາ​ເຖິງ​ຊາວ​ອິດສະຣາເອນ​ທັງໝົດ. ບັດ​ນີ້​ພວກ​ອິດສະລາແອນ​ໄດ້​ອອກ​ໄປ​ສູ້​ຮົບ​ກັບ​ພວກ​ຟີລິດສະຕິນ, ແລະ​ໄດ້​ຕັ້ງ​ຄ້າຍ​ຢູ່​ຂ້າງ​ເມືອງ​ເອເບນເຊ, ແລະ​ພວກ​ຟີລິດສະຕິນ​ໄດ້​ຕັ້ງ​ທັບ​ຢູ່​ເມືອງ​ອາເຟກ.</w:t>
      </w:r>
    </w:p>
    <w:p/>
    <w:p>
      <w:r xmlns:w="http://schemas.openxmlformats.org/wordprocessingml/2006/main">
        <w:t xml:space="preserve">ຖ້ອຍຄຳ​ຂອງ​ຊາມູເອນ​ເປັນ​ທີ່​ຮູ້​ຈັກ​ແກ່​ຊາວ​ອິດສະລາແອນ​ທັງ​ໝົດ, ຜູ້​ທີ່​ໄດ້​ອອກ​ໄປ​ສູ້​ຮົບ​ກັບ​ພວກ​ຟີລິດສະຕິນ, ຕັ້ງ​ຄ້າຍ​ຢູ່​ຂ້າງ​ເມືອງ​ເອເບນເຊເຣ ແລະ​ຄ້າຍ​ຂອງ​ພວກ​ຟີລິດສະຕິນ​ທີ່​ເມືອງ​ອາເຟກ.</w:t>
      </w:r>
    </w:p>
    <w:p/>
    <w:p>
      <w:r xmlns:w="http://schemas.openxmlformats.org/wordprocessingml/2006/main">
        <w:t xml:space="preserve">1. ພະລັງຂອງພຣະຄໍາຂອງພຣະເຈົ້າ - ວິທີທີ່ຄໍາເວົ້າຂອງຊາມູເອນໄດ້ກະຕຸ້ນຊາວອິດສະລາແອນທັງຫມົດໃຫ້ຕໍ່ສູ້ກັບພວກຟີລິດສະຕິນແລະຄວາມສັດຊື່ຂອງພຣະເຈົ້າຕໍ່ຄໍາສັນຍາຂອງພຣະອົງ.</w:t>
      </w:r>
    </w:p>
    <w:p/>
    <w:p>
      <w:r xmlns:w="http://schemas.openxmlformats.org/wordprocessingml/2006/main">
        <w:t xml:space="preserve">2. ຄວາມ​ເຂັ້ມ​ແຂງ​ຂອງ​ຄວາມ​ເປັນ​ເອ​ກະ​ພາບ - ວິ​ທີ​ການ​ຄວາມ​ເຂັ້ມ​ແຂງ​ຂອງ​ອິດ​ສະ​ຣາ​ເອນ​ໄດ້​ເພີ່ມ​ຂຶ້ນ​ໃນ​ເວ​ລາ​ທີ່​ເຂົາ​ເຈົ້າ​ຢືນ​ຢູ່​ຮ່ວມ​ກັນ​ເປັນ​ຫນຶ່ງ​.</w:t>
      </w:r>
    </w:p>
    <w:p/>
    <w:p>
      <w:r xmlns:w="http://schemas.openxmlformats.org/wordprocessingml/2006/main">
        <w:t xml:space="preserve">1. ເອຊາຢາ 55:11 - ດັ່ງນັ້ນຄໍາຂອງຂ້ອຍຈະອອກມາຈາກປາກຂອງຂ້ອຍ: ມັນຈະບໍ່ກັບຄືນມາຫາຂ້ອຍເປັນໂມຄະ, ແຕ່ມັນຈະສໍາເລັດສິ່ງທີ່ຂ້ອຍພໍໃຈ, ແລະມັນຈະຈະເລີນຮຸ່ງເຮືອງໃນສິ່ງທີ່ຂ້ອຍສົ່ງມັນໄປ.</w:t>
      </w:r>
    </w:p>
    <w:p/>
    <w:p>
      <w:r xmlns:w="http://schemas.openxmlformats.org/wordprocessingml/2006/main">
        <w:t xml:space="preserve">2. ຄຳເພງ 133:1—ເບິ່ງ​ແມ, ການ​ທີ່​ພີ່​ນ້ອງ​ຢູ່​ນຳ​ກັນ​ເປັນ​ນໍ້າ​ໜຶ່ງ​ໃຈ​ດຽວ​ກັນ​ເປັນ​ການ​ດີ​ແລະ​ເປັນ​ສຸກ!</w:t>
      </w:r>
    </w:p>
    <w:p/>
    <w:p>
      <w:r xmlns:w="http://schemas.openxmlformats.org/wordprocessingml/2006/main">
        <w:t xml:space="preserve">1 ຊາມູເອນ 4:2 ແລະ​ພວກ​ຟີລິດສະຕິນ​ໄດ້​ຕັ້ງ​ຄ້າຍ​ຕໍ່ສູ້​ກັບ​ຊາດ​ອິດສະຣາເອນ ແລະ​ເມື່ອ​ພວກເຂົາ​ໄດ້​ເຂົ້າ​ຮ່ວມ​ການ​ສູ້ຮົບ ພວກ​ອິດສະຣາເອນ​ກໍ​ຖືກ​ຕີ​ຕໍ່​ໜ້າ​ພວກ​ຟີລິດສະຕິນ, ແລະ​ພວກເຂົາ​ໄດ້​ຂ້າ​ທະຫານ​ໃນ​ທົ່ງນາ​ປະມານ​ສີ່​ພັນ​ຄົນ.</w:t>
      </w:r>
    </w:p>
    <w:p/>
    <w:p>
      <w:r xmlns:w="http://schemas.openxmlformats.org/wordprocessingml/2006/main">
        <w:t xml:space="preserve">ພວກ​ຟີລິດສະຕິນ​ໄດ້​ເອົາ​ຊະນະ​ຊາວ​ອິດສະລາແອນ​ໃນ​ການ​ສູ້ຮົບ​ໄດ້​ຂ້າ​ທະຫານ​ປະມານ​ສີ່​ພັນ​ຄົນ.</w:t>
      </w:r>
    </w:p>
    <w:p/>
    <w:p>
      <w:r xmlns:w="http://schemas.openxmlformats.org/wordprocessingml/2006/main">
        <w:t xml:space="preserve">1. ພະລັງຂອງການປົກປ້ອງຂອງພຣະເຈົ້າ: ວິທີທີ່ພຣະເຈົ້າສາມາດປົກປ້ອງພວກເຮົາໃນເວລາທີ່ມີບັນຫາ.</w:t>
      </w:r>
    </w:p>
    <w:p/>
    <w:p>
      <w:r xmlns:w="http://schemas.openxmlformats.org/wordprocessingml/2006/main">
        <w:t xml:space="preserve">2. ຄວາມ​ເຂັ້ມ​ແຂງ​ຂອງ​ສັດທາ​ຂອງ​ເຮົາ: ວິທີ​ທີ່​ເຮົາ​ສາມາດ​ອົດທົນ​ຜ່ານ​ການ​ທົດ​ສອບ​ສັດທາ​ຂອງ​ເຮົາ.</w:t>
      </w:r>
    </w:p>
    <w:p/>
    <w:p>
      <w:r xmlns:w="http://schemas.openxmlformats.org/wordprocessingml/2006/main">
        <w:t xml:space="preserve">1. ຄຳເພງ 46:1-2 - “ພະເຈົ້າ​ເປັນ​ບ່ອນ​ລີ້​ໄພ​ແລະ​ກຳລັງ​ຂອງ​ພວກ​ເຮົາ ແລະ​ເປັນ​ການ​ຊ່ວຍ​ເຫຼືອ​ທີ່​ມີ​ຄວາມ​ລຳບາກ ດັ່ງ​ນັ້ນ​ພວກ​ເຮົາ​ຈະ​ບໍ່​ຢ້ານ​ວ່າ​ແຜ່ນດິນ​ໂລກ​ຈະ​ເຮັດ​ໃຫ້​ທາງ​ໃດ ແຕ່​ພູເຂົາ​ທັງ​ຫຼາຍ​ຈະ​ໄປ​ຢູ່​ໃຈກາງ​ທະເລ.”</w:t>
      </w:r>
    </w:p>
    <w:p/>
    <w:p>
      <w:r xmlns:w="http://schemas.openxmlformats.org/wordprocessingml/2006/main">
        <w:t xml:space="preserve">2 ຢາໂກໂບ 1:2-4 “ພີ່ນ້ອງ​ທັງຫລາຍ​ເອີຍ, ຈົ່ງ​ນັບ​ມັນ​ດ້ວຍ​ຄວາມ​ຍິນດີ​ເຖີດ ເມື່ອ​ເຈົ້າ​ໄດ້​ພົບ​ກັບ​ການ​ທົດລອງ​ຕ່າງໆ ເພາະ​ເຈົ້າ​ຮູ້​ວ່າ​ການ​ທົດລອງ​ຄວາມເຊື່ອ​ຂອງ​ເຈົ້າ​ເຮັດ​ໃຫ້​ເກີດ​ຄວາມ​ໝັ້ນຄົງ ແລະ​ໃຫ້​ຄວາມ​ໝັ້ນຄົງ​ມີ​ຜົນ​ເຕັມ​ທີ່​ຈະ​ໄດ້​ຮັບ. ສົມບູນແລະສົມບູນ, ຂາດບໍ່ມີຫຍັງ."</w:t>
      </w:r>
    </w:p>
    <w:p/>
    <w:p>
      <w:r xmlns:w="http://schemas.openxmlformats.org/wordprocessingml/2006/main">
        <w:t xml:space="preserve">1 ຊາມູເອນ 4:3 ເມື່ອ​ປະຊາຊົນ​ເຂົ້າ​ໄປ​ໃນ​ຄ້າຍ, ພວກ​ຜູ້​ເຖົ້າ​ແກ່​ຂອງ​ຊາດ​ອິດສະຣາເອນ​ຈຶ່ງ​ເວົ້າ​ວ່າ, “ເຫດ​ໃດ​ພຣະເຈົ້າຢາເວ​ຈຶ່ງ​ຕີ​ພວກ​ເຮົາ​ໃນ​ວັນ​ກ່ອນ​ພວກ​ຟີລິດສະຕິນ? ຂໍ​ໃຫ້​ພວກ​ເຮົາ​ເອົາ​ຫີບ​ພັນທະ​ສັນຍາ​ຂອງ​ພຣະ​ຜູ້​ເປັນ​ເຈົ້າ​ອອກ​ຈາກ​ເມືອງ​ຊີໂລ​ມາ​ໃຫ້​ພວກ​ເຮົາ, ເພື່ອ​ວ່າ, ເມື່ອ​ມັນ​ມາ​ຢູ່​ໃນ​ພວກ​ເຮົາ, ມັນ​ຈະ​ຊ່ວຍ​ພວກ​ເຮົາ​ໃຫ້​ພົ້ນ​ຈາກ​ມື​ຂອງ​ພວກ​ສັດຕູ.</w:t>
      </w:r>
    </w:p>
    <w:p/>
    <w:p>
      <w:r xmlns:w="http://schemas.openxmlformats.org/wordprocessingml/2006/main">
        <w:t xml:space="preserve">ພວກ​ຜູ້​ເຖົ້າ​ແກ່​ຂອງ​ຊາດ​ອິດສະລາແອນ​ຢາກ​ນຳ​ຫີບ​ແຫ່ງ​ພັນທະ​ສັນຍາ​ຈາກ​ເມືອງ​ຊີໂລ​ໄປ​ທີ່​ຄ້າຍ​ຂອງ​ພວກ​ເຂົາ​ເພື່ອ​ຫວັງ​ວ່າ​ມັນ​ຈະ​ຊ່ວຍ​ພວກ​ເຂົາ​ໃຫ້​ພົ້ນ​ຈາກ​ສັດຕູ.</w:t>
      </w:r>
    </w:p>
    <w:p/>
    <w:p>
      <w:r xmlns:w="http://schemas.openxmlformats.org/wordprocessingml/2006/main">
        <w:t xml:space="preserve">1. "ພະລັງແຫ່ງຄວາມເຊື່ອ: ເບິ່ງ 1 ຊາມູເອນ 4:3."</w:t>
      </w:r>
    </w:p>
    <w:p/>
    <w:p>
      <w:r xmlns:w="http://schemas.openxmlformats.org/wordprocessingml/2006/main">
        <w:t xml:space="preserve">2. "ຄວາມ​ເຂັ້ມ​ແຂງ​ຂອງ​ພັນ​ທະ​ສັນ​ຍາ: ສິ່ງ​ທີ່​ພວກ​ເຮົາ​ສາ​ມາດ​ຮຽນ​ຮູ້​ຈາກ 1 ຊາ​ມູ​ເອນ 4:3​"</w:t>
      </w:r>
    </w:p>
    <w:p/>
    <w:p>
      <w:r xmlns:w="http://schemas.openxmlformats.org/wordprocessingml/2006/main">
        <w:t xml:space="preserve">1. ເຮັບເຣີ 11:1-2 - "ບັດນີ້ຄວາມເຊື່ອເປັນຄວາມໝັ້ນໃຈໃນສິ່ງທີ່ຫວັງໄວ້, ຄວາມເຊື່ອໝັ້ນໃນສິ່ງທີ່ບໍ່ເຫັນ, ເພາະວ່າມັນຄົນໃນສະໄໝກ່ອນໄດ້ຮັບຄຳຊົມເຊີຍ."</w:t>
      </w:r>
    </w:p>
    <w:p/>
    <w:p>
      <w:r xmlns:w="http://schemas.openxmlformats.org/wordprocessingml/2006/main">
        <w:t xml:space="preserve">2 ໂຢຊວຍ 3:13-17 “ແລະ ທັນທີ​ທີ່​ຕີນ​ຂອງ​ພວກ​ປະໂຣຫິດ​ທີ່​ແບກ​ຫີບ​ຂອງ​ພຣະເຈົ້າຢາເວ ອົງພຣະ​ຜູ້​ເປັນເຈົ້າ​ຂອງ​ແຜ່ນດິນ​ໂລກ ຈະ​ພັກຜ່ອນ​ຢູ່​ໃນ​ແມ່ນໍ້າ​ຢູລະເດນ. , ເພື່ອ​ໃຫ້​ນ​້​ໍ​າ​ຂອງ​ຈໍ​ແດນ​ຈະ​ຖືກ​ຕັດ​ອອກ​ຈາກ​ນ​້​ໍ​າ​ທີ່​ລົງ​ມາ​ຈາກ​ຂ້າງ​ເທິງ​, ແລະ​ພວກ​ເຂົາ​ຈະ​ຢືນ​ຢູ່​ໃນ heap ໄດ້​.”</w:t>
      </w:r>
    </w:p>
    <w:p/>
    <w:p>
      <w:r xmlns:w="http://schemas.openxmlformats.org/wordprocessingml/2006/main">
        <w:t xml:space="preserve">1 ຊາມູເອນ 4:4 ດັ່ງນັ້ນ ປະຊາຊົນ​ຈຶ່ງ​ສົ່ງ​ໄປ​ທີ່​ເມືອງ​ຊີໂລ ເພື່ອ​ຈະ​ນຳ​ເອົາ​ຫີບ​ພັນທະສັນຍາ​ຂອງ​ພຣະເຈົ້າຢາເວ​ອົງ​ຊົງຣິດ​ອຳນາດ​ຍິ່ງໃຫຍ່ ທີ່​ຢູ່​ລະຫວ່າງ​ພວກ​ເຄຣູບີ​ແລະ​ລູກຊາຍ​ສອງ​ຄົນ​ຂອງ​ເອລີ ຄື ໂຮຟນີ ແລະ​ຟີເນຮາ​ຢູ່​ທີ່​ນັ້ນ. ຫີບພັນທະສັນຍາຂອງພຣະເຈົ້າ.</w:t>
      </w:r>
    </w:p>
    <w:p/>
    <w:p>
      <w:r xmlns:w="http://schemas.openxmlformats.org/wordprocessingml/2006/main">
        <w:t xml:space="preserve">ປະຊາຊົນ​ຂອງ​ຊາດ​ອິດສະຣາເອນ​ໄດ້​ສົ່ງ​ໄປ​ເມືອງ​ຊີໂລ ເພື່ອ​ນຳ​ຫີບ​ພັນທະສັນຍາ​ຂອງ​ພຣະເຈົ້າຢາເວ​ອົງ​ຊົງຣິດ​ອຳນາດ​ຍິ່ງໃຫຍ່ ແລະ​ລູກຊາຍ​ສອງ​ຄົນ​ຂອງ​ເອລີ, ໂຮຟນີ ແລະ​ຟີເນຮາ​ໄປ​ນຳ.</w:t>
      </w:r>
    </w:p>
    <w:p/>
    <w:p>
      <w:r xmlns:w="http://schemas.openxmlformats.org/wordprocessingml/2006/main">
        <w:t xml:space="preserve">1. ຄວາມ​ສຳຄັນ​ຂອງ​ການ​ເຊື່ອ​ຟັງ: ປະ​ຊາ​ຊົນ​ອິດ​ສະ​ຣາ​ເອນ​ໃຫ້​ກຽດ​ແກ່​ຫີບ​ພັນ​ທະ​ສັນ​ຍາ</w:t>
      </w:r>
    </w:p>
    <w:p/>
    <w:p>
      <w:r xmlns:w="http://schemas.openxmlformats.org/wordprocessingml/2006/main">
        <w:t xml:space="preserve">2. ຄວາມສັດຊື່ຂອງພຣະເຈົ້າ: ພຣະຜູ້ເປັນເຈົ້າແຫ່ງການເປັນເຈົ້າພາບຂອງພັນທະສັນຍາກັບປະຊາຊົນຂອງພຣະອົງ</w:t>
      </w:r>
    </w:p>
    <w:p/>
    <w:p>
      <w:r xmlns:w="http://schemas.openxmlformats.org/wordprocessingml/2006/main">
        <w:t xml:space="preserve">1. ພຣະບັນຍັດສອງ 31:9-13: ພັນທະສັນຍາຂອງພຣະເຈົ້າກັບປະຊາຊົນອິດສະຣາເອນ.</w:t>
      </w:r>
    </w:p>
    <w:p/>
    <w:p>
      <w:r xmlns:w="http://schemas.openxmlformats.org/wordprocessingml/2006/main">
        <w:t xml:space="preserve">2 ຂ່າວຄາວ 13:5-10: ການ​ເຊື່ອ​ຟັງ​ຂອງ​ກະສັດ​ດາວິດ​ໃນ​ການ​ນຳ​ຫີບ​ພັນທະ​ສັນຍາ​ໄປ​ຍັງ​ເຢຣູຊາເລັມ.</w:t>
      </w:r>
    </w:p>
    <w:p/>
    <w:p>
      <w:r xmlns:w="http://schemas.openxmlformats.org/wordprocessingml/2006/main">
        <w:t xml:space="preserve">1 ຊາມູເອນ 4:5 ເມື່ອ​ຫີບ​ພັນທະສັນຍາ​ຂອງ​ພຣະເຈົ້າຢາເວ​ໄດ້​ເຂົ້າ​ມາ​ໃນ​ຄ້າຍ, ຊາວ​ອິດສະຣາເອນ​ທັງໝົດ​ກໍ​ຮ້ອງ​ໂຮ​ດ້ວຍ​ສຽງ​ຮ້ອງ​ດັງ​ຂຶ້ນ ຈົນ​ແຜ່ນດິນ​ໂລກ​ດັງ​ຂຶ້ນ​ອີກ.</w:t>
      </w:r>
    </w:p>
    <w:p/>
    <w:p>
      <w:r xmlns:w="http://schemas.openxmlformats.org/wordprocessingml/2006/main">
        <w:t xml:space="preserve">ຫີບ​ພັນທະສັນຍາ​ຂອງ​ພຣະເຈົ້າຢາເວ​ໄດ້​ມາ​ເຖິງ​ຄ້າຍ​ຂອງ​ຊາດ​ອິດສະຣາເອນ ແລະ​ປະຊາຊົນ​ກໍ​ຊົມຊື່ນ​ຍິນດີ​ດ້ວຍ​ສຽງ​ຮ້ອງ​ດັງ​ຂຶ້ນ.</w:t>
      </w:r>
    </w:p>
    <w:p/>
    <w:p>
      <w:r xmlns:w="http://schemas.openxmlformats.org/wordprocessingml/2006/main">
        <w:t xml:space="preserve">1. ພຣະ​ເຈົ້າ​ສະ​ຖິດ​ຢູ່​ກັບ​ພວກ​ເຮົາ- ສັນ​ລະ​ເສີນ​ພຣະ​ອົງ​ສໍາ​ລັບ​ການ​ມີ​ຂອງ​ພຣະ​ອົງ</w:t>
      </w:r>
    </w:p>
    <w:p/>
    <w:p>
      <w:r xmlns:w="http://schemas.openxmlformats.org/wordprocessingml/2006/main">
        <w:t xml:space="preserve">2. ປິຕິຍິນດີໃນພຣະຜູ້ເປັນເຈົ້າ- ສະເຫຼີມສະຫຼອງຄວາມຮັກແລະຄວາມເມດຕາຂອງພຣະອົງ</w:t>
      </w:r>
    </w:p>
    <w:p/>
    <w:p>
      <w:r xmlns:w="http://schemas.openxmlformats.org/wordprocessingml/2006/main">
        <w:t xml:space="preserve">1. ເອຊາຢາ 12:2- "ເບິ່ງ, ພຣະເຈົ້າເປັນຄວາມລອດຂອງຂ້າພະເຈົ້າ, ຂ້າພະເຈົ້າຈະວາງໃຈ, ແລະບໍ່ຕ້ອງຢ້ານ; ສໍາລັບພຣະຜູ້ເປັນເຈົ້າພະເຢໂຫວາເປັນຄວາມເຂັ້ມແຂງຂອງຂ້າພະເຈົ້າແລະເພງຂອງຂ້າພະເຈົ້າ; ພຣະອົງໄດ້ກາຍເປັນຄວາມລອດຂອງຂ້າພະເຈົ້າ."</w:t>
      </w:r>
    </w:p>
    <w:p/>
    <w:p>
      <w:r xmlns:w="http://schemas.openxmlformats.org/wordprocessingml/2006/main">
        <w:t xml:space="preserve">2. Psalm 118:14- "ພຣະຜູ້ເປັນເຈົ້າເປັນຄວາມເຂັ້ມແຂງແລະເພງຂອງຂ້ອຍ, ແລະພຣະອົງໄດ້ກາຍເປັນຄວາມລອດຂອງຂ້ອຍ."</w:t>
      </w:r>
    </w:p>
    <w:p/>
    <w:p>
      <w:r xmlns:w="http://schemas.openxmlformats.org/wordprocessingml/2006/main">
        <w:t xml:space="preserve">1 ຊາມູເອນ 4:6 ເມື່ອ​ຊາວ​ຟີລິດສະຕິນ​ໄດ້​ຍິນ​ສຽງ​ຮ້ອງ​ດັງ​ນັ້ນ ພວກເຂົາ​ຈຶ່ງ​ຖາມ​ວ່າ, “ສຽງ​ຮ້ອງ​ດັງ​ຂອງ​ຊາວ​ເຮັບເຣີ​ນັ້ນ​ໝາຍເຖິງ​ຫຍັງ? ແລະ​ພວກ​ເຂົາ​ເຂົ້າ​ໃຈ​ວ່າ ຫີບ​ຂອງ​ພຣະ​ຜູ້​ເປັນ​ເຈົ້າ​ໄດ້​ເຂົ້າ​ມາ​ໃນ​ຄ້າຍ.</w:t>
      </w:r>
    </w:p>
    <w:p/>
    <w:p>
      <w:r xmlns:w="http://schemas.openxmlformats.org/wordprocessingml/2006/main">
        <w:t xml:space="preserve">ພວກ​ຟີລິດສະຕິນ​ໄດ້​ຍິນ​ສຽງ​ຮ້ອງ​ດັງ​ຈາກ​ຊາວ​ເຮັບເຣີ ແລະ​ຮູ້​ວ່າ​ຫີບ​ຂອງ​ພຣະເຈົ້າຢາເວ​ໄດ້​ເຂົ້າ​ມາ​ໃນ​ຄ້າຍ​ຂອງ​ພວກເຂົາ.</w:t>
      </w:r>
    </w:p>
    <w:p/>
    <w:p>
      <w:r xmlns:w="http://schemas.openxmlformats.org/wordprocessingml/2006/main">
        <w:t xml:space="preserve">1. ຈົ່ງວາງໃຈໃນພຣະຜູ້ເປັນເຈົ້າ ແລະພຣະອົງຈະໃຫ້ການປົກປ້ອງ ແລະການຊີ້ນໍາ.</w:t>
      </w:r>
    </w:p>
    <w:p/>
    <w:p>
      <w:r xmlns:w="http://schemas.openxmlformats.org/wordprocessingml/2006/main">
        <w:t xml:space="preserve">2. ການປະທັບຂອງພຣະເຈົ້ານໍາເອົາຄວາມສຸກແລະການສະຫລອງ, ແລະຄວນຈະຖືກຕ້ອນຮັບເຂົ້າສູ່ຊີວິດຂອງພວກເຮົາ.</w:t>
      </w:r>
    </w:p>
    <w:p/>
    <w:p>
      <w:r xmlns:w="http://schemas.openxmlformats.org/wordprocessingml/2006/main">
        <w:t xml:space="preserve">1. ຄຳເພງ 46:1 “ພະເຈົ້າ​ເປັນ​ບ່ອນ​ລີ້​ໄພ​ແລະ​ກຳລັງ​ຂອງ​ພວກ​ເຮົາ ແລະ​ເປັນ​ການ​ຊ່ວຍ​ເຫຼືອ​ໃນ​ທຸກ​ບັນຫາ.”</w:t>
      </w:r>
    </w:p>
    <w:p/>
    <w:p>
      <w:r xmlns:w="http://schemas.openxmlformats.org/wordprocessingml/2006/main">
        <w:t xml:space="preserve">2. Romans 8:31 "ຖ້າ​ຫາກ​ວ່າ​ພຣະ​ເຈົ້າ​ສໍາ​ລັບ​ພວກ​ເຮົາ, ຜູ້​ທີ່​ຈະ​ຕ້ານ​ພວກ​ເຮົາ?"</w:t>
      </w:r>
    </w:p>
    <w:p/>
    <w:p>
      <w:r xmlns:w="http://schemas.openxmlformats.org/wordprocessingml/2006/main">
        <w:t xml:space="preserve">1 ຊາມູເອນ 4:7 ແລະ​ພວກ​ຟີລິດສະຕິນ​ກໍ​ຢ້ານ ເພາະ​ພວກເຂົາ​ເວົ້າ​ວ່າ, ພຣະເຈົ້າ​ໄດ້​ເຂົ້າ​ມາ​ໃນ​ຄ້າຍ. ແລະພວກເຂົາເວົ້າວ່າ, ວິບັດແກ່ພວກເຮົາ! ເພາະ​ບໍ່​ມີ​ເລື່ອງ​ນີ້​ມາ​ກ່ອນ.</w:t>
      </w:r>
    </w:p>
    <w:p/>
    <w:p>
      <w:r xmlns:w="http://schemas.openxmlformats.org/wordprocessingml/2006/main">
        <w:t xml:space="preserve">ພວກ​ຟີລິດສະຕິນ​ຢ້ານ​ຫຼາຍ ເມື່ອ​ຮູ້​ວ່າ​ພະເຈົ້າ​ໄດ້​ເຂົ້າ​ມາ​ໃນ​ຄ້າຍ​ຂອງ​ພວກ​ເຂົາ​ຕາມ​ທີ່​ບໍ່​ເຄີຍ​ມີ​ມາ​ກ່ອນ.</w:t>
      </w:r>
    </w:p>
    <w:p/>
    <w:p>
      <w:r xmlns:w="http://schemas.openxmlformats.org/wordprocessingml/2006/main">
        <w:t xml:space="preserve">1. ພຣະເຈົ້າຢູ່ກັບພວກເຮົາ: ພວກເຮົາບໍ່ໄດ້ຢູ່ຄົນດຽວ</w:t>
      </w:r>
    </w:p>
    <w:p/>
    <w:p>
      <w:r xmlns:w="http://schemas.openxmlformats.org/wordprocessingml/2006/main">
        <w:t xml:space="preserve">2. ພະລັງຂອງຄວາມຢ້ານກົວ: ການຮັບຮູ້ການມີຂອງພຣະເຈົ້າ</w:t>
      </w:r>
    </w:p>
    <w:p/>
    <w:p>
      <w:r xmlns:w="http://schemas.openxmlformats.org/wordprocessingml/2006/main">
        <w:t xml:space="preserve">1. ເອຊາຢາ 41:10 "ຢ່າຢ້ານ, ເພາະວ່າຂ້ອຍຢູ່ກັບເຈົ້າ; ຢ່າຕົກໃຈ, ເພາະວ່າຂ້ອຍເປັນພຣະເຈົ້າຂອງເຈົ້າ, ຂ້ອຍຈະເສີມສ້າງເຈົ້າ, ຂ້ອຍຈະຊ່ວຍເຈົ້າ, ຂ້ອຍຈະຊ່ວຍເຈົ້າດ້ວຍມືຂວາຂອງຂ້ອຍ."</w:t>
      </w:r>
    </w:p>
    <w:p/>
    <w:p>
      <w:r xmlns:w="http://schemas.openxmlformats.org/wordprocessingml/2006/main">
        <w:t xml:space="preserve">2 Deuteronomy 31:8 "ແມ່ນພຣະຜູ້ເປັນເຈົ້າຜູ້ທີ່ໄປກ່ອນທ່ານ, ພຣະອົງຈະສະຖິດຢູ່ກັບທ່ານ; ພຣະອົງຈະບໍ່ປະຖິ້ມທ່ານຫຼືປະຖິ້ມທ່ານ, ຢ່າຢ້ານຫຼືຕົກໃຈ."</w:t>
      </w:r>
    </w:p>
    <w:p/>
    <w:p>
      <w:r xmlns:w="http://schemas.openxmlformats.org/wordprocessingml/2006/main">
        <w:t xml:space="preserve">1 ຊາມູເອນ 4:8 ວິບັດ​ແກ່​ພວກ​ເຮົາ! ໃຜ​ຈະ​ປົດ​ປ່ອຍ​ພວກ​ເຮົາ​ອອກ​ຈາກ​ກຳ​ມື​ຂອງ​ພຣະ​ເຈົ້າ​ອົງ​ຍິ່ງ​ໃຫຍ່​ເຫລົ່າ​ນີ້? ນີ້​ແມ່ນ​ພຣະ​ເຈົ້າ​ທີ່​ຂ້າ​ຊາວ​ເອຢິບ​ດ້ວຍ​ໄພ​ພິບັດ​ທັງ​ໝົດ​ໃນ​ຖິ່ນ​ແຫ້ງ​ແລ້ງ​ກັນ​ດານ.</w:t>
      </w:r>
    </w:p>
    <w:p/>
    <w:p>
      <w:r xmlns:w="http://schemas.openxmlformats.org/wordprocessingml/2006/main">
        <w:t xml:space="preserve">ຊາວ​ອິດສະລາແອນ​ຕົກໃຈ​ໃນ​ອຳນາດ​ອັນ​ຍິ່ງໃຫຍ່​ຂອງ​ພະ​ຂອງ​ພວກ​ຟີລິດສະຕິນ ໂດຍ​ຈື່ຈຳ​ວິທີ​ທີ່​ພຣະເຈົ້າຢາເວ​ໄດ້​ຕີ​ຊາວ​ເອຢິບ​ດ້ວຍ​ໄພພິບັດ​ທັງໝົດ​ໃນ​ຖິ່ນ​ແຫ້ງແລ້ງ​ກັນດານ.</w:t>
      </w:r>
    </w:p>
    <w:p/>
    <w:p>
      <w:r xmlns:w="http://schemas.openxmlformats.org/wordprocessingml/2006/main">
        <w:t xml:space="preserve">1. ພະເຈົ້າຍິ່ງໃຫຍ່ກວ່າອຳນາດອື່ນໆ</w:t>
      </w:r>
    </w:p>
    <w:p/>
    <w:p>
      <w:r xmlns:w="http://schemas.openxmlformats.org/wordprocessingml/2006/main">
        <w:t xml:space="preserve">2. ລິດເດດຂອງພະເຈົ້າແມ່ນບໍ່ມີຄ່າ</w:t>
      </w:r>
    </w:p>
    <w:p/>
    <w:p>
      <w:r xmlns:w="http://schemas.openxmlformats.org/wordprocessingml/2006/main">
        <w:t xml:space="preserve">1. Exodus 7:14-12:36 ໄພ ພິ ບັດ ຂອງ ພຣະ ຜູ້ ເປັນ ເຈົ້າ ຕໍ່ ປະ ເທດ ເອ ຢິບ</w:t>
      </w:r>
    </w:p>
    <w:p/>
    <w:p>
      <w:r xmlns:w="http://schemas.openxmlformats.org/wordprocessingml/2006/main">
        <w:t xml:space="preserve">2. ເພງສັນລະເສີນ 24:1 ພຣະເຈົ້າຢາເວ​ເປັນ​ຜູ້​ສ້າງ​ທຸກສິ່ງ</w:t>
      </w:r>
    </w:p>
    <w:p/>
    <w:p>
      <w:r xmlns:w="http://schemas.openxmlformats.org/wordprocessingml/2006/main">
        <w:t xml:space="preserve">1 ຊາມູເອນ 4:9 ຈົ່ງ​ເຂັ້ມແຂງ​ຂຶ້ນ ແລະ​ເຊົາ​ເປັນ​ເໝືອນ​ຄົນ​ຟີລິດສະຕິນ​ເອີຍ ຢ່າ​ເປັນ​ທາດຮັບໃຊ້​ຂອງ​ຊາວ​ເຮັບເຣີ ຕາມ​ທີ່​ພວກ​ເຂົາ​ເຄີຍ​ເປັນ​ຢູ່​ກັບ​ພວກ​ເຈົ້າ: ຈົ່ງ​ເຊົາ​ເປັນ​ຄົນ​ຕໍ່ສູ້.</w:t>
      </w:r>
    </w:p>
    <w:p/>
    <w:p>
      <w:r xmlns:w="http://schemas.openxmlformats.org/wordprocessingml/2006/main">
        <w:t xml:space="preserve">ພວກ​ຟີລິດສະຕິນ​ກຳລັງ​ຖືກ​ຊຸກຍູ້​ໃຫ້​ເຂັ້ມແຂງ​ແລະ​ຕໍ່ສູ້​ກັບ​ຊາວ​ເຮັບເຣີ, ຄືກັບ​ຜູ້​ຊາຍ.</w:t>
      </w:r>
    </w:p>
    <w:p/>
    <w:p>
      <w:r xmlns:w="http://schemas.openxmlformats.org/wordprocessingml/2006/main">
        <w:t xml:space="preserve">1. “ຄວາມ​ເຂັ້ມ​ແຂງ​ຂອງ​ພະເຈົ້າ: ຢ່າ​ເປັນ​ຜູ້​ຮັບໃຊ້​ຄົນ​ອື່ນ”</w:t>
      </w:r>
    </w:p>
    <w:p/>
    <w:p>
      <w:r xmlns:w="http://schemas.openxmlformats.org/wordprocessingml/2006/main">
        <w:t xml:space="preserve">2. "ພະລັງແຫ່ງຄວາມກ້າຫານ: ຢືນຂຶ້ນແລະຕໍ່ສູ້"</w:t>
      </w:r>
    </w:p>
    <w:p/>
    <w:p>
      <w:r xmlns:w="http://schemas.openxmlformats.org/wordprocessingml/2006/main">
        <w:t xml:space="preserve">1. Isaiah 40:31 - ແຕ່​ວ່າ​ເຂົາ​ເຈົ້າ​ທີ່​ລໍ​ຖ້າ​ຕາມ​ພຣະ​ຜູ້​ເປັນ​ເຈົ້າ​ຈະ​ມີ​ຄວາມ​ເຂັ້ມ​ແຂງ​ຂອງ​ເຂົາ​ເຈົ້າ​ໃຫມ່​; ພວກ​ເຂົາ​ຈະ​ຂຶ້ນ​ກັບ​ປີກ​ຄື​ນົກ​ອິນ​ຊີ; ພວກ​ເຂົາ​ຈະ​ແລ່ນ, ແລະ​ຈະ​ບໍ່​ເມື່ອຍ; ແລະ​ພວກ​ເຂົາ​ຈະ​ຍ່າງ, ແລະ​ບໍ່​ໄດ້ faint.</w:t>
      </w:r>
    </w:p>
    <w:p/>
    <w:p>
      <w:r xmlns:w="http://schemas.openxmlformats.org/wordprocessingml/2006/main">
        <w:t xml:space="preserve">2. Ephesians 6:10-13 - ສຸດທ້າຍ, ພີ່ນ້ອງຂອງຂ້າພະເຈົ້າ, ຈົ່ງເຂັ້ມແຂງໃນພຣະຜູ້ເປັນເຈົ້າ, ແລະໃນອໍານາດຂອງພຣະອົງ. ຈົ່ງ​ໃສ່​ເຄື່ອງ​ຫຸ້ມ​ເກາະ​ທັງ​ໝົດ​ຂອງ​ພຣະ​ເຈົ້າ, ເພື່ອ​ພວກ​ເຈົ້າ​ຈະ​ໄດ້​ຮັບ​ການ​ຕ້ານ​ທານ​ກັບ​ຄວາມ​ຊົ່ວ​ຮ້າຍ​ຂອງ​ມານ. ເພາະ​ພວກ​ເຮົາ​ບໍ່​ໄດ້​ຕໍ່ສູ້​ກັບ​ເນື້ອ​ໜັງ​ແລະ​ເລືອດ, ແຕ່​ຕໍ່​ຕ້ານ​ຜູ້​ມີ​ອຳນາດ, ຕໍ່​ຕ້ານ​ອຳນາດ, ຕ້ານ​ກັບ​ຜູ້​ປົກຄອງ​ແຫ່ງ​ຄວາມ​ມືດ​ຂອງ​ໂລກ​ນີ້, ຕ້ານ​ກັບ​ຄວາມ​ຊົ່ວ​ຮ້າຍ​ທາງ​ວິນ​ຍານ​ໃນ​ບ່ອນ​ສູງ. ສະນັ້ນ ຈົ່ງ​ເອົາ​ເຄື່ອງ​ຫຸ້ມ​ເກາະ​ທັງ​ໝົດ​ຂອງ​ພຣະ​ເຈົ້າ​ມາ​ໃຫ້​ພວກ​ເຈົ້າ, ເພື່ອ​ພວກ​ເຈົ້າ​ຈະ​ສາມາດ​ທົນ​ທານ​ໄດ້​ໃນ​ວັນ​ຊົ່ວ​ຮ້າຍ, ແລະ ໄດ້​ເຮັດ​ທຸກ​ຢ່າງ, ທີ່​ຈະ​ຢືນ​ຢູ່.</w:t>
      </w:r>
    </w:p>
    <w:p/>
    <w:p>
      <w:r xmlns:w="http://schemas.openxmlformats.org/wordprocessingml/2006/main">
        <w:t xml:space="preserve">1 ຊາມູເອນ 4:10 ແລະ​ຊາວ​ຟີລິດສະຕິນ​ໄດ້​ຕໍ່ສູ້​ກັນ ແລະ​ຊາວ​ອິດສະຣາເອນ​ກໍ​ຖືກ​ຂ້າ, ແລະ​ພວກເຂົາ​ໄດ້​ປົບໜີໄປ​ໃນ​ຜ້າເຕັນ​ຂອງ​ລາວ​ທຸກ​ຄົນ, ແລະ​ການ​ຂ້າ​ຕາຍ​ຢ່າງ​ໃຫຍ່​ຫລວງ​ຫລາຍ. ເພາະ​ວ່າ​ມີ​ຄົນ​ອິດ​ສະ​ຣາ​ເອນ​ໄດ້​ລົ້ມ​ລົງ​ສາມ​ສິບ​ພັນ​ຄົນ.</w:t>
      </w:r>
    </w:p>
    <w:p/>
    <w:p>
      <w:r xmlns:w="http://schemas.openxmlformats.org/wordprocessingml/2006/main">
        <w:t xml:space="preserve">ພວກ​ຟີລິດສະຕິນ​ໄດ້​ຕໍ່ສູ້​ກັບ​ອິດສະຣາເອນ ແລະ​ຊາວ​ອິດສະລາແອນ​ກໍ​ຖືກ​ປາບ​ປາມ, ຊຶ່ງ​ນຳ​ໄປ​ສູ່​ການ​ສັງຫານ​ໝູ່​ຢ່າງ​ໃຫຍ່​ຫລວງ ບ່ອນ​ທີ່​ທະຫານ​ຕີນ​ຕາຍ 30,000 ຄົນ.</w:t>
      </w:r>
    </w:p>
    <w:p/>
    <w:p>
      <w:r xmlns:w="http://schemas.openxmlformats.org/wordprocessingml/2006/main">
        <w:t xml:space="preserve">1. ການສະໜອງຂອງພຣະເຈົ້າໃນທ່າມກາງໄພພິບັດ</w:t>
      </w:r>
    </w:p>
    <w:p/>
    <w:p>
      <w:r xmlns:w="http://schemas.openxmlformats.org/wordprocessingml/2006/main">
        <w:t xml:space="preserve">2. ຄ່າໃຊ້ຈ່າຍຂອງການບໍ່ເຊື່ອຟັງ</w:t>
      </w:r>
    </w:p>
    <w:p/>
    <w:p>
      <w:r xmlns:w="http://schemas.openxmlformats.org/wordprocessingml/2006/main">
        <w:t xml:space="preserve">1. Romans 8:28 - ແລະພວກເຮົາຮູ້ວ່າໃນທຸກສິ່ງທີ່ພຣະເຈົ້າເຮັດວຽກເພື່ອຄວາມດີຂອງຜູ້ທີ່ຮັກພຣະອົງ, ຜູ້ທີ່ໄດ້ຮັບການເອີ້ນຕາມຈຸດປະສົງຂອງພຣະອົງ.</w:t>
      </w:r>
    </w:p>
    <w:p/>
    <w:p>
      <w:r xmlns:w="http://schemas.openxmlformats.org/wordprocessingml/2006/main">
        <w:t xml:space="preserve">2. ໂຢຊວຍ 7:10-12 - ຫຼັງຈາກນັ້ນ, ພຣະຜູ້ເປັນເຈົ້າໄດ້ກ່າວກັບ Joshua, ຢືນຂຶ້ນ! ເຈົ້າກຳລັງເຮັດຫຍັງຢູ່ໜ້າເຈົ້າ? ອິດ ສະ ຣາ ເອນ ໄດ້ ເຮັດ ບາບ; ພວກ​ເຂົາ​ໄດ້​ລະ​ເມີດ​ພັນ​ທະ​ສັນ​ຍາ​ຂອງ​ຂ້າ​ພະ​ເຈົ້າ, ຊຶ່ງ​ຂ້າ​ພະ​ເຈົ້າ​ບັນ​ຊາ​ໃຫ້​ເຂົາ​ເຈົ້າ​ຮັກ​ສາ. ພວກເຂົາເຈົ້າໄດ້ເອົາບາງສ່ວນຂອງສິ່ງທີ່ອຸທິດຕົນ; ພວກ​ເຂົາ​ເຈົ້າ​ໄດ້​ລັກ, ພວກ​ເຂົາ​ເຈົ້າ​ໄດ້​ຕົວະ, ພວກ​ເຂົາ​ເຈົ້າ​ໄດ້​ເອົາ​ໃຫ້​ເຂົາ​ເຈົ້າ​ມີ​ການ​ຄອບ​ຄອງ​ຂອງ​ຕົນ​ເອງ. ດ້ວຍເຫດນີ້ຊາວອິດສະລາແອນບໍ່ສາມາດຢືນຕໍ່ຕ້ານສັດຕູຂອງເຂົາເຈົ້າ; ພວກ​ເຂົາ​ຫັນ​ຫລັງ​ແລະ​ແລ່ນ​ໄປ​ເພາະ​ວ່າ​ພວກ​ເຂົາ​ເຈົ້າ​ໄດ້​ຮັບ​ການ​ຮັບ​ຜິດ​ຊອບ​ການ​ທໍາ​ລາຍ. ເຮົາ​ຈະ​ບໍ່​ຢູ່​ກັບ​ເຈົ້າ​ອີກ​ຕໍ່​ໄປ ເວັ້ນ​ເສຍ​ແຕ່​ເຈົ້າ​ຈະ​ທຳລາຍ​ສິ່ງ​ໃດ​ກໍ​ຕາມ​ໃນ​ພວກ​ເຈົ້າ​ທີ່​ອຸທິດ​ຕົນ​ເພື່ອ​ທຳລາຍ.</w:t>
      </w:r>
    </w:p>
    <w:p/>
    <w:p>
      <w:r xmlns:w="http://schemas.openxmlformats.org/wordprocessingml/2006/main">
        <w:t xml:space="preserve">1 ຊາມູເອນ 4:11 ແລະ​ຫີບ​ຂອງ​ພຣະເຈົ້າ​ໄດ້​ຖືກ​ເອົາ​ໄປ; ແລະລູກຊາຍສອງຄົນຂອງເອລີ, ໂຮຟນີ ແລະຟີເນຮາ, ຖືກຂ້າຕາຍ.</w:t>
      </w:r>
    </w:p>
    <w:p/>
    <w:p>
      <w:r xmlns:w="http://schemas.openxmlformats.org/wordprocessingml/2006/main">
        <w:t xml:space="preserve">ຫີບ​ຂອງ​ພຣະ​ເຈົ້າ​ໄດ້​ຖືກ​ຈັບ​ໄປ ແລະ​ລູກ​ຊາຍ​ສອງ​ຄົນ​ຂອງ​ເອລີ, ໂຮຟນີ ແລະ​ຟີເນຮາ​ຖືກ​ຂ້າ.</w:t>
      </w:r>
    </w:p>
    <w:p/>
    <w:p>
      <w:r xmlns:w="http://schemas.openxmlformats.org/wordprocessingml/2006/main">
        <w:t xml:space="preserve">1. ການ​ສູນ​ເສຍ​ການ​ມີ​ຂອງ​ພຣະ​ເຈົ້າ​ແລະ​ຜົນ​ສະ​ທ້ອນ​ທີ່​ຮ້າຍ​ກາດ</w:t>
      </w:r>
    </w:p>
    <w:p/>
    <w:p>
      <w:r xmlns:w="http://schemas.openxmlformats.org/wordprocessingml/2006/main">
        <w:t xml:space="preserve">2. ຄວາມຫຼົບຫຼີກຂອງການເກັບກ່ຽວສິ່ງທີ່ພວກເຮົາຫວ່ານ</w:t>
      </w:r>
    </w:p>
    <w:p/>
    <w:p>
      <w:r xmlns:w="http://schemas.openxmlformats.org/wordprocessingml/2006/main">
        <w:t xml:space="preserve">1. Psalm 78:61-64 - ພຣະອົງໄດ້ມອບອໍານາດຂອງພຣະອົງເປັນຊະເລີຍ, ລັດສະຫມີພາບຂອງພຣະອົງຢູ່ໃນມືຂອງສັດຕູ. ພຣະອົງ​ໃຫ້​ປະຊາຊົນ​ຂອງ​ພຣະອົງ​ຖືກ​ເຍາະເຍີ້ຍ​ຈາກ​ທຸກ​ຊາດ. ພຣະອົງ​ໄດ້​ປະຖິ້ມ​ຫໍເຕັນ​ຂອງ​ຊີໂລ, ຜ້າເຕັນ​ທີ່​ພຣະອົງ​ໄດ້​ຕັ້ງ​ໄວ້​ໃນ​ທ່າມກາງ​ມະນຸດ. ພຣະອົງໄດ້ໃຫ້ກໍາລັງຂອງຕົນໃນການເປັນຊະເລີຍແລະລັດສະຫມີພາບຂອງພຣະອົງຢູ່ໃນມືຂອງສັດຕູ.</w:t>
      </w:r>
    </w:p>
    <w:p/>
    <w:p>
      <w:r xmlns:w="http://schemas.openxmlformats.org/wordprocessingml/2006/main">
        <w:t xml:space="preserve">2. ຢາໂກໂບ 4:17 - ດ້ວຍເຫດນີ້, ຜູ້ໃດ​ທີ່​ຮູ້​ສິ່ງ​ທີ່​ຖືກຕ້ອງ​ທີ່​ຈະ​ເຮັດ ແລະ​ບໍ່​ເຮັດ ມັນ​ເປັນ​ບາບ.</w:t>
      </w:r>
    </w:p>
    <w:p/>
    <w:p>
      <w:r xmlns:w="http://schemas.openxmlformats.org/wordprocessingml/2006/main">
        <w:t xml:space="preserve">1 ຊາມູເອນ 4:12 ມີ​ຊາຍ​ຄົນ​ໜຶ່ງ​ຂອງ​ເບັນຢາມິນ​ໄດ້​ແລ່ນ​ອອກ​ໄປ​ຈາກ​ກອງທັບ ແລະ​ໃນ​ມື້​ດຽວກັນ​ນັ້ນ​ໄດ້​ມາ​ທີ່​ເມືອງ​ຊີໂລ​ດ້ວຍ​ເສື້ອ​ຜ້າ​ຂອງ​ລາວ​ທີ່​ຂາດ​ໄປ ແລະ​ມີ​ແຜ່ນດິນ​ຢູ່​ເທິງ​ຫົວ.</w:t>
      </w:r>
    </w:p>
    <w:p/>
    <w:p>
      <w:r xmlns:w="http://schemas.openxmlformats.org/wordprocessingml/2006/main">
        <w:t xml:space="preserve">ກອງທັບ​ຂອງ​ຊາດ​ອິດສະຣາເອນ​ໄດ້​ຮັບ​ໄຊຊະນະ​ໃນ​ການ​ສູ້ຮົບ ແລະ​ຊາວ​ເບັນຢາມິນ​ຄົນ​ໜຶ່ງ​ໄດ້​ກັບຄືນ​ໄປ​ເມືອງ​ຊີໂລ​ດ້ວຍ​ຄວາມ​ທຸກ​ລຳບາກ.</w:t>
      </w:r>
    </w:p>
    <w:p/>
    <w:p>
      <w:r xmlns:w="http://schemas.openxmlformats.org/wordprocessingml/2006/main">
        <w:t xml:space="preserve">1. ພະລັງແຫ່ງຄວາມເຊື່ອໃນການປະເຊີນໜ້າກັບຄວາມພ່າຍແພ້</w:t>
      </w:r>
    </w:p>
    <w:p/>
    <w:p>
      <w:r xmlns:w="http://schemas.openxmlformats.org/wordprocessingml/2006/main">
        <w:t xml:space="preserve">2. ຄວາມເຂັ້ມແຂງຂອງຄວາມອົດທົນໃນເວລາທີ່ມີຄວາມຫຍຸ້ງຍາກ</w:t>
      </w:r>
    </w:p>
    <w:p/>
    <w:p>
      <w:r xmlns:w="http://schemas.openxmlformats.org/wordprocessingml/2006/main">
        <w:t xml:space="preserve">1. ໂຣມ 8:31 ແລ້ວ​ເຮົາ​ຈະ​ເວົ້າ​ຫຍັງ​ກັບ​ສິ່ງ​ເຫຼົ່າ​ນີ້? ຖ້າພຣະເຈົ້າຢູ່ສໍາລັບພວກເຮົາ, ໃຜສາມາດຕໍ່ຕ້ານພວກເຮົາ?</w:t>
      </w:r>
    </w:p>
    <w:p/>
    <w:p>
      <w:r xmlns:w="http://schemas.openxmlformats.org/wordprocessingml/2006/main">
        <w:t xml:space="preserve">2 ໂຢຊວຍ 1:9 ເຮົາ​ບໍ່​ໄດ້​ສັ່ງ​ເຈົ້າ​ບໍ? ຈົ່ງເຂັ້ມແຂງແລະກ້າຫານ. ຢ່າ​ຢ້ານ​ກົວ ແລະ​ຢ່າ​ຕົກໃຈ ເພາະ​ພຣະເຈົ້າຢາເວ ພຣະເຈົ້າ​ຂອງ​ເຈົ້າ​ສະຖິດ​ຢູ່​ກັບ​ເຈົ້າ​ທຸກ​ບ່ອນ​ທີ່​ເຈົ້າ​ໄປ.</w:t>
      </w:r>
    </w:p>
    <w:p/>
    <w:p>
      <w:r xmlns:w="http://schemas.openxmlformats.org/wordprocessingml/2006/main">
        <w:t xml:space="preserve">1 ຊາມູເອນ 4:13 ເມື່ອ​ລາວ​ມາ​ເຖິງ, ເບິ່ງ​ແມ, ເອລີ​ໄດ້​ນັ່ງ​ທີ່​ນັ່ງ​ຢູ່​ຂ້າງ​ທາງ​ທີ່​ເຝົ້າເບິ່ງ ເພາະ​ຫົວໃຈ​ຂອງ​ລາວ​ສັ່ນ​ສະທ້ານ​ຫີບ​ຂອງ​ພຣະເຈົ້າ. ແລະ​ເມື່ອ​ຊາຍ​ຄົນ​ນັ້ນ​ໄດ້​ເຂົ້າ​ມາ​ໃນ​ເມືອງ, ແລະ​ບອກ​ມັນ, ຄົນ​ທັງ​ປວງ​ກໍ​ຮ້ອງ​ຂຶ້ນ.</w:t>
      </w:r>
    </w:p>
    <w:p/>
    <w:p>
      <w:r xmlns:w="http://schemas.openxmlformats.org/wordprocessingml/2006/main">
        <w:t xml:space="preserve">ເອລີ​ນັ່ງ​ຢູ່​ຂ້າງ​ທາງ​ດ້ວຍ​ຄວາມ​ຢ້ານ​ກົວ​ຕໍ່​ຊະຕາກຳ​ຂອງ​ຫີບ​ຂອງ​ພະເຈົ້າ ເມື່ອ​ມີ​ຊາຍ​ຄົນ​ໜຶ່ງ​ມາ​ຮອດ​ເມືອງ​ເພື່ອ​ລາຍງານ​ຂ່າວ​ສານ. ທັງ​ເມືອງ​ຕອບ​ໂຕ້​ດ້ວຍ​ຄວາມ​ຕົກ​ໃຈ.</w:t>
      </w:r>
    </w:p>
    <w:p/>
    <w:p>
      <w:r xmlns:w="http://schemas.openxmlformats.org/wordprocessingml/2006/main">
        <w:t xml:space="preserve">1. ບໍ່ຢ້ານ: ຮັບມືກັບຄວາມກັງວົນໃນເວລາມີບັນຫາ</w:t>
      </w:r>
    </w:p>
    <w:p/>
    <w:p>
      <w:r xmlns:w="http://schemas.openxmlformats.org/wordprocessingml/2006/main">
        <w:t xml:space="preserve">2. ພະລັງຂອງຄົນດຽວ: ການກະທຳຂອງພວກເຮົາມີຜົນກະທົບແນວໃດຕໍ່ຊຸມຊົນຂອງພວກເຮົາ</w:t>
      </w:r>
    </w:p>
    <w:p/>
    <w:p>
      <w:r xmlns:w="http://schemas.openxmlformats.org/wordprocessingml/2006/main">
        <w:t xml:space="preserve">1. Romans 8:28 - ແລະພວກເຮົາຮູ້ວ່າໃນທຸກສິ່ງທີ່ພຣະເຈົ້າເຮັດວຽກເພື່ອຄວາມດີຂອງຜູ້ທີ່ຮັກພຣະອົງ, ຜູ້ທີ່ໄດ້ຮັບການເອີ້ນຕາມຈຸດປະສົງຂອງພຣະອົງ.</w:t>
      </w:r>
    </w:p>
    <w:p/>
    <w:p>
      <w:r xmlns:w="http://schemas.openxmlformats.org/wordprocessingml/2006/main">
        <w:t xml:space="preserve">2. ຄຳເພງ 46:1-3 - ພະເຈົ້າ​ເປັນ​ບ່ອນ​ລີ້​ໄພ​ແລະ​ກຳລັງ​ຂອງ​ເຮົາ​ເຊິ່ງ​ເປັນ​ການ​ຊ່ວຍ​ເຫຼືອ​ໃນ​ທຸກ​ບັນຫາ. ສະນັ້ນ ພວກ​ເຮົາ​ຈະ​ບໍ່​ຢ້ານ, ເຖິງ​ແມ່ນ​ວ່າ​ແຜ່ນ​ດິນ​ໂລກ​ຈະ​ເປີດ​ທາງ ແລະ ພູ​ເຂົາ​ຈະ​ຕົກ​ເຂົ້າ​ໄປ​ໃນ​ໃຈ​ຂອງ​ທະ​ເລ, ເຖິງ​ແມ່ນ​ວ່າ​ນ້ຳ​ຂອງ​ມັນ​ຈະ​ດັງ​ກ້ອງ ແລະ ຟອງ​ນ້ຳ ແລະ ພູ​ເຂົາ​ກໍ​ສັ່ນ​ສະ​ເທືອນ.</w:t>
      </w:r>
    </w:p>
    <w:p/>
    <w:p>
      <w:r xmlns:w="http://schemas.openxmlformats.org/wordprocessingml/2006/main">
        <w:t xml:space="preserve">1 ຊາມູເອນ 4:14 ເມື່ອ​ເອລີ​ໄດ້​ຍິນ​ສຽງ​ຮ້ອງໄຫ້​ນັ້ນ ລາວ​ຈຶ່ງ​ຖາມ​ວ່າ, “ສຽງ​ຂອງ​ຄວາມ​ວຸ້ນວາຍ​ນີ້​ໝາຍ​ເຖິງ​ຫຍັງ? ແລະ​ຊາຍ​ຄົນ​ນັ້ນ​ໄດ້​ເຂົ້າ​ມາ​ຢ່າງ​ຮີບ​ດ່ວນ, ແລະ​ບອກ​ເອລີ.</w:t>
      </w:r>
    </w:p>
    <w:p/>
    <w:p>
      <w:r xmlns:w="http://schemas.openxmlformats.org/wordprocessingml/2006/main">
        <w:t xml:space="preserve">ມີ​ຜູ້​ຊາຍ​ຄົນ​ໜຶ່ງ​ມາ​ຫາ​ເອລີ ເພື່ອ​ແຈ້ງ​ໃຫ້​ລາວ​ຮູ້​ວ່າ​ມີ​ສຽງ​ດັງ​ຢູ່​ໃນ​ເຂດ​ນັ້ນ.</w:t>
      </w:r>
    </w:p>
    <w:p/>
    <w:p>
      <w:r xmlns:w="http://schemas.openxmlformats.org/wordprocessingml/2006/main">
        <w:t xml:space="preserve">1. ພະຄໍາຂອງພະເຈົ້າເປັນອຳນາດສູງສຸດ: ເອລີໄດ້ສະແຫວງຫາຄວາມຈິງຈາກຊາຍຄົນນັ້ນທີ່ເຂົ້າມາຫາພະອົງ ໂດຍເຊື່ອວ່າຂໍ້ມູນທີ່ພະອົງສະໜອງນັ້ນຖືກຕ້ອງ.</w:t>
      </w:r>
    </w:p>
    <w:p/>
    <w:p>
      <w:r xmlns:w="http://schemas.openxmlformats.org/wordprocessingml/2006/main">
        <w:t xml:space="preserve">2. ຈົ່ງ​ຕື່ນ​ຕົວ​ກັບ​ສຽງ​ຂອງ​ພະເຈົ້າ: ການ​ເຕືອນ​ຂອງ​ເອລີ​ຕໍ່​ສຽງ​ດັງ​ໃນ​ເຂດ​ນັ້ນ​ເຮັດ​ໃຫ້​ລາວ​ໄດ້​ຮັບ​ຂ່າວ​ຈາກ​ຊາຍ​ຄົນ​ນັ້ນ.</w:t>
      </w:r>
    </w:p>
    <w:p/>
    <w:p>
      <w:r xmlns:w="http://schemas.openxmlformats.org/wordprocessingml/2006/main">
        <w:t xml:space="preserve">1. Psalm 46:10 "ຢູ່, ແລະຮູ້ວ່າຂ້າພະເຈົ້າເປັນພຣະເຈົ້າ."</w:t>
      </w:r>
    </w:p>
    <w:p/>
    <w:p>
      <w:r xmlns:w="http://schemas.openxmlformats.org/wordprocessingml/2006/main">
        <w:t xml:space="preserve">1 ໂຢຮັນ 4:1 ທີ່ຮັກເອີຍ, ຢ່າ​ເຊື່ອ​ທຸກ​ວິນຍານ, ແຕ່​ຈົ່ງ​ທົດລອງ​ວິນຍານ​ນັ້ນ​ເບິ່ງ​ວ່າ​ພວກເຂົາ​ມາ​ຈາກ​ພຣະເຈົ້າ​ບໍ, ເພາະວ່າ​ຜູ້ທຳນວາຍ​ປອມ​ຫລາຍ​ຄົນ​ໄດ້​ອອກ​ໄປ​ໃນ​ໂລກ.</w:t>
      </w:r>
    </w:p>
    <w:p/>
    <w:p>
      <w:r xmlns:w="http://schemas.openxmlformats.org/wordprocessingml/2006/main">
        <w:t xml:space="preserve">1 ຊາມູເອນ 4:15 ບັດ​ນີ້ ເອລີ​ມີ​ອາຍຸ​ໄດ້​ເກົ້າສິບແປດ​ປີ; ແລະ ຕາ​ຂອງ​ລາວ​ມືດມົວ, ທີ່​ລາວ​ເບິ່ງ​ບໍ່​ເຫັນ.</w:t>
      </w:r>
    </w:p>
    <w:p/>
    <w:p>
      <w:r xmlns:w="http://schemas.openxmlformats.org/wordprocessingml/2006/main">
        <w:t xml:space="preserve">ເອລີ, ມະຫາປະໂລຫິດແຫ່ງອິດສະລາແອນ, ມີອາຍຸໄດ້ 98 ປີ, ແລະສາຍຕາຂອງລາວບໍ່ສະບາຍ.</w:t>
      </w:r>
    </w:p>
    <w:p/>
    <w:p>
      <w:r xmlns:w="http://schemas.openxmlformats.org/wordprocessingml/2006/main">
        <w:t xml:space="preserve">1. "ພອນ​ແຫ່ງ​ການ​ມີ​ຊີວິດ​ອັນ​ຍາວ​ນານ: 1 ຊາມູເອນ 4:15"</w:t>
      </w:r>
    </w:p>
    <w:p/>
    <w:p>
      <w:r xmlns:w="http://schemas.openxmlformats.org/wordprocessingml/2006/main">
        <w:t xml:space="preserve">2. "ການເບິ່ງສິ່ງທີ່ບໍ່ເຫັນ: ການສຶກສາຄວາມເຊື່ອໃນ 1 ຊາມູເອນ 4: 15"</w:t>
      </w:r>
    </w:p>
    <w:p/>
    <w:p>
      <w:r xmlns:w="http://schemas.openxmlformats.org/wordprocessingml/2006/main">
        <w:t xml:space="preserve">1. 2 ໂກລິນໂທ 5:7 - "ເພາະວ່າພວກເຮົາດໍາເນີນໄປດ້ວຍຄວາມເຊື່ອ, ບໍ່ແມ່ນໂດຍການເບິ່ງເຫັນ."</w:t>
      </w:r>
    </w:p>
    <w:p/>
    <w:p>
      <w:r xmlns:w="http://schemas.openxmlformats.org/wordprocessingml/2006/main">
        <w:t xml:space="preserve">2. ຄຳເພງ 90:10 “ວັນ​ແຫ່ງ​ຊີວິດ​ຂອງ​ພວກ​ເຮົາ​ມີ​ເຈັດ​ສິບ​ປີ ແລະ​ຖ້າ​ຍ້ອນ​ຄວາມ​ເຂັ້ມແຂງ​ກໍ​ມີ​ແປດ​ສິບ​ປີ.”</w:t>
      </w:r>
    </w:p>
    <w:p/>
    <w:p>
      <w:r xmlns:w="http://schemas.openxmlformats.org/wordprocessingml/2006/main">
        <w:t xml:space="preserve">1 ຊາມູເອນ 4:16 ແລະ​ຊາຍ​ຄົນ​ນັ້ນ​ໄດ້​ເວົ້າ​ກັບ​ເອລີ​ວ່າ, “ຂ້ອຍ​ແມ່ນ​ຜູ້​ທີ່​ອອກ​ມາ​ຈາກ​ກອງທັບ ແລະ​ຂ້ອຍ​ໄດ້​ໜີ​ອອກ​ຈາກ​ກອງທັບ​ທຸກ​ມື້. ແລະ​ພຣະ​ອົງ​ໄດ້​ກ່າວ​ວ່າ, ມີ​ຫຍັງ​ເຮັດ​ໄດ້, ລູກ​ຂອງ​ຂ້າ​ພະ​ເຈົ້າ?</w:t>
      </w:r>
    </w:p>
    <w:p/>
    <w:p>
      <w:r xmlns:w="http://schemas.openxmlformats.org/wordprocessingml/2006/main">
        <w:t xml:space="preserve">ມີ​ຊາຍ​ຄົນ​ໜຶ່ງ​ບອກ​ເອລີ​ວ່າ​ລາວ​ໄດ້​ໜີ​ຈາກ​ກອງທັບ ແລະ​ຖາມ​ວ່າ​ເກີດ​ຫຍັງ​ຂຶ້ນ.</w:t>
      </w:r>
    </w:p>
    <w:p/>
    <w:p>
      <w:r xmlns:w="http://schemas.openxmlformats.org/wordprocessingml/2006/main">
        <w:t xml:space="preserve">1. ເລືອກ​ການ​ເຊື່ອ​ຟັງ​ຕໍ່​ຄວາມ​ຢ້ານ: ວິທີ​ຕອບ​ສະໜອງ​ເມື່ອ​ຊີວິດ​ຫຍຸ້ງຍາກ</w:t>
      </w:r>
    </w:p>
    <w:p/>
    <w:p>
      <w:r xmlns:w="http://schemas.openxmlformats.org/wordprocessingml/2006/main">
        <w:t xml:space="preserve">2. ຢືນ​ຢູ່​ຢ່າງ​ໝັ້ນ​ຄົງ​ໃນ​ເວ​ລາ​ທີ່​ມີ​ບັນ​ຫາ: ການ​ດຶງ​ຄວາມ​ເຂັ້ມ​ແຂງ​ຈາກ​ພຣະ​ເຈົ້າ</w:t>
      </w:r>
    </w:p>
    <w:p/>
    <w:p>
      <w:r xmlns:w="http://schemas.openxmlformats.org/wordprocessingml/2006/main">
        <w:t xml:space="preserve">1. ໂຣມ 8:31 ແລ້ວ​ເຮົາ​ຈະ​ເວົ້າ​ຫຍັງ​ກັບ​ສິ່ງ​ເຫຼົ່າ​ນີ້? ຖ້າພຣະເຈົ້າຢູ່ສໍາລັບພວກເຮົາ, ໃຜສາມາດຕໍ່ຕ້ານພວກເຮົາ?</w:t>
      </w:r>
    </w:p>
    <w:p/>
    <w:p>
      <w:r xmlns:w="http://schemas.openxmlformats.org/wordprocessingml/2006/main">
        <w:t xml:space="preserve">2. Isaiah 40:31 ແຕ່​ວ່າ​ພວກ​ເຂົາ​ທີ່​ລໍ​ຖ້າ​ສໍາ​ລັບ​ພຣະ​ຜູ້​ເປັນ​ເຈົ້າ​ຈະ​ມີ​ຄວາມ​ເຂັ້ມ​ແຂງ​ຂອງ​ເຂົາ​ເຈົ້າ​ໃຫມ່​; ພວກ​ເຂົາ​ຈະ​ຂຶ້ນ​ກັບ​ປີກ​ຄື​ນົກ​ອິນ​ຊີ; ພວກ​ເຂົາ​ຈະ​ແລ່ນ​ແລະ​ບໍ່​ເມື່ອຍ; ພວກ​ເຂົາ​ເຈົ້າ​ຈະ​ໄດ້​ຍ່າງ​ແລະ​ບໍ່​ໄດ້​ສະ​ຫມອງ.</w:t>
      </w:r>
    </w:p>
    <w:p/>
    <w:p>
      <w:r xmlns:w="http://schemas.openxmlformats.org/wordprocessingml/2006/main">
        <w:t xml:space="preserve">1 ຊາມູເອນ 4:17 ແລະ​ຜູ້​ສົ່ງ​ຂ່າວ​ໄດ້​ຕອບ​ວ່າ, “ຊາວ​ອິດສະຣາເອນ​ໄດ້​ໜີໄປ​ຕໍ່ໜ້າ​ຊາວ​ຟີລິດສະຕິນ, ແລະ​ການ​ຂ້າ​ຕາຍ​ຢ່າງ​ຫລວງຫລາຍ​ໃນ​ບັນດາ​ປະຊາຊົນ, ແລະ​ລູກຊາຍ​ສອງ​ຄົນ​ຂອງ​ເຈົ້າ ຄື​ໂຮຟນີ ແລະ​ຟີເນຮາ​ກໍ​ຕາຍ​ໄປ ແລະ​ຫີບ​ຂອງ​ພຣະເຈົ້າ​ກໍ​ຖືກ​ຂ້າ. ເອົາ.</w:t>
      </w:r>
    </w:p>
    <w:p/>
    <w:p>
      <w:r xmlns:w="http://schemas.openxmlformats.org/wordprocessingml/2006/main">
        <w:t xml:space="preserve">ອິດສະຣາເອນ​ໄດ້​ຮັບ​ໄຊຊະນະ​ໃນ​ການ​ສູ້​ຮົບ​ໂດຍ​ພວກ​ຟີລິດສະຕິນ, ແລະ​ຫລາຍ​ຄົນ​ໄດ້​ຖືກ​ຂ້າ, ລວມທັງ​ໂຮຟນີ ແລະ​ຟີເນຮາ. ຫີບ​ຂອງ​ພຣະ​ເຈົ້າ​ຍັງ​ໄດ້​ຖືກ​ເອົາ​ໄປ.</w:t>
      </w:r>
    </w:p>
    <w:p/>
    <w:p>
      <w:r xmlns:w="http://schemas.openxmlformats.org/wordprocessingml/2006/main">
        <w:t xml:space="preserve">1. ຄວາມປະສົງຂອງພະເຈົ້າມີອຳນາດເໜືອເຫດການຂອງມະນຸດ—1 ຊາເມືອນ 4:17</w:t>
      </w:r>
    </w:p>
    <w:p/>
    <w:p>
      <w:r xmlns:w="http://schemas.openxmlformats.org/wordprocessingml/2006/main">
        <w:t xml:space="preserve">2. ຫວັງ​ໃນ​ຄວາມ​ສັດ​ຊື່​ຂອງ​ພະເຈົ້າ​ໃນ​ການ​ປະເຊີນ​ໜ້າ​ກັບ​ຄວາມ​ທຸກ​ລຳບາກ—1 ຊາມູເອນ 4:17.</w:t>
      </w:r>
    </w:p>
    <w:p/>
    <w:p>
      <w:r xmlns:w="http://schemas.openxmlformats.org/wordprocessingml/2006/main">
        <w:t xml:space="preserve">1. Romans 8:28 - ແລະພວກເຮົາຮູ້ວ່າໃນທຸກສິ່ງທີ່ພຣະເຈົ້າເຮັດວຽກເພື່ອຄວາມດີຂອງຜູ້ທີ່ຮັກພຣະອົງ, ຜູ້ທີ່ໄດ້ຮັບການເອີ້ນຕາມຈຸດປະສົງຂອງພຣະອົງ.</w:t>
      </w:r>
    </w:p>
    <w:p/>
    <w:p>
      <w:r xmlns:w="http://schemas.openxmlformats.org/wordprocessingml/2006/main">
        <w:t xml:space="preserve">2. ຄໍາເພງ 46:1 —ພະເຈົ້າ​ເປັນ​ບ່ອນ​ລີ້​ໄພ​ແລະ​ກຳລັງ​ຂອງ​ເຮົາ​ເຊິ່ງ​ເປັນ​ການ​ຊ່ວຍ​ເຫຼືອ​ໃນ​ທຸກ​ບັນຫາ.</w:t>
      </w:r>
    </w:p>
    <w:p/>
    <w:p>
      <w:r xmlns:w="http://schemas.openxmlformats.org/wordprocessingml/2006/main">
        <w:t xml:space="preserve">1 ຊາມູເອນ 4:18 ແລະ​ເຫດການ​ໄດ້​ບັງ​ເກີດ​ຂຶ້ນ​ຄື ເມື່ອ​ລາວ​ກ່າວ​ເຖິງ​ຫີບ​ຂອງ​ພຣະ​ເຈົ້າ, ລາວ​ໄດ້​ຕົກ​ຈາກ​ບ່ອນ​ນັ່ງ​ກັບ​ໄປ​ຂ້າງ​ປະຕູ, ແລະ​ເບກ​ຄໍ​ຂອງ​ລາວ​ເສຍ​ຊີວິດ ເພາະ​ລາວ​ເຖົ້າ​ແກ່​ແລ້ວ. ຜູ້ຊາຍ, ແລະຫນັກ. ແລະ ເພິ່ນ​ໄດ້​ຕັດສິນ​ຊາວ​ອິດສະລາແອນ​ສີ່​ສິບ​ປີ.</w:t>
      </w:r>
    </w:p>
    <w:p/>
    <w:p>
      <w:r xmlns:w="http://schemas.openxmlformats.org/wordprocessingml/2006/main">
        <w:t xml:space="preserve">ເອລີ​ຜູ້​ເຖົ້າ​ແກ່​ທີ່​ເປັນ​ຜູ້​ພິພາກສາ​ຊາວ​ອິດສະລາແອນ​ເປັນ​ເວລາ​ສີ່​ສິບ​ປີ​ໄດ້​ຕາຍ​ໄປ ເມື່ອ​ລາວ​ໄດ້​ຍິນ​ການ​ກ່າວ​ເຖິງ​ຫີບ​ຂອງ​ພະເຈົ້າ​ໄດ້​ຕົກ​ຈາກ​ບ່ອນ​ນັ່ງ​ແລະ​ຫັກ​ຄໍ.</w:t>
      </w:r>
    </w:p>
    <w:p/>
    <w:p>
      <w:r xmlns:w="http://schemas.openxmlformats.org/wordprocessingml/2006/main">
        <w:t xml:space="preserve">1. ອຳນາດຂອງພຣະເຈົ້າຍິ່ງໃຫຍ່ກວ່າມະນຸດທຸກຄົນ ແລະພວກເຮົາຕ້ອງລະວັງທີ່ຈະຖ່ອມຕົວຕໍ່ພຣະອົງ.</w:t>
      </w:r>
    </w:p>
    <w:p/>
    <w:p>
      <w:r xmlns:w="http://schemas.openxmlformats.org/wordprocessingml/2006/main">
        <w:t xml:space="preserve">2. ຊີວິດຂອງເອລີເຮັດໜ້າທີ່ເປັນການເຕືອນໃຈວ່າເວລາຂອງພະເຈົ້າສົມບູນແບບ ແລະໃນທີ່ສຸດພະອົງຄວບຄຸມ.</w:t>
      </w:r>
    </w:p>
    <w:p/>
    <w:p>
      <w:r xmlns:w="http://schemas.openxmlformats.org/wordprocessingml/2006/main">
        <w:t xml:space="preserve">1. ເພງສັນລະເສີນ 46:10 ຈົ່ງ​ມິດ​ຢູ່ ແລະ​ຮູ້ວ່າ​ເຮົາ​ເປັນ​ພຣະເຈົ້າ.</w:t>
      </w:r>
    </w:p>
    <w:p/>
    <w:p>
      <w:r xmlns:w="http://schemas.openxmlformats.org/wordprocessingml/2006/main">
        <w:t xml:space="preserve">2. ຜູ້ເທສະຫນາປ່າວປະກາດ 3:1-2 ສໍາລັບທຸກສິ່ງທຸກຢ່າງມີລະດູການ, ແລະເວລາສໍາລັບທຸກເລື່ອງພາຍໃຕ້ສະຫວັນ: ເວລາທີ່ຈະເກີດ, ແລະເວລາທີ່ຈະຕາຍ.</w:t>
      </w:r>
    </w:p>
    <w:p/>
    <w:p>
      <w:r xmlns:w="http://schemas.openxmlformats.org/wordprocessingml/2006/main">
        <w:t xml:space="preserve">1 ຊາມູເອນ 4:19 ລູກສາວ​ຂອງ​ລາວ​ທີ່​ເປັນ​ເມຍ​ຂອງ​ຟີເນຮາ​ກໍ​ມີ​ລູກ​ໃກ້​ຈະ​ຖືກ​ນຳ​ອອກ​ມາ ແລະ​ເມື່ອ​ນາງ​ໄດ້​ຍິນ​ຂ່າວ​ວ່າ​ຫີບ​ຂອງ​ພຣະເຈົ້າ​ຖືກ​ເອົາ​ໄປ ແລະ​ພໍ່​ແມ່​ຂອງ​ນາງ​ແລະ​ຜົວ​ຂອງ​ນາງ​ໄດ້​ຕາຍໄປ. ນາງໄດ້ກົ້ມຫົວຕົນເອງແລະ travailed; ເພາະ​ຄວາມ​ເຈັບ​ປວດ​ຂອງ​ນາງ​ໄດ້​ເກີດ​ກັບ​ນາງ.</w:t>
      </w:r>
    </w:p>
    <w:p/>
    <w:p>
      <w:r xmlns:w="http://schemas.openxmlformats.org/wordprocessingml/2006/main">
        <w:t xml:space="preserve">ເມຍ​ຂອງ​ຟີເນຮາ​ທີ່​ຕັ້ງ​ທ້ອງ​ໄດ້​ຍິນ​ຂ່າວ​ວ່າ​ຫີບ​ຂອງ​ພະເຈົ້າ​ຖືກ​ເອົາ​ໄປ ແລະ​ພໍ່​ແມ່​ແລະ​ຜົວ​ຕາຍ. ​ເມື່ອ​ໄດ້​ຍິນ​ຂ່າວ​ດັ່ງກ່າວ, ນາງ​ຮູ້ສຶກ​ເຈັບ​ປວດ​ໃນ​ຂະນະ​ທີ່​ກຳລັງ​ຈະ​ເກີດ.</w:t>
      </w:r>
    </w:p>
    <w:p/>
    <w:p>
      <w:r xmlns:w="http://schemas.openxmlformats.org/wordprocessingml/2006/main">
        <w:t xml:space="preserve">1. ຄວາມເຂັ້ມແຂງຂອງແມ່ຍິງໃນເວລາທີ່ມີບັນຫາ</w:t>
      </w:r>
    </w:p>
    <w:p/>
    <w:p>
      <w:r xmlns:w="http://schemas.openxmlformats.org/wordprocessingml/2006/main">
        <w:t xml:space="preserve">2. ຄວາມສະດວກສະບາຍຂອງພຣະເຈົ້າໃນທຸກສະຖານະການ</w:t>
      </w:r>
    </w:p>
    <w:p/>
    <w:p>
      <w:r xmlns:w="http://schemas.openxmlformats.org/wordprocessingml/2006/main">
        <w:t xml:space="preserve">1. ຄຳເພງ 46:1 - “ພະເຈົ້າ​ເປັນ​ບ່ອນ​ລີ້​ໄພ​ແລະ​ກຳລັງ​ຂອງ​ພວກ​ເຮົາ ແລະ​ເປັນ​ການ​ຊ່ວຍ​ເຫຼືອ​ໃນ​ທຸກ​ບັນຫາ.”</w:t>
      </w:r>
    </w:p>
    <w:p/>
    <w:p>
      <w:r xmlns:w="http://schemas.openxmlformats.org/wordprocessingml/2006/main">
        <w:t xml:space="preserve">2. ເອຊາຢາ 41:10 - "ຢ່າຢ້ານ, ເພາະວ່າຂ້ອຍຢູ່ກັບເຈົ້າ; ຢ່າຕົກໃຈ, ເພາະວ່າຂ້ອຍເປັນພຣະເຈົ້າຂອງເຈົ້າ, ຂ້ອຍຈະເສີມສ້າງເຈົ້າ, ຂ້ອຍຈະຊ່ວຍເຈົ້າ, ຂ້ອຍຈະຊ່ວຍເຈົ້າດ້ວຍມືຂວາຂອງຂ້ອຍ."</w:t>
      </w:r>
    </w:p>
    <w:p/>
    <w:p>
      <w:r xmlns:w="http://schemas.openxmlformats.org/wordprocessingml/2006/main">
        <w:t xml:space="preserve">1 ຊາມູເອນ 4:20 ແລະ​ໃນ​ເວລາ​ທີ່​ນາງ​ຕາຍ​ນັ້ນ ພວກ​ຜູ້ຍິງ​ທີ່​ຢືນ​ຢູ່​ຂ້າງ​ນາງ​ເວົ້າ​ກັບ​ນາງ​ວ່າ, ຢ່າ​ຢ້ານ. ເພາະ​ເຈົ້າ​ໄດ້​ເກີດ​ລູກ​ຊາຍ. ແຕ່​ນາງ​ຕອບ​ວ່າ​ບໍ່​ໄດ້, ທັງ​ນາງ​ບໍ່​ໄດ້​ຖື​ວ່າ​ມັນ.</w:t>
      </w:r>
    </w:p>
    <w:p/>
    <w:p>
      <w:r xmlns:w="http://schemas.openxmlformats.org/wordprocessingml/2006/main">
        <w:t xml:space="preserve">ແມ່​ຍິງ​ໃກ້​ຈະ​ຕາຍ, ແລະ​ພວກ​ຜູ້​ຍິງ​ຢູ່​ອ້ອມ​ຮອບ​ນາງ​ກໍ​ພະ​ຍາ​ຍາມ​ປອບ​ໃຈ​ນາງ​ໂດຍ​ເວົ້າ​ວ່າ​ນາງ​ໄດ້​ເກີດ​ລູກ​ຊາຍ. ຢ່າງໃດກໍຕາມ, ນາງບໍ່ໄດ້ຕອບສະຫນອງຫຼືຮັບຮູ້ພວກເຂົາ.</w:t>
      </w:r>
    </w:p>
    <w:p/>
    <w:p>
      <w:r xmlns:w="http://schemas.openxmlformats.org/wordprocessingml/2006/main">
        <w:t xml:space="preserve">1. ຄວາມຮັກແລະຄວາມປອບໂຍນຂອງພຣະເຈົ້າໃນເວລາທີ່ສູນເສຍ</w:t>
      </w:r>
    </w:p>
    <w:p/>
    <w:p>
      <w:r xmlns:w="http://schemas.openxmlformats.org/wordprocessingml/2006/main">
        <w:t xml:space="preserve">2. ຄວາມຫວັງໃນການປະເຊີນກັບຄວາມບໍ່ແນ່ນອນ</w:t>
      </w:r>
    </w:p>
    <w:p/>
    <w:p>
      <w:r xmlns:w="http://schemas.openxmlformats.org/wordprocessingml/2006/main">
        <w:t xml:space="preserve">1. ໂຣມ 8:38-39 “ເພາະ​ເຮົາ​ແນ່​ໃຈ​ວ່າ​ຄວາມ​ຕາຍ​ຫຼື​ຊີວິດ, ເທວະ​ດາ​ຫຼື​ຜູ້​ປົກຄອງ, ຫຼື​ສິ່ງ​ທີ່​ມີ​ຢູ່​ຫຼື​ສິ່ງ​ທີ່​ຈະ​ມາ​ເຖິງ, ຫລື​ອຳນາດ, ຄວາມ​ສູງ​ແລະ​ຄວາມ​ເລິກ, ຫລື​ສິ່ງ​ອື່ນ​ໃດ​ໃນ​ສິ່ງ​ທີ່​ສ້າງ​ທັງ​ປວງ​ຈະ​ບໍ່​ເປັນ. ສາມາດແຍກພວກເຮົາອອກຈາກຄວາມຮັກຂອງພຣະເຈົ້າໃນພຣະເຢຊູຄຣິດອົງພຣະຜູ້ເປັນເຈົ້າຂອງພວກເຮົາ."</w:t>
      </w:r>
    </w:p>
    <w:p/>
    <w:p>
      <w:r xmlns:w="http://schemas.openxmlformats.org/wordprocessingml/2006/main">
        <w:t xml:space="preserve">2. Psalm 34:18 - "ພຣະ​ຜູ້​ເປັນ​ເຈົ້າ​ສະ​ຖິດ​ຢູ່​ໃກ້​ກັບ​ຄົນ​ທີ່​ອົກ​ຫັກ​ແລະ​ຊ່ວຍ​ປະ​ຢັດ​ຄົນ​ທີ່​ຖືກ​ປວດ​ດ້ວຍ​ຈິດ​ໃຈ."</w:t>
      </w:r>
    </w:p>
    <w:p/>
    <w:p>
      <w:r xmlns:w="http://schemas.openxmlformats.org/wordprocessingml/2006/main">
        <w:t xml:space="preserve">1 ຊາມູເອນ 4:21 ນາງ​ໄດ້​ຕັ້ງ​ຊື່​ໃຫ້​ເດັກ​ນັ້ນ​ວ່າ, “ອີກາໂບດ” ໂດຍ​ເວົ້າ​ວ່າ, “ສະຫງ່າຣາສີ​ໄດ້​ໜີໄປ​ຈາກ​ຊາດ​ອິດສະຣາເອນ ເພາະ​ຫີບ​ຂອງ​ພຣະເຈົ້າ​ໄດ້​ຖືກ​ເອົາ​ໄປ ແລະ​ຍ້ອນ​ພໍ່​ແມ່​ແລະ​ຜົວ​ຂອງ​ນາງ.</w:t>
      </w:r>
    </w:p>
    <w:p/>
    <w:p>
      <w:r xmlns:w="http://schemas.openxmlformats.org/wordprocessingml/2006/main">
        <w:t xml:space="preserve">ລັດ​ສະ​ໝີ​ພາບ​ຂອງ​ອິດ​ສະ​ຣາ​ເອນ​ໄດ້​ຈາກ​ໄປ​ໃນ​ເວ​ລາ​ທີ່​ຫີບ​ຂອງ​ພຣະ​ເຈົ້າ​ໄດ້​ຖືກ​ເອົາ​ໄປ, ເຮັດ​ໃຫ້​ຄອບ​ຄົວ​ຂອງ Eli ແລະ Ichabod ຄວາມ​ທຸກ​ລໍາ​ບາກ.</w:t>
      </w:r>
    </w:p>
    <w:p/>
    <w:p>
      <w:r xmlns:w="http://schemas.openxmlformats.org/wordprocessingml/2006/main">
        <w:t xml:space="preserve">1. ລັດສະຫມີພາບຂອງພຣະເຈົ້າບໍ່ເຄີຍອອກຈາກປະຊາຊົນຂອງພຣະອົງຢ່າງແທ້ຈິງ, ເຖິງແມ່ນວ່າໃນເວລາທີ່ມີຄວາມຫຍຸ້ງຍາກແລະຄວາມຫຍຸ້ງຍາກ.</w:t>
      </w:r>
    </w:p>
    <w:p/>
    <w:p>
      <w:r xmlns:w="http://schemas.openxmlformats.org/wordprocessingml/2006/main">
        <w:t xml:space="preserve">2. ການວາງໃຈໃນລັດສະຫມີພາບແລະຄໍາສັນຍາຂອງພະເຈົ້າສາມາດເຮັດໃຫ້ເຮົາມີຄວາມຫວັງແລະຄວາມກ້າຫານໃນເວລາທີ່ຖືກທົດລອງ.</w:t>
      </w:r>
    </w:p>
    <w:p/>
    <w:p>
      <w:r xmlns:w="http://schemas.openxmlformats.org/wordprocessingml/2006/main">
        <w:t xml:space="preserve">1. ຄຳເພງ 46:1-3 “ພະເຈົ້າ​ເປັນ​ບ່ອນ​ລີ້​ໄພ​ແລະ​ກຳລັງ​ຂອງ​ພວກ​ເຮົາ ແລະ​ເປັນ​ການ​ຊ່ວຍ​ເຫຼືອ​ໃນ​ຄວາມ​ທຸກ​ລຳບາກ ດັ່ງ​ນັ້ນ​ເຮົາ​ຈະ​ບໍ່​ຢ້ານ​ວ່າ​ແຜ່ນດິນ​ໂລກ​ຈະ​ເຮັດ​ໃຫ້​ທາງ​ໃດ ແຕ່​ພູເຂົາ​ທັງ​ຫຼາຍ​ຖືກ​ຍ້າຍ​ໄປ​ຢູ່​ໃນ​ໃຈ​ຂອງ​ທະເລ​ເຖິງ​ວ່າ​ນໍ້າ​ຂອງ​ມັນ​ຈະ​ເຮັດ​ໃຫ້​ເຮົາ​ບໍ່​ຢ້ານ. ສຽງດັງແລະໂຟມ, ເຖິງແມ່ນວ່າພູເຂົາຈະສັ່ນສະເທືອນຍ້ອນການໄຄ່ບວມ."</w:t>
      </w:r>
    </w:p>
    <w:p/>
    <w:p>
      <w:r xmlns:w="http://schemas.openxmlformats.org/wordprocessingml/2006/main">
        <w:t xml:space="preserve">2. Romans 8: 28 - "ແລະພວກເຮົາຮູ້ວ່າສໍາລັບຜູ້ທີ່ຮັກພຣະເຈົ້າທຸກສິ່ງທຸກຢ່າງເຮັດວຽກຮ່ວມກັນເພື່ອຄວາມດີ, ສໍາລັບຜູ້ທີ່ຖືກເອີ້ນຕາມຈຸດປະສົງຂອງພຣະອົງ."</w:t>
      </w:r>
    </w:p>
    <w:p/>
    <w:p>
      <w:r xmlns:w="http://schemas.openxmlformats.org/wordprocessingml/2006/main">
        <w:t xml:space="preserve">1 ຊາມູເອນ 4:22 ນາງ​ກ່າວ​ວ່າ, “ສະຫງ່າຣາສີ​ໄດ້​ໜີໄປ​ຈາກ​ຊາດ​ອິດສະຣາເອນ ເພາະ​ຫີບ​ຂອງ​ພຣະເຈົ້າ​ຖືກ​ເອົາ​ໄປ.</w:t>
      </w:r>
    </w:p>
    <w:p/>
    <w:p>
      <w:r xmlns:w="http://schemas.openxmlformats.org/wordprocessingml/2006/main">
        <w:t xml:space="preserve">ລັດ​ສະ​ໝີ​ພາບ​ຂອງ​ອິດ​ສະ​ຣາ​ເອນ​ໄດ້​ຈາກ​ໄປ, ດັ່ງ​ທີ່​ຫີບ​ຂອງ​ພຣະ​ເຈົ້າ​ໄດ້​ຖືກ​ຈັບ.</w:t>
      </w:r>
    </w:p>
    <w:p/>
    <w:p>
      <w:r xmlns:w="http://schemas.openxmlformats.org/wordprocessingml/2006/main">
        <w:t xml:space="preserve">1. ພອນຂອງການເຊື່ອຟັງ: ການຮຽນຮູ້ຈາກຜົນຂອງການບໍ່ເຊື່ອຟັງ</w:t>
      </w:r>
    </w:p>
    <w:p/>
    <w:p>
      <w:r xmlns:w="http://schemas.openxmlformats.org/wordprocessingml/2006/main">
        <w:t xml:space="preserve">2. ຊອກຫາຄວາມຫວັງຂອງພວກເຮົາ: ເຂົ້າໃຈວ່າອະນາຄົດຂອງພວກເຮົາມີຄວາມຫມັ້ນຄົງຢູ່ໃນພຣະເຈົ້າ</w:t>
      </w:r>
    </w:p>
    <w:p/>
    <w:p>
      <w:r xmlns:w="http://schemas.openxmlformats.org/wordprocessingml/2006/main">
        <w:t xml:space="preserve">1. 2 ໂກລິນໂທ 4:7-9 - ແຕ່ພວກເຮົາມີຊັບສົມບັດນີ້ຢູ່ໃນເຮືອທີ່ມີດິນ, ເພື່ອຄວາມດີເລີດຂອງອໍານາດອາດຈະເປັນຂອງພຣະເຈົ້າ, ບໍ່ແມ່ນຂອງພວກເຮົາ.</w:t>
      </w:r>
    </w:p>
    <w:p/>
    <w:p>
      <w:r xmlns:w="http://schemas.openxmlformats.org/wordprocessingml/2006/main">
        <w:t xml:space="preserve">2. Psalm 16:5-6 - ພຣະ​ຜູ້​ເປັນ​ເຈົ້າ​ເປັນ​ສ່ວນ​ຂອງ​ມໍ​ລະ​ດົກ​ຂອງ​ຂ້າ​ພະ​ເຈົ້າ​ແລະ​ຂອງ​ຈອກ​ຂອງ​ຂ້າ​ພະ​ເຈົ້າ: ພຣະ​ອົງ​ຮັກ​ສາ​ຂອງ​ຂ້າ​ພະ​ເຈົ້າ. ເສັ້ນໄດ້ຕົກຢູ່ກັບຂ້ອຍໃນສະຖານທີ່ທີ່ມີຄວາມສຸກ; ແທ້​ຈິງ​ແລ້ວ, ຂ້າ​ພະ​ເຈົ້າ​ມີ​ມໍ​ລະ​ດົກ​ອັນ​ດີ.</w:t>
      </w:r>
    </w:p>
    <w:p/>
    <w:p>
      <w:r xmlns:w="http://schemas.openxmlformats.org/wordprocessingml/2006/main">
        <w:t xml:space="preserve">1 ຊາ​ມູ​ເອນ 5 ສາ​ມາດ​ສະ​ຫຼຸບ​ໄດ້​ໃນ​ສາມ​ວັກ​ດັ່ງ​ຕໍ່​ໄປ​ນີ້, ມີ​ຂໍ້​ທີ່​ຊີ້​ໃຫ້​ເຫັນ:</w:t>
      </w:r>
    </w:p>
    <w:p/>
    <w:p>
      <w:r xmlns:w="http://schemas.openxmlformats.org/wordprocessingml/2006/main">
        <w:t xml:space="preserve">ຫຍໍ້​ໜ້າ 1:1 ຊາເມືອນ 5:1-5 ແນະນຳ​ການ​ຍຶດ​ເຮືອ​ຂອງ​ພວກ​ຟີລິດສະຕິນ. ໃນ​ບົດ​ນີ້, ຊາວ​ຟີລິດສະຕິນ​ໄດ້​ນຳ​ຫີບ​ຂອງ​ພຣະ​ເຈົ້າ​ທີ່​ຈັບ​ໄດ້​ໄປ​ທີ່​ເມືອງ​ອາຊະໂດດ​ຂອງ​ເຂົາ​ເຈົ້າ ແລະ​ເອົາ​ມັນ​ໄປ​ວາງ​ໄວ້​ໃນ​ວິຫານ​ຂອງ​ດາໂກນ​ຂອງ​ພະເຈົ້າ​ຂອງ​ເຂົາ​ເຈົ້າ. ໃນຕອນເຊົ້າມື້ຕໍ່ມາ, ພວກເຂົາພົບວ່າຮູບປັ້ນຂອງດາໂກນໄດ້ລົ້ມລົງຕໍ່ໜ້າຫີບ, ພວກເຂົາຕັ້ງມັນກົງອີກຄັ້ງ, ແຕ່ໃນມື້ຕໍ່ມາ, ພວກເຂົາພົບວ່າບໍ່ພຽງແຕ່ Dagon ໄດ້ລົ້ມລົງອີກ, ແຕ່ເທື່ອນີ້ຫົວແລະມືຂອງມັນໄດ້ຖືກຫັກ. ປິດ.</w:t>
      </w:r>
    </w:p>
    <w:p/>
    <w:p>
      <w:r xmlns:w="http://schemas.openxmlformats.org/wordprocessingml/2006/main">
        <w:t xml:space="preserve">ຫຍໍ້ໜ້າ 2: ສືບຕໍ່ໃນ 1 ຊາເມືອນ 5:6-9, ມັນເລົ່າເຖິງວິທີທີ່ພະເຈົ້າຂົ່ມເຫັງປະຊາຊົນໃນເມືອງອາຊະໂດດດ້ວຍພະຍາດລະບາດ. ໂດຍ​ຮູ້​ວ່າ​ການ​ຮັກສາ​ຫີບ​ໄວ້​ທ່າມກາງ​ພວກ​ເຂົາ​ນຳ​ຄວາມ​ເສຍ​ຫາຍ​ມາ​ສູ່​ພວກ​ເຂົາ, ຊາວ​ເມືອງ​ອາຊໂດດ​ຈຶ່ງ​ຕັດສິນ​ໃຈ​ຍ້າຍ​ໄປ​ຍັງ​ເມືອງ​ກາດ​ອີກ. ແນວໃດກໍ່ຕາມ, ບ່ອນໃດກໍຕາມທີ່ເຂົາເຈົ້າເອົາມັນ, ມືຂອງພຣະເຈົ້າຍັງສືບຕໍ່ຂົ່ມເຫັງທັງ Gath ແລະຜູ້ທີ່ຢູ່ອາໄສຂອງມັນດ້ວຍເນື້ອງອກຫຼືບາງຮູບແບບຂອງຄວາມທຸກ.</w:t>
      </w:r>
    </w:p>
    <w:p/>
    <w:p>
      <w:r xmlns:w="http://schemas.openxmlformats.org/wordprocessingml/2006/main">
        <w:t xml:space="preserve">ວັກ 3: 1 ຊາມູເອນ 5 ສະຫຼຸບວ່າມີຜົນສະທ້ອນຕໍ່ຜູ້ທີ່ຄອບຄອງຫີບ. ທັງ​ເມືອງ​ອາຊະໂດດ ແລະ​ເມືອງກາດ ແລະ​ປະຊາຊົນ​ຂອງ​ພວກເຂົາ​ຮ້ອງ​ຂຶ້ນ​ເພື່ອ​ໃຫ້​ພົ້ນ​ຈາກ​ການ​ພິພາກສາ​ຂອງ​ພຣະເຈົ້າ. ພວກ​ຜູ້​ປົກຄອງ​ຂອງ​ຟີລິດສະຕິນ​ໄດ້​ປະຊຸມ​ກັນ ບ່ອນ​ທີ່​ເຂົາ​ເຈົ້າ​ຕັດສິນ​ໃຈ​ທີ່​ຈະ​ສົ່ງ​ຫີບ​ຄືນ​ໃຫ້​ຊາວ​ອິດສະລາແອນ ພ້ອມ​ດ້ວຍ​ເຄື່ອງ​ບູຊາ​ເພື່ອ​ແກ້ແຄ້ນ​ຄວາມ​ໂກດຮ້າຍ​ຂອງ​ພະເຈົ້າ.</w:t>
      </w:r>
    </w:p>
    <w:p/>
    <w:p>
      <w:r xmlns:w="http://schemas.openxmlformats.org/wordprocessingml/2006/main">
        <w:t xml:space="preserve">ສະຫຼຸບ:</w:t>
      </w:r>
    </w:p>
    <w:p>
      <w:r xmlns:w="http://schemas.openxmlformats.org/wordprocessingml/2006/main">
        <w:t xml:space="preserve">1 ຊາມູເອນ 5 ຂອງຂວັນ:</w:t>
      </w:r>
    </w:p>
    <w:p>
      <w:r xmlns:w="http://schemas.openxmlformats.org/wordprocessingml/2006/main">
        <w:t xml:space="preserve">Capture of Ark ໂດຍ Philistines Dagon ຂອງຫຼຸດລົງ;</w:t>
      </w:r>
    </w:p>
    <w:p>
      <w:r xmlns:w="http://schemas.openxmlformats.org/wordprocessingml/2006/main">
        <w:t xml:space="preserve">ພຣະ ເຈົ້າ afflicts ປະ ຊາ ຊົນ ທີ່ ມີ plague;</w:t>
      </w:r>
    </w:p>
    <w:p>
      <w:r xmlns:w="http://schemas.openxmlformats.org/wordprocessingml/2006/main">
        <w:t xml:space="preserve">ຜົນສະທ້ອນສໍາລັບການຄອບຄອງ Ark ຮ້ອງໄຫ້ສໍາລັບການບັນເທົາທຸກ.</w:t>
      </w:r>
    </w:p>
    <w:p/>
    <w:p>
      <w:r xmlns:w="http://schemas.openxmlformats.org/wordprocessingml/2006/main">
        <w:t xml:space="preserve">ເນັ້ນໃສ່:</w:t>
      </w:r>
    </w:p>
    <w:p>
      <w:r xmlns:w="http://schemas.openxmlformats.org/wordprocessingml/2006/main">
        <w:t xml:space="preserve">Capture of Ark ໂດຍ Philistines Dagon ຂອງຫຼຸດລົງ;</w:t>
      </w:r>
    </w:p>
    <w:p>
      <w:r xmlns:w="http://schemas.openxmlformats.org/wordprocessingml/2006/main">
        <w:t xml:space="preserve">ພຣະ ເຈົ້າ afflicts ປະ ຊາ ຊົນ ທີ່ ມີ plague;</w:t>
      </w:r>
    </w:p>
    <w:p>
      <w:r xmlns:w="http://schemas.openxmlformats.org/wordprocessingml/2006/main">
        <w:t xml:space="preserve">ຜົນສະທ້ອນສໍາລັບການຄອບຄອງ Ark ຮ້ອງໄຫ້ສໍາລັບການບັນເທົາທຸກ.</w:t>
      </w:r>
    </w:p>
    <w:p/>
    <w:p>
      <w:r xmlns:w="http://schemas.openxmlformats.org/wordprocessingml/2006/main">
        <w:t xml:space="preserve">ໃນບົດທີ 1 ຊາມູເອນ 5, ຫລັງຈາກທີ່ພວກຟີລິດສະຕິນຈັບຫີບໄດ້, ຄວາມທຸກທໍລະມານຂອງພຣະເຈົ້າຕໍ່ພວກເຂົາ, ແລະຜົນທີ່ຕາມມາທີ່ເຂົາເຈົ້າໄດ້ຄອບຄອງຫີບ. ວາງໄວ້ໃນວັດຂອງ Dagon. ຢ່າງໃດກໍຕາມ, ພວກເຂົາຕື່ນຂຶ້ນເພື່ອຮູ້ວ່າດາໂກນເປັນຮູບປັ້ນຂອງພວກເຂົາໄດ້ລົ້ມລົງຕໍ່ໜ້າຫີບ.</w:t>
      </w:r>
    </w:p>
    <w:p/>
    <w:p>
      <w:r xmlns:w="http://schemas.openxmlformats.org/wordprocessingml/2006/main">
        <w:t xml:space="preserve">ສືບຕໍ່ຢູ່ໃນ 1 ຊາມູເອນ 5, ພຣະເຈົ້າເຮັດໃຫ້ໄພພິບັດແກ່ປະຊາຊົນຂອງ Ashdod ເປັນຜົນມາຈາກການຮັກສາຫີບສັກສິດຂອງພຣະອົງຢູ່ໃນທ່າມກາງພວກເຂົາ. ໂດຍຮູ້ວ່າໄພພິບັດເກີດຂຶ້ນຢູ່ບ່ອນໃດກໍ່ຕາມ, ເຂົາເຈົ້າຈຶ່ງຕັດສິນໃຈຍ້າຍມັນໄປເມືອງກາດອື່ນ ແຕ່ພະເຈົ້າຍັງສືບຕໍ່ເຮັດໃຫ້ເມືອງກາດແລະຊາວເມືອງເກີດມີເນື້ອງອກ ຫຼືຄວາມທຸກບາງຮູບແບບ.</w:t>
      </w:r>
    </w:p>
    <w:p/>
    <w:p>
      <w:r xmlns:w="http://schemas.openxmlformats.org/wordprocessingml/2006/main">
        <w:t xml:space="preserve">1 ຊາມູເອນ 5 ສະຫລຸບ​ເຖິງ​ຜົນ​ທີ່​ຕາມ​ມາ​ຂອງ​ຜູ້​ທີ່​ມີ​ນາວາ​ໄດ້​ປະ​ເຊີນ​ໜ້າ​ກັບ​ຄວາມ​ທຸກ​ຍາກ​ລຳບາກ​ຈາກ​ການ​ຄອບ​ຄອງ​ມັນ​ເປັນ​ເວລາ​ເຈັດ​ເດືອນ, ຄວາມ​ຢ້ານ​ກົວ​ແລະ​ຄວາມ​ສິ້ນ​ຫວັງ​ກໍ​ໄດ້​ຍຶດ​ເອົາ​ເມືອງ​ອາຊະໂດດ​ແລະ​ກາດ ແລະ​ປະຊາຊົນ​ຂອງ​ເຂົາ​ເຈົ້າ​ເພື່ອ​ໃຫ້​ພົ້ນ​ຈາກ​ການ​ພິພາກສາ​ຂອງ​ພຣະ​ເຈົ້າ. ພວກ ຜູ້ປົກຄອງ ຟີລິດສະຕິນ ໄດ້ ເຕົ້າໂຮມ ກັນ ແລະ ຕັດສິນ ໃຈ ສົ່ງ ຫີບ ທີ່ ຖືກ ຈັບ ໄປ ໃຫ້ ຊາວ ອິດສະລາແອນ ພ້ອມ ດ້ວຍ ເຄື່ອງ ຖວາຍ ເພື່ອ ເປັນ ການ ພະຍາຍາມ ຜ່ອນຜັນ ຄວາມ^ໂກດຮ້າຍ ຂອງ^ພຣະເຈົ້າ ຕໍ່ ພວກເຂົາ.</w:t>
      </w:r>
    </w:p>
    <w:p/>
    <w:p>
      <w:r xmlns:w="http://schemas.openxmlformats.org/wordprocessingml/2006/main">
        <w:t xml:space="preserve">1 ຊາມູເອນ 5:1 ແລະ​ພວກ​ຟີລິດສະຕິນ​ໄດ້​ເອົາ​ຫີບ​ຂອງ​ພຣະເຈົ້າ ແລະ​ນຳ​ເອົາ​ຈາກ​ເມືອງ​ເອເບນເຊ​ໄປ​ທີ່​ເມືອງ​ອາຊະໂດດ.</w:t>
      </w:r>
    </w:p>
    <w:p/>
    <w:p>
      <w:r xmlns:w="http://schemas.openxmlformats.org/wordprocessingml/2006/main">
        <w:t xml:space="preserve">ພວກ​ຟີລິດສະຕິນ​ໄດ້​ຢຶດເອົາ​ຫີບ​ຂອງ​ພຣະເຈົ້າ​ຈາກ​ເມືອງ​ເອເບນເຊ​ໄປ​ທີ່​ເມືອງ​ອາຊະໂດດ.</w:t>
      </w:r>
    </w:p>
    <w:p/>
    <w:p>
      <w:r xmlns:w="http://schemas.openxmlformats.org/wordprocessingml/2006/main">
        <w:t xml:space="preserve">1. ພະລັງຂອງພຣະເຈົ້າໃນການປະເຊີນຫນ້າກັບຄວາມທຸກທໍລະມານ</w:t>
      </w:r>
    </w:p>
    <w:p/>
    <w:p>
      <w:r xmlns:w="http://schemas.openxmlformats.org/wordprocessingml/2006/main">
        <w:t xml:space="preserve">2. ການສະຫນອງຂອງພຣະເຈົ້າໃນເວລາທີ່ມີຄວາມຫຍຸ້ງຍາກ</w:t>
      </w:r>
    </w:p>
    <w:p/>
    <w:p>
      <w:r xmlns:w="http://schemas.openxmlformats.org/wordprocessingml/2006/main">
        <w:t xml:space="preserve">1. ເອຊາຢາ 54:17 - "ບໍ່ມີອາວຸດທີ່ສ້າງຂື້ນຕໍ່ຕ້ານເຈົ້າຈະຈະເລີນຮຸ່ງເຮືອງ, ແລະທຸກໆລີ້ນທີ່ລຸກຂຶ້ນຕໍ່ຕ້ານເຈົ້າໃນການພິພາກສາເຈົ້າຈະຕ້ອງກ່າວໂທດ."</w:t>
      </w:r>
    </w:p>
    <w:p/>
    <w:p>
      <w:r xmlns:w="http://schemas.openxmlformats.org/wordprocessingml/2006/main">
        <w:t xml:space="preserve">2. Romans 8:37 - "ແຕ່ໃນສິ່ງທັງຫມົດເຫຼົ່ານີ້ພວກເຮົາຫຼາຍກວ່າ conquerors ຜ່ານພຣະອົງຜູ້ທີ່ຮັກພວກເຮົາ."</w:t>
      </w:r>
    </w:p>
    <w:p/>
    <w:p>
      <w:r xmlns:w="http://schemas.openxmlformats.org/wordprocessingml/2006/main">
        <w:t xml:space="preserve">1 ຊາມູເອນ 5:2 ເມື່ອ​ພວກ​ຟີລິດສະຕິນ​ໄດ້​ເອົາ​ຫີບ​ຂອງ​ພຣະເຈົ້າ​ໄປ​ໃນ​ເຮືອນ​ຂອງ​ດາໂກນ ແລະ​ຕັ້ງ​ໄວ້​ທາງ​ໜ້າ​ດາໂກນ.</w:t>
      </w:r>
    </w:p>
    <w:p/>
    <w:p>
      <w:r xmlns:w="http://schemas.openxmlformats.org/wordprocessingml/2006/main">
        <w:t xml:space="preserve">ພວກ​ຟີລິດສະຕິນ​ໄດ້​ຈັບ​ຫີບ​ຂອງ​ພຣະ​ເຈົ້າ​ໄປ​ວາງ​ໄວ້​ໃກ້​ຮູບ​ປັ້ນ​ຂອງ​ດາ​ໂກນ.</w:t>
      </w:r>
    </w:p>
    <w:p/>
    <w:p>
      <w:r xmlns:w="http://schemas.openxmlformats.org/wordprocessingml/2006/main">
        <w:t xml:space="preserve">1. ອຳນາດອະທິປະໄຕຂອງພຣະເຈົ້າ - ວິທີທີ່ພຣະເຈົ້າສາມາດເອົາສິ່ງທີ່ພວກຟີລິດສະຕິນຄິດວ່າເປັນໄຊຊະນະແລະເຮັດໃຫ້ມັນເປັນຄວາມພ່າຍແພ້.</w:t>
      </w:r>
    </w:p>
    <w:p/>
    <w:p>
      <w:r xmlns:w="http://schemas.openxmlformats.org/wordprocessingml/2006/main">
        <w:t xml:space="preserve">2. ການບູຊາຮູບປັ້ນ - ການວາງໃຈໃນຮູບເຄົາຣົບແທນທີ່ຈະເປັນພະເຈົ້າໃນທີ່ສຸດກໍນຳໄປສູ່ຄວາມລົ້ມເຫລວ.</w:t>
      </w:r>
    </w:p>
    <w:p/>
    <w:p>
      <w:r xmlns:w="http://schemas.openxmlformats.org/wordprocessingml/2006/main">
        <w:t xml:space="preserve">1. ເອຊາຢາ 46:5-7 - “ເຈົ້າ​ຈະ​ປຽບ​ທຽບ​ເຮົາ​ກັບ​ໃຜ ແລະ​ເຮັດ​ໃຫ້​ເຮົາ​ເທົ່າ​ທຽມ​ກັນ​ກັບ​ເຮົາ ເພື່ອ​ວ່າ​ພວກ​ເຮົາ​ຈະ​ເປັນ​ຄື​ກັນ? ເຮັດ​ໃຫ້​ມັນ​ກາຍ​ເປັນ​ພຣະ​ເຈົ້າ; ພວກ​ເຂົາ​ຂາບ​ໄຫວ້, ແທ້​ຈິງ​ແລ້ວ, ພວກ​ເຂົາ​ຂາບ​ໄຫວ້, ພວກ​ເຂົາ​ແບກ​ມັນ​ໄວ້​ເທິງ​ບ່າ, ພວກ​ເຂົາ​ແບກ​ມັນ ແລະ​ຕັ້ງ​ມັນ​ໄວ້, ແລະ ມັນ​ຢືນ; ຈາກ​ບ່ອນ​ຂອງ​ມັນ ມັນ​ຈະ​ບໍ່​ເຄື່ອນ​ໄຫວ, ເຖິງ​ແມ່ນ​ວ່າ​ຜູ້​ໃດ​ຮ້ອງ​ອອກ​ມາ. ແຕ່​ມັນ​ບໍ່​ສາມາດ​ຕອບ​ຫຼື​ຊ່ວຍ​ລາວ​ໃຫ້​ພົ້ນ​ຈາກ​ຄວາມ​ຫຍຸ້ງຍາກ​ຂອງ​ລາວ​ໄດ້.”</w:t>
      </w:r>
    </w:p>
    <w:p/>
    <w:p>
      <w:r xmlns:w="http://schemas.openxmlformats.org/wordprocessingml/2006/main">
        <w:t xml:space="preserve">2. ມັດທາຍ 6:24 - "ບໍ່ມີໃຜສາມາດຮັບໃຊ້ນາຍສອງຄົນໄດ້, ເພາະວ່າລາວຈະກຽດຊັງຜູ້ຫນຶ່ງແລະຮັກອີກ, ຫຼືລາວຈະອຸທິດຕົນຕໍ່ຫນຶ່ງແລະດູຖູກຄົນອື່ນ, ເຈົ້າບໍ່ສາມາດຮັບໃຊ້ພຣະເຈົ້າແລະເງິນ."</w:t>
      </w:r>
    </w:p>
    <w:p/>
    <w:p>
      <w:r xmlns:w="http://schemas.openxmlformats.org/wordprocessingml/2006/main">
        <w:t xml:space="preserve">1 ຊາມູເອນ 5:3 ເມື່ອ​ພວກເຂົາ​ໃນ​ເມືອງ​ອາຊະໂດດ​ໄດ້​ລຸກ​ຂຶ້ນ​ໃນ​ຕອນເຊົ້າ​ຂອງ​ມື້ອື່ນ ຈົ່ງ​ເບິ່ງ, ດາໂກນ​ໄດ້​ລົ້ມ​ລົງ​ຕໍ່ໜ້າ​ຫີບ​ຂອງ​ພຣະເຈົ້າຢາເວ. ແລະ​ພວກ​ເຂົາ​ໄດ້​ເອົາ Dagon, ແລະ​ຕັ້ງ​ໃຫ້​ເຂົາ​ຢູ່​ໃນ​ບ່ອນ​ຂອງ​ຕົນ​ອີກ.</w:t>
      </w:r>
    </w:p>
    <w:p/>
    <w:p>
      <w:r xmlns:w="http://schemas.openxmlformats.org/wordprocessingml/2006/main">
        <w:t xml:space="preserve">ປະຊາຊົນ​ຂອງ​ເມືອງ​ອາຊະໂດດ​ໄດ້​ຄົ້ນພົບ​ວ່າ ດາໂກນ ພຣະເຈົ້າ​ຂອງ​ພວກເຂົາ​ໄດ້​ລົ້ມລົງ​ຕໍ່ໜ້າ​ຫີບ​ຂອງ​ພຣະເຈົ້າຢາເວ. ເຂົາເຈົ້າເອົາ Dagon ແທນ.</w:t>
      </w:r>
    </w:p>
    <w:p/>
    <w:p>
      <w:r xmlns:w="http://schemas.openxmlformats.org/wordprocessingml/2006/main">
        <w:t xml:space="preserve">1. ພະລັງແຫ່ງການສະຖິດຂອງພຣະຜູ້ເປັນເຈົ້າ: ການສຶກສາ 1 ຊາມູເອນ 5:3</w:t>
      </w:r>
    </w:p>
    <w:p/>
    <w:p>
      <w:r xmlns:w="http://schemas.openxmlformats.org/wordprocessingml/2006/main">
        <w:t xml:space="preserve">2. ຄວາມສຳຄັນຂອງການຕົກຂອງດາໂກນ: ການຮຽນຮູ້ຈາກ 1 ຊາມູເອນ 5:3</w:t>
      </w:r>
    </w:p>
    <w:p/>
    <w:p>
      <w:r xmlns:w="http://schemas.openxmlformats.org/wordprocessingml/2006/main">
        <w:t xml:space="preserve">1. Isaiah 45:5-6 ຂ້າ​ພະ​ເຈົ້າ​ແມ່ນ​ພຣະ​ຜູ້​ເປັນ​ເຈົ້າ, ແລະ​ບໍ່​ມີ​ອື່ນໆ; ນອກ ຈາກ ຂ້າ ພະ ເຈົ້າ ບໍ່ ມີ ພຣະ ເຈົ້າ. ເຮົາ​ຈະ​ເສີມ​ກຳລັງ​ເຈົ້າ, ເຖິງ​ແມ່ນ​ເຈົ້າ​ບໍ່​ໄດ້​ຮັບ​ຮູ້​ເຮົາ, ເພື່ອ​ວ່າ​ຈາກ​ຕາເວັນ​ຂຶ້ນ​ໄປ​ເຖິງ​ບ່ອນ​ຕັ້ງ​ຖິ່ນ​ຖານ​ຂອງ​ມັນ ຜູ້​ຄົນ​ຈະ​ຮູ້​ວ່າ​ບໍ່​ມີ​ໃຜ​ນອກ​ຈາກ​ເຮົາ. ຂ້າ​ພະ​ເຈົ້າ​ແມ່ນ​ພຣະ​ຜູ້​ເປັນ​ເຈົ້າ, ແລະ​ບໍ່​ມີ​ອື່ນໆ.</w:t>
      </w:r>
    </w:p>
    <w:p/>
    <w:p>
      <w:r xmlns:w="http://schemas.openxmlformats.org/wordprocessingml/2006/main">
        <w:t xml:space="preserve">2. ພຣະນິມິດ 19:6-7 ແລ້ວ​ຂ້າພະເຈົ້າ​ກໍ​ໄດ້​ຍິນ​ສຽງ​ດັງ​ເປັນ​ຝູງ​ໃຫຍ່, ເໝືອນ​ສຽງ​ດັງ​ຂອງ​ນ້ຳ​ທີ່​ໄຫລ​ແຮງ ແລະ​ສຽງ​ດັງ​ຂອງ​ຟ້າຮ້ອງ, ຮ້ອງ​ຂຶ້ນ​ວ່າ: Hallelujah! ເພາະ​ອົງ​ພຣະ​ຜູ້​ເປັນ​ເຈົ້າ​ຂອງ​ພວກ​ເຮົາ​ປົກ​ຄອງ. ຂໍ​ໃຫ້​ພວກ​ເຮົາ​ມີ​ຄວາມ​ປິ​ຕິ​ຍິນ​ດີ​ແລະ​ມີ​ຄວາມ​ຍິນ​ດີ​ແລະ​ໃຫ້​ພຣະ​ອົງ​! ເພາະ​ວ່າ​ງານ​ແຕ່ງ​ດອງ​ຂອງ​ລູກ​ແກະ​ໄດ້​ມາ​ເຖິງ ແລະ​ເຈົ້າ​ສາວ​ຂອງ​ລາວ​ໄດ້​ຕຽມ​ຕົວ​ໃຫ້​ພ້ອມ.</w:t>
      </w:r>
    </w:p>
    <w:p/>
    <w:p>
      <w:r xmlns:w="http://schemas.openxmlformats.org/wordprocessingml/2006/main">
        <w:t xml:space="preserve">1 ຊາມູເອນ 5:4 ແລະ​ເມື່ອ​ພວກເຂົາ​ລຸກ​ຂຶ້ນ​ໃນ​ຕອນເຊົ້າ​ຂອງ​ມື້ອື່ນ, ຈົ່ງ​ເບິ່ງ, ດາໂກນ​ໄດ້​ລົ້ມລົງ​ຕໍ່ໜ້າ​ຫີບ​ຂອງ​ພຣະເຈົ້າຢາເວ. ແລະ ຫົວ​ຂອງ​ດາ​ໂກນ ແລະ ຝາ​ມື​ຂອງ​ເພິ່ນ​ທັງ​ສອງ​ຖືກ​ຕັດ​ອອກ​ຢູ່​ເທິງ​ປະຕູ; ພຽງແຕ່ເຫງົ້າຂອງ Dagon ຖືກປະໄວ້ໃຫ້ລາວ.</w:t>
      </w:r>
    </w:p>
    <w:p/>
    <w:p>
      <w:r xmlns:w="http://schemas.openxmlformats.org/wordprocessingml/2006/main">
        <w:t xml:space="preserve">ພວກ​ຟີລິດສະຕິນ​ໄດ້​ພົບ​ວ່າ ເມື່ອ​ພວກເຂົາ​ຕື່ນ​ຂຶ້ນ ດາໂກນ​ຮູບເຄົາຣົບ​ຂອງ​ພວກເຂົາ​ໄດ້​ລົ້ມ​ລົງ​ຕໍ່ໜ້າ​ຫີບ​ຂອງ​ພຣະເຈົ້າຢາເວ ແລະ​ຫົວ​ແລະ​ມື​ຂອງ​ມັນ​ຖືກ​ຕັດ​ອອກ.</w:t>
      </w:r>
    </w:p>
    <w:p/>
    <w:p>
      <w:r xmlns:w="http://schemas.openxmlformats.org/wordprocessingml/2006/main">
        <w:t xml:space="preserve">1. ລິດເດດຂອງພຣະເຈົ້າຍິ່ງໃຫຍ່ກວ່າຮູບເຄົາຣົບອັນໃດອັນໜຶ່ງ ແລະພຣະເຈົ້າຊົງສະແດງໃຫ້ເຫັນຄວາມສູງສຸດຂອງພະອົງຕໍ່ທຸກສິ່ງອັນຍິ່ງໃຫຍ່ຂອງພະອົງ.</w:t>
      </w:r>
    </w:p>
    <w:p/>
    <w:p>
      <w:r xmlns:w="http://schemas.openxmlformats.org/wordprocessingml/2006/main">
        <w:t xml:space="preserve">2. ເຮົາ​ສາມາດ​ວາງໃຈ​ໃນ​ພະເຈົ້າ​ໄດ້​ເຖິງ​ແມ່ນ​ເມື່ອ​ເບິ່ງ​ຄື​ວ່າ​ສັດຕູ​ຂອງ​ເຮົາ​ມີ​ອຳນາດ​ຢູ່​ເທິງ​ມື ເພາະ​ໃນ​ທີ່​ສຸດ​ພະເຈົ້າ​ຈະ​ຊະນະ.</w:t>
      </w:r>
    </w:p>
    <w:p/>
    <w:p>
      <w:r xmlns:w="http://schemas.openxmlformats.org/wordprocessingml/2006/main">
        <w:t xml:space="preserve">1 ດານີເອນ 5:22-23 “ໂອ້ ເບນຊາຊາ ລູກຊາຍ​ຂອງ​ລາວ​ເອີຍ, ເຈົ້າ​ບໍ່​ໄດ້​ຖ່ອມຕົວ​ລົງ ເຖິງ​ແມ່ນ​ເຈົ້າ​ຮູ້​ເລື່ອງ​ທັງໝົດ​ນີ້​ແລ້ວ ແຕ່​ເຈົ້າ​ໄດ້​ຍົກ​ຕົວ​ຂຶ້ນ​ຕໍ່ສູ້​ອົງພຣະ​ຜູ້​ເປັນເຈົ້າ​ແຫ່ງ​ສະຫວັນ ແລະ​ພວກເຂົາ​ໄດ້​ນຳ​ເອົາ​ເຄື່ອງໃຊ້​ຂອງ​ເຮືອນ​ຂອງ​ເພິ່ນ​ມາ​ນຳ. ຕໍ່ຫນ້າເຈົ້າ, ແລະເຈົ້າ, ແລະເຈົ້ານາຍຂອງເຈົ້າ, ເມຍຂອງເຈົ້າ, ແລະເມຍຂອງເຈົ້າ, ໄດ້ດື່ມເຫຼົ້າແວງຢູ່ໃນພວກເຂົາ; ແລະເຈົ້າໄດ້ສັນລະເສີນພຣະຂອງເງິນ, ແລະຄໍາ, ທອງເຫລືອງ, ເຫຼັກ, ໄມ້, ແລະກ້ອນຫີນ, ທີ່ເບິ່ງບໍ່ເຫັນ, ຫຼື. ຢ່າ​ຟັງ, ບໍ່​ຮູ້: ແລະ​ພຣະ​ຜູ້​ເປັນ​ເຈົ້າ​ທີ່​ຢູ່​ໃນ​ມື​ຂອງ​ທ່ານ​ລົມ​ຫາຍ​ໃຈ​ຂອງ​ທ່ານ, ແລະ​ຜູ້​ທີ່​ເປັນ​ວິ​ທີ​ການ​ຂອງ​ທ່ານ, ທ່ານ​ບໍ່​ໄດ້ glorified: "</w:t>
      </w:r>
    </w:p>
    <w:p/>
    <w:p>
      <w:r xmlns:w="http://schemas.openxmlformats.org/wordprocessingml/2006/main">
        <w:t xml:space="preserve">2 ກະສັດ 19:14-15 “ເອເຊເກຍເຊ​ໄດ້​ຮັບ​ຈົດໝາຍ​ຈາກ​ມື​ຂອງ​ຜູ້​ສົ່ງ​ຂ່າວ​ມາ​ອ່ານ ແລະ​ເອເຊເກຍເຊ​ໄດ້​ຂຶ້ນ​ໄປ​ທີ່​ວິຫານ​ຂອງ​ອົງພຣະ​ຜູ້​ເປັນເຈົ້າ ແລະ​ນຳ​ໄປ​ເຜີຍແຜ່​ຕໍ່​ໜ້າ​ພຣະເຈົ້າຢາເວ. ພຣະ​ຜູ້​ເປັນ​ເຈົ້າ, ແລະ​ກ່າວ​ວ່າ, ຂ້າ​ພະ​ເຈົ້າ​ພຣະ​ຜູ້​ເປັນ​ເຈົ້າ​ຂອງ​ອິດ​ສະ​ຣາ​ເອນ, ທີ່​ສະ​ຖິດ​ຢູ່​ລະ​ຫວ່າງ​ເຄຣູ​ບີນ, ພຣະ​ອົງ​ເປັນ​ພຣະ​ເຈົ້າ, ແມ່ນ​ແຕ່​ພຣະ​ອົງ​ຜູ້​ດຽວ​ຂອງ​ອາ​ນາ​ຈັກ​ທັງ​ຫມົດ​ຂອງ​ແຜ່ນ​ດິນ​ໂລກ, ພຣະ​ອົງ​ໄດ້​ສ້າງ​ສະ​ຫວັນ​ແລະ​ແຜ່ນ​ດິນ​ໂລກ.</w:t>
      </w:r>
    </w:p>
    <w:p/>
    <w:p>
      <w:r xmlns:w="http://schemas.openxmlformats.org/wordprocessingml/2006/main">
        <w:t xml:space="preserve">1 ຊາມູເອນ 5:5 ສະນັ້ນ ທັງ​ບັນດາ​ປະໂຣຫິດ​ຂອງ​ດາ​ໂກນ ແລະ​ຜູ້​ໃດ​ທີ່​ເຂົ້າ​ມາ​ໃນ​ເຮືອນ​ຂອງ​ດາໂກນ​ກໍ​ບໍ່​ໄດ້​ຢຽບຢໍ່າ​ເຂົ້າ​ໃກ້​ປະຕູ​ຂອງ​ດາໂກນ​ໃນ​ເມືອງ​ອາຊະໂດດ​ຈົນເຖິງ​ທຸກ​ວັນ​ນີ້.</w:t>
      </w:r>
    </w:p>
    <w:p/>
    <w:p>
      <w:r xmlns:w="http://schemas.openxmlformats.org/wordprocessingml/2006/main">
        <w:t xml:space="preserve">ປະໂລຫິດ​ຂອງ​ດາ​ໂກນ​ໃນ​ເມືອງ​ອາຊໂດດ​ໄດ້​ຖືກ​ຫ້າມ​ບໍ່​ໃຫ້​ຍ່າງ​ເຂົ້າ​ໄປ​ໃກ້​ປະຕູ​ເຮືອນ​ຂອງ​ດາ​ໂກນ.</w:t>
      </w:r>
    </w:p>
    <w:p/>
    <w:p>
      <w:r xmlns:w="http://schemas.openxmlformats.org/wordprocessingml/2006/main">
        <w:t xml:space="preserve">1. ຢ່າ​ໃຫ້​ຄວາມ​ຈອງຫອງ​ນຳ​ເຈົ້າ​ໄປ​ສູ່​ຄວາມ​ພິນາດ—1 ຊາມູເອນ 2:3</w:t>
      </w:r>
    </w:p>
    <w:p/>
    <w:p>
      <w:r xmlns:w="http://schemas.openxmlformats.org/wordprocessingml/2006/main">
        <w:t xml:space="preserve">2. ໃຫ້​ກຽດ​ແລະ​ນັບຖື​ວິຫານ​ຂອງ​ພະເຈົ້າ—ພະບັນຍັດ 12:5-7</w:t>
      </w:r>
    </w:p>
    <w:p/>
    <w:p>
      <w:r xmlns:w="http://schemas.openxmlformats.org/wordprocessingml/2006/main">
        <w:t xml:space="preserve">1. 1 ໂກລິນໂທ 10:12—ໃຫ້​ຜູ້​ທີ່​ຄິດ​ວ່າ​ຕົນ​ຢືນ​ຢູ່​ນັ້ນ ຈົ່ງ​ລະວັງ​ໃຫ້​ດີ​ຖ້າ​ເຂົາ​ລົ້ມ.</w:t>
      </w:r>
    </w:p>
    <w:p/>
    <w:p>
      <w:r xmlns:w="http://schemas.openxmlformats.org/wordprocessingml/2006/main">
        <w:t xml:space="preserve">2. ດານີເອນ 4:37- ບັດນີ້, ຂ້າພະເຈົ້າ, ເນບູກາດເນັດຊາ, ສັນລະເສີນ ແລະຍົກຍ້ອງ ແລະໃຫ້ກຽດແກ່ກະສັດແຫ່ງສະຫວັນ, ວຽກງານຂອງພຣະອົງລ້ວນແຕ່ເປັນຄວາມຈິງ, ແລະຄວາມຍຸດຕິທຳຂອງພຣະອົງ.</w:t>
      </w:r>
    </w:p>
    <w:p/>
    <w:p>
      <w:r xmlns:w="http://schemas.openxmlformats.org/wordprocessingml/2006/main">
        <w:t xml:space="preserve">1 ຊາມູເອນ 5:6 ແຕ່​ພຣະຫັດ​ຂອງ​ພຣະເຈົ້າຢາເວ​ກໍ​ໜັກ​ໃສ່​ພວກເຂົາ​ຂອງ​ເມືອງ​ອາຊະໂດດ, ແລະ​ພຣະອົງ​ໄດ້​ທຳລາຍ​ພວກເຂົາ ແລະ​ໄດ້​ຂ້າ​ພວກເຂົາ​ດ້ວຍ​ຂີ້ຕົມ, ແມ່ນແຕ່​ເມືອງ​ອາຊະໂດດ ແລະ​ຝັ່ງ​ທະເລ​ຂອງ​ພວກເຂົາ.</w:t>
      </w:r>
    </w:p>
    <w:p/>
    <w:p>
      <w:r xmlns:w="http://schemas.openxmlformats.org/wordprocessingml/2006/main">
        <w:t xml:space="preserve">ພຣະ​ຜູ້​ເປັນ​ເຈົ້າ​ໄດ້​ຕີ​ປະ​ຊາ​ຊົນ​ຂອງ Ashdod, ເຮັດ​ໃຫ້​ເຂົາ​ເຈົ້າ​ປະ​ສົບ​ການ emeros, ແລະ​ເຂດ​ອ້ອມ​ຂ້າງ​ໄດ້​ຮັບ​ຜົນ​ກະ​ທົບ.</w:t>
      </w:r>
    </w:p>
    <w:p/>
    <w:p>
      <w:r xmlns:w="http://schemas.openxmlformats.org/wordprocessingml/2006/main">
        <w:t xml:space="preserve">1. ຄວາມຍຸຕິທຳຂອງພຣະເຈົ້າຈະມາເຖິງຜູ້ທີ່ບໍ່ເຊື່ອຟັງພຣະອົງ.</w:t>
      </w:r>
    </w:p>
    <w:p/>
    <w:p>
      <w:r xmlns:w="http://schemas.openxmlformats.org/wordprocessingml/2006/main">
        <w:t xml:space="preserve">2. ເຮົາ​ຕ້ອງ​ສັດ​ຊື່​ຕໍ່​ພະເຈົ້າ, ເຖິງ​ແມ່ນ​ວ່າ​ຈະ​ເກີດ​ຜົນ​ຕາມ​ການ​ກະທຳ​ຂອງ​ເຮົາ.</w:t>
      </w:r>
    </w:p>
    <w:p/>
    <w:p>
      <w:r xmlns:w="http://schemas.openxmlformats.org/wordprocessingml/2006/main">
        <w:t xml:space="preserve">1 ເອຊາຢາ 5:24 ດັ່ງ​ນັ້ນ​ໄຟ​ໄດ້​ຈູດ​ເຟືອງ​ເຂົ້າ​ໄປ ແລະ​ແປວ​ໄຟ​ໄດ້​ຈູດ​ຂີ້​ແກບ, ຮາກ​ຂອງ​ພວກ​ເຂົາ​ຈະ​ເປື່ອຍ​ເນົ່າ​ເປື່ອຍ ແລະ​ດອກ​ໄມ້​ຂອງ​ພວກ​ເຂົາ​ຈະ​ລຸກ​ຂຶ້ນ​ເປັນ​ຂີ້ຝຸ່ນ​ດິນ ເພາະ​ພວກ​ເຂົາ​ໄດ້​ຂັບ​ໄລ່​ກົດ​ໝາຍ​ຂອງ​ພຣະ​ຜູ້​ເປັນ​ເຈົ້າ​ອົງ​ຊົງ​ຣິດ​ອຳນາດ​ຍິ່ງໃຫຍ່. , ແລະ​ດູ​ຖູກ​ພຣະ​ຄຳ​ຂອງ​ພຣະ​ຜູ້​ບໍ​ລິ​ສຸດ​ຂອງ​ອິດ​ສະ​ຣາ​ເອນ.</w:t>
      </w:r>
    </w:p>
    <w:p/>
    <w:p>
      <w:r xmlns:w="http://schemas.openxmlformats.org/wordprocessingml/2006/main">
        <w:t xml:space="preserve">2. Nehemiah 9:17 ແລະ​ປະ​ຕິ​ເສດ​ທີ່​ຈະ​ເຊື່ອ​ຟັງ​, ທັງ​ບໍ່​ໄດ້​ລະ​ນຶກ​ເຖິງ​ການ​ອັດ​ສະ​ຈັນ​ຂອງ​ທ່ານ​ທີ່​ທ່ານ​ໄດ້​ເຮັດ​ໃນ​ບັນ​ດາ​ພວກ​ເຂົາ​; ແຕ່​ຄໍ​ຂອງ​ພວກ​ເຂົາ​ແຂງ​ກະດ້າງ, ແລະ ໃນ​ການ​ກະບົດ​ຂອງ​ພວກ​ເຂົາ​ໄດ້​ແຕ່ງ​ຕັ້ງ​ນາຍ​ເຮືອ​ໃຫ້​ກັບ​ຄືນ​ໄປ​ເປັນ​ທາດ​ຂອງ​ພວກ​ເຂົາ: ແຕ່​ທ່ານ​ເປັນ​ພຣະ​ເຈົ້າ​ພ້ອມ​ທີ່​ຈະ​ໃຫ້​ອະ​ໄພ, ພຣະ​ຄຸນ ແລະ​ເມດ​ຕາ, ຊ້າ​ທີ່​ຈະ​ໃຈ​ຮ້າຍ, ແລະ ຄວາມ​ເມດ​ຕາ​ອັນ​ຍິ່ງ​ໃຫຍ່, ແລະ​ບໍ່​ປະ​ຖິ້ມ​ພວກ​ເຂົາ.</w:t>
      </w:r>
    </w:p>
    <w:p/>
    <w:p>
      <w:r xmlns:w="http://schemas.openxmlformats.org/wordprocessingml/2006/main">
        <w:t xml:space="preserve">1 ຊາມູເອນ 5:7 ເມື່ອ​ຊາວ​ອາຊະໂດດ​ເຫັນ​ວ່າ​ເປັນ​ເຊັ່ນ​ນັ້ນ ພວກເຂົາ​ຈຶ່ງ​ເວົ້າ​ວ່າ, “ຫີບ​ຂອງ​ພຣະເຈົ້າ​ຂອງ​ຊາດ​ອິດສະຣາເອນ​ຈະ​ບໍ່​ຢູ່​ກັບ​ພວກເຮົາ ເພາະ​ມື​ຂອງ​ເພິ່ນ​ເຈັບປວດ​ໃສ່​ພວກເຮົາ ແລະ​ໃສ່​ດາໂກນ​ພຣະເຈົ້າ​ຂອງ​ພວກເຮົາ.</w:t>
      </w:r>
    </w:p>
    <w:p/>
    <w:p>
      <w:r xmlns:w="http://schemas.openxmlformats.org/wordprocessingml/2006/main">
        <w:t xml:space="preserve">ປະຊາຊົນ​ຂອງ​ເມືອງ​ອາຊະໂດດ​ສຳນຶກ​ໄດ້​ວ່າ ພຣະເຈົ້າ​ຂອງ​ຊາດ​ອິດສະຣາເອນ​ຍິ່ງໃຫຍ່​ກວ່າ​ດາໂກນ ພຣະເຈົ້າ​ຂອງ​ພວກເຂົາ ເມື່ອ​ພວກເຂົາ​ໄດ້​ເຫັນ​ຜົນ​ຂອງ​ການ​ກະທຳ​ຂອງ​ພວກເຂົາ.</w:t>
      </w:r>
    </w:p>
    <w:p/>
    <w:p>
      <w:r xmlns:w="http://schemas.openxmlformats.org/wordprocessingml/2006/main">
        <w:t xml:space="preserve">1. ລິດເດດຂອງພະເຈົ້າຍິ່ງໃຫຍ່ກວ່າສິ່ງທີ່ເຮົາຈິນຕະນາການໄດ້.</w:t>
      </w:r>
    </w:p>
    <w:p/>
    <w:p>
      <w:r xmlns:w="http://schemas.openxmlformats.org/wordprocessingml/2006/main">
        <w:t xml:space="preserve">2. ເຮົາ​ຕ້ອງ​ເຊື່ອ​ໝັ້ນ​ໃນ​ໃຈ​ປະສົງ​ຂອງ​ພະເຈົ້າ​ສະເໝີ.</w:t>
      </w:r>
    </w:p>
    <w:p/>
    <w:p>
      <w:r xmlns:w="http://schemas.openxmlformats.org/wordprocessingml/2006/main">
        <w:t xml:space="preserve">1. Psalm 24:1 - "ແຜ່ນດິນໂລກເປັນຂອງພຣະຜູ້ເປັນເຈົ້າ, ແລະຄວາມສົມບູນຂອງມັນ, ໂລກແລະຜູ້ທີ່ອາໄສຢູ່ໃນນັ້ນ."</w:t>
      </w:r>
    </w:p>
    <w:p/>
    <w:p>
      <w:r xmlns:w="http://schemas.openxmlformats.org/wordprocessingml/2006/main">
        <w:t xml:space="preserve">2. ມັດທາຍ 28: 20 - "ສອນພວກເຂົາໃຫ້ປະຕິບັດຕາມທຸກສິ່ງທີ່ເຮົາໄດ້ສັ່ງເຈົ້າ; ແລະເບິ່ງແມ, ຂ້ອຍຢູ່ກັບເຈົ້າສະ ເໝີ ໄປຈົນເຖິງຍຸກສຸດທ້າຍ."</w:t>
      </w:r>
    </w:p>
    <w:p/>
    <w:p>
      <w:r xmlns:w="http://schemas.openxmlformats.org/wordprocessingml/2006/main">
        <w:t xml:space="preserve">1 ຊາມູເອນ 5:8 ດັ່ງນັ້ນ ພວກເຂົາ​ຈຶ່ງ​ສົ່ງ​ຄົນ​ໄປ​ເຕົ້າໂຮມ​ບັນດາ​ເຈົ້ານາຍ​ຂອງ​ຊາວ​ຟີລິດສະຕິນ​ມາ​ຫາ​ພວກເຂົາ ແລະ​ເວົ້າ​ວ່າ, “ພວກເຮົາ​ຈະ​ເຮັດ​ຫຍັງ​ກັບ​ຫີບ​ຂອງ​ພຣະເຈົ້າ​ຂອງ​ຊາດ​ອິດສະຣາເອນ? ແລະ​ພວກ​ເຂົາ​ຕອບ​ວ່າ, ໃຫ້​ຫີບ​ຂອງ​ພຣະ​ເຈົ້າ​ຂອງ​ອິດ​ສະ​ຣາ​ເອນ​ໄດ້​ຖືກ​ຍົກ​ໄປ​ຫາ Gath. ແລະ​ພວກ​ເຂົາ​ໄດ້​ຖື​ຫີບ​ຂອງ​ພຣະ​ເຈົ້າ​ຂອງ​ອິດ​ສະ​ຣາ​ເອນ​ປະ​ມານ​ບ່ອນ​ນັ້ນ.</w:t>
      </w:r>
    </w:p>
    <w:p/>
    <w:p>
      <w:r xmlns:w="http://schemas.openxmlformats.org/wordprocessingml/2006/main">
        <w:t xml:space="preserve">ພວກ ຟີລິດສະຕິນ ໄດ້ ເຕົ້າໂຮມ ບັນດາ ເຈົ້ານາຍ ຂອງຕົນ ເພື່ອ ຖາມ ວ່າ ຈະ ເຮັດ ຫຍັງ ກັບ ຫີບ ຂອງ^ພຣະເຈົ້າ ແຫ່ງ ຊາດ ອິດສະຣາເອນ. ເຂົາ​ເຈົ້າ​ໄດ້​ຕັດສິນ​ໃຈ​ນຳ​ຫີບ​ໄປ​ເມືອງ​ກາດ.</w:t>
      </w:r>
    </w:p>
    <w:p/>
    <w:p>
      <w:r xmlns:w="http://schemas.openxmlformats.org/wordprocessingml/2006/main">
        <w:t xml:space="preserve">1. ຄວາມສຳຄັນຂອງການສະແຫວງຫາຄຳແນະນຳຈາກພະເຈົ້າ.</w:t>
      </w:r>
    </w:p>
    <w:p/>
    <w:p>
      <w:r xmlns:w="http://schemas.openxmlformats.org/wordprocessingml/2006/main">
        <w:t xml:space="preserve">2. ອຳນາດຂອງພະເຈົ້າປ່ຽນແປງສະຖານະການແນວໃດ.</w:t>
      </w:r>
    </w:p>
    <w:p/>
    <w:p>
      <w:r xmlns:w="http://schemas.openxmlformats.org/wordprocessingml/2006/main">
        <w:t xml:space="preserve">1. ຢາໂກໂບ 1:5-8 - ຖ້າຜູ້ໃດໃນພວກທ່ານຂາດສະຕິປັນຍາ, ໃຫ້ເຂົາທູນຂໍຈາກພຣະເຈົ້າ, ທີ່ປະທານໃຫ້ມະນຸດທຸກຄົນຢ່າງເສລີ, ແລະບໍ່ໄດ້ຍົກຍ້ອງ; ແລະມັນຈະຖືກມອບໃຫ້ລາວ.</w:t>
      </w:r>
    </w:p>
    <w:p/>
    <w:p>
      <w:r xmlns:w="http://schemas.openxmlformats.org/wordprocessingml/2006/main">
        <w:t xml:space="preserve">2. ມັດທາຍ 17:20 - ແລະພຣະເຢຊູໄດ້ກ່າວກັບເຂົາເຈົ້າ, ເນື່ອງຈາກວ່າຄວາມບໍ່ເຊື່ອຖືຂອງທ່ານ: ແທ້ຈິງແລ້ວຂ້າພະເຈົ້າເວົ້າກັບພວກທ່ານ, ຖ້າເຈົ້າມີຄວາມເຊື່ອເປັນເມັດພືດຜັກກາດ, ເຈົ້າຈະເວົ້າກັບພູເຂົານີ້, ຍ້າຍອອກຈາກບ່ອນນັ້ນໄປບ່ອນອື່ນ; ແລະມັນຈະເອົາອອກ; ແລະ​ບໍ່​ມີ​ຫຍັງ​ຈະ​ເປັນ​ໄປ​ບໍ່​ໄດ້​ສໍາ​ລັບ​ທ່ານ​.</w:t>
      </w:r>
    </w:p>
    <w:p/>
    <w:p>
      <w:r xmlns:w="http://schemas.openxmlformats.org/wordprocessingml/2006/main">
        <w:t xml:space="preserve">1 ຊາມູເອນ 5:9 ແລະ​ເປັນ​ດັ່ງນັ້ນ, ຫລັງຈາກ​ທີ່​ພວກ​ເຂົາ​ໄດ້​ເອົາ​ມັນ​ໄປ​ອ້ອມ​ຮອບ​ແລ້ວ, ພຣະຫັດ​ຂອງ​ພຣະ​ຜູ້​ເປັນເຈົ້າ​ໄດ້​ຕໍ່ສູ້​ກັບ​ເມືອງ​ດ້ວຍ​ຄວາມ​ພິນາດ​ອັນ​ໃຫຍ່​ຫລວງ; ແລະ ເພິ່ນ​ໄດ້​ຂ້າ​ຊາວ​ເມືອງ​ທັງ​ນ້ອຍ​ແລະ​ຜູ້​ໃຫຍ່, ແລະ​ພວກ​ເຂົາ. ມີ emerods ໃນສ່ວນລັບຂອງເຂົາເຈົ້າ.</w:t>
      </w:r>
    </w:p>
    <w:p/>
    <w:p>
      <w:r xmlns:w="http://schemas.openxmlformats.org/wordprocessingml/2006/main">
        <w:t xml:space="preserve">ປະຊາຊົນ​ຂອງ​ເມືອງ​ອາຊະໂດດ​ຖືກ​ພຣະເຈົ້າຢາເວ​ໂຈມຕີ​ດ້ວຍ​ຄວາມ​ພິນາດ​ອັນ​ໃຫຍ່​ຫລວງ ແລະ​ມີ​ຫລາຍ​ຄົນ​ຖືກ​ທຳລາຍ​ດ້ວຍ​ຂີ້ຝຸ່ນ​ດິນ​ໃນ​ສ່ວນ​ຂອງ​ພວກເຂົາ.</w:t>
      </w:r>
    </w:p>
    <w:p/>
    <w:p>
      <w:r xmlns:w="http://schemas.openxmlformats.org/wordprocessingml/2006/main">
        <w:t xml:space="preserve">1. ພະເຈົ້າ​ເປັນ​ຜູ້​ປົກຄອງ ແລະ​ການ​ພິພາກສາ​ຂອງ​ພະອົງ​ກໍ​ທ່ຽງ​ທຳ - ຄົ້ນ​ຫາ​ຄວາມ​ໝາຍ​ຂອງ 1 ຊາມູເອນ 5:9.</w:t>
      </w:r>
    </w:p>
    <w:p/>
    <w:p>
      <w:r xmlns:w="http://schemas.openxmlformats.org/wordprocessingml/2006/main">
        <w:t xml:space="preserve">2. ພະລັງຂອງການລົງໂທດຂອງພຣະເຈົ້າ - ຄວາມເຂົ້າໃຈວ່າເປັນຫຍັງພຣະເຈົ້າລົງໂທດແລະວິທີທີ່ພວກເຮົາສາມາດຫລີກລ້ຽງມັນ.</w:t>
      </w:r>
    </w:p>
    <w:p/>
    <w:p>
      <w:r xmlns:w="http://schemas.openxmlformats.org/wordprocessingml/2006/main">
        <w:t xml:space="preserve">1. ໂຢບ 5:17 - ຈົ່ງ​ເບິ່ງ, ຜູ້​ທີ່​ພຣະ​ເຈົ້າ​ໄດ້​ແກ້​ໄຂ​ກໍ​ມີ​ຄວາມ​ສຸກ: ດັ່ງ​ນັ້ນ ຢ່າ​ດູ​ຖູກ​ການ​ຕີ​ສອນ​ຂອງ​ພຣະ​ຜູ້​ເປັນ​ເຈົ້າ.</w:t>
      </w:r>
    </w:p>
    <w:p/>
    <w:p>
      <w:r xmlns:w="http://schemas.openxmlformats.org/wordprocessingml/2006/main">
        <w:t xml:space="preserve">2. ສຸພາສິດ 3:11-12 - ລູກຊາຍຂອງຂ້ອຍ, ຢ່າດູຖູກການຕີສອນຂອງພຣະຜູ້ເປັນເຈົ້າ; ທັງ​ບໍ່​ອິດ​ເມື່ອຍ​ກັບ​ການ​ແກ້​ໄຂ​ຂອງ​ພຣະ​ອົງ: ເພາະ​ພຣະ​ຜູ້​ເປັນ​ເຈົ້າ​ຮັກ​ພຣະ​ອົງ​ຊົງ​ແກ້​ໄຂ; ແມ່ນ​ແຕ່​ເປັນ​ພໍ່​ເປັນ​ລູກ​ຊາຍ​ທີ່​ລາວ​ພໍ​ໃຈ.</w:t>
      </w:r>
    </w:p>
    <w:p/>
    <w:p>
      <w:r xmlns:w="http://schemas.openxmlformats.org/wordprocessingml/2006/main">
        <w:t xml:space="preserve">1 ຊາມູເອນ 5:10 ດັ່ງນັ້ນ ພວກເຂົາ​ຈຶ່ງ​ສົ່ງ​ຫີບ​ຂອງ​ພຣະເຈົ້າ​ໄປ​ທີ່​ເມືອງ​ເອັກໂຣນ. ແລະ​ເຫດ​ການ​ໄດ້​ບັງ​ເກີດ​ຂຶ້ນ, ໃນ​ຂະ​ນະ​ທີ່​ຫີບ​ຂອງ​ພຣະ​ເຈົ້າ​ໄດ້​ມາ​ເຖິງ Ekron, ຊາວ Ekronite ໄດ້​ຮ້ອງ​ອອກ, ເວົ້າ​ວ່າ, ພວກ​ເຂົາ​ເຈົ້າ​ໄດ້​ນໍາ​ເອົາ​ຫີບ​ຂອງ​ພຣະ​ເຈົ້າ​ຂອງ​ອິດ​ສະ​ຣາ​ເອນ​ມາ​ໃຫ້​ພວກ​ເຮົາ, ເພື່ອ​ຂ້າ​ພວກ​ເຮົາ​ແລະ​ປະ​ຊາ​ຊົນ​ຂອງ​ພວກ​ເຮົາ.</w:t>
      </w:r>
    </w:p>
    <w:p/>
    <w:p>
      <w:r xmlns:w="http://schemas.openxmlformats.org/wordprocessingml/2006/main">
        <w:t xml:space="preserve">ຊາວ​ເອັກໂຣນ​ຢ້ານ​ວ່າ​ຫີບ​ຂອງ​ພຣະ​ເຈົ້າ​ຈະ​ນຳ​ຄວາມ​ພິນາດ​ມາ​ສູ່​ພວກ​ເຂົາ ແລະ​ປະຊາຊົນ​ຂອງ​ພວກ​ເຂົາ.</w:t>
      </w:r>
    </w:p>
    <w:p/>
    <w:p>
      <w:r xmlns:w="http://schemas.openxmlformats.org/wordprocessingml/2006/main">
        <w:t xml:space="preserve">1. ການປະທັບຂອງພຣະເຈົ້ານໍາເອົາທັງພອນແລະການພິພາກສາ, ແລະມັນຂຶ້ນກັບພວກເຮົາທີ່ຈະຕັດສິນໃຈວ່າພວກເຮົາຕອບສະຫນອງຕໍ່ມັນແນວໃດ.</w:t>
      </w:r>
    </w:p>
    <w:p/>
    <w:p>
      <w:r xmlns:w="http://schemas.openxmlformats.org/wordprocessingml/2006/main">
        <w:t xml:space="preserve">2. ເຮົາ​ຕ້ອງ​ລະວັງ​ທີ່​ຈະ​ບໍ່​ເຮັດ​ໃຫ້​ໃຈ​ຂອງ​ເຮົາ​ແຂງ​ກະດ້າງ​ຕໍ່​ຄວາມ​ປະສົງ​ຂອງ​ພະເຈົ້າ​ຄື​ກັບ​ຊາວ​ເອັກໂຣນ.</w:t>
      </w:r>
    </w:p>
    <w:p/>
    <w:p>
      <w:r xmlns:w="http://schemas.openxmlformats.org/wordprocessingml/2006/main">
        <w:t xml:space="preserve">1. ອົບພະຍົບ 14:13-14 ແລະ​ໂມເຊ​ໄດ້​ກ່າວ​ກັບ​ປະຊາຊົນ​ວ່າ, “ຢ່າ​ຢ້ານ​ເລີຍ ຈົ່ງ​ຢືນ​ຢູ່​ຕໍ່ໜ້າ​ຄວາມ​ລອດ ແລະ​ເບິ່ງ​ຄວາມ​ລອດ​ຂອງ​ພຣະເຈົ້າຢາເວ ຊຶ່ງ​ພຣະອົງ​ຈະ​ສະແດງ​ໃຫ້​ພວກ​ເຈົ້າ​ເຫັນ​ໃນ​ທຸກ​ວັນ​ນີ້; ເຈົ້າ​ຈະ​ໄດ້​ເຫັນ​ພວກ​ເຂົາ​ອີກ​ຕໍ່​ໄປ​ບໍ່​ມີ​ຕໍ່​ໄປ​ເປັນ​ນິດ.</w:t>
      </w:r>
    </w:p>
    <w:p/>
    <w:p>
      <w:r xmlns:w="http://schemas.openxmlformats.org/wordprocessingml/2006/main">
        <w:t xml:space="preserve">2. ເອຊາຢາ 6:10 - ເຮັດ​ໃຫ້​ຫົວ​ໃຈ​ຂອງ​ຄົນ​ພວກ​ນີ້​ອ້ວນ, ແລະ​ເຮັດ​ໃຫ້​ຫູ​ຂອງ​ເຂົາ​ໜັກ, ແລະ​ປິດ​ຕາ; ຢ້ານວ່າພວກເຂົາເຫັນດ້ວຍຕາ, ແລະໄດ້ຍິນດ້ວຍຫູ, ແລະເຂົ້າໃຈດ້ວຍໃຈ, ແລະປ່ຽນໃຈເຫລື້ອມໃສ, ແລະໄດ້ຮັບການປິ່ນປົວ.</w:t>
      </w:r>
    </w:p>
    <w:p/>
    <w:p>
      <w:r xmlns:w="http://schemas.openxmlformats.org/wordprocessingml/2006/main">
        <w:t xml:space="preserve">1 ຊາມູເອນ 5:11 ດັ່ງນັ້ນ ພວກເຂົາ​ຈຶ່ງ​ສົ່ງ​ພວກ​ເຈົ້ານາຍ​ຂອງ​ຊາວ​ຟີລິດສະຕິນ​ທັງໝົດ​ມາ​ເຕົ້າໂຮມ​ກັນ ແລະ​ເວົ້າ​ວ່າ, “ຈົ່ງ​ສົ່ງ​ຫີບ​ຂອງ​ພຣະເຈົ້າ​ຂອງ​ຊາດ​ອິດສະຣາເອນ​ໄປ ແລະ​ໃຫ້​ມັນ​ກັບຄືນ​ໄປ​ບ່ອນ​ຂອງ​ພຣະອົງ​ອີກ ເພື່ອ​ວ່າ​ມັນ​ຈະ​ບໍ່​ຂ້າ​ພວກເຮົາ ແລະ​ປະຊາຊົນ​ຂອງ​ພວກເຮົາ. : ເພາະ​ມີ​ຄວາມ​ພິນາດ​ອັນ​ຮ້າຍ​ແຮງ​ໄປ​ທົ່ວ​ທັງ​ເມືອງ; ມືຂອງພຣະເຈົ້າແມ່ນຫນັກຫຼາຍຢູ່ທີ່ນັ້ນ.</w:t>
      </w:r>
    </w:p>
    <w:p/>
    <w:p>
      <w:r xmlns:w="http://schemas.openxmlformats.org/wordprocessingml/2006/main">
        <w:t xml:space="preserve">ພວກ​ຟີລິດສະຕິນ​ໄດ້​ເຕົ້າ​ໂຮມ​ພວກ​ຜູ້ນຳ​ຂອງ​ພວກ​ເຂົາ ແລະ​ຂໍ​ໃຫ້​ພວກ​ເຂົາ​ສົ່ງ​ຫີບ​ຂອງ​ພຣະ​ເຈົ້າ​ຂອງ​ພວກ​ອິດສະລາແອນ​ກັບ​ຄືນ​ໄປ​ບ່ອນ​ຂອງ​ຕົນ ເພາະ​ວ່າ​ການ​ທຳລາຍ​ໄດ້​ເກີດ​ຂຶ້ນ​ທົ່ວ​ເມືອງ ແລະ​ພຣະຫັດ​ຂອງ​ພຣະ​ເຈົ້າ​ກໍ​ໜັກ​ຫລາຍ.</w:t>
      </w:r>
    </w:p>
    <w:p/>
    <w:p>
      <w:r xmlns:w="http://schemas.openxmlformats.org/wordprocessingml/2006/main">
        <w:t xml:space="preserve">1. ພວກເຮົາຕອບສະຫນອງຕໍ່ພຣະຫັດຂອງພຣະເຈົ້າແນວໃດ</w:t>
      </w:r>
    </w:p>
    <w:p/>
    <w:p>
      <w:r xmlns:w="http://schemas.openxmlformats.org/wordprocessingml/2006/main">
        <w:t xml:space="preserve">2. ພະລັງຂອງພຣະເຈົ້າເໜືອຊີວິດຂອງພວກເຮົາ</w:t>
      </w:r>
    </w:p>
    <w:p/>
    <w:p>
      <w:r xmlns:w="http://schemas.openxmlformats.org/wordprocessingml/2006/main">
        <w:t xml:space="preserve">1. ຮາບາກຸກ 3:5 - ກ່ອນ​ພຣະອົງ​ໄດ້​ໄປ​ເຖິງ​ໂລກ​ລະບາດ, ແລະ​ຖ່ານຫີນ​ໄດ້​ລຸກ​ຂຶ້ນ​ຢູ່​ທີ່​ຕີນ​ຂອງ​ພຣະອົງ.</w:t>
      </w:r>
    </w:p>
    <w:p/>
    <w:p>
      <w:r xmlns:w="http://schemas.openxmlformats.org/wordprocessingml/2006/main">
        <w:t xml:space="preserve">2 ຄຳເພງ 91:13 ເຈົ້າ​ຈະ​ຢຽບ​ສິງ​ໂຕ​ແລະ​ງູ​ເຫຼັ້ມ, ສິງ​ໂຕ​ແລະ​ງູ​ຈະ​ຢຽບ​ຕີນ.</w:t>
      </w:r>
    </w:p>
    <w:p/>
    <w:p>
      <w:r xmlns:w="http://schemas.openxmlformats.org/wordprocessingml/2006/main">
        <w:t xml:space="preserve">1 ຊາມູເອນ 5:12 ແລະ​ຄົນ​ທີ່​ຕາຍ​ໄປ​ບໍ່​ໄດ້​ຖືກ​ຂ້າ​ຕາຍ​ດ້ວຍ​ສຽງ​ດັງ​ຂອງ​ເມືອງ​ຂຶ້ນ​ສູ່​ສະຫວັນ.</w:t>
      </w:r>
    </w:p>
    <w:p/>
    <w:p>
      <w:r xmlns:w="http://schemas.openxmlformats.org/wordprocessingml/2006/main">
        <w:t xml:space="preserve">ປະຊາຊົນ​ໃນ​ເມືອງ​ທຸກ​ທໍລະມານ​ດ້ວຍ​ພະຍາດ​ລະບາດ ແລະ​ສຽງ​ຮ້ອງ​ຂອງ​ເມືອງ​ກໍ​ຂຶ້ນ​ສູ່​ສະຫວັນ.</w:t>
      </w:r>
    </w:p>
    <w:p/>
    <w:p>
      <w:r xmlns:w="http://schemas.openxmlformats.org/wordprocessingml/2006/main">
        <w:t xml:space="preserve">1. ພະລັງຂອງການອະທິດຖານ: ວິທີທີ່ພວກເຮົາຮ້ອງອອກມາຫາພຣະເຈົ້າໃນເວລາທີ່ມີຄວາມຫຍຸ້ງຍາກ</w:t>
      </w:r>
    </w:p>
    <w:p/>
    <w:p>
      <w:r xmlns:w="http://schemas.openxmlformats.org/wordprocessingml/2006/main">
        <w:t xml:space="preserve">2. ພອນຂອງການໄວ້ວາງໃຈພຣະເຈົ້າໃນເວລາທີ່ຍາກລໍາບາກ</w:t>
      </w:r>
    </w:p>
    <w:p/>
    <w:p>
      <w:r xmlns:w="http://schemas.openxmlformats.org/wordprocessingml/2006/main">
        <w:t xml:space="preserve">1. ຢາໂກໂບ 5:13-16 (ມີ​ຜູ້​ໃດ​ໃນ​ພວກ​ເຈົ້າ​ມີ​ຄວາມ​ລຳບາກ​ບໍ? ໃຫ້​ເຂົາ​ເຈົ້າ​ພາວັນນາ​ອະທິຖານ​ເຖີດ.</w:t>
      </w:r>
    </w:p>
    <w:p/>
    <w:p>
      <w:r xmlns:w="http://schemas.openxmlformats.org/wordprocessingml/2006/main">
        <w:t xml:space="preserve">2. ເອຊາຢາ 41:10 (ດັ່ງນັ້ນ ຢ່າ​ຢ້ານ​ເລີຍ ເພາະ​ເຮົາ​ຢູ່​ກັບ​ເຈົ້າ ຢ່າ​ຕົກໃຈ ເພາະ​ເຮົາ​ເປັນ​ພຣະເຈົ້າ​ຂອງ​ເຈົ້າ ເຮົາ​ຈະ​ເສີມ​ກຳລັງ​ເຈົ້າ ແລະ​ຊ່ວຍ​ເຈົ້າ ເຮົາ​ຈະ​ສະໜັບສະໜູນ​ເຈົ້າ​ດ້ວຍ​ມື​ຂວາ​ທີ່​ຊອບທຳ​ຂອງ​ເຮົາ).</w:t>
      </w:r>
    </w:p>
    <w:p/>
    <w:p>
      <w:r xmlns:w="http://schemas.openxmlformats.org/wordprocessingml/2006/main">
        <w:t xml:space="preserve">1 ຊາ​ມູ​ເອນ 6 ສາ​ມາດ​ສະ​ຫຼຸບ​ໄດ້​ໃນ​ສາມ​ວັກ​ດັ່ງ​ຕໍ່​ໄປ​ນີ້, ມີ​ຂໍ້​ທີ່​ຊີ້​ໃຫ້​ເຫັນ:</w:t>
      </w:r>
    </w:p>
    <w:p/>
    <w:p>
      <w:r xmlns:w="http://schemas.openxmlformats.org/wordprocessingml/2006/main">
        <w:t xml:space="preserve">ຫຍໍ້​ໜ້າ 1:1 ຊາເມືອນ 6:1-9 ແນະນຳ​ການ​ສົ່ງ​ຫີບ​ໄປ​ສູ່​ອິດສະລາແອນ​ໂດຍ​ພວກ​ຟີລິດສະຕິນ. ໃນບົດນີ້, ຫຼັງຈາກປະສົບກັບຄວາມທຸກລຳບາກແລະໄພພິບັດຂອງພຣະເຈົ້າ, ພວກຜູ້ປົກຄອງຟີລິດສະຕິນໄດ້ປຶກສາປະໂລຫິດແລະນັກວິຈານເພື່ອຂໍຄຳແນະນຳກ່ຽວກັບສິ່ງທີ່ຈະເຮັດກັບນາວາທີ່ຖືກຈັບໄດ້, ພວກເຂົາຕັດສິນໃຈສົ່ງມັນກັບຄືນໄປອິດສະລາແອນພ້ອມດ້ວຍເຄື່ອງບູຊາເພື່ອຄວາມຜິດເພື່ອບັນເທົາຄວາມຄຽດແຄ້ນຂອງພະເຈົ້າ. ພວກ​ຟີລິດສະຕິນ​ໄດ້​ກະກຽມ​ລົດ​ເຂັນ​ໃໝ່, ວາງ​ຫີບ​ໃສ່​ເທິງ​ມັນ, ແລະ​ປະກອບ​ຮູບ​ຄຳ​ທີ່​ເປັນ​ຕົວ​ແທນ​ຂອງ​ເນື້ອງອກ​ແລະ​ໜູ​ທີ່​ເປັນ​ສ່ວນ​ໜຶ່ງ​ຂອງ​ເຄື່ອງ​ຖວາຍ​ຂອງ​ພວກ​ເຂົາ.</w:t>
      </w:r>
    </w:p>
    <w:p/>
    <w:p>
      <w:r xmlns:w="http://schemas.openxmlformats.org/wordprocessingml/2006/main">
        <w:t xml:space="preserve">ຫຍໍ້ໜ້າ 2: ສືບຕໍ່ໃນ 1 ຊາເມືອນ 6:10-12, ມັນເລົ່າເຖິງວິທີທີ່ເຂົາເຈົ້າທົດສອບວ່າຄວາມໂຊກຮ້າຍຂອງເຂົາເຈົ້າເກີດຈາກມືຂອງພະເຈົ້າແທ້ໆບໍ. ພວກ​ຟີລິດສະຕິນ​ໄດ້​ເອົາ​ງົວ​ສອງ​ໂຕ​ທີ່​ເກີດ​ລູກ​ອອກ​ມາ​ເມື່ອ​ບໍ່​ດົນ​ມາ​ນີ້ ແລະ​ຕິດ​ໃສ່​ລົດ​ເຂັນ​ທີ່​ບັນທຸກ​ຫີບ. ຖ້າພວກເຂົາເຮັດ, ມັນຈະຢືນຢັນວ່າມືຂອງພຣະເຈົ້າຢູ່ເທິງພວກເຂົາ; ຖ້າບໍ່, ເຂົາເຈົ້າຈະຮູ້ວ່າຄວາມໂຊກຮ້າຍຂອງເຂົາເຈົ້າເປັນພຽງຄວາມບັງເອີນ.</w:t>
      </w:r>
    </w:p>
    <w:p/>
    <w:p>
      <w:r xmlns:w="http://schemas.openxmlformats.org/wordprocessingml/2006/main">
        <w:t xml:space="preserve">ວັກ 3: 1 ຊາມູເອນ 6 ສະຫຼຸບດ້ວຍການກັບຄືນຂອງຫີບແລະການຕ້ອນຮັບຂອງມັນໂດຍປະຊາຊົນເມືອງເບດເຊເມເຊ. ໃນ 1 ຊາມູເອນ 6:13-21 ມີ​ການ​ກ່າວ​ໄວ້​ວ່າ​ຕາມ​ທີ່​ຄາດ​ໄວ້​ໂດຍ​ການ​ຊີ້​ນຳ​ຈາກ​ການ​ຈັດ​ຕຽມ​ຂອງ​ພຣະ​ເຈົ້າ, ຝູງ​ງົວ​ໄດ້​ມຸ່ງ​ໜ້າ​ໄປ​ຫາ​ເມືອງ​ເບັດ-ເຊເມເຊ​ທີ່​ເມືອງ​ອິດສະລາແອນ​ດຶງ​ເອົາ​ທັງ​ລົດ​ເຂັນ​ແລະ​ຫີບ​ໄປ. ມາຮອດ; ພວກ​ເຂົາ​ຖວາຍ​ເຄື່ອງ​ເຜົາ​ບູຊາ​ແກ່​ພະເຈົ້າ​ໂດຍ​ໃຊ້​ໄມ້​ຈາກ​ລົດ​ເຂັນ​ເອງ​ເປັນ​ຟືນ​ເພື່ອ​ຖວາຍ​ເຄື່ອງ​ບູຊາ.</w:t>
      </w:r>
    </w:p>
    <w:p/>
    <w:p>
      <w:r xmlns:w="http://schemas.openxmlformats.org/wordprocessingml/2006/main">
        <w:t xml:space="preserve">ສະຫຼຸບ:</w:t>
      </w:r>
    </w:p>
    <w:p>
      <w:r xmlns:w="http://schemas.openxmlformats.org/wordprocessingml/2006/main">
        <w:t xml:space="preserve">1 ຊາມູເອນ 6 ຂອງຂວັນ:</w:t>
      </w:r>
    </w:p>
    <w:p>
      <w:r xmlns:w="http://schemas.openxmlformats.org/wordprocessingml/2006/main">
        <w:t xml:space="preserve">Return of Ark ໂດຍ Philistines ປຶກສາຫາລືສໍາລັບການຊີ້ນໍາ;</w:t>
      </w:r>
    </w:p>
    <w:p>
      <w:r xmlns:w="http://schemas.openxmlformats.org/wordprocessingml/2006/main">
        <w:t xml:space="preserve">ການທົດສອບວ່າຄວາມໂຊກຮ້າຍແມ່ນເກີດມາຈາກມືຂອງພຣະເຈົ້າ;</w:t>
      </w:r>
    </w:p>
    <w:p>
      <w:r xmlns:w="http://schemas.openxmlformats.org/wordprocessingml/2006/main">
        <w:t xml:space="preserve">ການ​ກັບ​ຄືນ​ມາ​ຂອງ​ການ​ຕ້ອນ​ຮັບ​ຫີບ​ໂດຍ​ປະ​ຊາ​ຊົນ​ຂອງ Beth-shemesh.</w:t>
      </w:r>
    </w:p>
    <w:p/>
    <w:p>
      <w:r xmlns:w="http://schemas.openxmlformats.org/wordprocessingml/2006/main">
        <w:t xml:space="preserve">ເນັ້ນໃສ່:</w:t>
      </w:r>
    </w:p>
    <w:p>
      <w:r xmlns:w="http://schemas.openxmlformats.org/wordprocessingml/2006/main">
        <w:t xml:space="preserve">Return of Ark ໂດຍ Philistines ປຶກສາຫາລືສໍາລັບການຊີ້ນໍາ;</w:t>
      </w:r>
    </w:p>
    <w:p>
      <w:r xmlns:w="http://schemas.openxmlformats.org/wordprocessingml/2006/main">
        <w:t xml:space="preserve">ການທົດສອບວ່າຄວາມໂຊກຮ້າຍແມ່ນເກີດມາຈາກມືຂອງພຣະເຈົ້າ;</w:t>
      </w:r>
    </w:p>
    <w:p>
      <w:r xmlns:w="http://schemas.openxmlformats.org/wordprocessingml/2006/main">
        <w:t xml:space="preserve">ການ​ກັບ​ຄືນ​ມາ​ຂອງ​ການ​ຕ້ອນ​ຮັບ​ຫີບ​ໂດຍ​ປະ​ຊາ​ຊົນ​ຂອງ Beth-shemesh.</w:t>
      </w:r>
    </w:p>
    <w:p/>
    <w:p>
      <w:r xmlns:w="http://schemas.openxmlformats.org/wordprocessingml/2006/main">
        <w:t xml:space="preserve">ບົດທີ່ເນັ້ນໃສ່ການກັບຄືນຂອງຈໍາພວກຫອຍແຄງກັບອິດສະຣາເອນໂດຍ Philistines, ການປຶກສາຫາລືຂອງເຂົາເຈົ້າສໍາລັບການຊີ້ນໍາ, ການທົດສອບວ່າຄວາມໂຊກຮ້າຍຂອງເຂົາເຈົ້າແມ່ນເກີດມາຈາກມືຂອງພຣະເຈົ້າ, ແລະການຕ້ອນຮັບຂອງຈໍາພວກຫອຍແຄງໂດຍປະຊາຊົນຂອງ Beth-shemesh. ໃນ 1 ຊາມູເອນ 6, ຫຼັງຈາກໄດ້ປະສົບກັບຄວາມທຸກທໍລະມານແລະໄພພິບັດອັນເນື່ອງມາຈາກການຄອບຄອງຫີບທີ່ຖືກຈັບ, ພວກຜູ້ປົກຄອງຂອງຟີລິດສະຕິນໄດ້ປຶກສາພວກປະໂລຫິດແລະນັກພະຍາກອນຂອງເຂົາເຈົ້າເພື່ອຂໍຄໍາແນະນໍາ. ພວກ​ເຂົາ​ຕັດສິນ​ໃຈ​ທີ່​ຈະ​ສົ່ງ​ມັນ​ກັບ​ຄືນ​ໄປ​ໃຫ້​ຊາວ​ອິດສະລາແອນ​ພ້ອມ​ກັບ​ເຄື່ອງ​ຖວາຍ​ທີ່​ຜິດ​ເພື່ອ​ແກ້ແຄ້ນ​ຄວາມ​ຄຽດ​ຮ້າຍ​ຂອງ​ພະເຈົ້າ.</w:t>
      </w:r>
    </w:p>
    <w:p/>
    <w:p>
      <w:r xmlns:w="http://schemas.openxmlformats.org/wordprocessingml/2006/main">
        <w:t xml:space="preserve">ສືບຕໍ່ໃນ 1 ຊາມູເອນ 6, ເປັນສ່ວນຫນຶ່ງຂອງການທົດສອບຂອງພວກເຂົາເພື່ອກໍານົດວ່າຄວາມໂຊກຮ້າຍຂອງພວກເຂົາແມ່ນມາຈາກມືຂອງພຣະເຈົ້າຢ່າງແທ້ຈິງຫຼືພຽງແຕ່ຄວາມບັງເອີນ, ພວກເຂົາໄດ້ວາງງົວສອງໂຕທີ່ເກີດລູກໃຫມ່ແລະເອົາໃສ່ກັບລົດເຂັນທີ່ຖືຫີບ. ມຸ່ງຫນ້າໄປສູ່ດິນແດນອິດສະລາແອນ, ມັນຈະຢືນຢັນວ່າພຣະເຈົ້າຮັບຜິດຊອບຕໍ່ຄວາມທຸກທໍລະມານຂອງພວກເຂົາ; ຖ້າບໍ່ດັ່ງນັ້ນ, ພວກເຂົາຈະສະຫຼຸບວ່າມັນເປັນໂອກາດເທົ່ານັ້ນ.</w:t>
      </w:r>
    </w:p>
    <w:p/>
    <w:p>
      <w:r xmlns:w="http://schemas.openxmlformats.org/wordprocessingml/2006/main">
        <w:t xml:space="preserve">1 ຊາມູເອນ 6 ສະຫຼຸບດ້ວຍການກັບຄືນຂອງຈໍາພວກຫອຍແຄງທີ່ນໍາພາໂດຍການສະຫນອງຈາກສະຫວັນ. ຕາມ​ທີ່​ຄາດ​ໄວ້, ງົວ​ໄດ້​ມຸ່ງ​ໜ້າ​ໄປ​ຫາ​ເມືອງ​ເບັດ-ເຊ​ເມ​ຂອງ​ຊາວ​ອິດສະລາແອນ​ທີ່​ດຶງ​ເອົາ​ທັງ​ລົດ​ເຂັນ​ແລະ​ຫີບ​ໄປ​ນຳ. ການ​ສະ​ແດງ​ໃຫ້​ເຫັນ​ຄວາມ​ກະ​ຕັນ​ຍູ ແລະ​ຄວາມ​ຄາ​ລະ​ວະ​ຕໍ່​ການ​ປະ​ທັບ​ຂອງ​ພຣະ​ເຈົ້າ​ທີ່​ໄດ້​ກັບ​ຄືນ​ມາ​ໃນ​ບັນ​ດາ​ພວກ​ເຂົາ.</w:t>
      </w:r>
    </w:p>
    <w:p/>
    <w:p>
      <w:r xmlns:w="http://schemas.openxmlformats.org/wordprocessingml/2006/main">
        <w:t xml:space="preserve">1 ຊາມູເອນ 6:1 ແລະ​ຫີບ​ຂອງ​ພຣະເຈົ້າຢາເວ​ຢູ່​ໃນ​ປະເທດ​ຂອງ​ຊາວ​ຟີລິດສະຕິນ​ເຈັດ​ເດືອນ.</w:t>
      </w:r>
    </w:p>
    <w:p/>
    <w:p>
      <w:r xmlns:w="http://schemas.openxmlformats.org/wordprocessingml/2006/main">
        <w:t xml:space="preserve">ຫີບຂອງພຣະຜູ້ເປັນເຈົ້າຢູ່ໃນມືຂອງພວກຟີລິດສະຕິນເປັນເວລາເຈັດເດືອນ.</w:t>
      </w:r>
    </w:p>
    <w:p/>
    <w:p>
      <w:r xmlns:w="http://schemas.openxmlformats.org/wordprocessingml/2006/main">
        <w:t xml:space="preserve">1. ໄວ້ວາງໃຈໃນພຣະຜູ້ເປັນເຈົ້າ: ວິທີການເອົາຊະນະການທົດລອງແລະຄວາມທຸກທໍລະມານ</w:t>
      </w:r>
    </w:p>
    <w:p/>
    <w:p>
      <w:r xmlns:w="http://schemas.openxmlformats.org/wordprocessingml/2006/main">
        <w:t xml:space="preserve">2. ພະລັງແຫ່ງຄວາມສັດຊື່: ສິ່ງທີ່ພວກເຮົາສາມາດຮຽນຮູ້ຈາກຫີບຂອງພຣະຜູ້ເປັນເຈົ້າ</w:t>
      </w:r>
    </w:p>
    <w:p/>
    <w:p>
      <w:r xmlns:w="http://schemas.openxmlformats.org/wordprocessingml/2006/main">
        <w:t xml:space="preserve">1. Isaiah 40:31 - ແຕ່​ເຂົາ​ເຈົ້າ​ຜູ້​ທີ່​ລໍ​ຖ້າ​ສໍາ​ລັບ​ພຣະ​ຜູ້​ເປັນ​ເຈົ້າ​ຈະ​ມີ​ຄວາມ​ເຂັ້ມ​ແຂງ​ຂອງ​ເຂົາ​ເຈົ້າ​ໃຫມ່​; ພວກ​ເຂົາ​ຈະ​ຂຶ້ນ​ກັບ​ປີກ​ຄື​ນົກ​ອິນ​ຊີ; ພວກ​ເຂົາ​ຈະ​ແລ່ນ​ແລະ​ບໍ່​ເມື່ອຍ; ພວກ​ເຂົາ​ເຈົ້າ​ຈະ​ໄດ້​ຍ່າງ​ແລະ​ບໍ່​ໄດ້​ສະ​ຫມອງ.</w:t>
      </w:r>
    </w:p>
    <w:p/>
    <w:p>
      <w:r xmlns:w="http://schemas.openxmlformats.org/wordprocessingml/2006/main">
        <w:t xml:space="preserve">2. ມັດທາຍ 6:33 - ແຕ່​ຈົ່ງ​ສະແຫວງຫາ​ອານາຈັກ​ຂອງ​ພຣະເຈົ້າ​ແລະ​ຄວາມ​ຊອບທຳ​ຂອງ​ພຣະອົງ​ກ່ອນ, ແລະ​ສິ່ງ​ທັງໝົດ​ນີ້​ຈະ​ຖືກ​ເພີ່ມ​ເຂົ້າ​ໃນ​ພວກເຈົ້າ.</w:t>
      </w:r>
    </w:p>
    <w:p/>
    <w:p>
      <w:r xmlns:w="http://schemas.openxmlformats.org/wordprocessingml/2006/main">
        <w:t xml:space="preserve">1 ຊາມູເອນ 6:2 ແລະ​ພວກ​ຟີລິດສະຕິນ​ໄດ້​ເອີ້ນ​ພວກ​ປະໂຣຫິດ​ແລະ​ພວກ​ນາຍ​ໝໍ​ວ່າ, “ພວກ​ຂ້ານ້ອຍ​ຈະ​ເຮັດ​ຫຍັງ​ກັບ​ຫີບ​ຂອງ​ພຣະເຈົ້າຢາເວ? ບອກພວກເຮົາວ່າພວກເຮົາຈະສົ່ງມັນໄປບ່ອນໃດຂອງລາວ.</w:t>
      </w:r>
    </w:p>
    <w:p/>
    <w:p>
      <w:r xmlns:w="http://schemas.openxmlformats.org/wordprocessingml/2006/main">
        <w:t xml:space="preserve">ພວກ​ຟີລິດສະຕິນ​ໄດ້​ຖາມ​ພວກ​ປະໂຣຫິດ​ແລະ​ພວກ​ນັກພະຍາກອນ​ໃຫ້​ບອກ​ພວກເຂົາ​ວ່າ​ຈະ​ນຳ​ຫີບ​ຂອງ​ພຣະເຈົ້າຢາເວ​ຄືນ​ມາ​ບ່ອນ​ທີ່​ຖືກຕ້ອງ.</w:t>
      </w:r>
    </w:p>
    <w:p/>
    <w:p>
      <w:r xmlns:w="http://schemas.openxmlformats.org/wordprocessingml/2006/main">
        <w:t xml:space="preserve">1. ການສະຖິດຂອງພຣະເຈົ້າມີອໍານາດ ແລະບໍ່ສາມາດບັນຈຸໄດ້</w:t>
      </w:r>
    </w:p>
    <w:p/>
    <w:p>
      <w:r xmlns:w="http://schemas.openxmlformats.org/wordprocessingml/2006/main">
        <w:t xml:space="preserve">2. ຄວາມສຳຄັນຂອງການເຊື່ອຟັງຄຳສັ່ງຂອງພະເຈົ້າ</w:t>
      </w:r>
    </w:p>
    <w:p/>
    <w:p>
      <w:r xmlns:w="http://schemas.openxmlformats.org/wordprocessingml/2006/main">
        <w:t xml:space="preserve">1. ອົບພະຍົບ 25:10-22 - ຄໍາແນະນໍາກ່ຽວກັບວິທີການສ້າງຫີບພັນທະສັນຍາ</w:t>
      </w:r>
    </w:p>
    <w:p/>
    <w:p>
      <w:r xmlns:w="http://schemas.openxmlformats.org/wordprocessingml/2006/main">
        <w:t xml:space="preserve">2. Exodus 40:34-38 - ລັດ ສະ ຫມີ ພາບ ຂອງ ພຣະ ຜູ້ ເປັນ ເຈົ້າ ໄດ້ ເຕັມ ໄປ tabernacle ໃນ ເວ ລາ ທີ່ ຈໍາ ພວກ ຫອຍ ແຄງ ໄດ້ ຖືກ ຈັດ ໃສ່ ໃນ.</w:t>
      </w:r>
    </w:p>
    <w:p/>
    <w:p>
      <w:r xmlns:w="http://schemas.openxmlformats.org/wordprocessingml/2006/main">
        <w:t xml:space="preserve">1 ຊາມູເອນ 6:3 ແລະ​ພວກເຂົາ​ຕອບ​ວ່າ, ຖ້າ​ເຈົ້າ​ສົ່ງ​ຫີບ​ຂອງ​ພຣະເຈົ້າ​ຂອງ​ຊາດ​ອິດສະຣາເອນ​ໄປ, ຢ່າ​ໃຫ້​ເອົາ​ໄປ​ເປົ່າ. ແຕ່​ໃນ​ທາງ​ໃດ​ກໍ​ຕາມ ຈົ່ງ​ເອົາ​ເຄື່ອງ​ຖວາຍ​ການ​ລ່ວງ​ລະ​ເມີດ​ມາ​ໃຫ້​ລາວ​ຄືນ, ແລ້ວ​ເຈົ້າ​ຈະ​ໄດ້​ຮັບ​ການ​ປິ່ນ​ປົວ, ແລະ​ມັນ​ຈະ​ເປັນ​ທີ່​ຮູ້​ກັນ​ກັບ​ເຈົ້າ​ວ່າ ເປັນ​ຫຍັງ​ມື​ຂອງ​ລາວ​ຈຶ່ງ​ບໍ່​ຖືກ​ເອົາ​ອອກ​ຈາກ​ເຈົ້າ.</w:t>
      </w:r>
    </w:p>
    <w:p/>
    <w:p>
      <w:r xmlns:w="http://schemas.openxmlformats.org/wordprocessingml/2006/main">
        <w:t xml:space="preserve">ປະຊາຊົນ​ອິດສະຣາເອນ​ໄດ້​ຂໍ​ເອົາ​ຫີບ​ຂອງ​ພຣະເຈົ້າ​ຄືນ​ດ້ວຍ​ເຄື່ອງ​ຖວາຍ​ເພື່ອ​ການ​ລ່ວງ​ລະເມີດ ເພື່ອ​ຈະ​ໄດ້​ຮັບ​ການ​ປິ່ນປົວ ແລະ​ຮູ້​ວ່າ​ເປັນ​ຫຍັງ​ພຣະເຈົ້າ​ຈຶ່ງ​ບໍ່​ໄດ້​ຖອດ​ມື​ອອກ​ຈາກ​ພວກເຂົາ.</w:t>
      </w:r>
    </w:p>
    <w:p/>
    <w:p>
      <w:r xmlns:w="http://schemas.openxmlformats.org/wordprocessingml/2006/main">
        <w:t xml:space="preserve">1. ຄວາມເມດຕາຂອງພຣະເຈົ້າ: ເຖິງແມ່ນວ່າຢູ່ໃນທ່າມກາງບາບ</w:t>
      </w:r>
    </w:p>
    <w:p/>
    <w:p>
      <w:r xmlns:w="http://schemas.openxmlformats.org/wordprocessingml/2006/main">
        <w:t xml:space="preserve">2. ພະລັງແຫ່ງການກັບໃຈ ແລະ ການກັບຄືນມາ</w:t>
      </w:r>
    </w:p>
    <w:p/>
    <w:p>
      <w:r xmlns:w="http://schemas.openxmlformats.org/wordprocessingml/2006/main">
        <w:t xml:space="preserve">1. Isaiah 30:15 - ສໍາ​ລັບ​ການ​ດັ່ງ​ນັ້ນ​ພຣະ​ຜູ້​ເປັນ​ເຈົ້າ​ພຣະ​ຜູ້​ເປັນ​ເຈົ້າ​ໄດ້​ກ່າວ​ວ່າ, ຍານ​ບໍ​ລິ​ສຸດ​ຂອງ​ອິດ​ສະ​ຣາ​ເອນ: ໃນ​ການ​ກັບ​ຄືນ​ມາ​ແລະ​ການ​ພັກ​ຜ່ອນ​ທ່ານ​ຈະ​ໄດ້​ຮັບ​ຄວາມ​ລອດ; ໃນຄວາມງຽບສະຫງົບແລະຄວາມຫມັ້ນໃຈຈະເປັນຄວາມເຂັ້ມແຂງຂອງເຈົ້າ.</w:t>
      </w:r>
    </w:p>
    <w:p/>
    <w:p>
      <w:r xmlns:w="http://schemas.openxmlformats.org/wordprocessingml/2006/main">
        <w:t xml:space="preserve">2. Joel 2:12-13 - ເຖິງ​ແມ່ນ​ວ່າ​ໃນ​ປັດ​ຈຸ​ບັນ, ພຣະ​ຜູ້​ເປັນ​ເຈົ້າ​ປະ​ກາດ, ກັບ​ຄືນ​ໄປ​ບ່ອນ​ຂ້າ​ພະ​ເຈົ້າ​ດ້ວຍ​ສຸດ​ໃຈ​ຂອງ​ທ່ານ, ດ້ວຍ​ການ​ຖື​ສິນ​ອົດ​ເຂົ້າ, ດ້ວຍ​ການ​ຮ້ອງ​ໄຫ້, ແລະ​ດ້ວຍ​ຄວາມ​ທຸກ; ແລະ​ເຮັດ​ໃຫ້​ຫົວ​ໃຈ​ຂອງ​ທ່ານ​ບໍ່​ແມ່ນ​ເສື້ອ​ຜ້າ​ຂອງ​ທ່ານ. ກັບ​ຄືນ​ໄປ​ຫາ​ພຣະ​ຜູ້​ເປັນ​ເຈົ້າ​ພຣະ​ຜູ້​ເປັນ​ເຈົ້າ​ຂອງ​ທ່ານ, ເພາະ​ວ່າ​ພຣະ​ອົງ​ແມ່ນ​ພຣະ​ຄຸນ​ແລະ​ຄວາມ​ເມດ​ຕາ, ຊ້າ​ທີ່​ຈະ​ໃຈ​ຮ້າຍ, ແລະ​ອຸ​ດົມ​ສົມ​ບູນ​ໃນ​ຄວາມ​ຮັກ​ທີ່​ຫມັ້ນ​ຄົງ; ແລະພຣະອົງຊົງຍອມແພ້ຕໍ່ໄພພິບັດ.</w:t>
      </w:r>
    </w:p>
    <w:p/>
    <w:p>
      <w:r xmlns:w="http://schemas.openxmlformats.org/wordprocessingml/2006/main">
        <w:t xml:space="preserve">1 ຊາມູເອນ 6:4 ແລ້ວ​ພວກເຂົາ​ຈຶ່ງ​ຖາມ​ວ່າ, “ເຄື່ອງ​ຖວາຍ​ການ​ລ່ວງ​ລະເມີດ​ຈະ​ນຳ​ເອົາ​ອັນ​ໃດ​ຄືນ​ໃຫ້​ລາວ? ພວກ​ເຂົາ​ຕອບ​ວ່າ, ເຫັບ​ທອງ​ຫ້າ​ໂຕ, ແລະ​ໜູ​ຄຳ​ຫ້າ​ໂຕ, ຕາມ​ຈຳນວນ​ຂອງ​ເຈົ້າ​ນາຍ​ຂອງ​ຊາວ​ຟີລິດສະຕິນ, ເພາະ​ໄພພິບັດ​ອັນ​ໜຶ່ງ​ເກີດ​ຢູ່​ກັບ​ພວກ​ເຈົ້າ​ທຸກ​ຄົນ ແລະ​ເຈົ້ານາຍ​ຂອງ​ເຈົ້າ.</w:t>
      </w:r>
    </w:p>
    <w:p/>
    <w:p>
      <w:r xmlns:w="http://schemas.openxmlformats.org/wordprocessingml/2006/main">
        <w:t xml:space="preserve">ພວກ​ຟີລິດສະຕິນ​ໄດ້​ຖາມ​ຊາວ​ອິດສະລາແອນ​ວ່າ​ສິ່ງ​ໃດ​ຄວນ​ຖວາຍ​ເປັນ​ເຄື່ອງ​ຖວາຍ​ເພື່ອ​ການ​ລ່ວງ​ລະເມີດ​ສຳລັບ​ພະຍາດ​ລະບາດ​ທີ່​ໄດ້​ເຮັດ​ໃຫ້​ພວກ​ເຂົາ. ຊາວ​ອິດສະລາແອນ​ຕອບ​ວ່າ​ຄວນ​ເອົາ​ເຫລັກ​ຄຳ​ຫ້າ​ໂຕ​ແລະ​ໜູ​ຄຳ​ຫ້າ​ໂຕ​ເປັນ​ເຄື່ອງ​ຖວາຍ​ແກ່​ເຈົ້ານາຍ​ຂອງ​ຊາວ​ຟີລິດສະຕິນ.</w:t>
      </w:r>
    </w:p>
    <w:p/>
    <w:p>
      <w:r xmlns:w="http://schemas.openxmlformats.org/wordprocessingml/2006/main">
        <w:t xml:space="preserve">1. ພະລັງແຫ່ງການໃຫ້ອະໄພ: ເຮົາຈະໄດ້ຮັບ ແລະໃຫ້ມັນໄດ້ແນວໃດ</w:t>
      </w:r>
    </w:p>
    <w:p/>
    <w:p>
      <w:r xmlns:w="http://schemas.openxmlformats.org/wordprocessingml/2006/main">
        <w:t xml:space="preserve">2. ຄວາມສຳຄັນຂອງການກັບໃຈ: ການຮັບຜິດຊອບຕໍ່ການກະທຳຂອງພວກເຮົາ</w:t>
      </w:r>
    </w:p>
    <w:p/>
    <w:p>
      <w:r xmlns:w="http://schemas.openxmlformats.org/wordprocessingml/2006/main">
        <w:t xml:space="preserve">1. ໂກໂລດ 3:13 - ແບກ​ຫາບ​ກັນ​ແລະ​ກັນ​ແລະ​ຖ້າ​ຫາກ​ວ່າ​ມີ​ການ​ຮ້ອງ​ຮຽນ​ຕໍ່​ຄົນ​ອື່ນ​, ໃຫ້​ອະ​ໄພ​ເຊິ່ງ​ກັນ​ແລະ​ກັນ​; ດັ່ງ​ທີ່​ພຣະ​ຜູ້​ເປັນ​ເຈົ້າ​ໄດ້​ໃຫ້​ອະ​ໄພ​ທ່ານ, ດັ່ງ​ນັ້ນ​ທ່ານ​ຕ້ອງ​ການ​ໃຫ້​ອະ​ໄພ.</w:t>
      </w:r>
    </w:p>
    <w:p/>
    <w:p>
      <w:r xmlns:w="http://schemas.openxmlformats.org/wordprocessingml/2006/main">
        <w:t xml:space="preserve">2. ເອເຊກຽນ 18:21-22 - ແຕ່​ຖ້າ​ຄົນ​ຊົ່ວ​ຫັນ​ໜີ​ຈາກ​ບາບ​ທັງ​ໝົດ​ທີ່​ຕົນ​ໄດ້​ກະທຳ​ແລະ​ຮັກສາ​ຄຳສັ່ງ​ຂອງ​ເຮົາ​ທັງ​ໝົດ​ແລະ​ເຮັດ​ໃນ​ສິ່ງ​ທີ່​ຖືກຕ້ອງ​ແລະ​ທ່ຽງທຳ ຄົນ​ນັ້ນ​ຈະ​ມີ​ຊີວິດ​ຢູ່​ຢ່າງ​ແນ່ນອນ; ເຂົາເຈົ້າຈະບໍ່ຕາຍ. ບໍ່​ມີ​ການ​ກະທຳ​ຜິດ​ໃດໆ​ທີ່​ເຂົາ​ເຈົ້າ​ໄດ້​ກະທຳ​ນັ້ນ​ຈະ​ຖືກ​ຈົດ​ຈຳ​ຕໍ່​ເຂົາ​ເຈົ້າ. ພວກ​ເຂົາ​ຈະ​ມີ​ຊີ​ວິດ​ຍ້ອນ​ສິ່ງ​ທີ່​ຊອບ​ທຳ​ທີ່​ເຂົາ​ເຈົ້າ​ໄດ້​ເຮັດ.</w:t>
      </w:r>
    </w:p>
    <w:p/>
    <w:p>
      <w:r xmlns:w="http://schemas.openxmlformats.org/wordprocessingml/2006/main">
        <w:t xml:space="preserve">1 ຊາມູເອນ 6:5 ດັ່ງນັ້ນ ເຈົ້າ​ຈຶ່ງ​ຈະ​ເຮັດ​ຮູບ​ປັ້ນ​ຂອງ​ພວກ​ໜູ​ຂອງ​ເຈົ້າ​ທີ່​ເຮັດ​ໃຫ້​ແຜ່ນດິນ​ໃຫຍ່​ຂຶ້ນ; ແລະ ເຈົ້າ​ຈະ​ໃຫ້​ກຽດ​ແກ່​ພຣະ​ເຈົ້າ​ຂອງ​ອິດ​ສະ​ຣາ​ເອນ: ການ​ຜະ​ຈົນ​ໄພ​ພຣະ​ອົງ​ຈະ​ເຮັດ​ໃຫ້​ມື​ຂອງ​ພຣະ​ອົງ​ເບົາ​ບາງ​ອອກ​ຈາກ​ເຈົ້າ, ແລະ ຈາກ​ພຣະ​ຂອງ​ເຈົ້າ, ແລະ ຈາກ​ແຜ່ນ​ດິນ​ຂອງ​ເຈົ້າ.</w:t>
      </w:r>
    </w:p>
    <w:p/>
    <w:p>
      <w:r xmlns:w="http://schemas.openxmlformats.org/wordprocessingml/2006/main">
        <w:t xml:space="preserve">ຊາວຟີລິດສະຕິນໄດ້ຖືກສັ່ງໃຫ້ຖວາຍກຽດຕິຍົດຕໍ່ພຣະເຈົ້າຂອງອິດສະຣາເອນເປັນເຄື່ອງຫມາຍຂອງການກັບໃຈແລະສະແຫວງຫາຄວາມເມດຕາຂອງພຣະອົງສໍາລັບຄວາມທຸກທໍລະມານຂອງພວກເຂົາ.</w:t>
      </w:r>
    </w:p>
    <w:p/>
    <w:p>
      <w:r xmlns:w="http://schemas.openxmlformats.org/wordprocessingml/2006/main">
        <w:t xml:space="preserve">1. ຈົ່ງວາງໃຈໃນພຣະເຈົ້າເຖິງແມ່ນວ່າຢູ່ໃນທ່າມກາງຄວາມທຸກທໍລະມານຂອງເຈົ້າ</w:t>
      </w:r>
    </w:p>
    <w:p/>
    <w:p>
      <w:r xmlns:w="http://schemas.openxmlformats.org/wordprocessingml/2006/main">
        <w:t xml:space="preserve">2. ກັບໃຈແລະສະແຫວງຫາຄວາມເມດຕາຂອງພຣະຜູ້ເປັນເຈົ້າ</w:t>
      </w:r>
    </w:p>
    <w:p/>
    <w:p>
      <w:r xmlns:w="http://schemas.openxmlformats.org/wordprocessingml/2006/main">
        <w:t xml:space="preserve">1. ເຢເຣມີຢາ 29:12-13 ແລ້ວ​ເຈົ້າ​ຈະ​ຮ້ອງ​ຫາ​ເຮົາ, ແລະ​ເຈົ້າ​ຈະ​ໄປ​ອະທິຖານ​ຫາ​ເຮົາ, ແລະ​ເຮົາ​ຈະ​ເຊື່ອຟັງ​ເຈົ້າ. ແລະ ເຈົ້າ​ຈະ​ສະ​ແຫວງ​ຫາ​ເຮົາ, ແລະ ຊອກ​ຫາ​ເຮົາ, ເມື່ອ​ເຈົ້າ​ຊອກ​ຫາ​ເຮົາ​ດ້ວຍ​ສຸດ​ໃຈ.</w:t>
      </w:r>
    </w:p>
    <w:p/>
    <w:p>
      <w:r xmlns:w="http://schemas.openxmlformats.org/wordprocessingml/2006/main">
        <w:t xml:space="preserve">2. ຢາໂກໂບ 4:8-10 ຈົ່ງ​ເຂົ້າ​ໃກ້​ພຣະ​ເຈົ້າ, ແລະ​ພຣະ​ອົງ​ຈະ​ເຂົ້າ​ມາ​ໃກ້​ທ່ານ. ລ້າງມືຂອງເຈົ້າ, ເຈົ້າຄົນບາບ; ແລະ​ເຮັດ​ໃຫ້​ໃຈ​ຂອງ​ເຈົ້າ​ບໍ​ລິ​ສຸດ, ພວກ​ເຈົ້າ​ມີ​ຄວາມ​ຄິດ​ສອງ​ຢ່າງ. ຈົ່ງທຸກທໍລະມານ, ແລະໂສກເສົ້າ, ແລະຮ້ອງໄຫ້: ໃຫ້ຫົວເລາະຂອງເຈົ້າກາຍເປັນຄວາມໂສກເສົ້າ, ແລະຄວາມສຸກຂອງເຈົ້າໄປສູ່ຄວາມຫນັກຫນ່ວງ. ຖ່ອມຕົວລົງໃນສາຍພຣະເນດຂອງພຣະຜູ້ເປັນເຈົ້າ, ແລະພຣະອົງຈະຍົກທ່ານ.</w:t>
      </w:r>
    </w:p>
    <w:p/>
    <w:p>
      <w:r xmlns:w="http://schemas.openxmlformats.org/wordprocessingml/2006/main">
        <w:t xml:space="preserve">1 ຊາມູເອນ 6:6 ດັ່ງນັ້ນ ເຈົ້າ​ຈຶ່ງ​ເຮັດ​ໃຫ້​ໃຈ​ແຂງ​ກະດ້າງ ດັ່ງ​ທີ່​ຊາວ​ເອຢິບ​ແລະ​ກະສັດ​ຟາໂຣ​ເຮັດ​ໃຫ້​ໃຈ​ແຂງ​ກະດ້າງ? ເມື່ອ​ພຣະອົງ​ໄດ້​ກະທຳ​ຢ່າງ​ອັດສະຈັນ​ໃນ​ທ່າມກາງ​ພວກ​ເຂົາ, ພວກ​ເຂົາ​ບໍ່​ຍອມ​ໃຫ້​ປະຊາຊົນ​ໄປ ແລະ​ພວກ​ເຂົາ​ກໍ​ຈາກ​ໄປ​ບໍ?</w:t>
      </w:r>
    </w:p>
    <w:p/>
    <w:p>
      <w:r xmlns:w="http://schemas.openxmlformats.org/wordprocessingml/2006/main">
        <w:t xml:space="preserve">ຊາວ​ອິດສະລາແອນ​ຖືກ​ເຕືອນ​ວ່າ​ບໍ່​ໃຫ້​ໃຈ​ແຂງ​ກະດ້າງ​ຄື​ກັບ​ຊາວ​ອີຢີບ​ແລະ​ຟາໂຣ​ໄດ້​ເຮັດ, ຜູ້​ພຽງ​ແຕ່​ຍອມ​ໃຫ້​ປະຊາຊົນ​ໄປ​ຕາມ​ທີ່​ພະເຈົ້າ​ເຮັດ​ການ​ອັດສະຈັນ​ຫຼາຍ​ຢ່າງ​ໃນ​ທ່າມກາງ​ພວກ​ເຂົາ.</w:t>
      </w:r>
    </w:p>
    <w:p/>
    <w:p>
      <w:r xmlns:w="http://schemas.openxmlformats.org/wordprocessingml/2006/main">
        <w:t xml:space="preserve">1. ສິ່ງມະຫັດສະຈັນຂອງພຣະເຈົ້າ: ການຮັບຮູ້ການອັດສະຈັນໃນຊີວິດຂອງເຮົາ</w:t>
      </w:r>
    </w:p>
    <w:p/>
    <w:p>
      <w:r xmlns:w="http://schemas.openxmlformats.org/wordprocessingml/2006/main">
        <w:t xml:space="preserve">2. ຄວາມອົດທົນຂອງພະເຈົ້າ: ການຮຽນຮູ້ຈາກຫົວໃຈແຂງກະດ້າງຂອງຟາໂລ</w:t>
      </w:r>
    </w:p>
    <w:p/>
    <w:p>
      <w:r xmlns:w="http://schemas.openxmlformats.org/wordprocessingml/2006/main">
        <w:t xml:space="preserve">1. Exodus 14: 31 "ແລະໃນເວລາທີ່ຊາວອິດສະລາແອນໄດ້ເຫັນອໍານາດອັນຍິ່ງໃຫຍ່ຂອງພຣະຜູ້ເປັນເຈົ້າໄດ້ສະແດງຕໍ່ຊາວອີຍິບ, ປະຊາຊົນຢ້ານກົວພຣະຜູ້ເປັນເຈົ້າແລະວາງໃຈໃນພຣະອົງແລະໃນໂມເຊຜູ້ຮັບໃຊ້ຂອງພຣະອົງ."</w:t>
      </w:r>
    </w:p>
    <w:p/>
    <w:p>
      <w:r xmlns:w="http://schemas.openxmlformats.org/wordprocessingml/2006/main">
        <w:t xml:space="preserve">2 ອົບພະຍົບ 3:20 “ເຮົາ​ຈະ​ຢຽດ​ມື​ອອກ​ໄປ​ໂຈມຕີ​ປະເທດ​ເອຢິບ​ດ້ວຍ​ການ​ອັດສະຈັນ​ທັງໝົດ​ທີ່​ເຮົາ​ຈະ​ເຮັດ​ໃນ​ນັ້ນ.</w:t>
      </w:r>
    </w:p>
    <w:p/>
    <w:p>
      <w:r xmlns:w="http://schemas.openxmlformats.org/wordprocessingml/2006/main">
        <w:t xml:space="preserve">1 ຊາມູເອນ 6:7 ບັດນີ້​ຈົ່ງ​ສ້າງ​ລົດ​ເຂັນ​ໃໝ່ ແລະ​ເອົາ​ງົວ​ສອງ​ໂຕ​ທີ່​ບໍ່ມີ​ແອກ​ມາ ແລະ​ມັດ​ງົວ​ໃສ່​ລົດ​ເຂັນ ແລະ​ເອົາ​ງົວ​ຂອງ​ພວກເຂົາ​ກັບ​ຄືນ​ມາ.</w:t>
      </w:r>
    </w:p>
    <w:p/>
    <w:p>
      <w:r xmlns:w="http://schemas.openxmlformats.org/wordprocessingml/2006/main">
        <w:t xml:space="preserve">ພວກ​ຟີລິດສະຕິນ​ໄດ້​ຮັບ​ການ​ແນະນຳ​ໃຫ້​ເຮັດ​ເຕັນ​ໃໝ່ ແລະ​ເອົາ​ງົວ​ສອງ​ໂຕ​ທີ່​ບໍ່​ມີ​ແອກ ແລະ​ມັດ​ງົວ​ໃສ່​ລົດ​ເຂັນ ແລະ​ເອົາ​ງົວ​ກັບ​ຄືນ​ມາ​ຈາກ​ພວກ​ເຂົາ.</w:t>
      </w:r>
    </w:p>
    <w:p/>
    <w:p>
      <w:r xmlns:w="http://schemas.openxmlformats.org/wordprocessingml/2006/main">
        <w:t xml:space="preserve">1. “ພະລັງ​ແຫ່ງ​ການ​ເຊື່ອ​ຟັງ: ການ​ເຮັດ​ຕາມ​ຄຳ​ແນະນຳ​ຂອງ​ພະເຈົ້າ”</w:t>
      </w:r>
    </w:p>
    <w:p/>
    <w:p>
      <w:r xmlns:w="http://schemas.openxmlformats.org/wordprocessingml/2006/main">
        <w:t xml:space="preserve">2. "ຄວາມສໍາຄັນຂອງໂຄງຮ່າງການໃຫມ່: ການເລີ່ມຕົ້ນໃຫມ່"</w:t>
      </w:r>
    </w:p>
    <w:p/>
    <w:p>
      <w:r xmlns:w="http://schemas.openxmlformats.org/wordprocessingml/2006/main">
        <w:t xml:space="preserve">1. ພຣະ​ບັນ​ຍັດ​ສອງ 10:12-13 “ແລະ​ບັດ​ນີ້, ອິດ​ສະ​ຣາ​ເອນ, ພຣະ​ຜູ້​ເປັນ​ເຈົ້າ​ພຣະ​ເຈົ້າ​ຂອງ​ທ່ານ​ຮຽກ​ຮ້ອງ​ໃຫ້​ສິ່ງ​ໃດ​ຈາກ​ທ່ານ, ແຕ່​ວ່າ​ໃຫ້​ຢ້ານ​ກົວ​ພຣະ​ຜູ້​ເປັນ​ເຈົ້າ​ພຣະ​ເຈົ້າ​ຂອງ​ທ່ານ, ເດີນ​ໄປ​ໃນ​ທຸກ​ວິ​ທີ​ຂອງ​ພຣະ​ອົງ, ຮັກ​ພຣະ​ອົງ, ເພື່ອ​ຮັບ​ໃຊ້​ພຣະ​ຜູ້​ເປັນ​ເຈົ້າ​ພຣະ​ເຈົ້າ​ຂອງ​ທ່ານ. ດ້ວຍ​ສຸດ​ໃຈ​ຂອງ​ເຈົ້າ ແລະ ດ້ວຍ​ສຸດ​ຈິດ​ວິນ​ຍານ​ຂອງ​ເຈົ້າ, ແລະ ຮັກ​ສາ​ພຣະ​ບັນ​ຍັດ ແລະ ກົດ​ໝາຍ​ຂອງ​ພຣະ​ຜູ້​ເປັນ​ເຈົ້າ, ຊຶ່ງ​ເຮົາ​ບັນ​ຊາ​ເຈົ້າ​ໃນ​ມື້​ນີ້ ເພື່ອ​ຄວາມ​ດີ​ຂອງ​ເຈົ້າ?</w:t>
      </w:r>
    </w:p>
    <w:p/>
    <w:p>
      <w:r xmlns:w="http://schemas.openxmlformats.org/wordprocessingml/2006/main">
        <w:t xml:space="preserve">2 ເຢເຣມີຢາ 29:11-13 ພຣະເຈົ້າຢາເວ​ກ່າວ​ວ່າ, “ດ້ວຍ​ວ່າ​ເຮົາ​ຮູ້​ແຜນການ​ທີ່​ເຮົາ​ມີ​ສຳລັບ​ເຈົ້າ ຄື​ແຜນການ​ເພື່ອ​ຄວາມ​ສະຫວັດດີພາບ ແລະ​ບໍ່​ແມ່ນ​ເພື່ອ​ໃຫ້​ເຈົ້າ​ມີ​ອະນາຄົດ ແລະ​ຄວາມ​ຫວັງ​ນັ້ນ ເຈົ້າ​ຈະ​ຮ້ອງ​ຫາ​ເຮົາ ແລະ​ມາ​ພາວັນນາ​ອະທິຖານ. ຕໍ່​ຂ້າ​ພະ​ເຈົ້າ, ແລະ​ຂ້າ​ພະ​ເຈົ້າ​ຈະ​ໄດ້​ຍິນ​ທ່ານ, ທ່ານ​ຈະ​ຊອກ​ຫາ​ຂ້າ​ພະ​ເຈົ້າ​ແລະ​ຊອກ​ຫາ​ຂ້າ​ພະ​ເຈົ້າ, ເມື່ອ​ທ່ານ​ຊອກ​ຫາ​ຂ້າ​ພະ​ເຈົ້າ​ດ້ວຍ​ສຸດ​ໃຈ​ຂອງ​ທ່ານ.</w:t>
      </w:r>
    </w:p>
    <w:p/>
    <w:p>
      <w:r xmlns:w="http://schemas.openxmlformats.org/wordprocessingml/2006/main">
        <w:t xml:space="preserve">1 ຊາມູເອນ 6:8 ແລະ​ເອົາ​ຫີບ​ຂອງ​ພຣະເຈົ້າຢາເວ​ໄປ​ວາງ​ໄວ້​ເທິງ​ລົດເຂັນ. ແລະ​ເອົາ​ເພັດ​ພອຍ​ຄຳ​ທີ່​ພວກ​ເຈົ້າ​ສົ່ງ​ຄືນ​ໃຫ້​ລາວ​ເພື່ອ​ເປັນ​ການ​ລ່ວງ​ລະ​ເມີດ​ໃນ​ຕູ້​ຟືນ​ຢູ່​ຂ້າງ​ຂອງ​ນັ້ນ; ແລະ​ສົ່ງ​ມັນ​ໄປ, ເພື່ອ​ວ່າ​ມັນ​ຈະ​ໄປ.</w:t>
      </w:r>
    </w:p>
    <w:p/>
    <w:p>
      <w:r xmlns:w="http://schemas.openxmlformats.org/wordprocessingml/2006/main">
        <w:t xml:space="preserve">ປະຊາຊົນ​ໃນ​ເມືອງ​ເບັດ-ເຊເມເຊ​ໄດ້​ຮັບ​ການ​ແນະນຳ​ໃຫ້​ເອົາ​ຫີບ​ຂອງ​ພຣະ​ຜູ້​ເປັນ​ເຈົ້າ​ໄປ​ວາງ​ໄວ້​ເທິງ​ລົດ​ເຂັນ, ແລະ​ໃຫ້​ເອົາ​ເພັດ​ພອຍ​ຄຳ​ເປັນ​ເຄື່ອງ​ຖວາຍ​ເພື່ອ​ການ​ລ່ວງ​ລະ​ເມີດ​ໃນ​ຫີບ​ໄວ້​ຂ້າງ​ຫີບ​ກ່ອນ​ຈະ​ສົ່ງ​ໄປ.</w:t>
      </w:r>
    </w:p>
    <w:p/>
    <w:p>
      <w:r xmlns:w="http://schemas.openxmlformats.org/wordprocessingml/2006/main">
        <w:t xml:space="preserve">1. ການຖວາຍການລ່ວງລະເມີດຂອງພຣະຜູ້ເປັນເຈົ້າ: ການຮຽນຮູ້ທີ່ຈະໃຫ້ໃນຄວາມກະຕັນຍູ</w:t>
      </w:r>
    </w:p>
    <w:p/>
    <w:p>
      <w:r xmlns:w="http://schemas.openxmlformats.org/wordprocessingml/2006/main">
        <w:t xml:space="preserve">2. ຄວາມເຂົ້າໃຈຄວາມສໍາຄັນຂອງຈໍາພວກຫອຍແຄງຂອງພຣະຜູ້ເປັນເຈົ້າ</w:t>
      </w:r>
    </w:p>
    <w:p/>
    <w:p>
      <w:r xmlns:w="http://schemas.openxmlformats.org/wordprocessingml/2006/main">
        <w:t xml:space="preserve">1. ໂຣມ 12:1-2 ສະນັ້ນ, ພີ່ນ້ອງ​ທັງຫລາຍ​ເອີຍ, ໃນ​ທັດສະນະ​ຂອງ​ຄວາມ​ເມດຕາ​ຂອງ​ພຣະເຈົ້າ, ຈົ່ງ​ຖວາຍ​ຮ່າງກາຍ​ຂອງ​ພວກເຈົ້າ​ເປັນ​ເຄື່ອງ​ບູຊາ​ທີ່​ມີ​ຊີວິດ​ຢູ່, ອັນ​ບໍລິສຸດ ແລະ​ເປັນ​ທີ່​ພໍພຣະໄທ​ຂອງ​ພຣະເຈົ້າ, ນີ້​ຄື​ການ​ນະມັດສະການ​ແທ້​ແລະ​ຖືກຕ້ອງ​ຂອງ​ພວກເຈົ້າ.</w:t>
      </w:r>
    </w:p>
    <w:p/>
    <w:p>
      <w:r xmlns:w="http://schemas.openxmlformats.org/wordprocessingml/2006/main">
        <w:t xml:space="preserve">2. ອົບພະຍົບ 25:10-22 - ໃຫ້​ພວກເຂົາ​ເຮັດ​ຫີບ​ໄມ້​ກະຖິນ ຍາວ​ສອງ​ສອກ​ເຄິ່ງ, ກວ້າງ​ໜຶ່ງ​ສອກ​ເຄິ່ງ ແລະ​ສູງ​ໜຶ່ງ​ສອກ​ເຄິ່ງ. ທາ​ດ້ວຍ​ຄຳ​ບໍລິສຸດ ທັງ​ພາຍ​ໃນ​ແລະ​ນອກ ແລະ​ເຮັດ​ເປັນ​ຮູບ​ຄຳ​ອ້ອມ​ຮອບ.</w:t>
      </w:r>
    </w:p>
    <w:p/>
    <w:p>
      <w:r xmlns:w="http://schemas.openxmlformats.org/wordprocessingml/2006/main">
        <w:t xml:space="preserve">1 ຊາມູເອນ 6:9 ແລະ​ເບິ່ງ​ວ່າ ຖ້າ​ມັນ​ຂຶ້ນ​ໄປ​ທາງ​ຝັ່ງ​ຂອງ​ລາວ​ໄປ​ເຖິງ​ເມືອງ​ເບັດເຊເມ​ແລ້ວ ລາວ​ໄດ້​ເຮັດ​ຄວາມ​ຊົ່ວຊ້າ​ອັນ​ຍິ່ງໃຫຍ່​ນີ້​ແກ່​ພວກ​ເຮົາ; ແຕ່​ຖ້າ​ບໍ່​ດັ່ງນັ້ນ ພວກ​ເຮົາ​ຈະ​ຮູ້​ວ່າ​ບໍ່​ແມ່ນ​ມື​ຂອງ​ລາວ​ທີ່​ຂ້າ​ພວກ​ເຮົາ. ເປັນໂອກາດທີ່ເກີດຂຶ້ນກັບພວກເຮົາ.</w:t>
      </w:r>
    </w:p>
    <w:p/>
    <w:p>
      <w:r xmlns:w="http://schemas.openxmlformats.org/wordprocessingml/2006/main">
        <w:t xml:space="preserve">ຊາວ ເມືອງ ເບັດເຊເມເຊ ຂໍ ໃຫ້ ພວກ ຟີລິດສະຕິນ ສົ່ງ ຫີບ ພັນທະສັນຍາ ກັບ ພວກເຂົາ ແລະ ຖ້າ ມັນ ກັບຄືນ ມາ ພວກເຂົາ ຈະ ຮູ້ ວ່າ ໄພພິບັດ ທີ່ ພວກເຂົາ ໄດ້ ປະສົບ ນັ້ນ ບໍ່ໄດ້ ເກີດຂຶ້ນ ຈາກ ພຣະເຈົ້າ.</w:t>
      </w:r>
    </w:p>
    <w:p/>
    <w:p>
      <w:r xmlns:w="http://schemas.openxmlformats.org/wordprocessingml/2006/main">
        <w:t xml:space="preserve">1. ອຳນາດອະທິປະໄຕຂອງພຣະເຈົ້າໃນທ່າມກາງຄວາມທຸກທໍລະມານຂອງມະນຸດ</w:t>
      </w:r>
    </w:p>
    <w:p/>
    <w:p>
      <w:r xmlns:w="http://schemas.openxmlformats.org/wordprocessingml/2006/main">
        <w:t xml:space="preserve">2. ວິທີວາງໃຈພະເຈົ້າເມື່ອຊີວິດບໍ່ມີຄວາມໝາຍ</w:t>
      </w:r>
    </w:p>
    <w:p/>
    <w:p>
      <w:r xmlns:w="http://schemas.openxmlformats.org/wordprocessingml/2006/main">
        <w:t xml:space="preserve">1. ເຢເຣມີຢາ 29:11 - ພຣະຜູ້ເປັນເຈົ້າກ່າວ​ວ່າ​ເຮົາ​ຮູ້​ແຜນການ​ທີ່​ເຮົາ​ມີ​ສຳລັບ​ເຈົ້າ ແລະ​ຈະ​ເຮັດ​ໃຫ້​ເຈົ້າ​ຈະເລີນ​ຮຸ່ງເຮືອງ ແລະ​ບໍ່​ເຮັດ​ໃຫ້​ເຈົ້າ​ເປັນ​ອັນຕະລາຍ​ຕໍ່​ເຈົ້າ ແລະ​ມີ​ຄວາມ​ຫວັງ​ແລະ​ອະນາຄົດ.</w:t>
      </w:r>
    </w:p>
    <w:p/>
    <w:p>
      <w:r xmlns:w="http://schemas.openxmlformats.org/wordprocessingml/2006/main">
        <w:t xml:space="preserve">2. ຢາໂກໂບ 1:2-4 ພີ່ນ້ອງ​ທັງຫລາຍ​ເອີຍ, ຈົ່ງ​ພິຈາລະນາ​ເບິ່ງ​ວ່າ​ມັນ​ເປັນ​ຄວາມ​ສຸກ​ອັນ​ບໍລິສຸດ, ທຸກ​ຄັ້ງ​ທີ່​ເຈົ້າ​ປະສົບ​ກັບ​ການ​ທົດ​ລອງ​ຫລາຍ​ຢ່າງ, ເພາະ​ເຈົ້າ​ຮູ້​ວ່າ​ການ​ທົດ​ສອບ​ສັດທາ​ຂອງ​ເຈົ້າ​ເຮັດ​ໃຫ້​ເກີດ​ຄວາມ​ອົດທົນ. ຂໍ​ໃຫ້​ຄວາມ​ອົດ​ທົນ​ເຮັດ​ໃຫ້​ສຳເລັດ​ເພື່ອ​ເຈົ້າ​ຈະ​ເປັນ​ຜູ້​ໃຫຍ່​ແລະ​ສົມບູນ​ແບບ​ບໍ່​ຂາດ​ຫຍັງ.</w:t>
      </w:r>
    </w:p>
    <w:p/>
    <w:p>
      <w:r xmlns:w="http://schemas.openxmlformats.org/wordprocessingml/2006/main">
        <w:t xml:space="preserve">1 ຊາມູເອນ 6:10 ແລະ​ພວກ​ຜູ້​ຊາຍ​ໄດ້​ເຮັດ​ເຊັ່ນ​ນັ້ນ; ແລະ​ໄດ້​ເອົາ​ງົວ​ສອງ​ໂຕ​ໄປ​ມັດ​ໃສ່​ລົດ​ເຂັນ, ແລະ​ມັດ​ງົວ​ຢູ່​ທີ່​ບ້ານ:</w:t>
      </w:r>
    </w:p>
    <w:p/>
    <w:p>
      <w:r xmlns:w="http://schemas.openxmlformats.org/wordprocessingml/2006/main">
        <w:t xml:space="preserve">ຄົນ​ເມືອງ​ເບັດ-ເຊເມເຊ​ໄດ້​ເຮັດ​ຕາມ​ຄຳ​ແນະນຳ​ຂອງ​ພຣະ​ຜູ້​ເປັນ​ເຈົ້າ, ແລະ​ໄດ້​ເອົາ​ງົວ​ສອງ​ໂຕ​ເຂົ້າ​ໄປ​ໃນ​ລົດ​ເຂັນ, ເອົາ​ລູກ​ງົວ​ໄປ​ເຮືອນ.</w:t>
      </w:r>
    </w:p>
    <w:p/>
    <w:p>
      <w:r xmlns:w="http://schemas.openxmlformats.org/wordprocessingml/2006/main">
        <w:t xml:space="preserve">1. ການ​ເຮັດ​ຕາມ​ຄຳ​ແນະນຳ​ຂອງ​ພຣະຜູ້​ເປັນ​ເຈົ້າ​ແມ່ນ​ການ​ກະທຳ​ດ້ວຍ​ສັດທາ ​ແລະ ການ​ເຊື່ອ​ຟັງ.</w:t>
      </w:r>
    </w:p>
    <w:p/>
    <w:p>
      <w:r xmlns:w="http://schemas.openxmlformats.org/wordprocessingml/2006/main">
        <w:t xml:space="preserve">2. ເຮົາ​ຕ້ອງ​ເຕັມ​ໃຈ​ໃຫ້​ຕົວ​ເອງ​ເພື່ອ​ເຮັດ​ໃຫ້​ພຣະ​ປະສົງ​ຂອງ​ພະເຈົ້າ​ສຳເລັດ.</w:t>
      </w:r>
    </w:p>
    <w:p/>
    <w:p>
      <w:r xmlns:w="http://schemas.openxmlformats.org/wordprocessingml/2006/main">
        <w:t xml:space="preserve">1. ມັດທາຍ 10:37-39 —“ຜູ້​ໃດ​ຮັກ​ພໍ່​ແມ່​ຫຼາຍ​ກວ່າ​ເຮົາ ຜູ້​ນັ້ນ​ບໍ່​ສົມຄວນ​ກັບ​ເຮົາ ແລະ​ຜູ້​ໃດ​ທີ່​ຮັກ​ລູກ​ຊາຍ​ຍິງ​ຫຼາຍ​ກວ່າ​ເຮົາ​ກໍ​ບໍ່​ສົມຄວນ​ກັບ​ເຮົາ ແລະ​ຜູ້​ໃດ​ທີ່​ບໍ່​ເອົາ​ໄມ້​ກາງ​ແຂນ​ຂອງ​ຕົນ​ມາ​ຕາມ​ເຮົາ​ກໍ​ເປັນ. ບໍ່ສົມຄວນກັບຂ້ອຍ.</w:t>
      </w:r>
    </w:p>
    <w:p/>
    <w:p>
      <w:r xmlns:w="http://schemas.openxmlformats.org/wordprocessingml/2006/main">
        <w:t xml:space="preserve">2 ຟີລິບປອຍ 2:1-11 - ດັ່ງນັ້ນ, ຖ້າເຈົ້າມີກໍາລັງໃຈຈາກການເປັນອັນໜຶ່ງອັນດຽວກັນກັບພຣະຄຣິດ, ຖ້າການປອບໂຍນຈາກຄວາມຮັກຂອງພະອົງ, ຖ້າມີການແບ່ງປັນໃນພຣະວິນຍານ, ຖ້າຄວາມອ່ອນໂຍນແລະຄວາມເມດຕາໃດໆ, ຈົ່ງເຮັດໃຫ້ຄວາມສຸກຂອງຂ້ອຍສໍາເລັດໂດຍການເປັນຄືກັບ. - ມີ​ຈິດ​ໃຈ, ມີ​ຄວາມ​ຮັກ​ອັນ​ດຽວ​ກັນ, ເປັນ​ຈິດ​ໜຶ່ງ​ໃຈ​ດຽວ​ກັນ.</w:t>
      </w:r>
    </w:p>
    <w:p/>
    <w:p>
      <w:r xmlns:w="http://schemas.openxmlformats.org/wordprocessingml/2006/main">
        <w:t xml:space="preserve">1 ຊາມູເອນ 6:11 ແລະ​ພວກເຂົາ​ໄດ້​ວາງ​ຫີບ​ຂອງ​ພຣະເຈົ້າຢາເວ​ໄວ້​ເທິງ​ລົດເຂັນ, ແລະ​ເອົາ​ຫີບ​ທີ່​ມີ​ໜູ​ຄຳ​ແລະ​ຮູບ​ແກະສະຫຼັກ​ຂອງ​ພວກເຂົາ.</w:t>
      </w:r>
    </w:p>
    <w:p/>
    <w:p>
      <w:r xmlns:w="http://schemas.openxmlformats.org/wordprocessingml/2006/main">
        <w:t xml:space="preserve">ຊາວ​ອິດສະລາແອນ​ໄດ້​ວາງ​ຫີບ​ຂອງ​ພຣະ​ຜູ້​ເປັນ​ເຈົ້າ​ລົງ​ໃສ່​ລົດ​ເຂັນ ພ້ອມ​ດ້ວຍ​ໜ້າ​ເອິກ​ທີ່​ບັນຈຸ​ໜູ​ຄຳ ແລະ​ຮູບ​ເນື້ອ​ງອກ​ຂອງ​ພວກ​ເຂົາ.</w:t>
      </w:r>
    </w:p>
    <w:p/>
    <w:p>
      <w:r xmlns:w="http://schemas.openxmlformats.org/wordprocessingml/2006/main">
        <w:t xml:space="preserve">1. ການປາກົດຕົວຂອງພະເຈົ້າຜ່ານຄວາມທຸກທໍລະມານຂອງມະນຸດແນວໃດ</w:t>
      </w:r>
    </w:p>
    <w:p/>
    <w:p>
      <w:r xmlns:w="http://schemas.openxmlformats.org/wordprocessingml/2006/main">
        <w:t xml:space="preserve">2. Paradox ຂອງຄວາມບໍລິສຸດແລະຄວາມບາບ</w:t>
      </w:r>
    </w:p>
    <w:p/>
    <w:p>
      <w:r xmlns:w="http://schemas.openxmlformats.org/wordprocessingml/2006/main">
        <w:t xml:space="preserve">1. ເອຊາຢາ 6:1-3 - ນິມິດຂອງເອຊາຢາກ່ຽວກັບຄວາມບໍລິສຸດຂອງພຣະເຈົ້າ</w:t>
      </w:r>
    </w:p>
    <w:p/>
    <w:p>
      <w:r xmlns:w="http://schemas.openxmlformats.org/wordprocessingml/2006/main">
        <w:t xml:space="preserve">2 ໂກລິນໂທ 4:7-12 - ຂ່າວສານຂອງໂປໂລກ່ຽວກັບລິດເດດຂອງທີ່ປະທັບຂອງພຣະເຈົ້າເຖິງແມ່ນວ່າຈະທົນທຸກທໍລະມານ.</w:t>
      </w:r>
    </w:p>
    <w:p/>
    <w:p>
      <w:r xmlns:w="http://schemas.openxmlformats.org/wordprocessingml/2006/main">
        <w:t xml:space="preserve">1 ຊາມູເອນ 6:12 ແລະ ງົວ​ໂຕ​ນັ້ນ​ໄດ້​ເອົາ​ທາງ​ຊື່​ໄປ​ທາງ​ເບັດ​ເຊ​ເມ​ເຊ, ແລະ​ໄປ​ຕາມ​ທາງ​ຫຼວງ, ຕ່ຳ​ລົງ​ເມື່ອ​ພວກເຂົາ​ໄປ, ແລະ​ບໍ່​ໄດ້​ຫັນ​ໄປ​ທາງ​ຂວາ​ມື ຫລື​ທາງ​ຊ້າຍ. ແລະ ບັນດາ​ເຈົ້ານາຍ​ຂອງ​ຊາວ​ຟີລິດສະຕິນ​ໄດ້​ຕິດຕາມ​ພວກ​ເຂົາ​ໄປ​ເຖິງ​ຊາຍ​ແດນ​ຂອງ​ເມືອງ​ເບັດເຊ​ເມ​ເຊ.</w:t>
      </w:r>
    </w:p>
    <w:p/>
    <w:p>
      <w:r xmlns:w="http://schemas.openxmlformats.org/wordprocessingml/2006/main">
        <w:t xml:space="preserve">ງົວ (ງົວ) ໄດ້​ເອົາ​ທາງ​ດ່ວນ​ໄປ​ຫາ​ເມືອງ​ເບັດເຊເມເຊ ແລະ​ບໍ່​ໄດ້​ຫັນ​ໜີ; ພວກ​ເຈົ້ານາຍ​ຂອງ​ພວກ​ຟີລິດສະຕິນ​ໄດ້​ຕິດຕາມ​ພວກເຂົາ​ໄປ​ຈົນ​ເຖິງ​ຊາຍແດນ​ເມືອງ​ເບັດເຊເມເຊ.</w:t>
      </w:r>
    </w:p>
    <w:p/>
    <w:p>
      <w:r xmlns:w="http://schemas.openxmlformats.org/wordprocessingml/2006/main">
        <w:t xml:space="preserve">1. ພະລັງຂອງພຣະເຈົ້າເພື່ອຊີ້ທິດທາງເສັ້ນທາງຂອງພວກເຮົາ</w:t>
      </w:r>
    </w:p>
    <w:p/>
    <w:p>
      <w:r xmlns:w="http://schemas.openxmlformats.org/wordprocessingml/2006/main">
        <w:t xml:space="preserve">2. ການຊີ້ນໍາຂອງພຣະຜູ້ເປັນເຈົ້າໃນຊີວິດຂອງພວກເຮົາ</w:t>
      </w:r>
    </w:p>
    <w:p/>
    <w:p>
      <w:r xmlns:w="http://schemas.openxmlformats.org/wordprocessingml/2006/main">
        <w:t xml:space="preserve">1 ເອຊາຢາ 48:17 ເຮົາ​ຄື​ພຣະເຈົ້າຢາເວ ພຣະເຈົ້າ​ຂອງ​ເຈົ້າ, ຜູ້​ສອນ​ເຈົ້າ​ໃນ​ສິ່ງ​ທີ່​ດີ​ທີ່​ສຸດ​ສຳລັບ​ເຈົ້າ, ຜູ້​ຊີ້​ນຳ​ເຈົ້າ​ໃນ​ທາງ​ທີ່​ເຈົ້າ​ຄວນ​ໄປ.</w:t>
      </w:r>
    </w:p>
    <w:p/>
    <w:p>
      <w:r xmlns:w="http://schemas.openxmlformats.org/wordprocessingml/2006/main">
        <w:t xml:space="preserve">2. ສຸພາສິດ 3:5-6, ຈົ່ງວາງໃຈໃນພຣະຜູ້ເປັນເຈົ້າດ້ວຍສຸດໃຈຂອງເຈົ້າ ແລະຢ່າອີງໃສ່ຄວາມເຂົ້າໃຈຂອງເຈົ້າເອງ; ໃນ​ທຸກ​ວິ​ທີ​ຂອງ​ເຈົ້າ​ຈົ່ງ​ຮັບ​ຮູ້​ພຣະ​ອົງ, ແລະ​ພຣະ​ອົງ​ຈະ​ເຮັດ​ໃຫ້​ເສັ້ນ​ທາງ​ຂອງ​ເຈົ້າ​ຊື່​ຕົງ.</w:t>
      </w:r>
    </w:p>
    <w:p/>
    <w:p>
      <w:r xmlns:w="http://schemas.openxmlformats.org/wordprocessingml/2006/main">
        <w:t xml:space="preserve">1 ຊາມູເອນ 6:13 ແລະ​ຊາວ​ເມືອງ​ເບັດເຊເມເຊ​ກຳລັງ​ເກັບກ່ຽວ​ເຂົ້າສາລີ​ຢູ່​ໃນ​ຮ່ອມພູ​ນັ້ນ ພວກເຂົາ​ຈຶ່ງ​ຫລຽວ​ຂຶ້ນ​ໄປ​ເບິ່ງ​ຫີບ ແລະ​ເຫັນ​ຫີບ​ນັ້ນ​ດີໃຈ.</w:t>
      </w:r>
    </w:p>
    <w:p/>
    <w:p>
      <w:r xmlns:w="http://schemas.openxmlformats.org/wordprocessingml/2006/main">
        <w:t xml:space="preserve">ປະຊາຊົນ​ເມືອງ​ເບັດເຊເມເຊ​ກຳລັງ​ເກັບ​ກ່ຽວ​ເຂົ້າ​ໃນ​ຮ່ອມພູ ເມື່ອ​ພວກເຂົາ​ເຫັນ​ນາວາ​ຢ່າງ​ກະທັນຫັນ ແລະ​ເຕັມ​ໄປ​ດ້ວຍ​ຄວາມ​ຍິນດີ.</w:t>
      </w:r>
    </w:p>
    <w:p/>
    <w:p>
      <w:r xmlns:w="http://schemas.openxmlformats.org/wordprocessingml/2006/main">
        <w:t xml:space="preserve">1. ການ​ສະ​ຖິດ​ຢູ່​ຂອງ​ພະເຈົ້າ​ນຳ​ຄວາມ​ຊື່ນ​ຊົມ: 1 ຊາມູເອນ 6:13.</w:t>
      </w:r>
    </w:p>
    <w:p/>
    <w:p>
      <w:r xmlns:w="http://schemas.openxmlformats.org/wordprocessingml/2006/main">
        <w:t xml:space="preserve">2. ປິຕິຍິນດີໃນສິ່ງທີ່ເຈົ້າມີ: ການສະທ້ອນໃນ 1 ຊາມູເອນ 6:13</w:t>
      </w:r>
    </w:p>
    <w:p/>
    <w:p>
      <w:r xmlns:w="http://schemas.openxmlformats.org/wordprocessingml/2006/main">
        <w:t xml:space="preserve">1. ໂຣມ 15:13 - ຂໍ​ໃຫ້​ພຣະ​ເຈົ້າ​ແຫ່ງ​ຄວາມ​ຫວັງ​ເຕັມ​ໄປ​ດ້ວຍ​ຄວາມ​ສຸກ​ແລະ​ຄວາມ​ສະ​ຫງົບ​ສຸກ​ທັງ​ຫມົດ​ທີ່​ທ່ານ​ໄວ້​ວາງ​ໃຈ​ໃນ​ພຣະ​ອົງ, ດັ່ງ​ນັ້ນ​ທ່ານ​ຈະ​ເຕັມ​ໄປ​ດ້ວຍ​ຄວາມ​ຫວັງ​ໂດຍ​ພະ​ລັງ​ງານ​ຂອງ​ພຣະ​ວິນ​ຍານ​ບໍ​ລິ​ສຸດ.</w:t>
      </w:r>
    </w:p>
    <w:p/>
    <w:p>
      <w:r xmlns:w="http://schemas.openxmlformats.org/wordprocessingml/2006/main">
        <w:t xml:space="preserve">2. ເອຊາຢາ 35:10 - ແລະຄ່າໄຖ່ຂອງພຣະຜູ້ເປັນເຈົ້າຈະກັບຄືນມາ, ແລະມາຮອດຊີໂອນດ້ວຍເພງແລະຄວາມສຸກອັນເປັນນິດຢູ່ເທິງຫົວຂອງພວກເຂົາ: ພວກເຂົາຈະໄດ້ຮັບຄວາມສຸກແລະຄວາມດີໃຈ, ແລະຄວາມໂສກເສົ້າແລະຄວາມໂສກເສົ້າຈະຫນີໄປ.</w:t>
      </w:r>
    </w:p>
    <w:p/>
    <w:p>
      <w:r xmlns:w="http://schemas.openxmlformats.org/wordprocessingml/2006/main">
        <w:t xml:space="preserve">1 ຊາມູເອນ 6:14 ແລະ​ລົດ​ເຂັນ​ໄດ້​ເຂົ້າ​ໄປ​ໃນ​ທົ່ງນາ​ຂອງ​ໂຢຊວຍ​ຊາວ​ເບັດເຊມ ແລະ​ຢືນ​ຢູ່​ທີ່​ນັ້ນ ບ່ອນ​ທີ່​ມີ​ກ້ອນຫີນ​ໃຫຍ່​ອັນ​ໜຶ່ງ ແລະ​ພວກ​ເຂົາ​ໄດ້​ກອດ​ໄມ້​ຂອງ​ລົດເຂັນ ແລະ​ຖວາຍ​ງົວເຖິກ​ເປັນ​ເຄື່ອງ​ເຜົາ​ບູຊາ​ຖວາຍ​ແກ່​ພຣະເຈົ້າຢາເວ.</w:t>
      </w:r>
    </w:p>
    <w:p/>
    <w:p>
      <w:r xmlns:w="http://schemas.openxmlformats.org/wordprocessingml/2006/main">
        <w:t xml:space="preserve">ລົດ​ເຂັນ​ທີ່​ບັນທຸກ​ຫີບ​ພັນທະສັນຍາ​ໄດ້​ຢຸດ​ຢູ່​ທີ່​ທົ່ງນາ​ຂອງ​ຊາວ​ເບັດເຊມີ​ຊື່​ວ່າ ໂຢຊວຍ ແລະ​ໄດ້​ພົບ​ເຫັນ​ຫີນ​ກ້ອນ​ໃຫຍ່​ຢູ່​ທີ່​ນັ້ນ. ແລ້ວ​ໄມ້​ຈາກ​ລົດ​ເຂັນ​ນັ້ນ​ໄດ້​ຖືກ​ນຳ​ໃຊ້​ເພື່ອ​ເຜົາ​ບູຊາ​ຖວາຍ​ແກ່​ພຣະເຈົ້າຢາເວ.</w:t>
      </w:r>
    </w:p>
    <w:p/>
    <w:p>
      <w:r xmlns:w="http://schemas.openxmlformats.org/wordprocessingml/2006/main">
        <w:t xml:space="preserve">1. ຄຸນຄ່າຂອງຄວາມເຊື່ອໃນຊ່ວງເວລາທີ່ຫຍຸ້ງຍາກ</w:t>
      </w:r>
    </w:p>
    <w:p/>
    <w:p>
      <w:r xmlns:w="http://schemas.openxmlformats.org/wordprocessingml/2006/main">
        <w:t xml:space="preserve">2. ພະລັງແຫ່ງການຖວາຍແກ່ພຣະເຈົ້າ</w:t>
      </w:r>
    </w:p>
    <w:p/>
    <w:p>
      <w:r xmlns:w="http://schemas.openxmlformats.org/wordprocessingml/2006/main">
        <w:t xml:space="preserve">1. ເຮັບເຣີ 11:1 - "ຕອນນີ້ຄວາມເຊື່ອຄືຄວາມໝັ້ນໃຈໃນສິ່ງທີ່ຫວັງໄວ້, ຄວາມເຊື່ອໝັ້ນໃນສິ່ງທີ່ບໍ່ເຫັນ."</w:t>
      </w:r>
    </w:p>
    <w:p/>
    <w:p>
      <w:r xmlns:w="http://schemas.openxmlformats.org/wordprocessingml/2006/main">
        <w:t xml:space="preserve">2 ຟີລິບ 4: 18 - "ຂ້ອຍໄດ້ຮັບເງິນເຕັມທີ່, ແລະຫຼາຍກວ່ານັ້ນ; ຂ້ອຍເຕັມໄປ, ໄດ້ຮັບຂອງປະທານທີ່ເຈົ້າສົ່ງມາຈາກເອປາຟະໂຣດດ, ເຄື່ອງບູຊາທີ່ມີກິ່ນຫອມ, ເຄື່ອງບູຊາທີ່ຍອມຮັບແລະເປັນທີ່ພໍໃຈຂອງພະເຈົ້າ."</w:t>
      </w:r>
    </w:p>
    <w:p/>
    <w:p>
      <w:r xmlns:w="http://schemas.openxmlformats.org/wordprocessingml/2006/main">
        <w:t xml:space="preserve">1 ຊາມູເອນ 6:15 ແລະ​ຊາວ​ເລວີ​ໄດ້​ເອົາ​ຫີບ​ຂອງ​ພຣະເຈົ້າຢາເວ ແລະ​ຫີບ​ທີ່​ຢູ່​ໃນ​ນັ້ນ​ລົງ​ໄປ​ໃນ​ບ່ອນ​ທີ່​ມີ​ເພັດພອຍ​ດ້ວຍ​ຄຳ ແລະ​ເອົາ​ໃສ່​ເທິງ​ຫີນ​ກ້ອນ​ໃຫຍ່; ແລະ​ຊາວ​ເມືອງ​ເບັດເຊເມເຊ​ກໍໄດ້​ຖວາຍ​ເຄື່ອງ​ເຜົາ​ບູຊາ ແລະ​ເຄື່ອງ​ບູຊາ​ດ້ວຍ​ເຄື່ອງ​ບູຊາ. ໃນມື້ດຽວກັນກັບພຣະຜູ້ເປັນເຈົ້າ.</w:t>
      </w:r>
    </w:p>
    <w:p/>
    <w:p>
      <w:r xmlns:w="http://schemas.openxmlformats.org/wordprocessingml/2006/main">
        <w:t xml:space="preserve">ຊາວ​ເລວີ​ໄດ້​ເອົາ​ຫີບ​ຂອງ​ພຣະ​ຜູ້​ເປັນ​ເຈົ້າ ແລະ​ຫີບ​ສົບ​ພ້ອມ​ດ້ວຍ​ເພັດ​ພອຍ​ຄຳ ແລະ​ວາງ​ໄວ້​ເທິງ​ກ້ອນ​ຫີນ​ໃຫຍ່. ປະຊາຊົນ​ເມືອງ​ເບັດເຊເມເຊ​ໄດ້​ຖວາຍ​ເຄື່ອງ​ບູຊາ​ຖວາຍ​ແກ່​ພຣະເຈົ້າຢາເວ.</w:t>
      </w:r>
    </w:p>
    <w:p/>
    <w:p>
      <w:r xmlns:w="http://schemas.openxmlformats.org/wordprocessingml/2006/main">
        <w:t xml:space="preserve">1. ຄວາມສຳຄັນຂອງການເສຍສະລະ: ເຂົ້າໃຈຈຸດປະສົງຂອງການເສຍສະລະໃນຊີວິດຂອງເຮົາ</w:t>
      </w:r>
    </w:p>
    <w:p/>
    <w:p>
      <w:r xmlns:w="http://schemas.openxmlformats.org/wordprocessingml/2006/main">
        <w:t xml:space="preserve">2. ການເຊື່ອຟັງຄໍາສັ່ງຂອງພຣະເຈົ້າ: ປະຕິບັດຕາມຄໍາແນະນໍາຂອງພຣະຜູ້ເປັນເຈົ້າ</w:t>
      </w:r>
    </w:p>
    <w:p/>
    <w:p>
      <w:r xmlns:w="http://schemas.openxmlformats.org/wordprocessingml/2006/main">
        <w:t xml:space="preserve">1. ລະບຽບ^ພວກເລວີ 7:11-15 - ນີ້​ແມ່ນ​ກົດ​ໝາຍ​ແຫ່ງ​ການ​ຖວາຍ​ເຄື່ອງ​ບູຊາ​ເພື່ອ​ສັນຕິສຸກ​ທີ່​ພຣະອົງ​ຈະ​ຖວາຍ​ແກ່​ພຣະເຈົ້າຢາເວ. ແລະ ຖ້າ​ລາວ​ຖວາຍ​ເພື່ອ​ການ​ຂອບພຣະຄຸນ, ລາວ​ຈະ​ຖວາຍ​ເຄື່ອງ​ຖວາຍ​ເພື່ອ​ຖວາຍ​ເຄື່ອງ​ບູຊາ​ເພື່ອ​ຂອບພຣະຄຸນ​ຂອງ​ພຣະ​ເຈົ້າ, ເຂົ້າ​ໜົມ​ເຄັກ​ບໍ່​ມີ​ເຊື້ອ​ທີ່​ປົນ​ກັບ​ນ້ຳມັນ, ແລະ​ເຂົ້າໜົມ​ເຄັກ​ບໍ່ມີ​ເຊື້ອ​ທີ່​ຖືກ​ເຈີມ​ດ້ວຍ​ນ້ຳມັນ, ແລະ​ເຂົ້າໜົມ​ເຄັກ​ທີ່​ປົນ​ກັບ​ນ້ຳມັນ, ແປ້ງ​ດີ, ຂົ້ວ. ນອກ​ຈາກ​ເຂົ້າ​ໜົມ​ເຄັກ​ແລ້ວ ລາວ​ຍັງ​ຕ້ອງ​ຖວາຍ​ເຂົ້າຈີ່​ທີ່​ມີ​ເຊື້ອ​ດ້ວຍ​ເຄື່ອງ​ບູຊາ​ດ້ວຍ​ເຄື່ອງ​ບູຊາ​ເພື່ອ​ຂອບ​ພຣະ​ໄທ​ຂອງ​ພະອົງ. ແລະ​ໃນ​ນັ້ນ​ລາວ​ຈະ​ຖວາຍ​ໜຶ່ງ​ສ່ວນ​ຈາກ​ເຄື່ອງ​ຖວາຍ​ທັງໝົດ​ເປັນ​ເຄື່ອງ​ຖວາຍ​ອັນ​ໃຫຍ່​ຫລວງ​ແກ່​ພຣະເຈົ້າຢາເວ, ແລະ​ມັນ​ຈະ​ເປັນ​ຂອງ​ປະໂຣຫິດ​ທີ່​ຟັນ​ເລືອດ​ຂອງ​ເຄື່ອງ​ບູຊາ​ເພື່ອ​ສັນຕິສຸກ. ແລະ ເນື້ອ ຫນັງ ຂອງ ເຄື່ອງ ບູຊາ ແຫ່ງ ສັນຕິ ສຸກ ຂອງ ພຣະ ອົງ ເພື່ອ ການ ຂອບ ພຣະ ໄທ ຈະ ຖືກ ກິນ ໃນ ມື້ ດຽວ ກັນ ທີ່ ຖວາຍ ມັນ; ລາວ​ຈະ​ບໍ່​ປ່ອຍ​ມັນ​ໄປ​ຈົນ​ຮອດ​ຕອນ​ເຊົ້າ.</w:t>
      </w:r>
    </w:p>
    <w:p/>
    <w:p>
      <w:r xmlns:w="http://schemas.openxmlformats.org/wordprocessingml/2006/main">
        <w:t xml:space="preserve">2. Romans 12:1-2 - ຂ້າ​ພະ​ເຈົ້າ​ຂໍ​ອ້ອນ​ວອນ​ທ່ານ, ອ້າຍ​ນ້ອງ​ທັງ​ຫລາຍ, ໂດຍ​ຄວາມ​ເມດ​ຕາ​ຂອງ​ພຣະ​ເຈົ້າ, ທີ່​ທ່ານ​ນໍາ​ສະ​ເຫນີ​ຮ່າງ​ກາຍ​ຂອງ​ທ່ານ​ເປັນ​ການ​ເສຍ​ສະ​ລະ​ທີ່​ມີ​ຊີ​ວິດ, ອັນ​ບໍ​ລິ​ສຸດ, ທີ່​ຍອມ​ຮັບ​ພຣະ​ເຈົ້າ, ຊຶ່ງ​ເປັນ​ການ​ບໍ​ລິ​ການ​ທີ່​ສົມ​ເຫດ​ສົມ​ຜົນ​ຂອງ​ທ່ານ. ແລະຢ່າປະຕິບັດຕາມໂລກນີ້: ແຕ່ຈົ່ງຫັນປ່ຽນໂດຍການປ່ຽນໃຈເຫລື້ອມໃສຂອງຈິດໃຈຂອງເຈົ້າ, ເພື່ອເຈົ້າຈະພິສູດສິ່ງທີ່ດີ, ແລະຍອມຮັບ, ແລະສົມບູນແບບ, ພຣະປະສົງຂອງພຣະເຈົ້າ.</w:t>
      </w:r>
    </w:p>
    <w:p/>
    <w:p>
      <w:r xmlns:w="http://schemas.openxmlformats.org/wordprocessingml/2006/main">
        <w:t xml:space="preserve">1 ຊາມູເອນ 6:16 ເມື່ອ​ເຈົ້ານາຍ​ທັງ​ຫ້າ​ຄົນ​ຂອງ​ຊາວ​ຟີລິດສະຕິນ​ເຫັນ​ແລ້ວ ພວກເຂົາ​ກໍ​ກັບຄືນ​ໄປ​ເມືອງ​ເອັກໂຣນ​ໃນ​ວັນ​ດຽວກັນ.</w:t>
      </w:r>
    </w:p>
    <w:p/>
    <w:p>
      <w:r xmlns:w="http://schemas.openxmlformats.org/wordprocessingml/2006/main">
        <w:t xml:space="preserve">ເຈົ້າ​ນາຍ​ທັງ​ຫ້າ​ຄົນ​ຂອງ​ຊາວ​ຟີລິດສະຕິນ​ໄດ້​ເຫັນ​ຫີບ​ພັນທະສັນຍາ ແລະ​ກັບ​ໄປ​ເມືອງ​ເອັກໂຣນ​ໃນ​ວັນ​ດຽວ​ກັນ.</w:t>
      </w:r>
    </w:p>
    <w:p/>
    <w:p>
      <w:r xmlns:w="http://schemas.openxmlformats.org/wordprocessingml/2006/main">
        <w:t xml:space="preserve">1. ພະລັງຂອງຫີບ: ການປະກົດຕົວຂອງສິ່ງສັກສິດເປີດເຜີຍຄວາມບໍລິສຸດຂອງພຣະເຈົ້າແນວໃດ</w:t>
      </w:r>
    </w:p>
    <w:p/>
    <w:p>
      <w:r xmlns:w="http://schemas.openxmlformats.org/wordprocessingml/2006/main">
        <w:t xml:space="preserve">2. ການ​ເດີນ​ທາງ​ກັບ​ບ້ານ: ການ​ເຊື່ອ​ຟັງ​ພຣະ​ເຈົ້າ​ເຮັດ​ໃຫ້​ເຮົາ​ມີ​ຄວາມ​ຊອບ​ທຳ​ແນວ​ໃດ</w:t>
      </w:r>
    </w:p>
    <w:p/>
    <w:p>
      <w:r xmlns:w="http://schemas.openxmlformats.org/wordprocessingml/2006/main">
        <w:t xml:space="preserve">1. ອົບພະຍົບ 25:10-22 - ຄໍາແນະນໍາກ່ຽວກັບວິທີການສ້າງຫີບພັນທະສັນຍາ</w:t>
      </w:r>
    </w:p>
    <w:p/>
    <w:p>
      <w:r xmlns:w="http://schemas.openxmlformats.org/wordprocessingml/2006/main">
        <w:t xml:space="preserve">2. ໂຢຊວຍ 6:20-22 - ກຳແພງ​ເມືອງ​ເຢລິໂກ​ລົ້ມ​ລົງ​ຕໍ່ໜ້າ​ຫີບ​ພັນທະສັນຍາ.</w:t>
      </w:r>
    </w:p>
    <w:p/>
    <w:p>
      <w:r xmlns:w="http://schemas.openxmlformats.org/wordprocessingml/2006/main">
        <w:t xml:space="preserve">1 ຊາມູເອນ 6:17 ແລະ​ສິ່ງ​ເຫຼົ່ານີ້​ຄື​ເຄື່ອງ​ປັ້ນດິນ​ເຜົາ​ທີ່​ຊາວ​ຟີລິດສະຕິນ​ໄດ້​ກັບຄືນ​ມາ​ເພື່ອ​ຖວາຍ​ການ​ລ່ວງ​ລະເມີດ​ຕໍ່​ພຣະເຈົ້າຢາເວ. ສໍາລັບ Ashdod ຫນຶ່ງ, ສໍາລັບ Gaza ຫນຶ່ງ, ສໍາລັບ Askelon ຫນຶ່ງ, ສໍາລັບ Gath ຫນຶ່ງ, ສໍາລັບ Ekron ຫນຶ່ງ;</w:t>
      </w:r>
    </w:p>
    <w:p/>
    <w:p>
      <w:r xmlns:w="http://schemas.openxmlformats.org/wordprocessingml/2006/main">
        <w:t xml:space="preserve">ພວກ​ຟີລິດສະຕິນ​ໄດ້​ເອົາ​ເຫລັກ​ຄຳ​ຄືນ​ມາ​ຖວາຍ​ແກ່​ພຣະເຈົ້າຢາເວ​ເປັນ​ເຄື່ອງ​ຖວາຍ​ເພື່ອ​ການ​ລ່ວງ​ລະເມີດ, ອັນ​ໜຶ່ງ​ສຳລັບ​ເມືອງ​ອາຊະໂດດ, ກາຊາ, ອາເຊໂລນ, ກາດ ແລະ​ເມືອງ​ເອັກໂຣນ.</w:t>
      </w:r>
    </w:p>
    <w:p/>
    <w:p>
      <w:r xmlns:w="http://schemas.openxmlformats.org/wordprocessingml/2006/main">
        <w:t xml:space="preserve">1. ພຣະເຈົ້າຮ້ອງຂໍການກັບໃຈ: ການຖວາຍການລ່ວງລະເມີດຂອງຊາວຟີລິດສະຕິນ</w:t>
      </w:r>
    </w:p>
    <w:p/>
    <w:p>
      <w:r xmlns:w="http://schemas.openxmlformats.org/wordprocessingml/2006/main">
        <w:t xml:space="preserve">2. ພະລັງແຫ່ງການກັບໃຈ: ການຕອບໂຕ້ຂອງຊາວຟີລິດສະຕິນຕໍ່ພຣະເຈົ້າ</w:t>
      </w:r>
    </w:p>
    <w:p/>
    <w:p>
      <w:r xmlns:w="http://schemas.openxmlformats.org/wordprocessingml/2006/main">
        <w:t xml:space="preserve">1. 2 ໂກລິນໂທ 7:10 - ສໍາລັບຄວາມໂສກເສົ້າຂອງພຣະເຈົ້າເຮັດໃຫ້ການກັບໃຈທີ່ນໍາໄປສູ່ຄວາມລອດໂດຍບໍ່ມີການເສຍໃຈ, ໃນຂະນະທີ່ຄວາມໂສກເສົ້າທາງໂລກເຮັດໃຫ້ເກີດຄວາມຕາຍ.</w:t>
      </w:r>
    </w:p>
    <w:p/>
    <w:p>
      <w:r xmlns:w="http://schemas.openxmlformats.org/wordprocessingml/2006/main">
        <w:t xml:space="preserve">2. ລູກາ 3:8 - ດັ່ງນັ້ນ ຈຶ່ງ​ເກີດ​ໝາກ​ຜົນ​ທີ່​ສົມຄວນ​ກັບ​ການ​ກັບ​ໃຈ ແລະ​ຢ່າ​ເວົ້າ​ກັບ​ຕົວ​ເອງ​ວ່າ, ພວກ​ເຮົາ​ມີ​ອັບຣາຮາມ​ເປັນ​ພໍ່​ຂອງ​ພວກ​ເຮົາ. ເພາະ​ເຮົາ​ບອກ​ເຈົ້າ​ວ່າ ພຣະ​ເຈົ້າ​ສາ​ມາດ​ຍົກ​ລູກ​ໃຫ້​ອັບ​ຣາ​ຮາມ​ຈາກ​ກ້ອນ​ຫີນ​ເຫລົ່າ​ນີ້.</w:t>
      </w:r>
    </w:p>
    <w:p/>
    <w:p>
      <w:r xmlns:w="http://schemas.openxmlformats.org/wordprocessingml/2006/main">
        <w:t xml:space="preserve">1 ຊາມູເອນ 6:18 ແລະ​ຝູງ​ໜູ​ຄຳ​ຕາມ​ຈຳນວນ​ເມືອງ​ທັງໝົດ​ຂອງ​ຊາວ​ຟີລິດສະຕິນ​ທີ່​ເປັນ​ຂອງ​ບັນດາ​ເຈົ້ານາຍ​ຫ້າ​ຄົນ, ທັງ​ເມືອງ​ທີ່​ມີ​ຮົ້ວ, ແລະ​ບັນດາ​ໝູ່​ບ້ານ​ໃນ​ເມືອງ, ຈົນເຖິງ​ຫີນ​ໃຫຍ່​ຂອງ​ອາເບນ, ຊຶ່ງ​ເປັນ​ບ່ອນ​ທີ່​ພວກເຂົາ​ໄດ້​ຕັ້ງ​ຖິ່ນ​ຖານ​ໄວ້. ຫີບ​ຂອງ​ພຣະ​ຜູ້​ເປັນ​ເຈົ້າ: ຫີນ​ກ້ອນ​ໃດ​ຍັງ​ຄົງ​ຢູ່​ໃນ​ທົ່ງ​ນາ​ຂອງ​ໂຢຊວຍ​ຊາວ​ເບັດເຊ​ມາ​ຮອດ​ທຸກ​ມື້​ນີ້.</w:t>
      </w:r>
    </w:p>
    <w:p/>
    <w:p>
      <w:r xmlns:w="http://schemas.openxmlformats.org/wordprocessingml/2006/main">
        <w:t xml:space="preserve">ຊາວ​ຟີລິດສະຕິນ​ມີ​ເຈົ້ານາຍ​ຫ້າ​ຄົນ ແລະ​ພຣະເຈົ້າຢາເວ​ໄດ້​ຈັດ​ຫາ​ໜູ​ຄຳ​ໃຫ້​ພວກເຂົາ​ຕາມ​ຈຳນວນ​ເມືອງ​ທີ່​ເປັນ​ຂອງ​ບັນດາ​ເຈົ້ານາຍ. ຫີບ​ຂອງ​ພຣະ​ຜູ້​ເປັນ​ເຈົ້າ​ໄດ້​ຖືກ​ວາງ​ໄວ້​ເທິງ​ກ້ອນ​ຫີນ​ໃຫຍ່​ໃນ​ທົ່ງ​ນາ​ຂອງ​ໂຢຊວຍ ຊາວ​ເບັດເຊມ ຊຶ່ງ​ເປັນ​ຫີນ​ທີ່​ຍັງ​ເຫຼືອ​ຢູ່​ຈົນ​ເຖິງ​ທຸກ​ມື້​ນີ້.</w:t>
      </w:r>
    </w:p>
    <w:p/>
    <w:p>
      <w:r xmlns:w="http://schemas.openxmlformats.org/wordprocessingml/2006/main">
        <w:t xml:space="preserve">1. ການຮັບຮູ້ອະທິປະໄຕຂອງພຣະຜູ້ເປັນເຈົ້າໃນຊີວິດຂອງພວກເຮົາ</w:t>
      </w:r>
    </w:p>
    <w:p/>
    <w:p>
      <w:r xmlns:w="http://schemas.openxmlformats.org/wordprocessingml/2006/main">
        <w:t xml:space="preserve">2. ຫີບ​ຂອງ​ພຣະ​ຜູ້​ເປັນ​ເຈົ້າ​ໄດ້​ນຳ​ພຣະ​ພອນ​ມາ​ໃຫ້​ຊາວ​ຟີ​ລິດ​ສະ​ຕີນ​ແນວ​ໃດ</w:t>
      </w:r>
    </w:p>
    <w:p/>
    <w:p>
      <w:r xmlns:w="http://schemas.openxmlformats.org/wordprocessingml/2006/main">
        <w:t xml:space="preserve">1 ໂຢຊວຍ 24:15 “ຖ້າ​ເຈົ້າ​ທັງຫລາຍ​ຮັບໃຊ້​ອົງພຣະ​ຜູ້​ເປັນເຈົ້າ​ເບິ່ງ​ຄື​ວ່າ​ຊົ່ວຊ້າ ຈົ່ງ​ເລືອກ​ເອົາ​ເຈົ້າ​ໃນ​ວັນ​ນີ້ ຜູ້​ທີ່​ເຈົ້າ​ຈະ​ຮັບໃຊ້ ບໍ່​ວ່າ​ພຣະ​ທີ່​ບັນພະບຸລຸດ​ຂອງ​ເຈົ້າ​ໄດ້​ຮັບໃຊ້​ຢູ່​ຟາກ​ນໍ້າ​ຖ້ວມ ຫລື​ເປັນ​ພຣະ​ຂອງ​ພຣະອົງ. ຊາວ​ອາໂມ​ທີ່​ເຈົ້າ​ອາໄສ​ຢູ່​ໃນ​ດິນແດນ​ນັ້ນ ແຕ່​ສຳລັບ​ເຮົາ​ແລະ​ຄອບຄົວ​ຂອງ​ເຮົາ ເຮົາ​ຈະ​ຮັບໃຊ້​ພຣະເຈົ້າຢາເວ.”</w:t>
      </w:r>
    </w:p>
    <w:p/>
    <w:p>
      <w:r xmlns:w="http://schemas.openxmlformats.org/wordprocessingml/2006/main">
        <w:t xml:space="preserve">2. 1 ເປໂຕ 2:9 - "ແຕ່ເຈົ້າເປັນລຸ້ນທີ່ເລືອກ, ເປັນປະໂລຫິດຂອງກະສັດ, ເປັນຊາດບໍລິສຸດ, ເປັນປະຊາຊົນພິເສດ; ເພື່ອເຈົ້າຈະສະແດງຄໍາສັນລະເສີນຂອງຜູ້ທີ່ໄດ້ເອີ້ນເຈົ້າຈາກຄວາມມືດໄປສູ່ຄວາມສະຫວ່າງອັນມະຫັດສະຈັນຂອງລາວ."</w:t>
      </w:r>
    </w:p>
    <w:p/>
    <w:p>
      <w:r xmlns:w="http://schemas.openxmlformats.org/wordprocessingml/2006/main">
        <w:t xml:space="preserve">1 ຊາມູເອນ 6:19 ແລະ​ພຣະອົງ​ໄດ້​ຂ້າ​ຊາວ​ເມືອງ​ເບັດເຊເມເຊ ເພາະ​ພວກເຂົາ​ໄດ້​ຫລຽວ​ເບິ່ງ​ຫີບ​ຂອງ​ພຣະເຈົ້າຢາເວ ພຣະອົງ​ໄດ້​ຂ້າ​ປະຊາຊົນ​ຫ້າສິບພັນ​ຄົນ​ສາມສິບ​ຄົນ ແລະ​ປະຊາຊົນ​ກໍ​ໂສກເສົ້າ ເພາະ​ພຣະເຈົ້າຢາເວ​ໄດ້​ຂ້າ​ຄົນ​ຈຳນວນ​ຫລວງຫລາຍ. ປະຊາຊົນທີ່ມີການຂ້າທີ່ຍິ່ງໃຫຍ່.</w:t>
      </w:r>
    </w:p>
    <w:p/>
    <w:p>
      <w:r xmlns:w="http://schemas.openxmlformats.org/wordprocessingml/2006/main">
        <w:t xml:space="preserve">ພຣະ​ຜູ້​ເປັນ​ເຈົ້າ​ໄດ້​ຂ້າ​ຊາວ​ເມືອງ​ເບັດ​ເຊ​ເມ​ດ​ດ້ວຍ​ການ​ສັງຫານ​ໝູ່ 50,070 ຄົນ ເພາະ​ພວກ​ເຂົາ​ໄດ້​ຫລຽວ​ເບິ່ງ​ຫີບ​ຂອງ​ພຣະ​ຜູ້​ເປັນ​ເຈົ້າ.</w:t>
      </w:r>
    </w:p>
    <w:p/>
    <w:p>
      <w:r xmlns:w="http://schemas.openxmlformats.org/wordprocessingml/2006/main">
        <w:t xml:space="preserve">1. ພຣະພິໂລດຂອງພຣະຜູ້ເປັນເຈົ້າ: ການຮຽນຮູ້ຈາກການລົງໂທດເມືອງເບັດເຊເມເຊ</w:t>
      </w:r>
    </w:p>
    <w:p/>
    <w:p>
      <w:r xmlns:w="http://schemas.openxmlformats.org/wordprocessingml/2006/main">
        <w:t xml:space="preserve">2. ຄວາມບໍລິສຸດຂອງພຣະຜູ້ເປັນເຈົ້າ: ການເຄົາລົບອໍານາດແລະຂອບເຂດຂອງພຣະຜູ້ເປັນເຈົ້າ</w:t>
      </w:r>
    </w:p>
    <w:p/>
    <w:p>
      <w:r xmlns:w="http://schemas.openxmlformats.org/wordprocessingml/2006/main">
        <w:t xml:space="preserve">1. ອົບພະຍົບ 25:10-22 - ພຣະເຈົ້າສັ່ງໃຫ້ໂມເຊສ້າງຫີບພັນທະສັນຍາ.</w:t>
      </w:r>
    </w:p>
    <w:p/>
    <w:p>
      <w:r xmlns:w="http://schemas.openxmlformats.org/wordprocessingml/2006/main">
        <w:t xml:space="preserve">2. ເຮັບເຣີ 10:19-22 - ການ​ເຂົ້າ​ໃກ້​ພະເຈົ້າ​ດ້ວຍ​ໃຈ​ຈິງ​ແລະ​ຄວາມ​ໝັ້ນ​ໃຈ​ອັນ​ເຕັມ​ທີ່​ຂອງ​ຄວາມ​ເຊື່ອ.</w:t>
      </w:r>
    </w:p>
    <w:p/>
    <w:p>
      <w:r xmlns:w="http://schemas.openxmlformats.org/wordprocessingml/2006/main">
        <w:t xml:space="preserve">1 ຊາມູເອນ 6:20 ຊາວ​ເມືອງ​ເບັດ​ເຊ​ເມ​ເຊ​ໄດ້​ເວົ້າ​ວ່າ, ມີ​ໃຜ​ແດ່​ທີ່​ຈະ​ຢືນ​ຢູ່​ຕໍ່ໜ້າ​ພຣະເຈົ້າຢາເວ ພຣະເຈົ້າ​ອົງ​ບໍລິສຸດ​ອົງ​ນີ້? ແລະ​ລາວ​ຈະ​ຂຶ້ນ​ຈາກ​ພວກ​ເຮົາ​ໄປ​ຫາ​ໃຜ?</w:t>
      </w:r>
    </w:p>
    <w:p/>
    <w:p>
      <w:r xmlns:w="http://schemas.openxmlformats.org/wordprocessingml/2006/main">
        <w:t xml:space="preserve">ຄົນ​ໃນ​ເມືອງ​ເບັດເຊເມເຊ​ໄດ້​ຮັບ​ຮູ້​ອຳນາດ​ຂອງ​ພຣະ​ເຈົ້າ ແລະ​ໄດ້​ຖາມ​ວ່າ​ໃຜ​ຈະ​ຢືນ​ຢູ່​ຕໍ່​ໜ້າ​ພຣະ​ອົງ.</w:t>
      </w:r>
    </w:p>
    <w:p/>
    <w:p>
      <w:r xmlns:w="http://schemas.openxmlformats.org/wordprocessingml/2006/main">
        <w:t xml:space="preserve">1. ໃຜສາມາດຢືນຢູ່ຕໍ່ຫນ້າພະເຈົ້າ?</w:t>
      </w:r>
    </w:p>
    <w:p/>
    <w:p>
      <w:r xmlns:w="http://schemas.openxmlformats.org/wordprocessingml/2006/main">
        <w:t xml:space="preserve">2. ການຮັບຮູ້ອຳນາດຂອງພຣະຜູ້ເປັນເຈົ້າ</w:t>
      </w:r>
    </w:p>
    <w:p/>
    <w:p>
      <w:r xmlns:w="http://schemas.openxmlformats.org/wordprocessingml/2006/main">
        <w:t xml:space="preserve">1. Hebrews 4: 13 - "ແລະບໍ່ມີ creatures ໄດ້ຖືກເຊື່ອງໄວ້ຈາກສາຍຕາຂອງພຣະອົງ, ແຕ່ວ່າທັງຫມົດແມ່ນ naked ແລະ exposed ກັບຕາຂອງພຣະອົງຜູ້ທີ່ພວກເຮົາຕ້ອງໃຫ້ບັນຊີ."</w:t>
      </w:r>
    </w:p>
    <w:p/>
    <w:p>
      <w:r xmlns:w="http://schemas.openxmlformats.org/wordprocessingml/2006/main">
        <w:t xml:space="preserve">2. Psalm 46:10 - "ຢູ່, ແລະຮູ້ວ່າຂ້າພະເຈົ້າເປັນພຣະເຈົ້າ, ຂ້າພະເຈົ້າຈະ exalted ໃນບັນດາປະຊາຊາດ, ຂ້າພະເຈົ້າຈະ exalted ໃນແຜ່ນດິນໂລກ!"</w:t>
      </w:r>
    </w:p>
    <w:p/>
    <w:p>
      <w:r xmlns:w="http://schemas.openxmlformats.org/wordprocessingml/2006/main">
        <w:t xml:space="preserve">1 ຊາມູເອນ 6:21 ແລະ​ພວກເຂົາ​ໄດ້​ສົ່ງ​ຂ່າວ​ໄປ​ຫາ​ຊາວ​ກີຣິຢາດຢາຣີມ, ໂດຍ​ກ່າວ​ວ່າ, “ພວກ​ຟີລິດສະຕິນ​ໄດ້​ນຳ​ຫີບ​ຂອງ​ພຣະເຈົ້າຢາເວ​ມາ​ອີກ. ຈົ່ງລົງມາ, ແລະເອົາມັນມາໃຫ້ເຈົ້າ.</w:t>
      </w:r>
    </w:p>
    <w:p/>
    <w:p>
      <w:r xmlns:w="http://schemas.openxmlformats.org/wordprocessingml/2006/main">
        <w:t xml:space="preserve">ພວກ​ຟີລິດສະຕິນ​ໄດ້​ສົ່ງ​ຫີບ​ຂອງ​ພຣະ​ຜູ້​ເປັນ​ເຈົ້າ​ຄືນ​ໃຫ້​ຊາວ​ເມືອງ Kirjathjearim, ຜູ້​ຖືກ​ຂໍ​ຮ້ອງ​ໃຫ້​ມາ​ດຶງ​ເອົາ​ມັນ.</w:t>
      </w:r>
    </w:p>
    <w:p/>
    <w:p>
      <w:r xmlns:w="http://schemas.openxmlformats.org/wordprocessingml/2006/main">
        <w:t xml:space="preserve">1. ຮັບຂອງປະທານຂອງພຣະເຈົ້າດ້ວຍຄວາມກະຕັນຍູ</w:t>
      </w:r>
    </w:p>
    <w:p/>
    <w:p>
      <w:r xmlns:w="http://schemas.openxmlformats.org/wordprocessingml/2006/main">
        <w:t xml:space="preserve">2. ຄໍາສັນຍາຂອງພຣະເຈົ້າແມ່ນເຊື່ອຖືໄດ້</w:t>
      </w:r>
    </w:p>
    <w:p/>
    <w:p>
      <w:r xmlns:w="http://schemas.openxmlformats.org/wordprocessingml/2006/main">
        <w:t xml:space="preserve">1. ເພງສັນລະເສີນ 50:14 - ຖວາຍເຄື່ອງບູຊາເພື່ອໂມທະນາຂອບພຣະຄຸນພຣະເຈົ້າ, ແລະປະຕິບັດຄໍາສາບານຂອງທ່ານຕໍ່ຜູ້ສູງສຸດ.</w:t>
      </w:r>
    </w:p>
    <w:p/>
    <w:p>
      <w:r xmlns:w="http://schemas.openxmlformats.org/wordprocessingml/2006/main">
        <w:t xml:space="preserve">2. ເອຊາຢາ 55:8-9 - ສໍາລັບຄວາມຄິດຂອງຂ້ອຍບໍ່ແມ່ນຄວາມຄິດຂອງເຈົ້າ, ທັງບໍ່ແມ່ນວິທີການຂອງເຈົ້າ, ພຣະຜູ້ເປັນເຈົ້າກ່າວ. ເພາະ​ສະ​ຫວັນ​ສູງ​ກວ່າ​ແຜ່ນ​ດິນ​ໂລກ, ວິ​ທີ​ຂອງ​ຂ້າ​ພະ​ເຈົ້າ​ສູງ​ກ​່​ວາ​ທາງ​ຂອງ​ທ່ານ​ແລະ​ຄວາມ​ຄິດ​ຂອງ​ຂ້າ​ພະ​ເຈົ້າ​ກ​່​ວາ​ຄວາມ​ຄິດ​ຂອງ​ທ່ານ.</w:t>
      </w:r>
    </w:p>
    <w:p/>
    <w:p>
      <w:r xmlns:w="http://schemas.openxmlformats.org/wordprocessingml/2006/main">
        <w:t xml:space="preserve">1 ຊາ​ມູ​ເອນ 7 ສາ​ມາດ​ສະ​ຫຼຸບ​ໄດ້​ໃນ​ສາມ​ວັກ​ດັ່ງ​ຕໍ່​ໄປ​ນີ້, ມີ​ຂໍ້​ທີ່​ຊີ້​ໃຫ້​ເຫັນ:</w:t>
      </w:r>
    </w:p>
    <w:p/>
    <w:p>
      <w:r xmlns:w="http://schemas.openxmlformats.org/wordprocessingml/2006/main">
        <w:t xml:space="preserve">ວັກ 1:1 ຊາມູເອນ 7:1-6 ແນະນໍາການກັບໃຈແລະການຕໍ່ອາຍຸຂອງຊາດອິດສະລາແອນພາຍໃຕ້ການນໍາພາຂອງຊາມູເອນ. ໃນ​ບົດ​ນີ້, ຊາວ​ອິດສະລາແອນ​ມາ​ເຕົ້າ​ໂຮມ​ກັນ​ທີ່​ມີຊະປາ​ແລະ​ສາລະພາບ​ບາບ, ຫັນ​ໜີ​ຈາກ​ຮູບເຄົາຣົບ​ແລະ​ຖວາຍ​ຕົວ​ຕໍ່​ພຣະເຈົ້າຢາເວ. ຊາມູເອນ​ນຳ​ພາ​ເຂົາ​ເຈົ້າ​ໃນ​ຊ່ວງ​ເວລາ​ຖື​ສິນ​ອົດ​ເຂົ້າ ແລະ​ອະທິດຖານ, ສະ​ແຫວງ​ຫາ​ການ​ໃຫ້​ອະໄພ​ຂອງ​ພຣະ​ເຈົ້າ ແລະ​ການ​ປົດ​ປ່ອຍ​ຈາກ​ພວກ​ຟີລິດສະຕິນ​ທີ່​ໄດ້​ກົດ​ຂີ່​ພວກ​ເຂົາ. ຊາວ​ອິດສະລາແອນ​ເອົາ​ພະ​ຕ່າງ​ຊາດ​ອອກ​ແລະ​ຕັ້ງ​ໃຈ​ຮັບ​ໃຊ້​ພະ​ເຢໂຫວາ​ຜູ້​ດຽວ.</w:t>
      </w:r>
    </w:p>
    <w:p/>
    <w:p>
      <w:r xmlns:w="http://schemas.openxmlformats.org/wordprocessingml/2006/main">
        <w:t xml:space="preserve">ວັກ 2: ສືບຕໍ່ໃນ 1 ຊາມູເອນ 7:7-11, ມັນເລົ່າເຖິງການແຊກແຊງຂອງພຣະເຈົ້າເພື່ອຕອບສະຫນອງຕໍ່ການກັບໃຈຂອງພວກເຂົາ. ເມື່ອ​ພວກ​ຟີລິດສະຕິນ​ໄດ້​ຍິນ​ວ່າ​ພວກ​ອິດສະລາແອນ​ມາ​ເຕົ້າໂຮມ​ກັນ​ທີ່​ມີຊະປາ, ພວກ​ເຂົາ​ຈຶ່ງ​ກຽມ​ຈະ​ໂຈມຕີ. ແນວໃດກໍ່ຕາມ, ໃນຂະນະທີ່ຊາມູເອນຖວາຍເຄື່ອງເຜົາບູຊາແກ່ພຣະເຈົ້າ, ພຣະອົງໄດ້ຟ້າຮ້ອງຕໍ່ສູ້ຊາວຟີລິດສະຕິນດ້ວຍສຽງດັງທີ່ເຮັດໃຫ້ເກີດຄວາມສັບສົນໃນບັນດາພວກເຂົາ. ຊາວ​ອິດສະລາແອນ​ຖື​ໂອກາດ​ນີ້​ແລະ​ໄລ່​ຕາມ​ສັດຕູ​ຂອງ​ເຂົາ​ເຈົ້າ​ໂດຍ​ເອົາ​ຊະນະ​ພວກ​ເຂົາ​ໃນ​ການ​ສູ້​ຮົບ.</w:t>
      </w:r>
    </w:p>
    <w:p/>
    <w:p>
      <w:r xmlns:w="http://schemas.openxmlformats.org/wordprocessingml/2006/main">
        <w:t xml:space="preserve">ຫຍໍ້ໜ້າ 3: 1 ຊາມູເອນ 7 ສະຫຼຸບດ້ວຍການຕັ້ງເອເບເນເຊີເປັນຫີນທີ່ລະນຶກ. ໃນ 1 ຊາມູເອນ 7: 12-17, ມັນໄດ້ຖືກກ່າວເຖິງວ່າຫຼັງຈາກໄຊຊະນະຂອງພວກຟີລິດສະຕິນ, ຊາມູເອນໄດ້ຕັ້ງກ້ອນຫີນລະຫວ່າງ Mizpah ແລະ Shen ເອີ້ນວ່າ Ebenezer ຊຶ່ງຫມາຍຄວາມວ່າ "ກ້ອນຫີນຂອງການຊ່ວຍເຫຼືອ." ນີ້​ເປັນ​ການ​ເຕືອນ​ໃຈ​ເຖິງ​ວິທີ​ທີ່​ພະເຈົ້າ​ຊ່ວຍ​ເຂົາ​ເຈົ້າ​ເອົາ​ຊະນະ​ສັດຕູ. ຈາກ​ນັ້ນ​ມາ ຕະຫຼອດ​ຊີວິດ​ຂອງ​ລາວ ຊາມູເອນ​ຍັງ​ສືບ​ຕໍ່​ຕັດສິນ​ຊາວ​ອິດສະລາແອນ ແລະ​ເດີນ​ທາງ​ໄປ​ສູ່​ເມືອງ​ຕ່າງໆ​ປະຈຳ​ປີ​ໃນ​ເມືອງ​ເບັດເອນ, ກິລະກາ, ແລະ​ມີຊະປາ ບ່ອນ​ທີ່​ເພິ່ນ​ປົກຄອງ​ຄວາມ​ຍຸຕິທຳ​ໃຫ້​ປະຊາຊົນ​ຂອງ​ເພິ່ນ.</w:t>
      </w:r>
    </w:p>
    <w:p/>
    <w:p>
      <w:r xmlns:w="http://schemas.openxmlformats.org/wordprocessingml/2006/main">
        <w:t xml:space="preserve">ສະຫຼຸບ:</w:t>
      </w:r>
    </w:p>
    <w:p>
      <w:r xmlns:w="http://schemas.openxmlformats.org/wordprocessingml/2006/main">
        <w:t xml:space="preserve">1 ຊາມູເອນ 7 ສະເຫນີ:</w:t>
      </w:r>
    </w:p>
    <w:p>
      <w:r xmlns:w="http://schemas.openxmlformats.org/wordprocessingml/2006/main">
        <w:t xml:space="preserve">ການກັບໃຈແລະການຕໍ່ອາຍຸຂອງອິດສະຣາເອນພາຍໃຕ້ການນໍາພາຂອງຊາມູເອນ;</w:t>
      </w:r>
    </w:p>
    <w:p>
      <w:r xmlns:w="http://schemas.openxmlformats.org/wordprocessingml/2006/main">
        <w:t xml:space="preserve">ການແຊກແຊງຂອງພຣະເຈົ້າຕໍ່ພວກຟີລິດສະຕິນ;</w:t>
      </w:r>
    </w:p>
    <w:p>
      <w:r xmlns:w="http://schemas.openxmlformats.org/wordprocessingml/2006/main">
        <w:t xml:space="preserve">ການສ້າງຕັ້ງ Ebenezer ເປັນຫີນທີ່ລະນຶກ.</w:t>
      </w:r>
    </w:p>
    <w:p/>
    <w:p>
      <w:r xmlns:w="http://schemas.openxmlformats.org/wordprocessingml/2006/main">
        <w:t xml:space="preserve">ເນັ້ນໃສ່:</w:t>
      </w:r>
    </w:p>
    <w:p>
      <w:r xmlns:w="http://schemas.openxmlformats.org/wordprocessingml/2006/main">
        <w:t xml:space="preserve">ການກັບໃຈແລະການຕໍ່ອາຍຸຂອງອິດສະຣາເອນພາຍໃຕ້ການນໍາພາຂອງຊາມູເອນ;</w:t>
      </w:r>
    </w:p>
    <w:p>
      <w:r xmlns:w="http://schemas.openxmlformats.org/wordprocessingml/2006/main">
        <w:t xml:space="preserve">ການແຊກແຊງຂອງພຣະເຈົ້າຕໍ່ພວກຟີລິດສະຕິນ;</w:t>
      </w:r>
    </w:p>
    <w:p>
      <w:r xmlns:w="http://schemas.openxmlformats.org/wordprocessingml/2006/main">
        <w:t xml:space="preserve">ການສ້າງຕັ້ງ Ebenezer ເປັນຫີນທີ່ລະນຶກ.</w:t>
      </w:r>
    </w:p>
    <w:p/>
    <w:p>
      <w:r xmlns:w="http://schemas.openxmlformats.org/wordprocessingml/2006/main">
        <w:t xml:space="preserve">ບົດທີ່ເນັ້ນໃສ່ການກັບໃຈແລະການຕໍ່ອາຍຸຂອງອິດສະຣາເອນພາຍໃຕ້ການນໍາພາຂອງຊາມູເອນ, ການແຊກແຊງຂອງພຣະເຈົ້າໃນການສູ້ຮົບກັບພວກຟີລິດສະຕິນ, ແລະການສ້າງຕັ້ງເມືອງເອເບນເຊເປັນຫີນທີ່ລະນຶກ. ໃນ 1 ຊາມູເອນ 7, ປະຊາຊົນ​ອິດສະຣາເອນ​ມາ​ເຕົ້າໂຮມ​ກັນ​ທີ່​ມີຊະປາ ບ່ອນ​ທີ່​ພວກເຂົາ​ສາລະພາບ​ບາບ​ຂອງ​ພວກເຂົາ, ເອົາ​ພຣະ​ຕ່າງ​ຊາດ​ອອກ, ແລະ​ມອບ​ຕົວ​ເອງ​ເພື່ອ​ຮັບໃຊ້​ພຣະເຈົ້າຢາເວ​ອົງ​ດຽວ. ເຂົາ​ເຈົ້າ​ສະ​ແຫວງ​ຫາ​ການ​ໃຫ້​ອະ​ໄພ​ຂອງ​ພຣະ​ເຈົ້າ ແລະ​ການ​ປົດ​ປ່ອຍ​ຈາກ​ການ​ກົດ​ຂີ່​ຂອງ​ຊາວ​ຟີລິດສະຕິນ.</w:t>
      </w:r>
    </w:p>
    <w:p/>
    <w:p>
      <w:r xmlns:w="http://schemas.openxmlformats.org/wordprocessingml/2006/main">
        <w:t xml:space="preserve">ສືບຕໍ່ໃນ 1 ຊາມູເອນ 7, ເມື່ອພວກຟີລິດສະຕິນໄດ້ຍິນກ່ຽວກັບການເຕົ້າໂຮມກັນຂອງອິດສະຣາເອນຢູ່ທີ່ Mizpah, ພວກເຂົາກຽມພ້ອມທີ່ຈະໂຈມຕີ. ແນວ​ໃດ​ກໍ​ຕາມ ເມື່ອ​ຊາມູເອນ​ຖວາຍ​ເຄື່ອງ​ເຜົາ​ບູຊາ​ແກ່​ພະເຈົ້າ ລາວ​ກໍ​ມີ​ສຽງ​ຟ້າຮ້ອງ​ຕໍ່​ພວກ​ຟີລິດສະຕິນ​ເຊິ່ງ​ເຮັດ​ໃຫ້​ພວກ​ຟີລິດສະຕິນ​ສັບສົນ. ດ້ວຍ​ຄວາມ​ໄດ້​ປຽບ​ຈາກ​ກາ​ລະ​ໂອ​ກາດ​ນີ້, ອິດ​ສະ​ຣາ​ເອນ​ໄລ່​ຕາມ​ສັດ​ຕູ​ຂອງ​ເຂົາ​ເຈົ້າ​ແລະ​ບັນ​ລຸ​ໄດ້​ໄຊ​ຊະ​ນະ​ໃນ​ການ​ສູ້​ຮົບ.</w:t>
      </w:r>
    </w:p>
    <w:p/>
    <w:p>
      <w:r xmlns:w="http://schemas.openxmlformats.org/wordprocessingml/2006/main">
        <w:t xml:space="preserve">1 ຊາມູເອນ 7 ສະຫຼຸບວ່າຊາມູເອນຕັ້ງກ້ອນຫີນລະຫວ່າງມີຊະປາແລະເຍີນເອີ້ນວ່າເອເບເນເຊີເປັນສັນຍາລັກທີ່ຫມາຍຄວາມວ່າ "ກ້ອນຫີນຂອງການຊ່ວຍເຫຼືອ." ນີ້​ເປັນ​ການ​ລະນຶກ​ເພື່ອ​ເຕືອນ​ຄົນ​ລຸ້ນ​ຕໍ່​ໄປ​ເຖິງ​ວິທີ​ທີ່​ພະເຈົ້າ​ໄດ້​ຊ່ວຍ​ເຂົາ​ເຈົ້າ​ເອົາ​ຊະນະ​ສັດຕູ. ຕະຫຼອດຊີວິດຂອງລາວ, ຊາມູເອນຍັງສືບຕໍ່ຕັດສິນຊາວອິດສະລາແອນແລະເດີນທາງໄປເມືອງຕ່າງໆປະຈໍາປີໃນເມືອງເບເທນ, ກິລະກາ, ແລະມີຊະປາບ່ອນທີ່ລາວຄຸ້ມຄອງຄວາມຍຸຕິທໍາໃຫ້ແກ່ປະຊາຊົນຂອງລາວເປັນຫຼັກຖານເຖິງບົດບາດຜູ້ນໍາຂອງລາວໃນການນໍາພາຊາວອິດສະລາແອນໃນລະຫວ່າງໄລຍະເວລານີ້.</w:t>
      </w:r>
    </w:p>
    <w:p/>
    <w:p>
      <w:r xmlns:w="http://schemas.openxmlformats.org/wordprocessingml/2006/main">
        <w:t xml:space="preserve">1 ຊາມູເອນ 7:1 ຄົນ​ຂອງ​ກີຢາດຢາຣີມ​ກໍ​ມາ​ເອົາ​ຫີບ​ຂອງ​ພຣະເຈົ້າຢາເວ ແລະ​ນຳ​ເຂົ້າ​ໄປ​ໃນ​ເຮືອນ​ຂອງ​ອາບີນາດາບ​ເທິງ​ເນີນພູ, ແລະ​ໄດ້​ເຮັດ​ໃຫ້​ເອເລອາຊາ​ລູກຊາຍ​ຂອງ​ລາວ​ເປັນ​ທີ່​ບໍຣິສຸດ ເພື່ອ​ຮັກສາ​ຫີບ​ຂອງ​ພຣະເຈົ້າຢາເວ.</w:t>
      </w:r>
    </w:p>
    <w:p/>
    <w:p>
      <w:r xmlns:w="http://schemas.openxmlformats.org/wordprocessingml/2006/main">
        <w:t xml:space="preserve">ຄົນ​ຂອງ​ກີ​ຢາດ​ຢາຣີມ​ໄດ້​ເອົາ​ຫີບ​ຂອງ​ພຣະ​ຜູ້​ເປັນ​ເຈົ້າ​ແລະ​ນຳ​ມັນ​ໄປ​ທີ່​ເຮືອນ​ຂອງ​ອາບີນາດາບ. ພວກເຂົາ​ຍັງ​ໄດ້​ຖວາຍ​ເອເລອາຊາ, ລູກຊາຍ​ຂອງ​ອາບີນາດາບ, ເພື່ອ​ຮັກສາ​ຫີບ​ຂອງ​ພຣະເຈົ້າຢາເວ.</w:t>
      </w:r>
    </w:p>
    <w:p/>
    <w:p>
      <w:r xmlns:w="http://schemas.openxmlformats.org/wordprocessingml/2006/main">
        <w:t xml:space="preserve">1. ຄວາມສັດຊື່ຂອງການເຊື່ອຟັງ: ການເຊື່ອຟັງພຣະບັນຍັດຂອງພຣະເຈົ້ານໍາເອົາພອນແນວໃດ.</w:t>
      </w:r>
    </w:p>
    <w:p/>
    <w:p>
      <w:r xmlns:w="http://schemas.openxmlformats.org/wordprocessingml/2006/main">
        <w:t xml:space="preserve">2. ຄວາມ​ສຳຄັນ​ຂອງ​ໃຈ​ທີ່​ຊອບ​ທຳ: ການ​ມີ​ໃຈ​ບໍລິສຸດ​ແມ່ນ​ຈຳ​ເປັນ​ເພື່ອ​ຮັບ​ໃຊ້​ພຣະ​ເຈົ້າ.</w:t>
      </w:r>
    </w:p>
    <w:p/>
    <w:p>
      <w:r xmlns:w="http://schemas.openxmlformats.org/wordprocessingml/2006/main">
        <w:t xml:space="preserve">1 ຊາມູເອນ 3:1 - ຕອນ​ນີ້​ເດັກ​ຊາຍ​ຊາມູເອນ​ກຳລັງ​ຮັບໃຊ້​ພຣະເຈົ້າຢາເວ​ຕໍ່​ໜ້າ​ເອລີ. ແລະ ພຣະ​ຄຳ​ຈາກ​ພຣະ​ຜູ້​ເປັນ​ເຈົ້າ​ແມ່ນ​ຫາ​ຍາກ​ໃນ​ສະ​ໄໝ​ນັ້ນ, ວິ​ໄສ​ທັດ​ບໍ່​ຄ່ອຍ​ມີ​ເທື່ອ.</w:t>
      </w:r>
    </w:p>
    <w:p/>
    <w:p>
      <w:r xmlns:w="http://schemas.openxmlformats.org/wordprocessingml/2006/main">
        <w:t xml:space="preserve">2. ມັດທາຍ 5:8 - ພອນແມ່ນຜູ້ທີ່ມີໃຈບໍລິສຸດ, ເພາະວ່າພວກເຂົາຈະເຫັນພຣະເຈົ້າ.</w:t>
      </w:r>
    </w:p>
    <w:p/>
    <w:p>
      <w:r xmlns:w="http://schemas.openxmlformats.org/wordprocessingml/2006/main">
        <w:t xml:space="preserve">1 ຊາມູເອນ 7:2 ແລະ​ເຫດການ​ໄດ້​ບັງ​ເກີດ​ຂຶ້ນ​ຄື ໃນ​ຂະນະ​ທີ່​ຫີບ​ຢູ່​ໃນ​ເມືອງ​ກີ​ຢາ​ຢາ​ຣິມ, ເວລາ​ນັ້ນ​ດົນ​ນານ; ເພາະ​ວ່າ​ມັນ​ເປັນ​ເວລາ​ຊາວ​ປີ: ແລະ​ເຊື້ອສາຍ​ອິດສະລາແອນ​ທັງ​ປວງ​ກໍ​ຮ້ອງ​ໄຫ້​ຕໍ່​ພຣະ​ຜູ້​ເປັນ​ເຈົ້າ.</w:t>
      </w:r>
    </w:p>
    <w:p/>
    <w:p>
      <w:r xmlns:w="http://schemas.openxmlformats.org/wordprocessingml/2006/main">
        <w:t xml:space="preserve">ຫີບ​ຂອງ​ພຣະ​ຜູ້​ເປັນ​ເຈົ້າ​ໄດ້​ພັກ​ຢູ່​ທີ່​ເມືອງ​ກີ​ຢາ​ຢາ​ຣິມ​ເປັນ​ເວ​ລາ​ຊາວ​ປີ, ແລະ​ຊາວ​ອິດສະ​ຣາ​ເອນ​ທັງ​ຫມົດ​ປາ​ຖະ​ຫນາ​ໃນ​ເວ​ລາ​ນັ້ນ.</w:t>
      </w:r>
    </w:p>
    <w:p/>
    <w:p>
      <w:r xmlns:w="http://schemas.openxmlformats.org/wordprocessingml/2006/main">
        <w:t xml:space="preserve">1. ພະລັງຂອງການລໍຄອຍພຣະເຈົ້າ</w:t>
      </w:r>
    </w:p>
    <w:p/>
    <w:p>
      <w:r xmlns:w="http://schemas.openxmlformats.org/wordprocessingml/2006/main">
        <w:t xml:space="preserve">2. ລໍຖ້າພຣະຜູ້ເປັນເຈົ້າ</w:t>
      </w:r>
    </w:p>
    <w:p/>
    <w:p>
      <w:r xmlns:w="http://schemas.openxmlformats.org/wordprocessingml/2006/main">
        <w:t xml:space="preserve">1. ໂຣມ 8:25-27 - ແຕ່​ຖ້າ​ເຮົາ​ຫວັງ​ໃນ​ສິ່ງ​ທີ່​ເຮົາ​ບໍ່​ເຫັນ ເຮົາ​ລໍ​ຖ້າ​ດ້ວຍ​ຄວາມ​ອົດ​ທົນ. ເຊັ່ນ​ດຽວ​ກັນ​ນັ້ນ ພຣະ​ວິນ​ຍານ​ຊ່ວຍ​ເຮົາ​ໃນ​ຄວາມ​ອ່ອນ​ແອ​ຂອງ​ເຮົາ. ເພາະ​ພວກ​ເຮົາ​ບໍ່​ຮູ້​ວ່າ​ຈະ​ອະ​ທິ​ຖານ​ເພື່ອ​ຫຍັງ​ຕາມ​ທີ່​ເຮົາ​ຄວນ, ແຕ່​ພຣະ​ວິນ​ຍານ​ເອງ​ໄດ້​ຂໍ​ຮ້ອງ​ໃຫ້​ພວກ​ເຮົາ​ດ້ວຍ​ການ​ຮ້ອງ​ຄາງ​ທີ່​ເລິກ​ຊຶ້ງ​ເກີນ​ໄປ. ແລະ​ຜູ້​ທີ່​ຄົ້ນ​ຫາ​ໃຈ​ກໍ​ຮູ້​ຈັກ​ສິ່ງ​ທີ່​ເປັນ​ຈິດ​ໃຈ​ຂອງ​ພຣະ​ວິນ​ຍານ, ເພາະ​ວ່າ​ພຣະ​ວິນ​ຍານ​ອ້ອນ​ວອນ​ເພື່ອ​ໄພ່​ພົນ​ຂອງ​ຕົນ​ຕາມ​ພຣະ​ປະ​ສົງ​ຂອງ​ພຣະ​ເຈົ້າ.</w:t>
      </w:r>
    </w:p>
    <w:p/>
    <w:p>
      <w:r xmlns:w="http://schemas.openxmlformats.org/wordprocessingml/2006/main">
        <w:t xml:space="preserve">2. Psalm 25:4-5 - ເຮັດ​ໃຫ້​ຂ້າ​ພະ​ເຈົ້າ​ໃຫ້​ຮູ້​ຈັກ​ວິ​ທີ​ຂອງ​ທ່ານ O ພຣະ​ຜູ້​ເປັນ​ເຈົ້າ; ສອນຂ້ອຍເສັ້ນທາງຂອງເຈົ້າ. ນໍາພາຂ້າພະເຈົ້າໃນຄວາມຈິງຂອງເຈົ້າແລະສອນຂ້ອຍ, ເພາະວ່າເຈົ້າເປັນພຣະເຈົ້າແຫ່ງຄວາມລອດຂອງຂ້ອຍ; ສໍາລັບເຈົ້າຂ້ອຍລໍຖ້າຕະຫຼອດມື້.</w:t>
      </w:r>
    </w:p>
    <w:p/>
    <w:p>
      <w:r xmlns:w="http://schemas.openxmlformats.org/wordprocessingml/2006/main">
        <w:t xml:space="preserve">1 ຊາມູເອນ 7:3 ຊາມູເອນ​ໄດ້​ເວົ້າ​ກັບ​ຊົນຊາດ​ອິດສະຣາເອນ​ທັງໝົດ​ວ່າ, “ຖ້າ​ເຈົ້າ​ກັບຄືນ​ມາ​ຫາ​ພຣະເຈົ້າຢາເວ​ດ້ວຍ​ສຸດໃຈ​ຂອງ​ເຈົ້າ, ຈົ່ງ​ປະຖິ້ມ​ບັນດາ​ພະ​ທີ່​ແປກ​ປະຫລາດ​ແລະ​ອາຊະທາໂຣດ​ໄປ​ຈາກ​ທ່າມກາງ​ພວກເຈົ້າ ແລະ​ຈົ່ງ​ຕຽມ​ໃຈ​ໄວ້​ກັບ​ພຣະເຈົ້າຢາເວ. ຮັບໃຊ້ພຣະອົງເທົ່ານັ້ນ: ແລະພຣະອົງຈະປົດປ່ອຍເຈົ້າອອກຈາກມືຂອງພວກຟີລິດສະຕີນ.</w:t>
      </w:r>
    </w:p>
    <w:p/>
    <w:p>
      <w:r xmlns:w="http://schemas.openxmlformats.org/wordprocessingml/2006/main">
        <w:t xml:space="preserve">ຊາມູເອນ​ເວົ້າ​ກັບ​ຊາວ​ອິດສະລາແອນ, ຮຽກ​ຮ້ອງ​ໃຫ້​ພວກ​ເຂົາ​ກັບ​ຄືນ​ມາ​ຫາ​ພຣະ​ຜູ້​ເປັນ​ເຈົ້າ ແລະ​ຮັບ​ໃຊ້​ພຣະ​ອົງ​ແຕ່​ຜູ້​ດຽວ, ແລະ ພຣະ​ອົງ​ຈະ​ປົດ​ປ່ອຍ​ພວກ​ເຂົາ​ໃຫ້​ພົ້ນ​ຈາກ​ກຳມື​ຂອງ​ພວກ​ຟີລິດສະຕິນ.</w:t>
      </w:r>
    </w:p>
    <w:p/>
    <w:p>
      <w:r xmlns:w="http://schemas.openxmlformats.org/wordprocessingml/2006/main">
        <w:t xml:space="preserve">1. "ການປົດປ່ອຍຂອງພຣະຜູ້ເປັນເຈົ້າ" - ສຸມໃສ່ອໍານາດຂອງພຣະເຈົ້າເພື່ອຊ່ວຍປະຢັດແລະຄວາມສໍາຄັນຂອງການໄວ້ວາງໃຈແລະເພິ່ງພາອາໄສພຣະອົງ.</w:t>
      </w:r>
    </w:p>
    <w:p/>
    <w:p>
      <w:r xmlns:w="http://schemas.openxmlformats.org/wordprocessingml/2006/main">
        <w:t xml:space="preserve">2. "ກັບຄືນໄປຫາພຣະຜູ້ເປັນເຈົ້າ" - ເນັ້ນຫນັກເຖິງຄວາມຕ້ອງການທີ່ຈະກັບຄືນໄປຫາພຣະຜູ້ເປັນເຈົ້າແລະຮັບໃຊ້ພຣະອົງຜູ້ດຽວ.</w:t>
      </w:r>
    </w:p>
    <w:p/>
    <w:p>
      <w:r xmlns:w="http://schemas.openxmlformats.org/wordprocessingml/2006/main">
        <w:t xml:space="preserve">1. ເອຊາຢາ 41: 10 - "ຢ່າຢ້ານ, ເພາະວ່າຂ້ອຍຢູ່ກັບເຈົ້າ; ຢ່າຕົກໃຈ, ເພາະວ່າຂ້ອຍເປັນພຣະເຈົ້າຂອງເຈົ້າ, ຂ້ອຍຈະເສີມສ້າງເຈົ້າ, ຂ້ອຍຈະຊ່ວຍເຈົ້າ, ຂ້ອຍຈະຊ່ວຍເຈົ້າດ້ວຍມືຂວາຂອງຂ້ອຍ."</w:t>
      </w:r>
    </w:p>
    <w:p/>
    <w:p>
      <w:r xmlns:w="http://schemas.openxmlformats.org/wordprocessingml/2006/main">
        <w:t xml:space="preserve">2. ມັດທາຍ 6:33 - "ແຕ່ຈົ່ງຊອກຫາອານາຈັກຂອງພຣະເຈົ້າແລະຄວາມຊອບທໍາຂອງພຣະອົງກ່ອນ, ແລະສິ່ງທັງຫມົດເຫຼົ່ານີ້ຈະຖືກເພີ່ມເຂົ້າໃນທ່ານ."</w:t>
      </w:r>
    </w:p>
    <w:p/>
    <w:p>
      <w:r xmlns:w="http://schemas.openxmlformats.org/wordprocessingml/2006/main">
        <w:t xml:space="preserve">1 ຊາມູເອນ 7:4 ແລ້ວ​ຊາວ​ອິດສະຣາເອນ​ກໍໄດ້​ຂັບໄລ່​ບາອາລີມ ແລະ​ອາຊະທາໂຣດ​ໄປ ແລະ​ຮັບໃຊ້​ພຣະເຈົ້າຢາເວ​ເທົ່ານັ້ນ.</w:t>
      </w:r>
    </w:p>
    <w:p/>
    <w:p>
      <w:r xmlns:w="http://schemas.openxmlformats.org/wordprocessingml/2006/main">
        <w:t xml:space="preserve">ຊາວ​ອິດສະລາແອນ​ເຊົາ​ນະມັດສະການ​ພະ​ປອມ ແລະ​ຮັບໃຊ້​ພະ​ເຢໂຫວາ​ຜູ້​ດຽວ.</w:t>
      </w:r>
    </w:p>
    <w:p/>
    <w:p>
      <w:r xmlns:w="http://schemas.openxmlformats.org/wordprocessingml/2006/main">
        <w:t xml:space="preserve">1. ຄວາມສຳຄັນຂອງການຮັບໃຊ້ພຣະຜູ້ເປັນເຈົ້າຢ່າງສັດຊື່</w:t>
      </w:r>
    </w:p>
    <w:p/>
    <w:p>
      <w:r xmlns:w="http://schemas.openxmlformats.org/wordprocessingml/2006/main">
        <w:t xml:space="preserve">2. ເອົາ​ຊະ​ນະ​ຮູບ​ປັ້ນ​ປອມ​ແລະ​ເອົາ​ໃຈ​ໃສ່​ໃນ​ພຣະ​ເຈົ້າ​ຢ່າງ​ດຽວ</w:t>
      </w:r>
    </w:p>
    <w:p/>
    <w:p>
      <w:r xmlns:w="http://schemas.openxmlformats.org/wordprocessingml/2006/main">
        <w:t xml:space="preserve">1. ເອເຟດ 6:5-7 - “ຂ້າ​ໃຊ້​ເອີຍ, ຈົ່ງ​ເຊື່ອ​ຟັງ​ຜູ້​ທີ່​ເປັນ​ນາຍ​ເທິງ​ແຜ່ນດິນ​ໂລກ​ຂອງ​ທ່ານ, ດ້ວຍ​ຄວາມ​ຢ້ານ​ກົວ​ແລະ​ຕົວ​ສັ່ນ, ດ້ວຍ​ໃຈ​ດຽວ​ກັບ​ພະ​ຄລິດ ບໍ່​ແມ່ນ​ໃນ​ທາງ​ແຫ່ງ​ການ​ຮັບໃຊ້​ຕາ, ເປັນ​ຄົນ​ຊອບທຳ. ແຕ່​ໃນ​ຖານະ​ທີ່​ເປັນ​ຜູ້​ຮັບ​ໃຊ້​ຂອງ​ພຣະ​ຄຣິດ, ເຮັດ​ຕາມ​ພຣະ​ປະສົງ​ຂອງ​ພຣະ​ເຈົ້າ​ຈາກ​ໃຈ, ການ​ຮັບ​ໃຊ້​ດ້ວຍ​ນ້ຳ​ໃຈ​ອັນ​ດີ​ຕໍ່​ພຣະ​ຜູ້​ເປັນ​ເຈົ້າ, ບໍ່​ແມ່ນ​ຕໍ່​ມະນຸດ.”</w:t>
      </w:r>
    </w:p>
    <w:p/>
    <w:p>
      <w:r xmlns:w="http://schemas.openxmlformats.org/wordprocessingml/2006/main">
        <w:t xml:space="preserve">2. ໂກໂລດ 3: 23-24 - "ອັນໃດທີ່ເຈົ້າເຮັດ, ຈົ່ງເຮັດວຽກດ້ວຍໃຈ, ສໍາລັບພຣະຜູ້ເປັນເຈົ້າ, ບໍ່ແມ່ນສໍາລັບຜູ້ຊາຍ, ຮູ້ວ່າຈາກພຣະຜູ້ເປັນເຈົ້າ, ເຈົ້າຈະໄດ້ຮັບມໍລະດົກເປັນລາງວັນຂອງເຈົ້າ, ເຈົ້າກໍາລັງຮັບໃຊ້ພຣະຜູ້ເປັນເຈົ້າພຣະຄຣິດ."</w:t>
      </w:r>
    </w:p>
    <w:p/>
    <w:p>
      <w:r xmlns:w="http://schemas.openxmlformats.org/wordprocessingml/2006/main">
        <w:t xml:space="preserve">1 ຊາມູເອນ 7:5 ຊາມູເອນ​ຕອບ​ວ່າ, “ຈົ່ງ​ເຕົ້າໂຮມ​ຊາວ​ອິດສະຣາເອນ​ທັງໝົດ​ໄປ​ທີ່​ມີເຊເປ ແລະ​ຂ້ານ້ອຍ​ຈະ​ພາວັນນາ​ອະທິຖານ​ຕໍ່​ພຣະເຈົ້າຢາເວ.</w:t>
      </w:r>
    </w:p>
    <w:p/>
    <w:p>
      <w:r xmlns:w="http://schemas.openxmlformats.org/wordprocessingml/2006/main">
        <w:t xml:space="preserve">ຊາມູເອນ​ໄດ້​ເອີ້ນ​ຊາວ​ອິດສະລາແອນ​ທັງ​ໝົດ​ໃຫ້​ມາ​ເຕົ້າ​ໂຮມ​ກັນ​ທີ່​ມີຊະເປ, ບ່ອນ​ທີ່​ເພິ່ນ​ຈະ​ພາວັນນາ​ອະທິຖານ​ຕໍ່​ພຣະເຈົ້າຢາເວ​ແທນ​ພວກເຂົາ.</w:t>
      </w:r>
    </w:p>
    <w:p/>
    <w:p>
      <w:r xmlns:w="http://schemas.openxmlformats.org/wordprocessingml/2006/main">
        <w:t xml:space="preserve">1. ພະລັງແຫ່ງການອະທິດຖານ: ວິທີທີ່ປະຊາຊົນຂອງພຣະເຈົ້າມາຮ່ວມກັນແລະສະແຫວງຫາຄວາມຊ່ວຍເຫຼືອຈາກພຣະອົງ</w:t>
      </w:r>
    </w:p>
    <w:p/>
    <w:p>
      <w:r xmlns:w="http://schemas.openxmlformats.org/wordprocessingml/2006/main">
        <w:t xml:space="preserve">2. ຄວາມສໍາຄັນຂອງຄວາມສາມັກຄີ: ເຮັດແນວໃດພວກເຮົາເຂັ້ມແຂງຮ່ວມກັນໃນຄວາມເຊື່ອຂອງພວກເຮົາ</w:t>
      </w:r>
    </w:p>
    <w:p/>
    <w:p>
      <w:r xmlns:w="http://schemas.openxmlformats.org/wordprocessingml/2006/main">
        <w:t xml:space="preserve">1. ຢາໂກໂບ 5:16 - "ດັ່ງນັ້ນ, ຈົ່ງສາລະພາບບາບຂອງເຈົ້າຕໍ່ກັນແລະກັນແລະອະທິຖານເພື່ອກັນແລະກັນ, ເພື່ອເຈົ້າຈະໄດ້ຮັບການປິ່ນປົວ.</w:t>
      </w:r>
    </w:p>
    <w:p/>
    <w:p>
      <w:r xmlns:w="http://schemas.openxmlformats.org/wordprocessingml/2006/main">
        <w:t xml:space="preserve">2. Ephesians 6: 18-19 - "ການອະທິຖານຕະຫຼອດເວລາໃນພຣະວິນຍານ, ດ້ວຍການອະທິຖານແລະການອ້ອນວອນທັງຫມົດ. ເພື່ອຈຸດນັ້ນ, ຈົ່ງເຕືອນດ້ວຍຄວາມອົດທົນ, ເຮັດການອ້ອນວອນສໍາລັບໄພ່ພົນທັງຫມົດ."</w:t>
      </w:r>
    </w:p>
    <w:p/>
    <w:p>
      <w:r xmlns:w="http://schemas.openxmlformats.org/wordprocessingml/2006/main">
        <w:t xml:space="preserve">1 ຊາມູເອນ 7:6 ແລະ​ພວກເຂົາ​ໄດ້​ເຕົ້າໂຮມ​ກັນ​ທີ່​ເມືອງ​ມີເຊ​ເປ, ແລະ​ກອດ​ນໍ້າ ແລະ​ຖອກ​ໃສ່​ຕໍ່ໜ້າ​ພຣະເຈົ້າຢາເວ ແລະ​ຖື​ສິນ​ອົດອາຫານ​ໃນ​ວັນ​ນັ້ນ ແລະ​ເວົ້າ​ວ່າ, “ພວກເຮົາ​ໄດ້​ເຮັດ​ບາບ​ຕໍ່ສູ້​ພຣະເຈົ້າຢາເວ. ແລະ ຊາມູເອນ​ໄດ້​ຕັດສິນ​ຊາວ​ອິດສະລາແອນ​ໃນ​ເມືອງ​ມີເຊ​ເປ.</w:t>
      </w:r>
    </w:p>
    <w:p/>
    <w:p>
      <w:r xmlns:w="http://schemas.openxmlformats.org/wordprocessingml/2006/main">
        <w:t xml:space="preserve">ປະຊາຊົນ​ຂອງ​ຊາດ​ອິດສະຣາເອນ​ໄດ້​ເຕົ້າໂຮມ​ກັນ​ຢູ່​ທີ່​ເມືອງ​ມີເຊເປ, ກອດ​ນ້ຳ ແລະ​ຖອກ​ໃສ່​ຕໍ່ໜ້າ​ພຣະເຈົ້າຢາເວ​ເພື່ອ​ເປັນ​ການ​ກັບ​ໃຈ ແລະ​ສາລະພາບ​ບາບ​ຂອງ​ພວກເຂົາ. ຫຼັງຈາກນັ້ນ, ຊາມູເອນໄດ້ຕັດສິນປະຊາຊົນ.</w:t>
      </w:r>
    </w:p>
    <w:p/>
    <w:p>
      <w:r xmlns:w="http://schemas.openxmlformats.org/wordprocessingml/2006/main">
        <w:t xml:space="preserve">1. ການກັບໃຈ: ການຮັບຮູ້ ແລະ ສາລະພາບບາບຂອງພວກເຮົາ</w:t>
      </w:r>
    </w:p>
    <w:p/>
    <w:p>
      <w:r xmlns:w="http://schemas.openxmlformats.org/wordprocessingml/2006/main">
        <w:t xml:space="preserve">2. ພະລັງຂອງການເຕົ້າໂຮມກັນເພື່ອສະໜັບສະໜູນ ແລະ ການກັບໃຈ</w:t>
      </w:r>
    </w:p>
    <w:p/>
    <w:p>
      <w:r xmlns:w="http://schemas.openxmlformats.org/wordprocessingml/2006/main">
        <w:t xml:space="preserve">1. "ຖ້າພວກເຮົາສາລະພາບບາບຂອງພວກເຮົາ, ພຣະອົງແມ່ນສັດຊື່ແລະພຽງແຕ່ຈະໃຫ້ອະໄພບາບຂອງພວກເຮົາ, ແລະເພື່ອຊໍາລະພວກເຮົາຈາກຄວາມບໍ່ຊອບທໍາທັງຫມົດ." 1 ໂຢຮັນ 1:9</w:t>
      </w:r>
    </w:p>
    <w:p/>
    <w:p>
      <w:r xmlns:w="http://schemas.openxmlformats.org/wordprocessingml/2006/main">
        <w:t xml:space="preserve">2. "ສະ​ນັ້ນ​ເຈົ້າ​ຈົ່ງ​ກັບ​ໃຈ, ແລະ ປ່ຽນ​ໃຈ​ເຫລື້ອມ​ໃສ, ເພື່ອ​ວ່າ​ບາບ​ຂອງ​ເຈົ້າ​ຈະ​ຖືກ​ລົບ​ລ້າງ." ກິດຈະການ 3:19</w:t>
      </w:r>
    </w:p>
    <w:p/>
    <w:p>
      <w:r xmlns:w="http://schemas.openxmlformats.org/wordprocessingml/2006/main">
        <w:t xml:space="preserve">1 ຊາມູເອນ 7:7 ເມື່ອ​ຊາວ​ຟີລິດສະຕິນ​ໄດ້​ຍິນ​ວ່າ​ຊາວ​ອິດສະຣາເອນ​ໄດ້​ເຕົ້າໂຮມ​ກັນ​ທີ່​ເມືອງ​ມີເຊເປ, ພວກ​ເຈົ້ານາຍ​ຂອງ​ຊາວ​ຟີລິດສະຕິນ​ກໍ​ຂຶ້ນ​ໄປ​ຕໍ່ສູ້​ກັບ​ຊາດ​ອິດສະຣາເອນ. ແລະ​ເມື່ອ​ຊາວ​ອິດສະລາແອນ​ໄດ້​ຍິນ, ພວກ​ເຂົາ​ກໍ​ຢ້ານ​ພວກ​ຟີລິດສະຕິນ.</w:t>
      </w:r>
    </w:p>
    <w:p/>
    <w:p>
      <w:r xmlns:w="http://schemas.openxmlformats.org/wordprocessingml/2006/main">
        <w:t xml:space="preserve">ພວກ ຟີລິດສະຕິນ ໄດ້ຍິນ ວ່າ ຊາວ ອິດສະຣາເອນ ໄດ້ ມາ ເຕົ້າໂຮມ ກັນ ຢູ່ ທີ່ ມີເຊເປ ແລະ ກະຕຸ້ນ ບັນດາ ເຈົ້ານາຍ ຂອງ^ຟີລິດສະຕິນ ໃຫ້ ໂຈມຕີ ອິດສະຣາເອນ. ເມື່ອ​ຊາວ​ອິດສະລາແອນ​ໄດ້​ຍິນ​ເລື່ອງ​ນີ້ ພວກ​ເຂົາ​ກໍ​ຢ້ານ​ກົວ.</w:t>
      </w:r>
    </w:p>
    <w:p/>
    <w:p>
      <w:r xmlns:w="http://schemas.openxmlformats.org/wordprocessingml/2006/main">
        <w:t xml:space="preserve">1. ພຣະເຈົ້າຢູ່ກັບພວກເຮົາເຖິງແມ່ນວ່າຢູ່ໃນທ່າມກາງຄວາມຢ້ານກົວ.</w:t>
      </w:r>
    </w:p>
    <w:p/>
    <w:p>
      <w:r xmlns:w="http://schemas.openxmlformats.org/wordprocessingml/2006/main">
        <w:t xml:space="preserve">2. ພວກເຮົາສາມາດເອົາຊະນະຄວາມຢ້ານກົວຂອງພວກເຮົາດ້ວຍຄວາມເຊື່ອໃນພຣະເຈົ້າ.</w:t>
      </w:r>
    </w:p>
    <w:p/>
    <w:p>
      <w:r xmlns:w="http://schemas.openxmlformats.org/wordprocessingml/2006/main">
        <w:t xml:space="preserve">1. ເອຊາຢາ 41:10 - ຢ່າຢ້ານ, ເພາະວ່າຂ້ອຍຢູ່ກັບເຈົ້າ; ຢ່າຕົກໃຈ ເພາະເຮົາຄືພຣະເຈົ້າຂອງເຈົ້າ. ເຮົາ​ຈະ​ເສີມ​ກຳລັງ​ເຈົ້າ, ເຮົາ​ຈະ​ຊ່ວຍ​ເຈົ້າ, ເຮົາ​ຈະ​ຍົກ​ເຈົ້າ​ດ້ວຍ​ມື​ຂວາ​ທີ່​ຊອບ​ທຳ​ຂອງ​ເຮົາ.</w:t>
      </w:r>
    </w:p>
    <w:p/>
    <w:p>
      <w:r xmlns:w="http://schemas.openxmlformats.org/wordprocessingml/2006/main">
        <w:t xml:space="preserve">2. Psalm 23:4 — ເຖິງ​ແມ່ນ​ວ່າ​ຂ້າ​ພະ​ເຈົ້າ​ຍ່າງ​ຜ່ານ​ຮ່ອມ​ພູ​ຂອງ​ເງົາ​ແຫ່ງ​ຄວາມ​ຕາຍ, ຂ້າ​ພະ​ເຈົ້າ​ຈະ​ບໍ່​ຢ້ານ​ກົວ​ຄວາມ​ຊົ່ວ​ຮ້າຍ, ເພາະ​ວ່າ​ທ່ານ​ຢູ່​ກັບ​ຂ້າ​ພະ​ເຈົ້າ; ໄມ້ເທົ້າຂອງເຈົ້າ ແລະໄມ້ຄ້ອນເທົ້າຂອງເຈົ້າ, ພວກເຂົາປອບໂຍນຂ້ອຍ.</w:t>
      </w:r>
    </w:p>
    <w:p/>
    <w:p>
      <w:r xmlns:w="http://schemas.openxmlformats.org/wordprocessingml/2006/main">
        <w:t xml:space="preserve">1 ຊາມູເອນ 7:8 ແລະ​ຊາວ​ອິດສະຣາເອນ​ໄດ້​ເວົ້າ​ກັບ​ຊາມູເອນ​ວ່າ, “ຢ່າ​ຮ້ອງ​ທູນ​ຕໍ່​ພຣະເຈົ້າຢາເວ ພຣະເຈົ້າ​ຂອງ​ພວກເຮົາ ເພື່ອ​ພຣະອົງ​ຈະ​ຊ່ວຍ​ພວກເຮົາ​ໃຫ້​ພົ້ນ​ຈາກ​ກຳມື​ຂອງ​ຊາວ​ຟີລິດສະຕິນ.</w:t>
      </w:r>
    </w:p>
    <w:p/>
    <w:p>
      <w:r xmlns:w="http://schemas.openxmlformats.org/wordprocessingml/2006/main">
        <w:t xml:space="preserve">ຊາວ​ອິດສະລາແອນ​ໄດ້​ຂໍ​ໃຫ້​ຊາມູເອນ​ສືບຕໍ່​ອະທິດຖານ​ເຖິງ​ພະເຈົ້າ​ເພື່ອ​ໃຫ້​ພົ້ນ​ຈາກ​ພວກ​ຟີລິດສະຕິນ.</w:t>
      </w:r>
    </w:p>
    <w:p/>
    <w:p>
      <w:r xmlns:w="http://schemas.openxmlformats.org/wordprocessingml/2006/main">
        <w:t xml:space="preserve">1. ພະລັງຂອງການອະທິດຖານ: ຊາວອິດສະລາແອນສະແດງໃຫ້ເຫັນວ່າການອະທິດຖານເປັນວິທີທີ່ມີປະສິດທິຜົນທີ່ຈະໄດ້ຮັບການຊ່ວຍເຫຼືອຈາກພະເຈົ້າ.</w:t>
      </w:r>
    </w:p>
    <w:p/>
    <w:p>
      <w:r xmlns:w="http://schemas.openxmlformats.org/wordprocessingml/2006/main">
        <w:t xml:space="preserve">2. ຄວາມ​ເຊື່ອ​ໃນ​ພະເຈົ້າ: ຊາວ​ອິດສະລາແອນ​ສະແດງ​ຄວາມ​ໄວ້​ວາງໃຈ​ໃນ​ຄວາມ​ສາມາດ​ຂອງ​ພະເຈົ້າ​ໃນ​ການ​ຕອບ​ຄຳ​ອະທິດຖານ.</w:t>
      </w:r>
    </w:p>
    <w:p/>
    <w:p>
      <w:r xmlns:w="http://schemas.openxmlformats.org/wordprocessingml/2006/main">
        <w:t xml:space="preserve">1. ມັດທາຍ 7:7-8, ຂໍໃຫ້, ແລະມັນຈະຖືກມອບໃຫ້ທ່ານ; ຊອກຫາ, ແລະເຈົ້າຈະພົບເຫັນ; ເຄາະ, ແລະມັນຈະຖືກເປີດໃຫ້ທ່ານ. ເພາະ​ທຸກ​ຄົນ​ທີ່​ຂໍ​ກໍ​ໄດ້​ຮັບ ແລະ​ຜູ້​ທີ່​ສະ​ແຫວງ​ຫາ​ກໍ​ພົບ ແລະ​ຜູ້​ທີ່​ເຄາະ​ກໍ​ຈະ​ເປີດ​ອອກ.</w:t>
      </w:r>
    </w:p>
    <w:p/>
    <w:p>
      <w:r xmlns:w="http://schemas.openxmlformats.org/wordprocessingml/2006/main">
        <w:t xml:space="preserve">2. ຢາໂກໂບ 5:16, ການ​ອະທິດຖານ​ອັນ​ແຮງ​ກ້າ​ຂອງ​ຄົນ​ຊອບທຳ​ມີ​ຜົນ​ຫຼາຍ.</w:t>
      </w:r>
    </w:p>
    <w:p/>
    <w:p>
      <w:r xmlns:w="http://schemas.openxmlformats.org/wordprocessingml/2006/main">
        <w:t xml:space="preserve">1 ຊາມູເອນ 7:9 ຊາມູເອນ​ໄດ້​ເອົາ​ລູກແກະ​ທີ່​ດູດ​ເອົາ​ມາ​ຖວາຍ​ເປັນ​ເຄື່ອງ​ເຜົາ​ບູຊາ​ທັງໝົດ​ຖວາຍ​ແກ່​ພຣະເຈົ້າຢາເວ; ແລະ ຊາມູເອນ​ໄດ້​ຮ້ອງ​ຫາ​ພຣະເຈົ້າຢາເວ​ເພື່ອ​ຊາດ​ອິດສະຣາເອນ. ແລະ​ພຣະ​ຜູ້​ເປັນ​ເຈົ້າ​ໄດ້​ຍິນ​ເຂົາ.</w:t>
      </w:r>
    </w:p>
    <w:p/>
    <w:p>
      <w:r xmlns:w="http://schemas.openxmlformats.org/wordprocessingml/2006/main">
        <w:t xml:space="preserve">ຊາມູເອນ​ໄດ້​ຖວາຍ​ເຄື່ອງ​ເຜົາ​ບູຊາ​ຖວາຍ​ແກ່​ພຣະເຈົ້າຢາເວ ແລະ​ພາວັນນາ​ອະທິຖານ​ຕໍ່​ພຣະເຈົ້າຢາເວ​ເພື່ອ​ຊາດ​ອິດສະຣາເອນ ແລະ​ພຣະເຈົ້າຢາເວ​ໄດ້​ຕອບ​ຄຳ​ອະທິດຖານ​ຂອງ​ເພິ່ນ.</w:t>
      </w:r>
    </w:p>
    <w:p/>
    <w:p>
      <w:r xmlns:w="http://schemas.openxmlformats.org/wordprocessingml/2006/main">
        <w:t xml:space="preserve">1. ການອະທິດຖານມີພະລັງ: ການຮ່ວມສຳພັນກັບພຣະເຈົ້າເປັນກຸນແຈເພື່ອຕອບຄຳອະທິດຖານແນວໃດ</w:t>
      </w:r>
    </w:p>
    <w:p/>
    <w:p>
      <w:r xmlns:w="http://schemas.openxmlformats.org/wordprocessingml/2006/main">
        <w:t xml:space="preserve">2. ພອນຂອງການເຊື່ອຟັງ: ລາງວັນຂອງການນະມັດສະການທີ່ສັດຊື່ຂອງພຣະຜູ້ເປັນເຈົ້າ</w:t>
      </w:r>
    </w:p>
    <w:p/>
    <w:p>
      <w:r xmlns:w="http://schemas.openxmlformats.org/wordprocessingml/2006/main">
        <w:t xml:space="preserve">1. ຢາໂກໂບ 5:16 - ຄໍາອະທິດຖານຂອງຄົນຊອບທໍາມີອໍານາດອັນໃຫຍ່ຫຼວງຍ້ອນວ່າມັນກໍາລັງເຮັດວຽກ.</w:t>
      </w:r>
    </w:p>
    <w:p/>
    <w:p>
      <w:r xmlns:w="http://schemas.openxmlformats.org/wordprocessingml/2006/main">
        <w:t xml:space="preserve">2. 1 ໂຢຮັນ 5:14-15 - ແລະ​ນີ້​ແມ່ນ​ຄວາມ​ໝັ້ນ​ໃຈ​ທີ່​ພວກ​ເຮົາ​ມີ​ຕໍ່​ພຣະ​ອົງ, ວ່າ​ຖ້າ​ຫາກ​ພວກ​ເຮົາ​ຂໍ​ສິ່ງ​ໃດ​ຕາມ​ພຣະ​ປະສົງ​ຂອງ​ພຣະ​ອົງ, ພຣະ​ອົງ​ຈະ​ຍິນ​ພວກ​ເຮົາ. ແລະ ຖ້າ​ຫາກ​ພວກ​ເຮົາ​ຮູ້​ວ່າ​ພຣະ​ອົງ​ໄດ້​ຍິນ​ພວກ​ເຮົາ​ໃນ​ສິ່ງ​ໃດ​ກໍ​ຕາມ​ທີ່​ພວກ​ເຮົາ​ຂໍ, ພວກ​ເຮົາ​ຮູ້​ວ່າ​ພວກ​ເຮົາ​ມີ​ການ​ຮ້ອງ​ຂໍ​ຂອງ​ພວກ​ເຮົາ​ໄດ້​ຂໍ​ຈາກ​ພຣະ​ອົງ.</w:t>
      </w:r>
    </w:p>
    <w:p/>
    <w:p>
      <w:r xmlns:w="http://schemas.openxmlformats.org/wordprocessingml/2006/main">
        <w:t xml:space="preserve">1 ຊາມູເອນ 7:10 ໃນ​ຂະນະ​ທີ່​ຊາມູເອນ​ກຳລັງ​ຖວາຍ​ເຄື່ອງ​ເຜົາ​ບູຊາ​ຢູ່​ນັ້ນ ຊາວ​ຟີລິດສະຕິນ​ກໍ​ຫຍັບ​ເຂົ້າ​ມາ​ໃກ້​ຈະ​ສູ້ຮົບ​ກັບ​ຊາວ​ອິດສະຣາເອນ, ແຕ່​ໃນ​ວັນ​ນັ້ນ​ພຣະເຈົ້າຢາເວ​ໄດ້​ຟ້າຮ້ອງ​ດ້ວຍ​ຟ້າຮ້ອງ​ຢ່າງ​ແຮງ​ໃສ່​ພວກ​ຟີລິດສະຕິນ ແລະ​ເຮັດ​ໃຫ້​ພວກເຂົາ​ບໍ່​ສະບາຍ. ແລະ ພວກ​ເຂົາ​ຖືກ​ຕີ​ຕໍ່​ໜ້າ​ອິດ​ສະ​ຣາ​ເອນ.</w:t>
      </w:r>
    </w:p>
    <w:p/>
    <w:p>
      <w:r xmlns:w="http://schemas.openxmlformats.org/wordprocessingml/2006/main">
        <w:t xml:space="preserve">ຊາມູເອນ​ໄດ້​ຖວາຍ​ເຄື່ອງ​ເຜົາ​ບູຊາ ແລະ​ພວກ​ຟີລິດສະຕິນ​ໄດ້​ໂຈມຕີ​ຊາວ​ອິດສະຣາເອນ, ແຕ່​ພຣະເຈົ້າຢາເວ​ໄດ້​ຟ້າຮ້ອງ​ແລະ​ເອົາ​ຊະນະ​ພວກເຂົາ.</w:t>
      </w:r>
    </w:p>
    <w:p/>
    <w:p>
      <w:r xmlns:w="http://schemas.openxmlformats.org/wordprocessingml/2006/main">
        <w:t xml:space="preserve">1. ພຣະເຈົ້າສະຖິດຢູ່ກັບພວກເຮົາສະເໝີ ແລະຈະປົກປ້ອງພວກເຮົາໃນຍາມອັນຕະລາຍ.</w:t>
      </w:r>
    </w:p>
    <w:p/>
    <w:p>
      <w:r xmlns:w="http://schemas.openxmlformats.org/wordprocessingml/2006/main">
        <w:t xml:space="preserve">2. ເຮົາ​ຄວນ​ເພິ່ງ​ພຣະ​ເຈົ້າ​ໃນ​ຊ່ວງ​ເວ​ລາ​ທີ່​ຍາກ​ລຳ​ບາກ ແລະ​ສະ​ແຫວງ​ຫາ​ຄວາມ​ຊ່ອຍ​ເຫລືອ​ຈາກ​ພຣະ​ອົງ.</w:t>
      </w:r>
    </w:p>
    <w:p/>
    <w:p>
      <w:r xmlns:w="http://schemas.openxmlformats.org/wordprocessingml/2006/main">
        <w:t xml:space="preserve">1. ຄຳເພງ 46:1 ພະເຈົ້າ​ເປັນ​ບ່ອນ​ລີ້​ໄພ​ແລະ​ກຳລັງ​ຂອງ​ເຮົາ ເຊິ່ງ​ເປັນ​ການ​ຊ່ວຍ​ເຫຼືອ​ໃນ​ທຸກ​ບັນຫາ.</w:t>
      </w:r>
    </w:p>
    <w:p/>
    <w:p>
      <w:r xmlns:w="http://schemas.openxmlformats.org/wordprocessingml/2006/main">
        <w:t xml:space="preserve">2. ເອຊາຢາ 41:10, ຢ່າ​ຢ້ານ​ເລີຍ, ເພາະ​ເຮົາ​ຢູ່​ກັບ​ເຈົ້າ; ຢ່າຕົກໃຈ ເພາະເຮົາຄືພຣະເຈົ້າຂອງເຈົ້າ; ເຮົາ​ຈະ​ເສີມ​ກຳລັງ​ເຈົ້າ, ເຮົາ​ຈະ​ຊ່ວຍ​ເຈົ້າ, ເຮົາ​ຈະ​ຍົກ​ເຈົ້າ​ດ້ວຍ​ມື​ຂວາ​ທີ່​ຊອບ​ທຳ​ຂອງ​ເຮົາ.</w:t>
      </w:r>
    </w:p>
    <w:p/>
    <w:p>
      <w:r xmlns:w="http://schemas.openxmlformats.org/wordprocessingml/2006/main">
        <w:t xml:space="preserve">1 ຊາມູເອນ 7:11 ແລະ​ພວກ​ອິດສະຣາເອນ​ໄດ້​ອອກ​ໄປ​ຈາກ​ເມືອງ​ມີຊະເປ ແລະ​ໄລ່​ຕາມ​ພວກ​ຟີລິດສະຕິນ ແລະ​ຂ້າ​ພວກເຂົາ​ຈົນ​ມາ​ຢູ່​ໃຕ້​ເມືອງ​ເບດກາ.</w:t>
      </w:r>
    </w:p>
    <w:p/>
    <w:p>
      <w:r xmlns:w="http://schemas.openxmlformats.org/wordprocessingml/2006/main">
        <w:t xml:space="preserve">ຄົນ​ອິດສະລາແອນ​ໄດ້​ອອກ​ໄປ​ຈາກ​ມີຊະເປ​ເພື່ອ​ໄລ່​ຕາມ​ພວກ​ຟີລິດສະຕິນ ແລະ​ໃນ​ທີ່​ສຸດ​ກໍ​ເອົາ​ຊະນະ​ພວກ​ເຂົາ​ທີ່​ເມືອງ​ເບດກາ.</w:t>
      </w:r>
    </w:p>
    <w:p/>
    <w:p>
      <w:r xmlns:w="http://schemas.openxmlformats.org/wordprocessingml/2006/main">
        <w:t xml:space="preserve">1. ພຣະເຈົ້າສະຖິດຢູ່ກັບພວກເຮົາສະເໝີ, ແມ່ນແຕ່ໃນຊ່ວງເວລາທີ່ມືດມົວທີ່ສຸດຂອງພວກເຮົາ.</w:t>
      </w:r>
    </w:p>
    <w:p/>
    <w:p>
      <w:r xmlns:w="http://schemas.openxmlformats.org/wordprocessingml/2006/main">
        <w:t xml:space="preserve">2. ດ້ວຍຄວາມເຊື່ອແລະຄວາມກ້າຫານ, ພວກເຮົາສາມາດເອົາຊະນະອຸປະສັກໃດໆ.</w:t>
      </w:r>
    </w:p>
    <w:p/>
    <w:p>
      <w:r xmlns:w="http://schemas.openxmlformats.org/wordprocessingml/2006/main">
        <w:t xml:space="preserve">1. ໂລມ 8:31 - ແລ້ວ​ເຮົາ​ຈະ​ເວົ້າ​ແນວ​ໃດ​ກັບ​ສິ່ງ​ເຫຼົ່າ​ນີ້? ຖ້າພຣະເຈົ້າຢູ່ສໍາລັບພວກເຮົາ, ໃຜສາມາດຕໍ່ຕ້ານພວກເຮົາ?</w:t>
      </w:r>
    </w:p>
    <w:p/>
    <w:p>
      <w:r xmlns:w="http://schemas.openxmlformats.org/wordprocessingml/2006/main">
        <w:t xml:space="preserve">2. Psalm 27:1 - ພຣະ ຜູ້ ເປັນ ເຈົ້າ ເປັນ ຄວາມ ສະ ຫວ່າງ ແລະ ຄວາມ ລອດ ຂອງ ຂ້າ ພະ ເຈົ້າ; ຂ້ອຍຈະຢ້ານໃຜ? ພຣະ​ຜູ້​ເປັນ​ເຈົ້າ​ເປັນ​ທີ່​ໝັ້ນ​ຂອງ​ຊີ​ວິດ​ຂອງ​ຂ້າ​ພະ​ເຈົ້າ; ຂ້ອຍຈະຢ້ານໃຜ?</w:t>
      </w:r>
    </w:p>
    <w:p/>
    <w:p>
      <w:r xmlns:w="http://schemas.openxmlformats.org/wordprocessingml/2006/main">
        <w:t xml:space="preserve">1 ຊາມູເອນ 7:12 ແລ້ວ​ຊາມູເອນ​ກໍ​ເອົາ​ຫີນ​ກ້ອນ​ໜຶ່ງ​ມາ​ຕັ້ງ​ຢູ່​ລະຫວ່າງ​ເມືອງ​ມິສເປ​ກັບ​ເຊນ ແລະ​ເອີ້ນ​ຊື່​ນັ້ນ​ວ່າ: ເອເບເນເຊເຣ, ໂດຍ​ເວົ້າ​ວ່າ, ພຣະເຈົ້າຢາເວ​ໄດ້​ຊ່ວຍ​ພວກເຮົາ​ຈາກ​ນີ້​ໄປ.</w:t>
      </w:r>
    </w:p>
    <w:p/>
    <w:p>
      <w:r xmlns:w="http://schemas.openxmlformats.org/wordprocessingml/2006/main">
        <w:t xml:space="preserve">ຊາມູເອນ​ໄດ້​ຕັ້ງ​ກ້ອນ​ຫີນ​ໄວ້​ເປັນ​ບ່ອນ​ລະນຶກ​ເຖິງ​ການ​ຊ່ວຍ​ເຫຼືອ​ຂອງ​ພະເຈົ້າ ແລະ​ເອີ້ນ​ມັນ​ວ່າ​ເອເບເນເຊ.</w:t>
      </w:r>
    </w:p>
    <w:p/>
    <w:p>
      <w:r xmlns:w="http://schemas.openxmlformats.org/wordprocessingml/2006/main">
        <w:t xml:space="preserve">1. ພະເຈົ້າ​ຢູ່​ສະເໝີ​ເພື່ອ​ຊ່ວຍ​ເຮົາ.—1 ຊາເມືອນ 7:12</w:t>
      </w:r>
    </w:p>
    <w:p/>
    <w:p>
      <w:r xmlns:w="http://schemas.openxmlformats.org/wordprocessingml/2006/main">
        <w:t xml:space="preserve">2. ຄວາມ​ສຳຄັນ​ຂອງ​ການ​ລະນຶກ​ເຖິງ​ຄວາມ​ສັດ​ຊື່​ຂອງ​ພະເຈົ້າ—1 ຊາເມືອນ 7:12</w:t>
      </w:r>
    </w:p>
    <w:p/>
    <w:p>
      <w:r xmlns:w="http://schemas.openxmlformats.org/wordprocessingml/2006/main">
        <w:t xml:space="preserve">1. Psalm 34:19 - ຄວາມ​ທຸກ​ທໍ​ລະ​ມານ​ຂອງ​ຄົນ​ຊອບ​ທໍາ​ຈໍາ​ນວນ​ຫຼາຍ, ແຕ່​ພຣະ​ຜູ້​ເປັນ​ເຈົ້າ​ປົດ​ປ່ອຍ​ເຂົາ​ອອກ​ຈາກ​ເຂົາ​ທັງ​ຫມົດ.</w:t>
      </w:r>
    </w:p>
    <w:p/>
    <w:p>
      <w:r xmlns:w="http://schemas.openxmlformats.org/wordprocessingml/2006/main">
        <w:t xml:space="preserve">2. ເອຊາຢາ 41:10 - ຢ່າຢ້ານ, ເພາະວ່າຂ້ອຍຢູ່ກັບເຈົ້າ; ຢ່າຕົກໃຈ ເພາະເຮົາຄືພຣະເຈົ້າຂອງເຈົ້າ; ເຮົາ​ຈະ​ເສີມ​ກຳລັງ​ເຈົ້າ, ເຮົາ​ຈະ​ຊ່ວຍ​ເຈົ້າ, ເຮົາ​ຈະ​ຍົກ​ເຈົ້າ​ດ້ວຍ​ມື​ຂວາ​ທີ່​ຊອບ​ທຳ​ຂອງ​ເຮົາ.</w:t>
      </w:r>
    </w:p>
    <w:p/>
    <w:p>
      <w:r xmlns:w="http://schemas.openxmlformats.org/wordprocessingml/2006/main">
        <w:t xml:space="preserve">1 ຊາມູເອນ 7:13 ດັ່ງນັ້ນ ຊາວ​ຟີລິດສະຕິນ​ຈຶ່ງ​ຖືກ​ທຳລາຍ ແລະ​ພວກເຂົາ​ບໍ່ໄດ້​ເຂົ້າ​ໄປ​ໃນ​ຝັ່ງ​ຂອງ​ຊາດ​ອິດສະຣາເອນ​ອີກ​ຕໍ່​ໄປ ແລະ​ພຣະຫັດ​ຂອງ​ພຣະເຈົ້າຢາເວ​ໄດ້​ຕໍ່ສູ້​ຊາວ​ຟີລິດສະຕິນ​ຕະຫລອດ​ເວລາ​ຂອງ​ຊາມູເອນ.</w:t>
      </w:r>
    </w:p>
    <w:p/>
    <w:p>
      <w:r xmlns:w="http://schemas.openxmlformats.org/wordprocessingml/2006/main">
        <w:t xml:space="preserve">Philistines ໄດ້ defeated ໂດຍ ພຣະ ຜູ້ ເປັນ ເຈົ້າ ໂດຍ ຜ່ານ ຊາ ມູ ເອນ ແລະ ບໍ່ ມີ ຕໍ່ ໄປ ອີກ ແລ້ວ ໄພ ຂົ່ມ ຂູ່ ອິດ ສະ ຣາ ເອນ.</w:t>
      </w:r>
    </w:p>
    <w:p/>
    <w:p>
      <w:r xmlns:w="http://schemas.openxmlformats.org/wordprocessingml/2006/main">
        <w:t xml:space="preserve">1. ພຣະເຈົ້າເປັນຜູ້ປົກປ້ອງ ແລະຜູ້ຊ່ອຍໃຫ້ລອດຂອງພວກເຮົາ.</w:t>
      </w:r>
    </w:p>
    <w:p/>
    <w:p>
      <w:r xmlns:w="http://schemas.openxmlformats.org/wordprocessingml/2006/main">
        <w:t xml:space="preserve">2. ເຮົາຄວນວາງໃຈໃນພຣະຜູ້ເປັນເຈົ້າ ແລະ ອຳນາດຂອງພຣະອົງ.</w:t>
      </w:r>
    </w:p>
    <w:p/>
    <w:p>
      <w:r xmlns:w="http://schemas.openxmlformats.org/wordprocessingml/2006/main">
        <w:t xml:space="preserve">1. Psalm 121:2 "ການຊ່ວຍເຫຼືອຂອງຂ້າພະເຈົ້າມາຈາກພຣະຜູ້ເປັນເຈົ້າ, ຜູ້ທີ່ໄດ້ສ້າງສະຫວັນແລະແຜ່ນດິນໂລກ."</w:t>
      </w:r>
    </w:p>
    <w:p/>
    <w:p>
      <w:r xmlns:w="http://schemas.openxmlformats.org/wordprocessingml/2006/main">
        <w:t xml:space="preserve">2. 1 John 4:4 "ເດັກນ້ອຍ, ເຈົ້າມາຈາກພຣະເຈົ້າແລະໄດ້ເອົາຊະນະພວກເຂົາ, ເພາະວ່າຜູ້ທີ່ຢູ່ໃນເຈົ້າແມ່ນໃຫຍ່ກວ່າຜູ້ທີ່ຢູ່ໃນໂລກ."</w:t>
      </w:r>
    </w:p>
    <w:p/>
    <w:p>
      <w:r xmlns:w="http://schemas.openxmlformats.org/wordprocessingml/2006/main">
        <w:t xml:space="preserve">1 ຊາມູເອນ 7:14 ແລະ​ເມືອງ​ຕ່າງໆ​ທີ່​ພວກ​ຟີລິດສະຕິນ​ໄດ້​ຢຶດເອົາ​ໄປ​ຈາກ​ອິດສະລາແອນ​ໄດ້​ຖືກ​ນຳ​ຄືນ​ມາ​ສູ່​ອິດສະຣາເອນ, ຈາກ​ເມືອງ​ເອັກໂຣນ​ຈົນເຖິງ​ເມືອງ​ກາດ. ແລະ​ຝັ່ງ​ທະເລ​ຂອງ​ພວກ​ອິດສະລາແອນ​ໄດ້​ປົດ​ປ່ອຍ​ໃຫ້​ພົ້ນ​ຈາກ​ກຳມື​ຂອງ​ຊາວ​ຟີລິດສະຕິນ. ແລະ ມີ​ສັນຕິພາບ​ລະຫວ່າງ​ອິດສະລາແອນ​ກັບ​ຊາວ​ອາໂມ.</w:t>
      </w:r>
    </w:p>
    <w:p/>
    <w:p>
      <w:r xmlns:w="http://schemas.openxmlformats.org/wordprocessingml/2006/main">
        <w:t xml:space="preserve">ພວກ​ຟີລິດສະຕິນ​ໄດ້​ເຂົ້າ​ຍຶດ​ເອົາ​ບາງ​ເມືອງ​ຈາກ​ອິດສະລາແອນ, ແຕ່​ພວກ​ອິດສະລາແອນ​ສາມາດ​ເອົາ​ພວກ​ເຂົາ​ກັບ​ຄືນ​ມາ​ໄດ້ ແລະ​ສ້າງ​ສັນຕິສຸກ​ກັບ​ຊາວ​ອາໂມ.</w:t>
      </w:r>
    </w:p>
    <w:p/>
    <w:p>
      <w:r xmlns:w="http://schemas.openxmlformats.org/wordprocessingml/2006/main">
        <w:t xml:space="preserve">1. ຄວາມສະຫງົບສຸກເປັນໄປໄດ້ເມື່ອເຮົາອາໄສອຳນາດຂອງພຣະເຈົ້າ.</w:t>
      </w:r>
    </w:p>
    <w:p/>
    <w:p>
      <w:r xmlns:w="http://schemas.openxmlformats.org/wordprocessingml/2006/main">
        <w:t xml:space="preserve">2. ການເຮັດວຽກຮ່ວມກັນສາມາດທໍາລາຍຝາແລະຟື້ນຟູຄວາມສໍາພັນ.</w:t>
      </w:r>
    </w:p>
    <w:p/>
    <w:p>
      <w:r xmlns:w="http://schemas.openxmlformats.org/wordprocessingml/2006/main">
        <w:t xml:space="preserve">1. ມັດທາຍ 6:33 - ແຕ່​ຈົ່ງ​ສະແຫວງ​ຫາ​ອານາຈັກ​ຂອງ​ພຣະ​ເຈົ້າ​ແລະ​ຄວາມ​ຊອບທຳ​ຂອງ​ພຣະອົງ​ກ່ອນ, ແລະ​ສິ່ງ​ທັງໝົດ​ນີ້​ຈະ​ຖືກ​ເພີ່ມ​ເຂົ້າ​ກັບ​ເຈົ້າ.</w:t>
      </w:r>
    </w:p>
    <w:p/>
    <w:p>
      <w:r xmlns:w="http://schemas.openxmlformats.org/wordprocessingml/2006/main">
        <w:t xml:space="preserve">2. ໂລມ 12:18 - ຖ້າ​ເປັນ​ໄປ​ໄດ້, ເທົ່າ​ທີ່​ມັນ​ຂຶ້ນ​ກັບ​ເຈົ້າ, ຈົ່ງ​ຢູ່​ກັບ​ທຸກ​ຄົນ​ຢ່າງ​ສັນຕິສຸກ.</w:t>
      </w:r>
    </w:p>
    <w:p/>
    <w:p>
      <w:r xmlns:w="http://schemas.openxmlformats.org/wordprocessingml/2006/main">
        <w:t xml:space="preserve">1 ຊາມູເອນ 7:15 ຊາມູເອນ​ໄດ້​ຕັດສິນ​ຊາວ​ອິດສະຣາເອນ​ຕະຫລອດ​ຊີວິດ.</w:t>
      </w:r>
    </w:p>
    <w:p/>
    <w:p>
      <w:r xmlns:w="http://schemas.openxmlformats.org/wordprocessingml/2006/main">
        <w:t xml:space="preserve">ຊາມູເອນ​ໄດ້​ຕັດສິນ​ຊາວ​ອິດສະລາແອນ​ຕະຫຼອດ​ຊີວິດ.</w:t>
      </w:r>
    </w:p>
    <w:p/>
    <w:p>
      <w:r xmlns:w="http://schemas.openxmlformats.org/wordprocessingml/2006/main">
        <w:t xml:space="preserve">1. ພະລັງຊີວິດທີ່ອຸທິດໃຫ້ການບໍລິການ</w:t>
      </w:r>
    </w:p>
    <w:p/>
    <w:p>
      <w:r xmlns:w="http://schemas.openxmlformats.org/wordprocessingml/2006/main">
        <w:t xml:space="preserve">2. ຜົນກະທົບຂອງຊີວິດທີ່ສັດຊື່</w:t>
      </w:r>
    </w:p>
    <w:p/>
    <w:p>
      <w:r xmlns:w="http://schemas.openxmlformats.org/wordprocessingml/2006/main">
        <w:t xml:space="preserve">1. 1 Corinthians 15:58 - ເພາະສະນັ້ນ, ພີ່ນ້ອງທີ່ຮັກແພງຂອງຂ້າພະເຈົ້າ, ຈົ່ງຫມັ້ນຄົງ, immovable, ສະເຫມີອຸດົມສົມບູນໃນວຽກງານຂອງພຣະຜູ້ເປັນເຈົ້າ, ຮູ້ວ່າໃນພຣະຜູ້ເປັນເຈົ້າແຮງງານຂອງທ່ານບໍ່ໄດ້ຢູ່ໃນ vain.</w:t>
      </w:r>
    </w:p>
    <w:p/>
    <w:p>
      <w:r xmlns:w="http://schemas.openxmlformats.org/wordprocessingml/2006/main">
        <w:t xml:space="preserve">2. ເຮັບເຣີ 13:7 - ຈົ່ງ​ລະນຶກ​ເຖິງ​ຜູ້​ນຳ​ຂອງ​ເຈົ້າ, ຜູ້​ທີ່​ໄດ້​ກ່າວ​ກັບ​ເຈົ້າ​ພຣະ​ຄຳ​ຂອງ​ພຣະ​ເຈົ້າ. ພິ ຈາ ລະ ນາ ຜົນ ໄດ້ ຮັບ ຂອງ ວິ ທີ ການ ຂອງ ຊີ ວິດ ຂອງ ເຂົາ ເຈົ້າ, ແລະ ຮຽນ ແບບ ຄວາມ ເຊື່ອ ຂອງ ເຂົາ ເຈົ້າ.</w:t>
      </w:r>
    </w:p>
    <w:p/>
    <w:p>
      <w:r xmlns:w="http://schemas.openxmlformats.org/wordprocessingml/2006/main">
        <w:t xml:space="preserve">1 ຊາມູເອນ 7:16 ແລະ​ລາວ​ໄດ້​ເດີນທາງ​ໄປ​ເມືອງ​ເບັດເອນ, ກິລະກາ, ແລະ​ມີຊະເປ​ເປັນ​ແຕ່ລະ​ປີ ແລະ​ໄດ້​ຕັດສິນ​ຊາວ​ອິດສະຣາເອນ​ໃນ​ບ່ອນ​ທັງໝົດ​ນັ້ນ.</w:t>
      </w:r>
    </w:p>
    <w:p/>
    <w:p>
      <w:r xmlns:w="http://schemas.openxmlformats.org/wordprocessingml/2006/main">
        <w:t xml:space="preserve">ຊາມູເອນ​ໄດ້​ໄປ​ປະຈຳ​ປີ​ຢູ່​ສີ່​ເມືອງ ຄື: ເບັດເອນ, ກິລະກາ, ມີຊະເປ ເພື່ອ​ຕັດສິນ​ຊາວ​ອິດສະລາແອນ.</w:t>
      </w:r>
    </w:p>
    <w:p/>
    <w:p>
      <w:r xmlns:w="http://schemas.openxmlformats.org/wordprocessingml/2006/main">
        <w:t xml:space="preserve">1. ຄວາມ​ສຳຄັນ​ຂອງ​ການ​ຊີ້​ນຳ​ທາງ​ຝ່າຍ​ວິນຍານ—1 ເທຊະໂລນີກ 5:12-13.</w:t>
      </w:r>
    </w:p>
    <w:p/>
    <w:p>
      <w:r xmlns:w="http://schemas.openxmlformats.org/wordprocessingml/2006/main">
        <w:t xml:space="preserve">2. ຄວາມສຳຄັນຂອງລະບຽບວິໄນແລະຄວາມຍຸຕິທຳ—ສຸພາສິດ 16:10-11</w:t>
      </w:r>
    </w:p>
    <w:p/>
    <w:p>
      <w:r xmlns:w="http://schemas.openxmlformats.org/wordprocessingml/2006/main">
        <w:t xml:space="preserve">1. ເອຊາອີ 1:17 —ຮຽນຮູ້ທີ່ຈະເຮັດດີ; ຊອກຫາຄວາມຍຸດຕິທໍາ; ຊ່ວຍເຫຼືອຜູ້ຖືກກົດຂີ່</w:t>
      </w:r>
    </w:p>
    <w:p/>
    <w:p>
      <w:r xmlns:w="http://schemas.openxmlformats.org/wordprocessingml/2006/main">
        <w:t xml:space="preserve">22:22-23 —ຢ່າ​ຂູດ​ຮີດ​ຄົນ​ທຸກ​ຍາກ​ຍ້ອນ​ວ່າ​ເຂົາ​ທຸກ​ຍາກ​ແລະ​ບໍ່​ໃຫ້​ຄົນ​ຂັດ​ສົນ​ໃນ​ສານ.</w:t>
      </w:r>
    </w:p>
    <w:p/>
    <w:p>
      <w:r xmlns:w="http://schemas.openxmlformats.org/wordprocessingml/2006/main">
        <w:t xml:space="preserve">1 ຊາມູເອນ 7:17 ແລະ​ການ​ກັບຄືນ​ຂອງ​ລາວ​ແມ່ນ​ໄປ​ຫາ​ຣາມາ. ເພາະມີເຮືອນຂອງລາວ; ແລະ ຢູ່ ທີ່ ນັ້ນ ເພິ່ນ ໄດ້ ຕັດ ສິນ ອິດ ສະ ຣາ ເອນ; ແລະ​ຢູ່​ບ່ອນ​ນັ້ນ​ເພິ່ນ​ໄດ້​ສ້າງ​ແທ່ນ​ບູຊາ​ແກ່​ພຣະ​ຜູ້​ເປັນ​ເຈົ້າ.</w:t>
      </w:r>
    </w:p>
    <w:p/>
    <w:p>
      <w:r xmlns:w="http://schemas.openxmlformats.org/wordprocessingml/2006/main">
        <w:t xml:space="preserve">ຂໍ້​ນີ້​ບອກ​ເຖິງ​ການ​ກັບ​ຄືນ​ໄປ​ເມືອງ​ຣາມາ​ຂອງ​ຊາມູເອນ ບ່ອນ​ທີ່​ເພິ່ນ​ໄດ້​ສ້າງ​ແທ່ນ​ບູຊາ​ສຳລັບ​ພຣະເຈົ້າຢາເວ ແລະ​ຕັດສິນ​ຊາວ​ອິດສະຣາເອນ.</w:t>
      </w:r>
    </w:p>
    <w:p/>
    <w:p>
      <w:r xmlns:w="http://schemas.openxmlformats.org/wordprocessingml/2006/main">
        <w:t xml:space="preserve">1: ເຮົາ​ສາມາດ​ຮຽນ​ຮູ້​ຈາກ​ຕົວຢ່າງ​ຂອງ​ຊາມູເອນ​ເລື່ອງ​ຄວາມ​ເຊື່ອ​ແລະ​ການ​ເຊື່ອ​ຟັງ​ພະ​ເຢໂຫວາ.</w:t>
      </w:r>
    </w:p>
    <w:p/>
    <w:p>
      <w:r xmlns:w="http://schemas.openxmlformats.org/wordprocessingml/2006/main">
        <w:t xml:space="preserve">2: ເຮົາ​ສາມາດ​ໄດ້​ຮັບ​ການ​ດົນ​ໃຈ​ໃຫ້​ເຮັດ​ຕາມ​ການ​ຊີ້​ນຳ​ຂອງ​ພະ​ເຢໂຫວາ ແລະ​ສ້າງ​ແທ່ນ​ບູຊາ​ໃນ​ຊີວິດ​ຂອງ​ເຮົາ​ເອງ.</w:t>
      </w:r>
    </w:p>
    <w:p/>
    <w:p>
      <w:r xmlns:w="http://schemas.openxmlformats.org/wordprocessingml/2006/main">
        <w:t xml:space="preserve">1 ໂຢຊວຍ 22:5 ແຕ່​ຈົ່ງ​ເອົາໃຈໃສ່​ເຮັດ​ຕາມ​ພຣະບັນຍັດ​ແລະ​ກົດບັນຍັດ ຊຶ່ງ​ໂມເຊ​ຜູ້​ຮັບໃຊ້​ຂອງ​ພຣະເຈົ້າຢາເວ​ໄດ້​ສັ່ງ​ພວກເຈົ້າ​ໄວ້​ວ່າ, ຈົ່ງ​ຮັກ​ພຣະເຈົ້າຢາເວ ພຣະເຈົ້າ​ຂອງ​ພວກເຈົ້າ ແລະ​ໃຫ້​ດຳເນີນ​ຕາມ​ທຸກ​ເສັ້ນທາງ​ຂອງ​ພຣະອົງ ແລະ​ຮັກສາ​ພຣະບັນຍັດ​ຂອງ​ພຣະອົງ. ທີ່​ຈະ​ຕິດ​ພັນ​ກັບ​ພຣະ​ອົງ, ແລະ ຮັບ​ໃຊ້​ພຣະ​ອົງ​ດ້ວຍ​ສຸດ​ໃຈ ແລະ ດ້ວຍ​ສຸດ​ຈິດ​ວິນ​ຍານ​ຂອງ​ທ່ານ.</w:t>
      </w:r>
    </w:p>
    <w:p/>
    <w:p>
      <w:r xmlns:w="http://schemas.openxmlformats.org/wordprocessingml/2006/main">
        <w:t xml:space="preserve">2: Deuteronomy 11:22 ສໍາ​ລັບ​ການ​ຖ້າ​ຫາກ​ວ່າ​ທ່ານ​ພາກ​ພຽນ​ຈະ​ຮັກ​ສາ​ພຣະ​ບັນ​ຍັດ​ທັງ​ຫມົດ​ເຫຼົ່າ​ນີ້​ທີ່​ຂ້າ​ພະ​ເຈົ້າ​ບັນ​ຊາ​ທ່ານ, ໃຫ້​ເຮັດ​ຕາມ, ຮັກ​ພຣະ​ຜູ້​ເປັນ​ເຈົ້າ​ພຣະ​ຜູ້​ເປັນ​ເຈົ້າ, ທີ່​ຈະ​ເດີນ​ໄປ​ໃນ​ທຸກ​ວິ​ທີ​ຂອງ​ພຣະ​ອົງ, ແລະ​ຍຶດ​ຕິດ​ກັບ​ພຣະ​ອົງ;</w:t>
      </w:r>
    </w:p>
    <w:p/>
    <w:p>
      <w:r xmlns:w="http://schemas.openxmlformats.org/wordprocessingml/2006/main">
        <w:t xml:space="preserve">1 ຊາ​ມູ​ເອນ 8 ສາ​ມາດ​ສະ​ຫຼຸບ​ໄດ້​ໃນ​ສາມ​ຫຍໍ້​ຫນ້າ​ດັ່ງ​ຕໍ່​ໄປ​ນີ້​, ໂດຍ​ມີ​ຂໍ້​ທີ່​ຊີ້​ໃຫ້​ເຫັນ​:</w:t>
      </w:r>
    </w:p>
    <w:p/>
    <w:p>
      <w:r xmlns:w="http://schemas.openxmlformats.org/wordprocessingml/2006/main">
        <w:t xml:space="preserve">ຫຍໍ້​ໜ້າ 1:1 ຊາເມືອນ 8:1-9 ແນະນຳ​ການ​ຂໍ​ກະສັດ​ໂດຍ​ປະຊາຊົນ​ອິດສະລາແອນ. ໃນ​ບົດ​ນີ້, ຊາ​ມູ​ເອນ​ກາຍ​ເປັນ​ອາ​ຍຸ​ແລະ​ແຕ່ງ​ຕັ້ງ​ລູກ​ຊາຍ​ຂອງ​ຕົນ​ເປັນ​ຜູ້​ພິ​ພາກ​ສາ​ອິດ​ສະ​ຣາ​ເອນ. ແນວໃດກໍ່ຕາມ, ເຂົາເຈົ້າບໍ່ໄດ້ຍ່າງຢູ່ໃນເສັ້ນທາງຂອງພຣະອົງແລະສໍ້ລາດບັງຫຼວງ. ພວກ​ຜູ້​ເຖົ້າ​ແກ່​ຂອງ​ຊາດ​ອິດສະລາແອນ​ເຂົ້າ​ຫາ​ຊາມູເອນ​ແລະ​ສະແດງ​ຄວາມ​ປາຖະໜາ​ຢາກ​ມີ​ກະສັດ​ປົກຄອງ​ພວກ​ເຂົາ​ຄື​ກັບ​ຊາດ​ອື່ນໆ. ຄໍາຮ້ອງຂໍນີ້ເຮັດໃຫ້ຊາມູເອນບໍ່ພໍໃຈ, ແຕ່ລາວຊອກຫາຄໍາແນະນໍາຈາກພະເຈົ້າ.</w:t>
      </w:r>
    </w:p>
    <w:p/>
    <w:p>
      <w:r xmlns:w="http://schemas.openxmlformats.org/wordprocessingml/2006/main">
        <w:t xml:space="preserve">ວັກ 2: ສືບຕໍ່ໃນ 1 ຊາເມືອນ 8:10-18, ມັນເລົ່າເຖິງຄໍາເຕືອນຂອງພະເຈົ້າກ່ຽວກັບຜົນຂອງການມີກະສັດ. ພະເຈົ້າ​ແນະນຳ​ຊາມູເອນ​ໃຫ້​ຟັງ​ສຽງ​ຂອງ​ປະຊາຊົນ ແລະ​ແຕ່ງ​ຕັ້ງ​ກະສັດ​ໃຫ້​ເຂົາ​ເຈົ້າ ແຕ່​ເຕືອນ​ລາວ​ກ່ຽວ​ກັບ​ແງ່​ລົບ​ຂອງ​ການ​ປົກຄອງ. ລາວ​ບອກ​ຊາມູເອນ​ວ່າ​ກະສັດ​ຈະ​ເອົາ​ລູກ​ຊາຍ​ຂອງ​ເຂົາ​ເຈົ້າ​ໄປ​ຮັບໃຊ້​ທະຫານ, ຂໍ​ພາສີ​ແລະ​ແຮງ​ງານ​ຈາກ​ເລື່ອງ​ຂອງ​ເຂົາ​ເຈົ້າ ແລະ​ອອກ​ແຮງ​ຄວບ​ຄຸມ​ຊີວິດ​ຂອງ​ເຂົາ​ເຈົ້າ. ເຖິງ​ວ່າ​ຈະ​ມີ​ການ​ເຕືອນ​ໄພ​ເຫຼົ່າ​ນີ້​ກໍ​ຕາມ ແຕ່​ຄົນ​ທັງ​ຫຼາຍ​ກໍ​ຢືນ​ຢັນ​ວ່າ​ຈະ​ມີ​ກະສັດ.</w:t>
      </w:r>
    </w:p>
    <w:p/>
    <w:p>
      <w:r xmlns:w="http://schemas.openxmlformats.org/wordprocessingml/2006/main">
        <w:t xml:space="preserve">ຫຍໍ້ໜ້າ 3: 1 ຊາເມືອນ 8 ສະຫລຸບດ້ວຍການແຕ່ງຕັ້ງຊາອຶເລເປັນກະສັດອົງທຳອິດຂອງອິດສະລາແອນ. ໃນ 1 ຊາມູເອນ 8:19-22 ມີ​ການ​ກ່າວ​ເຖິງ​ວ່າ​ຫຼັງ​ຈາກ​ທີ່​ໄດ້​ຍິນ​ຄຳ​ເຕືອນ​ຂອງ​ພະເຈົ້າ​ຜ່ານ​ທາງ​ຊາເມິອນ ຜູ້​ຄົນ​ບໍ່​ຍອມ​ປ່ຽນ​ໃຈ​ເຂົາ​ເຈົ້າ​ຍັງ​ຕ້ອງການ​ໃຫ້​ມີ​ກະສັດ​ປົກຄອງ​ແທນ. ໂດຍປະຕິບັດຕາມຄໍາແນະນໍາຂອງພະເຈົ້າ, ຊາມູເອນບອກເຂົາເຈົ້າໃຫ້ກັບຄືນເມືອງຂອງເຂົາເຈົ້າໃນຂະນະທີ່ລາວຊອກຫາຜູ້ສະຫມັກທີ່ເຫມາະສົມສໍາລັບການເປັນກະສັດໃນນາມຂອງພຣະເຈົ້າ. ບົດ​ທີ່​ຈົບ​ລົງ​ດ້ວຍ​ການ​ເລືອກ​ຊາອຶເລ​ເປັນ​ກະສັດ​ອົງ​ທຳອິດ​ຂອງ​ອິດສະລາແອນ.</w:t>
      </w:r>
    </w:p>
    <w:p/>
    <w:p>
      <w:r xmlns:w="http://schemas.openxmlformats.org/wordprocessingml/2006/main">
        <w:t xml:space="preserve">ສະຫຼຸບ:</w:t>
      </w:r>
    </w:p>
    <w:p>
      <w:r xmlns:w="http://schemas.openxmlformats.org/wordprocessingml/2006/main">
        <w:t xml:space="preserve">1 ຊາ​ມູ​ເອນ 8 ຂອງ​ສະ​ເຫນີ​:</w:t>
      </w:r>
    </w:p>
    <w:p>
      <w:r xmlns:w="http://schemas.openxmlformats.org/wordprocessingml/2006/main">
        <w:t xml:space="preserve">ການ​ຮ້ອງ​ຂໍ​ໃຫ້​ກະ​ສັດ​ໂດຍ​ອິດ​ສະ​ຣາ​ເອນ;</w:t>
      </w:r>
    </w:p>
    <w:p>
      <w:r xmlns:w="http://schemas.openxmlformats.org/wordprocessingml/2006/main">
        <w:t xml:space="preserve">ຄໍາເຕືອນຂອງພຣະເຈົ້າກ່ຽວກັບຜົນສະທ້ອນ;</w:t>
      </w:r>
    </w:p>
    <w:p>
      <w:r xmlns:w="http://schemas.openxmlformats.org/wordprocessingml/2006/main">
        <w:t xml:space="preserve">ການແຕ່ງຕັ້ງຊາອຶເລເປັນກະສັດອົງທຳອິດຂອງອິສຣາເອນ.</w:t>
      </w:r>
    </w:p>
    <w:p/>
    <w:p>
      <w:r xmlns:w="http://schemas.openxmlformats.org/wordprocessingml/2006/main">
        <w:t xml:space="preserve">ເນັ້ນໃສ່:</w:t>
      </w:r>
    </w:p>
    <w:p>
      <w:r xmlns:w="http://schemas.openxmlformats.org/wordprocessingml/2006/main">
        <w:t xml:space="preserve">ການ​ຮ້ອງ​ຂໍ​ໃຫ້​ກະ​ສັດ​ໂດຍ​ອິດ​ສະ​ຣາ​ເອນ;</w:t>
      </w:r>
    </w:p>
    <w:p>
      <w:r xmlns:w="http://schemas.openxmlformats.org/wordprocessingml/2006/main">
        <w:t xml:space="preserve">ຄໍາເຕືອນຂອງພຣະເຈົ້າກ່ຽວກັບຜົນສະທ້ອນ;</w:t>
      </w:r>
    </w:p>
    <w:p>
      <w:r xmlns:w="http://schemas.openxmlformats.org/wordprocessingml/2006/main">
        <w:t xml:space="preserve">ແຕ່ງຕັ້ງໂຊໂລເປັນກະສັດອົງທຳອິດ.</w:t>
      </w:r>
    </w:p>
    <w:p/>
    <w:p>
      <w:r xmlns:w="http://schemas.openxmlformats.org/wordprocessingml/2006/main">
        <w:t xml:space="preserve">ບົດ​ທີ່​ເນັ້ນ​ເຖິງ​ການ​ຂໍ​ເປັນ​ກະສັດ​ໂດຍ​ປະຊາຊົນ​ອິດສະລາແອນ, ຄຳ​ເຕືອນ​ຂອງ​ພະເຈົ້າ​ກ່ຽວ​ກັບ​ຜົນ​ຂອງ​ການ​ເປັນ​ກະສັດ ແລະ​ການ​ແຕ່ງຕັ້ງ​ຊາອຶເລ​ເປັນ​ກະສັດ​ອົງ​ທຳອິດ​ຂອງ​ອິດສະລາແອນ. ໃນ 1 ຊາມູເອນ 8 ຊາມູເອນ​ໄດ້​ແຕ່ງຕັ້ງ​ລູກ​ຊາຍ​ຂອງ​ລາວ​ໃຫ້​ເປັນ​ຜູ້​ພິພາກສາ​ຊາວ​ອິດສະລາແອນ, ແຕ່​ພວກ​ເຂົາ​ເຫັນ​ວ່າ​ເປັນ​ຄົນ​ສໍ້​ລາດ​ບັງ​ຫຼວງ. ພວກ​ຜູ້​ເຖົ້າ​ແກ່​ເຂົ້າ​ຫາ​ຊາມູເອນ​ແລະ​ສະແດງ​ຄວາມ​ປາຖະໜາ​ຢາກ​ມີ​ກະສັດ​ປົກຄອງ​ພວກ​ເຂົາ​ຄື​ກັບ​ຊາດ​ອື່ນໆ. ເຖິງ​ແມ່ນ​ວ່າ​ສິ່ງ​ນີ້​ເຮັດ​ໃຫ້​ຊາມູເອນ​ບໍ່​ພໍ​ໃຈ ແຕ່​ລາວ​ສະແຫວງ​ຫາ​ການ​ຊີ້​ນຳ​ຈາກ​ພະເຈົ້າ.</w:t>
      </w:r>
    </w:p>
    <w:p/>
    <w:p>
      <w:r xmlns:w="http://schemas.openxmlformats.org/wordprocessingml/2006/main">
        <w:t xml:space="preserve">ສືບຕໍ່ໃນ 1 ຊາມູເອນ 8, ພຣະເຈົ້າແນະນໍາຊາມູເອນໃຫ້ຟັງສຽງຂອງປະຊາຊົນແລະແຕ່ງຕັ້ງກະສັດສໍາລັບພວກເຂົາ. ແນວໃດກໍ່ຕາມ, ພຣະອົງໄດ້ເຕືອນກ່ຽວກັບລັກສະນະທາງລົບຂອງກະສັດວ່າກະສັດຈະຮຽກຮ້ອງໃຫ້ມີການຮັບໃຊ້ທາງທະຫານຈາກລູກຊາຍຂອງພວກເຂົາ, ພາສີແລະແຮງງານຈາກວິຊາຂອງພວກເຂົາ, ແລະໃຊ້ການຄວບຄຸມຊີວິດຂອງພວກເຂົາ. ເຖິງ​ວ່າ​ຈະ​ມີ​ການ​ເຕືອນ​ໄພ​ເຫຼົ່າ​ນີ້​ກໍ​ຕາມ ແຕ່​ຄົນ​ທັງ​ຫຼາຍ​ກໍ​ຢືນ​ຢັນ​ວ່າ​ຈະ​ມີ​ກະສັດ.</w:t>
      </w:r>
    </w:p>
    <w:p/>
    <w:p>
      <w:r xmlns:w="http://schemas.openxmlformats.org/wordprocessingml/2006/main">
        <w:t xml:space="preserve">1 ຊາມູເອນ 8 ສະຫລຸບ​ວ່າ​ຊາມູເອນ​ບອກ​ປະຊາຊົນ​ໃຫ້​ກັບ​ໄປ​ເມືອງ​ຂອງ​ເຂົາ​ເຈົ້າ​ໃນ​ຂະນະ​ທີ່​ລາວ​ຊອກ​ຫາ​ຜູ້​ສະໝັກ​ທີ່​ເໝາະ​ສົມ​ເພື່ອ​ເປັນ​ກະສັດ​ແທນ​ພະເຈົ້າ. ປະຕິບັດຕາມຄໍາແນະນໍາຂອງພຣະເຈົ້າ, ຊາອຶເລໄດ້ຖືກເລືອກໂດຍ lots ເປັນກະສັດທໍາອິດຂອງອິດສະລາແອນເປັນຈຸດປ່ຽນແປງທີ່ສໍາຄັນໃນປະຫວັດສາດຂອງອິດສະຣາເອນຍ້ອນວ່າພວກເຂົາຫັນປ່ຽນຈາກການຖືກແຕ່ງຕັ້ງໂດຍຜູ້ພິພາກສາທີ່ພຣະເຈົ້າແຕ່ງຕັ້ງໄປສູ່ການມີກະສັດສູນກາງພາຍໃຕ້ການປົກຄອງຂອງຊາອຶເລ.</w:t>
      </w:r>
    </w:p>
    <w:p/>
    <w:p>
      <w:r xmlns:w="http://schemas.openxmlformats.org/wordprocessingml/2006/main">
        <w:t xml:space="preserve">1 ຊາມູເອນ 8:1 ແລະ​ເຫດການ​ໄດ້​ບັງເກີດ​ຂຶ້ນຄື ເມື່ອ​ຊາມູເອນ​ເຖົ້າແກ່​ແລ້ວ ລາວ​ໄດ້​ແຕ່ງຕັ້ງ​ພວກ​ລູກຊາຍ​ຂອງຕົນ​ໃຫ້​ເປັນ​ຜູ້​ພິພາກສາ​ຊາວ​ອິດສະຣາເອນ.</w:t>
      </w:r>
    </w:p>
    <w:p/>
    <w:p>
      <w:r xmlns:w="http://schemas.openxmlformats.org/wordprocessingml/2006/main">
        <w:t xml:space="preserve">ເມື່ອ​ຊາມູເອນ​ເຖົ້າ​ແກ່​ແລ້ວ ເພິ່ນ​ໄດ້​ແຕ່ງຕັ້ງ​ລູກ​ຊາຍ​ຂອງ​ເພິ່ນ​ໃຫ້​ເປັນ​ຜູ້​ພິພາກສາ​ຊາວ​ອິດສະລາແອນ.</w:t>
      </w:r>
    </w:p>
    <w:p/>
    <w:p>
      <w:r xmlns:w="http://schemas.openxmlformats.org/wordprocessingml/2006/main">
        <w:t xml:space="preserve">1. ຄວາມສຳຄັນຂອງການຖ່າຍທອດສະຕິປັນຍາ ແລະ ການຊີ້ນຳໃຫ້ຄົນລຸ້ນຫຼັງ.</w:t>
      </w:r>
    </w:p>
    <w:p/>
    <w:p>
      <w:r xmlns:w="http://schemas.openxmlformats.org/wordprocessingml/2006/main">
        <w:t xml:space="preserve">2. ຄວາມຮັບຜິດຊອບໃນການຮັບໜ້າທີ່ນຳພາ.</w:t>
      </w:r>
    </w:p>
    <w:p/>
    <w:p>
      <w:r xmlns:w="http://schemas.openxmlformats.org/wordprocessingml/2006/main">
        <w:t xml:space="preserve">1. ສຸພາສິດ 22:6 - ຈົ່ງ​ຝຶກ​ຝົນ​ລູກ​ໃຫ້​ໄປ​ໃນ​ທາງ​ທີ່​ລາວ​ຄວນ​ໄປ ແລະ​ເມື່ອ​ລາວ​ເຖົ້າ​ແລ້ວ ລາວ​ກໍ​ຈະ​ບໍ່​ໜີ​ຈາກ​ມັນ.</w:t>
      </w:r>
    </w:p>
    <w:p/>
    <w:p>
      <w:r xmlns:w="http://schemas.openxmlformats.org/wordprocessingml/2006/main">
        <w:t xml:space="preserve">2 ຕີໂມເຕ 2:2 ແລະ​ສິ່ງ​ທີ່​ເຈົ້າ​ໄດ້​ຍິນ​ຈາກ​ເຮົາ​ໃນ​ບັນດາ​ພະຍານ​ຫຼາຍ​ຄົນ​ກໍ​ຄື​ກັນ​ກັບ​ເຈົ້າ​ກັບ​ຄົນ​ສັດ​ຊື່ ຜູ້​ທີ່​ຈະ​ສອນ​ຄົນ​ອື່ນ​ໄດ້.</w:t>
      </w:r>
    </w:p>
    <w:p/>
    <w:p>
      <w:r xmlns:w="http://schemas.openxmlformats.org/wordprocessingml/2006/main">
        <w:t xml:space="preserve">1 ຊາມູເອນ 8:2 ລູກຊາຍກົກ​ຂອງ​ເພິ່ນ​ຊື່​ວ່າ ໂຢເອນ; ແລະ​ຊື່​ຂອງ​ຄົນ​ທີ​ສອງ​ຂອງ​ລາວ​ຄື ອາບີຢາ: ພວກ​ເຂົາ​ເປັນ​ຜູ້​ຕັດສິນ​ໃນ​ເມືອງ​ເບເອນເຊບາ.</w:t>
      </w:r>
    </w:p>
    <w:p/>
    <w:p>
      <w:r xmlns:w="http://schemas.openxmlformats.org/wordprocessingml/2006/main">
        <w:t xml:space="preserve">ຂໍ້​ນີ້​ຈາກ 1 ຊາມູເອນ 8:2 ອະທິບາຍ​ເຖິງ​ຊື່​ລູກຊາຍ​ສອງ​ຄົນ​ຂອງ​ຊາມູເອນ, ໂຢເອນ ແລະ​ອາບີຢາ, ຜູ້​ຕັດສິນ​ໃນ​ເມືອງ​ເບເອເຊບາ.</w:t>
      </w:r>
    </w:p>
    <w:p/>
    <w:p>
      <w:r xmlns:w="http://schemas.openxmlformats.org/wordprocessingml/2006/main">
        <w:t xml:space="preserve">1. ຄວາມສຳຄັນຂອງຄອບຄົວ: ບົດຮຽນຈາກຊີວິດຂອງຊາມູເອນ</w:t>
      </w:r>
    </w:p>
    <w:p/>
    <w:p>
      <w:r xmlns:w="http://schemas.openxmlformats.org/wordprocessingml/2006/main">
        <w:t xml:space="preserve">2. ການ​ເອີ້ນ​ໃຫ້​ຮັບ​ໃຊ້: ໜ້າທີ່​ຂອງ​ຜູ້​ພິພາກສາ​ແມ່ນ​ຫຍັງ?</w:t>
      </w:r>
    </w:p>
    <w:p/>
    <w:p>
      <w:r xmlns:w="http://schemas.openxmlformats.org/wordprocessingml/2006/main">
        <w:t xml:space="preserve">1. ເອເຊກຽນ 18:20 - ຈິດວິນຍານ​ທີ່​ເຮັດ​ບາບ​ຈະ​ຕາຍ. ລູກ​ຊາຍ​ຈະ​ບໍ່​ທົນ​ທຸກ​ຍ້ອນ​ຄວາມ​ຊົ່ວ​ຮ້າຍ​ຂອງ​ພໍ່, ຫລື ພໍ່​ຈະ​ທົນ​ທຸກ​ຍ້ອນ​ຄວາມ​ຊົ່ວ​ຮ້າຍ​ຂອງ​ລູກ. ຄວາມ​ຊອບ​ທຳ​ຂອງ​ຄົນ​ຊອບ​ທຳ​ຈະ​ຢູ່​ກັບ​ຕົນ​ເອງ, ແລະ ຄວາມ​ຊົ່ວ​ຮ້າຍ​ຂອງ​ຄົນ​ຊົ່ວ​ຈະ​ຢູ່​ກັບ​ຕົວ​ເອງ.</w:t>
      </w:r>
    </w:p>
    <w:p/>
    <w:p>
      <w:r xmlns:w="http://schemas.openxmlformats.org/wordprocessingml/2006/main">
        <w:t xml:space="preserve">2 ສຸພາສິດ 17:15 - ຜູ້​ທີ່​ໃຫ້​ຄົນ​ຊົ່ວ​ເປັນ​ຄົນ​ຊອບທຳ ແລະ​ຜູ້​ທີ່​ກ່າວ​ໂທດ​ຄົນ​ຊອບທຳ​ກໍ​ເປັນ​ທີ່​ໜ້າ​ກຽດ​ຊັງ​ຕໍ່​ພຣະ​ຜູ້​ເປັນ​ເຈົ້າ.</w:t>
      </w:r>
    </w:p>
    <w:p/>
    <w:p>
      <w:r xmlns:w="http://schemas.openxmlformats.org/wordprocessingml/2006/main">
        <w:t xml:space="preserve">1 ຊາມູເອນ 8:3 ແລະ​ພວກ​ລູກຊາຍ​ຂອງ​ລາວ​ບໍ່​ໄດ້​ຍ່າງ​ໄປ​ຕາມ​ທາງ​ຂອງ​ລາວ, ແຕ່​ໄດ້​ຫັນ​ໜີ​ໄປ​ຕາມ​ທາງ​ຂອງ​ລາວ, ແລະ​ໄດ້​ຮັບ​ສິນບົນ, ແລະ​ການ​ພິພາກສາ​ທີ່​ບິດເບືອນ.</w:t>
      </w:r>
    </w:p>
    <w:p/>
    <w:p>
      <w:r xmlns:w="http://schemas.openxmlformats.org/wordprocessingml/2006/main">
        <w:t xml:space="preserve">ພວກ​ລູກ​ຊາຍ​ຂອງ​ຊາມູເອນ​ບໍ່​ໄດ້​ເຮັດ​ຕາມ​ຮອຍ​ພໍ່​ຂອງ​ພວກ​ເຂົາ, ແຕ່​ໄດ້​ຊອກ​ຫາ​ເງິນ​ແລະ​ສິນ​ບົນ​ເພື່ອ​ເປັນ​ອິດ​ທິພົນ​ຕໍ່​ການ​ຕັດສິນ​ໃຈ​ຂອງ​ເຂົາ​ເຈົ້າ.</w:t>
      </w:r>
    </w:p>
    <w:p/>
    <w:p>
      <w:r xmlns:w="http://schemas.openxmlformats.org/wordprocessingml/2006/main">
        <w:t xml:space="preserve">1: ຢ່າ​ຖືກ​ລໍ້​ລວງ​ໂດຍ​ການ​ຊັກ​ຈູງ​ຂອງ​ເງິນ​ແລະ​ແທນ​ທີ່​ຈະ​ສຸມ​ໃສ່​ເຮັດ​ໃນ​ສິ່ງ​ທີ່​ຖືກຕ້ອງ.</w:t>
      </w:r>
    </w:p>
    <w:p/>
    <w:p>
      <w:r xmlns:w="http://schemas.openxmlformats.org/wordprocessingml/2006/main">
        <w:t xml:space="preserve">2: ເລືອກ​ເດີນ​ຕາມ​ຮອຍ​ພໍ່​ແມ່​ແລະ​ຕັດສິນ​ໃຈ​ຕາມ​ຄວາມ​ຊອບທຳ, ບໍ່​ແມ່ນ​ຄວາມ​ໂລບ.</w:t>
      </w:r>
    </w:p>
    <w:p/>
    <w:p>
      <w:r xmlns:w="http://schemas.openxmlformats.org/wordprocessingml/2006/main">
        <w:t xml:space="preserve">1 ສຸພາສິດ 28:6 ຄົນ​ທຸກ​ຍາກ​ທີ່​ເຮັດ​ໃນ​ຄວາມ​ທ່ຽງທຳ​ຂອງ​ຕົນ​ດີ​ກວ່າ​ຄົນ​ທີ່​ໝິ່ນປະໝາດ​ໃນ​ທາງ​ຂອງ​ຕົນ, ເຖິງ​ວ່າ​ຈະ​ຮັ່ງມີ.</w:t>
      </w:r>
    </w:p>
    <w:p/>
    <w:p>
      <w:r xmlns:w="http://schemas.openxmlformats.org/wordprocessingml/2006/main">
        <w:t xml:space="preserve">2: ເອເຟດ 6:1-3 ເດັກນ້ອຍ, ເຊື່ອຟັງພໍ່ແມ່ຂອງເຈົ້າໃນພຣະຜູ້ເປັນເຈົ້າ, ສໍາລັບເລື່ອງນີ້ຖືກຕ້ອງ. ຈົ່ງ​ນັບຖື​ພໍ່​ແມ່​ຂອງ​ເຈົ້າ ຊຶ່ງ​ເປັນ​ພຣະບັນຍັດ​ຂໍ້​ທຳອິດ​ດ້ວຍ​ຄຳ​ສັນຍາ ເພື່ອ​ວ່າ​ມັນ​ຈະ​ດີ​ກັບ​ເຈົ້າ ແລະ​ເຈົ້າ​ຈະ​ມີ​ຊີວິດ​ຍືນຍາວ​ຢູ່​ເທິງ​ແຜ່ນດິນ​ໂລກ.</w:t>
      </w:r>
    </w:p>
    <w:p/>
    <w:p>
      <w:r xmlns:w="http://schemas.openxmlformats.org/wordprocessingml/2006/main">
        <w:t xml:space="preserve">1 ຊາມູເອນ 8:4 ແລ້ວ​ພວກ​ເຖົ້າແກ່​ທັງໝົດ​ຂອງ​ຊາດ​ອິດສະຣາເອນ​ກໍ​ມາ​ເຕົ້າໂຮມ​ກັນ ແລະ​ມາ​ຫາ​ຊາມູເອນ​ທີ່​ເມືອງ​ຣາມາ.</w:t>
      </w:r>
    </w:p>
    <w:p/>
    <w:p>
      <w:r xmlns:w="http://schemas.openxmlformats.org/wordprocessingml/2006/main">
        <w:t xml:space="preserve">ພວກ​ຜູ້​ເຖົ້າ​ແກ່​ຂອງ​ອິດສະລາແອນ​ໄດ້​ພົບ​ກັບ​ຊາມູເອນ​ທີ່​ເມືອງ​ຣາມາ.</w:t>
      </w:r>
    </w:p>
    <w:p/>
    <w:p>
      <w:r xmlns:w="http://schemas.openxmlformats.org/wordprocessingml/2006/main">
        <w:t xml:space="preserve">1. ຄວາມສຳຄັນຂອງການເຕົ້າໂຮມກັນໃນຍາມຈຳເປັນ.</w:t>
      </w:r>
    </w:p>
    <w:p/>
    <w:p>
      <w:r xmlns:w="http://schemas.openxmlformats.org/wordprocessingml/2006/main">
        <w:t xml:space="preserve">2. ພະລັງຂອງການອະທິຖານໃນການສາມັກຄີຄົນ.</w:t>
      </w:r>
    </w:p>
    <w:p/>
    <w:p>
      <w:r xmlns:w="http://schemas.openxmlformats.org/wordprocessingml/2006/main">
        <w:t xml:space="preserve">1. ກິດຈະການ 2:42-47 - ເຂົາເຈົ້າໄດ້ອຸທິດຕົນເພື່ອການສິດສອນຂອງອັກຄະສາວົກແລະການຄົບຫາ, ການຫັກເຂົ້າຈີ່ແລະການອະທິຖານ.</w:t>
      </w:r>
    </w:p>
    <w:p/>
    <w:p>
      <w:r xmlns:w="http://schemas.openxmlformats.org/wordprocessingml/2006/main">
        <w:t xml:space="preserve">2. ເອເຟດ 4:1-3 - ພະຍາຍາມ​ທຸກ​ຢ່າງ​ເພື່ອ​ຮັກສາ​ຄວາມ​ເປັນ​ນໍ້າ​ໜຶ່ງ​ໃຈ​ດຽວ​ກັນ​ຂອງ​ພະ​ວິນຍານ​ໂດຍ​ທາງ​ສາຍ​ສຳພັນ​ແຫ່ງ​ສັນຕິສຸກ.</w:t>
      </w:r>
    </w:p>
    <w:p/>
    <w:p>
      <w:r xmlns:w="http://schemas.openxmlformats.org/wordprocessingml/2006/main">
        <w:t xml:space="preserve">1 ຊາມູເອນ 8:5 ແລະ​ເວົ້າ​ກັບ​ລາວ​ວ່າ, ຈົ່ງ​ເບິ່ງ, ເຈົ້າ​ເຖົ້າ​ແລ້ວ, ແລະ​ລູກ​ຊາຍ​ຂອງ​ເຈົ້າ​ບໍ່​ໄດ້​ເດີນ​ຕາມ​ທາງ​ຂອງ​ເຈົ້າ: ບັດ​ນີ້ ຈົ່ງ​ຕັ້ງ​ພວກ​ເຮົາ​ໃຫ້​ເປັນ​ກະສັດ​ເພື່ອ​ຕັດສິນ​ພວກ​ເຮົາ​ເໝືອນ​ກັບ​ທຸກ​ຊາດ.</w:t>
      </w:r>
    </w:p>
    <w:p/>
    <w:p>
      <w:r xmlns:w="http://schemas.openxmlformats.org/wordprocessingml/2006/main">
        <w:t xml:space="preserve">ປະຊາຊົນ​ຂອງ​ຊາດ​ອິດສະຣາເອນ​ໄດ້​ຂໍ​ໃຫ້​ຊາມູເອນ​ແຕ່ງຕັ້ງ​ກະສັດ​ອົງ​ໜຶ່ງ ເພື່ອ​ຕັດສິນ​ພວກເຂົາ​ເໝືອນ​ກັບ​ທຸກ​ຊາດ.</w:t>
      </w:r>
    </w:p>
    <w:p/>
    <w:p>
      <w:r xmlns:w="http://schemas.openxmlformats.org/wordprocessingml/2006/main">
        <w:t xml:space="preserve">1. ຄວາມຕ້ອງການສໍາລັບການເປັນຜູ້ນໍາ: ພິຈາລະນາ 1 ຊາມູເອນ 8:5</w:t>
      </w:r>
    </w:p>
    <w:p/>
    <w:p>
      <w:r xmlns:w="http://schemas.openxmlformats.org/wordprocessingml/2006/main">
        <w:t xml:space="preserve">2. ພະລັງຂອງການເຊື່ອຟັງ: ການຮຽນຮູ້ຈາກການຮ້ອງຂໍຂອງຊາດອິດສະລາແອນ</w:t>
      </w:r>
    </w:p>
    <w:p/>
    <w:p>
      <w:r xmlns:w="http://schemas.openxmlformats.org/wordprocessingml/2006/main">
        <w:t xml:space="preserve">1. ສຸພາສິດ 11:14: "ບ່ອນ​ທີ່​ບໍ່​ມີ​ຄຳ​ແນະນຳ, ຄົນ​ທັງຫຼາຍ​ກໍ​ລົ້ມ​ລົງ: ແຕ່​ໃນ​ຈຳນວນ​ທີ່​ປຶກສາ​ນັ້ນ​ມີ​ຄວາມ​ປອດໄພ."</w:t>
      </w:r>
    </w:p>
    <w:p/>
    <w:p>
      <w:r xmlns:w="http://schemas.openxmlformats.org/wordprocessingml/2006/main">
        <w:t xml:space="preserve">2. ໂຣມ 13:1-2: “ໃຫ້​ທຸກ​ຄົນ​ຍອມ​ຢູ່​ໃຕ້​ອຳນາດ​ອັນ​ສູງ​ສົ່ງ ເພາະ​ບໍ່​ມີ​ອຳນາດ​ຂອງ​ພຣະ​ເຈົ້າ​ເທົ່າ​ນັ້ນ: ອຳນາດ​ທີ່​ໄດ້​ຮັບ​ແມ່ນ​ໄດ້​ຮັບ​ການ​ແຕ່ງຕັ້ງ​ຈາກ​ພຣະ​ເຈົ້າ ຜູ້​ໃດ​ກໍ​ຕາມ​ທີ່​ຕ້ານ​ທານ​ອຳນາດ ຜູ້​ນັ້ນ​ກໍ​ຕ້ານ​ທານ​ພຣະ​ບັນຍັດ​ຂອງ​ພຣະ​ເຈົ້າ. "</w:t>
      </w:r>
    </w:p>
    <w:p/>
    <w:p>
      <w:r xmlns:w="http://schemas.openxmlformats.org/wordprocessingml/2006/main">
        <w:t xml:space="preserve">1 ຊາມູເອນ 8:6 ແຕ່​ເລື່ອງ​ນີ້​ເຮັດ​ໃຫ້​ຊາມູເອນ​ບໍ່​ພໍ​ໃຈ, ເມື່ອ​ພວກເຂົາ​ເວົ້າ​ວ່າ, “ຂໍ​ໃຫ້​ກະສັດ​ອົງ​ໜຶ່ງ​ຕັດສິນ​ພວກ​ຂ້ານ້ອຍ. ແລະ ຊາ​ມູ​ເອນ​ໄດ້​ອະ​ທິ​ຖານ​ຕໍ່​ພຣະ​ຜູ້​ເປັນ​ເຈົ້າ.</w:t>
      </w:r>
    </w:p>
    <w:p/>
    <w:p>
      <w:r xmlns:w="http://schemas.openxmlformats.org/wordprocessingml/2006/main">
        <w:t xml:space="preserve">ຊາມູເອນ​ບໍ່​ພໍ​ໃຈ​ເມື່ອ​ປະຊາຊົນ​ຂໍ​ເອົາ​ກະສັດ ລາວ​ຈຶ່ງ​ພາວັນນາ​ອະທິຖານ​ຕໍ່​ພຣະເຈົ້າຢາເວ.</w:t>
      </w:r>
    </w:p>
    <w:p/>
    <w:p>
      <w:r xmlns:w="http://schemas.openxmlformats.org/wordprocessingml/2006/main">
        <w:t xml:space="preserve">1. ພະເຈົ້າ​ເປັນ​ຜູ້​ພິພາກສາ​ຂອງ​ເຮົາ, 1 ຊາມູເອນ 8:6</w:t>
      </w:r>
    </w:p>
    <w:p/>
    <w:p>
      <w:r xmlns:w="http://schemas.openxmlformats.org/wordprocessingml/2006/main">
        <w:t xml:space="preserve">2. ຂໍ​ໃຫ້​ເຮົາ​ຊອກ​ຫາ​ຄວາມ​ປະສົງ​ຂອງ​ພະເຈົ້າ—1 ຊາເມືອນ 8:6</w:t>
      </w:r>
    </w:p>
    <w:p/>
    <w:p>
      <w:r xmlns:w="http://schemas.openxmlformats.org/wordprocessingml/2006/main">
        <w:t xml:space="preserve">1. ສຸພາສິດ 21:1 - ຫົວໃຈຂອງກະສັດຄືສາຍນ້ໍາໃນພຣະຫັດຂອງພຣະຜູ້ເປັນເຈົ້າ; ລາວຫັນມັນໄປບ່ອນໃດກໍ່ຕາມທີ່ລາວຈະ.</w:t>
      </w:r>
    </w:p>
    <w:p/>
    <w:p>
      <w:r xmlns:w="http://schemas.openxmlformats.org/wordprocessingml/2006/main">
        <w:t xml:space="preserve">2. ໂລມ 13:1 - ໃຫ້​ທຸກ​ຄົນ​ຢູ່​ໃຕ້​ອຳນາດ​ການ​ປົກຄອງ; ເພາະ​ວ່າ​ບໍ່​ມີ​ສິດ​ອຳນາດ​ໃດ​ນອກ​ຈາກ​ພຣະ​ເຈົ້າ, ແລະ ສິດ​ອຳນາດ​ທີ່​ມີ​ຢູ່​ນັ້ນ​ໄດ້​ຖືກ​ຈັດ​ຕັ້ງ​ຂຶ້ນ​ໂດຍ​ພຣະ​ເຈົ້າ.</w:t>
      </w:r>
    </w:p>
    <w:p/>
    <w:p>
      <w:r xmlns:w="http://schemas.openxmlformats.org/wordprocessingml/2006/main">
        <w:t xml:space="preserve">1 ຊາມູເອນ 8:7 ແລະ​ພຣະເຈົ້າຢາເວ​ໄດ້​ກ່າວ​ກັບ​ຊາມູເອນ​ວ່າ, ຈົ່ງ​ຟັງ​ສຽງ​ຂອງ​ປະຊາຊົນ​ໃນ​ທຸກ​ສິ່ງ​ທີ່​ພວກເຂົາ​ເວົ້າ​ກັບ​ເຈົ້າ ເພາະ​ພວກເຂົາ​ບໍ່ໄດ້​ປະຕິເສດ​ເຈົ້າ, ແຕ່​ພວກເຂົາ​ໄດ້​ປະຕິເສດ​ເຮົາ ເພື່ອ​ວ່າ​ເຮົາ​ຈະ​ບໍ່​ໄດ້​ປົກຄອງ​ພວກເຂົາ.</w:t>
      </w:r>
    </w:p>
    <w:p/>
    <w:p>
      <w:r xmlns:w="http://schemas.openxmlformats.org/wordprocessingml/2006/main">
        <w:t xml:space="preserve">ປະຊາຊົນ​ອິດສະລາແອນ​ປະຕິເສດ​ການ​ປົກຄອງ​ຂອງ​ພະເຈົ້າ​ແລະ​ຂໍ​ໃຫ້​ມີ​ກະສັດ​ອົງ​ໜຶ່ງ​ປົກຄອງ​ແທນ​ພວກ​ເຂົາ.</w:t>
      </w:r>
    </w:p>
    <w:p/>
    <w:p>
      <w:r xmlns:w="http://schemas.openxmlformats.org/wordprocessingml/2006/main">
        <w:t xml:space="preserve">1. ພະເຈົ້າ​ເປັນ​ຜູ້​ປົກຄອງ: ການ​ເຂົ້າ​ໃຈ​ອຳນາດ​ຂອງ​ພະເຈົ້າ​ໃນ​ຄວາມ​ສະຫວ່າງ 1 ຊາມູເອນ 8:7</w:t>
      </w:r>
    </w:p>
    <w:p/>
    <w:p>
      <w:r xmlns:w="http://schemas.openxmlformats.org/wordprocessingml/2006/main">
        <w:t xml:space="preserve">2. ການປະຕິເສດການເປັນກະສັດຂອງພະເຈົ້າ: ຄໍາເຕືອນຈາກ 1 ຊາມູເອນ 8:7</w:t>
      </w:r>
    </w:p>
    <w:p/>
    <w:p>
      <w:r xmlns:w="http://schemas.openxmlformats.org/wordprocessingml/2006/main">
        <w:t xml:space="preserve">1. ເຢເຣມີຢາ 17:9-10 “ໃຈ​ເປັນ​ຄົນ​ຫຼອກ​ລວງ​ເໜືອ​ທຸກ​ສິ່ງ ແລະ​ຊົ່ວ​ຮ້າຍ​ແຮງ ຜູ້​ໃດ​ຈະ​ຮູ້​ໄດ້​ວ່າ​ເຮົາ​ເປັນ​ພະ​ເຢໂຫວາ​ຊອກ​ຫາ​ຫົວໃຈ ເຮົາ​ພະຍາຍາມ​ບັງຄັບ​ໃຫ້​ຄົນ​ທຸກ​ຄົນ​ຕາມ​ທາງ​ຂອງ​ຕົນ ແລະ​ຕາມ​ທາງ​ຂອງ​ພະອົງ. ເພື່ອຜົນຂອງການກະທຳຂອງພຣະອົງ.</w:t>
      </w:r>
    </w:p>
    <w:p/>
    <w:p>
      <w:r xmlns:w="http://schemas.openxmlformats.org/wordprocessingml/2006/main">
        <w:t xml:space="preserve">2. ສຸພາສິດ 14:12 "ມີ​ທາງ​ທີ່​ເບິ່ງ​ຄື​ວ່າ​ຖືກຕ້ອງ​ກັບ​ມະນຸດ, ແຕ່​ທາງ​ແຫ່ງ​ຄວາມ​ຕາຍ​ນັ້ນ​ມີ​ຢູ່​ໃນ​ທີ່​ສຸດ."</w:t>
      </w:r>
    </w:p>
    <w:p/>
    <w:p>
      <w:r xmlns:w="http://schemas.openxmlformats.org/wordprocessingml/2006/main">
        <w:t xml:space="preserve">1 ຊາມູເອນ 8:8 ຕາມ​ການ​ກະທຳ​ທັງໝົດ​ທີ່​ພວກເຂົາ​ໄດ້​ເຮັດ​ຕັ້ງແຕ່​ວັນ​ທີ່​ເຮົາ​ໄດ້​ນຳ​ພວກເຂົາ​ອອກ​ມາ​ຈາກ​ປະເທດ​ເອຢິບ​ຈົນເຖິງ​ທຸກ​ວັນ​ນີ້, ພວກເຂົາ​ໄດ້​ປະຖິ້ມ​ເຮົາ​ໄປ ແລະ​ຮັບໃຊ້​ບັນດາ​ພະ​ອື່ນໆ​ເໝືອນກັນ.</w:t>
      </w:r>
    </w:p>
    <w:p/>
    <w:p>
      <w:r xmlns:w="http://schemas.openxmlformats.org/wordprocessingml/2006/main">
        <w:t xml:space="preserve">ຊາມູເອນ​ເຕືອນ​ຊາວ​ອິດສະລາແອນ​ວ່າ ຖ້າ​ເຂົາ​ເຈົ້າ​ຍັງ​ບໍ່​ຍອມ​ຮັບ​ພະເຈົ້າ​ແລະ​ນະມັດສະການ​ພະ​ອື່ນ ຜົນສະທ້ອນ​ອັນ​ດຽວ​ກັນ​ທີ່​ເຂົາ​ເຈົ້າ​ໄດ້​ຮັບ​ນັບ​ຕັ້ງ​ແຕ່​ເຂົາ​ເຈົ້າ​ອອກ​ຈາກ​ປະເທດ​ເອຢິບ​ກໍ​ຈະ​ເກີດ​ກັບ​ເຂົາ​ເຈົ້າ​ເຊັ່ນ​ກັນ.</w:t>
      </w:r>
    </w:p>
    <w:p/>
    <w:p>
      <w:r xmlns:w="http://schemas.openxmlformats.org/wordprocessingml/2006/main">
        <w:t xml:space="preserve">1. ເຮົາ​ຕ້ອງ​ບໍ່​ຫັນ​ໜີ​ຈາກ​ພະເຈົ້າ​ຫຼື​ບໍ່​ດັ່ງ​ນັ້ນ​ເຮົາ​ຈະ​ປະສົບ​ຜົນ​ສະທ້ອນ​ຄື​ກັນ​ກັບ​ຊາວ​ອິດສະລາແອນ.</w:t>
      </w:r>
    </w:p>
    <w:p/>
    <w:p>
      <w:r xmlns:w="http://schemas.openxmlformats.org/wordprocessingml/2006/main">
        <w:t xml:space="preserve">2. ເຖິງແມ່ນວ່າພຣະເຈົ້າຢູ່ກັບພວກເຮົາສະເໝີ, ພຣະອົງຈະບໍ່ລັງເລທີ່ຈະລົງໂທດພວກເຮົາຖ້າພວກເຮົາປະຖິ້ມພຣະອົງ.</w:t>
      </w:r>
    </w:p>
    <w:p/>
    <w:p>
      <w:r xmlns:w="http://schemas.openxmlformats.org/wordprocessingml/2006/main">
        <w:t xml:space="preserve">1. ເອຊາຢາ 41: 10 - "ຢ່າຢ້ານ, ເພາະວ່າຂ້ອຍຢູ່ກັບເຈົ້າ; ຢ່າຕົກໃຈ, ເພາະວ່າຂ້ອຍເປັນພຣະເຈົ້າຂອງເຈົ້າ, ຂ້ອຍຈະເສີມສ້າງເຈົ້າ, ຂ້ອຍຈະຊ່ວຍເຈົ້າ, ຂ້ອຍຈະຊ່ວຍເຈົ້າດ້ວຍມືຂວາຂອງຂ້ອຍ."</w:t>
      </w:r>
    </w:p>
    <w:p/>
    <w:p>
      <w:r xmlns:w="http://schemas.openxmlformats.org/wordprocessingml/2006/main">
        <w:t xml:space="preserve">2 ພຣະບັນຍັດສອງ 11:16 - ຈົ່ງ​ລະວັງ​ຕົວ​ໃຫ້​ດີ, ເພື່ອ​ວ່າ​ໃຈ​ຂອງ​ເຈົ້າ​ຈະ​ບໍ່​ຖືກ​ຫລອກ​ລວງ, ແລະ​ພວກ​ເຈົ້າ​ຫັນ​ໜີ​ໄປ, ແລະ​ຮັບໃຊ້​ພຣະ​ອື່ນໆ, ແລະ​ນະມັດສະການ​ພວກ​ເຂົາ.</w:t>
      </w:r>
    </w:p>
    <w:p/>
    <w:p>
      <w:r xmlns:w="http://schemas.openxmlformats.org/wordprocessingml/2006/main">
        <w:t xml:space="preserve">1 ຊາມູເອນ 8:9 ບັດ​ນີ້​ຈົ່ງ​ຟັງ​ສຽງ​ຂອງ​ພວກ​ເຂົາ: ເຖິງ​ຢ່າງ​ໃດ​ກໍ​ຕາມ ແຕ່​ພວກ​ເຂົາ​ຈະ​ປະ​ທ້ວງ​ຢ່າງ​ໜັກ​ແໜ້ນ​ຕໍ່​ພວກ​ເຂົາ, ແລະ ສະແດງ​ໃຫ້​ພວກ​ເຂົາ​ເຫັນ​ເຖິງ​ລັກສະນະ​ຂອງ​ກະສັດ​ທີ່​ຈະ​ປົກຄອງ​ພວກ​ເຂົາ.</w:t>
      </w:r>
    </w:p>
    <w:p/>
    <w:p>
      <w:r xmlns:w="http://schemas.openxmlformats.org/wordprocessingml/2006/main">
        <w:t xml:space="preserve">ປະຊາຊົນ​ຂອງ​ຊາດ​ອິດສະຣາເອນ​ໄດ້​ຂໍ​ກະສັດ​ອົງ​ໜຶ່ງ ແລະ​ພຣະເຈົ້າ​ໄດ້​ບອກ​ຜູ້ທຳນວາຍ​ຊາມູເອນ​ໃຫ້​ເຕືອນ​ພວກເຂົາ​ເຖິງ​ຜົນ​ທີ່​ຕາມ​ມາ​ຈາກ​ການ​ມີ​ກະສັດ​ກ່ອນ​ທີ່​ຈະ​ເລືອກ​ເອົາ.</w:t>
      </w:r>
    </w:p>
    <w:p/>
    <w:p>
      <w:r xmlns:w="http://schemas.openxmlformats.org/wordprocessingml/2006/main">
        <w:t xml:space="preserve">1. ອຳນາດອະທິປະໄຕຂອງພະເຈົ້າ: ວິທີທີ່ພະເຈົ້າປົກຄອງເໜືອທັງໝົດ</w:t>
      </w:r>
    </w:p>
    <w:p/>
    <w:p>
      <w:r xmlns:w="http://schemas.openxmlformats.org/wordprocessingml/2006/main">
        <w:t xml:space="preserve">2. ພະລັງງານຂອງການເລືອກ: ຮູ້ວ່າເວລາທີ່ຈະປະຕິບັດຕາມ &amp; ເວລາທີ່ຈະປະທ້ວງ</w:t>
      </w:r>
    </w:p>
    <w:p/>
    <w:p>
      <w:r xmlns:w="http://schemas.openxmlformats.org/wordprocessingml/2006/main">
        <w:t xml:space="preserve">1. ພຣະບັນຍັດສອງ 17:14-20 - ຄໍາສັ່ງຂອງພຣະເຈົ້າກ່ຽວກັບກະສັດໃນອິດສະລາແອນ.</w:t>
      </w:r>
    </w:p>
    <w:p/>
    <w:p>
      <w:r xmlns:w="http://schemas.openxmlformats.org/wordprocessingml/2006/main">
        <w:t xml:space="preserve">2. ສຸພາສິດ 14:12 - ມີ​ທາງ​ທີ່​ເບິ່ງ​ຄື​ວ່າ​ຖືກຕ້ອງ​ສຳລັບ​ຜູ້​ຊາຍ, ແຕ່​ທາງ​ທີ່​ສຸດ​ຂອງ​ມັນ​ຄື​ທາງ​ໄປ​ສູ່​ຄວາມ​ຕາຍ.</w:t>
      </w:r>
    </w:p>
    <w:p/>
    <w:p>
      <w:r xmlns:w="http://schemas.openxmlformats.org/wordprocessingml/2006/main">
        <w:t xml:space="preserve">1 ຊາມູເອນ 8:10 ຊາມູເອນ​ໄດ້​ເລົ່າ​ຖ້ອຍຄຳ​ທັງໝົດ​ຂອງ​ພຣະເຈົ້າຢາເວ​ໃຫ້​ແກ່​ປະຊາຊົນ​ທີ່​ໄດ້​ຂໍ​ເປັນ​ກະສັດ.</w:t>
      </w:r>
    </w:p>
    <w:p/>
    <w:p>
      <w:r xmlns:w="http://schemas.openxmlformats.org/wordprocessingml/2006/main">
        <w:t xml:space="preserve">ຊາມູເອນ​ໄດ້​ເລົ່າ​ຖ້ອຍຄຳ​ຂອງ​ພະເຈົ້າ​ຕໍ່​ຜູ້​ທີ່​ຂໍ​ກະສັດ.</w:t>
      </w:r>
    </w:p>
    <w:p/>
    <w:p>
      <w:r xmlns:w="http://schemas.openxmlformats.org/wordprocessingml/2006/main">
        <w:t xml:space="preserve">1. ຢ່າຢ້ານທີ່ຈະວາງໃຈແຜນຂອງພຣະເຈົ້າ, ເຖິງແມ່ນວ່າມັນບໍ່ຄືກັບສິ່ງທີ່ເຈົ້າຂໍ.</w:t>
      </w:r>
    </w:p>
    <w:p/>
    <w:p>
      <w:r xmlns:w="http://schemas.openxmlformats.org/wordprocessingml/2006/main">
        <w:t xml:space="preserve">2. ເຮົາ​ຕ້ອງ​ກຽມ​ພ້ອມ​ທີ່​ຈະ​ຍອມ​ຮັບ​ນໍ້າ​ໃຈ​ຂອງ​ພະເຈົ້າ ເຖິງ​ແມ່ນ​ວ່າ​ມັນ​ບໍ່​ສອດຄ່ອງ​ກັບ​ຄວາມ​ປາຖະໜາ​ຂອງ​ເຮົາ​ເອງ.</w:t>
      </w:r>
    </w:p>
    <w:p/>
    <w:p>
      <w:r xmlns:w="http://schemas.openxmlformats.org/wordprocessingml/2006/main">
        <w:t xml:space="preserve">1. ເຢເຣມີຢາ 29:11: "ສໍາລັບຂ້າພະເຈົ້າຮູ້ວ່າແຜນການທີ່ຂ້າພະເຈົ້າໄດ້ມີສໍາລັບທ່ານ, ພຣະຜູ້ເປັນເຈົ້າປະກາດວ່າ, ວາງແຜນທີ່ຈະເຮັດໃຫ້ທ່ານຈະເລີນຮຸ່ງເຮືອງແລະບໍ່ເປັນອັນຕະລາຍ, ວາງແຜນທີ່ຈະໃຫ້ຄວາມຫວັງແລະອະນາຄົດ."</w:t>
      </w:r>
    </w:p>
    <w:p/>
    <w:p>
      <w:r xmlns:w="http://schemas.openxmlformats.org/wordprocessingml/2006/main">
        <w:t xml:space="preserve">2. ສຸພາສິດ 19:21: "ຫຼາຍແຜນການຢູ່ໃນໃຈຂອງຜູ້ຊາຍ, ແຕ່ມັນແມ່ນຈຸດປະສົງຂອງພຣະຜູ້ເປັນເຈົ້າທີ່ຈະຢືນຢູ່."</w:t>
      </w:r>
    </w:p>
    <w:p/>
    <w:p>
      <w:r xmlns:w="http://schemas.openxmlformats.org/wordprocessingml/2006/main">
        <w:t xml:space="preserve">1 ຊາມູເອນ 8:11 ແລະ​ພຣະອົງ​ໄດ້​ກ່າວ​ວ່າ, “ອັນ​ນີ້​ຈະ​ເປັນ​ແບບຢ່າງ​ຂອງ​ກະສັດ​ທີ່​ຈະ​ປົກຄອງ​ເຈົ້າ​ຄື: ພຣະອົງ​ຈະ​ເອົາ​ລູກຊາຍ​ຂອງ​ເຈົ້າ​ໄປ ແລະ​ແຕ່ງຕັ້ງ​ພວກເຂົາ​ໃຫ້​ເປັນ​ທະຫານ​ຂອງ​ພຣະອົງ​ເອງ, ສຳລັບ​ລົດຮົບ ແລະ​ເປັນ​ທະຫານ​ມ້າ​ຂອງ​ພຣະອົງ. ແລະບາງຄົນຈະແລ່ນໄປຕໍ່ໜ້າລົດຮົບຂອງລາວ.</w:t>
      </w:r>
    </w:p>
    <w:p/>
    <w:p>
      <w:r xmlns:w="http://schemas.openxmlformats.org/wordprocessingml/2006/main">
        <w:t xml:space="preserve">ພະເຈົ້າ​ເຕືອນ​ຊາວ​ອິດສະລາແອນ​ວ່າ​ກະສັດ​ທີ່​ເຂົາ​ເຈົ້າ​ຈະ​ແຕ່ງ​ຕັ້ງ​ຈະ​ເອົາ​ລູກ​ຊາຍ​ໄປ​ເພື່ອ​ຈຸດ​ປະສົງ​ຂອງ​ພະອົງ.</w:t>
      </w:r>
    </w:p>
    <w:p/>
    <w:p>
      <w:r xmlns:w="http://schemas.openxmlformats.org/wordprocessingml/2006/main">
        <w:t xml:space="preserve">1. ຄວາມສຳຄັນຂອງການນຳພາຂອງພະເຈົ້າ.</w:t>
      </w:r>
    </w:p>
    <w:p/>
    <w:p>
      <w:r xmlns:w="http://schemas.openxmlformats.org/wordprocessingml/2006/main">
        <w:t xml:space="preserve">2. ອັນຕະລາຍຂອງສິດອຳນາດຂອງມະນຸດ.</w:t>
      </w:r>
    </w:p>
    <w:p/>
    <w:p>
      <w:r xmlns:w="http://schemas.openxmlformats.org/wordprocessingml/2006/main">
        <w:t xml:space="preserve">1. ໂຢຮັນ 14:15 - "ຖ້າເຈົ້າຮັກເຮົາ ຈົ່ງຮັກສາພຣະບັນຍັດຂອງເຮົາ."</w:t>
      </w:r>
    </w:p>
    <w:p/>
    <w:p>
      <w:r xmlns:w="http://schemas.openxmlformats.org/wordprocessingml/2006/main">
        <w:t xml:space="preserve">2. ສຸພາສິດ 29:2 - “ເມື່ອ​ຄົນ​ຊອບທຳ​ຢູ່​ໃນ​ອຳນາດ​ປະຊາຊົນ​ກໍ​ຊົມຊື່ນ​ຍິນດີ ແຕ່​ເມື່ອ​ຄົນ​ຊົ່ວ​ປົກຄອງ​ຄົນ​ນັ້ນ​ກໍ​ຮ້ອງ​ທຸກ.”</w:t>
      </w:r>
    </w:p>
    <w:p/>
    <w:p>
      <w:r xmlns:w="http://schemas.openxmlformats.org/wordprocessingml/2006/main">
        <w:t xml:space="preserve">1 ຊາມູເອນ 8:12 ແລະ​ເພິ່ນ​ຈະ​ແຕ່ງຕັ້ງ​ໃຫ້​ເປັນ​ນາຍ​ທະຫານ​ຫລາຍ​ພັນ​ຄົນ ແລະ​ເປັນ​ນາຍ​ທະຫານ​ຫ້າສິບ​ຄົນ. ແລະ​ຈະ​ຕັ້ງ​ພວກ​ເຂົາ​ໃຫ້​ຟັງ​ພື້ນ​ດິນ​ຂອງ​ພຣະ​ອົງ, ແລະ​ເກັບ​ກ່ຽວ​ກ່ຽວ​ກັບ​ການ​ເກັບ​ກ່ຽວ, ແລະ​ການ​ເຮັດ​ເຄື່ອງ​ມື​ຂອງ​ການ​ສູ້​ຮົບ, ແລະ​ເຄື່ອງ​ມື​ຂອງ​ລົດ​ຮົບ​ຂອງ​ຕົນ.</w:t>
      </w:r>
    </w:p>
    <w:p/>
    <w:p>
      <w:r xmlns:w="http://schemas.openxmlformats.org/wordprocessingml/2006/main">
        <w:t xml:space="preserve">ຊາມູເອນ​ເຕືອນ​ຊາວ​ອິດສະລາແອນ​ວ່າ ຖ້າ​ພວກເຂົາ​ແຕ່ງ​ຕັ້ງ​ກະສັດ ລາວ​ຈະ​ແຕ່ງຕັ້ງ​ເຈົ້າ​ໜ້າ​ທີ່​ໃຫ້​ເປັນ​ຜູ້​ບັນຊາ​ການ​ແລະ​ເຮັດ​ວຽກ​ໃຫ້​ເພິ່ນ.</w:t>
      </w:r>
    </w:p>
    <w:p/>
    <w:p>
      <w:r xmlns:w="http://schemas.openxmlformats.org/wordprocessingml/2006/main">
        <w:t xml:space="preserve">1. ປະຊາຊົນຂອງພະເຈົ້າຕ້ອງຮູ້ສະເໝີເຖິງອັນຕະລາຍຂອງການສະແຫວງຫາອຳນາດແລະສິດອຳນາດຂອງແຜ່ນດິນໂລກ.</w:t>
      </w:r>
    </w:p>
    <w:p/>
    <w:p>
      <w:r xmlns:w="http://schemas.openxmlformats.org/wordprocessingml/2006/main">
        <w:t xml:space="preserve">2. ເຮົາ​ຕ້ອງ​ບໍ່​ລືມ​ສິດ​ອຳນາດ​ຂອງ​ພຣະ​ເຈົ້າ ແລະ​ວາງ​ພຣະ​ອົງ​ເປັນ​ອັນ​ດັບ​ໜຶ່ງ​ໃນ​ຊີ​ວິດ​ຂອງ​ເຮົາ.</w:t>
      </w:r>
    </w:p>
    <w:p/>
    <w:p>
      <w:r xmlns:w="http://schemas.openxmlformats.org/wordprocessingml/2006/main">
        <w:t xml:space="preserve">1. ໂຣມ 13:1-7 - ຂໍໃຫ້ຈິດວິນຍານທຸກດວງຢູ່ໃຕ້ອຳນາດອັນສູງສົ່ງ. ເພາະ​ວ່າ​ບໍ່​ມີ​ອຳນາດ​ໃດໆ​ນອກ​ຈາກ​ຂອງ​ພຣະ​ເຈົ້າ: ອຳນາດ​ທີ່​ໄດ້​ຮັບ​ແມ່ນ​ໄດ້​ຮັບ​ການ​ແຕ່ງ​ຕັ້ງ​ຈາກ​ພຣະ​ເຈົ້າ.</w:t>
      </w:r>
    </w:p>
    <w:p/>
    <w:p>
      <w:r xmlns:w="http://schemas.openxmlformats.org/wordprocessingml/2006/main">
        <w:t xml:space="preserve">2. 1 ເປໂຕ 5:5-7 - ພວກເຈົ້າ​ທຸກ​ຄົນ​ຕ້ອງ​ຍອມ​ຮັບ​ຊຶ່ງ​ກັນ​ແລະ​ກັນ ແລະ​ນຸ່ງ​ເຄື່ອງ​ດ້ວຍ​ຄວາມ​ຖ່ອມ​ໃຈ ເພາະ​ພຣະເຈົ້າ​ຕ້ານທານ​ກັບ​ຄົນ​ຈອງຫອງ ແລະ​ໃຫ້​ພຣະຄຸນ​ແກ່​ຄົນ​ຖ່ອມຕົວ. ສະນັ້ນ ຈົ່ງ​ຖ່ອມຕົວ​ລົງ​ພາຍ​ໃຕ້​ພຣະຫັດ​ອັນ​ມີ​ອຳນາດ​ຂອງ​ພຣະ​ເຈົ້າ, ເພື່ອ​ພຣະ​ອົງ​ຈະ​ໄດ້​ຍົກ​ຕົວ​ຂຶ້ນ​ໃນ​ເວລາ​ອັນ​ສົມຄວນ.</w:t>
      </w:r>
    </w:p>
    <w:p/>
    <w:p>
      <w:r xmlns:w="http://schemas.openxmlformats.org/wordprocessingml/2006/main">
        <w:t xml:space="preserve">1 ຊາມູເອນ 8:13 ລາວ​ຈະ​ເອົາ​ລູກ​ສາວ​ຂອງ​ເຈົ້າ​ໄປ​ເຮັດ​ເຂົ້າໜົມ​ຫວານ ແລະ​ເປັນ​ພໍ່ຄົວ ແລະ​ເປັນ​ຄົນ​ເຮັດ​ເຂົ້າຈີ່.</w:t>
      </w:r>
    </w:p>
    <w:p/>
    <w:p>
      <w:r xmlns:w="http://schemas.openxmlformats.org/wordprocessingml/2006/main">
        <w:t xml:space="preserve">ຊາມູເອນ​ເຕືອນ​ຊາວ​ອິດສະລາແອນ​ວ່າ ກະສັດ​ຂອງ​ພວກ​ເຂົາ​ຈະ​ເອົາ​ລູກ​ສາວ​ຂອງ​ພວກ​ເຂົາ​ໄປ​ຮັບໃຊ້​ເປັນ​ຄົນ​ເຮັດ​ເຂົ້າ​ໜົມ​ຫວານ, ປຸງ​ແຕ່ງ​ອາຫານ, ແລະ​ເຮັດ​ເຂົ້າຈີ່.</w:t>
      </w:r>
    </w:p>
    <w:p/>
    <w:p>
      <w:r xmlns:w="http://schemas.openxmlformats.org/wordprocessingml/2006/main">
        <w:t xml:space="preserve">1. ລາຊະອານາຈັກ​ຂອງ​ພະເຈົ້າ​ຍິ່ງໃຫຍ່​ກວ່າ​ກະສັດ​ເທິງ​ແຜ່ນດິນ​ໂລກ—ມັດທາຍ 6:33</w:t>
      </w:r>
    </w:p>
    <w:p/>
    <w:p>
      <w:r xmlns:w="http://schemas.openxmlformats.org/wordprocessingml/2006/main">
        <w:t xml:space="preserve">2. ຄວາມ​ສຳຄັນ​ຂອງ​ການ​ປົກ​ປ້ອງ​ຄົນ​ທີ່​ເຮົາ​ຮັກ—ເອເຟດ 6:4</w:t>
      </w:r>
    </w:p>
    <w:p/>
    <w:p>
      <w:r xmlns:w="http://schemas.openxmlformats.org/wordprocessingml/2006/main">
        <w:t xml:space="preserve">1. ສຸພາສິດ 14:34 - ຄວາມ​ຊອບທຳ​ເຮັດ​ໃຫ້​ຊາດ​ສູງ​ສົ່ງ, ແຕ່​ຄວາມ​ບາບ​ເປັນ​ການ​ໝິ່ນປະໝາດ​ຄົນ​ໃດໆ.</w:t>
      </w:r>
    </w:p>
    <w:p/>
    <w:p>
      <w:r xmlns:w="http://schemas.openxmlformats.org/wordprocessingml/2006/main">
        <w:t xml:space="preserve">2. Isaiah 40:31 - ແຕ່​ວ່າ​ພວກ​ເຂົາ​ເຈົ້າ​ທີ່​ລໍ​ຖ້າ​ສໍາ​ລັບ​ພຣະ​ຜູ້​ເປັນ​ເຈົ້າ​ຈະ​ມີ​ຄວາມ​ເຂັ້ມ​ແຂງ​ຂອງ​ເຂົາ​ເຈົ້າ​ໃຫມ່​; ພວກ​ເຂົາ​ຈະ​ຂຶ້ນ​ກັບ​ປີກ​ຄື​ນົກ​ອິນ​ຊີ; ພວກ​ເຂົາ​ຈະ​ແລ່ນ​ແລະ​ບໍ່​ເມື່ອຍ; ພວກ​ເຂົາ​ເຈົ້າ​ຈະ​ໄດ້​ຍ່າງ​ແລະ​ບໍ່​ໄດ້​ສະ​ຫມອງ.</w:t>
      </w:r>
    </w:p>
    <w:p/>
    <w:p>
      <w:r xmlns:w="http://schemas.openxmlformats.org/wordprocessingml/2006/main">
        <w:t xml:space="preserve">1 ຊາມູເອນ 8:14 ແລະ​ລາວ​ຈະ​ເອົາ​ທົ່ງນາ​ຂອງ​ເຈົ້າ, ແລະ​ສວນອະງຸ່ນ​ຂອງ​ເຈົ້າ, ແລະ​ສວນໝາກກອກເທດ​ຂອງ​ເຈົ້າ​ໄປ ແລະ​ມອບ​ໃຫ້​ຄົນ​ຮັບໃຊ້​ຂອງ​ລາວ.</w:t>
      </w:r>
    </w:p>
    <w:p/>
    <w:p>
      <w:r xmlns:w="http://schemas.openxmlformats.org/wordprocessingml/2006/main">
        <w:t xml:space="preserve">ພຣະ​ຜູ້​ເປັນ​ເຈົ້າ​ເຕືອນ​ຜູ້​ຄົນ​ຂອງ​ພຣະ​ອົງ​ເຖິງ​ຜົນ​ສະ​ທ້ອນ​ຂອງ​ການ​ຮຽກ​ຮ້ອງ​ໃຫ້​ມີ​ກະ​ສັດ: ທົ່ງ​ນາ, ສວນ​ອະ​ງຸ່ນ, ແລະ​ສວນ​ໝາກ​ກອກ, ແມ່ນ​ແຕ່​ສິ່ງ​ທີ່​ດີ​ທີ່​ສຸດ​ຂອງ​ເຂົາ, ຈະ​ຖືກ​ເອົາ​ໄປ ແລະ​ມອບ​ໃຫ້​ຂ້າ​ໃຊ້​ຂອງ​ກະ​ສັດ.</w:t>
      </w:r>
    </w:p>
    <w:p/>
    <w:p>
      <w:r xmlns:w="http://schemas.openxmlformats.org/wordprocessingml/2006/main">
        <w:t xml:space="preserve">1. ອຳນາດອະທິປະໄຕຂອງພຣະຜູ້ເປັນເຈົ້າ ແລະ ການຍອມຈຳນົນຂອງພວກເຮົາ</w:t>
      </w:r>
    </w:p>
    <w:p/>
    <w:p>
      <w:r xmlns:w="http://schemas.openxmlformats.org/wordprocessingml/2006/main">
        <w:t xml:space="preserve">2. ການວາງພຣະປະສົງຂອງພຣະເຈົ້າເໜືອຄວາມປາຖະໜາຂອງເຮົາເອງ</w:t>
      </w:r>
    </w:p>
    <w:p/>
    <w:p>
      <w:r xmlns:w="http://schemas.openxmlformats.org/wordprocessingml/2006/main">
        <w:t xml:space="preserve">1. 1 ເປໂຕ 5:5-7 - "ເຈົ້າທັງຫລາຍຈົ່ງນຸ່ງເສື້ອຕົວເຈົ້າເອງ, ດ້ວຍຄວາມຖ່ອມຕົວຕໍ່ກັນແລະກັນ, ເພາະວ່າ 'ພຣະເຈົ້າຕໍ່ຕ້ານຄົນອວດດີ ແຕ່ໃຫ້ພຣະຄຸນແກ່ຄົນຖ່ອມຕົວ.' ສະນັ້ນ, ຈົ່ງ​ຖ່ອມຕົວ​ລົງ​ພາຍ​ໃຕ້​ພຣະຫັດ​ອັນ​ມີ​ອຳນາດ​ຂອງ​ພຣະ​ເຈົ້າ ເພື່ອ​ວ່າ​ພຣະ​ອົງ​ຈະ​ໄດ້​ຍົກ​ຕົວ​ຂຶ້ນ​ໃນ​ເວລາ​ອັນ​ເໝາະ​ສົມ, ຊົງ​ໂຜດ​ໃຫ້​ຄວາມ​ວິຕົກ​ກັງວົນ​ທັງ​ໝົດ​ຂອງ​ເຈົ້າ​ໃສ່​ກັບ​ພຣະອົງ ເພາະ​ພຣະອົງ​ເປັນ​ຫ່ວງ​ເປັນ​ໄຍ​ເຈົ້າ.</w:t>
      </w:r>
    </w:p>
    <w:p/>
    <w:p>
      <w:r xmlns:w="http://schemas.openxmlformats.org/wordprocessingml/2006/main">
        <w:t xml:space="preserve">2. ເອຊາຢາ 55:7-9 - ໃຫ້ຄົນຊົ່ວປະຖິ້ມວິທີການຂອງລາວ, ແລະຄົນທີ່ບໍ່ຊອບທໍາຄວາມຄິດຂອງລາວ; ໃຫ້​ເຂົາ​ກັບ​ຄືນ​ໄປ​ຫາ​ພຣະ​ຜູ້​ເປັນ​ເຈົ້າ, ເພື່ອ​ວ່າ​ພຣະ​ອົງ​ຈະ​ມີ​ຄວາມ​ເມດ​ຕາ​ຕໍ່​ພຣະ​ອົງ, ແລະ​ພຣະ​ເຈົ້າ​ຂອງ​ພວກ​ເຮົາ, ສໍາ​ລັບ​ພຣະ​ອົງ​ຈະ​ໃຫ້​ອະ​ໄພ​ຢ່າງ​ອຸ​ດົມ​ສົມ​ບູນ. ເພາະ​ຄວາມ​ຄິດ​ຂອງ​ເຮົາ​ບໍ່​ແມ່ນ​ຄວາມ​ຄິດ​ຂອງ​ເຈົ້າ, ທັງ​ທາງ​ຂອງ​ເຈົ້າ​ກໍ​ບໍ່​ແມ່ນ​ທາງ​ຂອງ​ເຮົາ, ພຣະ​ຜູ້​ເປັນ​ເຈົ້າ​ປະ​ກາດ. ເພາະ​ສະ​ຫວັນ​ສູງ​ກວ່າ​ແຜ່ນ​ດິນ​ໂລກ, ວິ​ທີ​ຂອງ​ຂ້າ​ພະ​ເຈົ້າ​ສູງ​ກ​່​ວາ​ທາງ​ຂອງ​ທ່ານ​ແລະ​ຄວາມ​ຄິດ​ຂອງ​ຂ້າ​ພະ​ເຈົ້າ​ກ​່​ວາ​ຄວາມ​ຄິດ​ຂອງ​ທ່ານ.</w:t>
      </w:r>
    </w:p>
    <w:p/>
    <w:p>
      <w:r xmlns:w="http://schemas.openxmlformats.org/wordprocessingml/2006/main">
        <w:t xml:space="preserve">1 ຊາມູເອນ 8:15 ລາວ​ຈະ​ເອົາ​ສ່ວນ​ສິບ​ຂອງ​ເຊື້ອສາຍ​ຂອງ​ເຈົ້າ ແລະ​ສວນ​ອະງຸ່ນ​ຂອງ​ເຈົ້າ​ໄປ​ມອບ​ໃຫ້​ເຈົ້ານາຍ ແລະ​ຄົນ​ຮັບໃຊ້​ຂອງ​ລາວ.</w:t>
      </w:r>
    </w:p>
    <w:p/>
    <w:p>
      <w:r xmlns:w="http://schemas.openxmlformats.org/wordprocessingml/2006/main">
        <w:t xml:space="preserve">ຂໍ້ພຣະຄຳພີພັນລະນາເຖິງວິທີທີ່ຜູ້ປົກຄອງຈະເອົາພືດຜົນໜຶ່ງສ່ວນສິບຂອງກຸ່ມໜຶ່ງມາມອບໃຫ້ຄົນຮັບໃຊ້ ແລະເຈົ້າໜ້າທີ່ຂອງຕົນ.</w:t>
      </w:r>
    </w:p>
    <w:p/>
    <w:p>
      <w:r xmlns:w="http://schemas.openxmlformats.org/wordprocessingml/2006/main">
        <w:t xml:space="preserve">1. ການແບ່ງປັນການເກັບກ່ຽວ: ຄວາມສຳຄັນຂອງຄວາມເອື້ອເຟື້ອເພື່ອແຜ່</w:t>
      </w:r>
    </w:p>
    <w:p/>
    <w:p>
      <w:r xmlns:w="http://schemas.openxmlformats.org/wordprocessingml/2006/main">
        <w:t xml:space="preserve">2. ພະລັງຂອງການຮັບໃຊ້ຜູ້ອື່ນ</w:t>
      </w:r>
    </w:p>
    <w:p/>
    <w:p>
      <w:r xmlns:w="http://schemas.openxmlformats.org/wordprocessingml/2006/main">
        <w:t xml:space="preserve">1. 2 ໂກລິນໂທ 9:7 - ແຕ່ລະຄົນຄວນໃຫ້ສິ່ງທີ່ເຈົ້າໄດ້ຕັດສິນໃຈໃນໃຈຂອງເຈົ້າຈະໃຫ້, ບໍ່ລັງເລໃຈຫຼືພາຍໃຕ້ການບັງຄັບ, ເພາະວ່າພະເຈົ້າຮັກຜູ້ໃຫ້ທີ່ຊື່ນຊົມ.</w:t>
      </w:r>
    </w:p>
    <w:p/>
    <w:p>
      <w:r xmlns:w="http://schemas.openxmlformats.org/wordprocessingml/2006/main">
        <w:t xml:space="preserve">2. ມັດທາຍ 25:14-30 - ເພາະ​ເປັນ​ຄື​ກັບ​ວ່າ​ຜູ້​ຊາຍ​ຜູ້​ໜຶ່ງ​ເດີນ​ທາງ​ໄປ​ເອີ້ນ​ຂ້າ​ໃຊ້​ຂອງ​ຕົນ ແລະ​ມອບ​ຊັບ​ສິນ​ໃຫ້​ເຂົາ​ເຈົ້າ; ໃຫ້ແກ່ຄົນໜຶ່ງ ເພິ່ນໄດ້ມອບເງິນຫ້າພອນ, ໃຫ້ອີກສອງຄົນ, ໃຫ້ອີກຄົນໜຶ່ງ, ໃຫ້ແຕ່ລະຄົນຕາມຄວາມສາມາດຂອງຕົນ. ແລ້ວລາວກໍໜີໄປ.</w:t>
      </w:r>
    </w:p>
    <w:p/>
    <w:p>
      <w:r xmlns:w="http://schemas.openxmlformats.org/wordprocessingml/2006/main">
        <w:t xml:space="preserve">1 ຊາມູເອນ 8:16 ແລະ​ລາວ​ຈະ​ເອົາ​ຄົນ​ຮັບໃຊ້​ຂອງ​ເຈົ້າ, ແລະ​ຄົນຮັບໃຊ້​ຂອງເຈົ້າ, ແລະ​ຊາຍໜຸ່ມ​ທີ່​ດີ​ທີ່​ສຸດ​ຂອງເຈົ້າ, ແລະ​ລາ​ຂອງເຈົ້າ​ໄປ​ຮັບໃຊ້​ລາວ.</w:t>
      </w:r>
    </w:p>
    <w:p/>
    <w:p>
      <w:r xmlns:w="http://schemas.openxmlformats.org/wordprocessingml/2006/main">
        <w:t xml:space="preserve">ຊາມູເອນ​ເຕືອນ​ຊາວ​ອິດສະລາແອນ​ເຖິງ​ຜົນ​ທີ່​ຕາມ​ມາ​ຈາກ​ການ​ຂໍ​ເປັນ​ກະສັດ ເຊັ່ນ​ວ່າ​ກະສັດ​ຈະ​ເອົາ​ຄົນ​ຮັບໃຊ້​ແລະ​ຊັບ​ພະ​ຍາ​ກອນ​ເພື່ອ​ເຮັດ​ວຽກ​ຂອງ​ຕົນ.</w:t>
      </w:r>
    </w:p>
    <w:p/>
    <w:p>
      <w:r xmlns:w="http://schemas.openxmlformats.org/wordprocessingml/2006/main">
        <w:t xml:space="preserve">1. ຄໍາເຕືອນຂອງກະສັດ: ວິທີການຂໍກະສັດຂອງຊາວອິດສະລາແອນມີຄ່າໃຊ້ຈ່າຍຫຼາຍກວ່າທີ່ເຂົາເຈົ້າຄາດໄວ້.</w:t>
      </w:r>
    </w:p>
    <w:p/>
    <w:p>
      <w:r xmlns:w="http://schemas.openxmlformats.org/wordprocessingml/2006/main">
        <w:t xml:space="preserve">2. ແຜນການປົກຄອງຂອງພະເຈົ້າ: ການສຶກສາ 1 ຊາມູເອນ 8:16 ແລະວິທີທີ່ພະເຈົ້າໃຊ້ສະຖານະການຂອງພວກເຮົາເພື່ອເຮັດສໍາເລັດຕາມໃຈປະສົງຂອງພະອົງ.</w:t>
      </w:r>
    </w:p>
    <w:p/>
    <w:p>
      <w:r xmlns:w="http://schemas.openxmlformats.org/wordprocessingml/2006/main">
        <w:t xml:space="preserve">1. 1 ຊາມູເອນ 8:16- "ແລະລາວຈະເອົາຄົນຮັບໃຊ້ຂອງເຈົ້າ, ແລະສາວໃຊ້ຂອງເຈົ້າ, ແລະຊາຍຫນຸ່ມຂອງເຈົ້າ, ແລະລາຂອງເຈົ້າ, ແລະເອົາໄປເຮັດວຽກຂອງລາວ."</w:t>
      </w:r>
    </w:p>
    <w:p/>
    <w:p>
      <w:r xmlns:w="http://schemas.openxmlformats.org/wordprocessingml/2006/main">
        <w:t xml:space="preserve">2. Ephesians 1:11- "ໃນພຣະອົງພວກເຮົາໄດ້ຮັບມໍລະດົກ, ໄດ້ predestined ຕາມຈຸດປະສົງຂອງເຂົາທີ່ເຮັດວຽກທຸກສິ່ງຕາມຄໍາແນະນໍາຂອງເຂົາ."</w:t>
      </w:r>
    </w:p>
    <w:p/>
    <w:p>
      <w:r xmlns:w="http://schemas.openxmlformats.org/wordprocessingml/2006/main">
        <w:t xml:space="preserve">1 ຊາມູເອນ 8:17 ລາວ​ຈະ​ເອົາ​ແກະ​ສ່ວນ​ສິບ​ຂອງ​ເຈົ້າ​ໄປ​ເປັນ​ຜູ້​ຮັບໃຊ້​ຂອງ​ລາວ.</w:t>
      </w:r>
    </w:p>
    <w:p/>
    <w:p>
      <w:r xmlns:w="http://schemas.openxmlformats.org/wordprocessingml/2006/main">
        <w:t xml:space="preserve">ພະເຈົ້າ​ເຕືອນ​ປະຊາຊົນ​ອິດສະລາແອນ​ວ່າ​ຖ້າ​ເຂົາ​ເຈົ້າ​ເລືອກ​ທີ່​ຈະ​ມີ​ກະສັດ ກະສັດ​ອົງ​ນັ້ນ​ຈະ​ເອົາ​ແກະ​ສິບ​ສ່ວນ​ຮ້ອຍ​ເປັນ​ພາສີ.</w:t>
      </w:r>
    </w:p>
    <w:p/>
    <w:p>
      <w:r xmlns:w="http://schemas.openxmlformats.org/wordprocessingml/2006/main">
        <w:t xml:space="preserve">1. ຄໍາເຕືອນຂອງພະເຈົ້າ: ພິຈາລະນາຜົນທີ່ຕາມມາກ່ອນທີ່ຈະຕັດສິນໃຈ</w:t>
      </w:r>
    </w:p>
    <w:p/>
    <w:p>
      <w:r xmlns:w="http://schemas.openxmlformats.org/wordprocessingml/2006/main">
        <w:t xml:space="preserve">2. ອຳນາດອະທິປະໄຕຂອງພຣະເຈົ້າ: ພຣະອົງຜູ້ດຽວເປັນຜູ້ກຳນົດວ່າຜູ້ໃດຈະປົກຄອງເຮົາ</w:t>
      </w:r>
    </w:p>
    <w:p/>
    <w:p>
      <w:r xmlns:w="http://schemas.openxmlformats.org/wordprocessingml/2006/main">
        <w:t xml:space="preserve">1. ພະບັນຍັດ 17:14-20</w:t>
      </w:r>
    </w:p>
    <w:p/>
    <w:p>
      <w:r xmlns:w="http://schemas.openxmlformats.org/wordprocessingml/2006/main">
        <w:t xml:space="preserve">2. ເອຊາຢາ 10:5-7</w:t>
      </w:r>
    </w:p>
    <w:p/>
    <w:p>
      <w:r xmlns:w="http://schemas.openxmlformats.org/wordprocessingml/2006/main">
        <w:t xml:space="preserve">1 ຊາມູເອນ 8:18 ແລະ​ໃນ​ມື້​ນັ້ນ ເຈົ້າ​ຈະ​ຮ້ອງ​ຂຶ້ນ​ຍ້ອນ​ກະສັດ​ຂອງ​ເຈົ້າ​ທີ່​ເຈົ້າ​ເລືອກ​ເອົາ​ເຈົ້າ; ແລະ​ພຣະ​ຜູ້​ເປັນ​ເຈົ້າ​ຈະ​ບໍ່​ໄດ້​ຍິນ​ທ່ານ​ໃນ​ມື້​ນັ້ນ.</w:t>
      </w:r>
    </w:p>
    <w:p/>
    <w:p>
      <w:r xmlns:w="http://schemas.openxmlformats.org/wordprocessingml/2006/main">
        <w:t xml:space="preserve">ປະຊາຊົນ​ອິດສະຣາເອນ​ເລືອກ​ເອົາ​ກະສັດ ແຕ່​ພຣະເຈົ້າ​ຈະ​ບໍ່​ໄດ້​ຍິນ​ສຽງ​ຮ້ອງ​ຂໍ​ຄວາມ​ຊ່ວຍເຫລືອ​ໃນ​ວັນ​ນັ້ນ.</w:t>
      </w:r>
    </w:p>
    <w:p/>
    <w:p>
      <w:r xmlns:w="http://schemas.openxmlformats.org/wordprocessingml/2006/main">
        <w:t xml:space="preserve">1. ຜົນສະທ້ອນຂອງການປະຕິເສດພະເຈົ້າ: ການສຶກສາ 1 ຊາມູເອນ 8:18</w:t>
      </w:r>
    </w:p>
    <w:p/>
    <w:p>
      <w:r xmlns:w="http://schemas.openxmlformats.org/wordprocessingml/2006/main">
        <w:t xml:space="preserve">2. ພະລັງງານຂອງການເລືອກ: ຄວາມເຂົ້າໃຈຄວາມຕ້ອງການສໍາລັບການຊີ້ນໍາອັນສູງສົ່ງ.</w:t>
      </w:r>
    </w:p>
    <w:p/>
    <w:p>
      <w:r xmlns:w="http://schemas.openxmlformats.org/wordprocessingml/2006/main">
        <w:t xml:space="preserve">1. Deuteronomy 17:14-20 - ສະພາບການ: ຄໍາແນະນໍາຂອງພະເຈົ້າຕໍ່ຊາວອິດສະລາແອນກ່ຽວກັບການແຕ່ງຕັ້ງກະສັດ.</w:t>
      </w:r>
    </w:p>
    <w:p/>
    <w:p>
      <w:r xmlns:w="http://schemas.openxmlformats.org/wordprocessingml/2006/main">
        <w:t xml:space="preserve">2. ເຢເຣມີຢາ 17:5-10 - ສະພາບການ: ພະເຈົ້າເຕືອນປະຊາຊົນອິດສະລາແອນບໍ່ໃຫ້ເຊື່ອໃນມະນຸດ ແລະບໍ່ແມ່ນພະເຈົ້າ.</w:t>
      </w:r>
    </w:p>
    <w:p/>
    <w:p>
      <w:r xmlns:w="http://schemas.openxmlformats.org/wordprocessingml/2006/main">
        <w:t xml:space="preserve">1 ຊາມູເອນ 8:19 ເຖິງ​ຢ່າງ​ໃດ​ກໍ​ຕາມ ປະຊາຊົນ​ກໍ​ບໍ່​ຍອມ​ເຊື່ອຟັງ​ສຽງ​ຂອງ​ຊາມູເອນ; ແລະພວກເຂົາເວົ້າວ່າ, ບໍ່; ແຕ່ພວກເຮົາຈະມີກະສັດປົກຄອງພວກເຮົາ;</w:t>
      </w:r>
    </w:p>
    <w:p/>
    <w:p>
      <w:r xmlns:w="http://schemas.openxmlformats.org/wordprocessingml/2006/main">
        <w:t xml:space="preserve">ປະຊາຊົນ​ອິດສະຣາເອນ​ປະຕິເສດ​ຄຳ​ແນະນຳ​ຂອງ​ຊາມູເອນ ແລະ​ຮຽກຮ້ອງ​ໃຫ້​ມີ​ກະສັດ​ອົງ​ໜຶ່ງ​ປົກຄອງ​ພວກເຂົາ.</w:t>
      </w:r>
    </w:p>
    <w:p/>
    <w:p>
      <w:r xmlns:w="http://schemas.openxmlformats.org/wordprocessingml/2006/main">
        <w:t xml:space="preserve">1. “ການ​ເຊື່ອ​ຟັງ​ໃນ​ການ​ບໍ່​ເຊື່ອ​ຟັງ: ບົດຮຽນ​ຈາກ 1 ຊາມູເອນ 8:19”</w:t>
      </w:r>
    </w:p>
    <w:p/>
    <w:p>
      <w:r xmlns:w="http://schemas.openxmlformats.org/wordprocessingml/2006/main">
        <w:t xml:space="preserve">2. “ການ​ຮຽກ​ຮ້ອງ​ໃຫ້​ເປັນ​ກະສັດ: ຍອມ​ຢູ່​ໃຕ້​ຄວາມ​ປະສົງ​ຂອງ​ພະເຈົ້າ”</w:t>
      </w:r>
    </w:p>
    <w:p/>
    <w:p>
      <w:r xmlns:w="http://schemas.openxmlformats.org/wordprocessingml/2006/main">
        <w:t xml:space="preserve">1. ເຢເຣມີຢາ 17:9 —ຫົວໃຈ​ຫຼອກ​ລວງ​ເໜືອ​ທຸກ​ສິ່ງ ແລະ​ຊົ່ວ​ຮ້າຍ​ແຮງ: ໃຜ​ຈະ​ຮູ້​ໄດ້?</w:t>
      </w:r>
    </w:p>
    <w:p/>
    <w:p>
      <w:r xmlns:w="http://schemas.openxmlformats.org/wordprocessingml/2006/main">
        <w:t xml:space="preserve">2. ໂຣມ 6:16 ເຈົ້າ​ບໍ່​ຮູ້​ບໍ​ວ່າ​ຖ້າ​ເຈົ້າ​ເອົາ​ຕົວ​ໃຫ້​ຜູ້​ໃດ​ເປັນ​ທາດ​ທີ່​ເຊື່ອ​ຟັງ ເຈົ້າ​ກໍ​ເປັນ​ທາດ​ຂອງ​ຜູ້​ທີ່​ເຈົ້າ​ເຊື່ອ​ຟັງ​ບາບ​ນຳ​ໄປ​ສູ່​ຄວາມ​ຕາຍ ຫລື​ການ​ເຊື່ອ​ຟັງ​ທີ່​ນຳ​ໄປ​ສູ່​ຄວາມ​ຊອບທຳ?</w:t>
      </w:r>
    </w:p>
    <w:p/>
    <w:p>
      <w:r xmlns:w="http://schemas.openxmlformats.org/wordprocessingml/2006/main">
        <w:t xml:space="preserve">1 ຊາມູເອນ 8:20 ເພື່ອ​ພວກ​ເຮົາ​ຈະ​ເປັນ​ຄື​ກັນ​ກັບ​ທຸກ​ຊາດ; ແລະ​ເພື່ອ​ວ່າ​ກະສັດ​ຂອງ​ພວກ​ເຮົາ​ຈະ​ຕັດສິນ​ພວກ​ເຮົາ, ແລະ ອອກ​ໄປ​ຕໍ່​ໜ້າ​ພວກ​ເຮົາ, ແລະ ສູ້​ຮົບ​ຂອງ​ພວກ​ເຮົາ.</w:t>
      </w:r>
    </w:p>
    <w:p/>
    <w:p>
      <w:r xmlns:w="http://schemas.openxmlformats.org/wordprocessingml/2006/main">
        <w:t xml:space="preserve">ປະຊາຊົນ ອິດສະຣາເອນ ຂໍ ໃຫ້ ມີ ກະສັດ ອົງໜຶ່ງ ເພື່ອ ພວກເຂົາ ຈະ ເປັນ ດັ່ງ ຊົນຊາດ ອື່ນໆ ແລະ ໃຫ້ ຜູ້ນຳ ຂອງ^ພວກເຂົາ ຕໍ່ສູ້ ການ ຕໍ່ສູ້ ຂອງ^ພວກເຂົາ.</w:t>
      </w:r>
    </w:p>
    <w:p/>
    <w:p>
      <w:r xmlns:w="http://schemas.openxmlformats.org/wordprocessingml/2006/main">
        <w:t xml:space="preserve">1. ຄວາມປະສົງຂອງພະເຈົ້າທຽບກັບຄວາມກົດດັນຂອງສັງຄົມ - ຄວາມປາຖະໜາຂອງຊາວອິດສະລາແອນສຳລັບກະສັດ.</w:t>
      </w:r>
    </w:p>
    <w:p/>
    <w:p>
      <w:r xmlns:w="http://schemas.openxmlformats.org/wordprocessingml/2006/main">
        <w:t xml:space="preserve">2. The Search for Identity - Exploring the need to fit in and like others .</w:t>
      </w:r>
    </w:p>
    <w:p/>
    <w:p>
      <w:r xmlns:w="http://schemas.openxmlformats.org/wordprocessingml/2006/main">
        <w:t xml:space="preserve">1. 1 ໂກລິນໂທ 1:26-27 - ສໍາລັບພິຈາລະນາການເອີ້ນຂອງເຈົ້າ, ພີ່ນ້ອງ: ບໍ່ມີຫຼາຍຄົນທີ່ສະຫລາດຕາມມາດຕະຖານຂອງໂລກ, ບໍ່ມີຫຼາຍຄົນມີອໍານາດ, ບໍ່ແມ່ນຫຼາຍຄົນທີ່ເກີດມາທີ່ສູງສົ່ງ. ແຕ່​ພຣະ​ເຈົ້າ​ໄດ້​ເລືອກ​ເອົາ​ສິ່ງ​ທີ່​ໂງ່​ຈ້າ​ຢູ່​ໃນ​ໂລກ ເພື່ອ​ໃຫ້​ຄົນ​ສະ​ຫລາດ​ອັບ​ອາຍ; ພະເຈົ້າ​ເລືອກ​ສິ່ງ​ທີ່​ອ່ອນແອ​ໃນ​ໂລກ​ເພື່ອ​ໃຫ້​ຄົນ​ເຂັ້ມແຂງ​ອັບອາຍ.</w:t>
      </w:r>
    </w:p>
    <w:p/>
    <w:p>
      <w:r xmlns:w="http://schemas.openxmlformats.org/wordprocessingml/2006/main">
        <w:t xml:space="preserve">2. ຟີລິບ 2:3-4 - ບໍ່ເຮັດຫຍັງຈາກຄວາມທະເຍີທະຍານທີ່ເຫັນແກ່ຕົວຫຼືຄວາມເຫັນແກ່ຕົວ, ແຕ່ໃນຄວາມຖ່ອມຕົນນັບວ່າຄົນອື່ນມີຄວາມສໍາຄັນກວ່າຕົວເອງ. ໃຫ້ແຕ່ລະຄົນເບິ່ງບໍ່ພຽງແຕ່ຜົນປະໂຫຍດຂອງຕົນເອງ, ແຕ່ຍັງຜົນປະໂຫຍດຂອງຄົນອື່ນ.</w:t>
      </w:r>
    </w:p>
    <w:p/>
    <w:p>
      <w:r xmlns:w="http://schemas.openxmlformats.org/wordprocessingml/2006/main">
        <w:t xml:space="preserve">1 ຊາມູເອນ 8:21 ຊາມູເອນ​ໄດ້​ຍິນ​ຖ້ອຍຄຳ​ທັງໝົດ​ຂອງ​ປະຊາຊົນ ແລະ​ລາວ​ໄດ້​ຟັງ​ຖ້ອຍຄຳ​ຂອງ​ພຣະເຈົ້າຢາເວ.</w:t>
      </w:r>
    </w:p>
    <w:p/>
    <w:p>
      <w:r xmlns:w="http://schemas.openxmlformats.org/wordprocessingml/2006/main">
        <w:t xml:space="preserve">ຊາມູເອນ​ໄດ້​ຟັງ​ຖ້ອຍຄຳ​ຂອງ​ປະຊາຊົນ ແລະ​ກ່າວ​ຕໍ່​ພຣະເຈົ້າຢາເວ.</w:t>
      </w:r>
    </w:p>
    <w:p/>
    <w:p>
      <w:r xmlns:w="http://schemas.openxmlformats.org/wordprocessingml/2006/main">
        <w:t xml:space="preserve">1: ພຣະເຈົ້າໄດ້ຍິນພວກເຮົາເມື່ອພວກເຮົາເວົ້າ, ເຖິງແມ່ນວ່າບໍ່ມີໃຜເຮັດ.</w:t>
      </w:r>
    </w:p>
    <w:p/>
    <w:p>
      <w:r xmlns:w="http://schemas.openxmlformats.org/wordprocessingml/2006/main">
        <w:t xml:space="preserve">2: ເຮົາ​ຄວນ​ເວົ້າ​ກັບ​ພະເຈົ້າ​ສະເໝີ ແລະ​ຕ້ອງ​ຟັງ​ພະອົງ.</w:t>
      </w:r>
    </w:p>
    <w:p/>
    <w:p>
      <w:r xmlns:w="http://schemas.openxmlformats.org/wordprocessingml/2006/main">
        <w:t xml:space="preserve">1 ຢາໂກໂບ 1:19 “ພີ່ນ້ອງ​ທີ່​ຮັກ​ເອີຍ ຈົ່ງ​ຮູ້​ເລື່ອງ​ນີ້ ຈົ່ງ​ໃຫ້​ທຸກ​ຄົນ​ໄວ​ທີ່​ຈະ​ໄດ້ຍິນ, ຊ້າ​ໃນ​ການ​ເວົ້າ, ຊ້າ​ໃນ​ການ​ໂກດຮ້າຍ.”</w:t>
      </w:r>
    </w:p>
    <w:p/>
    <w:p>
      <w:r xmlns:w="http://schemas.openxmlformats.org/wordprocessingml/2006/main">
        <w:t xml:space="preserve">2:1 ເທຊະໂລນີກ 5:17 "ຈົ່ງອະທິຖານໂດຍບໍ່ມີການຢຸດ."</w:t>
      </w:r>
    </w:p>
    <w:p/>
    <w:p>
      <w:r xmlns:w="http://schemas.openxmlformats.org/wordprocessingml/2006/main">
        <w:t xml:space="preserve">1 ຊາມູເອນ 8:22 ພຣະເຈົ້າຢາເວ​ໄດ້​ກ່າວ​ກັບ​ຊາມູເອນ​ວ່າ, ຈົ່ງ​ຟັງ​ສຽງ​ຂອງ​ພວກເຂົາ ແລະ​ຕັ້ງ​ພວກເຂົາ​ໃຫ້​ເປັນ​ກະສັດ. ຊາ​ມູ​ເອນ​ໄດ້​ເວົ້າ​ກັບ​ຄົນ​ອິດ​ສະ​ຣາ​ເອນ, ເຈົ້າ​ທຸກ​ຄົນ​ໄປ​ທີ່​ເມືອງ​ຂອງ​ຕົນ.</w:t>
      </w:r>
    </w:p>
    <w:p/>
    <w:p>
      <w:r xmlns:w="http://schemas.openxmlformats.org/wordprocessingml/2006/main">
        <w:t xml:space="preserve">ພຣະ​ຜູ້​ເປັນ​ເຈົ້າ​ສັ່ງ​ຊາ​ມູ​ເອນ​ໃຫ້​ຮັບ​ຟັງ​ຄໍາ​ຮ້ອງ​ສະ​ຫມັກ​ຂອງ​ປະ​ຊາ​ຊົນ​ແລະ​ແຕ່ງ​ຕັ້ງ​ກະ​ສັດ. ແລ້ວ​ຊາມູເອນ​ກໍ​ບອກ​ຊາວ​ອິດສະລາແອນ​ໃຫ້​ກັບ​ໄປ​ເມືອງ​ຂອງ​ຕົນ.</w:t>
      </w:r>
    </w:p>
    <w:p/>
    <w:p>
      <w:r xmlns:w="http://schemas.openxmlformats.org/wordprocessingml/2006/main">
        <w:t xml:space="preserve">1. ຄວາມສໍາຄັນຂອງການຟັງຄໍາສັ່ງຂອງພຣະເຈົ້າແລະເຊື່ອຟັງພຣະປະສົງຂອງພຣະອົງ.</w:t>
      </w:r>
    </w:p>
    <w:p/>
    <w:p>
      <w:r xmlns:w="http://schemas.openxmlformats.org/wordprocessingml/2006/main">
        <w:t xml:space="preserve">2. ຄວາມຕ້ອງການທີ່ຈະຍອມຈໍານົນຕໍ່ອໍານາດການປົກຄອງແລະເຄົາລົບຜູ້ທີ່ຢູ່ໃນຕໍາແຫນ່ງຂອງອໍານາດ.</w:t>
      </w:r>
    </w:p>
    <w:p/>
    <w:p>
      <w:r xmlns:w="http://schemas.openxmlformats.org/wordprocessingml/2006/main">
        <w:t xml:space="preserve">1. ອົບພະຍົບ 23:20-21 “ເບິ່ງແມ, ເຮົາສົ່ງທູດສະຫວັນອົງໜຶ່ງມາຕໍ່ໜ້າເຈົ້າ, ເພື່ອຈະຮັກສາເຈົ້າໃນເສັ້ນທາງ, ແລະຈະນຳເຈົ້າເຂົ້າມາໃນບ່ອນທີ່ເຮົາໄດ້ກະກຽມໄວ້, ຈົ່ງລະວັງພຣະອົງ, ແລະເຊື່ອຟັງສຽງຂອງພຣະອົງ, ຢ່າກະຕຸ້ນພຣະອົງ. ເພາະ​ພຣະ​ອົງ​ຈະ​ບໍ່​ຍົກ​ໂທດ​ໃຫ້​ແກ່​ການ​ລ່ວງ​ລະ​ເມີດ​ຂອງ​ພວກ​ທ່ານ; ເພາະ​ຊື່​ຂອງ​ເຮົາ​ຢູ່​ໃນ​ພຣະ​ອົງ.”</w:t>
      </w:r>
    </w:p>
    <w:p/>
    <w:p>
      <w:r xmlns:w="http://schemas.openxmlformats.org/wordprocessingml/2006/main">
        <w:t xml:space="preserve">2. ມັດທາຍ 22:21 - "ເຫດສະນັ້ນ ຈົ່ງ​ມອບ​ສິ່ງ​ຂອງ​ທີ່​ເປັນ​ຂອງ​ຊີຊາ​ໃຫ້​ແກ່​ຊີຊາ; ແລະ​ສິ່ງ​ທີ່​ເປັນ​ຂອງ​ພຣະເຈົ້າ​ແກ່​ພຣະເຈົ້າ."</w:t>
      </w:r>
    </w:p>
    <w:p/>
    <w:p>
      <w:r xmlns:w="http://schemas.openxmlformats.org/wordprocessingml/2006/main">
        <w:t xml:space="preserve">1 ຊາ​ມູ​ເອນ 9 ສາ​ມາດ​ສະ​ຫຼຸບ​ເປັນ​ສາມ​ຫຍໍ້​ຫນ້າ​ດັ່ງ​ຕໍ່​ໄປ​ນີ້​, ໂດຍ​ມີ​ຂໍ້​ທີ່​ຊີ້​ໃຫ້​ເຫັນ​:</w:t>
      </w:r>
    </w:p>
    <w:p/>
    <w:p>
      <w:r xmlns:w="http://schemas.openxmlformats.org/wordprocessingml/2006/main">
        <w:t xml:space="preserve">ຫຍໍ້​ໜ້າ 1:1 ຊາເມືອນ 9:1-14 ແນະນຳ​ການ​ພົບ​ຂອງ​ຊາອຶເລ​ກັບ​ຊາມູເອນ. ໃນ​ບົດ​ນີ້, ໂຊໂລ, ລູກຊາຍ​ຂອງ​ກີເຊ, ຖືກ​ແນະນຳ​ໃຫ້​ເປັນ​ຊາຍ​ໜຸ່ມ​ແລະ​ຄົນ​ງາມ​ຈາກ​ເຜົ່າ​ເບັນຢາມິນ. ພໍ່ຂອງລາວສົ່ງລາວໄປຊອກຫາລາທີ່ສູນເສຍໄປ. ຫຼັງ​ຈາກ​ການ​ຊອກ​ຫາ​ເປັນ​ເວລາ​ໜຶ່ງ​ບໍ່​ປະສົບ​ຜົນ​ສຳ​ເລັດ, ຊາອຶເລ​ໄດ້​ຕັດສິນ​ໃຈ​ໄປ​ປຶກສາ​ຜູ້​ພະຍາກອນ​ຄົນ​ໜຶ່ງ​ໃນ​ແຜ່ນດິນ​ຊູເຟ ຊາມູເອນ​ເພື່ອ​ຊອກ​ຫາ​ຄຳ​ແນະນຳ​ກ່ຽວ​ກັບ​ລາ​ທີ່​ເສຍ​ໄປ. ເມື່ອ​ເຂົາ​ເຈົ້າ​ເຂົ້າ​ໄປ​ໃກ້​ເມືອງ​ທີ່​ຊາມູເອນ​ຢູ່​ນັ້ນ ເຂົາ​ເຈົ້າ​ໄດ້​ພົບ​ກັບ​ຍິງ​ສາວ​ບາງ​ຄົນ​ທີ່​ບອກ​ເຂົາ​ເຈົ້າ​ວ່າ​ຊາມູເອນ​ກຳລັງ​ຈະ​ຖວາຍ​ເຄື່ອງ​ບູຊາ ແລະ​ເຂົາ​ເຈົ້າ​ຄວນ​ຟ້າວ​ໄປ​ພົບ​ພະອົງ.</w:t>
      </w:r>
    </w:p>
    <w:p/>
    <w:p>
      <w:r xmlns:w="http://schemas.openxmlformats.org/wordprocessingml/2006/main">
        <w:t xml:space="preserve">ຫຍໍ້ໜ້າ 2: ສືບຕໍ່ໃນ 1 ຊາເມືອນ 9:15-24, ມັນເລົ່າເຖິງການປະຊຸມຂອງຊາມູເອນກັບຊາອຶເລແລະການເປີດເຜີຍຂອງພະເຈົ້າກ່ຽວກັບການປົກຄອງຂອງລາວໃນອະນາຄົດ. ເມື່ອຊາອຶເລໄປຮອດບ່ອນສູງທີ່ຊາມູເອນກຳລັງເຮັດເຄື່ອງບູຊານັ້ນ ພຣະເຈົ້າໄດ້ເປີດເຜີຍໃຫ້ຊາມູເອນຮູ້ວ່າໂຊໂລເປັນຜູ້ຊາຍທີ່ພຣະອົງໄດ້ເລືອກໃຫ້ເປັນຜູ້ປົກຄອງອິສຣາເອນປະຊາຊົນຂອງພຣະອົງ. ເມື່ອຊາອຶເລພົບກັບຊາມູເອນ, ລາວຮຽນຮູ້ກ່ຽວກັບຊື່ສຽງຂອງລາວໃນຖານະຜູ້ພະຍາກອນແລະໄດ້ຮັບຄໍາເຊີນໃຫ້ກິນເຂົ້າແລງກັບລາວໃນຖານະເປັນແຂກທີ່ມີກຽດ.</w:t>
      </w:r>
    </w:p>
    <w:p/>
    <w:p>
      <w:r xmlns:w="http://schemas.openxmlformats.org/wordprocessingml/2006/main">
        <w:t xml:space="preserve">ຫຍໍ້​ໜ້າ 3:1 ຊາເມືອນ 9 ສະຫລຸບ​ວ່າ​ຊາອຶເລ​ຖືກ​ເຈີມ​ໂດຍ​ຊາມູເອນ​ເປັນ​ສ່ວນ​ຕົວ. ໃນ 1 ຊາມູເອນ 9: 25-27, ມັນໄດ້ຖືກກ່າວເຖິງວ່າຫຼັງຈາກການສົນທະນາຂອງເຂົາເຈົ້າໃນລະຫວ່າງຄ່ໍາ, ໃນຕອນເຊົ້າກ່ອນຕາເວັນຂຶ້ນ, ຊາມູເອນຮຽກຮ້ອງໃຫ້ຜູ້ຮັບໃຊ້ຂອງຊາອຶເລອອກໄປກ່ອນໃນຂະນະທີ່ລາວເປັນສ່ວນຕົວເພື່ອຕົບແຕ່ງຊາອຶລເປັນກະສັດຂອງອິດສະຣາເອນໂດຍການຖອກນ້ໍາມັນໃສ່ຫົວຂອງລາວ. ກ່ອນ​ທີ່​ຈະ​ແຍກ​ທາງ​ກັນ ຊາ​ມູ​ເອນ​ໃຫ້​ຄຳ​ແນະນຳ​ຕື່ມ​ກ່ຽວ​ກັບ​ສິ່ງ​ທີ່​ຈະ​ເກີດ​ຂຶ້ນ​ຕໍ່​ໄປ ແລະ​ບອກ​ຊາອຶເລ​ວ່າ​ມີ​ສັນຍານ​ອັນ​ແນ່ນອນ​ທີ່​ຈະ​ຢືນຢັນ​ວ່າ​ພະເຈົ້າ​ເລືອກ​ລາວ​ເປັນ​ກະສັດ.</w:t>
      </w:r>
    </w:p>
    <w:p/>
    <w:p>
      <w:r xmlns:w="http://schemas.openxmlformats.org/wordprocessingml/2006/main">
        <w:t xml:space="preserve">ສະຫຼຸບ:</w:t>
      </w:r>
    </w:p>
    <w:p>
      <w:r xmlns:w="http://schemas.openxmlformats.org/wordprocessingml/2006/main">
        <w:t xml:space="preserve">1 ຊາມູເອນ 9 ສະເຫນີ:</w:t>
      </w:r>
    </w:p>
    <w:p>
      <w:r xmlns:w="http://schemas.openxmlformats.org/wordprocessingml/2006/main">
        <w:t xml:space="preserve">ການ​ພົບ​ປະ​ກັບ​ຊາອຶເລ;</w:t>
      </w:r>
    </w:p>
    <w:p>
      <w:r xmlns:w="http://schemas.openxmlformats.org/wordprocessingml/2006/main">
        <w:t xml:space="preserve">ການເປີດເຜີຍຂອງພຣະເຈົ້າກ່ຽວກັບການປົກຄອງຂອງລາວໃນອະນາຄົດ;</w:t>
      </w:r>
    </w:p>
    <w:p>
      <w:r xmlns:w="http://schemas.openxmlformats.org/wordprocessingml/2006/main">
        <w:t xml:space="preserve">ຊາອຶເລຖືກເຈີມໂດຍຊາມູເອນສ່ວນຕົວ.</w:t>
      </w:r>
    </w:p>
    <w:p/>
    <w:p>
      <w:r xmlns:w="http://schemas.openxmlformats.org/wordprocessingml/2006/main">
        <w:t xml:space="preserve">ເນັ້ນໃສ່:</w:t>
      </w:r>
    </w:p>
    <w:p>
      <w:r xmlns:w="http://schemas.openxmlformats.org/wordprocessingml/2006/main">
        <w:t xml:space="preserve">ການ​ພົບ​ປະ​ຂອງ​ຊາອຶເລ​ກັບ​ຊາ​ມູ​ເອນ;</w:t>
      </w:r>
    </w:p>
    <w:p>
      <w:r xmlns:w="http://schemas.openxmlformats.org/wordprocessingml/2006/main">
        <w:t xml:space="preserve">ການເປີດເຜີຍຂອງພຣະເຈົ້າກ່ຽວກັບການເປັນກະສັດໃນອະນາຄົດ;</w:t>
      </w:r>
    </w:p>
    <w:p>
      <w:r xmlns:w="http://schemas.openxmlformats.org/wordprocessingml/2006/main">
        <w:t xml:space="preserve">ຊາອຶເລຖືກເຈີມໂດຍຊາມູເອນສ່ວນຕົວ.</w:t>
      </w:r>
    </w:p>
    <w:p/>
    <w:p>
      <w:r xmlns:w="http://schemas.openxmlformats.org/wordprocessingml/2006/main">
        <w:t xml:space="preserve">ບົດນີ້ເນັ້ນໃສ່ການພົບຊາອຶເລກັບຊາມູເອນ, ການເປີດເຜີຍຂອງພຣະເຈົ້າກ່ຽວກັບການເປັນກະສັດໃນອານາຄົດຂອງເພິ່ນ, ແລະການຊົງເຈີມສ່ວນຕົວຂອງຊາອຶເລໂດຍຊາມູເອນ. ໃນ 1 ຊາມູເອນ 9, ໂຊໂລຖືກແນະນຳໃຫ້ເປັນຄົນໜຸ່ມແລະງາມຈາກເຜົ່າເບັນຢາມິນ. ລາວ​ຖືກ​ສົ່ງ​ໄປ​ໂດຍ​ພໍ່​ຂອງ​ລາວ​ເພື່ອ​ຊອກ​ຫາ​ລາ​ທີ່​ເສຍ​ໄປ ແຕ່​ໄດ້​ຮັບ​ການ​ຊີ້​ນຳ​ຈາກ​ຜູ້​ພະຍາກອນ​ຊາມູເອນ​ໃນ​ແຜ່ນດິນ​ຊູເຟ. ເມື່ອ​ເຂົາ​ເຈົ້າ​ເຂົ້າ​ໄປ​ໃກ້​ເມືອງ​ທີ່​ຊາມູເອນ​ຢູ່​ນັ້ນ ເຂົາ​ເຈົ້າ​ໄດ້​ຮັບ​ຂໍ້​ມູນ​ກ່ຽວ​ກັບ​ການ​ເສຍ​ສະລະ​ທີ່​ຈະ​ມາ​ເຖິງ​ຂອງ​ພະອົງ ແລະ​ໄດ້​ຮັບ​ການ​ແນະນຳ​ໃຫ້​ພົບ​ພະອົງ.</w:t>
      </w:r>
    </w:p>
    <w:p/>
    <w:p>
      <w:r xmlns:w="http://schemas.openxmlformats.org/wordprocessingml/2006/main">
        <w:t xml:space="preserve">ສືບຕໍ່ໃນ 1 ຊາມູເອນ 9, ໃນຂະນະທີ່ຊາອຶເລມາຮອດບ່ອນສູງບ່ອນທີ່ຊາມູເອນກໍາລັງເຮັດການເສຍສະລະ, ພຣະເຈົ້າໄດ້ເປີດເຜີຍຕໍ່ຊາມູເອນວ່າຊາອຶເລເປັນຜູ້ຖືກເລືອກໃຫ້ເປັນຜູ້ປົກຄອງອິດສະຣາເອນ. ເມື່ອ​ພົບ​ກັນ ຊາອຶເລ​ໄດ້​ຮຽນ​ຮູ້​ກ່ຽວ​ກັບ​ຊື່ສຽງ​ຂອງ​ຜູ້​ພະຍາກອນ​ຂອງ​ຊາມູເອນ ແລະ​ໄດ້​ຮັບ​ຄຳ​ເຊີນ​ໃຫ້​ຮັບ​ປະທານ​ອາຫານ​ຮ່ວມ​ກັບ​ລາວ​ໃນ​ຖານະ​ເປັນ​ແຂກ​ທີ່​ມີ​ກຽດ​ໃນ​ການ​ພົບ​ປະ​ຄັ້ງ​ສຳຄັນ​ທີ່​ນຳ​ໄປ​ສູ່​ການ​ປົກຄອງ​ຂອງ​ຊາອຶເລ.</w:t>
      </w:r>
    </w:p>
    <w:p/>
    <w:p>
      <w:r xmlns:w="http://schemas.openxmlformats.org/wordprocessingml/2006/main">
        <w:t xml:space="preserve">1 ຊາມູເອນ 9 ຈົບລົງດ້ວຍພິທີເຈີມສ່ວນຕົວທີ່ເຮັດໂດຍຊາມູເອນ. ຕອນເຊົ້າກ່ອນຕາເວັນຂຶ້ນ, ລາວເອີ້ນຄົນຮັບໃຊ້ຂອງຊາອຶເລໃຫ້ອອກໄປກ່ອນ, ໃນຂະນະທີ່ເພິ່ນໄດ້ເຈີມຊາອຶເລເປັນກະສັດປົກຄອງອິດສະລາແອນ, ຖອກນໍ້າມັນໃສ່ຫົວຂອງລາວເປັນແບບສ່ວນຕົວເປັນການກະທໍາທີ່ເປັນສັນຍາລັກຂອງການແຕ່ງຕັ້ງແລະສິດອໍານາດຂອງພະເຈົ້າ. ກ່ອນ​ທີ່​ຈະ​ແຍກ​ທາງ​ກັນ ພະອົງ​ໄດ້​ຮັບ​ຄຳ​ແນະນຳ​ຕື່ມ​ກ່ຽວ​ກັບ​ສິ່ງ​ທີ່​ຈະ​ເກີດ​ຂຶ້ນ​ຕໍ່​ໄປ​ພ້ອມ​ກັບ​ເຄື່ອງ​ໝາຍ​ທີ່​ຈະ​ຢືນຢັນ​ວ່າ​ພະເຈົ້າ​ເລືອກ​ຊາອຶເລ​ເປັນ​ກະສັດ.</w:t>
      </w:r>
    </w:p>
    <w:p/>
    <w:p>
      <w:r xmlns:w="http://schemas.openxmlformats.org/wordprocessingml/2006/main">
        <w:t xml:space="preserve">1 ຊາມູເອນ 9:1 ບັດ​ນີ້​ມີ​ຊາຍ​ຄົນ​ໜຶ່ງ​ຂອງ​ເບັນຢາມິນ​ຊື່​ວ່າ ກີເຊ, ລູກຊາຍ​ຂອງ​ອາບີເອນ, ລູກຊາຍ​ຂອງ​ເຊໂຣ, ລູກຊາຍ​ຂອງ​ເບໂກຣາດ, ລູກຊາຍ​ຂອງ​ອາຟີຢາ, ຊາວ​ເບັນຢາມິນ, ເປັນ​ຜູ້​ມີ​ອຳນາດ​ອັນ​ຍິ່ງໃຫຍ່.</w:t>
      </w:r>
    </w:p>
    <w:p/>
    <w:p>
      <w:r xmlns:w="http://schemas.openxmlformats.org/wordprocessingml/2006/main">
        <w:t xml:space="preserve">Kish, ຜູ້ຊາຍທີ່ຍິ່ງໃຫຍ່ຂອງພະລັງງານຈາກ Benjamin, ຖືກນໍາສະເຫນີ.</w:t>
      </w:r>
    </w:p>
    <w:p/>
    <w:p>
      <w:r xmlns:w="http://schemas.openxmlformats.org/wordprocessingml/2006/main">
        <w:t xml:space="preserve">1. ພະເຈົ້າໃຊ້ຄົນໜ້ອຍທີ່ສຸດເພື່ອເຮັດໃຫ້ເກີດຄວາມຍິ່ງໃຫຍ່.</w:t>
      </w:r>
    </w:p>
    <w:p/>
    <w:p>
      <w:r xmlns:w="http://schemas.openxmlformats.org/wordprocessingml/2006/main">
        <w:t xml:space="preserve">2. ບໍ່ວ່າຈະເປັນພື້ນຖານຂອງເຈົ້າ, ພຣະເຈົ້າມີແຜນການສໍາລັບທ່ານ.</w:t>
      </w:r>
    </w:p>
    <w:p/>
    <w:p>
      <w:r xmlns:w="http://schemas.openxmlformats.org/wordprocessingml/2006/main">
        <w:t xml:space="preserve">1. ເຢ​ເລ​ມີ​ຢາ 29:11 - ສໍາ​ລັບ​ຂ້າ​ພະ​ເຈົ້າ​ຮູ້​ວ່າ​ແຜນ​ການ​ທີ່​ຂ້າ​ພະ​ເຈົ້າ​ມີ​ສໍາ​ລັບ​ທ່ານ, ພຣະ​ຜູ້​ເປັນ​ເຈົ້າ​ປະ​ກາດ, ແຜນ​ການ​ສໍາ​ລັບ​ການ​ສະ​ຫວັດ​ດີ​ການ​ແລະ​ບໍ່​ແມ່ນ​ສໍາ​ລັບ​ຄວາມ​ຊົ່ວ, ເພື່ອ​ໃຫ້​ທ່ານ​ໃນ​ອະ​ນາ​ຄົດ​ແລະ​ຄວາມ​ຫວັງ.</w:t>
      </w:r>
    </w:p>
    <w:p/>
    <w:p>
      <w:r xmlns:w="http://schemas.openxmlformats.org/wordprocessingml/2006/main">
        <w:t xml:space="preserve">2. 1 ໂກລິນໂທ 1:26-27 - ສໍາລັບພິຈາລະນາການເອີ້ນຂອງເຈົ້າ, ພີ່ນ້ອງ: ບໍ່ມີຫຼາຍຄົນທີ່ສະຫລາດຕາມມາດຕະຖານຂອງໂລກ, ບໍ່ມີຫຼາຍຄົນມີອໍານາດ, ບໍ່ມີຫຼາຍຄົນມາຈາກການເກີດທີ່ສູງສົ່ງ. ແຕ່​ພຣະ​ເຈົ້າ​ໄດ້​ເລືອກ​ເອົາ​ສິ່ງ​ທີ່​ໂງ່​ຈ້າ​ຢູ່​ໃນ​ໂລກ ເພື່ອ​ໃຫ້​ຄົນ​ສະ​ຫລາດ​ອັບ​ອາຍ; ພະເຈົ້າ​ເລືອກ​ສິ່ງ​ທີ່​ອ່ອນແອ​ໃນ​ໂລກ​ເພື່ອ​ໃຫ້​ຄົນ​ເຂັ້ມແຂງ​ອັບອາຍ.</w:t>
      </w:r>
    </w:p>
    <w:p/>
    <w:p>
      <w:r xmlns:w="http://schemas.openxmlformats.org/wordprocessingml/2006/main">
        <w:t xml:space="preserve">1 ຊາມູເອນ 9:2 ລາວ​ມີ​ລູກຊາຍ​ຜູ້​ໜຶ່ງ​ຊື່​ວ່າ ໂຊນ ເປັນ​ຊາຍ​ໜຸ່ມ​ທີ່​ເລືອກ​ໄດ້ ແລະ​ເປັນ​ຄົນ​ດີ; ແລະ​ໃນ​ບັນດາ​ລູກ​ຫລານ​ຂອງ​ຊາດ​ອິດສະຣາເອນ​ບໍ່ມີ​ຜູ້ໃດ​ດີ​ກວ່າ​ລາວ​ເລີຍ: ຈາກ​ບ່າ​ໄຫລ່​ແລະ​ຂຶ້ນ​ສູງ​ກວ່າ​ລາວ. ຂອງປະຊາຊົນ.</w:t>
      </w:r>
    </w:p>
    <w:p/>
    <w:p>
      <w:r xmlns:w="http://schemas.openxmlformats.org/wordprocessingml/2006/main">
        <w:t xml:space="preserve">ຊາອຶເລ​ເປັນ​ລູກ​ຊາຍ​ຂອງ​ກີເຊ ແລະ​ລາວ​ເປັນ​ຄົນ​ທີ່​ງາມ​ແລະ​ສູງ​ທີ່​ສຸດ​ໃນ​ບັນດາ​ຊາວ​ອິດສະລາແອນ.</w:t>
      </w:r>
    </w:p>
    <w:p/>
    <w:p>
      <w:r xmlns:w="http://schemas.openxmlformats.org/wordprocessingml/2006/main">
        <w:t xml:space="preserve">1. ພວກເຮົາຄວນຈະຂອບໃຈສໍາລັບຂອງຂວັນທີ່ພຣະເຈົ້າໄດ້ມອບໃຫ້ພວກເຮົາ.</w:t>
      </w:r>
    </w:p>
    <w:p/>
    <w:p>
      <w:r xmlns:w="http://schemas.openxmlformats.org/wordprocessingml/2006/main">
        <w:t xml:space="preserve">2. ຕົວຢ່າງຂອງຊາອຶເລກ່ຽວກັບຄວາມຖ່ອມຕົວ ແລະພຣະຄຸນຄວນເປັນການເຕືອນໃຈເຖິງວິທີທີ່ເຮົາຄວນພະຍາຍາມຮັບໃຊ້ພະເຈົ້າ.</w:t>
      </w:r>
    </w:p>
    <w:p/>
    <w:p>
      <w:r xmlns:w="http://schemas.openxmlformats.org/wordprocessingml/2006/main">
        <w:t xml:space="preserve">1. ຢາໂກໂບ 1:17 - ຂອງປະທານອັນດີ ແລະດີເລີດທຸກຢ່າງແມ່ນມາຈາກເບື້ອງເທິງ, ມາຈາກພຣະບິດາຂອງແສງສະຫວ່າງໃນສະຫວັນ, ຜູ້ທີ່ບໍ່ປ່ຽນແປງຄືກັບເງົາ.</w:t>
      </w:r>
    </w:p>
    <w:p/>
    <w:p>
      <w:r xmlns:w="http://schemas.openxmlformats.org/wordprocessingml/2006/main">
        <w:t xml:space="preserve">2. ຟີລິບ 2:3-4 - ບໍ່ເຮັດຫຍັງຈາກຄວາມທະເຍີທະຍານທີ່ເຫັນແກ່ຕົວຫຼື conceit vain. ແທນທີ່ຈະ, ໃນຄວາມຖ່ອມຕົນໃຫ້ຄຸນຄ່າຄົນອື່ນເຫນືອຕົວເອງ, ບໍ່ໄດ້ເບິ່ງຜົນປະໂຫຍດຂອງຕົນເອງ, ແຕ່ທ່ານແຕ່ລະຄົນໃຫ້ຜົນປະໂຫຍດຂອງຄົນອື່ນ.</w:t>
      </w:r>
    </w:p>
    <w:p/>
    <w:p>
      <w:r xmlns:w="http://schemas.openxmlformats.org/wordprocessingml/2006/main">
        <w:t xml:space="preserve">1 ຊາມູເອນ 9:3 ແລະ​ລາ​ຂອງ​ບິດາ​ຂອງ​ກີເຊ​ໂຊນ​ໄດ້​ສູນຫາຍ​ໄປ. ແລະ Kish ເວົ້າກັບ Saul ລູກຊາຍຂອງລາວ, ຈົ່ງເອົາຄົນຮັບໃຊ້ຄົນຫນຶ່ງໄປກັບເຈົ້າ, ແລະລຸກຂຶ້ນ, ໄປຊອກຫາລາ.</w:t>
      </w:r>
    </w:p>
    <w:p/>
    <w:p>
      <w:r xmlns:w="http://schemas.openxmlformats.org/wordprocessingml/2006/main">
        <w:t xml:space="preserve">Kish, ບິດາຂອງ Saul, ສູນເສຍ donkeys ຂອງຕົນແລະສົ່ງ Saul ແລະຜູ້ຮັບໃຊ້ຂອງພຣະອົງໄປຊອກຫາພວກເຂົາ.</w:t>
      </w:r>
    </w:p>
    <w:p/>
    <w:p>
      <w:r xmlns:w="http://schemas.openxmlformats.org/wordprocessingml/2006/main">
        <w:t xml:space="preserve">1. ພຣະເຈົ້າຈະໃຊ້ການຄົ້ນຫາຂອງພວກເຮົາເພື່ອເປີດເຜີຍແຜນການຂອງພຣະອົງສໍາລັບພວກເຮົາ.</w:t>
      </w:r>
    </w:p>
    <w:p/>
    <w:p>
      <w:r xmlns:w="http://schemas.openxmlformats.org/wordprocessingml/2006/main">
        <w:t xml:space="preserve">2. ພະເຈົ້າສາມາດໃຊ້ວຽກທີ່ນ້ອຍທີ່ສຸດຂອງພວກເຮົາເພື່ອກໍານົດອະນາຄົດຂອງພວກເຮົາ.</w:t>
      </w:r>
    </w:p>
    <w:p/>
    <w:p>
      <w:r xmlns:w="http://schemas.openxmlformats.org/wordprocessingml/2006/main">
        <w:t xml:space="preserve">1. ສຸພາສິດ 16:9 - "ມະນຸດ​ວາງ​ແຜນ​ທາງ​ໃນ​ໃຈ​ຂອງ​ເຂົາ ແຕ່​ພະ​ເຢໂຫວາ​ຕັ້ງ​ບາດກ້າວ​ຂອງ​ເຂົາ​ເຈົ້າ."</w:t>
      </w:r>
    </w:p>
    <w:p/>
    <w:p>
      <w:r xmlns:w="http://schemas.openxmlformats.org/wordprocessingml/2006/main">
        <w:t xml:space="preserve">2. ເອຊາຢາ 55:8-9 - “ເພາະ​ຄວາມ​ຄິດ​ຂອງ​ເຮົາ​ບໍ່​ແມ່ນ​ຄວາມ​ຄິດ​ຂອງ​ເຈົ້າ, ທັງ​ບໍ່​ແມ່ນ​ທາງ​ຂອງ​ເຈົ້າ, ທັງ​ເປັນ​ທາງ​ຂອງ​ເຮົາ,” ພຣະຜູ້​ເປັນ​ເຈົ້າ​ກ່າວ. "ດັ່ງ​ທີ່​ສະ​ຫວັນ​ສູງ​ກວ່າ​ແຜ່ນ​ດິນ​ໂລກ, ວິ​ທີ​ທາງ​ຂອງ​ຂ້າ​ພະ​ເຈົ້າ​ສູງ​ກ​່​ວາ​ວິ​ທີ​ຂອງ​ທ່ານ​ແລະ​ຄວາມ​ຄິດ​ຂອງ​ຂ້າ​ພະ​ເຈົ້າ​ກ​່​ວາ​ຄວາມ​ຄິດ​ຂອງ​ທ່ານ.</w:t>
      </w:r>
    </w:p>
    <w:p/>
    <w:p>
      <w:r xmlns:w="http://schemas.openxmlformats.org/wordprocessingml/2006/main">
        <w:t xml:space="preserve">1 ຊາມູເອນ 9:4 ເພິ່ນ​ໄດ້​ຜ່ານ​ພູເຂົາ​ເອຟຣາອິມ, ແລະ​ຜ່ານ​ດິນແດນ​ຊາລີຊາ, ແຕ່​ພວກເຂົາ​ບໍ່​ພົບ​ພວກເຂົາ, ແລ້ວ​ພວກເຂົາ​ກໍ​ຜ່ານ​ດິນແດນ​ຊາລິມ​ໄປ ແລະ​ບໍ່​ຢູ່​ທີ່​ນັ້ນ ແລະ​ເພິ່ນ​ກໍ​ຜ່ານ​ດິນແດນ​ຂອງ​ຊາວ​ເບັນຢາມິນ. , ແຕ່ພວກເຂົາບໍ່ໄດ້ພົບເຫັນ.</w:t>
      </w:r>
    </w:p>
    <w:p/>
    <w:p>
      <w:r xmlns:w="http://schemas.openxmlformats.org/wordprocessingml/2006/main">
        <w:t xml:space="preserve">ໂຊໂລ​ແລະ​ຄົນ​ຮັບໃຊ້​ຂອງ​ເພິ່ນ​ໄດ້​ອອກ​ເດີນ​ທາງ​ໄປ​ຊອກ​ຫາ​ລໍ​ທີ່​ເສຍ​ໄປ, ແຕ່​ບໍ່​ປະສົບ​ຜົນສຳ​ເລັດ​ໃນ​ການ​ຊອກ​ຫາ​ພວກ​ມັນ​ໃນ​ເຂດ​ເອຟຣາອິມ, ຊາລີຊາ, ຊາລີມ ແລະ​ເບັນຢາມິນ.</w:t>
      </w:r>
    </w:p>
    <w:p/>
    <w:p>
      <w:r xmlns:w="http://schemas.openxmlformats.org/wordprocessingml/2006/main">
        <w:t xml:space="preserve">1. ຄວາມສຳຄັນຂອງຄວາມອົດທົນ: ການສຶກສາໃນ 1 ຊາມູເອນ 9:4</w:t>
      </w:r>
    </w:p>
    <w:p/>
    <w:p>
      <w:r xmlns:w="http://schemas.openxmlformats.org/wordprocessingml/2006/main">
        <w:t xml:space="preserve">2. ແຜນ​ແລະ​ການ​ຈັດ​ຕຽມ​ຂອງ​ພຣະ​ເຈົ້າ: ການ​ຮຽນ​ຮູ້​ຈາກ​ການ​ເດີນ​ທາງ​ຂອງ​ຊາອຶເລ ໃນ 1 ຊາມູເອນ 9:4</w:t>
      </w:r>
    </w:p>
    <w:p/>
    <w:p>
      <w:r xmlns:w="http://schemas.openxmlformats.org/wordprocessingml/2006/main">
        <w:t xml:space="preserve">1. Isaiah 40:31 - ແຕ່​ວ່າ​ເຂົາ​ເຈົ້າ​ທີ່​ລໍ​ຖ້າ​ຕາມ​ພຣະ​ຜູ້​ເປັນ​ເຈົ້າ​ຈະ​ມີ​ຄວາມ​ເຂັ້ມ​ແຂງ​ຂອງ​ເຂົາ​ເຈົ້າ​ໃຫມ່​; ພວກ​ເຂົາ​ຈະ​ຂຶ້ນ​ກັບ​ປີກ​ຄື​ນົກ​ອິນ​ຊີ; ພວກ​ເຂົາ​ຈະ​ແລ່ນ, ແລະ​ຈະ​ບໍ່​ເມື່ອຍ; ແລະ​ພວກ​ເຂົາ​ຈະ​ຍ່າງ, ແລະ​ບໍ່​ໄດ້ faint.</w:t>
      </w:r>
    </w:p>
    <w:p/>
    <w:p>
      <w:r xmlns:w="http://schemas.openxmlformats.org/wordprocessingml/2006/main">
        <w:t xml:space="preserve">2. ເຮັບເຣີ 13:5-6 - ຂໍ​ໃຫ້​ການ​ສົນທະນາ​ຂອງ​ເຈົ້າ​ບໍ່​ມີ​ຄວາມ​ໂລບ; ແລະ​ພໍ​ໃຈ​ກັບ​ສິ່ງ​ທີ່​ເຈົ້າ​ມີ: ເພາະ​ພຣະ​ອົງ​ໄດ້​ກ່າວ​ວ່າ, ເຮົາ​ຈະ​ບໍ່​ປະ​ຖິ້ມ​ເຈົ້າ, ຫລື ປະ​ຖິ້ມ​ເຈົ້າ. ເພື່ອ​ພວກ​ເຮົາ​ຈະ​ເວົ້າ​ຢ່າງ​ກ້າຫານ, ພຣະ​ຜູ້​ເປັນ​ເຈົ້າ​ເປັນ​ຜູ້​ຊ່ອຍ​ເຫລືອ​ຂອງ​ຂ້າ​ພະ​ເຈົ້າ, ແລະ​ຂ້າ​ພະ​ເຈົ້າ​ຈະ​ບໍ່​ຢ້ານ​ກົວ​ສິ່ງ​ທີ່​ຜູ້​ຊາຍ​ຈະ​ເຮັດ​ກັບ​ຂ້າ​ພະ​ເຈົ້າ.</w:t>
      </w:r>
    </w:p>
    <w:p/>
    <w:p>
      <w:r xmlns:w="http://schemas.openxmlformats.org/wordprocessingml/2006/main">
        <w:t xml:space="preserve">1 ຊາມູເອນ 9:5 ເມື່ອ​ພວກເຂົາ​ມາ​ເຖິງ​ດິນແດນ​ຊູຟ, ໂຊນ​ຈຶ່ງ​ເວົ້າ​ກັບ​ຄົນ​ຮັບໃຊ້​ຂອງ​ເພິ່ນ​ທີ່​ຢູ່​ກັບ​ເພິ່ນ​ວ່າ, “ມາ ແລະ​ໃຫ້​ພວກ​ຂ້ານ້ອຍ​ກັບ​ຄືນ​ມາ. ຖ້າ​ບໍ່​ວ່າ​ພໍ່​ຂອງ​ຂ້າ​ພະ​ເຈົ້າ​ຈະ​ອອກ​ຈາກ​ການ​ດູ​ແລ​ລາ, ແລະ​ຄິດ​ເຖິງ​ພວກ​ເຮົາ.</w:t>
      </w:r>
    </w:p>
    <w:p/>
    <w:p>
      <w:r xmlns:w="http://schemas.openxmlformats.org/wordprocessingml/2006/main">
        <w:t xml:space="preserve">ໂຊໂລ​ແລະ​ຄົນ​ຮັບໃຊ້​ຂອງ​ເພິ່ນ​ໄດ້​ເດີນ​ທາງ​ໄປ​ທີ່​ແຜ່ນດິນ​ຊູເຟ ແລະ​ໂຊໂລ​ຢາກ​ກັບ​ເມືອ​ບ້ານ​ຖ້າ​ພໍ່​ກັງວົນ.</w:t>
      </w:r>
    </w:p>
    <w:p/>
    <w:p>
      <w:r xmlns:w="http://schemas.openxmlformats.org/wordprocessingml/2006/main">
        <w:t xml:space="preserve">1. ການຮຽນຮູ້ທີ່ຈະມີຄວາມຮັບຜິດຊອບ - ເລື່ອງຂອງຊາອຶເລໃນ 1 ຊາມູເອນ 9:5 ສອນພວກເຮົາເຖິງຄວາມສໍາຄັນຂອງການມີຄວາມຮັບຜິດຊອບແລະຄວາມເຂົ້າໃຈໃນພັນທະຂອງພວກເຮົາ.</w:t>
      </w:r>
    </w:p>
    <w:p/>
    <w:p>
      <w:r xmlns:w="http://schemas.openxmlformats.org/wordprocessingml/2006/main">
        <w:t xml:space="preserve">2. ການ​ຈັດ​ລຳດັບ​ຄວາມ​ສຳຄັນ​ຕໍ່​ຄອບຄົວ - ຄວາມ​ຫ່ວງໃຍ​ຂອງ​ຊາອຶເລ​ຕໍ່​ພໍ່​ໃນ 1 ຊາເມືອນ 9:5 ສະແດງໃຫ້ເຫັນ​ຄຸນຄ່າ​ຂອງ​ການ​ຈັດ​ລຳດັບ​ຄວາມ​ສຳຄັນ​ຕໍ່​ຄອບຄົວ.</w:t>
      </w:r>
    </w:p>
    <w:p/>
    <w:p>
      <w:r xmlns:w="http://schemas.openxmlformats.org/wordprocessingml/2006/main">
        <w:t xml:space="preserve">1. ສຸພາສິດ 22:6 - ຝຶກ​ອົບຮົມ​ລູກ​ໃນ​ທາງ​ທີ່​ລາວ​ຄວນ​ໄປ; ເຖິງ​ແມ່ນ​ວ່າ​ລາວ​ເຖົ້າ​ແລ້ວ ລາວ​ຈະ​ບໍ່​ໜີ​ໄປ​ຈາກ​ມັນ.</w:t>
      </w:r>
    </w:p>
    <w:p/>
    <w:p>
      <w:r xmlns:w="http://schemas.openxmlformats.org/wordprocessingml/2006/main">
        <w:t xml:space="preserve">2. 1 ໂກລິນໂທ 13:4-7 - ຄວາມຮັກແມ່ນຄວາມອົດທົນແລະເມດຕາ; ຄວາມຮັກບໍ່ໄດ້ອິດສາຫຼືອວດອ້າງ; ມັນບໍ່ແມ່ນຫຍິ່ງຫຼືຫຍາບຄາຍ. ມັນບໍ່ໄດ້ຮຽກຮ້ອງໃຫ້ຊາວໃນວິທີການຂອງຕົນເອງ; ມັນບໍ່ລະຄາຍເຄືອງ ຫຼືໃຈຮ້າຍ; ມັນ​ບໍ່​ປິ​ຕິ​ຍິນ​ດີ​ໃນ​ການ​ເຮັດ​ຜິດ, ແຕ່​ປິ​ຕິ​ຍິນ​ດີ​ກັບ​ຄວາມ​ຈິງ.</w:t>
      </w:r>
    </w:p>
    <w:p/>
    <w:p>
      <w:r xmlns:w="http://schemas.openxmlformats.org/wordprocessingml/2006/main">
        <w:t xml:space="preserve">1 ຊາມູເອນ 9:6 ແລະ ເພິ່ນ​ໄດ້​ເວົ້າ​ກັບ​ລາວ​ວ່າ, ຈົ່ງ​ເບິ່ງ, ໃນ​ເມືອງ​ນີ້​ມີ​ຜູ້​ຊາຍ​ຂອງ​ພຣະ​ເຈົ້າ, ແລະ ລາວ​ເປັນ​ຄົນ​ມີ​ກຽດ; ທັງ​ຫມົດ​ທີ່​ພຣະ​ອົງ​ໄດ້​ກ່າວ​ມາ​ແນ່​ນອນ​ວ່າ​ຈະ​ຜ່ານ​ໄປ: ບັດ​ນີ້​ໃຫ້​ພວກ​ເຮົາ​ໄປ​ບ່ອນ​ນັ້ນ; peradventure ລາວສາມາດສະແດງໃຫ້ພວກເຮົາເຫັນວິທີການທີ່ພວກເຮົາຄວນຈະໄປ.</w:t>
      </w:r>
    </w:p>
    <w:p/>
    <w:p>
      <w:r xmlns:w="http://schemas.openxmlformats.org/wordprocessingml/2006/main">
        <w:t xml:space="preserve">ມີ​ຊາຍ​ຄົນ​ໜຶ່ງ​ບອກ​ຊາອູນ​ເຖິງ​ຄົນ​ຂອງ​ພະເຈົ້າ​ຜູ້​ໜຶ່ງ​ໃນ​ເມືອງ​ຜູ້​ມີ​ກຽດ ແລະ​ທຸກ​ສິ່ງ​ທີ່​ລາວ​ເວົ້າ​ກໍ​ເກີດ​ຂຶ້ນ. ເຂົາ​ເຈົ້າ​ຕັດສິນ​ໃຈ​ໄປ​ຫາ​ພະອົງ​ເພື່ອ​ເບິ່ງ​ວ່າ​ພະອົງ​ສາມາດ​ສະແດງ​ທາງ​ໃຫ້​ເຂົາ​ໄດ້​ບໍ.</w:t>
      </w:r>
    </w:p>
    <w:p/>
    <w:p>
      <w:r xmlns:w="http://schemas.openxmlformats.org/wordprocessingml/2006/main">
        <w:t xml:space="preserve">1. ພະລັງຂອງຄວາມເຊື່ອໃນພຣະຄໍາຂອງພະເຈົ້າ</w:t>
      </w:r>
    </w:p>
    <w:p/>
    <w:p>
      <w:r xmlns:w="http://schemas.openxmlformats.org/wordprocessingml/2006/main">
        <w:t xml:space="preserve">2. ຄວາມສຳຄັນຂອງການສະແຫວງຫາຄຳແນະນຳຈາກພະເຈົ້າ</w:t>
      </w:r>
    </w:p>
    <w:p/>
    <w:p>
      <w:r xmlns:w="http://schemas.openxmlformats.org/wordprocessingml/2006/main">
        <w:t xml:space="preserve">1. Psalm 25:4-5 - ເຮັດ​ໃຫ້​ຂ້າ​ພະ​ເຈົ້າ​ໃຫ້​ຮູ້​ຈັກ​ວິ​ທີ​ການ​ຂອງ​ທ່ານ, O ພຣະ​ຜູ້​ເປັນ​ເຈົ້າ; ສອນຂ້ອຍເສັ້ນທາງຂອງເຈົ້າ. ນໍາພາຂ້າພະເຈົ້າໃນຄວາມຈິງຂອງເຈົ້າແລະສອນຂ້ອຍ, ເພາະວ່າເຈົ້າເປັນພຣະເຈົ້າແຫ່ງຄວາມລອດຂອງຂ້ອຍ; ສໍາລັບເຈົ້າຂ້ອຍລໍຖ້າຕະຫຼອດມື້.</w:t>
      </w:r>
    </w:p>
    <w:p/>
    <w:p>
      <w:r xmlns:w="http://schemas.openxmlformats.org/wordprocessingml/2006/main">
        <w:t xml:space="preserve">2. ສຸພາສິດ 3:5-6 - ຈົ່ງວາງໃຈໃນພຣະຜູ້ເປັນເຈົ້າດ້ວຍສຸດໃຈຂອງເຈົ້າ, ແລະຢ່າອີງໃສ່ຄວາມເຂົ້າໃຈຂອງເຈົ້າເອງ. ໃນ​ທຸກ​ວິທີ​ທາງ​ຂອງ​ເຈົ້າ​ຈົ່ງ​ຮັບ​ຮູ້​ພຣະ​ອົງ, ແລະ​ພຣະ​ອົງ​ຈະ​ເຮັດ​ໃຫ້​ເສັ້ນ​ທາງ​ຂອງ​ເຈົ້າ​ຖືກ​ຕ້ອງ.</w:t>
      </w:r>
    </w:p>
    <w:p/>
    <w:p>
      <w:r xmlns:w="http://schemas.openxmlformats.org/wordprocessingml/2006/main">
        <w:t xml:space="preserve">1 ຊາມູເອນ 9:7 ໂຊນ​ຈຶ່ງ​ເວົ້າ​ກັບ​ຄົນ​ຮັບໃຊ້​ຂອງ​ເພິ່ນ​ວ່າ, “ເບິ່ງແມ, ຖ້າ​ພວກເຮົາ​ໄປ ພວກ​ເຮົາ​ຈະ​ເອົາ​ຫຍັງ​ມາ​ນຳ​ຄົນ​ນັ້ນ? ເພາະ​ເຂົ້າຈີ່​ນັ້ນ​ໃຊ້​ໃນ​ເຮືອ​ຂອງ​ພວກ​ເຮົາ, ແລະ​ບໍ່​ມີ​ຂອງ​ຂວັນ​ທີ່​ຈະ​ນຳ​ມາ​ໃຫ້​ຜູ້​ຊາຍ​ຂອງ​ພຣະ​ເຈົ້າ: ພວກ​ເຮົາ​ມີ​ຫຍັງ?</w:t>
      </w:r>
    </w:p>
    <w:p/>
    <w:p>
      <w:r xmlns:w="http://schemas.openxmlformats.org/wordprocessingml/2006/main">
        <w:t xml:space="preserve">ໂຊໂລ​ແລະ​ຜູ້​ຮັບ​ໃຊ້​ຂອງ​ເພິ່ນ​ບໍ່​ມີ​ຫຍັງ​ໃຫ້​ຄົນ​ຂອງ​ພຣະ​ເຈົ້າ, ຍ້ອນ​ວ່າ​ອາຫານ​ຂອງ​ເຂົາ​ໝົດ​ໄປ.</w:t>
      </w:r>
    </w:p>
    <w:p/>
    <w:p>
      <w:r xmlns:w="http://schemas.openxmlformats.org/wordprocessingml/2006/main">
        <w:t xml:space="preserve">1. ເມື່ອ​ເຮົາ​ພົບ​ຄວາມ​ຂັດ​ສົນ ເຮົາ​ສາມາດ​ຫັນ​ໄປ​ຫາ​ພະເຈົ້າ​ເພື່ອ​ຂໍ​ຄວາມ​ຊ່ວຍ​ເຫຼືອ</w:t>
      </w:r>
    </w:p>
    <w:p/>
    <w:p>
      <w:r xmlns:w="http://schemas.openxmlformats.org/wordprocessingml/2006/main">
        <w:t xml:space="preserve">2. ພະເຈົ້າຈະຈັດຫາໃນຍາມທີ່ເຮົາຕ້ອງການ</w:t>
      </w:r>
    </w:p>
    <w:p/>
    <w:p>
      <w:r xmlns:w="http://schemas.openxmlformats.org/wordprocessingml/2006/main">
        <w:t xml:space="preserve">1. ເອຊາຢາ 41: 10 - "ຢ່າຢ້ານ, ເພາະວ່າຂ້ອຍຢູ່ກັບເຈົ້າ; ຢ່າຕົກໃຈ, ເພາະວ່າຂ້ອຍເປັນພຣະເຈົ້າຂອງເຈົ້າ, ຂ້ອຍຈະເສີມສ້າງເຈົ້າ, ຂ້ອຍຈະຊ່ວຍເຈົ້າ, ຂ້ອຍຈະຊ່ວຍເຈົ້າດ້ວຍມືຂວາຂອງຂ້ອຍ."</w:t>
      </w:r>
    </w:p>
    <w:p/>
    <w:p>
      <w:r xmlns:w="http://schemas.openxmlformats.org/wordprocessingml/2006/main">
        <w:t xml:space="preserve">2. ຄຳເພງ 34:10 - "ສິງໂຕ​ອ່ອນ​ທຸກ​ລຳບາກ​ແລະ​ຄວາມ​ອຶດຢາກ ແຕ່​ຄົນ​ທີ່​ສະແຫວງ​ຫາ​ພຣະ​ຜູ້​ເປັນ​ເຈົ້າ​ຂາດ​ສິ່ງ​ທີ່​ດີ."</w:t>
      </w:r>
    </w:p>
    <w:p/>
    <w:p>
      <w:r xmlns:w="http://schemas.openxmlformats.org/wordprocessingml/2006/main">
        <w:t xml:space="preserve">1 ຊາມູເອນ 9:8 ແລະ​ຄົນ​ຮັບໃຊ້​ກໍ​ຕອບ​ຊາອູນ​ອີກ​ວ່າ, “ເບິ່ງແມ, ຂ້ອຍ​ມີ​ເງິນ​ໜຶ່ງ​ສ່ວນ​ສີ່​ໃນ​ເງິນ​ໜຶ່ງ​ເຊ​ເຄນ​ທີ່​ຂ້ອຍ​ຈະ​ມອບ​ໃຫ້​ຄົນ​ຂອງ​ພຣະເຈົ້າ ເພື່ອ​ບອກ​ທາງ​ຂອງ​ພວກເຮົາ.</w:t>
      </w:r>
    </w:p>
    <w:p/>
    <w:p>
      <w:r xmlns:w="http://schemas.openxmlformats.org/wordprocessingml/2006/main">
        <w:t xml:space="preserve">ຜູ້ຮັບໃຊ້ຂອງຊາອຶເລບອກລາວວ່າລາວມີເງິນສ່ວນສີ່ຂອງເງິນໜຶ່ງເຊເຄນ ເຊິ່ງລາວເຕັມໃຈຈະມອບໃຫ້ຄົນຂອງພຣະເຈົ້າເພື່ອຂໍການຊີ້ນໍາ.</w:t>
      </w:r>
    </w:p>
    <w:p/>
    <w:p>
      <w:r xmlns:w="http://schemas.openxmlformats.org/wordprocessingml/2006/main">
        <w:t xml:space="preserve">1. ຄຸນຄ່າຂອງການຊີ້ນໍາ: ການຮຽນຮູ້ທີ່ຈະປະຕິບັດຕາມເສັ້ນທາງຂອງພຣະເຈົ້າ</w:t>
      </w:r>
    </w:p>
    <w:p/>
    <w:p>
      <w:r xmlns:w="http://schemas.openxmlformats.org/wordprocessingml/2006/main">
        <w:t xml:space="preserve">2. ຢ່າປະເມີນອຳນາດຂອງຂັວນນ້ອຍໆ</w:t>
      </w:r>
    </w:p>
    <w:p/>
    <w:p>
      <w:r xmlns:w="http://schemas.openxmlformats.org/wordprocessingml/2006/main">
        <w:t xml:space="preserve">1. ສຸພາສິດ 3:5-6 - ຈົ່ງວາງໃຈໃນພຣະຜູ້ເປັນເຈົ້າດ້ວຍສຸດໃຈຂອງເຈົ້າ; ແລະ​ບໍ່​ເຊື່ອ​ຟັງ​ຄວາມ​ເຂົ້າ​ໃຈ​ຂອງ​ຕົນ​ເອງ. ໃນ​ທຸກ​ວິ​ທີ​ຂອງ​ເຈົ້າ ຈົ່ງ​ຮັບ​ຮູ້​ພຣະ​ອົງ, ແລະ ພຣະ​ອົງ​ຈະ​ຊີ້​ນຳ​ທາງ​ຂອງ​ເຈົ້າ.</w:t>
      </w:r>
    </w:p>
    <w:p/>
    <w:p>
      <w:r xmlns:w="http://schemas.openxmlformats.org/wordprocessingml/2006/main">
        <w:t xml:space="preserve">2 John 10:14 - ຂ້າ​ພະ​ເຈົ້າ​ເປັນ​ຜູ້​ລ້ຽງ​ທີ່​ດີ​, ແລະ​ຮູ້​ຈັກ​ແກະ​ຂອງ​ຂ້າ​ພະ​ເຈົ້າ​, ແລະ​ເປັນ​ທີ່​ຮູ້​ຈັກ​ຂອງ​ຂ້າ​ພະ​ເຈົ້າ​.</w:t>
      </w:r>
    </w:p>
    <w:p/>
    <w:p>
      <w:r xmlns:w="http://schemas.openxmlformats.org/wordprocessingml/2006/main">
        <w:t xml:space="preserve">1 ຊາມູເອນ 9:9 ໃນ​ສະໄໝ​ກ່ອນ​ໃນ​ຊາດ​ອິດສະຣາເອນ ເມື່ອ​ມີ​ຊາຍ​ຄົນ​ໜຶ່ງ​ໄປ​ທູນ​ຖາມ​ພຣະເຈົ້າ ລາວ​ຈຶ່ງ​ເວົ້າ​ດັ່ງນີ້​ວ່າ, ຈົ່ງ​ມາ ແລະ​ໃຫ້​ພວກ​ເຮົາ​ໄປ​ຫາ​ຜູ້​ພະຍາກອນ ເພາະ​ຜູ້​ທີ່​ເອີ້ນ​ວ່າ​ຜູ້​ພະຍາກອນ​ໃນ​ສະໄໝ​ກ່ອນ​ນັ້ນ​ເອີ້ນ​ວ່າ​ຜູ້​ພະຍາກອນ.</w:t>
      </w:r>
    </w:p>
    <w:p/>
    <w:p>
      <w:r xmlns:w="http://schemas.openxmlformats.org/wordprocessingml/2006/main">
        <w:t xml:space="preserve">ໃນ​ອິດ​ສະ​ຣາ​ເອນ​ໃນ​ສະ​ໄໝ​ບູ​ຮານ, ສາດ​ສະ​ດາ​ໄດ້​ຖືກ​ເອີ້ນ​ວ່າ​ເປັນ​ຜູ້​ພະ​ຍາ​ກອນ ແລະ​ຜູ້​ຄົນ​ຈະ​ໄປ​ຫາ​ເຂົາ​ເຈົ້າ​ເພື່ອ​ຂໍ​ການ​ຊີ້​ນຳ​ຈາກ​ພຣະ​ເຈົ້າ.</w:t>
      </w:r>
    </w:p>
    <w:p/>
    <w:p>
      <w:r xmlns:w="http://schemas.openxmlformats.org/wordprocessingml/2006/main">
        <w:t xml:space="preserve">1. ການຄົ້ນພົບການຊີ້ນໍາຂອງພຣະເຈົ້າໃນໂລກອ້ອມຕົວເຮົາ</w:t>
      </w:r>
    </w:p>
    <w:p/>
    <w:p>
      <w:r xmlns:w="http://schemas.openxmlformats.org/wordprocessingml/2006/main">
        <w:t xml:space="preserve">2. ຄວາມເຂົ້າໃຈກ່ຽວກັບອຳນາດຂອງສາດສະດາ</w:t>
      </w:r>
    </w:p>
    <w:p/>
    <w:p>
      <w:r xmlns:w="http://schemas.openxmlformats.org/wordprocessingml/2006/main">
        <w:t xml:space="preserve">1. ເອຊາຢາ 30:21 - ແລະຫູຂອງເຈົ້າຈະໄດ້ຍິນຄໍາທີ່ຢູ່ເບື້ອງຫຼັງຂອງເຈົ້າ, ໂດຍກ່າວວ່າ, ນີ້ຄືທາງ, ເຈົ້າຍ່າງເຂົ້າໄປໃນມັນ, ເມື່ອເຈົ້າຫັນໄປທາງຂວາ, ແລະເມື່ອເຈົ້າຫັນໄປທາງຊ້າຍ.</w:t>
      </w:r>
    </w:p>
    <w:p/>
    <w:p>
      <w:r xmlns:w="http://schemas.openxmlformats.org/wordprocessingml/2006/main">
        <w:t xml:space="preserve">2. ສຸພາສິດ 3:5-6 - ຈົ່ງວາງໃຈໃນພຣະຜູ້ເປັນເຈົ້າດ້ວຍສຸດໃຈຂອງເຈົ້າ; ແລະ​ບໍ່​ເຊື່ອ​ຟັງ​ຄວາມ​ເຂົ້າ​ໃຈ​ຂອງ​ຕົນ​ເອງ. ໃນ​ທຸກ​ວິ​ທີ​ຂອງ​ເຈົ້າ ຈົ່ງ​ຮັບ​ຮູ້​ພຣະ​ອົງ, ແລະ ພຣະ​ອົງ​ຈະ​ຊີ້​ນຳ​ທາງ​ຂອງ​ເຈົ້າ.</w:t>
      </w:r>
    </w:p>
    <w:p/>
    <w:p>
      <w:r xmlns:w="http://schemas.openxmlformats.org/wordprocessingml/2006/main">
        <w:t xml:space="preserve">1 ຊາມູເອນ 9:10 ໂຊນ​ໄດ້​ກ່າວ​ກັບ​ຄົນ​ຮັບໃຊ້​ຂອງ​ເພິ່ນ​ວ່າ, “ເວົ້າ​ດີ​ແລ້ວ. ມາ, ໃຫ້ພວກເຮົາໄປ. ດັ່ງນັ້ນ ພວກ​ເຂົາ​ຈຶ່ງ​ໄປ​ທີ່​ເມືອງ​ທີ່​ຜູ້​ຊາຍ​ຂອງ​ພຣະ​ເຈົ້າ​ຢູ່.</w:t>
      </w:r>
    </w:p>
    <w:p/>
    <w:p>
      <w:r xmlns:w="http://schemas.openxmlformats.org/wordprocessingml/2006/main">
        <w:t xml:space="preserve">ໂຊໂລ​ແລະ​ຄົນ​ຮັບໃຊ້​ຂອງ​ເພິ່ນ​ໄດ້​ໄປ​ທີ່​ເມືອງ​ເພື່ອ​ໄປ​ຢາມ​ຄົນ​ຂອງ​ພະເຈົ້າ.</w:t>
      </w:r>
    </w:p>
    <w:p/>
    <w:p>
      <w:r xmlns:w="http://schemas.openxmlformats.org/wordprocessingml/2006/main">
        <w:t xml:space="preserve">1. ການວາງໃຈໃນຄໍາແນະນໍາຂອງພຣະເຈົ້າ: ການຮຽນຮູ້ທີ່ຈະປະຕິບັດຕາມການນໍາພາຂອງພຣະຜູ້ເປັນເຈົ້າ</w:t>
      </w:r>
    </w:p>
    <w:p/>
    <w:p>
      <w:r xmlns:w="http://schemas.openxmlformats.org/wordprocessingml/2006/main">
        <w:t xml:space="preserve">2. Pursuing a relationship with God: ການເຊື່ອມຕໍ່ກັບຜູ້ຊາຍຂອງພຣະເຈົ້າ</w:t>
      </w:r>
    </w:p>
    <w:p/>
    <w:p>
      <w:r xmlns:w="http://schemas.openxmlformats.org/wordprocessingml/2006/main">
        <w:t xml:space="preserve">1. ເຢເຣມີຢາ 29:13 - "ເຈົ້າຈະສະແຫວງຫາຂ້ອຍແລະຊອກຫາຂ້ອຍເມື່ອເຈົ້າຊອກຫາຂ້ອຍດ້ວຍສຸດຫົວໃຈຂອງເຈົ້າ."</w:t>
      </w:r>
    </w:p>
    <w:p/>
    <w:p>
      <w:r xmlns:w="http://schemas.openxmlformats.org/wordprocessingml/2006/main">
        <w:t xml:space="preserve">2. ມັດທາຍ 6:33 - "ຈົ່ງຊອກຫາອານາຈັກຂອງພຣະເຈົ້າແລະຄວາມຊອບທໍາຂອງພຣະອົງກ່ອນ, ແລະສິ່ງທັງຫມົດເຫຼົ່ານີ້ຈະຖືກເພີ່ມເຂົ້າໃນທ່ານ."</w:t>
      </w:r>
    </w:p>
    <w:p/>
    <w:p>
      <w:r xmlns:w="http://schemas.openxmlformats.org/wordprocessingml/2006/main">
        <w:t xml:space="preserve">1 ຊາມູເອນ 9:11 ເມື່ອ​ພວກເຂົາ​ຂຶ້ນ​ໄປ​ເທິງ​ເນີນພູ​ໄປ​ເຖິງ​ເມືອງ​ນັ້ນ ພວກເຂົາ​ກໍ​ເຫັນ​ຍິງ​ສາວ​ກຳລັງ​ອອກ​ໄປ​ຕັກ​ນໍ້າ ແລະ​ຖາມ​ພວກເຂົາ​ວ່າ, “ຜູ້​ພະຍາກອນ​ຢູ່​ທີ່​ນີ້​ບໍ?</w:t>
      </w:r>
    </w:p>
    <w:p/>
    <w:p>
      <w:r xmlns:w="http://schemas.openxmlformats.org/wordprocessingml/2006/main">
        <w:t xml:space="preserve">ຊາຍ​ສອງ​ຄົນ​ຖາມ​ຍິງ​ສາວ​ວ່າ​ຜູ້​ພະຍາກອນ​ຢູ່​ໃນ​ເມືອງ​ຫຼື​ບໍ່​ໃນ​ຂະນະ​ທີ່​ເຂົາ​ເຈົ້າ​ຍ່າງ​ຂຶ້ນ​ພູ.</w:t>
      </w:r>
    </w:p>
    <w:p/>
    <w:p>
      <w:r xmlns:w="http://schemas.openxmlformats.org/wordprocessingml/2006/main">
        <w:t xml:space="preserve">1. ພະລັງຂອງການຕັ້ງຄຳຖາມ: ການຖາມຄຳຖາມທີ່ຖືກຕ້ອງສາມາດນຳເຮົາໄປສູ່ຄຳຕອບໄດ້ແນວໃດ</w:t>
      </w:r>
    </w:p>
    <w:p/>
    <w:p>
      <w:r xmlns:w="http://schemas.openxmlformats.org/wordprocessingml/2006/main">
        <w:t xml:space="preserve">2. ສະແຫວງຫາແນວທາງທີ່ຖືກຕ້ອງ: ເດີນຕາມເສັ້ນທາງແຫ່ງປັນຍາ ແລະປັນຍາ</w:t>
      </w:r>
    </w:p>
    <w:p/>
    <w:p>
      <w:r xmlns:w="http://schemas.openxmlformats.org/wordprocessingml/2006/main">
        <w:t xml:space="preserve">1. ສຸພາສິດ 2:1-5 - ລູກຊາຍ​ເອີຍ, ຖ້າ​ເຈົ້າ​ຍອມ​ຮັບ​ຖ້ອຍຄຳ​ຂອງ​ເຮົາ ແລະ​ເກັບ​ຄຳ​ສັ່ງ​ຂອງ​ເຮົາ​ໄວ້​ໃນ​ຕົວ​ເຈົ້າ, ຈົ່ງ​ຫັນ​ຫູ​ໄປ​ຫາ​ປັນຍາ ແລະ​ໃຊ້​ຫົວໃຈ​ຂອງ​ເຈົ້າ​ເຂົ້າ​ສູ່​ຄວາມ​ເຂົ້າໃຈ, ແລະ​ຖ້າ​ເຈົ້າ​ຮ້ອງ​ອອກ​ມາ​ເພື່ອ​ຄວາມ​ເຂົ້າໃຈ. ແລະ ຖ້າ​ຫາກ​ເຈົ້າ​ຊອກ​ຫາ​ເງິນ ແລະ​ຊອກ​ຫາ​ມັນ​ເພື່ອ​ຫາ​ຊັບ​ສົມບັດ​ທີ່​ເຊື່ອງ​ໄວ້, ແລ້ວ​ເຈົ້າ​ຈະ​ເຂົ້າ​ໃຈ​ຄວາມ​ຢ້ານ​ກົວ​ຂອງ​ພຣະ​ຜູ້​ເປັນ​ເຈົ້າ ແລະ​ຈະ​ພົບ​ຄວາມ​ຮູ້​ຂອງ​ພຣະ​ເຈົ້າ.</w:t>
      </w:r>
    </w:p>
    <w:p/>
    <w:p>
      <w:r xmlns:w="http://schemas.openxmlformats.org/wordprocessingml/2006/main">
        <w:t xml:space="preserve">2. ສຸພາສິດ 3:5-6 - ຈົ່ງວາງໃຈໃນພຣະຜູ້ເປັນເຈົ້າດ້ວຍສຸດໃຈຂອງເຈົ້າ ແລະຢ່າອີງໃສ່ຄວາມເຂົ້າໃຈຂອງເຈົ້າເອງ; ໃນ​ທຸກ​ວິທີ​ທາງ​ຂອງ​ເຈົ້າ​ຍອມ​ຢູ່​ໃຕ້​ພະອົງ ແລະ​ພະອົງ​ຈະ​ເຮັດ​ໃຫ້​ເສັ້ນທາງ​ຂອງ​ເຈົ້າ​ຊື່​ສັດ.</w:t>
      </w:r>
    </w:p>
    <w:p/>
    <w:p>
      <w:r xmlns:w="http://schemas.openxmlformats.org/wordprocessingml/2006/main">
        <w:t xml:space="preserve">1 ຊາມູເອນ 9:12 ແລະ​ພວກ​ເຂົາ​ຕອບ​ວ່າ, “ພຣະອົງ​ເປັນ​ຜູ້​ນັ້ນ. ຈົ່ງ​ເບິ່ງ, ລາວ​ຢູ່​ຕໍ່​ໜ້າ​ພວກ​ເຈົ້າ: ຈົ່ງ​ຮີບ​ດ່ວນ​ດຽວນີ້, ເພາະ​ລາວ​ໄດ້​ມາ​ຮອດ​ເມືອງ​ມື້​ນີ້; ເພາະ​ວ່າ​ມີ​ການ​ເສຍ​ສະ​ລະ​ຂອງ​ປະ​ຊາ​ຊົນ​ໃນ​ມື້​ນີ້​ໃນ​ສະ​ຖານ​ທີ່​ສູງ​:</w:t>
      </w:r>
    </w:p>
    <w:p/>
    <w:p>
      <w:r xmlns:w="http://schemas.openxmlformats.org/wordprocessingml/2006/main">
        <w:t xml:space="preserve">ມີ​ສອງ​ຄົນ​ບອກ​ຊາອຶເລ​ແລະ​ຄົນ​ຮັບໃຊ້​ຂອງ​ເພິ່ນ​ວ່າ ຊາມູເອນ​ຢູ່​ໃນ​ເມືອງ ແລະ​ມີ​ເຄື່ອງ​ບູຊາ​ຢູ່​ບ່ອນ​ສູງ.</w:t>
      </w:r>
    </w:p>
    <w:p/>
    <w:p>
      <w:r xmlns:w="http://schemas.openxmlformats.org/wordprocessingml/2006/main">
        <w:t xml:space="preserve">1. ຄວາມສຳຄັນຂອງການປະຕິບັດຕາມການເອີ້ນຂອງພຣະເຈົ້າ ແລະ ການມາຫາພຣະອົງດ້ວຍຄວາມຮີບຮ້ອນ.</w:t>
      </w:r>
    </w:p>
    <w:p/>
    <w:p>
      <w:r xmlns:w="http://schemas.openxmlformats.org/wordprocessingml/2006/main">
        <w:t xml:space="preserve">2. ຄວາມສໍາຄັນຂອງການຮັກສາງານບຸນຂອງພຣະເຈົ້າແລະການຖວາຍເຄື່ອງບູຊາ.</w:t>
      </w:r>
    </w:p>
    <w:p/>
    <w:p>
      <w:r xmlns:w="http://schemas.openxmlformats.org/wordprocessingml/2006/main">
        <w:t xml:space="preserve">1. ເອຊາຢາ 55:6 - "ຈົ່ງສະແຫວງຫາພຣະຜູ້ເປັນເຈົ້າໃນຂະນະທີ່ລາວອາດຈະພົບ, ຈົ່ງຮ້ອງຫາພຣະອົງໃນຂະນະທີ່ພຣະອົງຢູ່ໃກ້."</w:t>
      </w:r>
    </w:p>
    <w:p/>
    <w:p>
      <w:r xmlns:w="http://schemas.openxmlformats.org/wordprocessingml/2006/main">
        <w:t xml:space="preserve">2. ລະບຽບ^ພວກເລວີ 23:27 “ໃນ​ວັນ​ທີ​ສິບ​ຂອງ​ເດືອນ​ທີ​ເຈັດ​ນີ້​ຈະ​ເປັນ​ວັນ​ລຶບລ້າງ​ຄວາມ​ຜິດບາບ ຄື​ວັນ​ແຫ່ງ​ການ​ຊຳລະ​ລ້າງ​ບາບ​ຂອງ​ພວກ​ເຈົ້າ ແລະ​ພວກ​ເຈົ້າ​ຈະ​ຂົ່ມເຫັງ​ຈິດ​ວິນ​ຍານ​ຂອງ​ພວກ​ເຈົ້າ ແລະ​ຖວາຍ​ເຄື່ອງ​ບູຊາ​ດ້ວຍ​ໄຟ. ພຣະຜູ້ເປັນເຈົ້າ."</w:t>
      </w:r>
    </w:p>
    <w:p/>
    <w:p>
      <w:r xmlns:w="http://schemas.openxmlformats.org/wordprocessingml/2006/main">
        <w:t xml:space="preserve">1 ຊາມູເອນ 9:13 ທັນທີ​ທີ່​ເຈົ້າ​ຈະ​ເຂົ້າ​ໄປ​ໃນ​ເມືອງ​ນັ້ນ ເຈົ້າ​ຈະ​ພົບ​ລາວ​ທັນທີ​ກ່ອນ​ທີ່​ລາວ​ຈະ​ຂຶ້ນ​ໄປ​ຫາ​ບ່ອນ​ສູງ​ເພື່ອ​ກິນ​ອາຫານ ເພາະ​ປະຊາຊົນ​ຈະ​ບໍ່​ໄດ້​ກິນ​ຈົນ​ກວ່າ​ລາວ​ຈະ​ມາ​ເຖິງ ເພາະ​ລາວ​ໄດ້​ອວຍພອນ​ເຄື່ອງ​ບູຊາ. ແລະ ຫລັງຈາກນັ້ນເຂົາເຈົ້າກໍກິນທີ່ຈະຖືກປະມູນ. ບັດ​ນີ້​ຈຶ່ງ​ລຸກ​ຂຶ້ນ; ສໍາລັບປະມານນີ້ເຈົ້າຈະຊອກຫາລາວ.</w:t>
      </w:r>
    </w:p>
    <w:p/>
    <w:p>
      <w:r xmlns:w="http://schemas.openxmlformats.org/wordprocessingml/2006/main">
        <w:t xml:space="preserve">ຄົນ​ໃນ​ເມືອງ​ຈະ​ບໍ່​ກິນ​ຈົນ​ກວ່າ​ຊາຍ​ຄົນ​ນັ້ນ​ຈະ​ຖວາຍ​ເຄື່ອງ​ບູຊາ ແລະ​ຈະ​ພົບ​ລາວ​ໃນ​ເວລາ​ນີ້.</w:t>
      </w:r>
    </w:p>
    <w:p/>
    <w:p>
      <w:r xmlns:w="http://schemas.openxmlformats.org/wordprocessingml/2006/main">
        <w:t xml:space="preserve">1. ພະລັງແຫ່ງພອນ: ມີຄວາມໝາຍວ່າຈະໄດ້ຮັບພອນແນວໃດ</w:t>
      </w:r>
    </w:p>
    <w:p/>
    <w:p>
      <w:r xmlns:w="http://schemas.openxmlformats.org/wordprocessingml/2006/main">
        <w:t xml:space="preserve">2. ຫຍັບເຂົ້າໃກ້ພະເຈົ້າໂດຍການຖວາຍເຄື່ອງບູຊາ</w:t>
      </w:r>
    </w:p>
    <w:p/>
    <w:p>
      <w:r xmlns:w="http://schemas.openxmlformats.org/wordprocessingml/2006/main">
        <w:t xml:space="preserve">1. 1 ໂກລິນໂທ 10:16-17 - ຈອກແຫ່ງພອນທີ່ພວກເຮົາໃຫ້ພອນ, ບໍ່ແມ່ນການຮ່ວມຂອງພຣະໂລຫິດຂອງພຣະຄຣິດບໍ? ເຂົ້າຈີ່​ທີ່​ພວກ​ເຮົາ​ຫັກ, ມັນ​ບໍ່​ແມ່ນ​ການ​ຮ່ວມ​ມື​ຂອງ​ພຣະ​ກາຍ​ຂອງ​ພຣະ​ຄຣິດ?</w:t>
      </w:r>
    </w:p>
    <w:p/>
    <w:p>
      <w:r xmlns:w="http://schemas.openxmlformats.org/wordprocessingml/2006/main">
        <w:t xml:space="preserve">2. ມັດທາຍ 5:44-45 - ແຕ່​ເຮົາ​ບອກ​ເຈົ້າ​ວ່າ, ຈົ່ງ​ຮັກ​ສັດຕູ​ຂອງ​ເຈົ້າ, ຈົ່ງ​ອວຍພອນ​ຜູ້​ທີ່​ສາບ​ແຊ່ງ​ເຈົ້າ, ຈົ່ງ​ເຮັດ​ດີ​ຕໍ່​ຜູ້​ທີ່​ກຽດ​ຊັງ​ເຈົ້າ, ແລະ​ອະທິຖານ​ເພື່ອ​ຜູ້​ທີ່​ໃຊ້​ເຈົ້າ​ຢ່າງ​ເຕັມ​ປ່ຽມ, ແລະ​ຂົ່ມເຫັງ​ເຈົ້າ.</w:t>
      </w:r>
    </w:p>
    <w:p/>
    <w:p>
      <w:r xmlns:w="http://schemas.openxmlformats.org/wordprocessingml/2006/main">
        <w:t xml:space="preserve">1 ຊາມູເອນ 9:14 ແລະ​ພວກເຂົາ​ໄດ້​ຂຶ້ນ​ໄປ​ໃນ​ເມືອງ ແລະ​ເມື່ອ​ເຂົ້າ​ໄປ​ໃນ​ເມືອງ​ນັ້ນ, ຈົ່ງ​ເບິ່ງ, ຊາມູເອນ​ໄດ້​ອອກ​ມາ​ຕໍ່ສູ້​ພວກເຂົາ ເພື່ອ​ຂຶ້ນ​ໄປ​ທີ່​ບ່ອນ​ສູງ.</w:t>
      </w:r>
    </w:p>
    <w:p/>
    <w:p>
      <w:r xmlns:w="http://schemas.openxmlformats.org/wordprocessingml/2006/main">
        <w:t xml:space="preserve">ຊາອຶເລ​ແລະ​ຄົນ​ຮັບໃຊ້​ຂອງ​ເພິ່ນ​ໄດ້​ໄປ​ຫາ​ຊາມູເອນ​ເພື່ອ​ຂໍ​ການ​ຊີ້​ນຳ​ກ່ຽວ​ກັບ​ສັດ​ທີ່​ເສຍ​ໄປ. ເມື່ອ​ໄປ​ຮອດ​ເມືອງ​ນັ້ນ ຊາມູເອນ​ໄດ້​ພົບ.</w:t>
      </w:r>
    </w:p>
    <w:p/>
    <w:p>
      <w:r xmlns:w="http://schemas.openxmlformats.org/wordprocessingml/2006/main">
        <w:t xml:space="preserve">1. ຄວາມສຳຄັນຂອງການສະແຫວງຫາຄຳແນະນຳທີ່ສະຫຼາດ ໃນຊ່ວງເວລາທີ່ບໍ່ແນ່ນອນ.</w:t>
      </w:r>
    </w:p>
    <w:p/>
    <w:p>
      <w:r xmlns:w="http://schemas.openxmlformats.org/wordprocessingml/2006/main">
        <w:t xml:space="preserve">2. ການຊີ້ນໍາຂອງພຣະເຈົ້າແມ່ນມີຢູ່ສະເຫມີສໍາລັບຜູ້ທີ່ຊອກຫາມັນ.</w:t>
      </w:r>
    </w:p>
    <w:p/>
    <w:p>
      <w:r xmlns:w="http://schemas.openxmlformats.org/wordprocessingml/2006/main">
        <w:t xml:space="preserve">1. ສຸພາສິດ 11:14 - "ບ່ອນ​ໃດ​ທີ່​ບໍ່​ມີ​ການ​ຊີ້​ນຳ, ຜູ້​ຄົນ​ຈະ​ລົ້ມ​ລົງ, ແຕ່​ຜູ້​ໃຫ້​ຄຳ​ປຶກສາ​ອັນ​ອຸດົມສົມບູນ​ນັ້ນ​ມີ​ຄວາມ​ປອດໄພ."</w:t>
      </w:r>
    </w:p>
    <w:p/>
    <w:p>
      <w:r xmlns:w="http://schemas.openxmlformats.org/wordprocessingml/2006/main">
        <w:t xml:space="preserve">2. ຢາໂກໂບ 1:5 - "ຖ້າຜູ້ໃດໃນພວກທ່ານຂາດສະຕິປັນຍາ, ໃຫ້ຜູ້ນັ້ນທູນຂໍພຣະເຈົ້າ, ຜູ້ທີ່ໃຫ້ຄວາມເມດຕາແກ່ທຸກຄົນໂດຍບໍ່ມີການຕໍາຫນິ, ແລະມັນຈະຖືກມອບໃຫ້."</w:t>
      </w:r>
    </w:p>
    <w:p/>
    <w:p>
      <w:r xmlns:w="http://schemas.openxmlformats.org/wordprocessingml/2006/main">
        <w:t xml:space="preserve">1 ຊາມູເອນ 9:15 ພຣະເຈົ້າຢາເວ​ໄດ້​ບອກ​ຊາມູເອນ​ໃນ​ຫູ​ຂອງ​ລາວ​ກ່ອນ​ໜຶ່ງ​ມື້​ກ່ອນ​ຊາອູນ​ຈະ​ມາ​ເຖິງ, ໂດຍ​ກ່າວ​ວ່າ:</w:t>
      </w:r>
    </w:p>
    <w:p/>
    <w:p>
      <w:r xmlns:w="http://schemas.openxmlformats.org/wordprocessingml/2006/main">
        <w:t xml:space="preserve">ພຣະ​ຜູ້​ເປັນ​ເຈົ້າ​ໄດ້​ບອກ​ຊາ​ມູ​ເອນ​ໃນ​ມື້​ກ່ອນ​ທີ່​ຊາອຶເລ​ຈະ​ມາ​ເຖິງ​ວ່າ​ເຂົາ​ຈະ​ມາ.</w:t>
      </w:r>
    </w:p>
    <w:p/>
    <w:p>
      <w:r xmlns:w="http://schemas.openxmlformats.org/wordprocessingml/2006/main">
        <w:t xml:space="preserve">1. ພຣະເຈົ້າຊົງຈັດຕຽມເສັ້ນທາງຂອງເຮົາແນວໃດ - ພຣະຜູ້ເປັນເຈົ້າຊົງເປີດເຜີຍແນວໃດຕໍ່ຊາມູເອນເຖິງການສະເດັດມາຂອງຊາອຶເລ ແລະວິທີທີ່ພຣະເຈົ້າຊົງຈັດຕຽມເສັ້ນທາງຂອງເຮົາໄວ້ຕໍ່ໜ້າເຮົາ.</w:t>
      </w:r>
    </w:p>
    <w:p/>
    <w:p>
      <w:r xmlns:w="http://schemas.openxmlformats.org/wordprocessingml/2006/main">
        <w:t xml:space="preserve">2. ການໄວ້ວາງໃຈພຣະເຈົ້າໃນຄວາມບໍ່ແນ່ນອນ - ວິທີທີ່ພຣະຜູ້ເປັນເຈົ້າເປີດເຜີຍອະນາຄົດກັບຊາມູເອນແລະວິທີທີ່ພວກເຮົາສາມາດໄວ້ວາງໃຈພຣະເຈົ້າໃນເວລາທີ່ບໍ່ແນ່ນອນ.</w:t>
      </w:r>
    </w:p>
    <w:p/>
    <w:p>
      <w:r xmlns:w="http://schemas.openxmlformats.org/wordprocessingml/2006/main">
        <w:t xml:space="preserve">1. Romans 8:28 - ແລະພວກເຮົາຮູ້ວ່າສໍາລັບຜູ້ທີ່ຮັກພຣະເຈົ້າທຸກສິ່ງເຮັດວຽກຮ່ວມກັນເພື່ອຄວາມດີ, ສໍາລັບຜູ້ທີ່ຖືກເອີ້ນຕາມຈຸດປະສົງຂອງພຣະອົງ.</w:t>
      </w:r>
    </w:p>
    <w:p/>
    <w:p>
      <w:r xmlns:w="http://schemas.openxmlformats.org/wordprocessingml/2006/main">
        <w:t xml:space="preserve">2. ສຸພາສິດ 16:9 - ຫົວໃຈ​ຂອງ​ມະນຸດ​ວາງແຜນ​ທາງ​ຂອງ​ຕົນ, ແຕ່​ພຣະເຈົ້າຢາເວ​ໄດ້​ຕັ້ງ​ບາດກ້າວ​ຂອງ​ຕົນ.</w:t>
      </w:r>
    </w:p>
    <w:p/>
    <w:p>
      <w:r xmlns:w="http://schemas.openxmlformats.org/wordprocessingml/2006/main">
        <w:t xml:space="preserve">1 ຊາມູເອນ 9:16 ໃນ​ມື້ອື່ນ​ນີ້​ເຮົາ​ຈະ​ສົ່ງ​ຊາຍ​ຄົນ​ໜຶ່ງ​ອອກ​ຈາກ​ດິນແດນ​ເບັນຢາມິນ​ໃຫ້​ເຈົ້າ ແລະ​ເຈົ້າ​ຈະ​ໄດ້​ເຈີມ​ລາວ​ໃຫ້​ເປັນ​ຜູ້​ບັນຊາການ​ກອງທັບ​ອິດສະຣາເອນ​ປະຊາຊົນ​ຂອງເຮົາ ເພື່ອ​ວ່າ​ລາວ​ຈະ​ຊ່ວຍ​ປະຊາຊົນ​ຂອງເຮົາ​ໃຫ້​ພົ້ນ​ຈາກ​ກຳມື​ຂອງ​ຊາວ​ຟີລິດສະຕິນ. ເພາະ​ຂ້າ​ພະ​ເຈົ້າ​ໄດ້​ເບິ່ງ​ຜູ້​ຄົນ​ຂອງ​ຂ້າ​ພະ​ເຈົ້າ, ເພາະ​ວ່າ​ສຽງ​ຮ້ອງ​ຂອງ​ເຂົາ​ມາ​ຫາ​ຂ້າ​ພະ​ເຈົ້າ.</w:t>
      </w:r>
    </w:p>
    <w:p/>
    <w:p>
      <w:r xmlns:w="http://schemas.openxmlformats.org/wordprocessingml/2006/main">
        <w:t xml:space="preserve">ພະເຈົ້າ​ບອກ​ຊາມູເອນ​ໃຫ້​ເຈີມ​ຊາຍ​ຄົນ​ໜຶ່ງ​ຈາກ​ເບັນຢາມິນ ໃຫ້​ເປັນ​ນາຍ​ທະຫານ​ຂອງ​ຊາດ​ອິດສະລາແອນ ເພື່ອ​ຊ່ວຍ​ພວກ​ເຂົາ​ໃຫ້​ພົ້ນ​ຈາກ​ພວກ​ຟີລິດສະຕິນ.</w:t>
      </w:r>
    </w:p>
    <w:p/>
    <w:p>
      <w:r xmlns:w="http://schemas.openxmlformats.org/wordprocessingml/2006/main">
        <w:t xml:space="preserve">1. ການສະຫນອງຂອງພຣະເຈົ້າສໍາລັບປະຊາຊົນຂອງພຣະອົງ: ການໄວ້ວາງໃຈໃນແຜນຂອງພຣະເຈົ້າ</w:t>
      </w:r>
    </w:p>
    <w:p/>
    <w:p>
      <w:r xmlns:w="http://schemas.openxmlformats.org/wordprocessingml/2006/main">
        <w:t xml:space="preserve">2. ການ​ເອີ້ນ​ຂອງ​ການ​ເປັນ​ຜູ້​ນຳ: ການ​ຮັບ​ໃຊ້​ປະ​ຊາ​ຊົນ​ຂອງ​ພຣະ​ເຈົ້າ</w:t>
      </w:r>
    </w:p>
    <w:p/>
    <w:p>
      <w:r xmlns:w="http://schemas.openxmlformats.org/wordprocessingml/2006/main">
        <w:t xml:space="preserve">1. Romans 8:28 - ແລະພວກເຮົາຮູ້ວ່າໃນທຸກສິ່ງທີ່ພຣະເຈົ້າເຮັດວຽກເພື່ອຄວາມດີຂອງຜູ້ທີ່ຮັກພຣະອົງ, ຜູ້ທີ່ໄດ້ຮັບການເອີ້ນຕາມຈຸດປະສົງຂອງພຣະອົງ.</w:t>
      </w:r>
    </w:p>
    <w:p/>
    <w:p>
      <w:r xmlns:w="http://schemas.openxmlformats.org/wordprocessingml/2006/main">
        <w:t xml:space="preserve">2 ໂກຣິນໂທ 12:9 - ພຣະຄຸນ​ຂອງ​ເຮົາ​ພຽງພໍ​ສຳລັບ​ເຈົ້າ, ເພາະ​ອຳນາດ​ຂອງ​ເຮົາ​ຖືກ​ເຮັດ​ໃຫ້​ສົມບູນ​ໃນ​ຄວາມ​ອ່ອນແອ.</w:t>
      </w:r>
    </w:p>
    <w:p/>
    <w:p>
      <w:r xmlns:w="http://schemas.openxmlformats.org/wordprocessingml/2006/main">
        <w:t xml:space="preserve">1 ຊາມູເອນ 9:17 ເມື່ອ​ຊາມູເອນ​ເຫັນ​ຊາອູນ ພຣະເຈົ້າຢາເວ​ໄດ້​ກ່າວ​ກັບ​ລາວ​ວ່າ, “ເບິ່ງແມ! ອັນ​ນີ້​ຈະ​ປົກ​ຄອງ​ຜູ້​ຄົນ​ຂອງ​ເຮົາ.</w:t>
      </w:r>
    </w:p>
    <w:p/>
    <w:p>
      <w:r xmlns:w="http://schemas.openxmlformats.org/wordprocessingml/2006/main">
        <w:t xml:space="preserve">ພຣະເຈົ້າຢາເວ​ໄດ້​ສະແດງ​ໃຫ້​ຊາມູເອນ​ເຫັນ ແລະ​ປະກາດ​ວ່າ​ລາວ​ຈະ​ເປັນ​ຜູ້​ປົກຄອງ​ປະຊາຊົນ.</w:t>
      </w:r>
    </w:p>
    <w:p/>
    <w:p>
      <w:r xmlns:w="http://schemas.openxmlformats.org/wordprocessingml/2006/main">
        <w:t xml:space="preserve">1. ທາງ​ເລືອກ​ຂອງ​ພະເຈົ້າ​ສຳລັບ​ຜູ້​ນຳ: ພິຈາລະນາ 1 ຊາມູເອນ 9:17</w:t>
      </w:r>
    </w:p>
    <w:p/>
    <w:p>
      <w:r xmlns:w="http://schemas.openxmlformats.org/wordprocessingml/2006/main">
        <w:t xml:space="preserve">2. ທາງເລືອກອະທິປະໄຕຂອງພຣະເຈົ້າໃນການເປັນຜູ້ນໍາ</w:t>
      </w:r>
    </w:p>
    <w:p/>
    <w:p>
      <w:r xmlns:w="http://schemas.openxmlformats.org/wordprocessingml/2006/main">
        <w:t xml:space="preserve">1. ເອຊາຢາ 55:8-9 ສໍາລັບຄວາມຄິດຂອງຂ້ອຍບໍ່ແມ່ນຄວາມຄິດຂອງເຈົ້າ, ທັງບໍ່ແມ່ນວິທີການຂອງເຈົ້າ, ພຣະຜູ້ເປັນເຈົ້າກ່າວ. ເພາະ​ສະ​ຫວັນ​ສູງ​ກວ່າ​ແຜ່ນ​ດິນ​ໂລກ, ວິ​ທີ​ຂອງ​ຂ້າ​ພະ​ເຈົ້າ​ສູງ​ກ​່​ວາ​ທາງ​ຂອງ​ທ່ານ, ແລະ​ຄວາມ​ຄິດ​ຂອງ​ຂ້າ​ພະ​ເຈົ້າ​ກ​່​ວາ​ຄວາມ​ຄິດ​ຂອງ​ທ່ານ.</w:t>
      </w:r>
    </w:p>
    <w:p/>
    <w:p>
      <w:r xmlns:w="http://schemas.openxmlformats.org/wordprocessingml/2006/main">
        <w:t xml:space="preserve">2 ຕີໂມເຕ 2:20-21 ແຕ່​ໃນ​ບ້ານ​ໃຫຍ່​ບໍ່​ພຽງ​ແຕ່​ມີ​ເຄື່ອງ​ໃຊ້​ຂອງ​ຄຳ ແລະ​ເງິນ​ເທົ່າ​ນັ້ນ, ແຕ່​ຍັງ​ມີ​ໄມ້​ແລະ​ຂອງ​ແຜ່ນດິນ​ໂລກ​ນຳ​ອີກ; ແລະ​ບາງ​ຢ່າງ​ເພື່ອ​ໃຫ້​ກຽດ, ແລະ​ບາງ​ຢ່າງ​ເພື່ອ​ໃຫ້​ກຽດ​ສັກ​ສີ. ຖ້າ​ຫາກ​ຜູ້​ຊາຍ​ຄົນ​ໃດ​ຄົນ​ໜຶ່ງ​ລ້າງ​ຕົວ​ເອງ​ອອກ​ຈາກ​ສິ່ງ​ເຫລົ່າ​ນີ້, ລາວ​ຈະ​ເປັນ​ເຄື່ອງ​ໃຊ້​ເພື່ອ​ກຽດ​ສັກ​ສີ, ເຮັດ​ໃຫ້​ບໍ​ລິ​ສຸດ, ແລະ ຮັບ​ໃຊ້​ຜູ້​ເປັນ​ນາຍ, ແລະ ກະ​ກຽມ​ເພື່ອ​ເຮັດ​ວຽກ​ງານ​ດີ​ທຸກ​ຢ່າງ.</w:t>
      </w:r>
    </w:p>
    <w:p/>
    <w:p>
      <w:r xmlns:w="http://schemas.openxmlformats.org/wordprocessingml/2006/main">
        <w:t xml:space="preserve">1 ຊາມູເອນ 9:18 ແລ້ວ​ກະສັດ​ໂຊນ​ກໍ​ຫຍັບ​ເຂົ້າ​ໄປ​ໃກ້​ປະຕູ​ເມືອງ​ຊາມູເອນ, ແລະ​ເວົ້າ​ວ່າ, “ຂໍ​ບອກ​ຂ້ອຍ​ແດ່​ວ່າ ເຮືອນ​ຂອງ​ຜູ້​ພະຍາກອນ​ຢູ່​ໃສ.</w:t>
      </w:r>
    </w:p>
    <w:p/>
    <w:p>
      <w:r xmlns:w="http://schemas.openxmlformats.org/wordprocessingml/2006/main">
        <w:t xml:space="preserve">ຊາອຶເລ​ເຂົ້າ​ໄປ​ຫາ​ຊາມູເອນ ແລະ​ຂໍ​ທີ່​ຕັ້ງ​ເຮືອນ​ຂອງ​ຜູ້​ພະຍາກອນ.</w:t>
      </w:r>
    </w:p>
    <w:p/>
    <w:p>
      <w:r xmlns:w="http://schemas.openxmlformats.org/wordprocessingml/2006/main">
        <w:t xml:space="preserve">1. ຄວາມສໍາຄັນຂອງຄວາມຖ່ອມຕົວເມື່ອຊອກຫາຄໍາແນະນໍາຈາກພະເຈົ້າ.</w:t>
      </w:r>
    </w:p>
    <w:p/>
    <w:p>
      <w:r xmlns:w="http://schemas.openxmlformats.org/wordprocessingml/2006/main">
        <w:t xml:space="preserve">2. ພະລັງແຫ່ງການອະທິຖານຂໍປັນຍາ.</w:t>
      </w:r>
    </w:p>
    <w:p/>
    <w:p>
      <w:r xmlns:w="http://schemas.openxmlformats.org/wordprocessingml/2006/main">
        <w:t xml:space="preserve">1. ສຸພາສິດ 3:5-6 - ຈົ່ງວາງໃຈໃນພຣະຜູ້ເປັນເຈົ້າດ້ວຍສຸດໃຈຂອງເຈົ້າ, ແລະຢ່າອີງໃສ່ຄວາມເຂົ້າໃຈຂອງເຈົ້າເອງ; ໃນທຸກວິທີທາງຂອງເຈົ້າ, ຈົ່ງຮັບຮູ້ພຣະອົງ, ແລະພຣະອົງຈະຊີ້ທາງເສັ້ນທາງຂອງເຈົ້າ.</w:t>
      </w:r>
    </w:p>
    <w:p/>
    <w:p>
      <w:r xmlns:w="http://schemas.openxmlformats.org/wordprocessingml/2006/main">
        <w:t xml:space="preserve">2. ຢາໂກໂບ 1:5 - ຖ້າ​ຜູ້ໃດ​ໃນ​ພວກ​ເຈົ້າ​ຂາດ​ສະຕິປັນຍາ ຈົ່ງ​ໃຫ້​ລາວ​ທູນ​ຂໍ​ຈາກ​ພຣະເຈົ້າ ຜູ້​ຊົງ​ໂຜດ​ປະທານ​ໃຫ້​ທຸກ​ຄົນ​ຢ່າງ​ເສລີ ແລະ​ບໍ່ມີ​ການ​ຕຳໜິ, ແລະ​ຈະ​ໃຫ້​ແກ່​ລາວ.</w:t>
      </w:r>
    </w:p>
    <w:p/>
    <w:p>
      <w:r xmlns:w="http://schemas.openxmlformats.org/wordprocessingml/2006/main">
        <w:t xml:space="preserve">1 ຊາມູເອນ 9:19 ຊາມູເອນ​ຕອບ​ວ່າ, “ຂ້ອຍ​ເປັນ​ຜູ້​ພະຍາກອນ ຈົ່ງ​ຂຶ້ນ​ໄປ​ທີ່​ບ່ອນ​ສູງ​ຕໍ່ໜ້າ​ເຮົາ. ເພາະ​ເຈົ້າ​ຈະ​ກິນ​ເຂົ້າ​ກັບ​ຂ້ອຍ​ໃນ​ມື້​ນີ້, ແລະ​ມື້ອື່ນ​ຂ້ອຍ​ຈະ​ປ່ອຍ​ເຈົ້າ​ໄປ, ແລະ​ຈະ​ບອກ​ເຈົ້າ​ທຸກ​ສິ່ງ​ທີ່​ຢູ່​ໃນ​ໃຈ​ເຈົ້າ.</w:t>
      </w:r>
    </w:p>
    <w:p/>
    <w:p>
      <w:r xmlns:w="http://schemas.openxmlformats.org/wordprocessingml/2006/main">
        <w:t xml:space="preserve">ຊາມູເອນ​ບອກ​ຊາອຶເລ​ວ່າ​ລາວ​ເປັນ​ຜູ້​ພະຍາກອນ ແລະ​ເຊີນ​ລາວ​ໄປ​ທີ່​ບ່ອນ​ສູງ​ເພື່ອ​ກິນ​ເຂົ້າ​ກັບ​ລາວ ໂດຍ​ໝັ້ນ​ໃຈ​ວ່າ​ລາວ​ຈະ​ຕອບ​ຄຳຖາມ​ໃນ​ໃຈ​ໃນ​ມື້​ຕໍ່​ມາ.</w:t>
      </w:r>
    </w:p>
    <w:p/>
    <w:p>
      <w:r xmlns:w="http://schemas.openxmlformats.org/wordprocessingml/2006/main">
        <w:t xml:space="preserve">1. ລິດເດດ ແລະສະຕິປັນຍາຂອງພຣະເຈົ້າຍິ່ງໃຫຍ່ກວ່າຕົວເຮົາເອງ.</w:t>
      </w:r>
    </w:p>
    <w:p/>
    <w:p>
      <w:r xmlns:w="http://schemas.openxmlformats.org/wordprocessingml/2006/main">
        <w:t xml:space="preserve">2. ພຣະເຈົ້າເປັນແຫລ່ງສູງສຸດຂອງການຊີ້ນໍາແລະຄວາມເຂົ້າໃຈຂອງພວກເຮົາ.</w:t>
      </w:r>
    </w:p>
    <w:p/>
    <w:p>
      <w:r xmlns:w="http://schemas.openxmlformats.org/wordprocessingml/2006/main">
        <w:t xml:space="preserve">1 ໂຢຮັນ 16:13 - ເມື່ອ​ວິນຍານ​ແຫ່ງ​ຄວາມ​ຈິງ​ມາ​ເຖິງ ພະອົງ​ຈະ​ຊີ້​ນຳ​ເຈົ້າ​ໃນ​ທຸກ​ຄວາມ​ຈິງ ເພາະ​ພະອົງ​ຈະ​ບໍ່​ເວົ້າ​ດ້ວຍ​ສິດ​ອຳນາດ​ຂອງ​ພະອົງ​ເອງ ແຕ່​ວ່າ​ສິ່ງ​ໃດ​ທີ່​ພະອົງ​ໄດ້​ຍິນ​ພະອົງ​ຈະ​ເວົ້າ ແລະ​ພະອົງ​ຈະ​ປະກາດ​ສິ່ງ​ທີ່​ພະອົງ​ໄດ້​ຍິນ. ຈະ​ມາ​ເຖິງ.</w:t>
      </w:r>
    </w:p>
    <w:p/>
    <w:p>
      <w:r xmlns:w="http://schemas.openxmlformats.org/wordprocessingml/2006/main">
        <w:t xml:space="preserve">2. ສຸພາສິດ 3:5-6 - ຈົ່ງວາງໃຈໃນພຣະຜູ້ເປັນເຈົ້າດ້ວຍສຸດໃຈຂອງເຈົ້າ, ແລະຢ່າອີງໃສ່ຄວາມເຂົ້າໃຈຂອງເຈົ້າເອງ. ໃນ​ທຸກ​ວິທີ​ທາງ​ຂອງ​ເຈົ້າ​ຈົ່ງ​ຮັບ​ຮູ້​ພຣະ​ອົງ, ແລະ​ພຣະ​ອົງ​ຈະ​ເຮັດ​ໃຫ້​ເສັ້ນ​ທາງ​ຂອງ​ເຈົ້າ​ຖືກ​ຕ້ອງ.</w:t>
      </w:r>
    </w:p>
    <w:p/>
    <w:p>
      <w:r xmlns:w="http://schemas.openxmlformats.org/wordprocessingml/2006/main">
        <w:t xml:space="preserve">1 ຊາມູເອນ 9:20 ແລະ​ສຳລັບ​ລາ​ຂອງເຈົ້າ​ທີ່​ເສຍ​ໄປ​ສາມ​ມື້​ກ່ອນ, ຢ່າ​ຄິດ​ເຖິງ​ມັນ. ສໍາລັບພວກເຂົາເຈົ້າໄດ້ຖືກພົບເຫັນ. ແລະ​ຄວາມ​ປາຖະໜາ​ທັງ​ໝົດ​ຂອງ​ອິດສະລາແອນ​ແມ່ນ​ຢູ່​ເທິງ​ໃຜ? ມັນ​ບໍ່​ແມ່ນ​ຢູ່​ກັບ​ເຈົ້າ, ແລະ​ເຮືອນ​ທັງ​ຫມົດ​ຂອງ​ພໍ່​ຂອງ​ທ່ານ?</w:t>
      </w:r>
    </w:p>
    <w:p/>
    <w:p>
      <w:r xmlns:w="http://schemas.openxmlformats.org/wordprocessingml/2006/main">
        <w:t xml:space="preserve">ໂຊໂລ​ໄດ້​ສູນ​ເສຍ​ລາ​ຂອງ​ລາວ​ໄປ ແລະ​ຜູ້​ພະຍາກອນ​ບອກ​ວ່າ​ພວກ​ເຂົາ​ໄດ້​ຖືກ​ພົບ​ເຫັນ ແລະ​ຄວາມ​ປາຖະໜາ​ທັງ​ໝົດ​ຂອງ​ຊາວ​ອິດສະລາແອນ​ກໍ​ຢູ່​ກັບ​ລາວ​ແລະ​ໃນ​ຄອບຄົວ​ພໍ່​ຂອງ​ເພິ່ນ.</w:t>
      </w:r>
    </w:p>
    <w:p/>
    <w:p>
      <w:r xmlns:w="http://schemas.openxmlformats.org/wordprocessingml/2006/main">
        <w:t xml:space="preserve">1. ຄວາມສໍາຄັນຂອງການໄວ້ວາງໃຈພຣະເຈົ້າໃນເວລາທີ່ມີຄວາມຫຍຸ້ງຍາກ</w:t>
      </w:r>
    </w:p>
    <w:p/>
    <w:p>
      <w:r xmlns:w="http://schemas.openxmlformats.org/wordprocessingml/2006/main">
        <w:t xml:space="preserve">2. ຄວາມສໍາຄັນຂອງການເຂົ້າໃຈຈຸດປະສົງຂອງພຣະເຈົ້າສໍາລັບຊີວິດຂອງພວກເຮົາ</w:t>
      </w:r>
    </w:p>
    <w:p/>
    <w:p>
      <w:r xmlns:w="http://schemas.openxmlformats.org/wordprocessingml/2006/main">
        <w:t xml:space="preserve">1. Psalm 37:5 - ຄໍາຫມັ້ນສັນຍາວິທີການຂອງເຈົ້າກັບພຣະຜູ້ເປັນເຈົ້າ; ໄວ້ວາງໃຈໃນພຣະອົງ; ແລະລາວຈະເຮັດໃຫ້ມັນຜ່ານໄປ.</w:t>
      </w:r>
    </w:p>
    <w:p/>
    <w:p>
      <w:r xmlns:w="http://schemas.openxmlformats.org/wordprocessingml/2006/main">
        <w:t xml:space="preserve">2. ເຢເຣມີຢາ 29:11 - ສໍາລັບຂ້າພະເຈົ້າຮູ້ວ່າຄວາມຄິດທີ່ຂ້າພະເຈົ້າຄິດເຖິງທ່ານ, ພຣະຜູ້ເປັນເຈົ້າກ່າວ, ຄວາມຄິດຂອງສັນຕິພາບ, ແລະບໍ່ແມ່ນຂອງຄວາມຊົ່ວຮ້າຍ, ທີ່ຈະໃຫ້ທ່ານໃນທີ່ສຸດຄາດວ່າຈະ.</w:t>
      </w:r>
    </w:p>
    <w:p/>
    <w:p>
      <w:r xmlns:w="http://schemas.openxmlformats.org/wordprocessingml/2006/main">
        <w:t xml:space="preserve">1 ຊາມູເອນ 9:21 ກະສັດ​ໂຊນ​ຕອບ​ວ່າ, “ຂ້ອຍ​ເປັນ​ຄົນ​ເບັນຢາມິນ​ບໍ່ແມ່ນ​ບໍ? ແລະ​ຄອບຄົວ​ຂອງ​ຂ້ອຍ​ເປັນ​ຄອບຄົວ​ນ້ອຍ​ທີ່​ສຸດ​ໃນ​ບັນດາ​ຄອບຄົວ​ຂອງ​ເຜົ່າ​ເບັນຢາມິນ? ສະນັ້ນ ເຈົ້າຈຶ່ງເວົ້າກັບຂ້ອຍ?</w:t>
      </w:r>
    </w:p>
    <w:p/>
    <w:p>
      <w:r xmlns:w="http://schemas.openxmlformats.org/wordprocessingml/2006/main">
        <w:t xml:space="preserve">ຊາອຶເລ​ຖາມ​ວ່າ​ເປັນ​ຫຍັງ​ລາວ​ຈຶ່ງ​ຖືກ​ເວົ້າ​ແບບ​ນັ້ນ ເພາະ​ລາວ​ເປັນ​ເຜົ່າ​ນ້ອຍ​ທີ່​ສຸດ​ຂອງ​ຊາດ​ອິດສະລາແອນ ແລະ​ຄອບຄົວ​ຂອງ​ລາວ​ເປັນ​ຄອບຄົວ​ນ້ອຍ​ທີ່​ສຸດ​ໃນ​ຕະກູນ​ເບັນຢາມິນ.</w:t>
      </w:r>
    </w:p>
    <w:p/>
    <w:p>
      <w:r xmlns:w="http://schemas.openxmlformats.org/wordprocessingml/2006/main">
        <w:t xml:space="preserve">1. ພະເຈົ້າເລືອກຄົນຕໍ່າຕ້ອຍ: ວິທີທີ່ພະເຈົ້າເລືອກຄົນທີ່ມີແນວໂນ້ມໜ້ອຍທີ່ສຸດເພື່ອເຮັດສິ່ງທີ່ຍິ່ງໃຫຍ່.</w:t>
      </w:r>
    </w:p>
    <w:p/>
    <w:p>
      <w:r xmlns:w="http://schemas.openxmlformats.org/wordprocessingml/2006/main">
        <w:t xml:space="preserve">2. ພະລັງຂອງຄວາມຖ່ອມຕົວ: ການຖ່ອມຕົວເປັນສິ່ງຈໍາເປັນເພື່ອຈະປະສົບຜົນສໍາເລັດໃນສາຍຕາຂອງພະເຈົ້າ.</w:t>
      </w:r>
    </w:p>
    <w:p/>
    <w:p>
      <w:r xmlns:w="http://schemas.openxmlformats.org/wordprocessingml/2006/main">
        <w:t xml:space="preserve">1. ມັດທາຍ 23:12 - "ສໍາລັບໃຜທີ່ຍົກຕົນເອງຈະຖ່ອມຕົນ, ແລະຜູ້ທີ່ຖ່ອມຕົນຈະສູງສົ່ງ."</w:t>
      </w:r>
    </w:p>
    <w:p/>
    <w:p>
      <w:r xmlns:w="http://schemas.openxmlformats.org/wordprocessingml/2006/main">
        <w:t xml:space="preserve">2. ຢາໂກໂບ 4:10 - "ຖ່ອມຕົວລົງຕໍ່ຫນ້າພຣະຜູ້ເປັນເຈົ້າ, ແລະພຣະອົງຈະຍົກທ່ານຂຶ້ນ."</w:t>
      </w:r>
    </w:p>
    <w:p/>
    <w:p>
      <w:r xmlns:w="http://schemas.openxmlformats.org/wordprocessingml/2006/main">
        <w:t xml:space="preserve">1 ຊາມູເອນ 9:22 ຊາມູເອນ​ໄດ້​ເອົາ​ໂຊນ​ກັບ​ຄົນ​ຮັບໃຊ້​ຂອງ​ເພິ່ນ​ໄປ​ທີ່​ຫ້ອງ​ໂຖງ​ຂອງ​ເພິ່ນ ແລະ​ໃຫ້​ພວກເຂົາ​ນັ່ງ​ຢູ່​ໃນ​ບ່ອນ​ໃຫຍ່​ທີ່​ສຸດ​ໃນ​ບັນດາ​ຄົນ​ທີ່​ຖືກ​ສະເໜີ​ມາ ຊຶ່ງ​ມີ​ປະມານ​ສາມສິບ​ຄົນ.</w:t>
      </w:r>
    </w:p>
    <w:p/>
    <w:p>
      <w:r xmlns:w="http://schemas.openxmlformats.org/wordprocessingml/2006/main">
        <w:t xml:space="preserve">ຊາມູເອນ​ໄດ້​ເຊີນ​ຊາອຶເລ​ໄປ​ທີ່​ບ່ອນ​ນັ່ງ​ທີ່​ສຳຄັນ​ທີ່​ສຸດ​ໃນ​ງານ​ກິນ​ລ້ຽງ​ກັບ​ແຂກ​ອີກ​ສາມສິບ​ຄົນ.</w:t>
      </w:r>
    </w:p>
    <w:p/>
    <w:p>
      <w:r xmlns:w="http://schemas.openxmlformats.org/wordprocessingml/2006/main">
        <w:t xml:space="preserve">1. ພະລັງແຫ່ງການຕ້ອນຮັບອັນສະຫງ່າງາມ</w:t>
      </w:r>
    </w:p>
    <w:p/>
    <w:p>
      <w:r xmlns:w="http://schemas.openxmlformats.org/wordprocessingml/2006/main">
        <w:t xml:space="preserve">2. ຄຸນຄ່າຂອງກຽດສັກສີແລະຄວາມເຄົາລົບ</w:t>
      </w:r>
    </w:p>
    <w:p/>
    <w:p>
      <w:r xmlns:w="http://schemas.openxmlformats.org/wordprocessingml/2006/main">
        <w:t xml:space="preserve">1. ເຮັບເຣີ 13:2 - "ຢ່າປະຖິ້ມການຕ້ອນຮັບແຂກຄົນຕ່າງດ້າວ ເພາະວ່າດ້ວຍເຫດນີ້ບາງຄົນຈຶ່ງເຮັດໃຫ້ເທວະດາໄດ້ມ່ວນຊື່ນໂດຍບໍ່ຮູ້ຕົວ."</w:t>
      </w:r>
    </w:p>
    <w:p/>
    <w:p>
      <w:r xmlns:w="http://schemas.openxmlformats.org/wordprocessingml/2006/main">
        <w:t xml:space="preserve">22 ມັດທາຍ 22:11-14 “ແຕ່​ເມື່ອ​ກະສັດ​ໄດ້​ເຂົ້າ​ໄປ​ເບິ່ງ​ແຂກ ລາວ​ເຫັນ​ຊາຍ​ຜູ້​ໜຶ່ງ​ທີ່​ບໍ່​ມີ​ເຄື່ອງນຸ່ງ​ແຕ່ງ​ດອງ ລາວ​ຈຶ່ງ​ເວົ້າ​ກັບ​ລາວ​ວ່າ, ‘ເພື່ອນ​ເອີຍ ເຈົ້າ​ເຂົ້າ​ມາ​ໃນ​ທີ່​ນີ້​ໄດ້​ແນວ​ໃດ​ໂດຍ​ບໍ່​ມີ​ເຄື່ອງ​ແຕ່ງ​ກາຍ. ເຄື່ອງນຸ່ງແຕ່ງງານ?' ກະສັດ​ຈຶ່ງ​ເວົ້າ​ບໍ່​ອອກ​ມາ ກະສັດ​ຈຶ່ງ​ເວົ້າ​ກັບ​ພວກ​ຜູ້​ຮັບໃຊ້​ວ່າ, 'ຈົ່ງ​ມັດ​ມື​ແລະ​ຕີນ​ຂອງ​ເພິ່ນ ແລະ​ໂຍນ​ລາວ​ເຂົ້າ​ໄປ​ໃນ​ຄວາມ​ມືດ​ທາງ​ນອກ, ໃນ​ບ່ອນ​ນັ້ນ​ຈະ​ມີ​ການ​ຮ້ອງໄຫ້​ແລະ​ແກວ່ງ​ແຂ້ວ.' ເພາະ​ຫລາຍ​ຄົນ​ຖືກ​ເອີ້ນ, ແຕ່​ມີ​ໜ້ອຍ​ຄົນ​ທີ່​ຖືກ​ເລືອກ.”</w:t>
      </w:r>
    </w:p>
    <w:p/>
    <w:p>
      <w:r xmlns:w="http://schemas.openxmlformats.org/wordprocessingml/2006/main">
        <w:t xml:space="preserve">1 ຊາມູເອນ 9:23 ຊາມູເອນ​ໄດ້​ເວົ້າ​ກັບ​ພໍ່ຄົວ​ວ່າ, “ໃຫ້​ເອົາ​ສ່ວນ​ທີ່​ຂ້ອຍ​ໃຫ້​ເຈົ້າ​ມາ ຊຶ່ງ​ຂ້ອຍ​ບອກ​ເຈົ້າ​ວ່າ ຈົ່ງ​ເອົາ​ໃຫ້​ເຈົ້າ.</w:t>
      </w:r>
    </w:p>
    <w:p/>
    <w:p>
      <w:r xmlns:w="http://schemas.openxmlformats.org/wordprocessingml/2006/main">
        <w:t xml:space="preserve">ຊາມູເອນ​ໄດ້​ຂໍ​ໃຫ້​ພໍ່ຄົວ​ເອົາ​ອາຫານ​ທີ່​ລາວ​ຈັດ​ໄວ້​ໃຫ້​ລາວ.</w:t>
      </w:r>
    </w:p>
    <w:p/>
    <w:p>
      <w:r xmlns:w="http://schemas.openxmlformats.org/wordprocessingml/2006/main">
        <w:t xml:space="preserve">1. ຮຽນຮູ້ທີ່ຈະພໍໃຈກັບສິ່ງທີ່ທ່ານໄດ້ຮັບ.</w:t>
      </w:r>
    </w:p>
    <w:p/>
    <w:p>
      <w:r xmlns:w="http://schemas.openxmlformats.org/wordprocessingml/2006/main">
        <w:t xml:space="preserve">2. ສິ່ງທີ່ພວກເຮົາຫວ່ານ, ພວກເຮົາຈະເກັບກ່ຽວ.</w:t>
      </w:r>
    </w:p>
    <w:p/>
    <w:p>
      <w:r xmlns:w="http://schemas.openxmlformats.org/wordprocessingml/2006/main">
        <w:t xml:space="preserve">1. ເຮັບເຣີ 13:5 ຂໍ​ໃຫ້​ການ​ສົນທະນາ​ຂອງ​ເຈົ້າ​ບໍ່​ມີ​ຄວາມ​ໂລບ; ແລະ​ພໍ​ໃຈ​ກັບ​ສິ່ງ​ທີ່​ເຈົ້າ​ມີ: ເພາະ​ພຣະ​ອົງ​ໄດ້​ກ່າວ​ວ່າ, ເຮົາ​ຈະ​ບໍ່​ປະ​ຖິ້ມ​ເຈົ້າ, ຫລື ປະ​ຖິ້ມ​ເຈົ້າ.</w:t>
      </w:r>
    </w:p>
    <w:p/>
    <w:p>
      <w:r xmlns:w="http://schemas.openxmlformats.org/wordprocessingml/2006/main">
        <w:t xml:space="preserve">2. ຄາລາເຕຍ 6:7 ຢ່າຫລອກລວງ; ພຣະ​ເຈົ້າ​ບໍ່​ໄດ້​ຖືກ​ເຍາະ​ເຍີ້ຍ: ສໍາ​ລັບ​ຜູ້​ໃດ​ທີ່​ຜູ້​ໃດ​ທີ່​ຫວ່ານ, ເຂົາ​ຈະ​ເກັບ​ກ່ຽວ.</w:t>
      </w:r>
    </w:p>
    <w:p/>
    <w:p>
      <w:r xmlns:w="http://schemas.openxmlformats.org/wordprocessingml/2006/main">
        <w:t xml:space="preserve">1 ຊາມູເອນ 9:24 ແລະ​ພໍ່ຄົວ​ໄດ້​ຈັບ​ບ່າ​ໄຫລ່​ແລະ​ສິ່ງ​ທີ່​ຢູ່​ເທິງ​ນັ້ນ​ຂຶ້ນ​ຕໍ່ໜ້າ​ກະສັດ​ໂຊນ. ຊາມູເອນ​ຕອບ​ວ່າ, “ເບິ່ງ​ແມ! ເອົາ​ມັນ​ໄວ້​ຕໍ່​ໜ້າ​ເຈົ້າ, ແລະ​ກິນ​ເຂົ້າ: ເພາະ​ເຖິງ​ເວລາ​ນີ້​ມັນ​ໄດ້​ຖືກ​ເກັບ​ໄວ້​ໃຫ້​ເຈົ້າ​ນັບ​ຕັ້ງ​ແຕ່​ເຮົາ​ໄດ້​ກ່າວ​ວ່າ, ເຮົາ​ໄດ້​ເຊື້ອ​ເຊີນ​ຜູ້​ຄົນ. ສະນັ້ນ ໂຊໂລ​ຈຶ່ງ​ໄດ້​ກິນ​ເຂົ້າ​ກັບ​ຊາມູເອນ​ໃນ​ມື້​ນັ້ນ.</w:t>
      </w:r>
    </w:p>
    <w:p/>
    <w:p>
      <w:r xmlns:w="http://schemas.openxmlformats.org/wordprocessingml/2006/main">
        <w:t xml:space="preserve">ໂຊໂລ​ແລະ​ຊາມູເອນ​ໄດ້​ຮັບ​ປະທານ​ອາຫານ​ຮ່ວມ​ກັນ ໂດຍ​ມີ​ພໍ່ຄົວ​ນຳ​ເອົາ​ສ່ວນ​ທີ່​ລອດ​ມາ​ໃຫ້​ໂຊໂລ.</w:t>
      </w:r>
    </w:p>
    <w:p/>
    <w:p>
      <w:r xmlns:w="http://schemas.openxmlformats.org/wordprocessingml/2006/main">
        <w:t xml:space="preserve">1. ຄວາມສັດຊື່ຂອງພຣະເຈົ້າແມ່ນເຫັນໄດ້ໃນການຈັດຫາອາຫານໃຫ້ຊາອຶເລ.</w:t>
      </w:r>
    </w:p>
    <w:p/>
    <w:p>
      <w:r xmlns:w="http://schemas.openxmlformats.org/wordprocessingml/2006/main">
        <w:t xml:space="preserve">2. ເຮົາ​ສາມາດ​ພົບ​ເຫັນ​ຄວາມ​ສຸກ​ແລະ​ຄວາມ​ອີ່ມ​ໃຈ​ໃນ​ອາຫານ​ງ່າຍໆ​ທີ່​ແບ່ງປັນ​ໃຫ້​ຄົນ​ອື່ນ.</w:t>
      </w:r>
    </w:p>
    <w:p/>
    <w:p>
      <w:r xmlns:w="http://schemas.openxmlformats.org/wordprocessingml/2006/main">
        <w:t xml:space="preserve">1. Genesis 18:1-8 - ການສະຫນອງຂອງພຣະເຈົ້າສໍາລັບອັບຣາຮາມແລະຊາຣາ.</w:t>
      </w:r>
    </w:p>
    <w:p/>
    <w:p>
      <w:r xmlns:w="http://schemas.openxmlformats.org/wordprocessingml/2006/main">
        <w:t xml:space="preserve">2. ລູກາ 24:30-35 - ການ​ຈັດ​ຫາ​ອາຫານ​ຂອງ​ພະ​ເຍຊູ​ໃຫ້​ພວກ​ລູກ​ສິດ.</w:t>
      </w:r>
    </w:p>
    <w:p/>
    <w:p>
      <w:r xmlns:w="http://schemas.openxmlformats.org/wordprocessingml/2006/main">
        <w:t xml:space="preserve">1 ຊາມູເອນ 9:25 ເມື່ອ​ພວກເຂົາ​ລົງ​ຈາກ​ບ່ອນ​ສູງ​ເຂົ້າ​ໄປ​ໃນ​ເມືອງ, ຊາມູເອນ​ໄດ້​ເວົ້າ​ລົມ​ກັບ​ໂຊນ​ຢູ່​ເທິງ​ເຮືອນ.</w:t>
      </w:r>
    </w:p>
    <w:p/>
    <w:p>
      <w:r xmlns:w="http://schemas.openxmlformats.org/wordprocessingml/2006/main">
        <w:t xml:space="preserve">ຊາມູເອນ​ກັບ​ຊາອຶເລ​ໄດ້​ລົມ​ກັນ​ໃນ​ຂະນະ​ທີ່​ເຂົາ​ເຈົ້າ​ລົງ​ຈາກ​ບ່ອນ​ສູງ​ເຂົ້າ​ໄປ​ໃນ​ເມືອງ ແລະ​ເວົ້າ​ຕໍ່​ໄປ​ຢູ່​ເທິງ​ຫລັງຄາ​ເຮືອນ.</w:t>
      </w:r>
    </w:p>
    <w:p/>
    <w:p>
      <w:r xmlns:w="http://schemas.openxmlformats.org/wordprocessingml/2006/main">
        <w:t xml:space="preserve">1. ພະລັງຂອງການສົນທະນາໃນການສ້າງຄວາມສໍາພັນ</w:t>
      </w:r>
    </w:p>
    <w:p/>
    <w:p>
      <w:r xmlns:w="http://schemas.openxmlformats.org/wordprocessingml/2006/main">
        <w:t xml:space="preserve">2. ຮຽນຮູ້ທີ່ຈະຟັງແລະເວົ້າດ້ວຍຄວາມເຄົາລົບ</w:t>
      </w:r>
    </w:p>
    <w:p/>
    <w:p>
      <w:r xmlns:w="http://schemas.openxmlformats.org/wordprocessingml/2006/main">
        <w:t xml:space="preserve">1. ສຸພາສິດ 18:13 ຜູ້​ທີ່​ຕອບ​ເລື່ອງ​ໃດ​ໜຶ່ງ​ກ່ອນ​ທີ່​ຈະ​ຟັງ​ເລື່ອງ​ນັ້ນ ກໍ​ເປັນ​ຄວາມ​ໂງ່ຈ້າ​ແລະ​ອັບອາຍ​ຂາຍໜ້າ.</w:t>
      </w:r>
    </w:p>
    <w:p/>
    <w:p>
      <w:r xmlns:w="http://schemas.openxmlformats.org/wordprocessingml/2006/main">
        <w:t xml:space="preserve">2. ຟີລິບ 2:3-4 ຢ່າ​ປະໝາດ​ຄວາມ​ທະເຍີທະຍານ​ທີ່​ເຫັນ​ແກ່​ຕົວ​ຫຼື​ຄວາມ​ຄຶດ​ໄຮ້​ປະໂຫຍດ. ແທນທີ່ຈະ, ໃນຄວາມຖ່ອມຕົນໃຫ້ຄຸນຄ່າຄົນອື່ນເຫນືອຕົວເອງ, ບໍ່ໄດ້ເບິ່ງຜົນປະໂຫຍດຂອງຕົນເອງ, ແຕ່ທ່ານແຕ່ລະຄົນໃຫ້ຜົນປະໂຫຍດຂອງຄົນອື່ນ.</w:t>
      </w:r>
    </w:p>
    <w:p/>
    <w:p>
      <w:r xmlns:w="http://schemas.openxmlformats.org/wordprocessingml/2006/main">
        <w:t xml:space="preserve">1 ຊາມູເອນ 9:26 ແລະ​ພວກເຂົາ​ໄດ້​ລຸກ​ຂຶ້ນ​ກ່ອນ​ໜ້າ​ລະດູ​ໃບ​ໄມ້​ປົ່ງ​ຂອງ​ວັນ​ນັ້ນ ຊາມູເອນ​ຈຶ່ງ​ເອີ້ນ​ຊາອູນ​ຂຶ້ນ​ເທິງ​ເຮືອນ​ໂດຍ​ກ່າວ​ວ່າ, “ຂຶ້ນ​ໄປ ເພື່ອ​ຂ້ອຍ​ຈະ​ໄດ້​ສົ່ງ​ເຈົ້າ​ໄປ. ໂຊໂລ​ກໍ​ລຸກ​ຂຶ້ນ, ແລະ​ເຂົາ​ທັງ​ສອງ​ອອກ​ໄປ, ລາວ​ກັບ​ຊາມູເອນ​ຢູ່​ຕ່າງ​ປະເທດ.</w:t>
      </w:r>
    </w:p>
    <w:p/>
    <w:p>
      <w:r xmlns:w="http://schemas.openxmlformats.org/wordprocessingml/2006/main">
        <w:t xml:space="preserve">ໂຊໂລ​ແລະ​ຊາມູເອນ​ຕື່ນ​ແຕ່​ເຊົ້າໆ ແລະ​ຊາມູເອນ​ໄດ້​ເອີ້ນ​ໂຊນ​ຂຶ້ນ​ເທິງ​ເຮືອນ ເພື່ອ​ຈະ​ສົ່ງ​ລາວ​ໄປ.</w:t>
      </w:r>
    </w:p>
    <w:p/>
    <w:p>
      <w:r xmlns:w="http://schemas.openxmlformats.org/wordprocessingml/2006/main">
        <w:t xml:space="preserve">1. ພະລັງຂອງການເຊື່ອຟັງ: ການເຊື່ອຟັງຂອງຊາອຶເລຕໍ່ການເອີ້ນຂອງຊາມູເອນໄດ້ປ່ຽນຊີວິດຂອງລາວແນວໃດ?</w:t>
      </w:r>
    </w:p>
    <w:p/>
    <w:p>
      <w:r xmlns:w="http://schemas.openxmlformats.org/wordprocessingml/2006/main">
        <w:t xml:space="preserve">2. ການ​ຈັດ​ລຳດັບ​ຄວາມ​ສຳຄັນ​ຂອງ​ເຈົ້າ: ການ​ຊີ້​ນຳ​ຂອງ​ຊາມູເອນ​ເຮັດ​ໃຫ້​ຊາອຶເລ​ໄປ​ເຖິງ​ຈຸດໝາຍ​ປາຍທາງ​ຂອງ​ລາວ​ແນວ​ໃດ?</w:t>
      </w:r>
    </w:p>
    <w:p/>
    <w:p>
      <w:r xmlns:w="http://schemas.openxmlformats.org/wordprocessingml/2006/main">
        <w:t xml:space="preserve">1. ມັດທາຍ 11:28 - "ຈົ່ງມາຫາຂ້ອຍ, ທຸກຄົນທີ່ເມື່ອຍລ້າແລະຫນັກຫນ່ວງ, ແລະຂ້ອຍຈະໃຫ້ເຈົ້າພັກຜ່ອນ."</w:t>
      </w:r>
    </w:p>
    <w:p/>
    <w:p>
      <w:r xmlns:w="http://schemas.openxmlformats.org/wordprocessingml/2006/main">
        <w:t xml:space="preserve">2. ໂລມ 12:2 - “ຢ່າ​ເຮັດ​ຕາມ​ແບບ​ແຜນ​ຂອງ​ໂລກ​ນີ້, ແຕ່​ຈົ່ງ​ປ່ຽນ​ໃຈ​ໃໝ່​ໂດຍ​ການ​ປ່ຽນ​ໃຈ​ໃໝ່​ຈາກ​ນັ້ນ ເຈົ້າ​ຈະ​ສາມາດ​ທົດ​ສອບ​ແລະ​ເຫັນ​ດີ​ຕໍ່​ຄວາມ​ປະສົງ​ຂອງ​ພະເຈົ້າ​ທີ່​ພະອົງ​ພໍ​ໃຈ​ແລະ​ສົມບູນ​ແບບ. "</w:t>
      </w:r>
    </w:p>
    <w:p/>
    <w:p>
      <w:r xmlns:w="http://schemas.openxmlformats.org/wordprocessingml/2006/main">
        <w:t xml:space="preserve">1 ຊາມູເອນ 9:27 ເມື່ອ​ພວກເຂົາ​ກຳລັງ​ລົງ​ໄປ​ທີ່​ທ້າຍ​ເມືອງ, ຊາມູເອນ​ຈຶ່ງ​ເວົ້າ​ຕໍ່​ກະສັດ​ໂຊນ​ວ່າ, “ຂໍ​ໃຫ້​ຄົນ​ຮັບໃຊ້​ຍ່າງ​ຜ່ານ​ໄປ​ກ່ອນ​ພວກ​ຂ້ານ້ອຍ​ແດ່​ທ້ອນ, ແຕ່​ທ່ານ​ຈົ່ງ​ຢືນ​ຢູ່​ໃນ​ເວລາ​ໜຶ່ງ ເພື່ອ​ຂ້ານ້ອຍ​ຈະ​ໄດ້​ສະແດງ​ໃຫ້​ເຫັນ​ພຣະອົງ. ພຣະຄໍາຂອງພຣະເຈົ້າ.</w:t>
      </w:r>
    </w:p>
    <w:p/>
    <w:p>
      <w:r xmlns:w="http://schemas.openxmlformats.org/wordprocessingml/2006/main">
        <w:t xml:space="preserve">ຊາມູເອນ​ກັບ​ຊາອຶເລ​ກຳລັງ​ຍ່າງ​ລົງ​ໄປ​ທີ່​ທ້າຍ​ເມືອງ ແລະ​ຊາມູເອນ​ບອກ​ຊາອຶເລ​ໃຫ້​ລໍຖ້າ​ອີກ​ໜ້ອຍໜຶ່ງ ເພື່ອ​ລາວ​ຈະ​ໄດ້​ສະແດງ​ພຣະທຳ​ຂອງ​ພຣະເຈົ້າ​ໃຫ້​ລາວ​ເຫັນ.</w:t>
      </w:r>
    </w:p>
    <w:p/>
    <w:p>
      <w:r xmlns:w="http://schemas.openxmlformats.org/wordprocessingml/2006/main">
        <w:t xml:space="preserve">1. ລໍຖ້າພຣະຄໍາຂອງພຣະເຈົ້າ - ວິທີການໄວ້ວາງໃຈແລະເຊື່ອຟັງເວລາຂອງພຣະເຈົ້າ</w:t>
      </w:r>
    </w:p>
    <w:p/>
    <w:p>
      <w:r xmlns:w="http://schemas.openxmlformats.org/wordprocessingml/2006/main">
        <w:t xml:space="preserve">2. ພະຄໍາຂອງພະເຈົ້າມີຄ່າສະເໝີ - ການຮຽນຮູ້ຄວາມອົດທົນ ແລະຄວາມເຊື່ອ</w:t>
      </w:r>
    </w:p>
    <w:p/>
    <w:p>
      <w:r xmlns:w="http://schemas.openxmlformats.org/wordprocessingml/2006/main">
        <w:t xml:space="preserve">1. ເພງສັນລະເສີນ 27:14 - ລໍຄອຍພຣະຜູ້ເປັນເຈົ້າ; ຈົ່ງເຂັ້ມແຂງແລະເອົາໃຈແລະລໍຖ້າພຣະຜູ້ເປັນເຈົ້າ.</w:t>
      </w:r>
    </w:p>
    <w:p/>
    <w:p>
      <w:r xmlns:w="http://schemas.openxmlformats.org/wordprocessingml/2006/main">
        <w:t xml:space="preserve">2. ເອຊາຢາ 40:31 - ແຕ່​ຜູ້​ທີ່​ຫວັງ​ໃນ​ພຣະ​ຜູ້​ເປັນ​ເຈົ້າ​ຈະ​ຕໍ່​ສູ້​ຄວາມ​ເຂັ້ມ​ແຂງ​ຂອງ​ເຂົາ​ເຈົ້າ. ພວກ​ເຂົາ​ຈະ​ບິນ​ຂຶ້ນ​ເທິງ​ປີກ​ຄື​ນົກ​ອິນ​ຊີ; ພວກ​ເຂົາ​ຈະ​ແລ່ນ​ແລະ​ບໍ່​ເມື່ອຍ, ພວກ​ເຂົາ​ເຈົ້າ​ຈະ​ຍ່າງ​ແລະ​ຈະ​ບໍ່​ໄດ້​ສະ​ຫມອງ.</w:t>
      </w:r>
    </w:p>
    <w:p/>
    <w:p>
      <w:r xmlns:w="http://schemas.openxmlformats.org/wordprocessingml/2006/main">
        <w:t xml:space="preserve">1 ຊາ​ມູ​ເອນ 10 ສາ​ມາດ​ໄດ້​ຮັບ​ການ​ສະ​ຫຼຸບ​ເປັນ​ສາມ​ວັກ​ດັ່ງ​ຕໍ່​ໄປ​ນີ້, ມີ​ຂໍ້​ທີ່​ຊີ້​ໃຫ້​ເຫັນ:</w:t>
      </w:r>
    </w:p>
    <w:p/>
    <w:p>
      <w:r xmlns:w="http://schemas.openxmlformats.org/wordprocessingml/2006/main">
        <w:t xml:space="preserve">ຫຍໍ້​ໜ້າ 1:1 ຊາເມືອນ 10:1-8 ແນະນຳ​ການ​ເຈີມ​ຂອງ​ຊາອຶເລ ແລະ​ເຄື່ອງ​ໝາຍ​ທີ່​ຢືນຢັນ​ການ​ປົກຄອງ​ຂອງ​ພະອົງ. ໃນ​ບົດ​ນີ້, ຊາມູເອນ​ເອົາ​ນ້ຳມັນ​ຂວດ​ໜຶ່ງ ແລະ​ເຈີມ​ຊາອຶເລ​ໃຫ້​ເປັນ​ກະສັດ​ປົກຄອງ​ຊາດ​ອິດສະລາແອນ ໂດຍ​ປະກາດ​ການ​ເລືອກ​ຂອງ​ພະເຈົ້າ​ຕໍ່​ລາວ. ຫຼັງ​ຈາກ​ການ​ເຈີມ, ຊາມູເອນ​ໃຫ້​ຊາອຶເລ​ມີ​ເຄື່ອງໝາຍ​ອັນ​ໜຶ່ງ​ທີ່​ຈະ​ເກີດ​ຂຶ້ນ​ໃນ​ການ​ເດີນ​ທາງ​ກັບ​ບ້ານ. ສັນຍານເຫຼົ່ານີ້ລວມມີການພົບຜູ້ຊາຍສອງຄົນຢູ່ໃກ້ກັບອຸບມຸງຂອງລາເຊນ, ຜູ້ທີ່ຈະບອກລາວວ່າໄດ້ພົບເຫັນລາ, ພົບກັບຜູ້ຊາຍສາມຄົນທີ່ຖືເຄື່ອງບູຊາຕ່າງໆທີ່ຈະໃຫ້ເຂົ້າຈີ່ສອງກ້ອນ, ແລະພົບກັບຜູ້ພະຍາກອນກຸ່ມທີ່ມີເຄື່ອງດົນຕີທີ່ຈະທໍານາຍ.</w:t>
      </w:r>
    </w:p>
    <w:p/>
    <w:p>
      <w:r xmlns:w="http://schemas.openxmlformats.org/wordprocessingml/2006/main">
        <w:t xml:space="preserve">ວັກ 2: ສືບຕໍ່ໃນ 1 ຊາມູເອນ 10:9-16, ມັນເລົ່າເຖິງການປ່ຽນແປງຂອງຊາອຶເລໂດຍຜ່ານພຣະວິນຍານຂອງພຣະເຈົ້າ. ເມື່ອຊາອຶເລຫັນໜີຈາກຊາມູເອນ, ພຣະເຈົ້າໄດ້ປ່ຽນໃຈຂອງລາວ ແລະຕື່ມພຣະວິນຍານຂອງພຣະອົງ. ການຫັນປ່ຽນນີ້ແມ່ນເຫັນໄດ້ຊັດເຈນເມື່ອລາວພົບກັບກຸ່ມຜູ້ພະຍາກອນທີ່ໄດ້ກ່າວມາກ່ອນຫນ້ານີ້ແລະເຂົ້າຮ່ວມກັບພວກເຂົາໃນການທໍານາຍ. ຜູ້​ຄົນ​ທີ່​ຮູ້ຈັກ​ຊາອຶເລ​ແປກ​ໃຈ​ກັບ​ການ​ປ່ຽນ​ແປງ​ນີ້ ແລະ​ສົງໄສ​ວ່າ​ມີ​ຫຍັງ​ເກີດ​ຂຶ້ນ​ກັບ​ລາວ.</w:t>
      </w:r>
    </w:p>
    <w:p/>
    <w:p>
      <w:r xmlns:w="http://schemas.openxmlformats.org/wordprocessingml/2006/main">
        <w:t xml:space="preserve">ຫຍໍ້​ໜ້າ 3:1 ຊາເມືອນ 10 ສະຫລຸບ​ດ້ວຍ​ການ​ປະກາດ​ຂອງ​ຊາອຶເລ​ວ່າ​ເປັນ​ກະສັດ. ໃນ 1 ຊາມູເອນ 10: 17-27, ມັນໄດ້ຖືກກ່າວເຖິງວ່າຫຼັງຈາກລວບລວມທຸກຊົນເຜົ່າຂອງອິດສະລາແອນຢູ່ທີ່ Mizpah, ຊາມູເອນນໍາພວກເຂົາຕໍ່ຫນ້າພຣະເຈົ້າເພື່ອຄັດເລືອກໂດຍ lot. ເຜົ່າ​ເບັນຢາມິນ​ຖືກ​ເລືອກ​ໄວ້​ກ່ອນ, ຖັດມາ​ແມ່ນ​ຕະກຸນ​ໃນ​ຄອບຄົວ​ຂອງ​ເບັນຢາມິນ​ມາທຣີ ແລະ​ໃນ​ທີ່​ສຸດ, ຊາອຶເລ​ເອງ​ກໍ​ຖືກ​ເລືອກ​ໃຫ້​ເປັນ​ກະສັດ​ໂດຍ​ຈຳນວນ​ຫຼາຍ​ຈາກ​ບັນດາ​ປະຊາຊົນ​ທີ່​ຢູ່​ໃນ​ປັດຈຸບັນ. ຢ່າງໃດກໍຕາມ, ເມື່ອພວກເຂົາຊອກຫາພຣະອົງເພື່ອສະເຫນີພຣະອົງເປັນກະສັດຕໍ່ຫນ້າຄົນອື່ນ, ພວກເຂົາບໍ່ສາມາດຊອກຫາພຣະອົງໄດ້ເພາະວ່າລາວກໍາລັງເຊື່ອງຢູ່ໃນກະເປົ໋າ.</w:t>
      </w:r>
    </w:p>
    <w:p/>
    <w:p>
      <w:r xmlns:w="http://schemas.openxmlformats.org/wordprocessingml/2006/main">
        <w:t xml:space="preserve">ສະຫຼຸບ:</w:t>
      </w:r>
    </w:p>
    <w:p>
      <w:r xmlns:w="http://schemas.openxmlformats.org/wordprocessingml/2006/main">
        <w:t xml:space="preserve">1 ຊາມູເອນ 10 ຂອງຂວັນ:</w:t>
      </w:r>
    </w:p>
    <w:p>
      <w:r xmlns:w="http://schemas.openxmlformats.org/wordprocessingml/2006/main">
        <w:t xml:space="preserve">ການ​ເຈີມ​ຂອງ​ຊາອຶເລ​ແລະ​ເຄື່ອງ​ໝາຍ​ຢືນຢັນ​ການ​ເປັນ​ກະສັດ;</w:t>
      </w:r>
    </w:p>
    <w:p>
      <w:r xmlns:w="http://schemas.openxmlformats.org/wordprocessingml/2006/main">
        <w:t xml:space="preserve">ການ​ປ່ຽນ​ແປງ​ຂອງ​ໂຊ​ໂລ​ຜ່ານ​ທາງ​ວິນ​ຍານ​ຂອງ​ພຣະ​ເຈົ້າ;</w:t>
      </w:r>
    </w:p>
    <w:p>
      <w:r xmlns:w="http://schemas.openxmlformats.org/wordprocessingml/2006/main">
        <w:t xml:space="preserve">ການປະກາດສາທາລະນະຂອງຊາອຶເລເປັນກະສັດ.</w:t>
      </w:r>
    </w:p>
    <w:p/>
    <w:p>
      <w:r xmlns:w="http://schemas.openxmlformats.org/wordprocessingml/2006/main">
        <w:t xml:space="preserve">ເນັ້ນໃສ່:</w:t>
      </w:r>
    </w:p>
    <w:p>
      <w:r xmlns:w="http://schemas.openxmlformats.org/wordprocessingml/2006/main">
        <w:t xml:space="preserve">ການ​ເຈີມ​ຂອງ​ຊາອຶເລ​ແລະ​ເຄື່ອງ​ໝາຍ​ຢືນຢັນ​ການ​ເປັນ​ກະສັດ;</w:t>
      </w:r>
    </w:p>
    <w:p>
      <w:r xmlns:w="http://schemas.openxmlformats.org/wordprocessingml/2006/main">
        <w:t xml:space="preserve">ການ​ປ່ຽນ​ແປງ​ຂອງ​ໂຊ​ໂລ​ຜ່ານ​ທາງ​ວິນ​ຍານ​ຂອງ​ພຣະ​ເຈົ້າ;</w:t>
      </w:r>
    </w:p>
    <w:p>
      <w:r xmlns:w="http://schemas.openxmlformats.org/wordprocessingml/2006/main">
        <w:t xml:space="preserve">ການປະກາດສາທາລະນະຂອງຊາອຶເລເປັນກະສັດ.</w:t>
      </w:r>
    </w:p>
    <w:p/>
    <w:p>
      <w:r xmlns:w="http://schemas.openxmlformats.org/wordprocessingml/2006/main">
        <w:t xml:space="preserve">ບົດ​ນີ້​ເນັ້ນ​ເຖິງ​ການ​ເຈີມ​ຂອງ​ຊາອຶເລ ແລະ​ເຄື່ອງ​ໝາຍ​ທີ່​ຢືນ​ຢັນ​ການ​ເປັນ​ກະສັດ​ຂອງ​ເພິ່ນ, ການ​ປ່ຽນ​ແປງ​ຂອງ​ເພິ່ນ​ໂດຍ​ທາງ​ພຣະ​ວິນ​ຍານ​ຂອງ​ພຣະ​ເຈົ້າ, ແລະ​ການ​ປະ​ກາດ​ສາ​ທາ​ລະ​ນະ​ຂອງ​ເພິ່ນ​ເປັນ​ກະສັດ. ໃນ 1 ຊາມູເອນ 10, ຊາມູເອນ​ເອົາ​ນ້ຳມັນ​ຂວດ​ໜຶ່ງ ແລະ​ເຈີມ​ຊາອຶເລ​ໃຫ້​ເປັນ​ກະສັດ​ປົກຄອງ​ຊາດ​ອິດສະລາແອນ, ໂດຍ​ປະກາດ​ການ​ເລືອກ​ຂອງ​ພະເຈົ້າ. ຫຼັງ​ຈາກ​ການ​ເຈີມ, ຊາມູເອນ​ໃຫ້​ຊາອຶເລ​ມີ​ເຄື່ອງໝາຍ​ອັນ​ໜຶ່ງ​ທີ່​ຈະ​ເກີດ​ຂຶ້ນ​ເພື່ອ​ຢືນຢັນ​ການ​ແຕ່ງຕັ້ງ​ຂອງ​ລາວ.</w:t>
      </w:r>
    </w:p>
    <w:p/>
    <w:p>
      <w:r xmlns:w="http://schemas.openxmlformats.org/wordprocessingml/2006/main">
        <w:t xml:space="preserve">ສືບຕໍ່ຢູ່ໃນ 1 ຊາມູເອນ 10, ໃນຂະນະທີ່ຊາອຶເລຫັນຫນີຈາກຊາມູເອນ, ພຣະເຈົ້າໄດ້ປ່ຽນໃຈຂອງລາວແລະເຕັມໄປດ້ວຍພຣະວິນຍານຂອງພຣະອົງ. ການ​ປ່ຽນ​ແປງ​ນີ້​ເປັນ​ທີ່​ແຈ້ງ​ໃຫ້​ເຫັນ​ເມື່ອ​ລາວ​ພົບ​ກັບ​ຜູ້​ພະຍາກອນ​ກຸ່ມ​ໜຶ່ງ ແລະ​ຮ່ວມ​ກັບ​ເຂົາ​ເຈົ້າ​ໃນ​ການ​ທຳນາຍ​ເຖິງ​ສັນຍານ​ທີ່​ຈະ​ແຈ້ງ​ວ່າ​ລາວ​ໄດ້​ຖືກ​ແຕະຕ້ອງ​ຈາກ​ອຳນາດ​ແຫ່ງ​ສະຫວັນ. ຜູ້​ຄົນ​ທີ່​ຮູ້ຈັກ​ຊາອຶເລ​ປະຫລາດໃຈ​ກັບ​ການ​ປ່ຽນ​ແປງ​ຂອງ​ພະອົງ.</w:t>
      </w:r>
    </w:p>
    <w:p/>
    <w:p>
      <w:r xmlns:w="http://schemas.openxmlformats.org/wordprocessingml/2006/main">
        <w:t xml:space="preserve">1 ຊາມູເອນ 10 ສະຫລຸບ​ການ​ປະຊຸມ​ສາທາລະນະ​ທີ່​ມີຊະປາ ບ່ອນ​ທີ່​ບັນດາ​ເຜົ່າ​ຂອງ​ຊາດ​ອິດສະຣາເອນ​ຢູ່​ນຳ. ໂດຍ​ຜ່ານ​ຂະ​ບວນ​ການ​ທີ່​ກ່ຽວ​ຂ້ອງ​ກັບ​ຈໍາ​ນວນ​ຫຼາຍ​, Benjamin ໄດ້​ຖືກ​ຄັດ​ເລືອກ​ທໍາ​ອິດ​, ປະ​ຕິ​ບັດ​ຕາມ Matri ໃນ Benjamin​. ໃນທີ່ສຸດ, ເມື່ອພວກເຂົາຊອກຫາຊາອຶເລເພື່ອສະເໜີໃຫ້ເພິ່ນເປັນກະສັດຕໍ່ຫນ້າຄົນອື່ນ, ພວກເຂົາພົບວ່າລາວລີ້ຢູ່ໃນກະເປົ໋າເປັນຈຸດເລີ່ມຕົ້ນທີ່ຖ່ອມຕົວສໍາລັບກະສັດອົງທໍາອິດຂອງອິດສະລາແອນ.</w:t>
      </w:r>
    </w:p>
    <w:p/>
    <w:p>
      <w:r xmlns:w="http://schemas.openxmlformats.org/wordprocessingml/2006/main">
        <w:t xml:space="preserve">1 ຊາມູເອນ 10:1 ແລ້ວ​ຊາມູເອນ​ກໍ​ເອົາ​ໝໍ້​ນໍ້າມັນ​ຖອກ​ໃສ່​ຫົວ​ຂອງ​ລາວ ແລະ​ຈູບ​ລາວ​ວ່າ, “ບໍ່ແມ່ນ​ຍ້ອນ​ພຣະເຈົ້າຢາເວ​ໄດ້​ເຈີມ​ເຈົ້າ​ໃຫ້​ເປັນ​ຫົວໜ້າ​ຄຸ້ມຄອງ​ມໍລະດົກ​ຂອງ​ລາວ​ບໍ?</w:t>
      </w:r>
    </w:p>
    <w:p/>
    <w:p>
      <w:r xmlns:w="http://schemas.openxmlformats.org/wordprocessingml/2006/main">
        <w:t xml:space="preserve">ຊາມູເອນ​ໄດ້​ເຈີມ​ຊາອູນ​ດ້ວຍ​ນ້ຳມັນ ແລະ​ແຕ່ງຕັ້ງ​ລາວ​ໃຫ້​ເປັນ​ຜູ້ນຳ​ຂອງ​ຊາດ​ອິດສະຣາເອນ.</w:t>
      </w:r>
    </w:p>
    <w:p/>
    <w:p>
      <w:r xmlns:w="http://schemas.openxmlformats.org/wordprocessingml/2006/main">
        <w:t xml:space="preserve">1. ການ​ເຈີມ​ຂອງ​ພະເຈົ້າ: ວິທີ​ຮັບ​ແລະ​ຕອບ​ສະໜອງ​ການ​ເອີ້ນ​ຂອງ​ພະອົງ</w:t>
      </w:r>
    </w:p>
    <w:p/>
    <w:p>
      <w:r xmlns:w="http://schemas.openxmlformats.org/wordprocessingml/2006/main">
        <w:t xml:space="preserve">2. ພະລັງແຫ່ງການຊົງເຈີມຂອງພະເຈົ້າ: ມັນຊ່ວຍເຮົາໃຫ້ມີຄວາມເປັນຜູ້ນຳໄດ້ແນວໃດ</w:t>
      </w:r>
    </w:p>
    <w:p/>
    <w:p>
      <w:r xmlns:w="http://schemas.openxmlformats.org/wordprocessingml/2006/main">
        <w:t xml:space="preserve">1. 1 ໂກລິນໂທ 12:4-11 - ຂອງປະທານຂອງພຣະວິນຍານບໍລິສຸດທີ່ໃຫ້ຜູ້ເຊື່ອຖືສໍາລັບການປະຕິບັດ.</w:t>
      </w:r>
    </w:p>
    <w:p/>
    <w:p>
      <w:r xmlns:w="http://schemas.openxmlformats.org/wordprocessingml/2006/main">
        <w:t xml:space="preserve">2. 1 John 2:20-27 - Abiding in Christ and His anointing that makes us victory .</w:t>
      </w:r>
    </w:p>
    <w:p/>
    <w:p>
      <w:r xmlns:w="http://schemas.openxmlformats.org/wordprocessingml/2006/main">
        <w:t xml:space="preserve">1 ຊາມູເອນ 10:2 ເມື່ອ​ເຈົ້າ​ໄດ້​ຈາກ​ໄປ​ຈາກ​ຂ້ອຍ​ທຸກ​ມື້ ເຈົ້າ​ຈະ​ພົບ​ຊາຍ​ສອງ​ຄົນ​ຢູ່​ທີ່​ອຸບມຸງ​ຂອງ​ນາງ​ຣາເຊັນ ໃນ​ເຂດ​ແດນ​ເບັນຢາມິນ ທີ່​ເມືອງ​ເຊນຊາ; ແລະ ພວກ​ເຂົາ​ຈະ​ເວົ້າ​ກັບ​ເຈົ້າ​ວ່າ, ລໍ​ທີ່​ເຈົ້າ​ໄປ​ສະ​ແຫວງ​ຫາ​ກໍ​ໄດ້​ພົບ: ແລະ, ເບິ່ງ​ແມ, ພໍ່​ຂອງ​ເຈົ້າ​ໄດ້​ປະ​ຖິ້ມ​ການ​ດູ​ແລ​ຂອງ​ລາ, ແລະ ໂສກ​ເສົ້າ​ໃຫ້​ເຈົ້າ, ໂດຍ​ເວົ້າ​ວ່າ, ເຈົ້າ​ຈະ​ເຮັດ​ຫຍັງ​ໃຫ້​ລູກ?</w:t>
      </w:r>
    </w:p>
    <w:p/>
    <w:p>
      <w:r xmlns:w="http://schemas.openxmlformats.org/wordprocessingml/2006/main">
        <w:t xml:space="preserve">ຊາອຶເລ​ຖືກ​ສົ່ງ​ໄປ​ໂດຍ​ຊາມູເອນ ແລະ​ໄດ້​ພົບ​ຊາຍ​ສອງ​ຄົນ​ຢູ່​ທີ່​ອຸບມຸງ​ຂອງ​ນາງ​ຣາເຊນ ຜູ້​ທີ່​ບອກ​ລາວ​ວ່າ​ລໍ​ທີ່​ເສຍ​ໄປ​ນັ້ນ​ໄດ້​ພົບ​ແລ້ວ ແລະ​ພໍ່​ກໍ​ເປັນ​ຫ່ວງ​ລາວ.</w:t>
      </w:r>
    </w:p>
    <w:p/>
    <w:p>
      <w:r xmlns:w="http://schemas.openxmlformats.org/wordprocessingml/2006/main">
        <w:t xml:space="preserve">1. ການສະຫນອງຂອງພຣະເຈົ້າໃນເວລາທີ່ຕ້ອງການ</w:t>
      </w:r>
    </w:p>
    <w:p/>
    <w:p>
      <w:r xmlns:w="http://schemas.openxmlformats.org/wordprocessingml/2006/main">
        <w:t xml:space="preserve">2. ວາງໃຈໃນເວລາຂອງພຣະເຈົ້າ</w:t>
      </w:r>
    </w:p>
    <w:p/>
    <w:p>
      <w:r xmlns:w="http://schemas.openxmlformats.org/wordprocessingml/2006/main">
        <w:t xml:space="preserve">1. ມັດທາຍ 6:25-34 —ຢ່າ​ກັງວົນ</w:t>
      </w:r>
    </w:p>
    <w:p/>
    <w:p>
      <w:r xmlns:w="http://schemas.openxmlformats.org/wordprocessingml/2006/main">
        <w:t xml:space="preserve">2. ເອຊາຢາ 55:8-9 - ຄວາມ​ຄິດ​ແລະ​ວິທີ​ຂອງ​ພະເຈົ້າ​ສູງ​ກວ່າ​ຄວາມ​ຄິດ​ຂອງ​ເຮົາ</w:t>
      </w:r>
    </w:p>
    <w:p/>
    <w:p>
      <w:r xmlns:w="http://schemas.openxmlformats.org/wordprocessingml/2006/main">
        <w:t xml:space="preserve">1 ຊາມູເອນ 10:3 ແລ້ວ​ເຈົ້າ​ຈົ່ງ​ອອກ​ໄປ​ຈາກ​ບ່ອນ​ນັ້ນ ແລະ​ເຈົ້າ​ຈະ​ໄປ​ທີ່​ທົ່ງພຽງ​ຕາໂບ ແລະ​ຈະ​ພົບ​ເຈົ້າ​ສາມ​ຄົນ​ຂຶ້ນ​ໄປ​ຫາ​ເມືອງ​ເບັດເອນ ຜູ້​ໜຶ່ງ​ແບກ​ລູກ​ສາມ​ຄົນ ແລະ​ອີກ​ຄົນ​ໜຶ່ງ​ຖື​ເຂົ້າຈີ່​ສາມ​ກ້ອນ. , ແລະອີກຄົນຫນຶ່ງຖືຂວດເຫຼົ້າແວງ:</w:t>
      </w:r>
    </w:p>
    <w:p/>
    <w:p>
      <w:r xmlns:w="http://schemas.openxmlformats.org/wordprocessingml/2006/main">
        <w:t xml:space="preserve">ຜູ້​ຊາຍ​ສາມ​ຄົນ​ກຳລັງ​ເດີນ​ທາງ​ໄປ​ເມືອງ​ເບເທນ, ແຕ່​ລະ​ຄົນ​ຖື​ເຄື່ອງ​ຂອງ​ຕ່າງ​ກັນ: ລູກ​ສາມ​ຄົນ, ເຂົ້າຈີ່​ສາມ​ກ້ອນ, ແລະ​ເຫຼົ້າ​ແວງ​ໜຶ່ງ​ແກ້ວ.</w:t>
      </w:r>
    </w:p>
    <w:p/>
    <w:p>
      <w:r xmlns:w="http://schemas.openxmlformats.org/wordprocessingml/2006/main">
        <w:t xml:space="preserve">1. ພະລັງແຫ່ງການຮ່ວມສຳພັນ: ການເດີນທາງຂອງສາມຄົນໄປເບເທນ</w:t>
      </w:r>
    </w:p>
    <w:p/>
    <w:p>
      <w:r xmlns:w="http://schemas.openxmlformats.org/wordprocessingml/2006/main">
        <w:t xml:space="preserve">2. ຄວາມສຳຄັນຂອງການແບ່ງປັນ: ຄວາມສຳຄັນຂອງຂັວນທີ່ນຳມາໂດຍຜູ້ຊາຍສາມຄົນ.</w:t>
      </w:r>
    </w:p>
    <w:p/>
    <w:p>
      <w:r xmlns:w="http://schemas.openxmlformats.org/wordprocessingml/2006/main">
        <w:t xml:space="preserve">1 ກິດຈະການ 2:46-47 - ແລະ​ພວກເຂົາ​ສືບຕໍ່​ເຮັດ​ຕາມ​ຄວາມ​ເປັນ​ເອກະສັນ​ກັນ​ໃນ​ພຣະວິຫານ​ທຸກ​ວັນ, ແລະ​ຫັກ​ເຂົ້າຈີ່​ຈາກ​ເຮືອນ​ເຖິງ​ເຮືອນ, ໄດ້​ກິນ​ຊີ້ນ​ຂອງ​ພວກເຂົາ​ດ້ວຍ​ຄວາມ​ຍິນດີ ແລະ​ຄວາມ​ເປັນ​ໂສດ, ສັນລະເສີນ​ພຣະເຈົ້າ ແລະ​ມີ​ຄວາມ​ໂປດປານ​ກັບ​ປະຊາຊົນ​ທັງໝົດ. . ແລະ​ພຣະ​ຜູ້​ເປັນ​ເຈົ້າ​ໄດ້​ເພີ່ມ​ເຂົ້າ​ໄປ​ໃນ​ສາດ​ສະ​ຫນາ​ຈັກ​ປະ​ຈໍາ​ວັນ​ເຊັ່ນ​ທີ່​ຄວນ​ຈະ​ໄດ້​ຮັບ​ຄວາມ​ລອດ.</w:t>
      </w:r>
    </w:p>
    <w:p/>
    <w:p>
      <w:r xmlns:w="http://schemas.openxmlformats.org/wordprocessingml/2006/main">
        <w:t xml:space="preserve">2. ລູກາ 11:5-8 - And he said to them , ໃຜ​ໃນ​ພວກ​ທ່ານ​ຈະ​ມີ​ຫມູ່​ເພື່ອນ​, ແລະ​ຈະ​ໄປ​ກັບ​ເຂົາ​ໃນ​ເວ​ລາ​ທ່ຽງ​ຄືນ​, ແລະ​ເວົ້າ​ກັບ​ເຂົາ​ວ່າ​, ຫມູ່​ເພື່ອນ​, ໃຫ້​ຂ້າ​ພະ​ເຈົ້າ​ສາມ loaves ; ດ້ວຍ​ວ່າ​ເພື່ອນ​ຂອງ​ເຮົາ​ໃນ​ການ​ເດີນ​ທາງ​ຂອງ​ເຂົາ​ມາ​ຫາ​ເຮົາ, ແລະ​ຂ້າ​ພະ​ເຈົ້າ​ບໍ່​ມີ​ຫຍັງ​ຈະ​ຕັ້ງ​ຫນ້າ​ເຂົາ? ແລະ​ເຂົາ​ຈາກ​ພາຍ​ໃນ​ຈະ​ຕອບ​ແລະ​ເວົ້າ​ວ່າ​, ຂ້າ​ພະ​ເຈົ້າ​ບໍ່​ໄດ້​ແກ້​ໄຂ​: ປະ​ຕູ​ໄດ້​ປິດ​ໃນ​ປັດ​ຈຸ​ບັນ​, ແລະ​ລູກ​ຂອງ​ຂ້າ​ພະ​ເຈົ້າ​ຢູ່​ກັບ​ຂ້າ​ພະ​ເຈົ້າ​ໃນ​ຕຽງ​ນອນ​; ຂ້ອຍບໍ່ສາມາດລຸກຂຶ້ນແລະໃຫ້ເຈົ້າໄດ້.</w:t>
      </w:r>
    </w:p>
    <w:p/>
    <w:p>
      <w:r xmlns:w="http://schemas.openxmlformats.org/wordprocessingml/2006/main">
        <w:t xml:space="preserve">1 ຊາມູເອນ 10:4 ແລະ​ພວກເຂົາ​ຈະ​ອວຍພອນ​ເຈົ້າ, ແລະ​ເອົາ​ເຂົ້າຈີ່​ສອງ​ກ້ອນ​ໃຫ້​ເຈົ້າ; ທີ່ເຈົ້າຈະໄດ້ຮັບຈາກມືຂອງເຂົາເຈົ້າ.</w:t>
      </w:r>
    </w:p>
    <w:p/>
    <w:p>
      <w:r xmlns:w="http://schemas.openxmlformats.org/wordprocessingml/2006/main">
        <w:t xml:space="preserve">ຊາມູເອນ​ສັ່ງ​ຊາອຶເລ​ໃຫ້​ຮັບ​ເຂົ້າຈີ່​ສອງ​ກ້ອນ​ຈາກ​ຄົນ​ໃນ​ເມືອງ​ທີ່​ລາວ​ກຳລັງ​ມາ​ຢາມ​ເພື່ອ​ເປັນ​ການ​ສະແດງ​ຄວາມ​ນັບຖື.</w:t>
      </w:r>
    </w:p>
    <w:p/>
    <w:p>
      <w:r xmlns:w="http://schemas.openxmlformats.org/wordprocessingml/2006/main">
        <w:t xml:space="preserve">1. ຄວາມສຳຄັນຂອງການໃຫ້ກຽດ ແລະ ເຄົາລົບຕໍ່ຜູ້ມີສິດອຳນາດ.</w:t>
      </w:r>
    </w:p>
    <w:p/>
    <w:p>
      <w:r xmlns:w="http://schemas.openxmlformats.org/wordprocessingml/2006/main">
        <w:t xml:space="preserve">2. ຄວາມເມດຕາເລັກນ້ອຍສາມາດສົ່ງຜົນກະທົບອັນຍືນຍົງໄດ້ແນວໃດ.</w:t>
      </w:r>
    </w:p>
    <w:p/>
    <w:p>
      <w:r xmlns:w="http://schemas.openxmlformats.org/wordprocessingml/2006/main">
        <w:t xml:space="preserve">1. ມັດທາຍ 6:14-15 - "ສໍາລັບຖ້າຫາກວ່າທ່ານໃຫ້ອະໄພຄົນອື່ນ trespasss ຂອງເຂົາເຈົ້າ, ພຣະບິດາເທິງສະຫວັນຂອງທ່ານຈະໃຫ້ອະໄພທ່ານ, ແຕ່ຖ້າຫາກວ່າທ່ານບໍ່ໃຫ້ອະໄພຄົນອື່ນ trespasss ຂອງເຂົາເຈົ້າ, ພຣະບິດາຂອງເຈົ້າຈະບໍ່ໃຫ້ອະໄພການລ່ວງລະເມີດຂອງເຈົ້າ."</w:t>
      </w:r>
    </w:p>
    <w:p/>
    <w:p>
      <w:r xmlns:w="http://schemas.openxmlformats.org/wordprocessingml/2006/main">
        <w:t xml:space="preserve">2 ໂຣມ 13:1-2 “ໃຫ້​ທຸກ​ຄົນ​ຢູ່​ໃຕ້​ອຳນາດ​ຂອງ​ຜູ້​ປົກຄອງ ເພາະ​ບໍ່​ມີ​ອຳນາດ​ໃດໆ​ນອກ​ຈາກ​ພະເຈົ້າ ແລະ​ສິ່ງ​ທີ່​ມີ​ຢູ່​ນັ້ນ​ໄດ້​ຮັບ​ການ​ຕັ້ງ​ຂຶ້ນ​ຈາກ​ພະເຈົ້າ ເພາະ​ສະນັ້ນ​ຜູ້​ທີ່​ຕ້ານ​ທານ​ອຳນາດ​ກໍ​ຕ້ານ​ທານ​ສິ່ງ​ທີ່​ພະເຈົ້າ​ໄດ້​ແຕ່ງ​ຕັ້ງ​ໄວ້. ແລະຜູ້ທີ່ຕໍ່ຕ້ານຈະຖືກຕັດສິນ.”</w:t>
      </w:r>
    </w:p>
    <w:p/>
    <w:p>
      <w:r xmlns:w="http://schemas.openxmlformats.org/wordprocessingml/2006/main">
        <w:t xml:space="preserve">1 ຊາມູເອນ 10:5 ຫລັງຈາກ​ນັ້ນ ເຈົ້າ​ຈະ​ໄປ​ທີ່​ເນີນພູ​ຂອງ​ພຣະເຈົ້າ ບ່ອນ​ທີ່​ກອງ​ທະຫານ​ຂອງ​ຊາວ​ຟີລິດສະຕິນ​ຢູ່ ແລະ​ເມື່ອ​ເຈົ້າ​ມາ​ເຖິງ​ເມືອງ​ນັ້ນ ເຈົ້າ​ຈະ​ໄດ້​ພົບ​ຜູ້ທຳນວາຍ​ກຸ່ມ​ໜຶ່ງ​ທີ່​ລົງ​ມາ. ຈາກ​ບ່ອນ​ສູງ​ທີ່​ມີ​ເຄື່ອງ​ເປົ່າ, ແລະ​ແຖບ, ແລະ​ທໍ່, ແລະ​ພິນ, ຢູ່​ຕໍ່ໜ້າ​ພວກ​ເຂົາ; ແລະ​ພວກ​ເຂົາ​ຈະ​ທໍາ​ນາຍ​:</w:t>
      </w:r>
    </w:p>
    <w:p/>
    <w:p>
      <w:r xmlns:w="http://schemas.openxmlformats.org/wordprocessingml/2006/main">
        <w:t xml:space="preserve">ໂຊໂລ​ພົບ​ຜູ້​ພະຍາກອນ​ກຸ່ມ​ໜຶ່ງ​ໃນ​ທາງ​ໄປ​ທີ່​ເນີນ​ພູ​ຂອງ​ພະເຈົ້າ ເຊິ່ງ​ເປັນ​ຄ້າຍ​ທະຫານ​ຂອງ​ພວກ​ຟີລິດສະຕິນ ແລະ​ພວກ​ເຂົາ​ກຳລັງ​ຫຼິ້ນ​ດົນຕີ​ແລະ​ທຳນາຍ.</w:t>
      </w:r>
    </w:p>
    <w:p/>
    <w:p>
      <w:r xmlns:w="http://schemas.openxmlformats.org/wordprocessingml/2006/main">
        <w:t xml:space="preserve">1. ພວກເຮົາຖືກເອີ້ນໃຫ້ໃຊ້ຂອງຂວັນຂອງພວກເຮົາເພື່ອນໍາເອົາລັດສະຫມີພາບມາສູ່ພຣະເຈົ້າ.</w:t>
      </w:r>
    </w:p>
    <w:p/>
    <w:p>
      <w:r xmlns:w="http://schemas.openxmlformats.org/wordprocessingml/2006/main">
        <w:t xml:space="preserve">2. ລິດເດດຂອງພະເຈົ້າຖືກເປີດເຜີຍໃຫ້ຮູ້ໂດຍຜ່ານຄໍາພະຍາກອນ.</w:t>
      </w:r>
    </w:p>
    <w:p/>
    <w:p>
      <w:r xmlns:w="http://schemas.openxmlformats.org/wordprocessingml/2006/main">
        <w:t xml:space="preserve">1. 1 ໂກລິນໂທ 12:7-11 - ໃນປັດຈຸບັນການສະແດງອອກຂອງພຣະວິນຍານໄດ້ຖືກມອບໃຫ້ແກ່ແຕ່ລະຄົນເພື່ອຜົນປະໂຫຍດທົ່ວໄປ.</w:t>
      </w:r>
    </w:p>
    <w:p/>
    <w:p>
      <w:r xmlns:w="http://schemas.openxmlformats.org/wordprocessingml/2006/main">
        <w:t xml:space="preserve">2. ກິດຈະການ 2:17-21 - ແລະ​ມັນ​ຈະ​ບັງ​ເກີດ​ຂຶ້ນ​ໃນ​ຍຸກ​ສຸດ​ທ້າຍ, ກ່າວ​ວ່າ​ພຣະ​ເຈົ້າ, I will pour out of my Spirit upon all flesh : and your sons and daughters shall prophesy .</w:t>
      </w:r>
    </w:p>
    <w:p/>
    <w:p>
      <w:r xmlns:w="http://schemas.openxmlformats.org/wordprocessingml/2006/main">
        <w:t xml:space="preserve">1 ຊາມູເອນ 10:6 ແລະ​ພຣະວິນຍານ​ຂອງ​ພຣະເຈົ້າຢາເວ​ຈະ​ມາ​ສູ່​ເຈົ້າ, ແລະ​ເຈົ້າ​ຈະ​ທຳນາຍ​ກັບ​ພວກເຂົາ ແລະ​ຈະ​ກາຍເປັນ​ຄົນ​ອື່ນ.</w:t>
      </w:r>
    </w:p>
    <w:p/>
    <w:p>
      <w:r xmlns:w="http://schemas.openxmlformats.org/wordprocessingml/2006/main">
        <w:t xml:space="preserve">ພຣະ​ວິນ​ຍານ​ຂອງ​ພຣະ​ຜູ້​ເປັນ​ເຈົ້າ​ໄດ້​ສະ​ເດັດ​ມາ​ເທິງ Saul ແລະ​ເຂົາ​ໄດ້​ປ່ຽນ​ເປັນ​ຄົນ​ໃຫມ່​ທີ່​ສາ​ມາດ​ທໍາ​ນາຍ.</w:t>
      </w:r>
    </w:p>
    <w:p/>
    <w:p>
      <w:r xmlns:w="http://schemas.openxmlformats.org/wordprocessingml/2006/main">
        <w:t xml:space="preserve">1. ເຮົາສາມາດປ່ຽນແປງໄດ້ເມື່ອເຮົາເປີດໃຈຕໍ່ພຣະວິນຍານຂອງພຣະຜູ້ເປັນເຈົ້າ.</w:t>
      </w:r>
    </w:p>
    <w:p/>
    <w:p>
      <w:r xmlns:w="http://schemas.openxmlformats.org/wordprocessingml/2006/main">
        <w:t xml:space="preserve">2. ພຣະ​ເຈົ້າ​ສາ​ມາດ​ເຮັດ​ສິ່ງ​ມະ​ຫັດ​ສະ​ຈັນ​ໃນ​ຊີ​ວິດ​ຂອງ​ພວກ​ເຮົາ​ໃນ​ເວ​ລາ​ທີ່​ພວກ​ເຮົາ​ອະ​ນຸ​ຍາດ​ໃຫ້​ພຣະ​ອົງ.</w:t>
      </w:r>
    </w:p>
    <w:p/>
    <w:p>
      <w:r xmlns:w="http://schemas.openxmlformats.org/wordprocessingml/2006/main">
        <w:t xml:space="preserve">1. Galatians 5:22-23 ແຕ່ຫມາກຂອງພຣະວິນຍານແມ່ນຄວາມຮັກ, ຄວາມສຸກ, ຄວາມສະຫງົບ, ຄວາມອົດທົນ, ຄວາມເມດຕາ, ຄວາມດີ, ຄວາມຊື່ສັດ, ຄວາມອ່ອນໂຍນ, ການຄວບຄຸມຕົນເອງ; ຕໍ່ກັບສິ່ງດັ່ງກ່າວບໍ່ມີກົດໝາຍ.</w:t>
      </w:r>
    </w:p>
    <w:p/>
    <w:p>
      <w:r xmlns:w="http://schemas.openxmlformats.org/wordprocessingml/2006/main">
        <w:t xml:space="preserve">2 Philippians 2:13 ເພາະ​ວ່າ​ພຣະ​ເຈົ້າ​ແມ່ນ​ຜູ້​ທີ່​ເຮັດ​ວຽກ​ຢູ່​ໃນ​ທ່ານ​ເພື່ອ​ຈະ​ແລະ​ປະ​ຕິ​ບັດ​ເພື່ອ​ເຮັດ​ໃຫ້​ຈຸດ​ປະ​ສົງ​ທີ່​ດີ​ຂອງ​ພຣະ​ອົງ​ສໍາ​ເລັດ​.</w:t>
      </w:r>
    </w:p>
    <w:p/>
    <w:p>
      <w:r xmlns:w="http://schemas.openxmlformats.org/wordprocessingml/2006/main">
        <w:t xml:space="preserve">1 ຊາມູເອນ 10:7 ແລະ​ໃຫ້​ມັນ​ເປັນ​ໄປ​ໄດ້, ເມື່ອ​ເຄື່ອງໝາຍ​ເຫຼົ່ານີ້​ມາ​ເຖິງ​ເຈົ້າ, ຈົ່ງ​ເຮັດ​ຕາມ​ໂອກາດ​ຮັບໃຊ້​ເຈົ້າ; ເພາະພຣະເຈົ້າຢູ່ກັບເຈົ້າ.</w:t>
      </w:r>
    </w:p>
    <w:p/>
    <w:p>
      <w:r xmlns:w="http://schemas.openxmlformats.org/wordprocessingml/2006/main">
        <w:t xml:space="preserve">ພຣະ​ເຈົ້າ​ຈະ​ຢູ່​ກັບ​ພວກ​ເຮົາ​ໃນ​ທຸກ​ໂອ​ກາດ​ແລະ​ຈະ​ໃຫ້​ພວກ​ເຮົາ​ມີ​ເຄື່ອງ​ຫມາຍ​ທີ່​ຈະ​ຊີ້​ນໍາ​ພວກ​ເຮົາ.</w:t>
      </w:r>
    </w:p>
    <w:p/>
    <w:p>
      <w:r xmlns:w="http://schemas.openxmlformats.org/wordprocessingml/2006/main">
        <w:t xml:space="preserve">1. ພຣະເຈົ້າຢູ່ກັບພວກເຮົາໃນທຸກສະຖານະການ</w:t>
      </w:r>
    </w:p>
    <w:p/>
    <w:p>
      <w:r xmlns:w="http://schemas.openxmlformats.org/wordprocessingml/2006/main">
        <w:t xml:space="preserve">2. ສັນຍານຈາກພຣະເຈົ້າເພື່ອນໍາພາພວກເຮົາຜ່ານຊີວິດ</w:t>
      </w:r>
    </w:p>
    <w:p/>
    <w:p>
      <w:r xmlns:w="http://schemas.openxmlformats.org/wordprocessingml/2006/main">
        <w:t xml:space="preserve">1. ເອຊາຢາ 41:10 - ຢ່າຢ້ານ; ເພາະ​ເຮົາ​ຢູ່​ກັບ​ເຈົ້າ: ຢ່າ​ຕົກ​ໃຈ; ເພາະ​ເຮົາ​ຄື​ພຣະ​ເຈົ້າ​ຂອງ​ເຈົ້າ: ເຮົາ​ຈະ​ເພີ່ມ​ຄວາມ​ເຂັ້ມ​ແຂງ​ໃຫ້​ເຈົ້າ; ແທ້​ຈິງ​ແລ້ວ, ເຮົາ​ຈະ​ຊ່ວຍ​ເຈົ້າ; ແທ້​ຈິງ​ແລ້ວ, ຂ້າ​ພະ​ເຈົ້າ​ຈະ​ຮັກ​ສາ​ທ່ານ​ດ້ວຍ​ມື​ຂວາ​ແຫ່ງ​ຄວາມ​ຊອບ​ທຳ​ຂອງ​ຂ້າ​ພະ​ເຈົ້າ.</w:t>
      </w:r>
    </w:p>
    <w:p/>
    <w:p>
      <w:r xmlns:w="http://schemas.openxmlformats.org/wordprocessingml/2006/main">
        <w:t xml:space="preserve">2 ໂກຣິນໂທ 12:9 ແລະ​ພຣະອົງ​ໄດ້​ກ່າວ​ກັບ​ຂ້າພະເຈົ້າ​ວ່າ, ພຣະຄຸນ​ຂອງ​ຂ້າພະເຈົ້າ​ພຽງພໍ​ສຳລັບ​ທ່ານ ເພາະ​ກຳລັງ​ຂອງ​ຂ້າພະເຈົ້າ​ຖືກ​ເຮັດ​ໃຫ້​ສົມບູນ​ໃນ​ຄວາມ​ອ່ອນແອ. ດ້ວຍ​ເຫດ​ນີ້​ຂ້າ​ພະ​ເຈົ້າ​ຈະ​ດີ​ໃຈ​ທີ່​ສຸດ​ໃນ​ຄວາມ​ອ່ອນ​ແອ​ຂອງ​ຂ້າ​ພະ​ເຈົ້າ, ເພື່ອ​ພະ​ລັງ​ຂອງ​ພຣະ​ຄຣິດ​ຈະ​ໄດ້​ສະ​ຖິດ​ຢູ່​ກັບ​ຂ້າ​ພະ​ເຈົ້າ.</w:t>
      </w:r>
    </w:p>
    <w:p/>
    <w:p>
      <w:r xmlns:w="http://schemas.openxmlformats.org/wordprocessingml/2006/main">
        <w:t xml:space="preserve">1 ຊາມູເອນ 10:8 ແລະ​ເຈົ້າ​ຈະ​ລົງ​ໄປ​ຕໍ່ໜ້າ​ຂ້ອຍ​ທີ່​ເມືອງ​ກີລະກາ; ແລະ, ຈົ່ງ​ເບິ່ງ, ເຮົາ​ຈະ​ລົງ​ມາ​ຫາ​ເຈົ້າ, ເພື່ອ​ຖວາຍ​ເຄື່ອງ​ເຜົາ​ບູຊາ, ແລະ ຖວາຍ​ເຄື່ອງ​ບູຊາ​ເພື່ອ​ຄວາມ​ສະຫງົບ​ສຸກ: ເຈົ້າ​ຕ້ອງ​ລໍ​ຖ້າ​ເຈັດ​ວັນ, ຈົນ​ກວ່າ​ເຮົາ​ຈະ​ມາ​ຫາ​ເຈົ້າ, ແລະ​ສະແດງ​ໃຫ້​ເຈົ້າ​ຮູ້​ວ່າ​ເຈົ້າ​ຈະ​ເຮັດ​ຫຍັງ.</w:t>
      </w:r>
    </w:p>
    <w:p/>
    <w:p>
      <w:r xmlns:w="http://schemas.openxmlformats.org/wordprocessingml/2006/main">
        <w:t xml:space="preserve">ຊາອູນ​ໄດ້​ຮັບ​ການ​ແນະນຳ​ຈາກ​ຜູ້​ພະຍາກອນ​ຊາມູເອນ​ໃຫ້​ລໍ​ຖ້າ​ຢູ່​ເມືອງ​ກີລາ​ເຈັດ​ວັນ ໃນ​ເວລາ​ນັ້ນ ຊາມູເອນ​ຈະ​ມາ​ຫາ​ລາວ ແລະ​ບອກ​ລາວ​ເຖິງ​ສິ່ງ​ທີ່​ລາວ​ຕ້ອງ​ເຮັດ.</w:t>
      </w:r>
    </w:p>
    <w:p/>
    <w:p>
      <w:r xmlns:w="http://schemas.openxmlformats.org/wordprocessingml/2006/main">
        <w:t xml:space="preserve">1. ຄວາມອົດທົນແລະການເຊື່ອຟັງ: ຕົວຢ່າງຂອງຊາອຶເລ</w:t>
      </w:r>
    </w:p>
    <w:p/>
    <w:p>
      <w:r xmlns:w="http://schemas.openxmlformats.org/wordprocessingml/2006/main">
        <w:t xml:space="preserve">2. ການປະຕິບັດຕາມແຜນຂອງພຣະເຈົ້າ: ລໍຖ້າຢູ່ໃນກີລາກາ</w:t>
      </w:r>
    </w:p>
    <w:p/>
    <w:p>
      <w:r xmlns:w="http://schemas.openxmlformats.org/wordprocessingml/2006/main">
        <w:t xml:space="preserve">1. ຟີລິບ 4:5-7 - ໃຫ້ຄວາມອ່ອນໂຍນຂອງເຈົ້າເປັນທີ່ຮູ້ຈັກກັບມະນຸດທຸກຄົນ. ພຣະຜູ້ເປັນເຈົ້າຢູ່ໃນມື.</w:t>
      </w:r>
    </w:p>
    <w:p/>
    <w:p>
      <w:r xmlns:w="http://schemas.openxmlformats.org/wordprocessingml/2006/main">
        <w:t xml:space="preserve">6 ຈົ່ງ​ກະວົນກະວາຍ​ເພື່ອ​ບໍ່​ມີ​ຫຍັງ, ແຕ່​ໃນ​ທຸກ​ສິ່ງ​ໂດຍ​ການ​ອະທິຖານ​ແລະ​ການ​ອ້ອນວອນ, ດ້ວຍ​ການ​ຂອບ​ພຣະ​ໄທ, ຈົ່ງ​ເຮັດ​ໃຫ້​ຄຳ​ຮ້ອງ​ຂໍ​ຂອງ​ພວກ​ທ່ານ​ຖືກ​ເຮັດ​ໃຫ້​ພຣະ​ເຈົ້າ​ຮູ້;</w:t>
      </w:r>
    </w:p>
    <w:p/>
    <w:p>
      <w:r xmlns:w="http://schemas.openxmlformats.org/wordprocessingml/2006/main">
        <w:t xml:space="preserve">7 ແລະ ຄວາມ​ສະຫງົບ​ສຸກ​ຂອງ​ພຣະ​ເຈົ້າ, ຊຶ່ງ​ເກີນ​ກວ່າ​ຄວາມ​ເຂົ້າ​ໃຈ​ທັງ​ປວງ, ຈະ​ປົກ​ປ້ອງ​ຫົວ​ໃຈ ແລະ ຈິດ​ໃຈ​ຂອງ​ເຈົ້າ​ໂດຍ​ທາງ​ພຣະ​ເຢຊູ​ຄຣິດ.</w:t>
      </w:r>
    </w:p>
    <w:p/>
    <w:p>
      <w:r xmlns:w="http://schemas.openxmlformats.org/wordprocessingml/2006/main">
        <w:t xml:space="preserve">2. ຢາໂກໂບ 1:2-4 - ພີ່ນ້ອງ​ທັງຫລາຍ​ເອີຍ, ຈົ່ງ​ນັບ​ມັນ​ດ້ວຍ​ຄວາມ​ຍິນດີ ເມື່ອ​ພວກເຈົ້າ​ຕົກ​ຢູ່​ໃນ​ການ​ທົດລອງ​ຕ່າງໆ.</w:t>
      </w:r>
    </w:p>
    <w:p/>
    <w:p>
      <w:r xmlns:w="http://schemas.openxmlformats.org/wordprocessingml/2006/main">
        <w:t xml:space="preserve">3 ໂດຍ​ທີ່​ຮູ້​ວ່າ​ການ​ທົດ​ສອບ​ຄວາມ​ເຊື່ອ​ຂອງ​ເຈົ້າ​ເຮັດ​ໃຫ້​ເກີດ​ຄວາມ​ອົດ​ທົນ.</w:t>
      </w:r>
    </w:p>
    <w:p/>
    <w:p>
      <w:r xmlns:w="http://schemas.openxmlformats.org/wordprocessingml/2006/main">
        <w:t xml:space="preserve">4 ແຕ່​ໃຫ້​ຄວາມ​ອົດ​ທົນ​ມີ​ວຽກ​ງານ​ທີ່​ດີ​ເລີດ​ຂອງ​ມັນ, ເພື່ອ​ວ່າ​ເຈົ້າ​ຈະ​ດີ​ເລີດ​ແລະ​ສົມ​ບູນ, ໂດຍ​ບໍ່​ມີ​ຫຍັງ​ເລີຍ.</w:t>
      </w:r>
    </w:p>
    <w:p/>
    <w:p>
      <w:r xmlns:w="http://schemas.openxmlformats.org/wordprocessingml/2006/main">
        <w:t xml:space="preserve">1 ຊາມູເອນ 10:9 ແລະ​ເປັນ​ດັ່ງນັ້ນ, ເມື່ອ​ລາວ​ຫັນ​ຫລັງ​ໄປ​ຈາກ​ຊາມູເອນ, ພຣະເຈົ້າ​ໄດ້​ໃຫ້​ລາວ​ມີ​ຫົວໃຈ​ອີກ​ຢ່າງ​ໜຶ່ງ, ແລະ​ເຄື່ອງໝາຍ​ທັງໝົດ​ໄດ້​ບັງເກີດ​ຂຶ້ນ​ໃນ​ວັນ​ນັ້ນ.</w:t>
      </w:r>
    </w:p>
    <w:p/>
    <w:p>
      <w:r xmlns:w="http://schemas.openxmlformats.org/wordprocessingml/2006/main">
        <w:t xml:space="preserve">ພະເຈົ້າ​ໄດ້​ໃຫ້​ຊາອຶເລ​ມີ​ໃຈ​ໃໝ່ ແລະ​ເຄື່ອງ​ໝາຍ​ທັງ​ໝົດ​ທີ່​ຊາມູເອນ​ບອກ​ໃນ​ມື້​ດຽວ​ກັນ​ກໍ​ເປັນ​ຈິງ.</w:t>
      </w:r>
    </w:p>
    <w:p/>
    <w:p>
      <w:r xmlns:w="http://schemas.openxmlformats.org/wordprocessingml/2006/main">
        <w:t xml:space="preserve">1. ພຣະເຈົ້າສາມາດປ່ຽນແປງຫົວໃຈແລະນໍາເອົາການເລີ່ມຕົ້ນໃຫມ່.</w:t>
      </w:r>
    </w:p>
    <w:p/>
    <w:p>
      <w:r xmlns:w="http://schemas.openxmlformats.org/wordprocessingml/2006/main">
        <w:t xml:space="preserve">2. ພຣະເຈົ້າເປັນຜູ້ທີ່ອະນຸຍາດໃຫ້ພວກເຮົາມີປະສົບການການຫັນປ່ຽນແລະການປ່ຽນແປງໃຫມ່.</w:t>
      </w:r>
    </w:p>
    <w:p/>
    <w:p>
      <w:r xmlns:w="http://schemas.openxmlformats.org/wordprocessingml/2006/main">
        <w:t xml:space="preserve">1. ເຢ​ເລ​ມີ​ຢາ 24:7 - ຂ້າ​ພະ​ເຈົ້າ​ຈະ​ໃຫ້​ເຂົາ​ເຈົ້າ​ມີ​ຫົວ​ໃຈ​ທີ່​ຈະ​ຮູ້​ຈັກ​ຂ້າ​ພະ​ເຈົ້າ, ວ່າ​ຂ້າ​ພະ​ເຈົ້າ​ເປັນ​ພຣະ​ຜູ້​ເປັນ​ເຈົ້າ.</w:t>
      </w:r>
    </w:p>
    <w:p/>
    <w:p>
      <w:r xmlns:w="http://schemas.openxmlformats.org/wordprocessingml/2006/main">
        <w:t xml:space="preserve">2. ເອເຊກຽນ 11:19-20 - ຂ້າພະເຈົ້າຈະໃຫ້ຫົວໃຈ undivided ໃຫ້ເຂົາເຈົ້າແລະໃສ່ຈິດໃຈໃຫມ່ໃນໃຫ້ເຂົາເຈົ້າ; ເຮົາ​ຈະ​ເອົາ​ຫົວ​ໃຈ​ຂອງ​ຫີນ​ອອກ​ຈາກ​ພວກ​ເຂົາ ແລະ​ໃຫ້​ຫົວ​ໃຈ​ທີ່​ເປັນ​ເນື້ອ​ໜັງ​ໃຫ້​ເຂົາ​ເຈົ້າ.</w:t>
      </w:r>
    </w:p>
    <w:p/>
    <w:p>
      <w:r xmlns:w="http://schemas.openxmlformats.org/wordprocessingml/2006/main">
        <w:t xml:space="preserve">1 ຊາມູເອນ 10:10 ແລະ​ເມື່ອ​ພວກເຂົາ​ມາ​ເຖິງ​ເນີນ​ພູ, ຈົ່ງ​ເບິ່ງ, ມີ​ຜູ້ທຳນວາຍ​ກຸ່ມ​ໜຶ່ງ​ໄດ້​ພົບ​ເພິ່ນ; ແລະ ພຣະ​ວິນ​ຍານ​ຂອງ​ພຣະ​ເຈົ້າ​ໄດ້​ສະ​ເດັດ​ມາ​ເທິງ​ພຣະ​ອົງ, ແລະ ພຣະ​ອົງ​ໄດ້​ທຳ​ນາຍ​ໃນ​ບັນ​ດາ​ພວກ​ເຂົາ.</w:t>
      </w:r>
    </w:p>
    <w:p/>
    <w:p>
      <w:r xmlns:w="http://schemas.openxmlformats.org/wordprocessingml/2006/main">
        <w:t xml:space="preserve">ໂຊໂລ​ໄດ້​ເດີນ​ທາງ​ໄປ​ທີ່​ເນີນ​ພູ​ແຫ່ງ​ໜຶ່ງ ແລະ​ໄດ້​ພົບ​ກັບ​ຜູ້​ທຳນວາຍ​ກຸ່ມ​ໜຶ່ງ, ຜູ້​ທີ່​ພຣະ​ວິນ​ຍານ​ຂອງ​ພຣະ​ເຈົ້າ​ໄດ້​ສະ​ເດັດ​ມາ ແລະ ຊາອູນ​ໄດ້​ທຳ​ນາຍ​ໃນ​ບັນ​ດາ​ພວກ​ເຂົາ.</w:t>
      </w:r>
    </w:p>
    <w:p/>
    <w:p>
      <w:r xmlns:w="http://schemas.openxmlformats.org/wordprocessingml/2006/main">
        <w:t xml:space="preserve">1. ພຣະເຈົ້າສະຖິດຢູ່ກັບພວກເຮົາສະເໝີ, ເຖິງແມ່ນວ່າພວກເຮົາຮູ້ສຶກໂດດດ່ຽວ, ແລະພຣະອົງສາມາດໃຊ້ພວກເຮົາເຮັດສິ່ງທີ່ຍິ່ງໃຫຍ່ໄດ້.</w:t>
      </w:r>
    </w:p>
    <w:p/>
    <w:p>
      <w:r xmlns:w="http://schemas.openxmlformats.org/wordprocessingml/2006/main">
        <w:t xml:space="preserve">2. ອຳນາດຂອງພຣະວິນຍານຂອງພຣະເຈົ້າສາມາດເຫັນໄດ້ຜ່ານສັດທາ ແລະ ການເຊື່ອຟັງຂອງພວກເຮົາ.</w:t>
      </w:r>
    </w:p>
    <w:p/>
    <w:p>
      <w:r xmlns:w="http://schemas.openxmlformats.org/wordprocessingml/2006/main">
        <w:t xml:space="preserve">1. ເອຊາຢາ 55:8-9 - ສໍາລັບຄວາມຄິດຂອງຂ້ອຍບໍ່ແມ່ນຄວາມຄິດຂອງເຈົ້າ, ທັງບໍ່ແມ່ນວິທີການຂອງເຈົ້າ, ພຣະຜູ້ເປັນເຈົ້າກ່າວ. ເພາະ​ສະ​ຫວັນ​ສູງ​ກວ່າ​ແຜ່ນ​ດິນ​ໂລກ, ວິ​ທີ​ຂອງ​ຂ້າ​ພະ​ເຈົ້າ​ສູງ​ກ​່​ວາ​ທາງ​ຂອງ​ທ່ານ, ແລະ​ຄວາມ​ຄິດ​ຂອງ​ຂ້າ​ພະ​ເຈົ້າ​ກ​່​ວາ​ຄວາມ​ຄິດ​ຂອງ​ທ່ານ.</w:t>
      </w:r>
    </w:p>
    <w:p/>
    <w:p>
      <w:r xmlns:w="http://schemas.openxmlformats.org/wordprocessingml/2006/main">
        <w:t xml:space="preserve">2. ກິດຈະການ 2:1-4 - ແລະ​ເມື່ອ​ວັນ​ເພນເຕກອດ​ໄດ້​ມາ​ເຖິງ​ຢ່າງ​ເຕັມທີ, ພວກ​ເຂົາ​ທັງ​ໝົດ​ໄດ້​ເປັນ​ເອກະ​ພາບ​ກັນ​ຢູ່​ບ່ອນ​ດຽວ. ແລະ​ທັນ​ໃດ​ນັ້ນ​ກໍ​ມີ​ສຽງ​ດັງ​ມາ​ຈາກ​ສະຫວັນ​ເມື່ອ​ມີ​ລົມ​ແຮງ, ແລະ​ມັນ​ເຕັມ​ເຮືອນ​ທີ່​ເຂົາ​ເຈົ້າ​ນັ່ງ​ຢູ່. ແລະ​ມັນ​ໄດ້​ປະກົດ​ແກ່​ພວກ​ເຂົາ​ມີ​ລີ້ນ​ທີ່​ຄ້າຍຄື​ໄຟ, ແລະ ມັນ​ໄດ້​ນັ່ງ​ຢູ່​ເທິງ​ພວກ​ເຂົາ​ແຕ່​ລະ​ຄົນ. ແລະ ພວກ​ເຂົາ​ທຸກ​ຄົນ​ເຕັມ​ໄປ​ດ້ວຍ​ພຣະ​ວິນ​ຍານ​ບໍ​ລິ​ສຸດ, ແລະ ເລີ່ມ​ເວົ້າ​ພາ​ສາ​ອື່ນ, ດັ່ງ​ທີ່​ພຣະ​ວິນ​ຍານ​ໄດ້​ໃຫ້​ຖ້ອຍ​ຄຳ​ແກ່​ພວກ​ເຂົາ.</w:t>
      </w:r>
    </w:p>
    <w:p/>
    <w:p>
      <w:r xmlns:w="http://schemas.openxmlformats.org/wordprocessingml/2006/main">
        <w:t xml:space="preserve">1 ຊາມູເອນ 10:11 ແລະ ເຫດການ​ໄດ້​ບັງ​ເກີດ​ຂຶ້ນ​ຄື ເມື່ອ​ທຸກ​ຄົນ​ທີ່​ຮູ້ຈັກ​ພຣະ​ອົງ​ກ່ອນ​ໄດ້​ເຫັນ​ເຊັ່ນ​ນັ້ນ, ຈົ່ງ​ເບິ່ງ, ເພິ່ນ​ໄດ້​ທຳນາຍ​ໃນ​ບັນດາ​ຜູ້​ປະກາດ​ພຣະທຳ, ແລ້ວ​ປະຊາຊົນ​ກໍ​ເວົ້າ​ກັນ​ວ່າ, ສິ່ງ​ນີ້​ແມ່ນ​ຫຍັງ​ມາ​ເຖິງ​ລູກ​ຊາຍ​ຂອງ​ກີເຊ? ໂຊໂລ​ເປັນ​ຜູ້​ພະຍາກອນ​ບໍ?</w:t>
      </w:r>
    </w:p>
    <w:p/>
    <w:p>
      <w:r xmlns:w="http://schemas.openxmlformats.org/wordprocessingml/2006/main">
        <w:t xml:space="preserve">ເມື່ອ​ຜູ້​ຄົນ​ທີ່​ເຄີຍ​ຮູ້ຈັກ​ຊາອຶເລ​ມາ​ກ່ອນ​ເຫັນ​ລາວ​ປະກາດ​ໃນ​ທ່າມກາງ​ຜູ້​ພະຍາກອນ ເຂົາ​ກໍ​ແປກ​ໃຈ​ແລະ​ຖາມ​ກັນ​ວ່າ​ໂຊໂລ​ເປັນ​ຜູ້​ພະຍາກອນ​ແທ້.</w:t>
      </w:r>
    </w:p>
    <w:p/>
    <w:p>
      <w:r xmlns:w="http://schemas.openxmlformats.org/wordprocessingml/2006/main">
        <w:t xml:space="preserve">1. ພະເຈົ້າ​ສາມາດ​ໃຊ້​ຄົນ​ທີ່​ບໍ່​ເປັນ​ໄປ​ໄດ້​ທີ່​ສຸດ​ເພື່ອ​ເຮັດ​ໃຫ້​ແຜນການ​ຂອງ​ພະອົງ​ສຳເລັດ.</w:t>
      </w:r>
    </w:p>
    <w:p/>
    <w:p>
      <w:r xmlns:w="http://schemas.openxmlformats.org/wordprocessingml/2006/main">
        <w:t xml:space="preserve">2. ຢ່າຢ້ານທີ່ຈະກ້າວອອກຈາກເຂດສະດວກສະບາຍຂອງເຈົ້າ ແລະຕິດຕາມພະເຈົ້າ.</w:t>
      </w:r>
    </w:p>
    <w:p/>
    <w:p>
      <w:r xmlns:w="http://schemas.openxmlformats.org/wordprocessingml/2006/main">
        <w:t xml:space="preserve">1. ເອຊາຢາ 55:8-9 “ເພາະ​ຄວາມ​ຄິດ​ຂອງ​ເຮົາ​ບໍ່​ແມ່ນ​ຄວາມ​ຄິດ​ຂອງ​ເຈົ້າ, ທັງ​ທາງ​ຂອງ​ເຈົ້າ​ກໍ​ບໍ່​ແມ່ນ​ທາງ​ຂອງ​ເຮົາ, ພຣະ​ຜູ້​ເປັນ​ເຈົ້າ​ກ່າວ​ວ່າ, ເພາະ​ສະ​ຫວັນ​ສູງ​ກວ່າ​ແຜ່ນ​ດິນ​ໂລກ, ແລະ​ຄວາມ​ຄິດ​ຂອງ​ເຮົາ​ກໍ​ສູງ​ກວ່າ​ທາງ​ຂອງ​ເຮົາ. ຫຼາຍກວ່າຄວາມຄິດຂອງເຈົ້າ."</w:t>
      </w:r>
    </w:p>
    <w:p/>
    <w:p>
      <w:r xmlns:w="http://schemas.openxmlformats.org/wordprocessingml/2006/main">
        <w:t xml:space="preserve">2 ເຢເຣມີຢາ 29:11-13 ພຣະເຈົ້າຢາເວ​ກ່າວ​ວ່າ, “ພຣະເຈົ້າຢາເວ​ກ່າວ​ວ່າ, “ເຮົາ​ຮູ້ຈັກ​ແຜນການ​ທີ່​ເຮົາ​ມີ​ສຳລັບ​ເຈົ້າ ແລະ​ຈະ​ເຮັດ​ໃຫ້​ເຈົ້າ​ຈະເລີນ​ຮຸ່ງເຮືອງ ແລະ​ບໍ່​ໃຫ້​ເກີດ​ອັນຕະລາຍ​ແກ່​ເຈົ້າ ແລະ​ຈະ​ໃຫ້​ເຈົ້າ​ມີ​ຄວາມຫວັງ ແລະ​ອະນາຄົດ​ຂອງ​ເຈົ້າ​ຈະ​ມາ​ຫາ​ເຮົາ. ແລະ​ອະ​ທິ​ຖານ​ກັບ​ຂ້າ​ພະ​ເຈົ້າ, ແລະ​ຂ້າ​ພະ​ເຈົ້າ​ຈະ​ຟັງ​ທ່ານ, ທ່ານ​ຈະ​ຊອກ​ຫາ​ຂ້າ​ພະ​ເຈົ້າ​ແລະ​ຊອກ​ຫາ​ຂ້າ​ພະ​ເຈົ້າ​ເມື່ອ​ທ່ານ​ຊອກ​ຫາ​ຂ້າ​ພະ​ເຈົ້າ​ດ້ວຍ​ສຸດ​ໃຈ​ຂອງ​ທ່ານ.”</w:t>
      </w:r>
    </w:p>
    <w:p/>
    <w:p>
      <w:r xmlns:w="http://schemas.openxmlformats.org/wordprocessingml/2006/main">
        <w:t xml:space="preserve">1 ຊາມູເອນ 10:12 ມີ​ຄົນ​ໜຶ່ງ​ໃນ​ບ່ອນ​ດຽວກັນ​ຕອບ​ວ່າ, “ແຕ່​ຜູ້ໃດ​ເປັນ​ພໍ່​ຂອງ​ພວກເຂົາ? ສະນັ້ນ ມັນ​ຈຶ່ງ​ກາຍ​ເປັນ​ສຸພາສິດ​ວ່າ, ໂຊໂລ​ເປັນ​ຜູ້​ປະກາດ​ພຣະທຳ​ນຳ​ບໍ?</w:t>
      </w:r>
    </w:p>
    <w:p/>
    <w:p>
      <w:r xmlns:w="http://schemas.openxmlformats.org/wordprocessingml/2006/main">
        <w:t xml:space="preserve">ຄໍາສຸພາສິດຖືກສ້າງຕັ້ງຄໍາຖາມວ່າຊາອຶເລຢູ່ໃນບັນດາຜູ້ພະຍາກອນເນື່ອງຈາກການຂາດຄວາມຮູ້ກ່ຽວກັບພໍ່ຂອງລາວ.</w:t>
      </w:r>
    </w:p>
    <w:p/>
    <w:p>
      <w:r xmlns:w="http://schemas.openxmlformats.org/wordprocessingml/2006/main">
        <w:t xml:space="preserve">1. ພຣະເຈົ້າຮູ້ວ່າພວກເຮົາແມ່ນໃຜ: ເຖິງແມ່ນວ່າພວກເຮົາບໍ່ໄດ້</w:t>
      </w:r>
    </w:p>
    <w:p/>
    <w:p>
      <w:r xmlns:w="http://schemas.openxmlformats.org/wordprocessingml/2006/main">
        <w:t xml:space="preserve">2. ການວາງໃຈໃນແຜນຂອງພຣະເຈົ້າສໍາລັບພວກເຮົາ</w:t>
      </w:r>
    </w:p>
    <w:p/>
    <w:p>
      <w:r xmlns:w="http://schemas.openxmlformats.org/wordprocessingml/2006/main">
        <w:t xml:space="preserve">1. ເອຊາຢາ 55:8-9 “ເພາະ​ຄວາມ​ຄິດ​ຂອງ​ເຮົາ​ບໍ່​ແມ່ນ​ຄວາມ​ຄິດ​ຂອງ​ເຈົ້າ, ທັງ​ທາງ​ຂອງ​ເຈົ້າ​ກໍ​ບໍ່​ແມ່ນ​ທາງ​ຂອງ​ເຮົາ, ພຣະ​ຜູ້​ເປັນ​ເຈົ້າ​ກ່າວ​ວ່າ, ເພາະ​ສະ​ຫວັນ​ສູງ​ກວ່າ​ແຜ່ນ​ດິນ​ໂລກ, ແລະ​ຄວາມ​ຄິດ​ຂອງ​ເຮົາ​ກໍ​ສູງ​ກວ່າ​ທາງ​ຂອງ​ເຮົາ. ຫຼາຍກວ່າຄວາມຄິດຂອງເຈົ້າ."</w:t>
      </w:r>
    </w:p>
    <w:p/>
    <w:p>
      <w:r xmlns:w="http://schemas.openxmlformats.org/wordprocessingml/2006/main">
        <w:t xml:space="preserve">2. Romans 8:28 "ແລະພວກເຮົາຮູ້ວ່າສິ່ງທັງຫມົດເຮັດວຽກຮ່ວມກັນເພື່ອຄວາມດີກັບຜູ້ທີ່ຮັກພຣະເຈົ້າ, ກັບຜູ້ທີ່ຖືກເອີ້ນຕາມຈຸດປະສົງຂອງພຣະອົງ."</w:t>
      </w:r>
    </w:p>
    <w:p/>
    <w:p>
      <w:r xmlns:w="http://schemas.openxmlformats.org/wordprocessingml/2006/main">
        <w:t xml:space="preserve">1 ຊາມູເອນ 10:13 ເມື່ອ​ລາວ​ຈົບ​ການ​ທຳນາຍ​ແລ້ວ ລາວ​ກໍ​ມາ​ເຖິງ​ບ່ອນ​ສູງ.</w:t>
      </w:r>
    </w:p>
    <w:p/>
    <w:p>
      <w:r xmlns:w="http://schemas.openxmlformats.org/wordprocessingml/2006/main">
        <w:t xml:space="preserve">ໂຊໂລ​ໄດ້​ຮັບ​ການ​ຕັ້ງ​ຂຶ້ນ​ເປັນ​ກະສັດ ແລະ​ຫຼັງ​ຈາກ​ທີ່​ລາວ​ຖືກ​ເຈີມ​ແລ້ວ ລາວ​ໄດ້​ໄປ​ບ່ອນ​ສູງ​ຫຼັງ​ຈາກ​ການ​ພະຍາກອນ.</w:t>
      </w:r>
    </w:p>
    <w:p/>
    <w:p>
      <w:r xmlns:w="http://schemas.openxmlformats.org/wordprocessingml/2006/main">
        <w:t xml:space="preserve">1. ພຣະເຈົ້າຊົງສ້າງກະສັດ ແລະໃຫ້ອຳນາດເໜືອປະຊາຊົນຂອງພຣະອົງ.</w:t>
      </w:r>
    </w:p>
    <w:p/>
    <w:p>
      <w:r xmlns:w="http://schemas.openxmlformats.org/wordprocessingml/2006/main">
        <w:t xml:space="preserve">2. ຄວາມສຳຄັນຂອງການປະຕິບັດຕາມພຣະປະສົງ ແລະ ຈຸດປະສົງຂອງພຣະເຈົ້າສຳລັບຊີວິດຂອງເຮົາ.</w:t>
      </w:r>
    </w:p>
    <w:p/>
    <w:p>
      <w:r xmlns:w="http://schemas.openxmlformats.org/wordprocessingml/2006/main">
        <w:t xml:space="preserve">1. ເຢເຣມີຢາ 29:11 ພຣະເຈົ້າຢາເວ​ກ່າວ​ວ່າ, “ດ້ວຍ​ວ່າ​ເຮົາ​ຮູ້ຈັກ​ແຜນການ​ທີ່​ເຮົາ​ມີ​ສຳລັບ​ເຈົ້າ,” ພຣະເຈົ້າຢາເວ​ກ່າວ​ວ່າ, “ແຜນການ​ທີ່​ຈະ​ໃຫ້​ເຈົ້າ​ຈະເລີນ​ຮຸ່ງເຮືອງ ແລະ​ບໍ່​ໃຫ້​ເກີດ​ອັນຕະລາຍ​ແກ່​ເຈົ້າ, ວາງແຜນ​ທີ່​ຈະ​ໃຫ້​ເຈົ້າ​ມີ​ຄວາມຫວັງ​ແລະ​ອະນາຄົດ.”</w:t>
      </w:r>
    </w:p>
    <w:p/>
    <w:p>
      <w:r xmlns:w="http://schemas.openxmlformats.org/wordprocessingml/2006/main">
        <w:t xml:space="preserve">2. ໂລມ 12:2 - ຢ່າ​ເຮັດ​ຕາມ​ແບບ​ແຜນ​ຂອງ​ໂລກ​ນີ້, ແຕ່​ໃຫ້​ປ່ຽນ​ໃຈ​ໃໝ່. ຈາກ​ນັ້ນ ເຈົ້າ​ຈະ​ສາມາດ​ທົດ​ສອບ​ແລະ​ຮັບຮອງ​ວ່າ​ຄວາມ​ປະສົງ​ຂອງ​ພະເຈົ້າ​ເປັນ​ສິ່ງ​ທີ່​ພະອົງ​ພໍ​ໃຈ​ແລະ​ສົມບູນ​ແບບ.</w:t>
      </w:r>
    </w:p>
    <w:p/>
    <w:p>
      <w:r xmlns:w="http://schemas.openxmlformats.org/wordprocessingml/2006/main">
        <w:t xml:space="preserve">1 ຊາມູເອນ 10:14 ລຸງ​ຂອງ​ຊາອູນ​ໄດ້​ເວົ້າ​ກັບ​ລາວ​ແລະ​ຄົນ​ຮັບໃຊ້​ວ່າ, “ເຈົ້າ​ໄປ​ໃສ? ແລະ​ພຣະ​ອົງ​ໄດ້​ກ່າວ​ວ່າ, ເພື່ອ​ຊອກ​ຫາ​ລາ​ໄດ້: ແລະ​ໃນ​ເວ​ລາ​ທີ່​ພວກ​ເຮົາ​ໄດ້​ເຫັນ​ວ່າ​ພວກ​ເຂົາ​ບໍ່​ຢູ່​ທີ່, ພວກ​ເຮົາ​ໄດ້​ມາ​ຫາ​ຊາ​ມູ​ເອນ.</w:t>
      </w:r>
    </w:p>
    <w:p/>
    <w:p>
      <w:r xmlns:w="http://schemas.openxmlformats.org/wordprocessingml/2006/main">
        <w:t xml:space="preserve">ລຸງ​ຂອງ​ຊາອຶເລ​ຖາມ​ຊາອຶເລ​ແລະ​ຄົນ​ຮັບໃຊ້​ຂອງ​ເພິ່ນ​ໄປ​ໃສ ແລະ​ຊາອຶເລ​ຕອບ​ວ່າ​ໄດ້​ໄປ​ຊອກ​ຫາ​ລໍ​ທີ່​ເສຍ​ໄປ ແລະ​ເມື່ອ​ບໍ່​ພົບ​ກໍ​ໄປ​ຫາ​ຊາມູເອນ.</w:t>
      </w:r>
    </w:p>
    <w:p/>
    <w:p>
      <w:r xmlns:w="http://schemas.openxmlformats.org/wordprocessingml/2006/main">
        <w:t xml:space="preserve">1. ພະລັງຂອງຄວາມອົດທົນໃນການປະເຊີນຫນ້າກັບຄວາມທຸກທໍລະມານ.</w:t>
      </w:r>
    </w:p>
    <w:p/>
    <w:p>
      <w:r xmlns:w="http://schemas.openxmlformats.org/wordprocessingml/2006/main">
        <w:t xml:space="preserve">2. ຄວາມສຳຄັນຂອງການສະແຫວງຫາຄຳແນະນຳທີ່ສະຫຼາດ.</w:t>
      </w:r>
    </w:p>
    <w:p/>
    <w:p>
      <w:r xmlns:w="http://schemas.openxmlformats.org/wordprocessingml/2006/main">
        <w:t xml:space="preserve">1. ສຸພາສິດ 3:5-6 - ຈົ່ງວາງໃຈໃນພຣະຜູ້ເປັນເຈົ້າດ້ວຍສຸດໃຈຂອງເຈົ້າ; ແລະ​ບໍ່​ເຊື່ອ​ຟັງ​ຄວາມ​ເຂົ້າ​ໃຈ​ຂອງ​ຕົນ​ເອງ. ໃນ​ທຸກ​ວິ​ທີ​ຂອງ​ເຈົ້າ ຈົ່ງ​ຮັບ​ຮູ້​ພຣະ​ອົງ, ແລະ ພຣະ​ອົງ​ຈະ​ຊີ້​ນຳ​ທາງ​ຂອງ​ເຈົ້າ.</w:t>
      </w:r>
    </w:p>
    <w:p/>
    <w:p>
      <w:r xmlns:w="http://schemas.openxmlformats.org/wordprocessingml/2006/main">
        <w:t xml:space="preserve">2. ຢາໂກໂບ 1:5 - ຖ້າ​ຫາກ​ຜູ້​ໃດ​ໃນ​ພວກ​ທ່ານ​ຂາດ​ສະຕິ​ປັນຍາ, ໃຫ້​ຜູ້​ນັ້ນ​ທູນ​ຂໍ​ຈາກ​ພຣະ​ເຈົ້າ, ທີ່​ປະທານ​ໃຫ້​ມະນຸດ​ທັງ​ປວງ​ຢ່າງ​ເສລີ, ແລະ​ບໍ່​ຍອມ​ຍົກ​ມື​ຂຶ້ນ; ແລະມັນຈະຖືກມອບໃຫ້ລາວ.</w:t>
      </w:r>
    </w:p>
    <w:p/>
    <w:p>
      <w:r xmlns:w="http://schemas.openxmlformats.org/wordprocessingml/2006/main">
        <w:t xml:space="preserve">1 ຊາມູເອນ 10:15 ລຸງ​ຂອງ​ກະສັດ​ໂຊນ​ກໍ​ເວົ້າ​ວ່າ, “ຈົ່ງ​ບອກ​ຂ້ອຍ​ເຖີດ, ຂ້ອຍ​ຂໍ​ຮ້ອງ​ໃຫ້​ເຈົ້າ​ຟັງ​ສິ່ງ​ທີ່​ຊາມູເອນ​ເວົ້າ​ກັບ​ເຈົ້າ.</w:t>
      </w:r>
    </w:p>
    <w:p/>
    <w:p>
      <w:r xmlns:w="http://schemas.openxmlformats.org/wordprocessingml/2006/main">
        <w:t xml:space="preserve">ລຸງຂອງຊາອຶເລຖາມວ່າຊາມູເອນເວົ້າຫຍັງກັບຊາອຶເລ.</w:t>
      </w:r>
    </w:p>
    <w:p/>
    <w:p>
      <w:r xmlns:w="http://schemas.openxmlformats.org/wordprocessingml/2006/main">
        <w:t xml:space="preserve">1. ການຊີ້ນໍາຂອງພະເຈົ້າສາມາດມາຈາກແຫຼ່ງທີ່ບໍ່ຄາດຄິດ.</w:t>
      </w:r>
    </w:p>
    <w:p/>
    <w:p>
      <w:r xmlns:w="http://schemas.openxmlformats.org/wordprocessingml/2006/main">
        <w:t xml:space="preserve">2. ສະແຫວງຫາປັນຍາທີ່ສາມາດພົບໄດ້ໃນການພົວພັນ.</w:t>
      </w:r>
    </w:p>
    <w:p/>
    <w:p>
      <w:r xmlns:w="http://schemas.openxmlformats.org/wordprocessingml/2006/main">
        <w:t xml:space="preserve">1. ສຸພາສິດ 11:14 “ບ່ອນ​ທີ່​ບໍ່​ມີ​ຄຳ​ແນະນຳ, ຄົນ​ທັງຫຼາຍ​ກໍ​ລົ້ມ​ລົງ, ແຕ່​ໃນ​ຈຳນວນ​ທີ່​ປຶກສາ​ກໍ​ມີ​ຄວາມ​ປອດໄພ.”</w:t>
      </w:r>
    </w:p>
    <w:p/>
    <w:p>
      <w:r xmlns:w="http://schemas.openxmlformats.org/wordprocessingml/2006/main">
        <w:t xml:space="preserve">2. ລູກາ 2:47-48 “ແລະ ທຸກ​ຄົນ​ທີ່​ໄດ້​ຍິນ​ພະອົງ​ກໍ​ປະຫລາດ​ໃຈ​ໃນ​ຄວາມ​ເຂົ້າ​ໃຈ​ແລະ​ຄຳ​ຕອບ​ຂອງ​ພະອົງ ເມື່ອ​ເຫັນ​ພະອົງ​ກໍ​ປະຫລາດ​ໃຈ ແລະ​ແມ່​ຈຶ່ງ​ເວົ້າ​ກັບ​ລາວ​ວ່າ, “ລູກ​ເອີຍ ເປັນຫຍັງ​ເຈົ້າ​ຈຶ່ງ​ເຮັດ​ກັບ​ພວກ​ເຮົາ​ຢ່າງ​ນີ້? ພໍ່ຂອງເຈົ້າແລະຂ້ອຍໄດ້ຊອກຫາເຈົ້າດ້ວຍຄວາມໂສກເສົ້າ."</w:t>
      </w:r>
    </w:p>
    <w:p/>
    <w:p>
      <w:r xmlns:w="http://schemas.openxmlformats.org/wordprocessingml/2006/main">
        <w:t xml:space="preserve">1 ຊາມູເອນ 10:16 ກະສັດ​ໂຊນ​ໄດ້​ເວົ້າ​ກັບ​ລຸງ​ວ່າ, “ເພິ່ນ​ໄດ້​ບອກ​ພວກ​ຂ້ານ້ອຍ​ຢ່າງ​ແຈ່ມແຈ້ງ​ວ່າ​ໄດ້​ພົບ​ລາ.” ແຕ່​ເລື່ອງ​ລາຊະອານາຈັກ​ທີ່​ຊາມູເອນ​ເວົ້າ​ນັ້ນ ລາວ​ບໍ່​ໄດ້​ບອກ.</w:t>
      </w:r>
    </w:p>
    <w:p/>
    <w:p>
      <w:r xmlns:w="http://schemas.openxmlformats.org/wordprocessingml/2006/main">
        <w:t xml:space="preserve">ໂຊໂລ​ໄດ້​ຖາມ​ລຸງ​ກ່ຽວ​ກັບ​ລາ​ທີ່​ເຂົາ​ເຈົ້າ​ຊອກ​ຫາ, ແລະ​ລຸງ​ກໍ​ບອກ​ລາວ​ວ່າ​ພວກ​ເຂົາ​ໄດ້​ພົບ. ແນວ​ໃດ​ກໍ​ຕາມ ລາວ​ບໍ່​ໄດ້​ບອກ​ຊາອຶເລ​ກ່ຽວ​ກັບ​ເລື່ອງ​ທີ່​ຊາມູເອນ​ເວົ້າ​ກ່ຽວ​ກັບ​ລາຊະອານາຈັກ.</w:t>
      </w:r>
    </w:p>
    <w:p/>
    <w:p>
      <w:r xmlns:w="http://schemas.openxmlformats.org/wordprocessingml/2006/main">
        <w:t xml:space="preserve">1. ເຂົ້າໃຈຄວາມສໍາຄັນຂອງການຟັງຄໍາຂອງພຣະເຈົ້າແລະເຊື່ອຟັງ.</w:t>
      </w:r>
    </w:p>
    <w:p/>
    <w:p>
      <w:r xmlns:w="http://schemas.openxmlformats.org/wordprocessingml/2006/main">
        <w:t xml:space="preserve">2. ຮັບ​ຮູ້​ວ່າ​ບໍ່​ແມ່ນ​ແຜນ​ການ​ທັງ​ໝົດ​ຂອງ​ພຣະ​ເຈົ້າ​ຈະ​ຖືກ​ເປີດ​ເຜີຍ​ຕໍ່​ເຮົາ​ໃນ​ເວ​ລາ​ດຽວ​ກັນ.</w:t>
      </w:r>
    </w:p>
    <w:p/>
    <w:p>
      <w:r xmlns:w="http://schemas.openxmlformats.org/wordprocessingml/2006/main">
        <w:t xml:space="preserve">1. ເອຊາຢາ 55:8-9 ສໍາລັບຄວາມຄິດຂອງຂ້ອຍບໍ່ແມ່ນຄວາມຄິດຂອງເຈົ້າ, ທັງບໍ່ແມ່ນວິທີການຂອງເຈົ້າ, ພຣະຜູ້ເປັນເຈົ້າກ່າວ. ເພາະ​ສະ​ຫວັນ​ສູງ​ກວ່າ​ແຜ່ນ​ດິນ​ໂລກ, ວິ​ທີ​ຂອງ​ຂ້າ​ພະ​ເຈົ້າ​ສູງ​ກ​່​ວາ​ທາງ​ຂອງ​ທ່ານ, ແລະ​ຄວາມ​ຄິດ​ຂອງ​ຂ້າ​ພະ​ເຈົ້າ​ກ​່​ວາ​ຄວາມ​ຄິດ​ຂອງ​ທ່ານ.</w:t>
      </w:r>
    </w:p>
    <w:p/>
    <w:p>
      <w:r xmlns:w="http://schemas.openxmlformats.org/wordprocessingml/2006/main">
        <w:t xml:space="preserve">2 ໂຢຮັນ 14:15 ຖ້າ​ເຈົ້າ​ຮັກ​ເຮົາ ເຈົ້າ​ກໍ​ຈະ​ຮັກສາ​ບັນຍັດ​ຂອງ​ເຮົາ.</w:t>
      </w:r>
    </w:p>
    <w:p/>
    <w:p>
      <w:r xmlns:w="http://schemas.openxmlformats.org/wordprocessingml/2006/main">
        <w:t xml:space="preserve">1 ຊາມູເອນ 10:17 ແລະ​ຊາມູເອນ​ໄດ້​ເອີ້ນ​ປະຊາຊົນ​ມາ​ຫາ​ພຣະເຈົ້າຢາເວ​ທີ່​ມີເຊເປ.</w:t>
      </w:r>
    </w:p>
    <w:p/>
    <w:p>
      <w:r xmlns:w="http://schemas.openxmlformats.org/wordprocessingml/2006/main">
        <w:t xml:space="preserve">ຊາມູເອນ​ໄດ້​ເຕົ້າ​ໂຮມ​ຊາວ​ອິດສະລາແອນ​ທີ່​ມີຊະເປ​ເພື່ອ​ເຂົ້າ​ຮ່ວມ​ກັບ​ພຣະເຈົ້າຢາເວ.</w:t>
      </w:r>
    </w:p>
    <w:p/>
    <w:p>
      <w:r xmlns:w="http://schemas.openxmlformats.org/wordprocessingml/2006/main">
        <w:t xml:space="preserve">1. ການ​ເຊື້ອ​ເຊີນ​ຂອງ​ພຣະ​ຜູ້​ເປັນ​ເຈົ້າ: ເອື້ອມ​ອອກ​ໄປ​ເຕົ້າ​ໂຮມ​ກັນ</w:t>
      </w:r>
    </w:p>
    <w:p/>
    <w:p>
      <w:r xmlns:w="http://schemas.openxmlformats.org/wordprocessingml/2006/main">
        <w:t xml:space="preserve">2. ຄວາມສຳຄັນຂອງການເຕົ້າໂຮມກັນເພື່ອສະແຫວງຫາພຣະຜູ້ເປັນເຈົ້າ</w:t>
      </w:r>
    </w:p>
    <w:p/>
    <w:p>
      <w:r xmlns:w="http://schemas.openxmlformats.org/wordprocessingml/2006/main">
        <w:t xml:space="preserve">1. ມັດທາຍ 18:20 - ສໍາລັບບ່ອນທີ່ສອງຫຼືສາມໄດ້ຖືກລວບລວມກັນໃນນາມຂອງຂ້ອຍ, ມີຂ້ອຍຢູ່ໃນທ່າມກາງພວກເຂົາ.</w:t>
      </w:r>
    </w:p>
    <w:p/>
    <w:p>
      <w:r xmlns:w="http://schemas.openxmlformats.org/wordprocessingml/2006/main">
        <w:t xml:space="preserve">2. ເຮັບເຣີ 10:24-25 —ແລະ​ໃຫ້​ເຮົາ​ພິຈາລະນາ​ວິທີ​ກະຕຸ້ນ​ໃຈ​ເຊິ່ງ​ກັນ​ແລະ​ກັນ​ໃຫ້​ຮັກ​ກັນ​ແລະ​ເຮັດ​ການ​ດີ, ບໍ່​ໃຫ້​ລະເລີຍ​ການ​ພົບ​ກັນ​ເປັນ​ນິດໄສ​ຂອງ​ບາງ​ຄົນ ແຕ່​ໃຫ້​ກຳລັງ​ໃຈ​ເຊິ່ງ​ກັນ​ແລະ​ກັນ.</w:t>
      </w:r>
    </w:p>
    <w:p/>
    <w:p>
      <w:r xmlns:w="http://schemas.openxmlformats.org/wordprocessingml/2006/main">
        <w:t xml:space="preserve">1 ຊາມູເອນ 10:18 ແລະ​ກ່າວ​ກັບ​ຊາວ​ອິດສະຣາເອນ​ວ່າ, ພຣະເຈົ້າຢາເວ ພຣະເຈົ້າ​ຂອງ​ຊາດ​ອິດສະຣາເອນ​ກ່າວ​ດັ່ງນີ້​ວ່າ, ເຮົາ​ໄດ້​ນຳ​ເອົາ​ຊາດ​ອິດສະຣາເອນ​ອອກ​ຈາກ​ປະເທດ​ເອຢິບ ແລະ​ໄດ້​ປົດ​ປ່ອຍ​ເຈົ້າ​ໃຫ້​ພົ້ນ​ຈາກ​ກຳມື​ຂອງ​ຊາວ​ເອຢິບ ແລະ​ຈາກ​ກຳມື​ຂອງ​ອານາຈັກ​ທັງໝົດ. ຂອງ​ພວກ​ເຂົາ​ທີ່​ຂົ່ມ​ເຫັງ​ທ່ານ:</w:t>
      </w:r>
    </w:p>
    <w:p/>
    <w:p>
      <w:r xmlns:w="http://schemas.openxmlformats.org/wordprocessingml/2006/main">
        <w:t xml:space="preserve">ຊາມູເອນ​ໄດ້​ເວົ້າ​ກັບ​ຊາວ​ອິດສະລາແອນ, ເຕືອນ​ພວກເຂົາ​ເຖິງ​ວິທີ​ທີ່​ພຣະເຈົ້າ​ໄດ້​ນຳ​ພວກເຂົາ​ອອກ​ມາ​ຈາກ​ປະເທດ​ເອຢິບ ແລະ​ໄດ້​ປົດ​ປ່ອຍ​ພວກເຂົາ​ໃຫ້​ພົ້ນ​ຈາກ​ກຳມື​ຂອງ​ຜູ້​ຂົ່ມເຫັງ​ຂອງ​ພວກເຂົາ.</w:t>
      </w:r>
    </w:p>
    <w:p/>
    <w:p>
      <w:r xmlns:w="http://schemas.openxmlformats.org/wordprocessingml/2006/main">
        <w:t xml:space="preserve">1. ພຣະເຈົ້າສະຖິດຢູ່ກັບພວກເຮົາສະເໝີ - ວິທີວາງໃຈໃນການປົກປ້ອງແລະການສະຫນອງຂອງພຣະອົງ</w:t>
      </w:r>
    </w:p>
    <w:p/>
    <w:p>
      <w:r xmlns:w="http://schemas.openxmlformats.org/wordprocessingml/2006/main">
        <w:t xml:space="preserve">2. ອໍານາດມະຫັດສະຈັນຂອງພຣະຜູ້ເປັນເຈົ້າ - ການສະທ້ອນເຖິງການອົບພະຍົບ</w:t>
      </w:r>
    </w:p>
    <w:p/>
    <w:p>
      <w:r xmlns:w="http://schemas.openxmlformats.org/wordprocessingml/2006/main">
        <w:t xml:space="preserve">1. Exodus 3:7-10 — ພຣະ​ເຈົ້າ​ເປີດ​ເຜີຍ​ຕົນ​ເອງ​ກັບ​ໂມ​ເຊ​ຢູ່​ໃນ​ພຸ່ມ​ໄມ້​ທີ່​ລຸກ​</w:t>
      </w:r>
    </w:p>
    <w:p/>
    <w:p>
      <w:r xmlns:w="http://schemas.openxmlformats.org/wordprocessingml/2006/main">
        <w:t xml:space="preserve">2. ເອຊາຢາ 63:9 - ຄວາມເມດຕາຂອງພຣະເຈົ້າຄົງຢູ່ຕະຫຼອດໄປ ແລະພຣະອົງຊ່ວຍປະຊາຊົນຂອງພຣະອົງໃຫ້ພົ້ນຈາກການຂົ່ມເຫັງ.</w:t>
      </w:r>
    </w:p>
    <w:p/>
    <w:p>
      <w:r xmlns:w="http://schemas.openxmlformats.org/wordprocessingml/2006/main">
        <w:t xml:space="preserve">1 ຊາມູເອນ 10:19 ແລະ​ວັນ​ນີ້​ເຈົ້າ​ໄດ້​ປະຕິເສດ​ພຣະເຈົ້າ​ຂອງ​ເຈົ້າ, ຜູ້​ຊົງ​ຊ່ວຍ​ເຈົ້າ​ໃຫ້​ພົ້ນ​ຈາກ​ຄວາມ​ທຸກ​ລຳບາກ ແລະ​ຄວາມ​ທຸກ​ລຳບາກ​ຂອງ​ເຈົ້າ; ແລະ ເຈົ້າ​ໄດ້​ເວົ້າ​ກັບ​ລາວ​ວ່າ, ບໍ່​ເລີຍ, ແຕ່​ໃຫ້​ຕັ້ງ​ເປັນ​ກະສັດ​ປົກຄອງ​ພວກ​ເຮົາ. ບັດ​ນີ້​ຈົ່ງ​ຢືນ​ຢູ່​ຕໍ່​ພຣະ​ພັກ​ຂອງ​ພຣະ​ຜູ້​ເປັນ​ເຈົ້າ​ໂດຍ​ຕະ​ກຸນ​ຂອງ​ທ່ານ, ແລະ​ໂດຍ​ພັນ​ຄົນ​ຂອງ​ທ່ານ.</w:t>
      </w:r>
    </w:p>
    <w:p/>
    <w:p>
      <w:r xmlns:w="http://schemas.openxmlformats.org/wordprocessingml/2006/main">
        <w:t xml:space="preserve">ປະຊາຊົນ​ອິດສະຣາເອນ​ປະຕິເສດ​ພຣະເຈົ້າ ແລະ​ຮຽກຮ້ອງ​ໃຫ້​ມີ​ກະສັດ​ອົງ​ໜຶ່ງ ດັ່ງ​ນັ້ນ ຊາມູເອນ​ຈຶ່ງ​ບອກ​ພວກເຂົາ​ໃຫ້​ເຂົ້າ​ມາ​ຢູ່​ຕໍ່ໜ້າ​ພຣະເຈົ້າຢາເວ ໂດຍ​ບັນດາ​ເຜົ່າ​ຂອງ​ພວກເຂົາ​ແລະ​ຫລາຍ​ພັນ​ຄົນ.</w:t>
      </w:r>
    </w:p>
    <w:p/>
    <w:p>
      <w:r xmlns:w="http://schemas.openxmlformats.org/wordprocessingml/2006/main">
        <w:t xml:space="preserve">1. ການປະຕິເສດອຳນາດອະທິປະໄຕຂອງພະເຈົ້າ ແລະຊອກຫາວິທີແກ້ໄຂໃນຜູ້ນໍາຂອງມະນຸດ.</w:t>
      </w:r>
    </w:p>
    <w:p/>
    <w:p>
      <w:r xmlns:w="http://schemas.openxmlformats.org/wordprocessingml/2006/main">
        <w:t xml:space="preserve">2. ຄວາມຕ້ອງການທີ່ຈະຢືນຢັນຄໍາຫມັ້ນສັນຍາຂອງພວກເຮົາຕໍ່ພຣະເຈົ້າ.</w:t>
      </w:r>
    </w:p>
    <w:p/>
    <w:p>
      <w:r xmlns:w="http://schemas.openxmlformats.org/wordprocessingml/2006/main">
        <w:t xml:space="preserve">1. Isaiah 33:22 - ສໍາ​ລັບ​ພຣະ​ຜູ້​ເປັນ​ເຈົ້າ​ເປັນ​ຜູ້​ພິ​ພາກ​ສາ​ຂອງ​ພວກ​ເຮົາ, ພຣະ​ຜູ້​ເປັນ​ເຈົ້າ​ເປັນ​ກົດ​ຫມາຍ​ຂອງ​ພວກ​ເຮົາ, ພຣະ​ຜູ້​ເປັນ​ເຈົ້າ​ເປັນ​ກະ​ສັດ​ຂອງ​ພວກ​ເຮົາ; ພຣະອົງຈະຊ່ວຍປະຢັດພວກເຮົາ.</w:t>
      </w:r>
    </w:p>
    <w:p/>
    <w:p>
      <w:r xmlns:w="http://schemas.openxmlformats.org/wordprocessingml/2006/main">
        <w:t xml:space="preserve">2. ເຢເຣມີຢາ 17:5 - ພຣະເຈົ້າຢາເວ​ກ່າວ​ດັ່ງນີ້; ຜູ້​ທີ່​ໄວ້​ວາງ​ໃຈ​ໃນ​ມະນຸດ​ຈະ​ຖືກ​ສາບ​ແຊ່ງ, ແລະ​ເຮັດ​ໃຫ້​ແຂນ​ຂອງ​ຕົນ, ແລະ​ຫົວ​ໃຈ​ຂອງ​ເຂົາ​ຈາກ​ພຣະ​ຜູ້​ເປັນ​ເຈົ້າ.</w:t>
      </w:r>
    </w:p>
    <w:p/>
    <w:p>
      <w:r xmlns:w="http://schemas.openxmlformats.org/wordprocessingml/2006/main">
        <w:t xml:space="preserve">1 ຊາມູເອນ 10:20 ເມື່ອ​ຊາມູເອນ​ໄດ້​ສັ່ງ​ໃຫ້​ບັນດາ​ເຜົ່າ​ຂອງ​ຊາດ​ອິດສະຣາເອນ​ເຂົ້າ​ມາ​ໃກ້, ເຜົ່າ​ເບັນຢາມິນ​ກໍ​ຖືກ​ຈັບ​ໄປ.</w:t>
      </w:r>
    </w:p>
    <w:p/>
    <w:p>
      <w:r xmlns:w="http://schemas.openxmlformats.org/wordprocessingml/2006/main">
        <w:t xml:space="preserve">ເຜົ່າ​ຕ່າງໆ​ຂອງ​ອິດສະລາແອນ​ໄດ້​ຖືກ​ນຳ​ມາ​ເຕົ້າ​ໂຮມ​ກັນ ແລະ​ເຜົ່າ​ເບັນຢາມິນ​ໄດ້​ຖືກ​ເລືອກ.</w:t>
      </w:r>
    </w:p>
    <w:p/>
    <w:p>
      <w:r xmlns:w="http://schemas.openxmlformats.org/wordprocessingml/2006/main">
        <w:t xml:space="preserve">1. ພຣະເຈົ້າໃຫ້ໂອກາດໃຫ້ພວກເຮົາຮັບໃຊ້ ແລະຖືກເລືອກ.</w:t>
      </w:r>
    </w:p>
    <w:p/>
    <w:p>
      <w:r xmlns:w="http://schemas.openxmlformats.org/wordprocessingml/2006/main">
        <w:t xml:space="preserve">2. ການ​ຖືກ​ເລືອກ​ຈາກ​ພະເຈົ້າ​ເປັນ​ກຽດ​ສັກ​ສີ​ແລະ​ສິດທິ​ພິເສດ.</w:t>
      </w:r>
    </w:p>
    <w:p/>
    <w:p>
      <w:r xmlns:w="http://schemas.openxmlformats.org/wordprocessingml/2006/main">
        <w:t xml:space="preserve">1. ຟີລິບປອຍ 2:12-13 - ດັ່ງນັ້ນ, ທີ່ຮັກຂອງຂ້ອຍ, ດັ່ງທີ່ເຈົ້າໄດ້ເຊື່ອຟັງສະເຫມີ, ດັ່ງນັ້ນ, ບັດນີ້, ບໍ່ພຽງແຕ່ຢູ່ໃນທີ່ປະທັບຂອງຂ້ອຍເທົ່ານັ້ນແຕ່ໃນເວລາທີ່ບໍ່ມີຂອງຂ້ອຍ, ຈົ່ງເຮັດຄວາມລອດຂອງເຈົ້າເອງດ້ວຍຄວາມຢ້ານແລະຕົວສັ່ນ, ເພາະວ່າມັນແມ່ນພຣະເຈົ້າ. ຜູ້​ທີ່​ເຮັດ​ວຽກ​ຢູ່​ໃນ​ທ່ານ, ທັງ​ຈະ​ເຮັດ​ວຽກ​ແລະ​ເພື່ອ​ຄວາມ​ສຸກ​ທີ່​ດີ​ຂອງ​ພຣະ​ອົງ.</w:t>
      </w:r>
    </w:p>
    <w:p/>
    <w:p>
      <w:r xmlns:w="http://schemas.openxmlformats.org/wordprocessingml/2006/main">
        <w:t xml:space="preserve">2. ເອ​ຊາ​ຢາ 6:8 - ແລະ​ຂ້າ​ພະ​ເຈົ້າ​ໄດ້​ຍິນ​ສຸ​ລະ​ສຽງ​ຂອງ​ພຣະ​ຜູ້​ເປັນ​ເຈົ້າ​ເວົ້າ​ວ່າ, ຂ້າ​ພະ​ເຈົ້າ​ຈະ​ສົ່ງ​ໃຜ​ໄປ, ແລະ​ໃຜ​ຈະ​ໄປ​ສໍາ​ລັບ​ພວກ​ເຮົາ? ແລ້ວ​ຂ້ອຍ​ກໍ​ເວົ້າ​ວ່າ, ຂ້ອຍ​ຢູ່​ນີ້! ສົ່ງ​ໃຫ້​ຂ້ອຍ.</w:t>
      </w:r>
    </w:p>
    <w:p/>
    <w:p>
      <w:r xmlns:w="http://schemas.openxmlformats.org/wordprocessingml/2006/main">
        <w:t xml:space="preserve">1 ຊາມູເອນ 10:21 ເມື່ອ​ເພິ່ນ​ໄດ້​ສັ່ງ​ໃຫ້​ເຜົ່າ​ເບັນຢາມິນ​ເຂົ້າ​ມາ​ໃກ້​ຄອບຄົວ​ຂອງ​ພວກເຂົາ, ຄອບຄົວ​ຂອງ​ມາທຣີ​ກໍ​ຖືກ​ຈັບ​ໄປ ແລະ​ກະສັດ​ໂຊນ​ລູກຊາຍ​ຂອງ​ກີເຊ​ກໍ​ຖືກ​ຈັບ​ໄປ ແລະ​ເມື່ອ​ພວກເຂົາ​ຊອກ​ຫາ​ເພິ່ນ​ກໍ​ບໍ່​ພົບ.</w:t>
      </w:r>
    </w:p>
    <w:p/>
    <w:p>
      <w:r xmlns:w="http://schemas.openxmlformats.org/wordprocessingml/2006/main">
        <w:t xml:space="preserve">ໂຊໂລ, ລູກຊາຍຂອງກີເຊ, ໄດ້ຖືກເລືອກຈາກເຜົ່າເບັນຢາມິນ, ແຕ່ບໍ່ສາມາດຊອກຫາໄດ້ເມື່ອຊອກຫາ.</w:t>
      </w:r>
    </w:p>
    <w:p/>
    <w:p>
      <w:r xmlns:w="http://schemas.openxmlformats.org/wordprocessingml/2006/main">
        <w:t xml:space="preserve">2</w:t>
      </w:r>
    </w:p>
    <w:p/>
    <w:p>
      <w:r xmlns:w="http://schemas.openxmlformats.org/wordprocessingml/2006/main">
        <w:t xml:space="preserve">1. ອຳນາດອະທິປະໄຕຂອງພະເຈົ້າເຫັນໄດ້ຊັດເຈນໃນການເລືອກຊາອຶເລເປັນກະສັດຂອງອິດສະລາແອນເຖິງວ່າບໍ່ສາມາດຄົ້ນພົບໄດ້.</w:t>
      </w:r>
    </w:p>
    <w:p/>
    <w:p>
      <w:r xmlns:w="http://schemas.openxmlformats.org/wordprocessingml/2006/main">
        <w:t xml:space="preserve">2. ເຮົາ​ສາມາດ​ໄວ້​ວາງ​ໃຈ​ແຜນ​ຂອງ​ພຣະ​ເຈົ້າ, ເຖິງ​ແມ່ນ​ວ່າ​ມັນ​ບໍ່​ຊັດເຈນ​ຕໍ່​ເຮົາ.</w:t>
      </w:r>
    </w:p>
    <w:p/>
    <w:p>
      <w:r xmlns:w="http://schemas.openxmlformats.org/wordprocessingml/2006/main">
        <w:t xml:space="preserve">2</w:t>
      </w:r>
    </w:p>
    <w:p/>
    <w:p>
      <w:r xmlns:w="http://schemas.openxmlformats.org/wordprocessingml/2006/main">
        <w:t xml:space="preserve">1. Romans 8:28 - ແລະພວກເຮົາຮູ້ວ່າສໍາລັບຜູ້ທີ່ຮັກພຣະເຈົ້າທຸກສິ່ງເຮັດວຽກຮ່ວມກັນເພື່ອຄວາມດີ, ສໍາລັບຜູ້ທີ່ຖືກເອີ້ນຕາມຈຸດປະສົງຂອງພຣະອົງ.</w:t>
      </w:r>
    </w:p>
    <w:p/>
    <w:p>
      <w:r xmlns:w="http://schemas.openxmlformats.org/wordprocessingml/2006/main">
        <w:t xml:space="preserve">2. ເອຊາຢາ 55:8-9 - ສໍາລັບຄວາມຄິດຂອງຂ້ອຍບໍ່ແມ່ນຄວາມຄິດຂອງເຈົ້າ, ທັງບໍ່ແມ່ນວິທີການຂອງເຈົ້າ, ພຣະຜູ້ເປັນເຈົ້າກ່າວ. ເພາະ​ສະ​ຫວັນ​ສູງ​ກວ່າ​ແຜ່ນ​ດິນ​ໂລກ, ວິ​ທີ​ຂອງ​ຂ້າ​ພະ​ເຈົ້າ​ສູງ​ກ​່​ວາ​ທາງ​ຂອງ​ທ່ານ​ແລະ​ຄວາມ​ຄິດ​ຂອງ​ຂ້າ​ພະ​ເຈົ້າ​ກ​່​ວາ​ຄວາມ​ຄິດ​ຂອງ​ທ່ານ.</w:t>
      </w:r>
    </w:p>
    <w:p/>
    <w:p>
      <w:r xmlns:w="http://schemas.openxmlformats.org/wordprocessingml/2006/main">
        <w:t xml:space="preserve">1 ຊາມູເອນ 10:22 ດັ່ງນັ້ນ ພວກເຂົາ​ຈຶ່ງ​ຖາມ​ພຣະເຈົ້າຢາເວ​ຕື່ມ​ອີກ ຖ້າ​ຊາຍ​ຄົນ​ນັ້ນ​ຈະ​ມາ​ເຖິງ​ບ່ອນ​ນັ້ນ. ແລະ ພຣະ​ຜູ້​ເປັນ​ເຈົ້າ​ຕອບ​ວ່າ, ຈົ່ງ​ເບິ່ງ, ລາວ​ໄດ້​ເຊື່ອງ​ຕົວ​ເອງ​ຢູ່​ໃນ​ບັນດາ​ສິ່ງ​ຂອງ.</w:t>
      </w:r>
    </w:p>
    <w:p/>
    <w:p>
      <w:r xmlns:w="http://schemas.openxmlformats.org/wordprocessingml/2006/main">
        <w:t xml:space="preserve">ປະຊາຊົນ​ໄດ້​ຖາມ​ພຣະເຈົ້າ​ວ່າ​ຊາຍ​ທີ່​ພວກເຂົາ​ກຳລັງ​ຊອກ​ຫາ​ນັ້ນ​ຍັງ​ຢູ່​ໃນ​ບໍລິເວນ​ນັ້ນ​ບໍ, ແລະ​ພຣະເຈົ້າ​ກໍ​ຕອບ​ພວກເຂົາ​ວ່າ, ລາວ​ລີ້​ຢູ່​ໃນ​ບັນດາ​ສິ່ງ​ຂອງ.</w:t>
      </w:r>
    </w:p>
    <w:p/>
    <w:p>
      <w:r xmlns:w="http://schemas.openxmlformats.org/wordprocessingml/2006/main">
        <w:t xml:space="preserve">1. ພຣະເຈົ້າຮູ້ວ່າພວກເຮົາຢູ່ໃສແລະສິ່ງທີ່ພວກເຮົາກໍາລັງເຮັດ, ບໍ່ວ່າພວກເຮົາຈະພະຍາຍາມປິດບັງ.</w:t>
      </w:r>
    </w:p>
    <w:p/>
    <w:p>
      <w:r xmlns:w="http://schemas.openxmlformats.org/wordprocessingml/2006/main">
        <w:t xml:space="preserve">2. ພວກເຮົາສາມາດວາງໃຈໃນພຣະເຈົ້າເພື່ອໃຫ້ຄໍາຕອບທີ່ພວກເຮົາຊອກຫາ.</w:t>
      </w:r>
    </w:p>
    <w:p/>
    <w:p>
      <w:r xmlns:w="http://schemas.openxmlformats.org/wordprocessingml/2006/main">
        <w:t xml:space="preserve">1. ຄຳເພງ 139:7-10 - ຂ້ອຍ​ຈະ​ໄປ​ໃສ​ຈາກ​ພະ​ວິນຍານ​ຂອງ​ພະອົງ? ຂ້ອຍຈະໜີໄປຈາກທີ່ປະທັບຂອງເຈົ້າໄດ້ຢູ່ໃສ? ຖ້າ​ຫາກ​ວ່າ​ຂ້າ​ພະ​ເຈົ້າ​ຂຶ້ນ​ໄປ​ສະ​ຫວັນ, ທ່ານ​ຢູ່​ທີ່​ນັ້ນ; ຖ້າຂ້ອຍເຮັດໃຫ້ຕຽງນອນຂອງຂ້ອຍຢູ່ໃນຄວາມເລິກ, ເຈົ້າຢູ່ທີ່ນັ້ນ. ຖ້າ​ຂ້ອຍ​ລຸກ​ຂຶ້ນ​ເທິງ​ປີກ​ຂອງ​ອາລຸນ, ຖ້າ​ຂ້ອຍ​ຕັ້ງ​ຖິ່ນ​ຖານ​ຢູ່​ຟາກ​ຝັ່ງ​ທະເລ, ເຖິງ​ແມ່ນ​ຢູ່​ທີ່​ນັ້ນ, ມື​ຂອງ​ເຈົ້າ​ຈະ​ນຳ​ທາງ​ຂ້ອຍ, ມື​ຂວາ​ຂອງ​ເຈົ້າ​ຈະ​ຈັບ​ຂ້ອຍ​ໄວ້.</w:t>
      </w:r>
    </w:p>
    <w:p/>
    <w:p>
      <w:r xmlns:w="http://schemas.openxmlformats.org/wordprocessingml/2006/main">
        <w:t xml:space="preserve">2. ສຸພາສິດ 3:5-6 - ຈົ່ງວາງໃຈໃນພຣະຢາເວດ້ວຍສຸດໃຈຂອງເຈົ້າ ແລະຢ່າອີງໃສ່ຄວາມເຂົ້າໃຈຂອງເຈົ້າເອງ; ໃນ​ທຸກ​ວິທີ​ທາງ​ຂອງ​ເຈົ້າ​ຍອມ​ຢູ່​ໃຕ້​ພະອົງ ແລະ​ພະອົງ​ຈະ​ເຮັດ​ໃຫ້​ເສັ້ນທາງ​ຂອງ​ເຈົ້າ​ຊື່​ສັດ.</w:t>
      </w:r>
    </w:p>
    <w:p/>
    <w:p>
      <w:r xmlns:w="http://schemas.openxmlformats.org/wordprocessingml/2006/main">
        <w:t xml:space="preserve">1 ຊາມູເອນ 10:23 ແລະ​ພວກເຂົາ​ກໍ​ແລ່ນ​ໄປ​ເອົາ​ພຣະອົງ​ຈາກ​ບ່ອນ​ນັ້ນ ແລະ​ເມື່ອ​ພຣະອົງ​ຢືນ​ຢູ່​ທ່າມກາງ​ປະຊາຊົນ ພຣະອົງ​ກໍ​ສູງ​ກວ່າ​ທຸກ​ຄົນ​ຈາກ​ບ່າ​ໄຫລ່​ແລະ​ຂຶ້ນ.</w:t>
      </w:r>
    </w:p>
    <w:p/>
    <w:p>
      <w:r xmlns:w="http://schemas.openxmlformats.org/wordprocessingml/2006/main">
        <w:t xml:space="preserve">ຊາອຶເລ​ຖືກ​ເລືອກ​ໃຫ້​ເປັນ​ກະສັດ​ອົງ​ທຳອິດ​ຂອງ​ອິດສະລາແອນ. ເມື່ອ​ລາວ​ຢືນ​ຢູ່​ທ່າມກາງ​ປະຊາຊົນ ລາວ​ສູງ​ກວ່າ​ຄົນ​ອື່ນ.</w:t>
      </w:r>
    </w:p>
    <w:p/>
    <w:p>
      <w:r xmlns:w="http://schemas.openxmlformats.org/wordprocessingml/2006/main">
        <w:t xml:space="preserve">1. ພຣະຜູ້ເປັນເຈົ້າຍົກຄົນຖ່ອມຕົວຂຶ້ນ</w:t>
      </w:r>
    </w:p>
    <w:p/>
    <w:p>
      <w:r xmlns:w="http://schemas.openxmlformats.org/wordprocessingml/2006/main">
        <w:t xml:space="preserve">2. ຄວາມສັດຊື່ໄດ້ຮັບລາງວັນ</w:t>
      </w:r>
    </w:p>
    <w:p/>
    <w:p>
      <w:r xmlns:w="http://schemas.openxmlformats.org/wordprocessingml/2006/main">
        <w:t xml:space="preserve">1. 1 ເປໂຕ 5:5-6 - “ຜູ້​ທີ່​ຍັງ​ນ້ອຍ​ກໍ​ຍັງ​ຢູ່​ໃຕ້​ສິດ​ຂອງ​ຜູ້​ເຖົ້າ​ແກ່ ຈົ່ງ​ນຸ່ງ​ຫົ່ມ​ຕົວ​ເອງ​ດ້ວຍ​ຄວາມ​ຖ່ອມ​ຕົວ​ຕໍ່​ກັນ​ແລະ​ກັນ ເພາະ​ພະເຈົ້າ​ຕໍ່​ຕ້ານ​ຄົນ​ຈອງຫອງ ແຕ່​ໃຫ້​ພຣະ​ຄຸນ​ແກ່​ຄົນ​ຖ່ອມ.</w:t>
      </w:r>
    </w:p>
    <w:p/>
    <w:p>
      <w:r xmlns:w="http://schemas.openxmlformats.org/wordprocessingml/2006/main">
        <w:t xml:space="preserve">22:4 ສຸພາສິດ 22:4 - ລາງວັນສໍາລັບຄວາມຖ່ອມຕົວແລະຄວາມຢ້ານກົວຂອງພຣະຜູ້ເປັນເຈົ້າແມ່ນຄວາມຮັ່ງມີແລະກຽດສັກສີແລະຊີວິດ.</w:t>
      </w:r>
    </w:p>
    <w:p/>
    <w:p>
      <w:r xmlns:w="http://schemas.openxmlformats.org/wordprocessingml/2006/main">
        <w:t xml:space="preserve">1 ຊາມູເອນ 10:24 ຊາມູເອນ​ໄດ້​ເວົ້າ​ກັບ​ປະຊາຊົນ​ທັງໝົດ​ວ່າ, “ເບິ່ງ​ບໍ​ຜູ້​ທີ່​ພຣະເຈົ້າຢາເວ​ໄດ້​ເລືອກ​ໄວ້​ນັ້ນ ບໍ່ມີ​ຜູ້ໃດ​ຄື​ລາວ​ໃນ​ບັນດາ​ປະຊາຊົນ​ທັງໝົດ​ບໍ? ແລະ​ປະ​ຊາ​ຊົນ​ທັງ​ຫມົດ​ຮ້ອງ​ຂຶ້ນ​, ແລະ​ເວົ້າ​ວ່າ​, ພຣະ​ເຈົ້າ​ຊ່ວຍ​ປະ​ຢັດ​ກະ​ສັດ​.</w:t>
      </w:r>
    </w:p>
    <w:p/>
    <w:p>
      <w:r xmlns:w="http://schemas.openxmlformats.org/wordprocessingml/2006/main">
        <w:t xml:space="preserve">ພຣະ​ເຈົ້າ​ໄດ້​ເລືອກ​ເອົາ​ຜູ້​ນໍາ​ແລະ​ບໍ່​ມີ​ໃຜ​ຄື​ພຣະ​ອົງ.</w:t>
      </w:r>
    </w:p>
    <w:p/>
    <w:p>
      <w:r xmlns:w="http://schemas.openxmlformats.org/wordprocessingml/2006/main">
        <w:t xml:space="preserve">1: ພຣະ​ເຈົ້າ​ເປັນ​ຜູ້​ມີ​ອະ​ທິ​ປະ​ໄຕ​ແລະ​ພຣະ​ອົງ​ເລືອກ​ເອົາ​ຜູ້​ທີ່​ພຣະ​ອົງ​ປາ​ຖະ​ຫນາ​ທີ່​ຈະ​ນໍາ​ພາ​ພວກ​ເຮົາ.</w:t>
      </w:r>
    </w:p>
    <w:p/>
    <w:p>
      <w:r xmlns:w="http://schemas.openxmlformats.org/wordprocessingml/2006/main">
        <w:t xml:space="preserve">2: ເຮົາ​ຄວນ​ໃຫ້​ກຽດ​ການ​ເລືອກ​ຂອງ​ພຣະ​ເຈົ້າ ແລະ​ຍອມ​ຮັບ​ການ​ນຳ​ຂອງ​ພຣະ​ອົງ.</w:t>
      </w:r>
    </w:p>
    <w:p/>
    <w:p>
      <w:r xmlns:w="http://schemas.openxmlformats.org/wordprocessingml/2006/main">
        <w:t xml:space="preserve">1: ໂລມ 13:1-2 —ໃຫ້​ທຸກ​ຄົນ​ຢູ່​ໃຕ້​ອຳນາດ​ການ​ປົກຄອງ. ເພາະ​ວ່າ​ບໍ່​ມີ​ສິດ​ອຳນາດ​ໃດ​ນອກ​ຈາກ​ພຣະ​ເຈົ້າ, ແລະ​ສິ່ງ​ທີ່​ມີ​ຢູ່​ໄດ້​ຮັບ​ການ​ສ້າງ​ຕັ້ງ​ຂຶ້ນ​ໂດຍ​ພຣະ​ເຈົ້າ.</w:t>
      </w:r>
    </w:p>
    <w:p/>
    <w:p>
      <w:r xmlns:w="http://schemas.openxmlformats.org/wordprocessingml/2006/main">
        <w:t xml:space="preserve">2: ຟີລິບ 2:3-4 - ຢ່າ​ເຮັດ​ອັນ​ໃດ​ຈາກ​ການ​ແຂ່ງ​ຂັນ​ຫຼື​ຄວາມ​ອວດ​ອ້າງ, ແຕ່​ໃນ​ຄວາມ​ຖ່ອມ​ຕົນ​ນັບ​ຄົນ​ອື່ນ​ທີ່​ສຳຄັນ​ກວ່າ​ຕົວ​ເອງ. ໃຫ້ແຕ່ລະຄົນເບິ່ງບໍ່ພຽງແຕ່ຜົນປະໂຫຍດຂອງຕົນເອງ, ແຕ່ຍັງຜົນປະໂຫຍດຂອງຄົນອື່ນ.</w:t>
      </w:r>
    </w:p>
    <w:p/>
    <w:p>
      <w:r xmlns:w="http://schemas.openxmlformats.org/wordprocessingml/2006/main">
        <w:t xml:space="preserve">1 ຊາມູເອນ 10:25 ແລ້ວ​ຊາມູເອນ​ໄດ້​ເລົ່າ​ເລື່ອງ​ຣາຊອານາຈັກ​ຂອງ​ປະຊາຊົນ​ໃຫ້​ຟັງ ແລະ​ຂຽນ​ໄວ້​ໃນ​ໜັງສື​ແລະ​ວາງ​ໄວ້​ຕໍ່ໜ້າ​ພຣະເຈົ້າຢາເວ. ແລະ​ຊາມູເອນ​ໄດ້​ສົ່ງ​ຄົນ​ທັງ​ປວງ​ໄປ​ເຮືອນ​ຂອງ​ຕົນ.</w:t>
      </w:r>
    </w:p>
    <w:p/>
    <w:p>
      <w:r xmlns:w="http://schemas.openxmlformats.org/wordprocessingml/2006/main">
        <w:t xml:space="preserve">ຊາມູເອນ​ໄດ້​ແຈ້ງ​ໃຫ້​ປະຊາຊົນ​ຮູ້​ກ່ຽວ​ກັບ​ກົດ​ລະບຽບ​ຂອງ​ອານາຈັກ ແລະ​ໄດ້​ຂຽນ​ລົງ​ໃນ​ປຶ້ມ, ແລ້ວ​ສົ່ງ​ທຸກ​ຄົນ​ກັບ​ບ້ານ.</w:t>
      </w:r>
    </w:p>
    <w:p/>
    <w:p>
      <w:r xmlns:w="http://schemas.openxmlformats.org/wordprocessingml/2006/main">
        <w:t xml:space="preserve">1. ລາຊະອານາຈັກ​ຂອງ​ພະເຈົ້າ​ປົກຄອງ​ດ້ວຍ​ກົດ​ລະ​ບຽບ​ຂອງ​ພະອົງ</w:t>
      </w:r>
    </w:p>
    <w:p/>
    <w:p>
      <w:r xmlns:w="http://schemas.openxmlformats.org/wordprocessingml/2006/main">
        <w:t xml:space="preserve">2. ການເຊື່ອຟັງກົດບັນຍັດຂອງພະເຈົ້ານໍາເອົາພອນ</w:t>
      </w:r>
    </w:p>
    <w:p/>
    <w:p>
      <w:r xmlns:w="http://schemas.openxmlformats.org/wordprocessingml/2006/main">
        <w:t xml:space="preserve">1. ມັດທາຍ 6:33 - ແຕ່​ຈົ່ງ​ສະແຫວງ​ຫາ​ອານາຈັກ​ຂອງ​ພຣະເຈົ້າ​ແລະ​ຄວາມ​ຊອບທຳ​ຂອງ​ພຣະອົງ​ກ່ອນ, ແລະ​ສິ່ງ​ທັງໝົດ​ນີ້​ຈະ​ຖືກ​ເພີ່ມ​ເຂົ້າ​ໃນ​ພວກເຈົ້າ.</w:t>
      </w:r>
    </w:p>
    <w:p/>
    <w:p>
      <w:r xmlns:w="http://schemas.openxmlformats.org/wordprocessingml/2006/main">
        <w:t xml:space="preserve">2. ສຸພາສິດ 3:1-2 - ລູກເອີຍ, ຢ່າ​ລືມ​ກົດບັນຍັດ​ຂອງ​ພໍ່, ແຕ່​ໃຫ້​ຫົວໃຈ​ຂອງ​ເຈົ້າ​ຮັກສາ​ຄຳ​ສັ່ງ​ຂອງ​ພໍ່; ສໍາລັບໄລຍະເວລາຂອງມື້ແລະຊີວິດຍາວແລະສັນຕິພາບພວກເຂົາຈະເພີ່ມໃຫ້ທ່ານ.</w:t>
      </w:r>
    </w:p>
    <w:p/>
    <w:p>
      <w:r xmlns:w="http://schemas.openxmlformats.org/wordprocessingml/2006/main">
        <w:t xml:space="preserve">1 ຊາມູເອນ 10:26 ແລະ​ຊາອູນ​ກໍ​ກັບ​ເມືອ​ເມືອງ​ກີເບອາ. ແລະ​ມີ​ຊາຍ​ຄົນ​ໜຶ່ງ​ໄດ້​ໄປ​ກັບ​ລາວ, ຊຶ່ງ​ໃຈ​ຂອງ​ພຣະ​ເຈົ້າ​ໄດ້​ສຳ​ພັດ.</w:t>
      </w:r>
    </w:p>
    <w:p/>
    <w:p>
      <w:r xmlns:w="http://schemas.openxmlformats.org/wordprocessingml/2006/main">
        <w:t xml:space="preserve">ຊາອຶເລ​ໄດ້​ກັບ​ຄືນ​ໄປ​ເມືອງ​ກີເບອາ​ພ້ອມ​ກັບ​ຄົນ​ກຸ່ມ​ໜຶ່ງ​ທີ່​ພະເຈົ້າ​ກະຕຸ້ນ.</w:t>
      </w:r>
    </w:p>
    <w:p/>
    <w:p>
      <w:r xmlns:w="http://schemas.openxmlformats.org/wordprocessingml/2006/main">
        <w:t xml:space="preserve">1. ຫົວໃຈຂອງເຮົາຖືກພະເຈົ້າສຳຜັດແນວໃດ</w:t>
      </w:r>
    </w:p>
    <w:p/>
    <w:p>
      <w:r xmlns:w="http://schemas.openxmlformats.org/wordprocessingml/2006/main">
        <w:t xml:space="preserve">2. ພະລັງຂອງພຣະເຈົ້າໃນການຫັນປ່ຽນຊີວິດ</w:t>
      </w:r>
    </w:p>
    <w:p/>
    <w:p>
      <w:r xmlns:w="http://schemas.openxmlformats.org/wordprocessingml/2006/main">
        <w:t xml:space="preserve">1. ເອເຟດ 3:16-19 - ວ່າ​ຕາມ​ຄວາມ​ຮັ່ງ​ມີ​ຂອງ​ລັດ​ສະ​ໝີ​ພາບ​ຂອງ​ພຣະ​ອົງ​ພຣະ​ອົງ​ຈະ​ໃຫ້​ທ່ານ​ຈະ​ໄດ້​ຮັບ​ການ​ເຂັ້ມ​ແຂງ​ດ້ວຍ​ພະ​ລັງ​ງານ​ໂດຍ​ພຣະ​ວິນ​ຍານ​ຂອງ​ຕົນ​ໃນ​ຈິດ​ໃຈ​ຂອງ​ທ່ານ, ດັ່ງ​ນັ້ນ​ພຣະ​ຄຣິດ​ຈະ​ສະ​ຖິດ​ຢູ່​ໃນ​ໃຈ​ຂອງ​ທ່ານ​ໂດຍ​ຄວາມ​ເຊື່ອ​ວ່າ​ທ່ານ, ໄດ້​ຮັບ​ການ​ຮາກ​ຖານ​ແລະ. ບົນພື້ນຖານຄວາມຮັກ, ອາດຈະມີຄວາມເຂັ້ມແຂງທີ່ຈະເຂົ້າໃຈກັບໄພ່ພົນທັງຫມົດໃນຄວາມກວ້າງແລະຄວາມສູງແລະຄວາມເລິກແລະຄວາມເລິກ, ແລະຮູ້ຈັກຄວາມຮັກຂອງພຣະຄຣິດທີ່ເຫນືອກວ່າຄວາມຮູ້, ເພື່ອວ່າເຈົ້າຈະເຕັມໄປດ້ວຍຄວາມສົມບູນຂອງພຣະເຈົ້າ.</w:t>
      </w:r>
    </w:p>
    <w:p/>
    <w:p>
      <w:r xmlns:w="http://schemas.openxmlformats.org/wordprocessingml/2006/main">
        <w:t xml:space="preserve">2. Romans 5:5 - ແລະຄວາມຫວັງບໍ່ໄດ້ເຮັດໃຫ້ພວກເຮົາມີຄວາມອັບອາຍ, ເພາະວ່າຄວາມຮັກຂອງພຣະເຈົ້າໄດ້ຖືກ poured ເຂົ້າໄປໃນຫົວໃຈຂອງພວກເຮົາໂດຍຜ່ານພຣະວິນຍານບໍລິສຸດຜູ້ທີ່ໄດ້ມອບໃຫ້ພວກເຮົາ.</w:t>
      </w:r>
    </w:p>
    <w:p/>
    <w:p>
      <w:r xmlns:w="http://schemas.openxmlformats.org/wordprocessingml/2006/main">
        <w:t xml:space="preserve">1 ຊາມູເອນ 10:27 ແຕ່​ຊາວ​ເບລີອານ​ຕອບ​ວ່າ, “ຜູ້​ນີ້​ຈະ​ຊ່ວຍ​ພວກເຮົາ​ໃຫ້​ພົ້ນ​ໄດ້​ແນວ​ໃດ? ແລະ​ພວກ​ເຂົາ​ດູ​ຖູກ​ລາວ, ແລະ​ບໍ່​ໄດ້​ເອົາ​ຂອງ​ຂວັນ​ໃຫ້​ເຂົາ. ແຕ່ລາວຮັກສາຄວາມສະຫງົບຂອງລາວ.</w:t>
      </w:r>
    </w:p>
    <w:p/>
    <w:p>
      <w:r xmlns:w="http://schemas.openxmlformats.org/wordprocessingml/2006/main">
        <w:t xml:space="preserve">ຄົນ​ຂອງ​ເບລີຍ​ໄດ້​ຖາມ​ວ່າ​ໂຊໂລ​ຈະ​ຊ່ວຍ​ເຂົາ​ເຈົ້າ​ໄດ້​ແນວ​ໃດ ແລະ​ບໍ່​ຍອມ​ເອົາ​ຂອງ​ຂວັນ​ໃຫ້​ລາວ ແຕ່​ໂຊໂລ​ກໍ​ມິດ​ງຽບ.</w:t>
      </w:r>
    </w:p>
    <w:p/>
    <w:p>
      <w:r xmlns:w="http://schemas.openxmlformats.org/wordprocessingml/2006/main">
        <w:t xml:space="preserve">1. ພະລັງແຫ່ງຄວາມງຽບ: ວິທີຕອບສະໜອງຕໍ່ສຽງທີ່ສົງໄສ</w:t>
      </w:r>
    </w:p>
    <w:p/>
    <w:p>
      <w:r xmlns:w="http://schemas.openxmlformats.org/wordprocessingml/2006/main">
        <w:t xml:space="preserve">2. ຊອກຫາຄວາມເຊື່ອໃນການປະເຊີນຫນ້າກັບຄວາມຫຍຸ້ງຍາກ</w:t>
      </w:r>
    </w:p>
    <w:p/>
    <w:p>
      <w:r xmlns:w="http://schemas.openxmlformats.org/wordprocessingml/2006/main">
        <w:t xml:space="preserve">1. ຢາໂກໂບ 1:19 ພີ່ນ້ອງ​ທີ່​ຮັກ​ຂອງ​ເຮົາ ຈົ່ງ​ຮູ້​ເລື່ອງ​ນີ້​ເຖີດ: ຈົ່ງ​ໃຫ້​ທຸກ​ຄົນ​ໄວ​ໃນ​ການ​ຟັງ, ຊ້າ​ໃນ​ການ​ເວົ້າ, ຊ້າ​ໃນ​ການ​ໂກດຮ້າຍ.</w:t>
      </w:r>
    </w:p>
    <w:p/>
    <w:p>
      <w:r xmlns:w="http://schemas.openxmlformats.org/wordprocessingml/2006/main">
        <w:t xml:space="preserve">2. ສຸພາສິດ 17:28 - ແມ່ນແຕ່ຄົນໂງ່ກໍນັບວ່າມີສະຕິປັນຍາ ເມື່ອເຂົາຮັກສາຄວາມສະຫງົບຂອງຕົນ; ເມື່ອລາວປິດປາກຂອງລາວ, ລາວຖືວ່າເປັນການຮັບຮູ້.</w:t>
      </w:r>
    </w:p>
    <w:p/>
    <w:p>
      <w:r xmlns:w="http://schemas.openxmlformats.org/wordprocessingml/2006/main">
        <w:t xml:space="preserve">1 ຊາ​ມູ​ເອນ 11 ສາ​ມາດ​ສະ​ຫຼຸບ​ໄດ້​ໃນ​ສາມ​ຫຍໍ້​ຫນ້າ​ດັ່ງ​ຕໍ່​ໄປ​ນີ້​, ໂດຍ​ມີ​ຂໍ້​ທີ່​ຊີ້​ໃຫ້​ເຫັນ​:</w:t>
      </w:r>
    </w:p>
    <w:p/>
    <w:p>
      <w:r xmlns:w="http://schemas.openxmlformats.org/wordprocessingml/2006/main">
        <w:t xml:space="preserve">ຫຍໍ້ຫນ້າ 1:1 ຊາເມືອນ 11:1-5 ແນະນໍາການຂົ່ມຂູ່ຂອງນາຮາດແລະການຕອບໂຕ້ຂອງຊາອຶເລ. ໃນ​ບົດ​ນີ້, ນາຮາດ​ຊາວ​ອຳໂມນ​ໄດ້​ປິດລ້ອມ​ເມືອງ​ຢາເບດ-ກີເລອາດ. ຊາວ​ເມືອງ​ຢາເບດ-ກີເລອາດ​ສະເໜີ​ໃຫ້​ເຮັດ​ສົນທິສັນຍາ​ກັບ​ນາຮາດ, ແຕ່​ລາວ​ຕອບ​ສະໜອງ​ໂດຍ​ຮຽກຮ້ອງ​ໃຫ້​ລາວ​ແກວ່ງ​ຕາ​ຂວາ​ອອກ​ເປັນ​ສັນຍານ​ຂອງ​ຄວາມ​ອັບອາຍ. ດ້ວຍ​ຄວາມ​ເດືອດຮ້ອນ​ຈາກ​ການ​ຂົ່ມຂູ່​ນີ້ ປະຊາຊົນ​ຂອງ​ຢາເບັດ-ກີເລອາດ​ຈຶ່ງ​ສົ່ງ​ຂ່າວ​ໄປ​ທົ່ວ​ປະເທດ​ອິດສະລາແອນ​ເພື່ອ​ໄປ​ຫາ​ຄວາມ​ຊ່ວຍ​ເຫຼືອ. ເມື່ອ​ຊາອຶເລ​ໄດ້​ຍິນ​ເຖິງ​ຄວາມ​ທຸກ​ລຳບາກ​ຂອງ​ເຂົາ​ເຈົ້າ​ກໍ​ຄຽດ​ຮ້າຍ​ຢ່າງ​ຊອບທຳ.</w:t>
      </w:r>
    </w:p>
    <w:p/>
    <w:p>
      <w:r xmlns:w="http://schemas.openxmlformats.org/wordprocessingml/2006/main">
        <w:t xml:space="preserve">ວັກ 2: ສືບຕໍ່ໃນ 1 ຊາມູເອນ 11:6-9, ມັນເລົ່າເຖິງການນໍາພາຂອງຊາອຶເລແລະໄຊຊະນະຕໍ່ຊາວອໍາໂມນ. ເມື່ອ​ໄດ້​ຍິນ​ກ່ຽວ​ກັບ​ສະຖານະ​ການ​ອັນ​ທຸກ​ລຳບາກ​ໃນ​ເມືອງ​ຢາເບັດ-ກິເລອາດ, ໂຊໂລ​ໄດ້​ຊະນະ​ໂດຍ​ພຣະ​ວິນ​ຍານ​ຂອງ​ພຣະ​ເຈົ້າ ແລະ​ເຕັມ​ໄປ​ດ້ວຍ​ຄວາມ​ຄຽດ​ແຄ້ນ. ລາວ​ເອົາ​ງົວ​ຄູ່​ໜຶ່ງ​ຕັດ​ອອກ​ເປັນ​ຕ່ອນໆ ແລະ​ສົ່ງ​ຝູງ​ງົວ​ໄປ​ທົ່ວ​ປະເທດ​ອິດສະລາແອນ​ເພື່ອ​ເປັນ​ການ​ຮຽກຮ້ອງ​ຕໍ່​ນາຮາດ​ແລະ​ກອງທັບ​ຂອງ​ລາວ. ປະຊາຊົນ​ຕອບ​ຮັບ​ການ​ເອີ້ນ​ຂອງ​ເພິ່ນ, ເຕົ້າ​ໂຮມ​ກັນ​ຢູ່​ທີ່​ເບເຊກ​ຕາມ​ຄຳ​ສັ່ງ​ຂອງ​ຊາອຶເລ, ແລະ​ເອົາ​ຊະນະ​ຊາວ​ອຳໂມນ​ໃນ​ການ​ສູ້​ຮົບ.</w:t>
      </w:r>
    </w:p>
    <w:p/>
    <w:p>
      <w:r xmlns:w="http://schemas.openxmlformats.org/wordprocessingml/2006/main">
        <w:t xml:space="preserve">ວັກ 3: 1 ຊາມູເອນ 11 ສະຫຼຸບດ້ວຍການຢືນຢັນຂອງຊາອຶເລເປັນກະສັດຫຼັງຈາກໄຊຊະນະຂອງຊາວອຳໂມນ. ໃນ 1 ຊາມູເອນ 11:10-15, ມັນໄດ້ຖືກກ່າວເຖິງວ່າຫຼັງຈາກໄດ້ຮັບໄຊຊະນະເຫນືອນາຮາດແລະກໍາລັງຂອງລາວ, ປະຊາຊົນໄດ້ຮັບການຊຸກຍູ້ຢ່າງຫຼວງຫຼາຍໂດຍການນໍາພາຂອງຊາອຶເລ. ພວກ​ເຂົາ​ມາ​ເຕົ້າ​ໂຮມ​ກັນ​ທີ່​ກີລາ​ກາ ບ່ອນ​ທີ່​ເຂົາ​ເຈົ້າ​ຢືນ​ຢັນ​ວ່າ​ລາວ​ເປັນ​ກະ​ສັດ​ຢ່າງ​ເປັນ​ທາງ​ການ​ຕໍ່​ພຣະ​ພັກ​ຂອງ​ພຣະ​ເຈົ້າ ເພື່ອ​ຮັບ​ຮູ້ ແລະ​ຢືນ​ຢັນ​ສິດ​ອຳ​ນາດ​ຂອງ​ພຣະ​ອົງ​ຕໍ່​ອິດ​ສະ​ຣາ​ເອນ.</w:t>
      </w:r>
    </w:p>
    <w:p/>
    <w:p>
      <w:r xmlns:w="http://schemas.openxmlformats.org/wordprocessingml/2006/main">
        <w:t xml:space="preserve">ສະຫຼຸບ:</w:t>
      </w:r>
    </w:p>
    <w:p>
      <w:r xmlns:w="http://schemas.openxmlformats.org/wordprocessingml/2006/main">
        <w:t xml:space="preserve">1 ຊາມູເອນ 11 ສະເຫນີ:</w:t>
      </w:r>
    </w:p>
    <w:p>
      <w:r xmlns:w="http://schemas.openxmlformats.org/wordprocessingml/2006/main">
        <w:t xml:space="preserve">ນາຮາດຂົ່ມຂູ່ຕໍ່ຢາເບດ-ກິເລອາດ;</w:t>
      </w:r>
    </w:p>
    <w:p>
      <w:r xmlns:w="http://schemas.openxmlformats.org/wordprocessingml/2006/main">
        <w:t xml:space="preserve">ການຕອບໂຕ້ຂອງຊາອຶເລແລະການນໍາພາ;</w:t>
      </w:r>
    </w:p>
    <w:p>
      <w:r xmlns:w="http://schemas.openxmlformats.org/wordprocessingml/2006/main">
        <w:t xml:space="preserve">ການຢືນຢັນຂອງຊາອຶເລເປັນກະສັດຫຼັງຈາກໄຊຊະນະ.</w:t>
      </w:r>
    </w:p>
    <w:p/>
    <w:p>
      <w:r xmlns:w="http://schemas.openxmlformats.org/wordprocessingml/2006/main">
        <w:t xml:space="preserve">ເນັ້ນໃສ່:</w:t>
      </w:r>
    </w:p>
    <w:p>
      <w:r xmlns:w="http://schemas.openxmlformats.org/wordprocessingml/2006/main">
        <w:t xml:space="preserve">ນາຮາດຂົ່ມຂູ່ຕໍ່ຢາເບດ-ກິເລອາດ;</w:t>
      </w:r>
    </w:p>
    <w:p>
      <w:r xmlns:w="http://schemas.openxmlformats.org/wordprocessingml/2006/main">
        <w:t xml:space="preserve">ການຕອບໂຕ້ຂອງຊາອຶເລແລະການນໍາພາ;</w:t>
      </w:r>
    </w:p>
    <w:p>
      <w:r xmlns:w="http://schemas.openxmlformats.org/wordprocessingml/2006/main">
        <w:t xml:space="preserve">ການຢືນຢັນຂອງຊາອຶເລເປັນກະສັດຫຼັງຈາກໄຊຊະນະ.</w:t>
      </w:r>
    </w:p>
    <w:p/>
    <w:p>
      <w:r xmlns:w="http://schemas.openxmlformats.org/wordprocessingml/2006/main">
        <w:t xml:space="preserve">ບົດນີ້ເນັ້ນໃສ່ການຂົ່ມຂູ່ຂອງນາຮາດຕໍ່ຢາເບດ-ກິເລອາດ, ການຕອບໂຕ້ຂອງຊາອຶເລ ແລະຄວາມເປັນຜູ້ນໍາໃນການໂຮມຊຸມນຸມຊົນຍິດສະລາເອນເພື່ອປ້ອງກັນເມືອງ, ແລະການຢືນຢັນຕໍ່ມາຂອງລາວເປັນກະສັດຫຼັງຈາກໄຊຊະນະ. ໃນ 1 ຊາມູເອນ 11, ນາຮາດ​ຊາວ​ອຳໂມນ​ໄດ້​ປິດລ້ອມ​ເມືອງ​ຢາເບັດ-ກິເລອາດ ແລະ​ຮຽກຮ້ອງ​ໃຫ້​ມີ​ການ​ກະທຳ​ທີ່​ອັບອາຍ​ຂາຍໜ້າ​ໂດຍ​ການ​ຈີກ​ຕາ​ຂວາ​ອອກ. ດ້ວຍ​ຄວາມ​ເດືອດຮ້ອນ​ຈາກ​ການ​ຂົ່ມຂູ່​ນີ້ ປະຊາຊົນ​ຂອງ​ຢາເບັດ-ກີເລອາດ​ຈຶ່ງ​ສະແຫວງຫາ​ຄວາມ​ຊ່ວຍເຫຼືອ​ຈາກ​ທົ່ວ​ປະເທດ​ອິດສະລາແອນ.</w:t>
      </w:r>
    </w:p>
    <w:p/>
    <w:p>
      <w:r xmlns:w="http://schemas.openxmlformats.org/wordprocessingml/2006/main">
        <w:t xml:space="preserve">ສືບຕໍ່ໃນ 1 ຊາມູເອນ 11, ເມື່ອຊາອຶເລໄດ້ຍິນກ່ຽວກັບສະຖານະການທີ່ຫນ້າເສົ້າໃຈຂອງພວກເຂົາ, ລາວເຕັມໄປດ້ວຍຄວາມໂກດແຄ້ນອັນຊອບທໍາ. ລາວ​ໄດ້​ຕັດສິນ​ໃຈ​ໂດຍ​ຕັດ​ງົວ​ສອງ​ໂຕ​ອອກ​ເປັນ​ຕ່ອນໆ ແລະ​ສົ່ງ​ໄປ​ທົ່ວ​ປະເທດ​ອິດສະລາແອນ​ຕາມ​ການ​ຮຽກຮ້ອງ​ໃຫ້​ມີ​ອາວຸດ​ຕ້ານ​ນາຮາດ. ຜູ້​ຄົນ​ໄດ້​ຕອບ​ຮັບ​ການ​ເອີ້ນ​ຂອງ​ເພິ່ນ, ເຕົ້າ​ໂຮມ​ຢູ່​ໃຕ້​ຄຳ​ສັ່ງ​ຂອງ​ຊາອຶເລ​ທີ່​ເມືອງ​ເບເຊກ, ແລະ​ເອົາ​ຊະ​ນະ​ຊາວ​ອຳໂມນ​ໃນ​ການ​ສູ້​ຮົບ​ກັບ​ການ​ເປັນ​ຜູ້​ນຳ​ຂອງ​ຊາອຶເລ.</w:t>
      </w:r>
    </w:p>
    <w:p/>
    <w:p>
      <w:r xmlns:w="http://schemas.openxmlformats.org/wordprocessingml/2006/main">
        <w:t xml:space="preserve">1 ຊາມູເອນ 11 ສະຫລຸບ​ວ່າ​ປະຊາຊົນ​ໄດ້​ຮັບ​ກຳລັງ​ໃຈ​ຢ່າງ​ຫລວງຫລາຍ​ຈາກ​ການ​ນຳພາ​ຂອງ​ຊາອຶເລ​ທີ່​ມີ​ໄຊຊະນະ​ເໜືອ​ນາຮາດ​ແລະ​ກຳລັງ​ຂອງ​ເພິ່ນ. ເຂົາເຈົ້າມາເຕົ້າໂຮມກັນທີ່ເມືອງກີລະກາ ບ່ອນທີ່ເຂົາເຈົ້າຢືນຢັນຢ່າງເປັນທາງການວ່າລາວເປັນກະສັດຢູ່ຕໍ່ຫນ້າພະເຈົ້າເປັນຊ່ວງເວລາອັນສໍາຄັນທີ່ເຮັດໃຫ້ຕໍາແຫນ່ງຂອງລາວເປັນຜູ້ນໍາອິດສະລາແອນທີ່ໄດ້ຮັບການຍອມຮັບຢ່າງເຂັ້ມແຂງ. ບົດ​ນີ້​ສະແດງ​ເຖິງ​ຄວາມ​ກ້າຫານ​ທາງ​ທະຫານ​ຂອງ​ຊາອຶເລ ແລະ​ການ​ຍອມ​ຮັບ​ທີ່​ນັບ​ມື້​ນັບ​ຫຼາຍ​ຂຶ້ນ​ໃນ​ທ່າມກາງ​ປະຊາຊົນ​ໃນ​ຖານະ​ເປັນ​ກະສັດ​ຂອງ​ພວກ​ເຂົາ​ເຈົ້າ.</w:t>
      </w:r>
    </w:p>
    <w:p/>
    <w:p>
      <w:r xmlns:w="http://schemas.openxmlformats.org/wordprocessingml/2006/main">
        <w:t xml:space="preserve">1 ຊາມູເອນ 11:1 ແລ້ວ​ນາຮາດ​ຊາວ​ອຳໂມນ​ກໍ​ຂຶ້ນ​ມາ​ຕັ້ງ​ຄ້າຍ​ຕໍ່ສູ້​ກັບ​ຢາເບັດ​ກີເລອາດ, ແລະ​ຊາວ​ຢາເບັດ​ທັງໝົດ​ໄດ້​ເວົ້າ​ກັບ​ນາຮາດ​ວ່າ, “ຈົ່ງ​ເຮັດ​ພັນທະສັນຍາ​ກັບ​ພວກເຮົາ ແລະ​ພວກເຮົາ​ຈະ​ຮັບໃຊ້​ເຈົ້າ.</w:t>
      </w:r>
    </w:p>
    <w:p/>
    <w:p>
      <w:r xmlns:w="http://schemas.openxmlformats.org/wordprocessingml/2006/main">
        <w:t xml:space="preserve">ນາຮາດ​ຊາວ​ອຳໂມນ​ໄດ້​ປິດລ້ອມ​ເມືອງ​ຢາເບດ​ກີເລອາດ, ແລະ​ປະຊາຊົນ​ຂອງ​ຢາເບັດ​ໄດ້​ຂໍຮ້ອງ​ໃຫ້​ລາວ​ເຮັດ​ພັນທະສັນຍາ​ກັບ​ພວກເຂົາ.</w:t>
      </w:r>
    </w:p>
    <w:p/>
    <w:p>
      <w:r xmlns:w="http://schemas.openxmlformats.org/wordprocessingml/2006/main">
        <w:t xml:space="preserve">1. ພະລັງແຫ່ງພັນທະສັນຍາ: ວິທີທີ່ພຣະເຈົ້າໃຊ້ພັນທະສັນຍາເພື່ອບັນລຸຄຳສັນຍາຂອງພຣະອົງ</w:t>
      </w:r>
    </w:p>
    <w:p/>
    <w:p>
      <w:r xmlns:w="http://schemas.openxmlformats.org/wordprocessingml/2006/main">
        <w:t xml:space="preserve">2. ຄວາມອົດທົນໃນຄວາມເຊື່ອ: ຢືນຢູ່ຢ່າງໝັ້ນທ່ຽງໃນການປະເຊີນໜ້າກັບຄວາມຫຍຸ້ງຍາກ</w:t>
      </w:r>
    </w:p>
    <w:p/>
    <w:p>
      <w:r xmlns:w="http://schemas.openxmlformats.org/wordprocessingml/2006/main">
        <w:t xml:space="preserve">1. ເຢເຣມີຢາ 32:40 ແລະ​ເຮົາ​ຈະ​ເຮັດ​ພັນທະສັນຍາ​ອັນ​ເປັນນິດ​ກັບ​ພວກເຂົາ, ເພື່ອ​ວ່າ​ເຮົາ​ຈະ​ບໍ່​ຫັນ​ໜີ​ໄປ​ຈາກ​ພວກເຂົາ, ເພື່ອ​ເຮັດ​ໃຫ້​ພວກເຂົາ​ດີ; ແຕ່​ຂ້າ​ພະ​ເຈົ້າ​ຈະ​ເອົາ​ຄວາມ​ຢ້ານ​ກົວ​ຂອງ​ຂ້າ​ພະ​ເຈົ້າ​ໄວ້​ໃນ​ໃຈ​ຂອງ​ພວກ​ເຂົາ, ວ່າ​ພວກ​ເຂົາ​ຈະ​ບໍ່​ຈາກ​ຂ້າ​ພະ​ເຈົ້າ.</w:t>
      </w:r>
    </w:p>
    <w:p/>
    <w:p>
      <w:r xmlns:w="http://schemas.openxmlformats.org/wordprocessingml/2006/main">
        <w:t xml:space="preserve">2. ເຮັບເຣີ 10:23 ຂໍ​ໃຫ້​ພວກ​ເຮົາ​ຍຶດ​ໝັ້ນ​ໃນ​ອາຊີບ​ແຫ່ງ​ຄວາມ​ເຊື່ອ​ຂອງ​ພວກ​ເຮົາ​ຢ່າງ​ບໍ່​ຫວັ່ນ​ໄຫວ; (ເພາະ​ລາວ​ສັດ​ຊື່​ທີ່​ໄດ້​ສັນຍາ;)</w:t>
      </w:r>
    </w:p>
    <w:p/>
    <w:p>
      <w:r xmlns:w="http://schemas.openxmlformats.org/wordprocessingml/2006/main">
        <w:t xml:space="preserve">1 ຊາມູເອນ 11:2 ແລະ​ນາຮາດ​ຊາວ​ອຳໂມນ​ໄດ້​ຕອບ​ພວກເຂົາ​ວ່າ, ໃນ​ສະພາບການ​ນີ້​ເຮົາ​ຈະ​ເຮັດ​ພັນທະສັນຍາ​ກັບ​ພວກເຈົ້າ ເພື່ອ​ວ່າ​ເຮົາ​ຈະ​ເອົາ​ຕາ​ຂວາ​ຂອງ​ພວກເຈົ້າ​ອອກ​ໄປ ແລະ​ວາງ​ມັນ​ໄວ້​ເພື່ອ​ເປັນ​ການ​ໝິ່ນປະໝາດ​ຕໍ່​ຊາວ​ອິດສະຣາເອນ​ທັງໝົດ.</w:t>
      </w:r>
    </w:p>
    <w:p/>
    <w:p>
      <w:r xmlns:w="http://schemas.openxmlformats.org/wordprocessingml/2006/main">
        <w:t xml:space="preserve">ກະສັດ​ນາຮາດ​ຂອງ​ຊາວ​ອຳໂມນ​ໄດ້​ສະເໜີ​ໃຫ້​ເຮັດ​ພັນທະສັນຍາ​ກັບ​ຊາວ​ອິດສະລາແອນ, ແຕ່​ເພິ່ນ​ໄດ້​ຮຽກຮ້ອງ​ໃຫ້​ພວກເຂົາ​ທຸກ​ຄົນ​ມີ​ຕາ​ເບື້ອງຂວາ​ຂອງ​ພວກເຂົາ​ອອກ​ເປັນ​ການ​ຕຳໜິ.</w:t>
      </w:r>
    </w:p>
    <w:p/>
    <w:p>
      <w:r xmlns:w="http://schemas.openxmlformats.org/wordprocessingml/2006/main">
        <w:t xml:space="preserve">1. ພະລັງແຫ່ງຄວາມຖ່ອມຕົວ: ການຮຽນຮູ້ຈາກຕົວຢ່າງຂອງກະສັດນາຮາດ</w:t>
      </w:r>
    </w:p>
    <w:p/>
    <w:p>
      <w:r xmlns:w="http://schemas.openxmlformats.org/wordprocessingml/2006/main">
        <w:t xml:space="preserve">2. ອັນຕະລາຍຂອງຄວາມພາກພູມໃຈ: ຫຼີກເວັ້ນຄວາມຜິດພາດຂອງກະສັດນາຮາດ</w:t>
      </w:r>
    </w:p>
    <w:p/>
    <w:p>
      <w:r xmlns:w="http://schemas.openxmlformats.org/wordprocessingml/2006/main">
        <w:t xml:space="preserve">1. ຢາໂກໂບ 4:10 - ຖ່ອມຕົວລົງຕໍ່ຫນ້າພຣະຜູ້ເປັນເຈົ້າ, ແລະພຣະອົງຈະຍົກທ່ານ.</w:t>
      </w:r>
    </w:p>
    <w:p/>
    <w:p>
      <w:r xmlns:w="http://schemas.openxmlformats.org/wordprocessingml/2006/main">
        <w:t xml:space="preserve">2. ສຸພາສິດ 16:18 - ຄວາມ​ຈອງຫອງ​ກ່ອນ​ຄວາມ​ພິນາດ ແລະ​ຄວາມ​ຈອງຫອງ​ກ່ອນ​ຈະ​ລົ້ມ​ລົງ.</w:t>
      </w:r>
    </w:p>
    <w:p/>
    <w:p>
      <w:r xmlns:w="http://schemas.openxmlformats.org/wordprocessingml/2006/main">
        <w:t xml:space="preserve">1 ຊາມູເອນ 11:3 ແລະ​ພວກ​ເຖົ້າແກ່​ຂອງ​ຢາເບັດ​ກໍ​ເວົ້າ​ກັບ​ເພິ່ນ​ວ່າ, “ໃຫ້​ພວກ​ຂ້ານ້ອຍ​ໄດ້​ພັກຜ່ອນ​ເຈັດ​ວັນ ເພື່ອ​ວ່າ​ພວກ​ຂ້ານ້ອຍ​ຈະ​ໄດ້​ສົ່ງ​ຂ່າວ​ໄປ​ເຖິງ​ທຸກ​ຝັ່ງ​ຂອງ​ຊາດ​ອິດສະຣາເອນ ແລະ​ຖ້າ​ບໍ່​ມີ​ຜູ້​ໃດ​ມາ​ຊ່ວຍ​ພວກ​ຂ້ານ້ອຍ​ໄດ້ ພວກ​ຂ້ານ້ອຍ​ກໍ​ຈະ​ອອກ​ໄປ​ຫາ​ພວກ​ຂ້ານ້ອຍ. ເຈົ້າ.</w:t>
      </w:r>
    </w:p>
    <w:p/>
    <w:p>
      <w:r xmlns:w="http://schemas.openxmlformats.org/wordprocessingml/2006/main">
        <w:t xml:space="preserve">ພວກ​ເຖົ້າ​ແກ່​ຂອງ​ຢາເບັດ​ໄດ້​ຂໍ​ເວລາ​ເຈັດ​ວັນ ເພື່ອ​ຈະ​ສົ່ງ​ຂ່າວ​ໄປ​ຍັງ​ຝັ່ງ​ທັງ​ໝົດ​ຂອງ​ຊາດ​ອິດສະລາແອນ ເພື່ອ​ຊອກ​ຫາ​ຜູ້​ທີ່​ສາມາດ​ຊ່ວຍ​ພວກ​ເຂົາ​ໃຫ້​ລອດ ແລະ​ຖ້າ​ບໍ່​ມີ​ຜູ້​ໃດ​ກໍ​ຈະ​ອອກ​ມາ​ຫາ​ຜູ້​ເວົ້າ.</w:t>
      </w:r>
    </w:p>
    <w:p/>
    <w:p>
      <w:r xmlns:w="http://schemas.openxmlformats.org/wordprocessingml/2006/main">
        <w:t xml:space="preserve">1. ພະລັງແຫ່ງການອະທິດຖານ: ການຮຽນຮູ້ທີ່ຈະເພິ່ງພາອາໄສພຣະເຈົ້າໃນເວລາທີ່ຕ້ອງການ</w:t>
      </w:r>
    </w:p>
    <w:p/>
    <w:p>
      <w:r xmlns:w="http://schemas.openxmlformats.org/wordprocessingml/2006/main">
        <w:t xml:space="preserve">2. ການວາງໃຈໃນເວລາຂອງພຣະຜູ້ເປັນເຈົ້າ: ລໍຖ້າແຜນການທີ່ສົມບູນແບບຂອງພຣະເຈົ້າ</w:t>
      </w:r>
    </w:p>
    <w:p/>
    <w:p>
      <w:r xmlns:w="http://schemas.openxmlformats.org/wordprocessingml/2006/main">
        <w:t xml:space="preserve">1. ຢາໂກໂບ 5:16 - "ເຫດສະນັ້ນ ຈົ່ງສາລະພາບບາບຂອງເຈົ້າຕໍ່ກັນ ແລະອະທິຖານເພື່ອກັນແລະກັນ ເພື່ອວ່າເຈົ້າຈະໄດ້ຮັບການປິ່ນປົວ.</w:t>
      </w:r>
    </w:p>
    <w:p/>
    <w:p>
      <w:r xmlns:w="http://schemas.openxmlformats.org/wordprocessingml/2006/main">
        <w:t xml:space="preserve">2. ສຸພາສິດ 3:5-6 - "ຈົ່ງວາງໃຈໃນພຣະຜູ້ເປັນເຈົ້າດ້ວຍສຸດຫົວໃຈຂອງເຈົ້າແລະບໍ່ອີງໃສ່ຄວາມເຂົ້າໃຈຂອງເຈົ້າເອງ; ໃນທຸກທາງຂອງເຈົ້າຈະຍອມຢູ່ໃຕ້ພຣະອົງ, ແລະພຣະອົງຈະເຮັດໃຫ້ເສັ້ນທາງຂອງເຈົ້າຊື່."</w:t>
      </w:r>
    </w:p>
    <w:p/>
    <w:p>
      <w:r xmlns:w="http://schemas.openxmlformats.org/wordprocessingml/2006/main">
        <w:t xml:space="preserve">1 ຊາມູເອນ 11:4 ແລ້ວ​ພວກ​ທູດ​ກໍ​ມາ​ຫາ​ກີເບອາ​ຂອງ​ກະສັດ​ໂຊນ ແລະ​ບອກ​ຂ່າວ​ໃຫ້​ປະຊາຊົນ​ຟັງ, ແລະ​ປະຊາຊົນ​ທັງໝົດ​ກໍ​ຮ້ອງ​ໄຫ້.</w:t>
      </w:r>
    </w:p>
    <w:p/>
    <w:p>
      <w:r xmlns:w="http://schemas.openxmlformats.org/wordprocessingml/2006/main">
        <w:t xml:space="preserve">ເທວະດາ​ໄດ້​ມາ​ທີ່​ເມືອງ​ກີເບອາ ແລະ​ປະກາດ​ຂ່າວ​ສານ​ແກ່​ປະຊາຊົນ ແລະ​ປະຊາຊົນ​ທັງໝົດ​ກໍ​ຮ້ອງໄຫ້​ດ້ວຍ​ການ​ຕອບ​ໂຕ້.</w:t>
      </w:r>
    </w:p>
    <w:p/>
    <w:p>
      <w:r xmlns:w="http://schemas.openxmlformats.org/wordprocessingml/2006/main">
        <w:t xml:space="preserve">1. ການ​ປົກຄອງ​ຂອງ​ພະເຈົ້າ​ເຫັນ​ໄດ້​ເຖິງ​ແມ່ນ​ໃນ​ເວລາ​ທີ່​ຫຍຸ້ງຍາກ.</w:t>
      </w:r>
    </w:p>
    <w:p/>
    <w:p>
      <w:r xmlns:w="http://schemas.openxmlformats.org/wordprocessingml/2006/main">
        <w:t xml:space="preserve">2. ພວກເຮົາຕ້ອງໄວ້ທຸກກັບຜູ້ທີ່ໄວ້ທຸກ.</w:t>
      </w:r>
    </w:p>
    <w:p/>
    <w:p>
      <w:r xmlns:w="http://schemas.openxmlformats.org/wordprocessingml/2006/main">
        <w:t xml:space="preserve">1. ເອຊາຢາ 41:10 - ຢ່າຢ້ານ, ເພາະວ່າຂ້ອຍຢູ່ກັບເຈົ້າ; ຢ່າຕົກໃຈ ເພາະເຮົາຄືພຣະເຈົ້າຂອງເຈົ້າ; ເຮົາ​ຈະ​ເສີມ​ກຳລັງ​ເຈົ້າ, ເຮົາ​ຈະ​ຊ່ວຍ​ເຈົ້າ, ເຮົາ​ຈະ​ຍົກ​ເຈົ້າ​ດ້ວຍ​ມື​ຂວາ​ທີ່​ຊອບ​ທຳ​ຂອງ​ເຮົາ.</w:t>
      </w:r>
    </w:p>
    <w:p/>
    <w:p>
      <w:r xmlns:w="http://schemas.openxmlformats.org/wordprocessingml/2006/main">
        <w:t xml:space="preserve">2. Romans 12:15 - ປິຕິຍິນດີກັບຜູ້ທີ່ປິຕິຍິນດີ, ຮ້ອງໄຫ້ກັບຜູ້ທີ່ຮ້ອງໄຫ້.</w:t>
      </w:r>
    </w:p>
    <w:p/>
    <w:p>
      <w:r xmlns:w="http://schemas.openxmlformats.org/wordprocessingml/2006/main">
        <w:t xml:space="preserve">1 ຊາມູເອນ 11:5 ແລະ ຈົ່ງ​ເບິ່ງ, ໂຊນ​ໄດ້​ມາ​ຕາມ​ຝູງ​ສັດ​ອອກ​ຈາກ​ທົ່ງນາ; ແລະ​ຊາອຶເລ​ຕອບ​ວ່າ, “ຄົນ​ທັງ​ປວງ​ທີ່​ພວກ​ເຂົາ​ຮ້ອງ​ໄຫ້​ເຮັດ​ໃຫ້​ເປັນ​ຫຍັງ? ແລະ ພວກ​ເຂົາ​ໄດ້​ບອກ​ຂ່າວ​ສານ​ຂອງ​ຄົນ​ຂອງ​ຢາ​ເບັດ​ໃຫ້​ລາວ.</w:t>
      </w:r>
    </w:p>
    <w:p/>
    <w:p>
      <w:r xmlns:w="http://schemas.openxmlformats.org/wordprocessingml/2006/main">
        <w:t xml:space="preserve">ປະຊາຊົນ​ຂອງ​ຢາເບັດ​ໄດ້​ເລົ່າ​ຂ່າວ​ໃຫ້​ຊາອຶເລ​ຖາມ​ວ່າ​ເປັນ​ຫຍັງ​ປະຊາຊົນ​ຈຶ່ງ​ຮ້ອງໄຫ້.</w:t>
      </w:r>
    </w:p>
    <w:p/>
    <w:p>
      <w:r xmlns:w="http://schemas.openxmlformats.org/wordprocessingml/2006/main">
        <w:t xml:space="preserve">1. ພະລັງແຫ່ງຄວາມເມດຕາສົງສານ: ການຕອບຮັບຂອງຊາອຶເລຕໍ່ຂ່າວສະທ້ອນເຖິງຫົວໃຈຂອງພະເຈົ້າແນວໃດ?</w:t>
      </w:r>
    </w:p>
    <w:p/>
    <w:p>
      <w:r xmlns:w="http://schemas.openxmlformats.org/wordprocessingml/2006/main">
        <w:t xml:space="preserve">2. ພະລັງຂອງຊຸມຊົນ: ເຮັດແນວໃດປະຊາຊົນຂອງຢາເບດມາຮ່ວມກັນເພື່ອປອບໂຍນແລະຊຸກຍູ້ເຊິ່ງກັນແລະກັນ</w:t>
      </w:r>
    </w:p>
    <w:p/>
    <w:p>
      <w:r xmlns:w="http://schemas.openxmlformats.org/wordprocessingml/2006/main">
        <w:t xml:space="preserve">1. 1 ໂກລິນໂທ 12:26 - "ຖ້າພາກສ່ວນຫນຶ່ງທົນທຸກ, ທຸກພາກສ່ວນກໍ່ທົນກັບມັນ; ຖ້າພາກສ່ວນຫນຶ່ງໄດ້ຮັບກຽດ, ທຸກພາກສ່ວນມີຄວາມສຸກ."</w:t>
      </w:r>
    </w:p>
    <w:p/>
    <w:p>
      <w:r xmlns:w="http://schemas.openxmlformats.org/wordprocessingml/2006/main">
        <w:t xml:space="preserve">2. Romans 12:15 - "ປິຕິຍິນດີກັບຜູ້ທີ່ປິຕິຍິນດີ; ໄວ້ທຸກກັບຜູ້ທີ່ໂສກເສົ້າ."</w:t>
      </w:r>
    </w:p>
    <w:p/>
    <w:p>
      <w:r xmlns:w="http://schemas.openxmlformats.org/wordprocessingml/2006/main">
        <w:t xml:space="preserve">1 ຊາມູເອນ 11:6 ແລະ​ພຣະວິນຍານ​ຂອງ​ພຣະເຈົ້າ​ກໍ​ສະເດັດ​ມາ​ສູ່​ກະສັດ​ໂຊນ​ເມື່ອ​ລາວ​ໄດ້ຍິນ​ຂ່າວ​ນັ້ນ, ແລະ​ລາວ​ກໍ​ຄຽດ​ແຄ້ນ​ຢ່າງ​ໜັກ.</w:t>
      </w:r>
    </w:p>
    <w:p/>
    <w:p>
      <w:r xmlns:w="http://schemas.openxmlformats.org/wordprocessingml/2006/main">
        <w:t xml:space="preserve">ໂຊໂລ​ໃຈ​ຮ້າຍ​ຫຼາຍ​ເມື່ອ​ໄດ້​ຍິນ​ຂ່າວ​ນັ້ນ.</w:t>
      </w:r>
    </w:p>
    <w:p/>
    <w:p>
      <w:r xmlns:w="http://schemas.openxmlformats.org/wordprocessingml/2006/main">
        <w:t xml:space="preserve">1. ພະລັງຂອງຄວາມໃຈຮ້າຍ - ຄວາມໂກດຂອງພວກເຮົາສາມາດເປັນແຫຼ່ງຂອງຄວາມເຂັ້ມແຂງແລະແຮງຈູງໃຈໄດ້ແນວໃດ.</w:t>
      </w:r>
    </w:p>
    <w:p/>
    <w:p>
      <w:r xmlns:w="http://schemas.openxmlformats.org/wordprocessingml/2006/main">
        <w:t xml:space="preserve">2. ພະລັງຂອງພຣະວິນຍານ - ວິທີທີ່ພຣະວິນຍານຂອງພຣະເຈົ້າສາມາດກະຕຸ້ນພວກເຮົາໃຫ້ປະຕິບັດ.</w:t>
      </w:r>
    </w:p>
    <w:p/>
    <w:p>
      <w:r xmlns:w="http://schemas.openxmlformats.org/wordprocessingml/2006/main">
        <w:t xml:space="preserve">1. ສຸພາສິດ 16:32 - ຜູ້​ທີ່​ໃຈ​ຮ້າຍ​ຊ້າ​ກໍ​ດີ​ກວ່າ​ຜູ້​ມີ​ອຳນາດ ແລະ​ຜູ້​ທີ່​ປົກຄອງ​ຈິດ​ວິນ​ຍານ​ຂອງ​ຕົນ​ກວ່າ​ຜູ້​ທີ່​ຍຶດ​ເອົາ​ເມືອງ.</w:t>
      </w:r>
    </w:p>
    <w:p/>
    <w:p>
      <w:r xmlns:w="http://schemas.openxmlformats.org/wordprocessingml/2006/main">
        <w:t xml:space="preserve">2. ເອເຟດ 4:26-27 - ໃຈຮ້າຍ ແລະຢ່າເຮັດບາບ; ຢ່າ​ໃຫ້​ຕາເວັນ​ຕົກ​ໃສ່​ຄວາມ​ຄຽດ​ຮ້າຍ​ຂອງ​ເຈົ້າ, ແລະ​ບໍ່​ໃຫ້​ໂອກາດ​ແກ່​ມານຮ້າຍ.</w:t>
      </w:r>
    </w:p>
    <w:p/>
    <w:p>
      <w:r xmlns:w="http://schemas.openxmlformats.org/wordprocessingml/2006/main">
        <w:t xml:space="preserve">1 ຊາມູເອນ 11:7 ເພິ່ນ​ໄດ້​ເອົາ​ແອກ​ຂອງ​ງົວ​ມາ​ຕີ​ເປັນ​ຕ່ອນໆ ແລະ​ສົ່ງ​ພວກ​ເຂົາ​ໄປ​ທົ່ວ​ຝັ່ງ​ຂອງ​ຊາດ​ອິດສະຣາເອນ​ດ້ວຍ​ມື​ຂອງ​ຜູ້​ສົ່ງ​ຂ່າວ, ໂດຍ​ກ່າວ​ວ່າ, “ຜູ້​ໃດ​ທີ່​ບໍ່​ໄດ້​ອອກ​ມາ​ຕາມ​ກະສັດ​ໂຊນ ແລະ​ຕາມ​ຫຼັງ​ຊາມູເອນ, ຜູ້ນັ້ນ​ກໍ​ຈະ​ເປັນ​ເຊັ່ນ​ນັ້ນ. ເຮັດ​ໃຫ້​ງົວ​ຂອງ​ຕົນ​. ແລະ​ຄວາມ​ຢ້ານ​ກົວ​ຂອງ​ພຣະ​ຜູ້​ເປັນ​ເຈົ້າ​ໄດ້​ຕົກ​ໃສ່​ປະ​ຊາ​ຊົນ, ແລະ​ເຂົາ​ເຈົ້າ​ໄດ້​ອອກ​ມາ​ດ້ວຍ​ຄວາມ​ຍິນ​ດີ​ດຽວ.</w:t>
      </w:r>
    </w:p>
    <w:p/>
    <w:p>
      <w:r xmlns:w="http://schemas.openxmlformats.org/wordprocessingml/2006/main">
        <w:t xml:space="preserve">ຊາອຶເລ​ແລະ​ຊາມູເອນ​ໄດ້​ສົ່ງ​ຂ່າວ​ໄປ​ທົ່ວ​ປະເທດ​ອິດສະລາແອນ​ໂດຍ​ເຕືອນ​ວ່າ​ຜູ້​ໃດ​ທີ່​ບໍ່​ໄດ້​ອອກ​ມາ​ນຳ​ພວກ​ເຂົາ​ຈະ​ເອົາ​ງົວ​ຂອງ​ຕົນ​ອອກ​ເປັນ​ຕ່ອນໆ. ນີ້​ໄດ້​ມີ​ຜົນ​ກະ​ທົບ​ທີ່​ມີ​ອໍາ​ນາດ, ແລະ​ປະ​ຊາ​ຊົນ​ໄດ້​ອອກ​ມາ​ດ້ວຍ​ຄວາມ​ຍິນ​ດີ​ດຽວ.</w:t>
      </w:r>
    </w:p>
    <w:p/>
    <w:p>
      <w:r xmlns:w="http://schemas.openxmlformats.org/wordprocessingml/2006/main">
        <w:t xml:space="preserve">1. ພະລັງຂອງຄວາມຢ້ານກົວ: ໂຊໂລແລະຊາມູເອນໃຊ້ຄວາມຢ້ານກົວແນວໃດເພື່ອນໍາພາປະຊາຊົນ</w:t>
      </w:r>
    </w:p>
    <w:p/>
    <w:p>
      <w:r xmlns:w="http://schemas.openxmlformats.org/wordprocessingml/2006/main">
        <w:t xml:space="preserve">2. ພະລັງ​ແຫ່ງ​ຄວາມ​ເປັນ​ນໍ້າ​ໜຶ່ງ​ໃຈ​ດຽວ​ກັນ: ຊາອຶເລ​ແລະ​ຊາມູເອນ​ນຳ​ຄົນ​ມາ​ເຂົ້າ​ກັນ​ແນວ​ໃດ</w:t>
      </w:r>
    </w:p>
    <w:p/>
    <w:p>
      <w:r xmlns:w="http://schemas.openxmlformats.org/wordprocessingml/2006/main">
        <w:t xml:space="preserve">1. ເຮັບເຣີ 13:17 - ຈົ່ງ​ເຊື່ອ​ຟັງ​ຜູ້​ທີ່​ມີ​ອຳນາດ​ປົກຄອງ​ເຈົ້າ ແລະ​ຍອມ​ຢູ່​ໃຕ້​ອຳນາດ​ຂອງ​ເຈົ້າ ເພາະ​ພວກ​ເຂົາ​ເຝົ້າ​ເບິ່ງ​ຈິດ​ວິນ​ຍານ​ຂອງ​ເຈົ້າ​ຄື​ກັນ​ກັບ​ຄົນ​ທີ່​ຕ້ອງ​ເຮັດ​ດ້ວຍ​ຄວາມ​ຍິນດີ ແລະ​ບໍ່​ແມ່ນ​ຄວາມ​ໂສກ​ເສົ້າ. unprofitable ສໍາລັບທ່ານ.</w:t>
      </w:r>
    </w:p>
    <w:p/>
    <w:p>
      <w:r xmlns:w="http://schemas.openxmlformats.org/wordprocessingml/2006/main">
        <w:t xml:space="preserve">2. 1 ເປໂຕ 5:2-3 - ລ້ຽງຝູງແກະຂອງພຣະເຈົ້າເຊິ່ງຢູ່ໃນບັນດາເຈົ້າ, ເບິ່ງແຍງມັນ, ບໍ່ແມ່ນໂດຍການຈໍາກັດ, ແຕ່ເຕັມໃຈ; ບໍ່ແມ່ນສໍາລັບ lucre filthy, ແຕ່ຂອງຈິດໃຈພ້ອມທີ່ຈະ; ທັງ​ບໍ່​ໄດ້​ເປັນ​ຜູ້​ປົກຄອງ​ເໜືອ​ມໍລະດົກ​ຂອງ​ພຣະ​ເຈົ້າ, ແຕ່​ເປັນ​ຕົວ​ຢ່າງ​ຂອງ​ຝູງ​ແກະ.</w:t>
      </w:r>
    </w:p>
    <w:p/>
    <w:p>
      <w:r xmlns:w="http://schemas.openxmlformats.org/wordprocessingml/2006/main">
        <w:t xml:space="preserve">1 ຊາມູເອນ 11:8 ເມື່ອ​ເພິ່ນ​ນັບ​ພວກເຂົາ​ໃນ​ເມືອງ​ເບເຊກ, ຊາວ​ອິດສະຣາເອນ​ມີ​ສາມ​ແສນ​ຄົນ ແລະ​ຊາວ​ຢູດາ​ສາມ​ສິບ​ພັນ​ຄົນ.</w:t>
      </w:r>
    </w:p>
    <w:p/>
    <w:p>
      <w:r xmlns:w="http://schemas.openxmlformats.org/wordprocessingml/2006/main">
        <w:t xml:space="preserve">ມີ​ຊາວ​ອິດສະລາແອນ 300,000 ຄົນ ແລະ​ຊາວ​ຢູດາ 30,000 ຄົນ​ຢູ່​ໃນ​ເມືອງ​ເບເຊກ.</w:t>
      </w:r>
    </w:p>
    <w:p/>
    <w:p>
      <w:r xmlns:w="http://schemas.openxmlformats.org/wordprocessingml/2006/main">
        <w:t xml:space="preserve">1: ພວກເຮົາສາມາດຊອກຫາຄວາມເຂັ້ມແຂງໃນຕົວເລກໃນເວລາທີ່ພວກເຮົາມາຮ່ວມກັນ.</w:t>
      </w:r>
    </w:p>
    <w:p/>
    <w:p>
      <w:r xmlns:w="http://schemas.openxmlformats.org/wordprocessingml/2006/main">
        <w:t xml:space="preserve">2: ພວກເຮົາສາມາດຊອກຫາຄວາມສາມັກຄີໃນຄວາມຫຼາກຫຼາຍຂອງພວກເຮົາໃນເວລາທີ່ພວກເຮົາມາຮ່ວມກັນ.</w:t>
      </w:r>
    </w:p>
    <w:p/>
    <w:p>
      <w:r xmlns:w="http://schemas.openxmlformats.org/wordprocessingml/2006/main">
        <w:t xml:space="preserve">1: John 17:21 - ວ່າພວກເຂົາທັງຫມົດອາດຈະເປັນຫນຶ່ງ; ດັ່ງທີ່ພຣະອົງ, ພຣະບິດາ, ຢູ່ໃນຂ້າພະເຈົ້າ, ແລະຂ້າພະເຈົ້າຢູ່ໃນພຣະອົງ, ເພື່ອໃຫ້ພວກເຂົາເປັນອັນດຽວກັນໃນພວກເຮົາ: ເພື່ອໂລກຈະເຊື່ອວ່າພຣະອົງໄດ້ສົ່ງຂ້າພະເຈົ້າ.</w:t>
      </w:r>
    </w:p>
    <w:p/>
    <w:p>
      <w:r xmlns:w="http://schemas.openxmlformats.org/wordprocessingml/2006/main">
        <w:t xml:space="preserve">2: ເພງ​ສັນລະເສີນ 133:1—ເບິ່ງ​ແມ, ການ​ທີ່​ພີ່​ນ້ອງ​ຢູ່​ນຳ​ກັນ​ເປັນ​ນໍ້າ​ໜຶ່ງ​ໃຈ​ດຽວ​ກັນ​ເປັນ​ການ​ດີ​ແລະ​ເປັນ​ສຸກ!</w:t>
      </w:r>
    </w:p>
    <w:p/>
    <w:p>
      <w:r xmlns:w="http://schemas.openxmlformats.org/wordprocessingml/2006/main">
        <w:t xml:space="preserve">1 ຊາມູເອນ 11:9 ແລະ​ພວກເຂົາ​ໄດ້​ເວົ້າ​ກັບ​ຜູ້​ສົ່ງ​ຂ່າວ​ທີ່​ມາ​ເຖິງ​ວ່າ, “ຈົ່ງ​ເວົ້າ​ກັບ​ຄົນ​ຂອງ​ຢາເບັດ​ກີເລອາດ​ຢ່າງ​ນີ້​ວ່າ, ມື້ອື່ນ​ເຖິງ​ເວລາ​ນັ້ນ​ຕາເວັນ​ຈະ​ຮ້ອນ​ຂຶ້ນ ເຈົ້າ​ຈະ​ໄດ້​ຮັບ​ຄວາມ​ຊ່ວຍເຫລືອ. ແລະ ຜູ້​ສົ່ງ​ຂ່າວ​ໄດ້​ມາ​ແລະ​ສະແດງ​ມັນ​ໃຫ້​ຄົນ​ຂອງ​ຢາ​ເບັດ; ແລະພວກເຂົາດີໃຈ.</w:t>
      </w:r>
    </w:p>
    <w:p/>
    <w:p>
      <w:r xmlns:w="http://schemas.openxmlformats.org/wordprocessingml/2006/main">
        <w:t xml:space="preserve">ຜູ້​ສົ່ງ​ຂ່າວ​ຈາກ​ຊາອຶເລ​ໄປ​ເມືອງ​ຢາເບັດ​ກີເລອາດ​ໄດ້​ບອກ​ເຂົາ​ເຈົ້າ​ວ່າ​ເຂົາ​ເຈົ້າ​ຈະ​ໄດ້​ຮັບ​ຄວາມ​ຊ່ວຍ​ເຫຼືອ​ໃນ​ມື້​ຕໍ່​ມາ​ເມື່ອ​ຕາເວັນ​ຮ້ອນ. ຄົນ​ຂອງ​ຢາເບັດ​ຍິນດີ​ກັບ​ຂ່າວ​ນີ້.</w:t>
      </w:r>
    </w:p>
    <w:p/>
    <w:p>
      <w:r xmlns:w="http://schemas.openxmlformats.org/wordprocessingml/2006/main">
        <w:t xml:space="preserve">1. ພຣະເຈົ້າສະຖິດຢູ່ກັບພວກເຮົາສະເໝີ, ແລະເວລາຂອງພຣະອົງແມ່ນສົມບູນແບບ.</w:t>
      </w:r>
    </w:p>
    <w:p/>
    <w:p>
      <w:r xmlns:w="http://schemas.openxmlformats.org/wordprocessingml/2006/main">
        <w:t xml:space="preserve">2. ເຮົາມີຄວາມຫວັງໃນທ່າມກາງຄວາມສິ້ນຫວັງ ເມື່ອເຮົາເພິ່ງພາອາໄສພຣະຜູ້ເປັນເຈົ້າ.</w:t>
      </w:r>
    </w:p>
    <w:p/>
    <w:p>
      <w:r xmlns:w="http://schemas.openxmlformats.org/wordprocessingml/2006/main">
        <w:t xml:space="preserve">1. Isaiah 40:31 - ແຕ່​ວ່າ​ເຂົາ​ເຈົ້າ​ທີ່​ລໍ​ຖ້າ​ຕາມ​ພຣະ​ຜູ້​ເປັນ​ເຈົ້າ​ຈະ​ມີ​ຄວາມ​ເຂັ້ມ​ແຂງ​ຂອງ​ເຂົາ​ເຈົ້າ​ໃຫມ່​; ພວກ​ເຂົາ​ຈະ​ຂຶ້ນ​ກັບ​ປີກ​ຄື​ນົກ​ອິນ​ຊີ; ພວກ​ເຂົາ​ຈະ​ແລ່ນ, ແລະ​ຈະ​ບໍ່​ເມື່ອຍ; ແລະ​ພວກ​ເຂົາ​ຈະ​ຍ່າງ, ແລະ​ບໍ່​ໄດ້ faint.</w:t>
      </w:r>
    </w:p>
    <w:p/>
    <w:p>
      <w:r xmlns:w="http://schemas.openxmlformats.org/wordprocessingml/2006/main">
        <w:t xml:space="preserve">2 ໂຣມ 15:13 - ບັດ​ນີ້​ພຣະ​ເຈົ້າ​ແຫ່ງ​ຄວາມ​ຫວັງ​ໃຫ້​ເຈົ້າ​ເຕັມ​ໄປ​ດ້ວຍ​ຄວາມ​ສຸກ​ແລະ​ສັນ​ຕິ​ພາບ​ໃນ​ການ​ເຊື່ອ, ເພື່ອ​ໃຫ້​ພວກ​ເຈົ້າ​ມີ​ຄວາມ​ຫວັງ​ຢ່າງ​ຫລວງ​ຫລາຍ, ໂດຍ​ທາງ​ອຳ​ນາດ​ຂອງ​ພຣະ​ວິນ​ຍານ​ບໍ​ລິ​ສຸດ.</w:t>
      </w:r>
    </w:p>
    <w:p/>
    <w:p>
      <w:r xmlns:w="http://schemas.openxmlformats.org/wordprocessingml/2006/main">
        <w:t xml:space="preserve">1 ຊາມູເອນ 11:10 ດັ່ງນັ້ນ ຄົນ​ຂອງ​ຢາເບັດ​ຈຶ່ງ​ເວົ້າ​ວ່າ, ມື້ອື່ນ​ພວກເຮົາ​ຈະ​ອອກ​ມາ​ຫາ​ເຈົ້າ ແລະ​ເຈົ້າ​ຈະ​ເຮັດ​ທຸກ​ສິ່ງ​ທີ່​ເຫັນ​ວ່າ​ດີ​ກັບ​ເຈົ້າ.</w:t>
      </w:r>
    </w:p>
    <w:p/>
    <w:p>
      <w:r xmlns:w="http://schemas.openxmlformats.org/wordprocessingml/2006/main">
        <w:t xml:space="preserve">ຄົນ​ຂອງ​ຢາເບັດ​ໄດ້​ຍອມ​ຈຳນົນ​ຕໍ່​ຊາອຶເລ ແລະ​ຍອມ​ຮັບ​ທຸກ​ສິ່ງ​ທີ່​ລາວ​ໄດ້​ຕັດສິນ​ໃຈ.</w:t>
      </w:r>
    </w:p>
    <w:p/>
    <w:p>
      <w:r xmlns:w="http://schemas.openxmlformats.org/wordprocessingml/2006/main">
        <w:t xml:space="preserve">1. ການຍື່ນສະເໜີຕໍ່ອຳນາດ: ບົດຮຽນຈາກຊາວຢາເບດ</w:t>
      </w:r>
    </w:p>
    <w:p/>
    <w:p>
      <w:r xmlns:w="http://schemas.openxmlformats.org/wordprocessingml/2006/main">
        <w:t xml:space="preserve">2. ການຕັດສິນໃຈທີ່ສະຫລາດໃນການເກີດຄວາມຂັດແຍ້ງ</w:t>
      </w:r>
    </w:p>
    <w:p/>
    <w:p>
      <w:r xmlns:w="http://schemas.openxmlformats.org/wordprocessingml/2006/main">
        <w:t xml:space="preserve">1. ໂລມ 13:1-7</w:t>
      </w:r>
    </w:p>
    <w:p/>
    <w:p>
      <w:r xmlns:w="http://schemas.openxmlformats.org/wordprocessingml/2006/main">
        <w:t xml:space="preserve">2. ສຸພາສິດ 3:5-7</w:t>
      </w:r>
    </w:p>
    <w:p/>
    <w:p>
      <w:r xmlns:w="http://schemas.openxmlformats.org/wordprocessingml/2006/main">
        <w:t xml:space="preserve">1 ຊາມູເອນ 11:11 ແລະ​ໃນ​ມື້​ອື່ນ​ນັ້ນ ກະສັດ​ໂຊນ​ຈຶ່ງ​ໃຫ້​ປະຊາຊົນ​ເປັນ​ສາມ​ກຸ່ມ; ແລະ ພວກ​ເຂົາ​ໄດ້​ເຂົ້າ​ມາ​ໃນ​ທ່າມກາງ​ພວກ​ເຈົ້າ​ພາບ​ໃນ​ຍາມ​ເຊົ້າ, ແລະ ໄດ້​ຂ້າ​ຊາວ​ອຳໂມນ​ຈົນ​ເຖິງ​ຄວາມ​ຮ້ອນ​ຂອງ​ມື້: ແລະ ເຫດການ​ໄດ້​ບັງ​ເກີດ​ຂຶ້ນ, ພວກ​ເຂົາ​ທີ່​ຍັງ​ເຫຼືອ​ໄດ້​ກະຈັດ​ກະຈາຍ​ໄປ, ເພື່ອ​ບໍ່​ໃຫ້​ພວກ​ເຂົາ​ສອງ​ຄົນ​ຢູ່​ນຳ​ກັນ.</w:t>
      </w:r>
    </w:p>
    <w:p/>
    <w:p>
      <w:r xmlns:w="http://schemas.openxmlformats.org/wordprocessingml/2006/main">
        <w:t xml:space="preserve">ໂຊໂລ​ໄດ້​ແບ່ງ​ຄົນ​ຂອງ​ເພິ່ນ​ອອກ​ເປັນ​ສາມ​ກຸ່ມ ແລະ​ໄດ້​ໂຈມຕີ​ຊາວ​ອຳໂມນ​ໃນ​ຕອນ​ເຊົ້າ, ຂ້າ​ພວກ​ເຂົາ​ຈົນ​ເຖິງ​ຄວາມ​ຮ້ອນ​ຂອງ​ມື້. ໃນ​ຕອນ​ທ້າຍ​ຂອງ​ການ​ສູ້​ຮົບ, ຊາວ​ອຳ​ໂມນ​ພຽງ​ແຕ່​ສອງ​ຄົນ​ເທົ່າ​ນັ້ນ​ທີ່​ຍັງ​ມີ​ຊີ​ວິດ​ຢູ່.</w:t>
      </w:r>
    </w:p>
    <w:p/>
    <w:p>
      <w:r xmlns:w="http://schemas.openxmlformats.org/wordprocessingml/2006/main">
        <w:t xml:space="preserve">1 ຊາມູເອນ 11:11 ສະແດງ​ໃຫ້​ເຮົາ​ເຫັນ​ວ່າ ລິດເດດ​ຂອງ​ພະເຈົ້າ​ຍິ່ງໃຫຍ່​ຫຼາຍ ເຖິງ​ແມ່ນ​ວ່າ​ກອງທັບ​ຂອງ​ຊາອຶເລ​ມີ​ຈຳນວນ​ຫຼາຍ​ແລ້ວ ແຕ່​ພວກ​ເຂົາ​ກໍ​ຍັງ​ຊະນະ​ການ​ສູ້​ຮົບ​ໄດ້.</w:t>
      </w:r>
    </w:p>
    <w:p/>
    <w:p>
      <w:r xmlns:w="http://schemas.openxmlformats.org/wordprocessingml/2006/main">
        <w:t xml:space="preserve">2. ວາງໃຈໃນແຜນຂອງພະເຈົ້າ - 1 ຊາມູເອນ 11:11 ສອນເຮົາວ່າເຖິງແມ່ນຈະປະເຊີນກັບບັນຫາທີ່ຫຍຸ້ງຍາກ, ເຮົາສາມາດມີຄວາມເຊື່ອໄດ້ວ່າແຜນຂອງພະເຈົ້າຈະສຳເລັດຜົນໃນທີ່ສຸດ.</w:t>
      </w:r>
    </w:p>
    <w:p/>
    <w:p>
      <w:r xmlns:w="http://schemas.openxmlformats.org/wordprocessingml/2006/main">
        <w:t xml:space="preserve">1. Exodus 14:14 - ພຣະ​ຜູ້​ເປັນ​ເຈົ້າ​ຈະ​ຕໍ່​ສູ້​ກັບ​ທ່ານ​; ທ່ານຕ້ອງການພຽງແຕ່ຈະຢູ່.</w:t>
      </w:r>
    </w:p>
    <w:p/>
    <w:p>
      <w:r xmlns:w="http://schemas.openxmlformats.org/wordprocessingml/2006/main">
        <w:t xml:space="preserve">2. ໂຢຊວຍ 1:9 - ເຮົາ​ບໍ່​ໄດ້​ສັ່ງ​ເຈົ້າ​ບໍ? ຈົ່ງເຂັ້ມແຂງແລະກ້າຫານ. ບໍ່​ຕ້ອງ​ຢ້ານ; ຢ່າ​ທໍ້ຖອຍ​ໃຈ ເພາະ​ພຣະເຈົ້າຢາເວ ພຣະເຈົ້າ​ຂອງ​ເຈົ້າ​ຈະ​ສະຖິດ​ຢູ່​ກັບ​ເຈົ້າ​ທຸກ​ບ່ອນ​ທີ່​ເຈົ້າ​ໄປ.</w:t>
      </w:r>
    </w:p>
    <w:p/>
    <w:p>
      <w:r xmlns:w="http://schemas.openxmlformats.org/wordprocessingml/2006/main">
        <w:t xml:space="preserve">1 ຊາມູເອນ 11:12 ແລະ​ປະຊາຊົນ​ເວົ້າ​ກັບ​ຊາມູເອນ​ວ່າ, “ຜູ້ໃດ​ທີ່​ເວົ້າ​ວ່າ, ໂຊນ​ຈະ​ປົກຄອງ​ພວກ​ເຮົາ​ໄດ້? ເອົາ​ຜູ້​ຊາຍ, ເພື່ອ​ພວກ​ເຮົາ​ຈະ​ໄດ້​ປະ​ຫານ​ພວກ​ເຂົາ.</w:t>
      </w:r>
    </w:p>
    <w:p/>
    <w:p>
      <w:r xmlns:w="http://schemas.openxmlformats.org/wordprocessingml/2006/main">
        <w:t xml:space="preserve">ປະຊາຊົນ​ຂອງ​ຊາດ​ອິດສະລາແອນ​ໄດ້​ຂໍ​ໃຫ້​ຊາມູເອນ​ກຳນົດ​ແລະ​ລົງໂທດ​ຜູ້​ທີ່​ເວົ້າ​ຕໍ່​ກະສັດ​ໂຊນ​ທີ່​ປົກຄອງ​ພວກເຂົາ.</w:t>
      </w:r>
    </w:p>
    <w:p/>
    <w:p>
      <w:r xmlns:w="http://schemas.openxmlformats.org/wordprocessingml/2006/main">
        <w:t xml:space="preserve">1. ພະລັງຂອງຄໍາເວົ້າ: ຄໍາເວົ້າຂອງພວກເຮົາສາມາດສົ່ງຜົນກະທົບຕໍ່ຊີວິດຂອງຄົນອື່ນໄດ້ແນວໃດ</w:t>
      </w:r>
    </w:p>
    <w:p/>
    <w:p>
      <w:r xmlns:w="http://schemas.openxmlformats.org/wordprocessingml/2006/main">
        <w:t xml:space="preserve">2. ຄວາມສໍາຄັນຂອງການເຊື່ອຟັງ: ປະຕິບັດຕາມການນໍາພາທີ່ພຣະເຈົ້າໄດ້ສະຫນອງໃຫ້</w:t>
      </w:r>
    </w:p>
    <w:p/>
    <w:p>
      <w:r xmlns:w="http://schemas.openxmlformats.org/wordprocessingml/2006/main">
        <w:t xml:space="preserve">1. ສຸພາສິດ 18:21 - ຄວາມຕາຍແລະຊີວິດຢູ່ໃນອໍານາດຂອງລີ້ນ, ແລະຜູ້ທີ່ຮັກມັນຈະກິນຫມາກໄມ້ຂອງມັນ.</w:t>
      </w:r>
    </w:p>
    <w:p/>
    <w:p>
      <w:r xmlns:w="http://schemas.openxmlformats.org/wordprocessingml/2006/main">
        <w:t xml:space="preserve">2. ກິດຈະການ 5:29 - ແຕ່​ເປໂຕ​ແລະ​ອັກຄະສາວົກ​ຄົນ​ອື່ນໆ​ຕອບ​ວ່າ: ພວກ​ເຮົາ​ຄວນ​ເຊື່ອ​ຟັງ​ພະເຈົ້າ​ຫຼາຍ​ກວ່າ​ມະນຸດ.</w:t>
      </w:r>
    </w:p>
    <w:p/>
    <w:p>
      <w:r xmlns:w="http://schemas.openxmlformats.org/wordprocessingml/2006/main">
        <w:t xml:space="preserve">1 ຊາມູເອນ 11:13 ກະສັດ​ໂຊນ​ຕອບ​ວ່າ, “ໃນ​ວັນ​ນີ້​ຈະ​ບໍ່​ມີ​ຜູ້​ໃດ​ຖືກ​ປະຫານ​ຊີວິດ ເພາະ​ວັນ​ນີ້​ພຣະເຈົ້າຢາເວ​ໄດ້​ເຮັດ​ໃຫ້​ຊາດ​ອິດສະຣາເອນ​ໄດ້​ພົ້ນ.</w:t>
      </w:r>
    </w:p>
    <w:p/>
    <w:p>
      <w:r xmlns:w="http://schemas.openxmlformats.org/wordprocessingml/2006/main">
        <w:t xml:space="preserve">ໂຊໂລ​ໄດ້​ປະກາດ​ວ່າ​ບໍ່​ມີ​ໃຜ​ຖືກ​ປະຫານ​ຊີວິດ​ໃນ​ວັນ​ນີ້ ດັ່ງ​ທີ່​ພຣະເຈົ້າຢາເວ​ໄດ້​ມອບ​ຄວາມ​ລອດ​ໃຫ້​ແກ່​ຊາດ​ອິດສະຣາເອນ.</w:t>
      </w:r>
    </w:p>
    <w:p/>
    <w:p>
      <w:r xmlns:w="http://schemas.openxmlformats.org/wordprocessingml/2006/main">
        <w:t xml:space="preserve">1. ພະລັງແຫ່ງຄວາມລອດ: ວິທີທີ່ພຣະເຈົ້າຊ່ວຍເຮົາໃຫ້ພົ້ນຈາກບາບ</w:t>
      </w:r>
    </w:p>
    <w:p/>
    <w:p>
      <w:r xmlns:w="http://schemas.openxmlformats.org/wordprocessingml/2006/main">
        <w:t xml:space="preserve">2. ຄວາມເຂັ້ມແຂງຂອງສຽງດຽວ: ພວກເຮົາສາມາດສ້າງຄວາມແຕກຕ່າງໄດ້ແນວໃດ</w:t>
      </w:r>
    </w:p>
    <w:p/>
    <w:p>
      <w:r xmlns:w="http://schemas.openxmlformats.org/wordprocessingml/2006/main">
        <w:t xml:space="preserve">1. Romans 10:9 - ວ່າ​ຖ້າ​ຫາກ​ວ່າ​ທ່ານ​ຈະ​ສາ​ລະ​ພາບ​ດ້ວຍ​ປາກ​ຂອງ​ທ່ານ​ພຣະ​ຜູ້​ເປັນ​ເຈົ້າ​ພຣະ​ເຢ​ຊູ, ແລະ​ຈະ​ເຊື່ອ​ໃນ​ໃຈ​ຂອງ​ທ່ານ​ວ່າ​ພຣະ​ເຈົ້າ​ໄດ້​ຍົກ​ໃຫ້​ສູງ​ຂຶ້ນ​ຈາກ​ຄວາມ​ຕາຍ, ທ່ານ​ຈະ​ໄດ້​ຮັບ​ຄວາມ​ລອດ.</w:t>
      </w:r>
    </w:p>
    <w:p/>
    <w:p>
      <w:r xmlns:w="http://schemas.openxmlformats.org/wordprocessingml/2006/main">
        <w:t xml:space="preserve">2. 1 ເປໂຕ 1:3-5 - ຂໍ​ເປັນ​ພອນ​ໃຫ້​ແກ່​ພຣະ​ເຈົ້າ​ແລະ​ພຣະ​ບິ​ດາ​ຂອງ​ພຣະ​ເຢ​ຊູ​ຄຣິດ​ເຈົ້າ​ຂອງ​ພວກ​ເຮົາ, ຊຶ່ງ​ຕາມ​ຄວາມ​ເມດ​ຕາ​ອັນ​ອຸ​ດົມ​ສົມ​ບູນ​ຂອງ​ພຣະ​ອົງ​ໄດ້​ບັງ​ເກີດ​ພວກ​ເຮົາ​ອີກ​ເທື່ອ​ຫນຶ່ງ​ເປັນ​ຄວາມ​ຫວັງ​ທີ່​ມີ​ຊີ​ວິດ​ໂດຍ​ການ​ຟື້ນ​ຄືນ​ຊີ​ວິດ​ຂອງ​ພຣະ​ເຢ​ຊູ​ຄຣິດ​ຈາກ​ຄວາມ​ຕາຍ​ເປັນ​ມໍ​ລະ​ດົກ. , ແລະ undefiled , ແລະ​ວ່າ​ບໍ່​ຫາຍ​ໄປ​, ສະ​ຫງວນ​ໄວ້​ໃນ​ສະ​ຫວັນ​ສໍາ​ລັບ​ທ່ານ​, ຜູ້​ທີ່​ໄດ້​ຖືກ​ຮັກ​ສາ​ໄວ້​ໂດຍ​ອໍາ​ນາດ​ຂອງ​ພຣະ​ເຈົ້າ​ໂດຍ​ທາງ​ສັດ​ທາ​ເພື່ອ​ຄວາມ​ລອດ​ພ້ອມ​ທີ່​ຈະ​ເປີດ​ເຜີຍ​ໃນ​ເວ​ລາ​ສຸດ​ທ້າຍ​.</w:t>
      </w:r>
    </w:p>
    <w:p/>
    <w:p>
      <w:r xmlns:w="http://schemas.openxmlformats.org/wordprocessingml/2006/main">
        <w:t xml:space="preserve">1 ຊາມູເອນ 11:14 ຊາມູເອນ​ກ່າວ​ຕໍ່​ປະຊາຊົນ​ວ່າ, “ມາ​ແລະ​ໃຫ້​ພວກ​ຂ້ານ້ອຍ​ໄປ​ທີ່​ກີລະກາ ແລະ​ສ້າງ​ອານາຈັກ​ໃໝ່​ຢູ່​ທີ່​ນັ້ນ.</w:t>
      </w:r>
    </w:p>
    <w:p/>
    <w:p>
      <w:r xmlns:w="http://schemas.openxmlformats.org/wordprocessingml/2006/main">
        <w:t xml:space="preserve">ຊາມູເອນ​ໄດ້​ເອີ້ນ​ປະຊາຊົນ​ໄປ​ເມືອງ​ກີລະກາ ເພື່ອ​ຕັ້ງ​ອານາຈັກ​ຂຶ້ນ​ໃໝ່.</w:t>
      </w:r>
    </w:p>
    <w:p/>
    <w:p>
      <w:r xmlns:w="http://schemas.openxmlformats.org/wordprocessingml/2006/main">
        <w:t xml:space="preserve">1. ການອຸທິດຕົວເຮົາເອງໃຫ້ກັບລາຊະອານາຈັກຂອງພະເຈົ້າ</w:t>
      </w:r>
    </w:p>
    <w:p/>
    <w:p>
      <w:r xmlns:w="http://schemas.openxmlformats.org/wordprocessingml/2006/main">
        <w:t xml:space="preserve">2. ການຕໍ່ສັນຍາຂອງພວກເຮົາຕໍ່ແຜນຂອງພຣະເຈົ້າ</w:t>
      </w:r>
    </w:p>
    <w:p/>
    <w:p>
      <w:r xmlns:w="http://schemas.openxmlformats.org/wordprocessingml/2006/main">
        <w:t xml:space="preserve">1. 1 ຊາມູເອນ 11:14</w:t>
      </w:r>
    </w:p>
    <w:p/>
    <w:p>
      <w:r xmlns:w="http://schemas.openxmlformats.org/wordprocessingml/2006/main">
        <w:t xml:space="preserve">2. ໂກໂລດ 3:23 - ບໍ່ວ່າເຈົ້າຈະເຮັດຫຍັງ, ຈົ່ງເຮັດວຽກດ້ວຍໃຈ, ສໍາລັບພຣະຜູ້ເປັນເຈົ້າ, ບໍ່ແມ່ນສໍາລັບຜູ້ຊາຍ.</w:t>
      </w:r>
    </w:p>
    <w:p/>
    <w:p>
      <w:r xmlns:w="http://schemas.openxmlformats.org/wordprocessingml/2006/main">
        <w:t xml:space="preserve">1 ຊາມູເອນ 11:15 ແລະ​ປະຊາຊົນ​ທັງໝົດ​ກໍ​ໄປ​ທີ່​ກີລະກາ; ແລະ​ຢູ່​ທີ່​ນັ້ນ ພວກ​ເຂົາ​ໄດ້​ຕັ້ງ​ຊາອຶເລ​ເປັນ​ກະສັດ​ຕໍ່​ພຣະ​ພັກ​ຂອງ​ພຣະ​ຜູ້​ເປັນ​ເຈົ້າ​ໃນ​ເມືອງ​ກີ​ກາ; ແລະ ຢູ່ ທີ່ ນັ້ນ ພວກ ເຂົາ ໄດ້ ຖວາຍ ເຄື່ອງ ບູຊາ ແຫ່ງ ຄວາມ ສະຫງົບ ສຸກ ຕໍ່ ພຣະພັກ ພຣະ ຜູ້ ເປັນ ເຈົ້າ; ແລະ​ຢູ່​ທີ່​ນັ້ນ ກະສັດ​ໂຊນ​ກັບ​ຊາວ​ອິດສະລາແອນ​ທັງ​ປວງ​ກໍ​ດີ​ໃຈ​ຫລາຍ.</w:t>
      </w:r>
    </w:p>
    <w:p/>
    <w:p>
      <w:r xmlns:w="http://schemas.openxmlformats.org/wordprocessingml/2006/main">
        <w:t xml:space="preserve">ປະຊາຊົນ ອິດສະຣາເອນ ທັງໝົດ ໄດ້ ເຕົ້າໂຮມ ກັນ ຢູ່ ທີ່ ກີລາກາ ເພື່ອ ຕັ້ງ ຊາອູນ ເປັນ ກະສັດ ແລະ ຖວາຍ ເຄື່ອງບູຊາ ເພື່ອ ສັນຕິພາບ ແກ່ ພຣະເຈົ້າຢາເວ. ໂຊໂລ​ແລະ​ປະຊາຊົນ​ອິດສະຣາເອນ​ໄດ້​ສະຫລອງ.</w:t>
      </w:r>
    </w:p>
    <w:p/>
    <w:p>
      <w:r xmlns:w="http://schemas.openxmlformats.org/wordprocessingml/2006/main">
        <w:t xml:space="preserve">1. ຄວາມສຳຄັນຂອງການສະຫຼອງຄວາມດີຂອງພຣະເຈົ້າໃນຊີວິດຂອງເຮົາ</w:t>
      </w:r>
    </w:p>
    <w:p/>
    <w:p>
      <w:r xmlns:w="http://schemas.openxmlformats.org/wordprocessingml/2006/main">
        <w:t xml:space="preserve">2. ຄວາມ​ຕ້ອງການ​ຄວາມ​ສາມັກຄີ​ແລະ​ການ​ເສຍ​ສະລະ​ໃນ​ການ​ເຮັດ​ຕາມ​ແຜນການ​ຂອງ​ພຣະ​ເຈົ້າ</w:t>
      </w:r>
    </w:p>
    <w:p/>
    <w:p>
      <w:r xmlns:w="http://schemas.openxmlformats.org/wordprocessingml/2006/main">
        <w:t xml:space="preserve">1. ຄຳເພງ 100:4 - ຈົ່ງ​ເຂົ້າ​ໄປ​ໃນ​ປະຕູ​ຂອງ​ພຣະອົງ​ດ້ວຍ​ການ​ຂອບພຣະຄຸນ ແລະ​ສານ​ຂອງ​ພຣະອົງ​ດ້ວຍ​ຄຳ​ສັນລະເສີນ! ຂໍ​ຂອບ​ໃຈ​ລາວ; ອວຍ​ພອນ​ພຣະ​ນາມ​ຂອງ​ພຣະ​ອົງ​!</w:t>
      </w:r>
    </w:p>
    <w:p/>
    <w:p>
      <w:r xmlns:w="http://schemas.openxmlformats.org/wordprocessingml/2006/main">
        <w:t xml:space="preserve">2. ເຮັບເຣີ 13:15 - ໂດຍຜ່ານພຣະອົງ, ໃຫ້ພວກເຮົາສືບຕໍ່ຖວາຍເຄື່ອງບູຊາເພື່ອສັນລະເສີນພຣະເຈົ້າ, ນັ້ນແມ່ນ, ຫມາກປາກທີ່ຮັບຮູ້ຊື່ຂອງພຣະອົງ.</w:t>
      </w:r>
    </w:p>
    <w:p/>
    <w:p>
      <w:r xmlns:w="http://schemas.openxmlformats.org/wordprocessingml/2006/main">
        <w:t xml:space="preserve">1 ຊາ​ມູ​ເອນ 12 ສາ​ມາດ​ໄດ້​ຮັບ​ການ​ສະ​ຫຼຸບ​ເປັນ​ສາມ​ວັກ​ດັ່ງ​ຕໍ່​ໄປ​ນີ້, ມີ​ຂໍ້​ທີ່​ຊີ້​ໃຫ້​ເຫັນ:</w:t>
      </w:r>
    </w:p>
    <w:p/>
    <w:p>
      <w:r xmlns:w="http://schemas.openxmlformats.org/wordprocessingml/2006/main">
        <w:t xml:space="preserve">ຫຍໍ້ໜ້າ 1:1 ຊາເມືອນ 12:1-5 ເນັ້ນໃສ່ຄວາມສັດຊື່ແລະຄວາມຮັບຜິດຊອບຂອງຊາມູເອນ. ໃນ​ບົດ​ນີ້, ຊາມູເອນ​ກ່າວ​ເຖິງ​ປະຊາຊົນ​ອິດສະລາແອນ ແລະ​ເປັນ​ພະຍານ​ເຖິງ​ການ​ປະພຶດ​ອັນ​ຊອບທຳ​ຂອງ​ເພິ່ນ​ໃນ​ຖານະ​ເປັນ​ຜູ້ນຳ​ຂອງ​ພວກເຂົາ. ພະອົງ​ເຕືອນ​ເຂົາ​ເຈົ້າ​ວ່າ​ພະອົງ​ໄດ້​ເດີນ​ຕໍ່​ໜ້າ​ເຂົາ​ເຈົ້າ​ຕັ້ງແຕ່​ຍັງ​ໜຸ່ມ​ຈົນ​ເຖິງ​ມື້​ນັ້ນ ແລະ​ເຂົາ​ເຈົ້າ​ເປັນ​ພະຍານ​ເຖິງ​ຄວາມ​ສັດ​ຊື່​ແລະ​ສັດ​ຊື່​ຂອງ​ພະອົງ. ຊາມູເອນ​ທ້າ​ທາຍ​ປະຊາຊົນ​ໃຫ້​ອອກ​ຂໍ້​ກ່າວ​ຫາ​ຕໍ່​ລາວ ຖ້າ​ລາວ​ໄດ້​ກະທຳ​ອັນ​ໃດ​ທີ່​ບໍ່​ຍຸຕິທຳ ຫຼື​ກົດຂີ່​ຂົ່ມເຫັງ​ຜູ້​ໃດ​ໃນ​ເວລາ​ທີ່​ລາວ​ເປັນ​ຜູ້​ຕັດສິນ.</w:t>
      </w:r>
    </w:p>
    <w:p/>
    <w:p>
      <w:r xmlns:w="http://schemas.openxmlformats.org/wordprocessingml/2006/main">
        <w:t xml:space="preserve">ຫຍໍ້ໜ້າ 2: ສືບຕໍ່ໃນ 1 ຊາເມືອນ 12:6-15, ມັນເລົ່າເຖິງການເຕືອນຂອງຊາມູເອນກ່ຽວກັບຄວາມສັດຊື່ຂອງພະເຈົ້າແລະຄວາມສັດຊື່ຂອງຊາວອິດສະລາແອນ. ຊາມູເອນ​ເຕືອນ​ປະຊາຊົນ​ເຖິງ​ຄວາມ​ສັດຊື່​ຕໍ່ໆ​ໄປ​ຂອງ​ພະເຈົ້າ​ຕະຫຼອດ​ປະຫວັດສາດ​ຂອງ​ເຂົາ​ເຈົ້າ ຕັ້ງແຕ່​ການ​ປົດ​ປ່ອຍ​ເຂົາ​ເຈົ້າ​ອອກ​ຈາກ​ປະເທດ​ເອຢິບ​ຈົນ​ເຖິງ​ການ​ຈັດ​ຫາ​ຜູ້​ຕັດສິນ​ເຊັ່ນ​ກີເດໂອນ, ບາຣັກ, ເຢບເທ ແລະ​ຕົວ​ເອງ. ເຖິງວ່າຈະມີຄວາມສັດຊື່ຂອງພຣະເຈົ້າ, ປະຊາຊົນໄດ້ຫັນຫນີຈາກພຣະອົງເລື້ອຍໆໂດຍການນະມັດສະການພະເຈົ້າອື່ນໆ.</w:t>
      </w:r>
    </w:p>
    <w:p/>
    <w:p>
      <w:r xmlns:w="http://schemas.openxmlformats.org/wordprocessingml/2006/main">
        <w:t xml:space="preserve">ຫຍໍ້ໜ້າ 3: 1 ຊາມູເອນ 12 ສະຫຼຸບດ້ວຍການສະແດງລິດເດດຂອງພະເຈົ້າຜ່ານຟ້າຮ້ອງແລະຝົນ. ໃນຂໍ້ພຣະຄໍາພີເຊັ່ນ: 1 ຊາມູເອນ 12: 16-19, ມັນໄດ້ຖືກກ່າວເຖິງວ່າຫຼັງຈາກໄດ້ຍິນຄໍາເວົ້າຂອງຊາມູເອນ, ປະຊາຊົນຮັບຮູ້ຄວາມຜິດຂອງເຂົາເຈົ້າແລະຮັບຮູ້ຄວາມຕ້ອງການຂອງເຂົາເຈົ້າສໍາລັບການໃຫ້ອະໄພຈາກທັງພຣະເຈົ້າແລະຊາມູເອນ. ໃນ ການ ຕອບ ສະ ຫນອງ ຕໍ່ ການ ກັບ ໃຈ ຂອງ ເຂົາ ເຈົ້າ, ພຣະ ເຈົ້າ ໄດ້ ສົ່ງ ຟ້າ ຮ້ອງ ແລະ ຝົນ ເຄື່ອງ ຫມາຍ ຂອງ ພະ ລັງ ງານ ຂອງ ພຣະ ອົງ ເພື່ອ ສະ ແດງ ໃຫ້ ເຫັນ ຄວາມ ບໍ່ ພໍ ໃຈ ຂອງ ພຣະ ອົງ ກັບ ຄໍາ ຮ້ອງ ຂໍ ຂອງ ເຂົາ ເຈົ້າ ສໍາ ລັບ ກະສັດ ໃນ ຂະ ນະ ທີ່ ຮັບ ປະ ກັນ ວ່າ ພຣະ ອົງ ຈະ ບໍ່ ປະ ຖິ້ມ ເຂົາ ເຈົ້າ ຖ້າ ຫາກ ເຂົາ ເຈົ້າ ຕິດ ຕາມ ພຣະ ອົງ ດ້ວຍ ຄວາມ ຊື່ ສັດ.</w:t>
      </w:r>
    </w:p>
    <w:p/>
    <w:p>
      <w:r xmlns:w="http://schemas.openxmlformats.org/wordprocessingml/2006/main">
        <w:t xml:space="preserve">ສະຫຼຸບ:</w:t>
      </w:r>
    </w:p>
    <w:p>
      <w:r xmlns:w="http://schemas.openxmlformats.org/wordprocessingml/2006/main">
        <w:t xml:space="preserve">1 ຊາມູເອນ 12 ຂອງປະທານ:</w:t>
      </w:r>
    </w:p>
    <w:p>
      <w:r xmlns:w="http://schemas.openxmlformats.org/wordprocessingml/2006/main">
        <w:t xml:space="preserve">ຄວາມຊື່ສັດແລະຄວາມຮັບຜິດຊອບຂອງຊາມູເອນ;</w:t>
      </w:r>
    </w:p>
    <w:p>
      <w:r xmlns:w="http://schemas.openxmlformats.org/wordprocessingml/2006/main">
        <w:t xml:space="preserve">ເຕືອນຄວາມຊື່ສັດຂອງພຣະເຈົ້າແລະຄວາມສັດຊື່ຂອງອິດສະຣາເອນ;</w:t>
      </w:r>
    </w:p>
    <w:p>
      <w:r xmlns:w="http://schemas.openxmlformats.org/wordprocessingml/2006/main">
        <w:t xml:space="preserve">ການ​ສະ​ແດງ​ໃຫ້​ເຫັນ​ພະ​ລັງ​ຂອງ​ພຣະ​ເຈົ້າ​ໂດຍ​ຜ່ານ​ການ​ຟ້າ​ຮ້ອງ​ແລະ​ຝົນ.</w:t>
      </w:r>
    </w:p>
    <w:p/>
    <w:p>
      <w:r xmlns:w="http://schemas.openxmlformats.org/wordprocessingml/2006/main">
        <w:t xml:space="preserve">ເນັ້ນໃສ່:</w:t>
      </w:r>
    </w:p>
    <w:p>
      <w:r xmlns:w="http://schemas.openxmlformats.org/wordprocessingml/2006/main">
        <w:t xml:space="preserve">ຄວາມຊື່ສັດແລະຄວາມຮັບຜິດຊອບຂອງຊາມູເອນ;</w:t>
      </w:r>
    </w:p>
    <w:p>
      <w:r xmlns:w="http://schemas.openxmlformats.org/wordprocessingml/2006/main">
        <w:t xml:space="preserve">ເຕືອນຄວາມຊື່ສັດຂອງພຣະເຈົ້າ;</w:t>
      </w:r>
    </w:p>
    <w:p>
      <w:r xmlns:w="http://schemas.openxmlformats.org/wordprocessingml/2006/main">
        <w:t xml:space="preserve">ການ​ສະ​ແດງ​ໃຫ້​ເຫັນ​ພະ​ລັງ​ຂອງ​ພຣະ​ເຈົ້າ​ໂດຍ​ຜ່ານ​ການ​ຟ້າ​ຮ້ອງ​ແລະ​ຝົນ.</w:t>
      </w:r>
    </w:p>
    <w:p/>
    <w:p>
      <w:r xmlns:w="http://schemas.openxmlformats.org/wordprocessingml/2006/main">
        <w:t xml:space="preserve">ບົດນີ້ເນັ້ນໃສ່ຄວາມຊື່ສັດແລະຄວາມຮັບຜິດຊອບຂອງຊາມູເອນໃນຖານະເປັນຜູ້ນໍາ, ການເຕືອນລາວກ່ຽວກັບຄວາມສັດຊື່ຂອງພະເຈົ້າຕະຫຼອດປະຫວັດສາດຂອງຊາດອິດສະລາແອນ, ແລະການສະແດງລິດເດດຂອງພະເຈົ້າຜ່ານຟ້າຮ້ອງແລະຝົນ. ໃນ 1 ຊາມູເອນ 12, ຊາມູເອນກ່າວຕໍ່ປະຊາຊົນອິດສະລາແອນ, ເປັນພະຍານເຖິງການປະພຶດອັນຊອບທໍາຂອງລາວໃນລະຫວ່າງເວລາຂອງລາວເປັນຜູ້ພິພາກສາຂອງພວກເຂົາ. ພະອົງ​ທ້າ​ທາຍ​ເຂົາ​ເຈົ້າ​ໃຫ້​ອອກ​ຂໍ້​ກ່າວ​ຫາ​ພະອົງ ຖ້າ​ເຂົາ​ກະທຳ​ອັນ​ໃດ​ທີ່​ບໍ່​ຍຸຕິທຳ​ຫຼື​ຂົ່ມເຫັງ​ຜູ້​ໃດ.</w:t>
      </w:r>
    </w:p>
    <w:p/>
    <w:p>
      <w:r xmlns:w="http://schemas.openxmlformats.org/wordprocessingml/2006/main">
        <w:t xml:space="preserve">ສືບຕໍ່ໃນ 1 ຊາມູເອນ 12, ຊາມູເອນເຕືອນປະຊາຊົນກ່ຽວກັບຄວາມສັດຊື່ຂອງພຣະເຈົ້າຕະຫຼອດປະຫວັດສາດຂອງພວກເຂົາຈາກການປົດປ່ອຍພວກເຂົາອອກຈາກປະເທດເອຢິບເພື່ອສະຫນອງຜູ້ພິພາກສາສໍາລັບການປົດປ່ອຍຂອງພວກເຂົາ. ເຖິງວ່າຈະມີຄວາມສັດຊື່ນີ້, ປະຊາຊົນໄດ້ຫັນຫນີຈາກພຣະເຈົ້າຫຼາຍຄັ້ງໂດຍການນະມັດສະການພະເຈົ້າອື່ນໆຕາມແບບຢ່າງຂອງຄວາມບໍ່ສັດຊື່ທີ່ຊາມູເອນຊີ້ໃຫ້ເຫັນ.</w:t>
      </w:r>
    </w:p>
    <w:p/>
    <w:p>
      <w:r xmlns:w="http://schemas.openxmlformats.org/wordprocessingml/2006/main">
        <w:t xml:space="preserve">1 ຊາມູເອນ 12 ສະຫຼຸບດ້ວຍການສະແດງອອກເຖິງອຳນາດຂອງພຣະເຈົ້າ ເປັນການຕອບສະໜອງຕໍ່ການກັບໃຈຂອງປະຊາຊົນ. ຫຼັງ​ຈາກ​ທີ່​ໄດ້​ຍິນ​ຖ້ອຍຄຳ​ຂອງ​ຊາມູເອນ, ຜູ້​ຄົນ​ໄດ້​ຮັບ​ຮູ້​ຄວາມ​ຜິດ​ຂອງ​ເຂົາ​ເຈົ້າ​ແລະ​ຮັບ​ຮູ້​ວ່າ​ເຂົາ​ເຈົ້າ​ຕ້ອງການ​ການ​ໃຫ້​ອະໄພ​ຈາກ​ພະເຈົ້າ​ແລະ​ຊາມູເອນ. ໃນ ການ ຕອບ ສະ ຫນອງ ຕໍ່ ການ ກັບ ໃຈ ຂອງ ເຂົາ ເຈົ້າ, ພຣະ ເຈົ້າ ໄດ້ ສົ່ງ ຟ້າ ຮ້ອງ ແລະ ຝົນ ສະ ແດງ ເຖິງ ພະ ລັງ ງານ ຂອງ ພຣະ ອົງ ເພື່ອ ສະ ແດງ ໃຫ້ ເຫັນ ຄວາມ ບໍ່ ພໍ ໃຈ ຂອງ ພຣະ ອົງ ກັບ ຄໍາ ຮ້ອງ ຂໍ ຂອງ ເຂົາ ເຈົ້າ ສໍາ ລັບ ກະສັດ ໃນ ຂະ ນະ ທີ່ ຮັບ ປະ ກັນ ເຂົາ ເຈົ້າ ວ່າ ພຣະ ອົງ ຈະ ບໍ່ ປະ ຖິ້ມ ເຂົາ ເຈົ້າ ຖ້າ ຫາກ ເຂົາ ເຈົ້າ ຕິດ ຕາມ ພຣະ ອົງ ດ້ວຍ ຄວາມ ຊື່ ສັດ.</w:t>
      </w:r>
    </w:p>
    <w:p/>
    <w:p>
      <w:r xmlns:w="http://schemas.openxmlformats.org/wordprocessingml/2006/main">
        <w:t xml:space="preserve">1 ຊາມູເອນ 12:1 ຊາມູເອນ​ໄດ້​ເວົ້າ​ກັບ​ຊາວ​ອິດສະລາແອນ​ທັງໝົດ​ວ່າ, ຈົ່ງ​ເບິ່ງ, ເຮົາ​ໄດ້​ເຊື່ອຟັງ​ສຽງ​ຂອງ​ເຈົ້າ​ໃນ​ທຸກ​ສິ່ງ​ທີ່​ເຈົ້າ​ເວົ້າ​ກັບ​ເຮົາ ແລະ​ໄດ້​ຕັ້ງ​ກະສັດ​ໃຫ້​ເປັນ​ກະສັດ​ປົກຄອງ​ເຈົ້າ.</w:t>
      </w:r>
    </w:p>
    <w:p/>
    <w:p>
      <w:r xmlns:w="http://schemas.openxmlformats.org/wordprocessingml/2006/main">
        <w:t xml:space="preserve">ຊາມູເອນ​ໄດ້​ຟັງ​ຄຳ​ຮ້ອງ​ຂໍ​ຂອງ​ຊາວ​ອິດສະລາແອນ​ທີ່​ຂໍ​ໃຫ້​ມີ​ກະສັດ ແລະ​ຍອມ​ຮັບ.</w:t>
      </w:r>
    </w:p>
    <w:p/>
    <w:p>
      <w:r xmlns:w="http://schemas.openxmlformats.org/wordprocessingml/2006/main">
        <w:t xml:space="preserve">1. ພຣະເຈົ້າຟັງການຮ້ອງຂໍຂອງພວກເຮົາແລະຈະຕອບພວກເຂົາໃນເວລາຂອງພຣະອົງ.</w:t>
      </w:r>
    </w:p>
    <w:p/>
    <w:p>
      <w:r xmlns:w="http://schemas.openxmlformats.org/wordprocessingml/2006/main">
        <w:t xml:space="preserve">2. ພະເຈົ້າຈະຈັດຫາໃຫ້ຖ້າເຮົາສັດຊື່ແລະເຊື່ອຟັງ.</w:t>
      </w:r>
    </w:p>
    <w:p/>
    <w:p>
      <w:r xmlns:w="http://schemas.openxmlformats.org/wordprocessingml/2006/main">
        <w:t xml:space="preserve">1. ມັດທາຍ 7:7-8 ຂໍ, ແລະມັນຈະຖືກມອບໃຫ້ທ່ານ; ຊອກຫາ, ແລະເຈົ້າຈະພົບເຫັນ; ເຄາະ, ແລະມັນຈະຖືກເປີດໃຫ້ທ່ານ. ເພາະ​ທຸກ​ຄົນ​ທີ່​ຂໍ​ກໍ​ໄດ້​ຮັບ ແລະ​ຜູ້​ທີ່​ສະ​ແຫວງ​ຫາ​ກໍ​ພົບ ແລະ​ຜູ້​ທີ່​ເຄາະ​ກໍ​ຈະ​ເປີດ​ອອກ.</w:t>
      </w:r>
    </w:p>
    <w:p/>
    <w:p>
      <w:r xmlns:w="http://schemas.openxmlformats.org/wordprocessingml/2006/main">
        <w:t xml:space="preserve">2. ຢາໂກໂບ 1:5-6 ຖ້າ​ຄົນ​ໃດ​ໃນ​ພວກ​ເຈົ້າ​ຂາດ​ສະຕິ​ປັນຍາ, ໃຫ້​ລາວ​ທູນ​ຂໍ​ຈາກ​ພຣະ​ເຈົ້າ, ຜູ້​ໃຫ້​ແກ່​ຄົນ​ທັງ​ປວງ​ຢ່າງ​ເສລີ ແລະ​ບໍ່​ມີ​ການ​ຕຳໜິ, ແລະ​ມັນ​ຈະ​ຖືກ​ມອບ​ໃຫ້. ແຕ່​ໃຫ້​ລາວ​ທູນ​ຂໍ​ດ້ວຍ​ສັດ​ທາ, ໂດຍ​ບໍ່​ຕ້ອງ​ສົງ​ໄສ, ເພາະ​ຜູ້​ທີ່​ສົງ​ໄສ​ເປັນ​ຄື​ກັບ​ຄື້ນ​ທະ​ເລ​ທີ່​ຖືກ​ລົມ​ພັດ​ໄປ.</w:t>
      </w:r>
    </w:p>
    <w:p/>
    <w:p>
      <w:r xmlns:w="http://schemas.openxmlformats.org/wordprocessingml/2006/main">
        <w:t xml:space="preserve">1 ຊາມູເອນ 12:2 ແລະ ບັດ​ນີ້, ຈົ່ງ​ເບິ່ງ, ກະສັດ​ໄດ້​ຍ່າງ​ໄປ​ຕໍ່​ໜ້າ​ພວກ​ເຈົ້າ: ແລະ ຂ້າພະ​ເຈົ້າ​ເຖົ້າ​ແກ່​ແລະ​ຫົວ​ສີ​ຂີ້​ເຖົ່າ; ແລະ ຈົ່ງ​ເບິ່ງ, ລູກ​ຊາຍ​ຂອງ​ຂ້າ​ພະ​ເຈົ້າ​ຢູ່​ກັບ​ພວກ​ທ່ານ: ແລະ ຂ້າ​ພະ​ເຈົ້າ​ໄດ້​ເດີນ​ຕໍ່​ໜ້າ​ພວກ​ທ່ານ​ຕັ້ງ​ແຕ່​ເດັກ​ນ້ອຍ​ຈົນ​ເຖິງ​ທຸກ​ມື້​ນີ້.</w:t>
      </w:r>
    </w:p>
    <w:p/>
    <w:p>
      <w:r xmlns:w="http://schemas.openxmlformats.org/wordprocessingml/2006/main">
        <w:t xml:space="preserve">ຊາມູເອນ, ຜູ້​ພະຍາກອນ​ທີ່​ເຖົ້າ​ແກ່​ແລະ​ຜົມ​ສີ​ຂີ້​ເຖົ່າ, ເຕືອນ​ຊາວ​ອິດສະລາແອນ​ວ່າ​ລາວ​ໄດ້​ເດີນ​ທາງ​ກັບ​ເຂົາ​ເຈົ້າ​ຕັ້ງ​ແຕ່​ຍັງ​ນ້ອຍ ແລະ​ກະສັດ​ກໍ​ຍ່າງ​ຕໍ່​ໜ້າ​ພວກ​ເຂົາ.</w:t>
      </w:r>
    </w:p>
    <w:p/>
    <w:p>
      <w:r xmlns:w="http://schemas.openxmlformats.org/wordprocessingml/2006/main">
        <w:t xml:space="preserve">1. ຄວາມສຳຄັນຂອງການເປັນຜູ້ນຳທີ່ສັດຊື່</w:t>
      </w:r>
    </w:p>
    <w:p/>
    <w:p>
      <w:r xmlns:w="http://schemas.openxmlformats.org/wordprocessingml/2006/main">
        <w:t xml:space="preserve">2. ພະລັງແຫ່ງການຍ່າງຊື່ສັດ</w:t>
      </w:r>
    </w:p>
    <w:p/>
    <w:p>
      <w:r xmlns:w="http://schemas.openxmlformats.org/wordprocessingml/2006/main">
        <w:t xml:space="preserve">1. Isaiah 40:31 ແຕ່​ວ່າ​ເຂົາ​ເຈົ້າ​ທີ່​ລໍ​ຖ້າ​ພຣະ​ຜູ້​ເປັນ​ເຈົ້າ​ຈະ​ມີ​ຄວາມ​ເຂັ້ມ​ແຂງ​ຂອງ​ເຂົາ​ເຈົ້າ​ໃຫມ່​; ພວກ​ເຂົາ​ຈະ​ຂຶ້ນ​ກັບ​ປີກ​ຄື​ນົກ​ອິນ​ຊີ; ພວກ​ເຂົາ​ຈະ​ແລ່ນ, ແລະ​ຈະ​ບໍ່​ເມື່ອຍ; ແລະ​ພວກ​ເຂົາ​ຈະ​ຍ່າງ, ແລະ​ບໍ່​ໄດ້ faint.</w:t>
      </w:r>
    </w:p>
    <w:p/>
    <w:p>
      <w:r xmlns:w="http://schemas.openxmlformats.org/wordprocessingml/2006/main">
        <w:t xml:space="preserve">2. ສຸພາສິດ 4:25-26 ໃຫ້​ຕາ​ຂອງເຈົ້າ​ເບິ່ງ​ໄປ​ທາງ​ຂວາ ແລະ​ໃຫ້​ໜັງຕາ​ຂອງເຈົ້າ​ເບິ່ງ​ກົງ​ຕໍ່​ໜ້າ​ເຈົ້າ. ຈົ່ງໄຕ່ຕອງເສັ້ນທາງຂອງຕີນຂອງເຈົ້າ, ແລະໃຫ້ທຸກເສັ້ນທາງຂອງເຈົ້າຖືກຕັ້ງໄວ້.</w:t>
      </w:r>
    </w:p>
    <w:p/>
    <w:p>
      <w:r xmlns:w="http://schemas.openxmlformats.org/wordprocessingml/2006/main">
        <w:t xml:space="preserve">1 ຊາມູເອນ 12:3 ຈົ່ງ​ເບິ່ງ, ເຮົາ​ຢູ່​ທີ່​ນີ້: ເປັນ​ພະຍານ​ຕໍ່​ເຮົາ​ຕໍ່​ພຣະພັກ​ຂອງ​ພຣະເຈົ້າຢາເວ ແລະ​ຕໍ່​ໜ້າ​ຜູ້​ຖືກ​ເຈີມ​ຂອງ​ພຣະອົງ: ເຮົາ​ເອົາ​ງົວ​ຂອງ​ໃຜ​ໄປ? ຫຼືຂ້ອຍເອົາກົ້ນຂອງໃຜ? ຫຼືຂ້ອຍໄດ້ຫລອກລວງໃຜ? ຂ້າ​ພະ​ເຈົ້າ​ໄດ້​ຂົ່ມ​ເຫັງ​ໃຜ? ຫຼື​ຂ້ອຍ​ໄດ້​ຮັບ​ສິນ​ບົນ​ຈາກ​ມື​ຂອງ​ໃຜ​ເພື່ອ​ເຮັດ​ໃຫ້​ຕາ​ຂອງ​ຂ້ອຍ​ຕາ​ບອດ? ແລະຂ້າພະເຈົ້າຈະຟື້ນຟູມັນໃຫ້ທ່ານ.</w:t>
      </w:r>
    </w:p>
    <w:p/>
    <w:p>
      <w:r xmlns:w="http://schemas.openxmlformats.org/wordprocessingml/2006/main">
        <w:t xml:space="preserve">ຊາມູເອນ​ເຕືອນ​ຊາວ​ອິດສະລາແອນ​ວ່າ​ລາວ​ບໍ່​ເຄີຍ​ເອົາ​ປຽບ​ພວກ​ເຂົາ​ຫຼື​ຮັບ​ສິນບົນ​ເພື່ອ​ເບິ່ງ​ຂ້າມ​ການ​ກະທຳ​ຜິດ​ຂອງ​ພວກ​ເຂົາ. ລາວ​ເອີ້ນ​ເຂົາ​ເຈົ້າ​ໃຫ້​ເປັນ​ພະຍານ​ຕໍ່​ພຣະ​ພັກ​ຂອງ​ພຣະ​ຜູ້​ເປັນ​ເຈົ້າ ແລະ​ຜູ້​ຖືກ​ເຈີມ​ຂອງ​ພຣະ​ອົງ ແລະ​ໃຫ້​ຄຳ​ໝັ້ນ​ສັນ​ຍາ​ວ່າ​ຈະ​ຟື້ນ​ຟູ​ການ​ກະທຳ​ຜິດ​ໃດໆ ຖ້າ​ຫາກ​ເຂົາ​ເຈົ້າ​ສາ​ມາດ​ພິ​ສູດ​ໄດ້.</w:t>
      </w:r>
    </w:p>
    <w:p/>
    <w:p>
      <w:r xmlns:w="http://schemas.openxmlformats.org/wordprocessingml/2006/main">
        <w:t xml:space="preserve">1. ພະລັງແຫ່ງຄວາມສັດຊື່: ການປະຕິບັດຕາມມາດຕະຖານດ້ານສິນລະທໍາຂອງພະເຈົ້ານໍາເອົາກຽດແລະພອນແນວໃດ.</w:t>
      </w:r>
    </w:p>
    <w:p/>
    <w:p>
      <w:r xmlns:w="http://schemas.openxmlformats.org/wordprocessingml/2006/main">
        <w:t xml:space="preserve">2. ຄວາມ​ຕ້ອງ​ການ​ຂອງ​ຄວາມ​ຮັບ​ຜິດ​ຊອບ: ວິ​ທີ​ທີ່​ທຸກ​ຄົນ​ຕ້ອງ​ໄດ້​ຮັບ​ການ​ຖື​ເປັນ​ມາດ​ຕະ​ຖານ​ທີ່​ສູງ​ກວ່າ​ຕໍ່​ຫນ້າ​ພຣະ​ຜູ້​ເປັນ​ເຈົ້າ.</w:t>
      </w:r>
    </w:p>
    <w:p/>
    <w:p>
      <w:r xmlns:w="http://schemas.openxmlformats.org/wordprocessingml/2006/main">
        <w:t xml:space="preserve">1. ສຸພາສິດ 11:3 - ຄວາມ​ສັດຊື່​ຂອງ​ຄົນ​ທ່ຽງທຳ​ນຳພາ​ພວກເຂົາ, ແຕ່​ຄວາມ​ໝິ່ນປະໝາດ​ຂອງ​ຄົນ​ທໍລະຍົດ​ທຳລາຍ​ພວກເຂົາ.</w:t>
      </w:r>
    </w:p>
    <w:p/>
    <w:p>
      <w:r xmlns:w="http://schemas.openxmlformats.org/wordprocessingml/2006/main">
        <w:t xml:space="preserve">2. ຢາໂກໂບ 5:12 - ແຕ່​ເໜືອ​ສິ່ງ​ອື່ນ​ໃດ, ພີ່ນ້ອງ​ທັງຫລາຍ​ເອີຍ, ຢ່າ​ສາບານ​ດ້ວຍ​ສະຫວັນ ຫລື​ແຜ່ນດິນ​ໂລກ ຫລື​ດ້ວຍ​ຄຳ​ສາບານ​ໃດໆ, ແຕ່​ໃຫ້​ເຈົ້າ​ເປັນ​ແມ່ນ​ແລ້ວ ແລະ​ບໍ່​ເປັນ​ຂອງ​ພວກເຈົ້າ ເພື່ອ​ວ່າ​ພວກເຈົ້າ​ຈະ​ບໍ່​ຕົກ​ຢູ່​ໃຕ້​ການ​ກ່າວ​ໂທດ. .</w:t>
      </w:r>
    </w:p>
    <w:p/>
    <w:p>
      <w:r xmlns:w="http://schemas.openxmlformats.org/wordprocessingml/2006/main">
        <w:t xml:space="preserve">1 ຊາມູເອນ 12:4 ແລະ​ພວກເຂົາ​ຕອບ​ວ່າ, “ເຈົ້າ​ບໍ່​ໄດ້​ຫລອກລວງ​ພວກເຮົາ ຫລື​ຂົ່ມເຫັງ​ພວກເຮົາ ແລະ​ພວກເຈົ້າ​ກໍ​ບໍ່​ໄດ້​ຈັບ​ມື​ຂອງ​ຜູ້ໃດ​ເລີຍ.</w:t>
      </w:r>
    </w:p>
    <w:p/>
    <w:p>
      <w:r xmlns:w="http://schemas.openxmlformats.org/wordprocessingml/2006/main">
        <w:t xml:space="preserve">ປະຊາຊົນ​ອິດສະຣາເອນ​ປະກາດ​ວ່າ ຊາມູເອນ​ບໍ່​ໄດ້​ເອົາ​ປະໂຫຍດ​ຈາກ​ພວກເຂົາ ແລະ​ບໍ່ໄດ້​ເອົາ​ສິ່ງໃດ​ຈາກ​ຜູ້ໃດ​ເລີຍ.</w:t>
      </w:r>
    </w:p>
    <w:p/>
    <w:p>
      <w:r xmlns:w="http://schemas.openxmlformats.org/wordprocessingml/2006/main">
        <w:t xml:space="preserve">1. ຜູ້​ນຳ​ທີ່​ເປັນ​ພຣະ​ເຈົ້າ​ແມ່ນ​ຜູ້​ທີ່​ຮັບ​ໃຊ້​ຢ່າງ​ສັດ​ຊື່ ແລະ​ບໍ່​ເອົາ​ປະ​ໂຫຍດ​ຈາກ​ຕຳ​ແໜ່ງ.</w:t>
      </w:r>
    </w:p>
    <w:p/>
    <w:p>
      <w:r xmlns:w="http://schemas.openxmlformats.org/wordprocessingml/2006/main">
        <w:t xml:space="preserve">2. ເຮົາ​ຄວນ​ພະຍາຍາມ​ຮັບໃຊ້​ຢ່າງ​ສັດ​ຊື່ ແລະ​ລະວັງ​ທີ່​ຈະ​ບໍ່​ໃຊ້​ຕຳແໜ່ງ​ເພື່ອ​ປະໂຫຍດ​ສ່ວນ​ຕົວ.</w:t>
      </w:r>
    </w:p>
    <w:p/>
    <w:p>
      <w:r xmlns:w="http://schemas.openxmlformats.org/wordprocessingml/2006/main">
        <w:t xml:space="preserve">1. Ephesians 4:28 - ໃຫ້​ຜູ້​ທີ່​ລັກ​ບໍ່​ລັກ​ອີກ​ຕໍ່​ໄປ​: ແຕ່​ແທນ​ທີ່​ຈະ​ໃຫ້​ເຂົາ​ອອກ​ແຮງ​ງານ​, ການ​ເຮັດ​ວຽກ​ດ້ວຍ​ມື​ຂອງ​ຕົນ​ຂອງ​ທີ່​ດີ​, ເພື່ອ​ວ່າ​ເຂົາ​ຈະ​ໄດ້​ຮັບ​ການ​ໃຫ້​ກັບ​ຜູ້​ທີ່​ຕ້ອງ​ການ​.</w:t>
      </w:r>
    </w:p>
    <w:p/>
    <w:p>
      <w:r xmlns:w="http://schemas.openxmlformats.org/wordprocessingml/2006/main">
        <w:t xml:space="preserve">2. 1 ເປໂຕ 5:2 - ລ້ຽງຝູງແກະຂອງພຣະເຈົ້າເຊິ່ງຢູ່ໃນບັນດາພວກທ່ານ, ຮັບເອົາການຄວບຄຸມຂອງມັນ, ບໍ່ແມ່ນໂດຍການຈໍາກັດ, ແຕ່ເຕັມໃຈ; ບໍ່​ແມ່ນ​ສໍາ​ລັບ​ການ lucre ເປື້ອນ​, ແຕ່​ຂອງ​ຈິດ​ໃຈ​ທີ່​ກຽມ​ພ້ອມ​.</w:t>
      </w:r>
    </w:p>
    <w:p/>
    <w:p>
      <w:r xmlns:w="http://schemas.openxmlformats.org/wordprocessingml/2006/main">
        <w:t xml:space="preserve">1 ຊາມູເອນ 12:5 ແລະ​ພຣະອົງ​ໄດ້​ກ່າວ​ກັບ​ພວກເຂົາ​ວ່າ, ພຣະເຈົ້າຢາເວ​ເປັນ​ພະຍານ​ຕໍ່​ພວກເຈົ້າ ແລະ​ຜູ້​ຖືກ​ເຈີມ​ຂອງ​ພຣະອົງ​ກໍ​ເປັນ​ພະຍານ​ໃນ​ວັນ​ນີ້, ວ່າ​ພວກເຈົ້າ​ບໍ່​ໄດ້​ພົບ​ເຫັນ​ໃນ​ມື​ຂອງ​ເຮົາ. ແລະພວກເຂົາຕອບວ່າ, ພຣະອົງເປັນພະຍານ.</w:t>
      </w:r>
    </w:p>
    <w:p/>
    <w:p>
      <w:r xmlns:w="http://schemas.openxmlformats.org/wordprocessingml/2006/main">
        <w:t xml:space="preserve">ຊາມູເອນ​ໄດ້​ເຕືອນ​ຊາວ​ອິດສະລາແອນ​ວ່າ​ພຣະເຈົ້າຢາເວ​ແລະ​ຜູ້​ຖືກ​ເຈີມ​ຂອງ​ເພິ່ນ​ເປັນ​ພະຍານ​ເຖິງ​ການ​ບໍ່​ພົບ​ເຫັນ​ຫຍັງ​ຕໍ່​ພຣະອົງ.</w:t>
      </w:r>
    </w:p>
    <w:p/>
    <w:p>
      <w:r xmlns:w="http://schemas.openxmlformats.org/wordprocessingml/2006/main">
        <w:t xml:space="preserve">1. ດຳລົງຊີວິດຢ່າງສັດຊື່ຕໍ່ພຣະພັກຂອງພຣະເຈົ້າ ແລະ ມະນຸດ.</w:t>
      </w:r>
    </w:p>
    <w:p/>
    <w:p>
      <w:r xmlns:w="http://schemas.openxmlformats.org/wordprocessingml/2006/main">
        <w:t xml:space="preserve">2. ເປັນຄວາມຈິງກັບຄໍາຂອງເຈົ້າແລະເຮັດຕາມຄໍາສັນຍາຂອງເຈົ້າ.</w:t>
      </w:r>
    </w:p>
    <w:p/>
    <w:p>
      <w:r xmlns:w="http://schemas.openxmlformats.org/wordprocessingml/2006/main">
        <w:t xml:space="preserve">1. ຢາໂກໂບ 5:12 ແຕ່​ເໜືອ​ກວ່າ​ທຸກ​ສິ່ງ​ທຸກ​ຢ່າງ, ພີ່ນ້ອງ​ຂອງ​ຂ້າພະ​ເຈົ້າ, ຢ່າ​ສາບານ, ບໍ່​ແມ່ນ​ໂດຍ​ສະຫວັນ, ທັງ​ແຜ່ນດິນ​ໂລກ, ຫລື​ໂດຍ​ຄຳ​ສາບານ​ອື່ນ​ໃດ: ແຕ່​ໃຫ້​ເຈົ້າ​ເປັນ​ແທ້; and your nay, nay; ຢ້ານວ່າເຈົ້າຈະຕົກຢູ່ໃນການກ່າວໂທດ.</w:t>
      </w:r>
    </w:p>
    <w:p/>
    <w:p>
      <w:r xmlns:w="http://schemas.openxmlformats.org/wordprocessingml/2006/main">
        <w:t xml:space="preserve">2. Romans 2:21-24 ດັ່ງ​ນັ້ນ ເຈົ້າ​ທີ່​ສອນ​ຄົນ​ອື່ນ, ເຈົ້າ​ບໍ່​ສອນ​ຕົນ​ເອງ? ເຈົ້າ​ທີ່​ສັ່ງ​ສອນ​ຄົນ​ບໍ່​ໃຫ້​ລັກ ເຈົ້າ​ລັກ​ບໍ? ເຈົ້າ​ທີ່​ເວົ້າ​ວ່າ​ຜູ້​ຊາຍ​ບໍ່​ຄວນ​ຫລິ້ນ​ຊູ້, ເຈົ້າ​ຫລິ້ນ​ຊູ້​ບໍ? ເຈົ້າ​ທີ່​ກຽດ​ຊັງ​ຮູບ​ປັ້ນ ເຈົ້າ​ເຮັດ​ການ​ຖວາຍ​ບູຊາ​ບໍ? ເຈົ້າ​ທີ່​ເວົ້າ​ໂອ້​ອວດ​ໃນ​ກົດ​ໝາຍ, ໂດຍ​ການ​ຝ່າ​ຝືນ​ກົດ​ໝາຍ, ເຈົ້າ​ເປັນ​ພຣະ​ເຈົ້າ​ບໍ? ເພາະ​ພຣະ​ນາມ​ຂອງ​ພຣະ​ເຈົ້າ​ໄດ້​ຖືກ​ໝິ່ນ​ປະ​ໝາດ​ໃນ​ບັນ​ດາ​ຄົນ​ຕ່າງ​ຊາດ​ໂດຍ​ທາງ​ເຈົ້າ, ດັ່ງ​ທີ່​ມີ​ຄຳ​ຂຽນ​ໄວ້.</w:t>
      </w:r>
    </w:p>
    <w:p/>
    <w:p>
      <w:r xmlns:w="http://schemas.openxmlformats.org/wordprocessingml/2006/main">
        <w:t xml:space="preserve">1 ຊາມູເອນ 12:6 ຊາມູເອນ​ໄດ້​ເວົ້າ​ກັບ​ປະຊາຊົນ​ວ່າ, “ແມ່ນ​ພຣະເຈົ້າຢາເວ​ທີ່​ໄດ້​ຍົກ​ເອົາ​ໂມເຊ​ແລະ​ອາໂຣນ​ຂຶ້ນ​ມາ ແລະ​ໄດ້​ນຳ​ບັນພະບຸລຸດ​ຂອງ​ພວກເຈົ້າ​ຂຶ້ນ​ມາ​ຈາກ​ປະເທດ​ເອຢິບ.</w:t>
      </w:r>
    </w:p>
    <w:p/>
    <w:p>
      <w:r xmlns:w="http://schemas.openxmlformats.org/wordprocessingml/2006/main">
        <w:t xml:space="preserve">ຊາມູເອນ​ໄດ້​ເຕືອນ​ປະຊາຊົນ​ອິດສະຣາເອນ​ວ່າ​ແມ່ນ​ພຣະເຈົ້າຢາເວ​ທີ່​ໄດ້​ນຳ​ບັນພະບຸລຸດ​ຂອງ​ພວກເຂົາ​ອອກ​ມາ​ຈາກ​ປະເທດ​ເອຢິບ ແລະ​ໄດ້​ຈັດຫາ​ໃຫ້​ພວກເຂົາ​ຜ່ານ​ທາງ​ໂມເຊ​ແລະ​ອາໂຣນ.</w:t>
      </w:r>
    </w:p>
    <w:p/>
    <w:p>
      <w:r xmlns:w="http://schemas.openxmlformats.org/wordprocessingml/2006/main">
        <w:t xml:space="preserve">1. ພຣະເຈົ້າຊົງສັດຊື່ແລະຈະຈັດຫາພວກເຮົາຄືກັບທີ່ພຣະອົງໄດ້ເຮັດເພື່ອປະຊາຊົນອິດສະຣາເອນ.</w:t>
      </w:r>
    </w:p>
    <w:p/>
    <w:p>
      <w:r xmlns:w="http://schemas.openxmlformats.org/wordprocessingml/2006/main">
        <w:t xml:space="preserve">2. ພວກເຮົາສາມາດໄວ້ວາງໃຈໃນພຣະຜູ້ເປັນເຈົ້າ ແລະ ການອັດສະຈັນຂອງພຣະອົງ.</w:t>
      </w:r>
    </w:p>
    <w:p/>
    <w:p>
      <w:r xmlns:w="http://schemas.openxmlformats.org/wordprocessingml/2006/main">
        <w:t xml:space="preserve">1. Psalm 23:6 - ແນ່ນອນຄວາມດີແລະຄວາມເມດຕາຈະຕິດຕາມຂ້ອຍຕະຫຼອດຊີວິດຂອງຂ້ອຍ.</w:t>
      </w:r>
    </w:p>
    <w:p/>
    <w:p>
      <w:r xmlns:w="http://schemas.openxmlformats.org/wordprocessingml/2006/main">
        <w:t xml:space="preserve">2. ເອຊາຢາ 41:10 - ຢ່າຢ້ານ, ເພາະວ່າຂ້ອຍຢູ່ກັບເຈົ້າ; ຢ່າຕົກໃຈ ເພາະເຮົາຄືພຣະເຈົ້າຂອງເຈົ້າ; ເຮົາ​ຈະ​ເສີມ​ກຳລັງ​ເຈົ້າ, ເຮົາ​ຈະ​ຊ່ວຍ​ເຈົ້າ, ເຮົາ​ຈະ​ຍົກ​ເຈົ້າ​ດ້ວຍ​ມື​ຂວາ​ທີ່​ຊອບ​ທຳ​ຂອງ​ເຮົາ.</w:t>
      </w:r>
    </w:p>
    <w:p/>
    <w:p>
      <w:r xmlns:w="http://schemas.openxmlformats.org/wordprocessingml/2006/main">
        <w:t xml:space="preserve">1 ຊາມູເອນ 12:7 ບັດນີ້ ຈົ່ງ​ຢືນ​ຢູ່​ຢ່າງ​ສະຫງົບ​ສຸກ ເພື່ອ​ວ່າ​ເຮົາ​ຈະ​ຫາ​ເຫດຜົນ​ກັບ​ເຈົ້າ​ຕໍ່​ພຣະ​ພັກ​ຂອງ​ພຣະເຈົ້າຢາເວ ໃນ​ການ​ກະທຳ​ອັນ​ຊອບທຳ​ທັງໝົດ​ຂອງ​ພຣະເຈົ້າຢາເວ ຊຶ່ງ​ພຣະອົງ​ໄດ້​ກະທຳ​ແກ່​ເຈົ້າ ແລະ​ບັນພະບຸລຸດ​ຂອງ​ພວກເຈົ້າ.</w:t>
      </w:r>
    </w:p>
    <w:p/>
    <w:p>
      <w:r xmlns:w="http://schemas.openxmlformats.org/wordprocessingml/2006/main">
        <w:t xml:space="preserve">ຂໍ້ພຣະຄຳພີນີ້ກ່າວເຖິງການກະທຳອັນຊອບທຳຂອງພຣະເຈົ້າ ແລະວິທີການທີ່ເຂົາເຈົ້າໄດ້ຖືກມອບໃຫ້ແກ່ຜູ້ຄົນຕະຫຼອດຍຸກສະໄໝ.</w:t>
      </w:r>
    </w:p>
    <w:p/>
    <w:p>
      <w:r xmlns:w="http://schemas.openxmlformats.org/wordprocessingml/2006/main">
        <w:t xml:space="preserve">1. ພຣະຄຸນອັນອັດສະຈັນຂອງພຣະເຈົ້າ: ຄວາມເຂົ້າໃຈການກະທໍາອັນຊອບທໍາຂອງພຣະອົງ</w:t>
      </w:r>
    </w:p>
    <w:p/>
    <w:p>
      <w:r xmlns:w="http://schemas.openxmlformats.org/wordprocessingml/2006/main">
        <w:t xml:space="preserve">2. ພອນອັນອຸດົມສົມບູນ: ປະສົບກັບການກະທໍາອັນຊອບທໍາຂອງພຣະເຈົ້າ</w:t>
      </w:r>
    </w:p>
    <w:p/>
    <w:p>
      <w:r xmlns:w="http://schemas.openxmlformats.org/wordprocessingml/2006/main">
        <w:t xml:space="preserve">1. ຄຳເພງ 103:6-7 ພຣະຜູ້ເປັນເຈົ້າຊົງທຳຄວາມຊອບທຳແລະຄວາມຍຸຕິທຳສຳລັບທຸກຄົນທີ່ຖືກກົດຂີ່ຂົ່ມເຫັງ. ພຣະອົງ​ໄດ້​ເຮັດ​ໃຫ້​ໂມເຊ​ຮູ້ຈັກ​ວິທີ​ທາງ​ຂອງ​ພຣະອົງ, ການ​ກະທຳ​ຂອງ​ພຣະອົງ​ແກ່​ປະຊາຊົນ​ອິດສະຣາເອນ.</w:t>
      </w:r>
    </w:p>
    <w:p/>
    <w:p>
      <w:r xmlns:w="http://schemas.openxmlformats.org/wordprocessingml/2006/main">
        <w:t xml:space="preserve">2 ໂຣມ 5:17 ເພາະ​ຖ້າ​ຫາກ​ການ​ລ່ວງ​ລະ​ເມີດ​ຂອງ​ຄົນ​ຜູ້​ໜຶ່ງ, ຄວາມ​ຕາຍ​ໄດ້​ປົກ​ຄອງ​ໂດຍ​ຄົນ​ຜູ້​ນັ້ນ, ຜູ້​ທີ່​ໄດ້​ຮັບ​ພຣະ​ຄຸນ​ອັນ​ອຸດົມສົມບູນ ແລະ​ຂອງ​ປະທານ​ແຫ່ງ​ຄວາມ​ຊອບ​ທຳ​ນັ້ນ​ຈະ​ຄອບ​ຄອງ​ຊີ​ວິດ​ໂດຍ​ພຣະ​ເຢ​ຊູ​ຄຣິດ​ຜູ້​ດຽວ.</w:t>
      </w:r>
    </w:p>
    <w:p/>
    <w:p>
      <w:r xmlns:w="http://schemas.openxmlformats.org/wordprocessingml/2006/main">
        <w:t xml:space="preserve">1 ຊາມູເອນ 12:8 ເມື່ອ​ຢາໂຄບ​ໄດ້​ເຂົ້າ​ໄປ​ໃນ​ປະເທດ​ເອຢິບ ແລະ​ບັນພະບຸລຸດ​ຂອງ​ເຈົ້າ​ໄດ້​ຮ້ອງ​ຫາ​ພຣະເຈົ້າຢາເວ, ແລ້ວ​ພຣະເຈົ້າຢາເວ​ກໍ​ສົ່ງ​ໂມເຊ​ແລະ​ອາໂຣນ, ຊຶ່ງ​ໄດ້​ນຳ​ເອົາ​ບັນພະບຸລຸດ​ຂອງ​ພວກເຈົ້າ​ອອກ​ມາ​ຈາກ​ປະເທດ​ເອຢິບ ແລະ​ເຮັດ​ໃຫ້​ພວກເຂົາ​ຢູ່​ໃນ​ບ່ອນ​ນີ້.</w:t>
      </w:r>
    </w:p>
    <w:p/>
    <w:p>
      <w:r xmlns:w="http://schemas.openxmlformats.org/wordprocessingml/2006/main">
        <w:t xml:space="preserve">ພຣະເຈົ້າຢາເວ​ໄດ້​ສົ່ງ​ໂມເຊ​ແລະ​ອາໂຣນ​ໄປ​ຊ່ວຍ​ຊາວ​ອິດສະລາແອນ​ຈາກ​ປະເທດ​ເອຢິບ ແລະ​ນຳ​ພວກເຂົາ​ໄປ​ສູ່​ດິນແດນ​ທີ່​ສັນຍາ​ໄວ້.</w:t>
      </w:r>
    </w:p>
    <w:p/>
    <w:p>
      <w:r xmlns:w="http://schemas.openxmlformats.org/wordprocessingml/2006/main">
        <w:t xml:space="preserve">1. ພະເຈົ້າ​ຈັດ​ໃຫ້​ສະເໝີ: ພິຈາລະນາ​ເລື່ອງ​ການ​ຊ່ວຍ​ເຫຼືອ​ຊາວ​ອິດສະລາແອນ​ຈາກ​ປະເທດ​ເອຢິບ</w:t>
      </w:r>
    </w:p>
    <w:p/>
    <w:p>
      <w:r xmlns:w="http://schemas.openxmlformats.org/wordprocessingml/2006/main">
        <w:t xml:space="preserve">2. ພະລັງແຫ່ງຄວາມເຊື່ອ: ຄວາມເຊື່ອຂອງຊາວອິດສະລາແອນໃນອົງພຣະຜູ້ເປັນເຈົ້ານຳໄປສູ່ຄວາມລອດຂອງເຂົາເຈົ້າແນວໃດ?</w:t>
      </w:r>
    </w:p>
    <w:p/>
    <w:p>
      <w:r xmlns:w="http://schemas.openxmlformats.org/wordprocessingml/2006/main">
        <w:t xml:space="preserve">1. ອົບພະຍົບ 14:13-14 - ໂມເຊ​ບອກ​ຊາວ​ອິດສະລາແອນ​ວ່າ, “ຢ່າ​ຢ້ານ​ເລີຍ ຈົ່ງ​ຢືນ​ໝັ້ນ​ຢູ່ ແລະ​ເຈົ້າ​ຈະ​ເຫັນ​ການ​ປົດ​ປ່ອຍ​ໃຫ້​ເຈົ້າ​ໃນ​ວັນ​ນີ້ ແລະ​ຊາວ​ເອຢິບ​ທີ່​ເຈົ້າ​ເຫັນ​ໃນ​ທຸກ​ມື້​ນີ້ ເຈົ້າ​ຈະ​ບໍ່​ເຫັນ​ອີກ​ເລີຍ.”</w:t>
      </w:r>
    </w:p>
    <w:p/>
    <w:p>
      <w:r xmlns:w="http://schemas.openxmlformats.org/wordprocessingml/2006/main">
        <w:t xml:space="preserve">2. Deuteronomy 6:20-21 - "ເມື່ອລູກຊາຍຂອງເຈົ້າຖາມເຈົ້າໃນເວລາຈະມາເຖິງ, 'ຄວາມຫມາຍຂອງປະຈັກພະຍານແລະກົດລະບຽບແລະກົດລະບຽບທີ່ພຣະຜູ້ເປັນເຈົ້າພຣະເຈົ້າຂອງພວກເຮົາໄດ້ບັນຊາເຈົ້າ?' ແລ້ວເຈົ້າຈະເວົ້າກັບລູກຊາຍຂອງເຈົ້າ..."</w:t>
      </w:r>
    </w:p>
    <w:p/>
    <w:p>
      <w:r xmlns:w="http://schemas.openxmlformats.org/wordprocessingml/2006/main">
        <w:t xml:space="preserve">1 ຊາມູເອນ 12:9 ເມື່ອ​ພວກເຂົາ​ລືມໄລ​ພຣະເຈົ້າຢາເວ ພຣະເຈົ້າ​ຂອງ​ພວກເຂົາ​ແລ້ວ ເພິ່ນ​ກໍ​ຂາຍ​ພວກເຂົາ​ໄປ​ໃນ​ກຳມື​ຂອງ​ຊີເສຣາ, ນາຍ​ທະຫານ​ຂອງ​ຮາຊໍ, ແລະ​ໃນ​ມື​ຂອງ​ຊາວ​ຟີລິດສະຕິນ, ແລະ​ໃນ​ມື​ຂອງ​ກະສັດ​ໂມອາບ. ຕໍ່ສູ້ກັບພວກເຂົາ.</w:t>
      </w:r>
    </w:p>
    <w:p/>
    <w:p>
      <w:r xmlns:w="http://schemas.openxmlformats.org/wordprocessingml/2006/main">
        <w:t xml:space="preserve">ຊາວ​ອິດສະລາແອນ​ລືມ​ພຣະເຈົ້າຢາເວ ພຣະເຈົ້າ​ຂອງ​ພວກເຂົາ, ສະນັ້ນ ເພິ່ນ​ຈຶ່ງ​ໄດ້​ຂາຍ​ພວກເຂົາ​ໃຫ້​ຢູ່​ໃນ​ກຳມື​ຂອງ​ສັດຕູ​ຂອງ​ພວກເຂົາ ຊຶ່ງ​ລວມ​ມີ​ຊີເສຣາ, ຊາວ​ຟີລິດສະຕິນ ແລະ​ກະສັດ​ຂອງ​ໂມອາບ.</w:t>
      </w:r>
    </w:p>
    <w:p/>
    <w:p>
      <w:r xmlns:w="http://schemas.openxmlformats.org/wordprocessingml/2006/main">
        <w:t xml:space="preserve">1. “ຜົນ​ຂອງ​ການ​ລືມ​ພະເຈົ້າ”</w:t>
      </w:r>
    </w:p>
    <w:p/>
    <w:p>
      <w:r xmlns:w="http://schemas.openxmlformats.org/wordprocessingml/2006/main">
        <w:t xml:space="preserve">2. “ພະລັງແຫ່ງການລະນຶກເຖິງພະເຈົ້າ”</w:t>
      </w:r>
    </w:p>
    <w:p/>
    <w:p>
      <w:r xmlns:w="http://schemas.openxmlformats.org/wordprocessingml/2006/main">
        <w:t xml:space="preserve">1. ພະບັນຍັດ 8:11-14</w:t>
      </w:r>
    </w:p>
    <w:p/>
    <w:p>
      <w:r xmlns:w="http://schemas.openxmlformats.org/wordprocessingml/2006/main">
        <w:t xml:space="preserve">2. ເອຊາຢາ 5:12-14</w:t>
      </w:r>
    </w:p>
    <w:p/>
    <w:p>
      <w:r xmlns:w="http://schemas.openxmlformats.org/wordprocessingml/2006/main">
        <w:t xml:space="preserve">1 ຊາມູເອນ 12:10 ແລະ​ພວກເຂົາ​ຮ້ອງ​ຫາ​ພຣະເຈົ້າຢາເວ​ວ່າ, “ພວກເຮົາ​ໄດ້​ເຮັດ​ບາບ​ແລ້ວ ເພາະ​ພວກເຮົາ​ໄດ້​ປະຖິ້ມ​ພຣະເຈົ້າຢາເວ ແລະ​ໄດ້​ຮັບໃຊ້​ບາອາລີມ ແລະ​ອາຊະທາໂຣດ, ແຕ່​ບັດນີ້​ຈົ່ງ​ປົດປ່ອຍ​ພວກເຮົາ​ໃຫ້​ພົ້ນ​ຈາກ​ກຳມື​ຂອງ​ສັດຕູ ແລະ​ພວກເຮົາ​ຈະ​ຮັບໃຊ້​ພຣະອົງ. .</w:t>
      </w:r>
    </w:p>
    <w:p/>
    <w:p>
      <w:r xmlns:w="http://schemas.openxmlformats.org/wordprocessingml/2006/main">
        <w:t xml:space="preserve">ປະຊາຊົນ ອິດສະຣາເອນ ໄດ້ ຮ້ອງ ຫາ ພຣະເຈົ້າຢາເວ ແລະ ຂໍ ໃຫ້ ອະໄພ ບາບ ຂອງ^ພວກເຂົາ ທີ່ ໄດ້ ຂາບໄຫວ້ ຮູບເຄົາຣົບ ແລະ ເພື່ອ ໃຫ້ ພົ້ນ ຈາກ ສັດຕູ ຂອງ^ພວກເຂົາ.</w:t>
      </w:r>
    </w:p>
    <w:p/>
    <w:p>
      <w:r xmlns:w="http://schemas.openxmlformats.org/wordprocessingml/2006/main">
        <w:t xml:space="preserve">1. ວິທີການກັບໃຈ ແລະສະແຫວງຫາການໃຫ້ອະໄພ</w:t>
      </w:r>
    </w:p>
    <w:p/>
    <w:p>
      <w:r xmlns:w="http://schemas.openxmlformats.org/wordprocessingml/2006/main">
        <w:t xml:space="preserve">2. ພະລັງຂອງການອະທິຖານ ແລະສັດທາໃນພຣະເຈົ້າ</w:t>
      </w:r>
    </w:p>
    <w:p/>
    <w:p>
      <w:r xmlns:w="http://schemas.openxmlformats.org/wordprocessingml/2006/main">
        <w:t xml:space="preserve">1. 1 John 1:9 - ຖ້າພວກເຮົາສາລະພາບບາບຂອງພວກເຮົາ, ພະອົງສັດຊື່ແລະພຽງແຕ່ໃຫ້ອະໄພບາບຂອງພວກເຮົາ, ແລະເພື່ອຊໍາລະພວກເຮົາຈາກຄວາມບໍ່ຊອບທໍາທັງຫມົດ.</w:t>
      </w:r>
    </w:p>
    <w:p/>
    <w:p>
      <w:r xmlns:w="http://schemas.openxmlformats.org/wordprocessingml/2006/main">
        <w:t xml:space="preserve">2. 2 ຂ່າວຄາວ 7:14 - ຖ້າ​ປະຊາຊົນ​ຂອງ​ເຮົາ ຊຶ່ງ​ຖືກ​ເອີ້ນ​ດ້ວຍ​ນາມ​ຊື່​ຂອງ​ເຮົາ ຈະ​ຖ່ອມ​ຕົວ​ລົງ, ແລະ​ອະທິຖານ, ແລະ​ສະແຫວງ​ຫາ​ໜ້າ​ຂອງ​ເຮົາ, ແລະ​ຫັນ​ຈາກ​ທາງ​ຊົ່ວ​ຂອງ​ພວກ​ເຂົາ; ແລ້ວ​ເຮົາ​ຈະ​ໄດ້​ຍິນ​ຈາກ​ສະຫວັນ, ແລະ​ຈະ​ໃຫ້​ອະໄພ​ບາບ​ຂອງ​ເຂົາ, ແລະ​ຈະ​ປິ່ນປົວ​ແຜ່ນດິນ​ຂອງ​ເຂົາ​ໃຫ້​ດີ.</w:t>
      </w:r>
    </w:p>
    <w:p/>
    <w:p>
      <w:r xmlns:w="http://schemas.openxmlformats.org/wordprocessingml/2006/main">
        <w:t xml:space="preserve">1 ຊາມູເອນ 12:11 ພຣະເຈົ້າຢາເວ​ໄດ້​ສົ່ງ​ເຢຣູບາອານ, ເບດານ, ເຢບທາ, ແລະ​ຊາມູເອນ​ມາ ແລະ​ໄດ້​ປົດປ່ອຍ​ເຈົ້າ​ໃຫ້​ພົ້ນ​ຈາກ​ກຳມື​ຂອງ​ສັດຕູ​ໃນ​ທຸກ​ດ້ານ ແລະ​ພວກເຈົ້າ​ກໍ​ຢູ່​ຢ່າງ​ປອດໄພ.</w:t>
      </w:r>
    </w:p>
    <w:p/>
    <w:p>
      <w:r xmlns:w="http://schemas.openxmlformats.org/wordprocessingml/2006/main">
        <w:t xml:space="preserve">ພຣະເຈົ້າຢາເວ​ໄດ້​ສົ່ງ​ຜູ້ນຳ​ສີ່​ຄົນ ຄື: ເຢຣູບາອານ, ເບດານ, ເຢບທາ, ແລະ​ຊາມູເອນ - ເພື່ອ​ປົດ​ປ່ອຍ​ປະຊາຊົນ​ອິດສະຣາເອນ​ໃຫ້​ພົ້ນ​ຈາກ​ສັດຕູ ແລະ​ໃຫ້​ພວກເຂົາ​ປອດໄພ.</w:t>
      </w:r>
    </w:p>
    <w:p/>
    <w:p>
      <w:r xmlns:w="http://schemas.openxmlformats.org/wordprocessingml/2006/main">
        <w:t xml:space="preserve">1. ພຣະເຈົ້າຊົງໃຊ້ທັງສິ່ງທີ່ຄາດໄວ້ ແລະສິ່ງທີ່ບໍ່ຄາດຄິດເພື່ອປົດປ່ອຍເຮົາໃຫ້ພົ້ນຈາກສັດຕູຂອງເຮົາ ແລະໃຫ້ຄວາມປອດໄພແກ່ເຮົາ.</w:t>
      </w:r>
    </w:p>
    <w:p/>
    <w:p>
      <w:r xmlns:w="http://schemas.openxmlformats.org/wordprocessingml/2006/main">
        <w:t xml:space="preserve">2. ເຮົາ​ສາມາດ​ໄວ້​ວາງໃຈ​ພະເຈົ້າ​ໄດ້​ວ່າ​ຈະ​ໃຊ້​ວິທີ​ໃດ​ກໍ​ຕາມ​ທີ່​ຈຳເປັນ​ເພື່ອ​ເຮັດ​ໃຫ້​ເຮົາ​ສະບາຍ​ໃຈ​ແລະ​ປອດໄພ.</w:t>
      </w:r>
    </w:p>
    <w:p/>
    <w:p>
      <w:r xmlns:w="http://schemas.openxmlformats.org/wordprocessingml/2006/main">
        <w:t xml:space="preserve">1. ໂລມ 8:31-32 - ແລ້ວ​ເຮົາ​ຈະ​ເວົ້າ​ແນວ​ໃດ​ກັບ​ສິ່ງ​ເຫຼົ່າ​ນີ້? ຖ້າພຣະເຈົ້າຢູ່ສໍາລັບພວກເຮົາ, ໃຜສາມາດຕໍ່ຕ້ານພວກເຮົາ? ພະອົງ​ຜູ້​ທີ່​ບໍ່​ຍອມ​ໃຫ້​ລູກ​ຊາຍ​ຂອງ​ຕົນ ແຕ່​ໄດ້​ມອບ​ພະອົງ​ໄວ້​ເພື່ອ​ພວກ​ເຮົາ​ທຸກ​ຄົນ, ພະອົງ​ຈະ​ບໍ່​ໃຫ້​ທຸກ​ສິ່ງ​ທັງ​ປວງ​ແກ່​ພວກ​ເຮົາ​ດ້ວຍ​ຄວາມ​ກະລຸນາ​ຕໍ່​ພະອົງ​ໄດ້​ແນວ​ໃດ?</w:t>
      </w:r>
    </w:p>
    <w:p/>
    <w:p>
      <w:r xmlns:w="http://schemas.openxmlformats.org/wordprocessingml/2006/main">
        <w:t xml:space="preserve">2. ຄຳເພງ 46:1-3 - ພະເຈົ້າ​ເປັນ​ບ່ອນ​ລີ້​ໄພ​ແລະ​ກຳລັງ​ຂອງ​ເຮົາ ເຊິ່ງ​ເປັນ​ການ​ຊ່ວຍ​ເຫຼືອ​ໃນ​ທຸກ​ບັນຫາ. ສະນັ້ນ ພວກ​ເຮົາ​ຈະ​ບໍ່​ຢ້ານ​ວ່າ​ແຜ່ນດິນ​ໂລກ​ຈະ​ໃຫ້​ທາງ, ເຖິງ​ແມ່ນ​ວ່າ​ພູ​ເຂົາ​ຈະ​ຖືກ​ຍ້າຍ​ໄປ​ສູ່​ໃຈ​ກາງ​ທະ​ເລ, ເຖິງ​ແມ່ນ​ວ່າ​ນ້ຳ​ຂອງ​ມັນ​ຈະ​ດັງ​ຂຶ້ນ​ແລະ​ຟອງ, ເຖິງ​ແມ່ນ​ວ່າ​ພູ​ເຂົາ​ຈະ​ສັ່ນ​ສະ​ເທືອນ​ດ້ວຍ​ການ​ບວມ.</w:t>
      </w:r>
    </w:p>
    <w:p/>
    <w:p>
      <w:r xmlns:w="http://schemas.openxmlformats.org/wordprocessingml/2006/main">
        <w:t xml:space="preserve">1 ຊາມູເອນ 12:12 ແລະ ເມື່ອ​ເຈົ້າ​ເຫັນ​ວ່າ ນາຮາດ​ກະສັດ​ຂອງ​ຊາວ​ອຳໂມນ​ໄດ້​ມາ​ຕໍ່ສູ້​ເຈົ້າ, ເຈົ້າ​ຈຶ່ງ​ເວົ້າ​ກັບ​ຂ້ອຍ​ວ່າ, ບໍ່​ເລີຍ; ແຕ່​ຈະ​ມີ​ກະສັດ​ປົກຄອງ​ເໜືອ​ພວກ​ເຮົາ ເມື່ອ​ພຣະເຈົ້າຢາເວ ພຣະເຈົ້າ​ຂອງ​ເຈົ້າ​ເປັນ​ກະສັດ​ຂອງ​ເຈົ້າ.</w:t>
      </w:r>
    </w:p>
    <w:p/>
    <w:p>
      <w:r xmlns:w="http://schemas.openxmlformats.org/wordprocessingml/2006/main">
        <w:t xml:space="preserve">ຊາວ​ອິດສະລາແອນ​ໄດ້​ຂໍ​ໃຫ້​ມີ​ກະສັດ​ປົກຄອງ​ພວກ​ເຂົາ, ເຖິງ​ແມ່ນ​ວ່າ​ພະເຈົ້າ​ໄດ້​ເປັນ​ກະສັດ​ຂອງ​ພວກ​ເຂົາ​ແລ້ວ.</w:t>
      </w:r>
    </w:p>
    <w:p/>
    <w:p>
      <w:r xmlns:w="http://schemas.openxmlformats.org/wordprocessingml/2006/main">
        <w:t xml:space="preserve">1. ພຣະເຈົ້າຊົງສະຖິດຢູ່ສະເໝີ ແລະຄວນຈະເປັນທາງເລືອກທຳອິດຂອງເຮົາສຳລັບການປົກຄອງສະເໝີ.</w:t>
      </w:r>
    </w:p>
    <w:p/>
    <w:p>
      <w:r xmlns:w="http://schemas.openxmlformats.org/wordprocessingml/2006/main">
        <w:t xml:space="preserve">2. ເມື່ອ​ເຮົາ​ປະສົບ​ກັບ​ການ​ຕັດສິນ​ໃຈ​ທີ່​ຫຍຸ້ງຍາກ ເຮົາ​ຄວນ​ຈື່​ໄວ້​ວ່າ​ພະເຈົ້າ​ເປັນ​ຜູ້​ນຳ​ທີ່​ສຸດ​ຂອງ​ເຮົາ​ສະເໝີ.</w:t>
      </w:r>
    </w:p>
    <w:p/>
    <w:p>
      <w:r xmlns:w="http://schemas.openxmlformats.org/wordprocessingml/2006/main">
        <w:t xml:space="preserve">1 ໂຢຮັນ 1:14 - ແລະພຣະຄໍາໄດ້ກາຍເປັນເນື້ອຫນັງແລະອາໄສຢູ່ໃນບັນດາພວກເຮົາ, ແລະພວກເຮົາໄດ້ເຫັນລັດສະຫມີພາບຂອງພຣະອົງ, ລັດສະຫມີພາບຂອງພຣະບຸດອົງດຽວຈາກພຣະບິດາ, ເຕັມໄປດ້ວຍພຣະຄຸນແລະຄວາມຈິງ.</w:t>
      </w:r>
    </w:p>
    <w:p/>
    <w:p>
      <w:r xmlns:w="http://schemas.openxmlformats.org/wordprocessingml/2006/main">
        <w:t xml:space="preserve">2. ເອຊາອີ 40:28 - ເຈົ້າບໍ່ຮູ້ບໍ? ເຈົ້າບໍ່ໄດ້ຍິນບໍ? ພຣະ​ຜູ້​ເປັນ​ເຈົ້າ​ເປັນ​ພຣະ​ເຈົ້າ​ອັນ​ເປັນ​ນິດ, ຜູ້​ສ້າງ​ທີ່​ສຸດ​ຂອງ​ແຜ່ນ​ດິນ​ໂລກ. ລາວ​ບໍ່​ເມື່ອຍ​ລ້າ​ຫຼື​ເມື່ອຍ; ຄວາມເຂົ້າໃຈຂອງລາວແມ່ນບໍ່ສາມາດຄົ້ນຫາໄດ້.</w:t>
      </w:r>
    </w:p>
    <w:p/>
    <w:p>
      <w:r xmlns:w="http://schemas.openxmlformats.org/wordprocessingml/2006/main">
        <w:t xml:space="preserve">1 ຊາມູເອນ 12:13 ສະນັ້ນ ຈົ່ງ​ເບິ່ງ​ກະສັດ​ຜູ້​ທີ່​ເຈົ້າ​ໄດ້​ເລືອກ​ໄວ້ ແລະ​ຜູ້​ທີ່​ເຈົ້າ​ຕ້ອງການ! ແລະ, ຈົ່ງ​ເບິ່ງ, ພຣະ​ຜູ້​ເປັນ​ເຈົ້າ​ໄດ້​ຕັ້ງ​ກະສັດ​ໃຫ້​ປົກ​ຄອງ​ເຈົ້າ.</w:t>
      </w:r>
    </w:p>
    <w:p/>
    <w:p>
      <w:r xmlns:w="http://schemas.openxmlformats.org/wordprocessingml/2006/main">
        <w:t xml:space="preserve">ປະຊາຊົນ ອິດສະຣາເອນ ໄດ້ ເລືອກ ເອົາ ກະສັດ ອົງໜຶ່ງ ແລະ ພຣະເຈົ້າຢາເວ ໄດ້ ອະນຸຍາດ.</w:t>
      </w:r>
    </w:p>
    <w:p/>
    <w:p>
      <w:r xmlns:w="http://schemas.openxmlformats.org/wordprocessingml/2006/main">
        <w:t xml:space="preserve">1. ພຣະຜູ້ເປັນເຈົ້າອະນຸຍາດໃຫ້ເຮົາເລືອກເສັ້ນທາງຂອງເຮົາເອງ ແລະພຣະຄຸນຂອງພຣະເຈົ້າຈະຢູ່ກັບເຮົາສະເໝີ.</w:t>
      </w:r>
    </w:p>
    <w:p/>
    <w:p>
      <w:r xmlns:w="http://schemas.openxmlformats.org/wordprocessingml/2006/main">
        <w:t xml:space="preserve">2. ເຮົາ​ສາມາດ​ພົບ​ຄວາມ​ເຂັ້ມແຂງ​ແລະ​ຄວາມ​ປອບ​ໂຍນ​ໃນ​ການ​ຮູ້​ວ່າ​ພະເຈົ້າ​ສະຖິດ​ຢູ່​ກັບ​ເຮົາ​ສະເໝີ ເຖິງ​ແມ່ນ​ໃນ​ເວລາ​ທີ່​ເຮົາ​ເລືອກ.</w:t>
      </w:r>
    </w:p>
    <w:p/>
    <w:p>
      <w:r xmlns:w="http://schemas.openxmlformats.org/wordprocessingml/2006/main">
        <w:t xml:space="preserve">1. Philippians 4:13 ຂ້າ​ພະ​ເຈົ້າ​ສາ​ມາດ​ເຮັດ​ທຸກ​ສິ່ງ​ທຸກ​ຢ່າງ​ໂດຍ​ທາງ​ພຣະ​ຄຣິດ​ຜູ້​ທີ່​ໃຫ້​ຄວາມ​ເຂັ້ມ​ແຂງ​ຂ້າ​ພະ​ເຈົ້າ​</w:t>
      </w:r>
    </w:p>
    <w:p/>
    <w:p>
      <w:r xmlns:w="http://schemas.openxmlformats.org/wordprocessingml/2006/main">
        <w:t xml:space="preserve">2. Psalm 37:23-24 ຂັ້ນ​ຕອນ​ຂອງ​ຄົນ​ດີ​ໄດ້​ຖືກ​ສັ່ງ​ໂດຍ​ພຣະ​ຜູ້​ເປັນ​ເຈົ້າ, ແລະ​ພຣະ​ອົງ​ໄດ້​ຊົມ​ເຊີຍ​ໃນ​ທາງ​ຂອງ​ຕົນ. ເຖິງ​ແມ່ນ​ວ່າ​ລາວ​ລົ້ມ​ລົງ, ລາວ​ຈະ​ບໍ່​ຖືກ​ໂຍນ​ລົງ​ໝົດ; ເພາະ​ພຣະ​ຜູ້​ເປັນ​ເຈົ້າ​ໄດ້​ອູ້ມ​ລາວ​ດ້ວຍ​ມື​ຂອງ​ພຣະ​ອົງ.</w:t>
      </w:r>
    </w:p>
    <w:p/>
    <w:p>
      <w:r xmlns:w="http://schemas.openxmlformats.org/wordprocessingml/2006/main">
        <w:t xml:space="preserve">1 ຊາມູເອນ 12:14 ຖ້າ​ເຈົ້າ​ທັງຫລາຍ​ຢຳເກງ​ພຣະເຈົ້າຢາເວ ແລະ​ຮັບໃຊ້​ພຣະອົງ ແລະ​ເຊື່ອຟັງ​ຖ້ອຍຄຳ​ຂອງ​ພຣະອົງ ແລະ​ບໍ່​ກະບົດ​ຕໍ່​ພຣະບັນຍັດ​ຂອງ​ພຣະເຈົ້າຢາເວ ພວກເຈົ້າ​ແລະ​ກະສັດ​ທີ່​ປົກຄອງ​ເໜືອ​ພວກເຈົ້າ​ກໍ​ຈະ​ຕິດຕາມ​ພຣະເຈົ້າຢາເວ ພຣະເຈົ້າ​ຂອງ​ພວກເຈົ້າ​ຕໍ່ໄປ.</w:t>
      </w:r>
    </w:p>
    <w:p/>
    <w:p>
      <w:r xmlns:w="http://schemas.openxmlformats.org/wordprocessingml/2006/main">
        <w:t xml:space="preserve">ຂໍ້ພຣະຄໍາພີໄດ້ຊຸກຍູ້ໃຫ້ປະຊາຊົນອິດສະຣາເອນເຊື່ອຟັງພຣະຜູ້ເປັນເຈົ້າແລະຮັບໃຊ້ພຣະອົງ, ດັ່ງນັ້ນທັງປະຊາຊົນແລະກະສັດສາມາດຮັກສາຄວາມສັດຊື່ຕໍ່ພຣະເຈົ້າ.</w:t>
      </w:r>
    </w:p>
    <w:p/>
    <w:p>
      <w:r xmlns:w="http://schemas.openxmlformats.org/wordprocessingml/2006/main">
        <w:t xml:space="preserve">1. ການຮຽກຮ້ອງຂອງພະເຈົ້າໃຫ້ເຊື່ອຟັງ: ວິທີຮັກສາຄວາມສັດຊື່ຕໍ່ພະເຈົ້າ</w:t>
      </w:r>
    </w:p>
    <w:p/>
    <w:p>
      <w:r xmlns:w="http://schemas.openxmlformats.org/wordprocessingml/2006/main">
        <w:t xml:space="preserve">2. ການຮັບໃຊ້ພຣະເຈົ້າດ້ວຍສຸດຫົວໃຈ: ພອນຂອງການເຊື່ອຟັງພຣະຜູ້ເປັນເຈົ້າ</w:t>
      </w:r>
    </w:p>
    <w:p/>
    <w:p>
      <w:r xmlns:w="http://schemas.openxmlformats.org/wordprocessingml/2006/main">
        <w:t xml:space="preserve">1 ພຣະບັນຍັດສອງ 6:4-7 “ຈົ່ງ​ຟັງ, ຊາດ​ອິດສະຣາເອນ: ພຣະເຈົ້າຢາເວ ພຣະເຈົ້າ​ຂອງ​ພວກເຮົາ ພຣະເຈົ້າຢາເວ​ອົງ​ເປັນ​ອົງ​ດຽວ ເຈົ້າ​ຈົ່ງ​ຮັກ​ອົງພຣະ​ຜູ້​ເປັນເຈົ້າ ພຣະເຈົ້າ​ຂອງ​ເຈົ້າ​ດ້ວຍ​ສຸດ​ໃຈ ແລະ​ສຸດ​ຈິດ ແລະ​ດ້ວຍ​ສຸດ​ກຳລັງ​ຂອງ​ເຈົ້າ. ເຮົາ​ສັ່ງ​ເຈົ້າ​ໃນ​ວັນ​ນີ້​ໃຫ້​ຢູ່​ໃນ​ໃຈ ເຈົ້າ​ຈົ່ງ​ສັ່ງ​ສອນ​ເຂົາ​ເຈົ້າ​ຢ່າງ​ພາກ​ພຽນ​ກັບ​ລູກ​ຂອງ​ເຈົ້າ, ແລະ​ເວົ້າ​ເຖິງ​ເຂົາ​ເຈົ້າ​ເມື່ອ​ເຈົ້າ​ນັ່ງ​ຢູ່​ໃນ​ເຮືອນ, ແລະ​ເມື່ອ​ເຈົ້າ​ຍ່າງ​ຕາມ​ທາງ, ແລະ​ເມື່ອ​ເຈົ້າ​ນອນ, ແລະ​ເມື່ອ​ເຈົ້າ​ລຸກ​ຂຶ້ນ.</w:t>
      </w:r>
    </w:p>
    <w:p/>
    <w:p>
      <w:r xmlns:w="http://schemas.openxmlformats.org/wordprocessingml/2006/main">
        <w:t xml:space="preserve">2. ສຸພາສິດ 3:5-6 "ຈົ່ງວາງໃຈໃນພຣະຜູ້ເປັນເຈົ້າດ້ວຍສຸດຫົວໃຈຂອງເຈົ້າ, ແລະຢ່າອີງໃສ່ຄວາມເຂົ້າໃຈຂອງເຈົ້າເອງ, ຈົ່ງຮັບຮູ້ພຣະອົງໃນທຸກທາງຂອງເຈົ້າ, ແລະພຣະອົງຈະເຮັດໃຫ້ເສັ້ນທາງຂອງເຈົ້າຊື່."</w:t>
      </w:r>
    </w:p>
    <w:p/>
    <w:p>
      <w:r xmlns:w="http://schemas.openxmlformats.org/wordprocessingml/2006/main">
        <w:t xml:space="preserve">1 ຊາມູເອນ 12:15 ແຕ່​ຖ້າ​ເຈົ້າ​ບໍ່​ຍອມ​ເຊື່ອຟັງ​ຖ້ອຍຄຳ​ຂອງ​ພຣະເຈົ້າຢາເວ ແຕ່​ກະບົດ​ຕໍ່​ພຣະບັນຍັດ​ຂອງ​ພຣະເຈົ້າຢາເວ, ມື​ຂອງ​ພຣະເຈົ້າຢາເວ​ກໍ​ຈະ​ຕໍ່ສູ້​ພວກເຈົ້າ ດັ່ງ​ທີ່​ໄດ້​ຕໍ່ສູ້​ບັນພະບຸລຸດ​ຂອງ​ພວກເຈົ້າ.</w:t>
      </w:r>
    </w:p>
    <w:p/>
    <w:p>
      <w:r xmlns:w="http://schemas.openxmlformats.org/wordprocessingml/2006/main">
        <w:t xml:space="preserve">ຜູ້​ຄົນ​ຕ້ອງ​ເຊື່ອ​ຟັງ​ສຸ​ລະ​ສຽງ​ຂອງ​ພຣະ​ຜູ້​ເປັນ​ເຈົ້າ​ຫຼື​ບໍ່​ດັ່ງ​ນັ້ນ​ເຂົາ​ເຈົ້າ​ຈະ​ປະ​ເຊີນ​ກັບ​ຜົນ​ສະ​ທ້ອນ​ຂອງ​ພຣະ​ພິ​ໂລດ​ຂອງ​ພຣະ​ອົງ, ຄື​ກັນ​ກັບ​ບັນ​ພະ​ບຸ​ລຸດ​ຂອງ​ເຂົາ​ເຈົ້າ.</w:t>
      </w:r>
    </w:p>
    <w:p/>
    <w:p>
      <w:r xmlns:w="http://schemas.openxmlformats.org/wordprocessingml/2006/main">
        <w:t xml:space="preserve">1. ການເຊື່ອຟັງພຣະບັນຍັດຂອງພຣະເຈົ້ານໍາເອົາພອນ, ການບໍ່ເຊື່ອຟັງນໍາຄໍາສາບແຊ່ງ</w:t>
      </w:r>
    </w:p>
    <w:p/>
    <w:p>
      <w:r xmlns:w="http://schemas.openxmlformats.org/wordprocessingml/2006/main">
        <w:t xml:space="preserve">2. ການປະຕິເສດສຽງຂອງພະເຈົ້າມີຜົນສະທ້ອນ</w:t>
      </w:r>
    </w:p>
    <w:p/>
    <w:p>
      <w:r xmlns:w="http://schemas.openxmlformats.org/wordprocessingml/2006/main">
        <w:t xml:space="preserve">1. ພຣະບັນຍັດສອງ 28:15-68 - ພອນຂອງການເຊື່ອຟັງແລະການສາບແຊ່ງຂອງການບໍ່ເຊື່ອຟັງ</w:t>
      </w:r>
    </w:p>
    <w:p/>
    <w:p>
      <w:r xmlns:w="http://schemas.openxmlformats.org/wordprocessingml/2006/main">
        <w:t xml:space="preserve">2. ໂຣມ 6:23 - ຄ່າຈ້າງຂອງບາບຄືຄວາມຕາຍ</w:t>
      </w:r>
    </w:p>
    <w:p/>
    <w:p>
      <w:r xmlns:w="http://schemas.openxmlformats.org/wordprocessingml/2006/main">
        <w:t xml:space="preserve">1 ຊາມູເອນ 12:16 ສະນັ້ນ ຈົ່ງ​ຢືນ​ເບິ່ງ​ສິ່ງ​ອັນ​ຍິ່ງໃຫຍ່​ນີ້ ຊຶ່ງ​ພຣະເຈົ້າຢາເວ​ຈະ​ເຮັດ​ຕໍ່​ໜ້າ​ເຈົ້າ.</w:t>
      </w:r>
    </w:p>
    <w:p/>
    <w:p>
      <w:r xmlns:w="http://schemas.openxmlformats.org/wordprocessingml/2006/main">
        <w:t xml:space="preserve">ພຣະ​ຜູ້​ເປັນ​ເຈົ້າ​ກໍາ​ລັງ​ຈະ​ປະ​ຕິ​ບັດ​ສິ່ງ​ທີ່​ຍິ່ງ​ໃຫຍ່​ຕໍ່​ຫນ້າ​ປະ​ຊາ​ຊົນ​ຂອງ​ອິດ​ສະ​ຣາ​ເອນ.</w:t>
      </w:r>
    </w:p>
    <w:p/>
    <w:p>
      <w:r xmlns:w="http://schemas.openxmlformats.org/wordprocessingml/2006/main">
        <w:t xml:space="preserve">1. ຢືນ ແລະ ເບິ່ງ: ພະລັງແຫ່ງສັດທາໃນການປະຕິບັດ</w:t>
      </w:r>
    </w:p>
    <w:p/>
    <w:p>
      <w:r xmlns:w="http://schemas.openxmlformats.org/wordprocessingml/2006/main">
        <w:t xml:space="preserve">2. ເຄື່ອງຫມາຍຈາກພຣະຜູ້ເປັນເຈົ້າ: ການສັງເກດເຫັນການອັດສະຈັນຂອງພຣະເຈົ້າ</w:t>
      </w:r>
    </w:p>
    <w:p/>
    <w:p>
      <w:r xmlns:w="http://schemas.openxmlformats.org/wordprocessingml/2006/main">
        <w:t xml:space="preserve">1. ໂຣມ 4:20-21 ລາວ​ບໍ່​ໄດ້​ຫວັ່ນໄຫວ​ຍ້ອນ​ຄວາມ​ບໍ່​ເຊື່ອ​ໃນ​ຄຳ​ສັນຍາ​ຂອງ​ພະເຈົ້າ ແຕ່​ໄດ້​ເສີມ​ກຳລັງ​ຄວາມ​ເຊື່ອ​ແລະ​ໃຫ້​ກຽດ​ແກ່​ພະເຈົ້າ ໂດຍ​ໄດ້​ຮັບ​ການ​ຊັກ​ຊວນ​ຢ່າງ​ເຕັມທີ​ວ່າ​ພະເຈົ້າ​ມີ​ອຳນາດ​ໃນ​ການ​ເຮັດ​ຕາມ​ທີ່​ພະອົງ​ໄດ້​ສັນຍາ​ໄວ້.</w:t>
      </w:r>
    </w:p>
    <w:p/>
    <w:p>
      <w:r xmlns:w="http://schemas.openxmlformats.org/wordprocessingml/2006/main">
        <w:t xml:space="preserve">2. ເຮັບເຣີ 11:1 - ບັດ​ນີ້​ຄວາມ​ເຊື່ອ​ຄື​ຄວາມ​ໝັ້ນ​ໃຈ​ໃນ​ສິ່ງ​ທີ່​ເຮົາ​ຫວັງ​ແລະ​ໝັ້ນ​ໃຈ​ໃນ​ສິ່ງ​ທີ່​ເຮົາ​ບໍ່​ເຫັນ.</w:t>
      </w:r>
    </w:p>
    <w:p/>
    <w:p>
      <w:r xmlns:w="http://schemas.openxmlformats.org/wordprocessingml/2006/main">
        <w:t xml:space="preserve">1 ຊາມູເອນ 12:17 ໃນ​ທຸກ​ມື້​ນີ້​ການ​ເກັບ​ກ່ຽວ​ເຂົ້າ​ບໍ່​ແມ່ນ​ບໍ? ຂ້າພະເຈົ້າຈະຮ້ອງຫາພຣະຜູ້ເປັນເຈົ້າ, ແລະພຣະອົງຈະສົ່ງຟ້າຮ້ອງແລະຝົນ; ເພື່ອ​ເຈົ້າ​ຈະ​ໄດ້​ຮັບ​ຮູ້ ແລະ​ເຫັນ​ວ່າ​ຄວາມ​ຊົ່ວ​ຮ້າຍ​ຂອງ​ເຈົ້າ​ເປັນ​ອັນ​ໃຫຍ່​ຫລວງ ຊຶ່ງ​ເຈົ້າ​ໄດ້​ເຮັດ​ຕໍ່​ພຣະ​ພັກ​ຂອງ​ພຣະ​ຜູ້​ເປັນ​ເຈົ້າ, ໃນ​ການ​ຖາມ​ເຈົ້າ​ເປັນ​ກະ​ສັດ.</w:t>
      </w:r>
    </w:p>
    <w:p/>
    <w:p>
      <w:r xmlns:w="http://schemas.openxmlformats.org/wordprocessingml/2006/main">
        <w:t xml:space="preserve">ສາດ​ສະ​ດາ​ຊາ​ມູ​ເອນ​ໄດ້​ເຕືອນ​ຊາວ​ອິດ​ສະ​ຣາ​ເອນ​ເຖິງ​ຄວາມ​ຊົ່ວ​ຮ້າຍ​ຂອງ​ເຂົາ​ເຈົ້າ ແລະ​ໄດ້​ຮ້ອງ​ຂໍ​ໃຫ້​ພຣະ​ຜູ້​ເປັນ​ເຈົ້າ​ສົ່ງ​ຟ້າ​ຮ້ອງ​ແລະ​ຝົນ​ເປັນ​ສັນ​ຍານ​ຂອງ​ພຣະ​ອົງ​ບໍ່​ພໍ​ໃຈ​ໃນ​ການ​ຮ້ອງ​ຂໍ​ໃຫ້​ເປັນ​ກະ​ສັດ​ຂອງ​ເຂົາ​ເຈົ້າ.</w:t>
      </w:r>
    </w:p>
    <w:p/>
    <w:p>
      <w:r xmlns:w="http://schemas.openxmlformats.org/wordprocessingml/2006/main">
        <w:t xml:space="preserve">1. ພຣະຜູ້ເປັນເຈົ້າເຕືອນພວກເຮົາກ່ຽວກັບຄວາມຊົ່ວຮ້າຍຂອງພວກເຮົາ</w:t>
      </w:r>
    </w:p>
    <w:p/>
    <w:p>
      <w:r xmlns:w="http://schemas.openxmlformats.org/wordprocessingml/2006/main">
        <w:t xml:space="preserve">2. ເພິ່ງພາອາໄສພະເຈົ້າຜ່ານເວລາທີ່ຫຍຸ້ງຍາກ</w:t>
      </w:r>
    </w:p>
    <w:p/>
    <w:p>
      <w:r xmlns:w="http://schemas.openxmlformats.org/wordprocessingml/2006/main">
        <w:t xml:space="preserve">1. ຢາໂກໂບ 4:17 - "ເພາະສະນັ້ນ, ສໍາລັບພຣະອົງຜູ້ທີ່ຮູ້ຈັກເຮັດດີ, ແລະບໍ່ເຮັດມັນ, ມັນເປັນບາບ."</w:t>
      </w:r>
    </w:p>
    <w:p/>
    <w:p>
      <w:r xmlns:w="http://schemas.openxmlformats.org/wordprocessingml/2006/main">
        <w:t xml:space="preserve">2. Psalm 32:8 - "ເຮົາ​ຈະ​ສັ່ງ​ສອນ​ເຈົ້າ​ໃນ​ທາງ​ທີ່​ເຈົ້າ​ຈະ​ໄປ: ຂ້າ​ພະ​ເຈົ້າ​ຈະ​ນໍາ​ພາ​ທ່ານ​ດ້ວຍ​ຕາ​ຂອງ​ຂ້າ​ພະ​ເຈົ້າ."</w:t>
      </w:r>
    </w:p>
    <w:p/>
    <w:p>
      <w:r xmlns:w="http://schemas.openxmlformats.org/wordprocessingml/2006/main">
        <w:t xml:space="preserve">1 ຊາມູເອນ 12:18 ດັ່ງນັ້ນ ຊາມູເອນ​ຈຶ່ງ​ຮ້ອງ​ຫາ​ພຣະເຈົ້າຢາເວ. ແລະ​ໃນ​ມື້​ນັ້ນ​ພຣະ​ຜູ້​ເປັນ​ເຈົ້າ​ໄດ້​ສົ່ງ​ຟ້າ​ຮ້ອງ​ແລະ​ຝົນ: ແລະ​ປະ​ຊາ​ຊົນ​ທັງ​ຫມົດ​ຢ້ານ​ກົວ​ພຣະ​ຜູ້​ເປັນ​ເຈົ້າ​ແລະ​ຊາ​ມູ​ເອນ​ເປັນ​ຢ່າງ​ຍິ່ງ.</w:t>
      </w:r>
    </w:p>
    <w:p/>
    <w:p>
      <w:r xmlns:w="http://schemas.openxmlformats.org/wordprocessingml/2006/main">
        <w:t xml:space="preserve">ຂໍ້​ນີ້​ອະທິບາຍ​ເຖິງ​ວິທີ​ທີ່​ປະຊາຊົນ​ອິດສະລາແອນ​ໄດ້​ຕອບ​ຮັບ​ຕໍ່​ການ​ເອີ້ນ​ຂອງ​ຊາມູເອນ​ຕໍ່​ພຣະ​ຜູ້​ເປັນ​ເຈົ້າ ໂດຍ​ການ​ສະແດງ​ຄວາມ​ຄາລະວະ​ອັນ​ຍິ່ງ​ໃຫຍ່​ໂດຍ​ຄວາມ​ຢ້ານຢຳ​ຕໍ່​ພຣະ​ຜູ້​ເປັນ​ເຈົ້າ ແລະ ຊາ​ມູ​ເອນ.</w:t>
      </w:r>
    </w:p>
    <w:p/>
    <w:p>
      <w:r xmlns:w="http://schemas.openxmlformats.org/wordprocessingml/2006/main">
        <w:t xml:space="preserve">1. ຄວາມຢ້ານກົວຂອງພຣະຜູ້ເປັນເຈົ້າ: ອໍານາດຂອງການເຄົາລົບພຣະເຈົ້າ</w:t>
      </w:r>
    </w:p>
    <w:p/>
    <w:p>
      <w:r xmlns:w="http://schemas.openxmlformats.org/wordprocessingml/2006/main">
        <w:t xml:space="preserve">2. ຊາມູເອນ: ແບບຢ່າງຂອງການເປັນຜູ້ນໍາທີ່ສັດຊື່</w:t>
      </w:r>
    </w:p>
    <w:p/>
    <w:p>
      <w:r xmlns:w="http://schemas.openxmlformats.org/wordprocessingml/2006/main">
        <w:t xml:space="preserve">1. Psalm 111:10 — ຄວາມ​ຢ້ານ​ກົວ​ຂອງ​ພຣະ​ຜູ້​ເປັນ​ເຈົ້າ​ເປັນ​ການ​ເລີ່ມ​ຕົ້ນ​ຂອງ​ປັນ​ຍາ: ຄວາມ​ເຂົ້າ​ໃຈ​ທີ່​ດີ​ມີ​ທັງ​ຫມົດ​ທີ່​ເຮັດ​ຕາມ​ພຣະ​ບັນ​ຍັດ​ຂອງ​ພຣະ​ອົງ: ສັນ​ລະ​ເສີນ​ຂອງ​ພຣະ​ອົງ​ຍັງ​ຄົງ​ຢູ່​ເປັນ​ນິດ.</w:t>
      </w:r>
    </w:p>
    <w:p/>
    <w:p>
      <w:r xmlns:w="http://schemas.openxmlformats.org/wordprocessingml/2006/main">
        <w:t xml:space="preserve">2. 1 ໂກລິນໂທ 11:1 - ພວກເຈົ້າ​ເປັນ​ຜູ້​ຕິດຕາມ​ເຮົາ​ເໝືອນກັນ, ເໝືອນ​ດັ່ງ​ເຮົາ​ເປັນ​ຂອງ​ພຣະຄຣິດ.</w:t>
      </w:r>
    </w:p>
    <w:p/>
    <w:p>
      <w:r xmlns:w="http://schemas.openxmlformats.org/wordprocessingml/2006/main">
        <w:t xml:space="preserve">1 ຊາມູເອນ 12:19 ແລະ​ປະຊາຊົນ​ທັງໝົດ​ໄດ້​ເວົ້າ​ກັບ​ຊາມູເອນ​ວ່າ, “ຂໍ​ໃຫ້​ຄົນ​ຮັບໃຊ້​ຂອງ​ເຈົ້າ​ຖວາຍ​ແດ່​ພຣະເຈົ້າຢາເວ ພຣະເຈົ້າ​ຂອງ​ເຈົ້າ ຂໍ​ໃຫ້​ພວກເຮົາ​ບໍ່​ຕາຍ ເພາະ​ພວກເຮົາ​ໄດ້​ເພີ່ມ​ຄວາມ​ຊົ່ວຊ້າ​ນີ້​ໃສ່​ໃນ​ບາບ​ທັງໝົດ​ຂອງ​ພວກເຮົາ ເພື່ອ​ຈະ​ຂໍ​ເປັນ​ກະສັດ.</w:t>
      </w:r>
    </w:p>
    <w:p/>
    <w:p>
      <w:r xmlns:w="http://schemas.openxmlformats.org/wordprocessingml/2006/main">
        <w:t xml:space="preserve">ປະຊາຊົນ ອິດສະຣາເອນ ຂໍ ໃຫ້ ຊາມູເອນ ພາວັນນາ^ອະທິຖານ ຕໍ່ ພຣະເຈົ້າຢາເວ ເພື່ອ ພວກເຂົາ ບໍ່ ໃຫ້ ຕາຍ ຍ້ອນ ບາບ ຂອງ^ພວກເຂົາ ທີ່ ຂໍ ໃຫ້ ມີ ກະສັດ.</w:t>
      </w:r>
    </w:p>
    <w:p/>
    <w:p>
      <w:r xmlns:w="http://schemas.openxmlformats.org/wordprocessingml/2006/main">
        <w:t xml:space="preserve">1. ອັນຕະລາຍຂອງບາບ: ບາບສາມາດນຳໄປສູ່ຄວາມພິນາດໄດ້ແນວໃດ</w:t>
      </w:r>
    </w:p>
    <w:p/>
    <w:p>
      <w:r xmlns:w="http://schemas.openxmlformats.org/wordprocessingml/2006/main">
        <w:t xml:space="preserve">2. ພະລັງຂອງການອະທິດຖານ: ການວາງໃຈໃນພຣະເຈົ້າເພື່ອນໍາພາເຮົາຜ່ານເວລາທີ່ຫຍຸ້ງຍາກ</w:t>
      </w:r>
    </w:p>
    <w:p/>
    <w:p>
      <w:r xmlns:w="http://schemas.openxmlformats.org/wordprocessingml/2006/main">
        <w:t xml:space="preserve">1. ຢາໂກໂບ 1:15 - ຫຼັງຈາກນັ້ນ, ຫຼັງຈາກຄວາມປາຖະຫນາໄດ້ conceived, ມັນເຮັດໃຫ້ເກີດຄວາມບາບ; ແລະບາບ, ເມື່ອມັນເຕີບໃຫຍ່ເຕັມທີ່, ເຮັດໃຫ້ເກີດຄວາມຕາຍ.</w:t>
      </w:r>
    </w:p>
    <w:p/>
    <w:p>
      <w:r xmlns:w="http://schemas.openxmlformats.org/wordprocessingml/2006/main">
        <w:t xml:space="preserve">2. ເອຊາຢາ 40:31 - ແຕ່ຜູ້ທີ່ວາງໃຈໃນພຣະຜູ້ເປັນເຈົ້າຈະພົບເຫັນຄວາມເຂັ້ມແຂງໃຫມ່. ພວກ​ເຂົາ​ຈະ​ສູງ​ຂຶ້ນ​ດ້ວຍ​ປີກ​ຄື​ນົກ​ອິນ​ຊີ. ພວກເຂົາຈະແລ່ນແລະບໍ່ເມື່ອຍ. ພວກເຂົາເຈົ້າຈະຍ່າງແລະບໍ່ faint.</w:t>
      </w:r>
    </w:p>
    <w:p/>
    <w:p>
      <w:r xmlns:w="http://schemas.openxmlformats.org/wordprocessingml/2006/main">
        <w:t xml:space="preserve">1 ຊາມູເອນ 12:20 ຊາມູເອນ​ເວົ້າ​ກັບ​ປະຊາຊົນ​ວ່າ, ຢ່າ​ຢ້ານ​ເລີຍ: ເຈົ້າ​ໄດ້​ເຮັດ​ຄວາມ​ຊົ່ວ​ທັງໝົດ​ນີ້​ແລ້ວ ແຕ່​ຢ່າ​ຫັນ​ໜີ​ໄປ​ຈາກ​ການ​ຕິດຕາມ​ພຣະເຈົ້າຢາເວ ແຕ່​ຈົ່ງ​ຮັບໃຊ້​ພຣະເຈົ້າຢາເວ​ດ້ວຍ​ສຸດໃຈ.</w:t>
      </w:r>
    </w:p>
    <w:p/>
    <w:p>
      <w:r xmlns:w="http://schemas.openxmlformats.org/wordprocessingml/2006/main">
        <w:t xml:space="preserve">ຊາມູເອນ​ບອກ​ຜູ້​ຄົນ​ວ່າ​ບໍ່​ໃຫ້​ຢ້ານ, ເຖິງ​ແມ່ນ​ວ່າ​ເຂົາ​ເຈົ້າ​ໄດ້​ເຮັດ​ສິ່ງ​ຊົ່ວ​ຮ້າຍ, ແລະ ໃຫ້​ສັດ​ຊື່​ຕໍ່​ພຣະ​ຜູ້​ເປັນ​ເຈົ້າ ໂດຍ​ການ​ຮັບ​ໃຊ້​ພຣະ​ອົງ​ດ້ວຍ​ສຸດ​ໃຈ.</w:t>
      </w:r>
    </w:p>
    <w:p/>
    <w:p>
      <w:r xmlns:w="http://schemas.openxmlformats.org/wordprocessingml/2006/main">
        <w:t xml:space="preserve">1. "ພະລັງແຫ່ງການໃຫ້ອະໄພ: ຄວາມຮັກຂອງພຣະເຈົ້າຕໍ່ປະຊາຊົນຂອງພຣະອົງ"</w:t>
      </w:r>
    </w:p>
    <w:p/>
    <w:p>
      <w:r xmlns:w="http://schemas.openxmlformats.org/wordprocessingml/2006/main">
        <w:t xml:space="preserve">2. "ດໍາລົງຊີວິດດ້ວຍຫົວໃຈຂອງການເຊື່ອຟັງ: ຮັບໃຊ້ພຣະຜູ້ເປັນເຈົ້າດ້ວຍສຸດໃຈຂອງເຈົ້າ"</w:t>
      </w:r>
    </w:p>
    <w:p/>
    <w:p>
      <w:r xmlns:w="http://schemas.openxmlformats.org/wordprocessingml/2006/main">
        <w:t xml:space="preserve">1. Psalm 51:17 - "ການເສຍສະລະຂອງພະເຈົ້າເປັນວິນຍານທີ່ແຕກຫັກ; ໂອ້ພຣະເຈົ້າ, ຫົວໃຈທີ່ແຕກຫັກແລະເສຍໃຈ, ທ່ານຈະບໍ່ດູຖູກ."</w:t>
      </w:r>
    </w:p>
    <w:p/>
    <w:p>
      <w:r xmlns:w="http://schemas.openxmlformats.org/wordprocessingml/2006/main">
        <w:t xml:space="preserve">2. ເຢເຣມີຢາ 29:13 - "ເຈົ້າ​ຈະ​ສະແຫວງຫາ​ເຮົາ​ແລະ​ພົບ​ເຮົາ ເມື່ອ​ເຈົ້າ​ສະແຫວງ​ຫາ​ເຮົາ​ດ້ວຍ​ສຸດ​ໃຈ."</w:t>
      </w:r>
    </w:p>
    <w:p/>
    <w:p>
      <w:r xmlns:w="http://schemas.openxmlformats.org/wordprocessingml/2006/main">
        <w:t xml:space="preserve">1 ຊາມູເອນ 12:21 ແລະ​ຢ່າ​ຫັນ​ໄປ​ທາງ​ອື່ນ ເພາະ​ຖ້າ​ນັ້ນ​ພວກ​ເຈົ້າ​ຄວນ​ໄປ​ຕາມ​ຫາ​ສິ່ງ​ທີ່​ໄຮ້​ປະໂຫຍດ ຊຶ່ງ​ບໍ່​ສາມາດ​ຫາ​ຜົນ​ກຳ​ໄລ ຫລື​ປົດ​ປ່ອຍ​ໄດ້. ສໍາລັບພວກເຂົາແມ່ນ vain.</w:t>
      </w:r>
    </w:p>
    <w:p/>
    <w:p>
      <w:r xmlns:w="http://schemas.openxmlformats.org/wordprocessingml/2006/main">
        <w:t xml:space="preserve">ເຮົາ​ບໍ່​ຄວນ​ຫັນ​ໜີ​ໄປ​ຈາກ​ພຣະ​ເຈົ້າ ເພາະ​ການ​ເຮັດ​ແບບ​ນັ້ນ​ຈະ​ພາ​ເຮົາ​ໄປ​ສູ່​ສິ່ງ​ທີ່​ໄຮ້​ປະ​ໂຫຍດ ທີ່​ບໍ່​ສາ​ມາດ​ຊ່ວຍ ຫຼື​ປົດ​ປ່ອຍ​ເຮົາ​ໄດ້.</w:t>
      </w:r>
    </w:p>
    <w:p/>
    <w:p>
      <w:r xmlns:w="http://schemas.openxmlformats.org/wordprocessingml/2006/main">
        <w:t xml:space="preserve">1. ການ​ຈັດ​ຕຽມ​ຂອງ​ພະເຈົ້າ​ພໍ​ພຽງ​ພໍ: ການ​ເພິ່ງ​ພາ​ພະອົງ​ແທນ​ທີ່​ຈະ​ເປັນ​ສິ່ງ​ທີ່​ໄຮ້​ປະໂຫຍດ.</w:t>
      </w:r>
    </w:p>
    <w:p/>
    <w:p>
      <w:r xmlns:w="http://schemas.openxmlformats.org/wordprocessingml/2006/main">
        <w:t xml:space="preserve">2. ການຢູ່ຊື່ສັດຕໍ່ພຣະເຈົ້າ: ຄວາມບໍ່ເປັນປະໂຫຍດຂອງການຫັນໜີ</w:t>
      </w:r>
    </w:p>
    <w:p/>
    <w:p>
      <w:r xmlns:w="http://schemas.openxmlformats.org/wordprocessingml/2006/main">
        <w:t xml:space="preserve">1. ຄໍາເພງ 62:8 —ວາງໃຈໃນພະອົງຕະຫຼອດເວລາ; ຜູ້​ຄົນ​ທັງ​ຫຼາຍ​ເອີຍ, ຈົ່ງ​ຖອກ​ໃຈ​ອອກ​ຕໍ່​ພຣະ​ພັກ​ຂອງ​ພຣະ​ອົງ: ພຣະ​ເຈົ້າ​ເປັນ​ບ່ອນ​ລີ້​ໄພ​ຂອງ​ພວກ​ເຮົາ.</w:t>
      </w:r>
    </w:p>
    <w:p/>
    <w:p>
      <w:r xmlns:w="http://schemas.openxmlformats.org/wordprocessingml/2006/main">
        <w:t xml:space="preserve">2. ສຸພາສິດ 3:5-6 - ຈົ່ງວາງໃຈໃນພຣະຜູ້ເປັນເຈົ້າດ້ວຍສຸດໃຈຂອງເຈົ້າ; ແລະ​ບໍ່​ເຊື່ອ​ຟັງ​ຄວາມ​ເຂົ້າ​ໃຈ​ຂອງ​ຕົນ​ເອງ. ໃນ​ທຸກ​ວິ​ທີ​ຂອງ​ເຈົ້າ ຈົ່ງ​ຮັບ​ຮູ້​ພຣະ​ອົງ, ແລະ ພຣະ​ອົງ​ຈະ​ຊີ້​ນຳ​ທາງ​ຂອງ​ເຈົ້າ.</w:t>
      </w:r>
    </w:p>
    <w:p/>
    <w:p>
      <w:r xmlns:w="http://schemas.openxmlformats.org/wordprocessingml/2006/main">
        <w:t xml:space="preserve">1 ຊາມູເອນ 12:22 ເພາະ​ພຣະເຈົ້າຢາເວ​ຈະ​ບໍ່​ປະຖິ້ມ​ປະຊາຊົນ​ຂອງ​ພຣະອົງ ເພາະ​ເຫັນ​ແກ່​ນາມຊື່​ອັນ​ຍິ່ງໃຫຍ່​ຂອງ​ພຣະອົງ ເພາະ​ພຣະອົງ​ໄດ້​ເຮັດ​ໃຫ້​ພວກເຈົ້າ​ເປັນ​ປະຊາຊົນ​ຂອງ​ພຣະອົງ.</w:t>
      </w:r>
    </w:p>
    <w:p/>
    <w:p>
      <w:r xmlns:w="http://schemas.openxmlformats.org/wordprocessingml/2006/main">
        <w:t xml:space="preserve">ພຣະ​ຜູ້​ເປັນ​ເຈົ້າ​ຈະ​ບໍ່​ປະ​ຖິ້ມ​ປະ​ຊາ​ຊົນ​ຂອງ​ພຣະ​ອົງ ເພາະ​ພຣະ​ນາມ​ອັນ​ຍິ່ງ​ໃຫຍ່​ຂອງ​ພຣະ​ອົງ ແລະ ເພາະ​ພຣະ​ອົງ​ຊົງ​ພໍ​ພຣະ​ໄທ​ທີ່​ຈະ​ຕັ້ງ​ປະ​ຊາ​ຊົນ​ຂອງ​ພຣະ​ອົງ.</w:t>
      </w:r>
    </w:p>
    <w:p/>
    <w:p>
      <w:r xmlns:w="http://schemas.openxmlformats.org/wordprocessingml/2006/main">
        <w:t xml:space="preserve">1. ຈົ່ງວາງໃຈໃນພຣະຜູ້ເປັນເຈົ້າ, ເພາະວ່າພຣະອົງຈະບໍ່ປະຖິ້ມປະຊາຊົນຂອງພຣະອົງ.</w:t>
      </w:r>
    </w:p>
    <w:p/>
    <w:p>
      <w:r xmlns:w="http://schemas.openxmlformats.org/wordprocessingml/2006/main">
        <w:t xml:space="preserve">2. ຢ່າ​ຢ້ານ​ທີ່​ຈະ​ເພິ່ງ​ພຣະ​ເຈົ້າ, ເພາະ​ພຣະ​ອົງ​ຈະ​ບໍ່​ມີ​ວັນ​ຫັນ​ໜີ​ຈາກ​ຜູ້​ທີ່​ພຣະ​ອົງ​ໄດ້​ເລືອກ​ໄວ້.</w:t>
      </w:r>
    </w:p>
    <w:p/>
    <w:p>
      <w:r xmlns:w="http://schemas.openxmlformats.org/wordprocessingml/2006/main">
        <w:t xml:space="preserve">1. ເອຊາຢາ 41:10 - ຢ່າຢ້ານ, ເພາະວ່າຂ້ອຍຢູ່ກັບເຈົ້າ; ຢ່າຕົກໃຈ ເພາະເຮົາຄືພຣະເຈົ້າຂອງເຈົ້າ; ເຮົາ​ຈະ​ເສີມ​ກຳລັງ​ເຈົ້າ, ເຮົາ​ຈະ​ຊ່ວຍ​ເຈົ້າ, ເຮົາ​ຈະ​ຍົກ​ເຈົ້າ​ດ້ວຍ​ມື​ຂວາ​ທີ່​ຊອບ​ທຳ​ຂອງ​ເຮົາ.</w:t>
      </w:r>
    </w:p>
    <w:p/>
    <w:p>
      <w:r xmlns:w="http://schemas.openxmlformats.org/wordprocessingml/2006/main">
        <w:t xml:space="preserve">2. 1 John 4:18 - ບໍ່ມີຄວາມຢ້ານກົວໃນຄວາມຮັກ, ແຕ່ຄວາມຮັກທີ່ສົມບູນແບບຂັບໄລ່ຄວາມຢ້ານກົວ. ເພາະ​ຄວາມ​ຢ້ານ​ກົວ​ຈະ​ເກີດ​ຂຶ້ນ​ກັບ​ການ​ລົງ​ໂທດ, ແລະ​ຜູ້​ໃດ​ທີ່​ຢ້ານ​ກົວ​ຍັງ​ບໍ່​ໄດ້​ສໍາ​ເລັດ​ໃນ​ຄວາມ​ຮັກ.</w:t>
      </w:r>
    </w:p>
    <w:p/>
    <w:p>
      <w:r xmlns:w="http://schemas.openxmlformats.org/wordprocessingml/2006/main">
        <w:t xml:space="preserve">1 ຊາມູເອນ 12:23 ພຣະເຈົ້າ​ຫ້າມ​ບໍ່​ໃຫ້​ຂ້ານ້ອຍ​ເຮັດ​ບາບ​ຕໍ່ສູ້​ພຣະເຈົ້າຢາເວ​ເພື່ອ​ໃຫ້​ພຣະອົງ​ເຊົາ​ອະທິຖານ​ເພື່ອ​ພວກເຈົ້າ ແຕ່​ຂ້ານ້ອຍ​ຈະ​ສອນ​ພວກເຈົ້າ​ໃນ​ທາງ​ທີ່​ດີ ແລະ​ທາງ​ທີ່​ຖືກຕ້ອງ.</w:t>
      </w:r>
    </w:p>
    <w:p/>
    <w:p>
      <w:r xmlns:w="http://schemas.openxmlformats.org/wordprocessingml/2006/main">
        <w:t xml:space="preserve">ຊາມູເອນ​ເຕືອນ​ຊາວ​ອິດສະລາແອນ​ວ່າ​ພະອົງ​ຈະ​ອະທິດຖານ​ເພື່ອ​ເຂົາ​ເຈົ້າ​ສະເໝີ ແລະ​ຈະ​ສອນ​ທາງ​ທີ່​ດີ​ແລະ​ຖືກຕ້ອງ​ຕໍ່​ໄປ.</w:t>
      </w:r>
    </w:p>
    <w:p/>
    <w:p>
      <w:r xmlns:w="http://schemas.openxmlformats.org/wordprocessingml/2006/main">
        <w:t xml:space="preserve">1. ວິທີການດໍາລົງຊີວິດຂອງຄວາມສັດຊື່ໃນການອະທິຖານ</w:t>
      </w:r>
    </w:p>
    <w:p/>
    <w:p>
      <w:r xmlns:w="http://schemas.openxmlformats.org/wordprocessingml/2006/main">
        <w:t xml:space="preserve">2. ການຮຽນຮູ້ທີ່ຈະເດີນໄປໃນທາງທີ່ດີ ແລະຖືກຕ້ອງ</w:t>
      </w:r>
    </w:p>
    <w:p/>
    <w:p>
      <w:r xmlns:w="http://schemas.openxmlformats.org/wordprocessingml/2006/main">
        <w:t xml:space="preserve">1. ຢາໂກໂບ 5:16 - "ດັ່ງນັ້ນ, ຈົ່ງສາລະພາບບາບຂອງເຈົ້າຕໍ່ກັນແລະກັນແລະອະທິຖານເພື່ອກັນແລະກັນ, ເພື່ອເຈົ້າຈະໄດ້ຮັບການປິ່ນປົວ.</w:t>
      </w:r>
    </w:p>
    <w:p/>
    <w:p>
      <w:r xmlns:w="http://schemas.openxmlformats.org/wordprocessingml/2006/main">
        <w:t xml:space="preserve">2. John 14:6 - "ພຣະເຢຊູໄດ້ກ່າວກັບເຂົາ, ຂ້າພະເຈົ້າເປັນທາງ, ແລະຄວາມຈິງ, ແລະຊີວິດ, ບໍ່ມີໃຜມາຫາພຣະບິດາຍົກເວັ້ນໂດຍຜ່ານຂ້າພະເຈົ້າ."</w:t>
      </w:r>
    </w:p>
    <w:p/>
    <w:p>
      <w:r xmlns:w="http://schemas.openxmlformats.org/wordprocessingml/2006/main">
        <w:t xml:space="preserve">1 ຊາມູເອນ 12:24 ຈົ່ງ​ຢຳເກງ​ພຣະເຈົ້າຢາເວ ແລະ​ຮັບໃຊ້​ພຣະອົງ​ດ້ວຍ​ສຸດ​ໃຈ​ຂອງ​ພວກເຈົ້າ ເພາະ​ຈົ່ງ​ພິຈາລະນາ​ເບິ່ງ​ວ່າ​ພຣະອົງ​ໄດ້​ກະທຳ​ສິ່ງ​ຍິ່ງໃຫຍ່​ພຽງ​ໃດ​ເພື່ອ​ພວກເຈົ້າ.</w:t>
      </w:r>
    </w:p>
    <w:p/>
    <w:p>
      <w:r xmlns:w="http://schemas.openxmlformats.org/wordprocessingml/2006/main">
        <w:t xml:space="preserve">ຂໍ້ພຣະຄຳພີສົ່ງເສີມພວກເຮົາໃຫ້ຮັບໃຊ້ພຣະຜູ້ເປັນເຈົ້າດ້ວຍຄວາມຈິງ ແລະໃຫ້ພິຈາລະນາເຖິງສິ່ງທີ່ຍິ່ງໃຫຍ່ທີ່ພຣະອົງໄດ້ເຮັດເພື່ອພວກເຮົາ.</w:t>
      </w:r>
    </w:p>
    <w:p/>
    <w:p>
      <w:r xmlns:w="http://schemas.openxmlformats.org/wordprocessingml/2006/main">
        <w:t xml:space="preserve">1. ປິຕິຍິນດີໃນພຣະຜູ້ເປັນເຈົ້າ: ສະເຫຼີມສະຫຼອງຄວາມສັດຊື່ແລະຜົນປະໂຫຍດຂອງພຣະເຈົ້າ</w:t>
      </w:r>
    </w:p>
    <w:p/>
    <w:p>
      <w:r xmlns:w="http://schemas.openxmlformats.org/wordprocessingml/2006/main">
        <w:t xml:space="preserve">2. ການຮັບໃຊ້ພະເຈົ້າດ້ວຍສຸດຫົວໃຈ: ການເອີ້ນໃຫ້ຄໍາຫມັ້ນສັນຍາ</w:t>
      </w:r>
    </w:p>
    <w:p/>
    <w:p>
      <w:r xmlns:w="http://schemas.openxmlformats.org/wordprocessingml/2006/main">
        <w:t xml:space="preserve">1. Psalm 107:1-2 - "ໂອ້, ຂໍຂອບພຣະຄຸນພຣະຜູ້ເປັນເຈົ້າ, ສໍາລັບພຣະອົງດີ, ສໍາລັບຄວາມຮັກອັນຫມັ້ນຄົງຂອງພຣະອົງຢູ່ຕະຫຼອດໄປ! ຂໍໃຫ້ຜູ້ໄຖ່ຂອງພຣະຜູ້ເປັນເຈົ້າກ່າວດັ່ງນັ້ນ, ຜູ້ທີ່ພຣະອົງໄດ້ໄຖ່ຈາກບັນຫາ."</w:t>
      </w:r>
    </w:p>
    <w:p/>
    <w:p>
      <w:r xmlns:w="http://schemas.openxmlformats.org/wordprocessingml/2006/main">
        <w:t xml:space="preserve">2. 2 ໂກລິນໂທ 9:8 - "ແລະພຣະເຈົ້າສາມາດເຮັດໃຫ້ພຣະຄຸນອັນອຸດົມສົມບູນແກ່ເຈົ້າ, ດັ່ງນັ້ນການມີຄວາມພຽງພໍໃນທຸກສິ່ງຕະຫຼອດເວລາ, ເຈົ້າສາມາດອຸດົມສົມບູນໃນທຸກໆວຽກງານ."</w:t>
      </w:r>
    </w:p>
    <w:p/>
    <w:p>
      <w:r xmlns:w="http://schemas.openxmlformats.org/wordprocessingml/2006/main">
        <w:t xml:space="preserve">1 ຊາມູເອນ 12:25 ແຕ່​ຖ້າ​ເຈົ້າ​ຍັງ​ເຮັດ​ຊົ່ວ​ຢູ່​ນັ້ນ ເຈົ້າ​ກໍ​ຈະ​ຖືກ​ທຳລາຍ ທັງ​ເຈົ້າ​ແລະ​ກະສັດ​ຂອງ​ເຈົ້າ.</w:t>
      </w:r>
    </w:p>
    <w:p/>
    <w:p>
      <w:r xmlns:w="http://schemas.openxmlformats.org/wordprocessingml/2006/main">
        <w:t xml:space="preserve">ປະຊາຊົນ​ອິດສະລາແອນ​ຖືກ​ເຕືອນ​ວ່າ ຖ້າ​ພວກເຂົາ​ຍັງ​ເຮັດ​ຊົ່ວ​ຕໍ່ໄປ ພວກ​ເຂົາ​ແລະ​ກະສັດ​ຂອງ​ພວກ​ເຂົາ​ຈະ​ຖືກ​ທຳລາຍ.</w:t>
      </w:r>
    </w:p>
    <w:p/>
    <w:p>
      <w:r xmlns:w="http://schemas.openxmlformats.org/wordprocessingml/2006/main">
        <w:t xml:space="preserve">1. ຜົນ​ຂອງ​ການ​ບໍ່​ເຊື່ອ​ຟັງ: ການ​ສຶກສາ 1 ຊາມູເອນ 12:25</w:t>
      </w:r>
    </w:p>
    <w:p/>
    <w:p>
      <w:r xmlns:w="http://schemas.openxmlformats.org/wordprocessingml/2006/main">
        <w:t xml:space="preserve">2. ອັນຕະລາຍ​ຂອງ​ຄວາມ​ຊົ່ວ​ຮ້າຍ: ການ​ເຂົ້າ​ໃຈ​ຄຳ​ເຕືອນ 1 ຊາມູເອນ 12:25.</w:t>
      </w:r>
    </w:p>
    <w:p/>
    <w:p>
      <w:r xmlns:w="http://schemas.openxmlformats.org/wordprocessingml/2006/main">
        <w:t xml:space="preserve">1. Romans 6:23 - ສໍາລັບຄ່າຈ້າງຂອງບາບແມ່ນຄວາມຕາຍ; ແຕ່ຂອງປະທານຂອງພຣະເຈົ້າແມ່ນຊີວິດນິລັນດອນໂດຍຜ່ານພຣະເຢຊູຄຣິດອົງພຣະຜູ້ເປັນເຈົ້າຂອງພວກເຮົາ.</w:t>
      </w:r>
    </w:p>
    <w:p/>
    <w:p>
      <w:r xmlns:w="http://schemas.openxmlformats.org/wordprocessingml/2006/main">
        <w:t xml:space="preserve">2. Ezekiel 33:11 - ເວົ້າ​ກັບ​ພວກ​ເຂົາ​, ໃນ​ຖາ​ນະ​ເປັນ​ຂ້າ​ພະ​ເຈົ້າ​ມີ​ຊີ​ວິດ​ຢູ່​, ກ່າວ​ວ່າ​ພຣະ​ຜູ້​ເປັນ​ເຈົ້າ​, ຂ້າ​ພະ​ເຈົ້າ​ບໍ່​ມີ​ຄວາມ​ສຸກ​ໃນ​ການ​ຕາຍ​ຂອງ​ຄົນ​ຊົ່ວ​ຮ້າຍ​; ແຕ່​ວ່າ​ຄົນ​ຊົ່ວ​ໄດ້​ຫັນ​ຈາກ​ທາງ​ຂອງ​ມັນ​ໄປ​ແລະ​ມີ​ຊີ​ວິດ​ຢູ່: ຈົ່ງ​ຫັນ​ເຈົ້າ, ຈົ່ງ​ຫັນ​ຈາກ​ທາງ​ຊົ່ວ​ຂອງ​ເຈົ້າ; ເພາະ​ວ່າ​ເປັນ​ຫຍັງ​ເຈົ້າ​ຈະ​ຕາຍ?</w:t>
      </w:r>
    </w:p>
    <w:p/>
    <w:p>
      <w:r xmlns:w="http://schemas.openxmlformats.org/wordprocessingml/2006/main">
        <w:t xml:space="preserve">1 ຊາ​ມູ​ເອນ 13 ສາ​ມາດ​ໄດ້​ຮັບ​ການ​ສະ​ຫຼຸບ​ເປັນ​ສາມ​ວັກ​ດັ່ງ​ຕໍ່​ໄປ​ນີ້, ມີ​ຂໍ້​ທີ່​ຊີ້​ໃຫ້​ເຫັນ:</w:t>
      </w:r>
    </w:p>
    <w:p/>
    <w:p>
      <w:r xmlns:w="http://schemas.openxmlformats.org/wordprocessingml/2006/main">
        <w:t xml:space="preserve">ຫຍໍ້ໜ້າ 1:1 ຊາເມືອນ 13:1-7 ແນະນຳເຖິງຄວາມອົດທົນຂອງຊາອຶເລແລະໄພຂົ່ມຂູ່ທີ່ເພີ່ມຂຶ້ນຂອງພວກຟີລິດສະຕິນ. ໃນ​ບົດ​ນີ້, Saul ກາຍ​ເປັນ​ກະສັດ​ແລະ​ເລີ່ມ​ຕົ້ນ​ການ​ປົກ​ຄອງ​ຂອງ​ຕົນ. ລາວ​ເລືອກ​ເອົາ​ຄົນ​ສາມ​ພັນ​ຄົນ​ຈາກ​ອິດສະລາແອນ​ໃຫ້​ເປັນ​ກອງທັບ​ຂອງ​ລາວ, ສ່ວນ​ໂຢນາທານ​ລູກ​ຊາຍ​ຂອງ​ລາວ​ນຳ​ໜ້າ​ຄົນ​ໜຶ່ງ​ພັນ​ຄົນ. ພວກ​ຟີລິດສະຕິນ​ໄດ້​ເຕົ້າໂຮມ​ກອງທັບ​ໃຫຍ່​ພ້ອມ​ດ້ວຍ​ລົດຮົບ​ແລະ​ມ້າ​ເພື່ອ​ເຮັດ​ສົງຄາມ​ກັບ​ອິດສະລາແອນ. ຊາວ​ອິດສະລາແອນ​ຢ້ານ ແລະ​ລີ້​ຢູ່​ໃນ​ຖໍ້າ, ປ່າ, ໂງ່ນ​ຫີນ, ອຸບ​ໂມງ, ແລະ​ຂຸມ.</w:t>
      </w:r>
    </w:p>
    <w:p/>
    <w:p>
      <w:r xmlns:w="http://schemas.openxmlformats.org/wordprocessingml/2006/main">
        <w:t xml:space="preserve">ວັກ 2: ສືບຕໍ່ໃນ 1 ຊາເມືອນ 13:8-14, ມັນເລົ່າເຖິງຄວາມອົດທົນແລະການບໍ່ເຊື່ອຟັງຂອງຊາອຶເລຕໍ່ຄໍາສັ່ງຂອງພະເຈົ້າຜ່ານຊາມູເອນ. ເມື່ອ​ຊາວ​ອິດສະລາແອນ​ລໍ​ຖ້າ​ຊາ​ມູ​ເອນ​ມາ​ຮອດ​ກິລກາ​ເພື່ອ​ຖວາຍ​ເຄື່ອງ​ບູຊາ​ກ່ອນ​ຈະ​ໄປ​ສູ້​ຮົບ​ກັບ​ພວກ​ຟີລິດສະຕິນ ພວກ​ເຂົາ​ກໍ​ມີ​ຄວາມ​ກັງວົນ​ຍ້ອນ​ການ​ຊັກ​ຊ້າ​ຂອງ​ເພິ່ນ. ຊາອຶເລ​ຖື​ເອົາ​ເລື່ອງ​ໃນ​ມື​ຂອງ​ລາວ​ເອງ ໂດຍ​ການ​ຖວາຍ​ເຄື່ອງ​ເຜົາ​ບູຊາ​ດ້ວຍ​ຕົວ​ເອງ ເປັນ​ວຽກ​ງານ​ທີ່​ສະຫງວນ​ໄວ້​ສຳລັບ​ປະໂລຫິດ​ຫຼື​ຜູ້​ພະຍາກອນ​ທີ່​ບໍ່​ເຊື່ອ​ຟັງ​ຄຳ​ສັ່ງ​ຂອງ​ພະເຈົ້າ​ໂດຍ​ທາງ​ຊາມູເອນ.</w:t>
      </w:r>
    </w:p>
    <w:p/>
    <w:p>
      <w:r xmlns:w="http://schemas.openxmlformats.org/wordprocessingml/2006/main">
        <w:t xml:space="preserve">ວັກ 3: 1 ຊາມູເອນ 13 ສະຫຼຸບຜົນຂອງການກະທໍາຂອງຊາອຶເລແລະໄພຂົ່ມຂູ່ຕໍ່ພວກຟີລິດສະຕິນ. ໃນຂໍ້ພຣະຄໍາພີເຊັ່ນ: 1 ຊາມູເອນ 13: 15-23, ມັນໄດ້ຖືກກ່າວເຖິງວ່າໃນເວລາທີ່ຊາມູເອນມາຮອດ Gilgal ຫຼັງຈາກຊາອຶເລໄດ້ຖວາຍເຄື່ອງເຜົາບູຊາ, ລາວໄດ້ຫ້າມລາວຍ້ອນການບໍ່ເຊື່ອຟັງຂອງລາວ. ເປັນຜົນມາຈາກການກະທຳຂອງຊາອຶເລ, ພຣະເຈົ້າຊົງປະກາດວ່າ ອານາຈັກຂອງພຣະອົງຈະບໍ່ອົດທົນຜ່ານທາງພຣະອົງ ແຕ່ຈະມອບໃຫ້ອີກຜູ້ໜຶ່ງທີ່ສັດຊື່ຕໍ່ພຣະອົງ. ນອກຈາກນັ້ນ, ເນື່ອງຈາກການຂາດອາວຸດຂອງພວກເຂົາທີ່ເກີດຈາກຄວາມຂັດແຍ້ງທີ່ຜ່ານມາກັບພວກຟີລິດສະຕິນທີ່ຄວບຄຸມເຕັກໂນໂລຢີດ້ານການເຮັດເຫລໍກໃນພາກພື້ນຂອງພວກເຂົາ, ຊາວອິດສະລາແອນຈຶ່ງມີຄວາມເສຍປຽບຕໍ່ກັບສັດຕູຂອງພວກເຂົາ.</w:t>
      </w:r>
    </w:p>
    <w:p/>
    <w:p>
      <w:r xmlns:w="http://schemas.openxmlformats.org/wordprocessingml/2006/main">
        <w:t xml:space="preserve">ສະຫຼຸບ:</w:t>
      </w:r>
    </w:p>
    <w:p>
      <w:r xmlns:w="http://schemas.openxmlformats.org/wordprocessingml/2006/main">
        <w:t xml:space="preserve">1 ຊາ​ມູ​ເອນ 13 ຂອງ​ຂວັນ:</w:t>
      </w:r>
    </w:p>
    <w:p>
      <w:r xmlns:w="http://schemas.openxmlformats.org/wordprocessingml/2006/main">
        <w:t xml:space="preserve">ຄວາມອົດທົນຂອງຊາອຶເລແລະລຸກຂຶ້ນເປັນກະສັດ;</w:t>
      </w:r>
    </w:p>
    <w:p>
      <w:r xmlns:w="http://schemas.openxmlformats.org/wordprocessingml/2006/main">
        <w:t xml:space="preserve">ຄວາມອົດທົນແລະການບໍ່ເຊື່ອຟັງຂອງຊາອຶເລຕໍ່ຄໍາສັ່ງຂອງພຣະເຈົ້າ;</w:t>
      </w:r>
    </w:p>
    <w:p>
      <w:r xmlns:w="http://schemas.openxmlformats.org/wordprocessingml/2006/main">
        <w:t xml:space="preserve">ຜົນສະທ້ອນຂອງການກະທໍາຂອງຊາອຶເລແລະການຂົ່ມຂູ່ຢ່າງຕໍ່ເນື່ອງຂອງພວກຟີລິດສະຕິນ.</w:t>
      </w:r>
    </w:p>
    <w:p/>
    <w:p>
      <w:r xmlns:w="http://schemas.openxmlformats.org/wordprocessingml/2006/main">
        <w:t xml:space="preserve">ເນັ້ນໃສ່:</w:t>
      </w:r>
    </w:p>
    <w:p>
      <w:r xmlns:w="http://schemas.openxmlformats.org/wordprocessingml/2006/main">
        <w:t xml:space="preserve">ຄວາມອົດທົນຂອງຊາອຶເລແລະລຸກຂຶ້ນເປັນກະສັດ;</w:t>
      </w:r>
    </w:p>
    <w:p>
      <w:r xmlns:w="http://schemas.openxmlformats.org/wordprocessingml/2006/main">
        <w:t xml:space="preserve">ຄວາມອົດທົນແລະການບໍ່ເຊື່ອຟັງຂອງຊາອຶເລຕໍ່ຄໍາສັ່ງຂອງພຣະເຈົ້າ;</w:t>
      </w:r>
    </w:p>
    <w:p>
      <w:r xmlns:w="http://schemas.openxmlformats.org/wordprocessingml/2006/main">
        <w:t xml:space="preserve">ຜົນສະທ້ອນຂອງການກະທໍາຂອງຊາອຶເລແລະການຂົ່ມຂູ່ຢ່າງຕໍ່ເນື່ອງຂອງພວກຟີລິດສະຕິນ.</w:t>
      </w:r>
    </w:p>
    <w:p/>
    <w:p>
      <w:r xmlns:w="http://schemas.openxmlformats.org/wordprocessingml/2006/main">
        <w:t xml:space="preserve">ບົດນີ້ເນັ້ນໃສ່ຄວາມອົດທົນຂອງຊາອຶເລແລະການຂຶ້ນເປັນກະສັດ, ການບໍ່ເຊື່ອຟັງຄໍາສັ່ງຂອງພຣະເຈົ້າ, ແລະຜົນສະທ້ອນທີ່ຕາມມາພ້ອມກັບໄພຂົ່ມຂູ່ຕໍ່ເນື່ອງມາຈາກພວກຟີລິດສະຕິນ. ໃນ 1 ຊາມູເອນ 13 ຊາອຶເລ​ໄດ້​ຂຶ້ນ​ເປັນ​ກະສັດ​ແລະ​ເລືອກ​ເອົາ​ກອງທັບ​ທີ່​ມີ​ຂະໜາດ​ໃຫຍ່​ເພື່ອ​ຮັບໃຊ້​ຢູ່​ໃຕ້​ພະອົງ. ໃນ​ຂະນະ​ດຽວ​ກັນ ພວກ​ຟີລິດສະຕິນ​ໄດ້​ເຕົ້າ​ໂຮມ​ກຳລັງ​ທີ່​ໜ້າ​ຢ້ານ​ກົວ​ເພື່ອ​ເຮັດ​ສົງຄາມ​ກັບ​ອິດສະຣາແອນ. ຊາວ​ອິດສະລາແອນ​ມີ​ຄວາມ​ຢ້ານ​ກົວ​ຂຶ້ນ​ໄປ​ຊອກ​ຫາ​ບ່ອນ​ລີ້​ໄພ​ໃນ​ບ່ອນ​ລີ້​ຊ່ອນ​ຕ່າງໆ.</w:t>
      </w:r>
    </w:p>
    <w:p/>
    <w:p>
      <w:r xmlns:w="http://schemas.openxmlformats.org/wordprocessingml/2006/main">
        <w:t xml:space="preserve">ສືບຕໍ່ໃນ 1 ຊາມູເອນ 13, ໃນຂະນະທີ່ພວກເຂົາລໍຖ້າຊາມູເອນມາຮອດ Gilgal ເພື່ອຖວາຍເຄື່ອງບູຊາກ່ອນທີ່ຈະເຂົ້າໄປໃນການສູ້ຮົບ, ໂຊໂລມີຄວາມອົດທົນຍ້ອນການຊັກຊ້າຂອງຊາມູເອນ. ລາວ​ເອົາ​ມັນ​ໃສ່​ຕົວ​ເອງ​ເພື່ອ​ຖວາຍ​ເຄື່ອງ​ເຜົາ​ບູຊາ​ໃນ​ວຽກ​ງານ​ທີ່​ສະຫງວນ​ໄວ້​ສຳລັບ​ປະໂລຫິດ​ຫຼື​ຜູ້​ພະຍາກອນ​ທີ່​ບໍ່​ເຊື່ອ​ຟັງ​ຄຳ​ສັ່ງ​ຂອງ​ພະເຈົ້າ​ໂດຍ​ທາງ​ຊາມູເອນ. ການກະທຳນີ້ສະແດງໃຫ້ເຫັນເຖິງລັກສະນະກະຕຸ້ນຂອງຊາອຶເລ ແລະການຂາດຄວາມໄວ້ວາງໃຈໃນພະເຈົ້າ.</w:t>
      </w:r>
    </w:p>
    <w:p/>
    <w:p>
      <w:r xmlns:w="http://schemas.openxmlformats.org/wordprocessingml/2006/main">
        <w:t xml:space="preserve">1 ຊາມູເອນ 13 ສະຫຼຸບກັບຊາມູເອນທີ່ຫ້າມຊາອຶເລສໍາລັບການກະທໍາທີ່ບໍ່ເຊື່ອຟັງຂອງລາວ. ດ້ວຍເຫດນີ້, ພຣະເຈົ້າຈຶ່ງປະກາດວ່າ ອານາຈັກຂອງພຣະອົງຈະບໍ່ອົດທົນຜ່ານທາງຊາອຶເລ ແຕ່ຈະມອບໃຫ້ອີກຜູ້ໜຶ່ງທີ່ສັດຊື່ຕໍ່ພຣະອົງ. ນອກຈາກນັ້ນ, ເນື່ອງຈາກຄວາມຂັດແຍ້ງທີ່ຜ່ານມາກັບພວກຟີລິດສະຕິນທີ່ຄວບຄຸມເຕັກໂນໂລຢີດ້ານເຫຼັກຢູ່ໃນພາກພື້ນຂອງພວກເຂົາ, ອິດສະຣາເອນຂາດອາວຸດທີ່ເຫມາະສົມ, ເປັນໄພຂົ່ມຂູ່ຢ່າງຕໍ່ເນື່ອງທີ່ເຮັດໃຫ້ພວກເຂົາຕົກຢູ່ໃນຄວາມເສຍປຽບຕໍ່ກັບສັດຕູຂອງພວກເຂົາ. ບົດ​ນີ້​ເປັນ​ຈຸດ​ຫັນ​ປ່ຽນ​ທີ່​ສຳຄັນ​ທີ່​ເນັ້ນ​ເຖິງ​ຂໍ້​ບົກ​ຜ່ອງ​ຂອງ​ຊາອຶເລ​ໃນ​ຖານະ​ເປັນ​ຜູ້​ນຳ ແລະ​ເປັນ​ການ​ບອກ​ລ່ວງ​ໜ້າ​ເຖິງ​ການ​ທ້າ​ທາຍ​ໃນ​ອະນາຄົດ​ທີ່​ອິດສະລາແອນ​ປະ​ເຊີນ​ໜ້າ​ຢູ່​ພາຍ​ໃຕ້​ການ​ປົກຄອງ​ຂອງ​ເພິ່ນ.</w:t>
      </w:r>
    </w:p>
    <w:p/>
    <w:p>
      <w:r xmlns:w="http://schemas.openxmlformats.org/wordprocessingml/2006/main">
        <w:t xml:space="preserve">1 ຊາມູເອນ 13:1 ກະສັດ​ໂຊນ​ໄດ້​ປົກຄອງ​ໜຶ່ງ​ປີ; ແລະ​ເມື່ອ​ເພິ່ນ​ໄດ້​ປົກຄອງ​ເໜືອ​ອິດສະຣາເອນ​ສອງ​ປີ,</w:t>
      </w:r>
    </w:p>
    <w:p/>
    <w:p>
      <w:r xmlns:w="http://schemas.openxmlformats.org/wordprocessingml/2006/main">
        <w:t xml:space="preserve">ໂຊໂລ​ໄດ້​ປົກຄອງ​ເປັນ​ກະສັດ​ຂອງ​ຊາດ​ອິດສະລາແອນ​ເປັນ​ເວລາ​ສອງ​ປີ.</w:t>
      </w:r>
    </w:p>
    <w:p/>
    <w:p>
      <w:r xmlns:w="http://schemas.openxmlformats.org/wordprocessingml/2006/main">
        <w:t xml:space="preserve">1. ເລື່ອງລາວຂອງຊາອຶເລ: ເປັນການເຕືອນໃຈກ່ຽວກັບການປົກຄອງຂອງພະເຈົ້າ</w:t>
      </w:r>
    </w:p>
    <w:p/>
    <w:p>
      <w:r xmlns:w="http://schemas.openxmlformats.org/wordprocessingml/2006/main">
        <w:t xml:space="preserve">2. ການ​ປົກຄອງ​ຂອງ​ຊາອຶເລ: ການ​ສະທ້ອນ​ເຖິງ​ອຳນາດ​ຂອງ​ພະເຈົ້າ​ໃນ​ເວລາ​ສັ້ນໆ</w:t>
      </w:r>
    </w:p>
    <w:p/>
    <w:p>
      <w:r xmlns:w="http://schemas.openxmlformats.org/wordprocessingml/2006/main">
        <w:t xml:space="preserve">1. ສຸພາສິດ 19:21 - ຫຼາຍ​ແຜນການ​ທີ່​ຢູ່​ໃນ​ໃຈ​ຂອງ​ມະນຸດ ແຕ່​ເປັນ​ຈຸດ​ປະສົງ​ຂອງ​ພຣະເຈົ້າຢາເວ​ທີ່​ຈະ​ຢືນ​ຢູ່.</w:t>
      </w:r>
    </w:p>
    <w:p/>
    <w:p>
      <w:r xmlns:w="http://schemas.openxmlformats.org/wordprocessingml/2006/main">
        <w:t xml:space="preserve">2. ດານີເອນ 4:35 - ຊາວ​ແຜ່ນດິນ​ໂລກ​ທັງໝົດ​ຖື​ວ່າ​ບໍ່​ມີ​ຫຍັງ​ເລີຍ, ແລະ​ພຣະອົງ​ເຮັດ​ຕາມ​ໃຈ​ປະສົງ​ຂອງ​ພຣະອົງ​ໃນ​ບັນດາ​ເຈົ້າ​ຊີວິດ​ຂອງ​ສະຫວັນ ແລະ​ໃນ​ບັນດາ​ຊາວ​ແຜ່ນດິນ​ໂລກ; ແລະບໍ່ມີໃຜສາມາດຈັບມືຂອງລາວຫຼືເວົ້າກັບລາວວ່າ, "ເຈົ້າໄດ້ເຮັດຫຍັງແດ່?"</w:t>
      </w:r>
    </w:p>
    <w:p/>
    <w:p>
      <w:r xmlns:w="http://schemas.openxmlformats.org/wordprocessingml/2006/main">
        <w:t xml:space="preserve">1 ຊາມູເອນ 13:2 ກະສັດ​ໂຊນ​ໄດ້​ເລືອກ​ເອົາ​ຄົນ​ອິດສະຣາເອນ​ສາມ​ພັນ​ຄົນ; ໃນ​ນັ້ນ​ມີ​ສອງ​ພັນ​ຄົນ​ຢູ່​ກັບ​ຊາອຶເລ​ໃນ​ເມືອງ​ມິກ​ມາ​ແລະ​ໃນ​ພູເຂົາ​ເບັດເອນ, ແລະ​ອີກ​ໜຶ່ງ​ພັນ​ຄົນ​ຢູ່​ກັບ​ໂຢນາທານ​ໃນ​ກີເບອາ​ຂອງ​ເບັນຢາມິນ, ແລະ​ຄົນ​ອື່ນໆ​ທີ່​ເຫຼືອ​ນັ້ນ ລາວ​ໄດ້​ສົ່ງ​ຄົນ​ໄປ​ທີ່​ຜ້າ​ເຕັ້ນ​ຂອງ​ລາວ.</w:t>
      </w:r>
    </w:p>
    <w:p/>
    <w:p>
      <w:r xmlns:w="http://schemas.openxmlformats.org/wordprocessingml/2006/main">
        <w:t xml:space="preserve">ໂຊໂລ​ໄດ້​ເລືອກ​ເອົາ​ຄົນ​ອິດສະລາແອນ​ສາມ​ພັນ​ຄົນ​ໄປ​ນຳ​ລາວ​ໃນ​ການ​ສູ້​ຮົບ​ກັບ​ພວກ​ຟີລິດສະຕິນ. ມີ​ສອງ​ພັນ​ຄົນ​ຢູ່​ກັບ​ເພິ່ນ​ໃນ​ເມືອງ​ມິກ​ມາ​ສ ແລະ​ໃນ​ພູເຂົາ​ເບັດເອນ, ສ່ວນ​ອີກ​ພັນ​ຄົນ​ຢູ່​ກັບ​ໂຢນາທານ​ໃນ​ກີເບອາ​ຂອງ​ເບັນຢາມິນ. ສ່ວນ​ປະຊາຊົນ​ທີ່​ຍັງ​ເຫຼືອ​ໄດ້​ຖືກ​ສົ່ງ​ກັບ​ຄືນ​ໄປ​ທີ່​ຜ້າ​ເຕັ້ນ.</w:t>
      </w:r>
    </w:p>
    <w:p/>
    <w:p>
      <w:r xmlns:w="http://schemas.openxmlformats.org/wordprocessingml/2006/main">
        <w:t xml:space="preserve">1. ພະລັງ​ແຫ່ງ​ຄວາມ​ສາມັກຄີ: ການ​ແບ່ງ​ແຍກ​ປະຊາຊົນ​ຂອງ​ຊາອຶເລ​ໄດ້​ຮັບ​ໄຊຊະນະ​ແນວ​ໃດ</w:t>
      </w:r>
    </w:p>
    <w:p/>
    <w:p>
      <w:r xmlns:w="http://schemas.openxmlformats.org/wordprocessingml/2006/main">
        <w:t xml:space="preserve">2. ຄວາມສຳຄັນຂອງການເຮັດວຽກເປັນທີມ: ບົດຮຽນຈາກການເປັນຜູ້ນຳຂອງຊາອຶເລ</w:t>
      </w:r>
    </w:p>
    <w:p/>
    <w:p>
      <w:r xmlns:w="http://schemas.openxmlformats.org/wordprocessingml/2006/main">
        <w:t xml:space="preserve">1. ເອເຟດ 4:1-3 - “ເຫດສະນັ້ນ ເຮົາ​ຜູ້​ເປັນ​ຊະເລີຍ​ຂອງ​ອົງພຣະ​ຜູ້​ເປັນເຈົ້າ​ຈຶ່ງ​ກະຕຸ້ນ​ເຈົ້າ​ໃຫ້​ເດີນ​ໄປ​ໃນ​ແບບ​ທີ່​ສົມຄວນ​ແກ່​ການ​ເອີ້ນ​ທີ່​ເຈົ້າ​ໄດ້​ຖືກ​ເອີ້ນ​ດ້ວຍ​ຄວາມ​ຖ່ອມ​ໃຈ ແລະ​ສຸພາບ​ອ່ອນ​ໂຍນ ແລະ​ອົດ​ທົນ​ດ້ວຍ​ຄວາມ​ອົດທົນ. ອີກ​ຄົນ​ໜຶ່ງ​ໃນ​ຄວາມ​ຮັກ, ກະ​ຕື​ລື​ລົ້ນ​ທີ່​ຈະ​ຮັກ​ສາ​ຄວາມ​ສາ​ມັກ​ຄີ​ຂອງ​ພຣະ​ວິນ​ຍານ​ໃນ​ສາຍ​ພົວ​ພັນ​ແຫ່ງ​ສັນ​ຕິ​ພາບ.”</w:t>
      </w:r>
    </w:p>
    <w:p/>
    <w:p>
      <w:r xmlns:w="http://schemas.openxmlformats.org/wordprocessingml/2006/main">
        <w:t xml:space="preserve">2. 1 ໂກລິນໂທ 12:12-14 “ດ້ວຍ​ວ່າ​ຮ່າງກາຍ​ເປັນ​ອັນ​ໜຶ່ງ​ອັນ​ດຽວ​ກັນ​ແລະ​ມີ​ຫຼາຍ​ສະ​ມາ​ຊິກ, ແລະ​ສະ​ມາ​ຊິກ​ທັງ​ໝົດ​ຂອງ​ຮ່າງ​ກາຍ​ກໍ​ເປັນ​ຮ່າງ​ກາຍ​ດຽວ, ດັ່ງ​ນັ້ນ​ກໍ​ຢູ່​ກັບ​ພະ​ຄລິດ​ດ້ວຍ​ພຣະ​ວິນ​ຍານ​ດຽວ. ທັງ​ໝົດ​ໄດ້​ຮັບ​ບັບຕິສະມາ​ເປັນ​ຄົນ​ຢິວ ຫລື​ຊາວ​ກຣີກ, ຂ້າ​ທາດ ຫລື​ອິດສະລະ ແລະ​ທັງ​ໝົດ​ໄດ້​ຮັບ​ການ​ດື່ມ​ດ້ວຍ​ພຣະ​ວິນ​ຍານ​ອັນ​ດຽວ.”</w:t>
      </w:r>
    </w:p>
    <w:p/>
    <w:p>
      <w:r xmlns:w="http://schemas.openxmlformats.org/wordprocessingml/2006/main">
        <w:t xml:space="preserve">1 ຊາມູເອນ 13:3 ໂຢນາທານ​ໄດ້​ຕີ​ກອງ​ທະຫານ​ຂອງ​ຊາວ​ຟີລິດສະຕິນ​ທີ່​ຢູ່​ໃນ​ເມືອງ​ເກບາ ແລະ​ພວກ​ຟີລິດສະຕິນ​ໄດ້​ຍິນ​ເລື່ອງ​ນັ້ນ. ໂຊໂລ​ໄດ້​ເປົ່າ​ແກ​ທົ່ວ​ທັງ​ແຜ່ນດິນ, ໂດຍ​ກ່າວ​ວ່າ, “ໃຫ້​ຄົນ​ເຮັບເຣີ​ຟັງ.</w:t>
      </w:r>
    </w:p>
    <w:p/>
    <w:p>
      <w:r xmlns:w="http://schemas.openxmlformats.org/wordprocessingml/2006/main">
        <w:t xml:space="preserve">ໂຢນາທານ​ເອົາ​ຊະນະ​ກອງ​ທະຫານ​ຟີລິດສະຕິນ​ທີ່​ເມືອງ​ເກບາ ແລະ​ໂຊໂລ​ກໍ​ເປົ່າແກ​ໄປ​ທົ່ວ​ແຜ່ນດິນ​ເພື່ອ​ເຕືອນ​ຊາວ​ເຮັບເຣີ.</w:t>
      </w:r>
    </w:p>
    <w:p/>
    <w:p>
      <w:r xmlns:w="http://schemas.openxmlformats.org/wordprocessingml/2006/main">
        <w:t xml:space="preserve">1. ພະລັງແຫ່ງໜຶ່ງ: ວິທີທີ່ກ້າຫານຂອງໂຢນາທານໄດ້ປ່ຽນແປງຫຼັກສູດປະຫວັດສາດ</w:t>
      </w:r>
    </w:p>
    <w:p/>
    <w:p>
      <w:r xmlns:w="http://schemas.openxmlformats.org/wordprocessingml/2006/main">
        <w:t xml:space="preserve">2. ຄວາມກ້າຫານທີ່ຈະຢືນຕໍ່ຕ້ານຄວາມບໍ່ລົງລອຍກັນ: ເບິ່ງໄຊຊະນະຂອງໂຢນາທານ</w:t>
      </w:r>
    </w:p>
    <w:p/>
    <w:p>
      <w:r xmlns:w="http://schemas.openxmlformats.org/wordprocessingml/2006/main">
        <w:t xml:space="preserve">1 ໂຢຊວຍ 6:20 ດັ່ງນັ້ນ ປະຊາຊົນ​ຈຶ່ງ​ຮ້ອງ​ຂຶ້ນ ເມື່ອ​ພວກ​ປະໂຣຫິດ​ເປົ່າແກ, ແລະ​ເຫດການ​ໄດ້​ບັງເກີດ​ຂຶ້ນ ເມື່ອ​ປະຊາຊົນ​ໄດ້​ຍິນ​ສຽງ​ແກ ແລະ​ປະຊາຊົນ​ກໍ​ຮ້ອງ​ຂຶ້ນ​ດ້ວຍ​ສຽງ​ແກ​ດັງ​ຂຶ້ນ ຈົນ​ກຳແພງ​ກໍ​ພັງ​ລົງ.</w:t>
      </w:r>
    </w:p>
    <w:p/>
    <w:p>
      <w:r xmlns:w="http://schemas.openxmlformats.org/wordprocessingml/2006/main">
        <w:t xml:space="preserve">2 ພວກ^ຜູ້ປົກຄອງ 7:21 ແລະ​ພວກເຂົາ​ໄດ້​ເປົ່າແກ ແລະ​ແກວ່ງ​ແກ​ທີ່​ຢູ່​ໃນ​ມື​ຂອງ​ພວກເຂົາ. ແລະ​ສາມ​ຮ້ອຍ​ຄົນ​ໄດ້​ເປົ່າ​ແກ, ແລະ​ພຣະ​ຜູ້​ເປັນ​ເຈົ້າ​ໄດ້​ວາງ​ດາບ​ຂອງ​ຜູ້​ຊາຍ​ທຸກ​ຄົນ​ຕໍ່​ໝູ່​ຂອງ​ຕົນ, ແມ່ນ​ແຕ່​ທົ່ວ​ກອງ​ທັບ​ທັງ​ໝົດ: ແລະ​ກອງ​ທັບ​ໄດ້​ໜີ​ໄປ​ທີ່​ເມືອງ​ເບັດຊີທາ​ໃນ​ເມືອງ​ເຊເຣຣາດ, ແລະ​ເຂດ​ແດນ​ຂອງ​ອາ​ເບນ​ມີ​ໂຮ​ລາ, ຈົນ​ເຖິງ​ຕາ​ບັດ.</w:t>
      </w:r>
    </w:p>
    <w:p/>
    <w:p>
      <w:r xmlns:w="http://schemas.openxmlformats.org/wordprocessingml/2006/main">
        <w:t xml:space="preserve">1 ຊາມູເອນ 13:4 ແລະ​ຊາວ​ອິດສະຣາເອນ​ທັງໝົດ​ກໍ​ໄດ້ຍິນ​ວ່າ​ໂຊນ​ໄດ້​ຕີ​ກອງ​ທະຫານ​ຂອງ​ຟີລິດສະຕິນ ແລະ​ຊາວ​ອິດສະຣາເອນ​ກໍ​ເປັນ​ທີ່​ກຽດຊັງ​ຊາວ​ຟີລິດສະຕິນ. ແລະ​ປະ​ຊາ​ຊົນ​ໄດ້​ຖືກ​ເອີ້ນ​ໃຫ້​ມາ​ພ້ອມ​ກັນ​ຫຼັງ​ຈາກ​ຊາ​ອຶ​ນ​ໄປ Gilgal.</w:t>
      </w:r>
    </w:p>
    <w:p/>
    <w:p>
      <w:r xmlns:w="http://schemas.openxmlformats.org/wordprocessingml/2006/main">
        <w:t xml:space="preserve">ຊາອຶເລ​ໄດ້​ຕີ​ກອງ​ທະຫານ​ຂອງ​ພວກ​ຟີລິດສະຕິນ ດັ່ງນັ້ນ​ຈຶ່ງ​ເຮັດ​ໃຫ້​ພວກ​ອິດສະລາແອນ​ຖືກ​ດູຖູກ​ພວກ​ຟີລິດສະຕິນ. ປະຊາຊົນ​ຂອງ​ຊາດ​ອິດສະຣາເອນ​ໄດ້​ຖືກ​ເອີ້ນ​ໃຫ້​ມາ​ເຕົ້າໂຮມ​ກັນ​ທີ່​ເມືອງ​ກີລະກາ.</w:t>
      </w:r>
    </w:p>
    <w:p/>
    <w:p>
      <w:r xmlns:w="http://schemas.openxmlformats.org/wordprocessingml/2006/main">
        <w:t xml:space="preserve">1. ພຣະເຈົ້າສະຖິດຢູ່ກັບເຮົາສະເໝີ, ເຖິງແມ່ນວ່າຈະປະເຊີນກັບຄວາມທຸກລຳບາກກໍຕາມ.</w:t>
      </w:r>
    </w:p>
    <w:p/>
    <w:p>
      <w:r xmlns:w="http://schemas.openxmlformats.org/wordprocessingml/2006/main">
        <w:t xml:space="preserve">2. ເອົາຄວາມເຊື່ອຂອງເຈົ້າໃນພຣະເຈົ້າ, ບໍ່ແມ່ນຢູ່ໃນສິ່ງຂອງໂລກ.</w:t>
      </w:r>
    </w:p>
    <w:p/>
    <w:p>
      <w:r xmlns:w="http://schemas.openxmlformats.org/wordprocessingml/2006/main">
        <w:t xml:space="preserve">1. ເອຊາຢາ 41: 10 - "ຢ່າຢ້ານ, ເພາະວ່າຂ້ອຍຢູ່ກັບເຈົ້າ; ຢ່າຕົກໃຈ, ເພາະວ່າຂ້ອຍເປັນພຣະເຈົ້າຂອງເຈົ້າ, ຂ້ອຍຈະເສີມສ້າງເຈົ້າ, ຂ້ອຍຈະຊ່ວຍເຈົ້າ, ຂ້ອຍຈະຊ່ວຍເຈົ້າດ້ວຍມືຂວາຂອງຂ້ອຍ."</w:t>
      </w:r>
    </w:p>
    <w:p/>
    <w:p>
      <w:r xmlns:w="http://schemas.openxmlformats.org/wordprocessingml/2006/main">
        <w:t xml:space="preserve">2. Romans 8: 28 - "ແລະພວກເຮົາຮູ້ວ່າສໍາລັບຜູ້ທີ່ຮັກພຣະເຈົ້າທຸກສິ່ງທຸກຢ່າງເຮັດວຽກຮ່ວມກັນເພື່ອຄວາມດີ, ສໍາລັບຜູ້ທີ່ຖືກເອີ້ນຕາມຈຸດປະສົງຂອງພຣະອົງ."</w:t>
      </w:r>
    </w:p>
    <w:p/>
    <w:p>
      <w:r xmlns:w="http://schemas.openxmlformats.org/wordprocessingml/2006/main">
        <w:t xml:space="preserve">1 ຊາມູເອນ 13:5 ຊາວ​ຟີລິດສະຕິນ​ໄດ້​ເຕົ້າໂຮມ​ກັນ​ຕໍ່ສູ້​ກັບ​ຊາດ​ອິດສະຣາເອນ, ມີ​ລົດຮົບ​ສາມ​ສິບ​ພັນ​ຄັນ, ແລະ​ທະຫານ​ມ້າ​ຫົກ​ພັນ​ຄົນ, ແລະ​ປະຊາຊົນ​ຢ່າງ​ຫລວງຫລາຍ​ເໝືອນ​ດັ່ງ​ດິນຊາຍ​ທີ່​ຢູ່​ແຄມ​ທະເລ​ເປັນ​ຈຳນວນ​ຫລວງຫລາຍ, ແລະ​ພວກເຂົາ​ໄດ້​ຂຶ້ນ​ໄປ​ຕັ້ງ​ຄ້າຍ​ຢູ່​ເມືອງ​ມິກ​ມາ​ທາງ​ທິດຕາເວັນອອກ. ຈາກ Bethaven.</w:t>
      </w:r>
    </w:p>
    <w:p/>
    <w:p>
      <w:r xmlns:w="http://schemas.openxmlformats.org/wordprocessingml/2006/main">
        <w:t xml:space="preserve">ພວກ​ຟີລິດສະຕິນ​ໄດ້​ເຕົ້າໂຮມ​ລົດຮົບ, ທະຫານ​ມ້າ, ແລະ​ປະຊາຊົນ​ເປັນ​ຈຳນວນ​ຫລວງຫລາຍ​ເພື່ອ​ສູ້​ຮົບ​ກັບ​ຊາວ​ອິດສະລາແອນ, ແລະ​ໄດ້​ຕັ້ງ​ຄ້າຍ​ຢູ່​ເມືອງ​ມິກ​ມາ​ຕາ​ເວັນ​ອອກ​ຂອງ​ເມືອງ​ເບັດທາເວ.</w:t>
      </w:r>
    </w:p>
    <w:p/>
    <w:p>
      <w:r xmlns:w="http://schemas.openxmlformats.org/wordprocessingml/2006/main">
        <w:t xml:space="preserve">1. ພະລັງຂອງຄວາມພະຍາຍາມລວມ: ເຮັດແນວໃດພວກເຮົາເຂັ້ມແຂງຮ່ວມກັນ</w:t>
      </w:r>
    </w:p>
    <w:p/>
    <w:p>
      <w:r xmlns:w="http://schemas.openxmlformats.org/wordprocessingml/2006/main">
        <w:t xml:space="preserve">2. ເອົາ​ຊະ​ນະ​ຄວາມ​ຢ້ານ​ກົວ​ໃນ​ການ​ປະ​ເຊີນ​ຫນ້າ​ຂອງ​ການ​ບໍ່​ຮູ້​ຈັກ: ຄວາມ​ກ້າ​ຫານ​ທີ່​ຊື່​ສັດ​ໃນ​ທ່າມ​ກາງ​ຄວາມ​ທຸກ​ຍາກ​ລໍາ​ບາກ</w:t>
      </w:r>
    </w:p>
    <w:p/>
    <w:p>
      <w:r xmlns:w="http://schemas.openxmlformats.org/wordprocessingml/2006/main">
        <w:t xml:space="preserve">1. Ephesians 6:10-12 ສຸດ​ທ້າຍ, be strong in the Lord and in the strength of his strength . ຈົ່ງ​ໃສ່​ເຄື່ອງ​ຫຸ້ມ​ເກາະ​ທັງ​ໝົດ​ຂອງ​ພຣະ​ເຈົ້າ, ເພື່ອ​ເຈົ້າ​ຈະ​ໄດ້​ຮັບ​ການ​ຕ້ານ​ທານ​ກັບ​ແຜນ​ການ​ຂອງ​ມານ. ເພາະ​ພວກ​ເຮົາ​ບໍ່​ໄດ້​ຕໍ່ສູ້​ກັບ​ເນື້ອ​ໜັງ​ແລະ​ເລືອດ, ແຕ່​ຕໍ່​ຕ້ານ​ພວກ​ຜູ້​ປົກຄອງ, ຕໍ່​ຕ້ານ​ອຳນາດ​ການ​ປົກຄອງ, ຕໍ່​ຕ້ານ​ອຳນາດ​ຂອງ​ໂລກ​ທີ່​ຢູ່​ເໜືອ​ຄວາມ​ມືດ​ໃນ​ປະຈຸ​ບັນ​ນີ້, ຕໍ່​ຕ້ານ​ອຳນາດ​ທາງ​ວິນ​ຍານ​ຂອງ​ຄວາມ​ຊົ່ວ​ຮ້າຍ​ໃນ​ສະ​ຫວັນ.</w:t>
      </w:r>
    </w:p>
    <w:p/>
    <w:p>
      <w:r xmlns:w="http://schemas.openxmlformats.org/wordprocessingml/2006/main">
        <w:t xml:space="preserve">2. ຄຳເພງ 46:1-3 ພະເຈົ້າ​ເປັນ​ບ່ອນ​ລີ້​ໄພ​ແລະ​ກຳລັງ​ຂອງ​ເຮົາ​ເຊິ່ງ​ເປັນ​ການ​ຊ່ວຍ​ເຫຼືອ​ໃນ​ທຸກ​ບັນຫາ. ສະນັ້ນ ພວກ​ເຮົາ​ຈະ​ບໍ່​ຢ້ານ, ເຖິງ​ແມ່ນ​ວ່າ​ແຜ່ນ​ດິນ​ໂລກ​ຈະ​ເປີດ​ທາງ ແລະ ພູ​ເຂົາ​ຈະ​ຕົກ​ເຂົ້າ​ໄປ​ໃນ​ໃຈ​ຂອງ​ທະ​ເລ, ເຖິງ​ແມ່ນ​ວ່າ​ນ້ຳ​ຂອງ​ມັນ​ຈະ​ດັງ​ກ້ອງ ແລະ ຟອງ​ນ້ຳ ແລະ ພູ​ເຂົາ​ກໍ​ສັ່ນ​ສະ​ເທືອນ.</w:t>
      </w:r>
    </w:p>
    <w:p/>
    <w:p>
      <w:r xmlns:w="http://schemas.openxmlformats.org/wordprocessingml/2006/main">
        <w:t xml:space="preserve">1 ຊາມູເອນ 13:6 ເມື່ອ​ຊາວ​ອິດສະຣາເອນ​ເຫັນ​ວ່າ​ພວກເຂົາ​ຕົກ​ຢູ່​ໃນ​ຊ່ອງ​ແຄບ, ປະຊາຊົນ​ກໍ​ພາກັນ​ລີ້​ຕົວ​ຢູ່​ໃນ​ຖໍ້າ, ໃນ​ປ່າດົງ, ໃນ​ໂງ່ນຫີນ, ແລະ​ບ່ອນ​ສູງ ແລະ​ໃນ​ບ່ອນ​ສູງ. ຂຸມ.</w:t>
      </w:r>
    </w:p>
    <w:p/>
    <w:p>
      <w:r xmlns:w="http://schemas.openxmlformats.org/wordprocessingml/2006/main">
        <w:t xml:space="preserve">ຄົນ​ອິດສະລາແອນ​ຕົກ​ຢູ່​ໃນ​ສະພາບ​ທີ່​ຫຍຸ້ງຍາກ​ແລະ​ລີ້​ຢູ່​ບ່ອນ​ຕ່າງໆ​ເພື່ອ​ປ້ອງ​ກັນ​ຕົວ.</w:t>
      </w:r>
    </w:p>
    <w:p/>
    <w:p>
      <w:r xmlns:w="http://schemas.openxmlformats.org/wordprocessingml/2006/main">
        <w:t xml:space="preserve">1. ຄວາມເຂັ້ມແຂງຂອງສັດທາໃນເວລາທີ່ມີຄວາມຫຍຸ້ງຍາກ</w:t>
      </w:r>
    </w:p>
    <w:p/>
    <w:p>
      <w:r xmlns:w="http://schemas.openxmlformats.org/wordprocessingml/2006/main">
        <w:t xml:space="preserve">2. ການຫັນໄປຫາພຣະເຈົ້າໃນເວລາທີ່ມີຄວາມຫຍຸ້ງຍາກ</w:t>
      </w:r>
    </w:p>
    <w:p/>
    <w:p>
      <w:r xmlns:w="http://schemas.openxmlformats.org/wordprocessingml/2006/main">
        <w:t xml:space="preserve">1. Psalm 27:5 - ສໍາ ລັບ ໃນ ເວ ລາ ທີ່ ມີ ຄວາມ ຫຍຸ້ງ ຍາກ ພຣະ ອົງ ຈະ ເຊື່ອງ ຂ້າ ພະ ເຈົ້າ ຢູ່ ໃນ pavilion ຂອງ ພຣະ ອົງ; ໃນ​ບ່ອນ​ລັບ​ລີ້​ຂອງ​ຫໍ​ເຕັນ​ຂອງ​ພຣະ​ອົງ ພຣະ​ອົງ​ຈະ​ເຊື່ອງ​ຂ້າ​ພະ​ເຈົ້າ; ພຣະອົງ​ຈະ​ຕັ້ງ​ຂ້ານ້ອຍ​ໄວ້​ເທິງ​ຫີນ.</w:t>
      </w:r>
    </w:p>
    <w:p/>
    <w:p>
      <w:r xmlns:w="http://schemas.openxmlformats.org/wordprocessingml/2006/main">
        <w:t xml:space="preserve">2. ເຮັບເຣີ 11:23 - ໂດຍ​ຄວາມ​ເຊື່ອ ໂມເຊ​ເມື່ອ​ເກີດ​ມາ​ໄດ້​ຖືກ​ພໍ່​ແມ່​ເຊື່ອງ​ໄວ້​ສາມ​ເດືອນ ເພາະ​ພວກ​ເຂົາ​ເຫັນ​ລາວ​ເປັນ​ລູກ​ທີ່​ສວຍ​ງາມ; ແລະ ພວກ ເຂົາ ບໍ່ ຢ້ານ ຄໍາ ສັ່ງ ຂອງ ກະສັດ.</w:t>
      </w:r>
    </w:p>
    <w:p/>
    <w:p>
      <w:r xmlns:w="http://schemas.openxmlformats.org/wordprocessingml/2006/main">
        <w:t xml:space="preserve">1 ຊາມູເອນ 13:7 ແລະ​ຊາວ​ເຮັບເຣີ​ບາງຄົນ​ໄດ້​ຂ້າມ​ແມ່ນໍ້າ​ຈໍແດນ​ໄປ​ສູ່​ດິນແດນ​ກາດ ແລະ​ກີເລອາດ. ສ່ວນ​ຊາອຶເລ​ຍັງ​ຢູ່​ໃນ​ກີລາ​ຢູ່ ແລະ​ຄົນ​ທັງ​ປວງ​ກໍ​ຕິດຕາມ​ເພິ່ນ​ດ້ວຍ​ຕົວ​ສັ່ນ.</w:t>
      </w:r>
    </w:p>
    <w:p/>
    <w:p>
      <w:r xmlns:w="http://schemas.openxmlformats.org/wordprocessingml/2006/main">
        <w:t xml:space="preserve">ໂຊໂລ​ແລະ​ຊາວ​ເຮັບເຣີ​ໄດ້​ໄປ​ຫາ​ກາດ​ແລະ​ກີເລອາດ, ສ່ວນ​ກະສັດ​ໂຊນ​ຍັງ​ຢູ່​ໃນ​ກີລາກາ ແລະ​ປະຊາຊົນ​ກໍ​ພາກັນ​ຕິດຕາມ​ເພິ່ນ​ດ້ວຍ​ຄວາມ​ຢ້ານ.</w:t>
      </w:r>
    </w:p>
    <w:p/>
    <w:p>
      <w:r xmlns:w="http://schemas.openxmlformats.org/wordprocessingml/2006/main">
        <w:t xml:space="preserve">1. ຄວາມສໍາຄັນຂອງການໄວ້ວາງໃຈໃນພຣະເຈົ້າແລະບໍ່ຢູ່ໃນຕົວເຮົາເອງ.</w:t>
      </w:r>
    </w:p>
    <w:p/>
    <w:p>
      <w:r xmlns:w="http://schemas.openxmlformats.org/wordprocessingml/2006/main">
        <w:t xml:space="preserve">2. ພະລັງຂອງຄວາມຢ້ານກົວ ແລະວິທີທີ່ມັນສາມາດຂັບເຄື່ອນການຕັດສິນໃຈຂອງພວກເຮົາ.</w:t>
      </w:r>
    </w:p>
    <w:p/>
    <w:p>
      <w:r xmlns:w="http://schemas.openxmlformats.org/wordprocessingml/2006/main">
        <w:t xml:space="preserve">1. Isaiah 55:8 ເພາະ​ວ່າ​ຄວາມ​ຄິດ​ຂອງ​ຂ້າ​ພະ​ເຈົ້າ​ບໍ່​ແມ່ນ​ຄວາມ​ຄິດ​ຂອງ​ທ່ານ, ທັງ​ບໍ່​ແມ່ນ​ທາງ​ຂອງ​ທ່ານ​ເປັນ​ທາງ​ຂອງ​ຂ້າ​ພະ​ເຈົ້າ, ປະ​ກາດ​ພຣະ​ຜູ້​ເປັນ​ເຈົ້າ.</w:t>
      </w:r>
    </w:p>
    <w:p/>
    <w:p>
      <w:r xmlns:w="http://schemas.openxmlformats.org/wordprocessingml/2006/main">
        <w:t xml:space="preserve">2. ຟີລິບ 4:6-7 ຢ່າ​ກັງວົນ​ກັບ​ສິ່ງ​ໃດ​ເລີຍ, ແຕ່​ໃນ​ທຸກ​ສະຖານະການ, ດ້ວຍ​ການ​ອະທິດຖານ​ແລະ​ການ​ອ້ອນວອນ, ດ້ວຍ​ການ​ຂອບພຣະຄຸນ, ຈົ່ງ​ສະເໜີ​ຄຳ​ຂໍ​ຂອງ​ເຈົ້າ​ຕໍ່​ພຣະເຈົ້າ. ແລະ​ຄວາມ​ສະຫງົບ​ສຸກ​ຂອງ​ພຣະ​ເຈົ້າ, ຊຶ່ງ​ເກີນ​ຄວາມ​ເຂົ້າ​ໃຈ​ທັງ​ໝົດ, ຈະ​ປົກ​ປ້ອງ​ຫົວ​ໃຈ ແລະ​ຈິດ​ໃຈ​ຂອງ​ເຈົ້າ​ໃນ​ພຣະ​ເຢຊູ​ຄຣິດ.</w:t>
      </w:r>
    </w:p>
    <w:p/>
    <w:p>
      <w:r xmlns:w="http://schemas.openxmlformats.org/wordprocessingml/2006/main">
        <w:t xml:space="preserve">1 ຊາມູເອນ 13:8 ແລະ​ເພິ່ນ​ໄດ້​ພັກ​ຢູ່​ເຈັດ​ວັນ​ຕາມ​ເວລາ​ທີ່​ຊາມູເອນ​ໄດ້​ກຳນົດ​ໄວ້, ແຕ່​ຊາມູເອນ​ບໍ່​ໄດ້​ມາ​ທີ່​ກີລາກາ. ແລະປະຊາຊົນໄດ້ກະຈັດກະຈາຍໄປຈາກພຣະອົງ.</w:t>
      </w:r>
    </w:p>
    <w:p/>
    <w:p>
      <w:r xmlns:w="http://schemas.openxmlformats.org/wordprocessingml/2006/main">
        <w:t xml:space="preserve">ຊາມູເອນ​ໄດ້​ກຳນົດ​ເວລາ​ໃຫ້​ປະຊາຊົນ​ຂອງ​ກີລະກາ​ພົບ​ລາວ, ແຕ່​ລາວ​ບໍ່​ໄດ້​ປະກົດ​ຕົວ ແລະ​ປະຊາຊົນ​ກໍ​ກະຈັດກະຈາຍ​ໄປ.</w:t>
      </w:r>
    </w:p>
    <w:p/>
    <w:p>
      <w:r xmlns:w="http://schemas.openxmlformats.org/wordprocessingml/2006/main">
        <w:t xml:space="preserve">1. ພະລັງແຫ່ງຄວາມໝັ້ນໝາຍໃນການປະເຊີນໜ້າກັບຄວາມບໍ່ແນ່ນອນ</w:t>
      </w:r>
    </w:p>
    <w:p/>
    <w:p>
      <w:r xmlns:w="http://schemas.openxmlformats.org/wordprocessingml/2006/main">
        <w:t xml:space="preserve">2. ຄວາມສໍາຄັນຂອງການປະຕິບັດຕາມໂດຍຜ່ານການ</w:t>
      </w:r>
    </w:p>
    <w:p/>
    <w:p>
      <w:r xmlns:w="http://schemas.openxmlformats.org/wordprocessingml/2006/main">
        <w:t xml:space="preserve">1. ຜູ້ເທສະຫນາປ່າວປະກາດ 5:4-5 - ເມື່ອເຈົ້າສາບານຕໍ່ພຣະເຈົ້າ, ຫ້າມບໍ່ໃຫ້ຈ່າຍມັນ; ເພາະ​ລາວ​ບໍ່​ພໍ​ໃຈ​ກັບ​ຄົນ​ໂງ່: ຈົ່ງ​ຈ່າຍ​ຕາມ​ທີ່​ເຈົ້າ​ໄດ້​ປະຕິຍານ. ການ​ທີ່​ເຈົ້າ​ບໍ່​ຄວນ​ສາບານ, ດີກວ່າ​ທີ່​ເຈົ້າ​ສາບານ​ແລ້ວ​ບໍ່​ຈ່າຍ.</w:t>
      </w:r>
    </w:p>
    <w:p/>
    <w:p>
      <w:r xmlns:w="http://schemas.openxmlformats.org/wordprocessingml/2006/main">
        <w:t xml:space="preserve">2. ມັດທາຍ 5:33-37 - ອີກເທື່ອໜຶ່ງ, ພວກທ່ານເຄີຍໄດ້ຍິນວ່າພວກເຂົາເວົ້າໃນສະໄໝກ່ອນວ່າ, ຢ່າປະຕິຍານຕົນ, ແຕ່ຈົ່ງເຮັດຄຳສາບານຂອງເຈົ້າຕໍ່ພຣະຜູ້ເປັນເຈົ້າ: ແຕ່ເຮົາບອກເຈົ້າວ່າ, ຢ່າສາບານເລີຍ. ; ທັງຈາກສະຫວັນ; ເພາະ​ວ່າ​ມັນ​ເປັນ​ບັນ​ລັງ​ຂອງ​ພຣະ​ເຈົ້າ: ຫຼື​ໂດຍ​ແຜ່ນ​ດິນ​ໂລກ; ເພາະ​ມັນ​ເປັນ​ບ່ອນ​ຮອງ​ຕີນ​ຂອງ​ພຣະ​ອົງ: ບໍ່​ແມ່ນ​ໂດຍ​ເຢຣູ​ຊາເລັມ; ເພາະ​ມັນ​ເປັນ​ເມືອງ​ຂອງ​ກະສັດ​ອົງ​ຍິ່ງໃຫຍ່. ຢ່າ​ສາບານ​ດ້ວຍ​ຫົວ​ຂອງ​ເຈົ້າ ເພາະ​ເຈົ້າ​ບໍ່​ສາມາດ​ເຮັດ​ໃຫ້​ຜົມ​ເສັ້ນ​ໜຶ່ງ​ຂາວ​ຫຼື​ດຳ. ແຕ່​ໃຫ້​ການ​ສື່​ສານ​ຂອງ​ເຈົ້າ​ເປັນ​ໄປ​ໄດ້, ແທ້​ຈິງ​ແລ້ວ, ແທ້​ຈິງ​ແລ້ວ; ບໍ່, ບໍ່ເປັນຫຍັງ: ສໍາລັບສິ່ງໃດກໍ່ຕາມທີ່ຫຼາຍກວ່ານີ້ມາຈາກຄວາມຊົ່ວຮ້າຍ.</w:t>
      </w:r>
    </w:p>
    <w:p/>
    <w:p>
      <w:r xmlns:w="http://schemas.openxmlformats.org/wordprocessingml/2006/main">
        <w:t xml:space="preserve">1 ຊາມູເອນ 13:9 ກະສັດ​ໂຊນ​ຕອບ​ວ່າ, “ຈົ່ງ​ເອົາ​ເຄື່ອງ​ເຜົາ​ບູຊາ ແລະ​ເຄື່ອງ​ຖວາຍ​ເພື່ອ​ສັນຕິສຸກ. ແລະພຣະອົງໄດ້ຖວາຍເຄື່ອງບູຊາ.</w:t>
      </w:r>
    </w:p>
    <w:p/>
    <w:p>
      <w:r xmlns:w="http://schemas.openxmlformats.org/wordprocessingml/2006/main">
        <w:t xml:space="preserve">ໂຊໂລ​ໄດ້​ຂໍ​ເຄື່ອງ​ເຜົາ​ບູຊາ​ແລະ​ເຄື່ອງ​ບູຊາ​ເພື່ອ​ສັນຕິສຸກ, ແລະ​ຈາກ​ນັ້ນ​ຈຶ່ງ​ໄປ​ຖວາຍ​ເຄື່ອງ​ເຜົາ​ບູຊາ.</w:t>
      </w:r>
    </w:p>
    <w:p/>
    <w:p>
      <w:r xmlns:w="http://schemas.openxmlformats.org/wordprocessingml/2006/main">
        <w:t xml:space="preserve">1. ຄວາມສໍາຄັນຂອງການຖວາຍເຄື່ອງບູຊາແກ່ພຣະເຈົ້າດ້ວຍຄວາມຈິງໃຈແລະຄວາມອຸທິດຕົນ.</w:t>
      </w:r>
    </w:p>
    <w:p/>
    <w:p>
      <w:r xmlns:w="http://schemas.openxmlformats.org/wordprocessingml/2006/main">
        <w:t xml:space="preserve">2. ຄວາມສຳຄັນຂອງການໄຫວ້ພະເຈົ້າດ້ວຍການຖວາຍເຄື່ອງບູຊາ.</w:t>
      </w:r>
    </w:p>
    <w:p/>
    <w:p>
      <w:r xmlns:w="http://schemas.openxmlformats.org/wordprocessingml/2006/main">
        <w:t xml:space="preserve">1. ເຮັບເຣີ 13:15-16 - “ຜ່ານ​ທາງ​ພະອົງ​ໃຫ້​ພວກ​ເຮົາ​ຖວາຍ​ເຄື່ອງ​ບູຊາ​ຖວາຍ​ແກ່​ພະເຈົ້າ​ຕໍ່ໆໄປ ຄື​ໝາກ​ຂອງ​ປາກ​ທີ່​ຮັບ​ຮູ້​ເຖິງ​ຊື່​ຂອງ​ພະອົງ ຢ່າ​ລະເລີຍ​ການ​ກະທຳ​ດີ​ແລະ​ແບ່ງປັນ​ສິ່ງ​ທີ່​ເຈົ້າ​ມີ. ເພາະ​ການ​ເສຍ​ສະລະ​ນັ້ນ​ເປັນ​ທີ່​ພໍ​ໃຈ​ຂອງ​ພະເຈົ້າ.”</w:t>
      </w:r>
    </w:p>
    <w:p/>
    <w:p>
      <w:r xmlns:w="http://schemas.openxmlformats.org/wordprocessingml/2006/main">
        <w:t xml:space="preserve">2 ລະບຽບ^ພວກເລວີ 1:1-17 “ພຣະເຈົ້າຢາເວ​ໄດ້​ເອີ້ນ​ໂມເຊ​ມາ​ຈາກ​ຜ້າເຕັນ​ບ່ອນ​ຊຸມນຸມ​ວ່າ, “ຈົ່ງ​ເວົ້າ​ກັບ​ປະຊາຊົນ​ອິດສະຣາເອນ ແລະ​ກ່າວ​ແກ່​ພວກເຂົາ​ວ່າ, ເມື່ອ​ຜູ້ໃດ​ໃນ​ພວກເຈົ້າ​ນຳ​ເຄື່ອງ​ຖວາຍ​ມາ​ຖວາຍ​ແກ່​ພຣະເຈົ້າຢາເວ. ເຈົ້າ​ຈົ່ງ​ເອົາ​ສັດ​ຂອງ​ເຈົ້າ​ມາ​ຈາກ​ຝູງ ຫລື​ຈາກ​ຝູງ.”</w:t>
      </w:r>
    </w:p>
    <w:p/>
    <w:p>
      <w:r xmlns:w="http://schemas.openxmlformats.org/wordprocessingml/2006/main">
        <w:t xml:space="preserve">1 ຊາມູເອນ 13:10 ແລະ ເຫດການ​ໄດ້​ບັງ​ເກີດ​ຂຶ້ນຄື ທັນທີ​ທີ່​ເພິ່ນ​ໄດ້​ສິ້ນ​ສຸດ​ການ​ຖວາຍ​ເຄື່ອງ​ບູຊາ​ແລ້ວ, ຈົ່ງ​ເບິ່ງ, ຊາມູເອນ​ກໍ​ມາ​ເຖິງ; ແລະຊາອຶເລ​ໄດ້​ອອກ​ໄປ​ພົບ​ລາວ, ເພື່ອ​ຈະ​ໄດ້​ທັກທາຍ​ລາວ.</w:t>
      </w:r>
    </w:p>
    <w:p/>
    <w:p>
      <w:r xmlns:w="http://schemas.openxmlformats.org/wordprocessingml/2006/main">
        <w:t xml:space="preserve">ຊາອຶເລ​ຖວາຍ​ເຄື່ອງ​ບູຊາ​ຖວາຍ​ແກ່​ພະເຈົ້າ ແລະ​ຊາມູເອນ​ກໍ​ມາ​ພົບ​ພະອົງ.</w:t>
      </w:r>
    </w:p>
    <w:p/>
    <w:p>
      <w:r xmlns:w="http://schemas.openxmlformats.org/wordprocessingml/2006/main">
        <w:t xml:space="preserve">1. ຄວາມສຳຄັນຂອງການຖວາຍເຄື່ອງບູຊາແກ່ພຣະເຈົ້າ.</w:t>
      </w:r>
    </w:p>
    <w:p/>
    <w:p>
      <w:r xmlns:w="http://schemas.openxmlformats.org/wordprocessingml/2006/main">
        <w:t xml:space="preserve">2. ພອນຂອງການມີທີ່ປຶກສາຂອງພຣະເຈົ້າ.</w:t>
      </w:r>
    </w:p>
    <w:p/>
    <w:p>
      <w:r xmlns:w="http://schemas.openxmlformats.org/wordprocessingml/2006/main">
        <w:t xml:space="preserve">1. ເຮັບເຣີ 13:15-16 - ດັ່ງນັ້ນ, ໂດຍຜ່ານພຣະເຢຊູ, ໃຫ້ພວກເຮົາສືບຕໍ່ສະເຫນີໃຫ້ພຣະເຈົ້າເປັນການເສຍສະລະຂອງສັນລະເສີນຫມາກໄມ້ຂອງປາກທີ່ເປີດເຜີຍຊື່ຂອງພຣະອົງ. ແລະ​ຢ່າ​ລືມ​ທີ່​ຈະ​ເຮັດ​ຄວາມ​ດີ​ແລະ​ແບ່ງ​ປັນ​ກັບ​ຄົນ​ອື່ນ, ເພາະ​ວ່າ​ດ້ວຍ​ການ​ເສຍ​ສະ​ລະ​ເຊັ່ນ​ນັ້ນ​ພຣະ​ເຈົ້າ​ພໍ​ໃຈ.</w:t>
      </w:r>
    </w:p>
    <w:p/>
    <w:p>
      <w:r xmlns:w="http://schemas.openxmlformats.org/wordprocessingml/2006/main">
        <w:t xml:space="preserve">27:17 —ສຸພາສິດ 27:17 ເຫລໍກ​ເຮັດ​ໃຫ້​ຄົນ​ໜຶ່ງ​ເຮັດ​ໃຫ້​ອີກ​ຄົນ​ໜຶ່ງ​ແຫຼມ​ຄົມ.</w:t>
      </w:r>
    </w:p>
    <w:p/>
    <w:p>
      <w:r xmlns:w="http://schemas.openxmlformats.org/wordprocessingml/2006/main">
        <w:t xml:space="preserve">1 ຊາມູເອນ 13:11 ຊາມູເອນ​ຕອບ​ວ່າ, “ເຈົ້າ​ໄດ້​ເຮັດ​ຫຍັງ? ຊາ​ອູນ​ໄດ້​ກ່າວ​ວ່າ, ເພາະ​ຂ້າ​ພະ​ເຈົ້າ​ໄດ້​ເຫັນ​ວ່າ​ຜູ້​ຄົນ​ກະ​ຈັດ​ກະ​ຈາຍ​ໄປ​ຈາກ​ຂ້າ​ພະ​ເຈົ້າ, ແລະ​ວ່າ​ທ່ານ​ບໍ່​ໄດ້​ມາ​ພາຍ​ໃນ​ມື້​ທີ່​ກໍາ​ນົດ​ໄວ້, ແລະ​ວ່າ Philistines ໄດ້​ເຕົ້າ​ໂຮມ​ກັນ​ຢູ່​ທີ່ Michmash;</w:t>
      </w:r>
    </w:p>
    <w:p/>
    <w:p>
      <w:r xmlns:w="http://schemas.openxmlformats.org/wordprocessingml/2006/main">
        <w:t xml:space="preserve">ຊາອຶເລ​ບໍ່​ເຊື່ອ​ຟັງ​ພະເຈົ້າ​ໂດຍ​ການ​ຖວາຍ​ເຄື່ອງ​ບູຊາ​ໃນ​ບ່ອນ​ຂອງ​ຊາມູເອນ ເມື່ອ​ລາວ​ມາ​ບໍ່​ທັນ​ເວລາ.</w:t>
      </w:r>
    </w:p>
    <w:p/>
    <w:p>
      <w:r xmlns:w="http://schemas.openxmlformats.org/wordprocessingml/2006/main">
        <w:t xml:space="preserve">1. ຄວາມສຳຄັນຂອງການເຊື່ອຟັງຄຳສັ່ງຂອງພຣະເຈົ້າ.</w:t>
      </w:r>
    </w:p>
    <w:p/>
    <w:p>
      <w:r xmlns:w="http://schemas.openxmlformats.org/wordprocessingml/2006/main">
        <w:t xml:space="preserve">2. ຜົນສະທ້ອນຂອງການບໍ່ເຊື່ອຟັງຄຳສັ່ງຂອງພຣະເຈົ້າ.</w:t>
      </w:r>
    </w:p>
    <w:p/>
    <w:p>
      <w:r xmlns:w="http://schemas.openxmlformats.org/wordprocessingml/2006/main">
        <w:t xml:space="preserve">1. Deuteronomy 28:15 - ແຕ່​ວ່າ​ມັນ​ຈະ​ບັງ​ເກີດ​ຂຶ້ນ​, ຖ້າ​ຫາກ​ວ່າ​ທ່ານ​ຈະ​ບໍ່​ເຊື່ອ​ຟັງ​ສຸ​ລະ​ສຽງ​ຂອງ​ພຣະ​ຜູ້​ເປັນ​ເຈົ້າ​ພຣະ​ເຈົ້າ​ຂອງ​ທ່ານ​, ໃຫ້​ປະ​ຕິ​ບັດ​ຕາມ​ພຣະ​ບັນ​ຍັດ​ທັງ​ຫມົດ​ແລະ​ກົດ​ຫມາຍ​ຂອງ​ພຣະ​ອົງ​ທີ່​ຂ້າ​ພະ​ເຈົ້າ​ບັນ​ຊາ​ທ່ານ​ໃນ​ມື້​ນີ້​; ເພື່ອ​ໃຫ້​ຄຳ​ສາບ​ແຊ່ງ​ທັງ​ໝົດ​ນີ້​ຈະ​ມາ​ເຖິງ​ເຈົ້າ, ແລະ​ເອົາ​ຊະນະ​ເຈົ້າ.</w:t>
      </w:r>
    </w:p>
    <w:p/>
    <w:p>
      <w:r xmlns:w="http://schemas.openxmlformats.org/wordprocessingml/2006/main">
        <w:t xml:space="preserve">2. Romans 6:16 - ພວກ​ທ່ານ​ບໍ່​ຮູ້​ວ່າ​, ທີ່​ທ່ານ​ຍອມ​ຮັບ​ໃຫ້​ຕົນ​ເອງ​ເປັນ​ທາດ​ຂອງ​ທ່ານ​ເພື່ອ​ເຊື່ອ​ຟັງ​, ຜູ້​ຮັບ​ໃຊ້​ຂອງ​ພຣະ​ອົງ​ແມ່ນ​ຜູ້​ທີ່​ທ່ານ​ເຊື່ອ​ຟັງ​; ບໍ່​ວ່າ​ຈະ​ເປັນ​ການ​ເຮັດ​ບາບ​ຈົນ​ເຖິງ​ຄວາມ​ຕາຍ, ຫລື​ການ​ເຊື່ອ​ຟັງ​ຄວາມ​ຊອບ​ທຳ?</w:t>
      </w:r>
    </w:p>
    <w:p/>
    <w:p>
      <w:r xmlns:w="http://schemas.openxmlformats.org/wordprocessingml/2006/main">
        <w:t xml:space="preserve">1 ຊາມູເອນ 13:12 ດັ່ງນັ້ນ ຂ້າພະເຈົ້າ​ຈຶ່ງ​ເວົ້າ​ວ່າ, ພວກ​ຟີລິດສະຕິນ​ຈະ​ລົງ​ມາ​ຫາ​ກີລາກາ ແລະ​ຂ້າພະເຈົ້າ​ບໍ່​ໄດ້​ອ້ອນວອນ​ຕໍ່​ພຣະເຈົ້າຢາເວ​ເລີຍ: ສະນັ້ນ ຂ້າພະເຈົ້າ​ຈຶ່ງ​ບັງຄັບ​ຕົວ​ເອງ ແລະ​ຖວາຍ​ເຄື່ອງ​ເຜົາ​ບູຊາ.</w:t>
      </w:r>
    </w:p>
    <w:p/>
    <w:p>
      <w:r xmlns:w="http://schemas.openxmlformats.org/wordprocessingml/2006/main">
        <w:t xml:space="preserve">ໂຊໂລ​ໄດ້​ຮັບ​ຮູ້​ຄວາມ​ຜິດ​ພາດ​ຂອງ​ຕົນ​ໃນ​ການ​ບໍ່​ສະ​ແຫວງ​ຫາ​ການ​ຊີ້​ນຳ​ຂອງ​ພຣະ​ຜູ້​ເປັນ​ເຈົ້າ ແລະ​ໄດ້​ເອົາ​ມັນ​ໃສ່​ຕົວ​ເອງ​ເພື່ອ​ຖວາຍ​ເຄື່ອງ​ບູຊາ.</w:t>
      </w:r>
    </w:p>
    <w:p/>
    <w:p>
      <w:r xmlns:w="http://schemas.openxmlformats.org/wordprocessingml/2006/main">
        <w:t xml:space="preserve">1. ພະລັງແຫ່ງການກັບໃຈ - ການຮັບຮູ້ເຖິງຄວາມຈໍາເປັນຂອງພວກເຮົາທີ່ຈະສະແຫວງຫາການຊີ້ນໍາຂອງພຣະເຈົ້າ ແລະຄວາມຜິດພາດຂອງພວກເຮົາເມື່ອພວກເຮົາບໍ່ເຮັດ.</w:t>
      </w:r>
    </w:p>
    <w:p/>
    <w:p>
      <w:r xmlns:w="http://schemas.openxmlformats.org/wordprocessingml/2006/main">
        <w:t xml:space="preserve">2. ຄວາມເຂັ້ມແຂງຂອງແຮງຈູງໃຈຕົນເອງ - ການປະຕິບັດເພື່ອແກ້ໄຂຄວາມຜິດພາດຂອງພວກເຮົາເຖິງວ່າຈະມີຄວາມຮູ້ສຶກທີ່ບໍ່ແນ່ນອນ.</w:t>
      </w:r>
    </w:p>
    <w:p/>
    <w:p>
      <w:r xmlns:w="http://schemas.openxmlformats.org/wordprocessingml/2006/main">
        <w:t xml:space="preserve">1. 2 ຂ່າວຄາວ 7:14 - ຖ້າ​ປະຊາຊົນ​ຂອງ​ເຮົາ, ຊຶ່ງ​ຖືກ​ເອີ້ນ​ດ້ວຍ​ນາມ​ຂອງ​ເຮົາ, ຈະ​ຖ່ອມຕົວ, ແລະ​ອະທິຖານ, ແລະ​ສະແຫວງ​ຫາ​ໜ້າ​ຂອງ​ເຮົາ, ແລະ​ຫັນ​ຈາກ​ທາງ​ຊົ່ວ​ຂອງ​ພວກ​ເຂົາ; ແລ້ວ​ເຮົາ​ຈະ​ໄດ້​ຍິນ​ຈາກ​ສະຫວັນ, ແລະ​ຈະ​ໃຫ້​ອະໄພ​ບາບ​ຂອງ​ເຂົາ, ແລະ​ຈະ​ປິ່ນປົວ​ແຜ່ນດິນ​ຂອງ​ເຂົາ​ໃຫ້​ດີ.</w:t>
      </w:r>
    </w:p>
    <w:p/>
    <w:p>
      <w:r xmlns:w="http://schemas.openxmlformats.org/wordprocessingml/2006/main">
        <w:t xml:space="preserve">2. ຢາໂກໂບ 4:7-10 - ດັ່ງນັ້ນ ຈົ່ງ​ຍອມ​ຈຳນົນ​ຕໍ່​ພຣະເຈົ້າ. ຕ້ານກັບມານ, ແລະລາວຈະຫນີຈາກເຈົ້າ. ຈົ່ງ​ຫຍັບ​ເຂົ້າ​ໃກ້​ພຣະ​ເຈົ້າ, ແລະ​ພຣະ​ອົງ​ຈະ​ເຂົ້າ​ມາ​ໃກ້​ທ່ານ. ລ້າງມືຂອງເຈົ້າ, ເຈົ້າຄົນບາບ; ແລະ​ເຮັດ​ໃຫ້​ໃຈ​ຂອງ​ເຈົ້າ​ບໍ​ລິ​ສຸດ, ພວກ​ເຈົ້າ​ມີ​ຄວາມ​ຄິດ​ສອງ​ຢ່າງ. ຈົ່ງທຸກທໍລະມານ, ແລະໂສກເສົ້າ, ແລະຮ້ອງໄຫ້: ໃຫ້ຫົວເລາະຂອງເຈົ້າກາຍເປັນຄວາມໂສກເສົ້າ, ແລະຄວາມສຸກຂອງເຈົ້າໄປສູ່ຄວາມຫນັກຫນ່ວງ. ຈົ່ງຖ່ອມຕົວລົງໃນສາຍພຣະເນດຂອງພຣະຜູ້ເປັນເຈົ້າ, ແລະພຣະອົງຈະຍົກທ່ານຂຶ້ນ.</w:t>
      </w:r>
    </w:p>
    <w:p/>
    <w:p>
      <w:r xmlns:w="http://schemas.openxmlformats.org/wordprocessingml/2006/main">
        <w:t xml:space="preserve">1 ຊາມູເອນ 13:13 ຊາມູເອນ​ເວົ້າ​ກັບ​ຊາອູນ​ວ່າ, “ເຈົ້າ​ໄດ້​ເຮັດ​ຢ່າງ​ໂງ່ຈ້າ, ເຈົ້າ​ບໍ່ໄດ້​ຮັກສາ​ພຣະບັນຍັດ​ຂອງ​ພຣະເຈົ້າຢາເວ ພຣະເຈົ້າ​ຂອງ​ເຈົ້າ ຊຶ່ງ​ເພິ່ນ​ໄດ້​ສັ່ງ​ເຈົ້າ​ໄວ້, ເພາະ​ບັດນີ້​ພຣະເຈົ້າຢາເວ​ຈະ​ຕັ້ງ​ອານາຈັກ​ຂອງ​ເຈົ້າ​ໄວ້​ເທິງ​ຊາດ​ອິດສະຣາເອນ​ຕະຫລອດໄປ.</w:t>
      </w:r>
    </w:p>
    <w:p/>
    <w:p>
      <w:r xmlns:w="http://schemas.openxmlformats.org/wordprocessingml/2006/main">
        <w:t xml:space="preserve">ຊາມູເອນ​ໄດ້​ຫ້າມ​ກະສັດ​ໂຊນ​ຍ້ອນ​ບໍ່​ເຮັດ​ຕາມ​ຄຳສັ່ງ​ຂອງ​ອົງພຣະ​ຜູ້​ເປັນເຈົ້າ ແລະ​ບອກ​ລາວ​ວ່າ ດ້ວຍ​ເຫດ​ນີ້ ພຣະເຈົ້າຢາເວ​ຈຶ່ງ​ບໍ່​ໄດ້​ຕັ້ງ​ອານາຈັກ​ຂອງ​ຊາອູນ​ຂຶ້ນ​ເປັນ​ຖາວອນ.</w:t>
      </w:r>
    </w:p>
    <w:p/>
    <w:p>
      <w:r xmlns:w="http://schemas.openxmlformats.org/wordprocessingml/2006/main">
        <w:t xml:space="preserve">1. ຄວາມສໍາຄັນຂອງການປະຕິບັດຕາມຄໍາສັ່ງຂອງພຣະເຈົ້າ</w:t>
      </w:r>
    </w:p>
    <w:p/>
    <w:p>
      <w:r xmlns:w="http://schemas.openxmlformats.org/wordprocessingml/2006/main">
        <w:t xml:space="preserve">2. ຜົນສະທ້ອນຂອງການບໍ່ເຊື່ອຟັງພຣະຄໍາຂອງພຣະເຈົ້າ</w:t>
      </w:r>
    </w:p>
    <w:p/>
    <w:p>
      <w:r xmlns:w="http://schemas.openxmlformats.org/wordprocessingml/2006/main">
        <w:t xml:space="preserve">1. ພຣະບັນຍັດສອງ 28:1-2 - ຖ້າ​ເຈົ້າ​ເຊື່ອຟັງ​ພຣະເຈົ້າຢາເວ ພຣະເຈົ້າ​ຂອງ​ເຈົ້າ​ຢ່າງ​ເຕັມທີ ແລະ​ເຮັດ​ຕາມ​ຄຳສັ່ງ​ທັງໝົດ​ຂອງ​ພຣະອົງ​ທີ່​ເຮົາ​ມອບ​ໃຫ້​ເຈົ້າ​ໃນ​ວັນ​ນີ້ ພຣະເຈົ້າຢາເວ ພຣະເຈົ້າ​ຂອງ​ເຈົ້າ​ຈະ​ຕັ້ງ​ເຈົ້າ​ໃຫ້​ສູງ​ກວ່າ​ທຸກ​ຊາດ​ເທິງ​ແຜ່ນດິນ​ໂລກ.</w:t>
      </w:r>
    </w:p>
    <w:p/>
    <w:p>
      <w:r xmlns:w="http://schemas.openxmlformats.org/wordprocessingml/2006/main">
        <w:t xml:space="preserve">2. ຢາໂກໂບ 1:22-25 - ຢ່າ​ຟັງ​ພຽງ​ແຕ່​ຖ້ອຍຄຳ​ເທົ່າ​ນັ້ນ ແລະ​ຈົ່ງ​ຫຼອກ​ລວງ​ຕົວ​ເອງ. ເຮັດສິ່ງທີ່ມັນເວົ້າ. ຜູ້ໃດທີ່ຟັງຖ້ອຍຄຳແຕ່ບໍ່ເຮັດຕາມທີ່ຕົນເວົ້ານັ້ນ ປຽບເໝືອນຄົນທີ່ເບິ່ງໜ້າໃນກະຈົກ ແລ້ວເມື່ອເບິ່ງຕົນເອງແລ້ວກໍໜີໄປທັນທີ ລືມສິ່ງທີ່ຕົນເບິ່ງ.</w:t>
      </w:r>
    </w:p>
    <w:p/>
    <w:p>
      <w:r xmlns:w="http://schemas.openxmlformats.org/wordprocessingml/2006/main">
        <w:t xml:space="preserve">1 ຊາມູເອນ 13:14 ແຕ່​ບັດ​ນີ້​ອານາຈັກ​ຂອງ​ເຈົ້າ​ຈະ​ບໍ່​ມີ​ຕໍ່​ໄປ​ອີກ: ພຣະເຈົ້າຢາເວ​ໄດ້​ຊອກ​ຫາ​ຄົນ​ຕາມ​ໃຈ​ຂອງ​ລາວ​ເອງ ແລະ​ພຣະເຈົ້າຢາເວ​ໄດ້​ສັ່ງ​ລາວ​ໃຫ້​ເປັນ​ຫົວໜ້າ​ຜູ້​ປົກຄອງ​ປະຊາຊົນ​ຂອງ​ລາວ ເພາະ​ເຈົ້າ​ບໍ່​ໄດ້​ຮັກສາ​ສິ່ງ​ທີ່​ພຣະເຈົ້າຢາເວ​ໄດ້​ບັນຊາ​ເຈົ້າ.</w:t>
      </w:r>
    </w:p>
    <w:p/>
    <w:p>
      <w:r xmlns:w="http://schemas.openxmlformats.org/wordprocessingml/2006/main">
        <w:t xml:space="preserve">ອານາຈັກ​ຂອງ​ຊາອູນ​ຈະ​ສິ້ນ​ສຸດ​ລົງ ເພາະ​ລາວ​ບໍ່​ເຊື່ອ​ຟັງ​ຄຳ​ສັ່ງ​ຂອງ​ພຣະ​ຜູ້​ເປັນ​ເຈົ້າ, ແລະ ພຣະ​ຜູ້​ເປັນ​ເຈົ້າ​ໄດ້​ເລືອກ​ຜູ້​ອື່ນ​ໃຫ້​ເປັນ​ຜູ້​ນຳ​ພາ​ຜູ້​ຄົນ​ຂອງ​ພຣະ​ອົງ.</w:t>
      </w:r>
    </w:p>
    <w:p/>
    <w:p>
      <w:r xmlns:w="http://schemas.openxmlformats.org/wordprocessingml/2006/main">
        <w:t xml:space="preserve">1. ວິທີການຂອງພຣະຜູ້ເປັນເຈົ້າ: ການເຊື່ອຟັງຄໍາສັ່ງຂອງພຣະເຈົ້າ</w:t>
      </w:r>
    </w:p>
    <w:p/>
    <w:p>
      <w:r xmlns:w="http://schemas.openxmlformats.org/wordprocessingml/2006/main">
        <w:t xml:space="preserve">2. ການບໍ່ເຊື່ອຟັງແລະແຜນການຂອງພຣະເຈົ້າ</w:t>
      </w:r>
    </w:p>
    <w:p/>
    <w:p>
      <w:r xmlns:w="http://schemas.openxmlformats.org/wordprocessingml/2006/main">
        <w:t xml:space="preserve">1. Psalm 37:5 - ຄໍາຫມັ້ນສັນຍາວິທີການຂອງເຈົ້າກັບພຣະຜູ້ເປັນເຈົ້າ; ໄວ້ວາງໃຈໃນພຣະອົງ; ແລະລາວຈະເຮັດໃຫ້ມັນຜ່ານໄປ.</w:t>
      </w:r>
    </w:p>
    <w:p/>
    <w:p>
      <w:r xmlns:w="http://schemas.openxmlformats.org/wordprocessingml/2006/main">
        <w:t xml:space="preserve">2. ເອເຟດ 6:1-3 - ເດັກນ້ອຍ, ເຊື່ອຟັງພໍ່ແມ່ຂອງເຈົ້າໃນພຣະຜູ້ເປັນເຈົ້າ, ສໍາລັບເລື່ອງນີ້ຖືກຕ້ອງ. ຈົ່ງ​ນັບຖື​ພໍ່​ແມ່​ຂອງ​ເຈົ້າ ຊຶ່ງ​ເປັນ​ພຣະບັນຍັດ​ຂໍ້​ທຳອິດ​ດ້ວຍ​ຄຳ​ສັນຍາ ເພື່ອ​ວ່າ​ມັນ​ຈະ​ດີ​ກັບ​ເຈົ້າ ແລະ​ເຈົ້າ​ຈະ​ມີ​ຊີວິດ​ຍືນຍາວ​ຢູ່​ເທິງ​ແຜ່ນດິນ​ໂລກ.</w:t>
      </w:r>
    </w:p>
    <w:p/>
    <w:p>
      <w:r xmlns:w="http://schemas.openxmlformats.org/wordprocessingml/2006/main">
        <w:t xml:space="preserve">1 ຊາມູເອນ 13:15 ຊາມູເອນ​ກໍ​ລຸກ​ຂຶ້ນ ແລະ​ຍົກ​ລາວ​ອອກ​ຈາກ​ກີລະກາ​ໄປ​ຫາ​ກີເບອາ​ຂອງ​ເບັນຢາມິນ. ແລະ​ຊາອຶເລ​ໄດ້​ນັບ​ຄົນ​ທີ່​ຢູ່​ກັບ​ລາວ​ປະມານ​ຫົກ​ຮ້ອຍ​ຄົນ.</w:t>
      </w:r>
    </w:p>
    <w:p/>
    <w:p>
      <w:r xmlns:w="http://schemas.openxmlformats.org/wordprocessingml/2006/main">
        <w:t xml:space="preserve">ຊາມູເອນ​ກັບ​ຊາອູນ​ໄດ້​ເດີນທາງ​ຈາກ​ກີລາການ​ໄປ​ທີ່​ເມືອງ​ກີເບອາ​ໃນ​ເມືອງ​ເບັນຢາມິນ ແລະ​ຊາອູນ​ໄດ້​ນັບ​ຄົນ​ທີ່​ມີ​ຢູ່​ກັບ​ລາວ 600 ຄົນ.</w:t>
      </w:r>
    </w:p>
    <w:p/>
    <w:p>
      <w:r xmlns:w="http://schemas.openxmlformats.org/wordprocessingml/2006/main">
        <w:t xml:space="preserve">1. ຄວາມສັດຊື່ຂອງພະເຈົ້າເຫັນໄດ້ໃນການເດີນທາງຈາກກີລາກາໄປຫາກີເບອາ.</w:t>
      </w:r>
    </w:p>
    <w:p/>
    <w:p>
      <w:r xmlns:w="http://schemas.openxmlformats.org/wordprocessingml/2006/main">
        <w:t xml:space="preserve">2. ການເຊື່ອຟັງຂອງຊາອຶເລເຫັນໄດ້ຊັດເຈນໃນຈໍານວນຜູ້ຊາຍ 600 ຄົນ.</w:t>
      </w:r>
    </w:p>
    <w:p/>
    <w:p>
      <w:r xmlns:w="http://schemas.openxmlformats.org/wordprocessingml/2006/main">
        <w:t xml:space="preserve">1. Psalm 16:11 - ເຈົ້າເຮັດໃຫ້ຂ້ອຍຮູ້ຈັກເສັ້ນທາງຂອງຊີວິດ; ຢູ່ໃນທີ່ປະທັບຂອງເຈົ້າມີຄວາມສຸກອັນເຕັມທີ່; ຢູ່ເບື້ອງຂວາຂອງເຈົ້າມີຄວາມສຸກຕະຫຼອດໄປ.</w:t>
      </w:r>
    </w:p>
    <w:p/>
    <w:p>
      <w:r xmlns:w="http://schemas.openxmlformats.org/wordprocessingml/2006/main">
        <w:t xml:space="preserve">2. ໂຢຊວຍ 6:2-5 - ຫຼັງຈາກນັ້ນ, ພຣະຜູ້ເປັນເຈົ້າໄດ້ກ່າວກັບໂຢຊວຍ, ເບິ່ງ, ຂ້າພະເຈົ້າໄດ້ມອບ Jericho ຢູ່ໃນມືຂອງເຈົ້າ, ມີກະສັດແລະຜູ້ມີອໍານາດອັນກ້າຫານ. ເຈົ້າ​ຕ້ອງ​ເດີນ​ທັບ​ອ້ອມ​ເມືອງ, ນັກຮົບ​ທັງ​ໝົດ​ຈະ​ໄປ​ທົ່ວ​ເມືອງ​ເທື່ອ​ໜຶ່ງ. ເຈົ້າ​ຕ້ອງ​ເຮັດ​ຢ່າງ​ນີ້​ເປັນ​ເວລາ​ຫົກ​ວັນ. ປະໂລຫິດ​ເຈັດ​ຄົນ​ຕ້ອງ​ແບກ​ແກ​ເຈັດ​ອັນ​ຂອງ​ເຂົາ​ແກະ​ຕໍ່​ໜ້າ​ນາວາ. ໃນ​ວັນ​ທີ​ເຈັດ ເຈົ້າ​ຈະ​ເດີນ​ທັບ​ອ້ອມ​ເມືອງ​ເຈັດ​ເທື່ອ ແລະ​ປະໂລຫິດ​ຈະ​ເປົ່າ​ແກ. ແລະ​ເມື່ອ​ພວກ​ເຂົາ​ເປົ່າ​ແກ​ຢ່າງ​ຍາວ​ດ້ວຍ​ສຽງ​ແກ, ເມື່ອ​ເຈົ້າ​ໄດ້​ຍິນ​ສຽງ​ແກ, ຄົນ​ທັງ​ປວງ​ຈະ​ຮ້ອງ​ໂຮ​ດ້ວຍ​ສຽງ​ດັງ, ແລະ ກຳ​ແພງ​ເມືອງ​ຈະ​ພັງ​ລົງ, ແລະ​ຜູ້​ຄົນ​ຈະ​ຂຶ້ນ​ໄປ. ທຸກຄົນຊື່ຕໍ່ໜ້າພຣະອົງ.</w:t>
      </w:r>
    </w:p>
    <w:p/>
    <w:p>
      <w:r xmlns:w="http://schemas.openxmlformats.org/wordprocessingml/2006/main">
        <w:t xml:space="preserve">1 ຊາມູເອນ 13:16 ກະສັດ​ໂຊນ​ກັບ​ໂຢນາທານ​ລູກຊາຍ​ຂອງ​ເພິ່ນ ແລະ​ປະຊາຊົນ​ທີ່​ຢູ່​ກັບ​ພວກເຂົາ ໄດ້​ອາໄສ​ຢູ່​ໃນ​ກີເບອາ​ຂອງ​ເບັນຢາມິນ, ແຕ່​ພວກ​ຟີລິດສະຕິນ​ໄດ້​ຕັ້ງ​ຄ້າຍ​ຢູ່​ເມືອງ​ມິກ​ມາ.</w:t>
      </w:r>
    </w:p>
    <w:p/>
    <w:p>
      <w:r xmlns:w="http://schemas.openxmlformats.org/wordprocessingml/2006/main">
        <w:t xml:space="preserve">ໂຊໂລ​ແລະ​ໂຢນາທານ​ລູກຊາຍ​ຂອງ​ລາວ​ພ້ອມ​ດ້ວຍ​ປະຊາຊົນ​ຂອງ​ພວກເຂົາ​ໄດ້​ພັກ​ຢູ່​ເມືອງ​ກີເບອາ​ຂອງ​ເບັນຢາມິນ ໃນຂະນະທີ່​ພວກ​ຟີລິດສະຕິນ​ຕັ້ງ​ຄ້າຍ​ຢູ່​ມີກມາດ.</w:t>
      </w:r>
    </w:p>
    <w:p/>
    <w:p>
      <w:r xmlns:w="http://schemas.openxmlformats.org/wordprocessingml/2006/main">
        <w:t xml:space="preserve">1. ຢ່າປ່ອຍໃຫ້ຄວາມຢ້ານກົວເຮັດໃຫ້ເຈົ້າຕໍ່ສູ້ກັບການຕໍ່ສູ້ທີ່ດີຂອງຄວາມເຊື່ອ.</w:t>
      </w:r>
    </w:p>
    <w:p/>
    <w:p>
      <w:r xmlns:w="http://schemas.openxmlformats.org/wordprocessingml/2006/main">
        <w:t xml:space="preserve">2. ພະເຈົ້າຈະຈັດຫາທາງໃຫ້ພົ້ນໃນຍາມທີ່ມີບັນຫາ.</w:t>
      </w:r>
    </w:p>
    <w:p/>
    <w:p>
      <w:r xmlns:w="http://schemas.openxmlformats.org/wordprocessingml/2006/main">
        <w:t xml:space="preserve">1 ໂຢຮັນ 16:33 - ເຮົາ​ໄດ້​ກ່າວ​ສິ່ງ​ເຫຼົ່າ​ນີ້​ກັບ​ເຈົ້າ ເພື່ອ​ວ່າ​ເຈົ້າ​ຈະ​ມີ​ສັນຕິສຸກ​ໃນ​ຕົວ​ເຮົາ. ໃນ​ໂລກ​ທີ່​ທ່ານ​ຈະ​ມີ​ຄວາມ​ທຸກ​ຍາກ​ລໍາ​ບາກ​. ແຕ່ເອົາຫົວໃຈ; ຂ້າ​ພະ​ເຈົ້າ​ໄດ້​ເອົາ​ຊະ​ນະ​ໂລກ​.</w:t>
      </w:r>
    </w:p>
    <w:p/>
    <w:p>
      <w:r xmlns:w="http://schemas.openxmlformats.org/wordprocessingml/2006/main">
        <w:t xml:space="preserve">2. ເອຊາຢາ 43:2 - ເມື່ອເຈົ້າຜ່ານນ້ໍາ, ຂ້ອຍຈະຢູ່ກັບເຈົ້າ; ແລະ ຜ່ານ​ແມ່​ນ້ຳ, ພວກ​ເຂົາ​ຈະ​ບໍ່​ໄດ້​ຄອບ​ຄອງ​ເຈົ້າ; ເມື່ອ​ເຈົ້າ​ຍ່າງ​ຜ່ານ​ໄຟ ເຈົ້າ​ຈະ​ບໍ່​ຖືກ​ເຜົາ​ໄໝ້ ແລະ​ໄຟ​ຈະ​ບໍ່​ມອດ​ເຈົ້າ.</w:t>
      </w:r>
    </w:p>
    <w:p/>
    <w:p>
      <w:r xmlns:w="http://schemas.openxmlformats.org/wordprocessingml/2006/main">
        <w:t xml:space="preserve">1 ຊາມູເອນ 13:17 ແລະ​ພວກ​ທີ່​ລັກລອບ​ມາ​ຈາກ​ຄ້າຍ​ຂອງ​ພວກ​ຟີລິດສະຕິນ​ໄດ້​ອອກ​ມາ​ເປັນ​ສາມ​ກຸ່ມ​ຄື: ກຸ່ມ​ໜຶ່ງ​ໄດ້​ຫັນ​ໄປ​ທາງ​ທີ່​ໄປ​ເຖິງ​ເມືອງ​ໂອຟຣາ, ຈົນເຖິງ​ດິນແດນ​ຊູອານ.</w:t>
      </w:r>
    </w:p>
    <w:p/>
    <w:p>
      <w:r xmlns:w="http://schemas.openxmlformats.org/wordprocessingml/2006/main">
        <w:t xml:space="preserve">ພວກ​ຟີລິດສະຕິນ​ໄດ້​ສົ່ງ​ທະຫານ​ສາມ​ກຸ່ມ​ອອກ​ໄປ​ໂຈມ​ຕີ​ຊາວ​ອິດສະລາແອນ ໂດຍ​ມີ​ກຸ່ມ​ໜຶ່ງ​ມຸ່ງ​ໜ້າ​ໄປ​ທາງ​ເມືອງ​ໂອຟຣາ ແລະ​ດິນແດນ​ຊູອານ.</w:t>
      </w:r>
    </w:p>
    <w:p/>
    <w:p>
      <w:r xmlns:w="http://schemas.openxmlformats.org/wordprocessingml/2006/main">
        <w:t xml:space="preserve">1. ການປົກປ້ອງຂອງພຣະຜູ້ເປັນເຈົ້າໃນເວລາທີ່ມີຄວາມຫຍຸ້ງຍາກ</w:t>
      </w:r>
    </w:p>
    <w:p/>
    <w:p>
      <w:r xmlns:w="http://schemas.openxmlformats.org/wordprocessingml/2006/main">
        <w:t xml:space="preserve">2. ຄວາມສຳຄັນຂອງການເຊື່ອວາງໃຈພະເຈົ້າໃນເວລາທົດລອງ</w:t>
      </w:r>
    </w:p>
    <w:p/>
    <w:p>
      <w:r xmlns:w="http://schemas.openxmlformats.org/wordprocessingml/2006/main">
        <w:t xml:space="preserve">1. ເອຊາຢາ 41: 10 - "ຢ່າຢ້ານ, ເພາະວ່າຂ້ອຍຢູ່ກັບເຈົ້າ; ຢ່າຕົກໃຈ, ເພາະວ່າຂ້ອຍເປັນພຣະເຈົ້າຂອງເຈົ້າ, ຂ້ອຍຈະເສີມສ້າງເຈົ້າ, ຂ້ອຍຈະຊ່ວຍເຈົ້າ, ຂ້ອຍຈະຊ່ວຍເຈົ້າດ້ວຍມືຂວາຂອງຂ້ອຍ."</w:t>
      </w:r>
    </w:p>
    <w:p/>
    <w:p>
      <w:r xmlns:w="http://schemas.openxmlformats.org/wordprocessingml/2006/main">
        <w:t xml:space="preserve">2. ຄໍາເພງ 23:4 - "ເຖິງ​ແມ່ນ​ວ່າ​ເຮົາ​ຍ່າງ​ຜ່ານ​ຮ່ອມ​ພູ​ແຫ່ງ​ຄວາມ​ຕາຍ ແຕ່​ເຮົາ​ຈະ​ບໍ່​ຢ້ານ​ກົວ​ຄວາມ​ຊົ່ວ​ຮ້າຍ ເພາະ​ເຈົ້າ​ຢູ່​ກັບ​ເຮົາ; ໄມ້​ເທົ້າ​ຂອງ​ເຈົ້າ ແລະ​ໄມ້​ເທົ້າ​ຂອງ​ເຈົ້າ​ກໍ​ປອບ​ໃຈ​ຂ້ອຍ."</w:t>
      </w:r>
    </w:p>
    <w:p/>
    <w:p>
      <w:r xmlns:w="http://schemas.openxmlformats.org/wordprocessingml/2006/main">
        <w:t xml:space="preserve">1 ຊາມູເອນ 13:18 ມີ​ອີກ​ກຸ່ມ​ໜຶ່ງ​ຫັນ​ທາງ​ໄປ​ເມືອງ​ເບັດ​ໂຮໂຣນ ແລະ​ອີກ​ກຸ່ມ​ໜຶ່ງ​ຫັນ​ໄປ​ທາງ​ຊາຍແດນ​ທີ່​ແນມ​ໄປ​ຫາ​ຮ່ອມພູ​ເຊໂບອິມ​ໄປ​ສູ່​ຖິ່ນ​ແຫ້ງແລ້ງ​ກັນດານ.</w:t>
      </w:r>
    </w:p>
    <w:p/>
    <w:p>
      <w:r xmlns:w="http://schemas.openxmlformats.org/wordprocessingml/2006/main">
        <w:t xml:space="preserve">ຊາວ​ອິດສະລາແອນ​ໄດ້​ແບ່ງ​ກຳລັງ​ຂອງ​ຕົນ ໂດຍ​ມີ​ບາງ​ຄົນ​ໄປ​ເມືອງ​ເບັດໂຮໂຣນ ແລະ​ບາງ​ຄົນ​ໄປ​ເຖິງ​ເຂດ​ແດນ​ຮ່ອມ​ພູ​ເຊໂບອິມ.</w:t>
      </w:r>
    </w:p>
    <w:p/>
    <w:p>
      <w:r xmlns:w="http://schemas.openxmlformats.org/wordprocessingml/2006/main">
        <w:t xml:space="preserve">1. ພະລັງຂອງຄວາມສາມັກຄີ: ການເຮັດວຽກຮ່ວມກັນສາມາດບັນລຸສິ່ງທີ່ຍິ່ງໃຫຍ່ໄດ້ແນວໃດ</w:t>
      </w:r>
    </w:p>
    <w:p/>
    <w:p>
      <w:r xmlns:w="http://schemas.openxmlformats.org/wordprocessingml/2006/main">
        <w:t xml:space="preserve">2. ເອົາ​ຊະ​ນະ​ຄວາມ​ທຸກ​ຍາກ​ລໍາ​ບາກ: ຄວາມ​ເຂັ້ມ​ແຂງ​ທີ່​ຈະ​ອົດ​ທົນ​ໃນ​ເວ​ລາ​ທີ່​ຫຍຸ້ງ​ຍາກ</w:t>
      </w:r>
    </w:p>
    <w:p/>
    <w:p>
      <w:r xmlns:w="http://schemas.openxmlformats.org/wordprocessingml/2006/main">
        <w:t xml:space="preserve">1. Ephesians 4:1-3 - ດັ່ງນັ້ນ, ຂ້າ​ພະ​ເຈົ້າ, ເປັນ​ນັກ​ໂທດ​ສໍາ​ລັບ​ພຣະ​ຜູ້​ເປັນ​ເຈົ້າ, ຂໍ​ແນະ​ນໍາ​ໃຫ້​ທ່ານ​ເດີນ​ທາງ​ໃນ​ລັກ​ສະ​ນະ​ທີ່​ມີ​ຄ່າ​ຄວນ​ຂອງ​ການ​ເອີ້ນ​ທີ່​ທ່ານ​ໄດ້​ຖືກ​ເອີ້ນ, ດ້ວຍ​ຄວາມ​ຖ່ອມ​ຕົນ​ແລະ​ຄວາມ​ອ່ອນ​ໂຍນ, ຄວາມ​ອົດ​ທົນ, ຮັບ​ຜິດ​ຊອບ​ເຊິ່ງ​ກັນ​ແລະ​ກັນ. ຄວາມຮັກ, ມີຄວາມກະຕືລືລົ້ນທີ່ຈະຮັກສາຄວາມສາມັກຄີຂອງພຣະວິນຍານໃນພັນທະບັດແຫ່ງຄວາມສະຫງົບ.</w:t>
      </w:r>
    </w:p>
    <w:p/>
    <w:p>
      <w:r xmlns:w="http://schemas.openxmlformats.org/wordprocessingml/2006/main">
        <w:t xml:space="preserve">2. ໂລມ 8:31-37 - ແລ້ວ​ເຮົາ​ຈະ​ເວົ້າ​ແນວ​ໃດ​ກັບ​ສິ່ງ​ເຫຼົ່າ​ນີ້? ຖ້າພຣະເຈົ້າຢູ່ສໍາລັບພວກເຮົາ, ໃຜສາມາດຕໍ່ຕ້ານພວກເຮົາ? ພະອົງ​ຜູ້​ທີ່​ບໍ່​ຍອມ​ໃຫ້​ລູກ​ຊາຍ​ຂອງ​ຕົນ ແຕ່​ໄດ້​ມອບ​ພະອົງ​ໄວ້​ເພື່ອ​ພວກ​ເຮົາ​ທຸກ​ຄົນ, ພະອົງ​ຈະ​ບໍ່​ໃຫ້​ທຸກ​ສິ່ງ​ທັງ​ປວງ​ແກ່​ພວກ​ເຮົາ​ດ້ວຍ​ຄວາມ​ກະລຸນາ​ຕໍ່​ພະອົງ​ໄດ້​ແນວ​ໃດ? ໃຜ​ຈະ​ເອົາ​ຂໍ້​ກ່າວ​ຫາ​ຕໍ່​ຜູ້​ເລືອກ​ຂອງ​ພະເຈົ້າ? ມັນແມ່ນພຣະເຈົ້າຜູ້ທີ່ justifies. ໂທດໃຜ? ພຣະ​ເຢຊູ​ຄຣິດ​ເປັນ​ຜູ້​ທີ່​ໄດ້​ຕາຍ​ໄປ​ກວ່າ​ນັ້ນ, ຜູ້​ໄດ້​ຖືກ​ປຸກ​ໃຫ້​ເປັນ​ຄືນ​ມາ, ຜູ້​ທີ່​ຢູ່​ເບື້ອງ​ຂວາ​ມື​ຂອງ​ພຣະ​ເຈົ້າ, ຜູ້​ທີ່​ຈະ​ຂໍ​ຮ້ອງ​ໃຫ້​ເຮົາ​ແທ້ໆ.</w:t>
      </w:r>
    </w:p>
    <w:p/>
    <w:p>
      <w:r xmlns:w="http://schemas.openxmlformats.org/wordprocessingml/2006/main">
        <w:t xml:space="preserve">1 ຊາມູເອນ 13:19 ບັດນີ້​ບໍ່ມີ​ນາຍ​ຊ່າງ​ໃດ​ພົບ​ເຫັນ​ທົ່ວ​ດິນແດນ​ຂອງ​ຊາດ​ອິດສະຣາເອນ ເພາະ​ພວກ​ຟີລິດສະຕິນ​ເວົ້າ​ວ່າ, “ຖ້າ​ພວກ​ເຮັບເຣີ​ເຮັດ​ດາບ ຫລື​ຫອກ​ໃຫ້​ພວກ​ເຂົາ.</w:t>
      </w:r>
    </w:p>
    <w:p/>
    <w:p>
      <w:r xmlns:w="http://schemas.openxmlformats.org/wordprocessingml/2006/main">
        <w:t xml:space="preserve">ພວກ​ຟີລິດສະຕິນ​ໄດ້​ສະກັດ​ກັ້ນ​ຊາວ​ອິດສະລາແອນ​ຈາກ​ການ​ເຮັດ​ດາບ​ຫຼື​ຫອກ ໂດຍ​ບໍ່​ໃຫ້​ມີ​ນາຍ​ຊ່າງ​ໃດໆ​ຢູ່​ທົ່ວ​ແຜ່ນດິນ​ອິດສະລາແອນ.</w:t>
      </w:r>
    </w:p>
    <w:p/>
    <w:p>
      <w:r xmlns:w="http://schemas.openxmlformats.org/wordprocessingml/2006/main">
        <w:t xml:space="preserve">1. ພະລັງຂອງຄວາມຢ້ານກົວ: ວິທີທີ່ພວກຟີລິດສະຕິນໃຊ້ຄວາມຢ້ານກົວເພື່ອຄວບຄຸມຊາວອິດສະລາແອນ</w:t>
      </w:r>
    </w:p>
    <w:p/>
    <w:p>
      <w:r xmlns:w="http://schemas.openxmlformats.org/wordprocessingml/2006/main">
        <w:t xml:space="preserve">2. ຄວາມ​ເຂັ້ມແຂງ​ຂອງ​ຄວາມ​ເປັນ​ນໍ້າ​ໜຶ່ງ​ໃຈ​ດຽວ: ວິທີ​ທີ່​ຊາວ​ອິດສະລາແອນ​ເອົາ​ຊະນະ​ຄວາມ​ຢ້ານ​ກົວ​ຂອງ​ພວກ​ຟີລິດສະຕິນ.</w:t>
      </w:r>
    </w:p>
    <w:p/>
    <w:p>
      <w:r xmlns:w="http://schemas.openxmlformats.org/wordprocessingml/2006/main">
        <w:t xml:space="preserve">1. Exodus 14:14 - ພຣະ​ຜູ້​ເປັນ​ເຈົ້າ​ຈະ​ຕໍ່​ສູ້​ກັບ​ທ່ານ​; ທ່ານຕ້ອງການພຽງແຕ່ຈະຢູ່.</w:t>
      </w:r>
    </w:p>
    <w:p/>
    <w:p>
      <w:r xmlns:w="http://schemas.openxmlformats.org/wordprocessingml/2006/main">
        <w:t xml:space="preserve">2. Psalm 18:2 - ພຣະ​ຜູ້​ເປັນ​ເຈົ້າ​ເປັນ​ຫີນ​ຂອງ​ຂ້າ​ພະ​ເຈົ້າ, fortress ແລະ​ການ​ປົດ​ປ່ອຍ​ຂອງ​ຂ້າ​ພະ​ເຈົ້າ; ພຣະ​ເຈົ້າ​ຂອງ​ຂ້າ​ພະ​ເຈົ້າ​ເປັນ​ຫີນ​ຂອງ​ຂ້າ​ພະ​ເຈົ້າ, ຜູ້​ທີ່​ຂ້າ​ພະ​ເຈົ້າ​ໄດ້​ຮັບ​ການ​ອົບ​ພະ​ຍົກ.</w:t>
      </w:r>
    </w:p>
    <w:p/>
    <w:p>
      <w:r xmlns:w="http://schemas.openxmlformats.org/wordprocessingml/2006/main">
        <w:t xml:space="preserve">1 ຊາມູເອນ 13:20 ແຕ່​ຊາວ​ອິດສະລາແອນ​ທັງໝົດ​ໄດ້​ລົງ​ໄປ​ຫາ​ຊາວ​ຟີລິດສະຕິນ ເພື່ອ​ເອົາ​ສ່ວນ​ຂອງ​ຕົນ​ໃຫ້​ຄົມ​ທຸກ​ສ່ວນ, ແລະ​ຄໍ່າ, ແລະ​ຂວານ​ຂອງ​ຕົນ, ແລະ​ຫີບ​ຂອງ​ລາວ.</w:t>
      </w:r>
    </w:p>
    <w:p/>
    <w:p>
      <w:r xmlns:w="http://schemas.openxmlformats.org/wordprocessingml/2006/main">
        <w:t xml:space="preserve">ຊາວ​ອິດສະລາແອນ​ໄປ​ຫາ​ພວກ​ຟີລິດສະຕິນ​ເພື່ອ​ເຮັດ​ໃຫ້​ແຫຼມ​ຄົມ​ເຄື່ອງ​ມື​ກະສິກຳ.</w:t>
      </w:r>
    </w:p>
    <w:p/>
    <w:p>
      <w:r xmlns:w="http://schemas.openxmlformats.org/wordprocessingml/2006/main">
        <w:t xml:space="preserve">1. ຄຸນຄ່າຂອງການກະກຽມ: ການກຽມພ້ອມສໍາລັບສິ່ງທີ່ຢູ່ຂ້າງຫນ້າໃນຊີວິດ.</w:t>
      </w:r>
    </w:p>
    <w:p/>
    <w:p>
      <w:r xmlns:w="http://schemas.openxmlformats.org/wordprocessingml/2006/main">
        <w:t xml:space="preserve">2. ພະລັງຂອງຊຸມຊົນ: ມາຮ່ວມກັນໃນເວລາທີ່ຕ້ອງການ.</w:t>
      </w:r>
    </w:p>
    <w:p/>
    <w:p>
      <w:r xmlns:w="http://schemas.openxmlformats.org/wordprocessingml/2006/main">
        <w:t xml:space="preserve">1. ສຸພາສິດ 21:5 - ແຜນການ​ຂອງ​ຄົນ​ດຸ​ໝັ່ນ​ນຳ​ໄປ​ສູ່​ຜົນ​ກຳໄລ​ຢ່າງ​ແນ່ນອນ ເພາະ​ການ​ຮີບ​ຮ້ອນ​ນຳ​ໄປ​ສູ່​ຄວາມ​ທຸກ​ຍາກ.</w:t>
      </w:r>
    </w:p>
    <w:p/>
    <w:p>
      <w:r xmlns:w="http://schemas.openxmlformats.org/wordprocessingml/2006/main">
        <w:t xml:space="preserve">2. ເອເຟດ 4:16 - ຈາກ​ພຣະ​ອົງ​ທັງ​ຮ່າງ​ກາຍ​ໄດ້​ເຊື່ອມ​ຕໍ່​ກັນ​ໂດຍ ligament ທີ່​ຮອງ​ຮັບ​ທັງ​ຫມົດ​, ການ​ຂະ​ຫຍາຍ​ຕົວ​ແລະ​ສ້າງ​ຕົນ​ເອງ​ໃນ​ຄວາມ​ຮັກ​, ເປັນ​ແຕ່​ລະ​ພາກ​ສ່ວນ​ເຮັດ​ວຽກ​ຂອງ​ຕົນ​.</w:t>
      </w:r>
    </w:p>
    <w:p/>
    <w:p>
      <w:r xmlns:w="http://schemas.openxmlformats.org/wordprocessingml/2006/main">
        <w:t xml:space="preserve">1 ຊາມູເອນ 13:21 ແຕ່​ພວກເຂົາ​ຍັງ​ມີ​ເອກະສານ​ສຳລັບ​ປູນ, ແລະ​ສຳລັບ​ປູນ, ແລະ​ສຳລັບ​ສ້ອມ, ແລະ​ຂວານ, ແລະ​ສຳລັບ​ຄົມ​ທະນູ.</w:t>
      </w:r>
    </w:p>
    <w:p/>
    <w:p>
      <w:r xmlns:w="http://schemas.openxmlformats.org/wordprocessingml/2006/main">
        <w:t xml:space="preserve">ຊາວ​ອິດສະລາແອນ​ໄດ້​ປະຕິບັດ​ຕາມ​ຂັ້ນ​ຕອນ​ເພື່ອ​ຮັກສາ​ເຄື່ອງ​ມື​ຂອງ​ເຂົາ​ເຈົ້າ​ໃຫ້​ແຫຼມ​ຄົມ​ແລະ​ພ້ອມ​ທີ່​ຈະ​ໃຊ້.</w:t>
      </w:r>
    </w:p>
    <w:p/>
    <w:p>
      <w:r xmlns:w="http://schemas.openxmlformats.org/wordprocessingml/2006/main">
        <w:t xml:space="preserve">1: ພະເຈົ້າ​ເອີ້ນ​ເຮົາ​ໃຫ້​ກຽມ​ຕົວ​ພ້ອມ​ທີ່​ຈະ​ຮັບໃຊ້​ພະອົງ.</w:t>
      </w:r>
    </w:p>
    <w:p/>
    <w:p>
      <w:r xmlns:w="http://schemas.openxmlformats.org/wordprocessingml/2006/main">
        <w:t xml:space="preserve">2: ເຮົາ​ຕ້ອງ​ເຮັດ​ຕາມ​ຂັ້ນ​ຕອນ​ເພື່ອ​ໃຫ້​ຄວາມ​ເຊື່ອ​ຂອງ​ເຮົາ​ເຂັ້ມ​ແຂງ ເພື່ອ​ວ່າ​ເຮົາ​ຈະ​ຮັບໃຊ້​ພະເຈົ້າ​ຢ່າງ​ສັດ​ຊື່.</w:t>
      </w:r>
    </w:p>
    <w:p/>
    <w:p>
      <w:r xmlns:w="http://schemas.openxmlformats.org/wordprocessingml/2006/main">
        <w:t xml:space="preserve">1 ເຮັບເຣີ 11:6 ແລະ​ຖ້າ​ບໍ່​ມີ​ຄວາມ​ເຊື່ອ ມັນ​ເປັນ​ໄປ​ບໍ່​ໄດ້​ທີ່​ຈະ​ເຮັດ​ໃຫ້​ລາວ​ພໍ​ໃຈ ເພາະ​ຜູ້​ໃດ​ທີ່​ຈະ​ເຂົ້າ​ໃກ້​ພະເຈົ້າ​ຕ້ອງ​ເຊື່ອ​ວ່າ​ລາວ​ມີ​ຢູ່ ແລະ​ໃຫ້​ລາງວັນ​ແກ່​ຜູ້​ທີ່​ຊອກ​ຫາ​ພະອົງ.</w:t>
      </w:r>
    </w:p>
    <w:p/>
    <w:p>
      <w:r xmlns:w="http://schemas.openxmlformats.org/wordprocessingml/2006/main">
        <w:t xml:space="preserve">2: Ephesians 6:10-18 ສຸດ​ທ້າຍ, be strong in the Lord and in the strength of his strength. ຈົ່ງ​ໃສ່​ເຄື່ອງ​ຫຸ້ມ​ເກາະ​ທັງ​ໝົດ​ຂອງ​ພຣະ​ເຈົ້າ, ເພື່ອ​ເຈົ້າ​ຈະ​ໄດ້​ຮັບ​ການ​ຕ້ານ​ທານ​ກັບ​ແຜນ​ການ​ຂອງ​ມານ. ເພາະ​ພວກ​ເຮົາ​ບໍ່​ໄດ້​ຕໍ່ສູ້​ກັບ​ເນື້ອ​ໜັງ​ແລະ​ເລືອດ, ແຕ່​ຕໍ່​ຕ້ານ​ພວກ​ຜູ້​ປົກຄອງ, ຕໍ່​ຕ້ານ​ອຳນາດ​ການ​ປົກຄອງ, ຕໍ່​ຕ້ານ​ອຳນາດ​ຂອງ​ໂລກ​ທີ່​ຢູ່​ເໜືອ​ຄວາມ​ມືດ​ໃນ​ປະຈຸ​ບັນ​ນີ້, ຕໍ່​ຕ້ານ​ອຳນາດ​ທາງ​ວິນ​ຍານ​ຂອງ​ຄວາມ​ຊົ່ວ​ຮ້າຍ​ໃນ​ສະ​ຫວັນ. ສະນັ້ນ ຈົ່ງ​ຍຶດ​ເອົາ​ເຄື່ອງ​ຫຸ້ມ​ເກາະ​ທັງ​ໝົດ​ຂອງ​ພຣະ​ເຈົ້າ, ເພື່ອ​ວ່າ​ເຈົ້າ​ຈະ​ທົນ​ໄດ້​ໃນ​ວັນ​ຊົ່ວ​ຮ້າຍ, ແລະ ເຮັດ​ທຸກ​ສິ່ງ​ທຸກ​ຢ່າງ​ໃຫ້​ໝັ້ນ​ຄົງ. ສະນັ້ນ, ຈົ່ງ​ຢືນ​ຢູ່, ໂດຍ​ໄດ້​ຍຶດ​ເອົາ​ສາຍ​ແອວ​ແຫ່ງ​ຄວາມ​ຈິງ, ແລະ ໄດ້​ໃສ່​ແຜ່ນ​ປົກ​ເອິກ​ແຫ່ງ​ຄວາມ​ຊອບ​ທຳ, ແລະ ເປັນ​ເກີບ​ສຳ​ລັບ​ຕີນ​ຂອງ​ເຈົ້າ, ໂດຍ​ໄດ້​ໃສ່​ຄວາມ​ພ້ອມ​ທີ່​ພຣະ​ກິດ​ຕິ​ຄຸນ​ແຫ່ງ​ສັນ​ຕິ​ພາບ​ໄດ້​ມອບ​ໃຫ້. ໃນ​ທຸກ​ສະ​ຖາ​ນະ​ການ​ທັງ​ຫມົດ​ເອົາ​ເຖິງ​ໂລ​ແຫ່ງ​ຄວາມ​ເຊື່ອ, ທີ່​ທ່ານ​ສາ​ມາດ​ດັບ​ໄຟ​ທັງ​ຫມົດ darts ຂອງ​ຊົ່ວ​ຮ້າຍ; ແລະ​ເອົາ​ໝວກ​ແຫ່ງ​ຄວາມ​ລອດ, ແລະ ດາບ​ຂອງ​ພຣະ​ວິນ​ຍານ, ຊຶ່ງ​ເປັນ​ພຣະ​ຄຳ​ຂອງ​ພຣະ​ເຈົ້າ.</w:t>
      </w:r>
    </w:p>
    <w:p/>
    <w:p>
      <w:r xmlns:w="http://schemas.openxmlformats.org/wordprocessingml/2006/main">
        <w:t xml:space="preserve">1 ຊາມູເອນ 13:22 ສະນັ້ນ ໃນວັນ​ສູ້ຮົບ​ກໍ​ບໍ່​ພົບ​ດາບ​ຫລື​ຫອກ​ໃນ​ມື​ຂອງ​ປະຊາຊົນ​ທີ່​ຢູ່​ກັບ​ຊາອູນ ແລະ​ໂຢນາທານ ແຕ່​ໂຊໂລ​ກັບ​ໂຢນາທານ​ລູກຊາຍ​ຂອງ​ເພິ່ນ​ກໍ​ພົບ​ຢູ່​ທີ່​ນັ້ນ. .</w:t>
      </w:r>
    </w:p>
    <w:p/>
    <w:p>
      <w:r xmlns:w="http://schemas.openxmlformats.org/wordprocessingml/2006/main">
        <w:t xml:space="preserve">ກອງທັບ​ຂອງ​ຊາອູນ​ແລະ​ໂຢນາທານ​ບໍ່​ມີ​ດາບ​ຫຼື​ຫອກ​ໃນ​ວັນ​ສູ້ຮົບ.</w:t>
      </w:r>
    </w:p>
    <w:p/>
    <w:p>
      <w:r xmlns:w="http://schemas.openxmlformats.org/wordprocessingml/2006/main">
        <w:t xml:space="preserve">1. ຄວາມສຳຄັນຂອງການກະກຽມການສູ້ຮົບ.</w:t>
      </w:r>
    </w:p>
    <w:p/>
    <w:p>
      <w:r xmlns:w="http://schemas.openxmlformats.org/wordprocessingml/2006/main">
        <w:t xml:space="preserve">2. ການປົກປ້ອງຂອງພຣະເຈົ້າໃນທ່າມກາງອັນຕະລາຍ.</w:t>
      </w:r>
    </w:p>
    <w:p/>
    <w:p>
      <w:r xmlns:w="http://schemas.openxmlformats.org/wordprocessingml/2006/main">
        <w:t xml:space="preserve">1. Ephesians 6:13-17 ເພາະ​ສະ​ນັ້ນ, ເອົາ​ໃສ່​ໃນ​ເກາະ​ອັນ​ເຕັມ​ທີ່​ຂອງ​ພຣະ​ເຈົ້າ, ດັ່ງ​ນັ້ນ​ເມື່ອ​ວັນ​ຂອງ​ຄວາມ​ຊົ່ວ​ຮ້າຍ​ມາ​ເຖິງ, you may be able to stand your ground , ແລະ​ຫຼັງ​ຈາກ​ທີ່​ທ່ານ​ໄດ້​ເຮັດ​ທຸກ​ສິ່ງ​ທຸກ​ຢ່າງ​, ທີ່​ຈະ​ຢືນ​. ເມື່ອ​ນັ້ນ​ຈົ່ງ​ຢືນ​ໃຫ້​ໝັ້ນ​ຄົງ, ດ້ວຍ​ສາຍ​ແອວ​ແຫ່ງ​ຄວາມ​ຈິງ​ທີ່​ມັດ​ແອວ​ຂອງ​ເຈົ້າ, ດ້ວຍ​ແຜ່ນ​ເອິກ​ແຫ່ງ​ຄວາມ​ຊອບ​ທຳ, ແລະ ດ້ວຍ​ຕີນ​ຂອງ​ເຈົ້າ​ພໍ​ດີ​ກັບ​ຄວາມ​ພ້ອມ​ທີ່​ມາ​ຈາກ​ພຣະ​ກິດ​ຕິ​ຄຸນ​ແຫ່ງ​ສັນ​ຕິ​ພາບ. ນອກ​ເໜືອ​ໄປ​ຈາກ​ສິ່ງ​ທັງ​ໝົດ​ນີ້, ຈົ່ງ​ເອົາ​ໂລ້​ແຫ່ງ​ຄວາມ​ເຊື່ອ, ຊຶ່ງ​ເຈົ້າ​ສາມາດ​ດັບ​ໄຟ​ລູກ​ສອນ​ໄຟ​ທັງ​ໝົດ​ຂອງ​ມານ​ຮ້າຍ. ຈົ່ງ​ເອົາ​ໝວກ​ແຫ່ງ​ຄວາມ​ລອດ ແລະ​ດາບ​ຂອງ​ພຣະ​ວິນ​ຍານ, ຊຶ່ງ​ເປັນ​ພຣະ​ຄຳ​ຂອງ​ພຣະ​ເຈົ້າ.</w:t>
      </w:r>
    </w:p>
    <w:p/>
    <w:p>
      <w:r xmlns:w="http://schemas.openxmlformats.org/wordprocessingml/2006/main">
        <w:t xml:space="preserve">2. 1 ເປໂຕ 5:8-9 ຈົ່ງຕື່ນຕົວແລະສະຕິປັນຍາ. ສັດ​ຕູ​ຂອງ​ເຈົ້າ​ມານ​ຮ້າຍ​ເດີນ​ໄປ​ມາ​ຄ້າຍ​ຄື​ສິງ​ໂຕ​ທີ່​ຮ້ອງ​ຄາງ​ຊອກ​ຫາ​ຜູ້​ທີ່​ຈະ​ກິນ. ຕ້ານທານພຣະອົງ, ຍຶດຫມັ້ນໃນຄວາມເຊື່ອ, ເພາະວ່າທ່ານຮູ້ວ່າຄອບຄົວຂອງຜູ້ເຊື່ອຖືທົ່ວໂລກກໍາລັງທົນທຸກທໍລະມານຄືກັນ.</w:t>
      </w:r>
    </w:p>
    <w:p/>
    <w:p>
      <w:r xmlns:w="http://schemas.openxmlformats.org/wordprocessingml/2006/main">
        <w:t xml:space="preserve">1 ຊາມູເອນ 13:23 ທະຫານ​ຂອງ​ຟີລິດສະຕິນ​ໄດ້​ອອກ​ໄປ​ທາງ​ເມືອງ​ມິກມາສ.</w:t>
      </w:r>
    </w:p>
    <w:p/>
    <w:p>
      <w:r xmlns:w="http://schemas.openxmlformats.org/wordprocessingml/2006/main">
        <w:t xml:space="preserve">ກອງ​ທະຫານ​ຂອງ​ຟີລິດສະຕິນ​ໄດ້​ເດີນ​ທັບ​ໄປ​ທີ່​ທາງ​ຜ່ານ Michmash.</w:t>
      </w:r>
    </w:p>
    <w:p/>
    <w:p>
      <w:r xmlns:w="http://schemas.openxmlformats.org/wordprocessingml/2006/main">
        <w:t xml:space="preserve">1. ພຣະເຈົ້າຈະຈັດຕຽມປະຊາຊົນຂອງພຣະອົງສະເໝີເພື່ອຕໍ່ສູ້ກັບການສູ້ຮົບທາງວິນຍານທີ່ເຂົາເຈົ້າປະເຊີນ.</w:t>
      </w:r>
    </w:p>
    <w:p/>
    <w:p>
      <w:r xmlns:w="http://schemas.openxmlformats.org/wordprocessingml/2006/main">
        <w:t xml:space="preserve">2. ຢ່າ​ປະໝາດ​ອຳນາດ​ຂອງ​ຄົນ​ກຸ່ມ​ນ້ອຍໆ​ທີ່​ຕັ້ງ​ໃຈ​ເຮັດ​ວຽກ​ງານ​ຂອງ​ພະເຈົ້າ.</w:t>
      </w:r>
    </w:p>
    <w:p/>
    <w:p>
      <w:r xmlns:w="http://schemas.openxmlformats.org/wordprocessingml/2006/main">
        <w:t xml:space="preserve">1. ເອເຟດ 6:10-18 - ການວາງເກາະທັງໝົດຂອງພຣະເຈົ້າເພື່ອຢືນຕໍ່ຕ້ານແຜນການຂອງມານ.</w:t>
      </w:r>
    </w:p>
    <w:p/>
    <w:p>
      <w:r xmlns:w="http://schemas.openxmlformats.org/wordprocessingml/2006/main">
        <w:t xml:space="preserve">2 ຜູ້ຕັດສິນ 7:7 - ພຣະເຈົ້າຢາເວ​ໄດ້​ຫຼຸດ​ກຳລັງ​ທະຫານ​ຂອງ​ກີເດໂອນ​ໃຫ້​ເຫຼືອ 300 ຄົນ ເພື່ອ​ວ່າ​ພວກ​ອິດສະຣາເອນ​ຈະ​ບໍ່​ຄິດ​ວ່າ​ໄຊຊະນະ​ຂອງ​ພວກເຂົາ​ເປັນ​ຍ້ອນ​ກຳລັງ​ຂອງ​ພວກເຂົາ​ເອງ.</w:t>
      </w:r>
    </w:p>
    <w:p/>
    <w:p>
      <w:r xmlns:w="http://schemas.openxmlformats.org/wordprocessingml/2006/main">
        <w:t xml:space="preserve">1 ຊາ​ມູ​ເອນ 14 ສາ​ມາດ​ໄດ້​ຮັບ​ການ​ສະ​ຫຼຸບ​ເປັນ​ສາມ​ວັກ​ດັ່ງ​ຕໍ່​ໄປ​ນີ້, ມີ​ຂໍ້​ທີ່​ຊີ້​ໃຫ້​ເຫັນ:</w:t>
      </w:r>
    </w:p>
    <w:p/>
    <w:p>
      <w:r xmlns:w="http://schemas.openxmlformats.org/wordprocessingml/2006/main">
        <w:t xml:space="preserve">ຫຍໍ້​ໜ້າ 1:1 ຊາເມືອນ 14:1-15 ແນະນຳ​ການ​ໂຈມຕີ​ອັນ​ກ້າ​ຫານ​ຂອງ​ໂຢນາທານ​ຕໍ່​ພວກ​ຟີລິດສະຕິນ. ໃນ​ບົດ​ນີ້ ໂຢນາທານ​ລູກ​ຊາຍ​ຂອງ​ຊາອຶເລ​ໄດ້​ວາງ​ແຜນການ​ໂຈມຕີ​ພວກ​ຟີລິດສະຕິນ. ພ້ອມກັບຜູ້ຖືລົດຫຸ້ມເກາະຂອງລາວ, ລາວຢ່າງລັບໆອອກຈາກຄ້າຍຂອງຊາວອິດສະລາແອນ ແລະປີນໜ້າຜາຫີນໄປຫາເມືອງຟີລິດສະຕິນ. ໂຢນາທານ​ຖື​ວ່າ​ເປັນ​ເຄື່ອງໝາຍ​ຈາກ​ພະເຈົ້າ ເມື່ອ​ພວກ​ຟີລິດສະຕິນ​ເຊີນ​ລາວ​ໃຫ້​ມາ​ຫາ​ພວກ​ເຂົາ. ລາວຕີຄວາມຫມາຍການເຊື້ອເຊີນນີ້ເປັນໂອກາດສໍາລັບໄຊຊະນະແລະດໍາເນີນການຕາມແຜນການຂອງລາວ.</w:t>
      </w:r>
    </w:p>
    <w:p/>
    <w:p>
      <w:r xmlns:w="http://schemas.openxmlformats.org/wordprocessingml/2006/main">
        <w:t xml:space="preserve">ຫຍໍ້ໜ້າ 2: ສືບຕໍ່ໃນ 1 ຊາເມືອນ 14:16-23, ມັນເລົ່າເຖິງການໂຈມຕີທີ່ປະສົບຜົນສໍາເລັດຂອງໂຢນາທານ ແລະຄວາມສັບສົນທີ່ເກີດຂຶ້ນໃນທ່າມກາງພວກຟີລິດສະຕິນ. ເມື່ອ​ໂຢນາທານ​ແລະ​ຜູ້​ຖື​ລົດ​ຫຸ້ມ​ເກາະ​ເຂົ້າ​ໄປ​ໃກ້​ດ່ານ​ຊາຍ​ແດນ, ພວກ​ເຂົາ​ໄດ້​ສັງຫານ​ຜູ້​ຊາຍ​ປະມານ​ຊາວ​ຄົນ​ໃນ​ການ​ໂຈມ​ຕີ​ເບື້ອງ​ຕົ້ນ. ການ​ຮຸກ​ຮານ​ຢ່າງ​ກະ​ທັນ​ຫັນ​ນີ້​ເຮັດ​ໃຫ້​ພວກ​ຟີລິດສະຕິນ​ຕື່ນ​ຕົກ​ໃຈ, ເຮັດ​ໃຫ້​ພວກ​ຟີລິດສະຕິນ​ສັບສົນ. ໃນ​ເວລາ​ນັ້ນ ພວກ​ເຝົ້າຍາມ​ຂອງ​ຊາອຶເລ​ສັງເກດ​ເຫັນ​ວ່າ​ຄວາມ​ວຸ່ນວາຍ​ໄດ້​ເກີດ​ຂຶ້ນ​ໃນ​ບັນດາ​ກຳລັງ​ສັດຕູ.</w:t>
      </w:r>
    </w:p>
    <w:p/>
    <w:p>
      <w:r xmlns:w="http://schemas.openxmlformats.org/wordprocessingml/2006/main">
        <w:t xml:space="preserve">ຫຍໍ້ໜ້າ 3: 1 ຊາມູເອນ 14 ສະຫຼຸບດ້ວຍຄຳສາບານຂອງຊາອຶເລ ແລະຜົນສະທ້ອນຕໍ່ກອງທັບຂອງລາວ. ໃນຂໍ້ພຣະຄໍາພີເຊັ່ນ: 1 ຊາມູເອນ 14: 24-46, ມັນໄດ້ຖືກກ່າວເຖິງວ່າຊາອຶເລສັ່ງທະຫານຂອງລາວບໍ່ໃຫ້ກິນຈົນກ່ວາຕອນແລງຄໍາສາບານທີ່ລາວເຮັດໂດຍບໍ່ຮູ້ວ່າໂຢນາທານໄດ້ລະເມີດມັນໂດຍການກິນນໍ້າເຜິ້ງໃນລະຫວ່າງການສູ້ຮົບ. ຄຳ​ສາບານ​ນີ້​ເຮັດ​ໃຫ້​ກອງທັບ​ຂອງ​ລາວ​ອ່ອນແອ​ທັງ​ດ້ານ​ຮ່າງກາຍ ແລະ​ທາງ​ດ້ານ​ສິນລະທຳ ເພາະ​ພວກເຂົາ​ໝົດ​ກຳລັງ​ຈາກ​ການ​ສູ້ຮົບ​ໝົດ​ມື້​ໂດຍ​ບໍ່​ມີ​ອາຫານ​ກິນ. ເມື່ອ​ເຖິງ​ຕອນ​ແລງ ເຂົາ​ເຈົ້າ​ບໍ່​ຮູ້​ເຖິງ​ຄຳ​ສັ່ງ​ຂອງ​ຊາອຶເລ​ຍ້ອນ​ການ​ສູ້​ຮົບ​ກ່ອນ​ໜ້າ​ນັ້ນ ເຂົາ​ເຈົ້າ​ກິນ​ສັດ​ໂດຍ​ບໍ່​ໄດ້​ລະບາຍ​ເລືອດ​ຢ່າງ​ຖືກ​ຕ້ອງ​ເປັນ​ການ​ລະເມີດ​ກົດ​ໝາຍ​ຂອງ​ພະເຈົ້າ.</w:t>
      </w:r>
    </w:p>
    <w:p/>
    <w:p>
      <w:r xmlns:w="http://schemas.openxmlformats.org/wordprocessingml/2006/main">
        <w:t xml:space="preserve">ສະຫຼຸບ:</w:t>
      </w:r>
    </w:p>
    <w:p>
      <w:r xmlns:w="http://schemas.openxmlformats.org/wordprocessingml/2006/main">
        <w:t xml:space="preserve">1 ຊາ​ມູ​ເອນ 14 ຂອງ​ຂວັນ:</w:t>
      </w:r>
    </w:p>
    <w:p>
      <w:r xmlns:w="http://schemas.openxmlformats.org/wordprocessingml/2006/main">
        <w:t xml:space="preserve">ການ​ໂຈມ​ຕີ​ອັນ​ກ້າ​ຫານ​ຂອງ​ໂຢນາທານ​ຕໍ່​ພວກ​ຟີລິດສະຕິນ;</w:t>
      </w:r>
    </w:p>
    <w:p>
      <w:r xmlns:w="http://schemas.openxmlformats.org/wordprocessingml/2006/main">
        <w:t xml:space="preserve">ການໂຈມຕີສົບຜົນສໍາເລັດຂອງ Jonathan ເຮັດໃຫ້ເກີດຄວາມສັບສົນໃນບັນດາສັດຕູ;</w:t>
      </w:r>
    </w:p>
    <w:p>
      <w:r xmlns:w="http://schemas.openxmlformats.org/wordprocessingml/2006/main">
        <w:t xml:space="preserve">ຄຳສາບານ​ຂອງ​ຊາອຶເລ​ແລະ​ຜົນ​ສະທ້ອນ​ຕໍ່​ກອງທັບ​ຂອງ​ລາວ.</w:t>
      </w:r>
    </w:p>
    <w:p/>
    <w:p>
      <w:r xmlns:w="http://schemas.openxmlformats.org/wordprocessingml/2006/main">
        <w:t xml:space="preserve">ເນັ້ນໃສ່:</w:t>
      </w:r>
    </w:p>
    <w:p>
      <w:r xmlns:w="http://schemas.openxmlformats.org/wordprocessingml/2006/main">
        <w:t xml:space="preserve">ການ​ໂຈມ​ຕີ​ອັນ​ກ້າ​ຫານ​ຂອງ​ໂຢນາທານ​ຕໍ່​ພວກ​ຟີລິດສະຕິນ;</w:t>
      </w:r>
    </w:p>
    <w:p>
      <w:r xmlns:w="http://schemas.openxmlformats.org/wordprocessingml/2006/main">
        <w:t xml:space="preserve">ການໂຈມຕີສົບຜົນສໍາເລັດຂອງ Jonathan ເຮັດໃຫ້ເກີດຄວາມສັບສົນໃນບັນດາສັດຕູ;</w:t>
      </w:r>
    </w:p>
    <w:p>
      <w:r xmlns:w="http://schemas.openxmlformats.org/wordprocessingml/2006/main">
        <w:t xml:space="preserve">ຄຳສາບານ​ຂອງ​ຊາອຶເລ​ແລະ​ຜົນ​ສະທ້ອນ​ຕໍ່​ກອງທັບ​ຂອງ​ລາວ.</w:t>
      </w:r>
    </w:p>
    <w:p/>
    <w:p>
      <w:r xmlns:w="http://schemas.openxmlformats.org/wordprocessingml/2006/main">
        <w:t xml:space="preserve">ບົດນີ້ເນັ້ນໃສ່ການໂຈມຕີທີ່ກ້າຫານຂອງໂຢນາທານຕໍ່ພວກຟີລິດສະຕິນ, ການໂຈມຕີທີ່ປະສົບຜົນສໍາເລັດຂອງລາວເຮັດໃຫ້ເກີດຄວາມສັບສົນໃນບັນດາສັດຕູ, ແລະຄໍາສາບານຂອງຊາອຶເລທີ່ສົ່ງຜົນກະທົບທາງລົບຕໍ່ກອງທັບຂອງຕົນເອງ. ໃນ 1 ຊາມູເອນ 14, ໂຢນາທານໄດ້ວາງແຜນທີ່ຈະໂຈມຕີພວກຟີລິດສະຕິນ. ພ້ອມກັບຜູ້ຖືລົດຫຸ້ມເກາະຂອງລາວ, ລາວໃຊ້ປະໂຫຍດຈາກການເຊື້ອເຊີນຈາກຊາວຟີລິດສະຕິນເປັນເຄື່ອງຫມາຍຈາກພຣະເຈົ້າແລະດໍາເນີນການໂຈມຕີທີ່ກ້າຫານຂອງລາວ.</w:t>
      </w:r>
    </w:p>
    <w:p/>
    <w:p>
      <w:r xmlns:w="http://schemas.openxmlformats.org/wordprocessingml/2006/main">
        <w:t xml:space="preserve">ຕໍ່​ໄປ​ໃນ 1 ຊາມູເອນ 14, ໂຢນາທານ​ແລະ​ຜູ້​ປະກອບ​ອາວຸດ​ຂອງ​ລາວ​ໄດ້​ທຳ​ການ​ໂຈມ​ຕີ​ຢ່າງ​ສຳ​ເລັດ​ຜົນ, ສັງຫານ​ທະຫານ​ຟີລິດສະຕິນ​ຫຼາຍ​ຄົນ. ການ​ຮຸກ​ຮານ​ທີ່​ບໍ່​ຄາດ​ຄິດ​ນີ້​ເຮັດ​ໃຫ້​ເກີດ​ຄວາມ​ຕື່ນ​ຕົກ​ໃຈ​ແລະ​ຄວາມ​ສັບສົນ​ໃນ​ບັນດາ​ກຳລັງ​ສັດຕູ. ໃນ​ຂະນະ​ດຽວ​ກັນ ຄົນ​ເຝົ້າ​ຍາມ​ຂອງ​ຊາອຶເລ​ກໍ​ສັງເກດ​ເບິ່ງ​ຄວາມ​ວຸ່ນວາຍ​ທີ່​ເກີດ​ຂຶ້ນ​ໃນ​ທ່າມກາງ​ພວກ​ຟີລິດສະຕິນ.</w:t>
      </w:r>
    </w:p>
    <w:p/>
    <w:p>
      <w:r xmlns:w="http://schemas.openxmlformats.org/wordprocessingml/2006/main">
        <w:t xml:space="preserve">1 ຊາມູເອນ 14 ສະຫລຸບ​ກັບ​ຊາອຶເລ​ໃຫ້​ຄຳ​ສາບານ​ທີ່​ຂັດຂວາງ​ກອງທັບ​ຂອງ​ຕົນ. ລາວ​ສັ່ງ​ບໍ່​ໃຫ້​ກິນ​ຈົນ​ຮອດ​ຕອນ​ແລງ ແຕ່​ບໍ່​ຮູ້​ວ່າ​ໂຢນາທານ​ໄດ້​ຝ່າຝືນ​ຄຳ​ສັ່ງ​ນີ້​ແລ້ວ ໂດຍ​ການ​ກິນ​ນໍ້າເຜິ້ງ​ໃນ​ລະຫວ່າງ​ການ​ສູ້ຮົບ. ຄຳ​ສາບານ​ທີ່​ບໍ່​ໄດ້​ແນະນຳ​ນີ້​ເຮັດ​ໃຫ້​ທະຫານ​ຂອງ​ຊາອຶເລ​ອ່ອນແອ​ທັງ​ທາງ​ຮ່າງກາຍ​ແລະ​ທາງ​ສິນລະທຳ ເພາະ​ພວກເຂົາ​ໄດ້​ຕໍ່ສູ້​ມາ​ໝົດ​ມື້​ໂດຍ​ບໍ່​ມີ​ອາຫານ​ກິນ. ເມື່ອ​ເຖິງ​ຕອນ​ແລງ ເຂົາ​ເຈົ້າ​ກິນ​ສັດ​ໂດຍ​ບໍ່​ໄດ້​ລະບາຍ​ເລືອດ​ຢ່າງ​ຖືກ​ຕ້ອງ ເປັນ​ການ​ລະ​ເມີດ​ກົດ​ໝາຍ​ຂອງ​ພະເຈົ້າ​ຍ້ອນ​ບໍ່​ຮູ້​ເຖິງ​ຄຳ​ສັ່ງ​ຂອງ​ຊາອຶເລ​ກ່ອນ​ໜ້າ​ນີ້ ເພາະ​ເຂົາ​ເຈົ້າ​ໄດ້​ສູ້​ຮົບ.</w:t>
      </w:r>
    </w:p>
    <w:p/>
    <w:p>
      <w:r xmlns:w="http://schemas.openxmlformats.org/wordprocessingml/2006/main">
        <w:t xml:space="preserve">1 ຊາມູເອນ 14:1 ບັດ​ນີ້ ເຫດການ​ໄດ້​ບັງ​ເກີດ​ຂຶ້ນ​ໃນ​ມື້ໜຶ່ງ, ໂຢນາທານ​ລູກຊາຍ​ຂອງ​ຊາອູນ​ໄດ້​ເວົ້າ​ກັບ​ຊາຍ​ໜຸ່ມ​ທີ່​ຖື​ເສື້ອ​ຫຸ້ມ​ເກາະ​ຂອງ​ລາວ​ວ່າ, “ມາ ແລະ​ໃຫ້​ພວກ​ເຮົາ​ຂ້າມ​ໄປ​ຍັງ​ກອງ​ທະຫານ​ຂອງ​ພວກ​ຟີລິດສະຕິນ ຊຶ່ງ​ຢູ່​ອີກ​ຟາກ​ໜຶ່ງ. ແຕ່ລາວບໍ່ໄດ້ບອກພໍ່ຂອງລາວ.</w:t>
      </w:r>
    </w:p>
    <w:p/>
    <w:p>
      <w:r xmlns:w="http://schemas.openxmlformats.org/wordprocessingml/2006/main">
        <w:t xml:space="preserve">ໂຢນາທານ​ລູກຊາຍ​ຂອງ​ໂຊໂລ​ໄດ້​ຕັດສິນ​ໃຈ​ທີ່​ຈະ​ໄປ​ທີ່​ກອງ​ທະຫານ​ຂອງ​ຟີລິດສະຕິນ​ໂດຍ​ບໍ່​ໄດ້​ບອກ​ພໍ່.</w:t>
      </w:r>
    </w:p>
    <w:p/>
    <w:p>
      <w:r xmlns:w="http://schemas.openxmlformats.org/wordprocessingml/2006/main">
        <w:t xml:space="preserve">1. ສ່ຽງຕໍ່ພະເຈົ້າ: ໂຢນາທານດຳເນີນຊີວິດຢ່າງກ້າຫານເພື່ອກຽດສັກສີຂອງພະເຈົ້າ</w:t>
      </w:r>
    </w:p>
    <w:p/>
    <w:p>
      <w:r xmlns:w="http://schemas.openxmlformats.org/wordprocessingml/2006/main">
        <w:t xml:space="preserve">2. ພະລັງຂອງການເຊື່ອຟັງ: ການເລືອກເຊື່ອຟັງພະເຈົ້າສາມາດນຳໄປສູ່ການອັດສະຈັນໄດ້ແນວໃດ</w:t>
      </w:r>
    </w:p>
    <w:p/>
    <w:p>
      <w:r xmlns:w="http://schemas.openxmlformats.org/wordprocessingml/2006/main">
        <w:t xml:space="preserve">1. Romans 8:28 - ແລະພວກເຮົາຮູ້ວ່າສິ່ງທັງຫມົດເຮັດວຽກຮ່ວມກັນເພື່ອຄວາມດີກັບຜູ້ທີ່ຮັກພຣະເຈົ້າ, ກັບຜູ້ທີ່ຖືກເອີ້ນຕາມຈຸດປະສົງຂອງພຣະອົງ.</w:t>
      </w:r>
    </w:p>
    <w:p/>
    <w:p>
      <w:r xmlns:w="http://schemas.openxmlformats.org/wordprocessingml/2006/main">
        <w:t xml:space="preserve">2. ໂຢຊວຍ 1:9 - ເຮົາ​ໄດ້​ສັ່ງ​ເຈົ້າ​ບໍ? ຈົ່ງເຂັ້ມແຂງແລະມີຄວາມກ້າຫານທີ່ດີ; ຢ່າ​ຢ້ານ, ຢ່າ​ຕົກໃຈ​ເລີຍ ເພາະ​ພຣະເຈົ້າຢາເວ ພຣະເຈົ້າ​ຂອງ​ເຈົ້າ​ສະຖິດ​ຢູ່​ກັບ​ເຈົ້າ​ທຸກ​ບ່ອນ​ທີ່​ເຈົ້າ​ຈະ​ໄປ.</w:t>
      </w:r>
    </w:p>
    <w:p/>
    <w:p>
      <w:r xmlns:w="http://schemas.openxmlformats.org/wordprocessingml/2006/main">
        <w:t xml:space="preserve">1 ຊາມູເອນ 14:2 ກະສັດ​ໂຊນ​ໄດ້​ພັກ​ຢູ່​ທີ່​ສຸດ​ຂອງ​ກີເບອາ​ຢູ່​ໃຕ້​ຕົ້ນ​ໝາກ​ນາວ​ທີ່​ເມືອງ​ມິກໂຣນ, ແລະ​ປະຊາຊົນ​ທີ່​ຢູ່​ກັບ​ເພິ່ນ​ມີ​ປະມານ​ຫົກຮ້ອຍ​ຄົນ;</w:t>
      </w:r>
    </w:p>
    <w:p/>
    <w:p>
      <w:r xmlns:w="http://schemas.openxmlformats.org/wordprocessingml/2006/main">
        <w:t xml:space="preserve">ໂຊໂລ​ແລະ​ທະຫານ 600 ຄົນ​ຕັ້ງ​ຄ້າຍ​ຢູ່​ແຄມ​ກີເບອາ​ຢູ່​ໃຕ້​ຕົ້ນ​ໝາກ​ນາວ​ໃນ​ເມືອງ​ມິກໂຣນ.</w:t>
      </w:r>
    </w:p>
    <w:p/>
    <w:p>
      <w:r xmlns:w="http://schemas.openxmlformats.org/wordprocessingml/2006/main">
        <w:t xml:space="preserve">1. "ການ​ຈັດ​ຕຽມ​ຂອງ​ພຣະ​ເຈົ້າ: ຕົ້ນ​ຫມາກ​ນາວ​ໃນ Migron​"</w:t>
      </w:r>
    </w:p>
    <w:p/>
    <w:p>
      <w:r xmlns:w="http://schemas.openxmlformats.org/wordprocessingml/2006/main">
        <w:t xml:space="preserve">2. "ພະລັງງານຂອງ 600: ກອງທັບຂອງ Saul"</w:t>
      </w:r>
    </w:p>
    <w:p/>
    <w:p>
      <w:r xmlns:w="http://schemas.openxmlformats.org/wordprocessingml/2006/main">
        <w:t xml:space="preserve">1. ມັດທາຍ 6:33, "ແຕ່ຈົ່ງສະແຫວງຫາອານາຈັກຂອງພຣະເຈົ້າກ່ອນ, ແລະຄວາມຊອບທໍາຂອງພຣະອົງ; ແລະສິ່ງທັງຫມົດເຫຼົ່ານີ້ຈະຖືກເພີ່ມໃສ່ກັບເຈົ້າ."</w:t>
      </w:r>
    </w:p>
    <w:p/>
    <w:p>
      <w:r xmlns:w="http://schemas.openxmlformats.org/wordprocessingml/2006/main">
        <w:t xml:space="preserve">2. 1 ຊາມູເອນ 14:6, ໂຢນາທານ​ເວົ້າ​ກັບ​ຊາຍ​ໜຸ່ມ​ທີ່​ນຸ່ງ​ເສື້ອ​ຫຸ້ມ​ເກາະ​ວ່າ, “ມາ​ເຖີດ, ຂໍ​ໃຫ້​ພວກ​ເຮົາ​ໄປ​ທີ່​ກອງ​ທະຫານ​ຂອງ​ພວກ​ທີ່​ບໍ່​ໄດ້​ຮັບ​ພິທີຕັດ​ນັ້ນ​ເຖີດ: ພຣະເຈົ້າຢາເວ​ຈະ​ເຮັດ​ໃຫ້​ພວກ​ເຮົາ ເພາະ​ບໍ່​ມີ. ຈົ່ງ​ອົດ​ກັ້ນ​ໄວ້​ຕໍ່​ພຣະ​ຜູ້​ເປັນ​ເຈົ້າ ເພື່ອ​ຈະ​ຊ່ວຍ​ໃຫ້​ພົ້ນ​ຈາກ​ຫລາຍ​ຫຼື​ໜ້ອຍ​ຄົນ.”</w:t>
      </w:r>
    </w:p>
    <w:p/>
    <w:p>
      <w:r xmlns:w="http://schemas.openxmlformats.org/wordprocessingml/2006/main">
        <w:t xml:space="preserve">1 ຊາມູເອນ 14:3 ອາຮີຢາ, ລູກຊາຍ​ຂອງ​ອາຮີຕຸບ, ນ້ອງຊາຍ​ຂອງ​ອີກາໂບ, ລູກຊາຍ​ຂອງ​ຟີເນຮາ, ລູກຊາຍ​ຂອງ​ເອລີ, ປະໂຣຫິດ​ຂອງ​ພຣະເຈົ້າຢາເວ​ໃນ​ເມືອງ​ຊີໂລ, ໄດ້​ໃສ່​ເອໂຟດ. ແລະ​ປະຊາຊົນ​ບໍ່​ຮູ້​ວ່າ​ໂຢນາທານ​ໄດ້​ໄປ.</w:t>
      </w:r>
    </w:p>
    <w:p/>
    <w:p>
      <w:r xmlns:w="http://schemas.openxmlformats.org/wordprocessingml/2006/main">
        <w:t xml:space="preserve">ໂຢນາທານ​ລູກຊາຍ​ຂອງ​ໂຊນ​ໄດ້​ອອກ​ໄປ​ສູ້ຮົບ​ໂດຍ​ບໍ່​ຮູ້ຈັກ​ປະຊາຊົນ ແລະ​ລາວ​ໄດ້​ໄປ​ກັບ​ອາຮີຢາ, ປະໂລຫິດ​ຂອງ​ພຣະເຈົ້າຢາເວ​ໃນ​ເມືອງ​ຊີໂລ.</w:t>
      </w:r>
    </w:p>
    <w:p/>
    <w:p>
      <w:r xmlns:w="http://schemas.openxmlformats.org/wordprocessingml/2006/main">
        <w:t xml:space="preserve">1. ຄວາມສຳຄັນຂອງການວາງໃຈໃນພຣະເຈົ້າໃນເວລາສູ້ຮົບ.</w:t>
      </w:r>
    </w:p>
    <w:p/>
    <w:p>
      <w:r xmlns:w="http://schemas.openxmlformats.org/wordprocessingml/2006/main">
        <w:t xml:space="preserve">2. ການປະຕິບັດຕາມພຣະປະສົງຂອງພຣະເຈົ້າ, ເຖິງແມ່ນວ່າໃນເວລາທີ່ມັນບໍ່ຄືກັນກັບສິ່ງທີ່ຄົນອື່ນກໍາລັງເຮັດ.</w:t>
      </w:r>
    </w:p>
    <w:p/>
    <w:p>
      <w:r xmlns:w="http://schemas.openxmlformats.org/wordprocessingml/2006/main">
        <w:t xml:space="preserve">1. ໂຢຊວຍ 1:9 - "ຂ້ອຍ​ບໍ່​ໄດ້​ສັ່ງ​ເຈົ້າ​ບໍ? ຈົ່ງ​ເຂັ້ມແຂງ​ແລະ​ກ້າຫານ ຢ່າ​ຢ້ານ​ກົວ ແລະ​ຢ່າ​ຕົກໃຈ ເພາະ​ພຣະເຈົ້າຢາເວ ພຣະເຈົ້າ​ຂອງ​ເຈົ້າ​ສະຖິດ​ຢູ່​ກັບ​ເຈົ້າ​ທຸກ​ບ່ອນ​ທີ່​ເຈົ້າ​ໄປ."</w:t>
      </w:r>
    </w:p>
    <w:p/>
    <w:p>
      <w:r xmlns:w="http://schemas.openxmlformats.org/wordprocessingml/2006/main">
        <w:t xml:space="preserve">2. 1 John 4:4 - "ເດັກນ້ອຍ, ເຈົ້າມາຈາກພຣະເຈົ້າແລະໄດ້ເອົາຊະນະພວກເຂົາ, ເພາະວ່າຜູ້ທີ່ຢູ່ໃນເຈົ້າແມ່ນໃຫຍ່ກວ່າຜູ້ທີ່ຢູ່ໃນໂລກ."</w:t>
      </w:r>
    </w:p>
    <w:p/>
    <w:p>
      <w:r xmlns:w="http://schemas.openxmlformats.org/wordprocessingml/2006/main">
        <w:t xml:space="preserve">1 ຊາມູເອນ 14:4 ໃນ​ລະຫວ່າງ​ທາງ​ທີ່​ໂຢນາທານ​ພະຍາຍາມ​ຂ້າມ​ໄປ​ຍັງ​ກອງ​ທະຫານ​ຂອງ​ຟີລິດສະຕິນ​ນັ້ນ ມີ​ຫີນ​ແຫຼມ​ຢູ່​ເບື້ອງ​ໜຶ່ງ ແລະ​ຫີນ​ແຫຼມ​ອີກ​ເບື້ອງ​ໜຶ່ງ​ຊື່​ວ່າ ໂບເຊດ. , ແລະ​ຊື່​ຂອງ Seneh ອື່ນໆ​.</w:t>
      </w:r>
    </w:p>
    <w:p/>
    <w:p>
      <w:r xmlns:w="http://schemas.openxmlformats.org/wordprocessingml/2006/main">
        <w:t xml:space="preserve">ໂຢນາທານ​ພະຍາຍາມ​ຜ່ານ​ທາງ​ທີ່​ມີ​ຫີນ​ແຫຼມ​ສອງ​ກ້ອນ​ຢູ່​ທາງ​ຂ້າງ​ໜຶ່ງ​ຊື່​ວ່າ​ໂບເຊດ​ແລະ​ເຊເນ.</w:t>
      </w:r>
    </w:p>
    <w:p/>
    <w:p>
      <w:r xmlns:w="http://schemas.openxmlformats.org/wordprocessingml/2006/main">
        <w:t xml:space="preserve">1. ເຮົາ​ຄວນ​ໃຊ້​ຄວາມ​ເຊື່ອ​ແລະ​ກ້າຫານ​ໃນ​ການ​ປະເຊີນ​ໜ້າ​ກັບ​ອຸປະສັກ.</w:t>
      </w:r>
    </w:p>
    <w:p/>
    <w:p>
      <w:r xmlns:w="http://schemas.openxmlformats.org/wordprocessingml/2006/main">
        <w:t xml:space="preserve">2. ເຮົາ​ສາມາດ​ຮຽນ​ຮູ້​ຈາກ​ຕົວຢ່າງ​ຂອງ​ໂຢນາທານ​ເລື່ອງ​ຄວາມ​ເຊື່ອ​ໃນ​ສະພາບການ​ທີ່​ຫຍຸ້ງຍາກ.</w:t>
      </w:r>
    </w:p>
    <w:p/>
    <w:p>
      <w:r xmlns:w="http://schemas.openxmlformats.org/wordprocessingml/2006/main">
        <w:t xml:space="preserve">1. ເຮັບເຣີ 11:1-2 - ບັດ​ນີ້​ຄວາມ​ເຊື່ອ​ຄື​ຄວາມ​ໝັ້ນ​ໃຈ​ໃນ​ສິ່ງ​ທີ່​ຫວັງ​ໄວ້, ຄວາມ​ເຊື່ອ​ໃນ​ສິ່ງ​ທີ່​ບໍ່​ເຫັນ. ເພາະ​ໂດຍ​ການ​ນັ້ນ​ຄົນ​ໃນ​ສະ​ໄໝ​ກ່ອນ​ຈຶ່ງ​ໄດ້​ຮັບ​ຄຳ​ຊົມ​ເຊີຍ​ຂອງ​ເຂົາ​ເຈົ້າ.</w:t>
      </w:r>
    </w:p>
    <w:p/>
    <w:p>
      <w:r xmlns:w="http://schemas.openxmlformats.org/wordprocessingml/2006/main">
        <w:t xml:space="preserve">2. 1 ໂກລິນໂທ 10:13 - ບໍ່​ມີ​ການ​ລໍ້​ລວງ​ໃດ​ທີ່​ບໍ່​ມີ​ຢູ່​ເໜືອ​ມະນຸດ. ພະເຈົ້າ​ສັດ​ຊື່ ແລະ​ພະອົງ​ຈະ​ບໍ່​ປ່ອຍ​ໃຫ້​ເຈົ້າ​ຖືກ​ລໍ້​ລວງ​ເກີນ​ກວ່າ​ຄວາມ​ສາມາດ​ຂອງ​ເຈົ້າ, ແຕ່​ດ້ວຍ​ການ​ລໍ້​ໃຈ​ພະອົງ​ຍັງ​ຈະ​ຈັດ​ຫາ​ທາງ​ໃຫ້​ພົ້ນ​ເພື່ອ​ເຈົ້າ​ຈະ​ທົນ​ໄດ້.</w:t>
      </w:r>
    </w:p>
    <w:p/>
    <w:p>
      <w:r xmlns:w="http://schemas.openxmlformats.org/wordprocessingml/2006/main">
        <w:t xml:space="preserve">1 ຊາມູເອນ 14:5 ເບື້ອງ​ໜ້າ​ຂອງ​ບ່ອນ​ໜຶ່ງ​ແມ່ນ​ຢູ່​ທາງ​ທິດເໜືອ​ຂອງ​ເມືອງ​ມິກມາສ, ແລະ​ອີກ​ເບື້ອງ​ໜຶ່ງ​ຢູ່​ທາງ​ທິດໃຕ້​ກັບ​ກີເບອາ.</w:t>
      </w:r>
    </w:p>
    <w:p/>
    <w:p>
      <w:r xmlns:w="http://schemas.openxmlformats.org/wordprocessingml/2006/main">
        <w:t xml:space="preserve">ກອງທັບ​ສອງ​ກອງທັບ​ຂອງ​ຊາດ​ອິດສະຣາເອນ​ແລະ​ພວກ​ຟີລິດສະຕິນ​ໄດ້​ຕັ້ງ​ທັບ​ຢູ່​ກົງກັນຂ້າມ​ກັນ ໂດຍ​ມີ​ກອງທັບ​ໜ່ວຍ​ໜຶ່ງ​ຢູ່​ທາງ​ເໜືອ​ຂອງ​ເມືອງ​ມີກມາດ ແລະ​ອີກ​ກອງທັບ​ໜຶ່ງ​ທາງ​ທິດໃຕ້​ຂອງ​ກີເບອາ.</w:t>
      </w:r>
    </w:p>
    <w:p/>
    <w:p>
      <w:r xmlns:w="http://schemas.openxmlformats.org/wordprocessingml/2006/main">
        <w:t xml:space="preserve">1. ພະລັງ​ຂອງ​ພະເຈົ້າ​ໃນ​ການ​ເອົາ​ຊະນະ​ຄວາມ​ຢ້ານ—1 ຊາເມືອນ 17:45-47</w:t>
      </w:r>
    </w:p>
    <w:p/>
    <w:p>
      <w:r xmlns:w="http://schemas.openxmlformats.org/wordprocessingml/2006/main">
        <w:t xml:space="preserve">2. ຄວາມ​ສຳຄັນ​ຂອງ​ການ​ອະທິດຖານ​ໃນ​ເວລາ​ທີ່​ຂັດ​ແຍ່ງ​ກັນ—ຢາໂກໂບ 5:16</w:t>
      </w:r>
    </w:p>
    <w:p/>
    <w:p>
      <w:r xmlns:w="http://schemas.openxmlformats.org/wordprocessingml/2006/main">
        <w:t xml:space="preserve">1. Psalm 18:29 - ເພາະ​ວ່າ​ໂດຍ​ທ່ານ​ຂ້າ​ພະ​ເຈົ້າ​ສາ​ມາດ​ແລ່ນ​ກັບ​ຫລາຍ​ແດ່​; ໂດຍພຣະເຈົ້າຂອງຂ້ອຍ ຂ້ອຍສາມາດໂດດຂ້າມກຳແພງໄດ້.</w:t>
      </w:r>
    </w:p>
    <w:p/>
    <w:p>
      <w:r xmlns:w="http://schemas.openxmlformats.org/wordprocessingml/2006/main">
        <w:t xml:space="preserve">2. ໂຢຊວຍ 1:9 - ເຮົາ​ບໍ່​ໄດ້​ສັ່ງ​ເຈົ້າ​ບໍ? ຈົ່ງເຂັ້ມແຂງແລະກ້າຫານ. ບໍ່​ຕ້ອງ​ຢ້ານ; ຢ່າ​ທໍ້ຖອຍ​ໃຈ ເພາະ​ພຣະເຈົ້າຢາເວ ພຣະເຈົ້າ​ຂອງ​ເຈົ້າ​ຈະ​ສະຖິດ​ຢູ່​ກັບ​ເຈົ້າ​ທຸກ​ບ່ອນ​ທີ່​ເຈົ້າ​ໄປ.</w:t>
      </w:r>
    </w:p>
    <w:p/>
    <w:p>
      <w:r xmlns:w="http://schemas.openxmlformats.org/wordprocessingml/2006/main">
        <w:t xml:space="preserve">1 ຊາມູເອນ 14:6 ໂຢນາທານ​ໄດ້​ເວົ້າ​ກັບ​ຊາຍໜຸ່ມ​ທີ່​ນຸ່ງ​ເສື້ອ​ຫຸ້ມ​ເກາະ​ວ່າ, “ມາ​ເຖີດ ແລະ​ໃຫ້​ພວກ​ເຮົາ​ໄປ​ທີ່​ກອງ​ທະຫານ​ຂອງ​ພວກ​ທີ່​ບໍ່​ໄດ້​ຮັບ​ພິທີຕັດ​ນັ້ນ​ເຖີດ: ພຣະເຈົ້າຢາເວ​ຈະ​ເຮັດ​ໃຫ້​ພວກ​ເຮົາ ເພາະ​ພຣະເຈົ້າຢາເວ​ບໍ່​ມີ​ການ​ຢັບຢັ້ງ. ເພື່ອຊ່ວຍປະຢັດໂດຍຈໍານວນຫຼາຍຫຼືໂດຍຈໍານວນຫນ້ອຍ.</w:t>
      </w:r>
    </w:p>
    <w:p/>
    <w:p>
      <w:r xmlns:w="http://schemas.openxmlformats.org/wordprocessingml/2006/main">
        <w:t xml:space="preserve">ໂຢນາທານ​ໄດ້​ແນະນຳ​ຊາຍ​ໜຸ່ມ​ຄົນ​ໜຶ່ງ​ໃຫ້​ໄປ​ທີ່​ກອງ​ທະຫານ​ຟີລິດສະຕິນ ເພື່ອ​ຫວັງ​ວ່າ​ພຣະເຈົ້າຢາເວ​ຈະ​ເຮັດ​ວຽກ​ໃຫ້​ພວກເຂົາ ເພາະ​ພຣະອົງ​ບໍ່​ໄດ້​ຈຳກັດ​ຈຳນວນ​ຄົນ.</w:t>
      </w:r>
    </w:p>
    <w:p/>
    <w:p>
      <w:r xmlns:w="http://schemas.openxmlformats.org/wordprocessingml/2006/main">
        <w:t xml:space="preserve">1. ອຳນາດ​ຂອງ​ພະເຈົ້າ​ບໍ່​ໄດ້​ຖືກ​ຈຳກັດ​ໂດຍ​ຊັບ​ພະ​ຍາ​ກອນ​ຂອງ​ເຮົາ.— 1 ຊາເມືອນ 14:6</w:t>
      </w:r>
    </w:p>
    <w:p/>
    <w:p>
      <w:r xmlns:w="http://schemas.openxmlformats.org/wordprocessingml/2006/main">
        <w:t xml:space="preserve">2. ຈົ່ງ​ໄວ້​ວາງ​ໃຈ​ໃນ​ພຣະ​ຜູ້​ເປັນ​ເຈົ້າ, ບໍ່​ແມ່ນ​ໃນ​ຕົວ​ເລກ 1 ຊາມູເອນ 14:6</w:t>
      </w:r>
    </w:p>
    <w:p/>
    <w:p>
      <w:r xmlns:w="http://schemas.openxmlformats.org/wordprocessingml/2006/main">
        <w:t xml:space="preserve">1. 2 ຂ່າວຄາວ 20:15 - ຢ່າ​ຢ້ານ​ຫຼື​ຕົກໃຈ​ຍ້ອນ​ເຫດ​ຄົນ​ອັນ​ໃຫຍ່​ຫຼວງ​ນີ້; ເພາະ​ການ​ສູ້​ຮົບ​ບໍ່​ແມ່ນ​ຂອງ​ເຈົ້າ, ແຕ່​ເປັນ​ຂອງ​ພຣະ​ເຈົ້າ</w:t>
      </w:r>
    </w:p>
    <w:p/>
    <w:p>
      <w:r xmlns:w="http://schemas.openxmlformats.org/wordprocessingml/2006/main">
        <w:t xml:space="preserve">2. ເອຊາຢາ 40:28-29 - ເຈົ້າບໍ່ຮູ້ບໍ? ເຈົ້າ​ບໍ່​ເຄີຍ​ໄດ້​ຍິນ​ບໍ, ວ່າ​ພຣະ​ຜູ້​ເປັນ​ເຈົ້າ​ອັນ​ເປັນ​ນິດ, ພຣະ​ຜູ້​ເປັນ​ເຈົ້າ, ຜູ້​ສ້າງ​ທີ່​ສຸດ​ຂອງ​ແຜ່ນ​ດິນ​ໂລກ, ບໍ່​ໄດ້​ສະ​ຫມອງ, ທັງ​ບໍ່​ເມື່ອຍ? ບໍ່ມີການຊອກຫາຄວາມເຂົ້າໃຈຂອງລາວ. ພຣະອົງ​ໃຫ້​ພະລັງ​ແກ່​ຄົນ​ອ່ອນ​ເພຍ; ແລະ ຄົນ​ທີ່​ບໍ່​ມີ​ຄວາມ​ສາມາດ ລາວ​ຈະ​ເພີ່ມ​ກຳລັງ.</w:t>
      </w:r>
    </w:p>
    <w:p/>
    <w:p>
      <w:r xmlns:w="http://schemas.openxmlformats.org/wordprocessingml/2006/main">
        <w:t xml:space="preserve">1 ຊາມູເອນ 14:7 ແລະ​ຜູ້​ຖື​ອາວຸດ​ຂອງ​ລາວ​ໄດ້​ເວົ້າ​ກັບ​ລາວ​ວ່າ, “ຈົ່ງ​ເຮັດ​ທຸກ​ສິ່ງ​ທີ່​ຢູ່​ໃນ​ໃຈ​ຂອງເຈົ້າ​ເຖີດ. ຈົ່ງ​ເບິ່ງ, ເຮົາ​ຢູ່​ກັບ​ເຈົ້າ​ຕາມ​ໃຈ​ຂອງ​ເຈົ້າ.</w:t>
      </w:r>
    </w:p>
    <w:p/>
    <w:p>
      <w:r xmlns:w="http://schemas.openxmlformats.org/wordprocessingml/2006/main">
        <w:t xml:space="preserve">ຜູ້ຖືເກາະຂອງໂຢນາທານຊຸກຍູ້ລາວໃຫ້ເຮັດຕາມຫົວໃຈຂອງລາວແລະຮັບປະກັນລາວວ່າລາວຈະຢູ່ກັບລາວບໍ່ວ່າຈະເປັນແນວໃດ.</w:t>
      </w:r>
    </w:p>
    <w:p/>
    <w:p>
      <w:r xmlns:w="http://schemas.openxmlformats.org/wordprocessingml/2006/main">
        <w:t xml:space="preserve">1. ເລືອກຄວາມກ້າຫານທີ່ຈະປະຕິບັດຕາມຫົວໃຈຂອງເຈົ້າ</w:t>
      </w:r>
    </w:p>
    <w:p/>
    <w:p>
      <w:r xmlns:w="http://schemas.openxmlformats.org/wordprocessingml/2006/main">
        <w:t xml:space="preserve">2. ຄວາມສະດວກສະບາຍຂອງການຮູ້ວ່າທ່ານບໍ່ໄດ້ຢູ່ຄົນດຽວ</w:t>
      </w:r>
    </w:p>
    <w:p/>
    <w:p>
      <w:r xmlns:w="http://schemas.openxmlformats.org/wordprocessingml/2006/main">
        <w:t xml:space="preserve">1. ເຮັບເຣີ 13:5-6 - “ຈົ່ງ​ຮັກສາ​ຊີວິດ​ຂອງ​ເຈົ້າ​ໃຫ້​ພົ້ນ​ຈາກ​ການ​ຮັກ​ເງິນ ແລະ​ພໍ​ໃຈ​ໃນ​ສິ່ງ​ທີ່​ເຈົ້າ​ມີ ເພາະ​ພຣະອົງ​ໄດ້​ກ່າວ​ໄວ້​ວ່າ ເຮົາ​ຈະ​ບໍ່​ປະຖິ້ມ​ເຈົ້າ ຫລື​ປະຖິ້ມ​ເຈົ້າ.</w:t>
      </w:r>
    </w:p>
    <w:p/>
    <w:p>
      <w:r xmlns:w="http://schemas.openxmlformats.org/wordprocessingml/2006/main">
        <w:t xml:space="preserve">2. ສຸພາສິດ 3:5-6 - ຈົ່ງວາງໃຈໃນພຣະຜູ້ເປັນເຈົ້າດ້ວຍສຸດໃຈຂອງເຈົ້າ, ແລະຢ່າອີງໃສ່ຄວາມເຂົ້າໃຈຂອງເຈົ້າເອງ. ໃນ​ທຸກ​ວິທີ​ທາງ​ຂອງ​ເຈົ້າ​ຈົ່ງ​ຮັບ​ຮູ້​ພຣະ​ອົງ, ແລະ​ພຣະ​ອົງ​ຈະ​ເຮັດ​ໃຫ້​ເສັ້ນ​ທາງ​ຂອງ​ເຈົ້າ​ຖືກ​ຕ້ອງ.</w:t>
      </w:r>
    </w:p>
    <w:p/>
    <w:p>
      <w:r xmlns:w="http://schemas.openxmlformats.org/wordprocessingml/2006/main">
        <w:t xml:space="preserve">1 ຊາມູເອນ 14:8 ໂຢນາທານ​ກ່າວ​ວ່າ, “ເບິ່ງແມ, ພວກ​ເຮົາ​ຈະ​ຂ້າມ​ໄປ​ຫາ​ຄົນ​ເຫຼົ່າ​ນີ້ ແລະ​ພວກ​ເຮົາ​ຈະ​ພົບ​ເຫັນ​ຕົວ​ເອງ​ກັບ​ພວກ​ເຂົາ.</w:t>
      </w:r>
    </w:p>
    <w:p/>
    <w:p>
      <w:r xmlns:w="http://schemas.openxmlformats.org/wordprocessingml/2006/main">
        <w:t xml:space="preserve">ໂຢນາທານ​ແລະ​ຜູ້​ຖື​ລົດ​ຫຸ້ມ​ເກາະ​ຂອງ​ລາວ​ວາງແຜນ​ທີ່​ຈະ​ເປີດ​ເຜີຍ​ຕົວ​ເອງ​ຕໍ່​ກອງ​ກຳລັງ​ຟີລິດສະຕິນ.</w:t>
      </w:r>
    </w:p>
    <w:p/>
    <w:p>
      <w:r xmlns:w="http://schemas.openxmlformats.org/wordprocessingml/2006/main">
        <w:t xml:space="preserve">1. Risking the Unkown: ໂອກາດໃນຄວາມເຊື່ອ</w:t>
      </w:r>
    </w:p>
    <w:p/>
    <w:p>
      <w:r xmlns:w="http://schemas.openxmlformats.org/wordprocessingml/2006/main">
        <w:t xml:space="preserve">2. ຄວາມກ້າຫານໃນການປະເຊີນໜ້າກັບຄວາມຫຍຸ້ງຍາກ: ຕົວຢ່າງທີ່ສັດຊື່ຂອງໂຢນາທານ</w:t>
      </w:r>
    </w:p>
    <w:p/>
    <w:p>
      <w:r xmlns:w="http://schemas.openxmlformats.org/wordprocessingml/2006/main">
        <w:t xml:space="preserve">1. ໂຢຊວຍ 1:9 - "ຂ້ອຍ​ບໍ່​ໄດ້​ສັ່ງ​ເຈົ້າ​ບໍ? ຈົ່ງ​ເຂັ້ມແຂງ​ແລະ​ກ້າຫານ ຢ່າ​ຢ້ານ ຢ່າ​ທໍ້ຖອຍ​ໃຈ ເພາະ​ພຣະເຈົ້າຢາເວ ພຣະເຈົ້າ​ຂອງ​ເຈົ້າ​ຈະ​ສະຖິດ​ຢູ່​ກັບ​ເຈົ້າ​ທຸກ​ບ່ອນ​ທີ່​ເຈົ້າ​ໄປ."</w:t>
      </w:r>
    </w:p>
    <w:p/>
    <w:p>
      <w:r xmlns:w="http://schemas.openxmlformats.org/wordprocessingml/2006/main">
        <w:t xml:space="preserve">2. ຄໍາເພງ 56:3 - "ເມື່ອຂ້ອຍຢ້ານ ຂ້ອຍວາງໃຈໃນເຈົ້າ."</w:t>
      </w:r>
    </w:p>
    <w:p/>
    <w:p>
      <w:r xmlns:w="http://schemas.openxmlformats.org/wordprocessingml/2006/main">
        <w:t xml:space="preserve">1 ຊາມູເອນ 14:9 ຖ້າ​ພວກເຂົາ​ເວົ້າ​ກັບ​ພວກເຮົາ​ວ່າ, ຈົ່ງ​ລໍຄອຍ​ຈົນກວ່າ​ພວກເຮົາ​ຈະ​ມາ​ຫາ​ເຈົ້າ. ແລ້ວ​ພວກ​ເຮົາ​ຈະ​ຢືນ​ຢູ່​ໃນ​ບ່ອນ​ຂອງ​ພວກ​ເຮົາ, ແລະ​ຈະ​ບໍ່​ຂຶ້ນ​ໄປ​ຫາ​ພວກ​ເຂົາ.</w:t>
      </w:r>
    </w:p>
    <w:p/>
    <w:p>
      <w:r xmlns:w="http://schemas.openxmlformats.org/wordprocessingml/2006/main">
        <w:t xml:space="preserve">ໃນ 1 ຊາມູເອນ 14:9 ຊາອຶເລ​ສັ່ງ​ຊາວ​ອິດສະລາແອນ​ໃຫ້​ລໍຖ້າ​ພວກ​ຟີລິດສະຕິນ​ມາ​ຫາ​ພວກເຂົາ​ກ່ອນ​ຈະ​ສູ້ຮົບ.</w:t>
      </w:r>
    </w:p>
    <w:p/>
    <w:p>
      <w:r xmlns:w="http://schemas.openxmlformats.org/wordprocessingml/2006/main">
        <w:t xml:space="preserve">1. ຄຸນຄ່າຂອງຄວາມອົດທົນໃນສະຖານະການທີ່ຫຍຸ້ງຍາກ</w:t>
      </w:r>
    </w:p>
    <w:p/>
    <w:p>
      <w:r xmlns:w="http://schemas.openxmlformats.org/wordprocessingml/2006/main">
        <w:t xml:space="preserve">2. ຍຶດໝັ້ນໃນສິ່ງທີ່ຖືກຕ້ອງ</w:t>
      </w:r>
    </w:p>
    <w:p/>
    <w:p>
      <w:r xmlns:w="http://schemas.openxmlformats.org/wordprocessingml/2006/main">
        <w:t xml:space="preserve">1. ຢາໂກໂບ 1:4 - ຂໍໃຫ້ຄວາມອົດທົນເຮັດວຽກທີ່ສົມບູນແບບຂອງນາງ, ເພື່ອວ່າເຈົ້າຈະສົມບູນແບບແລະສົມບູນ, ບໍ່ຕ້ອງການຫຍັງ.</w:t>
      </w:r>
    </w:p>
    <w:p/>
    <w:p>
      <w:r xmlns:w="http://schemas.openxmlformats.org/wordprocessingml/2006/main">
        <w:t xml:space="preserve">2. ເອເຟດ 6:13 - ດັ່ງນັ້ນ ຈົ່ງ​ໃສ່​ເສື້ອ​ເກາະ​ອັນ​ເຕັມ​ທີ່​ຂອງ​ພຣະ​ເຈົ້າ, ເພື່ອ​ວ່າ​ວັນ​ແຫ່ງ​ຄວາມ​ຊົ່ວ​ຮ້າຍ​ມາ​ເຖິງ, ເຈົ້າ​ຈະ​ໄດ້​ຢືນ​ຢູ່​ເທິງ​ພື້ນ.</w:t>
      </w:r>
    </w:p>
    <w:p/>
    <w:p>
      <w:r xmlns:w="http://schemas.openxmlformats.org/wordprocessingml/2006/main">
        <w:t xml:space="preserve">1 ຊາມູເອນ 14:10 ແຕ່​ຖ້າ​ພວກເຂົາ​ເວົ້າ​ດັ່ງນີ້: ຈົ່ງ​ມາ​ຫາ​ພວກເຮົາ. ແລ້ວ​ພວກ​ເຮົາ​ຈະ​ຂຶ້ນ​ໄປ ເພາະ​ວ່າ​ພຣະ​ຜູ້​ເປັນ​ເຈົ້າ​ໄດ້​ມອບ​ພວກ​ເຂົາ​ໄວ້​ໃນ​ມື​ຂອງ​ພວກ​ເຮົາ, ແລະ ນີ້​ຈະ​ເປັນ​ເຄື່ອງ​ໝາຍ​ສຳ​ຄັນ​ແກ່​ພວກ​ເຮົາ.</w:t>
      </w:r>
    </w:p>
    <w:p/>
    <w:p>
      <w:r xmlns:w="http://schemas.openxmlformats.org/wordprocessingml/2006/main">
        <w:t xml:space="preserve">ກອງທັບ​ຂອງ​ຊາອຶເລ​ພ້ອມ​ແລ້ວ​ທີ່​ຈະ​ຕໍ່ສູ້​ກັບ​ພວກ​ຟີລິດສະຕິນ ແລະ​ພວກເຂົາ​ໄດ້​ຖາມ​ພຣະເຈົ້າ​ວ່າ​ພວກເຂົາ​ຄວນ​ເຮັດ​ຫຍັງ. ພະເຈົ້າ​ບອກ​ພວກ​ເຂົາ​ວ່າ ຖ້າ​ພວກ​ຟີລິດສະຕິນ​ບອກ​ວ່າ​ຈະ​ຂຶ້ນ​ມາ​ຫາ​ພວກ​ເຂົາ ພວກ​ເຂົາ​ຄວນ​ຂຶ້ນ​ໄປ ແລະ​ນີ້​ຈະ​ເປັນ​ເຄື່ອງໝາຍ​ບອກ​ພວກ​ເຂົາ​ວ່າ​ພະເຈົ້າ​ໄດ້​ມອບ​ພວກ​ເຂົາ​ໄວ້​ໃນ​ມື​ຂອງ​ພວກ​ເຂົາ.</w:t>
      </w:r>
    </w:p>
    <w:p/>
    <w:p>
      <w:r xmlns:w="http://schemas.openxmlformats.org/wordprocessingml/2006/main">
        <w:t xml:space="preserve">1. ພະເຈົ້າຈະສະຫນອງຄວາມເຂັ້ມແຂງແລະຄວາມກ້າຫານທີ່ພວກເຮົາຕ້ອງການໃນເວລາທີ່ມີຄວາມຫຍຸ້ງຍາກ.</w:t>
      </w:r>
    </w:p>
    <w:p/>
    <w:p>
      <w:r xmlns:w="http://schemas.openxmlformats.org/wordprocessingml/2006/main">
        <w:t xml:space="preserve">2. ຈົ່ງ​ໝັ້ນ​ໃຈ​ໃນ​ພຣະ​ຜູ້​ເປັນ​ເຈົ້າ ແລະ​ພຣະ​ອົງ​ຈະ​ນຳ​ພາ​ທ່ານ​ໄປ​ໃນ​ທິດ​ທາງ​ທີ່​ຖືກ​ຕ້ອງ.</w:t>
      </w:r>
    </w:p>
    <w:p/>
    <w:p>
      <w:r xmlns:w="http://schemas.openxmlformats.org/wordprocessingml/2006/main">
        <w:t xml:space="preserve">1. ເອຊາຢາ 41:10 ຢ່າຢ້ານ; ເພາະ​ເຮົາ​ຢູ່​ກັບ​ເຈົ້າ: ຢ່າ​ຕົກ​ໃຈ; ເພາະ​ເຮົາ​ຄື​ພຣະ​ເຈົ້າ​ຂອງ​ເຈົ້າ: ເຮົາ​ຈະ​ເພີ່ມ​ຄວາມ​ເຂັ້ມ​ແຂງ​ໃຫ້​ເຈົ້າ; ແທ້​ຈິງ​ແລ້ວ, ເຮົາ​ຈະ​ຊ່ວຍ​ເຈົ້າ; ແທ້​ຈິງ​ແລ້ວ, ຂ້າ​ພະ​ເຈົ້າ​ຈະ​ຮັກ​ສາ​ທ່ານ​ດ້ວຍ​ມື​ຂວາ​ແຫ່ງ​ຄວາມ​ຊອບ​ທຳ​ຂອງ​ຂ້າ​ພະ​ເຈົ້າ.</w:t>
      </w:r>
    </w:p>
    <w:p/>
    <w:p>
      <w:r xmlns:w="http://schemas.openxmlformats.org/wordprocessingml/2006/main">
        <w:t xml:space="preserve">2. Psalm 37:5 ຈົ່ງມອບວິທີການຂອງເຈົ້າກັບພຣະຜູ້ເປັນເຈົ້າ; ໄວ້ວາງໃຈໃນພຣະອົງ; ແລະລາວຈະເຮັດໃຫ້ມັນຜ່ານໄປ.</w:t>
      </w:r>
    </w:p>
    <w:p/>
    <w:p>
      <w:r xmlns:w="http://schemas.openxmlformats.org/wordprocessingml/2006/main">
        <w:t xml:space="preserve">1 ຊາມູເອນ 14:11 ແລະ​ພວກເຂົາ​ທັງສອງ​ໄດ້​ພົບ​ເຫັນ​ຕົວ​ຢູ່​ທີ່​ກອງ​ທະຫານ​ຂອງ​ຊາວ​ຟີລິດສະຕິນ, ແລະ​ຊາວ​ຟີລິດສະຕິນ​ໄດ້​ເວົ້າ​ວ່າ, “ເບິ່ງແມ, ຊາວ​ເຮັບເຣີ​ໄດ້​ອອກ​ມາ​ຈາກ​ຂຸມ​ທີ່​ພວກເຂົາ​ໄດ້​ລີ້​ຢູ່.</w:t>
      </w:r>
    </w:p>
    <w:p/>
    <w:p>
      <w:r xmlns:w="http://schemas.openxmlformats.org/wordprocessingml/2006/main">
        <w:t xml:space="preserve">ຊາວ​ເຮັບເຣີສອງ​ຄົນ​ໄດ້​ເປີດ​ເຜີຍ​ຕົວ​ເອງ​ຕໍ່​ກອງ​ທະຫານ​ຟີລິດສະຕິນ ແລະ​ຊາວ​ຟີລິດສະຕິນ​ຮູ້​ວ່າ​ຕົນ​ໄດ້​ລີ້​ຢູ່​ໃນ​ຂຸມ.</w:t>
      </w:r>
    </w:p>
    <w:p/>
    <w:p>
      <w:r xmlns:w="http://schemas.openxmlformats.org/wordprocessingml/2006/main">
        <w:t xml:space="preserve">1. ໃນ​ເວ​ລາ​ທີ່​ມີ​ຄວາມ​ຢ້ານ​ກົວ​ແລະ​ຄວາມ​ບໍ່​ແນ່​ນອນ, ພຣະ​ເຈົ້າ​ຈະ​ໃຫ້​ພວກ​ເຮົາ​ມີ​ຄວາມ​ເຂັ້ມ​ແຂງ​ແລະ​ຄວາມ​ກ້າ​ຫານ.</w:t>
      </w:r>
    </w:p>
    <w:p/>
    <w:p>
      <w:r xmlns:w="http://schemas.openxmlformats.org/wordprocessingml/2006/main">
        <w:t xml:space="preserve">2. ເຮົາ​ຕ້ອງ​ມີ​ຄວາມ​ເຊື່ອ​ໃນ​ພຣະ​ເຈົ້າ ແລະ​ໄວ້​ວາງ​ໃຈ​ໃນ​ແຜນ​ອັນ​ສູງ​ສົ່ງ​ຂອງ​ພຣະ​ອົງ ເຖິງ​ແມ່ນ​ວ່າ​ເຮົາ​ບໍ່​ເຂົ້າ​ໃຈ​ມັນ.</w:t>
      </w:r>
    </w:p>
    <w:p/>
    <w:p>
      <w:r xmlns:w="http://schemas.openxmlformats.org/wordprocessingml/2006/main">
        <w:t xml:space="preserve">1. ເອຊາຢາ 41:10, ດັ່ງນັ້ນຢ່າຢ້ານ, ເພາະວ່າຂ້ອຍຢູ່ກັບເຈົ້າ; ຢ່າຕົກໃຈ ເພາະເຮົາຄືພຣະເຈົ້າຂອງເຈົ້າ. ເຮົາ​ຈະ​ເສີມ​ກຳລັງ​ເຈົ້າ ແລະ​ຊ່ວຍ​ເຈົ້າ; ຂ້າພະເຈົ້າຈະສະຫນັບສະຫນູນທ່ານດ້ວຍມືຂວາອັນຊອບທໍາຂອງຂ້າພະເຈົ້າ.</w:t>
      </w:r>
    </w:p>
    <w:p/>
    <w:p>
      <w:r xmlns:w="http://schemas.openxmlformats.org/wordprocessingml/2006/main">
        <w:t xml:space="preserve">2. ຄຳເພງ 56:3 ເມື່ອ​ເຮົາ​ຢ້ານ ເຮົາ​ວາງໃຈ​ໃນ​ພະອົງ.</w:t>
      </w:r>
    </w:p>
    <w:p/>
    <w:p>
      <w:r xmlns:w="http://schemas.openxmlformats.org/wordprocessingml/2006/main">
        <w:t xml:space="preserve">1 ຊາມູເອນ 14:12 ຝ່າຍ​ທະຫານ​ກໍ​ຕອບ​ໂຢນາທານ​ແລະ​ນາຍ​ທະຫານ​ຂອງ​ເພິ່ນ​ວ່າ, “ເຊີນ​ມາ​ຫາ​ພວກ​ຂ້ານ້ອຍ ແລະ​ຈະ​ບອກ​ເລື່ອງ​ໜຶ່ງ​ໃຫ້​ພວກ​ທ່ານ​ເບິ່ງ. ໂຢ​ນາ​ທານ​ກ່າວ​ກັບ​ຜູ້​ຖື​ອາ​ວຸດ​ຂອງ​ລາວ​ວ່າ, “ຈົ່ງ​ຂຶ້ນ​ມາ​ຕາມ​ເຮົາ​ເຖີດ ເພາະ​ພຣະ​ຜູ້​ເປັນ​ເຈົ້າ​ໄດ້​ມອບ​ພວກ​ເຂົາ​ໄວ້​ໃນ​ກຳ​ມື​ຂອງ​ອິດ​ສະ​ຣາ​ເອນ.</w:t>
      </w:r>
    </w:p>
    <w:p/>
    <w:p>
      <w:r xmlns:w="http://schemas.openxmlformats.org/wordprocessingml/2006/main">
        <w:t xml:space="preserve">ພວກ​ທະຫານ​ຂອງ​ກອງ​ທະຫານ​ໄດ້​ທ້າ​ທາຍ​ໂຢນາທານ​ແລະ​ນາຍ​ທະຫານ​ຂອງ​ເພິ່ນ ແລະ​ໂຢນາທານ​ໄດ້​ປະກາດ​ຢ່າງ​ໝັ້ນໃຈ​ວ່າ ພຣະເຈົ້າຢາເວ​ໄດ້​ມອບ​ພວກເຂົາ​ໄວ້​ໃນ​ກຳມື​ຂອງ​ຊາດ​ອິດສະຣາເອນ.</w:t>
      </w:r>
    </w:p>
    <w:p/>
    <w:p>
      <w:r xmlns:w="http://schemas.openxmlformats.org/wordprocessingml/2006/main">
        <w:t xml:space="preserve">1. ຄວາມສັດຊື່ ແລະອຳນາດຂອງພຣະເຈົ້າໃນການປົດປ່ອຍປະຊາຊົນຂອງພຣະອົງຈາກສັດຕູຂອງພວກເຂົາ.</w:t>
      </w:r>
    </w:p>
    <w:p/>
    <w:p>
      <w:r xmlns:w="http://schemas.openxmlformats.org/wordprocessingml/2006/main">
        <w:t xml:space="preserve">2. ຄວາມສຳຄັນຂອງການວາງໃຈໃນພຣະຜູ້ເປັນເຈົ້າ ແລະ ຄວາມສາມາດຂອງພຣະອົງທີ່ຈະນຳເອົາໄຊຊະນະ.</w:t>
      </w:r>
    </w:p>
    <w:p/>
    <w:p>
      <w:r xmlns:w="http://schemas.openxmlformats.org/wordprocessingml/2006/main">
        <w:t xml:space="preserve">1. ເອຊາຢາ 41:10 ຢ່າ​ຢ້ານ, ເພາະ​ເຮົາ​ຢູ່​ກັບ​ເຈົ້າ; ຢ່າຕົກໃຈ ເພາະເຮົາຄືພຣະເຈົ້າຂອງເຈົ້າ; ເຮົາ​ຈະ​ເສີມ​ກຳລັງ​ເຈົ້າ, ເຮົາ​ຈະ​ຊ່ວຍ​ເຈົ້າ, ເຮົາ​ຈະ​ຍົກ​ເຈົ້າ​ດ້ວຍ​ມື​ຂວາ​ທີ່​ຊອບ​ທຳ​ຂອງ​ເຮົາ.</w:t>
      </w:r>
    </w:p>
    <w:p/>
    <w:p>
      <w:r xmlns:w="http://schemas.openxmlformats.org/wordprocessingml/2006/main">
        <w:t xml:space="preserve">2. ໂຣມ 8:31 ແລ້ວ​ເຮົາ​ຈະ​ເວົ້າ​ແນວ​ໃດ​ກັບ​ສິ່ງ​ເຫຼົ່າ​ນີ້? ຖ້າພຣະເຈົ້າຢູ່ສໍາລັບພວກເຮົາ, ໃຜສາມາດຕໍ່ຕ້ານພວກເຮົາ?</w:t>
      </w:r>
    </w:p>
    <w:p/>
    <w:p>
      <w:r xmlns:w="http://schemas.openxmlformats.org/wordprocessingml/2006/main">
        <w:t xml:space="preserve">1 ຊາມູເອນ 14:13 ແລະ​ໂຢນາທານ​ໄດ້​ປີນ​ຂຶ້ນ​ເທິງ​ມື​ແລະ​ຕີນ​ຂອງ​ລາວ, ແລະ​ຜູ້​ຖື​ອາວຸດ​ຕາມ​ຫຼັງ​ຂອງ​ລາວ, ແລະ​ພວກເຂົາ​ໄດ້​ລົ້ມລົງ​ຕໍ່ໜ້າ​ໂຢນາທານ. ແລະ​ຜູ້​ຖື​ອາວຸດ​ຂອງ​ລາວ​ໄດ້​ຂ້າ​ລາວ.</w:t>
      </w:r>
    </w:p>
    <w:p/>
    <w:p>
      <w:r xmlns:w="http://schemas.openxmlformats.org/wordprocessingml/2006/main">
        <w:t xml:space="preserve">ໂຢນາທານ​ແລະ​ຜູ້​ຖື​ລົດ​ຫຸ້ມ​ເກາະ​ໄດ້​ຕໍ່ສູ້​ກັນ ແລະ​ຂ້າ​ສັດຕູ​ຂອງ​ເຂົາ​ເຈົ້າ.</w:t>
      </w:r>
    </w:p>
    <w:p/>
    <w:p>
      <w:r xmlns:w="http://schemas.openxmlformats.org/wordprocessingml/2006/main">
        <w:t xml:space="preserve">1. ພຣະເຈົ້າຈະໃຫ້ກຳລັງແລະຄວາມກ້າຫານແກ່ຜູ້ທີ່ສັດຊື່ຕໍ່ພຣະອົງ.</w:t>
      </w:r>
    </w:p>
    <w:p/>
    <w:p>
      <w:r xmlns:w="http://schemas.openxmlformats.org/wordprocessingml/2006/main">
        <w:t xml:space="preserve">2. ການ​ເຮັດ​ວຽກ​ຮ່ວມ​ກັບ​ຄົນ​ອື່ນ​ສາມາດ​ຊ່ວຍ​ເຮົາ​ໃຫ້​ບັນລຸ​ຄວາມ​ປະສົງ​ຂອງ​ພະເຈົ້າ.</w:t>
      </w:r>
    </w:p>
    <w:p/>
    <w:p>
      <w:r xmlns:w="http://schemas.openxmlformats.org/wordprocessingml/2006/main">
        <w:t xml:space="preserve">1. ໂລມ 8:31 - ແລ້ວ​ເຮົາ​ຈະ​ເວົ້າ​ແນວ​ໃດ​ກັບ​ສິ່ງ​ເຫຼົ່າ​ນີ້? ຖ້າພຣະເຈົ້າຢູ່ສໍາລັບພວກເຮົາ, ໃຜສາມາດຕໍ່ຕ້ານພວກເຮົາ?</w:t>
      </w:r>
    </w:p>
    <w:p/>
    <w:p>
      <w:r xmlns:w="http://schemas.openxmlformats.org/wordprocessingml/2006/main">
        <w:t xml:space="preserve">2. 1 Corinthians 15:58 - ເພາະສະນັ້ນ, ພີ່ນ້ອງທີ່ຮັກແພງຂອງຂ້າພະເຈົ້າ, ຈົ່ງຫມັ້ນຄົງ, immovable, ອຸດົມສົມບູນສະເຫມີໃນວຽກງານຂອງພຣະຜູ້ເປັນເຈົ້າ, ຮູ້ວ່າໃນພຣະຜູ້ເປັນເຈົ້າແຮງງານຂອງທ່ານບໍ່ໄດ້ຢູ່ໃນ vain.</w:t>
      </w:r>
    </w:p>
    <w:p/>
    <w:p>
      <w:r xmlns:w="http://schemas.openxmlformats.org/wordprocessingml/2006/main">
        <w:t xml:space="preserve">1 ຊາມູເອນ 14:14 ແລະ​ການ​ຂ້າ​ຄັ້ງ​ທຳອິດ​ທີ່​ໂຢນາທານ​ແລະ​ນາຍ​ທະຫານ​ຂອງ​ເພິ່ນ​ໄດ້​ເຮັດ​ນັ້ນ ມີ​ຜູ້​ຊາຍ​ປະມານ​ຊາວ​ຄົນ​ຢູ່​ໃນ​ເນື້ອທີ່​ປະມານ​ເຄິ່ງ​ເອັດ​ເຮັກ​ຊຶ່ງ​ເປັນ​ແອກ​ງົວ​ຈະ​ໄຖ​ນາ.</w:t>
      </w:r>
    </w:p>
    <w:p/>
    <w:p>
      <w:r xmlns:w="http://schemas.openxmlformats.org/wordprocessingml/2006/main">
        <w:t xml:space="preserve">ໂຢນາທານ​ແລະ​ຜູ້​ປະກອບ​ອາວຸດ​ຂອງ​ລາວ​ໄດ້​ຂ້າ​ຊາຍ​ປະມານ 20 ຄົນ​ໃນ​ເນື້ອ​ທີ່​ເຄິ່ງເອເຄີ.</w:t>
      </w:r>
    </w:p>
    <w:p/>
    <w:p>
      <w:r xmlns:w="http://schemas.openxmlformats.org/wordprocessingml/2006/main">
        <w:t xml:space="preserve">1. ພະລັງແຫ່ງສັດທາ ແລະ ການກະທຳ</w:t>
      </w:r>
    </w:p>
    <w:p/>
    <w:p>
      <w:r xmlns:w="http://schemas.openxmlformats.org/wordprocessingml/2006/main">
        <w:t xml:space="preserve">2. ການປົກປ້ອງຂອງພຣະເຈົ້າໃນການສູ້ຮົບ</w:t>
      </w:r>
    </w:p>
    <w:p/>
    <w:p>
      <w:r xmlns:w="http://schemas.openxmlformats.org/wordprocessingml/2006/main">
        <w:t xml:space="preserve">1. ເອເຟດ 6:10-18</w:t>
      </w:r>
    </w:p>
    <w:p/>
    <w:p>
      <w:r xmlns:w="http://schemas.openxmlformats.org/wordprocessingml/2006/main">
        <w:t xml:space="preserve">2. ໂຢຊວຍ 1:9</w:t>
      </w:r>
    </w:p>
    <w:p/>
    <w:p>
      <w:r xmlns:w="http://schemas.openxmlformats.org/wordprocessingml/2006/main">
        <w:t xml:space="preserve">1 ຊາມູເອນ 14:15 ແລະ​ມີ​ການ​ສັ່ນສະເທືອນ​ຢູ່​ໃນ​ກອງທັບ, ໃນ​ທົ່ງນາ, ແລະ​ໃນ​ບັນດາ​ປະຊາຊົນ​ທັງໝົດ​ຄື: ກອງ​ທະຫານ, ແລະ​ພວກ​ທີ່​ລັກລອບ​ເຂົ້າ​ໄປ​ນັ້ນ​ກໍ​ສັ່ນ​ສະເທືອນ, ແລະ​ແຜ່ນດິນ​ກໍ​ສັ່ນ​ສະເທືອນ​ຢ່າງ​ຫລວງຫລາຍ.</w:t>
      </w:r>
    </w:p>
    <w:p/>
    <w:p>
      <w:r xmlns:w="http://schemas.openxmlformats.org/wordprocessingml/2006/main">
        <w:t xml:space="preserve">ປະຊາຊົນ​ອິດສະລາແອນ​ເຕັມ​ໄປ​ດ້ວຍ​ຄວາມ​ຢ້ານ​ກົວ ແລະ​ຕົວ​ສັ່ນ​ຂະນະ​ທີ່​ແຜ່ນດິນ​ໂລກ​ສັ່ນ​ສະເທືອນ.</w:t>
      </w:r>
    </w:p>
    <w:p/>
    <w:p>
      <w:r xmlns:w="http://schemas.openxmlformats.org/wordprocessingml/2006/main">
        <w:t xml:space="preserve">1. ພຣະເຈົ້າຢູ່ໃນການຄວບຄຸມ: ໄວ້ວາງໃຈໃນພຣະຜູ້ເປັນເຈົ້າເຖິງວ່າຈະມີຄວາມຢ້ານກົວຂອງພວກເຮົາ</w:t>
      </w:r>
    </w:p>
    <w:p/>
    <w:p>
      <w:r xmlns:w="http://schemas.openxmlformats.org/wordprocessingml/2006/main">
        <w:t xml:space="preserve">2. ຄວາມ​ເຂັ້ມ​ແຂງ​ຂອງ​ສັດທາ​ຂອງ​ພວກ​ເຮົາ: ການ​ຢືນ​ຢູ່​ຢ່າງ​ໝັ້ນ​ຄົງ​ໃນ​ອຳນາດ​ຂອງ​ພຣະ​ຜູ້​ເປັນ​ເຈົ້າ</w:t>
      </w:r>
    </w:p>
    <w:p/>
    <w:p>
      <w:r xmlns:w="http://schemas.openxmlformats.org/wordprocessingml/2006/main">
        <w:t xml:space="preserve">1. ເອຊາຢາ 41:10 "ຢ່າຢ້ານ, ເພາະວ່າຂ້ອຍຢູ່ກັບເຈົ້າ; ຢ່າຕົກໃຈ, ເພາະວ່າຂ້ອຍເປັນພຣະເຈົ້າຂອງເຈົ້າ, ຂ້ອຍຈະເສີມສ້າງເຈົ້າ, ຂ້ອຍຈະຊ່ວຍເຈົ້າ, ຂ້ອຍຈະຊ່ວຍເຈົ້າດ້ວຍມືຂວາຂອງຂ້ອຍ."</w:t>
      </w:r>
    </w:p>
    <w:p/>
    <w:p>
      <w:r xmlns:w="http://schemas.openxmlformats.org/wordprocessingml/2006/main">
        <w:t xml:space="preserve">2. ຄຳເພງ 46:1-3 “ພະເຈົ້າ​ເປັນ​ບ່ອນ​ລີ້​ໄພ​ແລະ​ກຳລັງ​ຂອງ​ພວກ​ເຮົາ ແລະ​ເປັນ​ການ​ຊ່ວຍ​ເຫຼືອ​ໃນ​ຄວາມ​ທຸກ​ລຳບາກ ດັ່ງ​ນັ້ນ​ພວກ​ເຮົາ​ຈະ​ບໍ່​ຢ້ານ​ວ່າ​ແຜ່ນດິນ​ໂລກ​ຈະ​ໃຫ້​ທາງ​ໃດ ແຕ່​ພູເຂົາ​ທັງ​ຫຼາຍ​ຈະ​ໄປ​ຢູ່​ກາງ​ທະເລ ເຖິງ​ແມ່ນ​ວ່າ​ນ້ຳ​ຈະ​ດັງ​ຂຶ້ນ. ແລະໂຟມ, ເຖິງແມ່ນວ່າພູເຂົາຈະສັ່ນສະເທືອນຍ້ອນການໃຄ່ບວມຂອງມັນ."</w:t>
      </w:r>
    </w:p>
    <w:p/>
    <w:p>
      <w:r xmlns:w="http://schemas.openxmlformats.org/wordprocessingml/2006/main">
        <w:t xml:space="preserve">1 ຊາມູເອນ 14:16 ແລະ​ພວກ​ເຝົ້າຍາມ​ຂອງ​ໂຊນ​ໃນ​ເມືອງ​ກີເບອາ​ຂອງ​ເບັນຢາມິນ ກໍ​ຫລຽວ​ເບິ່ງ; ແລະ ຈົ່ງ​ເບິ່ງ, ຝູງ​ຊົນ​ໄດ້​ລະ​ລາຍ​ໄປ, ແລະ ພວກ​ເຂົາ​ໄດ້​ຕີ​ກັນ​ຕໍ່​ໄປ.</w:t>
      </w:r>
    </w:p>
    <w:p/>
    <w:p>
      <w:r xmlns:w="http://schemas.openxmlformats.org/wordprocessingml/2006/main">
        <w:t xml:space="preserve">ພວກ​ເຝົ້າ​ຍາມ​ຂອງ​ຊາອຶເລ​ໃນ​ເມືອງ​ກີເບອາ​ຂອງ​ເບັນຢາມິນ​ໄດ້​ສັງ​ເກດ​ເຫັນ​ເຫດການ​ທີ່​ວຸ່ນວາຍ​ຂຶ້ນ​ໃນ​ຂະນະ​ທີ່​ຝູງ​ຊົນ​ເລີ່ມ​ແຕກ​ແຍກ​ກັນ​ແລະ​ຕໍ່ສູ້​ກັນ.</w:t>
      </w:r>
    </w:p>
    <w:p/>
    <w:p>
      <w:r xmlns:w="http://schemas.openxmlformats.org/wordprocessingml/2006/main">
        <w:t xml:space="preserve">1. ອັນຕະລາຍຂອງການປະຕິບັດຕາມຜູ້ນໍາທີ່ບໍ່ມີຄວາມເຂົ້າໃຈ</w:t>
      </w:r>
    </w:p>
    <w:p/>
    <w:p>
      <w:r xmlns:w="http://schemas.openxmlformats.org/wordprocessingml/2006/main">
        <w:t xml:space="preserve">2. ຄວາມສໍາຄັນຂອງຄວາມອົດທົນ &amp; ຄວາມເຂົ້າໃຈໃນການຕັດສິນໃຈ</w:t>
      </w:r>
    </w:p>
    <w:p/>
    <w:p>
      <w:r xmlns:w="http://schemas.openxmlformats.org/wordprocessingml/2006/main">
        <w:t xml:space="preserve">1. ສຸພາສິດ 14:15 - ຄົນ​ງ່າຍ​ເຊື່ອ​ທຸກ​ສິ່ງ, ແຕ່​ຄົນ​ສຸຂຸມ​ຄິດ​ເຖິງ​ຂັ້ນ​ຕອນ​ຂອງ​ຕົນ.</w:t>
      </w:r>
    </w:p>
    <w:p/>
    <w:p>
      <w:r xmlns:w="http://schemas.openxmlformats.org/wordprocessingml/2006/main">
        <w:t xml:space="preserve">2. ເອຊາຢາ 11:3 - ແລະຄວາມສຸກຂອງລາວຈະຢູ່ໃນຄວາມຢ້ານກົວຂອງພຣະຜູ້ເປັນເຈົ້າ. ລາວ​ຈະ​ບໍ່​ຕັດສິນ​ດ້ວຍ​ສິ່ງ​ທີ່​ຕາ​ຂອງ​ລາວ​ເຫັນ, ຫລື ຕັດສິນ​ຄວາມ​ຂັດ​ແຍ່ງ​ດ້ວຍ​ສິ່ງ​ທີ່​ຫູ​ຂອງ​ລາວ​ໄດ້​ຍິນ.</w:t>
      </w:r>
    </w:p>
    <w:p/>
    <w:p>
      <w:r xmlns:w="http://schemas.openxmlformats.org/wordprocessingml/2006/main">
        <w:t xml:space="preserve">1 ຊາມູເອນ 14:17 ແລ້ວ​ໂຊນ​ຈຶ່ງ​ເວົ້າ​ກັບ​ຄົນ​ທີ່​ຢູ່​ກັບ​ລາວ​ວ່າ, “ຈົ່ງ​ນັບ​ບັດນີ້ ແລະ​ເບິ່ງ​ວ່າ​ໃຜ​ໄດ້​ຈາກ​ພວກເຮົາ​ໄປ. ແລະ​ເມື່ອ​ນັບ​ແລ້ວ, ຈົ່ງ​ເບິ່ງ, ໂຢນາທານ​ແລະ​ຜູ້​ຖື​ອາວຸດ​ຂອງ​ລາວ​ບໍ່​ຢູ່.</w:t>
      </w:r>
    </w:p>
    <w:p/>
    <w:p>
      <w:r xmlns:w="http://schemas.openxmlformats.org/wordprocessingml/2006/main">
        <w:t xml:space="preserve">ຊາອຶເລ​ສັ່ງ​ໃຫ້​ປະຊາຊົນ​ຂອງ​ເພິ່ນ​ນັບ​ແລະ​ພົບ​ເຫັນ​ວ່າ​ໂຢນາທານ​ແລະ​ຜູ້​ຖື​ລົດ​ຫຸ້ມ​ເກາະ​ບໍ່​ຢູ່.</w:t>
      </w:r>
    </w:p>
    <w:p/>
    <w:p>
      <w:r xmlns:w="http://schemas.openxmlformats.org/wordprocessingml/2006/main">
        <w:t xml:space="preserve">1. ການວາງໃຈພະເຈົ້າທ່າມກາງຄວາມບໍ່ແນ່ນອນ: ໂຢນາທານແລະຜູ້ຖືອາວຸດຂອງລາວເຮັດຕາມໃຈປະສົງຂອງພະເຈົ້າຢ່າງກ້າຫານແນວໃດ?</w:t>
      </w:r>
    </w:p>
    <w:p/>
    <w:p>
      <w:r xmlns:w="http://schemas.openxmlformats.org/wordprocessingml/2006/main">
        <w:t xml:space="preserve">2. ການລິເລີ່ມໃນຄວາມເຊື່ອ: ບົດຮຽນຈາກການເປັນຜູ້ນໍາທີ່ສັດຊື່ຂອງໂຢນາທານ.</w:t>
      </w:r>
    </w:p>
    <w:p/>
    <w:p>
      <w:r xmlns:w="http://schemas.openxmlformats.org/wordprocessingml/2006/main">
        <w:t xml:space="preserve">1. 2 ຂ່າວຄາວ 20:12 “ດ້ວຍ​ວ່າ​ພວກ​ເຮົາ​ບໍ່​ມີ​ກຳລັງ​ທີ່​ຈະ​ຕໍ່ສູ້​ກັບ​ກຸ່ມ​ໃຫຍ່​ທີ່​ມາ​ຕໍ່ສູ້​ພວກ​ເຮົາ ແລະ​ບໍ່​ຮູ້​ວ່າ​ພວກ​ເຮົາ​ຈະ​ເຮັດ​ແນວ​ໃດ, ແຕ່​ພວກ​ເຮົາ​ໄດ້​ມອງ​ເບິ່ງ​ທ່ານ.</w:t>
      </w:r>
    </w:p>
    <w:p/>
    <w:p>
      <w:r xmlns:w="http://schemas.openxmlformats.org/wordprocessingml/2006/main">
        <w:t xml:space="preserve">2. ສຸພາສິດ 3:5-6 - ຈົ່ງວາງໃຈໃນພຣະຜູ້ເປັນເຈົ້າດ້ວຍສຸດໃຈຂອງເຈົ້າ; ແລະ​ບໍ່​ເຊື່ອ​ຟັງ​ຄວາມ​ເຂົ້າ​ໃຈ​ຂອງ​ຕົນ​ເອງ. ໃນ​ທຸກ​ວິ​ທີ​ຂອງ​ເຈົ້າ ຈົ່ງ​ຮັບ​ຮູ້​ພຣະ​ອົງ, ແລະ ພຣະ​ອົງ​ຈະ​ຊີ້​ນຳ​ທາງ​ຂອງ​ເຈົ້າ.</w:t>
      </w:r>
    </w:p>
    <w:p/>
    <w:p>
      <w:r xmlns:w="http://schemas.openxmlformats.org/wordprocessingml/2006/main">
        <w:t xml:space="preserve">1 ຊາມູເອນ 14:18 ກະສັດ​ໂຊນ​ກ່າວ​ກັບ​ອາຮີຢາ​ວ່າ, “ຈົ່ງ​ເອົາ​ຫີບ​ຂອງ​ພຣະເຈົ້າ​ມາ​ທີ່​ນີ້. ເພາະ​ຫີບ​ຂອງ​ພຣະ​ເຈົ້າ​ຢູ່​ໃນ​ເວ​ລາ​ນັ້ນ​ກັບ​ລູກ​ຫລານ​ຂອງ​ອິດ​ສະ​ຣາ​ເອນ.</w:t>
      </w:r>
    </w:p>
    <w:p/>
    <w:p>
      <w:r xmlns:w="http://schemas.openxmlformats.org/wordprocessingml/2006/main">
        <w:t xml:space="preserve">ໂຊໂລ​ໄດ້​ຂໍ​ໃຫ້​ອາຮີຢາ​ນຳ​ຫີບ​ຂອງ​ພຣະ​ເຈົ້າ​ມາ​ໃຫ້​ລາວ, ຊຶ່ງ​ຢູ່​ກັບ​ຊາວ​ອິດສະລາແອນ​ໃນ​ເວລາ​ນັ້ນ.</w:t>
      </w:r>
    </w:p>
    <w:p/>
    <w:p>
      <w:r xmlns:w="http://schemas.openxmlformats.org/wordprocessingml/2006/main">
        <w:t xml:space="preserve">1. ຄວາມ​ສຳຄັນ​ຂອງ​ຫີບ​ຂອງ​ພະເຈົ້າ: ເຮົາ​ຮຽນ​ຮູ້​ໄດ້​ແນວ​ໃດ​ຈາກ​ຄຳ​ຂໍ​ຂອງ​ຊາອຶເລ</w:t>
      </w:r>
    </w:p>
    <w:p/>
    <w:p>
      <w:r xmlns:w="http://schemas.openxmlformats.org/wordprocessingml/2006/main">
        <w:t xml:space="preserve">2. ການເຂົ້າໃຈການເຊື່ອຟັງ: ການຮ້ອງຂໍຂອງຊາອຶເລກ່ຽວກັບຫີບຂອງພຣະເຈົ້າ</w:t>
      </w:r>
    </w:p>
    <w:p/>
    <w:p>
      <w:r xmlns:w="http://schemas.openxmlformats.org/wordprocessingml/2006/main">
        <w:t xml:space="preserve">1. ເຮັບເຣີ 11:1-2 - ບັດ​ນີ້​ຄວາມ​ເຊື່ອ​ຄື​ຄວາມ​ໝັ້ນ​ໃຈ​ໃນ​ສິ່ງ​ທີ່​ຫວັງ​ໄວ້, ຄວາມ​ເຊື່ອ​ໃນ​ສິ່ງ​ທີ່​ບໍ່​ເຫັນ. ເພາະ​ໂດຍ​ການ​ນັ້ນ​ຄົນ​ໃນ​ສະ​ໄໝ​ກ່ອນ​ຈຶ່ງ​ໄດ້​ຮັບ​ຄຳ​ຊົມ​ເຊີຍ​ຂອງ​ເຂົາ​ເຈົ້າ.</w:t>
      </w:r>
    </w:p>
    <w:p/>
    <w:p>
      <w:r xmlns:w="http://schemas.openxmlformats.org/wordprocessingml/2006/main">
        <w:t xml:space="preserve">2. ອົບພະຍົບ 25:10-22 - ພວກເຂົາ​ຈະ​ເຮັດ​ຫີບ​ໄມ້​ກະຖິນ. ຍາວ​ສອງ​ສອກ​ເຄິ່ງ, ຄວາມ​ກວ້າງ​ໜຶ່ງ​ສອກ​ເຄິ່ງ, ແລະ​ຄວາມ​ສູງ​ໜຶ່ງ​ສອກ​ເຄິ່ງ.</w:t>
      </w:r>
    </w:p>
    <w:p/>
    <w:p>
      <w:r xmlns:w="http://schemas.openxmlformats.org/wordprocessingml/2006/main">
        <w:t xml:space="preserve">1 ຊາມູເອນ 14:19 ແລະ​ເຫດການ​ໄດ້​ບັງເກີດ​ຂຶ້ນ​ຄື ໃນ​ຂະນະ​ທີ່​ກະສັດ​ໂຊນ​ກຳລັງ​ເວົ້າ​ກັບ​ປະໂຣຫິດ, ສຽງ​ທີ່​ດັງ​ຢູ່​ໃນ​ກອງທັບ​ຂອງ​ພວກ​ຟີລິດສະຕິນ​ກໍ​ດັງ​ຂຶ້ນ​ເລື້ອຍໆ, ແລະ​ໂຊນ​ໄດ້​ເວົ້າ​ກັບ​ປະໂຣຫິດ​ວ່າ, “ຈົ່ງ​ຖອນ​ມື​ຂອງ​ເຈົ້າ​ອອກ.</w:t>
      </w:r>
    </w:p>
    <w:p/>
    <w:p>
      <w:r xmlns:w="http://schemas.openxmlformats.org/wordprocessingml/2006/main">
        <w:t xml:space="preserve">ໂຊໂລ​ກຳລັງ​ເວົ້າ​ກັບ​ປະໂຣຫິດ​ເມື່ອ​ສຽງ​ດັງ​ຈາກ​ກອງທັບ​ຟີລິດສະຕິນ​ດັງ​ຂຶ້ນ, ສະນັ້ນ ໂຊໂລ​ຈຶ່ງ​ບອກ​ປະໂຣຫິດ​ໃຫ້​ເຊົາ​ເວົ້າ.</w:t>
      </w:r>
    </w:p>
    <w:p/>
    <w:p>
      <w:r xmlns:w="http://schemas.openxmlformats.org/wordprocessingml/2006/main">
        <w:t xml:space="preserve">1. ຄວາມສຳຄັນຂອງການເຝົ້າລະວັງ ແລະ ຮູ້ຈັກສິ່ງອ້ອມຂ້າງຂອງພວກເຮົາ.</w:t>
      </w:r>
    </w:p>
    <w:p/>
    <w:p>
      <w:r xmlns:w="http://schemas.openxmlformats.org/wordprocessingml/2006/main">
        <w:t xml:space="preserve">2. ການຮັບຮູ້ລິດເດດຂອງພຣະເຈົ້າໃນສະຖານະການທີ່ຮ້າຍແຮງທີ່ສຸດ.</w:t>
      </w:r>
    </w:p>
    <w:p/>
    <w:p>
      <w:r xmlns:w="http://schemas.openxmlformats.org/wordprocessingml/2006/main">
        <w:t xml:space="preserve">1. Psalm 46:10 "ຢູ່, ແລະຮູ້ວ່າຂ້າພະເຈົ້າເປັນພຣະເຈົ້າ."</w:t>
      </w:r>
    </w:p>
    <w:p/>
    <w:p>
      <w:r xmlns:w="http://schemas.openxmlformats.org/wordprocessingml/2006/main">
        <w:t xml:space="preserve">2. ມັດທາຍ 10:28 "ແລະຢ່າຢ້ານຜູ້ທີ່ຂ້າຮ່າງກາຍແຕ່ບໍ່ສາມາດຂ້າຈິດວິນຍານໄດ້, ແທນທີ່ຈະຢ້ານຜູ້ທີ່ສາມາດທໍາລາຍທັງຈິດວິນຍານແລະຮ່າງກາຍໃນ hell."</w:t>
      </w:r>
    </w:p>
    <w:p/>
    <w:p>
      <w:r xmlns:w="http://schemas.openxmlformats.org/wordprocessingml/2006/main">
        <w:t xml:space="preserve">1 ຊາມູເອນ 14:20 ກະສັດ​ໂຊນ​ພ້ອມ​ທັງ​ປະຊາຊົນ​ທັງໝົດ​ທີ່​ຢູ່​ກັບ​ເພິ່ນ​ກໍ​ມາ​ສູ້ຮົບ ແລະ​ເບິ່ງ​ແມ, ດາບ​ຂອງ​ຄົນ​ທຸກ​ຄົນ​ໄດ້​ຕໍ່ສູ້​ເພື່ອນ​ຂອງຕົນ ແລະ​ເກີດ​ຄວາມ​ບໍ່​ສະບາຍ​ໃຈ​ຢ່າງ​ໜັກໜ່ວງ.</w:t>
      </w:r>
    </w:p>
    <w:p/>
    <w:p>
      <w:r xmlns:w="http://schemas.openxmlformats.org/wordprocessingml/2006/main">
        <w:t xml:space="preserve">ໂຊໂລ​ແລະ​ປະຊາຊົນ​ຂອງ​ເພິ່ນ​ໄດ້​ເຕົ້າ​ໂຮມ​ກັນ​ເພື່ອ​ສູ້​ຮົບ, ແຕ່​ເຂົາ​ເຈົ້າ​ໄດ້​ສູ້​ຮົບ​ກັນ​ຈົນ​ເຖິງ​ຂັ້ນ​ສິ້ນ​ສຸດ​ລົງ, ສົ່ງ​ຜົນ​ໃຫ້​ເກີດ​ຄວາມ​ບໍ່​ພໍ​ໃຈ​ຢ່າງ​ໃຫຍ່.</w:t>
      </w:r>
    </w:p>
    <w:p/>
    <w:p>
      <w:r xmlns:w="http://schemas.openxmlformats.org/wordprocessingml/2006/main">
        <w:t xml:space="preserve">1. ຄວາມບໍ່ສະດວກທີ່ສຸດແມ່ນມາຈາກພາຍໃນຕົວເຮົາເອງ</w:t>
      </w:r>
    </w:p>
    <w:p/>
    <w:p>
      <w:r xmlns:w="http://schemas.openxmlformats.org/wordprocessingml/2006/main">
        <w:t xml:space="preserve">2. ລະວັງການລໍ້ລວງຂອງຄວາມພາກພູມໃຈ ແລະຄວາມສໍາຄັນຂອງຕົນເອງ</w:t>
      </w:r>
    </w:p>
    <w:p/>
    <w:p>
      <w:r xmlns:w="http://schemas.openxmlformats.org/wordprocessingml/2006/main">
        <w:t xml:space="preserve">1. ສຸພາສິດ 16:18 - ຄວາມ​ຈອງຫອງ​ກ່ອນ​ຄວາມ​ພິນາດ ແລະ​ຄວາມ​ຈອງຫອງ​ກ່ອນ​ຈະ​ລົ້ມ​ລົງ.</w:t>
      </w:r>
    </w:p>
    <w:p/>
    <w:p>
      <w:r xmlns:w="http://schemas.openxmlformats.org/wordprocessingml/2006/main">
        <w:t xml:space="preserve">2. ຢາໂກໂບ 4:6 - ແຕ່​ພະອົງ​ໃຫ້​ພຣະ​ຄຸນ​ຫຼາຍ​ກວ່າ. ເພາະ​ສະ​ນັ້ນ​ມັນ​ເວົ້າ​ວ່າ, ພຣະ​ເຈົ້າ​ຕໍ່​ຕ້ານ​ຄົນ​ຈອງ​ຫອງ, ແຕ່​ໃຫ້​ພຣະ​ຄຸນ​ກັບ​ຄົນ​ຖ່ອມ​ຕົນ.</w:t>
      </w:r>
    </w:p>
    <w:p/>
    <w:p>
      <w:r xmlns:w="http://schemas.openxmlformats.org/wordprocessingml/2006/main">
        <w:t xml:space="preserve">1 ຊາມູເອນ 14:21 ນອກ​ຈາກ​ນັ້ນ​ຊາວ​ເຮັບເຣີ​ທີ່​ຢູ່​ກັບ​ຊາວ​ຟີລິດສະຕິນ​ກ່ອນ​ເວລາ​ນັ້ນ ໄດ້​ຂຶ້ນ​ໄປ​ໃນ​ຄ້າຍ​ຈາກ​ປະເທດ​ອ້ອມແອ້ມ, ແຕ່​ພວກເຂົາ​ກໍ​ຫັນ​ໄປ​ຢູ່​ກັບ​ຊາວ​ອິດສະຣາເອນ​ທີ່​ຢູ່​ກັບ​ຊາອູນ ແລະ​ໂຢນາທານ.</w:t>
      </w:r>
    </w:p>
    <w:p/>
    <w:p>
      <w:r xmlns:w="http://schemas.openxmlformats.org/wordprocessingml/2006/main">
        <w:t xml:space="preserve">ກ່ອນ​ໜ້າ​ນີ້​ຊາວ​ເຫບເລີ​ເປັນ​ພັນທະມິດ​ກັບ​ພວກ​ຟີລິດສະຕິນ​ໄດ້​ປ່ຽນ​ຝ່າຍ​ເຂົ້າ​ຮ່ວມ​ກັບ​ຊາວ​ອິດສະລາແອນ​ຊາອຶເລ​ແລະ​ໂຢນາທານ.</w:t>
      </w:r>
    </w:p>
    <w:p/>
    <w:p>
      <w:r xmlns:w="http://schemas.openxmlformats.org/wordprocessingml/2006/main">
        <w:t xml:space="preserve">1. ພະລັງແຫ່ງມິດຕະພາບ: ມິດຕະພາບສາມາດນຳໄປສູ່ຄວາມສາມັກຄີ</w:t>
      </w:r>
    </w:p>
    <w:p/>
    <w:p>
      <w:r xmlns:w="http://schemas.openxmlformats.org/wordprocessingml/2006/main">
        <w:t xml:space="preserve">2. ຄວາມເຂັ້ມແຂງໂດຍຜ່ານຄວາມສາມັກຄີ: ຜົນປະໂຫຍດຂອງການເຮັດວຽກຮ່ວມກັນ</w:t>
      </w:r>
    </w:p>
    <w:p/>
    <w:p>
      <w:r xmlns:w="http://schemas.openxmlformats.org/wordprocessingml/2006/main">
        <w:t xml:space="preserve">1. ສຸພາສິດ 27:17 “ເຫຼັກ​ເຮັດ​ໃຫ້​ເຫລັກ​ແຫຼມ ແລະ​ຄົນ​ໜຶ່ງ​ເຮັດ​ໃຫ້​ອີກ​ຄົນ​ໜຶ່ງ​ຄົມ.”</w:t>
      </w:r>
    </w:p>
    <w:p/>
    <w:p>
      <w:r xmlns:w="http://schemas.openxmlformats.org/wordprocessingml/2006/main">
        <w:t xml:space="preserve">2. ຟີລິບປອຍ 2:2-4 ຈົ່ງເຮັດຄວາມສຸກຂອງຂ້ອຍໃຫ້ເຕັມທີ່ໂດຍການມີຈິດໃຈອັນດຽວກັນ, ມີຄວາມຮັກອັນດຽວກັນ, ມີນໍ້າໃຈອັນດຽວກັນ, ມີຄວາມເປັນເອກະພາບກັນ. ຢ່າ​ເຮັດ​ຫຍັງ​ຈາກ​ຄວາມ​ທະເຍີທະຍານ​ທີ່​ເຫັນ​ແກ່​ຕົວ​ຫຼື​ຄວາມ​ຄຶດ​ເຫັນ​ແກ່​ຕົວ, ແຕ່​ໃນ​ຄວາມ​ຖ່ອມຕົວ​ຖື​ວ່າ​ຄົນ​ອື່ນ​ສຳຄັນ​ກວ່າ​ຕົວ​ເອງ. ໃຫ້ແຕ່ລະຄົນເບິ່ງບໍ່ພຽງແຕ່ຜົນປະໂຫຍດຂອງຕົນເອງ, ແຕ່ຍັງຜົນປະໂຫຍດຂອງຄົນອື່ນ.</w:t>
      </w:r>
    </w:p>
    <w:p/>
    <w:p>
      <w:r xmlns:w="http://schemas.openxmlformats.org/wordprocessingml/2006/main">
        <w:t xml:space="preserve">1 ຊາມູເອນ 14:22 ຄົນ​ອິດສະຣາເອນ​ທັງໝົດ​ທີ່​ໄດ້​ລີ້​ຕົວ​ຢູ່​ເທິງ​ພູເຂົາ​ເອຟຣາອິມ ເມື່ອ​ໄດ້ຍິນ​ວ່າ​ພວກ​ຟີລິດສະຕິນ​ໄດ້​ປົບໜີໄປ, ແຕ່​ພວກເຂົາ​ກໍ​ຕິດຕາມ​ພວກເຂົາ​ໄປ​ຢ່າງ​ໜັກໜ່ວງ​ໃນ​ການ​ສູ້ຮົບ.</w:t>
      </w:r>
    </w:p>
    <w:p/>
    <w:p>
      <w:r xmlns:w="http://schemas.openxmlformats.org/wordprocessingml/2006/main">
        <w:t xml:space="preserve">ຄົນ​ອິດສະລາແອນ​ທີ່​ລີ້​ຕົວ​ຢູ່​ເທິງ​ພູເຂົາ​ເອຟຣາອິມ​ໄດ້​ເຂົ້າ​ຮ່ວມ​ການ​ສູ້​ຮົບ​ກັບ​ພວກ​ຟີລິດສະຕິນ​ຫລັງ​ຈາກ​ໄດ້​ຍິນ​ການ​ຖອຍ​ໜີ​ຂອງ​ພວກ​ເຂົາ.</w:t>
      </w:r>
    </w:p>
    <w:p/>
    <w:p>
      <w:r xmlns:w="http://schemas.openxmlformats.org/wordprocessingml/2006/main">
        <w:t xml:space="preserve">1. ພະລັງຂອງຊຸມຊົນ: ວິທີທີ່ພຣະເຈົ້າສາມາດສາມັກຄີພວກເຮົາເພື່ອບັນລຸສິ່ງທີ່ຍິ່ງໃຫຍ່</w:t>
      </w:r>
    </w:p>
    <w:p/>
    <w:p>
      <w:r xmlns:w="http://schemas.openxmlformats.org/wordprocessingml/2006/main">
        <w:t xml:space="preserve">2. ເອົາ​ຊະ​ນະ​ຄວາມ​ຢ້ານ​ກົວ: ຄວາມ​ເຂັ້ມ​ແຂງ​ຂອງ​ພຣະ​ເຈົ້າ​ເພື່ອ​ເອົາ​ຊະ​ນະ​ທີ່​ບໍ່​ຮູ້​ຈັກ</w:t>
      </w:r>
    </w:p>
    <w:p/>
    <w:p>
      <w:r xmlns:w="http://schemas.openxmlformats.org/wordprocessingml/2006/main">
        <w:t xml:space="preserve">1. ເອເຟດ 4:3-6 - ພະຍາຍາມ​ທຸກ​ຢ່າງ​ເພື່ອ​ຮັກສາ​ຄວາມ​ເປັນ​ອັນ​ໜຶ່ງ​ອັນ​ດຽວ​ກັນ​ຂອງ​ພະ​ວິນຍານ​ໂດຍ​ທາງ​ສາຍ​ສຳພັນ​ແຫ່ງ​ສັນຕິສຸກ.</w:t>
      </w:r>
    </w:p>
    <w:p/>
    <w:p>
      <w:r xmlns:w="http://schemas.openxmlformats.org/wordprocessingml/2006/main">
        <w:t xml:space="preserve">2. ເອ​ຊາ​ຢາ 41:10 - ດັ່ງ​ນັ້ນ​ບໍ່​ຕ້ອງ​ຢ້ານ, ສໍາ​ລັບ​ຂ້າ​ພະ​ເຈົ້າ​ກັບ​ທ່ານ; ຢ່າຕົກໃຈ ເພາະເຮົາຄືພຣະເຈົ້າຂອງເຈົ້າ. ເຮົາ​ຈະ​ເສີມ​ກຳລັງ​ເຈົ້າ ແລະ​ຊ່ວຍ​ເຈົ້າ; ຂ້າພະເຈົ້າຈະສະຫນັບສະຫນູນທ່ານດ້ວຍມືຂວາອັນຊອບທໍາຂອງຂ້າພະເຈົ້າ.</w:t>
      </w:r>
    </w:p>
    <w:p/>
    <w:p>
      <w:r xmlns:w="http://schemas.openxmlformats.org/wordprocessingml/2006/main">
        <w:t xml:space="preserve">1 ຊາມູເອນ 14:23 ໃນ​ມື້​ນັ້ນ ພຣະເຈົ້າຢາເວ​ຈຶ່ງ​ໄດ້​ຊ່ວຍ​ຊາດ​ອິດສະຣາເອນ​ໃຫ້​ພົ້ນ ແລະ​ການ​ສູ້ຮົບ​ໄດ້​ຜ່ານ​ໄປ​ເຖິງ​ເມືອງ​ເບັດທາເວ.</w:t>
      </w:r>
    </w:p>
    <w:p/>
    <w:p>
      <w:r xmlns:w="http://schemas.openxmlformats.org/wordprocessingml/2006/main">
        <w:t xml:space="preserve">ໃນ​ມື້​ນັ້ນ ພຣະເຈົ້າຢາເວ​ໄດ້​ຊ່ວຍ​ຊາດ​ອິດສະຣາເອນ​ໃຫ້​ພົ້ນ​ຈາກ​ສັດຕູ​ຂອງ​ພວກເຂົາ ແລະ​ການ​ສູ້ຮົບ​ໄດ້​ກ້າວ​ໄປ​ເຖິງ​ເມືອງ​ເບທາເວນ.</w:t>
      </w:r>
    </w:p>
    <w:p/>
    <w:p>
      <w:r xmlns:w="http://schemas.openxmlformats.org/wordprocessingml/2006/main">
        <w:t xml:space="preserve">1. ພຣະຜູ້ເປັນເຈົ້າເປັນຜູ້ປົກປ້ອງ ແລະຜູ້ປົດປ່ອຍຂອງພວກເຮົາ.</w:t>
      </w:r>
    </w:p>
    <w:p/>
    <w:p>
      <w:r xmlns:w="http://schemas.openxmlformats.org/wordprocessingml/2006/main">
        <w:t xml:space="preserve">2. ພຣະຜູ້ເປັນເຈົ້າຢູ່ກັບພວກເຮົາໃນການຕໍ່ສູ້ຂອງພວກເຮົາ.</w:t>
      </w:r>
    </w:p>
    <w:p/>
    <w:p>
      <w:r xmlns:w="http://schemas.openxmlformats.org/wordprocessingml/2006/main">
        <w:t xml:space="preserve">1. ເອຊາຢາ 41:10 - ຢ່າຢ້ານ, ເພາະວ່າຂ້ອຍຢູ່ກັບເຈົ້າ; ຢ່າຕົກໃຈ ເພາະເຮົາຄືພຣະເຈົ້າຂອງເຈົ້າ; ເຮົາ​ຈະ​ເສີມ​ກຳລັງ​ເຈົ້າ, ເຮົາ​ຈະ​ຊ່ວຍ​ເຈົ້າ, ເຮົາ​ຈະ​ຍົກ​ເຈົ້າ​ດ້ວຍ​ມື​ຂວາ​ທີ່​ຊອບ​ທຳ​ຂອງ​ເຮົາ.</w:t>
      </w:r>
    </w:p>
    <w:p/>
    <w:p>
      <w:r xmlns:w="http://schemas.openxmlformats.org/wordprocessingml/2006/main">
        <w:t xml:space="preserve">2. ອົບພະຍົບ 14:13-14 - ແລະໂມເຊໄດ້ກ່າວກັບປະຊາຊົນ, ຢ່າຢ້ານ, ຢືນຢ່າງຫນັກແຫນ້ນ, ແລະເບິ່ງຄວາມລອດຂອງພຣະຜູ້ເປັນເຈົ້າ, ທີ່ພຣະອົງຈະເຮັດວຽກສໍາລັບທ່ານໃນມື້ນີ້. ສຳລັບ​ຊາວ​ເອຢິບ​ທີ່​ເຈົ້າ​ເຫັນ​ໃນ​ທຸກ​ມື້​ນີ້ ເຈົ້າ​ຈະ​ບໍ່​ໄດ້​ເຫັນ​ອີກ. ພຣະ​ຜູ້​ເປັນ​ເຈົ້າ​ຈະ​ຕໍ່​ສູ້​ກັບ​ທ່ານ, ແລະ​ທ່ານ​ມີ​ພຽງ​ແຕ່​ຈະ​ງຽບ.</w:t>
      </w:r>
    </w:p>
    <w:p/>
    <w:p>
      <w:r xmlns:w="http://schemas.openxmlformats.org/wordprocessingml/2006/main">
        <w:t xml:space="preserve">1 ຊາມູເອນ 14:24 ໃນ​ມື້​ນັ້ນ​ຊາວ​ອິດສະລາແອນ​ກໍ​ທຸກໃຈ ເພາະ​ກະສັດ​ໂຊນ​ໄດ້​ສັ່ງ​ປະຊາຊົນ​ວ່າ, “ຜູ້​ທີ່​ກິນ​ອາຫານ​ຈົນ​ຄໍ່າ​ຄວນ​ສາບແຊ່ງ​ໃຫ້​ຂ້ອຍ​ແກ້ແຄ້ນ​ສັດຕູ​ຂອງ​ຂ້ອຍ. ດັ່ງ​ນັ້ນ​ບໍ່​ມີ​ຄົນ​ໃດ​ໄດ້​ຊີມ​ອາຫານ.</w:t>
      </w:r>
    </w:p>
    <w:p/>
    <w:p>
      <w:r xmlns:w="http://schemas.openxmlformats.org/wordprocessingml/2006/main">
        <w:t xml:space="preserve">ໃນ​ມື້​ໜຶ່ງ ຊາອຶເລ​ໄດ້​ອອກ​ຄຳ​ສັ່ງ​ໃຫ້​ຊາວ​ອິດສະລາແອນ​ຄົນ​ໃດ​ບໍ່​ກິນ​ອາຫານ​ຈົນ​ຮອດ​ຕອນ​ແລງ ເພື່ອ​ແກ້ແຄ້ນ​ສັດຕູ​ຂອງ​ຕົນ.</w:t>
      </w:r>
    </w:p>
    <w:p/>
    <w:p>
      <w:r xmlns:w="http://schemas.openxmlformats.org/wordprocessingml/2006/main">
        <w:t xml:space="preserve">1. ພະລັງຂອງຖ້ອຍຄຳຂອງເຮົາ: ຖ້ອຍຄຳຂອງພວກເຮົາສາມາດສົ່ງຜົນກະທົບແນວໃດຕໍ່ຜູ້ອື່ນ</w:t>
      </w:r>
    </w:p>
    <w:p/>
    <w:p>
      <w:r xmlns:w="http://schemas.openxmlformats.org/wordprocessingml/2006/main">
        <w:t xml:space="preserve">2. ຫົວໃຈສໍາລັບຄວາມຍຸຕິທໍາ: ປະຕິບັດຕາມຄວາມຊອບທໍາແລະຄວາມຍຸດຕິທໍາໃນຊີວິດຂອງພວກເຮົາ</w:t>
      </w:r>
    </w:p>
    <w:p/>
    <w:p>
      <w:r xmlns:w="http://schemas.openxmlformats.org/wordprocessingml/2006/main">
        <w:t xml:space="preserve">1. ມັດທາຍ 12:36-37: “ແຕ່​ເຮົາ​ບອກ​ທ່ານ​ທັງ​ຫຼາຍ​ວ່າ​ທຸກ​ຄົນ​ຈະ​ຕ້ອງ​ບອກ​ເຖິງ​ວັນ​ພິພາກສາ​ສຳລັບ​ທຸກ​ຄຳ​ທີ່​ເປົ່າ​ຫວ່າງ​ທີ່​ເຂົາ​ເຈົ້າ​ໄດ້​ເວົ້າ ເພາະ​ໂດຍ​ຖ້ອຍ​ຄຳ​ຂອງ​ເຈົ້າ ເຈົ້າ​ຈະ​ໄດ້​ພົ້ນ​ຈາກ​ຄຳ​ເວົ້າ​ຂອງ​ເຈົ້າ. ຖືກກ່າວໂທດ.</w:t>
      </w:r>
    </w:p>
    <w:p/>
    <w:p>
      <w:r xmlns:w="http://schemas.openxmlformats.org/wordprocessingml/2006/main">
        <w:t xml:space="preserve">2. ຢາໂກໂບ 3:5-6: ເຊັ່ນ​ດຽວ​ກັນ, ລີ້ນ​ເປັນ​ສ່ວນ​ນ້ອຍໆ​ຂອງ​ຮ່າງກາຍ, ແຕ່​ມັນ​ເຮັດ​ໃຫ້​ຄົນ​ອວດ​ດີ. ພິ​ຈາ​ລະ​ນາ​ສິ່ງ​ທີ່​ເປັນ​ປ່າ​ໄມ້​ທີ່​ຍິ່ງ​ໃຫຍ່​ໄດ້​ຖືກ​ໄຟ​ໄຫມ້​ໂດຍ spark ຂະ​ຫນາດ​ນ້ອຍ​. ລີ້ນ​ຍັງ​ເປັນ​ໄຟ, ໂລກ​ຂອງ​ຄວາມ​ຊົ່ວ​ຮ້າຍ​ໃນ​ພາກ​ສ່ວນ​ຂອງ​ຮ່າງ​ກາຍ. ມັນ​ເຮັດ​ໃຫ້​ຮ່າງກາຍ​ທັງ​ໝົດ​ເສື່ອມ​ເສຍ, ​ເຮັດ​ໃຫ້​ຊີວິດ​ຂອງ​ຄົນ​ທັງ​ໝົດ​ຖືກ​ໄຟ​ໄໝ້, ​ແລະ ຕົວ​ມັນ​ເອງ​ຖືກ​ໄຟ​ໄໝ້​ດ້ວຍ​ນະລົກ.</w:t>
      </w:r>
    </w:p>
    <w:p/>
    <w:p>
      <w:r xmlns:w="http://schemas.openxmlformats.org/wordprocessingml/2006/main">
        <w:t xml:space="preserve">1 ຊາມູເອນ 14:25 ແລະ​ພວກເຂົາ​ທັງໝົດ​ໃນ​ດິນແດນ​ໄດ້​ເຂົ້າ​ມາ​ຫາ​ໄມ້. ແລະ​ມີ​ນ້ຳ​ເຜິ້ງ​ຢູ່​ເທິງ​ພື້ນ​ດິນ.</w:t>
      </w:r>
    </w:p>
    <w:p/>
    <w:p>
      <w:r xmlns:w="http://schemas.openxmlformats.org/wordprocessingml/2006/main">
        <w:t xml:space="preserve">ປະຊາຊົນ​ທັງໝົດ​ໃນ​ດິນແດນ​ໄດ້​ມາ​ຫາ​ໄມ້​ແລະ​ພົບ​ນໍ້າເຜິ້ງ​ຢູ່​ໃນ​ພື້ນດິນ.</w:t>
      </w:r>
    </w:p>
    <w:p/>
    <w:p>
      <w:r xmlns:w="http://schemas.openxmlformats.org/wordprocessingml/2006/main">
        <w:t xml:space="preserve">1. ພຣະຜູ້ເປັນເຈົ້າປະທານໃຫ້: ພຣະເຈົ້າໃຫ້ລາງວັນຄວາມສັດຊື່ແນວໃດ.</w:t>
      </w:r>
    </w:p>
    <w:p/>
    <w:p>
      <w:r xmlns:w="http://schemas.openxmlformats.org/wordprocessingml/2006/main">
        <w:t xml:space="preserve">2. ຄວາມອຸດົມສົມບູນໃນສະຖານທີ່ທີ່ບໍ່ຄາດຄິດ: ຊອກຫາພອນຂອງພຣະເຈົ້າໃນສະຖານະການທີ່ຜິດປົກກະຕິ.</w:t>
      </w:r>
    </w:p>
    <w:p/>
    <w:p>
      <w:r xmlns:w="http://schemas.openxmlformats.org/wordprocessingml/2006/main">
        <w:t xml:space="preserve">1. Deuteronomy 8:7-10 - ຄວາມຊື່ສັດຂອງພຣະເຈົ້າໃນການສະຫນອງໃຫ້ແກ່ປະຊາຊົນຂອງພຣະອົງ.</w:t>
      </w:r>
    </w:p>
    <w:p/>
    <w:p>
      <w:r xmlns:w="http://schemas.openxmlformats.org/wordprocessingml/2006/main">
        <w:t xml:space="preserve">2. ມັດທາຍ 6:25-34 - ໄວ້ວາງໃຈພຣະເຈົ້າສໍາລັບຄວາມຕ້ອງການປະຈໍາວັນເຖິງແມ່ນວ່າຢູ່ໃນສະຖານະການທີ່ຫຍຸ້ງຍາກ.</w:t>
      </w:r>
    </w:p>
    <w:p/>
    <w:p>
      <w:r xmlns:w="http://schemas.openxmlformats.org/wordprocessingml/2006/main">
        <w:t xml:space="preserve">1 ຊາມູເອນ 14:26 ແລະ​ເມື່ອ​ປະຊາຊົນ​ເຂົ້າ​ໄປ​ໃນ​ໄມ້​ນັ້ນ, ຈົ່ງ​ເບິ່ງ, ນໍ້າເຜິ້ງ​ໄດ້​ຕົກ​ລົງ. ແຕ່​ບໍ່​ມີ​ຜູ້​ໃດ​ເອົາ​ມື​ປິດ​ປາກ ເພາະ​ປະຊາຊົນ​ຢ້ານ​ຄຳ​ສາບານ.</w:t>
      </w:r>
    </w:p>
    <w:p/>
    <w:p>
      <w:r xmlns:w="http://schemas.openxmlformats.org/wordprocessingml/2006/main">
        <w:t xml:space="preserve">ປະຊາຊົນ ອິດສະຣາເອນ ປະຕິເສດ ບໍ່ ໃຫ້ ກິນ ນໍ້າເຜິ້ງ ທີ່ ພວກເຂົາ ພົບ ຢູ່ ໃນ ໄມ້ ເພາະ ພວກເຂົາ ໄດ້ ປະຕິຍານ ວ່າ ຈະ ບໍ່ ເຮັດ ເຊັ່ນນັ້ນ.</w:t>
      </w:r>
    </w:p>
    <w:p/>
    <w:p>
      <w:r xmlns:w="http://schemas.openxmlformats.org/wordprocessingml/2006/main">
        <w:t xml:space="preserve">1. ພະລັງຂອງຄຳສາບານ - ຖ້ອຍຄຳຂອງເຮົາມີພະລັງແນວໃດທີ່ຈະສ້າງຊີວິດຂອງເຮົາ.</w:t>
      </w:r>
    </w:p>
    <w:p/>
    <w:p>
      <w:r xmlns:w="http://schemas.openxmlformats.org/wordprocessingml/2006/main">
        <w:t xml:space="preserve">2. ຄວາມເຂັ້ມແຂງຂອງຄໍາຫມັ້ນສັນຍາ - ການອຸທິດຕົນຕໍ່ຄວາມເຊື່ອຂອງພວກເຮົາສາມາດສົ່ງຜົນກະທົບຕໍ່ພວກເຮົາແລະຄົນອ້ອມຂ້າງພວກເຮົາແນວໃດ.</w:t>
      </w:r>
    </w:p>
    <w:p/>
    <w:p>
      <w:r xmlns:w="http://schemas.openxmlformats.org/wordprocessingml/2006/main">
        <w:t xml:space="preserve">1. ມັດທາຍ 5:33-37 - ການສອນຂອງພະເຍຊູກ່ຽວກັບພະລັງຂອງຄໍາເວົ້າຂອງເຮົາ.</w:t>
      </w:r>
    </w:p>
    <w:p/>
    <w:p>
      <w:r xmlns:w="http://schemas.openxmlformats.org/wordprocessingml/2006/main">
        <w:t xml:space="preserve">2. ຢາໂກໂບ 5:12 - ຄວາມສຳຄັນຂອງການເຮັດຄຳສາບານຂອງເຮົາໃຫ້ສຳເລັດ.</w:t>
      </w:r>
    </w:p>
    <w:p/>
    <w:p>
      <w:r xmlns:w="http://schemas.openxmlformats.org/wordprocessingml/2006/main">
        <w:t xml:space="preserve">1 ຊາມູເອນ 14:27 ແຕ່​ໂຢນາທານ​ບໍ່​ໄດ້​ຍິນ​ເມື່ອ​ພໍ່​ຂອງ​ເພິ່ນ​ກ່າວ​ຄຳ​ສາບານ​ຕໍ່​ຜູ້​ຄົນ; ສະນັ້ນ ເພິ່ນ​ຈຶ່ງ​ເອົາ​ປາຍ​ໄມ້ເທົ້າ​ທີ່​ຢູ່​ໃນ​ມື​ຂອງ​ເພິ່ນ​ໄປ​ຈຸ່ມ​ໃສ່​ໃນ​ຮວງ​ເຜີ້ງ, ແລະ​ເອົາ​ມື​ໃສ່​ປາກ​ຂອງ​ເພິ່ນ. ແລະ ຕາ ຂອງ ພຣະ ອົງ ໄດ້ enlightened.</w:t>
      </w:r>
    </w:p>
    <w:p/>
    <w:p>
      <w:r xmlns:w="http://schemas.openxmlformats.org/wordprocessingml/2006/main">
        <w:t xml:space="preserve">ໂຢນາທານ​ລູກຊາຍ​ຂອງ​ຊາອູນ​ບໍ່​ເຊື່ອຟັງ​ຄຳ​ສາບານ​ຂອງ​ພໍ່​ລາວ ໂດຍ​ເອົາ​ປາຍ​ໄມ້ເທົ້າ​ຂອງ​ລາວ​ຈຸ່ມ​ໃສ່​ໃນ​ຮັງ​ເຜິ້ງ ແລະ​ກິນ​ໝາກໄມ້​ນັ້ນ.</w:t>
      </w:r>
    </w:p>
    <w:p/>
    <w:p>
      <w:r xmlns:w="http://schemas.openxmlformats.org/wordprocessingml/2006/main">
        <w:t xml:space="preserve">1. ການເຊື່ອຟັງແມ່ນເສັ້ນທາງໄປສູ່ຄວາມສະຫວ່າງ.</w:t>
      </w:r>
    </w:p>
    <w:p/>
    <w:p>
      <w:r xmlns:w="http://schemas.openxmlformats.org/wordprocessingml/2006/main">
        <w:t xml:space="preserve">2. ສັດທາຂອງພວກເຮົາສາມາດໄດ້ຮັບການບໍາລຸງລ້ຽງ ແລະ ເຂັ້ມແຂງໂດຍຄໍາສັນຍາອັນຫວານຊື່ນຂອງພຣະເຈົ້າ.</w:t>
      </w:r>
    </w:p>
    <w:p/>
    <w:p>
      <w:r xmlns:w="http://schemas.openxmlformats.org/wordprocessingml/2006/main">
        <w:t xml:space="preserve">1. Psalm 19:11 - ໃນ​ພວກ​ເຂົາ​ແມ່ນ​ຊີ​ວິດ​ຂອງ​ຈິດ​ວິນ​ຍານ​ຂອງ​ຂ້າ​ພະ​ເຈົ້າ​; ເຈົ້າຟື້ນຟູສຸຂະພາບແລະໃຫ້ຂ້ອຍມີຊີວິດ.</w:t>
      </w:r>
    </w:p>
    <w:p/>
    <w:p>
      <w:r xmlns:w="http://schemas.openxmlformats.org/wordprocessingml/2006/main">
        <w:t xml:space="preserve">2. ເອຊາຢາ 28:23-29 - ຟັງແລະຟັງສຽງຂອງຂ້ອຍ; ເອົາໃຈໃສ່ແລະຟັງສິ່ງທີ່ຂ້ອຍເວົ້າ. ເມື່ອ​ຊາວນາ​ໄຖ​ນາ​ເພື່ອ​ປູກ​ຝັງ ລາວ​ໄຖ​ນາ​ຕໍ່​ເນື່ອງ​ບໍ? ລາວສືບຕໍ່ບຸກລຸກ ແລະ ໄຖດິນຢູ່ບໍ? ເມື່ອ​ໄດ້​ປັບ​ໜ້າ​ດິນ​ແລ້ວ, ລາວ​ບໍ່​ໄດ້​ຫວ່ານ​ແກ່ນ​ຜັກ​ກູດ​ແລະ​ກະ​ແຈກ​ກະ​ຈາຍ​ບໍ? ລາວ​ບໍ່​ໄດ້​ປູກ​ເຂົ້າ​ໃນ​ບ່ອນ​ຂອງ​ມັນ, ເຂົ້າ​ບາເລ​ໃນ​ດິນ​ຂອງ​ມັນ, ແລະ​ສະ​ກົດ​ຄຳ​ໃນ​ທົ່ງ​ນາ​ຂອງ​ມັນ​ບໍ?</w:t>
      </w:r>
    </w:p>
    <w:p/>
    <w:p>
      <w:r xmlns:w="http://schemas.openxmlformats.org/wordprocessingml/2006/main">
        <w:t xml:space="preserve">1 ຊາມູເອນ 14:28 ແລ້ວ​ຄົນ​ໜຶ່ງ​ກໍ​ຕອບ​ວ່າ, “ພໍ່​ຂອງ​ເຈົ້າ​ໄດ້​ກ່າວ​ຄຳ​ສາບານ​ຢ່າງ​ໂຫດຮ້າຍ​ຕໍ່​ປະຊາຊົນ​ວ່າ, “ຜູ້​ທີ່​ກິນ​ອາຫານ​ໃນ​ທຸກ​ມື້​ນີ້​ຈະ​ຖືກ​ສາບ​ແຊ່ງ. ແລະ​ປະ​ຊາ​ຊົນ​ໄດ້​ສະ​ຫມອງ.</w:t>
      </w:r>
    </w:p>
    <w:p/>
    <w:p>
      <w:r xmlns:w="http://schemas.openxmlformats.org/wordprocessingml/2006/main">
        <w:t xml:space="preserve">ປະຊາຊົນ​ອິດສະລາແອນ​ໝົດ​ກຳລັງ​ແລະ​ຫິວເຂົ້າ, ແຕ່​ໂຊໂລ​ໄດ້​ຫ້າມ​ພວກເຂົາ​ບໍ່​ໃຫ້​ກິນ​ຫຍັງ​ໃນ​ເວລາ​ສູ້ຮົບ.</w:t>
      </w:r>
    </w:p>
    <w:p/>
    <w:p>
      <w:r xmlns:w="http://schemas.openxmlformats.org/wordprocessingml/2006/main">
        <w:t xml:space="preserve">1. ພະເຈົ້າໃຫ້ກຳລັງ ແລະເຄື່ອງໃຊ້ໃນຍາມຕ້ອງການ.</w:t>
      </w:r>
    </w:p>
    <w:p/>
    <w:p>
      <w:r xmlns:w="http://schemas.openxmlformats.org/wordprocessingml/2006/main">
        <w:t xml:space="preserve">2. ການເຊື່ອຟັງຄໍາສັ່ງຂອງພຣະເຈົ້ານໍາພອນ, ບໍ່ແມ່ນຄໍາສາບແຊ່ງ.</w:t>
      </w:r>
    </w:p>
    <w:p/>
    <w:p>
      <w:r xmlns:w="http://schemas.openxmlformats.org/wordprocessingml/2006/main">
        <w:t xml:space="preserve">1. Exodus 16:15 - ແລະ​ໃນ​ເວ​ລາ​ທີ່​ເດັກ​ນ້ອຍ​ຂອງ​ອິດ​ສະ​ຣາ​ເອນ​ໄດ້​ເຫັນ​ມັນ​, ພວກ​ເຂົາ​ເຈົ້າ​ເວົ້າ​ກັນ​ວ່າ​, ມັນ​ແມ່ນ​ມາ​ນາ​: ສໍາ​ລັບ​ເຂົາ​ເຈົ້າ​ບໍ່​ຮູ້​ວ່າ​ມັນ​ແມ່ນ​ຫຍັງ​. ໂມ​ເຊ​ໄດ້​ກ່າວ​ກັບ​ພວກ​ເຂົາ, ນີ້​ແມ່ນ​ເຂົ້າ​ຈີ່​ທີ່​ພຣະ​ຜູ້​ເປັນ​ເຈົ້າ​ໄດ້​ປະ​ທານ​ໃຫ້​ທ່ານ​ກິນ.</w:t>
      </w:r>
    </w:p>
    <w:p/>
    <w:p>
      <w:r xmlns:w="http://schemas.openxmlformats.org/wordprocessingml/2006/main">
        <w:t xml:space="preserve">2. Psalm 34:8 - O ລອງ​ຊີ​ວິດ​ແລະ​ເບິ່ງ​ວ່າ​ພຣະ​ຜູ້​ເປັນ​ເຈົ້າ​ດີ: ຜູ້​ທີ່​ໄວ້​ວາງ​ໃຈ​ໃນ​ພຣະ​ອົງ​ເປັນ​ສຸກ.</w:t>
      </w:r>
    </w:p>
    <w:p/>
    <w:p>
      <w:r xmlns:w="http://schemas.openxmlformats.org/wordprocessingml/2006/main">
        <w:t xml:space="preserve">1 ຊາມູເອນ 14:29 ໂຢນາທານ​ກ່າວ​ວ່າ, “ພໍ່​ຂອງ​ຂ້ອຍ​ໄດ້​ເຮັດ​ໃຫ້​ແຜ່ນດິນ​ລຳບາກ: ເບິ່ງ​ແມ ຂ້ອຍ​ຂໍ​ໃຫ້​ເຈົ້າ​ຮູ້​ວ່າ​ຂ້ອຍ​ໄດ້​ຄວາມ​ສະຫວ່າງ​ແບບ​ໃດ ເພາະ​ຂ້ອຍ​ໄດ້​ຊີມ​ນໍ້າເຜິ້ງ​ໜ້ອຍ​ໜຶ່ງ.</w:t>
      </w:r>
    </w:p>
    <w:p/>
    <w:p>
      <w:r xmlns:w="http://schemas.openxmlformats.org/wordprocessingml/2006/main">
        <w:t xml:space="preserve">ໂຢນາທານ​ສຳນຶກ​ວ່າ​ຊາອຶເລ​ພໍ່​ຂອງ​ລາວ​ໄດ້​ສ້າງ​ຄວາມ​ເດືອດຮ້ອນ​ໃຫ້​ແຜ່ນດິນ​ນັ້ນ ແລະ​ຕາ​ຂອງ​ລາວ​ໄດ້​ສະຫວ່າງ​ຂຶ້ນ​ຫລັງ​ຈາກ​ໄດ້​ຊີມ​ນໍ້າເຜິ້ງ​ໜ້ອຍ​ໜຶ່ງ.</w:t>
      </w:r>
    </w:p>
    <w:p/>
    <w:p>
      <w:r xmlns:w="http://schemas.openxmlformats.org/wordprocessingml/2006/main">
        <w:t xml:space="preserve">1. ພະລັງຂອງການເບິ່ງສິ່ງທີ່ແຕກຕ່າງ</w:t>
      </w:r>
    </w:p>
    <w:p/>
    <w:p>
      <w:r xmlns:w="http://schemas.openxmlformats.org/wordprocessingml/2006/main">
        <w:t xml:space="preserve">2. ຜົນກະທົບຂອງການປ່ຽນແປງເລັກນ້ອຍ</w:t>
      </w:r>
    </w:p>
    <w:p/>
    <w:p>
      <w:r xmlns:w="http://schemas.openxmlformats.org/wordprocessingml/2006/main">
        <w:t xml:space="preserve">1. ສຸພາສິດ 15:13-14 —ໃຈ​ທີ່​ຊື່ນ​ຊົມ​ເຮັດ​ໃຫ້​ໜ້າ​ຊື່ນ​ຊົມ, ແຕ່​ເມື່ອ​ໃຈ​ໂສກ​ເສົ້າ​ໃຈ​ກໍ​ແຕກ. ຈິດ​ໃຈ​ຂອງ​ຜູ້​ທີ່​ມີ​ຄວາມ​ເຂົ້າ​ໃຈ​ສະ​ແຫວງ​ຫາ​ຄວາມ​ຮູ້, ແຕ່​ປາກ​ຂອງ​ຄົນ​ໂງ່​ກິນ​ຄວາມ​ໂງ່.</w:t>
      </w:r>
    </w:p>
    <w:p/>
    <w:p>
      <w:r xmlns:w="http://schemas.openxmlformats.org/wordprocessingml/2006/main">
        <w:t xml:space="preserve">2. ເອຊາຢາ 55:8-9 - ສໍາລັບຄວາມຄິດຂອງຂ້ອຍບໍ່ແມ່ນຄວາມຄິດຂອງເຈົ້າ, ທັງບໍ່ແມ່ນວິທີການຂອງເຈົ້າ, ພຣະຜູ້ເປັນເຈົ້າກ່າວ. ດັ່ງ​ທີ່​ຟ້າ​ສະຫວັນ​ສູງ​ກວ່າ​ແຜ່ນດິນ​ໂລກ, ທາງ​ຂອງ​ເຮົາ​ກໍ​ສູງ​ກວ່າ​ທາງ​ຂອງ​ເຈົ້າ ແລະ​ຄວາມ​ຄິດ​ຂອງ​ເຮົາ​ກໍ​ສູງ​ກວ່າ​ຄວາມ​ຄິດ​ຂອງ​ເຈົ້າ.</w:t>
      </w:r>
    </w:p>
    <w:p/>
    <w:p>
      <w:r xmlns:w="http://schemas.openxmlformats.org/wordprocessingml/2006/main">
        <w:t xml:space="preserve">1 ຊາມູເອນ 14:30 ຖ້າ​ຫາກ​ປະຊາຊົນ​ໄດ້​ກິນ​ຢ່າງ​ເສລີ​ໃນ​ວັນ​ທີ່​ສັດຕູ​ຂອງ​ພວກເຂົາ​ໄດ້​ທຳລາຍ​ພວກເຂົາ​ໄດ້​ມີ​ເທົ່າໃດ​ອີກ? ເພາະ​ບັດ​ນີ້​ບໍ່​ໄດ້​ມີ​ການ​ຂ້າ​ຕາຍ​ຫລາຍ​ກວ່າ​ເກົ່າ​ໃນ​ບັນ​ດາ​ພວກ​ຟີລິດສະຕິນບໍ?</w:t>
      </w:r>
    </w:p>
    <w:p/>
    <w:p>
      <w:r xmlns:w="http://schemas.openxmlformats.org/wordprocessingml/2006/main">
        <w:t xml:space="preserve">ໄຊຊະນະ​ຂອງ​ໂຢນາທານ​ຕໍ່​ພວກ​ຟີລິດສະຕິນ​ຖືກ​ຂັດຂວາງ​ຍ້ອນ​ຄວາມ​ອຶດຫິວ​ຂອງ​ປະຊາຊົນ​ບໍ່​ໄດ້​ເຮັດ​ໃຫ້​ເກີດ​ການ​ຂ້າ​ຕາຍ​ຫຼາຍ​ຂຶ້ນ ຖ້າ​ພວກເຂົາ​ໄດ້​ສະຫລອງ​ການ​ທຳລາຍ​ຂອງ​ສັດຕູ.</w:t>
      </w:r>
    </w:p>
    <w:p/>
    <w:p>
      <w:r xmlns:w="http://schemas.openxmlformats.org/wordprocessingml/2006/main">
        <w:t xml:space="preserve">1. ພະລັງຂອງຄວາມອຶດຫິວ: ສິ່ງທີ່ສາມາດເປັນໄດ້.</w:t>
      </w:r>
    </w:p>
    <w:p/>
    <w:p>
      <w:r xmlns:w="http://schemas.openxmlformats.org/wordprocessingml/2006/main">
        <w:t xml:space="preserve">2. ຄວາມເຂັ້ມແຂງຂອງຄວາມສາມັກຄີ: ເຮັດວຽກຮ່ວມກັນເພື່ອເຮັດໃຫ້ຄວາມແຕກຕ່າງ.</w:t>
      </w:r>
    </w:p>
    <w:p/>
    <w:p>
      <w:r xmlns:w="http://schemas.openxmlformats.org/wordprocessingml/2006/main">
        <w:t xml:space="preserve">1. ສຸພາສິດ 13:4 - "ຈິດວິນຍານຂອງຄົນຂີ້ຄ້ານຢາກໄດ້ຫຍັງ, ໃນຂະນະທີ່ຈິດວິນຍານຂອງຄົນດຸຫມັ່ນກໍອຸດົມສົມບູນ."</w:t>
      </w:r>
    </w:p>
    <w:p/>
    <w:p>
      <w:r xmlns:w="http://schemas.openxmlformats.org/wordprocessingml/2006/main">
        <w:t xml:space="preserve">2. ຜູ້​ເທສະໜາປ່າວ​ປະກາດ 4:9-12 “ສອງ​ຄົນ​ດີ​ກວ່າ​ຄົນ​ໜຶ່ງ ເພາະ​ມີ​ລາງວັນ​ອັນ​ດີ​ໃນ​ການ​ເຮັດ​ວຽກ​ຂອງ​ຕົນ ເພາະ​ຖ້າ​ເຂົາ​ລົ້ມ​ຜູ້​ໜຶ່ງ​ຈະ​ຍົກ​ເພື່ອນ​ຂອງ​ຕົນ​ຂຶ້ນ ແຕ່​ວິບັດ​ແກ່​ຜູ້​ທີ່​ຢູ່​ຄົນ​ດຽວ​ເມື່ອ​ເຂົາ​ລົ້ມ​ລົງ​ແລະ​ມີ​ຄວາມ​ທຸກ​ລຳບາກ. ອີກເທື່ອໜຶ່ງ ຖ້າສອງຄົນນອນຢູ່ນຳກັນ ເຂົາເຈົ້າຈະອຸ່ນຕົວ ແຕ່ຈະໃຫ້ຄວາມອົບອຸ່ນຢູ່ຄົນດຽວໄດ້ແນວໃດ? "</w:t>
      </w:r>
    </w:p>
    <w:p/>
    <w:p>
      <w:r xmlns:w="http://schemas.openxmlformats.org/wordprocessingml/2006/main">
        <w:t xml:space="preserve">1 ຊາມູເອນ 14:31 ແລະ​ໃນ​ມື້​ນັ້ນ​ພວກເຂົາ​ໄດ້​ຂ້າ​ຊາວ​ຟີລິດສະຕິນ​ຈາກ​ເມືອງ​ມິກ​ມາ​ຫາ​ເມືອງ​ອາຢາໂລນ ແລະ​ປະຊາຊົນ​ກໍ​ສະດຸດ​ໃຈ​ຫລາຍ.</w:t>
      </w:r>
    </w:p>
    <w:p/>
    <w:p>
      <w:r xmlns:w="http://schemas.openxmlformats.org/wordprocessingml/2006/main">
        <w:t xml:space="preserve">ຊາວ​ອິດສະລາແອນ​ໄດ້​ເອົາ​ຊະນະ​ພວກ​ຟີລິດສະຕິນ​ຈາກ​ມິກ​ມາ​ຫາ​ເມືອງ​ອາຢາໂລນ, ແຕ່​ໄຊຊະນະ​ນັ້ນ​ໝົດ​ສິ້ນ.</w:t>
      </w:r>
    </w:p>
    <w:p/>
    <w:p>
      <w:r xmlns:w="http://schemas.openxmlformats.org/wordprocessingml/2006/main">
        <w:t xml:space="preserve">1. "ຄ່າໃຊ້ຈ່າຍຂອງໄຊຊະນະ: ຄວາມເປັນຈິງຂອງຄວາມອ່ອນເພຍ"</w:t>
      </w:r>
    </w:p>
    <w:p/>
    <w:p>
      <w:r xmlns:w="http://schemas.openxmlformats.org/wordprocessingml/2006/main">
        <w:t xml:space="preserve">2. "ຄວາມເຂັ້ມແຂງຂອງພຣະເຈົ້າໃນຄວາມອ່ອນແອຂອງພວກເຮົາ"</w:t>
      </w:r>
    </w:p>
    <w:p/>
    <w:p>
      <w:r xmlns:w="http://schemas.openxmlformats.org/wordprocessingml/2006/main">
        <w:t xml:space="preserve">1. 2 ໂກລິນໂທ 12:9 - ພຣະຄຸນຂອງຂ້ອຍພຽງພໍສໍາລັບເຈົ້າ, ເພາະວ່າອໍານາດຂອງຂ້ອຍຖືກເຮັດໃຫ້ສົມບູນແບບໃນຄວາມອ່ອນແອ.</w:t>
      </w:r>
    </w:p>
    <w:p/>
    <w:p>
      <w:r xmlns:w="http://schemas.openxmlformats.org/wordprocessingml/2006/main">
        <w:t xml:space="preserve">2. ເອຊາຢາ 40:29-31 - ພຣະອົງ​ໃຫ້​ພະລັງ​ແກ່​ຄົນ​ອ່ອນ​ເພຍ, ແລະ​ຜູ້​ທີ່​ບໍ່​ມີ​ກຳລັງ ພະອົງ​ຈະ​ເພີ່ມ​ກຳລັງ. ແມ່ນ​ແຕ່​ໄວ​ໜຸ່ມ​ຈະ​ສະ​ໝອງ ແລະ ອິດ​ເມື່ອຍ, ແລະ ຊາຍ​ໜຸ່ມ​ຈະ​ໝົດ​ແຮງ; ແຕ່​ຜູ້​ທີ່​ລໍ​ຖ້າ​ພຣະ​ຜູ້​ເປັນ​ເຈົ້າ​ຈະ​ຕໍ່​ສູ້​ຄວາມ​ເຂັ້ມ​ແຂງ​ຂອງ​ເຂົາ​ເຈົ້າ; ພວກ​ເຂົາ​ຈະ​ຂຶ້ນ​ກັບ​ປີກ​ຄື​ນົກ​ອິນ​ຊີ; ພວກ​ເຂົາ​ຈະ​ແລ່ນ​ແລະ​ບໍ່​ເມື່ອຍ; ພວກ​ເຂົາ​ເຈົ້າ​ຈະ​ໄດ້​ຍ່າງ​ແລະ​ບໍ່​ໄດ້​ສະ​ຫມອງ.</w:t>
      </w:r>
    </w:p>
    <w:p/>
    <w:p>
      <w:r xmlns:w="http://schemas.openxmlformats.org/wordprocessingml/2006/main">
        <w:t xml:space="preserve">1 ຊາມູເອນ 14:32 ແລະ​ປະຊາຊົນ​ກໍ​ບິນ​ໄປ​ຕາມ​ຂອງ​ທີ່​ໄດ້​ຝັງ​ໄວ້, ແລະ​ເອົາ​ແກະ, ງົວ, ແລະ​ງົວ​ຕາຍ​ລົງ​ພື້ນ ແລະ​ປະຊາຊົນ​ກໍ​ກິນ​ເລືອດ.</w:t>
      </w:r>
    </w:p>
    <w:p/>
    <w:p>
      <w:r xmlns:w="http://schemas.openxmlformats.org/wordprocessingml/2006/main">
        <w:t xml:space="preserve">ປະຊາຊົນ​ອິດສະຣາເອນ​ໄດ້​ເອົາ​ແກະ, ງົວ, ແລະ​ງົວເຖິກ​ອອກ​ຈາກ​ສັດຕູ​ຂອງ​ພວກເຂົາ​ແລ້ວ​ຂ້າ​ພວກເຂົາ​ດ້ວຍ​ເລືອດ.</w:t>
      </w:r>
    </w:p>
    <w:p/>
    <w:p>
      <w:r xmlns:w="http://schemas.openxmlformats.org/wordprocessingml/2006/main">
        <w:t xml:space="preserve">1. ການດໍາລົງຊີວິດຢູ່ໃນຄວາມອຸດົມສົມບູນຂອງພະເຈົ້າ: ການຮຽນຮູ້ທີ່ຈະຮັບແລະຂອບໃຈ</w:t>
      </w:r>
    </w:p>
    <w:p/>
    <w:p>
      <w:r xmlns:w="http://schemas.openxmlformats.org/wordprocessingml/2006/main">
        <w:t xml:space="preserve">2. ພະລັງແຫ່ງການເສຍສະລະ: ມັນສາມັກຄີເຮົາແນວໃດ</w:t>
      </w:r>
    </w:p>
    <w:p/>
    <w:p>
      <w:r xmlns:w="http://schemas.openxmlformats.org/wordprocessingml/2006/main">
        <w:t xml:space="preserve">1. ພຣະບັນຍັດສອງ 12:20-24 - ການກິນຊີ້ນສັດທີ່ມີເລືອດຍັງຢູ່ໃນນັ້ນ</w:t>
      </w:r>
    </w:p>
    <w:p/>
    <w:p>
      <w:r xmlns:w="http://schemas.openxmlformats.org/wordprocessingml/2006/main">
        <w:t xml:space="preserve">2. ພວກເລວີ 17:10-14 - ການກິນຊີ້ນສັດທີ່ມີເລືອດຍັງຢູ່ໃນນັ້ນ</w:t>
      </w:r>
    </w:p>
    <w:p/>
    <w:p>
      <w:r xmlns:w="http://schemas.openxmlformats.org/wordprocessingml/2006/main">
        <w:t xml:space="preserve">1 ຊາມູເອນ 14:33 ແລ້ວ​ພວກເຂົາ​ຈຶ່ງ​ບອກ​ກະສັດ​ໂຊນ​ວ່າ, “ເບິ່ງແມ, ປະຊາຊົນ​ໄດ້​ເຮັດ​ບາບ​ຕໍ່ສູ້​ພຣະເຈົ້າຢາເວ ດ້ວຍ​ການ​ກິນ​ເລືອດ. ແລະ​ພຣະ​ອົງ​ໄດ້​ກ່າວ​ວ່າ, ທ່ານ​ໄດ້​ລ່ວງ​ລະ​ເມີດ: ມ້ວນ​ກ້ອນ​ຫີນ​ໃຫຍ່​ມາ​ຫາ​ຂ້າ​ພະ​ເຈົ້າ​ໃນ​ມື້​ນີ້.</w:t>
      </w:r>
    </w:p>
    <w:p/>
    <w:p>
      <w:r xmlns:w="http://schemas.openxmlformats.org/wordprocessingml/2006/main">
        <w:t xml:space="preserve">ຊາອຶເລ​ໄດ້​ຮັບ​ຂ່າວ​ວ່າ​ປະຊາຊົນ​ເຮັດ​ບາບ​ໂດຍ​ການ​ກິນ​ເລືອດ ແລະ​ພະອົງ​ສັ່ງ​ໃຫ້​ພວກ​ເຂົາ​ກິ້ງ​ກ້ອນ​ຫີນ​ໃຫຍ່​ເປັນ​ການ​ລົງໂທດ.</w:t>
      </w:r>
    </w:p>
    <w:p/>
    <w:p>
      <w:r xmlns:w="http://schemas.openxmlformats.org/wordprocessingml/2006/main">
        <w:t xml:space="preserve">1. ຄວາມຍຸຕິທໍາຂອງພຣະເຈົ້າ: ຄວາມເຂົ້າໃຈຜົນຂອງບາບ</w:t>
      </w:r>
    </w:p>
    <w:p/>
    <w:p>
      <w:r xmlns:w="http://schemas.openxmlformats.org/wordprocessingml/2006/main">
        <w:t xml:space="preserve">2. ພະລັງຂອງການເຊື່ອຟັງ: ການເລືອກປະຕິບັດຕາມຄໍາສັ່ງຂອງພຣະເຈົ້າ</w:t>
      </w:r>
    </w:p>
    <w:p/>
    <w:p>
      <w:r xmlns:w="http://schemas.openxmlformats.org/wordprocessingml/2006/main">
        <w:t xml:space="preserve">1. Psalm 119:11 - ຂ້າ​ພະ​ເຈົ້າ​ໄດ້​ເຊື່ອງ​ພຣະ​ຄໍາ​ຂອງ​ທ່ານ​ໃນ​ໃຈ​ຂອງ​ຂ້າ​ພະ​ເຈົ້າ, ເພື່ອ​ຂ້າ​ພະ​ເຈົ້າ​ຈະ​ບໍ່​ໄດ້​ເຮັດ​ບາບ​ຕໍ່​ທ່ານ.</w:t>
      </w:r>
    </w:p>
    <w:p/>
    <w:p>
      <w:r xmlns:w="http://schemas.openxmlformats.org/wordprocessingml/2006/main">
        <w:t xml:space="preserve">2. ສຸພາສິດ 3:5-6 - ຈົ່ງວາງໃຈໃນພຣະຜູ້ເປັນເຈົ້າດ້ວຍສຸດໃຈຂອງເຈົ້າ; ແລະ​ບໍ່​ເຊື່ອ​ຟັງ​ຄວາມ​ເຂົ້າ​ໃຈ​ຂອງ​ຕົນ​ເອງ. ໃນ​ທຸກ​ວິ​ທີ​ຂອງ​ເຈົ້າ ຈົ່ງ​ຮັບ​ຮູ້​ພຣະ​ອົງ, ແລະ ພຣະ​ອົງ​ຈະ​ຊີ້​ນຳ​ທາງ​ຂອງ​ເຈົ້າ.</w:t>
      </w:r>
    </w:p>
    <w:p/>
    <w:p>
      <w:r xmlns:w="http://schemas.openxmlformats.org/wordprocessingml/2006/main">
        <w:t xml:space="preserve">1 ຊາມູເອນ 14:34 ແລະ​ຊາອູນ​ໄດ້​ກ່າວ​ວ່າ, “ຈົ່ງ​ແຍກ​ຕົວ​ອອກ​ໄປ​ໃນ​ບັນດາ​ຜູ້​ຄົນ, ແລະ​ເວົ້າ​ກັບ​ພວກ​ເຂົາ​ວ່າ, ຈົ່ງ​ນຳ​ເອົາ​ງົວ​ຂອງ​ລາວ​ທຸກ​ຄົນ ແລະ​ຝູງ​ແກະ​ຂອງ​ລາວ​ມາ​ຫາ​ຂ້ອຍ ແລະ​ຂ້າ​ພວກເຂົາ​ຢູ່​ທີ່​ນີ້ ແລະ​ກິນ. ແລະ​ຢ່າ​ເຮັດ​ບາບ​ຕໍ່​ພະ​ເຢໂຫວາ​ໃນ​ການ​ກິນ​ເລືອດ. ແລະ​ໃນ​ຄືນ​ນັ້ນ​ປະຊາຊົນ​ທຸກ​ຄົນ​ໄດ້​ເອົາ​ງົວ​ຂອງ​ລາວ​ໄປ​ນຳ​ລາວ ແລະ​ຂ້າ​ພວກເຂົາ​ທີ່​ນັ້ນ.</w:t>
      </w:r>
    </w:p>
    <w:p/>
    <w:p>
      <w:r xmlns:w="http://schemas.openxmlformats.org/wordprocessingml/2006/main">
        <w:t xml:space="preserve">ກະສັດ​ໂຊນ​ສັ່ງ​ປະຊາຊົນ​ອິດສະຣາເອນ​ໃຫ້​ນຳ​ສັດ​ຂອງ​ພວກເຂົາ​ໄປ​ຂ້າ ແລະ​ບໍລິໂພກ​ດ້ວຍ​ຄຳ​ເຕືອນ​ວ່າ​ຈະ​ຖື​ວ່າ​ເປັນ​ບາບ​ຕໍ່​ພຣະເຈົ້າຢາເວ ຖ້າ​ພວກເຂົາ​ກິນ​ຊີ້ນ​ດ້ວຍ​ເລືອດ. ທຸກ​ຄົນ​ໄດ້​ເອົາ​ສັດ​ຂອງ​ຕົນ​ມາ​ແລະ​ຂ້າ​ມັນ​ໃນ​ຄືນ​ນັ້ນ.</w:t>
      </w:r>
    </w:p>
    <w:p/>
    <w:p>
      <w:r xmlns:w="http://schemas.openxmlformats.org/wordprocessingml/2006/main">
        <w:t xml:space="preserve">1: ການ​ກະທຳ​ຂອງ​ເຮົາ​ມີ​ຜົນ​ຕາມ​ມາ, ແລະ ເຮົາ​ຕ້ອງ​ເອົາ​ໃຈ​ໃສ່​ຢ່າງ​ໜັກ​ແໜ້ນ​ເພື່ອ​ໃຫ້​ແນ່​ໃຈ​ວ່າ​ເຮົາ​ຈະ​ເຮັດ​ຕາມ​ກົດ​ໝາຍ​ຂອງ​ພຣະ​ຜູ້​ເປັນ​ເຈົ້າ. ເຮົາ​ຕ້ອງ​ຮັບ​ຜິດ​ຊອບ​ຕໍ່​ການ​ກະ​ທຳ​ຂອງ​ເຮົາ ແລະ​ບໍ່​ເຮັດ​ບາບ​ຕໍ່​ພຣະ​ຜູ້​ເປັນ​ເຈົ້າ.</w:t>
      </w:r>
    </w:p>
    <w:p/>
    <w:p>
      <w:r xmlns:w="http://schemas.openxmlformats.org/wordprocessingml/2006/main">
        <w:t xml:space="preserve">2: ພວກເຮົາຕ້ອງຈື່ຈໍາທີ່ຈະເຊື່ອຟັງຄໍາສັ່ງຂອງພຣະຜູ້ເປັນເຈົ້າ, ເຖິງແມ່ນວ່າໃນເວລາທີ່ມີຄວາມຫຍຸ້ງຍາກ. ພວກເຮົາຕ້ອງປະຕິບັດເພື່ອຮັບປະກັນວ່າພວກເຮົາບໍ່ໄດ້ເຮັດບາບຕໍ່ພຣະຜູ້ເປັນເຈົ້າ, ແລະພວກເຮົາຕ້ອງຮັບຜິດຊອບຕໍ່ການກະທໍາຂອງພວກເຮົາ.</w:t>
      </w:r>
    </w:p>
    <w:p/>
    <w:p>
      <w:r xmlns:w="http://schemas.openxmlformats.org/wordprocessingml/2006/main">
        <w:t xml:space="preserve">1: Deuteronomy 12:23-25 - ພຽງແຕ່ໃຫ້ແນ່ໃຈວ່າເຈົ້າບໍ່ກິນເລືອດ: ສໍາລັບເລືອດແມ່ນຊີວິດ; ແລະ ເຈົ້າ​ອາດ​ຈະ​ບໍ່​ກິນ​ຊີວິດ​ດ້ວຍ​ເນື້ອ​ໜັງ. ເຈົ້າຢ່າກິນມັນ; ເຈົ້າຈະຖອກມັນລົງເທິງແຜ່ນດິນໂລກເປັນນ້ໍາ. ເຈົ້າຢ່າກິນມັນ; ເພື່ອ​ວ່າ​ມັນ​ຈະ​ເປັນ​ໄປ​ໄດ້​ດີ​ກັບ​ເຈົ້າ, ແລະ​ລູກໆ​ຂອງ​ເຈົ້າ, ເມື່ອ​ເຈົ້າ​ຈະ​ເຮັດ​ສິ່ງ​ທີ່​ຖືກ​ຕ້ອງ​ໃນ​ສາຍ​ພຣະ​ເນດ​ຂອງ​ພຣະ​ຜູ້​ເປັນ​ເຈົ້າ.</w:t>
      </w:r>
    </w:p>
    <w:p/>
    <w:p>
      <w:r xmlns:w="http://schemas.openxmlformats.org/wordprocessingml/2006/main">
        <w:t xml:space="preserve">2: Leviticus 17:10-12 - ແລະ​ຜູ້​ໃດ​ກໍ​ຕາມ​ທີ່​ມີ​ຂອງ​ເຊື້ອ​ສາຍ​ຂອງ​ອິດ​ສະ​ຣາ​ເອນ, ຫຼື​ຂອງ​ຄົນ​ແປກ​ຫນ້າ​ທີ່​ຢູ່​ໃນ​ບັນ​ດາ​ທ່ານ, ທີ່​ກິນ​ອາ​ຫານ​ວິ​ທີ​ການ​ຂອງ​ເລືອດ; ຂ້າ​ພະ​ເຈົ້າ​ຈະ​ຕັ້ງ​ຫນ້າ​ຕໍ່​ຕ້ານ​ຈິດ​ວິນ​ຍານ​ທີ່​ກິນ​ເລືອດ, ແລະ​ຈະ​ຕັດ​ເຂົາ​ອອກ​ຈາກ​ບັນ​ດາ​ປະ​ຊາ​ຊົນ​ຂອງ​ພຣະ​ອົງ. ເພາະ​ຊີວິດ​ຂອງ​ເນື້ອ​ໜັງ​ຢູ່​ໃນ​ເລືອດ: ແລະ ເຮົາ​ໄດ້​ມອບ​ມັນ​ໃຫ້​ເຈົ້າ​ເທິງ​ແທ່ນ​ບູຊາ ເພື່ອ​ເຮັດ​ການ​ຊົດ​ໃຊ້​ຈິດ​ວິນ​ຍານ​ຂອງ​ເຈົ້າ, ເພາະ​ມັນ​ເປັນ​ເລືອດ​ທີ່​ເຮັດ​ໃຫ້​ການ​ຊົດ​ໃຊ້​ແກ່​ຈິດ​ວິນ​ຍານ. ດັ່ງນັ້ນ ເຮົາ​ຈຶ່ງ​ເວົ້າ​ກັບ​ຊາວ​ອິດສະລາແອນ​ວ່າ, ບໍ່​ມີ​ຈິດ​ວິນ​ຍານ​ຂອງ​ເຈົ້າ​ຈະ​ກິນ​ເລືອດ ແລະ​ຄົນ​ຕ່າງ​ດ້າວ​ທີ່​ອາໄສ​ຢູ່​ໃນ​ພວກ​ເຈົ້າ​ຈະ​ບໍ່​ກິນ​ເລືອດ.</w:t>
      </w:r>
    </w:p>
    <w:p/>
    <w:p>
      <w:r xmlns:w="http://schemas.openxmlformats.org/wordprocessingml/2006/main">
        <w:t xml:space="preserve">1 ຊາມູເອນ 14:35 ກະສັດ​ໂຊນ​ໄດ້​ສ້າງ​ແທ່ນບູຊາ​ຖວາຍ​ແກ່​ພຣະເຈົ້າຢາເວ ຄື​ແທ່ນບູຊາ​ທຳອິດ​ທີ່​ເພິ່ນ​ໄດ້​ສ້າງ​ຖວາຍ​ແກ່​ພຣະເຈົ້າຢາເວ.</w:t>
      </w:r>
    </w:p>
    <w:p/>
    <w:p>
      <w:r xmlns:w="http://schemas.openxmlformats.org/wordprocessingml/2006/main">
        <w:t xml:space="preserve">ໂຊໂລ​ໄດ້​ສ້າງ​ແທ່ນ​ບູຊາ​ຖວາຍ​ແກ່​ພຣະ​ຜູ້​ເປັນ​ເຈົ້າ, ຊຶ່ງ​ເປັນ​ແທ່ນ​ບູຊາ​ຄັ້ງ​ທຳ​ອິດ​ຂອງ​ເພິ່ນ​ທີ່​ອຸທິດ​ຕົນ​ໃຫ້​ພຣະ​ຜູ້​ເປັນ​ເຈົ້າ.</w:t>
      </w:r>
    </w:p>
    <w:p/>
    <w:p>
      <w:r xmlns:w="http://schemas.openxmlformats.org/wordprocessingml/2006/main">
        <w:t xml:space="preserve">1. ພະເຈົ້າມີຄ່າຄວນນະມັດສະການສະເໝີ ເຖິງແມ່ນເວລາທີ່ຫຍຸ້ງຍາກ.</w:t>
      </w:r>
    </w:p>
    <w:p/>
    <w:p>
      <w:r xmlns:w="http://schemas.openxmlformats.org/wordprocessingml/2006/main">
        <w:t xml:space="preserve">2. ເຮົາ​ຕ້ອງ​ບໍ່​ລືມ​ທີ່​ຈະ​ໃຫ້​ກຽດ​ສັກ​ສີ​ຂອງ​ພະເຈົ້າ​ທີ່​ພະອົງ​ສົມຄວນ​ໄດ້​ຮັບ.</w:t>
      </w:r>
    </w:p>
    <w:p/>
    <w:p>
      <w:r xmlns:w="http://schemas.openxmlformats.org/wordprocessingml/2006/main">
        <w:t xml:space="preserve">1. Psalm 150:6 - ໃຫ້ທຸກສິ່ງທີ່ມີລົມຫາຍໃຈສັນລະເສີນພຣະຜູ້ເປັນເຈົ້າ. ຈົ່ງສັນລະເສີນພຣະຜູ້ເປັນເຈົ້າ.</w:t>
      </w:r>
    </w:p>
    <w:p/>
    <w:p>
      <w:r xmlns:w="http://schemas.openxmlformats.org/wordprocessingml/2006/main">
        <w:t xml:space="preserve">2. ໂຣມ 12:1 ພີ່ນ້ອງ​ທັງຫລາຍ​ເອີຍ, ດ້ວຍ​ຄວາມ​ເມດຕາ​ຂອງ​ພຣະເຈົ້າ​ທີ່​ພວກເຈົ້າ​ໄດ້​ຖວາຍ​ເຄື່ອງ​ບູຊາ​ທີ່​ມີ​ຊີວິດ​ຢູ່, ບໍລິສຸດ, ເປັນ​ທີ່​ຍອມ​ຮັບ​ໄດ້​ຕໍ່​ພຣະ​ເຈົ້າ, ຊຶ່ງ​ເປັນ​ການ​ຮັບໃຊ້​ທີ່​ສົມ​ເຫດ​ສົມ​ຜົນ​ຂອງ​ເຈົ້າ.</w:t>
      </w:r>
    </w:p>
    <w:p/>
    <w:p>
      <w:r xmlns:w="http://schemas.openxmlformats.org/wordprocessingml/2006/main">
        <w:t xml:space="preserve">1 ຊາມູເອນ 14:36 ກະສັດ​ໂຊນ​ຕອບ​ວ່າ, “ໃຫ້​ພວກ​ຂ້ານ້ອຍ​ລົງ​ໄປ​ຕາມ​ພວກ​ຟີລິດສະຕິນ​ໃນ​ຕອນ​ກາງຄືນ ແລະ​ທຳລາຍ​ພວກ​ເຂົາ​ຈົນ​ຮອດ​ຮຸ່ງ​ເຊົ້າ, ແລະ​ຢ່າ​ໃຫ້​ພວກ​ຂ້ານ້ອຍ​ໄປ​ຈາກ​ພວກ​ເຂົາ​ເລີຍ. ແລະ​ພວກ​ເຂົາ​ເວົ້າ​ວ່າ, ເຮັດ​ອັນ​ໃດ​ກໍ​ຕາມ​ທີ່​ເຫັນ​ດີ​ກັບ​ທ່ານ. ແລ້ວ​ປະໂຣຫິດ​ກໍ​ເວົ້າ​ວ່າ, “ຂໍ​ໃຫ້​ພວກ​ເຮົາ​ເຂົ້າ​ໃກ້​ພຣະ​ເຈົ້າ​ຢູ່​ບ່ອນ​ນີ້.</w:t>
      </w:r>
    </w:p>
    <w:p/>
    <w:p>
      <w:r xmlns:w="http://schemas.openxmlformats.org/wordprocessingml/2006/main">
        <w:t xml:space="preserve">ໂຊໂລ​ແລະ​ຄົນ​ຂອງ​ລາວ​ສະເໜີ​ໃຫ້​ໂຈມຕີ​ພວກ​ຟີລິດສະຕິນ​ໃນ​ຕອນ​ກາງຄືນ ແລະ​ປຸ້ນ​ເອົາ​ພວກ​ເຂົາ​ຈົນ​ຮອດ​ເຊົ້າ. ຜູ້​ຄົນ​ເຫັນ​ດີ​ກັບ​ຄຳ​ສະເໜີ​ຂອງ​ຊາອຶເລ ແລະ​ປະໂລຫິດ​ກໍ​ແນະນຳ​ໃຫ້​ເຂົ້າ​ໃກ້​ພະເຈົ້າ​ເພື່ອ​ຂໍ​ການ​ຊີ້​ນຳ.</w:t>
      </w:r>
    </w:p>
    <w:p/>
    <w:p>
      <w:r xmlns:w="http://schemas.openxmlformats.org/wordprocessingml/2006/main">
        <w:t xml:space="preserve">1. “ພະເຈົ້າ​ເປັນ​ຜູ້​ຊີ້​ນຳ​ເຮົາ: ການ​ສະ​ແຫວງ​ຫາ​ຄວາມ​ປະສົງ​ຂອງ​ພະເຈົ້າ​ໃນ​ສະພາບການ​ທີ່​ຫຍຸ້ງຍາກ”</w:t>
      </w:r>
    </w:p>
    <w:p/>
    <w:p>
      <w:r xmlns:w="http://schemas.openxmlformats.org/wordprocessingml/2006/main">
        <w:t xml:space="preserve">2. “ອຳນາດ​ແຫ່ງ​ການ​ເຊື່ອ​ຟັງ: ການ​ເຮັດ​ຕາມ​ຄຳ​ສັ່ງ​ຂອງ​ພະເຈົ້າ​ເຖິງ​ແມ່ນ​ໃນ​ເວລາ​ທີ່​ຫຍຸ້ງຍາກ”</w:t>
      </w:r>
    </w:p>
    <w:p/>
    <w:p>
      <w:r xmlns:w="http://schemas.openxmlformats.org/wordprocessingml/2006/main">
        <w:t xml:space="preserve">1. ຢາໂກໂບ 4:8 - ຫຍັບ​ເຂົ້າ​ໃກ້​ພຣະ​ເຈົ້າ, ແລະ​ພຣະ​ອົງ​ຈະ​ເຂົ້າ​ໃກ້​ທ່ານ.</w:t>
      </w:r>
    </w:p>
    <w:p/>
    <w:p>
      <w:r xmlns:w="http://schemas.openxmlformats.org/wordprocessingml/2006/main">
        <w:t xml:space="preserve">2. 1 ໂຢຮັນ 5:14 - ແລະ​ນີ້​ແມ່ນ​ຄວາມ​ໝັ້ນ​ໃຈ​ທີ່​ພວກ​ເຮົາ​ມີ​ຕໍ່​ພຣະ​ອົງ, ວ່າ​ຖ້າ​ຫາກ​ພວກ​ເຮົາ​ຂໍ​ສິ່ງ​ໃດ​ຕາມ​ພຣະ​ປະສົງ​ຂອງ​ພຣະ​ອົງ, ພຣະ​ອົງ​ຈະ​ຍິນ​ພວກ​ເຮົາ.</w:t>
      </w:r>
    </w:p>
    <w:p/>
    <w:p>
      <w:r xmlns:w="http://schemas.openxmlformats.org/wordprocessingml/2006/main">
        <w:t xml:space="preserve">1 ຊາມູເອນ 14:37 ກະສັດ​ໂຊນ​ໄດ້​ຖາມ​ຄຳແນະນຳ​ຂອງ​ພຣະເຈົ້າ​ວ່າ, ຂ້ານ້ອຍ​ຈະ​ລົງ​ໄປ​ຕາມ​ພວກ​ຟີລິດສະຕິນ​ບໍ? ເຈົ້າຈະມອບພວກມັນໄວ້ໃນມືຂອງອິສຣາເອນບໍ? ແຕ່ລາວຕອບລາວບໍ່ໄດ້ໃນມື້ນັ້ນ.</w:t>
      </w:r>
    </w:p>
    <w:p/>
    <w:p>
      <w:r xmlns:w="http://schemas.openxmlformats.org/wordprocessingml/2006/main">
        <w:t xml:space="preserve">ໂຊໂລ​ໄດ້​ຖາມ​ພະເຈົ້າ​ວ່າ​ລາວ​ຄວນ​ໄລ່​ຕາມ​ພວກ​ຟີລິດສະຕິນ​ບໍ ແຕ່​ໃນ​ມື້​ນັ້ນ​ພະເຈົ້າ​ບໍ່​ໄດ້​ຕອບ​ລາວ.</w:t>
      </w:r>
    </w:p>
    <w:p/>
    <w:p>
      <w:r xmlns:w="http://schemas.openxmlformats.org/wordprocessingml/2006/main">
        <w:t xml:space="preserve">1. ຄວາມສຳຄັນຂອງການວາງໃຈໃນກຳນົດເວລາແລະການຊີ້ນຳຂອງພະເຈົ້າ.</w:t>
      </w:r>
    </w:p>
    <w:p/>
    <w:p>
      <w:r xmlns:w="http://schemas.openxmlformats.org/wordprocessingml/2006/main">
        <w:t xml:space="preserve">2. ລໍຖ້າພຣະເຈົ້າສໍາລັບຄໍາຕອບທີ່ຖືກຕ້ອງ.</w:t>
      </w:r>
    </w:p>
    <w:p/>
    <w:p>
      <w:r xmlns:w="http://schemas.openxmlformats.org/wordprocessingml/2006/main">
        <w:t xml:space="preserve">1. ເອຊາຢາ 55:8-9 ສໍາລັບຄວາມຄິດຂອງຂ້ອຍບໍ່ແມ່ນຄວາມຄິດຂອງເຈົ້າ, ທັງບໍ່ແມ່ນວິທີການຂອງເຈົ້າ, ພຣະຜູ້ເປັນເຈົ້າກ່າວ. ເພາະ​ສະ​ຫວັນ​ສູງ​ກວ່າ​ແຜ່ນ​ດິນ​ໂລກ, ວິ​ທີ​ຂອງ​ຂ້າ​ພະ​ເຈົ້າ​ສູງ​ກ​່​ວາ​ທາງ​ຂອງ​ທ່ານ, ແລະ​ຄວາມ​ຄິດ​ຂອງ​ຂ້າ​ພະ​ເຈົ້າ​ກ​່​ວາ​ຄວາມ​ຄິດ​ຂອງ​ທ່ານ.</w:t>
      </w:r>
    </w:p>
    <w:p/>
    <w:p>
      <w:r xmlns:w="http://schemas.openxmlformats.org/wordprocessingml/2006/main">
        <w:t xml:space="preserve">2. ສຸພາສິດ 16:9 "ມະນຸດ​ວາງ​ແຜນ​ທາງ​ໃນ​ໃຈ​ຂອງ​ຕົນ, ແຕ່​ພຣະ​ຜູ້​ເປັນ​ເຈົ້າ​ໄດ້​ຕັ້ງ​ບາດກ້າວ​ຂອງ​ເຂົາ​ເຈົ້າ."</w:t>
      </w:r>
    </w:p>
    <w:p/>
    <w:p>
      <w:r xmlns:w="http://schemas.openxmlformats.org/wordprocessingml/2006/main">
        <w:t xml:space="preserve">1 ຊາມູເອນ 14:38 ກະສັດ​ໂຊນ​ຕອບ​ວ່າ, “ເຈົ້າ​ທັງຫລາຍ​ຈົ່ງ​ຫຍັບ​ເຂົ້າ​ມາ​ໃກ້​ບ່ອນ​ນີ້ ແລະ​ຮູ້​ແລະ​ເບິ່ງ​ວ່າ​ບາບ​ນີ້​ມີ​ຢູ່​ໃສ​ໃນ​ທຸກ​ວັນ​ນີ້.</w:t>
      </w:r>
    </w:p>
    <w:p/>
    <w:p>
      <w:r xmlns:w="http://schemas.openxmlformats.org/wordprocessingml/2006/main">
        <w:t xml:space="preserve">ໂຊໂລ​ໄດ້​ເອີ້ນ​ພວກ​ຜູ້ນຳ​ຂອງ​ປະຊາຊົນ​ມາ​ຫາ​ເພິ່ນ ເພື່ອ​ສອບ​ສວນ​ເຖິງ​ບາບ​ທີ່​ໄດ້​ກະທຳ​ໃນ​ມື້​ນັ້ນ.</w:t>
      </w:r>
    </w:p>
    <w:p/>
    <w:p>
      <w:r xmlns:w="http://schemas.openxmlformats.org/wordprocessingml/2006/main">
        <w:t xml:space="preserve">1. ພະລັງຂອງຄວາມຮັບຜິດຊອບ: ພວກເຮົາສາມາດຮຽນຮູ້ຈາກຕົວຢ່າງຂອງຊາອຶລໄດ້ແນວໃດ</w:t>
      </w:r>
    </w:p>
    <w:p/>
    <w:p>
      <w:r xmlns:w="http://schemas.openxmlformats.org/wordprocessingml/2006/main">
        <w:t xml:space="preserve">2. ພຣະເຈົ້າເປັນຜູ້ຕັດສິນສຸດທ້າຍ: ຄວາມເຂົ້າໃຈຄວາມສໍາຄັນຂອງການແນມເບິ່ງຖືກຕ້ອງແລະຜິດ</w:t>
      </w:r>
    </w:p>
    <w:p/>
    <w:p>
      <w:r xmlns:w="http://schemas.openxmlformats.org/wordprocessingml/2006/main">
        <w:t xml:space="preserve">1. ສຸພາສິດ 3:5-6 ຈົ່ງວາງໃຈໃນພຣະຜູ້ເປັນເຈົ້າດ້ວຍສຸດໃຈຂອງເຈົ້າ; ແລະ​ບໍ່​ເຊື່ອ​ຟັງ​ຄວາມ​ເຂົ້າ​ໃຈ​ຂອງ​ຕົນ​ເອງ. ໃນ​ທຸກ​ວິ​ທີ​ຂອງ​ເຈົ້າ ຈົ່ງ​ຮັບ​ຮູ້​ພຣະ​ອົງ, ແລະ ພຣະ​ອົງ​ຈະ​ຊີ້​ນຳ​ທາງ​ຂອງ​ເຈົ້າ.</w:t>
      </w:r>
    </w:p>
    <w:p/>
    <w:p>
      <w:r xmlns:w="http://schemas.openxmlformats.org/wordprocessingml/2006/main">
        <w:t xml:space="preserve">2. ມັດທາຍ 18:15-17 ຍິ່ງ​ໄປ​ກວ່າ​ນັ້ນ ຖ້າ​ອ້າຍ​ຂອງ​ເຈົ້າ​ຈະ​ລ່ວງ​ລະເມີດ​ຕໍ່​ເຈົ້າ, ຈົ່ງ​ໄປ​ບອກ​ລາວ​ເຖິງ​ຄວາມ​ຜິດ​ລະຫວ່າງ​ເຈົ້າ​ກັບ​ລາວ​ຜູ້​ດຽວ: ຖ້າ​ລາວ​ຈະ​ຟັງ​ເຈົ້າ ເຈົ້າ​ກໍ​ໄດ້​ຮັບ​ນ້ອງຊາຍ​ຂອງເຈົ້າ. ແຕ່​ຖ້າ​ຫາກ​ລາວ​ບໍ່​ໄດ້​ຍິນ​ເຈົ້າ, ຈົ່ງ​ເອົາ​ໜຶ່ງ​ຫຼື​ສອງ​ຄົນ​ໄປ​ນຳ​ເຈົ້າ, ເພື່ອ​ວ່າ​ໃນ​ປາກ​ຂອງ​ພະຍານ​ສອງ​ສາມ​ຄົນ​ຈະ​ຖືກ​ຕັ້ງ​ຂຶ້ນ. ແລະ ຖ້າ​ຫາກ​ລາວ​ລະ​ເລີຍ​ທີ່​ຈະ​ໄດ້​ຍິນ​ພວກ​ເຂົາ, ຈົ່ງ​ບອກ​ມັນ​ກັບ​ສາດ​ສະ​ໜາ​ຈັກ, ແຕ່​ຖ້າ​ລາວ​ລະ​ເລີຍ​ທີ່​ຈະ​ໄດ້​ຍິນ​ສາດ​ສະ​ໜາ​ຈັກ, ໃຫ້​ລາວ​ຢູ່​ກັບ​ເຈົ້າ​ໃນ​ຖາ​ນະ​ເປັນ​ຄົນ​ຕ່າງ​ຊາດ ແລະ ເປັນ​ຄົນ​ເກັບ​ພາ​ສີ.</w:t>
      </w:r>
    </w:p>
    <w:p/>
    <w:p>
      <w:r xmlns:w="http://schemas.openxmlformats.org/wordprocessingml/2006/main">
        <w:t xml:space="preserve">1 ຊາມູເອນ 14:39 ເພາະ​ວ່າ​ພຣະເຈົ້າຢາເວ​ຊົງ​ພຣະຊົນ​ຢູ່ ຜູ້​ຊົງ​ໂຜດ​ຊ່ວຍ​ຊາດ​ອິດສະຣາເອນ​ໃຫ້​ພົ້ນ, ເຖິງ​ແມ່ນ​ຈະ​ຢູ່​ໃນ​ໂຢນາທານ​ລູກຊາຍ​ຂອງ​ເຮົາ, ລາວ​ຈະ​ຕາຍ​ຢ່າງ​ແນ່ນອນ. ແຕ່​ບໍ່​ມີ​ຊາຍ​ຄົນ​ໜຶ່ງ​ໃນ​ບັນດາ​ປະຊາຊົນ​ທີ່​ຕອບ​ລາວ.</w:t>
      </w:r>
    </w:p>
    <w:p/>
    <w:p>
      <w:r xmlns:w="http://schemas.openxmlformats.org/wordprocessingml/2006/main">
        <w:t xml:space="preserve">ຊາອຶເລ​ໄດ້​ອອກ​ຄຳ​ສັ່ງ​ໃຫ້​ໂຢນາທານ​ຕ້ອງ​ຕາຍ​ເປັນ​ການ​ລົງໂທດ ແຕ່​ບໍ່​ມີ​ໃຜ​ກ້າວ​ໄປ​ຂ້າງ​ໜ້າ​ເພື່ອ​ເຫັນ​ດີ​ກັບ​ລາວ.</w:t>
      </w:r>
    </w:p>
    <w:p/>
    <w:p>
      <w:r xmlns:w="http://schemas.openxmlformats.org/wordprocessingml/2006/main">
        <w:t xml:space="preserve">1. ພະເຈົ້າຄາດຫວັງໃຫ້ເຮົາເວົ້າໃນສິ່ງທີ່ຖືກຕ້ອງ.</w:t>
      </w:r>
    </w:p>
    <w:p/>
    <w:p>
      <w:r xmlns:w="http://schemas.openxmlformats.org/wordprocessingml/2006/main">
        <w:t xml:space="preserve">2. ມີຄວາມກ້າຫານທີ່ຈະຢືນຂຶ້ນເພື່ອຄວາມຍຸຕິທໍາ, ເຖິງແມ່ນວ່າໃນເວລາທີ່ບໍ່ມີຊື່ສຽງ.</w:t>
      </w:r>
    </w:p>
    <w:p/>
    <w:p>
      <w:r xmlns:w="http://schemas.openxmlformats.org/wordprocessingml/2006/main">
        <w:t xml:space="preserve">1. ສຸພາສິດ 31:8-9 "ເວົ້າເພື່ອຄົນທີ່ເວົ້າແທນຕົນເອງບໍ່ໄດ້, ເພື່ອສິດທິຂອງທຸກຄົນທີ່ທຸກຍາກ, ເວົ້າແລະຕັດສິນຢ່າງຍຸດຕິທໍາ, ປົກປ້ອງສິດທິຂອງຄົນທຸກຍາກແລະຄົນຂັດສົນ."</w:t>
      </w:r>
    </w:p>
    <w:p/>
    <w:p>
      <w:r xmlns:w="http://schemas.openxmlformats.org/wordprocessingml/2006/main">
        <w:t xml:space="preserve">2. ໂຢຮັນ 15:13 "ຄວາມຮັກອັນຍິ່ງໃຫຍ່ບໍ່ມີຜູ້ໃດໄປກວ່ານີ້: ການສະລະຊີວິດເພື່ອເພື່ອນມິດ."</w:t>
      </w:r>
    </w:p>
    <w:p/>
    <w:p>
      <w:r xmlns:w="http://schemas.openxmlformats.org/wordprocessingml/2006/main">
        <w:t xml:space="preserve">1 ຊາມູເອນ 14:40 ລາວ​ເວົ້າ​ກັບ​ຊາວ​ອິດສະລາແອນ​ທັງໝົດ​ວ່າ, “ຈົ່ງ​ຢູ່​ຝ່າຍ​ໜຶ່ງ ແລະ​ໂຢນາທານ​ລູກຊາຍ​ຂອງຂ້ອຍ​ຈະ​ຢູ່​ຝ່າຍ​ໜຶ່ງ. ແລະ​ຜູ້​ຄົນ​ໄດ້​ເວົ້າ​ກັບ Saul, ເຮັດ​ສິ່ງ​ທີ່​ເຫັນ​ດີ​ກັບ​ທ່ານ.</w:t>
      </w:r>
    </w:p>
    <w:p/>
    <w:p>
      <w:r xmlns:w="http://schemas.openxmlformats.org/wordprocessingml/2006/main">
        <w:t xml:space="preserve">ໂຊໂລ​ໄດ້​ຂໍ​ໃຫ້​ຊາວ​ອິດສະລາແອນ​ແຍກ​ອອກ​ເປັນ​ສອງ​ຝ່າຍ ແລະ​ໂຢນາທານ​ຈະ​ຢືນ​ຢູ່​ອີກ​ເບື້ອງ​ໜຶ່ງ. ປະຊາຊົນ​ໄດ້​ຕົກລົງ​ຕາມ​ຄຳ​ຮຽກຮ້ອງ​ຂອງ​ຊາອຶເລ.</w:t>
      </w:r>
    </w:p>
    <w:p/>
    <w:p>
      <w:r xmlns:w="http://schemas.openxmlformats.org/wordprocessingml/2006/main">
        <w:t xml:space="preserve">1. ພຣະເຈົ້າໃຫ້ພວກເຮົາມີຄວາມເຂັ້ມແຂງແລະອິດສະລະໃນການຕັດສິນໃຈທີ່ຈະເຮັດໃຫ້ພວກເຮົາໃກ້ຊິດກັບພຣະອົງ.</w:t>
      </w:r>
    </w:p>
    <w:p/>
    <w:p>
      <w:r xmlns:w="http://schemas.openxmlformats.org/wordprocessingml/2006/main">
        <w:t xml:space="preserve">2. ການເຊື່ອຟັງພະເຈົ້າເປັນທາງເລືອກທີ່ດີທີ່ສຸດສະເໝີ ບໍ່ວ່າມັນຈະເບິ່ງຄືວ່າຍາກປານໃດ.</w:t>
      </w:r>
    </w:p>
    <w:p/>
    <w:p>
      <w:r xmlns:w="http://schemas.openxmlformats.org/wordprocessingml/2006/main">
        <w:t xml:space="preserve">1 ໂຢຊວຍ 24:15 “ຖ້າ​ເຈົ້າ​ເບິ່ງ​ຄື​ວ່າ​ເປັນ​ການ​ຊົ່ວ​ຮ້າຍ​ສຳລັບ​ເຈົ້າ​ທີ່​ຈະ​ຮັບໃຊ້​ພຣະເຈົ້າຢາເວ, ຈົ່ງ​ເລືອກ​ເອົາ​ເຈົ້າ​ໃນ​ວັນ​ນີ້​ວ່າ​ຈະ​ຮັບໃຊ້​ໃຜ; ບໍ່​ວ່າ​ພະ​ທີ່​ບັນພະບຸລຸດ​ຂອງ​ເຈົ້າ​ໄດ້​ຮັບໃຊ້​ຢູ່​ຟາກ​ນໍ້າ​ຖ້ວມ ຫລື​ເປັນ​ພຣະ​ຂອງ​ພວກ​ເຈົ້າ. ຊາວ​ອາໂມ​ທີ່​ເຈົ້າ​ອາໄສ​ຢູ່​ໃນ​ດິນແດນ​ນັ້ນ ແຕ່​ສຳລັບ​ຂ້ອຍ​ແລະ​ຄອບຄົວ​ຂອງ​ຂ້ອຍ ເຮົາ​ຈະ​ຮັບໃຊ້​ພຣະເຈົ້າຢາເວ.”</w:t>
      </w:r>
    </w:p>
    <w:p/>
    <w:p>
      <w:r xmlns:w="http://schemas.openxmlformats.org/wordprocessingml/2006/main">
        <w:t xml:space="preserve">2. ສຸພາສິດ 3:5-6 - "ວາງໃຈໃນພຣະຜູ້ເປັນເຈົ້າດ້ວຍສຸດໃຈຂອງເຈົ້າ; ແລະຢ່າເຊື່ອຟັງຄວາມເຂົ້າໃຈຂອງເຈົ້າເອງ." ໃນທຸກວິທີທາງຂອງເຈົ້າ, ຈົ່ງຮັບຮູ້ພຣະອົງ, ແລະພຣະອົງຈະຊີ້ນໍາເສັ້ນທາງຂອງເຈົ້າ."</w:t>
      </w:r>
    </w:p>
    <w:p/>
    <w:p>
      <w:r xmlns:w="http://schemas.openxmlformats.org/wordprocessingml/2006/main">
        <w:t xml:space="preserve">1 ຊາມູເອນ 14:41 ດັ່ງນັ້ນ ກະສັດ​ໂຊນ​ຈຶ່ງ​ເວົ້າ​ກັບ​ພຣະເຈົ້າຢາເວ ພຣະເຈົ້າ​ຂອງ​ຊາດ​ອິດສະຣາເອນ​ວ່າ, ຈົ່ງ​ມອບ​ໃຫ້​ຢ່າງ​ຫລວງຫລາຍ. ໂຊໂລ​ກັບ​ໂຢນາທານ​ກໍ​ຖືກ​ຈັບ​ໄປ ແຕ່​ປະຊາຊົນ​ກໍ​ໜີ​ໄປ.</w:t>
      </w:r>
    </w:p>
    <w:p/>
    <w:p>
      <w:r xmlns:w="http://schemas.openxmlformats.org/wordprocessingml/2006/main">
        <w:t xml:space="preserve">ໂຊໂລ​ແລະ​ໂຢນາທານ​ຖືກ​ຈັບ​ໃນ​ຂະນະ​ທີ່​ປະຊາຊົນ​ຫລົບ​ໜີ.</w:t>
      </w:r>
    </w:p>
    <w:p/>
    <w:p>
      <w:r xmlns:w="http://schemas.openxmlformats.org/wordprocessingml/2006/main">
        <w:t xml:space="preserve">1: ພະເຈົ້າ​ເປັນ​ຜູ້​ປົກຄອງ ແລະ​ຈຸດ​ປະສົງ​ຂອງ​ພະອົງ​ຈະ​ບໍ່​ຖືກ​ຂັດຂວາງ.</w:t>
      </w:r>
    </w:p>
    <w:p/>
    <w:p>
      <w:r xmlns:w="http://schemas.openxmlformats.org/wordprocessingml/2006/main">
        <w:t xml:space="preserve">2: ເຮົາ​ຕ້ອງ​ໄວ້​ວາງໃຈ​ໃນ​ແຜນການ​ຂອງ​ພະເຈົ້າ ເຖິງ​ແມ່ນ​ວ່າ​ບໍ່​ຊັດເຈນ.</w:t>
      </w:r>
    </w:p>
    <w:p/>
    <w:p>
      <w:r xmlns:w="http://schemas.openxmlformats.org/wordprocessingml/2006/main">
        <w:t xml:space="preserve">1: Romans 8:28 - ແລະພວກເຮົາຮູ້ວ່າໃນທຸກສິ່ງທີ່ພຣະເຈົ້າເຮັດວຽກເພື່ອຄວາມດີຂອງຜູ້ທີ່ຮັກພຣະອົງ, ຜູ້ທີ່ໄດ້ຮັບການເອີ້ນຕາມຈຸດປະສົງຂອງພຣະອົງ.</w:t>
      </w:r>
    </w:p>
    <w:p/>
    <w:p>
      <w:r xmlns:w="http://schemas.openxmlformats.org/wordprocessingml/2006/main">
        <w:t xml:space="preserve">2: ເອຊາຢາ 55:8-9 - ສໍາລັບຄວາມຄິດຂອງຂ້ອຍບໍ່ແມ່ນຄວາມຄິດຂອງເຈົ້າ, ທັງບໍ່ແມ່ນວິທີການຂອງເຈົ້າ, ພຣະຜູ້ເປັນເຈົ້າກ່າວ. ດັ່ງ​ທີ່​ຟ້າ​ສະຫວັນ​ສູງ​ກວ່າ​ແຜ່ນດິນ​ໂລກ, ທາງ​ຂອງ​ເຮົາ​ກໍ​ສູງ​ກວ່າ​ທາງ​ຂອງ​ເຈົ້າ ແລະ​ຄວາມ​ຄິດ​ຂອງ​ເຮົາ​ກໍ​ສູງ​ກວ່າ​ຄວາມ​ຄິດ​ຂອງ​ເຈົ້າ.</w:t>
      </w:r>
    </w:p>
    <w:p/>
    <w:p>
      <w:r xmlns:w="http://schemas.openxmlformats.org/wordprocessingml/2006/main">
        <w:t xml:space="preserve">1 ຊາມູເອນ 14:42 ກະສັດ​ໂຊນ​ຕອບ​ວ່າ, “ຂ້ອຍ​ກັບ​ໂຢນາທານ​ລູກ​ຊາຍ​ຂອງ​ຂ້ອຍ​ຈັບ​ສະຫລາກ. ແລະ Jonathan ໄດ້​ຖືກ​ເອົາ​ໄປ.</w:t>
      </w:r>
    </w:p>
    <w:p/>
    <w:p>
      <w:r xmlns:w="http://schemas.openxmlformats.org/wordprocessingml/2006/main">
        <w:t xml:space="preserve">ໂຊໂລ​ແລະ​ໂຢນາທານ​ຕັດສິນ​ໃຈ​ຈັບ​ສະຫລາກ​ເພື່ອ​ຕັດສິນ​ວ່າ​ໃຜ​ຜິດ​ໃນ​ການ​ຝ່າຝືນ​ຄຳ​ສາບານ​ຂອງ​ຊາອຶເລ ແລະ​ໂຢນາທານ​ຖືກ​ເລືອກ.</w:t>
      </w:r>
    </w:p>
    <w:p/>
    <w:p>
      <w:r xmlns:w="http://schemas.openxmlformats.org/wordprocessingml/2006/main">
        <w:t xml:space="preserve">1. ພຣະເຈົ້າຊົງເປັນເຈົ້າອະທິປະໄຕແລະເຮັດວຽກໃນທາງທີ່ລຶກລັບ.</w:t>
      </w:r>
    </w:p>
    <w:p/>
    <w:p>
      <w:r xmlns:w="http://schemas.openxmlformats.org/wordprocessingml/2006/main">
        <w:t xml:space="preserve">2. ເຮົາ​ຕ້ອງ​ເຕັມ​ໃຈ​ທີ່​ຈະ​ຍອມ​ຢູ່​ໃນ​ພຣະ​ປະ​ສົງ​ຂອງ​ພຣະ​ຜູ້​ເປັນ​ເຈົ້າ ເຖິງ​ແມ່ນ​ວ່າ​ມັນ​ບໍ່​ໄປ​ທາງ​ຂອງ​ເຮົາ.</w:t>
      </w:r>
    </w:p>
    <w:p/>
    <w:p>
      <w:r xmlns:w="http://schemas.openxmlformats.org/wordprocessingml/2006/main">
        <w:t xml:space="preserve">1. ຢາໂກໂບ 4:13-15 ຈົ່ງ​ມາ​ບັດນີ້ ເຈົ້າ​ຜູ້​ທີ່​ເວົ້າ​ວ່າ, “ວັນ​ນີ້​ຫຼື​ມື້ອື່ນ ເຮົາ​ຈະ​ເຂົ້າ​ໄປ​ໃນ​ເມືອງ​ນັ້ນ ແລະ​ໃຊ້​ເວລາ​ໜຶ່ງ​ປີ​ທີ່​ນັ້ນ​ແລະ​ການ​ຄ້າ​ແລະ​ໄດ້​ກຳໄລ” ແຕ່​ເຈົ້າ​ຍັງ​ບໍ່​ຮູ້​ວ່າ​ມື້​ອື່ນ​ຈະ​ເປັນ​ແນວ​ໃດ? ເອົາມາ. ຊີວິດຂອງເຈົ້າແມ່ນຫຍັງ? ສໍາ​ລັບ​ທ່ານ​ແມ່ນ​ຫມອກ​ທີ່​ປະ​ກົດ​ຂຶ້ນ​ສໍາ​ລັບ​ການ​ໃຊ້​ເວ​ລາ​ພຽງ​ເລັກ​ນ້ອຍ​ແລະ​ຫຼັງ​ຈາກ​ນັ້ນ​ຫາຍ​ໄປ​. ແທນ​ທີ່​ຈະ​ເປັນ​ທີ່​ທ່ານ​ຄວນ​ເວົ້າ​ວ່າ, "ຖ້າ​ຫາກ​ວ່າ​ພຣະ​ຜູ້​ເປັນ​ເຈົ້າ​ປະ​ສົງ, ພວກ​ເຮົາ​ຈະ​ດໍາ​ລົງ​ຊີ​ວິດ​ແລະ​ເຮັດ​ສິ່ງ​ນີ້​ຫຼື​ສິ່ງ​ນັ້ນ."</w:t>
      </w:r>
    </w:p>
    <w:p/>
    <w:p>
      <w:r xmlns:w="http://schemas.openxmlformats.org/wordprocessingml/2006/main">
        <w:t xml:space="preserve">2. ສຸພາສິດ 16:33 - ຫວຍ​ຖືກ​ໂຍນ​ເຂົ້າ​ໃສ່​ຕັກ, ແຕ່​ການ​ຕັດສິນ​ທຸກ​ຢ່າງ​ແມ່ນ​ມາ​ຈາກ​ພຣະ​ຜູ້​ເປັນ​ເຈົ້າ.</w:t>
      </w:r>
    </w:p>
    <w:p/>
    <w:p>
      <w:r xmlns:w="http://schemas.openxmlformats.org/wordprocessingml/2006/main">
        <w:t xml:space="preserve">1 ຊາມູເອນ 14:43 ໂຊນ​ຈຶ່ງ​ເວົ້າ​ກັບ​ໂຢນາທານ​ວ່າ, “ເຈົ້າ​ໄດ້​ເຮັດ​ຫຍັງ​ໃຫ້​ຂ້ອຍ​ຟັງ. ແລະ​ໂຢນາທານ​ບອກ​ລາວ​ວ່າ, “ຂ້ອຍ​ໄດ້​ຊີມ​ນໍ້າເຜິ້ງ​ໜ້ອຍ​ໜຶ່ງ​ດ້ວຍ​ປາຍ​ໄມ້ເທົ້າ​ທີ່​ຢູ່​ໃນ​ມື​ຂອງຂ້ອຍ ແລະ​ເບິ່ງ​ແມ ຂ້ອຍ​ຕ້ອງ​ຕາຍ.</w:t>
      </w:r>
    </w:p>
    <w:p/>
    <w:p>
      <w:r xmlns:w="http://schemas.openxmlformats.org/wordprocessingml/2006/main">
        <w:t xml:space="preserve">ໂຊໂລ​ໄດ້​ຂໍ​ໃຫ້​ໂຢນາທານ​ອະທິບາຍ​ເຖິງ​ການ​ກະທຳ​ຂອງ​ລາວ ແລະ​ໂຢນາທານ​ສາລະພາບ​ວ່າ​ໄດ້​ຊີມ​ນໍ້າເຜິ້ງ​ໜ້ອຍ​ໜຶ່ງ​ດ້ວຍ​ໄມ້​ເທົ້າ​ຂອງ​ລາວ.</w:t>
      </w:r>
    </w:p>
    <w:p/>
    <w:p>
      <w:r xmlns:w="http://schemas.openxmlformats.org/wordprocessingml/2006/main">
        <w:t xml:space="preserve">1. ຄວາມຊື່ສັດແລະຄວາມຖ່ອມຂອງໂຢນາທານສ່ອງແສງໃຫ້ເຫັນເຖິງຄວາມຈໍາເປັນຂອງເຮົາເອງທີ່ຈະສາລະພາບບາບແລະຍອມຮັບຜົນທີ່ຕາມມາ.</w:t>
      </w:r>
    </w:p>
    <w:p/>
    <w:p>
      <w:r xmlns:w="http://schemas.openxmlformats.org/wordprocessingml/2006/main">
        <w:t xml:space="preserve">2. ຄວາມສໍາຄັນຂອງຄວາມຈິງແລະຄວາມຊື່ສັດ, ເຖິງແມ່ນວ່າຈະປະເຊີນກັບຜົນສະທ້ອນທີ່ບໍ່ເອື້ອອໍານວຍ.</w:t>
      </w:r>
    </w:p>
    <w:p/>
    <w:p>
      <w:r xmlns:w="http://schemas.openxmlformats.org/wordprocessingml/2006/main">
        <w:t xml:space="preserve">1. ສຸພາສິດ 28:13 ຜູ້​ທີ່​ປົກ​ປິດ​ບາບ​ຂອງ​ຕົນ​ຈະ​ບໍ່​ຈະເລີນ​ຮຸ່ງເຮືອງ, ແຕ່​ຜູ້​ທີ່​ຍອມ​ຮັບ​ແລະ​ປະ​ຖິ້ມ​ມັນ​ຈະ​ມີ​ຄວາມ​ເມດຕາ.</w:t>
      </w:r>
    </w:p>
    <w:p/>
    <w:p>
      <w:r xmlns:w="http://schemas.openxmlformats.org/wordprocessingml/2006/main">
        <w:t xml:space="preserve">2. 1 ໂຢຮັນ 1:9 ຖ້າ​ພວກເຮົາ​ສາລະພາບ​ບາບ​ຂອງ​ພວກເຮົາ ພຣະອົງ​ກໍ​ສັດຊື່​ແລະ​ທ່ຽງທຳ​ທີ່​ຈະ​ໃຫ້​ອະໄພ​ບາບ​ຂອງ​ພວກເຮົາ ແລະ​ຈະ​ຊຳລະ​ພວກເຮົາ​ໃຫ້​ພົ້ນ​ຈາກ​ຄວາມ​ຊົ່ວຊ້າ​ທັງໝົດ.</w:t>
      </w:r>
    </w:p>
    <w:p/>
    <w:p>
      <w:r xmlns:w="http://schemas.openxmlformats.org/wordprocessingml/2006/main">
        <w:t xml:space="preserve">1 ຊາມູເອນ 14:44 ກະສັດ​ໂຊນ​ຕອບ​ວ່າ, “ໂຢນາທານ​ເອີຍ ເຈົ້າ​ຈະ​ຕ້ອງ​ຕາຍ​ຢ່າງ​ນັ້ນ ແລະ​ພຣະເຈົ້າ​ກໍ​ເຮັດ​ໃຫ້​ຫລາຍ​ກວ່າ​ນັ້ນ​ອີກ.</w:t>
      </w:r>
    </w:p>
    <w:p/>
    <w:p>
      <w:r xmlns:w="http://schemas.openxmlformats.org/wordprocessingml/2006/main">
        <w:t xml:space="preserve">ຊາອຶເລ​ປະກາດ​ວ່າ​ໂຢນາທານ​ຈະ​ຕາຍ​ຍ້ອນ​ການ​ກະທຳ​ຂອງ​ລາວ.</w:t>
      </w:r>
    </w:p>
    <w:p/>
    <w:p>
      <w:r xmlns:w="http://schemas.openxmlformats.org/wordprocessingml/2006/main">
        <w:t xml:space="preserve">1. ຊີວິດຂອງຜົນສະທ້ອນ: ຈະເກີດຫຍັງຂຶ້ນເມື່ອເຮົາເລືອກຜິດ?</w:t>
      </w:r>
    </w:p>
    <w:p/>
    <w:p>
      <w:r xmlns:w="http://schemas.openxmlformats.org/wordprocessingml/2006/main">
        <w:t xml:space="preserve">2. ຄວາມຍຸຕິທໍາຂອງພະເຈົ້າ: ການຮັບຜິດຊອບຕໍ່ການກະທໍາຂອງເຮົາຫມາຍຄວາມວ່າແນວໃດ?</w:t>
      </w:r>
    </w:p>
    <w:p/>
    <w:p>
      <w:r xmlns:w="http://schemas.openxmlformats.org/wordprocessingml/2006/main">
        <w:t xml:space="preserve">1. ຄາລາເຕຍ 6:7-8 “ຢ່າ​ຫລອກ​ລວງ​ພຣະ​ເຈົ້າ​ບໍ່​ສາ​ມາດ​ເຍາະ​ເຍີ້ຍ​ໄດ້ ຜູ້​ໃດ​ທີ່​ຫວ່ານ​ຕາມ​ທີ່​ເຂົາ​ໄດ້​ຫວ່ານ ຜູ້​ໃດ​ທີ່​ຫວ່ານ​ເພື່ອ​ຄວາມ​ພໍ​ໃຈ​ຂອງ​ເນື້ອ​ໜັງ ຜູ້​ນັ້ນ​ຈະ​ເກັບ​ກ່ຽວ​ຄວາມ​ພິນາດ​ຈາກ​ເນື້ອ​ໜັງ ຜູ້​ທີ່​ຫວ່ານ​ເພື່ອ​ໃຫ້​ພຣະ​ວິນ​ຍານ​ພໍ​ພຣະ​ໄທ, ຈາກ​ພຣະ​ວິນ​ຍານ. ຈະເກັບກ່ຽວຊີວິດນິລັນດອນ."</w:t>
      </w:r>
    </w:p>
    <w:p/>
    <w:p>
      <w:r xmlns:w="http://schemas.openxmlformats.org/wordprocessingml/2006/main">
        <w:t xml:space="preserve">2. Romans 6:23 "ສໍາລັບຄ່າຈ້າງຂອງບາບແມ່ນຄວາມຕາຍ, ແຕ່ຂອງປະທານຂອງພຣະເຈົ້າແມ່ນຊີວິດນິລັນດອນໃນພຣະເຢຊູຄຣິດເຈົ້າຂອງພວກເຮົາ."</w:t>
      </w:r>
    </w:p>
    <w:p/>
    <w:p>
      <w:r xmlns:w="http://schemas.openxmlformats.org/wordprocessingml/2006/main">
        <w:t xml:space="preserve">1 ຊາມູເອນ 14:45 ແລະ​ປະຊາຊົນ​ເວົ້າ​ກັບ​ຊາອູນ​ວ່າ, “ໂຢນາທານ​ຈະ​ຕາຍ​ບໍ ຜູ້​ທີ່​ເຮັດ​ໃຫ້​ຄວາມ​ລອດ​ອັນ​ຍິ່ງໃຫຍ່​ນີ້​ເກີດຂຶ້ນ​ໃນ​ຊາດ​ອິດສະຣາເອນ? ພຣະ​ເຈົ້າ​ຫ້າມ: ໃນ​ຖາ​ນະ​ເປັນ​ພຣະ​ຜູ້​ເປັນ​ເຈົ້າ​ຊົງ​ພຣະ​ຊົນ​ຢູ່, ຈະ​ບໍ່​ມີ​ຜົມ​ຫນຶ່ງ​ຂອງ​ຫົວ​ຂອງ​ພຣະ​ອົງ​ຈະ​ຕົກ​ລົງ​ພື້ນ; ເພາະ​ລາວ​ໄດ້​ເຮັດ​ກັບ​ພຣະ​ເຈົ້າ​ໃນ​ມື້​ນີ້. ດັ່ງນັ້ນ ປະຊາຊົນ​ຈຶ່ງ​ຊ່ວຍ​ໂຢນາທານ​ໃຫ້​ພົ້ນ​ຈາກ​ຕາຍ.</w:t>
      </w:r>
    </w:p>
    <w:p/>
    <w:p>
      <w:r xmlns:w="http://schemas.openxmlformats.org/wordprocessingml/2006/main">
        <w:t xml:space="preserve">ປະຊາຊົນ​ຂອງ​ຊາດ​ອິດສະຣາເອນ​ໄດ້​ຂໍ​ໃຫ້​ໂຊໂລ​ປ່ອຍ​ຊີວິດ​ຂອງ​ໂຢນາທານ ເພາະ​ເພິ່ນ​ໄດ້​ເປັນ​ຜູ້​ທີ່​ໄດ້​ຮັບ​ໄຊຊະນະ​ອັນ​ຍິ່ງໃຫຍ່​ໃຫ້​ພວກເຂົາ. ພະເຈົ້າ​ໄດ້​ໄວ້​ຊີວິດ​ຂອງ​ໂຢນາທານ ແລະ​ປະຊາຊົນ​ກໍ​ຊ່ວຍ​ລາວ​ໃຫ້​ລອດ.</w:t>
      </w:r>
    </w:p>
    <w:p/>
    <w:p>
      <w:r xmlns:w="http://schemas.openxmlformats.org/wordprocessingml/2006/main">
        <w:t xml:space="preserve">1. ການ​ຈັດ​ຕຽມ​ອັນ​ອັດສະຈັນ​ຂອງ​ພະເຈົ້າ: ການ​ຮຽນ​ຮູ້​ທີ່​ຈະ​ວາງໃຈ​ໃນ​ການ​ຈັດ​ຕຽມ​ຂອງ​ພະເຈົ້າ​ໃນ​ເວລາ​ທີ່​ຫຍຸ້ງຍາກ</w:t>
      </w:r>
    </w:p>
    <w:p/>
    <w:p>
      <w:r xmlns:w="http://schemas.openxmlformats.org/wordprocessingml/2006/main">
        <w:t xml:space="preserve">2. ຄວາມສັດຊື່ຂອງໂຢນາທານ: ພະລັງແຫ່ງຄວາມເຊື່ອແລະການເຊື່ອຟັງ</w:t>
      </w:r>
    </w:p>
    <w:p/>
    <w:p>
      <w:r xmlns:w="http://schemas.openxmlformats.org/wordprocessingml/2006/main">
        <w:t xml:space="preserve">1. Psalm 34:19 — ຄວາມ​ທຸກ​ທໍ​ລະ​ມານ​ຂອງ​ຄົນ​ຊອບ​ທໍາ​ຈໍາ​ນວນ​ຫຼາຍ, ແຕ່​ພຣະ​ຜູ້​ເປັນ​ເຈົ້າ​ປົດ​ປ່ອຍ​ເຂົາ​ອອກ​ຈາກ​ພວກ​ເຂົາ​ທັງ​ຫມົດ.</w:t>
      </w:r>
    </w:p>
    <w:p/>
    <w:p>
      <w:r xmlns:w="http://schemas.openxmlformats.org/wordprocessingml/2006/main">
        <w:t xml:space="preserve">2. Romans 8:28 - ແລະພວກເຮົາຮູ້ວ່າສໍາລັບຜູ້ທີ່ຮັກພຣະເຈົ້າທຸກສິ່ງເຮັດວຽກຮ່ວມກັນເພື່ອຄວາມດີ, ສໍາລັບຜູ້ທີ່ຖືກເອີ້ນຕາມຈຸດປະສົງຂອງພຣະອົງ.</w:t>
      </w:r>
    </w:p>
    <w:p/>
    <w:p>
      <w:r xmlns:w="http://schemas.openxmlformats.org/wordprocessingml/2006/main">
        <w:t xml:space="preserve">1 ຊາມູເອນ 14:46 ແລ້ວ​ກະສັດ​ໂຊນ​ກໍ​ຂຶ້ນ​ໄປ​ຈາກ​ການ​ຕິດຕາມ​ພວກ​ຟີລິດສະຕິນ ແລະ​ພວກ​ຟີລິດສະຕິນ​ກໍ​ໄປ​ທີ່​ບ່ອນ​ຂອງ​ຕົນ.</w:t>
      </w:r>
    </w:p>
    <w:p/>
    <w:p>
      <w:r xmlns:w="http://schemas.openxmlformats.org/wordprocessingml/2006/main">
        <w:t xml:space="preserve">ໂຊໂລ​ເຊົາ​ໄລ່​ຕາມ​ພວກ​ຟີລິດສະຕິນ ແລະ​ພວກ​ເຂົາ​ກັບ​ໄປ​ທີ່​ແຜ່ນດິນ​ຂອງ​ຕົນ.</w:t>
      </w:r>
    </w:p>
    <w:p/>
    <w:p>
      <w:r xmlns:w="http://schemas.openxmlformats.org/wordprocessingml/2006/main">
        <w:t xml:space="preserve">1. ພຣະເຈົ້າສາມາດນໍາເອົາໄຊຊະນະແລະຄວາມສະຫງົບສຸກໃນວິທີທີ່ບໍ່ຄາດຄິດ.</w:t>
      </w:r>
    </w:p>
    <w:p/>
    <w:p>
      <w:r xmlns:w="http://schemas.openxmlformats.org/wordprocessingml/2006/main">
        <w:t xml:space="preserve">2. ເຮົາ​ຕ້ອງ​ຖ່ອມ​ຕົວ​ແລະ​ຈື່​ໄວ້​ວ່າ​ພະເຈົ້າ​ມີ​ລິດເດດ​ອັນ​ສູງ​ສຸດ.</w:t>
      </w:r>
    </w:p>
    <w:p/>
    <w:p>
      <w:r xmlns:w="http://schemas.openxmlformats.org/wordprocessingml/2006/main">
        <w:t xml:space="preserve">1. Exodus 14:14 - "ພຣະຜູ້ເປັນເຈົ້າຈະຕໍ່ສູ້ເພື່ອເຈົ້າ; ເຈົ້າຕ້ອງການພຽງແຕ່ຈະຢູ່."</w:t>
      </w:r>
    </w:p>
    <w:p/>
    <w:p>
      <w:r xmlns:w="http://schemas.openxmlformats.org/wordprocessingml/2006/main">
        <w:t xml:space="preserve">2. Psalm 46:10 - "ຢູ່, ແລະຮູ້ວ່າເຮົາເປັນພຣະເຈົ້າ; ເຮົາຈະໄດ້ຮັບການຍົກຍ້ອງໃນບັນດາປະຊາຊາດ, ຂ້າພະເຈົ້າຈະສູງສົ່ງໃນແຜ່ນດິນໂລກ."</w:t>
      </w:r>
    </w:p>
    <w:p/>
    <w:p>
      <w:r xmlns:w="http://schemas.openxmlformats.org/wordprocessingml/2006/main">
        <w:t xml:space="preserve">1 ຊາມູເອນ 14:47 ດັ່ງນັ້ນ ກະສັດ​ໂຊນ​ຈຶ່ງ​ໄດ້​ຢຶດຄອງ​ດິນແດນ​ຂອງ​ຊາດ​ອິດສະຣາເອນ ແລະ​ໄດ້​ຕໍ່ສູ້​ກັບ​ສັດຕູ​ຂອງ​ເພິ່ນ​ໃນ​ທຸກ​ດ້ານ, ຕໍ່ສູ້​ກັບ​ໂມອາບ, ແລະ​ຕໍ່​ພວກ​ອຳໂມນ, ແລະ​ເອໂດມ, ແລະ​ຕໍ່​ບັນດາ​ກະສັດ​ຂອງ​ໂຊບາ, ແລະ​ພວກ​ຟີລິດສະຕິນ. ບໍ່​ວ່າ​ລາວ​ໄດ້​ຫັນ​ຕົວ​ໄປ​ບ່ອນ​ໃດ​ກໍ​ຕາມ, ລາວ​ໄດ້​ເຮັດ​ໃຫ້​ເຂົາ​ເຈົ້າ​ຄຽດ​ແຄ້ນ.</w:t>
      </w:r>
    </w:p>
    <w:p/>
    <w:p>
      <w:r xmlns:w="http://schemas.openxmlformats.org/wordprocessingml/2006/main">
        <w:t xml:space="preserve">ໂຊໂລ​ໄດ້​ກາຍ​ເປັນ​ກະສັດ​ຂອງ​ຊາດ​ອິດສະລາແອນ ແລະ​ໄດ້​ຕໍ່ສູ້​ກັບ​ສັດຕູ​ຂອງ​ເພິ່ນ​ໃນ​ທຸກ​ທິດ.</w:t>
      </w:r>
    </w:p>
    <w:p/>
    <w:p>
      <w:r xmlns:w="http://schemas.openxmlformats.org/wordprocessingml/2006/main">
        <w:t xml:space="preserve">1. ໃນ​ເວ​ລາ​ທີ່​ມີ​ຄວາມ​ຫຍຸ້ງ​ຍາກ, ພຣະ​ເຈົ້າ​ສາ​ມາດ​ໃຫ້​ຄວາມ​ເຂັ້ມ​ແຂງ​ແລະ​ຄວາມ​ກ້າ​ຫານ​ທີ່​ຈະ​ເອົາ​ຊະ​ນະ​ສັດ​ຕູ​ຂອງ​ພວກ​ເຮົາ.</w:t>
      </w:r>
    </w:p>
    <w:p/>
    <w:p>
      <w:r xmlns:w="http://schemas.openxmlformats.org/wordprocessingml/2006/main">
        <w:t xml:space="preserve">2. ພວກເຮົາຕ້ອງອົດທົນຜ່ານຜ່າຄວາມຫຍຸ້ງຍາກ ແລະວາງໃຈໃນຄຳແນະນຳຂອງພຣະເຈົ້າ.</w:t>
      </w:r>
    </w:p>
    <w:p/>
    <w:p>
      <w:r xmlns:w="http://schemas.openxmlformats.org/wordprocessingml/2006/main">
        <w:t xml:space="preserve">1. ເອຊາຢາ 41: 10 - "ຢ່າຢ້ານ, ເພາະວ່າຂ້ອຍຢູ່ກັບເຈົ້າ; ຢ່າຕົກໃຈ, ເພາະວ່າຂ້ອຍເປັນພຣະເຈົ້າຂອງເຈົ້າ, ຂ້ອຍຈະເສີມສ້າງເຈົ້າ, ຂ້ອຍຈະຊ່ວຍເຈົ້າ, ຂ້ອຍຈະຊ່ວຍເຈົ້າດ້ວຍມືຂວາຂອງຂ້ອຍ."</w:t>
      </w:r>
    </w:p>
    <w:p/>
    <w:p>
      <w:r xmlns:w="http://schemas.openxmlformats.org/wordprocessingml/2006/main">
        <w:t xml:space="preserve">2 ຢາໂກໂບ 1:2-4 “ພີ່ນ້ອງ​ທັງຫລາຍ​ເອີຍ, ຈົ່ງ​ນັບ​ມັນ​ດ້ວຍ​ຄວາມ​ຍິນດີ​ເຖີດ ເມື່ອ​ເຈົ້າ​ໄດ້​ພົບ​ກັບ​ການ​ທົດລອງ​ຕ່າງໆ ເພາະ​ເຈົ້າ​ຮູ້​ວ່າ​ການ​ທົດລອງ​ຄວາມເຊື່ອ​ຂອງ​ເຈົ້າ​ເຮັດ​ໃຫ້​ເກີດ​ຄວາມ​ໝັ້ນຄົງ ແລະ​ໃຫ້​ຄວາມ​ໝັ້ນຄົງ​ມີ​ຜົນ​ເຕັມ​ທີ່​ຈະ​ໄດ້​ຮັບ. ສົມບູນແລະສົມບູນ, ຂາດບໍ່ມີຫຍັງ."</w:t>
      </w:r>
    </w:p>
    <w:p/>
    <w:p>
      <w:r xmlns:w="http://schemas.openxmlformats.org/wordprocessingml/2006/main">
        <w:t xml:space="preserve">1 ຊາມູເອນ 14:48 ແລະ​ເພິ່ນ​ໄດ້​ເຕົ້າໂຮມ​ກຳລັງ​ທະຫານ ແລະ​ຕີ​ຊາວ​ອາມາເລກ, ແລະ​ໄດ້​ປົດ​ປ່ອຍ​ຊາດ​ອິດສະຣາເອນ​ໃຫ້​ພົ້ນ​ຈາກ​ກຳມື​ຂອງ​ພວກ​ທີ່​ທຳລາຍ​ພວກເຂົາ.</w:t>
      </w:r>
    </w:p>
    <w:p/>
    <w:p>
      <w:r xmlns:w="http://schemas.openxmlformats.org/wordprocessingml/2006/main">
        <w:t xml:space="preserve">ໂຊໂລ​ໄດ້​ເຕົ້າ​ໂຮມ​ກອງທັບ​ແລະ​ເອົາ​ຊະນະ​ຊາວ​ອາມາເລັກ, ດ້ວຍ​ເຫດ​ນີ້​ຈຶ່ງ​ປົດ​ປ່ອຍ​ອິດສະລາແອນ​ຈາກ​ການ​ກົດຂີ່​ຂອງ​ພວກເຂົາ.</w:t>
      </w:r>
    </w:p>
    <w:p/>
    <w:p>
      <w:r xmlns:w="http://schemas.openxmlformats.org/wordprocessingml/2006/main">
        <w:t xml:space="preserve">1. ການປົດປ່ອຍຂອງພວກເຮົາໂດຍຜ່ານຄວາມເຂັ້ມແຂງຂອງພຣະເຈົ້າ</w:t>
      </w:r>
    </w:p>
    <w:p/>
    <w:p>
      <w:r xmlns:w="http://schemas.openxmlformats.org/wordprocessingml/2006/main">
        <w:t xml:space="preserve">2. ການສະຫນອງຂອງພຣະເຈົ້າສໍາລັບຄວາມລອດຂອງພວກເຮົາ</w:t>
      </w:r>
    </w:p>
    <w:p/>
    <w:p>
      <w:r xmlns:w="http://schemas.openxmlformats.org/wordprocessingml/2006/main">
        <w:t xml:space="preserve">1. ຄຳເພງ 18:32-34 ເປັນ​ພະເຈົ້າ​ທີ່​ອູ້ມ​ຂ້ອຍ​ດ້ວຍ​ກຳລັງ​ແລະ​ເຮັດ​ໃຫ້​ທາງ​ຂອງ​ຂ້ອຍ​ສົມບູນ​ແບບ. ພຣະອົງ​ເຮັດ​ໃຫ້​ຕີນ​ຂອງ​ຂ້ານ້ອຍ​ເໝືອນ​ຕີນ​ຂອງ​ກວາງ; ລາວ​ເຮັດ​ໃຫ້​ຂ້ອຍ​ຢືນ​ຢູ່​ເທິງ​ທີ່​ສູງ. ພຣະອົງຝຶກມືຂອງຂ້າພະເຈົ້າສໍາລັບການສູ້ຮົບ; ແຂນ​ຂອງ​ຂ້າ​ພະ​ເຈົ້າ​ສາ​ມາດ​ງໍ bow ຂອງ bronze ໄດ້.</w:t>
      </w:r>
    </w:p>
    <w:p/>
    <w:p>
      <w:r xmlns:w="http://schemas.openxmlformats.org/wordprocessingml/2006/main">
        <w:t xml:space="preserve">2. Exodus 15:2 ພຣະຜູ້ເປັນເຈົ້າເປັນຄວາມເຂັ້ມແຂງຂອງຂ້າພະເຈົ້າແລະເພງຂອງຂ້າພະເຈົ້າ; ລາວໄດ້ກາຍເປັນຄວາມລອດຂອງຂ້ອຍ.</w:t>
      </w:r>
    </w:p>
    <w:p/>
    <w:p>
      <w:r xmlns:w="http://schemas.openxmlformats.org/wordprocessingml/2006/main">
        <w:t xml:space="preserve">1 ຊາມູເອນ 14:49 ບັດ​ນີ້​ລູກ​ຊາຍ​ຂອງ​ກະສັດ​ໂຊນ​ຄື ໂຢນາທານ, ອີຊຸຍ, ແລະ​ເມລກີຊູອາ: ແລະ​ລູກສາວ​ສອງ​ຄົນ​ຂອງ​ເພິ່ນ​ມີ​ຊື່​ດັ່ງນີ້; ຊື່​ຂອງ​ລູກ​ກົກ​ຊື່ Merab, ແລະ​ຊື່​ຂອງ​ນ້ອງ​ຊາຍ Michal:</w:t>
      </w:r>
    </w:p>
    <w:p/>
    <w:p>
      <w:r xmlns:w="http://schemas.openxmlformats.org/wordprocessingml/2006/main">
        <w:t xml:space="preserve">ຊາອຶເລ​ມີ​ລູກ​ຊາຍ​ສາມ​ຄົນ ຄື: ໂຢນາທານ, ອິດຊູຍ, ແລະ​ເມນກີຊູອາ, ແລະ​ມີ​ລູກ​ສາວ​ສອງ​ຄົນ​ຄື: ເມຣັບ ແລະ​ມີຄາລາ.</w:t>
      </w:r>
    </w:p>
    <w:p/>
    <w:p>
      <w:r xmlns:w="http://schemas.openxmlformats.org/wordprocessingml/2006/main">
        <w:t xml:space="preserve">1. ພະເຈົ້າຕັ້ງໃຈໃຫ້ເຮົາມີຄວາມສໍາພັນພິເສດກັບສະມາຊິກໃນຄອບຄົວ.</w:t>
      </w:r>
    </w:p>
    <w:p/>
    <w:p>
      <w:r xmlns:w="http://schemas.openxmlformats.org/wordprocessingml/2006/main">
        <w:t xml:space="preserve">2. ພຣະ​ເຈົ້າ​ສາ​ມາດ​ໃຫ້​ພວກ​ເຮົາ​ມີ​ພອນ​ທີ່​ບໍ່​ຄາດ​ຄິດ​ໂດຍ​ຜ່ານ​ສະ​ມາ​ຊິກ​ຄອບ​ຄົວ​ຂອງ​ພວກ​ເຮົາ.</w:t>
      </w:r>
    </w:p>
    <w:p/>
    <w:p>
      <w:r xmlns:w="http://schemas.openxmlformats.org/wordprocessingml/2006/main">
        <w:t xml:space="preserve">1. ພຣະບັນຍັດສອງ 6:5-6 ຈົ່ງ​ຮັກ​ພຣະເຈົ້າຢາເວ ພຣະເຈົ້າ​ຂອງ​ເຈົ້າ​ດ້ວຍ​ສຸດ​ໃຈ ແລະ​ດ້ວຍ​ສຸດ​ຈິດ ແລະ​ດ້ວຍ​ສຸດ​ກຳລັງ​ຂອງ​ເຈົ້າ. ພຣະ​ບັນ​ຍັດ​ເຫລົ່າ​ນີ້​ທີ່​ຂ້າ​ພະ​ເຈົ້າ​ໃຫ້​ທ່ານ​ໃນ​ມື້​ນີ້​ແມ່ນ​ໃຫ້​ຢູ່​ໃນ​ໃຈ​ຂອງ​ທ່ານ.</w:t>
      </w:r>
    </w:p>
    <w:p/>
    <w:p>
      <w:r xmlns:w="http://schemas.openxmlformats.org/wordprocessingml/2006/main">
        <w:t xml:space="preserve">2. ໂລມ 12:10 ຈົ່ງ​ຮັກ​ກັນ​ແລະ​ກັນ​ດ້ວຍ​ຄວາມ​ຮັກ​ແພງ​ພີ່​ນ້ອງ. ເໜືອກວ່າກັນໃນການສະແດງກຽດສັກສີ.</w:t>
      </w:r>
    </w:p>
    <w:p/>
    <w:p>
      <w:r xmlns:w="http://schemas.openxmlformats.org/wordprocessingml/2006/main">
        <w:t xml:space="preserve">1 ຊາມູເອນ 14:50 ເມຍ​ຂອງ​ກະສັດ​ໂຊນ​ຊື່​ວ່າ ອາຮີໂນອາມ, ລູກສາວ​ຂອງ​ອາຮີມາອາດ, ແລະ​ຊື່​ຂອງ​ນາຍ​ທະຫານ​ຂອງ​ເພິ່ນ​ຊື່​ວ່າ ອັບເນ, ລູກຊາຍ​ຂອງ​ເນເຣ, ລຸງ​ຂອງ​ຊາອູນ.</w:t>
      </w:r>
    </w:p>
    <w:p/>
    <w:p>
      <w:r xmlns:w="http://schemas.openxmlformats.org/wordprocessingml/2006/main">
        <w:t xml:space="preserve">ຂໍ້​ນີ້​ເປີດ​ເຜີຍ​ຊື່​ເມຍ​ຂອງ​ກະສັດ​ຊາອຶເລ ແລະ​ນາຍ​ທະຫານ​ຂອງ​ເພິ່ນ.</w:t>
      </w:r>
    </w:p>
    <w:p/>
    <w:p>
      <w:r xmlns:w="http://schemas.openxmlformats.org/wordprocessingml/2006/main">
        <w:t xml:space="preserve">1. ພະລັງແຫ່ງຄວາມສຳພັນທີ່ດີ: ການຄົ້ນພົບຄວາມສຳຄັນຂອງການສ້າງຄວາມສໍາພັນທີ່ເຂັ້ມແຂງໃນຊີວິດຂອງເຮົາ.</w:t>
      </w:r>
    </w:p>
    <w:p/>
    <w:p>
      <w:r xmlns:w="http://schemas.openxmlformats.org/wordprocessingml/2006/main">
        <w:t xml:space="preserve">2. ຫົວໃຈສໍາລັບການບໍລິການ: ກວດເບິ່ງອໍານາດຂອງການຮັບໃຊ້ຜູ້ອື່ນຈາກຈິດໃຈຂອງຄວາມຮັກ.</w:t>
      </w:r>
    </w:p>
    <w:p/>
    <w:p>
      <w:r xmlns:w="http://schemas.openxmlformats.org/wordprocessingml/2006/main">
        <w:t xml:space="preserve">1. Ruth 3:1-13 - ຄວາມຜູກພັນຂອງ Ruth ກັບ Naomi ແມ່ເຖົ້າຂອງນາງແລະອໍານາດຂອງຄວາມສໍາພັນທີ່ສັດຊື່.</w:t>
      </w:r>
    </w:p>
    <w:p/>
    <w:p>
      <w:r xmlns:w="http://schemas.openxmlformats.org/wordprocessingml/2006/main">
        <w:t xml:space="preserve">ກິດຈະການ 20:35 - ການ​ຕັກ​ເຕືອນ​ຂອງ​ໂປໂລ​ຕໍ່​ສາດສະໜາ​ຈັກ​ໃຫ້​ຮັບໃຊ້​ກັນ​ແລະ​ກັນ​ດ້ວຍ​ຄວາມ​ຮັກ.</w:t>
      </w:r>
    </w:p>
    <w:p/>
    <w:p>
      <w:r xmlns:w="http://schemas.openxmlformats.org/wordprocessingml/2006/main">
        <w:t xml:space="preserve">1 ຊາມູເອນ 14:51 ແລະ​ກີເຊ​ເປັນ​ພໍ່​ຂອງ​ໂຊນ; ແລະເນເຣພໍ່ຂອງອັບເນເປັນລູກຊາຍຂອງອາບີເອນ.</w:t>
      </w:r>
    </w:p>
    <w:p/>
    <w:p>
      <w:r xmlns:w="http://schemas.openxmlformats.org/wordprocessingml/2006/main">
        <w:t xml:space="preserve">ຊາອຶເລ​ເປັນ​ລູກ​ຊາຍ​ຂອງ​ກີເຊ ແລະ​ອັບເນ​ເປັນ​ລູກ​ຊາຍ​ຂອງ​ເນ, ລູກ​ຊາຍ​ຂອງ​ອາບີເອນ.</w:t>
      </w:r>
    </w:p>
    <w:p/>
    <w:p>
      <w:r xmlns:w="http://schemas.openxmlformats.org/wordprocessingml/2006/main">
        <w:t xml:space="preserve">1) ຄວາມສຳຄັນຂອງຄອບຄົວ ແລະ ເຊື້ອສາຍ.</w:t>
      </w:r>
    </w:p>
    <w:p/>
    <w:p>
      <w:r xmlns:w="http://schemas.openxmlformats.org/wordprocessingml/2006/main">
        <w:t xml:space="preserve">2) ວິທີທີ່ພຣະເຈົ້າໃຊ້ຄົນລຸ້ນຕ່າງໆເພື່ອນໍາເອົາແຜນການຂອງພຣະອົງ.</w:t>
      </w:r>
    </w:p>
    <w:p/>
    <w:p>
      <w:r xmlns:w="http://schemas.openxmlformats.org/wordprocessingml/2006/main">
        <w:t xml:space="preserve">1) ມັດທາຍ 1:1-17 - ເຊື້ອສາຍຂອງພຣະເຢຊູຄຣິດ.</w:t>
      </w:r>
    </w:p>
    <w:p/>
    <w:p>
      <w:r xmlns:w="http://schemas.openxmlformats.org/wordprocessingml/2006/main">
        <w:t xml:space="preserve">2) ກິດຈະການ 13:22 - ສະໄໝ​ທີ່​ພຣະເຈົ້າ​ໃຊ້​ເພື່ອ​ນຳ​ເອົາ​ແຜນການ​ສຳລັບ​ຄວາມ​ລອດ​ຂອງ​ພຣະອົງ.</w:t>
      </w:r>
    </w:p>
    <w:p/>
    <w:p>
      <w:r xmlns:w="http://schemas.openxmlformats.org/wordprocessingml/2006/main">
        <w:t xml:space="preserve">1 ຊາມູເອນ 14:52 ແລະ​ມີ​ສົງຄາມ​ຕໍ່ສູ້​ຊາວ​ຟີລິດສະຕິນ​ຢ່າງ​ໜັກໜ່ວງ​ຕະຫລອດ​ເວລາ​ຂອງ​ກະສັດ​ໂຊນ ເມື່ອ​ກະສັດ​ໂຊນ​ເຫັນ​ຊາຍ​ທີ່​ແຂງແຮງ ຫລື​ຜູ້​ກ້າຫານ​ຄົນ​ໃດ​ຄົນ​ໜຶ່ງ ລາວ​ຈຶ່ງ​ພາ​ລາວ​ໄປ​ຫາ​ເພິ່ນ.</w:t>
      </w:r>
    </w:p>
    <w:p/>
    <w:p>
      <w:r xmlns:w="http://schemas.openxmlformats.org/wordprocessingml/2006/main">
        <w:t xml:space="preserve">ໂຊໂລ​ໄດ້​ຕໍ່ສູ້​ກັບ​ພວກ​ຟີລິດສະຕິນ​ຕະຫລອດ​ເວລາ​ຂອງ​ການ​ປົກຄອງ​ຂອງ​ເພິ່ນ ແລະ​ໄດ້​ເລືອກ​ເອົາ​ທະຫານ​ທີ່​ແຂງແຮງ​ແລະ​ກ້າຫານ​ເຂົ້າ​ຮ່ວມ​ໃນ​ກອງທັບ​ຂອງ​ເພິ່ນ.</w:t>
      </w:r>
    </w:p>
    <w:p/>
    <w:p>
      <w:r xmlns:w="http://schemas.openxmlformats.org/wordprocessingml/2006/main">
        <w:t xml:space="preserve">1. ຄວາມ​ເຂັ້ມ​ແຂງ​ຂອງ​ປະ​ຊາ​ຊົນ​ຂອງ​ພຣະ​ເຈົ້າ: ວິ​ທີ​ການ​ເປັນ​ຄົນ​ທີ່​ກ້າ​ຫານ​ຂອງ​ພຣະ​ເຈົ້າ</w:t>
      </w:r>
    </w:p>
    <w:p/>
    <w:p>
      <w:r xmlns:w="http://schemas.openxmlformats.org/wordprocessingml/2006/main">
        <w:t xml:space="preserve">2. ມໍລະດົກຂອງຊາອຶເລ: ພະລັງງານຂອງການທົດແທນທີ່ແລະການອຸທິດຕົນ</w:t>
      </w:r>
    </w:p>
    <w:p/>
    <w:p>
      <w:r xmlns:w="http://schemas.openxmlformats.org/wordprocessingml/2006/main">
        <w:t xml:space="preserve">1. ເອເຟດ 6:10-18 - ເກາະຂອງພະເຈົ້າ</w:t>
      </w:r>
    </w:p>
    <w:p/>
    <w:p>
      <w:r xmlns:w="http://schemas.openxmlformats.org/wordprocessingml/2006/main">
        <w:t xml:space="preserve">2. ສຸພາສິດ 27:17 - ທາດເຫຼັກເຮັດໃຫ້ທາດເຫຼັກ</w:t>
      </w:r>
    </w:p>
    <w:p/>
    <w:p>
      <w:r xmlns:w="http://schemas.openxmlformats.org/wordprocessingml/2006/main">
        <w:t xml:space="preserve">1 ຊາ​ມູ​ເອນ 15 ສາ​ມາດ​ສະ​ຫຼຸບ​ໄດ້​ໃນ​ສາມ​ຫຍໍ້​ຫນ້າ​ດັ່ງ​ຕໍ່​ໄປ​ນີ້​, ໂດຍ​ມີ​ຂໍ້​ທີ່​ຊີ້​ໃຫ້​ເຫັນ​:</w:t>
      </w:r>
    </w:p>
    <w:p/>
    <w:p>
      <w:r xmlns:w="http://schemas.openxmlformats.org/wordprocessingml/2006/main">
        <w:t xml:space="preserve">ຫຍໍ້​ໜ້າ 1:1 ຊາເມືອນ 15:1-9 ແນະນຳ​ພາລະກິດ​ຂອງ​ຊາອຶເລ​ທີ່​ຈະ​ທຳລາຍ​ຊາວ​ອາມາເລກ. ໃນ​ບົດ​ນີ້, ຊາມູເອນ​ໄດ້​ປະກາດ​ຂ່າວ​ສານ​ຈາກ​ພະເຈົ້າ​ເຖິງ​ຊາອູນ, ໂດຍ​ແນະນຳ​ລາວ​ໃຫ້​ທຳລາຍ​ຊາວ​ອາມາເລັກ​ຢ່າງ​ສິ້ນ​ເຊີງ ເພື່ອ​ເປັນ​ການ​ພິພາກສາ​ການ​ກະທຳ​ຂອງ​ພວກ​ເຂົາ​ໃນ​ອະດີດ​ຕໍ່​ຊາດ​ອິດສະລາແອນ. ໂຊໂລ​ໄດ້​ເຕົ້າ​ໂຮມ​ທະຫານ​ສອງ​ແສນ​ຄົນ ແລະ​ອອກ​ໄປ​ໂຈມ​ຕີ​ຊາວ​ອາມາເລກ. ແນວໃດກໍ່ຕາມ, ພະອົງສະແດງຄວາມເມດຕາຕໍ່ກະສັດອາກາກຂອງພວກມັນ ແລະໄດ້ປະໄວ້ບາງສັດທີ່ດີທີ່ສຸດ.</w:t>
      </w:r>
    </w:p>
    <w:p/>
    <w:p>
      <w:r xmlns:w="http://schemas.openxmlformats.org/wordprocessingml/2006/main">
        <w:t xml:space="preserve">ຫຍໍ້ໜ້າ 2: ສືບຕໍ່ໃນ 1 ຊາເມືອນ 15:10-23, ມັນເລົ່າເຖິງການປະເຊີນຫນ້າຂອງຊາມູເອນກັບຊາອຶເລຕໍ່ການບໍ່ເຊື່ອຟັງຂອງລາວ. ຫຼັງ​ຈາກ​ທີ່​ຊາອຶເລ​ກັບ​ມາ​ຈາກ​ການ​ຕໍ່ສູ້​ກັບ​ຊາວ​ອາມາເລກ, ຊາມູເອນ​ໄດ້​ປະເຊີນ​ໜ້າ​ກັບ​ລາວ​ກ່ຽວ​ກັບ​ການ​ລ້ຽງ​ອາກາ​ແລະ​ຮັກສາ​ສັດ​ໃຫ້​ດີ​ທີ່​ສຸດ. ຊາອຶເລ​ໃຫ້​ເຫດຜົນ​ຕໍ່​ການ​ກະທຳ​ຂອງ​ລາວ​ໂດຍ​ອ້າງ​ວ່າ​ລາວ​ໄດ້​ໄວ້​ຊີວິດ​ຝູງ​ສັດ​ເພື່ອ​ຖວາຍ​ແກ່​ພະເຈົ້າ. ຢ່າງໃດກໍຕາມ, ຊາມູເອນຫ້າມລາວສໍາລັບການບໍ່ເຊື່ອຟັງຂອງລາວແລະປະກາດວ່າການເຊື່ອຟັງມີຄວາມສໍາຄັນຫຼາຍກວ່າການເສຍສະລະ.</w:t>
      </w:r>
    </w:p>
    <w:p/>
    <w:p>
      <w:r xmlns:w="http://schemas.openxmlformats.org/wordprocessingml/2006/main">
        <w:t xml:space="preserve">ຫຍໍ້ໜ້າ 3: 1 ຊາເມືອນ 15 ສະຫລຸບວ່າພະເຈົ້າປະຕິເສດຊາອຶເລເປັນກະສັດຍ້ອນບໍ່ເຊື່ອຟັງ. ໃນຂໍ້ພຣະຄໍາພີເຊັ່ນ 1 ຊາມູເອນ 15: 24-35, ມັນໄດ້ຖືກກ່າວເຖິງວ່າໃນເວລາທີ່ປະເຊີນຫນ້າກັບຊາມູເອນກ່ຽວກັບການບໍ່ເຊື່ອຟັງຂອງລາວ, ໂຊໂລສາລະພາບບາບຂອງລາວແຕ່ໃຫ້ຂໍ້ແກ້ຕົວສໍາລັບການກະທໍາຂອງລາວ. ໂດຍຮູ້ວ່າພະເຈົ້າປະຕິເສດພະອົງເປັນກະສັດຍ້ອນການບໍ່ເຊື່ອຟັງແລະຂາດການກັບໃຈ, ຊາອຶເລຈຶ່ງອ້ອນວອນຕໍ່ຊາມູເອນບໍ່ໃຫ້ເຮັດໃຫ້ລາວອັບອາຍຕໍ່ປະຊາຊົນຢ່າງເປີດເຜີຍ. ເຖິງ​ວ່າ​ຈະ​ມີ​ການ​ອ້ອນວອນ​ຢ່າງ​ນີ້, ຊາມູເອນ​ຍັງ​ມີ​ຄວາມ​ເດັດດ່ຽວ​ໃນ​ການ​ປະກາດ​ການ​ພິພາກສາ​ຂອງ​ພະເຈົ້າ ແລະ​ອອກ​ຈາກ​ຊາອຶເລ.</w:t>
      </w:r>
    </w:p>
    <w:p/>
    <w:p>
      <w:r xmlns:w="http://schemas.openxmlformats.org/wordprocessingml/2006/main">
        <w:t xml:space="preserve">ສະຫຼຸບ:</w:t>
      </w:r>
    </w:p>
    <w:p>
      <w:r xmlns:w="http://schemas.openxmlformats.org/wordprocessingml/2006/main">
        <w:t xml:space="preserve">1 ຊາ​ມູ​ເອນ 15 ຂອງ​ຂວັນ:</w:t>
      </w:r>
    </w:p>
    <w:p>
      <w:r xmlns:w="http://schemas.openxmlformats.org/wordprocessingml/2006/main">
        <w:t xml:space="preserve">ພາລະກິດຂອງຊາອຶເລເພື່ອທໍາລາຍຊາວອາມາເລກ;</w:t>
      </w:r>
    </w:p>
    <w:p>
      <w:r xmlns:w="http://schemas.openxmlformats.org/wordprocessingml/2006/main">
        <w:t xml:space="preserve">ການປະເຊີນຫນ້າຂອງຊາມູເອນກັບຊາອຶເລຕໍ່ຄວາມບໍ່ເຊື່ອຟັງຂອງລາວ;</w:t>
      </w:r>
    </w:p>
    <w:p>
      <w:r xmlns:w="http://schemas.openxmlformats.org/wordprocessingml/2006/main">
        <w:t xml:space="preserve">ພະເຈົ້າປະຕິເສດຊາອຶເລເປັນກະສັດຍ້ອນການບໍ່ເຊື່ອຟັງ.</w:t>
      </w:r>
    </w:p>
    <w:p/>
    <w:p>
      <w:r xmlns:w="http://schemas.openxmlformats.org/wordprocessingml/2006/main">
        <w:t xml:space="preserve">ເນັ້ນໃສ່:</w:t>
      </w:r>
    </w:p>
    <w:p>
      <w:r xmlns:w="http://schemas.openxmlformats.org/wordprocessingml/2006/main">
        <w:t xml:space="preserve">ພາລະກິດຂອງຊາອຶເລເພື່ອທໍາລາຍຊາວອາມາເລກ;</w:t>
      </w:r>
    </w:p>
    <w:p>
      <w:r xmlns:w="http://schemas.openxmlformats.org/wordprocessingml/2006/main">
        <w:t xml:space="preserve">ການປະເຊີນຫນ້າຂອງຊາມູເອນກັບຊາອຶເລຕໍ່ຄວາມບໍ່ເຊື່ອຟັງຂອງລາວ;</w:t>
      </w:r>
    </w:p>
    <w:p>
      <w:r xmlns:w="http://schemas.openxmlformats.org/wordprocessingml/2006/main">
        <w:t xml:space="preserve">ພະເຈົ້າປະຕິເສດຊາອຶເລເປັນກະສັດຍ້ອນການບໍ່ເຊື່ອຟັງ.</w:t>
      </w:r>
    </w:p>
    <w:p/>
    <w:p>
      <w:r xmlns:w="http://schemas.openxmlformats.org/wordprocessingml/2006/main">
        <w:t xml:space="preserve">ບົດນີ້ເນັ້ນໃສ່ພາລະກິດຂອງຊາອຶເລທີ່ຈະທໍາລາຍຊາວອາມາເລກ, ການປະເຊີນຫນ້າຂອງຊາມູເອນກັບລາວຕໍ່ການບໍ່ເຊື່ອຟັງຂອງລາວ, ແລະພຣະເຈົ້າໄດ້ປະຕິເສດຊາອຶເລເປັນກະສັດຍ້ອນການກະທໍາຂອງລາວ. ໃນ 1 ຊາມູເອນ 15 ຊາອຶເລ​ໄດ້​ຮັບ​ຄຳ​ສັ່ງ​ຈາກ​ພຣະ​ເຈົ້າ​ຜ່ານ​ທາງ​ຊາມູເອນ​ເພື່ອ​ທຳລາຍ​ຊາວ​ອາມາເລັກ​ໃຫ້​ໝົດ​ສິ້ນ. ພຣະອົງ​ໄດ້​ນຳພາ​ກອງທັບ​ຕໍ່ສູ້​ພວກເຂົາ ແຕ່​ໄດ້​ປະຖິ້ມ​ກະສັດ​ຂອງ​ພວກເຂົາ ແລະ​ຮັກສາ​ຝູງສັດ​ທີ່​ດີ​ທີ່​ສຸດ.</w:t>
      </w:r>
    </w:p>
    <w:p/>
    <w:p>
      <w:r xmlns:w="http://schemas.openxmlformats.org/wordprocessingml/2006/main">
        <w:t xml:space="preserve">ສືບຕໍ່ໃນ 1 ຊາມູເອນ 15, ຊາມູເອນປະເຊີນກັບຊາອຶເລກ່ຽວກັບການບໍ່ເຊື່ອຟັງຂອງລາວໃນການລ້ຽງອາກາແລະຮັກສາສັດ. ເຖິງ ແມ່ນ ວ່າ ຊາອຶເລ ຈະ ພະ ຍາ ຍາມ ດັດ ແກ້ ການ ກະ ທໍາ ຂອງ ຕົນ ໂດຍ ການ ອ້າງ ວ່າ ເປັນ ການ ເສຍ ສະ ລະ ເພື່ອ ພຣະ ເຈົ້າ, ຊາ ມູ ເອນ ຕໍາ ນິ ລາວ ແລະ ເນັ້ນ ຫນັກ ວ່າ ການ ເຊື່ອ ຟັງ ເປັນ ສິ່ງ ສໍາ ຄັນ ຫຼາຍ ກວ່າ ການ ເສຍ ສະ ລະ.</w:t>
      </w:r>
    </w:p>
    <w:p/>
    <w:p>
      <w:r xmlns:w="http://schemas.openxmlformats.org/wordprocessingml/2006/main">
        <w:t xml:space="preserve">1 ຊາມູເອນ 15 ສະຫລຸບວ່າພະເຈົ້າປະຕິເສດຊາອຶເລເປັນກະສັດຍ້ອນການບໍ່ເຊື່ອຟັງ. ເມື່ອ​ຊາ​ມູ​ເອນ​ປະ​ເຊີນ​ໜ້າ, ຊາອຶເລ​ສາ​ລະ​ພາບ​ບາບ​ຂອງ​ຕົນ ແຕ່​ໃຫ້​ຂໍ້​ແກ້​ຕົວ​ຕໍ່​ການ​ກະ​ທຳ​ຂອງ​ລາວ. ໂດຍ​ທີ່​ຮູ້​ວ່າ​ລາວ​ເສຍ​ຄວາມ​ພໍ​ໃຈ​ຕໍ່​ພະເຈົ້າ ລາວ​ຈຶ່ງ​ອ້ອນ​ວອນ​ກັບ​ຊາມູເອນ​ວ່າ​ບໍ່​ໃຫ້​ລາວ​ອັບອາຍ​ຕໍ່​ໜ້າ​ປະຊາຊົນ. ແນວໃດກໍ່ຕາມ, ຊາມູເອນຍັງຄົງໝັ້ນທ່ຽງໃນການປະກາດການພິພາກສາຂອງພຣະເຈົ້າຕໍ່ລາວ. ບົດນີ້ຫມາຍເຖິງຈຸດປ່ຽນແປງທີ່ສໍາຄັນໃນການປົກຄອງຂອງຊາອຶເລຍ້ອນວ່າມັນເປີດເຜີຍເຖິງການບໍ່ສົນໃຈຄໍາສັ່ງຂອງພຣະເຈົ້າແລະຜົນທີ່ຕາມມາ.</w:t>
      </w:r>
    </w:p>
    <w:p/>
    <w:p>
      <w:r xmlns:w="http://schemas.openxmlformats.org/wordprocessingml/2006/main">
        <w:t xml:space="preserve">1 ຊາມູເອນ 15:1 ຊາມູເອນ​ເວົ້າ​ກັບ​ຊາອູນ​ອີກ​ວ່າ, “ພຣະເຈົ້າຢາເວ​ໄດ້​ໃຊ້​ຂ້ອຍ​ມາ​ເພື່ອ​ເຈີມ​ເຈົ້າ​ໃຫ້​ເປັນ​ກະສັດ​ປົກຄອງ​ປະຊາຊົນ​ຂອງ​ລາວ​ເໜືອ​ຊາດ​ອິດສະຣາເອນ: ບັດນີ້​ເຈົ້າ​ຈົ່ງ​ຟັງ​ຖ້ອຍຄຳ​ຂອງ​ພຣະເຈົ້າຢາເວ.</w:t>
      </w:r>
    </w:p>
    <w:p/>
    <w:p>
      <w:r xmlns:w="http://schemas.openxmlformats.org/wordprocessingml/2006/main">
        <w:t xml:space="preserve">ຊາມູເອນ​ບອກ​ຊາອຶເລ​ວ່າ ພະເຈົ້າ​ເລືອກ​ລາວ​ໃຫ້​ເປັນ​ກະສັດ​ຂອງ​ຊາດ​ອິດສະລາແອນ ແລະ​ລາວ​ຕ້ອງ​ເຊື່ອ​ຟັງ​ຄຳ​ສັ່ງ​ຂອງ​ພະເຈົ້າ.</w:t>
      </w:r>
    </w:p>
    <w:p/>
    <w:p>
      <w:r xmlns:w="http://schemas.openxmlformats.org/wordprocessingml/2006/main">
        <w:t xml:space="preserve">1. ພຣະເຈົ້າມີແຜນການສໍາລັບຊີວິດຂອງພວກເຮົາ, ແລະພວກເຮົາຕ້ອງເຊື່ອຟັງພຣະປະສົງຂອງພຣະອົງ.</w:t>
      </w:r>
    </w:p>
    <w:p/>
    <w:p>
      <w:r xmlns:w="http://schemas.openxmlformats.org/wordprocessingml/2006/main">
        <w:t xml:space="preserve">2. ພຣະເຈົ້າສາມາດເຮັດວຽກຜ່ານໃຜໄດ້, ບໍ່ວ່າພື້ນຖານຫຼືສະຖານະການຂອງເຂົາເຈົ້າ.</w:t>
      </w:r>
    </w:p>
    <w:p/>
    <w:p>
      <w:r xmlns:w="http://schemas.openxmlformats.org/wordprocessingml/2006/main">
        <w:t xml:space="preserve">1. ໂຢຊວຍ 1:8 - "ຢ່າປ່ອຍໃຫ້ພຣະຄໍາພີນີ້ອອກຈາກປາກຂອງເຈົ້າ, ນັ່ງສະມາທິໃນມັນທັງກາງເວັນແລະກາງຄືນ, ເພື່ອວ່າເຈົ້າຈະລະມັດລະວັງເຮັດທຸກສິ່ງທີ່ຂຽນໄວ້ໃນນັ້ນ, ແລ້ວເຈົ້າຈະມີຄວາມຈະເລີນຮຸ່ງເຮືອງແລະປະສົບຜົນສໍາເລັດ."</w:t>
      </w:r>
    </w:p>
    <w:p/>
    <w:p>
      <w:r xmlns:w="http://schemas.openxmlformats.org/wordprocessingml/2006/main">
        <w:t xml:space="preserve">2 ຟີລິບ 2:12-13 “ສະນັ້ນ, ເພື່ອນ​ທີ່​ຮັກ​ຂອງ​ຂ້າ​ພະ​ເຈົ້າ, ດັ່ງ​ທີ່​ທ່ານ​ໄດ້​ເຊື່ອ​ຟັງ​ສະ​ເຫມີ​ບໍ່​ພຽງ​ແຕ່​ໃນ​ທີ່​ປະ​ທັບ​ຂອງ​ຂ້າ​ພະ​ເຈົ້າ, ແຕ່​ໃນ​ປັດ​ຈຸ​ບັນ​ຫຼາຍ​ທີ່​ບໍ່​ມີ​ຂອງ​ຂ້າ​ພະ​ເຈົ້າ​ສືບ​ຕໍ່​ເຮັດ​ວຽກ​ງານ​ຄວາມ​ລອດ​ຂອງ​ທ່ານ​ດ້ວຍ​ຄວາມ​ຢ້ານ​ກົວ​ແລະ​ຕົວ​ສັ່ນ, ເພາະ​ວ່າ​ແມ່ນ​ພຣະ​ເຈົ້າ​ຜູ້​ທີ່. ເຮັດວຽກຢູ່ໃນເຈົ້າເພື່ອຄວາມຕັ້ງໃຈແລະປະຕິບັດເພື່ອບັນລຸຈຸດປະສົງທີ່ດີຂອງລາວ."</w:t>
      </w:r>
    </w:p>
    <w:p/>
    <w:p>
      <w:r xmlns:w="http://schemas.openxmlformats.org/wordprocessingml/2006/main">
        <w:t xml:space="preserve">1 ຊາມູເອນ 15:2 ພຣະເຈົ້າຢາເວ​ອົງ​ຊົງຣິດ​ອຳນາດ​ຍິ່ງໃຫຍ່​ກ່າວ​ວ່າ, ເຮົາ​ຈື່​ໄດ້​ເຖິງ​ສິ່ງ​ທີ່​ອາມາເລັກ​ໄດ້​ກະທຳ​ກັບ​ຊາວ​ອິດສະລາແອນ, ເມື່ອ​ລາວ​ຂຶ້ນ​ມາ​ຈາກ​ປະເທດ​ເອຢິບ.</w:t>
      </w:r>
    </w:p>
    <w:p/>
    <w:p>
      <w:r xmlns:w="http://schemas.openxmlformats.org/wordprocessingml/2006/main">
        <w:t xml:space="preserve">ພະເຈົ້າຈື່ຈຳການກະທຳອັນຊົ່ວຮ້າຍຂອງອາມາເລັກຕໍ່ຊາວອິດສະລາແອນ ໃນຂະນະທີ່ພວກເຂົາເດີນທາງອອກຈາກເອຢິບ.</w:t>
      </w:r>
    </w:p>
    <w:p/>
    <w:p>
      <w:r xmlns:w="http://schemas.openxmlformats.org/wordprocessingml/2006/main">
        <w:t xml:space="preserve">1. ວິທີການຕອບສະຫນອງຄວາມຊົ່ວຮ້າຍດ້ວຍຄວາມກະລຸນາແລະຄວາມເມດຕາ.</w:t>
      </w:r>
    </w:p>
    <w:p/>
    <w:p>
      <w:r xmlns:w="http://schemas.openxmlformats.org/wordprocessingml/2006/main">
        <w:t xml:space="preserve">2. ຄວາມສຳຄັນຂອງການລະນຶກເຖິງຄວາມສັດຊື່ຂອງພຣະເຈົ້າໃນການປະເຊີນໜ້າກັບຄວາມລຳບາກ.</w:t>
      </w:r>
    </w:p>
    <w:p/>
    <w:p>
      <w:r xmlns:w="http://schemas.openxmlformats.org/wordprocessingml/2006/main">
        <w:t xml:space="preserve">1 ໂຣມ 12:19-21 “ທີ່​ຮັກ​ເອີຍ ຢ່າ​ແກ້ແຄ້ນ​ຕົວ​ເອງ ແຕ່​ຈົ່ງ​ປະ​ໄວ້​ກັບ​ພຣະ​ພິ​ໂລດ​ຂອງ​ພຣະ​ເຈົ້າ ເພາະ​ມີ​ຄຳ​ຂຽນ​ໄວ້​ວ່າ, ການ​ແກ້ແຄ້ນ​ເປັນ​ຂອງ​ເຮົາ ເຮົາ​ຈະ​ຕອບ​ແທນ, ກົງ​ກັນ​ຂ້າມ, ຖ້າ​ຫາກ​ສັດຕູ​ຂອງ​ເຈົ້າ​ເປັນ. ຫິວ, ຈົ່ງ​ລ້ຽງ​ມັນ; ຖ້າ​ລາວ​ຫິວ​ນ້ຳ, ຈົ່ງ​ເອົາ​ອາຫານ​ໃຫ້​ລາວ​ດື່ມ; ເພາະ​ການ​ເຮັດ​ແນວ​ນັ້ນ ເຈົ້າ​ຈະ​ເອົາ​ຖ່ານ​ໄຟ​ໃສ່​ຫົວ​ຂອງ​ລາວ ຢ່າ​ໄດ້​ຊະນະ​ຄວາມ​ຊົ່ວ, ແຕ່​ເອົາ​ຊະນະ​ຄວາມ​ຊົ່ວ​ດ້ວຍ​ຄວາມ​ດີ.</w:t>
      </w:r>
    </w:p>
    <w:p/>
    <w:p>
      <w:r xmlns:w="http://schemas.openxmlformats.org/wordprocessingml/2006/main">
        <w:t xml:space="preserve">2. Psalm 103:6-10 - ພຣະ ຜູ້ ເປັນ ເຈົ້າ ເຮັດ ວຽກ ຄວາມ ຊອບ ທໍາ ແລະ ຄວາມ ຍຸດ ຕິ ທໍາ ສໍາ ລັບ ທຸກ ຄົນ ທີ່ ຖືກ ກົດ ຂີ່. ພຣະອົງ​ໄດ້​ເຮັດ​ໃຫ້​ໂມເຊ​ຮູ້ຈັກ​ວິທີ​ທາງ​ຂອງ​ພຣະອົງ, ການ​ກະທຳ​ຂອງ​ພຣະອົງ​ແກ່​ປະຊາຊົນ​ອິດສະຣາເອນ. ພຣະ​ຜູ້​ເປັນ​ເຈົ້າ​ມີ​ຄວາມ​ເມດ​ຕາ ແລະ ພຣະ​ຄຸນ, ຊ້າ​ທີ່​ຈະ​ໃຈ​ຮ້າຍ ແລະ ອຸ​ດົມ​ສົມ​ບູນ​ໃນ​ຄວາມ​ຮັກ​ທີ່​ໝັ້ນ​ຄົງ. ລາວ​ຈະ​ບໍ່​ຮ້ອງ​ໂຮ​ສະເໝີ​ໄປ ແລະ​ຈະ​ເຮັດ​ໃຫ້​ລາວ​ຄຽດ​ແຄ້ນ​ຕະຫຼອດ​ໄປ. ພຣະອົງ​ບໍ່​ໄດ້​ກະທຳ​ກັບ​ເຮົາ​ຕາມ​ບາບ​ຂອງ​ເຮົາ, ແລະ​ບໍ່​ຕອບ​ແທນ​ເຮົາ​ຕາມ​ຄວາມ​ຊົ່ວ​ຮ້າຍ​ຂອງ​ເຮົາ. ເພາະ​ສະ​ຫວັນ​ສູງ​ສຸດ​ເທິງ​ແຜ່ນ​ດິນ​ໂລກ, ຄວາມ​ຮັກ​ອັນ​ໝັ້ນ​ຄົງ​ຂອງ​ພຣະ​ອົງ​ທີ່​ມີ​ຕໍ່​ຜູ້​ທີ່​ຢຳ​ເກງ​ພຣະ​ອົງ​ກໍ​ຍິ່ງ​ໃຫຍ່.</w:t>
      </w:r>
    </w:p>
    <w:p/>
    <w:p>
      <w:r xmlns:w="http://schemas.openxmlformats.org/wordprocessingml/2006/main">
        <w:t xml:space="preserve">1 ຊາມູເອນ 15:3 ບັດນີ້ ຈົ່ງ​ໄປ​ຕີ​ອາມາເລັກ, ແລະ​ທຳລາຍ​ສິ່ງ​ທີ່​ພວກເຂົາ​ມີ​ໃຫ້​ໝົດສິ້ນ, ແລະ​ຢ່າ​ປະຖິ້ມ​ພວກເຂົາ. ແຕ່​ຂ້າ​ຊາຍ​ແລະ​ຍິງ, ເດັກ​ນ້ອຍ​ແລະ​ດູດ, ງົວ​ແລະ​ແກະ, camel ແລະ​ໃນ.</w:t>
      </w:r>
    </w:p>
    <w:p/>
    <w:p>
      <w:r xmlns:w="http://schemas.openxmlformats.org/wordprocessingml/2006/main">
        <w:t xml:space="preserve">ພະເຈົ້າ​ສັ່ງ​ຊາອຶເລ​ໃຫ້​ທຳລາຍ​ຊາວ​ອາມາເລກ.</w:t>
      </w:r>
    </w:p>
    <w:p/>
    <w:p>
      <w:r xmlns:w="http://schemas.openxmlformats.org/wordprocessingml/2006/main">
        <w:t xml:space="preserve">1. ການເຊື່ອຟັງຄໍາສັ່ງຂອງພຣະເຈົ້າ: ອໍານາດຂອງການປະຕິບັດຕາມພຣະປະສົງຂອງພຣະອົງ</w:t>
      </w:r>
    </w:p>
    <w:p/>
    <w:p>
      <w:r xmlns:w="http://schemas.openxmlformats.org/wordprocessingml/2006/main">
        <w:t xml:space="preserve">2. ຜົນສະທ້ອນຂອງການບໍ່ເຊື່ອຟັງ: ການປະຕິເສດອຳນາດຂອງພຣະເຈົ້າ</w:t>
      </w:r>
    </w:p>
    <w:p/>
    <w:p>
      <w:r xmlns:w="http://schemas.openxmlformats.org/wordprocessingml/2006/main">
        <w:t xml:space="preserve">1. Matthew 4: 4, "ແຕ່ເຂົາຕອບແລະເວົ້າວ່າ, ມັນໄດ້ຖືກຂຽນໄວ້ວ່າ, ຜູ້ຊາຍຈະບໍ່ດໍາລົງຊີວິດໂດຍເຂົ້າຈີ່ຢ່າງດຽວ, ແຕ່ໂດຍຄໍາສັບຕ່າງໆທັງຫມົດທີ່ອອກຈາກປາກຂອງພຣະເຈົ້າ."</w:t>
      </w:r>
    </w:p>
    <w:p/>
    <w:p>
      <w:r xmlns:w="http://schemas.openxmlformats.org/wordprocessingml/2006/main">
        <w:t xml:space="preserve">2. Romans 12: 2, "ແລະບໍ່ conformed ກັບໂລກນີ້: ຈົ່ງຫັນປ່ຽນໂດຍການປ່ຽນໃຈເຫລື້ອມໃສຂອງຈິດໃຈຂອງເຈົ້າ, ເພື່ອວ່າເຈົ້າຈະພິສູດສິ່ງທີ່ດີ, ແລະຍອມຮັບ, ແລະສົມບູນແບບ, ພຣະປະສົງຂອງພຣະເຈົ້າ."</w:t>
      </w:r>
    </w:p>
    <w:p/>
    <w:p>
      <w:r xmlns:w="http://schemas.openxmlformats.org/wordprocessingml/2006/main">
        <w:t xml:space="preserve">1 ຊາມູເອນ 15:4 ກະສັດ​ໂຊນ​ໄດ້​ເຕົ້າໂຮມ​ປະຊາຊົນ​ຢູ່​ໃນ​ເມືອງ​ເຕລາອິມ, ທະຫານ​ຕີນ​ສອງ​ແສນ​ຄົນ ແລະ​ຊາວ​ຢູດາ​ສິບພັນ​ຄົນ.</w:t>
      </w:r>
    </w:p>
    <w:p/>
    <w:p>
      <w:r xmlns:w="http://schemas.openxmlformats.org/wordprocessingml/2006/main">
        <w:t xml:space="preserve">ຊາອຶເລ​ໄດ້​ເຕົ້າ​ໂຮມ​ທະຫານ 210,000 ຄົນ.</w:t>
      </w:r>
    </w:p>
    <w:p/>
    <w:p>
      <w:r xmlns:w="http://schemas.openxmlformats.org/wordprocessingml/2006/main">
        <w:t xml:space="preserve">1. ພະລັງຂອງຄວາມສາມັກຄີ - ວິທີການເຮັດວຽກຮ່ວມກັນສາມາດສ້າງຜົນໄດ້ຮັບທີ່ມີປະສິດທິພາບ.</w:t>
      </w:r>
    </w:p>
    <w:p/>
    <w:p>
      <w:r xmlns:w="http://schemas.openxmlformats.org/wordprocessingml/2006/main">
        <w:t xml:space="preserve">2. ມີສັດທາໃນພຣະເຈົ້າ - ໄວ້ວາງໃຈໃນຄວາມເຂັ້ມແຂງແລະການຊີ້ນໍາຂອງພຣະອົງ.</w:t>
      </w:r>
    </w:p>
    <w:p/>
    <w:p>
      <w:r xmlns:w="http://schemas.openxmlformats.org/wordprocessingml/2006/main">
        <w:t xml:space="preserve">1. ເອເຟດ 4:1-3 ສະນັ້ນ ຂ້າພະເຈົ້າ​ຜູ້​ເປັນ​ຊະເລີຍ​ໃນ​ອົງພຣະ​ຜູ້​ເປັນເຈົ້າ, ຂໍ​ແນະນຳ​ທ່ານ​ໃຫ້​ເດີນ​ໄປ​ໃນ​ແບບ​ທີ່​ສົມຄວນ​ແກ່​ການ​ເອີ້ນ​ທີ່​ພຣະອົງ​ໄດ້​ເອີ້ນ​ນັ້ນ, ດ້ວຍ​ຄວາມ​ຖ່ອມຕົວ ແລະ ຄວາມ​ອ່ອນ​ໂຍນ, ດ້ວຍ​ຄວາມ​ອົດທົນ, ອົດທົນ​ຕໍ່​ກັນ​ແລະ​ກັນ​ດ້ວຍ​ຄວາມ​ຮັກ. , ກະຕືລືລົ້ນທີ່ຈະຮັກສາຄວາມສາມັກຄີຂອງພຣະວິນຍານໃນພັນທະນາການຂອງສັນຕິພາບ.</w:t>
      </w:r>
    </w:p>
    <w:p/>
    <w:p>
      <w:r xmlns:w="http://schemas.openxmlformats.org/wordprocessingml/2006/main">
        <w:t xml:space="preserve">2. ສຸພາສິດ 3:5-6 ຈົ່ງວາງໃຈໃນພຣະຜູ້ເປັນເຈົ້າດ້ວຍສຸດໃຈຂອງເຈົ້າ, ແລະຢ່າວາງໃຈໃນຄວາມເຂົ້າໃຈຂອງເຈົ້າເອງ. ໃນ​ທຸກ​ວິທີ​ທາງ​ຂອງ​ເຈົ້າ​ຈົ່ງ​ຮັບ​ຮູ້​ພຣະ​ອົງ, ແລະ​ພຣະ​ອົງ​ຈະ​ເຮັດ​ໃຫ້​ເສັ້ນ​ທາງ​ຂອງ​ເຈົ້າ​ຖືກ​ຕ້ອງ.</w:t>
      </w:r>
    </w:p>
    <w:p/>
    <w:p>
      <w:r xmlns:w="http://schemas.openxmlformats.org/wordprocessingml/2006/main">
        <w:t xml:space="preserve">1 ຊາມູເອນ 15:5 ກະສັດ​ໂຊນ​ໄດ້​ມາ​ເຖິງ​ເມືອງ​ໜຶ່ງ​ຂອງ​ອາມາເລັກ ແລະ​ໄປ​ລໍຖ້າ​ຢູ່​ໃນ​ຮ່ອມພູ.</w:t>
      </w:r>
    </w:p>
    <w:p/>
    <w:p>
      <w:r xmlns:w="http://schemas.openxmlformats.org/wordprocessingml/2006/main">
        <w:t xml:space="preserve">ໂຊໂລ​ແລະ​ກອງທັບ​ຂອງ​ເພິ່ນ​ໄດ້​ໄປ​ລໍ​ຖ້າ​ຢູ່​ຮ່ອມ​ພູ​ເມືອງ​ໜຶ່ງ​ຂອງ​ຊາວ​ອາມາເລກ.</w:t>
      </w:r>
    </w:p>
    <w:p/>
    <w:p>
      <w:r xmlns:w="http://schemas.openxmlformats.org/wordprocessingml/2006/main">
        <w:t xml:space="preserve">1. ຄວາມ​ສຳຄັນ​ຂອງ​ຄວາມ​ອົດທົນ ແລະ ການ​ລໍຖ້າ​ໃນ​ເວລາ​ຂອງ​ພຣະຜູ້​ເປັນ​ເຈົ້າ.</w:t>
      </w:r>
    </w:p>
    <w:p/>
    <w:p>
      <w:r xmlns:w="http://schemas.openxmlformats.org/wordprocessingml/2006/main">
        <w:t xml:space="preserve">2. ອຳນາດແຫ່ງການປະຕິບັດໃນສັດທາ.</w:t>
      </w:r>
    </w:p>
    <w:p/>
    <w:p>
      <w:r xmlns:w="http://schemas.openxmlformats.org/wordprocessingml/2006/main">
        <w:t xml:space="preserve">1. Isaiah 40:31 - ແຕ່​ວ່າ​ເຂົາ​ເຈົ້າ​ທີ່​ລໍ​ຖ້າ​ຕາມ​ພຣະ​ຜູ້​ເປັນ​ເຈົ້າ​ຈະ​ມີ​ຄວາມ​ເຂັ້ມ​ແຂງ​ຂອງ​ເຂົາ​ເຈົ້າ​ໃຫມ່​; ພວກ​ເຂົາ​ຈະ​ຂຶ້ນ​ກັບ​ປີກ​ຄື​ນົກ​ອິນ​ຊີ; ພວກ​ເຂົາ​ຈະ​ແລ່ນ, ແລະ​ຈະ​ບໍ່​ເມື່ອຍ; ແລະ​ພວກ​ເຂົາ​ຈະ​ຍ່າງ, ແລະ​ບໍ່​ໄດ້ faint.</w:t>
      </w:r>
    </w:p>
    <w:p/>
    <w:p>
      <w:r xmlns:w="http://schemas.openxmlformats.org/wordprocessingml/2006/main">
        <w:t xml:space="preserve">2. ຢາໂກໂບ 2:14-17 - ພີ່ນ້ອງ​ທັງຫລາຍ​ເອີຍ, ມັນ​ໄດ້​ກຳໄລ​ຫຍັງ​ແດ່, ເຖິງ​ແມ່ນ​ວ່າ​ຜູ້​ຊາຍ​ຈະ​ເວົ້າ​ວ່າ​ຕົນ​ມີ​ຄວາມ​ເຊື່ອ, ແລະ​ບໍ່​ໄດ້​ເຮັດ​ວຽກ? ຄວາມ​ເຊື່ອ​ສາ​ມາດ​ຊ່ວຍ​ໃຫ້​ເຂົາ​ລອດ​? ຖ້າ​ອ້າຍ​ເອື້ອຍ​ນ້ອງ​ເປືອຍ​ກາຍ, ແລະ​ຂາດ​ອາ​ຫານ​ປະ​ຈໍາ​ວັນ, ແລະ​ຜູ້​ຫນຶ່ງ​ໃນ​ພວກ​ເຈົ້າ​ເວົ້າ​ກັບ​ເຂົາ​ເຈົ້າ​ວ່າ, ຈົ່ງ​ອອກ​ໄປ​ໃນ​ສັນ​ຕິ​ພາບ, ເຈົ້າ​ຈະ​ອົບ​ອຸ່ນ​ແລະ​ເຕັມ​ໄປ​ດ້ວຍ; ເຖິງ​ຢ່າງ​ໃດ​ກໍ​ຕາມ ພວກ​ເຈົ້າ​ບໍ່​ໃຫ້​ສິ່ງ​ທີ່​ຈຳ​ເປັນ​ຕໍ່​ຮ່າງ​ກາຍ​ໃຫ້​ເຂົາ​ເຈົ້າ; ມັນ​ໄດ້​ກຳ​ໄລ​ຫຍັງ? ເຖິງ​ແມ່ນ​ແນວ​ນັ້ນ​ຄວາມ​ເຊື່ອ, ຖ້າ​ຫາກ​ວ່າ​ມັນ​ບໍ່​ໄດ້​ເຮັດ​ວຽກ, ແມ່ນ​ຕາຍ, ຢູ່​ຄົນ​ດຽວ.</w:t>
      </w:r>
    </w:p>
    <w:p/>
    <w:p>
      <w:r xmlns:w="http://schemas.openxmlformats.org/wordprocessingml/2006/main">
        <w:t xml:space="preserve">1 ຊາມູເອນ 15:6 ກະສັດ​ໂຊນ​ໄດ້​ກ່າວ​ກັບ​ຊາວ​ເຄັນ​ວ່າ, “ໄປ​ເຖີດ, ຈົ່ງ​ໄປ​ຈາກ​ບັນດາ​ຊາວ​ອາມາເລັກ, ຢ້ານ​ວ່າ​ເຮົາ​ຈະ​ທຳລາຍ​ພວກ​ເຈົ້າ​ກັບ​ພວກ​ເຂົາ ເພາະ​ເຈົ້າ​ໄດ້​ສະແດງ​ຄວາມ​ເມດຕາ​ຕໍ່​ຊາວ​ອິດສະຣາເອນ​ທັງໝົດ ເມື່ອ​ພວກເຂົາ​ຂຶ້ນ​ມາ​ຈາກ​ປະເທດ​ເອຢິບ. ດັ່ງນັ້ນ ຊາວ​ເຄັນ​ຈຶ່ງ​ອອກ​ໄປ​ຈາກ​ບັນດາ​ຊາວ​ອາມາເລກ.</w:t>
      </w:r>
    </w:p>
    <w:p/>
    <w:p>
      <w:r xmlns:w="http://schemas.openxmlformats.org/wordprocessingml/2006/main">
        <w:t xml:space="preserve">ໂຊໂລ​ໄດ້​ສັ່ງ​ຊາວ​ເຄັນ​ໃຫ້​ໜີ​ຈາກ​ຊາວ​ອາມາເລກ, ເພື່ອ​ຫຼີກ​ລ່ຽງ​ການ​ຖືກ​ທຳລາຍ​ໄປ​ກັບ​ພວກ​ເຂົາ, ເພາະ​ວ່າ​ຊາວ​ເຄັນ​ມີ​ຄວາມ​ເມດຕາ​ຕໍ່​ຊາວ​ອິດສະລາແອນ​ເມື່ອ​ອອກ​ຈາກ​ເອຢິບ.</w:t>
      </w:r>
    </w:p>
    <w:p/>
    <w:p>
      <w:r xmlns:w="http://schemas.openxmlformats.org/wordprocessingml/2006/main">
        <w:t xml:space="preserve">1. ພະລັງແຫ່ງຄວາມເມດຕາ: ການສຶກສາ 1 ຊາມູເອນ 15:6</w:t>
      </w:r>
    </w:p>
    <w:p/>
    <w:p>
      <w:r xmlns:w="http://schemas.openxmlformats.org/wordprocessingml/2006/main">
        <w:t xml:space="preserve">2. ປະໂຫຍດຂອງການເຊື່ອຟັງ: ການສຳຫຼວດ 1 ຊາມູເອນ 15:6</w:t>
      </w:r>
    </w:p>
    <w:p/>
    <w:p>
      <w:r xmlns:w="http://schemas.openxmlformats.org/wordprocessingml/2006/main">
        <w:t xml:space="preserve">1. ໂຣມ 12:10: ຈົ່ງ​ມີ​ຄວາມ​ເມດຕາ​ຕໍ່​ກັນ​ແລະ​ກັນ​ດ້ວຍ​ຄວາມ​ຮັກ​ແບບ​ພີ່​ນ້ອງ; ໃນກຽດນິຍົມຊຶ່ງກັນແລະກັນ.</w:t>
      </w:r>
    </w:p>
    <w:p/>
    <w:p>
      <w:r xmlns:w="http://schemas.openxmlformats.org/wordprocessingml/2006/main">
        <w:t xml:space="preserve">2. ເຮັບເຣີ 13:2 ຢ່າ​ລືມ​ທີ່​ຈະ​ໃຫ້​ຄົນ​ແປກ​ໜ້າ​ມ່ວນ​ຊື່ນ ເພາະ​ເຫດ​ນີ້​ບາງ​ຄົນ​ໄດ້​ໃຫ້​ເທວະ​ດາ​ມ່ວນ​ຊື່ນ​ໂດຍ​ບໍ່​ຮູ້ຈັກ.</w:t>
      </w:r>
    </w:p>
    <w:p/>
    <w:p>
      <w:r xmlns:w="http://schemas.openxmlformats.org/wordprocessingml/2006/main">
        <w:t xml:space="preserve">1 ຊາມູເອນ 15:7 ແລະ​ກະສັດ​ໂຊນ​ໄດ້​ຂ້າ​ຊາວ​ອາມາເລັກ​ຈາກ​ເມືອງ​ຮາວິລາ​ຈົນ​ເຖິງ​ເມືອງ​ຊູເຣ ຊຶ່ງ​ຢູ່​ເໜືອ​ປະເທດ​ເອຢິບ.</w:t>
      </w:r>
    </w:p>
    <w:p/>
    <w:p>
      <w:r xmlns:w="http://schemas.openxmlformats.org/wordprocessingml/2006/main">
        <w:t xml:space="preserve">ຂໍ້ພຣະຄຳພີພັນລະນາເຖິງໄຊຊະນະຂອງຊາອຶເລຕໍ່ຊາວອາມາເລັກໃນເມືອງຮາວິລາ ແລະຊູເຣ ເຊິ່ງຢູ່ໃກ້ກັບປະເທດເອຢິບ.</w:t>
      </w:r>
    </w:p>
    <w:p/>
    <w:p>
      <w:r xmlns:w="http://schemas.openxmlformats.org/wordprocessingml/2006/main">
        <w:t xml:space="preserve">1. ຄວາມເຊື່ອຂອງພວກເຮົາໃນພຣະເຈົ້າສາມາດໃຫ້ພວກເຮົາມີຄວາມເຂັ້ມແຂງເພື່ອເອົາຊະນະທຸກສິ່ງທ້າທາຍ.</w:t>
      </w:r>
    </w:p>
    <w:p/>
    <w:p>
      <w:r xmlns:w="http://schemas.openxmlformats.org/wordprocessingml/2006/main">
        <w:t xml:space="preserve">2. ໄຊຊະນະມາເມື່ອເຮົາວາງໃຈແລະເຊື່ອຟັງຄຳສັ່ງຂອງພຣະເຈົ້າ.</w:t>
      </w:r>
    </w:p>
    <w:p/>
    <w:p>
      <w:r xmlns:w="http://schemas.openxmlformats.org/wordprocessingml/2006/main">
        <w:t xml:space="preserve">1. ເພງ^ສັນລະເສີນ 18:2 ພຣະເຈົ້າຢາເວ​ເປັນ​ຫີນ ແລະ​ເປັນ​ປ້ອມ​ປ້ອງກັນ​ຂອງ​ຂ້ານ້ອຍ ແລະ​ເປັນ​ຜູ້​ໂຜດ​ໃຫ້​ພົ້ນ, ພຣະເຈົ້າ​ຂອງ​ຂ້ານ້ອຍ​ເປັນ​ຫີນ​ຂອງ​ຂ້ານ້ອຍ, ຜູ້​ທີ່​ຂ້ານ້ອຍ​ເອົາ​ບ່ອນ​ລີ້ໄພ, ເປັນ​ໂລ້​ຂອງ​ຂ້ານ້ອຍ ແລະ​ເປັນ​ເຂົາ​ແຫ່ງ​ຄວາມ​ລອດ​ຂອງ​ຂ້ານ້ອຍ.</w:t>
      </w:r>
    </w:p>
    <w:p/>
    <w:p>
      <w:r xmlns:w="http://schemas.openxmlformats.org/wordprocessingml/2006/main">
        <w:t xml:space="preserve">2. 1 John 5:4-5 - ສໍາລັບທຸກຄົນທີ່ໄດ້ເກີດມາຈາກພຣະເຈົ້າ overcomes ໂລກ. ແລະ​ນີ້​ແມ່ນ​ໄຊ​ຊະ​ນະ​ທີ່​ໄດ້​ເອົາ​ຊະ​ນະ​ໂລກ​ຄວາມ​ເຊື່ອ​ຂອງ​ພວກ​ເຮົາ. ມັນ​ແມ່ນ​ໃຜ​ທີ່​ເອົາ​ຊະ​ນະ​ໂລກ​? ມີພຽງແຕ່ຜູ້ທີ່ເຊື່ອວ່າພຣະເຢຊູເປັນພຣະບຸດຂອງພຣະເຈົ້າ.</w:t>
      </w:r>
    </w:p>
    <w:p/>
    <w:p>
      <w:r xmlns:w="http://schemas.openxmlformats.org/wordprocessingml/2006/main">
        <w:t xml:space="preserve">1 ຊາມູເອນ 15:8 ແລະ​ລາວ​ໄດ້​ເອົາ​ອາກາກ​ກະສັດ​ຂອງ​ຊາວ​ອາມາເລັກ​ຢ່າງ​ມີ​ຊີວິດ​ຢູ່ ແລະ​ໄດ້​ທຳລາຍ​ປະຊາຊົນ​ທັງໝົດ​ດ້ວຍ​ຄົມ​ດາບ.</w:t>
      </w:r>
    </w:p>
    <w:p/>
    <w:p>
      <w:r xmlns:w="http://schemas.openxmlformats.org/wordprocessingml/2006/main">
        <w:t xml:space="preserve">ໂຊໂລ​ໄດ້​ໄວ້​ຊີວິດ​ກະສັດ​ຂອງ​ຊາວ​ອາມາລີ, ອາກາ, ແລະ​ຂ້າ​ປະຊາຊົນ​ທັງໝົດ​ດ້ວຍ​ດາບ.</w:t>
      </w:r>
    </w:p>
    <w:p/>
    <w:p>
      <w:r xmlns:w="http://schemas.openxmlformats.org/wordprocessingml/2006/main">
        <w:t xml:space="preserve">1. ພະລັງແຫ່ງຄວາມເມດຕາ: ຄວາມຮັກຂອງພຣະເຈົ້າຍິ່ງໃຫຍ່ກວ່າຄວາມຢ້ານຂອງເຮົາ</w:t>
      </w:r>
    </w:p>
    <w:p/>
    <w:p>
      <w:r xmlns:w="http://schemas.openxmlformats.org/wordprocessingml/2006/main">
        <w:t xml:space="preserve">2. ຄວາມສຳຄັນຂອງການເຊື່ອຟັງ: ການປະຕິບັດຕາມພຣະປະສົງຂອງພະເຈົ້າ ເຖິງວ່າຈະມີຄວາມຮູ້ສຶກຂອງເຮົາ</w:t>
      </w:r>
    </w:p>
    <w:p/>
    <w:p>
      <w:r xmlns:w="http://schemas.openxmlformats.org/wordprocessingml/2006/main">
        <w:t xml:space="preserve">1. ມັດທາຍ 5:7 - "ຜູ້ທີ່ມີຄວາມເມດຕາເປັນສຸກ, ເພາະວ່າພວກເຂົາຈະໄດ້ຮັບຄວາມເມດຕາ."</w:t>
      </w:r>
    </w:p>
    <w:p/>
    <w:p>
      <w:r xmlns:w="http://schemas.openxmlformats.org/wordprocessingml/2006/main">
        <w:t xml:space="preserve">2. Ephesians 6:1 - "ເດັກນ້ອຍ, ເຊື່ອຟັງພໍ່ແມ່ຂອງເຈົ້າໃນພຣະຜູ້ເປັນເຈົ້າ, ສໍາລັບນີ້ຖືກຕ້ອງ."</w:t>
      </w:r>
    </w:p>
    <w:p/>
    <w:p>
      <w:r xmlns:w="http://schemas.openxmlformats.org/wordprocessingml/2006/main">
        <w:t xml:space="preserve">1 ຊາມູເອນ 15:9 ແຕ່​ກະສັດ​ໂຊນ​ແລະ​ປະຊາຊົນ​ໄດ້​ປະຖິ້ມ​ອາກາ, ແລະ​ຝູງແກະ​ທີ່​ດີ​ທີ່​ສຸດ, ແລະ​ງົວ, ແລະ​ຝູງ​ໂຕ​ອ່ອນ, ແລະ​ລູກແກະ, ແລະ​ສິ່ງ​ຂອງ​ດີ​ທັງໝົດ ແລະ​ຈະ​ບໍ່​ທຳລາຍ​ພວກເຂົາ​ຢ່າງ​ສິ້ນເຊີງ. ນັ້ນ​ແມ່ນ​ຊົ່ວ​ຮ້າຍ​ແລະ​ປະ​ຕິ​ເສດ, ທີ່​ພວກ​ເຂົາ​ໄດ້​ທໍາ​ລາຍ​ຢ່າງ​ສິ້ນ​ເຊີງ.</w:t>
      </w:r>
    </w:p>
    <w:p/>
    <w:p>
      <w:r xmlns:w="http://schemas.openxmlformats.org/wordprocessingml/2006/main">
        <w:t xml:space="preserve">ໂຊໂລ​ແລະ​ປະຊາຊົນ​ໄດ້​ໄວ້​ຊີວິດ​ອາກາ ແລະ​ຝູງ​ແກະ​ທີ່​ດີ​ທີ່​ສຸດ​ຂອງ​ງົວ, ງົວ, ແລະ​ລູກແກະ, ແຕ່​ໄດ້​ທຳລາຍ​ຄົນ​ຊົ່ວຊ້າ ແລະ​ປະຕິເສດ.</w:t>
      </w:r>
    </w:p>
    <w:p/>
    <w:p>
      <w:r xmlns:w="http://schemas.openxmlformats.org/wordprocessingml/2006/main">
        <w:t xml:space="preserve">1. ພະລັງແຫ່ງຄວາມເມດຕາ ແລະ ຄວາມເມດຕາ</w:t>
      </w:r>
    </w:p>
    <w:p/>
    <w:p>
      <w:r xmlns:w="http://schemas.openxmlformats.org/wordprocessingml/2006/main">
        <w:t xml:space="preserve">2. ການເລືອກຂອງພຣະເຈົ້າໃນຊີວິດ</w:t>
      </w:r>
    </w:p>
    <w:p/>
    <w:p>
      <w:r xmlns:w="http://schemas.openxmlformats.org/wordprocessingml/2006/main">
        <w:t xml:space="preserve">1. ອົບພະຍົບ 34:6-7: ແລະ​ພຣະເຈົ້າຢາເວ​ໄດ້​ຜ່ານ​ໄປ​ຕໍ່ໜ້າ​ເພິ່ນ, ແລະ​ປະກາດ​ວ່າ, ພຣະເຈົ້າຢາເວ ພຣະເຈົ້າ​ອົງ​ຊົງ​ເມດຕາ ແລະ​ເມດຕາ​ປານີ, ອົດ​ທົນ​ດົນນານ, ແລະ​ອຸດົມສົມບູນ​ໃນ​ຄວາມ​ດີ​ແລະ​ຄວາມຈິງ. ຮັກສາຄວາມເມດຕາສໍາລັບຫລາຍພັນຄົນ, ໃຫ້ອະໄພຄວາມຊົ່ວຊ້າແລະການລ່ວງລະເມີດແລະບາບ.</w:t>
      </w:r>
    </w:p>
    <w:p/>
    <w:p>
      <w:r xmlns:w="http://schemas.openxmlformats.org/wordprocessingml/2006/main">
        <w:t xml:space="preserve">2 ໂຢຊວຍ 24:15: ຈົ່ງ​ເລືອກ​ເອົາ​ເຈົ້າ​ໃນ​ວັນ​ນີ້​ວ່າ​ເຈົ້າ​ຈະ​ຮັບໃຊ້​ໃຜ.</w:t>
      </w:r>
    </w:p>
    <w:p/>
    <w:p>
      <w:r xmlns:w="http://schemas.openxmlformats.org/wordprocessingml/2006/main">
        <w:t xml:space="preserve">1 ຊາມູເອນ 15:10 ແລ້ວ​ຖ້ອຍຄຳ​ຂອງ​ພຣະເຈົ້າຢາເວ​ໄດ້​ມາ​ເຖິງ​ຊາມູເອນ​ວ່າ,</w:t>
      </w:r>
    </w:p>
    <w:p/>
    <w:p>
      <w:r xmlns:w="http://schemas.openxmlformats.org/wordprocessingml/2006/main">
        <w:t xml:space="preserve">ຂໍ້ພຣະຄຳພີແມ່ນກ່ຽວກັບພຣະຜູ້ເປັນເຈົ້າກ່າວກັບຊາມູເອນ.</w:t>
      </w:r>
    </w:p>
    <w:p/>
    <w:p>
      <w:r xmlns:w="http://schemas.openxmlformats.org/wordprocessingml/2006/main">
        <w:t xml:space="preserve">1. ພະລັງຂອງພຣະຄໍາຂອງພຣະເຈົ້າ: ການຮຽນຮູ້ທີ່ຈະຟັງ</w:t>
      </w:r>
    </w:p>
    <w:p/>
    <w:p>
      <w:r xmlns:w="http://schemas.openxmlformats.org/wordprocessingml/2006/main">
        <w:t xml:space="preserve">2. ການເຊື່ອຟັງ: ເສັ້ນທາງໄປສູ່ຄວາມສຳເລັດທີ່ແທ້ຈິງ</w:t>
      </w:r>
    </w:p>
    <w:p/>
    <w:p>
      <w:r xmlns:w="http://schemas.openxmlformats.org/wordprocessingml/2006/main">
        <w:t xml:space="preserve">1. Romans 10:17 - ດັ່ງນັ້ນສັດທາມາຈາກການໄດ້ຍິນ, ແລະໄດ້ຍິນໂດຍຜ່ານພຣະຄໍາຂອງພຣະຄຣິດ.</w:t>
      </w:r>
    </w:p>
    <w:p/>
    <w:p>
      <w:r xmlns:w="http://schemas.openxmlformats.org/wordprocessingml/2006/main">
        <w:t xml:space="preserve">2. ຢາໂກໂບ 1:22 - ແຕ່​ຈົ່ງ​ເຮັດ​ຕາມ​ຖ້ອຍຄຳ, ແລະ​ບໍ່​ແມ່ນ​ຜູ້​ຟັງ​ເທົ່າ​ນັ້ນ, ການ​ຫຼອກ​ລວງ​ຕົວ​ເອງ.</w:t>
      </w:r>
    </w:p>
    <w:p/>
    <w:p>
      <w:r xmlns:w="http://schemas.openxmlformats.org/wordprocessingml/2006/main">
        <w:t xml:space="preserve">1 ຊາມູເອນ 15:11 ມັນ​ກັບ​ໃຈ​ຂ້ອຍ​ທີ່​ໄດ້​ຕັ້ງ​ຊາອູນ​ຂຶ້ນ​ເປັນ​ກະສັດ ເພາະ​ລາວ​ໄດ້​ກັບ​ຄືນ​ໄປ​ຈາກ​ການ​ຕິດ​ຕາມ​ຂ້ອຍ ແລະ​ບໍ່​ໄດ້​ເຮັດ​ຕາມ​ຄຳ​ສັ່ງ​ຂອງ​ຂ້ອຍ. ແລະ ມັນ​ເຮັດ​ໃຫ້​ຊາ​ມູ​ເອນ​ໂສກ​ເສົ້າ; ແລະ​ລາວ​ໄດ້​ຮ້ອງ​ຫາ​ພຣະ​ຜູ້​ເປັນ​ເຈົ້າ​ທັງ​ຄືນ.</w:t>
      </w:r>
    </w:p>
    <w:p/>
    <w:p>
      <w:r xmlns:w="http://schemas.openxmlformats.org/wordprocessingml/2006/main">
        <w:t xml:space="preserve">ຊາມູເອນ​ທຸກ​ໃຈ​ຫຼາຍ​ເມື່ອ​ຊາອຶເລ​ບໍ່​ເຮັດ​ຕາມ​ຄຳ​ສັ່ງ​ຂອງ​ພະເຈົ້າ​ແລະ​ບໍ່​ເຊື່ອ​ຟັງ​ພະເຈົ້າ.</w:t>
      </w:r>
    </w:p>
    <w:p/>
    <w:p>
      <w:r xmlns:w="http://schemas.openxmlformats.org/wordprocessingml/2006/main">
        <w:t xml:space="preserve">1. ຄໍາ ສັ່ງ ຂອງ ພຣະ ເຈົ້າ ແມ່ນ ບໍ່ ໄດ້ ຮັບ ການ ອ່ອນ ໂຍນ, ແລະ ມັນ ເປັນ ສິ່ງ ສໍາ ຄັນ ທີ່ ຈະ ຢູ່ ຊື່ ສັດ ກັບ ພຣະ ອົງ.</w:t>
      </w:r>
    </w:p>
    <w:p/>
    <w:p>
      <w:r xmlns:w="http://schemas.openxmlformats.org/wordprocessingml/2006/main">
        <w:t xml:space="preserve">2. ເຮົາຄວນຕອບສະໜອງຕໍ່ຄຳສັ່ງຂອງພຣະເຈົ້າດ້ວຍການເຊື່ອຟັງແລະຄວາມຖ່ອມຕົວ.</w:t>
      </w:r>
    </w:p>
    <w:p/>
    <w:p>
      <w:r xmlns:w="http://schemas.openxmlformats.org/wordprocessingml/2006/main">
        <w:t xml:space="preserve">10 ພຣະບັນຍັດສອງ 10:12-13 “ບັດນີ້ ຊາດ​ອິດສະຣາເອນ​ເອີຍ ພຣະເຈົ້າຢາເວ ພຣະເຈົ້າ​ຂອງ​ເຈົ້າ​ຮຽກຮ້ອງ​ຫຍັງ​ຈາກ​ເຈົ້າ, ແຕ່​ຈົ່ງ​ຢຳເກງ​ພຣະເຈົ້າຢາເວ ພຣະເຈົ້າ​ຂອງ​ເຈົ້າ ຈົ່ງ​ເດີນ​ໄປ​ໃນ​ທຸກ​ທາງ​ຂອງ​ພຣະອົງ ແລະ​ຮັກ​ພຣະອົງ ເພື່ອ​ຮັບໃຊ້​ພຣະເຈົ້າຢາເວ ພຣະເຈົ້າ​ຂອງ​ພວກເຈົ້າ. ດ້ວຍ​ສຸດ​ໃຈ ແລະ ດ້ວຍ​ສຸດ​ຈິດ​ວິນ​ຍານ​ຂອງ​ເຈົ້າ, ແລະ ເພື່ອ​ຈະ​ຮັກ​ສາ​ພຣະ​ບັນ​ຍັດ ແລະ ກົດ​ໝາຍ​ຂອງ​ພຣະ​ຜູ້​ເປັນ​ເຈົ້າ, ທີ່​ເຮົາ​ບັນ​ຊາ​ເຈົ້າ​ໃນ​ມື້​ນີ້ ເພື່ອ​ຄວາມ​ດີ​ຂອງ​ເຈົ້າ?</w:t>
      </w:r>
    </w:p>
    <w:p/>
    <w:p>
      <w:r xmlns:w="http://schemas.openxmlformats.org/wordprocessingml/2006/main">
        <w:t xml:space="preserve">2. Psalm 119:1-2 - "ພອນແມ່ນຜູ້ທີ່ວິທີການທີ່ບໍ່ມີຕໍານິ, ຜູ້ທີ່ດໍາເນີນໄປຕາມກົດບັນຍັດຂອງພຣະຜູ້ເປັນເຈົ້າ, ພອນແມ່ນຜູ້ທີ່ຮັກສາປະຈັກພະຍານຂອງພຣະອົງ, ຜູ້ທີ່ສະແຫວງຫາພຣະອົງດ້ວຍສຸດຫົວໃຈຂອງພວກເຂົາ!"</w:t>
      </w:r>
    </w:p>
    <w:p/>
    <w:p>
      <w:r xmlns:w="http://schemas.openxmlformats.org/wordprocessingml/2006/main">
        <w:t xml:space="preserve">1 ຊາມູເອນ 15:12 ເມື່ອ​ຊາມູເອນ​ລຸກ​ຂຶ້ນ​ມາ​ພົບ​ກະສັດ​ໂຊນ​ໃນ​ຕອນ​ເຊົ້າ​ນັ້ນ ມີ​ຄົນ​ມາ​ບອກ​ຊາມູເອນ​ວ່າ, “ໂຊນ​ມາ​ທີ່​ເມືອງ​ຄາເມລ ແລະ​ເບິ່ງ​ແມ ເພິ່ນ​ໄດ້​ຕັ້ງ​ບ່ອນ​ໜຶ່ງ​ໃຫ້​ເພິ່ນ​ຂຶ້ນ​ໄປ ແລະ​ເດີນທາງ​ຕໍ່​ໄປ. ໄດ້​ລົງ​ໄປ​ທີ່ Gilgal.</w:t>
      </w:r>
    </w:p>
    <w:p/>
    <w:p>
      <w:r xmlns:w="http://schemas.openxmlformats.org/wordprocessingml/2006/main">
        <w:t xml:space="preserve">ໂຊໂລ​ໄດ້​ໄປ​ຢາມ​ເມືອງ​ຄາເມເລ ແລະ​ຕັ້ງ​ບ່ອນ​ຕັ້ງ​ຖິ່ນ​ຖານ​ໃຫ້​ຕົວ​ເອງ, ຈາກ​ນັ້ນ​ລາວ​ກໍ​ໄປ​ທີ່​ກີລາກາ.</w:t>
      </w:r>
    </w:p>
    <w:p/>
    <w:p>
      <w:r xmlns:w="http://schemas.openxmlformats.org/wordprocessingml/2006/main">
        <w:t xml:space="preserve">1. ໃຊ້ເວລາເພື່ອສະທ້ອນ: ການເດີນທາງຂອງຊາອຶເລໄປກິລກາລ</w:t>
      </w:r>
    </w:p>
    <w:p/>
    <w:p>
      <w:r xmlns:w="http://schemas.openxmlformats.org/wordprocessingml/2006/main">
        <w:t xml:space="preserve">2. ການ​ເຕີບ​ໂຕ​ໃນ​ການ​ເຊື່ອ​ຟັງ: ການ​ຢ້ຽມ​ຢາມ​ຂອງ​ຊາອຶເລ​ທີ່​ເມືອງ​ກາເມລ</w:t>
      </w:r>
    </w:p>
    <w:p/>
    <w:p>
      <w:r xmlns:w="http://schemas.openxmlformats.org/wordprocessingml/2006/main">
        <w:t xml:space="preserve">1. ໂຣມ 12:2 - ຢ່າ​ເຮັດ​ຕາມ​ໂລກ​ນີ້, ແຕ່​ຈົ່ງ​ຫັນ​ປ່ຽນ​ໂດຍ​ການ​ປ່ຽນ​ໃຈ​ໃໝ່.</w:t>
      </w:r>
    </w:p>
    <w:p/>
    <w:p>
      <w:r xmlns:w="http://schemas.openxmlformats.org/wordprocessingml/2006/main">
        <w:t xml:space="preserve">2. ສຸພາສິດ 3:5-6 - ຈົ່ງວາງໃຈໃນພຣະຜູ້ເປັນເຈົ້າດ້ວຍສຸດໃຈຂອງເຈົ້າ ແລະຢ່າອີງໃສ່ຄວາມເຂົ້າໃຈຂອງເຈົ້າເອງ; ໃນທຸກວິທີທາງຂອງເຈົ້າ ຈົ່ງຮັບຮູ້ພຣະອົງ, ແລະພຣະອົງຈະໃຫ້ເສັ້ນທາງຂອງເຈົ້າຊື່ສັດ</w:t>
      </w:r>
    </w:p>
    <w:p/>
    <w:p>
      <w:r xmlns:w="http://schemas.openxmlformats.org/wordprocessingml/2006/main">
        <w:t xml:space="preserve">1 ຊາມູເອນ 15:13 ຊາມູເອນ​ໄດ້​ມາ​ຫາ​ກະສັດ​ໂຊນ, ແລະ​ກະສັດ​ໂຊນ​ໄດ້​ກ່າວ​ກັບ​ເພິ່ນ​ວ່າ, “ຂໍ​ອວຍພອນ​ໃຫ້​ພຣະອົງ​ໄດ້​ເຮັດ​ຕາມ​ພຣະບັນຍັດ​ຂອງ​ພຣະເຈົ້າຢາເວ.</w:t>
      </w:r>
    </w:p>
    <w:p/>
    <w:p>
      <w:r xmlns:w="http://schemas.openxmlformats.org/wordprocessingml/2006/main">
        <w:t xml:space="preserve">ຊາອຶເລ​ບອກ​ຊາມູເອນ​ວ່າ​ລາວ​ໄດ້​ເຮັດ​ຕາມ​ພຣະ​ບັນຍັດ​ຂອງ​ພຣະ​ຜູ້​ເປັນ​ເຈົ້າ​ແລ້ວ.</w:t>
      </w:r>
    </w:p>
    <w:p/>
    <w:p>
      <w:r xmlns:w="http://schemas.openxmlformats.org/wordprocessingml/2006/main">
        <w:t xml:space="preserve">1. ຄໍາ ສັ່ງ ຂອງ ພຣະ ເຈົ້າ ຕ້ອງ ໄດ້ ຮັບ ການ ເອົາ ໃຈ ໃສ່ ແລະ ປະ ຕິ ບັດ ຕາມ ຢ່າງ ສຸດ ໃຈ.</w:t>
      </w:r>
    </w:p>
    <w:p/>
    <w:p>
      <w:r xmlns:w="http://schemas.openxmlformats.org/wordprocessingml/2006/main">
        <w:t xml:space="preserve">2. ການເຊື່ອຟັງພະເຈົ້ານໍາເອົາພອນແລະຄວາມສຳເລັດ.</w:t>
      </w:r>
    </w:p>
    <w:p/>
    <w:p>
      <w:r xmlns:w="http://schemas.openxmlformats.org/wordprocessingml/2006/main">
        <w:t xml:space="preserve">1. Ephesians 6:5-6 ຂ້າທາດ, ເຊື່ອຟັງເຈົ້າຂອງແຜ່ນດິນໂລກດ້ວຍຄວາມເຄົາລົບແລະຄວາມຢ້ານກົວ, ແລະດ້ວຍຄວາມຈິງໃຈຂອງຫົວໃຈ, ຄືກັນກັບທີ່ທ່ານຈະເຊື່ອຟັງພຣະຄຣິດ. ເຊື່ອຟັງພວກເຂົາບໍ່ພຽງແຕ່ຈະຊະນະຄວາມໂປດປານຂອງພວກເຂົາເມື່ອຕາຂອງພວກເຂົາຢູ່ໃນເຈົ້າ, ແຕ່ໃນຖານະເປັນທາດຂອງພຣະຄຣິດ, ການປະຕິບັດຕາມພຣະປະສົງຂອງພຣະເຈົ້າຈາກຫົວໃຈຂອງເຈົ້າ.</w:t>
      </w:r>
    </w:p>
    <w:p/>
    <w:p>
      <w:r xmlns:w="http://schemas.openxmlformats.org/wordprocessingml/2006/main">
        <w:t xml:space="preserve">2 ມັດທາຍ 7:21 ບໍ່ແມ່ນທຸກຄົນທີ່ເວົ້າກັບຂ້າພະເຈົ້າວ່າ, ພຣະຜູ້ເປັນເຈົ້າ, ພຣະຜູ້ເປັນເຈົ້າ, ຈະເຂົ້າໄປໃນອານາຈັກຂອງສະຫວັນ, ແຕ່ຜູ້ທີ່ເຮັດຕາມພຣະປະສົງຂອງພຣະບິດາຂອງຂ້າພະເຈົ້າຜູ້ຢູ່ໃນສະຫວັນ.</w:t>
      </w:r>
    </w:p>
    <w:p/>
    <w:p>
      <w:r xmlns:w="http://schemas.openxmlformats.org/wordprocessingml/2006/main">
        <w:t xml:space="preserve">1 ຊາມູເອນ 15:14 ຊາມູເອນ​ຕອບ​ວ່າ, “ຖ້າ​ຝູງ​ແກະ​ໃນ​ຫູ​ຂອງ​ຂ້ອຍ​ດັງ​ອອກ​ມາ ແລະ​ງົວ​ທີ່​ຂ້ອຍ​ໄດ້ຍິນ​ສຽງ​ດັງ​ນັ້ນ​ໝາຍ​ຄວາມ​ວ່າ​ແນວ​ໃດ?</w:t>
      </w:r>
    </w:p>
    <w:p/>
    <w:p>
      <w:r xmlns:w="http://schemas.openxmlformats.org/wordprocessingml/2006/main">
        <w:t xml:space="preserve">ຊາມູເອນ​ຖາມ​ວ່າ ສຽງ​ແກະ​ແລະ​ງົວ​ໃນ​ຫູ​ຂອງ​ລາວ​ເປັນ​ແນວ​ໃດ.</w:t>
      </w:r>
    </w:p>
    <w:p/>
    <w:p>
      <w:r xmlns:w="http://schemas.openxmlformats.org/wordprocessingml/2006/main">
        <w:t xml:space="preserve">1. ພະລັງຂອງຖ້ອຍຄຳຂອງພວກເຮົາ: ວິທີທີ່ພວກເຮົາເວົ້າກັບພຣະເຈົ້າ ແລະຄົນອື່ນໆ</w:t>
      </w:r>
    </w:p>
    <w:p/>
    <w:p>
      <w:r xmlns:w="http://schemas.openxmlformats.org/wordprocessingml/2006/main">
        <w:t xml:space="preserve">2. ການຮຽນຮູ້ທີ່ຈະຟັງ: ຄວາມສໍາຄັນຂອງການຟັງພຣະເຈົ້າແລະຄົນອື່ນ</w:t>
      </w:r>
    </w:p>
    <w:p/>
    <w:p>
      <w:r xmlns:w="http://schemas.openxmlformats.org/wordprocessingml/2006/main">
        <w:t xml:space="preserve">1. ຢາໂກໂບ 3:1-10 - ອ້າຍ​ນ້ອງ​ຂອງ​ເຮົາ​ບໍ່​ຄວນ​ເປັນ​ຄູ​ສອນ​ຫຼາຍ​ຄົນ ເພາະ​ເຈົ້າ​ຮູ້​ວ່າ​ພວກ​ເຮົາ​ຜູ້​ສອນ​ຈະ​ຖືກ​ຕັດສິນ​ດ້ວຍ​ຄວາມ​ເຄັ່ງ​ຄັດ​ກວ່າ.</w:t>
      </w:r>
    </w:p>
    <w:p/>
    <w:p>
      <w:r xmlns:w="http://schemas.openxmlformats.org/wordprocessingml/2006/main">
        <w:t xml:space="preserve">2. ສຸພາສິດ 18:2 —ຄົນ​ໂງ່​ບໍ່​ພໍ​ໃຈ​ໃນ​ການ​ເຂົ້າ​ໃຈ, ແຕ່​ພຽງ​ແຕ່​ສະແດງ​ຄວາມ​ຄິດ​ເຫັນ​ຂອງ​ຕົນ.</w:t>
      </w:r>
    </w:p>
    <w:p/>
    <w:p>
      <w:r xmlns:w="http://schemas.openxmlformats.org/wordprocessingml/2006/main">
        <w:t xml:space="preserve">1 ຊາມູເອນ 15:15 ແລະ​ຊາອູນ​ໄດ້​ກ່າວ​ວ່າ, “ພວກເຂົາ​ໄດ້​ນຳ​ພວກເຂົາ​ມາ​ຈາກ​ຊາວ​ອາມາເຫຼັກ, ເພາະວ່າ​ປະຊາຊົນ​ໄດ້​ໄວ້​ຊີວິດ​ຂອງ​ແກະ​ແລະ​ງົວ​ທີ່​ດີ​ທີ່​ສຸດ ເພື່ອ​ຖວາຍ​ແກ່​ພຣະເຈົ້າຢາເວ ພຣະເຈົ້າ​ຂອງ​ເຈົ້າ. ແລະສ່ວນທີ່ເຫຼືອທີ່ພວກເຮົາໄດ້ທໍາລາຍຫມົດ.</w:t>
      </w:r>
    </w:p>
    <w:p/>
    <w:p>
      <w:r xmlns:w="http://schemas.openxmlformats.org/wordprocessingml/2006/main">
        <w:t xml:space="preserve">ຊາອຶເລ​ອ້າງ​ວ່າ​ປະຊາຊົນ​ໄດ້​ໄວ້​ຊີວິດ​ຝູງ​ແກະ​ແລະ​ງົວ​ທີ່​ດີ​ທີ່​ສຸດ​ເພື່ອ​ຖວາຍ​ເຄື່ອງ​ບູຊາ​ຖວາຍ​ແກ່​ອົງພຣະ​ຜູ້​ເປັນເຈົ້າ, ສ່ວນ​ທີ່​ເຫຼືອ​ນັ້ນ​ໄດ້​ທຳລາຍ.</w:t>
      </w:r>
    </w:p>
    <w:p/>
    <w:p>
      <w:r xmlns:w="http://schemas.openxmlformats.org/wordprocessingml/2006/main">
        <w:t xml:space="preserve">1. ຮັກພະເຈົ້າກັບທຸກສິ່ງທີ່ເຮົາມີ: ຕົວຢ່າງຂອງຊາອຶເລ</w:t>
      </w:r>
    </w:p>
    <w:p/>
    <w:p>
      <w:r xmlns:w="http://schemas.openxmlformats.org/wordprocessingml/2006/main">
        <w:t xml:space="preserve">2. ການເສຍສະລະຕໍ່ພຣະຜູ້ເປັນເຈົ້າ: ການວາງພຣະເຈົ້າເຫນືອຄວາມປາຖະຫນາຂອງຕົນເອງ</w:t>
      </w:r>
    </w:p>
    <w:p/>
    <w:p>
      <w:r xmlns:w="http://schemas.openxmlformats.org/wordprocessingml/2006/main">
        <w:t xml:space="preserve">1. ມັດທາຍ 6:21 - ສໍາລັບຊັບສົມບັດຂອງເຈົ້າຢູ່ໃສ, ຫົວໃຈຂອງເຈົ້າຈະຢູ່ບ່ອນນັ້ນຄືກັນ.</w:t>
      </w:r>
    </w:p>
    <w:p/>
    <w:p>
      <w:r xmlns:w="http://schemas.openxmlformats.org/wordprocessingml/2006/main">
        <w:t xml:space="preserve">2 ພຣະບັນຍັດສອງ 14:23 ຈົ່ງ​ກິນ​ເຂົ້າ​ຕໍ່ໜ້າ​ພຣະເຈົ້າຢາເວ ພຣະເຈົ້າ​ຂອງ​ເຈົ້າ ໃນ​ບ່ອນ​ທີ່​ພຣະອົງ​ຈະ​ເລືອກ​ຕັ້ງ​ຊື່​ຂອງ​ພຣະອົງ​ນັ້ນ, ສ່ວນ​ສິບ​ຂອງ​ສາລີ​ຂອງ​ເຈົ້າ, ເຫຼົ້າ​ແວງ​ຂອງ​ເຈົ້າ, ແລະ​ນໍ້າມັນ​ຂອງ​ເຈົ້າ, ແລະ​ຕົ້ນ​ພືດ​ຂອງ​ເຈົ້າ. ຝູງສັດ ແລະຝູງສັດຂອງເຈົ້າ; ເພື່ອ​ເຈົ້າ​ຈະ​ໄດ້​ຮຽນ​ຮູ້​ທີ່​ຈະ​ຢຳເກງ​ພະ​ເຢໂຫວາ​ພະເຈົ້າ​ຂອງ​ເຈົ້າ​ສະເໝີ.</w:t>
      </w:r>
    </w:p>
    <w:p/>
    <w:p>
      <w:r xmlns:w="http://schemas.openxmlformats.org/wordprocessingml/2006/main">
        <w:t xml:space="preserve">1 ຊາມູເອນ 15:16 ຊາມູເອນ​ຈຶ່ງ​ເວົ້າ​ກັບ​ກະສັດ​ໂຊນ​ວ່າ, “ຈົ່ງ​ຢູ່​ກ່ອນ ແລະ​ຂ້ອຍ​ຈະ​ບອກ​ເຈົ້າ​ເຖິງ​ສິ່ງ​ທີ່​ພຣະເຈົ້າຢາເວ​ໄດ້​ກ່າວ​ກັບ​ຂ້ອຍ​ໃນ​ຄືນ​ນີ້. ເຫວີ່ຍ ຕສຸ ເມີ່ຍ ບົວ ເຍີຍ ທິນ-ຮູ່ງ.</w:t>
      </w:r>
    </w:p>
    <w:p/>
    <w:p>
      <w:r xmlns:w="http://schemas.openxmlformats.org/wordprocessingml/2006/main">
        <w:t xml:space="preserve">ຊາມູເອນ​ບອກ​ຊາອຶເລ​ວ່າ​ລາວ​ຈະ​ບອກ​ລາວ​ເຖິງ​ສິ່ງ​ທີ່​ພຣະເຈົ້າຢາເວ​ໄດ້​ບອກ​ລາວ​ໃນ​ຄືນ​ນັ້ນ.</w:t>
      </w:r>
    </w:p>
    <w:p/>
    <w:p>
      <w:r xmlns:w="http://schemas.openxmlformats.org/wordprocessingml/2006/main">
        <w:t xml:space="preserve">1. ພະເຈົ້າຈະເວົ້າກັບເຮົາໃນທາງທີ່ບໍ່ຄາດຄິດ.</w:t>
      </w:r>
    </w:p>
    <w:p/>
    <w:p>
      <w:r xmlns:w="http://schemas.openxmlformats.org/wordprocessingml/2006/main">
        <w:t xml:space="preserve">2. ຈົ່ງງຽບໆແລະຟັງສຽງຂອງພຣະເຈົ້າ.</w:t>
      </w:r>
    </w:p>
    <w:p/>
    <w:p>
      <w:r xmlns:w="http://schemas.openxmlformats.org/wordprocessingml/2006/main">
        <w:t xml:space="preserve">1. Ecclesiastes 5:2 - "ຢ່າຟ້າວປາກຂອງເຈົ້າ, ແລະຢ່າໃຫ້ຫົວໃຈຂອງເຈົ້າຮີບຮ້ອນທີ່ຈະເວົ້າເລື່ອງໃດໆຕໍ່ພຣະເຈົ້າ: ສໍາລັບພຣະເຈົ້າຢູ່ໃນສະຫວັນ, ແລະເຈົ້າຢູ່ເທິງແຜ່ນດິນໂລກ: ດັ່ງນັ້ນຂໍໃຫ້ຄໍາເວົ້າຂອງເຈົ້າມີຫນ້ອຍ."</w:t>
      </w:r>
    </w:p>
    <w:p/>
    <w:p>
      <w:r xmlns:w="http://schemas.openxmlformats.org/wordprocessingml/2006/main">
        <w:t xml:space="preserve">2 ຟີລິບ 4:6-7 “ຢ່າ​ລະວັງ​ໃຫ້​ດີ ແຕ່​ໃນ​ທຸກ​ສິ່ງ​ດ້ວຍ​ການ​ອະທິດຖານ​ແລະ​ການ​ອ້ອນວອນ​ດ້ວຍ​ການ​ຂອບພຣະຄຸນ ຈົ່ງ​ເຮັດ​ໃຫ້​ຄຳ​ຮ້ອງ​ຂໍ​ຂອງ​ເຈົ້າ​ໄດ້​ຮູ້​ແກ່​ພະເຈົ້າ ແລະ​ສັນຕິສຸກ​ຂອງ​ພະເຈົ້າ​ທີ່​ຜ່ານ​ຄວາມ​ເຂົ້າ​ໃຈ​ທັງ​ປວງ​ຈະ​ຮັກສາ​ໃຈ​ຂອງ​ເຈົ້າ​ໄວ້. ຈິດໃຈໂດຍຜ່ານພຣະເຢຊູຄຣິດ."</w:t>
      </w:r>
    </w:p>
    <w:p/>
    <w:p>
      <w:r xmlns:w="http://schemas.openxmlformats.org/wordprocessingml/2006/main">
        <w:t xml:space="preserve">1 ຊາມູເອນ 15:17 ຊາມູເອນ​ຕອບ​ວ່າ, “ເມື່ອ​ເຈົ້າ​ຍັງ​ນ້ອຍ​ຢູ່​ໃນ​ສາຍຕາ​ຂອງ​ເຈົ້າ ເຈົ້າ​ບໍ່ໄດ້​ເປັນ​ຫົວໜ້າ​ຂອງ​ຊາດ​ອິດສະຣາເອນ​ບໍ ແລະ​ພຣະເຈົ້າຢາເວ​ໄດ້​ເຈີມ​ເຈົ້າ​ເປັນ​ກະສັດ​ປົກຄອງ​ອິດສະຣາເອນ?</w:t>
      </w:r>
    </w:p>
    <w:p/>
    <w:p>
      <w:r xmlns:w="http://schemas.openxmlformats.org/wordprocessingml/2006/main">
        <w:t xml:space="preserve">ຊາມູເອນ​ຫ້າມ​ຊາອຶເລ​ທີ່​ບໍ່​ເຊື່ອ​ຟັງ​ຄຳ​ສັ່ງ​ຂອງ​ພະເຈົ້າ​ໂດຍ​ຕັ້ງ​ຄຳຖາມ​ວ່າ​ເປັນ​ຫຍັງ​ຊາອຶເລ​ຈຶ່ງ​ຖືກ​ແຕ່ງຕັ້ງ​ໃຫ້​ເປັນ​ປະມຸກ​ຂອງ​ຊາດ​ອິດສະລາແອນ​ເມື່ອ​ລາວ​ຮູ້ສຶກ​ຕົວ​ນ້ອຍໆ.</w:t>
      </w:r>
    </w:p>
    <w:p/>
    <w:p>
      <w:r xmlns:w="http://schemas.openxmlformats.org/wordprocessingml/2006/main">
        <w:t xml:space="preserve">1. ພະລັງແຫ່ງຄວາມຖ່ອມຕົວ - ການຮັບຮູ້ຄວາມນ້ອຍຂອງເຮົາກ່ອນທີ່ພຣະເຈົ້າຈະນຳໄປສູ່ຄວາມຍິ່ງໃຫຍ່.</w:t>
      </w:r>
    </w:p>
    <w:p/>
    <w:p>
      <w:r xmlns:w="http://schemas.openxmlformats.org/wordprocessingml/2006/main">
        <w:t xml:space="preserve">2. ການເຊື່ອຟັງເໜືອສິ່ງທັງໝົດ - ຄວາມສຳຄັນຂອງການປະຕິບັດຕາມຄຳສັ່ງຂອງພຣະເຈົ້າຢ່າງຊື່ສັດ.</w:t>
      </w:r>
    </w:p>
    <w:p/>
    <w:p>
      <w:r xmlns:w="http://schemas.openxmlformats.org/wordprocessingml/2006/main">
        <w:t xml:space="preserve">1. ຢາໂກໂບ 4:10 - ຖ່ອມຕົວລົງຕໍ່ຫນ້າພຣະຜູ້ເປັນເຈົ້າ, ແລະພຣະອົງຈະຍົກທ່ານຂຶ້ນ.</w:t>
      </w:r>
    </w:p>
    <w:p/>
    <w:p>
      <w:r xmlns:w="http://schemas.openxmlformats.org/wordprocessingml/2006/main">
        <w:t xml:space="preserve">2 ພຣະບັນຍັດສອງ 6:5 - ຈົ່ງ​ຮັກ​ພຣະເຈົ້າຢາເວ ພຣະເຈົ້າ​ຂອງ​ເຈົ້າ​ດ້ວຍ​ສຸດ​ໃຈ ແລະ​ດ້ວຍ​ສຸດຈິດ​ສຸດ​ໃຈ ແລະ​ດ້ວຍ​ສຸດ​ກຳລັງ​ຂອງ​ເຈົ້າ.</w:t>
      </w:r>
    </w:p>
    <w:p/>
    <w:p>
      <w:r xmlns:w="http://schemas.openxmlformats.org/wordprocessingml/2006/main">
        <w:t xml:space="preserve">1 ຊາມູເອນ 15:18 ພຣະເຈົ້າຢາເວ​ໄດ້​ສົ່ງ​ເຈົ້າ​ອອກ​ເດີນທາງ​ໄປ ແລະ​ກ່າວ​ວ່າ, “ຈົ່ງ​ໄປ​ທຳລາຍ​ຄົນ​ບາບ​ຂອງ​ຊາວ​ອາມາເລັກ​ໃຫ້​ໝົດສິ້ນ ແລະ​ຕໍ່ສູ້​ພວກເຂົາ​ຈົນ​ໝົດສິ້ນ.</w:t>
      </w:r>
    </w:p>
    <w:p/>
    <w:p>
      <w:r xmlns:w="http://schemas.openxmlformats.org/wordprocessingml/2006/main">
        <w:t xml:space="preserve">ພະເຈົ້າ​ສັ່ງ​ຊາອຶເລ​ໃຫ້​ທຳລາຍ​ຊາວ​ອາມາເຫຼັກ, ກຸ່ມ​ຄົນ​ບາບ, ແລະ​ຕໍ່​ສູ້​ກັບ​ພວກ​ເຂົາ​ຈົນ​ໝົດ​ສິ້ນ.</w:t>
      </w:r>
    </w:p>
    <w:p/>
    <w:p>
      <w:r xmlns:w="http://schemas.openxmlformats.org/wordprocessingml/2006/main">
        <w:t xml:space="preserve">1. ຄວາມສໍາຄັນຂອງການປະຕິບັດຕາມຄໍາສັ່ງຂອງພຣະເຈົ້າແລະອັນຕະລາຍຂອງການບໍ່ເຊື່ອຟັງເຂົາເຈົ້າ.</w:t>
      </w:r>
    </w:p>
    <w:p/>
    <w:p>
      <w:r xmlns:w="http://schemas.openxmlformats.org/wordprocessingml/2006/main">
        <w:t xml:space="preserve">2. ພະລັງແຫ່ງຄວາມເຊື່ອແລະການເຊື່ອຟັງພຣະປະສົງຂອງພຣະເຈົ້າ.</w:t>
      </w:r>
    </w:p>
    <w:p/>
    <w:p>
      <w:r xmlns:w="http://schemas.openxmlformats.org/wordprocessingml/2006/main">
        <w:t xml:space="preserve">1 ໂຢຊວຍ 6:17 “ເມືອງ​ນັ້ນ​ຈະ​ຖືກ​ສາບ​ແຊ່ງ ແລະ​ທຸກ​ສິ່ງ​ທີ່​ຢູ່​ໃນ​ນັ້ນ​ຕໍ່​ພຣະເຈົ້າຢາເວ: ແຕ່​ນາງ​ຣາຮາບ​ຍິງ​ໂສເພນີ​ເທົ່ານັ້ນ​ຈະ​ມີ​ຊີວິດ​ຢູ່ ແລະ​ຄົນ​ທັງ​ປວງ​ທີ່​ຢູ່​ກັບ​ນາງ​ໃນ​ເຮືອນ ເພາະ​ນາງ​ໄດ້​ເຊື່ອງ​ສິ່ງ​ທີ່​ຢູ່​ໃນ​ບ້ານ​ນັ້ນ. ທູດທີ່ພວກເຮົາສົ່ງມາ."</w:t>
      </w:r>
    </w:p>
    <w:p/>
    <w:p>
      <w:r xmlns:w="http://schemas.openxmlformats.org/wordprocessingml/2006/main">
        <w:t xml:space="preserve">2 ພຣະບັນຍັດສອງ 7:2 - "ເມື່ອ​ພຣະເຈົ້າຢາເວ ພຣະເຈົ້າ​ຂອງ​ເຈົ້າ​ຈະ​ປົດປ່ອຍ​ພວກເຂົາ​ຕໍ່ໜ້າ​ເຈົ້າ ເຈົ້າ​ຈະ​ຕີ​ພວກເຂົາ ແລະ​ທຳລາຍ​ພວກເຂົາ​ໃຫ້​ໝົດສິ້ນ; ເຈົ້າ​ຈະ​ບໍ່​ເຮັດ​ພັນທະສັນຍາ​ກັບ​ພວກເຂົາ, ຫລື​ສະແດງ​ຄວາມ​ເມດຕາ​ຕໍ່​ພວກເຂົາ."</w:t>
      </w:r>
    </w:p>
    <w:p/>
    <w:p>
      <w:r xmlns:w="http://schemas.openxmlformats.org/wordprocessingml/2006/main">
        <w:t xml:space="preserve">1 ຊາມູເອນ 15:19 ດັ່ງນັ້ນ ເຈົ້າ​ຈຶ່ງ​ບໍ່​ເຊື່ອຟັງ​ຖ້ອຍຄຳ​ຂອງ​ພຣະເຈົ້າຢາເວ ແຕ່​ໄດ້​ບິນ​ໄປ​ຕາມ​ຂອງ​ທີ່​ໄດ້​ມາ ແລະ​ໄດ້​ເຮັດ​ຄວາມ​ຊົ່ວຊ້າ​ໃນ​ສາຍພຣະເນດ​ຂອງ​ພຣະເຈົ້າຢາເວ?</w:t>
      </w:r>
    </w:p>
    <w:p/>
    <w:p>
      <w:r xmlns:w="http://schemas.openxmlformats.org/wordprocessingml/2006/main">
        <w:t xml:space="preserve">ຊາອຶເລ​ບໍ່​ເຊື່ອ​ຟັງ​ຄຳ​ສັ່ງ​ຂອງ​ພະເຈົ້າ ແລະ​ແທນ​ທີ່​ຈະ​ເຮັດ​ຕາມ​ຄວາມ​ປາຖະໜາ​ຂອງ​ຕົນ.</w:t>
      </w:r>
    </w:p>
    <w:p/>
    <w:p>
      <w:r xmlns:w="http://schemas.openxmlformats.org/wordprocessingml/2006/main">
        <w:t xml:space="preserve">1. “ອັນຕະລາຍຂອງການບໍ່ເຊື່ອຟັງພະເຈົ້າ”</w:t>
      </w:r>
    </w:p>
    <w:p/>
    <w:p>
      <w:r xmlns:w="http://schemas.openxmlformats.org/wordprocessingml/2006/main">
        <w:t xml:space="preserve">2. “ປະໂຫຍດຂອງການເຊື່ອຟັງພະເຈົ້າ”</w:t>
      </w:r>
    </w:p>
    <w:p/>
    <w:p>
      <w:r xmlns:w="http://schemas.openxmlformats.org/wordprocessingml/2006/main">
        <w:t xml:space="preserve">1. ເອເຟດ 6:1-3 “ລູກ​ທັງຫລາຍ​ເອີຍ ຈົ່ງ​ເຊື່ອຟັງ​ພໍ່​ແມ່​ຂອງ​ເຈົ້າ​ໃນ​ອົງພຣະ​ຜູ້​ເປັນເຈົ້າ ເພາະ​ສິ່ງ​ນີ້​ຖືກຕ້ອງ​ແລ້ວ ຈົ່ງ​ນັບຖື​ພໍ່​ແມ່​ຂອງ​ເຈົ້າ ຊຶ່ງ​ເປັນ​ພຣະບັນຍັດ​ຂໍ້​ທຳອິດ​ດ້ວຍ​ຄຳ​ສັນຍາ ເພື່ອ​ວ່າ​ມັນ​ຈະ​ເປັນ​ໄປ​ດ້ວຍ​ດີ ແລະ​ເພື່ອ​ເຈົ້າ​ຈະ​ໄດ້​ມີ​ຄວາມສຸກ. ຊີວິດຍາວຢູ່ເທິງແຜ່ນດິນໂລກ."</w:t>
      </w:r>
    </w:p>
    <w:p/>
    <w:p>
      <w:r xmlns:w="http://schemas.openxmlformats.org/wordprocessingml/2006/main">
        <w:t xml:space="preserve">2. ຢາໂກໂບ 4:7 - "ດັ່ງນັ້ນ, ຍື່ນສະເຫນີຕົນເອງ, ກັບພຣະເຈົ້າ, ຕ້ານກັບມານ, ແລະເຂົາຈະຫນີຈາກທ່ານ."</w:t>
      </w:r>
    </w:p>
    <w:p/>
    <w:p>
      <w:r xmlns:w="http://schemas.openxmlformats.org/wordprocessingml/2006/main">
        <w:t xml:space="preserve">1 ຊາມູເອນ 15:20 ແລະ​ຊາອູນ​ໄດ້​ເວົ້າ​ກັບ​ຊາມູເອນ​ວ່າ, ແທ້​ຈິງ​ແລ້ວ, ພໍ່​ໄດ້​ເຊື່ອຟັງ​ຖ້ອຍຄຳ​ຂອງ​ພຣະເຈົ້າຢາເວ ແລະ​ໄດ້​ໄປ​ຕາມ​ທາງ​ທີ່​ພຣະເຈົ້າຢາເວ​ໄດ້​ໃຊ້​ຂ້າພະເຈົ້າ​ມາ ແລະ​ໄດ້​ນຳ​ອາກາກ​ກະສັດ​ຂອງ​ອາມາເລັກ​ມາ ແລະ​ທຳລາຍ​ຊາວ​ອາມາເລັກ​ໝົດ​ສິ້ນ.</w:t>
      </w:r>
    </w:p>
    <w:p/>
    <w:p>
      <w:r xmlns:w="http://schemas.openxmlformats.org/wordprocessingml/2006/main">
        <w:t xml:space="preserve">ຊາອຶເລ​ບໍ່​ເຊື່ອ​ຟັງ​ຄຳ​ສັ່ງ​ຂອງ​ພະເຈົ້າ​ທີ່​ຈະ​ທຳລາຍ​ຊາວ​ອາມາເລກ ແລະ​ແທນ​ທີ່​ຈະ​ນຳ​ເອົາ​ກະສັດ​ຂອງ​ຊາວ​ອາມາເລກ, ອາກາ, ມາ​ຫາ​ຊາມູເອນ.</w:t>
      </w:r>
    </w:p>
    <w:p/>
    <w:p>
      <w:r xmlns:w="http://schemas.openxmlformats.org/wordprocessingml/2006/main">
        <w:t xml:space="preserve">1. ການບໍ່ເຊື່ອຟັງຄຳສັ່ງຂອງພະເຈົ້າມີຜົນສະທ້ອນ.</w:t>
      </w:r>
    </w:p>
    <w:p/>
    <w:p>
      <w:r xmlns:w="http://schemas.openxmlformats.org/wordprocessingml/2006/main">
        <w:t xml:space="preserve">2. ເຮົາ​ຕ້ອງ​ຟັງ ແລະ​ເຊື່ອ​ຟັງ​ພຣະ​ຜູ້​ເປັນ​ເຈົ້າ​ສະເໝີ.</w:t>
      </w:r>
    </w:p>
    <w:p/>
    <w:p>
      <w:r xmlns:w="http://schemas.openxmlformats.org/wordprocessingml/2006/main">
        <w:t xml:space="preserve">1. ໂລມ 13:1-7 - ເຊື່ອ​ຟັງ​ອຳນາດ​ການ​ປົກຄອງ ເພາະ​ບໍ່​ມີ​ອຳນາດ​ໃດ​ນອກ​ຈາກ​ທີ່​ພະເຈົ້າ​ໄດ້​ຕັ້ງ​ຂຶ້ນ.</w:t>
      </w:r>
    </w:p>
    <w:p/>
    <w:p>
      <w:r xmlns:w="http://schemas.openxmlformats.org/wordprocessingml/2006/main">
        <w:t xml:space="preserve">2. ມັດທາຍ 7:21-23 - ບໍ່ແມ່ນທຸກຄົນທີ່ເວົ້າວ່າພຣະຜູ້ເປັນເຈົ້າ, ພຣະຜູ້ເປັນເຈົ້າຈະເຂົ້າໄປໃນອານາຈັກຂອງສະຫວັນ, ແຕ່ວ່າພຽງແຕ່ຜູ້ທີ່ເຮັດຕາມພຣະປະສົງຂອງພຣະບິດາ.</w:t>
      </w:r>
    </w:p>
    <w:p/>
    <w:p>
      <w:r xmlns:w="http://schemas.openxmlformats.org/wordprocessingml/2006/main">
        <w:t xml:space="preserve">1 ຊາມູເອນ 15:21 ແຕ່​ປະຊາຊົນ​ໄດ້​ເອົາ​ແກະ​ແລະ​ງົວ​ຂອງ​ທີ່​ໄດ້​ມາ​ທຳລາຍ​ໝົດ​ໄປ ເພື່ອ​ຖວາຍ​ແກ່​ພຣະເຈົ້າຢາເວ ພຣະເຈົ້າ​ຂອງ​ເຈົ້າ​ໃນ​ເມືອງ​ກີລາ.</w:t>
      </w:r>
    </w:p>
    <w:p/>
    <w:p>
      <w:r xmlns:w="http://schemas.openxmlformats.org/wordprocessingml/2006/main">
        <w:t xml:space="preserve">ປະຊາຊົນ​ໄດ້​ເອົາ​ເຄື່ອງ​ຂອງ​ໃນ​ສົງຄາມ​ໄປ​ຖວາຍ​ບູຊາ​ແກ່​ພຣະເຈົ້າຢາເວ ພຣະເຈົ້າ​ທີ່​ກີລະກາ.</w:t>
      </w:r>
    </w:p>
    <w:p/>
    <w:p>
      <w:r xmlns:w="http://schemas.openxmlformats.org/wordprocessingml/2006/main">
        <w:t xml:space="preserve">1. ພະລັງແຫ່ງການເສຍສະລະ: ການຖວາຍຂອງພວກເຮົາຕໍ່ພຣະເຈົ້າສາມາດໄຖ່ເຮົາໄດ້ແນວໃດ</w:t>
      </w:r>
    </w:p>
    <w:p/>
    <w:p>
      <w:r xmlns:w="http://schemas.openxmlformats.org/wordprocessingml/2006/main">
        <w:t xml:space="preserve">2. ພະລັງຂອງການເຊື່ອຟັງ: ເປັນຫຍັງພວກເຮົາຄວນປະຕິບັດຕາມຄໍາສັ່ງຂອງພຣະເຈົ້າ</w:t>
      </w:r>
    </w:p>
    <w:p/>
    <w:p>
      <w:r xmlns:w="http://schemas.openxmlformats.org/wordprocessingml/2006/main">
        <w:t xml:space="preserve">1. ເອເຟໂຊ 5:2 ແລະ ຈົ່ງ​ເດີນ​ໄປ​ດ້ວຍ​ຄວາມ​ຮັກ, ເໝືອນ​ດັ່ງ​ພຣະ​ຄຣິດ​ໄດ້​ຮັກ​ພວກ​ເຮົາ, ແລະ ໄດ້​ມອບ​ພຣະ​ອົງ​ໃຫ້​ແກ່​ພວກ​ເຮົາ ແລະ​ເປັນ​ເຄື່ອງ​ບູຊາ​ຖວາຍ​ແກ່​ພຣະ​ເຈົ້າ ເພື່ອ​ໃຫ້​ມີ​ກິ່ນ​ຫອມ.</w:t>
      </w:r>
    </w:p>
    <w:p/>
    <w:p>
      <w:r xmlns:w="http://schemas.openxmlformats.org/wordprocessingml/2006/main">
        <w:t xml:space="preserve">2 ເຮັບເຣີ 11:4 ໂດຍ​ຄວາມເຊື່ອ​ຂອງ​ອາເບນ​ໄດ້​ຖວາຍ​ເຄື່ອງ​ບູຊາ​ອັນ​ຍິ່ງໃຫຍ່​ກວ່າ​ກາອີນ​ຖວາຍ​ແກ່​ພຣະເຈົ້າ ຊຶ່ງ​ເພິ່ນ​ໄດ້​ເປັນ​ພະຍານ​ວ່າ​ເພິ່ນ​ເປັນ​ຄົນ​ຊອບທຳ, ພຣະເຈົ້າ​ຈຶ່ງ​ເປັນ​ພະຍານ​ເຖິງ​ຂອງ​ປະທານ​ຂອງ​ເພິ່ນ; ແລະ​ເພິ່ນ​ໄດ້​ຕາຍໄປ​ແລ້ວ​ກໍ​ຍັງ​ເວົ້າ​ອີກ​ດ້ວຍ.</w:t>
      </w:r>
    </w:p>
    <w:p/>
    <w:p>
      <w:r xmlns:w="http://schemas.openxmlformats.org/wordprocessingml/2006/main">
        <w:t xml:space="preserve">1 ຊາມູເອນ 15:22 ຊາມູເອນ​ຕອບ​ວ່າ, “ພຣະເຈົ້າຢາເວ​ໄດ້​ຊົມຊື່ນ​ຍິນດີ​ຢ່າງ​ໃຫຍ່​ຫລວງ​ໃນ​ການ​ເຜົາ​ເຄື່ອງ​ບູຊາ​ແລະ​ເຄື່ອງ​ຖວາຍ​ບູຊາ​ເທົ່າ​ກັບ​ການ​ເຊື່ອຟັງ​ຖ້ອຍຄຳ​ຂອງ​ພຣະເຈົ້າຢາເວ. ຈົ່ງ​ເບິ່ງ, ການ​ເຊື່ອ​ຟັງ​ແມ່ນ​ດີກ​ວ່າ​ການ​ເສຍ​ສະ​ລະ, ແລະ​ການ​ເຊື່ອ​ຟັງ​ກ​່​ວາ​ໄຂ​ມັນ​ຂອງ​ແກະ.</w:t>
      </w:r>
    </w:p>
    <w:p/>
    <w:p>
      <w:r xmlns:w="http://schemas.openxmlformats.org/wordprocessingml/2006/main">
        <w:t xml:space="preserve">ຊາມູເອນ​ຊີ້​ແຈງ​ວ່າ​ການ​ເຊື່ອ​ຟັງ​ພະເຈົ້າ​ສຳຄັນ​ກວ່າ​ເຄື່ອງ​ບູຊາ​ແລະ​ເຄື່ອງ​ບູຊາ.</w:t>
      </w:r>
    </w:p>
    <w:p/>
    <w:p>
      <w:r xmlns:w="http://schemas.openxmlformats.org/wordprocessingml/2006/main">
        <w:t xml:space="preserve">1. “ການເຊື່ອຟັງດີກວ່າການເສຍສະລະ”</w:t>
      </w:r>
    </w:p>
    <w:p/>
    <w:p>
      <w:r xmlns:w="http://schemas.openxmlformats.org/wordprocessingml/2006/main">
        <w:t xml:space="preserve">2. "ຟັງ​ແລະ​ເຊື່ອ​ຟັງ​ສຽງ​ຂອງ​ພຣະ​ຜູ້​ເປັນ​ເຈົ້າ"</w:t>
      </w:r>
    </w:p>
    <w:p/>
    <w:p>
      <w:r xmlns:w="http://schemas.openxmlformats.org/wordprocessingml/2006/main">
        <w:t xml:space="preserve">1. ໂຣມ 12:1-2 ສະນັ້ນ, ພີ່ນ້ອງ​ທັງຫລາຍ​ເອີຍ, ໃນ​ທັດສະນະ​ຂອງ​ຄວາມ​ເມດຕາ​ຂອງ​ພຣະເຈົ້າ, ຈົ່ງ​ຖວາຍ​ຮ່າງກາຍ​ຂອງ​ພວກເຈົ້າ​ເປັນ​ເຄື່ອງ​ບູຊາ​ທີ່​ມີ​ຊີວິດ​ຢູ່, ອັນ​ບໍລິສຸດ ແລະ​ເປັນ​ທີ່​ພໍພຣະໄທ​ຂອງ​ພຣະເຈົ້າ, ນີ້​ຄື​ການ​ນະມັດສະການ​ແທ້​ແລະ​ຖືກຕ້ອງ​ຂອງ​ພວກເຈົ້າ. ຢ່າ​ເຮັດ​ຕາມ​ແບບ​ແຜນ​ຂອງ​ໂລກ​ນີ້, ແຕ່​ຈົ່ງ​ຫັນ​ປ່ຽນ​ໂດຍ​ການ​ປ່ຽນ​ໃຈ​ໃໝ່.</w:t>
      </w:r>
    </w:p>
    <w:p/>
    <w:p>
      <w:r xmlns:w="http://schemas.openxmlformats.org/wordprocessingml/2006/main">
        <w:t xml:space="preserve">2 ໂຢຮັນ 14:15 - ຖ້າ​ເຈົ້າ​ຮັກ​ເຮົາ ຈົ່ງ​ຮັກສາ​ຄຳ​ສັ່ງ​ຂອງ​ເຮົາ.</w:t>
      </w:r>
    </w:p>
    <w:p/>
    <w:p>
      <w:r xmlns:w="http://schemas.openxmlformats.org/wordprocessingml/2006/main">
        <w:t xml:space="preserve">1 ຊາມູເອນ 15:23 ເພາະ​ການ​ກະບົດ​ກໍ​ເໝືອນ​ກັບ​ການ​ກະທຳ​ຂອງ​ແມ່ມົດ, ແລະ​ຄວາມ​ແຂງ​ກະດ້າງ​ກໍ​ເໝືອນ​ກັບ​ຄວາມ​ຊົ່ວຊ້າ ແລະ​ການ​ບູຊາ​ຮູບປັ້ນ. ເພາະ​ເຈົ້າ​ໄດ້​ປະ​ຕິ​ເສດ​ພຣະ​ຄຳ​ຂອງ​ພຣະ​ຜູ້​ເປັນ​ເຈົ້າ, ພຣະ​ອົງ​ໄດ້​ປະ​ຕິ​ເສດ​ເຈົ້າ​ຈາກ​ການ​ເປັນ​ກະ​ສັດ.</w:t>
      </w:r>
    </w:p>
    <w:p/>
    <w:p>
      <w:r xmlns:w="http://schemas.openxmlformats.org/wordprocessingml/2006/main">
        <w:t xml:space="preserve">Passage Saul ໄດ້​ຖືກ​ປະ​ຕິ​ເສດ​ໂດຍ​ພຣະ​ຜູ້​ເປັນ​ເຈົ້າ​ເປັນ​ກະ​ສັດ​ສໍາ​ລັບ​ການ​ປະ​ຕິ​ເສດ​ພຣະ​ຄໍາ​ຂອງ​ພຣະ​ຜູ້​ເປັນ​ເຈົ້າ​ແລະ​ສໍາ​ລັບ​ການ​ກະ​ບົດ​ແລະ​ການ​ກະ​ຕື​ລື​ລົ້ນ​ຂອງ​ຕົນ.</w:t>
      </w:r>
    </w:p>
    <w:p/>
    <w:p>
      <w:r xmlns:w="http://schemas.openxmlformats.org/wordprocessingml/2006/main">
        <w:t xml:space="preserve">1. ອັນຕະລາຍຂອງການກະບົດຕໍ່ພຣະເຈົ້າ</w:t>
      </w:r>
    </w:p>
    <w:p/>
    <w:p>
      <w:r xmlns:w="http://schemas.openxmlformats.org/wordprocessingml/2006/main">
        <w:t xml:space="preserve">2. ຄວາມສຳຄັນຂອງການເຊື່ອຟັງພະຄຳຂອງພະເຈົ້າ</w:t>
      </w:r>
    </w:p>
    <w:p/>
    <w:p>
      <w:r xmlns:w="http://schemas.openxmlformats.org/wordprocessingml/2006/main">
        <w:t xml:space="preserve">1. ເຢເຣມີຢາ 17:9-10 —ຫົວໃຈ​ຫຼອກ​ລວງ​ເໜືອ​ທຸກ​ສິ່ງ ແລະ​ຊົ່ວ​ຮ້າຍ​ແຮງ: ໃຜ​ຈະ​ຮູ້​ໄດ້? ຂ້າ​ພະ​ເຈົ້າ​ພຣະ​ຜູ້​ເປັນ​ເຈົ້າ​ຊອກ​ຫາ​ຫົວ​ໃຈ, ຂ້າ​ພະ​ເຈົ້າ​ພະ​ຍາ​ຍາມ reins ໄດ້, ແມ່ນ​ແຕ່​ຈະ​ໃຫ້​ທຸກ​ຄົນ​ຕາມ​ວິ​ທີ​ຂອງ​ຕົນ, ແລະ​ຕາມ​ຜົນ​ຂອງ​ການ​ເຮັດ​ຂອງ​ຕົນ.</w:t>
      </w:r>
    </w:p>
    <w:p/>
    <w:p>
      <w:r xmlns:w="http://schemas.openxmlformats.org/wordprocessingml/2006/main">
        <w:t xml:space="preserve">2. ສຸພາສິດ 16:2 - ທຸກວິທີທາງຂອງຄົນເຮົາສະອາດໃນສາຍຕາຂອງຕົນເອງ; ແຕ່​ພຣະ​ຜູ້​ເປັນ​ເຈົ້າ​ຊັ່ງ​ນໍ້າ​ຫນັກ​ຂອງ​ວິນ​ຍານ.</w:t>
      </w:r>
    </w:p>
    <w:p/>
    <w:p>
      <w:r xmlns:w="http://schemas.openxmlformats.org/wordprocessingml/2006/main">
        <w:t xml:space="preserve">1 ຊາມູເອນ 15:24 ກະສັດ​ໂຊນ​ໄດ້​ເວົ້າ​ກັບ​ຊາມູເອນ​ວ່າ, “ຂ້ອຍ​ໄດ້​ເຮັດ​ບາບ​ແລ້ວ ເພາະ​ຂ້ອຍ​ໄດ້​ຝ່າຝືນ​ຄຳສັ່ງ​ຂອງ​ພຣະເຈົ້າຢາເວ ແລະ​ຖ້ອຍຄຳ​ຂອງ​ເຈົ້າ ເພາະ​ຂ້ອຍ​ຢ້ານ​ປະຊາຊົນ ແລະ​ເຊື່ອຟັງ​ສຽງ​ຂອງ​ພວກເຂົາ.</w:t>
      </w:r>
    </w:p>
    <w:p/>
    <w:p>
      <w:r xmlns:w="http://schemas.openxmlformats.org/wordprocessingml/2006/main">
        <w:t xml:space="preserve">ຊາອຶເລຍອມຮັບກັບຊາມູເອນວ່າລາວໄດ້ເຮັດບາບໂດຍການບໍ່ເຊື່ອຟັງພຣະບັນຍັດຂອງພຣະຜູ້ເປັນເຈົ້າ.</w:t>
      </w:r>
    </w:p>
    <w:p/>
    <w:p>
      <w:r xmlns:w="http://schemas.openxmlformats.org/wordprocessingml/2006/main">
        <w:t xml:space="preserve">1: ເຮົາ​ຕ້ອງ​ເຊື່ອ​ຟັງ​ພະເຈົ້າ​ສະເໝີ ບໍ່​ວ່າ​ຈະ​ເປັນ​ແນວ​ໃດ​ກໍ​ຕາມ.</w:t>
      </w:r>
    </w:p>
    <w:p/>
    <w:p>
      <w:r xmlns:w="http://schemas.openxmlformats.org/wordprocessingml/2006/main">
        <w:t xml:space="preserve">2: ຄວາມ​ຢ້ານ​ກົວ​ມະນຸດ​ບໍ່​ຄວນ​ເກີນ​ຄວາມ​ຢ້ານ​ກົວ​ຂອງ​ເຮົາ​ຕໍ່​ພຣະ​ເຈົ້າ.</w:t>
      </w:r>
    </w:p>
    <w:p/>
    <w:p>
      <w:r xmlns:w="http://schemas.openxmlformats.org/wordprocessingml/2006/main">
        <w:t xml:space="preserve">1 ສຸພາສິດ 29:25 “ຄວາມ​ຢ້ານ​ກົວ​ຂອງ​ມະນຸດ​ຈະ​ນຳ​ມາ​ໃຫ້​ເປັນ​ແຮ້ວ, ແຕ່​ຜູ້​ທີ່​ວາງໃຈ​ໃນ​ພຣະເຈົ້າຢາເວ​ກໍ​ຈະ​ປອດໄພ.”</w:t>
      </w:r>
    </w:p>
    <w:p/>
    <w:p>
      <w:r xmlns:w="http://schemas.openxmlformats.org/wordprocessingml/2006/main">
        <w:t xml:space="preserve">2: Romans 12: 2 "ແລະບໍ່ conformed ກັບໂລກນີ້: ຈົ່ງຫັນປ່ຽນໂດຍການປ່ຽນໃຈເຫລື້ອມໃສຂອງຈິດໃຈຂອງເຈົ້າ, ເພື່ອວ່າເຈົ້າຈະພິສູດສິ່ງທີ່ດີ, ແລະຍອມຮັບ, ແລະສົມບູນແບບ, ພຣະປະສົງຂອງພຣະເຈົ້າ."</w:t>
      </w:r>
    </w:p>
    <w:p/>
    <w:p>
      <w:r xmlns:w="http://schemas.openxmlformats.org/wordprocessingml/2006/main">
        <w:t xml:space="preserve">1 ຊາມູເອນ 15:25 ບັດນີ້, ຂ້າພະເຈົ້າ​ຈຶ່ງ​ພາວັນນາ​ອະທິຖານ​ຕໍ່​ພຣະອົງ​ວ່າ, ຂໍ​ໂຜດ​ໃຫ້​ອະໄພ​ບາບ​ຂອງ​ຂ້ານ້ອຍ ແລະ​ກັບ​ມາ​ກັບ​ຂ້ານ້ອຍ​ອີກ ເພື່ອ​ຂ້ານ້ອຍ​ຈະ​ໄດ້​ຂາບໄຫວ້​ພຣະເຈົ້າຢາເວ.</w:t>
      </w:r>
    </w:p>
    <w:p/>
    <w:p>
      <w:r xmlns:w="http://schemas.openxmlformats.org/wordprocessingml/2006/main">
        <w:t xml:space="preserve">ຊາອຶເລ​ອ້ອນວອນ​ຕໍ່​ຊາມູເອນ​ໃຫ້​ອະໄພ​ບາບ​ຂອງ​ລາວ ແລະ​ກັບ​ຄືນ​ມາ​ກັບ​ລາວ ເພື່ອ​ລາວ​ຈະ​ໄດ້​ນະມັດສະການ​ພະ​ເຢໂຫວາ.</w:t>
      </w:r>
    </w:p>
    <w:p/>
    <w:p>
      <w:r xmlns:w="http://schemas.openxmlformats.org/wordprocessingml/2006/main">
        <w:t xml:space="preserve">1. ພະລັງແຫ່ງການກັບໃຈ: ການຂໍການໃຫ້ອະໄພສາມາດນຳໄປສູ່ການນະມັດສະການໃໝ່ໄດ້ແນວໃດ?</w:t>
      </w:r>
    </w:p>
    <w:p/>
    <w:p>
      <w:r xmlns:w="http://schemas.openxmlformats.org/wordprocessingml/2006/main">
        <w:t xml:space="preserve">2. ການ​ເດີນ​ທາງ​ຂອງ​ການ​ຕິດ​ຕາມ​ພຣະ​ເຈົ້າ: ຄວາມ​ສຳ​ພັນ​ຂອງ​ເຮົາ​ກັບ​ພຣະ​ເຈົ້າ​ສາ​ມາດ​ນຳ​ໄປ​ສູ່​ການ​ກັບ​ໃຈ ແລະ ການ​ຟື້ນ​ຟູ​ໄດ້​ແນວ​ໃດ?</w:t>
      </w:r>
    </w:p>
    <w:p/>
    <w:p>
      <w:r xmlns:w="http://schemas.openxmlformats.org/wordprocessingml/2006/main">
        <w:t xml:space="preserve">1. ລູກາ 13:3 - "ຂ້າພະເຈົ້າບອກທ່ານ, ບໍ່! ແຕ່ເວັ້ນເສຍແຕ່ວ່າທ່ານກັບໃຈ, ທ່ານທັງຫມົດຈະຕາຍຄືກັນ."</w:t>
      </w:r>
    </w:p>
    <w:p/>
    <w:p>
      <w:r xmlns:w="http://schemas.openxmlformats.org/wordprocessingml/2006/main">
        <w:t xml:space="preserve">2. Romans 3: 23 - "ສໍາລັບທຸກຄົນໄດ້ເຮັດບາບແລະຂາດລັດສະຫມີພາບຂອງພຣະເຈົ້າ."</w:t>
      </w:r>
    </w:p>
    <w:p/>
    <w:p>
      <w:r xmlns:w="http://schemas.openxmlformats.org/wordprocessingml/2006/main">
        <w:t xml:space="preserve">1 ຊາມູເອນ 15:26 ຊາມູເອນ​ເວົ້າ​ກັບ​ກະສັດ​ໂຊນ​ວ່າ, “ຂ້ອຍ​ຈະ​ບໍ່​ກັບຄືນ​ໄປ​ກັບ​ເຈົ້າ ເພາະ​ເຈົ້າ​ໄດ້​ປະຕິເສດ​ຖ້ອຍຄຳ​ຂອງ​ພຣະເຈົ້າຢາເວ ແລະ​ພຣະເຈົ້າຢາເວ​ໄດ້​ປະຕິເສດ​ເຈົ້າ​ຈາກ​ການ​ເປັນ​ກະສັດ​ຂອງ​ຊາດ​ອິດສະຣາເອນ.</w:t>
      </w:r>
    </w:p>
    <w:p/>
    <w:p>
      <w:r xmlns:w="http://schemas.openxmlformats.org/wordprocessingml/2006/main">
        <w:t xml:space="preserve">ຊາມູເອນ​ບອກ​ຊາອຶເລ​ວ່າ ເພາະ​ຊາອູນ​ໄດ້​ປະຕິເສດ​ຖ້ອຍຄຳ​ຂອງ​ພຣະເຈົ້າຢາເວ ພຣະເຈົ້າຢາເວ​ຈຶ່ງ​ປະຕິເສດ​ຊາອູນ​ຈາກ​ການ​ເປັນ​ກະສັດ​ຂອງ​ຊາດ​ອິດສະຣາເອນ.</w:t>
      </w:r>
    </w:p>
    <w:p/>
    <w:p>
      <w:r xmlns:w="http://schemas.openxmlformats.org/wordprocessingml/2006/main">
        <w:t xml:space="preserve">1. ຜົນສະທ້ອນຂອງການປະຕິເສດພຣະຄໍາຂອງພຣະເຈົ້າ</w:t>
      </w:r>
    </w:p>
    <w:p/>
    <w:p>
      <w:r xmlns:w="http://schemas.openxmlformats.org/wordprocessingml/2006/main">
        <w:t xml:space="preserve">2. ຄວາມສຳຄັນຂອງການເຊື່ອຟັງຄຳສັ່ງຂອງພະເຈົ້າ</w:t>
      </w:r>
    </w:p>
    <w:p/>
    <w:p>
      <w:r xmlns:w="http://schemas.openxmlformats.org/wordprocessingml/2006/main">
        <w:t xml:space="preserve">1. ໂຣມ 6:16 ເຈົ້າ​ບໍ່​ຮູ້​ບໍ​ວ່າ​ຖ້າ​ເຈົ້າ​ສະແດງ​ຕົວ​ໃຫ້​ຜູ້​ໃດ​ເປັນ​ທາດ​ທີ່​ເຊື່ອ​ຟັງ ເຈົ້າ​ກໍ​ເປັນ​ທາດ​ຂອງ​ຜູ້​ທີ່​ເຈົ້າ​ເຊື່ອ​ຟັງ​ບາບ ຊຶ່ງ​ນຳ​ໄປ​ສູ່​ຄວາມ​ຕາຍ ຫລື​ການ​ເຊື່ອ​ຟັງ ຊຶ່ງ​ນຳ​ໄປ​ສູ່​ຄວາມ​ຊອບທຳ?</w:t>
      </w:r>
    </w:p>
    <w:p/>
    <w:p>
      <w:r xmlns:w="http://schemas.openxmlformats.org/wordprocessingml/2006/main">
        <w:t xml:space="preserve">2. ເອເຟດ 5:1-2 - ດັ່ງນັ້ນ ຈົ່ງ​ຮຽນ​ແບບ​ພະເຈົ້າ​ໃນ​ຖານະ​ທີ່​ເປັນ​ລູກ​ທີ່​ຮັກ. ແລະ​ເດີນ​ໄປ​ໃນ​ຄວາມ​ຮັກ, ດັ່ງ​ທີ່​ພຣະ​ຄຣິດ​ຮັກ​ພວກ​ເຮົາ​ແລະ​ໄດ້​ສະ​ຫນອງ​ຕົນ​ເອງ​ສໍາ​ລັບ​ພວກ​ເຮົາ, ເປັນ​ເຄື່ອງ​ຖວາຍ​ທີ່​ມີ​ກິ່ນ​ຫອມ​ແລະ​ເຄື່ອງ​ບູຊາ​ເພື່ອ​ພຣະ​ເຈົ້າ.</w:t>
      </w:r>
    </w:p>
    <w:p/>
    <w:p>
      <w:r xmlns:w="http://schemas.openxmlformats.org/wordprocessingml/2006/main">
        <w:t xml:space="preserve">1 ຊາມູເອນ 15:27 ໃນ​ຂະນະ​ທີ່​ຊາມູເອນ​ຫັນ​ໜ້າ​ໄປ ລາວ​ກໍ​ຈັບ​ເອົາ​ເສື້ອຄຸມ​ຂອງ​ຕົນ​ໄວ້ ແລະ​ມັນ​ກໍ​ຂາດ.</w:t>
      </w:r>
    </w:p>
    <w:p/>
    <w:p>
      <w:r xmlns:w="http://schemas.openxmlformats.org/wordprocessingml/2006/main">
        <w:t xml:space="preserve">ຊາມູເອນນ້ຳຕາໃສ່ເສື້ອຄຸມຂອງລາວເມື່ອຫັນໜີອອກຈາກຊາອຶເລຫລັງຈາກລາວບໍ່ເຊື່ອຟັງ.</w:t>
      </w:r>
    </w:p>
    <w:p/>
    <w:p>
      <w:r xmlns:w="http://schemas.openxmlformats.org/wordprocessingml/2006/main">
        <w:t xml:space="preserve">1. ພະລັງຂອງການເຊື່ອຟັງ: ກວດເບິ່ງການບໍ່ເຊື່ອຟັງຂອງຊາອຶເລໃນ 1 ຊາມູເອນ 15</w:t>
      </w:r>
    </w:p>
    <w:p/>
    <w:p>
      <w:r xmlns:w="http://schemas.openxmlformats.org/wordprocessingml/2006/main">
        <w:t xml:space="preserve">2. ຫົວໃຈຂອງສາດສະດາ: ການຄົ້ນພົບຄວາມໂສກເສົ້າຂອງຊາມູເອນໃນ 1 ຊາມູເອນ 15</w:t>
      </w:r>
    </w:p>
    <w:p/>
    <w:p>
      <w:r xmlns:w="http://schemas.openxmlformats.org/wordprocessingml/2006/main">
        <w:t xml:space="preserve">1. ພຣະບັນຍັດສອງ 11:26-28 - ການເຊື່ອຟັງເຮັດໃຫ້ພອນ</w:t>
      </w:r>
    </w:p>
    <w:p/>
    <w:p>
      <w:r xmlns:w="http://schemas.openxmlformats.org/wordprocessingml/2006/main">
        <w:t xml:space="preserve">2. ເອຊາຢາ 50:7 - ກໍາລັງຂອງພະເຈົ້າໃນເວລາທີ່ໂສກເສົ້າ</w:t>
      </w:r>
    </w:p>
    <w:p/>
    <w:p>
      <w:r xmlns:w="http://schemas.openxmlformats.org/wordprocessingml/2006/main">
        <w:t xml:space="preserve">1 ຊາມູເອນ 15:28 ຊາມູເອນ​ເວົ້າ​ກັບ​ລາວ​ວ່າ, “ວັນ​ນີ້​ພຣະເຈົ້າຢາເວ​ໄດ້​ເຊົ່າ​ອານາຈັກ​ອິດສະຣາເອນ​ຈາກ​ເຈົ້າ ແລະ​ໄດ້​ມອບ​ໃຫ້​ປະເທດ​ເພື່ອນບ້ານ​ຂອງເຈົ້າ ຊຶ່ງ​ດີ​ກວ່າ​ເຈົ້າ.</w:t>
      </w:r>
    </w:p>
    <w:p/>
    <w:p>
      <w:r xmlns:w="http://schemas.openxmlformats.org/wordprocessingml/2006/main">
        <w:t xml:space="preserve">ຊາມູເອນ​ບອກ​ຊາອຶເລ​ວ່າ ພຣະເຈົ້າ​ໄດ້​ເອົາ​ອານາຈັກ​ອິດສະຣາເອນ​ໄປ​ຈາກ​ລາວ ແລະ​ມອບ​ໃຫ້​ຜູ້​ໃດ​ທີ່​ດີ​ກວ່າ​ລາວ.</w:t>
      </w:r>
    </w:p>
    <w:p/>
    <w:p>
      <w:r xmlns:w="http://schemas.openxmlformats.org/wordprocessingml/2006/main">
        <w:t xml:space="preserve">1. ຄວາມຍຸດຕິທຳຂອງພຣະເຈົ້າ: ບໍ່ມີໃຜເກີນກວ່າການພິພາກສາຂອງພຣະອົງ.</w:t>
      </w:r>
    </w:p>
    <w:p/>
    <w:p>
      <w:r xmlns:w="http://schemas.openxmlformats.org/wordprocessingml/2006/main">
        <w:t xml:space="preserve">2. ການເຊື່ອຟັງ: ພວກເຮົາຕ້ອງປະຕິບັດຕາມຄໍາສັ່ງຂອງພຣະເຈົ້າເຖິງແມ່ນວ່າໃນເວລາທີ່ມີຄວາມຫຍຸ້ງຍາກ.</w:t>
      </w:r>
    </w:p>
    <w:p/>
    <w:p>
      <w:r xmlns:w="http://schemas.openxmlformats.org/wordprocessingml/2006/main">
        <w:t xml:space="preserve">1. Romans 12:19 - "ທີ່ຮັກແພງ, ຢ່າແກ້ແຄ້ນຕົວເອງ, ແຕ່ແທນທີ່ຈະໃຫ້ຄວາມໂກດແຄ້ນ: ສໍາລັບມັນໄດ້ຖືກຂຽນໄວ້ວ່າ, ການແກ້ແຄ້ນແມ່ນຂອງຂ້ອຍ; ຂ້າພະເຈົ້າຈະຕອບແທນ, ພຣະຜູ້ເປັນເຈົ້າກ່າວ."</w:t>
      </w:r>
    </w:p>
    <w:p/>
    <w:p>
      <w:r xmlns:w="http://schemas.openxmlformats.org/wordprocessingml/2006/main">
        <w:t xml:space="preserve">2 ເອເຟດ 6:1-3 “ລູກ​ທັງຫລາຍ​ເອີຍ ຈົ່ງ​ເຊື່ອຟັງ​ພໍ່​ແມ່​ຂອງ​ເຈົ້າ​ໃນ​ອົງພຣະ​ຜູ້​ເປັນເຈົ້າ ເພາະ​ອັນ​ນີ້​ຖືກຕ້ອງ​ແລ້ວ ຈົ່ງ​ນັບຖື​ພໍ່​ແມ່​ຂອງ​ເຈົ້າ ຊຶ່ງ​ເປັນ​ພຣະບັນຍັດ​ຂໍ້​ທຳອິດ​ທີ່​ມີ​ຄຳ​ສັນຍາ ເພື່ອ​ວ່າ​ຈະ​ເປັນ​ສຸກ​ແກ່​ເຈົ້າ ແລະ​ເຈົ້າ​ຈະ​ມີ​ຊີວິດ​ຢູ່. ຍາວຢູ່ເທິງແຜ່ນດິນໂລກ."</w:t>
      </w:r>
    </w:p>
    <w:p/>
    <w:p>
      <w:r xmlns:w="http://schemas.openxmlformats.org/wordprocessingml/2006/main">
        <w:t xml:space="preserve">1 ຊາມູເອນ 15:29 ແລະ​ກຳລັງ​ຂອງ​ຊາດ​ອິດສະຣາເອນ​ຍັງ​ຈະ​ບໍ່​ຕົວະ ຫລື​ກັບ​ໃຈ​ອີກ, ເພາະ​ລາວ​ບໍ່​ໄດ້​ເປັນ​ຄົນ, ເພື່ອ​ໃຫ້​ລາວ​ກັບ​ໃຈ.</w:t>
      </w:r>
    </w:p>
    <w:p/>
    <w:p>
      <w:r xmlns:w="http://schemas.openxmlformats.org/wordprocessingml/2006/main">
        <w:t xml:space="preserve">ຄວາມ​ເຂັ້ມ​ແຂງ​ຂອງ​ອິດ​ສະ​ຣາ​ເອນ​ຈະ​ບໍ່​ຕົວະ​ຫຼື​ກັບ​ໃຈ, ເພາະ​ວ່າ​ພຣະ​ອົງ​ບໍ່​ໄດ້​ເປັນ​ຜູ້​ຊາຍ​ແລະ​ດັ່ງ​ນັ້ນ​ບໍ່​ສາ​ມາດ​ກັບ​ໃຈ.</w:t>
      </w:r>
    </w:p>
    <w:p/>
    <w:p>
      <w:r xmlns:w="http://schemas.openxmlformats.org/wordprocessingml/2006/main">
        <w:t xml:space="preserve">1. ລັກສະນະຂອງພຣະເຈົ້າ - ບໍ່ປ່ຽນແປງແລະບໍ່ປ່ຽນແປງ</w:t>
      </w:r>
    </w:p>
    <w:p/>
    <w:p>
      <w:r xmlns:w="http://schemas.openxmlformats.org/wordprocessingml/2006/main">
        <w:t xml:space="preserve">2. ໄວ້ວາງໃຈໃນຄວາມສົມບູນແບບແລະຄວາມຮັກຂອງພຣະເຈົ້າ</w:t>
      </w:r>
    </w:p>
    <w:p/>
    <w:p>
      <w:r xmlns:w="http://schemas.openxmlformats.org/wordprocessingml/2006/main">
        <w:t xml:space="preserve">1. Malachi 3:6 - "ສໍາ​ລັບ​ຂ້າ​ພະ​ເຈົ້າ​ແມ່ນ​ພຣະ​ຜູ້​ເປັນ​ເຈົ້າ, ຂ້າ​ພະ​ເຈົ້າ​ບໍ່​ໄດ້​ປ່ຽນ​ໃຈ​ເຫລື້ອມ​ໃສ​, ດັ່ງ​ນັ້ນ​ທ່ານ​ບໍ່​ໄດ້​ຖືກ​ພິ​ເສດ​, ໂອ້​ລູກ​ຊາຍ​ຂອງ​ຢາ​ໂຄບ​.</w:t>
      </w:r>
    </w:p>
    <w:p/>
    <w:p>
      <w:r xmlns:w="http://schemas.openxmlformats.org/wordprocessingml/2006/main">
        <w:t xml:space="preserve">2. Psalm 33:4 — “ສໍາ​ລັບ​ພຣະ​ຄໍາ​ຂອງ​ພຣະ​ຜູ້​ເປັນ​ເຈົ້າ​ແມ່ນ​ຖືກ​ຕ້ອງ, ແລະ​ການ​ເຮັດ​ວຽກ​ທັງ​ຫມົດ​ຂອງ​ພຣະ​ອົງ​ໄດ້​ເຮັດ​ຕາມ​ຄວາມ​ຈິງ.</w:t>
      </w:r>
    </w:p>
    <w:p/>
    <w:p>
      <w:r xmlns:w="http://schemas.openxmlformats.org/wordprocessingml/2006/main">
        <w:t xml:space="preserve">1 ຊາມູເອນ 15:30 ລາວ​ເວົ້າ​ວ່າ, “ຂ້ອຍ​ໄດ້​ເຮັດ​ບາບ​ແລ້ວ ແຕ່​ບັດນີ້​ຂ້ອຍ​ຂໍ​ໃຫ້​ກຽດ​ແກ່​ເຈົ້າ​ຕໍ່​ໜ້າ​ຜູ້​ເຖົ້າແກ່​ຂອງ​ປະຊາຊົນ​ຂອງ​ເຮົາ ແລະ​ຕໍ່​ໜ້າ​ຊາວ​ອິດສະລາແອນ ແລະ​ກັບ​ມາ​ກັບ​ຂ້ອຍ​ອີກ ເພື່ອ​ຈະ​ໄດ້​ນະມັດສະການ​ພຣະເຈົ້າຢາເວ ພຣະເຈົ້າ​ຂອງ​ເຈົ້າ.</w:t>
      </w:r>
    </w:p>
    <w:p/>
    <w:p>
      <w:r xmlns:w="http://schemas.openxmlformats.org/wordprocessingml/2006/main">
        <w:t xml:space="preserve">ໂຊໂລ​ໄດ້​ຮັບ​ຮູ້​ບາບ​ຂອງ​ຕົນ ແລະ​ຂໍ​ໃຫ້​ພຣະ​ເຈົ້າ​ໄດ້​ຮັບ​ກຽດ​ຈາກ​ຜູ້​ເຖົ້າ​ແກ່​ຂອງ​ປະ​ຊາ​ຊົນ​ຂອງ​ເພິ່ນ ແລະ​ຊາວ​ອິດ​ສະ​ຣາ​ເອນ, ແລະ​ຂໍ​ອະ​ນຸ​ຍາດ​ໃຫ້​ນະມັດສະການ​ພຣະ​ຜູ້​ເປັນ​ເຈົ້າ.</w:t>
      </w:r>
    </w:p>
    <w:p/>
    <w:p>
      <w:r xmlns:w="http://schemas.openxmlformats.org/wordprocessingml/2006/main">
        <w:t xml:space="preserve">1. ພະລັງແຫ່ງການກັບໃຈ: ການຮຽນຮູ້ຈາກຕົວຢ່າງຂອງຊາອຶເລ</w:t>
      </w:r>
    </w:p>
    <w:p/>
    <w:p>
      <w:r xmlns:w="http://schemas.openxmlformats.org/wordprocessingml/2006/main">
        <w:t xml:space="preserve">2. ການຟື້ນຟູກຽດສັກສີໃນສາຍຕາຂອງຄົນອື່ນ: ຜົນກະທົບຂອງຄວາມຊອບທໍາ</w:t>
      </w:r>
    </w:p>
    <w:p/>
    <w:p>
      <w:r xmlns:w="http://schemas.openxmlformats.org/wordprocessingml/2006/main">
        <w:t xml:space="preserve">1. Psalm 51:17 "O ພຣະເຈົ້າ, ການເສຍສະລະຂອງຂ້າພະເຈົ້າ, ເປັນຈິດໃຈທີ່ແຕກຫັກ; ພຣະເຈົ້າ, ຫົວໃຈທີ່ແຕກຫັກແລະ contrite ພຣະອົງ, ຈະບໍ່ດູຖູກ."</w:t>
      </w:r>
    </w:p>
    <w:p/>
    <w:p>
      <w:r xmlns:w="http://schemas.openxmlformats.org/wordprocessingml/2006/main">
        <w:t xml:space="preserve">2 ເອຊາຢາ 57:15 ເພາະ​ພຣະອົງ​ຊົງ​ກ່າວ​ດັ່ງນີ້​ແຫລະ, ຜູ້​ຊົງ​ສູງ​ສົ່ງ​ຜູ້​ຊົງ​ພຣະຊົນ​ຢູ່​ຊົ່ວ​ນິລັນດອນ, ພຣະອົງ​ຊົງ​ພຣະນາມ​ໃນ​ພຣະນາມ​ຂອງ​ພຣະອົງ​ວ່າ: ເຮົາ​ຈະ​ຢູ່​ໃນ​ທີ່​ສູງ​ແລະ​ບໍຣິສຸດ, ແລະ​ກັບ​ພຣະອົງ​ຜູ້​ມີ​ຈິດໃຈ​ອ່ອນນ້ອມ​ຖ່ອມຕົນ​ແລະ​ຕ່ຳຕ້ອຍ. ເພື່ອ​ຟື້ນ​ຟູ​ຈິດ​ໃຈ​ຂອງ​ຄົນ​ຕ່ຳ​ຕ້ອຍ, ແລະ​ຟື້ນ​ຟູ​ໃຈ​ຂອງ​ຄົນ​ທີ່​ສຳ​ນຶກ​ຜິດ.”</w:t>
      </w:r>
    </w:p>
    <w:p/>
    <w:p>
      <w:r xmlns:w="http://schemas.openxmlformats.org/wordprocessingml/2006/main">
        <w:t xml:space="preserve">1 ຊາມູເອນ 15:31 ດັ່ງນັ້ນ ຊາມູເອນ​ຈຶ່ງ​ກັບຄືນ​ມາ​ຕາມ​ກະສັດ​ໂຊນ. ແລະຊາອຶເລໄດ້ນະມັດສະການພຣະຜູ້ເປັນເຈົ້າ.</w:t>
      </w:r>
    </w:p>
    <w:p/>
    <w:p>
      <w:r xmlns:w="http://schemas.openxmlformats.org/wordprocessingml/2006/main">
        <w:t xml:space="preserve">ໂຊໂລ​ກັບ​ໃຈ​ແລະ​ນະມັດສະການ​ພຣະ​ຜູ້​ເປັນ​ເຈົ້າ.</w:t>
      </w:r>
    </w:p>
    <w:p/>
    <w:p>
      <w:r xmlns:w="http://schemas.openxmlformats.org/wordprocessingml/2006/main">
        <w:t xml:space="preserve">1. ການກັບໃຈຟື້ນຟູຄວາມສໍາພັນຂອງພວກເຮົາກັບພຣະເຈົ້າ.</w:t>
      </w:r>
    </w:p>
    <w:p/>
    <w:p>
      <w:r xmlns:w="http://schemas.openxmlformats.org/wordprocessingml/2006/main">
        <w:t xml:space="preserve">2. ການນະມັດສະການແທ້ມາຈາກຫົວໃຈຂອງການກັບໃຈ.</w:t>
      </w:r>
    </w:p>
    <w:p/>
    <w:p>
      <w:r xmlns:w="http://schemas.openxmlformats.org/wordprocessingml/2006/main">
        <w:t xml:space="preserve">1. ເອເຊກຽນ 18:30-32 - “ດັ່ງນັ້ນ ເຮົາ​ຈະ​ຕັດສິນ​ເຈົ້າ​ທຸກ​ຄົນ​ຕາມ​ວິທີ​ທາງ​ຂອງ​ຕົນ, ພຣະ​ຜູ້​ເປັນ​ເຈົ້າ​ຂອງ​ພຣະ​ຜູ້​ເປັນ​ເຈົ້າ​ກ່າວ​ວ່າ ຈົ່ງ​ກັບ​ໃຈ ແລະ​ຫັນ​ຕົວ​ອອກ​ຈາກ​ການ​ລ່ວງ​ລະເມີດ​ທັງ​ໝົດ​ຂອງ​ພວກ​ເຈົ້າ; ສະນັ້ນ ຄວາມ​ຊົ່ວ​ຮ້າຍ​ຈະ​ບໍ່​ເປັນ​ການ​ທຳລາຍ​ຂອງ​ເຈົ້າ. ຈົ່ງ​ຂັບ​ໄລ່​ການ​ລ່ວງ​ລະ​ເມີດ​ທັງ​ໝົດ​ຂອງ​ເຈົ້າ​ອອກ​ຈາກ​ເຈົ້າ ຊຶ່ງ​ເຈົ້າ​ໄດ້​ລ່ວງ​ລະ​ເມີດ ແລະ​ເຮັດ​ໃຫ້​ເຈົ້າ​ມີ​ໃຈ​ໃໝ່ ແລະ​ມີ​ວິນ​ຍານ​ໃໝ່: ເພາະ​ເຊື້ອ​ສາຍ​ອິດ​ສະ​ຣາ​ເອນ, ເຈົ້າ​ຈະ​ຕາຍ​ຍ້ອນ​ຫຍັງ?</w:t>
      </w:r>
    </w:p>
    <w:p/>
    <w:p>
      <w:r xmlns:w="http://schemas.openxmlformats.org/wordprocessingml/2006/main">
        <w:t xml:space="preserve">2 ກິດຈະການ 3:19 - ດັ່ງນັ້ນ ເຈົ້າ​ຈົ່ງ​ກັບ​ໃຈ​ແລະ​ປ່ຽນ​ໃຈ​ເຫລື້ອມ​ໃສ, ເພື່ອ​ວ່າ​ບາບ​ຂອງ​ເຈົ້າ​ຈະ​ຖືກ​ລົບ​ລ້າງ, ເມື່ອ​ເວລາ​ແຫ່ງ​ຄວາມ​ສົດ​ຊື່ນ​ຈະ​ມາ​ຈາກ​ທີ່​ປະ​ທັບ​ຂອງ​ພຣະ​ຜູ້​ເປັນ​ເຈົ້າ.</w:t>
      </w:r>
    </w:p>
    <w:p/>
    <w:p>
      <w:r xmlns:w="http://schemas.openxmlformats.org/wordprocessingml/2006/main">
        <w:t xml:space="preserve">1 ຊາມູເອນ 15:32 ຊາມູເອນ​ກ່າວ​ວ່າ, “ຈົ່ງ​ນຳ​ອາກາກ ກະສັດ​ຂອງ​ຊາວ​ອາມາເລກ​ມາ​ຫາ​ຂ້ອຍ. ແລະອາກາກມາຫາລາວຢ່າງອ່ອນໂຍນ. ແລະ Agag ເວົ້າ, ແນ່ນອນວ່າຄວາມຂົມຂື່ນຂອງຄວາມຕາຍໄດ້ຜ່ານໄປ.</w:t>
      </w:r>
    </w:p>
    <w:p/>
    <w:p>
      <w:r xmlns:w="http://schemas.openxmlformats.org/wordprocessingml/2006/main">
        <w:t xml:space="preserve">ຊາມູເອນ​ສັ່ງ​ພວກ​ລູກ​ສິດ​ຂອງ​ເພິ່ນ​ໃຫ້​ນຳ​ອາກາ, ກະສັດ​ຂອງ​ຊາວ​ອາມາເລກ​ມາ. ອາກາກ​ມາ​ຫາ​ລາວ​ຢ່າງ​ໝັ້ນ​ໃຈ ແລະ​ກ່າວ​ວ່າ​ຄວາມ​ຕາຍ​ບໍ່​ຂົມ​ຂື່ນ​ອີກ​ຕໍ່​ໄປ.</w:t>
      </w:r>
    </w:p>
    <w:p/>
    <w:p>
      <w:r xmlns:w="http://schemas.openxmlformats.org/wordprocessingml/2006/main">
        <w:t xml:space="preserve">1. ການ​ເຂົ້າ​ໃຈ​ພະລັງ​ຂອງ​ຄວາມ​ໝັ້ນ​ໃຈ: ຕົວຢ່າງ​ຂອງ​ອາກາ​ໃນ 1 ຊາມູເອນ 15:32</w:t>
      </w:r>
    </w:p>
    <w:p/>
    <w:p>
      <w:r xmlns:w="http://schemas.openxmlformats.org/wordprocessingml/2006/main">
        <w:t xml:space="preserve">2. ການ​ປົກຄອງ​ຂອງ​ພະເຈົ້າ​ຕໍ່​ໜ້າ​ຄວາມ​ຕາຍ: ບົດຮຽນ​ຈາກ 1 ຊາມູເອນ 15:32.</w:t>
      </w:r>
    </w:p>
    <w:p/>
    <w:p>
      <w:r xmlns:w="http://schemas.openxmlformats.org/wordprocessingml/2006/main">
        <w:t xml:space="preserve">1. 1 ເປໂຕ 2: 24 - "ພຣະອົງເອງໄດ້ແບກບາບຂອງພວກເຮົາຢູ່ໃນຮ່າງກາຍຂອງພຣະອົງເທິງຕົ້ນໄມ້, ເພື່ອວ່າພວກເຮົາຈະຕາຍເພື່ອເຮັດບາບແລະດໍາລົງຊີວິດເພື່ອຄວາມຊອບທໍາ. ໂດຍບາດແຜຂອງພຣະອົງທ່ານໄດ້ຮັບການປິ່ນປົວ."</w:t>
      </w:r>
    </w:p>
    <w:p/>
    <w:p>
      <w:r xmlns:w="http://schemas.openxmlformats.org/wordprocessingml/2006/main">
        <w:t xml:space="preserve">2. ໂຣມ 5:17 “ເພາະ​ຖ້າ​ຜູ້​ທີ່​ໄດ້​ຮັບ​ພຣະຄຸນ​ອັນ​ອຸດົມສົມບູນ​ແລະ​ຂອງ​ປະທານ​ແຫ່ງ​ຄວາມ​ຊອບທຳ​ນັ້ນ​ຈະ​ປົກຄອງ​ຊີວິດ​ໂດຍ​ທາງ​ພຣະເຢຊູ​ຄຣິດເຈົ້າ​ຜູ້​ດຽວ. "</w:t>
      </w:r>
    </w:p>
    <w:p/>
    <w:p>
      <w:r xmlns:w="http://schemas.openxmlformats.org/wordprocessingml/2006/main">
        <w:t xml:space="preserve">1 ຊາມູເອນ 15:33 ຊາມູເອນ​ຕອບ​ວ່າ, “ດາບ​ຂອງ​ເຈົ້າ​ໄດ້​ເຮັດ​ໃຫ້​ພວກ​ແມ່ຍິງ​ບໍ່ມີ​ລູກ, ແມ່​ຂອງ​ເຈົ້າ​ກໍ​ຈະ​ບໍ່ມີ​ລູກ​ໃນ​ບັນດາ​ແມ່ຍິງ. ແລະ​ຊາມູເອນ​ໄດ້​ແກວ່ງ​ອາກາ​ອອກ​ເປັນ​ຕ່ອນໆ​ຕໍ່ໜ້າ​ພຣະເຈົ້າຢາເວ​ໃນ​ເມືອງ​ກີລະກາ.</w:t>
      </w:r>
    </w:p>
    <w:p/>
    <w:p>
      <w:r xmlns:w="http://schemas.openxmlformats.org/wordprocessingml/2006/main">
        <w:t xml:space="preserve">ຊາມູເອນ​ໄດ້​ປະຫານ​ອາກາ​ຍ້ອນ​ຄວາມ​ຊົ່ວຊ້າ​ຂອງ​ຕົນ​ຕໍ່​ພຣະພັກ​ຂອງ​ອົງພຣະ​ຜູ້​ເປັນເຈົ້າ​ໃນ​ເມືອງກິລກາ.</w:t>
      </w:r>
    </w:p>
    <w:p/>
    <w:p>
      <w:r xmlns:w="http://schemas.openxmlformats.org/wordprocessingml/2006/main">
        <w:t xml:space="preserve">1. ຄວາມຍຸຕິທໍາຂອງພຣະເຈົ້າສົມບູນແບບແລະຕ້ອງໄດ້ຮັບການເຄົາລົບ.</w:t>
      </w:r>
    </w:p>
    <w:p/>
    <w:p>
      <w:r xmlns:w="http://schemas.openxmlformats.org/wordprocessingml/2006/main">
        <w:t xml:space="preserve">2. ພວກເຮົາຕ້ອງອີງໃສ່ຄວາມເມດຕາຂອງພຣະເຈົ້າໃນທຸກການຕັດສິນໃຈຂອງພວກເຮົາ.</w:t>
      </w:r>
    </w:p>
    <w:p/>
    <w:p>
      <w:r xmlns:w="http://schemas.openxmlformats.org/wordprocessingml/2006/main">
        <w:t xml:space="preserve">1. Romans 12:19 - "ທີ່ຮັກແພງ, ຢ່າແກ້ແຄ້ນຕົວເອງ, ແຕ່ແທນທີ່ຈະໃຫ້ຄວາມໂກດແຄ້ນ: ສໍາລັບມັນໄດ້ຖືກຂຽນໄວ້ວ່າ, ການແກ້ແຄ້ນແມ່ນຂອງຂ້ອຍ; ຂ້າພະເຈົ້າຈະຕອບແທນ, ພຣະຜູ້ເປັນເຈົ້າກ່າວ."</w:t>
      </w:r>
    </w:p>
    <w:p/>
    <w:p>
      <w:r xmlns:w="http://schemas.openxmlformats.org/wordprocessingml/2006/main">
        <w:t xml:space="preserve">2. ເອຊາຢາ 28:17 - "ແລະເຮົາຈະເຮັດໃຫ້ຄວາມຍຸຕິທໍາເປັນເສັ້ນ, ແລະຄວາມຊອບທໍາຫຼຸດລົງ; ແລະລູກເຫັບຈະກວາດເອົາບ່ອນລີ້ໄພຂອງຄວາມຕົວະ, ແລະນ້ໍາຈະລົ້ນບ່ອນລີ້ຊ່ອນ."</w:t>
      </w:r>
    </w:p>
    <w:p/>
    <w:p>
      <w:r xmlns:w="http://schemas.openxmlformats.org/wordprocessingml/2006/main">
        <w:t xml:space="preserve">1 ຊາມູເອນ 15:34 ແລ້ວ​ຊາມູເອນ​ກໍ​ໄປ​ຫາ​ຣາມາ. ແລະ​ໂຊໂລ​ໄດ້​ຂຶ້ນ​ໄປ​ທີ່​ບ້ານ​ກີເບອາ​ຂອງ​ຊາອູນ.</w:t>
      </w:r>
    </w:p>
    <w:p/>
    <w:p>
      <w:r xmlns:w="http://schemas.openxmlformats.org/wordprocessingml/2006/main">
        <w:t xml:space="preserve">ຊາມູເອນ​ໄດ້​ໄປ​ຫາ​ຣາມາ​ຂະນະ​ທີ່​ຊາອຶເລ​ກັບ​ໄປ​ບ້ານ​ກີເບອາ.</w:t>
      </w:r>
    </w:p>
    <w:p/>
    <w:p>
      <w:r xmlns:w="http://schemas.openxmlformats.org/wordprocessingml/2006/main">
        <w:t xml:space="preserve">1: ເຮົາ​ຕ້ອງ​ຮຽນ​ຮູ້​ທີ່​ຈະ​ຈຳ​ແນກ​ຄວາມ​ແຕກ​ຕ່າງ​ລະ​ຫວ່າງ​ບ້ານ​ໃນ​ໂລກ​ແລະ​ບ້ານ​ແຫ່ງ​ສະຫວັນ​ຂອງ​ເຮົາ.</w:t>
      </w:r>
    </w:p>
    <w:p/>
    <w:p>
      <w:r xmlns:w="http://schemas.openxmlformats.org/wordprocessingml/2006/main">
        <w:t xml:space="preserve">2: ເມື່ອ​ພຣະ​ເຈົ້າ​ເອີ້ນ​ພວກ​ເຮົາ, ພວກ​ເຮົາ​ຕ້ອງ​ເຕັມ​ໃຈ​ທີ່​ຈະ​ອອກ​ຈາກ​ເຮືອນ​ຢູ່​ໃນ​ໂລກ​ຂອງ​ເຮົາ​ແລະ​ຕິດ​ຕາມ​ພຣະ​ອົງ.</w:t>
      </w:r>
    </w:p>
    <w:p/>
    <w:p>
      <w:r xmlns:w="http://schemas.openxmlformats.org/wordprocessingml/2006/main">
        <w:t xml:space="preserve">1 ມັດທາຍ 6:19-21 ຢ່າ​ວາງ​ຊັບ​ສົມບັດ​ໄວ້​ເທິງ​ແຜ່ນດິນ​ໂລກ ບ່ອນ​ທີ່​ແມງ​ໄມ້​ແລະ​ຂີ້ໝ້ຽງ​ທຳລາຍ ແລະ​ທີ່​ພວກ​ໂຈນ​ເຂົ້າ​ລັກ​ເອົາ ແຕ່​ຈົ່ງ​ເອົາ​ຊັບ​ສົມບັດ​ໄວ້​ສຳລັບ​ຕົວ​ເອງ​ໃນ​ສະຫວັນ ຊຶ່ງ​ບໍ່​ມີ​ແມງ​ໄມ້​ແລະ​ຂີ້ໝ້ຽງ​ທຳລາຍ ແລະ​ທີ່​ພວກ​ໂຈນ​ເຮັດ​ຢູ່​ນັ້ນ. ບໍ່ແຕກແລະລັກ. ເພາະ​ວ່າ​ຊັບ​ສົມບັດ​ຂອງ​ເຈົ້າ​ຢູ່​ໃສ, ຫົວ​ໃຈ​ຂອງ​ເຈົ້າ​ກໍ​ຈະ​ຢູ່​ທີ່​ນັ້ນ.</w:t>
      </w:r>
    </w:p>
    <w:p/>
    <w:p>
      <w:r xmlns:w="http://schemas.openxmlformats.org/wordprocessingml/2006/main">
        <w:t xml:space="preserve">2 ມັດທາຍ 19:29 ແລະ​ທຸກ​ຄົນ​ທີ່​ໄດ້​ປະ​ຖິ້ມ​ບ້ານ​ເຮືອນ ຫລື​ອ້າຍ​ເອື້ອຍ​ນ້ອງ ຫລື​ພໍ່ ຫລື​ແມ່ ຫລື​ລູກ ຫລື​ດິນແດນ​ເພື່ອ​ເຫັນ​ແກ່​ນາມ​ຂອງເຮົາ, ຈະ​ໄດ້​ຮັບ​ໜຶ່ງ​ຮ້ອຍ​ເທົ່າ ແລະ​ຈະ​ໄດ້​ຮັບ​ຊີວິດ​ນິລັນດອນ.</w:t>
      </w:r>
    </w:p>
    <w:p/>
    <w:p>
      <w:r xmlns:w="http://schemas.openxmlformats.org/wordprocessingml/2006/main">
        <w:t xml:space="preserve">1 ຊາມູເອນ 15:35 ແລະ​ຊາມູເອນ​ບໍ່ໄດ້​ມາ​ພົບ​ກະສັດ​ໂຊນ​ອີກ​ຕໍ່​ໄປ ຈົນ​ເຖິງ​ວັນ​ຕາຍ​ຂອງ​ເພິ່ນ, ເຖິງ​ຢ່າງ​ໃດ​ກໍ​ຕາມ, ຊາມູເອນ​ໄດ້​ໄວ້ທຸກ​ໃຫ້​ຊາອູນ: ແລະ​ພຣະເຈົ້າຢາເວ​ໄດ້​ກັບ​ໃຈ​ທີ່​ເພິ່ນ​ໄດ້​ຕັ້ງ​ຊາອູນ​ໃຫ້​ເປັນ​ກະສັດ​ປົກຄອງ​ຊາດ​ອິດສະຣາເອນ.</w:t>
      </w:r>
    </w:p>
    <w:p/>
    <w:p>
      <w:r xmlns:w="http://schemas.openxmlformats.org/wordprocessingml/2006/main">
        <w:t xml:space="preserve">ຊາມູເອນ​ໄດ້​ເຊົາ​ໄປ​ຢາມ​ຊາອຶເລ ຫຼັງ​ຈາກ​ຊາອຶເລ​ບໍ່​ເຊື່ອ​ຟັງ​ພະເຈົ້າ ແຕ່​ລາວ​ຍັງ​ໂສກ​ເສົ້າ​ໃຫ້​ລາວ ແລະ​ພະເຈົ້າ​ເສຍໃຈ​ທີ່​ຕັ້ງ​ຊາອຶເລ​ເປັນ​ກະສັດ​ແຫ່ງ​ຊາດ​ອິດສະລາແອນ.</w:t>
      </w:r>
    </w:p>
    <w:p/>
    <w:p>
      <w:r xmlns:w="http://schemas.openxmlformats.org/wordprocessingml/2006/main">
        <w:t xml:space="preserve">1. ເຖິງ​ແມ່ນ​ວ່າ​ເຮົາ​ຈະ​ເຮັດ​ຜິດ​ພາດ, ພຣະ​ເຈົ້າ​ຍັງ​ຮັກ​ເຮົາ ແລະ​ສະ​ແຫວງ​ຫາ​ທີ່​ຈະ​ໄຖ່​ເຮົາ.</w:t>
      </w:r>
    </w:p>
    <w:p/>
    <w:p>
      <w:r xmlns:w="http://schemas.openxmlformats.org/wordprocessingml/2006/main">
        <w:t xml:space="preserve">2. ເຖິງ​ແມ່ນ​ວ່າ​ເຮົາ​ບໍ່​ເຊື່ອ​ຟັງ​ພະເຈົ້າ ແຕ່​ພະອົງ​ຍັງ​ມີ​ຄວາມ​ເມດຕາ​ສົງສານ​ຕໍ່​ເຮົາ.</w:t>
      </w:r>
    </w:p>
    <w:p/>
    <w:p>
      <w:r xmlns:w="http://schemas.openxmlformats.org/wordprocessingml/2006/main">
        <w:t xml:space="preserve">1. ເອຊາຢາ 43:25 ເຮົາ​ແມ່ນ​ຜູ້​ລຶບລ້າງ​ການ​ລ່ວງ​ລະເມີດ​ຂອງ​ເຈົ້າ, ເພື່ອ​ເຫັນ​ແກ່​ຕົວ​ເຮົາ​ເອງ ແລະ​ບໍ່​ຈື່​ຈຳ​ບາບ​ຂອງ​ເຈົ້າ​ອີກ​ຕໍ່​ໄປ.</w:t>
      </w:r>
    </w:p>
    <w:p/>
    <w:p>
      <w:r xmlns:w="http://schemas.openxmlformats.org/wordprocessingml/2006/main">
        <w:t xml:space="preserve">2. ຢາໂກໂບ 4:17 ສະນັ້ນ ຜູ້ໃດ​ທີ່​ຮູ້​ສິ່ງ​ທີ່​ຖືກຕ້ອງ​ທີ່​ຈະ​ເຮັດ ແລະ​ບໍ່​ເຮັດ, ເພາະ​ລາວ​ເປັນ​ບາບ.</w:t>
      </w:r>
    </w:p>
    <w:p/>
    <w:p>
      <w:r xmlns:w="http://schemas.openxmlformats.org/wordprocessingml/2006/main">
        <w:t xml:space="preserve">1 ຊາ​ມູ​ເອນ 16 ສາ​ມາດ​ສະ​ຫຼຸບ​ໄດ້​ໃນ​ສາມ​ຫຍໍ້​ຫນ້າ​ດັ່ງ​ຕໍ່​ໄປ​ນີ້​, ໂດຍ​ມີ​ຂໍ້​ທີ່​ຊີ້​ໃຫ້​ເຫັນ​:</w:t>
      </w:r>
    </w:p>
    <w:p/>
    <w:p>
      <w:r xmlns:w="http://schemas.openxmlformats.org/wordprocessingml/2006/main">
        <w:t xml:space="preserve">ຫຍໍ້​ໜ້າ 1:1 ຊາເມືອນ 16:1-7 ແນະນຳ​ການ​ເຈີມ​ຂອງ​ຊາມູເອນ​ໃຫ້​ດາວິດ​ເປັນ​ກະສັດ​ໃນ​ອະນາຄົດ. ໃນ​ບົດ​ນີ້ ພະເຈົ້າ​ສັ່ງ​ຊາມູເອນ​ໃຫ້​ໄປ​ເມືອງ​ເບັດເລເຮັມ ແລະ​ເຈີມ​ລູກຊາຍ​ຄົນ​ໜຶ່ງ​ຂອງ​ເຢຊີ​ໃຫ້​ເປັນ​ກະສັດ​ຂອງ​ຊາດ​ອິດສະລາແອນ. ໃນເບື້ອງຕົ້ນຊາມູເອນລັງເລໃຈຍ້ອນຢ້ານຊາອຶເລ, ແຕ່ພະເຈົ້າຮັບປະກັນໃຫ້ລາວປະຕິບັດຄໍາສັ່ງຂອງພຣະອົງ. ເມື່ອ​ຊາມູເອນ​ໄປ​ເຖິງ​ເມືອງ​ເບັດເລເຮັມ ລາວ​ເຊີນ​ເຢຊີ​ແລະ​ລູກ​ຊາຍ​ຂອງ​ລາວ​ໄປ​ຖວາຍ​ເຄື່ອງ​ບູຊາ. ເມື່ອ​ລູກ​ຊາຍ​ແຕ່​ລະ​ຄົນ​ຜ່ານ​ໄປ, ຊາ​ມູ​ເອນ​ຖື​ວ່າ​ລູກ​ຊາຍ​ກົກ, ເອ​ລີ​ອາບ, ເປັນ​ຜູ້​ຖືກ​ເລືອກ​ຍ້ອນ​ຄວາມ​ໜ້າ​ປະ​ທັບ​ໃຈ​ຂອງ​ລາວ. ແນວໃດກໍ່ຕາມ ພະເຈົ້າເຕືອນຊາມູເອນວ່າພະອົງເບິ່ງຫົວໃຈແທນທີ່ຈະເບິ່ງພາຍນອກ.</w:t>
      </w:r>
    </w:p>
    <w:p/>
    <w:p>
      <w:r xmlns:w="http://schemas.openxmlformats.org/wordprocessingml/2006/main">
        <w:t xml:space="preserve">ຫຍໍ້ໜ້າ 2: ສືບຕໍ່ໃນ 1 ຊາມູເອນ 16:8-13, ມັນເລົ່າເຖິງການຊົງເຈີມຂອງດາວິດແລະພະລັງອຳນາດໂດຍພຣະວິນຍານຂອງພະເຈົ້າ. ເມື່ອ​ລູກ​ຊາຍ​ທັງ​ໝົດ​ຂອງ​ເຢຊີ​ຜ່ານ​ໄປ​ໂດຍ​ບໍ່​ໄດ້​ຮັບ​ການ​ເລືອກ​ຈາກ​ພຣະ​ເຈົ້າ, ຊາ​ມູ​ເອນ​ຖາມ​ວ່າ​ຍັງ​ມີ​ລູກ​ຊາຍ​ຄົນ​ອື່ນ​ອີກ​ບໍ? ເຢເຊ​ເປີດ​ເຜີຍ​ວ່າ​ດາວິດ​ລູກ​ຫລ້າ​ກຳລັງ​ລ້ຽງ​ແກະ​ຢູ່​ທົ່ງນາ. ເມື່ອ​ດາວິດ​ມາ​ເຖິງ, ພຣະ​ເຈົ້າ​ໄດ້​ຢືນ​ຢັນ​ຜ່ານ​ພຣະ​ວິນ​ຍານ​ຂອງ​ພຣະ​ອົງ​ວ່າ​ພຣະ​ອົງ​ເປັນ​ຜູ້​ຖືກ​ເລືອກ​ໄວ້ ແລະ​ຊີ້​ນຳ​ຊາ​ມູ​ເອນ​ໃຫ້​ເຈີມ​ເພິ່ນ​ເປັນ​ກະສັດ​ຕໍ່​ໜ້າ​ພວກ​ອ້າຍ​ນ້ອງ​ຂອງ​ເພິ່ນ.</w:t>
      </w:r>
    </w:p>
    <w:p/>
    <w:p>
      <w:r xmlns:w="http://schemas.openxmlformats.org/wordprocessingml/2006/main">
        <w:t xml:space="preserve">ວັກ 3: 1 ຊາມູເອນ 16 ສະຫຼຸບວ່າດາວິດຖືກນໍາມາຮັບໃຊ້ຊາອຶເລແລະໄດ້ຮັບຄວາມໂປດປານຈາກພະເຈົ້າ. ໃນຂໍ້ພຣະຄໍາພີເຊັ່ນ: 1 ຊາມູເອນ 16:14-23, ມັນໄດ້ຖືກກ່າວເຖິງວ່າຫຼັງຈາກຖືກເຈີມໂດຍຊາມູເອນ, ດາວິດເຂົ້າໄປໃນການບໍລິການຂອງຊາອຶເລໃນຖານະເປັນນັກດົນຕີຫຼີ້ນດົນຕີທຸກຄັ້ງທີ່ໂຊໂລປະສົບກັບຄວາມທຸກທໍລະມານຈາກວິນຍານຊົ່ວທີ່ພະເຈົ້າສົ່ງມາ. ໂດຍຜ່ານດົນຕີແລະການປະກົດຕົວຂອງດາວິດ, ໂຊໂລພົບວ່າການບັນເທົາທຸກຊົ່ວຄາວຈາກສະພາບທີ່ມີບັນຫາຂອງລາວ.</w:t>
      </w:r>
    </w:p>
    <w:p/>
    <w:p>
      <w:r xmlns:w="http://schemas.openxmlformats.org/wordprocessingml/2006/main">
        <w:t xml:space="preserve">ສະຫຼຸບ:</w:t>
      </w:r>
    </w:p>
    <w:p>
      <w:r xmlns:w="http://schemas.openxmlformats.org/wordprocessingml/2006/main">
        <w:t xml:space="preserve">1 ຊາ​ມູ​ເອນ 16 ຂອງ​ສະ​ເຫນີ​:</w:t>
      </w:r>
    </w:p>
    <w:p>
      <w:r xmlns:w="http://schemas.openxmlformats.org/wordprocessingml/2006/main">
        <w:t xml:space="preserve">ການເຈີມຂອງຊາມູເອນຂອງດາວິດເປັນກະສັດໃນອະນາຄົດ;</w:t>
      </w:r>
    </w:p>
    <w:p>
      <w:r xmlns:w="http://schemas.openxmlformats.org/wordprocessingml/2006/main">
        <w:t xml:space="preserve">ການ​ເຈີມ​ຂອງ​ດາ​ວິດ​ແລະ​ການ​ສ້າງ​ຄວາມ​ເຂັ້ມ​ແຂງ​ໂດຍ​ພຣະ​ວິນ​ຍານ​ຂອງ​ພຣະ​ເຈົ້າ;</w:t>
      </w:r>
    </w:p>
    <w:p>
      <w:r xmlns:w="http://schemas.openxmlformats.org/wordprocessingml/2006/main">
        <w:t xml:space="preserve">ດາວິດ​ຖືກ​ນຳ​ເຂົ້າ​ໄປ​ຮັບໃຊ້​ຊາອຶເລ ແລະ​ໄດ້​ຮັບ​ຄວາມ​ໂປດປານ​ຈາກ​ພະເຈົ້າ.</w:t>
      </w:r>
    </w:p>
    <w:p/>
    <w:p>
      <w:r xmlns:w="http://schemas.openxmlformats.org/wordprocessingml/2006/main">
        <w:t xml:space="preserve">ເນັ້ນໃສ່:</w:t>
      </w:r>
    </w:p>
    <w:p>
      <w:r xmlns:w="http://schemas.openxmlformats.org/wordprocessingml/2006/main">
        <w:t xml:space="preserve">ການເຈີມຂອງຊາມູເອນຂອງດາວິດເປັນກະສັດໃນອະນາຄົດ;</w:t>
      </w:r>
    </w:p>
    <w:p>
      <w:r xmlns:w="http://schemas.openxmlformats.org/wordprocessingml/2006/main">
        <w:t xml:space="preserve">ການ​ເຈີມ​ຂອງ​ດາ​ວິດ​ແລະ​ການ​ສ້າງ​ຄວາມ​ເຂັ້ມ​ແຂງ​ໂດຍ​ພຣະ​ວິນ​ຍານ​ຂອງ​ພຣະ​ເຈົ້າ;</w:t>
      </w:r>
    </w:p>
    <w:p>
      <w:r xmlns:w="http://schemas.openxmlformats.org/wordprocessingml/2006/main">
        <w:t xml:space="preserve">ດາວິດ​ຖືກ​ນຳ​ເຂົ້າ​ໄປ​ຮັບໃຊ້​ຊາອຶເລ ແລະ​ໄດ້​ຮັບ​ຄວາມ​ໂປດປານ​ຈາກ​ພະເຈົ້າ.</w:t>
      </w:r>
    </w:p>
    <w:p/>
    <w:p>
      <w:r xmlns:w="http://schemas.openxmlformats.org/wordprocessingml/2006/main">
        <w:t xml:space="preserve">ບົດ​ທີ່​ເນັ້ນ​ເຖິງ​ການ​ເຈີມ​ຊາມູເອນ​ໃຫ້​ດາວິດ​ເປັນ​ກະສັດ​ໃນ​ອະນາຄົດ, ການ​ເຈີມ​ຂອງ​ດາວິດ ແລະ​ການ​ໃຫ້​ອຳນາດ​ໂດຍ​ພະ​ວິນຍານ​ຂອງ​ພະເຈົ້າ ແລະ​ການ​ເຂົ້າ​ມາ​ຮັບໃຊ້​ຂອງ​ຊາອຶເລ​ຕໍ່ໆມາ. ໃນ 1 ຊາມູເອນ 16, ພະເຈົ້າສັ່ງຊາມູເອນໃຫ້ໄປເມືອງເບັດເລເຮັມ ແລະ ເຈີມລູກຊາຍຄົນໜຶ່ງຂອງເຢຊີໃຫ້ເປັນກະສັດຕໍ່ໄປ. ໃນຕອນທໍາອິດລັງເລ, ຊາມູເອນເຊື່ອຟັງແລະເຊີນເຢຊີແລະລູກຊາຍຂອງລາວໄປຖວາຍເຄື່ອງບູຊາ. ເຖິງວ່າຈະມີການສົມມຸດວ່າເອລີອາບຖືກເລືອກຍ້ອນຮູບລັກສະນະຂອງລາວ, ພະເຈົ້າເຕືອນຊາມູເອນວ່າລາວເບິ່ງຫົວໃຈ.</w:t>
      </w:r>
    </w:p>
    <w:p/>
    <w:p>
      <w:r xmlns:w="http://schemas.openxmlformats.org/wordprocessingml/2006/main">
        <w:t xml:space="preserve">ສືບຕໍ່ໃນ 1 ຊາມູເອນ 16, ໃນເວລາທີ່ລູກຊາຍທັງຫມົດຂອງ Jesse ໄດ້ຜ່ານໄປກ່ອນລາວໂດຍບໍ່ໄດ້ເລືອກໂດຍພຣະເຈົ້າ, David ລູກຊາຍຫລ້າໄດ້ຖືກເປີດເຜີຍເປັນຜູ້ເລືອກໃນຂະນະທີ່ລ້ຽງແກະຢູ່ໃນທົ່ງນາ. ຖືກເຈີມໂດຍຊາມູເອນຕໍ່ຫນ້າພີ່ນ້ອງຂອງລາວ, ດາວິດໄດ້ຮັບການຢືນຢັນໂດຍຜ່ານພຣະວິນຍານຂອງພຣະເຈົ້າ. ນີ້​ເປັນ​ຈຸດ​ເວລາ​ອັນ​ສຳຄັນ​ໃນ​ຊີວິດ​ຂອງ​ດາວິດ ເມື່ອ​ລາວ​ມີ​ອຳນາດ​ສຳລັບ​ບົດບາດ​ໃນ​ອະນາຄົດ​ຂອງ​ລາວ​ໃນ​ຖານະ​ເປັນ​ກະສັດ.</w:t>
      </w:r>
    </w:p>
    <w:p/>
    <w:p>
      <w:r xmlns:w="http://schemas.openxmlformats.org/wordprocessingml/2006/main">
        <w:t xml:space="preserve">1 ຊາມູເອນ 16 ສະຫລຸບ​ວ່າ​ດາວິດ​ເຂົ້າ​ຮັບໃຊ້​ຊາອຶເລ​ໃນ​ຖານະ​ເປັນ​ນັກດົນຕີ​ທີ່​ຫຼິ້ນ​ພິນ. ຜ່ານ​ການ​ດົນ​ຕີ​ແລະ​ການ​ປະກົດ​ຕົວ​ຂອງ​ເພິ່ນ, ເພິ່ນ​ໄດ້​ນຳ​ການ​ບັນ​ເທົາ​ທຸກ​ຊົ່ວ​ຄາວ​ມາ​ໃຫ້​ຊາອຶເລ ຜູ້​ປະສົບ​ກັບ​ຄວາມ​ທຸກ​ລຳບາກ​ຈາກ​ວິນຍານ​ຊົ່ວ​ທີ່​ພະເຈົ້າ​ສົ່ງ​ມາ. ນີ້ສ້າງຄວາມສໍາພັນລະຫວ່າງດາວິດແລະຊາອຶເລໃນຂະນະທີ່ຍັງຊີ້ໃຫ້ເຫັນເຖິງຄວາມໂປດປານຂອງດາວິດໂດຍຜ່ານການແຊກແຊງອັນສູງສົ່ງ. ບົດນີ້ກໍານົດຂັ້ນຕອນສໍາລັບການເດີນທາງຂອງດາວິດໄປສູ່ການເປັນກະສັດໃນຂະນະທີ່ສະແດງໃຫ້ເຫັນວ່າການເຊື່ອຟັງພຣະເຈົ້ານໍາໄປສູ່ພອນຂອງພຣະອົງ.</w:t>
      </w:r>
    </w:p>
    <w:p/>
    <w:p>
      <w:r xmlns:w="http://schemas.openxmlformats.org/wordprocessingml/2006/main">
        <w:t xml:space="preserve">1 ຊາມູເອນ 16:1 ພຣະເຈົ້າຢາເວ​ໄດ້​ກ່າວ​ກັບ​ຊາມູເອນ​ວ່າ, “ເຈົ້າ​ຈະ​ໄວ້ທຸກ​ໃຫ້​ກະສັດ​ໂຊນ​ດົນ​ປານ​ໃດ ເພາະ​ເຮົາ​ໄດ້​ປະຕິເສດ​ລາວ​ຈາກ​ການ​ປົກຄອງ​ຂອງ​ຊາດ​ອິດສະຣາເອນ? ຕື່ມນໍ້າມັນຂອງເຈົ້າໃຫ້ເຕັມ, ແລະໄປ, ຂ້ອຍຈະສົ່ງເຈົ້າໄປຫາ Jesse, Bethlehemite: ເພາະວ່າຂ້ອຍໄດ້ໃຫ້ຂ້ອຍເປັນກະສັດໃນບັນດາລູກຊາຍຂອງລາວ.</w:t>
      </w:r>
    </w:p>
    <w:p/>
    <w:p>
      <w:r xmlns:w="http://schemas.openxmlformats.org/wordprocessingml/2006/main">
        <w:t xml:space="preserve">Passage ພະເຈົ້າບອກຊາມູເອນໃຫ້ຢຸດເຊົາການໂສກເສົ້າສໍາລັບ Saul ແລະໄປເມືອງເບັດເລເຮັມເພື່ອເຈີມກະສັດອົງໃຫມ່ຈາກບັນດາລູກຊາຍຂອງເຢຊີ.</w:t>
      </w:r>
    </w:p>
    <w:p/>
    <w:p>
      <w:r xmlns:w="http://schemas.openxmlformats.org/wordprocessingml/2006/main">
        <w:t xml:space="preserve">1. ຄວາມສຳຄັນຂອງການຮັບເອົາການປ່ຽນແປງໃນລາຊະອານາຈັກຂອງພະເຈົ້າ</w:t>
      </w:r>
    </w:p>
    <w:p/>
    <w:p>
      <w:r xmlns:w="http://schemas.openxmlformats.org/wordprocessingml/2006/main">
        <w:t xml:space="preserve">2. ຄວາມສັດຊື່ຂອງພຣະເຈົ້າໃນການຊົງເຈີມຜູ້ນໍາໃໝ່</w:t>
      </w:r>
    </w:p>
    <w:p/>
    <w:p>
      <w:r xmlns:w="http://schemas.openxmlformats.org/wordprocessingml/2006/main">
        <w:t xml:space="preserve">1. ລູກາ 1:37 - "ສໍາລັບບໍ່ມີຫຍັງເປັນໄປບໍ່ໄດ້ກັບພຣະເຈົ້າ."</w:t>
      </w:r>
    </w:p>
    <w:p/>
    <w:p>
      <w:r xmlns:w="http://schemas.openxmlformats.org/wordprocessingml/2006/main">
        <w:t xml:space="preserve">2. ຄຳເພງ 102:25-27 - “ແຕ່​ຊົ່ວ​ນິລັນດອນ ພະອົງ​ເປັນ​ພະເຈົ້າ ພະອົງ​ຈະ​ກັບ​ຄືນ​ມາ​ເປັນ​ຂີ້ຝຸ່ນ​ດິນ​ແລະ​ກ່າວ​ວ່າ “ມະນຸດ​ເອີຍ ຈົ່ງ​ຫັນ​ຄືນ​ມາ​ເຖີດ ເພາະ​ຄວາມ​ເມດຕາ​ຂອງ​ພະອົງ​ຍິ່ງໃຫຍ່​ຕໍ່​ຟ້າ​ສະຫວັນ ແລະ​ຄວາມ​ຈິງ​ຂອງ​ພະອົງ​ຕໍ່​ແຜ່ນດິນ​ໂລກ. ທ້ອງຟ້າ."</w:t>
      </w:r>
    </w:p>
    <w:p/>
    <w:p>
      <w:r xmlns:w="http://schemas.openxmlformats.org/wordprocessingml/2006/main">
        <w:t xml:space="preserve">1 ຊາມູເອນ 16:2 ຊາມູເອນ​ຕອບ​ວ່າ, “ຂ້ອຍ​ຈະ​ໄປ​ໄດ້​ແນວ​ໃດ? ຖ້າຊາອຶເລໄດ້ຍິນມັນ, ລາວຈະຂ້າຂ້ອຍ. ເຫວີ່ຍ ຕສຸ ເມີ່ຍ ບົວ ເຍີຍ ດສະຮມຽນ ເຍີຍ ເລີ໌ຍ-ຫລັດ.</w:t>
      </w:r>
    </w:p>
    <w:p/>
    <w:p>
      <w:r xmlns:w="http://schemas.openxmlformats.org/wordprocessingml/2006/main">
        <w:t xml:space="preserve">ຊາມູເອນ​ຖືກ​ສັ່ງ​ຈາກ​ພະ​ເຢໂຫວາ​ໃຫ້​ເອົາ​ງົວ​ໄປ​ນຳ ແລະ​ອະທິບາຍ​ວ່າ​ລາວ​ຈະ​ຖວາຍ​ເຄື່ອງ​ບູຊາ​ແກ່​ພະ​ເຢໂຫວາ ເຖິງ​ແມ່ນ​ວ່າ​ຊາອູນ​ຈະ​ໄດ້​ຍິນ​ແລະ​ຂ້າ​ລາວ​ກໍ​ຕາມ.</w:t>
      </w:r>
    </w:p>
    <w:p/>
    <w:p>
      <w:r xmlns:w="http://schemas.openxmlformats.org/wordprocessingml/2006/main">
        <w:t xml:space="preserve">1. ຄວາມກ້າຫານຂອງຄວາມເຊື່ອ: ການຮຽນຮູ້ທີ່ຈະໄວ້ວາງໃຈພຣະເຈົ້າໃນການປະເຊີນຫນ້າກັບຄວາມຢ້ານກົວ</w:t>
      </w:r>
    </w:p>
    <w:p/>
    <w:p>
      <w:r xmlns:w="http://schemas.openxmlformats.org/wordprocessingml/2006/main">
        <w:t xml:space="preserve">2. ພະລັງຂອງການເຊື່ອຟັງ: ການເຮັດສິ່ງທີ່ພະເຈົ້າສັ່ງ ເຖິງວ່າຈະມີຜົນສະທ້ອນ</w:t>
      </w:r>
    </w:p>
    <w:p/>
    <w:p>
      <w:r xmlns:w="http://schemas.openxmlformats.org/wordprocessingml/2006/main">
        <w:t xml:space="preserve">1. ໂລມ 8:31 - ແລ້ວ​ເຮົາ​ຈະ​ເວົ້າ​ແນວ​ໃດ​ກັບ​ສິ່ງ​ເຫຼົ່າ​ນີ້? ຖ້າພຣະເຈົ້າຢູ່ສໍາລັບພວກເຮົາ, ໃຜສາມາດຕໍ່ຕ້ານພວກເຮົາ?</w:t>
      </w:r>
    </w:p>
    <w:p/>
    <w:p>
      <w:r xmlns:w="http://schemas.openxmlformats.org/wordprocessingml/2006/main">
        <w:t xml:space="preserve">2. ໂຢຊວຍ 1:9 - ເຮົາ​ບໍ່​ໄດ້​ສັ່ງ​ເຈົ້າ​ບໍ? ຈົ່ງເຂັ້ມແຂງແລະກ້າຫານ. ຢ່າ​ຢ້ານ​ກົວ ແລະ​ຢ່າ​ຕົກໃຈ ເພາະ​ພຣະເຈົ້າຢາເວ ພຣະເຈົ້າ​ຂອງ​ເຈົ້າ​ສະຖິດ​ຢູ່​ກັບ​ເຈົ້າ​ທຸກ​ບ່ອນ​ທີ່​ເຈົ້າ​ໄປ.</w:t>
      </w:r>
    </w:p>
    <w:p/>
    <w:p>
      <w:r xmlns:w="http://schemas.openxmlformats.org/wordprocessingml/2006/main">
        <w:t xml:space="preserve">1 ຊາມູເອນ 16:3 ແລະ​ຈົ່ງ​ເອີ້ນ​ເຢຊີ​ມາ​ຖວາຍ​ເຄື່ອງ​ບູຊາ ແລະ​ເຮົາ​ຈະ​ສະແດງ​ໃຫ້​ເຈົ້າ​ເຫັນ​ວ່າ​ເຈົ້າ​ຈະ​ເຮັດ​ຫຍັງ ແລະ​ເຈົ້າ​ຈະ​ໄດ້​ເຈີມ​ຜູ້​ທີ່​ເຮົາ​ຕັ້ງ​ຊື່​ໃຫ້​ເຈົ້າ.</w:t>
      </w:r>
    </w:p>
    <w:p/>
    <w:p>
      <w:r xmlns:w="http://schemas.openxmlformats.org/wordprocessingml/2006/main">
        <w:t xml:space="preserve">ພະເຈົ້າ​ສັ່ງ​ຊາມູເອນ​ໃຫ້​ໄປ​ຖວາຍ​ເຄື່ອງ​ບູຊາ​ຢູ່​ທີ່​ເຢຊີ ແລະ​ເຈີມ​ຜູ້​ທີ່​ພະອົງ​ຕັ້ງ​ຊື່.</w:t>
      </w:r>
    </w:p>
    <w:p/>
    <w:p>
      <w:r xmlns:w="http://schemas.openxmlformats.org/wordprocessingml/2006/main">
        <w:t xml:space="preserve">1. ພະເຈົ້າ​ຮູ້​ວ່າ​ເຮົາ​ຕ້ອງການ​ໃຜ—1 ຊາເມືອນ 16:3</w:t>
      </w:r>
    </w:p>
    <w:p/>
    <w:p>
      <w:r xmlns:w="http://schemas.openxmlformats.org/wordprocessingml/2006/main">
        <w:t xml:space="preserve">2. ພະລັງ​ຂອງ​ການ​ຊີ້​ນຳ​ຂອງ​ພະເຈົ້າ—1 ຊາເມືອນ 16:3</w:t>
      </w:r>
    </w:p>
    <w:p/>
    <w:p>
      <w:r xmlns:w="http://schemas.openxmlformats.org/wordprocessingml/2006/main">
        <w:t xml:space="preserve">1. 1 ໂກລິນໂທ 1:26-29 - ສໍາລັບເຈົ້າເຫັນການເອີ້ນຂອງເຈົ້າ, ພີ່ນ້ອງ, ວິທີທີ່ບໍ່ມີຄົນສະຫລາດຫຼາຍຫຼັງຈາກເນື້ອຫນັງ, ບໍ່ມີອໍານາດຫຼາຍ, ບໍ່ສູງຫຼາຍ, ຖືກເອີ້ນວ່າ:</w:t>
      </w:r>
    </w:p>
    <w:p/>
    <w:p>
      <w:r xmlns:w="http://schemas.openxmlformats.org/wordprocessingml/2006/main">
        <w:t xml:space="preserve">2. Ephesians 2:10 - ສໍາລັບພວກເຮົາແມ່ນ workmanship ຂອງພຣະອົງ, ສ້າງຂຶ້ນໃນພຣະເຢຊູຄຣິດ, ເປັນວຽກງານທີ່ດີ, ທີ່ພຣະເຈົ້າໄດ້ແຕ່ງຕັ້ງກ່ອນທີ່ພວກເຮົາຄວນຈະຍ່າງໃນພວກເຂົາ.</w:t>
      </w:r>
    </w:p>
    <w:p/>
    <w:p>
      <w:r xmlns:w="http://schemas.openxmlformats.org/wordprocessingml/2006/main">
        <w:t xml:space="preserve">1 ຊາມູເອນ 16:4 ຊາມູເອນ​ໄດ້​ເຮັດ​ຕາມ​ທີ່​ພຣະເຈົ້າຢາເວ​ໄດ້​ກ່າວ ແລະ​ມາ​ທີ່​ເມືອງ​ເບັດເລເຮັມ. ແລະ​ພວກ​ເຖົ້າ​ແກ່​ຂອງ​ເມືອງ​ສັ່ນ​ສະ​ເທືອນ​ໃນ​ການ​ມາ​ຂອງ​ເພິ່ນ, ແລະ​ເວົ້າ​ວ່າ, ເຈົ້າ​ມາ​ຢ່າງ​ສະ​ຫງົບ​ບໍ?</w:t>
      </w:r>
    </w:p>
    <w:p/>
    <w:p>
      <w:r xmlns:w="http://schemas.openxmlformats.org/wordprocessingml/2006/main">
        <w:t xml:space="preserve">ຊາມູເອນ​ໄດ້​ໄປ​ເມືອງ​ເບັດເລເຮັມ​ຕາມ​ຄຳສັ່ງ​ຂອງ​ພຣະເຈົ້າຢາເວ ແລະ​ພວກ​ເຖົ້າແກ່​ຂອງ​ເມືອງ​ກໍ​ຢ້ານ​ວ່າ​ລາວ​ຈະ​ມາ​ເຖິງ.</w:t>
      </w:r>
    </w:p>
    <w:p/>
    <w:p>
      <w:r xmlns:w="http://schemas.openxmlformats.org/wordprocessingml/2006/main">
        <w:t xml:space="preserve">1. ພະລັງແຫ່ງຄວາມເຊື່ອ: ວິທີການທີ່ສັດຊື່ຂອງຊາມູເອນນຳໄປສູ່ການອັດສະຈັນ</w:t>
      </w:r>
    </w:p>
    <w:p/>
    <w:p>
      <w:r xmlns:w="http://schemas.openxmlformats.org/wordprocessingml/2006/main">
        <w:t xml:space="preserve">2. ການສະຫນອງຂອງພຣະເຈົ້າ: ວິທີທີ່ພຣະຜູ້ເປັນເຈົ້າຂອງພວກເຮົາຕອບສະຫນອງຄວາມຕ້ອງການຂອງປະຊາຊົນຂອງພຣະອົງ</w:t>
      </w:r>
    </w:p>
    <w:p/>
    <w:p>
      <w:r xmlns:w="http://schemas.openxmlformats.org/wordprocessingml/2006/main">
        <w:t xml:space="preserve">1. ເຮັບເຣີ 11:1-2 "ໃນປັດຈຸບັນຄວາມເຊື່ອແມ່ນການຮັບປະກັນຂອງສິ່ງທີ່ຫວັງ, ຄວາມເຊື່ອຫມັ້ນໃນສິ່ງທີ່ບໍ່ເຫັນ. ສໍາລັບມັນປະຊາຊົນໃນສະໄຫມກ່ອນໄດ້ຮັບການຍ້ອງຍໍຂອງເຂົາເຈົ້າ."</w:t>
      </w:r>
    </w:p>
    <w:p/>
    <w:p>
      <w:r xmlns:w="http://schemas.openxmlformats.org/wordprocessingml/2006/main">
        <w:t xml:space="preserve">2 Philippians 4:19 "ແລະພຣະເຈົ້າຂອງຂ້າພະເຈົ້າຈະສະຫນອງຄວາມຕ້ອງການຂອງທ່ານທັງຫມົດຕາມຄວາມອຸດົມສົມບູນຂອງພຣະອົງໃນລັດສະຫມີພາບໃນພຣະເຢຊູຄຣິດ."</w:t>
      </w:r>
    </w:p>
    <w:p/>
    <w:p>
      <w:r xmlns:w="http://schemas.openxmlformats.org/wordprocessingml/2006/main">
        <w:t xml:space="preserve">1 ຊາມູເອນ 16:5 ແລະ​ພຣະອົງ​ໄດ້​ກ່າວ​ວ່າ, “ດ້ວຍ​ສັນຕິສຸກ​ວ່າ: ເຮົາ​ມາ​ເພື່ອ​ຖວາຍ​ເຄື່ອງ​ບູຊາ​ແກ່​ພຣະເຈົ້າຢາເວ: ຈົ່ງ​ຊຳລະ​ຕົວ​ໃຫ້​ບໍລິສຸດ ແລະ​ມາ​ນຳ​ເຮົາ​ເພື່ອ​ຖວາຍ​ເຄື່ອງ​ບູຊາ. ແລະ ເພິ່ນ​ໄດ້​ເຮັດ​ໃຫ້​ເຢຊີ​ກັບ​ພວກ​ລູກ​ຊາຍ​ຂອງ​ເພິ່ນ​ບໍລິສຸດ, ແລະ​ເອີ້ນ​ພວກ​ເຂົາ​ມາ​ຖວາຍ​ເຄື່ອງ​ບູຊາ.</w:t>
      </w:r>
    </w:p>
    <w:p/>
    <w:p>
      <w:r xmlns:w="http://schemas.openxmlformats.org/wordprocessingml/2006/main">
        <w:t xml:space="preserve">ພະເຈົ້າ​ສັ່ງ​ເຢຊີ​ແລະ​ລູກ​ຊາຍ​ຂອງ​ລາວ​ໃຫ້​ຊຳລະ​ຕົວ​ເອງ​ໃຫ້​ບໍລິສຸດ ແລະ​ຮ່ວມ​ກັບ​ລາວ​ເພື່ອ​ເຄື່ອງ​ບູຊາ.</w:t>
      </w:r>
    </w:p>
    <w:p/>
    <w:p>
      <w:r xmlns:w="http://schemas.openxmlformats.org/wordprocessingml/2006/main">
        <w:t xml:space="preserve">1. ການເຊື່ອຟັງພະເຈົ້າເປັນສິ່ງຈຳເປັນ</w:t>
      </w:r>
    </w:p>
    <w:p/>
    <w:p>
      <w:r xmlns:w="http://schemas.openxmlformats.org/wordprocessingml/2006/main">
        <w:t xml:space="preserve">2. ພະລັງແຫ່ງການເສຍສະລະ</w:t>
      </w:r>
    </w:p>
    <w:p/>
    <w:p>
      <w:r xmlns:w="http://schemas.openxmlformats.org/wordprocessingml/2006/main">
        <w:t xml:space="preserve">1. 1 ຊາມູເອນ 16:5</w:t>
      </w:r>
    </w:p>
    <w:p/>
    <w:p>
      <w:r xmlns:w="http://schemas.openxmlformats.org/wordprocessingml/2006/main">
        <w:t xml:space="preserve">2. ໂຣມ 12:1-2 ສະນັ້ນ, ພີ່ນ້ອງ​ທັງຫລາຍ​ເອີຍ, ໃນ​ທັດສະນະ​ຂອງ​ຄວາມ​ເມດຕາ​ຂອງ​ພຣະເຈົ້າ, ຈົ່ງ​ຖວາຍ​ຮ່າງກາຍ​ຂອງ​ພວກເຈົ້າ​ເປັນ​ເຄື່ອງ​ບູຊາ​ທີ່​ມີ​ຊີວິດ​ຢູ່, ອັນ​ບໍລິສຸດ ແລະ​ເປັນ​ທີ່​ພໍພຣະໄທ​ຂອງ​ພຣະເຈົ້າ, ນີ້​ຄື​ການ​ນະມັດສະການ​ແທ້​ແລະ​ຖືກຕ້ອງ​ຂອງ​ພວກເຈົ້າ.</w:t>
      </w:r>
    </w:p>
    <w:p/>
    <w:p>
      <w:r xmlns:w="http://schemas.openxmlformats.org/wordprocessingml/2006/main">
        <w:t xml:space="preserve">1 ຊາມູເອນ 16:6 ເມື່ອ​ພວກເຂົາ​ມາ​ເຖິງ ລາວ​ກໍ​ຫລຽວ​ເບິ່ງ​ເອລີອາບ ແລະ​ເວົ້າ​ວ່າ, “ຜູ້​ທີ່​ພຣະເຈົ້າຢາເວ​ໄດ້​ຊົງ​ເຈີມ​ນັ້ນ​ຢູ່​ຕໍ່ໜ້າ​ເພິ່ນ.</w:t>
      </w:r>
    </w:p>
    <w:p/>
    <w:p>
      <w:r xmlns:w="http://schemas.openxmlformats.org/wordprocessingml/2006/main">
        <w:t xml:space="preserve">ພະເຈົ້າ​ເລືອກ​ດາວິດ​ໃຫ້​ເປັນ​ກະສັດ​ຂອງ​ຊາດ​ອິດສະລາແອນ​ແທນ​ເອລີອາບ ນ້ອງ​ຊາຍ​ກົກ​ຂອງ​ລາວ​ທີ່​ເບິ່ງ​ແຍງ.</w:t>
      </w:r>
    </w:p>
    <w:p/>
    <w:p>
      <w:r xmlns:w="http://schemas.openxmlformats.org/wordprocessingml/2006/main">
        <w:t xml:space="preserve">1. ແຜນຂອງພຣະເຈົ້າບໍ່ແມ່ນແຜນການຂອງພວກເຮົາສະເໝີໄປ: ວິທີທີ່ພຣະເຈົ້າເຫັນນອກເໜືອໄປຈາກພື້ນຜິວ.</w:t>
      </w:r>
    </w:p>
    <w:p/>
    <w:p>
      <w:r xmlns:w="http://schemas.openxmlformats.org/wordprocessingml/2006/main">
        <w:t xml:space="preserve">2. ພະລັງແຫ່ງຄວາມເຊື່ອ: ວິທີທີ່ພຣະເຈົ້າເອີ້ນວ່າຜູ້ທີ່ບໍ່ສົມຄວນທີ່ຈະເຮັດສິ່ງທີ່ຍິ່ງໃຫຍ່.</w:t>
      </w:r>
    </w:p>
    <w:p/>
    <w:p>
      <w:r xmlns:w="http://schemas.openxmlformats.org/wordprocessingml/2006/main">
        <w:t xml:space="preserve">1. ໂຣມ 12:2 - ຢ່າ​ເຮັດ​ຕາມ​ໂລກ​ນີ້, ແຕ່​ຈົ່ງ​ປ່ຽນ​ໃຈ​ໃໝ່​ໂດຍ​ການ​ທົດ​ສອບ ເຈົ້າ​ຈະ​ໄດ້​ເຫັນ​ສິ່ງ​ທີ່​ເປັນ​ພຣະ​ປະສົງ​ຂອງ​ພຣະ​ເຈົ້າ, ອັນ​ໃດ​ເປັນ​ສິ່ງ​ທີ່​ດີ ແລະ​ເປັນ​ທີ່​ຍອມ​ຮັບ​ໄດ້ ແລະ​ສົມບູນ​ແບບ.</w:t>
      </w:r>
    </w:p>
    <w:p/>
    <w:p>
      <w:r xmlns:w="http://schemas.openxmlformats.org/wordprocessingml/2006/main">
        <w:t xml:space="preserve">2. ມັດທາຍ 7:21-23 - ບໍ່ແມ່ນທຸກຄົນທີ່ເວົ້າກັບຂ້າພະເຈົ້າ, ພຣະຜູ້ເປັນເຈົ້າ, ພຣະຜູ້ເປັນເຈົ້າ, ຈະເຂົ້າໄປໃນອານາຈັກຂອງສະຫວັນ, ແຕ່ຜູ້ທີ່ເຮັດຕາມຄວາມປະສົງຂອງພຣະບິດາຂອງຂ້າພະເຈົ້າຜູ້ຢູ່ໃນສະຫວັນ. ໃນ​ມື້​ນັ້ນ​ຫລາຍ​ຄົນ​ຈະ​ເວົ້າ​ກັບ​ຂ້າ​ພະ​ເຈົ້າ​ວ່າ, ພຣະ​ຜູ້​ເປັນ​ເຈົ້າ, ພຣະ​ຜູ້​ເປັນ​ເຈົ້າ, ພວກ​ເຮົາ​ບໍ່​ໄດ້​ທໍາ​ນາຍ​ໃນ​ນາມ​ຂອງ​ພຣະ​ອົງ, ແລະ​ຂັບ​ໄລ່​ຜີ​ປີ​ສາດ​ອອກ​ໃນ​ນາມ​ຂອງ​ທ່ານ, ແລະ​ເຮັດ​ວຽກ​ງານ​ທີ່​ມີ​ອໍາ​ນາດ​ຫຼາຍ​ໃນ​ນາມ​ຂອງ​ພຣະ​ອົງ? ແລະຫຼັງຈາກນັ້ນຂ້າພະເຈົ້າຈະປະກາດກັບເຂົາເຈົ້າ, ຂ້າພະເຈົ້າບໍ່ເຄີຍຮູ້ຈັກທ່ານ; ຈົ່ງ​ໜີ​ໄປ​ຈາກ​ເຮົາ​ເຖີດ, ພວກ​ເຈົ້າ​ຄົນ​ງານ​ທີ່​ບໍ່​ມີ​ກົດ​ໝາຍ.</w:t>
      </w:r>
    </w:p>
    <w:p/>
    <w:p>
      <w:r xmlns:w="http://schemas.openxmlformats.org/wordprocessingml/2006/main">
        <w:t xml:space="preserve">1 ຊາມູເອນ 16:7 ແຕ່​ພຣະເຈົ້າຢາເວ​ໄດ້​ກ່າວ​ກັບ​ຊາມູເອນ​ວ່າ, ຢ່າ​ຫລຽວ​ເບິ່ງ​ໜ້າ​ຕາ​ຂອງ​ລາວ ຫລື​ຄວາມ​ສູງ​ຂອງ​ຄວາມ​ສູງ​ຂອງ​ລາວ. ເພາະ​ວ່າ​ຂ້າ​ພະ​ເຈົ້າ​ໄດ້​ປະ​ຕິ​ເສດ​ເຂົາ: ສໍາ​ລັບ​ພຣະ​ຜູ້​ເປັນ​ເຈົ້າ​ບໍ່​ໄດ້​ເຫັນ​ດັ່ງ​ທີ່​ຜູ້​ຊາຍ​ໄດ້​ເຫັນ; ເພາະ​ວ່າ​ຜູ້​ຊາຍ​ເບິ່ງ​ຮູບ​ຮ່າງ​ພາຍ​ນອກ, ແຕ່​ພຣະ​ຜູ້​ເປັນ​ເຈົ້າ​ເບິ່ງ​ໃນ​ໃຈ.</w:t>
      </w:r>
    </w:p>
    <w:p/>
    <w:p>
      <w:r xmlns:w="http://schemas.openxmlformats.org/wordprocessingml/2006/main">
        <w:t xml:space="preserve">ພຣະເຈົ້າເບິ່ງຫົວໃຈ; ການປະກົດຕົວບໍ່ສໍາຄັນ.</w:t>
      </w:r>
    </w:p>
    <w:p/>
    <w:p>
      <w:r xmlns:w="http://schemas.openxmlformats.org/wordprocessingml/2006/main">
        <w:t xml:space="preserve">1: ເຮົາ​ບໍ່​ຄວນ​ຕັດ​ສິນ​ຄົນ​ໂດຍ​ອີງ​ໃສ່​ຮູບ​ຮ່າງ​ຂອງ​ເຂົາ​ເຈົ້າ, ແຕ່​ຢູ່​ໃນ​ໃຈ​ຂອງ​ເຂົາ​ເຈົ້າ.</w:t>
      </w:r>
    </w:p>
    <w:p/>
    <w:p>
      <w:r xmlns:w="http://schemas.openxmlformats.org/wordprocessingml/2006/main">
        <w:t xml:space="preserve">2: ພຣະເຈົ້າເບິ່ງຫົວໃຈ, ບໍ່ແມ່ນຮູບລັກສະນະພາຍນອກ.</w:t>
      </w:r>
    </w:p>
    <w:p/>
    <w:p>
      <w:r xmlns:w="http://schemas.openxmlformats.org/wordprocessingml/2006/main">
        <w:t xml:space="preserve">1: ມັດທາຍ 7:15-20 - ພຣະເຢຊູເຕືອນຕໍ່ຕ້ານການຕັດສິນໂດຍການປະກົດຕົວ.</w:t>
      </w:r>
    </w:p>
    <w:p/>
    <w:p>
      <w:r xmlns:w="http://schemas.openxmlformats.org/wordprocessingml/2006/main">
        <w:t xml:space="preserve">2:1 ໂຢຮັນ 4:20 - ພຣະເຈົ້າເປັນຄວາມຮັກແລະຮັກພວກເຮົາບໍ່ວ່າຈະເປັນແນວໃດ.</w:t>
      </w:r>
    </w:p>
    <w:p/>
    <w:p>
      <w:r xmlns:w="http://schemas.openxmlformats.org/wordprocessingml/2006/main">
        <w:t xml:space="preserve">1 ຊາມູເອນ 16:8 ແລ້ວ​ເຢຊີ​ຈຶ່ງ​ເອີ້ນ​ອາບີນາດາບ ແລະ​ໃຫ້​ລາວ​ຂ້າມ​ໄປ​ຕໍ່ໜ້າ​ຊາມູເອນ. ແລະ​ພຣະ​ອົງ​ໄດ້​ກ່າວ​ວ່າ, ທັງ​ພຣະ​ຜູ້​ເປັນ​ເຈົ້າ​ບໍ່​ໄດ້​ເລືອກ​ເອົາ​ສິ່ງ​ນີ້.</w:t>
      </w:r>
    </w:p>
    <w:p/>
    <w:p>
      <w:r xmlns:w="http://schemas.openxmlformats.org/wordprocessingml/2006/main">
        <w:t xml:space="preserve">Jesse ໄດ້​ໃຫ້​ລູກ​ຊາຍ​ຂອງ​ຕົນ​ຜ່ານ​ຕໍ່​ຫນ້າ​ຊາ​ມູ​ເອນ​ເພື່ອ​ວ່າ​ເຂົາ​ສາ​ມາດ​ເລືອກ​ເອົາ​ຫນຶ່ງ​ໃນ​ພວກ​ເຂົາ​ຈະ​ຖືກ​ເຈີມ​ເປັນ​ກະ​ສັດ​ຕໍ່​ໄປ​ຂອງ​ອິດ​ສະ​ຣາ​ເອນ, ແຕ່​ວ່າ​ບໍ່​ມີ​ການ​ເລືອກ​ຂອງ​ພຣະ​ຜູ້​ເປັນ​ເຈົ້າ.</w:t>
      </w:r>
    </w:p>
    <w:p/>
    <w:p>
      <w:r xmlns:w="http://schemas.openxmlformats.org/wordprocessingml/2006/main">
        <w:t xml:space="preserve">1. ພຣະປະສົງຂອງພຣະຜູ້ເປັນເຈາບໍ່ຈະແຈ້ງສະເໝີໄປ - ວິທີທີ່ພວກເຮົາສາມາດຮັບເອົາການເລືອກຂອງພຣະອົງໄດ້ເຖິງແມ່ນເມື່ອພວກເຮົາບໍ່ເຂົ້າໃຈມັນ.</w:t>
      </w:r>
    </w:p>
    <w:p/>
    <w:p>
      <w:r xmlns:w="http://schemas.openxmlformats.org/wordprocessingml/2006/main">
        <w:t xml:space="preserve">2. ການ​ສະ​ແຫວງ​ຫາ​ພຣະ​ປະ​ສົງ​ຂອງ​ພຣະ​ຜູ້​ເປັນ​ເຈົ້າ - ວິ​ທີ​ທີ່​ຈະ​ສັງ​ເກດ​ພຣະ​ປະ​ສົງ​ຂອງ​ພຣະ​ເຈົ້າ​ສໍາ​ລັບ​ຊີ​ວິດ​ຂອງ​ພວກ​ເຮົາ​ແລະ​ເຊື່ອ​ຟັງ​ມັນ</w:t>
      </w:r>
    </w:p>
    <w:p/>
    <w:p>
      <w:r xmlns:w="http://schemas.openxmlformats.org/wordprocessingml/2006/main">
        <w:t xml:space="preserve">1. ຢາໂກໂບ 4:13-15 - ຍອມ​ຈຳນົນ​ຕໍ່​ພຣະ​ຜູ້​ເປັນ​ເຈົ້າ ແລະ​ພຣະ​ອົງ​ຈະ​ຍົກ​ທ່ານ</w:t>
      </w:r>
    </w:p>
    <w:p/>
    <w:p>
      <w:r xmlns:w="http://schemas.openxmlformats.org/wordprocessingml/2006/main">
        <w:t xml:space="preserve">2. ມັດທາຍ 6:33-34 - ຈົ່ງ​ສະແຫວງຫາ​ອານາຈັກ​ຂອງ​ພຣະເຈົ້າ​ກ່ອນ ແລະ​ສິ່ງ​ອື່ນໆ​ຈະ​ຖືກ​ເພີ່ມ​ຕື່ມ.</w:t>
      </w:r>
    </w:p>
    <w:p/>
    <w:p>
      <w:r xmlns:w="http://schemas.openxmlformats.org/wordprocessingml/2006/main">
        <w:t xml:space="preserve">1 ຊາມູເອນ 16:9 ແລ້ວ​ເຢຊີ​ກໍ​ເຮັດ​ໃຫ້​ຊາມມາ​ຍ່າງ​ຜ່ານ​ໄປ. ແລະ​ພຣະ​ອົງ​ໄດ້​ກ່າວ​ວ່າ, ທັງ​ພຣະ​ຜູ້​ເປັນ​ເຈົ້າ​ບໍ່​ໄດ້​ເລືອກ​ເອົາ​ສິ່ງ​ນີ້.</w:t>
      </w:r>
    </w:p>
    <w:p/>
    <w:p>
      <w:r xmlns:w="http://schemas.openxmlformats.org/wordprocessingml/2006/main">
        <w:t xml:space="preserve">ພຣະ ຜູ້ ເປັນ ເຈົ້າ ບໍ່ ໄດ້ ເລືອກ ເອົາ ຄົນ ທີ່ Jesse ນໍາ ສະ ເຫນີ.</w:t>
      </w:r>
    </w:p>
    <w:p/>
    <w:p>
      <w:r xmlns:w="http://schemas.openxmlformats.org/wordprocessingml/2006/main">
        <w:t xml:space="preserve">1. ເພື່ອບໍ່ທໍ້ຖອຍໃຈເມື່ອພຣະເຈົ້າບໍ່ເລືອກເຮົາ - ແຜນຂອງພຣະອົງສົມບູນສະເໝີ.</w:t>
      </w:r>
    </w:p>
    <w:p/>
    <w:p>
      <w:r xmlns:w="http://schemas.openxmlformats.org/wordprocessingml/2006/main">
        <w:t xml:space="preserve">2. ການເລືອກຂອງພຣະເຈົ້າແມ່ນຖືກຕ້ອງສະເໝີ - ຈົ່ງວາງໃຈໃນສະຕິປັນຍາ ແລະພຣະຄຸນຂອງພຣະອົງ.</w:t>
      </w:r>
    </w:p>
    <w:p/>
    <w:p>
      <w:r xmlns:w="http://schemas.openxmlformats.org/wordprocessingml/2006/main">
        <w:t xml:space="preserve">1. Romans 8:28 - ແລະພວກເຮົາຮູ້ວ່າສິ່ງທັງຫມົດເຮັດວຽກຮ່ວມກັນເພື່ອຄວາມດີກັບຜູ້ທີ່ຮັກພຣະເຈົ້າ, ກັບຜູ້ທີ່ຖືກເອີ້ນຕາມຈຸດປະສົງຂອງພຣະອົງ.</w:t>
      </w:r>
    </w:p>
    <w:p/>
    <w:p>
      <w:r xmlns:w="http://schemas.openxmlformats.org/wordprocessingml/2006/main">
        <w:t xml:space="preserve">2. ເອຊາຢາ 55:8-9 - ສໍາລັບຄວາມຄິດຂອງຂ້ອຍບໍ່ແມ່ນຄວາມຄິດຂອງເຈົ້າ, ທັງບໍ່ແມ່ນວິທີການຂອງເຈົ້າ, ພຣະຜູ້ເປັນເຈົ້າກ່າວ. ເພາະ​ສະ​ຫວັນ​ສູງ​ກວ່າ​ແຜ່ນ​ດິນ​ໂລກ, ວິ​ທີ​ຂອງ​ຂ້າ​ພະ​ເຈົ້າ​ສູງ​ກ​່​ວາ​ທາງ​ຂອງ​ທ່ານ, ແລະ​ຄວາມ​ຄິດ​ຂອງ​ຂ້າ​ພະ​ເຈົ້າ​ກ​່​ວາ​ຄວາມ​ຄິດ​ຂອງ​ທ່ານ.</w:t>
      </w:r>
    </w:p>
    <w:p/>
    <w:p>
      <w:r xmlns:w="http://schemas.openxmlformats.org/wordprocessingml/2006/main">
        <w:t xml:space="preserve">1 ຊາມູເອນ 16:10 ອີກເທື່ອໜຶ່ງ ເຢຊີ​ໄດ້​ໃຫ້​ລູກຊາຍ​ເຈັດ​ຄົນ​ຂອງ​ລາວ​ໄປ​ຕໍ່ໜ້າ​ຊາມູເອນ. ຊາມູເອນ​ໄດ້​ເວົ້າ​ກັບ​ເຢຊີ, ພຣະເຈົ້າຢາເວ​ບໍ່ໄດ້​ເລືອກ​ສິ່ງ​ເຫຼົ່ານີ້.</w:t>
      </w:r>
    </w:p>
    <w:p/>
    <w:p>
      <w:r xmlns:w="http://schemas.openxmlformats.org/wordprocessingml/2006/main">
        <w:t xml:space="preserve">ເຢຊີ​ໄດ້​ມອບ​ລູກຊາຍ​ເຈັດ​ຄົນ​ຂອງ​ລາວ​ໃຫ້​ຊາມູເອນ, ແຕ່​ພຣະເຈົ້າຢາເວ​ບໍ່ໄດ້​ເລືອກ​ພວກເຂົາ​ເລີຍ.</w:t>
      </w:r>
    </w:p>
    <w:p/>
    <w:p>
      <w:r xmlns:w="http://schemas.openxmlformats.org/wordprocessingml/2006/main">
        <w:t xml:space="preserve">1. ເຮົາ​ສາມາດ​ໄວ້​ວາງໃຈ​ໃນ​ພະເຈົ້າ​ໃຫ້​ເລືອກ​ທີ່​ດີ​ທີ່​ສຸດ​ສຳລັບ​ເຮົາ.</w:t>
      </w:r>
    </w:p>
    <w:p/>
    <w:p>
      <w:r xmlns:w="http://schemas.openxmlformats.org/wordprocessingml/2006/main">
        <w:t xml:space="preserve">2. ການ​ເລືອກ​ຂອງ​ພະເຈົ້າ​ຫຼາຍ​ກວ່າ​ຕົວ​ເຮົາ​ເອງ.</w:t>
      </w:r>
    </w:p>
    <w:p/>
    <w:p>
      <w:r xmlns:w="http://schemas.openxmlformats.org/wordprocessingml/2006/main">
        <w:t xml:space="preserve">1. ເອຊາຢາ 55:8-9 ສໍາລັບຄວາມຄິດຂອງຂ້ອຍບໍ່ແມ່ນຄວາມຄິດຂອງເຈົ້າ, ທັງບໍ່ແມ່ນວິທີການຂອງເຈົ້າ, ພຣະຜູ້ເປັນເຈົ້າກ່າວ. ເພາະ​ສະ​ຫວັນ​ສູງ​ກວ່າ​ແຜ່ນ​ດິນ​ໂລກ, ວິ​ທີ​ຂອງ​ຂ້າ​ພະ​ເຈົ້າ​ສູງ​ກ​່​ວາ​ທາງ​ຂອງ​ທ່ານ, ແລະ​ຄວາມ​ຄິດ​ຂອງ​ຂ້າ​ພະ​ເຈົ້າ​ກ​່​ວາ​ຄວາມ​ຄິດ​ຂອງ​ທ່ານ.</w:t>
      </w:r>
    </w:p>
    <w:p/>
    <w:p>
      <w:r xmlns:w="http://schemas.openxmlformats.org/wordprocessingml/2006/main">
        <w:t xml:space="preserve">2. ສຸພາສິດ 3:5-6 ຈົ່ງວາງໃຈໃນພຣະຜູ້ເປັນເຈົ້າດ້ວຍສຸດໃຈຂອງເຈົ້າ; ແລະ​ບໍ່​ເຊື່ອ​ຟັງ​ຄວາມ​ເຂົ້າ​ໃຈ​ຂອງ​ຕົນ​ເອງ. ໃນ​ທຸກ​ວິ​ທີ​ຂອງ​ເຈົ້າ ຈົ່ງ​ຮັບ​ຮູ້​ພຣະ​ອົງ, ແລະ ພຣະ​ອົງ​ຈະ​ຊີ້​ນຳ​ທາງ​ຂອງ​ເຈົ້າ.</w:t>
      </w:r>
    </w:p>
    <w:p/>
    <w:p>
      <w:r xmlns:w="http://schemas.openxmlformats.org/wordprocessingml/2006/main">
        <w:t xml:space="preserve">1 ຊາມູເອນ 16:11 ຊາມູເອນ​ເວົ້າ​ກັບ​ເຢຊີ​ວ່າ, “ລູກ​ຂອງ​ເຈົ້າ​ທັງໝົດ​ຢູ່​ທີ່​ນີ້​ບໍ? ແລະ​ພຣະ​ອົງ​ໄດ້​ກ່າວ​ວ່າ, ຍັງ​ມີ​ຍັງ​ນ້ອຍ​ທີ່​ສຸດ, ແລະ, ຈົ່ງ​ເບິ່ງ, ລາວ​ຮັກ​ສາ​ຝູງ​ແກະ. ຊາມູເອນ​ເວົ້າ​ກັບ​ເຢຊີ​ວ່າ, “ຈົ່ງ​ສົ່ງ​ໄປ​ນຳ​ເພິ່ນ​ເຖີດ ເພາະ​ພວກ​ເຮົາ​ຈະ​ບໍ່​ນັ່ງ​ລົງ​ຈົນ​ກວ່າ​ເພິ່ນ​ຈະ​ມາ​ເຖິງ​ທີ່​ນີ້.</w:t>
      </w:r>
    </w:p>
    <w:p/>
    <w:p>
      <w:r xmlns:w="http://schemas.openxmlformats.org/wordprocessingml/2006/main">
        <w:t xml:space="preserve">ຊາມູເອນ​ໄດ້​ຖາມ​ເຢຊີ​ວ່າ​ລາວ​ມີ​ລູກ​ຄົນ​ໃດ​ອີກ ແລະ​ເຢຊີ​ບອກ​ວ່າ​ລາວ​ມີ​ລູກ​ຊາຍ​ຫລ້າ​ທີ່​ກຳລັງ​ລ້ຽງ​ແກະ. ຊາມູເອນ​ໄດ້​ສັ່ງ​ໃຫ້​ເຢຊີ​ສົ່ງ​ລູກ​ຊາຍ​ໄປ, ໂດຍ​ບອກ​ວ່າ​ພວກ​ເຂົາ​ຈະ​ບໍ່​ນັ່ງ​ລົງ​ຈົນ​ກວ່າ​ລາວ​ຈະ​ມາ​ເຖິງ.</w:t>
      </w:r>
    </w:p>
    <w:p/>
    <w:p>
      <w:r xmlns:w="http://schemas.openxmlformats.org/wordprocessingml/2006/main">
        <w:t xml:space="preserve">1. ການເອີ້ນຂອງເດັກນ້ອຍທີ່ສຸດ: ຄວາມເຂົ້າໃຈການແຕ່ງຕັ້ງຂອງພຣະເຈົ້າກ່ຽວກັບສິ່ງທີ່ເບິ່ງບໍ່ເຫັນແລະບໍ່ມີເງື່ອນໄຂ</w:t>
      </w:r>
    </w:p>
    <w:p/>
    <w:p>
      <w:r xmlns:w="http://schemas.openxmlformats.org/wordprocessingml/2006/main">
        <w:t xml:space="preserve">2. ພະລັງຂອງການເຊື່ອຟັງ: ການກ້າວອອກມາໃນຄວາມເຊື່ອເມື່ອທ່ານບໍ່ຮູ້ຜົນໄດ້ຮັບ</w:t>
      </w:r>
    </w:p>
    <w:p/>
    <w:p>
      <w:r xmlns:w="http://schemas.openxmlformats.org/wordprocessingml/2006/main">
        <w:t xml:space="preserve">1. ຟີລິບ 2: 13 - "ສໍາລັບມັນແມ່ນພຣະເຈົ້າຜູ້ທີ່ເຮັດວຽກຢູ່ໃນທ່ານເພື່ອຈະແລະປະຕິບັດຕາມຈຸດປະສົງທີ່ດີຂອງພຣະອົງ."</w:t>
      </w:r>
    </w:p>
    <w:p/>
    <w:p>
      <w:r xmlns:w="http://schemas.openxmlformats.org/wordprocessingml/2006/main">
        <w:t xml:space="preserve">2. ໂລມ 12:1-2 - “ດັ່ງນັ້ນ, ອ້າຍ​ເອື້ອຍ​ນ້ອງ​ທັງ​ຫລາຍ, ຂ້າ​ພະ​ເຈົ້າ​ຂໍ​ແນະ​ນໍາ​ໃຫ້​ທ່ານ, ໃນ​ທັດ​ສະ​ນະ​ຂອງ​ຄວາມ​ເມດ​ຕາ​ຂອງ​ພຣະ​ເຈົ້າ, ໃຫ້​ຮ່າງ​ກາຍ​ຂອງ​ທ່ານ​ເປັນ​ເຄື່ອງ​ບູຊາ​ທີ່​ມີ​ຊີ​ວິດ, ອັນ​ບໍ​ລິ​ສຸດ​ແລະ​ພໍ​ໃຈ​ພຣະ​ເຈົ້າ, ນີ້​ແມ່ນ​ການ​ໄຫວ້​ທີ່​ແທ້​ຈິງ​ແລະ​ເຫມາະ​ສົມ​ຂອງ​ທ່ານ. ບໍ່​ເປັນ​ໄປ​ຕາມ​ແບບ​ແຜນ​ຂອງ​ໂລກ​ນີ້, ແຕ່​ຈົ່ງ​ຫັນ​ປ່ຽນ​ໂດຍ​ການ​ປ່ຽນ​ໃຈ​ໃໝ່​ຂອງ​ເຈົ້າ, ຈາກ​ນັ້ນ ເຈົ້າ​ຈະ​ສາມາດ​ທົດ​ສອບ​ແລະ​ເຫັນ​ດີ​ຕໍ່​ສິ່ງ​ທີ່​ພະເຈົ້າ​ປະສົງ​ຄື​ຄວາມ​ດີ, ທີ່​ພໍ​ໃຈ​ແລະ​ດີ​ເລີດ​ຂອງ​ພະອົງ.”</w:t>
      </w:r>
    </w:p>
    <w:p/>
    <w:p>
      <w:r xmlns:w="http://schemas.openxmlformats.org/wordprocessingml/2006/main">
        <w:t xml:space="preserve">1 ຊາມູເອນ 16:12 ແລະ​ລາວ​ໄດ້​ສົ່ງ​ລາວ​ເຂົ້າ​ໄປ​ໃນ​ຂະນະ​ນີ້ ລາວ​ມີ​ສີແດງ​ເຂັ້ມ ແລະ​ມີ​ໜ້າ​ຕາ​ທີ່​ສວຍ​ງາມ ແລະ​ໜ້າ​ຕາ​ດີ. ແລະ​ພຣະ​ຜູ້​ເປັນ​ເຈົ້າ​ໄດ້​ກ່າວ​ວ່າ, ຈົ່ງ​ລຸກ​ຂຶ້ນ, ເຈີມ​ເຂົາ: ສໍາ​ລັບ​ການ​ນີ້​ແມ່ນ​ເຂົາ.</w:t>
      </w:r>
    </w:p>
    <w:p/>
    <w:p>
      <w:r xmlns:w="http://schemas.openxmlformats.org/wordprocessingml/2006/main">
        <w:t xml:space="preserve">ພະເຈົ້າ​ເລືອກ​ດາວິດ​ໃຫ້​ຖືກ​ເຈີມ​ເປັນ​ກະສັດ​ຄົນ​ຕໍ່​ໄປ​ຂອງ​ອິດສະລາແອນ.</w:t>
      </w:r>
    </w:p>
    <w:p/>
    <w:p>
      <w:r xmlns:w="http://schemas.openxmlformats.org/wordprocessingml/2006/main">
        <w:t xml:space="preserve">1. ພະລັງແຫ່ງຄວາມປະສົງຂອງພະເຈົ້າ: ທາງເລືອກຂອງພະເຈົ້າສ້າງຊີວິດຂອງເຮົາແນວໃດ</w:t>
      </w:r>
    </w:p>
    <w:p/>
    <w:p>
      <w:r xmlns:w="http://schemas.openxmlformats.org/wordprocessingml/2006/main">
        <w:t xml:space="preserve">2. ລັກສະນະທີ່ແທ້ຈິງຂອງຄວາມເປັນຜູ້ນໍາ: ຄຸນສົມບັດທີ່ຕ້ອງຊອກຫາຢູ່ໃນຜູ້ນໍາ</w:t>
      </w:r>
    </w:p>
    <w:p/>
    <w:p>
      <w:r xmlns:w="http://schemas.openxmlformats.org/wordprocessingml/2006/main">
        <w:t xml:space="preserve">1. ຄໍາເພງ 89:20-21: ຂ້າພະເຈົ້າໄດ້ພົບເຫັນດາວິດຜູ້ຮັບໃຊ້ຂອງຂ້າພະເຈົ້າ; ດ້ວຍ​ນ້ຳມັນ​ບໍລິສຸດ​ຂອງ​ເຮົາ​ໄດ້​ເຈີມ​ລາວ: ມື​ຂອງ​ເຮົາ​ຈະ​ຖືກ​ຕັ້ງ​ໄວ້​ດ້ວຍ​ຜູ້​ໃດ, ແຂນ​ຂອງ​ເຮົາ​ຈະ​ເສີມ​ກຳລັງ​ໃຫ້​ລາວ.</w:t>
      </w:r>
    </w:p>
    <w:p/>
    <w:p>
      <w:r xmlns:w="http://schemas.openxmlformats.org/wordprocessingml/2006/main">
        <w:t xml:space="preserve">2. ເອເຟດ 5:15-17: ຈົ່ງ​ເບິ່ງ​ໃຫ້​ດີ​ວ່າ​ເຈົ້າ​ຈະ​ເດີນ​ໄປ​ແນວ​ໃດ, ບໍ່​ແມ່ນ​ເປັນ​ຄົນ​ບໍ່​ສະຫລາດ ແຕ່​ເປັນ​ຄົນ​ມີ​ປັນຍາ, ໃຊ້​ເວລາ​ໃຫ້​ດີ​ທີ່​ສຸດ, ເພາະ​ວັນ​ເວລາ​ນັ້ນ​ຊົ່ວ​ຮ້າຍ. ສະນັ້ນ ຢ່າ​ໂງ່​ເລີຍ, ແຕ່​ຈົ່ງ​ເຂົ້າ​ໃຈ​ວ່າ ພຣະ​ປະສົງ​ຂອງ​ພຣະ​ຜູ້​ເປັນ​ເຈົ້າ​ເປັນ​ແນວ​ໃດ.</w:t>
      </w:r>
    </w:p>
    <w:p/>
    <w:p>
      <w:r xmlns:w="http://schemas.openxmlformats.org/wordprocessingml/2006/main">
        <w:t xml:space="preserve">1 ຊາມູເອນ 16:13 ແລ້ວ​ຊາມູເອນ​ກໍ​ເອົາ​ນໍ້າມັນ​ມາ​ເຈີມ​ໃນ​ທ່າມກາງ​ພວກ​ພີ່ນ້ອງ​ຂອງຕົນ ແລະ​ພຣະວິນຍານ​ຂອງ​ພຣະເຈົ້າຢາເວ​ໄດ້​ສະເດັດ​ມາ​ເທິງ​ດາວິດ​ຕັ້ງແຕ່​ວັນ​ນັ້ນ​ເປັນຕົ້ນ​ໄປ. ດັ່ງນັ້ນ ຊາມູເອນ​ຈຶ່ງ​ລຸກ​ຂຶ້ນ ແລະ​ໄປ​ຫາ​ຣາມາ.</w:t>
      </w:r>
    </w:p>
    <w:p/>
    <w:p>
      <w:r xmlns:w="http://schemas.openxmlformats.org/wordprocessingml/2006/main">
        <w:t xml:space="preserve">ຊາມູເອນ​ໄດ້​ເຈີມ​ດາວິດ​ໃຫ້​ເປັນ​ກະສັດ​ຄົນ​ຕໍ່ໄປ​ຂອງ​ຊາດ​ອິດສະລາແອນ, ແລະ​ຕັ້ງແຕ່​ວັນ​ນັ້ນ​ໄປ ພຣະວິນຍານ​ຂອງ​ອົງພຣະ​ຜູ້​ເປັນເຈົ້າ​ໄດ້​ສະຖິດ​ຢູ່​ເທິງ​ດາວິດ.</w:t>
      </w:r>
    </w:p>
    <w:p/>
    <w:p>
      <w:r xmlns:w="http://schemas.openxmlformats.org/wordprocessingml/2006/main">
        <w:t xml:space="preserve">1. ພະເຈົ້າມີແຜນການ: ວິທີການຊອກຫາທິດທາງໃນເວລາທີ່ບໍ່ແນ່ນອນ</w:t>
      </w:r>
    </w:p>
    <w:p/>
    <w:p>
      <w:r xmlns:w="http://schemas.openxmlformats.org/wordprocessingml/2006/main">
        <w:t xml:space="preserve">2. ການເຈີມຂອງພຣະວິນຍານ: ມັນຫມາຍຄວາມວ່າແນວໃດສໍາລັບຊີວິດຂອງພວກເຮົາ</w:t>
      </w:r>
    </w:p>
    <w:p/>
    <w:p>
      <w:r xmlns:w="http://schemas.openxmlformats.org/wordprocessingml/2006/main">
        <w:t xml:space="preserve">1. ເອຊາຢາ 11:2 - "ແລະພຣະວິນຍານຂອງພຣະຜູ້ເປັນເຈົ້າຈະພັກຜ່ອນຕາມພຣະອົງ, ຈິດໃຈຂອງສະຕິປັນຍາແລະຄວາມເຂົ້າໃຈ, ຈິດໃຈຂອງຄໍາແນະນໍາແລະຄວາມເຂັ້ມແຂງ, ຈິດໃຈຂອງຄວາມຮູ້ແລະຄວາມຢ້ານກົວຂອງພຣະຜູ້ເປັນເຈົ້າ."</w:t>
      </w:r>
    </w:p>
    <w:p/>
    <w:p>
      <w:r xmlns:w="http://schemas.openxmlformats.org/wordprocessingml/2006/main">
        <w:t xml:space="preserve">2. 2 ໂກລິນໂທ 1:21-22 - "ໃນປັດຈຸບັນພຣະອົງຜູ້ທີ່ stablisheth ພວກເຮົາກັບເຈົ້າໃນພຣະຄຣິດ, ແລະ anote ພວກເຮົາ, ແມ່ນພຣະເຈົ້າ; ຜູ້ທີ່ໄດ້ຜະນຶກເຂົ້າກັນພວກເຮົາ, ແລະໄດ້ໃຫ້ຄວາມຕັ້ງໃຈຂອງພຣະວິນຍານຢູ່ໃນໃຈຂອງພວກເຮົາ."</w:t>
      </w:r>
    </w:p>
    <w:p/>
    <w:p>
      <w:r xmlns:w="http://schemas.openxmlformats.org/wordprocessingml/2006/main">
        <w:t xml:space="preserve">1 ຊາມູເອນ 16:14 ແຕ່​ພຣະວິນຍານ​ຂອງ​ພຣະເຈົ້າຢາເວ​ໄດ້​ອອກ​ໄປ​ຈາກ​ກະສັດ​ໂຊນ ແລະ​ວິນຍານ​ຊົ່ວ​ຈາກ​ພຣະເຈົ້າຢາເວ​ໄດ້​ເຮັດ​ໃຫ້​ລາວ​ເດືອດຮ້ອນ.</w:t>
      </w:r>
    </w:p>
    <w:p/>
    <w:p>
      <w:r xmlns:w="http://schemas.openxmlformats.org/wordprocessingml/2006/main">
        <w:t xml:space="preserve">ຊາອູນ ກະສັດ​ແຫ່ງ​ຊາດ​ອິດສະຣາເອນ​ໄດ້​ຖືກ​ວິນຍານ​ຊົ່ວ​ຮ້າຍ​ສົ່ງ​ມາ​ຈາກ​ພຣະເຈົ້າຢາເວ.</w:t>
      </w:r>
    </w:p>
    <w:p/>
    <w:p>
      <w:r xmlns:w="http://schemas.openxmlformats.org/wordprocessingml/2006/main">
        <w:t xml:space="preserve">1. ພະລັງຂອງພຣະວິນຍານຂອງພຣະເຈົ້າ: ພຣະວິນຍານຂອງພຣະຜູ້ເປັນເຈົ້າສາມາດປ່ຽນແປງຊີວິດຂອງພວກເຮົາໄດ້ແນວໃດ</w:t>
      </w:r>
    </w:p>
    <w:p/>
    <w:p>
      <w:r xmlns:w="http://schemas.openxmlformats.org/wordprocessingml/2006/main">
        <w:t xml:space="preserve">2. ຜົນ​ຂອງ​ການ​ບໍ່​ເຊື່ອ​ຟັງ: ການ​ກະບົດ​ຂອງ​ຊາອຶເລ​ເຮັດ​ໃຫ້​ລາວ​ຕົກ​ລົງ​ແນວ​ໃດ?</w:t>
      </w:r>
    </w:p>
    <w:p/>
    <w:p>
      <w:r xmlns:w="http://schemas.openxmlformats.org/wordprocessingml/2006/main">
        <w:t xml:space="preserve">1. Romans 8:14-15 ສໍາລັບທຸກຄົນທີ່ຖືກນໍາພາໂດຍພຣະວິນຍານຂອງພຣະເຈົ້າເປັນລູກຊາຍຂອງພຣະເຈົ້າ. ເພາະ​ເຈົ້າ​ບໍ່​ໄດ້​ຮັບ​ວິນຍານ​ຂອງ​ການ​ເປັນ​ທາດ​ທີ່​ຈະ​ຕົກ​ຢູ່​ໃນ​ຄວາມ​ຢ້ານ​ກົວ, ແຕ່​ເຈົ້າ​ໄດ້​ຮັບ​ພຣະ​ວິນ​ຍານ​ແຫ່ງ​ການ​ລ້ຽງ​ດູ​ເປັນ​ລູກ​ຊາຍ, ໂດຍ​ທີ່​ພວກ​ເຮົາ​ຮ້ອງ​ໄຫ້, Abba! ພໍ່!</w:t>
      </w:r>
    </w:p>
    <w:p/>
    <w:p>
      <w:r xmlns:w="http://schemas.openxmlformats.org/wordprocessingml/2006/main">
        <w:t xml:space="preserve">2. Galatians 5:16-17 ແຕ່ຂ້າພະເຈົ້າເວົ້າວ່າ, ຍ່າງໂດຍພຣະວິນຍານ, ແລະທ່ານຈະບໍ່ເຮັດໃຫ້ພໍໃຈຄວາມປາຖະຫນາຂອງເນື້ອຫນັງ. ເພາະ​ຄວາມ​ປາດ​ຖະ​ໜາ​ຂອງ​ເນື້ອ​ໜັງ​ແມ່ນ​ຕໍ່​ຕ້ານ​ພຣະ​ວິນ​ຍານ, ແລະ ຄວາມ​ປາດ​ຖະ​ໜາ​ຂອງ​ພຣະ​ວິນ​ຍານ​ກໍ​ຕໍ່​ຕ້ານ​ເນື້ອ​ໜັງ, ເພາະ​ສິ່ງ​ເຫລົ່າ​ນີ້​ຂັດ​ຂວາງ​ກັນ, ເພື່ອ​ບໍ່​ໃຫ້​ເຈົ້າ​ເຮັດ​ສິ່ງ​ທີ່​ເຈົ້າ​ຢາກ​ເຮັດ.</w:t>
      </w:r>
    </w:p>
    <w:p/>
    <w:p>
      <w:r xmlns:w="http://schemas.openxmlformats.org/wordprocessingml/2006/main">
        <w:t xml:space="preserve">1 ຊາມູເອນ 16:15 ແລະ​ພວກ​ຂ້າຣາຊການ​ຂອງ​ກະສັດ​ໂຊນ​ໄດ້​ເວົ້າ​ກັບ​ເພິ່ນ​ວ່າ, “ເບິ່ງແມ, ວິນຍານ​ຊົ່ວ​ຈາກ​ພຣະເຈົ້າ​ໄດ້​ເຮັດ​ໃຫ້​ເຈົ້າ​ເດືອດຮ້ອນ.</w:t>
      </w:r>
    </w:p>
    <w:p/>
    <w:p>
      <w:r xmlns:w="http://schemas.openxmlformats.org/wordprocessingml/2006/main">
        <w:t xml:space="preserve">ຜູ້ຮັບໃຊ້ຂອງຊາອຶເລສັງເກດເຫັນວ່າລາວຖືກວິນຍານຊົ່ວຈາກພະເຈົ້າກັງວົນໃຈ.</w:t>
      </w:r>
    </w:p>
    <w:p/>
    <w:p>
      <w:r xmlns:w="http://schemas.openxmlformats.org/wordprocessingml/2006/main">
        <w:t xml:space="preserve">1. ພະລັງຂອງການມີຂອງພຣະເຈົ້າໃນຊີວິດຂອງພວກເຮົາ</w:t>
      </w:r>
    </w:p>
    <w:p/>
    <w:p>
      <w:r xmlns:w="http://schemas.openxmlformats.org/wordprocessingml/2006/main">
        <w:t xml:space="preserve">2. Taming ສັດເດຍລະສານພາຍໃນ</w:t>
      </w:r>
    </w:p>
    <w:p/>
    <w:p>
      <w:r xmlns:w="http://schemas.openxmlformats.org/wordprocessingml/2006/main">
        <w:t xml:space="preserve">1. ເຮັບເຣີ 13:5-6 “ໃຫ້​ຄຳ​ເວົ້າ​ຂອງ​ເຈົ້າ​ເປັນ​ໄປ​ໂດຍ​ບໍ່​ມີ​ຄວາມ​ໂລບ ແລະ​ພໍ​ໃຈ​ກັບ​ສິ່ງ​ທີ່​ເຈົ້າ​ມີ​ຢູ່ ເພາະ​ລາວ​ໄດ້​ກ່າວ​ໄວ້​ວ່າ ເຮົາ​ຈະ​ບໍ່​ປະ​ຖິ້ມ​ເຈົ້າ​ຫຼື​ບໍ່​ປະ​ຖິ້ມ​ເຈົ້າ ເພື່ອ​ພວກ​ເຮົາ​ຈະ​ເວົ້າ​ຢ່າງ​ກ້າຫານ. ພຣະ​ຜູ້​ເປັນ​ເຈົ້າ​ເປັນ​ຜູ້​ຊ່ວຍ​ຂອງ​ຂ້າ​ພະ​ເຈົ້າ, ແລະ​ຂ້າ​ພະ​ເຈົ້າ​ຈະ​ບໍ່​ຢ້ານ​ກົວ​ສິ່ງ​ທີ່​ຜູ້​ຊາຍ​ຈະ​ເຮັດ​ກັບ​ຂ້າ​ພະ​ເຈົ້າ.”</w:t>
      </w:r>
    </w:p>
    <w:p/>
    <w:p>
      <w:r xmlns:w="http://schemas.openxmlformats.org/wordprocessingml/2006/main">
        <w:t xml:space="preserve">2. ຢາໂກໂບ 4:7 - "ເຫດສະນັ້ນເຈົ້າຈົ່ງຍອມຈຳນົນຕໍ່ພຣະເຈົ້າ, ຈົ່ງຕ້ານທານກັບມານຮ້າຍ, ແລະລາວຈະໜີໄປຈາກເຈົ້າ."</w:t>
      </w:r>
    </w:p>
    <w:p/>
    <w:p>
      <w:r xmlns:w="http://schemas.openxmlformats.org/wordprocessingml/2006/main">
        <w:t xml:space="preserve">1 ຊາມູເອນ 16:16 ບັດນີ້ ຂໍ​ໃຫ້​ເຈົ້ານາຍ​ຂອງ​ພວກເຮົາ​ສັ່ງ​ພວກ​ຂ້າຣາຊການ​ຂອງ​ພຣະອົງ ທີ່​ຢູ່​ຕໍ່ໜ້າ​ເຈົ້າ​ໃຫ້​ຊອກ​ຫາ​ຄົນ​ທີ່​ມີ​ປັນຍາ​ໃນ​ການ​ຫຼິ້ນ​ພິນ ແລະ​ເຫດການ​ຈະ​ບັງເກີດ​ຂຶ້ນ ເມື່ອ​ວິນຍານ​ຊົ່ວ​ຈາກ​ພຣະເຈົ້າ​ມາ​ຢູ່​ເທິງ​ເຈົ້າ. ວ່າລາວຈະຫຼິ້ນດ້ວຍມືຂອງລາວ, ແລະເຈົ້າຈະດີ.</w:t>
      </w:r>
    </w:p>
    <w:p/>
    <w:p>
      <w:r xmlns:w="http://schemas.openxmlformats.org/wordprocessingml/2006/main">
        <w:t xml:space="preserve">ຂໍ້ພຣະຄຳພີໄດ້ກ່າວເຖິງການຮ້ອງຂໍຂອງຊາອຶເລໃຫ້ນັກພິນທີ່ມີຄວາມຊຳນິຊຳນານໃນການຫຼິ້ນເມື່ອວິນຍານຊົ່ວຈາກພະເຈົ້າລົງມາຫາລາວ.</w:t>
      </w:r>
    </w:p>
    <w:p/>
    <w:p>
      <w:r xmlns:w="http://schemas.openxmlformats.org/wordprocessingml/2006/main">
        <w:t xml:space="preserve">1. ຊອກຫາຄວາມສະດວກສະບາຍຜ່ານດົນຕີ: ເຮັດແນວໃດພວກເຮົາອີງໃສ່ສິລະປະໃນເວລາທີ່ມີບັນຫາ</w:t>
      </w:r>
    </w:p>
    <w:p/>
    <w:p>
      <w:r xmlns:w="http://schemas.openxmlformats.org/wordprocessingml/2006/main">
        <w:t xml:space="preserve">2. ຄວາມເມດຕາຂອງພຣະເຈົ້າ: ໂຊໂລໄດ້ຮັບການປົກປ້ອງຈາກວິນຍານຊົ່ວແນວໃດ</w:t>
      </w:r>
    </w:p>
    <w:p/>
    <w:p>
      <w:r xmlns:w="http://schemas.openxmlformats.org/wordprocessingml/2006/main">
        <w:t xml:space="preserve">1. Psalm 150:3-5 - ສັນ ລະ ເສີນ ພຣະ ອົງ ດ້ວຍ ສຽງ trumpet, ສັນ ລະ ເສີນ ພຣະ ອົງ ດ້ວຍ harp ແລະ lyre, ສັນ ລະ ເສີນ ພຣະ ອົງ ດ້ວຍ tambourine ແລະ ເຕັ້ນ, ສັນ ລະ ເສີນ ພຣະ ອົງ ດ້ວຍ ສາຍ ແລະ ທໍ່.</w:t>
      </w:r>
    </w:p>
    <w:p/>
    <w:p>
      <w:r xmlns:w="http://schemas.openxmlformats.org/wordprocessingml/2006/main">
        <w:t xml:space="preserve">2. 1 ໂກລິນໂທ 14:15 —ຂ້ອຍ​ຈະ​ເຮັດ​ຫຍັງ? ຂ້າພະເຈົ້າຈະອະທິຖານດ້ວຍວິນຍານຂອງຂ້າພະເຈົ້າ, ແຕ່ຂ້າພະເຈົ້າຈະອະທິຖານດ້ວຍຄວາມເຂົ້າໃຈຂອງຂ້າພະເຈົ້າ; ຂ້າພະເຈົ້າຈະຮ້ອງເພງດ້ວຍວິນຍານຂອງຂ້າພະເຈົ້າ, ແຕ່ຂ້າພະເຈົ້າຈະຮ້ອງເພງດ້ວຍຄວາມເຂົ້າໃຈຂອງຂ້າພະເຈົ້າ.</w:t>
      </w:r>
    </w:p>
    <w:p/>
    <w:p>
      <w:r xmlns:w="http://schemas.openxmlformats.org/wordprocessingml/2006/main">
        <w:t xml:space="preserve">1 ຊາມູເອນ 16:17 ກະສັດ​ໂຊນ​ໄດ້​ເວົ້າ​ກັບ​ຄົນ​ຮັບໃຊ້​ຂອງ​ເພິ່ນ​ວ່າ, “ບັດນີ້ ຈົ່ງ​ໃຫ້​ຂ້ອຍ​ມີ​ຄົນ​ທີ່​ຫຼິ້ນ​ໄດ້​ດີ ແລະ​ນຳ​ລາວ​ມາ​ຫາ​ຂ້ອຍ.</w:t>
      </w:r>
    </w:p>
    <w:p/>
    <w:p>
      <w:r xmlns:w="http://schemas.openxmlformats.org/wordprocessingml/2006/main">
        <w:t xml:space="preserve">ໂຊໂລ​ໄດ້​ຂໍ​ໃຫ້​ຄົນ​ຮັບໃຊ້​ຂອງ​ພະອົງ​ເອົາ​ນັກ​ດົນຕີ​ທີ່​ສາມາດ​ຫຼິ້ນ​ໄດ້​ດີ​ມາ​ໃຫ້​ລາວ.</w:t>
      </w:r>
    </w:p>
    <w:p/>
    <w:p>
      <w:r xmlns:w="http://schemas.openxmlformats.org/wordprocessingml/2006/main">
        <w:t xml:space="preserve">1. ເຮົາ​ທຸກ​ຄົນ​ສາມາດ​ຮຽນ​ຮູ້​ຈາກ​ຕົວຢ່າງ​ຂອງ​ຊາອຶເລ​ເພື່ອ​ຊອກ​ຫາ​ຄົນ​ທີ່​ມີ​ຂອງ​ຂວັນ​ແລະ​ຄວາມ​ສາມາດ​ພິເສດ.</w:t>
      </w:r>
    </w:p>
    <w:p/>
    <w:p>
      <w:r xmlns:w="http://schemas.openxmlformats.org/wordprocessingml/2006/main">
        <w:t xml:space="preserve">2. ພຣະ​ເຈົ້າ​ສາ​ມາດ​ໃຊ້​ພອນ​ສະ​ຫວັນ​ທີ່​ເປັນ​ເອ​ກະ​ລັກ​ຂອງ​ພວກ​ເຮົາ​ເພື່ອ​ຮັບ​ໃຊ້​ຄົນ​ອື່ນ​ແລະ​ເຮັດ​ໃຫ້​ພຣະ​ນາມ​ຂອງ​ພຣະ​ອົງ​.</w:t>
      </w:r>
    </w:p>
    <w:p/>
    <w:p>
      <w:r xmlns:w="http://schemas.openxmlformats.org/wordprocessingml/2006/main">
        <w:t xml:space="preserve">1. 1 ໂກລິນໂທ 12:4-6 - ໃນປັດຈຸບັນມີຂອງປະທານຫຼາຍຊະນິດ, ແຕ່ເປັນພຣະວິນຍານອັນດຽວກັນ; ແລະ ມີ ແນວ ພັນ ຂອງ ການ ບໍ ລິ ການ, ແຕ່ ພຣະ ຜູ້ ເປັນ ເຈົ້າ ດຽວ ກັນ; ແລະ​ມີ​ກິດ​ຈະ​ກໍາ​ຫຼາຍ​ຊະ​ນິດ, ແຕ່​ວ່າ​ມັນ​ເປັນ​ພຣະ​ເຈົ້າ​ອົງ​ດຽວ​ກັນ​ທີ່​ໃຫ້​ຄວາມ​ເຂັ້ມ​ແຂງ​ໃຫ້​ເຂົາ​ເຈົ້າ​ທັງ​ຫມົດ​ໃນ​ທຸກ​ຄົນ.</w:t>
      </w:r>
    </w:p>
    <w:p/>
    <w:p>
      <w:r xmlns:w="http://schemas.openxmlformats.org/wordprocessingml/2006/main">
        <w:t xml:space="preserve">2 ເອເຟດ 4:11-13 - ແລະພຣະອົງໄດ້ໃຫ້ອັກຄະສາວົກ, ຜູ້ພະຍາກອນ, ຜູ້ປະກາດຂ່າວປະເສີດ, ຜູ້ລ້ຽງແກະແລະຄູສອນ, ເພື່ອເປັນອຸປະກອນຂອງໄພ່ພົນຂອງສາດສະຫນາຈັກ, ສໍາລັບການກໍ່ສ້າງພຣະກາຍຂອງພຣະຄຣິດ, ຈົນກ່ວາພວກເຮົາທຸກຄົນບັນລຸໄດ້. ຄວາມ​ເປັນ​ເອກະ​ພາບ​ຂອງ​ສັດທາ ​ແລະ ຄວາມ​ຮູ້​ຂອງ​ພຣະບຸດ​ຂອງ​ພຣະ​ເຈົ້າ, ​ເຖິງ​ຄວາມ​ເປັນ​ມະນຸດ​ທີ່​ເປັນ​ຜູ້​ໃຫຍ່, ​ເຖິງ​ລະດັບ​ຄວາມ​ສົມບູນ​ຂອງ​ພຣະຄຣິດ.</w:t>
      </w:r>
    </w:p>
    <w:p/>
    <w:p>
      <w:r xmlns:w="http://schemas.openxmlformats.org/wordprocessingml/2006/main">
        <w:t xml:space="preserve">1 ຊາມູເອນ 16:18 ແລ້ວ​ຄົນ​ຮັບໃຊ້​ຄົນ​ໜຶ່ງ​ກໍ​ຕອບ​ວ່າ, “ເບິ່ງແມ, ຂ້ອຍ​ໄດ້​ເຫັນ​ລູກ​ຊາຍ​ຂອງ​ເຢຊີ​ຊາວ​ເບັດເລເຮັມ​ຄົນ​ໜຶ່ງ ທີ່​ມີ​ເລ່ຫຼ່ຽມ​ໃນ​ການ​ຫຼິ້ນ ແລະ​ເປັນ​ຄົນ​ກ້າຫານ ແລະ​ເປັນ​ຄົນ​ສູ້ຮົບ ແລະ​ສຸຂຸມ​ໃນ​ເລື່ອງ​ຕ່າງໆ. ແລະ​ເປັນ​ຄົນ​ທີ່​ສຸຂຸມ, ແລະ ພຣະ​ຜູ້​ເປັນ​ເຈົ້າ​ສະ​ຖິດ​ຢູ່​ກັບ​ລາວ.</w:t>
      </w:r>
    </w:p>
    <w:p/>
    <w:p>
      <w:r xmlns:w="http://schemas.openxmlformats.org/wordprocessingml/2006/main">
        <w:t xml:space="preserve">ຜູ້ຮັບໃຊ້ຂອງກະສັດຊາອຶເລພັນລະນາເຖິງດາວິດ, ລູກຊາຍຂອງເຢຊີຈາກເມືອງເບັດເລເຮັມ, ເປັນນັກດົນຕີທີ່ມີທັກສະ, ເປັນນັກຮົບທີ່ກ້າຫານ, ເປັນທີ່ປຶກສາທີ່ສະຫລາດ, ແລະເປັນຜູ້ຊາຍທີ່ງາມ, ໂດຍສັງເກດວ່າພຣະຜູ້ເປັນເຈົ້າຢູ່ກັບລາວ.</w:t>
      </w:r>
    </w:p>
    <w:p/>
    <w:p>
      <w:r xmlns:w="http://schemas.openxmlformats.org/wordprocessingml/2006/main">
        <w:t xml:space="preserve">1. ພຣະເຈົ້າໃຊ້ສິ່ງທີ່ບໍ່ເປັນໄປໄດ້: ບົດຮຽນຈາກການເອີ້ນຂອງດາວິດ</w:t>
      </w:r>
    </w:p>
    <w:p/>
    <w:p>
      <w:r xmlns:w="http://schemas.openxmlformats.org/wordprocessingml/2006/main">
        <w:t xml:space="preserve">2. ການປາກົດຕົວຂອງພະເຈົ້າເຮັດໃຫ້ຄວາມແຕກຕ່າງທັງໝົດ</w:t>
      </w:r>
    </w:p>
    <w:p/>
    <w:p>
      <w:r xmlns:w="http://schemas.openxmlformats.org/wordprocessingml/2006/main">
        <w:t xml:space="preserve">1. Ephesians 2:10 - ສໍາລັບພວກເຮົາ workmanship ຂອງພຣະອົງ, ສ້າງໃນພຣະເຢຊູຄຣິດສໍາລັບວຽກງານທີ່ດີ, ທີ່ພຣະເຈົ້າໄດ້ກະກຽມໄວ້ລ່ວງຫນ້າວ່າພວກເຮົາຄວນຈະຍ່າງໃນພວກເຂົາ.</w:t>
      </w:r>
    </w:p>
    <w:p/>
    <w:p>
      <w:r xmlns:w="http://schemas.openxmlformats.org/wordprocessingml/2006/main">
        <w:t xml:space="preserve">2. ໂລມ 8:31 —ແລ້ວ​ເຮົາ​ຈະ​ເວົ້າ​ແນວ​ໃດ​ກັບ​ສິ່ງ​ເຫຼົ່າ​ນີ້? ຖ້າພຣະເຈົ້າຢູ່ສໍາລັບພວກເຮົາ, ໃຜສາມາດຕໍ່ຕ້ານພວກເຮົາ?</w:t>
      </w:r>
    </w:p>
    <w:p/>
    <w:p>
      <w:r xmlns:w="http://schemas.openxmlformats.org/wordprocessingml/2006/main">
        <w:t xml:space="preserve">1 ຊາມູເອນ 16:19 ດັ່ງນັ້ນ ກະສັດ​ໂຊນ​ຈຶ່ງ​ສົ່ງ​ຂ່າວ​ໄປ​ຫາ​ເຢຊີ ແລະ​ກ່າວ​ວ່າ, “ຈົ່ງ​ສົ່ງ​ດາວິດ​ລູກຊາຍ​ຂອງ​ເຈົ້າ​ທີ່​ຢູ່​ກັບ​ຝູງແກະ​ມາ​ໃຫ້​ຂ້ອຍ.</w:t>
      </w:r>
    </w:p>
    <w:p/>
    <w:p>
      <w:r xmlns:w="http://schemas.openxmlformats.org/wordprocessingml/2006/main">
        <w:t xml:space="preserve">ຊາອຶເລ​ສົ່ງ​ຄົນ​ໄປ​ຫາ​ເຢຊີ​ເພື່ອ​ຂໍ​ໃຫ້​ດາວິດ​ເຂົ້າ​ຮ່ວມ.</w:t>
      </w:r>
    </w:p>
    <w:p/>
    <w:p>
      <w:r xmlns:w="http://schemas.openxmlformats.org/wordprocessingml/2006/main">
        <w:t xml:space="preserve">1. ແຜນຂອງພຣະເຈົ້າສຳລັບເຮົາຈະເຫັນໄດ້ຊັດເຈນ, ເຖິງແມ່ນວ່າຄົນທີ່ຢູ່ອ້ອມຮອບເຮົາບໍ່ຮູ້ຈັກມັນກໍຕາມ.</w:t>
      </w:r>
    </w:p>
    <w:p/>
    <w:p>
      <w:r xmlns:w="http://schemas.openxmlformats.org/wordprocessingml/2006/main">
        <w:t xml:space="preserve">2. ພວກເຮົາຄວນສະແຫວງຫາພຣະປະສົງຂອງພຣະເຈົ້າສໍາລັບຊີວິດຂອງພວກເຮົາ, ບໍ່ແມ່ນການອະນຸມັດຂອງຄົນອື່ນ.</w:t>
      </w:r>
    </w:p>
    <w:p/>
    <w:p>
      <w:r xmlns:w="http://schemas.openxmlformats.org/wordprocessingml/2006/main">
        <w:t xml:space="preserve">1. ສຸພາສິດ 3:5-6 - "ຈົ່ງວາງໃຈໃນພຣະຜູ້ເປັນເຈົ້າດ້ວຍສຸດຫົວໃຈຂອງເຈົ້າແລະບໍ່ອີງໃສ່ຄວາມເຂົ້າໃຈຂອງເຈົ້າເອງ; ໃນທຸກວິທີທີ່ເຈົ້າຍອມຈໍານົນຕໍ່ພຣະອົງ, ແລະພຣະອົງຈະເຮັດໃຫ້ເສັ້ນທາງຂອງເຈົ້າຊື່."</w:t>
      </w:r>
    </w:p>
    <w:p/>
    <w:p>
      <w:r xmlns:w="http://schemas.openxmlformats.org/wordprocessingml/2006/main">
        <w:t xml:space="preserve">2. Ephesians 2: 10 - "ສໍາລັບພວກເຮົາແມ່ນ handiwork ຂອງພຣະເຈົ້າ, ສ້າງໃນພຣະເຢຊູຄຣິດເພື່ອເຮັດການດີ, ທີ່ພຣະເຈົ້າໄດ້ກະກຽມລ່ວງຫນ້າສໍາລັບພວກເຮົາທີ່ຈະເຮັດ."</w:t>
      </w:r>
    </w:p>
    <w:p/>
    <w:p>
      <w:r xmlns:w="http://schemas.openxmlformats.org/wordprocessingml/2006/main">
        <w:t xml:space="preserve">1 ຊາມູເອນ 16:20 ແລ້ວ​ເຢຊີ​ກໍ​ເອົາ​ເຂົ້າຈີ່​ທີ່​ແບກ​ລໍ​ພ້ອມ​ກັບ​ເຫຼົ້າ​ອະງຸ່ນ​ໜຶ່ງ​ແກ້ວ ແລະ​ເດັກນ້ອຍ​ໄປ​ນຳ​ດາວິດ​ລູກຊາຍ​ຂອງ​ເພິ່ນ​ໄປ​ຫາ​ກະສັດ​ໂຊນ.</w:t>
      </w:r>
    </w:p>
    <w:p/>
    <w:p>
      <w:r xmlns:w="http://schemas.openxmlformats.org/wordprocessingml/2006/main">
        <w:t xml:space="preserve">ເຢຊີ​ສົ່ງ​ດາວິດ​ພ້ອມ​ກັບ​ເຂົ້າ​ຈີ່, ແກ້ວ​ເຫຼົ້າ​ແວງ ແລະ​ເດັກ​ນ້ອຍ​ໄປ​ຫາ​ຊາອຶເລ.</w:t>
      </w:r>
    </w:p>
    <w:p/>
    <w:p>
      <w:r xmlns:w="http://schemas.openxmlformats.org/wordprocessingml/2006/main">
        <w:t xml:space="preserve">1. ໃຫ້ເຮົາໃຊ້ຂອງຂວັນຂອງເຮົາເພື່ອຮັບໃຊ້ຄົນອື່ນ.</w:t>
      </w:r>
    </w:p>
    <w:p/>
    <w:p>
      <w:r xmlns:w="http://schemas.openxmlformats.org/wordprocessingml/2006/main">
        <w:t xml:space="preserve">2. ເຮົາ​ສາມາດ​ຮຽນ​ຮູ້​ຈາກ​ຕົວຢ່າງ​ຂອງ​ດາວິດ​ເລື່ອງ​ການ​ເຊື່ອ​ຟັງ​ທີ່​ຖ່ອມ​ຕົວ.</w:t>
      </w:r>
    </w:p>
    <w:p/>
    <w:p>
      <w:r xmlns:w="http://schemas.openxmlformats.org/wordprocessingml/2006/main">
        <w:t xml:space="preserve">1. Ephesians 4:1-3 - ດັ່ງນັ້ນ, ຂ້າ​ພະ​ເຈົ້າ, ເປັນ​ນັກ​ໂທດ​ສໍາ​ລັບ​ພຣະ​ຜູ້​ເປັນ​ເຈົ້າ, ຂໍ​ແນະ​ນໍາ​ໃຫ້​ທ່ານ​ເດີນ​ທາງ​ໃນ​ລັກ​ສະ​ນະ​ທີ່​ມີ​ຄ່າ​ຄວນ​ຂອງ​ການ​ເອີ້ນ​ທີ່​ທ່ານ​ໄດ້​ຖືກ​ເອີ້ນ, ດ້ວຍ​ຄວາມ​ຖ່ອມ​ຕົນ​ແລະ​ຄວາມ​ອ່ອນ​ໂຍນ, ຄວາມ​ອົດ​ທົນ, ຮັບ​ຜິດ​ຊອບ​ເຊິ່ງ​ກັນ​ແລະ​ກັນ. ຄວາມຮັກ, ມີຄວາມກະຕືລືລົ້ນທີ່ຈະຮັກສາຄວາມສາມັກຄີຂອງພຣະວິນຍານໃນພັນທະບັດແຫ່ງຄວາມສະຫງົບ.</w:t>
      </w:r>
    </w:p>
    <w:p/>
    <w:p>
      <w:r xmlns:w="http://schemas.openxmlformats.org/wordprocessingml/2006/main">
        <w:t xml:space="preserve">2. ມັດທາຍ 5:5 - ພອນແມ່ນຜູ້ທີ່ອ່ອນໂຍນ, ເພາະວ່າພວກເຂົາຈະເປັນມໍລະດົກໂລກ.</w:t>
      </w:r>
    </w:p>
    <w:p/>
    <w:p>
      <w:r xmlns:w="http://schemas.openxmlformats.org/wordprocessingml/2006/main">
        <w:t xml:space="preserve">1 ຊາມູເອນ 16:21 ດາວິດ​ໄດ້​ມາ​ຫາ​ກະສັດ​ໂຊນ ແລະ​ຢືນ​ຢູ່​ຕໍ່ໜ້າ​ເພິ່ນ, ແລະ​ເພິ່ນ​ຮັກ​ເພິ່ນ​ຫລາຍ. ແລະ ລາວ​ໄດ້​ກາຍ​ເປັນ​ຜູ້​ຖື​ອາວຸດ​ຂອງ​ລາວ.</w:t>
      </w:r>
    </w:p>
    <w:p/>
    <w:p>
      <w:r xmlns:w="http://schemas.openxmlformats.org/wordprocessingml/2006/main">
        <w:t xml:space="preserve">ດາວິດ​ໄດ້​ຮັບ​ການ​ຍອມ​ຮັບ​ຈາກ​ຊາອຶເລ ແລະ​ໄດ້​ຖືກ​ແຕ່ງຕັ້ງ​ໃຫ້​ເປັນ​ຜູ້​ຖື​ອາວຸດ.</w:t>
      </w:r>
    </w:p>
    <w:p/>
    <w:p>
      <w:r xmlns:w="http://schemas.openxmlformats.org/wordprocessingml/2006/main">
        <w:t xml:space="preserve">1. ພຣະເຈົ້າສາມາດໃຊ້ໃຜກໍຕາມ, ບໍ່ວ່າຈະເປັນພື້ນຖານຂອງເຂົາເຈົ້າ, ເພື່ອບັນລຸແຜນການອັນສົມບູນຂອງພຣະອົງ.</w:t>
      </w:r>
    </w:p>
    <w:p/>
    <w:p>
      <w:r xmlns:w="http://schemas.openxmlformats.org/wordprocessingml/2006/main">
        <w:t xml:space="preserve">2. ພະເຈົ້າ​ສາມາດ​ໃຊ້​ສະຖານະການ​ຂອງ​ເຮົາ​ເພື່ອ​ຊ່ວຍ​ຄົນ​ອື່ນ ບໍ່​ວ່າ​ມັນ​ຈະ​ຫຍຸ້ງຍາກ​ປານ​ໃດ.</w:t>
      </w:r>
    </w:p>
    <w:p/>
    <w:p>
      <w:r xmlns:w="http://schemas.openxmlformats.org/wordprocessingml/2006/main">
        <w:t xml:space="preserve">1. ເອຊາຢາ 55:8-9 - ສໍາລັບຄວາມຄິດຂອງຂ້ອຍບໍ່ແມ່ນຄວາມຄິດຂອງເຈົ້າ, ທັງບໍ່ແມ່ນວິທີການຂອງເຈົ້າ, ພຣະຜູ້ເປັນເຈົ້າກ່າວ. ເພາະ​ສະ​ຫວັນ​ສູງ​ກວ່າ​ແຜ່ນ​ດິນ​ໂລກ, ວິ​ທີ​ຂອງ​ຂ້າ​ພະ​ເຈົ້າ​ສູງ​ກ​່​ວາ​ທາງ​ຂອງ​ທ່ານ, ແລະ​ຄວາມ​ຄິດ​ຂອງ​ຂ້າ​ພະ​ເຈົ້າ​ກ​່​ວາ​ຄວາມ​ຄິດ​ຂອງ​ທ່ານ.</w:t>
      </w:r>
    </w:p>
    <w:p/>
    <w:p>
      <w:r xmlns:w="http://schemas.openxmlformats.org/wordprocessingml/2006/main">
        <w:t xml:space="preserve">2 Philippians 4:13 - ຂ້າ​ພະ​ເຈົ້າ​ສາ​ມາດ​ເຮັດ​ໄດ້​ທຸກ​ສິ່ງ​ທຸກ​ຢ່າງ​ໂດຍ​ຜ່ານ​ພຣະ​ຄຣິດ​ທີ່​ເພີ່ມ​ຄວາມ​ເຂັ້ມ​ແຂງ​ໃຫ້​ຂ້າ​ພະ​ເຈົ້າ.</w:t>
      </w:r>
    </w:p>
    <w:p/>
    <w:p>
      <w:r xmlns:w="http://schemas.openxmlformats.org/wordprocessingml/2006/main">
        <w:t xml:space="preserve">1 ຊາມູເອນ 16:22 ກະສັດ​ໂຊນ​ໄດ້​ສົ່ງ​ໄປ​ຫາ​ເຢຊີ​ວ່າ, “ຂໍ​ໃຫ້​ດາວິດ​ຢືນ​ຢູ່​ຕໍ່ໜ້າ​ຂ້ອຍ. ເພາະ​ລາວ​ໄດ້​ຮັບ​ຄວາມ​ໂປດ​ປານ​ໃນ​ສາຍ​ຕາ​ຂອງ​ຂ້າ​ພະ​ເຈົ້າ.</w:t>
      </w:r>
    </w:p>
    <w:p/>
    <w:p>
      <w:r xmlns:w="http://schemas.openxmlformats.org/wordprocessingml/2006/main">
        <w:t xml:space="preserve">ໂຊໂລ​ໄດ້​ເຫັນ​ສິ່ງ​ພິເສດ​ໃນ​ດາວິດ ແລະ​ຂໍ​ໃຫ້​ເຢຊີ​ສົ່ງ​ລາວ​ໄປ​ຢືນ​ຕໍ່​ໜ້າ​ລາວ.</w:t>
      </w:r>
    </w:p>
    <w:p/>
    <w:p>
      <w:r xmlns:w="http://schemas.openxmlformats.org/wordprocessingml/2006/main">
        <w:t xml:space="preserve">1. ຄວາມສຳຄັນຂອງການຮັບຮູ້ ແລະສະແຫວງຫາຄວາມໂປດປານຂອງພຣະເຈົ້າໃນຊີວິດຂອງເຮົາ.</w:t>
      </w:r>
    </w:p>
    <w:p/>
    <w:p>
      <w:r xmlns:w="http://schemas.openxmlformats.org/wordprocessingml/2006/main">
        <w:t xml:space="preserve">2. ພຣະເຈົ້າສາມາດໃຊ້ພວກເຮົາສໍາລັບສິ່ງທີ່ຍິ່ງໃຫຍ່, ເຖິງແມ່ນວ່າໃນເວລາທີ່ພວກເຮົາບໍ່ໄດ້ຄາດຫວັງ.</w:t>
      </w:r>
    </w:p>
    <w:p/>
    <w:p>
      <w:r xmlns:w="http://schemas.openxmlformats.org/wordprocessingml/2006/main">
        <w:t xml:space="preserve">1. Romans 8: 28, "ແລະພວກເຮົາຮູ້ວ່າໃນທຸກສິ່ງທີ່ພຣະເຈົ້າເຮັດວຽກເພື່ອຄວາມດີຂອງຜູ້ທີ່ຮັກພຣະອົງ, ຜູ້ທີ່ໄດ້ຮັບການເອີ້ນຕາມຈຸດປະສົງຂອງພຣະອົງ."</w:t>
      </w:r>
    </w:p>
    <w:p/>
    <w:p>
      <w:r xmlns:w="http://schemas.openxmlformats.org/wordprocessingml/2006/main">
        <w:t xml:space="preserve">2 ໂຢຮັນ 15:16, "ເຈົ້າບໍ່ໄດ້ເລືອກເຮົາ, ແຕ່ເຮົາເລືອກເຈົ້າ ແລະແຕ່ງຕັ້ງເຈົ້າເພື່ອເຈົ້າຈະໄປເກີດໝາກທີ່ຄົງຢູ່ ແລະເພື່ອອັນໃດອັນໜຶ່ງທີ່ເຈົ້າຂໍໃນນາມຂອງເຮົາ ພຣະບິດາຈະປະທານໃຫ້ເຈົ້າ."</w:t>
      </w:r>
    </w:p>
    <w:p/>
    <w:p>
      <w:r xmlns:w="http://schemas.openxmlformats.org/wordprocessingml/2006/main">
        <w:t xml:space="preserve">1 ຊາມູເອນ 16:23 ແລະ​ເຫດການ​ໄດ້​ບັງເກີດ​ຂຶ້ນຄື ເມື່ອ​ວິນຍານ​ຊົ່ວ​ຈາກ​ພຣະເຈົ້າ​ມາ​ຢູ່​ເທິງ​ກະສັດ​ໂຊນ ດາວິດ​ກໍ​ໄດ້​ເອົາ​ພິນ​ແລະ​ຫຼິ້ນ​ດ້ວຍ​ມື​ຂອງ​ເພິ່ນ; ສະນັ້ນ ກະສັດ​ໂຊນ​ກໍ​ດີ​ໃຈ​ແລ້ວ ແລະ​ວິນຍານ​ຊົ່ວ​ກໍ​ອອກ​ໄປ​ຈາກ​ເພິ່ນ.</w:t>
      </w:r>
    </w:p>
    <w:p/>
    <w:p>
      <w:r xmlns:w="http://schemas.openxmlformats.org/wordprocessingml/2006/main">
        <w:t xml:space="preserve">ຄຳພີ​ໄບເບິນ​ເວົ້າ​ເຖິງ​ວິທີ​ທີ່​ດາວິດ​ສາມາດ​ບັນເທົາ​ວິນຍານ​ຊົ່ວ​ຈາກ​ຊາອຶເລ​ໄດ້​ໂດຍ​ການ​ຫຼິ້ນ​ພິນ.</w:t>
      </w:r>
    </w:p>
    <w:p/>
    <w:p>
      <w:r xmlns:w="http://schemas.openxmlformats.org/wordprocessingml/2006/main">
        <w:t xml:space="preserve">1. ພະເຈົ້າ​ສາມາດ​ໃຊ້​ດົນຕີ​ເພື່ອ​ເຮັດ​ໃຫ້​ເຮົາ​ສະຫງົບ​ສຸກ​ໃນ​ເວລາ​ທີ່​ຫຍຸ້ງຍາກ.</w:t>
      </w:r>
    </w:p>
    <w:p/>
    <w:p>
      <w:r xmlns:w="http://schemas.openxmlformats.org/wordprocessingml/2006/main">
        <w:t xml:space="preserve">2. ເຮົາ​ສາ​ມາດ​ໃຊ້​ຂອງ​ຂວັນ ແລະ ພອນ​ສະ​ຫວັນ​ຂອງ​ເຮົາ ເພື່ອ​ນຳ​ຄວາມ​ສຸກ ແລະ ຄວາມ​ປອບ​ໂຍນ​ມາ​ໃຫ້​ຄົນ​ອື່ນ.</w:t>
      </w:r>
    </w:p>
    <w:p/>
    <w:p>
      <w:r xmlns:w="http://schemas.openxmlformats.org/wordprocessingml/2006/main">
        <w:t xml:space="preserve">1. ເອເຟດ 5:19 - "ເວົ້າ​ກັບ​ກັນ​ແລະ​ກັນ​ໃນ​ເພງ​ສວດ​ແລະ​ເພງ​ສວດ​ແລະ​ເພງ​ທາງ​ວິນ​ຍານ​, ການ​ຮ້ອງ​ເພງ​ແລະ​ການ​ຮ້ອງ​ເພງ​ໃນ​ໃຈ​ຂອງ​ທ່ານ​ຕໍ່​ພຣະ​ຜູ້​ເປັນ​ເຈົ້າ​"</w:t>
      </w:r>
    </w:p>
    <w:p/>
    <w:p>
      <w:r xmlns:w="http://schemas.openxmlformats.org/wordprocessingml/2006/main">
        <w:t xml:space="preserve">2. ຢາໂກໂບ 1:17 - "ທຸກໆຂອງປະທານທີ່ດີແລະທຸກຂອງຂວັນທີ່ສົມບູນແບບແມ່ນມາຈາກຂ້າງເທິງ, ແລະມາຈາກພຣະບິດາຂອງແສງສະຫວ່າງ, ຜູ້ທີ່ບໍ່ມີຄວາມປ່ຽນແປງ, ບໍ່ມີເງົາຂອງການຫັນ."</w:t>
      </w:r>
    </w:p>
    <w:p/>
    <w:p>
      <w:r xmlns:w="http://schemas.openxmlformats.org/wordprocessingml/2006/main">
        <w:t xml:space="preserve">1 ຊາ​ມູ​ເອນ 17 ສາ​ມາດ​ໄດ້​ຮັບ​ການ​ສະ​ຫຼຸບ​ເປັນ​ສາມ​ວັກ​ດັ່ງ​ຕໍ່​ໄປ​ນີ້, ມີ​ຂໍ້​ທີ່​ຊີ້​ໃຫ້​ເຫັນ:</w:t>
      </w:r>
    </w:p>
    <w:p/>
    <w:p>
      <w:r xmlns:w="http://schemas.openxmlformats.org/wordprocessingml/2006/main">
        <w:t xml:space="preserve">ຫຍໍ້​ໜ້າ 1:1 ຊາເມືອນ 17:1-11 ແນະນຳ​ໂຄລີອາດ​ແຊ້ມ​ຟີລິດສະຕິນ​ແລະ​ການ​ທ້າ​ທາຍ​ທີ່​ລາວ​ສະເໜີ​ຕໍ່​ຊາດ​ອິດສະລາແອນ. ໃນ​ບົດ​ນີ້, ຊາວ​ຟີລິດສະຕິນ​ໄດ້​ເຕົ້າໂຮມ​ກັນ​ເພື່ອ​ສູ້​ຮົບ​ກັບ​ອິດສະຣາເອນ, ແລະ ໂກລີອາດ​ເປັນ​ນັກ​ຮົບ​ຍັກ​ໃຫຍ່​ຂຶ້ນ​ເປັນ​ແຊ້ມ​ຂອງ​ພວກ​ເຂົາ. ລາວ​ທ້າ​ທາຍ​ທະຫານ​ອິດສະຣາ​ແອນ​ຄົນ​ໃດ​ໜຶ່ງ​ໃຫ້​ເຂົ້າ​ຮ່ວມ​ການ​ສູ້​ຮົບ​ຄັ້ງ​ດຽວ​ກັບ​ລາວ, ດ້ວຍ​ຜົນ​ທີ່​ຕັດສິນ​ໃຈ​ຜູ້​ຊະນະ​ການ​ສູ້​ຮົບ​ທັງ​ໝົດ. ຮູບຮ່າງໜ້າຕາທີ່ສູງສົ່ງແລະການເຍາະເຍີ້ຍຂອງໂກລີອາດໄດ້ຂົ່ມຂູ່ກອງທັບອິດສະລາແອນ, ເຮັດໃຫ້ພວກເຂົາເຕັມໄປດ້ວຍຄວາມຢ້ານກົວ.</w:t>
      </w:r>
    </w:p>
    <w:p/>
    <w:p>
      <w:r xmlns:w="http://schemas.openxmlformats.org/wordprocessingml/2006/main">
        <w:t xml:space="preserve">ຫຍໍ້ໜ້າ 2: ສືບຕໍ່ໃນ 1 ຊາເມືອນ 17:12-32, ມັນເລົ່າເຖິງການມາຮອດສະໜາມຮົບຂອງດາວິດແລະການຕອບໂຕ້ຕໍ່ການທ້າທາຍຂອງໂກລີອາດ. ດາວິດ ຜູ້​ທີ່​ຖືກ​ສົ່ງ​ມາ​ໃນ​ເບື້ອງ​ຕົ້ນ​ໂດຍ​ເຢຊີ ພໍ່​ຂອງ​ລາວ​ເພື່ອ​ນຳ​ເອົາ​ອາຫານ​ໃຫ້​ພວກ​ອ້າຍ​ນ້ອງ​ທີ່​ຮັບໃຊ້​ໃນ​ກອງທັບ​ຂອງ​ຊາອຶເລ ເປັນ​ພະຍານ​ເຖິງ​ການ​ຕໍ່ສູ້​ພະເຈົ້າ​ຂອງ​ໂກລີອາດ ແລະ​ເຕັມ​ໄປ​ດ້ວຍ​ຄວາມ​ຄຽດ​ແຄ້ນ​ອັນ​ຊອບທຳ. ລາວ​ສະ​ເໜີ​ຕົວ​ເອງ​ເປັນ​ຜູ້​ທ້າ​ທາຍ​ຕໍ່​ໂຄລີອາດ ເຖິງ​ວ່າ​ຍັງ​ໜຸ່ມ​ແລະ​ບໍ່​ມີ​ປະສົບ​ການ​ໃນ​ສົງຄາມ.</w:t>
      </w:r>
    </w:p>
    <w:p/>
    <w:p>
      <w:r xmlns:w="http://schemas.openxmlformats.org/wordprocessingml/2006/main">
        <w:t xml:space="preserve">ຫຍໍ້ໜ້າ 3: 1 ຊາມູເອນ 17 ສະຫຼຸບວ່າດາວິດເອົາຊະນະໂກລີອາດດ້ວຍກຳລັງຂອງພະເຈົ້າ. ໃນຂໍ້ພຣະຄໍາພີເຊັ່ນ 1 ຊາມູເອນ 17:33-58, ມັນໄດ້ຖືກກ່າວເຖິງວ່າໃນເບື້ອງຕົ້ນຊາອຶເລສົງໄສຄວາມສາມາດຂອງດາວິດແຕ່ໃນທີ່ສຸດກໍ່ອະນຸຍາດໃຫ້ລາວປະເຊີນກັບໂກລີອາດ. ດາວິດ​ປະ​ເຊີນ​ກັບ​ໂກລີອາດ​ໃນ​ຂະນະ​ທີ່​ປະກາດ​ຄວາມ​ໄວ້​ວາງ​ໃຈ​ໃນ​ການ​ປົດ​ປ່ອຍ​ຂອງ​ພຣະ​ເຈົ້າ. ດ້ວຍ​ກ້ອນ​ຫີນ​ກ້ອນ​ດຽວ​ຈາກ​ສາຍ​ເຊືອກ​ຂອງ​ລາວ, ດາວິດ​ໄດ້​ຕີ​ໂຄລີອາດ​ຂ້າ​ລາວ​ໃນ​ທັນ​ທີ ແລະ​ຕໍ່​ມາ​ກໍ​ຕັດ​ຫົວ​ຂອງ​ລາວ​ອອກ​ດ້ວຍ​ດາບ​ຍັກ.</w:t>
      </w:r>
    </w:p>
    <w:p/>
    <w:p>
      <w:r xmlns:w="http://schemas.openxmlformats.org/wordprocessingml/2006/main">
        <w:t xml:space="preserve">ສະຫຼຸບ:</w:t>
      </w:r>
    </w:p>
    <w:p>
      <w:r xmlns:w="http://schemas.openxmlformats.org/wordprocessingml/2006/main">
        <w:t xml:space="preserve">1 ຊາ​ມູ​ເອນ 17 ຂອງ​ສະ​ເຫນີ​:</w:t>
      </w:r>
    </w:p>
    <w:p>
      <w:r xmlns:w="http://schemas.openxmlformats.org/wordprocessingml/2006/main">
        <w:t xml:space="preserve">ທ້າ ທາຍ Goliath ຂອງ ອິດ ສະ ຣາ ເອນ;</w:t>
      </w:r>
    </w:p>
    <w:p>
      <w:r xmlns:w="http://schemas.openxmlformats.org/wordprocessingml/2006/main">
        <w:t xml:space="preserve">ການ​ຕອບ​ສະ​ຫນອງ​ຂອງ​ດາ​ວິດ​ເພື່ອ​ປະ​ເຊີນ​ກັບ Goliath​;</w:t>
      </w:r>
    </w:p>
    <w:p>
      <w:r xmlns:w="http://schemas.openxmlformats.org/wordprocessingml/2006/main">
        <w:t xml:space="preserve">David defeat Goliath ໂດຍ​ຜ່ານ​ຄວາມ​ເຂັ້ມ​ແຂງ​ຂອງ​ພຣະ​ເຈົ້າ.</w:t>
      </w:r>
    </w:p>
    <w:p/>
    <w:p>
      <w:r xmlns:w="http://schemas.openxmlformats.org/wordprocessingml/2006/main">
        <w:t xml:space="preserve">ເນັ້ນໃສ່:</w:t>
      </w:r>
    </w:p>
    <w:p>
      <w:r xmlns:w="http://schemas.openxmlformats.org/wordprocessingml/2006/main">
        <w:t xml:space="preserve">ທ້າ ທາຍ Goliath ຂອງ ອິດ ສະ ຣາ ເອນ;</w:t>
      </w:r>
    </w:p>
    <w:p>
      <w:r xmlns:w="http://schemas.openxmlformats.org/wordprocessingml/2006/main">
        <w:t xml:space="preserve">ການ​ຕອບ​ສະ​ຫນອງ​ຂອງ​ດາ​ວິດ​ເພື່ອ​ປະ​ເຊີນ​ກັບ Goliath​;</w:t>
      </w:r>
    </w:p>
    <w:p>
      <w:r xmlns:w="http://schemas.openxmlformats.org/wordprocessingml/2006/main">
        <w:t xml:space="preserve">David defeat Goliath ໂດຍ​ຜ່ານ​ຄວາມ​ເຂັ້ມ​ແຂງ​ຂອງ​ພຣະ​ເຈົ້າ.</w:t>
      </w:r>
    </w:p>
    <w:p/>
    <w:p>
      <w:r xmlns:w="http://schemas.openxmlformats.org/wordprocessingml/2006/main">
        <w:t xml:space="preserve">ບົດນີ້ເນັ້ນໃສ່ການທ້າທາຍຂອງໂກລີອາດຕໍ່ກອງທັບອິດສະລາແອນ, ການຕອບສະຫນອງຂອງດາວິດເພື່ອປະເຊີນຫນ້າກັບລາວ, ແລະໄຊຊະນະຂອງດາວິດຕໍ່ໂກລີອາດຜ່ານຄວາມເຂັ້ມແຂງຂອງພຣະເຈົ້າ. ໃນ 1 ຊາມູເອນ 17, ຊາວຟີລິດສະຕິນໄດ້ເຕົ້າໂຮມກັນເພື່ອສູ້ຮົບກັບອິດສະລາແອນ, ແລະໂກລີອາດເປັນຍັກໃຫຍ່ທີ່ໜ້າຢ້ານກົວໄດ້ອອກມາເປັນແຊ້ມຂອງພວກເຂົາ. ລາວ​ທ້າ​ທາຍ​ທະຫານ​ອິດສະລາແອນ​ຄົນ​ໃດ​ໜຶ່ງ​ໃຫ້​ເຂົ້າ​ຮ່ວມ​ການ​ສູ້​ຮົບ​ດຽວ​ກັບ​ລາວ, ເຮັດ​ໃຫ້​ກອງທັບ​ອິດສະລາແອນ​ຢ້ານ​ກົວ.</w:t>
      </w:r>
    </w:p>
    <w:p/>
    <w:p>
      <w:r xmlns:w="http://schemas.openxmlformats.org/wordprocessingml/2006/main">
        <w:t xml:space="preserve">ສືບຕໍ່ໃນ 1 ຊາມູເອນ 17, ດາວິດມາຮອດສະຫນາມຮົບແລະເປັນພະຍານເຖິງການຕໍ່ຕ້ານພຣະເຈົ້າຂອງໂກລີອາດ. ເຕັມໄປດ້ວຍຄວາມໂກດແຄ້ນທີ່ຊອບທໍາ, ລາວສະເຫນີຕົນເອງເປັນຜູ້ທ້າທາຍເຖິງວ່າຈະມີໄວຫນຸ່ມແລະຂາດປະສົບການໃນສົງຄາມ. ຄວາມ​ກ້າຫານ​ຂອງ​ດາວິດ​ກົງ​ກັນ​ຂ້າມ​ກັບ​ຄວາມ​ຢ້ານ​ກົວ​ຂອງ​ຊາອຶເລ​ແລະ​ທະຫານ​ຂອງ​ລາວ.</w:t>
      </w:r>
    </w:p>
    <w:p/>
    <w:p>
      <w:r xmlns:w="http://schemas.openxmlformats.org/wordprocessingml/2006/main">
        <w:t xml:space="preserve">1 ຊາມູເອນ 17 ສະຫຼຸບວ່າດາວິດປະເຊີນກັບໂກລີອາດ ແລະໄດ້ຮັບໄຊຊະນະດ້ວຍກຳລັງຂອງພຣະເຈົ້າ. ເຖິງ​ແມ່ນ​ວ່າ​ຊາອຶເລ​ຖືກ​ສົງ​ໄສ​ໃນ​ເບື້ອງ​ຕົ້ນ, ແຕ່​ລາວ​ໄດ້​ຮັບ​ອະ​ນຸ​ຍາດ​ໃຫ້​ປະ​ເຊີນ​ໜ້າ​ກັບ​ໂກລີອາດ​ທີ່​ປະ​ກອບ​ອາ​ວຸດ​ພຽງ​ແຕ່​ມີ​ສາຍ​ເຊືອກ​ແລະ​ກ້ອນ​ຫີນ. ດ້ວຍຄວາມເຊື່ອໃນການປົດປ່ອຍຂອງພະເຈົ້າ ດາວິດໄດ້ຕີໂຄລີອາດດ້ວຍກ້ອນຫີນກ້ອນດຽວຈາກສາຍເຊືອກຂອງລາວຢ່າງໜັກໜ່ວງທີ່ນຳໄປສູ່ການຕາຍຂອງຍັກໃຫຍ່ ແລະຕໍ່ມາໄດ້ຕັດຫົວລາວດ້ວຍດາບຂອງຕົນເອງ. ເຫດການທີ່ໂດດເດັ່ນນີ້ສະແດງໃຫ້ເຫັນເຖິງຄວາມເຊື່ອຂອງດາວິດໃນພະເຈົ້າ ແລະພະລັງຂອງພຣະເຈົ້າທີ່ເຮັດວຽກຜ່ານວິລະຊົນທີ່ບໍ່ໜ້າຈະເປັນໄປໄດ້.</w:t>
      </w:r>
    </w:p>
    <w:p/>
    <w:p>
      <w:r xmlns:w="http://schemas.openxmlformats.org/wordprocessingml/2006/main">
        <w:t xml:space="preserve">1 ຊາມູເອນ 17:1 ພວກ​ຟີລິດສະຕິນ​ໄດ້​ເຕົ້າໂຮມ​ກອງທັບ​ຂອງ​ພວກເຂົາ​ໄປ​ສູ້ຮົບ ແລະ​ໄດ້​ມາ​ເຕົ້າໂຮມ​ກັນ​ທີ່​ເມືອງ​ໂຊໂກ ຊຶ່ງ​ເປັນ​ຂອງ​ຢູດາ ແລະ​ຕັ້ງ​ຢູ່​ລະຫວ່າງ​ເມືອງ​ໂຊໂກ ແລະ​ອາເຊກາ ໃນ​ເມືອງ​ເອເຟດມີມ.</w:t>
      </w:r>
    </w:p>
    <w:p/>
    <w:p>
      <w:r xmlns:w="http://schemas.openxmlformats.org/wordprocessingml/2006/main">
        <w:t xml:space="preserve">ພວກ​ຟີລິດສະຕິນ​ໄດ້​ເຕົ້າໂຮມ​ກອງທັບ​ຂອງ​ຕົນ​ເພື່ອ​ສູ້ຮົບ ແລະ​ຕັ້ງ​ຄ້າຍ​ຢູ່​ລະຫວ່າງ​ສອງ​ເມືອງ​ໃນ​ຢູດາ.</w:t>
      </w:r>
    </w:p>
    <w:p/>
    <w:p>
      <w:r xmlns:w="http://schemas.openxmlformats.org/wordprocessingml/2006/main">
        <w:t xml:space="preserve">1. ພະລັງຂອງການກະກຽມ: ຢືນຢູ່ໃນການປະເຊີນຫນ້າກັບຄວາມກົດດັນ</w:t>
      </w:r>
    </w:p>
    <w:p/>
    <w:p>
      <w:r xmlns:w="http://schemas.openxmlformats.org/wordprocessingml/2006/main">
        <w:t xml:space="preserve">2. ສັດຕູພ້ອມແລ້ວ: ເຈົ້າບໍ?</w:t>
      </w:r>
    </w:p>
    <w:p/>
    <w:p>
      <w:r xmlns:w="http://schemas.openxmlformats.org/wordprocessingml/2006/main">
        <w:t xml:space="preserve">1. Ephesians 6: 13-17, ເພາະສະນັ້ນ, ຈົ່ງໃສ່ເຄື່ອງຫຸ້ມເກາະອັນເຕັມທີ່ຂອງພຣະເຈົ້າ, ດັ່ງນັ້ນເມື່ອວັນແຫ່ງຄວາມຊົ່ວຮ້າຍມາເຖິງ, ເຈົ້າອາດຈະຢືນຢູ່ກັບດິນຂອງເຈົ້າ, ແລະຫລັງຈາກເຈົ້າໄດ້ເຮັດທຸກສິ່ງທຸກຢ່າງ, ຢືນຢູ່.</w:t>
      </w:r>
    </w:p>
    <w:p/>
    <w:p>
      <w:r xmlns:w="http://schemas.openxmlformats.org/wordprocessingml/2006/main">
        <w:t xml:space="preserve">2. 1 ເປໂຕ 5:8-9, ຈົ່ງຕື່ນຕົວແລະສະຕິປັນຍາ. ສັດ​ຕູ​ຂອງ​ເຈົ້າ​ມານ​ຮ້າຍ​ເດີນ​ໄປ​ມາ​ຄ້າຍ​ຄື​ສິງ​ໂຕ​ທີ່​ຮ້ອງ​ຄາງ​ຊອກ​ຫາ​ຜູ້​ທີ່​ຈະ​ກິນ. ຕໍ່​ຕ້ານ​ພຣະ​ອົງ, ຢືນ​ຢູ່​ໃນ​ຄວາມ​ເຊື່ອ.</w:t>
      </w:r>
    </w:p>
    <w:p/>
    <w:p>
      <w:r xmlns:w="http://schemas.openxmlformats.org/wordprocessingml/2006/main">
        <w:t xml:space="preserve">1 ຊາມູເອນ 17:2 ກະສັດ​ໂຊນ​ກັບ​ຊາວ​ອິດສະຣາເອນ​ໄດ້​ມາ​ເຕົ້າໂຮມ​ກັນ​ຢູ່​ໃກ້​ຮ່ອມພູ​ເອລາ ແລະ​ຕັ້ງ​ຄ້າຍ​ສູ້ຮົບ​ກັບ​ພວກ​ຟີລິດສະຕິນ.</w:t>
      </w:r>
    </w:p>
    <w:p/>
    <w:p>
      <w:r xmlns:w="http://schemas.openxmlformats.org/wordprocessingml/2006/main">
        <w:t xml:space="preserve">ຊາວ​ອິດສະລາແອນ​ທີ່​ນຳ​ໂດຍ​ຊາອຶເລ ໄດ້​ເຕົ້າ​ໂຮມ​ກັນ​ແລະ​ຕຽມ​ພ້ອມ​ທີ່​ຈະ​ປະ​ເຊີນ​ກັບ​ພວກ​ຟີລິດສະຕິນ​ໃນ​ການ​ສູ້​ຮົບ.</w:t>
      </w:r>
    </w:p>
    <w:p/>
    <w:p>
      <w:r xmlns:w="http://schemas.openxmlformats.org/wordprocessingml/2006/main">
        <w:t xml:space="preserve">1. ພຣະເຈົ້າຈະຕໍ່ສູ້ເພື່ອພວກເຮົາ ຖ້າພວກເຮົາຍຶດໝັ້ນໃນຄວາມເຊື່ອ.</w:t>
      </w:r>
    </w:p>
    <w:p/>
    <w:p>
      <w:r xmlns:w="http://schemas.openxmlformats.org/wordprocessingml/2006/main">
        <w:t xml:space="preserve">2. ພວກເຮົາຕ້ອງກຽມພ້ອມທີ່ຈະຢືນຢູ່ໃນສິ່ງທີ່ຖືກຕ້ອງ.</w:t>
      </w:r>
    </w:p>
    <w:p/>
    <w:p>
      <w:r xmlns:w="http://schemas.openxmlformats.org/wordprocessingml/2006/main">
        <w:t xml:space="preserve">1. Exodus 14:14 - "ພຣະຜູ້ເປັນເຈົ້າຈະຕໍ່ສູ້ເພື່ອເຈົ້າ; ເຈົ້າຕ້ອງການພຽງແຕ່ຈະຢູ່."</w:t>
      </w:r>
    </w:p>
    <w:p/>
    <w:p>
      <w:r xmlns:w="http://schemas.openxmlformats.org/wordprocessingml/2006/main">
        <w:t xml:space="preserve">2. Ephesians 6: 13 - "ເພາະສະນັ້ນ, ຈົ່ງໃສ່ເຄື່ອງຫຸ້ມເກາະອັນເຕັມທີ່ຂອງພຣະເຈົ້າ, ດັ່ງນັ້ນເມື່ອວັນແຫ່ງຄວາມຊົ່ວຮ້າຍມາ, ເຈົ້າອາດຈະສາມາດຢືນຢູ່ກັບດິນຂອງເຈົ້າ, ແລະຫລັງຈາກເຈົ້າໄດ້ເຮັດທຸກສິ່ງທຸກຢ່າງ, ຈົ່ງຢືນຢູ່."</w:t>
      </w:r>
    </w:p>
    <w:p/>
    <w:p>
      <w:r xmlns:w="http://schemas.openxmlformats.org/wordprocessingml/2006/main">
        <w:t xml:space="preserve">1 ຊາມູເອນ 17:3 ຊາວ​ຟີລິດສະຕິນ​ໄດ້​ຢືນ​ຢູ່​ເທິງ​ພູເຂົາ​ເບື້ອງ​ໜຶ່ງ, ແລະ​ຊາວ​ອິດສະຣາເອນ​ຢືນ​ຢູ່​ເທິງ​ພູເຂົາ​ອີກ​ຟາກໜຶ່ງ ແລະ​ມີ​ຮ່ອມພູ​ລະຫວ່າງ​ພວກເຂົາ.</w:t>
      </w:r>
    </w:p>
    <w:p/>
    <w:p>
      <w:r xmlns:w="http://schemas.openxmlformats.org/wordprocessingml/2006/main">
        <w:t xml:space="preserve">ພວກ​ຟີລິດສະຕິນ​ແລະ​ຊາວ​ອິດສະລາແອນ​ໄດ້​ປະ​ເຊີນ​ໜ້າ​ກັນ​ຢູ່​ເທິງ​ພູ​ສອງ​ໜ່ວຍ​ທີ່​ກົງກັນຂ້າມ​ກັບ​ຮ່ອມ​ພູ​ລະຫວ່າງ​ເຂົາ​ເຈົ້າ.</w:t>
      </w:r>
    </w:p>
    <w:p/>
    <w:p>
      <w:r xmlns:w="http://schemas.openxmlformats.org/wordprocessingml/2006/main">
        <w:t xml:space="preserve">1. ພະລັງຂອງປະຈັກພະຍານ: ການຮຽນຮູ້ທີ່ຈະຕິດຕາມພຣະເຈົ້າໃນທ່າມກາງການຂັດແຍ້ງ</w:t>
      </w:r>
    </w:p>
    <w:p/>
    <w:p>
      <w:r xmlns:w="http://schemas.openxmlformats.org/wordprocessingml/2006/main">
        <w:t xml:space="preserve">2. ຢືນ​ຢັນ​ຢ່າງ​ໝັ້ນ​ຄົງ​ໃນ​ການ​ປະ​ເຊີນ​ກັບ​ຄວາມ​ທຸກ​ລຳ​ບາກ: ເພິ່ງ​ອາ​ໄສ​ພະ​ລັງ​ຂອງ​ພຣະ​ເຈົ້າ</w:t>
      </w:r>
    </w:p>
    <w:p/>
    <w:p>
      <w:r xmlns:w="http://schemas.openxmlformats.org/wordprocessingml/2006/main">
        <w:t xml:space="preserve">1. ເອຊາຢາ 41:10 - ຢ່າຢ້ານ, ເພາະວ່າຂ້ອຍຢູ່ກັບເຈົ້າ; ຢ່າຕົກໃຈ ເພາະເຮົາຄືພຣະເຈົ້າຂອງເຈົ້າ; ເຮົາ​ຈະ​ເສີມ​ກຳລັງ​ເຈົ້າ, ເຮົາ​ຈະ​ຊ່ວຍ​ເຈົ້າ, ເຮົາ​ຈະ​ຍົກ​ເຈົ້າ​ດ້ວຍ​ມື​ຂວາ​ທີ່​ຊອບ​ທຳ​ຂອງ​ເຮົາ.</w:t>
      </w:r>
    </w:p>
    <w:p/>
    <w:p>
      <w:r xmlns:w="http://schemas.openxmlformats.org/wordprocessingml/2006/main">
        <w:t xml:space="preserve">2. ເພງສັນລະເສີນ 27:14 - ລໍຄອຍພຣະຜູ້ເປັນເຈົ້າ; ຈົ່ງເຂັ້ມແຂງ, ແລະໃຫ້ຫົວໃຈຂອງເຈົ້າມີຄວາມກ້າຫານ; ລໍຖ້າພຣະຜູ້ເປັນເຈົ້າ.</w:t>
      </w:r>
    </w:p>
    <w:p/>
    <w:p>
      <w:r xmlns:w="http://schemas.openxmlformats.org/wordprocessingml/2006/main">
        <w:t xml:space="preserve">1 ຊາມູເອນ 17:4 ແລະ​ມີ​ແຊ້ມ​ຄົນ​ໜຶ່ງ​ອອກ​ໄປ​ຈາກ​ຄ້າຍ​ຂອງ​ຊາວ​ຟີລິດສະຕິນ, ຊື່​ວ່າ​ໂກລີອາດ, ຊາວ​ເກດ, ຊຶ່ງ​ມີ​ຄວາມ​ສູງ​ຫົກ​ສອກ​ແລະ​ກວ້າງ.</w:t>
      </w:r>
    </w:p>
    <w:p/>
    <w:p>
      <w:r xmlns:w="http://schemas.openxmlformats.org/wordprocessingml/2006/main">
        <w:t xml:space="preserve">ແຊ້ມ​ຄົນ​ຟີລິດສະຕີນ​ຄົນ​ໜຶ່ງ​ຊື່​ວ່າ ໂກລີອາດ, ຈາກ​ເມືອງ​ກາດ, ຢືນ​ຢູ່​ທີ່​ຄວາມ​ສູງ​ຫົກ​ສອກ.</w:t>
      </w:r>
    </w:p>
    <w:p/>
    <w:p>
      <w:r xmlns:w="http://schemas.openxmlformats.org/wordprocessingml/2006/main">
        <w:t xml:space="preserve">1. David ແລະ Goliath: A Story of Faith</w:t>
      </w:r>
    </w:p>
    <w:p/>
    <w:p>
      <w:r xmlns:w="http://schemas.openxmlformats.org/wordprocessingml/2006/main">
        <w:t xml:space="preserve">2. ເອົາຊະນະຄວາມຢ້ານກົວໃນໃບຫນ້າຂອງບໍ່ຮູ້</w:t>
      </w:r>
    </w:p>
    <w:p/>
    <w:p>
      <w:r xmlns:w="http://schemas.openxmlformats.org/wordprocessingml/2006/main">
        <w:t xml:space="preserve">1. 1 Corinthians 16:13 - Be on your guard ; ຍຶດໝັ້ນໃນສັດທາ; ມີຄວາມກ້າຫານ; ເຂັ້ມ​ແຂງ​ໄວ້.</w:t>
      </w:r>
    </w:p>
    <w:p/>
    <w:p>
      <w:r xmlns:w="http://schemas.openxmlformats.org/wordprocessingml/2006/main">
        <w:t xml:space="preserve">2. ເອຊາຢາ 41:10 - ຢ່າຢ້ານ, ເພາະວ່າຂ້ອຍຢູ່ກັບເຈົ້າ; ຢ່າຕົກໃຈ ເພາະເຮົາຄືພຣະເຈົ້າຂອງເຈົ້າ; ເຮົາ​ຈະ​ເສີມ​ກຳລັງ​ເຈົ້າ, ເຮົາ​ຈະ​ຊ່ວຍ​ເຈົ້າ, ເຮົາ​ຈະ​ຍົກ​ເຈົ້າ​ດ້ວຍ​ມື​ຂວາ​ທີ່​ຊອບ​ທຳ​ຂອງ​ເຮົາ.</w:t>
      </w:r>
    </w:p>
    <w:p/>
    <w:p>
      <w:r xmlns:w="http://schemas.openxmlformats.org/wordprocessingml/2006/main">
        <w:t xml:space="preserve">1 ຊາມູເອນ 17:5 ລາວ​ມີ​ໝວກ​ທອງ​ເຫຼືອງ​ໃສ່​ເທິງ​ຫົວ​ຂອງ​ລາວ, ແລະ​ລາວ​ມີ​ເສື້ອ​ຄຸມ​ດ້ວຍ​ຈົດໝາຍ; ແລະ​ນ້ຳ​ໜັກ​ຂອງ​ເສື້ອ​ຄຸມ​ນັ້ນ​ແມ່ນ​ທອງ​ເຫລືອງ​ຫ້າພັນ​ເຊ​ເຄລ.</w:t>
      </w:r>
    </w:p>
    <w:p/>
    <w:p>
      <w:r xmlns:w="http://schemas.openxmlformats.org/wordprocessingml/2006/main">
        <w:t xml:space="preserve">ໂກລີອາດ​ໄດ້​ຕຽມ​ພ້ອມ​ສຳລັບ​ການ​ສູ້​ຮົບ​ດ້ວຍ​ໝວກ​ທອງ​ເຫລືອງ ແລະ​ເສື້ອ​ຄຸມ​ດ້ວຍ​ທອງ​ເຫລືອງ​ທີ່​ມີ​ນໍ້າໜັກ​ຫ້າພັນ​ເຊ​ເຄລ.</w:t>
      </w:r>
    </w:p>
    <w:p/>
    <w:p>
      <w:r xmlns:w="http://schemas.openxmlformats.org/wordprocessingml/2006/main">
        <w:t xml:space="preserve">1. ພະລັງຂອງການກະກຽມ: ການຮຽນຮູ້ຈາກ Goliath</w:t>
      </w:r>
    </w:p>
    <w:p/>
    <w:p>
      <w:r xmlns:w="http://schemas.openxmlformats.org/wordprocessingml/2006/main">
        <w:t xml:space="preserve">2. ນ້ໍາຫນັກຂອງເກາະຂອງພວກເຮົາ: ການໃສ່ຄວາມເຂັ້ມແຂງທາງວິນຍານ</w:t>
      </w:r>
    </w:p>
    <w:p/>
    <w:p>
      <w:r xmlns:w="http://schemas.openxmlformats.org/wordprocessingml/2006/main">
        <w:t xml:space="preserve">1. ເອເຟດ 6:10-18</w:t>
      </w:r>
    </w:p>
    <w:p/>
    <w:p>
      <w:r xmlns:w="http://schemas.openxmlformats.org/wordprocessingml/2006/main">
        <w:t xml:space="preserve">2. 1 ເປໂຕ 5:8-9</w:t>
      </w:r>
    </w:p>
    <w:p/>
    <w:p>
      <w:r xmlns:w="http://schemas.openxmlformats.org/wordprocessingml/2006/main">
        <w:t xml:space="preserve">1 ຊາມູເອນ 17:6 ລາວ​ມີ​ຂຸມຝັງສົບ​ຂອງ​ທອງເຫລືອງ​ຢູ່​ທີ່​ຂາ​ຂອງ​ລາວ ແລະ​ມີ​ເປົ້າ​ເປັນ​ທອງ​ເຫຼືອງ​ຢູ່​ລະຫວ່າງ​ບ່າ.</w:t>
      </w:r>
    </w:p>
    <w:p/>
    <w:p>
      <w:r xmlns:w="http://schemas.openxmlformats.org/wordprocessingml/2006/main">
        <w:t xml:space="preserve">ດາວິດ​ມີ​ເຄື່ອງ​ຫຸ້ມ​ເກາະ​ເພື່ອ​ຕໍ່​ສູ້​ກັບ​ໂຄລີອາດ ເຊິ່ງ​ລວມ​ເຖິງ​ຂຸມ​ຝັງ​ສົບ​ຂອງ​ທອງ​ເຫລືອງ ແລະ​ເປົ້າ​ໝາຍ​ຂອງ​ທອງ​ເຫລືອງ.</w:t>
      </w:r>
    </w:p>
    <w:p/>
    <w:p>
      <w:r xmlns:w="http://schemas.openxmlformats.org/wordprocessingml/2006/main">
        <w:t xml:space="preserve">1. ໄຊຊະນະໂດຍຜ່ານຄວາມເຊື່ອໃນພຣະເຈົ້າ: ເລື່ອງຂອງດາວິດແລະໂກລີອາດ</w:t>
      </w:r>
    </w:p>
    <w:p/>
    <w:p>
      <w:r xmlns:w="http://schemas.openxmlformats.org/wordprocessingml/2006/main">
        <w:t xml:space="preserve">2. ພະລັງຂອງການກະກຽມ: ວິທີທີ່ດາວິດໄດ້ຮັບການກຽມພ້ອມເພື່ອເອົາຊະນະໂກລີອາດ</w:t>
      </w:r>
    </w:p>
    <w:p/>
    <w:p>
      <w:r xmlns:w="http://schemas.openxmlformats.org/wordprocessingml/2006/main">
        <w:t xml:space="preserve">1. ເອເຟດ 6:10-17 - ຈົ່ງໃສ່ເຄື່ອງຫຸ້ມເກາະທັງໝົດຂອງພຣະເຈົ້າ</w:t>
      </w:r>
    </w:p>
    <w:p/>
    <w:p>
      <w:r xmlns:w="http://schemas.openxmlformats.org/wordprocessingml/2006/main">
        <w:t xml:space="preserve">2. ຄຳເພງ 20:7 - ບາງ​ຄົນ​ວາງ​ໃຈ​ໃນ​ລົດ​ຮົບ​ແລະ​ມ້າ​ບາງ​ຄົນ ແຕ່​ເຮົາ​ໄວ້​ວາງໃຈ​ໃນ​ນາມ​ຂອງ​ພຣະເຈົ້າຢາເວ ພຣະເຈົ້າ​ຂອງ​ພວກເຮົາ.</w:t>
      </w:r>
    </w:p>
    <w:p/>
    <w:p>
      <w:r xmlns:w="http://schemas.openxmlformats.org/wordprocessingml/2006/main">
        <w:t xml:space="preserve">1 ຊາມູເອນ 17:7 ແລະ ໄມ້​ເທົ້າ​ຂອງ​ຫອກ​ຂອງ​ລາວ​ເປັນ​ຄື​ກັບ​ໄມ້​ແສ້; ແລະ​ຫົວ​ຫອກ​ຂອງ​ລາວ​ມີ​ນໍ້າໜັກ​ຫົກຮ້ອຍ​ເຕັນ​ເຫລັກ, ແລະ​ຜູ້​ໜຶ່ງ​ທີ່​ຖື​ໂລ່​ນັ້ນ​ໄດ້​ໄປ​ຕໍ່ໜ້າ​ລາວ.</w:t>
      </w:r>
    </w:p>
    <w:p/>
    <w:p>
      <w:r xmlns:w="http://schemas.openxmlformats.org/wordprocessingml/2006/main">
        <w:t xml:space="preserve">ໂກລີອາດ​ເປັນ​ນັກຮົບ​ຂະໜາດ​ໃຫຍ່​ທີ່​ປະກອບ​ອາວຸດ​ໜັກ​ດ້ວຍ​ຫອກ​ແລະ​ໂລ້. ຫົວ​ຫອກ​ມີ​ນໍ້າໜັກ​ເຫຼັກ 600 ເຊ​ເຄລ.</w:t>
      </w:r>
    </w:p>
    <w:p/>
    <w:p>
      <w:r xmlns:w="http://schemas.openxmlformats.org/wordprocessingml/2006/main">
        <w:t xml:space="preserve">1. ຄວາມເຂັ້ມແຂງ &amp; ເກາະໃນພຣະຜູ້ເປັນເຈົ້າ: ບົດຮຽນຈາກ Goliath</w:t>
      </w:r>
    </w:p>
    <w:p/>
    <w:p>
      <w:r xmlns:w="http://schemas.openxmlformats.org/wordprocessingml/2006/main">
        <w:t xml:space="preserve">2. ພະລັງຂອງພຣະເຈົ້າ: ໄຊຊະນະຂອງດາວິດເໜືອໂຄລີອາດ</w:t>
      </w:r>
    </w:p>
    <w:p/>
    <w:p>
      <w:r xmlns:w="http://schemas.openxmlformats.org/wordprocessingml/2006/main">
        <w:t xml:space="preserve">1. ເອເຟດ 6:11-18 (ຈົ່ງ​ໃສ່​ເສື້ອ​ເກາະ​ທັງ​ໝົດ​ຂອງ​ພະເຈົ້າ)</w:t>
      </w:r>
    </w:p>
    <w:p/>
    <w:p>
      <w:r xmlns:w="http://schemas.openxmlformats.org/wordprocessingml/2006/main">
        <w:t xml:space="preserve">2. 1 ໂກລິນໂທ 15:57 (ຂອບພຣະຄຸນພຣະເຈົ້າ, ຜູ້ທີ່ໃຫ້ໄຊຊະນະແກ່ພວກເຮົາໂດຍຜ່ານພຣະເຢຊູຄຣິດເຈົ້າຂອງພວກເຮົາ).</w:t>
      </w:r>
    </w:p>
    <w:p/>
    <w:p>
      <w:r xmlns:w="http://schemas.openxmlformats.org/wordprocessingml/2006/main">
        <w:t xml:space="preserve">1 ຊາມູເອນ 17:8 ແລະ​ພຣະອົງ​ໄດ້​ຢືນ​ຂຶ້ນ​ແລະ​ຮ້ອງ​ໃສ່​ກອງທັບ​ຂອງ​ຊາດ​ອິດສະຣາເອນ, ແລະ​ກ່າວ​ກັບ​ພວກເຂົາ​ວ່າ, “ເປັນຫຍັງ​ພວກເຈົ້າ​ຈຶ່ງ​ອອກ​ມາ​ເພື່ອ​ຕັ້ງ​ຄ້າຍ​ສູ້ຮົບ​ຂອງ​ພວກເຈົ້າ? ເຮົາ​ບໍ່​ແມ່ນ​ຄົນ​ຟີລິດສະຕີນ ແລະ​ເຈົ້າ​ເປັນ​ຜູ້​ຮັບໃຊ້​ຂອງ​ໂຊໂລ​ບໍ? ຈົ່ງເລືອກຜູ້ຊາຍໃຫ້ເຈົ້າ, ແລະໃຫ້ລາວລົງມາຫາຂ້ອຍ.</w:t>
      </w:r>
    </w:p>
    <w:p/>
    <w:p>
      <w:r xmlns:w="http://schemas.openxmlformats.org/wordprocessingml/2006/main">
        <w:t xml:space="preserve">ຟີລິດສະຕິນຄົນໜຶ່ງທ້າທາຍກອງທັບອິດສະລາແອນໃຫ້ສົ່ງຊາຍຄົນໜຶ່ງໄປຕໍ່ສູ້ລາວໃນການຕໍ່ສູ້ດຽວ.</w:t>
      </w:r>
    </w:p>
    <w:p/>
    <w:p>
      <w:r xmlns:w="http://schemas.openxmlformats.org/wordprocessingml/2006/main">
        <w:t xml:space="preserve">1. ພະລັງຂອງການຕໍ່ສູ້ດຽວ: ການເຫັນພະລັງຂອງພຣະເຈົ້າຜ່ານຄວາມເຂັ້ມແຂງຂອງມະນຸດ</w:t>
      </w:r>
    </w:p>
    <w:p/>
    <w:p>
      <w:r xmlns:w="http://schemas.openxmlformats.org/wordprocessingml/2006/main">
        <w:t xml:space="preserve">2. ພະລັງແຫ່ງຄວາມສາມັກຄີ: ເອົາຊະນະສິ່ງທ້າທາຍຜ່ານການຢືນຢູ່ຮ່ວມກັນ</w:t>
      </w:r>
    </w:p>
    <w:p/>
    <w:p>
      <w:r xmlns:w="http://schemas.openxmlformats.org/wordprocessingml/2006/main">
        <w:t xml:space="preserve">1. ເອເຟດ 6:10-17 - ການວາງເກາະທັງໝົດຂອງພຣະເຈົ້າ</w:t>
      </w:r>
    </w:p>
    <w:p/>
    <w:p>
      <w:r xmlns:w="http://schemas.openxmlformats.org/wordprocessingml/2006/main">
        <w:t xml:space="preserve">2. 1 ໂກລິນໂທ 16:13-14 - ຍຶດຫມັ້ນໃນຄວາມເຂັ້ມແຂງຂອງພຣະຜູ້ເປັນເຈົ້າ</w:t>
      </w:r>
    </w:p>
    <w:p/>
    <w:p>
      <w:r xmlns:w="http://schemas.openxmlformats.org/wordprocessingml/2006/main">
        <w:t xml:space="preserve">1 ຊາມູເອນ 17:9 ຖ້າ​ລາວ​ສາມາດ​ຕໍ່ສູ້​ກັບ​ຂ້ອຍ ແລະ​ຂ້າ​ຂ້ອຍ​ໄດ້ ເຮົາ​ກໍ​ຈະ​ເປັນ​ທາດຮັບໃຊ້​ຂອງ​ເຈົ້າ ແຕ່​ຖ້າ​ຂ້ອຍ​ຊະນະ​ລາວ​ແລະ​ຂ້າ​ລາວ ເຈົ້າ​ກໍ​ຈະ​ເປັນ​ຄົນ​ຮັບໃຊ້​ຂອງ​ພວກເຮົາ.</w:t>
      </w:r>
    </w:p>
    <w:p/>
    <w:p>
      <w:r xmlns:w="http://schemas.openxmlformats.org/wordprocessingml/2006/main">
        <w:t xml:space="preserve">ພວກ ຟີລິດສະຕິນ ສະເໜີ ການ ທ້າທາຍ ຕໍ່ ຊາວ ອິດສະລາແອນ: ຖ້າ ຊາວ ອິດສະລາແອນ ຊະນະ ແຊ້ມ ຂອງ^ຟີລິດສະຕິນ ໄດ້ ແລ້ວ ຊາວ ຟີລິດສະຕິນ ກໍ ຈະ ເປັນ ຜູ້ຮັບໃຊ້ ຂອງ^ຊາວ ອິດສະຣາເອນ; ແຕ່​ຖ້າ​ພວກ​ຟີລິດສະຕິນ​ເອົາ​ຊະນະ​ແຊ້ມ​ຂອງ​ຊາວ​ອິດສະລາແອນ ຄົນ​ອິດສະຣາເອນ​ກໍ​ຕ້ອງ​ເປັນ​ຜູ້ຮັບໃຊ້​ຂອງ​ພວກ​ຟີລິດສະຕິນ.</w:t>
      </w:r>
    </w:p>
    <w:p/>
    <w:p>
      <w:r xmlns:w="http://schemas.openxmlformats.org/wordprocessingml/2006/main">
        <w:t xml:space="preserve">1. ຢ່າຢ້ານທີ່ຈະຢືນຂຶ້ນເພື່ອຄວາມເຊື່ອຂອງເຈົ້າ.</w:t>
      </w:r>
    </w:p>
    <w:p/>
    <w:p>
      <w:r xmlns:w="http://schemas.openxmlformats.org/wordprocessingml/2006/main">
        <w:t xml:space="preserve">2. ພວກເຮົາເຂັ້ມແຂງຮ່ວມກັນກ່ວາພວກເຮົາຢູ່ຄົນດຽວ.</w:t>
      </w:r>
    </w:p>
    <w:p/>
    <w:p>
      <w:r xmlns:w="http://schemas.openxmlformats.org/wordprocessingml/2006/main">
        <w:t xml:space="preserve">1. 1 ໂກລິນໂທ 16:13-14 - ຈົ່ງເຝົ້າຍາມຂອງເຈົ້າ; ຍຶດໝັ້ນໃນສັດທາ; ມີຄວາມກ້າຫານ; ເຂັ້ມ​ແຂງ​ໄວ້.</w:t>
      </w:r>
    </w:p>
    <w:p/>
    <w:p>
      <w:r xmlns:w="http://schemas.openxmlformats.org/wordprocessingml/2006/main">
        <w:t xml:space="preserve">2. Romans 8:37-39 - ບໍ່, ໃນສິ່ງທັງຫມົດເຫຼົ່ານີ້ພວກເຮົາຫຼາຍກ່ວາ conquerors ຜ່ານພຣະອົງຜູ້ທີ່ຮັກພວກເຮົາ.</w:t>
      </w:r>
    </w:p>
    <w:p/>
    <w:p>
      <w:r xmlns:w="http://schemas.openxmlformats.org/wordprocessingml/2006/main">
        <w:t xml:space="preserve">1 ຊາມູເອນ 17:10 ແລະ​ຊາວ​ຟີລິດສະຕິນ​ໄດ້​ກ່າວ​ວ່າ, ມື້​ນີ້​ເຮົາ​ໄດ້​ຕໍ່ສູ້​ກອງທັບ​ຂອງ​ຊາດ​ອິດສະຣາເອນ. ໃຫ້​ຂ້າ​ພະ​ເຈົ້າ​ຜູ້​ຊາຍ​, ເພື່ອ​ພວກ​ເຮົາ​ຈະ​ໄດ້​ຕໍ່​ສູ້​ຮ່ວມ​ກັນ​.</w:t>
      </w:r>
    </w:p>
    <w:p/>
    <w:p>
      <w:r xmlns:w="http://schemas.openxmlformats.org/wordprocessingml/2006/main">
        <w:t xml:space="preserve">ຂໍ້ນີ້ອະທິບາຍເຖິງການທ້າທາຍຂອງພວກຟີລິດສະຕິນຕໍ່ຊາວອິດສະລາແອນທີ່ຈະຕໍ່ສູ້ກັບລາວແບບຕໍ່ໜຶ່ງ.</w:t>
      </w:r>
    </w:p>
    <w:p/>
    <w:p>
      <w:r xmlns:w="http://schemas.openxmlformats.org/wordprocessingml/2006/main">
        <w:t xml:space="preserve">1. ຄວາມເຂັ້ມແຂງຂອງພຣະເຈົ້າແມ່ນສົມບູນແບບໃນຄວາມອ່ອນແອ</w:t>
      </w:r>
    </w:p>
    <w:p/>
    <w:p>
      <w:r xmlns:w="http://schemas.openxmlformats.org/wordprocessingml/2006/main">
        <w:t xml:space="preserve">2. ສັດທາເໜືອຄວາມຢ້ານກົວ</w:t>
      </w:r>
    </w:p>
    <w:p/>
    <w:p>
      <w:r xmlns:w="http://schemas.openxmlformats.org/wordprocessingml/2006/main">
        <w:t xml:space="preserve">1. 2 ໂກຣິນໂທ 12:9-10 (ແລະ ເພິ່ນ​ໄດ້​ກ່າວ​ກັບ​ຂ້າ​ພະ​ເຈົ້າ​ວ່າ, ພຣະ​ຄຸນ​ຂອງ​ຂ້າ​ພະ​ເຈົ້າ​ມີ​ພຽງ​ພໍ​ສໍາ​ລັບ​ທ່ານ: ເພາະ​ວ່າ​ຄວາມ​ເຂັ້ມ​ແຂງ​ຂອງ​ຂ້າ​ພະ​ເຈົ້າ​ໄດ້​ຖືກ​ເຮັດ​ໃຫ້​ດີ​ເລີດ​ໃນ​ຄວາມ​ອ່ອນ​ແອ. ຕໍ່ຂ້ອຍ.)</w:t>
      </w:r>
    </w:p>
    <w:p/>
    <w:p>
      <w:r xmlns:w="http://schemas.openxmlformats.org/wordprocessingml/2006/main">
        <w:t xml:space="preserve">2. ເອ​ຊາ​ຢາ 41:10-13 (ຢ່າ​ສູ່​ຢ້ານ; ເພາະ​ເຮົາ​ຢູ່​ກັບ​ເຈົ້າ: ຢ່າ​ຕົກ​ໃຈ; ເພາະ​ເຮົາ​ຄື​ພຣະ​ເຈົ້າ: ເຮົາ​ຈະ​ເສີມ​ຄວາມ​ເຂັ້ມ​ແຂງ​ໃຫ້​ເຈົ້າ; ແທ້​ຈິງ​ແລ້ວ, ເຮົາ​ຈະ​ຊ່ວຍ​ເຈົ້າ; ແທ້​ຈິງ​ແລ້ວ, ເຮົາ​ຈະ​ປົກ​ປ້ອງ​ເຈົ້າ​ດ້ວຍ​ສິດ​ທິ​ໃນ​ການ. ມື​ແຫ່ງ​ຄວາມ​ຊອບ​ທຳ​ຂອງ​ເຮົາ, ຈົ່ງ​ເບິ່ງ, ຄົນ​ທັງ​ປວງ​ທີ່​ກະ​ຕຸ້ນ​ຕໍ່​ເຈົ້າ​ຈະ​ມີ​ຄວາມ​ອັບ​ອາຍ ແລະ​ຕົກ​ໃຈ: ພວກ​ເຂົາ​ຈະ​ບໍ່​ເປັນ​ຄື​ກັນ​ກັບ​ບໍ່​ມີ​ຫຍັງ; ແລະ ຄົນ​ທີ່​ສູ້​ຮົບ​ກັບ​ເຈົ້າ​ຈະ​ຕາຍ.)</w:t>
      </w:r>
    </w:p>
    <w:p/>
    <w:p>
      <w:r xmlns:w="http://schemas.openxmlformats.org/wordprocessingml/2006/main">
        <w:t xml:space="preserve">1 ຊາມູເອນ 17:11 ເມື່ອ​ກະສັດ​ໂຊນ​ກັບ​ຊາວ​ອິດສະຣາເອນ​ທັງໝົດ​ໄດ້​ຍິນ​ຖ້ອຍຄຳ​ຂອງ​ຊາວ​ຟີລິດສະຕິນ​ນັ້ນ ພວກເຂົາ​ກໍ​ຕົກໃຈ ແລະ​ຢ້ານກົວ​ຫລາຍ.</w:t>
      </w:r>
    </w:p>
    <w:p/>
    <w:p>
      <w:r xmlns:w="http://schemas.openxmlformats.org/wordprocessingml/2006/main">
        <w:t xml:space="preserve">ໂຊໂລ​ແລະ​ຊາວ​ອິດສະລາແອນ​ທັງ​ປວງ​ຢ້ານ​ຫຼາຍ​ເມື່ອ​ໄດ້​ຍິນ​ຖ້ອຍຄຳ​ຂອງ​ຊາວ​ຟີລິດສະຕິນ.</w:t>
      </w:r>
    </w:p>
    <w:p/>
    <w:p>
      <w:r xmlns:w="http://schemas.openxmlformats.org/wordprocessingml/2006/main">
        <w:t xml:space="preserve">1. "ຄວາມຢ້ານກົວຂອງບໍ່ຮູ້"</w:t>
      </w:r>
    </w:p>
    <w:p/>
    <w:p>
      <w:r xmlns:w="http://schemas.openxmlformats.org/wordprocessingml/2006/main">
        <w:t xml:space="preserve">2. “ການ​ເອົາ​ຊະນະ​ຄວາມ​ຢ້ານ​ກົວ​ດ້ວຍ​ຄວາມ​ເຊື່ອ”</w:t>
      </w:r>
    </w:p>
    <w:p/>
    <w:p>
      <w:r xmlns:w="http://schemas.openxmlformats.org/wordprocessingml/2006/main">
        <w:t xml:space="preserve">1. ເອຊາຢາ 41:10 "ຢ່າຢ້ານ, ເພາະວ່າຂ້ອຍຢູ່ກັບເຈົ້າ; ຢ່າຕົກໃຈ, ເພາະວ່າຂ້ອຍເປັນພຣະເຈົ້າຂອງເຈົ້າ, ຂ້ອຍຈະເສີມສ້າງເຈົ້າ, ຂ້ອຍຈະຊ່ວຍເຈົ້າ, ຂ້ອຍຈະຊ່ວຍເຈົ້າດ້ວຍມືຂວາຂອງຂ້ອຍ."</w:t>
      </w:r>
    </w:p>
    <w:p/>
    <w:p>
      <w:r xmlns:w="http://schemas.openxmlformats.org/wordprocessingml/2006/main">
        <w:t xml:space="preserve">2. Psalm 56:3-4 "ໃນເວລາທີ່ຂ້າພະເຈົ້າຢ້ານ, ຂ້າພະເຈົ້າວາງໃຈໃນພຣະອົງ, ໃນພຣະເຈົ້າ, ຂ້າພະເຈົ້າສັນລະເສີນພຣະຄໍາຂອງພຣະອົງ, ໃນພຣະເຈົ້າ, ຂ້າພະເຈົ້າໄວ້ວາງໃຈ, ຂ້າພະເຈົ້າຈະບໍ່ຢ້ານກົວ, ເນື້ອຫນັງສາມາດເຮັດແນວໃດກັບຂ້າພະເຈົ້າ?"</w:t>
      </w:r>
    </w:p>
    <w:p/>
    <w:p>
      <w:r xmlns:w="http://schemas.openxmlformats.org/wordprocessingml/2006/main">
        <w:t xml:space="preserve">1 ຊາມູເອນ 17:12 ບັດ​ນີ້ ດາວິດ​ເປັນ​ລູກ​ຊາຍ​ຂອງ​ຊາວ​ເອຟະລາ​ຊາວ​ເບັດ​ເລ​ເຮັມ​ຢູດາ ຊຶ່ງ​ຊື່​ວ່າ​ເຢຊີ; ແລະ​ເພິ່ນ​ມີ​ລູກ​ຊາຍ​ແປດ​ຄົນ: ແລະ​ຜູ້​ຊາຍ​ຄົນ​ນັ້ນ​ໄດ້​ໄປ​ນຳ​ຄົນ​ອາ​ຍຸ​ຄົນ​ໜຶ່ງ​ໃນ​ສະ​ໄໝ​ຂອງ​ຊາອຶເລ.</w:t>
      </w:r>
    </w:p>
    <w:p/>
    <w:p>
      <w:r xmlns:w="http://schemas.openxmlformats.org/wordprocessingml/2006/main">
        <w:t xml:space="preserve">ເຢຊີ​ມີ​ລູກ​ຊາຍ​ແປດ​ຄົນ, ຄົນ​ໜຶ່ງ​ແມ່ນ​ດາວິດ. ລາວ​ເປັນ​ຊາວ​ເອຟະຣາທີ​ຈາກ​ເມືອງ​ເບັດເລເຮັມຢູດາ ແລະ​ເປັນ​ຜູ້​ເຖົ້າ​ແກ່​ໃນ​ສະໄໝ​ຂອງ​ຊາອຶເລ.</w:t>
      </w:r>
    </w:p>
    <w:p/>
    <w:p>
      <w:r xmlns:w="http://schemas.openxmlformats.org/wordprocessingml/2006/main">
        <w:t xml:space="preserve">1. ຄວາມເຂັ້ມແຂງຂອງຄອບຄົວ: Jesse ແລະລູກຊາຍແປດຂອງລາວ 2. ເວລາຂອງພຣະເຈົ້າ: ການລຸກຂຶ້ນຂອງດາວິດເພື່ອຄວາມໂດດເດັ່ນ.</w:t>
      </w:r>
    </w:p>
    <w:p/>
    <w:p>
      <w:r xmlns:w="http://schemas.openxmlformats.org/wordprocessingml/2006/main">
        <w:t xml:space="preserve">1. 1 ຊາມູເອນ 16:11-13 - ພຣະເຈົ້າຊົງເລືອກດາວິດເປັນກະສັດແຫ່ງອິດສະລາແອນ 2. ເພງສັນລະເສີນ 78:70-71 - ຄວາມສັດຊື່ຂອງພຣະເຈົ້າຕໍ່ເຮືອນຂອງເຢຊີ.</w:t>
      </w:r>
    </w:p>
    <w:p/>
    <w:p>
      <w:r xmlns:w="http://schemas.openxmlformats.org/wordprocessingml/2006/main">
        <w:t xml:space="preserve">1 ຊາມູເອນ 17:13 ລູກຊາຍ​ກົກ​ສາມ​ຄົນ​ຂອງ​ເຢຊີ​ໄດ້​ໄປ​ຕິດຕາມ​ກະສັດ​ໂຊນ ແລະ​ລູກຊາຍ​ສາມ​ຄົນ​ຂອງ​ເພິ່ນ​ທີ່​ໄປ​ສູ້ຮົບ​ນັ້ນ ມີ​ຊື່​ວ່າ ເອລີອາບ ລູກ​ກົກ, ອາບີນາດາບ ແລະ​ຊາມມາ​ຜູ້​ທີ​ສາມ.</w:t>
      </w:r>
    </w:p>
    <w:p/>
    <w:p>
      <w:r xmlns:w="http://schemas.openxmlformats.org/wordprocessingml/2006/main">
        <w:t xml:space="preserve">ລູກ​ຊາຍ​ກົກ​ສາມ​ຄົນ​ຂອງ​ເຢຊີ​ໄດ້​ເຂົ້າ​ຮ່ວມ​ຮົບ​ກັບ​ຊາອຶເລ: ເອລີອາບ, ອາບີນາດາບ ແລະ​ຊາມມາ.</w:t>
      </w:r>
    </w:p>
    <w:p/>
    <w:p>
      <w:r xmlns:w="http://schemas.openxmlformats.org/wordprocessingml/2006/main">
        <w:t xml:space="preserve">1. "ຄວາມເຂັ້ມແຂງຂອງຄອບຄົວ: ອ້າຍນ້ອງຂອງດາວິດ"</w:t>
      </w:r>
    </w:p>
    <w:p/>
    <w:p>
      <w:r xmlns:w="http://schemas.openxmlformats.org/wordprocessingml/2006/main">
        <w:t xml:space="preserve">2. "ຄໍາຫມັ້ນສັນຍາກັບສາເຫດ: ຄວາມສັດຊື່ຂອງລູກຊາຍຂອງ Jesse"</w:t>
      </w:r>
    </w:p>
    <w:p/>
    <w:p>
      <w:r xmlns:w="http://schemas.openxmlformats.org/wordprocessingml/2006/main">
        <w:t xml:space="preserve">1. Romans 8: 37 - "ບໍ່, ໃນສິ່ງທັງຫມົດເຫຼົ່ານີ້ພວກເຮົາຫຼາຍກວ່າ conquerors ຜ່ານພຣະອົງຜູ້ທີ່ຮັກພວກເຮົາ."</w:t>
      </w:r>
    </w:p>
    <w:p/>
    <w:p>
      <w:r xmlns:w="http://schemas.openxmlformats.org/wordprocessingml/2006/main">
        <w:t xml:space="preserve">2. ສຸພາສິດ 18:24 - “ຄົນ​ທີ່​ເປັນ​ໝູ່​ຫຼາຍ​ຄົນ​ອາດ​ຈະ​ທຳລາຍ​ໄດ້ ແຕ່​ມີ​ໝູ່​ສະໜິດ​ກັນ​ຫຼາຍ​ກວ່າ​ພີ່​ນ້ອງ.</w:t>
      </w:r>
    </w:p>
    <w:p/>
    <w:p>
      <w:r xmlns:w="http://schemas.openxmlformats.org/wordprocessingml/2006/main">
        <w:t xml:space="preserve">1 ຊາມູເອນ 17:14 ດາວິດ​ເປັນ​ລູກ​ຫລ້າ ແລະ​ຜູ້​ເຖົ້າ​ສາມ​ຄົນ​ໄດ້​ຕິດຕາມ​ກະສັດ​ໂຊນ.</w:t>
      </w:r>
    </w:p>
    <w:p/>
    <w:p>
      <w:r xmlns:w="http://schemas.openxmlformats.org/wordprocessingml/2006/main">
        <w:t xml:space="preserve">ດາວິດ​ເປັນ​ລູກ​ຫລ້າ​ໃນ​ຈຳນວນ​ລູກ​ຊາຍ​ສີ່​ຄົນ​ຂອງ​ເຢຊີ ທີ່​ຕິດ​ຕາມ​ຊາອຶເລ.</w:t>
      </w:r>
    </w:p>
    <w:p/>
    <w:p>
      <w:r xmlns:w="http://schemas.openxmlformats.org/wordprocessingml/2006/main">
        <w:t xml:space="preserve">1. ພຣະເຈົ້າມັກຈະໃຊ້ຢ່າງນ້ອຍທີ່ສຸດທີ່ຈະເຮັດສໍາເລັດຈຸດປະສົງຂອງພຣະອົງ.</w:t>
      </w:r>
    </w:p>
    <w:p/>
    <w:p>
      <w:r xmlns:w="http://schemas.openxmlformats.org/wordprocessingml/2006/main">
        <w:t xml:space="preserve">2. ວິທີທາງຂອງພຣະເຈົ້າບໍ່ແມ່ນທາງຂອງເຮົາ.</w:t>
      </w:r>
    </w:p>
    <w:p/>
    <w:p>
      <w:r xmlns:w="http://schemas.openxmlformats.org/wordprocessingml/2006/main">
        <w:t xml:space="preserve">1. 1 Corinthians 1:27 - ແຕ່ພຣະເຈົ້າໄດ້ເລືອກສິ່ງທີ່ໂງ່ຂອງໂລກທີ່ຈະ confound ຄົນສະຫລາດ; ແລະ ພຣະ​ເຈົ້າ​ໄດ້​ເລືອກ​ສິ່ງ​ທີ່​ອ່ອນ​ແອ​ຂອງ​ໂລກ ເພື່ອ​ເຮັດ​ໃຫ້​ສິ່ງ​ທີ່​ມີ​ກຳ​ລັງ​ສັບສົນ.</w:t>
      </w:r>
    </w:p>
    <w:p/>
    <w:p>
      <w:r xmlns:w="http://schemas.openxmlformats.org/wordprocessingml/2006/main">
        <w:t xml:space="preserve">2. ເອຊາຢາ 55:8-9 - ສໍາລັບຄວາມຄິດຂອງຂ້ອຍບໍ່ແມ່ນຄວາມຄິດຂອງເຈົ້າ, ທັງບໍ່ແມ່ນວິທີການຂອງເຈົ້າ, ພຣະຜູ້ເປັນເຈົ້າກ່າວ. ເພາະ​ສະ​ຫວັນ​ສູງ​ກວ່າ​ແຜ່ນ​ດິນ​ໂລກ, ວິ​ທີ​ຂອງ​ຂ້າ​ພະ​ເຈົ້າ​ສູງ​ກ​່​ວາ​ທາງ​ຂອງ​ທ່ານ, ແລະ​ຄວາມ​ຄິດ​ຂອງ​ຂ້າ​ພະ​ເຈົ້າ​ກ​່​ວາ​ຄວາມ​ຄິດ​ຂອງ​ທ່ານ.</w:t>
      </w:r>
    </w:p>
    <w:p/>
    <w:p>
      <w:r xmlns:w="http://schemas.openxmlformats.org/wordprocessingml/2006/main">
        <w:t xml:space="preserve">1 ຊາມູເອນ 17:15 ແຕ່​ດາວິດ​ໄດ້​ກັບຄືນ​ມາ​ຈາກ​ກະສັດ​ໂຊນ ເພື່ອ​ລ້ຽງ​ແກະ​ຂອງ​ພໍ່​ທີ່​ເມືອງ​ເບັດເລເຮັມ.</w:t>
      </w:r>
    </w:p>
    <w:p/>
    <w:p>
      <w:r xmlns:w="http://schemas.openxmlformats.org/wordprocessingml/2006/main">
        <w:t xml:space="preserve">ດາວິດ​ໄດ້​ອອກ​ຈາກ​ຊາອຶເລ​ກັບ​ໄປ​ເມືອງ​ເບັດເລເຮັມ​ເພື່ອ​ລ້ຽງ​ແກະ​ຂອງ​ພໍ່.</w:t>
      </w:r>
    </w:p>
    <w:p/>
    <w:p>
      <w:r xmlns:w="http://schemas.openxmlformats.org/wordprocessingml/2006/main">
        <w:t xml:space="preserve">1. ພຣະເຈົ້າຊົງເອີ້ນເຮົາໃຫ້ຮັບໃຊ້ພຣະອົງໃນທຸກສະຖານະການຂອງຊີວິດຂອງເຮົາ.</w:t>
      </w:r>
    </w:p>
    <w:p/>
    <w:p>
      <w:r xmlns:w="http://schemas.openxmlformats.org/wordprocessingml/2006/main">
        <w:t xml:space="preserve">2. ພຣະເຈົ້າຊົງສັດຊື່ທີ່ຈະຈັດຫາພວກເຮົາໃນຍາມຂັດສົນ.</w:t>
      </w:r>
    </w:p>
    <w:p/>
    <w:p>
      <w:r xmlns:w="http://schemas.openxmlformats.org/wordprocessingml/2006/main">
        <w:t xml:space="preserve">1. ເຮັບເຣີ 13:5-6 “ຈົ່ງ​ຮັກສາ​ຊີວິດ​ຂອງ​ເຈົ້າ​ໃຫ້​ພົ້ນ​ຈາກ​ການ​ຮັກ​ເງິນ ແລະ​ພໍ​ໃຈ​ໃນ​ສິ່ງ​ທີ່​ເຈົ້າ​ມີ ເພາະ​ພຣະອົງ​ໄດ້​ກ່າວ​ໄວ້​ວ່າ ເຮົາ​ຈະ​ບໍ່​ປະຖິ້ມ​ເຈົ້າ ຫລື​ປະຖິ້ມ​ເຈົ້າ​ຈັກເທື່ອ.</w:t>
      </w:r>
    </w:p>
    <w:p/>
    <w:p>
      <w:r xmlns:w="http://schemas.openxmlformats.org/wordprocessingml/2006/main">
        <w:t xml:space="preserve">2 Philippians 4:19 ແລະ​ພຣະ​ເຈົ້າ​ຂອງ​ຂ້າ​ພະ​ເຈົ້າ​ຈະ​ສະ​ຫນອງ​ທຸກ​ຄວາມ​ຕ້ອງ​ການ​ຂອງ​ທ່ານ​ຕາມ​ຄວາມ​ອຸ​ດົມ​ສົມ​ບູນ​ຂອງ​ພຣະ​ອົງ​ໃນ​ພຣະ​ຄຣິດ​ພຣະ​ເຢ​ຊູ​.</w:t>
      </w:r>
    </w:p>
    <w:p/>
    <w:p>
      <w:r xmlns:w="http://schemas.openxmlformats.org/wordprocessingml/2006/main">
        <w:t xml:space="preserve">1 ຊາມູເອນ 17:16 ຄົນ​ຟີລິດສະຕິນ​ໄດ້​ຫຍັບ​ເຂົ້າ​ມາ​ໃກ້​ເຊົ້າ​ແລະ​ແລງ ແລະ​ມາ​ຖວາຍ​ຕົວ​ຢູ່​ສີ່ສິບ​ວັນ.</w:t>
      </w:r>
    </w:p>
    <w:p/>
    <w:p>
      <w:r xmlns:w="http://schemas.openxmlformats.org/wordprocessingml/2006/main">
        <w:t xml:space="preserve">ພວກ​ຟີລິດສະຕິນ​ໄດ້​ມອບ​ຕົວ​ໃຫ້​ຊາວ​ອິດສະລາແອນ​ເປັນ​ເວລາ​ສີ່ສິບ​ວັນ ທັງ​ເຊົ້າ​ແລະ​ແລງ.</w:t>
      </w:r>
    </w:p>
    <w:p/>
    <w:p>
      <w:r xmlns:w="http://schemas.openxmlformats.org/wordprocessingml/2006/main">
        <w:t xml:space="preserve">1. ພະລັງຂອງຄວາມອົດທົນ: ເອົາຊະນະຄວາມຫຍຸ້ງຍາກຜ່ານຄວາມພາກພຽນ</w:t>
      </w:r>
    </w:p>
    <w:p/>
    <w:p>
      <w:r xmlns:w="http://schemas.openxmlformats.org/wordprocessingml/2006/main">
        <w:t xml:space="preserve">2. ໝັ້ນ​ຄົງ​ໃນ​ຄວາມ​ເຊື່ອ: ການ​ບໍ່​ຍອມ​ແພ້​ໃນ​ການ​ປະ​ເຊີນ​ກັບ​ຄວາມ​ທຸກ​ຍາກ</w:t>
      </w:r>
    </w:p>
    <w:p/>
    <w:p>
      <w:r xmlns:w="http://schemas.openxmlformats.org/wordprocessingml/2006/main">
        <w:t xml:space="preserve">1. ຢາໂກໂບ 1:2-4, ພີ່ນ້ອງ​ທັງຫລາຍ​ເອີຍ, ຈົ່ງ​ນັບ​ມັນ​ດ້ວຍ​ຄວາມ​ຍິນດີ ເມື່ອ​ເຈົ້າ​ໄດ້​ພົບ​ກັບ​ການ​ທົດລອງ​ຕ່າງໆ, ເພາະ​ເຈົ້າ​ຮູ້​ວ່າ​ການ​ທົດລອງ​ຄວາມເຊື່ອ​ຂອງ​ເຈົ້າ​ເຮັດ​ໃຫ້​ເກີດ​ຄວາມ​ໝັ້ນຄົງ. ແລະ​ໃຫ້​ຄວາມ​ໝັ້ນ​ຄົງ​ມີ​ຜົນ​ເຕັມ​ທີ່, ເພື່ອ​ວ່າ​ເຈົ້າ​ຈະ​ເປັນ​ຄົນ​ດີ​ພ້ອມ ແລະ​ສົມ​ບູນ, ບໍ່​ຂາດ​ຫຍັງ.</w:t>
      </w:r>
    </w:p>
    <w:p/>
    <w:p>
      <w:r xmlns:w="http://schemas.openxmlformats.org/wordprocessingml/2006/main">
        <w:t xml:space="preserve">2. 2 ໂກລິນໂທ 4:8-9 - ພວກເຮົາຖືກທຸກທໍລະມານໃນທຸກທາງ, ແຕ່ບໍ່ຖືກທໍາລາຍ; ສັບສົນ, ແຕ່ບໍ່ໄດ້ກະຕຸ້ນໃຫ້ຫມົດຫວັງ; ຖືກຂົ່ມເຫັງ, ແຕ່ບໍ່ປະຖິ້ມ; struck ລົງ, ແຕ່ບໍ່ໄດ້ທໍາລາຍ.</w:t>
      </w:r>
    </w:p>
    <w:p/>
    <w:p>
      <w:r xmlns:w="http://schemas.openxmlformats.org/wordprocessingml/2006/main">
        <w:t xml:space="preserve">1 ຊາມູເອນ 17:17 ແລະ​ເຢຊີ​ໄດ້​ເວົ້າ​ກັບ​ດາວິດ​ລູກຊາຍ​ຂອງ​ເພິ່ນ​ວ່າ, “ຈົ່ງ​ເອົາ​ເອຟາ​ຂອງ​ສາລີ​ທີ່​ແຫ້ງແລ້ງ​ນີ້​ໄປ​ໃຫ້​ພີ່ນ້ອງ​ຂອງ​ເຈົ້າ ແລະ​ເຂົ້າຈີ່​ສິບ​ກ້ອນ​ນີ້ ແລະ​ແລ່ນ​ໄປ​ທີ່​ຄ້າຍ​ຫາ​ພີ່ນ້ອງ​ຂອງ​ເຈົ້າ.</w:t>
      </w:r>
    </w:p>
    <w:p/>
    <w:p>
      <w:r xmlns:w="http://schemas.openxmlformats.org/wordprocessingml/2006/main">
        <w:t xml:space="preserve">ເຢຊີ​ສັ່ງ​ດາວິດ​ລູກ​ຊາຍ​ຂອງ​ລາວ​ໃຫ້​ເອົາ​ສາລີ​ທີ່​ແຫ້ງ ແລະ​ເຂົ້າຈີ່​ສິບ​ກ້ອນ​ໄປ​ໃຫ້​ພວກ​ນ້ອງ​ຊາຍ​ຂອງ​ລາວ​ທີ່​ຄ້າຍ.</w:t>
      </w:r>
    </w:p>
    <w:p/>
    <w:p>
      <w:r xmlns:w="http://schemas.openxmlformats.org/wordprocessingml/2006/main">
        <w:t xml:space="preserve">1. ພະລັງຂອງການສະຫນອງ: ການສະຫນອງຂອງພຣະເຢຊູສໍາລັບຄວາມຕ້ອງການຂອງພວກເຮົາ</w:t>
      </w:r>
    </w:p>
    <w:p/>
    <w:p>
      <w:r xmlns:w="http://schemas.openxmlformats.org/wordprocessingml/2006/main">
        <w:t xml:space="preserve">2. ຄວາມ​ຮັກ​ຂອງ​ພໍ່: ຕົວຢ່າງ​ຂອງ​ເຢຊີ​ແລະ​ດາວິດ</w:t>
      </w:r>
    </w:p>
    <w:p/>
    <w:p>
      <w:r xmlns:w="http://schemas.openxmlformats.org/wordprocessingml/2006/main">
        <w:t xml:space="preserve">1. Philippians 4:19 - ແລະພຣະເຈົ້າຂອງຂ້າພະເຈົ້າຈະຕອບສະຫນອງຄວາມຕ້ອງການຂອງທ່ານທັງຫມົດຕາມຄວາມອຸດົມສົມບູນຂອງລັດສະຫມີພາບຂອງພຣະອົງໃນພຣະເຢຊູຄຣິດ.</w:t>
      </w:r>
    </w:p>
    <w:p/>
    <w:p>
      <w:r xmlns:w="http://schemas.openxmlformats.org/wordprocessingml/2006/main">
        <w:t xml:space="preserve">22:6 —ສອນ​ລູກ​ໃນ​ທາງ​ທີ່​ລາວ​ຄວນ​ໄປ ແລະ​ເມື່ອ​ລາວ​ເຖົ້າ​ແລ້ວ ລາວ​ກໍ​ຈະ​ບໍ່​ໜີ​ໄປ.</w:t>
      </w:r>
    </w:p>
    <w:p/>
    <w:p>
      <w:r xmlns:w="http://schemas.openxmlformats.org/wordprocessingml/2006/main">
        <w:t xml:space="preserve">1 ຊາມູເອນ 17:18 ແລະ​ເອົາ​ຊີດ​ສິບ​ອັນ​ນີ້​ໄປ​ໃຫ້​ນາຍ​ທະຫານ​ພັນ​ຄົນ​ຂອງ​ພວກ​ເຂົາ ແລະ​ເບິ່ງ​ວ່າ​ພີ່ນ້ອງ​ຂອງ​ເຈົ້າ​ໄດ້​ຮັບ​ຄ່າ​ຈ້າງ​ແນວ​ໃດ ແລະ​ຮັບ​ເອົາ​ຄຳ​ສັນຍາ.</w:t>
      </w:r>
    </w:p>
    <w:p/>
    <w:p>
      <w:r xmlns:w="http://schemas.openxmlformats.org/wordprocessingml/2006/main">
        <w:t xml:space="preserve">ດາວິດ​ໄດ້​ຮັບ​ເນີຍ​ແຂງ​ສິບ​ອັນ​ເພື່ອ​ເອົາ​ໄປ​ຫາ​ນາຍ​ຮ້ອຍ​ພັນ​ເພື່ອ​ສອບ​ຖາມ​ຄວາມ​ສະຫວັດດີ​ການ​ຂອງ​ພວກ​ອ້າຍ​ນ້ອງ ແລະ​ຮັບ​ເອົາ​ຄຳ​ສັນຍາ​ຂອງ​ພວກ​ເຂົາ.</w:t>
      </w:r>
    </w:p>
    <w:p/>
    <w:p>
      <w:r xmlns:w="http://schemas.openxmlformats.org/wordprocessingml/2006/main">
        <w:t xml:space="preserve">1. ສັດທາໃນພຣະເຈົ້າຈະນໍາໄປສູ່ໄຊຊະນະໃນການປະເຊີນຫນ້າກັບຄວາມທຸກທໍລະມານ.</w:t>
      </w:r>
    </w:p>
    <w:p/>
    <w:p>
      <w:r xmlns:w="http://schemas.openxmlformats.org/wordprocessingml/2006/main">
        <w:t xml:space="preserve">2. ພຣະເຈົ້າຈັດຫາຄວາມຕ້ອງການທັງໝົດຂອງພວກເຮົາດ້ວຍວິທີທີ່ບໍ່ຄາດຄິດ.</w:t>
      </w:r>
    </w:p>
    <w:p/>
    <w:p>
      <w:r xmlns:w="http://schemas.openxmlformats.org/wordprocessingml/2006/main">
        <w:t xml:space="preserve">1. Romans 8: 31: "ຖ້າ​ຫາກ​ວ່າ​ພຣະ​ເຈົ້າ​ສໍາ​ລັບ​ພວກ​ເຮົາ, ໃຜ​ສາ​ມາດ​ຕໍ່​ຕ້ານ​ພວກ​ເຮົາ?"</w:t>
      </w:r>
    </w:p>
    <w:p/>
    <w:p>
      <w:r xmlns:w="http://schemas.openxmlformats.org/wordprocessingml/2006/main">
        <w:t xml:space="preserve">2. Psalm 23:1: "ພຣະຜູ້ເປັນເຈົ້າເປັນ shepherd ຂອງຂ້າພະເຈົ້າ; ຂ້າພະເຈົ້າຈະບໍ່ຕ້ອງການ."</w:t>
      </w:r>
    </w:p>
    <w:p/>
    <w:p>
      <w:r xmlns:w="http://schemas.openxmlformats.org/wordprocessingml/2006/main">
        <w:t xml:space="preserve">1 ຊາມູເອນ 17:19 ກະສັດ​ໂຊນ​ກັບ​ພວກເຂົາ ແລະ​ຊາວ​ອິດສະຣາເອນ​ທັງໝົດ ໄດ້​ຢູ່​ໃນ​ຮ່ອມພູ​ເອລາ​ຕໍ່ສູ້​ກັບ​ພວກ​ຟີລິດສະຕິນ.</w:t>
      </w:r>
    </w:p>
    <w:p/>
    <w:p>
      <w:r xmlns:w="http://schemas.openxmlformats.org/wordprocessingml/2006/main">
        <w:t xml:space="preserve">ໂຊໂລ​ແລະ​ຊາວ​ອິດສະລາແອນ​ຢູ່​ໃນ​ຮ່ອມພູ​ເອລາ​ເພື່ອ​ຕໍ່ສູ້​ກັບ​ພວກ​ຟີລິດສະຕິນ.</w:t>
      </w:r>
    </w:p>
    <w:p/>
    <w:p>
      <w:r xmlns:w="http://schemas.openxmlformats.org/wordprocessingml/2006/main">
        <w:t xml:space="preserve">1. ຄວາມກ້າຫານໃນການປະເຊີນຫນ້າກັບຄວາມຢ້ານກົວ: ບົດຮຽນຈາກດາວິດແລະໂກລີອາດ</w:t>
      </w:r>
    </w:p>
    <w:p/>
    <w:p>
      <w:r xmlns:w="http://schemas.openxmlformats.org/wordprocessingml/2006/main">
        <w:t xml:space="preserve">2. ພະລັງແຫ່ງສັດທາ: ການເອົາຊະນະຄວາມທຸກທໍລະມານດ້ວຍການຊ່ວຍເຫຼືອຂອງພຣະຜູ້ເປັນເຈົ້າ</w:t>
      </w:r>
    </w:p>
    <w:p/>
    <w:p>
      <w:r xmlns:w="http://schemas.openxmlformats.org/wordprocessingml/2006/main">
        <w:t xml:space="preserve">1. ໂຢຊວຍ 1:9 - ເຮົາ​ບໍ່​ໄດ້​ສັ່ງ​ເຈົ້າ​ບໍ? ຈົ່ງເຂັ້ມແຂງແລະກ້າຫານ. ບໍ່​ຕ້ອງ​ຢ້ານ; ຢ່າ​ທໍ້ຖອຍ​ໃຈ ເພາະ​ພຣະເຈົ້າຢາເວ ພຣະເຈົ້າ​ຂອງ​ເຈົ້າ​ຈະ​ສະຖິດ​ຢູ່​ກັບ​ເຈົ້າ​ທຸກ​ບ່ອນ​ທີ່​ເຈົ້າ​ໄປ.</w:t>
      </w:r>
    </w:p>
    <w:p/>
    <w:p>
      <w:r xmlns:w="http://schemas.openxmlformats.org/wordprocessingml/2006/main">
        <w:t xml:space="preserve">2. ໂລມ 8:31 —ຖ້າ​ພະເຈົ້າ​ຢູ່​ສຳລັບ​ເຮົາ ຜູ້​ໃດ​ຈະ​ຕໍ່​ຕ້ານ​ເຮົາ?</w:t>
      </w:r>
    </w:p>
    <w:p/>
    <w:p>
      <w:r xmlns:w="http://schemas.openxmlformats.org/wordprocessingml/2006/main">
        <w:t xml:space="preserve">1 ຊາມູເອນ 17:20 ແລະ​ໃນ​ຕອນເຊົ້າ​ຂອງ​ດາວິດ​ກໍ​ລຸກ​ຂຶ້ນ​ຈາກ​ຝູງແກະ​ໄວ້​ກັບ​ຄົນ​ເຝົ້າຍາມ ແລະ​ເອົາ​ໄປ​ຕາມ​ທີ່​ເຢຊີ​ໄດ້​ສັ່ງ​ໄວ້. ແລະ ລາວ​ໄດ້​ມາ​ເຖິງ​ສະໜາມ​ຮົບ, ໃນ​ຂະນະ​ທີ່​ເຈົ້າ​ພາບ​ກຳລັງ​ອອກ​ໄປ​ສູ້​ຮົບ, ແລະ ຮ້ອງ​ຂຶ້ນ​ເພື່ອ​ສູ້​ຮົບ.</w:t>
      </w:r>
    </w:p>
    <w:p/>
    <w:p>
      <w:r xmlns:w="http://schemas.openxmlformats.org/wordprocessingml/2006/main">
        <w:t xml:space="preserve">ດາວິດ​ລຸກ​ຂຶ້ນ​ແຕ່​ເຊົ້າ​ມືດ, ປ່ອຍ​ຝູງ​ແກະ​ຂອງ​ຕົນ​ໄວ້​ກັບ​ຄົນ​ເຝົ້າ​ຍາມ, ແລະ​ໄປ​ສະ​ໜາມ​ຮົບ​ເພື່ອ​ເຂົ້າ​ຮ່ວມ​ການ​ສູ້​ຮົບ, ຮ້ອງ​ຂຶ້ນ​ເພື່ອ​ສູ້​ຮົບ.</w:t>
      </w:r>
    </w:p>
    <w:p/>
    <w:p>
      <w:r xmlns:w="http://schemas.openxmlformats.org/wordprocessingml/2006/main">
        <w:t xml:space="preserve">1. ເຮົາ​ຕ້ອງ​ພ້ອມ​ທີ່​ຈະ​ກະທຳ​ເມື່ອ​ພະເຈົ້າ​ເອີ້ນ​ເຮົາ​ເຂົ້າ​ສູ່​ການ​ສູ້​ຮົບ.</w:t>
      </w:r>
    </w:p>
    <w:p/>
    <w:p>
      <w:r xmlns:w="http://schemas.openxmlformats.org/wordprocessingml/2006/main">
        <w:t xml:space="preserve">2. ພຣະເຈົ້າສາມາດໃຫ້ເຮົາມີຄວາມກ້າຫານແລະຄວາມເຂັ້ມແຂງເພື່ອປະເຊີນກັບສິ່ງທ້າທາຍໃດໆ.</w:t>
      </w:r>
    </w:p>
    <w:p/>
    <w:p>
      <w:r xmlns:w="http://schemas.openxmlformats.org/wordprocessingml/2006/main">
        <w:t xml:space="preserve">1. ເອຊາຢາ 41:10 - ດັ່ງນັ້ນຢ່າຢ້ານ, ເພາະວ່າຂ້ອຍຢູ່ກັບເຈົ້າ; ຢ່າຕົກໃຈ ເພາະເຮົາຄືພຣະເຈົ້າຂອງເຈົ້າ. ເຮົາ​ຈະ​ເສີມ​ກຳລັງ​ເຈົ້າ ແລະ​ຊ່ວຍ​ເຈົ້າ; ຂ້າພະເຈົ້າຈະສະຫນັບສະຫນູນທ່ານດ້ວຍມືຂວາອັນຊອບທໍາຂອງຂ້າພະເຈົ້າ.</w:t>
      </w:r>
    </w:p>
    <w:p/>
    <w:p>
      <w:r xmlns:w="http://schemas.openxmlformats.org/wordprocessingml/2006/main">
        <w:t xml:space="preserve">2. ໂຢຊວຍ 1:9 - ເຮົາ​ບໍ່​ໄດ້​ສັ່ງ​ເຈົ້າ​ບໍ? ຈົ່ງເຂັ້ມແຂງແລະກ້າຫານ. ບໍ່​ຕ້ອງ​ຢ້ານ; ຢ່າ​ທໍ້ຖອຍ​ໃຈ ເພາະ​ພຣະເຈົ້າຢາເວ ພຣະເຈົ້າ​ຂອງ​ເຈົ້າ​ຈະ​ສະຖິດ​ຢູ່​ກັບ​ເຈົ້າ​ທຸກ​ບ່ອນ​ທີ່​ເຈົ້າ​ໄປ.</w:t>
      </w:r>
    </w:p>
    <w:p/>
    <w:p>
      <w:r xmlns:w="http://schemas.openxmlformats.org/wordprocessingml/2006/main">
        <w:t xml:space="preserve">1 ຊາມູເອນ 17:21 ເພາະ​ພວກ​ອິດສະຣາເອນ​ແລະ​ພວກ​ຟີລິດສະຕິນ​ໄດ້​ສູ້ຮົບ​ຢ່າງ​ໜັກແໜ້ນ, ກອງທັບ​ຕໍ່ສູ້​ກອງທັບ.</w:t>
      </w:r>
    </w:p>
    <w:p/>
    <w:p>
      <w:r xmlns:w="http://schemas.openxmlformats.org/wordprocessingml/2006/main">
        <w:t xml:space="preserve">ກອງທັບ​ຂອງ​ຊາດ​ອິດສະຣາເອນ​ແລະ​ພວກ​ຟີລິດສະຕິນ​ກຳລັງ​ກະກຽມ​ທີ່​ຈະ​ເຮັດ​ສົງຄາມ.</w:t>
      </w:r>
    </w:p>
    <w:p/>
    <w:p>
      <w:r xmlns:w="http://schemas.openxmlformats.org/wordprocessingml/2006/main">
        <w:t xml:space="preserve">1. ພວກເຮົາຕ້ອງກຽມພ້ອມທີ່ຈະຕໍ່ສູ້ກັບການສູ້ຮົບຂອງຊີວິດດ້ວຍຄວາມກ້າຫານແລະສັດທາ.</w:t>
      </w:r>
    </w:p>
    <w:p/>
    <w:p>
      <w:r xmlns:w="http://schemas.openxmlformats.org/wordprocessingml/2006/main">
        <w:t xml:space="preserve">2. ພະລັງຂອງພຣະເຈົ້າຈະພຽງພໍເພື່ອເອົາຊະນະຄວາມທຸກລຳບາກທີ່ພວກເຮົາປະເຊີນ.</w:t>
      </w:r>
    </w:p>
    <w:p/>
    <w:p>
      <w:r xmlns:w="http://schemas.openxmlformats.org/wordprocessingml/2006/main">
        <w:t xml:space="preserve">1. ເອເຟດ 6:10-18 - ຈົ່ງໃສ່ເຄື່ອງຫຸ້ມເກາະອັນເຕັມທີ່ຂອງພະເຈົ້າເພື່ອໃຫ້ເຈົ້າສາມາດຍຶດໝັ້ນກັບແຜນການຂອງມານຮ້າຍໄດ້.</w:t>
      </w:r>
    </w:p>
    <w:p/>
    <w:p>
      <w:r xmlns:w="http://schemas.openxmlformats.org/wordprocessingml/2006/main">
        <w:t xml:space="preserve">2. ເອຊາຢາ 41:10 - ຢ່າຢ້ານ, ເພາະວ່າຂ້ອຍຢູ່ກັບເຈົ້າ; ຢ່າຕົກໃຈ ເພາະເຮົາຄືພຣະເຈົ້າຂອງເຈົ້າ; ເຮົາ​ຈະ​ເສີມ​ກຳລັງ​ເຈົ້າ, ເຮົາ​ຈະ​ຊ່ວຍ​ເຈົ້າ, ເຮົາ​ຈະ​ຍົກ​ເຈົ້າ​ດ້ວຍ​ມື​ຂວາ​ທີ່​ຊອບ​ທຳ​ຂອງ​ເຮົາ.</w:t>
      </w:r>
    </w:p>
    <w:p/>
    <w:p>
      <w:r xmlns:w="http://schemas.openxmlformats.org/wordprocessingml/2006/main">
        <w:t xml:space="preserve">1 ຊາມູເອນ 17:22 ແລະ​ດາວິດ​ໄດ້​ປ່ອຍ​ລົດ​ຂອງ​ຕົນ​ໄວ້​ໃນ​ມື​ຂອງ​ຜູ້​ຮັກສາ​ລົດ​ຮົບ ແລະ​ແລ່ນ​ເຂົ້າ​ໄປ​ໃນ​ກອງທັບ ແລະ​ໄດ້​ມາ​ຕ້ອນຮັບ​ພວກ​ພີ່ນ້ອງ​ຂອງ​ເພິ່ນ.</w:t>
      </w:r>
    </w:p>
    <w:p/>
    <w:p>
      <w:r xmlns:w="http://schemas.openxmlformats.org/wordprocessingml/2006/main">
        <w:t xml:space="preserve">ດາວິດ​ໄດ້​ອອກ​ຈາກ​ລົດ​ຂອງ​ຕົນ​ໄປ​ກັບ​ຜູ້​ດູ​ແລ ແລະ​ແລ່ນ​ໄປ​ຮ່ວມ​ກັບ​ພວກ​ອ້າຍ​ນ້ອງ​ໃນ​ກອງທັບ.</w:t>
      </w:r>
    </w:p>
    <w:p/>
    <w:p>
      <w:r xmlns:w="http://schemas.openxmlformats.org/wordprocessingml/2006/main">
        <w:t xml:space="preserve">1. ຈົ່ງວາງໃຈໃນພຣະເຈົ້າແລະພຣະອົງຈະສະຫນອງຄວາມເຂັ້ມແຂງເພື່ອປະເຊີນກັບການທ້າທາຍໃດໆ.</w:t>
      </w:r>
    </w:p>
    <w:p/>
    <w:p>
      <w:r xmlns:w="http://schemas.openxmlformats.org/wordprocessingml/2006/main">
        <w:t xml:space="preserve">2. ພວກເຮົາທຸກຄົນເປັນຄອບຄົວດຽວ ແລະຕ້ອງມາຮ່ວມກັນໃນເວລາທີ່ຕ້ອງການ.</w:t>
      </w:r>
    </w:p>
    <w:p/>
    <w:p>
      <w:r xmlns:w="http://schemas.openxmlformats.org/wordprocessingml/2006/main">
        <w:t xml:space="preserve">1. ສຸພາສິດ 3:5-6 - ຈົ່ງວາງໃຈໃນພຣະຜູ້ເປັນເຈົ້າດ້ວຍສຸດໃຈຂອງເຈົ້າ ແລະຢ່າອີງໃສ່ຄວາມເຂົ້າໃຈຂອງເຈົ້າເອງ; ໃນ​ທຸກ​ວິທີ​ທາງ​ຂອງ​ເຈົ້າ​ຍອມ​ຢູ່​ໃຕ້​ພະອົງ ແລະ​ພະອົງ​ຈະ​ເຮັດ​ໃຫ້​ເສັ້ນທາງ​ຂອງ​ເຈົ້າ​ຊື່​ສັດ.</w:t>
      </w:r>
    </w:p>
    <w:p/>
    <w:p>
      <w:r xmlns:w="http://schemas.openxmlformats.org/wordprocessingml/2006/main">
        <w:t xml:space="preserve">2 ຄາລາເຕຍ 3:28 - ບໍ່​ມີ​ທັງ​ຊາວ​ຢິວ​ຫຼື​ຄົນ​ຕ່າງ​ຊາດ, ທັງ​ຂ້າ​ໃຊ້​ຫຼື​ອິດ​ສະ​ຫຼະ, ຫຼື​ບໍ່​ມີ​ທັງ​ຊາຍ​ແລະ​ຍິງ, ສໍາ​ລັບ​ທ່ານ​ທັງ​ຫມົດ​ເປັນ​ຫນຶ່ງ​ໃນ​ພຣະ​ຄຣິດ​ພຣະ​ເຢ​ຊູ.</w:t>
      </w:r>
    </w:p>
    <w:p/>
    <w:p>
      <w:r xmlns:w="http://schemas.openxmlformats.org/wordprocessingml/2006/main">
        <w:t xml:space="preserve">1 ຊາມູເອນ 17:23 ເມື່ອ​ລາວ​ເວົ້າ​ກັບ​ພວກ​ເຂົາ, ຈົ່ງ​ເບິ່ງ, ຄົນ​ຟີລິດສະຕິນ​ແຫ່ງ​ກາດ, ໂກລີອາດ ໄດ້​ຂຶ້ນ​ມາ​ຈາກ​ກອງທັບ​ຂອງ​ພວກ​ຟີລິດສະຕິນ ແລະ​ໄດ້​ເວົ້າ​ຕາມ​ຄຳ​ດຽວກັນ​ນັ້ນ ແລະ​ດາວິດ​ກໍ​ໄດ້​ຍິນ​ພວກເຂົາ.</w:t>
      </w:r>
    </w:p>
    <w:p/>
    <w:p>
      <w:r xmlns:w="http://schemas.openxmlformats.org/wordprocessingml/2006/main">
        <w:t xml:space="preserve">ດາວິດ​ໄດ້​ຍິນ​ຄຳ​ເວົ້າ​ຂອງ​ໂກລີອາດ ຜູ້​ເປັນ​ແຊ້ມ​ຊາວ​ຟີລິດສະຕິນ​ຈາກ​ເມືອງ​ກາດ ເມື່ອ​ເພິ່ນ​ໄດ້​ເວົ້າ​ກັບ​ກອງທັບ​ອິດສະລາແອນ.</w:t>
      </w:r>
    </w:p>
    <w:p/>
    <w:p>
      <w:r xmlns:w="http://schemas.openxmlformats.org/wordprocessingml/2006/main">
        <w:t xml:space="preserve">1. ເຮົາ​ຕ້ອງ​ປະ​ເຊີນ​ໜ້າ​ກັບ​ການ​ທ້າ​ທາຍ​ທີ່​ມາ​ເຖິງ​ດ້ວຍ​ຄວາມ​ກ້າ​ຫານ ແລະ ສັດ​ທາ.</w:t>
      </w:r>
    </w:p>
    <w:p/>
    <w:p>
      <w:r xmlns:w="http://schemas.openxmlformats.org/wordprocessingml/2006/main">
        <w:t xml:space="preserve">2. ພຣະເຈົ້າຈະໃຫ້ພວກເຮົາມີຄວາມເຂັ້ມແຂງແລະຊັບພະຍາກອນເພື່ອເອົາຊະນະສັດຕູຂອງພວກເຮົາ.</w:t>
      </w:r>
    </w:p>
    <w:p/>
    <w:p>
      <w:r xmlns:w="http://schemas.openxmlformats.org/wordprocessingml/2006/main">
        <w:t xml:space="preserve">1. 1 ຊາມູເອນ 17:23</w:t>
      </w:r>
    </w:p>
    <w:p/>
    <w:p>
      <w:r xmlns:w="http://schemas.openxmlformats.org/wordprocessingml/2006/main">
        <w:t xml:space="preserve">2. ຟີລິບ 4:13 - "ຂ້ອຍສາມາດເຮັດທຸກສິ່ງໄດ້ໂດຍຜ່ານພຣະຄຣິດຜູ້ສ້າງຄວາມເຂັ້ມແຂງຂ້ອຍ."</w:t>
      </w:r>
    </w:p>
    <w:p/>
    <w:p>
      <w:r xmlns:w="http://schemas.openxmlformats.org/wordprocessingml/2006/main">
        <w:t xml:space="preserve">1 ຊາມູເອນ 17:24 ເມື່ອ​ຊາວ​ອິດສະຣາເອນ​ທັງໝົດ​ເຫັນ​ຊາຍ​ຄົນ​ນັ້ນ​ກໍ​ປົບໜີໄປ​ຈາກ​ລາວ ແລະ​ຢ້ານ​ຫລາຍ.</w:t>
      </w:r>
    </w:p>
    <w:p/>
    <w:p>
      <w:r xmlns:w="http://schemas.openxmlformats.org/wordprocessingml/2006/main">
        <w:t xml:space="preserve">ຄົນ​ອິດສະລາແອນ​ຕົກໃຈ​ເມື່ອ​ເຫັນ​ໂກລີອາດ​ຍັກ​ຂອງ​ຟີລິດສະຕິນ.</w:t>
      </w:r>
    </w:p>
    <w:p/>
    <w:p>
      <w:r xmlns:w="http://schemas.openxmlformats.org/wordprocessingml/2006/main">
        <w:t xml:space="preserve">1. ເຮົາ​ຕ້ອງ​ບໍ່​ຢ້ານ​ຍັກ​ໃນ​ຊີວິດ​ຂອງ​ເຮົາ.</w:t>
      </w:r>
    </w:p>
    <w:p/>
    <w:p>
      <w:r xmlns:w="http://schemas.openxmlformats.org/wordprocessingml/2006/main">
        <w:t xml:space="preserve">2. ພະເຈົ້າສາມາດຊ່ວຍເຮົາໃຫ້ເອົາຊະນະຄວາມຢ້ານກົວແລະອຸປະສັກຕ່າງໆ.</w:t>
      </w:r>
    </w:p>
    <w:p/>
    <w:p>
      <w:r xmlns:w="http://schemas.openxmlformats.org/wordprocessingml/2006/main">
        <w:t xml:space="preserve">1. ເອຊາຢາ 41: 10 - "ຢ່າຢ້ານ, ເພາະວ່າຂ້ອຍຢູ່ກັບເຈົ້າ; ຢ່າຕົກໃຈ, ເພາະວ່າຂ້ອຍເປັນພຣະເຈົ້າຂອງເຈົ້າ, ຂ້ອຍຈະເສີມສ້າງເຈົ້າ, ຂ້ອຍຈະຊ່ວຍເຈົ້າ, ຂ້ອຍຈະຊ່ວຍເຈົ້າດ້ວຍມືຂວາຂອງຂ້ອຍ."</w:t>
      </w:r>
    </w:p>
    <w:p/>
    <w:p>
      <w:r xmlns:w="http://schemas.openxmlformats.org/wordprocessingml/2006/main">
        <w:t xml:space="preserve">2. 1 John 4: 18 - "ບໍ່ມີຄວາມຢ້ານກົວໃນຄວາມຮັກ, ແຕ່ຄວາມຮັກທີ່ສົມບູນແບບຂັບໄລ່ຄວາມຢ້ານກົວ. ສໍາລັບຄວາມຢ້ານກົວແມ່ນກ່ຽວຂ້ອງກັບການລົງໂທດ, ແລະຜູ້ໃດທີ່ຢ້ານກົວບໍ່ໄດ້ສົມບູນໃນຄວາມຮັກ."</w:t>
      </w:r>
    </w:p>
    <w:p/>
    <w:p>
      <w:r xmlns:w="http://schemas.openxmlformats.org/wordprocessingml/2006/main">
        <w:t xml:space="preserve">1 ຊາມູເອນ 17:25 ຊາວ​ອິດສະຣາເອນ​ຕອບ​ວ່າ, “ເຈົ້າ​ໄດ້​ເຫັນ​ຊາຍ​ຄົນ​ນີ້​ຂຶ້ນ​ມາ​ບໍ? ລາວ​ຈະ​ຕໍ່ສູ້​ຊາວ​ອິດສະລາແອນ​ຢ່າງ​ແນ່ນອນ, ແລະ​ຜູ້​ທີ່​ຂ້າ​ລາວ​ຕາຍ, ກະສັດ​ຈະ​ເພີ່ມ​ຄວາມ​ຮັ່ງມີ​ໃຫ້​ລາວ, ແລະ​ຈະ​ໃຫ້​ລູກ​ສາວ​ຂອງ​ລາວ​ໃຫ້​ລາວ, ແລະ​ເຮັດ​ໃຫ້​ຄອບຄົວ​ຂອງ​ພໍ່​ລາວ​ເປັນ​ອິດ​ສະຫຼະ​ໃນ​ອິດສະລາແອນ.</w:t>
      </w:r>
    </w:p>
    <w:p/>
    <w:p>
      <w:r xmlns:w="http://schemas.openxmlformats.org/wordprocessingml/2006/main">
        <w:t xml:space="preserve">ຄົນ​ອິດສະລາແອນ​ປະກາດ​ວ່າ​ຜູ້​ໃດ​ຂ້າ​ຄົນ​ທີ່​ມາ​ຕໍ່ສູ້​ພວກ​ເຂົາ ຜູ້​ນັ້ນ​ຈະ​ໄດ້​ຮັບ​ຄວາມ​ຮັ່ງມີ​ອັນ​ໃຫຍ່​ຫຼວງ​ເປັນ​ທິດາ​ຂອງ​ກະສັດ ແລະ​ເສລີພາບ​ໃຫ້​ແກ່​ຄອບຄົວ​ຂອງ​ພວກ​ເຂົາ​ໃນ​ອິດສະລາແອນ.</w:t>
      </w:r>
    </w:p>
    <w:p/>
    <w:p>
      <w:r xmlns:w="http://schemas.openxmlformats.org/wordprocessingml/2006/main">
        <w:t xml:space="preserve">1. ພຣະເຈົ້າໃຫ້ລາງວັນແກ່ຜູ້ທີ່ຮັບໃຊ້ພຣະອົງຢ່າງສັດຊື່ສະເໝີ.</w:t>
      </w:r>
    </w:p>
    <w:p/>
    <w:p>
      <w:r xmlns:w="http://schemas.openxmlformats.org/wordprocessingml/2006/main">
        <w:t xml:space="preserve">2. ພຣະເຈົ້າໃຫ້ຄວາມເຂັ້ມແຂງແລະການປົກປ້ອງຜູ້ທີ່ຕິດຕາມພຣະອົງ.</w:t>
      </w:r>
    </w:p>
    <w:p/>
    <w:p>
      <w:r xmlns:w="http://schemas.openxmlformats.org/wordprocessingml/2006/main">
        <w:t xml:space="preserve">1. ໂຣມ 8:37 ບໍ່​ແມ່ນ, ໃນ​ທຸກ​ສິ່ງ​ເຫຼົ່າ​ນີ້ ພວກ​ເຮົາ​ເປັນ​ຫຼາຍ​ກວ່າ​ຜູ້​ທີ່​ຊະນະ​ໂດຍ​ທາງ​ພຣະອົງ​ຜູ້​ທີ່​ຮັກ​ພວກ​ເຮົາ.</w:t>
      </w:r>
    </w:p>
    <w:p/>
    <w:p>
      <w:r xmlns:w="http://schemas.openxmlformats.org/wordprocessingml/2006/main">
        <w:t xml:space="preserve">2. ພຣະບັນຍັດສອງ 31:6 ຈົ່ງ​ເຂັ້ມແຂງ​ແລະ​ກ້າຫານ. ຢ່າ​ຢ້ານ​ຫຼື​ຢ້ານ​ເພາະ​ພວກ​ເຂົາ, ເພາະ​ພຣະຜູ້​ເປັນ​ເຈົ້າອົງ​ເປັນ​ພຣະ​ເຈົ້າຂອງ​ເຈົ້າ​ສະຖິດ​ຢູ່​ກັບ​ເຈົ້າ; ລາວ​ຈະ​ບໍ່​ປະ​ຖິ້ມ​ເຈົ້າ​ຫຼື​ປະ​ຖິ້ມ​ເຈົ້າ.</w:t>
      </w:r>
    </w:p>
    <w:p/>
    <w:p>
      <w:r xmlns:w="http://schemas.openxmlformats.org/wordprocessingml/2006/main">
        <w:t xml:space="preserve">1 ຊາມູເອນ 17:26 ແລະ​ດາວິດ​ກໍ​ເວົ້າ​ກັບ​ຄົນ​ທີ່​ຢືນ​ຢູ່​ໃກ້​ພຣະອົງ​ວ່າ, “ຜູ້​ທີ່​ຂ້າ​ຊາວ​ຟີລິດສະຕິນ​ຜູ້​ນີ້​ຈະ​ເຮັດ​ຫຍັງ ແລະ​ເອົາ​ຄຳ​ຕຳໜິ​ອອກ​ຈາກ​ຊາດ​ອິດສະຣາເອນ? ເພາະ​ວ່າ​ຄົນ​ຟີລິດສະຕິນ​ທີ່​ບໍ່​ໄດ້​ຮັບ​ພິທີຕັດ​ນີ້​ແມ່ນ​ໃຜ, ທີ່​ຈະ​ຕໍ່ສູ້​ກອງທັບ​ຂອງ​ພຣະເຈົ້າ​ຜູ້​ຊົງ​ພຣະຊົນ​ຢູ່?</w:t>
      </w:r>
    </w:p>
    <w:p/>
    <w:p>
      <w:r xmlns:w="http://schemas.openxmlformats.org/wordprocessingml/2006/main">
        <w:t xml:space="preserve">ດາວິດ​ເວົ້າ​ກັບ​ຄົນ​ທີ່ຢູ່​ອ້ອມ​ຮອບ​ລາວ ແລະ​ຖາມ​ວ່າ​ຈະ​ໃຫ້​ລາງວັນ​ອັນ​ໃດ​ແກ່​ຄົນ​ທີ່​ຂ້າ​ຊາວ​ຟີລິດສະຕິນ ແລະ​ກຳຈັດ​ຄຳ​ຕຳໜິ​ອອກ​ຈາກ​ຊາດ​ອິດສະຣາເອນ.</w:t>
      </w:r>
    </w:p>
    <w:p/>
    <w:p>
      <w:r xmlns:w="http://schemas.openxmlformats.org/wordprocessingml/2006/main">
        <w:t xml:space="preserve">1. ພະລັງແຫ່ງສັດທາ: ເອົາຊະນະສິ່ງທີ່ຄິດບໍ່ໄດ້</w:t>
      </w:r>
    </w:p>
    <w:p/>
    <w:p>
      <w:r xmlns:w="http://schemas.openxmlformats.org/wordprocessingml/2006/main">
        <w:t xml:space="preserve">2. ຄວາມສຳຄັນຂອງການປົກປ້ອງຊື່ຂອງພະເຈົ້າ</w:t>
      </w:r>
    </w:p>
    <w:p/>
    <w:p>
      <w:r xmlns:w="http://schemas.openxmlformats.org/wordprocessingml/2006/main">
        <w:t xml:space="preserve">1. ເຮັບເຣີ 11:32-34 —ແລະ​ຂ້ອຍ​ຈະ​ເວົ້າ​ຫຍັງ​ອີກ? ເປັນ​ເວລາ​ທີ່​ຂ້ອຍ​ຈະ​ບອກ​ເຖິງ​ກີເດໂອນ, ບາຣັກ, ແຊມຊັນ, ເຢບເທ, ຂອງ​ດາວິດ ແລະ​ຊາມູເອນ ແລະ​ພວກ​ຜູ້ທຳນວາຍ​ຜູ້​ທີ່​ຜ່ານ​ສັດທາ​ໄດ້​ເອົາ​ຊະນະ​ອານາຈັກ, ບັງຄັບ​ຄວາມ​ຍຸດຕິ​ທຳ, ໄດ້​ຮັບ​ຄຳ​ສັນຍາ, ຢຸດ​ປາກ​ສິງ, ດັບ​ໄຟ, ລອດ​ພົ້ນ​ຈາກ​ຂອບ​ເຂດ. ຂອງດາບ, ໄດ້ຖືກເຮັດໃຫ້ເຂັ້ມແຂງຈາກຄວາມອ່ອນແອ, ກາຍເປັນທີ່ເຂັ້ມແຂງໃນສົງຄາມ, ເຮັດໃຫ້ກອງທັບຕ່າງປະເທດບິນໄປ.</w:t>
      </w:r>
    </w:p>
    <w:p/>
    <w:p>
      <w:r xmlns:w="http://schemas.openxmlformats.org/wordprocessingml/2006/main">
        <w:t xml:space="preserve">2. 1 ໂກລິນໂທ 15:57 - ແຕ່ຂໍຂອບໃຈພະເຈົ້າ, ຜູ້ທີ່ໃຫ້ໄຊຊະນະໂດຍຜ່ານພຣະເຢຊູຄຣິດເຈົ້າຂອງພວກເຮົາ.</w:t>
      </w:r>
    </w:p>
    <w:p/>
    <w:p>
      <w:r xmlns:w="http://schemas.openxmlformats.org/wordprocessingml/2006/main">
        <w:t xml:space="preserve">1 ຊາມູເອນ 17:27 ແລະ​ປະຊາຊົນ​ກໍ​ຕອບ​ລາວ​ດ້ວຍ​ວິທີ​ນີ້​ວ່າ, “ຜູ້​ທີ່​ຂ້າ​ລາວ​ຈະ​ຖືກ​ເຮັດ​ຢ່າງ​ນັ້ນ.</w:t>
      </w:r>
    </w:p>
    <w:p/>
    <w:p>
      <w:r xmlns:w="http://schemas.openxmlformats.org/wordprocessingml/2006/main">
        <w:t xml:space="preserve">ປະຊາຊົນ​ອິດສະຣາເອນ​ຕອບ​ໂຕ້​ຕໍ່​ການ​ທ້າທາຍ​ຂອງ​ດາວິດ​ທີ່​ຈະ​ປະເຊີນ​ໜ້າ​ກັບ​ໂກລີອາດ ດ້ວຍ​ຄຳ​ສັນຍາ​ວ່າ​ຖ້າ​ລາວ​ຂ້າ​ໂກລີອາດ ພວກ​ເຂົາ​ຈະ​ໃຫ້​ກຽດ​ລາວ.</w:t>
      </w:r>
    </w:p>
    <w:p/>
    <w:p>
      <w:r xmlns:w="http://schemas.openxmlformats.org/wordprocessingml/2006/main">
        <w:t xml:space="preserve">1. ພະລັງແຫ່ງຄວາມເຊື່ອ: ດາວິດປະເຊີນກັບໂກລີອາດດ້ວຍຄວາມກ້າຫານແນວໃດ</w:t>
      </w:r>
    </w:p>
    <w:p/>
    <w:p>
      <w:r xmlns:w="http://schemas.openxmlformats.org/wordprocessingml/2006/main">
        <w:t xml:space="preserve">2. ຄວາມ​ເຂັ້ມແຂງ​ຂອງ​ປະຊາຄົມ: ປະຊາຊົນ​ອິດສະລາແອນ​ສະໜັບສະໜູນ​ດາວິດ​ແນວ​ໃດ</w:t>
      </w:r>
    </w:p>
    <w:p/>
    <w:p>
      <w:r xmlns:w="http://schemas.openxmlformats.org/wordprocessingml/2006/main">
        <w:t xml:space="preserve">1. ເອເຟດ 6:10-18 - ການໃສ່ເກາະອັນເຕັມທີ່ຂອງພຣະເຈົ້າ</w:t>
      </w:r>
    </w:p>
    <w:p/>
    <w:p>
      <w:r xmlns:w="http://schemas.openxmlformats.org/wordprocessingml/2006/main">
        <w:t xml:space="preserve">2. ໂຢຊວຍ 1:9 - ເປັນ​ຄົນ​ເຂັ້ມແຂງ​ແລະ​ກ້າຫານ</w:t>
      </w:r>
    </w:p>
    <w:p/>
    <w:p>
      <w:r xmlns:w="http://schemas.openxmlformats.org/wordprocessingml/2006/main">
        <w:t xml:space="preserve">1 ຊາມູເອນ 17:28 ແລະ ເອລີອາບ ອ້າຍ​ກົກ​ຂອງ​ລາວ​ກໍ​ໄດ້​ຍິນ​ເມື່ອ​ລາວ​ເວົ້າ​ກັບ​ພວກ​ເຂົາ; ແລະ​ເອລີອາບ​ກໍ​ຄຽດ​ແຄ້ນ​ຕໍ່​ດາວິດ ແລະ​ເວົ້າ​ວ່າ, “ເປັນຫຍັງ​ເຈົ້າ​ຈຶ່ງ​ລົງ​ມາ​ທີ່​ນີ້? ແລະ ເຈົ້າ​ໄດ້​ປະ​ແກະ​ນ້ອຍ​ໂຕ​ນັ້ນ​ໄວ້​ກັບ​ໃຜ​ໃນ​ຖິ່ນ​ແຫ້ງ​ແລ້ງ​ກັນ​ດານ? ຂ້າ​ພະ​ເຈົ້າ​ຮູ້​ຈັກ​ຄວາມ​ທະ​ນົງ​ຕົວ​ຂອງ​ທ່ານ, ແລະ naughtiness ຂອງ​ໃຈ​ຂອງ​ທ່ານ; ເພາະ​ເຈົ້າ​ໄດ້​ລົງ​ມາ​ເພື່ອ​ເຈົ້າ​ຈະ​ໄດ້​ເຫັນ​ການ​ສູ້​ຮົບ.</w:t>
      </w:r>
    </w:p>
    <w:p/>
    <w:p>
      <w:r xmlns:w="http://schemas.openxmlformats.org/wordprocessingml/2006/main">
        <w:t xml:space="preserve">ເອລີອາບ ນ້ອງຊາຍ​ກົກ​ຂອງ​ດາວິດ​ໃຈ​ຮ້າຍ​ເມື່ອ​ລາວ​ໄດ້​ຍິນ​ດາວິດ​ເວົ້າ​ກັບ​ຄົນ​ເຫຼົ່າ​ນັ້ນ ແລະ​ຖາມ​ວ່າ​ເປັນ​ຫຍັງ​ລາວ​ຈຶ່ງ​ລົງ​ມາ ແລະ​ເປັນ​ຫຍັງ​ລາວ​ຈຶ່ງ​ປ່ອຍ​ຝູງ​ແກະ​ໄວ້​ໃນ​ຖິ່ນ​ແຫ້ງແລ້ງ​ກັນດານ. ລາວ​ໄດ້​ກ່າວ​ຫາ​ດາວິດ​ໃນ​ຄວາມ​ພາກພູມ​ໃຈ​ແລະ​ຄວາມ​ໂງ່​ຂອງ​ໃຈ.</w:t>
      </w:r>
    </w:p>
    <w:p/>
    <w:p>
      <w:r xmlns:w="http://schemas.openxmlformats.org/wordprocessingml/2006/main">
        <w:t xml:space="preserve">1. ຄວາມ​ຮັກ​ຂອງ​ພະເຈົ້າ​ເອົາ​ຊະນະ​ຄວາມ​ໂມໂຫ—1 ໂຢຮັນ 4:18</w:t>
      </w:r>
    </w:p>
    <w:p/>
    <w:p>
      <w:r xmlns:w="http://schemas.openxmlformats.org/wordprocessingml/2006/main">
        <w:t xml:space="preserve">2. ພະລັງແຫ່ງການໃຫ້ອະໄພຂອງພຣະເຈົ້າ - ເອຊາຢາ 43:25</w:t>
      </w:r>
    </w:p>
    <w:p/>
    <w:p>
      <w:r xmlns:w="http://schemas.openxmlformats.org/wordprocessingml/2006/main">
        <w:t xml:space="preserve">1. ສຸພາສິດ 15:1 - ຄໍາ​ຕອບ​ທີ່​ອ່ອນ​ໂຍນ​ເຮັດ​ໃຫ້​ຄວາມ​ຄຽດ​ຮ້າຍ​ອອກ​ໄປ ແຕ່​ຄຳ​ເວົ້າ​ທີ່​ຮຸນແຮງ​ກໍ​ກະຕຸ້ນ​ຄວາມ​ຄຽດ.</w:t>
      </w:r>
    </w:p>
    <w:p/>
    <w:p>
      <w:r xmlns:w="http://schemas.openxmlformats.org/wordprocessingml/2006/main">
        <w:t xml:space="preserve">2. ຢາໂກໂບ 1:19-20 ພີ່ນ້ອງ​ທີ່​ຮັກ​ຂອງ​ຂ້ອຍ​ຮູ້​ເລື່ອງ​ນີ້: ຂໍ​ໃຫ້​ທຸກ​ຄົນ​ໄວ​ທີ່​ຈະ​ໄດ້ຍິນ, ຊ້າ​ໃນ​ການ​ເວົ້າ, ຊ້າ​ໃນ​ການ​ໃຈ​ຮ້າຍ; ເພາະ​ຄວາມ​ຄຽດ​ຮ້າຍ​ຂອງ​ມະນຸດ​ບໍ່​ໄດ້​ສ້າງ​ຄວາມ​ຊອບທຳ​ຂອງ​ພຣະ​ເຈົ້າ.</w:t>
      </w:r>
    </w:p>
    <w:p/>
    <w:p>
      <w:r xmlns:w="http://schemas.openxmlformats.org/wordprocessingml/2006/main">
        <w:t xml:space="preserve">1 ຊາມູເອນ 17:29 ດາວິດ​ຕອບ​ວ່າ, “ບັດນີ້​ຂ້ອຍ​ໄດ້​ເຮັດ​ຫຍັງ? ບໍ່ມີສາເຫດບໍ?</w:t>
      </w:r>
    </w:p>
    <w:p/>
    <w:p>
      <w:r xmlns:w="http://schemas.openxmlformats.org/wordprocessingml/2006/main">
        <w:t xml:space="preserve">David ຖາມວ່າເປັນຫຍັງລາວຈຶ່ງຖືກວິພາກວິຈານຕໍ່ການກະທໍາຂອງລາວ, ຖາມວ່າ "ບໍ່ມີເຫດຜົນບໍ?"</w:t>
      </w:r>
    </w:p>
    <w:p/>
    <w:p>
      <w:r xmlns:w="http://schemas.openxmlformats.org/wordprocessingml/2006/main">
        <w:t xml:space="preserve">1. ຄວາມກ້າຫານທີ່ແທ້ຈິງມາຈາກຄວາມເຊື່ອໃນພະເຈົ້າ</w:t>
      </w:r>
    </w:p>
    <w:p/>
    <w:p>
      <w:r xmlns:w="http://schemas.openxmlformats.org/wordprocessingml/2006/main">
        <w:t xml:space="preserve">2. ເອົາ​ຊະ​ນະ​ຝ່າຍ​ຄ້ານ​ດ້ວຍ​ຄວາມ​ໝັ້ນ​ໃຈ​ໃນ​ພຣະ​ເຈົ້າ</w:t>
      </w:r>
    </w:p>
    <w:p/>
    <w:p>
      <w:r xmlns:w="http://schemas.openxmlformats.org/wordprocessingml/2006/main">
        <w:t xml:space="preserve">1. Romans 10:11 - ສໍາລັບພຣະຄໍາພີກ່າວວ່າ, ທຸກຄົນທີ່ເຊື່ອໃນພຣະອົງຈະບໍ່ເຮັດໃຫ້ອັບອາຍ.</w:t>
      </w:r>
    </w:p>
    <w:p/>
    <w:p>
      <w:r xmlns:w="http://schemas.openxmlformats.org/wordprocessingml/2006/main">
        <w:t xml:space="preserve">2. Psalm 27:1 - ພຣະ ຜູ້ ເປັນ ເຈົ້າ ເປັນ ຄວາມ ສະ ຫວ່າງ ແລະ ຄວາມ ລອດ ຂອງ ຂ້າ ພະ ເຈົ້າ; ຂ້ອຍຈະຢ້ານໃຜ? ພຣະ​ຜູ້​ເປັນ​ເຈົ້າ​ເປັນ​ທີ່​ໝັ້ນ​ຂອງ​ຊີ​ວິດ​ຂອງ​ຂ້າ​ພະ​ເຈົ້າ; ຂ້ອຍຈະຢ້ານໃຜ?</w:t>
      </w:r>
    </w:p>
    <w:p/>
    <w:p>
      <w:r xmlns:w="http://schemas.openxmlformats.org/wordprocessingml/2006/main">
        <w:t xml:space="preserve">1 ຊາມູເອນ 17:30 ແລະ​ລາວ​ຫັນ​ຈາກ​ລາວ​ໄປ​ຫາ​ອີກ​ຄົນ​ໜຶ່ງ ແລະ​ເວົ້າ​ແບບ​ດຽວກັນ​ນັ້ນ ແລະ​ປະຊາຊົນ​ກໍ​ຕອບ​ລາວ​ຄືນ​ອີກ​ຕາມ​ແບບ​ເດີມ.</w:t>
      </w:r>
    </w:p>
    <w:p/>
    <w:p>
      <w:r xmlns:w="http://schemas.openxmlformats.org/wordprocessingml/2006/main">
        <w:t xml:space="preserve">ຜູ້​ຄົນ​ຕອບ​ດາວິດ​ແບບ​ດຽວ​ກັນ​ບໍ່​ວ່າ​ລາວ​ເວົ້າ​ກັບ​ໃຜ.</w:t>
      </w:r>
    </w:p>
    <w:p/>
    <w:p>
      <w:r xmlns:w="http://schemas.openxmlformats.org/wordprocessingml/2006/main">
        <w:t xml:space="preserve">1. ພະລັງຂອງການຊໍ້າຊາກ - ການຊໍ້າຄືນສາມາດຊ່ວຍເຮົາໃຫ້ເຂັ້ມແຂງໃນຄວາມເຊື່ອຂອງເຮົາໄດ້ແນວໃດ.</w:t>
      </w:r>
    </w:p>
    <w:p/>
    <w:p>
      <w:r xmlns:w="http://schemas.openxmlformats.org/wordprocessingml/2006/main">
        <w:t xml:space="preserve">2. ພະລັງແຫ່ງຄວາມສາມັກຄີ - ການເຮັດວຽກຮ່ວມກັນເປັນໜຶ່ງສາມາດເຮັດໃຫ້ເຮົາເຂັ້ມແຂງໄດ້.</w:t>
      </w:r>
    </w:p>
    <w:p/>
    <w:p>
      <w:r xmlns:w="http://schemas.openxmlformats.org/wordprocessingml/2006/main">
        <w:t xml:space="preserve">1. ມັດທາຍ 18: 20 - "ສໍາລັບບ່ອນທີ່ມີສອງຫຼືສາມຄົນໄດ້ລວບລວມກັນໃນນາມຂອງຂ້ອຍ, ຂ້ອຍຢູ່ໃນທ່າມກາງພວກເຂົາ."</w:t>
      </w:r>
    </w:p>
    <w:p/>
    <w:p>
      <w:r xmlns:w="http://schemas.openxmlformats.org/wordprocessingml/2006/main">
        <w:t xml:space="preserve">2. ຜູ້ເທສະຫນາປ່າວປະກາດ 4:12 - "ເຖິງວ່າຜູ້ຫນຶ່ງອາດຈະຖືກບັງຄັບໃຫ້ເກີນກວ່າ, ສອງຄົນສາມາດທົນຕໍ່ພຣະອົງໄດ້, ແລະເຊືອກສາມເທົ່າກໍ່ບໍ່ແຕກຢ່າງໄວວາ."</w:t>
      </w:r>
    </w:p>
    <w:p/>
    <w:p>
      <w:r xmlns:w="http://schemas.openxmlformats.org/wordprocessingml/2006/main">
        <w:t xml:space="preserve">1 ຊາມູເອນ 17:31 ເມື່ອ​ໄດ້​ຍິນ​ຖ້ອຍຄຳ​ທີ່​ດາວິດ​ໄດ້​ກ່າວ​ນັ້ນ ພວກເຂົາ​ກໍ​ໄດ້​ຟັງ​ຖ້ອຍຄຳ​ຂອງ​ກະສັດ​ໂຊນ​ຕໍ່​ໜ້າ​ກະສັດ​ໂຊນ.</w:t>
      </w:r>
    </w:p>
    <w:p/>
    <w:p>
      <w:r xmlns:w="http://schemas.openxmlformats.org/wordprocessingml/2006/main">
        <w:t xml:space="preserve">ຄວາມ​ເຊື່ອ​ແລະ​ຄວາມ​ກ້າຫານ​ຂອງ​ດາວິດ​ໄດ້​ດົນ​ໃຈ​ຊາວ​ອິດສະລາແອນ​ໃຫ້​ລຸກ​ຂຶ້ນ​ຕໍ່​ຕ້ານ​ໂກລີອາດ.</w:t>
      </w:r>
    </w:p>
    <w:p/>
    <w:p>
      <w:r xmlns:w="http://schemas.openxmlformats.org/wordprocessingml/2006/main">
        <w:t xml:space="preserve">1. ພະລັງແຫ່ງສັດທາ ແລະ ຄວາມກ້າຫານທີ່ຈະດົນໃຈຄົນອື່ນ.</w:t>
      </w:r>
    </w:p>
    <w:p/>
    <w:p>
      <w:r xmlns:w="http://schemas.openxmlformats.org/wordprocessingml/2006/main">
        <w:t xml:space="preserve">2. ຄວາມສໍາຄັນຂອງການຢືນຂຶ້ນສໍາລັບສິ່ງທີ່ຖືກຕ້ອງ, ເຖິງແມ່ນວ່າໃນເວລາທີ່ມັນເບິ່ງຄືວ່າເປັນໄປບໍ່ໄດ້.</w:t>
      </w:r>
    </w:p>
    <w:p/>
    <w:p>
      <w:r xmlns:w="http://schemas.openxmlformats.org/wordprocessingml/2006/main">
        <w:t xml:space="preserve">1. ເຮັບເຣີ 11:1 - ບັດ​ນີ້​ຄວາມ​ເຊື່ອ​ຄື​ຄວາມ​ໝັ້ນ​ໃຈ​ໃນ​ສິ່ງ​ທີ່​ຫວັງ​ໄວ້, ຄວາມ​ເຊື່ອ​ໝັ້ນ​ໃນ​ສິ່ງ​ທີ່​ບໍ່​ເຫັນ.</w:t>
      </w:r>
    </w:p>
    <w:p/>
    <w:p>
      <w:r xmlns:w="http://schemas.openxmlformats.org/wordprocessingml/2006/main">
        <w:t xml:space="preserve">2. ມັດທາຍ 5:38-41 - ເຈົ້າເຄີຍໄດ້ຍິນຄຳເວົ້າທີ່ວ່າ, ຕາຕໍ່ຕາ ແລະແຂ້ວແທນແຂ້ວ. ແຕ່​ເຮົາ​ບອກ​ເຈົ້າ​ວ່າ ຢ່າ​ຕ້ານ​ທານ​ຄົນ​ຊົ່ວ. ແຕ່​ຖ້າ​ຜູ້​ໃດ​ຕົບ​ແກ້ມ​ຂວາ​ໃຫ້​ຫັນ​ໄປ​ຫາ​ຜູ້​ນັ້ນ​ດ້ວຍ. ແລະ ຖ້າ​ຜູ້​ໃດ​ຈະ​ຟ້ອງ​ເຈົ້າ ແລະ​ເອົາ​ເສື້ອ​ຜ້າ​ຂອງ​ເຈົ້າ​ໄປ, ໃຫ້​ລາວ​ມີ​ເສື້ອ​ຄຸມ​ຂອງເຈົ້າ​ນຳ. ແລະ ຖ້າ​ຜູ້​ໃດ​ບັງຄັບ​ເຈົ້າ​ໃຫ້​ໄປ​ໜຶ່ງ​ໄມ, ຈົ່ງ​ໄປ​ກັບ​ລາວ​ສອງ​ໄມ.</w:t>
      </w:r>
    </w:p>
    <w:p/>
    <w:p>
      <w:r xmlns:w="http://schemas.openxmlformats.org/wordprocessingml/2006/main">
        <w:t xml:space="preserve">1 ຊາມູເອນ 17:32 ແລະ​ດາວິດ​ໄດ້​ກ່າວ​ຕໍ່​ກະສັດ​ໂຊນ​ວ່າ, “ຢ່າ​ໃຫ້​ຜູ້ໃດ​ຜູ້ໜຶ່ງ​ໃຈຮ້າຍ​ຍ້ອນ​ເພິ່ນ​ເລີຍ. ຜູ້ຮັບໃຊ້ຂອງເຈົ້າຈະໄປຕໍ່ສູ້ກັບພວກຟີລິດສະຕິນຄົນນີ້.</w:t>
      </w:r>
    </w:p>
    <w:p/>
    <w:p>
      <w:r xmlns:w="http://schemas.openxmlformats.org/wordprocessingml/2006/main">
        <w:t xml:space="preserve">ດາວິດ​ໃຫ້​ກຳລັງ​ໃຈ​ຊາອຶເລ​ໃຫ້​ກ້າຫານ​ແລະ​ຕໍ່ສູ້​ພວກ​ຟີລິດສະຕິນ.</w:t>
      </w:r>
    </w:p>
    <w:p/>
    <w:p>
      <w:r xmlns:w="http://schemas.openxmlformats.org/wordprocessingml/2006/main">
        <w:t xml:space="preserve">1. ຄວາມກ້າຫານໃນການປະເຊີນໜ້າກັບຄວາມຫຍຸ້ງຍາກ</w:t>
      </w:r>
    </w:p>
    <w:p/>
    <w:p>
      <w:r xmlns:w="http://schemas.openxmlformats.org/wordprocessingml/2006/main">
        <w:t xml:space="preserve">2. ເອົາຊະນະຄວາມຢ້ານກົວຜ່ານຄວາມເຊື່ອ</w:t>
      </w:r>
    </w:p>
    <w:p/>
    <w:p>
      <w:r xmlns:w="http://schemas.openxmlformats.org/wordprocessingml/2006/main">
        <w:t xml:space="preserve">1. ໂຢຊວຍ 1:9 - ເຮົາ​ບໍ່​ໄດ້​ສັ່ງ​ເຈົ້າ​ບໍ? ຈົ່ງເຂັ້ມແຂງແລະກ້າຫານ. ບໍ່​ຕ້ອງ​ຢ້ານ; ຢ່າ​ທໍ້ຖອຍ​ໃຈ ເພາະ​ພຣະເຈົ້າຢາເວ ພຣະເຈົ້າ​ຂອງ​ເຈົ້າ​ຈະ​ສະຖິດ​ຢູ່​ກັບ​ເຈົ້າ​ທຸກ​ບ່ອນ​ທີ່​ເຈົ້າ​ໄປ.</w:t>
      </w:r>
    </w:p>
    <w:p/>
    <w:p>
      <w:r xmlns:w="http://schemas.openxmlformats.org/wordprocessingml/2006/main">
        <w:t xml:space="preserve">2. 1 ໂກລິນໂທ 16:13 - ຈົ່ງເຝົ້າຍາມຂອງເຈົ້າ; ຍຶດໝັ້ນໃນສັດທາ; ມີຄວາມກ້າຫານ; ເຂັ້ມ​ແຂງ​ໄວ້.</w:t>
      </w:r>
    </w:p>
    <w:p/>
    <w:p>
      <w:r xmlns:w="http://schemas.openxmlformats.org/wordprocessingml/2006/main">
        <w:t xml:space="preserve">1 ຊາມູເອນ 17:33 ກະສັດ​ໂຊນ​ກ່າວ​ຕໍ່​ດາວິດ​ວ່າ, “ເຈົ້າ​ບໍ່​ສາມາດ​ໄປ​ຕໍ່ສູ້​ກັບ​ຊາວ​ຟີລິດສະຕິນ​ຜູ້​ນີ້​ໄດ້ ເພາະ​ເຈົ້າ​ຍັງ​ເປັນ​ໜຸ່ມ ແລະ​ເປັນ​ນັກຮົບ​ຕັ້ງແຕ່​ຍັງ​ໜຸ່ມ.</w:t>
      </w:r>
    </w:p>
    <w:p/>
    <w:p>
      <w:r xmlns:w="http://schemas.openxmlformats.org/wordprocessingml/2006/main">
        <w:t xml:space="preserve">ຊາອຶເລ​ຫ້າມ​ດາວິດ​ບໍ່​ໃຫ້​ຂຶ້ນ​ຕ້ານ​ພວກ​ຟີລິດສະຕິນ​ໂກລີອາດ ເພາະ​ຄວາມ​ແຕກ​ຕ່າງ​ກັນ​ຢ່າງ​ໃຫຍ່​ຫຼວງ​ໃນ​ອາຍຸ​ແລະ​ປະສົບການ​ສົງຄາມ.</w:t>
      </w:r>
    </w:p>
    <w:p/>
    <w:p>
      <w:r xmlns:w="http://schemas.openxmlformats.org/wordprocessingml/2006/main">
        <w:t xml:space="preserve">1. ພະລັງແຫ່ງຄວາມເຊື່ອ: ຄວາມເຊື່ອຂອງດາວິດໃນພະເຈົ້າໄດ້ເອົາຊະນະຄວາມຜິດທີ່ບໍ່ສາມາດຕ້ານທານໄດ້.</w:t>
      </w:r>
    </w:p>
    <w:p/>
    <w:p>
      <w:r xmlns:w="http://schemas.openxmlformats.org/wordprocessingml/2006/main">
        <w:t xml:space="preserve">2. ເອົາ​ຊະ​ນະ​ຄວາມ​ຢ້ານ​ກົວ: ຄວາມ​ກ້າ​ຫານ​ແລະ​ຄວາມ​ໄວ້​ວາງ​ໃຈ​ໃນ​ພຣະ​ເຈົ້າ​ສາ​ມາດ​ຊ່ວຍ​ໃຫ້​ເຮົາ​ເອົາ​ຊະ​ນະ​ຄວາມ​ຢ້ານ​ກົວ​ຂອງ​ພວກ​ເຮົາ.</w:t>
      </w:r>
    </w:p>
    <w:p/>
    <w:p>
      <w:r xmlns:w="http://schemas.openxmlformats.org/wordprocessingml/2006/main">
        <w:t xml:space="preserve">1. ເອເຟດ 6:10-17 - ເກາະຂອງພະເຈົ້າ.</w:t>
      </w:r>
    </w:p>
    <w:p/>
    <w:p>
      <w:r xmlns:w="http://schemas.openxmlformats.org/wordprocessingml/2006/main">
        <w:t xml:space="preserve">2. 1 ໂກລິນໂທ 16:13-14 - ຈົ່ງກ້າຫານແລະເຂັ້ມແຂງ.</w:t>
      </w:r>
    </w:p>
    <w:p/>
    <w:p>
      <w:r xmlns:w="http://schemas.openxmlformats.org/wordprocessingml/2006/main">
        <w:t xml:space="preserve">1 ຊາມູເອນ 17:34 ດາວິດ​ເວົ້າ​ກັບ​ກະສັດ​ໂຊນ​ວ່າ, “ຜູ້​ຮັບໃຊ້​ຂອງ​ພຣະອົງ​ໄດ້​ຮັກສາ​ຝູງແກະ​ຂອງ​ພໍ່​ຂອງຕົນ ແລະ​ມີ​ສິງ​ໂຕ​ໜຶ່ງ ແລະ​ໝີ​ໂຕໜຶ່ງ​ມາ ແລະ​ເອົາ​ລູກແກະ​ອອກ​ຈາກ​ຝູງແກະ.</w:t>
      </w:r>
    </w:p>
    <w:p/>
    <w:p>
      <w:r xmlns:w="http://schemas.openxmlformats.org/wordprocessingml/2006/main">
        <w:t xml:space="preserve">ດາວິດ​ເລົ່າ​ໃຫ້​ໂຊໂລ​ເລົ່າ​ປະສົບການ​ທີ່​ໄດ້​ພົບ​ກັບ​ສິງ​ໂຕ​ແລະ​ໝີ​ໃນ​ຂະນະ​ທີ່​ລ້ຽງ​ຝູງ​ແກະ​ຂອງ​ພໍ່.</w:t>
      </w:r>
    </w:p>
    <w:p/>
    <w:p>
      <w:r xmlns:w="http://schemas.openxmlformats.org/wordprocessingml/2006/main">
        <w:t xml:space="preserve">1. ຈົ່ງມີຄວາມກ້າຫານ: ການສະແດງອອກເຖິງການປະເຊີນໜ້າຂອງດາວິດຂອງສິງໂຕ ແລະໝີ</w:t>
      </w:r>
    </w:p>
    <w:p/>
    <w:p>
      <w:r xmlns:w="http://schemas.openxmlformats.org/wordprocessingml/2006/main">
        <w:t xml:space="preserve">2. ຄວາມສັດຊື່ຂອງພຣະເຈົ້າ: ການກວດສອບຄວາມໄວ້ວາງໃຈຂອງດາວິດໃນພຣະຜູ້ເປັນເຈົ້າໃນຂະນະທີ່ປະເຊີນຫນ້າກັບສິງໂຕແລະຫມີ.</w:t>
      </w:r>
    </w:p>
    <w:p/>
    <w:p>
      <w:r xmlns:w="http://schemas.openxmlformats.org/wordprocessingml/2006/main">
        <w:t xml:space="preserve">1. Psalm 23:4 - "ແມ່ນ​ແລ້ວ, ເຖິງ​ແມ່ນ​ວ່າ​ຂ້າ​ພະ​ເຈົ້າ​ຍ່າງ​ຜ່ານ​ຮ່ອມ​ພູ​ແຫ່ງ​ຄວາມ​ຕາຍ, ຂ້າ​ພະ​ເຈົ້າ​ຈະ​ບໍ່​ຢ້ານ​ກົວ​ຄວາມ​ຊົ່ວ​ຮ້າຍ; ເພາະ​ວ່າ​ພຣະ​ອົງ​ຢູ່​ກັບ​ຂ້າ​ພະ​ເຈົ້າ; ໄມ້​ທ່ອນ​ຂອງ​ທ່ານ​ແລະ​ໄມ້​ທ່ອນ​ຂອງ​ທ່ານ​ໄດ້​ປອບ​ໃຈ​ຂ້າ​ພະ​ເຈົ້າ.</w:t>
      </w:r>
    </w:p>
    <w:p/>
    <w:p>
      <w:r xmlns:w="http://schemas.openxmlformats.org/wordprocessingml/2006/main">
        <w:t xml:space="preserve">2. 1 John 4:4 - "ເຈົ້າເປັນຂອງພຣະເຈົ້າ, ເດັກນ້ອຍ, ແລະໄດ້ເອົາຊະນະພວກເຂົາ: ເພາະວ່າພຣະອົງຢູ່ໃນທ່ານຍິ່ງໃຫຍ່, ກ່ວາຜູ້ທີ່ຢູ່ໃນໂລກ."</w:t>
      </w:r>
    </w:p>
    <w:p/>
    <w:p>
      <w:r xmlns:w="http://schemas.openxmlformats.org/wordprocessingml/2006/main">
        <w:t xml:space="preserve">1 ຊາມູເອນ 17:35 ແລະ​ຂ້າພະເຈົ້າ​ໄດ້​ອອກ​ຕາມ​ຫລັງ​ລາວ​ໄປ ແລະ​ຕີ​ລາວ​ອອກ​ຈາກ​ປາກ​ຂອງ​ລາວ ເມື່ອ​ລາວ​ລຸກ​ຂຶ້ນ​ຕໍ່ສູ້​ກັບ​ຂ້າພະເຈົ້າ ຂ້າພະເຈົ້າ​ໄດ້​ຈັບ​ຫນວດ​ລາວ ແລະ​ຂ້າ​ລາວ​ຕາຍ.</w:t>
      </w:r>
    </w:p>
    <w:p/>
    <w:p>
      <w:r xmlns:w="http://schemas.openxmlformats.org/wordprocessingml/2006/main">
        <w:t xml:space="preserve">ດາວິດ​ໄດ້​ຕໍ່ສູ້​ແລະ​ເອົາ​ຊະນະ​ໂກລີອາດ​ດ້ວຍ​ຫີນ​ກ້ອນ​ດຽວ​ຈາກ​ສາຍ​ເຊືອກ​ຂອງ​ລາວ.</w:t>
      </w:r>
    </w:p>
    <w:p/>
    <w:p>
      <w:r xmlns:w="http://schemas.openxmlformats.org/wordprocessingml/2006/main">
        <w:t xml:space="preserve">1. ພຣະ​ເຈົ້າ​ຈັດ​ໃຫ້​ເຮົາ​ປະ​ເຊີນ​ກັບ​ການ​ທ້າ​ທາຍ​ທີ່​ເບິ່ງ​ຄື​ວ່າ​ຜ່ານ​ຜ່າ​ບໍ່​ໄດ້.</w:t>
      </w:r>
    </w:p>
    <w:p/>
    <w:p>
      <w:r xmlns:w="http://schemas.openxmlformats.org/wordprocessingml/2006/main">
        <w:t xml:space="preserve">2. ຄວາມເຊື່ອຂອງພວກເຮົາສາມາດມີອໍານາດຫຼາຍກວ່າອາວຸດໃດໆ.</w:t>
      </w:r>
    </w:p>
    <w:p/>
    <w:p>
      <w:r xmlns:w="http://schemas.openxmlformats.org/wordprocessingml/2006/main">
        <w:t xml:space="preserve">1. ມັດທາຍ 17:20 - “ພຣະອົງ​ໄດ້​ກ່າວ​ກັບ​ເຂົາ​ວ່າ, ເພາະ​ຄວາມ​ເຊື່ອ​ອັນ​ນ້ອຍໆ​ຂອງ​ພວກ​ທ່ານ, ເຮົາ​ບອກ​ພວກ​ທ່ານ​ຢ່າງ​ແທ້​ຈິງ​ວ່າ, ຖ້າ​ພວກ​ທ່ານ​ມີ​ຄວາມ​ເຊື່ອ​ຄື​ກັບ​ເມັດ​ຜັກກາດ, ພວກ​ທ່ານ​ຈະ​ເວົ້າ​ກັບ​ພູ​ນີ້​ວ່າ, ຈົ່ງ​ຍ້າຍ​ຈາກ​ທີ່​ນີ້​ໄປ​ບ່ອນ​ນັ້ນ. , ແລະມັນຈະເຄື່ອນຍ້າຍ, ແລະບໍ່ມີຫຍັງຈະເປັນໄປບໍ່ໄດ້ສໍາລັບທ່ານ.</w:t>
      </w:r>
    </w:p>
    <w:p/>
    <w:p>
      <w:r xmlns:w="http://schemas.openxmlformats.org/wordprocessingml/2006/main">
        <w:t xml:space="preserve">2 ເອເຟດ 6:10-18 “ໃນ​ທີ່​ສຸດ ຈົ່ງ​ມີ​ຄວາມ​ເຂັ້ມ​ແຂງ​ໃນ​ພຣະ​ຜູ້​ເປັນ​ເຈົ້າ​ແລະ​ດ້ວຍ​ກຳລັງ​ຂອງ​ພຣະ​ອົງ ຈົ່ງ​ໃສ່​ເຄື່ອງ​ຫຸ້ມ​ເກາະ​ທັງ​ໝົດ​ຂອງ​ພຣະ​ເຈົ້າ ເພື່ອ​ພວກ​ທ່ານ​ຈະ​ສາມາດ​ຕ້ານ​ທານ​ກັບ​ກົນ​ອຸບາຍ​ຂອງ​ມານ​ຮ້າຍ​ໄດ້. ຢ່າ​ຕໍ່ສູ້​ກັບ​ເນື້ອ​ໜັງ​ແລະ​ເລືອດ, ແຕ່​ຕໍ່ສູ້​ກັບ​ຜູ້​ປົກຄອງ, ຕ້ານ​ອຳນາດ​ການ​ປົກຄອງ, ຕ້ານ​ອຳນາດ​ຂອງ​ໂລກ​ທີ່​ປົກ​ຄຸມ​ຄວາມ​ມືດ​ໃນ​ປະຈຸ​ບັນ​ນີ້, ຕ້ານ​ກັບ​ກຳລັງ​ທາງ​ວິນ​ຍານ​ຂອງ​ຄວາມ​ຊົ່ວ​ຮ້າຍ​ໃນ​ສະຫວັນ. ທົນ​ໄດ້​ໃນ​ວັນ​ຊົ່ວ​ຮ້າຍ, ແລະ​ໄດ້​ເຮັດ​ທຸກ​ຢ່າງ, ໃຫ້​ຢືນ​ຢູ່, ຈົ່ງ​ຢືນ​ຢູ່, ດ້ວຍ​ສາຍ​ແອວ​ແຫ່ງ​ຄວາມ​ຈິງ, ແລະ​ໄດ້​ໃສ່​ແຜ່ນ​ເອິກ​ແຫ່ງ​ຄວາມ​ຊອບ​ທຳ, ແລະ​ເປັນ​ເກີບ​ສຳ​ລັບ​ຕີນ​ຂອງ​ເຈົ້າ, ໂດຍ​ໄດ້​ໃສ່​ເຄື່ອງ​ທີ່​ໃຫ້​ໄວ້. ໂດຍ​ພຣະ​ກິດ​ຕິ​ຄຸນ​ແຫ່ງ​ສັນ​ຕິ​ພາບ, ໃນ​ທຸກ​ສະ​ຖາ​ນະ​ການ​ຈົ່ງ​ເອົາ​ໂລ່​ແຫ່ງ​ຄວາມ​ເຊື່ອ, ທີ່​ທ່ານ​ສາ​ມາດ​ດັບ​ໄຟ​ລູກ​ព្រួញ​ທັງ​ຫມົດ​ຂອງ​ຄົນ​ຊົ່ວ​ຮ້າຍ; ແລະ​ເອົາ​ຫມວກ​ຂອງ​ຄວາມ​ລອດ, ແລະ​ດາບ​ຂອງ​ພຣະ​ວິນ​ຍານ, ຊຶ່ງ​ເປັນ​ພຣະ​ຄໍາ​ຂອງ​ພຣະ​ເຈົ້າ. ."</w:t>
      </w:r>
    </w:p>
    <w:p/>
    <w:p>
      <w:r xmlns:w="http://schemas.openxmlformats.org/wordprocessingml/2006/main">
        <w:t xml:space="preserve">1 ຊາມູເອນ 17:36 ຄົນ​ຮັບໃຊ້​ຂອງ​ພຣະອົງ​ໄດ້​ຂ້າ​ສິງ​ໂຕ​ແລະ​ໝີ ແລະ​ຄົນ​ຟີລິດສະຕິນ​ຜູ້​ທີ່​ບໍ່​ໄດ້​ຮັບ​ພິທີຕັດ​ນີ້​ຈະ​ເປັນ​ດັ່ງ​ຄົນ​ໜຶ່ງ​ໃນ​ພວກ​ເຂົາ ເພາະ​ພຣະອົງ​ໄດ້​ຕໍ່ສູ້​ກອງທັບ​ຂອງ​ພຣະເຈົ້າ​ອົງ​ຊົງ​ພຣະຊົນ​ຢູ່.</w:t>
      </w:r>
    </w:p>
    <w:p/>
    <w:p>
      <w:r xmlns:w="http://schemas.openxmlformats.org/wordprocessingml/2006/main">
        <w:t xml:space="preserve">ດາວິດ​ປະກາດ​ຢ່າງ​ໝັ້ນ​ໃຈ​ຕໍ່​ກະສັດ​ໂຊນ​ວ່າ​ລາວ​ຈະ​ເອົາ​ຊະນະ​ໂກລີອາດ ເຖິງ​ແມ່ນ​ວ່າ​ຍັກ​ຂອງ​ຟີລິດສະຕິນ​ໄດ້​ຕໍ່ສູ້​ກອງທັບ​ຂອງ​ພະເຈົ້າ​ຜູ້​ມີ​ຊີວິດ​ຢູ່.</w:t>
      </w:r>
    </w:p>
    <w:p/>
    <w:p>
      <w:r xmlns:w="http://schemas.openxmlformats.org/wordprocessingml/2006/main">
        <w:t xml:space="preserve">1. ສັດທາອັນກ້າຫານຂອງດາວິດ: ຢືນຢ່າງເຂັ້ມແຂງໃນການປະເຊີນໜ້າກັບຄວາມທຸກລຳບາກ</w:t>
      </w:r>
    </w:p>
    <w:p/>
    <w:p>
      <w:r xmlns:w="http://schemas.openxmlformats.org/wordprocessingml/2006/main">
        <w:t xml:space="preserve">2. ພັດທະນາຄວາມກ້າຫານ ແລະ ຄວາມໝັ້ນໃຈ: ເອົາຊະນະຄວາມຢ້ານກົວ ແລະ ຄວາມສົງໄສ</w:t>
      </w:r>
    </w:p>
    <w:p/>
    <w:p>
      <w:r xmlns:w="http://schemas.openxmlformats.org/wordprocessingml/2006/main">
        <w:t xml:space="preserve">1. 1 John 4: 4 - "ເຈົ້າເປັນຂອງພຣະເຈົ້າ, ເດັກນ້ອຍ, ແລະໄດ້ເອົາຊະນະພວກເຂົາ: ເພາະວ່າພຣະອົງຢູ່ໃນເຈົ້າຍິ່ງໃຫຍ່ກວ່າ, ກ່ວາຜູ້ທີ່ຢູ່ໃນໂລກ."</w:t>
      </w:r>
    </w:p>
    <w:p/>
    <w:p>
      <w:r xmlns:w="http://schemas.openxmlformats.org/wordprocessingml/2006/main">
        <w:t xml:space="preserve">2. 2 ຕີໂມເຕ 1:7 - "ສໍາລັບພຣະເຈົ້າບໍ່ໄດ້ປະທານໃຫ້ພວກເຮົາມີຈິດໃຈຂອງຄວາມຢ້ານກົວ, ແຕ່ເປັນຂອງພະລັງງານ, ແລະຄວາມຮັກ, ແລະຈິດໃຈທີ່ດີ."</w:t>
      </w:r>
    </w:p>
    <w:p/>
    <w:p>
      <w:r xmlns:w="http://schemas.openxmlformats.org/wordprocessingml/2006/main">
        <w:t xml:space="preserve">1 ຊາມູເອນ 17:37 ດາວິດ​ເວົ້າ​ອີກ​ວ່າ, “ພຣະເຈົ້າຢາເວ​ທີ່​ໄດ້​ປົດ​ປ່ອຍ​ຂ້ອຍ​ໃຫ້​ພົ້ນ​ຈາກ​ຕີນ​ຂອງ​ສິງ​ໂຕ ແລະ​ຈາກ​ຕີນ​ຂອງ​ໝີ ພຣະອົງ​ຈະ​ປົດປ່ອຍ​ຂ້ອຍ​ໃຫ້​ພົ້ນ​ຈາກ​ກຳມື​ຂອງ​ຊາວ​ຟີລິດສະຕິນ​ຜູ້​ນີ້. ຊາ​ອູນ​ໄດ້​ເວົ້າ​ກັບ​ດາ​ວິດ, “ໄປ, ແລະ​ພຣະ​ຜູ້​ເປັນ​ເຈົ້າ​ສະ​ຖິດ​ຢູ່​ກັບ​ທ່ານ.</w:t>
      </w:r>
    </w:p>
    <w:p/>
    <w:p>
      <w:r xmlns:w="http://schemas.openxmlformats.org/wordprocessingml/2006/main">
        <w:t xml:space="preserve">David ຫມັ້ນ ໃຈ ວ່າ ພຣະ ຜູ້ ເປັນ ເຈົ້າ ຈະ ປົດ ປ່ອຍ ເຂົາ ຈາກ Philistine ແລະ Saul ຊຸກ ຍູ້ ໃຫ້ ເຂົາ ໄປ ແລະ ຕໍ່ ສູ້ ກັບ ການ ຊ່ວຍ ເຫຼືອ ຂອງ ພຣະ ຜູ້ ເປັນ.</w:t>
      </w:r>
    </w:p>
    <w:p/>
    <w:p>
      <w:r xmlns:w="http://schemas.openxmlformats.org/wordprocessingml/2006/main">
        <w:t xml:space="preserve">1. ພະເຈົ້າ​ໃຫ້​ກຳລັງ​ແລະ​ກຳລັງ​ໃຈ​ໃນ​ເວລາ​ທີ່​ຫຍຸ້ງຍາກ.</w:t>
      </w:r>
    </w:p>
    <w:p/>
    <w:p>
      <w:r xmlns:w="http://schemas.openxmlformats.org/wordprocessingml/2006/main">
        <w:t xml:space="preserve">2. ວາງໃຈໃນອຳນາດຂອງພຣະຜູ້ເປັນເຈົ້າເພື່ອເອົາຊະນະອຸປະສັກ.</w:t>
      </w:r>
    </w:p>
    <w:p/>
    <w:p>
      <w:r xmlns:w="http://schemas.openxmlformats.org/wordprocessingml/2006/main">
        <w:t xml:space="preserve">1. ໂລມ 15:4 - ສໍາລັບສິ່ງໃດກໍ່ຕາມທີ່ຂຽນໄວ້ໃນອະດີດໄດ້ຖືກຂຽນໄວ້ເພື່ອຄໍາແນະນໍາຂອງພວກເຮົາ, ເພື່ອວ່າໂດຍຜ່ານຄວາມອົດທົນແລະການຊຸກຍູ້ຈາກພຣະຄໍາພີພວກເຮົາຈະມີຄວາມຫວັງ.</w:t>
      </w:r>
    </w:p>
    <w:p/>
    <w:p>
      <w:r xmlns:w="http://schemas.openxmlformats.org/wordprocessingml/2006/main">
        <w:t xml:space="preserve">2 ຟີລິບປອຍ 4:13 - ຂ້າພະເຈົ້າສາມາດເຮັດທຸກສິ່ງໂດຍຜ່ານພຣະອົງຜູ້ທີ່ໃຫ້ຄວາມເຂັ້ມແຂງຂ້າພະເຈົ້າ.</w:t>
      </w:r>
    </w:p>
    <w:p/>
    <w:p>
      <w:r xmlns:w="http://schemas.openxmlformats.org/wordprocessingml/2006/main">
        <w:t xml:space="preserve">1 ຊາມູເອນ 17:38 ແລະ​ກະສັດ​ໂຊນ​ໄດ້​ປະກອບ​ອາວຸດ​ໃຫ້​ດາວິດ, ແລະ​ເພິ່ນ​ໄດ້​ເອົາ​ໝວກ​ທອງເຫລືອງ​ໃສ່​ເທິງ​ຫົວ​ຂອງ​ເພິ່ນ. ພຣະອົງຍັງໄດ້ປະກອບອາວຸດໃຫ້ລາວດ້ວຍເປືອກຫຸ້ມນອກຂອງໄປສະນີ.</w:t>
      </w:r>
    </w:p>
    <w:p/>
    <w:p>
      <w:r xmlns:w="http://schemas.openxmlformats.org/wordprocessingml/2006/main">
        <w:t xml:space="preserve">ຊາອຶເລ​ໄດ້​ແຕ່ງ​ເຄື່ອງ​ຫຸ້ມ​ເກາະ​ໃຫ້​ດາວິດ ລວມ​ທັງ​ໝວກ​ທອງ​ເຫລືອງ​ແລະ​ເສື້ອ​ກັນ​ໜາວ.</w:t>
      </w:r>
    </w:p>
    <w:p/>
    <w:p>
      <w:r xmlns:w="http://schemas.openxmlformats.org/wordprocessingml/2006/main">
        <w:t xml:space="preserve">1. ເກາະຂອງພະເຈົ້າ: ວິທີທີ່ພວກເຮົາອີງໃສ່ການປົກປ້ອງຂອງພຣະເຈົ້າໃນເວລາທີ່ຫຍຸ້ງຍາກ</w:t>
      </w:r>
    </w:p>
    <w:p/>
    <w:p>
      <w:r xmlns:w="http://schemas.openxmlformats.org/wordprocessingml/2006/main">
        <w:t xml:space="preserve">2. ພະລັງແຫ່ງຄວາມເຊື່ອ: ດາວິດປະເຊີນກັບໂກລີອາດດ້ວຍຄວາມເຊື່ອໝັ້ນໃນພະເຈົ້າແນວໃດ</w:t>
      </w:r>
    </w:p>
    <w:p/>
    <w:p>
      <w:r xmlns:w="http://schemas.openxmlformats.org/wordprocessingml/2006/main">
        <w:t xml:space="preserve">1. ເອເຟດ 6:10-18 - ຈົ່ງໃສ່ເຄື່ອງຫຸ້ມເກາະທັງໝົດຂອງພຣະເຈົ້າ</w:t>
      </w:r>
    </w:p>
    <w:p/>
    <w:p>
      <w:r xmlns:w="http://schemas.openxmlformats.org/wordprocessingml/2006/main">
        <w:t xml:space="preserve">2. ເອ​ຊາ​ຢາ 11:5 - ຄວາມ​ຊອບ​ທໍາ​ຈະ​ເປັນ​ສາຍ​ແອວ​ຂອງ​ຕົນ, ແລະ​ຄວາມ​ສັດ​ຊື່​ຂອງ​ສາຍ​ແອວ​ຂອງ​ຕົນ.</w:t>
      </w:r>
    </w:p>
    <w:p/>
    <w:p>
      <w:r xmlns:w="http://schemas.openxmlformats.org/wordprocessingml/2006/main">
        <w:t xml:space="preserve">1 ຊາມູເອນ 17:39 ແລະ​ດາວິດ​ໄດ້​ເອົາ​ດາບ​ໃສ່​ເສື້ອຄຸມ​ຂອງ​ເພິ່ນ, ແລະ​ເພິ່ນ​ກໍ​ພະຍາຍາມ​ຈະ​ໄປ. ເພາະວ່າລາວບໍ່ໄດ້ພິສູດມັນ. ແລະ ດາ​ວິດ​ໄດ້​ເວົ້າ​ກັບ​ໂຊ​ໂລ, ຂ້າ​ພະ​ເຈົ້າ​ໄປ​ກັບ​ພວກ​ນີ້​ບໍ່​ໄດ້; ສໍາລັບຂ້າພະເຈົ້າບໍ່ໄດ້ພິສູດໃຫ້ເຂົາເຈົ້າ. ແລະດາວິດໄດ້ເອົາພວກເຂົາອອກຈາກລາວ.</w:t>
      </w:r>
    </w:p>
    <w:p/>
    <w:p>
      <w:r xmlns:w="http://schemas.openxmlformats.org/wordprocessingml/2006/main">
        <w:t xml:space="preserve">ດາວິດ​ໃນ​ຕອນ​ຍັງ​ໜຸ່ມ​ນ້ອຍ​ບໍ່​ສາມາດ​ໃສ່​ເສື້ອ​ຫຸ້ມ​ເກາະ​ແລະ​ອາວຸດ​ຂອງ​ຊາອຶເລ​ໄດ້ ຍ້ອນ​ວ່າ​ລາວ​ຍັງ​ບໍ່​ທັນ​ໄດ້​ຮັບ​ການ​ຝຶກ​ອົບຮົມ​ໃຫ້​ໃຊ້​ມັນ. ສະນັ້ນ ລາວ​ຈຶ່ງ​ເອົາ​ມັນ​ຄືນ​ໃຫ້​ໂຊໂລ.</w:t>
      </w:r>
    </w:p>
    <w:p/>
    <w:p>
      <w:r xmlns:w="http://schemas.openxmlformats.org/wordprocessingml/2006/main">
        <w:t xml:space="preserve">1. ພຣະ​ເຈົ້າ​ຈັດ​ໃຫ້​ພວກ​ເຮົາ​ແຕ່​ລະ​ຄົນ​ສໍາ​ລັບ​ວຽກ​ງານ​ທີ່​ພຣະ​ອົງ​ມີ​ສໍາ​ລັບ​ພວກ​ເຮົາ.</w:t>
      </w:r>
    </w:p>
    <w:p/>
    <w:p>
      <w:r xmlns:w="http://schemas.openxmlformats.org/wordprocessingml/2006/main">
        <w:t xml:space="preserve">2. ພວກເຮົາຕ້ອງຊື່ສັດແລະເຕັມໃຈທີ່ຈະຮັບມືກັບການທ້າທາຍທີ່ພຣະເຈົ້າວາງໄວ້ຕໍ່ຫນ້າພວກເຮົາ.</w:t>
      </w:r>
    </w:p>
    <w:p/>
    <w:p>
      <w:r xmlns:w="http://schemas.openxmlformats.org/wordprocessingml/2006/main">
        <w:t xml:space="preserve">1. ເອເຟດ 6:10-18 ຈົ່ງ​ໃສ່​ລົດ​ຫຸ້ມ​ເກາະ​ທັງ​ໝົດ​ຂອງ​ພຣະ​ເຈົ້າ, ເພື່ອ​ວ່າ​ເຈົ້າ​ຈະ​ສາມາດ​ຕ້ານ​ທານ​ແຜນ​ການ​ຂອງ​ມານ​ຮ້າຍ.</w:t>
      </w:r>
    </w:p>
    <w:p/>
    <w:p>
      <w:r xmlns:w="http://schemas.openxmlformats.org/wordprocessingml/2006/main">
        <w:t xml:space="preserve">2 ມັດທາຍ 4:4 ແຕ່​ພຣະອົງ​ໄດ້​ຕອບ​ວ່າ, “ມີ​ຄຳ​ຂຽນ​ໄວ້​ແລ້ວ​ວ່າ, “ມະນຸດ​ຈະ​ບໍ່​ຢູ່​ດ້ວຍ​ອາຫານ​ຢ່າງ​ດຽວ, ແຕ່​ດ້ວຍ​ຖ້ອຍຄຳ​ທີ່​ອອກ​ມາ​ຈາກ​ປາກ​ຂອງ​ພຣະເຈົ້າ.</w:t>
      </w:r>
    </w:p>
    <w:p/>
    <w:p>
      <w:r xmlns:w="http://schemas.openxmlformats.org/wordprocessingml/2006/main">
        <w:t xml:space="preserve">1 ຊາມູເອນ 17:40 ແລະ ເພິ່ນ​ໄດ້​ເອົາ​ໄມ້ຄ້ອນເທົ້າ​ຂອງ​ເພິ່ນ​ມາ​ໃນ​ມື​ຂອງ​ເພິ່ນ, ແລະ​ເລືອກ​ເອົາ​ຫີນ​ຫ້າ​ກ້ອນ​ອອກ​ຈາກ​ຫ້ວຍ, ແລະ​ເອົາ​ໃສ່​ໃນ​ຖົງ​ຂອງ​ຄົນ​ລ້ຽງ​ແກະ​ທີ່​ເພິ່ນ​ມີ, ແມ່ນ​ແຕ່​ຢູ່​ໃນ​ແຜ່ນ​ໜັງ​ສື; ແລະ​ສາຍ​ເຊືອກ​ຂອງ​ລາວ​ຢູ່​ໃນ​ມື​ຂອງ​ລາວ ແລະ​ລາວ​ໄດ້​ຫຍັບ​ເຂົ້າ​ໄປ​ໃກ້​ຄົນ​ຟີລິດສະຕິນ.</w:t>
      </w:r>
    </w:p>
    <w:p/>
    <w:p>
      <w:r xmlns:w="http://schemas.openxmlformats.org/wordprocessingml/2006/main">
        <w:t xml:space="preserve">ດາວິດ​ໄດ້​ເອົາ​ຫີນ​ຫ້າ​ກ້ອນ​ຈາກ​ຫ້ວຍ​ໄປ​ໃສ່​ໃນ​ຖົງ​ຂອງ​ຄົນ​ລ້ຽງ​ແກະ. ລາວ​ຍັງ​ມີ​ສາຍ​ເຊືອກ​ຢູ່​ໃນ​ມື ແລະ​ເຂົ້າ​ໄປ​ໃກ້​ຄົນ​ຟີລິດສະຕິນ.</w:t>
      </w:r>
    </w:p>
    <w:p/>
    <w:p>
      <w:r xmlns:w="http://schemas.openxmlformats.org/wordprocessingml/2006/main">
        <w:t xml:space="preserve">1. ພະເຈົ້າ​ຈັດ​ໃຫ້​ເຮົາ​ມີ​ເຄື່ອງ​ມື​ທີ່​ເຮົາ​ຕ້ອງການ​ເພື່ອ​ປະ​ເຊີນ​ໜ້າ​ກັບ​ການ​ສູ້​ຮົບ​ຂອງ​ເຮົາ.</w:t>
      </w:r>
    </w:p>
    <w:p/>
    <w:p>
      <w:r xmlns:w="http://schemas.openxmlformats.org/wordprocessingml/2006/main">
        <w:t xml:space="preserve">2. ເຮົາ​ຕ້ອງ​ຊອກ​ຫາ​ຄວາມ​ກ້າຫານ​ໃນ​ເວລາ​ຂອງ​ການ​ທົດ​ລອງ ແລະ ມີ​ສັດທາ​ໃນ​ການ​ຈັດ​ຕຽມ​ຂອງ​ພຣະຜູ້​ເປັນ​ເຈົ້າ.</w:t>
      </w:r>
    </w:p>
    <w:p/>
    <w:p>
      <w:r xmlns:w="http://schemas.openxmlformats.org/wordprocessingml/2006/main">
        <w:t xml:space="preserve">1. ເອຊາຢາ 41: 10 - "ຢ່າຢ້ານ, ເພາະວ່າຂ້ອຍຢູ່ກັບເຈົ້າ; ຢ່າຕົກໃຈ, ເພາະວ່າຂ້ອຍເປັນພຣະເຈົ້າຂອງເຈົ້າ, ຂ້ອຍຈະເສີມສ້າງເຈົ້າ, ຂ້ອຍຈະຊ່ວຍເຈົ້າ, ຂ້ອຍຈະຊ່ວຍເຈົ້າດ້ວຍມືຂວາຂອງຂ້ອຍ."</w:t>
      </w:r>
    </w:p>
    <w:p/>
    <w:p>
      <w:r xmlns:w="http://schemas.openxmlformats.org/wordprocessingml/2006/main">
        <w:t xml:space="preserve">2. 2 ຕີໂມເຕ 1:7 - "ສໍາລັບພຣະເຈົ້າໄດ້ໃຫ້ພວກເຮົາເປັນວິນຍານທີ່ບໍ່ຢ້ານກົວ, ແຕ່ມີອໍານາດແລະຄວາມຮັກແລະການຄວບຄຸມຕົນເອງ."</w:t>
      </w:r>
    </w:p>
    <w:p/>
    <w:p>
      <w:r xmlns:w="http://schemas.openxmlformats.org/wordprocessingml/2006/main">
        <w:t xml:space="preserve">1 ຊາມູເອນ 17:41 ແລະ​ຊາວ​ຟີລິດສະຕິນ​ໄດ້​ເຂົ້າ​ມາ​ໃກ້​ກະສັດ​ດາວິດ. ແລະຜູ້ຊາຍທີ່ເປົ່າໄສ້ໄດ້ໄປກ່ອນລາວ.</w:t>
      </w:r>
    </w:p>
    <w:p/>
    <w:p>
      <w:r xmlns:w="http://schemas.openxmlformats.org/wordprocessingml/2006/main">
        <w:t xml:space="preserve">ດາວິດ​ໄດ້​ປະ​ເຊີນ​ໜ້າ​ກັບ​ພວກ​ຟີລິດສະຕິນ​ໃນ​ການ​ສູ້​ຮົບ​ກັບ​ຜູ້​ຖື​ໂລ່​ທີ່​ຢືນ​ຢູ່​ຕໍ່ໜ້າ​ເພິ່ນ.</w:t>
      </w:r>
    </w:p>
    <w:p/>
    <w:p>
      <w:r xmlns:w="http://schemas.openxmlformats.org/wordprocessingml/2006/main">
        <w:t xml:space="preserve">1. ຄວາມກ້າຫານຂອງດາວິດໃນການປະເຊີນໜ້າກັບສິ່ງທ້າທາຍທີ່ເບິ່ງຄືວ່າບໍ່ສາມາດທົນໄດ້</w:t>
      </w:r>
    </w:p>
    <w:p/>
    <w:p>
      <w:r xmlns:w="http://schemas.openxmlformats.org/wordprocessingml/2006/main">
        <w:t xml:space="preserve">2. ຄວາມສໍາຄັນຂອງການມີລະບົບການຊ່ວຍເຫຼືອໃນເວລາທີ່ມີຄວາມຫຍຸ້ງຍາກ</w:t>
      </w:r>
    </w:p>
    <w:p/>
    <w:p>
      <w:r xmlns:w="http://schemas.openxmlformats.org/wordprocessingml/2006/main">
        <w:t xml:space="preserve">1. ໂຢຊວຍ 1:9 ຈົ່ງ​ເຂັ້ມແຂງ​ແລະ​ກ້າຫານ; ຢ່າ​ຢ້ານ ແລະ​ຢ່າ​ຕົກໃຈ ເພາະ​ພຣະເຈົ້າຢາເວ ພຣະເຈົ້າ​ຂອງ​ເຈົ້າ​ສະຖິດ​ຢູ່​ກັບ​ເຈົ້າ​ທຸກ​ບ່ອນ​ທີ່​ເຈົ້າ​ຈະ​ໄປ.</w:t>
      </w:r>
    </w:p>
    <w:p/>
    <w:p>
      <w:r xmlns:w="http://schemas.openxmlformats.org/wordprocessingml/2006/main">
        <w:t xml:space="preserve">2. ຜູ້ເທສະໜາປ່າວປະກາດ 4:9-10 ສອງຄົນດີກ່ວາຄົນດຽວ; ເພາະ​ວ່າ​ເຂົາ​ເຈົ້າ​ມີ​ລາງວັນ​ທີ່​ດີ​ໃນ​ການ​ອອກ​ແຮງ​ງານ​ຂອງ​ເຂົາ​ເຈົ້າ. ເພາະ​ຖ້າ​ຫາກ​ເຂົາ​ລົ້ມ, ຜູ້​ນັ້ນ​ຈະ​ຍົກ​ເພື່ອນ​ຂອງ​ຕົນ​ຂຶ້ນ, ແຕ່​ວິບັດ​ແກ່​ຜູ້​ທີ່​ຢູ່​ຄົນ​ດຽວ​ເມື່ອ​ເຂົາ​ລົ້ມ; ເພາະ​ລາວ​ບໍ່​ມີ​ຄົນ​ອື່ນ​ທີ່​ຈະ​ຊ່ວຍ​ລາວ​ໄດ້.</w:t>
      </w:r>
    </w:p>
    <w:p/>
    <w:p>
      <w:r xmlns:w="http://schemas.openxmlformats.org/wordprocessingml/2006/main">
        <w:t xml:space="preserve">1 ຊາມູເອນ 17:42 ເມື່ອ​ຊາວ​ຟີລິດສະຕິນ​ຫລຽວ​ໄປ​ເບິ່ງ​ດາວິດ ລາວ​ກໍ​ລັງກຽດ​ລາວ ເພາະ​ລາວ​ຍັງ​ເປັນ​ຄົນ​ໜຸ່ມ ແລະ​ຜິວໜັງ​ແດງ ແລະ​ມີ​ໜ້າ​ຕາດີ.</w:t>
      </w:r>
    </w:p>
    <w:p/>
    <w:p>
      <w:r xmlns:w="http://schemas.openxmlformats.org/wordprocessingml/2006/main">
        <w:t xml:space="preserve">ພວກ​ຟີລິດສະຕິນ​ໄດ້​ເຫັນ​ດາວິດ​ແລະ​ດູຖູກ​ລາວ​ຍ້ອນ​ຄວາມ​ໜຸ່ມ​ແລະ​ຮູບ​ຮ່າງ​ຂອງ​ລາວ.</w:t>
      </w:r>
    </w:p>
    <w:p/>
    <w:p>
      <w:r xmlns:w="http://schemas.openxmlformats.org/wordprocessingml/2006/main">
        <w:t xml:space="preserve">1. ພະເຈົ້າໃຊ້ຄົນອ່ອນແອແລະບໍ່ໜ້າຈະເຮັດຕາມໃຈປະສົງຂອງພະອົງ.</w:t>
      </w:r>
    </w:p>
    <w:p/>
    <w:p>
      <w:r xmlns:w="http://schemas.openxmlformats.org/wordprocessingml/2006/main">
        <w:t xml:space="preserve">2. ເຮົາ​ບໍ່​ຕ້ອງ​ຕັດສິນ​ດ້ວຍ​ການ​ປະກົດ​ຕົວ, ແຕ່​ດ້ວຍ​ຕາ​ຂອງ​ພະເຈົ້າ.</w:t>
      </w:r>
    </w:p>
    <w:p/>
    <w:p>
      <w:r xmlns:w="http://schemas.openxmlformats.org/wordprocessingml/2006/main">
        <w:t xml:space="preserve">1 ໂກລິນໂທ 1:27-28 - “ແຕ່ພຣະເຈົ້າໄດ້ເລືອກສິ່ງທີ່ໂງ່ຈ້າຂອງໂລກເພື່ອເຮັດໃຫ້ຄົນສະຫລາດສັບສົນ; ແລະພຣະເຈົ້າໄດ້ເລືອກສິ່ງທີ່ອ່ອນແອຂອງໂລກເພື່ອທໍາລາຍສິ່ງທີ່ມີອໍານາດ; ແລະສິ່ງທີ່ເປັນພື້ນຖານຂອງໂລກ. , ແລະ ສິ່ງ​ທີ່​ຖືກ​ດູ​ຖູກ, ພຣະ​ເຈົ້າ​ໄດ້​ເລືອກ​ໄວ້, ແທ້​ຈິງ​ແລ້ວ, ແລະ ສິ່ງ​ທີ່​ບໍ່​ມີ, ເພື່ອ​ນຳ​ເອົາ​ສິ່ງ​ທີ່​ບໍ່​ມີ​ມາ​ໃຫ້​ແກ່​ພວກ​ເຂົາ.”</w:t>
      </w:r>
    </w:p>
    <w:p/>
    <w:p>
      <w:r xmlns:w="http://schemas.openxmlformats.org/wordprocessingml/2006/main">
        <w:t xml:space="preserve">2. ເອຊາຢາ 55:8-9 - “ເພາະ​ຄວາມ​ຄິດ​ຂອງ​ເຮົາ​ບໍ່​ແມ່ນ​ຄວາມ​ຄິດ​ຂອງ​ເຈົ້າ, ທັງ​ທາງ​ຂອງ​ເຈົ້າ​ກໍ​ບໍ່​ແມ່ນ​ທາງ​ຂອງ​ເຮົາ, ພຣະ​ຜູ້​ເປັນ​ເຈົ້າ​ກ່າວ​ວ່າ, ເພາະ​ສະ​ຫວັນ​ສູງ​ກວ່າ​ແຜ່ນ​ດິນ​ໂລກ, ແລະ​ທາງ​ຂອງ​ເຮົາ​ກໍ​ສູງ​ກວ່າ​ທາງ​ຂອງ​ເຮົາ. ຄວາມຄິດຫຼາຍກວ່າຄວາມຄິດຂອງເຈົ້າ."</w:t>
      </w:r>
    </w:p>
    <w:p/>
    <w:p>
      <w:r xmlns:w="http://schemas.openxmlformats.org/wordprocessingml/2006/main">
        <w:t xml:space="preserve">1 ຊາມູເອນ 17:43 ແລະ​ຊາວ​ຟີລິດສະຕິນ​ໄດ້​ເວົ້າ​ກັບ​ດາວິດ​ວ່າ, “ຂ້ອຍ​ເປັນ​ໝາ​ບໍ ທີ່​ເຈົ້າ​ມາ​ຫາ​ຂ້ອຍ​ດ້ວຍ​ໄມ້ຄ້ອນເທົ້າ? ແລະພວກຟີລິດສະຕິນໄດ້ສາບແຊ່ງດາວິດໂດຍພະຂອງລາວ.</w:t>
      </w:r>
    </w:p>
    <w:p/>
    <w:p>
      <w:r xmlns:w="http://schemas.openxmlformats.org/wordprocessingml/2006/main">
        <w:t xml:space="preserve">ຄົນຟີລິດສະຕິນໄດ້ຖາມດາວິດຢ່າງເຍາະເຍີ້ຍວ່າ ເປັນຫຍັງລາວຈຶ່ງມາຫາລາວດ້ວຍໄມ້ຄ້ອນເທົ້າ, ຈາກນັ້ນໄດ້ສາບແຊ່ງພຣະອົງໂດຍພະຂອງເພິ່ນ.</w:t>
      </w:r>
    </w:p>
    <w:p/>
    <w:p>
      <w:r xmlns:w="http://schemas.openxmlformats.org/wordprocessingml/2006/main">
        <w:t xml:space="preserve">1. ພວກເຮົາບໍ່ຄວນຖືກຂົ່ມຂູ່ໂດຍອຸປະສັກຂອງພວກເຮົາ, ບໍ່ວ່າພວກມັນຈະມີອໍານາດຫຼາຍປານໃດ.</w:t>
      </w:r>
    </w:p>
    <w:p/>
    <w:p>
      <w:r xmlns:w="http://schemas.openxmlformats.org/wordprocessingml/2006/main">
        <w:t xml:space="preserve">2. ເຮົາ​ຕ້ອງ​ບໍ່​ເສຍ​ໃຈ​ເມື່ອ​ເຮົາ​ຖືກ​ເຍາະ​ເຍີ້ຍ​ຍ້ອນ​ເຊື່ອ​ໃນ​ພະເຈົ້າ.</w:t>
      </w:r>
    </w:p>
    <w:p/>
    <w:p>
      <w:r xmlns:w="http://schemas.openxmlformats.org/wordprocessingml/2006/main">
        <w:t xml:space="preserve">1. Ephesians 6:10-11 - ສຸດ​ທ້າຍ, be strong in the Lord and in the strength of his . ຈົ່ງ​ໃສ່​ເສື້ອ​ເກາະ​ອັນ​ເຕັມ​ທີ່​ຂອງ​ພຣະ​ເຈົ້າ, ເພື່ອ​ວ່າ​ເຈົ້າ​ຈະ​ມີ​ຄວາມ​ໝັ້ນ​ຄົງ​ຕໍ່​ຕ້ານ​ແຜນ​ການ​ຂອງ​ມານ.</w:t>
      </w:r>
    </w:p>
    <w:p/>
    <w:p>
      <w:r xmlns:w="http://schemas.openxmlformats.org/wordprocessingml/2006/main">
        <w:t xml:space="preserve">2. ເຮັບເຣີ 10:35-36 - ດັ່ງນັ້ນ, ຢ່າ​ຖິ້ມ​ຄວາມ​ໝັ້ນ​ໃຈ​ຂອງ​ເຈົ້າ​ອອກ​ໄປ ເຊິ່ງ​ມີ​ລາງວັນ​ອັນ​ໃຫຍ່​ຫຼວງ. ເພາະ​ເຈົ້າ​ຕ້ອງ​ມີ​ຄວາມ​ອົດ​ທົນ, ເພື່ອ​ວ່າ​ເມື່ອ​ເຈົ້າ​ເຮັດ​ຕາມ​ພຣະ​ປະສົງ​ຂອງ​ພຣະ​ເຈົ້າ, ເຈົ້າ​ຈະ​ໄດ້​ຮັບ​ຕາມ​ຄຳ​ສັນຍາ.</w:t>
      </w:r>
    </w:p>
    <w:p/>
    <w:p>
      <w:r xmlns:w="http://schemas.openxmlformats.org/wordprocessingml/2006/main">
        <w:t xml:space="preserve">1 ຊາມູເອນ 17:44 ແລະ​ຊາວ​ຟີລິດສະຕິນ​ໄດ້​ເວົ້າ​ກັບ​ດາວິດ​ວ່າ, “ຈົ່ງ​ມາ​ຫາ​ເຮົາ ແລະ​ເຮົາ​ຈະ​ມອບ​ເນື້ອ​ໜັງ​ຂອງ​ເຈົ້າ​ໃຫ້​ຝູງ​ນົກ​ໃນ​ອາກາດ ແລະ​ສັດ​ໃນ​ທົ່ງນາ.</w:t>
      </w:r>
    </w:p>
    <w:p/>
    <w:p>
      <w:r xmlns:w="http://schemas.openxmlformats.org/wordprocessingml/2006/main">
        <w:t xml:space="preserve">ຄົນຟີລິດສະຕິນໄດ້ທ້າທາຍດາວິດໃຫ້ມາຫາພຣະອົງ ແລະສັນຍາວ່າເນື້ອໜັງຂອງພຣະອົງຈະຖືກມອບໃຫ້ແກ່ນົກແລະສັດ.</w:t>
      </w:r>
    </w:p>
    <w:p/>
    <w:p>
      <w:r xmlns:w="http://schemas.openxmlformats.org/wordprocessingml/2006/main">
        <w:t xml:space="preserve">1. ພະລັງຂອງສັດທາໃນການປະເຊີນຫນ້າກັບຄວາມຢ້ານກົວ</w:t>
      </w:r>
    </w:p>
    <w:p/>
    <w:p>
      <w:r xmlns:w="http://schemas.openxmlformats.org/wordprocessingml/2006/main">
        <w:t xml:space="preserve">2. ເອົາຊະນະອຸປະສັກດ້ວຍຄວາມກ້າຫານ</w:t>
      </w:r>
    </w:p>
    <w:p/>
    <w:p>
      <w:r xmlns:w="http://schemas.openxmlformats.org/wordprocessingml/2006/main">
        <w:t xml:space="preserve">1. ສຸພາສິດ 28:1 ຄົນ​ຊົ່ວ​ໜີ​ໄປ​ເມື່ອ​ບໍ່​ມີ​ໃຜ​ໄລ່​ຕາມ ແຕ່​ຄົນ​ຊອບທຳ​ກໍ​ກ້າຫານ​ຄື​ກັບ​ສິງ.</w:t>
      </w:r>
    </w:p>
    <w:p/>
    <w:p>
      <w:r xmlns:w="http://schemas.openxmlformats.org/wordprocessingml/2006/main">
        <w:t xml:space="preserve">2. 1 ເປໂຕ 5:8 - ຈົ່ງມີສະຕິ; ລະວັງ. ສັດຕູ​ຂອງ​ເຈົ້າ​ມານ​ຮ້າຍ​ເດີນ​ໄປ​ມາ​ເໝືອນ​ສິງ​ທີ່​ຮ້ອງ​ຄາງ, ຊອກ​ຫາ​ຄົນ​ທີ່​ຈະ​ກັດ​ກິນ.</w:t>
      </w:r>
    </w:p>
    <w:p/>
    <w:p>
      <w:r xmlns:w="http://schemas.openxmlformats.org/wordprocessingml/2006/main">
        <w:t xml:space="preserve">1 ຊາມູເອນ 17:45 ດາວິດ​ກ່າວ​ຕໍ່​ຊາວ​ຟີລິດສະຕິນ​ວ່າ, “ເຈົ້າ​ມາ​ຫາ​ເຮົາ​ດ້ວຍ​ດາບ, ແລະ​ດ້ວຍ​ຫອກ, ແລະ​ດ້ວຍ​ໂລ້, ແຕ່​ເຮົາ​ມາ​ຫາ​ເຈົ້າ​ໃນ​ນາມ​ຂອງ​ພຣະເຈົ້າຢາເວ ພຣະເຈົ້າ​ຂອງ​ກອງທັບ​ຂອງ​ພຣະເຈົ້າ. ອິດສະຣາເອນ, ຜູ້​ທີ່​ເຈົ້າ​ໄດ້​ຕໍ່ສູ້.</w:t>
      </w:r>
    </w:p>
    <w:p/>
    <w:p>
      <w:r xmlns:w="http://schemas.openxmlformats.org/wordprocessingml/2006/main">
        <w:t xml:space="preserve">ດາວິດ, ກະສັດ​ຂອງ​ຊາດ​ອິດສະຣາເອນ​ໃນ​ອະນາຄົດ, ໄດ້​ປະເຊີນ​ໜ້າ​ກັບ​ໂກລີອາດ ຜູ້​ເປັນ​ຜູ້​ຊະນະ​ຊາວ​ຟີລິດສະຕິນ​ຢ່າງ​ກ້າຫານ ແລະ​ປະກາດ​ວ່າ​ລາວ​ຈະ​ມາ​ໃນ​ນາມ​ຂອງ​ພຣະເຈົ້າຢາເວ ພຣະເຈົ້າ​ແຫ່ງ​ກອງທັບ​ຂອງ​ຊາດ​ອິດສະຣາເອນ.</w:t>
      </w:r>
    </w:p>
    <w:p/>
    <w:p>
      <w:r xmlns:w="http://schemas.openxmlformats.org/wordprocessingml/2006/main">
        <w:t xml:space="preserve">1. ພະລັງແຫ່ງຄວາມເຊື່ອ: ຄວາມເຊື່ອຂອງດາວິດໃນພຣະຜູ້ເປັນເຈົ້າເຮັດໃຫ້ລາວຂ້າໂກລີອາດໄດ້ແນວໃດ.</w:t>
      </w:r>
    </w:p>
    <w:p/>
    <w:p>
      <w:r xmlns:w="http://schemas.openxmlformats.org/wordprocessingml/2006/main">
        <w:t xml:space="preserve">2. ໝັ້ນ​ຄົງ​ໃນ​ຄວາມ​ເຊື່ອ: ການ​ສຶກສາ​ຄວາມ​ກ້າຫານ​ຂອງ​ດາວິດ​ໃນ​ການ​ປະເຊີນ​ໜ້າ​ກັບ​ຄວາມ​ຫຍຸ້ງຍາກ.</w:t>
      </w:r>
    </w:p>
    <w:p/>
    <w:p>
      <w:r xmlns:w="http://schemas.openxmlformats.org/wordprocessingml/2006/main">
        <w:t xml:space="preserve">1. ຄຳເພງ 20:7 - ບາງ​ຄົນ​ວາງ​ໃຈ​ໃນ​ລົດ​ຮົບ ແລະ​ບາງ​ຄົນ​ເປັນ​ມ້າ ແຕ່​ພວກ​ເຮົາ​ຈະ​ລະນຶກ​ເຖິງ​ພຣະນາມ​ຂອງ​ພຣະເຈົ້າຢາເວ ພຣະເຈົ້າ​ຂອງ​ພວກເຮົາ.</w:t>
      </w:r>
    </w:p>
    <w:p/>
    <w:p>
      <w:r xmlns:w="http://schemas.openxmlformats.org/wordprocessingml/2006/main">
        <w:t xml:space="preserve">2. Romans 10:13 - ສໍາ​ລັບ​ຜູ້​ໃດ​ກໍ​ຕາມ​ທີ່​ຈະ​ຮ້ອງ​ຕາມ​ພຣະ​ນາມ​ຂອງ​ພຣະ​ຜູ້​ເປັນ​ເຈົ້າ​ຈະ​ໄດ້​ຮັບ​ຄວາມ​ລອດ.</w:t>
      </w:r>
    </w:p>
    <w:p/>
    <w:p>
      <w:r xmlns:w="http://schemas.openxmlformats.org/wordprocessingml/2006/main">
        <w:t xml:space="preserve">1 ຊາມູເອນ 17:46 ມື້ນີ້ ພຣະເຈົ້າຢາເວ​ຈະ​ມອບ​ເຈົ້າ​ໄວ້​ໃນ​ມື​ຂອງ​ເຮົາ. ແລະຂ້າພະເຈົ້າຈະຕີເຈົ້າ, ແລະເອົາຫົວຂອງເຈົ້າອອກຈາກເຈົ້າ; ແລະ ເຮົາ​ຈະ​ມອບ​ຊາກ​ສົບ​ຂອງ​ກອງທັບ​ຂອງ​ຊາວ​ຟີລິດສະຕິນ​ໃນ​ມື້​ນີ້​ໃຫ້​ຝູງ​ນົກ​ໃນ​ອາກາດ, ແລະ ສັດປ່າ​ຂອງ​ແຜ່ນດິນ​ໂລກ; ເພື່ອ​ໂລກ​ທັງ​ປວງ​ຈະ​ໄດ້​ຮູ້​ວ່າ​ມີ​ພຣະ​ເຈົ້າ​ຢູ່​ໃນ​ອິດ​ສະ​ຣາ​ເອນ.</w:t>
      </w:r>
    </w:p>
    <w:p/>
    <w:p>
      <w:r xmlns:w="http://schemas.openxmlformats.org/wordprocessingml/2006/main">
        <w:t xml:space="preserve">ດາວິດ​ບອກ​ວ່າ​ພະເຈົ້າ​ຈະ​ມອບ​ຊາວ​ຟີລິດສະຕິນ​ໂກລີອາດ​ໃຫ້​ຢູ່​ໃນ​ກຳມື​ຂອງ​ລາວ ແລະ​ຈະ​ຕີ​ລາວ​ແລະ​ເອົາ​ຫົວ​ຂອງ​ລາວ ເພື່ອ​ວ່າ​ແຜ່ນດິນ​ໂລກ​ຈະ​ໄດ້​ຮູ້​ວ່າ​ມີ​ພະເຈົ້າ​ໃນ​ອິດສະລາແອນ.</w:t>
      </w:r>
    </w:p>
    <w:p/>
    <w:p>
      <w:r xmlns:w="http://schemas.openxmlformats.org/wordprocessingml/2006/main">
        <w:t xml:space="preserve">1. ພະລັງແຫ່ງຄວາມເຊື່ອໃນພຣະເຈົ້າ</w:t>
      </w:r>
    </w:p>
    <w:p/>
    <w:p>
      <w:r xmlns:w="http://schemas.openxmlformats.org/wordprocessingml/2006/main">
        <w:t xml:space="preserve">2. ຄວາມເຂັ້ມແຂງຂອງພຣະເຈົ້າໃນສະຖານະການທີ່ຫຍຸ້ງຍາກ</w:t>
      </w:r>
    </w:p>
    <w:p/>
    <w:p>
      <w:r xmlns:w="http://schemas.openxmlformats.org/wordprocessingml/2006/main">
        <w:t xml:space="preserve">1. John 16: 33 - "ຂ້າພະເຈົ້າໄດ້ເວົ້າສິ່ງເຫຼົ່ານີ້ກັບເຈົ້າ, ເພື່ອວ່າໃນຂ້ອຍເຈົ້າຈະມີຄວາມສະຫງົບ, ໃນໂລກນີ້ເຈົ້າຈະມີຄວາມຍາກລໍາບາກ, ແຕ່ຈົ່ງເອົາໃຈ, ຂ້ອຍໄດ້ເອົາຊະນະໂລກ."</w:t>
      </w:r>
    </w:p>
    <w:p/>
    <w:p>
      <w:r xmlns:w="http://schemas.openxmlformats.org/wordprocessingml/2006/main">
        <w:t xml:space="preserve">2. ເອຊາຢາ 41:10 - "ຢ່າຢ້ານ, ເພາະວ່າຂ້ອຍຢູ່ກັບເຈົ້າ; ຢ່າຕົກໃຈ, ເພາະວ່າຂ້ອຍເປັນພຣະເຈົ້າຂອງເຈົ້າ, ຂ້ອຍຈະເສີມສ້າງເຈົ້າ, ຂ້ອຍຈະຊ່ວຍເຈົ້າ, ຂ້ອຍຈະຊ່ວຍເຈົ້າດ້ວຍມືຂວາຂອງຂ້ອຍ."</w:t>
      </w:r>
    </w:p>
    <w:p/>
    <w:p>
      <w:r xmlns:w="http://schemas.openxmlformats.org/wordprocessingml/2006/main">
        <w:t xml:space="preserve">1 ຊາມູເອນ 17:47 ແລະ​ປະຊາຊົນ​ທັງໝົດ​ຈະ​ຮູ້​ວ່າ​ພຣະເຈົ້າຢາເວ​ບໍ່​ໄດ້​ຊ່ວຍ​ໃຫ້​ພົ້ນ​ດ້ວຍ​ດາບ​ແລະ​ຫອກ ເພາະ​ການ​ສູ້ຮົບ​ເປັນ​ຂອງ​ພຣະເຈົ້າຢາເວ ແລະ​ພຣະອົງ​ຈະ​ມອບ​ເຈົ້າ​ໄວ້​ໃນ​ມື​ຂອງ​ພວກເຮົາ.</w:t>
      </w:r>
    </w:p>
    <w:p/>
    <w:p>
      <w:r xmlns:w="http://schemas.openxmlformats.org/wordprocessingml/2006/main">
        <w:t xml:space="preserve">ພຣະ​ຜູ້​ເປັນ​ເຈົ້າ​ຈະ​ຈັດ​ຫາ​ໄຊ​ຊະ​ນະ​ໃນ​ການ​ສູ້​ຮົບ, ບໍ່​ແມ່ນ​ຜ່ານ​ດາບ ແລະ ຫອກ, ແຕ່​ດ້ວຍ​ອຳ​ນາດ​ຂອງ​ພຣະ​ອົງ.</w:t>
      </w:r>
    </w:p>
    <w:p/>
    <w:p>
      <w:r xmlns:w="http://schemas.openxmlformats.org/wordprocessingml/2006/main">
        <w:t xml:space="preserve">1. "ພຣະຜູ້ເປັນເຈົ້າໄຊຊະນະຂອງພວກເຮົາ" - A ກ່ຽວກັບອໍານາດຂອງພຣະເຈົ້າໃນການສະຫນອງໄຊຊະນະໃນການສູ້ຮົບ.</w:t>
      </w:r>
    </w:p>
    <w:p/>
    <w:p>
      <w:r xmlns:w="http://schemas.openxmlformats.org/wordprocessingml/2006/main">
        <w:t xml:space="preserve">2. "ພຣະຜູ້ເປັນເຈົ້າການຊ່ວຍເຫຼືອຂອງພວກເຮົາ" - A ກ່ຽວກັບວິທີທີ່ພຣະເຈົ້າເປັນແຫຼ່ງການຊ່ວຍເຫຼືອຂອງພວກເຮົາໃນເວລາທີ່ຕ້ອງການ.</w:t>
      </w:r>
    </w:p>
    <w:p/>
    <w:p>
      <w:r xmlns:w="http://schemas.openxmlformats.org/wordprocessingml/2006/main">
        <w:t xml:space="preserve">1. Psalm 20:7 - "ບາງຄົນວາງໃຈໃນລົດຮົບ, ແລະບາງຄົນໃນມ້າ: ແຕ່ພວກເຮົາຈະຈື່ຈໍາພຣະນາມຂອງພຣະຜູ້ເປັນເຈົ້າພຣະເຈົ້າຂອງພວກເຮົາ."</w:t>
      </w:r>
    </w:p>
    <w:p/>
    <w:p>
      <w:r xmlns:w="http://schemas.openxmlformats.org/wordprocessingml/2006/main">
        <w:t xml:space="preserve">2. ເອ​ຊາ​ຢາ 41:10 - “ຢ່າ​ຢ້ານ​ເລີຍ, ເພາະ​ເຮົາ​ຢູ່​ກັບ​ເຈົ້າ: ຢ່າ​ຊູ່​ໃຈ​ເລີຍ, ເພາະ​ເຮົາ​ຄື​ພຣະ​ເຈົ້າ: ເຮົາ​ຈະ​ເສີມ​ຄວາມ​ເຂັ້ມ​ແຂງ​ໃຫ້​ເຈົ້າ; ແທ້​ຈິງ​ແລ້ວ, ເຮົາ​ຈະ​ຊ່ວຍ​ເຈົ້າ; ແທ້​ຈິງ​ແລ້ວ, ເຮົາ​ຈະ​ອູ້ມ​ເຈົ້າ​ດ້ວຍ​ມື​ຂວາ. ຂອງຄວາມຊອບທໍາຂອງຂ້ອຍ."</w:t>
      </w:r>
    </w:p>
    <w:p/>
    <w:p>
      <w:r xmlns:w="http://schemas.openxmlformats.org/wordprocessingml/2006/main">
        <w:t xml:space="preserve">1 ຊາມູເອນ 17:48 ເມື່ອ​ຊາວ​ຟີລິດສະຕິນ​ລຸກ​ຂຶ້ນ​ມາ ແລະ​ຫຍັບ​ເຂົ້າ​ໄປ​ໃກ້​ຈະ​ພົບ​ກະສັດ​ດາວິດ ກະສັດ​ດາວິດ​ຈຶ່ງ​ຟ້າວ​ແລ່ນ​ໄປ​ຫາ​ກອງທັບ​ເພື່ອ​ພົບ​ພວກ​ຟີລິດສະຕິນ.</w:t>
      </w:r>
    </w:p>
    <w:p/>
    <w:p>
      <w:r xmlns:w="http://schemas.openxmlformats.org/wordprocessingml/2006/main">
        <w:t xml:space="preserve">ດາວິດ​ແລ່ນ​ໄປ​ພົບ​ກອງທັບ​ຟີລິດສະຕິນ​ໃນ​ການ​ສູ້ຮົບ.</w:t>
      </w:r>
    </w:p>
    <w:p/>
    <w:p>
      <w:r xmlns:w="http://schemas.openxmlformats.org/wordprocessingml/2006/main">
        <w:t xml:space="preserve">1. ເອົາຊະນະຄວາມຢ້ານກົວດ້ວຍຄວາມເຊື່ອ</w:t>
      </w:r>
    </w:p>
    <w:p/>
    <w:p>
      <w:r xmlns:w="http://schemas.openxmlformats.org/wordprocessingml/2006/main">
        <w:t xml:space="preserve">2. ກ້າວອອກໃນຄວາມກ້າຫານ</w:t>
      </w:r>
    </w:p>
    <w:p/>
    <w:p>
      <w:r xmlns:w="http://schemas.openxmlformats.org/wordprocessingml/2006/main">
        <w:t xml:space="preserve">1. Romans 8: 31 - "ຖ້າ​ຫາກ​ວ່າ​ພຣະ​ເຈົ້າ​ສໍາ​ລັບ​ພວກ​ເຮົາ, ໃຜ​ສາ​ມາດ​ຕໍ່​ຕ້ານ​ພວກ​ເຮົາ?"</w:t>
      </w:r>
    </w:p>
    <w:p/>
    <w:p>
      <w:r xmlns:w="http://schemas.openxmlformats.org/wordprocessingml/2006/main">
        <w:t xml:space="preserve">2. ໂຢຊວຍ 1:9 - "ເຮົາ​ບໍ່​ໄດ້​ສັ່ງ​ເຈົ້າ​ບໍ? ຈົ່ງ​ເຂັ້ມແຂງ​ແລະ​ກ້າຫານ ຢ່າ​ຢ້ານ​ກົວ ແລະ​ຢ່າ​ຕົກໃຈ ເພາະ​ພຣະເຈົ້າຢາເວ ພຣະເຈົ້າ​ຂອງ​ເຈົ້າ​ສະຖິດ​ຢູ່​ກັບ​ເຈົ້າ​ທຸກ​ບ່ອນ​ທີ່​ເຈົ້າ​ໄປ."</w:t>
      </w:r>
    </w:p>
    <w:p/>
    <w:p>
      <w:r xmlns:w="http://schemas.openxmlformats.org/wordprocessingml/2006/main">
        <w:t xml:space="preserve">1 ຊາມູເອນ 17:49 ແລະ​ດາວິດ​ກໍ​ເອົາ​ມື​ໃສ່​ຖົງ​ຂອງ​ເພິ່ນ, ແລະ​ເອົາ​ກ້ອນ​ຫີນ​ໃສ່​ບ່ອນ​ນັ້ນ, ແລະ​ແກວ່ງ​ໃສ່​ພວກ​ຟີລິດສະຕິນ​ໃສ່​ໜ້າຜາກ​ຂອງ​ເພິ່ນ ຈົນ​ກ້ອນ​ຫີນ​ນັ້ນ​ຈົມ​ລົງ​ໃສ່​ໜ້າຜາກ​ຂອງ​ເພິ່ນ. ແລະ ລາວ​ໄດ້​ລົ້ມ​ລົງ​ເທິງ​ໜ້າ​ດິນ.</w:t>
      </w:r>
    </w:p>
    <w:p/>
    <w:p>
      <w:r xmlns:w="http://schemas.openxmlformats.org/wordprocessingml/2006/main">
        <w:t xml:space="preserve">ດາວິດ​ໄດ້​ເອົາ​ຊະນະ​ຊາວ​ຟີລິດສະຕິນ​ໂດຍ​ເອົາ​ກ້ອນ​ຫີນ​ຫ້ອຍ​ໃສ່​ໜ້າ​ຜາກ​ຂອງ​ເພິ່ນ, ເຮັດ​ໃຫ້​ລາວ​ລົ້ມ​ລົງ​ຕໍ່ໜ້າ​ພື້ນ.</w:t>
      </w:r>
    </w:p>
    <w:p/>
    <w:p>
      <w:r xmlns:w="http://schemas.openxmlformats.org/wordprocessingml/2006/main">
        <w:t xml:space="preserve">1. ພະລັງຂອງພຣະເຈົ້າມາໃນຫຼາຍຮູບຫຼາຍແບບ, ແລະບາງຄັ້ງກໍ່ຢູ່ໃນບ່ອນທີ່ບໍ່ໜ້າຈະເປັນໄປໄດ້.</w:t>
      </w:r>
    </w:p>
    <w:p/>
    <w:p>
      <w:r xmlns:w="http://schemas.openxmlformats.org/wordprocessingml/2006/main">
        <w:t xml:space="preserve">2. ໄຊຊະນະແມ່ນພົບໃນຄວາມເຊື່ອໃນພຣະຜູ້ເປັນເຈົ້າ ແລະອຳນາດຂອງພຣະອົງ, ບໍ່ວ່າຈະຢູ່ໃນສະຖານະການໃດກໍ່ຕາມ.</w:t>
      </w:r>
    </w:p>
    <w:p/>
    <w:p>
      <w:r xmlns:w="http://schemas.openxmlformats.org/wordprocessingml/2006/main">
        <w:t xml:space="preserve">1. 2 Corinthians 12:9-10 - ແລະພຣະອົງໄດ້ກ່າວກັບຂ້າພະເຈົ້າ, ພຣະຄຸນຂອງຂ້າພະເຈົ້າພຽງພໍສໍາລັບເຈົ້າ: ສໍາລັບຄວາມເຂັ້ມແຂງຂອງຂ້າພະເຈົ້າໄດ້ຖືກເຮັດໃຫ້ສົມບູນແບບໃນຄວາມອ່ອນແອ. ດ້ວຍ​ເຫດ​ນີ້​ຂ້າ​ພະ​ເຈົ້າ​ຈະ​ດີ​ໃຈ​ທີ່​ສຸດ​ໃນ​ຄວາມ​ອ່ອນ​ແອ​ຂອງ​ຂ້າ​ພະ​ເຈົ້າ, ເພື່ອ​ພະ​ລັງ​ຂອງ​ພຣະ​ຄຣິດ​ຈະ​ໄດ້​ສະ​ຖິດ​ຢູ່​ກັບ​ຂ້າ​ພະ​ເຈົ້າ.</w:t>
      </w:r>
    </w:p>
    <w:p/>
    <w:p>
      <w:r xmlns:w="http://schemas.openxmlformats.org/wordprocessingml/2006/main">
        <w:t xml:space="preserve">2. ເອຊາຢາ 40:28-31 - ເຈົ້າບໍ່ຮູ້ບໍ? ເຈົ້າ​ບໍ່​ເຄີຍ​ໄດ້​ຍິນ​ບໍ, ວ່າ​ພຣະ​ຜູ້​ເປັນ​ເຈົ້າ​ອັນ​ເປັນ​ນິດ, ພຣະ​ຜູ້​ເປັນ​ເຈົ້າ, ຜູ້​ສ້າງ​ທີ່​ສຸດ​ຂອງ​ແຜ່ນ​ດິນ​ໂລກ, ບໍ່​ໄດ້​ສະ​ຫມອງ, ທັງ​ບໍ່​ເມື່ອຍ? ບໍ່ມີການຊອກຫາຄວາມເຂົ້າໃຈຂອງລາວ. ພຣະອົງ​ໃຫ້​ພະລັງ​ແກ່​ຄົນ​ອ່ອນ​ເພຍ; ແລະ ຄົນ​ທີ່​ບໍ່​ມີ​ຄວາມ​ສາມາດ ລາວ​ຈະ​ເພີ່ມ​ກຳລັງ. ເຖິງ ແມ່ນ ວ່າ ຊາວ ຫນຸ່ມ ຈະ ອ່ອນ ເພຍ ແລະ ເມື່ອຍ, ແລະ ຊາຍ ຫນຸ່ມ ຈະ ຕົກ ຢ່າງ ສິ້ນ ເຊີງ: ແຕ່ ພວກ ເຂົາ ເຈົ້າ ທີ່ ລໍ ຖ້າ ພຣະ ຜູ້ ເປັນ ເຈົ້າ ຈະ ມີ ຄວາມ ເຂັ້ມ ແຂງ ຂອງ ເຂົາ ເຈົ້າ; ພວກ​ເຂົາ​ຈະ​ຂຶ້ນ​ກັບ​ປີກ​ຄື​ນົກ​ອິນ​ຊີ; ພວກ​ເຂົາ​ຈະ​ແລ່ນ, ແລະ​ຈະ​ບໍ່​ເມື່ອຍ; ແລະ​ພວກ​ເຂົາ​ຈະ​ຍ່າງ, ແລະ​ບໍ່​ໄດ້ faint.</w:t>
      </w:r>
    </w:p>
    <w:p/>
    <w:p>
      <w:r xmlns:w="http://schemas.openxmlformats.org/wordprocessingml/2006/main">
        <w:t xml:space="preserve">1 ຊາມູເອນ 17:50 ດັ່ງນັ້ນ ດາວິດ​ຈຶ່ງ​ໄດ້​ຊະນະ​ຊາວ​ຟີລິດສະຕິນ​ດ້ວຍ​ສາຍ​ເຊືອກ​ແລະ​ກ້ອນຫີນ, ແລະ​ໄດ້​ຂ້າ​ຊາວ​ຟີລິດສະຕິນ ແລະ​ຂ້າ​ລາວ. ແຕ່ບໍ່ມີດາບຢູ່ໃນມືຂອງດາວິດ.</w:t>
      </w:r>
    </w:p>
    <w:p/>
    <w:p>
      <w:r xmlns:w="http://schemas.openxmlformats.org/wordprocessingml/2006/main">
        <w:t xml:space="preserve">ດາວິດ​ເອົາ​ຊະນະ​ໂກລີອາດ​ດ້ວຍ​ເຊືອກ​ຜູກ​ແລະ​ກ້ອນ​ຫີນ.</w:t>
      </w:r>
    </w:p>
    <w:p/>
    <w:p>
      <w:r xmlns:w="http://schemas.openxmlformats.org/wordprocessingml/2006/main">
        <w:t xml:space="preserve">1. ພະລັງແຫ່ງຄວາມເຊື່ອແລະຄວາມກ້າຫານ: ດາວິດໄດ້ເອົາຊະນະໂກລີອາດດ້ວຍດາບແນວໃດ.</w:t>
      </w:r>
    </w:p>
    <w:p/>
    <w:p>
      <w:r xmlns:w="http://schemas.openxmlformats.org/wordprocessingml/2006/main">
        <w:t xml:space="preserve">2. ຄວາມສັດຊື່ຂອງພຣະເຈົ້າ: ພຣະເຈົ້າໄດ້ອວຍພອນດາວິດດ້ວຍໄຊຊະນະຕໍ່ໂກລີອາດແນວໃດ.</w:t>
      </w:r>
    </w:p>
    <w:p/>
    <w:p>
      <w:r xmlns:w="http://schemas.openxmlformats.org/wordprocessingml/2006/main">
        <w:t xml:space="preserve">1. ເພງ^ສັນລະເສີນ 20:7 ບາງຄົນ​ວາງໃຈ​ໃນ​ລົດຮົບ ແລະ​ບາງຄົນ​ກໍ​ຂີ່​ມ້າ ແຕ່​ພວກເຮົາ​ຈະ​ລະນຶກເຖິງ​ພຣະນາມ​ຂອງ​ພຣະເຈົ້າຢາເວ ພຣະເຈົ້າ​ຂອງ​ພວກເຮົາ.</w:t>
      </w:r>
    </w:p>
    <w:p/>
    <w:p>
      <w:r xmlns:w="http://schemas.openxmlformats.org/wordprocessingml/2006/main">
        <w:t xml:space="preserve">2. 1 ໂກຣິນໂທ 15:57: ແຕ່​ຂໍ​ຂອບ​ໃຈ​ພຣະ​ເຈົ້າ, ທີ່​ໃຫ້​ພວກ​ເຮົາ​ມີ​ໄຊ​ຊະ​ນະ​ໂດຍ​ຜ່ານ​ພຣະ​ເຢ​ຊູ​ຄຣິດ​ເຈົ້າ​ຂອງ​ພວກ​ເຮົາ.</w:t>
      </w:r>
    </w:p>
    <w:p/>
    <w:p>
      <w:r xmlns:w="http://schemas.openxmlformats.org/wordprocessingml/2006/main">
        <w:t xml:space="preserve">1 ຊາມູເອນ 17:51 ດັ່ງນັ້ນ ດາວິດ​ຈຶ່ງ​ແລ່ນ​ໄປ​ຢືນ​ຢູ່​ເທິງ​ຊາວ​ຟີລິດສະຕິນ ແລະ​ເອົາ​ດາບ​ອອກ​ຈາກ​ກາບ​ຂອງ​ພວກເຂົາ ແລະ​ຂ້າ​ລາວ​ເສຍ ແລະ​ຕັດ​ຫົວ​ຂອງ​ລາວ​ອອກ. ແລະ​ເມື່ອ​ພວກ​ຟີລິດສະຕິນ​ເຫັນ​ແຊ້ມ​ຕາຍ​ແລ້ວ, ພວກ​ເຂົາ​ຈຶ່ງ​ໜີໄປ.</w:t>
      </w:r>
    </w:p>
    <w:p/>
    <w:p>
      <w:r xmlns:w="http://schemas.openxmlformats.org/wordprocessingml/2006/main">
        <w:t xml:space="preserve">ດາວິດ​ໄດ້​ເອົາ​ຊະນະ​ຊາວ​ຟີລິດສະຕິນ​ໂດຍ​ການ​ຕັດ​ຫົວ​ດ້ວຍ​ດາບ. ເມື່ອ​ພວກ​ຟີລິດສະຕິນ​ເຫັນ​ແຊ້ມ​ຕາຍ​ແລ້ວ ພວກເຂົາ​ຈຶ່ງ​ໜີໄປ.</w:t>
      </w:r>
    </w:p>
    <w:p/>
    <w:p>
      <w:r xmlns:w="http://schemas.openxmlformats.org/wordprocessingml/2006/main">
        <w:t xml:space="preserve">1. ຄວາມກ້າຫານໃນການປະເຊີນກັບຄວາມທຸກລໍາບາກ: ເລື່ອງຂອງດາວິດແລະໂກລີອາດ</w:t>
      </w:r>
    </w:p>
    <w:p/>
    <w:p>
      <w:r xmlns:w="http://schemas.openxmlformats.org/wordprocessingml/2006/main">
        <w:t xml:space="preserve">2. ພະລັງແຫ່ງຄວາມເຊື່ອ: ວິທີທີ່ດາວິດເອົາຊະນະຍັກ</w:t>
      </w:r>
    </w:p>
    <w:p/>
    <w:p>
      <w:r xmlns:w="http://schemas.openxmlformats.org/wordprocessingml/2006/main">
        <w:t xml:space="preserve">1. ໂຢຊວຍ 1:9 - "ຈົ່ງ​ເຂັ້ມແຂງ​ແລະ​ກ້າຫານ ຢ່າ​ຢ້ານ​ກົວ ແລະ​ຢ່າ​ຕົກໃຈ ເພາະ​ພຣະເຈົ້າຢາເວ ພຣະເຈົ້າ​ຂອງ​ເຈົ້າ​ສະຖິດ​ຢູ່​ກັບ​ເຈົ້າ​ທຸກ​ບ່ອນ​ທີ່​ເຈົ້າ​ໄປ."</w:t>
      </w:r>
    </w:p>
    <w:p/>
    <w:p>
      <w:r xmlns:w="http://schemas.openxmlformats.org/wordprocessingml/2006/main">
        <w:t xml:space="preserve">2. Ephesians 6: 10-18 - "ສຸດທ້າຍ, ຈົ່ງເຂັ້ມແຂງໃນພຣະຜູ້ເປັນເຈົ້າແລະໃນຄວາມເຂັ້ມແຂງຂອງອໍານາດຂອງພຣະອົງ, ຈົ່ງໃສ່ເຄື່ອງຫຸ້ມເກາະທັງຫມົດຂອງພຣະເຈົ້າ, ເພື່ອວ່າເຈົ້າອາດຈະສາມາດຕ້ານກັບແຜນການຂອງມານ."</w:t>
      </w:r>
    </w:p>
    <w:p/>
    <w:p>
      <w:r xmlns:w="http://schemas.openxmlformats.org/wordprocessingml/2006/main">
        <w:t xml:space="preserve">1 ຊາມູເອນ 17:52 ແລະ​ຊາວ​ອິດສະຣາເອນ​ແລະ​ຊາວ​ຢູດາ​ກໍ​ລຸກ​ຂຶ້ນ, ແລະ​ຮ້ອງ​ຂຶ້ນ, ແລະ​ໄລ່​ຕິດຕາມ​ພວກ​ຟີລິດສະຕິນ​ໄປ​ຈົນ​ຮອດ​ຮ່ອມພູ ແລະ​ປະຕູ​ເມືອງ​ເອັກໂຣນ. ແລະ​ພວກ​ທີ່​ໄດ້​ຮັບ​ບາດ​ເຈັບ​ຂອງ​ພວກ​ຟີລິດສະຕິນ​ໄດ້​ລົ້ມລົງ​ທາງ​ໄປ​ຫາ​ຊາອາອີມ, ແມ່ນ​ແຕ່​ເຖິງ​ກາດ, ແລະ​ເມືອງ​ເອກຣອນ.</w:t>
      </w:r>
    </w:p>
    <w:p/>
    <w:p>
      <w:r xmlns:w="http://schemas.openxmlformats.org/wordprocessingml/2006/main">
        <w:t xml:space="preserve">ປະຊາຊົນ​ອິດສະຣາເອນ​ແລະ​ຢູດາ​ໄດ້​ລຸກ​ຂຶ້ນ ແລະ​ຮ້ອງ​ໂຮ​ໃຫ້​ຕິດຕາມ​ພວກ​ຟີລິດສະຕິນ ຈົນ​ເຖິງ​ປະຕູ​ເມືອງ​ເອັກໂຣນ. ພວກ​ຟີລິດສະຕິນ​ໄດ້​ຮັບ​ບາດ​ເຈັບ​ແລະ​ລົ້ມ​ລົງ​ຕາມ​ທາງ​ຈາກ​ຊາອາອີມ​ໄປ​ເຖິງ​ກາດ ແລະ​ເມືອງ​ເອັກໂຣນ.</w:t>
      </w:r>
    </w:p>
    <w:p/>
    <w:p>
      <w:r xmlns:w="http://schemas.openxmlformats.org/wordprocessingml/2006/main">
        <w:t xml:space="preserve">1. ພະລັງແຫ່ງຄວາມເຊື່ອ: ປະຊາຊົນອິດສະລາແອນແລະຢູດາໄດ້ເອົາຊະນະພວກຟີລິດສະຕິນແນວໃດ</w:t>
      </w:r>
    </w:p>
    <w:p/>
    <w:p>
      <w:r xmlns:w="http://schemas.openxmlformats.org/wordprocessingml/2006/main">
        <w:t xml:space="preserve">2. ຄວາມເຂັ້ມແຂງຂອງຄວາມສາມັກຄີ: ການເຮັດວຽກຮ່ວມກັນນໍາໄປສູ່ໄຊຊະນະ</w:t>
      </w:r>
    </w:p>
    <w:p/>
    <w:p>
      <w:r xmlns:w="http://schemas.openxmlformats.org/wordprocessingml/2006/main">
        <w:t xml:space="preserve">1. ໂຢຊວຍ 1:9 - ຈົ່ງ​ເຂັ້ມແຂງ​ແລະ​ກ້າຫານ. ບໍ່​ຕ້ອງ​ຢ້ານ; ຢ່າ​ທໍ້ຖອຍ​ໃຈ ເພາະ​ພຣະເຈົ້າຢາເວ ພຣະເຈົ້າ​ຂອງ​ເຈົ້າ​ຈະ​ສະຖິດ​ຢູ່​ກັບ​ເຈົ້າ​ທຸກ​ບ່ອນ​ທີ່​ເຈົ້າ​ໄປ.</w:t>
      </w:r>
    </w:p>
    <w:p/>
    <w:p>
      <w:r xmlns:w="http://schemas.openxmlformats.org/wordprocessingml/2006/main">
        <w:t xml:space="preserve">2. ຜູ້ເທສະໜາປ່າວປະກາດ 4:9-12 —ສອງ​ຄົນ​ດີ​ກວ່າ​ຄົນ​ໜຶ່ງ ເພາະ​ມີ​ຜົນ​ຕອບ​ແທນ​ທີ່​ດີ​ໃນ​ການ​ອອກ​ແຮງ​ງານ: ຖ້າ​ເຂົາ​ທັງ​ສອງ​ລົ້ມ​ລົງ ຜູ້​ໜຶ່ງ​ຊ່ວຍ​ອີກ​ຄົນ​ໜຶ່ງ​ຂຶ້ນ​ມາ. ແຕ່​ຈົ່ງ​ສົງສານ​ຜູ້​ທີ່​ລົ້ມ​ລົງ​ແລະ​ບໍ່​ມີ​ໃຜ​ຊ່ວຍ​ເຂົາ​ໄດ້. ນອກຈາກນັ້ນ, ຖ້າສອງຄົນນອນຮ່ວມກັນ, ພວກເຂົາຈະອົບອຸ່ນ. ແຕ່ວິທີທີ່ຈະຮັກສາຄວາມອົບອຸ່ນຢູ່ຄົນດຽວ? ເຖິງ​ແມ່ນ​ວ່າ​ຜູ້​ຫນຶ່ງ​ອາດ​ຈະ​ໄດ້​ຮັບ​ການ overpowered, ສອງ​ສາ​ມາດ​ປ້ອງ​ກັນ​ຕົນ​ເອງ. ສາຍເຊືອກສາມສາຍບໍ່ແຕກໄວ.</w:t>
      </w:r>
    </w:p>
    <w:p/>
    <w:p>
      <w:r xmlns:w="http://schemas.openxmlformats.org/wordprocessingml/2006/main">
        <w:t xml:space="preserve">1 ຊາມູເອນ 17:53 ຊາວ​ອິດສະຣາເອນ​ໄດ້​ກັບຄືນ​ມາ​ຈາກ​ການ​ໄລ່​ຕິດຕາມ​ພວກ​ຟີລິດສະຕິນ ແລະ​ໄດ້​ທຳລາຍ​ຜ້າເຕັນ​ຂອງ​ພວກເຂົາ.</w:t>
      </w:r>
    </w:p>
    <w:p/>
    <w:p>
      <w:r xmlns:w="http://schemas.openxmlformats.org/wordprocessingml/2006/main">
        <w:t xml:space="preserve">ຊາວ​ອິດສະລາແອນ​ໄດ້​ເອົາ​ຊະນະ​ພວກ​ຟີລິດສະຕິນ​ໃນ​ການ​ສູ້ຮົບ ແລະ​ໄດ້​ລັກ​ເອົາ​ຜ້າ​ເຕັ້ນ​ຂອງ​ພວກ​ເຂົາ.</w:t>
      </w:r>
    </w:p>
    <w:p/>
    <w:p>
      <w:r xmlns:w="http://schemas.openxmlformats.org/wordprocessingml/2006/main">
        <w:t xml:space="preserve">1. ພຣະເຈົ້າເປັນຜູ້ໃຫ້ໄຊຊະນະແລະການສະຫນອງຂອງພວກເຮົາ.</w:t>
      </w:r>
    </w:p>
    <w:p/>
    <w:p>
      <w:r xmlns:w="http://schemas.openxmlformats.org/wordprocessingml/2006/main">
        <w:t xml:space="preserve">2. ການເຊື່ອຟັງທີ່ສັດຊື່ນໍາພອນຈາກພະເຈົ້າ.</w:t>
      </w:r>
    </w:p>
    <w:p/>
    <w:p>
      <w:r xmlns:w="http://schemas.openxmlformats.org/wordprocessingml/2006/main">
        <w:t xml:space="preserve">1. 2 ຂ່າວຄາວ 20:20-22 - ຈົ່ງເຊື່ອໃນພຣະຜູ້ເປັນເຈົ້າພຣະເຈົ້າຂອງເຈົ້າ ແລະເຈົ້າຈະຖືກສ້າງຕັ້ງຂຶ້ນ; ເຊື່ອສາດສະດາຂອງພຣະອົງ, ແລະທ່ານຈະຈະເລີນຮຸ່ງເຮືອງ.</w:t>
      </w:r>
    </w:p>
    <w:p/>
    <w:p>
      <w:r xmlns:w="http://schemas.openxmlformats.org/wordprocessingml/2006/main">
        <w:t xml:space="preserve">2. ໂຢຊວຍ 6:16-20 - ພຣະເຈົ້າຢາເວ​ໄດ້​ໃຫ້​ປະຊາຊົນ​ອິດສະຣາເອນ​ຊະນະ​ເມືອງ​ເຢຣິໂກ ໂດຍ​ການ​ເດີນ​ທັບ​ອ້ອມ​ເມືອງ​ດ້ວຍ​ຫີບ​ພັນທະສັນຍາ.</w:t>
      </w:r>
    </w:p>
    <w:p/>
    <w:p>
      <w:r xmlns:w="http://schemas.openxmlformats.org/wordprocessingml/2006/main">
        <w:t xml:space="preserve">1 ຊາມູເອນ 17:54 ແລະ​ດາວິດ​ໄດ້​ເອົາ​ຫົວ​ຂອງ​ຊາວ​ຟີລິດສະຕິນ​ໄປ​ທີ່​ນະຄອນ​ເຢຣູຊາເລັມ. ແຕ່​ລາວ​ໄດ້​ວາງ​ເສື້ອ​ຄຸມ​ໄວ້​ໃນ​ຜ້າ​ເຕັ້ນ​ຂອງ​ລາວ.</w:t>
      </w:r>
    </w:p>
    <w:p/>
    <w:p>
      <w:r xmlns:w="http://schemas.openxmlformats.org/wordprocessingml/2006/main">
        <w:t xml:space="preserve">ດາວິດ​ໄດ້​ຂ້າ​ຊາວ​ຟີລິດສະຕິນ ແລະ​ນຳ​ຫົວ​ຂອງ​ລາວ​ໄປ​ຍັງ​ນະຄອນ​ເຢຣູຊາເລັມ, ແຕ່​ໄດ້​ຮັກສາ​ເຄື່ອງ​ຫຸ້ມ​ເກາະ​ໄວ້​ໃນ​ຜ້າເຕັນ​ຂອງ​ລາວ.</w:t>
      </w:r>
    </w:p>
    <w:p/>
    <w:p>
      <w:r xmlns:w="http://schemas.openxmlformats.org/wordprocessingml/2006/main">
        <w:t xml:space="preserve">1. ໄຊຊະນະໃນພຣະຄຣິດ: ການເອົາຊະນະສິ່ງທ້າທາຍໃນຊີວິດ</w:t>
      </w:r>
    </w:p>
    <w:p/>
    <w:p>
      <w:r xmlns:w="http://schemas.openxmlformats.org/wordprocessingml/2006/main">
        <w:t xml:space="preserve">2. ປົກປ້ອງຄວາມເຊື່ອຂອງພວກເຮົາ: ຢືນຂຶ້ນເພື່ອພຣະເຈົ້າໃນເວລາທີ່ມີຄວາມຫຍຸ້ງຍາກ</w:t>
      </w:r>
    </w:p>
    <w:p/>
    <w:p>
      <w:r xmlns:w="http://schemas.openxmlformats.org/wordprocessingml/2006/main">
        <w:t xml:space="preserve">1. ເອເຟດ 6:10-18 - ເກາະຂອງພະເຈົ້າ</w:t>
      </w:r>
    </w:p>
    <w:p/>
    <w:p>
      <w:r xmlns:w="http://schemas.openxmlformats.org/wordprocessingml/2006/main">
        <w:t xml:space="preserve">2. 1 ໂກລິນໂທ 15:57 - ໄຊຊະນະໃນພຣະຄຣິດໂດຍຜ່ານການຕາຍແລະການຟື້ນຄືນຊີວິດຂອງພຣະອົງ.</w:t>
      </w:r>
    </w:p>
    <w:p/>
    <w:p>
      <w:r xmlns:w="http://schemas.openxmlformats.org/wordprocessingml/2006/main">
        <w:t xml:space="preserve">1 ຊາມູເອນ 17:55 ເມື່ອ​ກະສັດ​ໂຊນ​ເຫັນ​ດາວິດ​ອອກ​ໄປ​ຕໍ່ສູ້​ກັບ​ພວກ​ຟີລິດສະຕິນ ເພິ່ນ​ຈຶ່ງ​ເວົ້າ​ກັບ​ອັບເນ​ວ່າ, ອັບເນ​ເອີຍ, ອັບເນ​ເປັນ​ລູກ​ຂອງ​ຜູ້ໃດ? ແລະ Abner ເວົ້າວ່າ, ໃນຂະນະທີ່ຈິດວິນຍານຂອງເຈົ້າມີຊີວິດຢູ່, ກະສັດ, ຂ້າພະເຈົ້າບໍ່ສາມາດບອກໄດ້.</w:t>
      </w:r>
    </w:p>
    <w:p/>
    <w:p>
      <w:r xmlns:w="http://schemas.openxmlformats.org/wordprocessingml/2006/main">
        <w:t xml:space="preserve">ຊາອຶເລ​ຖາມ​ອັບເນ​ກ່ຽວ​ກັບ​ຕົວ​ຕົນ​ຂອງ​ດາວິດ, ຊາຍ​ໜຸ່ມ​ທີ່​ຈະ​ຕໍ່ສູ້​ພວກ​ຟີລິດສະຕິນ.</w:t>
      </w:r>
    </w:p>
    <w:p/>
    <w:p>
      <w:r xmlns:w="http://schemas.openxmlformats.org/wordprocessingml/2006/main">
        <w:t xml:space="preserve">1. ເຖິງແມ່ນວ່າໃນເວລາທີ່ພວກເຮົາບໍ່ຮູ້ຕົວຕົນຂອງໃຜຜູ້ຫນຶ່ງ, ພວກເຮົາຍັງສາມາດຮັບຮູ້ຄວາມກ້າຫານແລະຄວາມເຂັ້ມແຂງຂອງເຂົາເຈົ້າ.</w:t>
      </w:r>
    </w:p>
    <w:p/>
    <w:p>
      <w:r xmlns:w="http://schemas.openxmlformats.org/wordprocessingml/2006/main">
        <w:t xml:space="preserve">2. ເຮົາທຸກຄົນມີຄວາມສາມາດອັນຍິ່ງໃຫຍ່ ຖ້າເຮົາມີຄວາມເຊື່ອແລະຄວາມກ້າຫານ.</w:t>
      </w:r>
    </w:p>
    <w:p/>
    <w:p>
      <w:r xmlns:w="http://schemas.openxmlformats.org/wordprocessingml/2006/main">
        <w:t xml:space="preserve">1. ໂຢຮັນ 8:12- "ເຮົາເປັນຄວາມສະຫວ່າງຂອງໂລກ, ຜູ້ໃດຕິດຕາມເຮົາຈະບໍ່ຍ່າງໃນຄວາມມືດ, ແຕ່ຈະມີຄວາມສະຫວ່າງແຫ່ງຊີວິດ."</w:t>
      </w:r>
    </w:p>
    <w:p/>
    <w:p>
      <w:r xmlns:w="http://schemas.openxmlformats.org/wordprocessingml/2006/main">
        <w:t xml:space="preserve">2. ຟີລິບ 4:13 - "ຂ້ອຍສາມາດເຮັດທຸກສິ່ງໄດ້ໂດຍຜ່ານພຣະອົງຜູ້ທີ່ເສີມສ້າງຂ້ອຍ."</w:t>
      </w:r>
    </w:p>
    <w:p/>
    <w:p>
      <w:r xmlns:w="http://schemas.openxmlformats.org/wordprocessingml/2006/main">
        <w:t xml:space="preserve">1 ຊາມູເອນ 17:56 ກະສັດ​ຈຶ່ງ​ຕອບ​ວ່າ, “ຈົ່ງ​ຖາມ​ເບິ່ງ​ວ່າ​ລູກ​ຂອງ​ໃຜ​ເປັນ​ລູກ​ຂອງ​ໃຜ.</w:t>
      </w:r>
    </w:p>
    <w:p/>
    <w:p>
      <w:r xmlns:w="http://schemas.openxmlformats.org/wordprocessingml/2006/main">
        <w:t xml:space="preserve">ກະສັດຊາອຶເລຖາມກ່ຽວກັບຕົວຕົນຂອງຊາຍຫນຸ່ມຜູ້ທີ່ໄດ້ເຂົ້າມາທ້າທາຍແຊ້ມຊາວຟີລິດສະຕິນ.</w:t>
      </w:r>
    </w:p>
    <w:p/>
    <w:p>
      <w:r xmlns:w="http://schemas.openxmlformats.org/wordprocessingml/2006/main">
        <w:t xml:space="preserve">1. “ຄວາມ​ກ້າຫານ​ຂອງ​ຄົນ​ອິດສະລະ: ການ​ສະທ້ອນ​ໃນ 1 ຊາມູເອນ 17:56”</w:t>
      </w:r>
    </w:p>
    <w:p/>
    <w:p>
      <w:r xmlns:w="http://schemas.openxmlformats.org/wordprocessingml/2006/main">
        <w:t xml:space="preserve">2. “ຄວາມເຊື່ອຂອງຊາຍໜຸ່ມ: ການຮຽນຮູ້ຈາກ 1 ຊາມູເອນ 17:56”</w:t>
      </w:r>
    </w:p>
    <w:p/>
    <w:p>
      <w:r xmlns:w="http://schemas.openxmlformats.org/wordprocessingml/2006/main">
        <w:t xml:space="preserve">1. ມັດທາຍ 17:20 ພຣະອົງ​ຊົງ​ກ່າວ​ກັບ​ເຂົາ​ວ່າ, ເພາະ​ຄວາມ​ເຊື່ອ​ອັນ​ເລັກ​ນ້ອຍ​ຂອງ​ພວກ​ທ່ານ, ເຮົາ​ກ່າວ​ກັບ​ພວກ​ທ່ານ​ຢ່າງ​ແທ້​ຈິງ​ວ່າ, ຖ້າ​ພວກ​ທ່ານ​ມີ​ຄວາມ​ເຊື່ອ​ຄື​ກັບ​ເມັດ​ຜັກກາດ, ພວກ​ທ່ານ​ຈະ​ເວົ້າ​ກັບ​ພູ​ນີ້​ວ່າ, ຈົ່ງ​ຍ້າຍ​ຈາກ​ທີ່​ນີ້​ໄປ​ບ່ອນ​ນັ້ນ. , ແລະ​ມັນ​ຈະ​ຍ້າຍ​ອອກ​, ແລະ​ບໍ່​ມີ​ຫຍັງ​ຈະ​ເປັນ​ໄປ​ບໍ່​ໄດ້​ສໍາ​ລັບ​ທ່ານ​.)</w:t>
      </w:r>
    </w:p>
    <w:p/>
    <w:p>
      <w:r xmlns:w="http://schemas.openxmlformats.org/wordprocessingml/2006/main">
        <w:t xml:space="preserve">2 ເອຊາຢາ 40:31 (“ແຕ່​ຜູ້​ທີ່​ຄອຍ​ຖ້າ​ພະ​ເຢໂຫວາ​ຈະ​ມີ​ກຳລັງ​ໃໝ່; ເຂົາ​ຈະ​ຂຶ້ນ​ດ້ວຍ​ປີກ​ຄື​ນົກ​ອິນ​ຊີ ພວກ​ເຂົາ​ຈະ​ແລ່ນ​ໄປ​ບໍ່​ອິດ​ເມື່ອຍ ເຂົາ​ຈະ​ຍ່າງ​ແລະ​ບໍ່​ເມື່ອຍ.”)</w:t>
      </w:r>
    </w:p>
    <w:p/>
    <w:p>
      <w:r xmlns:w="http://schemas.openxmlformats.org/wordprocessingml/2006/main">
        <w:t xml:space="preserve">1 ຊາມູເອນ 17:57 ເມື່ອ​ດາວິດ​ກັບຄືນ​ມາ​ຈາກ​ການ​ຂ້າ​ຊາວ​ຟີລິດສະຕິນ​ແລ້ວ ອັບເນ​ກໍ​ຈັບ​ເອົາ​ລາວ​ໄປ​ຕໍ່ໜ້າ​ກະສັດ​ໂຊນ ພ້ອມ​ດ້ວຍ​ຫົວ​ຊາວ​ຟີລິດສະຕິນ.</w:t>
      </w:r>
    </w:p>
    <w:p/>
    <w:p>
      <w:r xmlns:w="http://schemas.openxmlformats.org/wordprocessingml/2006/main">
        <w:t xml:space="preserve">ດາວິດ​ເອົາ​ຊະນະ​ພວກ​ຟີລິດສະຕິນ​ໂກລີອາດ ແລະ​ກັບຄືນ​ໄປ​ດ້ວຍ​ຫົວ​ຂອງ​ຊາວ​ຟີລິດສະຕິນ​ໃນ​ມື​ຂອງ​ເພິ່ນ, ບ່ອນ​ທີ່​ອັບເນ​ພົບ​ເພິ່ນ ແລະ​ນຳ​ໄປ​ຫາ​ຊາອຶເລ.</w:t>
      </w:r>
    </w:p>
    <w:p/>
    <w:p>
      <w:r xmlns:w="http://schemas.openxmlformats.org/wordprocessingml/2006/main">
        <w:t xml:space="preserve">1. ໄຊຊະນະ​ຂອງ​ດາວິດ​ຕໍ່​ໂກລີອາດ​ສອນ​ຫຍັງ​ເຮົາ​ກ່ຽວ​ກັບ​ຄວາມ​ເຊື່ອ?</w:t>
      </w:r>
    </w:p>
    <w:p/>
    <w:p>
      <w:r xmlns:w="http://schemas.openxmlformats.org/wordprocessingml/2006/main">
        <w:t xml:space="preserve">2. ເຮົາ​ຈະ​ໃຊ້​ຄວາມ​ເຊື່ອ​ຂອງ​ດາວິດ​ໃນ​ພະເຈົ້າ​ໃນ​ຊີວິດ​ຂອງ​ເຮົາ​ໃນ​ທຸກ​ມື້​ນີ້​ໄດ້​ແນວ​ໃດ?</w:t>
      </w:r>
    </w:p>
    <w:p/>
    <w:p>
      <w:r xmlns:w="http://schemas.openxmlformats.org/wordprocessingml/2006/main">
        <w:t xml:space="preserve">1. 1 ໂກລິນໂທ 15:10 - ແຕ່ໂດຍພຣະຄຸນຂອງພຣະເຈົ້າ, ຂ້າພະເຈົ້າເປັນສິ່ງທີ່ຂ້າພະເຈົ້າ, ແລະພຣະຄຸນຂອງພຣະອົງສໍາລັບຂ້າພະເຈົ້າແມ່ນບໍ່ບໍ່ມີຜົນ.</w:t>
      </w:r>
    </w:p>
    <w:p/>
    <w:p>
      <w:r xmlns:w="http://schemas.openxmlformats.org/wordprocessingml/2006/main">
        <w:t xml:space="preserve">2. ເຮັບເຣີ 11:1 - ບັດ​ນີ້​ຄວາມ​ເຊື່ອ​ໝັ້ນ​ໃຈ​ໃນ​ສິ່ງ​ທີ່​ເຮົາ​ຫວັງ​ໄວ້​ແລະ​ແນ່ນອນ​ໃນ​ສິ່ງ​ທີ່​ເຮົາ​ບໍ່​ເຫັນ.</w:t>
      </w:r>
    </w:p>
    <w:p/>
    <w:p>
      <w:r xmlns:w="http://schemas.openxmlformats.org/wordprocessingml/2006/main">
        <w:t xml:space="preserve">1 ຊາມູເອນ 17:58 ກະສັດ​ໂຊນ​ຕອບ​ວ່າ, “ເຈົ້າ​ແມ່ນ​ໃຜ​ເປັນ​ລູກ​ຊາຍ​ໜຸ່ມ? ດາ​ວິດ​ຕອບ​ວ່າ, “ຂ້າ​ພະ​ເຈົ້າ​ເປັນ​ລູກ​ຊາຍ​ຂອງ​ຜູ້​ຮັບ​ໃຊ້​ຂອງ​ທ່ານ Jesse ຊາວ​ເບັດ​ເລ​ເຮັມ.</w:t>
      </w:r>
    </w:p>
    <w:p/>
    <w:p>
      <w:r xmlns:w="http://schemas.openxmlformats.org/wordprocessingml/2006/main">
        <w:t xml:space="preserve">ໂຊໂລ​ຖາມ​ດາວິດ​ວ່າ​ພໍ່​ຂອງ​ລາວ​ແມ່ນ​ໃຜ ແລະ​ດາວິດ​ຕອບ​ວ່າ​ລາວ​ເປັນ​ລູກ​ຊາຍ​ຂອງ​ເຢຊີ ຊາວ​ເບັດເລເຮັມ ຜູ້​ຮັບໃຊ້​ຂອງ​ເພິ່ນ.</w:t>
      </w:r>
    </w:p>
    <w:p/>
    <w:p>
      <w:r xmlns:w="http://schemas.openxmlformats.org/wordprocessingml/2006/main">
        <w:t xml:space="preserve">1. ເອົາ​ຊະ​ນະ​ຄວາມ​ຢ້ານ​ກົວ​ໂດຍ​ຄວາມ​ເຊື່ອ: ເລື່ອງ​ຂອງ David ແລະ Goliath</w:t>
      </w:r>
    </w:p>
    <w:p/>
    <w:p>
      <w:r xmlns:w="http://schemas.openxmlformats.org/wordprocessingml/2006/main">
        <w:t xml:space="preserve">2. ການເລືອກຄວາມກ້າຫານເໜືອຄວາມຂີ້ຕົວະ: ບົດຮຽນຈາກດາວິດ</w:t>
      </w:r>
    </w:p>
    <w:p/>
    <w:p>
      <w:r xmlns:w="http://schemas.openxmlformats.org/wordprocessingml/2006/main">
        <w:t xml:space="preserve">1. 1 John 4: 18: "ບໍ່ມີຄວາມຢ້ານກົວໃນຄວາມຮັກ, ແຕ່ຄວາມຮັກທີ່ສົມບູນແບບຂັບໄລ່ຄວາມຢ້ານກົວ."</w:t>
      </w:r>
    </w:p>
    <w:p/>
    <w:p>
      <w:r xmlns:w="http://schemas.openxmlformats.org/wordprocessingml/2006/main">
        <w:t xml:space="preserve">2. ເອຊາຢາ 41:10: "ຢ່າຊູ່ຢ້ານ, ເພາະເຮົາຢູ່ກັບເຈົ້າ; ຢ່າຕົກໃຈເລີຍ, ເພາະວ່າເຮົາເປັນພຣະເຈົ້າຂອງເຈົ້າ, ເຮົາຈະເຮັດໃຫ້ເຈົ້າເຂັ້ມແຂງຂຶ້ນ, ເຮົາຈະຊ່ວຍເຈົ້າ, ເຮົາຈະຊ່ວຍເຈົ້າດ້ວຍມືຂວາອັນຊອບທຳຂອງຂ້ອຍ."</w:t>
      </w:r>
    </w:p>
    <w:p/>
    <w:p>
      <w:r xmlns:w="http://schemas.openxmlformats.org/wordprocessingml/2006/main">
        <w:t xml:space="preserve">1 ຊາ​ມູ​ເອນ 18 ສາ​ມາດ​ໄດ້​ຮັບ​ການ​ສະ​ຫຼຸບ​ເປັນ​ສາມ​ວັກ​ດັ່ງ​ຕໍ່​ໄປ​ນີ້​, ໂດຍ​ມີ​ຂໍ້​ທີ່​ຊີ້​ໃຫ້​ເຫັນ​:</w:t>
      </w:r>
    </w:p>
    <w:p/>
    <w:p>
      <w:r xmlns:w="http://schemas.openxmlformats.org/wordprocessingml/2006/main">
        <w:t xml:space="preserve">ຫຍໍ້​ໜ້າ 1:1 ຊາເມືອນ 18:1-9 ແນະນຳ​ເຖິງ​ມິດຕະພາບ​ທີ່​ໃກ້​ຊິດ​ລະຫວ່າງ​ດາວິດ​ກັບ​ໂຢນາທານ ລູກ​ຊາຍ​ຂອງ​ຊາອຶເລ. ໃນ​ບົດ​ນີ້, ໄຊຊະນະ​ຂອງ​ດາວິດ​ໃນ​ການ​ສູ້​ຮົບ​ໄດ້​ຮັບ​ຄວາມ​ໂປດ​ປານ​ແລະ​ຄວາມ​ຊົມ​ເຊີຍ​ໃນ​ບັນດາ​ປະຊາຊົນ​ອິດສະລາແອນ. ໂຢນາທານ, ຮັບຮູ້ເຖິງຄວາມກ້າຫານຂອງດາວິດ, ສ້າງຄວາມຜູກພັນອັນເລິກເຊິ່ງກັບລາວ ແລະເຮັດພັນທະສັນຍາມິດຕະພາບ. ແນວ​ໃດ​ກໍ​ຕາມ ຊາອຶເລ​ອິດສາ​ຄວາມ​ນິຍົມ​ແລະ​ຄວາມ​ສຳເລັດ​ຂອງ​ດາວິດ​ຫຼາຍ​ຂຶ້ນ.</w:t>
      </w:r>
    </w:p>
    <w:p/>
    <w:p>
      <w:r xmlns:w="http://schemas.openxmlformats.org/wordprocessingml/2006/main">
        <w:t xml:space="preserve">ຫຍໍ້ໜ້າ 2: ສືບຕໍ່ໃນ 1 ຊາເມືອນ 18:10-19, ມັນເລົ່າເຖິງຄວາມໂກດຮ້າຍຂອງຊາອຶເລຕໍ່ດາວິດ. ໃນຂະນະທີ່ຊາອຶເລສັງເກດເຫັນຜົນສໍາເລັດແລະຄວາມນິຍົມຂອງດາວິດ, ລາວກາຍເປັນຄວາມອິດສາແລະຄວາມຢ້ານວ່າດາວິດຈະຄອບຄອງບັນລັງຂອງລາວ. ສິ່ງ​ນີ້​ນຳ​ໄປ​ສູ່​ຄວາມ​ທຸກ​ໃຈ​ຈາກ​ພະເຈົ້າ​ທີ່​ເຮັດ​ໃຫ້​ຊາອຶເລ​ທໍລະມານ. ໃນ​ຄວາມ​ພະ​ຍາ​ຍາມ​ທີ່​ຈະ​ລົບ​ລ້າງ​ໄພ​ຂົ່ມ​ຂູ່​ໂດຍ​ດາ​ວິດ, ຊາອຶເລ​ໄດ້​ແກວ່ງ​ຫອກ​ໃສ່​ລາວ​ສອງ​ເທື່ອ ແຕ່​ບໍ່​ໄດ້​ເຮັດ​ໃຫ້​ລາວ​ເປັນ​ອັນ​ຕະ​ລາຍ.</w:t>
      </w:r>
    </w:p>
    <w:p/>
    <w:p>
      <w:r xmlns:w="http://schemas.openxmlformats.org/wordprocessingml/2006/main">
        <w:t xml:space="preserve">ຫຍໍ້ໜ້າ 3: 1 ຊາມູເອນ 18 ສະຫຼຸບດ້ວຍຄວາມພະຍາຍາມຂອງຊາອຶເລທີ່ຈະຈັດການສະຖານະການຕໍ່ດາວິດ. ໃນຂໍ້ພຣະຄໍາພີເຊັ່ນ: 1 ຊາມູເອນ 18: 20-30, ມັນໄດ້ຖືກກ່າວເຖິງວ່າຊາອຶລວາງແຜນທີ່ຈະໃຫ້ດາວິດແຕ່ງງານກັບລູກສາວຂອງລາວມີຄາເລໂດຍຫວັງວ່ານາງຈະກາຍເປັນບ່າສໍາລັບລາວ. ຢ່າງໃດກໍຕາມ, ເມື່ອເຖິງເວລາທີ່ Michal ຈະຖືກມອບໃຫ້ David ເປັນພັນລະຍາຂອງລາວ, ນາງຮັກລາວຢ່າງແທ້ຈິງແລະເຕືອນລາວກ່ຽວກັບແຜນການຂອງພໍ່ຂອງນາງ. ນີ້​ເຮັດ​ໃຫ້​ໂຊໂລ​ຄຽດ​ແຄ້ນ​ຕື່ມ​ອີກ ຜູ້​ທີ່​ເຫັນ​ວ່າ​ນີ້​ເປັນ​ສັນຍານ​ອັນ​ໜຶ່ງ​ຂອງ​ການ​ເພີ່ມ​ຄວາມ​ໂປດ​ປານ​ຕໍ່​ດາວິດ.</w:t>
      </w:r>
    </w:p>
    <w:p/>
    <w:p>
      <w:r xmlns:w="http://schemas.openxmlformats.org/wordprocessingml/2006/main">
        <w:t xml:space="preserve">ສະຫຼຸບ:</w:t>
      </w:r>
    </w:p>
    <w:p>
      <w:r xmlns:w="http://schemas.openxmlformats.org/wordprocessingml/2006/main">
        <w:t xml:space="preserve">1 ຊາ​ມູ​ເອນ 18 ຂອງ​ຂວັນ:</w:t>
      </w:r>
    </w:p>
    <w:p>
      <w:r xmlns:w="http://schemas.openxmlformats.org/wordprocessingml/2006/main">
        <w:t xml:space="preserve">ມິດຕະພາບອັນໃກ້ຊິດລະຫວ່າງດາວິດແລະໂຢນາທານ;</w:t>
      </w:r>
    </w:p>
    <w:p>
      <w:r xmlns:w="http://schemas.openxmlformats.org/wordprocessingml/2006/main">
        <w:t xml:space="preserve">Saul ຂອງ animosity ການຂະຫຍາຍຕົວຕໍ່ David;</w:t>
      </w:r>
    </w:p>
    <w:p>
      <w:r xmlns:w="http://schemas.openxmlformats.org/wordprocessingml/2006/main">
        <w:t xml:space="preserve">ຄວາມ​ພະຍາຍາມ​ຂອງ​ຊາອຶເລ​ທີ່​ຈະ​ຈັດການ​ກັບ​ດາວິດ.</w:t>
      </w:r>
    </w:p>
    <w:p/>
    <w:p>
      <w:r xmlns:w="http://schemas.openxmlformats.org/wordprocessingml/2006/main">
        <w:t xml:space="preserve">ເນັ້ນໃສ່:</w:t>
      </w:r>
    </w:p>
    <w:p>
      <w:r xmlns:w="http://schemas.openxmlformats.org/wordprocessingml/2006/main">
        <w:t xml:space="preserve">ມິດຕະພາບອັນໃກ້ຊິດລະຫວ່າງດາວິດແລະໂຢນາທານ;</w:t>
      </w:r>
    </w:p>
    <w:p>
      <w:r xmlns:w="http://schemas.openxmlformats.org/wordprocessingml/2006/main">
        <w:t xml:space="preserve">ຄວາມໂກດແຄ້ນຂອງຊາອຶເລຕໍ່ດາວິດ;</w:t>
      </w:r>
    </w:p>
    <w:p>
      <w:r xmlns:w="http://schemas.openxmlformats.org/wordprocessingml/2006/main">
        <w:t xml:space="preserve">ຄວາມ​ພະ​ຍາ​ຍາມ​ຂອງ Saul ໃນ​ການ​ຈັດ​ການ​ສະ​ຖາ​ນະ​ການ​ຕໍ່​ຕ້ານ Davi.</w:t>
      </w:r>
    </w:p>
    <w:p/>
    <w:p>
      <w:r xmlns:w="http://schemas.openxmlformats.org/wordprocessingml/2006/main">
        <w:t xml:space="preserve">ບົດນີ້ເນັ້ນໃສ່ມິດຕະພາບອັນເລິກເຊິ່ງລະຫວ່າງດາວິດກັບໂຢນາທານ, ຄວາມໂກດແຄ້ນຂອງຊາອຶເລທີ່ເພີ່ມຂຶ້ນຕໍ່ດາວິດ ແລະຄວາມພະຍາຍາມຂອງຊາອຶເລທີ່ຈະຈັດການສະຖານະການຕໍ່ລາວ. ໃນ 1 ຊາມູເອນ 18, ໄຊຊະນະ​ຂອງ​ດາວິດ​ໃນ​ການ​ສູ້​ຮົບ​ນຳ​ໄປ​ສູ່​ຄວາມ​ນິຍົມ​ຂອງ​ເພິ່ນ​ໃນ​ບັນດາ​ປະຊາຊົນ​ອິດສະລາແອນ. ໂຢນາທານຮັບຮູ້ເຖິງຄວາມກ້າຫານຂອງດາວິດ ແລະເຮັດພັນທະສັນຍາມິດຕະພາບກັບລາວ. ແນວ​ໃດ​ກໍ​ຕາມ ຊາອຶເລ​ອິດສາ​ຄວາມ​ສຳເລັດ​ຂອງ​ດາວິດ.</w:t>
      </w:r>
    </w:p>
    <w:p/>
    <w:p>
      <w:r xmlns:w="http://schemas.openxmlformats.org/wordprocessingml/2006/main">
        <w:t xml:space="preserve">ສືບຕໍ່ໃນ 1 ຊາມູເອນ 18, ຄວາມອິດສາຂອງຊາອຶເລເພີ່ມຂຶ້ນໃນຂະນະທີ່ລາວສັງເກດເຫັນຜົນສໍາເລັດແລະຄວາມນິຍົມຂອງດາວິດ. ລາວ​ຢ້ານ​ວ່າ​ດາວິດ​ຈະ​ຂົ່ມຂູ່​ກະສັດ​ຂອງ​ລາວ. ຄວາມ​ອິດສາ​ນີ້​ໄດ້​ທຳລາຍ​ຊາອຶເລ​ຈົນ​ເຖິງ​ຈຸດ​ທີ່​ລາວ​ໄດ້​ຮັບ​ຄວາມ​ທຸກ​ທໍລະມານ​ຍ້ອນ​ພະ​ວິນຍານ​ທີ່​ເປັນ​ຫ່ວງ​ຈາກ​ພະເຈົ້າ. ໃນ​ຄວາມ​ພະ​ຍາ​ຍາມ​ທີ່​ຈະ​ທຳ​ຮ້າຍ​ຫຼື​ກຳຈັດ​ດາວິດ ຊາອຶເລ​ໄດ້​ແກວ່ງ​ຫອກ​ໃສ່​ລາວ​ສອງ​ເທື່ອ​ແຕ່​ບໍ່​ໄດ້​ເຮັດ​ອັນຕະລາຍ​ຕໍ່​ລາວ.</w:t>
      </w:r>
    </w:p>
    <w:p/>
    <w:p>
      <w:r xmlns:w="http://schemas.openxmlformats.org/wordprocessingml/2006/main">
        <w:t xml:space="preserve">1 ຊາມູເອນ 18 ສະຫຼຸບກັບຊາອຶເລໃຊ້ກົນລະຍຸດຫຼອກລວງຕໍ່ດາວິດ. ລາວ​ວາງ​ແຜນ​ໃຫ້​ດາວິດ​ແຕ່ງງານ​ກັບ​ນາງ​ມີຄາລ ລູກ​ສາວ​ຂອງ​ລາວ​ໂດຍ​ຫວັງ​ວ່າ​ລາວ​ຈະ​ເປັນ​ບ້ວງແຮ້ວ​ຂອງ​ລາວ. ຢ່າງໃດກໍຕາມ, Michal ຮັກ David ຢ່າງແທ້ຈິງແລະເຕືອນລາວກ່ຽວກັບແຜນການຂອງພໍ່ຂອງນາງ, ເຮັດໃຫ້ Saul ໂກດແຄ້ນຕື່ມອີກທີ່ເຫັນວ່ານີ້ເປັນສັນຍານຂອງການເພີ່ມຄວາມໂປດປານຕໍ່ດາວິດ. ບົດນີ້ຊີ້ໃຫ້ເຫັນເຖິງການເຄື່ອນໄຫວທີ່ສັບສົນລະຫວ່າງຄວາມສັດຊື່ແລະຄວາມອິດສາພາຍໃນຄວາມສໍາພັນໃນຂະນະທີ່ສະແດງໃຫ້ເຫັນເຖິງມິດຕະພາບທີ່ບໍ່ປ່ຽນແປງຂອງທັງສອງ Jonathan ຕໍ່ David ແລະ Saul ການເປັນສັດຕູທີ່ເພີ່ມຂຶ້ນຕໍ່ລາວ.</w:t>
      </w:r>
    </w:p>
    <w:p/>
    <w:p>
      <w:r xmlns:w="http://schemas.openxmlformats.org/wordprocessingml/2006/main">
        <w:t xml:space="preserve">1 ຊາມູເອນ 18:1 ແລະ​ເຫດການ​ໄດ້​ບັງ​ເກີດ​ຂຶ້ນ​ຄື ເມື່ອ​ເພິ່ນ​ໄດ້​ກ່າວ​ກັບ​ກະສັດ​ໂຊນ​ສິ້ນ​ສຸດ​ລົງ​ແລ້ວ, ຈິດວິນຍານ​ຂອງ​ໂຢນາທານ​ກໍ​ຖືກ​ມັດ​ດ້ວຍ​ຈິດວິນຍານ​ຂອງ​ດາວິດ, ແລະ ໂຢນາທານ​ກໍ​ຮັກ​ເພິ່ນ​ເໝືອນ​ດັ່ງ​ຈິດວິນຍານ​ຂອງ​ເພິ່ນ.</w:t>
      </w:r>
    </w:p>
    <w:p/>
    <w:p>
      <w:r xmlns:w="http://schemas.openxmlformats.org/wordprocessingml/2006/main">
        <w:t xml:space="preserve">ໂຢນາທານ​ແລະ​ດາວິດ​ໄດ້​ສ້າງ​ຄວາມ​ຜູກ​ພັນ​ອັນ​ເຂັ້ມແຂງ ແລະ​ໂຢນາທານ​ຮັກ​ດາວິດ​ຢ່າງ​ເລິກ​ເຊິ່ງ.</w:t>
      </w:r>
    </w:p>
    <w:p/>
    <w:p>
      <w:r xmlns:w="http://schemas.openxmlformats.org/wordprocessingml/2006/main">
        <w:t xml:space="preserve">1. ພະລັງຂອງການເຊື່ອມຕໍ່ຈິດວິນຍານ-ເລິກ</w:t>
      </w:r>
    </w:p>
    <w:p/>
    <w:p>
      <w:r xmlns:w="http://schemas.openxmlformats.org/wordprocessingml/2006/main">
        <w:t xml:space="preserve">2. ຄວາມເຂັ້ມແຂງຂອງຄວາມຮັກຄອບຄົວ</w:t>
      </w:r>
    </w:p>
    <w:p/>
    <w:p>
      <w:r xmlns:w="http://schemas.openxmlformats.org/wordprocessingml/2006/main">
        <w:t xml:space="preserve">1. ຟີລິບ 2:1-4 - “ສະນັ້ນ ຖ້າ​ມີ​ການ​ໃຫ້​ກຳລັງ​ໃຈ​ໃນ​ພະ​ຄລິດ, ການ​ປອບ​ໂຍນ​ຈາກ​ຄວາມ​ຮັກ, ການ​ເຂົ້າ​ຮ່ວມ​ໃນ​ພະ​ວິນຍານ, ຄວາມ​ຮັກ​ແລະ​ຄວາມ​ເຫັນ​ອົກ​ເຫັນ​ໃຈ​ໃດໆ ກໍ​ຈົ່ງ​ເຮັດ​ໃຫ້​ເຮົາ​ມີ​ຄວາມ​ສຸກ​ເຕັມ​ທີ່​ດ້ວຍ​ໃຈ​ດຽວ​ກັນ ມີ​ຄວາມ​ຮັກ​ອັນ​ດຽວ​ກັນ. ​ເປັນ​ເອກະ​ພາບ​ກັນ​ຢ່າງ​ເຕັມ​ທີ່ ​ແລະ​ມີ​ຈິດ​ໃຈ​ດຽວ.”</w:t>
      </w:r>
    </w:p>
    <w:p/>
    <w:p>
      <w:r xmlns:w="http://schemas.openxmlformats.org/wordprocessingml/2006/main">
        <w:t xml:space="preserve">2. ໂລມ 12:9-10 - "ໃຫ້ຄວາມຮັກອັນແທ້ຈິງ ຈົ່ງກຽດຊັງຄວາມຊົ່ວ ຈົ່ງຍຶດຫມັ້ນໃນສິ່ງທີ່ດີ ຈົ່ງຮັກຊຶ່ງກັນແລະກັນດ້ວຍຄວາມຮັກທີ່ເປັນພີ່ນ້ອງກັນ ດີກວ່າກັນໃນການສະແດງກຽດສັກສີ."</w:t>
      </w:r>
    </w:p>
    <w:p/>
    <w:p>
      <w:r xmlns:w="http://schemas.openxmlformats.org/wordprocessingml/2006/main">
        <w:t xml:space="preserve">1 ຊາມູເອນ 18:2 ໃນ​ມື້​ນັ້ນ ກະສັດ​ໂຊນ​ໄດ້​ເອົາ​ລາວ​ໄປ ແລະ​ບໍ່​ໃຫ້​ລາວ​ກັບ​ເມືອ​ເຮືອນ​ຂອງ​ພໍ່​ອີກ.</w:t>
      </w:r>
    </w:p>
    <w:p/>
    <w:p>
      <w:r xmlns:w="http://schemas.openxmlformats.org/wordprocessingml/2006/main">
        <w:t xml:space="preserve">ໂຊໂລ​ໄດ້​ເອົາ​ດາວິດ​ໄປ ແລະ​ບໍ່​ໃຫ້​ລາວ​ກັບ​ເມືອ​ເຮືອນ​ຂອງ​ພໍ່.</w:t>
      </w:r>
    </w:p>
    <w:p/>
    <w:p>
      <w:r xmlns:w="http://schemas.openxmlformats.org/wordprocessingml/2006/main">
        <w:t xml:space="preserve">1. ພະລັງແຫ່ງຄວາມໝັ້ນໝາຍ: ຄວາມສັດຊື່ອັນບໍ່ຫວັ່ນໄຫວຂອງດາວິດຕໍ່ຊາອຶເລເຮັດໃຫ້ປະສົບຜົນສຳເລັດອັນຍິ່ງໃຫຍ່.</w:t>
      </w:r>
    </w:p>
    <w:p/>
    <w:p>
      <w:r xmlns:w="http://schemas.openxmlformats.org/wordprocessingml/2006/main">
        <w:t xml:space="preserve">2. ຄວາມສັດຊື່ຂອງພະເຈົ້າ: ຄວາມສັດຊື່ຂອງຊາອຶເລຕໍ່ດາວິດໄດ້ຮັບລາງວັນແນວໃດ</w:t>
      </w:r>
    </w:p>
    <w:p/>
    <w:p>
      <w:r xmlns:w="http://schemas.openxmlformats.org/wordprocessingml/2006/main">
        <w:t xml:space="preserve">1 ພຣະບັນຍັດສອງ 7:9 ສະນັ້ນ ຈົ່ງ​ຮູ້ຈັກ​ວ່າ ພຣະເຈົ້າຢາເວ ພຣະເຈົ້າ​ຂອງ​ພວກເຈົ້າ​ຄື​ພຣະເຈົ້າ, ພຣະເຈົ້າ​ຜູ້​ສັດຊື່​ທີ່​ຮັກສາ​ພັນທະສັນຍາ ແລະ​ຄວາມຮັກ​ອັນ​ໝັ້ນຄົງ​ກັບ​ຜູ້​ທີ່​ຮັກ​ພຣະອົງ ແລະ​ຮັກສາ​ພຣະບັນຍັດ​ຂອງ​ພຣະອົງ​ໄປ​ເປັນ​ພັນ​ຊົ່ວ​ອາຍຸ​ການ.</w:t>
      </w:r>
    </w:p>
    <w:p/>
    <w:p>
      <w:r xmlns:w="http://schemas.openxmlformats.org/wordprocessingml/2006/main">
        <w:t xml:space="preserve">2 ຄາລາເຕຍ 6:9 ແລະ ຢ່າ​ໃຫ້​ພວກ​ເຮົາ​ອິດ​ເມື່ອຍ​ໃນ​ການ​ເຮັດ​ຄວາມ​ດີ, ເພາະ​ໃນ​ລະດູ​ການ​ທີ່​ຈະ​ມາ​ເຖິງ ພວກ​ເຮົາ​ຈະ​ເກັບກ່ຽວ​ໄດ້ ຖ້າ​ຫາກ​ພວກ​ເຮົາ​ບໍ່​ຍອມ​ແພ້.</w:t>
      </w:r>
    </w:p>
    <w:p/>
    <w:p>
      <w:r xmlns:w="http://schemas.openxmlformats.org/wordprocessingml/2006/main">
        <w:t xml:space="preserve">1 ຊາມູເອນ 18:3 ແລ້ວ​ໂຢນາທານ​ກັບ​ດາວິດ​ກໍ​ເຮັດ​ພັນທະສັນຍາ ເພາະ​ລາວ​ຮັກ​ລາວ​ເໝືອນ​ຊີວິດ​ຂອງ​ລາວ.</w:t>
      </w:r>
    </w:p>
    <w:p/>
    <w:p>
      <w:r xmlns:w="http://schemas.openxmlformats.org/wordprocessingml/2006/main">
        <w:t xml:space="preserve">ໂຢນາທານ​ແລະ​ດາວິດ​ເປັນ​ພັນທະສັນຍາ​ມິດຕະພາບ​ອັນ​ເນື່ອງ​ມາ​ຈາກ​ຄວາມ​ຮັກ​ແພງ​ຂອງ​ເຂົາ​ເຈົ້າ.</w:t>
      </w:r>
    </w:p>
    <w:p/>
    <w:p>
      <w:r xmlns:w="http://schemas.openxmlformats.org/wordprocessingml/2006/main">
        <w:t xml:space="preserve">1. ຄວາມຜູກພັນຂອງມິດຕະພາບ: ການເຊື່ອມຕໍ່ຂອງພວກເຮົາເສີມສ້າງພວກເຮົາແນວໃດ</w:t>
      </w:r>
    </w:p>
    <w:p/>
    <w:p>
      <w:r xmlns:w="http://schemas.openxmlformats.org/wordprocessingml/2006/main">
        <w:t xml:space="preserve">2. ພະລັງຂອງຄວາມຮັກ: ພື້ນຖານທີ່ແທ້ຈິງຂອງຄວາມສໍາພັນ</w:t>
      </w:r>
    </w:p>
    <w:p/>
    <w:p>
      <w:r xmlns:w="http://schemas.openxmlformats.org/wordprocessingml/2006/main">
        <w:t xml:space="preserve">1. ສຸພາສິດ 17:17 “ເພື່ອນ​ຮັກ​ທຸກ​ເວລາ ແລະ​ພີ່​ນ້ອງ​ເກີດ​ມາ​ເພື່ອ​ຄວາມ​ທຸກ​ລຳບາກ.”</w:t>
      </w:r>
    </w:p>
    <w:p/>
    <w:p>
      <w:r xmlns:w="http://schemas.openxmlformats.org/wordprocessingml/2006/main">
        <w:t xml:space="preserve">2. ໂຢຮັນ 15:13 "ຄວາມຮັກອັນຍິ່ງໃຫຍ່ບໍ່ມີຜູ້ໃດໄປກວ່ານີ້: ການສະລະຊີວິດເພື່ອເພື່ອນມິດ."</w:t>
      </w:r>
    </w:p>
    <w:p/>
    <w:p>
      <w:r xmlns:w="http://schemas.openxmlformats.org/wordprocessingml/2006/main">
        <w:t xml:space="preserve">1 ຊາມູເອນ 18:4 ໂຢນາທານ​ໄດ້​ຖອດ​ເສື້ອ​ຄຸມ​ທີ່​ຢູ່​ເທິງ​ລາວ​ອອກ ແລະ​ມອບ​ໃຫ້​ດາວິດ, ແລະ​ເຄື່ອງນຸ່ງ​ຂອງ​ເພິ່ນ, ແມ່ນ​ແຕ່​ດາບ, ແລະ​ທະນູ​ຂອງ​ເພິ່ນ, ແລະ​ສາຍຮັດ​ຂອງ​ເພິ່ນ.</w:t>
      </w:r>
    </w:p>
    <w:p/>
    <w:p>
      <w:r xmlns:w="http://schemas.openxmlformats.org/wordprocessingml/2006/main">
        <w:t xml:space="preserve">ໂຢນາທານ​ໄດ້​ມອບ​ເສື້ອ​ຄຸມ, ດາບ, ຄັນທະນູ ແລະ​ສາຍ​ແອວ​ໃຫ້​ດາວິດ​ເປັນ​ເຄື່ອງໝາຍ​ຂອງ​ມິດຕະພາບ​ແລະ​ຄວາມ​ສັດຊື່.</w:t>
      </w:r>
    </w:p>
    <w:p/>
    <w:p>
      <w:r xmlns:w="http://schemas.openxmlformats.org/wordprocessingml/2006/main">
        <w:t xml:space="preserve">1. ຄຸນຄ່າຂອງມິດຕະພາບ: ຄວາມສັດຊື່ຂອງໂຢນາທານແລະດາວິດ</w:t>
      </w:r>
    </w:p>
    <w:p/>
    <w:p>
      <w:r xmlns:w="http://schemas.openxmlformats.org/wordprocessingml/2006/main">
        <w:t xml:space="preserve">2. ພະລັງຂອງການໃຫ້: ຄວາມເມດຕາຜ່ານການຖວາຍເຄື່ອງບູຊາ</w:t>
      </w:r>
    </w:p>
    <w:p/>
    <w:p>
      <w:r xmlns:w="http://schemas.openxmlformats.org/wordprocessingml/2006/main">
        <w:t xml:space="preserve">1. ສຸພາສິດ 18:24 - ຄົນ​ທີ່​ມີ​ໝູ່​ຮ່ວມ​ຫຼາຍ​ຄົນ​ອາດ​ຈະ​ທຳລາຍ​ໄດ້ ແຕ່​ມີ​ໝູ່​ສະໜິດ​ກັນ​ຫຼາຍ​ກວ່າ​ພີ່​ນ້ອງ.</w:t>
      </w:r>
    </w:p>
    <w:p/>
    <w:p>
      <w:r xmlns:w="http://schemas.openxmlformats.org/wordprocessingml/2006/main">
        <w:t xml:space="preserve">2. ໂລມ 12:10 - ຮັກ​ກັນ​ແລະ​ກັນ​ດ້ວຍ​ຄວາມ​ຮັກ​ແພງ​ພີ່​ນ້ອງ. ເໜືອກວ່າກັນໃນການສະແດງກຽດສັກສີ.</w:t>
      </w:r>
    </w:p>
    <w:p/>
    <w:p>
      <w:r xmlns:w="http://schemas.openxmlformats.org/wordprocessingml/2006/main">
        <w:t xml:space="preserve">1 ຊາມູເອນ 18:5 ດາວິດ​ໄດ້​ອອກ​ໄປ​ບ່ອນ​ໃດ​ກໍ​ຕາມ ທີ່​ກະສັດ​ໂຊນ​ສົ່ງ​ໄປ ແລະ​ເຮັດ​ຕົວ​ຢ່າງ​ສຸຂຸມ, ແລະ​ກະສັດ​ໂຊນ​ໄດ້​ແຕ່ງຕັ້ງ​ລາວ​ໃຫ້​ເປັນ​ຜູ້​ບັນຊາການ​ທະຫານ​ຂອງ​ກອງທັບ ແລະ​ລາວ​ກໍ​ເປັນ​ທີ່​ຍອມຮັບ​ໃນ​ສາຍຕາ​ຂອງ​ປະຊາຊົນ​ທັງໝົດ ແລະ​ຕໍ່ໜ້າ​ພວກ​ຂ້າຣາຊການ​ຂອງ​ກະສັດ​ໂຊນ.</w:t>
      </w:r>
    </w:p>
    <w:p/>
    <w:p>
      <w:r xmlns:w="http://schemas.openxmlformats.org/wordprocessingml/2006/main">
        <w:t xml:space="preserve">ດາວິດ​ໄປ​ບ່ອນ​ໃດ​ທີ່​ຊາອຶເລ​ສົ່ງ​ລາວ​ໄປ ແລະ​ເຮັດ​ການ​ຢ່າງ​ສຸຂຸມ, ເຮັດ​ໃຫ້​ກະສັດ​ໂຊນ​ສັ່ງ​ໃຫ້​ລາວ​ເປັນ​ຜູ້​ບັນຊາການ​ທະຫານ. ລາວ​ໄດ້​ຮັບ​ການ​ຍອມ​ຮັບ​ຈາກ​ທັງ​ປະຊາຊົນ​ແລະ​ຄົນ​ຮັບໃຊ້​ຂອງ​ຊາອຶເລ.</w:t>
      </w:r>
    </w:p>
    <w:p/>
    <w:p>
      <w:r xmlns:w="http://schemas.openxmlformats.org/wordprocessingml/2006/main">
        <w:t xml:space="preserve">1. ວາງໃຈໃນພຣະຜູ້ເປັນເຈົ້າແລະບໍ່ອີງໃສ່ຄວາມເຂົ້າໃຈຂອງຕົນເອງ; ພຣະອົງຈະນໍາພາເຈົ້າໄປສູ່ຄວາມສໍາເລັດແລະການຍອມຮັບ.</w:t>
      </w:r>
    </w:p>
    <w:p/>
    <w:p>
      <w:r xmlns:w="http://schemas.openxmlformats.org/wordprocessingml/2006/main">
        <w:t xml:space="preserve">2. ປະຕິບັດຕາມຄໍາສັ່ງຂອງພຣະເຈົ້າແລະສະຫລາດໃນທຸກວິທີການຂອງເຈົ້າ; ພຣະອົງ​ຈະ​ໃຫ້​ໂອກາດ​ແກ່​ເຈົ້າ​ເພື່ອ​ໃຫ້​ພອນ.</w:t>
      </w:r>
    </w:p>
    <w:p/>
    <w:p>
      <w:r xmlns:w="http://schemas.openxmlformats.org/wordprocessingml/2006/main">
        <w:t xml:space="preserve">1. ສຸພາສິດ 3:5-6 "ຈົ່ງວາງໃຈໃນພຣະຜູ້ເປັນເຈົ້າດ້ວຍສຸດໃຈຂອງເຈົ້າ, ແລະຢ່າອີງໃສ່ຄວາມເຂົ້າໃຈຂອງເຈົ້າເອງ, ຈົ່ງຮັບຮູ້ພຣະອົງໃນທຸກທາງຂອງເຈົ້າ, ແລະພຣະອົງຈະເຮັດໃຫ້ເສັ້ນທາງຂອງເຈົ້າຊື່."</w:t>
      </w:r>
    </w:p>
    <w:p/>
    <w:p>
      <w:r xmlns:w="http://schemas.openxmlformats.org/wordprocessingml/2006/main">
        <w:t xml:space="preserve">2. 1 ເປໂຕ 3:15 "ແຕ່ໃນຫົວໃຈຂອງເຈົ້ານັບຖືພຣະຄຣິດເປັນພຣະຜູ້ເປັນເຈົ້າ, ສະເຫມີກຽມພ້ອມທີ່ຈະໃຫ້ຄໍາຕອບກັບທຸກຄົນທີ່ຂໍໃຫ້ເຈົ້າໃຫ້ເຫດຜົນສໍາລັບຄວາມຫວັງທີ່ເຈົ້າມີ. ແຕ່ຈົ່ງເຮັດສິ່ງນີ້ດ້ວຍຄວາມອ່ອນໂຍນແລະຄວາມເຄົາລົບ."</w:t>
      </w:r>
    </w:p>
    <w:p/>
    <w:p>
      <w:r xmlns:w="http://schemas.openxmlformats.org/wordprocessingml/2006/main">
        <w:t xml:space="preserve">1 ຊາມູເອນ 18:6 ເມື່ອ​ພວກເຂົາ​ມາ​ເຖິງ ເມື່ອ​ດາວິດ​ກັບຄືນ​ມາ​ຈາກ​ການ​ຂ້າ​ຊາວ​ຟີລິດສະຕິນ ພວກ​ຜູ້ຍິງ​ກໍ​ອອກ​ມາ​ຈາກ​ທຸກ​ເມືອງ​ຂອງ​ຊາດ​ອິດສະຣາເອນ ເພື່ອ​ຮ້ອງເພງ​ແລະ​ເຕັ້ນ​ລຳ ເພື່ອ​ເຂົ້າ​ພົບ​ກະສັດ​ໂຊນ​ດ້ວຍ​ຜ້າ​ເຕັ້ນ​ດ້ວຍ​ຄວາມ​ຍິນດີ. , ແລະ​ມີ​ເຄື່ອງ​ມື​ຂອງ​ດົນ​ຕີ​.</w:t>
      </w:r>
    </w:p>
    <w:p/>
    <w:p>
      <w:r xmlns:w="http://schemas.openxmlformats.org/wordprocessingml/2006/main">
        <w:t xml:space="preserve">ເມື່ອ​ດາວິດ​ກັບ​ມາ​ຈາກ​ການ​ເອົາ​ຊະນະ​ພວກ​ຟີລິດສະຕິນ ພວກ​ຍິງ​ຊາວ​ອິດສະລາແອນ​ກໍ​ອອກ​ມາ​ຈາກ​ທຸກ​ເມືອງ​ເພື່ອ​ຕ້ອນຮັບ​ເພິ່ນ​ດ້ວຍ​ແຖບ​ຜ້າ, ຄວາມ​ຍິນດີ, ແລະ​ເຄື່ອງດົນຕີ.</w:t>
      </w:r>
    </w:p>
    <w:p/>
    <w:p>
      <w:r xmlns:w="http://schemas.openxmlformats.org/wordprocessingml/2006/main">
        <w:t xml:space="preserve">1. ພະລັງແຫ່ງການສັນລະເສີນ: ການສະຫລອງໄຊຊະນະຂອງຄົນອື່ນສາມາດເສີມສ້າງຄວາມເຊື່ອຂອງເຮົາໄດ້ແນວໃດ</w:t>
      </w:r>
    </w:p>
    <w:p/>
    <w:p>
      <w:r xmlns:w="http://schemas.openxmlformats.org/wordprocessingml/2006/main">
        <w:t xml:space="preserve">2. ປິຕິຍິນດີຮ່ວມກັນ: ຄວາມສຸກຂອງການສະຫລອງສະຫະປະຊາ</w:t>
      </w:r>
    </w:p>
    <w:p/>
    <w:p>
      <w:r xmlns:w="http://schemas.openxmlformats.org/wordprocessingml/2006/main">
        <w:t xml:space="preserve">1. ຄຳເພງ 47:1 - “ຊົນຊາດທັງຫລາຍເອີຍ ຈົ່ງຕົບມືເຖີດ ຈົ່ງຮ້ອງຫາພຣະເຈົ້າດ້ວຍຄວາມຍິນດີ.”</w:t>
      </w:r>
    </w:p>
    <w:p/>
    <w:p>
      <w:r xmlns:w="http://schemas.openxmlformats.org/wordprocessingml/2006/main">
        <w:t xml:space="preserve">2. 1 ຂ່າວຄາວ 16:23-24 - "ຮ້ອງເພງຕໍ່ພຣະຜູ້ເປັນເຈົ້າ, ແຜ່ນດິນໂລກທັງຫມົດ, ປະກາດຄວາມລອດຂອງພຣະອົງທຸກໆມື້, ປະກາດລັດສະຫມີພາບຂອງພຣະອົງໃນບັນດາປະຊາຊາດ, ການກະທໍາອັນມະຫັດສະຈັນຂອງພຣະອົງໃນບັນດາປະຊາຊົນທັງຫມົດ."</w:t>
      </w:r>
    </w:p>
    <w:p/>
    <w:p>
      <w:r xmlns:w="http://schemas.openxmlformats.org/wordprocessingml/2006/main">
        <w:t xml:space="preserve">1 ຊາມູເອນ 18:7 ແລະ​ພວກ​ຜູ້ຍິງ​ກໍ​ຕອບ​ກັນ​ວ່າ, “ໂຊໂລ​ໄດ້​ຂ້າ​ລາວ​ຫລາຍ​ພັນ​ຄົນ ແລະ​ດາວິດ​ເປັນ​ສິບ​ພັນ​ຄົນ.</w:t>
      </w:r>
    </w:p>
    <w:p/>
    <w:p>
      <w:r xmlns:w="http://schemas.openxmlformats.org/wordprocessingml/2006/main">
        <w:t xml:space="preserve">ໄຊ​ຊະ​ນະ​ຂອງ​ຊາອຶເລ​ແລະ​ດາວິດ​ໃນ​ການ​ສູ້​ຮົບ​ແມ່ນ​ສະ​ເຫຼີມ​ສະ​ຫຼອງ​ໂດຍ​ຜູ້​ຍິງ​ຂອງ​ອິດ​ສະ​ຣາ​ເອນ.</w:t>
      </w:r>
    </w:p>
    <w:p/>
    <w:p>
      <w:r xmlns:w="http://schemas.openxmlformats.org/wordprocessingml/2006/main">
        <w:t xml:space="preserve">1. ພະລັງແຫ່ງຄວາມເຊື່ອ: ເລື່ອງຂອງຊາອຶເລແລະດາວິດກ່ຽວກັບຄວາມເຊື່ອແລະໄຊຊະນະ</w:t>
      </w:r>
    </w:p>
    <w:p/>
    <w:p>
      <w:r xmlns:w="http://schemas.openxmlformats.org/wordprocessingml/2006/main">
        <w:t xml:space="preserve">2. ພະລັງຂອງຊື່: ຜູ້ຄົນຂອງອິດສະລາແອນໄດ້ສະຫຼອງຊື່ຂອງຊາອຶເລແລະດາວິດ</w:t>
      </w:r>
    </w:p>
    <w:p/>
    <w:p>
      <w:r xmlns:w="http://schemas.openxmlformats.org/wordprocessingml/2006/main">
        <w:t xml:space="preserve">1. 1 ຂ່າວຄາວ 16:8-12 - ຈົ່ງ​ຂອບ​ພຣະ​ໄທ​ພຣະ​ຜູ້​ເປັນ​ເຈົ້າ, ຮ້ອງ​ຫາ​ພຣະ​ນາມ​ຂອງ​ພຣະ​ອົງ; ເຮັດ​ໃຫ້​ເປັນ​ທີ່​ຮູ້​ຈັກ​ການ​ກະ​ທໍາ​ຂອງ​ພຣະ​ອົງ​ໃນ​ບັນ​ດາ​ປະ​ຊາ​ຊົນ</w:t>
      </w:r>
    </w:p>
    <w:p/>
    <w:p>
      <w:r xmlns:w="http://schemas.openxmlformats.org/wordprocessingml/2006/main">
        <w:t xml:space="preserve">2. Psalm 9:1-2 — ຂ້າ​ພະ​ເຈົ້າ​ຈະ​ຂອບ​ພຣະ​ໄທ​ພຣະ​ຜູ້​ເປັນ​ເຈົ້າ​ດ້ວຍ​ສຸດ​ໃຈ​ຂອງ​ຂ້າ​ພະ​ເຈົ້າ​; ຂ້າ​ພະ​ເຈົ້າ​ຈະ​ເລົ່າ​ຄືນ​ການ​ກະ​ທຳ​ອັນ​ປະ​ເສີດ​ຂອງ​ທ່ານ​ທັງ​ໝົດ</w:t>
      </w:r>
    </w:p>
    <w:p/>
    <w:p>
      <w:r xmlns:w="http://schemas.openxmlformats.org/wordprocessingml/2006/main">
        <w:t xml:space="preserve">1 ຊາມູເອນ 18:8 ແລະ​ຊາອູນ​ໄດ້​ໂກດຮ້າຍ​ຫຼາຍ ແລະ​ຄຳ​ເວົ້າ​ນັ້ນ​ເຮັດ​ໃຫ້​ລາວ​ບໍ່​ພໍ​ໃຈ. ແລະ​ພຣະ​ອົງ​ໄດ້​ກ່າວ​ວ່າ, ພວກ​ເຂົາ​ໄດ້​ກໍາ​ນົດ​ໄວ້​ກັບ David ສິບ​ພັນ​ຄົນ, ແລະ​ສໍາ​ລັບ​ຂ້າ​ພະ​ເຈົ້າ​ພວກ​ເຂົາ​ເຈົ້າ​ໄດ້​ກໍາ​ນົດ​ແຕ່​ຫລາຍ​ພັນ​ຄົນ: ແລະ​ສິ່ງ​ທີ່​ເຂົາ​ສາ​ມາດ​ມີ​ຫຼາຍ​ກວ່າ​ແຕ່​ອາ​ນາ​ຈັກ?</w:t>
      </w:r>
    </w:p>
    <w:p/>
    <w:p>
      <w:r xmlns:w="http://schemas.openxmlformats.org/wordprocessingml/2006/main">
        <w:t xml:space="preserve">ໂຊໂລ​ຮູ້ສຶກ​ໃຈ​ຮ້າຍ​ຫຼັງ​ຈາກ​ໄດ້​ຮູ້​ວ່າ​ດາວິດ​ໄດ້​ຮັບ​ການ​ຍົກຍ້ອງ​ໃນ​ການ​ກະທຳ​ທີ່​ກ້າຫານ​ຂອງ​ລາວ​ຕໍ່​ລາວ ແລະ​ລາວ​ກໍ​ອິດສາ​ຫຼາຍ​ຂຶ້ນ ໂດຍ​ຖາມ​ວ່າ​ເປັນ​ຫຍັງ​ດາວິດ​ຈຶ່ງ​ຖືກ​ມອບ​ໃຫ້​ຫຼາຍ​ກວ່າ​ລາວ.</w:t>
      </w:r>
    </w:p>
    <w:p/>
    <w:p>
      <w:r xmlns:w="http://schemas.openxmlformats.org/wordprocessingml/2006/main">
        <w:t xml:space="preserve">1. ຄວາມອິດສາເປັນບາບ: ການຮັບຮູ້ແລະເອົາຊະນະຄວາມອິດສາ</w:t>
      </w:r>
    </w:p>
    <w:p/>
    <w:p>
      <w:r xmlns:w="http://schemas.openxmlformats.org/wordprocessingml/2006/main">
        <w:t xml:space="preserve">2. ການຮຽນຮູ້ທີ່ຈະຍົກຍ້ອງແລະຊົມເຊີຍຄວາມສໍາເລັດຂອງຄົນອື່ນ</w:t>
      </w:r>
    </w:p>
    <w:p/>
    <w:p>
      <w:r xmlns:w="http://schemas.openxmlformats.org/wordprocessingml/2006/main">
        <w:t xml:space="preserve">1. ສຸພາສິດ 14:30 - “ໃຈ​ທີ່​ສະຫງົບ​ສຸກ​ໃຫ້​ຊີວິດ​ແກ່​ຮ່າງກາຍ, ແຕ່​ຄວາມ​ອິດສາ​ເຮັດ​ໃຫ້​ກະດູກ​ເສື່ອມ.”</w:t>
      </w:r>
    </w:p>
    <w:p/>
    <w:p>
      <w:r xmlns:w="http://schemas.openxmlformats.org/wordprocessingml/2006/main">
        <w:t xml:space="preserve">2. Romans 12:15 - "ປິຕິຍິນດີກັບຜູ້ທີ່ປິຕິຍິນດີ; ໄວ້ທຸກກັບຜູ້ທີ່ໂສກເສົ້າ."</w:t>
      </w:r>
    </w:p>
    <w:p/>
    <w:p>
      <w:r xmlns:w="http://schemas.openxmlformats.org/wordprocessingml/2006/main">
        <w:t xml:space="preserve">1 ຊາມູເອນ 18:9 ກະສັດ​ໂຊນ​ໄດ້​ຫລຽວ​ເບິ່ງ​ດາວິດ​ຕັ້ງແຕ່​ມື້​ນັ້ນ​ໄປ.</w:t>
      </w:r>
    </w:p>
    <w:p/>
    <w:p>
      <w:r xmlns:w="http://schemas.openxmlformats.org/wordprocessingml/2006/main">
        <w:t xml:space="preserve">ຊາອຶເລ​ອິດສາ​ດາວິດ​ແລະ​ເລີ່ມ​ເຝົ້າ​ເບິ່ງ​ລາວ​ຈາກ​ນັ້ນ​ມາ.</w:t>
      </w:r>
    </w:p>
    <w:p/>
    <w:p>
      <w:r xmlns:w="http://schemas.openxmlformats.org/wordprocessingml/2006/main">
        <w:t xml:space="preserve">1. ເຮົາ​ຄວນ​ລະວັງ​ການ​ລໍ້​ລວງ​ຂອງ​ຄວາມ​ອິດສາ​ແລະ​ອິດສາ.</w:t>
      </w:r>
    </w:p>
    <w:p/>
    <w:p>
      <w:r xmlns:w="http://schemas.openxmlformats.org/wordprocessingml/2006/main">
        <w:t xml:space="preserve">2. ຄວາມໂປດປານຂອງພຣະເຈົ້າສາມາດເປັນພອນແລະເປັນແຫຼ່ງຂອງການລໍ້ລວງ.</w:t>
      </w:r>
    </w:p>
    <w:p/>
    <w:p>
      <w:r xmlns:w="http://schemas.openxmlformats.org/wordprocessingml/2006/main">
        <w:t xml:space="preserve">1. ຢາໂກໂບ 3:16 - ເພາະ​ບ່ອນ​ທີ່​ມີ​ຄວາມ​ອິດສາ​ແລະ​ຄວາມ​ຢາກ​ເຫັນ​ແກ່​ຕົວ​ຢູ່, ມັນ​ຈະ​ມີ​ຄວາມ​ບໍ່​ເປັນ​ລະບຽບ ແລະ​ທຸກ​ການ​ກະທຳ​ທີ່​ຊົ່ວ​ຮ້າຍ.</w:t>
      </w:r>
    </w:p>
    <w:p/>
    <w:p>
      <w:r xmlns:w="http://schemas.openxmlformats.org/wordprocessingml/2006/main">
        <w:t xml:space="preserve">2. ຄຳເພງ 25:16 ຈົ່ງ​ຫັນ​ມາ​ຫາ​ເຮົາ​ແລະ​ເມດຕາ​ຂ້ານ້ອຍ ເພາະ​ຂ້ານ້ອຍ​ໂດດດ່ຽວ​ແລະ​ທຸກ​ລຳບາກ.</w:t>
      </w:r>
    </w:p>
    <w:p/>
    <w:p>
      <w:r xmlns:w="http://schemas.openxmlformats.org/wordprocessingml/2006/main">
        <w:t xml:space="preserve">1 ຊາມູເອນ 18:10 ແລະ​ເຫດການ​ໄດ້​ບັງ​ເກີດ​ຂຶ້ນ​ໃນ​ມື້​ຕໍ່ມາ, ວິນຍານ​ຊົ່ວ​ຈາກ​ພຣະເຈົ້າ​ໄດ້​ມາ​ໂຈມຕີ​ກະສັດ​ໂຊນ, ແລະ​ເພິ່ນ​ໄດ້​ທຳນາຍ​ຢູ່​ໃນ​ທ່າມກາງ​ເຮືອນ, ແລະ​ດາວິດ​ກໍ​ໄດ້​ຫຼິ້ນ​ມື​ຂອງ​ເພິ່ນ​ຄື​ກັບ​ເວລາ​ອື່ນໆ. javelin ໃນມືຂອງ Saul.</w:t>
      </w:r>
    </w:p>
    <w:p/>
    <w:p>
      <w:r xmlns:w="http://schemas.openxmlformats.org/wordprocessingml/2006/main">
        <w:t xml:space="preserve">ມື້ຕໍ່ມາ ໂຊໂລເຕັມໄປດ້ວຍວິນຍານຊົ່ວຈາກພະເຈົ້າ ແລະເລີ່ມທຳນາຍຢູ່ໃນເຮືອນຂອງລາວ. ດາວິດ​ໄດ້​ຫຼິ້ນ​ດົນຕີ​ຕາມ​ປົກກະຕິ ແລະ​ຊາອຶເລ​ກໍ​ມີ​ຫິນ​ໃນ​ມື.</w:t>
      </w:r>
    </w:p>
    <w:p/>
    <w:p>
      <w:r xmlns:w="http://schemas.openxmlformats.org/wordprocessingml/2006/main">
        <w:t xml:space="preserve">1. ພະລັງຂອງດົນຕີ: ມັນສາມາດເອົາຊະນະຄວາມຊົ່ວໄດ້ແນວໃດ</w:t>
      </w:r>
    </w:p>
    <w:p/>
    <w:p>
      <w:r xmlns:w="http://schemas.openxmlformats.org/wordprocessingml/2006/main">
        <w:t xml:space="preserve">2. ຄໍາເຕືອນຂອງຊາອຶເລ: ອັນຕະລາຍຂອງຄວາມພາກພູມໃຈ</w:t>
      </w:r>
    </w:p>
    <w:p/>
    <w:p>
      <w:r xmlns:w="http://schemas.openxmlformats.org/wordprocessingml/2006/main">
        <w:t xml:space="preserve">1. Psalm 150:6 - ໃຫ້ທຸກສິ່ງທີ່ມີລົມຫາຍໃຈສັນລະເສີນພຣະຜູ້ເປັນເຈົ້າ. ຈົ່ງສັນລະເສີນພຣະຜູ້ເປັນເຈົ້າ.</w:t>
      </w:r>
    </w:p>
    <w:p/>
    <w:p>
      <w:r xmlns:w="http://schemas.openxmlformats.org/wordprocessingml/2006/main">
        <w:t xml:space="preserve">2. ຢາໂກໂບ 4:6 - ແຕ່ພຣະອົງຊົງປະທານພຣະຄຸນຫຼາຍກວ່າ. ດັ່ງ​ນັ້ນ​ລາວ​ຈຶ່ງ​ເວົ້າ​ວ່າ, ພຣະ​ເຈົ້າ​ຕ້ານ​ທານ​ຄົນ​ຈອງ​ຫອງ, ແຕ່​ໃຫ້​ພຣະ​ຄຸນ​ແກ່​ຄົນ​ຖ່ອມ​ຕົວ.</w:t>
      </w:r>
    </w:p>
    <w:p/>
    <w:p>
      <w:r xmlns:w="http://schemas.openxmlformats.org/wordprocessingml/2006/main">
        <w:t xml:space="preserve">1 ຊາມູເອນ 18:11 ແລະ​ຊາອູນ​ໄດ້​ໂຍນ​ຫອກ. ເພາະ​ລາວ​ເວົ້າ​ວ່າ, ເຮົາ​ຈະ​ຕີ​ດາວິດ​ເຖິງ​ກຳ​ແພງ. ແລະ​ດາ​ວິດ​ໄດ້​ຫຼີກ​ລ່ຽງ​ອອກ​ຈາກ​ທີ່​ປະ​ທັບ​ຂອງ​ເພິ່ນ​ສອງ​ເທື່ອ.</w:t>
      </w:r>
    </w:p>
    <w:p/>
    <w:p>
      <w:r xmlns:w="http://schemas.openxmlformats.org/wordprocessingml/2006/main">
        <w:t xml:space="preserve">ຊາອຶເລພະຍາຍາມຂ້າດາວິດສອງເທື່ອໂດຍການໂຍນຫອກໃສ່ລາວ, ແຕ່ດາວິດສາມາດຫຼີກໄດ້ທັງສອງເທື່ອ.</w:t>
      </w:r>
    </w:p>
    <w:p/>
    <w:p>
      <w:r xmlns:w="http://schemas.openxmlformats.org/wordprocessingml/2006/main">
        <w:t xml:space="preserve">1. ການ​ປົກ​ປ້ອງ​ຂອງ​ພຣະ​ເຈົ້າ: ວິ​ທີ​ທີ່​ພຣະ​ເຈົ້າ​ສາ​ມາດ​ເຮັດ​ໃຫ້​ທ່ານ​ປອດ​ໄພ​ຈາກ​ການ​ໂຈມ​ຕີ​ໃດໆ</w:t>
      </w:r>
    </w:p>
    <w:p/>
    <w:p>
      <w:r xmlns:w="http://schemas.openxmlformats.org/wordprocessingml/2006/main">
        <w:t xml:space="preserve">2. ພະລັງແຫ່ງຄວາມເຊື່ອ: ການເຊື່ອໃນພຣະເຈົ້າສາມາດຊ່ວຍເຈົ້າຜ່ານຜ່າອຸປະສັກຕ່າງໆໄດ້ແນວໃດ</w:t>
      </w:r>
    </w:p>
    <w:p/>
    <w:p>
      <w:r xmlns:w="http://schemas.openxmlformats.org/wordprocessingml/2006/main">
        <w:t xml:space="preserve">1. Psalm 91:11-12 - ສໍາລັບພຣະອົງຈະສັ່ງເທວະດາຂອງພຣະອົງກ່ຽວກັບທ່ານເພື່ອປົກປ້ອງທ່ານໃນທຸກວິທີການຂອງທ່ານ; ພວກ​ເຂົາ​ຈະ​ຍົກ​ເຈົ້າ​ຂຶ້ນ​ໃນ​ມື​ຂອງ​ເຂົາ​ເຈົ້າ, ດັ່ງ​ນັ້ນ​ທ່ານ​ຈະ​ບໍ່​ໄດ້​ຕີ​ຕີນ​ຂອງ​ທ່ານ​ກັບ​ກ້ອນ​ຫີນ.</w:t>
      </w:r>
    </w:p>
    <w:p/>
    <w:p>
      <w:r xmlns:w="http://schemas.openxmlformats.org/wordprocessingml/2006/main">
        <w:t xml:space="preserve">2. ເອຊາຢາ 54:17 - ບໍ່​ມີ​ອາ​ວຸດ​ທີ່​ສ້າງ​ຂຶ້ນ​ຕໍ່​ຕ້ານ​ທ່ານ​ຈະ​ສົດ​ໃສ, ແລະ​ທຸກ​ລີ້ນ​ທີ່​ລຸກ​ຂຶ້ນ​ຕໍ່​ຕ້ານ​ທ່ານ​ໃນ​ການ​ພິ​ພາກ​ສາ​ທ່ານ​ຈະ​ກ່າວ​ໂທດ. ນີ້​ແມ່ນ​ມໍລະດົກ​ຂອງ​ຜູ້​ຮັບ​ໃຊ້​ຂອງ​ພຣະ​ຜູ້​ເປັນ​ເຈົ້າ, ແລະ​ຄວາມ​ຊອບ​ທຳ​ຂອງ​ພວກ​ເຂົາ​ມາ​ຈາກ​ເຮົາ,” ພຣະຜູ້​ເປັນ​ເຈົ້າ​ກ່າວ.</w:t>
      </w:r>
    </w:p>
    <w:p/>
    <w:p>
      <w:r xmlns:w="http://schemas.openxmlformats.org/wordprocessingml/2006/main">
        <w:t xml:space="preserve">1 ຊາມູເອນ 18:12 ກະສັດ​ໂຊນ​ຢ້ານ​ກະສັດ​ດາວິດ ເພາະ​ພຣະເຈົ້າຢາເວ​ສະຖິດ​ຢູ່​ກັບ​ເພິ່ນ ແລະ​ໄດ້​ໜີໄປ​ຈາກ​ກະສັດ​ໂຊນ.</w:t>
      </w:r>
    </w:p>
    <w:p/>
    <w:p>
      <w:r xmlns:w="http://schemas.openxmlformats.org/wordprocessingml/2006/main">
        <w:t xml:space="preserve">ໂຊໂລ​ຢ້ານ​ດາວິດ ເພາະ​ພຣະເຈົ້າຢາເວ​ສະຖິດ​ຢູ່​ກັບ​ເພິ່ນ ແລະ​ໄດ້​ອອກ​ໄປ​ຈາກ​ກະສັດ​ໂຊນ.</w:t>
      </w:r>
    </w:p>
    <w:p/>
    <w:p>
      <w:r xmlns:w="http://schemas.openxmlformats.org/wordprocessingml/2006/main">
        <w:t xml:space="preserve">1. ພະລັງຂອງພຣະຜູ້ເປັນເຈົ້າ: ການມີຂອງພຣະເຈົ້າສາມາດປ່ຽນແປງຊີວິດຂອງພວກເຮົາໄດ້ແນວໃດ</w:t>
      </w:r>
    </w:p>
    <w:p/>
    <w:p>
      <w:r xmlns:w="http://schemas.openxmlformats.org/wordprocessingml/2006/main">
        <w:t xml:space="preserve">2. ຄວາມຢ້ານກົວຂອງພຣະຜູ້ເປັນເຈົ້າ: ການຮູ້ຈັກພຣະເຈົ້າສາມາດປ່ຽນແປງທັດສະນະຂອງພວກເຮົາໄດ້ແນວໃດ</w:t>
      </w:r>
    </w:p>
    <w:p/>
    <w:p>
      <w:r xmlns:w="http://schemas.openxmlformats.org/wordprocessingml/2006/main">
        <w:t xml:space="preserve">1. ເອຊາຢາ 8:13 - "ເຮັດ​ໃຫ້​ພຣະ​ຜູ້​ເປັນ​ເຈົ້າ​ເປັນ​ເຈົ້າ​ຂອງ​ຕົນ​ໃຫ້​ບໍລິສຸດ; ແລະ​ໃຫ້​ເຂົາ​ເປັນ​ຄວາມ​ຢ້ານ​ກົວ​ຂອງ​ເຈົ້າ, ແລະ​ໃຫ້​ເຂົາ​ເປັນ​ຄວາມ​ຢ້ານ​ກົວ​ຂອງ​ທ່ານ."</w:t>
      </w:r>
    </w:p>
    <w:p/>
    <w:p>
      <w:r xmlns:w="http://schemas.openxmlformats.org/wordprocessingml/2006/main">
        <w:t xml:space="preserve">2. Psalm 34:9 - "ຈົ່ງ​ຢ້ານ​ກົວ​ພຣະ​ຜູ້​ເປັນ​ເຈົ້າ, ປະ​ຊາ​ຊົນ​ບໍ​ລິ​ສຸດ​ຂອງ​ພຣະ​ອົງ, ສໍາ​ລັບ​ຜູ້​ທີ່​ຢ້ານ​ກົວ​ພຣະ​ອົງ​ບໍ່​ຂາດ​ຫຍັງ."</w:t>
      </w:r>
    </w:p>
    <w:p/>
    <w:p>
      <w:r xmlns:w="http://schemas.openxmlformats.org/wordprocessingml/2006/main">
        <w:t xml:space="preserve">1 ຊາມູເອນ 18:13 ດັ່ງນັ້ນ ກະສັດ​ໂຊນ​ຈຶ່ງ​ປົດ​ເພິ່ນ​ອອກ​ຈາກ​ເພິ່ນ ແລະ​ແຕ່ງຕັ້ງ​ເພິ່ນ​ໃຫ້​ເປັນ​ນາຍ​ທະຫານ​ຄົນ​ໜຶ່ງ​ອີກ​ພັນ​ຄົນ; ແລະພຣະອົງໄດ້ອອກໄປແລະເຂົ້າມາໃນຕໍ່ໜ້າປະຊາຊົນ.</w:t>
      </w:r>
    </w:p>
    <w:p/>
    <w:p>
      <w:r xmlns:w="http://schemas.openxmlformats.org/wordprocessingml/2006/main">
        <w:t xml:space="preserve">ໂຊໂລ​ໄດ້​ແຕ່ງ​ຕັ້ງ​ໃຫ້​ດາວິດ​ເປັນ​ຜູ້​ນຳ​ໜ້າ​ຄົນ​ໜຶ່ງ​ພັນ​ຄົນ ແລະ​ໃຫ້​ເພິ່ນ​ເປັນ​ນາຍ​ທະຫານ.</w:t>
      </w:r>
    </w:p>
    <w:p/>
    <w:p>
      <w:r xmlns:w="http://schemas.openxmlformats.org/wordprocessingml/2006/main">
        <w:t xml:space="preserve">1. ພະເຈົ້າເປີດປະຕູໃຫ້ເຮົາເມື່ອເຮົາສັດຊື່.</w:t>
      </w:r>
    </w:p>
    <w:p/>
    <w:p>
      <w:r xmlns:w="http://schemas.openxmlformats.org/wordprocessingml/2006/main">
        <w:t xml:space="preserve">2. ພຣະເຈົ້າຊົງຕຽມເຮົາສໍາລັບອະນາຄົດດ້ວຍຂອງປະທານທີ່ພຣະອົງຊົງປະທານໃຫ້ພວກເຮົາ.</w:t>
      </w:r>
    </w:p>
    <w:p/>
    <w:p>
      <w:r xmlns:w="http://schemas.openxmlformats.org/wordprocessingml/2006/main">
        <w:t xml:space="preserve">1. Ephesians 2:10 - ສໍາລັບພວກເຮົາແມ່ນ workmanship ຂອງພຣະອົງ, ສ້າງຂຶ້ນໃນພຣະເຢຊູຄຣິດສໍາລັບວຽກງານທີ່ດີ, ທີ່ພຣະເຈົ້າໄດ້ກະກຽມໄວ້ລ່ວງຫນ້າ, ທີ່ພວກເຮົາຄວນຈະຍ່າງໃນໃຫ້ເຂົາເຈົ້າ.</w:t>
      </w:r>
    </w:p>
    <w:p/>
    <w:p>
      <w:r xmlns:w="http://schemas.openxmlformats.org/wordprocessingml/2006/main">
        <w:t xml:space="preserve">2. ເອຊາຢາ 41:10 - ຢ່າຢ້ານ, ເພາະວ່າຂ້ອຍຢູ່ກັບເຈົ້າ; ຢ່າຕົກໃຈ ເພາະເຮົາຄືພຣະເຈົ້າຂອງເຈົ້າ; ເຮົາ​ຈະ​ເສີມ​ກຳລັງ​ເຈົ້າ, ເຮົາ​ຈະ​ຊ່ວຍ​ເຈົ້າ, ເຮົາ​ຈະ​ຍົກ​ເຈົ້າ​ດ້ວຍ​ມື​ຂວາ​ທີ່​ຊອບ​ທຳ​ຂອງ​ເຮົາ.</w:t>
      </w:r>
    </w:p>
    <w:p/>
    <w:p>
      <w:r xmlns:w="http://schemas.openxmlformats.org/wordprocessingml/2006/main">
        <w:t xml:space="preserve">1 ຊາມູເອນ 18:14 ແລະ​ດາວິດ​ໄດ້​ປະພຶດ​ຕົນ​ຢ່າງ​ສຸຂຸມ​ໃນ​ທຸກ​ວິທີ​ທາງ​ຂອງ​ເພິ່ນ; ແລະ​ພຣະ​ຜູ້​ເປັນ​ເຈົ້າ​ສະ​ຖິດ​ຢູ່​ກັບ​ເຂົາ.</w:t>
      </w:r>
    </w:p>
    <w:p/>
    <w:p>
      <w:r xmlns:w="http://schemas.openxmlformats.org/wordprocessingml/2006/main">
        <w:t xml:space="preserve">David ເປັນ ຄົນ ສະ ຫລາດ ໃນ ວິ ທີ ການ ຂອງ ຕົນ ແລະ ພຣະ ຜູ້ ເປັນ ເຈົ້າ ສະ ຖິດ ຢູ່ ກັບ ພຣະ ອົງ.</w:t>
      </w:r>
    </w:p>
    <w:p/>
    <w:p>
      <w:r xmlns:w="http://schemas.openxmlformats.org/wordprocessingml/2006/main">
        <w:t xml:space="preserve">1. "ປັນຍາຕິດຕາມພຣະຜູ້ເປັນເຈົ້າ"</w:t>
      </w:r>
    </w:p>
    <w:p/>
    <w:p>
      <w:r xmlns:w="http://schemas.openxmlformats.org/wordprocessingml/2006/main">
        <w:t xml:space="preserve">2. "ການສະຖິດຂອງພຣະຜູ້ເປັນເຈົ້າເປັນພອນ"</w:t>
      </w:r>
    </w:p>
    <w:p/>
    <w:p>
      <w:r xmlns:w="http://schemas.openxmlformats.org/wordprocessingml/2006/main">
        <w:t xml:space="preserve">1. ສຸພາສິດ 3:5-6 ຈົ່ງວາງໃຈໃນພຣະຜູ້ເປັນເຈົ້າດ້ວຍສຸດໃຈຂອງເຈົ້າ; ແລະ​ບໍ່​ເຊື່ອ​ຟັງ​ຄວາມ​ເຂົ້າ​ໃຈ​ຂອງ​ຕົນ​ເອງ. ໃນ​ທຸກ​ວິ​ທີ​ຂອງ​ເຈົ້າ ຈົ່ງ​ຮັບ​ຮູ້​ພຣະ​ອົງ, ແລະ ພຣະ​ອົງ​ຈະ​ຊີ້​ນຳ​ທາງ​ຂອງ​ເຈົ້າ.</w:t>
      </w:r>
    </w:p>
    <w:p/>
    <w:p>
      <w:r xmlns:w="http://schemas.openxmlformats.org/wordprocessingml/2006/main">
        <w:t xml:space="preserve">2. ເອຊາຢາ 41:10 ຢ່າຢ້ານ; ເພາະ​ເຮົາ​ຢູ່​ກັບ​ເຈົ້າ: ຢ່າ​ຕົກ​ໃຈ; ເພາະ​ເຮົາ​ຄື​ພຣະ​ເຈົ້າ​ຂອງ​ເຈົ້າ: ເຮົາ​ຈະ​ເພີ່ມ​ຄວາມ​ເຂັ້ມ​ແຂງ​ໃຫ້​ເຈົ້າ; ແທ້​ຈິງ​ແລ້ວ, ເຮົາ​ຈະ​ຊ່ວຍ​ເຈົ້າ; ແທ້​ຈິງ​ແລ້ວ, ຂ້າ​ພະ​ເຈົ້າ​ຈະ​ຮັກ​ສາ​ທ່ານ​ດ້ວຍ​ມື​ຂວາ​ແຫ່ງ​ຄວາມ​ຊອບ​ທຳ​ຂອງ​ຂ້າ​ພະ​ເຈົ້າ.</w:t>
      </w:r>
    </w:p>
    <w:p/>
    <w:p>
      <w:r xmlns:w="http://schemas.openxmlformats.org/wordprocessingml/2006/main">
        <w:t xml:space="preserve">1 ຊາມູເອນ 18:15 ດັ່ງນັ້ນ ເມື່ອ​ກະສັດ​ໂຊນ​ເຫັນ​ວ່າ​ລາວ​ປະພຶດ​ຕົນ​ຢ່າງ​ສຸຂຸມ, ລາວ​ຈຶ່ງ​ຢ້ານ​ລາວ.</w:t>
      </w:r>
    </w:p>
    <w:p/>
    <w:p>
      <w:r xmlns:w="http://schemas.openxmlformats.org/wordprocessingml/2006/main">
        <w:t xml:space="preserve">ຊາອຶເລ​ປະ​ທັບ​ໃຈ​ໃນ​ການ​ປະພຶດ​ທີ່​ສຸຂຸມ​ຂອງ​ດາວິດ​ແລະ​ຢ້ານ​ກົວ​ລາວ.</w:t>
      </w:r>
    </w:p>
    <w:p/>
    <w:p>
      <w:r xmlns:w="http://schemas.openxmlformats.org/wordprocessingml/2006/main">
        <w:t xml:space="preserve">1. ສະຕິປັນຍາຂອງພະເຈົ້າຈະເຮັດໃຫ້ເຈົ້າໂດດເດັ່ນຈາກຝູງຊົນ ແລະແມ້ກະທັ້ງຂົ່ມຂູ່ສັດຕູຂອງເຈົ້າ.</w:t>
      </w:r>
    </w:p>
    <w:p/>
    <w:p>
      <w:r xmlns:w="http://schemas.openxmlformats.org/wordprocessingml/2006/main">
        <w:t xml:space="preserve">2. ຈົ່ງ​ຂອບ​ພຣະ​ໄທ​ສໍາ​ລັບ​ປັນ​ຍາ​ທີ່​ພຣະ​ເຈົ້າ​ປະ​ທານ​ໃຫ້​ທ່ານ​ແລະ​ນໍາ​ໃຊ້​ມັນ​ເພື່ອ​ຍົກ​ຍ້ອງ​ພຣະ​ອົງ.</w:t>
      </w:r>
    </w:p>
    <w:p/>
    <w:p>
      <w:r xmlns:w="http://schemas.openxmlformats.org/wordprocessingml/2006/main">
        <w:t xml:space="preserve">1. ສຸພາສິດ 2:6-7 ສໍາລັບພຣະຜູ້ເປັນເຈົ້າໃຫ້ປັນຍາ; ຄວາມຮູ້ແລະຄວາມເຂົ້າໃຈມາຈາກປາກຂອງລາວ; ລາວເກັບຮັກສາສະຕິປັນຍາອັນດີສຳລັບຄົນທ່ຽງທຳ; ພະອົງ​ເປັນ​ບ່ອນ​ປ້ອງກັນ​ຜູ້​ທີ່​ເດີນ​ໃນ​ຄວາມ​ສັດ​ຊື່.</w:t>
      </w:r>
    </w:p>
    <w:p/>
    <w:p>
      <w:r xmlns:w="http://schemas.openxmlformats.org/wordprocessingml/2006/main">
        <w:t xml:space="preserve">2 ໂກໂລດ 3:16 ຂໍ​ໃຫ້​ພຣະ​ຄຳ​ຂອງ​ພຣະຄຣິດ​ຊົງ​ສະຖິດ​ຢູ່​ໃນ​ພວກເຈົ້າ​ຢ່າງ​ອຸດົມສົມບູນ, ຈົ່ງ​ສັ່ງສອນ ແລະ​ຕັກເຕືອນ​ກັນ​ແລະ​ກັນ​ດ້ວຍ​ສະຕິປັນຍາ, ຈົ່ງ​ຮ້ອງເພງ​ສັນລະເສີນ ແລະ​ເພງ​ສັນລະເສີນ​ດ້ວຍ​ຄວາມ​ຂອບພຣະຄຸນ​ຕໍ່​ພຣະເຈົ້າ.</w:t>
      </w:r>
    </w:p>
    <w:p/>
    <w:p>
      <w:r xmlns:w="http://schemas.openxmlformats.org/wordprocessingml/2006/main">
        <w:t xml:space="preserve">1 ຊາມູເອນ 18:16 ແຕ່​ຊາວ​ອິດສະຣາເອນ​ແລະ​ຊາວ​ຢູດາ​ທຸກຄົນ​ຮັກ​ດາວິດ ເພາະ​ລາວ​ໄດ້​ອອກ​ໄປ​ເຂົ້າ​ມາ​ຕໍ່ໜ້າ​ພວກເຂົາ.</w:t>
      </w:r>
    </w:p>
    <w:p/>
    <w:p>
      <w:r xmlns:w="http://schemas.openxmlformats.org/wordprocessingml/2006/main">
        <w:t xml:space="preserve">ທັງ​ຊາດ​ອິດສະລາແອນ​ແລະ​ຢູດາ​ຮັກ​ດາວິດ ເພາະ​ລາວ​ເປັນ​ຜູ້ນຳ​ທີ່​ເຂັ້ມແຂງ.</w:t>
      </w:r>
    </w:p>
    <w:p/>
    <w:p>
      <w:r xmlns:w="http://schemas.openxmlformats.org/wordprocessingml/2006/main">
        <w:t xml:space="preserve">1. ພະລັງຂອງການເປັນຜູ້ນໍາ: ດາວິດຊະນະໃຈຂອງອິດສະລາແອນແລະຢູດາໄດ້ແນວໃດ</w:t>
      </w:r>
    </w:p>
    <w:p/>
    <w:p>
      <w:r xmlns:w="http://schemas.openxmlformats.org/wordprocessingml/2006/main">
        <w:t xml:space="preserve">2. ຮັກດາວິດ: ເປັນຫຍັງອິດສະລາແອນແລະຢູດາຈຶ່ງຕ້ອນຮັບພະອົງ</w:t>
      </w:r>
    </w:p>
    <w:p/>
    <w:p>
      <w:r xmlns:w="http://schemas.openxmlformats.org/wordprocessingml/2006/main">
        <w:t xml:space="preserve">1. ກິດຈະການ 9:31- ສະນັ້ນ ຄຣິສຕະຈັກ​ທົ່ວ​ແຂວງ​ຢູດາຍ ແລະ​ແຂວງ​ຄາລິເລ​ແລະ​ຊາມາເຣຍ​ຈຶ່ງ​ມີ​ຄວາມ​ສະຫງົບສຸກ ແລະ​ກຳລັງ​ຖືກ​ສ້າງ​ຂຶ້ນ. ແລະ​ການ​ຍ່າງ​ໃນ​ຄວາມ​ຢ້ານ​ກົວ​ຂອງ​ພຣະ​ຜູ້​ເປັນ​ເຈົ້າ​ແລະ​ໃນ​ການ​ປອບ​ໂຍນ​ຂອງ​ພຣະ​ວິນ​ຍານ​ບໍ​ລິ​ສຸດ, ມັນ​ເພີ່ມ​ຂຶ້ນ.</w:t>
      </w:r>
    </w:p>
    <w:p/>
    <w:p>
      <w:r xmlns:w="http://schemas.openxmlformats.org/wordprocessingml/2006/main">
        <w:t xml:space="preserve">2. ຄຳເພງ 18:2- ພຣະເຈົ້າຢາເວ​ເປັນ​ຫີນ​ແລະ​ປ້ອມ​ປ້ອງກັນ​ຂອງ​ຂ້າພະເຈົ້າ ແລະ​ເປັນ​ຜູ້​ໂຜດ​ໃຫ້​ພົ້ນ, ພຣະເຈົ້າ​ຂອງ​ຂ້າພະເຈົ້າ, ຫີນ​ຂອງ​ຂ້າພະເຈົ້າ, ຜູ້​ທີ່​ຂ້າພະເຈົ້າ​ເອົາ​ບ່ອນ​ລີ້ໄພ, ເປັນ​ໂລ້, ແລະ​ເຂົາ​ແຫ່ງ​ຄວາມ​ລອດ, ທີ່​ໝັ້ນ​ຂອງ​ຂ້າພະເຈົ້າ.</w:t>
      </w:r>
    </w:p>
    <w:p/>
    <w:p>
      <w:r xmlns:w="http://schemas.openxmlformats.org/wordprocessingml/2006/main">
        <w:t xml:space="preserve">1 ຊາມູເອນ 18:17 ກະສັດ​ໂຊນ​ໄດ້​ເວົ້າ​ກັບ​ດາວິດ​ວ່າ, “ເບິ່ງແມ, ເມຣາບ​ລູກສາວ​ຜູ້​ເຖົ້າ​ຂອງ​ຂ້ອຍ ຂ້ອຍ​ຈະ​ເອົາ​ນາງ​ໃຫ້​ເຈົ້າ​ເປັນ​ເມຍ: ເຈົ້າ​ກ້າຫານ​ສຳລັບ​ຂ້ອຍ ແລະ​ສູ້ຮົບ​ຂອງ​ພຣະເຈົ້າຢາເວ. ເພາະ​ຊາອຶເລ​ກ່າວ​ວ່າ, ຢ່າ​ໃຫ້​ມື​ຂອງ​ເຮົາ​ຢູ່​ເທິງ​ລາວ, ແຕ່​ໃຫ້​ມື​ຂອງ​ພວກ​ຟີລິດສະຕິນ​ຢູ່​ເທິງ​ລາວ.</w:t>
      </w:r>
    </w:p>
    <w:p/>
    <w:p>
      <w:r xmlns:w="http://schemas.openxmlformats.org/wordprocessingml/2006/main">
        <w:t xml:space="preserve">ໂຊໂລ​ໄດ້​ຖວາຍ​ເມຣັບ​ລູກ​ສາວ​ຂອງ​ຕົນ​ໃຫ້​ດາວິດ ຖ້າ​ຫາກ​ລາວ​ຈະ​ສູ້​ຮົບ​ຂອງ​ພຣະ​ຜູ້​ເປັນ​ເຈົ້າ ເພື່ອ​ວ່າ​ມື​ຂອງ​ຊາອຶເລ​ຈະ​ບໍ່​ໄດ້​ຢູ່​ເທິງ​ດາວິດ.</w:t>
      </w:r>
    </w:p>
    <w:p/>
    <w:p>
      <w:r xmlns:w="http://schemas.openxmlformats.org/wordprocessingml/2006/main">
        <w:t xml:space="preserve">1. ຄວາມກ້າຫານຂອງດາວິດ: ແບບຢ່າງສໍາລັບເວລາຂອງພວກເຮົາ</w:t>
      </w:r>
    </w:p>
    <w:p/>
    <w:p>
      <w:r xmlns:w="http://schemas.openxmlformats.org/wordprocessingml/2006/main">
        <w:t xml:space="preserve">2. ພະລັງແຫ່ງຄວາມເຊື່ອ: ບົດຮຽນຈາກດາວິດ</w:t>
      </w:r>
    </w:p>
    <w:p/>
    <w:p>
      <w:r xmlns:w="http://schemas.openxmlformats.org/wordprocessingml/2006/main">
        <w:t xml:space="preserve">1. ມັດທາຍ 10:38 ("ແລະ​ຜູ້​ທີ່​ບໍ່​ເອົາ​ໄມ້​ກາງ​ແຂນ​ຂອງ​ຕົນ, ແລະ​ຕິດ​ຕາມ​ຂ້າ​ພະ​ເຈົ້າ, ບໍ່​ມີ​ຄ່າ​ຄວນ​ຂອງ​ຂ້າ​ພະ​ເຈົ້າ.")</w:t>
      </w:r>
    </w:p>
    <w:p/>
    <w:p>
      <w:r xmlns:w="http://schemas.openxmlformats.org/wordprocessingml/2006/main">
        <w:t xml:space="preserve">2 ໂຢຊວຍ 1:9 (“ເຮົາ​ບໍ່​ໄດ້​ສັ່ງ​ເຈົ້າ​ບໍ? ຈົ່ງ​ເຂັ້ມແຂງ​ແລະ​ກ້າຫານ; ຢ່າ​ຢ້ານ ແລະ​ຢ່າ​ຕົກໃຈ ເພາະ​ພຣະເຈົ້າຢາເວ ພຣະເຈົ້າ​ຂອງ​ເຈົ້າ​ສະຖິດ​ຢູ່​ກັບ​ເຈົ້າ​ທຸກ​ບ່ອນ​ທີ່​ເຈົ້າ​ຈະ​ໄປ.”)</w:t>
      </w:r>
    </w:p>
    <w:p/>
    <w:p>
      <w:r xmlns:w="http://schemas.openxmlformats.org/wordprocessingml/2006/main">
        <w:t xml:space="preserve">1 ຊາມູເອນ 18:18 ດາວິດ​ຖາມ​ໂຊນ​ວ່າ, “ຂ້ອຍ​ແມ່ນ​ໃຜ? ແລະ​ຊີວິດ​ຂອງ​ຂ້ອຍ, ຫຼື​ຄອບຄົວ​ຂອງ​ພໍ່​ຂ້ອຍ​ໃນ​ອິດສະລາແອນ​ຈະ​ເປັນ​ລູກ​ເຂີຍ​ຂອງ​ກະສັດ​ແນວ​ໃດ?</w:t>
      </w:r>
    </w:p>
    <w:p/>
    <w:p>
      <w:r xmlns:w="http://schemas.openxmlformats.org/wordprocessingml/2006/main">
        <w:t xml:space="preserve">ດາວິດ​ຖາມ​ວ່າ​ເປັນ​ຫຍັງ​ລາວ​ຈຶ່ງ​ຖືກ​ເລືອກ​ໃຫ້​ຊາອຶເລ​ເປັນ​ລູກ​ເຂີຍ.</w:t>
      </w:r>
    </w:p>
    <w:p/>
    <w:p>
      <w:r xmlns:w="http://schemas.openxmlformats.org/wordprocessingml/2006/main">
        <w:t xml:space="preserve">1. ວິທີການຮັບຮູ້ການເອີ້ນຂອງພຣະເຈົ້າໃນຊີວິດຂອງເຈົ້າ</w:t>
      </w:r>
    </w:p>
    <w:p/>
    <w:p>
      <w:r xmlns:w="http://schemas.openxmlformats.org/wordprocessingml/2006/main">
        <w:t xml:space="preserve">2. ສັດທາ, ຄວາມຖ່ອມຕົວ, ແລະການເຊື່ອຟັງໃນເວລາທີ່ບໍ່ແນ່ນອນ</w:t>
      </w:r>
    </w:p>
    <w:p/>
    <w:p>
      <w:r xmlns:w="http://schemas.openxmlformats.org/wordprocessingml/2006/main">
        <w:t xml:space="preserve">1. ເອ​ຊາ​ຢາ 6:8 ຫຼັງ​ຈາກ​ນັ້ນ​ຂ້າ​ພະ​ເຈົ້າ​ໄດ້​ຍິນ​ສຸ​ລະ​ສຽງ​ຂອງ​ພຣະ​ຜູ້​ເປັນ​ເຈົ້າ​ເວົ້າ​ວ່າ, ຂ້າ​ພະ​ເຈົ້າ​ຈະ​ສົ່ງ​ໃຜ? ແລະໃຜຈະໄປສໍາລັບພວກເຮົາ? ແລະ​ຂ້າ​ພະ​ເຈົ້າ​ເວົ້າ​ວ່າ, ນີ້​ແມ່ນ​ຂ້າ​ພະ​ເຈົ້າ. ສົ່ງ​ຂ້າ​ພະ​ເຈົ້າ!</w:t>
      </w:r>
    </w:p>
    <w:p/>
    <w:p>
      <w:r xmlns:w="http://schemas.openxmlformats.org/wordprocessingml/2006/main">
        <w:t xml:space="preserve">2. ຟີລິບ 2:3-8 ຢ່າ​ປະໝາດ​ຄວາມ​ທະເຍີທະຍານ​ທີ່​ເຫັນ​ແກ່​ຕົວ​ຫຼື​ຄວາມ​ຄຶດ​ໄຮ້​ປະໂຫຍດ. ແທນທີ່ຈະ, ໃນຄວາມຖ່ອມຕົນໃຫ້ຄຸນຄ່າຄົນອື່ນເຫນືອຕົວເອງ, ບໍ່ໄດ້ເບິ່ງຜົນປະໂຫຍດຂອງຕົນເອງ, ແຕ່ທ່ານແຕ່ລະຄົນໃຫ້ຜົນປະໂຫຍດຂອງຄົນອື່ນ. ໃນຄວາມສໍາພັນຂອງເຈົ້າກັບກັນແລະກັນ, ມີແນວຄິດດຽວກັນກັບພຣະເຢຊູຄຣິດ: ຜູ້ທີ່, ຢູ່ໃນທໍາມະຊາດຂອງພຣະເຈົ້າ, ບໍ່ໄດ້ພິຈາລະນາຄວາມສະເຫມີພາບກັບພຣະເຈົ້າບາງສິ່ງບາງຢ່າງທີ່ຈະໃຊ້ເພື່ອປະໂຫຍດຂອງຕົນເອງ; ແທນ ທີ່ ຈະ, ພຣະ ອົງ ໄດ້ ເຮັດ ໃຫ້ ຕົນ ເອງ ບໍ່ ມີ ຫຍັງ ໂດຍ ການ ເອົາ ລັກ ສະ ນະ ຂອງ ຜູ້ ຮັບ ໃຊ້, ໄດ້ ຮັບ ການ ສ້າງ ໃນ ຮູບ ລັກ ສະ ນະ ຂອງ ມະ ນຸດ. ແລະຖືກພົບເຫັນໃນລັກສະນະເປັນຜູ້ຊາຍ, ລາວໄດ້ຖ່ອມຕົວລົງໂດຍການເຊື່ອຟັງເຖິງຄວາມຕາຍແມ່ນແຕ່ຄວາມຕາຍຢູ່ເທິງໄມ້ກາງແຂນ!</w:t>
      </w:r>
    </w:p>
    <w:p/>
    <w:p>
      <w:r xmlns:w="http://schemas.openxmlformats.org/wordprocessingml/2006/main">
        <w:t xml:space="preserve">1 ຊາມູເອນ 18:19 ແຕ່​ເຖິງ​ເວລາ​ທີ່​ລູກສາວ​ຂອງ​ເມຣາບ​ຊາອູນ​ໄດ້​ຖືກ​ມອບ​ໃຫ້​ແກ່​ດາວິດ, ນາງ​ໄດ້​ມອບ​ນາງ​ອາເດຣີເອນ​ຊາວ​ເມໂຮລາ​ໃຫ້​ເປັນ​ເມຍ.</w:t>
      </w:r>
    </w:p>
    <w:p/>
    <w:p>
      <w:r xmlns:w="http://schemas.openxmlformats.org/wordprocessingml/2006/main">
        <w:t xml:space="preserve">Merab, ລູກ​ສາວ​ຂອງ Saul, ເດີມ​ຕັ້ງ​ໃຈ​ຈະ​ເປັນ​ຄູ່​ສົມ​ລົດ​ກັບ​ດາ​ວິດ, ແຕ່​ແທນ​ທີ່​ຈະ​ໄດ້​ຮັບ​ການ​ມອບ​ໃຫ້ Adriel ຊາວ Meholathite.</w:t>
      </w:r>
    </w:p>
    <w:p/>
    <w:p>
      <w:r xmlns:w="http://schemas.openxmlformats.org/wordprocessingml/2006/main">
        <w:t xml:space="preserve">1. ຄວາມສຳຄັນຂອງການວາງໃຈແຜນຂອງພຣະເຈົ້າເໜືອຕົວເຮົາເອງ.</w:t>
      </w:r>
    </w:p>
    <w:p/>
    <w:p>
      <w:r xmlns:w="http://schemas.openxmlformats.org/wordprocessingml/2006/main">
        <w:t xml:space="preserve">2. ເວລາຂອງພຣະເຈົ້າແມ່ນດີເລີດສະເໝີ.</w:t>
      </w:r>
    </w:p>
    <w:p/>
    <w:p>
      <w:r xmlns:w="http://schemas.openxmlformats.org/wordprocessingml/2006/main">
        <w:t xml:space="preserve">1. ເຢເຣມີຢາ 29:11 - "ສໍາລັບຂ້າພະເຈົ້າຮູ້ວ່າແຜນການທີ່ຂ້າພະເຈົ້າມີສໍາລັບທ່ານ, ພຣະຜູ້ເປັນເຈົ້າປະກາດວ່າ, ແຜນການສໍາລັບສະຫວັດດີການແລະບໍ່ແມ່ນສໍາລັບຄວາມຊົ່ວຮ້າຍ, ເພື່ອໃຫ້ທ່ານໃນອະນາຄົດແລະຄວາມຫວັງ."</w:t>
      </w:r>
    </w:p>
    <w:p/>
    <w:p>
      <w:r xmlns:w="http://schemas.openxmlformats.org/wordprocessingml/2006/main">
        <w:t xml:space="preserve">2. Ecclesiastes 3:1 - "ສໍາລັບທຸກສິ່ງທຸກຢ່າງມີລະດູການ, ແລະເວລາສໍາລັບທຸກເລື່ອງພາຍໃຕ້ສະຫວັນ."</w:t>
      </w:r>
    </w:p>
    <w:p/>
    <w:p>
      <w:r xmlns:w="http://schemas.openxmlformats.org/wordprocessingml/2006/main">
        <w:t xml:space="preserve">1 ຊາມູເອນ 18:20 ແລະ​ລູກສາວ​ຂອງ​ມີຄາເລັນ​ກໍ​ຮັກ​ດາວິດ, ແລະ​ພວກເຂົາ​ຈຶ່ງ​ບອກ​ກະສັດ​ໂຊນ ແລະ​ສິ່ງ​ນັ້ນ​ກໍ​ພໍ​ໃຈ​ເພິ່ນ.</w:t>
      </w:r>
    </w:p>
    <w:p/>
    <w:p>
      <w:r xmlns:w="http://schemas.openxmlformats.org/wordprocessingml/2006/main">
        <w:t xml:space="preserve">ມີຄາເລ, ລູກສາວຂອງຊາອຶເລ, ຮັກດາວິດ, ແລະຊາອຶເລກໍພໍໃຈ.</w:t>
      </w:r>
    </w:p>
    <w:p/>
    <w:p>
      <w:r xmlns:w="http://schemas.openxmlformats.org/wordprocessingml/2006/main">
        <w:t xml:space="preserve">1. ຄວາມ​ຮັກ​ທີ່​ເຮັດ​ໃຫ້​ພະເຈົ້າ​ພໍ​ໃຈ: ຄວາມ​ຮັກ​ທີ່​ເຮົາ​ມີ​ຕໍ່​ກັນ​ແລະ​ກັນ​ຈະ​ເຮັດ​ໃຫ້​ພະອົງ​ມີ​ຄວາມ​ສຸກ​ໄດ້​ແນວ​ໃດ.</w:t>
      </w:r>
    </w:p>
    <w:p/>
    <w:p>
      <w:r xmlns:w="http://schemas.openxmlformats.org/wordprocessingml/2006/main">
        <w:t xml:space="preserve">2. ພອນແຫ່ງຄວາມຮັກ: ວິທີທີ່ພຣະເຈົ້າສາມາດໃຊ້ຄວາມຮັກຂອງພວກເຮົາຕໍ່ກັນແລະກັນເພື່ອນໍາເອົາພອນ.</w:t>
      </w:r>
    </w:p>
    <w:p/>
    <w:p>
      <w:r xmlns:w="http://schemas.openxmlformats.org/wordprocessingml/2006/main">
        <w:t xml:space="preserve">1. 1 John 4:7-8 - ທີ່ຮັກແພງ, ໃຫ້ພວກເຮົາຮັກຊຶ່ງກັນແລະກັນ: ສໍາລັບຄວາມຮັກເປັນຂອງພຣະເຈົ້າ; ແລະ​ທຸກ​ຄົນ​ທີ່​ຮັກ​ກໍ​ເກີດ​ຈາກ​ພຣະ​ເຈົ້າ, ແລະ​ຮູ້​ຈັກ​ພຣະ​ເຈົ້າ. ຜູ້​ທີ່​ບໍ່​ຮັກ​ບໍ່​ຮູ້ຈັກ​ພຣະ​ເຈົ້າ; ສໍາລັບພຣະເຈົ້າເປັນຄວາມຮັກ.</w:t>
      </w:r>
    </w:p>
    <w:p/>
    <w:p>
      <w:r xmlns:w="http://schemas.openxmlformats.org/wordprocessingml/2006/main">
        <w:t xml:space="preserve">2. ໂຣມ 12:10 - ມີຄວາມເມດຕາຕໍ່ກັນແລະກັນດ້ວຍຄວາມຮັກທີ່ເປັນພີ່ນ້ອງ; ໃນກຽດນິຍົມຊຶ່ງກັນແລະກັນ.</w:t>
      </w:r>
    </w:p>
    <w:p/>
    <w:p>
      <w:r xmlns:w="http://schemas.openxmlformats.org/wordprocessingml/2006/main">
        <w:t xml:space="preserve">1 ຊາມູເອນ 18:21 ກະສັດ​ໂຊນ​ຕອບ​ວ່າ, “ຂ້ອຍ​ຈະ​ໃຫ້​ລາວ​ເປັນ​ແຮ້ວ​ຂອງ​ລາວ ແລະ​ໃຫ້​ມື​ຂອງ​ພວກ​ຟີລິດສະຕິນ​ຕໍ່ສູ້​ລາວ. ດັ່ງນັ້ນ ໂຊໂລ​ຈຶ່ງ​ເວົ້າ​ກັບ​ດາວິດ​ວ່າ, “ມື້​ນີ້​ເຈົ້າ​ຈະ​ເປັນ​ລູກ​ຊາຍ​ຂອງ​ຂ້ອຍ​ໃນ​ລູກ​ແຝດ.</w:t>
      </w:r>
    </w:p>
    <w:p/>
    <w:p>
      <w:r xmlns:w="http://schemas.openxmlformats.org/wordprocessingml/2006/main">
        <w:t xml:space="preserve">ຊາອຶເລ​ສັນຍາ​ວ່າ​ຈະ​ເອົາ​ລູກ​ສາວ​ຂອງ​ລາວ​ໃຫ້​ດາວິດ​ເປັນ​ເມຍ ໂດຍ​ຫວັງ​ວ່າ​ລາວ​ຈະ​ເປັນ​ບ້ວງແຮ້ວ​ຂອງ​ພວກ​ຟີລິດສະຕິນ.</w:t>
      </w:r>
    </w:p>
    <w:p/>
    <w:p>
      <w:r xmlns:w="http://schemas.openxmlformats.org/wordprocessingml/2006/main">
        <w:t xml:space="preserve">1. ພະລັງແຫ່ງພັນທະສັນຍາ ແລະຄວາມຮັກໃນແຜນຂອງພຣະເຈົ້າ</w:t>
      </w:r>
    </w:p>
    <w:p/>
    <w:p>
      <w:r xmlns:w="http://schemas.openxmlformats.org/wordprocessingml/2006/main">
        <w:t xml:space="preserve">2. ຄວາມເຂັ້ມແຂງຂອງຄວາມສໍາພັນຂອງມະນຸດແລະຂອບເຂດຈໍາກັດຂອງມັນ</w:t>
      </w:r>
    </w:p>
    <w:p/>
    <w:p>
      <w:r xmlns:w="http://schemas.openxmlformats.org/wordprocessingml/2006/main">
        <w:t xml:space="preserve">1. ໂລມ 8:28- ແລະ​ເຮົາ​ຮູ້​ວ່າ​ຜູ້​ທີ່​ຮັກ​ພະເຈົ້າ​ທຸກ​ສິ່ງ​ເຮັດ​ວຽກ​ຮ່ວມ​ກັນ​ເພື່ອ​ຄວາມ​ດີ.</w:t>
      </w:r>
    </w:p>
    <w:p/>
    <w:p>
      <w:r xmlns:w="http://schemas.openxmlformats.org/wordprocessingml/2006/main">
        <w:t xml:space="preserve">2. ຜູ້ເທສະໜາປ່າວປະກາດ 4:9—ສອງຄົນດີກ່ວາຄົນດຽວ; ເພາະ​ວ່າ​ເຂົາ​ເຈົ້າ​ມີ​ລາງວັນ​ທີ່​ດີ​ໃນ​ການ​ອອກ​ແຮງ​ງານ​ຂອງ​ເຂົາ​ເຈົ້າ.</w:t>
      </w:r>
    </w:p>
    <w:p/>
    <w:p>
      <w:r xmlns:w="http://schemas.openxmlformats.org/wordprocessingml/2006/main">
        <w:t xml:space="preserve">1 ຊາມູເອນ 18:22 ກະສັດ​ໂຊນ​ໄດ້​ສັ່ງ​ພວກ​ຂ້າຣາຊການ​ຂອງ​ເພິ່ນ​ວ່າ, “ຈົ່ງ​ປະຊຸມ​ກັບ​ກະສັດ​ດາວິດ​ຢ່າງ​ລັບໆ ແລະ​ເວົ້າ​ວ່າ, ຈົ່ງ​ເບິ່ງ, ກະສັດ​ພໍໃຈ​ໃນ​ເຈົ້າ, ແລະ​ຂ້າຣາຊການ​ທັງໝົດ​ຂອງ​ເພິ່ນ​ກໍ​ຮັກ​ເຈົ້າ: ບັດນີ້​ຈົ່ງ​ເປັນ​ລູກ​ຊາຍ​ຂອງ​ກະສັດ.</w:t>
      </w:r>
    </w:p>
    <w:p/>
    <w:p>
      <w:r xmlns:w="http://schemas.openxmlformats.org/wordprocessingml/2006/main">
        <w:t xml:space="preserve">ໂຊໂລ​ໄດ້​ສັ່ງ​ຄົນ​ຮັບໃຊ້​ຂອງ​ເພິ່ນ​ໃຫ້​ບອກ​ດາວິດ​ວ່າ ກະສັດ​ພໍ​ໃຈ​ເພິ່ນ ແລະ​ຄົນ​ຮັບໃຊ້​ຂອງ​ເພິ່ນ​ກໍ​ຮັກ​ເພິ່ນ, ສະນັ້ນ ເພິ່ນ​ຈຶ່ງ​ຈະ​ໄດ້​ເປັນ​ລູກ​ເຂີຍ​ຂອງ​ກະສັດ.</w:t>
      </w:r>
    </w:p>
    <w:p/>
    <w:p>
      <w:r xmlns:w="http://schemas.openxmlformats.org/wordprocessingml/2006/main">
        <w:t xml:space="preserve">1. ພະລັງແຫ່ງຄວາມຮັກ: ຄວາມຮັກສາມາດປ່ຽນແປງຊີວິດໄດ້ແນວໃດ</w:t>
      </w:r>
    </w:p>
    <w:p/>
    <w:p>
      <w:r xmlns:w="http://schemas.openxmlformats.org/wordprocessingml/2006/main">
        <w:t xml:space="preserve">2. ຮັບ​ໃຊ້​ຄົນ​ອື່ນ​ດ້ວຍ​ຄວາມ​ດີ​ເລີດ: ພະລັງ​ແຫ່ງ​ຄວາມ​ມຸ່ງ​ໝັ້ນ</w:t>
      </w:r>
    </w:p>
    <w:p/>
    <w:p>
      <w:r xmlns:w="http://schemas.openxmlformats.org/wordprocessingml/2006/main">
        <w:t xml:space="preserve">1. ມັດທາຍ 22:37-40 - ພຣະບັນຍັດຂອງພຣະເຢຊູໃຫ້ຮັກພຣະເຈົ້າແລະຮັກຄົນອື່ນ</w:t>
      </w:r>
    </w:p>
    <w:p/>
    <w:p>
      <w:r xmlns:w="http://schemas.openxmlformats.org/wordprocessingml/2006/main">
        <w:t xml:space="preserve">2. ເອເຟດ 5:25-27 - ຄໍາ​ສັ່ງ​ຂອງ​ໂປໂລ​ທີ່​ໃຫ້​ຜົວ​ຮັກ​ເມຍ​ຂອງ​ຕົນ​ຄື​ກັບ​ພະ​ຄລິດ​ຮັກ​ສາດ​ສະ​ຫນາ​ຈັກ.</w:t>
      </w:r>
    </w:p>
    <w:p/>
    <w:p>
      <w:r xmlns:w="http://schemas.openxmlformats.org/wordprocessingml/2006/main">
        <w:t xml:space="preserve">1 ຊາມູເອນ 18:23 ແລະ​ພວກ​ຂ້າຣາຊການ​ຂອງ​ກະສັດ​ໂຊນ​ໄດ້​ກ່າວ​ຖ້ອຍຄຳ​ເຫຼົ່ານັ້ນ​ໃສ່​ຫູ​ຂອງ​ດາວິດ. ດາ​ວິດ​ຕອບ​ວ່າ, “ເຫັນ​ວ່າ​ເປັນ​ລູກ​ຊາຍ​ຂອງ​ກະ​ສັດ, ເຫັນ​ວ່າ​ຂ້ອຍ​ເປັນ​ຄົນ​ທຸກ​ຍາກ ແລະ​ມີ​ຄວາມ​ນັບຖື​ອັນ​ເບົາ​ບາງ​ຕໍ່​ເຈົ້າ​ບໍ?</w:t>
      </w:r>
    </w:p>
    <w:p/>
    <w:p>
      <w:r xmlns:w="http://schemas.openxmlformats.org/wordprocessingml/2006/main">
        <w:t xml:space="preserve">ດາວິດ​ຖືກ​ຖາມ​ໃຫ້​ກາຍ​ເປັນ​ລູກ​ຊາຍ​ຂອງ​ກະສັດ ແລະ​ລາວ​ໄດ້​ຕອບ​ໂດຍ​ການ​ຖາມ​ວ່າ​ມັນ​ເປັນ​ເລື່ອງ​ງ່າຍ​ທີ່​ຈະ​ເຮັດ​ໂດຍ​ພິຈາລະນາ​ເຖິງ​ສະຖານະ​ການ​ທາງ​ດ້ານ​ການ​ເງິນ​ແລະ​ສັງຄົມ​ໃນ​ປັດຈຸບັນ.</w:t>
      </w:r>
    </w:p>
    <w:p/>
    <w:p>
      <w:r xmlns:w="http://schemas.openxmlformats.org/wordprocessingml/2006/main">
        <w:t xml:space="preserve">1. ພຣະຄຸນແລະການສະຫນອງຂອງພຣະເຈົ້າສາມາດພົບເຫັນຢູ່ໃນສະຖານທີ່ທີ່ບໍ່ຫນ້າຈະເປັນໄປໄດ້.</w:t>
      </w:r>
    </w:p>
    <w:p/>
    <w:p>
      <w:r xmlns:w="http://schemas.openxmlformats.org/wordprocessingml/2006/main">
        <w:t xml:space="preserve">2. ຄວາມໝັ້ນໃຈຂອງພວກເຮົາໃນພຣະເຈົ້າຄວນມີຫຼາຍກວ່າຄວາມຢ້ານກົວຕໍ່ສະຖານະພາບທາງສັງຄົມຂອງພວກເຮົາ.</w:t>
      </w:r>
    </w:p>
    <w:p/>
    <w:p>
      <w:r xmlns:w="http://schemas.openxmlformats.org/wordprocessingml/2006/main">
        <w:t xml:space="preserve">1. ຟີລິບປອຍ 4:13 - ຂ້າພະເຈົ້າສາມາດເຮັດທຸກສິ່ງໄດ້ໂດຍຜ່ານພຣະຄຣິດຜູ້ໃຫ້ຄວາມເຂັ້ມແຂງຂ້າພະເຈົ້າ.</w:t>
      </w:r>
    </w:p>
    <w:p/>
    <w:p>
      <w:r xmlns:w="http://schemas.openxmlformats.org/wordprocessingml/2006/main">
        <w:t xml:space="preserve">2. ເອຊາຢາ 41:10 - ຢ່າຢ້ານ, ເພາະວ່າຂ້ອຍຢູ່ກັບເຈົ້າ; ຢ່າຕົກໃຈ ເພາະເຮົາຄືພຣະເຈົ້າຂອງເຈົ້າ; ເຮົາ​ຈະ​ເສີມ​ກຳລັງ​ເຈົ້າ, ເຮົາ​ຈະ​ຊ່ວຍ​ເຈົ້າ, ເຮົາ​ຈະ​ຍົກ​ເຈົ້າ​ດ້ວຍ​ມື​ຂວາ​ທີ່​ຊອບ​ທຳ​ຂອງ​ເຮົາ.</w:t>
      </w:r>
    </w:p>
    <w:p/>
    <w:p>
      <w:r xmlns:w="http://schemas.openxmlformats.org/wordprocessingml/2006/main">
        <w:t xml:space="preserve">1 ຊາມູເອນ 18:24 ແລະ​ພວກ​ຂ້າຣາຊການ​ຂອງ​ກະສັດ​ໂຊນ​ໄດ້​ບອກ​ເພິ່ນ​ວ່າ, “ດາວິດ​ໄດ້​ກ່າວ​ດ້ວຍ​ວິທີ​ນີ້.</w:t>
      </w:r>
    </w:p>
    <w:p/>
    <w:p>
      <w:r xmlns:w="http://schemas.openxmlformats.org/wordprocessingml/2006/main">
        <w:t xml:space="preserve">ພວກ​ຂ້າ​ໃຊ້​ຂອງ​ຊາອຶເລ​ໄດ້​ລາຍ​ງານ​ຕໍ່​ເພິ່ນ​ວ່າ ດາວິດ​ໄດ້​ເວົ້າ​ແບບ​ນີ້.</w:t>
      </w:r>
    </w:p>
    <w:p/>
    <w:p>
      <w:r xmlns:w="http://schemas.openxmlformats.org/wordprocessingml/2006/main">
        <w:t xml:space="preserve">1. ຄວາມສັດຊື່ຂອງພຣະເຈົ້າໃນເວລາທີ່ທ້າທາຍ</w:t>
      </w:r>
    </w:p>
    <w:p/>
    <w:p>
      <w:r xmlns:w="http://schemas.openxmlformats.org/wordprocessingml/2006/main">
        <w:t xml:space="preserve">2. ການສະຫນອງຂອງພຣະເຈົ້າໃນເວລາທີ່ຕ້ອງການ</w:t>
      </w:r>
    </w:p>
    <w:p/>
    <w:p>
      <w:r xmlns:w="http://schemas.openxmlformats.org/wordprocessingml/2006/main">
        <w:t xml:space="preserve">1. 1 ຊາມູເອນ 18:24</w:t>
      </w:r>
    </w:p>
    <w:p/>
    <w:p>
      <w:r xmlns:w="http://schemas.openxmlformats.org/wordprocessingml/2006/main">
        <w:t xml:space="preserve">2 ໂກຣິນໂທ 12:9-10, “ແຕ່​ພຣະອົງ​ໄດ້​ກ່າວ​ກັບ​ຂ້າພະເຈົ້າ​ວ່າ, ພຣະຄຸນ​ຂອງ​ເຮົາ​ພຽງພໍ​ສຳລັບ​ເຈົ້າ, ເພາະ​ອຳນາດ​ຂອງ​ເຮົາ​ຖືກ​ເຮັດ​ໃຫ້​ສົມບູນ​ໃນ​ຄວາມ​ອ່ອນເພຍ, ສະນັ້ນ ເຮົາ​ຈະ​ອວດ​ອວດ​ດ້ວຍ​ຄວາມ​ຍິນດີ​ຫລາຍ​ກວ່າ​ໃນ​ຄວາມ​ອ່ອນແອ​ຂອງ​ເຮົາ, ເພື່ອ​ວ່າ​ອຳນາດ​ຂອງ​ເຮົາ​ຈະ​ດີ​ພ້ອມ​ກັບ​ຄວາມ​ອ່ອນແອ​ຂອງ​ເຮົາ. ພຣະຄຣິດອາດຈະພັກຜ່ອນກັບຂ້ອຍ."</w:t>
      </w:r>
    </w:p>
    <w:p/>
    <w:p>
      <w:r xmlns:w="http://schemas.openxmlformats.org/wordprocessingml/2006/main">
        <w:t xml:space="preserve">1 ຊາມູເອນ 18:25 ກະສັດ​ໂຊນ​ຕອບ​ວ່າ, “ຈົ່ງ​ເວົ້າ​ກັບ​ດາວິດ​ຢ່າງ​ນີ້​ວ່າ, ກະສັດ​ບໍ່​ໄດ້​ປາຖະໜາ​ຄ່າ​ສິນ​ສີ​ອັນ​ໃດ, ແຕ່​ກະສັດ​ຟີລິດສະຕິນ​ໜຶ່ງ​ຮ້ອຍ​ໜັງ​ຂອງ​ພວກ​ຟີລິດສະຕິນ ເພື່ອ​ຈະ​ແກ້ແຄ້ນ​ສັດຕູ​ຂອງ​ກະສັດ. ແຕ່​ໂຊໂລ​ຄິດ​ວ່າ​ຈະ​ເຮັດ​ໃຫ້​ດາວິດ​ຕົກ​ດ້ວຍ​ມື​ຂອງ​ພວກ​ຟີລິດສະຕິນ.</w:t>
      </w:r>
    </w:p>
    <w:p/>
    <w:p>
      <w:r xmlns:w="http://schemas.openxmlformats.org/wordprocessingml/2006/main">
        <w:t xml:space="preserve">ຊາອຶເລ​ໄດ້​ຮຽກ​ຮ້ອງ​ໃຫ້​ດາວິດ​ເອົາ​ໜັງ​ໜັງ​ຫົວ​ຂອງ​ພວກ​ຟີລິດສະຕິນ 100 ໂຕ​ມາ​ເປັນ​ຄ່າ​ຈ້າງ​ເພື່ອ​ຈະ​ແຕ່ງ​ດອງ​ກັບ​ລູກ​ສາວ​ຂອງ​ລາວ​ຊື່​ມີກາລ ເພື່ອ​ພະຍາຍາມ​ຈະ​ຂ້າ​ລາວ​ໂດຍ​ພວກ​ຟີລິດສະຕິນ.</w:t>
      </w:r>
    </w:p>
    <w:p/>
    <w:p>
      <w:r xmlns:w="http://schemas.openxmlformats.org/wordprocessingml/2006/main">
        <w:t xml:space="preserve">1. ແຜນ​ຂອງ​ພະເຈົ້າ​ຍິ່ງໃຫຍ່​ກວ່າ​ສະພາບການ​ຂອງ​ເຮົາ.—ໂລມ 8:28</w:t>
      </w:r>
    </w:p>
    <w:p/>
    <w:p>
      <w:r xmlns:w="http://schemas.openxmlformats.org/wordprocessingml/2006/main">
        <w:t xml:space="preserve">2. ຄວາມ​ເຊື່ອ​ໃນ​ທ່າມກາງ​ຄວາມ​ທຸກ​ລຳບາກ—ເຫບເລີ 11:1-2</w:t>
      </w:r>
    </w:p>
    <w:p/>
    <w:p>
      <w:r xmlns:w="http://schemas.openxmlformats.org/wordprocessingml/2006/main">
        <w:t xml:space="preserve">1. Psalm 18:2 - ພຣະ​ຜູ້​ເປັນ​ເຈົ້າ​ເປັນ​ຫີນ​ຂອງ​ຂ້າ​ພະ​ເຈົ້າ, fortress ແລະ​ການ​ປົດ​ປ່ອຍ​ຂອງ​ຂ້າ​ພະ​ເຈົ້າ; ພຣະ​ເຈົ້າ​ຂອງ​ຂ້າ​ພະ​ເຈົ້າ​ເປັນ​ຫີນ​ຂອງ​ຂ້າ​ພະ​ເຈົ້າ, ຜູ້​ທີ່​ຂ້າ​ພະ​ເຈົ້າ​ໄດ້​ຮັບ​ການ​ອົບ​ພະ​ຍົກ.</w:t>
      </w:r>
    </w:p>
    <w:p/>
    <w:p>
      <w:r xmlns:w="http://schemas.openxmlformats.org/wordprocessingml/2006/main">
        <w:t xml:space="preserve">2. ສຸພາສິດ 3:5-6 - ຈົ່ງວາງໃຈໃນພຣະຜູ້ເປັນເຈົ້າດ້ວຍສຸດໃຈຂອງເຈົ້າ ແລະຢ່າອີງໃສ່ຄວາມເຂົ້າໃຈຂອງເຈົ້າເອງ; ໃນ​ທຸກ​ວິທີ​ທາງ​ຂອງ​ເຈົ້າ​ຍອມ​ຢູ່​ໃຕ້​ພະອົງ ແລະ​ພະອົງ​ຈະ​ເຮັດ​ໃຫ້​ເສັ້ນທາງ​ຂອງ​ເຈົ້າ​ຊື່​ສັດ.</w:t>
      </w:r>
    </w:p>
    <w:p/>
    <w:p>
      <w:r xmlns:w="http://schemas.openxmlformats.org/wordprocessingml/2006/main">
        <w:t xml:space="preserve">1 ຊາມູເອນ 18:26 ເມື່ອ​ຄົນ​ຮັບໃຊ້​ຂອງ​ເພິ່ນ​ບອກ​ດາວິດ​ດ້ວຍ​ຖ້ອຍຄຳ​ເຫຼົ່ານີ້, ດາວິດ​ກໍ​ພໍ​ໃຈ​ທີ່​ຈະ​ໄດ້​ເປັນ​ລູກຊາຍ​ຂອງ​ກະສັດ ແລະ​ວັນ​ເວລາ​ກໍ​ບໍ່​ໝົດ​ໄປ.</w:t>
      </w:r>
    </w:p>
    <w:p/>
    <w:p>
      <w:r xmlns:w="http://schemas.openxmlformats.org/wordprocessingml/2006/main">
        <w:t xml:space="preserve">ດາວິດຍິນດີທີ່ຈະເປັນລູກເຂີຍຂອງກະສັດຊາອຶເລ ແລະວັນເວລາສໍາລັບການຈັດການທີ່ຈະສໍາເລັດຍັງບໍ່ທັນໝົດເວລາ.</w:t>
      </w:r>
    </w:p>
    <w:p/>
    <w:p>
      <w:r xmlns:w="http://schemas.openxmlformats.org/wordprocessingml/2006/main">
        <w:t xml:space="preserve">1. ຄວາມສຸກຂອງການຮັບໃຊ້ກະສັດ: ເບິ່ງ 1 ຊາມູເອນ 18:26</w:t>
      </w:r>
    </w:p>
    <w:p/>
    <w:p>
      <w:r xmlns:w="http://schemas.openxmlformats.org/wordprocessingml/2006/main">
        <w:t xml:space="preserve">2. ວິທີການໃຊ້ເວລາຫຼາຍທີ່ສຸດ: ການຮຽນຮູ້ຈາກດາວິດໃນ 1 ຊາມູເອນ 18:26</w:t>
      </w:r>
    </w:p>
    <w:p/>
    <w:p>
      <w:r xmlns:w="http://schemas.openxmlformats.org/wordprocessingml/2006/main">
        <w:t xml:space="preserve">1. ມັດທາຍ 6:33-34 - ແຕ່​ຈົ່ງ​ສະແຫວງຫາ​ອານາຈັກ​ຂອງ​ພຣະເຈົ້າ​ແລະ​ຄວາມ​ຊອບທຳ​ຂອງ​ພຣະອົງ​ກ່ອນ, ແລະ​ສິ່ງ​ທັງໝົດ​ນີ້​ຈະ​ຖືກ​ເພີ່ມ​ເຂົ້າ​ໃນ​ຕົວ​ເຈົ້າ. ສະນັ້ນ ຢ່າ​ກັງ​ວົນ​ກ່ຽວ​ກັບ​ມື້​ອື່ນ, ເພາະ​ມື້​ອື່ນ​ຈະ​ກະ​ວົນ​ກະ​ວາຍ​ດ້ວຍ​ຕົວ​ມັນ​ເອງ.</w:t>
      </w:r>
    </w:p>
    <w:p/>
    <w:p>
      <w:r xmlns:w="http://schemas.openxmlformats.org/wordprocessingml/2006/main">
        <w:t xml:space="preserve">2 ໂຣມ 12:11 ຢ່າ​ອົດ​ກັ້ນ​ໃນ​ຄວາມ​ກະຕືລືລົ້ນ, ຈົ່ງ​ກ້າ​ໃນ​ໃຈ, ຮັບ​ໃຊ້​ພຣະ​ຜູ້​ເປັນ​ເຈົ້າ.</w:t>
      </w:r>
    </w:p>
    <w:p/>
    <w:p>
      <w:r xmlns:w="http://schemas.openxmlformats.org/wordprocessingml/2006/main">
        <w:t xml:space="preserve">1 ຊາມູເອນ 18:27 ດັ່ງນັ້ນ ດາວິດ​ຈຶ່ງ​ລຸກ​ຂຶ້ນ​ໄປ ລາວ​ກັບ​ຄົນ​ຂອງ​ເພິ່ນ ແລະ​ໄດ້​ຂ້າ​ຊາວ​ຟີລິດສະຕິນ​ສອງ​ຮ້ອຍ​ຄົນ; ແລະ​ດາວິດ​ໄດ້​ເອົາ​ໜັງ​ໜັງ​ຫົວ​ຂອງ​ພວກ​ເຂົາ​ມາ, ແລະ ພວກ​ເຂົາ​ໄດ້​ເອົາ​ໜັງ​ຫຸ້ມ​ນອກ​ຂອງ​ພວກ​ເຂົາ​ມາ​ໃຫ້​ກະສັດ, ເພື່ອ​ວ່າ​ເພິ່ນ​ຈະ​ໄດ້​ເປັນ​ລູກ​ຊາຍ​ຂອງ​ກະ​ສັດ. ແລະ​ຊາອຶເລ​ໄດ້​ເອົາ​ມີຄາລາ​ລູກ​ສາວ​ຂອງ​ລາວ​ໃຫ້​ລາວ​ເປັນ​ເມຍ.</w:t>
      </w:r>
    </w:p>
    <w:p/>
    <w:p>
      <w:r xmlns:w="http://schemas.openxmlformats.org/wordprocessingml/2006/main">
        <w:t xml:space="preserve">ຊາອຶເລ​ໄດ້​ໃຫ້​ດາວິດ​ລູກ​ສາວ​ຂອງ​ລາວ​ມີ​ຄາລາ​ແຕ່ງ​ດອງ​ກັບ​ດາວິດ ຫຼັງ​ຈາກ​ທີ່​ດາວິດ​ໄດ້​ຂ້າ​ຊາວ​ຟີລິດສະຕິນ 200 ຄົນ ແລະ​ເອົາ​ໜັງ​ໜັງ​ຫົວ​ມາ​ເພື່ອ​ພິສູດ​ໄຊຊະນະ​ຂອງ​ລາວ.</w:t>
      </w:r>
    </w:p>
    <w:p/>
    <w:p>
      <w:r xmlns:w="http://schemas.openxmlformats.org/wordprocessingml/2006/main">
        <w:t xml:space="preserve">1. ເລື່ອງ​ຄວາມ​ເຊື່ອ​ທີ່​ກ້າຫານ: ການ​ພິຈາລະນາ​ເລື່ອງ​ຂອງ​ດາວິດ​ແລະ​ຊາອຶເລ ໃນ 1 ຊາມູເອນ 18</w:t>
      </w:r>
    </w:p>
    <w:p/>
    <w:p>
      <w:r xmlns:w="http://schemas.openxmlformats.org/wordprocessingml/2006/main">
        <w:t xml:space="preserve">2. ຄວາມ​ສຳຄັນ​ຂອງ​ການ​ແຕ່ງງານ: ການ​ຄົ້ນ​ຫາ​ພັນທະ​ສັນຍາ​ແຫ່ງ​ການ​ແຕ່ງງານ​ໃນ 1 ຊາມູເອນ 18</w:t>
      </w:r>
    </w:p>
    <w:p/>
    <w:p>
      <w:r xmlns:w="http://schemas.openxmlformats.org/wordprocessingml/2006/main">
        <w:t xml:space="preserve">1. ໂຣມ 12:1-2 ສະນັ້ນ, ພີ່ນ້ອງ​ທັງຫລາຍ​ເອີຍ, ໃນ​ທັດສະນະ​ຂອງ​ຄວາມ​ເມດຕາ​ຂອງ​ພຣະເຈົ້າ, ຈົ່ງ​ຖວາຍ​ຮ່າງກາຍ​ຂອງ​ພວກເຈົ້າ​ເປັນ​ເຄື່ອງ​ບູຊາ​ທີ່​ມີ​ຊີວິດ​ຢູ່, ອັນ​ບໍລິສຸດ ແລະ​ເປັນ​ທີ່​ພໍພຣະໄທ​ຂອງ​ພຣະເຈົ້າ, ນີ້​ຄື​ການ​ນະມັດສະການ​ແທ້​ແລະ​ຖືກຕ້ອງ​ຂອງ​ພວກເຈົ້າ. ຢ່າ​ເຮັດ​ຕາມ​ແບບ​ແຜນ​ຂອງ​ໂລກ​ນີ້, ແຕ່​ຈົ່ງ​ຫັນ​ປ່ຽນ​ໂດຍ​ການ​ປ່ຽນ​ໃຈ​ໃໝ່. ຈາກ​ນັ້ນ ເຈົ້າ​ຈະ​ສາມາດ​ທົດ​ສອບ​ແລະ​ຍອມ​ຮັບ​ສິ່ງ​ທີ່​ພະເຈົ້າ​ປະສົງ​ຄື​ຄວາມ​ດີ ຄວາມ​ພໍ​ໃຈ ແລະ​ຄວາມ​ປະສົງ​ອັນ​ສົມບູນ​ແບບ​ຂອງ​ພະອົງ.</w:t>
      </w:r>
    </w:p>
    <w:p/>
    <w:p>
      <w:r xmlns:w="http://schemas.openxmlformats.org/wordprocessingml/2006/main">
        <w:t xml:space="preserve">2. ເອເຟດ 5:25-33 - ຜົວ​ເອີຍ, ຈົ່ງ​ຮັກ​ເມຍ​ຂອງ​ເຈົ້າ​ເໝືອນ​ດັ່ງ​ພຣະຄຣິດ​ຊົງ​ຮັກ​ສາດສະໜາ​ຈັກ ແລະ​ໄດ້​ສະລະ​ຕົນ​ເອງ​ເພື່ອ​ໃຫ້​ນາງ​ບໍລິສຸດ, ຊຳລະ​ນາງ​ດ້ວຍ​ການ​ລ້າງ​ດ້ວຍ​ນ້ຳ​ດ້ວຍ​ພຣະຄຳ ແລະ​ຖວາຍ​ແກ່​ຕົນ​ດ້ວຍ​ພຣະທຳ. ໂບດ​ທີ່​ຮຸ່ງ​ເຮືອງ​ເຫຼືອງ​ເຫຼື້ອມ, ປາດ​ສະ​ຈາກ​ຮອຍ​ດ່າງ ຫຼື​ຮອຍ​ຫ່ຽວ​ແຫ້ງ ຫຼື​ຮອຍ​ດ່າງ​ໃດໆ, ແຕ່​ບໍ​ລິ​ສຸດ​ແລະ​ບໍ່​ມີ​ຕຳ​ນິ. ໃນ​ທຳນອງ​ດຽວ​ກັນ ຜູ້​ເປັນ​ຜົວ​ຄວນ​ຮັກ​ເມຍ​ເໝືອນ​ຮັກ​ຕົນ​ເອງ. ຜູ້​ທີ່​ຮັກ​ເມຍ​ກໍ​ຮັກ​ຕົນ​ເອງ. ຫຼັງຈາກທີ່ທັງຫມົດ, ບໍ່ມີໃຜເຄີຍກຽດຊັງຮ່າງກາຍຂອງຕົນເອງ, ແຕ່ພວກເຂົາລ້ຽງດູແລະດູແລຮ່າງກາຍຂອງພວກເຂົາ, ຄືກັນກັບພຣະຄຣິດເຮັດສາດສະຫນາຈັກເພາະວ່າພວກເຮົາເປັນສະມາຊິກຂອງຮ່າງກາຍຂອງພຣະອົງ.</w:t>
      </w:r>
    </w:p>
    <w:p/>
    <w:p>
      <w:r xmlns:w="http://schemas.openxmlformats.org/wordprocessingml/2006/main">
        <w:t xml:space="preserve">1 ຊາມູເອນ 18:28 ກະສັດ​ໂຊນ​ໄດ້​ເຫັນ ແລະ​ຮູ້​ວ່າ​ພຣະເຈົ້າຢາເວ​ສະຖິດ​ຢູ່​ກັບ​ດາວິດ ແລະ​ລູກສາວ​ຂອງ​ມີຄາເອນ​ກໍ​ຮັກ​ເພິ່ນ.</w:t>
      </w:r>
    </w:p>
    <w:p/>
    <w:p>
      <w:r xmlns:w="http://schemas.openxmlformats.org/wordprocessingml/2006/main">
        <w:t xml:space="preserve">ຊາອຶເລ​ຮັບ​ຮູ້​ວ່າ​ດາວິດ​ໄດ້​ຮັບ​ຄວາມ​ໂປດ​ປານ​ຈາກ​ພຣະ​ຜູ້​ເປັນ​ເຈົ້າ ແລະ​ວ່າ​ລູກ​ສາວ​ຂອງ​ເພິ່ນ, ມີ​ຄາ​ລ, ຮັກ​ເພິ່ນ.</w:t>
      </w:r>
    </w:p>
    <w:p/>
    <w:p>
      <w:r xmlns:w="http://schemas.openxmlformats.org/wordprocessingml/2006/main">
        <w:t xml:space="preserve">1. ຄວາມໂປດປານຂອງພຣະເຈົ້າຍິ່ງໃຫຍ່ກວ່າຄວາມຮັກໃດໆໃນໂລກ.</w:t>
      </w:r>
    </w:p>
    <w:p/>
    <w:p>
      <w:r xmlns:w="http://schemas.openxmlformats.org/wordprocessingml/2006/main">
        <w:t xml:space="preserve">2. ເມື່ອພຣະເຈົ້າສະຖິດຢູ່ກັບພວກເຮົາ ພຣະອົງຈະເຮັດອັນຍິ່ງໃຫຍ່ໃຫ້ສຳເລັດ.</w:t>
      </w:r>
    </w:p>
    <w:p/>
    <w:p>
      <w:r xmlns:w="http://schemas.openxmlformats.org/wordprocessingml/2006/main">
        <w:t xml:space="preserve">1. Romans 8:37-39 - ບໍ່, ໃນສິ່ງທັງຫມົດເຫຼົ່ານີ້ພວກເຮົາຫຼາຍກວ່າ conquerors ຜ່ານພຣະອົງຜູ້ທີ່ຮັກພວກເຮົາ. ເພາະ​ຂ້າ​ພະ​ເຈົ້າ​ໝັ້ນ​ໃຈ​ວ່າ​ບໍ່​ວ່າ​ຄວາມ​ຕາຍ ຫລື​ຊີ​ວິດ, ທັງ​ເທວະ​ດາ ຫລື​ຜີ​ປີ​ສາດ, ທັງ​ໃນ​ປັດ​ຈຸ​ບັນ ຫລື​ອະ​ນາ​ຄົດ, ຫລື ອຳ​ນາດ, ຄວາມ​ສູງ ຫລື ຄວາມ​ເລິກ, ຫລື ສິ່ງ​ອື່ນ​ໃດ​ໃນ​ສິ່ງ​ທີ່​ສ້າງ​ທັງ​ປວງ, ຈະ​ບໍ່​ສາ​ມາດ​ແຍກ​ເຮົາ​ອອກ​ຈາກ​ຄວາມ​ຮັກ​ຂອງ​ພຣະ​ເຈົ້າ​ໄດ້. ຢູ່ໃນພຣະຄຣິດພຣະເຢຊູອົງພຣະຜູ້ເປັນເຈົ້າຂອງພວກເຮົາ.</w:t>
      </w:r>
    </w:p>
    <w:p/>
    <w:p>
      <w:r xmlns:w="http://schemas.openxmlformats.org/wordprocessingml/2006/main">
        <w:t xml:space="preserve">2. Psalm 33:18-22 - ແຕ່ ຕາ ຂອງ ພຣະ ຜູ້ ເປັນ ເຈົ້າ ແມ່ນ ຢູ່ ໃນ ຜູ້ ທີ່ ຢ້ານ ກົວ ພຣະ ອົງ, ກ່ຽວ ກັບ ຜູ້ ທີ່ ມີ ຄວາມ ຫວັງ ໃນ ຄວາມ ຮັກ ຂອງ ພຣະ ອົງ, ເພື່ອ ປົດ ປ່ອຍ ເຂົາ ເຈົ້າ ຈາກ ຄວາມ ຕາຍ ແລະ ເຮັດ ໃຫ້ ພວກ ເຂົາ ມີ ຊີ ວິດ ຢູ່ ໃນ ຄວາມ ອຶດ ຫິວ. ພວກເຮົາລໍຖ້າຢູ່ໃນຄວາມຫວັງສໍາລັບພຣະຜູ້ເປັນເຈົ້າ; ລາວ​ເປັນ​ການ​ຊ່ວຍ​ເຫຼືອ​ແລະ​ເປັນ​ໂລ້​ຂອງ​ພວກ​ເຮົາ. ໃນພຣະອົງຫົວໃຈຂອງພວກເຮົາປິຕິຍິນດີ, ເພາະວ່າພວກເຮົາໄວ້ວາງໃຈໃນພຣະນາມອັນສັກສິດຂອງພຣະອົງ. ຂໍ​ໃຫ້​ຄວາມ​ຮັກ​ທີ່​ບໍ່​ຫລົງ​ທາງ​ຂອງ​ພຣະ​ອົງ​ຢູ່​ກັບ​ພວກ​ເຮົາ, ພຣະ​ຜູ້​ເປັນ​ເຈົ້າ, ເຖິງ​ແມ່ນ​ວ່າ​ພວກ​ເຮົາ​ໄດ້​ວາງ​ຄວາມ​ຫວັງ​ໃນ​ພຣະ​ອົງ.</w:t>
      </w:r>
    </w:p>
    <w:p/>
    <w:p>
      <w:r xmlns:w="http://schemas.openxmlformats.org/wordprocessingml/2006/main">
        <w:t xml:space="preserve">1 ຊາມູເອນ 18:29 ແລະ​ກະສັດ​ໂຊນ​ຍັງ​ຢ້ານ​ກະສັດ​ດາວິດ​ຫລາຍ​ຂຶ້ນ. ແລະໂຊໂລກາຍເປັນສັດຕູຂອງດາວິດຢ່າງຕໍ່ເນື່ອງ.</w:t>
      </w:r>
    </w:p>
    <w:p/>
    <w:p>
      <w:r xmlns:w="http://schemas.openxmlformats.org/wordprocessingml/2006/main">
        <w:t xml:space="preserve">ຊາອຶເລຍິ່ງຢ້ານດາວິດແລະຖືວ່າລາວເປັນສັດຕູ.</w:t>
      </w:r>
    </w:p>
    <w:p/>
    <w:p>
      <w:r xmlns:w="http://schemas.openxmlformats.org/wordprocessingml/2006/main">
        <w:t xml:space="preserve">1. ຄວາມຢ້ານກົວສາມາດເຮັດໃຫ້ພວກເຮົາປະຕິບັດອອກຈາກຄວາມກຽດຊັງແລະຄວາມຄຽດແຄ້ນຕໍ່ຫມູ່ເພື່ອນແລະຄອບຄົວຂອງພວກເຮົາ.</w:t>
      </w:r>
    </w:p>
    <w:p/>
    <w:p>
      <w:r xmlns:w="http://schemas.openxmlformats.org/wordprocessingml/2006/main">
        <w:t xml:space="preserve">2. ເຮົາ​ຕ້ອງ​ພະຍາຍາມ​ເລືອກ​ຄວາມ​ຮັກ​ເໜືອ​ຄວາມ​ຢ້ານ​ກົວ ເພື່ອ​ປ້ອງ​ກັນ​ຄວາມ​ຂັດ​ແຍ່ງ​ທີ່​ບໍ່​ຈຳເປັນ.</w:t>
      </w:r>
    </w:p>
    <w:p/>
    <w:p>
      <w:r xmlns:w="http://schemas.openxmlformats.org/wordprocessingml/2006/main">
        <w:t xml:space="preserve">1. ສຸພາສິດ 14:16 - ຄົນ​ທີ່​ມີ​ປັນຍາ​ກໍ​ມີ​ສະຕິ​ລະວັງຕົວ​ແລະ​ຫັນ​ຈາກ​ຄວາມ​ຊົ່ວ, ແຕ່​ຄົນ​ໂງ່​ກໍ​ບໍ່​ສຸຂຸມ​ແລະ​ບໍ່​ມີ​ສະຕິ.</w:t>
      </w:r>
    </w:p>
    <w:p/>
    <w:p>
      <w:r xmlns:w="http://schemas.openxmlformats.org/wordprocessingml/2006/main">
        <w:t xml:space="preserve">2. 1 John 4:18 - ບໍ່ມີຄວາມຢ້ານກົວໃນຄວາມຮັກ; ແຕ່​ຄວາມ​ຮັກ​ທີ່​ສົມບູນ​ຂັບ​ໄລ່​ຄວາມ​ຢ້ານ​ກົວ​ອອກ​ໄປ, ເພາະ​ວ່າ​ຄວາມ​ຢ້ານ​ກົວ​ກ່ຽວ​ກັບ​ການ​ທໍ​ລະ​ມານ. ແຕ່​ຜູ້​ທີ່​ຢ້ານ​ກົວ​ບໍ່​ໄດ້​ຖືກ​ເຮັດ​ໃຫ້​ສົມບູນ​ດ້ວຍ​ຄວາມ​ຮັກ.</w:t>
      </w:r>
    </w:p>
    <w:p/>
    <w:p>
      <w:r xmlns:w="http://schemas.openxmlformats.org/wordprocessingml/2006/main">
        <w:t xml:space="preserve">1 ຊາມູເອນ 18:30 ແລ້ວ​ບັນດາ​ເຈົ້ານາຍ​ຂອງ​ຊາວ​ຟີລິດສະຕິນ​ກໍ​ອອກ​ໄປ ແລະ​ເຫດການ​ໄດ້​ບັງເກີດ​ຂຶ້ນ​ຄື ກະສັດ​ດາວິດ​ໄດ້​ປະພຶດ​ຕົນ​ຢ່າງ​ສຸຂຸມ​ກວ່າ​ຜູ້ຮັບໃຊ້​ທັງໝົດ​ຂອງ​ກະສັດ​ໂຊນ. ດັ່ງນັ້ນຊື່ຂອງລາວໄດ້ຖືກຕັ້ງໄວ້ຫຼາຍ.</w:t>
      </w:r>
    </w:p>
    <w:p/>
    <w:p>
      <w:r xmlns:w="http://schemas.openxmlformats.org/wordprocessingml/2006/main">
        <w:t xml:space="preserve">ບັນດາ​ເຈົ້ານາຍ​ຂອງ​ຊາວ​ຟີລິດສະຕິນ​ໄດ້​ອອກ​ໄປ ແລະ​ດາວິດ​ໄດ້​ປະພຶດ​ຕົນ​ຢ່າງ​ສະຫຼາດ​ກວ່າ​ຄົນ​ຮັບໃຊ້​ຂອງ​ກະສັດ​ໂຊນ ທັງ​ເຮັດ​ໃຫ້​ຊື່​ຂອງ​ເພິ່ນ​ຖືກ​ນັບຖື​ຢ່າງ​ສູງ.</w:t>
      </w:r>
    </w:p>
    <w:p/>
    <w:p>
      <w:r xmlns:w="http://schemas.openxmlformats.org/wordprocessingml/2006/main">
        <w:t xml:space="preserve">1. ພຣະເຈົ້າຊົງມອບອຳນາດໃຫ້ພວກເຮົາເຮັດສິ່ງທີ່ຍິ່ງໃຫຍ່ ແລະເປັນແສງສະຫວ່າງໃນໂລກ.</w:t>
      </w:r>
    </w:p>
    <w:p/>
    <w:p>
      <w:r xmlns:w="http://schemas.openxmlformats.org/wordprocessingml/2006/main">
        <w:t xml:space="preserve">2. ເມື່ອ​ເຮົາ​ສັດ​ຊື່​ຕໍ່​ພະເຈົ້າ ການ​ກະທຳ​ແລະ​ຊື່ສຽງ​ຂອງ​ເຮົາ​ຈະ​ຖືກ​ນັບຖື​ຢ່າງ​ສູງ.</w:t>
      </w:r>
    </w:p>
    <w:p/>
    <w:p>
      <w:r xmlns:w="http://schemas.openxmlformats.org/wordprocessingml/2006/main">
        <w:t xml:space="preserve">1. ຟີລິບປອຍ 2:15 - "ເພື່ອວ່າເຈົ້າຈະບໍ່ມີຕໍານິແລະບໍ່ເປັນອັນຕະລາຍ, ລູກຊາຍຂອງພຣະເຈົ້າ, ໂດຍບໍ່ມີການຫ້າມ, ໃນທ່າມກາງຂອງຊາດທີ່ໂກດແຄ້ນແລະ perverse, ໃນບັນດາຜູ້ທີ່ເຈົ້າສ່ອງແສງເປັນແສງສະຫວ່າງໃນໂລກ."</w:t>
      </w:r>
    </w:p>
    <w:p/>
    <w:p>
      <w:r xmlns:w="http://schemas.openxmlformats.org/wordprocessingml/2006/main">
        <w:t xml:space="preserve">2. ສຸພາສິດ 10:7 - "ຄວາມຊົງຈໍາຂອງຄົນຊອບທໍາໄດ້ຮັບພອນ: ແຕ່ຊື່ຂອງຄົນຊົ່ວຈະເນົ່າເປື່ອຍ."</w:t>
      </w:r>
    </w:p>
    <w:p/>
    <w:p>
      <w:r xmlns:w="http://schemas.openxmlformats.org/wordprocessingml/2006/main">
        <w:t xml:space="preserve">1 ຊາ​ມູ​ເອນ 19 ສາ​ມາດ​ໄດ້​ຮັບ​ການ​ສະ​ຫຼຸບ​ເປັນ​ສາມ​ວັກ​ດັ່ງ​ຕໍ່​ໄປ​ນີ້, ມີ​ຂໍ້​ທີ່​ຊີ້​ໃຫ້​ເຫັນ:</w:t>
      </w:r>
    </w:p>
    <w:p/>
    <w:p>
      <w:r xmlns:w="http://schemas.openxmlformats.org/wordprocessingml/2006/main">
        <w:t xml:space="preserve">ຫຍໍ້ໜ້າ 1:1 ຊາເມືອນ 19:1-7 ແນະນຳເຖິງການສືບຕໍ່ຕິດຕາມການແຊກແຊງຂອງດາວິດແລະໂຢນາທານຂອງຊາອຶເລ. ໃນ​ບົດ​ນີ້ ໂຊໂລ​ພິຈາລະນາ​ແຜນການ​ທີ່​ຈະ​ຂ້າ​ດາວິດ​ກັບ​ໂຢນາທານ​ລູກຊາຍ​ຂອງ​ລາວ​ແລະ​ຄົນ​ຮັບໃຊ້​ຄົນ​ອື່ນໆ. ແນວໃດກໍຕາມ ໂຢນາທານທີ່ຍັງຄົງສັດຊື່ຕໍ່ດາວິດ ຊັກຊວນພໍ່ຂອງລາວບໍ່ໃຫ້ທຳຮ້າຍລາວໂດຍການເຕືອນຊາອຶເລເຖິງຄວາມສັດຊື່ຂອງດາວິດແລະຜົນປະໂຫຍດທີ່ລາວນໍາມາສູ່ອານາຈັກ. ຜົນ​ກໍ​ຄື ຊາອຶເລ​ຍອມ​ຈຳນົນ​ຊົ່ວ​ຄາວ ແຕ່​ຕໍ່​ມາ​ກໍ​ສືບຕໍ່​ຕາມ​ຫາ​ດາວິດ.</w:t>
      </w:r>
    </w:p>
    <w:p/>
    <w:p>
      <w:r xmlns:w="http://schemas.openxmlformats.org/wordprocessingml/2006/main">
        <w:t xml:space="preserve">ວັກ 2: ສືບຕໍ່ໃນ 1 ຊາເມືອນ 19:8-17, ມັນເລົ່າເຖິງຄວາມພະຍາຍາມຂອງຊາອຶເລທີ່ຈະຂ້າການຊ່ວຍເຫຼືອຂອງດາວິດແລະມີຄາລາໃນການຫລົບຫນີຂອງລາວ. ຊາອຶເລ​ຖືກ​ບໍລິໂພກ​ໂດຍ​ຄວາມ​ອິດສາ​ແລະ​ຄວາມ​ຢ້ານ​ກົວ​ຕໍ່​ຄວາມ​ນິຍົມ​ທີ່​ສູງ​ຂຶ້ນ​ຂອງ​ດາວິດ. ລາວຖິ້ມຫອກໃສ່ລາວໃນຂະນະທີ່ລາວຫຼີ້ນດົນຕີແຕ່ພາດ. ໂດຍຮູ້ວ່າຜົວຂອງນາງຕົກຢູ່ໃນອັນຕະລາຍ, Michal ເຕືອນ David ກ່ຽວກັບແຜນການຂອງພໍ່ຂອງນາງແລະຊ່ວຍລາວຫນີຜ່ານປ່ອງຢ້ຽມ.</w:t>
      </w:r>
    </w:p>
    <w:p/>
    <w:p>
      <w:r xmlns:w="http://schemas.openxmlformats.org/wordprocessingml/2006/main">
        <w:t xml:space="preserve">ຫຍໍ້ໜ້າ 3: 1 ຊາມູເອນ 19 ສະຫຼຸບວ່າດາວິດຊອກຫາບ່ອນລີ້ໄພກັບຊາມູເອນແລະປະສົບກັບປະສົບການຂອງຜູ້ພະຍາກອນ. ໃນຂໍ້ພຣະຄໍາພີເຊັ່ນ 1 ຊາມູເອນ 19: 18-24, ມັນໄດ້ຖືກກ່າວເຖິງວ່າຫຼັງຈາກຫນີຈາກເຮືອນຂອງຊາອຶເລ, ດາວິດໄປ Ramah ບ່ອນທີ່ຊາມູເອນອາໄສຢູ່. ເມື່ອ​ຊາອຶເລ​ສົ່ງ​ຂ່າວ​ໄປ​ຈັບ​ລາວ​ຢູ່​ທີ່​ນັ້ນ, ພວກ​ເຂົາ​ໄດ້​ຮັບ​ການ​ເອົາ​ຊະນະ​ໂດຍ​ພຣະ​ວິນ​ຍານ​ຂອງ​ພຣະ​ເຈົ້າ ແລະ​ເລີ່ມ​ທຳ​ນາຍ​ແທນ. ສິ່ງ​ນີ້​ເກີດ​ຂຶ້ນ​ສາມ​ເທື່ອ​ຈົນ​ເຖິງ​ທີ່​ສຸດ​ເຖິງ​ແມ່ນ​ຊາອຶເລ​ເອງ​ກໍ​ມາ​ຫາ​ຣາມາ ແຕ່​ກໍ​ຕົກ​ຢູ່​ໃຕ້​ອິດທິພົນ​ຂອງ​ພຣະ​ວິນ​ຍານ.</w:t>
      </w:r>
    </w:p>
    <w:p/>
    <w:p>
      <w:r xmlns:w="http://schemas.openxmlformats.org/wordprocessingml/2006/main">
        <w:t xml:space="preserve">ສະຫຼຸບ:</w:t>
      </w:r>
    </w:p>
    <w:p>
      <w:r xmlns:w="http://schemas.openxmlformats.org/wordprocessingml/2006/main">
        <w:t xml:space="preserve">1 ຊາ​ມູ​ເອນ 19 ຂອງ​ຂວັນ:</w:t>
      </w:r>
    </w:p>
    <w:p>
      <w:r xmlns:w="http://schemas.openxmlformats.org/wordprocessingml/2006/main">
        <w:t xml:space="preserve">ຊາອຶເລສືບຕໍ່ຕິດຕາມດາວິດ;</w:t>
      </w:r>
    </w:p>
    <w:p>
      <w:r xmlns:w="http://schemas.openxmlformats.org/wordprocessingml/2006/main">
        <w:t xml:space="preserve">ການແຊກແຊງຂອງ Jonathan ໃນນາມຂອງ Davi;</w:t>
      </w:r>
    </w:p>
    <w:p>
      <w:r xmlns:w="http://schemas.openxmlformats.org/wordprocessingml/2006/main">
        <w:t xml:space="preserve">David ຊອກ​ຫາ​ບ່ອນ​ລີ້​ໄພ​ກັບ Samue;</w:t>
      </w:r>
    </w:p>
    <w:p/>
    <w:p>
      <w:r xmlns:w="http://schemas.openxmlformats.org/wordprocessingml/2006/main">
        <w:t xml:space="preserve">ເນັ້ນໃສ່:</w:t>
      </w:r>
    </w:p>
    <w:p>
      <w:r xmlns:w="http://schemas.openxmlformats.org/wordprocessingml/2006/main">
        <w:t xml:space="preserve">ຊາອຶເລສືບຕໍ່ຕິດຕາມດາວິດ;</w:t>
      </w:r>
    </w:p>
    <w:p>
      <w:r xmlns:w="http://schemas.openxmlformats.org/wordprocessingml/2006/main">
        <w:t xml:space="preserve">ການແຊກແຊງຂອງ Jonathan ໃນນາມຂອງ Davi;</w:t>
      </w:r>
    </w:p>
    <w:p>
      <w:r xmlns:w="http://schemas.openxmlformats.org/wordprocessingml/2006/main">
        <w:t xml:space="preserve">David ຊອກ​ຫາ​ບ່ອນ​ລີ້​ໄພ​ກັບ Samue;</w:t>
      </w:r>
    </w:p>
    <w:p/>
    <w:p>
      <w:r xmlns:w="http://schemas.openxmlformats.org/wordprocessingml/2006/main">
        <w:t xml:space="preserve">ບົດນີ້ເນັ້ນໃສ່ການສະແຫວງຫາ David ຢ່າງບໍ່ຢຸດຢັ້ງຂອງຊາອຶເລ, ການແຊກແຊງຂອງໂຢນາທານເພື່ອປົກປ້ອງລາວ, ແລະດາວິດຊອກຫາບ່ອນລີ້ໄພກັບຊາມູເອນ. ໃນ 1 ຊາມູເອນ 19 ຊາອຶເລສົນທະນາກ່ຽວກັບແຜນການຂອງລາວທີ່ຈະຂ້າດາວິດກັບໂຢນາທານແລະຄົນອື່ນໆ. ແນວໃດກໍຕາມ ໂຢນາທານໂນ້ມນ້າວຊາອຶເລບໍ່ໃຫ້ເຮັດອັນຕະລາຍຕໍ່ດາວິດໂດຍການເຕືອນລາວເຖິງຄວາມສັດຊື່ຂອງດາວິດແລະຜົນປະໂຫຍດທີ່ລາວນໍາມາສູ່ອານາຈັກ. ເຖິງວ່າຈະມີການພັກຜ່ອນຊົ່ວຄາວນີ້, Saul ສືບຕໍ່ຕິດຕາມ David.</w:t>
      </w:r>
    </w:p>
    <w:p/>
    <w:p>
      <w:r xmlns:w="http://schemas.openxmlformats.org/wordprocessingml/2006/main">
        <w:t xml:space="preserve">ສືບຕໍ່ໃນ 1 ຊາມູເອນ 19, Saul ກາຍເປັນບໍລິໂພກເພີ່ມຂຶ້ນໂດຍຄວາມອິດສາແລະຄວາມຢ້ານຕໍ່ດາວິດ. ລາວພະຍາຍາມຂ້າລາວໂດຍການຖິ້ມຫອກໃສ່ລາວໃນຂະນະທີ່ລາວຫຼີ້ນດົນຕີແຕ່ບໍ່ບັນລຸເປົ້າຫມາຍຂອງລາວ. ໂດຍຮັບຮູ້ເຖິງອັນຕະລາຍທີ່ຜົວຂອງນາງປະເຊີນ, Michal ເຕືອນ David ກ່ຽວກັບແຜນການຂອງພໍ່ຂອງນາງແລະຊ່ວຍລາວໃນການຫລົບຫນີຜ່ານປ່ອງຢ້ຽມ.</w:t>
      </w:r>
    </w:p>
    <w:p/>
    <w:p>
      <w:r xmlns:w="http://schemas.openxmlformats.org/wordprocessingml/2006/main">
        <w:t xml:space="preserve">1 ຊາ​ມູ​ເອນ 19 ສະ​ຫຼຸບ​ກັບ​ດາ​ວິດ​ຊອກ​ຫາ​ບ່ອນ​ລີ້​ໄພ​ກັບ​ຊາ​ມູ​ເອນ​ໃນ Ramah. ເມື່ອ​ຊາອຶເລ​ສົ່ງ​ຂ່າວ​ໄປ​ຈັບ​ລາວ​ຢູ່​ທີ່​ນັ້ນ, ພວກ​ເຂົາ​ໄດ້​ຮັບ​ການ​ເອົາ​ຊະນະ​ໂດຍ​ພຣະ​ວິນ​ຍານ​ຂອງ​ພຣະ​ເຈົ້າ ແລະ​ເລີ່ມ​ທຳ​ນາຍ​ແທນ. ສິ່ງ​ນີ້​ເກີດ​ຂຶ້ນ​ສາມ​ເທື່ອ​ຈົນ​ເຖິງ​ແມ່ນ​ຊາອຶເລ​ເອງ​ກໍ​ມາ​ຫາ​ຣາມາ ແຕ່​ກໍ​ຕົກ​ຢູ່​ໃຕ້​ອິດທິພົນ​ຂອງ​ພຣະ​ວິນ​ຍານ. ບົດນີ້ສະແດງໃຫ້ເຫັນເຖິງຄວາມສັດຊື່ຂອງໂຢນາທານຕໍ່ດາວິດ ທ່າມກາງການເປັນສັດຕູຂອງພໍ່ຂອງລາວ ແລະການປົກປ້ອງຈາກພະເຈົ້າຕໍ່ດາວິດ ໃນຂະນະທີ່ລາວຊອກຫາບ່ອນສັກສິດກັບຊາມູເອນ.</w:t>
      </w:r>
    </w:p>
    <w:p/>
    <w:p>
      <w:r xmlns:w="http://schemas.openxmlformats.org/wordprocessingml/2006/main">
        <w:t xml:space="preserve">1 ຊາມູເອນ 19:1 ກະສັດ​ໂຊນ​ໄດ້​ເວົ້າ​ກັບ​ໂຢນາທານ​ລູກຊາຍ​ຂອງ​ເພິ່ນ ແລະ​ພວກ​ຂ້າຣາຊການ​ທັງໝົດ​ຂອງ​ເພິ່ນ​ວ່າ​ຈະ​ຂ້າ​ດາວິດ.</w:t>
      </w:r>
    </w:p>
    <w:p/>
    <w:p>
      <w:r xmlns:w="http://schemas.openxmlformats.org/wordprocessingml/2006/main">
        <w:t xml:space="preserve">ຊາອຶເລ​ສັ່ງ​ໂຢນາທານ​ແລະ​ຄົນ​ຮັບໃຊ້​ໃຫ້​ຂ້າ​ດາວິດ.</w:t>
      </w:r>
    </w:p>
    <w:p/>
    <w:p>
      <w:r xmlns:w="http://schemas.openxmlformats.org/wordprocessingml/2006/main">
        <w:t xml:space="preserve">1. ເມື່ອ​ເຮົາ​ມີ​ຄວາມ​ອິດສາ​ແລະ​ອິດສາ, ມັນ​ສາມາດ​ນຳ​ເຮົາ​ໄປ​ເຮັດ​ສິ່ງ​ທີ່​ຊົ່ວ​ຮ້າຍ.</w:t>
      </w:r>
    </w:p>
    <w:p/>
    <w:p>
      <w:r xmlns:w="http://schemas.openxmlformats.org/wordprocessingml/2006/main">
        <w:t xml:space="preserve">2. ພວກເຮົາຕ້ອງປ້ອງກັນຄວາມປາຖະໜາທີ່ຜິດບາບຂອງພວກເຮົາເອງ ແລະວາງໃຈໃນແຜນຂອງພຣະເຈົ້າສຳລັບຊີວິດຂອງພວກເຮົາ.</w:t>
      </w:r>
    </w:p>
    <w:p/>
    <w:p>
      <w:r xmlns:w="http://schemas.openxmlformats.org/wordprocessingml/2006/main">
        <w:t xml:space="preserve">1. ສຸພາສິດ 6:16-19 ມີ​ຫົກ​ຢ່າງ​ທີ່​ພຣະເຈົ້າຢາເວ​ກຽດ​ຊັງ, ເຈັດ​ຢ່າງ​ທີ່​ເປັນ​ທີ່​ໜ້າ​ກຽດ​ຊັງ​ຂອງ​ເພິ່ນ​ຄື: ຕາ​ທີ່​ຈອງຫອງ, ລີ້ນ​ເວົ້າ​ຕົວະ, ແລະ​ມື​ທີ່​ເຮັດ​ໃຫ້​ເລືອດ​ທີ່​ບໍລິສຸດ​ອອກ​ໄປ, ໃຈ​ທີ່​ວາງ​ແຜນ​ອັນ​ຊົ່ວຊ້າ, ຕີນ​ທີ່​ເຮັດ​ໃຫ້​ຮີບ​ຮ້ອນ. ເພື່ອ​ຈະ​ແລ່ນ​ໄປ​ຫາ​ຄວາມ​ຊົ່ວ​ຮ້າຍ, ເປັນ​ພະຍານ​ບໍ່​ຈິງ​ຜູ້​ທີ່​ເວົ້າ​ຕົວະ, ແລະ​ຜູ້​ທີ່​ເຮັດ​ໃຫ້​ຄວາມ​ຂັດ​ແຍ້ງ​ກັນ​ໃນ​ບັນດາ​ພີ່ນ້ອງ.</w:t>
      </w:r>
    </w:p>
    <w:p/>
    <w:p>
      <w:r xmlns:w="http://schemas.openxmlformats.org/wordprocessingml/2006/main">
        <w:t xml:space="preserve">2. ມັດທາຍ 5:43-45 ເຈົ້າ​ເຄີຍ​ໄດ້​ຍິນ​ທີ່​ກ່າວ​ໄວ້​ວ່າ, ເຈົ້າ​ຈະ​ຮັກ​ເພື່ອນ​ບ້ານ ແລະ​ຊັງ​ສັດຕູ. ແຕ່​ເຮົາ​ບອກ​ເຈົ້າ​ວ່າ, ຈົ່ງ​ຮັກ​ສັດຕູ​ຂອງ​ເຈົ້າ ແລະ​ອະທິຖານ​ເພື່ອ​ຜູ້​ທີ່​ຂົ່ມເຫັງ​ເຈົ້າ, ເພື່ອ​ເຈົ້າ​ຈະ​ໄດ້​ເປັນ​ລູກ​ຂອງ​ພໍ່​ຂອງ​ເຈົ້າ ຜູ້​ສະຖິດ​ຢູ່​ໃນ​ສະຫວັນ. ເພາະ​ພຣະອົງ​ເຮັດ​ໃຫ້​ດວງ​ຕາເວັນ​ຂຶ້ນ​ເທິງ​ຄົນ​ຊົ່ວ ແລະ​ຄົນ​ດີ, ແລະ​ສົ່ງ​ຝົນ​ໃສ່​ຄົນ​ທ່ຽງທຳ ແລະ​ຄົນ​ບໍ່​ຍຸດຕິທຳ.</w:t>
      </w:r>
    </w:p>
    <w:p/>
    <w:p>
      <w:r xmlns:w="http://schemas.openxmlformats.org/wordprocessingml/2006/main">
        <w:t xml:space="preserve">1 ຊາມູເອນ 19:2 ແຕ່​ໂຢນາທານ​ລູກຊາຍ​ຂອງ​ກະສັດ​ໂຊນ​ດີໃຈ​ໃນ​ດາວິດ ແລະ​ໂຢນາທານ​ບອກ​ດາວິດ​ວ່າ, “ກະສັດ​ໂຊນ​ພໍ່​ຂອງ​ຂ້ອຍ​ພະຍາຍາມ​ຂ້າ​ເຈົ້າ: ບັດນີ້​ພໍ່​ຈຶ່ງ​ພາວັນນາ​ອະທິຖານ​ເຈົ້າ​ໃຫ້​ລະວັງ​ຕົວ​ຈົນ​ຮອດ​ຕອນເຊົ້າ ແລະ​ຢູ່​ໃນ​ບ່ອນ​ລັບໆ. , ແລະ​ເຊື່ອງ​ຕົວ​ທ່ານ​ເອງ​:</w:t>
      </w:r>
    </w:p>
    <w:p/>
    <w:p>
      <w:r xmlns:w="http://schemas.openxmlformats.org/wordprocessingml/2006/main">
        <w:t xml:space="preserve">ໂຢນາທານ​ລູກ​ຊາຍ​ຂອງ​ຊາອຶເລ​ໄດ້​ເຕືອນ​ດາວິດ​ວ່າ​ໂຊໂລ​ພະຍາຍາມ​ຂ້າ​ລາວ ແລະ​ສັ່ງ​ໃຫ້​ລາວ​ລີ້​ຕົວ​ຈົນ​ຮອດ​ເຊົ້າ.</w:t>
      </w:r>
    </w:p>
    <w:p/>
    <w:p>
      <w:r xmlns:w="http://schemas.openxmlformats.org/wordprocessingml/2006/main">
        <w:t xml:space="preserve">1. ຄວາມສໍາຄັນຂອງຄວາມສັດຊື່ໃນສາຍພົວພັນ.</w:t>
      </w:r>
    </w:p>
    <w:p/>
    <w:p>
      <w:r xmlns:w="http://schemas.openxmlformats.org/wordprocessingml/2006/main">
        <w:t xml:space="preserve">2. ການຮຽນຮູ້ທີ່ຈະໄວ້ວາງໃຈຜູ້ທີ່ກໍາລັງຊອກຫາຜົນປະໂຫຍດທີ່ດີທີ່ສຸດຂອງເຈົ້າ.</w:t>
      </w:r>
    </w:p>
    <w:p/>
    <w:p>
      <w:r xmlns:w="http://schemas.openxmlformats.org/wordprocessingml/2006/main">
        <w:t xml:space="preserve">1. ສຸພາສິດ 18:24 - ຄົນ​ທີ່​ມີ​ໝູ່​ຮ່ວມ​ຫຼາຍ​ຄົນ​ອາດ​ຈະ​ທຳລາຍ​ໄດ້ ແຕ່​ມີ​ໝູ່​ສະໜິດ​ກັນ​ຫຼາຍ​ກວ່າ​ພີ່​ນ້ອງ.</w:t>
      </w:r>
    </w:p>
    <w:p/>
    <w:p>
      <w:r xmlns:w="http://schemas.openxmlformats.org/wordprocessingml/2006/main">
        <w:t xml:space="preserve">2. ໂລມ 12:10 - ຮັກ​ກັນ​ແລະ​ກັນ​ດ້ວຍ​ຄວາມ​ຮັກ​ແພງ​ພີ່​ນ້ອງ. ເໜືອກວ່າກັນໃນການສະແດງກຽດສັກສີ.</w:t>
      </w:r>
    </w:p>
    <w:p/>
    <w:p>
      <w:r xmlns:w="http://schemas.openxmlformats.org/wordprocessingml/2006/main">
        <w:t xml:space="preserve">1 ຊາມູເອນ 19:3 ແລະ​ເຮົາ​ຈະ​ອອກ​ໄປ​ຢືນ​ຢູ່​ຂ້າງ​ພໍ່​ໃນ​ທົ່ງນາ​ທີ່​ເຈົ້າ​ຢູ່​ນັ້ນ ແລະ​ເຮົາ​ຈະ​ເວົ້າ​ກັບ​ພໍ່​ຂອງ​ເຈົ້າ. ແລະສິ່ງທີ່ຂ້ອຍເຫັນ, ທີ່ຂ້ອຍຈະບອກເຈົ້າ.</w:t>
      </w:r>
    </w:p>
    <w:p/>
    <w:p>
      <w:r xmlns:w="http://schemas.openxmlformats.org/wordprocessingml/2006/main">
        <w:t xml:space="preserve">ໂຊໂລ​ສົ່ງ​ຄົນ​ໄປ​ຈັບ​ດາວິດ ດັ່ງ​ນັ້ນ ດາວິດ​ຈຶ່ງ​ໜີ​ໄປ​ທີ່​ທົ່ງ​ນາ​ຂອງ​ພໍ່​ເພື່ອ​ເວົ້າ​ເລື່ອງ​ຊາອຶເລ.</w:t>
      </w:r>
    </w:p>
    <w:p/>
    <w:p>
      <w:r xmlns:w="http://schemas.openxmlformats.org/wordprocessingml/2006/main">
        <w:t xml:space="preserve">1. ພຣະເຈົ້າສະຖິດຢູ່ກັບພວກເຮົາສະເໝີ, ເຖິງແມ່ນວ່າຢູ່ໃນເວລາທີ່ຫຍຸ້ງຍາກ.</w:t>
      </w:r>
    </w:p>
    <w:p/>
    <w:p>
      <w:r xmlns:w="http://schemas.openxmlformats.org/wordprocessingml/2006/main">
        <w:t xml:space="preserve">2. ພວກເຮົາສາມາດຊອກຫາຄວາມເຂັ້ມແຂງໃນຄວາມສໍາພັນຂອງພວກເຮົາກັບຄອບຄົວແລະຫມູ່ເພື່ອນ.</w:t>
      </w:r>
    </w:p>
    <w:p/>
    <w:p>
      <w:r xmlns:w="http://schemas.openxmlformats.org/wordprocessingml/2006/main">
        <w:t xml:space="preserve">1. ເອຊາຢາ 41:10 ຢ່າ​ຢ້ານ, ເພາະ​ເຮົາ​ຢູ່​ກັບ​ເຈົ້າ; ຢ່າຕົກໃຈ ເພາະເຮົາຄືພຣະເຈົ້າຂອງເຈົ້າ; ເຮົາ​ຈະ​ເສີມ​ກຳລັງ​ເຈົ້າ, ເຮົາ​ຈະ​ຊ່ວຍ​ເຈົ້າ, ເຮົາ​ຈະ​ຍົກ​ເຈົ້າ​ດ້ວຍ​ມື​ຂວາ​ທີ່​ຊອບ​ທຳ​ຂອງ​ເຮົາ.</w:t>
      </w:r>
    </w:p>
    <w:p/>
    <w:p>
      <w:r xmlns:w="http://schemas.openxmlformats.org/wordprocessingml/2006/main">
        <w:t xml:space="preserve">2. ສຸພາສິດ 18:24 ຄົນ​ທີ່​ມີ​ໝູ່​ຮ່ວມ​ຫຼາຍ​ຄົນ​ອາດ​ຈະ​ທຳລາຍ​ໄດ້, ແຕ່​ມີ​ໝູ່​ສະໜິດ​ກັນ​ຫຼາຍ​ກວ່າ​ພີ່​ນ້ອງ.</w:t>
      </w:r>
    </w:p>
    <w:p/>
    <w:p>
      <w:r xmlns:w="http://schemas.openxmlformats.org/wordprocessingml/2006/main">
        <w:t xml:space="preserve">1 ຊາມູເອນ 19:4 ແລະ​ໂຢນາທານ​ໄດ້​ເວົ້າ​ເຖິງ​ກະສັດ​ໂຊນ​ພໍ່​ຂອງ​ເພິ່ນ​ວ່າ, “ຢ່າ​ໃຫ້​ກະສັດ​ເຮັດ​ບາບ​ຕໍ່​ກະສັດ​ດາວິດ​ຕໍ່​ກະສັດ​ດາວິດ. ເພາະ​ວ່າ​ລາວ​ບໍ່​ໄດ້​ເຮັດ​ບາບ​ຕໍ່​ເຈົ້າ, ແລະ ເພາະ​ວ່າ​ວຽກ​ງານ​ຂອງ​ລາວ​ໄດ້​ເຮັດ​ໃຫ້​ເຈົ້າ​ດີ​ຫລາຍ:</w:t>
      </w:r>
    </w:p>
    <w:p/>
    <w:p>
      <w:r xmlns:w="http://schemas.openxmlformats.org/wordprocessingml/2006/main">
        <w:t xml:space="preserve">ໂຢນາທານ​ໄດ້​ເວົ້າ​ໃນ​ແງ່​ດີ​ຕໍ່​ດາວິດ​ຕໍ່​ກະສັດ​ໂຊນ ພໍ່​ຂອງ​ເພິ່ນ ແລະ​ໄດ້​ປ້ອງກັນ​ດາວິດ​ໂດຍ​ຊີ້​ອອກ​ວ່າ ລາວ​ບໍ່​ໄດ້​ເຮັດ​ບາບ​ຕໍ່​ກະສັດ​ໂຊນ ແລະ​ໄດ້​ເຮັດ​ການ​ດີ.</w:t>
      </w:r>
    </w:p>
    <w:p/>
    <w:p>
      <w:r xmlns:w="http://schemas.openxmlformats.org/wordprocessingml/2006/main">
        <w:t xml:space="preserve">1. "ງານດີເວົ້າດັງກວ່າຄຳເວົ້າ"</w:t>
      </w:r>
    </w:p>
    <w:p/>
    <w:p>
      <w:r xmlns:w="http://schemas.openxmlformats.org/wordprocessingml/2006/main">
        <w:t xml:space="preserve">2. "ພະລັງຂອງການຄິດບວກ"</w:t>
      </w:r>
    </w:p>
    <w:p/>
    <w:p>
      <w:r xmlns:w="http://schemas.openxmlformats.org/wordprocessingml/2006/main">
        <w:t xml:space="preserve">1. Galatians 6: 9 - "ແລະບໍ່ໃຫ້ພວກເຮົາອ່ອນເພຍໃນການເຮັດວຽກທີ່ດີ: ສໍາລັບໃນລະດູການທີ່ເຫມາະສົມພວກເຮົາຈະເກັບກ່ຽວ, ຖ້າຫາກວ່າພວກເຮົາບໍ່ເມື່ອຍ."</w:t>
      </w:r>
    </w:p>
    <w:p/>
    <w:p>
      <w:r xmlns:w="http://schemas.openxmlformats.org/wordprocessingml/2006/main">
        <w:t xml:space="preserve">2. ຢາໂກໂບ 2:18 - "ແທ້ຈິງແລ້ວ, ຜູ້ຊາຍອາດຈະເວົ້າວ່າ, ທ່ານມີຄວາມເຊື່ອ, ແລະຂ້າພະເຈົ້າມີວຽກງານ: ຈົ່ງສະແດງຄວາມເຊື່ອຂອງເຈົ້າໃຫ້ຂ້ອຍໂດຍບໍ່ມີການເຮັດວຽກຂອງເຈົ້າ, ແລະຂ້ອຍຈະສະແດງຄວາມເຊື່ອຂອງເຈົ້າໂດຍການເຮັດວຽກຂອງຂ້ອຍ."</w:t>
      </w:r>
    </w:p>
    <w:p/>
    <w:p>
      <w:r xmlns:w="http://schemas.openxmlformats.org/wordprocessingml/2006/main">
        <w:t xml:space="preserve">1 ຊາມູເອນ 19:5 ເພາະ​ເພິ່ນ​ໄດ້​ເອົາ​ຊີວິດ​ຂອງ​ເພິ່ນ​ໄວ້​ໃນ​ມື​ຂອງ​ເພິ່ນ, ແລະ​ໄດ້​ຂ້າ​ຊາວ​ຟີລິດສະຕິນ, ແລະ ພຣະ​ຜູ້​ເປັນ​ເຈົ້າ​ໄດ້​ນຳ​ຄວາມ​ລອດ​ອັນ​ໃຫຍ່​ຫລວງ​ໃຫ້​ແກ່​ຊາວ​ອິດສະລາແອນ​ທັງ​ໝົດ; ເຈົ້າ​ໄດ້​ເຫັນ​ມັນ ແລະ​ປິ​ຕິ​ຍິນ​ດີ, ດັ່ງນັ້ນ ເຈົ້າ​ຈຶ່ງ​ຈະ​ເຮັດ​ບາບ​ຕໍ່ສູ້​ກັບ​ເລືອດ​ທີ່​ບໍລິສຸດ​ເພື່ອ​ຂ້າ. David ໂດຍ​ບໍ່​ມີ​ເຫດ​ຜົນ​?</w:t>
      </w:r>
    </w:p>
    <w:p/>
    <w:p>
      <w:r xmlns:w="http://schemas.openxmlformats.org/wordprocessingml/2006/main">
        <w:t xml:space="preserve">ພຣະ​ຜູ້​ເປັນ​ເຈົ້າ​ໄດ້​ເຮັດ​ວຽກ​ງານ​ຄວາມ​ລອດ​ອັນ​ຍິ່ງ​ໃຫຍ່​ໃຫ້​ອິດ​ສະ​ຣາ​ເອນ ເມື່ອ​ດາວິດ​ຂ້າ​ຊາວ​ຟີລິດສະຕິນ, ແລະ ຊາອຶເລ​ບໍ່​ຄວນ​ເຮັດ​ບາບ​ຕໍ່​ເລືອດ​ທີ່​ບໍລິສຸດ​ໂດຍ​ການ​ຂ້າ​ດາວິດ​ໂດຍ​ບໍ່​ມີ​ເຫດຜົນ.</w:t>
      </w:r>
    </w:p>
    <w:p/>
    <w:p>
      <w:r xmlns:w="http://schemas.openxmlformats.org/wordprocessingml/2006/main">
        <w:t xml:space="preserve">1. ຄວາມລອດທີ່ຍິ່ງໃຫຍ່ຂອງພຣະຜູ້ເປັນເຈົ້າແລະຄວາມເມດຕາຂອງພຣະອົງຕໍ່ອິດສະຣາເອນ</w:t>
      </w:r>
    </w:p>
    <w:p/>
    <w:p>
      <w:r xmlns:w="http://schemas.openxmlformats.org/wordprocessingml/2006/main">
        <w:t xml:space="preserve">2. ພະລັງແຫ່ງຄວາມບໍລິສຸດໃນການປະເຊີນກັບຄວາມຊົ່ວ</w:t>
      </w:r>
    </w:p>
    <w:p/>
    <w:p>
      <w:r xmlns:w="http://schemas.openxmlformats.org/wordprocessingml/2006/main">
        <w:t xml:space="preserve">1. Psalm 9:7-8 - "ພຣະຜູ້ເປັນເຈົ້າຈະເປັນທີ່ຮູ້ຈັກໃນເວລາທີ່ພຣະອົງໄດ້ປະຕິບັດຄໍາຕັດສິນ: ຄົນຊົ່ວຖືກຫລົບຫນີໃນການເຮັດວຽກຂອງມືຂອງຕົນເອງ. ຄົນຊົ່ວຈະຖືກຫັນໄປສູ່ນະລົກ, ແລະທຸກຊາດທີ່ລືມພຣະເຈົ້າ."</w:t>
      </w:r>
    </w:p>
    <w:p/>
    <w:p>
      <w:r xmlns:w="http://schemas.openxmlformats.org/wordprocessingml/2006/main">
        <w:t xml:space="preserve">2. ເອຊາຢາ 1:17 - "ຈົ່ງ​ຮຽນ​ຮູ້​ທີ່​ຈະ​ເຮັດ​ໃຫ້​ດີ ຈົ່ງ​ສະແຫວງ​ຫາ​ການ​ພິພາກສາ ປົດ​ປ່ອຍ​ຄົນ​ທີ່​ຖືກ​ກົດ​ຂີ່ ຕັດສິນ​ຄົນ​ທີ່​ເປັນ​ພໍ່ ແລະ​ອ້ອນວອນ​ຫາ​ແມ່ໝ້າຍ."</w:t>
      </w:r>
    </w:p>
    <w:p/>
    <w:p>
      <w:r xmlns:w="http://schemas.openxmlformats.org/wordprocessingml/2006/main">
        <w:t xml:space="preserve">1 ຊາມູເອນ 19:6 ກະສັດ​ໂຊນ​ໄດ້​ເຊື່ອຟັງ​ຖ້ອຍຄຳ​ຂອງ​ໂຢນາທານ, ແລະ​ກະສັດ​ໂຊນ​ກໍ​ສັນຍາ​ວ່າ, ເມື່ອ​ພຣະເຈົ້າຢາເວ​ຊົງ​ພຣະຊົນ​ຢູ່ ລາວ​ຈະ​ບໍ່​ຖືກ​ຂ້າ.</w:t>
      </w:r>
    </w:p>
    <w:p/>
    <w:p>
      <w:r xmlns:w="http://schemas.openxmlformats.org/wordprocessingml/2006/main">
        <w:t xml:space="preserve">ຊາອຶເລ​ຟັງ​ໂຢນາທານ​ແລະ​ສັນຍາ​ວ່າ​ລາວ​ຈະ​ບໍ່​ຂ້າ​ດາວິດ.</w:t>
      </w:r>
    </w:p>
    <w:p/>
    <w:p>
      <w:r xmlns:w="http://schemas.openxmlformats.org/wordprocessingml/2006/main">
        <w:t xml:space="preserve">1. ພະລັງແຫ່ງມິດຕະພາບ: ຖ້ອຍຄຳຂອງໂຢນາທານປົກປ້ອງດາວິດແນວໃດ.</w:t>
      </w:r>
    </w:p>
    <w:p/>
    <w:p>
      <w:r xmlns:w="http://schemas.openxmlformats.org/wordprocessingml/2006/main">
        <w:t xml:space="preserve">2. ຄໍາສັນຍາຂອງພຣະເຈົ້າໃນການປົກປ້ອງ: ເມື່ອພວກເຮົາໄວ້ວາງໃຈໃນພຣະຜູ້ເປັນເຈົ້າ, ພຣະອົງຈະຮັກສາພວກເຮົາໃຫ້ປອດໄພ.</w:t>
      </w:r>
    </w:p>
    <w:p/>
    <w:p>
      <w:r xmlns:w="http://schemas.openxmlformats.org/wordprocessingml/2006/main">
        <w:t xml:space="preserve">1. ສຸພາສິດ 18:24 “ຄົນ​ທີ່​ມີ​ໝູ່​ຫຼາຍ​ຄົນ​ອາດ​ຈະ​ທຳລາຍ​ໄດ້ ແຕ່​ມີ​ໝູ່​ສະໜິດ​ກັນ​ຫຼາຍ​ກວ່າ​ພີ່​ນ້ອງ.”</w:t>
      </w:r>
    </w:p>
    <w:p/>
    <w:p>
      <w:r xmlns:w="http://schemas.openxmlformats.org/wordprocessingml/2006/main">
        <w:t xml:space="preserve">2. ເອຊາຢາ 41:10, "ຢ່າຢ້ານ, ເພາະວ່າຂ້ອຍຢູ່ກັບເຈົ້າ; ຢ່າຕົກໃຈ, ເພາະວ່າຂ້ອຍເປັນພຣະເຈົ້າຂອງເຈົ້າ, ຂ້ອຍຈະເສີມສ້າງເຈົ້າ, ຂ້ອຍຈະຊ່ວຍເຈົ້າ, ຂ້ອຍຈະຍຶດເຈົ້າດ້ວຍມືຂວາຂອງຂ້ອຍ."</w:t>
      </w:r>
    </w:p>
    <w:p/>
    <w:p>
      <w:r xmlns:w="http://schemas.openxmlformats.org/wordprocessingml/2006/main">
        <w:t xml:space="preserve">1 ຊາມູເອນ 19:7 ໂຢນາທານ​ໄດ້​ເອີ້ນ​ດາວິດ​ມາ ແລະ​ໂຢນາທານ​ກໍ​ສະແດງ​ສິ່ງ​ທັງໝົດ​ໃຫ້​ລາວ​ເບິ່ງ. ແລະ​ໂຢນາທານ​ໄດ້​ນຳ​ດາວິດ​ມາ​ຫາ​ກະສັດ​ໂຊນ ແລະ​ເພິ່ນ​ກໍ​ຢູ່​ຕໍ່ໜ້າ​ເພິ່ນ ດັ່ງ​ໃນ​ສະໄໝ​ກ່ອນ.</w:t>
      </w:r>
    </w:p>
    <w:p/>
    <w:p>
      <w:r xmlns:w="http://schemas.openxmlformats.org/wordprocessingml/2006/main">
        <w:t xml:space="preserve">ໂຢນາທານ​ໄດ້​ພາ​ດາວິດ​ໄປ​ທີ່​ປະທັບ​ຂອງ​ຊາອູນ ດັ່ງ​ທີ່​ໄດ້​ເຮັດ​ໃນ​ອະດີດ.</w:t>
      </w:r>
    </w:p>
    <w:p/>
    <w:p>
      <w:r xmlns:w="http://schemas.openxmlformats.org/wordprocessingml/2006/main">
        <w:t xml:space="preserve">1. ຄວາມສໍາຄັນຂອງປະເພນີໃນຊີວິດຂອງພວກເຮົາ</w:t>
      </w:r>
    </w:p>
    <w:p/>
    <w:p>
      <w:r xmlns:w="http://schemas.openxmlformats.org/wordprocessingml/2006/main">
        <w:t xml:space="preserve">2. ຄວາມຈົງຮັກພັກດີ ແລະມິດຕະພາບໃນຊ່ວງເວລາທີ່ຫຍຸ້ງຍາກ</w:t>
      </w:r>
    </w:p>
    <w:p/>
    <w:p>
      <w:r xmlns:w="http://schemas.openxmlformats.org/wordprocessingml/2006/main">
        <w:t xml:space="preserve">1. Romans 12:10 - ຈົ່ງອຸທິດຕົນເພື່ອກັນແລະກັນໃນຄວາມຮັກ. ໃຫ້ກຽດເຊິ່ງກັນແລະກັນເຫນືອຕົວເອງ.</w:t>
      </w:r>
    </w:p>
    <w:p/>
    <w:p>
      <w:r xmlns:w="http://schemas.openxmlformats.org/wordprocessingml/2006/main">
        <w:t xml:space="preserve">2. Ephesians 6:24 - Grace all of those who love our Lord Jesus Christ with an undying love .</w:t>
      </w:r>
    </w:p>
    <w:p/>
    <w:p>
      <w:r xmlns:w="http://schemas.openxmlformats.org/wordprocessingml/2006/main">
        <w:t xml:space="preserve">1 ຊາມູເອນ 19:8 ແລະ​ມີ​ສົງຄາມ​ອີກ​ຄັ້ງ​ໜຶ່ງ ແລະ​ດາວິດ​ໄດ້​ອອກ​ໄປ​ຕໍ່ສູ້​ກັບ​ພວກ​ຟີລິດສະຕິນ ແລະ​ໄດ້​ຂ້າ​ພວກເຂົາ​ດ້ວຍ​ການ​ຂ້າ​ຢ່າງ​ຫລວງຫລາຍ; ແລະ​ພວກ​ເຂົາ​ໄດ້​ຫນີ​ໄປ​ຈາກ​ພຣະ​ອົງ.</w:t>
      </w:r>
    </w:p>
    <w:p/>
    <w:p>
      <w:r xmlns:w="http://schemas.openxmlformats.org/wordprocessingml/2006/main">
        <w:t xml:space="preserve">ດາວິດ​ໄດ້​ຕໍ່ສູ້​ກັບ​ພວກ​ຟີລິດສະຕິນ ແລະ​ເອົາ​ຊະນະ​ພວກເຂົາ​ໃນ​ການ​ສູ້ຮົບ​ອັນ​ຍິ່ງໃຫຍ່.</w:t>
      </w:r>
    </w:p>
    <w:p/>
    <w:p>
      <w:r xmlns:w="http://schemas.openxmlformats.org/wordprocessingml/2006/main">
        <w:t xml:space="preserve">1. ພະລັງແຫ່ງຄວາມເຊື່ອ: ຄວາມເຊື່ອຂອງດາວິດໃນພະເຈົ້ານຳໄປສູ່ໄຊຊະນະແນວໃດ</w:t>
      </w:r>
    </w:p>
    <w:p/>
    <w:p>
      <w:r xmlns:w="http://schemas.openxmlformats.org/wordprocessingml/2006/main">
        <w:t xml:space="preserve">2. ເອົາ​ຊະ​ນະ​ຄວາມ​ທຸກ​ຍາກ​ລໍາ​ບາກ: ຄວາມ​ຕັ້ງ​ໃຈ​ຂອງ​ດາ​ວິດ​ເຮັດ​ໃຫ້​ມີ​ໄຊ​ຊະ​ນະ</w:t>
      </w:r>
    </w:p>
    <w:p/>
    <w:p>
      <w:r xmlns:w="http://schemas.openxmlformats.org/wordprocessingml/2006/main">
        <w:t xml:space="preserve">1. ໂຢຊວຍ 1:9 - ຈົ່ງເຂັ້ມແຂງແລະກ້າຫານ; ຢ່າ​ຕົກໃຈ​ຫລື​ຕົກໃຈ ເພາະ​ພຣະເຈົ້າຢາເວ ພຣະເຈົ້າ​ຂອງ​ເຈົ້າ​ສະຖິດ​ຢູ່​ກັບ​ເຈົ້າ​ທຸກ​ບ່ອນ​ທີ່​ເຈົ້າ​ໄປ.</w:t>
      </w:r>
    </w:p>
    <w:p/>
    <w:p>
      <w:r xmlns:w="http://schemas.openxmlformats.org/wordprocessingml/2006/main">
        <w:t xml:space="preserve">2. Psalm 31:24 — ຈົ່ງ​ເຂັ້ມ​ແຂງ​, ແລະ​ໃຫ້​ຫົວ​ໃຈ​ຂອງ​ທ່ານ​ມີ​ຄວາມ​ກ້າ​ຫານ​, ທັງ​ຫມົດ​ທີ່​ລໍ​ຖ້າ​ສໍາ​ລັບ​ພຣະ​ຜູ້​ເປັນ​ເຈົ້າ​!</w:t>
      </w:r>
    </w:p>
    <w:p/>
    <w:p>
      <w:r xmlns:w="http://schemas.openxmlformats.org/wordprocessingml/2006/main">
        <w:t xml:space="preserve">1 ຊາມູເອນ 19:9 ວິນຍານ​ຊົ່ວ​ຈາກ​ພຣະເຈົ້າຢາເວ​ກໍ​ມາ​ຢູ່​ເທິງ​ກະສັດ​ໂຊນ ເມື່ອ​ເພິ່ນ​ນັ່ງ​ຢູ່​ໃນ​ເຮືອນ​ຂອງ​ເພິ່ນ​ດ້ວຍ​ຫອກ​ຫອກ​ໃນ​ມື​ຂອງ​ເພິ່ນ, ແລະ​ດາວິດ​ໄດ້​ຫຼິ້ນ​ດ້ວຍ​ມື.</w:t>
      </w:r>
    </w:p>
    <w:p/>
    <w:p>
      <w:r xmlns:w="http://schemas.openxmlformats.org/wordprocessingml/2006/main">
        <w:t xml:space="preserve">ພຣະເຈົ້າຢາເວ​ໄດ້​ສົ່ງ​ວິນຍານ​ຊົ່ວ​ມາ​ໄລ່​ເອົາ​ກະສັດ​ໂຊນ ໃນ​ຂະນະ​ທີ່​ດາວິດ​ຫຼິ້ນ​ດົນຕີ.</w:t>
      </w:r>
    </w:p>
    <w:p/>
    <w:p>
      <w:r xmlns:w="http://schemas.openxmlformats.org/wordprocessingml/2006/main">
        <w:t xml:space="preserve">1. ອຳນາດອະທິປະໄຕຂອງພຣະຜູ້ເປັນເຈົ້າ ທ່າມກາງການຕໍ່ສູ້ຂອງພວກເຮົາ</w:t>
      </w:r>
    </w:p>
    <w:p/>
    <w:p>
      <w:r xmlns:w="http://schemas.openxmlformats.org/wordprocessingml/2006/main">
        <w:t xml:space="preserve">2. ພະລັງຂອງດົນຕີໃນການໄຫວ້</w:t>
      </w:r>
    </w:p>
    <w:p/>
    <w:p>
      <w:r xmlns:w="http://schemas.openxmlformats.org/wordprocessingml/2006/main">
        <w:t xml:space="preserve">1. Romans 8:28-30 - ແລະພວກເຮົາຮູ້ວ່າສິ່ງທັງຫມົດເຮັດວຽກຮ່ວມກັນເພື່ອຄວາມດີກັບຜູ້ທີ່ຮັກພຣະເຈົ້າ, ສໍາລັບຜູ້ທີ່ຖືກເອີ້ນຕາມຈຸດປະສົງຂອງພຣະອົງ.</w:t>
      </w:r>
    </w:p>
    <w:p/>
    <w:p>
      <w:r xmlns:w="http://schemas.openxmlformats.org/wordprocessingml/2006/main">
        <w:t xml:space="preserve">2. 1 ຂ່າວຄາວ 16:23-27 - ຈົ່ງ​ຮ້ອງເພງ​ຕໍ່​ພຣະເຈົ້າຢາເວ, ແຜ່ນດິນ​ໂລກ​ທັງໝົດ; ສະແດງໃຫ້ເຫັນຄວາມລອດຂອງລາວໃນແຕ່ລະມື້.</w:t>
      </w:r>
    </w:p>
    <w:p/>
    <w:p>
      <w:r xmlns:w="http://schemas.openxmlformats.org/wordprocessingml/2006/main">
        <w:t xml:space="preserve">1 ຊາມູເອນ 19:10 ກະສັດ​ໂຊນ​ໄດ້​ພະຍາຍາມ​ຕີ​ດາວິດ​ຈົນ​ເຖິງ​ກຳແພງ​ເມືອງ, ແຕ່​ລາວ​ໄດ້​ໜີ​ໄປ​ຈາກ​ທີ່​ປະທັບ​ຂອງ​ກະສັດ​ໂຊນ, ແລະ​ເພິ່ນ​ໄດ້​ຕີ​ດາບ​ເຂົ້າ​ໃສ່​ກຳແພງ, ແລະ​ດາວິດ​ກໍ​ປົບໜີໄປ​ໃນ​ຄືນ​ນັ້ນ.</w:t>
      </w:r>
    </w:p>
    <w:p/>
    <w:p>
      <w:r xmlns:w="http://schemas.openxmlformats.org/wordprocessingml/2006/main">
        <w:t xml:space="preserve">ຊາອຶເລ​ພະຍາຍາມ​ຂ້າ​ດາວິດ​ໂດຍ​ໂຍນ​ຫອກ​ໃສ່​ລາວ ແຕ່​ດາວິດ​ໄດ້​ປົບ​ໜີ​ຈາກ​ອັນຕະລາຍ.</w:t>
      </w:r>
    </w:p>
    <w:p/>
    <w:p>
      <w:r xmlns:w="http://schemas.openxmlformats.org/wordprocessingml/2006/main">
        <w:t xml:space="preserve">1. ພະເຈົ້າຈະປົກປ້ອງເຮົາຈາກອັນຕະລາຍຂອງຊີວິດ ຖ້າເຮົາສັດຊື່ຕໍ່ພະອົງ.</w:t>
      </w:r>
    </w:p>
    <w:p/>
    <w:p>
      <w:r xmlns:w="http://schemas.openxmlformats.org/wordprocessingml/2006/main">
        <w:t xml:space="preserve">2. ເຮົາ​ຕ້ອງ​ໄວ້​ວາງ​ໃຈ​ໃນ​ແຜນ​ແລະ​ການ​ຊີ້​ນຳ​ຂອງ​ພຣະ​ເຈົ້າ​ສະເໝີ ເຖິງ​ແມ່ນ​ວ່າ​ເຮົາ​ຕົກ​ຢູ່​ໃນ​ອັນ​ຕະ​ລາຍ.</w:t>
      </w:r>
    </w:p>
    <w:p/>
    <w:p>
      <w:r xmlns:w="http://schemas.openxmlformats.org/wordprocessingml/2006/main">
        <w:t xml:space="preserve">1. ເຢ​ເລ​ມີ​ຢາ 29:11 - ສໍາ​ລັບ​ຂ້າ​ພະ​ເຈົ້າ​ຮູ້​ວ່າ​ແຜນ​ການ​ທີ່​ຂ້າ​ພະ​ເຈົ້າ​ມີ​ສໍາ​ລັບ​ທ່ານ, ພຣະ​ຜູ້​ເປັນ​ເຈົ້າ​ປະ​ກາດ, ແຜນ​ການ​ສໍາ​ລັບ​ການ​ສະ​ຫວັດ​ດີ​ການ​ແລະ​ບໍ່​ແມ່ນ​ເພື່ອ​ຄວາມ​ຊົ່ວ​ຮ້າຍ, ເພື່ອ​ໃຫ້​ທ່ານ​ໃນ​ອະ​ນາ​ຄົດ​ແລະ​ຄວາມ​ຫວັງ.</w:t>
      </w:r>
    </w:p>
    <w:p/>
    <w:p>
      <w:r xmlns:w="http://schemas.openxmlformats.org/wordprocessingml/2006/main">
        <w:t xml:space="preserve">2. ເອຊາຢາ 41:10 - ຢ່າຢ້ານ, ເພາະວ່າຂ້ອຍຢູ່ກັບເຈົ້າ; ຢ່າຕົກໃຈ ເພາະເຮົາຄືພຣະເຈົ້າຂອງເຈົ້າ; ເຮົາ​ຈະ​ເສີມ​ກຳລັງ​ເຈົ້າ, ເຮົາ​ຈະ​ຊ່ວຍ​ເຈົ້າ, ເຮົາ​ຈະ​ຍົກ​ເຈົ້າ​ດ້ວຍ​ມື​ຂວາ​ທີ່​ຊອບ​ທຳ​ຂອງ​ເຮົາ.</w:t>
      </w:r>
    </w:p>
    <w:p/>
    <w:p>
      <w:r xmlns:w="http://schemas.openxmlformats.org/wordprocessingml/2006/main">
        <w:t xml:space="preserve">1 ຊາມູເອນ 19:11 ກະສັດ​ໂຊນ​ຍັງ​ໄດ້​ສົ່ງ​ຂ່າວ​ໄປ​ຍັງ​ເຮືອນ​ຂອງ​ດາວິດ ເພື່ອ​ເຝົ້າ​ເບິ່ງ​ເພິ່ນ ແລະ​ຂ້າ​ເພິ່ນ​ໃນ​ຕອນ​ເຊົ້າ; ແລະ ເມຍ​ຂອງ​ດາວິດ​ກໍ​ບອກ​ເພິ່ນ​ວ່າ, “ຖ້າ​ເຈົ້າ​ບໍ່​ຊ່ວຍ​ຊີວິດ​ເຈົ້າ​ໃນ​ຄືນ​ນີ້ ມື້ອື່ນ​ເຈົ້າ​ກໍ​ຈະ​ຖືກ​ຂ້າ.</w:t>
      </w:r>
    </w:p>
    <w:p/>
    <w:p>
      <w:r xmlns:w="http://schemas.openxmlformats.org/wordprocessingml/2006/main">
        <w:t xml:space="preserve">ກະສັດ​ໂຊນ​ໄດ້​ສົ່ງ​ຂ່າວ​ໄປ​ເຮືອນ​ຂອງ​ດາວິດ ເພື່ອ​ຈະ​ຂ້າ​ລາວ ແລະ​ມີກາລ​ເຕືອນ​ລາວ​ວ່າ​ລາວ​ຈະ​ຖືກ​ຂ້າ ເວັ້ນ​ເສຍ​ແຕ່​ຈະ​ຊ່ວຍ​ລາວ​ໃຫ້​ລອດ.</w:t>
      </w:r>
    </w:p>
    <w:p/>
    <w:p>
      <w:r xmlns:w="http://schemas.openxmlformats.org/wordprocessingml/2006/main">
        <w:t xml:space="preserve">1. ການ​ເລືອກ​ຂອງ​ເຮົາ​ມີ​ຜົນ​ຕາມ​ມາ: ການ​ຮຽນ​ຮູ້​ຈາກ​ເລື່ອງ​ຂອງ​ດາວິດ​ແລະ​ຊາອຶເລ</w:t>
      </w:r>
    </w:p>
    <w:p/>
    <w:p>
      <w:r xmlns:w="http://schemas.openxmlformats.org/wordprocessingml/2006/main">
        <w:t xml:space="preserve">2. ເມື່ອຊີວິດຂອງເຈົ້າຕົກຢູ່ໃນອັນຕະລາຍ: ການໄວ້ວາງໃຈໃນການປົກປ້ອງຂອງພຣະເຈົ້າ</w:t>
      </w:r>
    </w:p>
    <w:p/>
    <w:p>
      <w:r xmlns:w="http://schemas.openxmlformats.org/wordprocessingml/2006/main">
        <w:t xml:space="preserve">1. ຄຳເພງ 91:14-15 “ເພາະ​ພຣະອົງ​ໄດ້​ວາງ​ຄວາມຮັກ​ໄວ້​ເທິງ​ເຮົາ ເຮົາ​ຈຶ່ງ​ຈະ​ປົດ​ປ່ອຍ​ລາວ: ເຮົາ​ຈະ​ຕັ້ງ​ລາວ​ໃຫ້​ສູງ​ຂຶ້ນ ເພາະ​ລາວ​ຮູ້ຈັກ​ຊື່​ຂອງ​ເຮົາ ພຣະອົງ​ຈະ​ຮ້ອງ​ຫາ​ເຮົາ ແລະ​ເຮົາ​ຈະ​ຕອບ​ລາວ. : ເຮົາ​ຈະ​ຢູ່​ກັບ​ລາວ​ໃນ​ຄວາມ​ຫຍຸ້ງຍາກ, ເຮົາ​ຈະ​ປົດ​ປ່ອຍ​ລາວ, ແລະ​ໃຫ້​ກຽດ​ລາວ.”</w:t>
      </w:r>
    </w:p>
    <w:p/>
    <w:p>
      <w:r xmlns:w="http://schemas.openxmlformats.org/wordprocessingml/2006/main">
        <w:t xml:space="preserve">2. ສຸພາສິດ 22:3 - "ຄົນ​ທີ່​ສຸຂຸມ​ຄາດ​ຄິດ​ລ່ວງ​ໜ້າ​ເຖິງ​ຄວາມ​ຊົ່ວ​ຮ້າຍ, ແລະ​ເຊື່ອງ​ຕົວ​ເອງ: ແຕ່​ຄົນ​ທຳມະດາ​ຈະ​ຜ່ານ​ພົ້ນ​ໄປ ແລະ​ຖືກ​ລົງໂທດ."</w:t>
      </w:r>
    </w:p>
    <w:p/>
    <w:p>
      <w:r xmlns:w="http://schemas.openxmlformats.org/wordprocessingml/2006/main">
        <w:t xml:space="preserve">1 ຊາມູເອນ 19:12 ດັ່ງນັ້ນ ມີຄາເລ​ຈຶ່ງ​ປ່ອຍ​ດາວິດ​ລົງ​ທາງ​ປ່ອງຢ້ຽມ ແລະ​ລາວ​ກໍ​ໜີໄປ ແລະ​ໜີໄປ.</w:t>
      </w:r>
    </w:p>
    <w:p/>
    <w:p>
      <w:r xmlns:w="http://schemas.openxmlformats.org/wordprocessingml/2006/main">
        <w:t xml:space="preserve">ມີຄາເລ​ໄດ້​ຊ່ວຍ​ດາວິດ​ໃຫ້​ພົ້ນ​ໂດຍ​ປ່ອຍ​ລາວ​ລົງ​ທາງ​ປ່ອງຢ້ຽມ.</w:t>
      </w:r>
    </w:p>
    <w:p/>
    <w:p>
      <w:r xmlns:w="http://schemas.openxmlformats.org/wordprocessingml/2006/main">
        <w:t xml:space="preserve">1. ວາງໃຈໃນການປົກປ້ອງຂອງພຣະເຈົ້າໃນເວລາອັນຕະລາຍ</w:t>
      </w:r>
    </w:p>
    <w:p/>
    <w:p>
      <w:r xmlns:w="http://schemas.openxmlformats.org/wordprocessingml/2006/main">
        <w:t xml:space="preserve">2. ພະລັງແຫ່ງຄວາມກ້າຫານທີ່ມີຄວາມເຊື່ອ</w:t>
      </w:r>
    </w:p>
    <w:p/>
    <w:p>
      <w:r xmlns:w="http://schemas.openxmlformats.org/wordprocessingml/2006/main">
        <w:t xml:space="preserve">1. ສຸພາສິດ 3:5-6 - ຈົ່ງວາງໃຈໃນພຣະຜູ້ເປັນເຈົ້າດ້ວຍສຸດໃຈຂອງເຈົ້າ; ແລະ​ບໍ່​ເຊື່ອ​ຟັງ​ຄວາມ​ເຂົ້າ​ໃຈ​ຂອງ​ຕົນ​ເອງ. ໃນ​ທຸກ​ວິ​ທີ​ຂອງ​ເຈົ້າ ຈົ່ງ​ຮັບ​ຮູ້​ພຣະ​ອົງ, ແລະ ພຣະ​ອົງ​ຈະ​ຊີ້​ນຳ​ທາງ​ຂອງ​ເຈົ້າ.</w:t>
      </w:r>
    </w:p>
    <w:p/>
    <w:p>
      <w:r xmlns:w="http://schemas.openxmlformats.org/wordprocessingml/2006/main">
        <w:t xml:space="preserve">2. ເຮັບເຣີ 11:1 - ບັດ​ນີ້​ຄວາມ​ເຊື່ອ​ເປັນ​ເນື້ອ​ໃນ​ຂອງ​ສິ່ງ​ທີ່​ຫວັງ​ໄວ້​ເປັນ​ຫຼັກ​ຖານ​ຂອງ​ສິ່ງ​ທີ່​ບໍ່​ໄດ້​ເຫັນ.</w:t>
      </w:r>
    </w:p>
    <w:p/>
    <w:p>
      <w:r xmlns:w="http://schemas.openxmlformats.org/wordprocessingml/2006/main">
        <w:t xml:space="preserve">1 ຊາມູເອນ 19:13 ນາງ​ມີຄາເອນ​ໄດ້​ເອົາ​ຮູບ​ປັ້ນ​ໄປ​ວາງ​ໄວ້​ເທິງ​ຕຽງ ແລະ​ເອົາ​ໝອນ​ຜົມ​ແບ້​ມາ​ໃສ່​ຜ້າກັ້ງ ແລະ​ເອົາ​ຜ້າ​ປົກ.</w:t>
      </w:r>
    </w:p>
    <w:p/>
    <w:p>
      <w:r xmlns:w="http://schemas.openxmlformats.org/wordprocessingml/2006/main">
        <w:t xml:space="preserve">ມີກາລ​ເອົາ​ຮູບ​ໄປ​ວາງ​ໄວ້​ເທິງ​ຕຽງ, ມີ​ໝອນ​ຜົມ​ແບ້ ແລະ​ຜ້າ​ປົກ​ມັນ.</w:t>
      </w:r>
    </w:p>
    <w:p/>
    <w:p>
      <w:r xmlns:w="http://schemas.openxmlformats.org/wordprocessingml/2006/main">
        <w:t xml:space="preserve">1. ຄວາມເຂົ້າໃຈອໍານາດຂອງສັນຍາລັກ: ພວກເຮົາເປັນຕົວແທນຂອງຄວາມເຊື່ອຂອງພວກເຮົາແນວໃດ</w:t>
      </w:r>
    </w:p>
    <w:p/>
    <w:p>
      <w:r xmlns:w="http://schemas.openxmlformats.org/wordprocessingml/2006/main">
        <w:t xml:space="preserve">2. ຄວາມສໍາຄັນຂອງການກະທໍາຂອງ Michal: ທາງເລືອກຂອງພວກເຮົາສະທ້ອນເຖິງຄວາມເຊື່ອຂອງພວກເຮົາແນວໃດ?</w:t>
      </w:r>
    </w:p>
    <w:p/>
    <w:p>
      <w:r xmlns:w="http://schemas.openxmlformats.org/wordprocessingml/2006/main">
        <w:t xml:space="preserve">1. 2 ໂກລິນໂທ 10:4-5 —“ດ້ວຍ​ວ່າ​ອາວຸດ​ແຫ່ງ​ການ​ສູ້​ຮົບ​ຂອງ​ພວກ​ເຮົາ​ບໍ່​ໄດ້​ມາ​ຈາກ​ເນື້ອ​ໜັງ ແຕ່​ມີ​ອຳນາດ​ອັນ​ສູງ​ສົ່ງ​ທີ່​ຈະ​ທຳລາຍ​ທີ່​ໝັ້ນ​ຂອງ​ພວກ​ເຮົາ ເຮົາ​ທຳລາຍ​ການ​ໂຕ້​ຖຽງ​ກັນ​ແລະ​ຄວາມ​ຄິດ​ເຫັນ​ອັນ​ສູງ​ສົ່ງ​ທີ່​ຍົກ​ອອກ​ມາ​ຕໍ່​ຕ້ານ​ຄວາມ​ຮູ້​ຂອງ​ພະເຈົ້າ ແລະ​ເອົາ​ຄວາມ​ຄິດ​ທຸກ​ຢ່າງ​ເປັນ​ຊະເລີຍ. ເຊື່ອຟັງພຣະຄຣິດ."</w:t>
      </w:r>
    </w:p>
    <w:p/>
    <w:p>
      <w:r xmlns:w="http://schemas.openxmlformats.org/wordprocessingml/2006/main">
        <w:t xml:space="preserve">2. ເອຊາຢາ 40:8 - "ຫຍ້າຫ່ຽວແຫ້ງ, ດອກຈະຫາຍໄປ, ແຕ່ພຣະຄໍາຂອງພຣະເຈົ້າຂອງພວກເຮົາຈະຢືນຢູ່ຕະຫຼອດໄປ."</w:t>
      </w:r>
    </w:p>
    <w:p/>
    <w:p>
      <w:r xmlns:w="http://schemas.openxmlformats.org/wordprocessingml/2006/main">
        <w:t xml:space="preserve">1 ຊາມູເອນ 19:14 ເມື່ອ​ກະສັດ​ໂຊນ​ສົ່ງ​ຄົນ​ໄປ​ຈັບ​ດາວິດ ນາງ​ກໍ​ເວົ້າ​ວ່າ, “ລາວ​ບໍ່​ສະບາຍ.</w:t>
      </w:r>
    </w:p>
    <w:p/>
    <w:p>
      <w:r xmlns:w="http://schemas.openxmlformats.org/wordprocessingml/2006/main">
        <w:t xml:space="preserve">ໂຊໂລ​ໄດ້​ສົ່ງ​ຄົນ​ໄປ​ພາ​ດາວິດ, ແຕ່​ນາງ​ມີຄາລາ, ເມຍ​ຂອງ​ລາວ​ບອກ​ວ່າ​ລາວ​ເຈັບ​ປ່ວຍ.</w:t>
      </w:r>
    </w:p>
    <w:p/>
    <w:p>
      <w:r xmlns:w="http://schemas.openxmlformats.org/wordprocessingml/2006/main">
        <w:t xml:space="preserve">1. ພະເຈົ້າສາມາດໃຊ້ຄົນທີ່ບໍ່ເປັນໄປໄດ້ທີ່ສຸດເພື່ອເຮັດສໍາເລັດຈຸດປະສົງຂອງພຣະອົງ.</w:t>
      </w:r>
    </w:p>
    <w:p/>
    <w:p>
      <w:r xmlns:w="http://schemas.openxmlformats.org/wordprocessingml/2006/main">
        <w:t xml:space="preserve">2. ເຮົາ​ຄວນ​ພ້ອມ​ສະເໝີ​ທີ່​ຈະ​ຕອບ​ຄຳ​ເອີ້ນ​ຂອງ​ພະເຈົ້າ ເຖິງ​ແມ່ນ​ວ່າ​ມັນ​ເບິ່ງ​ຄື​ວ່າ​ເປັນ​ໄປ​ບໍ່​ໄດ້.</w:t>
      </w:r>
    </w:p>
    <w:p/>
    <w:p>
      <w:r xmlns:w="http://schemas.openxmlformats.org/wordprocessingml/2006/main">
        <w:t xml:space="preserve">1. ມັດທາຍ 19:26 - ພຣະເຢຊູໄດ້ກ່າວວ່າ, "ກັບມະນຸດນີ້ເປັນໄປບໍ່ໄດ້, ແຕ່ກັບພຣະເຈົ້າທຸກສິ່ງເປັນໄປໄດ້."</w:t>
      </w:r>
    </w:p>
    <w:p/>
    <w:p>
      <w:r xmlns:w="http://schemas.openxmlformats.org/wordprocessingml/2006/main">
        <w:t xml:space="preserve">2. ເອຊາຢາ 55:8-9 - ສໍາລັບຄວາມຄິດຂອງຂ້ອຍບໍ່ແມ່ນຄວາມຄິດຂອງເຈົ້າ, ທັງບໍ່ແມ່ນວິທີການຂອງເຈົ້າ, ພຣະຜູ້ເປັນເຈົ້າກ່າວ. ເພາະ​ສະ​ຫວັນ​ສູງ​ກວ່າ​ແຜ່ນ​ດິນ​ໂລກ, ວິ​ທີ​ຂອງ​ຂ້າ​ພະ​ເຈົ້າ​ສູງ​ກ​່​ວາ​ທາງ​ຂອງ​ທ່ານ​ແລະ​ຄວາມ​ຄິດ​ຂອງ​ຂ້າ​ພະ​ເຈົ້າ​ກ​່​ວາ​ຄວາມ​ຄິດ​ຂອງ​ທ່ານ.</w:t>
      </w:r>
    </w:p>
    <w:p/>
    <w:p>
      <w:r xmlns:w="http://schemas.openxmlformats.org/wordprocessingml/2006/main">
        <w:t xml:space="preserve">1 ຊາມູເອນ 19:15 ກະສັດ​ໂຊນ​ໄດ້​ສົ່ງ​ຄົນ​ໄປ​ເບິ່ງ​ດາວິດ​ອີກ​ວ່າ, “ໃຫ້​ເອົາ​ລາວ​ຂຶ້ນ​ມາ​ຫາ​ຂ້ອຍ​ເທິງ​ຕຽງ ເພື່ອ​ຂ້ອຍ​ຈະ​ຂ້າ​ລາວ.</w:t>
      </w:r>
    </w:p>
    <w:p/>
    <w:p>
      <w:r xmlns:w="http://schemas.openxmlformats.org/wordprocessingml/2006/main">
        <w:t xml:space="preserve">ໂຊໂລ​ໄດ້​ສົ່ງ​ຄົນ​ໄປ​ຈັບ​ດາວິດ​ເພື່ອ​ຈະ​ຂ້າ​ລາວ.</w:t>
      </w:r>
    </w:p>
    <w:p/>
    <w:p>
      <w:r xmlns:w="http://schemas.openxmlformats.org/wordprocessingml/2006/main">
        <w:t xml:space="preserve">1. ເຂົ້າໃຈຜົນຂອງຄວາມອິດສາ ແລະວິທີການທີ່ມັນເຮັດໃຫ້ເກີດການທໍາລາຍ.</w:t>
      </w:r>
    </w:p>
    <w:p/>
    <w:p>
      <w:r xmlns:w="http://schemas.openxmlformats.org/wordprocessingml/2006/main">
        <w:t xml:space="preserve">2. ຮັບຮູ້ຄວາມສໍາຄັນຂອງການບໍ່ສະແຫວງຫາການແກ້ແຄ້ນຫຼືການແກ້ແຄ້ນ, ແຕ່ແທນທີ່ຈະໃຫ້ພຣະເຈົ້າຈັດການສະຖານະການ.</w:t>
      </w:r>
    </w:p>
    <w:p/>
    <w:p>
      <w:r xmlns:w="http://schemas.openxmlformats.org/wordprocessingml/2006/main">
        <w:t xml:space="preserve">1. ໂຣມ 12:17-19 ຢ່າ​ຕອບ​ແທນ​ຄວາມ​ຊົ່ວ​ຮ້າຍ​ໃຫ້​ຜູ້​ໃດ. ຈົ່ງລະມັດລະວັງໃນສິ່ງທີ່ຖືກຕ້ອງໃນສາຍຕາຂອງທຸກໆຄົນ. ຖ້າເປັນໄປໄດ້, ເທົ່າທີ່ມັນຂຶ້ນກັບເຈົ້າ, ຈົ່ງຢູ່ຢ່າງສະຫງົບສຸກກັບທຸກຄົນ. ຢ່າ​ແກ້ແຄ້ນ​ເພື່ອນ​ທີ່​ຮັກ​ຂອງ​ຂ້າ​ພະ​ເຈົ້າ, ແຕ່​ຈົ່ງ​ປ່ອຍ​ໃຫ້​ມີ​ຄວາມ​ພິ​ໂລດ​ຂອງ​ພຣະ​ເຈົ້າ, ເພາະ​ມີ​ຄຳ​ຂຽນ​ໄວ້​ວ່າ: ມັນ​ເປັນ​ຂອງ​ເຮົາ​ທີ່​ຈະ​ແກ້​ແຄ້ນ; ຂ້າ​ພະ​ເຈົ້າ​ຈະ​ຈ່າຍ​ຄືນ, ກ່າວ​ວ່າ​ພຣະ​ຜູ້​ເປັນ​ເຈົ້າ.</w:t>
      </w:r>
    </w:p>
    <w:p/>
    <w:p>
      <w:r xmlns:w="http://schemas.openxmlformats.org/wordprocessingml/2006/main">
        <w:t xml:space="preserve">2. ມັດທາຍ 5:43-44 ເຈົ້າເຄີຍໄດ້ຍິນຄຳເວົ້າທີ່ວ່າ, ຈົ່ງຮັກເພື່ອນບ້ານຂອງເຈົ້າ ແລະກຽດຊັງສັດຕູຂອງເຈົ້າ. ແຕ່ເຮົາບອກເຈົ້າວ່າ, ຈົ່ງຮັກສັດຕູຂອງເຈົ້າ ແລະອະທິຖານເພື່ອຜູ້ທີ່ຂົ່ມເຫັງເຈົ້າ.</w:t>
      </w:r>
    </w:p>
    <w:p/>
    <w:p>
      <w:r xmlns:w="http://schemas.openxmlformats.org/wordprocessingml/2006/main">
        <w:t xml:space="preserve">1 ຊາມູເອນ 19:16 ເມື່ອ​ພວກ​ຜູ້​ສົ່ງ​ຂ່າວ​ເຂົ້າ​ມາ​ນັ້ນ ເບິ່ງ​ແມ, ມີ​ຮູບ​ປັ້ນ​ໜຶ່ງ​ຢູ່​ເທິງ​ຕຽງ, ມີ​ໝອນ​ຂົນ​ແບ້​ເປັນ​ໝອນ​ຂອງ​ເພິ່ນ.</w:t>
      </w:r>
    </w:p>
    <w:p/>
    <w:p>
      <w:r xmlns:w="http://schemas.openxmlformats.org/wordprocessingml/2006/main">
        <w:t xml:space="preserve">ມີ​ຜູ້​ສົ່ງ​ຂ່າວ​ຄົນ​ໜຶ່ງ​ມາ​ເຖິງ, ແລະ​ໄດ້​ພົບ​ເຫັນ​ຮູບ​ແກະ​ສະ​ຫລັກ​ໜຶ່ງ​ຢູ່​ເທິງ​ຕຽງ​ດ້ວຍ​ໝອນ​ຜົມ​ແບ້​ເພື່ອ​ເປັນ​ເຄື່ອງ​ເສີມ.</w:t>
      </w:r>
    </w:p>
    <w:p/>
    <w:p>
      <w:r xmlns:w="http://schemas.openxmlformats.org/wordprocessingml/2006/main">
        <w:t xml:space="preserve">1: ເຮົາ​ຕ້ອງ​ລະວັງ​ເພື່ອ​ໃຫ້​ແນ່​ໃຈ​ວ່າ​ເຮືອນ​ຂອງ​ເຮົາ​ບໍ່​ມີ​ຮູບ​ປັ້ນ​ແລະ​ຮູບ​ປັ້ນ​ທີ່​ເຮັດ​ໃຫ້​ເຮົາ​ເສຍ​ໃຈ​ຈາກ​ການ​ນະມັດສະການ​ພະເຈົ້າ.</w:t>
      </w:r>
    </w:p>
    <w:p/>
    <w:p>
      <w:r xmlns:w="http://schemas.openxmlformats.org/wordprocessingml/2006/main">
        <w:t xml:space="preserve">2: ເຮົາ​ສາມາດ​ຮຽນ​ຮູ້​ຈາກ​ຕົວຢ່າງ​ຂອງ​ຊາມູເອນ​ທີ່​ຈະ​ເຊື່ອ​ຟັງ​ແລະ​ສັດ​ຊື່​ຕໍ່​ພະເຈົ້າ​ເຖິງ​ແມ່ນ​ໃນ​ສະພາບການ​ທີ່​ຫຍຸ້ງຍາກ.</w:t>
      </w:r>
    </w:p>
    <w:p/>
    <w:p>
      <w:r xmlns:w="http://schemas.openxmlformats.org/wordprocessingml/2006/main">
        <w:t xml:space="preserve">1: Exodus 20:4-6 - ເຈົ້າ​ຈະ​ບໍ່​ຕ້ອງ​ເຮັດ​ໃຫ້​ຕົວ​ທ່ານ​ເອງ​ຮູບ​ພາບ​ໃນ​ຮູບ​ແບບ​ຂອງ​ສິ່ງ​ໃດ​ຫນຶ່ງ​ໃນ​ສະ​ຫວັນ​ຂ້າງ​ເທິງ​ຫຼື​ເທິງ​ແຜ່ນ​ດິນ​ໂລກ​ຂ້າງ​ລຸ່ມ​ນີ້​ຫຼື​ໃນ​ນ​້​ໍ​າ​ຂ້າງ​ລຸ່ມ​ນີ້. ເຈົ້າ​ຈະ​ບໍ່​ກົ້ມ​ຂາບ​ຕໍ່​ພວກ​ເຂົາ ຫລື​ນະມັດສະການ​ພວກ​ເຂົາ; ເພາະ​ເຮົາ, ພຣະ​ຜູ້​ເປັນ​ເຈົ້າ​ພຣະ​ເຈົ້າ​ຂອງ​ເຈົ້າ, ເປັນ​ພຣະ​ເຈົ້າ​ທີ່​ອິດສາ.</w:t>
      </w:r>
    </w:p>
    <w:p/>
    <w:p>
      <w:r xmlns:w="http://schemas.openxmlformats.org/wordprocessingml/2006/main">
        <w:t xml:space="preserve">2:1 ເປໂຕ 5:8-9 - ຈົ່ງ​ຕື່ນ​ຕົວ​ແລະ​ມີ​ສະຕິ​ລະວັງ​ຕົວ. ສັດ​ຕູ​ຂອງ​ເຈົ້າ​ມານ​ຮ້າຍ​ເດີນ​ໄປ​ມາ​ຄ້າຍ​ຄື​ສິງ​ໂຕ​ທີ່​ຮ້ອງ​ຄາງ​ຊອກ​ຫາ​ຜູ້​ທີ່​ຈະ​ກິນ. ຕ້ານທານພຣະອົງ, ຍຶດຫມັ້ນໃນຄວາມເຊື່ອ, ເພາະວ່າທ່ານຮູ້ວ່າຄອບຄົວຂອງຜູ້ເຊື່ອຖືທົ່ວໂລກກໍາລັງທົນທຸກທໍລະມານຄືກັນ.</w:t>
      </w:r>
    </w:p>
    <w:p/>
    <w:p>
      <w:r xmlns:w="http://schemas.openxmlformats.org/wordprocessingml/2006/main">
        <w:t xml:space="preserve">1 ຊາມູເອນ 19:17 ກະສັດ​ໂຊນ​ໄດ້​ເວົ້າ​ກັບ​ມີກາລ​ວ່າ, “ເປັນຫຍັງ​ເຈົ້າ​ຈຶ່ງ​ຫລອກລວງ​ຂ້ອຍ​ຢ່າງ​ນັ້ນ ແລະ​ສົ່ງ​ສັດຕູ​ຂອງ​ຂ້ອຍ​ໄປ ເພື່ອ​ໃຫ້​ລາວ​ພົ້ນ​ໄດ້? ແລະ Michal ຕອບ Saul, ພຣະອົງໄດ້ກ່າວກັບຂ້າພະເຈົ້າ, ໃຫ້ຂ້າພະເຈົ້າໄປ; ເປັນຫຍັງຂ້ອຍຄວນຂ້າເຈົ້າ?</w:t>
      </w:r>
    </w:p>
    <w:p/>
    <w:p>
      <w:r xmlns:w="http://schemas.openxmlformats.org/wordprocessingml/2006/main">
        <w:t xml:space="preserve">ຊາອຶເລ​ໄດ້​ກ່າວ​ຫາ​ມີຄາລາ​ວ່າ​ໄດ້​ຊ່ວຍ​ດາວິດ​ໃຫ້​ພົ້ນ ແລະ​ມີຄາລາ​ໄດ້​ປ້ອງກັນ​ການ​ກະທຳ​ຂອງ​ນາງ​ໂດຍ​ເວົ້າ​ວ່າ​ດາວິດ​ຂໍ​ໃຫ້​ນາງ​ປ່ອຍ​ລາວ​ໄປ ແລະ​ນາງ​ບໍ່​ຢາກ​ຂ້າ​ລາວ.</w:t>
      </w:r>
    </w:p>
    <w:p/>
    <w:p>
      <w:r xmlns:w="http://schemas.openxmlformats.org/wordprocessingml/2006/main">
        <w:t xml:space="preserve">1. ວາງໃຈໃນແຜນຂອງພຣະເຈົ້າໃນເວລາທີ່ມັນຍາກທີ່ຈະເຂົ້າໃຈ.</w:t>
      </w:r>
    </w:p>
    <w:p/>
    <w:p>
      <w:r xmlns:w="http://schemas.openxmlformats.org/wordprocessingml/2006/main">
        <w:t xml:space="preserve">2. ພະລັງຂອງຄວາມເມດຕາແລະຄວາມເມດຕາໃນສະຖານະການທີ່ຫຍຸ້ງຍາກ.</w:t>
      </w:r>
    </w:p>
    <w:p/>
    <w:p>
      <w:r xmlns:w="http://schemas.openxmlformats.org/wordprocessingml/2006/main">
        <w:t xml:space="preserve">1. ເອຊາຢາ 55:8-9 - “ເພາະ​ຄວາມ​ຄິດ​ຂອງ​ເຮົາ​ບໍ່​ແມ່ນ​ຄວາມ​ຄິດ​ຂອງ​ເຈົ້າ, ທັງ​ທາງ​ຂອງ​ເຈົ້າ​ກໍ​ບໍ່​ແມ່ນ​ທາງ​ຂອງ​ເຮົາ, ເພາະ​ວ່າ​ຟ້າ​ສະຫວັນ​ສູງ​ກວ່າ​ແຜ່ນ​ດິນ​ໂລກ, ແນວ​ທາງ​ຂອງ​ເຮົາ​ກໍ​ສູງ​ກວ່າ​ທາງ​ຂອງ​ເຈົ້າ ແລະ​ທາງ​ຂອງ​ເຮົາ​ກໍ​ສູງ​ກວ່າ​ທາງ​ຂອງ​ເຮົາ. ຄວາມຄິດຫຼາຍກວ່າຄວາມຄິດຂອງເຈົ້າ."</w:t>
      </w:r>
    </w:p>
    <w:p/>
    <w:p>
      <w:r xmlns:w="http://schemas.openxmlformats.org/wordprocessingml/2006/main">
        <w:t xml:space="preserve">2. ມັດທາຍ 5:7 - "ຜູ້ທີ່ມີຄວາມເມດຕາເປັນສຸກ, ເພາະວ່າພວກເຂົາຈະໄດ້ຮັບຄວາມເມດຕາ."</w:t>
      </w:r>
    </w:p>
    <w:p/>
    <w:p>
      <w:r xmlns:w="http://schemas.openxmlformats.org/wordprocessingml/2006/main">
        <w:t xml:space="preserve">1 ຊາມູເອນ 19:18 ດັ່ງນັ້ນ ດາວິດ​ຈຶ່ງ​ປົບໜີໄປ ແລະ​ມາ​ຫາ​ຊາມູເອນ​ທີ່​ເມືອງ​ຣາມາ ແລະ​ເລົ່າ​ເລື່ອງ​ທັງໝົດ​ທີ່​ກະສັດ​ໂຊນ​ໄດ້​ເຮັດ​ກັບ​ເພິ່ນ. ແລະ​ລາວ​ກັບ​ຊາ​ມູ​ເອນ​ໄປ​ແລະ​ອາ​ໄສ​ຢູ່​ໃນ Naioth.</w:t>
      </w:r>
    </w:p>
    <w:p/>
    <w:p>
      <w:r xmlns:w="http://schemas.openxmlformats.org/wordprocessingml/2006/main">
        <w:t xml:space="preserve">ດາວິດ​ໜີ​ໄປ​ຈາກ​ຊາອຶເລ ແລະ​ບອກ​ຊາມູເອນ​ທຸກ​ສິ່ງ​ທີ່​ກະສັດ​ໂຊນ​ໄດ້​ເຮັດ. ແລ້ວ​ພວກເຂົາ​ກໍ​ໄປ​ອາໄສ​ຢູ່​ທີ່​ເມືອງ​ນາໂອດ.</w:t>
      </w:r>
    </w:p>
    <w:p/>
    <w:p>
      <w:r xmlns:w="http://schemas.openxmlformats.org/wordprocessingml/2006/main">
        <w:t xml:space="preserve">1. ພະລັງຂອງການຫລົບຫນີການລໍ້ລວງ</w:t>
      </w:r>
    </w:p>
    <w:p/>
    <w:p>
      <w:r xmlns:w="http://schemas.openxmlformats.org/wordprocessingml/2006/main">
        <w:t xml:space="preserve">2. ຮູ້ເວລາທີ່ຈະຫລົບຫນີຈາກອັນຕະລາຍ</w:t>
      </w:r>
    </w:p>
    <w:p/>
    <w:p>
      <w:r xmlns:w="http://schemas.openxmlformats.org/wordprocessingml/2006/main">
        <w:t xml:space="preserve">1. 1 ໂກລິນໂທ 10:13 - ບໍ່ມີການລໍ້ລວງໃດໆມາເຫນືອເຈົ້າທີ່ບໍ່ທໍາມະດາສໍາລັບມະນຸດ. ພະເຈົ້າ​ສັດ​ຊື່ ແລະ​ພະອົງ​ຈະ​ບໍ່​ປ່ອຍ​ໃຫ້​ເຈົ້າ​ຖືກ​ລໍ້​ລວງ​ເກີນ​ກວ່າ​ຄວາມ​ສາມາດ​ຂອງ​ເຈົ້າ, ແຕ່​ດ້ວຍ​ການ​ລໍ້​ໃຈ​ພະອົງ​ຍັງ​ຈະ​ຈັດ​ຫາ​ທາງ​ໃຫ້​ພົ້ນ​ເພື່ອ​ເຈົ້າ​ຈະ​ທົນ​ໄດ້.</w:t>
      </w:r>
    </w:p>
    <w:p/>
    <w:p>
      <w:r xmlns:w="http://schemas.openxmlformats.org/wordprocessingml/2006/main">
        <w:t xml:space="preserve">2. Psalm 34:4 - ຂ້າ ພະ ເຈົ້າ ໄດ້ ສະ ແຫວງ ຫາ ພຣະ ຜູ້ ເປັນ ເຈົ້າ, ແລະ ພຣະ ອົງ ໄດ້ ຕອບ ຂ້າ ພະ ເຈົ້າ ແລະ ປົດ ປ່ອຍ ຂ້າ ພະ ເຈົ້າ ຈາກ ຄວາມ ຢ້ານ ກົວ ທັງ ຫມົດ ຂອງ ຂ້າ ພະ ເຈົ້າ.</w:t>
      </w:r>
    </w:p>
    <w:p/>
    <w:p>
      <w:r xmlns:w="http://schemas.openxmlformats.org/wordprocessingml/2006/main">
        <w:t xml:space="preserve">1 ຊາມູເອນ 19:19 ແລະ​ມີ​ການ​ບອກ​ກະສັດ​ໂຊນ​ວ່າ, “ເບິ່ງແມ, ດາວິດ​ຢູ່​ທີ່​ເມືອງ​ນາໂຢດ​ໃນ​ເມືອງ​ຣາມາ.</w:t>
      </w:r>
    </w:p>
    <w:p/>
    <w:p>
      <w:r xmlns:w="http://schemas.openxmlformats.org/wordprocessingml/2006/main">
        <w:t xml:space="preserve">ໂຊໂລ​ໄດ້​ຮັບ​ຂ່າວ​ວ່າ​ດາວິດ​ຢູ່​ທີ່​ເມືອງ​ນາໂອດ​ໃນ​ເມືອງ​ຣາມາ.</w:t>
      </w:r>
    </w:p>
    <w:p/>
    <w:p>
      <w:r xmlns:w="http://schemas.openxmlformats.org/wordprocessingml/2006/main">
        <w:t xml:space="preserve">1. ສຸມໃສ່ສິ່ງທີ່ສໍາຄັນທີ່ສຸດ: ເລື່ອງຂອງຊາອຶເລແລະດາວິດ</w:t>
      </w:r>
    </w:p>
    <w:p/>
    <w:p>
      <w:r xmlns:w="http://schemas.openxmlformats.org/wordprocessingml/2006/main">
        <w:t xml:space="preserve">2. ການປະຕິບັດຕາມເສັ້ນທາງຂອງພຣະເຈົ້າ: ການຮຽນຮູ້ຈາກຊີວິດຂອງດາວິດ</w:t>
      </w:r>
    </w:p>
    <w:p/>
    <w:p>
      <w:r xmlns:w="http://schemas.openxmlformats.org/wordprocessingml/2006/main">
        <w:t xml:space="preserve">18:1-3 “ຂ້າ​ພະ​ເຈົ້າ​ຂ້າ​ພະ​ເຈົ້າ​ຂ້າ​ພະ​ເຈົ້າ, ພະ​ລັງ​ງານ​ຂອງ​ຂ້າ​ພະ​ເຈົ້າ, ພຣະ​ຜູ້​ເປັນ​ເຈົ້າ​ເປັນ​ກ້ອນ​ຫີນ, ເປັນ​ປ້ອມ​ຂອງ​ຂ້າ​ພະ​ເຈົ້າ​ແລະ​ເປັນ​ຜູ້​ປົດ​ປ່ອຍ​ຂອງ​ຂ້າ​ພະ​ເຈົ້າ, ພຣະ​ເຈົ້າ​ຂອງ​ຂ້າ​ພະ​ເຈົ້າ​ເປັນ​ຫີນ​ຂອງ​ຂ້າ​ພະ​ເຈົ້າ, ຜູ້​ທີ່​ຂ້າ​ພະ​ເຈົ້າ​ເປັນ​ບ່ອນ​ລີ້​ໄພ, ເປັນ​ໂລ້​ຂອງ​ຂ້າ​ພະ​ເຈົ້າ​ແລະ​ເຂົາ​ຂອງ​ຂ້າ​ພະ​ເຈົ້າ. ຄວາມ​ລອດ, ທີ່​ໝັ້ນ​ຂອງ​ຂ້າ​ພະ​ເຈົ້າ, ຂ້າ​ພະ​ເຈົ້າ​ຮ້ອງ​ຫາ​ພຣະ​ຜູ້​ເປັນ​ເຈົ້າ, ຜູ້​ມີ​ຄ່າ​ຄວນ​ທີ່​ຈະ​ສັນ​ລະ​ເສີນ, ແລະ​ຂ້າ​ພະ​ເຈົ້າ​ໄດ້​ຮັບ​ການ​ຊ່ວຍ​ໃຫ້​ລອດ​ຈາກ​ສັດ​ຕູ​ຂອງ​ຂ້າ​ພະ​ເຈົ້າ.</w:t>
      </w:r>
    </w:p>
    <w:p/>
    <w:p>
      <w:r xmlns:w="http://schemas.openxmlformats.org/wordprocessingml/2006/main">
        <w:t xml:space="preserve">2. Romans 8: 28 - "ແລະພວກເຮົາຮູ້ວ່າໃນທຸກສິ່ງທີ່ພຣະເຈົ້າເຮັດວຽກເພື່ອຄວາມດີຂອງຜູ້ທີ່ຮັກພຣະອົງ, ຜູ້ທີ່ໄດ້ຮັບການເອີ້ນຕາມຈຸດປະສົງຂອງພຣະອົງ."</w:t>
      </w:r>
    </w:p>
    <w:p/>
    <w:p>
      <w:r xmlns:w="http://schemas.openxmlformats.org/wordprocessingml/2006/main">
        <w:t xml:space="preserve">1 ຊາມູເອນ 19:20 ກະສັດ​ໂຊນ​ໄດ້​ສົ່ງ​ຄົນ​ໄປ​ຈັບ​ດາວິດ ແລະ​ເມື່ອ​ພວກເຂົາ​ເຫັນ​ພວກ​ຜູ້ທຳນວາຍ​ກຳລັງ​ປະກາດ ແລະ​ຊາມູເອນ​ຢືນ​ຢູ່​ຕາມ​ການ​ແຕ່ງຕັ້ງ​ຂອງ​ພວກເຂົາ, ພຣະວິນຍານ​ຂອງ​ພຣະເຈົ້າ​ກໍ​ສະຖິດ​ຢູ່​ເທິງ​ພວກ​ຜູ້ທຳນວາຍ​ຂອງ​ກະສັດ​ໂຊນ.</w:t>
      </w:r>
    </w:p>
    <w:p/>
    <w:p>
      <w:r xmlns:w="http://schemas.openxmlformats.org/wordprocessingml/2006/main">
        <w:t xml:space="preserve">ໂຊໂລ​ໄດ້​ສົ່ງ​ຂ່າວ​ໄປ​ຈັບ​ດາວິດ, ແຕ່​ເມື່ອ​ເຂົາ​ໄປ​ເຖິງ​ເຂົາ​ກໍ​ຖືກ​ພຣະ​ວິນ​ຍານ​ຂອງ​ພຣະ​ເຈົ້າ​ເອົາ​ຊະ​ນະ ແລະ​ຈົບ​ການ​ທຳ​ນາຍ​ພ້ອມ​ກັບ​ຜູ້​ພະ​ຍາ​ກອນ.</w:t>
      </w:r>
    </w:p>
    <w:p/>
    <w:p>
      <w:r xmlns:w="http://schemas.openxmlformats.org/wordprocessingml/2006/main">
        <w:t xml:space="preserve">1. ລິດເດດຂອງພຣະເຈົ້າຍິ່ງໃຫຍ່ກວ່າຕົວເຮົາເອງ ແລະເມື່ອເຮົາຍອມຈຳນົນແລະຍອມຮັບມັນກໍສາມາດເຮັດສິ່ງທີ່ໜ້າອັດສະຈັນໄດ້.</w:t>
      </w:r>
    </w:p>
    <w:p/>
    <w:p>
      <w:r xmlns:w="http://schemas.openxmlformats.org/wordprocessingml/2006/main">
        <w:t xml:space="preserve">2. ຢ່າຢ້ານທີ່ຈະໃຫ້ພຣະເຈົ້າຄວບຄຸມແລະເຮັດໃຫ້ເຈົ້າເຂົ້າໄປໃນສິ່ງທີ່ຍິ່ງໃຫຍ່ກວ່າທີ່ເຈົ້າຈະຢູ່ຄົນດຽວ.</w:t>
      </w:r>
    </w:p>
    <w:p/>
    <w:p>
      <w:r xmlns:w="http://schemas.openxmlformats.org/wordprocessingml/2006/main">
        <w:t xml:space="preserve">1. ໂຣມ 12:1-2 ສະນັ້ນ, ພີ່ນ້ອງ​ທັງຫລາຍ​ເອີຍ, ໃນ​ທັດສະນະ​ຂອງ​ຄວາມ​ເມດຕາ​ຂອງ​ພຣະເຈົ້າ, ຈົ່ງ​ຖວາຍ​ຮ່າງກາຍ​ຂອງ​ພວກເຈົ້າ​ເປັນ​ເຄື່ອງ​ບູຊາ​ທີ່​ມີ​ຊີວິດ​ຢູ່, ອັນ​ບໍລິສຸດ ແລະ​ເປັນ​ທີ່​ພໍພຣະໄທ​ຂອງ​ພຣະເຈົ້າ, ນີ້​ຄື​ການ​ນະມັດສະການ​ແທ້​ແລະ​ຖືກຕ້ອງ​ຂອງ​ພວກເຈົ້າ. ຢ່າ​ເຮັດ​ຕາມ​ແບບ​ແຜນ​ຂອງ​ໂລກ​ນີ້, ແຕ່​ຈົ່ງ​ຫັນ​ປ່ຽນ​ໂດຍ​ການ​ປ່ຽນ​ໃຈ​ໃໝ່. ຈາກ​ນັ້ນ ເຈົ້າ​ຈະ​ສາມາດ​ທົດ​ສອບ​ແລະ​ຍອມ​ຮັບ​ສິ່ງ​ທີ່​ພະເຈົ້າ​ປະສົງ​ຄື​ຄວາມ​ດີ ຄວາມ​ພໍ​ໃຈ ແລະ​ຄວາມ​ປະສົງ​ອັນ​ສົມບູນ​ແບບ​ຂອງ​ພະອົງ.</w:t>
      </w:r>
    </w:p>
    <w:p/>
    <w:p>
      <w:r xmlns:w="http://schemas.openxmlformats.org/wordprocessingml/2006/main">
        <w:t xml:space="preserve">2. ເອຊາຢາ 55:8-9 - ສໍາລັບຄວາມຄິດຂອງຂ້ອຍບໍ່ແມ່ນຄວາມຄິດຂອງເຈົ້າ, ທັງບໍ່ແມ່ນວິທີການຂອງເຈົ້າ, ພຣະຜູ້ເປັນເຈົ້າກ່າວ. ດັ່ງ​ທີ່​ຟ້າ​ສະຫວັນ​ສູງ​ກວ່າ​ແຜ່ນດິນ​ໂລກ, ທາງ​ຂອງ​ເຮົາ​ກໍ​ສູງ​ກວ່າ​ທາງ​ຂອງ​ເຈົ້າ ແລະ​ຄວາມ​ຄິດ​ຂອງ​ເຮົາ​ກໍ​ສູງ​ກວ່າ​ຄວາມ​ຄິດ​ຂອງ​ເຈົ້າ.</w:t>
      </w:r>
    </w:p>
    <w:p/>
    <w:p>
      <w:r xmlns:w="http://schemas.openxmlformats.org/wordprocessingml/2006/main">
        <w:t xml:space="preserve">1 ຊາມູເອນ 19:21 ເມື່ອ​ມີ​ການ​ບອກ​ກະສັດ​ໂຊນ​ແລ້ວ ເພິ່ນ​ກໍ​ສົ່ງ​ຄົນ​ອື່ນໆ​ໄປ ແລະ​ພວກເຂົາ​ກໍ​ທຳນາຍ​ເໝືອນກັນ. ໂຊໂລ​ໄດ້​ສົ່ງ​ຂ່າວ​ໄປ​ອີກ​ເທື່ອ​ທີ​ສາມ ແລະ​ພວກ​ເຂົາ​ໄດ້​ທຳນາຍ​ນຳ​ອີກ.</w:t>
      </w:r>
    </w:p>
    <w:p/>
    <w:p>
      <w:r xmlns:w="http://schemas.openxmlformats.org/wordprocessingml/2006/main">
        <w:t xml:space="preserve">ໂຊໂລ​ໄດ້​ສົ່ງ​ຂ່າວ​ສານ​ໄປ​ຊອກ​ຫາ​ສິ່ງ​ທີ່​ດາວິດ​ກຳລັງ​ເຮັດ ແລະ​ຜູ້​ສົ່ງ​ຂ່າວ​ທັງ​ປວງ​ກໍ​ພະຍາກອນ​ຄືກັນ.</w:t>
      </w:r>
    </w:p>
    <w:p/>
    <w:p>
      <w:r xmlns:w="http://schemas.openxmlformats.org/wordprocessingml/2006/main">
        <w:t xml:space="preserve">1. ເຮົາ​ສາມາດ​ຮຽນ​ຮູ້​ຈາກ​ຕົວຢ່າງ​ຂອງ​ຊາອຶເລ​ໃນ​ການ​ຊອກ​ຫາ​ຄວາມ​ຈິງ​ໂດຍ​ຜ່ານ​ຫຼາຍ​ແຫຼ່ງ.</w:t>
      </w:r>
    </w:p>
    <w:p/>
    <w:p>
      <w:r xmlns:w="http://schemas.openxmlformats.org/wordprocessingml/2006/main">
        <w:t xml:space="preserve">2. ຄວາມ​ຈິງ​ຂອງ​ພະເຈົ້າ​ຈະ​ຢູ່​ຄື​ເກົ່າ ບໍ່​ວ່າ​ເຮົາ​ຈະ​ຂໍ​ໃຜ.</w:t>
      </w:r>
    </w:p>
    <w:p/>
    <w:p>
      <w:r xmlns:w="http://schemas.openxmlformats.org/wordprocessingml/2006/main">
        <w:t xml:space="preserve">1. ສຸພາສິດ 18:17 - ຜູ້​ທີ່​ບອກ​ເລື່ອງ​ຂອງ​ຕົນ​ກ່ອນ​ເບິ່ງ​ຄື​ວ່າ​ຖືກຕ້ອງ ຈົນ​ກວ່າ​ຜູ້​ອື່ນ​ມາ​ກວດ​ເບິ່ງ​ລາວ.</w:t>
      </w:r>
    </w:p>
    <w:p/>
    <w:p>
      <w:r xmlns:w="http://schemas.openxmlformats.org/wordprocessingml/2006/main">
        <w:t xml:space="preserve">2. ໂຣມ 12:2 - ຢ່າ​ເຮັດ​ຕາມ​ໂລກ​ນີ້, ແຕ່​ຈົ່ງ​ຫັນ​ປ່ຽນ​ໂດຍ​ການ​ປ່ຽນ​ໃຈ​ໃໝ່, ເພື່ອ​ວ່າ​ໂດຍ​ການ​ທົດ​ສອບ​ເຈົ້າ​ຈະ​ໄດ້​ເຫັນ​ສິ່ງ​ໃດ​ເປັນ​ພຣະ​ປະສົງ​ຂອງ​ພຣະ​ເຈົ້າ, ອັນ​ໃດ​ເປັນ​ສິ່ງ​ທີ່​ດີ ແລະ​ເປັນ​ທີ່​ຍອມ​ຮັບ​ໄດ້ ແລະ​ດີ​ເລີດ.</w:t>
      </w:r>
    </w:p>
    <w:p/>
    <w:p>
      <w:r xmlns:w="http://schemas.openxmlformats.org/wordprocessingml/2006/main">
        <w:t xml:space="preserve">1 ຊາມູເອນ 19:22 ແລ້ວ​ເພິ່ນ​ກໍ​ໄປ​ທີ່​ເມືອງ​ຣາມາ ແລະ​ມາ​ເຖິງ​ນໍ້າສ້າງ​ໃຫຍ່​ທີ່​ເມືອງ​ເຊກຸ ແລະ​ຖາມ​ວ່າ, “ຊາມູເອນ​ກັບ​ດາວິດ​ຢູ່​ໃສ? ແລະ​ຜູ້​ຫນຶ່ງ​ເວົ້າ​ວ່າ, ຈົ່ງ​ເບິ່ງ, they are at Naioth in Ramah .</w:t>
      </w:r>
    </w:p>
    <w:p/>
    <w:p>
      <w:r xmlns:w="http://schemas.openxmlformats.org/wordprocessingml/2006/main">
        <w:t xml:space="preserve">ດາວິດ​ກັບ​ຊາມູເອນ​ໄດ້​ໄປ​ຫາ​ນາໂອດ​ໃນ​ເມືອງ​ຣາມາ ແລະ​ຊາອູນ​ໄດ້​ໄປ​ຊອກ​ຫາ​ພວກເຂົາ.</w:t>
      </w:r>
    </w:p>
    <w:p/>
    <w:p>
      <w:r xmlns:w="http://schemas.openxmlformats.org/wordprocessingml/2006/main">
        <w:t xml:space="preserve">1: ພຣະເຈົ້າຢູ່ໃນການຄວບຄຸມເຖິງແມ່ນວ່າໃນເວລາທີ່ມັນເບິ່ງຄືວ່າຄວາມວຸ່ນວາຍກໍາລັງປົກຄອງ.</w:t>
      </w:r>
    </w:p>
    <w:p/>
    <w:p>
      <w:r xmlns:w="http://schemas.openxmlformats.org/wordprocessingml/2006/main">
        <w:t xml:space="preserve">2: ພຣະເຈົ້າຈະສະຫນອງໃຫ້ແກ່ພວກເຮົາສະເຫມີແລະນໍາພາພວກເຮົາໃນທິດທາງທີ່ຖືກຕ້ອງ, ເຖິງແມ່ນວ່າມັນບໍ່ແມ່ນຜູ້ທີ່ພວກເຮົາຈະເລືອກ.</w:t>
      </w:r>
    </w:p>
    <w:p/>
    <w:p>
      <w:r xmlns:w="http://schemas.openxmlformats.org/wordprocessingml/2006/main">
        <w:t xml:space="preserve">1: ເອຊາຢາ 41: 10, "ຢ່າຢ້ານ, ເພາະວ່າຂ້ອຍຢູ່ກັບເຈົ້າ; ຢ່າຕົກໃຈ, ເພາະວ່າຂ້ອຍເປັນພຣະເຈົ້າຂອງເຈົ້າ, ຂ້ອຍຈະເສີມສ້າງເຈົ້າ, ຂ້ອຍຈະຊ່ວຍເຈົ້າ, ຂ້ອຍຈະຊ່ວຍເຈົ້າດ້ວຍມືຂວາຂອງຂ້ອຍ."</w:t>
      </w:r>
    </w:p>
    <w:p/>
    <w:p>
      <w:r xmlns:w="http://schemas.openxmlformats.org/wordprocessingml/2006/main">
        <w:t xml:space="preserve">2: ເພງສັນລະເສີນ 23:4 ເຖິງ​ແມ່ນ​ວ່າ​ເຮົາ​ຍ່າງ​ຜ່ານ​ຮ່ອມ​ພູ​ແຫ່ງ​ຄວາມ​ຕາຍ ແຕ່​ເຮົາ​ຈະ​ບໍ່​ຢ້ານ​ກົວ​ຄວາມ​ຊົ່ວ​ຮ້າຍ ເພາະ​ເຈົ້າ​ຢູ່​ກັບ​ເຮົາ; ໄມ້​ເທົ້າ​ຂອງ​ເຈົ້າ ແລະ​ໄມ້​ເທົ້າ​ຂອງ​ເຈົ້າ​ກໍ​ປອບ​ໃຈ​ຂ້ອຍ.</w:t>
      </w:r>
    </w:p>
    <w:p/>
    <w:p>
      <w:r xmlns:w="http://schemas.openxmlformats.org/wordprocessingml/2006/main">
        <w:t xml:space="preserve">1 ຊາມູເອນ 19:23 ລາວ​ໄດ້​ໄປ​ທີ່​ເມືອງ​ນາໂອດ​ໃນ​ເມືອງ​ຣາມາ, ແລະ​ພຣະວິນຍານ​ຂອງ​ພຣະເຈົ້າ​ກໍ​ສະຖິດ​ຢູ່​ກັບ​ລາວ​ເໝືອນກັນ, ແລະ​ລາວ​ກໍ​ສືບຕໍ່​ທຳນາຍ​ຕໍ່ໄປ​ຈົນ​ຮອດ​ເມືອງ​ນາໂອດ​ໃນ​ເມືອງ​ຣາມາ.</w:t>
      </w:r>
    </w:p>
    <w:p/>
    <w:p>
      <w:r xmlns:w="http://schemas.openxmlformats.org/wordprocessingml/2006/main">
        <w:t xml:space="preserve">ໂຊໂລ​ໄດ້​ສົ່ງ​ຄົນ​ໄປ​ຈັບ​ດາວິດ, ແຕ່​ເມື່ອ​ໄປ​ຮອດ​ເມືອງ​ນາ​ໂອດ​ໃນ​ເມືອງ​ຣາມາ, ພຣະ​ວິນ​ຍານ​ຂອງ​ພຣະ​ເຈົ້າ​ໄດ້​ສະ​ເດັດ​ມາ​ຫາ​ດາ​ວິດ ແລະ​ເພິ່ນ​ໄດ້​ທຳ​ນາຍ​ຈົນ​ຮອດ​ເມືອງ​ນາ​ໂອດ.</w:t>
      </w:r>
    </w:p>
    <w:p/>
    <w:p>
      <w:r xmlns:w="http://schemas.openxmlformats.org/wordprocessingml/2006/main">
        <w:t xml:space="preserve">1. ພຣະວິນຍານຂອງພະເຈົ້າສາມາດສ້າງຄວາມເຂັ້ມແຂງໃຫ້ເຮົາເພື່ອເອົາຊະນະອຸປະສັກຕ່າງໆທີ່ເຮົາປະເຊີນ.</w:t>
      </w:r>
    </w:p>
    <w:p/>
    <w:p>
      <w:r xmlns:w="http://schemas.openxmlformats.org/wordprocessingml/2006/main">
        <w:t xml:space="preserve">2. ເມື່ອ​ເຮົາ​ມີ​ພຣະ​ວິນ​ຍານ​ຂອງ​ພຣະ​ເຈົ້າ, ເຮົາ​ຈະ​ບໍ່​ຢ້ານ​ກົວ ແລະ ກ້າ​ຫານ​ໃນ​ຄວາມ​ເຊື່ອ​ຂອງ​ເຮົາ.</w:t>
      </w:r>
    </w:p>
    <w:p/>
    <w:p>
      <w:r xmlns:w="http://schemas.openxmlformats.org/wordprocessingml/2006/main">
        <w:t xml:space="preserve">1. ເອຊາຢາ 41:10 - "ດັ່ງນັ້ນ, ຢ່າຢ້ານ, ເພາະວ່າຂ້ອຍຢູ່ກັບເຈົ້າ; ຢ່າຕົກໃຈ, ເພາະວ່າຂ້ອຍເປັນພຣະເຈົ້າຂອງເຈົ້າ, ຂ້ອຍຈະເສີມສ້າງເຈົ້າແລະຊ່ວຍເຈົ້າ; ຂ້ອຍຈະສະຫນັບສະຫນູນເຈົ້າດ້ວຍມືຂວາອັນຊອບທໍາຂອງຂ້ອຍ."</w:t>
      </w:r>
    </w:p>
    <w:p/>
    <w:p>
      <w:r xmlns:w="http://schemas.openxmlformats.org/wordprocessingml/2006/main">
        <w:t xml:space="preserve">2. ມັດທາຍ 10:19-20 - “ແຕ່​ເມື່ອ​ເຂົາ​ຈັບ​ເຈົ້າ ຢ່າ​ກັງວົນ​ວ່າ​ຈະ​ເວົ້າ​ແນວ​ໃດ​ໃນ​ເວລາ​ນັ້ນ ເຈົ້າ​ຈະ​ໄດ້​ຮັບ​ສິ່ງ​ທີ່​ຈະ​ເວົ້າ ເພາະ​ມັນ​ບໍ່​ແມ່ນ​ທີ່​ເຈົ້າ​ເວົ້າ ແຕ່​ວ່າ​ຈະ​ເວົ້າ​ແນວ​ໃດ. ພຣະວິນຍານຂອງພຣະບິດາຂອງເຈົ້າເວົ້າຜ່ານເຈົ້າ."</w:t>
      </w:r>
    </w:p>
    <w:p/>
    <w:p>
      <w:r xmlns:w="http://schemas.openxmlformats.org/wordprocessingml/2006/main">
        <w:t xml:space="preserve">1 ຊາມູເອນ 19:24 ເພິ່ນ​ໄດ້​ຖອດ​ເສື້ອ​ຜ້າ​ຂອງ​ເພິ່ນ​ອອກ​ໄປ ແລະ​ທຳນາຍ​ຢູ່​ຕໍ່​ໜ້າ​ຊາມູເອນ​ໃນ​ລັກສະນະ​ດຽວກັນ​ນັ້ນ ແລະ​ລາວ​ຈຶ່ງ​ນອນ​ເປືອຍກາຍ​ທັງ​ວັນ​ແລະ​ຄືນ​ນັ້ນ. ດ້ວຍເຫດໃດ​ເຂົາ​ຈຶ່ງ​ເວົ້າ​ວ່າ, ໂຊໂລ​ກໍ​ຢູ່​ໃນ​ບັນດາ​ຜູ້ທຳນວາຍ​ບໍ?</w:t>
      </w:r>
    </w:p>
    <w:p/>
    <w:p>
      <w:r xmlns:w="http://schemas.openxmlformats.org/wordprocessingml/2006/main">
        <w:t xml:space="preserve">ໂຊໂລ​ໄດ້​ຖອດ​ເສື້ອ​ຜ້າ​ຂອງ​ຕົນ​ອອກ ແລະ​ທຳນາຍ​ຢູ່​ຕໍ່​ໜ້າ​ຊາມູເອນ, ແລະ​ນອນ​ເປືອຍ​ກາຍ​ຕະຫຼອດ​ວັນ​ທັງ​ຄືນ ແລະ​ພາ​ຄົນ​ໄປ​ຖາມ​ວ່າ​ຊາອຶເລ​ເປັນ​ຜູ້​ພະຍາກອນ​ບໍ?</w:t>
      </w:r>
    </w:p>
    <w:p/>
    <w:p>
      <w:r xmlns:w="http://schemas.openxmlformats.org/wordprocessingml/2006/main">
        <w:t xml:space="preserve">1. “ການ​ປ່ຽນ​ເຄື່ອງ​ນຸ່ງ: ການ​ກະທຳ​ຂອງ​ຊາອຶເລ​ເປີດ​ເຜີຍ​ການ​ປ່ຽນ​ແປງ​ຂອງ​ພະອົງ​ແນວ​ໃດ”</w:t>
      </w:r>
    </w:p>
    <w:p/>
    <w:p>
      <w:r xmlns:w="http://schemas.openxmlformats.org/wordprocessingml/2006/main">
        <w:t xml:space="preserve">2. "ການເດີນທາງຂອງຊາອຶເລ: ຈາກກະສັດໄປຫາສາດສະດາ"</w:t>
      </w:r>
    </w:p>
    <w:p/>
    <w:p>
      <w:r xmlns:w="http://schemas.openxmlformats.org/wordprocessingml/2006/main">
        <w:t xml:space="preserve">1. ໂຢນາ 3:4-6 —ໂຢນາ​ໄດ້​ປະກາດ​ຂ່າວ​ສານ​ຂອງ​ພະເຈົ້າ​ໃນ​ເມືອງ​ນີເນເວ ຫຼັງ​ຈາກ​ໄດ້​ຮັບ​ຄຳ​ສັ່ງ​ໃຫ້​ເຮັດ​ເຊັ່ນ​ນັ້ນ.</w:t>
      </w:r>
    </w:p>
    <w:p/>
    <w:p>
      <w:r xmlns:w="http://schemas.openxmlformats.org/wordprocessingml/2006/main">
        <w:t xml:space="preserve">2. ມັດທາຍ 3:4-6 - ໂຢຮັນບັບຕິສະໂຕໄດ້ສອນບັບຕິສະມາຂອງການກັບໃຈສໍາລັບການໃຫ້ອະໄພບາບ.</w:t>
      </w:r>
    </w:p>
    <w:p/>
    <w:p>
      <w:r xmlns:w="http://schemas.openxmlformats.org/wordprocessingml/2006/main">
        <w:t xml:space="preserve">1 ຊາ​ມູ​ເອນ 20 ສາ​ມາດ​ສະ​ຫຼຸບ​ໄດ້​ໃນ​ສາມ​ຫຍໍ້​ຫນ້າ​ດັ່ງ​ຕໍ່​ໄປ​ນີ້​, ໂດຍ​ມີ​ການ​ຊີ້​ບອກ​ຂໍ້​ພຣະ​ຄໍາ​ພີ​:</w:t>
      </w:r>
    </w:p>
    <w:p/>
    <w:p>
      <w:r xmlns:w="http://schemas.openxmlformats.org/wordprocessingml/2006/main">
        <w:t xml:space="preserve">ຫຍໍ້​ໜ້າ 1:1 ຊາເມືອນ 20:1-10 ແນະນຳ​ຄຳ​ສັນຍາ​ລະຫວ່າງ​ໂຢນາທານ​ກັບ​ດາວິດ. ໃນ​ບົດ​ນີ້ ດາວິດ​ຂໍ​ຄວາມ​ຊ່ວຍ​ເຫຼືອ​ຈາກ​ໂຢນາທານ​ໃນ​ການ​ເຂົ້າ​ໃຈ​ຄວາມ​ຕັ້ງ​ໃຈ​ຂອງ​ຊາອຶເລ​ຕໍ່​ລາວ. ເຂົາ​ເຈົ້າ​ວາງ​ແຜນ​ໃຫ້​ດາວິດ​ລີ້​ຕົວ​ໃນ​ລະຫວ່າງ​ເທດສະການ​ເດືອນ​ໃໝ່​ໃນ​ຂະນະ​ທີ່​ໂຢນາທານ​ສັງເກດ​ເບິ່ງ​ປະຕິກິລິຍາ​ຂອງ​ຊາອຶເລ. ຖ້າ​ຊາອຶເລ​ບໍ່​ສະແດງ​ຄວາມ​ເປັນ​ສັດຕູ​ກໍ​ສະແດງ​ວ່າ​ດາວິດ​ປອດໄພ. ພວກເຂົາເຮັດພັນທະສັນຍາມິດຕະພາບແລະຄວາມສັດຊື່ຕໍ່ກັນແລະກັນແລະຕົກລົງກ່ຽວກັບສັນຍານທີ່ຈະຕິດຕໍ່ສື່ສານ.</w:t>
      </w:r>
    </w:p>
    <w:p/>
    <w:p>
      <w:r xmlns:w="http://schemas.openxmlformats.org/wordprocessingml/2006/main">
        <w:t xml:space="preserve">ວັກ 2: ສືບຕໍ່ໃນ 1 ຊາມູເອນ 20:11-23, ມັນເລົ່າເຖິງວັນບຸນເດືອນໃຫມ່ແລະປະຕິກິລິຍາຂອງຊາອຶເລຕໍ່ກັບການບໍ່ຢູ່ຂອງດາວິດ. ໃນ​ລະຫວ່າງ​ງານ​ລ້ຽງ ເມື່ອ​ຊາອຶເລ​ສັງເກດ​ເຫັນ​ດາວິດ​ບໍ່​ຢູ່ ລາວ​ຈຶ່ງ​ຖາມ​ໂຢນາທານ​ກ່ຽວ​ກັບ​ເລື່ອງ​ນີ້. ໃນເບື້ອງຕົ້ນ Jonathan ພະຍາຍາມປະຕິເສດສະຖານະການໂດຍກ່າວວ່າດາວິດໄດ້ຮັບການອະນຸຍາດໃຫ້ໄປຢ້ຽມຢາມຄອບຄົວຂອງລາວໃນເມືອງເບັດເລເຮັມສໍາລັບການເສຍສະລະປະຈໍາປີ. ແນວ​ໃດ​ກໍ​ຕາມ ເມື່ອ​ຊາອຶເລ​ໃຈ​ຮ້າຍ​ແລະ​ກ່າວ​ຫາ​ໂຢນາທານ​ວ່າ​ເຂົ້າ​ຂ້າງ​ດາວິດ ໂຢນາທານ​ຮູ້​ວ່າ​ພໍ່​ຢາກ​ທຳຮ້າຍ​ດາວິດ​ແທ້ໆ.</w:t>
      </w:r>
    </w:p>
    <w:p/>
    <w:p>
      <w:r xmlns:w="http://schemas.openxmlformats.org/wordprocessingml/2006/main">
        <w:t xml:space="preserve">ຫຍໍ້ໜ້າ 3:1 ຊາເມືອນ 20 ສະຫຼຸບໂດຍໂຢນາທານເຕືອນດາວິດກ່ຽວກັບຄວາມຕັ້ງໃຈຂອງຊາອຶເລແລະການລາຈາກເຂົາເຈົ້າ. ໃນຂໍ້ພຣະຄໍາພີເຊັ່ນ 1 ຊາມູເອນ 20: 24-42, ມັນໄດ້ຖືກກ່າວເຖິງວ່າຫຼັງຈາກຢືນຢັນຄວາມຕັ້ງໃຈທີ່ເປັນສັດຕູຂອງພໍ່ຂອງລາວຕໍ່ດາວິດ, ໂຢນາທານໄດ້ອອກໄປໃນທົ່ງນາທີ່ລາວໄດ້ນັດພົບລາວຢ່າງລັບໆ. ລາວ​ຍິງ​ລູກ​ທະ​ນູ​ເກີນ​ກວ່າ​ເຄື່ອງ​ໝາຍ​ກ້ອນ​ຫີນ ເປັນ​ສັນ​ຍານ​ໃຫ້​ດາ​ວິດ​ກ່ຽວ​ກັບ​ແຜນ​ການ​ໜີ​ຂອງ​ເຂົາ​ເຈົ້າ. ສອງ​ເພື່ອນ​ອຳ​ລາ​ດ້ວຍ​ນ້ຳ​ຕາ​ແຕ່​ໃຫ້​ຄຳ​ໝັ້ນ​ສັນຍາ​ຮັກ​ພັກ​ດີ​ຕໍ່​ກັນ​ຕະຫຼອດ​ໄປ.</w:t>
      </w:r>
    </w:p>
    <w:p/>
    <w:p>
      <w:r xmlns:w="http://schemas.openxmlformats.org/wordprocessingml/2006/main">
        <w:t xml:space="preserve">ສະຫຼຸບ:</w:t>
      </w:r>
    </w:p>
    <w:p>
      <w:r xmlns:w="http://schemas.openxmlformats.org/wordprocessingml/2006/main">
        <w:t xml:space="preserve">1 ຊາມູເອນ 20 ຂອງຂວັນ:</w:t>
      </w:r>
    </w:p>
    <w:p>
      <w:r xmlns:w="http://schemas.openxmlformats.org/wordprocessingml/2006/main">
        <w:t xml:space="preserve">ພັນທະສັນຍາລະຫວ່າງ Jonathan ແລະ Davi;</w:t>
      </w:r>
    </w:p>
    <w:p>
      <w:r xmlns:w="http://schemas.openxmlformats.org/wordprocessingml/2006/main">
        <w:t xml:space="preserve">ປະຕິກິລິຍາຂອງຊາອຶເລຕໍ່ດາວິດ;</w:t>
      </w:r>
    </w:p>
    <w:p>
      <w:r xmlns:w="http://schemas.openxmlformats.org/wordprocessingml/2006/main">
        <w:t xml:space="preserve">Jonathan ເຕືອນ Davi ກ່ຽວກັບ Sau;</w:t>
      </w:r>
    </w:p>
    <w:p/>
    <w:p>
      <w:r xmlns:w="http://schemas.openxmlformats.org/wordprocessingml/2006/main">
        <w:t xml:space="preserve">ເນັ້ນໃສ່:</w:t>
      </w:r>
    </w:p>
    <w:p>
      <w:r xmlns:w="http://schemas.openxmlformats.org/wordprocessingml/2006/main">
        <w:t xml:space="preserve">ພັນທະສັນຍາລະຫວ່າງ Jonathan ແລະ Davi;</w:t>
      </w:r>
    </w:p>
    <w:p>
      <w:r xmlns:w="http://schemas.openxmlformats.org/wordprocessingml/2006/main">
        <w:t xml:space="preserve">ປະຕິກິລິຍາຂອງຊາອຶເລຕໍ່ດາວິດ;</w:t>
      </w:r>
    </w:p>
    <w:p>
      <w:r xmlns:w="http://schemas.openxmlformats.org/wordprocessingml/2006/main">
        <w:t xml:space="preserve">Jonathan ເຕືອນ Davi ກ່ຽວກັບ Sau;</w:t>
      </w:r>
    </w:p>
    <w:p/>
    <w:p>
      <w:r xmlns:w="http://schemas.openxmlformats.org/wordprocessingml/2006/main">
        <w:t xml:space="preserve">ບົດນີ້ເນັ້ນໃສ່ຄໍາສັນຍາລະຫວ່າງໂຢນາທານກັບດາວິດ, ປະຕິກິລິຍາຂອງຊາອຶເລຕໍ່ດາວິດ, ແລະໂຢນາທານເຕືອນດາວິດກ່ຽວກັບຄວາມຕັ້ງໃຈຂອງຊາອຶເລ. ໃນ 1 ຊາມູເອນ 20, ດາວິດຂໍຄວາມຊ່ວຍເຫຼືອຈາກໂຢນາທານໃນການເຂົ້າໃຈທັດສະນະຂອງຊາອຶເລຕໍ່ລາວ. ເຂົາ​ເຈົ້າ​ວາງ​ແຜນ​ໃຫ້​ດາວິດ​ລີ້​ຕົວ​ໃນ​ລະຫວ່າງ​ເທດສະການ​ເດືອນ​ໃໝ່​ໃນ​ຂະນະ​ທີ່​ໂຢນາທານ​ສັງເກດ​ເບິ່ງ​ປະຕິກິລິຍາ​ຂອງ​ຊາອຶເລ. ເຂົາເຈົ້າເຮັດພັນທະສັນຍາມິດຕະພາບແລະຄວາມສັດຊື່ຕໍ່ກັນແລະກັນ.</w:t>
      </w:r>
    </w:p>
    <w:p/>
    <w:p>
      <w:r xmlns:w="http://schemas.openxmlformats.org/wordprocessingml/2006/main">
        <w:t xml:space="preserve">ສືບຕໍ່ໃນ 1 ຊາມູເອນ 20, ໃນລະຫວ່າງງານບຸນເດືອນໃຫມ່, Saul ສັງເກດເຫັນການບໍ່ມີຂອງດາວິດແລະຄໍາຖາມ Jonathan ກ່ຽວກັບມັນ. ໃນ​ຕອນ​ຕົ້ນ​ທີ່​ພະ​ຍາ​ຍາມ​ຫຼຸດ​ຜ່ອນ​ຄວາມ​ສະ​ພາບ​ການ, Jonathan ໃນ​ທີ່​ສຸດ​ຮັບ​ຮູ້​ວ່າ​ແທ້​ຈິງ​ແລ້ວ​ພໍ່​ຂອງ​ຕົນ​ຕ້ອງ​ການ​ທໍາ​ຮ້າຍ​ດາ​ວິດ​ໃນ​ເວ​ລາ​ທີ່ Saul ຮ້າຍ​ແຮງ​ແລະ​ກ່າວ​ຫາ​ເຂົາ​ຂອງ​ເຂົາ​ເຂົ້າ​ຂ້າງ David ຕໍ່​ຕ້ານ​ລາວ.</w:t>
      </w:r>
    </w:p>
    <w:p/>
    <w:p>
      <w:r xmlns:w="http://schemas.openxmlformats.org/wordprocessingml/2006/main">
        <w:t xml:space="preserve">1 ຊາມູເອນ 20 ສະຫລຸບ​ໂດຍ​ໂຢນາທານ​ເຕືອນ​ດາວິດ​ກ່ຽວ​ກັບ​ຄວາມ​ຕັ້ງໃຈ​ຂອງ​ພໍ່​ແລະ​ການ​ອຳລາ​ທາງ​ອາລົມ. ຫຼັງ​ຈາກ​ຢືນຢັນ​ວ່າ​ຊາອຶເລ​ຕັ້ງ​ໃຈ​ທຳຮ້າຍ​ດາວິດ ໂຢນາທານ​ໄດ້​ພົບ​ລາວ​ຢ່າງ​ລັບໆ​ໃນ​ສະໜາມ. ລາວ​ຍິງ​ລູກ​ທະ​ນູ​ເກີນ​ກວ່າ​ເຄື່ອງ​ໝາຍ​ກ້ອນ​ຫີນ​ເປັນ​ສັນ​ຍານ​ສຳ​ລັບ​ແຜນ​ການ​ໜີ​ຂອງ​ເຂົາ​ເຈົ້າ. ໝູ່​ເພື່ອນ​ສອງ​ຄົນ​ໄດ້​ອຳ​ລາ​ເຊິ່ງ​ກັນ​ແລະ​ກັນ​ດ້ວຍ​ນ້ຳ​ຕາ ແຕ່​ໃຫ້​ສັນ​ຍາ​ວ່າ​ຈະ​ຮັກ​ພັກ​ດີ​ຕະຫຼອດ​ຊີ​ວິດ​ຕໍ່​ກັນ. ບົດນີ້ຊີ້ໃຫ້ເຫັນເຖິງຄວາມຜູກພັນອັນເລິກເຊິ່ງລະຫວ່າງໂຢນາທານແລະດາວິດໃນຂະນະທີ່ພວກເຂົາຜ່ານສະຖານະການອັນຕະລາຍໃນຂະນະທີ່ສະແດງໃຫ້ເຫັນເຖິງຄວາມມຸ່ງຫມັ້ນທີ່ບໍ່ປ່ຽນແປງຂອງພວກເຂົາຕໍ່ກັນແລະກັນທ່າມກາງຄວາມຫຍຸ້ງຍາກ.</w:t>
      </w:r>
    </w:p>
    <w:p/>
    <w:p>
      <w:r xmlns:w="http://schemas.openxmlformats.org/wordprocessingml/2006/main">
        <w:t xml:space="preserve">1 ຊາມູເອນ 20:1 ດາວິດ​ໄດ້​ປົບໜີ​ໄປ​ຈາກ​ເມືອງ​ນາໂອດ​ໃນ​ເມືອງ​ຣາມາ ແລະ​ຖາມ​ໂຢນາທານ​ວ່າ, “ຂ້ອຍ​ໄດ້​ເຮັດ​ຫຍັງ? ຄວາມຊົ່ວຊ້າຂອງຂ້ອຍແມ່ນຫຍັງ? ແລະ​ບາບ​ຂອງ​ຂ້າ​ພະ​ເຈົ້າ​ແມ່ນ​ຫຍັງ​ຢູ່​ຕໍ່​ຫນ້າ​ພໍ່​ຂອງ​ທ່ານ, ທີ່​ເຂົາ​ສະ​ແຫວງ​ຫາ​ຊີ​ວິດ​ຂອງ​ຂ້າ​ພະ​ເຈົ້າ?</w:t>
      </w:r>
    </w:p>
    <w:p/>
    <w:p>
      <w:r xmlns:w="http://schemas.openxmlformats.org/wordprocessingml/2006/main">
        <w:t xml:space="preserve">ດາວິດ​ໜີ​ຈາກ​ນາ​ໂອດ​ໃນ​ເມືອງ​ຣາມາ ແລະ​ມາ​ຫາ​ໂຢນາທານ​ຖາມ​ວ່າ​ລາວ​ໄດ້​ເຮັດ​ຫຍັງ​ຜິດ ແລະ​ເປັນ​ຫຍັງ​ພໍ່​ຈຶ່ງ​ຊອກ​ຫາ​ຊີວິດ.</w:t>
      </w:r>
    </w:p>
    <w:p/>
    <w:p>
      <w:r xmlns:w="http://schemas.openxmlformats.org/wordprocessingml/2006/main">
        <w:t xml:space="preserve">1. ພະລັງຂອງຄວາມໄວ້ວາງໃຈ: ກວດເບິ່ງຄວາມສໍາພັນລະຫວ່າງໂຢນາທານແລະດາວິດ</w:t>
      </w:r>
    </w:p>
    <w:p/>
    <w:p>
      <w:r xmlns:w="http://schemas.openxmlformats.org/wordprocessingml/2006/main">
        <w:t xml:space="preserve">2. ການ​ຫລົບ​ໜີ​ຈາກ​ຄວາມ​ຫຍຸ້ງຍາກ: ເຮົາ​ຮຽນ​ຫຍັງ​ໄດ້​ຈາກ​ການ​ບິນ​ຂອງ​ດາວິດ​ຈາກ​ເມືອງ​ນາໂອດ</w:t>
      </w:r>
    </w:p>
    <w:p/>
    <w:p>
      <w:r xmlns:w="http://schemas.openxmlformats.org/wordprocessingml/2006/main">
        <w:t xml:space="preserve">1. ຄຳເພງ 54:3-4 “ດ້ວຍ​ວ່າ​ຄົນ​ຕ່າງ​ດ້າວ​ລຸກ​ຂຶ້ນ​ຕໍ່ສູ້​ເຮົາ ແລະ​ຜູ້​ຂົ່ມເຫັງ​ສະແຫວງ​ຫາ​ຈິດ​ວິນ​ຍານ​ຂອງ​ເຮົາ: ພວກ​ເຂົາ​ບໍ່​ໄດ້​ຕັ້ງ​ພຣະ​ເຈົ້າ​ໄວ້​ຕໍ່​ໜ້າ​ພວກ​ເຂົາ, ເບິ່ງ​ແມ, ພຣະ​ເຈົ້າ​ເປັນ​ຜູ້​ຊ່ວຍ​ຂອງ​ເຮົາ: ພຣະ​ຜູ້​ເປັນ​ເຈົ້າ​ສະ​ຖິດ​ຢູ່​ກັບ​ຄົນ​ທີ່​ຮັກ​ສາ​ເຮົາ. ຈິດວິນຍານ."</w:t>
      </w:r>
    </w:p>
    <w:p/>
    <w:p>
      <w:r xmlns:w="http://schemas.openxmlformats.org/wordprocessingml/2006/main">
        <w:t xml:space="preserve">2. ສຸພາສິດ 18:10 - "ຊື່ຂອງພຣະຜູ້ເປັນເຈົ້າເປັນຫໍຄອຍທີ່ເຂັ້ມແຂງ: ຄົນຊອບທໍາແລ່ນເຂົ້າໄປໃນມັນ, ແລະປອດໄພ."</w:t>
      </w:r>
    </w:p>
    <w:p/>
    <w:p>
      <w:r xmlns:w="http://schemas.openxmlformats.org/wordprocessingml/2006/main">
        <w:t xml:space="preserve">1 ຊາມູເອນ 20:2 ແລະ ເພິ່ນ​ໄດ້​ເວົ້າ​ກັບ​ເພິ່ນ​ວ່າ, ພຣະເຈົ້າ​ຫ້າມ. ເຈົ້າ​ຈະ​ບໍ່​ຕາຍ: ຈົ່ງ​ເບິ່ງ, ພໍ່​ຂອງ​ຂ້ອຍ​ຈະ​ບໍ່​ເຮັດ​ຫຍັງ​ທັງ​ໃຫຍ່​ຫຼື​ນ້ອຍ, ແຕ່​ວ່າ​ລາວ​ຈະ​ສະແດງ​ໃຫ້​ຂ້ອຍ​ເຫັນ: ແລະ​ເປັນ​ຫຍັງ​ພໍ່​ຈຶ່ງ​ປິດ​ບັງ​ເລື່ອງ​ນີ້​ຈາກ​ຂ້ອຍ? ມັນບໍ່ແມ່ນແນວນັ້ນ.</w:t>
      </w:r>
    </w:p>
    <w:p/>
    <w:p>
      <w:r xmlns:w="http://schemas.openxmlformats.org/wordprocessingml/2006/main">
        <w:t xml:space="preserve">ດາວິດ​ກັບ​ໂຢນາທານ​ເຮັດ​ພັນທະສັນຍາ ແລະ​ໂຢນາທານ​ສັນຍາ​ວ່າ​ຈະ​ບອກ​ໃຫ້​ດາວິດ​ຮູ້​ເຖິງ​ຂ່າວ​ໃດໆ​ທີ່​ກະສັດ​ໂຊນ​ພໍ່​ຂອງ​ເພິ່ນ​ໄດ້​ວາງແຜນ​ເຮັດ​ຕໍ່​ເພິ່ນ.</w:t>
      </w:r>
    </w:p>
    <w:p/>
    <w:p>
      <w:r xmlns:w="http://schemas.openxmlformats.org/wordprocessingml/2006/main">
        <w:t xml:space="preserve">1. ຄໍາສັນຍາຂອງພຣະເຈົ້າ: ການໄວ້ວາງໃຈໃນຄວາມສັດຊື່ຂອງພຣະເຈົ້າ</w:t>
      </w:r>
    </w:p>
    <w:p/>
    <w:p>
      <w:r xmlns:w="http://schemas.openxmlformats.org/wordprocessingml/2006/main">
        <w:t xml:space="preserve">2. ການສ້າງ ແລະ ຮັກສາພັນທະສັນຍາ: ອຳນາດຂອງຄຳໝັ້ນສັນຍາເຊິ່ງກັນແລະກັນ</w:t>
      </w:r>
    </w:p>
    <w:p/>
    <w:p>
      <w:r xmlns:w="http://schemas.openxmlformats.org/wordprocessingml/2006/main">
        <w:t xml:space="preserve">1. ຜູ້ເທສະໜາປ່າວປະກາດ 4:12 - ສອງຄົນດີກ່ວາຄົນດຽວ ເພາະພວກເຂົາໄດ້ລາງວັນທີ່ດີສຳລັບວຽກໜັກ.</w:t>
      </w:r>
    </w:p>
    <w:p/>
    <w:p>
      <w:r xmlns:w="http://schemas.openxmlformats.org/wordprocessingml/2006/main">
        <w:t xml:space="preserve">2. Isaiah 40:31 - ແຕ່​ວ່າ​ພວກ​ເຂົາ​ເຈົ້າ​ທີ່​ລໍ​ຖ້າ​ສໍາ​ລັບ​ພຣະ​ຜູ້​ເປັນ​ເຈົ້າ​ຈະ​ມີ​ຄວາມ​ເຂັ້ມ​ແຂງ​ຂອງ​ເຂົາ​ເຈົ້າ​ໃຫມ່​; ພວກ​ເຂົາ​ຈະ​ຂຶ້ນ​ກັບ​ປີກ​ຄື​ນົກ​ອິນ​ຊີ; ພວກ​ເຂົາ​ຈະ​ແລ່ນ​ແລະ​ບໍ່​ເມື່ອຍ; ພວກ​ເຂົາ​ເຈົ້າ​ຈະ​ໄດ້​ຍ່າງ​ແລະ​ບໍ່​ໄດ້​ສະ​ຫມອງ.</w:t>
      </w:r>
    </w:p>
    <w:p/>
    <w:p>
      <w:r xmlns:w="http://schemas.openxmlformats.org/wordprocessingml/2006/main">
        <w:t xml:space="preserve">1 ຊາມູເອນ 20:3 ແລະ​ດາວິດ​ກໍ​ສາບານ​ອີກ​ວ່າ, “ພໍ່​ຂອງ​ເຈົ້າ​ຮູ້​ແນ່ນອນ​ວ່າ​ຂ້ອຍ​ໄດ້​ພົບ​ພຣະຄຸນ​ໃນ​ສາຍຕາ​ຂອງເຈົ້າ. ແລະ​ລາວ​ເວົ້າ​ວ່າ, “ຢ່າ​ໃຫ້​ໂຢນາທານ​ຮູ້​ເລື່ອງ​ນີ້, ຢ້ານ​ວ່າ​ລາວ​ຈະ​ໂສກ​ເສົ້າ: ແຕ່​ຢ່າງ​ແທ້​ຈິງ​ທີ່​ພຣະ​ຜູ້​ເປັນ​ເຈົ້າ​ຊົງ​ພຣະ​ຊົນ​ຢູ່, ແລະ​ຈິດ​ວິນ​ຍານ​ຂອງ​ເຈົ້າ​ມີ​ຊີ​ວິດ​ຢູ່, ມັນ​ມີ​ແຕ່​ຂັ້ນ​ຕອນ​ລະ​ຫວ່າງ​ເຮົາ​ກັບ​ຄວາມ​ຕາຍ.</w:t>
      </w:r>
    </w:p>
    <w:p/>
    <w:p>
      <w:r xmlns:w="http://schemas.openxmlformats.org/wordprocessingml/2006/main">
        <w:t xml:space="preserve">ດາວິດ​ໄດ້​ສັນຍາ​ກັບ​ໂຢນາທານ​ວ່າ​ລາວ​ຈະ​ຮັກສາ​ຄວາມ​ສຳພັນ​ຂອງ​ລາວ​ກັບ​ໂຢນາທານ​ໄວ້​ເປັນ​ຄວາມ​ລັບ​ຈາກ​ພໍ່​ຂອງ​ລາວ ໂດຍ​ສາບານ​ກັບ​ພຣະເຈົ້າ​ເປັນ​ພະຍານ​ຂອງ​ລາວ.</w:t>
      </w:r>
    </w:p>
    <w:p/>
    <w:p>
      <w:r xmlns:w="http://schemas.openxmlformats.org/wordprocessingml/2006/main">
        <w:t xml:space="preserve">1. "ຄວາມເຂັ້ມແຂງຂອງຄໍາສັນຍາ"</w:t>
      </w:r>
    </w:p>
    <w:p/>
    <w:p>
      <w:r xmlns:w="http://schemas.openxmlformats.org/wordprocessingml/2006/main">
        <w:t xml:space="preserve">2. "ພະລັງແຫ່ງຄວາມສັດຊື່"</w:t>
      </w:r>
    </w:p>
    <w:p/>
    <w:p>
      <w:r xmlns:w="http://schemas.openxmlformats.org/wordprocessingml/2006/main">
        <w:t xml:space="preserve">1. 2 Corinthians 1:21 - ສໍາລັບມັນແມ່ນພຣະເຈົ້າຜູ້ທີ່ເຮັດວຽກຢູ່ໃນທ່ານເພື່ອຈະແລະປະຕິບັດເພື່ອບັນລຸຈຸດປະສົງທີ່ດີຂອງພຣະອົງ.</w:t>
      </w:r>
    </w:p>
    <w:p/>
    <w:p>
      <w:r xmlns:w="http://schemas.openxmlformats.org/wordprocessingml/2006/main">
        <w:t xml:space="preserve">2. ສຸພາສິດ 3:3-4 - ໃຫ້ຄວາມຮັກແລະຄວາມສັດຊື່ບໍ່ເຄີຍອອກຈາກເຈົ້າ; ມັດພວກມັນໄວ້ຮອບຄໍຂອງເຈົ້າ, ຂຽນໃສ່ໃນເມັດຂອງຫົວໃຈຂອງເຈົ້າ</w:t>
      </w:r>
    </w:p>
    <w:p/>
    <w:p>
      <w:r xmlns:w="http://schemas.openxmlformats.org/wordprocessingml/2006/main">
        <w:t xml:space="preserve">1 ຊາມູເອນ 20:4 ໂຢນາທານ​ກ່າວ​ກັບ​ດາວິດ​ວ່າ, “ອັນ​ໃດ​ກໍຕາມ​ທີ່​ຈິດໃຈ​ຂອງ​ເຈົ້າ​ຕ້ອງການ, ເຮົາ​ຈະ​ເຮັດ​ເພື່ອ​ເຈົ້າ.</w:t>
      </w:r>
    </w:p>
    <w:p/>
    <w:p>
      <w:r xmlns:w="http://schemas.openxmlformats.org/wordprocessingml/2006/main">
        <w:t xml:space="preserve">ໂຢນາທານ​ສັນຍາ​ວ່າ​ຈະ​ເຮັດ​ຕາມ​ທີ່​ດາວິດ​ປາຖະໜາ.</w:t>
      </w:r>
    </w:p>
    <w:p/>
    <w:p>
      <w:r xmlns:w="http://schemas.openxmlformats.org/wordprocessingml/2006/main">
        <w:t xml:space="preserve">1. ຄວາມຮັກແລະຄວາມສັດຊື່ທີ່ບໍ່ມີເງື່ອນໄຂຂອງ Jonathan</w:t>
      </w:r>
    </w:p>
    <w:p/>
    <w:p>
      <w:r xmlns:w="http://schemas.openxmlformats.org/wordprocessingml/2006/main">
        <w:t xml:space="preserve">2. ພະລັງແຫ່ງມິດຕະພາບ</w:t>
      </w:r>
    </w:p>
    <w:p/>
    <w:p>
      <w:r xmlns:w="http://schemas.openxmlformats.org/wordprocessingml/2006/main">
        <w:t xml:space="preserve">1. ໂຢຮັນ 15:13 - ຄວາມຮັກອັນຍິ່ງໃຫຍ່ບໍ່ມີຜູ້ໃດຫຼາຍກວ່ານີ້, ທີ່ຜູ້ຊາຍຍອມຈໍານົນຊີວິດຂອງຕົນເພື່ອເພື່ອນຂອງຕົນ.</w:t>
      </w:r>
    </w:p>
    <w:p/>
    <w:p>
      <w:r xmlns:w="http://schemas.openxmlformats.org/wordprocessingml/2006/main">
        <w:t xml:space="preserve">2. 1 ໂກລິນໂທ 13:4-7 - ຄວາມຮັກແມ່ນຄວາມອົດທົນ, ຄວາມຮັກແມ່ນຄວາມເມດຕາ. ມັນບໍ່ໄດ້ອິດສາ, ບໍ່ອວດ, ບໍ່ມີຄວາມພູມໃຈ. ບໍ່​ດູ​ຖູກ​ຜູ້​ອື່ນ, ບໍ່​ສະ​ແຫວງ​ຫາ​ຕົນ​ເອງ, ບໍ່​ໂກດ​ແຄ້ນ​ງ່າຍ, ບໍ່​ຮັກ​ສາ​ຄວາມ​ຜິດ. ຄວາມ​ຮັກ​ບໍ່​ໄດ້​ຊື່ນ​ຊົມ​ໃນ​ຄວາມ​ຊົ່ວ ແຕ່​ປິ​ຕິ​ຍິນ​ດີ​ກັບ​ຄວາມ​ຈິງ. ມັນ​ປົກ​ປັກ​ຮັກ​ສາ​ສະ​ເຫມີ​, ເຊື່ອ​ຫມັ້ນ​ສະ​ເຫມີ​, ສະ​ເຫມີ​ໄປ​ມີ​ຄວາມ​ຫວັງ​, ຄວາມ​ອົດ​ທົນ​ສະ​ເຫມີ​.</w:t>
      </w:r>
    </w:p>
    <w:p/>
    <w:p>
      <w:r xmlns:w="http://schemas.openxmlformats.org/wordprocessingml/2006/main">
        <w:t xml:space="preserve">1 ຊາມູເອນ 20:5 ດາວິດ​ເວົ້າ​ກັບ​ໂຢນາທານ​ວ່າ, “ເບິ່ງແມ, ມື້ອື່ນ​ແມ່ນ​ເດືອນ​ໃໝ່, ແລະ​ຂ້ອຍ​ຈະ​ບໍ່​ຍອມ​ນັ່ງ​ກິນ​ເຂົ້າ​ກັບ​ກະສັດ ແຕ່​ໃຫ້​ຂ້ອຍ​ໄປ​ລີ້​ຢູ່​ທີ່​ທົ່ງນາ​ຈົນ​ຮອດ​ມື້​ທີ​ສາມ. ແມ້ແຕ່.</w:t>
      </w:r>
    </w:p>
    <w:p/>
    <w:p>
      <w:r xmlns:w="http://schemas.openxmlformats.org/wordprocessingml/2006/main">
        <w:t xml:space="preserve">ດາວິດ​ບອກ​ໂຢນາທານ​ວ່າ​ມື້ອື່ນ​ລາວ​ຕ້ອງ​ອອກ​ໄປ​ລີ້​ຢູ່​ທີ່​ທົ່ງນາ​ຈົນ​ຮອດ​ມື້​ທີ​ສາມ​ໃນ​ຕອນ​ແລງ.</w:t>
      </w:r>
    </w:p>
    <w:p/>
    <w:p>
      <w:r xmlns:w="http://schemas.openxmlformats.org/wordprocessingml/2006/main">
        <w:t xml:space="preserve">1. ແຜນຂອງພຣະເຈົ້າອາດຈະພາເຮົາໄປສູ່ສະຖານທີ່ທີ່ບໍ່ແນ່ນອນ, ແຕ່ຄວາມສັດຊື່ຂອງພຣະອົງຍັງຄົງຢູ່ສະເໝີ.</w:t>
      </w:r>
    </w:p>
    <w:p/>
    <w:p>
      <w:r xmlns:w="http://schemas.openxmlformats.org/wordprocessingml/2006/main">
        <w:t xml:space="preserve">2. ເມື່ອພຣະເຈົ້າຊົງເອີ້ນເຮົາໃຫ້ເຮັດວຽກງານໃດໜຶ່ງ, ພຣະຄຸນຂອງພຣະອົງເຮັດໃຫ້ເຮົາມີພະລັງທີ່ຈະເຮັດສຳເລັດ.</w:t>
      </w:r>
    </w:p>
    <w:p/>
    <w:p>
      <w:r xmlns:w="http://schemas.openxmlformats.org/wordprocessingml/2006/main">
        <w:t xml:space="preserve">1. 2 Corinthians 12:9 - ແລະ​ພຣະ​ອົງ​ໄດ້​ກ່າວ​ກັບ​ຂ້າ​ພະ​ເຈົ້າ​, ພຣະ​ຄຸນ​ຂອງ​ຂ້າ​ພະ​ເຈົ້າ​ມີ​ພຽງ​ພໍ​ສໍາ​ລັບ​ທ່ານ​: ສໍາ​ລັບ​ຄວາມ​ເຂັ້ມ​ແຂງ​ຂອງ​ຂ້າ​ພະ​ເຈົ້າ​ແມ່ນ​ດີ​ເລີດ​ໃນ​ຄວາມ​ອ່ອນ​ແອ​.</w:t>
      </w:r>
    </w:p>
    <w:p/>
    <w:p>
      <w:r xmlns:w="http://schemas.openxmlformats.org/wordprocessingml/2006/main">
        <w:t xml:space="preserve">2. Psalm 37:5 - ຄໍາຫມັ້ນສັນຍາວິທີການຂອງເຈົ້າກັບພຣະຜູ້ເປັນເຈົ້າ; ໄວ້ວາງໃຈໃນພຣະອົງ; ແລະລາວຈະເຮັດໃຫ້ມັນຜ່ານໄປ.</w:t>
      </w:r>
    </w:p>
    <w:p/>
    <w:p>
      <w:r xmlns:w="http://schemas.openxmlformats.org/wordprocessingml/2006/main">
        <w:t xml:space="preserve">1 ຊາມູເອນ 20:6 ຖ້າ​ພໍ່​ຂອງ​ເຈົ້າ​ຄິດ​ເຖິງ​ຂ້ອຍ​ແທ້ໆ, ຈົ່ງ​ເວົ້າ​ວ່າ, ດາວິດ​ຂໍ​ອອກ​ຈາກ​ຂ້ອຍ​ຢ່າງ​ຈິງຈັງ ເພື່ອ​ລາວ​ຈະ​ແລ່ນ​ໄປ​ເມືອງ​ເບັດ​ເລ​ເຮັມ ເພາະ​ມີ​ການ​ຖວາຍ​ເຄື່ອງ​ບູຊາ​ປະຈຳ​ປີ​ຢູ່​ທີ່​ນັ້ນ​ສຳລັບ​ຄອບຄົວ​ທັງໝົດ.</w:t>
      </w:r>
    </w:p>
    <w:p/>
    <w:p>
      <w:r xmlns:w="http://schemas.openxmlformats.org/wordprocessingml/2006/main">
        <w:t xml:space="preserve">ດາວິດ​ໄດ້​ຂໍ​ອະນຸຍາດ​ໃຫ້​ໂຊໂລ​ໄປ​ເມືອງ​ເບັດເລເຮັມ​ເພື່ອ​ຖວາຍ​ເຄື່ອງ​ບູຊາ​ປະຈຳ​ປີ​ຂອງ​ຄອບຄົວ.</w:t>
      </w:r>
    </w:p>
    <w:p/>
    <w:p>
      <w:r xmlns:w="http://schemas.openxmlformats.org/wordprocessingml/2006/main">
        <w:t xml:space="preserve">1. ພະລັງຂອງຄອບຄົວ: ສະເຫຼີມສະຫຼອງຄວາມສໍາຄັນຂອງການເສຍສະລະຂອງຄອບຄົວ</w:t>
      </w:r>
    </w:p>
    <w:p/>
    <w:p>
      <w:r xmlns:w="http://schemas.openxmlformats.org/wordprocessingml/2006/main">
        <w:t xml:space="preserve">2. ການເຊື່ອຟັງແລະການເຄົາລົບ: ເປັນຫຍັງພວກເຮົາຄວນປະຕິບັດຕາມກົດລະບຽບຂອງພະເຈົ້າແລະນັບຖືສິດອໍານາດ</w:t>
      </w:r>
    </w:p>
    <w:p/>
    <w:p>
      <w:r xmlns:w="http://schemas.openxmlformats.org/wordprocessingml/2006/main">
        <w:t xml:space="preserve">1. ໂກໂລດ 3:18-21 - ເມຍ​ທັງຫລາຍ​ເອີຍ, ຈົ່ງ​ຍອມ​ຢູ່​ກັບ​ຜົວ​ຂອງ​ເຈົ້າ, ດັ່ງ​ທີ່​ເປັນ​ການ​ເໝາະ​ສົມ​ໃນ​ພຣະ​ຜູ້​ເປັນ​ເຈົ້າ. ຜົວ​ເອີຍ, ຈົ່ງ​ຮັກ​ເມຍ​ຂອງ​ເຈົ້າ ແລະ​ຢ່າ​ໂຫດ​ຮ້າຍ​ນຳ​ເຂົາ. ລູກ​ທັງຫລາຍ​ເອີຍ, ຈົ່ງ​ເຊື່ອ​ຟັງ​ພໍ່​ແມ່​ໃນ​ທຸກ​ສິ່ງ, ເພາະ​ສິ່ງ​ນີ້​ເຮັດ​ໃຫ້​ພຣະ​ຜູ້​ເປັນ​ເຈົ້າ​ພໍ​ພຣະ​ໄທ. ພໍ່​ເອີຍ, ຢ່າ​ເຮັດ​ໃຫ້​ລູກ​ຂອງ​ເຈົ້າ​ຂົມຂື່ນ, ຖ້າ​ບໍ່​ດັ່ງ​ນັ້ນ​ເຂົາ​ເຈົ້າ​ຈະ​ທໍ້​ຖອຍ​ໃຈ. ຂ້າ​ໃຊ້​ເອີຍ, ເຊື່ອ​ຟັງ​ເຈົ້າ​ຂອງ​ໂລກ​ໃນ​ທຸກ​ສິ່ງ​ທຸກ​ຢ່າງ; ແລະ​ເຮັດ​ມັນ, ບໍ່​ພຽງ​ແຕ່​ໃນ​ເວ​ລາ​ທີ່​ຕາ​ຂອງ​ເຂົາ​ເຈົ້າ​ຢູ່​ໃນ​ທ່ານ​ແລະ​ໄດ້​ຮັບ​ຄວາມ​ໂປດ​ປານ​ຂອງ​ເຂົາ​ເຈົ້າ, ແຕ່​ດ້ວຍ​ຄວາມ​ຈິງ​ໃຈ​ຂອງ​ໃຈ​ແລະ​ຄວາມ​ຄາ​ລະ​ວະ​ຕໍ່​ພຣະ​ຜູ້​ເປັນ​ເຈົ້າ.</w:t>
      </w:r>
    </w:p>
    <w:p/>
    <w:p>
      <w:r xmlns:w="http://schemas.openxmlformats.org/wordprocessingml/2006/main">
        <w:t xml:space="preserve">ພຣະບັນຍັດສອງ 28:1-14 ຖ້າ​ເຈົ້າ​ເຊື່ອຟັງ​ພຣະເຈົ້າຢາເວ ພຣະເຈົ້າ​ຂອງ​ເຈົ້າ​ຢ່າງ​ເຕັມທີ ແລະ​ເຮັດ​ຕາມ​ຄຳສັ່ງ​ທັງໝົດ​ຂອງ​ພຣະອົງ​ທີ່​ເຮົາ​ມອບ​ໃຫ້​ເຈົ້າ​ໃນ​ວັນ​ນີ້ ພຣະເຈົ້າຢາເວ ພຣະເຈົ້າ​ຂອງ​ເຈົ້າ​ຈະ​ຕັ້ງ​ເຈົ້າ​ໃຫ້​ສູງ​ກວ່າ​ທຸກ​ຊາດ​ໃນ​ໂລກ. ພອນ​ທັງ​ຫມົດ​ເຫຼົ່າ​ນີ້​ຈະ​ມາ​ກັບ​ທ່ານ​ແລະ​ກັບ​ທ່ານ​ຖ້າ​ຫາກ​ວ່າ​ທ່ານ​ເຊື່ອ​ຟັງ​ພຣະ​ຜູ້​ເປັນ​ເຈົ້າ​ພຣະ​ເຈົ້າ​ຂອງ​ທ່ານ.</w:t>
      </w:r>
    </w:p>
    <w:p/>
    <w:p>
      <w:r xmlns:w="http://schemas.openxmlformats.org/wordprocessingml/2006/main">
        <w:t xml:space="preserve">1 ຊາມູເອນ 20:7 ຖ້າ​ລາວ​ເວົ້າ​ຢ່າງ​ນີ້​ກໍ​ດີ; ຜູ້​ຮັບ​ໃຊ້​ຂອງ​ເຈົ້າ​ຈະ​ມີ​ຄວາມ​ສະ​ຫງົບ, ແຕ່​ຖ້າ​ລາວ​ຄຽດ​ແຄ້ນ​ຫລາຍ, ຈົ່ງ​ແນ່​ໃຈ​ວ່າ​ຄວາມ​ຊົ່ວ​ຮ້າຍ​ຖືກ​ກຳ​ນົດ​ໂດຍ​ລາວ.</w:t>
      </w:r>
    </w:p>
    <w:p/>
    <w:p>
      <w:r xmlns:w="http://schemas.openxmlformats.org/wordprocessingml/2006/main">
        <w:t xml:space="preserve">ໂຢນາທານ​ເຕືອນ​ດາວິດ​ວ່າ​ຖ້າ​ຊາອຶເລ​ຄຽດ​ຮ້າຍ​ໃຫ້​ລາວ​ຫຼາຍ ຄວາມ​ຊົ່ວ​ຮ້າຍ​ກໍ​ຖືກ​ຕັດສິນ​ຕໍ່​ລາວ.</w:t>
      </w:r>
    </w:p>
    <w:p/>
    <w:p>
      <w:r xmlns:w="http://schemas.openxmlformats.org/wordprocessingml/2006/main">
        <w:t xml:space="preserve">1. ພຣະເຈົ້າຢູ່ໃນການຄວບຄຸມ: ການໄວ້ວາງໃຈພຣະເຈົ້າໃນເວລາທີ່ຫຍຸ້ງຍາກ</w:t>
      </w:r>
    </w:p>
    <w:p/>
    <w:p>
      <w:r xmlns:w="http://schemas.openxmlformats.org/wordprocessingml/2006/main">
        <w:t xml:space="preserve">2. ເອົາຊະນະຄວາມຢ້ານກົວດ້ວຍຄວາມເຊື່ອ</w:t>
      </w:r>
    </w:p>
    <w:p/>
    <w:p>
      <w:r xmlns:w="http://schemas.openxmlformats.org/wordprocessingml/2006/main">
        <w:t xml:space="preserve">1. Romans 8: 28 - "ແລະພວກເຮົາຮູ້ວ່າສິ່ງທັງຫມົດເຮັດວຽກຮ່ວມກັນເພື່ອຄວາມດີຕໍ່ຜູ້ທີ່ຮັກພຣະເຈົ້າ, ສໍາລັບຜູ້ທີ່ຖືກເອີ້ນຕາມຈຸດປະສົງຂອງພຣະອົງ."</w:t>
      </w:r>
    </w:p>
    <w:p/>
    <w:p>
      <w:r xmlns:w="http://schemas.openxmlformats.org/wordprocessingml/2006/main">
        <w:t xml:space="preserve">2. ເອ​ຊາ​ຢາ 41:10 - “ຢ່າ​ຢ້ານ​ເລີຍ, ເພາະ​ເຮົາ​ຢູ່​ກັບ​ເຈົ້າ: ຢ່າ​ຊູ່​ໃຈ​ເລີຍ, ເພາະ​ເຮົາ​ຄື​ພຣະ​ເຈົ້າ: ເຮົາ​ຈະ​ເສີມ​ຄວາມ​ເຂັ້ມ​ແຂງ​ໃຫ້​ເຈົ້າ; ແທ້​ຈິງ​ແລ້ວ, ເຮົາ​ຈະ​ຊ່ວຍ​ເຈົ້າ; ແທ້​ຈິງ​ແລ້ວ, ເຮົາ​ຈະ​ອູ້ມ​ເຈົ້າ​ດ້ວຍ​ມື​ຂວາ. ຂອງຄວາມຊອບທໍາຂອງຂ້ອຍ."</w:t>
      </w:r>
    </w:p>
    <w:p/>
    <w:p>
      <w:r xmlns:w="http://schemas.openxmlformats.org/wordprocessingml/2006/main">
        <w:t xml:space="preserve">1 ຊາມູເອນ 20:8 ສະນັ້ນ ເຈົ້າ​ຈົ່ງ​ປະຕິບັດ​ຕໍ່​ຜູ້​ຮັບໃຊ້​ຂອງ​ເຈົ້າ​ດ້ວຍ​ຄວາມ​ເມດຕາ. ເພາະ​ເຈົ້າ​ໄດ້​ນຳ​ຜູ້​ຮັບ​ໃຊ້​ຂອງ​ເຈົ້າ​ມາ​ສູ່​ພັນທະ​ສັນຍາ​ຂອງ​ພຣະ​ຜູ້​ເປັນ​ເຈົ້າ​ກັບ​ເຈົ້າ: ເຖິງ​ຢ່າງ​ໃດ​ກໍ​ຕາມ, ຖ້າ​ຫາກ​ຄວາມ​ຊົ່ວ​ຮ້າຍ​ຢູ່​ໃນ​ເຮົາ, ຈົ່ງ​ຂ້າ​ຕົວ​ເອງ; ເພາະ​ເຫດ​ໃດ​ເຈົ້າ​ຄວນ​ພາ​ຂ້ອຍ​ໄປ​ຫາ​ພໍ່?</w:t>
      </w:r>
    </w:p>
    <w:p/>
    <w:p>
      <w:r xmlns:w="http://schemas.openxmlformats.org/wordprocessingml/2006/main">
        <w:t xml:space="preserve">ໂຢນາທານ​ລູກ​ຊາຍ​ຂອງ​ຊາອຶເລ​ອ້ອນວອນ​ຕໍ່​ດາວິດ​ໃຫ້​ປະຕິບັດ​ຕໍ່​ລາວ​ດ້ວຍ​ຄວາມ​ເມດຕາ ເຖິງ​ແມ່ນ​ວ່າ​ລາວ​ຈະ​ພົບ​ເຫັນ​ຄວາມ​ຊົ່ວ​ຮ້າຍ​ໃດໆ​ໃນ​ຕົວ​ລາວ. ລາວ​ສະເໜີ​ໃຫ້​ຖືກ​ຂ້າ​ຖ້າ​ພົບ​ຄວາມ​ຊົ່ວ​ຮ້າຍ​ໃດໆ​ໃນ​ຕົວ​ລາວ.</w:t>
      </w:r>
    </w:p>
    <w:p/>
    <w:p>
      <w:r xmlns:w="http://schemas.openxmlformats.org/wordprocessingml/2006/main">
        <w:t xml:space="preserve">1. ພະລັງແຫ່ງພັນທະສັນຍາ: ຄຳສັນຍາຂອງເຮົາຕໍ່ຜູ້ອື່ນສາມາດສົ່ງຜົນກະທົບຕໍ່ຊີວິດຂອງເຮົາໄດ້ແນວໃດ</w:t>
      </w:r>
    </w:p>
    <w:p/>
    <w:p>
      <w:r xmlns:w="http://schemas.openxmlformats.org/wordprocessingml/2006/main">
        <w:t xml:space="preserve">2. ການເສຍສະລະຂອງຄວາມບໍ່ເຫັນແກ່ຕົວ: ການສະລະຊີວິດຂອງຕົນເອງເພື່ອຜົນປະໂຫຍດຂອງຄົນອື່ນ</w:t>
      </w:r>
    </w:p>
    <w:p/>
    <w:p>
      <w:r xmlns:w="http://schemas.openxmlformats.org/wordprocessingml/2006/main">
        <w:t xml:space="preserve">1. ມັດທາຍ 5:36-37 “ຢ່າ​ສາບານ​ດ້ວຍ​ຫົວ​ຂອງ​ເຈົ້າ ເພາະ​ເຈົ້າ​ບໍ່​ສາມາດ​ເຮັດ​ໃຫ້​ຜົມ​ເສັ້ນ​ໜຶ່ງ​ຂາວ​ຫຼື​ດຳ​ໄດ້ ແຕ່​ໃຫ້​ການ​ສື່ສານ​ຂອງເຈົ້າ​ເປັນ​ໄປ, ແທ້​ຈິງ​ແລ້ວ, ແທ້​ຈິງ​ແລ້ວ, ບໍ່​ແມ່ນ​ເລີຍ, ເພາະ​ສິ່ງ​ໃດ​ກໍ​ຕາມ​ທີ່​ມີ​ຫລາຍ​ກວ່າ​ນັ້ນ​ຈະ​ມາ​ເຖິງ. ຂອງຄວາມຊົ່ວຮ້າຍ."</w:t>
      </w:r>
    </w:p>
    <w:p/>
    <w:p>
      <w:r xmlns:w="http://schemas.openxmlformats.org/wordprocessingml/2006/main">
        <w:t xml:space="preserve">2. ຜູ້​ເທສະໜາ​ປ່າວ​ປະກາດ 5:4-5 “ເມື່ອ​ເຈົ້າ​ສາບານ​ຕໍ່​ພຣະເຈົ້າ ຢ່າ​ໂຜດ​ໃຫ້​ຄຳ​ປະຕິຍານ ເພາະ​ລາວ​ບໍ່​ພໍ​ໃຈ​ກັບ​ຄົນ​ໂງ່: ຈົ່ງ​ເຮັດ​ຕາມ​ທີ່​ເຈົ້າ​ໄດ້​ສາບານ​ນັ້ນ​ດີກວ່າ​ທີ່​ເຈົ້າ​ບໍ່​ຄວນ​ປະຕິຍານ​ນັ້ນ​ດີກວ່າ. ເຈົ້າຄວນປະຕິຍານແລະບໍ່ຈ່າຍເງິນ."</w:t>
      </w:r>
    </w:p>
    <w:p/>
    <w:p>
      <w:r xmlns:w="http://schemas.openxmlformats.org/wordprocessingml/2006/main">
        <w:t xml:space="preserve">1 ຊາມູເອນ 20:9 ໂຢນາທານ​ຕອບ​ວ່າ, “ບໍ່​ຢູ່​ໄກ​ຈາກ​ເຈົ້າ​ຈັກເທື່ອ ເພາະ​ຖ້າ​ພໍ່​ຮູ້​ຢ່າງ​ແນ່ນອນ​ວ່າ​ຄວາມ​ຊົ່ວຊ້າ​ຈະ​ມາ​ສູ່​ພໍ່​ເຈົ້າ ຂ້ອຍ​ຈະ​ບອກ​ເຈົ້າ​ບໍ?</w:t>
      </w:r>
    </w:p>
    <w:p/>
    <w:p>
      <w:r xmlns:w="http://schemas.openxmlformats.org/wordprocessingml/2006/main">
        <w:t xml:space="preserve">ໂຢນາທານ​ສັນຍາ​ວ່າ​ລາວ​ຈະ​ສັດຊື່​ຕໍ່​ດາວິດ​ໂດຍ​ສັນຍາ​ວ່າ​ຈະ​ບໍ່​ເປີດ​ເຜີຍ​ແຜນການ​ອັນ​ຊົ່ວ​ຮ້າຍ​ໃດໆ​ທີ່​ພໍ່​ຂອງ​ລາວ​ມີ​ຕໍ່​ລາວ.</w:t>
      </w:r>
    </w:p>
    <w:p/>
    <w:p>
      <w:r xmlns:w="http://schemas.openxmlformats.org/wordprocessingml/2006/main">
        <w:t xml:space="preserve">1. ຄວາມ​ສັດ​ຊື່​ໃນ​ເວ​ລາ​ທີ່​ມີ​ຄວາມ​ຫຍຸ້ງ​ຍາກ: ວິ​ທີ​ທີ່​ຈະ​ຮັກ​ສາ​ຄວາມ​ສັດ​ຊື່​ໃນ​ເວ​ລາ​ທີ່​ປະ​ເຊີນ​ຫນ້າ​ກັບ​ການ​ຕັດ​ສິນ​ໃຈ​ທີ່​ຫຍຸ້ງ​ຍາກ</w:t>
      </w:r>
    </w:p>
    <w:p/>
    <w:p>
      <w:r xmlns:w="http://schemas.openxmlformats.org/wordprocessingml/2006/main">
        <w:t xml:space="preserve">2. ພະລັງແຫ່ງຄວາມຮັກແຫ່ງພັນທະສັນຍາ: ວິທີທີ່ຈະເສີມສ້າງຄວາມຜູກພັນທີ່ບໍ່ສາມາດແຕກແຍກໄດ້ກັບຜູ້ທີ່ເຮົາຫ່ວງໃຍ</w:t>
      </w:r>
    </w:p>
    <w:p/>
    <w:p>
      <w:r xmlns:w="http://schemas.openxmlformats.org/wordprocessingml/2006/main">
        <w:t xml:space="preserve">1. ມັດທາຍ 5:44 - "ແຕ່ເຮົາບອກເຈົ້າວ່າ ຈົ່ງຮັກສັດຕູຂອງເຈົ້າ ແລະອະທິຖານເພື່ອຜູ້ທີ່ຂົ່ມເຫັງເຈົ້າ."</w:t>
      </w:r>
    </w:p>
    <w:p/>
    <w:p>
      <w:r xmlns:w="http://schemas.openxmlformats.org/wordprocessingml/2006/main">
        <w:t xml:space="preserve">2. Romans 12:10 - "ຈົ່ງອຸທິດຕົນເພື່ອກັນແລະກັນໃນຄວາມຮັກ, ໃຫ້ກຽດເຊິ່ງກັນແລະກັນເຫນືອຕົວທ່ານເອງ."</w:t>
      </w:r>
    </w:p>
    <w:p/>
    <w:p>
      <w:r xmlns:w="http://schemas.openxmlformats.org/wordprocessingml/2006/main">
        <w:t xml:space="preserve">1 ຊາມູເອນ 20:10 ດາວິດ​ຖາມ​ໂຢນາທານ​ວ່າ, “ມີ​ໃຜ​ຈະ​ບອກ​ຂ້ອຍ​ແດ່? ຫຼື ຖ້າພໍ່ຂອງເຈົ້າຕອບເຈົ້າແບບຫຍາບຄາຍ?</w:t>
      </w:r>
    </w:p>
    <w:p/>
    <w:p>
      <w:r xmlns:w="http://schemas.openxmlformats.org/wordprocessingml/2006/main">
        <w:t xml:space="preserve">ມິດຕະພາບຂອງໂຢນາທານກັບດາວິດແມ່ນບໍ່ມີເງື່ອນໄຂ ແລະລາວຈະຊ່ວຍດາວິດເຖິງແມ່ນວ່າພໍ່ຂອງລາວຈະຕອບໂຕ້ຢ່າງໂຫດຮ້າຍກໍຕາມ.</w:t>
      </w:r>
    </w:p>
    <w:p/>
    <w:p>
      <w:r xmlns:w="http://schemas.openxmlformats.org/wordprocessingml/2006/main">
        <w:t xml:space="preserve">1: ມິດຕະພາບທີ່ແທ້ຈິງແມ່ນບໍ່ມີເງື່ອນໄຂ, ບໍ່ວ່າຈະຢູ່ໃນສະຖານະການ.</w:t>
      </w:r>
    </w:p>
    <w:p/>
    <w:p>
      <w:r xmlns:w="http://schemas.openxmlformats.org/wordprocessingml/2006/main">
        <w:t xml:space="preserve">2: ເຮົາ​ຕ້ອງ​ເຕັມ​ໃຈ​ຊ່ວຍ​ເຫຼືອ​ໝູ່​ເພື່ອນ​ສະເໝີ​ເຖິງ​ວ່າ​ຈະ​ຫຍຸ້ງຍາກ.</w:t>
      </w:r>
    </w:p>
    <w:p/>
    <w:p>
      <w:r xmlns:w="http://schemas.openxmlformats.org/wordprocessingml/2006/main">
        <w:t xml:space="preserve">1: John 15:13 - ຄວາມ​ຮັກ​ທີ່​ຍິ່ງ​ໃຫຍ່​ບໍ່​ມີ​ໃຜ​ໄປ​ກວ່າ​ນີ້, ທີ່​ຜູ້​ໃດ​ຜູ້​ຫນຶ່ງ​ໄດ້​ປະ​ຖິ້ມ​ຊີ​ວິດ​ຂອງ​ຕົນ​ເພື່ອ​ຫມູ່​ເພື່ອນ​ຂອງ​ຕົນ.</w:t>
      </w:r>
    </w:p>
    <w:p/>
    <w:p>
      <w:r xmlns:w="http://schemas.openxmlformats.org/wordprocessingml/2006/main">
        <w:t xml:space="preserve">2: ສຸພາສິດ 17:17 —ເພື່ອນ​ຮັກ​ທຸກ​ເວລາ ແລະ​ພີ່​ນ້ອງ​ເກີດ​ມາ​ເພື່ອ​ຄວາມ​ທຸກ​ລຳບາກ.</w:t>
      </w:r>
    </w:p>
    <w:p/>
    <w:p>
      <w:r xmlns:w="http://schemas.openxmlformats.org/wordprocessingml/2006/main">
        <w:t xml:space="preserve">1 ຊາມູເອນ 20:11 ໂຢນາທານ​ກ່າວ​ແກ່​ດາວິດ​ວ່າ, “ມາ​ເຖີດ ແລະ​ໃຫ້​ພວກເຮົາ​ອອກ​ໄປ​ທີ່​ທົ່ງນາ. ແລະ​ເຂົາ​ເຈົ້າ​ໄດ້​ອອກ​ໄປ​ທັງ​ສອງ​ຂອງ​ເຂົາ​ເຈົ້າ​ເຂົ້າ​ໄປ​ໃນ​ສະ​ຫນາມ.</w:t>
      </w:r>
    </w:p>
    <w:p/>
    <w:p>
      <w:r xmlns:w="http://schemas.openxmlformats.org/wordprocessingml/2006/main">
        <w:t xml:space="preserve">ໂຢນາທານ​ແລະ​ດາວິດ​ອອກ​ໄປ​ທີ່​ທົ່ງນາ​ນຳ​ກັນ.</w:t>
      </w:r>
    </w:p>
    <w:p/>
    <w:p>
      <w:r xmlns:w="http://schemas.openxmlformats.org/wordprocessingml/2006/main">
        <w:t xml:space="preserve">1. ພຣະເຈົ້າຊົງຮຽກຮ້ອງໃຫ້ເຮົາຢູ່ໃນຊຸມຊົນກັບຄົນອື່ນ.</w:t>
      </w:r>
    </w:p>
    <w:p/>
    <w:p>
      <w:r xmlns:w="http://schemas.openxmlformats.org/wordprocessingml/2006/main">
        <w:t xml:space="preserve">2. ຈົ່ງກ້າຫານ ແລະ ກ້າວໄປສູ່ມິດຕະພາບ.</w:t>
      </w:r>
    </w:p>
    <w:p/>
    <w:p>
      <w:r xmlns:w="http://schemas.openxmlformats.org/wordprocessingml/2006/main">
        <w:t xml:space="preserve">1. Romans 12:10 - ຈົ່ງອຸທິດຕົນເພື່ອກັນແລະກັນໃນຄວາມຮັກ. ໃຫ້ກຽດເຊິ່ງກັນແລະກັນເຫນືອຕົວເອງ.</w:t>
      </w:r>
    </w:p>
    <w:p/>
    <w:p>
      <w:r xmlns:w="http://schemas.openxmlformats.org/wordprocessingml/2006/main">
        <w:t xml:space="preserve">2. ສຸພາສິດ 18:24 - ຄົນ​ທີ່​ມີ​ໝູ່​ຕ້ອງ​ເປັນ​ມິດ, ແຕ່​ມີ​ໝູ່​ຢູ່​ໃກ້​ກວ່າ​ພີ່​ນ້ອງ.</w:t>
      </w:r>
    </w:p>
    <w:p/>
    <w:p>
      <w:r xmlns:w="http://schemas.openxmlformats.org/wordprocessingml/2006/main">
        <w:t xml:space="preserve">1 ຊາມູເອນ 20:12 ໂຢນາທານ​ກ່າວ​ແກ່​ດາວິດ​ວ່າ, “ຂ້າແດ່​ພຣະເຈົ້າຢາເວ ພຣະເຈົ້າ​ຂອງ​ຊາດ​ອິດສະຣາເອນ ເມື່ອ​ຂ້ານ້ອຍ​ໄດ້​ສັ່ງ​ໃຫ້​ພໍ່​ຂອງ​ຂ້ານ້ອຍ​ຟັງ​ໃນ​ມື້ອື່ນ​ນີ້ ຫລື​ໃນ​ວັນ​ທີ​ສາມ ແລະ​ຈົ່ງ​ເບິ່ງ ຖ້າ​ຫາກ​ມີ​ຄວາມ​ດີ​ຕໍ່​ດາວິດ​ແລ້ວ​ຂ້ານ້ອຍ​ກໍ​ບໍ່​ສົ່ງ​ໄປ. ແກ່ເຈົ້າ, ແລະສະແດງໃຫ້ເຈົ້າເຫັນ;</w:t>
      </w:r>
    </w:p>
    <w:p/>
    <w:p>
      <w:r xmlns:w="http://schemas.openxmlformats.org/wordprocessingml/2006/main">
        <w:t xml:space="preserve">ໂຢນາທານ​ສາບານ​ຕໍ່​ພະເຈົ້າ​ວ່າ​ລາວ​ຈະ​ບອກ​ດາວິດ​ຖ້າ​ພໍ່​ມີ​ສິ່ງ​ທີ່​ດີ​ທີ່​ຈະ​ບອກ​ລາວ​ໃນ​ມື້​ຕໍ່​ໄປ ຫຼື​ມື້​ຕໍ່ມາ.</w:t>
      </w:r>
    </w:p>
    <w:p/>
    <w:p>
      <w:r xmlns:w="http://schemas.openxmlformats.org/wordprocessingml/2006/main">
        <w:t xml:space="preserve">1. ພະເຈົ້າ​ຄາດ​ໝາຍ​ໃຫ້​ເຮົາ​ຮັກສາ​ຄຳ​ສັນຍາ​ຂອງ​ເຮົາ ບໍ່​ວ່າ​ມັນ​ຈະ​ຍາກ​ປານ​ໃດ.</w:t>
      </w:r>
    </w:p>
    <w:p/>
    <w:p>
      <w:r xmlns:w="http://schemas.openxmlformats.org/wordprocessingml/2006/main">
        <w:t xml:space="preserve">2. ຄວາມສໍາຄັນຂອງຄວາມສັດຊື່ໃນສາຍພົວພັນ.</w:t>
      </w:r>
    </w:p>
    <w:p/>
    <w:p>
      <w:r xmlns:w="http://schemas.openxmlformats.org/wordprocessingml/2006/main">
        <w:t xml:space="preserve">1. ຜູ້​ເທສະໜາ​ປ່າວ​ປະກາດ 5:4-5 “ເມື່ອ​ເຈົ້າ​ສາບານ​ຕໍ່​ພຣະເຈົ້າ ຢ່າ​ຊ້າ​ໃນ​ການ​ເຮັດ​ຕາມ​ຄຳ​ປະຕິຍານ​ຂອງ​ຄົນ​ໂງ່​ນັ້ນ ຢ່າ​ລໍຊ້າ​ໃນ​ການ​ເຮັດ​ຕາມ​ຄຳ​ປະຕິຍານ​ຂອງ​ເຈົ້າ ຢ່າ​ເຮັດ​ຕາມ​ຄຳ​ປະຕິຍານ ດີກວ່າ​ທີ່​ຈະ​ເຮັດ​ບໍ່​ໃຫ້​ສຳເລັດ. ມັນ.</w:t>
      </w:r>
    </w:p>
    <w:p/>
    <w:p>
      <w:r xmlns:w="http://schemas.openxmlformats.org/wordprocessingml/2006/main">
        <w:t xml:space="preserve">2. Romans 12:10 "ຮັກຊຶ່ງກັນແລະກັນດ້ວຍຄວາມຮັກພີ່ນ້ອງ, ດີກວ່າຊຶ່ງກັນແລະກັນໃນການສະແດງກຽດສັກສີ."</w:t>
      </w:r>
    </w:p>
    <w:p/>
    <w:p>
      <w:r xmlns:w="http://schemas.openxmlformats.org/wordprocessingml/2006/main">
        <w:t xml:space="preserve">1 ຊາມູເອນ 20:13 ພຣະເຈົ້າຢາເວ​ໄດ້​ເຮັດ​ຢ່າງ​ນັ້ນ ແລະ​ອີກ​ຫລາຍ​ຢ່າງ​ແກ່​ໂຢນາທານ, ແຕ່​ຖ້າ​ພໍ່​ຂອງ​ຂ້ານ້ອຍ​ເຮັດ​ຊົ່ວ​ໃຫ້​ເຈົ້າ​ພໍ​ໃຈ ເຮົາ​ກໍ​ຈະ​ສະແດງ​ໃຫ້​ເຈົ້າ​ເຫັນ ແລະ​ສົ່ງ​ເຈົ້າ​ໄປ ເພື່ອ​ເຈົ້າ​ຈະ​ໄດ້​ໄປ​ດ້ວຍ​ສັນຕິສຸກ ແລະ​ພຣະເຈົ້າຢາເວ​ສະຖິດ​ຢູ່​ນຳ. ເຈົ້າ, ດັ່ງທີ່ລາວຢູ່ກັບພໍ່ຂອງຂ້ອຍ.</w:t>
      </w:r>
    </w:p>
    <w:p/>
    <w:p>
      <w:r xmlns:w="http://schemas.openxmlformats.org/wordprocessingml/2006/main">
        <w:t xml:space="preserve">ຄວາມສັດຊື່ຂອງໂຢນາທານຕໍ່ດາວິດເພື່ອນຂອງລາວແມ່ນສະແດງໃຫ້ເຫັນໃນຄໍາສັນຍາຂອງລາວທີ່ຈະເຕືອນລາວເຖິງອັນຕະລາຍໃດໆ, ເຖິງແມ່ນວ່າມັນຫມາຍຄວາມວ່າບໍ່ເຊື່ອຟັງພໍ່ຂອງລາວ.</w:t>
      </w:r>
    </w:p>
    <w:p/>
    <w:p>
      <w:r xmlns:w="http://schemas.openxmlformats.org/wordprocessingml/2006/main">
        <w:t xml:space="preserve">1: ເພື່ອນ​ທີ່​ສັດ​ຊື່​ມີ​ຄ່າ​ຫຼາຍ​ກວ່າ​ຄຳ. ສຸພາສິດ 18:24</w:t>
      </w:r>
    </w:p>
    <w:p/>
    <w:p>
      <w:r xmlns:w="http://schemas.openxmlformats.org/wordprocessingml/2006/main">
        <w:t xml:space="preserve">2: ພຣະເຈົ້າຈະຢູ່ກັບພວກເຮົາເຖິງແມ່ນວ່າໃນເວລາທີ່ມີຄວາມຫຍຸ້ງຍາກ. ເອຊາຢາ 41:10</w:t>
      </w:r>
    </w:p>
    <w:p/>
    <w:p>
      <w:r xmlns:w="http://schemas.openxmlformats.org/wordprocessingml/2006/main">
        <w:t xml:space="preserve">1: Ruth 1:16-17 - ແລະ Ruth ເວົ້າວ່າ, Intreat me not to leave thee , or to return from following thee : for where you go , I will go ; ແລະ​ບ່ອນ​ທີ່​ເຈົ້າ​ພັກ​ຢູ່, ເຮົາ​ຈະ​ພັກ​ຢູ່: ປະ​ຊາ​ຊົນ​ຂອງ​ເຈົ້າ​ຈະ​ເປັນ​ປະ​ຊາ​ຊົນ​ຂອງ​ເຮົາ, ແລະ​ພຣະ​ເຈົ້າ​ຂອງ​ເຈົ້າ, ພຣະ​ເຈົ້າ​ຂອງ​ເຮົາ.</w:t>
      </w:r>
    </w:p>
    <w:p/>
    <w:p>
      <w:r xmlns:w="http://schemas.openxmlformats.org/wordprocessingml/2006/main">
        <w:t xml:space="preserve">2:2 Corinthians 5:21 - ສໍາລັບພຣະອົງໄດ້ເຮັດໃຫ້ພຣະອົງເປັນບາບສໍາລັບພວກເຮົາ, ຜູ້ທີ່ຮູ້ຈັກບໍ່ມີບາບ; ເພື່ອ​ເຮົາ​ຈະ​ໄດ້​ຮັບ​ຄວາມ​ຊອບ​ທຳ​ຂອງ​ພຣະ​ເຈົ້າ​ໃນ​ພຣະ​ອົງ.</w:t>
      </w:r>
    </w:p>
    <w:p/>
    <w:p>
      <w:r xmlns:w="http://schemas.openxmlformats.org/wordprocessingml/2006/main">
        <w:t xml:space="preserve">1 ຊາມູເອນ 20:14 ແຕ່​ໃນ​ຂະນະ​ທີ່​ເຮົາ​ຍັງ​ມີ​ຊີວິດ​ຢູ່​ນັ້ນ ເຈົ້າ​ຈະ​ຕ້ອງ​ສະແດງ​ຄວາມ​ເມດຕາ​ຂອງ​ພຣະເຈົ້າຢາເວ​ໃຫ້​ແກ່​ຂ້ອຍ ເພື່ອ​ວ່າ​ຂ້ອຍ​ຈະ​ບໍ່​ຕາຍ.</w:t>
      </w:r>
    </w:p>
    <w:p/>
    <w:p>
      <w:r xmlns:w="http://schemas.openxmlformats.org/wordprocessingml/2006/main">
        <w:t xml:space="preserve">ໂຢນາທານ​ແລະ​ດາວິດ​ເຮັດ​ພັນທະສັນຍາ ຊຶ່ງ​ໂຢນາທານ​ສັນຍາ​ວ່າ​ຈະ​ສະແດງ​ຄວາມ​ເມດຕາ​ຕໍ່​ກະສັດ​ດາວິດ​ຈົນ​ເຖິງ​ຕາຍ.</w:t>
      </w:r>
    </w:p>
    <w:p/>
    <w:p>
      <w:r xmlns:w="http://schemas.openxmlformats.org/wordprocessingml/2006/main">
        <w:t xml:space="preserve">1. ຄວາມສຳຄັນຂອງການພົວພັນພັນທະສັນຍາ</w:t>
      </w:r>
    </w:p>
    <w:p/>
    <w:p>
      <w:r xmlns:w="http://schemas.openxmlformats.org/wordprocessingml/2006/main">
        <w:t xml:space="preserve">2. ພະລັງແຫ່ງຄວາມເມດຕາຂອງພຣະເຈົ້າ</w:t>
      </w:r>
    </w:p>
    <w:p/>
    <w:p>
      <w:r xmlns:w="http://schemas.openxmlformats.org/wordprocessingml/2006/main">
        <w:t xml:space="preserve">1. ໂລມ 15:5-7 - ຂໍ​ໃຫ້​ພຣະ​ເຈົ້າ​ຂອງ​ຄວາມ​ອົດ​ທົນ​ແລະ​ການ​ຊຸກ​ຍູ້​ໃຫ້​ທ່ານ​ມີ​ຊີ​ວິດ​ຢູ່​ໃນ​ຄວາມ​ກົມ​ກຽວ​ກັນ​, ຕາມ​ພຣະ​ເຢ​ຊູ​ຄຣິດ​, ເພື່ອ​ວ່າ​ທ່ານ​ຈະ​ຮ່ວມ​ກັນ​ດ້ວຍ​ສຽງ​ທີ່​ຈະ​ຍົກ​ຍ້ອງ​ພຣະ​ເຈົ້າ​ແລະ​ພຣະ​ບິ​ດາ​ຂອງ​ພຣະ​ເຢ​ຊູ​ຄຣິດ​ຂອງ​ພວກ​ເຮົາ​. .</w:t>
      </w:r>
    </w:p>
    <w:p/>
    <w:p>
      <w:r xmlns:w="http://schemas.openxmlformats.org/wordprocessingml/2006/main">
        <w:t xml:space="preserve">2 ໂຢຮັນ 15:12-14 - ນີ້​ແມ່ນ​ຄຳ​ສັ່ງ​ຂອງ​ເຮົາ, ໃຫ້​ເຈົ້າ​ຮັກ​ຊຶ່ງ​ກັນ​ແລະ​ກັນ​ດັ່ງ​ທີ່​ເຮົາ​ໄດ້​ຮັກ​ເຈົ້າ. ຄວາມ​ຮັກ​ທີ່​ຍິ່ງ​ໃຫຍ່​ກວ່າ​ນີ້​ບໍ່​ມີ​ໃຜ​ຜູ້​ຫນຶ່ງ​ທີ່​ຈະ​ປະ​ຖິ້ມ​ຊີ​ວິດ​ຂອງ​ຕົນ​ເພື່ອ​ຫມູ່​ເພື່ອນ​ຂອງ​ຕົນ​.</w:t>
      </w:r>
    </w:p>
    <w:p/>
    <w:p>
      <w:r xmlns:w="http://schemas.openxmlformats.org/wordprocessingml/2006/main">
        <w:t xml:space="preserve">1 ຊາມູເອນ 20:15 ແຕ່​ເຈົ້າ​ກໍ​ຈະ​ບໍ່​ຕັດ​ຄວາມ​ເມດຕາ​ຂອງ​ເຈົ້າ​ອອກ​ຈາກ​ເຮືອນ​ຂອງ​ຂ້ອຍ​ຕະຫຼອດ​ໄປ: ບໍ່​ແມ່ນ​ເມື່ອ​ພຣະເຈົ້າຢາເວ​ໄດ້​ຕັດ​ສັດຕູ​ຂອງ​ດາວິດ​ອອກ​ຈາກ​ແຜ່ນດິນ​ໂລກ.</w:t>
      </w:r>
    </w:p>
    <w:p/>
    <w:p>
      <w:r xmlns:w="http://schemas.openxmlformats.org/wordprocessingml/2006/main">
        <w:t xml:space="preserve">ໂຢນາທານ​ສັນຍາ​ກັບ​ດາວິດ​ພໍ່​ຂອງ​ລາວ​ວ່າ ຄວາມ​ເມດຕາ​ຕໍ່​ຄອບຄົວ​ຂອງ​ດາວິດ​ຈະ​ເປັນ​ນິດ​ຕະຫຼອດ​ໄປ ເຖິງ​ແມ່ນ​ວ່າ​ສັດຕູ​ຂອງ​ດາວິດ​ຈະ​ຖືກ​ທຳລາຍ​ໝົດ​ສິ້ນ.</w:t>
      </w:r>
    </w:p>
    <w:p/>
    <w:p>
      <w:r xmlns:w="http://schemas.openxmlformats.org/wordprocessingml/2006/main">
        <w:t xml:space="preserve">1. ຄວາມສັດຊື່ຂອງພຣະເຈົ້າຕໍ່ຄໍາສັນຍາຂອງພຣະອົງ, ເຖິງແມ່ນວ່າໃນເວລາທີ່ບໍ່ລົງຮອຍກັນແມ່ນຕໍ່ຕ້ານພວກເຮົາ.</w:t>
      </w:r>
    </w:p>
    <w:p/>
    <w:p>
      <w:r xmlns:w="http://schemas.openxmlformats.org/wordprocessingml/2006/main">
        <w:t xml:space="preserve">2. ຄວາມສໍາຄັນຂອງການສະແດງຄວາມເມດຕາແລະຄວາມສັດຊື່ຕໍ່ຄອບຄົວແລະຫມູ່ເພື່ອນຂອງພວກເຮົາ.</w:t>
      </w:r>
    </w:p>
    <w:p/>
    <w:p>
      <w:r xmlns:w="http://schemas.openxmlformats.org/wordprocessingml/2006/main">
        <w:t xml:space="preserve">1. ເຮັບເຣີ 10:23 ຂໍ​ໃຫ້​ເຮົາ​ຍຶດ​ໝັ້ນ​ໃນ​ຄວາມ​ຫວັງ​ທີ່​ເຮົາ​ປະກາດ​ຢ່າງ​ບໍ່​ຢຸດຢັ້ງ, ເພາະ​ຜູ້​ທີ່​ສັນຍາ​ໄວ້​ນັ້ນ​ສັດ​ຊື່.</w:t>
      </w:r>
    </w:p>
    <w:p/>
    <w:p>
      <w:r xmlns:w="http://schemas.openxmlformats.org/wordprocessingml/2006/main">
        <w:t xml:space="preserve">2. ສຸພາສິດ 17:17 ມີ​ເພື່ອນ​ຮັກ​ທຸກ​ເວລາ ແລະ​ພີ່​ນ້ອງ​ເກີດ​ມາ​ເພື່ອ​ຄວາມ​ທຸກ​ລຳບາກ.</w:t>
      </w:r>
    </w:p>
    <w:p/>
    <w:p>
      <w:r xmlns:w="http://schemas.openxmlformats.org/wordprocessingml/2006/main">
        <w:t xml:space="preserve">1 ຊາມູເອນ 20:16 ດັ່ງນັ້ນ ໂຢນາທານ​ຈຶ່ງ​ເຮັດ​ພັນທະສັນຍາ​ກັບ​ເຊື້ອສາຍ​ຂອງ​ກະສັດ​ດາວິດ​ວ່າ, “ຂໍ​ໃຫ້​ພຣະເຈົ້າຢາເວ​ຮຽກຮ້ອງ​ໃຫ້​ພວກ​ສັດຕູ​ຂອງ​ດາວິດ​ຕົກ​ຢູ່​ໃນ​ມື.</w:t>
      </w:r>
    </w:p>
    <w:p/>
    <w:p>
      <w:r xmlns:w="http://schemas.openxmlformats.org/wordprocessingml/2006/main">
        <w:t xml:space="preserve">ໂຢນາທານ​ແລະ​ດາວິດ​ເຮັດ​ພັນທະສັນຍາ​ທີ່​ຈະ​ຊ່ວຍ​ກັນ​ຕໍ່​ຕ້ານ​ສັດຕູ ໂດຍ​ໄວ້​ວາງໃຈ​ໃນ​ພະເຈົ້າ​ທີ່​ຈະ​ຊ່ວຍ​ເຂົາ​ເຈົ້າ.</w:t>
      </w:r>
    </w:p>
    <w:p/>
    <w:p>
      <w:r xmlns:w="http://schemas.openxmlformats.org/wordprocessingml/2006/main">
        <w:t xml:space="preserve">1. ໄວ້ວາງໃຈພຣະເຈົ້າໃນເວລາທີ່ມີບັນຫາ</w:t>
      </w:r>
    </w:p>
    <w:p/>
    <w:p>
      <w:r xmlns:w="http://schemas.openxmlformats.org/wordprocessingml/2006/main">
        <w:t xml:space="preserve">2. ຄໍາສັນຍາຂອງພັນທະສັນຍາ</w:t>
      </w:r>
    </w:p>
    <w:p/>
    <w:p>
      <w:r xmlns:w="http://schemas.openxmlformats.org/wordprocessingml/2006/main">
        <w:t xml:space="preserve">1. ເອຊາຢາ 41:10 - "ດັ່ງນັ້ນ, ຢ່າຢ້ານ, ເພາະວ່າຂ້ອຍຢູ່ກັບເຈົ້າ; ຢ່າຕົກໃຈ, ເພາະວ່າຂ້ອຍເປັນພຣະເຈົ້າຂອງເຈົ້າ, ຂ້ອຍຈະເສີມສ້າງເຈົ້າແລະຊ່ວຍເຈົ້າ; ຂ້ອຍຈະສະຫນັບສະຫນູນເຈົ້າດ້ວຍມືຂວາອັນຊອບທໍາຂອງຂ້ອຍ."</w:t>
      </w:r>
    </w:p>
    <w:p/>
    <w:p>
      <w:r xmlns:w="http://schemas.openxmlformats.org/wordprocessingml/2006/main">
        <w:t xml:space="preserve">2. ສຸພາສິດ 18:24 - “ຄົນ​ທີ່​ມີ​ໝູ່​ທີ່​ບໍ່​ໄວ້​ວາງໃຈ​ໃນ​ໄວໆ​ນີ້​ກໍ​ຈະ​ຈິບຫາຍ ແຕ່​ມີ​ໝູ່​ສະໜິດ​ກັນ​ຫຼາຍ​ກວ່າ​ພີ່​ນ້ອງ.”</w:t>
      </w:r>
    </w:p>
    <w:p/>
    <w:p>
      <w:r xmlns:w="http://schemas.openxmlformats.org/wordprocessingml/2006/main">
        <w:t xml:space="preserve">1 ຊາມູເອນ 20:17 ໂຢນາທານ​ໃຫ້​ດາວິດ​ສາບານ​ອີກ​ເທື່ອໜຶ່ງ ເພາະ​ລາວ​ຮັກ​ລາວ ເພາະ​ລາວ​ຮັກ​ລາວ​ເໝືອນ​ຮັກ​ຈິດວິນຍານ​ຂອງ​ລາວ.</w:t>
      </w:r>
    </w:p>
    <w:p/>
    <w:p>
      <w:r xmlns:w="http://schemas.openxmlformats.org/wordprocessingml/2006/main">
        <w:t xml:space="preserve">ໂຢນາທານຮັກດາວິດຢ່າງເລິກເຊິ່ງ ແລະຂໍໃຫ້ລາວສາບານ.</w:t>
      </w:r>
    </w:p>
    <w:p/>
    <w:p>
      <w:r xmlns:w="http://schemas.openxmlformats.org/wordprocessingml/2006/main">
        <w:t xml:space="preserve">1. ຄວາມ​ຮັກ​ເປັນ​ຄວາມ​ຜູກ​ພັນ​ອັນ​ແໜ້ນ​ແຟ້ນ​ທີ່​ສາມາດ​ຊ່ວຍ​ເຮົາ​ໃຫ້​ສ້າງ​ຄວາມ​ສຳພັນ​ອັນ​ເລິກ​ເຊິ່ງ​ກັບ​ຄົນ​ອື່ນ.</w:t>
      </w:r>
    </w:p>
    <w:p/>
    <w:p>
      <w:r xmlns:w="http://schemas.openxmlformats.org/wordprocessingml/2006/main">
        <w:t xml:space="preserve">2. ພຣະເຈົ້າຊົງເອີ້ນເຮົາໃຫ້ຮັກຄົນອື່ນ ດັ່ງທີ່ເຮົາຮັກຕົນເອງ.</w:t>
      </w:r>
    </w:p>
    <w:p/>
    <w:p>
      <w:r xmlns:w="http://schemas.openxmlformats.org/wordprocessingml/2006/main">
        <w:t xml:space="preserve">1. ໂຢຮັນ 13:34-35 ເຮົາ​ໃຫ້​ຄຳ​ສັ່ງ​ໃໝ່​ແກ່​ເຈົ້າ​ຄື​ວ່າ​ເຈົ້າ​ຮັກ​ຊຶ່ງ​ກັນ​ແລະ​ກັນ: ຄື​ກັນ​ກັບ​ເຮົາ​ໄດ້​ຮັກ​ເຈົ້າ​ແລ້ວ ເຈົ້າ​ກໍ​ຕ້ອງ​ຮັກ​ກັນ​ແລະ​ກັນ. ດ້ວຍ​ເຫດ​ນີ້​ຄົນ​ທັງ​ປວງ​ຈະ​ຮູ້​ວ່າ​ເຈົ້າ​ເປັນ​ລູກ​ສິດ​ຂອງ​ເຮົາ ຖ້າ​ເຈົ້າ​ມີ​ຄວາມ​ຮັກ​ຕໍ່​ກັນ​ແລະ​ກັນ.</w:t>
      </w:r>
    </w:p>
    <w:p/>
    <w:p>
      <w:r xmlns:w="http://schemas.openxmlformats.org/wordprocessingml/2006/main">
        <w:t xml:space="preserve">2. ໂລມ 12:10 ຈົ່ງ​ຮັກ​ກັນ​ແລະ​ກັນ​ດ້ວຍ​ຄວາມ​ຮັກ​ແພງ​ພີ່​ນ້ອງ. ເໜືອກວ່າກັນໃນການສະແດງກຽດສັກສີ.</w:t>
      </w:r>
    </w:p>
    <w:p/>
    <w:p>
      <w:r xmlns:w="http://schemas.openxmlformats.org/wordprocessingml/2006/main">
        <w:t xml:space="preserve">1 ຊາມູເອນ 20:18 ແລ້ວ​ໂຢນາທານ​ກໍ​ເວົ້າ​ກັບ​ດາວິດ​ວ່າ, “ມື້ອື່ນ​ແມ່ນ​ເດືອນ​ໃໝ່, ເຈົ້າ​ຈະ​ຂາດ​ໄປ ເພາະ​ບ່ອນ​ນັ່ງ​ຂອງເຈົ້າ​ຈະ​ຫວ່າງ​ເປົ່າ.</w:t>
      </w:r>
    </w:p>
    <w:p/>
    <w:p>
      <w:r xmlns:w="http://schemas.openxmlformats.org/wordprocessingml/2006/main">
        <w:t xml:space="preserve">ໂຢນາທານ​ເຕືອນ​ດາວິດ​ວ່າ​ມື້​ຕໍ່​ໄປ​ແມ່ນ​ເດືອນ​ໃໝ່ ແລະ​ລາວ​ຈະ​ຖືກ​ພາດ​ຖ້າ​ລາວ​ບໍ່​ເຂົ້າ​ຮ່ວມ.</w:t>
      </w:r>
    </w:p>
    <w:p/>
    <w:p>
      <w:r xmlns:w="http://schemas.openxmlformats.org/wordprocessingml/2006/main">
        <w:t xml:space="preserve">1. ຄວາມສໍາຄັນຂອງການມີຢູ່ໃນຊຸມຊົນຂອງສາດສະຫນາ.</w:t>
      </w:r>
    </w:p>
    <w:p/>
    <w:p>
      <w:r xmlns:w="http://schemas.openxmlformats.org/wordprocessingml/2006/main">
        <w:t xml:space="preserve">2. ເຮົາ​ຈະ​ເສີມ​ສ້າງ​ສາຍ​ສຳພັນ​ຂອງ​ຄວາມ​ຮັກ​ແລະ​ການ​ສະໜັບສະໜູນ​ຄື​ໂຢນາທານ​ແລະ​ດາວິດ​ໄດ້​ແນວ​ໃດ?</w:t>
      </w:r>
    </w:p>
    <w:p/>
    <w:p>
      <w:r xmlns:w="http://schemas.openxmlformats.org/wordprocessingml/2006/main">
        <w:t xml:space="preserve">1. ສຸພາສິດ 27:17 ທາດເຫຼັກ​ເຮັດ​ໃຫ້​ເຫລັກ​ແຫຼມ ແລະ​ຄົນ​ໜຶ່ງ​ເຮັດ​ໃຫ້​ອີກ​ຄົນ​ໜຶ່ງ​ຄົມ.</w:t>
      </w:r>
    </w:p>
    <w:p/>
    <w:p>
      <w:r xmlns:w="http://schemas.openxmlformats.org/wordprocessingml/2006/main">
        <w:t xml:space="preserve">2. ເຮັບເຣີ 10:25 ແລະ​ໃຫ້​ເຮົາ​ພິຈາລະນາ​ວິທີ​ທີ່​ຈະ​ກະຕຸ້ນ​ເຊິ່ງ​ກັນ​ແລະ​ກັນ​ໃຫ້​ມີ​ຄວາມ​ຮັກ​ແລະ​ການ​ດີ.</w:t>
      </w:r>
    </w:p>
    <w:p/>
    <w:p>
      <w:r xmlns:w="http://schemas.openxmlformats.org/wordprocessingml/2006/main">
        <w:t xml:space="preserve">1 ຊາມູເອນ 20:19 ເມື່ອ​ເຈົ້າ​ໄດ້​ພັກ​ຢູ່​ສາມ​ວັນ​ແລ້ວ ເຈົ້າ​ກໍ​ຈະ​ລົງ​ໄປ​ຢ່າງ​ໄວ ແລະ​ໄປ​ທີ່​ບ່ອນ​ທີ່​ເຈົ້າ​ໄດ້​ເຊື່ອງ​ຕົວ​ໄວ້ ເມື່ອ​ກິດຈະການ​ຢູ່​ໃນ​ມື ແລະ​ຈະ​ຢູ່​ທີ່​ຫີນ​ເອເຊນ.</w:t>
      </w:r>
    </w:p>
    <w:p/>
    <w:p>
      <w:r xmlns:w="http://schemas.openxmlformats.org/wordprocessingml/2006/main">
        <w:t xml:space="preserve">ໂຢນາທານ​ບອກ​ດາວິດ​ໃຫ້​ລີ້​ຢູ່​ໃກ້​ຫີນ​ເອເຊນ​ສາມ​ມື້ ແລ້ວ​ກັບ​ຄືນ​ໄປ​ບ່ອນ​ລີ້​ຊ່ອນ​ບ່ອນ​ທີ່​ລາວ​ຢູ່ ເມື່ອ​ຊາອຶເລ​ຊອກຫາ​ລາວ.</w:t>
      </w:r>
    </w:p>
    <w:p/>
    <w:p>
      <w:r xmlns:w="http://schemas.openxmlformats.org/wordprocessingml/2006/main">
        <w:t xml:space="preserve">1. ພະເຈົ້າສາມາດຈັດຫາບ່ອນທີ່ປອດໄພສໍາລັບພວກເຮົາໃນຊ່ວງເວລາທີ່ຫຍຸ້ງຍາກ.</w:t>
      </w:r>
    </w:p>
    <w:p/>
    <w:p>
      <w:r xmlns:w="http://schemas.openxmlformats.org/wordprocessingml/2006/main">
        <w:t xml:space="preserve">2. ພຣະເຈົ້າສະຖິດຢູ່ກັບພວກເຮົາສະເໝີ, ເຖິງແມ່ນວ່າຢູ່ໃນຊົ່ວໂມງທີ່ມືດມົວທີ່ສຸດຂອງພວກເຮົາ.</w:t>
      </w:r>
    </w:p>
    <w:p/>
    <w:p>
      <w:r xmlns:w="http://schemas.openxmlformats.org/wordprocessingml/2006/main">
        <w:t xml:space="preserve">1. Psalm 91:2 - "ຂ້າພະເຈົ້າຈະເວົ້າວ່າພຣະຜູ້ເປັນເຈົ້າ, ພຣະອົງເປັນບ່ອນລີ້ໄພແລະເປັນປ້ອມປາການຂອງຂ້າພະເຈົ້າ: ພຣະເຈົ້າຂອງຂ້າພະເຈົ້າ, ຂ້າພະເຈົ້າຈະໄວ້ວາງໃຈໃນພຣະອົງ."</w:t>
      </w:r>
    </w:p>
    <w:p/>
    <w:p>
      <w:r xmlns:w="http://schemas.openxmlformats.org/wordprocessingml/2006/main">
        <w:t xml:space="preserve">2. ເອ​ຊາ​ຢາ 41:10 - “ຢ່າ​ຢ້ານ​ເລີຍ, ເພາະ​ເຮົາ​ຢູ່​ກັບ​ເຈົ້າ: ຢ່າ​ຊູ່​ໃຈ​ເລີຍ, ເພາະ​ເຮົາ​ຄື​ພຣະ​ເຈົ້າ: ເຮົາ​ຈະ​ເສີມ​ຄວາມ​ເຂັ້ມ​ແຂງ​ໃຫ້​ເຈົ້າ; ແທ້​ຈິງ​ແລ້ວ, ເຮົາ​ຈະ​ຊ່ວຍ​ເຈົ້າ; ແທ້​ຈິງ​ແລ້ວ, ເຮົາ​ຈະ​ອູ້ມ​ເຈົ້າ​ດ້ວຍ​ມື​ຂວາ. ຂອງຄວາມຊອບທໍາຂອງຂ້ອຍ."</w:t>
      </w:r>
    </w:p>
    <w:p/>
    <w:p>
      <w:r xmlns:w="http://schemas.openxmlformats.org/wordprocessingml/2006/main">
        <w:t xml:space="preserve">1 ຊາມູເອນ 20:20 ແລະ​ເຮົາ​ຈະ​ຍິງ​ລູກທະນູ​ສາມ​ລູກ​ໃສ່​ທາງ​ຂ້າງ​ຂອງ​ພວກເຂົາ​ເໝືອນ​ດັ່ງ​ທີ່​ຂ້ອຍ​ໄດ້​ຍິງ​ໃສ່.</w:t>
      </w:r>
    </w:p>
    <w:p/>
    <w:p>
      <w:r xmlns:w="http://schemas.openxmlformats.org/wordprocessingml/2006/main">
        <w:t xml:space="preserve">ໂຢນາທານ​ສັ່ງ​ດາວິດ​ໃຫ້​ຍິງ​ລູກທະນູ​ສາມ​ລູກ​ເປັນ​ສັນຍານ​ບອກ​ວ່າ​ຈະ​ມາ​ພົບ​ລາວ​ຢູ່​ໃສ.</w:t>
      </w:r>
    </w:p>
    <w:p/>
    <w:p>
      <w:r xmlns:w="http://schemas.openxmlformats.org/wordprocessingml/2006/main">
        <w:t xml:space="preserve">1. "ພະລັງຂອງສັນຍາລັກໃນຄວາມເຊື່ອ"</w:t>
      </w:r>
    </w:p>
    <w:p/>
    <w:p>
      <w:r xmlns:w="http://schemas.openxmlformats.org/wordprocessingml/2006/main">
        <w:t xml:space="preserve">2. "ພັນທະສັນຍາທີ່ສັດຊື່ຂອງພຣະເຈົ້າກັບປະຊາຊົນຂອງພຣະອົງ"</w:t>
      </w:r>
    </w:p>
    <w:p/>
    <w:p>
      <w:r xmlns:w="http://schemas.openxmlformats.org/wordprocessingml/2006/main">
        <w:t xml:space="preserve">1. ເຢເຣມີຢາ 31:35-36 “ອົງພຣະ​ຜູ້​ເປັນເຈົ້າ​ກ່າວ​ດັ່ງນີ້ ຜູ້​ໃຫ້​ດວງ​ຕາເວັນ​ເປັນ​ແສງ​ສະຫວ່າງ​ໃນ​ເວລາ​ກາງເວັນ ແລະ​ຕາມ​ລຳດັບ​ຂອງ​ດວງ​ຈັນ​ແລະ​ດວງ​ດາວ​ໃນ​ເວລາ​ກາງຄືນ ຜູ້​ທີ່​ເຮັດ​ໃຫ້​ທະເລ​ສັ່ນ​ສະເທືອນ​ຈົນ​ຄື້ນຟອງ​ຂອງ​ມັນ​ດັງ​ຂຶ້ນ. ພຣະຜູ້ເປັນເຈົ້າຈອມ​ໂຍທາ​ເປັນ​ພຣະນາມ​ຂອງ​ພຣະອົງ​ວ່າ: 'ຖ້າ​ຄຳສັ່ງ​ນີ້​ໜີ​ໄປ​ຈາກ​ໜ້າ​ເຮົາ, ອົງພຣະ​ຜູ້​ເປັນເຈົ້າ​ກ່າວ​ວ່າ, ເຊື້ອສາຍ​ຂອງ​ຊາດ​ອິດສະຣາເອນ​ຈະ​ເຊົາ​ເປັນ​ຊົນຊາດ​ຢູ່​ຕໍ່ໜ້າ​ເຮົາ​ຕະຫລອດໄປ.'</w:t>
      </w:r>
    </w:p>
    <w:p/>
    <w:p>
      <w:r xmlns:w="http://schemas.openxmlformats.org/wordprocessingml/2006/main">
        <w:t xml:space="preserve">2 ມັດທາຍ 28:16-20 “ບັດນີ້​ພວກ​ສາວົກ​ສິບ​ເອັດ​ຄົນ​ໄດ້​ໄປ​ແຂວງ​ຄາລິເລ​ທີ່​ພູເຂົາ​ທີ່​ພຣະເຢຊູເຈົ້າ​ໄດ້​ຊີ້​ນຳ​ພວກເຂົາ ແລະ​ເມື່ອ​ພວກເຂົາ​ເຫັນ​ພຣະອົງ​ກໍ​ຂາບໄຫວ້​ພຣະອົງ ແຕ່​ບາງ​ຄົນ​ສົງໄສ​ວ່າ​ພຣະເຢຊູເຈົ້າ​ໄດ້​ມາ​ເຖິງ​ແລະ​ກ່າວ​ແກ່​ພວກເຂົາ​ວ່າ, “ທຸກຄົນ. ອຳນາດ​ໃນ​ສະຫວັນ​ແລະ​ເທິງ​ແຜ່ນດິນ​ໂລກ​ໄດ້​ມອບ​ໃຫ້​ແກ່​ເຮົາ​ແລ້ວ, ສະນັ້ນ ຈົ່ງ​ໄປ​ເຮັດ​ໃຫ້​ຄົນ​ທຸກ​ຊາດ​ເປັນ​ສານຸສິດ, ​ໃຫ້​ບັບຕິສະມາ​ໃນ​ພຣະນາມ​ຂອງ​ພຣະ​ບິດາ, ຂອງ​ພຣະບຸດ, ​ແລະ ດ້ວຍ​ພຣະວິນ​ຍານ​ບໍລິສຸດ, ສອນ​ເຂົາ​ເຈົ້າ​ໃຫ້​ປະຕິບັດ​ຕາມ​ທຸກ​ສິ່ງ​ທີ່​ເຮົາ​ໄດ້​ບັນຊາ​ເຈົ້າ. ແລະ ຈົ່ງ​ເບິ່ງ, ເຮົາ​ຢູ່​ກັບ​ເຈົ້າ​ສະ​ເໝີ, ຈົນ​ເຖິງ​ທີ່​ສຸດ​ຂອງ​ຍຸກ​ສະ​ໄໝ.</w:t>
      </w:r>
    </w:p>
    <w:p/>
    <w:p>
      <w:r xmlns:w="http://schemas.openxmlformats.org/wordprocessingml/2006/main">
        <w:t xml:space="preserve">1 ຊາມູເອນ 20:21 ແລະ​ຈົ່ງ​ເບິ່ງ, ເຮົາ​ຈະ​ສົ່ງ​ຊາຍ​ຄົນ​ໜຶ່ງ​ໄປ​ບອກ​ວ່າ, ໄປ​ຊອກ​ຫາ​ລູກ​ທະນູ. ຖ້າ​ຫາກ​ຂ້າ​ພະ​ເຈົ້າ​ເວົ້າ​ກັບ​ເດັກ​ນ້ອຍ​ຢ່າງ​ແຈ່ມ​ແຈ້ງ, ຈົ່ງ​ເບິ່ງ, ລູກ​ທະ​ນູ​ຢູ່​ຂ້າງ​ນີ້​ຂອງ​ເຈົ້າ, ເອົາ​ມັນ​ໄປ; ແລ້ວເຈົ້າຈົ່ງມາ: ເພາະມີຄວາມສະຫງົບສຸກແກ່ເຈົ້າ, ແລະບໍ່ມີຄວາມເຈັບປວດ; ດັ່ງ​ທີ່​ພຣະ​ຜູ້​ເປັນ​ເຈົ້າ​ຊົງ​ພຣະ​ຊົນ​ຢູ່.</w:t>
      </w:r>
    </w:p>
    <w:p/>
    <w:p>
      <w:r xmlns:w="http://schemas.openxmlformats.org/wordprocessingml/2006/main">
        <w:t xml:space="preserve">ໂຢນາທານ​ບອກ​ດາວິດ​ວ່າ​ລາວ​ຈະ​ສົ່ງ​ລູກ​ສອນ​ໄປ​ຫາ​ລູກ​ທະນູ ແລະ​ຖ້າ​ເດັກ​ຊາຍ​ພົບ​ແລະ​ບອກ​ດາວິດ​ວ່າ​ພວກເຂົາ​ຢູ່​ຂ້າງ​ລາວ ລາວ​ກໍ​ສາມາດ​ມາ​ຫາ​ໂຢນາທານ​ໄດ້​ຢ່າງ​ປອດໄພ.</w:t>
      </w:r>
    </w:p>
    <w:p/>
    <w:p>
      <w:r xmlns:w="http://schemas.openxmlformats.org/wordprocessingml/2006/main">
        <w:t xml:space="preserve">1. ພະເຈົ້າ​ເປັນ​ພະເຈົ້າ​ແຫ່ງ​ສັນຕິສຸກ ແລະ​ຈະ​ປົກ​ປ້ອງ​ເຮົາ​ໃນ​ເວລາ​ທີ່​ຫຍຸ້ງຍາກ</w:t>
      </w:r>
    </w:p>
    <w:p/>
    <w:p>
      <w:r xmlns:w="http://schemas.openxmlformats.org/wordprocessingml/2006/main">
        <w:t xml:space="preserve">2. ເຮົາ​ຕ້ອງ​ຈື່​ຈຳ​ທີ່​ຈະ​ປົກ​ປ້ອງ​ພະເຈົ້າ​ໃນ​ເວລາ​ອັນຕະລາຍ</w:t>
      </w:r>
    </w:p>
    <w:p/>
    <w:p>
      <w:r xmlns:w="http://schemas.openxmlformats.org/wordprocessingml/2006/main">
        <w:t xml:space="preserve">1. ເພງສັນລະເສີນ 46:11 ພຣະເຈົ້າຢາເວ​ອົງ​ຊົງຣິດ​ອຳນາດ​ຍິ່ງໃຫຍ່​ສະຖິດ​ຢູ່​ກັບ​ພວກເຮົາ; ພຣະເຈົ້າຂອງຢາໂຄບເປັນບ່ອນລີ້ໄພຂອງພວກເຮົາ.</w:t>
      </w:r>
    </w:p>
    <w:p/>
    <w:p>
      <w:r xmlns:w="http://schemas.openxmlformats.org/wordprocessingml/2006/main">
        <w:t xml:space="preserve">2. ເອຊາຢາ 26:3 ເຈົ້າ​ຈະ​ຮັກສາ​ລາວ​ໃຫ້​ຢູ່​ໃນ​ຄວາມ​ສະຫງົບ​ສຸກ​ທີ່​ສົມບູນ, ຊຶ່ງ​ມີ​ຄວາມ​ຄິດ​ຢູ່​ກັບ​ເຈົ້າ ເພາະ​ລາວ​ວາງໃຈ​ໃນ​ເຈົ້າ.</w:t>
      </w:r>
    </w:p>
    <w:p/>
    <w:p>
      <w:r xmlns:w="http://schemas.openxmlformats.org/wordprocessingml/2006/main">
        <w:t xml:space="preserve">1 ຊາມູເອນ 20:22 ແຕ່​ຖ້າ​ຂ້ອຍ​ເວົ້າ​ກັບ​ຊາຍ​ໜຸ່ມ​ດັ່ງ​ນີ້, ຈົ່ງ​ເບິ່ງ, ລູກ​ທະນູ​ຢູ່​ເໜືອ​ເຈົ້າ; ຈົ່ງ​ໄປ​ຕາມ​ທາງ​ຂອງ​ເຈົ້າ ເພາະ​ພຣະເຈົ້າຢາເວ​ໄດ້​ສົ່ງ​ເຈົ້າ​ໄປ.</w:t>
      </w:r>
    </w:p>
    <w:p/>
    <w:p>
      <w:r xmlns:w="http://schemas.openxmlformats.org/wordprocessingml/2006/main">
        <w:t xml:space="preserve">ພຣະ​ຜູ້​ເປັນ​ເຈົ້າ​ໄດ້​ສົ່ງ​ໂຢ​ນາ​ທານ​ອອກ​ໄປ, ສັ່ງ​ໃຫ້​ລາວ​ບອກ​ດາ​ວິດ​ວ່າ​ລູກ​ທະ​ນູ​ແມ່ນ​ເກີນ​ກວ່າ​ເຂົາ.</w:t>
      </w:r>
    </w:p>
    <w:p/>
    <w:p>
      <w:r xmlns:w="http://schemas.openxmlformats.org/wordprocessingml/2006/main">
        <w:t xml:space="preserve">1. ເຊື່ອ​ຟັງ​ຄຳ​ສັ່ງ​ຂອງ​ພຣະ​ເຈົ້າ ເຖິງ​ແມ່ນ​ວ່າ​ມັນ​ບໍ່​ສົມ​ເຫດ​ສົມ​ຜົນ</w:t>
      </w:r>
    </w:p>
    <w:p/>
    <w:p>
      <w:r xmlns:w="http://schemas.openxmlformats.org/wordprocessingml/2006/main">
        <w:t xml:space="preserve">2. ວາງໃຈແຜນ ແລະ ຈຸດປະສົງຂອງພຣະເຈົ້າສຳລັບຊີວິດຂອງເຮົາ</w:t>
      </w:r>
    </w:p>
    <w:p/>
    <w:p>
      <w:r xmlns:w="http://schemas.openxmlformats.org/wordprocessingml/2006/main">
        <w:t xml:space="preserve">1. ເອເຟດ 4:1-3 ສະນັ້ນ ຂ້າພະເຈົ້າ​ຜູ້​ເປັນ​ຊະເລີຍ​ໃນ​ອົງພຣະ​ຜູ້​ເປັນເຈົ້າ, ຂໍ​ແນະນຳ​ທ່ານ​ໃຫ້​ເດີນ​ໄປ​ໃນ​ແບບ​ທີ່​ສົມຄວນ​ແກ່​ການ​ເອີ້ນ​ທີ່​ພຣະອົງ​ໄດ້​ເອີ້ນ​ນັ້ນ, ດ້ວຍ​ຄວາມ​ຖ່ອມຕົວ ແລະ ຄວາມ​ອ່ອນ​ໂຍນ, ດ້ວຍ​ຄວາມ​ອົດທົນ, ອົດທົນ​ຕໍ່​ກັນ​ແລະ​ກັນ​ດ້ວຍ​ຄວາມ​ຮັກ. , ກະຕືລືລົ້ນທີ່ຈະຮັກສາຄວາມສາມັກຄີຂອງພຣະວິນຍານໃນພັນທະນາການຂອງສັນຕິພາບ.</w:t>
      </w:r>
    </w:p>
    <w:p/>
    <w:p>
      <w:r xmlns:w="http://schemas.openxmlformats.org/wordprocessingml/2006/main">
        <w:t xml:space="preserve">2. ເຮັບເຣີ 11:1 ບັດ​ນີ້​ຄວາມ​ເຊື່ອ​ຄື​ຄວາມ​ໝັ້ນ​ໃຈ​ໃນ​ສິ່ງ​ທີ່​ຫວັງ​ໄວ້, ຄວາມ​ເຊື່ອ​ໝັ້ນ​ໃນ​ສິ່ງ​ທີ່​ບໍ່​ເຫັນ.</w:t>
      </w:r>
    </w:p>
    <w:p/>
    <w:p>
      <w:r xmlns:w="http://schemas.openxmlformats.org/wordprocessingml/2006/main">
        <w:t xml:space="preserve">1 ຊາມູເອນ 20:23 ແລະ​ໃນ​ເລື່ອງ​ທີ່​ເຈົ້າ​ແລະ​ເຮົາ​ໄດ້​ເວົ້າ​ເຖິງ​ນັ້ນ, ຈົ່ງ​ເບິ່ງ, ພຣະເຈົ້າຢາເວ​ສະຖິດ​ຢູ່​ລະຫວ່າງ​ເຈົ້າ​ກັບ​ເຮົາ​ຕະຫລອດໄປ.</w:t>
      </w:r>
    </w:p>
    <w:p/>
    <w:p>
      <w:r xmlns:w="http://schemas.openxmlformats.org/wordprocessingml/2006/main">
        <w:t xml:space="preserve">ໂຢນາທານ​ແລະ​ດາວິດ​ເຮັດ​ພັນທະສັນຍາ​ຕໍ່​ກັນ​ແລະ​ກັນ​ຕໍ່​ໜ້າ​ອົງພຣະ​ຜູ້​ເປັນເຈົ້າ, ຕົກລົງ​ກັນ​ວ່າ​ພຣະເຈົ້າຢາເວ​ຈະ​ຢູ່​ລະຫວ່າງ​ພວກເຂົາ​ຊົ່ວນິລັນດອນ.</w:t>
      </w:r>
    </w:p>
    <w:p/>
    <w:p>
      <w:r xmlns:w="http://schemas.openxmlformats.org/wordprocessingml/2006/main">
        <w:t xml:space="preserve">1. ອຳນາດຂອງການພົວພັນພັນທະສັນຍາ</w:t>
      </w:r>
    </w:p>
    <w:p/>
    <w:p>
      <w:r xmlns:w="http://schemas.openxmlformats.org/wordprocessingml/2006/main">
        <w:t xml:space="preserve">2. ຄວາມສັດຊື່ຂອງພຣະເຈົ້າໃນຄວາມສໍາພັນຂອງພັນທະສັນຍາ</w:t>
      </w:r>
    </w:p>
    <w:p/>
    <w:p>
      <w:r xmlns:w="http://schemas.openxmlformats.org/wordprocessingml/2006/main">
        <w:t xml:space="preserve">1. ໂລມ 12:10 - ຮັກ​ຊຶ່ງ​ກັນ​ແລະ​ກັນ​ດ້ວຍ​ຄວາມ​ຮັກ​ແພງ​ພີ່​ນ້ອງ; outdo ກັນ​ແລະ​ກັນ​ໃນ​ການ​ສະ​ແດງ​ໃຫ້​ເຫັນ​ກຽດ​.</w:t>
      </w:r>
    </w:p>
    <w:p/>
    <w:p>
      <w:r xmlns:w="http://schemas.openxmlformats.org/wordprocessingml/2006/main">
        <w:t xml:space="preserve">2 ເອເຟດ 4:1-3 ສະນັ້ນ ເຮົາ​ຈຶ່ງ​ເປັນ​ນັກ​ໂທດ​ຂອງ​ພຣະ​ຜູ້​ເປັນ​ເຈົ້າ, ຂໍ​ແນະນຳ​ເຈົ້າ​ໃຫ້​ເດີນ​ໄປ​ໃນ​ແບບ​ທີ່​ສົມຄວນ​ແກ່​ການ​ເອີ້ນ​ທີ່​ເຈົ້າ​ໄດ້​ຖືກ​ເອີ້ນ, ດ້ວຍ​ຄວາມ​ຖ່ອມ​ຕົວ ແລະ​ຄວາມ​ອ່ອນ​ໂຍນ, ດ້ວຍ​ຄວາມ​ອົດ​ທົນ, ຮັບ​ຜິດ​ຊອບ​ເຊິ່ງ​ກັນ​ແລະ​ກັນ. ຄວາມຮັກ, ມີຄວາມກະຕືລືລົ້ນທີ່ຈະຮັກສາຄວາມສາມັກຄີຂອງພຣະວິນຍານໃນພັນທະບັດແຫ່ງຄວາມສະຫງົບ.</w:t>
      </w:r>
    </w:p>
    <w:p/>
    <w:p>
      <w:r xmlns:w="http://schemas.openxmlformats.org/wordprocessingml/2006/main">
        <w:t xml:space="preserve">1 ຊາມູເອນ 20:24 ດັ່ງນັ້ນ ດາວິດ​ຈຶ່ງ​ໄປ​ລີ້​ຕົວ​ຢູ່​ທີ່​ທົ່ງນາ ແລະ​ເມື່ອ​ເດືອນ​ໃໝ່​ມາ ກະສັດ​ຈຶ່ງ​ນັ່ງ​ກິນ​ຊີ້ນ​ສັດ.</w:t>
      </w:r>
    </w:p>
    <w:p/>
    <w:p>
      <w:r xmlns:w="http://schemas.openxmlformats.org/wordprocessingml/2006/main">
        <w:t xml:space="preserve">ດາວິດ​ໄດ້​ລີ້​ຕົວ​ຢູ່​ໃນ​ທົ່ງນາ​ເມື່ອ​ເດືອນ​ໃໝ່​ມາ ແລະ​ກະສັດ​ກໍ​ນັ່ງ​ກິນ​ເຂົ້າ.</w:t>
      </w:r>
    </w:p>
    <w:p/>
    <w:p>
      <w:r xmlns:w="http://schemas.openxmlformats.org/wordprocessingml/2006/main">
        <w:t xml:space="preserve">1. ການປົກປ້ອງຂອງພຣະເຈົ້າແມ່ນເຫັນໄດ້ໃນຊີວິດຂອງດາວິດ.</w:t>
      </w:r>
    </w:p>
    <w:p/>
    <w:p>
      <w:r xmlns:w="http://schemas.openxmlformats.org/wordprocessingml/2006/main">
        <w:t xml:space="preserve">2. ເຮົາ​ຈະ​ເຊື່ອງ​ຕົວ​ເອງ​ໄດ້​ແນວ​ໃດ​ເມື່ອ​ເຮົາ​ຕ້ອງການ​ການ​ປົກ​ປ້ອງ?</w:t>
      </w:r>
    </w:p>
    <w:p/>
    <w:p>
      <w:r xmlns:w="http://schemas.openxmlformats.org/wordprocessingml/2006/main">
        <w:t xml:space="preserve">1. Psalm 27:5 - ເພາະ​ວ່າ​ໃນ​ມື້​ຂອງ​ຄວາມ​ຫຍຸ້ງ​ຍາກ​ເຂົາ​ຈະ​ເຊື່ອງ​ຂ້າ​ພະ​ເຈົ້າ​ໃນ​ສາ​ລາ​ຂອງ​ພຣະ​ອົງ: ໃນ​ຄວາມ​ລັບ​ຂອງ tabernacle ຂອງ​ພຣະ​ອົງ​ຈະ​ເຊື່ອງ​ຂ້າ​ພະ​ເຈົ້າ​; ລາວຈະຕັ້ງຂ້ອຍຢູ່ເທິງຫີນ.</w:t>
      </w:r>
    </w:p>
    <w:p/>
    <w:p>
      <w:r xmlns:w="http://schemas.openxmlformats.org/wordprocessingml/2006/main">
        <w:t xml:space="preserve">2. ສຸພາສິດ 18:10 - ຊື່​ຂອງ​ພຣະເຈົ້າຢາເວ​ເປັນ​ຫໍຄອຍ​ທີ່​ເຂັ້ມແຂງ: ຄົນ​ຊອບທຳ​ແລ່ນ​ເຂົ້າ​ໄປ​ໃນ​ນັ້ນ ແລະ​ປອດໄພ.</w:t>
      </w:r>
    </w:p>
    <w:p/>
    <w:p>
      <w:r xmlns:w="http://schemas.openxmlformats.org/wordprocessingml/2006/main">
        <w:t xml:space="preserve">1 ຊາມູເອນ 20:25 ກະສັດ​ໄດ້​ນັ່ງ​ຢູ່​ເທິງ​ບ່ອນ​ນັ່ງ​ຂອງ​ເພິ່ນ, ຄື​ກັບ​ເວລາ​ອື່ນໆ, ແມ່ນ​ແຕ່​ນັ່ງ​ຢູ່​ຂ້າງ​ກຳແພງ, ໂຢນາທານ​ກໍ​ລຸກ​ຂຶ້ນ, ແລະ​ອັບເນ​ນັ່ງ​ຢູ່​ຂ້າງ​ກະສັດ​ໂຊນ ແລະ​ບ່ອນ​ຂອງ​ດາວິດ​ຫວ່າງ​ເປົ່າ.</w:t>
      </w:r>
    </w:p>
    <w:p/>
    <w:p>
      <w:r xmlns:w="http://schemas.openxmlformats.org/wordprocessingml/2006/main">
        <w:t xml:space="preserve">ກະສັດ​ໂຊນ​ນັ່ງ​ເທິງ​ບັນລັງ​ຂອງ​ເພິ່ນ​ກັບ​ອັບເນ​ຢູ່​ຂ້າງ​ເພິ່ນ, ແຕ່​ບ່ອນ​ຂອງ​ດາວິດ​ຫວ່າງ​ເປົ່າ.</w:t>
      </w:r>
    </w:p>
    <w:p/>
    <w:p>
      <w:r xmlns:w="http://schemas.openxmlformats.org/wordprocessingml/2006/main">
        <w:t xml:space="preserve">1. ປະເຊີນກັບຄວາມຢ້ານກົວຂອງສິ່ງທີ່ບໍ່ຮູ້: ວິທີການຈັດການກັບສິ່ງທີ່ບໍ່ຄາດຄິດ</w:t>
      </w:r>
    </w:p>
    <w:p/>
    <w:p>
      <w:r xmlns:w="http://schemas.openxmlformats.org/wordprocessingml/2006/main">
        <w:t xml:space="preserve">2. ຄວາມ​ຕ້ອງການ​ຄວາມ​ສັດ​ຊື່: ການ​ພັກດີ​ຕໍ່​ພະເຈົ້າ​ໃນ​ສະພາບການ​ທີ່​ຫຍຸ້ງຍາກ</w:t>
      </w:r>
    </w:p>
    <w:p/>
    <w:p>
      <w:r xmlns:w="http://schemas.openxmlformats.org/wordprocessingml/2006/main">
        <w:t xml:space="preserve">1. ເອຊາຢາ 41:10 - ຢ່າຢ້ານ, ເພາະວ່າຂ້ອຍຢູ່ກັບເຈົ້າ; ຢ່າຕົກໃຈ ເພາະເຮົາຄືພຣະເຈົ້າຂອງເຈົ້າ; ເຮົາ​ຈະ​ເສີມ​ກຳລັງ​ເຈົ້າ, ເຮົາ​ຈະ​ຊ່ວຍ​ເຈົ້າ, ເຮົາ​ຈະ​ຍົກ​ເຈົ້າ​ດ້ວຍ​ມື​ຂວາ​ທີ່​ຊອບ​ທຳ​ຂອງ​ເຮົາ.</w:t>
      </w:r>
    </w:p>
    <w:p/>
    <w:p>
      <w:r xmlns:w="http://schemas.openxmlformats.org/wordprocessingml/2006/main">
        <w:t xml:space="preserve">2. Psalm 37:5 - ຄໍາຫມັ້ນສັນຍາວິທີການຂອງທ່ານກັບພຣະຜູ້ເປັນເຈົ້າ; ໄວ້ວາງໃຈໃນພຣະອົງ, ແລະພຣະອົງຈະປະຕິບັດ.</w:t>
      </w:r>
    </w:p>
    <w:p/>
    <w:p>
      <w:r xmlns:w="http://schemas.openxmlformats.org/wordprocessingml/2006/main">
        <w:t xml:space="preserve">1 ຊາມູເອນ 20:26 ເຖິງ​ຢ່າງ​ໃດ​ກໍ​ຕາມ ໂຊໂລ​ບໍ່​ໄດ້​ເວົ້າ​ຫຍັງ​ໃນ​ມື້​ນັ້ນ ເພາະ​ລາວ​ຄິດ​ວ່າ​ມີ​ບາງ​ຢ່າງ​ເກີດ​ຂຶ້ນ ລາວ​ບໍ່​ສະອາດ; ແນ່ນອນວ່າລາວບໍ່ສະອາດ.</w:t>
      </w:r>
    </w:p>
    <w:p/>
    <w:p>
      <w:r xmlns:w="http://schemas.openxmlformats.org/wordprocessingml/2006/main">
        <w:t xml:space="preserve">ໃນ​ມື້​ນັ້ນ ຊາອຶເລ​ບໍ່​ໄດ້​ເວົ້າ​ຫຍັງ​ກັບ​ໂຢນາທານ ເພາະ​ຄິດ​ວ່າ​ມີ​ບາງ​ຢ່າງ​ເກີດ​ຂຶ້ນ​ກັບ​ລາວ ແລະ​ລາວ​ບໍ່​ສະອາດ​ຕາມ​ພິທີການ.</w:t>
      </w:r>
    </w:p>
    <w:p/>
    <w:p>
      <w:r xmlns:w="http://schemas.openxmlformats.org/wordprocessingml/2006/main">
        <w:t xml:space="preserve">1. ຄວາມຮັກແລະຄວາມເມດຕາຂອງພຣະເຈົ້າສາມາດພົບໄດ້ໃນສະຖານທີ່ທີ່ບໍ່ເປັນໄປໄດ້ທີ່ສຸດ.</w:t>
      </w:r>
    </w:p>
    <w:p/>
    <w:p>
      <w:r xmlns:w="http://schemas.openxmlformats.org/wordprocessingml/2006/main">
        <w:t xml:space="preserve">2. ພວກເຮົາທຸກຄົນສາມາດຖືກຊໍາລະລ້າງ, ບໍ່ວ່າຈະເປັນອະດີດຂອງພວກເຮົາ.</w:t>
      </w:r>
    </w:p>
    <w:p/>
    <w:p>
      <w:r xmlns:w="http://schemas.openxmlformats.org/wordprocessingml/2006/main">
        <w:t xml:space="preserve">1. Isaiah 1:18 ມາ​ບັດ​ນີ້, ໃຫ້​ພວກ​ເຮົາ​ຫາ​ສຽງ​ຮ່ວມ​ກັນ, ກ່າວ​ວ່າ​ພຣະ​ຜູ້​ເປັນ​ເຈົ້າ. ເຖິງ​ແມ່ນ​ວ່າ​ບາບ​ຂອງ​ເຈົ້າ​ເປັນ​ຄື​ສີ​ແດງ, ແຕ່​ມັນ​ຈະ​ເປັນ​ສີ​ຂາວ​ຄື​ກັບ​ຫິມະ; ເຖິງ​ແມ່ນ​ວ່າ​ພວກ​ເຂົາ​ເຈົ້າ​ມີ​ສີ​ແດງ​ເປັນ​ສີ​ແດງ, ພວກ​ເຂົາ​ເຈົ້າ​ຈະ​ເປັນ​ຄື​ກັບ​ຂົນ​ສັດ.</w:t>
      </w:r>
    </w:p>
    <w:p/>
    <w:p>
      <w:r xmlns:w="http://schemas.openxmlformats.org/wordprocessingml/2006/main">
        <w:t xml:space="preserve">2. 2 Corinthians 5:17 ເພາະ​ສະ​ນັ້ນ, ຖ້າ​ຫາກ​ວ່າ​ຜູ້​ໃດ​ຢູ່​ໃນ​ພຣະ​ຄຣິດ, ເຂົາ​ເປັນ​ການ​ສ້າງ​ໃຫມ່; ຂອງ​ເກົ່າ​ໄດ້​ໄປ​, ໃຫມ່​ມາ​!</w:t>
      </w:r>
    </w:p>
    <w:p/>
    <w:p>
      <w:r xmlns:w="http://schemas.openxmlformats.org/wordprocessingml/2006/main">
        <w:t xml:space="preserve">1 ຊາມູເອນ 20:27 ແລະ​ເຫດການ​ໄດ້​ບັງ​ເກີດ​ຂຶ້ນ​ໃນ​ວັນ​ທີ​ສອງ​ຂອງ​ເດືອນ​ນັ້ນ ບ່ອນ​ຂອງ​ດາວິດ​ຫວ່າງ​ເປົ່າ; ແລະ ໂຊນ​ຈຶ່ງ​ເວົ້າ​ກັບ​ໂຢນາທານ​ລູກຊາຍ​ຂອງ​ເພິ່ນ​ວ່າ, “ເຫດ​ສັນໃດ​ໂຢນາທານ​ລູກຊາຍ​ຂອງ​ເຢຊີ​ຈຶ່ງ​ບໍ່​ມາ​ກິນ​ເຂົ້າ​ໃນ​ມື້​ວານ​ນີ້. ຫຼືມື້ນີ້?</w:t>
      </w:r>
    </w:p>
    <w:p/>
    <w:p>
      <w:r xmlns:w="http://schemas.openxmlformats.org/wordprocessingml/2006/main">
        <w:t xml:space="preserve">ໃນ​ວັນ​ທີ​ສອງ​ຂອງ​ເດືອນ ຊາອຶເລ​ສັງເກດ​ເຫັນ​ດາວິດ​ບໍ່​ໄດ້​ກິນ​ເຂົ້າ ແລະ​ຖາມ​ໂຢນາທານ​ລູກຊາຍ​ວ່າ​ເປັນ​ຫຍັງ​ລາວ​ຈຶ່ງ​ບໍ່​ຢູ່.</w:t>
      </w:r>
    </w:p>
    <w:p/>
    <w:p>
      <w:r xmlns:w="http://schemas.openxmlformats.org/wordprocessingml/2006/main">
        <w:t xml:space="preserve">1. ພະເຈົ້າປາຖະໜາໃຫ້ເຮົາມີສາຍສຳພັນກັບພະອົງຄືກັບທີ່ຊາອຶເລປາຖະໜາໃຫ້ດາວິດມີຢູ່.</w:t>
      </w:r>
    </w:p>
    <w:p/>
    <w:p>
      <w:r xmlns:w="http://schemas.openxmlformats.org/wordprocessingml/2006/main">
        <w:t xml:space="preserve">2. ເຮົາ​ຄວນ​ເອົາ​ຄວາມ​ກັງວົນ​ແລະ​ການ​ຕໍ່ສູ້​ຂອງ​ເຮົາ​ມາ​ຫາ​ພະເຈົ້າ ດັ່ງ​ທີ່​ຊາອຶເລ​ຖາມ​ໂຢນາທານ​ວ່າ​ເປັນ​ຫຍັງ​ດາວິດ​ຈຶ່ງ​ບໍ່​ຢູ່.</w:t>
      </w:r>
    </w:p>
    <w:p/>
    <w:p>
      <w:r xmlns:w="http://schemas.openxmlformats.org/wordprocessingml/2006/main">
        <w:t xml:space="preserve">1. ເພງສັນລະເສີນ 55:22 ຈົ່ງ​ມອບ​ພາລະ​ຂອງ​ເຈົ້າ​ໄວ້​ເທິງ​ອົງພຣະ​ຜູ້​ເປັນເຈົ້າ, ແລະ​ພຣະອົງ​ຈະ​ສະໜັບສະໜູນ​ເຈົ້າ: ພຣະອົງ​ຈະ​ບໍ່​ຍອມ​ໃຫ້​ຄົນ​ຊອບທຳ​ຖືກ​ຂົ່ມເຫັງ.</w:t>
      </w:r>
    </w:p>
    <w:p/>
    <w:p>
      <w:r xmlns:w="http://schemas.openxmlformats.org/wordprocessingml/2006/main">
        <w:t xml:space="preserve">2. ມັດທາຍ 11:28-30 ຈົ່ງ​ມາ​ຫາ​ເຮົາ, ທຸກ​ຄົນ​ທີ່​ອອກ​ແຮງ​ງານ ແລະ​ແບກ​ຫາບ​ໜັກ, ແລະ​ເຮົາ​ຈະ​ໃຫ້​ເຈົ້າ​ໄດ້​ພັກຜ່ອນ. ເອົາແອກຂອງຂ້ອຍໃສ່ເຈົ້າ, ແລະຮຽນຮູ້ຈາກຂ້ອຍ; ເພາະ​ເຮົາ​ມີ​ໃຈ​ອ່ອນ​ໂຍນ ແລະ ຕ່ຳ​ຕ້ອຍ: ແລະ ເຈົ້າ​ຈະ​ໄດ້​ຄວາມ​ພັກ​ຜ່ອນ​ໃຫ້​ແກ່​ຈິດ​ວິນ​ຍານ​ຂອງ​ເຈົ້າ. ເພາະ​ແອກ​ຂອງ​ຂ້ອຍ​ງ່າຍ ແລະ​ພາລະ​ຂອງ​ຂ້ອຍ​ກໍ​ເບົາ.</w:t>
      </w:r>
    </w:p>
    <w:p/>
    <w:p>
      <w:r xmlns:w="http://schemas.openxmlformats.org/wordprocessingml/2006/main">
        <w:t xml:space="preserve">1 ຊາມູເອນ 20:28 ໂຢນາທານ​ຕອບ​ວ່າ, ດາວິດ​ໄດ້​ຂໍ​ອອກ​ຈາກ​ຂ້ອຍ​ໄປ​ທີ່​ເມືອງ​ເບັດເລເຮັມ.</w:t>
      </w:r>
    </w:p>
    <w:p/>
    <w:p>
      <w:r xmlns:w="http://schemas.openxmlformats.org/wordprocessingml/2006/main">
        <w:t xml:space="preserve">ໂຢນາທານ​ບອກ​ຊາອຶເລ​ວ່າ​ດາວິດ​ໄດ້​ຂໍ​ອະນຸຍາດ​ໃຫ້​ໄປ​ເມືອງ​ເບັດເລເຮັມ.</w:t>
      </w:r>
    </w:p>
    <w:p/>
    <w:p>
      <w:r xmlns:w="http://schemas.openxmlformats.org/wordprocessingml/2006/main">
        <w:t xml:space="preserve">1. ວິທີການເປັນເພື່ອນທີ່ດີ: ຕົວຢ່າງຂອງໂຢນາທານແລະດາວິດ</w:t>
      </w:r>
    </w:p>
    <w:p/>
    <w:p>
      <w:r xmlns:w="http://schemas.openxmlformats.org/wordprocessingml/2006/main">
        <w:t xml:space="preserve">2. ການ​ປົກຄອງ​ຂອງ​ພະເຈົ້າ​ໃນ​ທ່າມກາງ​ການ​ເລືອກ​ຂອງ​ມະນຸດ</w:t>
      </w:r>
    </w:p>
    <w:p/>
    <w:p>
      <w:r xmlns:w="http://schemas.openxmlformats.org/wordprocessingml/2006/main">
        <w:t xml:space="preserve">1. 1 ຊາມູເອນ 20:28</w:t>
      </w:r>
    </w:p>
    <w:p/>
    <w:p>
      <w:r xmlns:w="http://schemas.openxmlformats.org/wordprocessingml/2006/main">
        <w:t xml:space="preserve">2. Romans 8: 28 - "ແລະພວກເຮົາຮູ້ວ່າໃນທຸກສິ່ງທີ່ພຣະເຈົ້າເຮັດວຽກເພື່ອຄວາມດີຂອງຜູ້ທີ່ຮັກພຣະອົງ, ຜູ້ທີ່ໄດ້ຮັບການເອີ້ນຕາມຈຸດປະສົງຂອງພຣະອົງ."</w:t>
      </w:r>
    </w:p>
    <w:p/>
    <w:p>
      <w:r xmlns:w="http://schemas.openxmlformats.org/wordprocessingml/2006/main">
        <w:t xml:space="preserve">1 ຊາມູເອນ 20:29 ແລະ​ລາວ​ເວົ້າ​ວ່າ, “ຂໍ​ໃຫ້​ຂ້ອຍ​ໄປ​ເຖີດ. ເພາະຄອບຄົວຂອງພວກເຮົາມີການເສຍສະລະໃນເມືອງ; ແລະ ອ້າຍ​ຂອງ​ຂ້າ​ພະ​ເຈົ້າ, ພຣະ​ອົງ​ໄດ້​ສັ່ງ​ໃຫ້​ຂ້າ​ພະ​ເຈົ້າ​ຢູ່​ທີ່​ນັ້ນ: ແລະ ບັດ​ນີ້, ຖ້າ​ຫາກ​ຂ້າ​ພະ​ເຈົ້າ​ໄດ້​ຮັບ​ຄວາມ​ພໍ​ໃຈ​ໃນ​ສາຍ​ຕາ​ຂອງ​ທ່ານ, ຂໍ​ໃຫ້​ຂ້າ​ພະ​ເຈົ້າ​ອອກ​ໄປ, ຂ້າ​ພະ​ເຈົ້າ​ອະ​ທິ​ຖານ​ໃຫ້​ທ່ານ, ແລະ ເບິ່ງ​ພວກ​ອ້າຍ​ຂອງ​ຂ້າ​ພະ​ເຈົ້າ. ສະນັ້ນ ລາວ​ຈຶ່ງ​ບໍ່​ມາ​ຫາ​ໂຕະ​ຂອງ​ກະສັດ.</w:t>
      </w:r>
    </w:p>
    <w:p/>
    <w:p>
      <w:r xmlns:w="http://schemas.openxmlformats.org/wordprocessingml/2006/main">
        <w:t xml:space="preserve">ໂຢນາທານ​ແລະ​ດາວິດ​ມີ​ມິດຕະພາບ​ອັນ​ເລິກເຊິ່ງ ແລະ​ໂຢນາທານ​ໄດ້​ຂໍຮ້ອງ​ໃຫ້​ດາວິດ​ມາ​ຖວາຍ​ເຄື່ອງ​ບູຊາ​ໃນ​ຄອບຄົວ​ໃນ​ເມືອງ. ແນວໃດກໍ່ຕາມ, ລາວບໍ່ໄດ້ຮັບອະນຸຍາດໃຫ້ເຂົ້າມາທີ່ໂຕະຂອງກະສັດ.</w:t>
      </w:r>
    </w:p>
    <w:p/>
    <w:p>
      <w:r xmlns:w="http://schemas.openxmlformats.org/wordprocessingml/2006/main">
        <w:t xml:space="preserve">1. ພະລັງແຫ່ງມິດຕະພາບ: ສະເຫຼີມສະຫຼອງມິດຕະພາບຂອງໂຢນາທານແລະດາວິດ</w:t>
      </w:r>
    </w:p>
    <w:p/>
    <w:p>
      <w:r xmlns:w="http://schemas.openxmlformats.org/wordprocessingml/2006/main">
        <w:t xml:space="preserve">2. ຄວາມສຳຄັນຂອງຄອບຄົວ: ໂຢນາທານຈັດລຳດັບຄວາມສຳຄັນຕໍ່ຄອບຄົວແນວໃດ</w:t>
      </w:r>
    </w:p>
    <w:p/>
    <w:p>
      <w:r xmlns:w="http://schemas.openxmlformats.org/wordprocessingml/2006/main">
        <w:t xml:space="preserve">1. ສຸພາສິດ 18:24 - “ຄົນ​ທີ່​ເປັນ​ໝູ່​ຫຼາຍ​ຄົນ​ອາດ​ຈະ​ທຳລາຍ​ໄດ້ ແຕ່​ມີ​ໝູ່​ສະໜິດ​ກັນ​ຫຼາຍ​ກວ່າ​ພີ່​ນ້ອງ.”</w:t>
      </w:r>
    </w:p>
    <w:p/>
    <w:p>
      <w:r xmlns:w="http://schemas.openxmlformats.org/wordprocessingml/2006/main">
        <w:t xml:space="preserve">2. Romans 12:10 - "ຮັກຊຶ່ງກັນແລະກັນດ້ວຍຄວາມຮັກແພງພີ່ນ້ອງ, outdo ກັນແລະກັນໃນການສະແດງກຽດສັກສີ."</w:t>
      </w:r>
    </w:p>
    <w:p/>
    <w:p>
      <w:r xmlns:w="http://schemas.openxmlformats.org/wordprocessingml/2006/main">
        <w:t xml:space="preserve">1 ຊາມູເອນ 20:30 ແລ້ວ​ກະສັດ​ໂຊນ​ກໍ​ໂກດຮ້າຍ​ໂຢນາທານ, ແລະ​ເວົ້າ​ວ່າ, “ເຈົ້າ​ເປັນ​ລູກຊາຍ​ຂອງ​ຍິງ​ທີ່​ກະບົດ, ຂ້ອຍ​ບໍ່​ຮູ້​ບໍ​ວ່າ​ເຈົ້າ​ເລືອກ​ເອົາ​ລູກຊາຍ​ຂອງ​ເຢຊີ​ມາ​ໃຫ້​ເຈົ້າ​ສັບສົນ ແລະ​ເຮັດ​ໃຫ້​ເຈົ້າ​ສັບສົນ. ການເປືອຍກາຍຂອງແມ່?</w:t>
      </w:r>
    </w:p>
    <w:p/>
    <w:p>
      <w:r xmlns:w="http://schemas.openxmlformats.org/wordprocessingml/2006/main">
        <w:t xml:space="preserve">ໂຊໂລ​ໃຈ​ຮ້າຍ​ໂຢນາທານ​ທີ່​ມັກ​ດາວິດ ແລະ​ເວົ້າ​ດູຖູກ​ລາວ​ໂດຍ​ເອີ້ນ​ລາວ​ວ່າ​ລູກ​ຂອງ​ຍິງ​ທີ່​ກະບົດ.</w:t>
      </w:r>
    </w:p>
    <w:p/>
    <w:p>
      <w:r xmlns:w="http://schemas.openxmlformats.org/wordprocessingml/2006/main">
        <w:t xml:space="preserve">1. ພຣະເຈົ້າເບິ່ງຫົວໃຈ, ບໍ່ແມ່ນການປະກົດຕົວພາຍນອກ.</w:t>
      </w:r>
    </w:p>
    <w:p/>
    <w:p>
      <w:r xmlns:w="http://schemas.openxmlformats.org/wordprocessingml/2006/main">
        <w:t xml:space="preserve">2. ຄວາມ​ຮັກ​ຕໍ່​ພະເຈົ້າ​ແລະ​ຄົນ​ອື່ນ​ຄວນ​ມີ​ຄວາມ​ສຳຄັນ​ກວ່າ​ຄວາມ​ສຳພັນ​ໃນ​ຄອບຄົວ.</w:t>
      </w:r>
    </w:p>
    <w:p/>
    <w:p>
      <w:r xmlns:w="http://schemas.openxmlformats.org/wordprocessingml/2006/main">
        <w:t xml:space="preserve">1 ຊາມູເອນ 16:7 “ແຕ່​ພຣະເຈົ້າຢາເວ​ໄດ້​ກ່າວ​ແກ່​ຊາມູເອນ​ວ່າ, “ຢ່າ​ພິຈາລະນາ​ເບິ່ງ​ຮູບ​ຮ່າງ​ຂອງ​ຕົນ ຫລື​ຄວາມ​ສູງ​ຂອງ​ລາວ ເພາະ​ເຮົາ​ໄດ້​ປະຕິເສດ​ລາວ​ແລ້ວ ພຣະເຈົ້າຢາເວ​ບໍ່​ໄດ້​ຫລຽວ​ເບິ່ງ​ສິ່ງ​ທີ່​ມະນຸດ​ເບິ່ງ​ໃນ​ທາງ​ນອກ. ແຕ່ພຣະຜູ້ເປັນເຈົ້າເບິ່ງຫົວໃຈ.</w:t>
      </w:r>
    </w:p>
    <w:p/>
    <w:p>
      <w:r xmlns:w="http://schemas.openxmlformats.org/wordprocessingml/2006/main">
        <w:t xml:space="preserve">2. ມັດທາຍ 10:37 - ຜູ້​ໃດ​ທີ່​ຮັກ​ພໍ່​ຫຼື​ແມ່​ຫຼາຍ​ກວ່າ​ເຮົາ​ກໍ​ບໍ່​ສົມຄວນ​ກັບ​ເຮົາ; ຜູ້​ໃດ​ທີ່​ຮັກ​ລູກ​ຊາຍ​ຫຼື​ລູກ​ສາວ​ຂອງ​ຕົນ​ຫຼາຍ​ກວ່າ​ຂ້າ​ພະ​ເຈົ້າ​ບໍ່​ມີ​ຄ່າ​ຄວນ​ຂອງ​ຂ້າ​ພະ​ເຈົ້າ.</w:t>
      </w:r>
    </w:p>
    <w:p/>
    <w:p>
      <w:r xmlns:w="http://schemas.openxmlformats.org/wordprocessingml/2006/main">
        <w:t xml:space="preserve">1 ຊາມູເອນ 20:31 ຕາບໃດ​ທີ່​ລູກຊາຍ​ຂອງ​ເຢຊີ​ຍັງ​ມີ​ຊີວິດ​ຢູ່​ເທິງ​ແຜ່ນດິນ​ໂລກ, ເຈົ້າ​ຈະ​ບໍ່​ຖືກ​ຕັ້ງ​ຂຶ້ນ​ໃໝ່ ຫລື​ເປັນ​ອານາຈັກ​ຂອງ​ເຈົ້າ. ສະນັ້ນ ບັດ​ນີ້​ຈຶ່ງ​ສົ່ງ​ແລະ​ເອົາ​ລາວ​ມາ​ຫາ​ເຮົາ, ເພາະ​ລາວ​ຈະ​ຕາຍ​ຢ່າງ​ແນ່ນອນ.</w:t>
      </w:r>
    </w:p>
    <w:p/>
    <w:p>
      <w:r xmlns:w="http://schemas.openxmlformats.org/wordprocessingml/2006/main">
        <w:t xml:space="preserve">ຊາອຶເລ​ຂູ່​ວ່າ​ຈະ​ຂ້າ​ດາວິດ ເພາະ​ຢ້ານ​ວ່າ​ດາວິດ​ຍັງ​ມີ​ຊີວິດ​ຢູ່ ອານາຈັກ​ຂອງ​ລາວ​ຈະ​ບໍ່​ຖືກ​ຕັ້ງ​ຂຶ້ນ.</w:t>
      </w:r>
    </w:p>
    <w:p/>
    <w:p>
      <w:r xmlns:w="http://schemas.openxmlformats.org/wordprocessingml/2006/main">
        <w:t xml:space="preserve">1. ອັນຕະລາຍຂອງຄວາມອິດສາ: ເລື່ອງຂອງຊາອຶເລແລະດາວິດ</w:t>
      </w:r>
    </w:p>
    <w:p/>
    <w:p>
      <w:r xmlns:w="http://schemas.openxmlformats.org/wordprocessingml/2006/main">
        <w:t xml:space="preserve">2. ຜົນສະທ້ອນຂອງຄວາມພາກພູມໃຈ: ອານາຈັກຂອງຊາອຶເລ</w:t>
      </w:r>
    </w:p>
    <w:p/>
    <w:p>
      <w:r xmlns:w="http://schemas.openxmlformats.org/wordprocessingml/2006/main">
        <w:t xml:space="preserve">1. ຢາໂກໂບ 3:16 ເພາະ​ວ່າ​ຄວາມ​ອິດສາ​ແລະ​ການ​ປະທະກັນ​ຢູ່​ບ່ອນ​ໃດ, ມັນ​ມີ​ຄວາມ​ສັບສົນ​ວຸ້ນວາຍ ແລະ​ການ​ກະທຳ​ຊົ່ວ​ທຸກ​ຢ່າງ.</w:t>
      </w:r>
    </w:p>
    <w:p/>
    <w:p>
      <w:r xmlns:w="http://schemas.openxmlformats.org/wordprocessingml/2006/main">
        <w:t xml:space="preserve">2. ສຸພາສິດ 16:18 ຄວາມ​ຈອງຫອງ​ກ່ອນ​ຄວາມ​ພິນາດ, ແລະ​ຄວາມ​ຈອງຫອງ​ກ່ອນ​ຈະ​ລົ້ມ​ລົງ.</w:t>
      </w:r>
    </w:p>
    <w:p/>
    <w:p>
      <w:r xmlns:w="http://schemas.openxmlformats.org/wordprocessingml/2006/main">
        <w:t xml:space="preserve">1 ຊາມູເອນ 20:32 ໂຢນາທານ​ຕອບ​ກະສັດ​ໂຊນ​ພໍ່​ຂອງ​ລາວ​ວ່າ, “ລາວ​ຈະ​ຖືກ​ຂ້າ​ຍ້ອນ​ຫຍັງ? ລາວໄດ້ເຮັດຫຍັງແດ່?</w:t>
      </w:r>
    </w:p>
    <w:p/>
    <w:p>
      <w:r xmlns:w="http://schemas.openxmlformats.org/wordprocessingml/2006/main">
        <w:t xml:space="preserve">ໂຢນາທານ​ປະ​ທ້ວງ​ຄວາມ​ຕັ້ງ​ໃຈ​ຂອງ​ຊາອຶເລ​ທີ່​ຈະ​ຂ້າ​ດາວິດ ໂດຍ​ຖາມ​ວ່າ​ເປັນ​ຫຍັງ​ລາວ​ຈຶ່ງ​ຕ້ອງ​ຖືກ​ຂ້າ ເພາະ​ລາວ​ບໍ່​ໄດ້​ເຮັດ​ຫຍັງ​ຜິດ.</w:t>
      </w:r>
    </w:p>
    <w:p/>
    <w:p>
      <w:r xmlns:w="http://schemas.openxmlformats.org/wordprocessingml/2006/main">
        <w:t xml:space="preserve">1. ບໍ່ມີຊີວິດໃດເກີນກວ່າການໄຖ່.</w:t>
      </w:r>
    </w:p>
    <w:p/>
    <w:p>
      <w:r xmlns:w="http://schemas.openxmlformats.org/wordprocessingml/2006/main">
        <w:t xml:space="preserve">2. ຄວາມເມດຕາ, ບໍ່ພຣະພິໂລດ, ເປັນເສັ້ນທາງແຫ່ງຄວາມຊອບທຳ.</w:t>
      </w:r>
    </w:p>
    <w:p/>
    <w:p>
      <w:r xmlns:w="http://schemas.openxmlformats.org/wordprocessingml/2006/main">
        <w:t xml:space="preserve">1. ມັດທາຍ 5:7 ຜູ້​ທີ່​ມີ​ຄວາມ​ເມດຕາ​ກໍ​ເປັນ​ສຸກ, ເພາະ​ພວກ​ເຂົາ​ຈະ​ໄດ້​ຮັບ​ຄວາມ​ເມດຕາ.</w:t>
      </w:r>
    </w:p>
    <w:p/>
    <w:p>
      <w:r xmlns:w="http://schemas.openxmlformats.org/wordprocessingml/2006/main">
        <w:t xml:space="preserve">2. ໂຢຮັນ 8:11 ແລະ​ເຮົາ​ກໍ​ບໍ່​ກ່າວ​ໂທດ​ເຈົ້າ; ໄປ ແລະ ບໍ່ ເຮັດ ບາບ ອີກ.</w:t>
      </w:r>
    </w:p>
    <w:p/>
    <w:p>
      <w:r xmlns:w="http://schemas.openxmlformats.org/wordprocessingml/2006/main">
        <w:t xml:space="preserve">1 ຊາມູເອນ 20:33 ກະສັດ​ໂຊນ​ໄດ້​ແກວ່ງ​ຫອກ​ໃສ່​ລາວ​ເພື່ອ​ຕີ​ເພິ່ນ, ໂດຍ​ທີ່​ໂຢນາທານ​ຮູ້​ວ່າ​ພໍ່​ຂອງ​ເພິ່ນ​ຈະ​ຂ້າ​ດາວິດ.</w:t>
      </w:r>
    </w:p>
    <w:p/>
    <w:p>
      <w:r xmlns:w="http://schemas.openxmlformats.org/wordprocessingml/2006/main">
        <w:t xml:space="preserve">ຊາອຶເລ ເພາະ​ຄວາມ​ອິດສາ​ດາວິດ ພະຍາຍາມ​ຈະ​ຂ້າ​ລາວ​ດ້ວຍ​ຫອກ ແຕ່​ໂຢນາທານ​ເຂົ້າ​ແຊກແຊງ ໂດຍ​ຮູ້​ເຖິງ​ຄວາມ​ຕັ້ງໃຈ​ຂອງ​ຊາອຶເລ.</w:t>
      </w:r>
    </w:p>
    <w:p/>
    <w:p>
      <w:r xmlns:w="http://schemas.openxmlformats.org/wordprocessingml/2006/main">
        <w:t xml:space="preserve">1. "ການສະຫນອງຂອງພຣະເຈົ້າໃນການປະເຊີນຫນ້າກັບການທໍລະຍົດ"</w:t>
      </w:r>
    </w:p>
    <w:p/>
    <w:p>
      <w:r xmlns:w="http://schemas.openxmlformats.org/wordprocessingml/2006/main">
        <w:t xml:space="preserve">2. “ພະລັງແຫ່ງການເຊື່ອຟັງພຣະປະສົງຂອງພະເຈົ້າ”</w:t>
      </w:r>
    </w:p>
    <w:p/>
    <w:p>
      <w:r xmlns:w="http://schemas.openxmlformats.org/wordprocessingml/2006/main">
        <w:t xml:space="preserve">1. ມັດທາຍ 10:28 - ແລະ​ຢ່າ​ຢ້ານ​ຜູ້​ທີ່​ຂ້າ​ຮ່າງກາຍ, ແຕ່​ບໍ່​ສາມາດ​ຂ້າ​ຈິດ​ວິນ​ຍານ​ໄດ້, ແຕ່​ຄວນ​ຢ້ານ​ຜູ້​ທີ່​ສາມາດ​ທຳລາຍ​ທັງ​ຈິດ​ວິນ​ຍານ​ແລະ​ຮ່າງກາຍ​ໃນ​ນະລົກ.</w:t>
      </w:r>
    </w:p>
    <w:p/>
    <w:p>
      <w:r xmlns:w="http://schemas.openxmlformats.org/wordprocessingml/2006/main">
        <w:t xml:space="preserve">2 ໂຢຮັນ 15:13 - ຄວາມຮັກອັນຍິ່ງໃຫຍ່ບໍ່ມີຜູ້ໃດຫຼາຍກວ່ານີ້, ທີ່ຜູ້ຊາຍຍອມຈໍານົນຊີວິດເພື່ອເພື່ອນຂອງລາວ.</w:t>
      </w:r>
    </w:p>
    <w:p/>
    <w:p>
      <w:r xmlns:w="http://schemas.openxmlformats.org/wordprocessingml/2006/main">
        <w:t xml:space="preserve">1 ຊາມູເອນ 20:34 ດັ່ງນັ້ນ ໂຢນາທານ​ຈຶ່ງ​ລຸກ​ຂຶ້ນ​ຈາກ​ໂຕະ​ດ້ວຍ​ຄວາມ​ໂກດຮ້າຍ ແລະ​ບໍ່ໄດ້​ກິນ​ຊີ້ນ​ໃນ​ວັນ​ທີ​ສອງ​ຂອງ​ເດືອນ​ນັ້ນ ເພາະ​ກະສັດ​ດາວິດ​ໂສກເສົ້າ ເພາະ​ພໍ່​ໄດ້​ເຮັດ​ໃຫ້​ລາວ​ອັບອາຍ​ຂາຍໜ້າ.</w:t>
      </w:r>
    </w:p>
    <w:p/>
    <w:p>
      <w:r xmlns:w="http://schemas.openxmlformats.org/wordprocessingml/2006/main">
        <w:t xml:space="preserve">ໂຢນາທານ​ໃຈ​ຮ້າຍ​ແລະ​ບໍ່​ຍອມ​ກິນ​ເຂົ້າ ເພື່ອ​ຕອບ​ສະໜອງ​ການ​ຂົ່ມເຫັງ​ດາວິດ​ຂອງ​ພໍ່.</w:t>
      </w:r>
    </w:p>
    <w:p/>
    <w:p>
      <w:r xmlns:w="http://schemas.openxmlformats.org/wordprocessingml/2006/main">
        <w:t xml:space="preserve">1. ອຳນາດຂອງຄວາມໂກດແຄ້ນທີ່ຊອບທຳ: ວິທີຕອບສະໜອງຕໍ່ຄວາມບໍ່ຍຸຕິທຳ</w:t>
      </w:r>
    </w:p>
    <w:p/>
    <w:p>
      <w:r xmlns:w="http://schemas.openxmlformats.org/wordprocessingml/2006/main">
        <w:t xml:space="preserve">2. ພະລັງແຫ່ງຄວາມຮັກ: ວິທີຕອບສະໜອງຕໍ່ຄວາມບໍ່ຍຸຕິທຳດ້ວຍຄວາມເມດຕາ</w:t>
      </w:r>
    </w:p>
    <w:p/>
    <w:p>
      <w:r xmlns:w="http://schemas.openxmlformats.org/wordprocessingml/2006/main">
        <w:t xml:space="preserve">1. ໂກໂລດ 3:12-13 “ຈົ່ງ​ໃສ່​ໃຈ​ຕາມ​ທີ່​ພຣະ​ເຈົ້າ​ເລືອກ​ໄວ້, ອັນ​ບໍລິສຸດ​ແລະ​ເປັນ​ທີ່​ຮັກ, ໃຈ​ທີ່​ມີ​ຄວາມ​ເມດຕາ, ຄວາມ​ເມດຕາ, ຄວາມ​ຖ່ອມ, ຄວາມ​ອ່ອນ​ໂຍນ, ແລະ​ຄວາມ​ອົດ​ທົນ, ຮັບ​ຜິດ​ຊອບ​ຕໍ່​ກັນ​ແລະ​ກັນ ແລະ​ຖ້າ​ຜູ້​ໃດ​ຮ້ອງ​ທຸກ​ຕໍ່​ຄົນ​ອື່ນ. ໃຫ້​ອະໄພ​ຊຶ່ງ​ກັນ​ແລະ​ກັນ ດັ່ງ​ທີ່​ພຣະ​ຜູ້​ເປັນ​ເຈົ້າ​ໄດ້​ໃຫ້​ອະ​ໄພ​ແກ່​ພວກ​ທ່ານ, ດັ່ງ​ນັ້ນ ພວກ​ທ່ານ​ຕ້ອງ​ໃຫ້​ອະ​ໄພ​ເຊັ່ນ​ກັນ.”</w:t>
      </w:r>
    </w:p>
    <w:p/>
    <w:p>
      <w:r xmlns:w="http://schemas.openxmlformats.org/wordprocessingml/2006/main">
        <w:t xml:space="preserve">2. ຢາໂກໂບ 1:19-20 - “ພີ່ນ້ອງ​ທີ່​ຮັກ​ຂອງ​ເຮົາ ຈົ່ງ​ຮູ້​ສິ່ງ​ນີ້​ເຖີດ: ຈົ່ງ​ໃຫ້​ທຸກ​ຄົນ​ໄວ​ທີ່​ຈະ​ຟັງ, ຊ້າ​ໃນ​ການ​ເວົ້າ, ຊ້າ​ໃນ​ການ​ໂກດຮ້າຍ ເພາະ​ຄວາມ​ຄຽດ​ຮ້າຍ​ຂອງ​ມະນຸດ​ບໍ່​ໄດ້​ເຮັດ​ໃຫ້​ເກີດ​ຄວາມ​ຊອບທຳ​ຂອງ​ພະເຈົ້າ.”</w:t>
      </w:r>
    </w:p>
    <w:p/>
    <w:p>
      <w:r xmlns:w="http://schemas.openxmlformats.org/wordprocessingml/2006/main">
        <w:t xml:space="preserve">1 ຊາມູເອນ 20:35 ແລະ​ໃນ​ຕອນ​ເຊົ້າ​ນັ້ນ ໂຢນາທານ​ໄດ້​ອອກ​ໄປ​ທີ່​ທົ່ງນາ​ຕາມ​ເວລາ​ທີ່​ໄດ້​ກຳນົດ​ໄວ້​ກັບ​ດາວິດ ແລະ​ມີ​ເດັກ​ນ້ອຍ​ຄົນ​ໜຶ່ງ​ໄປ​ນຳ.</w:t>
      </w:r>
    </w:p>
    <w:p/>
    <w:p>
      <w:r xmlns:w="http://schemas.openxmlformats.org/wordprocessingml/2006/main">
        <w:t xml:space="preserve">ໂຢນາທານ​ແລະ​ດາວິດ​ອອກ​ໄປ​ທີ່​ທົ່ງນາ​ພ້ອມ​ດ້ວຍ​ເດັກ​ຊາຍ​ໜຸ່ມ.</w:t>
      </w:r>
    </w:p>
    <w:p/>
    <w:p>
      <w:r xmlns:w="http://schemas.openxmlformats.org/wordprocessingml/2006/main">
        <w:t xml:space="preserve">1. ຄວາມສັດຊື່ຂອງເດັກຊາຍທີ່ມີຕໍ່ໂຢນາທານແລະດາວິດ</w:t>
      </w:r>
    </w:p>
    <w:p/>
    <w:p>
      <w:r xmlns:w="http://schemas.openxmlformats.org/wordprocessingml/2006/main">
        <w:t xml:space="preserve">2. ຄວາມສຳຄັນຂອງມິດຕະພາບໃນຍາມຈຳເປັນ</w:t>
      </w:r>
    </w:p>
    <w:p/>
    <w:p>
      <w:r xmlns:w="http://schemas.openxmlformats.org/wordprocessingml/2006/main">
        <w:t xml:space="preserve">1. ສຸພາສິດ 27:17 - “ເຫລັກ​ເຮັດ​ໃຫ້​ເຫລັກ​ແຫຼມ ຄົນ​ໜຶ່ງ​ເຮັດ​ໃຫ້​ອີກ​ຄົນ​ໜຶ່ງ​ຄົມ.”</w:t>
      </w:r>
    </w:p>
    <w:p/>
    <w:p>
      <w:r xmlns:w="http://schemas.openxmlformats.org/wordprocessingml/2006/main">
        <w:t xml:space="preserve">2. John 15: 12-14 - "ຄໍາສັ່ງຂອງຂ້າພະເຈົ້າແມ່ນ: ຮັກຊຶ່ງກັນແລະກັນດັ່ງທີ່ເຮົາໄດ້ຮັກເຈົ້າ. ຄວາມຮັກທີ່ຍິ່ງໃຫຍ່ບໍ່ມີຜູ້ໃດຫຼາຍກວ່ານີ້: ການປະຖິ້ມຊີວິດຂອງຕົນເອງເພື່ອເພື່ອນມິດ."</w:t>
      </w:r>
    </w:p>
    <w:p/>
    <w:p>
      <w:r xmlns:w="http://schemas.openxmlformats.org/wordprocessingml/2006/main">
        <w:t xml:space="preserve">1 ຊາມູເອນ 20:36 ລາວ​ເວົ້າ​ກັບ​ລູກ​ຂອງ​ລາວ​ວ່າ, “ຈົ່ງ​ແລ່ນ​ໄປ​ເບິ່ງ​ລູກ​ທະນູ​ທີ່​ຂ້ອຍ​ຍິງ​ນັ້ນ. ແລະ​ໃນ​ຂະນະ​ທີ່​ເດັກ​ນ້ອຍ​ແລ່ນ​ໄປ, ລາວ​ໄດ້​ຍິງ​ລູກ​ທະ​ນູ​ໄປ​ຂ້າງ​ໜ້າ​ລາວ.</w:t>
      </w:r>
    </w:p>
    <w:p/>
    <w:p>
      <w:r xmlns:w="http://schemas.openxmlformats.org/wordprocessingml/2006/main">
        <w:t xml:space="preserve">ໂຢນາທານ​ແລະ​ລູກ​ຂອງ​ລາວ​ຍິງ​ລູກ​ທະນູ ແລະ​ໂຢນາທານ​ບອກ​ເດັກ​ນ້ອຍ​ໃຫ້​ໄປ​ຊອກ​ຫາ​ລູກ​ທະນູ​ທີ່​ລາວ​ໄດ້​ຍິງ.</w:t>
      </w:r>
    </w:p>
    <w:p/>
    <w:p>
      <w:r xmlns:w="http://schemas.openxmlformats.org/wordprocessingml/2006/main">
        <w:t xml:space="preserve">1. ພຣະເຈົ້າຢູ່ກັບພວກເຮົາ, ເຖິງແມ່ນວ່າພວກເຮົາບໍ່ເຂົ້າໃຈສິ່ງທີ່ກໍາລັງເກີດຂຶ້ນ.</w:t>
      </w:r>
    </w:p>
    <w:p/>
    <w:p>
      <w:r xmlns:w="http://schemas.openxmlformats.org/wordprocessingml/2006/main">
        <w:t xml:space="preserve">2. ການປະຕິບັດຕາມຄໍາສັ່ງຂອງພະເຈົ້າສາມາດນໍາໄປສູ່ຜົນໄດ້ຮັບທີ່ບໍ່ຄາດຄິດ.</w:t>
      </w:r>
    </w:p>
    <w:p/>
    <w:p>
      <w:r xmlns:w="http://schemas.openxmlformats.org/wordprocessingml/2006/main">
        <w:t xml:space="preserve">1. ເອຊາຢາ 55:8-9 - ສໍາລັບຄວາມຄິດຂອງຂ້ອຍບໍ່ແມ່ນຄວາມຄິດຂອງເຈົ້າ, ທັງບໍ່ແມ່ນວິທີການຂອງເຈົ້າ, ພຣະຜູ້ເປັນເຈົ້າກ່າວ. ເພາະ​ສະ​ຫວັນ​ສູງ​ກວ່າ​ແຜ່ນ​ດິນ​ໂລກ, ວິ​ທີ​ຂອງ​ຂ້າ​ພະ​ເຈົ້າ​ສູງ​ກ​່​ວາ​ທາງ​ຂອງ​ທ່ານ, ແລະ​ຄວາມ​ຄິດ​ຂອງ​ຂ້າ​ພະ​ເຈົ້າ​ກ​່​ວາ​ຄວາມ​ຄິດ​ຂອງ​ທ່ານ.</w:t>
      </w:r>
    </w:p>
    <w:p/>
    <w:p>
      <w:r xmlns:w="http://schemas.openxmlformats.org/wordprocessingml/2006/main">
        <w:t xml:space="preserve">2. 1 ໂຢ​ຮັນ 2:17 - ແລະ​ໂລກ​ໄດ້​ຜ່ານ​ໄປ​, ແລະ​ຄວາມ​ປາ​ຖະ​ຫນາ​ຂອງ​ມັນ​: ແຕ່​ຜູ້​ທີ່​ເຮັດ​ຕາມ​ພຣະ​ປະ​ສົງ​ຂອງ​ພຣະ​ເຈົ້າ​ຄົງ​ຢູ່​ຕະ​ຫຼອດ​ໄປ​.</w:t>
      </w:r>
    </w:p>
    <w:p/>
    <w:p>
      <w:r xmlns:w="http://schemas.openxmlformats.org/wordprocessingml/2006/main">
        <w:t xml:space="preserve">1 ຊາມູເອນ 20:37 ເມື່ອ​ເດັກ​ນ້ອຍ​ມາ​ເຖິງ​ບ່ອນ​ຍິງ​ລູກ​ທະນູ​ທີ່​ໂຢນາທານ​ໄດ້​ຍິງ​ແລ້ວ ໂຢນາທານ​ຈຶ່ງ​ຮ້ອງ​ໃສ່​ເດັກນ້ອຍ​ນັ້ນ​ວ່າ, “ລູກ​ທະນູ​ນັ້ນ​ບໍ່​ເກີນ​ເຈົ້າ​ບໍ?</w:t>
      </w:r>
    </w:p>
    <w:p/>
    <w:p>
      <w:r xmlns:w="http://schemas.openxmlformats.org/wordprocessingml/2006/main">
        <w:t xml:space="preserve">ໂຢນາທານ​ແລະ​ເດັກ​ຊາຍ​ຄົນ​ໜຶ່ງ​ຊອກ​ຫາ​ລູກ​ສອນ​ທີ່​ໂຢນາທານ​ໄດ້​ຍິງ. ໂຢນາທານ​ຖາມ​ເດັກ​ຊາຍ​ວ່າ​ລູກ​ທະນູ​ຢູ່​ເໜືອ​ລາວ​ບໍ່.</w:t>
      </w:r>
    </w:p>
    <w:p/>
    <w:p>
      <w:r xmlns:w="http://schemas.openxmlformats.org/wordprocessingml/2006/main">
        <w:t xml:space="preserve">1. ເຮົາ​ຈະ​ຊີ້​ນຳ​ຄົນ​ອື່ນ​ໄປ​ໃນ​ທາງ​ທີ່​ຖືກຕ້ອງ​ໄດ້​ແນວ​ໃດ?</w:t>
      </w:r>
    </w:p>
    <w:p/>
    <w:p>
      <w:r xmlns:w="http://schemas.openxmlformats.org/wordprocessingml/2006/main">
        <w:t xml:space="preserve">2. ພະລັງຂອງການຖາມຄໍາຖາມ</w:t>
      </w:r>
    </w:p>
    <w:p/>
    <w:p>
      <w:r xmlns:w="http://schemas.openxmlformats.org/wordprocessingml/2006/main">
        <w:t xml:space="preserve">1. ສຸພາສິດ 11:14 - "ບ່ອນທີ່ບໍ່ມີຄໍາແນະນໍາ, ປະຊາຊົນຕົກ: ແຕ່ໃນຝູງຊົນຂອງທີ່ປຶກສາມີຄວາມປອດໄພ."</w:t>
      </w:r>
    </w:p>
    <w:p/>
    <w:p>
      <w:r xmlns:w="http://schemas.openxmlformats.org/wordprocessingml/2006/main">
        <w:t xml:space="preserve">2. ມັດທາຍ 7:7-8 - "ຂໍ, ແລະມັນຈະຖືກມອບໃຫ້; ຊອກຫາ, ແລະເຈົ້າຈະພົບເຫັນ; ເຄາະ, ແລະມັນຈະເປີດໃຫ້ທ່ານ: ສໍາລັບທຸກຄົນທີ່ຮ້ອງຂໍໄດ້ຮັບ; ແລະຜູ້ທີ່ສະແຫວງຫາພົບ; ແລະ. ຜູ້​ທີ່​ເຄາະ​ມັນ​ຈະ​ຖືກ​ເປີດ.”</w:t>
      </w:r>
    </w:p>
    <w:p/>
    <w:p>
      <w:r xmlns:w="http://schemas.openxmlformats.org/wordprocessingml/2006/main">
        <w:t xml:space="preserve">1 ຊາມູເອນ 20:38 ໂຢນາທານ​ໄດ້​ຮ້ອງ​ໃສ່​ເດັກນ້ອຍ​ນັ້ນ​ວ່າ, “ຈົ່ງ​ເລັ່ງ​ດ່ວນ ຢ່າ​ຢູ່​ເລີຍ. ແລະ ລູກ​ຊາຍ​ຂອງ​ໂຢນາທານ​ກໍ​ເກັບ​ລູກທະນູ​ຂຶ້ນ​ມາ​ຫາ​ນາຍ​ຂອງຕົນ.</w:t>
      </w:r>
    </w:p>
    <w:p/>
    <w:p>
      <w:r xmlns:w="http://schemas.openxmlformats.org/wordprocessingml/2006/main">
        <w:t xml:space="preserve">ລູກ​ຊາຍ​ຂອງ​ໂຢນາທານ​ຖືກ​ສົ່ງ​ໄປ​ພ້ອມ​ກັບ​ລູກ​ທະນູ ແລະ​ໂຢນາທານ​ກໍ​ຮ້ອງ​ຂຶ້ນ​ໃຫ້​ລາວ​ຟ້າວ​ກັບຄືນ.</w:t>
      </w:r>
    </w:p>
    <w:p/>
    <w:p>
      <w:r xmlns:w="http://schemas.openxmlformats.org/wordprocessingml/2006/main">
        <w:t xml:space="preserve">1. ພະເຈົ້າ​ເອີ້ນ​ເຮົາ​ໃຫ້​ເຮັດ​ວຽກ​ທີ່​ຍາກ​ລຳບາກ ແລະ​ເຮົາ​ຕ້ອງ​ຕອບ​ສະໜອງ​ຢ່າງ​ໄວ​ແລະ​ອະທິດຖານ.</w:t>
      </w:r>
    </w:p>
    <w:p/>
    <w:p>
      <w:r xmlns:w="http://schemas.openxmlformats.org/wordprocessingml/2006/main">
        <w:t xml:space="preserve">2. ພະເຈົ້າມັກຈະໃຊ້ຄົນທຳມະດາເພື່ອເຮັດສິ່ງທີ່ພິເສດ.</w:t>
      </w:r>
    </w:p>
    <w:p/>
    <w:p>
      <w:r xmlns:w="http://schemas.openxmlformats.org/wordprocessingml/2006/main">
        <w:t xml:space="preserve">1. ຟີລິບປອຍ 2:12-13 - ດັ່ງນັ້ນ, ທີ່ຮັກຂອງຂ້ອຍ, ດັ່ງທີ່ເຈົ້າໄດ້ເຊື່ອຟັງສະເຫມີ, ດັ່ງນັ້ນ, ໃນປັດຈຸບັນ, ບໍ່ພຽງແຕ່ຢູ່ໃນທີ່ປະທັບຂອງຂ້ອຍເທົ່ານັ້ນແຕ່ໃນເວລາທີ່ບໍ່ມີຂອງຂ້ອຍ, ຈົ່ງເຮັດຄວາມລອດຂອງເຈົ້າເອງດ້ວຍຄວາມຢ້ານແລະຕົວສັ່ນ.</w:t>
      </w:r>
    </w:p>
    <w:p/>
    <w:p>
      <w:r xmlns:w="http://schemas.openxmlformats.org/wordprocessingml/2006/main">
        <w:t xml:space="preserve">2. Psalm 119:60 - ຂ້າ​ພະ​ເຈົ້າ​ເລັ່ງ​ແລະ​ບໍ່​ຊັກ​ຊ້າ​ທີ່​ຈະ​ຮັກ​ສາ​ພຣະ​ບັນ​ຍັດ​ຂອງ​ທ່ານ.</w:t>
      </w:r>
    </w:p>
    <w:p/>
    <w:p>
      <w:r xmlns:w="http://schemas.openxmlformats.org/wordprocessingml/2006/main">
        <w:t xml:space="preserve">1 ຊາມູເອນ 20:39 ແຕ່​ເດັກ​ນ້ອຍ​ນັ້ນ​ບໍ່​ຮູ້​ຫຍັງ​ເລີຍ: ມີ​ແຕ່​ໂຢນາທານ​ແລະ​ດາວິດ​ເທົ່ານັ້ນ​ທີ່​ຮູ້​ເລື່ອງ​ນັ້ນ.</w:t>
      </w:r>
    </w:p>
    <w:p/>
    <w:p>
      <w:r xmlns:w="http://schemas.openxmlformats.org/wordprocessingml/2006/main">
        <w:t xml:space="preserve">ໂຢນາທານ​ແລະ​ດາວິດ​ຮູ້​ບາງ​ສິ່ງ​ທີ່​ເດັກ​ນ້ອຍ​ບໍ່​ຮູ້ຈັກ.</w:t>
      </w:r>
    </w:p>
    <w:p/>
    <w:p>
      <w:r xmlns:w="http://schemas.openxmlformats.org/wordprocessingml/2006/main">
        <w:t xml:space="preserve">1. ເຮົາ​ຕ້ອງ​ລະວັງ​ຮັກສາ​ຄວາມ​ລັບ​ຂອງ​ເຮົາ ແລະ​ບໍ່​ແບ່ງປັນ​ກັບ​ຜູ້​ທີ່​ບໍ່​ສາມາດ​ຈັດການ​ຄວາມ​ຈິງ​ໄດ້.</w:t>
      </w:r>
    </w:p>
    <w:p/>
    <w:p>
      <w:r xmlns:w="http://schemas.openxmlformats.org/wordprocessingml/2006/main">
        <w:t xml:space="preserve">2. ເຖິງແມ່ນວ່າໃນເວລາທີ່ພວກເຮົາຮູ້ສຶກໃກ້ຊິດກັບໃຜຜູ້ຫນຶ່ງ, ພວກເຮົາຕ້ອງສະຕິທີ່ຈະປົກປ້ອງຂໍ້ມູນທີ່ລະອຽດອ່ອນ.</w:t>
      </w:r>
    </w:p>
    <w:p/>
    <w:p>
      <w:r xmlns:w="http://schemas.openxmlformats.org/wordprocessingml/2006/main">
        <w:t xml:space="preserve">1. Psalm 25: 14: "ຄວາມລັບຂອງພຣະຜູ້ເປັນເຈົ້າຢູ່ກັບຜູ້ທີ່ຢ້ານກົວພຣະອົງ, ແລະພຣະອົງຈະສະແດງໃຫ້ເຂົາເຈົ້າເຫັນພັນທະສັນຍາຂອງພຣະອົງ."</w:t>
      </w:r>
    </w:p>
    <w:p/>
    <w:p>
      <w:r xmlns:w="http://schemas.openxmlformats.org/wordprocessingml/2006/main">
        <w:t xml:space="preserve">2. ສຸພາສິດ 11:13: “ຜູ້​ເວົ້າ​ເຖິງ​ຄວາມ​ລັບ ແຕ່​ຜູ້​ທີ່​ມີ​ໃຈ​ສັດ​ຊື່​ປົກ​ປິດ​ເລື່ອງ​ນັ້ນ.”</w:t>
      </w:r>
    </w:p>
    <w:p/>
    <w:p>
      <w:r xmlns:w="http://schemas.openxmlformats.org/wordprocessingml/2006/main">
        <w:t xml:space="preserve">1 ຊາມູເອນ 20:40 ໂຢນາທານ​ໄດ້​ມອບ​ປືນໃຫຍ່​ໃຫ້​ລູກ​ຊາຍ​ຂອງຕົນ ແລະ​ເວົ້າ​ວ່າ, “ໄປ​ນຳ​ມັນ​ໄປ​ທີ່​ເມືອງ.</w:t>
      </w:r>
    </w:p>
    <w:p/>
    <w:p>
      <w:r xmlns:w="http://schemas.openxmlformats.org/wordprocessingml/2006/main">
        <w:t xml:space="preserve">ໂຢນາທານ​ມອບ​ອາວຸດ​ໃຫ້​ຄົນ​ຮັບໃຊ້​ຂອງ​ເພິ່ນ ແລະ​ສັ່ງ​ໃຫ້​ພາ​ພວກເຂົາ​ໄປ​ທີ່​ເມືອງ.</w:t>
      </w:r>
    </w:p>
    <w:p/>
    <w:p>
      <w:r xmlns:w="http://schemas.openxmlformats.org/wordprocessingml/2006/main">
        <w:t xml:space="preserve">1. ພະລັງຂອງການເຊື່ອຟັງ: ການປະຕິບັດຕາມຄໍາແນະນໍາເຖິງແມ່ນວ່າໃນເວລາທີ່ພວກເຮົາບໍ່ເຂົ້າໃຈມັນ</w:t>
      </w:r>
    </w:p>
    <w:p/>
    <w:p>
      <w:r xmlns:w="http://schemas.openxmlformats.org/wordprocessingml/2006/main">
        <w:t xml:space="preserve">2. ຄວາມເປັນຈິງຂອງການເສຍສະລະ: ຄວາມເຂົ້າໃຈຄ່າໃຊ້ຈ່າຍຂອງການປະຕິບັດຕາມພຣະປະສົງຂອງພຣະເຈົ້າ</w:t>
      </w:r>
    </w:p>
    <w:p/>
    <w:p>
      <w:r xmlns:w="http://schemas.openxmlformats.org/wordprocessingml/2006/main">
        <w:t xml:space="preserve">1. ມັດທາຍ 7:24-27 - ທຸກ​ຄົນ​ທີ່​ໄດ້​ຍິນ​ຖ້ອຍຄຳ​ຂອງ​ເຮົາ​ແລະ​ປະຕິບັດ​ຕາມ​ນັ້ນ​ກໍ​ຄື​ກັບ​ຄົນ​ສະຫລາດ​ທີ່​ສ້າງ​ເຮືອນ​ຢູ່​ເທິງ​ຫີນ.</w:t>
      </w:r>
    </w:p>
    <w:p/>
    <w:p>
      <w:r xmlns:w="http://schemas.openxmlformats.org/wordprocessingml/2006/main">
        <w:t xml:space="preserve">25 ຝົນ​ໄດ້​ລົງ​ມາ, ສາຍ​ນ້ຳ​ໄດ້​ເພີ່ມ​ຂຶ້ນ, ແລະ ລົມ​ພັດ​ເຂົ້າ​ມາ​ຕີ​ເຮືອນ​ນັ້ນ; ແຕ່​ມັນ​ບໍ່​ຕົກ, ເພາະ​ມັນ​ມີ​ພື້ນ​ຖານ​ຢູ່​ເທິງ​ຫີນ.</w:t>
      </w:r>
    </w:p>
    <w:p/>
    <w:p>
      <w:r xmlns:w="http://schemas.openxmlformats.org/wordprocessingml/2006/main">
        <w:t xml:space="preserve">2. ລູກາ 16:10 - ຜູ້​ທີ່​ວາງໃຈ​ໄດ້​ໜ້ອຍ​ຫຼາຍ​ກໍ​ຈະ​ໄວ້​ວາງໃຈ​ຫຼາຍ​ໄດ້, ແລະ​ຜູ້​ທີ່​ບໍ່​ສັດຊື່​ກັບ​ຫຼາຍ​ກໍ​ຈະ​ບໍ່​ສັດຊື່.</w:t>
      </w:r>
    </w:p>
    <w:p/>
    <w:p>
      <w:r xmlns:w="http://schemas.openxmlformats.org/wordprocessingml/2006/main">
        <w:t xml:space="preserve">1 ຊາມູເອນ 20:41 ເມື່ອ​ເດັກ​ຜູ້​ນັ້ນ​ໄປ​ແລ້ວ ດາວິດ​ກໍ​ລຸກ​ຂຶ້ນ​ຈາກ​ບ່ອນ​ໜຶ່ງ​ໄປ​ທາງ​ທິດໃຕ້ ແລະ​ກົ້ມ​ຂາບ​ລົງ​ກັບ​ພື້ນ​ດິນ ແລະ​ກົ້ມ​ຂາບ​ລົງ​ສາມ​ເທື່ອ ແລະ​ຈູບ​ກັນ​ແລະ​ຮ້ອງໄຫ້​ນຳ​ກັນ. , ຈົນ​ກວ່າ​ດາ​ວິດ.</w:t>
      </w:r>
    </w:p>
    <w:p/>
    <w:p>
      <w:r xmlns:w="http://schemas.openxmlformats.org/wordprocessingml/2006/main">
        <w:t xml:space="preserve">ດາວິດ​ແລະ​ໂຢນາທານ​ສະແດງ​ຄວາມ​ຮັກ​ອັນ​ເລິກ​ເຊິ່ງ​ແລະ​ຄວາມ​ສັດ​ຊື່​ຕໍ່​ກັນ​ແລະ​ກັນ​ໂດຍ​ການ​ອຳລາ​ທາງ​ອາລົມ.</w:t>
      </w:r>
    </w:p>
    <w:p/>
    <w:p>
      <w:r xmlns:w="http://schemas.openxmlformats.org/wordprocessingml/2006/main">
        <w:t xml:space="preserve">1. ພະລັງຂອງມິດຕະພາບທີ່ແທ້ຈິງ: ກວດເບິ່ງຄວາມສໍາພັນລະຫວ່າງດາວິດກັບໂຢນາທານ.</w:t>
      </w:r>
    </w:p>
    <w:p/>
    <w:p>
      <w:r xmlns:w="http://schemas.openxmlformats.org/wordprocessingml/2006/main">
        <w:t xml:space="preserve">2. ຄວາມສໍາຄັນຂອງຄວາມສັດຊື່: ບົດຮຽນຈາກການລາຂອງດາວິດແລະໂຢນາທານ.</w:t>
      </w:r>
    </w:p>
    <w:p/>
    <w:p>
      <w:r xmlns:w="http://schemas.openxmlformats.org/wordprocessingml/2006/main">
        <w:t xml:space="preserve">1. 1 John 4:7-12 - ທີ່ຮັກແພງ, ໃຫ້ພວກເຮົາຮັກຊຶ່ງກັນແລະກັນ, ສໍາລັບຄວາມຮັກແມ່ນມາຈາກພຣະເຈົ້າ, ແລະຜູ້ທີ່ຮັກໄດ້ເກີດມາຈາກພຣະເຈົ້າແລະຮູ້ຈັກພຣະເຈົ້າ.</w:t>
      </w:r>
    </w:p>
    <w:p/>
    <w:p>
      <w:r xmlns:w="http://schemas.openxmlformats.org/wordprocessingml/2006/main">
        <w:t xml:space="preserve">2. ສຸພາສິດ 17:17 —ເພື່ອນ​ຮັກ​ທຸກ​ເວລາ ແລະ​ພີ່​ນ້ອງ​ເກີດ​ມາ​ເພື່ອ​ຄວາມ​ທຸກ​ລຳບາກ.</w:t>
      </w:r>
    </w:p>
    <w:p/>
    <w:p>
      <w:r xmlns:w="http://schemas.openxmlformats.org/wordprocessingml/2006/main">
        <w:t xml:space="preserve">1 ຊາມູເອນ 20:42 ໂຢນາທານ​ກ່າວ​ແກ່​ດາວິດ​ວ່າ, “ຈົ່ງ​ໄປ​ດ້ວຍ​ສັນຕິສຸກ ເພາະ​ພວກເຮົາ​ທັງສອງ​ໄດ້​ສາບານ​ໃນ​ນາມ​ຂອງ​ພຣະເຈົ້າຢາເວ​ແລ້ວ, ໂດຍ​ກ່າວ​ວ່າ, ‘ພຣະເຈົ້າຢາເວ​ສະຖິດ​ຢູ່​ລະຫວ່າງ​ເຮົາ​ກັບ​ເຈົ້າ ແລະ​ລະຫວ່າງ​ເຊື້ອສາຍ​ຂອງ​ເຮົາ​ກັບ​ເຊື້ອສາຍ​ຂອງ​ເຈົ້າ​ຕະຫລອດໄປ. ແລະລາວລຸກຂຶ້ນແລະຈາກໄປ: ແລະໂຢນາທານເຂົ້າໄປໃນເມືອງ.</w:t>
      </w:r>
    </w:p>
    <w:p/>
    <w:p>
      <w:r xmlns:w="http://schemas.openxmlformats.org/wordprocessingml/2006/main">
        <w:t xml:space="preserve">ໂຢນາທານ​ແລະ​ດາວິດ​ເຮັດ​ພັນທະສັນຍາ​ກັບ​ພຣະເຈົ້າຢາເວ ແລະ​ດາວິດ​ກໍ​ຈາກ​ໄປ.</w:t>
      </w:r>
    </w:p>
    <w:p/>
    <w:p>
      <w:r xmlns:w="http://schemas.openxmlformats.org/wordprocessingml/2006/main">
        <w:t xml:space="preserve">1. ການຮັກສາພຣະເຈົ້າໃນພັນທະສັນຍາ: ເລື່ອງຂອງໂຢນາທານແລະດາວິດ</w:t>
      </w:r>
    </w:p>
    <w:p/>
    <w:p>
      <w:r xmlns:w="http://schemas.openxmlformats.org/wordprocessingml/2006/main">
        <w:t xml:space="preserve">2. ອຳນາດຂອງຄຳສັນຍາ: ຄວາມສຳຄັນຂອງການຮັກສາພັນທະສັນຍາ</w:t>
      </w:r>
    </w:p>
    <w:p/>
    <w:p>
      <w:r xmlns:w="http://schemas.openxmlformats.org/wordprocessingml/2006/main">
        <w:t xml:space="preserve">1. ໂລມ 15:5-7 - ຂໍ​ໃຫ້​ພຣະ​ເຈົ້າ​ຂອງ​ຄວາມ​ອົດ​ທົນ​ແລະ​ການ​ຊຸກ​ຍູ້​ໃຫ້​ທ່ານ​ມີ​ຊີ​ວິດ​ຢູ່​ໃນ​ຄວາມ​ກົມ​ກຽວ​ກັນ​, ຕາມ​ພຣະ​ເຢ​ຊູ​ຄຣິດ​, ເພື່ອ​ວ່າ​ທ່ານ​ຈະ​ຮ່ວມ​ກັນ​ດ້ວຍ​ສຽງ​ທີ່​ຈະ​ຍົກ​ຍ້ອງ​ພຣະ​ເຈົ້າ​ແລະ​ພຣະ​ບິ​ດາ​ຂອງ​ພຣະ​ເຢ​ຊູ​ຄຣິດ​ຂອງ​ພວກ​ເຮົາ​. .</w:t>
      </w:r>
    </w:p>
    <w:p/>
    <w:p>
      <w:r xmlns:w="http://schemas.openxmlformats.org/wordprocessingml/2006/main">
        <w:t xml:space="preserve">2. ເອເຟດ 4:3 - ພະຍາຍາມ​ທຸກ​ຢ່າງ​ເພື່ອ​ຮັກສາ​ຄວາມ​ເປັນ​ອັນ​ໜຶ່ງ​ອັນ​ດຽວ​ກັນ​ຂອງ​ພະ​ວິນຍານ​ໂດຍ​ທາງ​ສາຍ​ສຳພັນ​ແຫ່ງ​ສັນຕິສຸກ.</w:t>
      </w:r>
    </w:p>
    <w:p/>
    <w:p>
      <w:r xmlns:w="http://schemas.openxmlformats.org/wordprocessingml/2006/main">
        <w:t xml:space="preserve">1 ຊາ​ມູ​ເອນ 21 ສາ​ມາດ​ສະ​ຫຼຸບ​ໄດ້​ໃນ​ສາມ​ຫຍໍ້​ຫນ້າ​ດັ່ງ​ຕໍ່​ໄປ​ນີ້​, ໂດຍ​ມີ​ຂໍ້​ທີ່​ຊີ້​ໃຫ້​ເຫັນ​:</w:t>
      </w:r>
    </w:p>
    <w:p/>
    <w:p>
      <w:r xmlns:w="http://schemas.openxmlformats.org/wordprocessingml/2006/main">
        <w:t xml:space="preserve">ຫຍໍ້​ໜ້າ 1:1 ຊາເມືອນ 21:1-6 ເລົ່າ​ເຖິງ​ການ​ຢ້ຽມ​ຢາມ​ຂອງ​ດາວິດ​ກັບ​ປະໂລຫິດ​ອາຮີເມເລັກ ແລະ​ການ​ຂໍ​ອາຫານ​ຂອງ​ພະອົງ. ໃນ​ບົດ​ນີ້ ດາວິດ​ຢ້ານ​ຕໍ່​ຊີວິດ​ຂອງ​ລາວ​ຍ້ອນ​ຄວາມ​ຕັ້ງ​ໃຈ​ທີ່​ເປັນ​ສັດຕູ​ຂອງ​ຊາອຶເລ​ໄປ​ຫາ​ໂນບ​ແລະ​ຂໍ​ຄວາມ​ຊ່ວຍ​ເຫຼືອ​ຈາກ​ອາຮີເມເລັກ. ດາວິດ​ຕົວະ​ປະໂລຫິດ​ກ່ຽວ​ກັບ​ການ​ເຮັດ​ວຽກ​ງານ​ລັບ​ຈາກ​ກະສັດ ແລະ​ຂໍ​ເຂົ້າ​ຈີ່​ໃຫ້​ຕົນ​ເອງ​ແລະ​ຄົນ​ຂອງ​ເພິ່ນ. ເນື່ອງ​ຈາກ​ວ່າ​ບໍ່​ມີ​ເຂົ້າ​ຈີ່​ທຳ​ມະ​ດາ​ທີ່​ມີ​ຢູ່, ອາ​ຮີ​ເມ​ເລັກ​ຈຶ່ງ​ເອົາ​ເຂົ້າ​ຈີ່​ຖວາຍ​ໃຫ້​ເຂົາ​ເຈົ້າ​ເພື່ອ​ເຮັດ​ໃຫ້​ພວກ​ປະ​ໂລ​ຫິດ​ເທົ່າ​ນັ້ນ ແຕ່​ໄດ້​ຍົກ​ເວັ້ນ​ຍ້ອນ​ຄວາມ​ຕ້ອງ​ການ​ອັນ​ຮີບ​ດ່ວນ​ຂອງ​ເຂົາ​ເຈົ້າ.</w:t>
      </w:r>
    </w:p>
    <w:p/>
    <w:p>
      <w:r xmlns:w="http://schemas.openxmlformats.org/wordprocessingml/2006/main">
        <w:t xml:space="preserve">ວັກ 2: ສືບຕໍ່ໃນ 1 ຊາເມືອນ 21:7-9, ມັນອະທິບາຍເຖິງການພົບດາວິດຂອງດາວິດກັບດາບຂອງໂກລີອາດ. ເມື່ອ​ດາວິດ​ອອກ​ຈາກ​ເມືອງ​ໂນບ ລາວ​ໄປ​ຫາ​ກາດ​ເມືອງ​ຂອງ​ພວກ​ຟີລິດສະຕິນ ໂດຍ​ຫວັງ​ວ່າ​ຈະ​ໄດ້​ລີ້​ໄພ​ຢູ່​ທີ່​ນັ້ນ. ຢ່າງໃດກໍຕາມ, ເມື່ອລາວຖືກຮັບຮູ້ວ່າເປັນຜູ້ຂ້າແຊ້ມ Goliath, ລາວກາຍເປັນຄວາມຢ້ານກົວຕໍ່ຊີວິດຂອງລາວອີກເທື່ອຫນຶ່ງ. ເພື່ອ​ຈະ​ພົ້ນ​ຈາກ​ຄວາມ​ອັນຕະລາຍ ດາວິດ​ເຮັດ​ທ່າ​ເປັນ​ບ້າ​ຕໍ່​ໜ້າ​ອາກີເຊ​ກະສັດ​ເມືອງ​ກາດ​ທີ່​ຍົກ​ໂທດ​ໃຫ້​ລາວ​ຄິດ​ວ່າ​ລາວ​ບໍ່​ມີ​ການ​ຂົ່ມຂູ່.</w:t>
      </w:r>
    </w:p>
    <w:p/>
    <w:p>
      <w:r xmlns:w="http://schemas.openxmlformats.org/wordprocessingml/2006/main">
        <w:t xml:space="preserve">ຫຍໍ້ຫນ້າ 3: 1 ຊາມູເອນ 21 ສະຫຼຸບວ່າດາວິດຊອກຫາບ່ອນລີ້ໄພຢູ່ໃນຖ້ໍາທີ່ເມືອງອາດູລາມແລະຖືກຮ່ວມກັບຄົນທີ່ມີຄວາມທຸກໃຈເຊິ່ງກາຍເປັນຜູ້ຕິດຕາມຂອງລາວ. ໃນຂໍ້ພຣະຄໍາພີເຊັ່ນ 1 ຊາມູເອນ 21: 10-15, ມັນໄດ້ຖືກກ່າວເຖິງວ່າຫຼັງຈາກອອກຈາກເມືອງກາດ, ດາວິດຊອກຫາທີ່ພັກອາໄສຢູ່ໃນຖ້ໍາທີ່ Adullam. ຫຼັງຈາກນັ້ນບໍ່ດົນ, ຄົນທີ່ມີຄວາມທຸກທໍລະມານຫຼືເປັນໜີ້ສິນໄດ້ເຂົ້າຮ່ວມກັບພຣະອົງຢູ່ທີ່ນັ້ນປະມານສີ່ຮ້ອຍຄົນແລະພວກເຂົາກາຍເປັນທີ່ຮູ້ຈັກໃນນາມ "ຜູ້ຍິ່ງໃຫຍ່ຂອງດາວິດ." ເຖິງ​ແມ່ນ​ວ່າ​ລາວ​ຈະ​ປະສົບ​ກັບ​ບັນຫາ​ແລະ​ຄວາມ​ບໍ່​ແນ່ນອນ​ຂອງ​ລາວ​ເອງ, ແຕ່​ດາວິດ​ຖື​ວ່າ​ເປັນ​ຜູ້ນຳ​ຂອງ​ຄົນ​ເຫຼົ່າ​ນີ້​ທີ່​ມາ​ເຕົ້າ​ໂຮມ​ກັນ.</w:t>
      </w:r>
    </w:p>
    <w:p/>
    <w:p>
      <w:r xmlns:w="http://schemas.openxmlformats.org/wordprocessingml/2006/main">
        <w:t xml:space="preserve">ສະຫຼຸບ:</w:t>
      </w:r>
    </w:p>
    <w:p>
      <w:r xmlns:w="http://schemas.openxmlformats.org/wordprocessingml/2006/main">
        <w:t xml:space="preserve">1 ຊາມູເອນ 21:</w:t>
      </w:r>
    </w:p>
    <w:p>
      <w:r xmlns:w="http://schemas.openxmlformats.org/wordprocessingml/2006/main">
        <w:t xml:space="preserve">David ຊອກຫາການຊ່ວຍເຫຼືອຈາກ Ahimelec;</w:t>
      </w:r>
    </w:p>
    <w:p>
      <w:r xmlns:w="http://schemas.openxmlformats.org/wordprocessingml/2006/main">
        <w:t xml:space="preserve">ດາວິດພົບກັບດາບຂອງໂກລີອາດ;</w:t>
      </w:r>
    </w:p>
    <w:p>
      <w:r xmlns:w="http://schemas.openxmlformats.org/wordprocessingml/2006/main">
        <w:t xml:space="preserve">ດາວິດ​ຊອກ​ຫາ​ບ່ອນ​ລີ້​ໄພ​ຢູ່​ໃນ​ຖໍ້າ​ທີ່​ເມືອງ​ອາດູລາມ ແລະ​ໄດ້​ເຕົ້າ​ໂຮມ​ພວກ​ລູກ​ສິດ.</w:t>
      </w:r>
    </w:p>
    <w:p/>
    <w:p>
      <w:r xmlns:w="http://schemas.openxmlformats.org/wordprocessingml/2006/main">
        <w:t xml:space="preserve">ເນັ້ນໃສ່:</w:t>
      </w:r>
    </w:p>
    <w:p>
      <w:r xmlns:w="http://schemas.openxmlformats.org/wordprocessingml/2006/main">
        <w:t xml:space="preserve">David ຊອກຫາການຊ່ວຍເຫຼືອຈາກ Ahimelec;</w:t>
      </w:r>
    </w:p>
    <w:p>
      <w:r xmlns:w="http://schemas.openxmlformats.org/wordprocessingml/2006/main">
        <w:t xml:space="preserve">ດາວິດພົບກັບດາບຂອງໂກລີອາດ;</w:t>
      </w:r>
    </w:p>
    <w:p>
      <w:r xmlns:w="http://schemas.openxmlformats.org/wordprocessingml/2006/main">
        <w:t xml:space="preserve">ດາວິດ​ຊອກ​ຫາ​ບ່ອນ​ລີ້​ໄພ​ຢູ່​ໃນ​ຖໍ້າ​ທີ່​ເມືອງ​ອາດູລາມ ແລະ​ໄດ້​ເຕົ້າ​ໂຮມ​ພວກ​ລູກ​ສິດ.</w:t>
      </w:r>
    </w:p>
    <w:p/>
    <w:p>
      <w:r xmlns:w="http://schemas.openxmlformats.org/wordprocessingml/2006/main">
        <w:t xml:space="preserve">ບົດ​ນີ້​ເນັ້ນ​ເຖິງ​ດາວິດ​ທີ່​ຊອກ​ຫາ​ຄວາມ​ຊ່ວຍ​ເຫຼືອ, ການ​ພົບ​ປະ​ກັບ​ດາບ​ຂອງ​ໂກລີອາດ, ແລະ​ການ​ລີ້​ໄພ​ໃນ​ຖໍ້າ​ຕໍ່ໆມາ​ຂອງ​ເພິ່ນ​ຢູ່​ໃນ​ຖ້ຳ​ອາດູລລຳ. ໃນ 1 ຊາມູເອນ 21, ດາວິດ, ຢ້ານວ່າຊີວິດຂອງລາວ, ໄປຢ້ຽມຢາມປະໂລຫິດ Ahimelech ໃນໂນບ. ລາວ​ເວົ້າ​ຕົວະ​ກ່ຽວ​ກັບ​ການ​ໄປ​ເຜີຍ​ແຜ່​ລັບ​ຈາກ​ກະສັດ ແລະ​ຂໍ​ການ​ຈັດ​ຕຽມ​ສຳລັບ​ຕົນ​ເອງ​ແລະ​ຄົນ​ຂອງ​ລາວ. Ahimelech ສະ ເຫນີ ໃຫ້ ເຂົາ ເຈົ້າ ເຂົ້າ ຈີ່ ອຸ ທິດ ເນື່ອງ ຈາກ ຄວາມ ຕ້ອງ ການ ອັນ ຮີບ ດ່ວນ ຂອງ ເຂົາ ເຈົ້າ.</w:t>
      </w:r>
    </w:p>
    <w:p/>
    <w:p>
      <w:r xmlns:w="http://schemas.openxmlformats.org/wordprocessingml/2006/main">
        <w:t xml:space="preserve">ສືບຕໍ່ໃນ 1 ຊາມູເອນ 21, ໃນຂະນະທີ່ດາວິດອອກຈາກເມືອງໂນບ, ລາວໄປເມືອງກາດແຕ່ກາຍເປັນຄວາມຢ້ານກົວເມື່ອຖືກຮັບຮູ້ວ່າເປັນຜູ້ຂ້າໂຄລີອາດແຊ້ມຂອງພວກເຂົາ. ເພື່ອ​ໜີ​ຈາກ​ຄວາມ​ອັນຕະລາຍ ລາວ​ທຳ​ທ່າ​ເປັນ​ບ້າ​ຕໍ່​ໜ້າ​ອາກີເຊ ກະສັດ​ກາດ​ທີ່​ຍົກ​ໂທດ​ໃຫ້​ລາວ​ໂດຍ​ຄິດ​ວ່າ​ລາວ​ບໍ່​ມີ​ການ​ຂົ່ມຂູ່.</w:t>
      </w:r>
    </w:p>
    <w:p/>
    <w:p>
      <w:r xmlns:w="http://schemas.openxmlformats.org/wordprocessingml/2006/main">
        <w:t xml:space="preserve">1 ຊາມູເອນ 21 ສະຫຼຸບໂດຍ David ຊອກຫາບ່ອນລີ້ໄພຢູ່ໃນຖ້ໍາທີ່ Adullam. ຜູ້​ທີ່​ມີ​ຄວາມ​ໂສກ​ເສົ້າ​ໄດ້​ໄປ​ຮ່ວມ​ກັບ​ເພິ່ນ​ຢູ່​ທີ່​ນັ້ນ​ປະມານ​ສີ່​ຮ້ອຍ​ຄົນ​ທີ່​ໄດ້​ຮັບ​ທີ່​ຮູ້ຈັກ​ວ່າ “ຜູ້​ມີ​ອຳນາດ​ຂອງ​ດາວິດ.” ເຖິງ​ວ່າ​ຈະ​ປະສົບ​ກັບ​ບັນຫາ​ສ່ວນ​ຕົວ​ແລະ​ຄວາມ​ບໍ່​ແນ່ນອນ ແຕ່​ດາວິດ​ຖື​ວ່າ​ເປັນ​ການ​ເປັນ​ຜູ້ນຳ​ຕໍ່​ບຸກຄົນ​ເຫຼົ່າ​ນີ້​ທີ່​ເຕົ້າ​ໂຮມ​ກັນ​ຢູ່​ອ້ອມ​ຕົວ​ລາວ. ບົດນີ້ສະແດງໃຫ້ເຫັນເຖິງຄວາມສາມາດຂອງດາວິດໃນຂະນະທີ່ລາວສະແຫວງຫາການຊ່ວຍເຫຼືອໃນຊ່ວງເວລາທີ່ທ້າທາຍແລະການເລີ່ມຕົ້ນຂອງການເດີນທາງຂອງລາວໄປສູ່ການສ້າງຜູ້ຕິດຕາມທີ່ສັດຊື່.</w:t>
      </w:r>
    </w:p>
    <w:p/>
    <w:p>
      <w:r xmlns:w="http://schemas.openxmlformats.org/wordprocessingml/2006/main">
        <w:t xml:space="preserve">1 ຊາມູເອນ 21:1 ແລ້ວ​ດາວິດ​ກໍ​ມາ​ທີ່​ໂນບ​ເພື່ອ​ຫາ​ປະໂຣຫິດ​ອາຮີເມເຫຼັກ ແລະ​ອາຮີເມເລັກ​ກໍ​ຢ້ານ​ທີ່​ການ​ປະຊຸມ​ຂອງ​ດາວິດ ແລະ​ເວົ້າ​ກັບ​ລາວ​ວ່າ, “ເປັນຫຍັງ​ເຈົ້າ​ຈຶ່ງ​ຢູ່​ຄົນ​ດຽວ ແລະ​ບໍ່​ມີ​ຄົນ​ຢູ່​ນຳ?</w:t>
      </w:r>
    </w:p>
    <w:p/>
    <w:p>
      <w:r xmlns:w="http://schemas.openxmlformats.org/wordprocessingml/2006/main">
        <w:t xml:space="preserve">ດາວິດ​ໄດ້​ໄປ​ຢາມ​ປະໂລຫິດ​ອາຮີເມເລັກ​ທີ່​ເມືອງ​ໂນບ ແລະ​ຖືກ​ຖາມ​ວ່າ​ເປັນ​ຫຍັງ​ລາວ​ຈຶ່ງ​ຢູ່​ຄົນ​ດຽວ.</w:t>
      </w:r>
    </w:p>
    <w:p/>
    <w:p>
      <w:r xmlns:w="http://schemas.openxmlformats.org/wordprocessingml/2006/main">
        <w:t xml:space="preserve">1. ຄວາມສຳຄັນຂອງມິດຕະພາບໃນການເດີນທາງສັດທາຂອງເຮົາ</w:t>
      </w:r>
    </w:p>
    <w:p/>
    <w:p>
      <w:r xmlns:w="http://schemas.openxmlformats.org/wordprocessingml/2006/main">
        <w:t xml:space="preserve">2. ການ​ຮຽນ​ຮູ້​ທີ່​ຈະ​ອີງ​ໃສ່​ພຣະ​ເຈົ້າ​ໃນ​ເວ​ລາ​ທີ່​ໂດດ​ດ່ຽວ</w:t>
      </w:r>
    </w:p>
    <w:p/>
    <w:p>
      <w:r xmlns:w="http://schemas.openxmlformats.org/wordprocessingml/2006/main">
        <w:t xml:space="preserve">1. Psalm 23:4 — ເຖິງ​ແມ່ນ​ວ່າ​ຂ້າ​ພະ​ເຈົ້າ​ຍ່າງ​ຜ່ານ​ຮ່ອມ​ພູ​ທີ່​ມືດ​ທີ່​ສຸດ, ຂ້າ​ພະ​ເຈົ້າ​ຈະ​ບໍ່​ຢ້ານ​ກົວ​ຄວາມ​ຊົ່ວ​ຮ້າຍ, ເພາະ​ວ່າ​ທ່ານ​ຢູ່​ກັບ​ຂ້າ​ພະ​ເຈົ້າ; ໄມ້ເທົ້າຂອງເຈົ້າ ແລະໄມ້ຄ້ອນເທົ້າຂອງເຈົ້າ, ພວກເຂົາປອບໂຍນຂ້ອຍ.</w:t>
      </w:r>
    </w:p>
    <w:p/>
    <w:p>
      <w:r xmlns:w="http://schemas.openxmlformats.org/wordprocessingml/2006/main">
        <w:t xml:space="preserve">2. ຜູ້ເທສະໜາປ່າວປະກາດ 4:9-12 —ສອງ​ຄົນ​ດີ​ກວ່າ​ຄົນ​ໜຶ່ງ ເພາະ​ມີ​ຜົນ​ຕອບ​ແທນ​ທີ່​ດີ​ໃນ​ການ​ອອກ​ແຮງ​ງານ: ຖ້າ​ເຂົາ​ທັງ​ສອງ​ລົ້ມ​ລົງ ຜູ້​ໜຶ່ງ​ຊ່ວຍ​ອີກ​ຄົນ​ໜຶ່ງ​ຂຶ້ນ​ມາ. ແຕ່​ຈົ່ງ​ສົງສານ​ຜູ້​ທີ່​ລົ້ມ​ລົງ​ແລະ​ບໍ່​ມີ​ໃຜ​ຊ່ວຍ​ເຂົາ​ໄດ້. ເຖິງ​ແມ່ນ​ວ່າ​ຜູ້​ຫນຶ່ງ​ອາດ​ຈະ​ໄດ້​ຮັບ​ການ overpowered, ສອງ​ສາ​ມາດ​ປ້ອງ​ກັນ​ຕົນ​ເອງ. ສາຍເຊືອກສາມສາຍບໍ່ແຕກໄວ.</w:t>
      </w:r>
    </w:p>
    <w:p/>
    <w:p>
      <w:r xmlns:w="http://schemas.openxmlformats.org/wordprocessingml/2006/main">
        <w:t xml:space="preserve">1 ຊາມູເອນ 21:2 ດາວິດ​ກ່າວ​ກັບ​ປະໂຣຫິດ​ອາຮີເມເລັກ​ວ່າ, “ກະສັດ​ໄດ້​ສັ່ງ​ໃຫ້​ຂ້ອຍ​ເຮັດ​ທຸລະ​ກິດ​ໜຶ່ງ ແລະ​ບອກ​ຂ້ອຍ​ວ່າ ຢ່າ​ໃຫ້​ຜູ້ໃດ​ຮູ້​ເລື່ອງ​ທີ່​ຂ້ອຍ​ສົ່ງ​ເຈົ້າ​ໄປ ແລະ​ຂ້ອຍ​ໄດ້​ສັ່ງ​ເຈົ້າ​ຫຍັງ. ໄດ້​ແຕ່ງ​ຕັ້ງ​ຜູ້​ຮັບ​ໃຊ້​ຂອງ​ຂ້າ​ພະ​ເຈົ້າ​ຢູ່​ໃນ​ສະ​ຖານ​ທີ່​ດັ່ງ​ກ່າວ​ແລະ​ດັ່ງ​ກ່າວ.</w:t>
      </w:r>
    </w:p>
    <w:p/>
    <w:p>
      <w:r xmlns:w="http://schemas.openxmlformats.org/wordprocessingml/2006/main">
        <w:t xml:space="preserve">ດາວິດ​ໄດ້​ຂໍ​ໃຫ້​ປະໂຣຫິດ​ອາຮີເມເລັກ​ຮັກສາ​ພາລະກິດ​ລັບໆ ທີ່​ກະສັດ​ໄດ້​ມອບ​ໝາຍ​ໃຫ້​ລາວ.</w:t>
      </w:r>
    </w:p>
    <w:p/>
    <w:p>
      <w:r xmlns:w="http://schemas.openxmlformats.org/wordprocessingml/2006/main">
        <w:t xml:space="preserve">1. ຄວາມສຳຄັນຂອງການຮັກສາຄວາມລັບໃນການຮັບໃຊ້ພະເຈົ້າ.</w:t>
      </w:r>
    </w:p>
    <w:p/>
    <w:p>
      <w:r xmlns:w="http://schemas.openxmlformats.org/wordprocessingml/2006/main">
        <w:t xml:space="preserve">2. ຄວາມສຳຄັນຂອງການເຊື່ອຟັງອຳນາດ.</w:t>
      </w:r>
    </w:p>
    <w:p/>
    <w:p>
      <w:r xmlns:w="http://schemas.openxmlformats.org/wordprocessingml/2006/main">
        <w:t xml:space="preserve">1. ສຸພາສິດ 11:13 - ການ​ນິນທາ​ເປີດເຜີຍ​ຄວາມ​ລັບ ແຕ່​ຄົນ​ທີ່​ເຊື່ອ​ຖື​ຮັກສາ​ຄວາມ​ໝັ້ນ​ໃຈ.</w:t>
      </w:r>
    </w:p>
    <w:p/>
    <w:p>
      <w:r xmlns:w="http://schemas.openxmlformats.org/wordprocessingml/2006/main">
        <w:t xml:space="preserve">2. ໂລມ 13:1-2 - ໃຫ້​ທຸກ​ຄົນ​ຢູ່​ໃຕ້​ອຳນາດ​ການ​ປົກຄອງ ເພາະ​ບໍ່​ມີ​ອຳນາດ​ໃດ​ນອກ​ຈາກ​ທີ່​ພະເຈົ້າ​ໄດ້​ຕັ້ງ​ຂຶ້ນ. ອຳນາດ​ທີ່​ມີ​ຢູ່​ໄດ້​ຮັບ​ການ​ສ້າງ​ຕັ້ງ​ຂຶ້ນ​ໂດຍ​ພະເຈົ້າ.</w:t>
      </w:r>
    </w:p>
    <w:p/>
    <w:p>
      <w:r xmlns:w="http://schemas.openxmlformats.org/wordprocessingml/2006/main">
        <w:t xml:space="preserve">1 ຊາມູເອນ 21:3 ບັດນີ້​ເຈົ້າ​ມີ​ຫຍັງ​ຢູ່​ໃຕ້​ມື​ຂອງ​ເຈົ້າ? ເອົາເຂົ້າຈີ່ຫ້າກ້ອນຢູ່ໃນມືຂອງຂ້ອຍ, ຫຼືສິ່ງທີ່ມີຢູ່.</w:t>
      </w:r>
    </w:p>
    <w:p/>
    <w:p>
      <w:r xmlns:w="http://schemas.openxmlformats.org/wordprocessingml/2006/main">
        <w:t xml:space="preserve">ດາວິດ​ຂໍ​ໃຫ້​ປະໂຣຫິດ​ອາຮີເມເລັກ​ເອົາ​ເຂົ້າຈີ່​ຫ້າ​ກ້ອນ ເພື່ອ​ລ້ຽງ​ດູ​ລາວ​ໃນ​ການ​ເດີນທາງ.</w:t>
      </w:r>
    </w:p>
    <w:p/>
    <w:p>
      <w:r xmlns:w="http://schemas.openxmlformats.org/wordprocessingml/2006/main">
        <w:t xml:space="preserve">1. ພະລັງຂອງການສະໜອງ: ພະເຈົ້າຕອບສະໜອງຄວາມຕ້ອງການຂອງເຮົາແນວໃດ.</w:t>
      </w:r>
    </w:p>
    <w:p/>
    <w:p>
      <w:r xmlns:w="http://schemas.openxmlformats.org/wordprocessingml/2006/main">
        <w:t xml:space="preserve">2. ຄວາມສັດຊື່ທີ່ບໍ່ມີຄວາມເຊື່ອຂອງພຣະເຈົ້າ: ແມ່ນແຕ່ຢູ່ໃນເວລາທີ່ຫຍຸ້ງຍາກ.</w:t>
      </w:r>
    </w:p>
    <w:p/>
    <w:p>
      <w:r xmlns:w="http://schemas.openxmlformats.org/wordprocessingml/2006/main">
        <w:t xml:space="preserve">1. ມັດທາຍ 6:25-34 - ພະ​ເຍຊູ​ເຕືອນ​ເຮົາ​ບໍ່​ໃຫ້​ກັງວົນ​ແລະ​ວ່າ​ພະ​ບິດາ​ເທິງ​ສະຫວັນ​ຈະ​ຈັດ​ຫາ​ໃຫ້​ເຮົາ.</w:t>
      </w:r>
    </w:p>
    <w:p/>
    <w:p>
      <w:r xmlns:w="http://schemas.openxmlformats.org/wordprocessingml/2006/main">
        <w:t xml:space="preserve">2 ຟີລິບ 4:19 - ໂປໂລເຕືອນພວກເຮົາວ່າພຣະເຈົ້າຈະຕອບສະຫນອງຄວາມຕ້ອງການຂອງພວກເຮົາທັງຫມົດຕາມຄວາມອຸດົມສົມບູນຂອງພຣະອົງໃນລັດສະຫມີພາບ.</w:t>
      </w:r>
    </w:p>
    <w:p/>
    <w:p>
      <w:r xmlns:w="http://schemas.openxmlformats.org/wordprocessingml/2006/main">
        <w:t xml:space="preserve">1 ຊາມູເອນ 21:4 ແລະ​ປະໂຣຫິດ​ຕອບ​ດາວິດ​ວ່າ, “ບໍ່ມີ​ເຂົ້າຈີ່​ທີ່​ຢູ່​ໃຕ້​ມື​ຂອງ​ຂ້ານ້ອຍ​ຈັກເທື່ອ, ແຕ່​ມີ​ເຂົ້າຈີ່​ທີ່​ສັກສິດ. ຖ້າຜູ້ຊາຍຫນຸ່ມໄດ້ຮັກສາຕົນເອງຢ່າງຫນ້ອຍຈາກແມ່ຍິງ.</w:t>
      </w:r>
    </w:p>
    <w:p/>
    <w:p>
      <w:r xmlns:w="http://schemas.openxmlformats.org/wordprocessingml/2006/main">
        <w:t xml:space="preserve">ປະໂລຫິດ​ໄດ້​ບອກ​ດາວິດ​ວ່າ​ບໍ່​ມີ​ເຂົ້າ​ຈີ່​ທຳມະດາ, ແຕ່​ມີ​ເຂົ້າຈີ່​ທີ່​ຖວາຍ​ແລ້ວ, ແຕ່​ຖ້າ​ຊາຍ​ໜຸ່ມ​ບໍ່​ໄດ້​ຢູ່​ກັບ​ຍິງ​ຄົນ​ໃດ.</w:t>
      </w:r>
    </w:p>
    <w:p/>
    <w:p>
      <w:r xmlns:w="http://schemas.openxmlformats.org/wordprocessingml/2006/main">
        <w:t xml:space="preserve">1. ຄວາມສຳຄັນຂອງການດຳລົງຊີວິດທີ່ບໍລິສຸດ ແລະ ບໍລິສຸດ.</w:t>
      </w:r>
    </w:p>
    <w:p/>
    <w:p>
      <w:r xmlns:w="http://schemas.openxmlformats.org/wordprocessingml/2006/main">
        <w:t xml:space="preserve">2. ພະລັງຂອງເຂົ້າຈີ່ທີ່ອຸທິດຕົນ.</w:t>
      </w:r>
    </w:p>
    <w:p/>
    <w:p>
      <w:r xmlns:w="http://schemas.openxmlformats.org/wordprocessingml/2006/main">
        <w:t xml:space="preserve">1. ເຮັບເຣີ 12:14 - ປະຕິບັດຕາມຄວາມບໍລິສຸດໂດຍບໍ່ມີການທີ່ບໍ່ມີໃຜຈະເຫັນພຣະຜູ້ເປັນເຈົ້າ.</w:t>
      </w:r>
    </w:p>
    <w:p/>
    <w:p>
      <w:r xmlns:w="http://schemas.openxmlformats.org/wordprocessingml/2006/main">
        <w:t xml:space="preserve">2 ອົບພະຍົບ 12:17 - ຊາວ​ອິດສະລາແອນ​ຈະ​ກິນ​ປັດສະຄາ​ດ້ວຍ​ເຂົ້າຈີ່​ບໍ່ມີ​ເຊື້ອ​ແລະ​ຢາ​ຂົມ.</w:t>
      </w:r>
    </w:p>
    <w:p/>
    <w:p>
      <w:r xmlns:w="http://schemas.openxmlformats.org/wordprocessingml/2006/main">
        <w:t xml:space="preserve">1 ຊາມູເອນ 21:5 ດາວິດ​ຕອບ​ປະໂຣຫິດ​ວ່າ, “ໃນ​ສາມ​ວັນ​ນີ້ ພວກ​ຜູ້ຍິງ​ໄດ້​ຖືກ​ຮັກສາ​ໄວ້​ຈາກ​ພວກ​ເຮົາ​ຢ່າງ​ແທ້​ຈິງ ເພາະ​ຂ້ອຍ​ໄດ້​ອອກ​ມາ ແລະ​ເຄື່ອງໃຊ້​ຂອງ​ພວກ​ຊາຍ​ໜຸ່ມ​ກໍ​ບໍລິສຸດ ແລະ​ເຂົ້າຈີ່​ກໍ​ຢູ່. ເປັນ​ແບບ​ທຳ​ມະ​ດາ, ແທ້​ຈິງ​ແລ້ວ, ເຖິງ​ແມ່ນ​ວ່າ​ມັນ​ໄດ້​ຖືກ​ເຮັດ​ໃຫ້​ບໍ​ລິ​ສຸດ​ໃນ​ມື້​ນີ້​ຢູ່​ໃນ​ເຮືອ.</w:t>
      </w:r>
    </w:p>
    <w:p/>
    <w:p>
      <w:r xmlns:w="http://schemas.openxmlformats.org/wordprocessingml/2006/main">
        <w:t xml:space="preserve">ດາວິດ​ອະທິບາຍ​ຕໍ່​ປະໂຣຫິດ​ວ່າ ລາວ​ກັບ​ຄົນ​ຂອງ​ລາວ​ບໍ່​ມີ​ເພດ​ສຳພັນ​ກັບ​ຍິງ​ຄົນ​ໃດ​ໃນ​ສາມ​ວັນ​ທີ່​ຜ່ານ​ມາ ແລະ​ເຂົ້າຈີ່​ທີ່​ເຂົາ​ເຈົ້າ​ກິນ​ນັ້ນ​ເປັນ​ແຕ່​ເຂົ້າຈີ່​ທຳມະດາ ເຖິງ​ແມ່ນ​ວ່າ​ຈະ​ຖືກ​ຈັດ​ໃຫ້​ຢູ່​ຕ່າງ​ກັນ​ໃນ​ມື້​ນັ້ນ.</w:t>
      </w:r>
    </w:p>
    <w:p/>
    <w:p>
      <w:r xmlns:w="http://schemas.openxmlformats.org/wordprocessingml/2006/main">
        <w:t xml:space="preserve">1. ພຣະຄຸນຂອງພຣະເຈົ້າແລະການສະຫນອງ, ເຖິງແມ່ນວ່າຢູ່ໃນທ່າມກາງເວລາທີ່ຫຍຸ້ງຍາກ.</w:t>
      </w:r>
    </w:p>
    <w:p/>
    <w:p>
      <w:r xmlns:w="http://schemas.openxmlformats.org/wordprocessingml/2006/main">
        <w:t xml:space="preserve">2. ຄວາມສັດຊື່ຂອງພະເຈົ້າສາມາດເຫັນໄດ້ແນວໃດໃນສະຖານທີ່ທີ່ບໍ່ເປັນໄປໄດ້ຫຼາຍທີ່ສຸດ.</w:t>
      </w:r>
    </w:p>
    <w:p/>
    <w:p>
      <w:r xmlns:w="http://schemas.openxmlformats.org/wordprocessingml/2006/main">
        <w:t xml:space="preserve">1. ເອຊາຢາ 25:6-8 - ຢູ່​ເທິງ​ພູ​ນີ້​ອົງພຣະ​ຜູ້​ເປັນເຈົ້າ​ອົງ​ຊົງຣິດ​ອຳນາດ​ຍິ່ງໃຫຍ່​ຈະ​ຈັດ​ງານ​ລ້ຽງ​ອາຫານ​ອັນ​ອຸດົມສົມບູນ​ໃຫ້​ແກ່​ທຸກ​ຊົນ​ຊາດ, ການ​ລ້ຽງ​ເຫຼົ້າ​ອະງຸ່ນ​ທີ່​ມີ​ອາຍຸ​ຂອງ​ຊີ້ນ​ທີ່​ດີ​ທີ່​ສຸດ ແລະ​ເຫຼົ້າ​ອະງຸ່ນ​ອັນ​ດີ​ເລີດ.</w:t>
      </w:r>
    </w:p>
    <w:p/>
    <w:p>
      <w:r xmlns:w="http://schemas.openxmlformats.org/wordprocessingml/2006/main">
        <w:t xml:space="preserve">7 ເທິງ​ພູ​ນີ້​ພຣະ​ອົງ​ຈະ​ທຳລາຍ​ຜ້າ​ພັນ​ທີ່​ຫຸ້ມ​ທຸກ​ຊົນ​ຊາດ, ແຜ່ນ​ທີ່​ປົກ​ຄຸມ​ທຸກ​ຊົນ​ຊາດ;</w:t>
      </w:r>
    </w:p>
    <w:p/>
    <w:p>
      <w:r xmlns:w="http://schemas.openxmlformats.org/wordprocessingml/2006/main">
        <w:t xml:space="preserve">8 ລາວ​ຈະ​ກືນ​ຄວາມ​ຕາຍ​ໄປ​ຕະຫລອດ​ການ. ພຣະຜູ້ເປັນເຈົ້າອົງພຣະຜູ້ເປັນເຈົ້າຈະເຊັດນໍ້າຕາອອກຈາກທຸກໃບຫນ້າ; ພະອົງ​ຈະ​ກຳຈັດ​ຄວາມ​ອັບອາຍ​ຂອງ​ປະຊາຊົນ​ຂອງ​ພະອົງ​ອອກ​ຈາກ​ແຜ່ນດິນ​ໂລກ.</w:t>
      </w:r>
    </w:p>
    <w:p/>
    <w:p>
      <w:r xmlns:w="http://schemas.openxmlformats.org/wordprocessingml/2006/main">
        <w:t xml:space="preserve">2. ມັດທາຍ 4:4 - ພຣະເຢຊູຊົງຕອບວ່າ, ມີພຣະຄຳພີຂຽນໄວ້ວ່າ: ມະນຸດຈະບໍ່ຢູ່ດ້ວຍເຂົ້າຈີ່ພຽງຢ່າງດຽວ, ແຕ່ດ້ວຍຖ້ອຍຄຳທີ່ມາຈາກປາກຂອງພຣະເຈົ້າ.</w:t>
      </w:r>
    </w:p>
    <w:p/>
    <w:p>
      <w:r xmlns:w="http://schemas.openxmlformats.org/wordprocessingml/2006/main">
        <w:t xml:space="preserve">1 ຊາມູເອນ 21:6 ດັ່ງນັ້ນ ປະໂຣຫິດ​ຈຶ່ງ​ເອົາ​ເຂົ້າຈີ່​ອັນ​ສັກສິດ​ໃຫ້​ລາວ ເພາະ​ບໍ່ມີ​ເຂົ້າຈີ່​ທີ່​ນັ້ນ​ມີ​ແຕ່​ເຂົ້າຈີ່​ທີ່​ນຳ​ມາ​ຈາກ​ຕໍ່ໜ້າ​ພຣະເຈົ້າຢາເວ ເພື່ອ​ເອົາ​ເຂົ້າ​ຈີ່​ຮ້ອນ​ໃນ​ມື້​ທີ່​ຖືກ​ເອົາ​ໄປ.</w:t>
      </w:r>
    </w:p>
    <w:p/>
    <w:p>
      <w:r xmlns:w="http://schemas.openxmlformats.org/wordprocessingml/2006/main">
        <w:t xml:space="preserve">ປະໂລຫິດ​ໄດ້​ເອົາ​ເຂົ້າຈີ່​ສັກສິດ​ຂອງ​ຫໍເຕັນ​ສັກສິດ​ໃຫ້​ດາວິດ ເພາະ​ບໍ່​ມີ​ເຂົ້າຈີ່​ອື່ນ​ອີກ.</w:t>
      </w:r>
    </w:p>
    <w:p/>
    <w:p>
      <w:r xmlns:w="http://schemas.openxmlformats.org/wordprocessingml/2006/main">
        <w:t xml:space="preserve">1) ເຂົ້າຈີ່ແຫ່ງຊີວິດ: ເປັນຫຍັງພຣະເຢຊູຈຶ່ງເປັນພຽງແຫຼ່ງອາຫານທາງວິນຍານທີ່ແທ້ຈິງເທົ່ານັ້ນ</w:t>
      </w:r>
    </w:p>
    <w:p/>
    <w:p>
      <w:r xmlns:w="http://schemas.openxmlformats.org/wordprocessingml/2006/main">
        <w:t xml:space="preserve">2) ຂອງປະທານອັນໃຫຍ່ຫຼວງຂອງປະໂລຫິດ: ສິ່ງທີ່ພວກເຮົາສາມາດຮຽນຮູ້ຈາກເລື່ອງຂອງດາວິດ</w:t>
      </w:r>
    </w:p>
    <w:p/>
    <w:p>
      <w:r xmlns:w="http://schemas.openxmlformats.org/wordprocessingml/2006/main">
        <w:t xml:space="preserve">1) John 6: 35 - "ແລະພຣະເຢຊູໄດ້ກ່າວກັບເຂົາເຈົ້າ, ຂ້າພະເຈົ້າເປັນອາຫານຂອງຊີວິດ: ຜູ້ທີ່ມາຫາຂ້າພະເຈົ້າຈະບໍ່ຫິວ; ແລະຜູ້ທີ່ເຊື່ອໃນຂ້າພະເຈົ້າຈະບໍ່ຫິວ."</w:t>
      </w:r>
    </w:p>
    <w:p/>
    <w:p>
      <w:r xmlns:w="http://schemas.openxmlformats.org/wordprocessingml/2006/main">
        <w:t xml:space="preserve">2) ລູກາ 6:38 “ຈົ່ງ​ໃຫ້​ແລະ​ມັນ​ຈະ​ຖືກ​ມອບ​ໃຫ້​ແກ່​ເຈົ້າ; ມາດຕະການ​ອັນ​ດີ​ທີ່​ກົດ​ດັນ​ໃຫ້​ສັ່ນ​ສະເທືອນ​ກັນ​ແລະ​ແລ່ນ​ຂ້າມ​ໄປ​ໃນ​ໃຈ​ຂອງ​ເຈົ້າ​ຈະ​ໄດ້​ຮັບ​ດ້ວຍ​ມາດ​ຕະ​ການ​ດຽວ​ກັນ​ກັບ​ພວກ​ເຈົ້າ​ທີ່​ຈະ​ໄດ້​ຮັບ​ມັນ. ຖືກວັດແທກໃຫ້ທ່ານອີກເທື່ອຫນຶ່ງ."</w:t>
      </w:r>
    </w:p>
    <w:p/>
    <w:p>
      <w:r xmlns:w="http://schemas.openxmlformats.org/wordprocessingml/2006/main">
        <w:t xml:space="preserve">1 ຊາມູເອນ 21:7 ໃນ​ມື້​ນັ້ນ​ມີ​ຄົນ​ຮັບໃຊ້​ຂອງ​ກະສັດ​ໂຊນ​ຄົນ​ໜຶ່ງ​ຖືກ​ກັກ​ຂັງ​ຢູ່​ຕໍ່ໜ້າ​ພຣະເຈົ້າຢາເວ. ແລະ​ຊື່​ຂອງ​ລາວ​ແມ່ນ​ໂດເອັດ, ຊາວ​ເອໂດມ, ເປັນ​ຫົວ​ໜ້າ​ທີ່​ສຸດ​ຂອງ​ພວກ​ລ້ຽງ​ສັດ​ທີ່​ຂຶ້ນ​ກັບ​ຊາອຶເລ.</w:t>
      </w:r>
    </w:p>
    <w:p/>
    <w:p>
      <w:r xmlns:w="http://schemas.openxmlformats.org/wordprocessingml/2006/main">
        <w:t xml:space="preserve">ໂດເອັດ ຊາວ​ເອໂດມ ເປັນ​ຫົວໜ້າ​ຝູງ​ລ້ຽງ​ສັດ​ຂອງ​ຊາອຶເລ ທີ່​ຖືກ​ກັກ​ຂັງ​ໄວ້​ຕໍ່​ໜ້າ​ພຣະ​ຜູ້​ເປັນ​ເຈົ້າ​ໃນ​ມື້​ໜຶ່ງ.</w:t>
      </w:r>
    </w:p>
    <w:p/>
    <w:p>
      <w:r xmlns:w="http://schemas.openxmlformats.org/wordprocessingml/2006/main">
        <w:t xml:space="preserve">1. ຄວາມສັດຊື່ຂອງພຣະເຈົ້າ - ວິທີທີ່ພຣະເຈົ້າຢູ່ສະເຫມີເພື່ອສະຫນອງການປົກປ້ອງແລະຄໍາແນະນໍາທີ່ພວກເຮົາຕ້ອງການ.</w:t>
      </w:r>
    </w:p>
    <w:p/>
    <w:p>
      <w:r xmlns:w="http://schemas.openxmlformats.org/wordprocessingml/2006/main">
        <w:t xml:space="preserve">2. ພະລັງແຫ່ງຄວາມອົດທົນ - ຄວາມອົດທົນ ແລະ ສັດທາສາມາດຊ່ວຍເຮົາໃຫ້ອົດທົນກັບເວລາທີ່ຫຍຸ້ງຍາກແນວໃດ.</w:t>
      </w:r>
    </w:p>
    <w:p/>
    <w:p>
      <w:r xmlns:w="http://schemas.openxmlformats.org/wordprocessingml/2006/main">
        <w:t xml:space="preserve">1. ຄຳເພງ 118:8 - ການ​ລີ້​ໄພ​ໃນ​ພະ​ເຢໂຫວາ​ດີ​ກວ່າ​ການ​ວາງໃຈ​ໃນ​ມະນຸດ.</w:t>
      </w:r>
    </w:p>
    <w:p/>
    <w:p>
      <w:r xmlns:w="http://schemas.openxmlformats.org/wordprocessingml/2006/main">
        <w:t xml:space="preserve">2. Romans 12:12 - ປິຕິຍິນດີໃນຄວາມຫວັງ, ມີຄວາມອົດທົນໃນຄວາມຍາກລໍາບາກ, ຈົ່ງອະທິຖານຢ່າງຕໍ່ເນື່ອງ.</w:t>
      </w:r>
    </w:p>
    <w:p/>
    <w:p>
      <w:r xmlns:w="http://schemas.openxmlformats.org/wordprocessingml/2006/main">
        <w:t xml:space="preserve">1 ຊາມູເອນ 21:8 ດາວິດ​ໄດ້​ເວົ້າ​ກັບ​ອາຮີເມເລັກ​ວ່າ, “ຢູ່​ບ່ອນ​ນີ້​ຢູ່​ໃຕ້​ຫອກ ຫລື​ດາບ​ຂອງ​ເຈົ້າ​ບໍ? ເພາະ​ວ່າ​ຂ້າ​ພະ​ເຈົ້າ​ບໍ່​ໄດ້​ເອົາ​ດາບ​ແລະ​ອາ​ວຸດ​ຂອງ​ຂ້າ​ພະ​ເຈົ້າ​ກັບ​ຂ້າ​ພະ​ເຈົ້າ, ເນື່ອງ​ຈາກ​ວ່າ​ທຸ​ລະ​ກິດ​ຂອງ​ກະ​ສັດ​ຮຽກ​ຮ້ອງ​ໃຫ້​ເລັ່ງ​ລັດ.</w:t>
      </w:r>
    </w:p>
    <w:p/>
    <w:p>
      <w:r xmlns:w="http://schemas.openxmlformats.org/wordprocessingml/2006/main">
        <w:t xml:space="preserve">ດາວິດ​ໄປ​ຮອດ​ເຮືອນ​ຂອງ​ອາຮີເມເລັກ ແລະ​ຖາມ​ວ່າ​ມີ​ອາວຸດ​ອັນ​ໃດ​ທີ່​ລາວ​ສາມາດ​ຢືມ​ເພື່ອ​ຮັບໃຊ້​ກະສັດ​ເພື່ອ​ພາລະກິດ​ອັນ​ຮີບດ່ວນ.</w:t>
      </w:r>
    </w:p>
    <w:p/>
    <w:p>
      <w:r xmlns:w="http://schemas.openxmlformats.org/wordprocessingml/2006/main">
        <w:t xml:space="preserve">1. ພະລັງຂອງການກະກຽມ: ເປັນຫຍັງເຮົາຄວນກຽມພ້ອມສະເໝີ</w:t>
      </w:r>
    </w:p>
    <w:p/>
    <w:p>
      <w:r xmlns:w="http://schemas.openxmlformats.org/wordprocessingml/2006/main">
        <w:t xml:space="preserve">2. ເຊື່ອ​ໃນ​ການ​ຈັດ​ຕຽມ​ຂອງ​ພຣະ​ເຈົ້າ: ເພິ່ງ​ອາ​ໄສ​ພຣະ​ຜູ້​ເປັນ​ເຈົ້າ ເຖິງ​ແມ່ນ​ວ່າ​ເຮົາ​ບໍ່​ໄດ້​ກະ​ກຽມ​ກໍ​ຕາມ.</w:t>
      </w:r>
    </w:p>
    <w:p/>
    <w:p>
      <w:r xmlns:w="http://schemas.openxmlformats.org/wordprocessingml/2006/main">
        <w:t xml:space="preserve">1. ມັດທາຍ 6:33-34 “ແຕ່​ຈົ່ງ​ສະແຫວງ​ຫາ​ອານາຈັກ​ຂອງ​ພຣະເຈົ້າ​ແລະ​ຄວາມ​ຊອບທຳ​ຂອງ​ພຣະອົງ​ກ່ອນ ແລະ​ສິ່ງ​ທັງໝົດ​ນີ້​ຈະ​ຖືກ​ເພີ່ມ​ຂຶ້ນ​ໃນ​ວັນ​ອື່ນ ເພາະ​ເຫດ​ວ່າ​ມື້ອື່ນ​ຈະ​ເປັນ​ຄວາມ​ກະວົນກະວາຍ​ຂອງ​ພຣະອົງ​ເອງ. ມື້ແມ່ນບັນຫາຂອງຕົນເອງ."</w:t>
      </w:r>
    </w:p>
    <w:p/>
    <w:p>
      <w:r xmlns:w="http://schemas.openxmlformats.org/wordprocessingml/2006/main">
        <w:t xml:space="preserve">2. ສຸພາສິດ 27:1 - "ຢ່າໂອ້ອວດກ່ຽວກັບມື້ອື່ນ, ເພາະວ່າເຈົ້າບໍ່ຮູ້ວ່າມື້ໃດອາດຈະນໍາມາ."</w:t>
      </w:r>
    </w:p>
    <w:p/>
    <w:p>
      <w:r xmlns:w="http://schemas.openxmlformats.org/wordprocessingml/2006/main">
        <w:t xml:space="preserve">1 ຊາມູເອນ 21:9 ປະໂຣຫິດ​ຈຶ່ງ​ເວົ້າ​ວ່າ, “ດາບ​ຂອງ​ໂກລີອາດ​ຊາວ​ຟີລິດສະຕິນ​ທີ່​ເຈົ້າ​ຂ້າ​ຢູ່​ໃນ​ຮ່ອມພູ​ເອລາ, ຈົ່ງ​ເບິ່ງ, ມັນ​ຢູ່​ທີ່​ນີ້​ດ້ວຍ​ຜ້າ​ຫໍ່​ຫລັງ​ເອໂຟດ: ຖ້າ​ເຈົ້າ​ຢາກ​ເອົາ​ນັ້ນ ຈົ່ງ​ເອົາ​ໄປ​ທີ່​ນັ້ນ. ແມ່ນບໍ່ມີອັນອື່ນທີ່ຊ່ວຍປະຢັດຢູ່ທີ່ນີ້. ແລະ David ໄດ້ ກ່າວ ວ່າ , ບໍ່ ມີ ແມ່ນ ບໍ່ ມີ ຄື ວ່າ ; ໃຫ້ມັນຂ້ອຍ.</w:t>
      </w:r>
    </w:p>
    <w:p/>
    <w:p>
      <w:r xmlns:w="http://schemas.openxmlformats.org/wordprocessingml/2006/main">
        <w:t xml:space="preserve">ປະໂລຫິດ​ບອກ​ດາວິດ​ວ່າ​ລາວ​ສາມາດ​ເອົາ​ດາບ​ຂອງ​ໂກລີອາດ​ໄດ້, ແລະ​ດາວິດ​ກໍ​ຍອມ​ຮັບ.</w:t>
      </w:r>
    </w:p>
    <w:p/>
    <w:p>
      <w:r xmlns:w="http://schemas.openxmlformats.org/wordprocessingml/2006/main">
        <w:t xml:space="preserve">1) "ພະລັງ​ຂອງ​ຄວາມ​ເຊື່ອ: ຄວາມ​ໄວ້​ວາງ​ໃຈ​ຂອງ​ດາວິດ​ໃນ​ພະເຈົ້າ​ເຮັດ​ໃຫ້​ລາວ​ເອົາ​ດາບ​ຂອງ​ໂກລີອາດ​ໄດ້​ແນວ​ໃດ"</w:t>
      </w:r>
    </w:p>
    <w:p/>
    <w:p>
      <w:r xmlns:w="http://schemas.openxmlformats.org/wordprocessingml/2006/main">
        <w:t xml:space="preserve">2) "ຄ່າໃຊ້ຈ່າຍຂອງໄຊຊະນະ: ຄວາມເຂົ້າໃຈຄວາມສໍາຄັນຂອງດາບ Goliath ໃນຊີວິດຂອງດາວິດ"</w:t>
      </w:r>
    </w:p>
    <w:p/>
    <w:p>
      <w:r xmlns:w="http://schemas.openxmlformats.org/wordprocessingml/2006/main">
        <w:t xml:space="preserve">1) ມັດທາຍ 17:20 ພຣະອົງ​ຊົງ​ກ່າວ​ແກ່​ເຂົາ​ວ່າ, “ເພາະ​ຄວາມ​ເຊື່ອ​ອັນ​ນ້ອຍໆ​ຂອງ​ພວກເຈົ້າ ເຮົາ​ບອກ​ພວກເຈົ້າ​ຕາມ​ຄວາມຈິງ​ວ່າ, ຖ້າ​ພວກເຈົ້າ​ມີ​ຄວາມເຊື່ອ​ເໝືອນ​ເມັດ​ຜັກກາດ, ເຈົ້າ​ຈະ​ເວົ້າ​ກັບ​ພູເຂົາ​ນີ້​ວ່າ, ຈົ່ງ​ຍ້າຍ​ຈາກ​ທີ່​ນີ້​ໄປ​ທີ່​ນັ້ນ. ແລະມັນຈະເຄື່ອນຍ້າຍ, ແລະບໍ່ມີຫຍັງຈະເປັນໄປບໍ່ໄດ້ສໍາລັບທ່ານ.</w:t>
      </w:r>
    </w:p>
    <w:p/>
    <w:p>
      <w:r xmlns:w="http://schemas.openxmlformats.org/wordprocessingml/2006/main">
        <w:t xml:space="preserve">2) 1 Corinthians 15: 57 "ແຕ່ຂໍຂອບໃຈກັບພຣະເຈົ້າ, ຜູ້ທີ່ໃຫ້ພວກເຮົາໄຊຊະນະໂດຍຜ່ານພຣະຜູ້ເປັນເຈົ້າພຣະເຢຊູຄຣິດຂອງພວກເຮົາ."</w:t>
      </w:r>
    </w:p>
    <w:p/>
    <w:p>
      <w:r xmlns:w="http://schemas.openxmlformats.org/wordprocessingml/2006/main">
        <w:t xml:space="preserve">1 ຊາມູເອນ 21:10 ດາວິດ​ກໍ​ລຸກ​ຂຶ້ນ ແລະ​ປົບໜີໄປ​ໃນ​ມື້​ນັ້ນ ເພາະ​ຢ້ານ​ຊາອຶເລ ແລະ​ໄປ​ຫາ​ອາກີເຊ​ກະສັດ​ແຫ່ງ​ກາດດ.</w:t>
      </w:r>
    </w:p>
    <w:p/>
    <w:p>
      <w:r xmlns:w="http://schemas.openxmlformats.org/wordprocessingml/2006/main">
        <w:t xml:space="preserve">ດາວິດ​ໜີ​ຈາກ​ກະສັດ​ໂຊນ​ດ້ວຍ​ຄວາມ​ຢ້ານ​ກົວ ແລະ​ໄດ້​ໄປ​ລີ້​ໄພ​ຢູ່​ໃນ​ເມືອງ​ອາກີເຊ ກະສັດ​ເມືອງ​ກາດ.</w:t>
      </w:r>
    </w:p>
    <w:p/>
    <w:p>
      <w:r xmlns:w="http://schemas.openxmlformats.org/wordprocessingml/2006/main">
        <w:t xml:space="preserve">1. ພະເຈົ້າໃຫ້ບ່ອນລີ້ໄພແລະການປົກປ້ອງໃນເວລາທີ່ມີຄວາມຢ້ານກົວແລະອັນຕະລາຍ.</w:t>
      </w:r>
    </w:p>
    <w:p/>
    <w:p>
      <w:r xmlns:w="http://schemas.openxmlformats.org/wordprocessingml/2006/main">
        <w:t xml:space="preserve">2. ພະເຈົ້າ​ສັດ​ຊື່​ແລະ​ຈະ​ບໍ່​ປະ​ຖິ້ມ​ເຮົາ​ເຖິງ​ແມ່ນ​ວ່າ​ເຮົາ​ຈະ​ຖືກ​ຂົ່ມເຫງ.</w:t>
      </w:r>
    </w:p>
    <w:p/>
    <w:p>
      <w:r xmlns:w="http://schemas.openxmlformats.org/wordprocessingml/2006/main">
        <w:t xml:space="preserve">1. Psalm 23:4 ເຖິງ​ແມ່ນ​ວ່າ​ຂ້າ​ພະ​ເຈົ້າ​ຍ່າງ​ຜ່ານ​ຮ່ອມ​ພູ​ທີ່​ມືດ​ມົວ, ຂ້າ​ພະ​ເຈົ້າ​ຈະ​ບໍ່​ຢ້ານ​ກົວ​ຄວາມ​ຊົ່ວ​ຮ້າຍ, ເພາະ​ວ່າ​ທ່ານ​ຢູ່​ກັບ​ຂ້າ​ພະ​ເຈົ້າ; ໄມ້ເທົ້າຂອງເຈົ້າ ແລະໄມ້ຄ້ອນເທົ້າຂອງເຈົ້າ, ພວກເຂົາປອບໂຍນຂ້ອຍ.</w:t>
      </w:r>
    </w:p>
    <w:p/>
    <w:p>
      <w:r xmlns:w="http://schemas.openxmlformats.org/wordprocessingml/2006/main">
        <w:t xml:space="preserve">2. Isaiah 41:10 ດັ່ງ​ນັ້ນ​ບໍ່​ຕ້ອງ​ຢ້ານ, ເພາະ​ວ່າ​ຂ້າ​ພະ​ເຈົ້າ​ຢູ່​ກັບ​ທ່ານ; ຢ່າຕົກໃຈ ເພາະເຮົາຄືພຣະເຈົ້າຂອງເຈົ້າ. ເຮົາ​ຈະ​ເສີມ​ກຳລັງ​ເຈົ້າ ແລະ​ຊ່ວຍ​ເຈົ້າ; ຂ້າພະເຈົ້າຈະສະຫນັບສະຫນູນທ່ານດ້ວຍມືຂວາອັນຊອບທໍາຂອງຂ້າພະເຈົ້າ.</w:t>
      </w:r>
    </w:p>
    <w:p/>
    <w:p>
      <w:r xmlns:w="http://schemas.openxmlformats.org/wordprocessingml/2006/main">
        <w:t xml:space="preserve">1 ຊາມູເອນ 21:11 ແລະ​ພວກ​ຂ້າຣາຊການ​ຂອງ​ອາກີເຊ​ໄດ້​ເວົ້າ​ກັບ​ເພິ່ນ​ວ່າ, “ຜູ້​ນີ້​ບໍ່ແມ່ນ​ກະສັດ​ດາວິດ​ບໍ? ພວກ​ເຂົາ​ບໍ່​ໄດ້​ຮ້ອງ​ເພງ​ເຕັ້ນ​ລຳ​ໃຫ້​ເຂົາ​ອີກ​ຄົນ​ໜຶ່ງ​ໂດຍ​ເວົ້າ​ວ່າ, ‘ໂຊໂລ​ໄດ້​ຂ້າ​ລາວ​ຫລາຍ​ພັນ​ພັນ​ຄົນ ແລະ​ດາ​ວິດ​ສິບ​ພັນ​ຄົນ​ຂອງ​ລາວ​ຕາຍ​ແລ້ວ?</w:t>
      </w:r>
    </w:p>
    <w:p/>
    <w:p>
      <w:r xmlns:w="http://schemas.openxmlformats.org/wordprocessingml/2006/main">
        <w:t xml:space="preserve">ຄົນຮັບໃຊ້ຂອງອາກີເຊຮັບຮູ້ດາວິດເປັນກະສັດຂອງແຜ່ນດິນ. ພວກ​ເຂົາ​ໄດ້​ສະ​ເຫຼີມ​ສະ​ຫຼອງ​ການ​ໄຊ​ຊະ​ນະ​ຂອງ​ພຣະ​ອົງ​ໂດຍ​ການ​ຮ້ອງ​ເພງ​ກ່ຽວ​ກັບ Saul ໄດ້​ຂ້າ​ຫລາຍ​ພັນ​ຄົນ​ຂອງ​ເຂົາ​ແລະ David ສິບ​ພັນ​ຂອງ​ເຂົາ.</w:t>
      </w:r>
    </w:p>
    <w:p/>
    <w:p>
      <w:r xmlns:w="http://schemas.openxmlformats.org/wordprocessingml/2006/main">
        <w:t xml:space="preserve">1. ພະລັງແຫ່ງການສັນລະເສີນ: ສະເຫຼີມສະຫຼອງໄຊຊະນະຂອງພຣະເຈົ້າໃນຊີວິດຂອງເຮົາ</w:t>
      </w:r>
    </w:p>
    <w:p/>
    <w:p>
      <w:r xmlns:w="http://schemas.openxmlformats.org/wordprocessingml/2006/main">
        <w:t xml:space="preserve">2. ພອນຂອງການເຊື່ອຟັງ: ການຮຽນຮູ້ຈາກຕົວຢ່າງຂອງດາວິດ</w:t>
      </w:r>
    </w:p>
    <w:p/>
    <w:p>
      <w:r xmlns:w="http://schemas.openxmlformats.org/wordprocessingml/2006/main">
        <w:t xml:space="preserve">1. 1 ຂ່າວຄາວ 16:8-9 - ຈົ່ງ​ຂອບ​ພຣະ​ໄທ​ພຣະ​ຜູ້​ເປັນ​ເຈົ້າ, ຮ້ອງ​ຫາ​ພຣະ​ນາມ​ຂອງ​ພຣະ​ອົງ; ເຮັດ​ໃຫ້​ປະຊາຊາດ​ຮູ້ຈັກ​ເຖິງ​ສິ່ງ​ທີ່​ພຣະອົງ​ໄດ້​ກະທຳ. ຈົ່ງຮ້ອງເພງສັນລະເສີນພຣະອົງ; ບອກເຖິງການກະທຳອັນປະເສີດຂອງລາວ.</w:t>
      </w:r>
    </w:p>
    <w:p/>
    <w:p>
      <w:r xmlns:w="http://schemas.openxmlformats.org/wordprocessingml/2006/main">
        <w:t xml:space="preserve">2. ເພງສັນລະເສີນ 136:1-3 - ຈົ່ງ​ໂມທະນາ​ຂອບພຣະຄຸນ​ພຣະເຈົ້າຢາເວ ເພາະ​ພຣະອົງ​ເປັນ​ຄົນ​ດີ. ຄວາມ​ຮັກ​ຂອງ​ພະອົງ​ຄົງ​ຢູ່​ຕະຫຼອດ​ໄປ. ຈົ່ງ​ໂມທະນາ​ຂອບພຣະຄຸນ​ພຣະເຈົ້າ. ຄວາມ​ຮັກ​ຂອງ​ພະອົງ​ຄົງ​ຢູ່​ຕະຫຼອດ​ໄປ. ຈົ່ງ​ຂອບ​ພຣະ​ໄທ​ພຣະ​ຜູ້​ເປັນ​ເຈົ້າ: ຄວາມ​ຮັກ​ຂອງ​ພຣະ​ອົງ​ຄົງ​ຢູ່​ຕະ​ຫຼອດ​ໄປ.</w:t>
      </w:r>
    </w:p>
    <w:p/>
    <w:p>
      <w:r xmlns:w="http://schemas.openxmlformats.org/wordprocessingml/2006/main">
        <w:t xml:space="preserve">1 ຊາມູເອນ 21:12 ດາວິດ​ໄດ້​ວາງ​ຖ້ອຍຄຳ​ເຫຼົ່ານີ້​ໄວ້​ໃນ​ໃຈ ແລະ​ຢ້ານ​ອາກີເຊ​ກະສັດ​ແຫ່ງ​ກາດດ.</w:t>
      </w:r>
    </w:p>
    <w:p/>
    <w:p>
      <w:r xmlns:w="http://schemas.openxmlformats.org/wordprocessingml/2006/main">
        <w:t xml:space="preserve">ດາວິດ​ຢ້ານ​ກະສັດ​ອາກີຊ​ແຫ່ງ​ເມືອງ​ກາດ ແລະ​ຈື່​ສິ່ງ​ທີ່​ໄດ້​ເກີດ​ຂຶ້ນ.</w:t>
      </w:r>
    </w:p>
    <w:p/>
    <w:p>
      <w:r xmlns:w="http://schemas.openxmlformats.org/wordprocessingml/2006/main">
        <w:t xml:space="preserve">1. ພຣະເຈົ້າສາມາດໃຊ້ຄວາມຢ້ານກົວຂອງພວກເຮົາເພື່ອຊ່ວຍໃຫ້ພວກເຮົາຈື່ຈໍາບົດຮຽນທີ່ສໍາຄັນແລະໃກ້ຊິດກັບພຣະອົງ.</w:t>
      </w:r>
    </w:p>
    <w:p/>
    <w:p>
      <w:r xmlns:w="http://schemas.openxmlformats.org/wordprocessingml/2006/main">
        <w:t xml:space="preserve">2. ເມື່ອ​ເຮົາ​ຢ້ານ​ບາງ​ສິ່ງ, ເຮົາ​ສາມາດ​ຫັນ​ໄປ​ຫາ​ພະເຈົ້າ​ເພື່ອ​ຂໍ​ກຳລັງ​ແລະ​ການ​ຊີ້​ນຳ.</w:t>
      </w:r>
    </w:p>
    <w:p/>
    <w:p>
      <w:r xmlns:w="http://schemas.openxmlformats.org/wordprocessingml/2006/main">
        <w:t xml:space="preserve">1. 1 ເປໂຕ 5:7 - "ຖິ້ມຄວາມກັງວົນທັງຫມົດຂອງເຈົ້າໃສ່ລາວເພາະວ່າລາວເປັນຫ່ວງເຈົ້າ."</w:t>
      </w:r>
    </w:p>
    <w:p/>
    <w:p>
      <w:r xmlns:w="http://schemas.openxmlformats.org/wordprocessingml/2006/main">
        <w:t xml:space="preserve">2. Psalm 34:4 - "ຂ້າ​ພະ​ເຈົ້າ​ໄດ້​ສະ​ແຫວງ​ຫາ​ພຣະ​ຜູ້​ເປັນ​ເຈົ້າ, ແລະ​ພຣະ​ອົງ​ໄດ້​ຕອບ​ຂ້າ​ພະ​ເຈົ້າ; ພຣະ​ອົງ​ໄດ້​ປົດ​ປ່ອຍ​ຂ້າ​ພະ​ເຈົ້າ​ຈາກ​ຄວາມ​ຢ້ານ​ກົວ​ທັງ​ຫມົດ​ຂອງ​ຂ້າ​ພະ​ເຈົ້າ.</w:t>
      </w:r>
    </w:p>
    <w:p/>
    <w:p>
      <w:r xmlns:w="http://schemas.openxmlformats.org/wordprocessingml/2006/main">
        <w:t xml:space="preserve">1 ຊາມູເອນ 21:13 ແລະ​ພຣະອົງ​ໄດ້​ປ່ຽນ​ການ​ປະພຶດ​ຂອງ​ຕົນ​ຕໍ່​ໜ້າ​ພວກ​ເຂົາ, ແລະ​ໄດ້​ປອມຕົວ​ເປັນ​ບ້າ​ໃນ​ມື​ຂອງ​ພວກເຂົາ, ແລະ​ໄດ້​ຂູດ​ມື​ຢູ່​ທີ່​ປະຕູ​ປະຕູ, ແລະ​ໃຫ້​ນໍ້າ​ລາຍ​ລົງ​ໃສ່​ຫນວດ​ຂອງ​ເພິ່ນ.</w:t>
      </w:r>
    </w:p>
    <w:p/>
    <w:p>
      <w:r xmlns:w="http://schemas.openxmlformats.org/wordprocessingml/2006/main">
        <w:t xml:space="preserve">ດາວິດ​ປອມ​ຕົວ​ເປັນ​ບ້າ​ເພື່ອ​ປົກ​ປ້ອງ​ຕົນ​ຈາກ​ຊາອຶເລ​ແລະ​ຄົນ​ຂອງ​ລາວ​ໂດຍ​ການ​ປະກົດ​ວ່າ​ບໍ່​ໝັ້ນຄົງ. ລາວ​ເຮັດ​ແບບ​ນີ້​ໂດຍ​ການ​ຂູດ​ປະຕູ​ປະຕູ​ແລະ​ປ່ອຍ​ນໍ້າ​ເຫືອກ​ຂອງ​ລາວ​ລົງ​ຫນວດ.</w:t>
      </w:r>
    </w:p>
    <w:p/>
    <w:p>
      <w:r xmlns:w="http://schemas.openxmlformats.org/wordprocessingml/2006/main">
        <w:t xml:space="preserve">1. ສະຕິປັນຍາຂອງການຫຼອກລວງ: ດາວິດໃຊ້ສະຕິປັນຍາເພື່ອປົກປ້ອງຕົນເອງແນວໃດ.</w:t>
      </w:r>
    </w:p>
    <w:p/>
    <w:p>
      <w:r xmlns:w="http://schemas.openxmlformats.org/wordprocessingml/2006/main">
        <w:t xml:space="preserve">2. ເມື່ອຊີວິດເຄັ່ງຕຶງ: ອຳນາດຂອງການຫຼອກລວງຄວາມບ້າທີ່ເປັນເຄື່ອງມືໃນການຮັກສາຕົນເອງ</w:t>
      </w:r>
    </w:p>
    <w:p/>
    <w:p>
      <w:r xmlns:w="http://schemas.openxmlformats.org/wordprocessingml/2006/main">
        <w:t xml:space="preserve">1. ສຸພາສິດ 16:18 - ຄວາມ​ຈອງຫອງ​ກ່ອນ​ຄວາມ​ພິນາດ ແລະ​ຄວາມ​ຈອງຫອງ​ກ່ອນ​ຈະ​ລົ້ມ​ລົງ.</w:t>
      </w:r>
    </w:p>
    <w:p/>
    <w:p>
      <w:r xmlns:w="http://schemas.openxmlformats.org/wordprocessingml/2006/main">
        <w:t xml:space="preserve">2 ມັດທາຍ 10:16 - ເຮົາ​ຈະ​ສົ່ງ​ເຈົ້າ​ອອກ​ໄປ​ເໝືອນ​ດັ່ງ​ຝູງ​ແກະ​ໃນ​ບັນດາ​ໝາປ່າ. ສະນັ້ນ ຈົ່ງ​ສະຫລາດ​ເໝືອນ​ງູ ແລະ​ບໍລິສຸດ​ເໝືອນ​ນົກ​ເຂົາ.</w:t>
      </w:r>
    </w:p>
    <w:p/>
    <w:p>
      <w:r xmlns:w="http://schemas.openxmlformats.org/wordprocessingml/2006/main">
        <w:t xml:space="preserve">1 ຊາມູເອນ 21:14 ແລ້ວ​ອາກີເຊ​ຈຶ່ງ​ເວົ້າ​ກັບ​ຄົນ​ຮັບໃຊ້​ຂອງ​ເພິ່ນ​ວ່າ, “ເບິ່ງແມ, ເຈົ້າ​ເຫັນ​ຊາຍ​ຄົນ​ນັ້ນ​ເປັນ​ບ້າ​ຢູ່​ແລ້ວ, ສະນັ້ນ ເຈົ້າ​ຈຶ່ງ​ເອົາ​ລາວ​ມາ​ຫາ​ຂ້ອຍ?</w:t>
      </w:r>
    </w:p>
    <w:p/>
    <w:p>
      <w:r xmlns:w="http://schemas.openxmlformats.org/wordprocessingml/2006/main">
        <w:t xml:space="preserve">ອາກີຊສັງເກດເຫັນວ່າດາວິດເປັນບ້າ ແລະຖາມຄົນຮັບໃຊ້ຂອງລາວວ່າເປັນຫຍັງເຂົາເຈົ້າຈຶ່ງພາລາວມາ.</w:t>
      </w:r>
    </w:p>
    <w:p/>
    <w:p>
      <w:r xmlns:w="http://schemas.openxmlformats.org/wordprocessingml/2006/main">
        <w:t xml:space="preserve">1. ປະຊາຊົນຂອງພຣະເຈົ້າຍັງສາມາດຖືກນໍາໃຊ້ໂດຍພຣະເຈົ້າ, ເຖິງແມ່ນວ່າໃນການທົດລອງແລະການຕໍ່ສູ້ຂອງເຂົາເຈົ້າ.</w:t>
      </w:r>
    </w:p>
    <w:p/>
    <w:p>
      <w:r xmlns:w="http://schemas.openxmlformats.org/wordprocessingml/2006/main">
        <w:t xml:space="preserve">2. ປະຊາຊົນ​ຂອງ​ພຣະ​ເຈົ້າ​ຄວນ​ເພິ່ງ​ອາ​ໄສ​ຄວາມ​ຊ່ອຍ​ເຫລືອ​ແລະ​ຄວາມ​ເຂັ້ມ​ແຂງ​ຂອງ​ພຣະ​ອົງ​ໃນ​ຊ່ວງ​ເວ​ລາ​ທີ່​ມີ​ຄວາມ​ຫຍຸ້ງ​ຍາກ.</w:t>
      </w:r>
    </w:p>
    <w:p/>
    <w:p>
      <w:r xmlns:w="http://schemas.openxmlformats.org/wordprocessingml/2006/main">
        <w:t xml:space="preserve">1. ເອຊາຢາ 40:29-31 ພຣະອົງ​ໃຫ້​ກຳລັງ​ແກ່​ຄົນ​ທີ່​ເມື່ອຍລ້າ ແລະ​ເພີ່ມ​ກຳລັງ​ໃຫ້​ແກ່​ຄົນ​ທີ່​ອ່ອນແອ.</w:t>
      </w:r>
    </w:p>
    <w:p/>
    <w:p>
      <w:r xmlns:w="http://schemas.openxmlformats.org/wordprocessingml/2006/main">
        <w:t xml:space="preserve">2. ຄຳເພງ 46:1-3 ພະເຈົ້າ​ເປັນ​ບ່ອນ​ລີ້​ໄພ​ແລະ​ກຳລັງ​ຂອງ​ເຮົາ​ເຊິ່ງ​ເປັນ​ການ​ຊ່ວຍ​ເຫຼືອ​ໃນ​ທຸກ​ບັນຫາ.</w:t>
      </w:r>
    </w:p>
    <w:p/>
    <w:p>
      <w:r xmlns:w="http://schemas.openxmlformats.org/wordprocessingml/2006/main">
        <w:t xml:space="preserve">1 ຊາມູເອນ 21:15 ຂ້ອຍ​ຕ້ອງການ​ຄົນ​ບ້າ​ບໍ ທີ່​ເຈົ້າ​ເອົາ​ຄົນ​ນີ້​ມາ​ຫຼິ້ນ​ຄົນ​ບ້າ​ຕໍ່​ໜ້າ​ຂ້ອຍ? ເພື່ອນຄົນນີ້ຈະເຂົ້າມາໃນເຮືອນຂອງຂ້ອຍບໍ?</w:t>
      </w:r>
    </w:p>
    <w:p/>
    <w:p>
      <w:r xmlns:w="http://schemas.openxmlformats.org/wordprocessingml/2006/main">
        <w:t xml:space="preserve">David ສະແຫວງຫາບ່ອນລີ້ໄພຢູ່ໃນເຮືອນຂອງພຣະຜູ້ເປັນເຈົ້າ, ແລະປະໂລຫິດໄດ້ຖາມວ່າເປັນຫຍັງລາວຕ້ອງການຄົນບ້າຢູ່ໃນທີ່ປະທັບຂອງພຣະຜູ້ເປັນເຈົ້າ.</w:t>
      </w:r>
    </w:p>
    <w:p/>
    <w:p>
      <w:r xmlns:w="http://schemas.openxmlformats.org/wordprocessingml/2006/main">
        <w:t xml:space="preserve">1. ຄວາມເຂັ້ມແຂງຂອງດາວິດ: ພະລັງງານຂອງຄວາມເຊື່ອໃນເວລາທີ່ມີບັນຫາ</w:t>
      </w:r>
    </w:p>
    <w:p/>
    <w:p>
      <w:r xmlns:w="http://schemas.openxmlformats.org/wordprocessingml/2006/main">
        <w:t xml:space="preserve">2. ເຮືອນຂອງພະເຈົ້າ: ສະຖານທີ່ສັກສິດສຳລັບຄົນສັດຊື່</w:t>
      </w:r>
    </w:p>
    <w:p/>
    <w:p>
      <w:r xmlns:w="http://schemas.openxmlformats.org/wordprocessingml/2006/main">
        <w:t xml:space="preserve">1. Psalm 34:17 "ເມື່ອຄົນຊອບທໍາຮ້ອງຂໍຄວາມຊ່ວຍເຫຼືອ, ພຣະຜູ້ເປັນເຈົ້າໄດ້ຍິນແລະປົດປ່ອຍພວກເຂົາອອກຈາກຄວາມທຸກທໍລະມານຂອງພວກເຂົາ."</w:t>
      </w:r>
    </w:p>
    <w:p/>
    <w:p>
      <w:r xmlns:w="http://schemas.openxmlformats.org/wordprocessingml/2006/main">
        <w:t xml:space="preserve">2. 1 ໂກຣິນໂທ 3:16-17 “ເຈົ້າ​ບໍ່​ຮູ້​ບໍ​ວ່າ​ເຈົ້າ​ເປັນ​ວິຫານ​ຂອງ​ພະເຈົ້າ ແລະ​ວິນຍານ​ຂອງ​ພະເຈົ້າ​ສະຖິດ​ຢູ່​ໃນ​ເຈົ້າ ຖ້າ​ຜູ້​ໃດ​ທຳລາຍ​ວິຫານ​ຂອງ​ພະເຈົ້າ ພະເຈົ້າ​ຈະ​ທຳລາຍ​ຜູ້​ນັ້ນ ເພາະ​ວິຫານ​ຂອງ​ພະເຈົ້າ​ບໍລິສຸດ ແລະ​ເຈົ້າ​ກໍ​ເປັນ​ວິຫານ​ນັ້ນ. "</w:t>
      </w:r>
    </w:p>
    <w:p/>
    <w:p>
      <w:r xmlns:w="http://schemas.openxmlformats.org/wordprocessingml/2006/main">
        <w:t xml:space="preserve">1 ຊາ​ມູ​ເອນ 22 ສາ​ມາດ​ສະ​ຫຼຸບ​ໄດ້​ໃນ​ສາມ​ຫຍໍ້​ຫນ້າ​ດັ່ງ​ຕໍ່​ໄປ​ນີ້​, ໂດຍ​ມີ​ຂໍ້​ທີ່​ຊີ້​ໃຫ້​ເຫັນ​:</w:t>
      </w:r>
    </w:p>
    <w:p/>
    <w:p>
      <w:r xmlns:w="http://schemas.openxmlformats.org/wordprocessingml/2006/main">
        <w:t xml:space="preserve">ຫຍໍ້ໜ້າ 1:1 ຊາເມືອນ 22:1-5 ອະທິບາຍເຖິງການລີ້ໄພຂອງດາວິດຢູ່ໃນຖໍ້າຂອງອາດູລາມແລະການເຕົ້າໂຮມຜູ້ທຸກທໍລະມານຢູ່ອ້ອມຮອບພະອົງ. ໃນ​ບົດ​ນີ້, ດາວິດ, ຢ້ານ​ກົວ​ຕໍ່​ຊີວິດ, ສະ​ແຫວງ​ຫາ​ບ່ອນ​ລີ້​ໄພ​ຢູ່​ໃນ​ຖ້ຳ​ຂອງ​ອາ​ດູລ​ລຳ. ຖ້ອຍຄຳ​ໄດ້​ແຜ່​ລາມ​ໄປ​ເຖິງ​ການ​ປະທັບ​ຂອງ​ພະອົງ​ຢູ່​ທີ່​ນັ້ນ ແລະ​ຜູ້​ຄົນ​ທີ່​ທຸກ​ຍາກ​ລຳບາກ​ຫຼື​ເປັນ​ໜີ້​ສິນ​ກໍ​ເຂົ້າ​ຮ່ວມ​ພະອົງ​ປະມານ​ສີ່​ຮ້ອຍ​ຄົນ. David ກາຍ​ເປັນ​ຜູ້​ນໍາ​ຂອງ​ເຂົາ​ເຈົ້າ, ແລະ​ເຂົາ​ເຈົ້າ​ປະ​ຕິ​ບັດ​ຕາມ​ທີ່​ສັດ​ຊື່.</w:t>
      </w:r>
    </w:p>
    <w:p/>
    <w:p>
      <w:r xmlns:w="http://schemas.openxmlformats.org/wordprocessingml/2006/main">
        <w:t xml:space="preserve">ວັກ 2: ສືບຕໍ່ໃນ 1 ຊາເມືອນ 22:6-10, ມັນເລົ່າເຖິງຄວາມໂກດແຄ້ນຂອງຊາອຶເລຕໍ່ອາຮີເມເລັກແລະພວກປະໂລຫິດຢູ່ໂນບ. ໂຊໂລ​ຮູ້​ວ່າ​ອາຮີເມເລັກ​ໄດ້​ຊ່ວຍ​ດາວິດ ແລະ​ໄດ້​ປະເຊີນ​ໜ້າ​ກັບ​ລາວ. Ahimelech ປ້ອງ ກັນ ຕົນ ເອງ ໂດຍ ການ ອະ ທິ ບາຍ ວ່າ ລາວ ບໍ່ ຮູ້ ຈັກ ຄວາມ ຜິດ ພາດ ໃນ ພາກ ສ່ວນ ຂອງ David ໄດ້. ແນວ​ໃດ​ກໍ​ຕາມ ໂຊໂລ​ໄດ້​ກ່າວ​ຫາ​ອາຮີເມເລັກ​ວ່າ​ສົມ​ຮູ້​ຮ່ວມ​ຄິດ​ກັບ​ລາວ ແລະ​ສັ່ງ​ໃຫ້​ປະຫານ​ຊີວິດ​ລາວ​ພ້ອມ​ກັບ​ພວກ​ປະໂລຫິດ​ຄົນ​ອື່ນໆ.</w:t>
      </w:r>
    </w:p>
    <w:p/>
    <w:p>
      <w:r xmlns:w="http://schemas.openxmlformats.org/wordprocessingml/2006/main">
        <w:t xml:space="preserve">ວັກ 3: 1 ຊາມູເອນ 22 ສະຫຼຸບໂດຍ Doeg ປະຕິບັດຄໍາສັ່ງຂອງຊາອຶເລໃຫ້ຂ້າປະໂລຫິດຢູ່ໂນບ. ໃນຂໍ້ພຣະຄໍາພີເຊັ່ນ: 1 ຊາມູເອນ 22:17-23, ມັນໄດ້ຖືກກ່າວເຖິງວ່າໃນເວລາທີ່ບໍ່ມີທະຫານຂອງຊາອຶເລເຕັມໃຈທີ່ຈະປະຫານຊີວິດປະໂລຫິດ, Doeg ຜູ້ຮັບໃຊ້ຊາວເອໂດມປະຕິບັດວຽກງານທີ່ໂຫດຮ້າຍຂອງຕົນເອງ. ລາວ​ຂ້າ​ປະໂຣຫິດ​ແປດສິບຫ້າ​ຄົນ​ພ້ອມ​ກັບ​ຄອບຄົວ​ຂອງ​ພວກເຂົາ ແລະ​ທຳລາຍ​ເມືອງ​ໂນບ​ທີ່​ພວກເຂົາ​ອາໄສ​ຢູ່.</w:t>
      </w:r>
    </w:p>
    <w:p/>
    <w:p>
      <w:r xmlns:w="http://schemas.openxmlformats.org/wordprocessingml/2006/main">
        <w:t xml:space="preserve">ສະຫຼຸບ:</w:t>
      </w:r>
    </w:p>
    <w:p>
      <w:r xmlns:w="http://schemas.openxmlformats.org/wordprocessingml/2006/main">
        <w:t xml:space="preserve">1 ຊາມູເອນ 22:</w:t>
      </w:r>
    </w:p>
    <w:p>
      <w:r xmlns:w="http://schemas.openxmlformats.org/wordprocessingml/2006/main">
        <w:t xml:space="preserve">ບ່ອນ​ລີ້​ໄພ​ຂອງ​ດາ​ວິດ​ຢູ່​ໃນ​ຖ້ຳ​ຂອງ​ອາ​ດູລ​ລຳ;</w:t>
      </w:r>
    </w:p>
    <w:p>
      <w:r xmlns:w="http://schemas.openxmlformats.org/wordprocessingml/2006/main">
        <w:t xml:space="preserve">ຄວາມໂກດຮ້າຍຂອງຊາອຶເລຕໍ່ອາຮີເມເລັກ;</w:t>
      </w:r>
    </w:p>
    <w:p>
      <w:r xmlns:w="http://schemas.openxmlformats.org/wordprocessingml/2006/main">
        <w:t xml:space="preserve">Doeg ປະຕິບັດຄໍາສັ່ງຂອງ Saul ເພື່ອຂ້າປະໂລຫິດ;</w:t>
      </w:r>
    </w:p>
    <w:p/>
    <w:p>
      <w:r xmlns:w="http://schemas.openxmlformats.org/wordprocessingml/2006/main">
        <w:t xml:space="preserve">ເນັ້ນໃສ່:</w:t>
      </w:r>
    </w:p>
    <w:p>
      <w:r xmlns:w="http://schemas.openxmlformats.org/wordprocessingml/2006/main">
        <w:t xml:space="preserve">ບ່ອນ​ລີ້​ໄພ​ຂອງ​ດາ​ວິດ​ຢູ່​ໃນ​ຖ້ຳ​ຂອງ​ອາ​ດູລ​ລຳ;</w:t>
      </w:r>
    </w:p>
    <w:p>
      <w:r xmlns:w="http://schemas.openxmlformats.org/wordprocessingml/2006/main">
        <w:t xml:space="preserve">ຄວາມໂກດຮ້າຍຂອງຊາອຶເລຕໍ່ອາຮີເມເລັກ;</w:t>
      </w:r>
    </w:p>
    <w:p>
      <w:r xmlns:w="http://schemas.openxmlformats.org/wordprocessingml/2006/main">
        <w:t xml:space="preserve">Doeg ປະຕິບັດຄໍາສັ່ງຂອງ Saul ເພື່ອຂ້າປະໂລຫິດ;</w:t>
      </w:r>
    </w:p>
    <w:p/>
    <w:p>
      <w:r xmlns:w="http://schemas.openxmlformats.org/wordprocessingml/2006/main">
        <w:t xml:space="preserve">ບົດນີ້ເນັ້ນໃສ່ບ່ອນລີ້ໄພຂອງດາວິດຢູ່ໃນຖໍ້າຂອງອາດູລາມ, ຄວາມໂກດຮ້າຍຂອງຊາອຶເລຕໍ່ອາຮີເມເລັກ, ແລະຜົນສະທ້ອນທີ່ໂສກເສົ້າທີ່ຕິດຕາມມາ. ໃນ 1 ຊາມູເອນ 22, ດາວິດສະແຫວງຫາທີ່ພັກອາໄສຢູ່ໃນຖ້ໍາຂອງ Adullam ເນື່ອງຈາກຄວາມຢ້ານກົວຕໍ່ຊີວິດຂອງລາວ. ຜູ້​ທີ່​ມີ​ຄວາມ​ທຸກ​ໂສກ​ກໍ​ໄປ​ຮ່ວມ​ກັບ​ພະອົງ​ຢູ່​ທີ່​ນັ້ນ ໂດຍ​ປະກອບ​ເປັນ​ຜູ້​ຕິດຕາມ​ທີ່​ສັດ​ຊື່​ປະມານ​ສີ່​ຮ້ອຍ​ຄົນ.</w:t>
      </w:r>
    </w:p>
    <w:p/>
    <w:p>
      <w:r xmlns:w="http://schemas.openxmlformats.org/wordprocessingml/2006/main">
        <w:t xml:space="preserve">ສືບຕໍ່ໃນ 1 ຊາມູເອນ 22, ຊາອຶເລຮຽນຮູ້ກ່ຽວກັບການຊ່ວຍເຫຼືອຂອງອາຮີເມເລັກຕໍ່ດາວິດແລະປະເຊີນຫນ້າກັບລາວ. ເຖິງ​ແມ່ນ​ວ່າ​ອາຮີເມເລັກ​ຈະ​ປ້ອງ​ກັນ​ບໍ່​ໄດ້​ຮູ້​ເຖິງ​ຄວາມ​ຜິດ​ໃດໆ​ຂອງ​ດາວິດ, ແຕ່​ຊາອຶເລ​ຍັງ​ກ່າວ​ຫາ​ລາວ​ວ່າ​ສົມ​ຮູ້​ຮ່ວມ​ຄິດ​ກັບ​ລາວ ແລະ​ສັ່ງ​ໃຫ້​ປະຫານ​ຊີວິດ​ລາວ​ພ້ອມ​ກັບ​ພວກ​ປະໂລຫິດ​ຄົນ​ອື່ນໆ.</w:t>
      </w:r>
    </w:p>
    <w:p/>
    <w:p>
      <w:r xmlns:w="http://schemas.openxmlformats.org/wordprocessingml/2006/main">
        <w:t xml:space="preserve">1 ຊາມູເອນ 22 ສະຫຼຸບໂດຍ Doeg ປະຕິບັດຄໍາສັ່ງຂອງຊາອຶເລໃຫ້ຂ້າປະໂລຫິດຢູ່ໂນບ. ເມື່ອ​ບໍ່​ມີ​ທະຫານ​ຂອງ​ຊາອຶເລ​ເຕັມ​ໃຈ​ຈະ​ປະຫານ​ພວກ​ປະໂລຫິດ ໂດເເກ​ຄົນ​ຮັບໃຊ້​ຄົນ​ໜຶ່ງ​ຈາກ​ເມືອງ​ເອໂດມ​ໄດ້​ຮັບ​ເອົາ​ຕົວ​ເອງ​ເພື່ອ​ປະຕິບັດ​ໜ້າ​ທີ່​ທີ່​ໂຫດຮ້າຍ​ນີ້. ລາວ​ຂ້າ​ປະໂຣຫິດ​ແປດສິບຫ້າ​ຄົນ​ພ້ອມ​ກັບ​ຄອບຄົວ​ຂອງ​ພວກເຂົາ ແລະ​ທຳລາຍ​ເມືອງ​ໂນບ​ທີ່​ພວກເຂົາ​ອາໄສ​ຢູ່. ບົດ​ນີ້​ສະແດງ​ເຖິງ​ທັງ​ດາວິດ​ທີ່​ຊອກ​ຫາ​ຄວາມ​ປອດ​ໄພ​ໃນ​ທ່າມກາງ​ຄວາມ​ທຸກ​ລຳບາກ​ແລະ​ຜົນ​ສະທ້ອນ​ທີ່​ໂສກ​ເສົ້າ​ທີ່​ເກີດ​ຈາກ​ຄວາມ​ອິດສາ​ແລະ​ຄວາມ​ວິຕົກ​ກັງວົນ​ຂອງ​ຊາອຶເລ.</w:t>
      </w:r>
    </w:p>
    <w:p/>
    <w:p>
      <w:r xmlns:w="http://schemas.openxmlformats.org/wordprocessingml/2006/main">
        <w:t xml:space="preserve">1 ຊາມູເອນ 22:1 ດັ່ງນັ້ນ ດາວິດ​ຈຶ່ງ​ອອກ​ຈາກ​ທີ່​ນັ້ນ ແລະ​ປົບໜີໄປ​ທີ່​ຖໍ້າ​ອາດູລາມ ແລະ​ເມື່ອ​ພີ່ນ້ອງ​ຂອງ​ລາວ​ແລະ​ຄອບຄົວ​ຂອງ​ພໍ່​ທັງໝົດ​ໄດ້​ຍິນ​ກໍ​ລົງ​ໄປ​ຫາ​ເພິ່ນ.</w:t>
      </w:r>
    </w:p>
    <w:p/>
    <w:p>
      <w:r xmlns:w="http://schemas.openxmlformats.org/wordprocessingml/2006/main">
        <w:t xml:space="preserve">David ຫນີໄປ Cave of Adullam ແລະໃນໄວໆນີ້ໄດ້ເຂົ້າຮ່ວມໂດຍຄອບຄົວຂອງລາວ.</w:t>
      </w:r>
    </w:p>
    <w:p/>
    <w:p>
      <w:r xmlns:w="http://schemas.openxmlformats.org/wordprocessingml/2006/main">
        <w:t xml:space="preserve">1. ໃນ​ເວ​ລາ​ທີ່​ມີ​ຄວາມ​ຫຍຸ້ງ​ຍາກ, ຄອບ​ຄົວ​ແມ່ນ​ແຫຼ່ງ​ຂອງ​ຄວາມ​ເຂັ້ມ​ແຂງ​ແລະ​ຄວາມ​ສະ​ດວກ​ສະ​ບາຍ.</w:t>
      </w:r>
    </w:p>
    <w:p/>
    <w:p>
      <w:r xmlns:w="http://schemas.openxmlformats.org/wordprocessingml/2006/main">
        <w:t xml:space="preserve">2. ເຮົາ​ສາມາດ​ພົບ​ຄວາມ​ຫວັງ​ແລະ​ບ່ອນ​ລີ້​ໄພ​ໃນ​ພະເຈົ້າ ເຖິງ​ແມ່ນ​ວ່າ​ຈະ​ປະສົບ​ກັບ​ສະພາບການ​ທີ່​ຫຍຸ້ງຍາກ.</w:t>
      </w:r>
    </w:p>
    <w:p/>
    <w:p>
      <w:r xmlns:w="http://schemas.openxmlformats.org/wordprocessingml/2006/main">
        <w:t xml:space="preserve">1. Psalm 57:1 "O ພຣະ​ເຈົ້າ​, ຂໍ​ຊົງ​ພຣະ​ເມດ​ຕາ​ຂ້າ​ພະ​ເຈົ້າ​, ຂໍ​ໃຫ້​ພຣະ​ອົງ​, ຄວາມ​ເມດ​ຕາ​ຂອງ​ຂ້າ​ພະ​ເຈົ້າ​, ເພາະ​ວ່າ​ຈິດ​ວິນ​ຍານ​ຂອງ​ຂ້າ​ພະ​ເຈົ້າ​ໄດ້​ລີ້​ໄພ​ໃນ​ຮົ່ມ​ຂອງ​ປີກ​ຂອງ​ພຣະ​ອົງ​ຂ້າ​ພະ​ເຈົ້າ​ຈະ​ລີ້​ໄພ​ຈົນ​ກວ່າ​ຄວາມ​ພິ​ນາດ​ຜ່ານ​ໄປ​.</w:t>
      </w:r>
    </w:p>
    <w:p/>
    <w:p>
      <w:r xmlns:w="http://schemas.openxmlformats.org/wordprocessingml/2006/main">
        <w:t xml:space="preserve">2. Romans 8:28 "ແລະພວກເຮົາຮູ້ວ່າທຸກສິ່ງທຸກຢ່າງເຮັດວຽກຮ່ວມກັນເພື່ອຄວາມດີກັບຜູ້ທີ່ຮັກພຣະເຈົ້າ, ກັບຜູ້ທີ່ຖືກເອີ້ນຕາມຈຸດປະສົງຂອງພຣະອົງ."</w:t>
      </w:r>
    </w:p>
    <w:p/>
    <w:p>
      <w:r xmlns:w="http://schemas.openxmlformats.org/wordprocessingml/2006/main">
        <w:t xml:space="preserve">1 ຊາມູເອນ 22:2 ແລະ ທຸກ​ຄົນ​ທີ່​ມີ​ຄວາມ​ທຸກ​ຍາກ​ລຳບາກ, ແລະ ທຸກ​ຄົນ​ທີ່​ເປັນ​ໜີ້, ແລະ ທຸກ​ຄົນ​ທີ່​ບໍ່​ພໍ​ໃຈ, ໄດ້​ເຕົ້າ​ໂຮມ​ກັນ​ກັບ​ລາວ; ແລະ ເພິ່ນ​ໄດ້​ກາຍ​ເປັນ​ຜູ້​ບັນຊາ​ການ​ເໜືອ​ພວກ​ເຂົາ: ແລະ ມີ​ຄົນ​ຢູ່​ກັບ​ເພິ່ນ​ປະມານ​ສີ່​ຮ້ອຍ​ຄົນ.</w:t>
      </w:r>
    </w:p>
    <w:p/>
    <w:p>
      <w:r xmlns:w="http://schemas.openxmlformats.org/wordprocessingml/2006/main">
        <w:t xml:space="preserve">ມີ​ຊາຍ​ສີ່​ຮ້ອຍ​ຄົນ​ໄດ້​ມາ​ເຕົ້າ​ໂຮມ​ກັນ​ຢູ່​ອ້ອມ​ດາວິດ​ດ້ວຍ​ຄວາມ​ທຸກ​ລຳບາກ, ມີ​ໜີ້​ສິນ, ແລະ​ບໍ່​ພໍ​ໃຈ, ແລະ​ເພິ່ນ​ໄດ້​ກາຍ​ເປັນ​ຜູ້​ນຳ​ຂອງ​ພວກ​ເຂົາ.</w:t>
      </w:r>
    </w:p>
    <w:p/>
    <w:p>
      <w:r xmlns:w="http://schemas.openxmlformats.org/wordprocessingml/2006/main">
        <w:t xml:space="preserve">1) ປະເຊີນກັບຄວາມຫຍຸ້ງຍາກ: ຊອກຫາຄວາມເຂັ້ມແຂງໃນຊຸມຊົນ</w:t>
      </w:r>
    </w:p>
    <w:p/>
    <w:p>
      <w:r xmlns:w="http://schemas.openxmlformats.org/wordprocessingml/2006/main">
        <w:t xml:space="preserve">2) ການຮັບເອົາຄວາມບໍ່ພໍໃຈ: ຊອກຫາໂອກາດສໍາລັບການປ່ຽນແປງ</w:t>
      </w:r>
    </w:p>
    <w:p/>
    <w:p>
      <w:r xmlns:w="http://schemas.openxmlformats.org/wordprocessingml/2006/main">
        <w:t xml:space="preserve">1) ຟີລິບ 4: 13 - "ຂ້ອຍສາມາດເຮັດທຸກສິ່ງໄດ້ໂດຍຜ່ານພຣະຄຣິດຜູ້ສ້າງຄວາມເຂັ້ມແຂງຂ້ອຍ."</w:t>
      </w:r>
    </w:p>
    <w:p/>
    <w:p>
      <w:r xmlns:w="http://schemas.openxmlformats.org/wordprocessingml/2006/main">
        <w:t xml:space="preserve">2) ເອຊາຢາ 43:19 - "ເບິ່ງແມ, ຂ້ອຍຈະເຮັດສິ່ງໃຫມ່; ດຽວນີ້ມັນຈະອອກມາ; ເຈົ້າບໍ່ຮູ້ບໍ? ຂ້ອຍຍັງຈະສ້າງທາງໃນຖິ່ນແຫ້ງແລ້ງກັນດານ, ແລະແມ່ນ້ໍາໃນທະເລຊາຍ."</w:t>
      </w:r>
    </w:p>
    <w:p/>
    <w:p>
      <w:r xmlns:w="http://schemas.openxmlformats.org/wordprocessingml/2006/main">
        <w:t xml:space="preserve">1 ຊາມູເອນ 22:3 ດາວິດ​ໄດ້​ໄປ​ທີ່​ເມືອງ​ມີເຊ​ເປ​ຂອງ​ໂມອາບ ແລະ​ກ່າວ​ກັບ​ກະສັດ​ແຫ່ງ​ໂມອາບ​ວ່າ, “ຂໍ​ໃຫ້​ພໍ່​ແມ່​ຂອງ​ຂ້າພະເຈົ້າ​ອອກ​ມາ ແລະ​ຢູ່​ກັບ​ພວກ​ທ່ານ​ຈົນ​ກວ່າ​ຂ້າພະເຈົ້າ​ຈະ​ຮູ້​ວ່າ​ພຣະເຈົ້າ​ຈະ​ເຮັດ​ເພື່ອ​ຫຍັງ. ຂ້ອຍ.</w:t>
      </w:r>
    </w:p>
    <w:p/>
    <w:p>
      <w:r xmlns:w="http://schemas.openxmlformats.org/wordprocessingml/2006/main">
        <w:t xml:space="preserve">ດາວິດ​ໄດ້​ສະແຫວງ​ຫາ​ບ່ອນ​ລີ້​ໄພ​ໃນ​ໂມອາບ ແລະ​ຂໍ​ໃຫ້​ກະສັດ​ດູ​ແລ​ພໍ່​ແມ່​ຂອງ​ເພິ່ນ ຈົນ​ກວ່າ​ເພິ່ນ​ໄດ້​ຮູ້​ວ່າ​ພຣະ​ເຈົ້າ​ມີ​ຫຍັງ​ແດ່​ທີ່​ເພິ່ນ​ໄດ້​ເກັບ​ໄວ້.</w:t>
      </w:r>
    </w:p>
    <w:p/>
    <w:p>
      <w:r xmlns:w="http://schemas.openxmlformats.org/wordprocessingml/2006/main">
        <w:t xml:space="preserve">1. ການວາງໃຈໃນພຣະເຈົ້າໃນຊ່ວງເວລາທີ່ບໍ່ແນ່ນອນ</w:t>
      </w:r>
    </w:p>
    <w:p/>
    <w:p>
      <w:r xmlns:w="http://schemas.openxmlformats.org/wordprocessingml/2006/main">
        <w:t xml:space="preserve">2. ພະລັງຂອງການອະທິຖານ</w:t>
      </w:r>
    </w:p>
    <w:p/>
    <w:p>
      <w:r xmlns:w="http://schemas.openxmlformats.org/wordprocessingml/2006/main">
        <w:t xml:space="preserve">1. ເອຊາຢາ 41:10 - ຢ່າຢ້ານ; ເພາະ​ເຮົາ​ຢູ່​ກັບ​ເຈົ້າ: ຢ່າ​ຕົກ​ໃຈ; ເພາະ​ເຮົາ​ຄື​ພຣະ​ເຈົ້າ​ຂອງ​ເຈົ້າ: ເຮົາ​ຈະ​ເພີ່ມ​ຄວາມ​ເຂັ້ມ​ແຂງ​ໃຫ້​ເຈົ້າ; ແທ້​ຈິງ​ແລ້ວ, ເຮົາ​ຈະ​ຊ່ວຍ​ເຈົ້າ; ແທ້​ຈິງ​ແລ້ວ, ຂ້າ​ພະ​ເຈົ້າ​ຈະ​ຮັກ​ສາ​ທ່ານ​ດ້ວຍ​ມື​ຂວາ​ແຫ່ງ​ຄວາມ​ຊອບ​ທຳ​ຂອງ​ຂ້າ​ພະ​ເຈົ້າ.</w:t>
      </w:r>
    </w:p>
    <w:p/>
    <w:p>
      <w:r xmlns:w="http://schemas.openxmlformats.org/wordprocessingml/2006/main">
        <w:t xml:space="preserve">2. ມັດທາຍ 6:25-34 - ເພາະສະນັ້ນ, ຂ້າພະເຈົ້າກ່າວກັບເຈົ້າ, ຢ່າຄິດສໍາລັບຊີວິດຂອງເຈົ້າ, ເຈົ້າຈະກິນຫຍັງ, ຫຼືສິ່ງທີ່ເຈົ້າຈະດື່ມ; ຫຼືສໍາລັບຮ່າງກາຍຂອງເຈົ້າ, ເຈົ້າຈະໃສ່ຫຍັງ. ຊີວິດ​ເປັນ​ຫຼາຍ​ກວ່າ​ຊີ້ນ ແລະ​ຮ່າງກາຍ​ບໍ່​ແມ່ນ​ເສື້ອ​ຜ້າ​ບໍ? ຈົ່ງ​ເບິ່ງ​ນົກ​ໃນ​ອາ​ກາດ: ເພາະ​ວ່າ​ພວກ​ເຂົາ​ບໍ່​ໄດ້​ຫວ່ານ, ທັງ​ບໍ່​ໄດ້​ເກັບ​ກ່ຽວ, ຫຼື​ເກັບ​ເຂົ້າ​ໃນ barns; ແຕ່ພຣະບິດາເທິງສະຫວັນຂອງເຈົ້າລ້ຽງເຂົາເຈົ້າ. ເຈົ້າບໍ່ເກັ່ງກວ່າເຂົາເຈົ້າບໍ?</w:t>
      </w:r>
    </w:p>
    <w:p/>
    <w:p>
      <w:r xmlns:w="http://schemas.openxmlformats.org/wordprocessingml/2006/main">
        <w:t xml:space="preserve">1 ຊາມູເອນ 22:4 ເພິ່ນ​ໄດ້​ນຳ​ພວກເຂົາ​ໄປ​ຕໍ່ໜ້າ​ກະສັດ​ແຫ່ງ​ໂມອາບ ແລະ​ພວກເຂົາ​ກໍ​ຢູ່​ກັບ​ເພິ່ນ​ຕະຫລອດ​ເວລາ​ທີ່​ດາວິດ​ຢູ່​ໃນ​ທີ່​ນັ້ນ.</w:t>
      </w:r>
    </w:p>
    <w:p/>
    <w:p>
      <w:r xmlns:w="http://schemas.openxmlformats.org/wordprocessingml/2006/main">
        <w:t xml:space="preserve">ດາວິດ​ໄດ້​ໜີ​ໄປ​ຈາກ​ຊາອູນ ແລະ​ພົບ​ບ່ອນ​ລີ້​ໄພ​ຢູ່​ໃນ​ດິນແດນ​ຂອງ​ໂມອາບ ບ່ອນ​ທີ່​ກະສັດ​ແຫ່ງ​ໂມອາບ​ໄດ້​ອະນຸຍາດ​ໃຫ້​ລາວ​ແລະ​ພວກ​ລູກ​ສິດ​ຢູ່.</w:t>
      </w:r>
    </w:p>
    <w:p/>
    <w:p>
      <w:r xmlns:w="http://schemas.openxmlformats.org/wordprocessingml/2006/main">
        <w:t xml:space="preserve">1. ຊອກຫາຄວາມເຂັ້ມແຂງແລະຄວາມສະດວກສະບາຍໃນເວລາທີ່ມີຄວາມຫຍຸ້ງຍາກ</w:t>
      </w:r>
    </w:p>
    <w:p/>
    <w:p>
      <w:r xmlns:w="http://schemas.openxmlformats.org/wordprocessingml/2006/main">
        <w:t xml:space="preserve">2. ພະລັງແຫ່ງການຕ້ອນຮັບ</w:t>
      </w:r>
    </w:p>
    <w:p/>
    <w:p>
      <w:r xmlns:w="http://schemas.openxmlformats.org/wordprocessingml/2006/main">
        <w:t xml:space="preserve">1. ເອຊາຢາ 41:10 - "ດັ່ງນັ້ນ, ຢ່າຢ້ານ, ເພາະວ່າຂ້ອຍຢູ່ກັບເຈົ້າ; ຢ່າຕົກໃຈ, ເພາະວ່າຂ້ອຍເປັນພຣະເຈົ້າຂອງເຈົ້າ, ຂ້ອຍຈະເສີມສ້າງເຈົ້າແລະຊ່ວຍເຈົ້າ; ຂ້ອຍຈະສະຫນັບສະຫນູນເຈົ້າດ້ວຍມືຂວາອັນຊອບທໍາຂອງຂ້ອຍ."</w:t>
      </w:r>
    </w:p>
    <w:p/>
    <w:p>
      <w:r xmlns:w="http://schemas.openxmlformats.org/wordprocessingml/2006/main">
        <w:t xml:space="preserve">2. ເຮັບເຣີ 13:2 - "ຢ່າ​ລືມ​ທີ່​ຈະ​ຕ້ອນຮັບ​ແຂກ​ຄົນ​ຕ່າງ​ຊາດ ເພາະ​ການ​ເຮັດ​ແບບ​ນັ້ນ​ບາງ​ຄົນ​ສະແດງ​ຄວາມ​ຕ້ອນຮັບ​ແຂກ​ຕໍ່​ທູດ​ສະຫວັນ​ໂດຍ​ບໍ່​ຮູ້​ຕົວ.</w:t>
      </w:r>
    </w:p>
    <w:p/>
    <w:p>
      <w:r xmlns:w="http://schemas.openxmlformats.org/wordprocessingml/2006/main">
        <w:t xml:space="preserve">1 ຊາມູເອນ 22:5 ແລະ​ຜູ້ທຳນວາຍ​ກາດ​ໄດ້​ກ່າວ​ກັບ​ດາວິດ​ວ່າ, “ຢ່າ​ຢູ່​ໃນ​ບ່ອນ​ທີ່​ຖື​ເປັນ​ບ່ອນ​ລີ້ໄພ; ຈົ່ງ​ອອກ​ໄປ ແລະ​ພາ​ເຈົ້າ​ເຂົ້າ​ໄປ​ໃນ​ດິນແດນ​ຢູດາ. ແລ້ວ​ດາວິດ​ກໍ​ຈາກ​ໄປ ແລະ​ເຂົ້າ​ໄປ​ໃນ​ປ່າ​ຮາເຣດ.</w:t>
      </w:r>
    </w:p>
    <w:p/>
    <w:p>
      <w:r xmlns:w="http://schemas.openxmlformats.org/wordprocessingml/2006/main">
        <w:t xml:space="preserve">ຜູ້​ພະຍາກອນ​ກາດ​ບອກ​ດາວິດ​ໃຫ້​ອອກ​ຈາກ​ບ່ອນ​ທີ່​ຍຶດ​ນັ້ນ​ໄປ​ທີ່​ຢູດາ ດັ່ງ​ນັ້ນ ດາວິດ​ຈຶ່ງ​ອອກ​ໄປ​ທີ່​ປ່າ​ຮາເຣດ.</w:t>
      </w:r>
    </w:p>
    <w:p/>
    <w:p>
      <w:r xmlns:w="http://schemas.openxmlformats.org/wordprocessingml/2006/main">
        <w:t xml:space="preserve">1. ພຣະຄໍາຂອງພຣະເຈົ້າເປັນແຜນທີ່ເສັ້ນທາງສໍາລັບຊີວິດຂອງເຮົາ</w:t>
      </w:r>
    </w:p>
    <w:p/>
    <w:p>
      <w:r xmlns:w="http://schemas.openxmlformats.org/wordprocessingml/2006/main">
        <w:t xml:space="preserve">2. ວິທີ​ເຮັດ​ຕາມ​ການ​ຊີ້​ນຳ​ຂອງ​ພະເຈົ້າ</w:t>
      </w:r>
    </w:p>
    <w:p/>
    <w:p>
      <w:r xmlns:w="http://schemas.openxmlformats.org/wordprocessingml/2006/main">
        <w:t xml:space="preserve">1. ຄຳເພງ 119:105 ຖ້ອຍຄຳ​ຂອງ​ພຣະອົງ​ເປັນ​ໂຄມໄຟ​ໃສ່​ຕີນ​ຂອງ​ຂ້ານ້ອຍ ແລະ​ເປັນ​ແສງ​ສະຫວ່າງ​ສູ່​ເສັ້ນທາງ​ຂອງ​ຂ້ານ້ອຍ.</w:t>
      </w:r>
    </w:p>
    <w:p/>
    <w:p>
      <w:r xmlns:w="http://schemas.openxmlformats.org/wordprocessingml/2006/main">
        <w:t xml:space="preserve">2. ມັດທາຍ 7:7-8 ຂໍ, ແລະມັນຈະຖືກມອບໃຫ້ທ່ານ; ຊອກຫາ, ແລະເຈົ້າຈະພົບເຫັນ; ເຄາະ, ແລະມັນຈະຖືກເປີດໃຫ້ທ່ານ. ເພາະ​ທຸກ​ຄົນ​ທີ່​ຂໍ​ກໍ​ໄດ້​ຮັບ ແລະ​ຜູ້​ທີ່​ສະ​ແຫວງ​ຫາ​ກໍ​ພົບ ແລະ​ຜູ້​ທີ່​ເຄາະ​ກໍ​ຈະ​ເປີດ​ອອກ.</w:t>
      </w:r>
    </w:p>
    <w:p/>
    <w:p>
      <w:r xmlns:w="http://schemas.openxmlformats.org/wordprocessingml/2006/main">
        <w:t xml:space="preserve">1 ຊາມູເອນ 22:6 ເມື່ອ​ກະສັດ​ໂຊນ​ໄດ້​ຍິນ​ວ່າ​ດາວິດ​ຖືກ​ພົບ​ເຫັນ ແລະ​ຄົນ​ທີ່​ຢູ່​ນຳ​ເພິ່ນ, (ບັດນີ້ ຊາອູນ​ໄດ້​ອາໄສ​ຢູ່​ໃນ​ກີເບອາ​ຢູ່​ໃຕ້​ຕົ້ນ​ໄມ້​ໃນ​ຣາມາ, ມີ​ຫອກ​ຢູ່​ໃນ​ມື​ຂອງ​ເພິ່ນ ແລະ​ພວກ​ຂ້າຣາຊການ​ທັງໝົດ​ກໍ​ຢືນ​ອ້ອມ​ເພິ່ນ;)</w:t>
      </w:r>
    </w:p>
    <w:p/>
    <w:p>
      <w:r xmlns:w="http://schemas.openxmlformats.org/wordprocessingml/2006/main">
        <w:t xml:space="preserve">ເມື່ອ​ຊາອຶເລ​ໄດ້​ຍິນ​ວ່າ​ດາວິດ​ຖືກ​ພົບ​ແລ້ວ ລາວ​ກໍ​ຢູ່​ທີ່​ເມືອງ​ກີເບອາ​ທີ່​ຢູ່​ໃຕ້​ຕົ້ນ​ໄມ້​ໃນ​ຣາມາ ແລະ​ມີ​ຫອກ​ຢູ່​ໃນ​ມື ແລະ​ຄົນ​ຮັບໃຊ້​ຂອງ​ເພິ່ນ​ຢູ່​ອ້ອມ​ຮອບ​ເພິ່ນ.</w:t>
      </w:r>
    </w:p>
    <w:p/>
    <w:p>
      <w:r xmlns:w="http://schemas.openxmlformats.org/wordprocessingml/2006/main">
        <w:t xml:space="preserve">1. ພະລັງຂອງການຮູ້ວ່າເຈົ້າຢືນຢູ່ໃສ</w:t>
      </w:r>
    </w:p>
    <w:p/>
    <w:p>
      <w:r xmlns:w="http://schemas.openxmlformats.org/wordprocessingml/2006/main">
        <w:t xml:space="preserve">2. ຄວາມເຂັ້ມແຂງໃນການອ້ອມຮອບຕົວເອງກັບຄົນທີ່ຖືກຕ້ອງ</w:t>
      </w:r>
    </w:p>
    <w:p/>
    <w:p>
      <w:r xmlns:w="http://schemas.openxmlformats.org/wordprocessingml/2006/main">
        <w:t xml:space="preserve">1. ສຸພາສິດ 13:20 - "ຜູ້​ທີ່​ເດີນ​ກັບ​ຄົນ​ມີ​ປັນຍາ​ກໍ​ເປັນ​ຄົນ​ສະຫລາດ, ແຕ່​ຜູ້​ທີ່​ເປັນ​ຄົນ​ໂງ່​ຈະ​ໄດ້​ຮັບ​ອັນຕະລາຍ."</w:t>
      </w:r>
    </w:p>
    <w:p/>
    <w:p>
      <w:r xmlns:w="http://schemas.openxmlformats.org/wordprocessingml/2006/main">
        <w:t xml:space="preserve">2. ຄໍາເພງ 23:4 - "ເຖິງ​ແມ່ນ​ວ່າ​ເຮົາ​ຍ່າງ​ຜ່ານ​ຮ່ອມ​ພູ​ແຫ່ງ​ຄວາມ​ຕາຍ ແຕ່​ເຮົາ​ຈະ​ບໍ່​ຢ້ານ​ກົວ​ຄວາມ​ຊົ່ວ​ຮ້າຍ ເພາະ​ເຈົ້າ​ຢູ່​ກັບ​ເຮົາ; ໄມ້​ເທົ້າ​ຂອງ​ເຈົ້າ ແລະ​ໄມ້​ເທົ້າ​ຂອງ​ເຈົ້າ​ກໍ​ປອບ​ໃຈ​ຂ້ອຍ."</w:t>
      </w:r>
    </w:p>
    <w:p/>
    <w:p>
      <w:r xmlns:w="http://schemas.openxmlformats.org/wordprocessingml/2006/main">
        <w:t xml:space="preserve">1 ຊາມູເອນ 22:7 ໂຊນ​ຈຶ່ງ​ເວົ້າ​ກັບ​ຄົນ​ຮັບໃຊ້​ຂອງ​ເພິ່ນ​ທີ່​ຢືນ​ຢູ່​ອ້ອມ​ເພິ່ນ​ວ່າ, “ພວກ​ເບັນຢາມິນ​ເອີຍ ຈົ່ງ​ຟັງ​ເຖີດ. ລູກ​ຊາຍ​ຂອງ​ເຢຊີ​ຈະ​ໃຫ້​ທົ່ງ​ນາ ແລະ​ສວນ​ອະ​ງຸ່ນ​ໃຫ້​ທຸກ​ຄົນ​ໃນ​ພວກ​ເຈົ້າ, ແລະ​ໃຫ້​ເຈົ້າ​ເປັນ​ນາຍ​ເຮືອ​ທັງ​ໝົດ​ເປັນ​ພັນ​ຄົນ, ແລະ​ນາຍ​ຮ້ອຍ​ຮ້ອຍ​ຄົນ;</w:t>
      </w:r>
    </w:p>
    <w:p/>
    <w:p>
      <w:r xmlns:w="http://schemas.openxmlformats.org/wordprocessingml/2006/main">
        <w:t xml:space="preserve">ຊາອຶເລ​ຖາມ​ຄົນ​ຮັບໃຊ້​ຂອງ​ພະອົງ​ກ່ຽວ​ກັບ​ດາວິດ ໂດຍ​ຖາມ​ວ່າ​ເຂົາ​ເຈົ້າ​ຄິດ​ວ່າ​ພະອົງ​ຈະ​ໃຫ້​ທົ່ງ​ນາ​ແລະ​ສວນ​ອະງຸ່ນ​ໃຫ້​ເຂົາ​ເຈົ້າ​ເປັນ​ນາຍ​ທະຫານ.</w:t>
      </w:r>
    </w:p>
    <w:p/>
    <w:p>
      <w:r xmlns:w="http://schemas.openxmlformats.org/wordprocessingml/2006/main">
        <w:t xml:space="preserve">1. ຄວາມໂປດປານຂອງພະເຈົ້າບໍ່ໄດ້ຮັບປະກັນຄວາມສຳເລັດຫຼືອຳນາດຂອງໂລກ.</w:t>
      </w:r>
    </w:p>
    <w:p/>
    <w:p>
      <w:r xmlns:w="http://schemas.openxmlformats.org/wordprocessingml/2006/main">
        <w:t xml:space="preserve">2. ເຮົາ​ຕ້ອງ​ລະ​ມັດ​ລະ​ວັງ​ທີ່​ຈະ​ບໍ່​ຕັດ​ສິນ​ລັກ​ສະ​ນະ​ຂອງ​ຄົນ​ອື່ນ​ກ່ອນ​ທີ່​ຈະ​ຮູ້​ຈັກ​ເຂົາ​ເຈົ້າ.</w:t>
      </w:r>
    </w:p>
    <w:p/>
    <w:p>
      <w:r xmlns:w="http://schemas.openxmlformats.org/wordprocessingml/2006/main">
        <w:t xml:space="preserve">1. ມັດທາຍ 6:33 - ແຕ່ຈົ່ງສະແຫວງຫາອານາຈັກແລະຄວາມຊອບທໍາຂອງພຣະອົງກ່ອນ, ແລະສິ່ງທັງຫມົດເຫຼົ່ານີ້ຈະຖືກມອບໃຫ້ທ່ານເຊັ່ນກັນ.</w:t>
      </w:r>
    </w:p>
    <w:p/>
    <w:p>
      <w:r xmlns:w="http://schemas.openxmlformats.org/wordprocessingml/2006/main">
        <w:t xml:space="preserve">2. ສຸພາສິດ 16:18 - ຄວາມ​ຈອງຫອງ​ກ່ອນ​ຄວາມ​ພິນາດ, ຄວາມ​ຈອງຫອງ​ກ່ອນ​ຄວາມ​ຈິບຫາຍ.</w:t>
      </w:r>
    </w:p>
    <w:p/>
    <w:p>
      <w:r xmlns:w="http://schemas.openxmlformats.org/wordprocessingml/2006/main">
        <w:t xml:space="preserve">1 ຊາມູເອນ 22:8 ວ່າ​ພວກເຈົ້າ​ໄດ້​ສົມຮູ້​ຮ່ວມ​ຄິດ​ກັບ​ເຮົາ, ແລະ​ບໍ່​ມີ​ຜູ້ໃດ​ທີ່​ສະແດງ​ໃຫ້​ເຮົາ​ເຫັນ​ວ່າ​ລູກຊາຍ​ຂອງ​ເຮົາ​ໄດ້​ຜູກ​ມິດ​ກັບ​ເຢຊີ, ແລະ​ບໍ່ມີ​ຜູ້ໃດ​ໃນ​ພວກເຈົ້າ​ທີ່​ເສຍໃຈ​ຕໍ່​ເຮົາ ຫລື​ສະແດງ​ໃຫ້​ເຫັນ​ແກ່​ເຮົາ. ວ່າ​ລູກ​ຊາຍ​ຂອງ​ຂ້າ​ພະ​ເຈົ້າ​ໄດ້​ຊັກ​ຊວນ​ຂ້າ​ໃຊ້​ຂອງ​ຂ້າ​ພະ​ເຈົ້າ​ຕໍ່​ຕ້ານ​ຂ້າ​ພະ​ເຈົ້າ, ໃຫ້​ຢູ່​ໃນ​ລໍ​ຖ້າ, ໃນ​ມື້​ນີ້?</w:t>
      </w:r>
    </w:p>
    <w:p/>
    <w:p>
      <w:r xmlns:w="http://schemas.openxmlformats.org/wordprocessingml/2006/main">
        <w:t xml:space="preserve">ຜູ້​ເວົ້າ​ກ່າວ​ຫາ​ຜູ້​ທີ່​ມີ​ການ​ສົມ​ຮູ້​ຮ່ວມ​ຄິດ​ກັບ​ລາວ ແລະ​ບໍ່​ໄດ້​ສະ​ແດງ​ຄວາມ​ເຫັນ​ອົກ​ເຫັນ​ໃຈ​ຫຼື​ແຈ້ງ​ໃຫ້​ລາວ​ຮູ້​ວ່າ​ລູກ​ຊາຍ​ຂອງ​ລາວ​ໄດ້​ຜູກ​ມິດ​ກັບ​ລູກ​ຊາຍ​ຂອງ​ເຢຊີ, ຫຼື​ວ່າ​ລູກ​ຊາຍ​ຂອງ​ລາວ​ໄດ້​ຫັນ​ຄົນ​ຮັບໃຊ້​ຂອງ​ລາວ​ໄປ​ວາງ​ແຜນ​ຕໍ່​ຕ້ານ​ລາວ.</w:t>
      </w:r>
    </w:p>
    <w:p/>
    <w:p>
      <w:r xmlns:w="http://schemas.openxmlformats.org/wordprocessingml/2006/main">
        <w:t xml:space="preserve">1. ເຊື່ອ​ໃນ​ພະ​ເຢໂຫວາ​ແລະ​ບໍ່​ເຊື່ອ​ຟັງ​ຄວາມ​ເຂົ້າໃຈ​ຂອງ​ເຮົາ​ເອງ—ສຸພາສິດ 3:5-7.</w:t>
      </w:r>
    </w:p>
    <w:p/>
    <w:p>
      <w:r xmlns:w="http://schemas.openxmlformats.org/wordprocessingml/2006/main">
        <w:t xml:space="preserve">2. ອັນຕະລາຍຂອງການບໍ່ໃຫ້ອະໄພ—ມັດທາຍ 6:14-15</w:t>
      </w:r>
    </w:p>
    <w:p/>
    <w:p>
      <w:r xmlns:w="http://schemas.openxmlformats.org/wordprocessingml/2006/main">
        <w:t xml:space="preserve">1. Romans 12:14-17 - ໃຫ້ພອນແກ່ຜູ້ທີ່ຂົ່ມເຫັງທ່ານ; ໃຫ້ພອນແລະຢ່າສາບແຊ່ງ.</w:t>
      </w:r>
    </w:p>
    <w:p/>
    <w:p>
      <w:r xmlns:w="http://schemas.openxmlformats.org/wordprocessingml/2006/main">
        <w:t xml:space="preserve">2. ເຮັບເຣີ 12:15 - ເບິ່ງມັນວ່າບໍ່ມີໃຜລົ້ມເຫລວທີ່ຈະໄດ້ຮັບພຣະຄຸນຂອງພຣະເຈົ້າ; ເພື່ອ​ວ່າ​ບໍ່​ມີ​ຮາກ​ຂອງ​ຄວາມ​ຂົມ​ຂື່ນ​ເກີດ​ຂຶ້ນ ແລະ​ເຮັດ​ໃຫ້​ເກີດ​ຄວາມ​ຫຍຸ້ງ​ຍາກ, ແລະ ໂດຍ​ມັນ​ຫລາຍ​ຄົນ​ຈຶ່ງ​ເປັນ​ມົນ​ທິນ.</w:t>
      </w:r>
    </w:p>
    <w:p/>
    <w:p>
      <w:r xmlns:w="http://schemas.openxmlformats.org/wordprocessingml/2006/main">
        <w:t xml:space="preserve">1 ຊາມູເອນ 22:9 ແລ້ວ​ໂດເອັດ​ຊາວ​ເອໂດມ ຜູ້​ທີ່​ຖືກ​ແຕ່ງຕັ້ງ​ໃຫ້​ເປັນ​ຜູ້​ຮັບໃຊ້​ຂອງ​ກະສັດ​ໂຊນ​ຕອບ​ວ່າ, “ຂ້ອຍ​ໄດ້​ເຫັນ​ເຢຊີ​ລູກຊາຍ​ຂອງ​ເຢຊີ​ມາ​ຫາ​ໂນບ ເພື່ອ​ຫາ​ອາຮີເມເລັກ​ລູກຊາຍ​ຂອງ​ອາຮີທູບ.</w:t>
      </w:r>
    </w:p>
    <w:p/>
    <w:p>
      <w:r xmlns:w="http://schemas.openxmlformats.org/wordprocessingml/2006/main">
        <w:t xml:space="preserve">ໂດເເກຊາວເອໂດມໄດ້ລາຍງານຕໍ່ຊາອຶເລວ່າລາວໄດ້ເຫັນດາວິດໄປຫາອາຮີເມເລັກທີ່ເມືອງໂນບ.</w:t>
      </w:r>
    </w:p>
    <w:p/>
    <w:p>
      <w:r xmlns:w="http://schemas.openxmlformats.org/wordprocessingml/2006/main">
        <w:t xml:space="preserve">1. ຄວາມສໍາຄັນຂອງຄວາມຈິງໃນຄໍາເວົ້າຂອງພວກເຮົາ</w:t>
      </w:r>
    </w:p>
    <w:p/>
    <w:p>
      <w:r xmlns:w="http://schemas.openxmlformats.org/wordprocessingml/2006/main">
        <w:t xml:space="preserve">2. ພະລັງຂອງຄວາມສັດຊື່ແລະການໃຫ້ອະໄພ</w:t>
      </w:r>
    </w:p>
    <w:p/>
    <w:p>
      <w:r xmlns:w="http://schemas.openxmlformats.org/wordprocessingml/2006/main">
        <w:t xml:space="preserve">1. Psalm 15:1-2 - O ພຣະຜູ້ເປັນເຈົ້າ, ໃຜຈະອາໄສຢູ່ໃນ tent ຂອງທ່ານ? ໃຜ​ຈະ​ຢູ່​ເທິງ​ພູ​ສັກສິດ​ຂອງ​ເຈົ້າ? ຜູ້​ທີ່​ເດີນ​ໄປ​ຢ່າງ​ບໍ່​ມີ​ໂທດ ແລະ​ເຮັດ​ໃນ​ສິ່ງ​ທີ່​ຖືກຕ້ອງ ແລະ​ເວົ້າ​ຄວາມ​ຈິງ​ໃນ​ໃຈ.</w:t>
      </w:r>
    </w:p>
    <w:p/>
    <w:p>
      <w:r xmlns:w="http://schemas.openxmlformats.org/wordprocessingml/2006/main">
        <w:t xml:space="preserve">2. ລູກາ 6:27-36 ແຕ່​ເຮົາ​ບອກ​ພວກ​ເຈົ້າ​ທີ່​ໄດ້​ຍິນ​ວ່າ, ຈົ່ງ​ຮັກ​ສັດຕູ​ຂອງ​ເຈົ້າ, ຈົ່ງ​ເຮັດ​ດີ​ຕໍ່​ຜູ້​ທີ່​ກຽດ​ຊັງ​ເຈົ້າ, ຈົ່ງ​ອວຍພອນ​ຜູ້​ທີ່​ສາບ​ແຊ່ງ​ເຈົ້າ, ຈົ່ງ​ອະທິຖານ​ເພື່ອ​ຜູ້​ທີ່​ຂົ່ມເຫງ​ເຈົ້າ.</w:t>
      </w:r>
    </w:p>
    <w:p/>
    <w:p>
      <w:r xmlns:w="http://schemas.openxmlformats.org/wordprocessingml/2006/main">
        <w:t xml:space="preserve">1 ຊາມູເອນ 22:10 ແລະ​ລາວ​ໄດ້​ຖາມ​ພຣະເຈົ້າຢາເວ​ໃຫ້​ລາວ ແລະ​ມອບ​ດາບ​ໃຫ້​ແກ່​ໂກລີອາດ​ຊາວ​ຟີລິດສະຕິນ.</w:t>
      </w:r>
    </w:p>
    <w:p/>
    <w:p>
      <w:r xmlns:w="http://schemas.openxmlformats.org/wordprocessingml/2006/main">
        <w:t xml:space="preserve">ຊາອຶເລ​ສະແຫວງ​ຫາ​ການ​ຊ່ວຍ​ເຫຼືອ​ຈາກ​ພະເຈົ້າ​ເພື່ອ​ດາວິດ ແລະ​ໃຫ້​ດາບ​ໂກລີອາດ​ໃຫ້​ລາວ.</w:t>
      </w:r>
    </w:p>
    <w:p/>
    <w:p>
      <w:r xmlns:w="http://schemas.openxmlformats.org/wordprocessingml/2006/main">
        <w:t xml:space="preserve">1. ພະລັງຂອງການສະຫນອງຂອງພຣະເຈົ້າໃນເວລາທີ່ຕ້ອງການ.</w:t>
      </w:r>
    </w:p>
    <w:p/>
    <w:p>
      <w:r xmlns:w="http://schemas.openxmlformats.org/wordprocessingml/2006/main">
        <w:t xml:space="preserve">2. ຄວາມເຂັ້ມແຂງຂອງສັດທາໃນເວລາທີ່ມີຄວາມຫຍຸ້ງຍາກ.</w:t>
      </w:r>
    </w:p>
    <w:p/>
    <w:p>
      <w:r xmlns:w="http://schemas.openxmlformats.org/wordprocessingml/2006/main">
        <w:t xml:space="preserve">1. Isaiah 40:31 ແຕ່​ວ່າ​ເຂົາ​ເຈົ້າ​ທີ່​ລໍ​ຖ້າ​ພຣະ​ຜູ້​ເປັນ​ເຈົ້າ​ຈະ​ມີ​ຄວາມ​ເຂັ້ມ​ແຂງ​ຂອງ​ເຂົາ​ເຈົ້າ​ໃຫມ່​; ພວກ​ເຂົາ​ຈະ​ຂຶ້ນ​ກັບ​ປີກ​ຄື​ນົກ​ອິນ​ຊີ; ພວກ​ເຂົາ​ຈະ​ແລ່ນ, ແລະ​ຈະ​ບໍ່​ເມື່ອຍ; ແລະ​ພວກ​ເຂົາ​ຈະ​ຍ່າງ, ແລະ​ບໍ່​ໄດ້ faint.</w:t>
      </w:r>
    </w:p>
    <w:p/>
    <w:p>
      <w:r xmlns:w="http://schemas.openxmlformats.org/wordprocessingml/2006/main">
        <w:t xml:space="preserve">2. ເພງ^ສັນລະເສີນ 34:19 ຄວາມ​ທຸກ​ລຳບາກ​ຂອງ​ຄົນ​ຊອບທຳ​ຫລາຍ​ຢ່າງ, ແຕ່​ພຣະເຈົ້າຢາເວ​ໄດ້​ປົດປ່ອຍ​ລາວ​ໃຫ້​ພົ້ນ​ຈາກ​ພວກເຂົາ​ທັງໝົດ.</w:t>
      </w:r>
    </w:p>
    <w:p/>
    <w:p>
      <w:r xmlns:w="http://schemas.openxmlformats.org/wordprocessingml/2006/main">
        <w:t xml:space="preserve">1 ຊາມູເອນ 22:11 ແລ້ວ​ກະສັດ​ກໍ​ສົ່ງ​ໄປ​ເອີ້ນ​ປະໂຣຫິດ​ອາຮີເມເລັກ, ລູກຊາຍ​ຂອງ​ອາຮີຕຸບ ແລະ​ບັນດາ​ຄອບຄົວ​ຂອງ​ພໍ່​ຂອງ​ເພິ່ນ ທີ່​ເປັນ​ປະໂຣຫິດ​ຢູ່​ໃນ​ເມືອງ​ໂນບ ແລະ​ພວກເຂົາ​ທັງໝົດ​ກໍ​ມາ​ຫາ​ກະສັດ.</w:t>
      </w:r>
    </w:p>
    <w:p/>
    <w:p>
      <w:r xmlns:w="http://schemas.openxmlformats.org/wordprocessingml/2006/main">
        <w:t xml:space="preserve">ກະສັດ​ໂຊນ​ເອີ້ນ​ປະໂຣຫິດ​ອາຮີເມເລັກ ແລະ​ຄອບຄົວ​ທັງໝົດ​ໃຫ້​ມາ​ຫາ​ເພິ່ນ.</w:t>
      </w:r>
    </w:p>
    <w:p/>
    <w:p>
      <w:r xmlns:w="http://schemas.openxmlformats.org/wordprocessingml/2006/main">
        <w:t xml:space="preserve">1. ຄວາມສຳຄັນຂອງຄອບຄົວ ແລະ ວິທີທີ່ມັນສາມາດເປັນແຫຼ່ງກຳລັງໃນຍາມຫຍຸ້ງຍາກ.</w:t>
      </w:r>
    </w:p>
    <w:p/>
    <w:p>
      <w:r xmlns:w="http://schemas.openxmlformats.org/wordprocessingml/2006/main">
        <w:t xml:space="preserve">2. ຄວາມສໍາຄັນຂອງການໃຫ້ກຽດຜູ້ນໍາທີ່ພະເຈົ້າແຕ່ງຕັ້ງ, ເຖິງແມ່ນວ່າມັນເບິ່ງຄືວ່າບໍ່ສະດວກກໍຕາມ.</w:t>
      </w:r>
    </w:p>
    <w:p/>
    <w:p>
      <w:r xmlns:w="http://schemas.openxmlformats.org/wordprocessingml/2006/main">
        <w:t xml:space="preserve">1. Romans 12:10 - ຈົ່ງອຸທິດຕົນເພື່ອກັນແລະກັນໃນຄວາມຮັກ. ໃຫ້ກຽດເຊິ່ງກັນແລະກັນເຫນືອຕົວເອງ.</w:t>
      </w:r>
    </w:p>
    <w:p/>
    <w:p>
      <w:r xmlns:w="http://schemas.openxmlformats.org/wordprocessingml/2006/main">
        <w:t xml:space="preserve">2. 1 ເປໂຕ 5:5 - ໃນ​ທຳນອງ​ດຽວ​ກັນ ເຈົ້າ​ທີ່​ຍັງ​ນ້ອຍ​ກໍ​ຍອມ​ຕົວ​ຕໍ່​ຜູ້​ເຖົ້າ​ແກ່​ຂອງ​ເຈົ້າ. ພວກ​ເຈົ້າ​ທຸກ​ຄົນ​ເອີຍ, ຈົ່ງ​ນຸ່ງ​ຫົ່ມ​ຕົວ​ເອງ​ດ້ວຍ​ຄວາມ​ຖ່ອມ​ຕົວ​ຕໍ່​ກັນ​ແລະ​ກັນ, ເພາະ​ວ່າ, ພຣະ​ເຈົ້າ​ຕໍ່​ຕ້ານ​ຄົນ​ຈອງ​ຫອງ ແຕ່​ສະ​ແດງ​ຄວາມ​ໂປດ​ປານ​ຕໍ່​ຄົນ​ຖ່ອມ​ຕົວ.</w:t>
      </w:r>
    </w:p>
    <w:p/>
    <w:p>
      <w:r xmlns:w="http://schemas.openxmlformats.org/wordprocessingml/2006/main">
        <w:t xml:space="preserve">1 ຊາມູເອນ 22:12 ກະສັດ​ໂຊນ​ຕອບ​ວ່າ, “ລູກ​ຂອງ​ອາຮີຕຸບ​ເອີຍ ຈົ່ງ​ຟັງ​ເຖີດ. ແລະ​ພຣະ​ອົງ​ໄດ້​ຕອບ​ວ່າ, ຂ້າ​ພະ​ເຈົ້າ​ນີ້, ພຣະ​ຜູ້​ເປັນ​ເຈົ້າ.</w:t>
      </w:r>
    </w:p>
    <w:p/>
    <w:p>
      <w:r xmlns:w="http://schemas.openxmlformats.org/wordprocessingml/2006/main">
        <w:t xml:space="preserve">ຊາອຶເລ​ເວົ້າ​ກັບ​ລູກ​ຊາຍ​ຂອງ​ອາຮີຕຸບ ແລະ​ລູກ​ຊາຍ​ກໍ​ຕອບ​ວ່າ​ລາວ​ຢູ່.</w:t>
      </w:r>
    </w:p>
    <w:p/>
    <w:p>
      <w:r xmlns:w="http://schemas.openxmlformats.org/wordprocessingml/2006/main">
        <w:t xml:space="preserve">1. ພວກເຮົາຄວນກຽມພ້ອມທີ່ຈະຕອບເມື່ອຖືກຮຽກຮ້ອງ.</w:t>
      </w:r>
    </w:p>
    <w:p/>
    <w:p>
      <w:r xmlns:w="http://schemas.openxmlformats.org/wordprocessingml/2006/main">
        <w:t xml:space="preserve">2. ເຮົາຄວນເຕັມໃຈທີ່ຈະຮັບໃຊ້ພຣະເຈົ້າເມື່ອພຣະອົງຊົງເອີ້ນ.</w:t>
      </w:r>
    </w:p>
    <w:p/>
    <w:p>
      <w:r xmlns:w="http://schemas.openxmlformats.org/wordprocessingml/2006/main">
        <w:t xml:space="preserve">1. ເອ​ຊາ​ຢາ 6:8 - ຫຼັງ​ຈາກ​ນັ້ນ​ຂ້າ​ພະ​ເຈົ້າ​ໄດ້​ຍິນ​ສຸ​ລະ​ສຽງ​ຂອງ​ພຣະ​ຜູ້​ເປັນ​ເຈົ້າ​ເວົ້າ​ວ່າ, ຂ້າ​ພະ​ເຈົ້າ​ຈະ​ສົ່ງ​ໃຜ? ແລະໃຜຈະໄປສໍາລັບພວກເຮົາ? ແລະ​ຂ້າ​ພະ​ເຈົ້າ​ເວົ້າ​ວ່າ, ນີ້​ແມ່ນ​ຂ້າ​ພະ​ເຈົ້າ. ສົ່ງ​ຂ້າ​ພະ​ເຈົ້າ!</w:t>
      </w:r>
    </w:p>
    <w:p/>
    <w:p>
      <w:r xmlns:w="http://schemas.openxmlformats.org/wordprocessingml/2006/main">
        <w:t xml:space="preserve">2. Psalm 40:8 - ຂ້າ​ພະ​ເຈົ້າ​ດີ​ໃຈ​ທີ່​ຈະ​ເຮັດ​ຕາມ​ພຣະ​ປະສົງ​ຂອງ​ທ່ານ, ພຣະ​ເຈົ້າ​ຂອງ​ຂ້າ​ພະ​ເຈົ້າ; ກົດໝາຍຂອງເຈົ້າຢູ່ໃນໃຈຂອງຂ້ອຍ.</w:t>
      </w:r>
    </w:p>
    <w:p/>
    <w:p>
      <w:r xmlns:w="http://schemas.openxmlformats.org/wordprocessingml/2006/main">
        <w:t xml:space="preserve">1 ຊາມູເອນ 22:13 ກະສັດ​ໂຊນ​ຕອບ​ວ່າ, “ເຈົ້າ​ແລະ​ລູກຊາຍ​ຂອງ​ເຢຊີ​ເອີຍ ເປັນຫຍັງ​ເຈົ້າ​ຈຶ່ງ​ໄດ້​ໃຫ້​ເຂົ້າຈີ່, ແລະ​ດາບ​ໃຫ້​ລາວ ແລະ​ໄດ້​ຖາມ​ພຣະເຈົ້າ​ເພື່ອ​ລາວ​ຈະ​ລຸກ​ຂຶ້ນ​ຕໍ່ສູ້. ຂ້າ​ພະ​ເຈົ້າ​, ນອນ​ໃນ​ການ​ລໍ​ຖ້າ​, ໃນ​ມື້​ນີ້​?</w:t>
      </w:r>
    </w:p>
    <w:p/>
    <w:p>
      <w:r xmlns:w="http://schemas.openxmlformats.org/wordprocessingml/2006/main">
        <w:t xml:space="preserve">ຊາອຶເລ​ກ່າວ​ຫາ​ດາວິດ​ວ່າ​ສົມຮູ້​ຮ່ວມ​ຄິດ​ກັບ​ລາວ ໂດຍ​ໃຫ້​ເຂົ້າຈີ່​ແລະ​ດາບ​ໃຫ້​ລາວ ແລະ​ຂໍ​ໃຫ້​ພະເຈົ້າ​ຊ່ວຍ​ລາວ​ໃຫ້​ລຸກ​ຂຶ້ນ​ຕໍ່ສູ້​ລາວ.</w:t>
      </w:r>
    </w:p>
    <w:p/>
    <w:p>
      <w:r xmlns:w="http://schemas.openxmlformats.org/wordprocessingml/2006/main">
        <w:t xml:space="preserve">1. ອັນຕະລາຍຂອງຄວາມອິດສາທີ່ບໍ່ໄດ້ກວດກາ</w:t>
      </w:r>
    </w:p>
    <w:p/>
    <w:p>
      <w:r xmlns:w="http://schemas.openxmlformats.org/wordprocessingml/2006/main">
        <w:t xml:space="preserve">2. ພະລັງຂອງການສະຫນອງຂອງພຣະເຈົ້າ</w:t>
      </w:r>
    </w:p>
    <w:p/>
    <w:p>
      <w:r xmlns:w="http://schemas.openxmlformats.org/wordprocessingml/2006/main">
        <w:t xml:space="preserve">1. ສຸພາສິດ 14:30 ຫົວໃຈ​ທີ່​ສະຫງົບ​ສຸກ​ໃຫ້​ຊີວິດ, ແຕ່​ຄວາມ​ອິດສາ​ເຮັດ​ໃຫ້​ກະດູກ​ເປື່ອຍ.</w:t>
      </w:r>
    </w:p>
    <w:p/>
    <w:p>
      <w:r xmlns:w="http://schemas.openxmlformats.org/wordprocessingml/2006/main">
        <w:t xml:space="preserve">2. ໂຣມ 12:17-21 ຢ່າ​ຕອບ​ແທນ​ຄວາມ​ຊົ່ວ​ຮ້າຍ​ໃຫ້​ຜູ້​ໃດ ແຕ່​ໃຫ້​ຄິດ​ທີ່​ຈະ​ເຮັດ​ໃນ​ສິ່ງ​ທີ່​ມີ​ກຽດ​ຕໍ່​ສາຍຕາ​ຂອງ​ທຸກ​ຄົນ. ຖ້າເປັນໄປໄດ້, ເທົ່າທີ່ມັນຂຶ້ນກັບເຈົ້າ, ຈົ່ງຢູ່ຢ່າງສະຫງົບສຸກກັບທຸກຄົນ. ທີ່ຮັກເອີຍ, ຢ່າແກ້ແຄ້ນຕົວເອງ, ແຕ່ປະໄວ້ກັບພຣະພິໂລດຂອງພຣະເຈົ້າ, ເພາະວ່າມັນຂຽນໄວ້ວ່າ, ການແກ້ແຄ້ນເປັນຂອງຂ້ອຍ, ຂ້ອຍຈະຕອບແທນ, ພຣະຜູ້ເປັນເຈົ້າກ່າວ. ໃນທາງກົງກັນຂ້າມ, ຖ້າສັດຕູຂອງເຈົ້າຫິວ, ໃຫ້ອາຫານລາວ; ຖ້າລາວຫິວ, ໃຫ້ລາວດື່ມ; ເພາະ​ໂດຍ​ການ​ເຮັດ​ແນວ​ນັ້ນ ເຈົ້າ​ຈະ​ເອົາ​ຖ່ານ​ຫີນ​ໃສ່​ຫົວ​ຂອງ​ລາວ. ຢ່າ​ເອົາ​ຊະນະ​ຄວາມ​ຊົ່ວ, ແຕ່​ເອົາ​ຊະນະ​ຄວາມ​ຊົ່ວ​ດ້ວຍ​ຄວາມ​ດີ.</w:t>
      </w:r>
    </w:p>
    <w:p/>
    <w:p>
      <w:r xmlns:w="http://schemas.openxmlformats.org/wordprocessingml/2006/main">
        <w:t xml:space="preserve">1 ຊາມູເອນ 22:14 ອາຮີເມເລັກ​ຕອບ​ກະສັດ​ວ່າ, “ຜູ້ໃດ​ທີ່​ສັດຊື່​ໃນ​ບັນດາ​ຂ້າຣາຊການ​ທັງໝົດ​ຂອງ​ພຣະອົງ ຄື​ດາວິດ​ຜູ້​ເປັນ​ລູກ​ເຂີຍ​ຂອງ​ກະສັດ ແລະ​ໄດ້​ໄປ​ຕາມ​ການ​ສະເໜີ​ຂອງ​ເຈົ້າ ແລະ​ເປັນ​ກຽດ​ໃນ​ເຮືອນ​ຂອງ​ເຈົ້າ?</w:t>
      </w:r>
    </w:p>
    <w:p/>
    <w:p>
      <w:r xmlns:w="http://schemas.openxmlformats.org/wordprocessingml/2006/main">
        <w:t xml:space="preserve">ອາຮີເມເລັກສັນລະເສີນຄວາມສັດຊື່ແລະຄວາມສັດຊື່ຂອງດາວິດຕໍ່ກະສັດ.</w:t>
      </w:r>
    </w:p>
    <w:p/>
    <w:p>
      <w:r xmlns:w="http://schemas.openxmlformats.org/wordprocessingml/2006/main">
        <w:t xml:space="preserve">1) ຄວາມສັດຊື່ແລະຄວາມຊື່ສັດໄດ້ຮັບລາງວັນ; 2) ຄວາມສັດຊື່ແລະເຊື່ອຟັງຕໍ່ອໍານາດ.</w:t>
      </w:r>
    </w:p>
    <w:p/>
    <w:p>
      <w:r xmlns:w="http://schemas.openxmlformats.org/wordprocessingml/2006/main">
        <w:t xml:space="preserve">1) ພຣະບັນຍັດສອງ 28:1-2 ແລະ​ຖ້າ​ເຈົ້າ​ເຊື່ອຟັງ​ສຸລະສຽງ​ຂອງ​ພຣະເຈົ້າຢາເວ ພຣະເຈົ້າ​ຂອງ​ເຈົ້າ​ຢ່າງ​ສັດຊື່, ຈົ່ງ​ລະວັງ​ໃນ​ການ​ເຮັດ​ຕາມ​ພຣະບັນຍັດ​ທັງໝົດ​ທີ່​ເຮົາ​ສັ່ງ​ເຈົ້າ​ໃນ​ວັນ​ນີ້, ພຣະເຈົ້າຢາເວ ພຣະເຈົ້າ​ຂອງ​ເຈົ້າ​ຈະ​ຕັ້ງ​ເຈົ້າ​ໃຫ້​ສູງ​ກວ່າ​ທຸກ​ຊາດ​ໃນ​ແຜ່ນດິນ​ໂລກ. ແລະ​ພອນ​ທັງ​ໝົດ​ນີ້​ຈະ​ມາ​ເຖິງ​ເຈົ້າ ແລະ​ຈະ​ມາ​ເໜືອ​ເຈົ້າ, ຖ້າ​ເຈົ້າ​ເຊື່ອ​ຟັງ​ສຸລະສຽງ​ຂອງ​ພຣະຜູ້​ເປັນ​ເຈົ້າອົງ​ເປັນ​ພຣະ​ເຈົ້າຂອງ​ເຈົ້າ. 2) ສຸພາສິດ 3:3 ຢ່າ​ໃຫ້​ຄວາມ​ຮັກ​ອັນ​ໝັ້ນຄົງ​ແລະ​ຄວາມ​ສັດ​ຊື່​ປະຖິ້ມ​ເຈົ້າ; ມັດໃຫ້ເຂົາເຈົ້າປະມານຄໍຂອງທ່ານ; ຂຽນພວກມັນໄວ້ໃນເມັດຂອງຫົວໃຈຂອງເຈົ້າ.</w:t>
      </w:r>
    </w:p>
    <w:p/>
    <w:p>
      <w:r xmlns:w="http://schemas.openxmlformats.org/wordprocessingml/2006/main">
        <w:t xml:space="preserve">1 ຊາມູເອນ 22:15 ແລ້ວ​ຂ້ອຍ​ເລີ່ມ​ຖາມ​ຫາ​ພຣະເຈົ້າ​ເພື່ອ​ລາວ​ບໍ? ຈົ່ງ​ຢູ່​ຫ່າງ​ໄກ​ຈາກ​ເຮົາ: ຢ່າ​ໃຫ້​ກະສັດ​ກ່າວ​ໂທດ​ຜູ້​ຮັບ​ໃຊ້​ຂອງ​ຕົນ, ຫລື​ຕໍ່​ຄອບ​ຄົວ​ຂອງ​ບິດາ​ຂອງ​ຂ້າ​ພະ​ເຈົ້າ: ເພາະ​ຂ້າ​ໃຊ້​ຂອງ​ພຣະ​ອົງ​ບໍ່​ຮູ້​ຫຍັງ​ກ່ຽວ​ກັບ​ເລື່ອງ​ທັງ​ໝົດ​ນີ້, ໜ້ອຍ​ກວ່າ​ນັ້ນ.</w:t>
      </w:r>
    </w:p>
    <w:p/>
    <w:p>
      <w:r xmlns:w="http://schemas.openxmlformats.org/wordprocessingml/2006/main">
        <w:t xml:space="preserve">ຂໍ້ນີ້ເວົ້າເຖິງຄວາມບໍລິສຸດແລະຄວາມສັດຊື່ຂອງຜູ້ຮັບໃຊ້ຂອງດາວິດ, ຜູ້ທີ່ຖືກກ່າວຫາທີ່ບໍ່ຖືກຕ້ອງໂດຍກະສັດ.</w:t>
      </w:r>
    </w:p>
    <w:p/>
    <w:p>
      <w:r xmlns:w="http://schemas.openxmlformats.org/wordprocessingml/2006/main">
        <w:t xml:space="preserve">1. ພະເຈົ້າປົກປ້ອງຄົນບໍລິສຸດແລະສັດຊື່.</w:t>
      </w:r>
    </w:p>
    <w:p/>
    <w:p>
      <w:r xmlns:w="http://schemas.openxmlformats.org/wordprocessingml/2006/main">
        <w:t xml:space="preserve">2. ຄວາມສໍາຄັນຂອງຄວາມຊື່ສັດໃນການປະເຊີນຫນ້າກັບຄວາມຕົວະ.</w:t>
      </w:r>
    </w:p>
    <w:p/>
    <w:p>
      <w:r xmlns:w="http://schemas.openxmlformats.org/wordprocessingml/2006/main">
        <w:t xml:space="preserve">1. ຄໍາເພງ 103:10 - "ພຣະອົງບໍ່ໄດ້ປະຕິບັດກັບພວກເຮົາຕາມຄວາມຜິດບາບຂອງພວກເຮົາ, ຫຼືຕອບແທນພວກເຮົາຕາມຄວາມຊົ່ວຮ້າຍຂອງພວກເຮົາ."</w:t>
      </w:r>
    </w:p>
    <w:p/>
    <w:p>
      <w:r xmlns:w="http://schemas.openxmlformats.org/wordprocessingml/2006/main">
        <w:t xml:space="preserve">2. Ephesians 4: 25 - "ເພາະສະນັ້ນ, ໄດ້ປະຖິ້ມຄວາມຕົວະ, ໃຫ້ແຕ່ລະຄົນເວົ້າຄວາມຈິງກັບເພື່ອນບ້ານຂອງຕົນ, ເພາະວ່າພວກເຮົາເປັນສະມາຊິກຂອງກັນແລະກັນ."</w:t>
      </w:r>
    </w:p>
    <w:p/>
    <w:p>
      <w:r xmlns:w="http://schemas.openxmlformats.org/wordprocessingml/2006/main">
        <w:t xml:space="preserve">1 ຊາມູເອນ 22:16 ກະສັດ​ກ່າວ​ວ່າ, ອາຮີເມເລັກ​ເອີຍ ເຈົ້າ​ຈະ​ຕາຍ​ຢ່າງ​ແນ່ນອນ ແລະ​ບັນດາ​ຄອບຄົວ​ຂອງ​ພໍ່​ຂອງເຈົ້າ.</w:t>
      </w:r>
    </w:p>
    <w:p/>
    <w:p>
      <w:r xmlns:w="http://schemas.openxmlformats.org/wordprocessingml/2006/main">
        <w:t xml:space="preserve">ກະສັດ​ໂຊນ​ສັ່ງ​ໃຫ້​ປະຫານ​ຊີວິດ​ອາຮີເມເລັກ ແລະ​ຄອບຄົວ.</w:t>
      </w:r>
    </w:p>
    <w:p/>
    <w:p>
      <w:r xmlns:w="http://schemas.openxmlformats.org/wordprocessingml/2006/main">
        <w:t xml:space="preserve">1) ອັນຕະລາຍຂອງຄວາມພາກພູມໃຈ: ບົດຮຽນຈາກກະສັດຊາອຶເລ</w:t>
      </w:r>
    </w:p>
    <w:p/>
    <w:p>
      <w:r xmlns:w="http://schemas.openxmlformats.org/wordprocessingml/2006/main">
        <w:t xml:space="preserve">2) ພະລັງແຫ່ງຄວາມເມດຕາ: ວິທີການໃຫ້ອະໄພຄືກັບພຣະເຢຊູ</w:t>
      </w:r>
    </w:p>
    <w:p/>
    <w:p>
      <w:r xmlns:w="http://schemas.openxmlformats.org/wordprocessingml/2006/main">
        <w:t xml:space="preserve">1) ສຸພາສິດ 16:18 - "ຄວາມ​ຈອງຫອງ​ກ່ອນ​ຄວາມ​ພິນາດ ແລະ​ຄວາມ​ຈອງຫອງ​ກ່ອນ​ຈະ​ລົ້ມ​ລົງ."</w:t>
      </w:r>
    </w:p>
    <w:p/>
    <w:p>
      <w:r xmlns:w="http://schemas.openxmlformats.org/wordprocessingml/2006/main">
        <w:t xml:space="preserve">2) ລູກາ 6:36 - "ຈົ່ງ​ມີ​ຄວາມ​ເມດ​ຕາ, ເຊັ່ນ​ດຽວ​ກັນ​ກັບ​ພຣະ​ບິ​ດາ​ຂອງ​ທ່ານ​ແມ່ນ​ຄວາມ​ເມດ​ຕາ."</w:t>
      </w:r>
    </w:p>
    <w:p/>
    <w:p>
      <w:r xmlns:w="http://schemas.openxmlformats.org/wordprocessingml/2006/main">
        <w:t xml:space="preserve">1 ຊາມູເອນ 22:17 ກະສັດ​ກ່າວ​ກັບ​ພວກ​ທະຫານ​ທີ່​ຢືນ​ຢູ່​ອ້ອມ​ພຣະອົງ​ວ່າ, ຈົ່ງ​ຫັນ​ໄປ​ຂ້າ​ພວກ​ປະໂຣຫິດ​ຂອງ​ພຣະເຈົ້າຢາເວ ເພາະ​ມື​ຂອງ​ພວກເຂົາ​ຢູ່​ກັບ​ດາວິດ​ຄືກັນ ແລະ​ເພາະ​ພວກເຂົາ​ຮູ້​ເວລາ​ທີ່​ເພິ່ນ​ໜີໄປ ແລະ​ບໍ່​ໄດ້​ບອກ​ໃຫ້​ຂ້ານ້ອຍ​ຮູ້. . ແຕ່​ພວກ​ຂ້າ​ໃຊ້​ຂອງ​ກະສັດ​ບໍ່​ຍອມ​ຍົກ​ມື​ລົງ​ໃສ່​ພວກ​ປະໂລຫິດ​ຂອງ​ພຣະເຈົ້າຢາເວ.</w:t>
      </w:r>
    </w:p>
    <w:p/>
    <w:p>
      <w:r xmlns:w="http://schemas.openxmlformats.org/wordprocessingml/2006/main">
        <w:t xml:space="preserve">ກະສັດ​ໂຊນ​ສັ່ງ​ຄົນ​ຮັບໃຊ້​ຂອງ​ເພິ່ນ​ໃຫ້​ຂ້າ​ປະໂລຫິດ​ຂອງ​ພຣະເຈົ້າຢາເວ, ແຕ່​ພວກເຂົາ​ບໍ່​ຍອມ​ເຊື່ອຟັງ​ເພິ່ນ.</w:t>
      </w:r>
    </w:p>
    <w:p/>
    <w:p>
      <w:r xmlns:w="http://schemas.openxmlformats.org/wordprocessingml/2006/main">
        <w:t xml:space="preserve">1. ການເຊື່ອຟັງພຣະຄໍາຂອງພຣະເຈົ້າເຫນືອສິ່ງອື່ນໃດ</w:t>
      </w:r>
    </w:p>
    <w:p/>
    <w:p>
      <w:r xmlns:w="http://schemas.openxmlformats.org/wordprocessingml/2006/main">
        <w:t xml:space="preserve">2. ປະຕິເສດທີ່ຈະປະນີປະນອມສັດທາແລະສິນທໍາ</w:t>
      </w:r>
    </w:p>
    <w:p/>
    <w:p>
      <w:r xmlns:w="http://schemas.openxmlformats.org/wordprocessingml/2006/main">
        <w:t xml:space="preserve">1. ມັດທາຍ 4:1-11, ການລໍ້ລວງຂອງພະເຍຊູໃນທະເລຊາຍ</w:t>
      </w:r>
    </w:p>
    <w:p/>
    <w:p>
      <w:r xmlns:w="http://schemas.openxmlformats.org/wordprocessingml/2006/main">
        <w:t xml:space="preserve">2. ໂລມ 12:1-2, ດໍາເນີນຊີວິດດ້ວຍການເສຍສະລະແລະຄວາມເຄົາລົບຕໍ່ພຣະເຈົ້າ</w:t>
      </w:r>
    </w:p>
    <w:p/>
    <w:p>
      <w:r xmlns:w="http://schemas.openxmlformats.org/wordprocessingml/2006/main">
        <w:t xml:space="preserve">1 ຊາມູເອນ 22:18 ແລະ​ກະສັດ​ໄດ້​ກ່າວ​ກັບ​ໂດເອັດ, “ຈົ່ງ​ຫັນ​ໜ້າ ແລະ​ລົ້ມ​ລົງ​ໃສ່​ພວກ​ປະໂຣຫິດ. ແລະ​ໂດເເກ​ຊາວ​ເອໂດມ​ໄດ້​ຫັນ​ໄປ ແລະ​ລາວ​ໄດ້​ລົ້ມ​ລົງ​ໃສ່​ພວກ​ປະໂລຫິດ ແລະ​ໄດ້​ຂ້າ​ໃນ​ມື້​ນັ້ນ​ສີ່​ສິບ​ຫ້າ​ຄົນ​ທີ່​ນຸ່ງ​ຜ້າ​ປ່ານ​ເອໂຟດ.</w:t>
      </w:r>
    </w:p>
    <w:p/>
    <w:p>
      <w:r xmlns:w="http://schemas.openxmlformats.org/wordprocessingml/2006/main">
        <w:t xml:space="preserve">ກະສັດ​ໂຊນ​ໄດ້​ສັ່ງ​ໂດເອັດ​ຊາວ​ເອໂດມ​ໃຫ້​ຂ້າ​ພວກ​ປະໂຣຫິດ ແລະ​ໂດເອັດ​ໄດ້​ເຮັດ​ຕາມ, ໂດຍ​ໄດ້​ຂ້າ​ພວກເຂົາ 85 ຄົນ.</w:t>
      </w:r>
    </w:p>
    <w:p/>
    <w:p>
      <w:r xmlns:w="http://schemas.openxmlformats.org/wordprocessingml/2006/main">
        <w:t xml:space="preserve">1. ຜົນສະທ້ອນຂອງການຕັດສິນໃຈທີ່ບໍ່ດີແລະວິທີທີ່ພວກເຮົາສາມາດຮຽນຮູ້ຈາກພວກມັນ</w:t>
      </w:r>
    </w:p>
    <w:p/>
    <w:p>
      <w:r xmlns:w="http://schemas.openxmlformats.org/wordprocessingml/2006/main">
        <w:t xml:space="preserve">2. ອໍານາດຂອງສິດອໍານາດແລະໃນເວລາທີ່ພວກເຮົາຄວນຈະເຊື່ອຟັງມັນ</w:t>
      </w:r>
    </w:p>
    <w:p/>
    <w:p>
      <w:r xmlns:w="http://schemas.openxmlformats.org/wordprocessingml/2006/main">
        <w:t xml:space="preserve">1. ເຢເຣມີຢາ 17:9-10 —ຫົວໃຈ​ຫຼອກ​ລວງ​ເໜືອ​ທຸກ​ສິ່ງ ແລະ​ຊົ່ວ​ຮ້າຍ​ແຮງ: ໃຜ​ຈະ​ຮູ້​ໄດ້? ຂ້າ​ພະ​ເຈົ້າ​ພຣະ​ຜູ້​ເປັນ​ເຈົ້າ​ຊອກ​ຫາ​ຫົວ​ໃຈ, ຂ້າ​ພະ​ເຈົ້າ​ພະ​ຍາ​ຍາມ reins ໄດ້, ແມ່ນ​ແຕ່​ຈະ​ໃຫ້​ທຸກ​ຄົນ​ຕາມ​ວິ​ທີ​ຂອງ​ຕົນ, ແລະ​ຕາມ​ຜົນ​ຂອງ​ການ​ເຮັດ​ຂອງ​ຕົນ.</w:t>
      </w:r>
    </w:p>
    <w:p/>
    <w:p>
      <w:r xmlns:w="http://schemas.openxmlformats.org/wordprocessingml/2006/main">
        <w:t xml:space="preserve">2. ຢາໂກໂບ 4:17 - ເພາະສະນັ້ນ, ສໍາລັບພຣະອົງຜູ້ທີ່ຮູ້ຈັກເຮັດດີ, ແລະບໍ່ເຮັດມັນ, ບາບ.</w:t>
      </w:r>
    </w:p>
    <w:p/>
    <w:p>
      <w:r xmlns:w="http://schemas.openxmlformats.org/wordprocessingml/2006/main">
        <w:t xml:space="preserve">1 ຊາມູເອນ 22:19 ແລະ​ເມືອງ​ໂນບ​ເມືອງ​ຂອງ​ພວກ​ປະໂຣຫິດ​ໄດ້​ຂ້າ​ລາວ​ດ້ວຍ​ດາບ, ທັງ​ຊາຍ​ແລະ​ຍິງ, ເດັກນ້ອຍ​ແລະ​ລູກ​ດູດ, ແລະ​ງົວ, ແລະ​ລໍ, ແລະ​ແກະ​ດ້ວຍ​ດາບ.</w:t>
      </w:r>
    </w:p>
    <w:p/>
    <w:p>
      <w:r xmlns:w="http://schemas.openxmlformats.org/wordprocessingml/2006/main">
        <w:t xml:space="preserve">ຊາອຶເລ​ໄດ້​ໂຈມຕີ​ເມືອງ​ໂນບ ໂດຍ​ໄດ້​ຂ້າ​ຊາຍ, ຍິງ, ເດັກນ້ອຍ ແລະ​ສັດ.</w:t>
      </w:r>
    </w:p>
    <w:p/>
    <w:p>
      <w:r xmlns:w="http://schemas.openxmlformats.org/wordprocessingml/2006/main">
        <w:t xml:space="preserve">1. ການ​ຂົ່ມ​ເຫັງ​ຂອງ​ຄວາມ​ຮຸນ​ແຮງ​ບາບ​: ວິ​ທີ​ການ​ເພື່ອ​ຫຼີກ​ເວັ້ນ​ການ​ຜົນ​ສະ​ທ້ອນ​ຂອງ​ຕົນ​</w:t>
      </w:r>
    </w:p>
    <w:p/>
    <w:p>
      <w:r xmlns:w="http://schemas.openxmlformats.org/wordprocessingml/2006/main">
        <w:t xml:space="preserve">2. ຜົນກະທົບຂອງບາບຕໍ່ສັງຄົມ: ຄວາມເຂົ້າໃຈຜົນກະທົບຂອງມັນ</w:t>
      </w:r>
    </w:p>
    <w:p/>
    <w:p>
      <w:r xmlns:w="http://schemas.openxmlformats.org/wordprocessingml/2006/main">
        <w:t xml:space="preserve">1. ມັດທາຍ 5:7, ຜູ້​ທີ່​ມີ​ຄວາມ​ເມດຕາ​ກໍ​ເປັນ​ສຸກ, ເພາະ​ພວກ​ເຂົາ​ຈະ​ໄດ້​ຮັບ​ຄວາມ​ເມດຕາ.</w:t>
      </w:r>
    </w:p>
    <w:p/>
    <w:p>
      <w:r xmlns:w="http://schemas.openxmlformats.org/wordprocessingml/2006/main">
        <w:t xml:space="preserve">2. ໂຣມ 12:19 ຢ່າ​ແກ້ແຄ້ນ​ເພື່ອນ​ທີ່​ຮັກ​ຂອງ​ຂ້ອຍ, ແຕ່​ຈົ່ງ​ປ່ອຍ​ໃຫ້​ມີ​ຄວາມ​ໂກດ​ຮ້າຍ​ຂອງ​ພຣະ​ເຈົ້າ, ເພາະ​ມີ​ຄຳ​ຂຽນ​ໄວ້​ວ່າ: ມັນ​ເປັນ​ການ​ແກ້ແຄ້ນ​ຂອງ​ເຮົາ; ຂ້າ​ພະ​ເຈົ້າ​ຈະ​ຈ່າຍ​ຄືນ, ກ່າວ​ວ່າ​ພຣະ​ຜູ້​ເປັນ​ເຈົ້າ.</w:t>
      </w:r>
    </w:p>
    <w:p/>
    <w:p>
      <w:r xmlns:w="http://schemas.openxmlformats.org/wordprocessingml/2006/main">
        <w:t xml:space="preserve">1 ຊາມູເອນ 22:20 ລູກຊາຍ​ຜູ້​ໜຶ່ງ​ຂອງ​ອາຮີເມເລັກ​ລູກຊາຍ​ຂອງ​ອາຮີຕຸບ​ຊື່​ວ່າ ອາບີອາທາ​ໄດ້​ປົບໜີໄປ ແລະ​ໜີໄປ​ຕາມ​ດາວິດ.</w:t>
      </w:r>
    </w:p>
    <w:p/>
    <w:p>
      <w:r xmlns:w="http://schemas.openxmlformats.org/wordprocessingml/2006/main">
        <w:t xml:space="preserve">ລູກ​ຊາຍ​ຄົນ​ໜຶ່ງ​ຂອງ​ອາຮີເມເລັກ​ຊື່​ວ່າ ອາບີອາທາ​ໄດ້​ໜີ​ໄປ​ຈາກ​ດາວິດ.</w:t>
      </w:r>
    </w:p>
    <w:p/>
    <w:p>
      <w:r xmlns:w="http://schemas.openxmlformats.org/wordprocessingml/2006/main">
        <w:t xml:space="preserve">1. ພຣະ​ຜູ້​ເປັນ​ເຈົ້າ​ຈະ​ສະ​ຫນອງ​ວິ​ທີ​ການ​ຂອງ​ການ​ຫນີ​ໃນ​ເວ​ລາ​ທີ່​ມີ​ຄວາມ​ຫຍຸ້ງ​ຍາກ.</w:t>
      </w:r>
    </w:p>
    <w:p/>
    <w:p>
      <w:r xmlns:w="http://schemas.openxmlformats.org/wordprocessingml/2006/main">
        <w:t xml:space="preserve">2. ພຣະເຈົ້າຈະສະແດງໃຫ້ພວກເຮົາເຫັນເສັ້ນທາງແຫ່ງຄວາມປອດໄພ ແລະບ່ອນລີ້ໄພ ເມື່ອພວກເຮົາຮຽກຮ້ອງຫາພຣະອົງ.</w:t>
      </w:r>
    </w:p>
    <w:p/>
    <w:p>
      <w:r xmlns:w="http://schemas.openxmlformats.org/wordprocessingml/2006/main">
        <w:t xml:space="preserve">1. Psalm 18:2 "ພຣະຜູ້ເປັນເຈົ້າເປັນຫີນຂອງຂ້າພະເຈົ້າ, ເປັນປ້ອມ, ແລະຜູ້ປົດປ່ອຍຂອງຂ້າພະເຈົ້າ; ພຣະເຈົ້າຂອງຂ້າພະເຈົ້າເປັນຫີນຂອງຂ້າພະເຈົ້າ, ທີ່ຂ້າພະເຈົ້າເອົາເປັນບ່ອນລີ້ໄພ, ໄສ້ແລະເຂົາຂອງຄວາມລອດຂອງຂ້າພະເຈົ້າ."</w:t>
      </w:r>
    </w:p>
    <w:p/>
    <w:p>
      <w:r xmlns:w="http://schemas.openxmlformats.org/wordprocessingml/2006/main">
        <w:t xml:space="preserve">2. ເອຊາຢາ 25:4 “ເຈົ້າ​ໄດ້​ເປັນ​ບ່ອນ​ລີ້​ໄພ​ຂອງ​ຄົນ​ທຸກ​ຍາກ, ເປັນ​ບ່ອນ​ລີ້​ໄພ​ຂອງ​ຄົນ​ຂັດສົນ​ໃນ​ຄວາມ​ທຸກ​ລຳບາກ, ເປັນ​ທີ່​ພັກ​ອາໄສ​ຈາກ​ພະຍຸ ແລະ​ເປັນ​ບ່ອນ​ລີ້​ໄພ​ຈາກ​ຄວາມ​ຮ້ອນ.”</w:t>
      </w:r>
    </w:p>
    <w:p/>
    <w:p>
      <w:r xmlns:w="http://schemas.openxmlformats.org/wordprocessingml/2006/main">
        <w:t xml:space="preserve">1 ຊາມູເອນ 22:21 ອາບີອາທາ​ໄດ້​ບອກ​ດາວິດ​ວ່າ ໂຊນ​ໄດ້​ຂ້າ​ພວກ​ປະໂຣຫິດ​ຂອງ​ພຣະເຈົ້າຢາເວ.</w:t>
      </w:r>
    </w:p>
    <w:p/>
    <w:p>
      <w:r xmlns:w="http://schemas.openxmlformats.org/wordprocessingml/2006/main">
        <w:t xml:space="preserve">ອາບີອາທາ​ໄດ້​ບອກ​ດາວິດ​ວ່າ ໂຊໂລ​ໄດ້​ຂ້າ​ພວກ​ປະໂລຫິດ​ຂອງ​ພຣະເຈົ້າຢາເວ.</w:t>
      </w:r>
    </w:p>
    <w:p/>
    <w:p>
      <w:r xmlns:w="http://schemas.openxmlformats.org/wordprocessingml/2006/main">
        <w:t xml:space="preserve">1. ພຣະພິໂລດຂອງພຣະເຈົ້າ: ຜົນສະທ້ອນຂອງການປະຕິເສດອຳນາດຂອງພຣະອົງ</w:t>
      </w:r>
    </w:p>
    <w:p/>
    <w:p>
      <w:r xmlns:w="http://schemas.openxmlformats.org/wordprocessingml/2006/main">
        <w:t xml:space="preserve">2. ການເຊື່ອຟັງແລະຄວາມສັດຊື່ຕໍ່ພຣະເຈົ້າ: ເສັ້ນທາງສູ່ພອນ</w:t>
      </w:r>
    </w:p>
    <w:p/>
    <w:p>
      <w:r xmlns:w="http://schemas.openxmlformats.org/wordprocessingml/2006/main">
        <w:t xml:space="preserve">1. ຄຳເພງ 101:2-8 —“ເຮົາ​ຈະ​ປະພຶດ​ຢ່າງ​ສະຫຼາດ​ໃນ​ທາງ​ທີ່​ດີ​ເລີດ ເມື່ອ​ໃດ​ພະອົງ​ຈະ​ມາ​ຫາ​ເຮົາ ເຮົາ​ຈະ​ເດີນ​ໄປ​ໃນ​ເຮືອນ​ດ້ວຍ​ໃຈ​ອັນ​ສົມບູນ​ແລະ​ຈະ​ບໍ່​ເຮັດ​ສິ່ງ​ທີ່​ຊົ່ວ​ຮ້າຍ​ຢູ່​ຕໍ່​ໜ້າ​ຕາ ຂ້ອຍ​ຊັງ​ວຽກ​ງານ. ຈາກ​ຄົນ​ທີ່​ຫຼົງ​ໄປ, ມັນ​ຈະ​ບໍ່​ຕິດ​ຢູ່​ກັບ​ເຮົາ, ໃຈ​ຮ້າຍ​ຈະ​ໜີ​ໄປ​ຈາກ​ເຮົາ, ເຮົາ​ຈະ​ບໍ່​ຮູ້​ຈັກ​ຄວາມ​ຊົ່ວ, ຜູ້​ໃດ​ໃສ່​ຮ້າຍ​ປ້າຍ​ສີ​ເພື່ອນ​ບ້ານ, ເຮົາ​ຈະ​ທຳລາຍ; ຜູ້​ທີ່​ມີ​ໃຈ​ຈອງຫອງ ແລະ​ໃຈ​ຈອງຫອງ. ພະອົງ​ຈະ​ບໍ່​ອົດ​ທົນ, ຕາ​ຂອງ​ຂ້າ​ພະ​ເຈົ້າ​ຈະ​ຢູ່​ກັບ​ຄົນ​ສັດ​ຊື່​ຂອງ​ແຜ່ນ​ດິນ ເພື່ອ​ເຂົາ​ຈະ​ໄດ້​ຢູ່​ກັບ​ເຮົາ ຜູ້​ທີ່​ເດີນ​ໄປ​ໃນ​ທາງ​ທີ່​ດີ ຜູ້​ນັ້ນ​ຈະ​ຮັບ​ໃຊ້​ເຮົາ ຜູ້​ທີ່​ເຮັດ​ການ​ຫຼອກ​ລວງ​ຈະ​ບໍ່​ຢູ່​ໃນ​ເຮືອນ​ຂອງ​ເຮົາ; ການເວົ້າຕົວະຈະບໍ່ສືບຕໍ່ຢູ່ໃນທີ່ປະທັບຂອງຂ້ອຍ."</w:t>
      </w:r>
    </w:p>
    <w:p/>
    <w:p>
      <w:r xmlns:w="http://schemas.openxmlformats.org/wordprocessingml/2006/main">
        <w:t xml:space="preserve">2 ຢາໂກໂບ 4:7-10 “ເຫດສະນັ້ນ ຈົ່ງ​ຍອມ​ຢູ່​ໃນ​ພຣະເຈົ້າ ຈົ່ງ​ຕ້ານທານ​ກັບ​ມານຮ້າຍ ແລະ​ມັນ​ຈະ​ປົບໜີໄປ​ຈາກ​ເຈົ້າ ຈົ່ງ​ຫຍັບ​ເຂົ້າ​ໃກ້​ພຣະເຈົ້າ ແລະ​ພຣະອົງ​ຈະ​ຫຍັບ​ເຂົ້າ​ມາ​ໃກ້​ເຈົ້າ ຈົ່ງ​ຊຳລະ​ມື​ຂອງ​ເຈົ້າ​ເຖີດ ຄົນ​ບາບ​ເອີຍ ຈົ່ງ​ຊຳລະ​ໃຈ​ຂອງ​ເຈົ້າ​ໃຫ້​ບໍລິສຸດ. ໃຈສອງ, ຈົ່ມ ແລະ ເປັນທຸກ ແລະ ຮ້ອງໄຫ້, ໃຫ້ຫົວເລາະຂອງເຈົ້າກາຍເປັນຄວາມໂສກເສົ້າ ແລະຄວາມສຸກຂອງເຈົ້າຈະມືດມົວ, ຈົ່ງຖ່ອມຕົວລົງໃນສາຍພຣະເນດຂອງພຣະຜູ້ເປັນເຈົ້າ, ແລະພຣະອົງຈະຍົກເຈົ້າຂຶ້ນ.”</w:t>
      </w:r>
    </w:p>
    <w:p/>
    <w:p>
      <w:r xmlns:w="http://schemas.openxmlformats.org/wordprocessingml/2006/main">
        <w:t xml:space="preserve">1 ຊາມູເອນ 22:22 ດາວິດ​ໄດ້​ເວົ້າ​ກັບ​ອາບີອາທາ​ວ່າ, “ໃນ​ມື້​ນັ້ນ ຂ້ອຍ​ຮູ້​ວ່າ​ໂດເເກ​ຊາວ​ເອໂດມ​ຢູ່​ທີ່​ນັ້ນ ລາວ​ຈະ​ບອກ​ກະສັດ​ໂຊນ​ຢ່າງ​ແນ່ນອນ​ວ່າ: ເຮົາ​ໄດ້​ເຮັດ​ໃຫ້​ຄົນ​ທັງໝົດ​ໃນ​ຄອບຄົວ​ຂອງ​ພໍ່​ເຈົ້າ​ຕາຍ​ໄປ.</w:t>
      </w:r>
    </w:p>
    <w:p/>
    <w:p>
      <w:r xmlns:w="http://schemas.openxmlformats.org/wordprocessingml/2006/main">
        <w:t xml:space="preserve">David ຮັບ​ຮູ້​ຄວາມ​ຜິດ​ຂອງ​ຕົນ​ສໍາ​ລັບ​ການ​ເສຍ​ຊີ​ວິດ​ຂອງ​ຄອບ​ຄົວ​ຂອງ​ອາ​ບີ​ອາ​ທາ.</w:t>
      </w:r>
    </w:p>
    <w:p/>
    <w:p>
      <w:r xmlns:w="http://schemas.openxmlformats.org/wordprocessingml/2006/main">
        <w:t xml:space="preserve">1. ພຣະເຈົ້າຍັງໃຊ້ຜູ້ທີ່ເຮັດຜິດພາດໃນການຮັບໃຊ້ຂອງພຣະອົງ.</w:t>
      </w:r>
    </w:p>
    <w:p/>
    <w:p>
      <w:r xmlns:w="http://schemas.openxmlformats.org/wordprocessingml/2006/main">
        <w:t xml:space="preserve">2. ເຖິງແມ່ນວ່າໃນຊ່ວງເວລາທີ່ມືດມົວທີ່ສຸດຂອງພວກເຮົາ, ພຣະເຈົ້າຢູ່ກັບພວກເຮົາ.</w:t>
      </w:r>
    </w:p>
    <w:p/>
    <w:p>
      <w:r xmlns:w="http://schemas.openxmlformats.org/wordprocessingml/2006/main">
        <w:t xml:space="preserve">1. Romans 8:28-30 - ແລະພວກເຮົາຮູ້ວ່າສໍາລັບຜູ້ທີ່ຮັກພຣະເຈົ້າທຸກສິ່ງເຮັດວຽກຮ່ວມກັນເພື່ອຄວາມດີ, ສໍາລັບຜູ້ທີ່ຖືກເອີ້ນຕາມຈຸດປະສົງຂອງພຣະອົງ.</w:t>
      </w:r>
    </w:p>
    <w:p/>
    <w:p>
      <w:r xmlns:w="http://schemas.openxmlformats.org/wordprocessingml/2006/main">
        <w:t xml:space="preserve">2. ເອຊາຢາ 41:10 - ຢ່າຢ້ານ, ເພາະວ່າຂ້ອຍຢູ່ກັບເຈົ້າ; ຢ່າຕົກໃຈ ເພາະເຮົາຄືພຣະເຈົ້າຂອງເຈົ້າ; ເຮົາ​ຈະ​ເສີມ​ກຳລັງ​ເຈົ້າ, ເຮົາ​ຈະ​ຊ່ວຍ​ເຈົ້າ, ເຮົາ​ຈະ​ຍົກ​ເຈົ້າ​ດ້ວຍ​ມື​ຂວາ​ທີ່​ຊອບ​ທຳ​ຂອງ​ເຮົາ.</w:t>
      </w:r>
    </w:p>
    <w:p/>
    <w:p>
      <w:r xmlns:w="http://schemas.openxmlformats.org/wordprocessingml/2006/main">
        <w:t xml:space="preserve">1 ຊາມູເອນ 22:23 ເຈົ້າ​ຢູ່​ກັບ​ຂ້ອຍ ຢ່າ​ຢ້ານ ເພາະ​ຜູ້​ທີ່​ສະແຫວງ​ຫາ​ຊີວິດ​ຂອງ​ຂ້ອຍ​ກໍ​ສະແຫວງ​ຫາ​ຊີວິດ​ຂອງເຈົ້າ ແຕ່​ເຈົ້າ​ຈະ​ຢູ່​ກັບ​ຂ້ອຍ.</w:t>
      </w:r>
    </w:p>
    <w:p/>
    <w:p>
      <w:r xmlns:w="http://schemas.openxmlformats.org/wordprocessingml/2006/main">
        <w:t xml:space="preserve">ພຣະເຈົ້າໃຫ້ການປົກປ້ອງແລະຄວາມເຂັ້ມແຂງສໍາລັບຜູ້ທີ່ອີງໃສ່ພຣະອົງ.</w:t>
      </w:r>
    </w:p>
    <w:p/>
    <w:p>
      <w:r xmlns:w="http://schemas.openxmlformats.org/wordprocessingml/2006/main">
        <w:t xml:space="preserve">1: ພະເຈົ້າ​ເປັນ​ບ່ອນ​ລີ້​ໄພ​ແລະ​ກຳລັງ​ຂອງ​ເຮົາ—ຄຳເພງ 46:1</w:t>
      </w:r>
    </w:p>
    <w:p/>
    <w:p>
      <w:r xmlns:w="http://schemas.openxmlformats.org/wordprocessingml/2006/main">
        <w:t xml:space="preserve">2: ພຣະ​ຜູ້​ເປັນ​ເຈົ້າ​ເປັນ​ປ້ອມ​ປ້ອງ​ກັນ​ຂອງ​ຄົນ​ທີ່​ຖືກ​ກົດ​ຂີ່, ເພງ​ສັນລະເສີນ 9:9</w:t>
      </w:r>
    </w:p>
    <w:p/>
    <w:p>
      <w:r xmlns:w="http://schemas.openxmlformats.org/wordprocessingml/2006/main">
        <w:t xml:space="preserve">1: Psalm 91:2 - ຂ້າ​ພະ​ເຈົ້າ​ຈະ​ເວົ້າ​ເຖິງ​ພຣະ​ຜູ້​ເປັນ​ເຈົ້າ, ພຣະ​ອົງ​ເປັນ​ບ່ອນ​ລີ້​ໄພ​ຂອງ​ຂ້າ​ພະ​ເຈົ້າ​ແລະ fortress ຂອງ​ຂ້າ​ພະ​ເຈົ້າ: ພຣະ​ເຈົ້າ​ຂອງ​ຂ້າ​ພະ​ເຈົ້າ; ຂ້າພະເຈົ້າຈະໄວ້ວາງໃຈໃນພຣະອົງ.</w:t>
      </w:r>
    </w:p>
    <w:p/>
    <w:p>
      <w:r xmlns:w="http://schemas.openxmlformats.org/wordprocessingml/2006/main">
        <w:t xml:space="preserve">2: ໂລມ 8:31 —ແລ້ວ​ເຮົາ​ຈະ​ເວົ້າ​ແນວ​ໃດ​ກັບ​ສິ່ງ​ເຫຼົ່າ​ນີ້? ຖ້າ​ຫາກ​ວ່າ​ພຣະ​ເຈົ້າ​ສໍາ​ລັບ​ພວກ​ເຮົາ, ໃຜ​ສາ​ມາດ​ຕໍ່​ຕ້ານ​ພວກ​ເຮົາ?</w:t>
      </w:r>
    </w:p>
    <w:p/>
    <w:p>
      <w:r xmlns:w="http://schemas.openxmlformats.org/wordprocessingml/2006/main">
        <w:t xml:space="preserve">1 ຊາ​ມູ​ເອນ 23 ສາ​ມາດ​ໄດ້​ຮັບ​ການ​ສະ​ຫຼຸບ​ເປັນ​ສາມ​ວັກ​ດັ່ງ​ຕໍ່​ໄປ​ນີ້, ມີ​ຂໍ້​ທີ່​ຊີ້​ໃຫ້​ເຫັນ:</w:t>
      </w:r>
    </w:p>
    <w:p/>
    <w:p>
      <w:r xmlns:w="http://schemas.openxmlformats.org/wordprocessingml/2006/main">
        <w:t xml:space="preserve">ຂໍ້ 1:1 ຊາເມືອນ 23:1-6 ອະທິບາຍ​ເຖິງ​ການ​ກູ້​ເອົາ​ຊາວ​ເກອີລາ​ຂອງ​ດາວິດ​ໃຫ້​ພົ້ນ​ຈາກ​ພວກ​ຟີລິດສະຕິນ. ໃນ​ບົດ​ນີ້ ດາວິດ​ຮຽນ​ຮູ້​ວ່າ​ພວກ​ຟີລິດສະຕິນ​ກຳລັງ​ໂຈມຕີ​ເມືອງ​ເກອີລາ​ແລະ​ລັກ​ເອົາ​ເຂົ້າ​ຂອງ​ພວກ​ເຂົາ. ເຖິງ​ວ່າ​ຈະ​ແລ່ນ​ໄປ​ຈາກ​ຊາອຶເລ ແຕ່​ດາວິດ​ໄດ້​ຊອກ​ຫາ​ການ​ຊີ້​ນຳ​ຈາກ​ພະເຈົ້າ​ໂດຍ​ທາງ​ປະໂຣຫິດ​ອາບີອາທາ ແລະ​ຕັດສິນ​ໃຈ​ທີ່​ຈະ​ໄປ​ເມືອງ​ເກອີລາ​ເພື່ອ​ຊ່ວຍ​ປະຊາຊົນ​ຂອງ​ມັນ​ໃຫ້​ລອດ. ດ້ວຍ​ການ​ຮັບ​ປະ​ກັນ​ຂອງ​ພຣະ​ເຈົ້າ​ກ່ຽວ​ກັບ​ໄຊ​ຊະ​ນະ, ດາ​ວິດ​ແລະ​ຜູ້​ຊາຍ​ຂອງ​ເພິ່ນ​ໄດ້​ປະ​ທະ​ກັນ​ກັບ​ພວກ​ຟີ​ລິດ​ສະ​ຕີນ, ຊ່ອຍ​ກູ້​ເອົາ​ປະ​ຊາ​ຊົນ​ຂອງ​ເມືອງ​ກີ​ລາ​ໄດ້​ຢ່າງ​ສຳ​ເລັດ​ຜົນ.</w:t>
      </w:r>
    </w:p>
    <w:p/>
    <w:p>
      <w:r xmlns:w="http://schemas.openxmlformats.org/wordprocessingml/2006/main">
        <w:t xml:space="preserve">ຫຍໍ້ໜ້າ 2: ສືບຕໍ່ໃນ 1 ຊາເມືອນ 23:7-13, ມັນເລົ່າເຖິງການສະແຫວງຫາດາວິດຂອງຊາອຶເລ ແລະແຜນການທີ່ຈະຈັບລາວໄວ້ໃນເມືອງກີລາ. ເມື່ອ​ຊາອຶເລ​ໄດ້​ຍິນ​ເລື່ອງ​ທີ່​ດາວິດ​ຢູ່​ໃນ​ເມືອງ​ກີລາ ລາວ​ເຫັນ​ວ່າ​ເປັນ​ໂອກາດ​ທີ່​ຈະ​ຈັບ​ຕົວ​ລາວ​ຢູ່​ໃນ​ເມືອງ​ທີ່​ມີ​ກຳແພງ. ຊາອຶເລ​ປຶກສາ​ທີ່​ປຶກສາ​ຂອງ​ລາວ​ທີ່​ບອກ​ລາວ​ວ່າ​ດາວິດ​ລີ້​ຕົວ​ຢູ່​ທີ່​ນັ້ນ​ແທ້ໆ. ແນວໃດກໍ່ຕາມ, ກ່ອນທີ່ຊາອຶເລສາມາດປະຕິບັດແຜນການຂອງລາວໄດ້, ດາວິດຮູ້ເຖິງມັນໂດຍຜ່ານການແຊກແຊງຈາກສະຫວັນແລະຫນີຈາກ Keilah.</w:t>
      </w:r>
    </w:p>
    <w:p/>
    <w:p>
      <w:r xmlns:w="http://schemas.openxmlformats.org/wordprocessingml/2006/main">
        <w:t xml:space="preserve">ຫຍໍ້ໜ້າ 3:1 ຊາເມືອນ 23 ສະຫຼຸບວ່າໂຢນາທານເສີມຄວາມເຊື່ອຂອງດາວິດໃຫ້ເຂັ້ມແຂງ ແລະຢືນຢັນມິດຕະພາບຂອງເຂົາເຈົ້າຄືນໃໝ່. ໃນຂໍ້ພຣະຄໍາພີເຊັ່ນ: 1 ຊາມູເອນ 23: 15-18, ມັນໄດ້ຖືກກ່າວເຖິງວ່າໃນຂະນະທີ່ລີ້ຊ່ອນຢູ່ໃນເມືອງຊີຟ, ເຂດຖິ່ນແຫ້ງແລ້ງກັນດານ Jonathan ໄປຢ້ຽມຢາມດາວິດຢູ່ທີ່ນັ້ນ. ໂຢນາທານ​ໃຫ້​ກຳລັງ​ໃຈ​ລາວ​ໂດຍ​ເຕືອນ​ລາວ​ວ່າ​ມື້​ໜຶ່ງ​ລາວ​ຈະ​ຂຶ້ນ​ເປັນ​ກະສັດ​ຂອງ​ຊາດ​ອິດສະລາແອນ​ໃນ​ຂະນະ​ທີ່​ໂຢນາທານ​ຈະ​ເປັນ​ຜູ້​ທີສອງ​ຂອງ​ລາວ. ເຂົາ​ເຈົ້າ​ຢືນ​ຢັນ​ມິດ​ຕະ​ພາບ​ຂອງ​ເຂົາ​ເຈົ້າ​ຄືນ​ໃໝ່ ແລະ ເຮັດ​ພັນ​ທະ​ສັນ​ຍາ​ກ່ອນ​ຈະ​ແຍກ​ທາງ.</w:t>
      </w:r>
    </w:p>
    <w:p/>
    <w:p>
      <w:r xmlns:w="http://schemas.openxmlformats.org/wordprocessingml/2006/main">
        <w:t xml:space="preserve">ສະຫຼຸບ:</w:t>
      </w:r>
    </w:p>
    <w:p>
      <w:r xmlns:w="http://schemas.openxmlformats.org/wordprocessingml/2006/main">
        <w:t xml:space="preserve">1 ຊາມູເອນ 23:</w:t>
      </w:r>
    </w:p>
    <w:p>
      <w:r xmlns:w="http://schemas.openxmlformats.org/wordprocessingml/2006/main">
        <w:t xml:space="preserve">ດາວິດ ກູ້ ຊາດ ຂອງ ຊາວ ກີລາ;</w:t>
      </w:r>
    </w:p>
    <w:p>
      <w:r xmlns:w="http://schemas.openxmlformats.org/wordprocessingml/2006/main">
        <w:t xml:space="preserve">ການສະແຫວງຫາດາວິດຂອງຊາອຶເລ;</w:t>
      </w:r>
    </w:p>
    <w:p>
      <w:r xmlns:w="http://schemas.openxmlformats.org/wordprocessingml/2006/main">
        <w:t xml:space="preserve">Jonathan ສ້າງຄວາມເຂັ້ມແຂງ Davi;</w:t>
      </w:r>
    </w:p>
    <w:p/>
    <w:p>
      <w:r xmlns:w="http://schemas.openxmlformats.org/wordprocessingml/2006/main">
        <w:t xml:space="preserve">ເນັ້ນໃສ່:</w:t>
      </w:r>
    </w:p>
    <w:p>
      <w:r xmlns:w="http://schemas.openxmlformats.org/wordprocessingml/2006/main">
        <w:t xml:space="preserve">ດາວິດ ກູ້ ຊາດ ຂອງ ຊາວ ກີລາ;</w:t>
      </w:r>
    </w:p>
    <w:p>
      <w:r xmlns:w="http://schemas.openxmlformats.org/wordprocessingml/2006/main">
        <w:t xml:space="preserve">ການສະແຫວງຫາດາວິດຂອງຊາອຶເລ;</w:t>
      </w:r>
    </w:p>
    <w:p>
      <w:r xmlns:w="http://schemas.openxmlformats.org/wordprocessingml/2006/main">
        <w:t xml:space="preserve">Jonathan ສ້າງຄວາມເຂັ້ມແຂງ Davi;</w:t>
      </w:r>
    </w:p>
    <w:p/>
    <w:p>
      <w:r xmlns:w="http://schemas.openxmlformats.org/wordprocessingml/2006/main">
        <w:t xml:space="preserve">ບົດ​ນີ້​ເນັ້ນ​ເຖິງ​ການ​ກະທຳ​ທີ່​ກ້າຫານ​ຂອງ​ດາວິດ​ໃນ​ການ​ຊ່ອຍ​ກູ້​ປະຊາຊົນ​ເມືອງ​ເກອີລາ, ການ​ສະແຫວງ​ຫາ​ດາວິດ​ຢ່າງ​ບໍ່​ຢຸດ​ຢັ້ງ​ຂອງ​ຊາອຶເລ, ແລະ​ໂຢນາທານ​ເສີມ​ສ້າງ​ຄວາມ​ເຊື່ອ​ຂອງ​ດາວິດ. ໃນ 1 ຊາມູເອນ 23, ດາວິດຮຽນຮູ້ກ່ຽວກັບການໂຈມຕີຂອງພວກຟີລິດສະຕິນຕໍ່ເມືອງກີລາ ແລະຊອກຫາການຊີ້ນໍາຂອງພຣະເຈົ້າໂດຍຜ່ານອາບີອາທາ. ດ້ວຍ​ຄວາມ​ໝັ້ນ​ໃຈ​ຂອງ​ພຣະ​ເຈົ້າ, ເພິ່ນ​ຈຶ່ງ​ນຳ​ຄົນ​ຂອງ​ເພິ່ນ​ໄປ​ຊ່ວຍ​ກູ້​ເມືອງ​ຈາກ​ພວກ​ຟີລິດສະຕິນ.</w:t>
      </w:r>
    </w:p>
    <w:p/>
    <w:p>
      <w:r xmlns:w="http://schemas.openxmlformats.org/wordprocessingml/2006/main">
        <w:t xml:space="preserve">ສືບຕໍ່ໃນ 1 ຊາມູເອນ 23, ໂຊໂລໄດ້ຮັບຮູ້ເຖິງການມີຂອງດາວິດຢູ່ໃນເມືອງ Keilah ແລະເຫັນວ່າມັນເປັນໂອກາດທີ່ຈະຈັບລາວ. ລາວ​ວາງ​ແຜນ​ທີ່​ຈະ​ຈັບ​ດາວິດ​ຢູ່​ໃນ​ເມືອງ​ທີ່​ມີ​ກຳແພງ ແຕ່​ຖືກ​ຂັດຂວາງ​ເມື່ອ​ດາວິດ​ໄດ້​ຮັບ​ການ​ແຊກແຊງ​ຈາກ​ສະຫວັນ ແລະ​ໜີ​ໄປ​ກ່ອນ​ຊາອຶເລ​ຈະ​ປະຕິບັດ​ແຜນການ​ຂອງ​ລາວ.</w:t>
      </w:r>
    </w:p>
    <w:p/>
    <w:p>
      <w:r xmlns:w="http://schemas.openxmlformats.org/wordprocessingml/2006/main">
        <w:t xml:space="preserve">1 ຊາມູເອນ 23 ສະຫລຸບ​ກັບ​ໂຢນາທານ​ໄປ​ຢາມ​ດາວິດ​ທີ່​ເມືອງ​ຊີຟ ແລະ​ໃຫ້​ກຳລັງ​ໃຈ​ລາວ. ໂຢນາທານ​ເສີມ​ຄວາມ​ເຊື່ອ​ຂອງ​ດາວິດ​ໂດຍ​ເຕືອນ​ລາວ​ວ່າ​ມື້​ໜຶ່ງ​ລາວ​ຈະ​ເປັນ​ກະສັດ​ໃນ​ຊາດ​ອິດສະລາແອນ​ໃນ​ຂະນະ​ທີ່​ຍອມ​ຮັບ​ຄວາມ​ສັດ​ຊື່​ຂອງ​ລາວ​ເປັນ​ຜູ້​ບັນຊາ​ການ​ທີ​ສອງ. ເຂົາ​ເຈົ້າ​ຢືນ​ຢັນ​ມິດ​ຕະ​ພາບ​ຂອງ​ເຂົາ​ເຈົ້າ​ຄືນ​ໃໝ່ ແລະ ເຮັດ​ພັນ​ທະ​ສັນ​ຍາ​ກ່ອນ​ຈະ​ແຍກ​ທາງ. ບົດ​ນີ້​ສະແດງ​ເຖິງ​ຄວາມ​ກ້າຫານ​ຂອງ​ດາວິດ​ໃນ​ການ​ປົກ​ປ້ອງ​ຄົນ​ອື່ນ ແລະ​ການ​ສະໜັບສະໜູນ​ທີ່​ບໍ່​ຫວັ່ນໄຫວ​ທີ່​ລາວ​ໄດ້​ຮັບ​ຈາກ​ໂຢນາທານ​ໃນ​ຊ່ວງ​ເວລາ​ທີ່​ຫຍຸ້ງຍາກ.</w:t>
      </w:r>
    </w:p>
    <w:p/>
    <w:p>
      <w:r xmlns:w="http://schemas.openxmlformats.org/wordprocessingml/2006/main">
        <w:t xml:space="preserve">1 ຊາມູເອນ 23:1 ແລ້ວ​ພວກເຂົາ​ຈຶ່ງ​ບອກ​ດາວິດ​ວ່າ, “ເບິ່ງແມ, ຊາວ​ຟີລິດສະຕິນ​ໄດ້​ຕໍ່ສູ້​ກັບ​ເມືອງ​ເກອີລາ ແລະ​ພວກເຂົາ​ໄດ້​ປຸ້ນ​ບ່ອນ​ເຂົ້າ​ຂອງ​ບ່ອນ​ຟາດ​ເຂົ້າ.</w:t>
      </w:r>
    </w:p>
    <w:p/>
    <w:p>
      <w:r xmlns:w="http://schemas.openxmlformats.org/wordprocessingml/2006/main">
        <w:t xml:space="preserve">ພວກ​ຟີລິດສະຕິນ​ກຳລັງ​ໂຈມຕີ​ເມືອງ​ກີລາ​ແລະ​ລັກ​ເອົາ​ເຂົ້າ​ຂອງ​ພວກເຂົາ.</w:t>
      </w:r>
    </w:p>
    <w:p/>
    <w:p>
      <w:r xmlns:w="http://schemas.openxmlformats.org/wordprocessingml/2006/main">
        <w:t xml:space="preserve">1. ການ​ປົກ​ປ້ອງ​ຂອງ​ພຣະ​ເຈົ້າ: ການ​ຮຽນ​ຮູ້​ທີ່​ຈະ​ໄວ້​ວາງ​ໃຈ​ໃນ​ການ​ຈັດ​ໃຫ້​ຂອງ​ພຣະ​ຜູ້​ເປັນ​ເຈົ້າ</w:t>
      </w:r>
    </w:p>
    <w:p/>
    <w:p>
      <w:r xmlns:w="http://schemas.openxmlformats.org/wordprocessingml/2006/main">
        <w:t xml:space="preserve">2. ເມື່ອສັດຕູມາ: ການຮຽນຮູ້ທີ່ຈະອີງໃສ່ຄວາມເຂັ້ມແຂງຂອງພຣະເຈົ້າ</w:t>
      </w:r>
    </w:p>
    <w:p/>
    <w:p>
      <w:r xmlns:w="http://schemas.openxmlformats.org/wordprocessingml/2006/main">
        <w:t xml:space="preserve">1. ຄໍາເພງ 91:2-3, "ຂ້າພະເຈົ້າຈະເວົ້າເຖິງພຣະຜູ້ເປັນເຈົ້າ, 'ພຣະອົງເປັນບ່ອນລີ້ໄພຂອງຂ້າພະເຈົ້າແລະເປັນປ້ອມປາການຂອງຂ້າພະເຈົ້າ, ພຣະເຈົ້າຂອງຂ້າພະເຈົ້າ, ຜູ້ທີ່ຂ້າພະເຈົ້າໄວ້ວາງໃຈ.'</w:t>
      </w:r>
    </w:p>
    <w:p/>
    <w:p>
      <w:r xmlns:w="http://schemas.openxmlformats.org/wordprocessingml/2006/main">
        <w:t xml:space="preserve">2. ເອຊາຢາ 54:17, "ບໍ່ມີອາວຸດທີ່ສ້າງຂື້ນຕໍ່ຕ້ານເຈົ້າຈະຈະເລີນຮຸ່ງເຮືອງ, ແລະທຸກໆລີ້ນທີ່ລຸກຂຶ້ນຕໍ່ຕ້ານເຈົ້າໃນການພິພາກສາເຈົ້າຈະຖືກກ່າວໂທດ."</w:t>
      </w:r>
    </w:p>
    <w:p/>
    <w:p>
      <w:r xmlns:w="http://schemas.openxmlformats.org/wordprocessingml/2006/main">
        <w:t xml:space="preserve">1 ຊາມູເອນ 23:2 ດັ່ງນັ້ນ ດາວິດ​ຈຶ່ງ​ຖາມ​ພຣະເຈົ້າຢາເວ​ວ່າ, “ຂ້ອຍ​ຈະ​ໄປ​ຕີ​ພວກ​ຟີລິດສະຕິນ​ໄດ້​ບໍ? ແລະ ພຣະ​ຜູ້​ເປັນ​ເຈົ້າ​ໄດ້​ກ່າວ​ກັບ​ດາ​ວິດ, ໄປ, ແລະ​ຕີ​ພວກ​ຟີ​ລິດ​ສະ​ຕີນ, ແລະ​ຊ່ວຍ​ປະ​ຢັດ Keilah.</w:t>
      </w:r>
    </w:p>
    <w:p/>
    <w:p>
      <w:r xmlns:w="http://schemas.openxmlformats.org/wordprocessingml/2006/main">
        <w:t xml:space="preserve">ດາວິດ​ໄດ້​ຖາມ​ພຣະ​ຜູ້​ເປັນ​ເຈົ້າ ຖ້າ​ຫາກ​ລາວ​ຄວນ​ຕໍ່ສູ້​ກັບ​ຊາວ​ຟີລິດສະຕິນ​ເພື່ອ​ຈະ​ຊ່ວຍ​ເກອີລາ ແລະ​ພຣະ​ຜູ້​ເປັນ​ເຈົ້າ​ໄດ້​ຕອບ​ວ່າ​ແມ່ນ.</w:t>
      </w:r>
    </w:p>
    <w:p/>
    <w:p>
      <w:r xmlns:w="http://schemas.openxmlformats.org/wordprocessingml/2006/main">
        <w:t xml:space="preserve">1. ພຣະຜູ້ເປັນເຈົ້າຈະໃຫ້ທິດທາງໃນເວລາທີ່ພວກເຮົາຊອກຫາມັນ.</w:t>
      </w:r>
    </w:p>
    <w:p/>
    <w:p>
      <w:r xmlns:w="http://schemas.openxmlformats.org/wordprocessingml/2006/main">
        <w:t xml:space="preserve">2. ເຮົາ​ຄວນ​ເຕັມ​ໃຈ​ຊ່ວຍ​ຄົນ​ທີ່​ຂັດ​ສົນ​ສະເໝີ.</w:t>
      </w:r>
    </w:p>
    <w:p/>
    <w:p>
      <w:r xmlns:w="http://schemas.openxmlformats.org/wordprocessingml/2006/main">
        <w:t xml:space="preserve">1. ຢາໂກໂບ 1:5 - "ຖ້າຜູ້ໃດໃນພວກທ່ານຂາດສະຕິປັນຍາ, ໃຫ້ຜູ້ນັ້ນທູນຂໍຈາກພຣະເຈົ້າ, ທີ່ປະທານໃຫ້ແກ່ມະນຸດທັງປວງຢ່າງເສລີ, ແລະບໍ່ upbraideth; ແລະມັນຈະໃຫ້ມັນ."</w:t>
      </w:r>
    </w:p>
    <w:p/>
    <w:p>
      <w:r xmlns:w="http://schemas.openxmlformats.org/wordprocessingml/2006/main">
        <w:t xml:space="preserve">25 ມັດທາຍ 25:35-40 - "ສໍາລັບຂ້າພະເຈົ້າຫິວ, ແລະທ່ານເອົາຊີ້ນຂ້າພະເຈົ້າ: ຂ້າພະເຈົ້າຫິວ, ແລະທ່ານໃຫ້ຂ້າພະເຈົ້າດື່ມ: ຂ້າພະເຈົ້າເປັນຄົນແປກຫນ້າ, ແລະທ່ານໄດ້ເອົາຂ້າພະເຈົ້າ: naked, ແລະ ye clothed ຂ້າພະເຈົ້າ: ຂ້ອຍເຈັບປ່ວຍ, ແລະເຈົ້າໄດ້ໄປຢ້ຽມຢາມຂ້ອຍ: ຂ້ອຍຢູ່ໃນຄຸກ, ແລະເຈົ້າມາຫາຂ້ອຍ, ແລ້ວຄົນຊອບທໍາຈະຕອບລາວ, ໂດຍກ່າວວ່າ, ພຣະຜູ້ເປັນເຈົ້າ, ເມື່ອພວກເຮົາເຫັນພຣະອົງຫິວ, ແລະໃຫ້ອາຫານໃຫ້ເຈົ້າຫຼືຫິວນ້ໍາ, ແລະໃຫ້ເຈົ້າດື່ມບໍ? ເມື່ອ​ໃດ​ພວກ​ເຮົາ​ໄດ້​ເຫັນ​ເຈົ້າ​ເປັນ​ຄົນ​ຕ່າງ​ດ້າວ ແລະ​ເອົາ​ເຈົ້າ​ເຂົ້າ​ໄປ ຫລື​ເປືອຍ​ເປົ່າ ແລະ​ນຸ່ງ​ເສື້ອ​ໃຫ້​ເຈົ້າ ຫລື​ເມື່ອ​ໃດ​ທີ່​ເຫັນ​ເຈົ້າ​ເຈັບ​ປ່ວຍ ຫລື​ຢູ່​ໃນ​ຄຸກ ແລະ​ມາ​ຫາ​ເຈົ້າ? ແລະ​ກະສັດ​ຈະ​ຕອບ​ວ່າ, ເຮົາ​ບອກ​ເຈົ້າ​ຕາມ​ຄວາມ​ຈິງ. , ຕາບ​ໃດ​ທີ່​ພວກ​ເຈົ້າ​ໄດ້​ເຮັດ​ໃຫ້​ພີ່​ນ້ອງ​ຊາຍ​ຂອງ​ຂ້າ​ພະ​ເຈົ້າ​ຜູ້​ນ້ອຍ​ທີ່​ສຸດ​ຄົນ​ໜຶ່ງ​ໃນ​ພວກ​ນີ້, ພວກ​ທ່ານ​ໄດ້​ເຮັດ​ໃຫ້​ຂ້າ​ພະ​ເຈົ້າ.”</w:t>
      </w:r>
    </w:p>
    <w:p/>
    <w:p>
      <w:r xmlns:w="http://schemas.openxmlformats.org/wordprocessingml/2006/main">
        <w:t xml:space="preserve">1 ຊາມູເອນ 23:3 ຄົນ​ຂອງ​ກະສັດ​ດາວິດ​ຕອບ​ວ່າ, “ເບິ່ງແມ, ພວກ​ເຮົາ​ຈະ​ຢ້ານ​ທີ່​ນີ້​ໃນ​ຢູດາ ຖ້າ​ພວກເຮົາ​ມາ​ເມືອງ​ກີລາ​ຕໍ່ສູ້​ກັບ​ກອງທັບ​ຂອງ​ພວກ​ຟີລິດສະຕິນ​ອີກ​ເທົ່າໃດ?</w:t>
      </w:r>
    </w:p>
    <w:p/>
    <w:p>
      <w:r xmlns:w="http://schemas.openxmlformats.org/wordprocessingml/2006/main">
        <w:t xml:space="preserve">ຄົນ​ຂອງ​ດາວິດ​ຢ້ານ​ທີ່​ຈະ​ໂຈມ​ຕີ​ກອງທັບ​ຟີລິດສະຕິນ​ໃນ​ເມືອງ​ກີລາ ສະນັ້ນ​ພວກເຂົາ​ຈຶ່ງ​ຖາມ​ດາວິດ​ວ່າ​ພວກເຂົາ​ຄວນ​ເຮັດ​ແນວ​ໃດ.</w:t>
      </w:r>
    </w:p>
    <w:p/>
    <w:p>
      <w:r xmlns:w="http://schemas.openxmlformats.org/wordprocessingml/2006/main">
        <w:t xml:space="preserve">1. ບໍ່ຢ້ານ: ເອົາຊະນະຄວາມວຸ້ນວາຍໃນການປະເຊີນໜ້າກັບຄວາມຫຍຸ້ງຍາກ</w:t>
      </w:r>
    </w:p>
    <w:p/>
    <w:p>
      <w:r xmlns:w="http://schemas.openxmlformats.org/wordprocessingml/2006/main">
        <w:t xml:space="preserve">2. ຢືນຢູ່ຮ່ວມກັນ: ຄວາມເຂັ້ມແຂງຂອງຄວາມສາມັກຄີໃນເວລາທີ່ອັນຕະລາຍ</w:t>
      </w:r>
    </w:p>
    <w:p/>
    <w:p>
      <w:r xmlns:w="http://schemas.openxmlformats.org/wordprocessingml/2006/main">
        <w:t xml:space="preserve">1. ເອຊາຢາ 41: 10 - "ຢ່າຢ້ານ, ເພາະວ່າຂ້ອຍຢູ່ກັບເຈົ້າ; ຢ່າຕົກໃຈ, ເພາະວ່າຂ້ອຍເປັນພຣະເຈົ້າຂອງເຈົ້າ, ຂ້ອຍຈະເສີມສ້າງເຈົ້າ, ຂ້ອຍຈະຊ່ວຍເຈົ້າ, ຂ້ອຍຈະຊ່ວຍເຈົ້າດ້ວຍມືຂວາຂອງຂ້ອຍ."</w:t>
      </w:r>
    </w:p>
    <w:p/>
    <w:p>
      <w:r xmlns:w="http://schemas.openxmlformats.org/wordprocessingml/2006/main">
        <w:t xml:space="preserve">2. ຜູ້​ເທສະໜາປ່າວ​ປະກາດ 4:9-12 “ສອງ​ຄົນ​ດີ​ກວ່າ​ຄົນ​ໜຶ່ງ ເພາະ​ມີ​ລາງວັນ​ອັນ​ດີ​ໃນ​ການ​ເຮັດ​ວຽກ​ຂອງ​ຕົນ ເພາະ​ຖ້າ​ເຂົາ​ລົ້ມ​ຜູ້​ໜຶ່ງ​ຈະ​ຍົກ​ເພື່ອນ​ຂອງ​ຕົນ​ຂຶ້ນ ແຕ່​ວິບັດ​ແກ່​ຜູ້​ທີ່​ຢູ່​ຄົນ​ດຽວ​ເມື່ອ​ເຂົາ​ລົ້ມ​ລົງ​ແລະ​ມີ​ຄວາມ​ທຸກ​ລຳບາກ. ອີກເທື່ອໜຶ່ງ ຖ້າສອງຄົນນອນຢູ່ນຳກັນ ເຂົາເຈົ້າຈະອຸ່ນຕົວ ແຕ່ຈະໃຫ້ຄວາມອົບອຸ່ນຢູ່ຄົນດຽວໄດ້ແນວໃດ? "</w:t>
      </w:r>
    </w:p>
    <w:p/>
    <w:p>
      <w:r xmlns:w="http://schemas.openxmlformats.org/wordprocessingml/2006/main">
        <w:t xml:space="preserve">1 ຊາມູເອນ 23:4 ດາວິດ​ໄດ້​ຖາມ​ພຣະເຈົ້າຢາເວ​ອີກ. ແລະ ພຣະ​ຜູ້​ເປັນ​ເຈົ້າ​ໄດ້​ຕອບ​ເຂົາ​ແລະ​ເວົ້າ​ວ່າ, ລຸກ​ຂຶ້ນ, ໄປ​ລົງ​ໄປ Keilah; ເພາະ​ເຮົາ​ຈະ​ມອບ​ຊາວ​ຟີລິດສະຕິນ​ໄວ້​ໃນ​ມື​ຂອງ​ເຈົ້າ.</w:t>
      </w:r>
    </w:p>
    <w:p/>
    <w:p>
      <w:r xmlns:w="http://schemas.openxmlformats.org/wordprocessingml/2006/main">
        <w:t xml:space="preserve">ດາວິດ​ໄດ້​ຂໍ​ຄຳ​ແນະນຳ​ຈາກ​ພະເຈົ້າ ແລະ​ພະເຈົ້າ​ບອກ​ລາວ​ໃຫ້​ໄປ​ເມືອງ​ກີລາ ໂດຍ​ສັນຍາ​ວ່າ​ພະອົງ​ຈະ​ໃຫ້​ລາວ​ເອົາ​ຊະນະ​ພວກ​ຟີລິດສະຕິນ.</w:t>
      </w:r>
    </w:p>
    <w:p/>
    <w:p>
      <w:r xmlns:w="http://schemas.openxmlformats.org/wordprocessingml/2006/main">
        <w:t xml:space="preserve">1. ພຣະເຈົ້າຕອບຄໍາອະທິຖານຂອງພວກເຮົາ ແລະໃຫ້ລາງວັນການເຊື່ອຟັງທີ່ສັດຊື່</w:t>
      </w:r>
    </w:p>
    <w:p/>
    <w:p>
      <w:r xmlns:w="http://schemas.openxmlformats.org/wordprocessingml/2006/main">
        <w:t xml:space="preserve">2. ພຣະເຈົ້າເຮັດໃຫ້ພວກເຮົາມີຄວາມເຂັ້ມແຂງເພື່ອປະເຊີນກັບສິ່ງທ້າທາຍຕ່າງໆ</w:t>
      </w:r>
    </w:p>
    <w:p/>
    <w:p>
      <w:r xmlns:w="http://schemas.openxmlformats.org/wordprocessingml/2006/main">
        <w:t xml:space="preserve">1. ຢາໂກໂບ 1:5-6 “ຖ້າ​ຜູ້​ໃດ​ໃນ​ພວກ​ທ່ານ​ຂາດ​ສະຕິ​ປັນຍາ ຈົ່ງ​ໃຫ້​ຜູ້​ນັ້ນ​ທູນ​ຂໍ​ຈາກ​ພຣະ​ເຈົ້າ ຜູ້​ຊົງ​ໂຜດ​ປະທານ​ໃຫ້​ແກ່​ຄົນ​ທັງ​ປວງ​ຢ່າງ​ເສລີ ແລະ​ບໍ່​ຕຳໜິ ແລະ​ຈະ​ໄດ້​ຮັບ​ແຕ່​ໃຫ້​ຜູ້​ນັ້ນ​ທູນ​ຂໍ​ດ້ວຍ​ຄວາມ​ເຊື່ອ​ໂດຍ​ບໍ່​ຕ້ອງ​ສົງ​ໄສ. ເພາະ​ຜູ້​ທີ່​ສົງ​ໄສ​ກໍ​ເປັນ​ຄື​ກັບ​ຄື້ນ​ທະ​ເລ​ທີ່​ຖືກ​ລົມ​ພັດ​ພັດ​ມາ.”</w:t>
      </w:r>
    </w:p>
    <w:p/>
    <w:p>
      <w:r xmlns:w="http://schemas.openxmlformats.org/wordprocessingml/2006/main">
        <w:t xml:space="preserve">2. ເອຊາຢາ 41:10 - "ຢ່າຢ້ານ, ເພາະວ່າຂ້ອຍຢູ່ກັບເຈົ້າ; ຢ່າຕົກໃຈ, ເພາະວ່າຂ້ອຍເປັນພຣະເຈົ້າຂອງເຈົ້າ, ຂ້ອຍຈະເສີມສ້າງເຈົ້າ, ແມ່ນແລ້ວ, ຂ້ອຍຈະຊ່ວຍເຈົ້າ, ຂ້ອຍຈະຊ່ວຍເຈົ້າດ້ວຍມືຂວາຂອງຂ້ອຍ."</w:t>
      </w:r>
    </w:p>
    <w:p/>
    <w:p>
      <w:r xmlns:w="http://schemas.openxmlformats.org/wordprocessingml/2006/main">
        <w:t xml:space="preserve">1 ຊາມູເອນ 23:5 ດັ່ງນັ້ນ ດາວິດ​ກັບ​ຄົນ​ຂອງ​ເພິ່ນ​ຈຶ່ງ​ໄປ​ທີ່​ເມືອງ​ກີລາ, ແລະ​ໄດ້​ຕໍ່ສູ້​ກັບ​ພວກ​ຟີລິດສະຕິນ, ແລະ​ໄດ້​ເອົາ​ສັດ​ຂອງ​ພວກເຂົາ​ໄປ ແລະ​ຂ້າ​ພວກເຂົາ​ຢ່າງ​ຫລວງຫລາຍ. ດັ່ງນັ້ນ ດາວິດ​ຈຶ່ງ​ໄດ້​ຊ່ວຍ​ປະຊາຊົນ​ເມືອງ​ເກອີລາ​ໃຫ້​ລອດ.</w:t>
      </w:r>
    </w:p>
    <w:p/>
    <w:p>
      <w:r xmlns:w="http://schemas.openxmlformats.org/wordprocessingml/2006/main">
        <w:t xml:space="preserve">ດາວິດ​ກັບ​ຄົນ​ຂອງ​ເພິ່ນ​ໄປ​ທີ່​ເມືອງ​ກີລາ ແລະ​ສູ້​ຮົບ​ປ້ອງ​ກັນ​ເມືອງ, ເອົາ​ຊະນະ​ພວກ​ຟີລິດສະຕິນ ແລະ​ໄດ້​ຊ່ອຍ​ປະຊາຊົນ​ໃຫ້​ລອດພົ້ນ.</w:t>
      </w:r>
    </w:p>
    <w:p/>
    <w:p>
      <w:r xmlns:w="http://schemas.openxmlformats.org/wordprocessingml/2006/main">
        <w:t xml:space="preserve">1. ພຣະຜູ້ເປັນເຈົ້າຈະປົກປ້ອງປະຊາຊົນຂອງພຣະອົງ</w:t>
      </w:r>
    </w:p>
    <w:p/>
    <w:p>
      <w:r xmlns:w="http://schemas.openxmlformats.org/wordprocessingml/2006/main">
        <w:t xml:space="preserve">2. ຄວາມກ້າຫານໃນການປະເຊີນຫນ້າກັບຄວາມຫຍຸ້ງຍາກ</w:t>
      </w:r>
    </w:p>
    <w:p/>
    <w:p>
      <w:r xmlns:w="http://schemas.openxmlformats.org/wordprocessingml/2006/main">
        <w:t xml:space="preserve">1. ເພງ^ສັນລະເສີນ 18:2 ພຣະເຈົ້າຢາເວ​ເປັນ​ຫີນ ແລະ​ເປັນ​ປ້ອມ​ປ້ອງກັນ​ຂອງ​ຂ້ານ້ອຍ ແລະ​ເປັນ​ຜູ້​ໂຜດ​ໃຫ້​ພົ້ນ, ພຣະເຈົ້າ​ຂອງ​ຂ້ານ້ອຍ​ເປັນ​ຫີນ​ຂອງ​ຂ້ານ້ອຍ, ຜູ້​ທີ່​ຂ້ານ້ອຍ​ເອົາ​ບ່ອນ​ລີ້ໄພ, ເປັນ​ໂລ້​ຂອງ​ຂ້ານ້ອຍ ແລະ​ເປັນ​ເຂົາ​ແຫ່ງ​ຄວາມ​ລອດ​ຂອງ​ຂ້ານ້ອຍ.</w:t>
      </w:r>
    </w:p>
    <w:p/>
    <w:p>
      <w:r xmlns:w="http://schemas.openxmlformats.org/wordprocessingml/2006/main">
        <w:t xml:space="preserve">2 ຂ່າວຄາວ 11:14 - ເຫຼົ່ານີ້​ເປັນ​ຫົວໜ້າ​ຂອງ​ບັນດາ​ຜູ້​ມີ​ອຳນາດ​ທີ່​ດາວິດ​ມີ, ຜູ້​ທີ່​ໄດ້​ເສີມ​ກຳລັງ​ຕົວ​ກັບ​ເພິ່ນ​ໃນ​ອານາຈັກ​ຂອງ​ເພິ່ນ, ແລະ​ກັບ​ຊາວ​ອິດສະລາແອນ​ທັງ​ໝົດ ເພື່ອ​ໃຫ້​ເພິ່ນ​ເປັນ​ກະສັດ​ຕາມ​ພຣະທຳ​ຂອງ​ພຣະເຈົ້າຢາເວ​ທີ່​ກ່ຽວ​ກັບ​ຊາວ​ອິດສະຣາເອນ.</w:t>
      </w:r>
    </w:p>
    <w:p/>
    <w:p>
      <w:r xmlns:w="http://schemas.openxmlformats.org/wordprocessingml/2006/main">
        <w:t xml:space="preserve">1 ຊາມູເອນ 23:6 ແລະ​ເຫດການ​ໄດ້​ບັງເກີດ​ຂຶ້ນ​ຄື ອາບີອາທາ​ລູກຊາຍ​ຂອງ​ອາຮີເມເລັກ​ໄດ້​ໜີໄປ​ຫາ​ດາວິດ​ທີ່​ເມືອງ​ກີລາ, ລາວ​ໄດ້​ລົງ​ມາ​ດ້ວຍ​ເອໂຟດ​ໃນ​ມື.</w:t>
      </w:r>
    </w:p>
    <w:p/>
    <w:p>
      <w:r xmlns:w="http://schemas.openxmlformats.org/wordprocessingml/2006/main">
        <w:t xml:space="preserve">ອາບີອາທາ ລູກຊາຍ​ຂອງ​ອາຮີເມເລັກ​ໄດ້​ໜີໄປ​ຫາ​ດາວິດ​ທີ່​ເມືອງ​ເກອີລາ ແລະ​ນຳ​ເອໂຟດ​ໄປ​ນຳ.</w:t>
      </w:r>
    </w:p>
    <w:p/>
    <w:p>
      <w:r xmlns:w="http://schemas.openxmlformats.org/wordprocessingml/2006/main">
        <w:t xml:space="preserve">1. ພະລັງຂອງການເຊື່ອຟັງ - 1 ຊາມູເອນ 23:6</w:t>
      </w:r>
    </w:p>
    <w:p/>
    <w:p>
      <w:r xmlns:w="http://schemas.openxmlformats.org/wordprocessingml/2006/main">
        <w:t xml:space="preserve">2. ຄວາມສຳຄັນຂອງເພື່ອນທີ່ສັດຊື່—1 ຊາເມືອນ 23:6</w:t>
      </w:r>
    </w:p>
    <w:p/>
    <w:p>
      <w:r xmlns:w="http://schemas.openxmlformats.org/wordprocessingml/2006/main">
        <w:t xml:space="preserve">1. Joshua 24:15 - ແລະ​ຖ້າ​ຫາກ​ວ່າ​ມັນ​ເບິ່ງ​ຄື​ວ່າ​ຊົ່ວ​ຮ້າຍ​ທີ່​ທ່ານ​ຈະ​ຮັບ​ໃຊ້​ພຣະ​ຜູ້​ເປັນ​ເຈົ້າ, ເລືອກ​ເອົາ​ທ່ານ​ໃນ​ມື້​ນີ້​ຜູ້​ທີ່​ທ່ານ​ຈະ​ຮັບ​ໃຊ້; ບໍ່​ວ່າ​ພະ​ທີ່​ບັນພະບຸລຸດ​ຂອງ​ພວກ​ເຈົ້າ​ໄດ້​ຮັບ​ໃຊ້​ຢູ່​ຟາກ​ນໍ້າ​ຖ້ວມ ຫລື​ເປັນ​ພຣະ​ຂອງ​ຊາວ​ອາໂມ​ທີ່​ເຈົ້າ​ອາໄສ​ຢູ່​ໃນ​ດິນແດນ​ຂອງ​ພວກ​ເຈົ້າ​ກໍ​ຕາມ ແຕ່​ສຳລັບ​ເຮົາ​ແລະ​ຄອບຄົວ​ຂອງ​ເຮົາ ເຮົາ​ຈະ​ຮັບໃຊ້​ພຣະເຈົ້າຢາເວ.</w:t>
      </w:r>
    </w:p>
    <w:p/>
    <w:p>
      <w:r xmlns:w="http://schemas.openxmlformats.org/wordprocessingml/2006/main">
        <w:t xml:space="preserve">2. ສຸພາສິດ 27:17 - ເຫຼັກ​ເຮັດ​ໃຫ້​ເຫລັກ​ແຫຼມ; ສະນັ້ນ ຜູ້ຊາຍຄົນໜຶ່ງຈຶ່ງເຮັດໃຫ້ໜ້າຕາຂອງໝູ່ຂອງລາວແຫຼມຄົມ.</w:t>
      </w:r>
    </w:p>
    <w:p/>
    <w:p>
      <w:r xmlns:w="http://schemas.openxmlformats.org/wordprocessingml/2006/main">
        <w:t xml:space="preserve">1 ຊາມູເອນ 23:7 ແລະ​ມີ​ການ​ບອກ​ກະສັດ​ໂຊນ​ວ່າ ດາວິດ​ໄດ້​ມາ​ທີ່​ເມືອງ​ກີລາ. ແລະ Saul ກ່າວ, ພຣະ​ເຈົ້າ​ໄດ້​ມອບ​ໃຫ້​ເຂົາ​ຢູ່​ໃນ​ມື​ຂອງ​ຂ້າ​ພະ​ເຈົ້າ; ເພາະ​ລາວ​ຖືກ​ປິດ​ຢູ່, ໂດຍ​ການ​ເຂົ້າ​ໄປ​ໃນ​ເມືອງ​ທີ່​ມີ​ປະຕູ​ຮົ້ວ​ແລະ​ຮົ້ວ.</w:t>
      </w:r>
    </w:p>
    <w:p/>
    <w:p>
      <w:r xmlns:w="http://schemas.openxmlformats.org/wordprocessingml/2006/main">
        <w:t xml:space="preserve">ຊາອຶເລ​ໄດ້​ຍິນ​ວ່າ​ດາວິດ​ຢູ່​ໃນ​ເມືອງ​ກີລາ ແລະ​ເຊື່ອ​ວ່າ​ພະເຈົ້າ​ໄດ້​ມອບ​ລາວ​ໄວ້​ໃນ​ກຳມື​ຂອງ​ລາວ ເພາະ​ເມືອງ​ກີລາ​ເປັນ​ເມືອງ​ທີ່​ມີ​ປ້ອມ​ປ້ອງກັນ.</w:t>
      </w:r>
    </w:p>
    <w:p/>
    <w:p>
      <w:r xmlns:w="http://schemas.openxmlformats.org/wordprocessingml/2006/main">
        <w:t xml:space="preserve">1. ພຣະເຈົ້າຊົງປົກຄອງ ແລະຄວບຄຸມຊີວິດ ແລະສະຖານະການຂອງພວກເຮົາ.</w:t>
      </w:r>
    </w:p>
    <w:p/>
    <w:p>
      <w:r xmlns:w="http://schemas.openxmlformats.org/wordprocessingml/2006/main">
        <w:t xml:space="preserve">2. ການ​ປົກ​ປ້ອງ​ຂອງ​ພຣະ​ຜູ້​ເປັນ​ເຈົ້າ​ມີ​ໃຫ້​ເຮົາ​ໃນ​ເວ​ລາ​ທີ່​ມີ​ອັນ​ຕະ​ລາຍ​ແລະ​ຄວາມ​ຫຍຸ້ງ​ຍາກ.</w:t>
      </w:r>
    </w:p>
    <w:p/>
    <w:p>
      <w:r xmlns:w="http://schemas.openxmlformats.org/wordprocessingml/2006/main">
        <w:t xml:space="preserve">1. Psalm 18:2 - ພຣະ ຜູ້ ເປັນ ເຈົ້າ ເປັນ Rock ແລະ fortress ຂອງ ຂ້າ ພະ ເຈົ້າ ແລະ ການ ປົດ ປ່ອຍ ຂອງ ຂ້າ ພະ ເຈົ້າ; ພຣະ​ເຈົ້າ​ຂອງ​ຂ້າ​ພະ​ເຈົ້າ, ຄວາມ​ເຂັ້ມ​ແຂງ​ຂອງ​ຂ້າ​ພະ​ເຈົ້າ, ໃນ​ຜູ້​ທີ່​ຂ້າ​ພະ​ເຈົ້າ​ຈະ​ໄວ້​ວາງ​ໃຈ; buckler ຂອງ​ຂ້າ​ພະ​ເຈົ້າ, ແລະ horn ຂອງ​ຄວາມ​ລອດ​ຂອງ​ຂ້າ​ພະ​ເຈົ້າ, ແລະ tower ສູງ​ຂອງ​ຂ້າ​ພະ​ເຈົ້າ.</w:t>
      </w:r>
    </w:p>
    <w:p/>
    <w:p>
      <w:r xmlns:w="http://schemas.openxmlformats.org/wordprocessingml/2006/main">
        <w:t xml:space="preserve">2. Psalm 91:2 - ຂ້າ​ພະ​ເຈົ້າ​ຈະ​ເວົ້າ​ເຖິງ​ພຣະ​ຜູ້​ເປັນ​ເຈົ້າ​, ພຣະ​ອົງ​ເປັນ​ບ່ອນ​ລີ້​ໄພ​ຂອງ​ຂ້າ​ພະ​ເຈົ້າ​ແລະ​ປ້ອມ​ຍາມ​ຂອງ​ຂ້າ​ພະ​ເຈົ້າ​; ພະ​ເຈົ້າ; ຂ້າພະເຈົ້າຈະໄວ້ວາງໃຈໃນພຣະອົງ.</w:t>
      </w:r>
    </w:p>
    <w:p/>
    <w:p>
      <w:r xmlns:w="http://schemas.openxmlformats.org/wordprocessingml/2006/main">
        <w:t xml:space="preserve">1 ຊາມູເອນ 23:8 ກະສັດ​ໂຊນ​ໄດ້​ເອີ້ນ​ປະຊາຊົນ​ທັງໝົດ​ມາ​ສູ້ຮົບ ເພື່ອ​ລົງ​ໄປ​ທີ່​ເມືອງ​ກີລາ ເພື່ອ​ປິດລ້ອມ​ດາວິດ​ແລະ​ພວກ​ທະຫານ​ຂອງ​ເພິ່ນ.</w:t>
      </w:r>
    </w:p>
    <w:p/>
    <w:p>
      <w:r xmlns:w="http://schemas.openxmlformats.org/wordprocessingml/2006/main">
        <w:t xml:space="preserve">ໂຊໂລ​ໄດ້​ເຕົ້າ​ໂຮມ​ກອງທັບ​ເພື່ອ​ໂຈມ​ຕີ​ດາວິດ​ແລະ​ພວກ​ທະຫານ​ຂອງ​ເພິ່ນ​ໃນ​ເມືອງ​ກີລາ.</w:t>
      </w:r>
    </w:p>
    <w:p/>
    <w:p>
      <w:r xmlns:w="http://schemas.openxmlformats.org/wordprocessingml/2006/main">
        <w:t xml:space="preserve">1. ພຣະເຈົ້າຊົງເອີ້ນເຮົາໃຫ້ປະເຊີນກັບຄວາມຊົ່ວ ແລະຢືນຂຶ້ນໃນສິ່ງທີ່ຖືກຕ້ອງ.</w:t>
      </w:r>
    </w:p>
    <w:p/>
    <w:p>
      <w:r xmlns:w="http://schemas.openxmlformats.org/wordprocessingml/2006/main">
        <w:t xml:space="preserve">2. ປະຊາຊົນ​ຂອງ​ພະເຈົ້າ​ຕ້ອງ​ເຝົ້າ​ລະວັງ​ແລະ​ພ້ອມ​ທີ່​ຈະ​ຕໍ່ສູ້​ເພື່ອ​ຄວາມ​ຍຸຕິທຳ.</w:t>
      </w:r>
    </w:p>
    <w:p/>
    <w:p>
      <w:r xmlns:w="http://schemas.openxmlformats.org/wordprocessingml/2006/main">
        <w:t xml:space="preserve">1. ເອເຟດ 6:11-13 - ຈົ່ງ​ໃສ່​ລົດ​ຫຸ້ມ​ເກາະ​ອັນ​ເຕັມ​ທີ່​ຂອງ​ພະເຈົ້າ ເພື່ອ​ວ່າ​ເຈົ້າ​ຈະ​ສາມາດ​ຍຶດ​ໝັ້ນ​ກັບ​ແຜນການ​ຂອງ​ມານ​ຮ້າຍ.</w:t>
      </w:r>
    </w:p>
    <w:p/>
    <w:p>
      <w:r xmlns:w="http://schemas.openxmlformats.org/wordprocessingml/2006/main">
        <w:t xml:space="preserve">2. 1 ເປໂຕ 5:8-9 - ຈົ່ງຕື່ນຕົວແລະສະຕິປັນຍາ. ສັດ​ຕູ​ຂອງ​ເຈົ້າ​ມານ​ຮ້າຍ​ເດີນ​ໄປ​ມາ​ຄ້າຍ​ຄື​ສິງ​ໂຕ​ທີ່​ຮ້ອງ​ຄາງ​ຊອກ​ຫາ​ຜູ້​ທີ່​ຈະ​ກິນ.</w:t>
      </w:r>
    </w:p>
    <w:p/>
    <w:p>
      <w:r xmlns:w="http://schemas.openxmlformats.org/wordprocessingml/2006/main">
        <w:t xml:space="preserve">1 ຊາມູເອນ 23:9 ແລະ​ດາວິດ​ຮູ້​ວ່າ​ກະສັດ​ໂຊນ​ໄດ້​ທຳຮ້າຍ​ລາວ​ຢ່າງ​ລັບໆ. ແລະ​ພຣະ​ອົງ​ໄດ້​ກ່າວ​ກັບ​ປະ​ໂລ​ຫິດ​ອາ​ບີ​ຢາ​ທາ, ເອົາ​ເອໂຟດ​ມາ​ທີ່​ນີ້.</w:t>
      </w:r>
    </w:p>
    <w:p/>
    <w:p>
      <w:r xmlns:w="http://schemas.openxmlformats.org/wordprocessingml/2006/main">
        <w:t xml:space="preserve">ດາວິດ​ສົງໄສ​ວ່າ​ຊາອຶເລ​ວາງແຜນ​ຕໍ່ສູ້​ລາວ ສະນັ້ນ ລາວ​ຈຶ່ງ​ຂໍ​ໃຫ້​ປະໂຣຫິດ​ອາບີອາທາ​ນຳ​ເອົາ​ເອໂຟດ​ມາ.</w:t>
      </w:r>
    </w:p>
    <w:p/>
    <w:p>
      <w:r xmlns:w="http://schemas.openxmlformats.org/wordprocessingml/2006/main">
        <w:t xml:space="preserve">1. ພະລັງແຫ່ງຄວາມສົງໄສໃນຊີວິດຂອງເຮົາ</w:t>
      </w:r>
    </w:p>
    <w:p/>
    <w:p>
      <w:r xmlns:w="http://schemas.openxmlformats.org/wordprocessingml/2006/main">
        <w:t xml:space="preserve">2. ການວາງໃຈໃນພຣະເຈົ້າໃນເວລາທີ່ມີບັນຫາ</w:t>
      </w:r>
    </w:p>
    <w:p/>
    <w:p>
      <w:r xmlns:w="http://schemas.openxmlformats.org/wordprocessingml/2006/main">
        <w:t xml:space="preserve">1. Psalm 56:3-4 "ໃນເວລາທີ່ຂ້າພະເຈົ້າຢ້ານກົວ, ຂ້າພະເຈົ້າວາງໃຈໃນພຣະອົງ, ໃນພຣະເຈົ້າ, ຖ້ອຍຄໍາທີ່ເຮົາສັນລະເສີນ, ໃນພຣະເຈົ້າ, ຂ້າພະເຈົ້າໄວ້ວາງໃຈ, ຂ້າພະເຈົ້າຈະບໍ່ຢ້ານກົວ, ເນື້ອຫນັງສາມາດເຮັດແນວໃດກັບຂ້າພະເຈົ້າ?"</w:t>
      </w:r>
    </w:p>
    <w:p/>
    <w:p>
      <w:r xmlns:w="http://schemas.openxmlformats.org/wordprocessingml/2006/main">
        <w:t xml:space="preserve">2. ສຸພາສິດ 3:5-6 "ຈົ່ງວາງໃຈໃນພຣະຢາເວດ້ວຍສຸດຫົວໃຈຂອງເຈົ້າ, ແລະຢ່າອີງໃສ່ຄວາມເຂົ້າໃຈຂອງເຈົ້າເອງ; ໃນທຸກວິທີທາງຂອງເຈົ້າ, ຈົ່ງຮັບຮູ້ພຣະອົງ, ແລະພຣະອົງຈະຊີ້ນໍາເສັ້ນທາງຂອງເຈົ້າ."</w:t>
      </w:r>
    </w:p>
    <w:p/>
    <w:p>
      <w:r xmlns:w="http://schemas.openxmlformats.org/wordprocessingml/2006/main">
        <w:t xml:space="preserve">1 ຊາມູເອນ 23:10 ດາວິດ​ກ່າວ​ວ່າ, “ຂ້າແດ່​ພຣະເຈົ້າຢາເວ ພຣະເຈົ້າ​ຂອງ​ຊາດ​ອິດສະຣາເອນ ຜູ້​ຮັບໃຊ້​ຂອງ​ພຣະອົງ​ໄດ້​ຍິນ​ຢ່າງ​ແນ່ນອນ​ວ່າ ໂຊນ​ສະແຫວງ​ຫາ​ເມືອງ​ກີລາ ເພື່ອ​ທຳລາຍ​ເມືອງ​ເພາະ​ເຫັນ​ແກ່​ຂ້ານ້ອຍ.</w:t>
      </w:r>
    </w:p>
    <w:p/>
    <w:p>
      <w:r xmlns:w="http://schemas.openxmlformats.org/wordprocessingml/2006/main">
        <w:t xml:space="preserve">ດາວິດ​ອະທິດຖານ​ຂໍ​ຄວາມ​ຊ່ວຍ​ເຫຼືອ​ຈາກ​ພະ​ເຢໂຫວາ ເມື່ອ​ເພິ່ນ​ໄດ້​ຍິນ​ວ່າ​ຊາອູນ​ກຳລັງ​ມາ​ທີ່​ເມືອງ​ກີລາ​ເພື່ອ​ທຳລາຍ​ເມືອງ.</w:t>
      </w:r>
    </w:p>
    <w:p/>
    <w:p>
      <w:r xmlns:w="http://schemas.openxmlformats.org/wordprocessingml/2006/main">
        <w:t xml:space="preserve">1. ພະເຈົ້າຈະປົກປ້ອງເຮົາຈາກສັດຕູຂອງເຮົາສະເໝີ.</w:t>
      </w:r>
    </w:p>
    <w:p/>
    <w:p>
      <w:r xmlns:w="http://schemas.openxmlformats.org/wordprocessingml/2006/main">
        <w:t xml:space="preserve">2. ເຮົາ​ຕ້ອງ​ໄວ້​ວາງ​ໃຈ​ໃນ​ພຣະ​ຜູ້​ເປັນ​ເຈົ້າ​ສະ​ເໝີ​ໃນ​ເວ​ລາ​ທີ່​ມີ​ຄວາມ​ຫຍຸ້ງ​ຍາກ.</w:t>
      </w:r>
    </w:p>
    <w:p/>
    <w:p>
      <w:r xmlns:w="http://schemas.openxmlformats.org/wordprocessingml/2006/main">
        <w:t xml:space="preserve">1. Psalm 18:2 - "ພຣະຜູ້ເປັນເຈົ້າເປັນຫີນ, ແລະເປັນປ້ອມ, ແລະການປົດປ່ອຍຂອງຂ້າພະເຈົ້າ; ພຣະເຈົ້າຂອງຂ້າພະເຈົ້າ, ຄວາມເຂັ້ມແຂງຂອງຂ້າພະເຈົ້າ, ຂ້າພະເຈົ້າຈະໄວ້ວາງໃຈ, buckler ຂອງຂ້າພະເຈົ້າ, ແລະ horn ຂອງຄວາມລອດຂອງຂ້າພະເຈົ້າ, ແລະ tower ສູງຂອງຂ້າພະເຈົ້າ."</w:t>
      </w:r>
    </w:p>
    <w:p/>
    <w:p>
      <w:r xmlns:w="http://schemas.openxmlformats.org/wordprocessingml/2006/main">
        <w:t xml:space="preserve">2. ເອ​ຊາ​ຢາ 41:10 - “ຢ່າ​ຢ້ານ​ເລີຍ, ເພາະ​ເຮົາ​ຢູ່​ກັບ​ເຈົ້າ: ຢ່າ​ຊູ່​ໃຈ​ເລີຍ, ເພາະ​ເຮົາ​ຄື​ພຣະ​ເຈົ້າ: ເຮົາ​ຈະ​ເສີມ​ຄວາມ​ເຂັ້ມ​ແຂງ​ໃຫ້​ເຈົ້າ; ແທ້​ຈິງ​ແລ້ວ, ເຮົາ​ຈະ​ຊ່ວຍ​ເຈົ້າ; ແທ້​ຈິງ​ແລ້ວ, ເຮົາ​ຈະ​ອູ້ມ​ເຈົ້າ​ດ້ວຍ​ມື​ຂວາ. ຂອງຄວາມຊອບທໍາຂອງຂ້ອຍ."</w:t>
      </w:r>
    </w:p>
    <w:p/>
    <w:p>
      <w:r xmlns:w="http://schemas.openxmlformats.org/wordprocessingml/2006/main">
        <w:t xml:space="preserve">1 ຊາມູເອນ 23:11 ຄົນ​ເມືອງ​ກີລາ​ຈະ​ມອບ​ຂ້ອຍ​ໄວ້​ໃນ​ກຳມື​ຂອງ​ລາວ​ບໍ? ໂຊໂລຈະລົງມາຕາມທີ່ຄົນຮັບໃຊ້ຂອງເຈົ້າໄດ້ຍິນບໍ? ຂ້າແດ່​ພຣະເຈົ້າຢາເວ ພຣະເຈົ້າ​ຂອງ​ຊາດ​ອິດສະຣາເອນ, ຂໍ​ກ່າວ​ຕໍ່​ຜູ້ຮັບໃຊ້​ຂອງ​ພຣະອົງ. ແລະພຣະຜູ້ເປັນເຈົ້າໄດ້ກ່າວວ່າ, ພຣະອົງຈະລົງມາ.</w:t>
      </w:r>
    </w:p>
    <w:p/>
    <w:p>
      <w:r xmlns:w="http://schemas.openxmlformats.org/wordprocessingml/2006/main">
        <w:t xml:space="preserve">ດາວິດ​ໄດ້​ທູນ​ຖາມ​ພຣະເຈົ້າຢາເວ​ວ່າ ໂຊໂລ​ຈະ​ລົງ​ມາ​ທີ່​ເມືອງ​ກີລາ​ບໍ ແລະ​ພຣະເຈົ້າຢາເວ​ກໍ​ຢືນຢັນ​ວ່າ​ລາວ​ຈະ​ລົງ​ມາ.</w:t>
      </w:r>
    </w:p>
    <w:p/>
    <w:p>
      <w:r xmlns:w="http://schemas.openxmlformats.org/wordprocessingml/2006/main">
        <w:t xml:space="preserve">1. ວາງໃຈພະເຈົ້າໃນເວລາຍາກລໍາບາກ</w:t>
      </w:r>
    </w:p>
    <w:p/>
    <w:p>
      <w:r xmlns:w="http://schemas.openxmlformats.org/wordprocessingml/2006/main">
        <w:t xml:space="preserve">2. ການສະແຫວງຫາການຊີ້ນໍາແລະທິດທາງຂອງພຣະເຈົ້າ</w:t>
      </w:r>
    </w:p>
    <w:p/>
    <w:p>
      <w:r xmlns:w="http://schemas.openxmlformats.org/wordprocessingml/2006/main">
        <w:t xml:space="preserve">1. 1 ຊາມູເອນ 23:11</w:t>
      </w:r>
    </w:p>
    <w:p/>
    <w:p>
      <w:r xmlns:w="http://schemas.openxmlformats.org/wordprocessingml/2006/main">
        <w:t xml:space="preserve">2. Psalm 56:3-4 "ໃນເວລາທີ່ຂ້າພະເຈົ້າຢ້ານ, ຂ້າພະເຈົ້າວາງໃຈໃນພຣະອົງ, ໃນພຣະເຈົ້າ, ຂ້າພະເຈົ້າສັນລະເສີນພຣະຄໍາຂອງພຣະອົງ, ໃນພຣະເຈົ້າ, ຂ້າພະເຈົ້າໄວ້ວາງໃຈ, ຂ້າພະເຈົ້າຈະບໍ່ຢ້ານກົວ, ເນື້ອຫນັງສາມາດເຮັດແນວໃດກັບຂ້າພະເຈົ້າ?"</w:t>
      </w:r>
    </w:p>
    <w:p/>
    <w:p>
      <w:r xmlns:w="http://schemas.openxmlformats.org/wordprocessingml/2006/main">
        <w:t xml:space="preserve">1 ຊາມູເອນ 23:12 ດາວິດ​ຕອບ​ວ່າ, “ຊາວ​ເກອີລາ​ຈະ​ມອບ​ຂ້ອຍ​ແລະ​ຄົນ​ຂອງຂ້ອຍ​ໄວ້​ໃນ​ກຳມື​ຂອງ​ຊາອູນ​ບໍ? ແລະ ພຣະ​ຜູ້​ເປັນ​ເຈົ້າ​ໄດ້​ກ່າວ​ວ່າ, ພວກ​ເຂົາ​ເຈົ້າ​ຈະ​ປົດ​ປ່ອຍ​ທ່ານ.</w:t>
      </w:r>
    </w:p>
    <w:p/>
    <w:p>
      <w:r xmlns:w="http://schemas.openxmlformats.org/wordprocessingml/2006/main">
        <w:t xml:space="preserve">ດາວິດ​ໄດ້​ທູນ​ຖາມ​ພຣະ​ຜູ້​ເປັນ​ເຈົ້າ ຖ້າ​ຫາກ​ວ່າ​ປະຊາຊົນ​ເມືອງ​ກີລາ​ຈະ​ມອບ​ລາວ​ແລະ​ຄົນ​ຂອງ​ເພິ່ນ​ໄວ້​ໃນ​ກຳມື​ຂອງ​ຊາອູນ, ແລະ​ພຣະ​ຜູ້​ເປັນ​ເຈົ້າ​ໄດ້​ກ່າວ​ວ່າ​ພວກ​ເຂົາ​ຈະ.</w:t>
      </w:r>
    </w:p>
    <w:p/>
    <w:p>
      <w:r xmlns:w="http://schemas.openxmlformats.org/wordprocessingml/2006/main">
        <w:t xml:space="preserve">1. ການທົດລອງເກີດຂຶ້ນເລື້ອຍໆ, ແຕ່ພຣະເຈົ້າຢູ່ກັບເຮົາສະເໝີ.</w:t>
      </w:r>
    </w:p>
    <w:p/>
    <w:p>
      <w:r xmlns:w="http://schemas.openxmlformats.org/wordprocessingml/2006/main">
        <w:t xml:space="preserve">2. ເຮົາ​ຕ້ອງ​ໄວ້​ວາງ​ໃຈ​ໃນ​ພຣະ​ຜູ້​ເປັນ​ເຈົ້າ ເຖິງ​ແມ່ນ​ຈະ​ປະ​ເຊີນ​ກັບ​ສະ​ພາບ​ການ​ທີ່​ຫຍຸ້ງ​ຍາກ.</w:t>
      </w:r>
    </w:p>
    <w:p/>
    <w:p>
      <w:r xmlns:w="http://schemas.openxmlformats.org/wordprocessingml/2006/main">
        <w:t xml:space="preserve">1. ຄຳເພງ 46:1-3 “ພະເຈົ້າ​ເປັນ​ບ່ອນ​ລີ້​ໄພ​ແລະ​ກຳລັງ​ຂອງ​ພວກ​ເຮົາ ແລະ​ເປັນ​ການ​ຊ່ວຍ​ເຫຼືອ​ໃນ​ຄວາມ​ທຸກ​ລຳບາກ ດັ່ງ​ນັ້ນ​ເຮົາ​ຈະ​ບໍ່​ຢ້ານ​ວ່າ​ແຜ່ນດິນ​ໂລກ​ຈະ​ເຮັດ​ໃຫ້​ທາງ​ໃດ ແຕ່​ພູເຂົາ​ທັງ​ຫຼາຍ​ຖືກ​ຍ້າຍ​ໄປ​ຢູ່​ໃນ​ໃຈ​ຂອງ​ທະເລ​ເຖິງ​ວ່າ​ນໍ້າ​ຂອງ​ມັນ​ຈະ​ເຮັດ​ໃຫ້​ເຮົາ​ບໍ່​ຢ້ານ. ສຽງດັງແລະໂຟມ, ເຖິງແມ່ນວ່າພູເຂົາຈະສັ່ນສະເທືອນຍ້ອນການໃຄ່ບວມຂອງມັນ.</w:t>
      </w:r>
    </w:p>
    <w:p/>
    <w:p>
      <w:r xmlns:w="http://schemas.openxmlformats.org/wordprocessingml/2006/main">
        <w:t xml:space="preserve">2. ເອຊາຢາ 41:10 - "ຢ່າຢ້ານ, ເພາະວ່າຂ້ອຍຢູ່ກັບເຈົ້າ; ຢ່າຕົກໃຈ, ເພາະວ່າຂ້ອຍເປັນພຣະເຈົ້າຂອງເຈົ້າ, ຂ້ອຍຈະເສີມສ້າງເຈົ້າ, ຂ້ອຍຈະຊ່ວຍເຈົ້າ, ຂ້ອຍຈະຊ່ວຍເຈົ້າດ້ວຍມືຂວາຂອງຂ້ອຍ."</w:t>
      </w:r>
    </w:p>
    <w:p/>
    <w:p>
      <w:r xmlns:w="http://schemas.openxmlformats.org/wordprocessingml/2006/main">
        <w:t xml:space="preserve">1 ຊາມູເອນ 23:13 ແລ້ວ​ດາວິດ​ກັບ​ຄົນ​ຂອງ​ເພິ່ນ​ທີ່​ມີ​ປະມານ​ຫົກຮ້ອຍ​ຄົນ​ໄດ້​ລຸກ​ຂຶ້ນ​ອອກ​ຈາກ​ເມືອງ​ກີລາ ແລະ​ໄປ​ບ່ອນ​ໃດ​ກໍ​ຕາມ​ທີ່​ພວກເຂົາ​ສາມາດ​ໄປ​ໄດ້. ແລະ ມັນ​ໄດ້​ຖືກ​ບອກ​ຊາອຶເລ​ວ່າ ດາວິດ​ໄດ້​ໜີ​ອອກ​ຈາກ​ເມືອງ​ກີລາ; ແລະ ລາວ​ໄດ້​ຫ້າມ​ອອກ​ໄປ.</w:t>
      </w:r>
    </w:p>
    <w:p/>
    <w:p>
      <w:r xmlns:w="http://schemas.openxmlformats.org/wordprocessingml/2006/main">
        <w:t xml:space="preserve">ດາວິດ​ແລະ​ຄົນ​ຂອງ​ລາວ​ທີ່​ມີ​ຈຳນວນ 600 ຄົນ​ໄດ້​ໜີ​ອອກ​ຈາກ​ເມືອງ​ກີລາ ເມື່ອ​ພວກ​ເຂົາ​ໄດ້​ຍິນ​ເລື່ອງ​ຂອງ​ຊາອຶເລ.</w:t>
      </w:r>
    </w:p>
    <w:p/>
    <w:p>
      <w:r xmlns:w="http://schemas.openxmlformats.org/wordprocessingml/2006/main">
        <w:t xml:space="preserve">1. ຢ່າຢ້ານທີ່ຈະຫນີໄປເມື່ອຮູ້ສຶກວ່າອັນຕະລາຍ.</w:t>
      </w:r>
    </w:p>
    <w:p/>
    <w:p>
      <w:r xmlns:w="http://schemas.openxmlformats.org/wordprocessingml/2006/main">
        <w:t xml:space="preserve">2. ພຣະ​ເຈົ້າ​ສາ​ມາດ​ໃຫ້​ທ່ານ​ທິດ​ທາງ​ໃນ​ເວ​ລາ​ທີ່​ມີ​ຄວາມ​ຢ້ານ​ກົວ​ແລະ​ຄວາມ​ບໍ່​ແນ່​ນອນ.</w:t>
      </w:r>
    </w:p>
    <w:p/>
    <w:p>
      <w:r xmlns:w="http://schemas.openxmlformats.org/wordprocessingml/2006/main">
        <w:t xml:space="preserve">1. ສຸພາສິດ 18:10 - ຊື່​ຂອງ​ພຣະເຈົ້າຢາເວ​ເປັນ​ຫໍຄອຍ​ທີ່​ເຂັ້ມແຂງ; ຄົນຊອບທໍາແລ່ນເຂົ້າໄປໃນມັນ, ແລະປອດໄພ.</w:t>
      </w:r>
    </w:p>
    <w:p/>
    <w:p>
      <w:r xmlns:w="http://schemas.openxmlformats.org/wordprocessingml/2006/main">
        <w:t xml:space="preserve">2. ໂຢຊວຍ 1:9 - ເຮົາ​ໄດ້​ສັ່ງ​ເຈົ້າ​ບໍ? ຈົ່ງເຂັ້ມແຂງແລະມີຄວາມກ້າຫານທີ່ດີ; ຢ່າ​ຢ້ານ, ຢ່າ​ຕົກໃຈ​ເລີຍ ເພາະ​ພຣະເຈົ້າຢາເວ ພຣະເຈົ້າ​ຂອງ​ເຈົ້າ​ສະຖິດ​ຢູ່​ກັບ​ເຈົ້າ​ທຸກ​ບ່ອນ​ທີ່​ເຈົ້າ​ຈະ​ໄປ.</w:t>
      </w:r>
    </w:p>
    <w:p/>
    <w:p>
      <w:r xmlns:w="http://schemas.openxmlformats.org/wordprocessingml/2006/main">
        <w:t xml:space="preserve">1 ຊາມູເອນ 23:14 ກະສັດ​ດາວິດ​ໄດ້​ອາໄສ​ຢູ່​ໃນ​ຖິ່ນ​ແຫ້ງແລ້ງ​ກັນດານ​ໃນ​ບ່ອນ​ທີ່​ໝັ້ນ​ຂອງ​ພວກ​ທີ່​ໝັ້ນ​ຄົງ ແລະ​ຢູ່​ໃນ​ພູເຂົາ​ໃນ​ຖິ່ນ​ແຫ້ງແລ້ງ​ກັນດານ​ຊີຟ. ໂຊໂລ​ໄດ້​ຊອກ​ຫາ​ລາວ​ທຸກ​ມື້, ແຕ່​ພະເຈົ້າ​ບໍ່​ໄດ້​ມອບ​ລາວ​ໄວ້​ໃນ​ມື​ຂອງ​ລາວ.</w:t>
      </w:r>
    </w:p>
    <w:p/>
    <w:p>
      <w:r xmlns:w="http://schemas.openxmlformats.org/wordprocessingml/2006/main">
        <w:t xml:space="preserve">ດາວິດ​ຢູ່​ໃນ​ຖິ່ນ​ແຫ້ງແລ້ງ​ກັນດານ ແລະ​ໃນ​ພູເຂົາ​ໃນ​ຖິ່ນ​ແຫ້ງແລ້ງ​ກັນດານ​ຊີຟ ບ່ອນ​ທີ່​ໂຊໂລ​ຊອກ​ຫາ​ລາວ​ທຸກ​ມື້ ແຕ່​ພະເຈົ້າ​ບໍ່​ຍອມ​ໃຫ້​ໂຊໂລ​ພົບ.</w:t>
      </w:r>
    </w:p>
    <w:p/>
    <w:p>
      <w:r xmlns:w="http://schemas.openxmlformats.org/wordprocessingml/2006/main">
        <w:t xml:space="preserve">1. ພະເຈົ້າໃຫ້ການປົກປ້ອງຜູ້ທີ່ຕ້ອງການ.</w:t>
      </w:r>
    </w:p>
    <w:p/>
    <w:p>
      <w:r xmlns:w="http://schemas.openxmlformats.org/wordprocessingml/2006/main">
        <w:t xml:space="preserve">2. ພຣະເຈົ້າເປັນຜູ້ປົກປ້ອງແລະປົກປ້ອງພວກເຮົາໃນເວລາທີ່ມີບັນຫາ.</w:t>
      </w:r>
    </w:p>
    <w:p/>
    <w:p>
      <w:r xmlns:w="http://schemas.openxmlformats.org/wordprocessingml/2006/main">
        <w:t xml:space="preserve">1. Psalm 27:1 - ພຣະ ຜູ້ ເປັນ ເຈົ້າ ເປັນ ຄວາມ ສະ ຫວ່າງ ແລະ ຄວາມ ລອດ ຂອງ ຂ້າ ພະ ເຈົ້າ; ຂ້ອຍຈະຢ້ານໃຜ? ພຣະ​ຜູ້​ເປັນ​ເຈົ້າ​ເປັນ​ທີ່​ໝັ້ນ​ຂອງ​ຊີ​ວິດ​ຂອງ​ຂ້າ​ພະ​ເຈົ້າ; ຂ້ອຍຈະຢ້ານໃຜ?</w:t>
      </w:r>
    </w:p>
    <w:p/>
    <w:p>
      <w:r xmlns:w="http://schemas.openxmlformats.org/wordprocessingml/2006/main">
        <w:t xml:space="preserve">2. ຄໍາເພງ 46:1 —ພະເຈົ້າ​ເປັນ​ບ່ອນ​ລີ້​ໄພ​ແລະ​ກຳລັງ​ຂອງ​ເຮົາ​ເຊິ່ງ​ເປັນ​ການ​ຊ່ວຍ​ເຫຼືອ​ໃນ​ທຸກ​ບັນຫາ.</w:t>
      </w:r>
    </w:p>
    <w:p/>
    <w:p>
      <w:r xmlns:w="http://schemas.openxmlformats.org/wordprocessingml/2006/main">
        <w:t xml:space="preserve">1 ຊາມູເອນ 23:15 ແລະ​ດາວິດ​ໄດ້​ເຫັນ​ກະສັດ​ໂຊນ​ອອກ​ມາ​ເພື່ອ​ຊອກ​ຫາ​ຊີວິດ​ຂອງ​ເພິ່ນ, ແລະ​ດາວິດ​ໄດ້​ຢູ່​ໃນ​ຖິ່ນ​ແຫ້ງແລ້ງ​ກັນດານ​ຊີຟ.</w:t>
      </w:r>
    </w:p>
    <w:p/>
    <w:p>
      <w:r xmlns:w="http://schemas.openxmlformats.org/wordprocessingml/2006/main">
        <w:t xml:space="preserve">ດາວິດ​ໄດ້​ພົບ​ເຫັນ​ຕົວ​ເອງ​ຕົກ​ຢູ່​ໃນ​ສະພາບ​ຮ້າຍ​ແຮງ ເມື່ອ​ຊາອຶເລ​ອອກ​ໄປ​ເອົາ​ຊີວິດ.</w:t>
      </w:r>
    </w:p>
    <w:p/>
    <w:p>
      <w:r xmlns:w="http://schemas.openxmlformats.org/wordprocessingml/2006/main">
        <w:t xml:space="preserve">1. ເຮົາ​ຕ້ອງ​ໄວ້​ວາງໃຈ​ພະເຈົ້າ​ໃນ​ເວລາ​ອັນຕະລາຍ​ແລະ​ຄວາມ​ຢ້ານ.</w:t>
      </w:r>
    </w:p>
    <w:p/>
    <w:p>
      <w:r xmlns:w="http://schemas.openxmlformats.org/wordprocessingml/2006/main">
        <w:t xml:space="preserve">2. ພະເຈົ້າ​ຈະ​ໃຫ້​ການ​ປົກ​ປ້ອງ​ແລະ​ການ​ຊີ້​ນຳ​ເມື່ອ​ເຮົາ​ຂັດ​ສົນ.</w:t>
      </w:r>
    </w:p>
    <w:p/>
    <w:p>
      <w:r xmlns:w="http://schemas.openxmlformats.org/wordprocessingml/2006/main">
        <w:t xml:space="preserve">1. Psalm 34:4 - ຂ້າ ພະ ເຈົ້າ ໄດ້ ສະ ແຫວງ ຫາ ພຣະ ຜູ້ ເປັນ ເຈົ້າ, ແລະ ພຣະ ອົງ ໄດ້ ຍິນ ຂ້າ ພະ ເຈົ້າ, ແລະ ປົດ ປ່ອຍ ຂ້າ ພະ ເຈົ້າ ຈາກ ຄວາມ ຢ້ານ ກົວ ທັງ ຫມົດ ຂອງ ຂ້າ ພະ ເຈົ້າ.</w:t>
      </w:r>
    </w:p>
    <w:p/>
    <w:p>
      <w:r xmlns:w="http://schemas.openxmlformats.org/wordprocessingml/2006/main">
        <w:t xml:space="preserve">2. Psalm 91:11-12 - ສໍາລັບພຣະອົງຈະສັ່ງເທວະດາຂອງພຣະອົງກ່ຽວກັບທ່ານເພື່ອປົກປ້ອງທ່ານໃນທຸກວິທີການຂອງທ່ານ; ພວກ​ເຂົາ​ຈະ​ຍົກ​ເຈົ້າ​ຂຶ້ນ​ໃນ​ມື​ຂອງ​ເຂົາ​ເຈົ້າ, ດັ່ງ​ນັ້ນ​ທ່ານ​ຈະ​ບໍ່​ໄດ້​ຕີ​ຕີນ​ຂອງ​ທ່ານ​ກັບ​ກ້ອນ​ຫີນ.</w:t>
      </w:r>
    </w:p>
    <w:p/>
    <w:p>
      <w:r xmlns:w="http://schemas.openxmlformats.org/wordprocessingml/2006/main">
        <w:t xml:space="preserve">1 ຊາມູເອນ 23:16 ແລ້ວ​ໂຢນາທານ​ລູກຊາຍ​ຂອງ​ໂຊນ​ກໍ​ລຸກ​ຂຶ້ນ ແລະ​ເຂົ້າ​ໄປ​ຫາ​ດາວິດ​ໃນ​ໄມ້​ນັ້ນ ແລະ​ໃຫ້​ກຳລັງ​ໃຈ​ຂອງ​ເພິ່ນ​ໃນ​ພຣະເຈົ້າ.</w:t>
      </w:r>
    </w:p>
    <w:p/>
    <w:p>
      <w:r xmlns:w="http://schemas.openxmlformats.org/wordprocessingml/2006/main">
        <w:t xml:space="preserve">ໂຢນາທານ​ລູກຊາຍ​ຂອງ​ຊາອຶເລ​ໄດ້​ໄປ​ຫາ​ດາວິດ​ໃນ​ຖິ່ນ​ແຫ້ງແລ້ງ​ກັນດານ​ເພື່ອ​ໃຫ້​ກຳລັງ​ໃຈ​ລາວ​ໃນ​ພະເຈົ້າ.</w:t>
      </w:r>
    </w:p>
    <w:p/>
    <w:p>
      <w:r xmlns:w="http://schemas.openxmlformats.org/wordprocessingml/2006/main">
        <w:t xml:space="preserve">1. ພະລັງ​ຂອງ​ການ​ໃຫ້​ກຳລັງ​ໃຈ: ວິທີ​ທີ່​ໂຢນາທານ​ເສີມ​ຄວາມ​ເຊື່ອ​ໃນ​ພະເຈົ້າ​ຂອງ​ດາວິດ</w:t>
      </w:r>
    </w:p>
    <w:p/>
    <w:p>
      <w:r xmlns:w="http://schemas.openxmlformats.org/wordprocessingml/2006/main">
        <w:t xml:space="preserve">2. ຄວາມສຳຄັນຂອງມິດຕະພາບ: ໂຢນາທານສະໜັບສະໜູນດາວິດແນວໃດໃນຍາມທີ່ລາວຕ້ອງການ</w:t>
      </w:r>
    </w:p>
    <w:p/>
    <w:p>
      <w:r xmlns:w="http://schemas.openxmlformats.org/wordprocessingml/2006/main">
        <w:t xml:space="preserve">1. ຜູ້ເທສະໜາປ່າວປະກາດ 4:9-12 —ສອງ​ຄົນ​ດີ​ກວ່າ​ຄົນ​ໜຶ່ງ ເພາະ​ເຂົາ​ເຈົ້າ​ໄດ້​ລາງວັນ​ທີ່​ດີ​ສຳລັບ​ວຽກ​ງານ​ຂອງ​ເຂົາ​ເຈົ້າ. ເພາະ​ຖ້າ​ພວກ​ເຂົາ​ລົ້ມ​ລົງ ຜູ້​ໜຶ່ງ​ຈະ​ຍົກ​ເພື່ອນ​ຂອງ​ຕົນ​ຂຶ້ນ. ແຕ່​ວິບັດ​ແກ່​ຜູ້​ທີ່​ຢູ່​ຄົນ​ດຽວ​ເມື່ອ​ລາວ​ລົ້ມ​ລົງ ແລະ​ບໍ່​ມີ​ອີກ​ຄົນ​ໜຶ່ງ​ທີ່​ຈະ​ຍົກ​ລາວ​ຂຶ້ນ!</w:t>
      </w:r>
    </w:p>
    <w:p/>
    <w:p>
      <w:r xmlns:w="http://schemas.openxmlformats.org/wordprocessingml/2006/main">
        <w:t xml:space="preserve">2. ສຸພາສິດ 27:17 - ເຫລໍກ​ເຮັດ​ໃຫ້​ເຫຼັກ​ຄົມ, ຄົນ​ໜຶ່ງ​ເຮັດ​ໃຫ້​ອີກ​ຄົນ​ໜຶ່ງ​ຄົມ.</w:t>
      </w:r>
    </w:p>
    <w:p/>
    <w:p>
      <w:r xmlns:w="http://schemas.openxmlformats.org/wordprocessingml/2006/main">
        <w:t xml:space="preserve">1 ຊາມູເອນ 23:17 ແລະ​ເພິ່ນ​ໄດ້​ເວົ້າ​ກັບ​ລາວ​ວ່າ, ຢ່າ​ຢ້ານ​ເລີຍ ເພາະ​ມື​ຂອງ​ໂຊນ​ພໍ່​ຂອງ​ຂ້ອຍ​ຈະ​ບໍ່​ພົບ​ເຈົ້າ. ແລະ ເຈົ້າ​ຈະ​ເປັນ​ກະສັດ​ຂອງ​ອິດ​ສະ​ຣາ​ເອນ, ແລະ ເຮົາ​ຈະ​ເປັນ​ຜູ້​ຕໍ່​ໄປ​ກັບ​ເຈົ້າ; ແລະ Saul ພໍ່​ຂອງ​ຂ້າ​ພະ​ເຈົ້າ​ຍັງ​ຮູ້​ຈັກ.</w:t>
      </w:r>
    </w:p>
    <w:p/>
    <w:p>
      <w:r xmlns:w="http://schemas.openxmlformats.org/wordprocessingml/2006/main">
        <w:t xml:space="preserve">ດາວິດ​ແລະ​ໂຢນາທານ​ເຮັດ​ພັນທະສັນຍາ​ວ່າ ໂຢນາທານ​ຈະ​ປົກປ້ອງ​ດາວິດ​ຈາກ​ກະສັດ​ໂຊນ ແລະ​ວ່າ​ດາວິດ​ຈະ​ເປັນ​ກະສັດ​ຂອງ​ຊາດ​ອິດສະຣາເອນ.</w:t>
      </w:r>
    </w:p>
    <w:p/>
    <w:p>
      <w:r xmlns:w="http://schemas.openxmlformats.org/wordprocessingml/2006/main">
        <w:t xml:space="preserve">1. ພະລັງແຫ່ງພັນທະສັນຍາ: ກວດເບິ່ງຄວາມສັດຊື່ຂອງໂຢນາທານ ແລະ ດາວິດ</w:t>
      </w:r>
    </w:p>
    <w:p/>
    <w:p>
      <w:r xmlns:w="http://schemas.openxmlformats.org/wordprocessingml/2006/main">
        <w:t xml:space="preserve">2. ການຮຽນຮູ້ຈາກຄວາມສໍາພັນຂອງໂຢນາທານແລະດາວິດ: ການສຶກສາໃນຄວາມສັດຊື່</w:t>
      </w:r>
    </w:p>
    <w:p/>
    <w:p>
      <w:r xmlns:w="http://schemas.openxmlformats.org/wordprocessingml/2006/main">
        <w:t xml:space="preserve">1. ມັດທາຍ 28:19-20 - ດັ່ງນັ້ນ, ເຈົ້າຈົ່ງໄປ, ແລະສອນທຸກຊາດ, ໃຫ້ບັບຕິສະມາໃນພຣະນາມຂອງພຣະບິດາ, ແລະຂອງພຣະບຸດ, ແລະຂອງພຣະວິນຍານບໍລິສຸດ: ສອນພວກເຂົາໃຫ້ປະຕິບັດຕາມທຸກສິ່ງທີ່ເຮົາໄດ້ສັ່ງເຈົ້າ: ແລະ, ເບິ່ງ​ແມ, ເຮົາ​ຢູ່​ກັບ​ເຈົ້າ​ສະ​ເໝີ, ແມ່ນ​ແຕ່​ຈົນ​ເຖິງ​ທີ່​ສຸດ​ຂອງ​ໂລກ.</w:t>
      </w:r>
    </w:p>
    <w:p/>
    <w:p>
      <w:r xmlns:w="http://schemas.openxmlformats.org/wordprocessingml/2006/main">
        <w:t xml:space="preserve">2. ໂຣມ 12:10 - ມີຄວາມເມດຕາຕໍ່ກັນແລະກັນດ້ວຍຄວາມຮັກທີ່ເປັນພີ່ນ້ອງ; ໃນກຽດນິຍົມຊຶ່ງກັນແລະກັນ.</w:t>
      </w:r>
    </w:p>
    <w:p/>
    <w:p>
      <w:r xmlns:w="http://schemas.openxmlformats.org/wordprocessingml/2006/main">
        <w:t xml:space="preserve">1 ຊາມູເອນ 23:18 ແລະ​ພວກເຂົາ​ທັງສອງ​ໄດ້​ເຮັດ​ພັນທະສັນຍາ​ຕໍ່​ພຣະເຈົ້າຢາເວ; ແລະ​ດາວິດ​ໄດ້​ອາໄສ​ຢູ່​ໃນ​ໄມ້ ແລະ​ໂຢນາທານ​ກໍ​ໄປ​ທີ່​ເຮືອນ​ຂອງ​ເພິ່ນ.</w:t>
      </w:r>
    </w:p>
    <w:p/>
    <w:p>
      <w:r xmlns:w="http://schemas.openxmlformats.org/wordprocessingml/2006/main">
        <w:t xml:space="preserve">ດາວິດ​ກັບ​ໂຢນາທານ​ໄດ້​ເຮັດ​ພັນທະສັນຍາ​ຕໍ່​ພຣະພັກ​ຂອງ​ອົງພຣະ​ຜູ້​ເປັນເຈົ້າ, ແລ້ວ​ດາວິດ​ກໍ​ຢູ່​ໃນ​ປ່າ​ຂະນະ​ທີ່​ໂຢນາທານ​ກັບ​ເມືອ​ເຮືອນ.</w:t>
      </w:r>
    </w:p>
    <w:p/>
    <w:p>
      <w:r xmlns:w="http://schemas.openxmlformats.org/wordprocessingml/2006/main">
        <w:t xml:space="preserve">1. ພັນທະສັນຍາແຫ່ງມິດຕະພາບ: ຄວາມສຳພັນຂອງດາວິດແລະໂຢນາທານສາມາດສອນເຮົາແນວໃດກ່ຽວກັບການຮັກຄົນອື່ນ</w:t>
      </w:r>
    </w:p>
    <w:p/>
    <w:p>
      <w:r xmlns:w="http://schemas.openxmlformats.org/wordprocessingml/2006/main">
        <w:t xml:space="preserve">2. ພະລັງແຫ່ງພັນທະສັນຍາ: ເປັນຫຍັງການສັນຍາກັບພຣະເຈົ້າຈຶ່ງປ່ຽນແປງຊີວິດຂອງເຈົ້າ</w:t>
      </w:r>
    </w:p>
    <w:p/>
    <w:p>
      <w:r xmlns:w="http://schemas.openxmlformats.org/wordprocessingml/2006/main">
        <w:t xml:space="preserve">1. ຜູ້ເທສະໜາປ່າວປະກາດ 4:9-12 —ສອງ​ຄົນ​ດີ​ກວ່າ​ຄົນ​ໜຶ່ງ ເພາະ​ມີ​ຜົນ​ຕອບ​ແທນ​ທີ່​ດີ​ໃນ​ການ​ອອກ​ແຮງ​ງານ: ຖ້າ​ເຂົາ​ທັງ​ສອງ​ລົ້ມ​ລົງ ຜູ້​ໜຶ່ງ​ຊ່ວຍ​ອີກ​ຄົນ​ໜຶ່ງ​ຂຶ້ນ​ມາ. ແຕ່​ຈົ່ງ​ສົງສານ​ຜູ້​ທີ່​ລົ້ມ​ລົງ​ແລະ​ບໍ່​ມີ​ໃຜ​ຊ່ວຍ​ເຂົາ​ໄດ້.</w:t>
      </w:r>
    </w:p>
    <w:p/>
    <w:p>
      <w:r xmlns:w="http://schemas.openxmlformats.org/wordprocessingml/2006/main">
        <w:t xml:space="preserve">2. ຢາໂກໂບ 2:14-17 —ອ້າຍ​ເອື້ອຍ​ນ້ອງ​ຂອງ​ຂ້າ​ພະ​ເຈົ້າ​ຈະ​ເປັນ​ການ​ດີ​ອັນ​ໃດ​ຖ້າ​ຜູ້​ໃດ​ອ້າງ​ວ່າ​ມີ​ຄວາມ​ເຊື່ອ​ແຕ່​ບໍ່​ມີ​ການ​ກະທຳ? ຄວາມ​ເຊື່ອ​ແບບ​ນັ້ນ​ຊ່ວຍ​ເຂົາ​ເຈົ້າ​ໄດ້​ບໍ? ສົມ​ມຸດ​ວ່າ​ພີ່​ນ້ອງ​ຊາຍ​ຍິງ​ບໍ່​ມີ​ເຄື່ອງນຸ່ງ​ຫົ່ມ​ແລະ​ອາຫານ​ປະຈຳ​ວັນ. ຖ້າ​ຫາກ​ວ່າ​ຜູ້​ຫນຶ່ງ​ໃນ​ພວກ​ທ່ານ​ເວົ້າ​ກັບ​ເຂົາ​ເຈົ້າ​ວ່າ, ໄປ​ໃນ​ສັນ​ຕິ​ພາບ; ຮັກສາຄວາມອົບອຸ່ນແລະໃຫ້ອາຫານດີ, ແຕ່ບໍ່ມີຫຍັງກ່ຽວກັບຄວາມຕ້ອງການທາງດ້ານຮ່າງກາຍຂອງເຂົາເຈົ້າ, ມັນດີແນວໃດ?</w:t>
      </w:r>
    </w:p>
    <w:p/>
    <w:p>
      <w:r xmlns:w="http://schemas.openxmlformats.org/wordprocessingml/2006/main">
        <w:t xml:space="preserve">1 ຊາມູເອນ 23:19 ແລ້ວ​ຊາວ​ຊີຟີ​ກໍ​ຂຶ້ນ​ໄປ​ຫາ​ກະສັດ​ໂຊນ​ທີ່​ເມືອງ​ກີເບອາ, ໂດຍ​ເວົ້າ​ວ່າ, “ດາວິດ​ບໍ່​ໄດ້​ລີ້​ຕົວ​ຢູ່​ກັບ​ພວກ​ເຮົາ​ໃນ​ບ່ອນ​ທີ່​ໝັ້ນ​ຂອງ​ພວກ​ເຮົາ​ໃນ​ປ່າ​ໄມ້​ໃນ​ເນີນພູ​ຮາກີລາ ຊຶ່ງ​ຢູ່​ທາງ​ໃຕ້​ຂອງ​ເຢຊີໂມນ?</w:t>
      </w:r>
    </w:p>
    <w:p/>
    <w:p>
      <w:r xmlns:w="http://schemas.openxmlformats.org/wordprocessingml/2006/main">
        <w:t xml:space="preserve">ຊາວ​ຊີຟີ​ໄດ້​ມາ​ຫາ​ກະສັດ​ໂຊນ ແລະ​ບອກ​ວ່າ​ດາວິດ​ໄດ້​ລີ້​ຕົວ​ຢູ່​ໃນ​ປ່າ​ຂອງ​ຮາກີລາ ຊຶ່ງ​ຢູ່​ທາງ​ໃຕ້​ຂອງ​ເຢຊີໂມນ.</w:t>
      </w:r>
    </w:p>
    <w:p/>
    <w:p>
      <w:r xmlns:w="http://schemas.openxmlformats.org/wordprocessingml/2006/main">
        <w:t xml:space="preserve">1. ການປົກປ້ອງຂອງພຣະເຈົ້າໃນເວລາທີ່ມີບັນຫາ</w:t>
      </w:r>
    </w:p>
    <w:p/>
    <w:p>
      <w:r xmlns:w="http://schemas.openxmlformats.org/wordprocessingml/2006/main">
        <w:t xml:space="preserve">2. ຄວາມສຳຄັນຂອງຄວາມກ້າຫານ ແລະ ສັດທາ ເມື່ອປະເຊີນກັບຄວາມທຸກລຳບາກ</w:t>
      </w:r>
    </w:p>
    <w:p/>
    <w:p>
      <w:r xmlns:w="http://schemas.openxmlformats.org/wordprocessingml/2006/main">
        <w:t xml:space="preserve">1. ຄຳເພງ 46:1 - “ພະເຈົ້າ​ເປັນ​ບ່ອນ​ລີ້​ໄພ​ແລະ​ກຳລັງ​ຂອງ​ພວກ​ເຮົາ ແລະ​ເປັນ​ການ​ຊ່ວຍ​ເຫຼືອ​ໃນ​ທຸກ​ບັນຫາ.”</w:t>
      </w:r>
    </w:p>
    <w:p/>
    <w:p>
      <w:r xmlns:w="http://schemas.openxmlformats.org/wordprocessingml/2006/main">
        <w:t xml:space="preserve">2. ເຮັບເຣີ 11:32-40 “ຂ້ອຍ​ຈະ​ເວົ້າ​ຫຍັງ​ອີກ? ເພາະ​ເວລາ​ໃດ​ຂ້ອຍ​ຈະ​ບອກ​ກີເດໂອນ, ບາຣັກ, ແຊມຊັນ, ເຢບເທ, ຂອງ​ດາວິດ ແລະ​ຊາມູເອນ ແລະ​ພວກ​ຜູ້ທຳນວາຍ 33 ຄົນ​ທີ່​ມີ​ຄວາມເຊື່ອ​ໄດ້​ຊະນະ​ອານາຈັກ ແລະ​ບັງຄັບ​ຄວາມ​ຍຸຕິທຳ. ໄດ້​ຮັບ​ຄຳ​ສັນຍາ, ຢຸດ​ປາກ​ສິງ, 34 ດັບ​ອຳນາດ​ຂອງ​ໄຟ, ໜີ​ຈາກ​ຄົມ​ດາບ, ມີ​ຄວາມ​ເຂັ້ມ​ແຂງ​ຈາກ​ຄວາມ​ອ່ອນ​ແອ, ກາຍ​ເປັນ​ຜູ້​ມີ​ອຳນາດ​ໃນ​ສົງຄາມ, ເອົາ​ກອງທັບ​ຕ່າງປະ​ເທດ​ໄປ​ສູ້​ຮົບ. ບາງ​ຄົນ​ຖືກ​ທໍ​ລະ​ມານ, ບໍ່​ຍອມ​ຮັບ​ການ​ປ່ອຍ​ຕົວ, ເພື່ອ​ວ່າ​ເຂົາ​ເຈົ້າ​ຈະ​ມີ​ຊີ​ວິດ​ທີ່​ດີ​ຂຶ້ນ​ອີກ, 36 ຄົນ​ອື່ນ​ໄດ້​ຮັບ​ການ​ເຍາະ​ເຍີ້ຍ​ແລະ​ຕີ, ແລະ​ແມ່ນ​ແຕ່​ໂສ້ ແລະ​ຖືກ​ຂັງ​ຄຸກ, 37 ພວກ​ເຂົາ​ເຈົ້າ​ຖືກ​ແກວ່ງ​ກ້ອນ​ຫີນ, ຖືກ​ເລື່ອຍ​ເປັນ​ສອງ​ເທື່ອ, ຖືກ​ຂ້າ​ດ້ວຍ​ດາບ. ພວກ​ເຂົາ​ໄດ້​ເດີນ​ໄປ​ດ້ວຍ​ໜັງ​ແກະ​ແລະ​ແບ້, ຄົນ​ທຸກ​ຍາກ, ທຸກ​ທໍ​ລະ​ມານ, ຖືກ​ຂົ່ມ​ເຫັງ, 38 ຄົນ​ທີ່​ໂລກ​ນີ້​ບໍ່​ສົມ​ຄວນ​ເດີນ​ທາງ​ໄປ​ໃນ​ຖິ່ນ​ແຫ້ງ​ແລ້ງ​ກັນ​ດານ ແລະ​ຕາມ​ພູ​ເຂົາ, ແລະ​ໃນ​ຖໍ້າ ແລະ​ຖໍ້າ​ຂອງ​ໂລກ.”</w:t>
      </w:r>
    </w:p>
    <w:p/>
    <w:p>
      <w:r xmlns:w="http://schemas.openxmlformats.org/wordprocessingml/2006/main">
        <w:t xml:space="preserve">1 ຊາມູເອນ 23:20 ບັດນີ້, ກະສັດ​ເອີຍ, ຈົ່ງ​ລົງ​ມາ​ຕາມ​ຄວາມ​ປາຖະໜາ​ຂອງ​ຈິດ​ວິນ​ຍານ​ຂອງ​ເຈົ້າ​ທີ່​ຈະ​ລົງ​ມາ. ແລະ ສ່ວນ​ຂອງ​ພວກ​ເຮົາ​ຈະ​ເປັນ​ການ​ມອບ​ລາວ​ໄວ້​ໃນ​ກຳມື​ຂອງ​ກະສັດ.</w:t>
      </w:r>
    </w:p>
    <w:p/>
    <w:p>
      <w:r xmlns:w="http://schemas.openxmlformats.org/wordprocessingml/2006/main">
        <w:t xml:space="preserve">ດາວິດ​ແລະ​ຄົນ​ຂອງ​ເພິ່ນ​ໄດ້​ຂໍ​ໃຫ້​ກະສັດ​ອາກີເຊ​ຍອມ​ໃຫ້​ພວກ​ເຂົາ​ໄລ່​ຕາມ ແລະ​ຈັບ​ພວກ​ທີ່​ລີ້​ຕົວ​ຢູ່​ໃນ​ດິນແດນ​ຂອງ​ພວກ​ຟີລິດສະຕິນ.</w:t>
      </w:r>
    </w:p>
    <w:p/>
    <w:p>
      <w:r xmlns:w="http://schemas.openxmlformats.org/wordprocessingml/2006/main">
        <w:t xml:space="preserve">1. ພະລັງຂອງການເຮັດວຽກເປັນທີມ: ເຮັດວຽກຮ່ວມກັນເພື່ອບັນລຸເປົ້າຫມາຍທົ່ວໄປ</w:t>
      </w:r>
    </w:p>
    <w:p/>
    <w:p>
      <w:r xmlns:w="http://schemas.openxmlformats.org/wordprocessingml/2006/main">
        <w:t xml:space="preserve">2. ພະລັງແຫ່ງຄວາມເຊື່ອ: ເຊື່ອໃນຕົວເອງ ແລະ ຄວາມສາມາດຂອງເຈົ້າ</w:t>
      </w:r>
    </w:p>
    <w:p/>
    <w:p>
      <w:r xmlns:w="http://schemas.openxmlformats.org/wordprocessingml/2006/main">
        <w:t xml:space="preserve">1. Isaiah 40:31 - ແຕ່​ວ່າ​ເຂົາ​ເຈົ້າ​ທີ່​ລໍ​ຖ້າ​ຕາມ​ພຣະ​ຜູ້​ເປັນ​ເຈົ້າ​ຈະ​ມີ​ຄວາມ​ເຂັ້ມ​ແຂງ​ຂອງ​ເຂົາ​ເຈົ້າ​ໃຫມ່​; ພວກ​ເຂົາ​ຈະ​ຂຶ້ນ​ກັບ​ປີກ​ຄື​ນົກ​ອິນ​ຊີ; ພວກ​ເຂົາ​ຈະ​ແລ່ນ, ແລະ​ຈະ​ບໍ່​ເມື່ອຍ; ແລະ​ພວກ​ເຂົາ​ຈະ​ຍ່າງ, ແລະ​ບໍ່​ໄດ້ faint.</w:t>
      </w:r>
    </w:p>
    <w:p/>
    <w:p>
      <w:r xmlns:w="http://schemas.openxmlformats.org/wordprocessingml/2006/main">
        <w:t xml:space="preserve">2. ເອເຟດ 6:10-11 - ໃນ​ທີ່​ສຸດ, ຈົ່ງ​ເຂັ້ມ​ແຂງ​ໃນ​ພຣະ​ຜູ້​ເປັນ​ເຈົ້າ ແລະ​ໃນ​ພະ​ລັງ​ອັນ​ຍິ່ງ​ໃຫຍ່​ຂອງ​ພຣະ​ອົງ. ຈົ່ງ​ໃສ່​ເຄື່ອງ​ຫຸ້ມ​ເກາະ​ອັນ​ເຕັມ​ທີ່​ຂອງ​ພຣະ​ເຈົ້າ, ເພື່ອ​ວ່າ​ເຈົ້າ​ຈະ​ມີ​ທ່າ​ຕ້ານ​ທານ​ກັບ​ແຜນ​ການ​ຂອງ​ມານ.</w:t>
      </w:r>
    </w:p>
    <w:p/>
    <w:p>
      <w:r xmlns:w="http://schemas.openxmlformats.org/wordprocessingml/2006/main">
        <w:t xml:space="preserve">1 ຊາມູເອນ 23:21 ແລະ​ຊາອູນ​ຕອບ​ວ່າ, “ຂໍ​ເປັນ​ພອນ​ໃຫ້​ແກ່​ພຣະເຈົ້າຢາເວ. ເພາະເຈົ້າມີຄວາມເມດຕາສົງສານຂ້ອຍ.</w:t>
      </w:r>
    </w:p>
    <w:p/>
    <w:p>
      <w:r xmlns:w="http://schemas.openxmlformats.org/wordprocessingml/2006/main">
        <w:t xml:space="preserve">ໂຊໂລ​ໄດ້​ຂອບ​ໃຈ​ພວກ​ເຂົາ​ທີ່​ໄດ້​ສະແດງ​ຄວາມ​ເມດຕາ​ສົງສານ.</w:t>
      </w:r>
    </w:p>
    <w:p/>
    <w:p>
      <w:r xmlns:w="http://schemas.openxmlformats.org/wordprocessingml/2006/main">
        <w:t xml:space="preserve">1. ຄວາມເມດຕາສົງສານເປັນຄຸນງາມຄວາມດີທີ່ພຣະເຈົ້າແລະໂລກເບິ່ງທີ່ເອື້ອອໍານວຍ.</w:t>
      </w:r>
    </w:p>
    <w:p/>
    <w:p>
      <w:r xmlns:w="http://schemas.openxmlformats.org/wordprocessingml/2006/main">
        <w:t xml:space="preserve">2. ການສະແດງຄວາມເມດຕາສົງສານຕໍ່ຜູ້ທີ່ຂັດສົນສາມາດຊ່ວຍນໍາເອົາລັດສະຫມີພາບມາສູ່ພະເຈົ້າ.</w:t>
      </w:r>
    </w:p>
    <w:p/>
    <w:p>
      <w:r xmlns:w="http://schemas.openxmlformats.org/wordprocessingml/2006/main">
        <w:t xml:space="preserve">1. Romans 12:15 - ປິຕິຍິນດີກັບຜູ້ທີ່ປິຕິຍິນດີ, ຮ້ອງໄຫ້ກັບຜູ້ທີ່ຮ້ອງໄຫ້.</w:t>
      </w:r>
    </w:p>
    <w:p/>
    <w:p>
      <w:r xmlns:w="http://schemas.openxmlformats.org/wordprocessingml/2006/main">
        <w:t xml:space="preserve">2. ມັດທາຍ 25:40 - ສິ່ງໃດກໍ່ຕາມທີ່ເຈົ້າໄດ້ເຮັດເພື່ອນ້ອງຊາຍຄົນໜຶ່ງຂອງຂ້ອຍໜ້ອຍທີ່ສຸດ, ເຈົ້າໄດ້ເຮັດເພື່ອຂ້ອຍ.</w:t>
      </w:r>
    </w:p>
    <w:p/>
    <w:p>
      <w:r xmlns:w="http://schemas.openxmlformats.org/wordprocessingml/2006/main">
        <w:t xml:space="preserve">1 ຊາມູເອນ 23:22 ຈົ່ງ​ໄປ​ເຖີດ, ຈົ່ງ​ຕຽມ​ຕົວ​ໃຫ້​ທັນ, ແລະ​ຮູ້​ແລະ​ເບິ່ງ​ບ່ອນ​ທີ່​ລາວ​ຢູ່​ແລະ​ເຫັນ​ມັນ​ຢູ່​ທີ່​ນັ້ນ ເພາະ​ມີ​ຄຳ​ບອກ​ເລົ່າ​ວ່າ​ລາວ​ປະຕິບັດ​ໄດ້​ຢ່າງ​ອ່ອນ​ໂຍນ.</w:t>
      </w:r>
    </w:p>
    <w:p/>
    <w:p>
      <w:r xmlns:w="http://schemas.openxmlformats.org/wordprocessingml/2006/main">
        <w:t xml:space="preserve">ພຣະ​ຜູ້​ເປັນ​ເຈົ້າ​ສັ່ງ​ຊາອຶເລ​ໃຫ້​ຊອກ​ຫາ​ດາວິດ ແລະ​ຊອກ​ຫາ​ບ່ອນ​ທີ່​ລາວ​ລີ້​ຢູ່ ແລະ​ໃຜ​ໄດ້​ເຫັນ​ລາວ​ຢູ່​ທີ່​ນັ້ນ.</w:t>
      </w:r>
    </w:p>
    <w:p/>
    <w:p>
      <w:r xmlns:w="http://schemas.openxmlformats.org/wordprocessingml/2006/main">
        <w:t xml:space="preserve">1. ການວາງໃຈໃນພຣະຜູ້ເປັນເຈົ້າໃນຊ່ວງເວລາຂອງການທົດລອງແລະຄວາມທຸກທໍລະມານ.</w:t>
      </w:r>
    </w:p>
    <w:p/>
    <w:p>
      <w:r xmlns:w="http://schemas.openxmlformats.org/wordprocessingml/2006/main">
        <w:t xml:space="preserve">2. ຄວາມສຳຄັນຂອງການສະແຫວງຫາຄຳແນະນຳ ແລະສະຕິປັນຍາຂອງພຣະເຈົ້າໃນທຸກເລື່ອງ.</w:t>
      </w:r>
    </w:p>
    <w:p/>
    <w:p>
      <w:r xmlns:w="http://schemas.openxmlformats.org/wordprocessingml/2006/main">
        <w:t xml:space="preserve">1. ສຸພາສິດ 3:5-6 - ຈົ່ງວາງໃຈໃນພຣະຜູ້ເປັນເຈົ້າດ້ວຍສຸດໃຈຂອງເຈົ້າ; ແລະ​ບໍ່​ເຊື່ອ​ຟັງ​ຄວາມ​ເຂົ້າ​ໃຈ​ຂອງ​ຕົນ​ເອງ. ໃນ​ທຸກ​ວິ​ທີ​ຂອງ​ເຈົ້າ ຈົ່ງ​ຮັບ​ຮູ້​ພຣະ​ອົງ, ແລະ ພຣະ​ອົງ​ຈະ​ຊີ້​ນຳ​ທາງ​ຂອງ​ເຈົ້າ.</w:t>
      </w:r>
    </w:p>
    <w:p/>
    <w:p>
      <w:r xmlns:w="http://schemas.openxmlformats.org/wordprocessingml/2006/main">
        <w:t xml:space="preserve">2. ຢາໂກໂບ 1:5 - ຖ້າ​ຫາກ​ຜູ້​ໃດ​ໃນ​ພວກ​ທ່ານ​ຂາດ​ສະຕິ​ປັນຍາ, ໃຫ້​ຜູ້​ນັ້ນ​ທູນ​ຂໍ​ຈາກ​ພຣະ​ເຈົ້າ, ທີ່​ປະທານ​ໃຫ້​ມະນຸດ​ທັງ​ປວງ​ຢ່າງ​ເສລີ, ແລະ​ບໍ່​ຍອມ​ຍົກ​ມື​ຂຶ້ນ; ແລະມັນຈະຖືກມອບໃຫ້ລາວ.</w:t>
      </w:r>
    </w:p>
    <w:p/>
    <w:p>
      <w:r xmlns:w="http://schemas.openxmlformats.org/wordprocessingml/2006/main">
        <w:t xml:space="preserve">1 ຊາມູເອນ 23:23 ສະນັ້ນ ຈົ່ງ​ເບິ່ງ ແລະ​ຮູ້ຈັກ​ເຖິງ​ບ່ອນ​ລີ້ລັບ​ທັງໝົດ​ທີ່​ລາວ​ເຊື່ອງ​ຕົວ​ໄວ້, ແລະ​ເຈົ້າ​ກັບ​ຄືນ​ມາ​ຫາ​ເຮົາ​ດ້ວຍ​ຄວາມ​ແນ່ນອນ, ແລະ​ເຮົາ​ຈະ​ໄປ​ກັບ​ເຈົ້າ ແລະ​ເຫດການ​ຈະ​ບັງເກີດ​ຂຶ້ນ ຖ້າ​ລາວ​ຢູ່​ໃນ​ເມືອງ​ນັ້ນ. ທີ່​ດິນ, ທີ່​ເຮົາ​ຈະ​ຊອກ​ຫາ​ເຂົາ​ໄປ​ທົ່ວ​ທັງ​ຫລາຍ​ພັນ​ຄົນ​ຂອງ​ຢູດາ.</w:t>
      </w:r>
    </w:p>
    <w:p/>
    <w:p>
      <w:r xmlns:w="http://schemas.openxmlformats.org/wordprocessingml/2006/main">
        <w:t xml:space="preserve">ພຣະເຈົ້າຊົງບອກຊາອຶເລໃຫ້ຊອກຫາບ່ອນທີ່ດາວິດລີ້ຊ່ອນຢູ່ ແລະຈາກນັ້ນກັບຄືນໄປພ້ອມກັບຂໍ້ມູນເພື່ອວ່າໂຊໂລສາມາດຊອກຫາລາວໃນຢູດາທັງໝົດ.</w:t>
      </w:r>
    </w:p>
    <w:p/>
    <w:p>
      <w:r xmlns:w="http://schemas.openxmlformats.org/wordprocessingml/2006/main">
        <w:t xml:space="preserve">1. ຄວາມສຳຄັນຂອງຄວາມອົດທົນໃນຍາມຫຍຸ້ງຍາກ.</w:t>
      </w:r>
    </w:p>
    <w:p/>
    <w:p>
      <w:r xmlns:w="http://schemas.openxmlformats.org/wordprocessingml/2006/main">
        <w:t xml:space="preserve">2. ຄວາມສັດຊື່ຂອງພຣະເຈົ້າໃນການໃຫ້ຄໍາແນະນໍາ.</w:t>
      </w:r>
    </w:p>
    <w:p/>
    <w:p>
      <w:r xmlns:w="http://schemas.openxmlformats.org/wordprocessingml/2006/main">
        <w:t xml:space="preserve">1. ເຮັບເຣີ 11:6 - "ແລະບໍ່ມີຄວາມເຊື່ອ, ມັນເປັນໄປບໍ່ໄດ້ທີ່ຈະເຮັດໃຫ້ລາວພໍໃຈ, ເພາະວ່າຜູ້ໃດທີ່ຈະເຂົ້າໃກ້ພຣະເຈົ້າຕ້ອງເຊື່ອວ່າລາວມີຢູ່ແລະໃຫ້ລາງວັນແກ່ຜູ້ທີ່ສະແຫວງຫາພຣະອົງ."</w:t>
      </w:r>
    </w:p>
    <w:p/>
    <w:p>
      <w:r xmlns:w="http://schemas.openxmlformats.org/wordprocessingml/2006/main">
        <w:t xml:space="preserve">2 ເອຊາຢາ 45:2-3 “ເຮົາ​ຈະ​ໄປ​ຕໍ່​ໜ້າ​ເຈົ້າ ແລະ​ຍົກ​ລະດັບ​ທີ່​ສູງ​ສົ່ງ, ເຮົາ​ຈະ​ຫັກ​ປະຕູ​ທອງສຳຣິດ​ເປັນ​ຕ່ອນໆ ແລະ​ຕັດ​ໄມ້​ຄ້ອນ​ເຫຼັກ, ເຮົາ​ຈະ​ໃຫ້​ຊັບ​ສົມບັດ​ແຫ່ງ​ຄວາມ​ມືດ ແລະ​ບ່ອນ​ເກັບ​ມ້ຽນ​ໄວ້​ໃຫ້​ເຈົ້າ. ບ່ອນ​ລັບ​ລີ້, ເພື່ອ​ເຈົ້າ​ຈະ​ໄດ້​ຮູ້​ວ່າ​ແມ່ນ​ເຮົາ, ພຣະ​ຜູ້​ເປັນ​ເຈົ້າ, ພຣະ​ເຈົ້າ​ຂອງ​ອິດ​ສະ​ຣາ​ເອນ, ຜູ້​ທີ່​ເອີ້ນ​ເຈົ້າ​ດ້ວຍ​ຊື່​ຂອງ​ເຈົ້າ."</w:t>
      </w:r>
    </w:p>
    <w:p/>
    <w:p>
      <w:r xmlns:w="http://schemas.openxmlformats.org/wordprocessingml/2006/main">
        <w:t xml:space="preserve">1 ຊາມູເອນ 23:24 ແລ້ວ​ພວກເຂົາ​ກໍ​ລຸກ​ຂຶ້ນ​ໄປ​ທີ່​ເມືອງ​ຊີເຟ​ຕໍ່ໜ້າ​ກະສັດ​ໂຊນ, ແຕ່​ດາວິດ​ກັບ​ຄົນ​ຂອງ​ເພິ່ນ​ຢູ່​ໃນ​ຖິ່ນ​ແຫ້ງແລ້ງ​ກັນດານ​ຂອງ​ເມືອງ​ມາໂອນ, ທີ່​ທົ່ງພຽງ​ທາງ​ທິດໃຕ້​ຂອງ​ເຢຊີໂມນ.</w:t>
      </w:r>
    </w:p>
    <w:p/>
    <w:p>
      <w:r xmlns:w="http://schemas.openxmlformats.org/wordprocessingml/2006/main">
        <w:t xml:space="preserve">ດາວິດ​ແລະ​ຄົນ​ຂອງ​ລາວ​ໄດ້​ໜີ​ໄປ​ທີ່​ຖິ່ນ​ແຫ້ງ​ແລ້ງ​ກັນດານ​ຂອງ​ເມືອງ​ມາໂອນ ເຊິ່ງ​ຕັ້ງ​ຢູ່​ທາງ​ໃຕ້​ຂອງ​ເຢຊີໂມນ ເພື່ອ​ຫຼີກ​ລ່ຽງ​ການ​ໄລ່​ຕາມ​ຂອງ​ຊາອຶເລ.</w:t>
      </w:r>
    </w:p>
    <w:p/>
    <w:p>
      <w:r xmlns:w="http://schemas.openxmlformats.org/wordprocessingml/2006/main">
        <w:t xml:space="preserve">1. ການ​ທົດ​ລອງ​ຄວາມ​ໄວ້​ວາງ​ໃຈ: ເຮົາ​ຈະ​ວາງໃຈ​ໃນ​ພະເຈົ້າ​ໄດ້​ແນວ​ໃດ​ໃນ​ລະຫວ່າງ​ການ​ຂົ່ມເຫງ</w:t>
      </w:r>
    </w:p>
    <w:p/>
    <w:p>
      <w:r xmlns:w="http://schemas.openxmlformats.org/wordprocessingml/2006/main">
        <w:t xml:space="preserve">2. ການ​ປົກ​ປ້ອງ​ຂອງ​ພະເຈົ້າ: ວິທີ​ທີ່​ພະອົງ​ຊີ້​ນຳ​ເຮົາ​ໃຫ້​ຜ່ານ​ຜ່າ​ສະພາບການ​ທີ່​ຫຍຸ້ງຍາກ</w:t>
      </w:r>
    </w:p>
    <w:p/>
    <w:p>
      <w:r xmlns:w="http://schemas.openxmlformats.org/wordprocessingml/2006/main">
        <w:t xml:space="preserve">1. Romans 8:28-30 - ແລະພວກເຮົາຮູ້ວ່າໃນທຸກສິ່ງທີ່ພຣະເຈົ້າເຮັດວຽກເພື່ອຄວາມດີຂອງຜູ້ທີ່ຮັກພຣະອົງ, ຜູ້ທີ່ໄດ້ຮັບການເອີ້ນຕາມຈຸດປະສົງຂອງພຣະອົງ.</w:t>
      </w:r>
    </w:p>
    <w:p/>
    <w:p>
      <w:r xmlns:w="http://schemas.openxmlformats.org/wordprocessingml/2006/main">
        <w:t xml:space="preserve">2. Psalm 23:4 — ເຖິງ​ແມ່ນ​ວ່າ​ຂ້າ​ພະ​ເຈົ້າ​ຍ່າງ​ຜ່ານ​ຮ່ອມ​ພູ​ທີ່​ມືດ​ທີ່​ສຸດ, ຂ້າ​ພະ​ເຈົ້າ​ຈະ​ບໍ່​ຢ້ານ​ກົວ​ຄວາມ​ຊົ່ວ​ຮ້າຍ, ສໍາ​ລັບ​ທ່ານ​ຢູ່​ກັບ​ຂ້າ​ພະ​ເຈົ້າ; ໄມ້ເທົ້າຂອງເຈົ້າ ແລະໄມ້ຄ້ອນເທົ້າຂອງເຈົ້າ, ພວກເຂົາປອບໂຍນຂ້ອຍ.</w:t>
      </w:r>
    </w:p>
    <w:p/>
    <w:p>
      <w:r xmlns:w="http://schemas.openxmlformats.org/wordprocessingml/2006/main">
        <w:t xml:space="preserve">1 ຊາມູເອນ 23:25 ໂຊໂລ​ກັບ​ຄົນ​ຂອງ​ເພິ່ນ​ກໍ​ໄປ​ຊອກ​ຫາ​ເພິ່ນ. ແລະ​ພວກ​ເຂົາ​ໄດ້​ບອກ​ດາ​ວິດ: ດັ່ງ​ນັ້ນ​ເຂົາ​ໄດ້​ລົງ​ມາ​ໃນ​ໂງ່ນ​ຫີນ, ແລະ​ອາ​ໄສ​ຢູ່​ໃນ​ຖິ່ນ​ແຫ້ງ​ແລ້ງ​ກັນ​ດານ​ຂອງ Maon. ແລະ​ເມື່ອ​ຊາອຶເລ​ໄດ້​ຍິນ​ດັ່ງນັ້ນ ລາວ​ກໍ​ໄລ່​ຕາມ​ດາວິດ​ໃນ​ຖິ່ນ​ແຫ້ງແລ້ງ​ກັນດານ​ມາໂອນ.</w:t>
      </w:r>
    </w:p>
    <w:p/>
    <w:p>
      <w:r xmlns:w="http://schemas.openxmlformats.org/wordprocessingml/2006/main">
        <w:t xml:space="preserve">ໂຊໂລ​ແລະ​ຄົນ​ຂອງ​ລາວ​ໄດ້​ຊອກ​ຫາ​ດາວິດ, ເມື່ອ​ພວກ​ເຂົາ​ພົບ​ເພິ່ນ​ຢູ່​ໃນ​ຖິ່ນ​ແຫ້ງ​ແລ້ງ​ກັນດານ​ຂອງ​ມາໂອນ, ຊາອຶເລ​ໄດ້​ໄລ່​ຕາມ​ເພິ່ນ.</w:t>
      </w:r>
    </w:p>
    <w:p/>
    <w:p>
      <w:r xmlns:w="http://schemas.openxmlformats.org/wordprocessingml/2006/main">
        <w:t xml:space="preserve">1. ພຣະເຈົ້າສະຖິດຢູ່ກັບພວກເຮົາສະເໝີ, ເຖິງແມ່ນວ່າໃນເວລາທີ່ອັນຕະລາຍ.</w:t>
      </w:r>
    </w:p>
    <w:p/>
    <w:p>
      <w:r xmlns:w="http://schemas.openxmlformats.org/wordprocessingml/2006/main">
        <w:t xml:space="preserve">2. ພວກເຮົາຕ້ອງໄວ້ວາງໃຈໃນພຣະເຈົ້າແລະຄວາມສາມາດຂອງພຣະອົງທີ່ຈະປົກປ້ອງພວກເຮົາ.</w:t>
      </w:r>
    </w:p>
    <w:p/>
    <w:p>
      <w:r xmlns:w="http://schemas.openxmlformats.org/wordprocessingml/2006/main">
        <w:t xml:space="preserve">1. ເອຊາຢາ 41: 10 - "ຢ່າຢ້ານ, ເພາະວ່າຂ້ອຍຢູ່ກັບເຈົ້າ; ຢ່າຕົກໃຈ, ເພາະວ່າຂ້ອຍເປັນພຣະເຈົ້າຂອງເຈົ້າ, ຂ້ອຍຈະເສີມສ້າງເຈົ້າ, ຂ້ອຍຈະຊ່ວຍເຈົ້າ, ຂ້ອຍຈະຊ່ວຍເຈົ້າດ້ວຍມືຂວາຂອງຂ້ອຍ."</w:t>
      </w:r>
    </w:p>
    <w:p/>
    <w:p>
      <w:r xmlns:w="http://schemas.openxmlformats.org/wordprocessingml/2006/main">
        <w:t xml:space="preserve">2. ຄໍາເພງ 91:4 - "ພະອົງ​ຈະ​ປົກ​ປ້ອງ​ເຈົ້າ​ດ້ວຍ​ປີກ​ຂອງ​ພະອົງ ແລະ​ຢູ່​ໃຕ້​ປີກ​ຂອງ​ພະອົງ ເຈົ້າ​ຈະ​ພົບ​ບ່ອນ​ລີ້​ໄພ ຄວາມ​ສັດ​ຊື່​ຂອງ​ພະອົງ​ເປັນ​ໂລ້​ແລະ​ຜ້າກັ້ງ.”</w:t>
      </w:r>
    </w:p>
    <w:p/>
    <w:p>
      <w:r xmlns:w="http://schemas.openxmlformats.org/wordprocessingml/2006/main">
        <w:t xml:space="preserve">1 ຊາມູເອນ 23:26 ກະສັດ​ໂຊນ​ໄດ້​ໄປ​ທີ່​ເທິງ​ພູ​ນີ້, ແລະ​ດາວິດ​ກັບ​ຄົນ​ຂອງ​ເພິ່ນ​ຢູ່​ເທິງ​ພູເຂົາ​ນັ້ນ ແລະ​ກະສັດ​ດາວິດ​ກໍ​ຟ້າວ​ໜີໄປ ເພາະ​ຢ້ານ​ຊາອຶເລ. ເພາະ​ຊາອຶເລ​ແລະ​ຄົນ​ຂອງ​ເພິ່ນ​ໄດ້​ອ້ອມ​ດາວິດ​ແລະ​ຄົນ​ຂອງ​ເພິ່ນ​ໄປ​ອ້ອມ​ຮອບ​ເພື່ອ​ຈັບ​ພວກ​ເຂົາ.</w:t>
      </w:r>
    </w:p>
    <w:p/>
    <w:p>
      <w:r xmlns:w="http://schemas.openxmlformats.org/wordprocessingml/2006/main">
        <w:t xml:space="preserve">ໂຊໂລ​ແລະ​ຄົນ​ຂອງ​ລາວ​ໄດ້​ໄລ່​ຕາມ​ດາວິດ​ແລະ​ຄົນ​ຂອງ​ລາວ​ໄປ​ອ້ອມ​ພູ​ເຂົາ, ແຕ່​ດາວິດ​ກັບ​ຄົນ​ຂອງ​ລາວ​ສາມາດ​ຫລົບ​ໜີ​ໄດ້.</w:t>
      </w:r>
    </w:p>
    <w:p/>
    <w:p>
      <w:r xmlns:w="http://schemas.openxmlformats.org/wordprocessingml/2006/main">
        <w:t xml:space="preserve">1. ຄວາມສໍາຄັນຂອງການໄວ້ວາງໃຈໃນພຣະເຈົ້າສໍາລັບການປົກປ້ອງແລະຄວາມປອດໄພ.</w:t>
      </w:r>
    </w:p>
    <w:p/>
    <w:p>
      <w:r xmlns:w="http://schemas.openxmlformats.org/wordprocessingml/2006/main">
        <w:t xml:space="preserve">2. ການຮຽນຮູ້ເວລາທີ່ຈະໜີຈາກອັນຕະລາຍ.</w:t>
      </w:r>
    </w:p>
    <w:p/>
    <w:p>
      <w:r xmlns:w="http://schemas.openxmlformats.org/wordprocessingml/2006/main">
        <w:t xml:space="preserve">1. Psalm 34:7 - ທູດ​ຂອງ​ພຣະ​ຜູ້​ເປັນ​ເຈົ້າ​ໄດ້​ລ້ອມ​ຮອບ​ຄົນ​ທີ່​ຢ້ານ​ກົວ​ພຣະ​ອົງ, ແລະ​ພຣະ​ອົງ​ໄດ້​ປົດ​ປ່ອຍ​ພວກ​ເຂົາ.</w:t>
      </w:r>
    </w:p>
    <w:p/>
    <w:p>
      <w:r xmlns:w="http://schemas.openxmlformats.org/wordprocessingml/2006/main">
        <w:t xml:space="preserve">22:3 - ຄົນ​ມີ​ສະຕິ​ປັນຍາ​ເຫັນ​ອັນຕະລາຍ​ແລະ​ລີ້​ໄພ, ແຕ່​ຄົນ​ທຳມະດາ​ຍັງ​ຄົງ​ຈະ​ທົນ​ທຸກ​ຕໍ່​ໄປ.</w:t>
      </w:r>
    </w:p>
    <w:p/>
    <w:p>
      <w:r xmlns:w="http://schemas.openxmlformats.org/wordprocessingml/2006/main">
        <w:t xml:space="preserve">1 ຊາມູເອນ 23:27 ແຕ່​ມີ​ຜູ້​ສົ່ງ​ຂ່າວ​ມາ​ຫາ​ກະສັດ​ໂຊນ​ວ່າ, “ຈົ່ງ​ຟ້າວ​ມາ​ເຖີດ. ເພາະ​ພວກ​ຟີລິດສະຕິນ​ໄດ້​ບຸກ​ເຂົ້າ​ໄປ​ໃນ​ດິນແດນ.</w:t>
      </w:r>
    </w:p>
    <w:p/>
    <w:p>
      <w:r xmlns:w="http://schemas.openxmlformats.org/wordprocessingml/2006/main">
        <w:t xml:space="preserve">ຜູ້​ສົ່ງ​ຂ່າວ​ຄົນ​ໜຶ່ງ​ບອກ​ຊາອຶເລ​ວ່າ​ພວກ​ຟີລິດສະຕິນ​ໄດ້​ບຸກ​ເຂົ້າ​ມາ​ໃນ​ດິນແດນ​ກະຕຸ້ນ​ພະອົງ​ໃຫ້​ປະຕິບັດ​ໂດຍ​ໄວ.</w:t>
      </w:r>
    </w:p>
    <w:p/>
    <w:p>
      <w:r xmlns:w="http://schemas.openxmlformats.org/wordprocessingml/2006/main">
        <w:t xml:space="preserve">1. ພະເຈົ້າມັກຈະສົ່ງສັນຍານເຕືອນໄພອັນຕະລາຍເຖິງພວກເຮົາ, ແລະດັ່ງນັ້ນພວກເຮົາຕ້ອງຕື່ນຕົວແລະກຽມພ້ອມທີ່ຈະປະຕິບັດ.</w:t>
      </w:r>
    </w:p>
    <w:p/>
    <w:p>
      <w:r xmlns:w="http://schemas.openxmlformats.org/wordprocessingml/2006/main">
        <w:t xml:space="preserve">2. ໃນ​ເວລາ​ທີ່​ມີ​ຄວາມ​ທຸກ​ລຳບາກ ເຮົາ​ຕ້ອງ​ຄອຍ​ຖ້າ​ການ​ຊີ້​ນຳ​ແລະ​ຊີ້​ນຳ​ຈາກ​ພະເຈົ້າ​ສະເໝີ.</w:t>
      </w:r>
    </w:p>
    <w:p/>
    <w:p>
      <w:r xmlns:w="http://schemas.openxmlformats.org/wordprocessingml/2006/main">
        <w:t xml:space="preserve">1. ມັດທາຍ 24: 44 - "ເຫດສະນັ້ນເຈົ້າຕ້ອງກຽມພ້ອມ, ເພາະວ່າບຸດມະນຸດຈະມາໃນເວລາຫນຶ່ງຊົ່ວໂມງທີ່ເຈົ້າບໍ່ຄາດຄິດ."</w:t>
      </w:r>
    </w:p>
    <w:p/>
    <w:p>
      <w:r xmlns:w="http://schemas.openxmlformats.org/wordprocessingml/2006/main">
        <w:t xml:space="preserve">2. ຢາໂກໂບ 1:5 - "ຖ້າຜູ້ໃດໃນພວກທ່ານຂາດສະຕິປັນຍາ, ໃຫ້ຜູ້ນັ້ນທູນຂໍພຣະເຈົ້າ, ຜູ້ທີ່ໃຫ້ຄວາມເມດຕາແກ່ທຸກຄົນໂດຍບໍ່ມີການຕໍາຫນິ, ແລະມັນຈະຖືກມອບໃຫ້."</w:t>
      </w:r>
    </w:p>
    <w:p/>
    <w:p>
      <w:r xmlns:w="http://schemas.openxmlformats.org/wordprocessingml/2006/main">
        <w:t xml:space="preserve">1 ຊາມູເອນ 23:28 ດັ່ງນັ້ນ ກະສັດ​ໂຊນ​ຈຶ່ງ​ກັບຄືນ​ມາ​ຈາກ​ການ​ໄລ່​ຕິດຕາມ​ດາວິດ ແລະ​ໄປ​ຕໍ່ສູ້​ກັບ​ຊາວ​ຟີລິດສະຕິນ, ສະນັ້ນ ພວກເຂົາ​ຈຶ່ງ​ເອີ້ນ​ບ່ອນ​ນັ້ນ​ວ່າ​ເຊລາຫາມ​ເລໂກດ.</w:t>
      </w:r>
    </w:p>
    <w:p/>
    <w:p>
      <w:r xmlns:w="http://schemas.openxmlformats.org/wordprocessingml/2006/main">
        <w:t xml:space="preserve">ໂຊໂລ​ເຊົາ​ໄລ່​ຕາມ​ດາວິດ ແລະ​ໄປ​ຕໍ່ສູ້​ກັບ​ພວກ​ຟີລິດສະຕິນ ແລະ​ຍ້ອນ​ເຫດ​ນີ້​ຈຶ່ງ​ເອີ້ນ​ບ່ອນ​ນີ້​ວ່າ​ເຊລາຫາມ​ເລໂກດ.</w:t>
      </w:r>
    </w:p>
    <w:p/>
    <w:p>
      <w:r xmlns:w="http://schemas.openxmlformats.org/wordprocessingml/2006/main">
        <w:t xml:space="preserve">1. ຄວາມສັດຊື່ຂອງພຣະເຈົ້າໃນການປົກປ້ອງພວກເຮົາຈາກສັດຕູຂອງພວກເຮົາ.</w:t>
      </w:r>
    </w:p>
    <w:p/>
    <w:p>
      <w:r xmlns:w="http://schemas.openxmlformats.org/wordprocessingml/2006/main">
        <w:t xml:space="preserve">2. ວິທີທີ່ພຣະເຈົ້າສາມາດໃຊ້ສະຖານະການຂອງພວກເຮົາສໍາລັບລັດສະຫມີພາບຂອງພຣະອົງ.</w:t>
      </w:r>
    </w:p>
    <w:p/>
    <w:p>
      <w:r xmlns:w="http://schemas.openxmlformats.org/wordprocessingml/2006/main">
        <w:t xml:space="preserve">1. Psalm 18:2 ພຣະ​ຜູ້​ເປັນ​ເຈົ້າ​ເປັນ​ຫີນ​ຂອງ​ຂ້າ​ພະ​ເຈົ້າ, fortress ຂອງ​ຂ້າ​ພະ​ເຈົ້າ​ແລະ​ການ​ປົດ​ປ່ອຍ​ຂອງ​ຂ້າ​ພະ​ເຈົ້າ; ພຣະ​ເຈົ້າ​ຂອງ​ຂ້າ​ພະ​ເຈົ້າ​ເປັນ​ກ້ອນ​ຫີນ​ຂອງ​ຂ້າ​ພະ​ເຈົ້າ, ຜູ້​ທີ່​ຂ້າ​ພະ​ເຈົ້າ​ໄດ້​ຮັບ​ການ​ອົບ​ພະ​ຍົກ, ໄສ້​ຂອງ​ຂ້າ​ພະ​ເຈົ້າ​ແລະ horn ຂອງ​ຄວາມ​ລອດ​ຂອງ​ຂ້າ​ພະ​ເຈົ້າ, ທີ່​ເຂັ້ມ​ແຂງ​ຂອງ​ຂ້າ​ພະ​ເຈົ້າ.</w:t>
      </w:r>
    </w:p>
    <w:p/>
    <w:p>
      <w:r xmlns:w="http://schemas.openxmlformats.org/wordprocessingml/2006/main">
        <w:t xml:space="preserve">2. 1 ໂກຣິນໂທ 10:13 ບໍ່ມີ​ການ​ລໍ້​ລວງ​ໃດໆ​ມາ​ເໜືອ​ເຈົ້າ​ທີ່​ບໍ່​ທຳມະດາ​ສຳລັບ​ມະນຸດ. ພະເຈົ້າ​ສັດ​ຊື່ ແລະ​ພະອົງ​ຈະ​ບໍ່​ປ່ອຍ​ໃຫ້​ເຈົ້າ​ຖືກ​ລໍ້​ລວງ​ເກີນ​ກວ່າ​ຄວາມ​ສາມາດ​ຂອງ​ເຈົ້າ, ແຕ່​ດ້ວຍ​ການ​ລໍ້​ໃຈ​ພະອົງ​ຍັງ​ຈະ​ຈັດ​ຫາ​ທາງ​ໃຫ້​ພົ້ນ​ເພື່ອ​ເຈົ້າ​ຈະ​ທົນ​ໄດ້.</w:t>
      </w:r>
    </w:p>
    <w:p/>
    <w:p>
      <w:r xmlns:w="http://schemas.openxmlformats.org/wordprocessingml/2006/main">
        <w:t xml:space="preserve">1 ຊາມູເອນ 23:29 ດາວິດ​ໄດ້​ຂຶ້ນ​ໄປ​ຈາກ​ບ່ອນ​ນັ້ນ ແລະ​ອາໄສ​ຢູ່​ທີ່​ເມືອງ​ເອັງເກດີ.</w:t>
      </w:r>
    </w:p>
    <w:p/>
    <w:p>
      <w:r xmlns:w="http://schemas.openxmlformats.org/wordprocessingml/2006/main">
        <w:t xml:space="preserve">ດາວິດ​ໄດ້​ຍ້າຍ​ຈາກ​ເມືອງ​ເຮັບໂຣນ​ໄປ​ຢູ່​ເມືອງ​ເອັນເກດີ ບ່ອນ​ທີ່​ເພິ່ນ​ອາໄສ​ຢູ່​ໃນ​ບ່ອນ​ທີ່​ໝັ້ນ​ຄົງ.</w:t>
      </w:r>
    </w:p>
    <w:p/>
    <w:p>
      <w:r xmlns:w="http://schemas.openxmlformats.org/wordprocessingml/2006/main">
        <w:t xml:space="preserve">1) ຄວາມສັດຊື່ຂອງພະເຈົ້າໃນເວລາທີ່ຍາກລໍາບາກ: ວິທີທີ່ພະເຈົ້າສະຫນອງບ່ອນລີ້ໄພໃຫ້ດາວິດໃນເມືອງ Engedi ເມື່ອລາວກໍາລັງຫນີຈາກຊາອຶເລ.</w:t>
      </w:r>
    </w:p>
    <w:p/>
    <w:p>
      <w:r xmlns:w="http://schemas.openxmlformats.org/wordprocessingml/2006/main">
        <w:t xml:space="preserve">2) ພະລັງຂອງການອະທິດຖານ: ດາວິດສະແຫວງຫາການຊີ້ນໍາ ແລະການປົກປ້ອງຈາກພຣະເຈົ້າແນວໃດໃນເວລາບິນ.</w:t>
      </w:r>
    </w:p>
    <w:p/>
    <w:p>
      <w:r xmlns:w="http://schemas.openxmlformats.org/wordprocessingml/2006/main">
        <w:t xml:space="preserve">1) ຄຳເພງ 91:9-10 - ເພາະ​ເຈົ້າ​ໄດ້​ຕັ້ງ​ພຣະ​ຜູ້​ເປັນ​ເຈົ້າ​ທີ່​ສະ​ຖິດ​ຢູ່​ຂອງ​ເຈົ້າ​ເປັນ​ທີ່​ສູງ​ສຸດ ຜູ້​ເປັນ​ບ່ອນ​ລີ້​ໄພ​ຂອງ​ຂ້ອຍ.</w:t>
      </w:r>
    </w:p>
    <w:p/>
    <w:p>
      <w:r xmlns:w="http://schemas.openxmlformats.org/wordprocessingml/2006/main">
        <w:t xml:space="preserve">2) ເອ​ຊາ​ຢາ 41:10 - ດັ່ງ​ນັ້ນ​ບໍ່​ຕ້ອງ​ຢ້ານ, ສໍາ​ລັບ​ຂ້າ​ພະ​ເຈົ້າ​ກັບ​ທ່ານ; ຢ່າຕົກໃຈ ເພາະເຮົາຄືພຣະເຈົ້າຂອງເຈົ້າ. ເຮົາ​ຈະ​ເສີມ​ກຳລັງ​ເຈົ້າ ແລະ​ຊ່ວຍ​ເຈົ້າ; ຂ້າພະເຈົ້າຈະສະຫນັບສະຫນູນທ່ານດ້ວຍມືຂວາອັນຊອບທໍາຂອງຂ້າພະເຈົ້າ.</w:t>
      </w:r>
    </w:p>
    <w:p/>
    <w:p>
      <w:r xmlns:w="http://schemas.openxmlformats.org/wordprocessingml/2006/main">
        <w:t xml:space="preserve">1 ຊາ​ມູ​ເອນ 24 ສາ​ມາດ​ໄດ້​ຮັບ​ການ​ສະ​ຫຼຸບ​ເປັນ​ສາມ​ວັກ​ດັ່ງ​ຕໍ່​ໄປ​ນີ້, ມີ​ຂໍ້​ທີ່​ຊີ້​ໃຫ້​ເຫັນ:</w:t>
      </w:r>
    </w:p>
    <w:p/>
    <w:p>
      <w:r xmlns:w="http://schemas.openxmlformats.org/wordprocessingml/2006/main">
        <w:t xml:space="preserve">ຂໍ້ 1:1 ຊາມູເອນ 24:1-7 ອະທິບາຍ​ເຖິງ​ດາວິດ​ທີ່​ໄດ້​ເອົາ​ຊີວິດ​ຂອງ​ຊາອຶເລ​ໄວ້​ໃນ​ຖ້ຳ​ເອັນ​ເກດີ. ໃນ​ບົດ​ນີ້ ໂຊໂລ​ໄລ່​ຕາມ​ດາວິດ​ດ້ວຍ​ຄົນ​ເລືອກ​ສາມ​ພັນ​ຄົນ. ໃນ​ຂະນະ​ທີ່​ຊາອຶເລ​ໄດ້​ພັກຜ່ອນ​ເພື່ອ​ຜ່ອນຄາຍ​ຕົວ​ເອງ​ຢູ່​ໃນ​ຖໍ້າ, ບັງເອີນ, ດາວິດ​ແລະ​ຄົນ​ຂອງ​ລາວ​ໄດ້​ລີ້​ຕົວ​ຢູ່​ເລິກ​ກວ່າ​ຢູ່​ໃນ​ຖ້ຳ​ດຽວ​ກັນ. ຄົນ​ຂອງ​ດາວິດ​ກະຕຸ້ນ​ລາວ​ໃຫ້​ສວຍ​ໂອກາດ​ຂ້າ​ຊາອຶເລ​ແລະ​ຢຸດ​ຄວາມ​ທຸກ​ລຳບາກ ແຕ່​ແທນ​ທີ່​ນັ້ນ ດາວິດ​ໄດ້​ຕັດ​ເສື້ອ​ຄຸມ​ຂອງ​ຊາອຶເລ​ອອກ​ຢ່າງ​ລັບໆ ໂດຍ​ບໍ່​ໄດ້​ເຮັດ​ໃຫ້​ລາວ​ເປັນ​ອັນຕະລາຍ.</w:t>
      </w:r>
    </w:p>
    <w:p/>
    <w:p>
      <w:r xmlns:w="http://schemas.openxmlformats.org/wordprocessingml/2006/main">
        <w:t xml:space="preserve">ວັກ 2: ສືບຕໍ່ໃນ 1 ຊາເມືອນ 24:8-15, ມັນເລົ່າເຖິງດາວິດປະເຊີນຫນ້າກັບຊາອຶເລຢູ່ນອກຖ້ໍາ. ຫຼັງ​ຈາກ​ທີ່​ອອກ​ຈາກ​ຖໍ້າ​ໂດຍ​ບໍ່​ໄດ້​ສັງເກດ​ເຫັນ ດາວິດ​ກໍ​ເປີດ​ເຜີຍ​ຕົວ​ເອງ​ຕໍ່​ຊາອຶເລ ແລະ​ສະແດງ​ເສື້ອ​ຄຸມ​ທີ່​ລາວ​ຕັດ​ອອກ​ໃຫ້​ລາວ​ເປັນ​ຫຼັກຖານ​ທີ່​ວ່າ​ລາວ​ສາມາດ​ຂ້າ​ລາວ​ໄດ້ ແຕ່​ບໍ່​ເລືອກ​ທີ່​ຈະ​ເຮັດ. ລາວ​ອະທິບາຍ​ວ່າ​ລາວ​ຈະ​ບໍ່​ທຳຮ້າຍ​ກະສັດ​ຜູ້​ຖືກ​ເຈີມ​ຂອງ​ພະເຈົ້າ ແລະ​ເຊື່ອ​ວ່າ​ພະເຈົ້າ​ຈະ​ຈັດການ​ກັບ​ຊາອຶເລ​ຕາມ​ຄວາມ​ຍຸຕິທຳ​ຂອງ​ພະອົງ.</w:t>
      </w:r>
    </w:p>
    <w:p/>
    <w:p>
      <w:r xmlns:w="http://schemas.openxmlformats.org/wordprocessingml/2006/main">
        <w:t xml:space="preserve">ຫຍໍ້​ໜ້າ 3:1 ຊາເມືອນ 24 ສະຫລຸບ​ດ້ວຍ​ການ​ແລກປ່ຽນ​ຄວາມ​ຮູ້ສຶກ​ລະຫວ່າງ​ດາວິດ​ກັບ​ຊາອຶເລ. ໃນຂໍ້ພຣະຄໍາພີເຊັ່ນ: 1 ຊາມູເອນ 24: 16-22, ມັນໄດ້ຖືກກ່າວເຖິງວ່າເມື່ອໄດ້ຍິນຄໍາເວົ້າຂອງດາວິດແລະເຫັນຄວາມເມດຕາຂອງລາວຕໍ່ລາວ, ໂຊໂລຍອມຮັບຄວາມຜິດຂອງລາວແລະຍອມຮັບວ່າດາວິດຈະເປັນກະສັດຂອງອິດສະຣາເອນຢ່າງແທ້ຈິງ. ເຂົາ​ເຈົ້າ​ແບ່ງ​ແຍກ​ທາງ​ດ້ວຍ​ຄວາມ​ສະ​ຫງົບ​ໂດຍ​ມີ​ການ​ແລກ​ປ່ຽນ​ພອນ​ເຊິ່ງ​ກັນ​ແລະ​ກັນ.</w:t>
      </w:r>
    </w:p>
    <w:p/>
    <w:p>
      <w:r xmlns:w="http://schemas.openxmlformats.org/wordprocessingml/2006/main">
        <w:t xml:space="preserve">ສະຫຼຸບ:</w:t>
      </w:r>
    </w:p>
    <w:p>
      <w:r xmlns:w="http://schemas.openxmlformats.org/wordprocessingml/2006/main">
        <w:t xml:space="preserve">1 ຊາ​ມູ​ເອນ 24 ຂອງ​ສະ​ເຫນີ​:</w:t>
      </w:r>
    </w:p>
    <w:p>
      <w:r xmlns:w="http://schemas.openxmlformats.org/wordprocessingml/2006/main">
        <w:t xml:space="preserve">David sparing Sau;</w:t>
      </w:r>
    </w:p>
    <w:p>
      <w:r xmlns:w="http://schemas.openxmlformats.org/wordprocessingml/2006/main">
        <w:t xml:space="preserve">David confronting Sau;</w:t>
      </w:r>
    </w:p>
    <w:p>
      <w:r xmlns:w="http://schemas.openxmlformats.org/wordprocessingml/2006/main">
        <w:t xml:space="preserve">ການ​ແລກ​ປ່ຽນ​ດ້ານ​ຈິດ​ໃຈ​ລະ​ຫວ່າງ Davi​;</w:t>
      </w:r>
    </w:p>
    <w:p/>
    <w:p>
      <w:r xmlns:w="http://schemas.openxmlformats.org/wordprocessingml/2006/main">
        <w:t xml:space="preserve">ເນັ້ນໃສ່:</w:t>
      </w:r>
    </w:p>
    <w:p>
      <w:r xmlns:w="http://schemas.openxmlformats.org/wordprocessingml/2006/main">
        <w:t xml:space="preserve">David sparing Sau;</w:t>
      </w:r>
    </w:p>
    <w:p>
      <w:r xmlns:w="http://schemas.openxmlformats.org/wordprocessingml/2006/main">
        <w:t xml:space="preserve">David confronting Sau;</w:t>
      </w:r>
    </w:p>
    <w:p>
      <w:r xmlns:w="http://schemas.openxmlformats.org/wordprocessingml/2006/main">
        <w:t xml:space="preserve">ການ​ແລກ​ປ່ຽນ​ດ້ານ​ຈິດ​ໃຈ​ລະ​ຫວ່າງ Davi​;</w:t>
      </w:r>
    </w:p>
    <w:p/>
    <w:p>
      <w:r xmlns:w="http://schemas.openxmlformats.org/wordprocessingml/2006/main">
        <w:t xml:space="preserve">ບົດທີ່ເນັ້ນໃສ່ David ໄວ້ອາໄລຊີວິດຂອງຊາອຶເລຢູ່ໃນຖ້ໍາຂອງ En Gedi, ການປະເຊີນຫນ້າຕໍ່ມາຂອງພວກເຂົາຢູ່ນອກຖ້ໍາ, ແລະການແລກປ່ຽນຄວາມຮູ້ສຶກລະຫວ່າງພວກເຂົາ. ໃນ 1 ຊາມູເອນ 24, ໃນຂະນະທີ່ຖືກຕິດຕາມໂດຍຊາອຶລດ້ວຍກໍາລັງຂະຫນາດໃຫຍ່, ເຫດການບັງເອີນເຮັດໃຫ້ດາວິດແລະຄົນຂອງລາວໄປລີ້ຢູ່ໃນຖ້ໍາດຽວກັນບ່ອນທີ່ໂຊໂລຈະພັກຜ່ອນ. ດາວິດ​ຫຼີກ​ລ່ຽງ​ການ​ຂ້າ​ຊາອຶເລ​ເມື່ອ​ໄດ້​ຮັບ​ໂອກາດ ແລະ​ແທນ​ທີ່​ຈະ​ຕັດ​ເສື້ອ​ຄຸມ​ຂອງ​ລາວ​ອອກ.</w:t>
      </w:r>
    </w:p>
    <w:p/>
    <w:p>
      <w:r xmlns:w="http://schemas.openxmlformats.org/wordprocessingml/2006/main">
        <w:t xml:space="preserve">ສືບຕໍ່ໃນ 1 ຊາມູເອນ 24, ຫຼັງຈາກອອກຈາກຖ້ໍາ, ດາວິດໄດ້ປະເຊີນຫນ້າກັບຊາອຶເລແລະສະແດງໃຫ້ລາວເຫັນເສື້ອຄຸມເປັນຫຼັກຖານວ່າລາວສາມາດເອົາຊີວິດຂອງລາວໄດ້ແຕ່ເລືອກທີ່ຈະບໍ່ເຮັດ. ລາວເນັ້ນຫນັກເຖິງຄວາມສັດຊື່ຕໍ່ກະສັດຜູ້ຖືກເຈີມຂອງພະເຈົ້າ ແລະໄວ້ວາງໃຈວ່າພະເຈົ້າຈະຈັດການກັບຊາອຶເລຢ່າງຍຸຕິທໍາ.</w:t>
      </w:r>
    </w:p>
    <w:p/>
    <w:p>
      <w:r xmlns:w="http://schemas.openxmlformats.org/wordprocessingml/2006/main">
        <w:t xml:space="preserve">1 ຊາມູເອນ 24 ສະຫລຸບ​ດ້ວຍ​ການ​ແລກປ່ຽນ​ຄວາມ​ຮູ້ສຶກ​ລະຫວ່າງ​ດາວິດ​ກັບ​ຊາອຶເລ. ເມື່ອ​ໄດ້​ຍິນ​ຖ້ອຍຄຳ​ຂອງ​ດາວິດ ແລະ​ເຫັນ​ຄວາມ​ເມດຕາ​ຂອງ​ເພິ່ນ, ຊາອຶເລ​ກໍ​ຮັບ​ຮູ້​ເຖິງ​ຄວາມ​ຜິດ​ຂອງ​ເພິ່ນ ແລະ​ຮັບ​ຮູ້​ວ່າ​ດາວິດ​ຈະ​ເປັນ​ກະສັດ​ຂອງ​ຊາດ​ອິດສະລາແອນ. ເຂົາ​ເຈົ້າ​ແບ່ງ​ແຍກ​ທາງ​ດ້ວຍ​ຄວາມ​ສະ​ຫງົບ​ໂດຍ​ມີ​ການ​ແລກ​ປ່ຽນ​ພອນ. ບົດນີ້ຍົກໃຫ້ເຫັນເຖິງຄວາມຊື່ສັດຂອງດາວິດໃນການປະຖິ້ມຊີວິດຂອງຊາອຶເລເຖິງວ່າຈະຖືກຕິດຕາມ ແລະເປັນການຮັບຮູ້ຊົ່ວຄາວຂອງຊາອຶເລຕໍ່ເສັ້ນທາງທີ່ພະເຈົ້າເລືອກໄວ້ສຳລັບດາວິດ.</w:t>
      </w:r>
    </w:p>
    <w:p/>
    <w:p>
      <w:r xmlns:w="http://schemas.openxmlformats.org/wordprocessingml/2006/main">
        <w:t xml:space="preserve">1 ຊາມູເອນ 24:1 ແລະ​ເຫດການ​ໄດ້​ບັງ​ເກີດ​ຂຶ້ນ​ຄື ເມື່ອ​ກະສັດ​ໂຊນ​ກັບຄືນ​ມາ​ຈາກ​ການ​ຕິດຕາມ​ພວກ​ຟີລິດສະຕິນ​ແລ້ວ, ເພິ່ນ​ຈຶ່ງ​ບອກ​ເພິ່ນ​ວ່າ, “ເບິ່ງແມ, ດາວິດ​ຢູ່​ໃນ​ຖິ່ນ​ແຫ້ງແລ້ງ​ກັນດານ​ຂອງ​ເມືອງ​ເອັງເກດີ.</w:t>
      </w:r>
    </w:p>
    <w:p/>
    <w:p>
      <w:r xmlns:w="http://schemas.openxmlformats.org/wordprocessingml/2006/main">
        <w:t xml:space="preserve">ຊາອຶເລ​ກັບ​ມາ​ຈາກ​ການ​ໄລ່​ຕາມ​ພວກ​ຟີລິດສະຕິນ ແລະ​ຖືກ​ບອກ​ວ່າ​ດາວິດ​ຢູ່​ໃນ​ຖິ່ນ​ແຫ້ງແລ້ງ​ກັນດານ​ເມືອງ​ເອັງເກດີ.</w:t>
      </w:r>
    </w:p>
    <w:p/>
    <w:p>
      <w:r xmlns:w="http://schemas.openxmlformats.org/wordprocessingml/2006/main">
        <w:t xml:space="preserve">1. ເວລາຂອງພຣະເຈົ້າ: ການວາງໃຈໃນເວລາຂອງພຣະເຈົ້າເຖິງແມ່ນວ່າໃນເວລາທີ່ພວກເຮົາບໍ່ເຂົ້າໃຈ</w:t>
      </w:r>
    </w:p>
    <w:p/>
    <w:p>
      <w:r xmlns:w="http://schemas.openxmlformats.org/wordprocessingml/2006/main">
        <w:t xml:space="preserve">2. ຊອກຫາຄວາມສະຫງົບໃນຖິ່ນແຫ້ງແລ້ງກັນດານ: ເອົາຊະນະຄວາມທຸກທໍລະມານໂດຍຜ່ານຄວາມເຊື່ອ</w:t>
      </w:r>
    </w:p>
    <w:p/>
    <w:p>
      <w:r xmlns:w="http://schemas.openxmlformats.org/wordprocessingml/2006/main">
        <w:t xml:space="preserve">1. Psalm 23:4 — ເຖິງ​ແມ່ນ​ວ່າ​ຂ້າ​ພະ​ເຈົ້າ​ຍ່າງ​ຜ່ານ​ຮ່ອມ​ພູ​ຂອງ​ເງົາ​ແຫ່ງ​ຄວາມ​ຕາຍ, ຂ້າ​ພະ​ເຈົ້າ​ຈະ​ບໍ່​ຢ້ານ​ກົວ​ຄວາມ​ຊົ່ວ​ຮ້າຍ, ສໍາ​ລັບ​ທ່ານ​ຢູ່​ກັບ​ຂ້າ​ພະ​ເຈົ້າ; ໄມ້ເທົ້າຂອງເຈົ້າ ແລະໄມ້ຄ້ອນເທົ້າຂອງເຈົ້າ, ພວກເຂົາປອບໂຍນຂ້ອຍ.</w:t>
      </w:r>
    </w:p>
    <w:p/>
    <w:p>
      <w:r xmlns:w="http://schemas.openxmlformats.org/wordprocessingml/2006/main">
        <w:t xml:space="preserve">2. ເອຊາຢາ 43:2 - ເມື່ອເຈົ້າຜ່ານນ້ໍາ, ຂ້ອຍຈະຢູ່ກັບເຈົ້າ; ແລະ​ໂດຍ​ຜ່ານ​ແມ່​ນໍ້າ​, ພວກ​ເຂົາ​ຈະ​ບໍ່​ເກີນ​ທ່ານ​. ເມື່ອ​ເຈົ້າ​ຍ່າງ​ຜ່ານ​ໄຟ ເຈົ້າ​ຈະ​ບໍ່​ຖືກ​ໄຟ​ໄໝ້ ແລະ​ໄຟ​ຈະ​ໄໝ້​ເຈົ້າ​ບໍ່​ໄດ້.</w:t>
      </w:r>
    </w:p>
    <w:p/>
    <w:p>
      <w:r xmlns:w="http://schemas.openxmlformats.org/wordprocessingml/2006/main">
        <w:t xml:space="preserve">1 ຊາມູເອນ 24:2 ກະສັດ​ໂຊນ​ໄດ້​ເອົາ​ຄົນ​ສາມ​ພັນ​ຄົນ​ອອກ​ໄປ​ຈາກ​ຊາວ​ອິດສະຣາເອນ ແລະ​ໄປ​ຊອກ​ຫາ​ດາວິດ​ແລະ​ພວກ​ຂອງ​ເພິ່ນ​ຢູ່​ເທິງ​ໂງ່ນຫີນ​ຂອງ​ແບ້​ປ່າ.</w:t>
      </w:r>
    </w:p>
    <w:p/>
    <w:p>
      <w:r xmlns:w="http://schemas.openxmlformats.org/wordprocessingml/2006/main">
        <w:t xml:space="preserve">ໂຊໂລ​ໄດ້​ເອົາ​ຄົນ​ສາມ​ພັນ​ຄົນ​ໄປ​ລ່າ​ດາວິດ​ແລະ​ຄົນ​ຂອງ​ລາວ.</w:t>
      </w:r>
    </w:p>
    <w:p/>
    <w:p>
      <w:r xmlns:w="http://schemas.openxmlformats.org/wordprocessingml/2006/main">
        <w:t xml:space="preserve">1. ພະລັງແຫ່ງຄວາມສັດຊື່ແລະຄວາມສັດຊື່.</w:t>
      </w:r>
    </w:p>
    <w:p/>
    <w:p>
      <w:r xmlns:w="http://schemas.openxmlformats.org/wordprocessingml/2006/main">
        <w:t xml:space="preserve">2. ຄວາມສຳຄັນຂອງຄວາມກ້າຫານທີ່ຈະຢືນຂຶ້ນໃນສິ່ງທີ່ຖືກຕ້ອງ.</w:t>
      </w:r>
    </w:p>
    <w:p/>
    <w:p>
      <w:r xmlns:w="http://schemas.openxmlformats.org/wordprocessingml/2006/main">
        <w:t xml:space="preserve">1. ເອເຟດ 6:10-20 - ຈົ່ງ​ໃສ່​ລົດ​ຫຸ້ມ​ເກາະ​ທັງ​ໝົດ​ຂອງ​ພຣະ​ເຈົ້າ, ເພື່ອ​ພວກ​ເຈົ້າ​ຈະ​ສາມາດ​ຕ້ານ​ທານ​ຄວາມ​ຊົ່ວ​ຮ້າຍ​ຂອງ​ມານ​ຮ້າຍ.</w:t>
      </w:r>
    </w:p>
    <w:p/>
    <w:p>
      <w:r xmlns:w="http://schemas.openxmlformats.org/wordprocessingml/2006/main">
        <w:t xml:space="preserve">2. ໂລມ 12:9-21 - ຂໍໃຫ້ຄວາມຮັກບໍ່ມີສິ່ງລົບກວນ. ຈົ່ງກຽດຊັງສິ່ງທີ່ຊົ່ວ; ຍຶດຕິດກັບສິ່ງທີ່ດີ.</w:t>
      </w:r>
    </w:p>
    <w:p/>
    <w:p>
      <w:r xmlns:w="http://schemas.openxmlformats.org/wordprocessingml/2006/main">
        <w:t xml:space="preserve">1 ຊາມູເອນ 24:3 ແລະ​ລາວ​ໄດ້​ມາ​ຫາ​ບ່ອນ​ທີ່​ມີ​ຖໍ້າ​ແກະ. ໂຊໂລ​ໄດ້​ເຂົ້າ​ໄປ​ປົກ​ຕີນ​ຂອງ​ເພິ່ນ: ແລະ​ດາວິດ​ກັບ​ຄົນ​ຂອງ​ເພິ່ນ​ຍັງ​ຄົງ​ຢູ່​ໃນ​ສອງ​ຂ້າງ​ຂອງ​ຖໍ້າ.</w:t>
      </w:r>
    </w:p>
    <w:p/>
    <w:p>
      <w:r xmlns:w="http://schemas.openxmlformats.org/wordprocessingml/2006/main">
        <w:t xml:space="preserve">ຊາອຶເລ​ໄປ​ຢາມ​ຖໍ້າ​ກັບ​ຄົນ​ຂອງ​ລາວ ບ່ອນ​ທີ່​ດາວິດ​ແລະ​ຄົນ​ຂອງ​ລາວ​ລີ້​ຢູ່.</w:t>
      </w:r>
    </w:p>
    <w:p/>
    <w:p>
      <w:r xmlns:w="http://schemas.openxmlformats.org/wordprocessingml/2006/main">
        <w:t xml:space="preserve">1. ພະເຈົ້າຈັດຫາບ່ອນລີ້ໄພເມື່ອເຮົາຕ້ອງການ.</w:t>
      </w:r>
    </w:p>
    <w:p/>
    <w:p>
      <w:r xmlns:w="http://schemas.openxmlformats.org/wordprocessingml/2006/main">
        <w:t xml:space="preserve">2. ຄວາມສຳຄັນຂອງການຢູ່ງຽບໆແລະຟັງພະເຈົ້າ.</w:t>
      </w:r>
    </w:p>
    <w:p/>
    <w:p>
      <w:r xmlns:w="http://schemas.openxmlformats.org/wordprocessingml/2006/main">
        <w:t xml:space="preserve">1. Psalm 91:2 - ຂ້າ​ພະ​ເຈົ້າ​ຈະ​ເວົ້າ​ເຖິງ​ພຣະ​ຜູ້​ເປັນ​ເຈົ້າ​, ພຣະ​ອົງ​ເປັນ​ບ່ອນ​ລີ້​ໄພ​ຂອງ​ຂ້າ​ພະ​ເຈົ້າ​ແລະ​ເປັນ​ປ້ອມ​ຂອງ​ຂ້າ​ພະ​ເຈົ້າ​; ພະ​ເຈົ້າ; ຂ້າພະເຈົ້າຈະໄວ້ວາງໃຈໃນພຣະອົງ.</w:t>
      </w:r>
    </w:p>
    <w:p/>
    <w:p>
      <w:r xmlns:w="http://schemas.openxmlformats.org/wordprocessingml/2006/main">
        <w:t xml:space="preserve">2. Psalm 46:10 - ຈົ່ງ​ຢູ່, ແລະ​ຮູ້​ວ່າ​ຂ້າ​ພະ​ເຈົ້າ​ແມ່ນ​ພຣະ​ເຈົ້າ; ຂ້າ​ພະ​ເຈົ້າ​ຈະ​ໄດ້​ຮັບ​ທີ່​ສູງ​ສົ່ງ​ໃນ​ບັນ​ດາ​ປະ​ເທດ​ຊາດ, ຂ້າ​ພະ​ເຈົ້າ​ຈະ​ໄດ້​ຮັບ​ທີ່​ສູງ​ສົ່ງ​ໃນ​ແຜ່ນ​ດິນ​ໂລກ.</w:t>
      </w:r>
    </w:p>
    <w:p/>
    <w:p>
      <w:r xmlns:w="http://schemas.openxmlformats.org/wordprocessingml/2006/main">
        <w:t xml:space="preserve">1 ຊາມູເອນ 24:4 ແລະ​ຄົນ​ຂອງ​ກະສັດ​ດາວິດ​ໄດ້​ເວົ້າ​ກັບ​ລາວ​ວ່າ, ຈົ່ງ​ເບິ່ງ​ວັນ​ທີ່​ພຣະເຈົ້າຢາເວ​ໄດ້​ກ່າວ​ກັບ​ເຈົ້າ, ຈົ່ງ​ເບິ່ງ, ເຮົາ​ຈະ​ມອບ​ສັດຕູ​ຂອງເຈົ້າ​ໄວ້​ໃນ​ມື​ຂອງເຈົ້າ ເພື່ອ​ເຈົ້າ​ຈະ​ເຮັດ​ຕໍ່​ລາວ​ຕາມ​ທີ່​ເຈົ້າ​ເຫັນ​ດີ. ແລ້ວ​ດາວິດ​ກໍ​ລຸກ​ຂຶ້ນ ແລະ​ຕັດ​ເສື້ອ​ຄຸມ​ຂອງ​ຊາອຶເລ​ອອກ​ເປັນ​ສ່ວນ​ຕົວ.</w:t>
      </w:r>
    </w:p>
    <w:p/>
    <w:p>
      <w:r xmlns:w="http://schemas.openxmlformats.org/wordprocessingml/2006/main">
        <w:t xml:space="preserve">ຄົນ​ຂອງ​ດາວິດ​ໄດ້​ຊຸກຍູ້​ລາວ​ໃຫ້​ສວຍ​ໂອກາດ​ຕໍ່ສູ້​ກະສັດ​ໂຊນ​ສັດຕູ ແລະ​ດາວິດ​ໄດ້​ລຸກ​ຂຶ້ນ​ເພື່ອ​ເອົາ​ເສື້ອຄຸມ​ຂອງ​ຊາອຶເລ.</w:t>
      </w:r>
    </w:p>
    <w:p/>
    <w:p>
      <w:r xmlns:w="http://schemas.openxmlformats.org/wordprocessingml/2006/main">
        <w:t xml:space="preserve">1. ພະເຈົ້າ​ຈະ​ໃຫ້​ໂອກາດ​ທີ່​ເໝາະ​ສົມ​ສຳລັບ​ເຮົາ​ໃນ​ການ​ຕໍ່ສູ້​ທາງ​ຝ່າຍ​ວິນຍານ.</w:t>
      </w:r>
    </w:p>
    <w:p/>
    <w:p>
      <w:r xmlns:w="http://schemas.openxmlformats.org/wordprocessingml/2006/main">
        <w:t xml:space="preserve">2. ເຮົາຄວນໃຊ້ສະຕິປັນຍາແລະຄວາມກ້າຫານເມື່ອມີໂອກາດອັນສູງສົ່ງ.</w:t>
      </w:r>
    </w:p>
    <w:p/>
    <w:p>
      <w:r xmlns:w="http://schemas.openxmlformats.org/wordprocessingml/2006/main">
        <w:t xml:space="preserve">1. Romans 12:12-13 - ປິຕິຍິນດີໃນຄວາມຫວັງ, ມີຄວາມອົດທົນໃນຄວາມທຸກທໍລະມານ, ຈົ່ງອະທິຖານຢ່າງຕໍ່ເນື່ອງ.</w:t>
      </w:r>
    </w:p>
    <w:p/>
    <w:p>
      <w:r xmlns:w="http://schemas.openxmlformats.org/wordprocessingml/2006/main">
        <w:t xml:space="preserve">2. ເອເຟດ 6:10-11 - ໃນ​ທີ່​ສຸດ, ຈົ່ງ​ເຂັ້ມ​ແຂງ​ໃນ​ພຣະ​ຜູ້​ເປັນ​ເຈົ້າ ແລະ​ໃນ​ຄວາມ​ເຂັ້ມ​ແຂງ​ຂອງ​ພະ​ລັງ​ຂອງ​ພຣະ​ອົງ. ຈົ່ງ​ໃສ່​ເຄື່ອງ​ຫຸ້ມ​ເກາະ​ທັງ​ໝົດ​ຂອງ​ພຣະ​ເຈົ້າ, ເພື່ອ​ເຈົ້າ​ຈະ​ໄດ້​ຮັບ​ການ​ຕ້ານ​ທານ​ກັບ​ແຜນ​ການ​ຂອງ​ມານ.</w:t>
      </w:r>
    </w:p>
    <w:p/>
    <w:p>
      <w:r xmlns:w="http://schemas.openxmlformats.org/wordprocessingml/2006/main">
        <w:t xml:space="preserve">1 ຊາມູເອນ 24:5 ແລະ​ເຫດການ​ໄດ້​ບັງ​ເກີດ​ຂຶ້ນ​ຄື ດາວິດ​ໄດ້​ຕີ​ລາວ​ອອກ​ຍ້ອນ​ໄດ້​ຕັດ​ສິ້ນ​ຂອງ​ກະສັດ​ໂຊນ.</w:t>
      </w:r>
    </w:p>
    <w:p/>
    <w:p>
      <w:r xmlns:w="http://schemas.openxmlformats.org/wordprocessingml/2006/main">
        <w:t xml:space="preserve">ດາວິດຮູ້ສຶກຜິດທີ່ຕັດສິ້ນຂອງຊາອຶເລອອກ.</w:t>
      </w:r>
    </w:p>
    <w:p/>
    <w:p>
      <w:r xmlns:w="http://schemas.openxmlformats.org/wordprocessingml/2006/main">
        <w:t xml:space="preserve">1: ຄວາມສໍາຄັນຂອງການບໍ່ແກ້ແຄ້ນແລະເຮັດສິ່ງທີ່ຖືກຕ້ອງເຖິງແມ່ນວ່າມີຄວາມຫຍຸ້ງຍາກ.</w:t>
      </w:r>
    </w:p>
    <w:p/>
    <w:p>
      <w:r xmlns:w="http://schemas.openxmlformats.org/wordprocessingml/2006/main">
        <w:t xml:space="preserve">2: ການໃຫ້ອະໄພແລະອະນຸຍາດໃຫ້ພຣະເຈົ້າແກ້ແຄ້ນແທນພວກເຮົາ.</w:t>
      </w:r>
    </w:p>
    <w:p/>
    <w:p>
      <w:r xmlns:w="http://schemas.openxmlformats.org/wordprocessingml/2006/main">
        <w:t xml:space="preserve">1: Romans 12:19 - Do not take revenge , ຫມູ່​ເພື່ອນ​ທີ່​ຮັກ​ຂອງ​ຂ້າ​ພະ​ເຈົ້າ​, ແຕ່​ອອກ​ຈາກ​ຫ້ອງ​ສໍາ​ລັບ​ພຣະ​ພິ​ໂລດ​ຂອງ​ພຣະ​ເຈົ້າ​, ເພາະ​ວ່າ​ມັນ​ໄດ້​ຖືກ​ຂຽນ​ໄວ້​ວ່າ​: ມັນ​ເປັນ​ຂອງ​ຂ້າ​ພະ​ເຈົ້າ​ເພື່ອ​ແກ້​ແຄ້ນ​; ຂ້າ​ພະ​ເຈົ້າ​ຈະ​ຈ່າຍ​ຄືນ, ກ່າວ​ວ່າ​ພຣະ​ຜູ້​ເປັນ​ເຈົ້າ.</w:t>
      </w:r>
    </w:p>
    <w:p/>
    <w:p>
      <w:r xmlns:w="http://schemas.openxmlformats.org/wordprocessingml/2006/main">
        <w:t xml:space="preserve">2: ລູກາ 6:37 - ຢ່າຕັດສິນ, ແລະທ່ານຈະບໍ່ຖືກຕັດສິນ. ຢ່າ​ກ່າວ​ໂທດ, ແລະ​ເຈົ້າ​ຈະ​ບໍ່​ຖືກ​ກ່າວ​ໂທດ. ໃຫ້ອະໄພ, ແລະທ່ານຈະໄດ້ຮັບການໃຫ້ອະໄພ.</w:t>
      </w:r>
    </w:p>
    <w:p/>
    <w:p>
      <w:r xmlns:w="http://schemas.openxmlformats.org/wordprocessingml/2006/main">
        <w:t xml:space="preserve">1 ຊາມູເອນ 24:6 ແລະ​ລາວ​ເວົ້າ​ກັບ​ຄົນ​ຂອງ​ລາວ​ວ່າ, “ພຣະເຈົ້າຢາເວ​ຫ້າມ​ບໍ່​ໃຫ້​ຂ້ອຍ​ເຮັດ​ສິ່ງ​ນີ້​ກັບ​ເຈົ້ານາຍ​ຂອງ​ຂ້ອຍ ຄື​ຜູ້​ຖືກ​ເຈີມ​ຂອງ​ພຣະເຈົ້າຢາເວ ຢຽດ​ມື​ອອກ​ຕໍ່ສູ້​ລາວ ເພາະ​ເພິ່ນ​ໄດ້​ຖືກ​ເຈີມ​ຈາກ​ພຣະເຈົ້າຢາເວ.</w:t>
      </w:r>
    </w:p>
    <w:p/>
    <w:p>
      <w:r xmlns:w="http://schemas.openxmlformats.org/wordprocessingml/2006/main">
        <w:t xml:space="preserve">ເຖິງ​ແມ່ນ​ວ່າ​ດາວິດ​ໄດ້​ຖືກ​ຊັກ​ຊວນ​ໂດຍ​ຄົນ​ຂອງ​ເພິ່ນ​ໃຫ້​ຂ້າ​ຊາອຶເລ ແຕ່​ກໍ​ບໍ່​ຍອມ​ເຮັດ​ເຊັ່ນ​ນັ້ນ ໂດຍ​ອ້າງ​ວ່າ​ຊາອຶເລ​ເປັນ​ຜູ້​ຖືກ​ເຈີມ​ຈາກ​ພະ​ເຢໂຫວາ.</w:t>
      </w:r>
    </w:p>
    <w:p/>
    <w:p>
      <w:r xmlns:w="http://schemas.openxmlformats.org/wordprocessingml/2006/main">
        <w:t xml:space="preserve">1. ຄວາມສໍາຄັນຂອງຄວາມຄາລະວະຕໍ່ພຣະເຈົ້າແລະຜູ້ຖືກເຈີມຂອງພຣະອົງ.</w:t>
      </w:r>
    </w:p>
    <w:p/>
    <w:p>
      <w:r xmlns:w="http://schemas.openxmlformats.org/wordprocessingml/2006/main">
        <w:t xml:space="preserve">2. ອຳນາດຂອງການຕັດສິນໃຈຂອງພຣະເຈົ້າ, ແມ່ນແຕ່ໃນເວລາທີ່ຫຍຸ້ງຍາກ.</w:t>
      </w:r>
    </w:p>
    <w:p/>
    <w:p>
      <w:r xmlns:w="http://schemas.openxmlformats.org/wordprocessingml/2006/main">
        <w:t xml:space="preserve">1. ຄໍາເພງ 105:15 - "ໂດຍກ່າວວ່າ, ຢ່າແຕະຕ້ອງຜູ້ຖືກເຈີມຂອງຂ້ອຍ, ແລະເຮັດການທໍາຮ້າຍຜູ້ພະຍາກອນຂອງຂ້ອຍ."</w:t>
      </w:r>
    </w:p>
    <w:p/>
    <w:p>
      <w:r xmlns:w="http://schemas.openxmlformats.org/wordprocessingml/2006/main">
        <w:t xml:space="preserve">2. 1 ໂກລິນໂທ 10:31 - "ດັ່ງນັ້ນ, ບໍ່ວ່າທ່ານຈະກິນ, ຫຼືດື່ມ, ຫຼືໃດກໍ່ຕາມທີ່ເຈົ້າເຮັດ, ຈົ່ງເຮັດທັງຫມົດເພື່ອລັດສະຫມີພາບຂອງພຣະເຈົ້າ."</w:t>
      </w:r>
    </w:p>
    <w:p/>
    <w:p>
      <w:r xmlns:w="http://schemas.openxmlformats.org/wordprocessingml/2006/main">
        <w:t xml:space="preserve">1 ຊາມູເອນ 24:7 ດັ່ງນັ້ນ ດາວິດ​ຈຶ່ງ​ຍອມ​ໃຫ້​ພວກ​ຂ້າຣາຊການ​ຂອງ​ພຣະອົງ​ຢູ່​ກັບ​ຖ້ອຍຄຳ​ເຫຼົ່ານີ້ ແລະ​ບໍ່​ໃຫ້​ພວກເຂົາ​ລຸກ​ຂຶ້ນ​ຕໍ່ສູ້​ກະສັດ​ໂຊນ. ແຕ່​ຊາອຶເລ​ໄດ້​ລຸກ​ຂຶ້ນ​ຈາກ​ຖໍ້າ ແລະ​ເດີນ​ທາງ​ໄປ.</w:t>
      </w:r>
    </w:p>
    <w:p/>
    <w:p>
      <w:r xmlns:w="http://schemas.openxmlformats.org/wordprocessingml/2006/main">
        <w:t xml:space="preserve">ດາວິດ​ບໍ່​ຍອມ​ໃຫ້​ຄົນ​ຮັບໃຊ້​ຂອງ​ຕົນ​ໂຈມຕີ​ຊາອຶເລ ສະນັ້ນ ໂຊໂລ​ຈຶ່ງ​ອອກ​ຈາກ​ຖໍ້າ​ແລະ​ເດີນ​ທາງ​ຕໍ່​ໄປ.</w:t>
      </w:r>
    </w:p>
    <w:p/>
    <w:p>
      <w:r xmlns:w="http://schemas.openxmlformats.org/wordprocessingml/2006/main">
        <w:t xml:space="preserve">1. ຫົວໃຈຂອງການໃຫ້ອະໄພ: ການຮຽນຮູ້ທີ່ຈະຮັກສັດຕູຂອງພວກເຮົາ</w:t>
      </w:r>
    </w:p>
    <w:p/>
    <w:p>
      <w:r xmlns:w="http://schemas.openxmlformats.org/wordprocessingml/2006/main">
        <w:t xml:space="preserve">2. ຄວາມເມດຕາແລະຄວາມເມດຕາຂອງພຣະເຈົ້າ: ການປ່ອຍໃຫ້ຄວາມ Grudges</w:t>
      </w:r>
    </w:p>
    <w:p/>
    <w:p>
      <w:r xmlns:w="http://schemas.openxmlformats.org/wordprocessingml/2006/main">
        <w:t xml:space="preserve">1. ມັດທາຍ 5:44 - ແຕ່ຂ້າພະເຈົ້າບອກທ່ານ, ຈົ່ງຮັກສັດຕູຂອງເຈົ້າແລະອະທິຖານເພື່ອຜູ້ທີ່ຂົ່ມເຫັງເຈົ້າ.</w:t>
      </w:r>
    </w:p>
    <w:p/>
    <w:p>
      <w:r xmlns:w="http://schemas.openxmlformats.org/wordprocessingml/2006/main">
        <w:t xml:space="preserve">2. ໂຣມ 12:19 ຢ່າ​ແກ້ແຄ້ນ​ເພື່ອນ​ທີ່​ຮັກ​ຂອງ​ຂ້ອຍ, ແຕ່​ຈົ່ງ​ປ່ອຍ​ໃຫ້​ຄວາມ​ໂກດ​ຮ້າຍ​ຂອງ​ພຣະ​ເຈົ້າ, ເພາະ​ວ່າ​ມັນ​ເປັນ​ຂອງ​ເຮົາ​ທີ່​ຈະ​ແກ້ແຄ້ນ; ຂ້າ​ພະ​ເຈົ້າ​ຈະ​ຈ່າຍ​ຄືນ, ກ່າວ​ວ່າ​ພຣະ​ຜູ້​ເປັນ​ເຈົ້າ.</w:t>
      </w:r>
    </w:p>
    <w:p/>
    <w:p>
      <w:r xmlns:w="http://schemas.openxmlformats.org/wordprocessingml/2006/main">
        <w:t xml:space="preserve">1 ຊາມູເອນ 24:8 ຫລັງຈາກ​ນັ້ນ ດາວິດ​ກໍ​ລຸກ​ຂຶ້ນ ແລະ​ອອກ​ຈາກ​ຖໍ້າ​ໄປ ແລະ​ຮ້ອງ​ຕາມ​ກະສັດ​ໂຊນ​ວ່າ, “ຂ້າແດ່​ພຣະເຈົ້າຢາເວ. ແລະ​ເມື່ອ​ຊາອຶເລ​ຫລຽວ​ເບິ່ງ​ທາງ​ຫລັງ​ຂອງ​ເພິ່ນ, ດາວິດ​ໄດ້​ກົ້ມ​ຂາບ​ລົງ​ສູ່​ພື້ນ​ດິນ, ແລະ​ກົ້ມ​ຂາບ​ລົງ.</w:t>
      </w:r>
    </w:p>
    <w:p/>
    <w:p>
      <w:r xmlns:w="http://schemas.openxmlformats.org/wordprocessingml/2006/main">
        <w:t xml:space="preserve">ດາວິດ​ອອກ​ຈາກ​ຖໍ້າ​ຫລັງ​ຈາກ​ຊາອຶເລ ແລະ​ຮ້ອງ​ຫາ​ເພິ່ນ, ກົ້ມ​ຂາບ​ລົງ​ຢ່າງ​ຖ່ອມ​ຕົວ.</w:t>
      </w:r>
    </w:p>
    <w:p/>
    <w:p>
      <w:r xmlns:w="http://schemas.openxmlformats.org/wordprocessingml/2006/main">
        <w:t xml:space="preserve">1. ພະລັງແຫ່ງຄວາມຖ່ອມຕົວ: ການຮຽນຮູ້ຈາກຕົວຢ່າງຂອງດາວິດ</w:t>
      </w:r>
    </w:p>
    <w:p/>
    <w:p>
      <w:r xmlns:w="http://schemas.openxmlformats.org/wordprocessingml/2006/main">
        <w:t xml:space="preserve">2. ພອນຂອງການເຊື່ອຟັງ: ດາວິດເຄົາລົບຊາອຶເລ</w:t>
      </w:r>
    </w:p>
    <w:p/>
    <w:p>
      <w:r xmlns:w="http://schemas.openxmlformats.org/wordprocessingml/2006/main">
        <w:t xml:space="preserve">1. ມັດທາຍ 5:5 - ພອນແມ່ນຜູ້ທີ່ອ່ອນໂຍນ, ເພາະວ່າພວກເຂົາຈະເປັນມໍລະດົກໂລກ.</w:t>
      </w:r>
    </w:p>
    <w:p/>
    <w:p>
      <w:r xmlns:w="http://schemas.openxmlformats.org/wordprocessingml/2006/main">
        <w:t xml:space="preserve">2. ຟີລິບ 2:3-4 - ບໍ່ເຮັດຫຍັງຈາກຄວາມທະເຍີທະຍານທີ່ເຫັນແກ່ຕົວຫຼືຄວາມເຫັນແກ່ຕົວ, ແຕ່ໃນຄວາມຖ່ອມຕົນນັບວ່າຄົນອື່ນມີຄວາມສໍາຄັນກວ່າຕົວເອງ. ໃຫ້ແຕ່ລະຄົນເບິ່ງບໍ່ພຽງແຕ່ຜົນປະໂຫຍດຂອງຕົນເອງ, ແຕ່ຍັງຜົນປະໂຫຍດຂອງຄົນອື່ນ.</w:t>
      </w:r>
    </w:p>
    <w:p/>
    <w:p>
      <w:r xmlns:w="http://schemas.openxmlformats.org/wordprocessingml/2006/main">
        <w:t xml:space="preserve">1 ຊາມູເອນ 24:9 ດາວິດ​ຖາມ​ຊາອູນ​ວ່າ, “ເປັນຫຍັງ​ເຈົ້າ​ຈຶ່ງ​ໄດ້ຍິນ​ຖ້ອຍຄຳ​ຂອງ​ຄົນ​ທີ່​ເວົ້າ​ວ່າ, ຈົ່ງ​ເບິ່ງ, ດາວິດ​ຊອກ​ຫາ​ຄວາມ​ເຈັບ​ປວດ​ຂອງ​ເຈົ້າ?</w:t>
      </w:r>
    </w:p>
    <w:p/>
    <w:p>
      <w:r xmlns:w="http://schemas.openxmlformats.org/wordprocessingml/2006/main">
        <w:t xml:space="preserve">ດາວິດທ້າທາຍການຕີຄວາມໝາຍຂອງຊາອຶເລກ່ຽວກັບສິ່ງທີ່ຄົນອື່ນເວົ້າກ່ຽວກັບລາວ, ຖາມວ່າເປັນຫຍັງຊາອຶເລຈຶ່ງເຊື່ອຜູ້ທີ່ກ່າວຫາລາວວ່າຊອກຫາຄວາມເສຍຫາຍຂອງຊາອຶເລ.</w:t>
      </w:r>
    </w:p>
    <w:p/>
    <w:p>
      <w:r xmlns:w="http://schemas.openxmlformats.org/wordprocessingml/2006/main">
        <w:t xml:space="preserve">1. ອັນຕະລາຍຂອງຂ່າວລືແລະການນິນທາ: ວິທີການຕອບໂຕ້ເມື່ອມີການກ່າວຫາທີ່ບໍ່ຖືກຕ້ອງ</w:t>
      </w:r>
    </w:p>
    <w:p/>
    <w:p>
      <w:r xmlns:w="http://schemas.openxmlformats.org/wordprocessingml/2006/main">
        <w:t xml:space="preserve">2. ຮັບຜິດຊອບຕໍ່ປະຕິກິລິຍາຂອງຕົນເອງຕໍ່ກັບສະຖານະການທີ່ຫຍຸ້ງຍາກ</w:t>
      </w:r>
    </w:p>
    <w:p/>
    <w:p>
      <w:r xmlns:w="http://schemas.openxmlformats.org/wordprocessingml/2006/main">
        <w:t xml:space="preserve">1. ສຸພາສິດ 18:17 - “ຜູ້​ທີ່​ກ່າວ​ເຖິງ​ເລື່ອງ​ຂອງ​ຕົນ​ກ່ອນ​ເບິ່ງ​ຄື​ວ່າ​ຖືກຕ້ອງ ຈົນ​ກວ່າ​ຜູ້​ອື່ນ​ຈະ​ມາ​ກວດ​ເບິ່ງ.”</w:t>
      </w:r>
    </w:p>
    <w:p/>
    <w:p>
      <w:r xmlns:w="http://schemas.openxmlformats.org/wordprocessingml/2006/main">
        <w:t xml:space="preserve">2. ຢາໂກໂບ 1:19 - “ພີ່ນ້ອງ​ທີ່​ຮັກ​ຂອງ​ເຮົາ​ຈົ່ງ​ຮູ້​ເລື່ອງ​ນີ້​ເຖີດ: ຈົ່ງ​ໃຫ້​ທຸກ​ຄົນ​ໄວ​ໃນ​ການ​ຟັງ, ຊ້າ​ໃນ​ການ​ເວົ້າ, ຊ້າ​ໃນ​ການ​ໃຈ​ຮ້າຍ.”</w:t>
      </w:r>
    </w:p>
    <w:p/>
    <w:p>
      <w:r xmlns:w="http://schemas.openxmlformats.org/wordprocessingml/2006/main">
        <w:t xml:space="preserve">1 ຊາມູເອນ 24:10 ຈົ່ງ​ເບິ່ງ, ມື້​ນີ້​ຕາ​ຂອງ​ເຈົ້າ​ໄດ້​ເຫັນ​ເຖິງ​ວິທີ​ທີ່​ພຣະເຈົ້າຢາເວ​ໄດ້​ມອບ​ເຈົ້າ​ໄວ້​ໃນ​ມື​ຂອງ​ເຮົາ​ໃນ​ຖໍ້າ ແລະ​ມີ​ບາງ​ຄົນ​ສັ່ງ​ໃຫ້​ຂ້ອຍ​ຂ້າ​ເຈົ້າ; ແລະ ຂ້າ​ພະ​ເຈົ້າ​ໄດ້​ເວົ້າ​ວ່າ, ຂ້າ​ພະ​ເຈົ້າ​ຈະ​ບໍ່​ເອົາ​ມື​ອອກ​ໄປ​ຕ້ານ​ພຣະ​ຜູ້​ເປັນ​ເຈົ້າ; ເພາະ​ລາວ​ເປັນ​ຜູ້​ຖືກ​ເຈີມ​ຂອງ​ພະ​ເຢໂຫວາ.</w:t>
      </w:r>
    </w:p>
    <w:p/>
    <w:p>
      <w:r xmlns:w="http://schemas.openxmlformats.org/wordprocessingml/2006/main">
        <w:t xml:space="preserve">ດາວິດ​ໄວ້​ຊີວິດ​ກະສັດ​ຊາອຶເລ ເມື່ອ​ລາວ​ມີ​ໂອກາດ​ຂ້າ​ລາວ​ໃນ​ຖໍ້າ.</w:t>
      </w:r>
    </w:p>
    <w:p/>
    <w:p>
      <w:r xmlns:w="http://schemas.openxmlformats.org/wordprocessingml/2006/main">
        <w:t xml:space="preserve">1. ພະເຈົ້າເອີ້ນເຮົາໃຫ້ສະແດງຄວາມເມດຕາຕໍ່ສັດຕູຂອງເຮົາ.</w:t>
      </w:r>
    </w:p>
    <w:p/>
    <w:p>
      <w:r xmlns:w="http://schemas.openxmlformats.org/wordprocessingml/2006/main">
        <w:t xml:space="preserve">2. ເຮົາ​ຕ້ອງ​ເຮັດ​ຕາມ​ພຣະ​ປະສົງ​ຂອງ​ພຣະ​ເຈົ້າ, ບໍ່​ແມ່ນ​ຂອງ​ເຮົາ​ເອງ.</w:t>
      </w:r>
    </w:p>
    <w:p/>
    <w:p>
      <w:r xmlns:w="http://schemas.openxmlformats.org/wordprocessingml/2006/main">
        <w:t xml:space="preserve">1. ລູກາ 6:27-36 - ຈົ່ງຮັກສັດຕູຂອງເຈົ້າ ຈົ່ງເຮັດດີຕໍ່ຜູ້ທີ່ກຽດຊັງເຈົ້າ.</w:t>
      </w:r>
    </w:p>
    <w:p/>
    <w:p>
      <w:r xmlns:w="http://schemas.openxmlformats.org/wordprocessingml/2006/main">
        <w:t xml:space="preserve">2. ມັດທາຍ 5:38-48 - ຈົ່ງຮັກສັດຕູຂອງເຈົ້າແລະອະທິຖານເພື່ອຜູ້ທີ່ຂົ່ມເຫັງເຈົ້າ.</w:t>
      </w:r>
    </w:p>
    <w:p/>
    <w:p>
      <w:r xmlns:w="http://schemas.openxmlformats.org/wordprocessingml/2006/main">
        <w:t xml:space="preserve">1 ຊາມູເອນ 24:11 ນອກ​ຈາກ​ນັ້ນ, ພໍ່​ເອີຍ, ຈົ່ງ​ເບິ່ງ, ແທ້​ຈິງ​ແລ້ວ, ຈົ່ງ​ເບິ່ງ​ສິ້ນ​ເສື້ອ​ຄຸມ​ຂອງ​ເຈົ້າ​ຢູ່​ໃນ​ມື​ຂອງ​ພໍ່: ເພາະ​ໃນ​ນັ້ນ​ເຮົາ​ໄດ້​ຕັດ​ສິ້ນ​ເສື້ອ​ຄຸມ​ຂອງ​ເຈົ້າ​ອອກ, ແລະ​ບໍ່​ໄດ້​ຂ້າ​ເຈົ້າ, ເຈົ້າ​ຮູ້ ແລະ​ເຫັນ​ວ່າ​ບໍ່​ມີ​ຄວາມ​ຊົ່ວ​ຮ້າຍ. ຫຼືການລ່ວງລະເມີດຢູ່ໃນມືຂອງຂ້າພະເຈົ້າ, ແລະຂ້າພະເຈົ້າບໍ່ໄດ້ເຮັດບາບຕໍ່ເຈົ້າ; ແຕ່ເຈົ້າຍັງລ່າຈິດວິນຍານຂອງຂ້ອຍເພື່ອເອົາມັນໄປ.</w:t>
      </w:r>
    </w:p>
    <w:p/>
    <w:p>
      <w:r xmlns:w="http://schemas.openxmlformats.org/wordprocessingml/2006/main">
        <w:t xml:space="preserve">ດາວິດ​ປະ​ຖິ້ມ​ຊີວິດ​ຂອງ​ກະສັດ​ຊາອຶເລ ໂດຍ​ອ້າງ​ວ່າ​ລາວ​ບໍ່​ໄດ້​ເຮັດ​ຫຍັງ​ຜິດ ແຕ່​ຊາອຶເລ​ຍັງ​ພະຍາຍາມ​ເອົາ​ຊີວິດ​ຂອງ​ລາວ​ຢູ່.</w:t>
      </w:r>
    </w:p>
    <w:p/>
    <w:p>
      <w:r xmlns:w="http://schemas.openxmlformats.org/wordprocessingml/2006/main">
        <w:t xml:space="preserve">1. ຄວາມເມດຕາແລະພຣະຄຸນຂອງພຣະເຈົ້າຢູ່ໃນໃຈຂອງດາວິດຕໍ່ຊາອຶເລ ເຖິງວ່າຊາອຶເລໄດ້ເຮັດຜິດກໍຕາມ.</w:t>
      </w:r>
    </w:p>
    <w:p/>
    <w:p>
      <w:r xmlns:w="http://schemas.openxmlformats.org/wordprocessingml/2006/main">
        <w:t xml:space="preserve">2. ຄວາມສັດຊື່ຂອງດາວິດແລະການເຊື່ອຟັງພະເຈົ້າເຖິງວ່າຈະມີການຂົ່ມເຫັງຈາກຊາອຶເລກໍຕາມ.</w:t>
      </w:r>
    </w:p>
    <w:p/>
    <w:p>
      <w:r xmlns:w="http://schemas.openxmlformats.org/wordprocessingml/2006/main">
        <w:t xml:space="preserve">1. Psalm 11:5 ພຣະ​ຜູ້​ເປັນ​ເຈົ້າ​ທົດ​ລອງ​ຄົນ​ຊອບ​ທໍາ: ແຕ່​ຄົນ​ຊົ່ວ​ຮ້າຍ​ແລະ​ຜູ້​ທີ່​ຮັກ​ຄວາມ​ຮຸນ​ແຮງ​ຈິດ​ວິນ​ຍານ​ຂອງ​ຕົນ​ຊັງ.</w:t>
      </w:r>
    </w:p>
    <w:p/>
    <w:p>
      <w:r xmlns:w="http://schemas.openxmlformats.org/wordprocessingml/2006/main">
        <w:t xml:space="preserve">2. ມັດທາຍ 5:44-45 ແຕ່ຂ້າພະເຈົ້າກ່າວກັບເຈົ້າວ່າ, ຈົ່ງຮັກສັດຕູຂອງເຈົ້າ, ຈົ່ງອວຍພອນຜູ້ທີ່ສາບແຊ່ງເຈົ້າ, ຈົ່ງເຮັດດີຕໍ່ຜູ້ທີ່ກຽດຊັງເຈົ້າ, ແລະອະທິຖານເພື່ອຜູ້ທີ່ໃຊ້ເຈົ້າຢ່າງຈິງຈັງ, ແລະຂົ່ມເຫັງເຈົ້າ; ເພື່ອ​ເຈົ້າ​ຈະ​ໄດ້​ເປັນ​ລູກ​ຂອງ​ພຣະ​ບິ​ດາ​ຂອງ​ເຈົ້າ​ຜູ້​ສະ​ຖິດ​ຢູ່​ໃນ​ສະ​ຫວັນ: ເພາະ​ພຣະ​ອົງ​ເຮັດ​ໃຫ້​ດວງ​ຕາ​ເວັນ​ຂອງ​ພຣະ​ອົງ​ລຸກ​ຂຶ້ນ​ເທິງ​ຄວາມ​ຊົ່ວ​ຮ້າຍ ແລະ​ທາງ​ດີ, ແລະ​ສົ່ງ​ຝົນ​ຕົກ​ໃສ່​ຄົນ​ທ່ຽງ​ທຳ ແລະ​ຄົນ​ຊົ່ວ.</w:t>
      </w:r>
    </w:p>
    <w:p/>
    <w:p>
      <w:r xmlns:w="http://schemas.openxmlformats.org/wordprocessingml/2006/main">
        <w:t xml:space="preserve">1 ຊາມູເອນ 24:12 ພຣະເຈົ້າຢາເວ​ເປັນ​ຜູ້​ຕັດສິນ​ລະຫວ່າງ​ຂ້ອຍ​ກັບ​ເຈົ້າ ແລະ​ພຣະເຈົ້າຢາເວ​ແກ້ແຄ້ນ​ໃຫ້​ຂ້ອຍ​ຈາກ​ເຈົ້າ, ແຕ່​ມື​ຂອງຂ້ອຍ​ຈະ​ບໍ່​ຢູ່​ເທິງ​ເຈົ້າ.</w:t>
      </w:r>
    </w:p>
    <w:p/>
    <w:p>
      <w:r xmlns:w="http://schemas.openxmlformats.org/wordprocessingml/2006/main">
        <w:t xml:space="preserve">ດາວິດ​ປະຕິເສດ​ທີ່​ຈະ​ແກ້ແຄ້ນ​ຊາອຶເລ ແລະ​ອອກ​ຄຳ​ພິພາກສາ​ຕໍ່​ພະເຈົ້າ.</w:t>
      </w:r>
    </w:p>
    <w:p/>
    <w:p>
      <w:r xmlns:w="http://schemas.openxmlformats.org/wordprocessingml/2006/main">
        <w:t xml:space="preserve">1. “ຄວາມຍຸຕິທຳຂອງພຣະເຈົ້າ: ພະລັງແຫ່ງການໃຫ້ອະໄພ”</w:t>
      </w:r>
    </w:p>
    <w:p/>
    <w:p>
      <w:r xmlns:w="http://schemas.openxmlformats.org/wordprocessingml/2006/main">
        <w:t xml:space="preserve">2. “ພອນ​ແຫ່ງ​ຄວາມ​ພໍ​ໃຈ: ເພິ່ງ​ອາ​ໄສ​ການ​ຈັດ​ໃຫ້​ຂອງ​ພຣະ​ເຈົ້າ”</w:t>
      </w:r>
    </w:p>
    <w:p/>
    <w:p>
      <w:r xmlns:w="http://schemas.openxmlformats.org/wordprocessingml/2006/main">
        <w:t xml:space="preserve">1. ໂຣມ 12:19 “ທີ່​ຮັກ​ເອີຍ ຢ່າ​ແກ້ແຄ້ນ​ຕົວ​ເອງ ແຕ່​ຈົ່ງ​ປ່ອຍ​ມັນ​ໄວ້​ກັບ​ພຣະ​ພິໂລດ​ຂອງ​ພຣະ​ເຈົ້າ ເພາະ​ມີ​ຄຳ​ຂຽນ​ໄວ້​ວ່າ, ການ​ແກ້ແຄ້ນ​ເປັນ​ຂອງ​ເຮົາ ເຮົາ​ຈະ​ຕອບ​ແທນ, ພຣະ​ຜູ້​ເປັນ​ເຈົ້າ​ກ່າວ.</w:t>
      </w:r>
    </w:p>
    <w:p/>
    <w:p>
      <w:r xmlns:w="http://schemas.openxmlformats.org/wordprocessingml/2006/main">
        <w:t xml:space="preserve">2. ສຸພາສິດ 16:7 - "ເມື່ອ​ທາງ​ຂອງ​ມະນຸດ​ພໍພຣະໄທ​ຂອງ​ພຣະເຈົ້າຢາເວ ພຣະອົງ​ກໍ​ເຮັດ​ໃຫ້​ສັດຕູ​ຂອງ​ຕົນ​ຢູ່​ຢ່າງ​ສະຫງົບສຸກ​ກັບ​ພຣະອົງ."</w:t>
      </w:r>
    </w:p>
    <w:p/>
    <w:p>
      <w:r xmlns:w="http://schemas.openxmlformats.org/wordprocessingml/2006/main">
        <w:t xml:space="preserve">1 ຊາມູເອນ 24:13 ດັ່ງ​ສຸພາສິດ​ຂອງ​ຄົນ​ບູຮານ​ກ່າວ​ວ່າ ຄວາມ​ຊົ່ວຊ້າ​ເກີດ​ຈາກ​ຄົນ​ຊົ່ວ ແຕ່​ມື​ຂອງ​ເຮົາ​ຈະ​ບໍ່​ຢູ່​ເທິງ​ເຈົ້າ.</w:t>
      </w:r>
    </w:p>
    <w:p/>
    <w:p>
      <w:r xmlns:w="http://schemas.openxmlformats.org/wordprocessingml/2006/main">
        <w:t xml:space="preserve">ດາວິດ ເຖິງແມ່ນວ່າກະສັດຊາອຶເລເຮັດຜິດ ແຕ່ກໍປະຕິເສດທີ່ຈະແກ້ແຄ້ນ ແລະວາງໃຈໃນພະເຈົ້າເພື່ອລົງໂທດຄົນຊົ່ວແທນ.</w:t>
      </w:r>
    </w:p>
    <w:p/>
    <w:p>
      <w:r xmlns:w="http://schemas.openxmlformats.org/wordprocessingml/2006/main">
        <w:t xml:space="preserve">1. ພະລັງຂອງການໃຫ້ອະໄພ: ການຮຽນຮູ້ທີ່ຈະປ່ອຍຄວາມຄຽດແຄ້ນ</w:t>
      </w:r>
    </w:p>
    <w:p/>
    <w:p>
      <w:r xmlns:w="http://schemas.openxmlformats.org/wordprocessingml/2006/main">
        <w:t xml:space="preserve">2. ການກະທຳຜິດໃນຕໍ່ໜ້າ: ດຳລົງຊີວິດດ້ວຍສັດທາ</w:t>
      </w:r>
    </w:p>
    <w:p/>
    <w:p>
      <w:r xmlns:w="http://schemas.openxmlformats.org/wordprocessingml/2006/main">
        <w:t xml:space="preserve">1. ມັດທາຍ 6:14-15 - "ສໍາລັບຖ້າຫາກວ່າທ່ານໃຫ້ອະໄພຄົນອື່ນໃນເວລາທີ່ເຂົາເຈົ້າເຮັດບາບຕໍ່ທ່ານ, ພຣະບິດາເທິງສະຫວັນຂອງທ່ານຍັງຈະໃຫ້ອະໄພທ່ານ. ແຕ່ຖ້າຫາກວ່າທ່ານບໍ່ໃຫ້ອະໄພຄົນອື່ນບາບຂອງເຂົາເຈົ້າ, ພຣະບິດາຂອງເຈົ້າຈະບໍ່ໃຫ້ອະໄພບາບຂອງເຈົ້າ."</w:t>
      </w:r>
    </w:p>
    <w:p/>
    <w:p>
      <w:r xmlns:w="http://schemas.openxmlformats.org/wordprocessingml/2006/main">
        <w:t xml:space="preserve">2. ເອເຟດ 4:31-32 “ຈົ່ງ​ກຳຈັດ​ຄວາມ​ຂົມຂື່ນ, ຄວາມ​ໂກດຮ້າຍ​ແລະ​ຄວາມ​ໂກດຮ້າຍ, ການ​ຖົກ​ຖຽງ​ກັນ​ແລະ​ການ​ໃສ່​ຮ້າຍ​ປ້າຍ​ສີ​ພ້ອມ​ທັງ​ຄວາມ​ເມດຕາ​ສົງສານ​ຕໍ່​ກັນ​ແລະ​ກັນ ແລະ​ໃຫ້​ອະໄພ​ກັນ ເໝືອນ​ດັ່ງ​ໃນ​ພະ​ຄລິດ​ທີ່​ພະເຈົ້າ​ໄດ້​ໃຫ້​ອະໄພ​ເຈົ້າ. ."</w:t>
      </w:r>
    </w:p>
    <w:p/>
    <w:p>
      <w:r xmlns:w="http://schemas.openxmlformats.org/wordprocessingml/2006/main">
        <w:t xml:space="preserve">1 ຊາມູເອນ 24:14 ກະສັດ​ແຫ່ງ​ອິດສະຣາເອນ​ອອກ​ມາ​ຈາກ​ຜູ້ໃດ? ເຈົ້າໄລ່ຕາມໃຜ? ຫຼັງຈາກຫມາຕາຍ, ຫຼັງຈາກ flea ໄດ້.</w:t>
      </w:r>
    </w:p>
    <w:p/>
    <w:p>
      <w:r xmlns:w="http://schemas.openxmlformats.org/wordprocessingml/2006/main">
        <w:t xml:space="preserve">ກະສັດ​ແຫ່ງ​ຊາດ​ອິດສະລາແອນ​ກຳລັງ​ຕິດຕາມ​ຫາ​ບາງ​ສິ່ງ​ທີ່​ບໍ່​ສຳຄັນ.</w:t>
      </w:r>
    </w:p>
    <w:p/>
    <w:p>
      <w:r xmlns:w="http://schemas.openxmlformats.org/wordprocessingml/2006/main">
        <w:t xml:space="preserve">1. ການສະແຫວງຫາສິ່ງນ້ອຍໆໃນຊີວິດຂອງເຮົາ.</w:t>
      </w:r>
    </w:p>
    <w:p/>
    <w:p>
      <w:r xmlns:w="http://schemas.openxmlformats.org/wordprocessingml/2006/main">
        <w:t xml:space="preserve">2. Futility ຂອງ ການ ຊອກ ຫາ ຫຼັງ ຈາກ insignificant.</w:t>
      </w:r>
    </w:p>
    <w:p/>
    <w:p>
      <w:r xmlns:w="http://schemas.openxmlformats.org/wordprocessingml/2006/main">
        <w:t xml:space="preserve">1. ມັດທາຍ 6:19-21 ຢ່າ​ວາງ​ຊັບ​ສົມບັດ​ໄວ້​ເທິງ​ແຜ່ນດິນ​ໂລກ ບ່ອນ​ທີ່​ແມງ​ໄມ້​ແລະ​ຂີ້ໝ້ຽງ​ທຳລາຍ ແລະ​ທີ່​ພວກ​ໂຈນ​ລັກ​ເຂົ້າ​ໄປ​ໃນ​ສະຫວັນ ແຕ່​ໃຫ້​ພວກ​ເຈົ້າ​ຈົ່ງ​ເອົາ​ຊັບ​ສົມບັດ​ໄວ້​ໃນ​ສະຫວັນ ບ່ອນ​ທີ່​ມີ​ແມງ​ໄມ້​ແລະ​ຂີ້ໝ້ຽງ​ທຳລາຍ ແລະ​ພວກ​ໂຈນ​ຢູ່​ບ່ອນ​ໃດ. ຢ່າ ທຳ ລາຍແລະລັກ. ເພາະ​ວ່າ​ຊັບ​ສົມບັດ​ຂອງ​ເຈົ້າ​ຢູ່​ໃສ, ຫົວ​ໃຈ​ຂອງ​ເຈົ້າ​ກໍ​ຈະ​ຢູ່​ທີ່​ນັ້ນ.</w:t>
      </w:r>
    </w:p>
    <w:p/>
    <w:p>
      <w:r xmlns:w="http://schemas.openxmlformats.org/wordprocessingml/2006/main">
        <w:t xml:space="preserve">2. ສຸພາສິດ 27:20 - ນະລົກແລະການທໍາລາຍບໍ່ເຄີຍເຕັມທີ່; ດັ່ງນັ້ນຕາຂອງມະນຸດບໍ່ເຄີຍພໍໃຈ.</w:t>
      </w:r>
    </w:p>
    <w:p/>
    <w:p>
      <w:r xmlns:w="http://schemas.openxmlformats.org/wordprocessingml/2006/main">
        <w:t xml:space="preserve">1 ຊາມູເອນ 24:15 ດັ່ງນັ້ນ ພຣະເຈົ້າຢາເວ​ຈຶ່ງ​ເປັນ​ຜູ້​ຕັດສິນ ແລະ​ຕັດສິນ​ລະຫວ່າງ​ຂ້ອຍ​ກັບ​ເຈົ້າ ແລະ​ເບິ່ງ​ແຍງ​ຂ້ອຍ​ໃຫ້​ພົ້ນ​ຈາກ​ມື​ຂອງເຈົ້າ.</w:t>
      </w:r>
    </w:p>
    <w:p/>
    <w:p>
      <w:r xmlns:w="http://schemas.openxmlformats.org/wordprocessingml/2006/main">
        <w:t xml:space="preserve">ດາວິດ​ໄດ້​ຮ້ອງ​ຂໍ​ໃຫ້​ພະເຈົ້າ​ເປັນ​ຜູ້​ຕັດສິນ​ລະຫວ່າງ​ລາວ​ກັບ​ຊາອຶເລ ແລະ​ປົດ​ປ່ອຍ​ລາວ​ອອກ​ຈາກ​ກຳມື​ຂອງ​ຊາອຶເລ.</w:t>
      </w:r>
    </w:p>
    <w:p/>
    <w:p>
      <w:r xmlns:w="http://schemas.openxmlformats.org/wordprocessingml/2006/main">
        <w:t xml:space="preserve">1. ຄວາມ​ສຳຄັນ​ຂອງ​ການ​ວາງໃຈ​ໃນ​ພະເຈົ້າ​ເມື່ອ​ປະສົບ​ກັບ​ສະພາບການ​ທີ່​ຫຍຸ້ງຍາກ.</w:t>
      </w:r>
    </w:p>
    <w:p/>
    <w:p>
      <w:r xmlns:w="http://schemas.openxmlformats.org/wordprocessingml/2006/main">
        <w:t xml:space="preserve">2. ຄວາມຮັກແລະທໍາມະຊາດຂອງພຣະເຈົ້າເປັນຜູ້ພິພາກສາຂອງພວກເຮົາ.</w:t>
      </w:r>
    </w:p>
    <w:p/>
    <w:p>
      <w:r xmlns:w="http://schemas.openxmlformats.org/wordprocessingml/2006/main">
        <w:t xml:space="preserve">1. Psalm 37:5-6 - ຄໍາຫມັ້ນສັນຍາວິທີການຂອງທ່ານກັບພຣະຜູ້ເປັນເຈົ້າ; ໄວ້ວາງໃຈໃນພຣະອົງແລະພຣະອົງຈະປະຕິບັດ. ພຣະອົງ​ຈະ​ນຳ​ຄວາມ​ຊອບທຳ​ຂອງ​ພວກເຈົ້າ​ອອກ​ມາ​ເໝືອນ​ດັ່ງ​ຄວາມ​ສະຫວ່າງ ແລະ​ຄວາມ​ຍຸດຕິທຳ​ຂອງ​ພວກເຈົ້າ​ເໝືອນ​ດັ່ງ​ຕອນ​ທ່ຽງ.</w:t>
      </w:r>
    </w:p>
    <w:p/>
    <w:p>
      <w:r xmlns:w="http://schemas.openxmlformats.org/wordprocessingml/2006/main">
        <w:t xml:space="preserve">2. ເອຊາຢາ 33:22 - ສໍາລັບພຣະຜູ້ເປັນເຈົ້າເປັນຜູ້ຕັດສິນຂອງພວກເຮົາ; ພຣະ ຜູ້ ເປັນ ເຈົ້າ ເປັນ ກົດ ຫມາຍ ຂອງ ພວກ ເຮົາ; ພຣະ​ຜູ້​ເປັນ​ເຈົ້າ​ເປັນ​ກະ​ສັດ​ຂອງ​ພວກ​ເຮົາ; ພຣະອົງຈະຊ່ວຍປະຢັດພວກເຮົາ.</w:t>
      </w:r>
    </w:p>
    <w:p/>
    <w:p>
      <w:r xmlns:w="http://schemas.openxmlformats.org/wordprocessingml/2006/main">
        <w:t xml:space="preserve">1 ຊາມູເອນ 24:16 ແລະ​ເຫດການ​ໄດ້​ບັງ​ເກີດ​ຂຶ້ນ​ຄື ເມື່ອ​ດາວິດ​ເວົ້າ​ຖ້ອຍຄຳ​ເຫຼົ່ານີ້​ກັບ​ກະສັດ​ໂຊນ​ສິ້ນ​ສຸດ​ລົງ ແລ້ວ​ກະສັດ​ໂຊນ​ຈຶ່ງ​ເວົ້າ​ວ່າ, “ດາວິດ​ລູກຊາຍ​ຂອງ​ພໍ່​ເອີຍ ສຽງ​ຂອງ​ເຈົ້າ​ແມ່ນ​ບໍ? ແລະຊາອຶເລໄດ້ຍົກສຽງຂອງລາວ, ແລະຮ້ອງໄຫ້.</w:t>
      </w:r>
    </w:p>
    <w:p/>
    <w:p>
      <w:r xmlns:w="http://schemas.openxmlformats.org/wordprocessingml/2006/main">
        <w:t xml:space="preserve">ດາວິດ​ໄດ້​ເວົ້າ​ກັບ​ຊາອຶເລ, ຜູ້​ທີ່​ຮູ້​ຕົວ​ລາວ​ແລ້ວ​ກໍ​ຮ້ອງໄຫ້.</w:t>
      </w:r>
    </w:p>
    <w:p/>
    <w:p>
      <w:r xmlns:w="http://schemas.openxmlformats.org/wordprocessingml/2006/main">
        <w:t xml:space="preserve">1. ເຮົາ​ສາມາດ​ຮຽນ​ຮູ້​ຈາກ​ເລື່ອງ​ຂອງ​ດາວິດ​ແລະ​ຊາອຶເລ​ເພື່ອ​ໃຫ້​ອະໄພ​ແລະ​ຄືນ​ດີ​ກັບ​ສັດຕູ​ຂອງ​ເຮົາ.</w:t>
      </w:r>
    </w:p>
    <w:p/>
    <w:p>
      <w:r xmlns:w="http://schemas.openxmlformats.org/wordprocessingml/2006/main">
        <w:t xml:space="preserve">2. ເຮົາ​ສາມາດ​ໄດ້​ຮັບ​ການ​ດົນ​ໃຈ​ຈາກ​ຄວາມ​ກ້າຫານ​ຂອງ​ດາວິດ​ທີ່​ຈະ​ເວົ້າ​ຄວາມ​ຈິງ​ໃຫ້​ມີ​ພະລັງ.</w:t>
      </w:r>
    </w:p>
    <w:p/>
    <w:p>
      <w:r xmlns:w="http://schemas.openxmlformats.org/wordprocessingml/2006/main">
        <w:t xml:space="preserve">1. ມັດທາຍ 5:44 - ແຕ່ຂ້າພະເຈົ້າບອກທ່ານ, ຈົ່ງຮັກສັດຕູຂອງເຈົ້າແລະອະທິຖານເພື່ອຜູ້ທີ່ຂົ່ມເຫັງເຈົ້າ.</w:t>
      </w:r>
    </w:p>
    <w:p/>
    <w:p>
      <w:r xmlns:w="http://schemas.openxmlformats.org/wordprocessingml/2006/main">
        <w:t xml:space="preserve">2. ສຸພາສິດ 28:1 ຄົນ​ຊົ່ວ​ໜີ​ໄປ​ເມື່ອ​ບໍ່​ມີ​ໃຜ​ໄລ່​ຕາມ ແຕ່​ຄົນ​ຊອບທຳ​ກໍ​ກ້າຫານ​ຄື​ກັບ​ສິງ.</w:t>
      </w:r>
    </w:p>
    <w:p/>
    <w:p>
      <w:r xmlns:w="http://schemas.openxmlformats.org/wordprocessingml/2006/main">
        <w:t xml:space="preserve">1 ຊາມູເອນ 24:17 ລາວ​ເວົ້າ​ກັບ​ດາວິດ​ວ່າ, “ເຈົ້າ​ເປັນ​ຄົນ​ຊອບທຳ​ຫລາຍ​ກວ່າ​ຂ້ອຍ ເພາະ​ເຈົ້າ​ໄດ້​ໃຫ້​ລາງວັນ​ແກ່​ຂ້ອຍ ແຕ່​ຂ້ອຍ​ໄດ້​ໃຫ້​ລາງວັນ​ຄວາມ​ຊົ່ວ​ແກ່​ເຈົ້າ.</w:t>
      </w:r>
    </w:p>
    <w:p/>
    <w:p>
      <w:r xmlns:w="http://schemas.openxmlformats.org/wordprocessingml/2006/main">
        <w:t xml:space="preserve">ດາວິດ​ແລະ​ຊາອຶເລ​ຮັບ​ຮູ້​ວ່າ​ເຖິງ​ວ່າ​ຊາອຶເລ​ໄດ້​ປະຕິບັດ​ຕໍ່​ດາວິດ​ຢ່າງ​ບໍ່​ດີ ແຕ່​ດາວິດ​ຍັງ​ຊອບທຳ​ກວ່າ​ຊາອຶເລ.</w:t>
      </w:r>
    </w:p>
    <w:p/>
    <w:p>
      <w:r xmlns:w="http://schemas.openxmlformats.org/wordprocessingml/2006/main">
        <w:t xml:space="preserve">1. ພຣະເຈົ້າເບິ່ງຫົວໃຈແລະປະເມີນພວກເຮົາໂດຍອີງໃສ່ແຮງຈູງໃຈແລະການກະທໍາຂອງພວກເຮົາ, ບໍ່ແມ່ນຮູບລັກສະນະພາຍນອກຂອງພວກເຮົາ.</w:t>
      </w:r>
    </w:p>
    <w:p/>
    <w:p>
      <w:r xmlns:w="http://schemas.openxmlformats.org/wordprocessingml/2006/main">
        <w:t xml:space="preserve">2. ເຮົາ​ຍັງ​ສາມາດ​ໃຫ້​ອະໄພ​ແລະ​ມີ​ຄວາມ​ເມດຕາ​ຕໍ່​ຜູ້​ທີ່​ເຮັດ​ຜິດ​ຕໍ່​ເຮົາ, ເຖິງ​ແມ່ນ​ວ່າ​ເຂົາ​ເຈົ້າ​ບໍ່​ສົມຄວນ​ໄດ້​ຮັບ​ມັນ.</w:t>
      </w:r>
    </w:p>
    <w:p/>
    <w:p>
      <w:r xmlns:w="http://schemas.openxmlformats.org/wordprocessingml/2006/main">
        <w:t xml:space="preserve">1 ໂຣມ 12:19-21 “ທີ່​ຮັກ​ເອີຍ ຢ່າ​ແກ້ແຄ້ນ​ຕົວ​ເອງ ແຕ່​ຈົ່ງ​ປະ​ໄວ້​ກັບ​ພຣະ​ພິ​ໂລດ​ຂອງ​ພຣະ​ເຈົ້າ ເພາະ​ມີ​ຄຳ​ຂຽນ​ໄວ້​ວ່າ, ການ​ແກ້ແຄ້ນ​ເປັນ​ຂອງ​ເຮົາ ເຮົາ​ຈະ​ຕອບ​ແທນ, ກົງ​ກັນ​ຂ້າມ, ຖ້າ​ຫາກ​ສັດຕູ​ຂອງ​ເຈົ້າ​ເປັນ. ຫິວ, ຈົ່ງ​ລ້ຽງ​ມັນ; ຖ້າ​ລາວ​ຫິວ​ນ້ຳ, ຈົ່ງ​ເອົາ​ອາຫານ​ໃຫ້​ລາວ​ດື່ມ; ເພາະ​ການ​ເຮັດ​ແນວ​ນັ້ນ ເຈົ້າ​ຈະ​ເອົາ​ຖ່ານ​ໄຟ​ໃສ່​ຫົວ​ຂອງ​ລາວ ຢ່າ​ໄດ້​ຊະນະ​ຄວາມ​ຊົ່ວ, ແຕ່​ເອົາ​ຊະນະ​ຄວາມ​ຊົ່ວ​ດ້ວຍ​ຄວາມ​ດີ.</w:t>
      </w:r>
    </w:p>
    <w:p/>
    <w:p>
      <w:r xmlns:w="http://schemas.openxmlformats.org/wordprocessingml/2006/main">
        <w:t xml:space="preserve">2. ເອເຟດ 4:32 - ຈົ່ງ​ເມດຕາ​ຕໍ່​ກັນ​ແລະ​ກັນ, ມີ​ໃຈ​ອ່ອນ​ໂຍນ, ໃຫ້​ອະໄພ​ເຊິ່ງ​ກັນ​ແລະ​ກັນ, ດັ່ງ​ທີ່​ພຣະ​ເຈົ້າ​ໃນ​ພຣະ​ຄຣິດ​ໄດ້​ໃຫ້​ອະ​ໄພ​ແກ່​ທ່ານ.</w:t>
      </w:r>
    </w:p>
    <w:p/>
    <w:p>
      <w:r xmlns:w="http://schemas.openxmlformats.org/wordprocessingml/2006/main">
        <w:t xml:space="preserve">1 ຊາມູເອນ 24:18 ແລະ​ໃນ​ວັນ​ນີ້​ເຈົ້າ​ໄດ້​ສະແດງ​ໃຫ້​ເຫັນ​ເຖິງ​ວິທີ​ທີ່​ເຈົ້າ​ໄດ້​ເຮັດ​ດີ​ກັບ​ຂ້ອຍ: ເພາະ​ເມື່ອ​ພຣະເຈົ້າຢາເວ​ໄດ້​ມອບ​ຂ້ອຍ​ໄວ້​ໃນ​ມື​ຂອງເຈົ້າ, ເຈົ້າ​ບໍ່ໄດ້​ຂ້າ​ຂ້ອຍ.</w:t>
      </w:r>
    </w:p>
    <w:p/>
    <w:p>
      <w:r xmlns:w="http://schemas.openxmlformats.org/wordprocessingml/2006/main">
        <w:t xml:space="preserve">ດາວິດ​ສະແດງ​ຄວາມ​ເມດຕາ​ຕໍ່​ຊາອຶເລ​ໂດຍ​ບໍ່​ຍອມ​ສວຍ​ໂອກາດ​ຂ້າ​ລາວ ເຖິງ​ແມ່ນ​ວ່າ​ພະ​ເຢໂຫວາ​ໄດ້​ມອບ​ຊາອຶເລ​ໄວ້​ໃນ​ມື​ຂອງ​ດາວິດ.</w:t>
      </w:r>
    </w:p>
    <w:p/>
    <w:p>
      <w:r xmlns:w="http://schemas.openxmlformats.org/wordprocessingml/2006/main">
        <w:t xml:space="preserve">1. ພະລັງແຫ່ງຄວາມເມດຕາ: ການຮຽນຮູ້ຈາກຕົວຢ່າງຂອງດາວິດ</w:t>
      </w:r>
    </w:p>
    <w:p/>
    <w:p>
      <w:r xmlns:w="http://schemas.openxmlformats.org/wordprocessingml/2006/main">
        <w:t xml:space="preserve">2. ວິທີການຕອບສະຫນອງຕໍ່ສັດຕູດ້ວຍຄວາມເມດຕາ</w:t>
      </w:r>
    </w:p>
    <w:p/>
    <w:p>
      <w:r xmlns:w="http://schemas.openxmlformats.org/wordprocessingml/2006/main">
        <w:t xml:space="preserve">1. ມັດທາຍ 5:44-45 - "ແຕ່ເຮົາບອກເຈົ້າວ່າ ຈົ່ງຮັກສັດຕູຂອງເຈົ້າ ແລະອະທິຖານເພື່ອຜູ້ທີ່ຂົ່ມເຫັງເຈົ້າ, ເພື່ອເຈົ້າຈະເປັນບຸດຂອງພຣະບິດາຂອງເຈົ້າຜູ້ສະຖິດຢູ່ໃນສະຫວັນ."</w:t>
      </w:r>
    </w:p>
    <w:p/>
    <w:p>
      <w:r xmlns:w="http://schemas.openxmlformats.org/wordprocessingml/2006/main">
        <w:t xml:space="preserve">2. ໂລມ 12:17-21 - “ຢ່າ​ຕອບ​ແທນ​ຄວາມ​ຊົ່ວ​ຮ້າຍ​ໃຫ້​ຜູ້​ໃດ ແຕ່​ໃຫ້​ຄິດ​ເຖິງ​ການ​ກະທຳ​ທີ່​ມີ​ກຽດ​ໃນ​ສາຍ​ຕາ​ຂອງ​ຄົນ​ທັງ​ປວງ ຖ້າ​ເປັນ​ໄປ​ໄດ້ ເທົ່າ​ທີ່​ມັນ​ຂຶ້ນ​ຢູ່​ກັບ​ເຈົ້າ ຈົ່ງ​ຢູ່​ກັບ​ຄົນ​ທັງ​ປວງ​ຢ່າງ​ສັນຕິສຸກ. ຈົ່ງ​ແກ້ແຄ້ນ​ຕົວ​ເອງ, ແຕ່​ຈົ່ງ​ປ່ອຍ​ມັນ​ໄວ້​ກັບ​ພຣະ​ພິ​ໂລດ​ຂອງ​ພຣະ​ເຈົ້າ, ເພາະ​ມີ​ຄຳ​ຂຽນ​ໄວ້​ວ່າ, ການ​ແກ້​ແຄ້ນ​ເປັນ​ຂອງ​ເຮົາ, ເຮົາ​ຈະ​ຕອບ​ແທນ, ພຣະ​ຜູ້​ເປັນ​ເຈົ້າ​ກ່າວ​ວ່າ, ກົງ​ກັນ​ຂ້າມ, ຖ້າ​ສັດຕູ​ຂອງ​ເຈົ້າ​ຫິວ, ຈົ່ງ​ລ້ຽງ​ມັນ; ຖ້າ​ລາວ​ຫິວ​ນ້ຳ, ຈົ່ງ​ເອົາ​ບາງ​ສິ່ງ​ໃຫ້​ລາວ​ກິນ. ດື່ມ ເພາະ​ການ​ເຮັດ​ເຊັ່ນ​ນັ້ນ ເຈົ້າ​ຈະ​ເອົາ​ຖ່ານ​ໄຟ​ໃສ່​ເທິງ​ຫົວ​ຂອງ​ລາວ ຢ່າ​ໄດ້​ຊະນະ​ຄວາມ​ຊົ່ວ ແຕ່​ໃຫ້​ຊະນະ​ຄວາມ​ຊົ່ວ​ດ້ວຍ​ຄວາມ​ດີ.</w:t>
      </w:r>
    </w:p>
    <w:p/>
    <w:p>
      <w:r xmlns:w="http://schemas.openxmlformats.org/wordprocessingml/2006/main">
        <w:t xml:space="preserve">1 ຊາມູເອນ 24:19 ຖ້າ​ຜູ້​ໃດ​ພົບ​ສັດຕູ ລາວ​ຈະ​ໃຫ້​ລາວ​ໄປ​ດີ​ບໍ? ດັ່ງ​ນັ້ນ ພຣະ​ຜູ້​ເປັນ​ເຈົ້າ​ໃຫ້​ລາງວັນ​ແກ່​ເຈົ້າ​ສຳ​ລັບ​ສິ່ງ​ທີ່​ເຈົ້າ​ໄດ້​ເຮັດ​ກັບ​ເຮົາ​ໃນ​ມື້​ນີ້.</w:t>
      </w:r>
    </w:p>
    <w:p/>
    <w:p>
      <w:r xmlns:w="http://schemas.openxmlformats.org/wordprocessingml/2006/main">
        <w:t xml:space="preserve">ດາວິດ​ປະພຶດ​ຕົນ​ດ້ວຍ​ຄວາມ​ເມດຕາ​ແລະ​ຄວາມ​ເມດຕາ​ຕໍ່​ຊາອຶເລ ເຖິງ​ແມ່ນ​ວ່າ​ຊາອຶເລ​ພະຍາຍາມ​ຂ້າ​ລາວ​ກໍ​ຕາມ.</w:t>
      </w:r>
    </w:p>
    <w:p/>
    <w:p>
      <w:r xmlns:w="http://schemas.openxmlformats.org/wordprocessingml/2006/main">
        <w:t xml:space="preserve">1. ຄວາມເມດຕາມີໄຊຊະນະເໜືອການພິພາກສາ</w:t>
      </w:r>
    </w:p>
    <w:p/>
    <w:p>
      <w:r xmlns:w="http://schemas.openxmlformats.org/wordprocessingml/2006/main">
        <w:t xml:space="preserve">2. ພະລັງຂອງການໃຫ້ອະໄພ</w:t>
      </w:r>
    </w:p>
    <w:p/>
    <w:p>
      <w:r xmlns:w="http://schemas.openxmlformats.org/wordprocessingml/2006/main">
        <w:t xml:space="preserve">1. ມັດທາຍ 5:7 - ພອນແມ່ນຜູ້ທີ່ມີຄວາມເມດຕາ; ເພາະ​ພວກ​ເຂົາ​ຈະ​ໄດ້​ຮັບ​ຄວາມ​ເມດ​ຕາ</w:t>
      </w:r>
    </w:p>
    <w:p/>
    <w:p>
      <w:r xmlns:w="http://schemas.openxmlformats.org/wordprocessingml/2006/main">
        <w:t xml:space="preserve">2. ໂຣມ 12:17-21 - ບໍ່​ຕ້ອງ​ຕອບ​ແທນ​ຄວາມ​ຊົ່ວ​ຮ້າຍ​ໃຫ້​ຜູ້​ໃດ​ຊົ່ວ​ຮ້າຍ, ແຕ່​ໃຫ້​ຄິດ​ໃນ​ການ​ເຮັດ​ສິ່ງ​ທີ່​ມີ​ກຽດ​ໃນ​ສາຍຕາ​ຂອງ​ທຸກ​ຄົນ. ຖ້າເປັນໄປໄດ້, ເທົ່າທີ່ມັນຂຶ້ນກັບເຈົ້າ, ຈົ່ງຢູ່ຢ່າງສະຫງົບສຸກກັບທຸກຄົນ. ທີ່ຮັກເອີຍ, ຢ່າແກ້ແຄ້ນຕົວເອງ, ແຕ່ປະໄວ້ກັບພຣະພິໂລດຂອງພຣະເຈົ້າ, ເພາະວ່າມັນຂຽນໄວ້ວ່າ, ການແກ້ແຄ້ນເປັນຂອງຂ້ອຍ, ຂ້ອຍຈະຕອບແທນ, ພຣະຜູ້ເປັນເຈົ້າກ່າວ. ໃນທາງກົງກັນຂ້າມ, ຖ້າສັດຕູຂອງເຈົ້າຫິວ, ໃຫ້ອາຫານລາວ; ຖ້າລາວຫິວ, ໃຫ້ລາວດື່ມ; ເພາະ​ໂດຍ​ການ​ເຮັດ​ແນວ​ນັ້ນ ເຈົ້າ​ຈະ​ເອົາ​ຖ່ານ​ຫີນ​ໃສ່​ຫົວ​ຂອງ​ລາວ. ຢ່າ​ເອົາ​ຊະນະ​ຄວາມ​ຊົ່ວ, ແຕ່​ເອົາ​ຊະນະ​ຄວາມ​ຊົ່ວ​ດ້ວຍ​ຄວາມ​ດີ.</w:t>
      </w:r>
    </w:p>
    <w:p/>
    <w:p>
      <w:r xmlns:w="http://schemas.openxmlformats.org/wordprocessingml/2006/main">
        <w:t xml:space="preserve">1 ຊາມູເອນ 24:20 ແລະ​ບັດ​ນີ້, ຈົ່ງ​ເບິ່ງ, ຂ້າພະ​ເຈົ້າຮູ້​ດີ​ວ່າ​ເຈົ້າ​ຈະ​ເປັນ​ກະສັດ​ຢ່າງ​ແນ່ນອນ, ແລະ​ວ່າ​ອານາຈັກ​ອິດສະຣາເອນ​ຈະ​ຖືກ​ຕັ້ງ​ຂຶ້ນ​ໃນ​ກຳມື​ຂອງ​ເຈົ້າ.</w:t>
      </w:r>
    </w:p>
    <w:p/>
    <w:p>
      <w:r xmlns:w="http://schemas.openxmlformats.org/wordprocessingml/2006/main">
        <w:t xml:space="preserve">ດາວິດຮັບຮູ້ສິດທິຂອງຊາອຶເລທີ່ຈະເປັນກະສັດ, ແລະຮັບຮູ້ການສ້າງຕັ້ງອານາຈັກຂອງອິດສະຣາເອນ.</w:t>
      </w:r>
    </w:p>
    <w:p/>
    <w:p>
      <w:r xmlns:w="http://schemas.openxmlformats.org/wordprocessingml/2006/main">
        <w:t xml:space="preserve">1. ຄວາມຖ່ອມຕົວຂອງດາວິດ: ບົດຮຽນໃນການຍອມຈຳນົນແລະຄວາມເຄົາລົບ</w:t>
      </w:r>
    </w:p>
    <w:p/>
    <w:p>
      <w:r xmlns:w="http://schemas.openxmlformats.org/wordprocessingml/2006/main">
        <w:t xml:space="preserve">2. ອຳນາດອະທິປະໄຕຂອງພະເຈົ້າ: ພື້ນຖານທີ່ບໍ່ສັ່ນສະເທືອນຂອງອານາຈັກອິດສະລາແອນ</w:t>
      </w:r>
    </w:p>
    <w:p/>
    <w:p>
      <w:r xmlns:w="http://schemas.openxmlformats.org/wordprocessingml/2006/main">
        <w:t xml:space="preserve">1. ໂລມ 13:1-7</w:t>
      </w:r>
    </w:p>
    <w:p/>
    <w:p>
      <w:r xmlns:w="http://schemas.openxmlformats.org/wordprocessingml/2006/main">
        <w:t xml:space="preserve">2. 1 ເປໂຕ 2:13-17</w:t>
      </w:r>
    </w:p>
    <w:p/>
    <w:p>
      <w:r xmlns:w="http://schemas.openxmlformats.org/wordprocessingml/2006/main">
        <w:t xml:space="preserve">1 ຊາມູເອນ 24:21 ສະນັ້ນ ຈົ່ງ​ສາບານ​ຕໍ່​ຂ້າພະເຈົ້າ​ດ້ວຍ​ພຣະເຈົ້າຢາເວ​ວ່າ​ພຣະອົງ​ຈະ​ບໍ່​ຕັດ​ເຊື້ອສາຍ​ຂອງ​ເຮົາ​ຕໍ່​ຈາກ​ເຮົາ ແລະ​ວ່າ​ພຣະອົງ​ຈະ​ບໍ່​ທຳລາຍ​ນາມຊື່​ຂອງເຮົາ​ຈາກ​ຄອບຄົວ​ຂອງ​ພໍ່.</w:t>
      </w:r>
    </w:p>
    <w:p/>
    <w:p>
      <w:r xmlns:w="http://schemas.openxmlformats.org/wordprocessingml/2006/main">
        <w:t xml:space="preserve">ດາວິດ​ຂໍ​ໃຫ້​ຊາອູນ​ສາບານ​ຕໍ່​ພຣະເຈົ້າຢາເວ​ວ່າ​ລາວ​ຈະ​ບໍ່​ຕັດ​ເຊື້ອສາຍ​ຂອງ​ດາວິດ​ອອກ​ຈາກ​ຄອບຄົວ​ຂອງ​ພໍ່.</w:t>
      </w:r>
    </w:p>
    <w:p/>
    <w:p>
      <w:r xmlns:w="http://schemas.openxmlformats.org/wordprocessingml/2006/main">
        <w:t xml:space="preserve">1. ຄໍາສັນຍາຂອງພະເຈົ້າໃຫ້ອະນາຄົດທີ່ປອດໄພແນວໃດ</w:t>
      </w:r>
    </w:p>
    <w:p/>
    <w:p>
      <w:r xmlns:w="http://schemas.openxmlformats.org/wordprocessingml/2006/main">
        <w:t xml:space="preserve">2. ການດໍາລົງຊີວິດທີ່ສັດຊື່: ການປົກປ້ອງມໍລະດົກຂອງພວກເຮົາ</w:t>
      </w:r>
    </w:p>
    <w:p/>
    <w:p>
      <w:r xmlns:w="http://schemas.openxmlformats.org/wordprocessingml/2006/main">
        <w:t xml:space="preserve">1. ເອຊາຢາ 54:17 - ບໍ່​ມີ​ອາ​ວຸດ​ທີ່​ສ້າງ​ຕັ້ງ​ຂຶ້ນ​ຕໍ່​ຕ້ານ​ທ່ານ​ຈະ​ສົດ​ໃສ, ແລະ​ທຸກ​ລີ້ນ​ທີ່​ລຸກ​ຂຶ້ນ​ຕໍ່​ຕ້ານ​ທ່ານ​ໃນ​ການ​ພິ​ພາກ​ສາ​ທ່ານ​ຈະ​ກ່າວ​ໂທດ.</w:t>
      </w:r>
    </w:p>
    <w:p/>
    <w:p>
      <w:r xmlns:w="http://schemas.openxmlformats.org/wordprocessingml/2006/main">
        <w:t xml:space="preserve">2. Psalm 37:25 — ຂ້າ​ພະ​ເຈົ້າ​ຍັງ​ອ່ອນ​, ແລະ​ປັດ​ຈຸ​ບັນ​ອາ​ຍຸ​ສູງ​ສຸດ​; ແຕ່​ຂ້າ​ພະ​ເຈົ້າ​ບໍ່​ໄດ້​ເຫັນ​ຄົນ​ຊອບ​ທໍາ​ປະ​ຖິ້ມ, ຫຼື​ເຊື້ອ​ສາຍ​ຂອງ​ເຂົາ​ຂໍ​ເຂົ້າ​ຈີ່.</w:t>
      </w:r>
    </w:p>
    <w:p/>
    <w:p>
      <w:r xmlns:w="http://schemas.openxmlformats.org/wordprocessingml/2006/main">
        <w:t xml:space="preserve">1 ຊາມູເອນ 24:22 ແລະ​ດາວິດ​ກໍ​ສາບານ​ຕໍ່​ກະສັດ​ໂຊນ. ແລະ Saul ໄດ້​ກັບ​ບ້ານ; ແຕ່​ດາວິດ​ກັບ​ຄົນ​ຂອງ​ເພິ່ນ​ໄດ້​ພາ​ພວກ​ເຂົາ​ຂຶ້ນ​ໄປ​ທີ່​ບ່ອນ​ກັກ​ຂັງ.</w:t>
      </w:r>
    </w:p>
    <w:p/>
    <w:p>
      <w:r xmlns:w="http://schemas.openxmlformats.org/wordprocessingml/2006/main">
        <w:t xml:space="preserve">ດາວິດ​ສາບານ​ຕໍ່​ຊາອຶເລ, ແລ້ວ​ໂຊໂລ​ກໍ​ກັບ​ເມືອ​ເຮືອນ​ໃນ​ຂະນະ​ທີ່​ດາວິດ​ກັບ​ຄົນ​ຂອງ​ເພິ່ນ​ໄປ​ທີ່​ປ້ອມ.</w:t>
      </w:r>
    </w:p>
    <w:p/>
    <w:p>
      <w:r xmlns:w="http://schemas.openxmlformats.org/wordprocessingml/2006/main">
        <w:t xml:space="preserve">1. ຄວາມສັດຊື່ຂອງພະເຈົ້າໃນເວລາທີ່ມີຄວາມຫຍຸ້ງຍາກ.</w:t>
      </w:r>
    </w:p>
    <w:p/>
    <w:p>
      <w:r xmlns:w="http://schemas.openxmlformats.org/wordprocessingml/2006/main">
        <w:t xml:space="preserve">2. ອຳນາດຂອງພັນທະສັນຍາ.</w:t>
      </w:r>
    </w:p>
    <w:p/>
    <w:p>
      <w:r xmlns:w="http://schemas.openxmlformats.org/wordprocessingml/2006/main">
        <w:t xml:space="preserve">1. ເອຊາຢາ 54:10 - "ເຖິງແມ່ນວ່າພູເຂົາຈະສັ່ນສະເທືອນແລະເນີນພູໄດ້ຖືກໂຍກຍ້າຍອອກ, ແຕ່ຄວາມຮັກອັນບໍ່ຍຸດຕິທໍາຂອງຂ້ອຍມີຕໍ່ເຈົ້າຈະບໍ່ສັ່ນສະເທືອນຫຼືພັນທະສັນຍາແຫ່ງຄວາມສະຫງົບຂອງຂ້ອຍຖືກກໍາຈັດ," ພຣະຜູ້ເປັນເຈົ້າ, ຜູ້ທີ່ມີຄວາມເມດຕາຕໍ່ເຈົ້າກ່າວ.</w:t>
      </w:r>
    </w:p>
    <w:p/>
    <w:p>
      <w:r xmlns:w="http://schemas.openxmlformats.org/wordprocessingml/2006/main">
        <w:t xml:space="preserve">2. ເຮັບເຣີ 6:16-18 - ຜູ້​ຄົນ​ສາບານ​ໂດຍ​ຄົນ​ທີ່​ໃຫຍ່​ກວ່າ​ຕົວ​ເອງ ແລະ​ຄຳ​ສາບານ​ກໍ​ຢືນຢັນ​ສິ່ງ​ທີ່​ເວົ້າ​ແລະ​ເຮັດ​ໃຫ້​ການ​ໂຕ້​ຖຽງ​ກັນ​ໝົດ​ສິ້ນ. ເນື່ອງ ຈາກ ວ່າ ພຣະ ເຈົ້າ ຕ້ອງ ການ ທີ່ ຈະ ເຮັດ ໃຫ້ ລັກ ສະ ນະ ທີ່ ບໍ່ ມີ ການ ປ່ຽນ ແປງ ຂອງ ຈຸດ ປະ ສົງ ຂອງ ພຣະ ອົງ ໄດ້ ຢ່າງ ຊັດ ເຈນ ທີ່ ຈະ ຮັບ ມໍ ລະ ດົກ ຂອງ ສິ່ງ ທີ່ ໄດ້ ສັນ ຍາ ໄວ້, ພຣະ ອົງ ໄດ້ ຢືນ ຢັນ ມັນ ດ້ວຍ ຄໍາ ສາ ບານ. ພຣະເຈົ້າຊົງເຮັດເຊັ່ນນີ້ເພື່ອວ່າ, ໂດຍສອງສິ່ງທີ່ບໍ່ປ່ຽນແປງ, ເຊິ່ງເປັນໄປບໍ່ໄດ້ທີ່ພຣະເຈົ້າຈະຕົວະ, ພວກເຮົາຜູ້ທີ່ໄດ້ຫນີໄປຍຶດເອົາຄວາມຫວັງທີ່ສະເຫນີໃຫ້ພວກເຮົາອາດຈະໄດ້ຮັບການຊຸກຍູ້ຢ່າງຫຼວງຫຼາຍ.</w:t>
      </w:r>
    </w:p>
    <w:p/>
    <w:p>
      <w:r xmlns:w="http://schemas.openxmlformats.org/wordprocessingml/2006/main">
        <w:t xml:space="preserve">1 ຊາ​ມູ​ເອນ 25 ສາ​ມາດ​ສະ​ຫຼຸບ​ໄດ້​ໃນ​ສາມ​ຫຍໍ້​ຫນ້າ​ດັ່ງ​ຕໍ່​ໄປ​ນີ້​, ໂດຍ​ມີ​ການ​ຊີ້​ບອກ​ຂໍ້​ພຣະ​ຄໍາ​ພີ​:</w:t>
      </w:r>
    </w:p>
    <w:p/>
    <w:p>
      <w:r xmlns:w="http://schemas.openxmlformats.org/wordprocessingml/2006/main">
        <w:t xml:space="preserve">ຫຍໍ້​ໜ້າ 1:1 ຊາເມືອນ 25:1-13 ແນະນຳ​ເລື່ອງ​ຂອງ​ນາບາລ ອາບີກາລ ແລະ​ດາວິດ. ໃນ​ບົດ​ນີ້ ຊາ​ມູ​ເອນ​ຕາຍ ແລະ​ດາວິດ​ຍ້າຍ​ໄປ​ຖິ່ນ​ແຫ້ງ​ແລ້ງ​ກັນ​ດານ​ພາຣານ. ໃນ​ຂະນະ​ທີ່​ນັ້ນ ລາວ​ໄດ້​ພົບ​ກັບ​ຄົນ​ຮັ່ງມີ​ຄົນ​ໜຶ່ງ​ຊື່​ນາບານ ເຊິ່ງ​ມີ​ຝູງ​ແກະ​ແລະ​ຝູງ​ຝູງ​ໃຫຍ່. ດາວິດ​ສົ່ງ​ຄົນ​ໄປ​ຂໍ​ອາຫານ​ຈາກ​ນາບານ​ເພື່ອ​ເປັນ​ການ​ສະແດງ​ຄວາມ​ເມດຕາ​ສົງສານ ເພາະ​ຄົນ​ຂອງ​ເພິ່ນ​ໄດ້​ປົກ​ປ້ອງ​ຄົນ​ລ້ຽງ​ແກະ​ຂອງ​ນາບານ​ໃນ​ຖິ່ນ​ແຫ້ງແລ້ງ​ກັນດານ. ແນວ​ໃດ​ກໍ​ຕາມ ນາບາ​ຕອບ​ຢ່າງ​ຫຍາບ​ຄາຍ​ແລະ​ບໍ່​ຍອມ​ໃຫ້​ຄວາມ​ຊ່ວຍ​ເຫຼືອ​ໃດໆ.</w:t>
      </w:r>
    </w:p>
    <w:p/>
    <w:p>
      <w:r xmlns:w="http://schemas.openxmlformats.org/wordprocessingml/2006/main">
        <w:t xml:space="preserve">ຫຍໍ້ໜ້າ 2: ສືບຕໍ່ໃນ 1 ຊາເມືອນ 25:14-35, ມັນເລົ່າເຖິງການແຊກແຊງຂອງອາບີກາຍ ແລະການກະທໍາທີ່ສຸຂຸມຂອງນາງ. ເມື່ອ​ຜູ້​ຮັບໃຊ້​ຄົນ​ໜຶ່ງ​ຂອງ​ນາບານ​ແຈ້ງ​ເມຍ​ທີ່​ສະຫຼາດ​ຂອງ​ອາບີກາຍ​ນາບານ​ກ່ຽວ​ກັບ​ການ​ຕອບ​ສະໜອງ​ທີ່​ບໍ່​ນັບຖື​ຕໍ່​ຄຳ​ຂໍ​ຂອງ​ດາວິດ ລາວ​ກໍ​ປະຕິບັດ​ທັນທີ. ໂດຍ​ບໍ່​ໄດ້​ບອກ​ຜົວ​ກ່ຽວ​ກັບ​ການ​ພົບ​ກັບ​ດາວິດ, ອາບີກາວ​ໄດ້​ເກັບ​ເອົາ​ອາຫານ​ແລະ​ຂອງ​ຂວັນ​ອັນ​ອຸດົມສົມບູນ​ໃຫ້​ລາວ​ແລະ​ຄົນ​ຂອງ​ລາວ.</w:t>
      </w:r>
    </w:p>
    <w:p/>
    <w:p>
      <w:r xmlns:w="http://schemas.openxmlformats.org/wordprocessingml/2006/main">
        <w:t xml:space="preserve">ຫຍໍ້ຫນ້າ 3: 1 ຊາມູເອນ 25 ສະຫຼຸບກັບການຕາຍຂອງນາບາເລແລະດາວິດແຕ່ງງານກັບອາບີເກລ. ໃນຂໍ້ພຣະຄໍາພີເຊັ່ນ: 1 ຊາມູເອນ 25: 36-44, ມັນໄດ້ຖືກກ່າວເຖິງວ່າໃນເວລາທີ່ Abigail ພົບກັບດາວິດຕາມທາງກັບການສະຫນອງຂອງນາງ, ນາງຖ່ອມຕົວຂໍໂທດສໍາລັບພຶດຕິກໍາຂອງຜົວຂອງນາງແລະສະແດງຄວາມເຊື່ອຂອງນາງໃນການປົກປ້ອງຂອງພຣະເຈົ້າຕໍ່ຊີວິດຂອງດາວິດ. ດ້ວຍ​ຄວາມ​ປະທັບ​ໃຈ​ໃນ​ສະຕິ​ປັນຍາ​ແລະ​ຄຸນ​ງາມ​ຄວາມ​ດີ​ຂອງ​ນາງ ດາວິດ​ສັນລະເສີນ​ພະເຈົ້າ​ທີ່​ໄດ້​ສົ່ງ​ອາບີກາຍ​ໄປ​ເພື່ອ​ປ້ອງ​ກັນ​ລາວ​ຈາກ​ການ​ແກ້ແຄ້ນ​ນາບານ.</w:t>
      </w:r>
    </w:p>
    <w:p/>
    <w:p>
      <w:r xmlns:w="http://schemas.openxmlformats.org/wordprocessingml/2006/main">
        <w:t xml:space="preserve">ສະຫຼຸບ:</w:t>
      </w:r>
    </w:p>
    <w:p>
      <w:r xmlns:w="http://schemas.openxmlformats.org/wordprocessingml/2006/main">
        <w:t xml:space="preserve">1 ຊາມູເອນ 25:</w:t>
      </w:r>
    </w:p>
    <w:p>
      <w:r xmlns:w="http://schemas.openxmlformats.org/wordprocessingml/2006/main">
        <w:t xml:space="preserve">ການພົບກັນລະຫວ່າງດາວິດແລະນາບ;</w:t>
      </w:r>
    </w:p>
    <w:p>
      <w:r xmlns:w="http://schemas.openxmlformats.org/wordprocessingml/2006/main">
        <w:t xml:space="preserve">ການແຊກແຊງຂອງ Abigail;</w:t>
      </w:r>
    </w:p>
    <w:p>
      <w:r xmlns:w="http://schemas.openxmlformats.org/wordprocessingml/2006/main">
        <w:t xml:space="preserve">ການເສຍຊີວິດຂອງ Nab;</w:t>
      </w:r>
    </w:p>
    <w:p/>
    <w:p>
      <w:r xmlns:w="http://schemas.openxmlformats.org/wordprocessingml/2006/main">
        <w:t xml:space="preserve">ເນັ້ນໃສ່:</w:t>
      </w:r>
    </w:p>
    <w:p>
      <w:r xmlns:w="http://schemas.openxmlformats.org/wordprocessingml/2006/main">
        <w:t xml:space="preserve">ການ​ພົບ​ປະ​ລະ​ຫວ່າງ Daviand Nab​;</w:t>
      </w:r>
    </w:p>
    <w:p>
      <w:r xmlns:w="http://schemas.openxmlformats.org/wordprocessingml/2006/main">
        <w:t xml:space="preserve">ການແຊກແຊງຂອງ Abigail;</w:t>
      </w:r>
    </w:p>
    <w:p>
      <w:r xmlns:w="http://schemas.openxmlformats.org/wordprocessingml/2006/main">
        <w:t xml:space="preserve">ການເສຍຊີວິດຂອງ Nab;</w:t>
      </w:r>
    </w:p>
    <w:p/>
    <w:p>
      <w:r xmlns:w="http://schemas.openxmlformats.org/wordprocessingml/2006/main">
        <w:t xml:space="preserve">ບົດທີ່ເນັ້ນໃສ່ການພົບກັນລະຫວ່າງດາວິດແລະນາບາເລ, ການແຊກແຊງຂອງອາບີກາລເພື່ອປ້ອງກັນການຂັດແຍ້ງ, ແລະການເສຍຊີວິດຂອງນາບາເລຕໍ່ມາ. ໃນ 1 ຊາມູເອນ 25, ດາວິດສະແຫວງຫາການສະຫນອງຈາກນາບານເປັນທ່າທາງຂອງນໍ້າໃຈດີ, ແຕ່ນາບານປະຕິເສດຢ່າງໂຫດຮ້າຍ. ສິ່ງ​ນີ້​ເຮັດ​ໃຫ້​ອາບີກາຍ​ເອົາ​ເລື່ອງ​ໃນ​ມື​ຂອງ​ລາວ​ເອງ​ແລະ​ກຽມ​ອາຫານ​ແລະ​ຂອງ​ຂວັນ​ໃຫ້​ດາວິດ.</w:t>
      </w:r>
    </w:p>
    <w:p/>
    <w:p>
      <w:r xmlns:w="http://schemas.openxmlformats.org/wordprocessingml/2006/main">
        <w:t xml:space="preserve">ສືບຕໍ່ໃນ 1 ຊາມູເອນ 25, Abigail ຂັດຂວາງ David ຕາມທາງແລະດ້ວຍຄວາມຖ່ອມຕົນຂໍໂທດສໍາລັບພຶດຕິກໍາຂອງຜົວຂອງນາງ. ນາງ​ສະແດງ​ຄວາມ​ເຊື່ອ​ໃນ​ການ​ປົກ​ປ້ອງ​ຂອງ​ພະເຈົ້າ​ຕໍ່​ຊີວິດ​ຂອງ​ດາວິດ ແລະ​ແນະນຳ​ລາວ​ໃຫ້​ຕ້ານ​ການ​ແກ້ແຄ້ນ​ນາບານ. ດ້ວຍ​ຄວາມ​ປະທັບ​ໃຈ​ໃນ​ສະຕິ​ປັນຍາ​ແລະ​ຄຸນ​ງາມ​ຄວາມ​ດີ​ຂອງ​ອາບີກາຍ, ດາວິດ​ສັນລະເສີນ​ພະເຈົ້າ​ທີ່​ໄດ້​ສົ່ງ​ນາງ​ມາ​ເພື່ອ​ສະກັດ​ກັ້ນ​ລາວ​ຈາກ​ການ​ກະທຳ​ແບບ​ກະທັນຫັນ.</w:t>
      </w:r>
    </w:p>
    <w:p/>
    <w:p>
      <w:r xmlns:w="http://schemas.openxmlformats.org/wordprocessingml/2006/main">
        <w:t xml:space="preserve">1 ຊາມູເອນ 25 ສະຫຼຸບດ້ວຍການຕາຍຂອງນາບານ ເຊິ່ງເກີດຂຶ້ນບໍ່ດົນຫລັງຈາກອາບີກາຍກັບບ້ານ. ເມື່ອ​ອາບີກາຍ​ບອກ​ນາບານ​ກ່ຽວ​ກັບ​ການ​ພົວພັນ​ຂອງ​ນາງ​ກັບ​ດາວິດ ລາວ​ເປັນ​ອຳມະພາດ​ຍ້ອນ​ຄວາມ​ຢ້ານ ເມື່ອ​ຮູ້​ເຖິງ​ອັນຕະລາຍ​ທີ່​ລາວ​ໄດ້​ເຮັດ​ໂດຍ​ບໍ່​ນັບຖື​ດາວິດ. ຫຼັງ​ຈາກ​ນັ້ນ​ບໍ່​ດົນ ພະເຈົ້າ​ກໍ​ຂ້າ​ນາບານ. ຫຼັງ​ຈາກ​ເຫດການ​ນີ້ ດາວິດ​ກໍ​ເອົາ​ອາບີກາຍ​ເປັນ​ເມຍ​ຂອງ​ລາວ. ບົດ​ນີ້​ສະແດງ​ໃຫ້​ເຫັນ​ເຖິງ​ຜົນ​ທີ່​ຕາມ​ມາ​ຂອງ​ຄວາມ​ຈອງຫອງ​ແລະ​ສະຕິ​ປັນຍາ​ທີ່​ອາບີກາຍ​ສະແດງ​ໃຫ້​ເຫັນ​ໃນ​ການ​ຫຼີກ​ລ່ຽງ​ຄວາມ​ຂັດ​ແຍ່ງ​ທີ່​ອາດ​ເກີດ​ຂຶ້ນ​ລະຫວ່າງ​ດາວິດ​ກັບ​ນາບານ.</w:t>
      </w:r>
    </w:p>
    <w:p/>
    <w:p>
      <w:r xmlns:w="http://schemas.openxmlformats.org/wordprocessingml/2006/main">
        <w:t xml:space="preserve">1 ຊາມູເອນ 25:1 ຊາມູເອນ​ໄດ້​ຕາຍໄປ. ແລະ​ຊາວ​ອິດສະລາແອນ​ທັງ​ໝົດ​ກໍ​ມາ​ເຕົ້າ​ໂຮມ​ກັນ, ແລະ​ໂສກ​ເສົ້າ, ແລະ​ຝັງ​ລາວ​ໄວ້​ໃນ​ເຮືອນ​ຂອງ​ລາວ​ທີ່​ຣາມາ. ແລະດາວິດໄດ້ລຸກຂຶ້ນ, ແລະລົງໄປຖິ່ນກັນດານຂອງ Paran.</w:t>
      </w:r>
    </w:p>
    <w:p/>
    <w:p>
      <w:r xmlns:w="http://schemas.openxmlformats.org/wordprocessingml/2006/main">
        <w:t xml:space="preserve">ຫຼັງ​ຈາກ​ຊາມູເອນ​ຕາຍ​ໄປ​ແລ້ວ ຊາວ​ອິດສະລາແອນ​ທັງ​ໝົດ​ໄດ້​ເຕົ້າ​ໂຮມ​ກັນ​ໄວ້​ທຸກ ແລະ​ຝັງ​ລາວ​ໄວ້​ໃນ​ເຮືອນ​ຂອງ​ລາວ​ທີ່​ເມືອງ​ຣາມາ. ຈາກ​ນັ້ນ ດາວິດ​ໄດ້​ລົງ​ໄປ​ທີ່​ຖິ່ນ​ແຫ້ງແລ້ງ​ກັນດານ​ເມືອງ​ພາຣານ.</w:t>
      </w:r>
    </w:p>
    <w:p/>
    <w:p>
      <w:r xmlns:w="http://schemas.openxmlformats.org/wordprocessingml/2006/main">
        <w:t xml:space="preserve">1. ຄວາມສຳຄັນຂອງການໄວ້ທຸກ ແລະ ລະນຶກເຖິງຄົນທີ່ເຮົາຮັກ</w:t>
      </w:r>
    </w:p>
    <w:p/>
    <w:p>
      <w:r xmlns:w="http://schemas.openxmlformats.org/wordprocessingml/2006/main">
        <w:t xml:space="preserve">2. ແຜນຂອງພຣະເຈົ້າສໍາລັບພວກເຮົາ: ກ້າວໄປຂ້າງຫນ້າຜ່ານເວລາທີ່ຫຍຸ້ງຍາກ</w:t>
      </w:r>
    </w:p>
    <w:p/>
    <w:p>
      <w:r xmlns:w="http://schemas.openxmlformats.org/wordprocessingml/2006/main">
        <w:t xml:space="preserve">1 ໂຢຮັນ 14:1-4 —“ຢ່າ​ໃຫ້​ໃຈ​ຂອງ​ເຈົ້າ​ເດືອດຮ້ອນ ຈົ່ງ​ເຊື່ອ​ໃນ​ພະເຈົ້າ ຈົ່ງ​ເຊື່ອ​ໃນ​ເຮົາ​ເໝືອນ​ກັນ ໃນ​ເຮືອນ​ຂອງ​ພໍ່​ຂອງ​ເຮົາ​ມີ​ຫ້ອງ​ຫຼາຍ ຖ້າ​ບໍ່​ເປັນ​ແນວ​ນັ້ນ ເຮົາ​ຈະ​ບອກ​ເຈົ້າ​ບໍ​ວ່າ​ເຮົາ​ຈະ​ໄປ​ຈັດ​ຕຽມ. ແລະ ຖ້າ​ຂ້ອຍ​ໄປ​ຈັດ​ບ່ອນ​ໃຫ້​ເຈົ້າ ຂ້ອຍ​ຈະ​ມາ​ອີກ ແລະ​ຈະ​ພາ​ເຈົ້າ​ໄປ​ຫາ​ເຈົ້າ​ເອງ ເພື່ອ​ວ່າ​ຂ້ອຍ​ຢູ່​ທີ່​ເຈົ້າ​ຈະ​ຢູ່​ໃສ ແລະ​ເຈົ້າ​ກໍ​ຮູ້​ທາງ​ໄປ​ບ່ອນ​ທີ່​ຂ້ອຍ​ຈະ​ໄປ.”</w:t>
      </w:r>
    </w:p>
    <w:p/>
    <w:p>
      <w:r xmlns:w="http://schemas.openxmlformats.org/wordprocessingml/2006/main">
        <w:t xml:space="preserve">2. Romans 8:28 - ແລະພວກເຮົາຮູ້ວ່າສໍາລັບຜູ້ທີ່ຮັກພຣະເຈົ້າທຸກສິ່ງເຮັດວຽກຮ່ວມກັນເພື່ອຄວາມດີ, ສໍາລັບຜູ້ທີ່ຖືກເອີ້ນຕາມຈຸດປະສົງຂອງພຣະອົງ.</w:t>
      </w:r>
    </w:p>
    <w:p/>
    <w:p>
      <w:r xmlns:w="http://schemas.openxmlformats.org/wordprocessingml/2006/main">
        <w:t xml:space="preserve">1 ຊາມູເອນ 25:2 ແລະ​ມີ​ຊາຍ​ຄົນ​ໜຶ່ງ​ຢູ່​ໃນ​ເມືອງ​ມາໂອນ ຊຶ່ງ​ມີ​ຢູ່​ໃນ​ເມືອງ​ກາເມລ. ແລະ​ຊາຍ​ຄົນ​ນັ້ນ​ໃຫຍ່​ຫຼາຍ, ແລະ​ລາວ​ມີ​ແກະ​ສາມ​ພັນ​ໂຕ, ແລະ​ແບ້​ໜຶ່ງ​ພັນ​ໂຕ: ແລະ ລາວ​ກຳລັງ​ຕັດ​ແກະ​ຂອງ​ລາວ​ຢູ່​ເມືອງ​ກາເມລ.</w:t>
      </w:r>
    </w:p>
    <w:p/>
    <w:p>
      <w:r xmlns:w="http://schemas.openxmlformats.org/wordprocessingml/2006/main">
        <w:t xml:space="preserve">ເສດຖີຄົນໜຶ່ງຊື່ Maon ເປັນເຈົ້າຂອງຝູງແກະ ແລະແບ້ຝູງໃຫຍ່ຢູ່ໃນເມືອງຄາເມລ ແລະກຳລັງຢູ່ໃນຂັ້ນຕອນການຕັດຜົມ.</w:t>
      </w:r>
    </w:p>
    <w:p/>
    <w:p>
      <w:r xmlns:w="http://schemas.openxmlformats.org/wordprocessingml/2006/main">
        <w:t xml:space="preserve">1. ພອນແຫ່ງຄວາມເອື້ອເຟື້ອເພື່ອແຜ່ຂອງພຣະເຈົ້າ</w:t>
      </w:r>
    </w:p>
    <w:p/>
    <w:p>
      <w:r xmlns:w="http://schemas.openxmlformats.org/wordprocessingml/2006/main">
        <w:t xml:space="preserve">2. ຄວາມຮັບຜິດຊອບຂອງການຊີ້ນໍາ</w:t>
      </w:r>
    </w:p>
    <w:p/>
    <w:p>
      <w:r xmlns:w="http://schemas.openxmlformats.org/wordprocessingml/2006/main">
        <w:t xml:space="preserve">1. ມັດທາຍ 6:33 - "ແຕ່ຈົ່ງຊອກຫາອານາຈັກແລະຄວາມຊອບທໍາຂອງພຣະອົງກ່ອນ, ແລະສິ່ງທັງຫມົດເຫຼົ່ານີ້ຈະຖືກມອບໃຫ້ທ່ານເຊັ່ນກັນ."</w:t>
      </w:r>
    </w:p>
    <w:p/>
    <w:p>
      <w:r xmlns:w="http://schemas.openxmlformats.org/wordprocessingml/2006/main">
        <w:t xml:space="preserve">2. ຢາໂກໂບ 1:17 - "ທຸກໆຂອງປະທານທີ່ດີແລະສົມບູນແມ່ນມາຈາກຂ້າງເທິງ, ມາຈາກພຣະບິດາຂອງແສງສະຫວ່າງໃນສະຫວັນ, ຜູ້ທີ່ບໍ່ປ່ຽນແປງຄືກັບການປ່ຽນເງົາ."</w:t>
      </w:r>
    </w:p>
    <w:p/>
    <w:p>
      <w:r xmlns:w="http://schemas.openxmlformats.org/wordprocessingml/2006/main">
        <w:t xml:space="preserve">1 ຊາມູເອນ 25:3 ບັດນີ້​ຜູ້​ຊາຍ​ຊື່​ວ່າ ນາບາເລ; ແລະ​ຊື່​ຂອງ​ພັນ​ລະ​ຍາ​ຂອງ​ລາວ Abigail: ແລະ​ນາງ​ເປັນ​ຜູ້​ຍິງ​ທີ່​ມີ​ຄວາມ​ເຂົ້າ​ໃຈ​ທີ່​ດີ, ແລະ​ມີ​ໃບ​ຫນ້າ​ທີ່​ສວຍ​ງາມ: ແຕ່​ຜູ້​ຊາຍ​ແມ່ນ churlish ແລະ​ຊົ່ວ​ຮ້າຍ​ໃນ​ການ​ເຮັດ​ຂອງ​ຕົນ; ແລະ ລາວ​ເປັນ​ຄອບຄົວ​ຂອງ​ກາເລັບ.</w:t>
      </w:r>
    </w:p>
    <w:p/>
    <w:p>
      <w:r xmlns:w="http://schemas.openxmlformats.org/wordprocessingml/2006/main">
        <w:t xml:space="preserve">ນາບາເລແລະອາບີກາລເປັນຄູ່ສົມລົດ, ອາບີກາລເປັນຜູ້ຍິງທີ່ມີຄວາມເຂົ້າໃຈດີແລະງາມ, ໃນຂະນະທີ່ນາບາລເປັນຄົນຂີ້ຄ້ານແລະຊົ່ວໃນການກະທໍາຂອງລາວ.</w:t>
      </w:r>
    </w:p>
    <w:p/>
    <w:p>
      <w:r xmlns:w="http://schemas.openxmlformats.org/wordprocessingml/2006/main">
        <w:t xml:space="preserve">1. ຄວາມງາມ ແລະພະລັງຂອງຜູ້ຍິງທີ່ມີຄຸນງາມຄວາມດີ</w:t>
      </w:r>
    </w:p>
    <w:p/>
    <w:p>
      <w:r xmlns:w="http://schemas.openxmlformats.org/wordprocessingml/2006/main">
        <w:t xml:space="preserve">2. ອັນຕະລາຍຂອງຄວາມຊົ່ວຮ້າຍແລະພຶດຕິກໍາ Churlish</w:t>
      </w:r>
    </w:p>
    <w:p/>
    <w:p>
      <w:r xmlns:w="http://schemas.openxmlformats.org/wordprocessingml/2006/main">
        <w:t xml:space="preserve">1. ສຸພາສິດ 31:10-31 - ເມຍ​ທີ່​ດີ​ເລີດ</w:t>
      </w:r>
    </w:p>
    <w:p/>
    <w:p>
      <w:r xmlns:w="http://schemas.openxmlformats.org/wordprocessingml/2006/main">
        <w:t xml:space="preserve">2. 1 ເປໂຕ 3:1-6 - ພະລັງຂອງວິນຍານທີ່ອ່ອນໂຍນແລະງຽບ</w:t>
      </w:r>
    </w:p>
    <w:p/>
    <w:p>
      <w:r xmlns:w="http://schemas.openxmlformats.org/wordprocessingml/2006/main">
        <w:t xml:space="preserve">1 ຊາມູເອນ 25:4 ດາວິດ​ໄດ້​ຍິນ​ໃນ​ຖິ່ນ​ແຫ້ງແລ້ງ​ກັນດານ​ວ່າ ນາບານ​ໄດ້​ຕັດ​ຂົນ​ແກະ​ຂອງຕົນ.</w:t>
      </w:r>
    </w:p>
    <w:p/>
    <w:p>
      <w:r xmlns:w="http://schemas.openxmlformats.org/wordprocessingml/2006/main">
        <w:t xml:space="preserve">ດາວິດ​ໄດ້​ຍິນ​ຢູ່​ໃນ​ຖິ່ນ​ແຫ້ງ​ແລ້ງ​ກັນດານ​ວ່າ ນາບານ​ໄດ້​ຕັດ​ແກະ​ຂອງ​ລາວ​ເມື່ອ​ບໍ່​ດົນ​ມາ​ນີ້.</w:t>
      </w:r>
    </w:p>
    <w:p/>
    <w:p>
      <w:r xmlns:w="http://schemas.openxmlformats.org/wordprocessingml/2006/main">
        <w:t xml:space="preserve">1. "ອຳນາດຂອງການໄດ້ຍິນແລະການກະທຳຕາມພະຄຳຂອງພະເຈົ້າ"</w:t>
      </w:r>
    </w:p>
    <w:p/>
    <w:p>
      <w:r xmlns:w="http://schemas.openxmlformats.org/wordprocessingml/2006/main">
        <w:t xml:space="preserve">2. “ເລືອກການເຊື່ອຟັງພະເຈົ້າຫຼາຍກວ່າຄວາມນິຍົມ”</w:t>
      </w:r>
    </w:p>
    <w:p/>
    <w:p>
      <w:r xmlns:w="http://schemas.openxmlformats.org/wordprocessingml/2006/main">
        <w:t xml:space="preserve">1. Romans 12:2 "ຢ່າປະຕິບັດຕາມໂລກນີ້, ແຕ່ໄດ້ຮັບການຫັນປ່ຽນໂດຍການປ່ຽນໃຈເຫລື້ອມໃສຂອງຈິດໃຈຂອງເຈົ້າ, ເພື່ອວ່າໂດຍການທົດສອບເຈົ້າຈະເຂົ້າໃຈສິ່ງທີ່ເປັນພຣະປະສົງຂອງພຣະເຈົ້າ, ສິ່ງທີ່ດີແລະຍອມຮັບແລະສົມບູນແບບ."</w:t>
      </w:r>
    </w:p>
    <w:p/>
    <w:p>
      <w:r xmlns:w="http://schemas.openxmlformats.org/wordprocessingml/2006/main">
        <w:t xml:space="preserve">2. ຢາໂກໂບ 1:22-25 “ແຕ່​ຈົ່ງ​ເຮັດ​ຕາມ​ຖ້ອຍຄຳ ແລະ​ບໍ່​ແມ່ນ​ຜູ້​ຟັງ​ເທົ່າ​ນັ້ນ ຈົ່ງ​ຫລອກ​ລວງ​ຕົນ​ເອງ ເພາະ​ວ່າ​ຜູ້​ໃດ​ເປັນ​ຜູ້​ຟັງ​ພຣະ​ຄຳ ແລະ​ບໍ່​ເປັນ​ຜູ້​ກະທຳ ຜູ້​ນັ້ນ​ກໍ​ເປັນ​ເໝືອນ​ຄົນ​ທີ່​ຫລຽວ​ເບິ່ງ​ໜ້າ​ທຳ​ມະ​ຊາດ​ຂອງ​ຕົນ. ໃນກະຈົກ ເພາະເຂົາເບິ່ງຕົວເອງແລ້ວອອກໄປ ແລະລືມໃນທັນທີວ່າລາວເປັນແນວໃດ ແຕ່ຜູ້ທີ່ເບິ່ງໃນກົດບັນຍັດທີ່ສົມບູນແບບ, ກົດແຫ່ງເສລີພາບ, ແລະອົດທົນ, ເປັນຜູ້ຟັງຜູ້ທີ່ລືມບໍ່ໄດ້, ແຕ່ຜູ້ທີ່ເຮັດການກະທຳ. ລາວຈະໄດ້ຮັບພອນໃນການເຮັດຂອງລາວ."</w:t>
      </w:r>
    </w:p>
    <w:p/>
    <w:p>
      <w:r xmlns:w="http://schemas.openxmlformats.org/wordprocessingml/2006/main">
        <w:t xml:space="preserve">1 ຊາມູເອນ 25:5 ດາວິດ​ໄດ້​ສົ່ງ​ຊາຍ​ໜຸ່ມ​ສິບ​ຄົນ​ອອກ​ໄປ ແລະ​ດາວິດ​ໄດ້​ກ່າວ​ກັບ​ພວກ​ໜຸ່ມ​ສາວ​ວ່າ, “ໃຫ້​ເຈົ້າ​ຂຶ້ນ​ໄປ​ທີ່​ເມືອງ​ກາເມລ ແລະ​ໄປ​ຫາ​ນາບານ ແລະ​ທັກທາຍ​ລາວ​ໃນ​ນາມ​ຂອງເຮົາ.</w:t>
      </w:r>
    </w:p>
    <w:p/>
    <w:p>
      <w:r xmlns:w="http://schemas.openxmlformats.org/wordprocessingml/2006/main">
        <w:t xml:space="preserve">ດາວິດ​ສົ່ງ​ຊາຍ​ສິບ​ຄົນ​ໄປ​ຫາ​ນາບານ​ໃນ​ເມືອງ​ກາເມນ ເພື່ອ​ທັກທາຍ​ລາວ​ໃນ​ນາມ​ຂອງ​ລາວ.</w:t>
      </w:r>
    </w:p>
    <w:p/>
    <w:p>
      <w:r xmlns:w="http://schemas.openxmlformats.org/wordprocessingml/2006/main">
        <w:t xml:space="preserve">1. ການ​ຮູ້​ຈັກ​ບ່ອນ​ຂອງ​ເຮົາ​ໃນ​ລາຊະອານາຈັກ​ຂອງ​ພະເຈົ້າ: ການ​ສຶກສາ​ດາວິດ​ແລະ​ນາບານ​ໃນ 1 ຊາມູເອນ 25:5.</w:t>
      </w:r>
    </w:p>
    <w:p/>
    <w:p>
      <w:r xmlns:w="http://schemas.openxmlformats.org/wordprocessingml/2006/main">
        <w:t xml:space="preserve">2. 'ຄຳທັກທາຍໃນນາມຂອງພຣະອົງ': ຄວາມສຳຄັນຂອງຂ່າວສານຂອງດາວິດໃນ 1 ຊາມູເອນ 25:5.</w:t>
      </w:r>
    </w:p>
    <w:p/>
    <w:p>
      <w:r xmlns:w="http://schemas.openxmlformats.org/wordprocessingml/2006/main">
        <w:t xml:space="preserve">1. ສຸພາສິດ 16:7 - ເມື່ອ​ທາງ​ຂອງ​ມະນຸດ​ພໍ​ໃຈ​ພຣະເຈົ້າຢາເວ ພຣະອົງ​ກໍ​ເຮັດ​ໃຫ້​ສັດຕູ​ຂອງ​ລາວ​ຢູ່​ກັບ​ລາວ​ຢ່າງ​ສະຫງົບສຸກ.</w:t>
      </w:r>
    </w:p>
    <w:p/>
    <w:p>
      <w:r xmlns:w="http://schemas.openxmlformats.org/wordprocessingml/2006/main">
        <w:t xml:space="preserve">2. Romans 12:18 - ຖ້າເປັນໄປໄດ້, ໃຫ້ຫຼາຍເທົ່າທີ່ຂຶ້ນກັບທ່ານ, ດໍາລົງຊີວິດສັນຕິພາບກັບຜູ້ຊາຍທຸກຄົນ.</w:t>
      </w:r>
    </w:p>
    <w:p/>
    <w:p>
      <w:r xmlns:w="http://schemas.openxmlformats.org/wordprocessingml/2006/main">
        <w:t xml:space="preserve">1 ຊາມູເອນ 25:6 ແລະ​ເຈົ້າ​ຈະ​ເວົ້າ​ກັບ​ຜູ້​ທີ່​ມີ​ຊີວິດ​ຢູ່​ໃນ​ຄວາມ​ຈະເລີນ​ຮຸ່ງເຮືອງ​ດັ່ງນີ້​ວ່າ, ຈົ່ງ​ມີ​ສັນຕິສຸກ​ແກ່​ເຈົ້າ, ແລະ​ສັນຕິສຸກ​ຈະ​ເກີດ​ແກ່​ເຮືອນ​ຂອງ​ເຈົ້າ, ແລະ​ສັນຕິສຸກ​ຈະ​ມີ​ແກ່​ທຸກ​ສິ່ງ​ທີ່​ເຈົ້າ​ມີ.</w:t>
      </w:r>
    </w:p>
    <w:p/>
    <w:p>
      <w:r xmlns:w="http://schemas.openxmlformats.org/wordprocessingml/2006/main">
        <w:t xml:space="preserve">ດາວິດ​ສົ່ງ​ຂ່າວ​ໄປ​ຫາ​ນາບານ​ເພື່ອ​ຂໍ​ຄວາມ​ຊ່ວຍ​ເຫຼືອ​ແລະ​ຄວາມ​ເມດຕາ, ແລະ​ຂໍ​ອວຍພອນ​ໃຫ້​ນາບານ​ແລະ​ຄອບຄົວ​ຂອງ​ລາວ​ມີ​ຄວາມ​ສະຫງົບສຸກ.</w:t>
      </w:r>
    </w:p>
    <w:p/>
    <w:p>
      <w:r xmlns:w="http://schemas.openxmlformats.org/wordprocessingml/2006/main">
        <w:t xml:space="preserve">1. ພະລັງແຫ່ງຄວາມເມດຕາ: ຄວາມເມດຕາສົງສານເລັກນ້ອຍສາມາດສ້າງຄວາມແຕກຕ່າງອັນໃຫຍ່ຫຼວງໄດ້ແນວໃດ</w:t>
      </w:r>
    </w:p>
    <w:p/>
    <w:p>
      <w:r xmlns:w="http://schemas.openxmlformats.org/wordprocessingml/2006/main">
        <w:t xml:space="preserve">2. ພອນແຫ່ງຄວາມສະຫງົບ: ມີຄວາມສຸກຄວາມອຸດົມສົມບູນຂອງພອນຂອງພຣະເຈົ້າ</w:t>
      </w:r>
    </w:p>
    <w:p/>
    <w:p>
      <w:r xmlns:w="http://schemas.openxmlformats.org/wordprocessingml/2006/main">
        <w:t xml:space="preserve">1. ໂຣມ 12:17-18 ຢ່າ​ຕອບ​ແທນ​ຄວາມ​ຊົ່ວ​ຮ້າຍ​ໃຫ້​ຜູ້​ໃດ ແຕ່​ໃຫ້​ຄິດ​ທີ່​ຈະ​ເຮັດ​ໃນ​ສິ່ງ​ທີ່​ມີ​ກຽດ​ໃນ​ສາຍຕາ​ຂອງ​ທຸກ​ຄົນ. ຖ້າເປັນໄປໄດ້, ເທົ່າທີ່ມັນຂຶ້ນກັບເຈົ້າ, ຈົ່ງຢູ່ຢ່າງສະຫງົບສຸກກັບທຸກຄົນ.</w:t>
      </w:r>
    </w:p>
    <w:p/>
    <w:p>
      <w:r xmlns:w="http://schemas.openxmlformats.org/wordprocessingml/2006/main">
        <w:t xml:space="preserve">2. ມັດທາຍ 5:9 ຜູ້​ສ້າງ​ສັນຕິສຸກ​ກໍ​ເປັນ​ສຸກ, ເພາະ​ເຂົາ​ຈະ​ຖືກ​ເອີ້ນ​ວ່າ​ບຸດ​ຂອງ​ພຣະ​ເຈົ້າ.</w:t>
      </w:r>
    </w:p>
    <w:p/>
    <w:p>
      <w:r xmlns:w="http://schemas.openxmlformats.org/wordprocessingml/2006/main">
        <w:t xml:space="preserve">1 ຊາມູເອນ 25:7 ແລະ ບັດ​ນີ້​ຂ້າພະ​ເຈົ້າ​ໄດ້​ຍິນ​ວ່າ​ເຈົ້າ​ມີ​ຄົນ​ຕັດ​ຜົມ; ບັດ​ນີ້​ພວກ​ລ້ຽງ​ແກະ​ຂອງ​ເຈົ້າ​ທີ່​ຢູ່​ກັບ​ພວກ​ເຮົາ, ພວກ​ເຮົາ​ບໍ່​ໄດ້​ເຮັດ​ໃຫ້​ພວກ​ເຂົາ​ເຈັບ​ປວດ, ທັງ​ບໍ່​ຄວນ​ຂາດ​ໄປ​ກັບ​ພວກ​ເຂົາ, ຕະຫລອດ​ເວລາ​ທີ່​ພວກ​ເຂົາ​ຢູ່​ໃນ​ເມືອງ​ກາ​ເມນ.</w:t>
      </w:r>
    </w:p>
    <w:p/>
    <w:p>
      <w:r xmlns:w="http://schemas.openxmlformats.org/wordprocessingml/2006/main">
        <w:t xml:space="preserve">ດາວິດ​ເວົ້າ​ກັບ​ນາບານ ແລະ​ບອກ​ລາວ​ວ່າ ຄົນ​ລ້ຽງ​ແກະ​ຂອງ​ລາວ​ບໍ່​ໄດ້​ເຈັບ​ປວດ​ຫຍັງ ແລະ​ບໍ່​ມີ​ຫຍັງ​ຂາດ​ຫາຍ​ໄປ​ໃນ​ຂະນະ​ທີ່​ເຂົາ​ເຈົ້າ​ຢູ່​ທີ່​ເມືອງ​ກາເມນ.</w:t>
      </w:r>
    </w:p>
    <w:p/>
    <w:p>
      <w:r xmlns:w="http://schemas.openxmlformats.org/wordprocessingml/2006/main">
        <w:t xml:space="preserve">1. ພຣະເຈົ້າເຝົ້າເບິ່ງພວກເຮົາໃນທຸກສະຖານະການ.</w:t>
      </w:r>
    </w:p>
    <w:p/>
    <w:p>
      <w:r xmlns:w="http://schemas.openxmlformats.org/wordprocessingml/2006/main">
        <w:t xml:space="preserve">2. ເຮົາ​ຄວນ​ສະແດງ​ຄວາມ​ເມດຕາ​ແລະ​ຄວາມ​ນັບຖື​ຕໍ່​ຄົນ​ທີ່​ຢູ່​ອ້ອມ​ຮອບ​ເຮົາ.</w:t>
      </w:r>
    </w:p>
    <w:p/>
    <w:p>
      <w:r xmlns:w="http://schemas.openxmlformats.org/wordprocessingml/2006/main">
        <w:t xml:space="preserve">1. ເອຊາຢາ 41: 10 - "ຢ່າຢ້ານ, ເພາະວ່າຂ້ອຍຢູ່ກັບເຈົ້າ; ຢ່າຕົກໃຈ, ເພາະວ່າຂ້ອຍເປັນພຣະເຈົ້າຂອງເຈົ້າ, ຂ້ອຍຈະເສີມສ້າງເຈົ້າ, ຂ້ອຍຈະຊ່ວຍເຈົ້າ, ຂ້ອຍຈະຊ່ວຍເຈົ້າດ້ວຍມືຂວາຂອງຂ້ອຍ."</w:t>
      </w:r>
    </w:p>
    <w:p/>
    <w:p>
      <w:r xmlns:w="http://schemas.openxmlformats.org/wordprocessingml/2006/main">
        <w:t xml:space="preserve">22 ມັດທາຍ 22:36-40 - “ອາຈານ​ເອີຍ ຄຳສັ່ງ​ອັນ​ໃດ​ເປັນ​ຂໍ້​ໃຫຍ່​ໃນ​ພະບັນຍັດ? ແລະ​ເພິ່ນ​ຕອບ​ວ່າ, “ຈົ່ງ​ຮັກ​ພຣະເຈົ້າຢາເວ ພຣະເຈົ້າ​ຂອງ​ເຈົ້າ​ດ້ວຍ​ສຸດ​ໃຈ ແລະ​ດ້ວຍ​ສຸດຈິດ​ສຸດ​ໃຈ ແລະ​ດ້ວຍ​ສຸດ​ຄວາມ​ຄິດ​ຂອງ​ເຈົ້າ. ເປັນ​ພຣະ​ບັນ​ຍັດ​ຂໍ້​ໜຶ່ງ​ທີ່​ຍິ່ງ​ໃຫຍ່​ແລະ​ຂໍ້​ທຳ​ອິດ ແລະ​ຂໍ້​ທີ​ສອງ​ກໍ​ຄື​ດັ່ງ​ນີ້: ເຈົ້າ​ຈົ່ງ​ຮັກ​ເພື່ອນ​ບ້ານ​ເໝືອນ​ຮັກ​ຕົນ​ເອງ ແລະ​ພຣະ​ບັນ​ຍັດ​ສອງ​ຂໍ້​ນີ້​ແມ່ນ​ຂຶ້ນ​ກັບ​ກົດ​ໝາຍ​ທັງ​ປວງ​ແລະ​ພຣະ​ທຳ​ຂອງ​ສາດ​ສະ​ດາ.”</w:t>
      </w:r>
    </w:p>
    <w:p/>
    <w:p>
      <w:r xmlns:w="http://schemas.openxmlformats.org/wordprocessingml/2006/main">
        <w:t xml:space="preserve">1 ຊາມູເອນ 25:8 ຈົ່ງ​ຖາມ​ພວກ​ໜຸ່ມ​ຂອງ​ເຈົ້າ ແລະ​ພວກເຂົາ​ຈະ​ສະແດງ​ໃຫ້​ເຈົ້າ​ເຫັນ. ສະນັ້ນ ຈົ່ງ​ໃຫ້​ພວກ​ຊາຍ​ໜຸ່ມ​ເຫັນ​ດີ​ໃນ​ສາຍຕາ​ຂອງ​ເຈົ້າ: ເພາະ​ພວກ​ເຮົາ​ຈະ​ມາ​ໃນ​ວັນ​ທີ່​ດີ: ຂໍ​ໃຫ້, ຂ້າ​ພະ​ເຈົ້າ​ອະ​ທິ​ຖານ, ສິ່ງ​ໃດ​ກໍ​ຕາມ​ທີ່​ຈະ​ມາ​ເຖິງ​ຜູ້​ຮັບ​ໃຊ້​ຂອງ​ເຈົ້າ, ແລະ David ລູກ​ຊາຍ​ຂອງ​ເຈົ້າ.</w:t>
      </w:r>
    </w:p>
    <w:p/>
    <w:p>
      <w:r xmlns:w="http://schemas.openxmlformats.org/wordprocessingml/2006/main">
        <w:t xml:space="preserve">ຜູ້ຮັບໃຊ້ຂອງດາວິດໄດ້ຂໍເອົາອາຫານໃຫ້ນາບາເລເປັນຄວາມເມດຕາສໍາລັບວັນທີ່ດີທີ່ເຂົາເຈົ້າໄດ້ມາ.</w:t>
      </w:r>
    </w:p>
    <w:p/>
    <w:p>
      <w:r xmlns:w="http://schemas.openxmlformats.org/wordprocessingml/2006/main">
        <w:t xml:space="preserve">1. ຢ່າລືມຂອບໃຈສໍາລັບຄວາມດີທີ່ພຣະເຈົ້າໄດ້ປະທານໃຫ້ທ່ານ.</w:t>
      </w:r>
    </w:p>
    <w:p/>
    <w:p>
      <w:r xmlns:w="http://schemas.openxmlformats.org/wordprocessingml/2006/main">
        <w:t xml:space="preserve">2. ພະລັງຂອງທ່າທາງທີ່ເມດຕາສາມາດແຜ່ລາມໄປໄກ.</w:t>
      </w:r>
    </w:p>
    <w:p/>
    <w:p>
      <w:r xmlns:w="http://schemas.openxmlformats.org/wordprocessingml/2006/main">
        <w:t xml:space="preserve">1. ໂກໂລດ 3:15-17 - ຂໍ​ໃຫ້​ຄວາມ​ສະຫງົບ​ສຸກ​ຂອງ​ພຣະຄຣິດ​ປົກຄອງ​ຢູ່​ໃນ​ໃຈ​ຂອງ​ເຈົ້າ, ເພາະ​ໃນ​ຖານະ​ທີ່​ເປັນ​ສະມາຊິກ​ຂອງ​ຮ່າງກາຍ​ດຽວ ເຈົ້າ​ໄດ້​ຖືກ​ເອີ້ນ​ໃຫ້​ມີ​ສັນຕິສຸກ. ແລະຂໍຂອບໃຈ. ຂໍ​ໃຫ້​ພຣະ​ຄຳ​ຂອງ​ພຣະ​ຄຣິດ​ຊົງ​ສະຖິດ​ຢູ່​ໃນ​ພວກ​ເຈົ້າ​ຢ່າງ​ອຸດົມສົມບູນ, ສອນ​ແລະ​ຕັກ​ເຕືອນ​ຊຶ່ງ​ກັນ​ແລະ​ກັນ​ດ້ວຍ​ສະ​ຕິ​ປັນ​ຍາ, ແລະ​ຮ້ອງ​ເພງ​ສັນ​ລະ​ເສີນ, ເພງ​ສວດ, ແລະ​ເພງ​ທາງ​ວິນ​ຍານ, ດ້ວຍ​ຄວາມ​ຂອບ​ໃຈ​ໃນ​ໃຈ​ຂອງ​ທ່ານ​ຕໍ່​ພຣະ​ເຈົ້າ.</w:t>
      </w:r>
    </w:p>
    <w:p/>
    <w:p>
      <w:r xmlns:w="http://schemas.openxmlformats.org/wordprocessingml/2006/main">
        <w:t xml:space="preserve">2. ໂລມ 12:9-13 - ໃຫ້ຄວາມຮັກແທ້. ຈົ່ງກຽດຊັງສິ່ງທີ່ຊົ່ວຮ້າຍ; ຍຶດຫມັ້ນໃນສິ່ງທີ່ດີ. ຮັກ​ກັນ​ດ້ວຍ​ຄວາມ​ຮັກ​ແພງ​ພີ່​ນ້ອງ. ເໜືອກວ່າກັນໃນການສະແດງກຽດສັກສີ. ຢ່າ​ອົດ​ທົນ​ໃນ​ຄວາມ​ກະຕືລືລົ້ນ, ຈົ່ງ​ມີ​ວິນ​ຍານ, ຮັບ​ໃຊ້​ພຣະ​ຜູ້​ເປັນ​ເຈົ້າ. ປິຕິຍິນດີໃນຄວາມຫວັງ, ອົດທົນໃນຄວາມຍາກລໍາບາກ, ຈົ່ງອະທິຖານຢ່າງຕໍ່ເນື່ອງ. ປະກອບສ່ວນ​ຕາມ​ຄວາມ​ຕ້ອງການ​ຂອງ​ໄພ່​ພົນ ​ແລະ ສະ​ແຫວ​ງຫາ​ການ​ສະ​ແດງ​ການ​ຕ້ອນຮັບ.</w:t>
      </w:r>
    </w:p>
    <w:p/>
    <w:p>
      <w:r xmlns:w="http://schemas.openxmlformats.org/wordprocessingml/2006/main">
        <w:t xml:space="preserve">1 ຊາມູເອນ 25:9 ເມື່ອ​ຊາຍ​ໜຸ່ມ​ຂອງ​ດາວິດ​ມາ​ເຖິງ ພວກເຂົາ​ກໍ​ເວົ້າ​ກັບ​ນາບານ​ຕາມ​ຖ້ອຍຄຳ​ທັງໝົດ​ນັ້ນ ໃນ​ນາມ​ຂອງ​ດາວິດ ແລະ​ກໍ​ເຊົາ​ໄປ.</w:t>
      </w:r>
    </w:p>
    <w:p/>
    <w:p>
      <w:r xmlns:w="http://schemas.openxmlformats.org/wordprocessingml/2006/main">
        <w:t xml:space="preserve">ຜູ້​ສົ່ງ​ຂ່າວ​ຂອງ​ດາວິດ​ໄດ້​ເວົ້າ​ກັບ​ນາບານ​ໃນ​ນາມ​ຂອງ​ດາວິດ ແລ້ວ​ກໍ​ເຊົາ​ເວົ້າ.</w:t>
      </w:r>
    </w:p>
    <w:p/>
    <w:p>
      <w:r xmlns:w="http://schemas.openxmlformats.org/wordprocessingml/2006/main">
        <w:t xml:space="preserve">1. ຈົ່ງຈື່ຈຳການເຄົາລົບອຳນາດ, ເຖິງແມ່ນເວລາທີ່ຫຍຸ້ງຍາກ.</w:t>
      </w:r>
    </w:p>
    <w:p/>
    <w:p>
      <w:r xmlns:w="http://schemas.openxmlformats.org/wordprocessingml/2006/main">
        <w:t xml:space="preserve">2. ເວົ້າຄວາມຈິງໃນຄວາມຮັກ, ເຖິງແມ່ນວ່າມັນບໍ່ສະບາຍ.</w:t>
      </w:r>
    </w:p>
    <w:p/>
    <w:p>
      <w:r xmlns:w="http://schemas.openxmlformats.org/wordprocessingml/2006/main">
        <w:t xml:space="preserve">1. Matthew 7: 12, "ດັ່ງນັ້ນ, ສິ່ງໃດກໍ່ຕາມທີ່ເຈົ້າຕ້ອງການໃຫ້ຄົນອື່ນເຮັດກັບເຈົ້າ, ຈົ່ງເຮັດກັບພວກເຂົາ, ເພາະວ່ານີ້ແມ່ນກົດຫມາຍແລະສາດສະດາ."</w:t>
      </w:r>
    </w:p>
    <w:p/>
    <w:p>
      <w:r xmlns:w="http://schemas.openxmlformats.org/wordprocessingml/2006/main">
        <w:t xml:space="preserve">2. ສຸພາສິດ 15:1 “ຄຳ​ຕອບ​ທີ່​ອ່ອນ​ໂຍນ​ເຮັດ​ໃຫ້​ຄວາມ​ໂກດຮ້າຍ​ໄປ​ໄດ້ ແຕ່​ຄຳ​ເວົ້າ​ທີ່​ຮຸນແຮງ​ກໍ່​ໃຫ້​ເກີດ​ຄວາມ​ຄຽດ.”</w:t>
      </w:r>
    </w:p>
    <w:p/>
    <w:p>
      <w:r xmlns:w="http://schemas.openxmlformats.org/wordprocessingml/2006/main">
        <w:t xml:space="preserve">1 ຊາມູເອນ 25:10 ນາບານ​ຕອບ​ຄົນຮັບໃຊ້​ຂອງ​ດາວິດ​ວ່າ, “ດາວິດ​ແມ່ນ​ໃຜ? ແລະ​ແມ່ນ​ໃຜ​ເປັນ​ລູກ​ຊາຍ​ຂອງ Jesse? ດຽວນີ້ມີຄົນຮັບໃຊ້ຫຼາຍຄົນທີ່ແຍກອອກຈາກນາຍຂອງຕົນ.</w:t>
      </w:r>
    </w:p>
    <w:p/>
    <w:p>
      <w:r xmlns:w="http://schemas.openxmlformats.org/wordprocessingml/2006/main">
        <w:t xml:space="preserve">ນາບານປະຕິເສດທີ່ຈະຮັບຮູ້ສິດອຳນາດຂອງດາວິດ.</w:t>
      </w:r>
    </w:p>
    <w:p/>
    <w:p>
      <w:r xmlns:w="http://schemas.openxmlformats.org/wordprocessingml/2006/main">
        <w:t xml:space="preserve">1. ການ​ຮັບ​ຮູ້​ສິດ​ອຳນາດ​ທີ່​ພະເຈົ້າ​ປະທານ​ໃຫ້​ເປັນ​ສິ່ງ​ຈຳເປັນ​ສຳລັບ​ການ​ດຳເນີນ​ຊີວິດ​ທີ່​ສັດ​ຊື່.</w:t>
      </w:r>
    </w:p>
    <w:p/>
    <w:p>
      <w:r xmlns:w="http://schemas.openxmlformats.org/wordprocessingml/2006/main">
        <w:t xml:space="preserve">2. ການເຄົາລົບນັບຖືຜູ້ນຳເປັນສິ່ງຈຳເປັນໃນການສ້າງສັງຄົມໃຫ້ຈະເລີນຮຸ່ງເຮືອງ.</w:t>
      </w:r>
    </w:p>
    <w:p/>
    <w:p>
      <w:r xmlns:w="http://schemas.openxmlformats.org/wordprocessingml/2006/main">
        <w:t xml:space="preserve">1. ອົບພະຍົບ 20:12 - “ຈົ່ງ​ນັບຖື​ພໍ່​ແມ່​ຂອງ​ເຈົ້າ ເພື່ອ​ເຈົ້າ​ຈະ​ມີ​ຊີວິດ​ຍືນຍາວ​ໃນ​ດິນແດນ​ທີ່​ພຣະເຈົ້າຢາເວ ພຣະເຈົ້າ​ຂອງ​ເຈົ້າ​ໄດ້​ມອບ​ໃຫ້.</w:t>
      </w:r>
    </w:p>
    <w:p/>
    <w:p>
      <w:r xmlns:w="http://schemas.openxmlformats.org/wordprocessingml/2006/main">
        <w:t xml:space="preserve">2. ໂລມ 13:1-2 - ໃຫ້​ທຸກ​ຄົນ​ຢູ່​ໃຕ້​ອຳນາດ​ການ​ປົກຄອງ ເພາະ​ບໍ່​ມີ​ອຳນາດ​ໃດ​ນອກ​ຈາກ​ທີ່​ພະເຈົ້າ​ໄດ້​ຕັ້ງ​ຂຶ້ນ. ອຳນາດ​ທີ່​ມີ​ຢູ່​ໄດ້​ຮັບ​ການ​ສ້າງ​ຕັ້ງ​ຂຶ້ນ​ໂດຍ​ພະເຈົ້າ.</w:t>
      </w:r>
    </w:p>
    <w:p/>
    <w:p>
      <w:r xmlns:w="http://schemas.openxmlformats.org/wordprocessingml/2006/main">
        <w:t xml:space="preserve">1 ຊາມູເອນ 25:11 ແລ້ວ​ຂ້ອຍ​ຈະ​ເອົາ​ເຂົ້າ​ຈີ່ ແລະ​ນໍ້າ ແລະ​ຊີ້ນ​ທີ່​ຂ້ອຍ​ໄດ້​ຂ້າ​ເພື່ອ​ຄົນ​ຕັດ​ຜົມ ແລະ​ມອບ​ໃຫ້​ຄົນ​ທີ່​ຂ້ອຍ​ບໍ່​ຮູ້​ວ່າ​ເປັນ​ບ່ອນ​ໃດ?</w:t>
      </w:r>
    </w:p>
    <w:p/>
    <w:p>
      <w:r xmlns:w="http://schemas.openxmlformats.org/wordprocessingml/2006/main">
        <w:t xml:space="preserve">ຄົນ​ຂອງ​ດາວິດ​ຂໍ​ໃຫ້​ນາບານ​ຈັດ​ຫາ​ອາຫານ​ແລະ​ເຄື່ອງ​ໃຊ້​ໃຫ້​ແກ່​ພວກ​ເຂົາ ແຕ່​ນາບານ​ບໍ່​ຍອມ​ໃຫ້​ຫຍັງ​ເລີຍ ໂດຍ​ອ້າງ​ວ່າ​ລາວ​ບໍ່​ຮູ້​ວ່າ​ພວກ​ເຂົາ​ແມ່ນ​ໃຜ.</w:t>
      </w:r>
    </w:p>
    <w:p/>
    <w:p>
      <w:r xmlns:w="http://schemas.openxmlformats.org/wordprocessingml/2006/main">
        <w:t xml:space="preserve">1. ການສະຫນອງຂອງພຣະເຈົ້າ: ພວກເຮົາຕ້ອງໄວ້ວາງໃຈໃນພຣະອົງເພື່ອສະຫນອງຄວາມຕ້ອງການຂອງພວກເຮົາ.</w:t>
      </w:r>
    </w:p>
    <w:p/>
    <w:p>
      <w:r xmlns:w="http://schemas.openxmlformats.org/wordprocessingml/2006/main">
        <w:t xml:space="preserve">2. ການຕ້ອນຮັບ: ເຮົາຄວນສະແດງຄວາມເມດຕາຕໍ່ຄົນແປກໜ້າສະເໝີ.</w:t>
      </w:r>
    </w:p>
    <w:p/>
    <w:p>
      <w:r xmlns:w="http://schemas.openxmlformats.org/wordprocessingml/2006/main">
        <w:t xml:space="preserve">1. ມັດທາຍ 6:25-34 - ພະເຈົ້າຈະຈັດຫາຄວາມຕ້ອງການຂອງເຮົາທັງໝົດ.</w:t>
      </w:r>
    </w:p>
    <w:p/>
    <w:p>
      <w:r xmlns:w="http://schemas.openxmlformats.org/wordprocessingml/2006/main">
        <w:t xml:space="preserve">2. ລືກາ 10:25-37 - ຄໍາອຸປະມາຂອງຊາວສະມາລີທີ່ດີເຊິ່ງສະແດງໃຫ້ເຫັນເຖິງຄວາມສໍາຄັນຂອງການຕ້ອນຮັບ.</w:t>
      </w:r>
    </w:p>
    <w:p/>
    <w:p>
      <w:r xmlns:w="http://schemas.openxmlformats.org/wordprocessingml/2006/main">
        <w:t xml:space="preserve">1 ຊາມູເອນ 25:12 ດັ່ງນັ້ນ ພວກ​ຊາຍໜຸ່ມ​ຂອງ​ກະສັດ​ດາວິດ​ຈຶ່ງ​ຫັນ​ໜ້າ​ໄປ​ອີກ ແລະ​ມາ​ບອກ​ລາວ​ເຖິງ​ຖ້ອຍຄຳ​ທັງໝົດ​ນັ້ນ.</w:t>
      </w:r>
    </w:p>
    <w:p/>
    <w:p>
      <w:r xmlns:w="http://schemas.openxmlformats.org/wordprocessingml/2006/main">
        <w:t xml:space="preserve">ຊາຍ​ໜຸ່ມ​ຂອງ​ດາວິດ​ໄດ້​ກັບ​ຄືນ​ມາ ແລະ​ໄດ້​ແຈ້ງ​ໃຫ້​ລາວ​ຮູ້​ເຖິງ​ສິ່ງ​ທີ່​ເກີດ​ຂຶ້ນ.</w:t>
      </w:r>
    </w:p>
    <w:p/>
    <w:p>
      <w:r xmlns:w="http://schemas.openxmlformats.org/wordprocessingml/2006/main">
        <w:t xml:space="preserve">1. ພວກເຮົາຄວນໃຫ້ແນ່ໃຈວ່າຈະແຈ້ງໃຫ້ຜູ້ທີ່ຢູ່ໃນອໍານາດຂອງຄວາມເປັນຈິງ.</w:t>
      </w:r>
    </w:p>
    <w:p/>
    <w:p>
      <w:r xmlns:w="http://schemas.openxmlformats.org/wordprocessingml/2006/main">
        <w:t xml:space="preserve">2. ເຮົາ​ເຊື່ອ​ວ່າ​ພະເຈົ້າ​ຈະ​ເຮັດ​ວຽກ​ຜ່ານ​ທຸກ​ສິ່ງ.</w:t>
      </w:r>
    </w:p>
    <w:p/>
    <w:p>
      <w:r xmlns:w="http://schemas.openxmlformats.org/wordprocessingml/2006/main">
        <w:t xml:space="preserve">1. ສຸພາສິດ 24:6 - "ດ້ວຍ​ການ​ຊີ້​ນຳ​ທີ່​ສະຫລາດ ເຈົ້າ​ສາມາດ​ເຮັດ​ສົງຄາມ​ໄດ້ ແລະ​ຜູ້​ໃຫ້​ຄຳ​ປຶກສາ​ເປັນ​ຈຳນວນ​ຫລວງຫລາຍ​ກໍ​ມີ​ໄຊຊະນະ."</w:t>
      </w:r>
    </w:p>
    <w:p/>
    <w:p>
      <w:r xmlns:w="http://schemas.openxmlformats.org/wordprocessingml/2006/main">
        <w:t xml:space="preserve">2. Romans 8: 28 - "ແລະພວກເຮົາຮູ້ວ່າສໍາລັບຜູ້ທີ່ຮັກພຣະເຈົ້າທຸກສິ່ງທຸກຢ່າງເຮັດວຽກຮ່ວມກັນເພື່ອຄວາມດີ, ສໍາລັບຜູ້ທີ່ຖືກເອີ້ນຕາມຈຸດປະສົງຂອງພຣະອົງ."</w:t>
      </w:r>
    </w:p>
    <w:p/>
    <w:p>
      <w:r xmlns:w="http://schemas.openxmlformats.org/wordprocessingml/2006/main">
        <w:t xml:space="preserve">1 ຊາມູເອນ 25:13 ດາວິດ​ເວົ້າ​ກັບ​ຄົນ​ຂອງ​ລາວ​ວ່າ, “ຈົ່ງ​ມັດ​ດາບ​ຂອງ​ລາວ​ໃຫ້​ທຸກ​ຄົນ. ແລະ ພວກ​ເຂົາ​ໄດ້​ມັດ​ດາບ​ຂອງ​ລາວ​ທຸກ​ຄົນ; ແລະ ດາວິດ​ກໍ​ໄດ້​ມັດ​ດາບ​ຂອງ​ຕົນ: ແລະ ມີ​ຜູ້​ຊາຍ​ໄປ​ຕາມ​ດາ​ວິດ​ປະມານ​ສີ່​ຮ້ອຍ​ຄົນ; ແລະສອງຮ້ອຍທີ່ຢູ່ອາໄສໂດຍສິ່ງຂອງ.</w:t>
      </w:r>
    </w:p>
    <w:p/>
    <w:p>
      <w:r xmlns:w="http://schemas.openxmlformats.org/wordprocessingml/2006/main">
        <w:t xml:space="preserve">ດາວິດ​ສັ່ງ​ຄົນ​ຂອງ​ເພິ່ນ​ໃຫ້​ຖື​ດາບ​ດ້ວຍ​ດາບ ແລະ​ຈາກ​ນັ້ນ​ກໍ​ອອກ​ໄປ​ພ້ອມ​ກັບ​ພວກ​ທະຫານ​ສີ່ຮ້ອຍ​ຄົນ​ໃນ​ຂະນະ​ທີ່​ສອງ​ຮ້ອຍ​ຄົນ​ຢູ່​ທາງ​ຫລັງ​ເພື່ອ​ຫາ​ເຄື່ອງ​ຂອງ.</w:t>
      </w:r>
    </w:p>
    <w:p/>
    <w:p>
      <w:r xmlns:w="http://schemas.openxmlformats.org/wordprocessingml/2006/main">
        <w:t xml:space="preserve">1. “ຈົ່ງກຽມພ້ອມ: ຄວາມສຳຄັນຂອງການກຽມພ້ອມໃນຍາມວິກິດ”</w:t>
      </w:r>
    </w:p>
    <w:p/>
    <w:p>
      <w:r xmlns:w="http://schemas.openxmlformats.org/wordprocessingml/2006/main">
        <w:t xml:space="preserve">2. "ພະລັງຂອງການເຊື່ອຟັງ: ການປະຕິບັດຕາມຄໍາສັ່ງໃນສະຖານະການທີ່ຫຍຸ້ງຍາກ"</w:t>
      </w:r>
    </w:p>
    <w:p/>
    <w:p>
      <w:r xmlns:w="http://schemas.openxmlformats.org/wordprocessingml/2006/main">
        <w:t xml:space="preserve">1. ເອເຟດ 6:10-18 - ເກາະຂອງພະເຈົ້າ</w:t>
      </w:r>
    </w:p>
    <w:p/>
    <w:p>
      <w:r xmlns:w="http://schemas.openxmlformats.org/wordprocessingml/2006/main">
        <w:t xml:space="preserve">2. 1 ເປໂຕ 5:8 - ຈົ່ງຕື່ນຕົວແລະສະຕິປັນຍາ</w:t>
      </w:r>
    </w:p>
    <w:p/>
    <w:p>
      <w:r xmlns:w="http://schemas.openxmlformats.org/wordprocessingml/2006/main">
        <w:t xml:space="preserve">1 ຊາມູເອນ 25:14 ແຕ່​ຊາຍ​ໜຸ່ມ​ຄົນ​ໜຶ່ງ​ໄດ້​ບອກ​ອາບີກາຍ, ເມຍ​ຂອງ​ນາບານ, ໂດຍ​ເວົ້າ​ວ່າ, ຈົ່ງ​ເບິ່ງ, ດາວິດ​ໄດ້​ສົ່ງ​ຂ່າວ​ອອກ​ຈາກ​ຖິ່ນ​ແຫ້ງແລ້ງ​ກັນດານ​ໄປ​ໃຫ້​ຄຳນັບ​ນາຍ​ຂອງ​ພວກເຮົາ. ແລະພຣະອົງໄດ້ຂົ່ມເຫັງພວກເຂົາ.</w:t>
      </w:r>
    </w:p>
    <w:p/>
    <w:p>
      <w:r xmlns:w="http://schemas.openxmlformats.org/wordprocessingml/2006/main">
        <w:t xml:space="preserve">ອາບີກາລີ​ໄດ້​ຮັບ​ຂ່າວ​ວ່າ​ຜູ້​ສົ່ງ​ຂ່າວ​ຂອງ​ດາວິດ​ຖືກ​ດູຖູກ​ຈາກ​ນາບານ.</w:t>
      </w:r>
    </w:p>
    <w:p/>
    <w:p>
      <w:r xmlns:w="http://schemas.openxmlformats.org/wordprocessingml/2006/main">
        <w:t xml:space="preserve">1. ການປະຕິເສດຜູ້ສົ່ງຂ່າວຂອງພຣະເຈົ້ານໍາເອົາຜົນສະທ້ອນ</w:t>
      </w:r>
    </w:p>
    <w:p/>
    <w:p>
      <w:r xmlns:w="http://schemas.openxmlformats.org/wordprocessingml/2006/main">
        <w:t xml:space="preserve">2. ຢ່າໂງ່ຈ້າຄືນາບານ</w:t>
      </w:r>
    </w:p>
    <w:p/>
    <w:p>
      <w:r xmlns:w="http://schemas.openxmlformats.org/wordprocessingml/2006/main">
        <w:t xml:space="preserve">1. ສຸພາສິດ 13:13 - ຜູ້ໃດ​ດູຖູກ​ຖ້ອຍຄຳ​ກໍ​ນຳ​ຄວາມ​ພິນາດ​ມາ​ສູ່​ຕົນ, ແຕ່​ຜູ້​ທີ່​ນັບຖື​ພຣະບັນຍັດ​ກໍ​ຈະ​ໄດ້​ຮັບ​ລາງວັນ.</w:t>
      </w:r>
    </w:p>
    <w:p/>
    <w:p>
      <w:r xmlns:w="http://schemas.openxmlformats.org/wordprocessingml/2006/main">
        <w:t xml:space="preserve">2. ມັດທາຍ 10:40-42 - ຜູ້​ໃດ​ຮັບ​ເຈົ້າ​ກໍ​ຮັບ​ເຮົາ ແລະ​ຜູ້​ທີ່​ຮັບ​ເຮົາ​ກໍ​ຮັບ​ຜູ້​ທີ່​ໃຊ້​ເຮົາ​ມາ. ຜູ້​ທີ່​ໄດ້​ຮັບ​ຜູ້​ທຳນວາຍ​ເພາະ​ລາວ​ເປັນ​ຜູ້​ປະກາດ​ພຣະທຳ​ຈະ​ໄດ້​ຮັບ​ລາງວັນ​ຈາກ​ຜູ້ທຳນວາຍ ແລະ​ຜູ້​ທີ່​ໄດ້​ຮັບ​ຄວາມ​ຊອບທຳ​ຍ້ອນ​ວ່າ​ລາວ​ເປັນ​ຄົນ​ຊອບທຳ​ກໍ​ຈະ​ໄດ້​ຮັບ​ລາງວັນ​ຈາກ​ຄົນ​ຊອບທຳ.</w:t>
      </w:r>
    </w:p>
    <w:p/>
    <w:p>
      <w:r xmlns:w="http://schemas.openxmlformats.org/wordprocessingml/2006/main">
        <w:t xml:space="preserve">1 ຊາມູເອນ 25:15 ແຕ່​ພວກ​ຜູ້​ຊາຍ​ກໍ​ດີ​ຕໍ່​ພວກ​ເຮົາ​ຫລາຍ, ແລະ ພວກ​ເຮົາ​ບໍ່​ໄດ້​ເຈັບ​ປວດ​ໃຈ​ເລີຍ, ຕາບໃດ​ທີ່​ພວກ​ເຮົາ​ຍັງ​ມີ​ຄວາມ​ສົນ​ໃຈ​ກັບ​ພວກ​ເຂົາ​ຢູ່​ໃນ​ທົ່ງນາ.</w:t>
      </w:r>
    </w:p>
    <w:p/>
    <w:p>
      <w:r xmlns:w="http://schemas.openxmlformats.org/wordprocessingml/2006/main">
        <w:t xml:space="preserve">ຜູ້ຊາຍມີນໍ້າໃຈເອື້ອເຟື້ອເພື່ອແຜ່ຫຼາຍຕໍ່ປະຊາຊົນເມື່ອພວກເຂົາຢູ່ໃນທົ່ງນາ.</w:t>
      </w:r>
    </w:p>
    <w:p/>
    <w:p>
      <w:r xmlns:w="http://schemas.openxmlformats.org/wordprocessingml/2006/main">
        <w:t xml:space="preserve">1. ການສະແດງຄວາມເມດຕາຕໍ່ຜູ້ອື່ນ: 1 ຊາມູເອນ 25:15</w:t>
      </w:r>
    </w:p>
    <w:p/>
    <w:p>
      <w:r xmlns:w="http://schemas.openxmlformats.org/wordprocessingml/2006/main">
        <w:t xml:space="preserve">2. ຄວາມເອື້ອເຟື້ອເພື່ອແຜ່ຂອງພຣະເຈົ້າ: 1 ຊາມູເອນ 25:15</w:t>
      </w:r>
    </w:p>
    <w:p/>
    <w:p>
      <w:r xmlns:w="http://schemas.openxmlformats.org/wordprocessingml/2006/main">
        <w:t xml:space="preserve">1. ມັດທາຍ 5:44-45 “ແຕ່​ເຮົາ​ບອກ​ເຈົ້າ​ທັງຫລາຍ​ວ່າ, ຈົ່ງ​ຮັກ​ສັດຕູ​ຂອງ​ເຈົ້າ ແລະ​ພາວັນນາ​ອະທິຖານ​ເພື່ອ​ຜູ້​ທີ່​ຂົ່ມເຫັງ​ເຈົ້າ ເພື່ອ​ເຈົ້າ​ທັງຫລາຍ​ຈະ​ໄດ້​ເປັນ​ບຸດ​ຂອງ​ພຣະບິດາເຈົ້າ​ຜູ້​ຊົງ​ສະຖິດ​ຢູ່​ໃນ​ສະຫວັນ ເພາະ​ພຣະອົງ​ເຮັດ​ໃຫ້​ດວງ​ຕາເວັນ​ຂຶ້ນ​ເທິງ​ຄວາມ​ຊົ່ວຊ້າ. ໃນສິ່ງທີ່ດີ, ແລະສົ່ງຝົນໃສ່ຄົນຊອບທໍາແລະຄົນບໍ່ຍຸດຕິທໍາ.</w:t>
      </w:r>
    </w:p>
    <w:p/>
    <w:p>
      <w:r xmlns:w="http://schemas.openxmlformats.org/wordprocessingml/2006/main">
        <w:t xml:space="preserve">2. ໂຣມ 12:17-20 ຢ່າ​ຕອບ​ແທນ​ຄວາມ​ຊົ່ວ​ຮ້າຍ​ໃຫ້​ຜູ້​ໃດ ແຕ່​ໃຫ້​ຄິດ​ໃນ​ການ​ເຮັດ​ສິ່ງ​ທີ່​ມີ​ກຽດ​ຕໍ່​ສາຍຕາ​ຂອງ​ທຸກ​ຄົນ. ຖ້າເປັນໄປໄດ້, ເທົ່າທີ່ມັນຂຶ້ນກັບເຈົ້າ, ຈົ່ງຢູ່ຢ່າງສະຫງົບສຸກກັບທຸກຄົນ. ທີ່ຮັກເອີຍ, ຢ່າແກ້ແຄ້ນຕົວເອງ, ແຕ່ປະໄວ້ກັບພຣະພິໂລດຂອງພຣະເຈົ້າ, ເພາະວ່າມັນຂຽນໄວ້ວ່າ, ການແກ້ແຄ້ນເປັນຂອງຂ້ອຍ, ຂ້ອຍຈະຕອບແທນ, ພຣະຜູ້ເປັນເຈົ້າກ່າວ. ໃນທາງກົງກັນຂ້າມ, ຖ້າສັດຕູຂອງເຈົ້າຫິວ, ໃຫ້ອາຫານລາວ; ຖ້າລາວຫິວ, ໃຫ້ລາວດື່ມ; ເພາະ​ໂດຍ​ການ​ເຮັດ​ແນວ​ນັ້ນ ເຈົ້າ​ຈະ​ເອົາ​ຖ່ານ​ຫີນ​ໃສ່​ຫົວ​ຂອງ​ລາວ. ຢ່າ​ເອົາ​ຊະນະ​ຄວາມ​ຊົ່ວ, ແຕ່​ເອົາ​ຊະນະ​ຄວາມ​ຊົ່ວ​ດ້ວຍ​ຄວາມ​ດີ.</w:t>
      </w:r>
    </w:p>
    <w:p/>
    <w:p>
      <w:r xmlns:w="http://schemas.openxmlformats.org/wordprocessingml/2006/main">
        <w:t xml:space="preserve">1 ຊາມູເອນ 25:16 ພວກເຂົາ​ເປັນ​ກຳແພງ​ຂອງ​ພວກເຮົາ​ທັງ​ກາງຄືນ ແລະ​ກາງເວັນ, ຕະຫລອດ​ເວລາ​ທີ່​ພວກເຮົາ​ຢູ່​ກັບ​ພວກເຂົາ​ໄດ້​ຮັກສາ​ຝູງແກະ.</w:t>
      </w:r>
    </w:p>
    <w:p/>
    <w:p>
      <w:r xmlns:w="http://schemas.openxmlformats.org/wordprocessingml/2006/main">
        <w:t xml:space="preserve">ຄົນ​ຂອງ​ດາວິດ​ໄດ້​ຮັບ​ການ​ປົກ​ປ້ອງ​ຈາກ​ອັນຕະລາຍ​ໃນ​ຂະນະ​ທີ່​ເຂົາ​ເຈົ້າ​ລ້ຽງ​ແກະ.</w:t>
      </w:r>
    </w:p>
    <w:p/>
    <w:p>
      <w:r xmlns:w="http://schemas.openxmlformats.org/wordprocessingml/2006/main">
        <w:t xml:space="preserve">1. ການປົກປ້ອງແລະການສະຫນອງ: ຄວາມຮັກຂອງພຣະເຈົ້າໃນການປະຕິບັດ</w:t>
      </w:r>
    </w:p>
    <w:p/>
    <w:p>
      <w:r xmlns:w="http://schemas.openxmlformats.org/wordprocessingml/2006/main">
        <w:t xml:space="preserve">2. ຄວາມ​ເປັນ​ເພື່ອນ​ທີ່​ໜ້າ​ເຊື່ອ​ຖື: ການ​ເພິ່ງ​ພາ​ຄົນ​ຂອງ​ພະເຈົ້າ</w:t>
      </w:r>
    </w:p>
    <w:p/>
    <w:p>
      <w:r xmlns:w="http://schemas.openxmlformats.org/wordprocessingml/2006/main">
        <w:t xml:space="preserve">1. ຄຳເພງ 91:4 “ພະອົງ​ຈະ​ປົກ​ເຈົ້າ​ໄວ້​ດ້ວຍ​ຂົນ​ຂອງ​ພະອົງ ແລະ​ຢູ່​ໃຕ້​ປີກ​ຂອງ​ພະອົງ ເຈົ້າ​ຈະ​ພົບ​ບ່ອນ​ລີ້​ໄພ.”</w:t>
      </w:r>
    </w:p>
    <w:p/>
    <w:p>
      <w:r xmlns:w="http://schemas.openxmlformats.org/wordprocessingml/2006/main">
        <w:t xml:space="preserve">2. ສຸພາສິດ 18:24 “ຄົນ​ທີ່​ເປັນ​ໝູ່​ຫຼາຍ​ຄົນ​ອາດ​ຈະ​ທຳລາຍ​ໄດ້ ແຕ່​ມີ​ໝູ່​ສະໜິດ​ກັນ​ຫຼາຍ​ກວ່າ​ພີ່​ນ້ອງ.”</w:t>
      </w:r>
    </w:p>
    <w:p/>
    <w:p>
      <w:r xmlns:w="http://schemas.openxmlformats.org/wordprocessingml/2006/main">
        <w:t xml:space="preserve">1 ຊາມູເອນ 25:17 ສະນັ້ນ ຈົ່ງ​ຮູ້​ແລະ​ພິຈາລະນາ​ສິ່ງ​ທີ່​ເຈົ້າ​ຈະ​ເຮັດ; ເພາະ​ວ່າ​ຄວາມ​ຊົ່ວ​ຮ້າຍ​ຖືກ​ກຳ​ນົດ​ຕໍ່​ນາຍ​ຂອງ​ພວກ​ເຮົາ, ແລະ​ຕໍ່​ຄອບ​ຄົວ​ຂອງ​ລາວ​ທັງ​ໝົດ: ເພາະ​ລາວ​ເປັນ​ລູກ​ຊາຍ​ຂອງ Belial, ທີ່​ຜູ້​ຊາຍ​ເວົ້າ​ກັບ​ລາວ​ບໍ່​ໄດ້.</w:t>
      </w:r>
    </w:p>
    <w:p/>
    <w:p>
      <w:r xmlns:w="http://schemas.openxmlformats.org/wordprocessingml/2006/main">
        <w:t xml:space="preserve">ຄວາມ​ຊົ່ວ​ຮ້າຍ​ໄດ້​ຖືກ​ຕັດສິນ​ຕໍ່​ນາຍ​ແລະ​ຄອບ​ຄົວ​ຂອງ​ລາວ ແລະ​ລາວ​ຊົ່ວ​ຮ້າຍ​ຈົນ​ບໍ່​ມີ​ໃຜ​ເວົ້າ​ກັບ​ລາວ​ໄດ້.</w:t>
      </w:r>
    </w:p>
    <w:p/>
    <w:p>
      <w:r xmlns:w="http://schemas.openxmlformats.org/wordprocessingml/2006/main">
        <w:t xml:space="preserve">1. ອັນຕະລາຍຂອງຄວາມຊົ່ວຮ້າຍ - ວິທີທີ່ພວກເຮົາເລືອກໃນມື້ນີ້ສາມາດນໍາໄປສູ່ຜົນສະທ້ອນທາງລົບໃນອະນາຄົດ.</w:t>
      </w:r>
    </w:p>
    <w:p/>
    <w:p>
      <w:r xmlns:w="http://schemas.openxmlformats.org/wordprocessingml/2006/main">
        <w:t xml:space="preserve">2. ພະລັງຂອງການປາກເວົ້າ - ຄວາມສໍາຄັນຂອງການໃຊ້ຄໍາເວົ້າຂອງພວກເຮົາຢ່າງສະຫລາດ.</w:t>
      </w:r>
    </w:p>
    <w:p/>
    <w:p>
      <w:r xmlns:w="http://schemas.openxmlformats.org/wordprocessingml/2006/main">
        <w:t xml:space="preserve">1. ສຸພາສິດ 6:16-19 - “ສິ່ງ​ທັງ​ຫົກ​ຢ່າງ​ທີ່​ອົງພຣະ​ຜູ້​ເປັນເຈົ້າ​ກຽດ​ຊັງ ແມ່ນ​ແລ້ວ ເຈັດ​ຢ່າງ​ນີ້​ເປັນ​ສິ່ງ​ທີ່​ໜ້າ​ກຽດ​ຊັງ​ຂອງ​ພຣະອົງ ຄື: ການ​ເບິ່ງ​ທີ່​ຈອງຫອງ, ການ​ເວົ້າ​ຕົວະ, ມື​ທີ່​ເຮັດ​ໃຫ້​ເລືອດ​ທີ່​ບໍລິສຸດ, ໃຈ​ທີ່​ວາງ​ແຜນ​ອັນ​ຊົ່ວຊ້າ, ຕີນ​ທີ່​ເປັນ. ແລ່ນ​ໄປ​ຫາ​ຄວາມ​ຊົ່ວ​ຮ້າຍ​ໄວ, ເປັນ​ພະຍານ​ບໍ່​ຈິງ​ທີ່​ເວົ້າ​ຕົວະ, ແລະ​ຜູ້​ທີ່​ຫວ່ານ​ຄວາມ​ບໍ່​ລົງ​ລອຍ​ກັນ​ໃນ​ບັນດາ​ພີ່ນ້ອງ.”</w:t>
      </w:r>
    </w:p>
    <w:p/>
    <w:p>
      <w:r xmlns:w="http://schemas.openxmlformats.org/wordprocessingml/2006/main">
        <w:t xml:space="preserve">2. ສຸພາສິດ 10:19 - "ໃນ​ຫຼາຍ​ຄຳ​ວ່າ​ບາບ​ບໍ່​ຂາດ ແຕ່​ຜູ້​ທີ່​ຫ້າມ​ປາກ​ກໍ​ເປັນ​ຄົນ​ສະຫລາດ."</w:t>
      </w:r>
    </w:p>
    <w:p/>
    <w:p>
      <w:r xmlns:w="http://schemas.openxmlformats.org/wordprocessingml/2006/main">
        <w:t xml:space="preserve">1 ຊາມູເອນ 25:18 ແລ້ວ​ອາບີກາລີ​ກໍ​ຟ້າວ​ເອົາ​ເຂົ້າຈີ່​ສອງ​ຮ້ອຍ​ກ້ອນ, ເຫຼົ້າ​ອະງຸ່ນ​ສອງ​ແກ້ວ, ແລະ​ແກະ​ຫ້າ​ໂຕ​ທີ່​ນຸ່ງ​ຫົ່ມ, ແລະ​ສາລີ​ແຫ້ງ​ຫ້າ​ເມັດ, ແລະ​ໝາກ​ເດືອຍ​ໜຶ່ງ​ຮ້ອຍ​ເມັດ, ແລະ​ໝາກເດື່ອ​ສອງ​ຮ້ອຍ​ໜ່ວຍ. ວາງພວກເຂົາຢູ່ເທິງກົ້ນ.</w:t>
      </w:r>
    </w:p>
    <w:p/>
    <w:p>
      <w:r xmlns:w="http://schemas.openxmlformats.org/wordprocessingml/2006/main">
        <w:t xml:space="preserve">ອາບີກາລີ​ໄດ້​ຈັດ​ຕຽມ​ເຂົ້າຈີ່​ສອງ​ຮ້ອຍ​ກ້ອນ, ເຫຼົ້າ​ແວງ​ສອງ​ແກ້ວ, ແກະ​ຫ້າ​ໂຕ, ສາລີ​ແຫ້ງ​ຫ້າ​ເມັດ, ໝາກ​ເດືອຍ​ໜຶ່ງ​ຮ້ອຍ​ເມັດ, ແລະ​ໝາກເດື່ອ​ສອງ​ກ້ອນ​ໃສ່​ກົ້ນ.</w:t>
      </w:r>
    </w:p>
    <w:p/>
    <w:p>
      <w:r xmlns:w="http://schemas.openxmlformats.org/wordprocessingml/2006/main">
        <w:t xml:space="preserve">1. ຄວາມເອື້ອເຟື້ອເພື່ອແຜ່ຂອງອາບີເກລ: ການຄົ້ນພົບຄວາມຫມາຍຂອງການເສຍສະລະແບບບໍ່ເຫັນແກ່ຕົວ</w:t>
      </w:r>
    </w:p>
    <w:p/>
    <w:p>
      <w:r xmlns:w="http://schemas.openxmlformats.org/wordprocessingml/2006/main">
        <w:t xml:space="preserve">2. ຄວາມສັດຊື່ຂອງອາບີເກລ: ຕົວຢ່າງຂອງການເຊື່ອຟັງແລະຄວາມໄວ້ວາງໃຈ</w:t>
      </w:r>
    </w:p>
    <w:p/>
    <w:p>
      <w:r xmlns:w="http://schemas.openxmlformats.org/wordprocessingml/2006/main">
        <w:t xml:space="preserve">1. ຢາໂກໂບ 1:22 - ແຕ່​ຈົ່ງ​ເຮັດ​ຕາມ​ຖ້ອຍຄຳ, ແລະ​ບໍ່​ແມ່ນ​ຜູ້​ຟັງ​ເທົ່າ​ນັ້ນ, ການ​ຫຼອກ​ລວງ​ຕົວ​ເອງ.</w:t>
      </w:r>
    </w:p>
    <w:p/>
    <w:p>
      <w:r xmlns:w="http://schemas.openxmlformats.org/wordprocessingml/2006/main">
        <w:t xml:space="preserve">2. ສຸພາສິດ 3:5-6 - ຈົ່ງວາງໃຈໃນພຣະຜູ້ເປັນເຈົ້າດ້ວຍສຸດໃຈຂອງເຈົ້າ ແລະຢ່າອີງໃສ່ຄວາມເຂົ້າໃຈຂອງເຈົ້າເອງ; ໃນ​ທຸກ​ວິທີ​ທາງ​ຂອງ​ເຈົ້າ​ຍອມ​ຢູ່​ໃຕ້​ພະອົງ ແລະ​ພະອົງ​ຈະ​ເຮັດ​ໃຫ້​ເສັ້ນທາງ​ຂອງ​ເຈົ້າ​ຊື່​ສັດ.</w:t>
      </w:r>
    </w:p>
    <w:p/>
    <w:p>
      <w:r xmlns:w="http://schemas.openxmlformats.org/wordprocessingml/2006/main">
        <w:t xml:space="preserve">1 ຊາມູເອນ 25:19 ແລະ​ນາງ​ເວົ້າ​ກັບ​ຄົນ​ຮັບໃຊ້​ຂອງ​ນາງ​ວ່າ, “ຈົ່ງ​ໄປ​ຕໍ່​ໜ້າ​ຂ້ອຍ. ຈົ່ງເບິ່ງ, ຂ້ອຍມາຕາມເຈົ້າ. ແຕ່​ນາງ​ບໍ່​ໄດ້​ບອກ​ນາບານ.</w:t>
      </w:r>
    </w:p>
    <w:p/>
    <w:p>
      <w:r xmlns:w="http://schemas.openxmlformats.org/wordprocessingml/2006/main">
        <w:t xml:space="preserve">ອາບີກາລີ​ສັ່ງ​ຄົນ​ຮັບໃຊ້​ຂອງ​ນາງ​ໃຫ້​ໄປ​ນຳ​ໜ້າ​ນາງ ໂດຍ​ບໍ່​ໄດ້​ບອກ​ນາບານ​ໃຫ້​ຜົວ​ຮູ້.</w:t>
      </w:r>
    </w:p>
    <w:p/>
    <w:p>
      <w:r xmlns:w="http://schemas.openxmlformats.org/wordprocessingml/2006/main">
        <w:t xml:space="preserve">1. ການ​ແຕ່ງ​ດອງ​ເປັນ​ພອນ​ແລະ​ຄວນ​ປະຕິບັດ​ເຊັ່ນ​ນັ້ນ—ເອເຟດ 5:22-33.</w:t>
      </w:r>
    </w:p>
    <w:p/>
    <w:p>
      <w:r xmlns:w="http://schemas.openxmlformats.org/wordprocessingml/2006/main">
        <w:t xml:space="preserve">2. ການ​ສື່ສານ​ໃນ​ການ​ແຕ່ງ​ດອງ​ເປັນ​ເລື່ອງ​ສຳຄັນ.—ສຸພາສິດ 15:1</w:t>
      </w:r>
    </w:p>
    <w:p/>
    <w:p>
      <w:r xmlns:w="http://schemas.openxmlformats.org/wordprocessingml/2006/main">
        <w:t xml:space="preserve">1. ສຸພາສິດ 31:11 —ໃຈ​ຂອງ​ຜົວ​ໄວ້​ວາງໃຈ​ໃນ​ນາງ​ຢ່າງ​ປອດໄພ​ເພື່ອ​ວ່າ​ລາວ​ຈະ​ບໍ່​ຕ້ອງ​ການ​ຂອງ​ເສຍ.</w:t>
      </w:r>
    </w:p>
    <w:p/>
    <w:p>
      <w:r xmlns:w="http://schemas.openxmlformats.org/wordprocessingml/2006/main">
        <w:t xml:space="preserve">2. ສຸພາສິດ 27:17 - ເຫລໍກ​ເຮັດ​ໃຫ້​ເຫຼັກ​ຄົມ, ຄົນ​ໜຶ່ງ​ເຮັດ​ໃຫ້​ອີກ​ຄົນ​ໜຶ່ງ​ຄົມ.</w:t>
      </w:r>
    </w:p>
    <w:p/>
    <w:p>
      <w:r xmlns:w="http://schemas.openxmlformats.org/wordprocessingml/2006/main">
        <w:t xml:space="preserve">1 ຊາມູເອນ 25:20 ແລະ​ເປັນ​ດັ່ງນັ້ນ, ເມື່ອ​ນາງ​ຂີ່​ກົ້ນ, ນາງ​ຈຶ່ງ​ລົງ​ມາ​ທີ່​ເນີນ​ພູ, ແລະ ຈົ່ງ​ເບິ່ງ, ດາວິດ​ກັບ​ຄົນ​ຂອງ​ເພິ່ນ​ໄດ້​ລົງ​ມາ​ຕໍ່ສູ້​ນາງ; ແລະນາງໄດ້ພົບກັບພວກເຂົາ.</w:t>
      </w:r>
    </w:p>
    <w:p/>
    <w:p>
      <w:r xmlns:w="http://schemas.openxmlformats.org/wordprocessingml/2006/main">
        <w:t xml:space="preserve">ຜູ້​ຍິງ​ຄົນ​ໜຶ່ງ​ທີ່​ຂີ່​ກົ້ນ​ເຫັນ​ດາວິດ​ແລະ​ຄົນ​ຂອງ​ລາວ​ລົງ​ມາ​ເທິງ​ພູ​ຫາ​ນາງ.</w:t>
      </w:r>
    </w:p>
    <w:p/>
    <w:p>
      <w:r xmlns:w="http://schemas.openxmlformats.org/wordprocessingml/2006/main">
        <w:t xml:space="preserve">1. ການສະຫນອງຂອງພຣະເຈົ້າ: ວິທີທີ່ພຣະອົງສະຫນອງໃຫ້ແກ່ພວກເຮົາໃນວິທີທີ່ບໍ່ຄາດຄິດ</w:t>
      </w:r>
    </w:p>
    <w:p/>
    <w:p>
      <w:r xmlns:w="http://schemas.openxmlformats.org/wordprocessingml/2006/main">
        <w:t xml:space="preserve">2. ການ​ພົບ​ປະ​ທີ່​ບໍ່​ຄາດ​ຄິດ: ພະເຈົ້າ​ໃຊ້​ການ​ປະຊຸມ​ທີ່​ບໍ່​ຄາດ​ຄິດ​ແນວ​ໃດ​ເພື່ອ​ເຮັດ​ໃຫ້​ແຜນການ​ຂອງ​ພະອົງ​ສຳເລັດ</w:t>
      </w:r>
    </w:p>
    <w:p/>
    <w:p>
      <w:r xmlns:w="http://schemas.openxmlformats.org/wordprocessingml/2006/main">
        <w:t xml:space="preserve">1. ມັດທາຍ 6:33 ແຕ່​ຈົ່ງ​ສະແຫວງ​ຫາ​ອານາຈັກ​ຂອງ​ພຣະເຈົ້າ ແລະ​ຄວາມ​ຊອບທຳ​ຂອງ​ພຣະອົງ​ກ່ອນ, ແລະ​ສິ່ງ​ທັງໝົດ​ນີ້​ຈະ​ຖືກ​ເພີ່ມ​ເຂົ້າ​ໃນ​ພວກເຈົ້າ.</w:t>
      </w:r>
    </w:p>
    <w:p/>
    <w:p>
      <w:r xmlns:w="http://schemas.openxmlformats.org/wordprocessingml/2006/main">
        <w:t xml:space="preserve">2. Isaiah 40:31 ແຕ່​ວ່າ​ພວກ​ເຂົາ​ທີ່​ລໍ​ຖ້າ​ສໍາ​ລັບ​ພຣະ​ຜູ້​ເປັນ​ເຈົ້າ​ຈະ​ມີ​ຄວາມ​ເຂັ້ມ​ແຂງ​ຂອງ​ເຂົາ​ເຈົ້າ​ໃຫມ່​; ພວກ​ເຂົາ​ຈະ​ຂຶ້ນ​ກັບ​ປີກ​ຄື​ນົກ​ອິນ​ຊີ; ພວກ​ເຂົາ​ຈະ​ແລ່ນ​ແລະ​ບໍ່​ເມື່ອຍ; ພວກ​ເຂົາ​ເຈົ້າ​ຈະ​ໄດ້​ຍ່າງ​ແລະ​ບໍ່​ໄດ້​ສະ​ຫມອງ.</w:t>
      </w:r>
    </w:p>
    <w:p/>
    <w:p>
      <w:r xmlns:w="http://schemas.openxmlformats.org/wordprocessingml/2006/main">
        <w:t xml:space="preserve">1 ຊາມູເອນ 25:21 ບັດນີ້ ດາວິດ​ໄດ້​ເວົ້າ​ວ່າ, “ເຮົາ​ໄດ້​ຮັກສາ​ສິ່ງ​ທັງໝົດ​ທີ່​ເພື່ອນ​ຄົນ​ນີ້​ມີ​ຢູ່​ໃນ​ຖິ່ນ​ແຫ້ງແລ້ງ​ກັນດານ​ຢ່າງ​ໄຮ້​ປະໂຫຍດ ເພື່ອ​ບໍ່​ໃຫ້​ສິ່ງ​ໃດໆ​ທີ່​ກ່ຽວ​ຂ້ອງ​ກັບ​ລາວ​ເສຍ​ໄປ ແລະ​ລາວ​ໄດ້​ແກ້ແຄ້ນ​ຄວາມ​ຊົ່ວຊ້າ​ໃຫ້​ຂ້ອຍ.</w:t>
      </w:r>
    </w:p>
    <w:p/>
    <w:p>
      <w:r xmlns:w="http://schemas.openxmlformats.org/wordprocessingml/2006/main">
        <w:t xml:space="preserve">ດາວິດ​ຄິດ​ຕຶກຕອງ​ເຖິງ​ວິທີ​ທີ່​ລາວ​ໄດ້​ຊ່ວຍ​ນາບານ ແຕ່​ແທນ​ທີ່​ຈະ​ໄດ້​ຮັບ​ຄວາມ​ເມດຕາ ລາວ​ໄດ້​ຮັບ​ຄວາມ​ຊົ່ວ.</w:t>
      </w:r>
    </w:p>
    <w:p/>
    <w:p>
      <w:r xmlns:w="http://schemas.openxmlformats.org/wordprocessingml/2006/main">
        <w:t xml:space="preserve">1. ຄວາມເມດຕາບໍ່ແມ່ນການຕອບແທນສະເໝີໄປ, ແຕ່ນັ້ນບໍ່ໄດ້ໝາຍຄວາມວ່າມັນບໍ່ຄຸ້ມຄ່າ.</w:t>
      </w:r>
    </w:p>
    <w:p/>
    <w:p>
      <w:r xmlns:w="http://schemas.openxmlformats.org/wordprocessingml/2006/main">
        <w:t xml:space="preserve">2. ເຮົາ​ບໍ່​ຄວນ​ປ່ອຍ​ໃຫ້​ຄວາມ​ເມດຕາ​ກີດ​ກັນ​ເຮົາ​ຈາກ​ຄວາມ​ເມດຕາ.</w:t>
      </w:r>
    </w:p>
    <w:p/>
    <w:p>
      <w:r xmlns:w="http://schemas.openxmlformats.org/wordprocessingml/2006/main">
        <w:t xml:space="preserve">1. ສຸພາສິດ 19:22 - ຄວາມ​ປາຖະໜາ​ໃນ​ມະນຸດ​ຄື​ຄວາມ​ເມດຕາ ແລະ​ຄົນ​ທຸກ​ຍາກ​ດີ​ກວ່າ​ຄົນ​ຂີ້ຕົວະ.</w:t>
      </w:r>
    </w:p>
    <w:p/>
    <w:p>
      <w:r xmlns:w="http://schemas.openxmlformats.org/wordprocessingml/2006/main">
        <w:t xml:space="preserve">2. ລູກາ 6:35 - ແຕ່​ຈົ່ງ​ຮັກ​ສັດຕູ​ຂອງ​ເຈົ້າ, ເຮັດ​ດີ, ແລະ​ໃຫ້​ຢືມ​ເງິນ, ໂດຍ​ຫວັງ​ວ່າ​ຈະ​ບໍ່​ມີ​ຫຍັງ​ຕອບ​ແທນ; ແລະ​ລາງວັນ​ຂອງ​ເຈົ້າ​ຈະ​ຍິ່ງໃຫຍ່, ແລະ ເຈົ້າ​ຈະ​ເປັນ​ລູກ​ຂອງ​ພຣະ​ຜູ້​ສູງ​ສຸດ.</w:t>
      </w:r>
    </w:p>
    <w:p/>
    <w:p>
      <w:r xmlns:w="http://schemas.openxmlformats.org/wordprocessingml/2006/main">
        <w:t xml:space="preserve">1 ຊາມູເອນ 25:22 ດັ່ງນັ້ນ ພຣະເຈົ້າ​ຈຶ່ງ​ເຮັດ​ຕໍ່​ສັດຕູ​ຂອງ​ດາວິດ​ຕື່ມ​ອີກ, ຖ້າ​ຂ້ອຍ​ໜີ​ຈາກ​ທຸກ​ສິ່ງ​ທີ່​ກ່ຽວ​ຂ້ອງ​ກັບ​ເພິ່ນ ໃນ​ຍາມ​ຮຸ່ງ​ເຊົ້າ​ທຸກ​ມື້​ທີ່​ມີ​ຜູ້​ທີ່​ຕິດ​ກັບ​ກຳແພງ.</w:t>
      </w:r>
    </w:p>
    <w:p/>
    <w:p>
      <w:r xmlns:w="http://schemas.openxmlformats.org/wordprocessingml/2006/main">
        <w:t xml:space="preserve">ຂໍ້ນີ້ສະແດງໃຫ້ເຫັນເຖິງຄວາມມຸ່ງໝັ້ນອັນໜັກແໜ້ນຂອງດາວິດທີ່ຈະປົກປ້ອງຜູ້ທີ່ຢູ່ໃນວົງການຂອງລາວ, ເຖິງແມ່ນວ່າຈະປະເຊີນກັບການຕໍ່ຕ້ານຢ່າງໃຫຍ່ຫຼວງກໍຕາມ.</w:t>
      </w:r>
    </w:p>
    <w:p/>
    <w:p>
      <w:r xmlns:w="http://schemas.openxmlformats.org/wordprocessingml/2006/main">
        <w:t xml:space="preserve">1. ພະລັງຂອງຄວາມສັດຊື່: ເຮັດແນວໃດເພື່ອຢືນຂຶ້ນເພື່ອຄົນທີ່ພວກເຮົາສົນໃຈ.</w:t>
      </w:r>
    </w:p>
    <w:p/>
    <w:p>
      <w:r xmlns:w="http://schemas.openxmlformats.org/wordprocessingml/2006/main">
        <w:t xml:space="preserve">2. ປ້ອງກັນຜູ້ອ່ອນແອ: ເອົາຊະນະຝ່າຍກົງກັນຂ້າມເພື່ອປົກປ້ອງຜູ້ອ່ອນແອ.</w:t>
      </w:r>
    </w:p>
    <w:p/>
    <w:p>
      <w:r xmlns:w="http://schemas.openxmlformats.org/wordprocessingml/2006/main">
        <w:t xml:space="preserve">1. Genesis 15:1 - "ຫຼັງຈາກສິ່ງເຫຼົ່ານີ້, ພຣະຄໍາຂອງພຣະຜູ້ເປັນເຈົ້າໄດ້ມາເຖິງ Abram ໃນວິໄສທັດ, ເວົ້າວ່າ, ຢ່າຢ້ານ Abram: ຂ້າພະເຈົ້າເປັນໄສ້ຂອງເຈົ້າ, ແລະລາງວັນອັນຍິ່ງໃຫຍ່ຂອງເຈົ້າ."</w:t>
      </w:r>
    </w:p>
    <w:p/>
    <w:p>
      <w:r xmlns:w="http://schemas.openxmlformats.org/wordprocessingml/2006/main">
        <w:t xml:space="preserve">2 ໂຣມ 12:20 - "ເຫດສະນັ້ນ ຖ້າ​ສັດຕູ​ຂອງ​ເຈົ້າ​ຫິວ​ນໍ້າ ຈົ່ງ​ໃຫ້​ລາວ​ກິນ ຖ້າ​ລາວ​ຫິວ​ນໍ້າ ຈົ່ງ​ໃຫ້​ລາວ​ດື່ມ ເພາະ​ການ​ເຮັດ​ແບບ​ນັ້ນ ເຈົ້າ​ຈະ​ເອົາ​ຖ່ານ​ໄຟ​ໃສ່​ຫົວ​ລາວ."</w:t>
      </w:r>
    </w:p>
    <w:p/>
    <w:p>
      <w:r xmlns:w="http://schemas.openxmlformats.org/wordprocessingml/2006/main">
        <w:t xml:space="preserve">1 ຊາມູເອນ 25:23 ເມື່ອ​ອາບີກາລີ​ເຫັນ​ດາວິດ ນາງ​ກໍ​ຟ້າວ​ລຸກ​ອອກ​ຈາກ​ລາ ແລະ​ຂາບລົງ​ຕໍ່ໜ້າ​ດາວິດ ແລະ​ກົ້ມ​ຂາບລົງ​ກັບ​ພື້ນ.</w:t>
      </w:r>
    </w:p>
    <w:p/>
    <w:p>
      <w:r xmlns:w="http://schemas.openxmlformats.org/wordprocessingml/2006/main">
        <w:t xml:space="preserve">ອາບີກາລີ​ເຫັນ​ດາວິດ​ທັນທີ​ທັນໃດ​ກໍ​ລົງ​ລາ ແລະ​ກົ້ມ​ຂາບ​ຕໍ່ໜ້າ​ເພິ່ນ.</w:t>
      </w:r>
    </w:p>
    <w:p/>
    <w:p>
      <w:r xmlns:w="http://schemas.openxmlformats.org/wordprocessingml/2006/main">
        <w:t xml:space="preserve">1. ບົດຮຽນ​ຊີວິດ​ຈາກ​ອາບີກາຍ: ຄວາມ​ຖ່ອມ​ຕົວ​ແລະ​ຄວາມ​ນັບຖື​ຕໍ່​ຄົນ​ອື່ນ</w:t>
      </w:r>
    </w:p>
    <w:p/>
    <w:p>
      <w:r xmlns:w="http://schemas.openxmlformats.org/wordprocessingml/2006/main">
        <w:t xml:space="preserve">2. ເວລາຂອງພຣະເຈົ້າ: ພະລັງຂອງການຕອບໂຕ້ທີ່ຖ່ອມຕົວ</w:t>
      </w:r>
    </w:p>
    <w:p/>
    <w:p>
      <w:r xmlns:w="http://schemas.openxmlformats.org/wordprocessingml/2006/main">
        <w:t xml:space="preserve">1. 1 ເປໂຕ 5:5 - “ເຊັ່ນ​ດຽວ​ກັນ, ພວກ​ທ່ານ​ຜູ້​ນ້ອຍ​ກໍ​ຍອມ​ຈຳນົນ​ຕໍ່​ຜູ້​ເຖົ້າ​ແກ່, ແທ້​ຈິງ​ແລ້ວ, ພວກ​ທ່ານ​ທຸກ​ຄົນ​ຕ້ອງ​ຍອມ​ຮັບ​ຊຶ່ງ​ກັນ​ແລະ​ກັນ, ແລະ ຈົ່ງ​ນຸ່ງ​ຫົ່ມ​ດ້ວຍ​ຄວາມ​ຖ່ອມ​ຕົວ: ເພາະ​ພຣະ​ເຈົ້າ​ຕ້ານ​ທານ​ຄົນ​ຈອງ​ຫອງ, ແລະ ປະ​ທານ​ພຣະ​ຄຸນ​ແກ່​ຄົນ​ຖ່ອມ​ຕົວ. "</w:t>
      </w:r>
    </w:p>
    <w:p/>
    <w:p>
      <w:r xmlns:w="http://schemas.openxmlformats.org/wordprocessingml/2006/main">
        <w:t xml:space="preserve">2. ຢາໂກໂບ 4:10 - "ຖ່ອມຕົວລົງໃນສາຍພຣະເນດຂອງພຣະຜູ້ເປັນເຈົ້າ, ແລະພຣະອົງຈະຍົກທ່ານຂຶ້ນ."</w:t>
      </w:r>
    </w:p>
    <w:p/>
    <w:p>
      <w:r xmlns:w="http://schemas.openxmlformats.org/wordprocessingml/2006/main">
        <w:t xml:space="preserve">1 ຊາມູເອນ 25:24 ແລະ​ໄດ້​ຂາບລົງ​ທີ່​ຕີນ​ຂອງ​ພຣະອົງ ແລະ​ກ່າວ​ວ່າ, “ພຣະອົງເຈົ້າ​ເອີຍ, ຂໍ​ໃຫ້​ຄວາມ​ຊົ່ວຊ້າ​ນີ້​ເກີດຂຶ້ນ​ຢູ່​ເທິງ​ຂ້ານ້ອຍ​ເຖີດ, ແລະ​ຂໍ​ໃຫ້​ຄົນ​ຮັບໃຊ້​ຂອງ​ພຣະອົງ​ກ່າວ​ຕໍ່​ພຣະອົງ ແລະ​ຟັງ​ຖ້ອຍຄຳ​ຂອງ​ນາງ​ສາວ​ໃຊ້​ຂອງ​ພຣະອົງ.</w:t>
      </w:r>
    </w:p>
    <w:p/>
    <w:p>
      <w:r xmlns:w="http://schemas.openxmlformats.org/wordprocessingml/2006/main">
        <w:t xml:space="preserve">ອາບີກາລີໄດ້ອ້ອນວອນໃຫ້ດາວິດໃຫ້ອະໄພນາງ ແລະຄອບຄົວຂອງນາງສຳລັບຄວາມຜິດຂອງເຂົາເຈົ້າ.</w:t>
      </w:r>
    </w:p>
    <w:p/>
    <w:p>
      <w:r xmlns:w="http://schemas.openxmlformats.org/wordprocessingml/2006/main">
        <w:t xml:space="preserve">1. ການໃຫ້ອະໄພຄົນອື່ນ: ເປັນຫຍັງເຮົາບໍ່ຄວນຖືຄວາມກະຕືລືລົ້ນ</w:t>
      </w:r>
    </w:p>
    <w:p/>
    <w:p>
      <w:r xmlns:w="http://schemas.openxmlformats.org/wordprocessingml/2006/main">
        <w:t xml:space="preserve">2. ພະລັງແຫ່ງຄວາມຖ່ອມຕົວ: ຕົວຢ່າງຂອງອາບີເກລ</w:t>
      </w:r>
    </w:p>
    <w:p/>
    <w:p>
      <w:r xmlns:w="http://schemas.openxmlformats.org/wordprocessingml/2006/main">
        <w:t xml:space="preserve">1. Matthew 6: 14-15 "ສໍາລັບຖ້າຫາກວ່າທ່ານໃຫ້ອະໄພຄົນອື່ນໃນເວລາທີ່ເຂົາເຈົ້າເຮັດຜິດຕໍ່ທ່ານ, ພຣະບິດາເທິງສະຫວັນຂອງທ່ານຈະໃຫ້ອະໄພທ່ານ. ແຕ່ຖ້າຫາກວ່າທ່ານບໍ່ໃຫ້ອະໄພຄົນອື່ນບາບຂອງເຂົາເຈົ້າ, ພຣະບິດາຂອງເຈົ້າຈະບໍ່ໃຫ້ອະໄພບາບຂອງເຈົ້າ."</w:t>
      </w:r>
    </w:p>
    <w:p/>
    <w:p>
      <w:r xmlns:w="http://schemas.openxmlformats.org/wordprocessingml/2006/main">
        <w:t xml:space="preserve">2. ຢາໂກໂບ 4:10-11 "ຈົ່ງຖ່ອມຕົວຕໍ່ພຣະພັກພຣະຜູ້ເປັນເຈົ້າ, ແລະພຣະອົງຈະຍົກທ່ານຂຶ້ນ, ຢ່າເວົ້າຄວາມຊົ່ວຮ້າຍຕໍ່ກັນແລະກັນ, ອ້າຍເອື້ອຍນ້ອງທັງຫລາຍ."</w:t>
      </w:r>
    </w:p>
    <w:p/>
    <w:p>
      <w:r xmlns:w="http://schemas.openxmlformats.org/wordprocessingml/2006/main">
        <w:t xml:space="preserve">1 ຊາມູເອນ 25:25 ຂໍ​ຢ່າ​ໃຫ້​ເຈົ້ານາຍ​ຂອງ​ຂ້າພະເຈົ້າ​ຄິດ​ເຖິງ​ຊາວ​ເບລີອານ​ຜູ້​ນີ້​ວ່າ​ເປັນ​ນາບານ ເພາະ​ຊື່​ຂອງ​ລາວ​ກໍ​ຄືກັນ. ນາບານ​ເປັນ​ຊື່​ຂອງ​ລາວ, ແລະ​ຄວາມ​ໂງ່​ກໍ​ຢູ່​ກັບ​ລາວ, ແຕ່​ຂ້ອຍ​ໃຊ້​ຂອງ​ເຈົ້າ​ບໍ່​ໄດ້​ເຫັນ​ຊາຍ​ໜຸ່ມ​ຂອງ​ເຈົ້ານາຍ​ຂອງ​ຂ້ອຍ​ທີ່​ເຈົ້າ​ສົ່ງ​ມາ.</w:t>
      </w:r>
    </w:p>
    <w:p/>
    <w:p>
      <w:r xmlns:w="http://schemas.openxmlformats.org/wordprocessingml/2006/main">
        <w:t xml:space="preserve">ດາວິດ​ສົ່ງ​ຄົນ​ໄປ​ຫາ​ນາບານ​ເພື່ອ​ຂໍ​ອາຫານ, ແຕ່​ນາບານ​ບໍ່​ຍອມ​ແລະ​ດູຖູກ​ດາວິດ.</w:t>
      </w:r>
    </w:p>
    <w:p/>
    <w:p>
      <w:r xmlns:w="http://schemas.openxmlformats.org/wordprocessingml/2006/main">
        <w:t xml:space="preserve">1. ມັນເປັນສິ່ງສໍາຄັນທີ່ຈະຖ່ອມຕົວແລະໃຈກວ້າງ, ເຖິງແມ່ນວ່າຈະປະເຊີນກັບຄວາມທຸກທໍລະມານ.</w:t>
      </w:r>
    </w:p>
    <w:p/>
    <w:p>
      <w:r xmlns:w="http://schemas.openxmlformats.org/wordprocessingml/2006/main">
        <w:t xml:space="preserve">2. ເຮົາ​ບໍ່​ຄວນ​ປ່ອຍ​ໃຫ້​ຄວາມ​ຄຽດ​ແຄ້ນ​ຫຼື​ຄວາມ​ຈອງຫອງ​ເຮັດ​ໃຫ້​ເຮົາ​ຕາບອດ​ຕໍ່​ຄວາມ​ຕ້ອງການ​ຂອງ​ຄົນ​ອື່ນ.</w:t>
      </w:r>
    </w:p>
    <w:p/>
    <w:p>
      <w:r xmlns:w="http://schemas.openxmlformats.org/wordprocessingml/2006/main">
        <w:t xml:space="preserve">1. ສຸພາສິດ 15:1 - “ຄຳ​ຕອບ​ທີ່​ອ່ອນ​ໂຍນ​ເຮັດ​ໃຫ້​ຄວາມ​ໂກດຮ້າຍ​ໄປ ແຕ່​ຄຳ​ເວົ້າ​ທີ່​ຮຸນແຮງ​ກໍ​ກະຕຸ້ນ​ຄວາມ​ຄຽດ.”</w:t>
      </w:r>
    </w:p>
    <w:p/>
    <w:p>
      <w:r xmlns:w="http://schemas.openxmlformats.org/wordprocessingml/2006/main">
        <w:t xml:space="preserve">2. ຢາໂກໂບ 1:19-20 - “ພີ່ນ້ອງ​ທີ່​ຮັກ​ຂອງ​ເຮົາ​ຈົ່ງ​ຮູ້​ສິ່ງ​ນີ້​ເຖີດ: ຈົ່ງ​ໃຫ້​ທຸກ​ຄົນ​ໄວ​ທີ່​ຈະ​ຟັງ, ຊ້າ​ໃນ​ການ​ເວົ້າ, ຊ້າ​ໃນ​ຄວາມ​ໂກດ​ຮ້າຍ ເພາະ​ຄວາມ​ຄຽດ​ຮ້າຍ​ຂອງ​ມະນຸດ​ບໍ່​ໄດ້​ເຮັດ​ໃຫ້​ເກີດ​ຄວາມ​ຊອບທຳ​ຕາມ​ທີ່​ພະເຈົ້າ​ຮຽກຮ້ອງ.”</w:t>
      </w:r>
    </w:p>
    <w:p/>
    <w:p>
      <w:r xmlns:w="http://schemas.openxmlformats.org/wordprocessingml/2006/main">
        <w:t xml:space="preserve">1 ຊາມູເອນ 25:26 ບັດ​ນີ້, ເຈົ້ານາຍ​ຂອງ​ຂ້າ​ພະ​ເຈົ້າ, ໃນ​ຖາ​ນະ​ທີ່​ພຣະ​ຜູ້​ເປັນ​ເຈົ້າ​ຊົງ​ພຣະ​ຊົນ​ຢູ່, ແລະ ໃນ​ຖາ​ນະ​ທີ່​ຈິດ​ວິນ​ຍານ​ຂອງ​ເຈົ້າ​ມີ​ຊີ​ວິດ, ເມື່ອ​ພຣະ​ຜູ້​ເປັນ​ເຈົ້າ​ໄດ້​ກີດ​ກັນ​ເຈົ້າ​ໄວ້​ບໍ່​ໃຫ້​ການ​ເສຍ​ຊີ​ວິດ, ແລະ ຈາກ​ການ​ແກ້​ແຄ້ນ​ດ້ວຍ​ມື​ຂອງ​ເຈົ້າ​ເອງ, ບັດ​ນີ້​ຈົ່ງ​ປ່ອຍ​ໃຫ້​ສັດ​ຕູ​ຂອງ​ເຈົ້າ, ແລະ ພວກ​ເຂົາ. ຜູ້​ທີ່​ຊອກ​ຫາ​ຄວາມ​ຊົ່ວ​ຮ້າຍ​ຕໍ່​ພຣະ​ຜູ້​ເປັນ​ເຈົ້າ​ຂອງ​ຂ້າ​ພະ​ເຈົ້າ, ຈະ​ເປັນ​ຄື Nabal.</w:t>
      </w:r>
    </w:p>
    <w:p/>
    <w:p>
      <w:r xmlns:w="http://schemas.openxmlformats.org/wordprocessingml/2006/main">
        <w:t xml:space="preserve">ດາວິດ​ໄວ້​ວາງໃຈ​ນາບານ ແລະ​ກະຕຸ້ນ​ລາວ​ໃຫ້​ອະໄພ​ສັດຕູ​ຂອງ​ລາວ ໂດຍ​ໄວ້​ວາງໃຈ​ໃນ​ອົງພຣະ​ຜູ້​ເປັນເຈົ້າ​ເພື່ອ​ໃຫ້​ຄວາມ​ຍຸດຕິທຳ.</w:t>
      </w:r>
    </w:p>
    <w:p/>
    <w:p>
      <w:r xmlns:w="http://schemas.openxmlformats.org/wordprocessingml/2006/main">
        <w:t xml:space="preserve">1. ພະລັງຂອງການໃຫ້ອະໄພ - ການນໍາໃຊ້ເລື່ອງຂອງດາວິດແລະນາບານເພື່ອຄົ້ນຫາອໍານາດຂອງການໃຫ້ອະໄພໃນຊີວິດຂອງພວກເຮົາ.</w:t>
      </w:r>
    </w:p>
    <w:p/>
    <w:p>
      <w:r xmlns:w="http://schemas.openxmlformats.org/wordprocessingml/2006/main">
        <w:t xml:space="preserve">2. ຄວາມຍຸຕິທໍາຂອງພຣະຜູ້ເປັນເຈົ້າ - ຄົ້ນຫາວິທີທີ່ພວກເຮົາສາມາດໄວ້ວາງໃຈໃນພຣະຜູ້ເປັນເຈົ້າເພື່ອຄວາມຍຸດຕິທໍາທີ່ແນ່ນອນໃນຊີວິດຂອງພວກເຮົາ, ແລະວິທີທີ່ພວກເຮົາສາມາດປ່ອຍໃຫ້ພຣະອົງເຮັດແນວນັ້ນ.</w:t>
      </w:r>
    </w:p>
    <w:p/>
    <w:p>
      <w:r xmlns:w="http://schemas.openxmlformats.org/wordprocessingml/2006/main">
        <w:t xml:space="preserve">1. ມັດທາຍ 6:14-15 - "ສໍາລັບຖ້າຫາກວ່າທ່ານໃຫ້ອະໄພຄົນອື່ນ trespasss ຂອງເຂົາເຈົ້າ, ພຣະບິດາເທິງສະຫວັນຂອງທ່ານຈະໃຫ້ອະໄພທ່ານ, ແຕ່ຖ້າຫາກວ່າທ່ານບໍ່ໃຫ້ອະໄພຄົນອື່ນ trespasss ຂອງເຂົາເຈົ້າ, ພຣະບິດາຂອງເຈົ້າຈະບໍ່ໃຫ້ອະໄພການລ່ວງລະເມີດຂອງເຈົ້າ."</w:t>
      </w:r>
    </w:p>
    <w:p/>
    <w:p>
      <w:r xmlns:w="http://schemas.openxmlformats.org/wordprocessingml/2006/main">
        <w:t xml:space="preserve">2 ໂຣມ 12:19 “ທີ່​ຮັກ​ເອີຍ ຢ່າ​ແກ້ແຄ້ນ​ຕົວ​ເອງ ແຕ່​ຈົ່ງ​ປ່ອຍ​ໃຫ້​ພຣະ​ພິ​ໂລດ​ຂອງ​ພຣະ​ເຈົ້າ, ເພາະ​ມັນ​ມີ​ຄຳ​ຂຽນ​ໄວ້​ວ່າ, ການ​ແກ້ແຄ້ນ​ເປັນ​ຂອງ​ເຮົາ, ເຮົາ​ຈະ​ຕອບ​ແທນ, ພຣະ​ຜູ້​ເປັນ​ເຈົ້າ​ກ່າວ.</w:t>
      </w:r>
    </w:p>
    <w:p/>
    <w:p>
      <w:r xmlns:w="http://schemas.openxmlformats.org/wordprocessingml/2006/main">
        <w:t xml:space="preserve">1 ຊາມູເອນ 25:27 ແລະ ບັດ​ນີ້​ພອນ​ອັນ​ນີ້​ຊຶ່ງ​ແມ່​ໃຊ້​ຂອງ​ເຈົ້າ​ໄດ້​ນຳ​ມາ​ສູ່​ນາຍ​ຂອງ​ຂ້າພະ​ເຈົ້າ, ຂໍ​ໃຫ້​ມັນ​ຖືກ​ມອບ​ໃຫ້​ແກ່​ຊາຍ​ໜຸ່ມ​ທີ່​ຕິດ​ຕາມ​ນາຍ​ຂອງ​ຂ້າພະ​ເຈົ້າ.</w:t>
      </w:r>
    </w:p>
    <w:p/>
    <w:p>
      <w:r xmlns:w="http://schemas.openxmlformats.org/wordprocessingml/2006/main">
        <w:t xml:space="preserve">ພອນໄດ້ຖືກມອບໃຫ້ຊາຍຫນຸ່ມຜູ້ທີ່ຕິດຕາມພຣະຜູ້ເປັນເຈົ້າ David.</w:t>
      </w:r>
    </w:p>
    <w:p/>
    <w:p>
      <w:r xmlns:w="http://schemas.openxmlformats.org/wordprocessingml/2006/main">
        <w:t xml:space="preserve">1. ພະລັງແຫ່ງຄວາມເອື້ອເຟື້ອເພື່ອແຜ່ - ການໃຫ້ພອນແກ່ຜູ້ອື່ນສາມາດນຳໄປສູ່ຄວາມສຸກອັນອຸດົມສົມບູນໄດ້ແນວໃດ.</w:t>
      </w:r>
    </w:p>
    <w:p/>
    <w:p>
      <w:r xmlns:w="http://schemas.openxmlformats.org/wordprocessingml/2006/main">
        <w:t xml:space="preserve">2. ຜູ້ຕິດຕາມທີ່ຊື່ສັດ - ພອນຂອງການດໍາລົງຊີວິດຂອງຄວາມສັດຊື່ແລະເຊື່ອຟັງ.</w:t>
      </w:r>
    </w:p>
    <w:p/>
    <w:p>
      <w:r xmlns:w="http://schemas.openxmlformats.org/wordprocessingml/2006/main">
        <w:t xml:space="preserve">1. ສຸພາສິດ 11:25 - ຄົນ​ໃຈ​ກວ້າງ​ຈະ​ໄດ້​ອຸດົມສົມບູນ, ຜູ້​ໃຫ້​ນໍ້າ​ກໍ​ຈະ​ໄດ້​ນໍ້າ.</w:t>
      </w:r>
    </w:p>
    <w:p/>
    <w:p>
      <w:r xmlns:w="http://schemas.openxmlformats.org/wordprocessingml/2006/main">
        <w:t xml:space="preserve">2. ມັດທາຍ 6:21 - ສໍາລັບຊັບສົມບັດຂອງເຈົ້າຢູ່ໃສ, ຫົວໃຈຂອງເຈົ້າຈະຢູ່ບ່ອນນັ້ນຄືກັນ.</w:t>
      </w:r>
    </w:p>
    <w:p/>
    <w:p>
      <w:r xmlns:w="http://schemas.openxmlformats.org/wordprocessingml/2006/main">
        <w:t xml:space="preserve">1 ຊາມູເອນ 25:28 ຂ້າ​ພະ​ເຈົ້າ​ອະ​ທິ​ຖານ​ວ່າ, ຂໍ​ໃຫ້​ອະ​ໄພ​ການ​ລ່ວງ​ລະ​ເມີດ​ຂອງ​ນາງ​ສາວ​ໃຊ້​ຂອງ​ທ່ານ, ເພາະ​ວ່າ​ພຣະ​ຜູ້​ເປັນ​ເຈົ້າ​ຈະ​ເຮັດ​ໃຫ້​ນາຍ​ຂອງ​ຂ້າ​ພະ​ເຈົ້າ​ເປັນ​ເຮືອນ​ແນ່​ນອນ; ເພາະ​ວ່າ​ພຣະ​ຜູ້​ເປັນ​ເຈົ້າ​ຂອງ​ຂ້າ​ພະ​ເຈົ້າ​ຕໍ່​ສູ້​ຮົບ​ຂອງ​ພຣະ​ຜູ້​ເປັນ​ເຈົ້າ, ແລະ​ຄວາມ​ຊົ່ວ​ຮ້າຍ​ບໍ່​ໄດ້​ຖືກ​ພົບ​ເຫັນ​ຢູ່​ໃນ​ເຈົ້າ​ຕະ​ຫຼອດ​ມື້​ຂອງ​ທ່ານ.</w:t>
      </w:r>
    </w:p>
    <w:p/>
    <w:p>
      <w:r xmlns:w="http://schemas.openxmlformats.org/wordprocessingml/2006/main">
        <w:t xml:space="preserve">ອາບີກາລີໄດ້ຂໍໃຫ້ດາວິດໃຫ້ອະໄພນາງສໍາລັບການລ່ວງລະເມີດຂອງນາງ, ຍ້ອນວ່າພຣະຜູ້ເປັນເຈົ້າຈະເຮັດໃຫ້ແນ່ໃຈວ່າລາວປະສົບຜົນສໍາເລັດໃນການສູ້ຮົບຂອງລາວ.</w:t>
      </w:r>
    </w:p>
    <w:p/>
    <w:p>
      <w:r xmlns:w="http://schemas.openxmlformats.org/wordprocessingml/2006/main">
        <w:t xml:space="preserve">1. ພຣະເຈົ້າຢູ່ກັບພວກເຮົາໃນການຕໍ່ສູ້ຂອງພວກເຮົາ, ແລະຈະເຮັດໃຫ້ແນ່ໃຈວ່າພວກເຮົາໄດ້ຮັບໄຊຊະນະ.</w:t>
      </w:r>
    </w:p>
    <w:p/>
    <w:p>
      <w:r xmlns:w="http://schemas.openxmlformats.org/wordprocessingml/2006/main">
        <w:t xml:space="preserve">2. ການໃຫ້ອະໄພເປັນສັນຍານຂອງຄວາມເຂັ້ມແຂງແລະຄວາມຖ່ອມຕົນ.</w:t>
      </w:r>
    </w:p>
    <w:p/>
    <w:p>
      <w:r xmlns:w="http://schemas.openxmlformats.org/wordprocessingml/2006/main">
        <w:t xml:space="preserve">1. ເອເຟດ 6:10-13 - ຈົ່ງໃສ່ເຄື່ອງຫຸ້ມເກາະທັງໝົດຂອງພຣະເຈົ້າ, ເພື່ອເຈົ້າຈະສາມາດຕ້ານທານກັບຄວາມຊົ່ວຮ້າຍຂອງມານຮ້າຍ.</w:t>
      </w:r>
    </w:p>
    <w:p/>
    <w:p>
      <w:r xmlns:w="http://schemas.openxmlformats.org/wordprocessingml/2006/main">
        <w:t xml:space="preserve">2. ມັດທາຍ 18:21-35 - ຄໍາອຸປະມາກ່ຽວກັບຜູ້ຮັບໃຊ້ທີ່ບໍ່ເມດຕາ.</w:t>
      </w:r>
    </w:p>
    <w:p/>
    <w:p>
      <w:r xmlns:w="http://schemas.openxmlformats.org/wordprocessingml/2006/main">
        <w:t xml:space="preserve">1 ຊາມູເອນ 25:29 ແຕ່​ມີ​ຊາຍ​ຄົນ​ໜຶ່ງ​ລຸກ​ຂຶ້ນ​ເພື່ອ​ໄລ່​ຕາມ​ເຈົ້າ, ແລະ​ສະແຫວງ​ຫາ​ຈິດ​ວິນ​ຍານ​ຂອງ​ເຈົ້າ, ແຕ່​ຈິດ​ວິນ​ຍານ​ຂອງ​ເຈົ້າ​ຂອງ​ຂ້ອຍ​ຈະ​ຖືກ​ມັດ​ໄວ້​ໃນ​ມັດ​ຂອງ​ຊີວິດ​ກັບ​ພຣະເຈົ້າຢາເວ ພຣະເຈົ້າ​ຂອງ​ເຈົ້າ. ແລະ​ຈິດ​ວິນ​ຍານ​ຂອງ​ສັດ​ຕູ​ຂອງ​ທ່ານ​, ເຂົາ​ຈະ​ໃຫ້​ເຂົາ​ເຈົ້າ sling ອອກ​, ເປັນ​ອອກ​ຈາກ​ກາງ​ຂອງ Sling ໄດ້​.</w:t>
      </w:r>
    </w:p>
    <w:p/>
    <w:p>
      <w:r xmlns:w="http://schemas.openxmlformats.org/wordprocessingml/2006/main">
        <w:t xml:space="preserve">ຜູ້ຊາຍພະຍາຍາມໄລ່ຕາມແລະເອົາຊີວິດຂອງໃຜຜູ້ຫນຶ່ງໄປ, ແຕ່ພຣະຜູ້ເປັນເຈົ້າຈະປົກປ້ອງບຸກຄົນນັ້ນແລະຈະຂັບໄລ່ສັດຕູ.</w:t>
      </w:r>
    </w:p>
    <w:p/>
    <w:p>
      <w:r xmlns:w="http://schemas.openxmlformats.org/wordprocessingml/2006/main">
        <w:t xml:space="preserve">1. ຊີວິດຂອງພວກເຮົາຢູ່ໃນມືຂອງພຣະຜູ້ເປັນເຈົ້າ, ແລະບໍ່ມີຫຍັງສາມາດເອົາມັນໄປ.</w:t>
      </w:r>
    </w:p>
    <w:p/>
    <w:p>
      <w:r xmlns:w="http://schemas.openxmlformats.org/wordprocessingml/2006/main">
        <w:t xml:space="preserve">2. ພຣະເຈົ້າຈະປົກປ້ອງພວກເຮົາແລະຖິ້ມສັດຕູຂອງພວກເຮົາອອກໄປ.</w:t>
      </w:r>
    </w:p>
    <w:p/>
    <w:p>
      <w:r xmlns:w="http://schemas.openxmlformats.org/wordprocessingml/2006/main">
        <w:t xml:space="preserve">1. Psalm 56:4 - ໃນ ພຣະ ເຈົ້າ, ຄໍາ ເວົ້າ ຂອງ ຂ້າ ພະ ເຈົ້າ ສັນ ລະ ເສີນ, ໃນ ພຣະ ເຈົ້າ ຂ້າ ພະ ເຈົ້າ ໄວ້ ວາງ ໃຈ; ຂ້ອຍຈະບໍ່ຢ້ານ. ເນື້ອໜັງສາມາດເຮັດຫຍັງກັບຂ້ອຍໄດ້?</w:t>
      </w:r>
    </w:p>
    <w:p/>
    <w:p>
      <w:r xmlns:w="http://schemas.openxmlformats.org/wordprocessingml/2006/main">
        <w:t xml:space="preserve">2. ໂຣມ 8:38-39 - ເພາະ​ຂ້ອຍ​ແນ່​ໃຈ​ວ່າ​ບໍ່​ວ່າ​ຄວາມ​ຕາຍ​ຫຼື​ຊີວິດ, ເທວະ​ດາ​ຫຼື​ຜູ້​ປົກຄອງ, ຫຼື​ສິ່ງ​ທີ່​ມີ​ຢູ່​ຫຼື​ສິ່ງ​ທີ່​ຈະ​ມາ​ເຖິງ, ບໍ່​ມີ​ອຳນາດ, ຄວາມ​ສູງ​ແລະ​ຄວາມ​ເລິກ, ຫຼື​ສິ່ງ​ອື່ນ​ໃດ​ໃນ​ການ​ສ້າງ​ທັງ​ປວງ​ຈະ​ບໍ່​ສາມາດ​ເຮັດ​ໄດ້. ເພື່ອແຍກພວກເຮົາອອກຈາກຄວາມຮັກຂອງພຣະເຈົ້າໃນພຣະເຢຊູຄຣິດອົງພຣະຜູ້ເປັນເຈົ້າຂອງພວກເຮົາ.</w:t>
      </w:r>
    </w:p>
    <w:p/>
    <w:p>
      <w:r xmlns:w="http://schemas.openxmlformats.org/wordprocessingml/2006/main">
        <w:t xml:space="preserve">1 ຊາມູເອນ 25:30 ແລະ​ເຫດການ​ຈະ​ບັງເກີດ​ຂຶ້ນ​ຄື ເມື່ອ​ພຣະເຈົ້າຢາເວ​ໄດ້​ກະທຳ​ແກ່​ເຈົ້ານາຍ​ຂອງ​ຂ້າພະເຈົ້າ​ຕາມ​ຄວາມ​ດີ​ທັງໝົດ​ທີ່​ພຣະອົງ​ໄດ້​ກ່າວ​ເຖິງ​ເຈົ້າ, ແລະ​ຈະ​ແຕ່ງຕັ້ງ​ເຈົ້າ​ໃຫ້​ເປັນ​ຜູ້ປົກຄອງ​ອິດສະຣາເອນ;</w:t>
      </w:r>
    </w:p>
    <w:p/>
    <w:p>
      <w:r xmlns:w="http://schemas.openxmlformats.org/wordprocessingml/2006/main">
        <w:t xml:space="preserve">ພຣະເຈົ້າຢາເວ​ຈະ​ເຮັດ​ຕາມ​ຄຳສັນຍາ​ຂອງ​ພຣະອົງ ແລະ​ຕັ້ງ​ໃຫ້​ດາວິດ​ເປັນ​ຜູ້ປົກຄອງ​ອິດສະຣາເອນ.</w:t>
      </w:r>
    </w:p>
    <w:p/>
    <w:p>
      <w:r xmlns:w="http://schemas.openxmlformats.org/wordprocessingml/2006/main">
        <w:t xml:space="preserve">1. ຄໍາສັນຍາຂອງພຣະເຈົ້າແນ່ນອນ.</w:t>
      </w:r>
    </w:p>
    <w:p/>
    <w:p>
      <w:r xmlns:w="http://schemas.openxmlformats.org/wordprocessingml/2006/main">
        <w:t xml:space="preserve">2. ພະເຈົ້າ​ຈະ​ເຮັດ​ຕາມ​ຄຳ​ສັນຍາ​ຂອງ​ພະອົງ.</w:t>
      </w:r>
    </w:p>
    <w:p/>
    <w:p>
      <w:r xmlns:w="http://schemas.openxmlformats.org/wordprocessingml/2006/main">
        <w:t xml:space="preserve">1. 2 ໂກຣິນໂທ 1:20 - ສໍາລັບຄໍາສັນຍາທັງຫມົດຂອງພຣະເຈົ້າໃນພຣະອົງ [ແມ່ນ] ແທ້ຈິງແລ້ວ, ແລະໃນພຣະອົງ, ອາແມນ, ກັບລັດສະຫມີພາບຂອງພຣະເຈົ້າໂດຍພວກເຮົາ.</w:t>
      </w:r>
    </w:p>
    <w:p/>
    <w:p>
      <w:r xmlns:w="http://schemas.openxmlformats.org/wordprocessingml/2006/main">
        <w:t xml:space="preserve">2. ເອຊາຢາ 55:11 - ຖ້ອຍຄຳ​ຂອງ​ເຮົາ​ຈະ​ເປັນ​ສິ່ງ​ທີ່​ອອກ​ໄປ​ຈາກ​ປາກ​ຂອງ​ເຮົາ: ມັນ​ຈະ​ບໍ່​ກັບ​ຄືນ​ມາ​ເປັນ​ໂມຄະ, ແຕ່​ມັນ​ຈະ​ສຳເລັດ​ຕາມ​ທີ່​ເຮົາ​ພໍ​ໃຈ ແລະ​ຈະ​ຈະເລີນ​ຮຸ່ງເຮືອງ​ໃນ​ສິ່ງ​ທີ່​ເຮົາ​ໄດ້​ສົ່ງ​ໄປ.</w:t>
      </w:r>
    </w:p>
    <w:p/>
    <w:p>
      <w:r xmlns:w="http://schemas.openxmlformats.org/wordprocessingml/2006/main">
        <w:t xml:space="preserve">1 ຊາມູເອນ 25:31 ເພື່ອ​ວ່າ​ສິ່ງ​ນີ້​ຈະ​ບໍ່​ເປັນ​ຄວາມ​ໂສກ​ເສົ້າ​ແກ່​ເຈົ້າ, ຫລື​ຄວາມ​ຜິດ​ໃນ​ໃຈ​ຂອງ​ເຈົ້າ​ຂອງ​ເຮົາ, ເຖິງ​ວ່າ​ເຈົ້າ​ໄດ້​ເສຍ​ເລືອດ​ອອກ​ຢ່າງ​ບໍ່​ມີ​ເຫດ​ຜົນ, ຫລື​ວ່າ​ເຈົ້າ​ຂອງ​ເຮົາ​ໄດ້​ແກ້ແຄ້ນ​ໃຫ້​ລາວ​ເອງ, ແຕ່​ເມື່ອ​ພຣະເຈົ້າຢາເວ​ຈະ​ກະທຳ​ດີ​ກັບ​ເຈົ້ານາຍ​ຂອງ​ຂ້າພະເຈົ້າ. ຫຼັງຈາກນັ້ນ, ຈື່ handmaid ຂອງເຈົ້າ.</w:t>
      </w:r>
    </w:p>
    <w:p/>
    <w:p>
      <w:r xmlns:w="http://schemas.openxmlformats.org/wordprocessingml/2006/main">
        <w:t xml:space="preserve">ອາບີກາລ ເມຍຂອງນາບານໄດ້ອ້ອນວອນຕໍ່ດາວິດວ່າຢ່າເສຍໃຈ ຫຼືເສຍໃຈຍ້ອນການກະທຳທີ່ບໍ່ຍຸຕິທຳຂອງຜົວຂອງນາງ ແລະຂໍໃຫ້ລາວລະນຶກເຖິງຄວາມເມດຕາຂອງລາວເມື່ອພະເຈົ້າໄດ້ອວຍພອນລາວ.</w:t>
      </w:r>
    </w:p>
    <w:p/>
    <w:p>
      <w:r xmlns:w="http://schemas.openxmlformats.org/wordprocessingml/2006/main">
        <w:t xml:space="preserve">1. ພະລັງແຫ່ງການໃຫ້ອະໄພ: ການຮຽນຮູ້ທີ່ຈະປ່ອຍຄວາມຜິດ</w:t>
      </w:r>
    </w:p>
    <w:p/>
    <w:p>
      <w:r xmlns:w="http://schemas.openxmlformats.org/wordprocessingml/2006/main">
        <w:t xml:space="preserve">2. ພອນ​ແຫ່ງ​ການ​ເຊື່ອ​ຟັງ: ຕົວ​ຢ່າງ​ຂອງ​ອາ​ບີ​ກາ​ລ​ໃນ​ການ​ຮັບ​ໃຊ້​ທີ່​ສັດ​ຊື່</w:t>
      </w:r>
    </w:p>
    <w:p/>
    <w:p>
      <w:r xmlns:w="http://schemas.openxmlformats.org/wordprocessingml/2006/main">
        <w:t xml:space="preserve">1. ມັດທາຍ 6:14-15 - ເພາະ​ຖ້າ​ເຈົ້າ​ໃຫ້​ອະໄພ​ຄົນ​ອື່ນ​ເມື່ອ​ເຂົາ​ເຈົ້າ​ເຮັດ​ບາບ​ຕໍ່​ເຈົ້າ ພໍ່​ຜູ້​ສະຖິດ​ຢູ່​ໃນ​ສະຫວັນ​ກໍ​ຈະ​ໃຫ້​ອະໄພ​ເຈົ້າ​ຄື​ກັນ. ແຕ່​ຖ້າ​ເຈົ້າ​ບໍ່​ໃຫ້​ອະໄພ​ຄົນ​ອື່ນ​ໃນ​ບາບ​ຂອງ​ເຂົາ, ພຣະ​ບິ​ດາ​ຂອງ​ທ່ານ​ຈະ​ບໍ່​ໃຫ້​ອະ​ໄພ​ບາບ​ຂອງ​ທ່ານ.</w:t>
      </w:r>
    </w:p>
    <w:p/>
    <w:p>
      <w:r xmlns:w="http://schemas.openxmlformats.org/wordprocessingml/2006/main">
        <w:t xml:space="preserve">2. ສຸພາສິດ 31:10-12 —ເມຍ​ທີ່​ດີ​ເລີດ​ຜູ້​ໃດ​ສາມາດ​ຊອກ​ຫາ​ໄດ້? ນາງມີຄ່າຫຼາຍກວ່າເພັດພອຍ. ຫົວໃຈຂອງຜົວວາງໃຈໃນນາງ, ແລະລາວຈະບໍ່ຂາດຜົນປະໂຫຍດ. ນາງເຮັດດີ, ແລະບໍ່ເປັນອັນຕະລາຍ, ຕະຫຼອດຊີວິດຂອງນາງ.</w:t>
      </w:r>
    </w:p>
    <w:p/>
    <w:p>
      <w:r xmlns:w="http://schemas.openxmlformats.org/wordprocessingml/2006/main">
        <w:t xml:space="preserve">1 ຊາມູເອນ 25:32 ດາວິດ​ກ່າວ​ກັບ​ອາບີກາຍ​ວ່າ, “ຂໍ​ອວຍພອນ​ໃຫ້​ພຣະເຈົ້າຢາເວ ພຣະເຈົ້າ​ຂອງ​ຊາດ​ອິດສະຣາເອນ​ໄດ້​ໃຊ້​ເຈົ້າ​ມາ​ໃນ​ວັນ​ນີ້.</w:t>
      </w:r>
    </w:p>
    <w:p/>
    <w:p>
      <w:r xmlns:w="http://schemas.openxmlformats.org/wordprocessingml/2006/main">
        <w:t xml:space="preserve">Passage David ອວຍ​ພອນ​ອົງ​ພຣະ​ຜູ້​ເປັນ​ເຈົ້າ​ຂອງ​ອິດ​ສະ​ຣາ​ເອນ​ສໍາ​ລັບ​ການ​ສົ່ງ Abigail ໄປ​ພົບ​ເຂົາ.</w:t>
      </w:r>
    </w:p>
    <w:p/>
    <w:p>
      <w:r xmlns:w="http://schemas.openxmlformats.org/wordprocessingml/2006/main">
        <w:t xml:space="preserve">1. ເວລາຂອງພຣະຜູ້ເປັນເຈົ້າ: ຂອງປະທານທີ່ສົມບູນແບບຂອງອາບີກາລ</w:t>
      </w:r>
    </w:p>
    <w:p/>
    <w:p>
      <w:r xmlns:w="http://schemas.openxmlformats.org/wordprocessingml/2006/main">
        <w:t xml:space="preserve">2. ພຣະ​ຜູ້​ເປັນ​ເຈົ້າ​ຈັດ​ໃຫ້: ຮູ້​ບຸນ​ຄຸນ​ພອນ​ຂອງ Abigail</w:t>
      </w:r>
    </w:p>
    <w:p/>
    <w:p>
      <w:r xmlns:w="http://schemas.openxmlformats.org/wordprocessingml/2006/main">
        <w:t xml:space="preserve">1. ສຸພາສິດ 3:5-6 "ຈົ່ງວາງໃຈໃນພຣະຜູ້ເປັນເຈົ້າດ້ວຍສຸດຫົວໃຈຂອງເຈົ້າແລະບໍ່ອີງໃສ່ຄວາມເຂົ້າໃຈຂອງຕົນເອງ; ໃນທຸກວິທີການຂອງເຈົ້າຍອມຢູ່ໃຕ້ພຣະອົງ, ແລະພຣະອົງຈະເຮັດໃຫ້ເສັ້ນທາງຂອງເຈົ້າຊື່."</w:t>
      </w:r>
    </w:p>
    <w:p/>
    <w:p>
      <w:r xmlns:w="http://schemas.openxmlformats.org/wordprocessingml/2006/main">
        <w:t xml:space="preserve">2. ຄຳເພງ 37:5 “ຈົ່ງ​ມອບ​ທາງ​ຂອງ​ເຈົ້າ​ໄວ້​ກັບ​ອົງພຣະ​ຜູ້​ເປັນເຈົ້າ ຈົ່ງ​ວາງໃຈ​ໃນ​ພຣະອົງ ແລະ​ພຣະອົງ​ຈະ​ກະທຳ​ຢ່າງ​ນີ້.</w:t>
      </w:r>
    </w:p>
    <w:p/>
    <w:p>
      <w:r xmlns:w="http://schemas.openxmlformats.org/wordprocessingml/2006/main">
        <w:t xml:space="preserve">1 ຊາມູເອນ 25:33 ແລະ​ຂໍ​ອວຍພອນ​ໃຫ້​ຄຳແນະນຳ​ຂອງ​ເຈົ້າ​ຈົ່ງ​ເປັນ​ສຸກ​ເຖີດ, ພຣະອົງ​ໄດ້​ຮັກສາ​ຂ້ານ້ອຍ​ໄວ້​ໃນ​ທຸກ​ວັນ​ນີ້​ຈາກ​ການ​ເສຍ​ເລືອດ​ອອກ ແລະ​ຈາກ​ການ​ແກ້ແຄ້ນ​ດ້ວຍ​ມື​ຂອງ​ເຮົາ​ເອງ.</w:t>
      </w:r>
    </w:p>
    <w:p/>
    <w:p>
      <w:r xmlns:w="http://schemas.openxmlformats.org/wordprocessingml/2006/main">
        <w:t xml:space="preserve">ດາວິດ​ຂອບໃຈ​ສຳລັບ​ຄຳແນະນຳ​ຂອງ​ອາບີກາຍ​ໃນ​ການ​ປ້ອງກັນ​ລາວ​ຈາກ​ການ​ແກ້ແຄ້ນ​ດ້ວຍ​ມື​ຂອງ​ລາວ​ເອງ.</w:t>
      </w:r>
    </w:p>
    <w:p/>
    <w:p>
      <w:r xmlns:w="http://schemas.openxmlformats.org/wordprocessingml/2006/main">
        <w:t xml:space="preserve">1. "ພະລັງງານຂອງຄໍາແນະນໍາ: ຊອກຫາຄໍາແນະນໍາກ່ອນທີ່ຈະປະຕິບັດ"</w:t>
      </w:r>
    </w:p>
    <w:p/>
    <w:p>
      <w:r xmlns:w="http://schemas.openxmlformats.org/wordprocessingml/2006/main">
        <w:t xml:space="preserve">2. "ພອນຂອງການອົດກັ້ນ: ການຮຽນຮູ້ທີ່ຈະອົດກັ້ນຈາກການຕອບໂຕ້"</w:t>
      </w:r>
    </w:p>
    <w:p/>
    <w:p>
      <w:r xmlns:w="http://schemas.openxmlformats.org/wordprocessingml/2006/main">
        <w:t xml:space="preserve">1. ສຸພາສິດ 13:10 “ຄວາມ​ຈອງຫອງ​ເທົ່ານັ້ນ​ຈະ​ເກີດ​ການ​ໂຕ້ຖຽງ​ກັນ ແຕ່​ດ້ວຍ​ສະຕິ​ປັນຍາ​ທີ່​ໄດ້​ແນະນຳ​ໄວ້​ກໍ​ມີ​ພຽງ​ແຕ່​ມີ​ຄວາມ​ຈອງຫອງ.”</w:t>
      </w:r>
    </w:p>
    <w:p/>
    <w:p>
      <w:r xmlns:w="http://schemas.openxmlformats.org/wordprocessingml/2006/main">
        <w:t xml:space="preserve">2. ຢາໂກໂບ 1:19-20 "ເພາະສະນັ້ນ, ພີ່ນ້ອງທີ່ຮັກແພງຂອງຂ້າພະເຈົ້າ, ຂໍໃຫ້ທຸກຄົນໄວທີ່ຈະໄດ້ຍິນ, ຊ້າທີ່ຈະເວົ້າ, ຊ້າໃນພຣະພິໂລດ: ສໍາລັບຄວາມໂກດແຄ້ນຂອງມະນຸດບໍ່ແມ່ນຄວາມຊອບທໍາຂອງພຣະເຈົ້າ."</w:t>
      </w:r>
    </w:p>
    <w:p/>
    <w:p>
      <w:r xmlns:w="http://schemas.openxmlformats.org/wordprocessingml/2006/main">
        <w:t xml:space="preserve">1 ຊາມູເອນ 25:34 ດ້ວຍວ່າ, ພຣະເຈົ້າຢາເວ ພຣະເຈົ້າ​ຂອງ​ຊາດ​ອິດສະຣາເອນ​ຊົງ​ພຣະ​ຊົນ​ຢູ່, ຊຶ່ງ​ໄດ້​ຮັກສາ​ຂ້ານ້ອຍ​ໄວ້​ຈາກ​ການ​ທຳຮ້າຍ​ເຈົ້າ, ເວັ້ນ​ເສຍ​ແຕ່​ເຈົ້າ​ຈະ​ຮີບ​ຮ້ອນ​ມາ​ພົບ​ເຮົາ, ແນ່ນອນ​ວ່າ​ໃນ​ຍາມ​ຮຸ່ງ​ເຊົ້າ​ຈະ​ບໍ່​ມີ​ຜູ້ໃດ​ໄປ​ຫາ​ນາບານ. ທີ່ pisseth ຕ້ານກັບກໍາແພງຫີນ.</w:t>
      </w:r>
    </w:p>
    <w:p/>
    <w:p>
      <w:r xmlns:w="http://schemas.openxmlformats.org/wordprocessingml/2006/main">
        <w:t xml:space="preserve">ດາວິດ​ໄດ້​ລອດ​ຈາກ​ການ​ທຳ​ຮ້າຍ​ນາບານ ຍ້ອນ​ການ​ຕອບ​ໂຕ້​ຢ່າງ​ວ່ອງ​ໄວ​ຕໍ່​ການ​ເຊື້ອ​ເຊີນ​ຂອງ​ດາວິດ.</w:t>
      </w:r>
    </w:p>
    <w:p/>
    <w:p>
      <w:r xmlns:w="http://schemas.openxmlformats.org/wordprocessingml/2006/main">
        <w:t xml:space="preserve">1. ຄວາມສຳຄັນຂອງຄວາມວ່ອງໄວໃນການຕັດສິນໃຈ.</w:t>
      </w:r>
    </w:p>
    <w:p/>
    <w:p>
      <w:r xmlns:w="http://schemas.openxmlformats.org/wordprocessingml/2006/main">
        <w:t xml:space="preserve">2. ການປົກປ້ອງຂອງພຣະເຈົ້າໃນທ່າມກາງອັນຕະລາຍ.</w:t>
      </w:r>
    </w:p>
    <w:p/>
    <w:p>
      <w:r xmlns:w="http://schemas.openxmlformats.org/wordprocessingml/2006/main">
        <w:t xml:space="preserve">1. ສຸພາສິດ 19:2 - "ຄວາມປາຖະໜາທີ່ບໍ່ມີຄວາມຮູ້ກໍ່ບໍ່ດີ, ແລະຜູ້ໃດທີ່ເລັ່ງດ້ວຍຕີນຂອງລາວ, ຂາດທາງຂອງລາວ."</w:t>
      </w:r>
    </w:p>
    <w:p/>
    <w:p>
      <w:r xmlns:w="http://schemas.openxmlformats.org/wordprocessingml/2006/main">
        <w:t xml:space="preserve">2. ຢາໂກໂບ 1:19 - “ພີ່ນ້ອງ​ທີ່​ຮັກ​ຂອງ​ເຮົາ​ຈົ່ງ​ຮູ້​ເລື່ອງ​ນີ້​ເຖີດ: ຈົ່ງ​ໃຫ້​ທຸກ​ຄົນ​ໄວ​ໃນ​ການ​ຟັງ, ຊ້າ​ໃນ​ການ​ເວົ້າ, ຊ້າ​ໃນ​ການ​ໃຈ​ຮ້າຍ.”</w:t>
      </w:r>
    </w:p>
    <w:p/>
    <w:p>
      <w:r xmlns:w="http://schemas.openxmlformats.org/wordprocessingml/2006/main">
        <w:t xml:space="preserve">1 ຊາມູເອນ 25:35 ດັ່ງນັ້ນ ດາວິດ​ຈຶ່ງ​ໄດ້​ຮັບ​ເອົາ​ສິ່ງ​ທີ່​ນາງ​ໄດ້​ນຳ​ມາ​ຈາກ​ມື​ຂອງ​ນາງ ແລະ​ເວົ້າ​ກັບ​ນາງ​ວ່າ, “ຈົ່ງ​ໄປ​ທີ່​ເຮືອນ​ຂອງເຈົ້າ​ດ້ວຍ​ສັນຕິສຸກ. ເບິ່ງແມ, ຂ້າພະເຈົ້າໄດ້ຟັງສຽງຂອງເຈົ້າ, ແລະຍອມຮັບເອົາຄົນຂອງເຈົ້າ.</w:t>
      </w:r>
    </w:p>
    <w:p/>
    <w:p>
      <w:r xmlns:w="http://schemas.openxmlformats.org/wordprocessingml/2006/main">
        <w:t xml:space="preserve">ດາວິດ​ໄດ້​ຮັບ​ເອົາ​ຂອງ​ຂວັນ​ຈາກ​ອາບີກາຍ ແລະ​ບອກ​ນາງ​ໃຫ້​ກັບ​ເມືອ​ເຮືອນ​ດ້ວຍ​ຄວາມ​ສະຫງົບ ເພາະ​ເພິ່ນ​ໄດ້​ຟັງ​ນາງ​ແລະ​ຍອມ​ຮັບ​ນາງ.</w:t>
      </w:r>
    </w:p>
    <w:p/>
    <w:p>
      <w:r xmlns:w="http://schemas.openxmlformats.org/wordprocessingml/2006/main">
        <w:t xml:space="preserve">1. ພະເຈົ້າຈະຟັງຄຳອະທິດຖານຂອງເຮົາ ແລະໃຊ້ມັນເພື່ອສ້າງຊີວິດຂອງເຮົາ.</w:t>
      </w:r>
    </w:p>
    <w:p/>
    <w:p>
      <w:r xmlns:w="http://schemas.openxmlformats.org/wordprocessingml/2006/main">
        <w:t xml:space="preserve">2. ພະເຈົ້າ​ຈັດ​ໃຫ້​ເຮົາ​ມີ​ຄວາມ​ສະຫງົບ​ສຸກ​ໃນ​ເວລາ​ທີ່​ຫຍຸ້ງຍາກ.</w:t>
      </w:r>
    </w:p>
    <w:p/>
    <w:p>
      <w:r xmlns:w="http://schemas.openxmlformats.org/wordprocessingml/2006/main">
        <w:t xml:space="preserve">1. ຟີລິບ 4:6-7 - “ຢ່າ​ກັງວົນ​ໃນ​ທຸກ​ສະຖານະການ, ດ້ວຍ​ການ​ອະທິດຖານ​ແລະ​ການ​ອ້ອນວອນ, ດ້ວຍ​ການ​ຂອບພຣະຄຸນ, ຈົ່ງ​ຍື່ນ​ຄຳ​ຂໍ​ຂອງ​ເຈົ້າ​ຕໍ່​ພະເຈົ້າ ແລະ​ສັນຕິສຸກ​ຂອງ​ພະເຈົ້າ​ທີ່​ເໜືອ​ຄວາມ​ເຂົ້າ​ໃຈ​ທັງ​ປວງ​ຈະ​ປົກ​ປ້ອງ​ເຈົ້າ. ຫົວໃຈແລະຈິດໃຈຂອງເຈົ້າໃນພຣະເຢຊູຄຣິດ."</w:t>
      </w:r>
    </w:p>
    <w:p/>
    <w:p>
      <w:r xmlns:w="http://schemas.openxmlformats.org/wordprocessingml/2006/main">
        <w:t xml:space="preserve">2. Romans 8: 28 - "ແລະພວກເຮົາຮູ້ວ່າໃນທຸກສິ່ງທີ່ພຣະເຈົ້າເຮັດວຽກເພື່ອຄວາມດີຂອງຜູ້ທີ່ຮັກພຣະອົງ, ຜູ້ທີ່ໄດ້ຮັບການເອີ້ນຕາມຈຸດປະສົງຂອງພຣະອົງ."</w:t>
      </w:r>
    </w:p>
    <w:p/>
    <w:p>
      <w:r xmlns:w="http://schemas.openxmlformats.org/wordprocessingml/2006/main">
        <w:t xml:space="preserve">1 ຊາມູເອນ 25:36 ແລະ​ອາບີກາຍ​ໄດ້​ມາ​ຫາ​ນາບານ. ແລະ, ຈົ່ງ​ເບິ່ງ, ລາວ​ໄດ້​ຈັດ​ງານ​ລ້ຽງ​ຢູ່​ໃນ​ເຮືອນ​ຂອງ​ເພິ່ນ, ເໝືອນ​ດັ່ງ​ງານ​ລ້ຽງ​ຂອງ​ກະສັດ; ແລະ ໃຈ​ຂອງ​ນາບານ​ກໍ​ມ່ວນ​ຊື່ນ​ຢູ່​ໃນ​ຕົວ​ລາວ, ເພາະ​ລາວ​ເມົາ​ເຫຼົ້າ​ຫລາຍ: ດັ່ງ​ນັ້ນ ນາງ​ຈຶ່ງ​ບໍ່​ບອກ​ຫຍັງ​ໃຫ້​ລາວ​ຟັງ, ໜ້ອຍ​ລົງ ຫລື ຫຼາຍ​ກວ່າ, ຈົນ​ຮອດ​ຮຸ່ງ​ເຊົ້າ.</w:t>
      </w:r>
    </w:p>
    <w:p/>
    <w:p>
      <w:r xmlns:w="http://schemas.openxmlformats.org/wordprocessingml/2006/main">
        <w:t xml:space="preserve">ອາບີກາລີ​ມາ​ຮອດ​ເຮືອນ​ຂອງ​ນາບານ ແລະ​ໄດ້​ພົບ​ລາວ​ໃນ​ທ່າມກາງ​ການ​ກິນ​ເຫຼົ້າ​ເມົາ​ເຫຼົ້າ ນາງ​ຈຶ່ງ​ລໍ​ຖ້າ​ຈົນ​ຮອດ​ເຊົ້າ​ຈຶ່ງ​ເວົ້າ​ກັບ​ລາວ.</w:t>
      </w:r>
    </w:p>
    <w:p/>
    <w:p>
      <w:r xmlns:w="http://schemas.openxmlformats.org/wordprocessingml/2006/main">
        <w:t xml:space="preserve">1. ອັນຕະລາຍຈາກການດື່ມເຫຼົ້າຫຼາຍເກີນໄປ</w:t>
      </w:r>
    </w:p>
    <w:p/>
    <w:p>
      <w:r xmlns:w="http://schemas.openxmlformats.org/wordprocessingml/2006/main">
        <w:t xml:space="preserve">2. ພະລັງແຫ່ງຄວາມອົດທົນ</w:t>
      </w:r>
    </w:p>
    <w:p/>
    <w:p>
      <w:r xmlns:w="http://schemas.openxmlformats.org/wordprocessingml/2006/main">
        <w:t xml:space="preserve">1. ສຸພາສິດ 20:1 ເຫຼົ້າ​ອະງຸ່ນ​ເປັນ​ຂອງ​ເຍາະເຍີ້ຍ, ເຄື່ອງດື່ມ​ແຮງ​ກໍ​ໂຫດຮ້າຍ: ຜູ້​ໃດ​ທີ່​ຖືກ​ຫລອກ​ລວງ​ດ້ວຍ​ວິທີ​ນີ້​ກໍ​ບໍ່​ມີ​ປັນຍາ.</w:t>
      </w:r>
    </w:p>
    <w:p/>
    <w:p>
      <w:r xmlns:w="http://schemas.openxmlformats.org/wordprocessingml/2006/main">
        <w:t xml:space="preserve">2. ສຸພາສິດ 16:32 - ຜູ້​ທີ່​ໃຈ​ຮ້າຍ​ຊ້າ​ກໍ​ດີ​ກວ່າ​ຜູ້​ມີ​ອຳນາດ; ແລະ ຜູ້​ທີ່​ປົກຄອງ​ຈິດ​ວິນ​ຍານ​ຂອງ​ຕົນ​ກວ່າ​ຜູ້​ທີ່​ຍຶດ​ເອົາ​ເມືອງ.</w:t>
      </w:r>
    </w:p>
    <w:p/>
    <w:p>
      <w:r xmlns:w="http://schemas.openxmlformats.org/wordprocessingml/2006/main">
        <w:t xml:space="preserve">1 ຊາມູເອນ 25:37 ແຕ່​ໃນ​ຕອນເຊົ້າ​ທີ່​ເຫຼົ້າ​ອະງຸ່ນ​ໝົດ​ຈາກ​ນາບານ, ແລະ​ເມຍ​ຂອງ​ລາວ​ໄດ້​ເລົ່າ​ເລື່ອງ​ເຫຼົ່ານີ້​ໃຫ້​ລາວ​ຟັງ, ຈົນ​ຫົວໃຈ​ຂອງ​ລາວ​ຕາຍ​ຢູ່​ໃນ​ຕົວ​ລາວ ແລະ​ລາວ​ກາຍເປັນ​ເໝືອນ​ຫີນ.</w:t>
      </w:r>
    </w:p>
    <w:p/>
    <w:p>
      <w:r xmlns:w="http://schemas.openxmlformats.org/wordprocessingml/2006/main">
        <w:t xml:space="preserve">ຫົວ​ໃຈ​ຂອງ​ນາບານ​ໄດ້​ຕາຍ​ໄປ​ໃນ​ຕົວ​ລາວ ຫຼັງ​ຈາກ​ເມຍ​ຂອງ​ລາວ​ໄດ້​ເລົ່າ​ເລື່ອງ​ທີ່​ເກີດ​ຂຶ້ນ​ໃຫ້​ລາວ​ຟັງ ແລະ​ລາວ​ກໍ​ເປັນ​ໄປ​ບໍ່​ໄດ້.</w:t>
      </w:r>
    </w:p>
    <w:p/>
    <w:p>
      <w:r xmlns:w="http://schemas.openxmlformats.org/wordprocessingml/2006/main">
        <w:t xml:space="preserve">1. ອັນຕະລາຍຂອງຫົວໃຈແຂງກະດ້າງ</w:t>
      </w:r>
    </w:p>
    <w:p/>
    <w:p>
      <w:r xmlns:w="http://schemas.openxmlformats.org/wordprocessingml/2006/main">
        <w:t xml:space="preserve">2. ອໍານາດຂອງຄໍາເວົ້າຂອງຜົວຫລືເມຍ</w:t>
      </w:r>
    </w:p>
    <w:p/>
    <w:p>
      <w:r xmlns:w="http://schemas.openxmlformats.org/wordprocessingml/2006/main">
        <w:t xml:space="preserve">1. ສຸພາສິດ 28:14 ຄົນ​ທີ່​ຢຳເກງ​ພຣະເຈົ້າຢາເວ​ກໍ​ເປັນ​ສຸກ, ແຕ່​ຜູ້​ທີ່​ເຮັດ​ໃຫ້​ໃຈ​ແຂງ​ກະດ້າງ​ກໍ​ຈະ​ຕົກ​ຢູ່​ໃນ​ໄພພິບັດ.</w:t>
      </w:r>
    </w:p>
    <w:p/>
    <w:p>
      <w:r xmlns:w="http://schemas.openxmlformats.org/wordprocessingml/2006/main">
        <w:t xml:space="preserve">2. ເອເຟດ 5:22-33 - ເມຍ​ທັງຫລາຍ​ເອີຍ, ຈົ່ງ​ຍອມ​ຟັງ​ຜົວ​ຂອງ​ເຈົ້າ​ຕໍ່​ພຣະເຈົ້າຢາເວ. ຜົວ​ທັງຫລາຍ​ເອີຍ, ຈົ່ງ​ຮັກ​ເມຍ​ຂອງ​ເຈົ້າ, ເໝືອນ​ດັ່ງ​ພຣະຄຣິດ​ຊົງ​ຮັກ​ສາດສະໜາ​ຈັກ ແລະ​ໄດ້​ມອບ​ຕົວ​ເອງ​ເພື່ອ​ນາງ.</w:t>
      </w:r>
    </w:p>
    <w:p/>
    <w:p>
      <w:r xmlns:w="http://schemas.openxmlformats.org/wordprocessingml/2006/main">
        <w:t xml:space="preserve">1 ຊາມູເອນ 25:38 ແລະ​ເຫດການ​ໄດ້​ບັງ​ເກີດ​ຂຶ້ນ​ອີກ​ປະມານ​ສິບ​ວັນ​ຕໍ່ມາ ພຣະເຈົ້າຢາເວ​ໄດ້​ຂ້າ​ນາບານ ຈົນ​ຕາຍ.</w:t>
      </w:r>
    </w:p>
    <w:p/>
    <w:p>
      <w:r xmlns:w="http://schemas.openxmlformats.org/wordprocessingml/2006/main">
        <w:t xml:space="preserve">ຫຼັງ​ຈາກ​ທີ່​ເຮັດ​ຜິດ​ຕໍ່​ດາວິດ ນາບານ​ກໍ​ຖືກ​ຂ້າ​ຕາຍ​ດ້ວຍ​ມື​ຂອງ​ພະ​ເຢໂຫວາ​ອີກ​ສິບ​ມື້​ຕໍ່​ມາ.</w:t>
      </w:r>
    </w:p>
    <w:p/>
    <w:p>
      <w:r xmlns:w="http://schemas.openxmlformats.org/wordprocessingml/2006/main">
        <w:t xml:space="preserve">1. ພຣະເຈົ້າຊົງເປັນພຽງ: ຜົນສະທ້ອນຂອງການເຮັດຜິດຕໍ່ພຣະອົງ.</w:t>
      </w:r>
    </w:p>
    <w:p/>
    <w:p>
      <w:r xmlns:w="http://schemas.openxmlformats.org/wordprocessingml/2006/main">
        <w:t xml:space="preserve">2. ຄວາມເມດຕາຂອງພຣະເຈົ້າ: ວິທີທີ່ພຣະອົງໃຫ້ເວລາໃຫ້ພວກເຮົາກັບໃຈ.</w:t>
      </w:r>
    </w:p>
    <w:p/>
    <w:p>
      <w:r xmlns:w="http://schemas.openxmlformats.org/wordprocessingml/2006/main">
        <w:t xml:space="preserve">1. Romans 6:23 - ສໍາລັບຄ່າຈ້າງຂອງບາບແມ່ນຄວາມຕາຍ, ແຕ່ຂອງປະທານຟຣີຂອງພຣະເຈົ້າແມ່ນຊີວິດນິລັນດອນໃນພຣະເຢຊູຄຣິດເຈົ້າຂອງພວກເຮົາ.</w:t>
      </w:r>
    </w:p>
    <w:p/>
    <w:p>
      <w:r xmlns:w="http://schemas.openxmlformats.org/wordprocessingml/2006/main">
        <w:t xml:space="preserve">2 ໂກລິນໂທ 7:10 - ສໍາລັບຄວາມໂສກເສົ້າຂອງພຣະເຈົ້າເຮັດໃຫ້ການກັບໃຈນໍາໄປສູ່ຄວາມລອດ, ບໍ່ແມ່ນການເສຍໃຈ; ແຕ່ຄວາມໂສກເສົ້າຂອງໂລກເຮັດໃຫ້ເກີດຄວາມຕາຍ.</w:t>
      </w:r>
    </w:p>
    <w:p/>
    <w:p>
      <w:r xmlns:w="http://schemas.openxmlformats.org/wordprocessingml/2006/main">
        <w:t xml:space="preserve">1 ຊາມູເອນ 25:39 ເມື່ອ​ກະສັດ​ດາວິດ​ໄດ້ຍິນ​ວ່າ ນາບາລ​ຕາຍ​ແລ້ວ ເພິ່ນ​ຈຶ່ງ​ເວົ້າ​ວ່າ, “ຂໍ​ອວຍພອນ​ໃຫ້​ພຣະເຈົ້າຢາເວ​ອົງ​ໄດ້​ອ້ອນວອນ​ຂໍ​ໃຫ້​ຂ້ານ້ອຍ​ຖືກ​ຕຳໜິ​ຈາກ​ມື​ຂອງ​ນາບານ ແລະ​ໄດ້​ຮັກສາ​ຄົນ​ຮັບໃຊ້​ຂອງ​ເພິ່ນ​ໃຫ້​ພົ້ນ​ຈາກ​ຄວາມ​ຊົ່ວຊ້າ ເພາະ​ພຣະເຈົ້າຢາເວ​ໄດ້​ນຳ​ເອົາ​ສິ່ງ​ທີ່​ພຣະອົງ​ໄດ້​ກະທຳ​ນັ້ນ​ຄືນ​ມາ. ຄວາມ​ຊົ່ວ​ຮ້າຍ​ຂອງ​ນາ​ບານ​ຢູ່​ເທິງ​ຫົວ​ຂອງ​ຕົນ. ດາວິດ​ໄດ້​ສົ່ງ​ໄປ​ສົນທະນາ​ກັບ​ອາບີກາຍ ເພື່ອ​ເອົາ​ນາງ​ໄປ​ເປັນ​ເມຍ.</w:t>
      </w:r>
    </w:p>
    <w:p/>
    <w:p>
      <w:r xmlns:w="http://schemas.openxmlformats.org/wordprocessingml/2006/main">
        <w:t xml:space="preserve">ຫຼັງ​ຈາກ​ທີ່​ໄດ້​ຍິນ​ເລື່ອງ​ການ​ຕາຍ​ຂອງ​ນາບານ ດາວິດ​ກໍ​ສັນລະເສີນ​ພະ​ເຢໂຫວາ​ສຳລັບ​ຄວາມ​ຍຸຕິທຳ​ຂອງ​ລາວ ແລະ​ຂໍ​ໃຫ້​ອາບີກາຍ​ແຕ່ງງານ​ກັບ​ລາວ.</w:t>
      </w:r>
    </w:p>
    <w:p/>
    <w:p>
      <w:r xmlns:w="http://schemas.openxmlformats.org/wordprocessingml/2006/main">
        <w:t xml:space="preserve">1. ຄວາມຍຸຕິທໍາຂອງພຣະເຈົ້າສົມບູນແບບແລະຈະສໍາເລັດ.</w:t>
      </w:r>
    </w:p>
    <w:p/>
    <w:p>
      <w:r xmlns:w="http://schemas.openxmlformats.org/wordprocessingml/2006/main">
        <w:t xml:space="preserve">2. ພຣະເຈົ້າສາມາດນໍາເອົາຄວາມດີອອກຈາກສະຖານະການໃດກໍ່ຕາມ.</w:t>
      </w:r>
    </w:p>
    <w:p/>
    <w:p>
      <w:r xmlns:w="http://schemas.openxmlformats.org/wordprocessingml/2006/main">
        <w:t xml:space="preserve">1. ໂລມ 12:19—ເພື່ອນ​ທີ່​ຮັກ​ຂອງ​ເຮົາ​ເອີຍ ຢ່າ​ແກ້ແຄ້ນ ແຕ່​ຈົ່ງ​ປ່ອຍ​ໃຫ້​ມີ​ຄວາມ​ຄຽດ​ແຄ້ນ​ຂອງ​ພະເຈົ້າ ເພາະ​ມີ​ຄຳ​ຂຽນ​ໄວ້​ວ່າ: “ເຮົາ​ຈະ​ແກ້ແຄ້ນ ເຮົາ​ຈະ​ຕອບ​ແທນ” ພະອົງ​ກ່າວ​ວ່າ.</w:t>
      </w:r>
    </w:p>
    <w:p/>
    <w:p>
      <w:r xmlns:w="http://schemas.openxmlformats.org/wordprocessingml/2006/main">
        <w:t xml:space="preserve">2. ສຸພາສິດ 16:7- ເມື່ອ​ຜູ້​ໃດ​ເຮັດ​ໃຫ້​ພະອົງ​ພໍ​ໃຈ ລາວ​ກໍ​ເຮັດ​ໃຫ້​ສັດຕູ​ຢູ່​ກັບ​ພະອົງ.</w:t>
      </w:r>
    </w:p>
    <w:p/>
    <w:p>
      <w:r xmlns:w="http://schemas.openxmlformats.org/wordprocessingml/2006/main">
        <w:t xml:space="preserve">1 ຊາມູເອນ 25:40 ເມື່ອ​ພວກ​ຂ້າຣາຊການ​ຂອງ​ກະສັດ​ດາວິດ​ມາ​ຫາ​ອາບີກາຍ​ທີ່​ເມືອງ​ກາເມລ ພວກເຂົາ​ຈຶ່ງ​ເວົ້າ​ກັບ​ນາງ​ວ່າ, “ດາວິດ​ໄດ້​ສົ່ງ​ພວກ​ຂ້ານ້ອຍ​ໄປ​ຫາ​ເຈົ້າ ເພື່ອ​ເອົາ​ເຈົ້າ​ໄປ​ເປັນ​ເມຍ.</w:t>
      </w:r>
    </w:p>
    <w:p/>
    <w:p>
      <w:r xmlns:w="http://schemas.openxmlformats.org/wordprocessingml/2006/main">
        <w:t xml:space="preserve">ຜູ້ຮັບໃຊ້ຂອງດາວິດໄດ້ຖືກສົ່ງໄປຫາອາບີກາຍທີ່ເມືອງຄາເມລເພື່ອຂໍແຕ່ງງານກັບນາງ.</w:t>
      </w:r>
    </w:p>
    <w:p/>
    <w:p>
      <w:r xmlns:w="http://schemas.openxmlformats.org/wordprocessingml/2006/main">
        <w:t xml:space="preserve">1. ຄວາມເຂັ້ມແຂງຂອງດາວິດ: ເບິ່ງໃນຄວາມກ້າຫານແລະການອຸທິດຕົນຂອງກະສັດຜູ້ຍິ່ງໃຫຍ່</w:t>
      </w:r>
    </w:p>
    <w:p/>
    <w:p>
      <w:r xmlns:w="http://schemas.openxmlformats.org/wordprocessingml/2006/main">
        <w:t xml:space="preserve">2. ອາບີກາລ: ຜູ້ຍິງທີ່ສະແດງເຖິງຄວາມບໍ່ເຫັນແກ່ຕົວແລະການເຊື່ອຟັງ</w:t>
      </w:r>
    </w:p>
    <w:p/>
    <w:p>
      <w:r xmlns:w="http://schemas.openxmlformats.org/wordprocessingml/2006/main">
        <w:t xml:space="preserve">1. ມັດທາຍ 6:33 - ແຕ່​ຈົ່ງ​ສະແຫວງ​ຫາ​ອານາຈັກ​ຂອງ​ພຣະ​ເຈົ້າ​ແລະ​ຄວາມ​ຊອບທຳ​ຂອງ​ພຣະອົງ​ກ່ອນ, ແລະ​ສິ່ງ​ທັງໝົດ​ນີ້​ຈະ​ຖືກ​ເພີ່ມ​ເຂົ້າ​ກັບ​ເຈົ້າ.</w:t>
      </w:r>
    </w:p>
    <w:p/>
    <w:p>
      <w:r xmlns:w="http://schemas.openxmlformats.org/wordprocessingml/2006/main">
        <w:t xml:space="preserve">2. ສຸພາສິດ 31:10-12 —ເມຍ​ທີ່​ດີ​ເລີດ​ຜູ້​ໃດ​ສາມາດ​ຊອກ​ຫາ​ໄດ້? ນາງມີຄ່າຫຼາຍກວ່າເພັດພອຍ. ຫົວໃຈຂອງຜົວວາງໃຈໃນນາງ, ແລະລາວຈະບໍ່ຂາດຜົນປະໂຫຍດ. ນາງເຮັດດີ, ແລະບໍ່ເປັນອັນຕະລາຍ, ຕະຫຼອດຊີວິດຂອງນາງ.</w:t>
      </w:r>
    </w:p>
    <w:p/>
    <w:p>
      <w:r xmlns:w="http://schemas.openxmlformats.org/wordprocessingml/2006/main">
        <w:t xml:space="preserve">1 ຊາມູເອນ 25:41 ແລ້ວ​ນາງ​ກໍ​ລຸກ​ຂຶ້ນ​ກົ້ມ​ຂາບ​ລົງ​ຕໍ່ໜ້າ​ແຜ່ນດິນ​ໂລກ ແລະ​ເວົ້າ​ວ່າ, “ເບິ່ງແມ, ຂໍ​ໃຫ້​ຄົນ​ຮັບໃຊ້​ຂອງ​ເຈົ້າ​ເປັນ​ຄົນ​ຮັບໃຊ້​ເພື່ອ​ລ້າງ​ຕີນ​ໃຫ້​ຄົນ​ຮັບໃຊ້​ຂອງ​ເຈົ້ານາຍ​ຂອງ​ຂ້ອຍ.</w:t>
      </w:r>
    </w:p>
    <w:p/>
    <w:p>
      <w:r xmlns:w="http://schemas.openxmlformats.org/wordprocessingml/2006/main">
        <w:t xml:space="preserve">ອາບີກາລກົ້ມຂາບລົງຕໍ່ໜ້າດາວິດ ແລະສະເໜີໃຫ້ເປັນຜູ້ຮັບໃຊ້ເພື່ອລ້າງຕີນຂອງຜູ້ຮັບໃຊ້ຂອງພຣະອົງ.</w:t>
      </w:r>
    </w:p>
    <w:p/>
    <w:p>
      <w:r xmlns:w="http://schemas.openxmlformats.org/wordprocessingml/2006/main">
        <w:t xml:space="preserve">1. ຄວາມຖ່ອມຕົວ: ຄຸນງາມຄວາມດີອັນຍິ່ງໃຫຍ່</w:t>
      </w:r>
    </w:p>
    <w:p/>
    <w:p>
      <w:r xmlns:w="http://schemas.openxmlformats.org/wordprocessingml/2006/main">
        <w:t xml:space="preserve">2. ການຮັບໃຊ້ຄົນອື່ນດ້ວຍຄວາມຮັກ</w:t>
      </w:r>
    </w:p>
    <w:p/>
    <w:p>
      <w:r xmlns:w="http://schemas.openxmlformats.org/wordprocessingml/2006/main">
        <w:t xml:space="preserve">1. ຟີລິບ 2:5-8</w:t>
      </w:r>
    </w:p>
    <w:p/>
    <w:p>
      <w:r xmlns:w="http://schemas.openxmlformats.org/wordprocessingml/2006/main">
        <w:t xml:space="preserve">2. ຢາໂກໂບ 4:10</w:t>
      </w:r>
    </w:p>
    <w:p/>
    <w:p>
      <w:r xmlns:w="http://schemas.openxmlformats.org/wordprocessingml/2006/main">
        <w:t xml:space="preserve">1 ຊາມູເອນ 25:42 ແລະ​ອາບີກາຍ​ໄດ້​ຟ້າວ​ລຸກ​ຂຶ້ນ ແລະ​ຂີ່​ກົ້ນ​ກັບ​ນາງ​ສາວ​ຫ້າ​ຄົນ​ທີ່​ຕິດຕາມ​ໄປ. ແລະ​ນາງ​ໄດ້​ຕິດ​ຕາມ​ຂ່າວ​ສານ​ຂອງ​ດາ​ວິດ, ແລະ​ໄດ້​ກາຍ​ເປັນ​ເມຍ​ຂອງ​ຕົນ.</w:t>
      </w:r>
    </w:p>
    <w:p/>
    <w:p>
      <w:r xmlns:w="http://schemas.openxmlformats.org/wordprocessingml/2006/main">
        <w:t xml:space="preserve">ອາບີກາລີ​ໄດ້​ລຸກ​ຂຶ້ນ​ຢ່າງ​ໄວ​ໃນ​ໂອກາດ, ຂີ່​ກົ້ນ, ແລະ​ຕິດຕາມ​ຜູ້​ສົ່ງ​ຂ່າວ​ຂອງ​ດາວິດ​ໄປ​ເປັນ​ເມຍ​ຂອງ​ເພິ່ນ.</w:t>
      </w:r>
    </w:p>
    <w:p/>
    <w:p>
      <w:r xmlns:w="http://schemas.openxmlformats.org/wordprocessingml/2006/main">
        <w:t xml:space="preserve">1. ການເຊື່ອຟັງຂອງອາບີກາຍ - ບົດຮຽນໃນການບໍລິການທີ່ສັດຊື່</w:t>
      </w:r>
    </w:p>
    <w:p/>
    <w:p>
      <w:r xmlns:w="http://schemas.openxmlformats.org/wordprocessingml/2006/main">
        <w:t xml:space="preserve">2. ອາບີເກລ - ແບບຢ່າງຂອງການຕອບຮັບຢ່າງໄວຕໍ່ການຮຽກຮ້ອງຂອງພະເຈົ້າ</w:t>
      </w:r>
    </w:p>
    <w:p/>
    <w:p>
      <w:r xmlns:w="http://schemas.openxmlformats.org/wordprocessingml/2006/main">
        <w:t xml:space="preserve">1. ສຸພາສິດ 31:10-31 - ຕົວຢ່າງຂອງຜູ້ຍິງທີ່ມີຄຸນນະທໍາ</w:t>
      </w:r>
    </w:p>
    <w:p/>
    <w:p>
      <w:r xmlns:w="http://schemas.openxmlformats.org/wordprocessingml/2006/main">
        <w:t xml:space="preserve">2. Ruth 1:16-17 - ຕົວຢ່າງຂອງຄວາມສັດຊື່ຕໍ່ໃຈປະສົງຂອງພະເຈົ້າ</w:t>
      </w:r>
    </w:p>
    <w:p/>
    <w:p>
      <w:r xmlns:w="http://schemas.openxmlformats.org/wordprocessingml/2006/main">
        <w:t xml:space="preserve">1 ຊາມູເອນ 25:43 ດາວິດ​ຍັງ​ໄດ້​ເອົາ​ອາຮີໂນອາມ​ຈາກ​ເມືອງ​ເຢຊະເຣເອນ. ແລະ​ເຂົາ​ເຈົ້າ​ທັງ​ສອງ​ຍັງ​ເປັນ​ເມຍ​ຂອງ​ພຣະ​ອົງ.</w:t>
      </w:r>
    </w:p>
    <w:p/>
    <w:p>
      <w:r xmlns:w="http://schemas.openxmlformats.org/wordprocessingml/2006/main">
        <w:t xml:space="preserve">ດາວິດ​ໄດ້​ແຕ່ງງານ​ກັບ​ອາຮີໂນອາມ ຊາວ​ເຢຊະເຣເອນ ແລະ​ນາງ​ໄດ້​ເປັນ​ເມຍ​ຂອງ​ລາວ.</w:t>
      </w:r>
    </w:p>
    <w:p/>
    <w:p>
      <w:r xmlns:w="http://schemas.openxmlformats.org/wordprocessingml/2006/main">
        <w:t xml:space="preserve">1. ຄວາມສໍາຄັນຂອງຄໍາຫມັ້ນສັນຍາໃນການແຕ່ງງານ.</w:t>
      </w:r>
    </w:p>
    <w:p/>
    <w:p>
      <w:r xmlns:w="http://schemas.openxmlformats.org/wordprocessingml/2006/main">
        <w:t xml:space="preserve">2. ການຮຽນຮູ້ທີ່ຈະໃຫ້ກຽດຜູ້ອື່ນໃນການແຕ່ງງານ.</w:t>
      </w:r>
    </w:p>
    <w:p/>
    <w:p>
      <w:r xmlns:w="http://schemas.openxmlformats.org/wordprocessingml/2006/main">
        <w:t xml:space="preserve">1. ເອເຟດ 5:21-33 ຍອມ​ຕໍ່​ກັນ​ແລະ​ກັນ​ດ້ວຍ​ຄວາມ​ເຄົາ​ລົບ​ຕໍ່​ພະ​ຄລິດ.</w:t>
      </w:r>
    </w:p>
    <w:p/>
    <w:p>
      <w:r xmlns:w="http://schemas.openxmlformats.org/wordprocessingml/2006/main">
        <w:t xml:space="preserve">2. 1 ໂກລິນໂທ 7:2-4 ຜູ້ຊາຍແຕ່ລະຄົນຄວນມີເມຍຂອງຕົນເອງ, ແລະແມ່ຍິງແຕ່ລະຄົນມີຜົວຂອງຕົນເອງ.</w:t>
      </w:r>
    </w:p>
    <w:p/>
    <w:p>
      <w:r xmlns:w="http://schemas.openxmlformats.org/wordprocessingml/2006/main">
        <w:t xml:space="preserve">1 ຊາມູເອນ 25:44 ແຕ່​ກະສັດ​ໂຊນ​ໄດ້​ມອບ​ນາງ​ມີຄາລາ ລູກສາວ​ຂອງ​ເພິ່ນ, ເມຍ​ຂອງ​ດາວິດ​ໃຫ້​ແກ່​ຟານຕີ, ລູກຊາຍ​ຂອງ​ລາອິສ, ຊຶ່ງ​ເປັນ​ຊາວ​ຄາລິມ.</w:t>
      </w:r>
    </w:p>
    <w:p/>
    <w:p>
      <w:r xmlns:w="http://schemas.openxmlformats.org/wordprocessingml/2006/main">
        <w:t xml:space="preserve">ໂຊໂລ​ໄດ້​ມອບ​ນາງ​ມີຄາລາ​ລູກ​ສາວ​ຂອງ​ຕົນ​ໃຫ້​ກັບ​ຟານຕີ​ຊາວ​ຄາລິມ ເຖິງ​ວ່າ​ນາງ​ຈະ​ແຕ່ງງານ​ກັບ​ດາວິດ​ແລ້ວ.</w:t>
      </w:r>
    </w:p>
    <w:p/>
    <w:p>
      <w:r xmlns:w="http://schemas.openxmlformats.org/wordprocessingml/2006/main">
        <w:t xml:space="preserve">1. ແຜນ​ຂອງ​ພະເຈົ້າ​ສູງ​ກວ່າ​ແຜນການ​ຂອງ​ມະນຸດ—1 ຊາເມືອນ 25:44</w:t>
      </w:r>
    </w:p>
    <w:p/>
    <w:p>
      <w:r xmlns:w="http://schemas.openxmlformats.org/wordprocessingml/2006/main">
        <w:t xml:space="preserve">2. ມີ​ແຜນການ​ທີ່​ຍິ່ງໃຫຍ່​ກວ່າ​ສະເໝີ—1 ຊາເມືອນ 25:44</w:t>
      </w:r>
    </w:p>
    <w:p/>
    <w:p>
      <w:r xmlns:w="http://schemas.openxmlformats.org/wordprocessingml/2006/main">
        <w:t xml:space="preserve">1. ເອຊາຢາ 55:8-9 - ສໍາລັບຄວາມຄິດຂອງຂ້ອຍບໍ່ແມ່ນຄວາມຄິດຂອງເຈົ້າ, ທັງບໍ່ແມ່ນວິທີການຂອງເຈົ້າ, ພຣະຜູ້ເປັນເຈົ້າກ່າວ. ເພາະ​ສະ​ຫວັນ​ສູງ​ກວ່າ​ແຜ່ນ​ດິນ​ໂລກ, ວິ​ທີ​ຂອງ​ຂ້າ​ພະ​ເຈົ້າ​ສູງ​ກ​່​ວາ​ທາງ​ຂອງ​ທ່ານ, ແລະ​ຄວາມ​ຄິດ​ຂອງ​ຂ້າ​ພະ​ເຈົ້າ​ກ​່​ວາ​ຄວາມ​ຄິດ​ຂອງ​ທ່ານ.</w:t>
      </w:r>
    </w:p>
    <w:p/>
    <w:p>
      <w:r xmlns:w="http://schemas.openxmlformats.org/wordprocessingml/2006/main">
        <w:t xml:space="preserve">2. ສຸພາສິດ 16:9 - ຫົວໃຈ​ຂອງ​ຜູ້​ຊາຍ​ເດີນ​ທາງ​ໄປ, ແຕ່​ພຣະເຈົ້າຢາເວ​ຊີ້​ນຳ​ບາດກ້າວ​ຂອງ​ລາວ.</w:t>
      </w:r>
    </w:p>
    <w:p/>
    <w:p>
      <w:r xmlns:w="http://schemas.openxmlformats.org/wordprocessingml/2006/main">
        <w:t xml:space="preserve">1 ຊາ​ມູ​ເອນ 26 ສາ​ມາດ​ໄດ້​ຮັບ​ການ​ສະ​ຫຼຸບ​ເປັນ​ສາມ​ວັກ​ດັ່ງ​ຕໍ່​ໄປ​ນີ້, ມີ​ຂໍ້​ທີ່​ຊີ້​ໃຫ້​ເຫັນ:</w:t>
      </w:r>
    </w:p>
    <w:p/>
    <w:p>
      <w:r xmlns:w="http://schemas.openxmlformats.org/wordprocessingml/2006/main">
        <w:t xml:space="preserve">ຫຍໍ້​ໜ້າ 1:1 ຊາເມືອນ 26:1-12 ອະທິບາຍ​ເຖິງ​ດາວິດ​ໃຫ້​ລອດ​ຊີວິດ​ຂອງ​ຊາອຶເລ​ເປັນ​ເທື່ອ​ທີ​ສອງ. ໃນ​ບົດ​ນີ້ ໂຊໂລ​ສືບຕໍ່​ໄລ່​ຕາມ​ດາວິດ​ກັບ​ຄົນ​ທີ່​ຖືກ​ເລືອກ​ສາມ​ພັນ​ຄົນ. ໃນ​ຄືນ​ໜຶ່ງ ຊາອຶເລ​ໄດ້​ຕັ້ງ​ຄ້າຍ​ຢູ່​ໃນ​ຖິ່ນ​ແຫ້ງ​ແລ້ງ​ກັນດານ​ຊີຟ ໃນ​ຂະນະ​ທີ່​ດາວິດ​ກັບ​ຄົນ​ຂອງ​ເພິ່ນ​ຢູ່​ໃກ້ໆ. ພາຍ​ໃຕ້​ຄວາມ​ມືດ ດາວິດ​ແລະ​ຫລານຊາຍ​ຂອງ​ລາວ​ອາບີໄຊ​ໄດ້​ເຂົ້າ​ໄປ​ໃນ​ຄ້າຍ​ຂອງ​ຊາອຶເລ ແລະ​ພົບ​ວ່າ​ລາວ​ນອນ​ຢູ່​ກັບ​ຫອກ​ຂອງ​ລາວ​ທີ່​ຕິດ​ຢູ່​ກັບ​ພື້ນ​ດິນ​ຂ້າງ​ໜ້າ. ອາບີໄຊແນະນຳໃຫ້ຂ້າຊາອຶເລ ແຕ່ດາວິດປະຕິເສດ ໂດຍບອກວ່າບໍ່ແມ່ນບ່ອນຂອງເຂົາເຈົ້າທີ່ຈະທຳຮ້າຍກະສັດຜູ້ຖືກເຈີມຂອງພະເຈົ້າ.</w:t>
      </w:r>
    </w:p>
    <w:p/>
    <w:p>
      <w:r xmlns:w="http://schemas.openxmlformats.org/wordprocessingml/2006/main">
        <w:t xml:space="preserve">ຫຍໍ້​ໜ້າ 2: ຕໍ່​ໄປ​ໃນ 1 ຊາເມືອນ 26:13-20 ມັນ​ເລົ່າ​ເຖິງ​ດາວິດ​ທີ່​ປະເຊີນ​ໜ້າ​ກັບ​ຊາອຶເລ​ຈາກ​ທາງ​ໄກ. ຫຼັງ​ຈາກ​ເອົາ​ຫອກ​ແລະ​ໄຫ​ນ້ຳ​ຂອງ​ຊາອຶເລ​ເປັນ​ຫຼັກ​ຖານ​ວ່າ​ເຂົາ​ຢູ່​ໃກ້​ລາວ​ແລ້ວ ດາວິດ​ຈຶ່ງ​ຮ້ອງ​ຫາ​ອັບເນ​ຜູ້​ບັນຊາ​ການ​ກອງທັບ​ຂອງ​ຊາອຶເລ ຜູ້​ທີ່​ບໍ່​ໄດ້​ປົກ​ປ້ອງ​ກະສັດ. ລາວ​ຕັ້ງ​ຄຳຖາມ​ວ່າ​ເປັນ​ຫຍັງ​ເຂົາ​ເຈົ້າ​ຈຶ່ງ​ໄລ່​ຕາມ​ພະອົງ​ຕໍ່​ໄປ ເມື່ອ​ພະອົງ​ສະແດງ​ຄວາມ​ເມດຕາ​ຕໍ່​ເຂົາ​ເຈົ້າ​ຫຼາຍ​ຄັ້ງ.</w:t>
      </w:r>
    </w:p>
    <w:p/>
    <w:p>
      <w:r xmlns:w="http://schemas.openxmlformats.org/wordprocessingml/2006/main">
        <w:t xml:space="preserve">ຫຍໍ້​ໜ້າ 3:1 ຊາເມືອນ 26 ສະຫລຸບ​ດ້ວຍ​ການ​ສົນທະນາ​ລະຫວ່າງ​ດາວິດ​ແລະ​ຊາອຶເລ​ເຊິ່ງ​ສະແດງ​ຄວາມ​ເສຍໃຈ​ແລະ​ການ​ປອງດອງ. ໃນຂໍ້ພຣະຄໍາພີເຊັ່ນ 1 ຊາມູເອນ 26: 21-25, ມັນໄດ້ຖືກກ່າວເຖິງວ່າເມື່ອໄດ້ຍິນຄໍາເວົ້າຂອງດາວິດຈາກທາງໄກ, ໂຊໂລຍອມຮັບວ່າລາວເຮັດຜິດອີກເທື່ອຫນຶ່ງແລະຍອມຮັບວ່າລາວໄດ້ເຮັດບາບຕໍ່ລາວ. ລາວ​ອວຍ​ພອນ​ດາວິດ​ແລະ​ຮັບ​ຮູ້​ວ່າ​ລາວ​ຈະ​ເປັນ​ກະສັດ​ຂອງ​ຊາດ​ອິດສະລາແອນ​ໃນ​ຂະນະ​ທີ່​ຂໍ​ຄວາມ​ໝັ້ນ​ໃຈ​ວ່າ​ລູກ​ຫລານ​ຂອງ​ລາວ​ຈະ​ຖືກ​ໄວ້​ຊີວິດ​ເມື່ອ​ເວລາ​ນັ້ນ​ມາ​ເຖິງ.</w:t>
      </w:r>
    </w:p>
    <w:p/>
    <w:p>
      <w:r xmlns:w="http://schemas.openxmlformats.org/wordprocessingml/2006/main">
        <w:t xml:space="preserve">ສະຫຼຸບ:</w:t>
      </w:r>
    </w:p>
    <w:p>
      <w:r xmlns:w="http://schemas.openxmlformats.org/wordprocessingml/2006/main">
        <w:t xml:space="preserve">1 ຊາ​ມູ​ເອນ 26 ຂອງ​ສະ​ເຫນີ​:</w:t>
      </w:r>
    </w:p>
    <w:p>
      <w:r xmlns:w="http://schemas.openxmlformats.org/wordprocessingml/2006/main">
        <w:t xml:space="preserve">David sparing Sau;</w:t>
      </w:r>
    </w:p>
    <w:p>
      <w:r xmlns:w="http://schemas.openxmlformats.org/wordprocessingml/2006/main">
        <w:t xml:space="preserve">David confronting Sau;</w:t>
      </w:r>
    </w:p>
    <w:p>
      <w:r xmlns:w="http://schemas.openxmlformats.org/wordprocessingml/2006/main">
        <w:t xml:space="preserve">ການສົນທະນາລະຫວ່າງ Daviand Sau;</w:t>
      </w:r>
    </w:p>
    <w:p/>
    <w:p>
      <w:r xmlns:w="http://schemas.openxmlformats.org/wordprocessingml/2006/main">
        <w:t xml:space="preserve">ເນັ້ນໃສ່:</w:t>
      </w:r>
    </w:p>
    <w:p>
      <w:r xmlns:w="http://schemas.openxmlformats.org/wordprocessingml/2006/main">
        <w:t xml:space="preserve">David sparing Sau;</w:t>
      </w:r>
    </w:p>
    <w:p>
      <w:r xmlns:w="http://schemas.openxmlformats.org/wordprocessingml/2006/main">
        <w:t xml:space="preserve">David confronting Sau;</w:t>
      </w:r>
    </w:p>
    <w:p>
      <w:r xmlns:w="http://schemas.openxmlformats.org/wordprocessingml/2006/main">
        <w:t xml:space="preserve">ການສົນທະນາລະຫວ່າງ Daviand Sau;</w:t>
      </w:r>
    </w:p>
    <w:p/>
    <w:p>
      <w:r xmlns:w="http://schemas.openxmlformats.org/wordprocessingml/2006/main">
        <w:t xml:space="preserve">ບົດ​ນັ້ນ​ເນັ້ນ​ເຖິງ​ດາວິດ​ໃຫ້​ຊີວິດ​ຂອງ​ຊາອຶເລ​ເປັນ​ເທື່ອ​ທີ​ສອງ, ການ​ປະ​ເຊີນ​ໜ້າ​ກັນ​ໃນ​ຖິ່ນ​ແຫ້ງ​ແລ້ງ​ກັນ​ດານ​ຕໍ່​ມາ, ແລະ​ການ​ສົນທະນາ​ທີ່​ສະແດງ​ເຖິງ​ຄວາມ​ເສຍໃຈ​ແລະ​ຄວາມ​ປອງດອງ. ໃນ 1 ຊາມູເອນ 26, Saul ສືບຕໍ່ຕິດຕາມ David ດ້ວຍກໍາລັງຂະຫນາດໃຫຍ່. ພາຍ​ໃຕ້​ຄວາມ​ມືດ ດາວິດ​ແລະ​ອາບີໄຊ​ເຂົ້າ​ໄປ​ໃນ​ຄ້າຍ​ຂອງ​ຊາອຶເລ​ໃນ​ຂະນະ​ທີ່​ລາວ​ນອນ​ຫລັບ. ເຖິງ​ວ່າ​ຈະ​ມີ​ໂອກາດ​ຂ້າ​ລາວ ແຕ່​ດາວິດ​ເລືອກ​ທີ່​ຈະ​ປະ​ຊີວິດ​ຂອງ​ຊາອຶເລ ໂດຍ​ຮັບ​ຮູ້​ວ່າ​ລາວ​ເປັນ​ກະສັດ​ທີ່​ພະເຈົ້າ​ເຈີມ.</w:t>
      </w:r>
    </w:p>
    <w:p/>
    <w:p>
      <w:r xmlns:w="http://schemas.openxmlformats.org/wordprocessingml/2006/main">
        <w:t xml:space="preserve">ສືບຕໍ່ໃນ 1 ຊາມູເອນ 26, ຫຼັງຈາກເອົາຫອກຂອງຊາອຶເລແລະຫອກນ້ໍາເປັນຫຼັກຖານຂອງຄວາມໃກ້ຊິດກັບພຣະອົງ, ດາວິດໄດ້ປະເຊີນຫນ້າກັບໂຊໂລຈາກໄລຍະທີ່ປອດໄພ. ລາວ​ຕັ້ງ​ຄຳຖາມ​ວ່າ​ເປັນ​ຫຍັງ​ເຂົາ​ເຈົ້າ​ຈຶ່ງ​ພະຍາຍາມ​ຕາມ​ຫາ​ພະອົງ ເມື່ອ​ພະອົງ​ສະແດງ​ຄວາມ​ເມດຕາ​ຕໍ່​ເຂົາ​ເຈົ້າ​ຫຼາຍ​ຄັ້ງ.</w:t>
      </w:r>
    </w:p>
    <w:p/>
    <w:p>
      <w:r xmlns:w="http://schemas.openxmlformats.org/wordprocessingml/2006/main">
        <w:t xml:space="preserve">1 ຊາມູເອນ 26 ສະຫລຸບ​ດ້ວຍ​ການ​ສົນທະນາ​ລະຫວ່າງ​ດາວິດ​ແລະ​ຊາອຶເລ​ທີ່​ສະແດງ​ຄວາມ​ເສຍໃຈ​ແລະ​ຄວາມ​ປອງດອງ. ເມື່ອ​ໄດ້​ຍິນ​ຖ້ອຍຄຳ​ຂອງ​ດາວິດ​ຈາກ​ທາງ​ໄກ, ຊາອຶເລ​ກໍ​ຍອມ​ຮັບ​ຄວາມ​ຜິດ​ຂອງ​ຕົນ​ອີກ​ເທື່ອ​ໜຶ່ງ ແລະ​ຍອມ​ຮັບ​ວ່າ​ຕົນ​ໄດ້​ເຮັດ​ຜິດ​ຕໍ່​ດາວິດ. ລາວ​ອວຍ​ພອນ​ດາວິດ​ແລະ​ຮັບ​ຮູ້​ວ່າ​ລາວ​ຈະ​ເປັນ​ກະສັດ​ຂອງ​ຊາດ​ອິດສະລາແອນ​ໃນ​ຂະນະ​ທີ່​ຊອກ​ຫາ​ຄວາມ​ໝັ້ນ​ໃຈ​ວ່າ​ລູກ​ຫລານ​ຂອງ​ລາວ​ຈະ​ລອດ​ເມື່ອ​ເວລາ​ນັ້ນ​ມາ​ເຖິງ. ບົດນີ້ສະແດງໃຫ້ເຫັນເຖິງຄວາມມຸ່ງໝັ້ນຢ່າງບໍ່ຫວັ່ນໄຫວຂອງດາວິດທີ່ຈະປະຖິ້ມຊີວິດຂອງຊາອຶເລ ເຖິງວ່າຈະຖືກຕິດຕາມ ແລະເປັນຊ່ວງເວລາຂອງການສະທ້ອນແລະການກັບໃຈຈາກຊາອຶເລເອງ.</w:t>
      </w:r>
    </w:p>
    <w:p/>
    <w:p>
      <w:r xmlns:w="http://schemas.openxmlformats.org/wordprocessingml/2006/main">
        <w:t xml:space="preserve">1 ຊາມູເອນ 26:1 ຊາວ​ຊີຟີ​ກໍ​ມາ​ຫາ​ກະສັດ​ໂຊນ​ທີ່​ເມືອງ​ກີເບອາ ແລະ​ເວົ້າ​ວ່າ, “ດາວິດ​ລີ້​ຕົວ​ຢູ່​ເທິງ​ເນີນພູ​ຮາກີລາ ຊຶ່ງ​ຢູ່​ຕໍ່ໜ້າ​ເຢຊີໂມນ​ບໍ?</w:t>
      </w:r>
    </w:p>
    <w:p/>
    <w:p>
      <w:r xmlns:w="http://schemas.openxmlformats.org/wordprocessingml/2006/main">
        <w:t xml:space="preserve">ຊາວ​ຊີຟີ​ໄດ້​ບອກ​ກະສັດ​ໂຊນ​ວ່າ ດາວິດ​ລີ້​ຢູ່​ທີ່​ເນີນພູ​ຮາກີລາ ໃກ້​ເມືອງ​ເຢຊີໂມນ.</w:t>
      </w:r>
    </w:p>
    <w:p/>
    <w:p>
      <w:r xmlns:w="http://schemas.openxmlformats.org/wordprocessingml/2006/main">
        <w:t xml:space="preserve">1. ຢ່າປະຖິ້ມຄວາມຫວັງ ເຖິງແມ່ນວ່າຈະປະເຊີນກັບສິ່ງທ້າທາຍທີ່ຫຍຸ້ງຍາກກໍຕາມ.</w:t>
      </w:r>
    </w:p>
    <w:p/>
    <w:p>
      <w:r xmlns:w="http://schemas.openxmlformats.org/wordprocessingml/2006/main">
        <w:t xml:space="preserve">2. ພະເຈົ້າ​ຈະ​ຊ່ວຍ​ເຮົາ​ໃຫ້​ຊອກ​ຫາ​ບ່ອນ​ລີ້​ໄພ​ໃນ​ເວລາ​ທີ່​ຈຳເປັນ.</w:t>
      </w:r>
    </w:p>
    <w:p/>
    <w:p>
      <w:r xmlns:w="http://schemas.openxmlformats.org/wordprocessingml/2006/main">
        <w:t xml:space="preserve">1. Psalm 27:5 - ເພາະ​ວ່າ​ໃນ​ມື້​ຂອງ​ຄວາມ​ຫຍຸ້ງ​ຍາກ​ພຣະ​ອົງ​ຈະ​ຮັກ​ສາ​ຂ້າ​ພະ​ເຈົ້າ​ຢູ່​ໃນ​ທີ່​ຢູ່​ຂອງ​ພຣະ​ອົງ​; ພຣະອົງ​ຈະ​ເຊື່ອງ​ຂ້ານ້ອຍ​ໄວ້​ໃນ​ທີ່​ພັກ​ອາໄສ​ຂອງ​ຫໍເຕັນ​ຂອງ​ພຣະອົງ ແລະ​ຕັ້ງ​ຂ້ານ້ອຍ​ໄວ້​ເທິງ​ຫີນ.</w:t>
      </w:r>
    </w:p>
    <w:p/>
    <w:p>
      <w:r xmlns:w="http://schemas.openxmlformats.org/wordprocessingml/2006/main">
        <w:t xml:space="preserve">2. ມັດທາຍ 11:28-30 - ຈົ່ງມາຫາເຮົາ, ທຸກຄົນທີ່ເມື່ອຍລ້າ ແລະໜັກໜ່ວງ, ແລະຂ້າພະເຈົ້າຈະໃຫ້ເຈົ້າພັກຜ່ອນ. ຈົ່ງ​ເອົາ​ແອກ​ຂອງ​ເຮົາ​ວາງ​ໄວ້​ເທິງ​ເຈົ້າ ແລະ​ຮຽນ​ຮູ້​ຈາກ​ເຮົາ, ເພາະ​ເຮົາ​ມີ​ໃຈ​ອ່ອນ​ໂຍນ ແລະ​ຖ່ອມ​ຕົວ, ແລະ​ເຈົ້າ​ຈະ​ໄດ້​ຮັບ​ຄວາມ​ພັກ​ຜ່ອນ​ໃຫ້​ຈິດ​ວິນ​ຍານ​ຂອງ​ເຈົ້າ. ເພາະ​ແອກ​ຂອງ​ຂ້ອຍ​ງ່າຍ ແລະ​ພາລະ​ຂອງ​ຂ້ອຍ​ກໍ​ເບົາ.</w:t>
      </w:r>
    </w:p>
    <w:p/>
    <w:p>
      <w:r xmlns:w="http://schemas.openxmlformats.org/wordprocessingml/2006/main">
        <w:t xml:space="preserve">1 ຊາມູເອນ 26:2 ແລ້ວ​ກະສັດ​ໂຊນ​ກໍ​ລຸກ​ຂຶ້ນ ແລະ​ລົງ​ໄປ​ທີ່​ຖິ່ນ​ແຫ້ງແລ້ງ​ກັນດານ​ຊີຟ ໂດຍ​ມີ​ຄົນ​ອິດສະຣາເອນ​ສາມ​ພັນ​ຄົນ​ທີ່​ເລືອກ​ໄວ້​ນຳ​ໄປ​ນຳ ເພື່ອ​ຊອກ​ຫາ​ດາວິດ​ໃນ​ຖິ່ນ​ແຫ້ງແລ້ງ​ກັນດານ​ຊີຟ.</w:t>
      </w:r>
    </w:p>
    <w:p/>
    <w:p>
      <w:r xmlns:w="http://schemas.openxmlformats.org/wordprocessingml/2006/main">
        <w:t xml:space="preserve">ໂຊໂລ​ໄດ້​ເຕົ້າ​ໂຮມ​ຄົນ​ສາມ​ພັນ​ຄົນ​ໄປ​ຊອກ​ຫາ​ດາວິດ​ໃນ​ຖິ່ນ​ແຫ້ງ​ແລ້ງ​ກັນດານ​ຊີຟ.</w:t>
      </w:r>
    </w:p>
    <w:p/>
    <w:p>
      <w:r xmlns:w="http://schemas.openxmlformats.org/wordprocessingml/2006/main">
        <w:t xml:space="preserve">1. ພະລັງຂອງການສະແຫວງຫາຢ່າງບໍ່ຢຸດຢັ້ງ: ການສະທ້ອນຈາກ 1 ຊາມູເອນ 26:2</w:t>
      </w:r>
    </w:p>
    <w:p/>
    <w:p>
      <w:r xmlns:w="http://schemas.openxmlformats.org/wordprocessingml/2006/main">
        <w:t xml:space="preserve">2. ຄວາມກ້າຫານຂອງຜູ້ນໍາ: 1 ຊາມູເອນ 26:2</w:t>
      </w:r>
    </w:p>
    <w:p/>
    <w:p>
      <w:r xmlns:w="http://schemas.openxmlformats.org/wordprocessingml/2006/main">
        <w:t xml:space="preserve">1. ມັດທາຍ 7:7-8, ຂໍໃຫ້, ແລະມັນຈະຖືກມອບໃຫ້ທ່ານ; ຊອກຫາ, ແລະເຈົ້າຈະພົບເຫັນ; ເຄາະ, ແລະມັນຈະຖືກເປີດໃຫ້ທ່ານ. ເພາະ​ທຸກ​ຄົນ​ທີ່​ຂໍ​ກໍ​ໄດ້​ຮັບ ແລະ​ຜູ້​ທີ່​ສະ​ແຫວງ​ຫາ​ກໍ​ພົບ ແລະ​ຜູ້​ທີ່​ເຄາະ​ກໍ​ຈະ​ເປີດ​ອອກ.</w:t>
      </w:r>
    </w:p>
    <w:p/>
    <w:p>
      <w:r xmlns:w="http://schemas.openxmlformats.org/wordprocessingml/2006/main">
        <w:t xml:space="preserve">2. ສຸພາສິດ 21:5, ແຜນການ​ຂອງ​ຄົນ​ດຸໝັ່ນ​ນຳ​ໄປ​ສູ່​ຜົນ​ກຳໄລ ແນ່ນອນວ່າ​ການ​ຮີບ​ຮ້ອນ​ນຳ​ໄປ​ສູ່​ຄວາມ​ທຸກ​ຍາກ.</w:t>
      </w:r>
    </w:p>
    <w:p/>
    <w:p>
      <w:r xmlns:w="http://schemas.openxmlformats.org/wordprocessingml/2006/main">
        <w:t xml:space="preserve">1 ຊາມູເອນ 26:3 ກະສັດ​ໂຊນ​ໄດ້​ຕັ້ງ​ຄ້າຍ​ຢູ່​ເທິງ​ເນີນພູ​ຮາກີລາ ຊຶ່ງ​ຢູ່​ຕໍ່ໜ້າ​ເຢຊີໂມນ. ແຕ່​ດາວິດ​ໄດ້​ອາໄສ​ຢູ່​ໃນ​ຖິ່ນ​ແຫ້ງແລ້ງ​ກັນດານ ແລະ​ເຫັນ​ວ່າ​ໂຊໂລ​ມາ​ຕາມ​ລາວ​ໃນ​ຖິ່ນ​ແຫ້ງແລ້ງ​ກັນດານ.</w:t>
      </w:r>
    </w:p>
    <w:p/>
    <w:p>
      <w:r xmlns:w="http://schemas.openxmlformats.org/wordprocessingml/2006/main">
        <w:t xml:space="preserve">ໂຊໂລ​ໄດ້​ຕິດ​ຕາມ​ດາວິດ​ໄປ​ໃນ​ຖິ່ນ​ແຫ້ງ​ແລ້ງ​ກັນດານ ບ່ອນ​ທີ່​ດາວິດ​ຕັ້ງ​ຄ້າຍ​ຢູ່​ເທິງ​ເນີນ​ພູ​ຮາກີລາ ຊຶ່ງ​ຢູ່​ທາງ​ຂອງ​ເຢຊີໂມນ.</w:t>
      </w:r>
    </w:p>
    <w:p/>
    <w:p>
      <w:r xmlns:w="http://schemas.openxmlformats.org/wordprocessingml/2006/main">
        <w:t xml:space="preserve">1. ພຣະເຈົ້າເຮັດໃຫ້ພວກເຮົາຢູ່ໃນສະຖານະການທີ່ຫຍຸ້ງຍາກເພື່ອທົດສອບຄວາມເຊື່ອແລະຄວາມໄວ້ວາງໃຈຂອງພວກເຮົາໃນພຣະອົງ.</w:t>
      </w:r>
    </w:p>
    <w:p/>
    <w:p>
      <w:r xmlns:w="http://schemas.openxmlformats.org/wordprocessingml/2006/main">
        <w:t xml:space="preserve">2. ເຖິງແມ່ນວ່າພວກເຮົາຢູ່ໃນຖິ່ນແຫ້ງແລ້ງກັນດານ, ພຣະເຈົ້າຈະຢູ່ກັບພວກເຮົາ.</w:t>
      </w:r>
    </w:p>
    <w:p/>
    <w:p>
      <w:r xmlns:w="http://schemas.openxmlformats.org/wordprocessingml/2006/main">
        <w:t xml:space="preserve">1. ເອຊາຢາ 43:2 ເມື່ອເຈົ້າຜ່ານນ້ໍາ, ຂ້າພະເຈົ້າຈະຢູ່ກັບເຈົ້າ; ແລະ​ເມື່ອ​ເຈົ້າ​ຜ່ານ​ແມ່ນໍ້າ​ຕ່າງໆ​ໄປ ພວກ​ເຂົາ​ກໍ​ຈະ​ບໍ່​ກວາດ​ຜ່ານ​ເຈົ້າ.</w:t>
      </w:r>
    </w:p>
    <w:p/>
    <w:p>
      <w:r xmlns:w="http://schemas.openxmlformats.org/wordprocessingml/2006/main">
        <w:t xml:space="preserve">2 ໂຣມ 8:28 ແລະ​ເຮົາ​ຮູ້​ວ່າ​ໃນ​ທຸກ​ສິ່ງ​ທີ່​ພະເຈົ້າ​ເຮັດ​ເພື່ອ​ຄວາມ​ດີ​ຂອງ​ຄົນ​ທີ່​ຮັກ​ພະອົງ, ຜູ້​ທີ່​ໄດ້​ຖືກ​ເອີ້ນ​ຕາມ​ຈຸດ​ປະສົງ​ຂອງ​ພະອົງ.</w:t>
      </w:r>
    </w:p>
    <w:p/>
    <w:p>
      <w:r xmlns:w="http://schemas.openxmlformats.org/wordprocessingml/2006/main">
        <w:t xml:space="preserve">1 ຊາມູເອນ 26:4 ດັ່ງນັ້ນ ດາວິດ​ຈຶ່ງ​ສົ່ງ​ຄົນ​ສອດແນມ​ອອກ​ໄປ ແລະ​ເຂົ້າໃຈ​ວ່າ​ກະສັດ​ໂຊນ​ໄດ້​ມາ​ໂດຍ​ແທ້.</w:t>
      </w:r>
    </w:p>
    <w:p/>
    <w:p>
      <w:r xmlns:w="http://schemas.openxmlformats.org/wordprocessingml/2006/main">
        <w:t xml:space="preserve">ດາວິດ​ໄດ້​ສົ່ງ​ຄົນ​ສອດແນມ​ອອກ​ໄປ​ກວດ​ສອບ​ວ່າ ຊາອຶເລ​ໄດ້​ມາ​ເຖິງ​ແທ້.</w:t>
      </w:r>
    </w:p>
    <w:p/>
    <w:p>
      <w:r xmlns:w="http://schemas.openxmlformats.org/wordprocessingml/2006/main">
        <w:t xml:space="preserve">1. ພວກເຮົາຕ້ອງກວດຄືນຂໍ້ເທັດຈິງສະເໝີກ່ອນທີ່ຈະຕັດສິນໃຈ.</w:t>
      </w:r>
    </w:p>
    <w:p/>
    <w:p>
      <w:r xmlns:w="http://schemas.openxmlformats.org/wordprocessingml/2006/main">
        <w:t xml:space="preserve">2. ຈົ່ງມີສະຕິປັນຍາ ແລະລະມັດລະວັງໃນທຸກສິ່ງທີ່ເຈົ້າເຮັດ.</w:t>
      </w:r>
    </w:p>
    <w:p/>
    <w:p>
      <w:r xmlns:w="http://schemas.openxmlformats.org/wordprocessingml/2006/main">
        <w:t xml:space="preserve">1. ສຸພາສິດ 14:15 - ຄົນ​ງ່າຍ​ທີ່​ເຊື່ອ​ສິ່ງ​ໃດ​ກໍ​ຕາມ, ແຕ່​ຄົນ​ສຸຂຸມ​ຄິດ​ເຖິງ​ຂັ້ນ​ຕອນ​ຂອງ​ຕົນ.</w:t>
      </w:r>
    </w:p>
    <w:p/>
    <w:p>
      <w:r xmlns:w="http://schemas.openxmlformats.org/wordprocessingml/2006/main">
        <w:t xml:space="preserve">2. ສຸພາສິດ 19:5 - ພະຍານ​ບໍ່​ຈິງ​ຈະ​ບໍ່​ຖືກ​ລົງໂທດ ແລະ​ຜູ້​ທີ່​ເວົ້າ​ຕົວະ​ຈະ​ບໍ່​ເປັນ​ອິດ​ສະຫຼະ.</w:t>
      </w:r>
    </w:p>
    <w:p/>
    <w:p>
      <w:r xmlns:w="http://schemas.openxmlformats.org/wordprocessingml/2006/main">
        <w:t xml:space="preserve">1 ຊາມູເອນ 26:5 ດາວິດ​ກໍ​ລຸກ​ຂຶ້ນ ແລະ​ມາ​ເຖິງ​ບ່ອນ​ທີ່​ກະສັດ​ໂຊນ​ໄດ້​ຕັ້ງ​ຄ້າຍ, ແລະ​ດາວິດ​ໄດ້​ເຫັນ​ບ່ອນ​ທີ່​ກະສັດ​ໂຊນ​ວາງ​ຢູ່, ແລະ​ອັບເນ​ລູກຊາຍ​ຂອງ​ເນ, ນາຍ​ທະຫານ​ຂອງ​ເພິ່ນ, ແລະ​ກະສັດ​ໂຊນ​ໄດ້​ນອນ​ຢູ່​ໃນ​ສະໜາມຮົບ. ຜູ້​ຄົນ​ຍ່າງ​ອ້ອມ​ພະອົງ.</w:t>
      </w:r>
    </w:p>
    <w:p/>
    <w:p>
      <w:r xmlns:w="http://schemas.openxmlformats.org/wordprocessingml/2006/main">
        <w:t xml:space="preserve">ດາວິດ​ໄດ້​ໄປ​ບ່ອນ​ທີ່​ຊາອຶເລ​ຕັ້ງ​ຄ້າຍ ແລະ​ເຫັນ​ຊາອຶເລ​ນອນ​ຢູ່​ໃນ​ຮ່ອງ​ນ້ຳ​ທີ່​ອ້ອມ​ຮອບ​ດ້ວຍ​ທະຫານ​ຂອງ​ເພິ່ນ.</w:t>
      </w:r>
    </w:p>
    <w:p/>
    <w:p>
      <w:r xmlns:w="http://schemas.openxmlformats.org/wordprocessingml/2006/main">
        <w:t xml:space="preserve">1. ແຜນຂອງພຣະເຈົ້າ: ບົດຮຽນຈາກເລື່ອງຂອງດາວິດແລະຊາອຶເລ</w:t>
      </w:r>
    </w:p>
    <w:p/>
    <w:p>
      <w:r xmlns:w="http://schemas.openxmlformats.org/wordprocessingml/2006/main">
        <w:t xml:space="preserve">2. ການ​ເຮັດ​ຕາມ​ພຣະ​ປະສົງ​ຂອງ​ພະເຈົ້າ ບໍ່​ແມ່ນ​ຂອງ​ເຮົາ​ເອງ: ການ​ສຶກສາ 1 ຊາມູເອນ 26</w:t>
      </w:r>
    </w:p>
    <w:p/>
    <w:p>
      <w:r xmlns:w="http://schemas.openxmlformats.org/wordprocessingml/2006/main">
        <w:t xml:space="preserve">1. ໂຣມ 12:2 - ຢ່າ​ເຮັດ​ຕາມ​ໂລກ​ນີ້, ແຕ່​ຈົ່ງ​ປ່ຽນ​ໃຈ​ໃໝ່​ໂດຍ​ການ​ທົດ​ສອບ ເຈົ້າ​ຈະ​ໄດ້​ເຫັນ​ສິ່ງ​ທີ່​ເປັນ​ພຣະ​ປະສົງ​ຂອງ​ພຣະ​ເຈົ້າ, ອັນ​ໃດ​ເປັນ​ສິ່ງ​ທີ່​ດີ ແລະ​ເປັນ​ທີ່​ຍອມ​ຮັບ​ໄດ້ ແລະ​ສົມບູນ​ແບບ.</w:t>
      </w:r>
    </w:p>
    <w:p/>
    <w:p>
      <w:r xmlns:w="http://schemas.openxmlformats.org/wordprocessingml/2006/main">
        <w:t xml:space="preserve">2. Psalm 37:23 - ຂັ້ນ ຕອນ ຂອງ ຜູ້ ຊາຍ ໄດ້ ຖືກ ສ້າງ ຕັ້ງ ຂຶ້ນ ໂດຍ ພຣະ ຜູ້ ເປັນ ເຈົ້າ, ໃນ ເວ ລາ ທີ່ ເຂົາ delights ໃນ ວິ ທີ ການ ຂອງ ຕົນ;</w:t>
      </w:r>
    </w:p>
    <w:p/>
    <w:p>
      <w:r xmlns:w="http://schemas.openxmlformats.org/wordprocessingml/2006/main">
        <w:t xml:space="preserve">1 ຊາມູເອນ 26:6 ແລ້ວ​ດາວິດ​ຕອບ​ວ່າ, ອາຮີເມເລັກ​ຊາວ​ຮິດຕີ ແລະ​ອາບີໄຊ​ລູກຊາຍ​ຂອງ​ເຊຣູຢາ, ນ້ອງຊາຍ​ຂອງ​ໂຢອາບ, ໂດຍ​ເວົ້າ​ວ່າ, “ໃຜ​ຈະ​ໄປ​ທີ່​ຄ້າຍ​ຂອງ​ກະສັດ​ໂຊນ. ອາບີຊາຍ​ຕອບ​ວ່າ, “ຂ້ອຍ​ຈະ​ລົງ​ໄປ​ກັບ​ເຈົ້າ.</w:t>
      </w:r>
    </w:p>
    <w:p/>
    <w:p>
      <w:r xmlns:w="http://schemas.openxmlformats.org/wordprocessingml/2006/main">
        <w:t xml:space="preserve">ດາວິດ​ໄດ້​ຖາມ​ອາຮີເມເລັກ​ຊາວ​ຮິດຕີ ແລະ​ອາບີໄຊ​ລູກຊາຍ​ຂອງ​ເຊຣູຢາ, ຜູ້​ເປັນ​ນ້ອງຊາຍ​ຂອງ​ໂຢອາບ, ຖ້າ​ຜູ້ໃດ​ຈະ​ໄປ​ທີ່​ຄ້າຍ​ຂອງ​ຊາອູນ. ອາບີຊາຍຕົກລົງທີ່ຈະໄປກັບລາວ.</w:t>
      </w:r>
    </w:p>
    <w:p/>
    <w:p>
      <w:r xmlns:w="http://schemas.openxmlformats.org/wordprocessingml/2006/main">
        <w:t xml:space="preserve">1. ພວກເຮົາຄວນຈະເຕັມໃຈທີ່ຈະໄປກັບຜູ້ທີ່ຕ້ອງການການຊ່ວຍເຫຼືອຂອງພວກເຮົາ.</w:t>
      </w:r>
    </w:p>
    <w:p/>
    <w:p>
      <w:r xmlns:w="http://schemas.openxmlformats.org/wordprocessingml/2006/main">
        <w:t xml:space="preserve">2. ການຮັບໃຊ້ພະເຈົ້າກ່ຽວຂ້ອງກັບການຊ່ວຍຄົນອື່ນທີ່ຂັດສົນ.</w:t>
      </w:r>
    </w:p>
    <w:p/>
    <w:p>
      <w:r xmlns:w="http://schemas.openxmlformats.org/wordprocessingml/2006/main">
        <w:t xml:space="preserve">1. ຟີລິບ 2:3-4 - ບໍ່ເຮັດຫຍັງຈາກຄວາມທະເຍີທະຍານທີ່ເຫັນແກ່ຕົວຫຼືຄວາມຄຶດທີ່ບໍ່ມີປະໂຫຍດ. ແທນທີ່ຈະ, ໃນຄວາມຖ່ອມຕົນໃຫ້ຄຸນຄ່າຄົນອື່ນເຫນືອຕົວເອງ, ບໍ່ໄດ້ເບິ່ງຜົນປະໂຫຍດຂອງຕົນເອງ, ແຕ່ທ່ານແຕ່ລະຄົນໃຫ້ຜົນປະໂຫຍດຂອງຄົນອື່ນ.</w:t>
      </w:r>
    </w:p>
    <w:p/>
    <w:p>
      <w:r xmlns:w="http://schemas.openxmlformats.org/wordprocessingml/2006/main">
        <w:t xml:space="preserve">2. ຄາລາເຕຍ 6:2 - ແບກພາລະຂອງກັນແລະກັນ, ແລະດ້ວຍວິທີນີ້, ທ່ານຈະປະຕິບັດຕາມກົດຫມາຍຂອງພຣະຄຣິດ.</w:t>
      </w:r>
    </w:p>
    <w:p/>
    <w:p>
      <w:r xmlns:w="http://schemas.openxmlformats.org/wordprocessingml/2006/main">
        <w:t xml:space="preserve">1 ຊາມູເອນ 26:7 ດັ່ງນັ້ນ ດາວິດ​ກັບ​ອາບີໄຊ​ຈຶ່ງ​ມາ​ຫາ​ປະຊາຊົນ​ໃນ​ຕອນ​ກາງຄືນ ແລະ​ເບິ່ງ​ແມ, ໂຊນ​ໄດ້​ນອນ​ຢູ່​ໃນ​ຮ່ອງນ້ຳ, ແລະ​ຫອກ​ຂອງ​ເພິ່ນ​ກໍ​ຕິດ​ຢູ່​ກັບ​ພື້ນ​ທີ່​ປ້ອມ​ຂອງ​ເພິ່ນ, ແຕ່​ອັບເນ​ກັບ​ປະຊາຊົນ​ໄດ້​ນອນ​ອ້ອມ​ເພິ່ນ.</w:t>
      </w:r>
    </w:p>
    <w:p/>
    <w:p>
      <w:r xmlns:w="http://schemas.openxmlformats.org/wordprocessingml/2006/main">
        <w:t xml:space="preserve">ດາວິດ​ກັບ​ອາບີໄຊ​ໄດ້​ໄປ​ຫາ​ຊາອຶເລ​ໃນ​ຕອນ​ກາງຄືນ ແລະ​ໄດ້​ພົບ​ວ່າ​ລາວ​ນອນ​ຫລັບ​ຢູ່​ດ້ວຍ​ຫອກ​ຂອງ​ລາວ​ທີ່​ຕິດ​ຢູ່​ກັບ​ພື້ນ​ທີ່​ຜ້າ​ຄຸມ​ຂອງ​ເພິ່ນ, ອ້ອມ​ຮອບ​ດ້ວຍ​ປະຊາຊົນ​ຂອງ​ເພິ່ນ​ພາຍ​ໃຕ້​ການ​ນຳ​ຂອງ​ອັບເນ.</w:t>
      </w:r>
    </w:p>
    <w:p/>
    <w:p>
      <w:r xmlns:w="http://schemas.openxmlformats.org/wordprocessingml/2006/main">
        <w:t xml:space="preserve">1. ຄວາມສໍາຄັນຂອງຄວາມສັດຊື່ຕໍ່ພຣະເຈົ້າໃນການປະເຊີນຫນ້າກັບການລໍ້ລວງ</w:t>
      </w:r>
    </w:p>
    <w:p/>
    <w:p>
      <w:r xmlns:w="http://schemas.openxmlformats.org/wordprocessingml/2006/main">
        <w:t xml:space="preserve">2. ຄວາມເຂັ້ມແຂງຂອງລະບົບສະຫນັບສະຫນູນຂອງພວກເຮົາ</w:t>
      </w:r>
    </w:p>
    <w:p/>
    <w:p>
      <w:r xmlns:w="http://schemas.openxmlformats.org/wordprocessingml/2006/main">
        <w:t xml:space="preserve">1. ສຸພາສິດ 27:17 ເຫຼັກ​ເຮັດ​ໃຫ້​ເຫລັກ​ແຫຼມ, ຄົນ​ໜຶ່ງ​ເຮັດ​ໃຫ້​ອີກ​ຄົນ​ໜຶ່ງ​ຄົມ.</w:t>
      </w:r>
    </w:p>
    <w:p/>
    <w:p>
      <w:r xmlns:w="http://schemas.openxmlformats.org/wordprocessingml/2006/main">
        <w:t xml:space="preserve">2. ໂລມ 12:10 ຈົ່ງ​ຮັກ​ກັນ​ແລະ​ກັນ​ດ້ວຍ​ຄວາມ​ຮັກ​ແພງ​ພີ່​ນ້ອງ. ເໜືອກວ່າກັນໃນການສະແດງກຽດສັກສີ.</w:t>
      </w:r>
    </w:p>
    <w:p/>
    <w:p>
      <w:r xmlns:w="http://schemas.openxmlformats.org/wordprocessingml/2006/main">
        <w:t xml:space="preserve">1 ຊາມູເອນ 26:8 ອາບີໄຊ​ກ່າວ​ຕໍ່​ດາວິດ​ວ່າ, ພຣະເຈົ້າ​ໄດ້​ມອບ​ສັດຕູ​ຂອງ​ເຈົ້າ​ໄວ້​ໃນ​ມື​ຂອງ​ເຈົ້າ​ໃນ​ວັນ​ນີ້: ບັດ​ນີ້​ເຈົ້າ​ຂໍ​ໃຫ້​ຂ້ອຍ​ຕີ​ລາວ​ດ້ວຍ​ຫອກ​ລົງ​ສູ່​ແຜ່ນດິນ​ໂລກ​ໃນ​ທັນທີ ແລະ​ຂ້ອຍ​ຈະ​ບໍ່​ຕີ​ລາວ. ຄັ້ງທີສອງ.</w:t>
      </w:r>
    </w:p>
    <w:p/>
    <w:p>
      <w:r xmlns:w="http://schemas.openxmlformats.org/wordprocessingml/2006/main">
        <w:t xml:space="preserve">ອາບີໄຊຊຸກຍູ້ໃຫ້ດາວິດໃຊ້ໂອກາດທີ່ຈະເອົາຊະນະສັດຕູຂອງລາວ.</w:t>
      </w:r>
    </w:p>
    <w:p/>
    <w:p>
      <w:r xmlns:w="http://schemas.openxmlformats.org/wordprocessingml/2006/main">
        <w:t xml:space="preserve">1. ມັນເປັນສິ່ງສໍາຄັນທີ່ຈະຮັບຮູ້ແລະໃຊ້ປະໂຫຍດຈາກໂອກາດທີ່ພຣະເຈົ້າປະທານໃຫ້.</w:t>
      </w:r>
    </w:p>
    <w:p/>
    <w:p>
      <w:r xmlns:w="http://schemas.openxmlformats.org/wordprocessingml/2006/main">
        <w:t xml:space="preserve">2. ເຖິງແມ່ນວ່າໃນຊ່ວງເວລາທີ່ຖືກລໍ້ລວງ, ພະເຈົ້າປາຖະໜາໃຫ້ເຮົາເລືອກທີ່ຖືກຕ້ອງ.</w:t>
      </w:r>
    </w:p>
    <w:p/>
    <w:p>
      <w:r xmlns:w="http://schemas.openxmlformats.org/wordprocessingml/2006/main">
        <w:t xml:space="preserve">1 ໂກລິນໂທ 10:13, “ບໍ່ມີ​ການ​ລໍ້​ໃຈ​ໃດໆ​ມາ​ເໜືອ​ເຈົ້າ​ທີ່​ບໍ່​ມີ​ຢູ່​ທົ່ວໄປ ພຣະເຈົ້າ​ຊົງ​ສັດຊື່ ແລະ​ພຣະອົງ​ຈະ​ບໍ່​ປ່ອຍ​ໃຫ້​ພວກເຈົ້າ​ຖືກ​ລໍ້ລວງ​ເກີນ​ກວ່າ​ຄວາມ​ສາມາດ​ຂອງ​ເຈົ້າ, ແຕ່​ດ້ວຍ​ການ​ລໍ້​ໃຈ ພຣະອົງ​ກໍ​ຈະ​ໃຫ້​ທາງ​ພົ້ນ. ເພື່ອເຈົ້າຈະທົນໄດ້.”</w:t>
      </w:r>
    </w:p>
    <w:p/>
    <w:p>
      <w:r xmlns:w="http://schemas.openxmlformats.org/wordprocessingml/2006/main">
        <w:t xml:space="preserve">2. ຢາໂກໂບ 4:17, "ດັ່ງນັ້ນຜູ້ໃດຮູ້ສິ່ງທີ່ຖືກຕ້ອງແລະເຮັດມັນບໍ່, ສໍາລັບຜູ້ນັ້ນມັນເປັນບາບ."</w:t>
      </w:r>
    </w:p>
    <w:p/>
    <w:p>
      <w:r xmlns:w="http://schemas.openxmlformats.org/wordprocessingml/2006/main">
        <w:t xml:space="preserve">1 ຊາມູເອນ 26:9 ດາວິດ​ເວົ້າ​ກັບ​ອາບີໄຊ​ວ່າ, “ຢ່າ​ທຳລາຍ​ລາວ​ເລີຍ ເພາະ​ຜູ້ໃດ​ຈະ​ຢຽດ​ມື​ອອກ​ຕໍ່ສູ້​ຜູ້​ຖືກ​ເຈີມ​ຂອງ​ພຣະເຈົ້າຢາເວ ແລະ​ຈະ​ບໍ່ມີ​ຄວາມ​ຜິດ?</w:t>
      </w:r>
    </w:p>
    <w:p/>
    <w:p>
      <w:r xmlns:w="http://schemas.openxmlformats.org/wordprocessingml/2006/main">
        <w:t xml:space="preserve">ດາວິດ​ປະຕິເສດ​ທີ່​ຈະ​ທຳຮ້າຍ​ຊາອຶເລ ເຖິງ​ແມ່ນ​ວ່າ​ຊາອຶເລ​ພະຍາຍາມ​ຈະ​ເອົາ​ຊີວິດ ເພາະ​ຊາອຶເລ​ຖືກ​ເຈີມ​ຈາກ​ພະເຈົ້າ.</w:t>
      </w:r>
    </w:p>
    <w:p/>
    <w:p>
      <w:r xmlns:w="http://schemas.openxmlformats.org/wordprocessingml/2006/main">
        <w:t xml:space="preserve">1. ຈົ່ງຈື່ໄວ້ວ່າບໍ່ມີໃຜຢູ່ເຫນືອການຊົງເຈີມຂອງພະເຈົ້າ ເຖິງແມ່ນວ່າຈະຂັດກັນກັບກັນແລະກັນ.</w:t>
      </w:r>
    </w:p>
    <w:p/>
    <w:p>
      <w:r xmlns:w="http://schemas.openxmlformats.org/wordprocessingml/2006/main">
        <w:t xml:space="preserve">2. ການກະທຳຂອງພວກເຮົາສະທ້ອນເຖິງຄວາມເຊື່ອຂອງພວກເຮົາໃນອຳນາດຂອງພຣະເຈົ້າແນວໃດເພື່ອປົກປ້ອງຜູ້ທີ່ພຣະອົງໄດ້ເລືອກໄວ້.</w:t>
      </w:r>
    </w:p>
    <w:p/>
    <w:p>
      <w:r xmlns:w="http://schemas.openxmlformats.org/wordprocessingml/2006/main">
        <w:t xml:space="preserve">1. Psalm 105:15 ເວົ້າ, ຢ່າແຕະຕ້ອງຜູ້ຖືກເຈີມຂອງຂ້ອຍ; ເຮັດ​ໃຫ້​ສາດ​ສະ​ດາ​ຂອງ​ຂ້າ​ພະ​ເຈົ້າ​ບໍ່​ມີ​ອັນ​ຕະ​ລາຍ.</w:t>
      </w:r>
    </w:p>
    <w:p/>
    <w:p>
      <w:r xmlns:w="http://schemas.openxmlformats.org/wordprocessingml/2006/main">
        <w:t xml:space="preserve">2 ໂຣມ 12:19 ທີ່​ຮັກ​ເອີຍ, ຢ່າ​ແກ້ແຄ້ນ​ຕົວ​ເອງ, ແຕ່​ຈົ່ງ​ປ່ອຍ​ມັນ​ໄວ້​ກັບ​ພຣະ​ພິໂລດ​ຂອງ​ພຣະ​ເຈົ້າ, ເພາະ​ມີ​ຄຳ​ຂຽນ​ໄວ້​ວ່າ, ການ​ແກ້ແຄ້ນ​ເປັນ​ຂອງ​ເຮົາ, ເຮົາ​ຈະ​ຕອບ​ແທນ, ພຣະ​ຜູ້​ເປັນ​ເຈົ້າ​ກ່າວ.</w:t>
      </w:r>
    </w:p>
    <w:p/>
    <w:p>
      <w:r xmlns:w="http://schemas.openxmlformats.org/wordprocessingml/2006/main">
        <w:t xml:space="preserve">1 ຊາມູເອນ 26:10 ດາວິດ​ເວົ້າ​ອີກ​ວ່າ, ເມື່ອ​ພຣະເຈົ້າຢາເວ​ຊົງ​ພຣະຊົນ​ຢູ່ ພຣະເຈົ້າຢາເວ​ຈະ​ຕີ​ລາວ. ຫຼືມື້ຂອງລາວຈະຕາຍ; ຫຼື​ເຂົາ​ຈະ​ລົງ​ໄປ​ໃນ​ການ​ສູ້​ຮົບ, ແລະ perish.</w:t>
      </w:r>
    </w:p>
    <w:p/>
    <w:p>
      <w:r xmlns:w="http://schemas.openxmlformats.org/wordprocessingml/2006/main">
        <w:t xml:space="preserve">David ຢືນຢັນຄວາມເຊື່ອຂອງລາວໃນພຣະເຈົ້າແລະຄວາມສາມາດຂອງລາວທີ່ຈະນໍາເອົາຄວາມຍຸຕິທໍາໃນຂະນະທີ່ລາວສະແດງຄວາມຫມັ້ນໃຈວ່າ Saul ຈະຖືກຕີ, ມື້ຂອງລາວຈະຕາຍ, ຫຼືລາວຈະລົງໄປໃນການຕໍ່ສູ້ແລະຕາຍ.</w:t>
      </w:r>
    </w:p>
    <w:p/>
    <w:p>
      <w:r xmlns:w="http://schemas.openxmlformats.org/wordprocessingml/2006/main">
        <w:t xml:space="preserve">1. "ຄວາມຍຸຕິທໍາຂອງພຣະເຈົ້າ: ການຮັບປະກັນທີ່ໄວ້ວາງໃຈຂອງດາວິດ"</w:t>
      </w:r>
    </w:p>
    <w:p/>
    <w:p>
      <w:r xmlns:w="http://schemas.openxmlformats.org/wordprocessingml/2006/main">
        <w:t xml:space="preserve">2. "ຄວາມເຊື່ອຂອງດາວິດ: ຕົວຢ່າງຂອງຄວາມຢືດຢຸ່ນແລະຄວາມໄວ້ວາງໃຈ"</w:t>
      </w:r>
    </w:p>
    <w:p/>
    <w:p>
      <w:r xmlns:w="http://schemas.openxmlformats.org/wordprocessingml/2006/main">
        <w:t xml:space="preserve">1. Ephesians 6: 13 - "ເພາະສະນັ້ນ, ເອົາເຖິງລົດຫຸ້ມເກາະທັງຫມົດຂອງພຣະເຈົ້າ, ເພື່ອວ່າເຈົ້າອາດຈະສາມາດທົນໄດ້ໃນມື້ຊົ່ວຮ້າຍ, ແລະໄດ້ເຮັດທັງຫມົດ, ຢືນຢ່າງຫນັກແຫນ້ນ."</w:t>
      </w:r>
    </w:p>
    <w:p/>
    <w:p>
      <w:r xmlns:w="http://schemas.openxmlformats.org/wordprocessingml/2006/main">
        <w:t xml:space="preserve">2. Romans 10:17 - "ດັ່ງນັ້ນສັດທາມາຈາກການໄດ້ຍິນ, ແລະການໄດ້ຍິນໂດຍຜ່ານພຣະຄໍາຂອງພຣະຄຣິດ."</w:t>
      </w:r>
    </w:p>
    <w:p/>
    <w:p>
      <w:r xmlns:w="http://schemas.openxmlformats.org/wordprocessingml/2006/main">
        <w:t xml:space="preserve">1 ຊາມູເອນ 26:11 ພຣະເຈົ້າຢາເວ​ຫ້າມ​ບໍ່​ໃຫ້​ຂ້ານ້ອຍ​ຍື່ນ​ມື​ອອກ​ໄປ​ຕໍ່ສູ້​ຜູ້​ຖືກ​ເຈີມ​ຂອງ​ພຣະເຈົ້າຢາເວ, ແຕ່​ຂ້ານ້ອຍ​ຂໍ​ໃຫ້​ເຈົ້າ​ເອົາ​ຫອກ​ທີ່​ຢູ່​ທີ່​ປ້ອມ​ຂອງ​ພຣະອົງ ແລະ​ຫອກ​ທີ່​ຢູ່​ໃນ​ນໍ້າ ແລະ​ໃຫ້​ພວກ​ຂ້ານ້ອຍ​ໄປ.</w:t>
      </w:r>
    </w:p>
    <w:p/>
    <w:p>
      <w:r xmlns:w="http://schemas.openxmlformats.org/wordprocessingml/2006/main">
        <w:t xml:space="preserve">ດາວິດ​ບໍ່​ຍອມ​ໂຈມ​ຕີ​ຊາອຶເລ ເຖິງ​ແມ່ນ​ວ່າ​ຊາອຶເລ​ຈະ​ພະຍາຍາມ​ຂ້າ​ລາວ ແລະ​ແທນ​ທີ່​ຈະ​ຂໍ​ຫອກ​ແລະ​ໄຫ​ນ້ຳ​ໃຫ້​ຊາອຶເລ.</w:t>
      </w:r>
    </w:p>
    <w:p/>
    <w:p>
      <w:r xmlns:w="http://schemas.openxmlformats.org/wordprocessingml/2006/main">
        <w:t xml:space="preserve">1. ຄວາມສຳຄັນຂອງການສະແດງຄວາມເມດຕາແລະການໃຫ້ອະໄພແມ່ນແຕ່ຕໍ່ສັດຕູຂອງພວກເຮົາ.</w:t>
      </w:r>
    </w:p>
    <w:p/>
    <w:p>
      <w:r xmlns:w="http://schemas.openxmlformats.org/wordprocessingml/2006/main">
        <w:t xml:space="preserve">2. ພະລັງແຫ່ງສັດທາ ແລະ ການເຊື່ອຟັງຕໍ່ຄວາມປາຖະຫນາທີ່ເຫັນແກ່ຕົວ.</w:t>
      </w:r>
    </w:p>
    <w:p/>
    <w:p>
      <w:r xmlns:w="http://schemas.openxmlformats.org/wordprocessingml/2006/main">
        <w:t xml:space="preserve">1. ມັດທາຍ 5:44 - ແຕ່ຂ້າພະເຈົ້າບອກທ່ານ, ຈົ່ງຮັກສັດຕູຂອງເຈົ້າແລະອະທິຖານເພື່ອຜູ້ທີ່ຂົ່ມເຫັງເຈົ້າ.</w:t>
      </w:r>
    </w:p>
    <w:p/>
    <w:p>
      <w:r xmlns:w="http://schemas.openxmlformats.org/wordprocessingml/2006/main">
        <w:t xml:space="preserve">2. ໂຣມ 12:17-21 - ຢ່າ​ຕອບ​ແທນ​ຄວາມ​ຊົ່ວ​ຮ້າຍ​ຂອງ​ຜູ້​ໃດ. ຈົ່ງລະມັດລະວັງໃນສິ່ງທີ່ຖືກຕ້ອງໃນສາຍຕາຂອງທຸກໆຄົນ. ຖ້າເປັນໄປໄດ້, ເທົ່າທີ່ມັນຂຶ້ນກັບເຈົ້າ, ຈົ່ງຢູ່ຢ່າງສະຫງົບສຸກກັບທຸກຄົນ. ຢ່າ​ແກ້ແຄ້ນ​ເພື່ອນ​ທີ່​ຮັກ​ຂອງ​ຂ້າ​ພະ​ເຈົ້າ, ແຕ່​ຈົ່ງ​ປ່ອຍ​ໃຫ້​ມີ​ຄວາມ​ພິ​ໂລດ​ຂອງ​ພຣະ​ເຈົ້າ, ເພາະ​ມີ​ຄຳ​ຂຽນ​ໄວ້​ວ່າ: ມັນ​ເປັນ​ຂອງ​ເຮົາ​ທີ່​ຈະ​ແກ້​ແຄ້ນ; ຂ້າ​ພະ​ເຈົ້າ​ຈະ​ຈ່າຍ​ຄືນ, ກ່າວ​ວ່າ​ພຣະ​ຜູ້​ເປັນ​ເຈົ້າ. ໃນທາງກົງກັນຂ້າມ: ຖ້າສັດຕູຂອງເຈົ້າຫິວ, ໃຫ້ອາຫານລາວ; ຖ້າ​ລາວ​ຫິວ​ນ້ຳ​ໃຫ້​ລາວ​ດື່ມ. ໃນ​ການ​ເຮັດ​ສິ່ງ​ນີ້​, ທ່ານ​ຈະ heap ຖ່ານ​ຫີນ​ເຜົາ​ໄຫມ້​ກ່ຽວ​ກັບ​ຫົວ​ຂອງ​ຕົນ​. ຢ່າ​ເອົາ​ຊະນະ​ຄວາມ​ຊົ່ວ, ແຕ່​ເອົາ​ຊະນະ​ຄວາມ​ຊົ່ວ​ດ້ວຍ​ຄວາມ​ດີ.</w:t>
      </w:r>
    </w:p>
    <w:p/>
    <w:p>
      <w:r xmlns:w="http://schemas.openxmlformats.org/wordprocessingml/2006/main">
        <w:t xml:space="preserve">1 ຊາມູເອນ 26:12 ດັ່ງນັ້ນ ດາວິດ​ຈຶ່ງ​ເອົາ​ຫອກ​ແລະ​ຫອກ​ນໍ້າ​ອອກ​ຈາກ​ຜ້າກັ້ງ​ຂອງ​ກະສັດ​ໂຊນ. ແລະ​ພວກ​ເຂົາ​ໄດ້​ເອົາ​ພວກ​ເຂົາ​ໄປ, ແລະ​ບໍ່​ມີ​ຜູ້​ໃດ​ໄດ້​ເຫັນ​ມັນ, ຫຼື​ບໍ່​ຮູ້, ທັງ​ບໍ່​ໄດ້​ປຸກ: ເພາະ​ວ່າ​ພວກ​ເຂົາ​ທັງ​ຫມົດ​ໄດ້​ນອນ​ຫລັບ; ເພາະ​ວ່າ​ການ​ນອນ​ຫລັບ​ເລິກ​ຂອງ​ພຣະ​ຜູ້​ເປັນ​ເຈົ້າ​ໄດ້​ຕົກ​ໃສ່​ພວກ​ເຂົາ.</w:t>
      </w:r>
    </w:p>
    <w:p/>
    <w:p>
      <w:r xmlns:w="http://schemas.openxmlformats.org/wordprocessingml/2006/main">
        <w:t xml:space="preserve">ດາວິດ​ໄດ້​ເອົາ​ຫອກ​ແລະ​ໄຫ​ນ້ຳ​ຂອງ​ກະສັດ​ໂຊນ ໃນ​ຂະນະ​ທີ່​ທຸກ​ຄົນ​ນອນ​ຫລັບ​ຢູ່ ຍ້ອນ​ການ​ນອນ​ຫລັບ​ເລິກ​ຂອງ​ພຣະ​ຜູ້​ເປັນ​ເຈົ້າ.</w:t>
      </w:r>
    </w:p>
    <w:p/>
    <w:p>
      <w:r xmlns:w="http://schemas.openxmlformats.org/wordprocessingml/2006/main">
        <w:t xml:space="preserve">1. ການປະກົດຕົວຂອງພະເຈົ້າສາມາດຮູ້ສຶກເຖິງແມ່ນຢູ່ໃນສະຖານທີ່ທີ່ບໍ່ຄາດຄິດທີ່ສຸດ.</w:t>
      </w:r>
    </w:p>
    <w:p/>
    <w:p>
      <w:r xmlns:w="http://schemas.openxmlformats.org/wordprocessingml/2006/main">
        <w:t xml:space="preserve">2. ການ​ປົກ​ປ້ອງ​ຂອງ​ພະເຈົ້າ​ຈະ​ປົກ​ປ້ອງ​ເຮົາ​ເຖິງ​ແມ່ນ​ວ່າ​ເຮົາ​ຮູ້ສຶກ​ອ່ອນແອ.</w:t>
      </w:r>
    </w:p>
    <w:p/>
    <w:p>
      <w:r xmlns:w="http://schemas.openxmlformats.org/wordprocessingml/2006/main">
        <w:t xml:space="preserve">1. Psalm 4:8 - ໃນ ສັນ ຕິ ພາບ ຂ້າ ພະ ເຈົ້າ ທັງ ສອງ ນອນ ແລະ ນອນ; ສໍາລັບພຣະອົງຜູ້ດຽວ, ພຣະຜູ້ເປັນເຈົ້າ, ເຮັດໃຫ້ຂ້າພະເຈົ້າຢູ່ໃນຄວາມປອດໄພ.</w:t>
      </w:r>
    </w:p>
    <w:p/>
    <w:p>
      <w:r xmlns:w="http://schemas.openxmlformats.org/wordprocessingml/2006/main">
        <w:t xml:space="preserve">2. ເອຊາຢາ 26:3 - ເຈົ້າ​ຮັກສາ​ລາວ​ໃຫ້​ຢູ່​ໃນ​ຄວາມ​ສະຫງົບ​ສຸກ​ທີ່​ເຕັມ​ໄປ​ດ້ວຍ​ໃຈ​ຂອງ​ເຈົ້າ ເພາະ​ລາວ​ວາງໃຈ​ໃນ​ເຈົ້າ.</w:t>
      </w:r>
    </w:p>
    <w:p/>
    <w:p>
      <w:r xmlns:w="http://schemas.openxmlformats.org/wordprocessingml/2006/main">
        <w:t xml:space="preserve">1 ຊາມູເອນ 26:13 ແລ້ວ​ດາວິດ​ກໍ​ຂ້າມ​ໄປ​ອີກ​ຟາກໜຶ່ງ ແລະ​ຢືນ​ຢູ່​ເທິງ​ເນີນພູ​ທີ່​ໄກ​ຈາກ​ນັ້ນ. ຊ່ອງຫວ່າງທີ່ຍິ່ງໃຫຍ່ລະຫວ່າງເຂົາເຈົ້າ:</w:t>
      </w:r>
    </w:p>
    <w:p/>
    <w:p>
      <w:r xmlns:w="http://schemas.openxmlformats.org/wordprocessingml/2006/main">
        <w:t xml:space="preserve">ດາວິດ​ໄດ້​ໄປ​ເຖິງ​ເທິງ​ເນີນ​ພູ​ທີ່​ຫ່າງ​ໄກ​ຈາກ​ຊາອຶເລ, ສ້າງ​ໄລຍະ​ຫ່າງ​ລະຫວ່າງ​ພວກ​ເຂົາ​ຢ່າງ​ໃຫຍ່.</w:t>
      </w:r>
    </w:p>
    <w:p/>
    <w:p>
      <w:r xmlns:w="http://schemas.openxmlformats.org/wordprocessingml/2006/main">
        <w:t xml:space="preserve">1. ພຣະເຈົ້າຕ້ອງການໃຫ້ພວກເຮົາຮັກສາໄລຍະຫ່າງທີ່ເຄົາລົບນັບຖືຈາກຜູ້ທີ່ບໍ່ສອດຄ່ອງກັບພຣະປະສົງຂອງພຣະອົງ.</w:t>
      </w:r>
    </w:p>
    <w:p/>
    <w:p>
      <w:r xmlns:w="http://schemas.openxmlformats.org/wordprocessingml/2006/main">
        <w:t xml:space="preserve">2. ເຮົາ​ສາມາດ​ພົບ​ຄວາມ​ເຂັ້ມແຂງ​ໃນ​ການ​ຍຶດໝັ້ນ​ໃນ​ຄວາມ​ເຊື່ອ​ຂອງ​ເຮົາ​ໃນ​ຂະນະ​ທີ່​ສະແດງ​ຄວາມ​ນັບຖື​ແລະ​ຄວາມ​ເມດຕາ​ຕໍ່​ຜູ້​ທີ່​ຕໍ່​ຕ້ານ​ເຮົາ.</w:t>
      </w:r>
    </w:p>
    <w:p/>
    <w:p>
      <w:r xmlns:w="http://schemas.openxmlformats.org/wordprocessingml/2006/main">
        <w:t xml:space="preserve">1. ລູກາ 6:31 - "ແລະຕາມທີ່ເຈົ້າຕ້ອງການໃຫ້ຄົນອື່ນເຮັດກັບເຈົ້າ, ໃຫ້ເຮັດແນວນັ້ນກັບເຂົາເຈົ້າ."</w:t>
      </w:r>
    </w:p>
    <w:p/>
    <w:p>
      <w:r xmlns:w="http://schemas.openxmlformats.org/wordprocessingml/2006/main">
        <w:t xml:space="preserve">2. Romans 12:18 - "ຖ້າເປັນໄປໄດ້, ຈົນກ່ວາມັນຂຶ້ນກັບທ່ານ, ດໍາລົງຊີວິດສັນຕິພາບກັບທຸກຄົນ."</w:t>
      </w:r>
    </w:p>
    <w:p/>
    <w:p>
      <w:r xmlns:w="http://schemas.openxmlformats.org/wordprocessingml/2006/main">
        <w:t xml:space="preserve">1 ຊາມູເອນ 26:14 ແລະ​ດາວິດ​ໄດ້​ຮ້ອງ​ຫາ​ອັບເນ​ລູກຊາຍ​ຂອງ​ເນ​ວ່າ, “ອັບເນ​ເອີຍ ເຈົ້າ​ບໍ່​ຕອບ​ບໍ? ແລ້ວ​ອັບເນ​ຕອບ​ວ່າ, “ເຈົ້າ​ແມ່ນ​ໃຜ​ທີ່​ຮ້ອງ​ຫາ​ກະສັດ?</w:t>
      </w:r>
    </w:p>
    <w:p/>
    <w:p>
      <w:r xmlns:w="http://schemas.openxmlformats.org/wordprocessingml/2006/main">
        <w:t xml:space="preserve">ດາວິດ​ຮ້ອງ​ຫາ​ອັບເນ ແລະ​ຖາມ​ວ່າ​ເປັນ​ຫຍັງ​ລາວ​ຈຶ່ງ​ບໍ່​ຕອບ.</w:t>
      </w:r>
    </w:p>
    <w:p/>
    <w:p>
      <w:r xmlns:w="http://schemas.openxmlformats.org/wordprocessingml/2006/main">
        <w:t xml:space="preserve">1. ພະລັງຂອງຄໍາເວົ້າຂອງພວກເຮົາ</w:t>
      </w:r>
    </w:p>
    <w:p/>
    <w:p>
      <w:r xmlns:w="http://schemas.openxmlformats.org/wordprocessingml/2006/main">
        <w:t xml:space="preserve">2. ຄວາມຕ້ອງການຄວາມອົດທົນ</w:t>
      </w:r>
    </w:p>
    <w:p/>
    <w:p>
      <w:r xmlns:w="http://schemas.openxmlformats.org/wordprocessingml/2006/main">
        <w:t xml:space="preserve">1. ສຸພາສິດ 18:21 ຄວາມ​ຕາຍ​ແລະ​ຊີວິດ​ຢູ່​ໃນ​ອຳນາດ​ຂອງ​ລີ້ນ, ຄົນ​ທີ່​ຮັກ​ມັນ​ກໍ​ຈະ​ກິນ​ໝາກ​ຂອງ​ມັນ.</w:t>
      </w:r>
    </w:p>
    <w:p/>
    <w:p>
      <w:r xmlns:w="http://schemas.openxmlformats.org/wordprocessingml/2006/main">
        <w:t xml:space="preserve">2. ຢາໂກໂບ 5:7-8 ສະນັ້ນ, ຈົ່ງ​ອົດ​ທົນ, ພີ່ນ້ອງ, ຈົນ​ກວ່າ​ພຣະ​ຜູ້​ເປັນ​ເຈົ້າ​ຈະ​ສະເດັດ​ມາ. ເບິ່ງວ່າຊາວກະສິກອນລໍຖ້າຫມາກໄມ້ອັນລ້ໍາຄ່າຂອງແຜ່ນດິນໂລກແນວໃດ, ອົດທົນກັບມັນ, ຈົນກ່ວາມັນໄດ້ຮັບຝົນຕົ້ນແລະທ້າຍ. ເຈົ້າຍັງ, ຈົ່ງອົດທົນ. ຈົ່ງຕັ້ງໃຈຂອງເຈົ້າ, ເພາະວ່າການສະເດັດມາຂອງພຣະຜູ້ເປັນເຈົ້າໃກ້ເຂົ້າມາແລ້ວ.</w:t>
      </w:r>
    </w:p>
    <w:p/>
    <w:p>
      <w:r xmlns:w="http://schemas.openxmlformats.org/wordprocessingml/2006/main">
        <w:t xml:space="preserve">1 ຊາມູເອນ 26:15 ດາວິດ​ຖາມ​ອັບເນ​ວ່າ, “ເຈົ້າ​ເປັນ​ຄົນ​ກ້າຫານ​ບໍ? ແລະ ໃຜ​ເປັນ​ຄື​ກັບ​ເຈົ້າ​ໃນ​ອິດ​ສະ​ຣາ​ເອນ? ສະນັ້ນ ເຈົ້າຈຶ່ງບໍ່ຮັກສາກະສັດຂອງເຈົ້າບໍ? ເພາະ​ວ່າ​ມີ​ຜູ້​ຄົນ​ໜຶ່ງ​ໄດ້​ເຂົ້າ​ມາ​ເພື່ອ​ທຳລາຍ​ກະສັດ​ຜູ້​ເປັນ​ນາຍ​ຂອງ​ເຈົ້າ.</w:t>
      </w:r>
    </w:p>
    <w:p/>
    <w:p>
      <w:r xmlns:w="http://schemas.openxmlformats.org/wordprocessingml/2006/main">
        <w:t xml:space="preserve">ດາວິດ​ຖາມ​ຄວາມ​ສັດ​ຊື່​ຂອງ​ອັບເນ​ຕໍ່​ກະສັດ​ຊາອຶເລ ໂດຍ​ຖາມ​ວ່າ​ເປັນ​ຫຍັງ​ລາວ​ຈຶ່ງ​ບໍ່​ປົກ​ປ້ອງ​ລາວ​ຈາກ​ການ​ຂົ່ມຂູ່​ຈາກ​ຄົນ​ໜຶ່ງ.</w:t>
      </w:r>
    </w:p>
    <w:p/>
    <w:p>
      <w:r xmlns:w="http://schemas.openxmlformats.org/wordprocessingml/2006/main">
        <w:t xml:space="preserve">1: ພວກເຮົາຕ້ອງຮັກສາຄວາມສັດຊື່ຕໍ່ຜູ້ນໍາຂອງພວກເຮົາສະເຫມີແລະປົກປ້ອງພວກເຂົາຈາກອັນຕະລາຍ.</w:t>
      </w:r>
    </w:p>
    <w:p/>
    <w:p>
      <w:r xmlns:w="http://schemas.openxmlformats.org/wordprocessingml/2006/main">
        <w:t xml:space="preserve">2: ແມ່ນ​ແຕ່​ໃນ​ຊ່ວງ​ເວລາ​ທີ່​ຫຍຸ້ງຍາກ ເຮົາ​ກໍ​ຕ້ອງ​ຮັກສາ​ຄວາມ​ສັດ​ຊື່​ຕໍ່​ຜູ້​ທີ່​ເຮົາ​ຖືກ​ເອີ້ນ​ໃຫ້​ຮັບໃຊ້.</w:t>
      </w:r>
    </w:p>
    <w:p/>
    <w:p>
      <w:r xmlns:w="http://schemas.openxmlformats.org/wordprocessingml/2006/main">
        <w:t xml:space="preserve">1 ສຸພາສິດ 24:21 ລູກຊາຍ​ເອີຍ ຈົ່ງ​ຢຳເກງ​ພຣະເຈົ້າຢາເວ​ແລະ​ກະສັດ ແລະ​ຢ່າ​ເຂົ້າ​ຮ່ວມ​ກັບ​ຜູ້​ກະບົດ.</w:t>
      </w:r>
    </w:p>
    <w:p/>
    <w:p>
      <w:r xmlns:w="http://schemas.openxmlformats.org/wordprocessingml/2006/main">
        <w:t xml:space="preserve">2: ໂລມ 13:1—ໃຫ້​ທຸກ​ຄົນ​ຢູ່​ໃຕ້​ອຳນາດ​ຂອງ​ຜູ້​ປົກຄອງ. ເພາະ​ວ່າ​ບໍ່​ມີ​ສິດ​ອຳນາດ​ໃດ​ນອກ​ຈາກ​ພຣະ​ເຈົ້າ, ແລະ​ອຳນາດ​ທີ່​ມີ​ຢູ່​ໄດ້​ຖືກ​ແຕ່ງ​ຕັ້ງ​ໂດຍ​ພຣະ​ເຈົ້າ.</w:t>
      </w:r>
    </w:p>
    <w:p/>
    <w:p>
      <w:r xmlns:w="http://schemas.openxmlformats.org/wordprocessingml/2006/main">
        <w:t xml:space="preserve">1 ຊາມູເອນ 26:16 ສິ່ງ​ນີ້​ບໍ່​ດີ​ທີ່​ເຈົ້າ​ໄດ້​ເຮັດ. ໃນ​ຖາ​ນະ​ທີ່​ພຣະ​ຜູ້​ເປັນ​ເຈົ້າ​ຊົງ​ພຣະ​ຊົນ​ຢູ່, ທ່ານ​ມີ​ຄ່າ​ຄວນ​ທີ່​ຈະ​ຕາຍ, ເພາະ​ວ່າ​ທ່ານ​ບໍ່​ໄດ້​ຮັກ​ສາ​ນາຍ​ຂອງ​ທ່ານ, ພຣະ​ຜູ້​ເປັນ​ເຈົ້າ​ໄດ້​ເຈີມ. ແລະ ບັດ​ນີ້​ຈົ່ງ​ເບິ່ງ​ບ່ອນ​ທີ່​ຫອກ​ຂອງ​ກະສັດ​ຢູ່, ແລະ​ນ້ຳ​ທີ່​ຢູ່​ທີ່​ຫອກ​ຂອງ​ເພິ່ນ.</w:t>
      </w:r>
    </w:p>
    <w:p/>
    <w:p>
      <w:r xmlns:w="http://schemas.openxmlformats.org/wordprocessingml/2006/main">
        <w:t xml:space="preserve">ຊາອຶເລ​ປະ​ເຊີນ​ໜ້າ​ກັບ​ດາວິດ​ທີ່​ໄດ້​ໄວ້​ຊີວິດ​ເມື່ອ​ລາວ​ມີ​ໂອກາດ​ຂ້າ​ລາວ.</w:t>
      </w:r>
    </w:p>
    <w:p/>
    <w:p>
      <w:r xmlns:w="http://schemas.openxmlformats.org/wordprocessingml/2006/main">
        <w:t xml:space="preserve">1. ພຣະເຈົ້າຢູ່ໃນການຄວບຄຸມຊີວິດຂອງພວກເຮົາ</w:t>
      </w:r>
    </w:p>
    <w:p/>
    <w:p>
      <w:r xmlns:w="http://schemas.openxmlformats.org/wordprocessingml/2006/main">
        <w:t xml:space="preserve">2. ພະລັງແຫ່ງການໃຫ້ອະໄພ</w:t>
      </w:r>
    </w:p>
    <w:p/>
    <w:p>
      <w:r xmlns:w="http://schemas.openxmlformats.org/wordprocessingml/2006/main">
        <w:t xml:space="preserve">1. ເອຊາຢາ 43:1-3 - “ຢ່າ​ຢ້ານ​ເລີຍ ເພາະ​ເຮົາ​ໄດ້​ໄຖ່​ເຈົ້າ​ແລ້ວ ເຮົາ​ໄດ້​ເອີ້ນ​ເຈົ້າ​ດ້ວຍ​ນາມ​ວ່າ ເຈົ້າ​ເປັນ​ຂອງ​ເຮົາ ເມື່ອ​ເຈົ້າ​ຜ່ານ​ນໍ້າ​ໄປ ເຮົາ​ຈະ​ຢູ່​ກັບ​ເຈົ້າ ແລະ​ຜ່ານ​ແມ່ນໍ້າ​ຕ່າງໆ​ໄປ. ຢ່າ​ຄອບ​ຄອງ​ເຈົ້າ; ເມື່ອ​ເຈົ້າ​ຍ່າງ​ຜ່ານ​ໄຟ ເຈົ້າ​ຈະ​ບໍ່​ຖືກ​ເຜົາ​ໄໝ້ ແລະ​ໄຟ​ຈະ​ບໍ່​ມອດ​ເຈົ້າ."</w:t>
      </w:r>
    </w:p>
    <w:p/>
    <w:p>
      <w:r xmlns:w="http://schemas.openxmlformats.org/wordprocessingml/2006/main">
        <w:t xml:space="preserve">2. 1 ເປໂຕ 2:21-25 “ດ້ວຍ​ເຫດ​ນີ້​ເຈົ້າ​ຈຶ່ງ​ໄດ້​ຮັບ​ການ​ເອີ້ນ​ວ່າ​ພະ​ຄລິດ​ໄດ້​ທົນ​ທຸກ​ເພື່ອ​ພວກ​ເຈົ້າ ແລະ​ໃຫ້​ພວກ​ເຈົ້າ​ເປັນ​ແບບ​ຢ່າງ​ເພື່ອ​ພວກ​ເຈົ້າ​ຈະ​ໄດ້​ເຮັດ​ຕາມ​ຂັ້ນ​ຕອນ​ຂອງ​ພຣະ​ອົງ. ປາກ​ຂອງ​ລາວ ເມື່ອ​ລາວ​ຖືກ​ໝິ່ນປະໝາດ ລາວ​ກໍ​ບໍ່​ໄດ້​ໝິ່ນປະໝາດ​ຕອບ​ແທນ; ເມື່ອ​ລາວ​ທົນທຸກ​ກໍ​ບໍ່​ຂົ່ມຂູ່ ແຕ່​ຍັງ​ມອບ​ຕົວ​ເອງ​ຕໍ່​ຜູ້​ຕັດສິນ​ຢ່າງ​ຍຸດຕິທຳ.”</w:t>
      </w:r>
    </w:p>
    <w:p/>
    <w:p>
      <w:r xmlns:w="http://schemas.openxmlformats.org/wordprocessingml/2006/main">
        <w:t xml:space="preserve">1 ຊາມູເອນ 26:17 ກະສັດ​ໂຊນ​ຮູ້ຈັກ​ສຽງ​ຂອງ​ດາວິດ ແລະ​ເວົ້າ​ວ່າ, “ດາວິດ​ລູກຊາຍ​ຂອງ​ພໍ່​ເອີຍ ນີ້​ແມ່ນ​ສຽງ​ຂອງເຈົ້າ​ບໍ? ແລະດາວິດເວົ້າວ່າ, ມັນເປັນສຽງຂອງຂ້າພະເຈົ້າ, ພຣະຜູ້ເປັນເຈົ້າ, ໂອ້ກະສັດ.</w:t>
      </w:r>
    </w:p>
    <w:p/>
    <w:p>
      <w:r xmlns:w="http://schemas.openxmlformats.org/wordprocessingml/2006/main">
        <w:t xml:space="preserve">ຊາອຶເລຮັບຮູ້ສຽງຂອງດາວິດ ແລະດາວິດຍອມຮັບວ່າໂຊໂລເປັນກະສັດ.</w:t>
      </w:r>
    </w:p>
    <w:p/>
    <w:p>
      <w:r xmlns:w="http://schemas.openxmlformats.org/wordprocessingml/2006/main">
        <w:t xml:space="preserve">1. ພະລັງຂອງການຮັບຮູ້: ການຮຽນຮູ້ທີ່ຈະຮັບຮູ້ແລະເຄົາລົບເຊິ່ງກັນແລະກັນ.</w:t>
      </w:r>
    </w:p>
    <w:p/>
    <w:p>
      <w:r xmlns:w="http://schemas.openxmlformats.org/wordprocessingml/2006/main">
        <w:t xml:space="preserve">2. ຄວາມສຳຄັນຂອງຕົວຕົນ: ການຄົ້ນພົບວ່າເຮົາເປັນໃຜໃນສາຍຕາຂອງພະເຈົ້າ.</w:t>
      </w:r>
    </w:p>
    <w:p/>
    <w:p>
      <w:r xmlns:w="http://schemas.openxmlformats.org/wordprocessingml/2006/main">
        <w:t xml:space="preserve">1. ສຸພາສິດ 18:24: ຄົນ​ທີ່​ມີ​ໝູ່​ຕ້ອງ​ສະແດງ​ຄວາມ​ເປັນ​ມິດ ແລະ​ມີ​ໝູ່​ສະໜິດ​ກັນ​ກວ່າ​ພີ່​ນ້ອງ.</w:t>
      </w:r>
    </w:p>
    <w:p/>
    <w:p>
      <w:r xmlns:w="http://schemas.openxmlformats.org/wordprocessingml/2006/main">
        <w:t xml:space="preserve">2. ໂຣມ 12:10: ຈົ່ງ​ມີ​ຄວາມ​ເມດຕາ​ຕໍ່​ກັນ​ແລະ​ກັນ​ດ້ວຍ​ຄວາມ​ຮັກ​ອັນ​ເປັນ​ພີ່​ນ້ອງ ແລະ​ໃຫ້​ກຽດ​ແກ່​ກັນ​ແລະ​ກັນ.</w:t>
      </w:r>
    </w:p>
    <w:p/>
    <w:p>
      <w:r xmlns:w="http://schemas.openxmlformats.org/wordprocessingml/2006/main">
        <w:t xml:space="preserve">1 ຊາມູເອນ 26:18 ລາວ​ຕອບ​ວ່າ, “ເຫດ​ໃດ​ເຈົ້ານາຍ​ຈຶ່ງ​ໄລ່​ຕາມ​ຄົນ​ຮັບໃຊ້​ຂອງ​ລາວ​ໄປ? ສໍາລັບສິ່ງທີ່ຂ້ອຍໄດ້ເຮັດ? ຫຼືຄວາມຊົ່ວຮ້າຍອັນໃດຢູ່ໃນມືຂອງຂ້ອຍ?</w:t>
      </w:r>
    </w:p>
    <w:p/>
    <w:p>
      <w:r xmlns:w="http://schemas.openxmlformats.org/wordprocessingml/2006/main">
        <w:t xml:space="preserve">ດາວິດ​ຖາມ​ວ່າ​ເປັນ​ຫຍັງ​ຊາອຶເລ​ຈຶ່ງ​ໄລ່​ຕາມ​ລາວ ເມື່ອ​ລາວ​ບໍ່​ໄດ້​ເຮັດ​ຫຍັງ​ຜິດ.</w:t>
      </w:r>
    </w:p>
    <w:p/>
    <w:p>
      <w:r xmlns:w="http://schemas.openxmlformats.org/wordprocessingml/2006/main">
        <w:t xml:space="preserve">1. ເຮົາຕ້ອງໄວ້ວາງໃຈໃນຄວາມຍຸຕິທຳແລະຄວາມຊອບທຳຂອງພະເຈົ້າສະເໝີ ເຖິງວ່າເບິ່ງຄືວ່າເຮົາຖືກຂົ່ມເຫັງຢ່າງບໍ່ຍຸຕິທຳກໍຕາມ.</w:t>
      </w:r>
    </w:p>
    <w:p/>
    <w:p>
      <w:r xmlns:w="http://schemas.openxmlformats.org/wordprocessingml/2006/main">
        <w:t xml:space="preserve">2. ພະເຈົ້າຄອຍເບິ່ງເຮົາສະເໝີ ແລະຈະບໍ່ປ່ອຍໃຫ້ເຮົາຖືກກ່າວຫາຢ່າງຜິດໆ.</w:t>
      </w:r>
    </w:p>
    <w:p/>
    <w:p>
      <w:r xmlns:w="http://schemas.openxmlformats.org/wordprocessingml/2006/main">
        <w:t xml:space="preserve">1. ຄຳເພງ 37:1-3 ຢ່າ​ທໍ້ຖອຍ​ໃຈ​ຍ້ອນ​ຄົນ​ເຮັດ​ຊົ່ວ ແລະ​ຢ່າ​ອິດສາ​ຄົນ​ທີ່​ເຮັດ​ຊົ່ວ. ເພາະ​ບໍ່​ດົນ​ພວກ​ເຂົາ​ຈະ​ຖືກ​ຕັດ​ລົງ​ຄື​ກັບ​ຫຍ້າ, ແລະ ຫ່ຽວ​ແຫ້ງ​ໄປ​ຄື​ກັບ​ພືດ​ສະ​ຫມຸນ​ໄພ​ສີ​ຂຽວ. ວາງໃຈໃນພຣະຜູ້ເປັນເຈົ້າ, ແລະເຮັດດີ; ດັ່ງ​ນັ້ນ ເຈົ້າ​ຈະ​ຢູ່​ໃນ​ແຜ່ນດິນ ແລະ​ເຈົ້າ​ຈະ​ໄດ້​ຮັບ​ອາຫານ​ຢ່າງ​ແທ້​ຈິງ.</w:t>
      </w:r>
    </w:p>
    <w:p/>
    <w:p>
      <w:r xmlns:w="http://schemas.openxmlformats.org/wordprocessingml/2006/main">
        <w:t xml:space="preserve">2. ໂລມ 8:31-33 ແລ້ວ​ເຮົາ​ຈະ​ເວົ້າ​ແນວ​ໃດ​ກັບ​ສິ່ງ​ເຫຼົ່າ​ນີ້? ຖ້າ​ຫາກ​ວ່າ​ພຣະ​ເຈົ້າ​ສໍາ​ລັບ​ພວກ​ເຮົາ, ໃຜ​ສາ​ມາດ​ຕໍ່​ຕ້ານ​ພວກ​ເຮົາ? ຜູ້​ທີ່​ບໍ່​ໄດ້​ໄວ້​ອາ​ໄລ​ພຣະ​ບຸດ​ຂອງ​ຕົນ, ແຕ່​ໄດ້​ມອບ​ພຣະ​ບຸດ​ຂອງ​ພຣະ​ອົງ​ໄວ້​ເພື່ອ​ພວກ​ເຮົາ​ທຸກ​ຄົນ, ພຣະ​ອົງ​ຈະ​ບໍ່​ໃຫ້​ທຸກ​ສິ່ງ​ທັງ​ປວງ​ແກ່​ພວກ​ເຮົາ​ຢ່າງ​ເສລີ? ໃຜ​ຈະ​ວາງ​ສິ່ງ​ໃດ​ໜຶ່ງ​ໃຫ້​ແກ່​ຜູ້​ຖືກ​ເລືອກ​ຂອງ​ພະເຈົ້າ? ມັນແມ່ນພຣະເຈົ້າທີ່ justifieth.</w:t>
      </w:r>
    </w:p>
    <w:p/>
    <w:p>
      <w:r xmlns:w="http://schemas.openxmlformats.org/wordprocessingml/2006/main">
        <w:t xml:space="preserve">1 ຊາມູເອນ 26:19 ບັດນີ້, ຂ້າພະເຈົ້າ​ຈຶ່ງ​ຂໍ​ໃຫ້​ກະສັດ​ອົງພຣະ​ຜູ້​ເປັນເຈົ້າ​ຈົ່ງ​ຟັງ​ຖ້ອຍຄຳ​ຂອງ​ຜູ້ຮັບໃຊ້​ຂອງ​ພຣະອົງ. ຖ້າ​ຫາກ​ພຣະ​ຜູ້​ເປັນ​ເຈົ້າ​ໄດ້​ກະ​ຕຸ້ນ​ໃຫ້​ທ່ານ​ຕໍ່​ຕ້ານ​ຂ້າ​ພະ​ເຈົ້າ, ໃຫ້​ເຂົາ​ຮັບ​ເອົາ​ການ​ຖວາຍ​ເຄື່ອງ​ບູຊາ: ແຕ່​ຖ້າ​ຫາກ​ວ່າ​ເຂົາ​ເຈົ້າ​ເປັນ​ລູກ​ຫລານ​ຂອງ​ມະ​ນຸດ, ເຂົາ​ຈະ​ສາບ​ແຊ່ງ​ຕໍ່​ພຣະ​ພັກ​ຂອງ​ພຣະ​ຜູ້​ເປັນ​ເຈົ້າ; ເພາະ​ວັນ​ນີ້​ພວກ​ເຂົາ​ໄດ້​ຂັບ​ໄລ່​ຂ້າ​ພະ​ເຈົ້າ​ອອກ​ຈາກ​ການ​ຢູ່​ໃນ​ມໍ​ລະ​ດົກ​ຂອງ​ພຣະ​ຜູ້​ເປັນ​ເຈົ້າ, ໂດຍ​ກ່າວ​ວ່າ, ໄປ, ຮັບ​ໃຊ້​ພະ​ອື່ນໆ.</w:t>
      </w:r>
    </w:p>
    <w:p/>
    <w:p>
      <w:r xmlns:w="http://schemas.openxmlformats.org/wordprocessingml/2006/main">
        <w:t xml:space="preserve">ດາວິດ​ຮັບ​ຮູ້​ວ່າ​ຊາອຶເລ​ອາດ​ຈະ​ໄດ້​ຮັບ​ການ​ຊັກ​ຈູງ​ຈາກ​ພຣະ​ຜູ້​ເປັນ​ເຈົ້າ, ແຕ່​ຖ້າ​ຫາກ​ວ່າ​ມັນ​ເປັນ​ວຽກ​ງານ​ຂອງ​ຄົນ​ເທົ່າ​ນັ້ນ ພວກ​ເຂົາ​ຄວນ​ຖືກ​ສາບ​ແຊ່ງ ເພາະ​ການ​ຂັບ​ໄລ່​ດາວິດ​ອອກ​ຈາກ​ມໍ​ລະ​ດົກ​ຂອງ​ພຣະ​ຜູ້​ເປັນ​ເຈົ້າ.</w:t>
      </w:r>
    </w:p>
    <w:p/>
    <w:p>
      <w:r xmlns:w="http://schemas.openxmlformats.org/wordprocessingml/2006/main">
        <w:t xml:space="preserve">1. ພະເຈົ້າ​ຈະ​ປົກ​ປ້ອງ​ພະອົງ​ເອງ: ຄຳເພງ 118:6</w:t>
      </w:r>
    </w:p>
    <w:p/>
    <w:p>
      <w:r xmlns:w="http://schemas.openxmlformats.org/wordprocessingml/2006/main">
        <w:t xml:space="preserve">2. ພອນແຫ່ງມໍລະດົກ: ເອເຟດ 1:11-14</w:t>
      </w:r>
    </w:p>
    <w:p/>
    <w:p>
      <w:r xmlns:w="http://schemas.openxmlformats.org/wordprocessingml/2006/main">
        <w:t xml:space="preserve">1. Psalm 118:6 ພຣະ​ຜູ້​ເປັນ​ເຈົ້າ​ຢູ່​ຂ້າງ​ຂ້າ​ພະ​ເຈົ້າ; ຂ້ອຍຈະບໍ່ຢ້ານ: ມະນຸດຈະເຮັດຫຍັງກັບຂ້ອຍໄດ້?</w:t>
      </w:r>
    </w:p>
    <w:p/>
    <w:p>
      <w:r xmlns:w="http://schemas.openxmlformats.org/wordprocessingml/2006/main">
        <w:t xml:space="preserve">2 ເອເຟດ 1:11-14 ໃນ​ພຣະອົງ​ນັ້ນ​ເຮົາ​ໄດ້​ຮັບ​ມໍລະດົກ​ຕາມ​ທີ່​ພຣະອົງ​ໄດ້​ກຳນົດ​ໄວ້​ລ່ວງ​ໜ້າ​ຕາມ​ຈຸດປະສົງ​ຂອງ​ພຣະອົງ ຜູ້​ກະທຳ​ທຸກ​ສິ່ງ​ຕາມ​ຄຳ​ແນະນຳ​ຂອງ​ພຣະອົງ ເພື່ອ​ວ່າ​ເຮົາ​ຜູ້​ທຳອິດ​ທີ່​ມີ​ຄວາມ​ຫວັງ​ໃນ​ພຣະຄຣິດ. ເພື່ອສັນລະເສີນລັດສະຫມີພາບຂອງພຣະອົງ.</w:t>
      </w:r>
    </w:p>
    <w:p/>
    <w:p>
      <w:r xmlns:w="http://schemas.openxmlformats.org/wordprocessingml/2006/main">
        <w:t xml:space="preserve">1 ຊາມູເອນ 26:20 ສະນັ້ນ ຢ່າ​ໃຫ້​ເລືອດ​ຂອງ​ເຮົາ​ຕົກ​ລົງ​ສູ່​ແຜ່ນດິນ​ໂລກ​ຕໍ່ໜ້າ​ພຣະເຈົ້າຢາເວ ເພາະ​ກະສັດ​ແຫ່ງ​ຊາດ​ອິດສະຣາເອນ​ອອກ​ມາ​ເພື່ອ​ຊອກ​ຫາ​ເຫຍື່ອ, ເໝືອນ​ດັ່ງ​ເມື່ອ​ຄົນ​ໜຶ່ງ​ລ່າ​ສັດ​ຢູ່​ເທິງ​ພູເຂົາ.</w:t>
      </w:r>
    </w:p>
    <w:p/>
    <w:p>
      <w:r xmlns:w="http://schemas.openxmlformats.org/wordprocessingml/2006/main">
        <w:t xml:space="preserve">ກະສັດ​ໂຊນ​ຂອງ​ຊາດ​ອິດສະລາແອນ​ໄດ້​ອອກ​ມາ​ເພື່ອ​ຊອກ​ຫາ​ເຫັບ​ທີ່​ຈະ​ລ່າ​ສັດ​ຢູ່​ເທິງ​ພູເຂົາ.</w:t>
      </w:r>
    </w:p>
    <w:p/>
    <w:p>
      <w:r xmlns:w="http://schemas.openxmlformats.org/wordprocessingml/2006/main">
        <w:t xml:space="preserve">1. ຄວາມສຳຄັນຂອງຄວາມຊອບທຳຕໍ່ພຣະພັກພຣະຜູ້ເປັນເຈົ້າ: ບົດຮຽນຈາກຊາອຶເລ</w:t>
      </w:r>
    </w:p>
    <w:p/>
    <w:p>
      <w:r xmlns:w="http://schemas.openxmlformats.org/wordprocessingml/2006/main">
        <w:t xml:space="preserve">2. ການສະແຫວງຫາສິ່ງທີ່ບໍ່ສໍາຄັນ: ການສະທ້ອນຈາກຊາອຶເລ</w:t>
      </w:r>
    </w:p>
    <w:p/>
    <w:p>
      <w:r xmlns:w="http://schemas.openxmlformats.org/wordprocessingml/2006/main">
        <w:t xml:space="preserve">1. ຄຳເພງ 139:7-12 - ພະອົງ​ໄປ​ໃສ? ຂ້ອຍຈະໜີໄປຈາກທີ່ປະທັບຂອງເຈົ້າໄດ້ຢູ່ໃສ?</w:t>
      </w:r>
    </w:p>
    <w:p/>
    <w:p>
      <w:r xmlns:w="http://schemas.openxmlformats.org/wordprocessingml/2006/main">
        <w:t xml:space="preserve">2. ສຸພາສິດ 15:3 - ຕາ​ຂອງ​ພຣະເຈົ້າຢາເວ​ຢູ່​ໃນ​ທຸກ​ບ່ອນ, ເຫັນ​ຄວາມ​ຊົ່ວ​ແລະ​ຄວາມ​ດີ.</w:t>
      </w:r>
    </w:p>
    <w:p/>
    <w:p>
      <w:r xmlns:w="http://schemas.openxmlformats.org/wordprocessingml/2006/main">
        <w:t xml:space="preserve">1 ຊາມູເອນ 26:21 ກະສັດ​ໂຊນ​ຕອບ​ວ່າ, “ຂ້ອຍ​ໄດ້​ເຮັດ​ບາບ​ແລ້ວ, ດາວິດ​ລູກຊາຍ​ຂອງ​ພໍ່​ເອີຍ, ຈົ່ງ​ກັບຄືນ​ມາ​ເຖີດ, ເພາະວ່າ​ຂ້ອຍ​ຈະ​ບໍ່​ເຮັດ​ອັນຕະລາຍ​ຕໍ່​ເຈົ້າ​ອີກ ເພາະ​ໃນ​ທຸກ​ວັນ​ນີ້​ຈິດໃຈ​ຂອງ​ຂ້ອຍ​ມີ​ຄ່າ​ໃນ​ສາຍຕາ​ຂອງ​ເຈົ້າ: ຈົ່ງ​ເບິ່ງ, ພໍ່​ໄດ້​ຫຼິ້ນ​ຄົນ​ໂງ່ ແລະ​ເຮັດ​ຜິດ. ຢ່າງ​ຫຼວງ​ຫຼາຍ.</w:t>
      </w:r>
    </w:p>
    <w:p/>
    <w:p>
      <w:r xmlns:w="http://schemas.openxmlformats.org/wordprocessingml/2006/main">
        <w:t xml:space="preserve">ຊາອຶເລ​ສຳນຶກ​ເຖິງ​ການ​ກະທຳ​ຜິດ​ຂອງ​ຕົນ ແລະ​ຮັບ​ຮູ້​ວ່າ​ຊີວິດ​ຂອງ​ດາວິດ​ມີ​ຄ່າ​ໃນ​ສາຍຕາ​ຂອງ​ລາວ. ລາວຍອມຮັບຄວາມໂງ່ຈ້າຂອງລາວແລະສະແດງຄວາມເສຍໃຈຕໍ່ຄວາມຜິດພາດຂອງລາວ.</w:t>
      </w:r>
    </w:p>
    <w:p/>
    <w:p>
      <w:r xmlns:w="http://schemas.openxmlformats.org/wordprocessingml/2006/main">
        <w:t xml:space="preserve">1. ການຮັບຮູ້ຄວາມຜິດຂອງພວກເຮົາ ແລະຊອກຫາການໃຫ້ອະໄພ</w:t>
      </w:r>
    </w:p>
    <w:p/>
    <w:p>
      <w:r xmlns:w="http://schemas.openxmlformats.org/wordprocessingml/2006/main">
        <w:t xml:space="preserve">2. ພະລັງແຫ່ງການສະທ້ອນຕົນເອງ</w:t>
      </w:r>
    </w:p>
    <w:p/>
    <w:p>
      <w:r xmlns:w="http://schemas.openxmlformats.org/wordprocessingml/2006/main">
        <w:t xml:space="preserve">1. ສຸພາສິດ 28:13 - ຜູ້​ທີ່​ປົກ​ປິດ​ບາບ​ຂອງ​ຕົນ​ຈະ​ບໍ່​ຈະເລີນ​ຮຸ່ງເຮືອງ, ແຕ່​ຜູ້​ໃດ​ທີ່​ຍອມ​ຮັບ​ແລະ​ປະ​ຖິ້ມ​ມັນ​ຈະ​ມີ​ຄວາມ​ເມດຕາ.</w:t>
      </w:r>
    </w:p>
    <w:p/>
    <w:p>
      <w:r xmlns:w="http://schemas.openxmlformats.org/wordprocessingml/2006/main">
        <w:t xml:space="preserve">2. Psalm 51:3 - ເພາະ​ວ່າ​ຂ້າ​ພະ​ເຈົ້າ​ຮັບ​ຮູ້​ການ​ລ່ວງ​ລະ​ເມີດ​ຂອງ​ຕົນ: ແລະ​ບາບ​ຂອງ​ຂ້າ​ພະ​ເຈົ້າ​ແມ່ນ​ເຄີຍ​ຢູ່​ຕໍ່​ຫນ້າ​ຂ້າ​ພະ​ເຈົ້າ.</w:t>
      </w:r>
    </w:p>
    <w:p/>
    <w:p>
      <w:r xmlns:w="http://schemas.openxmlformats.org/wordprocessingml/2006/main">
        <w:t xml:space="preserve">1 ຊາມູເອນ 26:22 ດາວິດ​ຕອບ​ວ່າ, “ເບິ່ງ​ຫອກ​ຂອງ​ກະສັດ! ແລະ​ໃຫ້​ຊາຍ​ໜຸ່ມ​ຄົນ​ໜຶ່ງ​ມາ​ເອົາ​ມັນ.</w:t>
      </w:r>
    </w:p>
    <w:p/>
    <w:p>
      <w:r xmlns:w="http://schemas.openxmlformats.org/wordprocessingml/2006/main">
        <w:t xml:space="preserve">ດາວິດ​ທ້າ​ທາຍ​ຊາອຶເລ​ໃຫ້​ສົ່ງ​ຊາຍ​ໜຸ່ມ​ຄົນ​ໜຶ່ງ​ໄປ​ດຶງ​ຫອກ​ຂອງ​ກະສັດ​ທີ່​ຢູ່​ໃນ​ຄອບ​ຄອງ​ຂອງ​ດາວິດ.</w:t>
      </w:r>
    </w:p>
    <w:p/>
    <w:p>
      <w:r xmlns:w="http://schemas.openxmlformats.org/wordprocessingml/2006/main">
        <w:t xml:space="preserve">1. ຄວາມ​ເຂັ້ມ​ແຂງ​ຂອງ​ຄວາມ​ເຊື່ອ: ການ​ຮຽນ​ຮູ້​ທີ່​ຈະ​ໄວ້​ວາງ​ໃຈ​ພຣະ​ເຈົ້າ​ໃນ​ເວ​ລາ​ທີ່​ຫຍຸ້ງ​ຍາກ</w:t>
      </w:r>
    </w:p>
    <w:p/>
    <w:p>
      <w:r xmlns:w="http://schemas.openxmlformats.org/wordprocessingml/2006/main">
        <w:t xml:space="preserve">2. ພະລັງແຫ່ງຄວາມຊອບທຳ: ການຮຽນຮູ້ທີ່ຈະເດີນຕາມເສັ້ນທາງຂອງພຣະເຈົ້າ ທ່າມກາງການລໍ້ລວງ</w:t>
      </w:r>
    </w:p>
    <w:p/>
    <w:p>
      <w:r xmlns:w="http://schemas.openxmlformats.org/wordprocessingml/2006/main">
        <w:t xml:space="preserve">1. ຟີລິບ 4:13 - "ຂ້ອຍສາມາດເຮັດທຸກສິ່ງໄດ້ໂດຍຜ່ານພຣະອົງຜູ້ທີ່ເສີມສ້າງຂ້ອຍ."</w:t>
      </w:r>
    </w:p>
    <w:p/>
    <w:p>
      <w:r xmlns:w="http://schemas.openxmlformats.org/wordprocessingml/2006/main">
        <w:t xml:space="preserve">2. ເອຊາຢາ 41:10 - "ຢ່າຢ້ານ, ເພາະວ່າຂ້ອຍຢູ່ກັບເຈົ້າ; ຢ່າຕົກໃຈ, ເພາະວ່າຂ້ອຍເປັນພຣະເຈົ້າຂອງເຈົ້າ, ຂ້ອຍຈະເສີມສ້າງເຈົ້າ, ຂ້ອຍຈະຊ່ວຍເຈົ້າ, ຂ້ອຍຈະຊ່ວຍເຈົ້າດ້ວຍມືຂວາຂອງຂ້ອຍ."</w:t>
      </w:r>
    </w:p>
    <w:p/>
    <w:p>
      <w:r xmlns:w="http://schemas.openxmlformats.org/wordprocessingml/2006/main">
        <w:t xml:space="preserve">1 ຊາມູເອນ 26:23 ພຣະເຈົ້າຢາເວ​ມອບ​ຄວາມ​ຊອບທຳ​ແລະ​ຄວາມ​ສັດຊື່​ຂອງຕົນ​ໃຫ້​ແກ່​ທຸກຄົນ. ເພາະ​ພຣະ​ຜູ້​ເປັນ​ເຈົ້າ​ໄດ້​ມອບ​ເຈົ້າ​ໄວ້​ໃນ​ມື​ຂອງ​ຂ້າ​ພະ​ເຈົ້າ​ໃນ​ມື້​ນີ້, ແຕ່​ຂ້າ​ພະ​ເຈົ້າ​ຈະ​ບໍ່​ໄດ້​ຍື່ນ​ມື​ຂອງ​ຂ້າ​ພະ​ເຈົ້າ​ຕໍ່​ຕ້ານ​ພຣະ​ຜູ້​ເປັນ​ເຈົ້າ​ໄດ້​ເຈີມ.</w:t>
      </w:r>
    </w:p>
    <w:p/>
    <w:p>
      <w:r xmlns:w="http://schemas.openxmlformats.org/wordprocessingml/2006/main">
        <w:t xml:space="preserve">ດາວິດ​ໄດ້​ປະຕິເສດ​ທີ່​ຈະ​ເຮັດ​ຮ້າຍ​ຊາອຶເລ ເຖິງ​ວ່າ​ຈະ​ໄດ້​ຮັບ​ໂອກາດ​ໃຫ້​ເຮັດ​ເຊັ່ນ​ນັ້ນ ເພາະ​ລາວ​ໄດ້​ຮັບ​ຮູ້​ວ່າ​ຊາອຶເລ​ເປັນ​ຜູ້​ຖືກ​ເຈີມ​ຂອງ​ພະ​ເຢໂຫວາ.</w:t>
      </w:r>
    </w:p>
    <w:p/>
    <w:p>
      <w:r xmlns:w="http://schemas.openxmlformats.org/wordprocessingml/2006/main">
        <w:t xml:space="preserve">1. ຄວາມສໍາຄັນຂອງຄວາມຊອບທໍາແລະຄວາມຊື່ສັດ.</w:t>
      </w:r>
    </w:p>
    <w:p/>
    <w:p>
      <w:r xmlns:w="http://schemas.openxmlformats.org/wordprocessingml/2006/main">
        <w:t xml:space="preserve">2. ພະລັງແຫ່ງຄວາມເມດຕາ.</w:t>
      </w:r>
    </w:p>
    <w:p/>
    <w:p>
      <w:r xmlns:w="http://schemas.openxmlformats.org/wordprocessingml/2006/main">
        <w:t xml:space="preserve">1. ຢາໂກໂບ 2:13 - "ສໍາລັບການພິພາກສາແມ່ນບໍ່ມີຄວາມເມດຕາຕໍ່ຜູ້ທີ່ບໍ່ມີຄວາມເມດຕາ, ຄວາມເມດຕາມີໄຊຊະນະເຫນືອການພິພາກສາ."</w:t>
      </w:r>
    </w:p>
    <w:p/>
    <w:p>
      <w:r xmlns:w="http://schemas.openxmlformats.org/wordprocessingml/2006/main">
        <w:t xml:space="preserve">2. ໂລມ 12:17-19 —“ຢ່າ​ຕອບ​ແທນ​ຄວາມ​ຊົ່ວ​ຮ້າຍ​ໃຫ້​ຜູ້​ໃດ ແຕ່​ໃຫ້​ຄິດ​ເຖິງ​ການ​ກະທຳ​ອັນ​ມີ​ກຽດ​ໃນ​ສາຍ​ຕາ​ຂອງ​ຄົນ​ທັງ​ປວງ ຖ້າ​ເປັນ​ໄປ​ໄດ້ ເທົ່າ​ທີ່​ມັນ​ຂຶ້ນ​ຢູ່​ກັບ​ເຈົ້າ ຈົ່ງ​ຢູ່​ຢ່າງ​ສະຫງົບ​ສຸກ​ກັບ​ຄົນ​ທີ່​ຮັກ​ແລະ​ບໍ່​ເຄີຍ​ເປັນ​ໄປ​ໄດ້. ຈົ່ງ​ແກ້ແຄ້ນ​ຕົວ​ເອງ, ແຕ່​ຈົ່ງ​ປ່ອຍ​ມັນ​ໄວ້​ກັບ​ພຣະ​ພິ​ໂລດ​ຂອງ​ພຣະ​ເຈົ້າ, ເພາະ​ມີ​ຄຳ​ຂຽນ​ໄວ້​ວ່າ, ການ​ແກ້​ແຄ້ນ​ເປັນ​ຂອງ​ເຮົາ, ເຮົາ​ຈະ​ຕອບ​ແທນ, ພຣະ​ຜູ້​ເປັນ​ເຈົ້າ​ກ່າວ.</w:t>
      </w:r>
    </w:p>
    <w:p/>
    <w:p>
      <w:r xmlns:w="http://schemas.openxmlformats.org/wordprocessingml/2006/main">
        <w:t xml:space="preserve">1 ຊາມູເອນ 26:24 ແລະ​ຈົ່ງ​ເບິ່ງ, ຊີວິດ​ຂອງ​ເຈົ້າ​ໄດ້​ຖືກ​ຕັ້ງ​ໄວ້​ໃນ​ສາຍຕາ​ຂອງ​ເຮົາ​ໃນ​ທຸກ​ມື້​ນີ້, ສະນັ້ນ ຂໍ​ໃຫ້​ຊີວິດ​ຂອງ​ເຮົາ​ຖືກ​ຕັ້ງ​ໄວ້​ໃນ​ສາຍ​ຕາ​ຂອງ​ພຣະ​ຜູ້​ເປັນ​ເຈົ້າ, ແລະ​ໃຫ້​ລາວ​ປົດ​ປ່ອຍ​ເຮົາ​ໃຫ້​ພົ້ນ​ຈາກ​ຄວາມ​ທຸກ​ລຳບາກ.</w:t>
      </w:r>
    </w:p>
    <w:p/>
    <w:p>
      <w:r xmlns:w="http://schemas.openxmlformats.org/wordprocessingml/2006/main">
        <w:t xml:space="preserve">ດາວິດສະແດງຄວາມປາຖະໜາອັນເລິກເຊິ່ງຂອງລາວທີ່ຈະໄດ້ຮັບການປົກປ້ອງຈາກອັນຕະລາຍຈາກພຣະຜູ້ເປັນເຈົ້າ, ສະແດງຄວາມເຊື່ອໃນພຣະອົງ.</w:t>
      </w:r>
    </w:p>
    <w:p/>
    <w:p>
      <w:r xmlns:w="http://schemas.openxmlformats.org/wordprocessingml/2006/main">
        <w:t xml:space="preserve">1. ພຣະເຈົ້າເປັນຜູ້ປົກປ້ອງພວກເຮົາໃນເວລາທີ່ມີບັນຫາ.</w:t>
      </w:r>
    </w:p>
    <w:p/>
    <w:p>
      <w:r xmlns:w="http://schemas.openxmlformats.org/wordprocessingml/2006/main">
        <w:t xml:space="preserve">2. ມີສັດທາໃນພຣະຜູ້ເປັນເຈົ້າ, ສໍາລັບພຣະອົງຈະສະຫນອງ.</w:t>
      </w:r>
    </w:p>
    <w:p/>
    <w:p>
      <w:r xmlns:w="http://schemas.openxmlformats.org/wordprocessingml/2006/main">
        <w:t xml:space="preserve">1. Psalm 121:7-8 - ພຣະ​ຜູ້​ເປັນ​ເຈົ້າ​ຈະ​ປົກ​ປັກ​ຮັກ​ສາ​ທ່ານ​ຈາກ​ຄວາມ​ຊົ່ວ​ຮ້າຍ​ທັງ​ຫມົດ: ພຣະ​ອົງ​ຈະ​ຮັກ​ສາ​ຈິດ​ວິນ​ຍານ​ຂອງ​ທ່ານ. ພຣະ​ຜູ້​ເປັນ​ເຈົ້າ​ຈະ​ປົກ​ປັກ​ຮັກ​ສາ​ການ​ອອກ​ໄປ​ຂອງ​ທ່ານ​ແລະ​ການ​ເຂົ້າ​ມາ​ຂອງ​ທ່ານ​ນັບ​ຕັ້ງ​ແຕ່​ນີ້​ໄປ, ແລະ​ຕະ​ຫຼອດ​ໄປ.</w:t>
      </w:r>
    </w:p>
    <w:p/>
    <w:p>
      <w:r xmlns:w="http://schemas.openxmlformats.org/wordprocessingml/2006/main">
        <w:t xml:space="preserve">2. ເອຊາຢາ 41:10 - ຢ່າຢ້ານ, ເພາະວ່າຂ້ອຍຢູ່ກັບເຈົ້າ; ຢ່າຕົກໃຈ ເພາະເຮົາຄືພຣະເຈົ້າຂອງເຈົ້າ; ເຮົາ​ຈະ​ເສີມ​ກຳລັງ​ເຈົ້າ, ເຮົາ​ຈະ​ຊ່ວຍ​ເຈົ້າ, ເຮົາ​ຈະ​ຍົກ​ເຈົ້າ​ດ້ວຍ​ມື​ຂວາ​ທີ່​ຊອບ​ທຳ​ຂອງ​ເຮົາ.</w:t>
      </w:r>
    </w:p>
    <w:p/>
    <w:p>
      <w:r xmlns:w="http://schemas.openxmlformats.org/wordprocessingml/2006/main">
        <w:t xml:space="preserve">1 ຊາມູເອນ 26:25 ກະສັດ​ໂຊນ​ຈຶ່ງ​ເວົ້າ​ກັບ​ດາວິດ​ວ່າ, “ດາວິດ​ລູກຊາຍ​ຂອງ​ພໍ່​ເອີຍ ຈົ່ງ​ເປັນ​ສຸກ​ເຖີດ ເຈົ້າ​ທັງ​ສອງ​ຈະ​ເຮັດ​ສິ່ງ​ທີ່​ຍິ່ງໃຫຍ່ ແລະ​ຍັງ​ມີ​ໄຊຊະນະ​ຢູ່. ດັ່ງ​ນັ້ນ ດາວິດ​ຈຶ່ງ​ເດີນ​ທາງ​ໄປ ແລະ​ໂຊໂລ​ກໍ​ກັບ​ໄປ​ບ່ອນ​ຂອງ​ຕົນ.</w:t>
      </w:r>
    </w:p>
    <w:p/>
    <w:p>
      <w:r xmlns:w="http://schemas.openxmlformats.org/wordprocessingml/2006/main">
        <w:t xml:space="preserve">ໂຊໂລ​ໄດ້​ອວຍ​ພອນ​ດາວິດ ແລະ​ບອກ​ລາວ​ວ່າ​ລາວ​ຈະ​ປະສົບ​ຜົນ​ສຳເລັດ, ຫລັງຈາກ​ນັ້ນ​ດາວິດ​ກໍ​ເດີນທາງ​ຕໍ່ໄປ ແລະ​ໂຊໂລ​ກໍ​ກັບ​ເມືອ​ເຮືອນ.</w:t>
      </w:r>
    </w:p>
    <w:p/>
    <w:p>
      <w:r xmlns:w="http://schemas.openxmlformats.org/wordprocessingml/2006/main">
        <w:t xml:space="preserve">1. ພຣະເຈົ້າອວຍພອນຜູ້ຮັບໃຊ້ທີ່ສັດຊື່ຂອງພຣະອົງສະເໝີດ້ວຍຄວາມສໍາເລັດ.</w:t>
      </w:r>
    </w:p>
    <w:p/>
    <w:p>
      <w:r xmlns:w="http://schemas.openxmlformats.org/wordprocessingml/2006/main">
        <w:t xml:space="preserve">2. ພະລັງແຫ່ງພອນຂອງພຣະເຈົ້າເຮັດໃຫ້ເຮົາສາມາດເອົາຊະນະທຸກສະຖານະການ.</w:t>
      </w:r>
    </w:p>
    <w:p/>
    <w:p>
      <w:r xmlns:w="http://schemas.openxmlformats.org/wordprocessingml/2006/main">
        <w:t xml:space="preserve">1. ເພງສັນລະເສີນ 37:3-6 ຈົ່ງວາງໃຈໃນພຣະຜູ້ເປັນເຈົ້າ ແລະເຮັດດີ; ຢູ່​ໃນ​ແຜ່ນດິນ​ແລະ​ເປັນ​ມິດ​ກັບ​ຄວາມ​ສັດ​ຊື່. ຈົ່ງ​ຊື່ນ​ຊົມ​ໃນ​ພຣະ​ຜູ້​ເປັນ​ເຈົ້າ, ແລະ​ພຣະ​ອົງ​ຈະ​ໃຫ້​ຄວາມ​ປາ​ຖະ​ໜາ​ໃນ​ໃຈ​ຂອງ​ທ່ານ. ຄໍາຫມັ້ນສັນຍາວິທີການຂອງທ່ານກັບພຣະຜູ້ເປັນເຈົ້າ; ໄວ້ວາງໃຈໃນພຣະອົງ, ແລະພຣະອົງຈະປະຕິບັດ. ພຣະອົງ​ຈະ​ນຳ​ຄວາມ​ຊອບທຳ​ຂອງ​ພວກເຈົ້າ​ອອກ​ມາ​ເໝືອນ​ດັ່ງ​ຄວາມ​ສະຫວ່າງ ແລະ​ຄວາມ​ຍຸດຕິທຳ​ຂອງ​ພວກເຈົ້າ​ເໝືອນ​ດັ່ງ​ຕອນ​ທ່ຽງ.</w:t>
      </w:r>
    </w:p>
    <w:p/>
    <w:p>
      <w:r xmlns:w="http://schemas.openxmlformats.org/wordprocessingml/2006/main">
        <w:t xml:space="preserve">2. ຟີລິບປອຍ 4:13 ຂ້າພະເຈົ້າ​ສາມາດ​ເຮັດ​ທຸກ​ສິ່ງ​ໄດ້​ໂດຍ​ທາງ​ພຣະອົງ​ຜູ້​ໃຫ້​ກຳລັງ​ແກ່​ຂ້າພະເຈົ້າ.</w:t>
      </w:r>
    </w:p>
    <w:p/>
    <w:p>
      <w:r xmlns:w="http://schemas.openxmlformats.org/wordprocessingml/2006/main">
        <w:t xml:space="preserve">1 ຊາ​ມູ​ເອນ 27 ສາ​ມາດ​ໄດ້​ຮັບ​ການ​ສະ​ຫຼຸບ​ເປັນ​ສາມ​ວັກ​ດັ່ງ​ຕໍ່​ໄປ​ນີ້, ມີ​ຂໍ້​ທີ່​ຊີ້​ໃຫ້​ເຫັນ:</w:t>
      </w:r>
    </w:p>
    <w:p/>
    <w:p>
      <w:r xmlns:w="http://schemas.openxmlformats.org/wordprocessingml/2006/main">
        <w:t xml:space="preserve">ຫຍໍ້ໜ້າ 1:1 ຊາເມືອນ 27:1-4 ອະທິບາຍເຖິງການຕັດສິນໃຈຂອງດາວິດທີ່ຈະໄປລີ້ໄພກັບພວກຟີລິດສະຕິນ. ໃນ​ບົດ​ນີ້, ດາວິດ, ຮູ້ສຶກ​ວ່າ​ຖືກ​ຄຸກຄາມ​ຈາກ​ການ​ໄລ່​ຕາມ​ຕໍ່​ໄປ​ຂອງ​ຊາອຶເລ, ໄດ້​ຕັດສິນ​ໃຈ​ທີ່​ຈະ​ໜີ​ໄປ​ຢູ່​ໃນ​ແຜ່ນດິນ​ຂອງ​ພວກ​ຟີລິດສະຕິນ​ເພື່ອ​ຄວາມ​ປອດໄພ. ລາວ​ໄປ​ຫາ​ອາກີເຊ ກະສັດ​ເມືອງ​ກາດ ແລະ​ຂໍ​ອະນຸຍາດ​ໃຫ້​ຕັ້ງ​ຖິ່ນ​ຖານ​ຢູ່​ໃນ​ເມືອງ​ໜຶ່ງ​ທີ່​ຢູ່​ໃຕ້​ການ​ປົກຄອງ​ຂອງ​ເພິ່ນ. ອາກີຊມອບໃຫ້ດາວິດຊີກລາກເປັນບ່ອນຢູ່ອາໄສຂອງລາວ.</w:t>
      </w:r>
    </w:p>
    <w:p/>
    <w:p>
      <w:r xmlns:w="http://schemas.openxmlformats.org/wordprocessingml/2006/main">
        <w:t xml:space="preserve">ຫຍໍ້ໜ້າ 2: ສືບຕໍ່ໃນ 1 ຊາເມືອນ 27:5-12, ມັນເລົ່າເຖິງການກະທຳຂອງດາວິດຕອນທີ່ມີຊີວິດຢູ່ໃນທ່າມກາງພວກຟີລິດສະຕິນ. ໃນ​ລະຫວ່າງ​ທີ່​ຢູ່​ເມືອງ​ຊີກລາກ, ດາວິດ​ຫຼອກ​ລວງ​ອາກີເຊ​ໂດຍ​ເຮັດ​ໃຫ້​ລາວ​ເຊື່ອ​ວ່າ​ລາວ​ກຳລັງ​ບຸກໂຈມຕີ​ດິນແດນ​ຂອງ​ອິດສະລາແອນ ເມື່ອ​ລາວ​ໂຈມຕີ​ສັດຕູ​ອື່ນໆ​ຂອງ​ອິດສະລາແອນ ແລະ​ບໍ່​ມີ​ຜູ້​ລອດ​ຊີວິດ​ມາ​ເປັນ​ພະຍານ.</w:t>
      </w:r>
    </w:p>
    <w:p/>
    <w:p>
      <w:r xmlns:w="http://schemas.openxmlformats.org/wordprocessingml/2006/main">
        <w:t xml:space="preserve">ວັກ 3: ໃນຂໍ້ທີ 1 ຊາມູເອນ 27:11-12 ມີການກ່າວເຖິງວ່າທຸກຄັ້ງທີ່ອາກີເຊຖາມກ່ຽວກັບການບຸກໂຈມຕີຂອງດາວິດ ດາວິດໄດ້ລາຍງານທີ່ບໍ່ຖືກຕ້ອງທີ່ຊີ້ບອກວ່າລາວໄດ້ໂຈມຕີເມືອງແລະບ້ານຕ່າງໆຂອງຊາວອິດສະລາແອນແທນສັດຕູອື່ນໆ. ຜົນ​ກໍ​ຄື ອາກີເຊ​ຈຶ່ງ​ເຊື່ອ​ຟັງ​ດາວິດ​ຫຼາຍ​ຂຶ້ນ.</w:t>
      </w:r>
    </w:p>
    <w:p/>
    <w:p>
      <w:r xmlns:w="http://schemas.openxmlformats.org/wordprocessingml/2006/main">
        <w:t xml:space="preserve">ສະຫຼຸບ:</w:t>
      </w:r>
    </w:p>
    <w:p>
      <w:r xmlns:w="http://schemas.openxmlformats.org/wordprocessingml/2006/main">
        <w:t xml:space="preserve">1 ຊາ​ມູ​ເອນ 27 ຂອງ​ສະ​ເຫນີ​:</w:t>
      </w:r>
    </w:p>
    <w:p>
      <w:r xmlns:w="http://schemas.openxmlformats.org/wordprocessingml/2006/main">
        <w:t xml:space="preserve">David ສະ​ແຫວງ​ຫາ​ບ່ອນ​ລີ້​ໄພ​ກັບ Philistine ໄດ້;</w:t>
      </w:r>
    </w:p>
    <w:p>
      <w:r xmlns:w="http://schemas.openxmlformats.org/wordprocessingml/2006/main">
        <w:t xml:space="preserve">ການກະທໍາຂອງດາວິດໃນຂະນະທີ່ອາໄສຢູ່ໃນບັນດາຊາວຟີລິດສະຕິນ;</w:t>
      </w:r>
    </w:p>
    <w:p>
      <w:r xmlns:w="http://schemas.openxmlformats.org/wordprocessingml/2006/main">
        <w:t xml:space="preserve">ດາວິດຫລອກລວງອາກີ;</w:t>
      </w:r>
    </w:p>
    <w:p/>
    <w:p>
      <w:r xmlns:w="http://schemas.openxmlformats.org/wordprocessingml/2006/main">
        <w:t xml:space="preserve">ເນັ້ນໃສ່:</w:t>
      </w:r>
    </w:p>
    <w:p>
      <w:r xmlns:w="http://schemas.openxmlformats.org/wordprocessingml/2006/main">
        <w:t xml:space="preserve">David ສະ​ແຫວງ​ຫາ​ບ່ອນ​ລີ້​ໄພ​ກັບ Philistine ໄດ້;</w:t>
      </w:r>
    </w:p>
    <w:p>
      <w:r xmlns:w="http://schemas.openxmlformats.org/wordprocessingml/2006/main">
        <w:t xml:space="preserve">ການກະທໍາຂອງດາວິດໃນຂະນະທີ່ອາໄສຢູ່ໃນບັນດາຊາວຟີລິດສະຕິນ;</w:t>
      </w:r>
    </w:p>
    <w:p>
      <w:r xmlns:w="http://schemas.openxmlformats.org/wordprocessingml/2006/main">
        <w:t xml:space="preserve">ດາວິດຫລອກລວງອາກີ;</w:t>
      </w:r>
    </w:p>
    <w:p/>
    <w:p>
      <w:r xmlns:w="http://schemas.openxmlformats.org/wordprocessingml/2006/main">
        <w:t xml:space="preserve">ບົດນີ້ເນັ້ນໃສ່ David ຊອກຫາບ່ອນລີ້ໄພກັບພວກຟີລິດສະຕິນເພື່ອຄວາມປອດໄພຈາກການສະແຫວງຫາຂອງຊາອຶເລ, ການກະທຳຂອງລາວໃນຂະນະທີ່ອາໄສຢູ່ໃນບັນດາພວກເຂົາ, ແລະການຫຼອກລວງຂອງລາວຕໍ່ກະສັດອາກີເຊ. ໃນ 1 ຊາມູເອນ 27, ດາວິດ​ຕັດສິນ​ໃຈ​ທີ່​ຈະ​ໜີ​ໄປ​ໃນ​ດິນແດນ​ຂອງ​ຊາວ​ຟີລິດສະຕິນ ແລະ​ຂໍ​ອະນຸຍາດ​ຈາກ​ກະສັດ​ອາກີເຊ​ໃຫ້​ໄປ​ຕັ້ງ​ຖິ່ນ​ຖານ​ຢູ່​ໃນ​ເມືອງ​ໜຶ່ງ​ຂອງ​ພວກ​ເຂົາ. ອາກີຊມອບໃຫ້ຊີກລາກເປັນບ່ອນຢູ່ອາໄສຂອງລາວ.</w:t>
      </w:r>
    </w:p>
    <w:p/>
    <w:p>
      <w:r xmlns:w="http://schemas.openxmlformats.org/wordprocessingml/2006/main">
        <w:t xml:space="preserve">ສືບຕໍ່ໃນ 1 ຊາມູເອນ 27, ໃນຂະນະທີ່ອາໄສຢູ່ໃນຊີກລາກ, ດາວິດໄດ້ຫລອກລວງ Achish ໂດຍເຮັດໃຫ້ລາວເຊື່ອວ່າລາວກໍາລັງບຸກໂຈມຕີດິນແດນຂອງຊາວອິດສະລາແອນໃນເວລາທີ່ລາວກໍາລັງໂຈມຕີສັດຕູອື່ນໆຂອງອິດສະຣາເອນແລະບໍ່ມີຜູ້ລອດຊີວິດຢູ່ຫລັງເປັນພະຍານ. ເມື່ອ​ໃດ​ກໍ​ຕາມ​ທີ່​ອາກີເຊ​ສອບ​ຖາມ​ກ່ຽວ​ກັບ​ການ​ໂຈມ​ຕີ​ຂອງ​ດາວິດ ດາວິດ​ໃຫ້​ຂ່າວ​ບໍ່​ຈິງ​ທີ່​ຊີ້​ບອກ​ວ່າ​ລາວ​ໄດ້​ໂຈມຕີ​ເມືອງ​ແລະ​ໝູ່​ບ້ານ​ຕ່າງໆ​ຂອງ​ຊາວ​ອິດສະລາແອນ​ແທນ​ທີ່​ຈະ​ເປັນ​ສັດຕູ​ຄົນ​ອື່ນໆ. ຜົນ​ກໍ​ຄື ອາກີເຊ​ຈຶ່ງ​ເຊື່ອ​ຟັງ​ດາວິດ​ຫຼາຍ​ຂຶ້ນ.</w:t>
      </w:r>
    </w:p>
    <w:p/>
    <w:p>
      <w:r xmlns:w="http://schemas.openxmlformats.org/wordprocessingml/2006/main">
        <w:t xml:space="preserve">ບົດນີ້ສະແດງໃຫ້ເຫັນເຖິງການຕັດສິນໃຈຂອງດາວິດທີ່ຈະສະແຫວງຫາບ່ອນລີ້ໄພກັບຊາວຟີລິດສະຕິນເພື່ອຄວາມປອດໄພຂອງລາວ ແລະການກະທໍາຂອງການຫຼອກລວງຂອງລາວໃນຂະນະທີ່ອາໄສຢູ່ໃນບັນດາພວກເຂົາ. ມັນຊີ້ໃຫ້ເຫັນຄວາມສັບສົນຂອງສະຖານະການຂອງລາວໃນຂະນະທີ່ລາວນໍາທາງລະຫວ່າງຄວາມສັດຊື່ຕໍ່ຜູ້ທີ່ຖືກເລືອກຂອງພຣະເຈົ້າແລະຮັບປະກັນຄວາມຢູ່ລອດຂອງຕົນເອງທ່າມກາງຄວາມຂັດແຍ້ງຢ່າງຕໍ່ເນື່ອງກັບຊາອຶເລ.</w:t>
      </w:r>
    </w:p>
    <w:p/>
    <w:p>
      <w:r xmlns:w="http://schemas.openxmlformats.org/wordprocessingml/2006/main">
        <w:t xml:space="preserve">1 ຊາມູເອນ 27:1 ແລະ​ດາວິດ​ໄດ້​ເວົ້າ​ໃນ​ໃຈ​ວ່າ, “ບັດນີ້​ຂ້ອຍ​ຈະ​ຕາຍ​ໃນ​ມື້​ໜຶ່ງ​ດ້ວຍ​ມື​ຂອງ​ຊາອູນ: ມັນ​ບໍ່​ມີ​ຫຍັງ​ດີ​ໄປ​ກວ່າ​ທີ່​ຂ້ອຍ​ຈະ​ໜີ​ເຂົ້າ​ໄປ​ໃນ​ດິນແດນ​ຂອງ​ຊາວ​ຟີລິດສະຕິນ​ໄດ້​ຢ່າງ​ໄວ. ແລະຊາອຶເລຈະໝົດຫວັງຈາກຂ້ອຍ, ເພື່ອຈະຊອກຫາຂ້ອຍອີກໃນຝັ່ງຂອງອິສຣາເອນ, ຂ້ອຍຈຶ່ງຈະໜີອອກຈາກມືຂອງລາວ.</w:t>
      </w:r>
    </w:p>
    <w:p/>
    <w:p>
      <w:r xmlns:w="http://schemas.openxmlformats.org/wordprocessingml/2006/main">
        <w:t xml:space="preserve">ດາວິດ​ຮູ້​ວ່າ​ໂອກາດ​ດຽວ​ຂອງ​ລາວ​ທີ່​ລອດ​ຊີວິດ​ໄດ້​ຄື​ການ​ໜີ​ໄປ​ທີ່​ແຜ່ນດິນ​ຂອງ​ພວກ​ຟີລິດສະຕິນ ບ່ອນ​ທີ່​ຊາອຶເລ​ຈະ​ບໍ່​ພົບ.</w:t>
      </w:r>
    </w:p>
    <w:p/>
    <w:p>
      <w:r xmlns:w="http://schemas.openxmlformats.org/wordprocessingml/2006/main">
        <w:t xml:space="preserve">1. ຄວາມເຂັ້ມແຂງຂອງຄວາມເຊື່ອໃນສະຖານະການທີ່ຫຍຸ້ງຍາກ</w:t>
      </w:r>
    </w:p>
    <w:p/>
    <w:p>
      <w:r xmlns:w="http://schemas.openxmlformats.org/wordprocessingml/2006/main">
        <w:t xml:space="preserve">2. ຄວາມສໍາຄັນຂອງການປະຕິບັດໃນເວລາທີ່ຕ້ອງການ</w:t>
      </w:r>
    </w:p>
    <w:p/>
    <w:p>
      <w:r xmlns:w="http://schemas.openxmlformats.org/wordprocessingml/2006/main">
        <w:t xml:space="preserve">1. ສຸພາສິດ 3:5-6 "ຈົ່ງວາງໃຈໃນພຣະຜູ້ເປັນເຈົ້າດ້ວຍສຸດຫົວໃຈຂອງເຈົ້າແລະບໍ່ອີງໃສ່ຄວາມເຂົ້າໃຈຂອງເຈົ້າເອງ, ຈົ່ງຮັບຮູ້ພຣະອົງໃນທຸກວິທີທາງຂອງເຈົ້າແລະພຣະອົງຈະເຮັດໃຫ້ເສັ້ນທາງຂອງເຈົ້າຊື່."</w:t>
      </w:r>
    </w:p>
    <w:p/>
    <w:p>
      <w:r xmlns:w="http://schemas.openxmlformats.org/wordprocessingml/2006/main">
        <w:t xml:space="preserve">2. Romans 8: 28 "ແລະພວກເຮົາຮູ້ວ່າໃນທຸກສິ່ງທີ່ພຣະເຈົ້າເຮັດວຽກເພື່ອຄວາມດີຂອງຜູ້ທີ່ຮັກພຣະອົງ, ຜູ້ທີ່ໄດ້ຮັບການເອີ້ນຕາມຈຸດປະສົງຂອງພຣະອົງ."</w:t>
      </w:r>
    </w:p>
    <w:p/>
    <w:p>
      <w:r xmlns:w="http://schemas.openxmlformats.org/wordprocessingml/2006/main">
        <w:t xml:space="preserve">1 ຊາມູເອນ 27:2 ດາວິດ​ກໍ​ລຸກ​ຂຶ້ນ ແລະ​ໄດ້​ຂ້າມ​ຊາຍ​ແດນ​ຫົກຮ້ອຍ​ຄົນ​ທີ່​ຢູ່​ກັບ​ລາວ​ໄປ​ຫາ​ອາກີເຊ ລູກຊາຍ​ຂອງ​ມາໂອ, ກະສັດ​ແຫ່ງ​ກາດ.</w:t>
      </w:r>
    </w:p>
    <w:p/>
    <w:p>
      <w:r xmlns:w="http://schemas.openxmlformats.org/wordprocessingml/2006/main">
        <w:t xml:space="preserve">ດາວິດ​ໄດ້​ໄປ​ຫາ​ກະສັດ​ອາກີເຊ​ຂອງ​ຟີລິດສະຕິນ ພ້ອມ​ດ້ວຍ​ທະຫານ 600 ຄົນ.</w:t>
      </w:r>
    </w:p>
    <w:p/>
    <w:p>
      <w:r xmlns:w="http://schemas.openxmlformats.org/wordprocessingml/2006/main">
        <w:t xml:space="preserve">1. ເຮົາ​ສາມາດ​ຮຽນ​ຮູ້​ຈາກ​ຕົວຢ່າງ​ຂອງ​ດາວິດ​ໃນ​ເລື່ອງ​ຄວາມ​ເຊື່ອ​ເຖິງ​ແມ່ນ​ໃນ​ສະຖານະການ​ທີ່​ຫຍຸ້ງຍາກ.</w:t>
      </w:r>
    </w:p>
    <w:p/>
    <w:p>
      <w:r xmlns:w="http://schemas.openxmlformats.org/wordprocessingml/2006/main">
        <w:t xml:space="preserve">2. ບໍ່ວ່າສະຖານະການຈະທ້າທາຍແນວໃດ, ພະເຈົ້າສາມາດຊ່ວຍເຮົາໃຫ້ອົດທົນໄດ້.</w:t>
      </w:r>
    </w:p>
    <w:p/>
    <w:p>
      <w:r xmlns:w="http://schemas.openxmlformats.org/wordprocessingml/2006/main">
        <w:t xml:space="preserve">1. Romans 8:31: "ຖ້າ​ຫາກ​ວ່າ​ພຣະ​ເຈົ້າ​ສໍາ​ລັບ​ພວກ​ເຮົາ, ຜູ້​ທີ່​ຈະ​ຕ້ານ​ພວກ​ເຮົາ?"</w:t>
      </w:r>
    </w:p>
    <w:p/>
    <w:p>
      <w:r xmlns:w="http://schemas.openxmlformats.org/wordprocessingml/2006/main">
        <w:t xml:space="preserve">2. Psalm 18:2: "ພຣະຜູ້ເປັນເຈົ້າເປັນຫີນແລະເປັນປ້ອມປາການຂອງຂ້າພະເຈົ້າແລະຜູ້ປົດປ່ອຍຂອງຂ້າພະເຈົ້າ, ພຣະເຈົ້າຂອງຂ້າພະເຈົ້າ, ຫີນຂອງຂ້າພະເຈົ້າ, ໃນຜູ້ທີ່ຂ້າພະເຈົ້າເອົາບ່ອນຫລົບໄພ, ໄສ້, ແລະ horn ຂອງຄວາມລອດຂອງຂ້າພະເຈົ້າ, ທີ່ເຂັ້ມແຂງຂອງຂ້າພະເຈົ້າ."</w:t>
      </w:r>
    </w:p>
    <w:p/>
    <w:p>
      <w:r xmlns:w="http://schemas.openxmlformats.org/wordprocessingml/2006/main">
        <w:t xml:space="preserve">1 ຊາມູເອນ 27:3 ດາວິດ​ໄດ້​ອາໄສ​ຢູ່​ກັບ​ອາກີເຊ​ທີ່​ເມືອງ​ກາດ, ລາວ​ກັບ​ຄົນ​ທຸກ​ຄົນ​ໃນ​ຄອບຄົວ​ຂອງ​ເພິ່ນ, ແມ່ນ​ແຕ່​ດາວິດ​ກັບ​ເມຍ​ສອງ​ຄົນ​ຄື ອາຮີໂນອາມ ຊາວ​ເຢດຊະເຣເອນ ແລະ​ນາງ​ອາບີກາລ ຊາວ​ຄາເມລິດ ເມຍ​ຂອງ​ນາບານ.</w:t>
      </w:r>
    </w:p>
    <w:p/>
    <w:p>
      <w:r xmlns:w="http://schemas.openxmlformats.org/wordprocessingml/2006/main">
        <w:t xml:space="preserve">ດາວິດ​ແລະ​ຄົນ​ຂອງ​ເພິ່ນ​ອາໄສ​ຢູ່​ໃນ​ເມືອງ​ກາດ ບ່ອນ​ທີ່​ເພິ່ນ​ໄດ້​ໄປ​ກັບ​ເມຍ​ສອງ​ຄົນ ຄື ອາຮີໂນອາມ ແລະ​ອາບີກາຍ.</w:t>
      </w:r>
    </w:p>
    <w:p/>
    <w:p>
      <w:r xmlns:w="http://schemas.openxmlformats.org/wordprocessingml/2006/main">
        <w:t xml:space="preserve">1. ຊອກຫາຄວາມເຂັ້ມແຂງໃນຄອບຄົວ: ການສຶກສາ 1 ຊາມູເອນ 27:3</w:t>
      </w:r>
    </w:p>
    <w:p/>
    <w:p>
      <w:r xmlns:w="http://schemas.openxmlformats.org/wordprocessingml/2006/main">
        <w:t xml:space="preserve">2. ການວາງໃຈໃນການຈັດຕຽມຂອງພຣະຜູ້ເປັນເຈົ້າ: ການສຶກສາ 1 ຊາມູເອນ 27:3</w:t>
      </w:r>
    </w:p>
    <w:p/>
    <w:p>
      <w:r xmlns:w="http://schemas.openxmlformats.org/wordprocessingml/2006/main">
        <w:t xml:space="preserve">1. Ruth 1:16-17: Ruth ຄໍາ​ຫມັ້ນ​ສັນ​ຍາ​ຂອງ Ruth ກັບ Naomi ແມ່​ຂອງ​ນາງ​ແລະ​ການ​ເດີນ​ທາງ​ຂອງ​ເຂົາ​ເຈົ້າ​ຮ່ວມ​ກັນ.</w:t>
      </w:r>
    </w:p>
    <w:p/>
    <w:p>
      <w:r xmlns:w="http://schemas.openxmlformats.org/wordprocessingml/2006/main">
        <w:t xml:space="preserve">2. ສຸພາສິດ 18:24: ຄົນ​ທີ່​ມີ​ໝູ່​ຫຼາຍ​ຄົນ​ອາດ​ຈະ​ທຳລາຍ​ໄດ້ ແຕ່​ມີ​ໝູ່​ສະໜິດ​ກັນ​ຫຼາຍ​ກວ່າ​ພີ່​ນ້ອງ.</w:t>
      </w:r>
    </w:p>
    <w:p/>
    <w:p>
      <w:r xmlns:w="http://schemas.openxmlformats.org/wordprocessingml/2006/main">
        <w:t xml:space="preserve">1 ຊາມູເອນ 27:4 ແລະ​ມີ​ການ​ບອກ​ກະສັດ​ໂຊນ​ວ່າ ດາວິດ​ໄດ້​ໜີໄປ​ເມືອງ​ກາດ ແລະ​ລາວ​ບໍ່​ໄດ້​ຊອກ​ຫາ​ລາວ​ອີກ.</w:t>
      </w:r>
    </w:p>
    <w:p/>
    <w:p>
      <w:r xmlns:w="http://schemas.openxmlformats.org/wordprocessingml/2006/main">
        <w:t xml:space="preserve">ໂຊໂລ​ຍອມ​ແພ້​ການ​ໄລ່​ຕາມ​ດາວິດ ເມື່ອ​ໄດ້ຍິນ​ວ່າ​ລາວ​ໜີ​ໄປ​ເມືອງ​ກາດ.</w:t>
      </w:r>
    </w:p>
    <w:p/>
    <w:p>
      <w:r xmlns:w="http://schemas.openxmlformats.org/wordprocessingml/2006/main">
        <w:t xml:space="preserve">1. ຄວາມສຳຄັນຂອງຄວາມອົດທົນໃນການປະເຊີນໜ້າກັບຄວາມຫຍຸ້ງຍາກ.</w:t>
      </w:r>
    </w:p>
    <w:p/>
    <w:p>
      <w:r xmlns:w="http://schemas.openxmlformats.org/wordprocessingml/2006/main">
        <w:t xml:space="preserve">2. ເຖິງແມ່ນຄົນທີ່ເຂັ້ມແຂງທີ່ສຸດສາມາດຖືກລໍ້ລວງໃຫ້ຍອມແພ້ໄດ້ແນວໃດ.</w:t>
      </w:r>
    </w:p>
    <w:p/>
    <w:p>
      <w:r xmlns:w="http://schemas.openxmlformats.org/wordprocessingml/2006/main">
        <w:t xml:space="preserve">1. ໂລມ 5:3-4: "ບໍ່​ພຽງ​ແຕ່​ເທົ່າ​ນັ້ນ ແຕ່​ເຮົາ​ມີ​ຄວາມ​ສຸກ​ໃນ​ຄວາມ​ທຸກ​ຂອງ​ເຮົາ​ທັງ​ຫຼາຍ​ທີ່​ຮູ້​ວ່າ​ຄວາມ​ທົນ​ທານ​ນັ້ນ​ເກີດ​ຄວາມ​ອົດ​ທົນ ແລະ​ຄວາມ​ອົດ​ທົນ​ກໍ​ເກີດ​ມີ​ລັກສະນະ​ນິດໄສ​ແລະ​ຄວາມ​ຫວັງ.</w:t>
      </w:r>
    </w:p>
    <w:p/>
    <w:p>
      <w:r xmlns:w="http://schemas.openxmlformats.org/wordprocessingml/2006/main">
        <w:t xml:space="preserve">2. ຜູ້​ເທສະໜາປ່າວ​ປະກາດ 3:1-2: “ສຳລັບ​ທຸກ​ສິ່ງ​ມີ​ລະດູ​ການ ແລະ​ເວລາ​ສຳລັບ​ທຸກ​ສິ່ງ​ທີ່​ຢູ່​ໃຕ້​ສະຫວັນ​ຄື: ເວລາ​ເກີດ ແລະ​ເວລາ​ຕາຍ ມີ​ເວລາ​ປູກຝັງ ແລະ​ເວລາ​ເກັບ​ເອົາ​ສິ່ງ​ໃດ​ໝົດ. ຖືກປູກ."</w:t>
      </w:r>
    </w:p>
    <w:p/>
    <w:p>
      <w:r xmlns:w="http://schemas.openxmlformats.org/wordprocessingml/2006/main">
        <w:t xml:space="preserve">1 ຊາມູເອນ 27:5 ດາວິດ​ກ່າວ​ກັບ​ອາກີເຊ​ວ່າ, “ບັດນີ້​ຂ້ານ້ອຍ​ໄດ້​ເຫັນ​ພຣະຄຸນ​ໃນ​ສາຍຕາ​ຂອງ​ພຣະອົງ​ແລ້ວ ຈົ່ງ​ໃຫ້​ຂ້ານ້ອຍ​ຢູ່​ໃນ​ເມືອງ​ໃດ​ໜຶ່ງ​ໃນ​ປະເທດ ເພື່ອ​ຂ້ານ້ອຍ​ຈະ​ໄດ້​ອາໄສ​ຢູ່​ທີ່​ນັ້ນ ເພາະ​ເປັນ​ຫຍັງ​ຂ້າຣາຊການ​ຂອງ​ພຣະອົງ​ຈຶ່ງ​ຢູ່​ໃນ​ເມືອງ​ຂອງ​ພຣະອົງ. ກັບເຈົ້າ?</w:t>
      </w:r>
    </w:p>
    <w:p/>
    <w:p>
      <w:r xmlns:w="http://schemas.openxmlformats.org/wordprocessingml/2006/main">
        <w:t xml:space="preserve">ດາວິດ​ໄດ້​ຖາມ​ອາກີເຊ​ວ່າ ລາວ​ສາມາດ​ຊອກ​ຫາ​ບ່ອນ​ຢູ່​ໃນ​ເມືອງ​ໜຶ່ງ​ໃນ​ປະເທດ ແທນ​ທີ່​ຈະ​ຢູ່​ໃນ​ເມືອງ​ຂອງ​ກະສັດ​ໄດ້​ບໍ?</w:t>
      </w:r>
    </w:p>
    <w:p/>
    <w:p>
      <w:r xmlns:w="http://schemas.openxmlformats.org/wordprocessingml/2006/main">
        <w:t xml:space="preserve">1. ຊອກຫາພຣະຄຸນໃນສະຖານທີ່ທີ່ບໍ່ຄາດຄິດ</w:t>
      </w:r>
    </w:p>
    <w:p/>
    <w:p>
      <w:r xmlns:w="http://schemas.openxmlformats.org/wordprocessingml/2006/main">
        <w:t xml:space="preserve">2. ດຳລົງຊີວິດດ້ວຍຄວາມສັດຊື່ ແລະ ສັດຊື່</w:t>
      </w:r>
    </w:p>
    <w:p/>
    <w:p>
      <w:r xmlns:w="http://schemas.openxmlformats.org/wordprocessingml/2006/main">
        <w:t xml:space="preserve">1. ໂຣມ 5:17 “ດ້ວຍ​ວ່າ​ຖ້າ​ຄົນ​ໃດ​ຄົນ​ໜຶ່ງ​ໄດ້​ລ່ວງ​ລະເມີດ ຄວາມ​ຕາຍ​ໄດ້​ປົກຄອງ​ໂດຍ​ຄົນ​ຜູ້​ນັ້ນ ຜູ້​ທີ່​ໄດ້​ຮັບ​ການ​ຈັດ​ຕຽມ​ອັນ​ອຸດົມສົມບູນ​ຂອງ​ພະເຈົ້າ ແລະ​ຂອງ​ປະທານ​ແຫ່ງ​ຄວາມ​ຊອບທຳ​ກໍ​ຈະ​ໄດ້​ປົກຄອງ​ໃນ​ຊີວິດ​ອີກ​ເທົ່າ​ໃດ. ຜູ້ຊາຍຄົນຫນຶ່ງ, ພຣະເຢຊູຄຣິດ!"</w:t>
      </w:r>
    </w:p>
    <w:p/>
    <w:p>
      <w:r xmlns:w="http://schemas.openxmlformats.org/wordprocessingml/2006/main">
        <w:t xml:space="preserve">2. ຄຳເພງ 18:25 - “ດ້ວຍ​ຄວາມ​ເມດຕາ ພະອົງ​ຈະ​ສະແດງ​ຄວາມ​ເມດຕາ​ດ້ວຍ​ຄວາມ​ເມດຕາ ແລະ​ພະອົງ​ຈະ​ສະແດງ​ໃຫ້​ເຫັນ​ວ່າ​ຕົວ​ເອງ​ບໍ່​ມີ​ໂທດ.”</w:t>
      </w:r>
    </w:p>
    <w:p/>
    <w:p>
      <w:r xmlns:w="http://schemas.openxmlformats.org/wordprocessingml/2006/main">
        <w:t xml:space="preserve">1 ຊາມູເອນ 27:6 ໃນ​ມື້​ນັ້ນ​ອາກີເຊ​ໄດ້​ມອບ​ຊີກລາກ​ໃຫ້​ລາວ: ສະນັ້ນ ຊີກລັກ​ຈຶ່ງ​ໄດ້​ມອບ​ອຳນາດ​ໃຫ້​ກະສັດ​ແຫ່ງ​ຢູດາຍ​ຈົນເຖິງ​ທຸກ​ວັນ​ນີ້.</w:t>
      </w:r>
    </w:p>
    <w:p/>
    <w:p>
      <w:r xmlns:w="http://schemas.openxmlformats.org/wordprocessingml/2006/main">
        <w:t xml:space="preserve">ອາກີເຊ​ໄດ້​ມອບ​ຊີກລາກ​ໃຫ້​ດາວິດ​ເປັນ​ຂອງ​ຂວັນ, ແລະ​ມັນ​ຍັງ​ເປັນ​ສ່ວນ​ໜຶ່ງ​ຂອງ​ອານາຈັກ​ຢູດາ​ຕັ້ງແຕ່​ນັ້ນ​ມາ.</w:t>
      </w:r>
    </w:p>
    <w:p/>
    <w:p>
      <w:r xmlns:w="http://schemas.openxmlformats.org/wordprocessingml/2006/main">
        <w:t xml:space="preserve">1. ພຣະເຈົ້າຈັດຫາຜູ້ທີ່ສັດຊື່ຕໍ່ພຣະອົງ.</w:t>
      </w:r>
    </w:p>
    <w:p/>
    <w:p>
      <w:r xmlns:w="http://schemas.openxmlformats.org/wordprocessingml/2006/main">
        <w:t xml:space="preserve">2. ພຣະເຈົ້າໃຫ້ລາງວັນການເຊື່ອຟັງດ້ວຍພອນ.</w:t>
      </w:r>
    </w:p>
    <w:p/>
    <w:p>
      <w:r xmlns:w="http://schemas.openxmlformats.org/wordprocessingml/2006/main">
        <w:t xml:space="preserve">1. 1 ຊາມູເອນ 27:6</w:t>
      </w:r>
    </w:p>
    <w:p/>
    <w:p>
      <w:r xmlns:w="http://schemas.openxmlformats.org/wordprocessingml/2006/main">
        <w:t xml:space="preserve">2. ຄໍາເພງ 37:3-5, ຈົ່ງວາງໃຈໃນພຣະຜູ້ເປັນເຈົ້າ, ແລະເຮັດຄວາມດີ; ດັ່ງ​ນັ້ນ ເຈົ້າ​ຈະ​ຢູ່​ໃນ​ແຜ່ນດິນ ແລະ​ເຈົ້າ​ຈະ​ໄດ້​ຮັບ​ອາຫານ​ຢ່າງ​ແທ້​ຈິງ. ຈົ່ງ​ຊື່ນ​ຊົມ​ໃນ​ພຣະ​ຜູ້​ເປັນ​ເຈົ້າ​ນຳ​ອີກ; ແລະ ພຣະ​ອົງ​ຈະ​ໃຫ້​ຄວາມ​ປາ​ຖະ​ໜາ​ໃນ​ໃຈ​ຂອງ​ເຈົ້າ​ໃຫ້​ແກ່​ເຈົ້າ. ມອບ​ທາງ​ຂອງ​ເຈົ້າ​ຕໍ່​ພຣະ​ຜູ້​ເປັນ​ເຈົ້າ; ໄວ້ວາງໃຈໃນພຣະອົງຄືກັນ; ແລະພຣະອົງຈະເຮັດໃຫ້ມັນຜ່ານໄປ.</w:t>
      </w:r>
    </w:p>
    <w:p/>
    <w:p>
      <w:r xmlns:w="http://schemas.openxmlformats.org/wordprocessingml/2006/main">
        <w:t xml:space="preserve">1 ຊາມູເອນ 27:7 ແລະ​ເວລາ​ທີ່​ດາວິດ​ອາໄສ​ຢູ່​ໃນ​ປະເທດ​ຂອງ​ຊາວ​ຟີລິດສະຕິນ​ນັ້ນ​ແມ່ນ​ປີ​ເຕັມ​ສີ່​ເດືອນ.</w:t>
      </w:r>
    </w:p>
    <w:p/>
    <w:p>
      <w:r xmlns:w="http://schemas.openxmlformats.org/wordprocessingml/2006/main">
        <w:t xml:space="preserve">ດາວິດ​ຢູ່​ໃນ​ດິນແດນ​ຂອງ​ຊາວ​ຟີລິດສະຕິນ​ເປັນ​ເວລາ​ໜຶ່ງ​ປີ​ສີ່​ເດືອນ.</w:t>
      </w:r>
    </w:p>
    <w:p/>
    <w:p>
      <w:r xmlns:w="http://schemas.openxmlformats.org/wordprocessingml/2006/main">
        <w:t xml:space="preserve">1. ແຜນການຂອງພຣະເຈົ້າໃຫຍ່ກວ່າພວກເຮົາເອງ: ເລື່ອງຂອງດາວິດແລະຊາວຟີລິດສະຕິນ.</w:t>
      </w:r>
    </w:p>
    <w:p/>
    <w:p>
      <w:r xmlns:w="http://schemas.openxmlformats.org/wordprocessingml/2006/main">
        <w:t xml:space="preserve">2. ການທົດລອງທີ່ອົດທົນ: ເວລາທີ່ດາວິດຢູ່ໃນປະເທດຟີລິດສະຕິນສາມາດສອນເຮົາໃຫ້ວາງໃຈໃນພະເຈົ້າໃນເວລາທີ່ຫຍຸ້ງຍາກແນວໃດ.</w:t>
      </w:r>
    </w:p>
    <w:p/>
    <w:p>
      <w:r xmlns:w="http://schemas.openxmlformats.org/wordprocessingml/2006/main">
        <w:t xml:space="preserve">1. Romans 8:28 ແລະ​ພວກ​ເຮົາ​ຮູ້​ວ່າ​ໃນ​ທຸກ​ສິ່ງ​ທຸກ​ຢ່າງ​ພຣະ​ເຈົ້າ​ເຮັດ​ວຽກ​ເພື່ອ​ຄວາມ​ດີ​ຂອງ​ຜູ້​ທີ່​ຮັກ​ພຣະ​ອົງ, ຜູ້​ທີ່​ໄດ້​ຮັບ​ການ​ເອີ້ນ​ຕາມ​ຈຸດ​ປະ​ສົງ​ຂອງ​ພຣະ​ອົງ.</w:t>
      </w:r>
    </w:p>
    <w:p/>
    <w:p>
      <w:r xmlns:w="http://schemas.openxmlformats.org/wordprocessingml/2006/main">
        <w:t xml:space="preserve">2. Psalm 46:10 ຈົ່ງ​ຢູ່, ແລະ​ຮູ້​ວ່າ​ຂ້າ​ພະ​ເຈົ້າ​ແມ່ນ​ພຣະ​ເຈົ້າ; ເຮົາ​ຈະ​ໄດ້​ຮັບ​ຄວາມ​ສູງ​ສົ່ງ​ໃນ​ບັນດາ​ປະຊາ​ຊາດ, ເຮົາ​ຈະ​ຖືກ​ຍົກ​ຂຶ້ນ​ໃນ​ແຜ່ນດິນ​ໂລກ.</w:t>
      </w:r>
    </w:p>
    <w:p/>
    <w:p>
      <w:r xmlns:w="http://schemas.openxmlformats.org/wordprocessingml/2006/main">
        <w:t xml:space="preserve">1 ຊາມູເອນ 27:8 ດາວິດ​ກັບ​ຄົນ​ຂອງ​ເພິ່ນ​ໄດ້​ຂຶ້ນ​ໄປ​ຮຸກ​ຮານ​ຊາວ​ເກຊູຣີ, ແລະ​ຊາວ​ເກສ, ແລະ​ຊາວ​ອາມາເລກ, ເພາະ​ຊົນຊາດ​ເຫຼົ່ານັ້ນ​ເປັນ​ຜູ້​ທີ່​ອາໄສ​ຢູ່​ໃນ​ດິນແດນ​ໃນ​ສະໄໝ​ກ່ອນ ດັ່ງ​ທີ່​ເຈົ້າ​ໄປ​ເມືອງ​ຊູເຣ, ແມ່ນ​ແຕ່​ເຖິງ​ດິນແດນ​ເອຢິບ. .</w:t>
      </w:r>
    </w:p>
    <w:p/>
    <w:p>
      <w:r xmlns:w="http://schemas.openxmlformats.org/wordprocessingml/2006/main">
        <w:t xml:space="preserve">ດາວິດ​ແລະ​ຄົນ​ຂອງ​ເພິ່ນ​ໄດ້​ບຸກ​ເຂົ້າ​ໄປ​ຮຸກ​ຮານ​ຊາວ​ເກຊູ​ຊາວ, ຊາວ​ເກຊາດ, ແລະ​ຊາວ​ອາມາເລກ, ຜູ້​ທີ່​ໄດ້​ອາ​ໄສ​ຢູ່​ໃນ​ແຜ່ນ​ດິນ​ນັບ​ແຕ່​ຊູເຣ​ໄປ​ຮອດ​ເອຢິບ.</w:t>
      </w:r>
    </w:p>
    <w:p/>
    <w:p>
      <w:r xmlns:w="http://schemas.openxmlformats.org/wordprocessingml/2006/main">
        <w:t xml:space="preserve">1. ຄວາມສັດຊື່ຂອງພຣະເຈົ້າເຮັດໃຫ້ເຮົາມີໄຊຊະນະ.</w:t>
      </w:r>
    </w:p>
    <w:p/>
    <w:p>
      <w:r xmlns:w="http://schemas.openxmlformats.org/wordprocessingml/2006/main">
        <w:t xml:space="preserve">2. ຄວາມ​ໝັ້ນ​ໃຈ​ຂອງ​ເຮົາ​ແມ່ນ​ຢູ່​ໃນ​ອຳນາດ ​ແລະ ຄວາມ​ເຂັ້ມ​ແຂງ​ຂອງ​ພຣະຜູ້​ເປັນ​ເຈົ້າ.</w:t>
      </w:r>
    </w:p>
    <w:p/>
    <w:p>
      <w:r xmlns:w="http://schemas.openxmlformats.org/wordprocessingml/2006/main">
        <w:t xml:space="preserve">1. ໂຣມ 8:37 - ທັງ​ຄວາມ​ຕາຍ, ຫລື​ຊີວິດ, ຫລື​ເທວະ​ດາ, ຫລື​ອຳນາດ, ຫລື​ອຳນາດ, ຫລື​ສິ່ງ​ທີ່​ມີ​ຢູ່, ຫລື​ສິ່ງ​ທີ່​ຈະ​ມາ​ເຖິງ.</w:t>
      </w:r>
    </w:p>
    <w:p/>
    <w:p>
      <w:r xmlns:w="http://schemas.openxmlformats.org/wordprocessingml/2006/main">
        <w:t xml:space="preserve">2. ເພງ^ສັນລະເສີນ 20:7 ບາງຄົນ​ວາງໃຈ​ໃນ​ລົດຮົບ ແລະ​ບາງຄົນ​ກໍ​ຂີ່​ມ້າ ແຕ່​ເຮົາ​ຈະ​ລະນຶກເຖິງ​ພຣະນາມ​ຂອງ​ພຣະເຈົ້າຢາເວ ພຣະເຈົ້າ​ຂອງ​ພວກເຮົາ.</w:t>
      </w:r>
    </w:p>
    <w:p/>
    <w:p>
      <w:r xmlns:w="http://schemas.openxmlformats.org/wordprocessingml/2006/main">
        <w:t xml:space="preserve">1 ຊາມູເອນ 27:9 ກະສັດ​ດາວິດ​ໄດ້​ໂຈມຕີ​ດິນແດນ ແລະ​ບໍ່​ໄດ້​ປະຖິ້ມ​ຊາຍ​ຫລື​ຍິງ​ໃຫ້​ມີ​ຊີວິດ​ຢູ່ ແລະ​ໄດ້​ເອົາ​ແກະ, ງົວ, ລໍ, ອູດ, ແລະ​ເຄື່ອງ​ນຸ່ງ​ຫົ່ມ​ອອກ​ໄປ ແລະ​ກັບຄືນ​ມາ​ຫາ​ອາກີເຊ.</w:t>
      </w:r>
    </w:p>
    <w:p/>
    <w:p>
      <w:r xmlns:w="http://schemas.openxmlformats.org/wordprocessingml/2006/main">
        <w:t xml:space="preserve">ດາວິດ​ໄດ້​ໂຈມ​ຕີ​ແຜ່ນດິນ​ໜຶ່ງ, ຂ້າ​ທຸກ​ຄົນ​ແລະ​ໄດ້​ຍຶດ​ເອົາ​ຊັບ​ສິນ​ທັງ​ໝົດ​ຂອງ​ພວກ​ເຂົາ​ກ່ອນ​ກັບ​ຄືນ​ໄປ​ຫາ​ອາກີເຊ.</w:t>
      </w:r>
    </w:p>
    <w:p/>
    <w:p>
      <w:r xmlns:w="http://schemas.openxmlformats.org/wordprocessingml/2006/main">
        <w:t xml:space="preserve">1. ຄວາມສຳຄັນຂອງຄວາມຍຸດຕິທຳແລະຄວາມເມດຕາໃນຊີວິດຂອງເຮົາ.</w:t>
      </w:r>
    </w:p>
    <w:p/>
    <w:p>
      <w:r xmlns:w="http://schemas.openxmlformats.org/wordprocessingml/2006/main">
        <w:t xml:space="preserve">2. ຜົນຂອງການເອົາສິ່ງທີ່ບໍ່ເປັນຂອງເຮົາ.</w:t>
      </w:r>
    </w:p>
    <w:p/>
    <w:p>
      <w:r xmlns:w="http://schemas.openxmlformats.org/wordprocessingml/2006/main">
        <w:t xml:space="preserve">1. ມັດທາຍ 7:12 - ດັ່ງນັ້ນ, ສິ່ງໃດກໍ່ຕາມທີ່ເຈົ້າຕ້ອງການໃຫ້ມະນຸດເຮັດກັບເຈົ້າ, ເຈົ້າເຮັດກັບເຂົາເຈົ້າຄືກັນ, ເພາະວ່ານີ້ແມ່ນກົດຫມາຍແລະສາດສະດາ.</w:t>
      </w:r>
    </w:p>
    <w:p/>
    <w:p>
      <w:r xmlns:w="http://schemas.openxmlformats.org/wordprocessingml/2006/main">
        <w:t xml:space="preserve">2. ຢາໂກໂບ 2:13 - ສໍາລັບເຂົາຈະມີການພິພາກສາໂດຍບໍ່ມີການຄວາມເມດຕາ, ທີ່ shewed ບໍ່ມີຄວາມເມດຕາ; ແລະຄວາມເມດຕາປິຕິຍິນດີຕໍ່ການພິພາກສາ.</w:t>
      </w:r>
    </w:p>
    <w:p/>
    <w:p>
      <w:r xmlns:w="http://schemas.openxmlformats.org/wordprocessingml/2006/main">
        <w:t xml:space="preserve">1 ຊາມູເອນ 27:10 ອາກີເຊ​ຕອບ​ວ່າ, “ມື້​ນີ້​ເຈົ້າ​ໄດ້​ສ້າງ​ທາງ​ໄປ​ໃສ? ດາ​ວິດ​ໄດ້​ກ່າວ​ວ່າ, ຕ້ານ​ທາງ​ໃຕ້​ຂອງ​ຢູ​ດາ, ແລະ​ຕໍ່​ຕ້ານ​ຊາວ​ເຢ​ຣາ​ມີ​ເອນ, ແລະ​ທາງ​ໃຕ້​ຂອງ​ຊາວ​ເຄັນ.</w:t>
      </w:r>
    </w:p>
    <w:p/>
    <w:p>
      <w:r xmlns:w="http://schemas.openxmlformats.org/wordprocessingml/2006/main">
        <w:t xml:space="preserve">ດາວິດ​ຕອບ​ຄຳຖາມ​ຂອງ​ອາກີເຊ​ກ່ຽວ​ກັບ​ບ່ອນ​ທີ່​ລາວ​ໄດ້​ໄປ​ໂຈມ​ຕີ​ດ້ວຍ​ບ່ອນ​ສະເພາະ​ຂອງ​ຊາວ​ຢູດາ, ເຢຣາມີເອນ, ແລະ​ຊາວ​ເຄໄນ.</w:t>
      </w:r>
    </w:p>
    <w:p/>
    <w:p>
      <w:r xmlns:w="http://schemas.openxmlformats.org/wordprocessingml/2006/main">
        <w:t xml:space="preserve">1. ເຮົາ​ຄວນ​ຕັ້ງ​ໃຈ​ວ່າ​ເຮົາ​ຈະ​ໄປ​ໃສ ແລະ​ຍ້ອນ​ຫຍັງ​ເຮົາ​ຈຶ່ງ​ໄປ​ທີ່​ນັ້ນ.</w:t>
      </w:r>
    </w:p>
    <w:p/>
    <w:p>
      <w:r xmlns:w="http://schemas.openxmlformats.org/wordprocessingml/2006/main">
        <w:t xml:space="preserve">2. ການກະທຳຂອງພວກເຮົາສາມາດສົ່ງຜົນສະທ້ອນໄດ້, ເຖິງແມ່ນວ່າພວກເຮົາບໍ່ເຂົ້າໃຈມັນ.</w:t>
      </w:r>
    </w:p>
    <w:p/>
    <w:p>
      <w:r xmlns:w="http://schemas.openxmlformats.org/wordprocessingml/2006/main">
        <w:t xml:space="preserve">1. ມັດທາຍ 6:24 ບໍ່ມີ​ຜູ້ໃດ​ສາມາດ​ຮັບໃຊ້​ນາຍ​ສອງ​ຄົນ​ໄດ້ ເພາະ​ລາວ​ຈະ​ຊັງ​ຜູ້​ໜຶ່ງ​ແລະ​ຮັກ​ອີກ​ຜູ້ໜຶ່ງ ຫລື​ຈະ​ອຸທິດ​ຕົນ​ໃຫ້​ນາຍ​ຜູ້​ໜຶ່ງ ແລະ​ດູຖູກ​ອີກ​ຄົນ​ໜຶ່ງ. ທ່ານບໍ່ສາມາດຮັບໃຊ້ພຣະເຈົ້າແລະເງິນໄດ້.</w:t>
      </w:r>
    </w:p>
    <w:p/>
    <w:p>
      <w:r xmlns:w="http://schemas.openxmlformats.org/wordprocessingml/2006/main">
        <w:t xml:space="preserve">2. ສຸພາສິດ 24:3-4 ໂດຍ​ປັນຍາ​ຈຶ່ງ​ສ້າງ​ເຮືອນ​ໄວ້, ແລະ​ດ້ວຍ​ຄວາມ​ເຂົ້າໃຈ​ກໍ​ຕັ້ງ​ຂຶ້ນ; ໂດຍ​ຄວາມ​ຮູ້, ຫ້ອງ​ນັ້ນ​ເຕັມ​ໄປ​ດ້ວຍ​ຊັບ​ສິນ​ອັນ​ລ້ຳ​ຄ່າ ແລະ​ເປັນ​ສຸກ.</w:t>
      </w:r>
    </w:p>
    <w:p/>
    <w:p>
      <w:r xmlns:w="http://schemas.openxmlformats.org/wordprocessingml/2006/main">
        <w:t xml:space="preserve">1 ຊາມູເອນ 27:11 ດາວິດ​ໄດ້​ຊ່ວຍ​ຊີວິດ​ທັງ​ຊາຍ​ແລະ​ຍິງ​ໃຫ້​ລອດ ເພື່ອ​ຈະ​ນຳ​ຂ່າວ​ມາ​ບອກ​ເມືອງ​ກາດ, ຢ້ານ​ວ່າ​ພວກ​ເຂົາ​ຈະ​ບອກ​ພວກ​ເຮົາ​ວ່າ, “ດາວິດ​ໄດ້​ເຮັດ​ເຊັ່ນ​ນັ້ນ ແລະ​ຈະ​ເປັນ​ແບບ​ນັ້ນ​ຕະຫລອດ​ເວລາ​ທີ່​ເພິ່ນ​ຢູ່​ໃນ​ປະເທດ​ຂອງ​ເພິ່ນ. ຊາວຟີລິດສະຕິນ.</w:t>
      </w:r>
    </w:p>
    <w:p/>
    <w:p>
      <w:r xmlns:w="http://schemas.openxmlformats.org/wordprocessingml/2006/main">
        <w:t xml:space="preserve">ດາວິດ​ໃນ​ຂະນະ​ທີ່​ອາໄສ​ຢູ່​ໃນ​ປະເທດ​ຂອງ​ຊາວ​ຟີລິດສະຕິນ​ໄດ້​ຂ້າ​ຊາຍ​ຍິງ​ທັງໝົດ​ທີ່​ລາວ​ພົບ ເພື່ອ​ວ່າ​ຈະ​ບໍ່​ມີ​ຜູ້ໃດ​ສາມາດ​ບອກ​ກາດ​ຂອງ​ເພິ່ນ​ໄດ້.</w:t>
      </w:r>
    </w:p>
    <w:p/>
    <w:p>
      <w:r xmlns:w="http://schemas.openxmlformats.org/wordprocessingml/2006/main">
        <w:t xml:space="preserve">1. ພຣະເຈົ້າສາມາດໄຖ່ເຖິງແມ່ນສະຖານະການທີ່ຮ້າຍແຮງທີ່ສຸດ.</w:t>
      </w:r>
    </w:p>
    <w:p/>
    <w:p>
      <w:r xmlns:w="http://schemas.openxmlformats.org/wordprocessingml/2006/main">
        <w:t xml:space="preserve">2. ເຮົາ​ສາມາດ​ໄວ້​ວາງໃຈ​ພະເຈົ້າ​ໄດ້​ເຖິງ​ວ່າ​ເຮົາ​ຮູ້ສຶກ​ສິ້ນ​ຫວັງ.</w:t>
      </w:r>
    </w:p>
    <w:p/>
    <w:p>
      <w:r xmlns:w="http://schemas.openxmlformats.org/wordprocessingml/2006/main">
        <w:t xml:space="preserve">1. ເອຊາຢາ 53:5 - ແຕ່ລາວໄດ້ຮັບບາດເຈັບຍ້ອນການລ່ວງລະເມີດຂອງພວກເຮົາ, ລາວຖືກ bruised ສໍາລັບຄວາມຊົ່ວຊ້າຂອງພວກເຮົາ: ການລົງໂທດຂອງຄວາມສະຫງົບຂອງພວກເຮົາແມ່ນຢູ່ກັບລາວ; ແລະດ້ວຍເສັ້ນດ່າງຂອງລາວພວກເຮົາໄດ້ຮັບການປິ່ນປົວ.</w:t>
      </w:r>
    </w:p>
    <w:p/>
    <w:p>
      <w:r xmlns:w="http://schemas.openxmlformats.org/wordprocessingml/2006/main">
        <w:t xml:space="preserve">2 ໂຣມ 8:28 - ແລະ​ເຮົາ​ຮູ້​ວ່າ​ທຸກ​ສິ່ງ​ທັງ​ປວງ​ເຮັດ​ວຽກ​ຮ່ວມ​ກັນ​ເພື່ອ​ຄວາມ​ດີ​ຕໍ່​ຜູ້​ທີ່​ຮັກ​ພຣະ​ເຈົ້າ, ກັບ​ຜູ້​ທີ່​ຖືກ​ເອີ້ນ​ຕາມ​ຈຸດ​ປະສົງ​ຂອງ​ພຣະອົງ.</w:t>
      </w:r>
    </w:p>
    <w:p/>
    <w:p>
      <w:r xmlns:w="http://schemas.openxmlformats.org/wordprocessingml/2006/main">
        <w:t xml:space="preserve">1 ຊາມູເອນ 27:12 ແລະ​ອາກີເຊ​ໄດ້​ເຊື່ອ​ກະສັດ​ດາວິດ​ວ່າ, “ພຣະອົງ​ໄດ້​ເຮັດ​ໃຫ້​ຊາວ​ອິດສະຣາເອນ​ເປັນ​ປະຊາຊົນ​ຂອງ​ພຣະອົງ​ຈົນ​ກຽດ​ຊັງ​ພຣະອົງ. ສະນັ້ນ ລາວ​ຈະ​ເປັນ​ຜູ້​ຮັບ​ໃຊ້​ຂອງ​ເຮົາ​ຕະຫຼອດ​ໄປ.</w:t>
      </w:r>
    </w:p>
    <w:p/>
    <w:p>
      <w:r xmlns:w="http://schemas.openxmlformats.org/wordprocessingml/2006/main">
        <w:t xml:space="preserve">ອາກີເຊ​ໄວ້​ວາງໃຈ​ດາວິດ ແລະ​ເຊື່ອ​ວ່າ​ລາວ​ໄດ້​ເຮັດ​ໃຫ້​ຊາວ​ອິດສະລາແອນ​ກຽດຊັງ​ລາວ, ສະນັ້ນ ລາວ​ຈຶ່ງ​ເຮັດ​ໃຫ້​ດາວິດ​ເປັນ​ຜູ້ຮັບໃຊ້​ຂອງ​ລາວ​ຕະຫລອດໄປ.</w:t>
      </w:r>
    </w:p>
    <w:p/>
    <w:p>
      <w:r xmlns:w="http://schemas.openxmlformats.org/wordprocessingml/2006/main">
        <w:t xml:space="preserve">1. ຄວາມສັດຊື່ຂອງຜູ້ຮັບໃຊ້ຂອງພະເຈົ້າ - 1 ຊາມູເອນ 27:12</w:t>
      </w:r>
    </w:p>
    <w:p/>
    <w:p>
      <w:r xmlns:w="http://schemas.openxmlformats.org/wordprocessingml/2006/main">
        <w:t xml:space="preserve">2. ພະລັງແຫ່ງການເຊື່ອຟັງ—1 ຊາມູເອນ 27:12</w:t>
      </w:r>
    </w:p>
    <w:p/>
    <w:p>
      <w:r xmlns:w="http://schemas.openxmlformats.org/wordprocessingml/2006/main">
        <w:t xml:space="preserve">1. Joshua 24:15 - ແລະ​ຖ້າ​ຫາກ​ວ່າ​ມັນ​ເບິ່ງ​ຄື​ວ່າ​ຊົ່ວ​ຮ້າຍ​ທີ່​ທ່ານ​ຈະ​ຮັບ​ໃຊ້​ພຣະ​ຜູ້​ເປັນ​ເຈົ້າ, ເລືອກ​ເອົາ​ທ່ານ​ໃນ​ມື້​ນີ້​ຜູ້​ທີ່​ທ່ານ​ຈະ​ຮັບ​ໃຊ້; ບໍ່​ວ່າ​ພະ​ທີ່​ບັນພະບຸລຸດ​ຂອງ​ພວກ​ເຈົ້າ​ໄດ້​ຮັບ​ໃຊ້​ຢູ່​ຟາກ​ນໍ້າ​ຖ້ວມ ຫລື​ເປັນ​ພຣະ​ຂອງ​ຊາວ​ອາໂມ​ທີ່​ເຈົ້າ​ອາໄສ​ຢູ່​ໃນ​ດິນແດນ​ຂອງ​ພວກ​ເຈົ້າ​ກໍ​ຕາມ ແຕ່​ສຳລັບ​ເຮົາ​ແລະ​ຄອບຄົວ​ຂອງ​ເຮົາ ເຮົາ​ຈະ​ຮັບໃຊ້​ພຣະເຈົ້າຢາເວ.</w:t>
      </w:r>
    </w:p>
    <w:p/>
    <w:p>
      <w:r xmlns:w="http://schemas.openxmlformats.org/wordprocessingml/2006/main">
        <w:t xml:space="preserve">2. Romans 6:16 - ພວກ​ທ່ານ​ບໍ່​ຮູ້​ວ່າ​, ທີ່​ທ່ານ​ຍອມ​ຮັບ​ໃຫ້​ຕົນ​ເອງ​ເປັນ​ທາດ​ຂອງ​ທ່ານ​ເພື່ອ​ເຊື່ອ​ຟັງ​, ຜູ້​ຮັບ​ໃຊ້​ຂອງ​ພຣະ​ອົງ​ແມ່ນ​ຜູ້​ທີ່​ທ່ານ​ເຊື່ອ​ຟັງ​; ບໍ່​ວ່າ​ຈະ​ເປັນ​ການ​ເຮັດ​ບາບ​ຈົນ​ເຖິງ​ຄວາມ​ຕາຍ, ຫລື​ການ​ເຊື່ອ​ຟັງ​ຄວາມ​ຊອບ​ທຳ?</w:t>
      </w:r>
    </w:p>
    <w:p/>
    <w:p>
      <w:r xmlns:w="http://schemas.openxmlformats.org/wordprocessingml/2006/main">
        <w:t xml:space="preserve">1 ຊາ​ມູ​ເອນ 28 ສາ​ມາດ​ໄດ້​ຮັບ​ການ​ສະ​ຫຼຸບ​ເປັນ​ສາມ​ວັກ​ດັ່ງ​ຕໍ່​ໄປ​ນີ້, ມີ​ຂໍ້​ທີ່​ຊີ້​ໃຫ້​ເຫັນ:</w:t>
      </w:r>
    </w:p>
    <w:p/>
    <w:p>
      <w:r xmlns:w="http://schemas.openxmlformats.org/wordprocessingml/2006/main">
        <w:t xml:space="preserve">ຫຍໍ້ໜ້າ 1:1 ຊາເມືອນ 28:1-6 ອະທິບາຍເຖິງຄວາມສິ້ນຫວັງຂອງຊາອຶເລແລະການໄປຢ້ຽມຢາມເມືອງເອັນດໍ. ໃນ​ບົດ​ນີ້ ຊາວ​ຟີລິດສະຕິນ​ໄດ້​ເຕົ້າໂຮມ​ກຳລັງ​ຂອງ​ຕົນ​ເພື່ອ​ເຮັດ​ສົງຄາມ​ກັບ​ອິດສະລາແອນ. ປະເຊີນກັບການສູ້ຮົບທີ່ໃກ້ເຂົ້າມາ ແລະຮູ້ສຶກວ່າຖືກປະຖິ້ມຈາກພຣະເຈົ້າ, ຊາອຶເລສະແຫວງຫາການຊີ້ນໍາແຕ່ບໍ່ໄດ້ຮັບການຕອບຮັບຜ່ານຄວາມຝັນຫຼືຜູ້ພະຍາກອນ. ໃນ​ການ​ກະ​ທຳ​ທີ່​ໝົດ​ຫວັງ, ລາວ​ປອມ​ຕົວ​ແລະ​ໄປ​ຢ້ຽມ​ຢາມ​ສື່​ມວນ​ຊົນ​ໃນ​ເມືອງ En-dor, ຂໍ​ໃຫ້​ນາງ​ເອີ້ນ​ພຣະ​ວິນ​ຍານ​ຂອງ​ສາດ​ສະ​ດາ​ຊາ​ມູ​ເອນ​ທີ່​ຕາຍ​ໄປ.</w:t>
      </w:r>
    </w:p>
    <w:p/>
    <w:p>
      <w:r xmlns:w="http://schemas.openxmlformats.org/wordprocessingml/2006/main">
        <w:t xml:space="preserve">ຫຍໍ້​ໜ້າ 2: ຕໍ່​ໄປ​ໃນ 1 ຊາເມືອນ 28:7-15 ມັນ​ເລົ່າ​ເຖິງ​ການ​ພົບ​ກັບ​ພະ​ວິນຍານ​ຂອງ​ຊາອຶເລ. ສື່​ມວນ​ຊົນ​ໄດ້​ຮວບ​ຮວມ​ເອົາ​ວິນ​ຍານ​ຂອງ​ຊາ​ມູ​ເອນ​ຢ່າງ​ສຳ​ເລັດ​ຜົນ, ເຊິ່ງ​ເຮັດ​ໃຫ້​ນາງ​ປະ​ຫລາດ​ໃຈ​ແລະ​ຢ້ານ​ກົວ. ຊາອຶເລ​ເວົ້າ​ກັບ​ຊາມູເອນ​ແລະ​ສະແດງ​ຄວາມ​ທຸກ​ລຳບາກ​ໃນ​ການ​ສູ້​ຮົບ​ກັບ​ພວກ​ຟີລິດສະຕິນ​ທີ່​ໃກ້​ຈະ​ມາ​ເຖິງ. ວິນຍານຂອງຊາມູເອນບອກລາວວ່າຍ້ອນລາວບໍ່ເຊື່ອຟັງຄໍາສັ່ງຂອງພຣະເຈົ້າໃນສະຖານະການທີ່ຜ່ານມາ, ພຣະເຈົ້າໄດ້ຫັນຫນີຈາກລາວແລະຈະອະນຸຍາດໃຫ້ອານາຈັກຂອງລາວຖືກມອບໃຫ້ດາວິດ.</w:t>
      </w:r>
    </w:p>
    <w:p/>
    <w:p>
      <w:r xmlns:w="http://schemas.openxmlformats.org/wordprocessingml/2006/main">
        <w:t xml:space="preserve">ວັກ 3: ໃນ​ຂໍ້​ພະ​ຄຳພີ​ເຊັ່ນ 1 ຊາມູເອນ 28:16-25 ມີ​ການ​ກ່າວ​ເຖິງ​ວ່າ ເມື່ອ​ໄດ້​ຍິນ​ການ​ເປີດ​ເຜີຍ​ນີ້​ຈາກ​ວິນຍານ​ຂອງ​ຊາມູເອນ, ຊາອຶເລ​ກໍ​ລົ້ມ​ລົງ​ເທິງ​ພື້ນ​ດ້ວຍ​ຄວາມ​ຢ້ານ​ກົວ​ແລະ​ອິດ​ເມື່ອຍ. ສື່ກາງເບິ່ງແຍງລາວ ແລະ ກຽມອາຫານໃຫ້ລາວກ່ອນທີ່ລາວຈະອອກໄປ. ເຖິງ​ວ່າ​ຈະ​ໄດ້​ຮັບ​ຄຳ​ພະຍາກອນ​ອັນ​ຮ້າຍ​ແຮງ​ນີ້​ກ່ຽວ​ກັບ​ການ​ຕົກ​ຂອງ​ລາວ, ຊາອຶເລ​ຍັງ​ຕັ້ງ​ໃຈ​ທີ່​ຈະ​ປະ​ເຊີນ​ກັບ​ພວກ​ຟີລິດສະຕິນ​ໃນ​ການ​ສູ້​ຮົບ.</w:t>
      </w:r>
    </w:p>
    <w:p/>
    <w:p>
      <w:r xmlns:w="http://schemas.openxmlformats.org/wordprocessingml/2006/main">
        <w:t xml:space="preserve">ສະຫຼຸບ:</w:t>
      </w:r>
    </w:p>
    <w:p>
      <w:r xmlns:w="http://schemas.openxmlformats.org/wordprocessingml/2006/main">
        <w:t xml:space="preserve">1 ຊາ​ມູ​ເອນ 28 ຂອງ​ສະ​ເຫນີ​:</w:t>
      </w:r>
    </w:p>
    <w:p>
      <w:r xmlns:w="http://schemas.openxmlformats.org/wordprocessingml/2006/main">
        <w:t xml:space="preserve">ຄວາມສິ້ນຫວັງຂອງຊາອຶເລ;</w:t>
      </w:r>
    </w:p>
    <w:p>
      <w:r xmlns:w="http://schemas.openxmlformats.org/wordprocessingml/2006/main">
        <w:t xml:space="preserve">ການ​ຢ້ຽມ​ຢາມ​ຂອງ Saul ກັບ mediul​;</w:t>
      </w:r>
    </w:p>
    <w:p>
      <w:r xmlns:w="http://schemas.openxmlformats.org/wordprocessingml/2006/main">
        <w:t xml:space="preserve">ການ​ພົບ​ປະ​ກັບ​ຊາອຶເລ;</w:t>
      </w:r>
    </w:p>
    <w:p/>
    <w:p>
      <w:r xmlns:w="http://schemas.openxmlformats.org/wordprocessingml/2006/main">
        <w:t xml:space="preserve">ເນັ້ນໃສ່:</w:t>
      </w:r>
    </w:p>
    <w:p>
      <w:r xmlns:w="http://schemas.openxmlformats.org/wordprocessingml/2006/main">
        <w:t xml:space="preserve">ຄວາມສິ້ນຫວັງຂອງຊາອຶເລ;</w:t>
      </w:r>
    </w:p>
    <w:p>
      <w:r xmlns:w="http://schemas.openxmlformats.org/wordprocessingml/2006/main">
        <w:t xml:space="preserve">ການ​ຢ້ຽມ​ຢາມ​ຂອງ Saul ກັບ mediul​;</w:t>
      </w:r>
    </w:p>
    <w:p>
      <w:r xmlns:w="http://schemas.openxmlformats.org/wordprocessingml/2006/main">
        <w:t xml:space="preserve">ການ​ພົບ​ປະ​ກັບ​ຊາອຶເລ;</w:t>
      </w:r>
    </w:p>
    <w:p/>
    <w:p>
      <w:r xmlns:w="http://schemas.openxmlformats.org/wordprocessingml/2006/main">
        <w:t xml:space="preserve">ບົດນີ້ເນັ້ນໃສ່ຄວາມສິ້ນຫວັງຂອງຊາອຶເລໃນຂະນະທີ່ລາວປະເຊີນກັບການສູ້ຮົບໃກ້ໆກັບພວກຟີລິດສະຕິນ, ການຕັດສິນໃຈຂອງລາວທີ່ຈະໄປຢ້ຽມຢາມສື່ເພື່ອການຊີ້ນໍາ, ແລະການພົບກັບວິນຍານຂອງຊາມູເອນ. ໃນ 1 ຊາມູເອນ 28, Saul, ຮູ້ສຶກວ່າຖືກປະຖິ້ມໂດຍພຣະເຈົ້າແລະບໍ່ໄດ້ຮັບການຕອບສະຫນອງໂດຍຜ່ານວິທີການແບບດັ້ງເດີມຂອງການຊອກຫາຄໍາແນະນໍາ, ປອມຕົວແລະໄປຢ້ຽມຢາມສື່ໃນ En-dor.</w:t>
      </w:r>
    </w:p>
    <w:p/>
    <w:p>
      <w:r xmlns:w="http://schemas.openxmlformats.org/wordprocessingml/2006/main">
        <w:t xml:space="preserve">ສືບຕໍ່ໃນ 1 ຊາມູເອນ 28, ສື່ກາງໄດ້ລວບລວມວິນຍານຂອງຊາມູເອນຢ່າງສໍາເລັດຜົນ, ຜູ້ທີ່ສົ່ງຂໍ້ຄວາມໄປຫາຊາອຶເລ. ວິນຍານແຈ້ງໃຫ້ລາວຮູ້ວ່າຍ້ອນການບໍ່ເຊື່ອຟັງຄໍາສັ່ງຂອງພຣະເຈົ້າໃນອະດີດ, ພຣະເຈົ້າໄດ້ຫັນຫນີຈາກລາວແລະຈະອະນຸຍາດໃຫ້ອານາຈັກຂອງລາວຖືກມອບໃຫ້ແກ່ດາວິດ.</w:t>
      </w:r>
    </w:p>
    <w:p/>
    <w:p>
      <w:r xmlns:w="http://schemas.openxmlformats.org/wordprocessingml/2006/main">
        <w:t xml:space="preserve">ເມື່ອ​ໄດ້​ຍິນ​ຄຳ​ພະຍາກອນ​ນີ້​ກ່ຽວ​ກັບ​ການ​ຕົກ​ຈາກ​ວິນຍານ​ຂອງ​ຊາມູເອນ, ຊາອຶເລ​ຈຶ່ງ​ລົ້ມ​ລົງ​ເທິງ​ພື້ນ​ດ້ວຍ​ຄວາມ​ຢ້ານ​ກົວ​ແລະ​ອິດ​ເມື່ອຍ. ສື່ກາງເບິ່ງແຍງລາວ ແລະກຽມອາຫານໃຫ້ລາວກ່ອນອອກເດີນທາງ. ເຖິງ​ວ່າ​ຈະ​ໄດ້​ຮັບ​ການ​ເປີດ​ເຜີຍ​ອັນ​ຮ້າຍ​ແຮງ​ນີ້, ຊາອຶເລ​ຍັງ​ຕັ້ງ​ໃຈ​ທີ່​ຈະ​ປະ​ເຊີນ​ກັບ​ພວກ​ຟີລິດສະຕິນ​ໃນ​ການ​ສູ້​ຮົບ. ບົດນີ້ສະແດງເຖິງຄວາມສິ້ນຫວັງຂອງຊາອຶເລທີ່ພາລາວໄປຊອກຫາການຊີ້ນໍາທີ່ເໜືອທໍາມະຊາດ ແລະຊີ້ໃຫ້ເຫັນເຖິງຜົນຂອງການບໍ່ເຊື່ອຟັງຄໍາສັ່ງຂອງພະເຈົ້າ.</w:t>
      </w:r>
    </w:p>
    <w:p/>
    <w:p>
      <w:r xmlns:w="http://schemas.openxmlformats.org/wordprocessingml/2006/main">
        <w:t xml:space="preserve">1 ຊາມູເອນ 28:1 ແລະ​ໃນ​ສະໄໝ​ນັ້ນ ຊາວ​ຟີລິດສະຕິນ​ໄດ້​ເຕົ້າໂຮມ​ກອງທັບ​ຂອງ​ຕົນ​ເພື່ອ​ຕໍ່ສູ້​ກັບ​ຊາດ​ອິດສະຣາເອນ. ອາ​ກີ​ສ​ກ່າວ​ກັບ​ດາ​ວິດ​ວ່າ: ເຈົ້າ​ຮູ້​ຢ່າງ​ແນ່​ນອນ​ວ່າ ເຈົ້າ​ຈະ​ອອກ​ໄປ​ສູ້​ຮົບ​ກັບ​ເຮົາ, ເຈົ້າ​ກັບ​ຄົນ​ຂອງ​ເຈົ້າ.</w:t>
      </w:r>
    </w:p>
    <w:p/>
    <w:p>
      <w:r xmlns:w="http://schemas.openxmlformats.org/wordprocessingml/2006/main">
        <w:t xml:space="preserve">ໃນສະໄໝຂອງ 1 ຊາມູເອນ, ຊາວຟີລິດສະຕິນໄດ້ເຕົ້າໂຮມກອງທັບຂອງພວກເຂົາເພື່ອຕໍ່ສູ້ກັບອິດສະຣາເອນ. ອາກີເຊ​ບອກ​ດາວິດ​ວ່າ ລາວ​ແລະ​ຄົນ​ຂອງ​ລາວ​ຈະ​ເຂົ້າ​ຮ່ວມ​ການ​ສູ້​ຮົບ.</w:t>
      </w:r>
    </w:p>
    <w:p/>
    <w:p>
      <w:r xmlns:w="http://schemas.openxmlformats.org/wordprocessingml/2006/main">
        <w:t xml:space="preserve">1. ຄວາມສຳຄັນຂອງການວາງໃຈໃນພະເຈົ້າໃນຊ່ວງເວລາທີ່ຫຍຸ້ງຍາກ.</w:t>
      </w:r>
    </w:p>
    <w:p/>
    <w:p>
      <w:r xmlns:w="http://schemas.openxmlformats.org/wordprocessingml/2006/main">
        <w:t xml:space="preserve">2. ພະລັງແຫ່ງຄວາມສັດຊື່ເຖິງແມ່ນວ່າຈະປະເຊີນກັບອັນຕະລາຍ.</w:t>
      </w:r>
    </w:p>
    <w:p/>
    <w:p>
      <w:r xmlns:w="http://schemas.openxmlformats.org/wordprocessingml/2006/main">
        <w:t xml:space="preserve">1. ຄຳເພງ 46:10 “ຈົ່ງ​ມິດ​ຢູ່ ແລະ​ຮູ້​ວ່າ​ເຮົາ​ເປັນ​ພະເຈົ້າ…”</w:t>
      </w:r>
    </w:p>
    <w:p/>
    <w:p>
      <w:r xmlns:w="http://schemas.openxmlformats.org/wordprocessingml/2006/main">
        <w:t xml:space="preserve">2. Romans 8:28 "ແລະພວກເຮົາຮູ້ວ່າສິ່ງທັງຫມົດເຮັດວຽກຮ່ວມກັນເພື່ອຄວາມດີກັບຜູ້ທີ່ຮັກພຣະເຈົ້າ, ກັບຜູ້ທີ່ຖືກເອີ້ນຕາມຈຸດປະສົງຂອງພຣະອົງ."</w:t>
      </w:r>
    </w:p>
    <w:p/>
    <w:p>
      <w:r xmlns:w="http://schemas.openxmlformats.org/wordprocessingml/2006/main">
        <w:t xml:space="preserve">1 ຊາມູເອນ 28:2 ດາວິດ​ເວົ້າ​ກັບ​ອາກີເຊ​ວ່າ, “ເຈົ້າ​ຈະ​ຮູ້​ວ່າ​ຜູ້ຮັບໃຊ້​ຂອງ​ເຈົ້າ​ຈະ​ເຮັດ​ຫຍັງ​ໄດ້. ອາ​ກີ​ສ​ກ່າວ​ກັບ​ດາ​ວິດ, “ສະ​ນັ້ນ​ຂ້າ​ພະ​ເຈົ້າ​ຈະ​ໃຫ້​ທ່ານ​ເປັນ​ຜູ້​ຮັກ​ສາ​ຫົວ​ຂອງ​ຂ້າ​ພະ​ເຈົ້າ​ຕະ​ຫຼອດ​ໄປ.</w:t>
      </w:r>
    </w:p>
    <w:p/>
    <w:p>
      <w:r xmlns:w="http://schemas.openxmlformats.org/wordprocessingml/2006/main">
        <w:t xml:space="preserve">ດາວິດ​ໄດ້​ຖາມ​ອາກີເຊ​ວ່າ​ລາວ​ສາມາດ​ເຮັດ​ຫຍັງ​ໄດ້ ແລະ​ອາກີຊ​ໄດ້​ສະເໜີ​ໃຫ້​ລາວ​ມີ​ຕຳແໜ່ງ​ຖາວອນ​ເປັນ​ຫົວໜ້າ​ຂອງ​ລາວ.</w:t>
      </w:r>
    </w:p>
    <w:p/>
    <w:p>
      <w:r xmlns:w="http://schemas.openxmlformats.org/wordprocessingml/2006/main">
        <w:t xml:space="preserve">1. ພະລັງຂອງການຖາມ - ພວກເຮົາບໍ່ສາມາດຮູ້ວ່າພຣະເຈົ້າມີຫຍັງຢູ່ໃນຄັງຂອງພວກເຮົາຖ້າພວກເຮົາບໍ່ເອົາບາດກ້າວທໍາອິດແລະຖາມ.</w:t>
      </w:r>
    </w:p>
    <w:p/>
    <w:p>
      <w:r xmlns:w="http://schemas.openxmlformats.org/wordprocessingml/2006/main">
        <w:t xml:space="preserve">2. ການຮັບໃຊ້ທີ່ສັດຊື່ - ຄວາມເຕັມໃຈຂອງດາວິດທີ່ຈະຮັບໃຊ້ອາກີເຊຢ່າງສັດຊື່ໄດ້ຮັບລາງວັນດ້ວຍຕໍາແໜ່ງຖາວອນ.</w:t>
      </w:r>
    </w:p>
    <w:p/>
    <w:p>
      <w:r xmlns:w="http://schemas.openxmlformats.org/wordprocessingml/2006/main">
        <w:t xml:space="preserve">1. ຢາໂກໂບ 4:2 - ເຈົ້າບໍ່ມີເພາະເຈົ້າບໍ່ໄດ້ຖາມພະເຈົ້າ.</w:t>
      </w:r>
    </w:p>
    <w:p/>
    <w:p>
      <w:r xmlns:w="http://schemas.openxmlformats.org/wordprocessingml/2006/main">
        <w:t xml:space="preserve">2. ສຸພາສິດ 3:5-6 - ຈົ່ງວາງໃຈໃນພຣະຜູ້ເປັນເຈົ້າດ້ວຍສຸດໃຈຂອງເຈົ້າ ແລະຢ່າອີງໃສ່ຄວາມເຂົ້າໃຈຂອງເຈົ້າເອງ; ໃນ​ທຸກ​ວິທີ​ທາງ​ຂອງ​ເຈົ້າ​ຍອມ​ຢູ່​ໃຕ້​ພະອົງ ແລະ​ພະອົງ​ຈະ​ເຮັດ​ໃຫ້​ເສັ້ນທາງ​ຂອງ​ເຈົ້າ​ຊື່​ສັດ.</w:t>
      </w:r>
    </w:p>
    <w:p/>
    <w:p>
      <w:r xmlns:w="http://schemas.openxmlformats.org/wordprocessingml/2006/main">
        <w:t xml:space="preserve">1 ຊາມູເອນ 28:3 ຊາມູເອນ​ໄດ້​ຕາຍໄປ ແລະ​ຊາວ​ອິດສະຣາເອນ​ທັງໝົດ​ກໍ​ໂສກເສົ້າ​ເສຍໃຈ ແລະ​ຝັງ​ລາວ​ໄວ້​ທີ່​ເມືອງ​ຣາມາ, ເຖິງ​ແມ່ນ​ຢູ່​ໃນ​ເມືອງ​ຂອງ​ລາວ​ເອງ. ແລະ​ຊາອຶເລ​ໄດ້​ຂັບ​ໄລ່​ພວກ​ທີ່​ມີ​ວິນ​ຍານ​ທີ່​ຄຸ້ນ​ເຄີຍ, ແລະ​ພວກ​ຂອງ​ມົດ​ສັກ​ອອກ​ຈາກ​ແຜ່ນ​ດິນ.</w:t>
      </w:r>
    </w:p>
    <w:p/>
    <w:p>
      <w:r xmlns:w="http://schemas.openxmlformats.org/wordprocessingml/2006/main">
        <w:t xml:space="preserve">ຊາມູເອນ, ຜູ້​ພະຍາກອນ​ໃນ​ຊາດ​ອິດສະລາແອນ, ໄດ້​ຕາຍ​ໄປ ແລະ​ຖືກ​ຝັງ​ໄວ້​ໃນ​ບ້ານ​ເກີດ​ຂອງ​ລາວ, ຊື່​ຣາມາ. ກະສັດ​ໂຊນ​ຂອງ​ຊາດ​ອິດສະລາແອນ​ໄດ້​ສັ່ງ​ຫ້າມ​ພວກ​ທີ່​ເຮັດ​ການ​ຜີ​ປີສາດ​ແລະ​ການ​ເຮັດ​ຊົ່ວ​ອື່ນໆ​ອອກ​ຈາກ​ແຜ່ນດິນ.</w:t>
      </w:r>
    </w:p>
    <w:p/>
    <w:p>
      <w:r xmlns:w="http://schemas.openxmlformats.org/wordprocessingml/2006/main">
        <w:t xml:space="preserve">1. ພະເຈົ້າໃຫ້ຜູ້ນໍາທີ່ສະຫລາດແລະຜູ້ພະຍາກອນທີ່ສັດຊື່ແກ່ເຮົາເພື່ອຊ່ວຍເຮົາໃຫ້ຍຶດຫມັ້ນກັບພະຄໍາຂອງພະອົງ.</w:t>
      </w:r>
    </w:p>
    <w:p/>
    <w:p>
      <w:r xmlns:w="http://schemas.openxmlformats.org/wordprocessingml/2006/main">
        <w:t xml:space="preserve">2. ເຮົາ​ຕ້ອງ​ລະວັງ​ທີ່​ຈະ​ບໍ່​ຫັນ​ໜີ​ໄປ​ຈາກ​ພະເຈົ້າ​ແລະ​ວາງ​ໃຈ​ໃນ​ຄວາມ​ລຶກລັບ.</w:t>
      </w:r>
    </w:p>
    <w:p/>
    <w:p>
      <w:r xmlns:w="http://schemas.openxmlformats.org/wordprocessingml/2006/main">
        <w:t xml:space="preserve">1 ຊາມູເອນ 28:3 ແລະ​ຊາອູນ​ໄດ້​ຂັບໄລ່​ພວກ​ທີ່​ມີ​ວິນຍານ​ທີ່​ຄຸ້ນເຄີຍ ແລະ​ພວກ​ຂອງ​ແມ່ມົດ​ອອກ​ຈາກ​ດິນແດນ.</w:t>
      </w:r>
    </w:p>
    <w:p/>
    <w:p>
      <w:r xmlns:w="http://schemas.openxmlformats.org/wordprocessingml/2006/main">
        <w:t xml:space="preserve">2 ພຣະບັນຍັດສອງ 18:9-12 “ເມື່ອ​ພວກເຈົ້າ​ເຂົ້າ​ມາ​ໃນ​ດິນແດນ​ທີ່​ພຣະເຈົ້າຢາເວ ພຣະເຈົ້າ​ຂອງ​ພວກເຈົ້າ​ກຳລັງ​ໃຫ້​ແກ່​ເຈົ້າ ເຈົ້າ​ຈະ​ບໍ່​ຮຽນ​ຮູ້​ທີ່​ຈະ​ເຮັດ​ຕາມ​ການ​ກະທຳ​ອັນ​ໜ້າ​ກຽດ​ຊັງ​ຂອງ​ຊາດ​ເຫຼົ່ານັ້ນ ແລະ​ຈະ​ບໍ່​ພົບ​ຜູ້​ທີ່​ເຜົາ​ລູກ​ຊາຍ​ຂອງຕົນ​ໃນ​ທ່າມກາງ​ພວກເຈົ້າ. ຫຼືລູກສາວຂອງລາວເປັນເຄື່ອງບູຊາ, ຜູ້ໃດເຮັດການທຳນາຍ ຫຼືບອກໂຊກລາບ ຫຼືຕີຄວາມໝາຍ, ຫຼືເປັນນັກວິເສດ ຫຼືຄົນສະເໜ່, ຫຼືເປັນຂອງກາງ ຫຼືຄົນຜີມານຮ້າຍ ຫຼືຜູ້ທີ່ຖາມຄົນຕາຍ, ເພາະວ່າຜູ້ໃດທີ່ເຮັດສິ່ງເຫຼົ່ານີ້ເປັນທີ່ໜ້າກຽດຊັງຂອງພຣະຜູ້ເປັນເຈົ້າ. "</w:t>
      </w:r>
    </w:p>
    <w:p/>
    <w:p>
      <w:r xmlns:w="http://schemas.openxmlformats.org/wordprocessingml/2006/main">
        <w:t xml:space="preserve">1 ຊາມູເອນ 28:4 ຊາວ​ຟີລິດສະຕິນ​ໄດ້​ມາ​ເຕົ້າໂຮມ​ກັນ ແລະ​ມາ​ຕັ້ງ​ຄ້າຍ​ຢູ່​ເມືອງ​ຊູເນມ; ແລະ​ກະສັດ​ໂຊນ​ໄດ້​ເຕົ້າໂຮມ​ຊາວ​ອິດສະຣາເອນ​ທັງໝົດ​ໃຫ້​ເຂົ້າ​ມາ​ຕັ້ງ​ຢູ່​ທີ່​ເມືອງ​ກີໂບອາ.</w:t>
      </w:r>
    </w:p>
    <w:p/>
    <w:p>
      <w:r xmlns:w="http://schemas.openxmlformats.org/wordprocessingml/2006/main">
        <w:t xml:space="preserve">ພວກ​ຟີລິດສະຕິນ​ໄດ້​ເຕົ້າໂຮມ​ກັນ​ຢູ່​ເມືອງ​ຊູເນມ ໃນຂະນະທີ່​ກະສັດ​ໂຊນ​ໄດ້​ເຕົ້າໂຮມ​ຊາວ​ອິດສະຣາເອນ​ທັງໝົດ​ຢູ່​ທີ່​ເມືອງກິລໂບອາ.</w:t>
      </w:r>
    </w:p>
    <w:p/>
    <w:p>
      <w:r xmlns:w="http://schemas.openxmlformats.org/wordprocessingml/2006/main">
        <w:t xml:space="preserve">1. ພະລັງແຫ່ງຄວາມສາມັກຄີ: ໂດຍໃຊ້ຕົວຢ່າງຂອງຊາອຶເລແລະພວກຟີລິດສະຕິນ, ພວກເຮົາສາມາດຮຽນຮູ້ຄວາມສໍາຄັນຂອງການເຮັດວຽກຮ່ວມກັນ.</w:t>
      </w:r>
    </w:p>
    <w:p/>
    <w:p>
      <w:r xmlns:w="http://schemas.openxmlformats.org/wordprocessingml/2006/main">
        <w:t xml:space="preserve">2. ຄວາມ​ເຊື່ອ​ຂອງ​ຄວາມ​ເຂັ້ມແຂງ: ເຖິງ​ແມ່ນ​ຈະ​ປະ​ເຊີນ​ໜ້າ​ກັບ​ເລື່ອງ​ທີ່​ເບິ່ງ​ຄື​ວ່າ​ບໍ່​ອາດ​ຈະ​ລອດ​ໄດ້ ແຕ່​ຄວາມ​ເຊື່ອ​ຂອງ​ຊາອຶເລ​ໃນ​ພະເຈົ້າ​ໄດ້​ເຮັດ​ໃຫ້​ລາວ​ນຳ​ປະຊາຊົນ​ອິດສະລາແອນ​ໄປ​ສູ່​ໄຊຊະນະ.</w:t>
      </w:r>
    </w:p>
    <w:p/>
    <w:p>
      <w:r xmlns:w="http://schemas.openxmlformats.org/wordprocessingml/2006/main">
        <w:t xml:space="preserve">1. ເອເຟດ 4:3-6 - “ພະຍາຍາມ​ທຸກ​ຢ່າງ​ເພື່ອ​ຮັກສາ​ຄວາມ​ສາມັກຄີ​ຂອງ​ພະ​ວິນຍານ​ໂດຍ​ສາຍ​ພັນທະສັນຍາ​ແຫ່ງ​ສັນຕິສຸກ ມີ​ຮ່າງກາຍ​ອັນ​ດຽວ​ແລະ​ມີ​ວິນຍານ​ອັນ​ດຽວ ດັ່ງ​ທີ່​ເຈົ້າ​ໄດ້​ຖືກ​ເອີ້ນ​ໃຫ້​ມີ​ຄວາມ​ຫວັງ​ອັນ​ດຽວ ເມື່ອ​ເຈົ້າ​ຖືກ​ເອີ້ນ​ໃຫ້​ເປັນ​ອົງ​ດຽວ​ຂອງ​ພະອົງ. ຄວາມເຊື່ອອັນໜຶ່ງ, ບັບຕິສະມາອັນໜຶ່ງ, ພຣະເຈົ້າອົງດຽວ ແລະພຣະບິດາຂອງທຸກຄົນ, ຜູ້ຊົງເປັນເໜືອທັງໝົດ ແລະຜ່ານທຸກສິ່ງທັງໝົດ.”</w:t>
      </w:r>
    </w:p>
    <w:p/>
    <w:p>
      <w:r xmlns:w="http://schemas.openxmlformats.org/wordprocessingml/2006/main">
        <w:t xml:space="preserve">2 ໂຢຊວຍ 1:9 “ເຮົາ​ບໍ່​ໄດ້​ສັ່ງ​ເຈົ້າ​ບໍ ຈົ່ງ​ເຂັ້ມແຂງ​ແລະ​ກ້າຫານ ຢ່າ​ຢ້ານ ຢ່າ​ທໍ້ຖອຍ​ໃຈ ເພາະ​ພຣະເຈົ້າຢາເວ ພຣະເຈົ້າ​ຂອງ​ເຈົ້າ​ຈະ​ສະຖິດ​ຢູ່​ກັບ​ເຈົ້າ​ທຸກ​ບ່ອນ​ທີ່​ເຈົ້າ​ໄປ.</w:t>
      </w:r>
    </w:p>
    <w:p/>
    <w:p>
      <w:r xmlns:w="http://schemas.openxmlformats.org/wordprocessingml/2006/main">
        <w:t xml:space="preserve">1 ຊາມູເອນ 28:5 ເມື່ອ​ກະສັດ​ໂຊນ​ເຫັນ​ກອງທັບ​ຂອງ​ພວກ​ຟີລິດສະຕິນ ລາວ​ກໍ​ຢ້ານ ແລະ​ໃຈ​ຂອງ​ເພິ່ນ​ກໍ​ສັ່ນເຊັນ.</w:t>
      </w:r>
    </w:p>
    <w:p/>
    <w:p>
      <w:r xmlns:w="http://schemas.openxmlformats.org/wordprocessingml/2006/main">
        <w:t xml:space="preserve">ໂຊໂລ​ຢ້ານ​ແລະ​ຕົວ​ສັ່ນ​ເມື່ອ​ເຫັນ​ກອງທັບ​ຟີລິດສະຕິນ.</w:t>
      </w:r>
    </w:p>
    <w:p/>
    <w:p>
      <w:r xmlns:w="http://schemas.openxmlformats.org/wordprocessingml/2006/main">
        <w:t xml:space="preserve">1. ເຮົາ​ສາມາດ​ຮຽນ​ຮູ້​ຈາກ​ຕົວຢ່າງ​ຂອງ​ຊາອຶເລ​ທີ່​ຈະ​ຫັນ​ມາ​ຫາ​ພະເຈົ້າ​ໃນ​ເວລາ​ທີ່​ຢ້ານ​ແລະ​ບໍ່​ແນ່​ໃຈ.</w:t>
      </w:r>
    </w:p>
    <w:p/>
    <w:p>
      <w:r xmlns:w="http://schemas.openxmlformats.org/wordprocessingml/2006/main">
        <w:t xml:space="preserve">2. ເຖິງແມ່ນວ່າໃນເວລາທີ່ອັນຕະລາຍອັນໃຫຍ່ຫຼວງ, ພວກເຮົາສາມາດຊອກຫາຄວາມເຂັ້ມແຂງແລະຄວາມກ້າຫານໃນພຣະຜູ້ເປັນເຈົ້າ.</w:t>
      </w:r>
    </w:p>
    <w:p/>
    <w:p>
      <w:r xmlns:w="http://schemas.openxmlformats.org/wordprocessingml/2006/main">
        <w:t xml:space="preserve">1. Psalm 23:4 — ເຖິງ​ແມ່ນ​ວ່າ​ຂ້າ​ພະ​ເຈົ້າ​ຍ່າງ​ຜ່ານ​ຮ່ອມ​ພູ​ຂອງ​ເງົາ​ແຫ່ງ​ຄວາມ​ຕາຍ, ຂ້າ​ພະ​ເຈົ້າ​ຈະ​ບໍ່​ຢ້ານ​ກົວ​ຄວາມ​ຊົ່ວ​ຮ້າຍ, ເພາະ​ວ່າ​ທ່ານ​ຢູ່​ກັບ​ຂ້າ​ພະ​ເຈົ້າ.</w:t>
      </w:r>
    </w:p>
    <w:p/>
    <w:p>
      <w:r xmlns:w="http://schemas.openxmlformats.org/wordprocessingml/2006/main">
        <w:t xml:space="preserve">2. ເອຊາຢາ 41:10 - ຢ່າຢ້ານ, ເພາະວ່າຂ້ອຍຢູ່ກັບເຈົ້າ; ຢ່າຕົກໃຈ ເພາະເຮົາຄືພຣະເຈົ້າຂອງເຈົ້າ; ເຮົາ​ຈະ​ເສີມ​ກຳລັງ​ເຈົ້າ, ເຮົາ​ຈະ​ຊ່ວຍ​ເຈົ້າ, ເຮົາ​ຈະ​ຍົກ​ເຈົ້າ​ດ້ວຍ​ມື​ຂວາ​ທີ່​ຊອບ​ທຳ​ຂອງ​ເຮົາ.</w:t>
      </w:r>
    </w:p>
    <w:p/>
    <w:p>
      <w:r xmlns:w="http://schemas.openxmlformats.org/wordprocessingml/2006/main">
        <w:t xml:space="preserve">1 ຊາມູເອນ 28:6 ເມື່ອ​ກະສັດ​ໂຊນ​ທູນ​ຖາມ​ພຣະເຈົ້າຢາເວ ພຣະເຈົ້າຢາເວ​ກໍ​ບໍ່​ໄດ້​ຕອບ​ລາວ​ໂດຍ​ຄວາມຝັນ ຫລື​ໂດຍ​ອູຣິມ ຫລື​ໂດຍ​ຜູ້ທຳນວາຍ.</w:t>
      </w:r>
    </w:p>
    <w:p/>
    <w:p>
      <w:r xmlns:w="http://schemas.openxmlformats.org/wordprocessingml/2006/main">
        <w:t xml:space="preserve">ໂຊໂລ​ໄດ້​ທູນ​ຂໍ​ການ​ຊີ້​ນຳ​ຈາກ​ພຣະ​ຜູ້​ເປັນ​ເຈົ້າ, ແຕ່​ພຣະ​ຜູ້​ເປັນ​ເຈົ້າ​ບໍ່​ໄດ້​ໃຫ້​ຄຳ​ຕອບ​ແກ່​ລາວ​ຜ່ານ​ທາງ​ຄວາມຝັນ, ອູຣິມ, ຫລື ຜູ້​ພະຍາກອນ.</w:t>
      </w:r>
    </w:p>
    <w:p/>
    <w:p>
      <w:r xmlns:w="http://schemas.openxmlformats.org/wordprocessingml/2006/main">
        <w:t xml:space="preserve">1) ຄວາມງຽບຂອງພຣະເຈົ້າ: ມັນຫມາຍຄວາມວ່າແນວໃດແລະຈະຕອບສະຫນອງແນວໃດ</w:t>
      </w:r>
    </w:p>
    <w:p/>
    <w:p>
      <w:r xmlns:w="http://schemas.openxmlformats.org/wordprocessingml/2006/main">
        <w:t xml:space="preserve">2) ສັດທາໃນທ່າມກາງຄວາມບໍ່ແນ່ນອນ</w:t>
      </w:r>
    </w:p>
    <w:p/>
    <w:p>
      <w:r xmlns:w="http://schemas.openxmlformats.org/wordprocessingml/2006/main">
        <w:t xml:space="preserve">1) ເອຊາອີ 40:28-31 — ເຈົ້າ​ບໍ່​ຮູ້​ບໍ? ເຈົ້າບໍ່ໄດ້ຍິນບໍ? ພຣະ​ຜູ້​ເປັນ​ເຈົ້າ​ເປັນ​ພຣະ​ເຈົ້າ​ອັນ​ເປັນ​ນິດ, ຜູ້​ສ້າງ​ທີ່​ສຸດ​ຂອງ​ແຜ່ນ​ດິນ​ໂລກ. ລາວ​ບໍ່​ເມື່ອຍ​ລ້າ​ຫຼື​ເມື່ອຍ; ຄວາມເຂົ້າໃຈຂອງລາວແມ່ນບໍ່ສາມາດຄົ້ນຫາໄດ້.</w:t>
      </w:r>
    </w:p>
    <w:p/>
    <w:p>
      <w:r xmlns:w="http://schemas.openxmlformats.org/wordprocessingml/2006/main">
        <w:t xml:space="preserve">2) ຄໍາເພງ 46:10 —ຈົ່ງ​ມິດ​ຢູ່ ແລະ​ຮູ້​ວ່າ​ເຮົາ​ເປັນ​ພະເຈົ້າ. ຂ້າ​ພະ​ເຈົ້າ​ຈະ​ໄດ້​ຮັບ​ທີ່​ສູງ​ສົ່ງ​ໃນ​ບັນ​ດາ​ປະ​ເທດ, ຂ້າ​ພະ​ເຈົ້າ​ຈະ​ໄດ້​ຮັບ​ທີ່​ສູງ​ສົ່ງ​ໃນ​ແຜ່ນ​ດິນ​ໂລກ!</w:t>
      </w:r>
    </w:p>
    <w:p/>
    <w:p>
      <w:r xmlns:w="http://schemas.openxmlformats.org/wordprocessingml/2006/main">
        <w:t xml:space="preserve">1 ຊາມູເອນ 28:7 ໂຊນ​ຈຶ່ງ​ເວົ້າ​ກັບ​ຄົນ​ຮັບໃຊ້​ຂອງ​ເພິ່ນ​ວ່າ, “ຈົ່ງ​ຊອກ​ຫາ​ຜູ້​ຍິງ​ທີ່​ມີ​ວິນຍານ​ທີ່​ຄຸ້ນເຄີຍ​ກັບ​ຂ້ອຍ ເພື່ອ​ວ່າ​ຂ້ອຍ​ຈະ​ໄປ​ຫາ​ລາວ ແລະ​ຖາມ​ນາງ. ແລະ​ຂ້າ​ໃຊ້​ຂອງ​ພຣະ​ອົງ​ໄດ້​ກ່າວ​ກັບ​ພຣະ​ອົງ, ຈົ່ງ​ເບິ່ງ, ມີ​ຜູ້​ຍິງ​ທີ່​ມີ​ຈິດ​ວິນ​ຍານ​ທີ່​ຄຸ້ນ​ເຄີຍ​ຢູ່ Endor.</w:t>
      </w:r>
    </w:p>
    <w:p/>
    <w:p>
      <w:r xmlns:w="http://schemas.openxmlformats.org/wordprocessingml/2006/main">
        <w:t xml:space="preserve">ຊາອຶເລ​ຊອກ​ຫາ​ຜູ້​ຍິງ​ທີ່​ມີ​ຈິດ​ໃຈ​ຄຸ້ນ​ເຄີຍ ເພື່ອ​ຈະ​ຖາມ​ນາງ. ຜູ້ຮັບໃຊ້ຂອງລາວແຈ້ງໃຫ້ລາວຮູ້ວ່າມີຜູ້ຍິງແບບນັ້ນຢູ່ທີ່ Endor.</w:t>
      </w:r>
    </w:p>
    <w:p/>
    <w:p>
      <w:r xmlns:w="http://schemas.openxmlformats.org/wordprocessingml/2006/main">
        <w:t xml:space="preserve">1. ອັນຕະລາຍຂອງການສະແຫວງຫາຄໍາແນະນໍາຈາກແຫຼ່ງທີ່ບໍ່ຢູ່ໃນພຣະຄໍາພີ</w:t>
      </w:r>
    </w:p>
    <w:p/>
    <w:p>
      <w:r xmlns:w="http://schemas.openxmlformats.org/wordprocessingml/2006/main">
        <w:t xml:space="preserve">2. ຄວາມຈໍາເປັນຂອງການຊອກຫາຄໍາແນະນໍາຈາກພຣະເຈົ້າຜູ້ດຽວ</w:t>
      </w:r>
    </w:p>
    <w:p/>
    <w:p>
      <w:r xmlns:w="http://schemas.openxmlformats.org/wordprocessingml/2006/main">
        <w:t xml:space="preserve">1. ພຣະບັນຍັດສອງ 18:10-12 - “ໃນ​ພວກ​ເຈົ້າ​ຈະ​ບໍ່​ພົບ​ຜູ້​ໃດ​ທີ່​ເຮັດ​ໃຫ້​ລູກ​ຊາຍ​ຍິງ​ຂອງ​ຕົນ​ຜ່ານ​ໄຟ, ຫຼື​ໃຊ້​ການ​ຊີ້​ນຳ, ຫຼື​ເປັນ​ຜູ້​ສັງເກດ​ເບິ່ງ​ເວລາ, ຫຼື​ເປັນ​ແມ່​ມົດ, ຫຼື​ແມ່ມົດ. ຫຼື​ເປັນ​ຜູ້​ມີ​ສະເໜ່, ຫຼື​ທີ່​ປຶກສາ​ກັບ​ວິນຍານ​ທີ່​ຄຸ້ນ​ເຄີຍ, ຫຼື​ເປັນ​ແມ່​ມົດ, ຫຼື​ຄົນ​ຜີ​ປີສາດ, ເພາະ​ທຸກ​ສິ່ງ​ທີ່​ເຮັດ​ສິ່ງ​ເຫຼົ່າ​ນີ້​ເປັນ​ທີ່​ໜ້າ​ກຽດ​ຊັງ​ຂອງ​ພຣະ​ຜູ້​ເປັນ​ເຈົ້າ."</w:t>
      </w:r>
    </w:p>
    <w:p/>
    <w:p>
      <w:r xmlns:w="http://schemas.openxmlformats.org/wordprocessingml/2006/main">
        <w:t xml:space="preserve">2. ເອຊາຢາ 8:19 - “ແລະ ເມື່ອ​ພວກ​ເຂົາ​ຈະ​ເວົ້າ​ກັບ​ເຈົ້າ​ວ່າ ຈົ່ງ​ຊອກ​ຫາ​ຄົນ​ທີ່​ມີ​ວິນ​ຍານ​ທີ່​ຄຸ້ນ​ເຄີຍ ແລະ​ກັບ​ພວກ​ຂອງ​ມົດ​ທີ່​ຈົ່ມ​ວ່າ: ຄົນ​ບໍ່​ຄວນ​ສະແຫວງ​ຫາ​ພະເຈົ້າ​ຂອງ​ພວກ​ເຂົາ​ເພື່ອ​ຄົນ​ທີ່​ມີ​ຊີວິດ​ຢູ່​ກັບ​ຄົນ​ຕາຍ? "</w:t>
      </w:r>
    </w:p>
    <w:p/>
    <w:p>
      <w:r xmlns:w="http://schemas.openxmlformats.org/wordprocessingml/2006/main">
        <w:t xml:space="preserve">1 ຊາມູເອນ 28:8 ກະສັດ​ໂຊນ​ໄດ້​ປອມຕົວ ແລະ​ນຸ່ງ​ເຄື່ອງ​ນຸ່ງ​ອີກ​ຊຸດ​ໜຶ່ງ​ໄປ ແລະ​ມີ​ຊາຍ​ສອງ​ຄົນ​ໄປ​ນຳ​ຍິງ​ນັ້ນ​ໃນ​ຕອນ​ກາງຄືນ ແລະ​ເພິ່ນ​ກໍ​ເວົ້າ​ວ່າ, “ຂ້ານ້ອຍ​ຂໍ​ຊົງ​ໂຜດ​ປະທານ​ໃຫ້​ຂ້ານ້ອຍ​ດ້ວຍ. , ແລະ​ພາ​ຂ້າ​ພະ​ເຈົ້າ​ເຖິງ​, ຜູ້​ທີ່​ຂ້າ​ພະ​ເຈົ້າ​ຈະ​ຕັ້ງ​ຊື່​ໃຫ້​ທ່ານ​.</w:t>
      </w:r>
    </w:p>
    <w:p/>
    <w:p>
      <w:r xmlns:w="http://schemas.openxmlformats.org/wordprocessingml/2006/main">
        <w:t xml:space="preserve">ໂຊໂລ​ປອມຕົວ​ແລະ​ໄປ​ຢາມ​ຍິງ​ຄົນ​ໜຶ່ງ​ກັບ​ຊາຍ​ສອງ​ຄົນ ເພື່ອ​ຂໍ​ໃຫ້​ລາວ​ໃຊ້​ວິນຍານ​ທີ່​ຄຸ້ນ​ເຄີຍ​ນຳ​ຄົນ​ໜຶ່ງ​ໃຫ້​ເປັນ​ຄືນ​ມາ​ຈາກ​ຕາຍ.</w:t>
      </w:r>
    </w:p>
    <w:p/>
    <w:p>
      <w:r xmlns:w="http://schemas.openxmlformats.org/wordprocessingml/2006/main">
        <w:t xml:space="preserve">1. ຢ່າປ່ອຍໃຫ້ຕົວເອງຖືກລໍ້ລວງໂດຍສິ່ງມະຫັດສະຈັນ</w:t>
      </w:r>
    </w:p>
    <w:p/>
    <w:p>
      <w:r xmlns:w="http://schemas.openxmlformats.org/wordprocessingml/2006/main">
        <w:t xml:space="preserve">2. ຢ່າ​ຖືກ​ນຳ​ພາ​ໃຫ້​ຫລົງ​ທາງ​ໂດຍ​ພຣະ​ປອມ</w:t>
      </w:r>
    </w:p>
    <w:p/>
    <w:p>
      <w:r xmlns:w="http://schemas.openxmlformats.org/wordprocessingml/2006/main">
        <w:t xml:space="preserve">1. ພຣະບັນຍັດສອງ 18:10-12 - “ໃນ​ພວກ​ເຈົ້າ​ຈະ​ບໍ່​ພົບ​ຜູ້​ໃດ​ທີ່​ເຮັດ​ໃຫ້​ລູກ​ຊາຍ​ຍິງ​ຂອງ​ຕົນ​ຜ່ານ​ໄຟ, ຫຼື​ໃຊ້​ການ​ຊີ້​ນຳ, ຫຼື​ເປັນ​ຜູ້​ສັງເກດ​ເບິ່ງ​ເວລາ, ຫຼື​ເປັນ​ແມ່​ມົດ, ຫຼື​ແມ່ມົດ. ຫຼື​ເປັນ​ຄົນ​ສະເໜ່, ຫຼື​ທີ່​ປຶກສາ​ກັບ​ວິນຍານ​ທີ່​ຄຸ້ນ​ເຄີຍ, ຫຼື​ເປັນ​ແມ່ມົດ, ຫຼື​ຄົນ​ຜີ​ປີສາດ, ເພາະ​ທຸກ​ສິ່ງ​ທີ່​ເຮັດ​ສິ່ງ​ເຫຼົ່າ​ນີ້​ເປັນ​ທີ່​ໜ້າ​ກຽດ​ຊັງ​ຂອງ​ພະ​ເຢໂຫວາ.”</w:t>
      </w:r>
    </w:p>
    <w:p/>
    <w:p>
      <w:r xmlns:w="http://schemas.openxmlformats.org/wordprocessingml/2006/main">
        <w:t xml:space="preserve">2. ເອຊາຢາ 8:19-20 - “ແລະ ເມື່ອ​ເຂົາ​ຈະ​ບອກ​ເຈົ້າ​ວ່າ ຈົ່ງ​ຊອກ​ຫາ​ຄົນ​ທີ່​ມີ​ວິນຍານ​ທີ່​ຄຸ້ນ​ເຄີຍ, ແລະ​ມີ​ວິນຍານ​ທີ່​ມີ​ວິນຍານ​ທີ່​ຄຸ້ນ​ເຄີຍ, ແລະ​ມີ​ຄົນ​ມົວ​ໝອງ, ແລະ​ເວົ້າ​ຈົ່ມ​ວ່າ: ຄົນ​ບໍ່​ຄວນ​ສະແຫວງ​ຫາ​ພຣະ​ເຈົ້າ​ຂອງ​ພວກ​ເຂົາ​ເພື່ອ​ຊີວິດ​ຂອງ​ຄົນ​ທັງ​ປວງ. ຕາຍ​ແລ້ວ​ບໍ?​ຕໍ່​ກົດ​ໝາຍ​ແລະ​ປະຈັກ​ພະຍານ: ຖ້າ​ຫາກ​ເຂົາ​ບໍ່​ເວົ້າ​ຕາມ​ຖ້ອຍ​ຄຳ​ນີ້, ກໍ​ຍ້ອນ​ວ່າ​ບໍ່​ມີ​ຄວາມ​ສະ​ຫວ່າງ​ຢູ່​ໃນ​ເຂົາ​ເຈົ້າ.”</w:t>
      </w:r>
    </w:p>
    <w:p/>
    <w:p>
      <w:r xmlns:w="http://schemas.openxmlformats.org/wordprocessingml/2006/main">
        <w:t xml:space="preserve">1 ຊາມູເອນ 28:9 ແລະ​ຜູ້​ຍິງ​ນັ້ນ​ໄດ້​ເວົ້າ​ກັບ​ລາວ​ວ່າ, “ເບິ່ງ​ແມ, ເຈົ້າ​ຮູ້​ເຖິງ​ສິ່ງ​ທີ່​ກະສັດ​ໂຊນ​ໄດ້​ເຮັດ, ລາວ​ໄດ້​ຕັດ​ຄົນ​ທີ່​ມີ​ວິນ​ຍານ​ທີ່​ຄຸ້ນ​ເຄີຍ, ແລະ​ພວກ​ຜີ​ປີສາດ​ອອກ​ໄປ​ຈາກ​ແຜ່ນດິນ​ນັ້ນ: ສະນັ້ນ ເຈົ້າ​ຈຶ່ງ​ເປັນ​ແຮ້ວ​ໃຫ້​ຂ້ອຍ​ຕາຍ. , ເພື່ອເຮັດໃຫ້ຂ້ອຍເສຍຊີວິດ?</w:t>
      </w:r>
    </w:p>
    <w:p/>
    <w:p>
      <w:r xmlns:w="http://schemas.openxmlformats.org/wordprocessingml/2006/main">
        <w:t xml:space="preserve">ຜູ້​ຍິງ​ຄົນ​ໜຶ່ງ​ປະ​ເຊີນ​ໜ້າ​ກັບ​ຊາອຶເລ​ໃນ​ຄວາມ​ພະ​ຍາ​ຍາມ​ທີ່​ຈະ​ຂ້າ​ລາວ​ຍ້ອນ​ການ​ເຮັດ​ແມ່​ມົດ, ເຊິ່ງ​ລາວ​ໄດ້​ຫ້າມ​ໃນ​ເມື່ອ​ກ່ອນ.</w:t>
      </w:r>
    </w:p>
    <w:p/>
    <w:p>
      <w:r xmlns:w="http://schemas.openxmlformats.org/wordprocessingml/2006/main">
        <w:t xml:space="preserve">1. ອັນຕະລາຍຂອງຄວາມໜ້າຊື່ໃຈຄົດໃນການປະຕິບັດຕາມກົດໝາຍຂອງພະເຈົ້າ.</w:t>
      </w:r>
    </w:p>
    <w:p/>
    <w:p>
      <w:r xmlns:w="http://schemas.openxmlformats.org/wordprocessingml/2006/main">
        <w:t xml:space="preserve">2. ຄວາມ​ຕ້ອງການ​ຂອງ​ເຮົາ​ຕ້ອງ​ຖ່ອມຕົວ​ແລະ​ສັດຊື່​ໃນ​ສັດທາ​ຂອງ​ເຮົາ.</w:t>
      </w:r>
    </w:p>
    <w:p/>
    <w:p>
      <w:r xmlns:w="http://schemas.openxmlformats.org/wordprocessingml/2006/main">
        <w:t xml:space="preserve">1. ຢາໂກໂບ 2:10-11 - ສໍາລັບໃຜທີ່ຮັກສາກົດຫມາຍທັງຫມົດແຕ່ລົ້ມເຫລວໃນຈຸດຫນຶ່ງໄດ້ກາຍເປັນຄວາມຮັບຜິດຊອບສໍາລັບການທັງຫມົດຂອງມັນ. ສໍາລັບພຣະອົງຜູ້ທີ່ເວົ້າວ່າ, ຢ່າຫລິ້ນຊູ້, ຍັງເວົ້າວ່າ, ຢ່າຂ້າຄົນ. ຖ້າ​ເຈົ້າ​ບໍ່​ຫລິ້ນ​ຊູ້ ແຕ່​ເຮັດ​ການ​ຄາດ​ຕະກຳ ເຈົ້າ​ກໍ​ກາຍ​ເປັນ​ຜູ້​ລະເມີດ​ກົດ​ໝາຍ.</w:t>
      </w:r>
    </w:p>
    <w:p/>
    <w:p>
      <w:r xmlns:w="http://schemas.openxmlformats.org/wordprocessingml/2006/main">
        <w:t xml:space="preserve">2. Psalm 62:2-3 - ພຣະອົງພຽງແຕ່ເປັນຫີນແລະຄວາມລອດຂອງຂ້າພະເຈົ້າ, fortress ຂອງຂ້າພະເຈົ້າ; ຂ້າພະເຈົ້າຈະບໍ່ໄດ້ຮັບການ shaken. ໃນ ພຣະ ເຈົ້າ rests ຄວາມ ລອດ ແລະ ລັດ ສະ ຫມີ ພາບ ຂອງ ຂ້າ ພະ ເຈົ້າ; ຫີນອັນຍິ່ງໃຫຍ່ຂອງຂ້ອຍ, ບ່ອນລີ້ໄພຂອງຂ້ອຍຄືພຣະເຈົ້າ.</w:t>
      </w:r>
    </w:p>
    <w:p/>
    <w:p>
      <w:r xmlns:w="http://schemas.openxmlformats.org/wordprocessingml/2006/main">
        <w:t xml:space="preserve">1 ຊາມູເອນ 28:10 ແລະ​ກະສັດ​ໂຊນ​ໄດ້​ສາບານ​ຕໍ່​ນາງ​ວ່າ, “ເມື່ອ​ພຣະເຈົ້າຢາເວ​ຊົງ​ພຣະຊົນ​ຢູ່​ນັ້ນ ຈະ​ບໍ່​ມີ​ການ​ລົງໂທດ​ໃດໆ​ແກ່​ເຈົ້າ​ສຳລັບ​ເຫດການ​ນີ້.</w:t>
      </w:r>
    </w:p>
    <w:p/>
    <w:p>
      <w:r xmlns:w="http://schemas.openxmlformats.org/wordprocessingml/2006/main">
        <w:t xml:space="preserve">ຊາອຶເລ​ສາບານ​ຕໍ່​ຜູ້​ຍິງ​ໂດຍ​ພຣະ​ຜູ້​ເປັນ​ເຈົ້າ​ວ່າ​ຈະ​ບໍ່​ມີ​ການ​ລົງ​ໂທດ​ຕໍ່​ນາງ​ຍ້ອນ​ການ​ກະ​ທຳ​ຂອງ​ນາງ.</w:t>
      </w:r>
    </w:p>
    <w:p/>
    <w:p>
      <w:r xmlns:w="http://schemas.openxmlformats.org/wordprocessingml/2006/main">
        <w:t xml:space="preserve">1. ພຣະເຈົ້າຊົງສັດຊື່ສະເໝີເພື່ອເຮັດຕາມຄຳສັນຍາຂອງພຣະອົງ.</w:t>
      </w:r>
    </w:p>
    <w:p/>
    <w:p>
      <w:r xmlns:w="http://schemas.openxmlformats.org/wordprocessingml/2006/main">
        <w:t xml:space="preserve">2. ພຣະ​ຜູ້​ເປັນ​ເຈົ້າ​ແມ່ນ​ພຣະ​ຄຸນ​ແລະ​ຄວາມ​ເມດ​ຕາ, ເຖິງ​ແມ່ນ​ວ່າ​ໃນ​ເວ​ລາ​ທີ່​ຫຍຸ້ງ​ຍາກ.</w:t>
      </w:r>
    </w:p>
    <w:p/>
    <w:p>
      <w:r xmlns:w="http://schemas.openxmlformats.org/wordprocessingml/2006/main">
        <w:t xml:space="preserve">1.2 ໂກຣິນໂທ 1:20 ເພາະ​ຄຳ​ສັນຍາ​ທັງ​ໝົດ​ຂອງ​ພຣະ​ເຈົ້າ​ໃນ​ພຣະ​ອົງ ແມ່ນ​ແທ້​ຈິງ​ແລ້ວ, ແລະ​ໃນ​ພຣະ​ອົງ ອາ​ແມນ, ເຖິງ​ລັດ​ສະ​ໝີ​ພາບ​ຂອງ​ພຣະ​ເຈົ້າ​ໂດຍ​ພວກ​ເຮົາ.</w:t>
      </w:r>
    </w:p>
    <w:p/>
    <w:p>
      <w:r xmlns:w="http://schemas.openxmlformats.org/wordprocessingml/2006/main">
        <w:t xml:space="preserve">2. Psalm 86:5 ສໍາ​ລັບ​ພຣະ​ອົງ, ພຣະ​ຜູ້​ເປັນ​ເຈົ້າ, ພຣະ​ອົງ​ເປັນ​ທີ່​ດີ, ແລະ​ພ້ອມ​ທີ່​ຈະ​ໃຫ້​ອະ​ໄພ; ແລະຄວາມເມດຕາອັນອຸດົມສົມບູນແກ່ທຸກຄົນທີ່ຮຽກຮ້ອງເຈົ້າ.</w:t>
      </w:r>
    </w:p>
    <w:p/>
    <w:p>
      <w:r xmlns:w="http://schemas.openxmlformats.org/wordprocessingml/2006/main">
        <w:t xml:space="preserve">1 ຊາມູເອນ 28:11 ຍິງ​ຄົນ​ນັ້ນ​ຖາມ​ວ່າ, “ຂ້ອຍ​ຈະ​ເອົາ​ໃຜ​ມາ​ຫາ​ເຈົ້າ? ແລະ​ພຣະ​ອົງ​ໄດ້​ກ່າວ​ວ່າ, ເອົາ​ຂ້າ​ພະ​ເຈົ້າ​ເຖິງ Samuel.</w:t>
      </w:r>
    </w:p>
    <w:p/>
    <w:p>
      <w:r xmlns:w="http://schemas.openxmlformats.org/wordprocessingml/2006/main">
        <w:t xml:space="preserve">ຜູ້​ຍິງ​ຄົນ​ໜຶ່ງ​ໄດ້​ຖາມ​ຊາອຶເລ​ວ່າ​ລາວ​ຄວນ​ປຸກ​ໃຜ​ໃຫ້​ເປັນ​ຄືນ​ມາ​ຈາກ​ຕາຍ ແລະ​ຊາອຶເລ​ໄດ້​ຮ້ອງ​ຂໍ​ຊາມູເອນ.</w:t>
      </w:r>
    </w:p>
    <w:p/>
    <w:p>
      <w:r xmlns:w="http://schemas.openxmlformats.org/wordprocessingml/2006/main">
        <w:t xml:space="preserve">1. ຄວາມສຳຄັນຂອງຄວາມເຊື່ອ: ຄວາມເຊື່ອຂອງຊາອຶເລຕໍ່ອຳນາດຂອງຊາມູເອນທີ່ຈະຕອບຄຳຖາມຂອງລາວເຖິງແມ່ນຕາຍ.</w:t>
      </w:r>
    </w:p>
    <w:p/>
    <w:p>
      <w:r xmlns:w="http://schemas.openxmlformats.org/wordprocessingml/2006/main">
        <w:t xml:space="preserve">2. ຄົ້ນຫາຄໍາຕອບ: ຊອກຫາຄໍາແນະນໍາຈາກຜູ້ທີ່ຜ່ານໄປ.</w:t>
      </w:r>
    </w:p>
    <w:p/>
    <w:p>
      <w:r xmlns:w="http://schemas.openxmlformats.org/wordprocessingml/2006/main">
        <w:t xml:space="preserve">1. ມັດທາຍ 11:28-30 - “ຄົນ​ທັງ​ປວງ​ທີ່​ອອກ​ແຮງ​ແລະ​ພາລະ​ໜັກ​ມາ​ຫາ​ເຮົາ ເຮົາ​ຈະ​ໃຫ້​ເຈົ້າ​ໄດ້​ພັກຜ່ອນ ຈົ່ງ​ເອົາ​ແອກ​ຂອງ​ເຮົາ​ວາງ​ໄວ້​ເທິງ​ເຈົ້າ ແລະ​ຮຽນ​ຈາກ​ເຮົາ ເພາະ​ເຮົາ​ອ່ອນ​ໂຍນ​ແລະ​ຖ່ອມ​ໃຈ. ເຈົ້າ​ຈະ​ໄດ້​ຮັບ​ການ​ພັກຜ່ອນ​ໃຫ້​ແກ່​ຈິດ​ວິນ​ຍານ​ຂອງ​ເຈົ້າ ເພາະ​ແອກ​ຂອງ​ຂ້ອຍ​ງ່າຍ ແລະ​ພາລະ​ຂອງ​ຂ້ອຍ​ກໍ​ເບົາ.</w:t>
      </w:r>
    </w:p>
    <w:p/>
    <w:p>
      <w:r xmlns:w="http://schemas.openxmlformats.org/wordprocessingml/2006/main">
        <w:t xml:space="preserve">2 ໂຢຮັນ 14:6 ພຣະເຢຊູເຈົ້າ​ໄດ້​ກ່າວ​ແກ່​ລາວ​ວ່າ, ເຮົາ​ເປັນ​ທາງ​ນັ້ນ ແລະ​ເປັນ​ຄວາມຈິງ ແລະ​ເປັນ​ຊີວິດ. ບໍ່​ມີ​ໃຜ​ມາ​ຫາ​ພຣະ​ບິ​ດາ​ເວັ້ນ​ເສຍ​ແຕ່​ໂດຍ​ຜ່ານ​ຂ້າ​ພະ​ເຈົ້າ.</w:t>
      </w:r>
    </w:p>
    <w:p/>
    <w:p>
      <w:r xmlns:w="http://schemas.openxmlformats.org/wordprocessingml/2006/main">
        <w:t xml:space="preserve">1 ຊາມູເອນ 28:12 ເມື່ອ​ຍິງ​ນັ້ນ​ເຫັນ​ຊາມູເອນ ນາງ​ຈຶ່ງ​ຮ້ອງ​ຂຶ້ນ​ດ້ວຍ​ສຽງ​ດັງ ແລະ​ຍິງ​ນັ້ນ​ກໍ​ເວົ້າ​ກັບ​ກະສັດ​ໂຊນ​ວ່າ, “ເປັນຫຍັງ​ເຈົ້າ​ຈຶ່ງ​ຫລອກລວງ​ຂ້ອຍ? ສໍາລັບເຈົ້າແມ່ນ Saul.</w:t>
      </w:r>
    </w:p>
    <w:p/>
    <w:p>
      <w:r xmlns:w="http://schemas.openxmlformats.org/wordprocessingml/2006/main">
        <w:t xml:space="preserve">ຜູ້​ຍິງ​ຄົນ​ໜຶ່ງ​ປະ​ເຊີນ​ໜ້າ​ກັບ​ຊາອຶເລ​ຫຼັງ​ຈາກ​ໄດ້​ເຫັນ​ຜີ​ຊາມູເອນ, ໂດຍ​ກ່າວ​ຫາ​ລາວ​ວ່າ​ຫຼອກ​ລວງ​ນາງ.</w:t>
      </w:r>
    </w:p>
    <w:p/>
    <w:p>
      <w:r xmlns:w="http://schemas.openxmlformats.org/wordprocessingml/2006/main">
        <w:t xml:space="preserve">1. "ການຕັດສິນຂອງພະເຈົ້າ: ການຫຼອກລວງຂອງຊາອຶເລ"</w:t>
      </w:r>
    </w:p>
    <w:p/>
    <w:p>
      <w:r xmlns:w="http://schemas.openxmlformats.org/wordprocessingml/2006/main">
        <w:t xml:space="preserve">2. "ພະລັງແຫ່ງສັດທາ: ສຽງຂອງຜູ້ຍິງ"</w:t>
      </w:r>
    </w:p>
    <w:p/>
    <w:p>
      <w:r xmlns:w="http://schemas.openxmlformats.org/wordprocessingml/2006/main">
        <w:t xml:space="preserve">1. ເອເຟດ 5:15-17 “ຈົ່ງ​ເບິ່ງ​ໃຫ້​ດີ​ວ່າ​ເຈົ້າ​ຈະ​ເດີນ​ແບບ​ໃດ​ບໍ່​ເປັນ​ຄົນ​ໂງ່ ແຕ່​ເປັນ​ຄົນ​ສະຫລາດ​ທີ່​ໃຊ້​ເວລາ​ໃຫ້​ດີ​ທີ່​ສຸດ ເພາະ​ວັນ​ເວລາ​ນັ້ນ​ຊົ່ວ​ຮ້າຍ ເພາະ​ເຫດ​ນັ້ນ​ຢ່າ​ໂງ່​ຈ້າ ແຕ່​ຈົ່ງ​ເຂົ້າ​ໃຈ​ວ່າ​ຄວາມ​ປະສົງ​ຂອງ​ພະ​ເຢໂຫວາ​ຈະ​ເຮັດ​ແນວ​ໃດ. ພຣະຜູ້ເປັນເຈົ້າ."</w:t>
      </w:r>
    </w:p>
    <w:p/>
    <w:p>
      <w:r xmlns:w="http://schemas.openxmlformats.org/wordprocessingml/2006/main">
        <w:t xml:space="preserve">2. ສຸພາສິດ 14:12 "ມີ​ທາງ​ທີ່​ເບິ່ງ​ຄື​ວ່າ​ຖືກຕ້ອງ​ສຳລັບ​ຜູ້​ຊາຍ, ແຕ່​ທີ່​ສຸດ​ຂອງ​ມັນ​ຄື​ທາງ​ສູ່​ຄວາມ​ຕາຍ."</w:t>
      </w:r>
    </w:p>
    <w:p/>
    <w:p>
      <w:r xmlns:w="http://schemas.openxmlformats.org/wordprocessingml/2006/main">
        <w:t xml:space="preserve">1 ຊາມູເອນ 28:13 ກະສັດ​ຖາມ​ນາງ​ວ່າ, “ຢ່າ​ຢ້ານ​ເລີຍ ເຈົ້າ​ເຫັນ​ຫຍັງ? ແລະ​ຜູ້​ຍິງ​ໄດ້​ເວົ້າ​ກັບ Saul, ຂ້າ​ພະ​ເຈົ້າ​ໄດ້​ເຫັນ​ພຣະ​ຂຶ້ນ​ມາ​ຈາກ​ແຜ່ນ​ດິນ​ໂລກ.</w:t>
      </w:r>
    </w:p>
    <w:p/>
    <w:p>
      <w:r xmlns:w="http://schemas.openxmlformats.org/wordprocessingml/2006/main">
        <w:t xml:space="preserve">ຊາອຶເລ​ໄປ​ຢາມ​ສື່​ກາງ​ເພື່ອ​ສອບ​ຖາມ​ກ່ຽວ​ກັບ​ອະນາຄົດ ແລະ​ສື່​ກາງ​ບອກ​ລາວ​ວ່າ​ລາວ​ໄດ້​ເຫັນ​ພະເຈົ້າ​ຂຶ້ນ​ມາ​ຈາກ​ແຜ່ນດິນ​ໂລກ.</w:t>
      </w:r>
    </w:p>
    <w:p/>
    <w:p>
      <w:r xmlns:w="http://schemas.openxmlformats.org/wordprocessingml/2006/main">
        <w:t xml:space="preserve">1. “ພະລັງ​ຂອງ​ຄວາມ​ຢ້ານ: ຄວາມ​ຢ້ານ​ກົວ​ຂອງ​ຊາອຶເລ​ເຮັດ​ໃຫ້​ລາວ​ຫຼົງ​ຜິດ​ແນວ​ໃດ”</w:t>
      </w:r>
    </w:p>
    <w:p/>
    <w:p>
      <w:r xmlns:w="http://schemas.openxmlformats.org/wordprocessingml/2006/main">
        <w:t xml:space="preserve">2. “ອັນຕະລາຍຂອງການຊອກຄຳຕອບໃນບ່ອນຜິດ”</w:t>
      </w:r>
    </w:p>
    <w:p/>
    <w:p>
      <w:r xmlns:w="http://schemas.openxmlformats.org/wordprocessingml/2006/main">
        <w:t xml:space="preserve">1. Jeremiah 17:5-8 ດັ່ງ​ນັ້ນ​ພຣະ​ຜູ້​ເປັນ​ເຈົ້າ​ໄດ້​ກ່າວ​ວ່າ: Cursed ແມ່ນ​ຜູ້​ຊາຍ​ທີ່​ໄວ້​ວາງ​ໃຈ​ໃນ​ມະ​ນຸດ​ແລະ​ເຮັດ​ໃຫ້​ເນື້ອ​ແຂງ​ຂອງ​ຕົນ, ຫົວ​ໃຈ​ຂອງ​ເຂົາ turns ອອກ​ຈາກ​ພຣະ​ຜູ້​ເປັນ​ເຈົ້າ. ລາວ​ເປັນ​ຄື​ກັບ​ຕົ້ນ​ໄມ້​ໃນ​ຖິ່ນ​ແຫ້ງ​ແລ້ງ​ກັນ​ດານ ແລະ​ຈະ​ບໍ່​ເຫັນ​ຄວາມ​ດີ​ໃດໆ​ມາ. ລາວ​ຈະ​ຢູ່​ໃນ​ບ່ອນ​ແຫ້ງ​ແລ້ງ​ໃນ​ຖິ່ນ​ແຫ້ງ​ແລ້ງ​ກັນ​ດານ, ໃນ​ດິນ​ເກືອ​ທີ່​ບໍ່​ມີ​ຄົນ​ຢູ່. ຜູ້​ທີ່​ວາງ​ໃຈ​ໃນ​ພຣະ​ຜູ້​ເປັນ​ເຈົ້າ, ຜູ້​ທີ່​ໄວ້​ວາງ​ໃຈ​ໃນ​ພຣະ​ຜູ້​ເປັນ​ເຈົ້າ​ເປັນ​ສຸກ. ພະອົງ​ເປັນ​ຄື​ກັບ​ຕົ້ນ​ໄມ້​ທີ່​ປູກ​ຢູ່​ທາງ​ນໍ້າ ຊຶ່ງ​ປ່ອຍ​ຮາກ​ອອກ​ມາ​ທາງ​ສາຍ​ນໍ້າ ແລະ​ບໍ່​ຢ້ານ​ເມື່ອ​ຄວາມ​ຮ້ອນ​ມາ ເພາະ​ໃບ​ຂອງ​ມັນ​ຍັງ​ຂຽວ​ສົດ ແລະ​ບໍ່​ຫວັ່ນ​ໄຫວ​ໃນ​ປີ​ແຫ້ງ​ແລ້ງ ເພາະ​ມັນ​ບໍ່​ເກີດ​ໝາກ. .</w:t>
      </w:r>
    </w:p>
    <w:p/>
    <w:p>
      <w:r xmlns:w="http://schemas.openxmlformats.org/wordprocessingml/2006/main">
        <w:t xml:space="preserve">2. ສຸພາສິດ 3:5-6 "ຈົ່ງວາງໃຈໃນພຣະຜູ້ເປັນເຈົ້າດ້ວຍສຸດຫົວໃຈຂອງເຈົ້າ, ແລະຢ່າອີງໃສ່ຄວາມເຂົ້າໃຈຂອງເຈົ້າເອງ, ຈົ່ງຮັບຮູ້ພຣະອົງໃນທຸກທາງຂອງເຈົ້າ, ແລະພຣະອົງຈະເຮັດໃຫ້ເສັ້ນທາງຂອງເຈົ້າຊື່."</w:t>
      </w:r>
    </w:p>
    <w:p/>
    <w:p>
      <w:r xmlns:w="http://schemas.openxmlformats.org/wordprocessingml/2006/main">
        <w:t xml:space="preserve">1 ຊາມູເອນ 28:14 ລາວ​ຖາມ​ນາງ​ວ່າ, “ລາວ​ເປັນ​ຮູບ​ແບບ​ໃດ? ແລະ​ນາງ​ເວົ້າ​ວ່າ, ມີ​ຜູ້​ຊາຍ​ອາ​ຍຸ​ມາ​ເຖິງ; ແລະລາວຖືກປົກຄຸມດ້ວຍເສື້ອຄຸມ. ໂຊໂລ​ກໍ​ຮັບ​ຮູ້​ວ່າ​ແມ່ນ​ຊາມູເອນ, ແລະ​ລາວ​ໄດ້​ກົ້ມ​ຂາບ​ລົງ​ກັບ​ພື້ນ, ແລະ​ກົ້ມ​ຂາບ​ລົງ.</w:t>
      </w:r>
    </w:p>
    <w:p/>
    <w:p>
      <w:r xmlns:w="http://schemas.openxmlformats.org/wordprocessingml/2006/main">
        <w:t xml:space="preserve">ຊາອຶເລປຶກສາສື່ກາງເພື່ອຕິດຕໍ່ກັບຜູ້ພະຍາກອນຊາມູເອນຈາກຊີວິດຫຼັງຊີວິດ, ແລະເມື່ອຮັບຮູ້ລາວແລ້ວ, ໂຊໂລໄດ້ກົ້ມຫົວດ້ວຍຄວາມເຄົາລົບ.</w:t>
      </w:r>
    </w:p>
    <w:p/>
    <w:p>
      <w:r xmlns:w="http://schemas.openxmlformats.org/wordprocessingml/2006/main">
        <w:t xml:space="preserve">1. ເຮົາຄວນມີຄວາມຖ່ອມຕົວແລະຄວາມຄາລະວະເມື່ອເຂົ້າຫາຄົນທີ່ມີສະຕິປັນຍາທາງວິນຍານທີ່ຍິ່ງໃຫຍ່ກວ່າຕົວເຮົາເອງ.</w:t>
      </w:r>
    </w:p>
    <w:p/>
    <w:p>
      <w:r xmlns:w="http://schemas.openxmlformats.org/wordprocessingml/2006/main">
        <w:t xml:space="preserve">2. ເຮົາ​ຄວນ​ຊອກ​ຫາ​ຄຳ​ແນະນຳ​ຈາກ​ແຫຼ່ງ​ທີ່​ສະຫລາດ​ໃນ​ເວລາ​ທີ່​ຈຳເປັນ​ແລະ​ມີ​ຄວາມ​ທຸກ​ລຳບາກ.</w:t>
      </w:r>
    </w:p>
    <w:p/>
    <w:p>
      <w:r xmlns:w="http://schemas.openxmlformats.org/wordprocessingml/2006/main">
        <w:t xml:space="preserve">1. ຢາໂກໂບ 1:5-6 - ຖ້າຜູ້ໃດໃນພວກທ່ານຂາດສະຕິປັນຍາ, ໃຫ້ເຂົາທູນຂໍພຣະເຈົ້າ, ຜູ້ທີ່ໃຫ້ຄວາມເອື້ອເຟື້ອເພື່ອທຸກຄົນໂດຍບໍ່ມີການຕໍາຫນິ, ແລະມັນຈະໃຫ້ເຂົາ.</w:t>
      </w:r>
    </w:p>
    <w:p/>
    <w:p>
      <w:r xmlns:w="http://schemas.openxmlformats.org/wordprocessingml/2006/main">
        <w:t xml:space="preserve">24:6 - ດ້ວຍ​ການ​ຊີ້​ນຳ​ທີ່​ສະຫລາດ ເຈົ້າ​ສາມາດ​ເຮັດ​ສົງຄາມ​ໄດ້ ແລະ​ຜູ້​ໃຫ້​ຄຳ​ປຶກສາ​ກໍ​ມີ​ໄຊຊະນະ​ຢ່າງ​ຫລວງຫລາຍ.</w:t>
      </w:r>
    </w:p>
    <w:p/>
    <w:p>
      <w:r xmlns:w="http://schemas.openxmlformats.org/wordprocessingml/2006/main">
        <w:t xml:space="preserve">1 ຊາມູເອນ 28:15 ຊາມູເອນ​ຖາມ​ໂຊນ​ວ່າ, “ເປັນຫຍັງ​ເຈົ້າ​ຈຶ່ງ​ເຮັດ​ໃຫ້​ຂ້ອຍ​ຂຶ້ນ​ມາ? ແລະ Saul ຕອບ, ຂ້າ​ພະ​ເຈົ້າ​ເຈັບ​ປວດ​ໃຈ; ເພາະ​ວ່າ​ຊາວ​ຟີລິດສະຕິນ​ເຮັດ​ສົງຄາມ​ກັບ​ເຮົາ, ແລະ ພຣະ​ເຈົ້າ​ໄດ້​ຈາກ​ໄປ​ຈາກ​ເຮົາ, ແລະ ບໍ່​ຕອບ​ເຮົາ​ອີກ, ທັງ​ໂດຍ​ສາດ​ສະ​ດາ, ຫລື ໂດຍ​ຄວາມ​ຝັນ; ສະນັ້ນ ເຮົາ​ຈຶ່ງ​ເອີ້ນ​ເຈົ້າ, ເພື່ອ​ເຈົ້າ​ຈະ​ເຮັດ​ໃຫ້​ເຮົາ​ຮູ້​ວ່າ​ເຮົາ​ຈະ​ເຮັດ​ຫຍັງ.</w:t>
      </w:r>
    </w:p>
    <w:p/>
    <w:p>
      <w:r xmlns:w="http://schemas.openxmlformats.org/wordprocessingml/2006/main">
        <w:t xml:space="preserve">ຊາອຶເລ​ທຸກ​ໃຈ​ເພາະ​ພວກ​ຟີລິດສະຕິນ​ເຮັດ​ສົງຄາມ​ກັບ​ລາວ ແລະ​ພະເຈົ້າ​ບໍ່​ຕອບ​ລາວ​ຜ່ານ​ທາງ​ຜູ້ທຳນວາຍ​ຫຼື​ຄວາມຝັນ​ອີກ​ຕໍ່​ໄປ ລາວ​ຈຶ່ງ​ເອີ້ນ​ຊາມູເອນ​ໃຫ້​ຮູ້​ວ່າ​ລາວ​ຄວນ​ເຮັດ​ແນວ​ໃດ.</w:t>
      </w:r>
    </w:p>
    <w:p/>
    <w:p>
      <w:r xmlns:w="http://schemas.openxmlformats.org/wordprocessingml/2006/main">
        <w:t xml:space="preserve">1. ການແນມເບິ່ງໃຈປະສົງຂອງພະເຈົ້າໃນເວລາທີ່ຫຍຸ້ງຍາກ</w:t>
      </w:r>
    </w:p>
    <w:p/>
    <w:p>
      <w:r xmlns:w="http://schemas.openxmlformats.org/wordprocessingml/2006/main">
        <w:t xml:space="preserve">2. ຊອກຫາຄວາມຫວັງແລະຄວາມສະບາຍໃນເວລາມີບັນຫາ</w:t>
      </w:r>
    </w:p>
    <w:p/>
    <w:p>
      <w:r xmlns:w="http://schemas.openxmlformats.org/wordprocessingml/2006/main">
        <w:t xml:space="preserve">1. ໂຢຮັນ 14:18-20 - ຂ້າພະເຈົ້າຈະບໍ່ປ່ອຍໃຫ້ເຈົ້າເປັນເດັກກໍາພ້າ; ຂ້ອຍຈະມາຫາເຈົ້າ.</w:t>
      </w:r>
    </w:p>
    <w:p/>
    <w:p>
      <w:r xmlns:w="http://schemas.openxmlformats.org/wordprocessingml/2006/main">
        <w:t xml:space="preserve">2. ເອຊາຢາ 41:10 - ຢ່າຢ້ານ, ເພາະວ່າຂ້ອຍຢູ່ກັບເຈົ້າ; ຢ່າຕົກໃຈ ເພາະເຮົາຄືພຣະເຈົ້າຂອງເຈົ້າ; ເຮົາ​ຈະ​ເສີມ​ກຳລັງ​ເຈົ້າ, ເຮົາ​ຈະ​ຊ່ວຍ​ເຈົ້າ, ເຮົາ​ຈະ​ຍົກ​ເຈົ້າ​ດ້ວຍ​ມື​ຂວາ​ທີ່​ຊອບ​ທຳ​ຂອງ​ເຮົາ.</w:t>
      </w:r>
    </w:p>
    <w:p/>
    <w:p>
      <w:r xmlns:w="http://schemas.openxmlformats.org/wordprocessingml/2006/main">
        <w:t xml:space="preserve">1 ຊາມູເອນ 28:16 ຊາມູເອນ​ຕອບ​ວ່າ, “ເຫດ​ໃດ​ເຈົ້າ​ຈຶ່ງ​ຖາມ​ຂ້ອຍ​ວ່າ ເມື່ອ​ພຣະເຈົ້າຢາເວ​ໄດ້​ຈາກ​ເຈົ້າ​ໄປ ແລະ​ກາຍເປັນ​ສັດຕູ​ຂອງເຈົ້າ?</w:t>
      </w:r>
    </w:p>
    <w:p/>
    <w:p>
      <w:r xmlns:w="http://schemas.openxmlformats.org/wordprocessingml/2006/main">
        <w:t xml:space="preserve">ຊາມູເອນ ຖາມ ຊາອຶເລວ່າ ເປັນຫຍັງລາວຈຶ່ງສະແຫວງຫາຄວາມຊ່ອຍເຫລືອຂອງລາວ ເມື່ອພຣະເຈົ້າໄດ້ຈາກລາວໄປ ແລະກາຍເປັນສັດຕູຂອງລາວ.</w:t>
      </w:r>
    </w:p>
    <w:p/>
    <w:p>
      <w:r xmlns:w="http://schemas.openxmlformats.org/wordprocessingml/2006/main">
        <w:t xml:space="preserve">1. ຜົນສະທ້ອນຂອງການບໍ່ເຊື່ອຟັງພະເຈົ້າ: ການສຶກສາຂອງຊາອຶເລແລະຊະຕາກໍາຂອງລາວ</w:t>
      </w:r>
    </w:p>
    <w:p/>
    <w:p>
      <w:r xmlns:w="http://schemas.openxmlformats.org/wordprocessingml/2006/main">
        <w:t xml:space="preserve">2. ຜົນກະທົບຂອງທາງເລືອກຂອງພວກເຮົາ: ຄວາມເຂົ້າໃຈອໍານາດຂອງການຕັດສິນໃຈທີ່ພວກເຮົາເຮັດ</w:t>
      </w:r>
    </w:p>
    <w:p/>
    <w:p>
      <w:r xmlns:w="http://schemas.openxmlformats.org/wordprocessingml/2006/main">
        <w:t xml:space="preserve">1. ເອຊາຢາ 59:2 - ແຕ່​ຄວາມ​ຊົ່ວຊ້າ​ຂອງ​ເຈົ້າ​ໄດ້​ເຮັດ​ໃຫ້​ເຈົ້າ​ກັບ​ພະເຈົ້າ​ຂອງ​ເຈົ້າ​ແຕກ​ແຍກ​ກັນ ແລະ​ບາບ​ຂອງ​ເຈົ້າ​ໄດ້​ເຊື່ອງ​ໜ້າ​ຂອງ​ລາວ​ໄວ້​ຈາກ​ເຈົ້າ ເພື່ອ​ວ່າ​ລາວ​ບໍ່​ໄດ້​ຍິນ.</w:t>
      </w:r>
    </w:p>
    <w:p/>
    <w:p>
      <w:r xmlns:w="http://schemas.openxmlformats.org/wordprocessingml/2006/main">
        <w:t xml:space="preserve">2. ສຸພາສິດ 16:25 - ມີ​ທາງ​ທີ່​ເບິ່ງ​ຄື​ວ່າ​ຖືກຕ້ອງ​ສຳລັບ​ຜູ້​ຊາຍ, ແຕ່​ທາງ​ທີ່​ສຸດ​ຂອງ​ມັນ​ຄື​ທາງ​ໄປ​ສູ່​ຄວາມ​ຕາຍ.</w:t>
      </w:r>
    </w:p>
    <w:p/>
    <w:p>
      <w:r xmlns:w="http://schemas.openxmlformats.org/wordprocessingml/2006/main">
        <w:t xml:space="preserve">1 ຊາມູເອນ 28:17 ແລະ​ພຣະເຈົ້າຢາເວ​ໄດ້​ກະທຳ​ແກ່​ລາວ​ດັ່ງ​ທີ່​ພຣະອົງ​ໄດ້​ກ່າວ​ໂດຍ​ຂ້າພະເຈົ້າ: ເພາະວ່າ​ພຣະເຈົ້າຢາເວ​ໄດ້​ປົດ​ອານາຈັກ​ອອກ​ຈາກ​ມື​ຂອງ​ເຈົ້າ, ແລະ​ມອບ​ໃຫ້​ເພື່ອນ​ບ້ານ​ຂອງ​ເຈົ້າ, ແມ່ນ​ແຕ່​ກະສັດ​ດາວິດ.</w:t>
      </w:r>
    </w:p>
    <w:p/>
    <w:p>
      <w:r xmlns:w="http://schemas.openxmlformats.org/wordprocessingml/2006/main">
        <w:t xml:space="preserve">ພຣະ​ຜູ້​ເປັນ​ເຈົ້າ​ໄດ້​ບັນ​ລຸ​ຄໍາ​ສັນ​ຍາ​ຂອງ​ພຣະ​ອົງ​ກັບ Saul ໂດຍ​ການ​ເອົາ​ອາ​ນາ​ຈັກ​ອອກ​ຈາກ​ເຂົາ​ແລະ​ມອບ​ໃຫ້​ດາ​ວິດ.</w:t>
      </w:r>
    </w:p>
    <w:p/>
    <w:p>
      <w:r xmlns:w="http://schemas.openxmlformats.org/wordprocessingml/2006/main">
        <w:t xml:space="preserve">1. ຄຳ​ສັນຍາ​ຂອງ​ພະເຈົ້າ​ໄດ້​ຮັບ​ຜົນ​ສຳເລັດ​ສະເໝີ</w:t>
      </w:r>
    </w:p>
    <w:p/>
    <w:p>
      <w:r xmlns:w="http://schemas.openxmlformats.org/wordprocessingml/2006/main">
        <w:t xml:space="preserve">2. ວິທີການຕອບສະຫນອງຕໍ່ສະຖານະການທີ່ບໍ່ເອື້ອອໍານວຍ</w:t>
      </w:r>
    </w:p>
    <w:p/>
    <w:p>
      <w:r xmlns:w="http://schemas.openxmlformats.org/wordprocessingml/2006/main">
        <w:t xml:space="preserve">1. ເອຊາຢາ 55:11, “ຖ້ອຍຄຳ​ຂອງ​ເຮົາ​ຈະ​ເປັນ​ສິ່ງ​ທີ່​ອອກ​ໄປ​ຈາກ​ປາກ​ຂອງ​ເຮົາ: ມັນ​ຈະ​ບໍ່​ກັບຄືນ​ມາ​ຫາ​ເຮົາ​ເປັນ​ໂມຄະ, ແຕ່​ມັນ​ຈະ​ສຳເລັດ​ຕາມ​ທີ່​ເຮົາ​ພໍ​ໃຈ ແລະ​ຈະ​ຈະເລີນ​ຮຸ່ງເຮືອງ​ໃນ​ສິ່ງ​ທີ່​ເຮົາ​ໄດ້​ສົ່ງ​ໄປ. "</w:t>
      </w:r>
    </w:p>
    <w:p/>
    <w:p>
      <w:r xmlns:w="http://schemas.openxmlformats.org/wordprocessingml/2006/main">
        <w:t xml:space="preserve">2. ຢາໂກໂບ 1:2-4, “ພີ່ນ້ອງ​ທັງຫລາຍ​ເອີຍ, ຈົ່ງ​ນັບ​ມັນ​ດ້ວຍ​ຄວາມ​ຍິນດີ​ເມື່ອ​ພວກເຈົ້າ​ຕົກ​ຢູ່​ໃນ​ການ​ລໍ້​ໃຈ​ຕ່າງໆ; ໂດຍ​ຮູ້​ວ່າ​ຄວາມ​ພະຍາຍາມ​ໃນ​ຄວາມເຊື່ອ​ຂອງ​ພວກເຈົ້າ​ເປັນ​ຜົນ​ແກ່​ຄວາມ​ອົດທົນ. ທັງຫມົດ, ບໍ່ຕ້ອງການຫຍັງ."</w:t>
      </w:r>
    </w:p>
    <w:p/>
    <w:p>
      <w:r xmlns:w="http://schemas.openxmlformats.org/wordprocessingml/2006/main">
        <w:t xml:space="preserve">1 ຊາມູເອນ 28:18 ເພາະ​ເຈົ້າ​ບໍ່​ເຊື່ອຟັງ​ຖ້ອຍຄຳ​ຂອງ​ພຣະເຈົ້າຢາເວ ແລະ​ບໍ່​ໄດ້​ເຮັດ​ໃຫ້​ພຣະ​ພິໂລດ​ອັນ​ຮຸນແຮງ​ຂອງ​ພຣະອົງ​ໃສ່​ກັບ​ອາມາເລັກ, ສະນັ້ນ ພຣະເຈົ້າຢາເວ​ຈຶ່ງ​ເຮັດ​ສິ່ງ​ນີ້​ກັບ​ເຈົ້າ​ໃນ​ທຸກ​ວັນ​ນີ້.</w:t>
      </w:r>
    </w:p>
    <w:p/>
    <w:p>
      <w:r xmlns:w="http://schemas.openxmlformats.org/wordprocessingml/2006/main">
        <w:t xml:space="preserve">ພຣະ​ຜູ້​ເປັນ​ເຈົ້າ​ໄດ້​ລົງ​ໂທດ​ຊາອຶເລ ເພາະ​ບໍ່​ໄດ້​ເຮັດ​ຄວາມ​ຄຽດ​ແຄ້ນ​ໃຫ້​ແກ່​ອາມາເລັກ.</w:t>
      </w:r>
    </w:p>
    <w:p/>
    <w:p>
      <w:r xmlns:w="http://schemas.openxmlformats.org/wordprocessingml/2006/main">
        <w:t xml:space="preserve">1. ການເຊື່ອຟັງພະເຈົ້ານໍາເອົາພອນ, ການບໍ່ເຊື່ອຟັງນໍາຜົນທີ່ຕາມມາ.</w:t>
      </w:r>
    </w:p>
    <w:p/>
    <w:p>
      <w:r xmlns:w="http://schemas.openxmlformats.org/wordprocessingml/2006/main">
        <w:t xml:space="preserve">2. ເຮົາ​ຕ້ອງ​ສຳນຶກ​ເຖິງ​ຄຳ​ສັ່ງ​ຂອງ​ພຣະ​ເຈົ້າ​ສະເໝີ ແລະ​ສະ​ແຫວງ​ຫາ​ທີ່​ຈະ​ເຊື່ອ​ຟັງ​ພຣະ​ອົງ.</w:t>
      </w:r>
    </w:p>
    <w:p/>
    <w:p>
      <w:r xmlns:w="http://schemas.openxmlformats.org/wordprocessingml/2006/main">
        <w:t xml:space="preserve">1. Deuteronomy 28:1-14 - ພອນຂອງພຣະເຈົ້າສໍາລັບການເຊື່ອຟັງແລະການສາບແຊ່ງຂອງການບໍ່ເຊື່ອຟັງ.</w:t>
      </w:r>
    </w:p>
    <w:p/>
    <w:p>
      <w:r xmlns:w="http://schemas.openxmlformats.org/wordprocessingml/2006/main">
        <w:t xml:space="preserve">2. Romans 6:12-14 - ຕາຍເພື່ອເຮັດບາບແລະມີຊີວິດຢູ່ກັບພຣະເຈົ້າໂດຍຜ່ານພຣະເຢຊູຄຣິດ.</w:t>
      </w:r>
    </w:p>
    <w:p/>
    <w:p>
      <w:r xmlns:w="http://schemas.openxmlformats.org/wordprocessingml/2006/main">
        <w:t xml:space="preserve">1 ຊາມູເອນ 28:19 ນອກ​ຈາກ​ນັ້ນ ພຣະເຈົ້າຢາເວ​ຍັງ​ຈະ​ມອບ​ຊາວ​ອິດສະຣາເອນ​ໃຫ້​ຢູ່​ໃນ​ກຳມື​ຂອງ​ຊາວ​ຟີລິດສະຕິນ​ຄື​ກັນ ແລະ​ມື້ອື່ນ​ເຈົ້າ​ກັບ​ພວກ​ລູກຊາຍ​ຂອງ​ເຈົ້າ​ຈະ​ຢູ່​ກັບ​ເຮົາ: ພຣະເຈົ້າຢາເວ​ຈະ​ມອບ​ກອງທັບ​ອິດສະຣາເອນ​ໃຫ້​ຢູ່​ໃນ​ກຳມື​ຂອງ​ຊາວ​ຟີລິດສະຕິນ.</w:t>
      </w:r>
    </w:p>
    <w:p/>
    <w:p>
      <w:r xmlns:w="http://schemas.openxmlformats.org/wordprocessingml/2006/main">
        <w:t xml:space="preserve">ຊາອຶເລ​ຂໍ​ຄວາມ​ຊ່ວຍ​ເຫຼືອ​ຈາກ​ແມ່ມົດ ເພື່ອ​ຈະ​ໄດ້​ຮັບ​ຂ່າວ​ສານ​ຈາກ​ຊາມູເອນ ແຕ່​ແທນ​ທີ່​ຈະ​ບອກ​ວ່າ​ລາວ​ແລະ​ລູກ​ຊາຍ​ຂອງ​ລາວ​ຈະ​ຕາຍ​ໃນ​ການ​ສູ້​ຮົບ​ກັບ​ພວກ​ຟີລິດສະຕິນ​ໃນ​ມື້​ຕໍ່​ມາ.</w:t>
      </w:r>
    </w:p>
    <w:p/>
    <w:p>
      <w:r xmlns:w="http://schemas.openxmlformats.org/wordprocessingml/2006/main">
        <w:t xml:space="preserve">1. ຄວາມສຳຄັນຂອງການສະແຫວງຫາສະຕິປັນຍາຂອງພະເຈົ້າໃນເວລາທີ່ຫຍຸ້ງຍາກ.</w:t>
      </w:r>
    </w:p>
    <w:p/>
    <w:p>
      <w:r xmlns:w="http://schemas.openxmlformats.org/wordprocessingml/2006/main">
        <w:t xml:space="preserve">2. ຮັກສາຄວາມສັດຊື່ຕໍ່ພະເຈົ້າເຖິງວ່າຈະມີຜົນສະທ້ອນ.</w:t>
      </w:r>
    </w:p>
    <w:p/>
    <w:p>
      <w:r xmlns:w="http://schemas.openxmlformats.org/wordprocessingml/2006/main">
        <w:t xml:space="preserve">1. ເອຊາຢາ 55:8-9 - ສໍາລັບຄວາມຄິດຂອງຂ້ອຍບໍ່ແມ່ນຄວາມຄິດຂອງເຈົ້າ, ທັງບໍ່ແມ່ນວິທີການຂອງເຈົ້າ, ພຣະຜູ້ເປັນເຈົ້າກ່າວ. ເພາະ​ສະ​ຫວັນ​ສູງ​ກວ່າ​ແຜ່ນ​ດິນ​ໂລກ, ວິ​ທີ​ຂອງ​ຂ້າ​ພະ​ເຈົ້າ​ສູງ​ກ​່​ວາ​ທາງ​ຂອງ​ທ່ານ, ແລະ​ຄວາມ​ຄິດ​ຂອງ​ຂ້າ​ພະ​ເຈົ້າ​ກ​່​ວາ​ຄວາມ​ຄິດ​ຂອງ​ທ່ານ.</w:t>
      </w:r>
    </w:p>
    <w:p/>
    <w:p>
      <w:r xmlns:w="http://schemas.openxmlformats.org/wordprocessingml/2006/main">
        <w:t xml:space="preserve">2. ໂຣມ 8:18 ຂ້ອຍ​ຖື​ວ່າ​ຄວາມ​ທຸກ​ລຳບາກ​ໃນ​ປັດຈຸບັນ​ນີ້​ບໍ່​ສົມຄວນ​ຈະ​ປຽບທຽບ​ໃສ່​ກັບ​ສະຫງ່າຣາສີ​ທີ່​ຈະ​ເປີດ​ເຜີຍ​ຕໍ່​ເຮົາ.</w:t>
      </w:r>
    </w:p>
    <w:p/>
    <w:p>
      <w:r xmlns:w="http://schemas.openxmlformats.org/wordprocessingml/2006/main">
        <w:t xml:space="preserve">1 ຊາມູເອນ 28:20 ແລ້ວ​ໂຊນ​ກໍ​ລົ້ມ​ລົງ​ເທິງ​ແຜ່ນດິນ​ໂລກ​ທັນທີ ແລະ​ຢ້ານ​ຫລາຍ ເພາະ​ຖ້ອຍຄຳ​ຂອງ​ຊາມູເອນ: ແລະ​ລາວ​ບໍ່ມີ​ກຳລັງ​ຫຍັງ​ເລີຍ. ເພາະ​ລາວ​ບໍ່​ໄດ້​ກິນ​ເຂົ້າ​ຈີ່​ໝົດ​ມື້​ທັງ​ກາງ​ຄືນ.</w:t>
      </w:r>
    </w:p>
    <w:p/>
    <w:p>
      <w:r xmlns:w="http://schemas.openxmlformats.org/wordprocessingml/2006/main">
        <w:t xml:space="preserve">ໂຊໂລ​ໄດ້​ລົ້ມ​ລົງ​ກັບ​ພື້ນ​ດ້ວຍ​ຄວາມ​ຢ້ານ​ກົວ ເມື່ອ​ໄດ້​ຍິນ​ຖ້ອຍ​ຄຳ​ຂອງ​ຊາມູເອນ, ໂດຍ​ບໍ່​ໄດ້​ກິນ​ອາຫານ​ໝົດ​ມື້​ທັງ​ຄືນ.</w:t>
      </w:r>
    </w:p>
    <w:p/>
    <w:p>
      <w:r xmlns:w="http://schemas.openxmlformats.org/wordprocessingml/2006/main">
        <w:t xml:space="preserve">1. ພະລັງຂອງຄວາມຢ້ານກົວ: ວິທີທີ່ມັນສາມາດເອົາຊະນະພວກເຮົາ</w:t>
      </w:r>
    </w:p>
    <w:p/>
    <w:p>
      <w:r xmlns:w="http://schemas.openxmlformats.org/wordprocessingml/2006/main">
        <w:t xml:space="preserve">2. ຄວາມ​ເຂັ້ມ​ແຂງ​ຂອງ​ຄວາມ​ເຊື່ອ: ມັນ​ຈະ​ປອບ​ໃຈ​ເຮົາ​ແນວ​ໃດ</w:t>
      </w:r>
    </w:p>
    <w:p/>
    <w:p>
      <w:r xmlns:w="http://schemas.openxmlformats.org/wordprocessingml/2006/main">
        <w:t xml:space="preserve">1. Psalm 118:6 "ພຣະ​ຜູ້​ເປັນ​ເຈົ້າ​ສະ​ຖິດ​ຢູ່​ຂ້າງ​ຂ້າ​ພະ​ເຈົ້າ, ຂ້າ​ພະ​ເຈົ້າ​ຈະ​ບໍ່​ຢ້ານ: ຜູ້​ຊາຍ​ຈະ​ເຮັດ​ແນວ​ໃດ​ກັບ​ຂ້າ​ພະ​ເຈົ້າ?"</w:t>
      </w:r>
    </w:p>
    <w:p/>
    <w:p>
      <w:r xmlns:w="http://schemas.openxmlformats.org/wordprocessingml/2006/main">
        <w:t xml:space="preserve">2. 2 ຕີໂມທຽວ 1:7 "ສໍາລັບພຣະເຈົ້າບໍ່ໄດ້ປະທານໃຫ້ພວກເຮົາມີຈິດໃຈຂອງຄວາມຢ້ານກົວ, ແຕ່ເປັນຂອງພະລັງງານ, ແລະຄວາມຮັກ, ແລະຈິດໃຈທີ່ດີ."</w:t>
      </w:r>
    </w:p>
    <w:p/>
    <w:p>
      <w:r xmlns:w="http://schemas.openxmlformats.org/wordprocessingml/2006/main">
        <w:t xml:space="preserve">1 ຊາມູເອນ 28:21 ແລະ​ຜູ້​ຍິງ​ຄົນ​ນັ້ນ​ໄດ້​ເຂົ້າ​ມາ​ຫາ​ກະສັດ​ໂຊນ ແລະ​ເຫັນ​ວ່າ​ລາວ​ເຈັບ​ປວດ​ໃຈ ຈຶ່ງ​ເວົ້າ​ກັບ​ລາວ​ວ່າ, “ເບິ່ງ​ແມ, ຜູ້ຍິງ​ຮັບໃຊ້​ຂອງ​ເຈົ້າ​ໄດ້​ເຊື່ອຟັງ​ສຽງ​ຂອງເຈົ້າ ແລະ​ຂ້ອຍ​ໄດ້​ເອົາ​ຊີວິດ​ຂອງເຈົ້າ​ໄວ້​ໃນ​ມື ແລະ​ເຊື່ອຟັງ​ຖ້ອຍຄຳ​ຂອງເຈົ້າ. ທີ່ເຈົ້າເວົ້າກັບຂ້ອຍ.</w:t>
      </w:r>
    </w:p>
    <w:p/>
    <w:p>
      <w:r xmlns:w="http://schemas.openxmlformats.org/wordprocessingml/2006/main">
        <w:t xml:space="preserve">ຜູ້​ຍິງ​ຄົນ​ໜຶ່ງ​ມາ​ຫາ​ຊາອຶເລ ແລະ​ເຫັນ​ວ່າ​ລາວ​ທຸກ​ລຳບາກ. ຫຼັງຈາກນັ້ນ, ນາງບອກລາວວ່ານາງໄດ້ເອົາຊີວິດຂອງນາງໄວ້ໃນມືຂອງນາງແລະປະຕິບັດຕາມຄໍາແນະນໍາຂອງລາວ.</w:t>
      </w:r>
    </w:p>
    <w:p/>
    <w:p>
      <w:r xmlns:w="http://schemas.openxmlformats.org/wordprocessingml/2006/main">
        <w:t xml:space="preserve">1. ພະລັງແລະຄວາມເຂັ້ມແຂງຂອງການເຊື່ອຟັງ</w:t>
      </w:r>
    </w:p>
    <w:p/>
    <w:p>
      <w:r xmlns:w="http://schemas.openxmlformats.org/wordprocessingml/2006/main">
        <w:t xml:space="preserve">2. ຄວາມສໍາຄັນຂອງການມີຄວາມສ່ຽງຕໍ່ພຣະເຈົ້າ</w:t>
      </w:r>
    </w:p>
    <w:p/>
    <w:p>
      <w:r xmlns:w="http://schemas.openxmlformats.org/wordprocessingml/2006/main">
        <w:t xml:space="preserve">1. ເອເຟດ 6:5-6 - “ຂ້າ​ໃຊ້​ເອີຍ ຈົ່ງ​ເຊື່ອ​ຟັງ​ນາຍ​ເທິງ​ແຜ່ນດິນ​ໂລກ​ດ້ວຍ​ຄວາມ​ນັບຖື​ແລະ​ຄວາມ​ຢ້ານຢຳ ແລະ​ດ້ວຍ​ຄວາມ​ຈິງ​ໃຈ ເໝືອນ​ດັ່ງ​ທີ່​ເຈົ້າ​ຈະ​ເຊື່ອ​ຟັງ​ພະ​ຄລິດ ບໍ່​ພຽງ​ແຕ່​ຈະ​ໄດ້​ຮັບ​ຄວາມ​ໂປດ​ປານ​ຂອງ​ເຂົາ​ເທົ່າ​ນັ້ນ ເມື່ອ​ຕາ​ຂອງ​ເຂົາ​ຢູ່​ໃນ​ຕົວ​ເຈົ້າ​ເທົ່າ​ນັ້ນ. ໃນ​ຖາ​ນະ​ເປັນ​ທາດ​ຂອງ​ພຣະ​ຄຣິດ, ເຮັດ​ຕາມ​ພຣະ​ປະ​ສົງ​ຂອງ​ພຣະ​ເຈົ້າ​ຈາກ​ໃຈ​ຂອງ​ທ່ານ.”</w:t>
      </w:r>
    </w:p>
    <w:p/>
    <w:p>
      <w:r xmlns:w="http://schemas.openxmlformats.org/wordprocessingml/2006/main">
        <w:t xml:space="preserve">2 ເຮັບເຣີ 11:23-25 “ໂດຍ​ຄວາມ​ເຊື່ອ ພໍ່​ແມ່​ຂອງ​ໂມເຊ​ໄດ້​ເຊື່ອງ​ລາວ​ໄວ້​ສາມ​ເດືອນ​ຫລັງ​ຈາກ​ລາວ​ເກີດ ເພາະ​ພວກ​ເຂົາ​ເຫັນ​ວ່າ​ລາວ​ບໍ່​ແມ່ນ​ລູກ​ທຳມະດາ ແລະ​ບໍ່​ຢ້ານ​ຄຳ​ສັ່ງ​ຂອງ​ກະສັດ ເພາະ​ໂມເຊ​ມີ​ຄວາມ​ເຊື່ອ​ເມື່ອ​ລາວ​ເກີດ. ໄດ້​ເຕີບ​ໃຫຍ່​ຂຶ້ນ, ບໍ່​ຍອມ​ໃຫ້​ຮູ້​ວ່າ​ເປັນ​ລູກ​ຂອງ​ລູກ​ສາວ​ຂອງ​ຟາໂຣ ລາວ​ເລືອກ​ທີ່​ຈະ​ຖືກ​ຂົ່ມເຫງ​ຮ່ວມ​ກັບ​ປະຊາຊົນ​ຂອງ​ພຣະ​ເຈົ້າ ແທນ​ທີ່​ຈະ​ມີ​ຄວາມ​ສຸກ​ໃນ​ຄວາມ​ບາບ.”</w:t>
      </w:r>
    </w:p>
    <w:p/>
    <w:p>
      <w:r xmlns:w="http://schemas.openxmlformats.org/wordprocessingml/2006/main">
        <w:t xml:space="preserve">1 ຊາມູເອນ 28:22 ບັດ​ນີ້, ຂ້າພະ​ເຈົ້າຂໍ​ອ້ອນວອນ​ເຈົ້າ, ຈົ່ງ​ຟັງ​ສຽງ​ຂອງ​ສາວ​ໃຊ້​ຂອງ​ເຈົ້າ, ແລະ ຂໍ​ໃຫ້​ຂ້ອຍ​ເອົາ​ເຂົ້າ​ຈີ່​ໄວ້​ຕໍ່​ໜ້າ​ເຈົ້າ; ແລະ​ກິນ, ເພື່ອ​ເຈົ້າ​ຈະ​ມີ​ຄວາມ​ເຂັ້ມ​ແຂງ, ໃນ​ເວ​ລາ​ທີ່​ທ່ານ​ເດີນ​ທາງ​ໄປ.</w:t>
      </w:r>
    </w:p>
    <w:p/>
    <w:p>
      <w:r xmlns:w="http://schemas.openxmlformats.org/wordprocessingml/2006/main">
        <w:t xml:space="preserve">ຊາອຶເລ​ຊອກ​ຫາ​ການ​ຊີ້​ນຳ​ຈາກ​ຜູ້​ຍິງ​ເພື່ອ​ຊ່ວຍ​ລາວ​ໃນ​ການ​ຕັດສິນ​ໃຈ ແລະ​ລາວ​ແນະນຳ​ໃຫ້​ລາວ​ກິນ​ເຂົ້າ​ຈີ່​ເພື່ອ​ເພີ່ມ​ກຳລັງ.</w:t>
      </w:r>
    </w:p>
    <w:p/>
    <w:p>
      <w:r xmlns:w="http://schemas.openxmlformats.org/wordprocessingml/2006/main">
        <w:t xml:space="preserve">1. ໂຊໂລໄດ້ຮັບອຳນາດແນວໃດໃນການຕັດສິນໃຈທີ່ສະຫລາດໂດຍການສະແຫວງຫາຄວາມຊ່ວຍເຫຼືອແລະວາງໃຈໃນພະເຈົ້າ.</w:t>
      </w:r>
    </w:p>
    <w:p/>
    <w:p>
      <w:r xmlns:w="http://schemas.openxmlformats.org/wordprocessingml/2006/main">
        <w:t xml:space="preserve">2. ເຮົາ​ຈະ​ໄດ້​ຮັບ​ຄວາມ​ເຂັ້ມແຂງ​ຈາກ​ການ​ຕັດສິນ​ໃຈ​ທີ່​ສຸຂຸມ​ໂດຍ​ການ​ຊ່ວຍ​ເຫຼືອ​ຈາກ​ພະເຈົ້າ​ໄດ້​ແນວ​ໃດ.</w:t>
      </w:r>
    </w:p>
    <w:p/>
    <w:p>
      <w:r xmlns:w="http://schemas.openxmlformats.org/wordprocessingml/2006/main">
        <w:t xml:space="preserve">1. ສຸພາສິດ 3:5-6 ຈົ່ງວາງໃຈໃນພຣະຜູ້ເປັນເຈົ້າດ້ວຍສຸດໃຈຂອງເຈົ້າ ແລະຢ່າອີງໃສ່ຄວາມເຂົ້າໃຈຂອງເຈົ້າເອງ; ໃນ​ທຸກ​ວິ​ທີ​ຂອງ​ເຈົ້າ​ຈົ່ງ​ຮັບ​ຮູ້​ພຣະ​ອົງ, ແລະ​ພຣະ​ອົງ​ຈະ​ເຮັດ​ໃຫ້​ເສັ້ນ​ທາງ​ຂອງ​ເຈົ້າ​ຊື່​ຕົງ.</w:t>
      </w:r>
    </w:p>
    <w:p/>
    <w:p>
      <w:r xmlns:w="http://schemas.openxmlformats.org/wordprocessingml/2006/main">
        <w:t xml:space="preserve">2 ຄຳເພງ 119:105 ຖ້ອຍຄຳ​ຂອງ​ພຣະອົງ​ເປັນ​ໂຄມໄຟ​ສຳລັບ​ຕີນ​ຂອງ​ຂ້ານ້ອຍ ເປັນ​ແສງ​ສະຫວ່າງ​ໃນ​ເສັ້ນທາງ​ຂອງ​ຂ້ານ້ອຍ.</w:t>
      </w:r>
    </w:p>
    <w:p/>
    <w:p>
      <w:r xmlns:w="http://schemas.openxmlformats.org/wordprocessingml/2006/main">
        <w:t xml:space="preserve">1 ຊາມູເອນ 28:23 ແຕ່​ລາວ​ປະຕິເສດ​ວ່າ, “ຂ້ອຍ​ຈະ​ບໍ່​ກິນ. ແຕ່​ຜູ້​ຮັບໃຊ້​ຂອງ​ເພິ່ນ, ຮ່ວມ​ກັບ​ຜູ້​ຍິງ, ໄດ້​ບັງຄັບ​ລາວ; ແລະພຣະອົງໄດ້ຟັງສຽງຂອງພວກເຂົາ. ສະນັ້ນ ເພິ່ນ​ຈຶ່ງ​ລຸກ​ຂຶ້ນ​ຈາກ​ແຜ່ນດິນ​ໂລກ ແລະ​ນັ່ງ​ເທິງ​ຕຽງ.</w:t>
      </w:r>
    </w:p>
    <w:p/>
    <w:p>
      <w:r xmlns:w="http://schemas.openxmlformats.org/wordprocessingml/2006/main">
        <w:t xml:space="preserve">ເຖິງ​ວ່າ​ຈະ​ປະຕິເສດ​ໃນ​ຕອນ​ຕົ້ນ ແຕ່​ໃນ​ທີ່​ສຸດ​ຊາອຶເລ​ກໍ​ຖືກ​ຊັກ​ຊວນ​ໃຫ້​ຜູ້​ຮັບໃຊ້​ແລະ​ຜູ້​ຍິງ​ກິນ.</w:t>
      </w:r>
    </w:p>
    <w:p/>
    <w:p>
      <w:r xmlns:w="http://schemas.openxmlformats.org/wordprocessingml/2006/main">
        <w:t xml:space="preserve">1. ການ​ເຊື່ອ​ຟັງ​ຜູ້​ມີ​ອຳນາດ​ເປັນ​ເລື່ອງ​ສຳຄັນ ເຖິງ​ແມ່ນ​ວ່າ​ເຮົາ​ບໍ່​ເຂົ້າ​ໃຈ​ຍ້ອນ​ຫຍັງ.</w:t>
      </w:r>
    </w:p>
    <w:p/>
    <w:p>
      <w:r xmlns:w="http://schemas.openxmlformats.org/wordprocessingml/2006/main">
        <w:t xml:space="preserve">2. ເຮົາຄວນຄິດເຖິງວິທີທີ່ການກະທຳຂອງເຮົາສາມາດມີອິດທິພົນຕໍ່ຄົນອື່ນ.</w:t>
      </w:r>
    </w:p>
    <w:p/>
    <w:p>
      <w:r xmlns:w="http://schemas.openxmlformats.org/wordprocessingml/2006/main">
        <w:t xml:space="preserve">1. ໂລມ 13:1-2 ໃຫ້​ທຸກ​ຄົນ​ຢູ່​ໃຕ້​ອຳນາດ​ຂອງ​ຜູ້​ປົກຄອງ. ເພາະ​ວ່າ​ບໍ່​ມີ​ສິດ​ອຳນາດ​ໃດ​ນອກ​ຈາກ​ພຣະ​ເຈົ້າ, ແລະ​ສິ່ງ​ທີ່​ມີ​ຢູ່​ໄດ້​ຮັບ​ການ​ສ້າງ​ຕັ້ງ​ຂຶ້ນ​ໂດຍ​ພຣະ​ເຈົ້າ.</w:t>
      </w:r>
    </w:p>
    <w:p/>
    <w:p>
      <w:r xmlns:w="http://schemas.openxmlformats.org/wordprocessingml/2006/main">
        <w:t xml:space="preserve">2. ຢາໂກໂບ 4:7 ສະນັ້ນ ຈົ່ງ​ຍອມ​ຈຳນົນ​ຕໍ່​ພຣະເຈົ້າ. ຕ້ານກັບມານ, ແລະລາວຈະຫນີຈາກເຈົ້າ.</w:t>
      </w:r>
    </w:p>
    <w:p/>
    <w:p>
      <w:r xmlns:w="http://schemas.openxmlformats.org/wordprocessingml/2006/main">
        <w:t xml:space="preserve">1 ຊາມູເອນ 28:24 ແລະ​ຜູ້​ຍິງ​ນັ້ນ​ມີ​ລູກ​ງົວ​ຕຸ້ຍ​ຢູ່​ໃນ​ເຮືອນ; ແລະ​ນາງ​ໄດ້​ເລັ່ງ, ແລະ​ຂ້າ​ມັນ, ແລະ​ເອົາ​ແປ້ງ, ແລະ knead ມັນ, ແລະ​ໄດ້​ອົບ​ເຂົ້າ​ຈີ່​ບໍ່​ມີ​ເຊື້ອ​ຂອງ​ມັນ​:</w:t>
      </w:r>
    </w:p>
    <w:p/>
    <w:p>
      <w:r xmlns:w="http://schemas.openxmlformats.org/wordprocessingml/2006/main">
        <w:t xml:space="preserve">ທາງຍ່າງ ຜູ້ຍິງຄົນໜຶ່ງຂ້າຢ່າງໄວວາ ແລະກຽມລູກງົວໄຂມັນເພື່ອເຮັດເຂົ້າຈີ່ບໍ່ມີເຊື້ອ.</w:t>
      </w:r>
    </w:p>
    <w:p/>
    <w:p>
      <w:r xmlns:w="http://schemas.openxmlformats.org/wordprocessingml/2006/main">
        <w:t xml:space="preserve">1. ຄວາມ​ໄວ​ຂອງ​ການ​ເຊື່ອ​ຟັງ: ເຖິງ​ແມ່ນ​ວ່າ​ການ​ເຮັດ​ພຽງ​ເລັກ​ນ້ອຍ​ຂອງ​ການ​ເຊື່ອ​ຟັງ​ກໍ​ສາມາດ​ມີ​ຜົນ​ກະທົບ​ຢ່າງ​ໃຫຍ່​ຫຼວງ</w:t>
      </w:r>
    </w:p>
    <w:p/>
    <w:p>
      <w:r xmlns:w="http://schemas.openxmlformats.org/wordprocessingml/2006/main">
        <w:t xml:space="preserve">2. ພະລັງຂອງການກະກຽມ: ວິທີການທີ່ມີສ່ວນປະກອບທີ່ຖືກຕ້ອງໃນເວລາທີ່ເຫມາະສົມສາມາດເຮັດໃຫ້ຄວາມແຕກຕ່າງທັງຫມົດ</w:t>
      </w:r>
    </w:p>
    <w:p/>
    <w:p>
      <w:r xmlns:w="http://schemas.openxmlformats.org/wordprocessingml/2006/main">
        <w:t xml:space="preserve">1. ຟີລິບປອຍ 2:12-13 - ດັ່ງນັ້ນ, ທີ່ຮັກຂອງຂ້ອຍ, ດັ່ງທີ່ເຈົ້າໄດ້ເຊື່ອຟັງສະເຫມີ, ດັ່ງນັ້ນ, ບັດນີ້, ບໍ່ພຽງແຕ່ຢູ່ໃນທີ່ປະທັບຂອງຂ້ອຍເທົ່ານັ້ນແຕ່ໃນເວລາທີ່ບໍ່ມີຂອງຂ້ອຍ, ຈົ່ງເຮັດຄວາມລອດຂອງເຈົ້າເອງດ້ວຍຄວາມຢ້ານແລະຕົວສັ່ນ, ເພາະວ່າມັນແມ່ນພຣະເຈົ້າ. ຜູ້​ທີ່​ເຮັດ​ວຽກ​ຢູ່​ໃນ​ທ່ານ, ທັງ​ຈະ​ເຮັດ​ວຽກ​ແລະ​ເພື່ອ​ຄວາມ​ສຸກ​ທີ່​ດີ​ຂອງ​ພຣະ​ອົງ.</w:t>
      </w:r>
    </w:p>
    <w:p/>
    <w:p>
      <w:r xmlns:w="http://schemas.openxmlformats.org/wordprocessingml/2006/main">
        <w:t xml:space="preserve">2. ສຸພາສິດ 15:22 —ຖ້າ​ບໍ່​ມີ​ການ​ໃຫ້​ຄຳ​ແນະນຳ​ກໍ​ບໍ່​ປະສົບ​ຜົນ​ສຳເລັດ ແຕ່​ດ້ວຍ​ທີ່​ປຶກສາ​ຫຼາຍ​ຄົນ​ກໍ​ປະສົບ​ຜົນ​ສຳເລັດ.</w:t>
      </w:r>
    </w:p>
    <w:p/>
    <w:p>
      <w:r xmlns:w="http://schemas.openxmlformats.org/wordprocessingml/2006/main">
        <w:t xml:space="preserve">1 ຊາມູເອນ 28:25 ແລະ​ນາງ​ໄດ້​ນຳ​ເອົາ​ມັນ​ມາ​ຕໍ່ໜ້າ​ກະສັດ​ໂຊນ, ແລະ​ຕໍ່ໜ້າ​ພວກ​ຂ້າຣາຊການ​ຂອງ​ເພິ່ນ. ແລະເຂົາເຈົ້າໄດ້ກິນ. ແລ້ວ​ເຂົາ​ເຈົ້າ​ກໍ​ລຸກ​ຂຶ້ນ ແລະ​ອອກ​ໄປ​ໃນ​ຄືນ​ນັ້ນ.</w:t>
      </w:r>
    </w:p>
    <w:p/>
    <w:p>
      <w:r xmlns:w="http://schemas.openxmlformats.org/wordprocessingml/2006/main">
        <w:t xml:space="preserve">ໂຊໂລ​ແລະ​ຄົນ​ຮັບໃຊ້​ຂອງ​ເພິ່ນ​ໄດ້​ກິນ​ອາຫານ​ທີ່​ຍິງ​ຄົນ​ໜຶ່ງ​ຈັດ​ຕຽມ​ໄວ້​ແລ້ວ​ຈາກ​ໄປ​ໃນ​ຕອນ​ກາງຄືນ.</w:t>
      </w:r>
    </w:p>
    <w:p/>
    <w:p>
      <w:r xmlns:w="http://schemas.openxmlformats.org/wordprocessingml/2006/main">
        <w:t xml:space="preserve">1. ພຣະເຈົ້າສາມາດໃຊ້ຜູ້ໃດຜູ້ນຶ່ງເພື່ອເຮັດຕາມພຣະປະສົງຂອງພຣະອົງ, ບໍ່ວ່າຈະເປັນພື້ນຖານ ຫຼືອາຊີບຂອງເຂົາເຈົ້າ.</w:t>
      </w:r>
    </w:p>
    <w:p/>
    <w:p>
      <w:r xmlns:w="http://schemas.openxmlformats.org/wordprocessingml/2006/main">
        <w:t xml:space="preserve">2. ເຮົາ​ຕ້ອງ​ເຕັມ​ໃຈ​ທີ່​ຈະ​ຮັບ​ໃຊ້​ຄົນ​ອື່ນ​ເຖິງ​ແມ່ນ​ໃນ​ເວລາ​ທີ່​ທຸກ​ລຳບາກ.</w:t>
      </w:r>
    </w:p>
    <w:p/>
    <w:p>
      <w:r xmlns:w="http://schemas.openxmlformats.org/wordprocessingml/2006/main">
        <w:t xml:space="preserve">1. ມັດທາຍ 25: 35-36 "ສໍາລັບຂ້າພະເຈົ້າຫິວແລະທ່ານໃຫ້ຂ້າພະເຈົ້າບາງສິ່ງບາງຢ່າງກິນ, ຂ້າພະເຈົ້າຫິວແລະທ່ານໃຫ້ຂ້າພະເຈົ້າບາງສິ່ງບາງຢ່າງດື່ມ, ຂ້າພະເຈົ້າ stranger ແລະທ່ານໄດ້ເຊື້ອເຊີນຂ້າພະເຈົ້າໃນ."</w:t>
      </w:r>
    </w:p>
    <w:p/>
    <w:p>
      <w:r xmlns:w="http://schemas.openxmlformats.org/wordprocessingml/2006/main">
        <w:t xml:space="preserve">2. Romans 12:13 "ແບ່ງປັນກັບປະຊາຊົນຂອງພຣະຜູ້ເປັນເຈົ້າຜູ້ທີ່ຕ້ອງການ, ປະຕິບັດການຕ້ອນຮັບ."</w:t>
      </w:r>
    </w:p>
    <w:p/>
    <w:p>
      <w:r xmlns:w="http://schemas.openxmlformats.org/wordprocessingml/2006/main">
        <w:t xml:space="preserve">1 ຊາ​ມູ​ເອນ 29 ສາ​ມາດ​ໄດ້​ຮັບ​ການ​ສະ​ຫຼຸບ​ເປັນ​ສາມ​ວັກ​ດັ່ງ​ຕໍ່​ໄປ​ນີ້, ມີ​ຂໍ້​ທີ່​ຊີ້​ໃຫ້​ເຫັນ:</w:t>
      </w:r>
    </w:p>
    <w:p/>
    <w:p>
      <w:r xmlns:w="http://schemas.openxmlformats.org/wordprocessingml/2006/main">
        <w:t xml:space="preserve">ຂໍ້ 1:1 ຊາເມືອນ 29:1-5 ອະທິບາຍ​ເຖິງ​ການ​ໄລ່​ດາວິດ​ອອກ​ຈາກ​ກອງທັບ​ຟີລິດສະຕິນ. ໃນ​ບົດ​ນີ້, ຊາວ​ຟີລິດສະຕິນ​ໄດ້​ເຕົ້າໂຮມ​ກຳລັງ​ຂອງ​ຕົນ​ເພື່ອ​ຕໍ່ສູ້​ກັບ​ຊາດ​ອິດສະຣາເອນ, ແລະ​ດາວິດ​ກັບ​ຄົນ​ຂອງ​ເພິ່ນ​ກໍ​ຢູ່​ໃນ​ບັນດາ​ພວກເຂົາ. ຢ່າງໃດກໍຕາມ, ເມື່ອຜູ້ບັນຊາການຟີລິດສະຕິນເຫັນດາວິດແລະຄົນຂອງລາວກໍາລັງຍ່າງກັບພວກເຂົາ, ພວກເຂົາສະແດງຄວາມເປັນຫ່ວງກ່ຽວກັບຄວາມສັດຊື່ແລະການທໍລະຍົດຂອງລາວໃນລະຫວ່າງການສູ້ຮົບ. ດ້ວຍເຫດນີ້ ພວກເຂົາ​ຈຶ່ງ​ຮຽກຮ້ອງ​ໃຫ້​ອາກີເຊ​ກະສັດ​ເມືອງ​ກາດ​ສົ່ງ​ດາວິດ​ກັບຄືນ​ໄປ​ເມືອງ​ຊີກລາກ.</w:t>
      </w:r>
    </w:p>
    <w:p/>
    <w:p>
      <w:r xmlns:w="http://schemas.openxmlformats.org/wordprocessingml/2006/main">
        <w:t xml:space="preserve">ຫຍໍ້ໜ້າ 2: ສືບຕໍ່ໃນ 1 ຊາເມືອນ 29:6-9, ມັນເລົ່າເຖິງຂໍ້ຕົກລົງທີ່ບໍ່ເຕັມໃຈຂອງອາກີເຊທີ່ຈະໄລ່ດາວິດອອກ. ເຖິງ​ແມ່ນ​ວ່າ​ອາກີເຊ​ໄດ້​ໄວ້​ວາງ​ໃຈ​ດາວິດ​ແລະ​ເບິ່ງ​ລາວ​ຢ່າງ​ເອື້ອ​ອຳ​ນວຍ, ແຕ່​ໃນ​ທີ່​ສຸດ ລາວ​ກໍ​ຍອມ​ຮັບ​ຄວາມ​ເປັນ​ຫ່ວງ​ຂອງ​ຜູ້​ບັນຊາ​ການ​ຂອງ​ລາວ. ລາວ​ຮັບ​ຮູ້​ວ່າ​ດາວິດ​ຖືກ​ຕຳໜິ​ໃນ​ສາຍຕາ​ຂອງ​ລາວ ແຕ່​ຕັດສິນ​ໃຈ​ວ່າ​ເປັນ​ການ​ດີ​ທີ່​ສຸດ​ທີ່​ລາວ​ຈະ​ກັບ​ເມືອ​ບ້ານ.</w:t>
      </w:r>
    </w:p>
    <w:p/>
    <w:p>
      <w:r xmlns:w="http://schemas.openxmlformats.org/wordprocessingml/2006/main">
        <w:t xml:space="preserve">ວັກ 3: ໃນ​ຂໍ້​ທີ 1 ຊາມູເອນ 29:10-11 ມີ​ການ​ກ່າວ​ເຖິງ​ຕອນ​ເຊົ້າ​ມື້​ຕໍ່​ມາ ດາວິດ​ແລະ​ຄົນ​ຂອງ​ລາວ​ອອກ​ຈາກ​ຄ້າຍ​ຂອງ​ຟີລິດສະຕິນ​ແລະ​ກັບ​ໄປ​ເມືອງ​ຊີກລາກ​ໃນ​ຂະນະ​ທີ່​ພວກ​ຟີລິດສະຕິນ​ກຽມ​ສູ້​ຮົບ​ກັບ​ອິດສະລາແອນ. ເຖິງວ່າຈະຖືກໄລ່ອອກຈາກການສູ້ຮົບຄຽງບ່າຄຽງໄລ່ກັບພວກຟີລິດສະຕິນ, ແຕ່ກໍບໍ່ມີການຊີ້ບອກເຖິງຄວາມຂັດແຍ້ງໃນທັນທີ ຫຼືການປະເຊີນໜ້າກັນລະຫວ່າງຄົນຂອງດາວິດກັບພັນທະມິດໃນອະດີດ.</w:t>
      </w:r>
    </w:p>
    <w:p/>
    <w:p>
      <w:r xmlns:w="http://schemas.openxmlformats.org/wordprocessingml/2006/main">
        <w:t xml:space="preserve">ສະຫຼຸບ:</w:t>
      </w:r>
    </w:p>
    <w:p>
      <w:r xmlns:w="http://schemas.openxmlformats.org/wordprocessingml/2006/main">
        <w:t xml:space="preserve">1 ຊາມູເອນ 29:</w:t>
      </w:r>
    </w:p>
    <w:p>
      <w:r xmlns:w="http://schemas.openxmlformats.org/wordprocessingml/2006/main">
        <w:t xml:space="preserve">ການຍົກຟ້ອງຂອງດາວິດອອກຈາກແຂນ Philistine;</w:t>
      </w:r>
    </w:p>
    <w:p>
      <w:r xmlns:w="http://schemas.openxmlformats.org/wordprocessingml/2006/main">
        <w:t xml:space="preserve">ຄວາມ​ເຕັມ​ໃຈ​ຂອງ​ອາ​ກີ​ສ;</w:t>
      </w:r>
    </w:p>
    <w:p>
      <w:r xmlns:w="http://schemas.openxmlformats.org/wordprocessingml/2006/main">
        <w:t xml:space="preserve">ການກັບຄືນຂອງ David ກັບ Zikla;</w:t>
      </w:r>
    </w:p>
    <w:p/>
    <w:p>
      <w:r xmlns:w="http://schemas.openxmlformats.org/wordprocessingml/2006/main">
        <w:t xml:space="preserve">ເນັ້ນໃສ່:</w:t>
      </w:r>
    </w:p>
    <w:p>
      <w:r xmlns:w="http://schemas.openxmlformats.org/wordprocessingml/2006/main">
        <w:t xml:space="preserve">ການຍົກຟ້ອງຂອງດາວິດອອກຈາກແຂນ Philistine;</w:t>
      </w:r>
    </w:p>
    <w:p>
      <w:r xmlns:w="http://schemas.openxmlformats.org/wordprocessingml/2006/main">
        <w:t xml:space="preserve">ຄວາມ​ເຕັມ​ໃຈ​ຂອງ​ອາ​ກີ​ສ;</w:t>
      </w:r>
    </w:p>
    <w:p>
      <w:r xmlns:w="http://schemas.openxmlformats.org/wordprocessingml/2006/main">
        <w:t xml:space="preserve">ການກັບຄືນຂອງ David ກັບ Zikla;</w:t>
      </w:r>
    </w:p>
    <w:p/>
    <w:p>
      <w:r xmlns:w="http://schemas.openxmlformats.org/wordprocessingml/2006/main">
        <w:t xml:space="preserve">ບົດ​ນັ້ນ​ເນັ້ນ​ເຖິງ​ດາວິດ​ທີ່​ຖືກ​ໄລ່​ອອກ​ຈາກ​ການ​ສູ້​ຮົບ​ຄຽງ​ຄູ່​ກັບ​ພວກ​ຟີລິດສະຕິນ, ອາກີເຊ​ຕົກລົງ​ຢ່າງ​ບໍ່​ເຕັມ​ໃຈ​ທີ່​ຈະ​ປ່ອຍ​ລາວ​ໄປ ແລະ​ດາວິດ​ກໍ​ກັບຄືນ​ໄປ​ເມືອງ​ຊີກລາກ. ໃນ 1 ຊາມູເອນ 29 ຊາວ​ຟີລິດສະຕິນ​ໄດ້​ເຕົ້າໂຮມ​ກຳລັງ​ຂອງ​ຕົນ​ເພື່ອ​ສູ້​ຮົບ​ກັບ​ອິດສະລາແອນ, ແລະ​ດາວິດ​ກັບ​ພວກ​ທະຫານ​ຂອງ​ເພິ່ນ​ກໍ​ເຂົ້າ​ຮ່ວມ. ແນວ​ໃດ​ກໍ​ຕາມ ຜູ້​ບັນຊາ​ການ​ຟີລິດສະຕິນ​ສະແດງ​ຄວາມ​ເປັນ​ຫ່ວງ​ຕໍ່​ຄວາມ​ສັດຊື່​ຂອງ​ດາວິດ ແລະ​ຮຽກຮ້ອງ​ໃຫ້​ອາກີເຊ​ສົ່ງ​ລາວ​ກັບຄືນ​ໄປ​ເມືອງ​ຊີກລາກ.</w:t>
      </w:r>
    </w:p>
    <w:p/>
    <w:p>
      <w:r xmlns:w="http://schemas.openxmlformats.org/wordprocessingml/2006/main">
        <w:t xml:space="preserve">ສືບຕໍ່ຢູ່ໃນ 1 ຊາມູເອນ 29, ອາກີເຊຕົກລົງຢ່າງບໍ່ເຕັມໃຈທີ່ຈະປະຕິເສດດາວິດເຖິງວ່າຈະເບິ່ງລາວຢ່າງສະບາຍ. ລາວຍອມຮັບຄວາມຜິດຂອງດາວິດແຕ່ຕັດສິນໃຈທີ່ດີທີ່ສຸດສໍາລັບລາວທີ່ຈະກັບຄືນບ້ານ. ໃນ​ເຊົ້າ​ມື້​ຕໍ່​ມາ ດາວິດ​ກັບ​ຄົນ​ຂອງ​ລາວ​ອອກ​ຈາກ​ຄ້າຍ​ຂອງ​ພວກ​ຟີລິດສະຕິນ ແລະ​ກັບ​ໄປ​ເມືອງ​ຊີກລາກ​ໃນ​ຂະນະ​ທີ່​ພວກ​ຟີລິດສະຕິນ​ກຽມ​ສູ້ຮົບ​ກັບ​ຊາດ​ອິດສະຣາເອນ.</w:t>
      </w:r>
    </w:p>
    <w:p/>
    <w:p>
      <w:r xmlns:w="http://schemas.openxmlformats.org/wordprocessingml/2006/main">
        <w:t xml:space="preserve">ບົດນີ້ຊີ້ໃຫ້ເຫັນສະຖານະການທີ່ລະອຽດອ່ອນທີ່ດາວິດພົບຕົວເອງໃນຂະນະທີ່ລາວຖືກໄລ່ອອກຈາກການຕໍ່ສູ້ກັບພວກຟີລິດສະຕິນຍ້ອນຄວາມກັງວົນກ່ຽວກັບຄວາມສັດຊື່ຂອງລາວ. ມັນຍັງສະແດງໃຫ້ເຫັນເຖິງຂໍ້ຕົກລົງທີ່ບໍ່ເຕັມໃຈຂອງອາກີເຊແລະການຮັບຮູ້ຄວາມບໍລິສຸດຂອງດາວິດໃນສາຍຕາຂອງລາວ. ບົດສະຫຼຸບໂດຍ David ກັບຄືນໄປ Zikla ຢ່າງປອດໄພໂດຍບໍ່ມີການຂັດແຍ້ງຫຼືການປະເຊີນຫນ້າກັບອະດີດພັນທະມິດຂອງພວກເຂົາ.</w:t>
      </w:r>
    </w:p>
    <w:p/>
    <w:p>
      <w:r xmlns:w="http://schemas.openxmlformats.org/wordprocessingml/2006/main">
        <w:t xml:space="preserve">1 ຊາມູເອນ 29:1 ພວກ​ຟີລິດສະຕິນ​ໄດ້​ເຕົ້າໂຮມ​ກອງທັບ​ທັງໝົດ​ໄປ​ທີ່​ເມືອງ​ອາເຟກ ແລະ​ຊາວ​ອິດສະຣາເອນ​ໄດ້​ຕັ້ງ​ຄ້າຍ​ຢູ່​ທີ່​ນໍ້າພຸ​ທີ່​ເມືອງ​ເຢຊະເຣເອນ.</w:t>
      </w:r>
    </w:p>
    <w:p/>
    <w:p>
      <w:r xmlns:w="http://schemas.openxmlformats.org/wordprocessingml/2006/main">
        <w:t xml:space="preserve">ພວກ​ຟີລິດສະຕິນ​ແລະ​ຊາວ​ອິດສະລາແອນ​ໄດ້​ເຕົ້າໂຮມ​ກັນ​ຢູ່​ໃກ້​ນໍ້າພຸ​ໃນ​ເມືອງ​ເຢຊະເຣເອນ.</w:t>
      </w:r>
    </w:p>
    <w:p/>
    <w:p>
      <w:r xmlns:w="http://schemas.openxmlformats.org/wordprocessingml/2006/main">
        <w:t xml:space="preserve">1. ຄວາມເຂົ້າໃຈຄວາມສໍາຄັນຂອງການເຕົ້າໂຮມກັນເປັນຊຸມຊົນ.</w:t>
      </w:r>
    </w:p>
    <w:p/>
    <w:p>
      <w:r xmlns:w="http://schemas.openxmlformats.org/wordprocessingml/2006/main">
        <w:t xml:space="preserve">2. ພະລັງຂອງການມາຮ່ວມກັນເພື່ອສະແຫວງຫາ ແລະປະຕິບັດຕາມພຣະປະສົງຂອງພຣະເຈົ້າ.</w:t>
      </w:r>
    </w:p>
    <w:p/>
    <w:p>
      <w:r xmlns:w="http://schemas.openxmlformats.org/wordprocessingml/2006/main">
        <w:t xml:space="preserve">1. ຄຳເພງ 133:1-3 “ເບິ່ງແມ, ພີ່ນ້ອງທີ່ຢູ່ຮ່ວມກັນຢ່າງເປັນນໍ້າໜຶ່ງໃຈດຽວກໍດີປານໃດ! ຕົກ​ໄປ​ເຖິງ​ເສື້ອ​ສິ້ນ​ຂອງ​ພຣະ​ອົງ, ດັ່ງ​ນ້ຳ​ຕົກ​ຂອງ​ເຮີ​ໂມນ, ແລະ​ດັ່ງ​ນ້ຳ​ຕົກ​ທີ່​ລົງ​ມາ​ເທິງ​ພູ​ຂອງ​ຊີໂອນ, ເພາະ​ທີ່​ນັ້ນ ພຣະ​ຜູ້​ເປັນ​ເຈົ້າ​ໄດ້​ບັນ​ຊາ​ພອນ, ແມ່ນ​ແຕ່​ຊີ​ວິດ​ຕະ​ຫຼອດ​ໄປ.”</w:t>
      </w:r>
    </w:p>
    <w:p/>
    <w:p>
      <w:r xmlns:w="http://schemas.openxmlformats.org/wordprocessingml/2006/main">
        <w:t xml:space="preserve">2. ເຮັບເຣີ 10:25 - "ບໍ່​ໄດ້​ປະ​ຖິ້ມ​ການ​ເຕົ້າ​ໂຮມ​ກັນ​ຂອງ​ຕົວ​ເຮົາ​ເອງ​ເຊັ່ນ​ດຽວ​ກັນ​ກັບ​ບາງ​ຄົນ; ແຕ່​ເຕືອນ​ກັນ​ແລະ​ກັນ: ແລະ​ຫຼາຍ​ດັ່ງ​ທີ່​ທ່ານ​ເຫັນ​ວ່າ​ມື້​ໃກ້​ຈະ​ມາ​ເຖິງ​."</w:t>
      </w:r>
    </w:p>
    <w:p/>
    <w:p>
      <w:r xmlns:w="http://schemas.openxmlformats.org/wordprocessingml/2006/main">
        <w:t xml:space="preserve">1 ຊາມູເອນ 29:2 ແລະ​ບັນດາ​ເຈົ້ານາຍ​ຂອງ​ຊາວ​ຟີລິດສະຕິນ​ໄດ້​ຜ່ານ​ໄປ​ເປັນ​ຮ້ອຍ​ຄົນ, ແລະ​ຫລາຍ​ພັນ​ຄົນ, ແຕ່​ດາວິດ​ກັບ​ຄົນ​ຂອງ​ເພິ່ນ​ກໍ​ໄດ້​ຮັບ​ລາງວັນ​ກັບ​ອາກີເຊ.</w:t>
      </w:r>
    </w:p>
    <w:p/>
    <w:p>
      <w:r xmlns:w="http://schemas.openxmlformats.org/wordprocessingml/2006/main">
        <w:t xml:space="preserve">ດາວິດ​ແລະ​ຄົນ​ຂອງ​ເພິ່ນ​ໄດ້​ເດີນ​ທາງ​ໄປ​ກັບ​ອາກີເຊ, ໃນ​ຂະນະ​ທີ່​ພວກ​ເຈົ້ານາຍ​ຂອງ​ຟີລິດສະຕິນ​ເດີນທາງ​ເປັນ​ກຸ່ມ​ໃຫຍ່.</w:t>
      </w:r>
    </w:p>
    <w:p/>
    <w:p>
      <w:r xmlns:w="http://schemas.openxmlformats.org/wordprocessingml/2006/main">
        <w:t xml:space="preserve">1. ແຜນຂອງພຣະເຈົ້າສຳລັບເຮົາມັກຈະແຕກຕ່າງຈາກແຜນການຂອງຄົນທີ່ຢູ່ອ້ອມຮອບເຮົາ.</w:t>
      </w:r>
    </w:p>
    <w:p/>
    <w:p>
      <w:r xmlns:w="http://schemas.openxmlformats.org/wordprocessingml/2006/main">
        <w:t xml:space="preserve">2. ການເບິ່ງແຍງແລະການປົກປ້ອງຂອງພຣະເຈົ້າສາມາດເຫັນໄດ້ໃນສະຖານທີ່ທີ່ບໍ່ຄາດຄິດ.</w:t>
      </w:r>
    </w:p>
    <w:p/>
    <w:p>
      <w:r xmlns:w="http://schemas.openxmlformats.org/wordprocessingml/2006/main">
        <w:t xml:space="preserve">1. ເອຊາຢາ 55:8-9 - “ເພາະ​ຄວາມ​ຄິດ​ຂອງ​ເຮົາ​ບໍ່​ແມ່ນ​ຄວາມ​ຄິດ​ຂອງ​ເຈົ້າ, ທັງ​ທາງ​ຂອງ​ເຈົ້າ​ກໍ​ບໍ່​ແມ່ນ​ທາງ​ຂອງ​ເຮົາ, ເພາະ​ວ່າ​ຟ້າ​ສະຫວັນ​ສູງ​ກວ່າ​ແຜ່ນ​ດິນ​ໂລກ, ແນວ​ທາງ​ຂອງ​ເຮົາ​ກໍ​ສູງ​ກວ່າ​ທາງ​ຂອງ​ເຈົ້າ ແລະ​ທາງ​ຂອງ​ເຮົາ​ກໍ​ສູງ​ກວ່າ​ທາງ​ຂອງ​ເຮົາ. ຄວາມຄິດຫຼາຍກວ່າຄວາມຄິດຂອງເຈົ້າ."</w:t>
      </w:r>
    </w:p>
    <w:p/>
    <w:p>
      <w:r xmlns:w="http://schemas.openxmlformats.org/wordprocessingml/2006/main">
        <w:t xml:space="preserve">2. Psalm 34:7 - "ເທວະ ດາ ຂອງ ພຣະ ຜູ້ ເປັນ ເຈົ້າ ໄດ້ ອ້ອມ ຮອບ ຄົນ ທີ່ ຢ້ານ ກົວ ພຣະ ອົງ, ແລະ ປົດ ປ່ອຍ ເຂົາ ເຈົ້າ."</w:t>
      </w:r>
    </w:p>
    <w:p/>
    <w:p>
      <w:r xmlns:w="http://schemas.openxmlformats.org/wordprocessingml/2006/main">
        <w:t xml:space="preserve">1 ຊາມູເອນ 29:3 ພວກ​ເຈົ້ານາຍ​ຂອງ​ຊາວ​ຟີລິດສະຕິນ​ຈຶ່ງ​ຖາມ​ວ່າ, “ຊາວ​ເຮັບເຣີ​ເຫຼົ່ານີ້​ມາ​ເຮັດ​ຫຍັງ​ຢູ່​ທີ່​ນີ້? ອາ​ກີ​ສ​ກ່າວ​ກັບ​ເຈົ້າ​ນາຍ​ຂອງ​ຊາວ​ຟີ​ລິດ​ສະ​ຕີນ​ວ່າ, ຜູ້​ນີ້​ບໍ່​ແມ່ນ​ດາ​ວິດ, ຜູ້​ຮັບ​ໃຊ້​ຂອງ​ຊາອຶລ, ກະສັດ​ແຫ່ງ​ອິດ​ສະ​ຣາ​ເອນ, ທີ່​ຢູ່​ກັບ​ຂ້າ​ພະ​ເຈົ້າ​ໃນ​ທຸກ​ວັນ​ນີ້, ຫລື​ຫລາຍ​ປີ​ນີ້, ແລະ​ຂ້າ​ພະ​ເຈົ້າ​ບໍ່​ໄດ້​ພົບ​ເຫັນ​ຄວາມ​ຜິດ​ໃນ​ພຣະ​ອົງ​ນັບ​ຕັ້ງ​ແຕ່​ເພິ່ນ​ໄດ້​ຕົກ​ໃສ່​ຂ້າ​ພະ​ເຈົ້າ. ມື້​ນີ້?</w:t>
      </w:r>
    </w:p>
    <w:p/>
    <w:p>
      <w:r xmlns:w="http://schemas.openxmlformats.org/wordprocessingml/2006/main">
        <w:t xml:space="preserve">ເຈົ້າ​ນາຍ​ຂອງ​ຟີລິດສະຕິນ​ໄດ້​ຖາມ​ວ່າ​ເປັນ​ຫຍັງ​ດາວິດ ຜູ້​ຮັບໃຊ້​ຂອງ​ຊາອູນ​ຈຶ່ງ​ມາ​ຢູ່​ກັບ​ອາກີເຊ. ອາກີເຊ​ເວົ້າ​ວ່າ ລາວ​ບໍ່​ໄດ້​ພົບ​ຄວາມ​ຜິດ​ໃນ​ດາວິດ​ຕັ້ງ​ແຕ່​ມາ​ຫາ​ລາວ.</w:t>
      </w:r>
    </w:p>
    <w:p/>
    <w:p>
      <w:r xmlns:w="http://schemas.openxmlformats.org/wordprocessingml/2006/main">
        <w:t xml:space="preserve">1. ຄວາມສັດຊື່ທີ່ບໍ່ສັ່ນສະເທືອນຂອງພຣະເຈົ້າ</w:t>
      </w:r>
    </w:p>
    <w:p/>
    <w:p>
      <w:r xmlns:w="http://schemas.openxmlformats.org/wordprocessingml/2006/main">
        <w:t xml:space="preserve">2. ພອນຂອງລັກສະນະຂອງພຣະເຈົ້າ</w:t>
      </w:r>
    </w:p>
    <w:p/>
    <w:p>
      <w:r xmlns:w="http://schemas.openxmlformats.org/wordprocessingml/2006/main">
        <w:t xml:space="preserve">1. ຄຳເພງ 15:1-5</w:t>
      </w:r>
    </w:p>
    <w:p/>
    <w:p>
      <w:r xmlns:w="http://schemas.openxmlformats.org/wordprocessingml/2006/main">
        <w:t xml:space="preserve">2. 1 ໂກລິນໂທ 1:4-9</w:t>
      </w:r>
    </w:p>
    <w:p/>
    <w:p>
      <w:r xmlns:w="http://schemas.openxmlformats.org/wordprocessingml/2006/main">
        <w:t xml:space="preserve">1 ຊາມູເອນ 29:4 ແລະ ບັນດາ​ເຈົ້ານາຍ​ຂອງ​ຊາວ​ຟີລິດສະຕິນ​ກໍ​ຄຽດ​ແຄ້ນ​ໃຫ້​ລາວ. ແລະ ພວກ​ເຈົ້ານາຍ​ຂອງ​ພວກ​ຟີລິດສະຕິນ​ໄດ້​ເວົ້າ​ກັບ​ລາວ​ວ່າ, “ໃຫ້​ເພື່ອນ​ຜູ້​ນີ້​ກັບ​ຄືນ​ມາ ເພື່ອ​ວ່າ​ລາວ​ຈະ​ໄດ້​ກັບ​ຄືນ​ໄປ​ບ່ອນ​ທີ່​ເຈົ້າ​ໄດ້​ແຕ່ງຕັ້ງ​ໄວ້​ໃຫ້​ລາວ​ອີກ, ແລະ ຢ່າ​ໃຫ້​ລາວ​ລົງ​ໄປ​ສູ້​ຮົບ​ກັບ​ພວກ​ເຮົາ, ຢ້ານ​ວ່າ​ລາວ​ຈະ​ເປັນ​ສັດຕູ​ກັບ​ພວກ​ເຮົາ​ໃນ​ການ​ສູ້​ຮົບ. : ເພາະ​ວ່າ​ລາວ​ຄວນ​ຄືນ​ດີ​ກັບ​ນາຍ​ຂອງ​ຕົນ​ຢູ່​ໃສ? ມັນບໍ່ຄວນຢູ່ກັບຫົວຂອງຜູ້ຊາຍເຫຼົ່ານີ້?</w:t>
      </w:r>
    </w:p>
    <w:p/>
    <w:p>
      <w:r xmlns:w="http://schemas.openxmlformats.org/wordprocessingml/2006/main">
        <w:t xml:space="preserve">ພວກ​ເຈົ້ານາຍ​ຂອງ​ຟີລິດສະຕິນ​ໄດ້​ຄຽດ​ແຄ້ນ​ໃຫ້​ດາວິດ ແລະ​ຂໍ​ໃຫ້​ລາວ​ກັບ​ຄືນ​ໄປ​ບ່ອນ​ຂອງ​ຕົນ ແທນ​ທີ່​ຈະ​ເຂົ້າ​ຮ່ວມ​ການ​ສູ້​ຮົບ ຢ້ານ​ວ່າ​ລາວ​ຈະ​ເປັນ​ສັດຕູ​ກັບ​ພວກ​ເຂົາ.</w:t>
      </w:r>
    </w:p>
    <w:p/>
    <w:p>
      <w:r xmlns:w="http://schemas.openxmlformats.org/wordprocessingml/2006/main">
        <w:t xml:space="preserve">1. ຢ່າກາຍເປັນສັດຕູຂອງຕົນເອງໂດຍການເລືອກເສັ້ນທາງທີ່ບໍ່ຖືກຕ້ອງ.</w:t>
      </w:r>
    </w:p>
    <w:p/>
    <w:p>
      <w:r xmlns:w="http://schemas.openxmlformats.org/wordprocessingml/2006/main">
        <w:t xml:space="preserve">2. ຍຶດໝັ້ນຕໍ່ຄຳໝັ້ນສັນຍາຂອງເຈົ້າ ແລະ ເພິ່ງພາກຳລັງຂອງພຣະເຈົ້າເພື່ອເອົາຊະນະສັດຕູທັງໝົດ.</w:t>
      </w:r>
    </w:p>
    <w:p/>
    <w:p>
      <w:r xmlns:w="http://schemas.openxmlformats.org/wordprocessingml/2006/main">
        <w:t xml:space="preserve">1. ສຸພາສິດ 16:18 - ຄວາມ​ຈອງຫອງ​ກ່ອນ​ຄວາມ​ພິນາດ, ຄວາມ​ຈອງຫອງ​ກ່ອນ​ຄວາມ​ຈິບຫາຍ.</w:t>
      </w:r>
    </w:p>
    <w:p/>
    <w:p>
      <w:r xmlns:w="http://schemas.openxmlformats.org/wordprocessingml/2006/main">
        <w:t xml:space="preserve">2. Romans 8:37-39 - ບໍ່, ໃນສິ່ງທັງຫມົດເຫຼົ່ານີ້ພວກເຮົາຫຼາຍກ່ວາ conquerors ຜ່ານພຣະອົງຜູ້ທີ່ຮັກພວກເຮົາ. ເພາະ​ຂ້າ​ພະ​ເຈົ້າ​ໝັ້ນ​ໃຈ​ວ່າ​ບໍ່​ວ່າ​ຄວາມ​ຕາຍ ຫລື​ຊີ​ວິດ, ທັງ​ເທວະ​ດາ ຫລື​ຜີ​ປີ​ສາດ, ທັງ​ໃນ​ປັດ​ຈຸ​ບັນ ຫລື​ອະ​ນາ​ຄົດ, ຫລື ອຳ​ນາດ, ຄວາມ​ສູງ ຫລື ຄວາມ​ເລິກ, ຫລື ສິ່ງ​ອື່ນ​ໃດ​ໃນ​ສິ່ງ​ທີ່​ສ້າງ​ທັງ​ປວງ, ຈະ​ບໍ່​ສາ​ມາດ​ແຍກ​ເຮົາ​ອອກ​ຈາກ​ຄວາມ​ຮັກ​ຂອງ​ພຣະ​ເຈົ້າ​ໄດ້. ຢູ່ໃນພຣະຄຣິດພຣະເຢຊູອົງພຣະຜູ້ເປັນເຈົ້າຂອງພວກເຮົາ.</w:t>
      </w:r>
    </w:p>
    <w:p/>
    <w:p>
      <w:r xmlns:w="http://schemas.openxmlformats.org/wordprocessingml/2006/main">
        <w:t xml:space="preserve">1 ຊາມູເອນ 29:5 ດາວິດ​ຜູ້​ນີ້​ບໍ່​ແມ່ນ​ຜູ້​ທີ່​ພວກເຂົາ​ຮ້ອງເພງ​ເຕັ້ນ​ລຳ​ວ່າ, ໂຊນ​ໄດ້​ຂ້າ​ລາວ​ຫຼາຍ​ພັນ​ພັນ​ຄົນ ແລະ​ດາວິດ​ເປັນ​ສິບ​ພັນ​ຄົນ​ນັ້ນ​ບໍ?</w:t>
      </w:r>
    </w:p>
    <w:p/>
    <w:p>
      <w:r xmlns:w="http://schemas.openxmlformats.org/wordprocessingml/2006/main">
        <w:t xml:space="preserve">ປະຊາຊົນ​ອິດສະຣາເອນ​ຮ້ອງເພງ​ເຕັ້ນ​ລຳ​ສັນລະເສີນ​ດາວິດ​ທີ່​ໄດ້​ຂ້າ​ຄົນ​ຕາຍ​ສິບ​ພັນ​ຄົນ ໃນ​ຂະນະ​ທີ່​ກະສັດ​ໂຊນ​ໄດ້​ຂ້າ​ຫລາຍ​ພັນ​ຄົນ.</w:t>
      </w:r>
    </w:p>
    <w:p/>
    <w:p>
      <w:r xmlns:w="http://schemas.openxmlformats.org/wordprocessingml/2006/main">
        <w:t xml:space="preserve">1. ພຣະເຈົ້າໃຫ້ລາງວັນແກ່ຜູ້ທີ່ສັດຊື່ຕໍ່ພຣະອົງ ແລະສະແຫວງຫາພຣະປະສົງຂອງພຣະອົງ.</w:t>
      </w:r>
    </w:p>
    <w:p/>
    <w:p>
      <w:r xmlns:w="http://schemas.openxmlformats.org/wordprocessingml/2006/main">
        <w:t xml:space="preserve">2. ເຮົາສາມາດຮູ້ສຶກສະບາຍໃຈເມື່ອຮູ້ວ່າພະເຈົ້າຄວບຄຸມທຸກສິ່ງ.</w:t>
      </w:r>
    </w:p>
    <w:p/>
    <w:p>
      <w:r xmlns:w="http://schemas.openxmlformats.org/wordprocessingml/2006/main">
        <w:t xml:space="preserve">1. Psalm 37:7-8 — ຢູ່​ຕໍ່​ຫນ້າ​ພຣະ​ຜູ້​ເປັນ​ເຈົ້າ​ແລະ​ອົດ​ທົນ​ລໍ​ຖ້າ​ສໍາ​ລັບ​ພຣະ​ອົງ; ຢ່າຕົກໃຈເມື່ອຄົນປະສົບຜົນສຳເລັດໃນແນວທາງຂອງເຂົາ, ເມື່ອພວກເຂົາດຳເນີນແຜນການອັນຊົ່ວຮ້າຍຂອງພວກເຂົາ. ຈົ່ງລະເວັ້ນຈາກຄວາມໂກດຮ້າຍ ແລະຫັນຈາກຄວາມໂກດຮ້າຍ; ຢ່າກັງວົນ, ມັນນໍາໄປສູ່ຄວາມຊົ່ວຮ້າຍເທົ່ານັ້ນ.</w:t>
      </w:r>
    </w:p>
    <w:p/>
    <w:p>
      <w:r xmlns:w="http://schemas.openxmlformats.org/wordprocessingml/2006/main">
        <w:t xml:space="preserve">2 ໂກຣິນໂທ 12:9 ແຕ່​ພຣະອົງ​ໄດ້​ກ່າວ​ກັບ​ຂ້າພະເຈົ້າ​ວ່າ, ພຣະຄຸນ​ຂອງ​ເຮົາ​ພຽງພໍ​ສຳລັບ​ເຈົ້າ, ເພາະ​ອຳນາດ​ຂອງ​ເຮົາ​ຖືກ​ເຮັດ​ໃຫ້​ສົມບູນ​ໃນ​ຄວາມ​ອ່ອນແອ. ສະນັ້ນ ຂ້ານ້ອຍ​ຈະ​ອວດ​ອວດ​ດ້ວຍ​ຄວາມ​ຍິນດີ​ຫລາຍ​ຂຶ້ນ​ໃນ​ຄວາມ​ອ່ອນແອ​ຂອງ​ຂ້ານ້ອຍ ເພື່ອ​ວ່າ​ອຳນາດ​ຂອງ​ພຣະຄຣິດ​ຈະ​ໄດ້​ຢູ່​ເທິງ​ຂ້ານ້ອຍ.</w:t>
      </w:r>
    </w:p>
    <w:p/>
    <w:p>
      <w:r xmlns:w="http://schemas.openxmlformats.org/wordprocessingml/2006/main">
        <w:t xml:space="preserve">1 ຊາມູເອນ 29:6 ແລ້ວ​ອາກີເຊ​ຈຶ່ງ​ເອີ້ນ​ດາວິດ​ມາ ແລະ​ເວົ້າ​ກັບ​ລາວ​ວ່າ, “ຢ່າງ​ແທ້​ຈິງ​ວ່າ​ພຣະເຈົ້າຢາເວ​ຊົງ​ພຣະຊົນ​ຢູ່​ນັ້ນ ເຈົ້າ​ຕັ້ງ​ໃຈ​ທ່ຽງທຳ ແລະ​ການ​ອອກ​ໄປ​ຂອງ​ເຈົ້າ​ກັບ​ຂ້ອຍ​ໃນ​ກອງທັບ​ຂອງ​ເຈົ້າ​ກໍ​ດີ​ຢູ່​ໃນ​ສາຍຕາ​ຂອງ​ຂ້ອຍ ເພາະ​ຂ້ອຍ​ບໍ່ໄດ້​ເຮັດ​ຫຍັງ​ເລີຍ. ພົບ​ຄວາມ​ຊົ່ວ​ຮ້າຍ​ຢູ່​ໃນ​ເຈົ້າ​ນັບ​ຕັ້ງ​ແຕ່​ວັນ​ທີ່​ເຈົ້າ​ມາ​ຫາ​ເຮົາ​ຈົນ​ເຖິງ​ທຸກ​ມື້​ນີ້: ເຖິງ​ຢ່າງ​ໃດ​ກໍ​ຕາມ ເຈົ້າ​ນາຍ​ກໍ​ບໍ່​ມັກ​ເຈົ້າ.</w:t>
      </w:r>
    </w:p>
    <w:p/>
    <w:p>
      <w:r xmlns:w="http://schemas.openxmlformats.org/wordprocessingml/2006/main">
        <w:t xml:space="preserve">ອາກີເຊ​ໄດ້​ຍ້ອງຍໍ​ດາວິດ​ສຳລັບ​ຄວາມ​ສັດຊື່​ແລະ​ຄວາມ​ສັດຊື່​ຂອງ​ລາວ, ແຕ່​ເຈົ້ານາຍ​ອື່ນໆ​ບໍ່​ມັກ​ລາວ.</w:t>
      </w:r>
    </w:p>
    <w:p/>
    <w:p>
      <w:r xmlns:w="http://schemas.openxmlformats.org/wordprocessingml/2006/main">
        <w:t xml:space="preserve">1. ຄວາມສຳຄັນຂອງຄວາມສັດຊື່ ແລະຄວາມສັດຊື່ທີ່ຍັງຄົງຢູ່ ເຖິງແມ່ນວ່າຈະບໍ່ໄດ້ຮັບການຕອບແທນກໍຕາມ.</w:t>
      </w:r>
    </w:p>
    <w:p/>
    <w:p>
      <w:r xmlns:w="http://schemas.openxmlformats.org/wordprocessingml/2006/main">
        <w:t xml:space="preserve">2. ຄວາມສັດຊື່ຂອງພຣະເຈົ້າຍິ່ງໃຫຍ່ກວ່າຄວາມໂປດປານຂອງມະນຸດ.</w:t>
      </w:r>
    </w:p>
    <w:p/>
    <w:p>
      <w:r xmlns:w="http://schemas.openxmlformats.org/wordprocessingml/2006/main">
        <w:t xml:space="preserve">1. ຄ່ໍາ 3: 22-23 "ຄວາມຮັກອັນຫມັ້ນຄົງຂອງພຣະຜູ້ເປັນເຈົ້າບໍ່ເຄີຍຢຸດ; ຄວາມເມດຕາຂອງພຣະອົງບໍ່ເຄີຍສິ້ນສຸດລົງ; ມັນໃຫມ່ທຸກໆເຊົ້າ; ຄວາມສັດຊື່ຂອງເຈົ້າຍິ່ງໃຫຍ່."</w:t>
      </w:r>
    </w:p>
    <w:p/>
    <w:p>
      <w:r xmlns:w="http://schemas.openxmlformats.org/wordprocessingml/2006/main">
        <w:t xml:space="preserve">2. Romans 8: 28 "ແລະພວກເຮົາຮູ້ວ່າສໍາລັບຜູ້ທີ່ຮັກພຣະເຈົ້າທຸກສິ່ງເຮັດວຽກຮ່ວມກັນເພື່ອຄວາມດີ, ສໍາລັບຜູ້ທີ່ຖືກເອີ້ນຕາມຈຸດປະສົງຂອງພຣະອົງ."</w:t>
      </w:r>
    </w:p>
    <w:p/>
    <w:p>
      <w:r xmlns:w="http://schemas.openxmlformats.org/wordprocessingml/2006/main">
        <w:t xml:space="preserve">1 ຊາມູເອນ 29:7 ດັ່ງນັ້ນ ບັດນີ້ ຈົ່ງ​ກັບຄືນ​ມາ​ດ້ວຍ​ສັນຕິສຸກ ເພື່ອ​ຢ່າ​ໃຫ້​ເຈົ້ານາຍ​ຂອງ​ຊາວ​ຟີລິດສະຕິນ​ບໍ່​ພໍໃຈ.</w:t>
      </w:r>
    </w:p>
    <w:p/>
    <w:p>
      <w:r xmlns:w="http://schemas.openxmlformats.org/wordprocessingml/2006/main">
        <w:t xml:space="preserve">ພວກ​ເຈົ້າ​ນາຍ​ຂອງ​ພວກ​ຟີລິດສະຕິນ​ສັ່ງ​ໃຫ້​ດາວິດ​ກັບ​ເມືອ​ບ້ານ​ຢ່າງ​ສະຫງົບ​ສຸກ ເພື່ອ​ບໍ່​ໃຫ້​ພວກ​ເຂົາ​ຂັດ​ໃຈ.</w:t>
      </w:r>
    </w:p>
    <w:p/>
    <w:p>
      <w:r xmlns:w="http://schemas.openxmlformats.org/wordprocessingml/2006/main">
        <w:t xml:space="preserve">1. ເຮັດ​ຕາມ​ການ​ຊີ້​ນຳ​ຂອງ​ພະເຈົ້າ, ເຖິງ​ແມ່ນ​ວ່າ​ມັນ​ໝາຍ​ເຖິງ​ການ​ເລືອກ​ທີ່​ຍາກ.</w:t>
      </w:r>
    </w:p>
    <w:p/>
    <w:p>
      <w:r xmlns:w="http://schemas.openxmlformats.org/wordprocessingml/2006/main">
        <w:t xml:space="preserve">2. ເຊື່ອ​ຟັງ​ຜູ້​ມີ​ອຳນາດ, ເຖິງ​ແມ່ນ​ວ່າ​ຍາກ​ລຳບາກ.</w:t>
      </w:r>
    </w:p>
    <w:p/>
    <w:p>
      <w:r xmlns:w="http://schemas.openxmlformats.org/wordprocessingml/2006/main">
        <w:t xml:space="preserve">1. ໂຣມ 13:1-7 - ຂໍໃຫ້ຈິດວິນຍານທຸກດວງຢູ່ໃຕ້ອຳນາດອັນສູງສົ່ງ. ເພາະ​ວ່າ​ບໍ່​ມີ​ອຳນາດ​ໃດໆ​ນອກ​ຈາກ​ຂອງ​ພຣະ​ເຈົ້າ: ອຳນາດ​ທີ່​ໄດ້​ຮັບ​ແມ່ນ​ໄດ້​ຮັບ​ການ​ແຕ່ງ​ຕັ້ງ​ຈາກ​ພຣະ​ເຈົ້າ.</w:t>
      </w:r>
    </w:p>
    <w:p/>
    <w:p>
      <w:r xmlns:w="http://schemas.openxmlformats.org/wordprocessingml/2006/main">
        <w:t xml:space="preserve">2. ສຸພາສິດ 3:5-6 - ຈົ່ງວາງໃຈໃນພຣະຜູ້ເປັນເຈົ້າດ້ວຍສຸດໃຈຂອງເຈົ້າ; ແລະ​ບໍ່​ເຊື່ອ​ຟັງ​ຄວາມ​ເຂົ້າ​ໃຈ​ຂອງ​ຕົນ​ເອງ. ໃນ​ທຸກ​ວິ​ທີ​ຂອງ​ເຈົ້າ ຈົ່ງ​ຮັບ​ຮູ້​ພຣະ​ອົງ, ແລະ ພຣະ​ອົງ​ຈະ​ຊີ້​ນຳ​ທາງ​ຂອງ​ເຈົ້າ.</w:t>
      </w:r>
    </w:p>
    <w:p/>
    <w:p>
      <w:r xmlns:w="http://schemas.openxmlformats.org/wordprocessingml/2006/main">
        <w:t xml:space="preserve">1 ຊາມູເອນ 29:8 ດາວິດ​ຖາມ​ອາກີເຊ​ວ່າ, “ຂ້ອຍ​ໄດ້​ເຮັດ​ຫຍັງ? ແລະ ເຈົ້າ​ໄດ້​ພົບ​ເຫັນ​ຫຍັງ​ຢູ່​ໃນ​ຜູ້​ຮັບ​ໃຊ້​ຂອງ​ເຈົ້າ​ຈົນ​ເທົ່າ​ທີ່​ເຮົາ​ຢູ່​ກັບ​ເຈົ້າ​ຈົນ​ເຖິງ​ທຸກ​ມື້​ນີ້, ເພື່ອ​ວ່າ​ເຮົາ​ຈະ​ບໍ່​ໄດ້​ໄປ​ຕໍ່​ສູ້​ກັບ​ສັດຕູ​ຂອງ​ກະສັດ​ຂອງ​ເຈົ້າ?</w:t>
      </w:r>
    </w:p>
    <w:p/>
    <w:p>
      <w:r xmlns:w="http://schemas.openxmlformats.org/wordprocessingml/2006/main">
        <w:t xml:space="preserve">ດາວິດ​ຖາມ​ອາກີເຊ​ວ່າ ເປັນ​ຫຍັງ​ລາວ​ຈຶ່ງ​ບໍ່​ໄດ້​ຮັບ​ອະນຸຍາດ​ໃຫ້​ຕໍ່ສູ້​ກັບ​ສັດຕູ​ຂອງ​ກະສັດ.</w:t>
      </w:r>
    </w:p>
    <w:p/>
    <w:p>
      <w:r xmlns:w="http://schemas.openxmlformats.org/wordprocessingml/2006/main">
        <w:t xml:space="preserve">1. ການຍອມຈຳນົນທີ່ສັດຊື່ຂອງດາວິດ: ຕົວຢ່າງຂອງການເຊື່ອຟັງໃນເວລາທີ່ຫຍຸ້ງຍາກ</w:t>
      </w:r>
    </w:p>
    <w:p/>
    <w:p>
      <w:r xmlns:w="http://schemas.openxmlformats.org/wordprocessingml/2006/main">
        <w:t xml:space="preserve">2. ເປັນຄົນຊອບທຳ: ຮັບໃຊ້ພະເຈົ້າດ້ວຍສະຕິຮູ້ສຶກຜິດຊອບທີ່ດີ</w:t>
      </w:r>
    </w:p>
    <w:p/>
    <w:p>
      <w:r xmlns:w="http://schemas.openxmlformats.org/wordprocessingml/2006/main">
        <w:t xml:space="preserve">1. 1 ເປໂຕ 2:13-17 - ການຍອມຈໍານົນຕໍ່ສິດອໍານາດແລະການດໍາລົງຊີວິດທີ່ຊອບທໍາ</w:t>
      </w:r>
    </w:p>
    <w:p/>
    <w:p>
      <w:r xmlns:w="http://schemas.openxmlformats.org/wordprocessingml/2006/main">
        <w:t xml:space="preserve">2. 1 ຕີໂມເຕ 1:5 - ຮັບໃຊ້ພຣະເຈົ້າດ້ວຍສະຕິຮູ້ສຶກຜິດຊອບອັນບໍລິສຸດ ແລະດ້ວຍຄວາມສັດຊື່.</w:t>
      </w:r>
    </w:p>
    <w:p/>
    <w:p>
      <w:r xmlns:w="http://schemas.openxmlformats.org/wordprocessingml/2006/main">
        <w:t xml:space="preserve">1 ຊາມູເອນ 29:9 ແລະ​ອາກີເຊ​ຕອບ​ວ່າ, “ຂ້ອຍ​ຮູ້​ວ່າ​ເຈົ້າ​ເປັນ​ຄົນ​ດີ​ໃນ​ສາຍຕາ​ຂອງ​ຂ້ອຍ ເໝືອນ​ດັ່ງ​ທູດ​ຂອງ​ພຣະເຈົ້າ: ເຖິງ​ແມ່ນ​ເຈົ້ານາຍ​ຂອງ​ຊາວ​ຟີລິດສະຕິນ​ໄດ້​ເວົ້າ​ວ່າ, ລາວ​ຈະ​ບໍ່​ຂຶ້ນ​ໄປ​ສູ້ຮົບ​ກັບ​ພວກ​ເຮົາ.</w:t>
      </w:r>
    </w:p>
    <w:p/>
    <w:p>
      <w:r xmlns:w="http://schemas.openxmlformats.org/wordprocessingml/2006/main">
        <w:t xml:space="preserve">ອາກີເຊ​ໄດ້​ຮັບ​ຮູ້​ວ່າ​ດາວິດ​ເປັນ​ຄົນ​ດີ​ໃນ​ສາຍຕາ​ຂອງ​ລາວ ເຖິງ​ແມ່ນ​ວ່າ​ພວກ​ເຈົ້ານາຍ​ຂອງ​ຟີລິດສະຕິນ​ບໍ່​ຢາກ​ໃຫ້​ລາວ​ເຂົ້າ​ຮ່ວມ​ການ​ສູ້​ຮົບ​ກໍຕາມ.</w:t>
      </w:r>
    </w:p>
    <w:p/>
    <w:p>
      <w:r xmlns:w="http://schemas.openxmlformats.org/wordprocessingml/2006/main">
        <w:t xml:space="preserve">1. ແຜນ​ຂອງ​ພະເຈົ້າ​ສູງ​ກວ່າ​ຕົວ​ເຮົາ​ເອງ.—1 ຊາເມືອນ 29:9</w:t>
      </w:r>
    </w:p>
    <w:p/>
    <w:p>
      <w:r xmlns:w="http://schemas.openxmlformats.org/wordprocessingml/2006/main">
        <w:t xml:space="preserve">2. ຈົ່ງ​ເຂັ້ມແຂງ​ໃນ​ການ​ປະ​ເຊີນ​ກັບ​ການ​ຕໍ່​ສູ້—1 ຊາເມືອນ 29:9</w:t>
      </w:r>
    </w:p>
    <w:p/>
    <w:p>
      <w:r xmlns:w="http://schemas.openxmlformats.org/wordprocessingml/2006/main">
        <w:t xml:space="preserve">1. ໂລມ 8:31 - ແລ້ວ​ເຮົາ​ຈະ​ເວົ້າ​ແນວ​ໃດ​ກັບ​ສິ່ງ​ເຫຼົ່າ​ນີ້? ຖ້າ​ຫາກ​ວ່າ​ພຣະ​ເຈົ້າ​ສໍາ​ລັບ​ພວກ​ເຮົາ, ໃຜ​ສາ​ມາດ​ຕໍ່​ຕ້ານ​ພວກ​ເຮົາ?</w:t>
      </w:r>
    </w:p>
    <w:p/>
    <w:p>
      <w:r xmlns:w="http://schemas.openxmlformats.org/wordprocessingml/2006/main">
        <w:t xml:space="preserve">2 Philippians 4:13 - ຂ້າ​ພະ​ເຈົ້າ​ສາ​ມາດ​ເຮັດ​ໄດ້​ທຸກ​ສິ່ງ​ທຸກ​ຢ່າງ​ໂດຍ​ຜ່ານ​ພຣະ​ຄຣິດ​ທີ່​ເພີ່ມ​ຄວາມ​ເຂັ້ມ​ແຂງ​ໃຫ້​ຂ້າ​ພະ​ເຈົ້າ.</w:t>
      </w:r>
    </w:p>
    <w:p/>
    <w:p>
      <w:r xmlns:w="http://schemas.openxmlformats.org/wordprocessingml/2006/main">
        <w:t xml:space="preserve">1 ຊາມູເອນ 29:10 ສະນັ້ນ ຈົ່ງ​ລຸກ​ຂຶ້ນ​ແຕ່​ຮຸ່ງ​ເຊົ້າ​ພ້ອມ​ກັບ​ຂ້າຣາຊການ​ຂອງ​ເຈົ້າ​ທີ່​ມາ​ກັບ​ເຈົ້າ: ແລະ​ທັນທີ​ທີ່​ເຈົ້າ​ຕື່ນ​ແຕ່​ຮຸ່ງ​ເຊົ້າ ແລະ​ມີ​ແສງ​ສະຫວ່າງ​ກໍ​ອອກ​ໄປ.</w:t>
      </w:r>
    </w:p>
    <w:p/>
    <w:p>
      <w:r xmlns:w="http://schemas.openxmlformats.org/wordprocessingml/2006/main">
        <w:t xml:space="preserve">ເສັ້ນທາງດັ່ງກ່າວຊຸກຍູ້ໃຫ້ລຸກຂຶ້ນໃນຕອນເຊົ້າເພື່ອໃຊ້ປະໂຫຍດສູງສຸດຂອງມື້.</w:t>
      </w:r>
    </w:p>
    <w:p/>
    <w:p>
      <w:r xmlns:w="http://schemas.openxmlformats.org/wordprocessingml/2006/main">
        <w:t xml:space="preserve">1: ເລີ່ມຕົ້ນມື້ດ້ວຍຄວາມສຸກແລະຄວາມກະຕັນຍູ, ໄວ້ວາງໃຈໃນພຣະເຈົ້າເພື່ອນໍາພາທາງ.</w:t>
      </w:r>
    </w:p>
    <w:p/>
    <w:p>
      <w:r xmlns:w="http://schemas.openxmlformats.org/wordprocessingml/2006/main">
        <w:t xml:space="preserve">2: ໃຊ້​ເວ​ລາ​ຫຼາຍ​ທີ່​ສຸດ​ໃນ​ແຕ່​ລະ​ມື້​ໂດຍ​ການ​ລຸກ​ຂຶ້ນ​ໄວ​ແລະ​ຢູ່​ທີ່​ສຸມ​ໃສ່​ພຣະ​ປະ​ສົງ​ຂອງ​ພຣະ​ຜູ້​ເປັນ​ເຈົ້າ.</w:t>
      </w:r>
    </w:p>
    <w:p/>
    <w:p>
      <w:r xmlns:w="http://schemas.openxmlformats.org/wordprocessingml/2006/main">
        <w:t xml:space="preserve">1: Psalm 118:24 - ນີ້ແມ່ນມື້ທີ່ພຣະຜູ້ເປັນເຈົ້າໄດ້ເຮັດ; ຂໍ​ໃຫ້​ພວກ​ເຮົາ​ປິ​ຕິ​ຍິນ​ດີ​ແລະ​ມີ​ຄວາມ​ຍິນ​ດີ​ໃນ​ມັນ.</w:t>
      </w:r>
    </w:p>
    <w:p/>
    <w:p>
      <w:r xmlns:w="http://schemas.openxmlformats.org/wordprocessingml/2006/main">
        <w:t xml:space="preserve">2: ສຸພາສິດ 6:9-10 —ຄົນ​ຂີ້ຄ້ານ​ເອີຍ ເຈົ້າ​ຈະ​ນອນ​ຢູ່​ທີ່​ນັ້ນ​ດົນ​ປານ​ໃດ? ເຈົ້າຈະລຸກຂຶ້ນຈາກການນອນຂອງເຈົ້າເມື່ອໃດ? ນອນໜ້ອຍໜຶ່ງ, ນອນໜ້ອຍໜຶ່ງ, ພັບມືໜ້ອຍໜຶ່ງເພື່ອພັກຜ່ອນ.</w:t>
      </w:r>
    </w:p>
    <w:p/>
    <w:p>
      <w:r xmlns:w="http://schemas.openxmlformats.org/wordprocessingml/2006/main">
        <w:t xml:space="preserve">1 ຊາມູເອນ 29:11 ດັ່ງນັ້ນ ດາວິດ​ກັບ​ຄົນ​ຂອງ​ເພິ່ນ​ຈຶ່ງ​ລຸກ​ຂຶ້ນ​ແຕ່​ເຊົ້າ ເພື່ອ​ກັບຄືນ​ໄປ​ສູ່​ດິນແດນ​ຂອງ​ຊາວ​ຟີລິດສະຕິນ. ແລະ​ພວກ​ຟີລິດສະຕິນ​ໄດ້​ຂຶ້ນ​ໄປ​ທີ່​ເມືອງ​ເຢຊະເຣເອນ.</w:t>
      </w:r>
    </w:p>
    <w:p/>
    <w:p>
      <w:r xmlns:w="http://schemas.openxmlformats.org/wordprocessingml/2006/main">
        <w:t xml:space="preserve">ດາວິດ​ກັບ​ຄົນ​ຂອງ​ເພິ່ນ​ອອກ​ໄປ​ໃນ​ຕອນ​ເຊົ້າ​ເພື່ອ​ກັບ​ຄືນ​ໄປ​ບ່ອນ​ຂອງ​ຊາວ​ຟີລິດສະຕິນ​ທີ່​ໄດ້​ຂຶ້ນ​ໄປ​ເມືອງ​ເຢຊະເຣເອນ.</w:t>
      </w:r>
    </w:p>
    <w:p/>
    <w:p>
      <w:r xmlns:w="http://schemas.openxmlformats.org/wordprocessingml/2006/main">
        <w:t xml:space="preserve">1. ດໍາລົງຊີວິດເພື່ອພະເຈົ້າເຖິງວ່າຈະມີຄວາມຫຍຸ້ງຍາກ</w:t>
      </w:r>
    </w:p>
    <w:p/>
    <w:p>
      <w:r xmlns:w="http://schemas.openxmlformats.org/wordprocessingml/2006/main">
        <w:t xml:space="preserve">2. ຄວາມສຳຄັນຂອງການເຊື່ອຟັງຄຳສັ່ງຂອງພຣະເຈົ້າ</w:t>
      </w:r>
    </w:p>
    <w:p/>
    <w:p>
      <w:r xmlns:w="http://schemas.openxmlformats.org/wordprocessingml/2006/main">
        <w:t xml:space="preserve">ຂ້າມ-</w:t>
      </w:r>
    </w:p>
    <w:p/>
    <w:p>
      <w:r xmlns:w="http://schemas.openxmlformats.org/wordprocessingml/2006/main">
        <w:t xml:space="preserve">1. ສຸພາສິດ 3:5-6 - ຈົ່ງວາງໃຈໃນພຣະຜູ້ເປັນເຈົ້າດ້ວຍສຸດໃຈຂອງເຈົ້າ ແລະຢ່າອີງໃສ່ຄວາມເຂົ້າໃຈຂອງເຈົ້າເອງ; ໃນທຸກວິທີທາງຂອງເຈົ້າ, ຈົ່ງຮັບຮູ້ພຣະອົງ, ແລະພຣະອົງຈະຊີ້ທາງເສັ້ນທາງຂອງເຈົ້າ.</w:t>
      </w:r>
    </w:p>
    <w:p/>
    <w:p>
      <w:r xmlns:w="http://schemas.openxmlformats.org/wordprocessingml/2006/main">
        <w:t xml:space="preserve">2. ໂຣມ 12:2 - ຢ່າ​ເຮັດ​ຕາມ​ໂລກ​ນີ້, ແຕ່​ຈົ່ງ​ຫັນ​ປ່ຽນ​ໂດຍ​ການ​ປ່ຽນ​ໃຈ​ໃໝ່, ເພື່ອ​ວ່າ​ໂດຍ​ການ​ທົດ​ສອບ​ເຈົ້າ​ຈະ​ໄດ້​ເຫັນ​ສິ່ງ​ໃດ​ເປັນ​ພຣະ​ປະສົງ​ຂອງ​ພຣະ​ເຈົ້າ, ອັນ​ໃດ​ເປັນ​ສິ່ງ​ທີ່​ດີ ແລະ​ເປັນ​ທີ່​ຍອມ​ຮັບ​ໄດ້ ແລະ​ດີ​ເລີດ.</w:t>
      </w:r>
    </w:p>
    <w:p/>
    <w:p>
      <w:r xmlns:w="http://schemas.openxmlformats.org/wordprocessingml/2006/main">
        <w:t xml:space="preserve">ວັກ 1:1 ຊາມູເອນ 30:1-10 ອະທິບາຍ​ເຖິງ​ການ​ໂຈມ​ຕີ​ຂອງ​ຊາວ​ອາມາເລັກ​ໃສ່​ເມືອງ​ຊີກລາກ ແລະ​ຄວາມ​ທຸກ​ລຳບາກ​ທີ່​ມັນ​ເຮັດ​ໃຫ້​ດາວິດ​ແລະ​ຄົນ​ຂອງ​ລາວ. ໃນ​ບົດ​ນີ້, ໃນ​ຂະນະ​ທີ່​ດາວິດ​ແລະ​ຄົນ​ຂອງ​ລາວ​ຢູ່​ຫ່າງ​ຈາກ​ເມືອງ​ຊີກລາກ, ຊາວ​ອາມາເລັກ​ໄດ້​ບຸກ​ໂຈມ​ຕີ​ເມືອງ​ຂອງ​ຕົນ, ແລະ​ໄດ້​ຈູດ​ເຜົາ​ເມືອງ​ນັ້ນ ແລະ​ຍຶດ​ເອົາ​ຜູ້ຍິງ, ເດັກນ້ອຍ, ແລະ​ຊັບ​ສິນ​ທັງ​ໝົດ. ເມື່ອ​ດາວິດ​ກັບ​ຄົນ​ຂອງ​ລາວ​ກັບ​ຄືນ​ໄປ​ເມືອງ​ຊີກລາກ ເຂົາ​ເຈົ້າ​ເຫັນ​ວ່າ​ມັນ​ຮ້າຍ​ກາດ. ດ້ວຍ​ຄວາມ​ໂສກ​ເສົ້າ​ແລະ​ຄວາມ​ຄຽດ​ຮ້າຍ, ຄົນ​ຂອງ​ດາວິດ​ເອງ​ກໍ​ຫັນ​ມາ​ຕໍ່​ຕ້ານ​ລາວ ແລະ​ພິ​ຈາ​ລະ​ນາ​ເອົາ​ຫີນ​ກ້ອນ​ຫີນ​ໃສ່​ລາວ.</w:t>
      </w:r>
    </w:p>
    <w:p/>
    <w:p>
      <w:r xmlns:w="http://schemas.openxmlformats.org/wordprocessingml/2006/main">
        <w:t xml:space="preserve">ຫຍໍ້ໜ້າ 2: ສືບຕໍ່ໃນ 1 ຊາເມືອນ 30:11-20, ມັນເລົ່າເຖິງການສະແຫວງຫາຊາວອາມາເລກຂອງດາວິດເພື່ອກູ້ເອົາສິ່ງທີ່ຖືກເອົາມາຄືນມາ. ໂດຍ​ສະ​ແຫວງ​ຫາ​ການ​ຊີ້​ນຳ​ຈາກ​ພຣະ​ເຈົ້າ​ຜ່ານ​ທາງ​ປະໂຣຫິດ​ອາບີອາທາ, ດາວິດ​ໄດ້​ຮັບ​ຄວາມ​ໝັ້ນ​ໃຈ​ວ່າ​ລາວ​ຈະ​ເອົາ​ຊະນະ​ພວກ​ໂຈມ​ຕີ​ໄດ້​ຢ່າງ​ສຳ​ເລັດ​ຜົນ. ດ້ວຍ​ກຳລັງ​ທະຫານ​ສີ່​ຮ້ອຍ​ຄົນ ລາວ​ໄລ່​ຕາມ​ໄປ​ຈົນ​ຮອດ​ຫ້ວຍ​ຊື່​ເບຊໍ.</w:t>
      </w:r>
    </w:p>
    <w:p/>
    <w:p>
      <w:r xmlns:w="http://schemas.openxmlformats.org/wordprocessingml/2006/main">
        <w:t xml:space="preserve">ວັກ 3: ໃນ​ຂໍ້​ທີ 1 ຊາມູເອນ 30:21-31 ໄດ້​ກ່າວ​ເຖິງ​ວ່າ​ຫຼັງ​ຈາກ​ໄດ້​ເອົາ​ຊະນະ​ຊາວ​ອາມາເລກ​ໃນ​ການ​ສູ້​ຮົບ​ແລ້ວ ດາວິດ​ໄດ້​ກູ້​ເອົາ​ທຸກ​ສິ່ງ​ທີ່​ຖືກ​ເອົາ​ໄປ​ຈາກ​ເມືອງ​ຊີກລາກ ພ້ອມ​ກັບ​ຂອງ​ທີ່​ໄດ້​ມາ​ເພີ່ມ​ເຕີມ. ພະອົງ​ປົດ​ປ່ອຍ​ຊະເລີຍ​ທັງ​ໝົດ​ທັງ​ຊາວ​ອິດສະລາແອນ​ແລະ​ຄົນ​ທີ່​ບໍ່​ແມ່ນ​ຊາວ​ອິດສະລາແອນ ແລະ​ແບ່ງ​ປັນ​ຊັບ​ສົມບັດ​ຂອງ​ກອງທັບ​ຂອງ​ພະອົງ​ໃຫ້​ເທົ່າ​ທຽມ​ກັນ. ເມື່ອ​ກັບ​ຄືນ​ໄປ​ເມືອງ​ຊີກລາກ, ດາວິດ​ໄດ້​ສົ່ງ​ຂອງ​ຂວັນ​ໄປ​ໃຫ້​ເມືອງ​ຕ່າງໆ​ຂອງ​ຢູດາ ເພື່ອ​ເປັນ​ການ​ສະແດງ​ຄວາມ​ກະຕັນຍູ​ຕໍ່​ການ​ສະໜັບສະໜູນ​ຂອງ​ພວກເຂົາ​ໃນ​ເວລາ​ທີ່​ລາວ​ເປັນ​ຜູ້​ລີ້​ໄພ.</w:t>
      </w:r>
    </w:p>
    <w:p/>
    <w:p>
      <w:r xmlns:w="http://schemas.openxmlformats.org/wordprocessingml/2006/main">
        <w:t xml:space="preserve">ສະຫຼຸບ:</w:t>
      </w:r>
    </w:p>
    <w:p>
      <w:r xmlns:w="http://schemas.openxmlformats.org/wordprocessingml/2006/main">
        <w:t xml:space="preserve">1 ຊາ​ມູ​ເອນ 30 ຂອງ​ຂວັນ:</w:t>
      </w:r>
    </w:p>
    <w:p>
      <w:r xmlns:w="http://schemas.openxmlformats.org/wordprocessingml/2006/main">
        <w:t xml:space="preserve">ການ​ໂຈມ​ຕີ​ຂອງ Amalekite ໃນ Zikla;</w:t>
      </w:r>
    </w:p>
    <w:p>
      <w:r xmlns:w="http://schemas.openxmlformats.org/wordprocessingml/2006/main">
        <w:t xml:space="preserve">ການສະແຫວງຫາຂອງດາວິດຂອງ Amalekit;</w:t>
      </w:r>
    </w:p>
    <w:p>
      <w:r xmlns:w="http://schemas.openxmlformats.org/wordprocessingml/2006/main">
        <w:t xml:space="preserve">ການຟື້ນຕົວຂອງດາວິດຂອງສິ່ງທີ່ໃຊ້ເວລາ;</w:t>
      </w:r>
    </w:p>
    <w:p/>
    <w:p>
      <w:r xmlns:w="http://schemas.openxmlformats.org/wordprocessingml/2006/main">
        <w:t xml:space="preserve">ເນັ້ນໃສ່:</w:t>
      </w:r>
    </w:p>
    <w:p>
      <w:r xmlns:w="http://schemas.openxmlformats.org/wordprocessingml/2006/main">
        <w:t xml:space="preserve">ການ​ໂຈມ​ຕີ​ຂອງ Amalekite ໃນ Zikla;</w:t>
      </w:r>
    </w:p>
    <w:p>
      <w:r xmlns:w="http://schemas.openxmlformats.org/wordprocessingml/2006/main">
        <w:t xml:space="preserve">ການສະແຫວງຫາຂອງດາວິດຂອງ Amalekit;</w:t>
      </w:r>
    </w:p>
    <w:p>
      <w:r xmlns:w="http://schemas.openxmlformats.org/wordprocessingml/2006/main">
        <w:t xml:space="preserve">ການຟື້ນຕົວຂອງດາວິດຂອງສິ່ງທີ່ໃຊ້ເວລາ;</w:t>
      </w:r>
    </w:p>
    <w:p/>
    <w:p>
      <w:r xmlns:w="http://schemas.openxmlformats.org/wordprocessingml/2006/main">
        <w:t xml:space="preserve">ພາກນີ້ເນັ້ນໃສ່ການໂຈມຕີຂອງອາມາເລັກທີ່ຮ້າຍກາດໃສ່ເມືອງຊີກລາກ, ການສະແຫວງຫາຂອງດາວິດຂອງຜູ້ໂຈມຕີເພື່ອກູ້ເອົາສິ່ງທີ່ຖືກເອົາມາ, ແລະການດຶງເອົາຊະເລີຍແລະການຝັງດິນສຳເລັດຜົນຂອງລາວ. 1 ຊາມູເອນ 30 ໃນ​ຂະນະ​ທີ່​ດາວິດ​ກັບ​ຄົນ​ຂອງ​ລາວ​ບໍ່​ຢູ່​ນັ້ນ ຊາວ​ອາມາເລັກ​ໄດ້​ໂຈມຕີ​ເມືອງ​ຊີກລາກ ແລະ​ຈູດ​ເຜົາ​ເມືອງ​ນັ້ນ ແລະ​ຈັບ​ເອົາ​ຊາວ​ເມືອງ​ທັງໝົດ​ເປັນ​ຊະເລີຍ. ເມື່ອ​ເຂົາ​ກັບ​ຄືນ​ມາ ດາວິດ​ແລະ​ຄົນ​ຂອງ​ເຂົາ​ພົບ​ວ່າ​ເມືອງ​ຂອງ​ເຂົາ​ເຈົ້າ​ຖືກ​ທຳລາຍ ແລະ​ຄົນ​ທີ່​ເຂົາ​ເຈົ້າ​ຮັກ​ກໍ​ຫາຍ​ໄປ.</w:t>
      </w:r>
    </w:p>
    <w:p/>
    <w:p>
      <w:r xmlns:w="http://schemas.openxmlformats.org/wordprocessingml/2006/main">
        <w:t xml:space="preserve">ສືບຕໍ່ໃນ 1 ຊາມູເອນ 30, ຊອກຫາຄໍາແນະນໍາຈາກພຣະເຈົ້າໂດຍຜ່ານປະໂລຫິດອາບີອາທາ, ດາວິດໄດ້ຮັບການຮັບປະກັນວ່າລາວຈະເອົາຊະນະຜູ້ໂຈມຕີຊາວອາມາເລັກໄດ້ຢ່າງສໍາເລັດຜົນ. ດ້ວຍ​ກຳລັງ​ທະຫານ​ສີ່​ຮ້ອຍ​ຄົນ ລາວ​ໄລ່​ຕາມ​ໄປ​ຈົນ​ຮອດ​ຫ້ວຍ​ຊື່​ເບຊໍ.</w:t>
      </w:r>
    </w:p>
    <w:p/>
    <w:p>
      <w:r xmlns:w="http://schemas.openxmlformats.org/wordprocessingml/2006/main">
        <w:t xml:space="preserve">ຫຼັງ​ຈາກ​ທີ່​ໄດ້​ເອົາ​ຊະນະ​ຊາວ​ອາມາເລັກ​ໃນ​ການ​ສູ້​ຮົບ​ແລ້ວ, ດາວິດ​ໄດ້​ກູ້​ເອົາ​ທຸກ​ສິ່ງ​ທີ່​ໄດ້​ຮັບ​ຈາກ​ເມືອງ​ຊີກລາກ ພ້ອມ​ກັບ​ຂອງ​ທີ່​ໄດ້​ມາ​ເພີ່ມ​ເຕີມ. ພະອົງ​ປົດ​ປ່ອຍ​ຊະເລີຍ​ທັງ​ໝົດ​ທັງ​ຊາວ​ອິດສະລາແອນ​ແລະ​ຄົນ​ທີ່​ບໍ່​ແມ່ນ​ຊາວ​ອິດສະລາແອນ ແລະ​ແບ່ງ​ປັນ​ຊັບ​ສົມບັດ​ຂອງ​ກອງທັບ​ຂອງ​ພະອົງ​ໃຫ້​ເທົ່າ​ທຽມ​ກັນ. ດ້ວຍ​ຄວາມ​ກະຕັນຍູ​ສຳລັບ​ການ​ປົດ​ປ່ອຍ ແລະ​ການ​ສະໜັບສະໜູນ​ຂອງ​ພະເຈົ້າ​ຈາກ​ເມືອງ​ຕ່າງໆ​ຂອງ​ຢູດາ​ໃນ​ເວລາ​ທີ່​ລາວ​ເປັນ​ຄົນ​ລີ້​ໄພ, ດາວິດ​ສົ່ງ​ຂອງຂວັນ​ເພື່ອ​ສະແດງ​ຄວາມ​ກະຕັນຍູ​ເມື່ອ​ກັບ​ຄືນ​ໄປ​ເມືອງ​ຊີກລາກ. ບົດນີ້ສະແດງໃຫ້ເຫັນເຖິງຄວາມຕັ້ງໃຈຂອງດາວິດທີ່ຈະຟື້ນຕົວສິ່ງທີ່ສູນເສຍໄປ ແລະຄວາມເປັນຜູ້ນໍາທີ່ໃຈກວ້າງຂອງລາວໃນການແບ່ງປັນສິ່ງເສດເຫຼືອໃຫ້ກັບທຸກຄົນທີ່ຕໍ່ສູ້ກັບລາວ.</w:t>
      </w:r>
    </w:p>
    <w:p/>
    <w:p>
      <w:r xmlns:w="http://schemas.openxmlformats.org/wordprocessingml/2006/main">
        <w:t xml:space="preserve">1 ຊາມູເອນ 30:1 ແລະ​ເຫດການ​ໄດ້​ບັງ​ເກີດ​ຂຶ້ນຄື ເມື່ອ​ດາວິດ​ກັບ​ຄົນ​ຂອງ​ເພິ່ນ​ໄດ້​ມາ​ເຖິງ​ເມືອງ​ຊີກລາກ​ໃນ​ວັນ​ທີ​ສາມ, ຊາວ​ອາມາເລັກ​ໄດ້​ບຸກ​ເຂົ້າ​ໄປ​ທາງ​ໃຕ້, ແລະ​ເມືອງ​ຊີກລາກ, ແລະ​ໄດ້​ຕີ​ເມືອງ​ຊີກລາກ, ແລະ​ເຜົາ​ມັນ​ດ້ວຍ​ໄຟ;</w:t>
      </w:r>
    </w:p>
    <w:p/>
    <w:p>
      <w:r xmlns:w="http://schemas.openxmlformats.org/wordprocessingml/2006/main">
        <w:t xml:space="preserve">ຊາວ​ອາມາເລກ​ໄດ້​ບຸກ​ເຂົ້າ​ເມືອງ​ຊີກລາກ ແລະ​ຈູດ​ມັນ​ດ້ວຍ​ໄຟ​ໃນ​ວັນ​ທີ​ສາມ​ຂອງ​ດາວິດ ແລະ​ຄົນ​ຂອງ​ລາວ​ຈະ​ມາ​ເຖິງ.</w:t>
      </w:r>
    </w:p>
    <w:p/>
    <w:p>
      <w:r xmlns:w="http://schemas.openxmlformats.org/wordprocessingml/2006/main">
        <w:t xml:space="preserve">1. ຄວາມສັດຊື່ຂອງພຣະເຈົ້າໃນເວລາທີ່ຖືກທົດລອງ</w:t>
      </w:r>
    </w:p>
    <w:p/>
    <w:p>
      <w:r xmlns:w="http://schemas.openxmlformats.org/wordprocessingml/2006/main">
        <w:t xml:space="preserve">2. ພະລັງແຫ່ງຄວາມຢືດຢຸ່ນໃນການປະເຊີນກັບຄວາມທຸກທໍລະມານ</w:t>
      </w:r>
    </w:p>
    <w:p/>
    <w:p>
      <w:r xmlns:w="http://schemas.openxmlformats.org/wordprocessingml/2006/main">
        <w:t xml:space="preserve">1 Deuteronomy 31:8 - ມັນ ແມ່ນ ພຣະ ຜູ້ ເປັນ ເຈົ້າ ຜູ້ ທີ່ ໄປ ກ່ອນ ທ່ານ. ພຣະອົງຈະຢູ່ກັບທ່ານ; ລາວຈະບໍ່ປະຖິ້ມເຈົ້າ ຫຼືປະຖິ້ມເຈົ້າ. ຢ່າຢ້ານ ຫຼືຕົກໃຈ.</w:t>
      </w:r>
    </w:p>
    <w:p/>
    <w:p>
      <w:r xmlns:w="http://schemas.openxmlformats.org/wordprocessingml/2006/main">
        <w:t xml:space="preserve">2. ເອຊາຢາ 43:2 - ເມື່ອເຈົ້າຜ່ານນ້ໍາ, ຂ້ອຍຈະຢູ່ກັບເຈົ້າ; ແລະ ຜ່ານ​ແມ່​ນ້ຳ, ພວກ​ເຂົາ​ຈະ​ບໍ່​ໄດ້​ຄອບ​ຄອງ​ເຈົ້າ; ເມື່ອ​ເຈົ້າ​ຍ່າງ​ຜ່ານ​ໄຟ ເຈົ້າ​ຈະ​ບໍ່​ຖືກ​ເຜົາ​ໄໝ້ ແລະ​ໄຟ​ຈະ​ບໍ່​ມອດ​ເຈົ້າ.</w:t>
      </w:r>
    </w:p>
    <w:p/>
    <w:p>
      <w:r xmlns:w="http://schemas.openxmlformats.org/wordprocessingml/2006/main">
        <w:t xml:space="preserve">1 ຊາມູເອນ 30:2 ແລະ​ໄດ້​ຈັບ​ພວກ​ຜູ້ຍິງ​ທີ່​ເປັນ​ຊະເລີຍ​ຢູ່​ໃນ​ທີ່​ນັ້ນ​ໄປ, ບໍ່​ວ່າ​ຈະ​ໃຫຍ່​ຫຼື​ນ້ອຍ, ແຕ່​ໄດ້​ຈັບ​ພວກ​ນາງ​ໄປ ແລະ​ເດີນ​ທາງ​ໄປ.</w:t>
      </w:r>
    </w:p>
    <w:p/>
    <w:p>
      <w:r xmlns:w="http://schemas.openxmlformats.org/wordprocessingml/2006/main">
        <w:t xml:space="preserve">ຊາວ​ອາມາເລັກ​ໄດ້​ໂຈມຕີ​ເມືອງ​ໜຶ່ງ ໂດຍ​ຈັບ​ເອົາ​ຍິງ​ທັງໝົດ​ເປັນ​ຊະເລີຍ​ໂດຍ​ບໍ່​ໄດ້​ຂ້າ​ຜູ້ໃດ.</w:t>
      </w:r>
    </w:p>
    <w:p/>
    <w:p>
      <w:r xmlns:w="http://schemas.openxmlformats.org/wordprocessingml/2006/main">
        <w:t xml:space="preserve">1. ການປົກປ້ອງແລະການສະຫນອງຂອງພຣະເຈົ້າໃນເວລາທີ່ມີຄວາມຫຍຸ້ງຍາກ.</w:t>
      </w:r>
    </w:p>
    <w:p/>
    <w:p>
      <w:r xmlns:w="http://schemas.openxmlformats.org/wordprocessingml/2006/main">
        <w:t xml:space="preserve">2. ພະລັງແຫ່ງສັດທາ ແລະ ການເຊື່ອຟັງຄຳສັ່ງຂອງພຣະເຈົ້າ.</w:t>
      </w:r>
    </w:p>
    <w:p/>
    <w:p>
      <w:r xmlns:w="http://schemas.openxmlformats.org/wordprocessingml/2006/main">
        <w:t xml:space="preserve">1. ເອຊາຢາ 41:10 - ຢ່າຢ້ານ; ເພາະ​ເຮົາ​ຢູ່​ກັບ​ເຈົ້າ: ຢ່າ​ຕົກ​ໃຈ; ເພາະ​ເຮົາ​ຄື​ພຣະ​ເຈົ້າ​ຂອງ​ເຈົ້າ: ເຮົາ​ຈະ​ເພີ່ມ​ຄວາມ​ເຂັ້ມ​ແຂງ​ໃຫ້​ເຈົ້າ; ແທ້​ຈິງ​ແລ້ວ, ເຮົາ​ຈະ​ຊ່ວຍ​ເຈົ້າ; ແທ້​ຈິງ​ແລ້ວ, ຂ້າ​ພະ​ເຈົ້າ​ຈະ​ຮັກ​ສາ​ທ່ານ​ດ້ວຍ​ມື​ຂວາ​ແຫ່ງ​ຄວາມ​ຊອບ​ທຳ​ຂອງ​ຂ້າ​ພະ​ເຈົ້າ.</w:t>
      </w:r>
    </w:p>
    <w:p/>
    <w:p>
      <w:r xmlns:w="http://schemas.openxmlformats.org/wordprocessingml/2006/main">
        <w:t xml:space="preserve">2. ສຸພາສິດ 3:5-6 - ຈົ່ງວາງໃຈໃນພຣະຜູ້ເປັນເຈົ້າດ້ວຍສຸດໃຈຂອງເຈົ້າ; ແລະ​ບໍ່​ເຊື່ອ​ຟັງ​ຄວາມ​ເຂົ້າ​ໃຈ​ຂອງ​ຕົນ​ເອງ. ໃນ​ທຸກ​ວິ​ທີ​ຂອງ​ເຈົ້າ ຈົ່ງ​ຮັບ​ຮູ້​ພຣະ​ອົງ, ແລະ ພຣະ​ອົງ​ຈະ​ຊີ້​ນຳ​ທາງ​ຂອງ​ເຈົ້າ.</w:t>
      </w:r>
    </w:p>
    <w:p/>
    <w:p>
      <w:r xmlns:w="http://schemas.openxmlformats.org/wordprocessingml/2006/main">
        <w:t xml:space="preserve">1 ຊາມູເອນ 30:3 ດັ່ງນັ້ນ ດາວິດ​ກັບ​ຄົນ​ຂອງ​ເພິ່ນ​ຈຶ່ງ​ມາ​ທີ່​ເມືອງ​ນັ້ນ ແລະ​ເບິ່ງ​ແມ, ມັນ​ຖືກ​ເຜົາ​ໄໝ້​ດ້ວຍ​ໄຟ; ແລະ​ເມຍ​ຂອງ​ເຂົາ​ເຈົ້າ, ແລະ ລູກ​ຊາຍ, ແລະ ລູກ​ສາວ​ຂອງ​ເຂົາ​ເຈົ້າ, ໄດ້​ຖືກ​ຈັບ​ໄປ​ເປັນ​ຊະ​ເລີຍ.</w:t>
      </w:r>
    </w:p>
    <w:p/>
    <w:p>
      <w:r xmlns:w="http://schemas.openxmlformats.org/wordprocessingml/2006/main">
        <w:t xml:space="preserve">ດາວິດ​ແລະ​ຄົນ​ຂອງ​ລາວ​ຕົກໃຈ​ທີ່​ເຫັນ​ເມືອງ​ຂອງ​ເຂົາ​ເຈົ້າ​ຖືກ​ໄຟ​ໄໝ້ ແລະ​ຄອບຄົວ​ຂອງ​ເຂົາ​ເຈົ້າ​ຖືກ​ຈັບ​ເປັນ​ຊະເລີຍ.</w:t>
      </w:r>
    </w:p>
    <w:p/>
    <w:p>
      <w:r xmlns:w="http://schemas.openxmlformats.org/wordprocessingml/2006/main">
        <w:t xml:space="preserve">1. ພະເຈົ້າຢູ່ກັບເຮົາສະເໝີໃນທ່າມກາງຄວາມທຸກທໍລະມານຂອງເຮົາ.</w:t>
      </w:r>
    </w:p>
    <w:p/>
    <w:p>
      <w:r xmlns:w="http://schemas.openxmlformats.org/wordprocessingml/2006/main">
        <w:t xml:space="preserve">2. ພຣະເຈົ້າສາມາດໃຊ້ຄວາມເຈັບປວດແລະຄວາມທຸກທໍລະມານຂອງພວກເຮົາເພື່ອນໍາເອົາສິ່ງທີ່ດີ.</w:t>
      </w:r>
    </w:p>
    <w:p/>
    <w:p>
      <w:r xmlns:w="http://schemas.openxmlformats.org/wordprocessingml/2006/main">
        <w:t xml:space="preserve">1. Romans 8:28 ແລະ​ພວກ​ເຮົາ​ຮູ້​ວ່າ​ໃນ​ທຸກ​ສິ່ງ​ທຸກ​ຢ່າງ​ພຣະ​ເຈົ້າ​ເຮັດ​ວຽກ​ເພື່ອ​ຄວາມ​ດີ​ຂອງ​ຜູ້​ທີ່​ຮັກ​ພຣະ​ອົງ, ຜູ້​ທີ່​ໄດ້​ຮັບ​ການ​ເອີ້ນ​ຕາມ​ຈຸດ​ປະ​ສົງ​ຂອງ​ພຣະ​ອົງ.</w:t>
      </w:r>
    </w:p>
    <w:p/>
    <w:p>
      <w:r xmlns:w="http://schemas.openxmlformats.org/wordprocessingml/2006/main">
        <w:t xml:space="preserve">2. ຢາໂກໂບ 1:2-4 ພີ່ນ້ອງ​ທັງຫລາຍ​ເອີຍ, ຈົ່ງ​ພິຈາລະນາ​ເບິ່ງ​ວ່າ​ມັນ​ເປັນ​ຄວາມ​ສຸກ​ອັນ​ບໍລິສຸດ, ທຸກ​ຄັ້ງ​ທີ່​ເຈົ້າ​ປະສົບ​ກັບ​ການ​ທົດ​ລອງ​ຫລາຍ​ຢ່າງ, ເພາະ​ເຈົ້າ​ຮູ້​ວ່າ​ການ​ທົດ​ສອບ​ສັດທາ​ຂອງ​ເຈົ້າ​ເຮັດ​ໃຫ້​ເກີດ​ຄວາມ​ອົດທົນ. ຂໍ​ໃຫ້​ຄວາມ​ອົດ​ທົນ​ເຮັດ​ໃຫ້​ສຳເລັດ​ເພື່ອ​ເຈົ້າ​ຈະ​ເປັນ​ຜູ້​ໃຫຍ່​ແລະ​ສົມບູນ​ແບບ​ບໍ່​ຂາດ​ຫຍັງ.</w:t>
      </w:r>
    </w:p>
    <w:p/>
    <w:p>
      <w:r xmlns:w="http://schemas.openxmlformats.org/wordprocessingml/2006/main">
        <w:t xml:space="preserve">1 ຊາມູເອນ 30:4 ແລ້ວ​ດາວິດ​ກັບ​ປະຊາຊົນ​ທີ່​ຢູ່​ກັບ​ລາວ​ກໍ​ຮ້ອງ​ໄຫ້​ຈົນ​ບໍ່ມີ​ກຳລັງ​ຈະ​ຮ້ອງໄຫ້.</w:t>
      </w:r>
    </w:p>
    <w:p/>
    <w:p>
      <w:r xmlns:w="http://schemas.openxmlformats.org/wordprocessingml/2006/main">
        <w:t xml:space="preserve">ຫຼັງ​ຈາກ​ຄວາມ​ສູນ​ເສຍ​ອັນ​ໃຫຍ່​ຫລວງ ດາວິດ​ແລະ​ຜູ້​ຄົນ​ຂອງ​ເພິ່ນ​ໄດ້​ຮ້ອງໄຫ້​ຈົນ​ບໍ່​ມີ​ນ້ຳ​ຕາ​ອີກ.</w:t>
      </w:r>
    </w:p>
    <w:p/>
    <w:p>
      <w:r xmlns:w="http://schemas.openxmlformats.org/wordprocessingml/2006/main">
        <w:t xml:space="preserve">1. ຄວາມສະບາຍໃນການສູນເສຍ - ຊອກຫາຄວາມເຂັ້ມແຂງໃນເວລາທີ່ຍາກ</w:t>
      </w:r>
    </w:p>
    <w:p/>
    <w:p>
      <w:r xmlns:w="http://schemas.openxmlformats.org/wordprocessingml/2006/main">
        <w:t xml:space="preserve">2. ເອົາຊະນະຄວາມໂສກເສົ້າ - ກ້າວໄປຂ້າງຫນ້າດ້ວຍຄວາມຫວັງ</w:t>
      </w:r>
    </w:p>
    <w:p/>
    <w:p>
      <w:r xmlns:w="http://schemas.openxmlformats.org/wordprocessingml/2006/main">
        <w:t xml:space="preserve">1. Psalm 34:18 - ພຣະ​ຜູ້​ເປັນ​ເຈົ້າ​ສະ​ຖິດ​ຢູ່​ໃກ້​ກັບ​ຄົນ​ທີ່​ອົກ​ຫັກ​ແລະ​ຊ່ວຍ​ປະ​ຢັດ​ຜູ້​ທີ່​ຖືກ​ປວດ​ໃນ​ຈິດ​ໃຈ.</w:t>
      </w:r>
    </w:p>
    <w:p/>
    <w:p>
      <w:r xmlns:w="http://schemas.openxmlformats.org/wordprocessingml/2006/main">
        <w:t xml:space="preserve">2. ເອ​ຊາ​ຢາ 41:10 - ດັ່ງ​ນັ້ນ​ບໍ່​ຕ້ອງ​ຢ້ານ, ສໍາ​ລັບ​ຂ້າ​ພະ​ເຈົ້າ​ກັບ​ທ່ານ; ຢ່າຕົກໃຈ ເພາະເຮົາຄືພຣະເຈົ້າຂອງເຈົ້າ. ເຮົາ​ຈະ​ເສີມ​ກຳລັງ​ເຈົ້າ ແລະ​ຊ່ວຍ​ເຈົ້າ; ຂ້າພະເຈົ້າຈະສະຫນັບສະຫນູນທ່ານດ້ວຍມືຂວາອັນຊອບທໍາຂອງຂ້າພະເຈົ້າ.</w:t>
      </w:r>
    </w:p>
    <w:p/>
    <w:p>
      <w:r xmlns:w="http://schemas.openxmlformats.org/wordprocessingml/2006/main">
        <w:t xml:space="preserve">1 ຊາມູເອນ 30:5 ແລະ​ເມຍ​ສອງ​ຄົນ​ຂອງ​ດາວິດ​ກໍ​ຖືກ​ຈັບ​ໄປ​ເປັນ​ຊະເລີຍ ຄື​ອາຮີໂນອາມ ຊາວ​ເຢຊະເລເອນ ແລະ​ອາບີກາຍ​ເມຍ​ຂອງ​ນາບານ ຊາວ​ຄາເມລີ.</w:t>
      </w:r>
    </w:p>
    <w:p/>
    <w:p>
      <w:r xmlns:w="http://schemas.openxmlformats.org/wordprocessingml/2006/main">
        <w:t xml:space="preserve">ເມຍ​ສອງ​ຄົນ​ຂອງ​ດາວິດ​ຖືກ​ຈັບ​ໄປ​ເປັນ​ຊະເລີຍ ຄື​ອາຮີໂນອາມ​ຈາກ​ເມືອງ​ເຢດຊະເຣເອນ ແລະ​ອາບີກາລີ ເມຍ​ຂອງ​ນາບານ​ຈາກ​ເມືອງ​ກາເມລ.</w:t>
      </w:r>
    </w:p>
    <w:p/>
    <w:p>
      <w:r xmlns:w="http://schemas.openxmlformats.org/wordprocessingml/2006/main">
        <w:t xml:space="preserve">1. ຄວາມສັດຊື່ຂອງດາວິດໃນການປະເຊີນຫນ້າກັບຄວາມທຸກທໍລະມານ</w:t>
      </w:r>
    </w:p>
    <w:p/>
    <w:p>
      <w:r xmlns:w="http://schemas.openxmlformats.org/wordprocessingml/2006/main">
        <w:t xml:space="preserve">2. ອະທິປະໄຕຂອງພຣະເຈົ້າໃນຊີວິດຂອງປະຊາຊົນຂອງພຣະອົງ</w:t>
      </w:r>
    </w:p>
    <w:p/>
    <w:p>
      <w:r xmlns:w="http://schemas.openxmlformats.org/wordprocessingml/2006/main">
        <w:t xml:space="preserve">1. ເອຊາຢາ 41:10 - ຢ່າຢ້ານ, ເພາະວ່າຂ້ອຍຢູ່ກັບເຈົ້າ; ຢ່າຕົກໃຈ ເພາະເຮົາຄືພຣະເຈົ້າຂອງເຈົ້າ; ເຮົາ​ຈະ​ເສີມ​ກຳລັງ​ເຈົ້າ, ເຮົາ​ຈະ​ຊ່ວຍ​ເຈົ້າ, ເຮົາ​ຈະ​ຍົກ​ເຈົ້າ​ດ້ວຍ​ມື​ຂວາ​ທີ່​ຊອບ​ທຳ​ຂອງ​ເຮົາ.</w:t>
      </w:r>
    </w:p>
    <w:p/>
    <w:p>
      <w:r xmlns:w="http://schemas.openxmlformats.org/wordprocessingml/2006/main">
        <w:t xml:space="preserve">2. ມັດທາຍ 10:29-31 - ນົກກະຈອກສອງໂຕຖືກຂາຍເປັນເງິນບໍ? ແລະ​ບໍ່​ມີ​ຜູ້​ໃດ​ໃນ​ພວກ​ເຂົາ​ຈະ​ຕົກ​ຢູ່​ກັບ​ພື້ນ​ທີ່​ນອກ​ຈາກ​ພຣະ​ບິ​ດາ​ຂອງ​ທ່ານ. ແຕ່​ເຖິງ​ແມ່ນ​ວ່າ​ຜົມ​ຂອງ​ຫົວ​ຂອງ​ເຈົ້າ​ກໍ​ຖືກ​ນັບ​ທັງ​ໝົດ. ຢ່າຢ້ານ, ເພາະສະນັ້ນ; ເຈົ້າມີຄ່າຫຼາຍກວ່ານົກກະຈອກຫຼາຍໂຕ.</w:t>
      </w:r>
    </w:p>
    <w:p/>
    <w:p>
      <w:r xmlns:w="http://schemas.openxmlformats.org/wordprocessingml/2006/main">
        <w:t xml:space="preserve">1 ຊາມູເອນ 30:6 ແລະ​ດາວິດ​ທຸກໃຈ​ຫລາຍ; ເພາະ​ປະຊາຊົນ​ເວົ້າ​ເຖິງ​ການ​ແກວ່ງ​ກ້ອນ​ຫີນ​ໃສ່​ລາວ ເພາະ​ຄົນ​ທັງ​ປວງ​ໂສກ​ເສົ້າ​ເສຍ​ໃຈ​ຕໍ່​ລູກ​ຊາຍ ແລະ​ລູກ​ສາວ​ຂອງ​ຕົນ, ແຕ່​ດາວິດ​ໄດ້​ໃຫ້​ກຳລັງ​ໃຈ​ໃນ​ພຣະເຈົ້າຢາເວ ພຣະເຈົ້າ​ຂອງ​ພຣະອົງ.</w:t>
      </w:r>
    </w:p>
    <w:p/>
    <w:p>
      <w:r xmlns:w="http://schemas.openxmlformats.org/wordprocessingml/2006/main">
        <w:t xml:space="preserve">ດາວິດ​ທຸກ​ໃຈ​ຫຼາຍ​ເມື່ອ​ປະຊາຊົນ​ເວົ້າ​ເຖິງ​ການ​ເອົາ​ຫີນ​ກ້ອນ​ຫີນ​ໃສ່​ລາວ ແຕ່​ລາວ​ໄດ້​ໃຫ້​ກຳລັງ​ໃຈ​ໃນ​ອົງພຣະ​ຜູ້​ເປັນເຈົ້າ.</w:t>
      </w:r>
    </w:p>
    <w:p/>
    <w:p>
      <w:r xmlns:w="http://schemas.openxmlformats.org/wordprocessingml/2006/main">
        <w:t xml:space="preserve">1. ພຣະເຈົ້າເປັນແຫລ່ງຂອງຄວາມເຂັ້ມແຂງແລະຄວາມກ້າຫານຂອງພວກເຮົາໃນເວລາທີ່ມີຄວາມຫຍຸ້ງຍາກ.</w:t>
      </w:r>
    </w:p>
    <w:p/>
    <w:p>
      <w:r xmlns:w="http://schemas.openxmlformats.org/wordprocessingml/2006/main">
        <w:t xml:space="preserve">2. ເຮົາ​ຕ້ອງ​ສະ​ແຫວ​ງຫາ​ຄວາມ​ຊ່ອຍ​ເຫລືອ​ແລະ​ການ​ຊີ້​ນຳ​ຈາກ​ພຣະ​ເຈົ້າ​ໃນ​ເວລາ​ທີ່​ຫຍຸ້ງຍາກ.</w:t>
      </w:r>
    </w:p>
    <w:p/>
    <w:p>
      <w:r xmlns:w="http://schemas.openxmlformats.org/wordprocessingml/2006/main">
        <w:t xml:space="preserve">1. ເອຊາຢາ 41:10 - "ຢ່າຢ້ານ, ເພາະວ່າຂ້ອຍຢູ່ກັບເຈົ້າ; ຢ່າຕົກໃຈ, ເພາະວ່າຂ້ອຍເປັນພຣະເຈົ້າຂອງເຈົ້າ, ຂ້ອຍຈະເສີມສ້າງເຈົ້າ, ຂ້ອຍຈະຊ່ວຍເຈົ້າ, ຂ້ອຍຈະຊ່ວຍເຈົ້າດ້ວຍມືຂວາຂອງຂ້ອຍ."</w:t>
      </w:r>
    </w:p>
    <w:p/>
    <w:p>
      <w:r xmlns:w="http://schemas.openxmlformats.org/wordprocessingml/2006/main">
        <w:t xml:space="preserve">2. ຄຳເພງ 46:1 - “ພະເຈົ້າ​ເປັນ​ບ່ອນ​ລີ້​ໄພ​ແລະ​ກຳລັງ​ຂອງ​ພວກ​ເຮົາ ແລະ​ເປັນ​ການ​ຊ່ວຍ​ເຫຼືອ​ໃນ​ທຸກ​ບັນຫາ.”</w:t>
      </w:r>
    </w:p>
    <w:p/>
    <w:p>
      <w:r xmlns:w="http://schemas.openxmlformats.org/wordprocessingml/2006/main">
        <w:t xml:space="preserve">1 ຊາມູເອນ 30:7 ແລະ​ດາວິດ​ໄດ້​ເວົ້າ​ກັບ​ປະໂຣຫິດ​ອາບີອາທາ, ລູກຊາຍ​ຂອງ​ອາຮີເມເລັກ​ວ່າ, ຂໍ​ໃຫ້​ເຈົ້າ​ນຳ​ເອໂຟດ​ມາ​ໃຫ້​ຂ້ອຍ. ແລະອາບີອາທາໄດ້ເອົາເອໂຟດມາໃຫ້ດາວິດ.</w:t>
      </w:r>
    </w:p>
    <w:p/>
    <w:p>
      <w:r xmlns:w="http://schemas.openxmlformats.org/wordprocessingml/2006/main">
        <w:t xml:space="preserve">ດາວິດ​ໄດ້​ຂໍ​ເອໂຟດ​ຈາກ​ປະໂຣຫິດ​ອາບີອາທາ ແລະ​ກໍ​ໄດ້​ຮັບ.</w:t>
      </w:r>
    </w:p>
    <w:p/>
    <w:p>
      <w:r xmlns:w="http://schemas.openxmlformats.org/wordprocessingml/2006/main">
        <w:t xml:space="preserve">1. ພຣະເຈົ້າຊົງສັດຊື່ໃນການຕອບຄໍາອະທິດຖານແລະປະຕິບັດຕາມຄໍາຮ້ອງຂໍຂອງພວກເຮົາ.</w:t>
      </w:r>
    </w:p>
    <w:p/>
    <w:p>
      <w:r xmlns:w="http://schemas.openxmlformats.org/wordprocessingml/2006/main">
        <w:t xml:space="preserve">2. ເຮົາ​ຕ້ອງ​ຖ່ອມ​ຕົວ​ໃນ​ຄຳ​ຂໍ​ຂອງ​ເຮົາ ແລະ​ມີ​ຄວາມ​ເຊື່ອ​ວ່າ​ພຣະ​ເຈົ້າ​ຈະ​ຈັດ​ຫາ.</w:t>
      </w:r>
    </w:p>
    <w:p/>
    <w:p>
      <w:r xmlns:w="http://schemas.openxmlformats.org/wordprocessingml/2006/main">
        <w:t xml:space="preserve">1. ມັດທາຍ 7:7-8, "ຂໍ, ແລ້ວມັນຈະຖືກມອບໃຫ້; ຈົ່ງຊອກຫາ, ແລະເຈົ້າຈະພົບ; ເຄາະ, ແລະມັນຈະເປີດໃຫ້ທ່ານ: ສໍາລັບທຸກຄົນທີ່ຮ້ອງຂໍໄດ້ຮັບ; ແລະຜູ້ທີ່ຊອກຫາກໍ່ພົບ; ແລະ. ຜູ້​ທີ່​ເຄາະ​ມັນ​ຈະ​ຖືກ​ເປີດ.”</w:t>
      </w:r>
    </w:p>
    <w:p/>
    <w:p>
      <w:r xmlns:w="http://schemas.openxmlformats.org/wordprocessingml/2006/main">
        <w:t xml:space="preserve">2. ຢາໂກໂບ 4:3, "ພວກທ່ານຂໍ, ແຕ່ບໍ່ຮັບ, ເພາະວ່າທ່ານຂໍຂາດ, ເພື່ອວ່າທ່ານຈະໄດ້ບໍລິໂພກມັນຕາມຄວາມຕ້ອງການຂອງທ່ານ."</w:t>
      </w:r>
    </w:p>
    <w:p/>
    <w:p>
      <w:r xmlns:w="http://schemas.openxmlformats.org/wordprocessingml/2006/main">
        <w:t xml:space="preserve">1 ຊາມູເອນ 30:8 ດາວິດ​ໄດ້​ຖາມ​ພຣະເຈົ້າຢາເວ​ວ່າ, “ຂ້ອຍ​ຈະ​ໄລ່​ຕິດຕາມ​ກອງທັບ​ນີ້​ໄປ​ບໍ? ຂ້ອຍຈະເອົາຊະນະພວກເຂົາບໍ? ແລະ​ພຣະ​ອົງ​ໄດ້​ຕອບ​ພຣະ​ອົງ​, ຈົ່ງ​ເຮັດ​ຕາມ​: ເພາະ​ວ່າ​ທ່ານ​ຈະ​ເອົາ​ຊະ​ນະ​ແນ່​ນອນ​ວ່າ​ພວກ​ເຂົາ​, ແລະ​ບໍ່​ມີ​ການ​ສູນ​ເສຍ​ທັງ​ຫມົດ​ໄດ້​ຟື້ນ​ຕົວ​.</w:t>
      </w:r>
    </w:p>
    <w:p/>
    <w:p>
      <w:r xmlns:w="http://schemas.openxmlformats.org/wordprocessingml/2006/main">
        <w:t xml:space="preserve">ດາວິດ​ໄດ້​ຖາມ​ພະເຈົ້າ​ວ່າ​ລາວ​ຄວນ​ໄລ່​ຕາມ​ກອງທັບ​ຂອງ​ສັດຕູ​ບໍ ແລະ​ພະເຈົ້າ​ຕອບ​ວ່າ​ພະອົງ​ຈະ​ເຮັດ​ເຊັ່ນ​ນັ້ນ​ໄດ້ ໂດຍ​ໝັ້ນ​ໃຈ​ວ່າ​ພະອົງ​ຈະ​ເອົາ​ຊະນະ​ພວກ​ເຂົາ​ແລະ​ເອົາ​ທັງ​ໝົດ​ຄືນ​ມາ.</w:t>
      </w:r>
    </w:p>
    <w:p/>
    <w:p>
      <w:r xmlns:w="http://schemas.openxmlformats.org/wordprocessingml/2006/main">
        <w:t xml:space="preserve">1. ພະເຈົ້າຈະໃຫ້ກຳລັງແກ່ເຮົາສະເໝີເພື່ອເຮັດຕາມເປົ້າໝາຍຂອງເຮົາ, ບໍ່ວ່າມັນຈະເປັນຕາຢ້ານປານໃດ.</w:t>
      </w:r>
    </w:p>
    <w:p/>
    <w:p>
      <w:r xmlns:w="http://schemas.openxmlformats.org/wordprocessingml/2006/main">
        <w:t xml:space="preserve">2. ເມື່ອເຮົາສະແຫວງຫາຄຳແນະນຳຈາກພະເຈົ້າ ພຣະອົງຈະຕອບ ແລະໃຫ້ພະລັງແກ່ເຮົາເພື່ອບັນລຸເປົ້າໝາຍຂອງເຮົາ.</w:t>
      </w:r>
    </w:p>
    <w:p/>
    <w:p>
      <w:r xmlns:w="http://schemas.openxmlformats.org/wordprocessingml/2006/main">
        <w:t xml:space="preserve">1. ຟີລິບປອຍ 4:13 - ຂ້າພະເຈົ້າສາມາດເຮັດທຸກສິ່ງໄດ້ໂດຍຜ່ານພຣະຄຣິດຜູ້ໃຫ້ຄວາມເຂັ້ມແຂງຂ້າພະເຈົ້າ.</w:t>
      </w:r>
    </w:p>
    <w:p/>
    <w:p>
      <w:r xmlns:w="http://schemas.openxmlformats.org/wordprocessingml/2006/main">
        <w:t xml:space="preserve">2. Ephesians 3:20 - ບັດ​ນີ້​ກັບ​ຜູ້​ທີ່​ສາ​ມາດ​ເຮັດ​ໄດ້ immeasurable ຫຼາຍ​ກ​່​ວາ​ທັງ​ຫມົດ​ທີ່​ພວກ​ເຮົາ​ຂໍ​ຫຼື​ຈິນ​ຕະ​ນາ​ການ​, ຕາມ​ພະ​ລັງ​ງານ​ຂອງ​ຕົນ​ທີ່​ມີ​ຢູ່​ໃນ​ຕົວ​ພວກ​ເຮົາ​.</w:t>
      </w:r>
    </w:p>
    <w:p/>
    <w:p>
      <w:r xmlns:w="http://schemas.openxmlformats.org/wordprocessingml/2006/main">
        <w:t xml:space="preserve">1 ຊາມູເອນ 30:9 ດັ່ງນັ້ນ ດາວິດ​ຈຶ່ງ​ໄປ​ພ້ອມ​ກັບ​ຄົນ​ຫົກຮ້ອຍ​ຄົນ​ທີ່​ຢູ່​ກັບ​ເພິ່ນ ແລະ​ໄປ​ຮອດ​ຫ້ວຍ​ເບຊໍ ບ່ອນ​ທີ່​ພວກ​ທີ່​ຖືກ​ປະຖິ້ມ​ຢູ່​ນັ້ນ.</w:t>
      </w:r>
    </w:p>
    <w:p/>
    <w:p>
      <w:r xmlns:w="http://schemas.openxmlformats.org/wordprocessingml/2006/main">
        <w:t xml:space="preserve">ດາວິດ​ແລະ​ທະຫານ​ຫົກຮ້ອຍ​ຄົນ​ທີ່​ລາວ​ຢູ່​ນັ້ນ ໄດ້​ເດີນທາງ​ໄປ​ທີ່​ຫ້ວຍ​ເບຊໍ ບ່ອນ​ທີ່​ພວກ​ທະຫານ​ທີ່​ຍັງ​ເຫຼືອ​ລໍຖ້າ.</w:t>
      </w:r>
    </w:p>
    <w:p/>
    <w:p>
      <w:r xmlns:w="http://schemas.openxmlformats.org/wordprocessingml/2006/main">
        <w:t xml:space="preserve">1. ພະເຈົ້າ​ຈະ​ປົກ​ປ້ອງ​ເຮົາ​ສະເໝີ ເຖິງ​ແມ່ນ​ວ່າ​ເຮົາ​ຮູ້ສຶກ​ວ່າ​ຢູ່​ຄົນ​ດຽວ.</w:t>
      </w:r>
    </w:p>
    <w:p/>
    <w:p>
      <w:r xmlns:w="http://schemas.openxmlformats.org/wordprocessingml/2006/main">
        <w:t xml:space="preserve">2. ພະເຈົ້າໃຫ້ຄວາມເຂັ້ມແຂງແລະຄວາມກ້າຫານເຖິງແມ່ນວ່າໃນເວລາທີ່ຫຍຸ້ງຍາກ.</w:t>
      </w:r>
    </w:p>
    <w:p/>
    <w:p>
      <w:r xmlns:w="http://schemas.openxmlformats.org/wordprocessingml/2006/main">
        <w:t xml:space="preserve">1. ເອຊາຢາ 41:10 - ຢ່າຢ້ານ, ເພາະວ່າຂ້ອຍຢູ່ກັບເຈົ້າ; ຢ່າຕົກໃຈ ເພາະເຮົາຄືພຣະເຈົ້າຂອງເຈົ້າ; ເຮົາ​ຈະ​ເສີມ​ກຳລັງ​ເຈົ້າ, ເຮົາ​ຈະ​ຊ່ວຍ​ເຈົ້າ, ເຮົາ​ຈະ​ຍົກ​ເຈົ້າ​ດ້ວຍ​ມື​ຂວາ​ທີ່​ຊອບ​ທຳ​ຂອງ​ເຮົາ.</w:t>
      </w:r>
    </w:p>
    <w:p/>
    <w:p>
      <w:r xmlns:w="http://schemas.openxmlformats.org/wordprocessingml/2006/main">
        <w:t xml:space="preserve">2 ໂກຣິນໂທ 12:9 ແຕ່​ພຣະອົງ​ໄດ້​ກ່າວ​ກັບ​ຂ້າພະເຈົ້າ​ວ່າ, ພຣະຄຸນ​ຂອງ​ເຮົາ​ພຽງພໍ​ສຳລັບ​ເຈົ້າ, ເພາະ​ອຳນາດ​ຂອງ​ເຮົາ​ຖືກ​ເຮັດ​ໃຫ້​ສົມບູນ​ໃນ​ຄວາມ​ອ່ອນແອ. ສະນັ້ນ ຂ້ານ້ອຍ​ຈະ​ອວດ​ອວດ​ດ້ວຍ​ຄວາມ​ຍິນດີ​ຫລາຍ​ຂຶ້ນ​ໃນ​ຄວາມ​ອ່ອນແອ​ຂອງ​ຂ້ານ້ອຍ ເພື່ອ​ວ່າ​ອຳນາດ​ຂອງ​ພຣະຄຣິດ​ຈະ​ໄດ້​ຢູ່​ເທິງ​ຂ້ານ້ອຍ.</w:t>
      </w:r>
    </w:p>
    <w:p/>
    <w:p>
      <w:r xmlns:w="http://schemas.openxmlformats.org/wordprocessingml/2006/main">
        <w:t xml:space="preserve">1 ຊາມູເອນ 30:10 ແຕ່​ດາວິດ​ໄດ້​ໄລ່​ຕາມ​ໄປ ລາວ​ພ້ອມ​ທັງ​ທະຫານ​ສີ່ຮ້ອຍ​ຄົນ ເພາະ​ມີ​ສອງ​ຮ້ອຍ​ຄົນ​ທີ່​ຢູ່​ທາງ​ຫລັງ​ຈົນ​ອິດສາ​ຈົນ​ຂ້າມ​ຫ້ວຍ​ເບຊໍ​ໄປ​ບໍ່​ໄດ້.</w:t>
      </w:r>
    </w:p>
    <w:p/>
    <w:p>
      <w:r xmlns:w="http://schemas.openxmlformats.org/wordprocessingml/2006/main">
        <w:t xml:space="preserve">ດາວິດ​ແລະ​ຜູ້​ຊາຍ​ຂອງ​ເພິ່ນ​ສະ​ແດງ​ໃຫ້​ເຫັນ​ການ​ອຸທິດ​ຕົນ​ແລະ​ຄວາມ​ຕັ້ງ​ໃຈ​ທີ່​ບໍ່​ຫວັ່ນ​ໄຫວ​ຕໍ່​ເຫດ​ຜົນ​ຂອງ​ເຂົາ​ເຈົ້າ.</w:t>
      </w:r>
    </w:p>
    <w:p/>
    <w:p>
      <w:r xmlns:w="http://schemas.openxmlformats.org/wordprocessingml/2006/main">
        <w:t xml:space="preserve">1: ການອຸທິດຕົນທີ່ແທ້ຈິງແມ່ນເຫັນໄດ້ໃນຊ່ວງເວລາທີ່ຫຍຸ້ງຍາກ.</w:t>
      </w:r>
    </w:p>
    <w:p/>
    <w:p>
      <w:r xmlns:w="http://schemas.openxmlformats.org/wordprocessingml/2006/main">
        <w:t xml:space="preserve">2: ຂໍ​ໃຫ້​ເຮົາ​ໄດ້​ຮັບ​ການ​ດົນ​ໃຈ​ຈາກ​ດາວິດ​ແລະ​ຜູ້​ຊາຍ​ຂອງ​ເພິ່ນ​ເປັນ​ຕົວຢ່າງ​ກ່ຽວ​ກັບ​ຄວາມ​ສັດ​ຊື່​ແລະ​ຄຳ​ໝັ້ນ​ສັນຍາ.</w:t>
      </w:r>
    </w:p>
    <w:p/>
    <w:p>
      <w:r xmlns:w="http://schemas.openxmlformats.org/wordprocessingml/2006/main">
        <w:t xml:space="preserve">1: ມັດທາຍ 26:41 ຈົ່ງສັງເກດເບິ່ງແລະອະທິຖານເພື່ອວ່າທ່ານຈະບໍ່ຕົກຢູ່ໃນການລໍ້ລວງ. ວິນ​ຍານ​ເຕັມ​ໃຈ, ແຕ່​ເນື້ອ​ໜັງ​ອ່ອນ​ແອ.</w:t>
      </w:r>
    </w:p>
    <w:p/>
    <w:p>
      <w:r xmlns:w="http://schemas.openxmlformats.org/wordprocessingml/2006/main">
        <w:t xml:space="preserve">2: ຢາໂກໂບ 1:2-4 ພີ່ນ້ອງ​ທັງຫລາຍ​ເອີຍ, ຈົ່ງ​ພິຈາລະນາ​ເບິ່ງ​ວ່າ​ມັນ​ເປັນ​ຄວາມ​ສຸກ​ອັນ​ບໍລິສຸດ, ທຸກ​ຄັ້ງ​ທີ່​ເຈົ້າ​ປະສົບ​ກັບ​ການ​ທົດ​ລອງ​ຫລາຍ​ຢ່າງ, ເພາະ​ເຈົ້າ​ຮູ້​ວ່າ​ການ​ທົດ​ສອບ​ສັດທາ​ຂອງ​ເຈົ້າ​ເຮັດ​ໃຫ້​ເກີດ​ຄວາມ​ອົດທົນ. ຂໍ​ໃຫ້​ຄວາມ​ອົດ​ທົນ​ເຮັດ​ໃຫ້​ສຳເລັດ​ເພື່ອ​ເຈົ້າ​ຈະ​ເປັນ​ຜູ້​ໃຫຍ່​ແລະ​ສົມບູນ​ແບບ​ບໍ່​ຂາດ​ຫຍັງ.</w:t>
      </w:r>
    </w:p>
    <w:p/>
    <w:p>
      <w:r xmlns:w="http://schemas.openxmlformats.org/wordprocessingml/2006/main">
        <w:t xml:space="preserve">1 ຊາມູເອນ 30:11 ແລະ​ພວກເຂົາ​ໄດ້​ພົບ​ຊາວ​ເອຢິບ​ຄົນ​ໜຶ່ງ​ຢູ່​ໃນ​ທົ່ງນາ ແລະ​ນຳ​ລາວ​ໄປ​ຫາ​ດາວິດ, ແລະ​ເອົາ​ເຂົ້າຈີ່​ໃຫ້​ລາວ​ກິນ. ແລະ ພວກ​ເຂົາ​ເຮັດ​ໃຫ້​ລາວ​ດື່ມ​ນ້ຳ;</w:t>
      </w:r>
    </w:p>
    <w:p/>
    <w:p>
      <w:r xmlns:w="http://schemas.openxmlformats.org/wordprocessingml/2006/main">
        <w:t xml:space="preserve">ດາວິດ​ກັບ​ຄົນ​ຂອງ​ລາວ​ໄດ້​ພົບ​ຊາວ​ເອຢິບ​ຄົນ​ໜຶ່ງ​ຢູ່​ໃນ​ທົ່ງນາ ແລະ​ເອົາ​ອາຫານ​ແລະ​ເຄື່ອງ​ດື່ມ​ໃຫ້​ລາວ.</w:t>
      </w:r>
    </w:p>
    <w:p/>
    <w:p>
      <w:r xmlns:w="http://schemas.openxmlformats.org/wordprocessingml/2006/main">
        <w:t xml:space="preserve">1. ພະລັງແຫ່ງຄວາມເມດຕາສົງສານ: ການກະທຳຂອງພວກເຮົາສາມາດປ່ຽນແປງຊີວິດໄດ້ແນວໃດ</w:t>
      </w:r>
    </w:p>
    <w:p/>
    <w:p>
      <w:r xmlns:w="http://schemas.openxmlformats.org/wordprocessingml/2006/main">
        <w:t xml:space="preserve">2. ສະແດງຄວາມຮັກຂອງພຣະເຈົ້າໂດຍຜ່ານຄວາມເມດຕາແລະຄວາມເອື້ອເຟື້ອເພື່ອແຜ່</w:t>
      </w:r>
    </w:p>
    <w:p/>
    <w:p>
      <w:r xmlns:w="http://schemas.openxmlformats.org/wordprocessingml/2006/main">
        <w:t xml:space="preserve">1. ມັດທາຍ 25:35-40 - ສໍາລັບຂ້າພະເຈົ້າຫິວແລະທ່ານໃຫ້ຂ້າພະເຈົ້າບາງສິ່ງບາງຢ່າງກິນ, ຂ້າພະເຈົ້າຫິວແລະທ່ານໃຫ້ຂ້າພະເຈົ້າບາງສິ່ງບາງຢ່າງດື່ມ.</w:t>
      </w:r>
    </w:p>
    <w:p/>
    <w:p>
      <w:r xmlns:w="http://schemas.openxmlformats.org/wordprocessingml/2006/main">
        <w:t xml:space="preserve">2. Romans 12:15 - ປິຕິຍິນດີກັບຜູ້ທີ່ປິຕິຍິນດີ; ເປັນທຸກກັບຜູ້ທີ່ໄວ້ທຸກ.</w:t>
      </w:r>
    </w:p>
    <w:p/>
    <w:p>
      <w:r xmlns:w="http://schemas.openxmlformats.org/wordprocessingml/2006/main">
        <w:t xml:space="preserve">1 ຊາມູເອນ 30:12 ແລ້ວ​ພວກເຂົາ​ກໍ​ເອົາ​ໝາກເດື່ອ​ໜຶ່ງ​ຕ່ອນ​ແລະ​ໝາກເດື່ອ​ສອງ​ຕ່ອນ​ໃຫ້​ເພິ່ນ ເມື່ອ​ເພິ່ນ​ກິນ​ເຂົ້າ​ແລ້ວ ວິນຍານ​ຂອງ​ເພິ່ນ​ກໍ​ມາ​ຫາ​ເພິ່ນ​ອີກ ເພາະ​ເພິ່ນ​ບໍ່​ໄດ້​ກິນ​ເຂົ້າຈີ່ ແລະ​ດື່ມ​ນ້ຳ​ສາມ​ມື້. ແລະສາມຄືນ.</w:t>
      </w:r>
    </w:p>
    <w:p/>
    <w:p>
      <w:r xmlns:w="http://schemas.openxmlformats.org/wordprocessingml/2006/main">
        <w:t xml:space="preserve">ດາວິດ​ແລະ​ຄົນ​ຂອງ​ເພິ່ນ​ໄດ້​ພົບ​ເຫັນ​ຄົນ​ຮັບໃຊ້​ຊາວ​ເອຢິບ​ຄົນ​ໜຶ່ງ​ທີ່​ບໍ່​ມີ​ອາຫານ​ຫຼື​ນໍ້າ​ເປັນ​ເວລາ​ສາມ​ມື້​ແລະ​ຄືນ. ເຂົາ​ເອົາ​ເຄັກ​ອັນ​ໜຶ່ງ​ໃຫ້​ລາວ​ແລະ​ໝາກ​ເດືອຍ​ສອງ​ໜ່ວຍ ແລະ​ເມື່ອ​ລາວ​ກິນ​ເຂົ້າ​ແລ້ວ ວິນຍານ​ຂອງ​ລາວ​ກໍ​ກັບ​ຄືນ​ມາ.</w:t>
      </w:r>
    </w:p>
    <w:p/>
    <w:p>
      <w:r xmlns:w="http://schemas.openxmlformats.org/wordprocessingml/2006/main">
        <w:t xml:space="preserve">1. ພະລັງຂອງການສະຫນອງຂອງພຣະເຈົ້າ: ວິທີທີ່ພຣະເຈົ້າສະຫນອງສໍາລັບທຸກຄວາມຕ້ອງການຂອງພວກເຮົາ</w:t>
      </w:r>
    </w:p>
    <w:p/>
    <w:p>
      <w:r xmlns:w="http://schemas.openxmlformats.org/wordprocessingml/2006/main">
        <w:t xml:space="preserve">2. ຄວາມ​ອົດ​ທົນ​ຂອງ​ຄວາມ​ເຂັ້ມ​ແຂງ: ວິທີ​ທີ່​ພະເຈົ້າ​ເສີມ​ກຳລັງ​ເຮົາ​ໃນ​ເວລາ​ທີ່​ຫຍຸ້ງຍາກ</w:t>
      </w:r>
    </w:p>
    <w:p/>
    <w:p>
      <w:r xmlns:w="http://schemas.openxmlformats.org/wordprocessingml/2006/main">
        <w:t xml:space="preserve">1. ຟີລິບປອຍ 4:19 ແລະ ພຣະເຈົ້າ​ຂອງ​ຂ້ານ້ອຍ​ຈະ​ສະໜອງ​ທຸກ​ສິ່ງ​ທີ່​ຕ້ອງການ​ຂອງ​ເຈົ້າ ຕາມ​ຄວາມ​ຮັ່ງມີ​ຂອງ​ພຣະອົງ​ໃນ​ພຣະ​ເຢຊູ​ຄຣິດ.</w:t>
      </w:r>
    </w:p>
    <w:p/>
    <w:p>
      <w:r xmlns:w="http://schemas.openxmlformats.org/wordprocessingml/2006/main">
        <w:t xml:space="preserve">2. Isaiah 40:31 ແຕ່​ວ່າ​ພວກ​ເຂົາ​ທີ່​ລໍ​ຖ້າ​ສໍາ​ລັບ​ພຣະ​ຜູ້​ເປັນ​ເຈົ້າ​ຈະ​ມີ​ຄວາມ​ເຂັ້ມ​ແຂງ​ຂອງ​ເຂົາ​ເຈົ້າ​ໃຫມ່​; ພວກ​ເຂົາ​ຈະ​ຂຶ້ນ​ກັບ​ປີກ​ຄື​ນົກ​ອິນ​ຊີ; ພວກ​ເຂົາ​ຈະ​ແລ່ນ​ແລະ​ບໍ່​ເມື່ອຍ; ພວກ​ເຂົາ​ເຈົ້າ​ຈະ​ໄດ້​ຍ່າງ​ແລະ​ບໍ່​ໄດ້​ສະ​ຫມອງ.</w:t>
      </w:r>
    </w:p>
    <w:p/>
    <w:p>
      <w:r xmlns:w="http://schemas.openxmlformats.org/wordprocessingml/2006/main">
        <w:t xml:space="preserve">1 ຊາມູເອນ 30:13 ດາວິດ​ຖາມ​ວ່າ, “ເຈົ້າ​ເປັນ​ຂອງ​ໃຜ? ແລະເຈົ້າຢູ່ໃສ? ແລະ​ພຣະ​ອົງ​ໄດ້​ກ່າວ​ວ່າ, ຂ້າ​ພະ​ເຈົ້າ​ເປັນ​ຊາຍ​ຫນຸ່ມ​ຂອງ​ປະ​ເທດ​ເອ​ຢິບ, ຮັບ​ໃຊ້​ຂອງ Amalekite; ແລະ​ນາຍ​ຂອງ​ຂ້າ​ພະ​ເຈົ້າ​ໄດ້​ປະ​ຖິ້ມ​ຂ້າ​ພະ​ເຈົ້າ, ເພາະ​ວ່າ​ສາມ​ມື້​ກ່ອນ​ນີ້​ຂ້າ​ພະ​ເຈົ້າ​ໄດ້​ເຈັບ​ປ່ວຍ.</w:t>
      </w:r>
    </w:p>
    <w:p/>
    <w:p>
      <w:r xmlns:w="http://schemas.openxmlformats.org/wordprocessingml/2006/main">
        <w:t xml:space="preserve">ດາວິດ​ໄດ້​ພົບ​ກັບ​ຊາຍ​ໜຸ່ມ​ຄົນ​ໜຶ່ງ​ຈາກ​ປະເທດ​ເອຢິບ ຜູ້​ທີ່​ນາຍ​ຊາວ​ອາມາເລັກ​ຖືກ​ປະ​ໄວ້​ທາງ​ຫຼັງ ເພາະ​ລາວ​ໄດ້​ເຈັບ​ປ່ວຍ​ສາມ​ມື້​ກ່ອນ.</w:t>
      </w:r>
    </w:p>
    <w:p/>
    <w:p>
      <w:r xmlns:w="http://schemas.openxmlformats.org/wordprocessingml/2006/main">
        <w:t xml:space="preserve">1. ຄວາມສັດຊື່ຂອງພະເຈົ້າໃນເວລາທີ່ຫມົດຫວັງ</w:t>
      </w:r>
    </w:p>
    <w:p/>
    <w:p>
      <w:r xmlns:w="http://schemas.openxmlformats.org/wordprocessingml/2006/main">
        <w:t xml:space="preserve">2. ພະລັງຂອງຄວາມອົດທົນໃນການປະເຊີນກັບຄວາມຫຍຸ້ງຍາກ</w:t>
      </w:r>
    </w:p>
    <w:p/>
    <w:p>
      <w:r xmlns:w="http://schemas.openxmlformats.org/wordprocessingml/2006/main">
        <w:t xml:space="preserve">1 ພຣະບັນຍັດສອງ 31:8 “ພຣະອົງ​ຊົງ​ສະຖິດ​ຢູ່​ຕໍ່ໜ້າ​ເຈົ້າ ພຣະອົງ​ຈະ​ສະຖິດ​ຢູ່​ກັບ​ເຈົ້າ ພຣະອົງ​ຈະ​ບໍ່​ປະຖິ້ມ​ເຈົ້າ ຫລື​ບໍ່​ປະຖິ້ມ​ເຈົ້າ ຢ່າ​ຢ້ານ ຫລື​ຕົກໃຈ.</w:t>
      </w:r>
    </w:p>
    <w:p/>
    <w:p>
      <w:r xmlns:w="http://schemas.openxmlformats.org/wordprocessingml/2006/main">
        <w:t xml:space="preserve">2. ເອຊາຢາ 41:10 —“ຢ່າ​ຢ້ານ​ເລີຍ ເພາະ​ເຮົາ​ຢູ່​ກັບ​ເຈົ້າ ຢ່າ​ຕົກໃຈ ເພາະ​ເຮົາ​ເປັນ​ພະເຈົ້າ​ຂອງ​ເຈົ້າ ເຮົາ​ຈະ​ເສີມ​ກຳລັງ​ເຈົ້າ ເຮົາ​ຈະ​ຊ່ວຍ​ເຈົ້າ ເຮົາ​ຈະ​ຊ່ວຍ​ເຈົ້າ​ດ້ວຍ​ມື​ຂວາ​ທີ່​ຊອບທຳ​ຂອງ​ເຮົາ.</w:t>
      </w:r>
    </w:p>
    <w:p/>
    <w:p>
      <w:r xmlns:w="http://schemas.openxmlformats.org/wordprocessingml/2006/main">
        <w:t xml:space="preserve">1 ຊາມູເອນ 30:14 ພວກເຮົາ​ໄດ້​ບຸກໂຈມຕີ​ທາງ​ພາກໃຕ້​ຂອງ​ຊາວ​ເຄເຣທີ, ແລະ​ຕາມ​ຝັ່ງ​ທະເລ​ຂອງ​ຢູດາ, ແລະ​ທາງ​ພາກໃຕ້​ຂອງ​ກາເລັບ; ແລະ​ພວກ​ເຮົາ​ໄດ້​ຈູດ​ຊີກລາກ​ດ້ວຍ​ໄຟ.</w:t>
      </w:r>
    </w:p>
    <w:p/>
    <w:p>
      <w:r xmlns:w="http://schemas.openxmlformats.org/wordprocessingml/2006/main">
        <w:t xml:space="preserve">ດາວິດ​ແລະ​ຄົນ​ຂອງ​ລາວ​ໄດ້​ບຸກ​ເຂົ້າ​ໄປ​ໂຈມ​ຕີ​ຊາວ​ເຄເຣທີ ແລະ​ທຳລາຍ​ເມືອງ​ຊີກລາກ.</w:t>
      </w:r>
    </w:p>
    <w:p/>
    <w:p>
      <w:r xmlns:w="http://schemas.openxmlformats.org/wordprocessingml/2006/main">
        <w:t xml:space="preserve">1. ຄວາມເຊື່ອໃນພຣະເຈົ້າຈະເຮັດໃຫ້ເຈົ້າຜ່ານຜ່າຄວາມຫຍຸ້ງຍາກຕ່າງໆ, ບໍ່ວ່າສະຖານະການຈະຮ້າຍແຮງປານໃດ.</w:t>
      </w:r>
    </w:p>
    <w:p/>
    <w:p>
      <w:r xmlns:w="http://schemas.openxmlformats.org/wordprocessingml/2006/main">
        <w:t xml:space="preserve">2. ຄວາມ​ສຸກ​ໃນ​ພຣະ​ຜູ້​ເປັນ​ເຈົ້າ​ເປັນ​ຄວາມ​ເຂັ້ມ​ແຂງ​ຂອງ​ທ່ານ.</w:t>
      </w:r>
    </w:p>
    <w:p/>
    <w:p>
      <w:r xmlns:w="http://schemas.openxmlformats.org/wordprocessingml/2006/main">
        <w:t xml:space="preserve">1. ເອຊາຢາ 40:31 "ແຕ່ຜູ້ທີ່ລໍຖ້າພຣະຜູ້ເປັນເຈົ້າຈະສ້າງຄວາມເຂັ້ມແຂງຂອງເຂົາເຈົ້າ; ພວກເຂົາຈະຂຶ້ນດ້ວຍປີກເປັນນົກອິນຊີ; ພວກເຂົາຈະແລ່ນ, ແລະບໍ່ອ່ອນເພຍ; ແລະພວກເຂົາຈະຍ່າງ, ແລະບໍ່ອ່ອນເພຍ."</w:t>
      </w:r>
    </w:p>
    <w:p/>
    <w:p>
      <w:r xmlns:w="http://schemas.openxmlformats.org/wordprocessingml/2006/main">
        <w:t xml:space="preserve">2. Psalm 28:7 "ພຣະ​ຜູ້​ເປັນ​ເຈົ້າ​ເປັນ​ພະ​ລັງ​ງານ​ຂອງ​ຂ້າ​ພະ​ເຈົ້າ​ແລະ​ເປັນ​ເຄື່ອງ​ປ້ອງ​ກັນ​ຂອງ​ຂ້າ​ພະ​ເຈົ້າ, ຫົວ​ໃຈ​ຂອງ​ຂ້າ​ພະ​ເຈົ້າ​ໄວ້​ວາງ​ໃຈ​ໃນ​ພຣະ​ອົງ, ແລະ​ຂ້າ​ພະ​ເຈົ້າ​ໄດ້​ຮັບ​ການ​ຊ່ວຍ​ເຫຼືອ: ສະ​ນັ້ນ​ໃຈ​ຂອງ​ຂ້າ​ພະ​ເຈົ້າ​ປິ​ຕິ​ຍິນ​ດີ​ຢ່າງ​ໃຫຍ່​ຫຼວງ, ແລະ​ເພງ​ຂອງ​ຂ້າ​ພະ​ເຈົ້າ​ຈະ​ສັນ​ລະ​ເສີນ​ພຣະ​ອົງ.</w:t>
      </w:r>
    </w:p>
    <w:p/>
    <w:p>
      <w:r xmlns:w="http://schemas.openxmlformats.org/wordprocessingml/2006/main">
        <w:t xml:space="preserve">1 ຊາມູເອນ 30:15 ດາວິດ​ຕອບ​ວ່າ, “ເຈົ້າ​ສາມາດ​ນຳ​ຂ້ອຍ​ລົງ​ມາ​ທີ່​ບໍລິສັດ​ນີ້​ໄດ້​ບໍ? ແລະ​ພຣະ​ອົງ​ໄດ້​ກ່າວ​ວ່າ, ຂໍ​ສາ​ບານ​ກັບ​ຂ້າ​ພະ​ເຈົ້າ​ໂດຍ​ພຣະ​ເຈົ້າ, ວ່າ​ທ່ານ​ຈະ​ບໍ່​ຂ້າ​ຂ້າ​ພະ​ເຈົ້າ, ຫຼື​ມອບ​ຂ້າ​ພະ​ເຈົ້າ​ຢູ່​ໃນ​ມື​ຂອງ​ນາຍ​ຂອງ​ຂ້າ​ພະ​ເຈົ້າ, ແລະ​ຂ້າ​ພະ​ເຈົ້າ​ຈະ​ນໍາ​ທ່ານ​ລົງ​ໃນ​ບໍ​ລິ​ສັດ​ນີ້.</w:t>
      </w:r>
    </w:p>
    <w:p/>
    <w:p>
      <w:r xmlns:w="http://schemas.openxmlformats.org/wordprocessingml/2006/main">
        <w:t xml:space="preserve">ດາວິດ​ໄດ້​ເຮັດ​ພັນທະສັນຍາ​ກັບ​ຜູ້​ຊາຍ​ຄົນ​ໜຶ່ງ ເພື່ອ​ຈະ​ເອົາ​ລາວ​ລົງ​ໄປ​ທີ່​ບໍລິສັດ.</w:t>
      </w:r>
    </w:p>
    <w:p/>
    <w:p>
      <w:r xmlns:w="http://schemas.openxmlformats.org/wordprocessingml/2006/main">
        <w:t xml:space="preserve">1. ຄວາມສຳຄັນຂອງການຮັກສາພັນທະສັນຍາ.</w:t>
      </w:r>
    </w:p>
    <w:p/>
    <w:p>
      <w:r xmlns:w="http://schemas.openxmlformats.org/wordprocessingml/2006/main">
        <w:t xml:space="preserve">2. ສ່ຽງຄວາມສ່ຽງເພື່ອບັນລຸຜົນດີຫຼາຍກວ່າເກົ່າ.</w:t>
      </w:r>
    </w:p>
    <w:p/>
    <w:p>
      <w:r xmlns:w="http://schemas.openxmlformats.org/wordprocessingml/2006/main">
        <w:t xml:space="preserve">1. ຜູ້ເທສະຫນາປ່າວປະກາດ 5:4-5 - ເມື່ອເຈົ້າສາບານຕໍ່ພຣະເຈົ້າ, ຫ້າມບໍ່ໃຫ້ຈ່າຍມັນ; ເພາະ​ລາວ​ບໍ່​ພໍ​ໃຈ​ກັບ​ຄົນ​ໂງ່: ຈົ່ງ​ຈ່າຍ​ຕາມ​ທີ່​ເຈົ້າ​ໄດ້​ປະຕິຍານ.</w:t>
      </w:r>
    </w:p>
    <w:p/>
    <w:p>
      <w:r xmlns:w="http://schemas.openxmlformats.org/wordprocessingml/2006/main">
        <w:t xml:space="preserve">2 ເຮັບເຣີ 13:20-21 - ບັດນີ້ ພຣະເຈົ້າ​ແຫ່ງ​ຄວາມ​ສະຫງົບສຸກ​ທີ່​ໄດ້​ຊົງ​ໂຜດ​ໃຫ້​ເປັນ​ຄືນ​ມາ​ຈາກ​ຕາຍ​ແລ້ວ ພຣະເຢຊູເຈົ້າ​ຂອງ​ພວກເຮົາ, ຜູ້​ລ້ຽງ​ແກະ​ຜູ້​ຍິ່ງໃຫຍ່​ນັ້ນ, ໂດຍ​ທາງ​ພຣະໂລຫິດ​ແຫ່ງ​ພັນທະສັນຍາ​ອັນ​ເປັນນິດ, ຊົງ​ໂຜດ​ໃຫ້​ເຈົ້າ​ສົມບູນ​ໃນ​ການ​ກະທຳ​ອັນ​ດີ​ທຸກ​ຢ່າງ​ຂອງ​ພຣະອົງ. ຈະ, ເຮັດວຽກຢູ່ໃນເຈົ້າສິ່ງທີ່ເປັນທີ່ພໍໃຈໃນສາຍພຣະເນດຂອງພຣະອົງ, ຜ່ານພຣະເຢຊູຄຣິດ; ສະຫງ່າຣາສີ​ແກ່​ຜູ້​ນັ້ນ​ຕະຫລອດໄປ​ເປັນນິດ. ອາແມນ.</w:t>
      </w:r>
    </w:p>
    <w:p/>
    <w:p>
      <w:r xmlns:w="http://schemas.openxmlformats.org/wordprocessingml/2006/main">
        <w:t xml:space="preserve">1 ຊາມູເອນ 30:16 ແລະ​ເມື່ອ​ລາວ​ເອົາ​ລາວ​ລົງ​ມາ​ແລ້ວ, ຈົ່ງ​ເບິ່ງ, ພວກເຂົາ​ໄດ້​ກິນ​ແລະ​ດື່ມ, ແລະ​ເຕັ້ນ​ລຳ​ໄປ​ທົ່ວ​ແຜ່ນດິນ​ໂລກ ເພາະ​ຂອງ​ທີ່​ພວກ​ຟີລິດສະຕິນ​ໄດ້​ຢຶດເອົາ​ໄປ​ຈາກ​ດິນແດນ​ຂອງ​ພວກ​ຟີລິດສະຕິນ. ອອກ​ຈາກ​ແຜ່ນດິນ​ຢູດາ.</w:t>
      </w:r>
    </w:p>
    <w:p/>
    <w:p>
      <w:r xmlns:w="http://schemas.openxmlformats.org/wordprocessingml/2006/main">
        <w:t xml:space="preserve">ດາວິດ​ກັບ​ຄົນ​ຂອງ​ເພິ່ນ​ໄດ້​ເອົາ​ຊະນະ​ພວກ​ຟີລິດສະຕິນ ແລະ​ໄດ້​ເອົາ​ຂອງ​ທີ່​ໄດ້​ມາ​ຈາກ​ພວກ​ເຂົາ​ເປັນ​ຈຳນວນ​ຫລວງຫລາຍ ຊຶ່ງ​ພວກ​ເຂົາ​ໄດ້​ສະຫລອງ​ໂດຍ​ການ​ກິນ, ດື່ມ, ແລະ​ເຕັ້ນ​ລຳ.</w:t>
      </w:r>
    </w:p>
    <w:p/>
    <w:p>
      <w:r xmlns:w="http://schemas.openxmlformats.org/wordprocessingml/2006/main">
        <w:t xml:space="preserve">1. ປິຕິຍິນດີໃນພຣະຜູ້ເປັນເຈົ້າສໍາລັບໄຊຊະນະຂອງພຣະອົງ</w:t>
      </w:r>
    </w:p>
    <w:p/>
    <w:p>
      <w:r xmlns:w="http://schemas.openxmlformats.org/wordprocessingml/2006/main">
        <w:t xml:space="preserve">2. ສະເຫຼີມສະຫຼອງດ້ວຍການປານກາງ</w:t>
      </w:r>
    </w:p>
    <w:p/>
    <w:p>
      <w:r xmlns:w="http://schemas.openxmlformats.org/wordprocessingml/2006/main">
        <w:t xml:space="preserve">1. Psalm 118:24 , ນີ້ ແມ່ນ ມື້ ທີ່ ພຣະ ຜູ້ ເປັນ ເຈົ້າ ໄດ້ ເຮັດ ; ຂໍ​ໃຫ້​ພວກ​ເຮົາ​ປິ​ຕິ​ຍິນ​ດີ​ແລະ​ມີ​ຄວາມ​ຍິນ​ດີ​ໃນ​ມັນ.</w:t>
      </w:r>
    </w:p>
    <w:p/>
    <w:p>
      <w:r xmlns:w="http://schemas.openxmlformats.org/wordprocessingml/2006/main">
        <w:t xml:space="preserve">2. ຜູ້ເທສະໜາປ່າວປະກາດ 8:15, ແລ້ວ​ຂ້າພະເຈົ້າ​ກໍ​ຍົກຍ້ອງ​ຄວາມ​ມ່ວນ​ຊື່ນ, ເພາະ​ຜູ້​ຊາຍ​ບໍ່​ມີ​ຫຍັງ​ດີ​ໄປ​ກວ່າ​ການ​ກິນ, ດື່ມ, ແລະ​ມ່ວນ​ຊື່ນ.</w:t>
      </w:r>
    </w:p>
    <w:p/>
    <w:p>
      <w:r xmlns:w="http://schemas.openxmlformats.org/wordprocessingml/2006/main">
        <w:t xml:space="preserve">1 ຊາມູເອນ 30:17 ແລະ​ດາວິດ​ໄດ້​ຕີ​ພວກເຂົາ​ຕັ້ງແຕ່​ຕອນ​ກາງຄືນ​ຈົນ​ເຖິງ​ຕອນ​ຄໍ່າ​ຂອງ​ມື້​ຕໍ່ມາ, ແລະ​ບໍ່ມີ​ຊາຍ​ຄົນ​ໃດ​ໜີ​ພົ້ນ​ຈາກ​ພວກເຂົາ​ເລີຍ, ນອກ​ຈາກ​ຊາຍໜຸ່ມ​ສີ່ຮ້ອຍ​ຄົນ​ທີ່​ຂີ່​ອູດ​ໄປ​ແລ້ວ​ໜີໄປ.</w:t>
      </w:r>
    </w:p>
    <w:p/>
    <w:p>
      <w:r xmlns:w="http://schemas.openxmlformats.org/wordprocessingml/2006/main">
        <w:t xml:space="preserve">ດາວິດ​ໄດ້​ເອົາ​ຊະນະ​ຊາວ​ອາມາເລັກ​ຕັ້ງແຕ່​ຕອນ​ກາງຄືນ​ຈົນ​ຮອດ​ຕອນ​ແລງ​ຂອງ​ມື້​ຕໍ່​ມາ ໂດຍ​ມີ​ຊາຍ​ໜຸ່ມ​ພຽງ​ສີ່ຮ້ອຍ​ຄົນ​ທີ່​ໜີ​ໄປ​ເທິງ​ອູດ.</w:t>
      </w:r>
    </w:p>
    <w:p/>
    <w:p>
      <w:r xmlns:w="http://schemas.openxmlformats.org/wordprocessingml/2006/main">
        <w:t xml:space="preserve">1. ຄວາມສັດຊື່ຂອງພຣະເຈົ້າໃນການປະເຊີນຫນ້າກັບຄວາມຍາກລໍາບາກ (1 Corinthians 10: 13).</w:t>
      </w:r>
    </w:p>
    <w:p/>
    <w:p>
      <w:r xmlns:w="http://schemas.openxmlformats.org/wordprocessingml/2006/main">
        <w:t xml:space="preserve">2. ຄວາມສຳຄັນຂອງຄວາມອົດທົນໃນຊ່ວງເວລາທີ່ຫຍຸ້ງຍາກ (ຢາໂກໂບ 1:2-4).</w:t>
      </w:r>
    </w:p>
    <w:p/>
    <w:p>
      <w:r xmlns:w="http://schemas.openxmlformats.org/wordprocessingml/2006/main">
        <w:t xml:space="preserve">1. Isaiah 40:31 - ແຕ່​ວ່າ​ເຂົາ​ເຈົ້າ​ທີ່​ລໍ​ຖ້າ​ຕາມ​ພຣະ​ຜູ້​ເປັນ​ເຈົ້າ​ຈະ​ມີ​ຄວາມ​ເຂັ້ມ​ແຂງ​ຂອງ​ເຂົາ​ເຈົ້າ​ໃຫມ່​; ພວກ​ເຂົາ​ຈະ​ຂຶ້ນ​ກັບ​ປີກ​ຄື​ນົກ​ອິນ​ຊີ; ພວກ​ເຂົາ​ຈະ​ແລ່ນ, ແລະ​ຈະ​ບໍ່​ເມື່ອຍ; ແລະ​ພວກ​ເຂົາ​ຈະ​ຍ່າງ, ແລະ​ບໍ່​ໄດ້ faint.</w:t>
      </w:r>
    </w:p>
    <w:p/>
    <w:p>
      <w:r xmlns:w="http://schemas.openxmlformats.org/wordprocessingml/2006/main">
        <w:t xml:space="preserve">2 ຟີລິບປອຍ 4:13 - ຂ້າພະເຈົ້າສາມາດເຮັດທຸກສິ່ງໄດ້ໂດຍຜ່ານພຣະຄຣິດຜູ້ໃຫ້ຄວາມເຂັ້ມແຂງຂ້າພະເຈົ້າ.</w:t>
      </w:r>
    </w:p>
    <w:p/>
    <w:p>
      <w:r xmlns:w="http://schemas.openxmlformats.org/wordprocessingml/2006/main">
        <w:t xml:space="preserve">1 ຊາມູເອນ 30:18 ດາວິດ​ໄດ້​ກູ້​ເອົາ​ສິ່ງ​ທັງໝົດ​ທີ່​ຊາວ​ອາມາເລັກ​ໄດ້​ເອົາ​ໄປ​ຄືນ​ມາ ແລະ​ດາວິດ​ໄດ້​ຊ່ອຍ​ເມຍ​ສອງ​ຄົນ​ຂອງ​ລາວ​ໃຫ້​ພົ້ນ.</w:t>
      </w:r>
    </w:p>
    <w:p/>
    <w:p>
      <w:r xmlns:w="http://schemas.openxmlformats.org/wordprocessingml/2006/main">
        <w:t xml:space="preserve">ດາວິດ​ໄດ້​ກູ້​ເອົາ​ສິ່ງ​ທີ່​ຊາວ​ອາມາເລກ​ຍຶດ​ເອົາ​ມາ​ໄດ້​ຢ່າງ​ສຳ​ເລັດ​ຜົນ ແລະ​ຍັງ​ໄດ້​ຊ່ວຍ​ຊີວິດ​ເມຍ​ສອງ​ຄົນ​ຂອງ​ລາວ​ໃຫ້​ລອດ.</w:t>
      </w:r>
    </w:p>
    <w:p/>
    <w:p>
      <w:r xmlns:w="http://schemas.openxmlformats.org/wordprocessingml/2006/main">
        <w:t xml:space="preserve">1. ພະລັງແຫ່ງການຟື້ນຟູ: ວິທີທີ່ພຣະເຈົ້າສາມາດຟື້ນຟູສິ່ງທີ່ສູນເສຍໄປ</w:t>
      </w:r>
    </w:p>
    <w:p/>
    <w:p>
      <w:r xmlns:w="http://schemas.openxmlformats.org/wordprocessingml/2006/main">
        <w:t xml:space="preserve">2. ຄວາມເຂັ້ມແຂງຂອງຄວາມຮັກ: ຄວາມຮັກສາມາດເອົາຊະນະອຸປະສັກທັງຫມົດໄດ້ແນວໃດ</w:t>
      </w:r>
    </w:p>
    <w:p/>
    <w:p>
      <w:r xmlns:w="http://schemas.openxmlformats.org/wordprocessingml/2006/main">
        <w:t xml:space="preserve">1. Psalm 34:19 - ຄວາມ​ທຸກ​ທໍ​ລະ​ມານ​ຂອງ​ຄົນ​ຊອບ​ທໍາ​ຈໍາ​ນວນ​ຫຼາຍ, ແຕ່​ພຣະ​ຜູ້​ເປັນ​ເຈົ້າ​ປົດ​ປ່ອຍ​ເຂົາ​ອອກ​ຈາກ​ເຂົາ​ທັງ​ຫມົດ.</w:t>
      </w:r>
    </w:p>
    <w:p/>
    <w:p>
      <w:r xmlns:w="http://schemas.openxmlformats.org/wordprocessingml/2006/main">
        <w:t xml:space="preserve">2. ເອຊາຢາ 43:1-3 - ແຕ່​ໃນ​ປັດ​ຈຸ​ບັນ​ດັ່ງ​ນັ້ນ​ພຣະ​ຜູ້​ເປັນ​ເຈົ້າ​ໄດ້​ກ່າວ​ວ່າ​, ພຣະ​ອົງ​ຜູ້​ທີ່​ສ້າງ​ທ່ານ​, O ຢາ​ໂຄບ​, ຜູ້​ທີ່​ສ້າງ​ຕັ້ງ​ທ່ານ​, O ອິດ​ສະ​ຣາ​ເອນ​: ຢ່າ​ຢ້ານ​ກົວ​, ສໍາ​ລັບ​ຂ້າ​ພະ​ເຈົ້າ​ໄດ້​ໄຖ່​ທ່ານ​; ຂ້ອຍໄດ້ເອີ້ນເຈົ້າດ້ວຍຊື່, ເຈົ້າເປັນຂອງຂ້ອຍ. ເມື່ອເຈົ້າຜ່ານນ້ໍາ, ຂ້ອຍຈະຢູ່ກັບເຈົ້າ; ແລະ ຜ່ານ​ແມ່​ນ້ຳ, ພວກ​ເຂົາ​ຈະ​ບໍ່​ໄດ້​ຄອບ​ຄອງ​ເຈົ້າ; ເມື່ອ​ເຈົ້າ​ຍ່າງ​ຜ່ານ​ໄຟ ເຈົ້າ​ຈະ​ບໍ່​ຖືກ​ເຜົາ​ໄໝ້ ແລະ​ໄຟ​ຈະ​ບໍ່​ມອດ​ເຈົ້າ. ເພາະ​ເຮົາ​ຄື​ພຣະເຈົ້າຢາເວ ພຣະເຈົ້າ​ຂອງ​ເຈົ້າ, ພຣະຜູ້​ບໍລິສຸດ​ຂອງ​ຊາດ​ອິດສະຣາເອນ, ພຣະຜູ້​ຊ່ວຍ​ໃຫ້​ລອດ​ຂອງເຈົ້າ.</w:t>
      </w:r>
    </w:p>
    <w:p/>
    <w:p>
      <w:r xmlns:w="http://schemas.openxmlformats.org/wordprocessingml/2006/main">
        <w:t xml:space="preserve">1 ຊາມູເອນ 30:19 ແລະ​ບໍ່​ມີ​ສິ່ງ​ໃດ​ຂາດ​ຕົກ​ບົກພ່ອງ​ແກ່​ພວກ​ເຂົາ, ບໍ່​ວ່າ​ຈະ​ນ້ອຍ​ຫຼື​ໃຫຍ່, ທັງ​ລູກຊາຍ​ຫຼື​ລູກ​ສາວ, ແລະ​ຂອງ​ທີ່​ພວກ​ເຂົາ​ໄດ້​ເອົາ​ໄປ​ນັ້ນ​ແມ່ນ​ກະສັດ​ດາວິດ​ໄດ້​ຄືນ​ມາ​ທັງໝົດ.</w:t>
      </w:r>
    </w:p>
    <w:p/>
    <w:p>
      <w:r xmlns:w="http://schemas.openxmlformats.org/wordprocessingml/2006/main">
        <w:t xml:space="preserve">ດາວິດ​ແລະ​ຄົນ​ຂອງ​ລາວ​ໄດ້​ຮັບ​ໄຊ​ຊະ​ນະ​ໃນ​ການ​ສູ້​ຮົບ ແລະ​ໄດ້​ກູ້​ເອົາ​ຊັບ​ສິນ​ທັງ​ໝົດ​ຄືນ​ມາ.</w:t>
      </w:r>
    </w:p>
    <w:p/>
    <w:p>
      <w:r xmlns:w="http://schemas.openxmlformats.org/wordprocessingml/2006/main">
        <w:t xml:space="preserve">1. ພະເຈົ້າຈະຈັດຫາແລະປົກປ້ອງເຮົາໃນຍາມທຸກທໍລະມານ.</w:t>
      </w:r>
    </w:p>
    <w:p/>
    <w:p>
      <w:r xmlns:w="http://schemas.openxmlformats.org/wordprocessingml/2006/main">
        <w:t xml:space="preserve">2. ພວກເຮົາສາມາດໄວ້ວາງໃຈໃນພຣະເຈົ້າແລະພຣະອົງຈະຟື້ນຟູສິ່ງທີ່ສູນເສຍໄປ.</w:t>
      </w:r>
    </w:p>
    <w:p/>
    <w:p>
      <w:r xmlns:w="http://schemas.openxmlformats.org/wordprocessingml/2006/main">
        <w:t xml:space="preserve">1. Romans 8:28 - ແລະພວກເຮົາຮູ້ວ່າທຸກສິ່ງທຸກຢ່າງເຮັດວຽກຮ່ວມກັນເພື່ອຄວາມດີກັບຜູ້ທີ່ຮັກພຣະເຈົ້າ, ກັບຜູ້ທີ່ຖືກເອີ້ນຕາມຈຸດປະສົງຂອງພຣະອົງ.</w:t>
      </w:r>
    </w:p>
    <w:p/>
    <w:p>
      <w:r xmlns:w="http://schemas.openxmlformats.org/wordprocessingml/2006/main">
        <w:t xml:space="preserve">2. Psalm 37:25 — ຂ້າ​ພະ​ເຈົ້າ​ຍັງ​ອ່ອນ​, ແລະ​ປັດ​ຈຸ​ບັນ​ອາ​ຍຸ​ສູງ​ສຸດ​; ແຕ່​ຂ້າ​ພະ​ເຈົ້າ​ບໍ່​ໄດ້​ເຫັນ​ຄົນ​ຊອບ​ທໍາ​ປະ​ຖິ້ມ, ແລະ​ລູກ​ຫລານ​ຂອງ​ເຂົາ​ຂໍ​ເຂົ້າ​ຈີ່.</w:t>
      </w:r>
    </w:p>
    <w:p/>
    <w:p>
      <w:r xmlns:w="http://schemas.openxmlformats.org/wordprocessingml/2006/main">
        <w:t xml:space="preserve">1 ຊາມູເອນ 30:20 ດາວິດ​ໄດ້​ເອົາ​ຝູງ​ແກະ​ແລະ​ຝູງ​ສັດ​ໄປ​ນຳ​ຝູງ​ງົວ​ອື່ນ​ນັ້ນ ແລະ​ເວົ້າ​ວ່າ, “ນີ້​ແຫຼະ​ເປັນ​ຂອງ​ເສຍ​ຂອງ​ກະສັດ​ດາວິດ.</w:t>
      </w:r>
    </w:p>
    <w:p/>
    <w:p>
      <w:r xmlns:w="http://schemas.openxmlformats.org/wordprocessingml/2006/main">
        <w:t xml:space="preserve">ດາວິດ​ໄດ້​ເອົາ​ສັດ​ທັງ​ໝົດ​ທີ່​ລາວ​ແລະ​ຄົນ​ຂອງ​ລາວ​ຈັບ​ໄດ້​ຈາກ​ຊາວ​ອາມາເລກ ແລະ​ປະກາດ​ວ່າ​ພວກ​ເຂົາ​ເປັນ​ເຄື່ອງ​ຂອງ​ຂອງ​ລາວ.</w:t>
      </w:r>
    </w:p>
    <w:p/>
    <w:p>
      <w:r xmlns:w="http://schemas.openxmlformats.org/wordprocessingml/2006/main">
        <w:t xml:space="preserve">1. ພອນຂອງພຣະເຈົ້າໃນສະຖານທີ່ທີ່ບໍ່ຄາດຄິດ</w:t>
      </w:r>
    </w:p>
    <w:p/>
    <w:p>
      <w:r xmlns:w="http://schemas.openxmlformats.org/wordprocessingml/2006/main">
        <w:t xml:space="preserve">2. ລາງວັນແຫ່ງຄວາມອົດທົນ</w:t>
      </w:r>
    </w:p>
    <w:p/>
    <w:p>
      <w:r xmlns:w="http://schemas.openxmlformats.org/wordprocessingml/2006/main">
        <w:t xml:space="preserve">1. ມັດທາຍ 5:45 ເພື່ອ​ວ່າ​ເຈົ້າ​ຈະ​ໄດ້​ເປັນ​ລູກ​ຂອງ​ພໍ່​ຜູ້​ຢູ່​ໃນ​ສະຫວັນ; ເພາະ​ພຣະ​ອົງ​ເຮັດ​ໃຫ້​ດວງ​ຕາ​ເວັນ​ຂອງ​ຕົນ​ຂຶ້ນ​ເທິງ​ຄວາມ​ຊົ່ວ​ຮ້າຍ ແລະ​ຄົນ​ດີ, ແລະ​ສົ່ງ​ຝົນ​ຕົກ​ໃສ່​ຄົນ​ທ່ຽງ​ທຳ ແລະ​ຄົນ​ບໍ່​ຍຸດ​ຕິ​ທຳ.</w:t>
      </w:r>
    </w:p>
    <w:p/>
    <w:p>
      <w:r xmlns:w="http://schemas.openxmlformats.org/wordprocessingml/2006/main">
        <w:t xml:space="preserve">2. ຢາໂກໂບ 1:12 ຜູ້​ທີ່​ທົນ​ກັບ​ການ​ລໍ້​ລວງ​ກໍ​ເປັນ​ສຸກ; ເພາະ​ເມື່ອ​ລາວ​ໄດ້​ຮັບ​ການ​ອະນຸມັດ​ແລ້ວ, ລາວ​ຈະ​ໄດ້​ຮັບ​ມົງກຸດ​ແຫ່ງ​ຊີວິດ ຊຶ່ງ​ພຣະຜູ້​ເປັນ​ເຈົ້າ​ໄດ້​ສັນຍາ​ໄວ້​ກັບ​ຜູ້​ທີ່​ຮັກ​ພຣະອົງ.</w:t>
      </w:r>
    </w:p>
    <w:p/>
    <w:p>
      <w:r xmlns:w="http://schemas.openxmlformats.org/wordprocessingml/2006/main">
        <w:t xml:space="preserve">1 ຊາມູເອນ 30:21 ດາວິດ​ໄດ້​ມາ​ຫາ​ຊາຍ​ສອງ​ຮ້ອຍ​ຄົນ​ທີ່​ກຳລັງ​ອ່ອນ​ແຮງ​ຈົນ​ບໍ່​ສາມາດ​ຕິດຕາມ​ກະສັດ​ດາວິດ ຜູ້​ທີ່​ພວກເຂົາ​ໄດ້​ສັ່ງ​ໃຫ້​ໄປ​ຢູ່​ທີ່​ຫ້ວຍ​ເບຊໍ ແລະ​ພວກເຂົາ​ກໍ​ອອກ​ໄປ​ພົບ​ກະສັດ​ດາວິດ. ທີ່​ຢູ່​ກັບ​ເພິ່ນ: ແລະ​ເມື່ອ​ດາວິດ​ເຂົ້າ​ໄປ​ໃກ້​ປະຊາຊົນ ເພິ່ນ​ກໍ​ທັກທາຍ​ພວກ​ເພິ່ນ.</w:t>
      </w:r>
    </w:p>
    <w:p/>
    <w:p>
      <w:r xmlns:w="http://schemas.openxmlformats.org/wordprocessingml/2006/main">
        <w:t xml:space="preserve">ມີ​ຊາຍ​ສອງ​ຮ້ອຍ​ຄົນ​ອ່ອນ​ແຮງ​ເກີນ​ໄປ​ທີ່​ຈະ​ຕິດ​ຕາມ​ດາວິດ ດັ່ງ​ນັ້ນ​ເຂົາ​ເຈົ້າ​ຈຶ່ງ​ຢູ່​ທາງ​ຫຼັງ​ທີ່​ຫ້ວຍ​ເບຊໍ. ເມື່ອ​ດາວິດ​ແລະ​ປະຊາຊົນ​ຂອງ​ເພິ່ນ​ມາ​ໃກ້ ເພິ່ນ​ກໍ​ທັກທາຍ​ພວກ​ເພິ່ນ.</w:t>
      </w:r>
    </w:p>
    <w:p/>
    <w:p>
      <w:r xmlns:w="http://schemas.openxmlformats.org/wordprocessingml/2006/main">
        <w:t xml:space="preserve">1. ພະລັງຂອງການທັກທາຍຄົນອື່ນ: ການສຶກສາ 1 ຊາມູເອນ 30:21</w:t>
      </w:r>
    </w:p>
    <w:p/>
    <w:p>
      <w:r xmlns:w="http://schemas.openxmlformats.org/wordprocessingml/2006/main">
        <w:t xml:space="preserve">2. ຄວາມ​ເຂັ້ມ​ແຂງ​ຂອງ​ການ​ຮ່ວມ​ມື: ການ​ສະທ້ອນ​ໃນ 1 ຊາມູເອນ 30:21</w:t>
      </w:r>
    </w:p>
    <w:p/>
    <w:p>
      <w:r xmlns:w="http://schemas.openxmlformats.org/wordprocessingml/2006/main">
        <w:t xml:space="preserve">1. ມັດທາຍ 5:44 - ແຕ່ຂ້າພະເຈົ້າບອກທ່ານວ່າ, ຈົ່ງຮັກສັດຕູຂອງເຈົ້າ, ຈົ່ງອວຍພອນຜູ້ທີ່ສາບແຊ່ງເຈົ້າ, ຈົ່ງເຮັດດີຕໍ່ຜູ້ທີ່ກຽດຊັງເຈົ້າ, ແລະອະທິຖານເພື່ອຜູ້ທີ່ໃຊ້ເຈົ້າຢ່າງຈິງຈັງ, ແລະຂົ່ມເຫັງເຈົ້າ;</w:t>
      </w:r>
    </w:p>
    <w:p/>
    <w:p>
      <w:r xmlns:w="http://schemas.openxmlformats.org/wordprocessingml/2006/main">
        <w:t xml:space="preserve">2. ເຮັບເຣີ 10:24-25 - ແລະຂໍໃຫ້ເຮົາພິຈາລະນາເຊິ່ງກັນແລະກັນເພື່ອກະຕຸ້ນຄວາມຮັກແລະວຽກງານທີ່ດີ: ບໍ່ປະຖິ້ມການຊຸມນຸມກັນຂອງຕົວເຮົາເອງ, ດັ່ງທີ່ບາງຄົນເປັນ; ແຕ່​ຕັກ​ເຕືອນ​ເຊິ່ງ​ກັນ​ແລະ​ກັນ: ແລະ​ຫຼາຍ​ກວ່າ​ນັ້ນ, ດັ່ງ​ທີ່​ພວກ​ທ່ານ​ເຫັນ​ວ່າ​ວັນ​ໃກ້​ຈະ​ມາ​ເຖິງ.</w:t>
      </w:r>
    </w:p>
    <w:p/>
    <w:p>
      <w:r xmlns:w="http://schemas.openxmlformats.org/wordprocessingml/2006/main">
        <w:t xml:space="preserve">1 ຊາມູເອນ 30:22 ແລ້ວ​ຄົນ​ຊົ່ວ​ທັງໝົດ​ຂອງ​ຊາວ​ເບລີອານ​ທີ່​ໄປ​ກັບ​ດາວິດ​ໄດ້​ຕອບ​ວ່າ, “ເພາະ​ພວກເຂົາ​ບໍ່ໄດ້​ໄປ​ນຳ​ພວກເຮົາ ພວກເຮົາ​ຈຶ່ງ​ບໍ່​ຍອມ​ໃຫ້​ພວກເຂົາ​ເຫັນ​ສິ່ງ​ຂອງ​ທີ່​ໄດ້​ມາ​ຈາກ​ພວກ​ເຮົາ​ຄືນ​ມາ​ອີກ​ເລີຍ. ຜູ້ຊາຍກັບເມຍແລະລູກຂອງລາວ, ເພື່ອພວກເຂົາຈະນໍາພວກເຂົາອອກໄປ, ແລະຈາກໄປ.</w:t>
      </w:r>
    </w:p>
    <w:p/>
    <w:p>
      <w:r xmlns:w="http://schemas.openxmlformats.org/wordprocessingml/2006/main">
        <w:t xml:space="preserve">ຄົນຊົ່ວຮ້າຍແລະຜູ້ຊາຍຂອງ Belial ປະຕິເສດທີ່ຈະແບ່ງປັນສິ່ງເສດເຫຼືອຂອງສົງຄາມກັບຜູ້ທີ່ບໍ່ໄດ້ຕໍ່ສູ້ກັບພວກເຂົາ, ແຕ່ແທນທີ່ຈະອະນຸຍາດໃຫ້ພວກເຂົາເອົາຄອບຄົວຂອງພວກເຂົາແລະອອກໄປ.</w:t>
      </w:r>
    </w:p>
    <w:p/>
    <w:p>
      <w:r xmlns:w="http://schemas.openxmlformats.org/wordprocessingml/2006/main">
        <w:t xml:space="preserve">1. ພຣະຄຸນຂອງພຣະເຈົ້າຍິ່ງໃຫຍ່ກວ່າຄວາມເຫັນແກ່ຕົວຂອງພວກເຮົາ.</w:t>
      </w:r>
    </w:p>
    <w:p/>
    <w:p>
      <w:r xmlns:w="http://schemas.openxmlformats.org/wordprocessingml/2006/main">
        <w:t xml:space="preserve">2. ພວກເຮົາເກັບກ່ຽວລາງວັນຂອງການປະຕິບັດຕໍ່ຜູ້ອື່ນດ້ວຍຄວາມເມດຕາແລະຄວາມເຄົາລົບ.</w:t>
      </w:r>
    </w:p>
    <w:p/>
    <w:p>
      <w:r xmlns:w="http://schemas.openxmlformats.org/wordprocessingml/2006/main">
        <w:t xml:space="preserve">1. ມັດທາຍ 25:40 - ແລະກະສັດຈະຕອບພວກເຂົາວ່າ, ແທ້ຈິງແລ້ວ, ຂ້າພະເຈົ້າບອກທ່ານ, ດັ່ງທີ່ທ່ານໄດ້ເຮັດກັບຫນຶ່ງໃນບັນດາອ້າຍນ້ອງຂອງຂ້າພະເຈົ້າເຫຼົ່ານີ້, ທ່ານໄດ້ເຮັດມັນກັບຂ້າພະເຈົ້າ.</w:t>
      </w:r>
    </w:p>
    <w:p/>
    <w:p>
      <w:r xmlns:w="http://schemas.openxmlformats.org/wordprocessingml/2006/main">
        <w:t xml:space="preserve">2. ຄາລາເຕຍ 6:7 - ຢ່າ​ຫລອກ​ລວງ: ພຣະ​ເຈົ້າ​ບໍ່​ໄດ້​ຖືກ​ເຍາະ​ເຍີ້ຍ, ສໍາ​ລັບ​ຜູ້​ໃດ​ຫນຶ່ງ sows, ທີ່​ຈະ​ເກັບ​ກ່ຽວ.</w:t>
      </w:r>
    </w:p>
    <w:p/>
    <w:p>
      <w:r xmlns:w="http://schemas.openxmlformats.org/wordprocessingml/2006/main">
        <w:t xml:space="preserve">1 ຊາມູເອນ 30:23 ດາວິດ​ຕອບ​ວ່າ, “ພີ່ນ້ອງ​ທັງຫລາຍ​ຂອງເຮົາ​ເອີຍ, ຢ່າ​ເຮັດ​ເຊັ່ນ​ນັ້ນ​ດ້ວຍ​ສິ່ງ​ທີ່​ພຣະເຈົ້າຢາເວ​ໄດ້​ມອບ​ໃຫ້​ແກ່​ພວກ​ຂ້ານ້ອຍ ຜູ້​ໄດ້​ຮັກສາ​ພວກເຮົາ​ໄວ້ ແລະ​ມອບ​ກອງທັບ​ທີ່​ມາ​ຕໍ່ສູ້​ພວກເຮົາ​ໄວ້​ໃນ​ກຳມື​ຂອງ​ພວກເຮົາ.</w:t>
      </w:r>
    </w:p>
    <w:p/>
    <w:p>
      <w:r xmlns:w="http://schemas.openxmlformats.org/wordprocessingml/2006/main">
        <w:t xml:space="preserve">ດາວິດ​ບໍ່​ຍອມ​ຍອມ​ໃຫ້​ຄົນ​ຂອງ​ຕົນ​ເອົາ​ຂອງ​ທີ່​ໄດ້​ຮັບ​ຈາກ​ການ​ສູ້​ຮົບ​ທີ່​ພຣະ​ຜູ້​ເປັນ​ເຈົ້າ​ໄດ້​ມອບ​ໃຫ້.</w:t>
      </w:r>
    </w:p>
    <w:p/>
    <w:p>
      <w:r xmlns:w="http://schemas.openxmlformats.org/wordprocessingml/2006/main">
        <w:t xml:space="preserve">1. "ການ​ປົກ​ປັກ​ຮັກ​ສາ​ຂອງ​ພຣະ​ຜູ້​ເປັນ​ເຈົ້າ"</w:t>
      </w:r>
    </w:p>
    <w:p/>
    <w:p>
      <w:r xmlns:w="http://schemas.openxmlformats.org/wordprocessingml/2006/main">
        <w:t xml:space="preserve">2. “ການ​ເຊື່ອ​ຟັງ​ພຣະ​ປະສົງ​ຂອງ​ພຣະ​ຜູ້​ເປັນ​ເຈົ້າ”</w:t>
      </w:r>
    </w:p>
    <w:p/>
    <w:p>
      <w:r xmlns:w="http://schemas.openxmlformats.org/wordprocessingml/2006/main">
        <w:t xml:space="preserve">1. Deuteronomy 8:18 - "ແຕ່ເຈົ້າຈະຕ້ອງລະນຶກເຖິງພຣະຜູ້ເປັນເຈົ້າພຣະເຈົ້າຂອງເຈົ້າ: ເພາະວ່າມັນແມ່ນພຣະອົງທີ່ໃຫ້ອໍານາດຂອງເຈົ້າທີ່ຈະໄດ້ຮັບຄວາມຮັ່ງມີ, ເພື່ອລາວຈະຕັ້ງພັນທະສັນຍາຂອງພຣະອົງທີ່ພຣະອົງໄດ້ສາບານໄວ້ກັບບັນພະບຸລຸດຂອງເຈົ້າ, ຄືກັບມື້ນີ້."</w:t>
      </w:r>
    </w:p>
    <w:p/>
    <w:p>
      <w:r xmlns:w="http://schemas.openxmlformats.org/wordprocessingml/2006/main">
        <w:t xml:space="preserve">2. ມັດທາຍ 6:33 - "ແຕ່ຈົ່ງສະແຫວງຫາອານາຈັກຂອງພຣະເຈົ້າກ່ອນ, ແລະຄວາມຊອບທໍາຂອງພຣະອົງ; ແລະສິ່ງທັງຫມົດເຫຼົ່ານີ້ຈະຖືກເພີ່ມໃສ່ກັບເຈົ້າ."</w:t>
      </w:r>
    </w:p>
    <w:p/>
    <w:p>
      <w:r xmlns:w="http://schemas.openxmlformats.org/wordprocessingml/2006/main">
        <w:t xml:space="preserve">1 ຊາມູເອນ 30:24 ຜູ້ໃດ​ຈະ​ຟັງ​ເຈົ້າ​ໃນ​ເລື່ອງ​ນີ້? ແຕ່​ສ່ວນ​ຂອງ​ລາວ​ແມ່ນ​ຜູ້​ທີ່​ລົງ​ໄປ​ສູ່​ການ​ສູ້​ຮົບ, ສ່ວນ​ຂອງ​ລາວ​ກໍ​ຈະ​ເປັນ​ສ່ວນ​ທີ່​ຢູ່​ກັບ​ສິ່ງ​ຂອງ​ຄື​ກັນ: ພວກ​ເຂົາ​ຈະ​ແບ່ງ​ແຍກ​ກັນ.</w:t>
      </w:r>
    </w:p>
    <w:p/>
    <w:p>
      <w:r xmlns:w="http://schemas.openxmlformats.org/wordprocessingml/2006/main">
        <w:t xml:space="preserve">passage ນີ້ເນັ້ນຫນັກເຖິງຄວາມສໍາຄັນຂອງການແບ່ງປັນເທົ່າທຽມກັນກັບຜູ້ທີ່ມີສ່ວນຮ່ວມໃນການສູ້ຮົບເຊັ່ນດຽວກັນກັບຜູ້ທີ່ຍັງຄົງຢູ່ເບື້ອງຫຼັງ.</w:t>
      </w:r>
    </w:p>
    <w:p/>
    <w:p>
      <w:r xmlns:w="http://schemas.openxmlformats.org/wordprocessingml/2006/main">
        <w:t xml:space="preserve">1. "ການແບ່ງປັນເທົ່າທຽມກັນ: ຄວາມສໍາຄັນຂອງຄວາມຍຸດຕິທໍາແລະຄວາມຮັບຜິດຊອບ"</w:t>
      </w:r>
    </w:p>
    <w:p/>
    <w:p>
      <w:r xmlns:w="http://schemas.openxmlformats.org/wordprocessingml/2006/main">
        <w:t xml:space="preserve">2. “ລາງວັນແຫ່ງຄວາມສັດຊື່: ບົດຮຽນຈາກ 1 ຊາມູເອນ 30:24”</w:t>
      </w:r>
    </w:p>
    <w:p/>
    <w:p>
      <w:r xmlns:w="http://schemas.openxmlformats.org/wordprocessingml/2006/main">
        <w:t xml:space="preserve">1. ລູກາ 6:38 “ຈົ່ງ​ໃຫ້, ແລະ​ມັນ​ຈະ​ຖືກ​ມອບ​ໃຫ້​ແກ່​ເຈົ້າ, ມາດຕະການ​ອັນ​ດີ​ທີ່​ກົດ​ດັນ​ລົງ, ສັ່ນ​ເຂົ້າ​ກັນ​ແລະ​ແລ່ນ​ໄປ​ເທິງ​ນັ້ນ​ຈະ​ຖືກ​ຖອກ​ລົງ​ໃສ່​ຕັກ​ຂອງ​ເຈົ້າ, ເພາະ​ດ້ວຍ​ເຄື່ອງ​ວັດແທກ​ທີ່​ເຈົ້າ​ໃຊ້, ມັນ​ຈະ​ຖືກ​ວັດແທກ​ໃຫ້​ແກ່​ເຈົ້າ. ເຈົ້າ."</w:t>
      </w:r>
    </w:p>
    <w:p/>
    <w:p>
      <w:r xmlns:w="http://schemas.openxmlformats.org/wordprocessingml/2006/main">
        <w:t xml:space="preserve">2. Galatians 6:7 - "ຢ່າຫລອກລວງ: ພຣະເຈົ້າບໍ່ສາມາດຖືກເຍາະເຍີ້ຍໄດ້. ຜູ້ຊາຍເກັບກ່ຽວສິ່ງທີ່ເຂົາ sows."</w:t>
      </w:r>
    </w:p>
    <w:p/>
    <w:p>
      <w:r xmlns:w="http://schemas.openxmlformats.org/wordprocessingml/2006/main">
        <w:t xml:space="preserve">1 ຊາມູເອນ 30:25 ແລະ​ນັບ​ແຕ່​ວັນ​ນັ້ນ​ເປັນຕົ້ນ​ໄປ ເພິ່ນ​ຈຶ່ງ​ໄດ້​ສ້າງ​ກົດບັນຍັດ ແລະ​ກົດບັນຍັດ​ໃຫ້​ຊາດ​ອິດສະຣາເອນ​ຈົນເຖິງ​ທຸກ​ວັນ​ນີ້.</w:t>
      </w:r>
    </w:p>
    <w:p/>
    <w:p>
      <w:r xmlns:w="http://schemas.openxmlformats.org/wordprocessingml/2006/main">
        <w:t xml:space="preserve">ດາວິດ​ໄດ້​ສ້າງ​ກົດ​ໝາຍ​ແລະ​ກົດ​ໝາຍ​ສຳ​ລັບ​ອິດ​ສະ​ຣາ​ເອນ, ເຊິ່ງ​ຍັງ​ມີ​ຜົນ​ສັກ​ສິດ​ໃນ​ທຸກ​ມື້​ນີ້.</w:t>
      </w:r>
    </w:p>
    <w:p/>
    <w:p>
      <w:r xmlns:w="http://schemas.openxmlformats.org/wordprocessingml/2006/main">
        <w:t xml:space="preserve">1: ກົດໝາຍ​ຂອງ​ພະເຈົ້າ​ຍັງ​ມີ​ຜົນ​ບັງຄັບ​ໃຊ້​ໃນ​ທຸກ​ມື້​ນີ້ ແລະ​ເຮົາ​ຄວນ​ພະຍາຍາມ​ດຳເນີນ​ຊີວິດ​ຕາມ​ກົດບັນຍັດ.</w:t>
      </w:r>
    </w:p>
    <w:p/>
    <w:p>
      <w:r xmlns:w="http://schemas.openxmlformats.org/wordprocessingml/2006/main">
        <w:t xml:space="preserve">2: ເຮົາ​ຄວນ​ເອົາ​ຕົວຢ່າງ​ຈາກ​ຊີວິດ​ຂອງ​ດາວິດ​ແລະ​ເຮັດ​ຕາມ​ກົດ​ໝາຍ​ຂອງ​ພະເຈົ້າ.</w:t>
      </w:r>
    </w:p>
    <w:p/>
    <w:p>
      <w:r xmlns:w="http://schemas.openxmlformats.org/wordprocessingml/2006/main">
        <w:t xml:space="preserve">1 ໂກໂລດ 3:17 ແລະ​ສິ່ງ​ໃດ​ກໍ​ຕາມ​ທີ່​ເຈົ້າ​ເຮັດ, ບໍ່​ວ່າ​ຈະ​ເຮັດ​ດ້ວຍ​ຖ້ອຍ​ຄຳ​ຫຼື​ການ​ກະ​ທຳ, ຈົ່ງ​ເຮັດ​ທັງ​ໝົດ​ໃນ​ພຣະ​ນາມ​ຂອງ​ພຣະ​ເຢ​ຊູ, ໂດຍ​ການ​ຂອບ​ພຣະ​ໄທ​ພຣະ​ເຈົ້າ​ພຣະ​ບິ​ດາ​ໂດຍ​ທາງ​ພຣະ​ອົງ.</w:t>
      </w:r>
    </w:p>
    <w:p/>
    <w:p>
      <w:r xmlns:w="http://schemas.openxmlformats.org/wordprocessingml/2006/main">
        <w:t xml:space="preserve">2 ໂຣມ 12:2 ຢ່າ​ເຮັດ​ຕາມ​ແບບ​ແຜນ​ຂອງ​ໂລກ​ນີ້, ແຕ່​ຈົ່ງ​ຫັນ​ປ່ຽນ​ໂດຍ​ການ​ປ່ຽນ​ໃຈ​ໃໝ່. ຈາກ​ນັ້ນ ເຈົ້າ​ຈະ​ສາມາດ​ທົດ​ສອບ​ແລະ​ຍອມ​ຮັບ​ສິ່ງ​ທີ່​ພະເຈົ້າ​ປະສົງ​ຄື​ຄວາມ​ດີ ຄວາມ​ພໍ​ໃຈ ແລະ​ຄວາມ​ປະສົງ​ອັນ​ສົມບູນ​ແບບ​ຂອງ​ພະອົງ.</w:t>
      </w:r>
    </w:p>
    <w:p/>
    <w:p>
      <w:r xmlns:w="http://schemas.openxmlformats.org/wordprocessingml/2006/main">
        <w:t xml:space="preserve">1 ຊາມູເອນ 30:26 ແລະ​ເມື່ອ​ດາວິດ​ມາ​ເຖິງ​ເມືອງ​ຊີກລາກ, ເພິ່ນ​ໄດ້​ສົ່ງ​ຂອງ​ທີ່​ຢຶດ​ໄດ້​ໄປ​ຍັງ​ພວກ​ຜູ້​ເຖົ້າ​ແກ່​ຂອງ​ຢູດາ, ເຖິງ​ແມ່ນ​ເພື່ອນ​ຂອງ​ເພິ່ນ, ໂດຍ​ກ່າວ​ວ່າ, ຈົ່ງ​ເບິ່ງ​ເຄື່ອງ​ຂອງ​ທີ່​ໄດ້​ມາ​ຈາກ​ສັດຕູ​ຂອງ​ພຣະເຈົ້າຢາເວ.</w:t>
      </w:r>
    </w:p>
    <w:p/>
    <w:p>
      <w:r xmlns:w="http://schemas.openxmlformats.org/wordprocessingml/2006/main">
        <w:t xml:space="preserve">ດາວິດ​ໄດ້​ສົ່ງ​ວັດຖຸ​ສົງຄາມ​ຈາກ​ສັດຕູ​ຂອງ​ພຣະເຈົ້າຢາເວ​ໄປ​ໃຫ້​ພວກ​ເຖົ້າແກ່​ຂອງ​ຢູດາ​ເປັນ​ຂອງຂວັນ.</w:t>
      </w:r>
    </w:p>
    <w:p/>
    <w:p>
      <w:r xmlns:w="http://schemas.openxmlformats.org/wordprocessingml/2006/main">
        <w:t xml:space="preserve">1. ພະລັງແຫ່ງຄວາມເອື້ອເຟື້ອເພື່ອແຜ່: ການໃຫ້ຄົນອື່ນໂດຍຜ່ານສິ່ງທີ່ເຮົາໄດ້ຮັບ</w:t>
      </w:r>
    </w:p>
    <w:p/>
    <w:p>
      <w:r xmlns:w="http://schemas.openxmlformats.org/wordprocessingml/2006/main">
        <w:t xml:space="preserve">2. ພອນຂອງການເຊື່ອຟັງ: ລາງວັນຂອງການປະຕິບັດຕາມພຣະປະສົງຂອງພຣະເຈົ້າ</w:t>
      </w:r>
    </w:p>
    <w:p/>
    <w:p>
      <w:r xmlns:w="http://schemas.openxmlformats.org/wordprocessingml/2006/main">
        <w:t xml:space="preserve">1. ເອເຟດ 4:28 - “ຢ່າ​ໃຫ້​ໂຈນ​ລັກ​ອີກ, ແຕ່​ໃຫ້​ຄົນ​ນັ້ນ​ອອກ​ແຮງ​ງານ, ເຮັດ​ວຽກ​ທີ່​ສັດ​ຊື່​ດ້ວຍ​ມື​ຂອງ​ຕົນ, ເພື່ອ​ວ່າ​ລາວ​ຈະ​ມີ​ສິ່ງ​ທີ່​ຈະ​ແບ່ງ​ປັນ​ກັບ​ຄົນ​ທີ່​ຂັດ​ສົນ.”</w:t>
      </w:r>
    </w:p>
    <w:p/>
    <w:p>
      <w:r xmlns:w="http://schemas.openxmlformats.org/wordprocessingml/2006/main">
        <w:t xml:space="preserve">2. 1 ໂຢຮັນ 3:17 - "ແຕ່​ຖ້າ​ຜູ້​ໃດ​ມີ​ຊັບ​ສິນ​ຂອງ​ໂລກ​ແລະ​ເຫັນ​ນ້ອງ​ຊາຍ​ຂອງ​ຕົນ​ຂັດ​ສົນ, ແຕ່​ປິດ​ໃຈ​ຕໍ່​ຕ້ານ​ລາວ, ຄວາມ​ຮັກ​ຂອງ​ພຣະ​ເຈົ້າ​ຈະ​ຢູ່​ໃນ​ລາວ​ແນວ​ໃດ?"</w:t>
      </w:r>
    </w:p>
    <w:p/>
    <w:p>
      <w:r xmlns:w="http://schemas.openxmlformats.org/wordprocessingml/2006/main">
        <w:t xml:space="preserve">1 ຊາມູເອນ 30:27 ເຖິງ​ພວກ​ທີ່​ຢູ່​ໃນ​ເມືອງ​ເບັດເອນ, ແລະ​ພວກ​ທີ່​ຢູ່​ທາງ​ທິດໃຕ້​ຂອງ​ຣາໂມດ, ແລະ​ພວກ​ທີ່​ຢູ່​ໃນ​ເມືອງ​ຢາຕີຣາ.</w:t>
      </w:r>
    </w:p>
    <w:p/>
    <w:p>
      <w:r xmlns:w="http://schemas.openxmlformats.org/wordprocessingml/2006/main">
        <w:t xml:space="preserve">ດາວິດ​ໄດ້​ຟື້ນ​ຄືນ​ທຸກ​ສິ່ງ​ທີ່​ຊາວ​ອາມາເລັກ​ໄດ້​ຍຶດ​ເອົາ.</w:t>
      </w:r>
    </w:p>
    <w:p/>
    <w:p>
      <w:r xmlns:w="http://schemas.openxmlformats.org/wordprocessingml/2006/main">
        <w:t xml:space="preserve">ດາວິດ​ສາມາດ​ຢຶດເອົາ​ທຸກ​ສິ່ງ​ທີ່​ຊາວ​ອາມາເລັກ​ໄດ້​ຢຶດເອົາ​ມາ​ຈາກ​ເມືອງ​ເບັດເອນ, ເມືອງ​ຣາໂມດ​ໃຕ້ ແລະ​ເມືອງ​ຢາຕີຣ​ຄືນ​ມາ.</w:t>
      </w:r>
    </w:p>
    <w:p/>
    <w:p>
      <w:r xmlns:w="http://schemas.openxmlformats.org/wordprocessingml/2006/main">
        <w:t xml:space="preserve">1. ພະລັງແຫ່ງຄວາມເຊື່ອ: ດາວິດໄດ້ຟື້ນຟູທຸກສິ່ງທີ່ຊາວອາມາເລກໄດ້ເອົາມາ</w:t>
      </w:r>
    </w:p>
    <w:p/>
    <w:p>
      <w:r xmlns:w="http://schemas.openxmlformats.org/wordprocessingml/2006/main">
        <w:t xml:space="preserve">2. ຕໍ່ສູ້ກັບຄວາມຍາກລໍາບາກ: ເອົາຊະນະຄວາມຫຍຸ້ງຍາກດ້ວຍການຊ່ວຍເຫຼືອຂອງພຣະເຈົ້າ</w:t>
      </w:r>
    </w:p>
    <w:p/>
    <w:p>
      <w:r xmlns:w="http://schemas.openxmlformats.org/wordprocessingml/2006/main">
        <w:t xml:space="preserve">1. Romans 8:31 - "ຖ້າ​ຫາກ​ວ່າ​ພຣະ​ເຈົ້າ​ສໍາ​ລັບ​ພວກ​ເຮົາ, ຜູ້​ທີ່​ຈະ​ຕ້ານ​ພວກ​ເຮົາ?"</w:t>
      </w:r>
    </w:p>
    <w:p/>
    <w:p>
      <w:r xmlns:w="http://schemas.openxmlformats.org/wordprocessingml/2006/main">
        <w:t xml:space="preserve">2. 1 ເປໂຕ 5:7 - "ໂຍນຄວາມວິຕົກກັງວົນຂອງເຈົ້າໃສ່ລາວ, ເພາະວ່າລາວເປັນຫ່ວງເຈົ້າ."</w:t>
      </w:r>
    </w:p>
    <w:p/>
    <w:p>
      <w:r xmlns:w="http://schemas.openxmlformats.org/wordprocessingml/2006/main">
        <w:t xml:space="preserve">1 ຊາມູເອນ 30:28 ແລະ​ຕໍ່​ພວກ​ທີ່​ຢູ່​ໃນ​ເມືອງ​ອາໂຣເອ ແລະ​ພວກ​ທີ່​ຢູ່​ໃນ​ເມືອງ​ສີຟະໂມດ ແລະ​ພວກ​ທີ່​ຢູ່​ໃນ​ເມືອງ​ເອຊະເຕໂມອາ.</w:t>
      </w:r>
    </w:p>
    <w:p/>
    <w:p>
      <w:r xmlns:w="http://schemas.openxmlformats.org/wordprocessingml/2006/main">
        <w:t xml:space="preserve">ດາວິດ​ແລະ​ຄົນ​ຂອງ​ລາວ​ໄດ້​ຊ່ວຍ​ກູ້​ເອົາ​ຄອບຄົວ​ແລະ​ຊັບ​ສິນ​ຂອງ​ພວກ​ເຂົາ​ອອກ​ຈາກ​ຊາວ​ອາມາເລກ.</w:t>
      </w:r>
    </w:p>
    <w:p/>
    <w:p>
      <w:r xmlns:w="http://schemas.openxmlformats.org/wordprocessingml/2006/main">
        <w:t xml:space="preserve">1. ເຮົາ​ສາມາດ​ເຮັດ​ທຸກ​ສິ່ງ​ໄດ້​ໂດຍ​ທາງ​ພະ​ຄລິດ​ຜູ້​ເສີມ​ກຳລັງ​ເຮົາ.</w:t>
      </w:r>
    </w:p>
    <w:p/>
    <w:p>
      <w:r xmlns:w="http://schemas.openxmlformats.org/wordprocessingml/2006/main">
        <w:t xml:space="preserve">2. ພຣະເຈົ້າໃຫ້ລາງວັນແກ່ຜູ້ທີ່ສັດຊື່ຕໍ່ພຣະປະສົງຂອງພຣະອົງ.</w:t>
      </w:r>
    </w:p>
    <w:p/>
    <w:p>
      <w:r xmlns:w="http://schemas.openxmlformats.org/wordprocessingml/2006/main">
        <w:t xml:space="preserve">1. ຟີລິບປອຍ 4:13 - ຂ້າພະເຈົ້າສາມາດເຮັດທຸກສິ່ງໄດ້ໂດຍຜ່ານພຣະຄຣິດຜູ້ໃຫ້ຄວາມເຂັ້ມແຂງຂ້າພະເຈົ້າ.</w:t>
      </w:r>
    </w:p>
    <w:p/>
    <w:p>
      <w:r xmlns:w="http://schemas.openxmlformats.org/wordprocessingml/2006/main">
        <w:t xml:space="preserve">2. ມັດທາຍ 25:21 - ນາຍ​ຂອງ​ເພິ່ນ​ໄດ້​ເວົ້າ​ກັບ​ເພິ່ນ​ວ່າ, “ເຮັດ​ດີ, ຄົນ​ຮັບໃຊ້​ທີ່​ດີ​ແລະ​ສັດຊື່. ທ່ານ​ໄດ້​ຊື່​ສັດ​ໃນ​ໄລ​ຍະ​ພຽງ​ເລັກ​ນ້ອຍ; ຂ້ອຍຈະຕັ້ງເຈົ້າຫຼາຍກວ່າຫຼາຍ. ເຂົ້າໄປໃນຄວາມສຸກຂອງນາຍຂອງເຈົ້າ.</w:t>
      </w:r>
    </w:p>
    <w:p/>
    <w:p>
      <w:r xmlns:w="http://schemas.openxmlformats.org/wordprocessingml/2006/main">
        <w:t xml:space="preserve">1 ຊາມູເອນ 30:29 ແລະ​ຕໍ່​ພວກ​ທີ່​ຢູ່​ໃນ​ເມືອງ​ຣາກາລ, ແລະ​ກັບ​ພວກ​ທີ່​ຢູ່​ໃນ​ເມືອງ​ຂອງ​ຊາວ​ເຢຣາມີເອນ, ແລະ​ພວກ​ທີ່​ຢູ່​ໃນ​ເມືອງ​ຂອງ​ຊາວ​ເຄັນ.</w:t>
      </w:r>
    </w:p>
    <w:p/>
    <w:p>
      <w:r xmlns:w="http://schemas.openxmlformats.org/wordprocessingml/2006/main">
        <w:t xml:space="preserve">ຂໍ້ນີ້ເວົ້າເຖິງສາມກຸ່ມຄົນທີ່ແຕກຕ່າງກັນທີ່ອາໄສຢູ່ໃນສາມເມືອງທີ່ແຕກຕ່າງກັນໃນໂລກບູຮານ.</w:t>
      </w:r>
    </w:p>
    <w:p/>
    <w:p>
      <w:r xmlns:w="http://schemas.openxmlformats.org/wordprocessingml/2006/main">
        <w:t xml:space="preserve">1. ສິ່ງມະຫັດສະຈັນຂອງຄວາມສາມັກຄີ: ການນໍາໃຊ້ 1 ຊາມູເອນ 30:29 ເປັນຕົວຢ່າງ</w:t>
      </w:r>
    </w:p>
    <w:p/>
    <w:p>
      <w:r xmlns:w="http://schemas.openxmlformats.org/wordprocessingml/2006/main">
        <w:t xml:space="preserve">2. ຊອກຫາຄວາມເຂັ້ມແຂງຜ່ານຊຸມຊົນ: ການສະທ້ອນໃນ 1 ຊາມູເອນ 30:29</w:t>
      </w:r>
    </w:p>
    <w:p/>
    <w:p>
      <w:r xmlns:w="http://schemas.openxmlformats.org/wordprocessingml/2006/main">
        <w:t xml:space="preserve">1. ສຸພາສິດ 27:17 , ເຫຼັກ​ເຮັດ​ໃຫ້​ເຫລັກ​ແຫຼມ; ສະນັ້ນ ຜູ້ຊາຍຄົນໜຶ່ງຈຶ່ງເຮັດໃຫ້ໜ້າຕາຂອງໝູ່ຂອງລາວແຫຼມຄົມ.</w:t>
      </w:r>
    </w:p>
    <w:p/>
    <w:p>
      <w:r xmlns:w="http://schemas.openxmlformats.org/wordprocessingml/2006/main">
        <w:t xml:space="preserve">2. ຜູ້​ເທສະໜາ​ປ່າວ​ປະກາດ 4:9-12, ສອງ​ຄົນ​ດີ​ກວ່າ​ຄົນ​ໜຶ່ງ; ເພາະ​ວ່າ​ເຂົາ​ເຈົ້າ​ມີ​ລາງວັນ​ທີ່​ດີ​ໃນ​ການ​ອອກ​ແຮງ​ງານ​ຂອງ​ເຂົາ​ເຈົ້າ. ເພາະ​ຖ້າ​ຫາກ​ເຂົາ​ລົ້ມ, ຜູ້​ນັ້ນ​ຈະ​ຍົກ​ເພື່ອນ​ຂອງ​ຕົນ​ຂຶ້ນ, ແຕ່​ວິບັດ​ແກ່​ຜູ້​ທີ່​ຢູ່​ຄົນ​ດຽວ​ເມື່ອ​ເຂົາ​ລົ້ມ; ເພາະ​ລາວ​ບໍ່​ມີ​ຄົນ​ອື່ນ​ທີ່​ຈະ​ຊ່ວຍ​ລາວ​ໄດ້. ອີກເທື່ອ ໜຶ່ງ, ຖ້າສອງຄົນນອນຢູ່ ນຳ ກັນ, ແລ້ວພວກມັນມີຄວາມຮ້ອນ: ແຕ່ຄົນດຽວຈະອົບອຸ່ນໄດ້ແນວໃດ? ແລະ ຖ້າ​ຫາກ​ຜູ້​ໃດ​ເອົາ​ຊະນະ​ລາວ, ສອງ​ຄົນ​ຈະ​ຕ້ານ​ທານ​ລາວ; ແລະ​ສາຍ​ບື​ສາມ​ເທົ່າ​ບໍ່​ໄດ້​ຫັກ​ໄວ.</w:t>
      </w:r>
    </w:p>
    <w:p/>
    <w:p>
      <w:r xmlns:w="http://schemas.openxmlformats.org/wordprocessingml/2006/main">
        <w:t xml:space="preserve">1 ຊາມູເອນ 30:30 ແລະ​ຕໍ່​ພວກ​ທີ່​ຢູ່​ໃນ​ເມືອງ​ໂຮມາ, ແລະ​ພວກ​ທີ່​ຢູ່​ໃນ​ເມືອງ​ໂຄຣາຊານ, ແລະ​ພວກ​ທີ່​ຢູ່​ໃນ​ເມືອງ​ອາທາກ.</w:t>
      </w:r>
    </w:p>
    <w:p/>
    <w:p>
      <w:r xmlns:w="http://schemas.openxmlformats.org/wordprocessingml/2006/main">
        <w:t xml:space="preserve">ດາວິດ​ແລະ​ຄົນ​ຂອງ​ເພິ່ນ​ໄດ້​ຊ່ວຍ​ກູ້​ເອົາ​ຄອບຄົວ​ຂອງ​ຕົນ​ອອກ​ຈາກ​ຊາວ​ອາມາເລກ.</w:t>
      </w:r>
    </w:p>
    <w:p/>
    <w:p>
      <w:r xmlns:w="http://schemas.openxmlformats.org/wordprocessingml/2006/main">
        <w:t xml:space="preserve">1. ພຣະເຈົ້າຈະຈັດຫາພວກເຮົາໃນເວລາທີ່ມີການທົດລອງແລະການຕໍ່ສູ້.</w:t>
      </w:r>
    </w:p>
    <w:p/>
    <w:p>
      <w:r xmlns:w="http://schemas.openxmlformats.org/wordprocessingml/2006/main">
        <w:t xml:space="preserve">2. ພວກເຮົາບໍ່ເຄີຍຢູ່ຄົນດຽວໃນການຕໍ່ສູ້ຂອງພວກເຮົາ - ພຣະເຈົ້າຢູ່ທີ່ນັ້ນເພື່ອສະຫນັບສະຫນູນພວກເຮົາ.</w:t>
      </w:r>
    </w:p>
    <w:p/>
    <w:p>
      <w:r xmlns:w="http://schemas.openxmlformats.org/wordprocessingml/2006/main">
        <w:t xml:space="preserve">1 ພຣະບັນຍັດສອງ 31:8 “ແມ່ນ​ພຣະເຈົ້າຢາເວ​ຜູ້​ສະຖິດ​ຢູ່​ຕໍ່ໜ້າ​ເຈົ້າ ພຣະອົງ​ຈະ​ສະຖິດ​ຢູ່​ກັບ​ເຈົ້າ ພຣະອົງ​ຈະ​ບໍ່​ປະຖິ້ມ​ເຈົ້າ ຫລື​ປະຖິ້ມ​ເຈົ້າ ຢ່າ​ຢ້ານ ຫລື​ຕົກໃຈ.</w:t>
      </w:r>
    </w:p>
    <w:p/>
    <w:p>
      <w:r xmlns:w="http://schemas.openxmlformats.org/wordprocessingml/2006/main">
        <w:t xml:space="preserve">2. ເອຊາຢາ 41:10 - ຢ່າຢ້ານ, ເພາະວ່າຂ້ອຍຢູ່ກັບເຈົ້າ; ຢ່າຕົກໃຈ ເພາະເຮົາຄືພຣະເຈົ້າຂອງເຈົ້າ; ເຮົາ​ຈະ​ເສີມ​ກຳລັງ​ເຈົ້າ, ເຮົາ​ຈະ​ຊ່ວຍ​ເຈົ້າ, ເຮົາ​ຈະ​ຍົກ​ເຈົ້າ​ດ້ວຍ​ມື​ຂວາ​ທີ່​ຊອບ​ທຳ​ຂອງ​ເຮົາ.</w:t>
      </w:r>
    </w:p>
    <w:p/>
    <w:p>
      <w:r xmlns:w="http://schemas.openxmlformats.org/wordprocessingml/2006/main">
        <w:t xml:space="preserve">1 ຊາມູເອນ 30:31 ແລະ​ຕໍ່​ພວກ​ທີ່​ຢູ່​ໃນ​ເມືອງ​ເຮັບໂຣນ ແລະ​ທຸກ​ບ່ອນ​ທີ່​ດາວິດ​ເອງ​ແລະ​ພວກ​ທະຫານ​ຂອງ​ເພິ່ນ​ບໍ່​ຢາກ​ຈະ​ໄປ​ສິງ.</w:t>
      </w:r>
    </w:p>
    <w:p/>
    <w:p>
      <w:r xmlns:w="http://schemas.openxmlformats.org/wordprocessingml/2006/main">
        <w:t xml:space="preserve">ດາວິດ​ແລະ​ຄົນ​ຂອງ​ເພິ່ນ​ໄດ້​ເອົາ​ຊະ​ນະ​ຫຼາຍ​ບ່ອນ, ລວມ​ທັງ​ເມືອງ​ເຮັບ​ໂຣນ, ບ່ອນ​ທີ່​ເຂົາ​ເຈົ້າ​ເຄີຍ​ໄປ​ມາ​ກ່ອນ.</w:t>
      </w:r>
    </w:p>
    <w:p/>
    <w:p>
      <w:r xmlns:w="http://schemas.openxmlformats.org/wordprocessingml/2006/main">
        <w:t xml:space="preserve">1. ພະເຈົ້າສາມາດປ່ຽນຄວາມລ່າສັດໃນອະດີດຂອງພວກເຮົາໃຫ້ເປັນບ່ອນຊະນະໄດ້ແນວໃດ.</w:t>
      </w:r>
    </w:p>
    <w:p/>
    <w:p>
      <w:r xmlns:w="http://schemas.openxmlformats.org/wordprocessingml/2006/main">
        <w:t xml:space="preserve">2. ຄວາມສຳຄັນຂອງຄວາມຢືດຢຸ່ນໃນການປະເຊີນໜ້າກັບຄວາມຫຍຸ້ງຍາກ.</w:t>
      </w:r>
    </w:p>
    <w:p/>
    <w:p>
      <w:r xmlns:w="http://schemas.openxmlformats.org/wordprocessingml/2006/main">
        <w:t xml:space="preserve">1. Romans 8:37-39 - ບໍ່, ໃນສິ່ງທັງຫມົດເຫຼົ່ານີ້ພວກເຮົາຫຼາຍກວ່າ conquerors ຜ່ານພຣະອົງຜູ້ທີ່ຮັກພວກເຮົາ. ເພາະ​ຂ້າ​ພະ​ເຈົ້າ​ແນ່​ໃຈ​ວ່າ ບໍ່​ວ່າ​ຄວາມ​ຕາຍ ຫລື ຊີ​ວິດ, ຫລື ເທວະ​ດາ ຫລື ຜູ້​ປົກ​ຄອງ, ຫລື ສິ່ງ​ທີ່​ມີ​ຢູ່, ຫລື ສິ່ງ​ທີ່​ຈະ​ມາ, ຫລື ອຳ​ນາດ, ຄວາມ​ສູງ ຫລື ຄວາມ​ເລິກ, ຫລື ສິ່ງ​ອື່ນ​ໃດ​ໃນ​ສິ່ງ​ທີ່​ສ້າງ​ທັງ​ປວງ, ຈະ​ສາ​ມາດ​ແຍກ​ເຮົາ​ອອກ​ຈາກ​ຄວາມ​ຮັກ​ຂອງ​ພຣະ​ເຈົ້າ​ໄດ້. ພຣະຄຣິດພຣະເຢຊູເຈົ້າຂອງພວກເຮົາ.</w:t>
      </w:r>
    </w:p>
    <w:p/>
    <w:p>
      <w:r xmlns:w="http://schemas.openxmlformats.org/wordprocessingml/2006/main">
        <w:t xml:space="preserve">2. 1 ໂກລິນໂທ 15:57 - ແຕ່ຂໍຂອບໃຈພະເຈົ້າ, ຜູ້ທີ່ໃຫ້ໄຊຊະນະໂດຍຜ່ານພຣະເຢຊູຄຣິດເຈົ້າຂອງພວກເຮົາ.</w:t>
      </w:r>
    </w:p>
    <w:p/>
    <w:p>
      <w:r xmlns:w="http://schemas.openxmlformats.org/wordprocessingml/2006/main">
        <w:t xml:space="preserve">ຫຍໍ້​ໜ້າ 1:1 ຊາເມືອນ 31:1-4 ບັນຍາຍ​ເຖິງ​ການ​ຕາຍ​ຂອງ​ຊາອຶເລ​ແລະ​ລູກ​ຊາຍ​ຂອງ​ລາວ​ໃນ​ການ​ສູ້​ຮົບ​ກັບ​ພວກ​ຟີລິດສະຕິນ. ໃນ​ບົດ​ນີ້, ຊາວ​ຟີລິດສະຕິນ​ໄດ້​ຕໍ່ສູ້​ກັບ​ອິດສະລາແອນ. ເຖິງ​ແມ່ນ​ວ່າ​ພວກ​ເຂົາ​ພະຍາຍາມ​ຢ່າງ​ໃດ​ກໍ​ຕາມ ແຕ່​ພວກ​ອິດສະລາແອນ​ກໍ​ຖືກ​ກອງທັບ​ສັດຕູ​ເອົາ​ຊະນະ ແລະ​ໂຢນາທານ ອາບີນາດາບ ລູກ​ຊາຍ​ຂອງ​ຊາອຶເລ​ກໍ​ຖືກ​ຂ້າ​ຕາຍ. ຊາອຶເລ​ເອງ​ໄດ້​ຮັບ​ບາດ​ເຈັບ​ຢ່າງ​ໜັກ​ຍ້ອນ​ຄົນ​ຍິງ​ທະ​ນູ.</w:t>
      </w:r>
    </w:p>
    <w:p/>
    <w:p>
      <w:r xmlns:w="http://schemas.openxmlformats.org/wordprocessingml/2006/main">
        <w:t xml:space="preserve">ຫຍໍ້ໜ້າ 2: ສືບຕໍ່ໃນ 1 ຊາເມືອນ 31:5-7, ມັນເລົ່າເຖິງຊ່ວງເວລາສຸດທ້າຍຂອງຊາອຶເລແລະການຮ້ອງຂໍຂອງລາວໃຫ້ຂ້າໂດຍຜູ້ຖືເກາະ. ເມື່ອ​ຊາອຶເລ​ຮູ້​ວ່າ​ລາວ​ໄດ້​ຮັບ​ບາດ​ເຈັບ​ເຖິງ​ຕາຍ ແລະ​ຈະ​ຖືກ​ພວກ​ຟີລິດສະຕິນ​ຈັບ​ໄປ​ໃນ​ໄວໆ​ນີ້ ລາວ​ຈຶ່ງ​ຂໍ​ໃຫ້​ຜູ້​ຖື​ອາວຸດ​ຂອງ​ລາວ​ຂ້າ​ລາວ​ດ້ວຍ​ດາບ. ແນວໃດກໍ່ຕາມ, ດ້ວຍຄວາມຢ້ານກົວຫຼືລັງເລ, ຜູ້ຖືເກາະປະຕິເສດທີ່ຈະປະຕິບັດຕາມຄໍາຮ້ອງຂໍຂອງຊາອຶເລ.</w:t>
      </w:r>
    </w:p>
    <w:p/>
    <w:p>
      <w:r xmlns:w="http://schemas.openxmlformats.org/wordprocessingml/2006/main">
        <w:t xml:space="preserve">ຫຍໍ້​ໜ້າ 3: ໃນ​ຂໍ້​ທີ 1 ຊາມູເອນ 31:8-13 ມີ​ການ​ກ່າວ​ເຖິງ​ວ່າ​ເມື່ອ​ເຫັນ​ວ່າ​ຜູ້​ຖື​ລົດ​ຫຸ້ມ​ເກາະ​ຂອງ​ລາວ​ບໍ່​ຍອມ​ເຮັດ​ຕາມ​ຄຳ​ຂໍ​ຮ້ອງ​ຂອງ​ລາວ​ໃຫ້​ຕາຍ ໂຊໂລ​ຈຶ່ງ​ເອົາ​ເລື່ອງ​ນີ້​ມາ​ໄວ້​ໃນ​ມື​ຂອງ​ລາວ​ເອງ. ລາວ​ລົ້ມ​ດາບ​ຂອງ​ລາວ​ເອງ ແລະ​ຕາຍ​ໄປ​ຄຽງ​ຄູ່​ກັບ​ລູກ​ຊາຍ​ສາມ​ຄົນ​ຂອງ​ລາວ​ທີ່​ເທິງ​ພູເຂົາ​ກີໂບອາ. ພວກ​ຟີລິດສະຕິນ​ໄດ້​ຊອກ​ຫາ​ສົບ​ຂອງ​ພວກ​ເຂົາ ແລະ​ຕັດ​ພວກ​ເຂົາ​ເປັນ​ລາງວັນ​ແຫ່ງ​ໄຊຊະນະ. ພວກ​ເຂົາ​ສະແດງ​ສົບ​ຂອງ​ຕົນ​ຢູ່​ເທິງ​ກຳແພງ​ເມືອງ​ເບັດ-ຊານ​ໃນ​ຂະນະ​ທີ່​ແຂວນ​ເສື້ອຄຸມ​ຢູ່​ໃນ​ວິຫານ​ຂອງ​ອາຊະທາໂຣດ.</w:t>
      </w:r>
    </w:p>
    <w:p/>
    <w:p>
      <w:r xmlns:w="http://schemas.openxmlformats.org/wordprocessingml/2006/main">
        <w:t xml:space="preserve">ສະຫຼຸບ:</w:t>
      </w:r>
    </w:p>
    <w:p>
      <w:r xmlns:w="http://schemas.openxmlformats.org/wordprocessingml/2006/main">
        <w:t xml:space="preserve">1 ຊາມູເອນ 31:</w:t>
      </w:r>
    </w:p>
    <w:p>
      <w:r xmlns:w="http://schemas.openxmlformats.org/wordprocessingml/2006/main">
        <w:t xml:space="preserve">ການເສຍຊີວິດຂອງ Sauand ລູກຊາຍຂອງລາວ;</w:t>
      </w:r>
    </w:p>
    <w:p>
      <w:r xmlns:w="http://schemas.openxmlformats.org/wordprocessingml/2006/main">
        <w:t xml:space="preserve">ຄໍາຮ້ອງຂໍຂອງຊາອຶເລທີ່ຈະຂ້າ;</w:t>
      </w:r>
    </w:p>
    <w:p>
      <w:r xmlns:w="http://schemas.openxmlformats.org/wordprocessingml/2006/main">
        <w:t xml:space="preserve">ການສະແດງຂອງ Sauand hiarmo;</w:t>
      </w:r>
    </w:p>
    <w:p/>
    <w:p>
      <w:r xmlns:w="http://schemas.openxmlformats.org/wordprocessingml/2006/main">
        <w:t xml:space="preserve">ເນັ້ນໃສ່:</w:t>
      </w:r>
    </w:p>
    <w:p>
      <w:r xmlns:w="http://schemas.openxmlformats.org/wordprocessingml/2006/main">
        <w:t xml:space="preserve">ການເສຍຊີວິດຂອງ Sauand ລູກຊາຍຂອງລາວ;</w:t>
      </w:r>
    </w:p>
    <w:p>
      <w:r xmlns:w="http://schemas.openxmlformats.org/wordprocessingml/2006/main">
        <w:t xml:space="preserve">ຄໍາຮ້ອງຂໍຂອງຊາອຶເລທີ່ຈະຂ້າ;</w:t>
      </w:r>
    </w:p>
    <w:p>
      <w:r xmlns:w="http://schemas.openxmlformats.org/wordprocessingml/2006/main">
        <w:t xml:space="preserve">ການສະແດງຂອງ Sauand hiarmo;</w:t>
      </w:r>
    </w:p>
    <w:p/>
    <w:p>
      <w:r xmlns:w="http://schemas.openxmlformats.org/wordprocessingml/2006/main">
        <w:t xml:space="preserve">ບົດ​ນີ້​ເນັ້ນ​ເຖິງ​ການ​ຕາຍ​ທີ່​ໂສກ​ເສົ້າ​ຂອງ​ຊາອຶເລ​ແລະ​ພວກ​ລູກ​ຊາຍ​ຂອງ​ລາວ​ໃນ​ການ​ສູ້​ຮົບ​ກັບ​ພວກ​ຟີລິດສະຕິນ ການ​ຂໍ​ຂ້າ​ຊາອຶເລ ແລະ​ການ​ສະແດງ​ຮ່າງກາຍ​ແລະ​ເຄື່ອງ​ຫຸ້ມ​ເກາະ. ໃນ 1 ຊາມູເອນ 31 ຊາວ​ອິດສະລາແອນ​ຕໍ່ສູ້​ກັບ​ພວກ​ຟີລິດສະຕິນ. ເຖິງ​ແມ່ນ​ວ່າ​ເຂົາ​ເຈົ້າ​ໄດ້​ພະ​ຍາ​ຍາມ, ແຕ່​ເຂົາ​ເຈົ້າ​ກໍ​ພ່າຍ​ແພ້, ແລະ​ໂຢ​ນາ​ທານ, ອະບີນາດາບ, ແລະ​ມາລີຊູອາ​ລູກ​ຊາຍ​ຂອງ​ຊາອູນ​ກໍ​ຖືກ​ຂ້າ. ຊາອຶເລ​ເອງ​ໄດ້​ຮັບ​ບາດ​ເຈັບ​ໜັກ​ຍ້ອນ​ຄົນ​ຍິງ​ທະນູ.</w:t>
      </w:r>
    </w:p>
    <w:p/>
    <w:p>
      <w:r xmlns:w="http://schemas.openxmlformats.org/wordprocessingml/2006/main">
        <w:t xml:space="preserve">ສືບຕໍ່ໃນ 1 ຊາມູເອນ 31, ໂດຍຮູ້ວ່າລາວຈະຖືກຈັບໂດຍພວກຟີລິດສະຕິນໃນໄວໆນີ້, ໂຊໂລໄດ້ຮ້ອງຂໍໃຫ້ຜູ້ຖືເກາະຂອງລາວຂ້າລາວດ້ວຍດາບ. ແນວໃດກໍ່ຕາມ, ເມື່ອຜູ້ຖືເກາະຂອງລາວປະຕິເສດທີ່ຈະປະຕິບັດຄໍາອ້ອນວອນຂອງລາວເພື່ອຄວາມຕາຍຍ້ອນຄວາມຢ້ານກົວຫຼືລັງເລ, ໂຊໂລເອົາເລື່ອງເຂົ້າໄປໃນມືຂອງຕົນເອງ. ລາວ​ລົ້ມ​ດາບ​ຂອງ​ລາວ​ເອງ ແລະ​ຕາຍ​ໄປ​ຄຽງ​ຄູ່​ກັບ​ລູກ​ຊາຍ​ສາມ​ຄົນ​ຂອງ​ລາວ​ທີ່​ເທິງ​ພູເຂົາ​ກີໂບອາ.</w:t>
      </w:r>
    </w:p>
    <w:p/>
    <w:p>
      <w:r xmlns:w="http://schemas.openxmlformats.org/wordprocessingml/2006/main">
        <w:t xml:space="preserve">ບົດສະຫຼຸບກັບພວກຟີລິດສະຕິນຊອກຫາຮ່າງກາຍຂອງເຂົາເຈົ້າແລະ decapitating ໃຫ້ເຂົາເຈົ້າເປັນ trophies ຂອງໄຊຊະນະ. ພວກ​ເຂົາ​ສະແດງ​ສົບ​ຂອງ​ຕົນ​ຢູ່​ເທິງ​ກຳແພງ​ເມືອງ​ເບັດ-ຊານ​ໃນ​ຂະນະ​ທີ່​ແຂວນ​ເສື້ອຄຸມ​ຢູ່​ໃນ​ວິຫານ​ຂອງ​ອາຊະທາໂຣດ. ບົດ​ນີ້​ເປັນ​ຈຸດ​ຈົບ​ທີ່​ໂສກ​ເສົ້າ​ຕໍ່​ການ​ປົກຄອງ​ຂອງ​ຊາອຶເລ​ໃນ​ຖານະ​ເປັນ​ກະສັດ​ແຫ່ງ​ຊາດ​ອິດສະລາແອນ ແລະ​ໄດ້​ຕັ້ງ​ເວທີ​ໃຫ້​ດາວິດ​ຂຶ້ນ​ຂຶ້ນ​ເປັນ​ກະສັດ.</w:t>
      </w:r>
    </w:p>
    <w:p/>
    <w:p>
      <w:r xmlns:w="http://schemas.openxmlformats.org/wordprocessingml/2006/main">
        <w:t xml:space="preserve">1 ຊາມູເອນ 31:1 ພວກ​ຟີລິດສະຕິນ​ໄດ້​ຕໍ່ສູ້​ກັບ​ຊາວ​ອິດສະຣາເອນ ແລະ​ຊາວ​ອິດສະຣາເອນ​ໄດ້​ໜີໄປ​ຈາກ​ຕໍ່ໜ້າ​ພວກ​ຟີລິດສະຕິນ ແລະ​ໄດ້​ລົ້ມລົງ​ໃນ​ພູເຂົາ​ກີໂບອາ.</w:t>
      </w:r>
    </w:p>
    <w:p/>
    <w:p>
      <w:r xmlns:w="http://schemas.openxmlformats.org/wordprocessingml/2006/main">
        <w:t xml:space="preserve">ພວກ​ຟີລິດສະຕິນ​ໄດ້​ຕໍ່ສູ້​ກັບ​ພວກ​ອິດສະລາແອນ ເຊິ່ງ​ສົ່ງ​ຜົນ​ໃຫ້​ຊາວ​ອິດສະລາແອນ​ຕົກ​ຢູ່​ເທິງ​ພູເຂົາ​ກີໂບອາ.</w:t>
      </w:r>
    </w:p>
    <w:p/>
    <w:p>
      <w:r xmlns:w="http://schemas.openxmlformats.org/wordprocessingml/2006/main">
        <w:t xml:space="preserve">1: ເຮົາ​ຕ້ອງ​ຍຶດ​ໝັ້ນ​ໃນ​ຄວາມ​ເຊື່ອ​ຂອງ​ເຮົາ, ເຖິງ​ແມ່ນ​ວ່າ​ເຮົາ​ຈະ​ປະ​ເຊີນ​ໜ້າ​ກັບ​ຄວາມ​ຫຍຸ້ງ​ຍາກ​ທີ່​ບໍ່​ອາດ​ຈະ​ຜ່ານ​ໄປ​ໄດ້.</w:t>
      </w:r>
    </w:p>
    <w:p/>
    <w:p>
      <w:r xmlns:w="http://schemas.openxmlformats.org/wordprocessingml/2006/main">
        <w:t xml:space="preserve">2: ພວກເຮົາສາມາດຮຽນຮູ້ຈາກຄວາມຜິດພາດຂອງຜູ້ທີ່ໄດ້ໄປກ່ອນພວກເຮົາ.</w:t>
      </w:r>
    </w:p>
    <w:p/>
    <w:p>
      <w:r xmlns:w="http://schemas.openxmlformats.org/wordprocessingml/2006/main">
        <w:t xml:space="preserve">1: ໂຢຊວຍ 1:9 - ຈົ່ງເຂັ້ມແຂງແລະກ້າຫານ; ຢ່າ​ຕົກໃຈ​ຫລື​ຕົກໃຈ ເພາະ​ພຣະເຈົ້າຢາເວ ພຣະເຈົ້າ​ຂອງ​ເຈົ້າ​ສະຖິດ​ຢູ່​ກັບ​ເຈົ້າ​ທຸກ​ບ່ອນ​ທີ່​ເຈົ້າ​ໄປ.</w:t>
      </w:r>
    </w:p>
    <w:p/>
    <w:p>
      <w:r xmlns:w="http://schemas.openxmlformats.org/wordprocessingml/2006/main">
        <w:t xml:space="preserve">2: ສຸພາສິດ 3:5-6 - ຈົ່ງວາງໃຈໃນພຣະຜູ້ເປັນເຈົ້າດ້ວຍສຸດໃຈຂອງເຈົ້າ, ແລະຢ່າອີງໃສ່ຄວາມເຂົ້າໃຈຂອງເຈົ້າເອງ. ໃນ​ທຸກ​ວິທີ​ທາງ​ຂອງ​ເຈົ້າ​ຈົ່ງ​ຮັບ​ຮູ້​ພຣະ​ອົງ, ແລະ​ພຣະ​ອົງ​ຈະ​ເຮັດ​ໃຫ້​ເສັ້ນ​ທາງ​ຂອງ​ເຈົ້າ​ຖືກ​ຕ້ອງ.</w:t>
      </w:r>
    </w:p>
    <w:p/>
    <w:p>
      <w:r xmlns:w="http://schemas.openxmlformats.org/wordprocessingml/2006/main">
        <w:t xml:space="preserve">1 ຊາມູເອນ 31:2 ແລະ​ພວກ​ຟີລິດສະຕິນ​ໄດ້​ຕິດຕາມ​ຢ່າງ​ໜັກໜ່ວງ​ຕໍ່​ກະສັດ​ໂຊນ ແລະ​ພວກ​ລູກຊາຍ​ຂອງ​ເພິ່ນ; ແລະ​ພວກ​ຟີລິດສະຕິນ​ໄດ້​ຂ້າ​ໂຢນາທານ, ອາບີນາດາບ, ແລະ​ເມລກີຊູວາ, ລູກຊາຍ​ຂອງ​ຊາອູນ.</w:t>
      </w:r>
    </w:p>
    <w:p/>
    <w:p>
      <w:r xmlns:w="http://schemas.openxmlformats.org/wordprocessingml/2006/main">
        <w:t xml:space="preserve">ພວກ​ຟີລິດສະຕິນ​ໄດ້​ຂ້າ​ລູກຊາຍ​ສາມ​ຄົນ​ຂອງ​ຊາອູນ ຄື ໂຢນາທານ, ອາບີນາດາບ ແລະ​ເມນກີຊູອາ.</w:t>
      </w:r>
    </w:p>
    <w:p/>
    <w:p>
      <w:r xmlns:w="http://schemas.openxmlformats.org/wordprocessingml/2006/main">
        <w:t xml:space="preserve">1. ພະລັງແຫ່ງຄວາມອົດທົນ: ບົດຮຽນຈາກເລື່ອງຂອງຊາອຶເລແລະລູກຊາຍຂອງລາວ</w:t>
      </w:r>
    </w:p>
    <w:p/>
    <w:p>
      <w:r xmlns:w="http://schemas.openxmlformats.org/wordprocessingml/2006/main">
        <w:t xml:space="preserve">2. ພະລັງແຫ່ງຄວາມເຊື່ອ: ເອົາຊະນະຄວາມໂສກເສົ້າດ້ວຍການໄວ້ວາງໃຈໃນພຣະເຈົ້າ</w:t>
      </w:r>
    </w:p>
    <w:p/>
    <w:p>
      <w:r xmlns:w="http://schemas.openxmlformats.org/wordprocessingml/2006/main">
        <w:t xml:space="preserve">1. Romans 8:28 - ແລະພວກເຮົາຮູ້ວ່າໃນທຸກສິ່ງທີ່ພຣະເຈົ້າເຮັດວຽກເພື່ອຄວາມດີຂອງຜູ້ທີ່ຮັກພຣະອົງ, ຜູ້ທີ່ໄດ້ຮັບການເອີ້ນຕາມຈຸດປະສົງຂອງພຣະອົງ.</w:t>
      </w:r>
    </w:p>
    <w:p/>
    <w:p>
      <w:r xmlns:w="http://schemas.openxmlformats.org/wordprocessingml/2006/main">
        <w:t xml:space="preserve">2. 2 ໂກລິນໂທ 4:17-18 - ສໍາລັບບັນຫາແສງສະຫວ່າງແລະປັດຈຸບັນຂອງພວກເຮົາແມ່ນບັນລຸໄດ້ສໍາລັບພວກເຮົາລັດສະຫມີພາບນິລັນດອນທີ່ໄກ outweighs ໃຫ້ເຂົາເຈົ້າທັງຫມົດ. ດັ່ງ​ນັ້ນ ເຮົາ​ຈຶ່ງ​ຕັ້ງ​ໃຈ​ບໍ່​ຢູ່​ກັບ​ສິ່ງ​ທີ່​ເຫັນ, ແຕ່​ຢູ່​ໃນ​ສິ່ງ​ທີ່​ເບິ່ງ​ບໍ່​ເຫັນ, ເພາະ​ສິ່ງ​ທີ່​ເຫັນ​ເປັນ​ຊົ່ວ​ຄາວ, ແຕ່​ສິ່ງ​ທີ່​ເບິ່ງ​ບໍ່​ເຫັນ​ກໍ​ເປັນ​ນິ​ລັນ​ດອນ.</w:t>
      </w:r>
    </w:p>
    <w:p/>
    <w:p>
      <w:r xmlns:w="http://schemas.openxmlformats.org/wordprocessingml/2006/main">
        <w:t xml:space="preserve">1 ຊາມູເອນ 31:3 ແລະ​ການ​ສູ້ຮົບ​ໄດ້​ຕໍ່ສູ້​ກະສັດ​ໂຊນ​ຢ່າງ​ໜັກໜ່ວງ ແລະ​ພວກ​ຍິງ​ທະນູ​ກໍ​ຕີ​ລາວ. ແລະ ລາວ​ໄດ້​ຮັບ​ບາດ​ເຈັບ​ຈາກ​ຄົນ​ຍິງ​ທະ​ນູ.</w:t>
      </w:r>
    </w:p>
    <w:p/>
    <w:p>
      <w:r xmlns:w="http://schemas.openxmlformats.org/wordprocessingml/2006/main">
        <w:t xml:space="preserve">ຊາອຶເລ​ໄດ້​ຮັບ​ບາດ​ເຈັບ​ຍ້ອນ​ຄົນ​ຍິງ​ທະ​ນູ​ໃນ​ການ​ສູ້​ຮົບ.</w:t>
      </w:r>
    </w:p>
    <w:p/>
    <w:p>
      <w:r xmlns:w="http://schemas.openxmlformats.org/wordprocessingml/2006/main">
        <w:t xml:space="preserve">1. ຄວາມສໍາຄັນຂອງຄວາມໄວ້ວາງໃຈແລະຄວາມເຊື່ອໃນພຣະເຈົ້າເຖິງແມ່ນວ່າຢູ່ໃນທ່າມກາງການສູ້ຮົບທີ່ຫຍຸ້ງຍາກ.</w:t>
      </w:r>
    </w:p>
    <w:p/>
    <w:p>
      <w:r xmlns:w="http://schemas.openxmlformats.org/wordprocessingml/2006/main">
        <w:t xml:space="preserve">2. ພະລັງຂອງຄວາມສາມັກຄີແລະຄວາມເຂັ້ມແຂງໃນຕົວເລກເຖິງແມ່ນວ່າໃນເວລາທີ່ກໍາລັງປະເຊີນກັບກໍາລັງກົງກັນຂ້າມ.</w:t>
      </w:r>
    </w:p>
    <w:p/>
    <w:p>
      <w:r xmlns:w="http://schemas.openxmlformats.org/wordprocessingml/2006/main">
        <w:t xml:space="preserve">1. ເອຊາຢາ 41: 10 - "ຢ່າຢ້ານ, ເພາະວ່າຂ້ອຍຢູ່ກັບເຈົ້າ; ຢ່າຕົກໃຈ, ເພາະວ່າຂ້ອຍເປັນພຣະເຈົ້າຂອງເຈົ້າ, ຂ້ອຍຈະເສີມສ້າງເຈົ້າ, ຂ້ອຍຈະຊ່ວຍເຈົ້າ, ຂ້ອຍຈະຊ່ວຍເຈົ້າດ້ວຍມືຂວາຂອງຂ້ອຍ."</w:t>
      </w:r>
    </w:p>
    <w:p/>
    <w:p>
      <w:r xmlns:w="http://schemas.openxmlformats.org/wordprocessingml/2006/main">
        <w:t xml:space="preserve">2. Psalm 18:29 - "ດ້ວຍ​ການ​ທີ່​ທ່ານ​ຂ້າ​ພະ​ເຈົ້າ​ສາ​ມາດ​ແລ່ນ​ຕ້ານ​ຫລາຍ​ແດ່, ແລະ​ໂດຍ​ພຣະ​ເຈົ້າ​ຂອງ​ຂ້າ​ພະ​ເຈົ້າ​ສາ​ມາດ​ກະ​ໂດດ​ຂ້າມ​ກໍາ​ແພງ​ຫີນ​ໄດ້​."</w:t>
      </w:r>
    </w:p>
    <w:p/>
    <w:p>
      <w:r xmlns:w="http://schemas.openxmlformats.org/wordprocessingml/2006/main">
        <w:t xml:space="preserve">1 ຊາມູເອນ 31:4 ໂຊນ​ໄດ້​ກ່າວ​ກັບ​ຜູ້​ຖື​ອາວຸດ​ຂອງ​ລາວ​ວ່າ, ຈົ່ງ​ດຶງ​ດາບ​ຂອງ​ເຈົ້າ​ມາ ແລະ​ແທງ​ຂ້ອຍ​ໃຫ້​ຜ່ານ​ທາງ​ນັ້ນ. ຖ້າ​ຫາກ​ວ່າ​ຜູ້​ທີ່​ບໍ່​ໄດ້​ຮັບ​ສິນ​ຕັດ​ເຫຼົ່າ​ນີ້​ຈະ​ມາ​ດຶງ​ຂ້າ​ພະ​ເຈົ້າ, ແລະ​ຂົ່ມ​ເຫັງ​ຂ້າ​ພະ​ເຈົ້າ. ແຕ່ armourbearer ລາວຈະບໍ່; ເພາະ​ລາວ​ຢ້ານ​ຫຼາຍ. ດັ່ງນັ້ນ ໂຊໂລ​ຈຶ່ງ​ເອົາ​ດາບ​ມາ ແລະ​ລົ້ມ​ລົງ.</w:t>
      </w:r>
    </w:p>
    <w:p/>
    <w:p>
      <w:r xmlns:w="http://schemas.openxmlformats.org/wordprocessingml/2006/main">
        <w:t xml:space="preserve">ຊາອຶເລ, ໃນຄວາມພະຍາຍາມຢ່າງສິ້ນຫວັງເພື່ອຫຼີກລ່ຽງການລ່ວງລະເມີດຕື່ມອີກຈາກຜູ້ທີ່ບໍ່ໄດ້ຕັດສີນ, ຂໍໃຫ້ຜູ້ຖືເກາະຂອງລາວຂ້າລາວ, ແຕ່ຜູ້ຖືເກາະປະຕິເສດຍ້ອນຄວາມຢ້ານກົວ. ຈາກ​ນັ້ນ ຊາອຶເລ​ເອົາ​ຊີວິດ​ຂອງ​ຕົນ​ດ້ວຍ​ດາບ.</w:t>
      </w:r>
    </w:p>
    <w:p/>
    <w:p>
      <w:r xmlns:w="http://schemas.openxmlformats.org/wordprocessingml/2006/main">
        <w:t xml:space="preserve">1. ພະລັງຂອງຄວາມຢ້ານກົວ: ຄວາມຢ້ານກົວສາມາດເອົາຊະນະພວກເຮົາໄດ້ແນວໃດ ແລະນໍາພາພວກເຮົາໄປສູ່ເສັ້ນທາງມືດ.</w:t>
      </w:r>
    </w:p>
    <w:p/>
    <w:p>
      <w:r xmlns:w="http://schemas.openxmlformats.org/wordprocessingml/2006/main">
        <w:t xml:space="preserve">2. ຄວາມ​ສິ້ນ​ຫວັງ​ຂອງ​ຊາອຶເລ: ຄວາມ​ສິ້ນ​ຫວັງ​ຈະ​ເຮັດ​ໃຫ້​ເຮົາ​ຕັດສິນ​ໃຈ​ທີ່​ໂສກ​ເສົ້າ​ໄດ້​ແນວ​ໃດ?</w:t>
      </w:r>
    </w:p>
    <w:p/>
    <w:p>
      <w:r xmlns:w="http://schemas.openxmlformats.org/wordprocessingml/2006/main">
        <w:t xml:space="preserve">1. ມັດທາຍ 10:28 - "ແລະຢ່າຢ້ານຜູ້ທີ່ຂ້າຮ່າງກາຍແຕ່ບໍ່ສາມາດຂ້າຈິດວິນຍານໄດ້, ແຕ່ແທນທີ່ຈະຢ້ານພຣະອົງຜູ້ທີ່ສາມາດທໍາລາຍທັງຈິດວິນຍານແລະຮ່າງກາຍໃນ hell."</w:t>
      </w:r>
    </w:p>
    <w:p/>
    <w:p>
      <w:r xmlns:w="http://schemas.openxmlformats.org/wordprocessingml/2006/main">
        <w:t xml:space="preserve">2. Romans 8:31 - "ຖ້າ​ຫາກ​ວ່າ​ພຣະ​ເຈົ້າ​ສໍາ​ລັບ​ພວກ​ເຮົາ, ຜູ້​ທີ່​ຈະ​ຕ້ານ​ພວກ​ເຮົາ?"</w:t>
      </w:r>
    </w:p>
    <w:p/>
    <w:p>
      <w:r xmlns:w="http://schemas.openxmlformats.org/wordprocessingml/2006/main">
        <w:t xml:space="preserve">1 ຊາມູເອນ 31:5 ເມື່ອ​ຜູ້​ຖື​ອາວຸດ​ຂອງ​ລາວ​ເຫັນ​ວ່າ​ໂຊນ​ຕາຍ​ແລ້ວ ລາວ​ກໍ​ລົ້ມ​ລົງ​ໃສ່​ດາບ​ຂອງ​ລາວ ແລະ​ຕາຍ​ໄປ​ກັບ​ລາວ.</w:t>
      </w:r>
    </w:p>
    <w:p/>
    <w:p>
      <w:r xmlns:w="http://schemas.openxmlformats.org/wordprocessingml/2006/main">
        <w:t xml:space="preserve">ໂຊໂລ​ແລະ​ຜູ້​ຖື​ລົດ​ຫຸ້ມ​ເກາະ​ໄດ້​ຕາຍ​ໄປ​ພ້ອມໆ​ກັນ​ໃນ​ການ​ສູ້​ຮົບ.</w:t>
      </w:r>
    </w:p>
    <w:p/>
    <w:p>
      <w:r xmlns:w="http://schemas.openxmlformats.org/wordprocessingml/2006/main">
        <w:t xml:space="preserve">1. ຄຸນຄ່າຂອງຄວາມສັດຊື່ ແລະມິດຕະພາບ</w:t>
      </w:r>
    </w:p>
    <w:p/>
    <w:p>
      <w:r xmlns:w="http://schemas.openxmlformats.org/wordprocessingml/2006/main">
        <w:t xml:space="preserve">2. ລະນຶກເຖິງຜູ້ທີ່ລົ້ມລົງ</w:t>
      </w:r>
    </w:p>
    <w:p/>
    <w:p>
      <w:r xmlns:w="http://schemas.openxmlformats.org/wordprocessingml/2006/main">
        <w:t xml:space="preserve">1. ສຸພາສິດ 18:24 - “ຄົນ​ທີ່​ເປັນ​ໝູ່​ຫຼາຍ​ຄົນ​ອາດ​ຈະ​ທຳລາຍ​ໄດ້ ແຕ່​ມີ​ໝູ່​ສະໜິດ​ກັນ​ຫຼາຍ​ກວ່າ​ພີ່​ນ້ອງ.”</w:t>
      </w:r>
    </w:p>
    <w:p/>
    <w:p>
      <w:r xmlns:w="http://schemas.openxmlformats.org/wordprocessingml/2006/main">
        <w:t xml:space="preserve">21:4 “ພະອົງ​ຈະ​ເຊັດ​ນໍ້າ​ຕາ​ທັງ​ປວງ​ອອກ​ຈາກ​ຕາ​ຂອງ​ເຂົາ ແລະ​ຄວາມ​ຕາຍ​ຈະ​ບໍ່​ມີ​ຕໍ່​ໄປ ທັງ​ຈະ​ບໍ່​ມີ​ຄວາມ​ທຸກ​ໂສກ ແລະ​ຮ້ອງໄຫ້ ແລະ​ເຈັບ​ປວດ​ອີກ​ຕໍ່​ໄປ ເພາະ​ສິ່ງ​ທີ່​ຜ່ານ​ມາ​ໄດ້​ຜ່ານ​ໄປ.</w:t>
      </w:r>
    </w:p>
    <w:p/>
    <w:p>
      <w:r xmlns:w="http://schemas.openxmlformats.org/wordprocessingml/2006/main">
        <w:t xml:space="preserve">1 ຊາມູເອນ 31:6 ດັ່ງນັ້ນ ກະສັດ​ໂຊນ​ຈຶ່ງ​ໄດ້​ຕາຍໄປ ແລະ​ລູກຊາຍ​ສາມ​ຄົນ​ຂອງ​ເພິ່ນ, ແລະ​ຜູ້​ຖື​ອາວຸດ​ຂອງ​ເພິ່ນ, ແລະ​ຄົນ​ທັງໝົດ​ຂອງ​ເພິ່ນ​ໃນ​ວັນ​ດຽວກັນ.</w:t>
      </w:r>
    </w:p>
    <w:p/>
    <w:p>
      <w:r xmlns:w="http://schemas.openxmlformats.org/wordprocessingml/2006/main">
        <w:t xml:space="preserve">ໂຊໂລ​ແລະ​ລູກ​ຊາຍ​ສາມ​ຄົນ​ຂອງ​ລາວ​ພ້ອມ​ທັງ​ຜູ້​ຖື​ລົດ​ຫຸ້ມ​ເກາະ ແລະ​ຄົນ​ທັງ​ປວງ​ຂອງ​ລາວ​ກໍ​ຕາຍ​ໃນ​ມື້​ດຽວ​ກັນ.</w:t>
      </w:r>
    </w:p>
    <w:p/>
    <w:p>
      <w:r xmlns:w="http://schemas.openxmlformats.org/wordprocessingml/2006/main">
        <w:t xml:space="preserve">1. ຄວາມສຳຄັນຂອງຊີວິດການເປັນຢູ່ໃນປະຈຸບັນ ແລະ ໃຊ້ປະໂຫຍດສູງສຸດ.</w:t>
      </w:r>
    </w:p>
    <w:p/>
    <w:p>
      <w:r xmlns:w="http://schemas.openxmlformats.org/wordprocessingml/2006/main">
        <w:t xml:space="preserve">2. ອຳນາດ​ຂອງ​ການ​ປົກຄອງ​ຂອງ​ພະເຈົ້າ​ແລະ​ວິທີ​ທີ່​ມັນ​ສາມາດ​ກະທົບ​ຕໍ່​ຊີວິດ​ຂອງ​ເຮົາ.</w:t>
      </w:r>
    </w:p>
    <w:p/>
    <w:p>
      <w:r xmlns:w="http://schemas.openxmlformats.org/wordprocessingml/2006/main">
        <w:t xml:space="preserve">1. Romans 8:28 - ແລະພວກເຮົາຮູ້ວ່າສໍາລັບຜູ້ທີ່ຮັກພຣະເຈົ້າທຸກສິ່ງເຮັດວຽກຮ່ວມກັນເພື່ອຄວາມດີ, ສໍາລັບຜູ້ທີ່ຖືກເອີ້ນຕາມຈຸດປະສົງຂອງພຣະອົງ.</w:t>
      </w:r>
    </w:p>
    <w:p/>
    <w:p>
      <w:r xmlns:w="http://schemas.openxmlformats.org/wordprocessingml/2006/main">
        <w:t xml:space="preserve">2. ຜູ້ເທສະໜາປ່າວປະກາດ 9:11 - ຂ້ອຍ​ໄດ້​ເຫັນ​ສິ່ງ​ອື່ນ​ຢູ່​ໃຕ້​ດວງ​ຕາເວັນ​ວ່າ: ເຊື້ອຊາດ​ບໍ່​ແມ່ນ​ເພື່ອ​ຄວາມ​ໄວ​ຫຼື​ການ​ສູ້​ຮົບ​ກັບ​ຄົນ​ທີ່​ເຂັ້ມແຂງ, ແລະ​ອາຫານ​ບໍ່​ໄດ້​ມາ​ເຖິງ​ຜູ້​ມີ​ປັນຍາ​ຫຼື​ຄວາມ​ຮັ່ງມີ​ເພື່ອ​ຜູ້​ມີ​ປັນຍາ​ຫຼື​ຄວາມ​ກະລຸນາ​ຕໍ່​ຜູ້​ຮຽນ; ແຕ່ເວລາແລະໂອກາດເກີດຂຶ້ນກັບພວກເຂົາທັງຫມົດ.</w:t>
      </w:r>
    </w:p>
    <w:p/>
    <w:p>
      <w:r xmlns:w="http://schemas.openxmlformats.org/wordprocessingml/2006/main">
        <w:t xml:space="preserve">1 ຊາມູເອນ 31:7 ເມື່ອ​ຊາວ​ອິດສະຣາເອນ​ທີ່ຢູ່​ອີກ​ຟາກ​ໜຶ່ງ​ຂອງ​ຮ່ອມພູ​ແລະ​ອີກ​ຟາກ​ໜຶ່ງ​ຂອງ​ແມ່ນໍ້າ​ຈໍແດນ​ເຫັນ​ວ່າ​ຊາວ​ອິດສະຣາເອນ​ໜີໄປ ແລະ​ກະສັດ​ໂຊນ​ກັບ​ພວກ​ລູກຊາຍ​ຂອງ​ເພິ່ນ​ໄດ້​ຕາຍໄປ​ແລ້ວ, ພວກເຂົາ​ຈຶ່ງ​ປະຖິ້ມ. ຕົວເມືອງ, ແລະຫນີໄປ; ແລະ​ພວກ​ຟີລິດສະຕິນ​ໄດ້​ມາ​ອາໄສ​ຢູ່​ໃນ​ພວກ​ເຂົາ.</w:t>
      </w:r>
    </w:p>
    <w:p/>
    <w:p>
      <w:r xmlns:w="http://schemas.openxmlformats.org/wordprocessingml/2006/main">
        <w:t xml:space="preserve">ຫລັງ​ຈາກ​ຊາອຶເລ​ແລະ​ພວກ​ລູກ​ຊາຍ​ຂອງ​ລາວ​ຖືກ​ຂ້າ​ຕາຍ​ໃນ​ການ​ສູ້​ຮົບ, ຄົນ​ອິດສະລາແອນ​ໄດ້​ໜີ​ໄປ ແລະ​ພວກ​ຟີລິດສະຕິນ​ໄດ້​ຍຶດ​ເອົາ​ເມືອງ​ຕ່າງໆ.</w:t>
      </w:r>
    </w:p>
    <w:p/>
    <w:p>
      <w:r xmlns:w="http://schemas.openxmlformats.org/wordprocessingml/2006/main">
        <w:t xml:space="preserve">1. ພະລັງແຫ່ງຄວາມອົດທົນ: ເອົາຊະນະຄວາມຍາກລຳບາກໃນການປະເຊີນໜ້າກັບຄວາມພ່າຍແພ້</w:t>
      </w:r>
    </w:p>
    <w:p/>
    <w:p>
      <w:r xmlns:w="http://schemas.openxmlformats.org/wordprocessingml/2006/main">
        <w:t xml:space="preserve">2. ຜົນກະທົບຂອງການດໍາເນີນຊີວິດຂອງຄວາມສັດຊື່: ສະແດງໃຫ້ເຫັນຄວາມກ້າຫານໃນເວລາທີ່ມີຄວາມຫຍຸ້ງຍາກ.</w:t>
      </w:r>
    </w:p>
    <w:p/>
    <w:p>
      <w:r xmlns:w="http://schemas.openxmlformats.org/wordprocessingml/2006/main">
        <w:t xml:space="preserve">1. ຢາໂກໂບ 1:12 - "ຜູ້​ທີ່​ໝັ້ນ​ຄົງ​ຢູ່​ໃຕ້​ການ​ທົດ​ລອງ​ກໍ​ເປັນ​ສຸກ ເພາະ​ເມື່ອ​ລາວ​ໄດ້​ທົນ​ກັບ​ການ​ທົດ​ສອບ ລາວ​ຈະ​ໄດ້​ຮັບ​ມົງກຸດ​ແຫ່ງ​ຊີວິດ ຊຶ່ງ​ພຣະເຈົ້າ​ໄດ້​ສັນຍາ​ໄວ້​ກັບ​ຄົນ​ທີ່​ຮັກ​ລາວ."</w:t>
      </w:r>
    </w:p>
    <w:p/>
    <w:p>
      <w:r xmlns:w="http://schemas.openxmlformats.org/wordprocessingml/2006/main">
        <w:t xml:space="preserve">2. Romans 8: 37 - "ບໍ່, ໃນສິ່ງທັງຫມົດເຫຼົ່ານີ້ພວກເຮົາຫຼາຍກ່ວາ conquerors ຜ່ານພຣະອົງຜູ້ທີ່ຮັກພວກເຮົາ."</w:t>
      </w:r>
    </w:p>
    <w:p/>
    <w:p>
      <w:r xmlns:w="http://schemas.openxmlformats.org/wordprocessingml/2006/main">
        <w:t xml:space="preserve">1 ຊາມູເອນ 31:8 ແລະ​ເຫດການ​ໄດ້​ບັງ​ເກີດ​ຂຶ້ນ​ໃນ​ມື້​ອື່ນ ເມື່ອ​ພວກ​ຟີລິດສະຕິນ​ໄດ້​ມາ​ເພື່ອ​ປົດ​ຄົນ​ທີ່​ຖືກ​ຂ້າ​ອອກ​ມາ​ນັ້ນ ພວກ​ເຂົາ​ໄດ້​ພົບ​ເຫັນ​ຊາອູນ​ກັບ​ລູກຊາຍ​ສາມ​ຄົນ​ຂອງ​ເພິ່ນ​ຕົກ​ຢູ່​ເທິງ​ພູເຂົາ​ກີໂບອາ.</w:t>
      </w:r>
    </w:p>
    <w:p/>
    <w:p>
      <w:r xmlns:w="http://schemas.openxmlformats.org/wordprocessingml/2006/main">
        <w:t xml:space="preserve">ຊາອຶເລ​ແລະ​ລູກ​ຊາຍ​ສາມ​ຄົນ​ຂອງ​ລາວ​ຖືກ​ພົບ​ເຫັນ​ຕາຍ​ຢູ່​ເທິງ​ພູເຂົາ​ກີໂບອາ ຫຼັງ​ຈາກ​ການ​ສູ້​ຮົບ​ກັບ​ພວກ​ຟີລິດສະຕິນ.</w:t>
      </w:r>
    </w:p>
    <w:p/>
    <w:p>
      <w:r xmlns:w="http://schemas.openxmlformats.org/wordprocessingml/2006/main">
        <w:t xml:space="preserve">1. "ພຣະປະສົງຂອງພຣະເຈົ້າແລະຫົວໃຈຂອງມະນຸດ: ເລື່ອງຂອງຊາອຶເລແລະລູກຊາຍຂອງພຣະອົງ"</w:t>
      </w:r>
    </w:p>
    <w:p/>
    <w:p>
      <w:r xmlns:w="http://schemas.openxmlformats.org/wordprocessingml/2006/main">
        <w:t xml:space="preserve">2. "ອຳນາດອະທິປະໄຕຂອງພຣະເຈົ້າ ແລະເຈດຈຳນົງເສລີຂອງມະນຸດ: ນິທານທີ່ໂສກເສົ້າຂອງຊາອຶເລ ແລະພວກລູກຊາຍຂອງພຣະອົງ"</w:t>
      </w:r>
    </w:p>
    <w:p/>
    <w:p>
      <w:r xmlns:w="http://schemas.openxmlformats.org/wordprocessingml/2006/main">
        <w:t xml:space="preserve">1. Romans 8:28 - ແລະພວກເຮົາຮູ້ວ່າໃນທຸກສິ່ງທີ່ພຣະເຈົ້າເຮັດວຽກເພື່ອຄວາມດີຂອງຜູ້ທີ່ຮັກພຣະອົງ, ຜູ້ທີ່ໄດ້ຮັບການເອີ້ນຕາມຈຸດປະສົງຂອງພຣະອົງ.</w:t>
      </w:r>
    </w:p>
    <w:p/>
    <w:p>
      <w:r xmlns:w="http://schemas.openxmlformats.org/wordprocessingml/2006/main">
        <w:t xml:space="preserve">2. ເອຊາຢາ 55:8-9 - ສໍາລັບຄວາມຄິດຂອງຂ້ອຍບໍ່ແມ່ນຄວາມຄິດຂອງເຈົ້າ, ທັງບໍ່ແມ່ນວິທີການຂອງເຈົ້າ, ພຣະຜູ້ເປັນເຈົ້າກ່າວ. ດັ່ງ​ທີ່​ຟ້າ​ສະຫວັນ​ສູງ​ກວ່າ​ແຜ່ນດິນ​ໂລກ, ທາງ​ຂອງ​ເຮົາ​ກໍ​ສູງ​ກວ່າ​ທາງ​ຂອງ​ເຈົ້າ ແລະ​ຄວາມ​ຄິດ​ຂອງ​ເຮົາ​ກໍ​ສູງ​ກວ່າ​ຄວາມ​ຄິດ​ຂອງ​ເຈົ້າ.</w:t>
      </w:r>
    </w:p>
    <w:p/>
    <w:p>
      <w:r xmlns:w="http://schemas.openxmlformats.org/wordprocessingml/2006/main">
        <w:t xml:space="preserve">1 ຊາມູເອນ 31:9 ແລະ​ພວກເຂົາ​ໄດ້​ຕັດ​ຫົວ​ຂອງ​ລາວ​ອອກ, ແລະ​ຖອດ​ເສື້ອຄຸມ​ຂອງ​ລາວ​ອອກ, ແລະ​ສົ່ງ​ໄປ​ໃນ​ດິນແດນ​ຂອງ​ຊາວ​ຟີລິດສະຕິນ​ທີ່​ອ້ອມຮອບ​ໄປ​ນັ້ນ ເພື່ອ​ປະກາດ​ໃນ​ເຮືອນ​ຂອງ​ຮູບເຄົາຣົບ​ຂອງ​ພວກເຂົາ ແລະ​ໃນ​ບັນດາ​ປະຊາຊົນ.</w:t>
      </w:r>
    </w:p>
    <w:p/>
    <w:p>
      <w:r xmlns:w="http://schemas.openxmlformats.org/wordprocessingml/2006/main">
        <w:t xml:space="preserve">ພວກ​ຟີລິດສະຕິນ​ໄດ້​ຂ້າ​ຊາອຶເລ ແລະ​ຕັດ​ຫົວ​ຂອງ​ເພິ່ນ, ແລ້ວ​ຖອດ​ເຄື່ອງ​ຫຸ້ມ​ເກາະ​ຂອງ​ເພິ່ນ ແລະ​ສົ່ງ​ໄປ​ໃຫ້​ຮູບເຄົາຣົບ ແລະ​ປະຊາຊົນ​ຂອງ​ເພິ່ນ ເພື່ອ​ປະກາດ​ການ​ຕາຍ​ຂອງ​ເພິ່ນ.</w:t>
      </w:r>
    </w:p>
    <w:p/>
    <w:p>
      <w:r xmlns:w="http://schemas.openxmlformats.org/wordprocessingml/2006/main">
        <w:t xml:space="preserve">1. ພຣະເຈົ້າຊົງເປັນອະທິປະໄຕ ແລະພຣະອົງຈະນຳຄວາມຍຸຕິທຳມາສູ່ທຸກຄົນທີ່ຕໍ່ຕ້ານພຣະອົງ.</w:t>
      </w:r>
    </w:p>
    <w:p/>
    <w:p>
      <w:r xmlns:w="http://schemas.openxmlformats.org/wordprocessingml/2006/main">
        <w:t xml:space="preserve">2. ເຮົາ​ຕ້ອງ​ຮັກສາ​ຄວາມ​ສັດ​ຊື່​ຕໍ່​ພະເຈົ້າ​ບໍ່​ວ່າ​ຈະ​ມີ​ການ​ລໍ້​ໃຈ​ແບບ​ໃດ​ກໍ​ຕາມ.</w:t>
      </w:r>
    </w:p>
    <w:p/>
    <w:p>
      <w:r xmlns:w="http://schemas.openxmlformats.org/wordprocessingml/2006/main">
        <w:t xml:space="preserve">1. ໂຣມ 12:19 “ທີ່​ຮັກ​ເອີຍ ຢ່າ​ແກ້ແຄ້ນ​ຕົວ​ເອງ ແຕ່​ຈົ່ງ​ປ່ອຍ​ມັນ​ໄວ້​ກັບ​ພຣະ​ພິໂລດ​ຂອງ​ພຣະ​ເຈົ້າ ເພາະ​ມີ​ຄຳ​ຂຽນ​ໄວ້​ວ່າ, ການ​ແກ້ແຄ້ນ​ເປັນ​ຂອງ​ເຮົາ ເຮົາ​ຈະ​ຕອບ​ແທນ, ພຣະ​ຜູ້​ເປັນ​ເຈົ້າ​ກ່າວ.</w:t>
      </w:r>
    </w:p>
    <w:p/>
    <w:p>
      <w:r xmlns:w="http://schemas.openxmlformats.org/wordprocessingml/2006/main">
        <w:t xml:space="preserve">2. 1 ໂກລິນໂທ 10:13 - ບໍ່​ມີ​ການ​ລໍ້​ລວງ​ໃດ​ທີ່​ບໍ່​ມີ​ຢູ່​ເໜືອ​ມະນຸດ. ພະເຈົ້າ​ສັດ​ຊື່ ແລະ​ພະອົງ​ຈະ​ບໍ່​ປ່ອຍ​ໃຫ້​ເຈົ້າ​ຖືກ​ລໍ້​ລວງ​ເກີນ​ກວ່າ​ຄວາມ​ສາມາດ​ຂອງ​ເຈົ້າ, ແຕ່​ດ້ວຍ​ການ​ລໍ້​ໃຈ​ພະອົງ​ຍັງ​ຈະ​ຈັດ​ຫາ​ທາງ​ໃຫ້​ພົ້ນ​ເພື່ອ​ເຈົ້າ​ຈະ​ທົນ​ໄດ້.</w:t>
      </w:r>
    </w:p>
    <w:p/>
    <w:p>
      <w:r xmlns:w="http://schemas.openxmlformats.org/wordprocessingml/2006/main">
        <w:t xml:space="preserve">1 ຊາມູເອນ 31:10 ແລະ​ພວກເຂົາ​ໄດ້​ວາງ​ເສື້ອຄຸມ​ຂອງ​ເພິ່ນ​ໄວ້​ໃນ​ເຮືອນ​ຂອງ​ອາຊະທາໂຣດ, ແລະ​ພວກເຂົາ​ໄດ້​ມັດ​ສົບ​ຂອງ​ເພິ່ນ​ໄວ້​ກັບ​ກຳແພງ​ເມືອງ​ເບັດຊານ.</w:t>
      </w:r>
    </w:p>
    <w:p/>
    <w:p>
      <w:r xmlns:w="http://schemas.openxmlformats.org/wordprocessingml/2006/main">
        <w:t xml:space="preserve">ເຄື່ອງ​ຫຸ້ມ​ເກາະ​ຂອງ​ຊາອຶເລ​ຖືກ​ວາງ​ໄວ້​ໃນ​ເຮືອນ​ຂອງ​ອາຊະທາໂຣດ ແລະ​ສົບ​ຂອງ​ເພິ່ນ​ຖືກ​ມັດ​ໄວ້​ກັບ​ກຳແພງ​ເມືອງ​ເບັດຊານ.</w:t>
      </w:r>
    </w:p>
    <w:p/>
    <w:p>
      <w:r xmlns:w="http://schemas.openxmlformats.org/wordprocessingml/2006/main">
        <w:t xml:space="preserve">1) ຊອກຫາຄວາມເຂັ້ມແຂງໃນເວລາທີ່ມີຄວາມຫຍຸ້ງຍາກ: ເລື່ອງຂອງກະສັດຊາອຶເລ.</w:t>
      </w:r>
    </w:p>
    <w:p/>
    <w:p>
      <w:r xmlns:w="http://schemas.openxmlformats.org/wordprocessingml/2006/main">
        <w:t xml:space="preserve">2) ການເປີດເຜີຍພະລັງແຫ່ງຄວາມເຊື່ອໃນຊີວິດຂອງຊາອຶເລ.</w:t>
      </w:r>
    </w:p>
    <w:p/>
    <w:p>
      <w:r xmlns:w="http://schemas.openxmlformats.org/wordprocessingml/2006/main">
        <w:t xml:space="preserve">1 ໂຢຮັນ 16:33 ເຮົາ​ໄດ້​ກ່າວ​ສິ່ງ​ເຫຼົ່າ​ນີ້​ແກ່​ເຈົ້າ​ທັງຫລາຍ ເພື່ອ​ວ່າ​ເຈົ້າ​ຈະ​ໄດ້​ມີ​ສັນຕິສຸກ​ໃນ​ຕົວ​ເຮົາ. ໃນ​ໂລກ​ທີ່​ທ່ານ​ຈະ​ມີ​ຄວາມ​ທຸກ​ຍາກ​ລໍາ​ບາກ​. ແຕ່ເອົາຫົວໃຈ; ຂ້າ​ພະ​ເຈົ້າ​ໄດ້​ເອົາ​ຊະ​ນະ​ໂລກ​.</w:t>
      </w:r>
    </w:p>
    <w:p/>
    <w:p>
      <w:r xmlns:w="http://schemas.openxmlformats.org/wordprocessingml/2006/main">
        <w:t xml:space="preserve">2) ໂຣມ 8:18 ເພາະ​ເຮົາ​ຖື​ວ່າ​ຄວາມ​ທຸກ​ລຳບາກ​ໃນ​ສະໄໝ​ນີ້​ບໍ່​ສົມຄວນ​ທີ່​ຈະ​ປຽບທຽບ​ກັບ​ສະຫງ່າຣາສີ​ທີ່​ຈະ​ເປີດ​ເຜີຍ​ຕໍ່​ເຮົາ.</w:t>
      </w:r>
    </w:p>
    <w:p/>
    <w:p>
      <w:r xmlns:w="http://schemas.openxmlformats.org/wordprocessingml/2006/main">
        <w:t xml:space="preserve">1 ຊາມູເອນ 31:11 ແລະ​ເມື່ອ​ຊາວ​ເມືອງ​ຢາເບດກິເລອາດ​ໄດ້ຍິນ​ເລື່ອງ​ທີ່​ພວກ​ຟີລິດສະຕິນ​ໄດ້​ເຮັດ​ຕໍ່​ກະສັດ​ໂຊນ;</w:t>
      </w:r>
    </w:p>
    <w:p/>
    <w:p>
      <w:r xmlns:w="http://schemas.openxmlformats.org/wordprocessingml/2006/main">
        <w:t xml:space="preserve">ຊາວ​ເມືອງ​ຢາເບດກິເລອາດ​ໄດ້​ຍິນ​ເລື່ອງ​ທີ່​ພວກ​ຟີລິດສະຕິນ​ເອົາ​ຊະນະ​ຊາອຶເລ.</w:t>
      </w:r>
    </w:p>
    <w:p/>
    <w:p>
      <w:r xmlns:w="http://schemas.openxmlformats.org/wordprocessingml/2006/main">
        <w:t xml:space="preserve">1. ພະລັງແຫ່ງຄວາມເມດຕາສົງສານ: ກວດເບິ່ງການຕອບສະໜອງຕໍ່ຄວາມພ່າຍແພ້ຂອງຊາອຶເລ</w:t>
      </w:r>
    </w:p>
    <w:p/>
    <w:p>
      <w:r xmlns:w="http://schemas.openxmlformats.org/wordprocessingml/2006/main">
        <w:t xml:space="preserve">2. ປະເຊີນກັບຄວາມທຸກທໍລະມານດ້ວຍຄວາມເຊື່ອ: ເອົາຊະນະຄວາມທ້າທາຍຂອງຊີວິດ</w:t>
      </w:r>
    </w:p>
    <w:p/>
    <w:p>
      <w:r xmlns:w="http://schemas.openxmlformats.org/wordprocessingml/2006/main">
        <w:t xml:space="preserve">1. ມັດທາຍ 5:7, "ຜູ້ທີ່ມີຄວາມເມດຕາເປັນສຸກ, ເພາະວ່າພວກເຂົາຈະໄດ້ຮັບຄວາມເມດຕາ."</w:t>
      </w:r>
    </w:p>
    <w:p/>
    <w:p>
      <w:r xmlns:w="http://schemas.openxmlformats.org/wordprocessingml/2006/main">
        <w:t xml:space="preserve">2. ຢາໂກໂບ 1:2-4, “ພີ່ນ້ອງ​ທັງຫລາຍ​ເອີຍ, ຈົ່ງ​ນັບ​ມັນ​ດ້ວຍ​ຄວາມ​ຍິນດີ​ເຖີດ ເມື່ອ​ເຈົ້າ​ໄດ້​ພົບ​ກັບ​ການ​ທົດລອງ​ຕ່າງໆ ເພາະ​ເຈົ້າ​ຮູ້​ວ່າ​ການ​ທົດລອງ​ຄວາມເຊື່ອ​ຂອງ​ເຈົ້າ​ເຮັດ​ໃຫ້​ເກີດ​ຄວາມ​ໝັ້ນຄົງ ແລະ​ໃຫ້​ຄວາມ​ໝັ້ນຄົງ​ມີ​ຜົນ​ເຕັມ​ທີ່​ຈະ​ໄດ້​ຮັບ. ສົມບູນແລະສົມບູນ, ຂາດບໍ່ມີຫຍັງ."</w:t>
      </w:r>
    </w:p>
    <w:p/>
    <w:p>
      <w:r xmlns:w="http://schemas.openxmlformats.org/wordprocessingml/2006/main">
        <w:t xml:space="preserve">1 ຊາມູເອນ 31:12 ຄົນ​ກ້າຫານ​ທັງໝົດ​ໄດ້​ລຸກ​ຂຶ້ນ​ໄປ​ໝົດ​ຄືນ ແລະ​ເອົາ​ສົບ​ຂອງ​ກະສັດ​ໂຊນ​ກັບ​ພວກ​ລູກຊາຍ​ຂອງ​ເພິ່ນ​ຈາກ​ກຳແພງ​ເມືອງ​ເບັດຊານ ແລະ​ມາ​ທີ່​ເມືອງ​ຢາເບັດ ແລະ​ເຜົາ​ພວກເຂົາ​ທີ່​ນັ້ນ.</w:t>
      </w:r>
    </w:p>
    <w:p/>
    <w:p>
      <w:r xmlns:w="http://schemas.openxmlformats.org/wordprocessingml/2006/main">
        <w:t xml:space="preserve">ໂຊໂລ​ແລະ​ພວກ​ລູກ​ຊາຍ​ຂອງ​ລາວ​ໄດ້​ຖືກ​ຂ້າ​ຕາຍ​ໃນ​ການ​ສູ້​ຮົບ ແລະ​ສົບ​ຂອງ​ເຂົາ​ເຈົ້າ​ໄດ້​ຖືກ​ນຳ​ໄປ​ທີ່​ເມືອງ​ຢາເບັດ ເພື່ອ​ຈະ​ຖືກ​ເຜົາ.</w:t>
      </w:r>
    </w:p>
    <w:p/>
    <w:p>
      <w:r xmlns:w="http://schemas.openxmlformats.org/wordprocessingml/2006/main">
        <w:t xml:space="preserve">1. ພະລັງຂອງສັດທາແລະຄວາມກ້າຫານໃນການປະເຊີນຫນ້າກັບຄວາມໂສກເສົ້າ</w:t>
      </w:r>
    </w:p>
    <w:p/>
    <w:p>
      <w:r xmlns:w="http://schemas.openxmlformats.org/wordprocessingml/2006/main">
        <w:t xml:space="preserve">2. ຄວາມເມດຕາແລະພຣະຄຸນຂອງພຣະເຈົ້າສໍາລັບຜູ້ທີ່ໄວ້ວາງໃຈພຣະອົງ</w:t>
      </w:r>
    </w:p>
    <w:p/>
    <w:p>
      <w:r xmlns:w="http://schemas.openxmlformats.org/wordprocessingml/2006/main">
        <w:t xml:space="preserve">1. ໂຣມ 8:38-39 ເພາະ​ຂ້າ​ພະ​ເຈົ້າ​ໝັ້ນ​ໃຈ​ວ່າ ບໍ່​ວ່າ​ຄວາມ​ຕາຍ ຫລື​ຊີ​ວິດ, ທັງ​ເທວະ​ດາ ຫລື​ຜີ​ປີ​ສາດ, ທັງ​ປັດ​ຈຸ​ບັນ ຫຼື​ອະ​ນາ​ຄົດ, ຫລື​ອຳ​ນາດ​ໃດໆ, ທັງ​ຄວາມ​ສູງ​ແລະ​ຄວາມ​ເລິກ, ຫລື​ສິ່ງ​ອື່ນ​ໃດ​ໃນ​ສິ່ງ​ທີ່​ສ້າງ​ທັງ​ປວງ​ຈະ​ບໍ່​ສາ​ມາດ​ເຮັດ​ໄດ້. ແຍກພວກເຮົາອອກຈາກຄວາມຮັກຂອງພຣະເຈົ້າທີ່ມີໃນພຣະເຢຊູຄຣິດອົງພຣະຜູ້ເປັນເຈົ້າຂອງພວກເຮົາ.</w:t>
      </w:r>
    </w:p>
    <w:p/>
    <w:p>
      <w:r xmlns:w="http://schemas.openxmlformats.org/wordprocessingml/2006/main">
        <w:t xml:space="preserve">2. Isaiah 41:10 ດັ່ງ​ນັ້ນ​ບໍ່​ຕ້ອງ​ຢ້ານ, ເພາະ​ວ່າ​ຂ້າ​ພະ​ເຈົ້າ​ຢູ່​ກັບ​ທ່ານ; ຢ່າຕົກໃຈ ເພາະເຮົາຄືພຣະເຈົ້າຂອງເຈົ້າ. ເຮົາ​ຈະ​ເສີມ​ກຳລັງ​ເຈົ້າ ແລະ​ຊ່ວຍ​ເຈົ້າ; ຂ້າພະເຈົ້າຈະສະຫນັບສະຫນູນທ່ານດ້ວຍມືຂວາອັນຊອບທໍາຂອງຂ້າພະເຈົ້າ.</w:t>
      </w:r>
    </w:p>
    <w:p/>
    <w:p>
      <w:r xmlns:w="http://schemas.openxmlformats.org/wordprocessingml/2006/main">
        <w:t xml:space="preserve">1 ຊາມູເອນ 31:13 ພວກເຂົາ​ໄດ້​ເອົາ​ກະດູກ​ຂອງ​ພວກເຂົາ​ໄປ​ຝັງ​ຢູ່​ໃຕ້​ຕົ້ນ​ໄມ້​ທີ່​ເມືອງ​ຢາເບດ ແລະ​ຖື​ສິນ​ອົດອາຫານ​ເຈັດ​ວັນ.</w:t>
      </w:r>
    </w:p>
    <w:p/>
    <w:p>
      <w:r xmlns:w="http://schemas.openxmlformats.org/wordprocessingml/2006/main">
        <w:t xml:space="preserve">ຄົນ​ຂອງ​ຢາເບັດ​ໄດ້​ຝັງ​ຊາອຶເລ​ກັບ​ລູກ​ຊາຍ​ຂອງ​ລາວ​ໄວ້​ໃຕ້​ຕົ້ນ​ໄມ້ ແລະ​ຖື​ສິນ​ອົດ​ອາຫານ​ເປັນ​ເວລາ​ເຈັດ​ວັນ.</w:t>
      </w:r>
    </w:p>
    <w:p/>
    <w:p>
      <w:r xmlns:w="http://schemas.openxmlformats.org/wordprocessingml/2006/main">
        <w:t xml:space="preserve">1. ການເສຍສະລະຂອງຊາອຶເລ: ເຂົ້າໃຈຄວາມຫມາຍທີ່ແທ້ຈິງຂອງການເສຍສະລະ.</w:t>
      </w:r>
    </w:p>
    <w:p/>
    <w:p>
      <w:r xmlns:w="http://schemas.openxmlformats.org/wordprocessingml/2006/main">
        <w:t xml:space="preserve">2. ພະລັງແຫ່ງຄວາມໂສກເສົ້າ: ວິທີຊອກຫາຄວາມຫວັງໃນເວລາທີ່ໂສກເສົ້າ.</w:t>
      </w:r>
    </w:p>
    <w:p/>
    <w:p>
      <w:r xmlns:w="http://schemas.openxmlformats.org/wordprocessingml/2006/main">
        <w:t xml:space="preserve">1. ເອຊາຢາ 53:5 - ແຕ່ລາວຖືກເຈາະເພາະການລ່ວງລະເມີດຂອງພວກເຮົາ, ລາວຖືກທໍາລາຍຍ້ອນຄວາມຊົ່ວຊ້າຂອງພວກເຮົາ; ການ​ລົງ​ໂທດ​ທີ່​ເຮັດ​ໃຫ້​ພວກ​ເຮົາ​ມີ​ຄວາມ​ສະ​ຫງົບ​ຢູ່​ກັບ​ພຣະ​ອົງ, ແລະ​ໂດຍ​ບາດ​ແຜ​ຂອງ​ພຣະ​ອົງ​ພວກ​ເຮົາ​ໄດ້​ຮັບ​ການ​ປິ່ນ​ປົວ.</w:t>
      </w:r>
    </w:p>
    <w:p/>
    <w:p>
      <w:r xmlns:w="http://schemas.openxmlformats.org/wordprocessingml/2006/main">
        <w:t xml:space="preserve">2 ໂກລິນໂທ 1:3-4 - ຈົ່ງສັນລະເສີນພຣະເຈົ້າແລະພຣະບິດາຂອງພຣະເຢຊູຄຣິດເຈົ້າຂອງພວກເຮົາ, ພຣະບິດາຂອງຄວາມເມດຕາແລະພຣະເຈົ້າແຫ່ງຄວາມສະບາຍທັງຫມົດ, ຜູ້ທີ່ປອບໂຍນພວກເຮົາໃນທຸກບັນຫາຂອງພວກເຮົາ, ດັ່ງນັ້ນພວກເຮົາຈະສາມາດປອບໂຍນຜູ້ທີ່ຢູ່ໃນທຸກ. ມີບັນຫາກັບການປອບໂຍນທີ່ເຮົາໄດ້ຮັບຈາກພຣະເຈົ້າ.</w:t>
      </w:r>
    </w:p>
    <w:p/>
    <w:p>
      <w:r xmlns:w="http://schemas.openxmlformats.org/wordprocessingml/2006/main">
        <w:t xml:space="preserve">ວັກ 1:2 ຊາມູເອນ 1:1-10 ອະທິບາຍ​ເຖິງ​ການ​ມາ​ເຖິງ​ຂອງ​ຜູ້​ສົ່ງ​ຂ່າວ​ຊາວ​ອາມາເລັກ​ທີ່​ມີ​ຂ່າວ​ກ່ຽວ​ກັບ​ການ​ຕາຍ​ຂອງ​ຊາອຶເລ​ແລະ​ໂຢນາທານ. ໃນ​ບົດ​ນີ້, ຫຼັງ​ຈາກ​ການ​ສູ້​ຮົບ​ລະຫວ່າງ​ອິດສະລາແອນ​ກັບ​ພວກ​ຟີລິດສະຕິນ​ທີ່​ຊາອຶເລ​ແລະ​ພວກ​ລູກ​ຊາຍ​ຂອງ​ລາວ​ຖືກ​ຂ້າ, ຄົນ​ອາມາເລັກ​ຄົນ​ໜຶ່ງ​ໄດ້​ມາ​ເຖິງ​ຄ້າຍ​ຂອງ​ດາວິດ. ລາວ​ອ້າງ​ວ່າ​ໄດ້​ເຫັນ​ການ​ຕາຍ​ຂອງ​ຊາອຶເລ ແລະ​ເອົາ​ມົງກຸດ​ແລະ​ແຂນ​ແຂນ​ຂອງ​ຊາອຶເລ​ມາ​ເປັນ​ຫຼັກຖານ. ຊາວ​ອາມາເລັກ​ເລົ່າ​ເຫດການ​ທີ່​ບິດ​ເບືອນ​ໂດຍ​ອ້າງ​ວ່າ​ລາວ​ມີ​ຄວາມ​ເມດຕາ​ຕໍ່​ຊາອຶເລ​ທີ່​ໄດ້​ຮັບ​ບາດ​ເຈັບ​ຢ່າງ​ຕາຍ​ຕາມ​ຄຳ​ຂໍ​ຂອງ​ລາວ ແລະ​ໄດ້​ຮັບ​ຄວາມ​ເສຍ​ຫາຍ​ຄັ້ງ​ສຸດ​ທ້າຍ.</w:t>
      </w:r>
    </w:p>
    <w:p/>
    <w:p>
      <w:r xmlns:w="http://schemas.openxmlformats.org/wordprocessingml/2006/main">
        <w:t xml:space="preserve">ຫຍໍ້ໜ້າ 2: ສືບຕໍ່ໃນ 2 ຊາເມືອນ 1:11-16, ມັນເລົ່າຄືນການຕອບຮັບຂອງດາວິດຕໍ່ຂ່າວການຕາຍຂອງຊາອຶເລ. ເມື່ອ​ໄດ້​ຍິນ​ຂ່າວ​ສານ​ຂອງ​ຊາວ​ອາມາເລັກ, ດາວິດ​ໂສກ​ເສົ້າ​ຢ່າງ​ໜັກ​ໜ່ວງ​ທັງ​ຊາອຶເລ ແລະ​ໂຢນາທານ. ພຣະອົງໄດ້ໂສກເສົ້າຕໍ່ການຕາຍຂອງພວກເຂົາໂດຍຜ່ານການຮ້ອງໄຫ້ຢ່າງຈິງໃຈທີ່ເອີ້ນວ່າ "ເພງຂອງ bow," ເຄົາລົບຄວາມກ້າຫານຂອງພວກເຂົາໃນການສູ້ຮົບ. ເຖິງ​ແມ່ນ​ວ່າ​ເຂົາ​ເຈົ້າ​ຈະ​ມີ​ການ​ຂັດ​ແຍ້ງ​ກັນ​ໃນ​ໄລຍະ​ຊີວິດ​ຂອງ​ເຂົາ​ເຈົ້າ ດາວິດ​ໄດ້​ສະແດງ​ຄວາມ​ໂສກ​ເສົ້າ​ຢ່າງ​ແທ້​ຈິງ​ຕໍ່​ການ​ສູນ​ເສຍ​ຂອງ​ເຂົາ​ເຈົ້າ.</w:t>
      </w:r>
    </w:p>
    <w:p/>
    <w:p>
      <w:r xmlns:w="http://schemas.openxmlformats.org/wordprocessingml/2006/main">
        <w:t xml:space="preserve">ວັກ 3: ໃນ​ຂໍ້​ທີ 2 ຊາມູເອນ 1:17-27 ມີ​ການ​ກ່າວ​ເຖິງ​ດາວິດ​ວ່າ​ດາວິດ​ສັ່ງ​ໃຫ້​ສອນ​ຊາວ​ອິດສະລາແອນ​ທຸກ​ຄົນ​ເພື່ອ​ຈະ​ຈື່​ຈຳ​ການ​ກະທຳ​ອັນ​ກ້າຫານ​ຂອງ​ຊາອຶເລ​ແລະ​ໂຢນາທານ. ພຣະອົງຍັງໄດ້ແນະນໍາວ່າມັນຈະຖືກຂຽນໄວ້ໃນປື້ມບັນທຶກຂອງ Jashar ທີ່ສູນເສຍໄປປະກອບດ້ວຍເພງປະຫວັດສາດຫຼືບັນທຶກເພື່ອຮັກສາຄວາມຊົງຈໍາຂອງພວກເຂົາສໍາລັບຄົນລຸ້ນຕໍ່ໄປ. ຜ່ານ​ເພງ​ນີ້ ດາວິດ​ໃຫ້​ກຽດ​ທັງ​ສອງ​ຄົນ​ສຳລັບ​ຄວາມ​ກ້າຫານ​ໃນ​ນາມ​ຂອງ​ຊາດ​ອິດສະລາແອນ.</w:t>
      </w:r>
    </w:p>
    <w:p/>
    <w:p>
      <w:r xmlns:w="http://schemas.openxmlformats.org/wordprocessingml/2006/main">
        <w:t xml:space="preserve">ສະຫຼຸບ:</w:t>
      </w:r>
    </w:p>
    <w:p>
      <w:r xmlns:w="http://schemas.openxmlformats.org/wordprocessingml/2006/main">
        <w:t xml:space="preserve">2 ຊາມູເອນ 1 ສະເຫນີ:</w:t>
      </w:r>
    </w:p>
    <w:p>
      <w:r xmlns:w="http://schemas.openxmlformats.org/wordprocessingml/2006/main">
        <w:t xml:space="preserve">ການມາເຖິງ oAmalekitessenger;</w:t>
      </w:r>
    </w:p>
    <w:p>
      <w:r xmlns:w="http://schemas.openxmlformats.org/wordprocessingml/2006/main">
        <w:t xml:space="preserve">David'response ກັບ Sadeath;</w:t>
      </w:r>
    </w:p>
    <w:p>
      <w:r xmlns:w="http://schemas.openxmlformats.org/wordprocessingml/2006/main">
        <w:t xml:space="preserve">David'honoring Sauand Jonatha;</w:t>
      </w:r>
    </w:p>
    <w:p/>
    <w:p>
      <w:r xmlns:w="http://schemas.openxmlformats.org/wordprocessingml/2006/main">
        <w:t xml:space="preserve">ເນັ້ນໃສ່:</w:t>
      </w:r>
    </w:p>
    <w:p>
      <w:r xmlns:w="http://schemas.openxmlformats.org/wordprocessingml/2006/main">
        <w:t xml:space="preserve">ການມາເຖິງ oAmalekitessenger;</w:t>
      </w:r>
    </w:p>
    <w:p>
      <w:r xmlns:w="http://schemas.openxmlformats.org/wordprocessingml/2006/main">
        <w:t xml:space="preserve">David'response ກັບ Sadeath;</w:t>
      </w:r>
    </w:p>
    <w:p>
      <w:r xmlns:w="http://schemas.openxmlformats.org/wordprocessingml/2006/main">
        <w:t xml:space="preserve">David'honoring Sauand Jonatha;</w:t>
      </w:r>
    </w:p>
    <w:p/>
    <w:p>
      <w:r xmlns:w="http://schemas.openxmlformats.org/wordprocessingml/2006/main">
        <w:t xml:space="preserve">ບົດ​ທີ່​ເນັ້ນ​ເຖິງ​ການ​ມາ​ເຖິງ​ຂອງ​ຜູ້​ສົ່ງ​ຂ່າວ​ຊາວ​ອາມາເລັກ​ທີ່​ມີ​ຂ່າວ​ກ່ຽວ​ກັບ​ການ​ຕາຍ​ຂອງ​ຊາອຶເລ​ແລະ​ໂຢນາທານ, ການ​ຕອບ​ໂຕ້​ຂອງ​ດາວິດ​ຕໍ່​ຂ່າວ​ນີ້ ແລະ​ການ​ໃຫ້​ກຽດ​ຕໍ່​ຊາອຶເລ​ແລະ​ໂຢນາທານ. ໃນ 2 ຊາມູເອນ 1, ຊາຍ​ຄົນ​ອາມາເລັກ​ຄົນ​ໜຶ່ງ​ມາ​ເຖິງ​ຄ້າຍ​ຂອງ​ດາວິດ ໂດຍ​ອ້າງ​ວ່າ​ໄດ້​ເຫັນ​ຊາອຶເລ​ຕາຍ​ໃນ​ການ​ສູ້​ຮົບ​ກັບ​ພວກ​ຟີລິດສະຕິນ. ລາວ​ເອົາ​ມົງກຸດ​ແລະ​ແຂນ​ແຂນ​ຂອງ​ຊາອຶເລ​ມາ​ເປັນ​ຫຼັກຖານ ແລະ​ເລົ່າ​ເຫດການ​ທີ່​ບິດເບືອນ​ເລື່ອງ​ທີ່​ລາວ​ອ້າງ​ວ່າ​ໄດ້​ເຮັດ​ໃຫ້​ຊາອຶເລ​ຖືກ​ເຄາະ​ຮ້າຍ​ຄັ້ງ​ສຸດ​ທ້າຍ​ຕາມ​ຄຳ​ຂໍ​ຂອງ​ຊາອຶເລ.</w:t>
      </w:r>
    </w:p>
    <w:p/>
    <w:p>
      <w:r xmlns:w="http://schemas.openxmlformats.org/wordprocessingml/2006/main">
        <w:t xml:space="preserve">ຕໍ່​ໄປ​ໃນ 2 ຊາມູເອນ 1, ເມື່ອ​ໄດ້​ຍິນ​ເລື່ອງ​ນີ້, ດາວິດ​ໂສກ​ເສົ້າ​ຢ່າງ​ສຸດ​ໃຈ​ຕໍ່​ຊາອຶເລ​ແລະ​ໂຢນາທານ. ພຣະອົງໄດ້ສະແດງຄວາມໂສກເສົ້າຢ່າງແທ້ຈິງຕໍ່ການເສຍຊີວິດຂອງພວກເຂົາໂດຍຜ່ານການຮ້ອງໄຫ້ຢ່າງຈິງໃຈທີ່ເອີ້ນວ່າ "ເພງຂອງ bow," ເຊິ່ງໃຫ້ກຽດແກ່ຄວາມກ້າຫານຂອງພວກເຂົາໃນການສູ້ຮົບ. ເຖິງ​ແມ່ນ​ວ່າ​ເຂົາ​ເຈົ້າ​ອາດ​ຈະ​ມີ​ຄວາມ​ຂັດ​ແຍ່ງ​ກັນ​ໃນ​ຊ່ວງ​ຊີວິດ​ຂອງ​ເຂົາ​ເຈົ້າ, David ຮັບ​ຮູ້​ການ​ກະ​ທຳ​ອັນ​ກ້າ​ຫານ​ຂອງ​ເຂົາ​ເຈົ້າ.</w:t>
      </w:r>
    </w:p>
    <w:p/>
    <w:p>
      <w:r xmlns:w="http://schemas.openxmlformats.org/wordprocessingml/2006/main">
        <w:t xml:space="preserve">ດາວິດ​ສັ່ງ​ໃຫ້​ສອນ​ຊາວ​ອິດສະລາແອນ​ທຸກ​ຄົນ​ວ່າ “ເພງ​ຄັນ​ທະນູ” ເພື່ອ​ເຂົາ​ເຈົ້າ​ຈະ​ຈື່​ຈຳ​ຄວາມ​ກ້າຫານ​ທີ່​ຊາອຶເລ​ແລະ​ໂຢນາທານ​ສະແດງ. ພຣະອົງຍັງໄດ້ແນະນໍາວ່າມັນຈະຖືກຂຽນໄວ້ໃນປື້ມບັນທຶກຂອງ Jashar ທີ່ສູນເສຍໄປປະກອບດ້ວຍເພງປະຫວັດສາດຫຼືບັນທຶກເພື່ອຮັກສາຄວາມຊົງຈໍາຂອງພວກເຂົາສໍາລັບຄົນລຸ້ນຕໍ່ໄປ. ຜ່ານ​ເພງ​ນີ້, ດາວິດ​ໄດ້​ຍົກຍ້ອງ​ໃຫ້​ທັງ​ສອງ​ຄົນ​ທີ່​ໄດ້​ອຸທິດ​ຕົນ​ແລະ​ຄວາມ​ກ້າຫານ​ໃນ​ນາມ​ຂອງ​ຊາດ​ອິດສະລາແອນ.</w:t>
      </w:r>
    </w:p>
    <w:p/>
    <w:p>
      <w:r xmlns:w="http://schemas.openxmlformats.org/wordprocessingml/2006/main">
        <w:t xml:space="preserve">2 ຊາມູເອນ 1:1 ບັດ​ນີ້​ເຫດການ​ໄດ້​ບັງ​ເກີດ​ຂຶ້ນ​ຄື ຫລັງ​ຈາກ​ການ​ສິ້ນ​ຊີວິດ​ຂອງ​ກະສັດ​ໂຊນ, ເມື່ອ​ດາວິດ​ໄດ້​ກັບ​ມາ​ຈາກ​ການ​ຂ້າ​ຊາວ​ອາມາລີ, ແລະ ດາວິດ​ໄດ້​ຢູ່​ໃນ​ເມືອງ​ຊີກລາກ​ສອງ​ມື້;</w:t>
      </w:r>
    </w:p>
    <w:p/>
    <w:p>
      <w:r xmlns:w="http://schemas.openxmlformats.org/wordprocessingml/2006/main">
        <w:t xml:space="preserve">ຫຼັງ​ຈາກ​ຊາອຶເລ​ຕາຍ​ແລ້ວ ດາວິດ​ໄດ້​ກັບ​ມາ​ຈາກ​ການ​ສູ້​ຮົບ​ກັບ​ຊາວ​ອາມາເລກ ແລະ​ຢູ່​ທີ່​ເມືອງ​ຊີກລາກ​ເປັນ​ເວລາ​ສອງ​ມື້.</w:t>
      </w:r>
    </w:p>
    <w:p/>
    <w:p>
      <w:r xmlns:w="http://schemas.openxmlformats.org/wordprocessingml/2006/main">
        <w:t xml:space="preserve">1. ຄວາມ​ເຂັ້ມແຂງ​ຂອງ​ດາວິດ​ຫຼັງ​ຈາກ​ການ​ຕາຍ​ຂອງ​ຊາອຶເລ - 2 ຊາມູເອນ 1:1</w:t>
      </w:r>
    </w:p>
    <w:p/>
    <w:p>
      <w:r xmlns:w="http://schemas.openxmlformats.org/wordprocessingml/2006/main">
        <w:t xml:space="preserve">2. ເອົາ​ຊະ​ນະ​ຄວາມ​ທຸກ​ຍາກ​ລໍາ​ບາກ — 2 ຊາ​ມູ​ເອນ 1:1</w:t>
      </w:r>
    </w:p>
    <w:p/>
    <w:p>
      <w:r xmlns:w="http://schemas.openxmlformats.org/wordprocessingml/2006/main">
        <w:t xml:space="preserve">1. ແຕ່​ພວກ​ເຂົາ​ທີ່​ລໍ​ຖ້າ​ພຣະ​ຜູ້​ເປັນ​ເຈົ້າ​ຈະ​ຕໍ່​ຄວາມ​ເຂັ້ມ​ແຂງ​ຂອງ​ເຂົາ​ເຈົ້າ​; ພວກ​ເຂົາ​ຈະ​ຂຶ້ນ​ກັບ​ປີກ​ຄື​ນົກ​ອິນ​ຊີ; ພວກ​ເຂົາ​ຈະ​ແລ່ນ, ແລະ​ຈະ​ບໍ່​ເມື່ອຍ; ແລະ​ພວກ​ເຂົາ​ຈະ​ຍ່າງ, ແລະ​ບໍ່​ໄດ້​ສະ​ຫມອງ, ເອ​ຊາ​ຢາ 40:31</w:t>
      </w:r>
    </w:p>
    <w:p/>
    <w:p>
      <w:r xmlns:w="http://schemas.openxmlformats.org/wordprocessingml/2006/main">
        <w:t xml:space="preserve">2. ພຣະ​ຜູ້​ເປັນ​ເຈົ້າ​ເປັນ​ຄວາມ​ເຂັ້ມ​ແຂງ​ຂອງ​ຂ້າ​ພະ​ເຈົ້າ​ແລະ​ໄສ້​ຂອງ​ຂ້າ​ພະ​ເຈົ້າ; ຫົວ​ໃຈ​ຂອງ​ຂ້າ​ພະ​ເຈົ້າ​ໄວ້​ວາງ​ໃຈ​ໃນ​ພຣະ​ອົງ, ແລະ​ຂ້າ​ພະ​ເຈົ້າ​ໄດ້​ຮັບ​ການ​ຊ່ວຍ​ເຫຼືອ: ດັ່ງ​ນັ້ນ​ໃຈ​ຂອງ​ຂ້າ​ພະ​ເຈົ້າ​ປິ​ຕິ​ຍິນ​ດີ​ຢ່າງ​ຍິ່ງ; ແລະ​ເຮົາ​ຈະ​ສັນລະເສີນ​ພະອົງ​ດ້ວຍ​ເພງ​ສັນລະເສີນ 28:7</w:t>
      </w:r>
    </w:p>
    <w:p/>
    <w:p>
      <w:r xmlns:w="http://schemas.openxmlformats.org/wordprocessingml/2006/main">
        <w:t xml:space="preserve">2 ຊາມູເອນ 1:2 ເຖິງ​ແມ່ນ​ໃນ​ວັນ​ທີ​ສາມ, ເບິ່ງ​ແມ, ມີ​ຊາຍ​ຄົນ​ໜຶ່ງ​ອອກ​ມາ​ຈາກ​ຄ້າຍ​ຂອງ​ກະສັດ​ໂຊນ ພ້ອມ​ທັງ​ເສື້ອ​ຜ້າ​ຂອງ​ກະສັດ​ໂຊນ ແລະ​ແຜ່ນດິນ​ໂລກ​ເທິງ​ຫົວ​ຂອງ​ເພິ່ນ, ເມື່ອ​ເພິ່ນ​ມາ​ຫາ​ດາວິດ. ວ່າພຣະອົງໄດ້ຕົກລົງກັບແຜ່ນດິນໂລກ, ແລະເຊື່ອຟັງ.</w:t>
      </w:r>
    </w:p>
    <w:p/>
    <w:p>
      <w:r xmlns:w="http://schemas.openxmlformats.org/wordprocessingml/2006/main">
        <w:t xml:space="preserve">ໃນ​ມື້​ທີ​ສາມ ມີ​ຊາຍ​ຄົນ​ໜຶ່ງ​ອອກ​ມາ​ຈາກ​ຄ້າຍ​ຂອງ​ຊາອຶເລ ດ້ວຍ​ເສື້ອ​ຜ້າ​ຈີກ​ຂາດ​ແລະ​ຂີ້​ຝຸ່ນ​ໃສ່​ຫົວ​ຂອງ​ເພິ່ນ ແລະ​ກົ້ມ​ຂາບ​ຕໍ່​ໜ້າ​ດາວິດ.</w:t>
      </w:r>
    </w:p>
    <w:p/>
    <w:p>
      <w:r xmlns:w="http://schemas.openxmlformats.org/wordprocessingml/2006/main">
        <w:t xml:space="preserve">1. ພະລັງແຫ່ງຄວາມຖ່ອມຕົວ - ຄວາມຖ່ອມຕົວສາມາດເປັນຄວາມເຂັ້ມແຂງທີ່ສຸດຂອງພວກເຮົາໄດ້ແນວໃດ.</w:t>
      </w:r>
    </w:p>
    <w:p/>
    <w:p>
      <w:r xmlns:w="http://schemas.openxmlformats.org/wordprocessingml/2006/main">
        <w:t xml:space="preserve">2. ການຮຽນຮູ້ທີ່ຈະເປັນເນື້ອໃນໃນເວລາທີ່ມີຄວາມຫຍຸ້ງຍາກ - ຊອກຫາຄວາມສະຫງົບແລະຄວາມສຸກໃນທ່າມກາງຄວາມວຸ່ນວາຍ.</w:t>
      </w:r>
    </w:p>
    <w:p/>
    <w:p>
      <w:r xmlns:w="http://schemas.openxmlformats.org/wordprocessingml/2006/main">
        <w:t xml:space="preserve">1. ຢາໂກໂບ 4:10 - ຖ່ອມຕົວລົງຕໍ່ຫນ້າພຣະຜູ້ເປັນເຈົ້າ, ແລະພຣະອົງຈະຍົກທ່ານຂຶ້ນ.</w:t>
      </w:r>
    </w:p>
    <w:p/>
    <w:p>
      <w:r xmlns:w="http://schemas.openxmlformats.org/wordprocessingml/2006/main">
        <w:t xml:space="preserve">2. ໂລມ 12:12 - ຈົ່ງ​ມີ​ຄວາມ​ສຸກ​ໃນ​ຄວາມ​ຫວັງ, ອົດ​ທົນ​ກັບ​ຄວາມ​ທຸກ, ສັດ​ຊື່​ໃນ​ການ​ອະ​ທິ​ຖານ.</w:t>
      </w:r>
    </w:p>
    <w:p/>
    <w:p>
      <w:r xmlns:w="http://schemas.openxmlformats.org/wordprocessingml/2006/main">
        <w:t xml:space="preserve">2 ຊາມູເອນ 1:3 ດາວິດ​ຕອບ​ວ່າ, “ເຈົ້າ​ມາ​ຈາກ​ໃສ? ເຫວີ່ຍ ຕສຸ ເມີ່ຍ ບົວ ເຍີຍ ທິນ-ຮູ່ງ ເຍີຍ ຕສຢັ້ງ ໂຫ່.</w:t>
      </w:r>
    </w:p>
    <w:p/>
    <w:p>
      <w:r xmlns:w="http://schemas.openxmlformats.org/wordprocessingml/2006/main">
        <w:t xml:space="preserve">ຊາຍ​ຄົນ​ໜຶ່ງ​ຈາກ​ຄ້າຍ​ຂອງ​ຊາດ​ອິດສະລາແອນ​ບອກ​ດາວິດ​ວ່າ ລາວ​ໄດ້​ໜີ​ອອກ​ຈາກ​ຄ້າຍ.</w:t>
      </w:r>
    </w:p>
    <w:p/>
    <w:p>
      <w:r xmlns:w="http://schemas.openxmlformats.org/wordprocessingml/2006/main">
        <w:t xml:space="preserve">1. ຄວາມ​ເຂັ້ມແຂງ​ຂອງ​ປະຊາຊົນ​ຂອງ​ພະເຈົ້າ: ວິທີ​ທີ່​ເຮົາ​ອົດທົນ​ໃນ​ເວລາ​ທີ່​ຫຍຸ້ງຍາກ</w:t>
      </w:r>
    </w:p>
    <w:p/>
    <w:p>
      <w:r xmlns:w="http://schemas.openxmlformats.org/wordprocessingml/2006/main">
        <w:t xml:space="preserve">2. ຄວາມຊື່ສັດທີ່ຊື່ສັດ: ຄວາມສຳຄັນຂອງການຍຶດໝັ້ນຕໍ່ການເອີ້ນຂອງເຮົາ</w:t>
      </w:r>
    </w:p>
    <w:p/>
    <w:p>
      <w:r xmlns:w="http://schemas.openxmlformats.org/wordprocessingml/2006/main">
        <w:t xml:space="preserve">1. ໂລມ 8:31-39 - ແລ້ວ​ເຮົາ​ຈະ​ເວົ້າ​ແນວ​ໃດ​ກັບ​ສິ່ງ​ເຫຼົ່າ​ນີ້? ຖ້າ​ຫາກ​ວ່າ​ພຣະ​ເຈົ້າ​ສໍາ​ລັບ​ພວກ​ເຮົາ, ໃຜ​ສາ​ມາດ​ຕໍ່​ຕ້ານ​ພວກ​ເຮົາ?</w:t>
      </w:r>
    </w:p>
    <w:p/>
    <w:p>
      <w:r xmlns:w="http://schemas.openxmlformats.org/wordprocessingml/2006/main">
        <w:t xml:space="preserve">2. ເຮັບເຣີ 12:1-3 - ໃຫ້ພວກເຮົາແລ່ນດ້ວຍຄວາມອົດທົນຕໍ່ການແຂ່ງຂັນທີ່ຕັ້ງໄວ້ຕໍ່ຫນ້າພວກເຮົາ, ຊອກຫາພຣະເຢຊູຜູ້ຂຽນແລະຜູ້ສໍາເລັດຄວາມເຊື່ອຂອງພວກເຮົາ.</w:t>
      </w:r>
    </w:p>
    <w:p/>
    <w:p>
      <w:r xmlns:w="http://schemas.openxmlformats.org/wordprocessingml/2006/main">
        <w:t xml:space="preserve">2 ຊາມູເອນ 1:4 ດາວິດ​ຕອບ​ວ່າ, “ເລື່ອງ​ນີ້​ເປັນ​ໄປ​ແນວ​ໃດ? ຂ້ອຍອະທິຖານເຈົ້າ, ບອກຂ້ອຍ. ແລະ​ພຣະ​ອົງ​ໄດ້​ຕອບ, ວ່າ​ປະ​ຊາ​ຊົນ​ໄດ້​ຫນີ​ຈາກ​ການ​ສູ້​ຮົບ, ແລະ​ຈໍາ​ນວນ​ຫຼາຍ​ຂອງ​ປະ​ຊາ​ຊົນ​ໄດ້​ຕົກ​ແລະ​ຕາຍ; ໂຊໂລ​ແລະ​ໂຢນາທານ​ລູກຊາຍ​ຂອງ​ລາວ​ກໍ​ຕາຍ​ຄືກັນ.</w:t>
      </w:r>
    </w:p>
    <w:p/>
    <w:p>
      <w:r xmlns:w="http://schemas.openxmlformats.org/wordprocessingml/2006/main">
        <w:t xml:space="preserve">ດາວິດ​ຖາມ​ຊາຍ​ຄົນ​ໜຶ່ງ​ວ່າ​ເກີດ​ຫຍັງ​ຂຶ້ນ​ໃນ​ການ​ສູ້​ຮົບ ແລະ​ຊາຍ​ຄົນ​ນັ້ນ​ຕອບ​ວ່າ​ຫຼາຍ​ຄົນ​ໄດ້​ປົບ​ໜີ​ໄປ​ແລະ​ຕາຍ ລວມ​ທັງ​ຊາອຶເລ​ແລະ​ໂຢນາທານ.</w:t>
      </w:r>
    </w:p>
    <w:p/>
    <w:p>
      <w:r xmlns:w="http://schemas.openxmlformats.org/wordprocessingml/2006/main">
        <w:t xml:space="preserve">1. ອຳນາດ ແລະອັນຕະລາຍຂອງສົງຄາມ</w:t>
      </w:r>
    </w:p>
    <w:p/>
    <w:p>
      <w:r xmlns:w="http://schemas.openxmlformats.org/wordprocessingml/2006/main">
        <w:t xml:space="preserve">2. ຄວາມສັດຊື່ຂອງຊາອຶເລແລະໂຢນາທານ</w:t>
      </w:r>
    </w:p>
    <w:p/>
    <w:p>
      <w:r xmlns:w="http://schemas.openxmlformats.org/wordprocessingml/2006/main">
        <w:t xml:space="preserve">1. ເອຊາຢາ 2:4- "ເຂົາເຈົ້າຈະຕີ swords ຂອງເຂົາເຈົ້າເຂົ້າໄປໃນ plowshares, ແລະຫອກຂອງເຂົາເຈົ້າເຂົ້າໄປໃນ pruninghooks: ປະເທດຊາດຈະບໍ່ຍົກ sword ຕ້ານປະເທດຊາດ, ແລະເຂົາເຈົ້າຈະບໍ່ຮຽນຮູ້ສົງຄາມອີກຕໍ່ໄປ."</w:t>
      </w:r>
    </w:p>
    <w:p/>
    <w:p>
      <w:r xmlns:w="http://schemas.openxmlformats.org/wordprocessingml/2006/main">
        <w:t xml:space="preserve">2. Romans 8:31- "ຖ້າ​ຫາກ​ວ່າ​ພຣະ​ເຈົ້າ​ສໍາ​ລັບ​ພວກ​ເຮົາ, ຜູ້​ທີ່​ຈະ​ຕ້ານ​ພວກ​ເຮົາ?"</w:t>
      </w:r>
    </w:p>
    <w:p/>
    <w:p>
      <w:r xmlns:w="http://schemas.openxmlformats.org/wordprocessingml/2006/main">
        <w:t xml:space="preserve">2 ຊາມູເອນ 1:5 ດາວິດ​ເວົ້າ​ກັບ​ຊາຍໜຸ່ມ​ທີ່​ບອກ​ລາວ​ວ່າ, “ເຈົ້າ​ຮູ້​ໄດ້​ແນວ​ໃດ​ວ່າ ໂຊໂລ​ກັບ​ໂຢນາທານ​ລູກຊາຍ​ຂອງ​ລາວ​ຕາຍ​ແລ້ວ?</w:t>
      </w:r>
    </w:p>
    <w:p/>
    <w:p>
      <w:r xmlns:w="http://schemas.openxmlformats.org/wordprocessingml/2006/main">
        <w:t xml:space="preserve">ດາວິດ​ຖາມ​ຊາຍ​ໜຸ່ມ​ວ່າ​ລາວ​ຮູ້​ໄດ້​ແນວ​ໃດ​ວ່າ​ຊາອຶເລ​ແລະ​ໂຢນາທານ​ຕາຍ.</w:t>
      </w:r>
    </w:p>
    <w:p/>
    <w:p>
      <w:r xmlns:w="http://schemas.openxmlformats.org/wordprocessingml/2006/main">
        <w:t xml:space="preserve">1. ພະລັງແຫ່ງປະຈັກພະຍານ: ວິທີທີ່ພວກເຮົາແບ່ງປັນຄວາມຮູ້ກ່ຽວກັບພຣະປະສົງຂອງພຣະເຈົ້າ</w:t>
      </w:r>
    </w:p>
    <w:p/>
    <w:p>
      <w:r xmlns:w="http://schemas.openxmlformats.org/wordprocessingml/2006/main">
        <w:t xml:space="preserve">2. ຄວາມສຳຄັນຂອງການຖາມຄຳຖາມ: ການເຂົ້າໃຈແຜນຂອງພຣະເຈົ້າຜ່ານການສອບຖາມ</w:t>
      </w:r>
    </w:p>
    <w:p/>
    <w:p>
      <w:r xmlns:w="http://schemas.openxmlformats.org/wordprocessingml/2006/main">
        <w:t xml:space="preserve">1. ເອຊາຢາ 55:8-9 - “ເພາະ​ຄວາມ​ຄິດ​ຂອງ​ເຮົາ​ບໍ່​ແມ່ນ​ຄວາມ​ຄິດ​ຂອງ​ເຈົ້າ, ທັງ​ທາງ​ຂອງ​ເຈົ້າ​ກໍ​ບໍ່​ແມ່ນ​ທາງ​ຂອງ​ເຮົາ, ເພາະ​ວ່າ​ຟ້າ​ສະຫວັນ​ສູງ​ກວ່າ​ແຜ່ນ​ດິນ​ໂລກ, ແນວ​ທາງ​ຂອງ​ເຮົາ​ກໍ​ສູງ​ກວ່າ​ທາງ​ຂອງ​ເຈົ້າ ແລະ​ທາງ​ຂອງ​ເຮົາ​ກໍ​ສູງ​ກວ່າ​ທາງ​ຂອງ​ເຮົາ. ຄວາມຄິດຫຼາຍກວ່າຄວາມຄິດຂອງເຈົ້າ."</w:t>
      </w:r>
    </w:p>
    <w:p/>
    <w:p>
      <w:r xmlns:w="http://schemas.openxmlformats.org/wordprocessingml/2006/main">
        <w:t xml:space="preserve">2. ສຸພາສິດ 3:5-6 - "ວາງໃຈໃນພຣະຜູ້ເປັນເຈົ້າດ້ວຍສຸດໃຈຂອງເຈົ້າ; ແລະຢ່າເຊື່ອຟັງຄວາມເຂົ້າໃຈຂອງເຈົ້າເອງ." ໃນທຸກວິທີທາງຂອງເຈົ້າ, ຈົ່ງຮັບຮູ້ພຣະອົງ, ແລະພຣະອົງຈະຊີ້ນໍາເສັ້ນທາງຂອງເຈົ້າ."</w:t>
      </w:r>
    </w:p>
    <w:p/>
    <w:p>
      <w:r xmlns:w="http://schemas.openxmlformats.org/wordprocessingml/2006/main">
        <w:t xml:space="preserve">2 ຊາມູເອນ 1:6 ແລະ​ຊາຍ​ໜຸ່ມ​ທີ່​ບອກ​ລາວ​ວ່າ, ເມື່ອ​ຂ້ອຍ​ບັງເອີນ​ຂຶ້ນ​ເທິງ​ພູເຂົາ​ກີໂບອາ, ຈົ່ງ​ເບິ່ງ, ໂຊນ​ໄດ້​ກົ້ມ​ຫອກ​ໃສ່. ແລະ, ເບິ່ງ​ແມ, ລົດ​ຮົບ​ແລະ​ທະຫານ​ມ້າ​ໄດ້​ຕິດຕາມ​ລາວ​ຢ່າງ​ໜັກໜ່ວງ.</w:t>
      </w:r>
    </w:p>
    <w:p/>
    <w:p>
      <w:r xmlns:w="http://schemas.openxmlformats.org/wordprocessingml/2006/main">
        <w:t xml:space="preserve">ມີ​ຊາຍ​ໜຸ່ມ​ຄົນ​ໜຶ່ງ​ໄດ້​ເກີດ​ຂຶ້ນ​ກັບ​ຊາອຶເລ​ໃນ​ຂະນະ​ທີ່​ລາວ​ກຳລັງ​ຢຽດ​ຫອກ​ຢູ່​ເທິງ​ພູເຂົາ​ກີໂບອາ, ໂດຍ​ມີ​ລົດ​ຮົບ​ແລະ​ຄົນ​ມ້າ​ຕາມ​ຫຼັງ​ລາວ​ຢ່າງ​ໃກ້​ຊິດ.</w:t>
      </w:r>
    </w:p>
    <w:p/>
    <w:p>
      <w:r xmlns:w="http://schemas.openxmlformats.org/wordprocessingml/2006/main">
        <w:t xml:space="preserve">1. ການສູ້ຮົບທີ່ໂຊກຮ້າຍຂອງ Mount Gilboa: ການຮຽນຮູ້ຈາກຄວາມໂສກເສົ້າຂອງ Saul</w:t>
      </w:r>
    </w:p>
    <w:p/>
    <w:p>
      <w:r xmlns:w="http://schemas.openxmlformats.org/wordprocessingml/2006/main">
        <w:t xml:space="preserve">2. ຊອກຫາຄວາມເຂັ້ມແຂງໃນເວລາທີ່ມີຄວາມຫຍຸ້ງຍາກ: ສຸດທ້າຍຂອງຊາອຶເລຢືນຢູ່ທີ່ພູເຂົາກິລະໂບອາ</w:t>
      </w:r>
    </w:p>
    <w:p/>
    <w:p>
      <w:r xmlns:w="http://schemas.openxmlformats.org/wordprocessingml/2006/main">
        <w:t xml:space="preserve">1. 1 ຊາມູເອນ 31:1-13 —ຊາອຶເລ​ແລະ​ພວກ​ລູກຊາຍ​ຂອງ​ລາວ​ຕາຍ​ຢູ່​ເທິງ​ພູເຂົາ​ກີໂບອາ.</w:t>
      </w:r>
    </w:p>
    <w:p/>
    <w:p>
      <w:r xmlns:w="http://schemas.openxmlformats.org/wordprocessingml/2006/main">
        <w:t xml:space="preserve">2. ຄຳເພງ 3:1-3 - ຄຳ​ອະທິດຖານ​ຂອງ​ດາວິດ​ເມື່ອ​ລາວ​ຖືກ​ຊາອຶເລ​ໄລ່​ຕາມ​ເທິງ​ພູເຂົາ​ກີໂບອາ.</w:t>
      </w:r>
    </w:p>
    <w:p/>
    <w:p>
      <w:r xmlns:w="http://schemas.openxmlformats.org/wordprocessingml/2006/main">
        <w:t xml:space="preserve">2 ຊາມູເອນ 1:7 ແລະ​ເມື່ອ​ລາວ​ຫລຽວ​ເບິ່ງ​ຫລັງ​ລາວ ລາວ​ກໍ​ເຫັນ​ຂ້ອຍ ແລະ​ຮ້ອງ​ຫາ​ຂ້ອຍ. ແລະຂ້າພະເຈົ້າຕອບວ່າ, ຂ້າພະເຈົ້າຢູ່ທີ່ນີ້.</w:t>
      </w:r>
    </w:p>
    <w:p/>
    <w:p>
      <w:r xmlns:w="http://schemas.openxmlformats.org/wordprocessingml/2006/main">
        <w:t xml:space="preserve">ຜູ້​ຊາຍ​ຄົນ​ໜຶ່ງ, ຫລຽວ​ເບິ່ງ​ທາງ​ຫລັງ​ຂອງ​ລາວ, ໄດ້​ເຫັນ​ຜູ້​ຊາຍ​ອີກ​ຄົນ​ໜຶ່ງ ແລະ​ຮ້ອງ​ຫາ​ລາວ. ຜູ້ຊາຍອີກຄົນຫນຶ່ງຕອບວ່າ, "ຂ້ອຍຢູ່ນີ້."</w:t>
      </w:r>
    </w:p>
    <w:p/>
    <w:p>
      <w:r xmlns:w="http://schemas.openxmlformats.org/wordprocessingml/2006/main">
        <w:t xml:space="preserve">1. ການເອີ້ນຂອງພຣະເຈົ້າ: ຕອບສະຫນອງຕໍ່ການເຊື້ອເຊີນຂອງພຣະເຈົ້າ</w:t>
      </w:r>
    </w:p>
    <w:p/>
    <w:p>
      <w:r xmlns:w="http://schemas.openxmlformats.org/wordprocessingml/2006/main">
        <w:t xml:space="preserve">2. ຕອບຄໍາອະທິຖານ: ຄວາມສັດຊື່ຂອງພຣະເຈົ້າໃນຊີວິດຂອງເຮົາ</w:t>
      </w:r>
    </w:p>
    <w:p/>
    <w:p>
      <w:r xmlns:w="http://schemas.openxmlformats.org/wordprocessingml/2006/main">
        <w:t xml:space="preserve">1. ເອຊາຢາ 6:8 ແລະ​ຂ້າພະເຈົ້າ​ໄດ້​ຍິນ​ສຸລະສຽງ​ຂອງ​ອົງພຣະ​ຜູ້​ເປັນເຈົ້າ​ກ່າວ​ວ່າ, “ເຮົາ​ຈະ​ໃຊ້​ຜູ້ໃດ​ໄປ ແລະ​ຜູ້​ໃດ​ຈະ​ໄປ​ຫາ​ພວກເຮົາ?” ແລ້ວ​ຂ້າພະເຈົ້າ​ກໍ​ຕອບ​ວ່າ, “ຂ້ານ້ອຍ​ຢູ່​ນີ້​ເຖີດ!</w:t>
      </w:r>
    </w:p>
    <w:p/>
    <w:p>
      <w:r xmlns:w="http://schemas.openxmlformats.org/wordprocessingml/2006/main">
        <w:t xml:space="preserve">2. ຄຳເພງ 139:7-10 - ຂ້ອຍຈະໄປໃສຈາກວິນຍານຂອງເຈົ້າ? ຫຼື​ຂ້ອຍ​ຈະ​ໜີ​ໄປ​ໃສ​ຈາກ​ທີ່​ປະ​ທັບ​ຂອງ​ເຈົ້າ? ຖ້າ​ຂ້ອຍ​ຂຶ້ນ​ສູ່​ສະຫວັນ ເຈົ້າ​ກໍ​ຢູ່​ທີ່​ນັ້ນ! ຖ້າ​ຂ້ອຍ​ເຮັດ​ຕຽງ​ນອນ​ຢູ່​ໃນ Sheol ເຈົ້າ​ຢູ່​ທີ່​ນັ້ນ! ຖ້າ​ເຮົາ​ເອົາ​ປີກ​ຂອງ​ຕອນເຊົ້າ​ມາ​ອາໄສ​ຢູ່​ທີ່​ສຸດ​ຂອງ​ທະເລ, ແມ່ນ​ແຕ່​ມື​ຂອງ​ເຈົ້າ​ຈະ​ນຳ​ຂ້ອຍ​ໄປ ແລະ​ມື​ຂວາ​ຂອງ​ເຈົ້າ​ຈະ​ຈັບ​ຂ້ອຍ.</w:t>
      </w:r>
    </w:p>
    <w:p/>
    <w:p>
      <w:r xmlns:w="http://schemas.openxmlformats.org/wordprocessingml/2006/main">
        <w:t xml:space="preserve">2 ຊາມູເອນ 1:8 ແລະ​ເພິ່ນ​ໄດ້​ຖາມ​ຂ້ອຍ​ວ່າ, ເຈົ້າ​ແມ່ນ​ໃຜ? ແລະ​ຂ້າ​ພະ​ເຈົ້າ​ໄດ້​ຕອບ​ເຂົາ, ຂ້າ​ພະ​ເຈົ້າ​ເປັນ Amalekite.</w:t>
      </w:r>
    </w:p>
    <w:p/>
    <w:p>
      <w:r xmlns:w="http://schemas.openxmlformats.org/wordprocessingml/2006/main">
        <w:t xml:space="preserve">ດາວິດ​ຖາມ​ຊາຍ​ຄົນ​ໜຶ່ງ​ເປັນ​ຄົນ​ອາມາເລັກ ແລະ​ຊາຍ​ຄົນ​ນັ້ນ​ຕອບ​ວ່າ​ລາວ​ເປັນ​ຄົນ​ອາມາເລັກ.</w:t>
      </w:r>
    </w:p>
    <w:p/>
    <w:p>
      <w:r xmlns:w="http://schemas.openxmlformats.org/wordprocessingml/2006/main">
        <w:t xml:space="preserve">1. ເວລາຂອງພຣະເຈົ້າແມ່ນສົມບູນແບບ: ບົດຮຽນຈາກດາວິດແລະຊາວອາມາເລັກ</w:t>
      </w:r>
    </w:p>
    <w:p/>
    <w:p>
      <w:r xmlns:w="http://schemas.openxmlformats.org/wordprocessingml/2006/main">
        <w:t xml:space="preserve">2. ອີງໃສ່ຄວາມເຂັ້ມແຂງຂອງພຣະເຈົ້າໃນເວລາທີ່ມີບັນຫາ</w:t>
      </w:r>
    </w:p>
    <w:p/>
    <w:p>
      <w:r xmlns:w="http://schemas.openxmlformats.org/wordprocessingml/2006/main">
        <w:t xml:space="preserve">1. 2 Corinthians 12:9-10 - ແລະພຣະອົງໄດ້ກ່າວກັບຂ້າພະເຈົ້າ, ພຣະຄຸນຂອງຂ້າພະເຈົ້າພຽງພໍສໍາລັບເຈົ້າ: ສໍາລັບຄວາມເຂັ້ມແຂງຂອງຂ້າພະເຈົ້າໄດ້ຖືກເຮັດໃຫ້ສົມບູນແບບໃນຄວາມອ່ອນແອ. ດ້ວຍ​ເຫດ​ນີ້​ຂ້າ​ພະ​ເຈົ້າ​ຈະ​ດີ​ໃຈ​ທີ່​ສຸດ​ໃນ​ຄວາມ​ອ່ອນ​ແອ​ຂອງ​ຂ້າ​ພະ​ເຈົ້າ, ເພື່ອ​ພະ​ລັງ​ຂອງ​ພຣະ​ຄຣິດ​ຈະ​ໄດ້​ສະ​ຖິດ​ຢູ່​ກັບ​ຂ້າ​ພະ​ເຈົ້າ.</w:t>
      </w:r>
    </w:p>
    <w:p/>
    <w:p>
      <w:r xmlns:w="http://schemas.openxmlformats.org/wordprocessingml/2006/main">
        <w:t xml:space="preserve">2. 1 ຊາມູເອນ 17:37 - ດາວິດ​ເວົ້າ​ອີກ​ວ່າ, ພຣະເຈົ້າຢາເວ​ທີ່​ໄດ້​ປົດປ່ອຍ​ຂ້ານ້ອຍ​ອອກ​ຈາກ​ຕີນ​ຂອງ​ສິງ ແລະ​ຈາກ​ຕີນ​ຂອງ​ໝີ ພຣະອົງ​ຈະ​ປົດ​ປ່ອຍ​ຂ້ານ້ອຍ​ໃຫ້​ພົ້ນ​ຈາກ​ກຳມື​ຂອງ​ຊາວ​ຟີລິດສະຕິນ​ຜູ້​ນີ້. ຊາ​ອູນ​ໄດ້​ເວົ້າ​ກັບ​ດາ​ວິດ, “ໄປ, ແລະ​ພຣະ​ຜູ້​ເປັນ​ເຈົ້າ​ສະ​ຖິດ​ຢູ່​ກັບ​ທ່ານ.</w:t>
      </w:r>
    </w:p>
    <w:p/>
    <w:p>
      <w:r xmlns:w="http://schemas.openxmlformats.org/wordprocessingml/2006/main">
        <w:t xml:space="preserve">2 ຊາມູເອນ 1:9 ລາວ​ເວົ້າ​ກັບ​ຂ້ອຍ​ອີກ​ວ່າ: ຈົ່ງ​ຢືນ​ຢູ່​ເທິງ​ຂ້ອຍ ແລະ​ຂ້າ​ຂ້ອຍ​ເສຍ ເພາະ​ຄວາມ​ເຈັບ​ປວດ​ໄດ້​ເກີດ​ກັບ​ຂ້ອຍ ເພາະ​ຊີວິດ​ຂອງ​ຂ້ອຍ​ຍັງ​ສົມບູນ​ຢູ່​ໃນ​ຕົວ​ຂ້ອຍ.</w:t>
      </w:r>
    </w:p>
    <w:p/>
    <w:p>
      <w:r xmlns:w="http://schemas.openxmlformats.org/wordprocessingml/2006/main">
        <w:t xml:space="preserve">ມີ​ຊາຍ​ຄົນ​ໜຶ່ງ​ຂໍ​ໃຫ້​ຄົນ​ອື່ນ​ຂ້າ​ລາວ​ອອກ​ຈາກ​ຄວາມ​ທຸກ​ໃຈ ເພາະ​ລາວ​ຍັງ​ມີ​ຊີວິດ​ຢູ່.</w:t>
      </w:r>
    </w:p>
    <w:p/>
    <w:p>
      <w:r xmlns:w="http://schemas.openxmlformats.org/wordprocessingml/2006/main">
        <w:t xml:space="preserve">1. ຄວາມ​ຫວັງ​ໃນ​ຄວາມ​ເຈັບ​ປວດ - ເຮັດ​ແນວ​ໃດ​ພວກ​ເຮົາ​ຍັງ​ສາ​ມາດ​ຊອກ​ຫາ​ຄວາມ​ຫວັງ​ແມ່ນ​ແຕ່​ໃນ​ຊ່ວງ​ເວ​ລາ​ທີ່​ມືດ​ມົວ​ຂອງ​ພວກ​ເຮົາ.</w:t>
      </w:r>
    </w:p>
    <w:p/>
    <w:p>
      <w:r xmlns:w="http://schemas.openxmlformats.org/wordprocessingml/2006/main">
        <w:t xml:space="preserve">2. ຊອກຫາຄວາມເຂັ້ມແຂງໃນຄວາມທຸກທໍລະມານ - ວິທີການຊອກຫາຄວາມເຂັ້ມແຂງໃນສະຖານະການທີ່ເຈັບປວດ.</w:t>
      </w:r>
    </w:p>
    <w:p/>
    <w:p>
      <w:r xmlns:w="http://schemas.openxmlformats.org/wordprocessingml/2006/main">
        <w:t xml:space="preserve">1. ຢາໂກໂບ 1:2-4, ພີ່ນ້ອງ​ທັງຫລາຍ​ເອີຍ, ຈົ່ງ​ນັບ​ມັນ​ດ້ວຍ​ຄວາມ​ຍິນດີ ເມື່ອ​ເຈົ້າ​ໄດ້​ພົບ​ກັບ​ການ​ທົດລອງ​ຕ່າງໆ, ເພາະ​ເຈົ້າ​ຮູ້​ວ່າ​ການ​ທົດລອງ​ຄວາມເຊື່ອ​ຂອງ​ເຈົ້າ​ເຮັດ​ໃຫ້​ເກີດ​ຄວາມ​ໝັ້ນຄົງ. ແລະ​ໃຫ້​ຄວາມ​ໝັ້ນ​ຄົງ​ມີ​ຜົນ​ເຕັມ​ທີ່, ເພື່ອ​ວ່າ​ເຈົ້າ​ຈະ​ເປັນ​ຄົນ​ດີ​ພ້ອມ ແລະ​ສົມ​ບູນ, ບໍ່​ຂາດ​ຫຍັງ.</w:t>
      </w:r>
    </w:p>
    <w:p/>
    <w:p>
      <w:r xmlns:w="http://schemas.openxmlformats.org/wordprocessingml/2006/main">
        <w:t xml:space="preserve">2. ໂຣມ 5:3-5 ບໍ່​ພຽງ​ແຕ່​ເທົ່າ​ນັ້ນ, ແຕ່​ເຮົາ​ມີ​ຄວາມ​ສຸກ​ໃນ​ຄວາມ​ທຸກ​ຂອງ​ເຮົາ, ໂດຍ​ຮູ້​ວ່າ​ຄວາມ​ອົດ​ທົນ​ເຮັດ​ໃຫ້​ເກີດ​ຄວາມ​ອົດ​ທົນ, ຄວາມ​ອົດ​ທົນ​ເຮັດ​ໃຫ້​ມີ​ລັກ​ສະ​ນະ, ແລະ​ຄວາມ​ຫວັງ​ບໍ່​ໄດ້​ເຮັດ​ໃຫ້​ເຮົາ​ອັບອາຍ ເພາະ​ຄວາມ​ຮັກ​ຂອງ​ພະເຈົ້າ​ມີ​ຢູ່. ຖອກ​ໃສ່​ໃຈ​ຂອງ​ເຮົາ​ໂດຍ​ທາງ​ພຣະ​ວິນ​ຍານ​ບໍ​ລິ​ສຸດ ຜູ້​ໄດ້​ຖືກ​ມອບ​ໃຫ້​ເຮົາ.</w:t>
      </w:r>
    </w:p>
    <w:p/>
    <w:p>
      <w:r xmlns:w="http://schemas.openxmlformats.org/wordprocessingml/2006/main">
        <w:t xml:space="preserve">2 ຊາມູເອນ 1:10 ສະນັ້ນ ຂ້າພະເຈົ້າ​ຈຶ່ງ​ໄດ້​ຢືນ​ຢູ່​ເທິງ​ລາວ ແລະ​ຂ້າ​ລາວ​ເສຍ ເພາະ​ຂ້າພະເຈົ້າ​ໝັ້ນໃຈ​ວ່າ​ລາວ​ຈະ​ບໍ່​ສາມາດ​ມີ​ຊີວິດ​ຢູ່​ໄດ້ ຫລັງຈາກ​ທີ່​ລາວ​ລົ້ມ​ລົງ ແລະ​ຂ້າພະເຈົ້າ​ໄດ້​ເອົາ​ມົງກຸດ​ທີ່​ເທິງ​ຫົວ​ຂອງ​ລາວ ແລະ​ສາຍແຂນ​ທີ່​ຢູ່​ເທິງ​ແຂນ​ຂອງ​ລາວ. ແລະ​ໄດ້​ນໍາ​ເອົາ​ພວກ​ເຂົາ​ມາ​ຫາ​ພຣະ​ຜູ້​ເປັນ​ເຈົ້າ​ຂອງ​ຂ້າ​ພະ​ເຈົ້າ.</w:t>
      </w:r>
    </w:p>
    <w:p/>
    <w:p>
      <w:r xmlns:w="http://schemas.openxmlformats.org/wordprocessingml/2006/main">
        <w:t xml:space="preserve">ດາວິດ​ຂ້າ​ຊາອຶເລ​ເພື່ອ​ເອົາ​ມົງກຸດ​ແລະ​ສາຍ​ແຂນ​ເປັນ​ເຄື່ອງໝາຍ​ຂອງ​ຄວາມ​ສັດຊື່​ຕໍ່​ຕົນ.</w:t>
      </w:r>
    </w:p>
    <w:p/>
    <w:p>
      <w:r xmlns:w="http://schemas.openxmlformats.org/wordprocessingml/2006/main">
        <w:t xml:space="preserve">1. ພະລັງແຫ່ງຄວາມສັດຊື່ ແລະວິທີທີ່ມັນສາມາດຊ່ວຍເຮົາໃນເວລາທີ່ຫຍຸ້ງຍາກ.</w:t>
      </w:r>
    </w:p>
    <w:p/>
    <w:p>
      <w:r xmlns:w="http://schemas.openxmlformats.org/wordprocessingml/2006/main">
        <w:t xml:space="preserve">2. ຜົນສະທ້ອນຂອງການບໍ່ສັດຊື່ຕໍ່ຜູ້ນໍາຂອງພວກເຮົາແລະວິທີທີ່ມັນນໍາໄປສູ່ການທໍາລາຍ.</w:t>
      </w:r>
    </w:p>
    <w:p/>
    <w:p>
      <w:r xmlns:w="http://schemas.openxmlformats.org/wordprocessingml/2006/main">
        <w:t xml:space="preserve">1 ໂກຣິນໂທ 15:58 ສະນັ້ນ, ພີ່ນ້ອງ​ທີ່​ຮັກ​ແພງ​ຂອງ​ຂ້າພະເຈົ້າ​ເອີຍ, ຈົ່ງ​ໝັ້ນ​ຄົງ, ບໍ່​ສາມາດ​ເຄື່ອນ​ໄຫວ​ໄດ້, ຈົ່ງ​ມີ​ຄວາມ​ອຸດົມສົມບູນ​ຢູ່​ສະເໝີ​ໃນ​ວຽກ​ງານ​ຂອງ​ພຣະ​ຜູ້​ເປັນ​ເຈົ້າ, ໂດຍ​ທີ່​ຮູ້​ວ່າ​ໃນ​ພຣະ​ຜູ້​ເປັນ​ເຈົ້າ​ວຽກ​ງານ​ຂອງ​ພວກ​ທ່ານ​ບໍ່​ໄດ້​ເສຍ​ຄ່າ.</w:t>
      </w:r>
    </w:p>
    <w:p/>
    <w:p>
      <w:r xmlns:w="http://schemas.openxmlformats.org/wordprocessingml/2006/main">
        <w:t xml:space="preserve">2. ສຸພາສິດ 11:3: ຄວາມ​ສັດຊື່​ຂອງ​ຄົນ​ທ່ຽງທຳ​ນຳພາ​ພວກເຂົາ, ແຕ່​ຄວາມ​ໝິ່ນປະໝາດ​ຂອງ​ຄົນ​ທໍລະຍົດ​ທຳລາຍ​ພວກເຂົາ.</w:t>
      </w:r>
    </w:p>
    <w:p/>
    <w:p>
      <w:r xmlns:w="http://schemas.openxmlformats.org/wordprocessingml/2006/main">
        <w:t xml:space="preserve">2 ຊາມູເອນ 1:11 ແລ້ວ​ດາວິດ​ກໍ​ຈັບ​ເອົາ​ເຄື່ອງນຸ່ງ​ຂອງ​ລາວ​ອອກ​ມາ​ໃຫ້​ເຊົ່າ. ແລະ​ຜູ້​ຊາຍ​ທັງ​ໝົດ​ທີ່​ຢູ່​ກັບ​ລາວ​ຄື​ກັນ:</w:t>
      </w:r>
    </w:p>
    <w:p/>
    <w:p>
      <w:r xmlns:w="http://schemas.openxmlformats.org/wordprocessingml/2006/main">
        <w:t xml:space="preserve">ດາວິດ​ແລະ​ຄົນ​ຂອງ​ເພິ່ນ​ໂສກ​ເສົ້າ​ເມື່ອ​ໄດ້​ຍິນ​ການ​ຕາຍ​ຂອງ​ຊາອຶເລ​ແລະ​ໂຢນາທານ, ແລະ​ດາວິດ​ໄດ້​ສະແດງ​ຄວາມ​ໂສກ​ເສົ້າ​ໂດຍ​ການ​ຈີກ​ເສື້ອ​ຜ້າ​ຂອງ​ເພິ່ນ.</w:t>
      </w:r>
    </w:p>
    <w:p/>
    <w:p>
      <w:r xmlns:w="http://schemas.openxmlformats.org/wordprocessingml/2006/main">
        <w:t xml:space="preserve">1. ພະລັງຂອງຄວາມໂສກເສົ້າ: ຄໍາຕອບຂອງດາວິດຕໍ່ກັບການສູນເສຍ</w:t>
      </w:r>
    </w:p>
    <w:p/>
    <w:p>
      <w:r xmlns:w="http://schemas.openxmlformats.org/wordprocessingml/2006/main">
        <w:t xml:space="preserve">2. ການໂສກເສົ້າກັບຜູ້ທີ່ໂສກເສົ້າ: ຄຸນຄ່າຂອງການເຫັນອົກເຫັນໃຈ</w:t>
      </w:r>
    </w:p>
    <w:p/>
    <w:p>
      <w:r xmlns:w="http://schemas.openxmlformats.org/wordprocessingml/2006/main">
        <w:t xml:space="preserve">1. Romans 12:15 - ປິຕິຍິນດີກັບຜູ້ທີ່ປິຕິຍິນດີ; ຮ້ອງໄຫ້ກັບຜູ້ທີ່ຮ້ອງໄຫ້.</w:t>
      </w:r>
    </w:p>
    <w:p/>
    <w:p>
      <w:r xmlns:w="http://schemas.openxmlformats.org/wordprocessingml/2006/main">
        <w:t xml:space="preserve">2 ໂຢບ 2:13 - ພວກເຂົາ​ນັ່ງ​ຢູ່​ກັບ​ພື້ນ​ດິນ​ເປັນ​ເວລາ​ເຈັດ​ວັນ​ເຈັດ​ຄືນ. ບໍ່​ມີ​ໃຜ​ເວົ້າ​ຫຍັງ​ກັບ​ໂຢບ ເພາະ​ພວກ​ເຂົາ​ເຫັນ​ວ່າ​ລາວ​ທຸກ​ທໍລະມານ​ຫຼາຍ​ປານ​ໃດ.</w:t>
      </w:r>
    </w:p>
    <w:p/>
    <w:p>
      <w:r xmlns:w="http://schemas.openxmlformats.org/wordprocessingml/2006/main">
        <w:t xml:space="preserve">2 ຊາມູເອນ 1:12 ແລະ​ພວກ​ເຂົາ​ໂສກເສົ້າ, ແລະ​ຮ້ອງໄຫ້, ແລະ​ຖື​ສິນ​ອົດ​ອາຫານ​ຈົນ​ເຖິງ​ຕອນ​ແລງ, ເພື່ອ​ຊາອູນ, ແລະ​ໂຢນາທານ​ລູກຊາຍ​ຂອງ​ເພິ່ນ, ແລະ​ເພື່ອ​ປະຊາຊົນ​ຂອງ​ພຣະເຈົ້າຢາເວ ແລະ​ສຳລັບ​ເຊື້ອສາຍ​ຂອງ​ຊາດ​ອິດສະຣາເອນ. ເພາະ​ວ່າ​ເຂົາ​ເຈົ້າ​ໄດ້​ລົ້ມ​ລົງ​ດ້ວຍ​ດາບ.</w:t>
      </w:r>
    </w:p>
    <w:p/>
    <w:p>
      <w:r xmlns:w="http://schemas.openxmlformats.org/wordprocessingml/2006/main">
        <w:t xml:space="preserve">ປະຊາຊົນ​ອິດສະຣາເອນ​ທຸກໂສກ, ຮ້ອງໄຫ້ ແລະ​ຖືສິນ​ອົດອາຫານ​ເພື່ອ​ຕອບ​ສະໜອງ​ການ​ຕາຍ​ຂອງ​ຊາອູນ​ແລະ​ໂຢນາທານ.</w:t>
      </w:r>
    </w:p>
    <w:p/>
    <w:p>
      <w:r xmlns:w="http://schemas.openxmlformats.org/wordprocessingml/2006/main">
        <w:t xml:space="preserve">1: ພວກເຮົາ​ຄວນ​ໄວ້ທຸກ​ແລະ​ໂສກເສົ້າ​ສຳລັບ​ຜູ້​ທີ່​ພວກເຮົາ​ໄດ້​ສູນເສຍ​ໄປ, ດັ່ງ​ທີ່​ປະຊາຊົນ​ອິດສະຣາເອນ​ໄດ້​ເຮັດ​ຕໍ່​ຊາອູນ​ແລະ​ໂຢນາທານ.</w:t>
      </w:r>
    </w:p>
    <w:p/>
    <w:p>
      <w:r xmlns:w="http://schemas.openxmlformats.org/wordprocessingml/2006/main">
        <w:t xml:space="preserve">2: ພວກເຮົາຄວນໃຫ້ກຽດແກ່ຜູ້ທີ່ໄດ້ຖ່າຍທອດ ແລະລະນຶກເຖິງມໍລະດົກຂອງຕົນ.</w:t>
      </w:r>
    </w:p>
    <w:p/>
    <w:p>
      <w:r xmlns:w="http://schemas.openxmlformats.org/wordprocessingml/2006/main">
        <w:t xml:space="preserve">1: Romans 12:15 - ປິຕິຍິນດີກັບຜູ້ທີ່ປິຕິຍິນດີ; ຮ້ອງໄຫ້ກັບຜູ້ທີ່ຮ້ອງໄຫ້.</w:t>
      </w:r>
    </w:p>
    <w:p/>
    <w:p>
      <w:r xmlns:w="http://schemas.openxmlformats.org/wordprocessingml/2006/main">
        <w:t xml:space="preserve">2:1 ເທຊະໂລນີກ 4:13 - ແຕ່ພວກເຮົາບໍ່ຕ້ອງການໃຫ້ທ່ານ uninformed, ອ້າຍນ້ອງ, ກ່ຽວກັບຜູ້ທີ່ນອນຫລັບ, ທີ່ທ່ານອາດຈະບໍ່ໄດ້ໂສກເສົ້າເປັນຄົນອື່ນເຮັດຜູ້ທີ່ບໍ່ມີຄວາມຫວັງ.</w:t>
      </w:r>
    </w:p>
    <w:p/>
    <w:p>
      <w:r xmlns:w="http://schemas.openxmlformats.org/wordprocessingml/2006/main">
        <w:t xml:space="preserve">2 ຊາມູເອນ 1:13 ດາວິດ​ເວົ້າ​ກັບ​ຊາຍໜຸ່ມ​ທີ່​ບອກ​ລາວ​ວ່າ, “ເຈົ້າ​ຢູ່​ໃສ? ແລະ ລາວ​ຕອບ​ວ່າ, ເຮົາ​ເປັນ​ລູກ​ຊາຍ​ຂອງ​ຄົນ​ແປກ​ໜ້າ, ເປັນ​ຄົນ​ອາ​ມາ​ເລັກ.</w:t>
      </w:r>
    </w:p>
    <w:p/>
    <w:p>
      <w:r xmlns:w="http://schemas.openxmlformats.org/wordprocessingml/2006/main">
        <w:t xml:space="preserve">ຊາຍ​ໜຸ່ມ​ຊາວ​ອາມາເລັກ​ບອກ​ດາວິດ​ເຖິງ​ການ​ຕາຍ​ຂອງ​ຊາອຶເລ​ແລະ​ໂຢນາທານ.</w:t>
      </w:r>
    </w:p>
    <w:p/>
    <w:p>
      <w:r xmlns:w="http://schemas.openxmlformats.org/wordprocessingml/2006/main">
        <w:t xml:space="preserve">1. ພະລັງແຫ່ງຄວາມໂສກເສົ້າ: ການຮຽນຮູ້ທີ່ຈະຮັບມືກັບການສູນເສຍ</w:t>
      </w:r>
    </w:p>
    <w:p/>
    <w:p>
      <w:r xmlns:w="http://schemas.openxmlformats.org/wordprocessingml/2006/main">
        <w:t xml:space="preserve">2. ອະທິປະໄຕຂອງພຣະເຈົ້າ: ແຜນຂອງພຣະອົງໃນທຸກສິ່ງ</w:t>
      </w:r>
    </w:p>
    <w:p/>
    <w:p>
      <w:r xmlns:w="http://schemas.openxmlformats.org/wordprocessingml/2006/main">
        <w:t xml:space="preserve">1. ໂຢຮັນ 14:1-3 - ຢ່າໃຫ້ຫົວໃຈຂອງເຈົ້າກັງວົນ; ເຈົ້າເຊື່ອໃນພຣະເຈົ້າ, ເຊື່ອໃນຂ້ອຍຄືກັນ.</w:t>
      </w:r>
    </w:p>
    <w:p/>
    <w:p>
      <w:r xmlns:w="http://schemas.openxmlformats.org/wordprocessingml/2006/main">
        <w:t xml:space="preserve">2. Romans 8:28 - ແລະພວກເຮົາຮູ້ວ່າທຸກສິ່ງທຸກຢ່າງເຮັດວຽກຮ່ວມກັນເພື່ອຄວາມດີກັບຜູ້ທີ່ຮັກພຣະເຈົ້າ, ກັບຜູ້ທີ່ຖືກເອີ້ນຕາມຈຸດປະສົງຂອງພຣະອົງ.</w:t>
      </w:r>
    </w:p>
    <w:p/>
    <w:p>
      <w:r xmlns:w="http://schemas.openxmlformats.org/wordprocessingml/2006/main">
        <w:t xml:space="preserve">2 ຊາມູເອນ 1:14 ດາວິດ​ຕອບ​ລາວ​ວ່າ, “ເຈົ້າ​ບໍ່​ຢ້ານ​ທີ່​ຈະ​ຢຽດ​ມື​ອອກ​ໄປ​ເພື່ອ​ທຳລາຍ​ຜູ້​ຖືກ​ເຈີມ​ຂອງ​ພຣະເຈົ້າຢາເວ?</w:t>
      </w:r>
    </w:p>
    <w:p/>
    <w:p>
      <w:r xmlns:w="http://schemas.openxmlformats.org/wordprocessingml/2006/main">
        <w:t xml:space="preserve">ດາວິດ​ຫ້າມ​ຊາວ​ອາມາເລັກ​ທີ່​ໄດ້​ຂ້າ​ກະສັດ​ໂຊນ​ຜູ້​ຖືກ​ເຈີມ​ຂອງ​ພະ​ເຢໂຫວາ.</w:t>
      </w:r>
    </w:p>
    <w:p/>
    <w:p>
      <w:r xmlns:w="http://schemas.openxmlformats.org/wordprocessingml/2006/main">
        <w:t xml:space="preserve">1. ການ​ເຈີມ​ຂອງ​ພຣະ​ເຈົ້າ: ໃຫ້​ກຽດ​ຜູ້​ທີ່​ຮັບ​ໃຊ້​ພຣະ​ຜູ້​ເປັນ​ເຈົ້າ</w:t>
      </w:r>
    </w:p>
    <w:p/>
    <w:p>
      <w:r xmlns:w="http://schemas.openxmlformats.org/wordprocessingml/2006/main">
        <w:t xml:space="preserve">2. ຜົນສະທ້ອນຂອງການບໍ່ເຊື່ອຟັງພະເຈົ້າ: ຄໍາເຕືອນສໍາລັບທຸກຄົນ</w:t>
      </w:r>
    </w:p>
    <w:p/>
    <w:p>
      <w:r xmlns:w="http://schemas.openxmlformats.org/wordprocessingml/2006/main">
        <w:t xml:space="preserve">1 ຊາມູເອນ 12:23-25 “ນອກ​ຈາກ​ນັ້ນ​ສຳລັບ​ຂ້ອຍ ພະເຈົ້າ​ຫ້າມ​ວ່າ​ຂ້ອຍ​ຈະ​ເຮັດ​ບາບ​ຕໍ່​ພະ​ເຢໂຫວາ​ບໍ່​ໃຫ້​ອະທິດຖານ​ເພື່ອ​ເຈົ້າ ແຕ່​ຂ້ອຍ​ຈະ​ສອນ​ເຈົ້າ​ໃນ​ທາງ​ທີ່​ດີ ແລະ​ທາງ​ທີ່​ຖືກຕ້ອງ: ຈົ່ງ​ຢຳເກງ​ພຣະ​ຜູ້​ເປັນ​ເຈົ້າ​ເທົ່າ​ນັ້ນ. ຈົ່ງ​ຮັບໃຊ້​ພຣະອົງ​ດ້ວຍ​ສຸດ​ໃຈ​ຂອງ​ເຈົ້າ ເພາະ​ຈົ່ງ​ພິຈາລະນາ​ເບິ່ງ​ວ່າ​ພຣະອົງ​ໄດ້​ກະທຳ​ການ​ອັນ​ຍິ່ງໃຫຍ່​ພຽງ​ໃດ​ເພື່ອ​ເຈົ້າ, ແຕ່​ຖ້າ​ເຈົ້າ​ຍັງ​ເຮັດ​ຊົ່ວ​ຢູ່, ເຈົ້າ​ກໍ​ຈະ​ຖືກ​ທຳລາຍ ທັງ​ເຈົ້າ​ແລະ​ກະສັດ​ຂອງ​ເຈົ້າ.”</w:t>
      </w:r>
    </w:p>
    <w:p/>
    <w:p>
      <w:r xmlns:w="http://schemas.openxmlformats.org/wordprocessingml/2006/main">
        <w:t xml:space="preserve">2 ຄຳເພງ 2:10-12 “ພວກ​ເຈົ້າ​ທັງ​ຫລາຍ​ເອີຍ ຈົ່ງ​ມີ​ສະຕິ​ປັນຍາ​ເຖີດ ພວກ​ເຈົ້າ​ຜູ້​ຕັດສິນ​ຂອງ​ແຜ່ນດິນ​ໂລກ ຈົ່ງ​ຮັບ​ສັ່ງ​ສອນ ຈົ່ງ​ຮັບໃຊ້​ພຣະ​ຜູ້​ເປັນ​ເຈົ້າ​ດ້ວຍ​ຄວາມ​ຢ້ານ​ກົວ ແລະ​ຊົມຊື່ນ​ຍິນດີ​ດ້ວຍ​ຕົວ​ສັ່ນ ຈົ່ງ​ຈູບ​ພຣະບຸດ ຢ້ານ​ວ່າ​ພຣະອົງ​ຈະ​ໂກດຮ້າຍ. ຈົ່ງ​ຈິບຫາຍ​ໄປ​ຈາກ​ທາງ​ນັ້ນ ເມື່ອ​ຄວາມ​ໂກດຮ້າຍ​ຂອງ​ພຣະອົງ​ເກີດ​ຂຶ້ນ​ແຕ່​ໜ້ອຍ​ໜຶ່ງ ຜູ້​ທີ່​ວາງໃຈ​ໃນ​ພຣະອົງ​ກໍ​ເປັນ​ສຸກ.”</w:t>
      </w:r>
    </w:p>
    <w:p/>
    <w:p>
      <w:r xmlns:w="http://schemas.openxmlformats.org/wordprocessingml/2006/main">
        <w:t xml:space="preserve">2 ຊາມູເອນ 1:15 ດາວິດ​ໄດ້​ເອີ້ນ​ຊາຍ​ໜຸ່ມ​ຄົນ​ໜຶ່ງ​ມາ ແລະ​ເວົ້າ​ວ່າ, “ຈົ່ງ​ເຂົ້າ​ໄປ​ໃກ້ ແລະ​ລົ້ມ​ລົງ. ແລະ​ລາວ​ໄດ້​ຂ້າ​ລາວ​ຈົນ​ຕາຍ.</w:t>
      </w:r>
    </w:p>
    <w:p/>
    <w:p>
      <w:r xmlns:w="http://schemas.openxmlformats.org/wordprocessingml/2006/main">
        <w:t xml:space="preserve">ດາວິດ​ສັ່ງ​ຊາຍ​ໜຸ່ມ​ຄົນ​ໜຶ່ງ​ໃຫ້​ຂ້າ​ຜູ້​ສົ່ງ​ຂ່າວ​ຂອງ​ຊາອຶເລ ເພື່ອ​ແກ້ແຄ້ນ​ການ​ຕາຍ​ຂອງ​ຊາອຶເລ.</w:t>
      </w:r>
    </w:p>
    <w:p/>
    <w:p>
      <w:r xmlns:w="http://schemas.openxmlformats.org/wordprocessingml/2006/main">
        <w:t xml:space="preserve">1. ພຣະເຈົ້າຊົງເອີ້ນເຮົາໃຫ້ຖ່ອມຕົວ ແລະມີຄວາມເມດຕາສົງສານໃນທຸກການກະທຳຂອງເຮົາ.</w:t>
      </w:r>
    </w:p>
    <w:p/>
    <w:p>
      <w:r xmlns:w="http://schemas.openxmlformats.org/wordprocessingml/2006/main">
        <w:t xml:space="preserve">2. ເຖິງວ່າຈະມີຄວາມເຈັບປວດແລະຄວາມໃຈຮ້າຍຂອງພວກເຮົາ, ການແກ້ແຄ້ນບໍ່ແມ່ນຂອງພວກເຮົາທີ່ຈະເອົາ.</w:t>
      </w:r>
    </w:p>
    <w:p/>
    <w:p>
      <w:r xmlns:w="http://schemas.openxmlformats.org/wordprocessingml/2006/main">
        <w:t xml:space="preserve">1. ມັດທາຍ 5:38-39 ເຈົ້າເຄີຍໄດ້ຍິນຄຳເວົ້າທີ່ວ່າ, ຕາຕໍ່ຕາ ແລະແຂ້ວແທນແຂ້ວ. ແຕ່​ເຮົາ​ບອກ​ເຈົ້າ​ວ່າ ຢ່າ​ຕ້ານ​ທານ​ຄົນ​ຊົ່ວ. ແຕ່​ຖ້າ​ຜູ້​ໃດ​ຕົບ​ແກ້ມ​ຂວາ​ໃຫ້​ຫັນ​ໄປ​ຫາ​ຜູ້​ນັ້ນ​ດ້ວຍ.</w:t>
      </w:r>
    </w:p>
    <w:p/>
    <w:p>
      <w:r xmlns:w="http://schemas.openxmlformats.org/wordprocessingml/2006/main">
        <w:t xml:space="preserve">2 ໂຣມ 12:19 ທີ່​ຮັກ​ເອີຍ, ຢ່າ​ແກ້ແຄ້ນ​ຕົວ​ເອງ, ແຕ່​ຈົ່ງ​ປ່ອຍ​ມັນ​ໄວ້​ກັບ​ພຣະ​ພິໂລດ​ຂອງ​ພຣະ​ເຈົ້າ, ເພາະ​ມີ​ຄຳ​ຂຽນ​ໄວ້​ວ່າ, ການ​ແກ້ແຄ້ນ​ເປັນ​ຂອງ​ເຮົາ, ເຮົາ​ຈະ​ຕອບ​ແທນ, ພຣະ​ຜູ້​ເປັນ​ເຈົ້າ​ກ່າວ.</w:t>
      </w:r>
    </w:p>
    <w:p/>
    <w:p>
      <w:r xmlns:w="http://schemas.openxmlformats.org/wordprocessingml/2006/main">
        <w:t xml:space="preserve">2 ຊາມູເອນ 1:16 ແລະ​ດາວິດ​ໄດ້​ກ່າວ​ກັບ​ລາວ​ວ່າ, “ເລືອດ​ຂອງ​ເຈົ້າ​ຢູ່​ເທິງ​ຫົວ​ຂອງເຈົ້າ. ເພາະ​ປາກ​ຂອງ​ເຈົ້າ​ໄດ້​ເປັນ​ພະຍານ​ຕໍ່​ເຈົ້າ, ໂດຍ​ກ່າວ​ວ່າ, ເຮົາ​ໄດ້​ຂ້າ​ຜູ້​ຖືກ​ເຈີມ​ຂອງ​ພຣະ​ຜູ້​ເປັນ​ເຈົ້າ.</w:t>
      </w:r>
    </w:p>
    <w:p/>
    <w:p>
      <w:r xmlns:w="http://schemas.openxmlformats.org/wordprocessingml/2006/main">
        <w:t xml:space="preserve">ດາວິດ​ເວົ້າ​ກັບ​ຊາວ​ອາມາເລັກ​ທີ່​ໄດ້​ຂ້າ​ຊາອຶເລ​ວ່າ ຜົນ​ຂອງ​ການ​ກະທຳ​ຂອງ​ເພິ່ນ​ຈະ​ເກີດ​ຢູ່​ເທິງ​ຫົວ​ຂອງ​ເພິ່ນ​ເອງ ດັ່ງ​ທີ່​ເພິ່ນ​ຍອມ​ຮັບ​ວ່າ​ໄດ້​ຂ້າ​ຜູ້​ຖືກ​ເຈີມ​ຂອງ​ພຣະ​ຜູ້​ເປັນ​ເຈົ້າ.</w:t>
      </w:r>
    </w:p>
    <w:p/>
    <w:p>
      <w:r xmlns:w="http://schemas.openxmlformats.org/wordprocessingml/2006/main">
        <w:t xml:space="preserve">1. ຜົນ​ຂອງ​ການ​ກະທຳ​ຂອງ​ເຮົາ: ການ​ສຳຫຼວດ 2 ຊາມູເອນ 1:16.</w:t>
      </w:r>
    </w:p>
    <w:p/>
    <w:p>
      <w:r xmlns:w="http://schemas.openxmlformats.org/wordprocessingml/2006/main">
        <w:t xml:space="preserve">2. ແບກຫາບຂອງຄວາມຜິດ: ວິທີການຈັດການກັບນ້ໍາຫນັກຂອງທາງເລືອກຂອງພວກເຮົາ</w:t>
      </w:r>
    </w:p>
    <w:p/>
    <w:p>
      <w:r xmlns:w="http://schemas.openxmlformats.org/wordprocessingml/2006/main">
        <w:t xml:space="preserve">1. ເອຊາຢາ 53:6 - ພວກ​ເຮົາ​ທຸກ​ຄົນ​ຄື​ກັບ​ແກະ​ໄດ້​ຫລົງ​ທາງ​ໄປ; ພວກ ເຮົາ ໄດ້ ຫັນ ທຸກ ຄົນ ໄປ ຫາ ວິ ທີ ການ ຂອງ ຕົນ ເອງ; ແລະ ພຣະ​ຜູ້​ເປັນ​ເຈົ້າ​ໄດ້​ວາງ​ຄວາມ​ຊົ່ວ​ຮ້າຍ​ຂອງ​ພວກ​ເຮົາ​ທຸກ​ຄົນ​ໄວ້​ເທິງ​ລາວ.</w:t>
      </w:r>
    </w:p>
    <w:p/>
    <w:p>
      <w:r xmlns:w="http://schemas.openxmlformats.org/wordprocessingml/2006/main">
        <w:t xml:space="preserve">2. Ezekiel 18:20 - ຈິດ​ວິນ​ຍານ​ທີ່​ເຮັດ​ບາບ​, ມັນ​ຈະ​ຕາຍ​. ລູກ​ຊາຍ​ຈະ​ບໍ່​ຮັບ​ຜິດ​ຊອບ​ຄວາມ​ຊົ່ວ​ຮ້າຍ​ຂອງ​ພໍ່, ທັງ​ພໍ່​ກໍ​ບໍ່​ຕ້ອງ​ທົນ​ກັບ​ຄວາມ​ຊົ່ວ​ຮ້າຍ​ຂອງ​ລູກ: ຄວາມ​ຊອບ​ທຳ​ຂອງ​ຄົນ​ຊອບ​ທຳ​ຈະ​ຢູ່​ກັບ​ລາວ, ແລະ ຄວາມ​ຊົ່ວ​ຮ້າຍ​ຈະ​ເກີດ​ກັບ​ລູກ.</w:t>
      </w:r>
    </w:p>
    <w:p/>
    <w:p>
      <w:r xmlns:w="http://schemas.openxmlformats.org/wordprocessingml/2006/main">
        <w:t xml:space="preserve">2 ຊາມູເອນ 1:17 ແລະ​ດາວິດ​ກໍ​ຮ້ອງໄຫ້​ຄໍ່າຄວນ​ຕໍ່​ກະສັດ​ໂຊນ ແລະ​ໂຢນາທານ​ລູກຊາຍ​ຂອງ​ເພິ່ນ.</w:t>
      </w:r>
    </w:p>
    <w:p/>
    <w:p>
      <w:r xmlns:w="http://schemas.openxmlformats.org/wordprocessingml/2006/main">
        <w:t xml:space="preserve">ດາວິດ​ໄວ້ທຸກ​ໃຫ້​ຊາອູນ ແລະ​ໂຢນາທານ​ລູກຊາຍ​ຂອງ​ລາວ​ທີ່​ໄດ້​ຕາຍໄປ​ໃນ​ການ​ສູ້ຮົບ.</w:t>
      </w:r>
    </w:p>
    <w:p/>
    <w:p>
      <w:r xmlns:w="http://schemas.openxmlformats.org/wordprocessingml/2006/main">
        <w:t xml:space="preserve">1. ການລະນຶກເຖິງຄວາມຫຼົງໄຫຼ: ການໃຫ້ກຽດແກ່ຄວາມຈົງຮັກພັກດີ ແລະ ການອຸທິດຕົນ</w:t>
      </w:r>
    </w:p>
    <w:p/>
    <w:p>
      <w:r xmlns:w="http://schemas.openxmlformats.org/wordprocessingml/2006/main">
        <w:t xml:space="preserve">2. ມໍລະດົກແຫ່ງຄວາມຮັກ: ເປັນທີ່ລະນຶກເຖິງຊາອຶເລແລະໂຢນາທານ</w:t>
      </w:r>
    </w:p>
    <w:p/>
    <w:p>
      <w:r xmlns:w="http://schemas.openxmlformats.org/wordprocessingml/2006/main">
        <w:t xml:space="preserve">1. 2 ຊາມູເອນ 1:17 - ແລະ​ດາວິດ​ໄດ້​ຮ້ອງໄຫ້​ຄໍ່າຄວນ​ຕໍ່​ກະສັດ​ໂຊນ ແລະ​ໂຢນາທານ​ລູກຊາຍ​ຂອງ​ເພິ່ນ.</w:t>
      </w:r>
    </w:p>
    <w:p/>
    <w:p>
      <w:r xmlns:w="http://schemas.openxmlformats.org/wordprocessingml/2006/main">
        <w:t xml:space="preserve">2. Romans 12:15 - ປິຕິຍິນດີກັບຜູ້ທີ່ປິຕິຍິນດີ, ແລະຮ້ອງໄຫ້ກັບຜູ້ທີ່ຮ້ອງໄຫ້.</w:t>
      </w:r>
    </w:p>
    <w:p/>
    <w:p>
      <w:r xmlns:w="http://schemas.openxmlformats.org/wordprocessingml/2006/main">
        <w:t xml:space="preserve">2 ຊາມູເອນ 1:18 ລາວ​ຍັງ​ສັ່ງ​ສອນ​ລູກ​ຫລານ​ຢູດາ​ໃຫ້​ໃຊ້​ທະນູ​ນຳ​ອີກ: ຈົ່ງ​ເບິ່ງ, ມີ​ຄຳ​ຂຽນ​ໄວ້​ໃນ​ໜັງສື​ຂອງ​ຢາເຊ.</w:t>
      </w:r>
    </w:p>
    <w:p/>
    <w:p>
      <w:r xmlns:w="http://schemas.openxmlformats.org/wordprocessingml/2006/main">
        <w:t xml:space="preserve">ດາວິດ​ໄດ້​ສັ່ງ​ໃຫ້​ຄົນ​ຂອງ​ເພິ່ນ​ສອນ​ລູກ​ສອນ​ໄຟ​ຂອງ​ຢູດາ ຊຶ່ງ​ບັນທຶກ​ໄວ້​ໃນ​ໜັງສື​ຂອງ​ຢາເຊ.</w:t>
      </w:r>
    </w:p>
    <w:p/>
    <w:p>
      <w:r xmlns:w="http://schemas.openxmlformats.org/wordprocessingml/2006/main">
        <w:t xml:space="preserve">1. ຕັ້ງເປົ້າໝາຍໃຫ້ສູງ: ຄວາມສຳຄັນຂອງການຕັ້ງເປົ້າໝາຍ ແລະ ເຮັດວຽກໜັກເພື່ອບັນລຸເປົ້າໝາຍເຫຼົ່ານັ້ນ</w:t>
      </w:r>
    </w:p>
    <w:p/>
    <w:p>
      <w:r xmlns:w="http://schemas.openxmlformats.org/wordprocessingml/2006/main">
        <w:t xml:space="preserve">2. ການຍິງທະນູເປັນການປຽບທຽບສໍາລັບຊີວິດ: ບົດຮຽນຈາກມໍລະດົກຂອງດາວິດ</w:t>
      </w:r>
    </w:p>
    <w:p/>
    <w:p>
      <w:r xmlns:w="http://schemas.openxmlformats.org/wordprocessingml/2006/main">
        <w:t xml:space="preserve">1. 2 ຊາມູເອນ 1:18</w:t>
      </w:r>
    </w:p>
    <w:p/>
    <w:p>
      <w:r xmlns:w="http://schemas.openxmlformats.org/wordprocessingml/2006/main">
        <w:t xml:space="preserve">2. ໂລມ 12:12 (ປິ​ຕິ​ຍິນ​ດີ​ໃນ​ຄວາມ​ຫວັງ; ຄວາມ​ອົດ​ທົນ​ໃນ​ຄວາມ​ທຸກ​ຍາກ​ລໍາ​ບາກ; ສືບ​ຕໍ່​ໃນ​ທັນ​ທີ​ໃນ​ການ​ອະ​ທິ​ຖານ;)</w:t>
      </w:r>
    </w:p>
    <w:p/>
    <w:p>
      <w:r xmlns:w="http://schemas.openxmlformats.org/wordprocessingml/2006/main">
        <w:t xml:space="preserve">2 ຊາມູເອນ 1:19 ຄວາມ​ງາມ​ຂອງ​ຊາດ​ອິດສະຣາເອນ​ຖືກ​ຂ້າ​ຢູ່​ເທິງ​ບ່ອນ​ສູງ​ຂອງ​ເຈົ້າ: ຄົນ​ທີ່​ມີ​ກຳລັງ​ຈະ​ລົ້ມ​ລົງ​ໄດ້​ຢ່າງ​ໃດ!</w:t>
      </w:r>
    </w:p>
    <w:p/>
    <w:p>
      <w:r xmlns:w="http://schemas.openxmlformats.org/wordprocessingml/2006/main">
        <w:t xml:space="preserve">ຄວາມ​ງາມ​ຂອງ​ຊາດ​ອິດສະລາແອນ​ຖືກ​ຂ້າ​ຕາຍ​ຢູ່​ເທິງ​ບ່ອນ​ສູງ ແລະ​ຜູ້​ມີ​ອຳນາດ​ໄດ້​ລົ້ມ​ລົງ.</w:t>
      </w:r>
    </w:p>
    <w:p/>
    <w:p>
      <w:r xmlns:w="http://schemas.openxmlformats.org/wordprocessingml/2006/main">
        <w:t xml:space="preserve">1. ການຕົກຂອງຜູ້ມີອຳນາດ: ອະທິປະໄຕຂອງພຣະເຈົ້າ ແລະຜົນຂອງບາບ.</w:t>
      </w:r>
    </w:p>
    <w:p/>
    <w:p>
      <w:r xmlns:w="http://schemas.openxmlformats.org/wordprocessingml/2006/main">
        <w:t xml:space="preserve">2. ຄວາມງາມຂອງຊາດອິດສະລາແອນ: ການລະນຶກເຖິງອະດີດຂອງພວກເຮົາ ແລະໃຫ້ກຽດແກ່ການລົ້ມລົງຂອງພວກເຮົາ</w:t>
      </w:r>
    </w:p>
    <w:p/>
    <w:p>
      <w:r xmlns:w="http://schemas.openxmlformats.org/wordprocessingml/2006/main">
        <w:t xml:space="preserve">1. ເອຊາຢາ 33:10-11 - ໃນປັດຈຸບັນຂ້າພະເຈົ້າຈະລຸກຂຶ້ນ, ພຣະຜູ້ເປັນເຈົ້າກ່າວ; ບັດນີ້ຂ້າພະເຈົ້າຈະສູງສົ່ງ; ດຽວນີ້ຂ້ອຍຈະຍົກຕົວເອງ. ເຈົ້າ​ຈະ​ຕັ້ງ​ຄັນ​ຄາບ, ເຈົ້າ​ຈະ​ເກີດ​ຂີ້​ຕົມ, ລົມ​ຫາຍ​ໃຈ​ຂອງ​ເຈົ້າ​ຄື​ໄຟ, ຈະ​ມອດ​ເຈົ້າ.</w:t>
      </w:r>
    </w:p>
    <w:p/>
    <w:p>
      <w:r xmlns:w="http://schemas.openxmlformats.org/wordprocessingml/2006/main">
        <w:t xml:space="preserve">2. Psalm 34:18-19 - ພຣະ​ຜູ້​ເປັນ​ເຈົ້າ​ຢູ່​ໃກ້​ກັບ​ເຂົາ​ເຈົ້າ​ທີ່​ມີ​ຫົວ​ໃຈ​ທີ່​ແຕກ​ຫັກ​; ແລະ​ຊ່ວຍ​ໃຫ້​ລອດ​ດັ່ງ​ທີ່​ມີ​ວິນ​ຍານ​ທີ່​ສຳ​ນຶກ​ຜິດ. ຄວາມ​ທຸກ​ລຳບາກ​ຂອງ​ຄົນ​ຊອບ​ທຳ​ຫລາຍ​ຄົນ, ແຕ່​ພຣະ​ຜູ້​ເປັນ​ເຈົ້າ​ໄດ້​ປົດ​ປ່ອຍ​ລາວ​ອອກ​ຈາກ​ພວກ​ເຂົາ​ທັງ​ໝົດ.</w:t>
      </w:r>
    </w:p>
    <w:p/>
    <w:p>
      <w:r xmlns:w="http://schemas.openxmlformats.org/wordprocessingml/2006/main">
        <w:t xml:space="preserve">2 ຊາມູເອນ 1:20 ຢ່າ​ບອກ​ມັນ​ໃນ​ເມືອງ​ກາດ, ຢ່າ​ປະກາດ​ຕາມ​ຖະໜົນ​ອາເຊໂລນ; ຢ້ານ​ວ່າ​ລູກ​ສາວ​ຂອງ​ຊາວ​ຟີລິດສະຕິນ​ຈະ​ປິ​ຕິ​ຍິນ​ດີ, ຢ້ານ​ວ່າ​ລູກ​ສາວ​ຂອງ​ຄົນ​ທີ່​ບໍ່​ໄດ້​ຮັບ​ພິທີຕັດ​ຈະ​ມີ​ຄວາມ​ຍິນດີ.</w:t>
      </w:r>
    </w:p>
    <w:p/>
    <w:p>
      <w:r xmlns:w="http://schemas.openxmlformats.org/wordprocessingml/2006/main">
        <w:t xml:space="preserve">ດາວິດ​ໄວ້ທຸກ​ໃຫ້​ຊາອຶເລ​ແລະ​ໂຢນາທານ​ຕາຍ ແລະ​ຂໍ​ຢ່າ​ປະກາດ​ຂ່າວ​ເລື່ອງ​ການ​ຕາຍ​ຂອງ​ພວກ​ເຂົາ​ໃນ​ເມືອງ​ກາດ​ຫຼື​ເມືອງ​ອາເຊໂລນ ເພື່ອ​ວ່າ​ພວກ​ຟີລິດສະຕິນ​ບໍ່​ໄດ້​ສະຫລອງ.</w:t>
      </w:r>
    </w:p>
    <w:p/>
    <w:p>
      <w:r xmlns:w="http://schemas.openxmlformats.org/wordprocessingml/2006/main">
        <w:t xml:space="preserve">1. ພະລັງ​ຂອງ​ການ​ເວົ້າ​ທີ່​ໂສກ​ເສົ້າ: ການ​ຄິດ​ຕຶກຕອງ​ເຖິງ​ການ​ຮ້ອງໄຫ້​ຂອງ​ດາວິດ​ຕໍ່​ຊາອຶເລ​ແລະ​ໂຢນາທານ.</w:t>
      </w:r>
    </w:p>
    <w:p/>
    <w:p>
      <w:r xmlns:w="http://schemas.openxmlformats.org/wordprocessingml/2006/main">
        <w:t xml:space="preserve">2. ຄວາມສັກສິດຂອງຊີວິດ: ການຮຽນຮູ້ຈາກການປະຕິເສດຂອງດາວິດທີ່ຍອມໃຫ້ພວກຟີລິດສະຕິນຍິນດີຕໍ່ການຕາຍຂອງຊາອຶເລແລະໂຢນາທານ.</w:t>
      </w:r>
    </w:p>
    <w:p/>
    <w:p>
      <w:r xmlns:w="http://schemas.openxmlformats.org/wordprocessingml/2006/main">
        <w:t xml:space="preserve">1. ຢາໂກໂບ 4:10-11 - "ຖ່ອມຕົວລົງໃນສາຍພຣະເນດຂອງພຣະຜູ້ເປັນເຈົ້າ, ແລະພຣະອົງຈະຍົກທ່ານຂຶ້ນ, ຢ່າເວົ້າຄວາມຊົ່ວຮ້າຍຂອງກັນແລະກັນ, ພີ່ນ້ອງ."</w:t>
      </w:r>
    </w:p>
    <w:p/>
    <w:p>
      <w:r xmlns:w="http://schemas.openxmlformats.org/wordprocessingml/2006/main">
        <w:t xml:space="preserve">2. ເພງສັນລະເສີນ 22:24 “ດ້ວຍວ່າພຣະອົງບໍ່ໄດ້ດູຖູກ ຫຼືກຽດຊັງຄວາມທຸກທໍລະມານຂອງຜູ້ທຸກທໍລະມານ, ພຣະອົງບໍ່ໄດ້ປິດບັງໜ້າຂອງພຣະອົງ ແຕ່ເມື່ອພຣະອົງຮ້ອງຫາພຣະອົງ ພຣະອົງກໍໄດ້ຍິນ.</w:t>
      </w:r>
    </w:p>
    <w:p/>
    <w:p>
      <w:r xmlns:w="http://schemas.openxmlformats.org/wordprocessingml/2006/main">
        <w:t xml:space="preserve">2 ຊາມູເອນ 1:21 ພູເຂົາ​ກິລໂບອາ​ເອີຍ ຢ່າ​ໃຫ້​ມີ​ນໍ້າ​ຕົກ​ຝົນ​ຕົກ​ໃສ່​ພວກເຈົ້າ ແລະ​ທົ່ງນາ​ຖວາຍ​ເຄື່ອງ​ບູຊາ​ດ້ວຍ ເພາະ​ບ່ອນ​ນັ້ນ​ໂລ້​ຂອງ​ກະສັດ​ໂຊນ​ກຳລັງ​ຖືກ​ຂັບໄລ່​ອອກ​ໄປ​ຢ່າງ​ໂຫດຮ້າຍ ໂລມ​ຂອງ​ກະສັດ​ໂຊນ. ບໍ່​ໄດ້​ຖືກ​ເຈີມ​ດ້ວຍ​ນ້ຳມັນ.</w:t>
      </w:r>
    </w:p>
    <w:p/>
    <w:p>
      <w:r xmlns:w="http://schemas.openxmlformats.org/wordprocessingml/2006/main">
        <w:t xml:space="preserve">ໃນ 2 ຊາມູເອນ 1:21, ພຣະເຈົ້າ​ໄດ້​ຮຽກຮ້ອງ​ໃຫ້​ບໍ່​ມີ​ຝົນ​ຫຼື​ນໍ້າ​ຕົກ​ຕົກ​ໃສ່​ພູເຂົາ​ກີໂບອາ ເພື່ອ​ເປັນ​ການ​ໄວ້ທຸກ​ໃຫ້​ຊາອູນ​ເສຍ​ຊີວິດ​ຜູ້​ທີ່​ຖືກ​ເຈີມ​ດ້ວຍ​ນ້ຳມັນ.</w:t>
      </w:r>
    </w:p>
    <w:p/>
    <w:p>
      <w:r xmlns:w="http://schemas.openxmlformats.org/wordprocessingml/2006/main">
        <w:t xml:space="preserve">1. ໄສ້​ຂອງ​ຊາອຶເລ: ສິ່ງ​ທີ່​ເຮົາ​ໄດ້​ຮຽນ​ຮູ້​ຈາກ​ເລື່ອງ​ຂອງ​ພະອົງ</w:t>
      </w:r>
    </w:p>
    <w:p/>
    <w:p>
      <w:r xmlns:w="http://schemas.openxmlformats.org/wordprocessingml/2006/main">
        <w:t xml:space="preserve">2. ການ​ເປັນ​ທຸກ​ກັບ​ການ​ສູນ​ເສຍ​ຜູ້​ນຳ​ທີ່​ມີ​ອຳ​ນາດ: ການ​ຕອບ​ສະ​ໜອງ​ຂອງ​ພຣະ​ເຈົ້າ​ໃນ 2 ຊາ​ມູ​ເອນ 1:21</w:t>
      </w:r>
    </w:p>
    <w:p/>
    <w:p>
      <w:r xmlns:w="http://schemas.openxmlformats.org/wordprocessingml/2006/main">
        <w:t xml:space="preserve">1 ຊາມູເອນ 10:1 ແລ້ວ​ຊາມູເອນ​ກໍ​ເອົາ​ນໍ້າມັນ​ຂວດ​ໜຶ່ງ​ຖອກ​ໃສ່​ຫົວ​ຂອງ​ລາວ ແລະ​ຈູບ​ລາວ​ວ່າ, “ບໍ່ແມ່ນ​ເພາະ​ພຣະເຈົ້າຢາເວ​ໄດ້​ຊົງ​ເຈີມ​ເຈົ້າ​ໃຫ້​ເປັນ​ຫົວໜ້າ​ດິນແດນ​ຂອງ​ລາວ​ບໍ?”</w:t>
      </w:r>
    </w:p>
    <w:p/>
    <w:p>
      <w:r xmlns:w="http://schemas.openxmlformats.org/wordprocessingml/2006/main">
        <w:t xml:space="preserve">2. ຄຳເພງ 83:9 - “ຈົ່ງ​ເຮັດ​ແກ່​ພວກ​ເຂົາ​ຄື​ກັບ​ຊາວ​ມີດີອານ ຄື​ກັບ​ຊີເຊຣາ ແລະ​ຢາບິນ ທີ່​ຫ້ວຍ​ກີໂຊນ.”</w:t>
      </w:r>
    </w:p>
    <w:p/>
    <w:p>
      <w:r xmlns:w="http://schemas.openxmlformats.org/wordprocessingml/2006/main">
        <w:t xml:space="preserve">2 ຊາມູເອນ 1:22 ຈາກ​ເລືອດ​ຂອງ​ຄົນ​ທີ່​ຖືກ​ຂ້າ, ຈາກ​ໄຂມັນ​ຂອງ​ຜູ້​ມີ​ອຳນາດ, ລູກທະນູ​ຂອງ​ໂຢນາທານ​ກໍ​ບໍ່​ໄດ້​ກັບຄືນ​ມາ, ແລະ​ດາບ​ຂອງ​ກະສັດ​ໂຊນ​ກໍ​ບໍ່​ໄດ້​ຄືນ​ມາ.</w:t>
      </w:r>
    </w:p>
    <w:p/>
    <w:p>
      <w:r xmlns:w="http://schemas.openxmlformats.org/wordprocessingml/2006/main">
        <w:t xml:space="preserve">ຄັນທະນູຂອງໂຢນາທານ ແລະດາບຂອງຊາອຶເລບໍ່ເຄີຍຖືກໃຊ້ຢ່າງໄຮ້ປະໂຫຍດ, ເພາະວ່າພວກມັນໄດ້ນໍາເອົາຄວາມສຳເລັດມາສະເໝີ.</w:t>
      </w:r>
    </w:p>
    <w:p/>
    <w:p>
      <w:r xmlns:w="http://schemas.openxmlformats.org/wordprocessingml/2006/main">
        <w:t xml:space="preserve">1. ພະລັງແຫ່ງຄວາມໝັ້ນໝາຍທີ່ຊື່ສັດ</w:t>
      </w:r>
    </w:p>
    <w:p/>
    <w:p>
      <w:r xmlns:w="http://schemas.openxmlformats.org/wordprocessingml/2006/main">
        <w:t xml:space="preserve">2. ຄວາມເຂັ້ມແຂງຂອງຄູ່ທີ່ເຊື່ອຖືໄດ້</w:t>
      </w:r>
    </w:p>
    <w:p/>
    <w:p>
      <w:r xmlns:w="http://schemas.openxmlformats.org/wordprocessingml/2006/main">
        <w:t xml:space="preserve">1. ສຸພາສິດ 27:17 - ດັ່ງ​ທີ່​ເຫລັກ​ເຮັດ​ໃຫ້​ເຫລັກ​ແຫຼມ ຄົນ​ໜຶ່ງ​ເຮັດ​ໃຫ້​ອີກ​ຄົນ​ໜຶ່ງ​ແຫຼມ.</w:t>
      </w:r>
    </w:p>
    <w:p/>
    <w:p>
      <w:r xmlns:w="http://schemas.openxmlformats.org/wordprocessingml/2006/main">
        <w:t xml:space="preserve">2. ຜູ້ເທສະໜາປ່າວປະກາດ 4:9-12 —ສອງ​ຄົນ​ດີ​ກວ່າ​ຄົນ​ໜຶ່ງ ເພາະ​ມີ​ຜົນ​ຕອບ​ແທນ​ທີ່​ດີ​ໃນ​ການ​ອອກ​ແຮງ​ງານ: ຖ້າ​ເຂົາ​ທັງ​ສອງ​ລົ້ມ​ລົງ ຜູ້​ໜຶ່ງ​ຊ່ວຍ​ອີກ​ຄົນ​ໜຶ່ງ​ຂຶ້ນ​ມາ. ແຕ່​ຈົ່ງ​ສົງສານ​ຜູ້​ທີ່​ລົ້ມ​ລົງ​ແລະ​ບໍ່​ມີ​ໃຜ​ຊ່ວຍ​ເຂົາ​ໄດ້. ນອກຈາກນັ້ນ, ຖ້າສອງຄົນນອນຮ່ວມກັນ, ພວກເຂົາຈະອົບອຸ່ນ. ແຕ່ວິທີທີ່ຈະຮັກສາຄວາມອົບອຸ່ນຢູ່ຄົນດຽວ? ເຖິງ​ແມ່ນ​ວ່າ​ຜູ້​ຫນຶ່ງ​ອາດ​ຈະ​ໄດ້​ຮັບ​ການ overpowered, ສອງ​ສາ​ມາດ​ປ້ອງ​ກັນ​ຕົນ​ເອງ. ສາຍເຊືອກສາມສາຍບໍ່ແຕກໄວ.</w:t>
      </w:r>
    </w:p>
    <w:p/>
    <w:p>
      <w:r xmlns:w="http://schemas.openxmlformats.org/wordprocessingml/2006/main">
        <w:t xml:space="preserve">2 ຊາມູເອນ 1:23 ກະສັດ​ໂຊນ​ກັບ​ໂຢນາທານ​ເປັນ​ທີ່​ຮັກ​ແລະ​ເປັນ​ສຸກ​ໃນ​ຊີວິດ​ຂອງ​ພວກເຂົາ, ແລະ​ເມື່ອ​ພວກເຂົາ​ຕາຍ​ໄປ​ພວກເຂົາ​ບໍ່​ຖືກ​ແບ່ງ​ແຍກ; ພວກເຂົາ​ໄວ​ກວ່າ​ນົກອິນຊີ ແລະ​ແຂງແຮງ​ກວ່າ​ສິງ.</w:t>
      </w:r>
    </w:p>
    <w:p/>
    <w:p>
      <w:r xmlns:w="http://schemas.openxmlformats.org/wordprocessingml/2006/main">
        <w:t xml:space="preserve">Saul ແລະ Jonathan ໄດ້ ຮັບ ການ ຊົມ ເຊີຍ ສໍາ ລັບ ຄວາມ ເຂັ້ມ ແຂງ ແລະ ຄວາມ ໄວ ຂອງ ເຂົາ ເຈົ້າ, ແລະ ໃນ ຄວາມ ຕາຍ ບໍ່ ໄດ້ ຖືກ ແບ່ງ ແຍກ.</w:t>
      </w:r>
    </w:p>
    <w:p/>
    <w:p>
      <w:r xmlns:w="http://schemas.openxmlformats.org/wordprocessingml/2006/main">
        <w:t xml:space="preserve">1. ຄວາມຜູກພັນຂອງມິດຕະພາບລະຫວ່າງຊາອຶເລແລະໂຢນາທານ, ແລະຄວາມເຂັ້ມແຂງຂອງມັນຢູ່ໃນຄວາມຕາຍ.</w:t>
      </w:r>
    </w:p>
    <w:p/>
    <w:p>
      <w:r xmlns:w="http://schemas.openxmlformats.org/wordprocessingml/2006/main">
        <w:t xml:space="preserve">2. ພະລັງຂອງຄວາມສັດຊື່ແລະຄວາມໄວ້ວາງໃຈລະຫວ່າງສອງຄົນ.</w:t>
      </w:r>
    </w:p>
    <w:p/>
    <w:p>
      <w:r xmlns:w="http://schemas.openxmlformats.org/wordprocessingml/2006/main">
        <w:t xml:space="preserve">1. ສຸພາສິດ 18:24 ຄົນ​ທີ່​ມີ​ໝູ່​ຮ່ວມ​ຫຼາຍ​ຄົນ​ອາດ​ຈະ​ທຳລາຍ​ໄດ້, ແຕ່​ມີ​ໝູ່​ສະໜິດ​ກັນ​ຫຼາຍ​ກວ່າ​ພີ່​ນ້ອງ.</w:t>
      </w:r>
    </w:p>
    <w:p/>
    <w:p>
      <w:r xmlns:w="http://schemas.openxmlformats.org/wordprocessingml/2006/main">
        <w:t xml:space="preserve">2. ຜູ້ເທສະໜາປ່າວປະກາດ 4:9-12 ສອງຄົນດີກ່ວາຄົນໜຶ່ງ ເພາະພວກເຂົາໄດ້ຜົນຕອບແທນທີ່ດີ: ຖ້າພວກເຂົາທັງສອງລົ້ມລົງ, ຜູ້ໜຶ່ງສາມາດຊ່ວຍອີກຄົນໜຶ່ງຂຶ້ນໄດ້. ແຕ່​ຈົ່ງ​ສົງສານ​ຜູ້​ທີ່​ລົ້ມ​ລົງ​ແລະ​ບໍ່​ມີ​ໃຜ​ຊ່ວຍ​ເຂົາ​ໄດ້. ນອກຈາກນັ້ນ, ຖ້າສອງຄົນນອນຮ່ວມກັນ, ພວກເຂົາຈະອົບອຸ່ນ. ແຕ່ວິທີທີ່ຈະຮັກສາຄວາມອົບອຸ່ນຢູ່ຄົນດຽວ? ເຖິງ​ແມ່ນ​ວ່າ​ຜູ້​ຫນຶ່ງ​ອາດ​ຈະ​ໄດ້​ຮັບ​ການ overpowered, ສອງ​ສາ​ມາດ​ປ້ອງ​ກັນ​ຕົນ​ເອງ. ສາຍເຊືອກສາມສາຍບໍ່ແຕກໄວ.</w:t>
      </w:r>
    </w:p>
    <w:p/>
    <w:p>
      <w:r xmlns:w="http://schemas.openxmlformats.org/wordprocessingml/2006/main">
        <w:t xml:space="preserve">2 ຊາມູເອນ 1:24 ພວກ​ລູກສາວ​ຂອງ​ຊາດ​ອິດສະຣາເອນ​ເອີຍ ຈົ່ງ​ຮ້ອງໄຫ້​ຫາ​ກະສັດ​ໂຊນ ຜູ້​ທີ່​ໄດ້​ນຸ່ງ​ເສື້ອ​ສີແດງ​ສີແດງ​ໃສ່​ເຈົ້າ​ດ້ວຍ​ຄວາມ​ຊົມຊື່ນ​ຍິນດີ​ຢ່າງ​ອື່ນ ຜູ້​ທີ່​ໄດ້​ໃສ່​ເຄື່ອງ​ປະດັບ​ທີ່​ເຮັດ​ດ້ວຍ​ຄຳ​ໃສ່​ເສື້ອ​ຂອງ​ເຈົ້າ.</w:t>
      </w:r>
    </w:p>
    <w:p/>
    <w:p>
      <w:r xmlns:w="http://schemas.openxmlformats.org/wordprocessingml/2006/main">
        <w:t xml:space="preserve">ພວກ​ລູກ​ສາວ​ຂອງ​ຊາດ​ອິດສະລາແອນ​ຖືກ​ເອີ້ນ​ໃຫ້​ຮ້ອງໄຫ້​ຫາ​ຊາອຶເລ ຜູ້​ທີ່​ໄດ້​ປະດັບ​ເສື້ອ​ຜ້າ​ແລະ​ເຄື່ອງປະດັບ​ອັນ​ສວຍ​ງາມ​ໃຫ້​ພວກ​ເຂົາ.</w:t>
      </w:r>
    </w:p>
    <w:p/>
    <w:p>
      <w:r xmlns:w="http://schemas.openxmlformats.org/wordprocessingml/2006/main">
        <w:t xml:space="preserve">1. ພະລັງແຫ່ງຄວາມໂສກເສົ້າ: ວິທີຮັບມືກັບການສູນເສຍ</w:t>
      </w:r>
    </w:p>
    <w:p/>
    <w:p>
      <w:r xmlns:w="http://schemas.openxmlformats.org/wordprocessingml/2006/main">
        <w:t xml:space="preserve">2. ຄວາມງາມຂອງການໃຫ້: ຄວາມເອື້ອເຟື້ອເພື່ອແຜ່ເຮັດໃຫ້ຊີວິດຂອງເຮົາ</w:t>
      </w:r>
    </w:p>
    <w:p/>
    <w:p>
      <w:r xmlns:w="http://schemas.openxmlformats.org/wordprocessingml/2006/main">
        <w:t xml:space="preserve">1. ເອຊາຢາ 61:10 - ຂ້າພະເຈົ້າຈະປິຕິຍິນດີຢ່າງຫຼວງຫຼາຍໃນພຣະຜູ້ເປັນເຈົ້າ, ຈິດວິນຍານຂອງຂ້າພະເຈົ້າຈະມີຄວາມສຸກໃນພຣະເຈົ້າຂອງຂ້າພະເຈົ້າ; ເພາະ​ພຣະ​ອົງ​ໄດ້​ເອົາ​ເຄື່ອງ​ນຸ່ງ​ແຫ່ງ​ຄວາມ​ລອດ​ໃຫ້​ຂ້າ​ພະ​ເຈົ້າ, ພຣະ​ອົງ​ໄດ້​ປົກ​ຫຸ້ມ​ຂ້າ​ພະ​ເຈົ້າ​ດ້ວຍ​ເສື້ອ​ຄຸມ​ແຫ່ງ​ຄວາມ​ຊອບ​ທຳ, ເໝືອນ​ດັ່ງ​ເຈົ້າ​ບ່າວ​ປະດັບ​ປະດາ​ຕົນ​ເອງ​ດ້ວຍ​ເຄື່ອງ​ປະດັບ, ແລະ ເໝືອນ​ດັ່ງ​ເຈົ້າ​ສາວ​ປະດັບ​ປະດາ​ດ້ວຍ​ເພັດພອຍ​ຂອງ​ນາງ.</w:t>
      </w:r>
    </w:p>
    <w:p/>
    <w:p>
      <w:r xmlns:w="http://schemas.openxmlformats.org/wordprocessingml/2006/main">
        <w:t xml:space="preserve">2. ຄຳເພງ 45:13-14 - ລູກສາວ​ຂອງ​ກະສັດ​ມີ​ສະຫງ່າຣາສີ​ຢູ່​ພາຍ​ໃນ: ເຄື່ອງນຸ່ງ​ຂອງ​ນາງ​ເຮັດ​ດ້ວຍ​ຄຳ. ນາງ​ຈະ​ຖືກ​ນຳ​ໄປ​ຫາ​ກະສັດ​ໃນ​ເສື້ອ​ປັກ​ເຂັມ: ຍິງ​ສາວ​ບໍລິສຸດ​ທີ່​ຕິດ​ຕາມ​ນາງ​ຈະ​ຖືກ​ນຳ​ມາ​ຫາ​ເຈົ້າ.</w:t>
      </w:r>
    </w:p>
    <w:p/>
    <w:p>
      <w:r xmlns:w="http://schemas.openxmlformats.org/wordprocessingml/2006/main">
        <w:t xml:space="preserve">2 ຊາມູເອນ 1:25 ທະຫານ​ທີ່​ມີ​ອຳນາດ​ໄດ້​ລົ້ມລົງ​ໃນ​ທ່າມກາງ​ການ​ສູ້ຮົບ​ນັ້ນ​ຄື​ແນວ​ໃດ! ໂຢນາທານ, ເຈົ້າຖືກຂ້າຕາຍໃນບ່ອນສູງຂອງເຈົ້າ.</w:t>
      </w:r>
    </w:p>
    <w:p/>
    <w:p>
      <w:r xmlns:w="http://schemas.openxmlformats.org/wordprocessingml/2006/main">
        <w:t xml:space="preserve">Jonathan, ເປັນ warrior ທີ່ຍິ່ງໃຫຍ່, ຖືກຂ້າຕາຍໃນການສູ້ຮົບເຖິງວ່າຈະມີຄວາມເຂັ້ມແຂງແລະທັກສະຂອງລາວ.</w:t>
      </w:r>
    </w:p>
    <w:p/>
    <w:p>
      <w:r xmlns:w="http://schemas.openxmlformats.org/wordprocessingml/2006/main">
        <w:t xml:space="preserve">1. ພະລັງແຫ່ງຄວາມປະສົງຂອງພະເຈົ້າ: ແຜນການຂອງພຣະເຈົ້າເໜືອກວ່າເຮົາເອງແນວໃດ.</w:t>
      </w:r>
    </w:p>
    <w:p/>
    <w:p>
      <w:r xmlns:w="http://schemas.openxmlformats.org/wordprocessingml/2006/main">
        <w:t xml:space="preserve">2. ຄວາມເຂັ້ມແຂງຂອງຄວາມຖ່ອມຕົນ: ຮັບໃຊ້ພະເຈົ້າດ້ວຍຄວາມສັດຊື່ຕໍ່ຫນ້າຄວາມຫຍຸ້ງຍາກ.</w:t>
      </w:r>
    </w:p>
    <w:p/>
    <w:p>
      <w:r xmlns:w="http://schemas.openxmlformats.org/wordprocessingml/2006/main">
        <w:t xml:space="preserve">1. ຢາໂກໂບ 4:13-15 ຈົ່ງ​ມາ​ບັດນີ້ ເຈົ້າ​ຜູ້​ທີ່​ເວົ້າ​ວ່າ, ມື້​ນີ້​ຫຼື​ມື້​ອື່ນ ພວກ​ເຮົາ​ຈະ​ເຂົ້າ​ໄປ​ໃນ​ເມືອງ​ນັ້ນ ແລະ​ໃຊ້​ເວລາ​ໜຶ່ງ​ປີ​ທີ່​ນັ້ນ ແລະ​ການ​ຄ້າ​ແລະ​ເຮັດ​ໃຫ້​ກຳໄລ ແຕ່​ພວກ​ທ່ານ​ຍັງ​ບໍ່​ຮູ້​ວ່າ​ມື້ອື່ນ​ຈະ​ນຳ​ເອົາ​ຫຍັງ​ມາ. ຊີວິດຂອງເຈົ້າແມ່ນຫຍັງ? ສໍາ​ລັບ​ທ່ານ​ແມ່ນ​ຫມອກ​ທີ່​ປະ​ກົດ​ຂຶ້ນ​ສໍາ​ລັບ​ການ​ໃຊ້​ເວ​ລາ​ພຽງ​ເລັກ​ນ້ອຍ​ແລະ​ຫຼັງ​ຈາກ​ນັ້ນ​ຫາຍ​ໄປ​. ແທນ​ທີ່​ຈະ​ເປັນ, ທ່ານ​ຄວນ​ຈະ​ເວົ້າ​ວ່າ, ຖ້າ​ຫາກ​ວ່າ​ພຣະ​ຜູ້​ເປັນ​ເຈົ້າ​ປະ​ສົງ, ພວກ​ເຮົາ​ຈະ​ດໍາ​ລົງ​ຊີ​ວິດ​ແລະ​ເຮັດ​ສິ່ງ​ນີ້​ຫຼື​ສິ່ງ​ນັ້ນ.</w:t>
      </w:r>
    </w:p>
    <w:p/>
    <w:p>
      <w:r xmlns:w="http://schemas.openxmlformats.org/wordprocessingml/2006/main">
        <w:t xml:space="preserve">2. ເອຊາຢາ 40:29-31 - ພຣະອົງ​ໃຫ້​ພະລັງ​ແກ່​ຄົນ​ອ່ອນ​ເພຍ, ແລະ​ຜູ້​ທີ່​ບໍ່​ມີ​ກຳລັງ ພະອົງ​ຈະ​ເພີ່ມ​ກຳລັງ. ແມ່ນ​ແຕ່​ໄວ​ໜຸ່ມ​ຈະ​ສະ​ໝອງ ແລະ ອິດ​ເມື່ອຍ, ແລະ ຊາຍ​ໜຸ່ມ​ຈະ​ໝົດ​ແຮງ; ແຕ່​ຜູ້​ທີ່​ລໍ​ຖ້າ​ພຣະ​ຜູ້​ເປັນ​ເຈົ້າ​ຈະ​ຕໍ່​ສູ້​ຄວາມ​ເຂັ້ມ​ແຂງ​ຂອງ​ເຂົາ​ເຈົ້າ; ພວກ​ເຂົາ​ຈະ​ຂຶ້ນ​ກັບ​ປີກ​ຄື​ນົກ​ອິນ​ຊີ; ພວກ​ເຂົາ​ຈະ​ແລ່ນ​ແລະ​ບໍ່​ເມື່ອຍ; ພວກ​ເຂົາ​ເຈົ້າ​ຈະ​ໄດ້​ຍ່າງ​ແລະ​ບໍ່​ໄດ້​ສະ​ຫມອງ.</w:t>
      </w:r>
    </w:p>
    <w:p/>
    <w:p>
      <w:r xmlns:w="http://schemas.openxmlformats.org/wordprocessingml/2006/main">
        <w:t xml:space="preserve">2 ຊາມູເອນ 1:26 ໂຢນາທານ ນ້ອງຊາຍ​ຂອງ​ຂ້ອຍ​ເອີຍ ຂ້ອຍ​ເປັນ​ທຸກໃຈ​ສຳລັບ​ເຈົ້າ: ເຈົ້າ​ເປັນ​ສຸກ​ຫຼາຍ​ແທ້ໆ: ຄວາມ​ຮັກ​ທີ່​ເຈົ້າ​ມີ​ຕໍ່​ຂ້ອຍ​ເປັນ​ທີ່​ດີ​ເລີດ ແລະ​ເປັນ​ຄວາມຮັກ​ຂອງ​ຜູ້​ຍິງ.</w:t>
      </w:r>
    </w:p>
    <w:p/>
    <w:p>
      <w:r xmlns:w="http://schemas.openxmlformats.org/wordprocessingml/2006/main">
        <w:t xml:space="preserve">David ສະ ແດງ ຄວາມ ໂສກ ເສົ້າ ຂອງ ຕົນ ສໍາ ລັບ ການ ສູນ ເສຍ ຂອງ Jonathan ເພື່ອນ ທີ່ ຮັກ ຂອງ ລາວ, ແລະ ຂໍ້ ສັງ ເກດ ກ່ຽວ ກັບ ການ ພັນ ທະ ບັດ ທີ່ ພິ ເສດ ທີ່ ເຂົາ ເຈົ້າ ໄດ້ ແບ່ງ ປັນ, ທີ່ ຍິ່ງ ໃຫຍ່ ກ ່ ວາ ຄວາມ ສໍາ ພັນ romantic ໃດ.</w:t>
      </w:r>
    </w:p>
    <w:p/>
    <w:p>
      <w:r xmlns:w="http://schemas.openxmlformats.org/wordprocessingml/2006/main">
        <w:t xml:space="preserve">1. "ພະລັງແຫ່ງມິດຕະພາບ: ການສຶກສາຄວາມສໍາພັນຂອງໂຢນາທານແລະດາວິດ"</w:t>
      </w:r>
    </w:p>
    <w:p/>
    <w:p>
      <w:r xmlns:w="http://schemas.openxmlformats.org/wordprocessingml/2006/main">
        <w:t xml:space="preserve">2. "ຄວາມຮັກທີ່ບໍ່ມີເງື່ອນໄຂຂອງມິດຕະພາບ: 2 ຊາມູເອນ 1: 26"</w:t>
      </w:r>
    </w:p>
    <w:p/>
    <w:p>
      <w:r xmlns:w="http://schemas.openxmlformats.org/wordprocessingml/2006/main">
        <w:t xml:space="preserve">1. ໂຢຮັນ 15:13 - ຄວາມຮັກອັນຍິ່ງໃຫຍ່ບໍ່ມີຜູ້ໃດຫຼາຍກວ່ານີ້, ທີ່ຜູ້ຊາຍຍອມຈໍານົນຊີວິດຂອງຕົນເພື່ອເພື່ອນຂອງຕົນ.</w:t>
      </w:r>
    </w:p>
    <w:p/>
    <w:p>
      <w:r xmlns:w="http://schemas.openxmlformats.org/wordprocessingml/2006/main">
        <w:t xml:space="preserve">2. ຜູ້ເທສະໜາປ່າວປະກາດ 4:9-12 - ສອງຄົນດີກ່ວາຄົນດຽວ; ເພາະ​ວ່າ​ເຂົາ​ເຈົ້າ​ມີ​ລາງວັນ​ທີ່​ດີ​ໃນ​ການ​ອອກ​ແຮງ​ງານ​ຂອງ​ເຂົາ​ເຈົ້າ. ເພາະ​ຖ້າ​ຫາກ​ເຂົາ​ລົ້ມ, ຜູ້​ນັ້ນ​ຈະ​ຍົກ​ເພື່ອນ​ຂອງ​ຕົນ​ຂຶ້ນ, ແຕ່​ວິບັດ​ແກ່​ຜູ້​ທີ່​ຢູ່​ຄົນ​ດຽວ​ເມື່ອ​ເຂົາ​ລົ້ມ; ເພາະ​ລາວ​ບໍ່​ມີ​ຄົນ​ອື່ນ​ທີ່​ຈະ​ຊ່ວຍ​ລາວ​ໄດ້. ອີກເທື່ອ ໜຶ່ງ, ຖ້າສອງຄົນນອນຢູ່ ນຳ ກັນ, ແລ້ວພວກມັນມີຄວາມຮ້ອນ: ແຕ່ຄົນດຽວຈະອົບອຸ່ນໄດ້ແນວໃດ? ແລະ ເຖິງ​ແມ່ນ​ວ່າ​ຜູ້​ຊາຍ​ຈະ​ເອົາ​ຊະ​ນະ​ຜູ້​ຄົນ​ທີ່​ຢູ່​ຄົນ​ດຽວ, ສອງ​ຄົນ​ຈະ​ຕ້ານ​ທານ​ລາວ; ແລະ​ສາຍ​ບື​ສາມ​ເທົ່າ​ບໍ່​ໄດ້​ຫັກ​ໄວ.</w:t>
      </w:r>
    </w:p>
    <w:p/>
    <w:p>
      <w:r xmlns:w="http://schemas.openxmlformats.org/wordprocessingml/2006/main">
        <w:t xml:space="preserve">2 ຊາມູເອນ 1:27 ທະຫານ​ທີ່​ມີ​ອຳນາດ​ໄດ້​ລົ້ມ​ລົງ ແລະ​ອາວຸດ​ຂອງ​ສົງຄາມ​ກໍ​ຕາຍ​ໄປ​ຢ່າງ​ໃດ!</w:t>
      </w:r>
    </w:p>
    <w:p/>
    <w:p>
      <w:r xmlns:w="http://schemas.openxmlformats.org/wordprocessingml/2006/main">
        <w:t xml:space="preserve">ຂໍ້ຄວາມນີ້ຈາກ 2 ຊາມູເອນ 1: 27 ສະທ້ອນໃຫ້ເຫັນເຖິງການເສຍຊີວິດຂອງນັກຮົບທີ່ຍິ່ງໃຫຍ່ແລະໂສກເສົ້າກັບການສູນເສຍຕົວເລກດັ່ງກ່າວ.</w:t>
      </w:r>
    </w:p>
    <w:p/>
    <w:p>
      <w:r xmlns:w="http://schemas.openxmlformats.org/wordprocessingml/2006/main">
        <w:t xml:space="preserve">1. ດຳລົງຊີວິດໃຫ້ເຕັມທີ່: ການສະທ້ອນເຖິງການຫຼຸດພົ້ນອັນຍິ່ງໃຫຍ່.</w:t>
      </w:r>
    </w:p>
    <w:p/>
    <w:p>
      <w:r xmlns:w="http://schemas.openxmlformats.org/wordprocessingml/2006/main">
        <w:t xml:space="preserve">2. ອາວຸດສົງຄາມ: ບົດຮຽນໃນການຕໍ່ສູ້ເພື່ອສິ່ງທີ່ສຳຄັນທີ່ສຸດ.</w:t>
      </w:r>
    </w:p>
    <w:p/>
    <w:p>
      <w:r xmlns:w="http://schemas.openxmlformats.org/wordprocessingml/2006/main">
        <w:t xml:space="preserve">1. ເອຊາຢາ 40:30-31: ແມ່ນ​ແຕ່​ຊາວ​ໜຸ່ມ​ກໍ​ຈະ​ອ່ອນ​ເພຍ​ແລະ​ອິດ​ເມື່ອຍ, ແລະ​ພວກ​ຄົນ​ໜຸ່ມ​ຈະ​ລົ້ມ​ລົງ​ຢ່າງ​ສິ້ນ​ເຊີງ: ແຕ່​ຄົນ​ທີ່​ລໍ​ຖ້າ​ພຣະ​ຜູ້​ເປັນ​ເຈົ້າ​ຈະ​ຕໍ່​ສູ້​ຄວາມ​ເຂັ້ມ​ແຂງ​ຂອງ​ເຂົາ​ເຈົ້າ; ພວກ​ເຂົາ​ຈະ​ຂຶ້ນ​ກັບ​ປີກ​ຄື​ນົກ​ອິນ​ຊີ; ພວກ​ເຂົາ​ຈະ​ແລ່ນ, ແລະ​ຈະ​ບໍ່​ເມື່ອຍ; ແລະ​ພວກ​ເຂົາ​ຈະ​ຍ່າງ, ແລະ​ບໍ່​ໄດ້ faint.</w:t>
      </w:r>
    </w:p>
    <w:p/>
    <w:p>
      <w:r xmlns:w="http://schemas.openxmlformats.org/wordprocessingml/2006/main">
        <w:t xml:space="preserve">2. ຢາໂກໂບ 4:14: ໃນຂະນະທີ່ເຈົ້າບໍ່ຮູ້ວ່າຈະເກີດຫຍັງຂຶ້ນໃນມື້ອື່ນ. ສໍາລັບຊີວິດຂອງເຈົ້າແມ່ນຫຍັງ? ມັນ​ແມ່ນ​ແຕ່​ເປັນ​ອາຍ​, ທີ່​ປະ​ກົດ​ເປັນ​ເວ​ລາ​ພຽງ​ເລັກ​ນ້ອຍ​, ແລະ​ຫຼັງ​ຈາກ​ນັ້ນ​ຫາຍ​ໄປ​.</w:t>
      </w:r>
    </w:p>
    <w:p/>
    <w:p>
      <w:r xmlns:w="http://schemas.openxmlformats.org/wordprocessingml/2006/main">
        <w:t xml:space="preserve">ວັກ 1:2 ຊາມູເອນ 2:1-7 ອະທິບາຍ​ເຖິງ​ການ​ເຈີມ​ຂອງ​ດາວິດ​ໃຫ້​ເປັນ​ກະສັດ​ປົກຄອງ​ຢູດາ. ໃນ​ບົດ​ນີ້, ຫຼັງ​ຈາກ​ການ​ຕາຍ​ຂອງ​ຊາອຶເລ, ດາວິດ​ສະ​ແຫວງ​ຫາ​ການ​ຊີ້​ນຳ​ຈາກ​ພຣະ​ຜູ້​ເປັນ​ເຈົ້າ​ກ່ຽວ​ກັບ​ບ່ອນ​ທີ່​ຈະ​ໄປ. ພຣະເຈົ້າຢາເວ​ສັ່ງ​ລາວ​ໃຫ້​ຂຶ້ນ​ໄປ​ທີ່​ເມືອງ​ເຮັບໂຣນ ແລະ​ທີ່​ນັ້ນ​ຊາວ​ຢູດາ​ໄດ້​ເຈີມ​ລາວ​ເປັນ​ກະສັດ​ຂອງ​ພວກເຂົາ. ດາວິດ​ສະແດງ​ຄວາມ​ກະຕັນຍູ​ຕໍ່​ປະຊາຊົນ​ຂອງ​ຢາເບັດ-ກີເລອາດ​ທີ່​ໄດ້​ຝັງ​ຊາອຶເລ​ແລະ​ພວກ​ລູກຊາຍ​ຂອງ​ລາວ.</w:t>
      </w:r>
    </w:p>
    <w:p/>
    <w:p>
      <w:r xmlns:w="http://schemas.openxmlformats.org/wordprocessingml/2006/main">
        <w:t xml:space="preserve">ຫຍໍ້ໜ້າ 2: ສືບຕໍ່ໃນ 2 ຊາມູເອນ 2:8-11, ມັນເລົ່າເຖິງຂໍ້ຂັດແຍ່ງລະຫວ່າງ Abner ແລະ Ish-bosheth ຕໍ່ດາວິດ. ໃນ​ຂະນະ​ດຽວ​ກັນ ຜູ້​ບັນຊາ​ການ​ຂອງ​ອັບເນ​ຊາອູນ​ໃຫ້​ອິດຊະໂບເຊດ ລູກຊາຍ​ຂອງ​ຊາອູນ ເປັນ​ກະສັດ​ປົກຄອງ​ອິດສະຣາເອນ​ທັງໝົດ ຍົກເວັ້ນ​ຢູດາ. ສິ່ງ​ນີ້​ໄດ້​ສ້າງ​ຂັ້ນ​ຕອນ​ຂອງ​ອານາຈັກ​ທີ່​ແຕກ​ແຍກ​ໂດຍ​ມີ​ອິດຊະໂບເຊດ​ປົກຄອງ​ອິດສະລາແອນ ແລະ​ດາວິດ​ປົກຄອງ​ເມືອງ​ເຮັບໂຣນ​ເໜືອ​ຢູດາ.</w:t>
      </w:r>
    </w:p>
    <w:p/>
    <w:p>
      <w:r xmlns:w="http://schemas.openxmlformats.org/wordprocessingml/2006/main">
        <w:t xml:space="preserve">ວັກ 3: ໃນ​ຂໍ້​ທີ 2 ຊາມູເອນ 2:12-32 ມີ​ການ​ກ່າວ​ເຖິງ​ຄວາມ​ເຄັ່ງ​ຕຶງ​ລະຫວ່າງ​ອັບເນ​ກັບ​ໂຢອາບ ຜູ້​ບັນຊາ​ການ​ກອງທັບ​ຂອງ​ດາວິດ. ພວກເຂົາຕົກລົງທີ່ຈະແກ້ໄຂຄວາມແຕກຕ່າງຂອງພວກເຂົາໂດຍຜ່ານການແຂ່ງຂັນລະຫວ່າງສິບສອງແຊ້ມຈາກແຕ່ລະຝ່າຍ. ຜົນ​ໄດ້​ຮັບ​ແມ່ນ​ຮ້າຍ​ແຮງ​ເນື່ອງ​ຈາກ​ທັງ​ສອງ​ແຊ້ມ​ຊາວ​ສີ່​ໄດ້​ຖືກ​ຂ້າ​ຕາຍ​ໃນ​ການ​ຕໍ່​ສູ້. ຫຼັງ​ຈາກ​ນັ້ນ​ການ​ສູ້​ຮົບ​ຢ່າງ​ເຕັມ​ສ່ວນ​ໄດ້​ເກີດ​ຂຶ້ນ​ລະຫວ່າງ​ກຳລັງ​ຂອງ​ອັບເນ​ກັບ​ກຳລັງ​ຂອງ​ໂຢອາບ, ສົ່ງ​ຜົນ​ໃຫ້​ມີ​ຜູ້​ບາດ​ເຈັບ​ຢ່າງ​ໜັກໜ່ວງ.</w:t>
      </w:r>
    </w:p>
    <w:p/>
    <w:p>
      <w:r xmlns:w="http://schemas.openxmlformats.org/wordprocessingml/2006/main">
        <w:t xml:space="preserve">ສະຫຼຸບ:</w:t>
      </w:r>
    </w:p>
    <w:p>
      <w:r xmlns:w="http://schemas.openxmlformats.org/wordprocessingml/2006/main">
        <w:t xml:space="preserve">2 ຊາມູເອນ 2 ສະເຫນີ:</w:t>
      </w:r>
    </w:p>
    <w:p>
      <w:r xmlns:w="http://schemas.openxmlformats.org/wordprocessingml/2006/main">
        <w:t xml:space="preserve">David'anointing ເປັນ kinover Juda;</w:t>
      </w:r>
    </w:p>
    <w:p>
      <w:r xmlns:w="http://schemas.openxmlformats.org/wordprocessingml/2006/main">
        <w:t xml:space="preserve">ການຂັດແຍ້ງລະຫວ່າງ Abneand Ish-bosheaginst Davi;</w:t>
      </w:r>
    </w:p>
    <w:p>
      <w:r xmlns:w="http://schemas.openxmlformats.org/wordprocessingml/2006/main">
        <w:t xml:space="preserve">The escalatioof tensioand battle betweeAbneand Joa;</w:t>
      </w:r>
    </w:p>
    <w:p/>
    <w:p>
      <w:r xmlns:w="http://schemas.openxmlformats.org/wordprocessingml/2006/main">
        <w:t xml:space="preserve">ເນັ້ນໃສ່:</w:t>
      </w:r>
    </w:p>
    <w:p>
      <w:r xmlns:w="http://schemas.openxmlformats.org/wordprocessingml/2006/main">
        <w:t xml:space="preserve">David'anointing ເປັນ kinover Juda;</w:t>
      </w:r>
    </w:p>
    <w:p>
      <w:r xmlns:w="http://schemas.openxmlformats.org/wordprocessingml/2006/main">
        <w:t xml:space="preserve">ການຂັດແຍ້ງລະຫວ່າງ Abneand Ish-bosheaginst Davi;</w:t>
      </w:r>
    </w:p>
    <w:p>
      <w:r xmlns:w="http://schemas.openxmlformats.org/wordprocessingml/2006/main">
        <w:t xml:space="preserve">The escalatioof tensioand battle betweeAbneand Joa;</w:t>
      </w:r>
    </w:p>
    <w:p/>
    <w:p>
      <w:r xmlns:w="http://schemas.openxmlformats.org/wordprocessingml/2006/main">
        <w:t xml:space="preserve">ບົດ​ນີ້​ເນັ້ນ​ເຖິງ​ການ​ເຈີມ​ຂອງ​ດາວິດ​ໃຫ້​ເປັນ​ກະສັດ​ປົກຄອງ​ຢູດາ ຄວາມ​ຂັດ​ແຍ່ງ​ລະຫວ່າງ​ອັບເນ​ກັບ​ອິດຊະໂບເຊດ​ຕໍ່​ດາວິດ ແລະ​ຄວາມ​ເຄັ່ງ​ຕຶງ​ທີ່​ເພີ່ມ​ຂຶ້ນ​ແລະ​ການ​ສູ້​ຮົບ​ລະຫວ່າງ​ອັບເນ​ກັບ​ໂຢອາບ. ໃນ 2 ຊາມູເອນ 2, ຫຼັງຈາກການເສຍຊີວິດຂອງຊາອຶເລ, ດາວິດຊອກຫາຄໍາແນະນໍາຈາກພຣະຜູ້ເປັນເຈົ້າແລະຖືກເຈີມເປັນກະສັດເຫນືອຢູດາໂດຍຜູ້ຊາຍຂອງຊົນເຜົ່ານັ້ນໃນເມືອງເຮັບໂຣນ. ລາວ​ສະ​ແດງ​ຄວາມ​ກະຕັນຍູ​ຕໍ່​ປະຊາຊົນ​ຂອງ​ຢາເບັດ-ກີເລອາດ​ສຳລັບ​ການ​ຝັງ​ສົບ​ຊາອຶເລ.</w:t>
      </w:r>
    </w:p>
    <w:p/>
    <w:p>
      <w:r xmlns:w="http://schemas.openxmlformats.org/wordprocessingml/2006/main">
        <w:t xml:space="preserve">ສືບຕໍ່ໃນ 2 ຊາມູເອນ 2, Abner ຜູ້ທີ່ມີອິດທິພົນຈາກການປົກຄອງຂອງ Saul ໄດ້ສະຫນັບສະຫນູນ Ish-bosheth, ລູກຊາຍຂອງ Saul, ເປັນກະສັດຂອງອິດສະຣາເອນ (ບໍ່ລວມຢູດາ). ສິ່ງ​ນີ້​ນຳ​ໄປ​ສູ່​ອານາຈັກ​ທີ່​ແຕກ​ແຍກ​ກັນ ໂດຍ​ມີ​ອິດຊະໂບເຊັດ​ປົກຄອງ​ອິດສະລາແອນ​ໃນ​ຂະນະ​ທີ່​ດາວິດ​ປົກຄອງ​ເມືອງ​ເຮັບໂຣນ​ເໜືອ​ຢູດາ.</w:t>
      </w:r>
    </w:p>
    <w:p/>
    <w:p>
      <w:r xmlns:w="http://schemas.openxmlformats.org/wordprocessingml/2006/main">
        <w:t xml:space="preserve">ຄວາມເຄັ່ງຕຶງເພີ່ມຂຶ້ນລະຫວ່າງ Abner ແລະຜູ້ບັນຊາການຂອງ Joab David ໃນຂະນະທີ່ພວກເຂົາເຂົ້າຮ່ວມການແຂ່ງຂັນລະຫວ່າງແຊ້ມຈາກແຕ່ລະຝ່າຍ. ຢ່າງໃດກໍຕາມ, ການແຂ່ງຂັນນີ້ສິ້ນສຸດລົງຢ່າງໂສກເສົ້າໂດຍທັງຫມົດ 24 ແຊ້ມໄດ້ຖືກຂ້າຕາຍ. ຕໍ່​ມາ, ການ​ປະ​ທະ​ກັນ​ຢ່າງ​ເຕັມ​ສ່ວນ​ໄດ້​ເກີດ​ຂຶ້ນ​ລະ​ຫວ່າງ​ກຳ​ລັງ​ຂອງ Abner ແລະ​ກຳ​ລັງ​ຂອງ Joab ສົ່ງ​ຜົນ​ໃຫ້​ມີ​ຜູ້​ບາດ​ເຈັບ​ຢ່າງ​ໜັກ​ໜ່ວງ. ບົດ​ນີ້​ໄດ້​ກຳນົດ​ຂັ້ນ​ຕອນ​ຂອງ​ຄວາມ​ຂັດ​ແຍ່ງ​ກັນ​ແລະ​ການ​ຕໍ່ສູ້​ທາງ​ອຳນາດ​ຕື່ມ​ອີກ​ພາຍ​ໃນ​ອານາຈັກ​ອິດສະຣາ​ແອນ​ທີ່​ແບ່ງ​ແຍກ.</w:t>
      </w:r>
    </w:p>
    <w:p/>
    <w:p>
      <w:r xmlns:w="http://schemas.openxmlformats.org/wordprocessingml/2006/main">
        <w:t xml:space="preserve">2 ຊາມູເອນ 2:1 ແລະ​ເຫດການ​ໄດ້​ບັງເກີດ​ຂຶ້ນ​ຄື ດາວິດ​ໄດ້​ຖາມ​ພຣະເຈົ້າຢາເວ​ວ່າ, “ຂ້ອຍ​ຈະ​ຂຶ້ນ​ໄປ​ໃນ​ເມືອງ​ໃດ​ຂອງ​ຢູດາ​ບໍ? ແລະ ພຣະ​ຜູ້​ເປັນ​ເຈົ້າ​ໄດ້​ກ່າວ​ກັບ​ເຂົາ, ລຸກ​ຂຶ້ນ. ແລະດາວິດຖາມວ່າ, ຂ້ອຍຈະໄປໃສ? ແລະພຣະອົງໄດ້ກ່າວວ່າ, Unto Hebron.</w:t>
      </w:r>
    </w:p>
    <w:p/>
    <w:p>
      <w:r xmlns:w="http://schemas.openxmlformats.org/wordprocessingml/2006/main">
        <w:t xml:space="preserve">ຫຼັງ​ຈາກ​ໄລຍະ​ເວລາ​ໜຶ່ງ ດາວິດ​ໄດ້​ຖາມ​ພະ​ເຢໂຫວາ​ວ່າ​ລາວ​ຄວນ​ໄປ​ທີ່​ເມືອງ​ໜຶ່ງ​ໃນ​ຢູດາ​ບໍ ແລະ​ພຣະເຈົ້າຢາເວ​ໄດ້​ບອກ​ລາວ​ໃຫ້​ໄປ​ເມືອງ​ເຮັບໂຣນ.</w:t>
      </w:r>
    </w:p>
    <w:p/>
    <w:p>
      <w:r xmlns:w="http://schemas.openxmlformats.org/wordprocessingml/2006/main">
        <w:t xml:space="preserve">1. ການ​ຊີ້​ນຳ​ຂອງ​ພຣະ​ຜູ້​ເປັນ​ເຈົ້າ: ການ​ສະ​ແຫວງ​ຫາ ແລະ ການ​ຟັງ​ສຽງ​ຂອງ​ພຣະ​ຜູ້​ເປັນ​ເຈົ້າ.</w:t>
      </w:r>
    </w:p>
    <w:p/>
    <w:p>
      <w:r xmlns:w="http://schemas.openxmlformats.org/wordprocessingml/2006/main">
        <w:t xml:space="preserve">2. ການວາງໃຈໃນທິດທາງຂອງພຣະຜູ້ເປັນເຈົ້າ: ວິທີທີ່ພຣະເຈົ້ານໍາພາພວກເຮົາຜ່ານຊີວິດ.</w:t>
      </w:r>
    </w:p>
    <w:p/>
    <w:p>
      <w:r xmlns:w="http://schemas.openxmlformats.org/wordprocessingml/2006/main">
        <w:t xml:space="preserve">1. Psalm 119:105 "ຄໍາຂອງພຣະອົງເປັນໂຄມໄຟທີ່ຕີນຂອງຂ້າພະເຈົ້າແລະແສງສະຫວ່າງສໍາລັບເສັ້ນທາງຂອງຂ້າພະເຈົ້າ."</w:t>
      </w:r>
    </w:p>
    <w:p/>
    <w:p>
      <w:r xmlns:w="http://schemas.openxmlformats.org/wordprocessingml/2006/main">
        <w:t xml:space="preserve">2. ສຸພາສິດ 3:5-6 "ຈົ່ງວາງໃຈໃນພຣະຜູ້ເປັນເຈົ້າດ້ວຍສຸດຫົວໃຈຂອງເຈົ້າແລະບໍ່ອີງໃສ່ຄວາມເຂົ້າໃຈຂອງຕົນເອງ; ໃນທຸກວິທີການຂອງເຈົ້າ, ຈົ່ງຮັບຮູ້ພຣະອົງ, ແລະພຣະອົງຈະເຮັດໃຫ້ເສັ້ນທາງຂອງເຈົ້າຊື່."</w:t>
      </w:r>
    </w:p>
    <w:p/>
    <w:p>
      <w:r xmlns:w="http://schemas.openxmlformats.org/wordprocessingml/2006/main">
        <w:t xml:space="preserve">2 ຊາມູເອນ 2:2 ດັ່ງນັ້ນ ດາວິດ​ຈຶ່ງ​ຂຶ້ນ​ໄປ​ທີ່​ນັ້ນ ແລະ​ເມຍ​ສອງ​ຄົນ​ຂອງ​ເພິ່ນ​ຄື ອາຮີໂນອາມ ຊາວ​ເຢດຊະເຣເອນ ແລະ​ນາງ​ອາບີເກລນາບານ ເມຍ​ຂອງ​ຊາວ​ຄາເມລີ.</w:t>
      </w:r>
    </w:p>
    <w:p/>
    <w:p>
      <w:r xmlns:w="http://schemas.openxmlformats.org/wordprocessingml/2006/main">
        <w:t xml:space="preserve">ດາວິດ​ໄດ້​ໄປ​ເມືອງ​ເຮັບໂຣນ​ກັບ​ເມຍ​ສອງ​ຄົນ ຄື​ອາຮີໂນອາມ ແລະ​ອາບີກາຍ.</w:t>
      </w:r>
    </w:p>
    <w:p/>
    <w:p>
      <w:r xmlns:w="http://schemas.openxmlformats.org/wordprocessingml/2006/main">
        <w:t xml:space="preserve">1. ຄວາມ​ສຳຄັນ​ຂອງ​ການ​ເປັນ​ເພື່ອນ: ການ​ສະທ້ອນ​ເຖິງ 2 ຊາເມືອນ 2:2.</w:t>
      </w:r>
    </w:p>
    <w:p/>
    <w:p>
      <w:r xmlns:w="http://schemas.openxmlformats.org/wordprocessingml/2006/main">
        <w:t xml:space="preserve">2. ຊອກຫາຄວາມເຂັ້ມແຂງໃນຄວາມສໍາພັນ: ການສຶກສາ 2 ຊາມູເອນ 2: 2.</w:t>
      </w:r>
    </w:p>
    <w:p/>
    <w:p>
      <w:r xmlns:w="http://schemas.openxmlformats.org/wordprocessingml/2006/main">
        <w:t xml:space="preserve">1. ສຸພາສິດ 18:24: “ຄົນ​ທີ່​ເປັນ​ໝູ່​ຫຼາຍ​ຄົນ​ອາດ​ຈະ​ທຳລາຍ​ໄດ້ ແຕ່​ມີ​ໝູ່​ສະໜິດ​ກັນ​ຫຼາຍ​ກວ່າ​ພີ່​ນ້ອງ.”</w:t>
      </w:r>
    </w:p>
    <w:p/>
    <w:p>
      <w:r xmlns:w="http://schemas.openxmlformats.org/wordprocessingml/2006/main">
        <w:t xml:space="preserve">2. ຜູ້​ເທສະໜາປ່າວ​ປະກາດ 4:9-12: “ສອງ​ຄົນ​ດີ​ກວ່າ​ຄົນ​ໜຶ່ງ ເພາະ​ມີ​ລາງວັນ​ອັນ​ດີ​ໃນ​ການ​ເຮັດ​ວຽກ​ຂອງ​ຕົນ ເພາະ​ຖ້າ​ເຂົາ​ລົ້ມ​ຜູ້​ໜຶ່ງ​ຈະ​ຍົກ​ເພື່ອນ​ຂອງ​ຕົນ​ຂຶ້ນ ແຕ່​ວິບັດ​ແກ່​ຜູ້​ທີ່​ຢູ່​ຄົນ​ດຽວ​ເມື່ອ​ເຂົາ​ລົ້ມ​ລົງ​ແລະ​ມີ​ຄວາມ​ຕາຍ. ອີກເທື່ອໜຶ່ງ ຖ້າສອງຄົນນອນຢູ່ນຳກັນ ເຂົາເຈົ້າຈະອຸ່ນຕົວ ແຕ່ຈະໃຫ້ຄວາມອົບອຸ່ນຢູ່ຄົນດຽວໄດ້ແນວໃດ? "</w:t>
      </w:r>
    </w:p>
    <w:p/>
    <w:p>
      <w:r xmlns:w="http://schemas.openxmlformats.org/wordprocessingml/2006/main">
        <w:t xml:space="preserve">2 ຊາມູເອນ 2:3 ກະສັດ​ດາວິດ​ໄດ້​ນຳ​ເອົາ​ຄົນ​ທີ່​ຢູ່​ນຳ​ເພິ່ນ​ຂຶ້ນ​ໄປ ແລະ​ອາໄສ​ຢູ່​ໃນ​ເມືອງ​ເຮັບໂຣນ.</w:t>
      </w:r>
    </w:p>
    <w:p/>
    <w:p>
      <w:r xmlns:w="http://schemas.openxmlformats.org/wordprocessingml/2006/main">
        <w:t xml:space="preserve">ດາວິດ​ກັບ​ຄົນ​ຂອງ​ເພິ່ນ​ໄດ້​ຍ້າຍ​ໄປ​ຢູ່​ເມືອງ​ເຮັບໂຣນ ແລະ​ແຕ່ລະຄົນ​ກໍ​ພາ​ຄອບຄົວ​ໄປ​ນຳ.</w:t>
      </w:r>
    </w:p>
    <w:p/>
    <w:p>
      <w:r xmlns:w="http://schemas.openxmlformats.org/wordprocessingml/2006/main">
        <w:t xml:space="preserve">1. ຄວາມສັດຊື່ຂອງພຣະເຈົ້າແມ່ນເຫັນໄດ້ໃນການສະຫນອງຂອງພຣະອົງສໍາລັບດາວິດແລະຜູ້ຊາຍຂອງພຣະອົງ.</w:t>
      </w:r>
    </w:p>
    <w:p/>
    <w:p>
      <w:r xmlns:w="http://schemas.openxmlformats.org/wordprocessingml/2006/main">
        <w:t xml:space="preserve">2. ຄວາມຮັກແລະການປົກປ້ອງຂອງພຣະເຈົ້າແມ່ນພົບເຫັນຢູ່ໃນການຈັດຫາບ່ອນຢູ່ອາໄສຂອງພຣະອົງ.</w:t>
      </w:r>
    </w:p>
    <w:p/>
    <w:p>
      <w:r xmlns:w="http://schemas.openxmlformats.org/wordprocessingml/2006/main">
        <w:t xml:space="preserve">1. Psalm 121:3-4 "ພຣະ ອົງ ຈະ ບໍ່ ປ່ອຍ ໃຫ້ ຕີນ ຂອງ ທ່ານ ໄດ້ ຖືກ ຍ້າຍ; ຜູ້ ທີ່ ເຮັດ ໃຫ້ ທ່ານ ຈະ ບໍ່ ງ້ວນ. ຈົ່ງ ເບິ່ງ, ຜູ້ ທີ່ ຮັກ ສາ ອິດ ສະ ຣາ ເອນ ຈະ ບໍ່ ນອນ ຫຼື ນອນ."</w:t>
      </w:r>
    </w:p>
    <w:p/>
    <w:p>
      <w:r xmlns:w="http://schemas.openxmlformats.org/wordprocessingml/2006/main">
        <w:t xml:space="preserve">2. ຄຳເພງ 37:3-5 “ຈົ່ງ​ວາງໃຈ​ໃນ​ອົງພຣະ​ຜູ້​ເປັນເຈົ້າ ແລະ​ເຮັດ​ຄວາມ​ດີ ຈົ່ງ​ຢູ່​ໃນ​ດິນແດນ​ແລະ​ເປັນ​ມິດ​ກັບ​ຄວາມ​ສັດຊື່ ຈົ່ງ​ຊົມຊື່ນ​ຍິນດີ​ໃນ​ອົງພຣະ​ຜູ້​ເປັນເຈົ້າ ແລະ​ພຣະອົງ​ຈະ​ມອບ​ຄວາມ​ປາຖະໜາ​ໃຫ້​ແກ່​ເຈົ້າ. ໄວ້ວາງໃຈໃນພຣະອົງ, ແລະພຣະອົງຈະປະຕິບັດ."</w:t>
      </w:r>
    </w:p>
    <w:p/>
    <w:p>
      <w:r xmlns:w="http://schemas.openxmlformats.org/wordprocessingml/2006/main">
        <w:t xml:space="preserve">2 ຊາມູເອນ 2:4 ແລະ​ຊາວ​ຢູດາ​ກໍ​ມາ​ທີ່​ນັ້ນ ແລະ​ພວກເຂົາ​ໄດ້​ເຈີມ​ດາວິດ​ເປັນ​ກະສັດ​ປົກຄອງ​ຄອບຄົວ​ຢູດາ. ແລະ​ພວກ​ເຂົາ​ໄດ້​ບອກ​ດາ​ວິດ, ເວົ້າ, ວ່າ​ຄົນ​ຂອງ Jabeshgilead ແມ່ນ​ພວກ​ເຂົາ​ເຈົ້າ​ທີ່​ຝັງ Saul.</w:t>
      </w:r>
    </w:p>
    <w:p/>
    <w:p>
      <w:r xmlns:w="http://schemas.openxmlformats.org/wordprocessingml/2006/main">
        <w:t xml:space="preserve">ຄົນ​ຢູດາ​ໄດ້​ເຈີມ​ດາວິດ​ໃຫ້​ເປັນ​ກະສັດ​ແຫ່ງ​ຢູດາ ແລະ​ບອກ​ລາວ​ວ່າ​ຄົນ​ຂອງ​ຢາເບັດ​ກີເລອາດ​ໄດ້​ຝັງ​ຊາອຶເລ.</w:t>
      </w:r>
    </w:p>
    <w:p/>
    <w:p>
      <w:r xmlns:w="http://schemas.openxmlformats.org/wordprocessingml/2006/main">
        <w:t xml:space="preserve">1. ພະລັງ​ແຫ່ງ​ຄວາມ​ເປັນ​ນໍ້າ​ໜຶ່ງ​ໃຈ​ດຽວ​ກັນ: ແນວ​ໃດ​ຄົນ​ຢູດາ​ໄດ້​ຮ່ວມ​ກັນ​ເຈີມ​ກະສັດ​ດາວິດ</w:t>
      </w:r>
    </w:p>
    <w:p/>
    <w:p>
      <w:r xmlns:w="http://schemas.openxmlformats.org/wordprocessingml/2006/main">
        <w:t xml:space="preserve">2. ແຜນຂອງພຣະເຈົ້າ: ການຮັບຮູ້ແຜນການຂອງພຣະເຈົ້າສາມາດເປີດເຜີຍໄດ້ໂດຍການເຊື່ອຟັງ</w:t>
      </w:r>
    </w:p>
    <w:p/>
    <w:p>
      <w:r xmlns:w="http://schemas.openxmlformats.org/wordprocessingml/2006/main">
        <w:t xml:space="preserve">1. ຄຳເພງ 133:1—“ເບິ່ງແມ, ພີ່ນ້ອງທີ່ຢູ່ຮ່ວມກັນເປັນນໍ້າໜຶ່ງໃຈດຽວກັນກໍດີ ແລະເປັນສຸກສໍ່າໃດ!</w:t>
      </w:r>
    </w:p>
    <w:p/>
    <w:p>
      <w:r xmlns:w="http://schemas.openxmlformats.org/wordprocessingml/2006/main">
        <w:t xml:space="preserve">2. 1 ຊາມູເອນ 16:1 - “ແລະ ພຣະຜູ້ເປັນເຈົ້າໄດ້ກ່າວກັບຊາມູເອນວ່າ, ເຈົ້າຈະໄວ້ທຸກສໍາລັບ Saul ດົນປານໃດ, ເພາະວ່າຂ້ອຍໄດ້ປະຕິເສດລາວຈາກການປົກຄອງຂອງອິດສະຣາເອນ?</w:t>
      </w:r>
    </w:p>
    <w:p/>
    <w:p>
      <w:r xmlns:w="http://schemas.openxmlformats.org/wordprocessingml/2006/main">
        <w:t xml:space="preserve">2 ຊາມູເອນ 2:5 ແລະ​ດາວິດ​ໄດ້​ສົ່ງ​ຂ່າວ​ໄປ​ຫາ​ຊາວ​ຢາເບັດ​ກີເລອາດ, ແລະ​ກ່າວ​ວ່າ, “ຂໍ​ອວຍພອນ​ໃຫ້​ພຣະເຈົ້າຢາເວ​ໄດ້​ສະແດງ​ຄວາມ​ເມດຕາ​ຕໍ່​ເຈົ້ານາຍ​ຂອງ​ພວກເຈົ້າ, ເຖິງ​ແມ່ນ​ແກ່​ກະສັດ​ໂຊນ ແລະ​ໄດ້​ຝັງ​ສົບ​ເພິ່ນ​ໄວ້.</w:t>
      </w:r>
    </w:p>
    <w:p/>
    <w:p>
      <w:r xmlns:w="http://schemas.openxmlformats.org/wordprocessingml/2006/main">
        <w:t xml:space="preserve">ດາວິດ​ສົ່ງ​ຂ່າວ​ຂອບໃຈ​ຊາວ​ຢາເບັດ-ກີເລອາດ​ສຳລັບ​ຄວາມ​ເມດຕາ​ຂອງ​ເຂົາ​ເຈົ້າ​ໃນ​ການ​ຝັງ​ຊາອຶເລ.</w:t>
      </w:r>
    </w:p>
    <w:p/>
    <w:p>
      <w:r xmlns:w="http://schemas.openxmlformats.org/wordprocessingml/2006/main">
        <w:t xml:space="preserve">1. ຄວາມຮັກຂອງພຣະເຈົ້າແມ່ນເຫັນໄດ້ໃນຄວາມເມດຕາຂອງຄົນອື່ນ.</w:t>
      </w:r>
    </w:p>
    <w:p/>
    <w:p>
      <w:r xmlns:w="http://schemas.openxmlformats.org/wordprocessingml/2006/main">
        <w:t xml:space="preserve">2. ເຮົາ​ສາມາດ​ສະແດງ​ຄວາມ​ກະຕັນຍູ​ຕໍ່​ພະເຈົ້າ​ໂດຍ​ຄວາມ​ກະລຸນາ​ຕໍ່​ຄົນ​ອື່ນ.</w:t>
      </w:r>
    </w:p>
    <w:p/>
    <w:p>
      <w:r xmlns:w="http://schemas.openxmlformats.org/wordprocessingml/2006/main">
        <w:t xml:space="preserve">1. ໂຣມ 12:15 ຈົ່ງ​ຊົມຊື່ນ​ຍິນດີ​ກັບ​ຜູ້​ທີ່​ຊົມຊື່ນ​ຍິນດີ, ຈົ່ງ​ຮ້ອງໄຫ້​ກັບ​ຜູ້​ທີ່​ຮ້ອງໄຫ້.</w:t>
      </w:r>
    </w:p>
    <w:p/>
    <w:p>
      <w:r xmlns:w="http://schemas.openxmlformats.org/wordprocessingml/2006/main">
        <w:t xml:space="preserve">2. ມັດທາຍ 5:7 ຜູ້​ທີ່​ມີ​ຄວາມ​ເມດຕາ​ກໍ​ເປັນ​ສຸກ, ເພາະ​ພວກ​ເຂົາ​ຈະ​ໄດ້​ຮັບ​ຄວາມ​ເມດຕາ.</w:t>
      </w:r>
    </w:p>
    <w:p/>
    <w:p>
      <w:r xmlns:w="http://schemas.openxmlformats.org/wordprocessingml/2006/main">
        <w:t xml:space="preserve">2 ຊາມູເອນ 2:6 ແລະ​ບັດນີ້ ພຣະເຈົ້າຢາເວ​ໄດ້​ສະແດງ​ຄວາມ​ເມດຕາ ແລະ​ຄວາມຈິງ​ແກ່​ເຈົ້າ​ທັງຫລາຍ, ແລະ​ເຮົາ​ຈະ​ຍົກ​ຄວາມ​ເມດຕາ​ນີ້​ໃຫ້​ເຈົ້າ​ເໝືອນກັນ ເພາະ​ເຈົ້າ​ໄດ້​ເຮັດ​ສິ່ງ​ນີ້.</w:t>
      </w:r>
    </w:p>
    <w:p/>
    <w:p>
      <w:r xmlns:w="http://schemas.openxmlformats.org/wordprocessingml/2006/main">
        <w:t xml:space="preserve">ດາວິດ​ສະແດງ​ຄວາມ​ຂອບໃຈ​ຕໍ່​ຊາວ​ຢາເບັດ-ກີເລອາດ​ສຳລັບ​ຄວາມ​ສັດ​ຊື່​ແລະ​ຄວາມ​ເມດຕາ​ຂອງ​ເຂົາ​ເຈົ້າ ໂດຍ​ສັນຍາ​ວ່າ​ຈະ​ໃຫ້​ລາງວັນ​ແກ່​ເຂົາ​ເຈົ້າ.</w:t>
      </w:r>
    </w:p>
    <w:p/>
    <w:p>
      <w:r xmlns:w="http://schemas.openxmlformats.org/wordprocessingml/2006/main">
        <w:t xml:space="preserve">1. ຄວາມເມດຕາຂອງພຣະເຈົ້າ: ສະແດງຄວາມກະຕັນຍູໃນເວລາທີ່ຫຍຸ້ງຍາກ</w:t>
      </w:r>
    </w:p>
    <w:p/>
    <w:p>
      <w:r xmlns:w="http://schemas.openxmlformats.org/wordprocessingml/2006/main">
        <w:t xml:space="preserve">2. ຊື່ສັດແລະສັດຊື່: ໄດ້ຮັບລາງວັນດ້ວຍຄວາມເມດຕາຂອງພຣະເຈົ້າ</w:t>
      </w:r>
    </w:p>
    <w:p/>
    <w:p>
      <w:r xmlns:w="http://schemas.openxmlformats.org/wordprocessingml/2006/main">
        <w:t xml:space="preserve">1. ໂລມ 2:4 - ຫຼື​ເຈົ້າ​ສະແດງ​ຄວາມ​ກຽດ​ຊັງ​ຄວາມ​ເມດຕາ ຄວາມ​ອົດ​ທົນ​ແລະ​ຄວາມ​ອົດ​ທົນ​ຂອງ​ພະອົງ ໂດຍ​ບໍ່​ຮູ້​ວ່າ​ຄວາມ​ກະລຸນາ​ຂອງ​ພະເຈົ້າ​ມີ​ຈຸດ​ປະສົງ​ທີ່​ຈະ​ນຳ​ເຈົ້າ​ໄປ​ສູ່​ການ​ກັບ​ໃຈ?</w:t>
      </w:r>
    </w:p>
    <w:p/>
    <w:p>
      <w:r xmlns:w="http://schemas.openxmlformats.org/wordprocessingml/2006/main">
        <w:t xml:space="preserve">2. Psalm 13:5 - ແຕ່​ຂ້າ​ພະ​ເຈົ້າ​ໄດ້​ໄວ້​ວາງ​ໃຈ​ໃນ​ຄວາມ​ຮັກ​ທີ່​ຫມັ້ນ​ຄົງ​ຂອງ​ທ່ານ​; ຫົວໃຈຂອງຂ້ອຍຈະປິຕິຍິນດີໃນຄວາມລອດຂອງເຈົ້າ.</w:t>
      </w:r>
    </w:p>
    <w:p/>
    <w:p>
      <w:r xmlns:w="http://schemas.openxmlformats.org/wordprocessingml/2006/main">
        <w:t xml:space="preserve">2 ຊາມູເອນ 2:7 ສະນັ້ນ ບັດນີ້​ຈົ່ງ​ໃຫ້​ມື​ຂອງ​ເຈົ້າ​ເຂັ້ມແຂງ​ຂຶ້ນ ແລະ​ຈົ່ງ​ກ້າຫານ ເພາະ​ກະສັດ​ໂຊນ​ເຈົ້າ​ຂອງ​ເຈົ້າ​ຕາຍ​ແລ້ວ ແລະ​ເຊື້ອສາຍ​ຢູດາ​ກໍ​ໄດ້​ເຈີມ​ຂ້ອຍ​ໃຫ້​ເປັນ​ກະສັດ​ປົກຄອງ​ພວກ​ເຂົາ.</w:t>
      </w:r>
    </w:p>
    <w:p/>
    <w:p>
      <w:r xmlns:w="http://schemas.openxmlformats.org/wordprocessingml/2006/main">
        <w:t xml:space="preserve">ປະຊາຊົນ​ຢູດາ​ໄດ້​ເຈີມ​ດາວິດ​ໃຫ້​ເປັນ​ກະສັດ​ຂອງ​ພວກ​ເຂົາ​ຫລັງ​ຈາກ​ຊາອຶເລ​ຕາຍ​ໄປ ແລະ​ດາວິດ​ໄດ້​ຮັບ​ການ​ຊຸກຍູ້​ໃຫ້​ເຂັ້ມແຂງ​ແລະ​ກ້າຫານ​ໃນ​ບົດບາດ​ໃໝ່​ຂອງ​ເພິ່ນ.</w:t>
      </w:r>
    </w:p>
    <w:p/>
    <w:p>
      <w:r xmlns:w="http://schemas.openxmlformats.org/wordprocessingml/2006/main">
        <w:t xml:space="preserve">1. "ເອົາຊະນະຄວາມຢ້ານກົວຂອງເຈົ້າ: ວິທີການເອົາຊະນະສິ່ງທ້າທາຍແລະຄວາມສໍາເລັດ"</w:t>
      </w:r>
    </w:p>
    <w:p/>
    <w:p>
      <w:r xmlns:w="http://schemas.openxmlformats.org/wordprocessingml/2006/main">
        <w:t xml:space="preserve">2. "ຄວາມເຂັ້ມແຂງຂອງຜູ້ນໍາ: ມີຄວາມກ້າຫານແລະກ້າຫານໃນເວລາທີ່ບໍ່ແນ່ນອນ"</w:t>
      </w:r>
    </w:p>
    <w:p/>
    <w:p>
      <w:r xmlns:w="http://schemas.openxmlformats.org/wordprocessingml/2006/main">
        <w:t xml:space="preserve">1. 2 ຕີໂມທຽວ 1:7 - ສໍາລັບພຣະເຈົ້າບໍ່ໄດ້ໃຫ້ພວກເຮົາມີຈິດໃຈຂອງຄວາມຢ້ານກົວ, ແຕ່ມີອໍານາດແລະຄວາມຮັກແລະຈິດໃຈທີ່ດີ.</w:t>
      </w:r>
    </w:p>
    <w:p/>
    <w:p>
      <w:r xmlns:w="http://schemas.openxmlformats.org/wordprocessingml/2006/main">
        <w:t xml:space="preserve">2. ໂຢຊວຍ 1:9 - ເຮົາ​ບໍ່​ໄດ້​ສັ່ງ​ເຈົ້າ​ບໍ? ຈົ່ງເຂັ້ມແຂງແລະກ້າຫານ. ບໍ່​ຕ້ອງ​ຢ້ານ; ຢ່າ​ທໍ້ຖອຍ​ໃຈ ເພາະ​ພຣະເຈົ້າຢາເວ ພຣະເຈົ້າ​ຂອງ​ເຈົ້າ​ຈະ​ສະຖິດ​ຢູ່​ກັບ​ເຈົ້າ​ທຸກ​ບ່ອນ​ທີ່​ເຈົ້າ​ໄປ.</w:t>
      </w:r>
    </w:p>
    <w:p/>
    <w:p>
      <w:r xmlns:w="http://schemas.openxmlformats.org/wordprocessingml/2006/main">
        <w:t xml:space="preserve">2 ຊາມູເອນ 2:8 ແຕ່​ອັບເນ​ລູກຊາຍ​ຂອງ​ເນ, ນາຍ​ທະຫານ​ຂອງ​ກະສັດ​ໂຊນ​ໄດ້​ຈັບ​ອິດຊະໂບເຊັດ​ລູກຊາຍ​ຂອງ​ຊາອູນ ແລະ​ນຳ​ລາວ​ໄປ​ທີ່​ມະຫານາອິມ.</w:t>
      </w:r>
    </w:p>
    <w:p/>
    <w:p>
      <w:r xmlns:w="http://schemas.openxmlformats.org/wordprocessingml/2006/main">
        <w:t xml:space="preserve">ອັບເນ, ຜູ້​ບັນຊາ​ການ​ກອງທັບ​ຂອງ​ຊາອູນ, ໄດ້​ເອົາ​ອິດຊະໂບເຊັດ, ລູກຊາຍ​ຂອງ​ຊາອູນ, ແລະ​ນຳ​ລາວ​ໄປ​ຫາ​ມະຫານາອິມ.</w:t>
      </w:r>
    </w:p>
    <w:p/>
    <w:p>
      <w:r xmlns:w="http://schemas.openxmlformats.org/wordprocessingml/2006/main">
        <w:t xml:space="preserve">1. ພະລັງແຫ່ງຄວາມສັດຊື່ - ການຂຸດຄົ້ນຄວາມສໍາຄັນຂອງຄວາມສັດຊື່ໃນຄວາມເຊື່ອຂອງພວກເຮົາ, ໂດຍນໍາໃຊ້ຄວາມສັດຊື່ຂອງ Abner ກັບ Saul ແລະມໍລະດົກຂອງລາວເປັນຕົວຢ່າງ.</w:t>
      </w:r>
    </w:p>
    <w:p/>
    <w:p>
      <w:r xmlns:w="http://schemas.openxmlformats.org/wordprocessingml/2006/main">
        <w:t xml:space="preserve">2. ສາມັກຄີກັນຢູ່ໃນເວລາທີ່ຫຍຸ້ງຍາກ - ກວດເບິ່ງວ່າການກະທຳຂອງອັບເນເຮັດໃຫ້ຊາດອິດສະລາແອນເປັນເອກະພາບກັນແນວໃດ ເຖິງແມ່ນໃນທ່າມກາງຄວາມວຸ້ນວາຍແລະການແບ່ງແຍກ.</w:t>
      </w:r>
    </w:p>
    <w:p/>
    <w:p>
      <w:r xmlns:w="http://schemas.openxmlformats.org/wordprocessingml/2006/main">
        <w:t xml:space="preserve">1. 1 Corinthians 15:58 - ເພາະສະນັ້ນ, ພີ່ນ້ອງທີ່ຮັກແພງຂອງຂ້າພະເຈົ້າ, ຈົ່ງຫມັ້ນຄົງ, immovable, ສະເຫມີອຸດົມສົມບູນໃນວຽກງານຂອງພຣະຜູ້ເປັນເຈົ້າ, ຮູ້ວ່າໃນພຣະຜູ້ເປັນເຈົ້າແຮງງານຂອງທ່ານບໍ່ໄດ້ຢູ່ໃນ vain.</w:t>
      </w:r>
    </w:p>
    <w:p/>
    <w:p>
      <w:r xmlns:w="http://schemas.openxmlformats.org/wordprocessingml/2006/main">
        <w:t xml:space="preserve">2. ຟີລິບ 2:3-4 - ບໍ່ເຮັດຫຍັງຈາກຄວາມທະເຍີທະຍານທີ່ເຫັນແກ່ຕົວຫຼືຄວາມເຫັນແກ່ຕົວ, ແຕ່ໃນຄວາມຖ່ອມຕົນນັບວ່າຄົນອື່ນມີຄວາມສໍາຄັນກວ່າຕົວເອງ. ໃຫ້ແຕ່ລະຄົນເບິ່ງບໍ່ພຽງແຕ່ຜົນປະໂຫຍດຂອງຕົນເອງ, ແຕ່ຍັງຜົນປະໂຫຍດຂອງຄົນອື່ນ.</w:t>
      </w:r>
    </w:p>
    <w:p/>
    <w:p>
      <w:r xmlns:w="http://schemas.openxmlformats.org/wordprocessingml/2006/main">
        <w:t xml:space="preserve">2 ຊາມູເອນ 2:9 ແລະ​ໄດ້​ແຕ່ງຕັ້ງ​ລາວ​ໃຫ້​ເປັນ​ກະສັດ​ປົກຄອງ​ກີເລອາດ, ແລະ​ເປັນ​ເໜືອ​ຊາວ​ອາຊູຣີ, ແລະ​ເໜືອ​ເຢຊະເຣເອນ, ແລະ​ເໜືອ​ເອຟຣາອິມ, ແລະ​ເໜືອ​ເບັນຢາມິນ, ແລະ​ເໜືອ​ຊາວ​ອິດສະຣາເອນ​ທັງໝົດ.</w:t>
      </w:r>
    </w:p>
    <w:p/>
    <w:p>
      <w:r xmlns:w="http://schemas.openxmlformats.org/wordprocessingml/2006/main">
        <w:t xml:space="preserve">ດາວິດ​ໄດ້​ຖືກ​ແຕ່ງຕັ້ງ​ໃຫ້​ເປັນ​ກະສັດ​ປົກຄອງ​ອິດສະຣາເອນ​ທັງໝົດ, ລວມທັງ​ກີເລອາດ, ຊາວ​ອາຊູຣີ, ເຢຊະເຣເອນ, ເອຟຣາອິມ ແລະ​ເບັນຢາມິນ.</w:t>
      </w:r>
    </w:p>
    <w:p/>
    <w:p>
      <w:r xmlns:w="http://schemas.openxmlformats.org/wordprocessingml/2006/main">
        <w:t xml:space="preserve">1. ອຳນາດອະທິປະໄຕຂອງພະເຈົ້າ: ຄວາມເຂົ້າໃຈກ່ຽວກັບອຳນາດຂອງພະເຈົ້າຕໍ່ບັນດາປະຊາຊາດ</w:t>
      </w:r>
    </w:p>
    <w:p/>
    <w:p>
      <w:r xmlns:w="http://schemas.openxmlformats.org/wordprocessingml/2006/main">
        <w:t xml:space="preserve">2. ການ​ເອີ້ນ​ຂອງ​ພຣະ​ເຈົ້າ: ວິ​ທີ​ການ David ໄດ້​ຖືກ​ເອີ້ນ​ໃຫ້​ເປັນ​ກະ​ສັດ​ຂອງ​ອິດ​ສະ​ຣາ​ເອນ</w:t>
      </w:r>
    </w:p>
    <w:p/>
    <w:p>
      <w:r xmlns:w="http://schemas.openxmlformats.org/wordprocessingml/2006/main">
        <w:t xml:space="preserve">1. Exodus 15:18 - ພຣະຜູ້ເປັນເຈົ້າຈະປົກຄອງຕະຫຼອດໄປແລະຕະຫຼອດໄປ</w:t>
      </w:r>
    </w:p>
    <w:p/>
    <w:p>
      <w:r xmlns:w="http://schemas.openxmlformats.org/wordprocessingml/2006/main">
        <w:t xml:space="preserve">2. ຄຳເພງ 2:6 “ແຕ່​ເຮົາ​ໄດ້​ຕັ້ງ​ກະສັດ​ຂອງ​ເຮົາ​ໄວ້​ເທິງ​ເນີນ​ພູ​ແຫ່ງ​ຊີໂອນ.</w:t>
      </w:r>
    </w:p>
    <w:p/>
    <w:p>
      <w:r xmlns:w="http://schemas.openxmlformats.org/wordprocessingml/2006/main">
        <w:t xml:space="preserve">2 ຊາມູເອນ 2:10 ລູກຊາຍ​ຂອງ​ອິດຊະໂບເຊັດ​ຂອງ​ກະສັດ​ໂຊນ​ມີ​ອາຍຸ​ໄດ້​ສີ່ສິບ​ປີ ແລະ​ໄດ້​ປົກຄອງ​ອິດສະຣາເອນ​ສອງ​ປີ. ແຕ່​ເຊື້ອສາຍ​ຢູດາ​ໄດ້​ຕິດຕາມ​ດາວິດ.</w:t>
      </w:r>
    </w:p>
    <w:p/>
    <w:p>
      <w:r xmlns:w="http://schemas.openxmlformats.org/wordprocessingml/2006/main">
        <w:t xml:space="preserve">ອິດຊະໂບເຊດ ລູກຊາຍ​ຂອງ​ຊາອູນ ໄດ້​ຂຶ້ນ​ເປັນ​ກະສັດ​ຂອງ​ຊາດ​ອິດສະຣາເອນ ເມື່ອ​ລາວ​ມີ​ອາຍຸ​ໄດ້ 40 ປີ ແລະ​ໄດ້​ປົກຄອງ​ເປັນ​ເວລາ 2 ປີ. ແນວ​ໃດ​ກໍ​ຕາມ ເຊື້ອສາຍ​ຢູດາ​ໄດ້​ຕິດ​ຕາມ​ດາວິດ​ແທນ.</w:t>
      </w:r>
    </w:p>
    <w:p/>
    <w:p>
      <w:r xmlns:w="http://schemas.openxmlformats.org/wordprocessingml/2006/main">
        <w:t xml:space="preserve">1. ພະລັງແຫ່ງການໂຮມກັນ - ວິທີທີ່ສະພາຢູດາເລືອກໂຮມກັນຢູ່ເບື້ອງຫຼັງດາວິດແທນອິດຊະໂບເຊັດ.</w:t>
      </w:r>
    </w:p>
    <w:p/>
    <w:p>
      <w:r xmlns:w="http://schemas.openxmlformats.org/wordprocessingml/2006/main">
        <w:t xml:space="preserve">2. ອຳນາດຂອງມໍລະດົກ - ວິທີທີ່ລູກຊາຍຂອງຊາອຶເລແລະດາວິດຍັງຈື່ໄດ້ທຸກມື້ນີ້.</w:t>
      </w:r>
    </w:p>
    <w:p/>
    <w:p>
      <w:r xmlns:w="http://schemas.openxmlformats.org/wordprocessingml/2006/main">
        <w:t xml:space="preserve">1. 1 ຊາມູເອນ 15:28 - ແລະ Saul ເວົ້າກັບ Samuel, ຂ້າພະເຈົ້າໄດ້ເຮັດບາບ; ເພາະ​ຂ້າ​ພະ​ເຈົ້າ​ໄດ້​ລ່ວງ​ລະ​ເມີດ​ພຣະ​ບັນ​ຍັດ​ຂອງ​ພຣະ​ຜູ້​ເປັນ​ເຈົ້າ​ແລະ​ຄໍາ​ເວົ້າ​ຂອງ​ທ່ານ, ເພາະ​ວ່າ​ຂ້າ​ພະ​ເຈົ້າ​ຢ້ານ​ກົວ​ຜູ້​ຄົນ​ແລະ​ເຊື່ອ​ຟັງ​ສຽງ​ຂອງ​ພວກ​ເຂົາ.</w:t>
      </w:r>
    </w:p>
    <w:p/>
    <w:p>
      <w:r xmlns:w="http://schemas.openxmlformats.org/wordprocessingml/2006/main">
        <w:t xml:space="preserve">2 ຂ່າວຄາວ 11:17 ແລະ​ເຣໂຮໂບອາມ​ຮັກ​ມາອາກາ ລູກສາວ​ຂອງ​ອັບຊາໂລມ​ເໜືອ​ເມຍ ແລະ​ເມຍນ້ອຍ​ທັງໝົດ​ຂອງ​ລາວ. ເພາະ​ເພິ່ນ​ໄດ້​ເອົາ​ເມຍ​ສິບ​ແປດ​ຄົນ ແລະ​ນາງ​ສາວ​ຫົກ​ສິບ​ຄົນ, ແລະ​ມີ​ລູກ​ຊາຍ​ຊາວ​ແປດ​ຄົນ ແລະ​ລູກ​ສາວ​ຫົກ​ສິບ​ຄົນ.</w:t>
      </w:r>
    </w:p>
    <w:p/>
    <w:p>
      <w:r xmlns:w="http://schemas.openxmlformats.org/wordprocessingml/2006/main">
        <w:t xml:space="preserve">2 ຊາມູເອນ 2:11 ເວລາ​ທີ່​ກະສັດ​ດາວິດ​ເປັນ​ກະສັດ​ໃນ​ເມືອງ​ເຮັບໂຣນ​ຂອງ​ຢູດາ​ນັ້ນ ມີ​ເວລາ​ເຈັດ​ປີ​ຫົກ​ເດືອນ.</w:t>
      </w:r>
    </w:p>
    <w:p/>
    <w:p>
      <w:r xmlns:w="http://schemas.openxmlformats.org/wordprocessingml/2006/main">
        <w:t xml:space="preserve">ດາວິດ​ເປັນ​ກະສັດ​ປົກຄອງ​ຄອບຄົວ​ຢູດາ​ເປັນ​ເວລາ​ເຈັດ​ປີ​ຫົກ​ເດືອນ​ໃນ​ເມືອງ​ເຮັບໂຣນ.</w:t>
      </w:r>
    </w:p>
    <w:p/>
    <w:p>
      <w:r xmlns:w="http://schemas.openxmlformats.org/wordprocessingml/2006/main">
        <w:t xml:space="preserve">1. ກະສັດທີ່ສັດຊື່: ບົດຮຽນຈາກການປົກຄອງຂອງດາວິດ</w:t>
      </w:r>
    </w:p>
    <w:p/>
    <w:p>
      <w:r xmlns:w="http://schemas.openxmlformats.org/wordprocessingml/2006/main">
        <w:t xml:space="preserve">2. ໃຊ້ເວລາຫຼາຍທີ່ສຸດ: ການສຶກສາກ່ຽວກັບຄວາມຮັບຜິດຊອບ</w:t>
      </w:r>
    </w:p>
    <w:p/>
    <w:p>
      <w:r xmlns:w="http://schemas.openxmlformats.org/wordprocessingml/2006/main">
        <w:t xml:space="preserve">1. ສຸພາສິດ 16:9 - ຫົວໃຈ​ຂອງ​ມະນຸດ​ວາງ​ແຜນ​ທາງ​ຂອງ​ຕົນ, ແຕ່​ພຣະ​ຜູ້​ເປັນ​ເຈົ້າ​ໄດ້​ຕັ້ງ​ບາດກ້າວ​ຂອງ​ຕົນ.</w:t>
      </w:r>
    </w:p>
    <w:p/>
    <w:p>
      <w:r xmlns:w="http://schemas.openxmlformats.org/wordprocessingml/2006/main">
        <w:t xml:space="preserve">2. Romans 8:28 - ແລະພວກເຮົາຮູ້ວ່າສໍາລັບຜູ້ທີ່ຮັກພຣະເຈົ້າທຸກສິ່ງເຮັດວຽກຮ່ວມກັນເພື່ອຄວາມດີ, ສໍາລັບຜູ້ທີ່ຖືກເອີ້ນຕາມຈຸດປະສົງຂອງພຣະອົງ.</w:t>
      </w:r>
    </w:p>
    <w:p/>
    <w:p>
      <w:r xmlns:w="http://schemas.openxmlformats.org/wordprocessingml/2006/main">
        <w:t xml:space="preserve">2 ຊາມູເອນ 2:12 ອັບເນ​ລູກຊາຍ​ຂອງ​ເນ ແລະ​ຄົນ​ຮັບໃຊ້​ຂອງ​ອິດຊະໂບເຊັດ​ລູກຊາຍ​ຂອງ​ຊາອູນ ໄດ້​ອອກ​ຈາກ​ມະຫານາອິມ​ໄປ​ທີ່​ເມືອງ​ກີເບໂອນ.</w:t>
      </w:r>
    </w:p>
    <w:p/>
    <w:p>
      <w:r xmlns:w="http://schemas.openxmlformats.org/wordprocessingml/2006/main">
        <w:t xml:space="preserve">ອັບເນ ແລະ​ຄົນ​ຮັບໃຊ້​ຂອງ​ອິດຊະໂບເຊັດ​ໄດ້​ອອກ​ຈາກ​ມະຫານາອິມ​ໄປ​ເມືອງ​ກີເບໂອນ.</w:t>
      </w:r>
    </w:p>
    <w:p/>
    <w:p>
      <w:r xmlns:w="http://schemas.openxmlformats.org/wordprocessingml/2006/main">
        <w:t xml:space="preserve">1. ຄວາມສໍາຄັນຂອງຄວາມສັດຊື່ແລະຄວາມມຸ່ງຫມັ້ນຕໍ່ຜູ້ນໍາຂອງພວກເຮົາ</w:t>
      </w:r>
    </w:p>
    <w:p/>
    <w:p>
      <w:r xmlns:w="http://schemas.openxmlformats.org/wordprocessingml/2006/main">
        <w:t xml:space="preserve">2. ອໍານາດຂອງການເຊື່ອຟັງໃນໃບຫນ້າຂອງບໍ່ຮູ້</w:t>
      </w:r>
    </w:p>
    <w:p/>
    <w:p>
      <w:r xmlns:w="http://schemas.openxmlformats.org/wordprocessingml/2006/main">
        <w:t xml:space="preserve">1 ໂຢຊວຍ 1:9 ເຮົາ​ບໍ່​ໄດ້​ສັ່ງ​ເຈົ້າ​ບໍ? ຈົ່ງເຂັ້ມແຂງແລະກ້າຫານ. ຢ່າ​ຢ້ານ​ກົວ ແລະ​ຢ່າ​ຕົກໃຈ ເພາະ​ພຣະເຈົ້າຢາເວ ພຣະເຈົ້າ​ຂອງ​ເຈົ້າ​ສະຖິດ​ຢູ່​ກັບ​ເຈົ້າ​ທຸກ​ບ່ອນ​ທີ່​ເຈົ້າ​ໄປ.</w:t>
      </w:r>
    </w:p>
    <w:p/>
    <w:p>
      <w:r xmlns:w="http://schemas.openxmlformats.org/wordprocessingml/2006/main">
        <w:t xml:space="preserve">2. ສຸພາສິດ 3:5-6 ຈົ່ງວາງໃຈໃນພຣະຜູ້ເປັນເຈົ້າດ້ວຍສຸດໃຈຂອງເຈົ້າ, ແລະຢ່າວາງໃຈໃນຄວາມເຂົ້າໃຈຂອງເຈົ້າເອງ. ໃນ​ທຸກ​ວິທີ​ທາງ​ຂອງ​ເຈົ້າ​ຈົ່ງ​ຮັບ​ຮູ້​ພຣະ​ອົງ, ແລະ​ພຣະ​ອົງ​ຈະ​ເຮັດ​ໃຫ້​ເສັ້ນ​ທາງ​ຂອງ​ເຈົ້າ​ຖືກ​ຕ້ອງ.</w:t>
      </w:r>
    </w:p>
    <w:p/>
    <w:p>
      <w:r xmlns:w="http://schemas.openxmlformats.org/wordprocessingml/2006/main">
        <w:t xml:space="preserve">2 ຊາມູເອນ 2:13 ໂຢອາບ​ລູກຊາຍ​ຂອງ​ເຊຣູຢາ​ກັບ​ຄົນ​ຮັບໃຊ້​ຂອງ​ກະສັດ​ດາວິດ​ໄດ້​ອອກ​ໄປ​ພົບ​ກັນ​ທີ່​ໜອງ​ກີເບໂອນ ແລະ​ພວກເຂົາ​ນັ່ງ​ລົງ​ຜູ້​ໜຶ່ງ​ຢູ່​ຂ້າງ​ໜຶ່ງ​ຂອງ​ສະລອຍ​ນ້ຳ ແລະ​ອີກ​ຄົນ​ໜຶ່ງ​ຢູ່​ເທິງ​ສະລອຍ​ນ້ຳ. ອີກດ້ານຫນຶ່ງຂອງສະນຸກເກີ.</w:t>
      </w:r>
    </w:p>
    <w:p/>
    <w:p>
      <w:r xmlns:w="http://schemas.openxmlformats.org/wordprocessingml/2006/main">
        <w:t xml:space="preserve">ໂຢອາບ​ແລະ​ຄົນ​ຮັບໃຊ້​ຂອງ​ດາວິດ​ໄດ້​ພົບ​ກັນ​ທີ່​ສະລອຍ​ນໍ້າ​ໃນ​ເມືອງ​ກີເບໂອນ ແລະ​ນັ່ງ​ລົງ​ກົງກັນຂ້າມ​ກັນ.</w:t>
      </w:r>
    </w:p>
    <w:p/>
    <w:p>
      <w:r xmlns:w="http://schemas.openxmlformats.org/wordprocessingml/2006/main">
        <w:t xml:space="preserve">1. ພະລັງແຫ່ງຄວາມປອງດອງກັນ: ພະເຈົ້າໃຊ້ຄວາມຂັດແຍ້ງແນວໃດເພື່ອໃຫ້ເຮົາສາມັກຄີກັນ</w:t>
      </w:r>
    </w:p>
    <w:p/>
    <w:p>
      <w:r xmlns:w="http://schemas.openxmlformats.org/wordprocessingml/2006/main">
        <w:t xml:space="preserve">2. ພອນ​ແຫ່ງ​ຄວາມ​ສາມັກຄີ: ເຮົາ​ຮຽນ​ຮູ້​ຫຍັງ​ຈາກ​ຜູ້​ຮັບໃຊ້​ຂອງ​ດາວິດ?</w:t>
      </w:r>
    </w:p>
    <w:p/>
    <w:p>
      <w:r xmlns:w="http://schemas.openxmlformats.org/wordprocessingml/2006/main">
        <w:t xml:space="preserve">1. Romans 12:18 - ຖ້າເປັນໄປໄດ້, ໃຫ້ຫຼາຍເທົ່າທີ່ນອນຢູ່ໃນທ່ານ, ດໍາລົງຊີວິດສັນຕິພາບກັບຜູ້ຊາຍທຸກຄົນ.</w:t>
      </w:r>
    </w:p>
    <w:p/>
    <w:p>
      <w:r xmlns:w="http://schemas.openxmlformats.org/wordprocessingml/2006/main">
        <w:t xml:space="preserve">2. ຟີລິບ 2:2-3 - ຈົ່ງ​ເຮັດ​ໃຫ້​ພວກ​ເຈົ້າ​ມີ​ຄວາມ​ສຸກ​ຂອງ​ຂ້າ​ພະ​ເຈົ້າ, ເພື່ອ​ໃຫ້​ພວກ​ທ່ານ​ມີ​ໃຈ​ດຽວ​ກັນ, ມີ​ຄວາມ​ຮັກ​ອັນ​ດຽວ​ກັນ, ເປັນ​ເອ​ກະ​ພາບ​ດຽວ, ຂອງ​ຈິດ​ໃຈ​ດຽວ. ຢ່າ​ໃຫ້​ເກີດ​ການ​ປະ​ທະ​ກັນ​ຫຼື​ຄວາມ​ຫຍາບ​ຄາຍ; ແຕ່​ໃນ​ຄວາມ​ອ່ອນ​ໂຍນ​ຂອງ​ຈິດ​ໃຈ​ໃຫ້​ແຕ່​ລະ​ຄົນ​ມີ​ກຽດ​ອື່ນ​ດີກ​ວ່າ​ຕົນ​ເອງ.</w:t>
      </w:r>
    </w:p>
    <w:p/>
    <w:p>
      <w:r xmlns:w="http://schemas.openxmlformats.org/wordprocessingml/2006/main">
        <w:t xml:space="preserve">2 ຊາມູເອນ 2:14 ອັບເນ​ໄດ້​ເວົ້າ​ກັບ​ໂຢອາບ​ວ່າ, “ບັດນີ້​ພວກ​ຊາຍໜຸ່ມ​ຈົ່ງ​ລຸກ​ຂຶ້ນ ແລະ​ຫຼິ້ນ​ຢູ່​ຕໍ່ໜ້າ​ພວກເຮົາ. ໂຢອາບ​ຕອບ​ວ່າ, “ໃຫ້​ພວກ​ເຂົາ​ລຸກ​ຂຶ້ນ.</w:t>
      </w:r>
    </w:p>
    <w:p/>
    <w:p>
      <w:r xmlns:w="http://schemas.openxmlformats.org/wordprocessingml/2006/main">
        <w:t xml:space="preserve">15 ແລ້ວ​ຄົນ​ນັ້ນ​ກໍ​ລຸກ​ຂຶ້ນ ແລະ​ໄດ້​ຂ້າມ​ໄປ​ຕາມ​ເລກ​ສິບ​ສອງ​ຂອງ​ເບັນຢາມິນ, ຊຶ່ງ​ກ່ຽວ​ກັບ​ອິດສະໂບເຊັດ​ລູກຊາຍ​ຂອງ​ຊາອູນ, ແລະ​ຄົນ​ຮັບໃຊ້​ຂອງ​ດາວິດ​ສິບສອງ​ຄົນ.</w:t>
      </w:r>
    </w:p>
    <w:p/>
    <w:p>
      <w:r xmlns:w="http://schemas.openxmlformats.org/wordprocessingml/2006/main">
        <w:t xml:space="preserve">ອັບເນ​ແລະ​ໂຢອາບ​ໄດ້​ຕົກລົງ​ທີ່​ຈະ​ໃຫ້​ຊາວ​ເບັນຢາມິນ​ສິບສອງ​ຄົນ​ທີ່​ສັດຊື່​ຕໍ່​ອິດໂບເຊັດ ແລະ​ຄົນ​ຮັບໃຊ້​ຂອງ​ດາວິດ​ສິບສອງ​ຄົນ​ຫລິ້ນ​ເກມ​ຕໍ່​ໜ້າ​ພວກ​ເຂົາ.</w:t>
      </w:r>
    </w:p>
    <w:p/>
    <w:p>
      <w:r xmlns:w="http://schemas.openxmlformats.org/wordprocessingml/2006/main">
        <w:t xml:space="preserve">1. ພະລັງຂອງການປະນີປະນອມ: ການຮຽນຮູ້ທີ່ຈະມາຮ່ວມກັນເຖິງວ່າຈະມີຄວາມແຕກຕ່າງ</w:t>
      </w:r>
    </w:p>
    <w:p/>
    <w:p>
      <w:r xmlns:w="http://schemas.openxmlformats.org/wordprocessingml/2006/main">
        <w:t xml:space="preserve">2. ເອົາຊະນະຄວາມຂັດແຍ້ງຜ່ານການຮ່ວມມື</w:t>
      </w:r>
    </w:p>
    <w:p/>
    <w:p>
      <w:r xmlns:w="http://schemas.openxmlformats.org/wordprocessingml/2006/main">
        <w:t xml:space="preserve">1. ມັດທາຍ 5:9 - ພອນແມ່ນຜູ້ສ້າງສັນຕິພາບ, ເພາະວ່າພວກເຂົາຈະຖືກເອີ້ນວ່າລູກຂອງພຣະເຈົ້າ.</w:t>
      </w:r>
    </w:p>
    <w:p/>
    <w:p>
      <w:r xmlns:w="http://schemas.openxmlformats.org/wordprocessingml/2006/main">
        <w:t xml:space="preserve">2. ຢາໂກໂບ 4:1-2 —ອັນ​ໃດ​ເປັນ​ເຫດ​ໃຫ້​ເກີດ​ການ​ຜິດ​ຖຽງ​ກັນ ແລະ​ອັນ​ໃດ​ເປັນ​ເຫດ​ໃຫ້​ເກີດ​ການ​ຕໍ່ສູ້​ກັນ? ມັນບໍ່ແມ່ນນີ້, ວ່າ passions ຂອງທ່ານຢູ່ໃນສົງຄາມພາຍໃນຕົວທ່ານ? ທ່ານປາຖະຫນາແລະບໍ່ມີ, ດັ່ງນັ້ນທ່ານ murder. ເຈົ້າ​ໂລບ​ແລະ​ບໍ່​ສາມາດ​ໄດ້, ດັ່ງ​ນັ້ນ​ເຈົ້າ​ຈຶ່ງ​ຕໍ່ສູ້​ແລະ​ຜິດ​ຖຽງ​ກັນ.</w:t>
      </w:r>
    </w:p>
    <w:p/>
    <w:p>
      <w:r xmlns:w="http://schemas.openxmlformats.org/wordprocessingml/2006/main">
        <w:t xml:space="preserve">2 ຊາມູເອນ 2:15 ແລ້ວ​ຄົນ​ນັ້ນ​ກໍ​ລຸກ​ຂຶ້ນ​ໄປ​ຕາມ​ຈຳນວນ​ສິບສອງ​ຄົນ​ຂອງ​ເບັນຢາມິນ ຊຶ່ງ​ກ່ຽວ​ກັບ​ອິດຊະໂບເຊັດ​ລູກຊາຍ​ຂອງ​ໂຊນ ແລະ​ຄົນ​ຮັບໃຊ້​ຂອງ​ດາວິດ​ສິບສອງ​ຄົນ.</w:t>
      </w:r>
    </w:p>
    <w:p/>
    <w:p>
      <w:r xmlns:w="http://schemas.openxmlformats.org/wordprocessingml/2006/main">
        <w:t xml:space="preserve">ສິບ​ສອງ​ຄົນ​ຂອງ​ອິດຊະໂບເຊັດ ແລະ​ຄົນ​ຮັບໃຊ້​ຂອງ​ດາວິດ​ສິບ​ສອງ​ຄົນ​ໄດ້​ປະ​ທະ​ກັນ​ໃນ​ການ​ສູ້​ຮົບ.</w:t>
      </w:r>
    </w:p>
    <w:p/>
    <w:p>
      <w:r xmlns:w="http://schemas.openxmlformats.org/wordprocessingml/2006/main">
        <w:t xml:space="preserve">1. ພະລັງແຫ່ງຄວາມສາມັກຄີ: ການເຮັດວຽກຮ່ວມກັນເຮັດໃຫ້ໄຊຊະນະ</w:t>
      </w:r>
    </w:p>
    <w:p/>
    <w:p>
      <w:r xmlns:w="http://schemas.openxmlformats.org/wordprocessingml/2006/main">
        <w:t xml:space="preserve">2. ອັນຕະລາຍຂອງພະແນກ: ຜົນສະທ້ອນຂອງຄວາມບໍ່ເປັນເອກະພາບ</w:t>
      </w:r>
    </w:p>
    <w:p/>
    <w:p>
      <w:r xmlns:w="http://schemas.openxmlformats.org/wordprocessingml/2006/main">
        <w:t xml:space="preserve">1 ໂກຣິນໂທ 1:10-13 “ພີ່ນ້ອງ​ທັງຫລາຍ​ເອີຍ, ບັດນີ້​ເຮົາ​ຂໍ​ອ້ອນວອນ​ເຈົ້າ​ທັງຫລາຍ​ດ້ວຍ​ນາມ​ຂອງ​ອົງ​ພຣະເຢຊູ​ຄຣິດເຈົ້າ​ຂອງ​ພວກເຮົາ​ວ່າ, ພວກເຈົ້າ​ທຸກຄົນ​ຈະ​ເວົ້າ​ຢ່າງ​ດຽວກັນ ແລະ​ບໍ່​ໃຫ້​ມີການ​ແບ່ງ​ແຍກ​ກັນ​ໃນ​ບັນດາ​ພວກເຈົ້າ, ແຕ່​ໃຫ້​ພວກເຈົ້າ​ເປັນ​ຄົນ​ສົມບູນ​ແບບ. ຮ່ວມ​ກັນ​ໃນ​ຈິດ​ໃຈ​ດຽວ​ກັນ​ແລະ​ການ​ພິ​ພາກ​ສາ​ດຽວ​ກັນ.”</w:t>
      </w:r>
    </w:p>
    <w:p/>
    <w:p>
      <w:r xmlns:w="http://schemas.openxmlformats.org/wordprocessingml/2006/main">
        <w:t xml:space="preserve">2. ເອເຟດ 4:3-6 “ຄວາມ​ພະຍາຍາມ​ທີ່​ຈະ​ຮັກສາ​ຄວາມ​ເປັນ​ອັນ​ໜຶ່ງ​ອັນ​ດຽວ​ກັນ​ຂອງ​ພຣະ​ວິນ​ຍານ​ໃຫ້​ຢູ່​ໃນ​ສາຍ​ພັນ​ແຫ່ງ​ສັນຕິສຸກ ມີ​ຮ່າງກາຍ​ອັນ​ດຽວ​ແລະ​ພຣະ​ວິນ​ຍານ​ອັນ​ດຽວ ດັ່ງ​ທີ່​ພວກ​ເຈົ້າ​ໄດ້​ຖືກ​ເອີ້ນ​ດ້ວຍ​ຄວາມ​ຫວັງ​ອັນ​ດຽວ​ໃນ​ການ​ເອີ້ນ​ຂອງ​ທ່ານ; ພຣະ​ຜູ້​ເປັນ​ເຈົ້າ​ອົງ​ດຽວ, ຄວາມ​ເຊື່ອ​ດຽວ, ບັບຕິສະມາອັນດຽວ; ພຣະເຈົ້າອົງດຽວແລະພຣະບິດາຂອງທຸກຄົນ, ຜູ້ຍິ່ງໃຫຍ່ກວ່າທັງຫມົດ, ແລະໂດຍຜ່ານທັງຫມົດ, ແລະໃນທ່ານທັງຫມົດ."</w:t>
      </w:r>
    </w:p>
    <w:p/>
    <w:p>
      <w:r xmlns:w="http://schemas.openxmlformats.org/wordprocessingml/2006/main">
        <w:t xml:space="preserve">2 ຊາມູເອນ 2:16 ແລະ​ພວກເຂົາ​ໄດ້​ຈັບ​ຫົວ​ຂອງ​ເພື່ອນ​ຂອງຕົນ​ທຸກ​ຄົນ ແລະ​ແທງ​ດາບ​ໃສ່​ຝ່າຍ​ເພື່ອນ​ຂອງຕົນ; ສະນັ້ນ ພວກ​ເຂົາ​ຈຶ່ງ​ລົ້ມ​ລົງ​ໄປ​ນຳ​ກັນ: ດັ່ງ​ນັ້ນ ບ່ອນ​ນັ້ນ​ຈຶ່ງ​ມີ​ຊື່​ວ່າ ເຮລກທາຊະຊູຣີມ ຊຶ່ງ​ຢູ່​ໃນ​ກີເບໂອນ.</w:t>
      </w:r>
    </w:p>
    <w:p/>
    <w:p>
      <w:r xmlns:w="http://schemas.openxmlformats.org/wordprocessingml/2006/main">
        <w:t xml:space="preserve">ສອງ​ກອງທັບ​ໄດ້​ຕໍ່ສູ້​ກັນ​ຢູ່​ບ່ອນ​ໜຶ່ງ​ທີ່​ເອີ້ນ​ວ່າ Helkathhazzurim ແລະ​ພວກ​ນັກຮົບ​ໄດ້​ຂ້າ​ກັນ​ໂດຍ​ຟັນດາບ​ໃສ່​ຂ້າງ​ຂອງ​ພວກ​ເຂົາ.</w:t>
      </w:r>
    </w:p>
    <w:p/>
    <w:p>
      <w:r xmlns:w="http://schemas.openxmlformats.org/wordprocessingml/2006/main">
        <w:t xml:space="preserve">1. ອຳນາດ​ຂອງ​ສົງຄາມ: ເຮົາ​ຄວນ​ຕອບ​ໂຕ້​ແນວ​ໃດ?</w:t>
      </w:r>
    </w:p>
    <w:p/>
    <w:p>
      <w:r xmlns:w="http://schemas.openxmlformats.org/wordprocessingml/2006/main">
        <w:t xml:space="preserve">2. ຜົນສະທ້ອນຂອງຄວາມຂັດແຍ້ງ: ພວກເຮົາຈະກ້າວໄປຂ້າງຫນ້າແນວໃດ?</w:t>
      </w:r>
    </w:p>
    <w:p/>
    <w:p>
      <w:r xmlns:w="http://schemas.openxmlformats.org/wordprocessingml/2006/main">
        <w:t xml:space="preserve">1. ເອຊາຢາ 2:4 ພຣະອົງ​ຈະ​ຕັດສິນ​ລະຫວ່າງ​ຊາດ​ຕ່າງໆ, ແລະ​ຈະ​ຕັດສິນ​ຄວາມ​ຂັດ​ແຍ້ງ​ກັນ​ສຳລັບ​ຫລາຍ​ຄົນ; ແລະ ພວກ​ເຂົາ​ຈະ​ຕີ​ດາບ​ຂອງ​ພວກ​ເຂົາ​ເຂົ້າ​ໄປ​ໃນ plowshares, ແລະ ຫອກ​ຂອງ​ພວກ​ເຂົາ​ເຂົ້າ​ໄປ​ໃນ pruning hooks; ປະ​ເທດ​ຊາດ​ຈະ​ບໍ່​ຍົກ​ດາບ​ຂຶ້ນ​ຕ້ານ​ປະ​ເທດ​ຊາດ, ແລະ​ເຂົາ​ເຈົ້າ​ຈະ​ບໍ່​ຮຽນ​ຮູ້​ສົງ​ຄາມ​ອີກ​ຕໍ່​ໄປ.</w:t>
      </w:r>
    </w:p>
    <w:p/>
    <w:p>
      <w:r xmlns:w="http://schemas.openxmlformats.org/wordprocessingml/2006/main">
        <w:t xml:space="preserve">2. ມັດທາຍ 5:43-45 ເຈົ້າ​ເຄີຍ​ໄດ້​ຍິນ​ທີ່​ກ່າວ​ໄວ້​ວ່າ, ເຈົ້າ​ຈະ​ຮັກ​ເພື່ອນ​ບ້ານ ແລະ​ຊັງ​ສັດຕູ. ແຕ່​ເຮົາ​ບອກ​ເຈົ້າ​ວ່າ, ຈົ່ງ​ຮັກ​ສັດຕູ​ຂອງ​ເຈົ້າ ແລະ​ອະທິຖານ​ເພື່ອ​ຜູ້​ທີ່​ຂົ່ມເຫັງ​ເຈົ້າ, ເພື່ອ​ເຈົ້າ​ຈະ​ໄດ້​ເປັນ​ລູກ​ຂອງ​ພໍ່​ຂອງ​ເຈົ້າ ຜູ້​ສະຖິດ​ຢູ່​ໃນ​ສະຫວັນ. ເພາະ​ພຣະອົງ​ເຮັດ​ໃຫ້​ດວງ​ຕາເວັນ​ຂຶ້ນ​ເທິງ​ຄົນ​ຊົ່ວ ແລະ​ຄົນ​ດີ, ແລະ​ສົ່ງ​ຝົນ​ໃສ່​ຄົນ​ທ່ຽງທຳ ແລະ​ຄົນ​ບໍ່​ຍຸດຕິທຳ.</w:t>
      </w:r>
    </w:p>
    <w:p/>
    <w:p>
      <w:r xmlns:w="http://schemas.openxmlformats.org/wordprocessingml/2006/main">
        <w:t xml:space="preserve">2 ຊາມູເອນ 2:17 ແລະ​ໃນ​ມື້​ນັ້ນ​ມີ​ການ​ສູ້ຮົບ​ທີ່​ເຈັບ​ປວດ​ຢ່າງ​ໜັກໜ່ວງ; ແລະ Abner ໄດ້​ຖືກ​ທຸບ​ຕີ, ແລະ​ຄົນ​ຂອງ​ອິດ​ສະ​ຣາ​ເອນ, ຕໍ່​ຫນ້າ​ຜູ້​ຮັບ​ໃຊ້​ຂອງ​ດາ​ວິດ.</w:t>
      </w:r>
    </w:p>
    <w:p/>
    <w:p>
      <w:r xmlns:w="http://schemas.openxmlformats.org/wordprocessingml/2006/main">
        <w:t xml:space="preserve">ຄົນ​ຂອງ​ຊາດ​ອິດສະລາແອນ​ໄດ້​ຮັບ​ໄຊຊະນະ​ໃນ​ການ​ສູ້​ຮົບ​ຢ່າງ​ດຸ​ເດືອດ​ຕໍ່​ຜູ້​ຮັບ​ໃຊ້​ຂອງ​ດາວິດ ຊຶ່ງ​ນຳ​ໂດຍ​ອັບເນ.</w:t>
      </w:r>
    </w:p>
    <w:p/>
    <w:p>
      <w:r xmlns:w="http://schemas.openxmlformats.org/wordprocessingml/2006/main">
        <w:t xml:space="preserve">1. ພຣະເຈົ້າເປັນຄວາມເຂັ້ມແຂງຂອງພວກເຮົາໃນເວລາທີ່ມີຄວາມຫຍຸ້ງຍາກ.</w:t>
      </w:r>
    </w:p>
    <w:p/>
    <w:p>
      <w:r xmlns:w="http://schemas.openxmlformats.org/wordprocessingml/2006/main">
        <w:t xml:space="preserve">2. ການມີສັດທາໃນພຣະອົງສາມາດເຮັດໃຫ້ກະແສຂອງການຕໍ່ສູ້ໃດໆ.</w:t>
      </w:r>
    </w:p>
    <w:p/>
    <w:p>
      <w:r xmlns:w="http://schemas.openxmlformats.org/wordprocessingml/2006/main">
        <w:t xml:space="preserve">1. Isaiah 40:31 - ແຕ່​ວ່າ​ເຂົາ​ເຈົ້າ​ທີ່​ລໍ​ຖ້າ​ຕາມ​ພຣະ​ຜູ້​ເປັນ​ເຈົ້າ​ຈະ​ມີ​ຄວາມ​ເຂັ້ມ​ແຂງ​ຂອງ​ເຂົາ​ເຈົ້າ​ໃຫມ່​; ພວກ​ເຂົາ​ຈະ​ຂຶ້ນ​ກັບ​ປີກ​ຄື​ນົກ​ອິນ​ຊີ; ພວກ​ເຂົາ​ຈະ​ແລ່ນ, ແລະ​ຈະ​ບໍ່​ເມື່ອຍ; ແລະ​ພວກ​ເຂົາ​ຈະ​ຍ່າງ, ແລະ​ບໍ່​ໄດ້ faint.</w:t>
      </w:r>
    </w:p>
    <w:p/>
    <w:p>
      <w:r xmlns:w="http://schemas.openxmlformats.org/wordprocessingml/2006/main">
        <w:t xml:space="preserve">2 ໂກລິນໂທ 12:9-10 - ແລະພຣະອົງໄດ້ກ່າວກັບຂ້າພະເຈົ້າ, ພຣະຄຸນຂອງຂ້າພະເຈົ້າພຽງພໍສໍາລັບເຈົ້າ: ສໍາລັບຄວາມເຂັ້ມແຂງຂອງຂ້າພະເຈົ້າໄດ້ຖືກເຮັດໃຫ້ສົມບູນແບບໃນຄວາມອ່ອນແອ. ດ້ວຍ​ເຫດ​ນີ້​ຂ້າ​ພະ​ເຈົ້າ​ຈະ​ດີ​ໃຈ​ທີ່​ສຸດ​ໃນ​ຄວາມ​ອ່ອນ​ແອ​ຂອງ​ຂ້າ​ພະ​ເຈົ້າ, ເພື່ອ​ພະ​ລັງ​ຂອງ​ພຣະ​ຄຣິດ​ຈະ​ໄດ້​ສະ​ຖິດ​ຢູ່​ກັບ​ຂ້າ​ພະ​ເຈົ້າ.</w:t>
      </w:r>
    </w:p>
    <w:p/>
    <w:p>
      <w:r xmlns:w="http://schemas.openxmlformats.org/wordprocessingml/2006/main">
        <w:t xml:space="preserve">2 ຊາມູເອນ 2:18 ມີ​ລູກຊາຍ​ສາມ​ຄົນ​ຂອງ​ເຊຣູຢາ​ຢູ່​ທີ່​ນັ້ນ, ໂຢອາບ, ອາບີໄຊ, ແລະ​ອາຊາເຮນ; ແລະ​ອາຊາເຮນ​ມີ​ຄວາມ​ສະຫວ່າງ​ເໝືອນ​ກັບ​ໄຂ່​ປາ.</w:t>
      </w:r>
    </w:p>
    <w:p/>
    <w:p>
      <w:r xmlns:w="http://schemas.openxmlformats.org/wordprocessingml/2006/main">
        <w:t xml:space="preserve">Asahel, ຫນຶ່ງ​ໃນ​ສາມ​ລູກ​ຊາຍ​ຂອງ Zeruiah, ເປັນ​ທີ່​ຮູ້​ຈັກ​ສໍາ​ລັບ​ການ​ວ່ອງ​ໄວ​ຂອງ​ຕົນ.</w:t>
      </w:r>
    </w:p>
    <w:p/>
    <w:p>
      <w:r xmlns:w="http://schemas.openxmlformats.org/wordprocessingml/2006/main">
        <w:t xml:space="preserve">1. ພະລັງຂອງຄວາມໄວ: ການໃຊ້ຄວາມໄວເພື່ອບັນລຸເປົ້າໝາຍຂອງເຈົ້າ</w:t>
      </w:r>
    </w:p>
    <w:p/>
    <w:p>
      <w:r xmlns:w="http://schemas.openxmlformats.org/wordprocessingml/2006/main">
        <w:t xml:space="preserve">2. ພອນແຫ່ງຄວາມວ່ອງໄວ: ຊື່ນຊົມກັບຂອງຂວັນທີ່ເຮົາມີ</w:t>
      </w:r>
    </w:p>
    <w:p/>
    <w:p>
      <w:r xmlns:w="http://schemas.openxmlformats.org/wordprocessingml/2006/main">
        <w:t xml:space="preserve">1. ສຸພາສິດ 21:5 ແຜນການ​ຂອງ​ຄົນ​ດຸໝັ່ນ​ຈະ​ນຳ​ໄປ​ສູ່​ຄວາມ​ອຸດົມສົມບູນ, ແຕ່​ຄົນ​ທີ່​ຮີບຮ້ອນ​ຈະ​ມາ​ສູ່​ຄວາມ​ທຸກ​ຍາກ​ແທ້ໆ.</w:t>
      </w:r>
    </w:p>
    <w:p/>
    <w:p>
      <w:r xmlns:w="http://schemas.openxmlformats.org/wordprocessingml/2006/main">
        <w:t xml:space="preserve">2. ປັນຍາຈານ 9:11 ຂ້ອຍ​ໄດ້​ເຫັນ​ສິ່ງ​ອື່ນ​ຢູ່​ໃຕ້​ດວງ​ຕາເວັນ​ຄື: ເຊື້ອຊາດ​ບໍ່​ແມ່ນ​ເພື່ອ​ຄວາມ​ໄວ​ຫຼື​ການ​ສູ້​ຮົບ​ກັບ​ຄົນ​ແຂງ​ແຮງ, ບໍ່​ມີ​ອາຫານ​ມາ​ໃຫ້​ຜູ້​ມີ​ປັນຍາ ຫລື​ຄວາມ​ຮັ່ງມີ​ແກ່​ຜູ້​ມີ​ປັນຍາ​ຫຼື​ຄວາມ​ຕ້ອງການ. ແຕ່ເວລາແລະໂອກາດເກີດຂຶ້ນກັບພວກເຂົາທັງຫມົດ.</w:t>
      </w:r>
    </w:p>
    <w:p/>
    <w:p>
      <w:r xmlns:w="http://schemas.openxmlformats.org/wordprocessingml/2006/main">
        <w:t xml:space="preserve">2 ຊາມູເອນ 2:19 ແລະ​ອາຊາເຮນ​ໄດ້​ໄລ່​ຕິດຕາມ​ອັບເນ​ໄປ. ແລະ​ໃນ​ການ​ເດີນ​ທາງ​ໄປ ລາວ​ບໍ່​ໄດ້​ຫັນ​ໄປ​ທາງ​ຂວາ​ຫຼື​ຊ້າຍ​ຈາກ​ການ​ຕິດ​ຕາມ Abner.</w:t>
      </w:r>
    </w:p>
    <w:p/>
    <w:p>
      <w:r xmlns:w="http://schemas.openxmlformats.org/wordprocessingml/2006/main">
        <w:t xml:space="preserve">Asahel ໄລ່ Abner ໂດຍບໍ່ໄດ້ devied ຈາກເສັ້ນທາງຂອງຕົນ.</w:t>
      </w:r>
    </w:p>
    <w:p/>
    <w:p>
      <w:r xmlns:w="http://schemas.openxmlformats.org/wordprocessingml/2006/main">
        <w:t xml:space="preserve">1. ຄວາມອົດທົນໃນການຕິດຕາມເປົ້າໝາຍທາງວິນຍານ.</w:t>
      </w:r>
    </w:p>
    <w:p/>
    <w:p>
      <w:r xmlns:w="http://schemas.openxmlformats.org/wordprocessingml/2006/main">
        <w:t xml:space="preserve">2. ຄວາມສໍາຄັນຂອງການສຸມໃສ່ແລະຈິດໃຈດຽວ.</w:t>
      </w:r>
    </w:p>
    <w:p/>
    <w:p>
      <w:r xmlns:w="http://schemas.openxmlformats.org/wordprocessingml/2006/main">
        <w:t xml:space="preserve">1. ສຸພາສິດ 4:25-27 ໃຫ້ຕາຂອງເຈົ້າເບິ່ງກົງໄປຂ້າງຫນ້າ; ແກ້ໄຂການເບິ່ງຂອງເຈົ້າໂດຍກົງກ່ອນເຈົ້າ. ຈົ່ງ​ຄິດ​ຢ່າງ​ຮອບຄອບ​ຕໍ່​ເສັ້ນທາງ​ສຳລັບ​ຕີນ​ຂອງ​ເຈົ້າ ແລະ​ຈົ່ງ​ໝັ້ນ​ຄົງ​ໃນ​ທຸກ​ເສັ້ນທາງ​ຂອງ​ເຈົ້າ. ຢ່າຫັນໄປທາງຂວາຫຼືຊ້າຍ; ຮັກສາຕີນຂອງເຈົ້າຈາກຄວາມຊົ່ວຮ້າຍ.</w:t>
      </w:r>
    </w:p>
    <w:p/>
    <w:p>
      <w:r xmlns:w="http://schemas.openxmlformats.org/wordprocessingml/2006/main">
        <w:t xml:space="preserve">2. ຟີລິບ 3:13-14 ອ້າຍ​ເອື້ອຍ​ນ້ອງ​ທັງ​ຫລາຍ, ຂ້າ​ພະ​ເຈົ້າ​ຍັງ​ບໍ່​ໄດ້​ພິ​ຈາ​ລະ​ນາ​ຕົນ​ເອງ​ຍັງ​ໄດ້​ຖື​ມັນ​. ແຕ່ສິ່ງຫນຶ່ງທີ່ຂ້ອຍເຮັດ: ລືມສິ່ງທີ່ຢູ່ເບື້ອງຫຼັງແລະເຄັ່ງຄັດຕໍ່ສິ່ງທີ່ຢູ່ຂ້າງຫນ້າ, ຂ້ອຍກ້າວໄປສູ່ເປົ້າຫມາຍເພື່ອຊະນະລາງວັນທີ່ພຣະເຈົ້າໄດ້ເອີ້ນຂ້ອຍວ່າສະຫວັນໃນພຣະເຢຊູຄຣິດ.</w:t>
      </w:r>
    </w:p>
    <w:p/>
    <w:p>
      <w:r xmlns:w="http://schemas.openxmlformats.org/wordprocessingml/2006/main">
        <w:t xml:space="preserve">2 ຊາມູເອນ 2:20 ແລ້ວ​ອັບເນ​ກໍ​ຫລຽວ​ເບິ່ງ​ຫລັງ​ເພິ່ນ​ວ່າ, “ເຈົ້າ​ແມ່ນ​ອາຊາເຮນ​ບໍ? ແລະລາວຕອບວ່າ, ຂ້ອຍແມ່ນ.</w:t>
      </w:r>
    </w:p>
    <w:p/>
    <w:p>
      <w:r xmlns:w="http://schemas.openxmlformats.org/wordprocessingml/2006/main">
        <w:t xml:space="preserve">Abner ຖາມ Asahel ຖ້າລາວແມ່ນ Asahel, ແລະ Asahel ຢືນຢັນວ່າລາວແມ່ນ.</w:t>
      </w:r>
    </w:p>
    <w:p/>
    <w:p>
      <w:r xmlns:w="http://schemas.openxmlformats.org/wordprocessingml/2006/main">
        <w:t xml:space="preserve">1. ເອກະລັກຂອງພວກເຮົາໃນພຣະຄຣິດ: ການຮູ້ວ່າພວກເຮົາເປັນໃຜໃນສາຍຕາຂອງພຣະເຈົ້າ</w:t>
      </w:r>
    </w:p>
    <w:p/>
    <w:p>
      <w:r xmlns:w="http://schemas.openxmlformats.org/wordprocessingml/2006/main">
        <w:t xml:space="preserve">2. ພະລັງຂອງການຢືນຢັນ: ການຢືນຢູ່ຢ່າງໝັ້ນຄົງໃນພວກເຮົາແມ່ນໃຜ</w:t>
      </w:r>
    </w:p>
    <w:p/>
    <w:p>
      <w:r xmlns:w="http://schemas.openxmlformats.org/wordprocessingml/2006/main">
        <w:t xml:space="preserve">1. Romans 8:15-17 - ສໍາລັບທ່ານບໍ່ໄດ້ຮັບວິນຍານຂອງການເປັນຂ້າທາດທີ່ຈະຫຼຸດລົງກັບຄືນໄປບ່ອນໃນຄວາມຢ້ານກົວ, ແຕ່ວ່າທ່ານໄດ້ຮັບພຣະວິນຍານຂອງການຮັບຮອງເອົາເປັນລູກຊາຍ, ໂດຍພວກເຮົາຮ້ອງໄຫ້, Abba! ພໍ່! ພຣະວິນ​ຍານ​ເອງ​ເປັນ​ພະຍານ​ດ້ວຍ​ວິນ​ຍານ​ຂອງ​ພວກ​ເຮົາ​ວ່າ ພວກ​ເຮົາ​ເປັນ​ລູກ​ຂອງ​ພຣະ​ເຈົ້າ, ແລະ ຖ້າ​ຫາກ​ພວກ​ເຮົາ​ເປັນ​ລູກ​ຂອງ​ພຣະ​ເຈົ້າ, ຖ້າ​ຫາກ​ວ່າ​ພວກ​ເຮົາ​ເປັນ​ລູກ​ຂອງ​ພຣະ​ເຈົ້າ, ພວກ​ເຮົາ​ຈະ​ໄດ້​ຮັບ​ມໍ​ລະ​ດົກ​ຂອງ​ພຣະ​ເຈົ້າ ແລະ ຮ່ວມ​ກັບ​ພຣະ​ຄຣິດ, ຖ້າ​ຫາກ​ເຮົາ​ທົນ​ທຸກ​ກັບ​ພຣະ​ອົງ ເພື່ອ​ພວກ​ເຮົາ​ຈະ​ໄດ້​ຮັບ​ກຽດ​ສັກ​ສີ​ກັບ​ພຣະ​ອົງ.</w:t>
      </w:r>
    </w:p>
    <w:p/>
    <w:p>
      <w:r xmlns:w="http://schemas.openxmlformats.org/wordprocessingml/2006/main">
        <w:t xml:space="preserve">2. Psalm 139:13-14 - ສໍາ​ລັບ​ທ່ານ​ໄດ້​ສ້າງ​ຕັ້ງ​ຂຶ້ນ​ໃນ​ພາກ​ສ່ວນ​ຂອງ​ຂ້າ​ພະ​ເຈົ້າ​; ເຈົ້າໄດ້ຖັກຂ້ອຍຮ່ວມກັນຢູ່ໃນທ້ອງແມ່ຂອງຂ້ອຍ. ຂ້າ​ພະ​ເຈົ້າ​ສັນ​ລະ​ເສີນ​ທ່ານ, ເພາະ​ວ່າ​ຂ້າ​ພະ​ເຈົ້າ​ໄດ້​ເຮັດ​ໃຫ້​ມີ​ຄວາມ​ຢ້ານ​ກົວ​ແລະ​ອັດ​ສະ​ຈັນ. ສິ່ງມະຫັດແມ່ນວຽກງານຂອງເຈົ້າ; ຈິດວິນຍານຂອງຂ້ອຍຮູ້ດີຫຼາຍ.</w:t>
      </w:r>
    </w:p>
    <w:p/>
    <w:p>
      <w:r xmlns:w="http://schemas.openxmlformats.org/wordprocessingml/2006/main">
        <w:t xml:space="preserve">2 ຊາມູເອນ 2:21 ອັບເນ​ໄດ້​ເວົ້າ​ກັບ​ລາວ​ວ່າ, “ຈົ່ງ​ຫັນ​ເຈົ້າ​ໄປ​ທາງ​ຂວາ​ມື​ຂອງ​ເຈົ້າ ຫລື​ທາງ​ຊ້າຍ​ຂອງເຈົ້າ, ແລະ​ວາງ​ເຈົ້າ​ໄວ້​ເທິງ​ຊາຍ​ໜຸ່ມ​ຄົນ​ໜຶ່ງ ແລະ​ເອົາ​ເສື້ອຄຸມ​ຂອງ​ເຈົ້າ​ໄປ. ແຕ່ Asahel ບໍ່​ໄດ້​ຫັນ​ໄປ​ຈາກ​ການ​ຕິດ​ຕາມ​ຂອງ​ເຂົາ.</w:t>
      </w:r>
    </w:p>
    <w:p/>
    <w:p>
      <w:r xmlns:w="http://schemas.openxmlformats.org/wordprocessingml/2006/main">
        <w:t xml:space="preserve">Asahel ປະຕິເສດທີ່ຈະຫັນຫນີຈາກ Abner ເຖິງແມ່ນວ່າ Abner ຮຽກຮ້ອງໃຫ້ລາວເອົາລົດຫຸ້ມເກາະຂອງຊາຍຫນຸ່ມຄົນຫນຶ່ງ.</w:t>
      </w:r>
    </w:p>
    <w:p/>
    <w:p>
      <w:r xmlns:w="http://schemas.openxmlformats.org/wordprocessingml/2006/main">
        <w:t xml:space="preserve">1. ພະລັງແຫ່ງຄວາມອົດທົນ: ການຢູ່ສະເໝີ ເຖິງວ່າຈະມີອຸປະສັກ</w:t>
      </w:r>
    </w:p>
    <w:p/>
    <w:p>
      <w:r xmlns:w="http://schemas.openxmlformats.org/wordprocessingml/2006/main">
        <w:t xml:space="preserve">2. ການຮັບເອົາການເດີນທາງ: ການສະແຫວງຫາເປົ້າໝາຍທີ່ສັດຊື່ເປັນລາງວັນແນວໃດ</w:t>
      </w:r>
    </w:p>
    <w:p/>
    <w:p>
      <w:r xmlns:w="http://schemas.openxmlformats.org/wordprocessingml/2006/main">
        <w:t xml:space="preserve">1. ເຮັບເຣີ 10:39 - ແລະພວກເຮົາບໍ່ໄດ້ຢູ່ໃນພວກເຂົາຜູ້ທີ່ດຶງກັບຄືນໄປບ່ອນ perdition; ແຕ່​ໃນ​ພວກ​ເຂົາ​ທີ່​ເຊື່ອ​ໃນ​ການ​ຊ່ວຍ​ໃຫ້​ລອດ​ຂອງ​ຈິດ​ວິນ​ຍານ​.</w:t>
      </w:r>
    </w:p>
    <w:p/>
    <w:p>
      <w:r xmlns:w="http://schemas.openxmlformats.org/wordprocessingml/2006/main">
        <w:t xml:space="preserve">2. ໂຢຊວຍ 1:9 - ເຮົາ​ໄດ້​ສັ່ງ​ເຈົ້າ​ບໍ? ຈົ່ງເຂັ້ມແຂງແລະມີຄວາມກ້າຫານທີ່ດີ; ຢ່າ​ຢ້ານ, ຢ່າ​ຕົກໃຈ​ເລີຍ ເພາະ​ພຣະເຈົ້າຢາເວ ພຣະເຈົ້າ​ຂອງ​ເຈົ້າ​ສະຖິດ​ຢູ່​ກັບ​ເຈົ້າ​ທຸກ​ບ່ອນ​ທີ່​ເຈົ້າ​ຈະ​ໄປ.</w:t>
      </w:r>
    </w:p>
    <w:p/>
    <w:p>
      <w:r xmlns:w="http://schemas.openxmlformats.org/wordprocessingml/2006/main">
        <w:t xml:space="preserve">2 ຊາມູເອນ 2:22 ອັບເນ​ໄດ້​ເວົ້າ​ກັບ​ອາຊາເຮນ​ອີກ​ວ່າ, “ຈົ່ງ​ຫັນ​ເຈົ້າ​ອອກ​ຈາກ​ການ​ຕິດຕາມ​ເຮົາ​ເຖີດ: ເປັນຫຍັງ​ຂ້ອຍ​ຈຶ່ງ​ຈະ​ຂ້າ​ເຈົ້າ​ກັບ​ພື້ນດິນ? ແລ້ວ​ຂ້ອຍ​ຈະ​ກົ້ມ​ໜ້າ​ໄປ​ຫາ​ໂຢອາບ​ນ້ອງ​ຊາຍ​ຂອງ​ເຈົ້າ​ໄດ້​ແນວ​ໃດ?</w:t>
      </w:r>
    </w:p>
    <w:p/>
    <w:p>
      <w:r xmlns:w="http://schemas.openxmlformats.org/wordprocessingml/2006/main">
        <w:t xml:space="preserve">ອັບເນ​ບອກ​ອາຊາເຮນ​ໃຫ້​ເຊົາ​ຕິດ​ຕາມ​ລາວ ເພາະ​ລາວ​ບໍ່​ຢາກ​ຕໍ່ສູ້​ກັບ​ລາວ ແລະ​ສ່ຽງ​ທີ່​ຈະ​ເຮັດ​ໃຫ້​ໂຢອາບ​ນ້ອງ​ຊາຍ​ຂອງ​ລາວ​ເຮັດ​ຜິດ.</w:t>
      </w:r>
    </w:p>
    <w:p/>
    <w:p>
      <w:r xmlns:w="http://schemas.openxmlformats.org/wordprocessingml/2006/main">
        <w:t xml:space="preserve">1. ພະລັງແຫ່ງການໃຫ້ອະໄພ: ວິທີທີ່ຈະປ່ອຍໃຫ້ ແລະກ້າວຕໍ່ໄປ</w:t>
      </w:r>
    </w:p>
    <w:p/>
    <w:p>
      <w:r xmlns:w="http://schemas.openxmlformats.org/wordprocessingml/2006/main">
        <w:t xml:space="preserve">2. ຄວາມເຂັ້ມແຂງຂອງຄອບຄົວ: ວິທີການໃຫ້ກຽດແກ່ຄົນທີ່ທ່ານຮັກ</w:t>
      </w:r>
    </w:p>
    <w:p/>
    <w:p>
      <w:r xmlns:w="http://schemas.openxmlformats.org/wordprocessingml/2006/main">
        <w:t xml:space="preserve">1. ມັດທາຍ 6:14-15 - ສໍາລັບຖ້າຫາກວ່າທ່ານໃຫ້ອະໄພຄົນອື່ນ trespasss ຂອງເຂົາເຈົ້າ, ພຣະບິດາເທິງສະຫວັນຂອງທ່ານຈະໃຫ້ອະໄພທ່ານ, ແຕ່ຖ້າຫາກວ່າທ່ານບໍ່ໃຫ້ອະໄພຄົນອື່ນ trespasss ຂອງເຂົາເຈົ້າ, ແລະພຣະບິດາຂອງທ່ານຈະບໍ່ໃຫ້ trespasss ຂອງທ່ານ.</w:t>
      </w:r>
    </w:p>
    <w:p/>
    <w:p>
      <w:r xmlns:w="http://schemas.openxmlformats.org/wordprocessingml/2006/main">
        <w:t xml:space="preserve">2. ສຸພາສິດ 3:3-4 - ຢ່າໃຫ້ຄວາມຮັກອັນໝັ້ນຄົງແລະຄວາມສັດຊື່ປະຖິ້ມເຈົ້າ; ມັດໃຫ້ເຂົາເຈົ້າປະມານຄໍຂອງທ່ານ; ຂຽນພວກມັນໄວ້ໃນເມັດຂອງຫົວໃຈຂອງເຈົ້າ. ດັ່ງນັ້ນເຈົ້າຈະພົບເຫັນຄວາມໂປດປານແລະຄວາມສໍາເລັດທີ່ດີໃນສາຍພຣະເນດຂອງພຣະເຈົ້າແລະມະນຸດ.</w:t>
      </w:r>
    </w:p>
    <w:p/>
    <w:p>
      <w:r xmlns:w="http://schemas.openxmlformats.org/wordprocessingml/2006/main">
        <w:t xml:space="preserve">2 ຊາມູເອນ 2:23 ເຖິງ​ຢ່າງ​ໃດ​ກໍ​ຕາມ ລາວ​ບໍ່​ຍອມ​ຫັນ​ໜີ: ດັ່ງ​ນັ້ນ ອັບເນ​ດ້ວຍ​ປາຍ​ຫອກ​ທີ່​ຫອກ​ໄດ້​ຕີ​ລາວ​ໃສ່​ກະດູກ​ຂ້າງ​ທີ​ຫ້າ, ຈົນ​ຫອກ​ອອກ​ມາ​ທາງ​ຫລັງ​ລາວ; ແລະ ລາວ​ໄດ້​ລົ້ມ​ລົງ​ທີ່​ນັ້ນ, ແລະ​ຕາຍ​ໃນ​ບ່ອນ​ດຽວ​ກັນ, ແລະ ເຫດການ​ໄດ້​ບັງ​ເກີດ​ຂຶ້ນ​ຄື ຫລາຍ​ຄົນ​ທີ່​ມາ​ເຖິງ​ບ່ອນ​ທີ່​ອາຊາເຮນ​ລົ້ມ​ລົງ​ແລະ​ຕາຍ​ກໍ​ຢືນ​ຢູ່.</w:t>
      </w:r>
    </w:p>
    <w:p/>
    <w:p>
      <w:r xmlns:w="http://schemas.openxmlformats.org/wordprocessingml/2006/main">
        <w:t xml:space="preserve">ອັບເນ​ບໍ່​ຍອມ​ຫັນ​ໜີ​ໄປ ລາວ​ຈຶ່ງ​ຕີ​ອາຊາເຮນ​ດ້ວຍ​ຫອກ ແລະ​ຂ້າ​ລາວ​ທັນທີ. ຫລາຍ​ຄົນ​ທີ່​ໄດ້​ໄປ​ຢ້ຽມ​ຢາມ​ບ່ອນ​ທີ່​ອາ​ຊາ​ເຮວ​ເສຍ​ຊີ​ວິດ​ໄດ້​ຢຸດ​ເຊົາ​ການ​ເຄົາ​ລົບ.</w:t>
      </w:r>
    </w:p>
    <w:p/>
    <w:p>
      <w:r xmlns:w="http://schemas.openxmlformats.org/wordprocessingml/2006/main">
        <w:t xml:space="preserve">1. ພະລັງແຫ່ງຄວາມເຄົາລົບ: ການຮຽນຮູ້ທີ່ຈະເຄົາລົບຄວາມຊົງຈໍາຂອງຜູ້ທີ່ໄດ້ຜ່ານໄປ</w:t>
      </w:r>
    </w:p>
    <w:p/>
    <w:p>
      <w:r xmlns:w="http://schemas.openxmlformats.org/wordprocessingml/2006/main">
        <w:t xml:space="preserve">2. ພະລັງແຫ່ງຄວາມໝັ້ນໃຈ: ການຍຶດໝັ້ນໃນຄວາມເຊື່ອຂອງເຈົ້າ ບໍ່ວ່າຈະເປັນຜົນສະທ້ອນໃດໆກໍຕາມ.</w:t>
      </w:r>
    </w:p>
    <w:p/>
    <w:p>
      <w:r xmlns:w="http://schemas.openxmlformats.org/wordprocessingml/2006/main">
        <w:t xml:space="preserve">1. ສຸພາສິດ 14:32 - "ຄົນຊົ່ວຮ້າຍຖືກທຳລາຍໂດຍການເຮັດຊົ່ວຂອງລາວ, ແຕ່ຄົນຊອບທຳພົບບ່ອນລີ້ໄພໃນຄວາມຕາຍຂອງລາວ."</w:t>
      </w:r>
    </w:p>
    <w:p/>
    <w:p>
      <w:r xmlns:w="http://schemas.openxmlformats.org/wordprocessingml/2006/main">
        <w:t xml:space="preserve">2 ໂຣມ 12:19 “ທີ່​ຮັກ​ເອີຍ ຢ່າ​ແກ້ແຄ້ນ​ຕົວ​ເອງ ແຕ່​ຈົ່ງ​ປ່ອຍ​ໃຫ້​ພຣະ​ພິ​ໂລດ​ຂອງ​ພຣະ​ເຈົ້າ, ເພາະ​ມັນ​ມີ​ຄຳ​ຂຽນ​ໄວ້​ວ່າ, ການ​ແກ້ແຄ້ນ​ເປັນ​ຂອງ​ເຮົາ, ເຮົາ​ຈະ​ຕອບ​ແທນ, ພຣະ​ຜູ້​ເປັນ​ເຈົ້າ​ກ່າວ.</w:t>
      </w:r>
    </w:p>
    <w:p/>
    <w:p>
      <w:r xmlns:w="http://schemas.openxmlformats.org/wordprocessingml/2006/main">
        <w:t xml:space="preserve">2 ຊາມູເອນ 2:24 ໂຢອາບ​ແລະ​ອາບີໄຊ​ໄດ້​ໄລ່​ຕິດຕາມ​ອັບເນ​ໄປ​ເໝືອນກັນ, ແລະ​ຕາເວັນ​ກໍ​ຕົກ ເມື່ອ​ພວກເຂົາ​ມາ​ເຖິງ​ເນີນພູ​ອຳມາ, ທີ່​ຢູ່​ຕໍ່ໜ້າ​ກີອາ​ທາງ​ຖິ່ນ​ແຫ້ງແລ້ງ​ກັນດານ​ກີເບໂອນ.</w:t>
      </w:r>
    </w:p>
    <w:p/>
    <w:p>
      <w:r xmlns:w="http://schemas.openxmlformats.org/wordprocessingml/2006/main">
        <w:t xml:space="preserve">ໂຢອາບ​ແລະ​ອາບີຊາຍ​ໄດ້​ໄລ່​ຕິດຕາມ​ອັບເນ​ໄປ​ຈົນ​ຕາເວັນ​ຕົກ​ທີ່​ເນີນພູ​ອາມມາ ໃກ້​ເມືອງ​ກີອາ​ໃນ​ຖິ່ນ​ແຫ້ງແລ້ງ​ກັນດານ​ກີເບໂອນ.</w:t>
      </w:r>
    </w:p>
    <w:p/>
    <w:p>
      <w:r xmlns:w="http://schemas.openxmlformats.org/wordprocessingml/2006/main">
        <w:t xml:space="preserve">1. ພະລັງແຫ່ງຄວາມອົດທົນ</w:t>
      </w:r>
    </w:p>
    <w:p/>
    <w:p>
      <w:r xmlns:w="http://schemas.openxmlformats.org/wordprocessingml/2006/main">
        <w:t xml:space="preserve">2. ການເດີນທາງຂອງສັດທາ</w:t>
      </w:r>
    </w:p>
    <w:p/>
    <w:p>
      <w:r xmlns:w="http://schemas.openxmlformats.org/wordprocessingml/2006/main">
        <w:t xml:space="preserve">1. ເຮັບເຣີ 12:1-2 ເພາະ​ສະນັ້ນ, ເພາະ​ພວກ​ເຮົາ​ຖືກ​ອ້ອມ​ຮອບ​ໄປ​ດ້ວຍ​ເມກ​ຂອງ​ພະຍານ​ອັນ​ໃຫຍ່​ຫລວງ, ຂໍ​ໃຫ້​ເຮົາ​ຈົ່ງ​ວາງ​ຄວາມ​ໜັກ​ໜ່ວງ​ທຸກ​ຢ່າງ​ໄວ້, ແລະ​ບາບ​ທີ່​ຕິດ​ຢູ່​ໃກ້​ນັ້ນ, ແລະ​ໃຫ້​ເຮົາ​ແລ່ນ​ໄປ​ດ້ວຍ​ຄວາມ​ອົດ​ທົນ​ຕໍ່​ການ​ແຂ່ງ​ຂັນ​ທີ່​ໄດ້​ວາງ​ໄວ້​ກ່ອນ. ພວກເຮົາ, ຊອກຫາພຣະເຢຊູ, ຜູ້ກໍ່ຕັ້ງແລະສົມບູນຂອງຄວາມເຊື່ອຂອງພວກເຮົາ, ຜູ້ທີ່ສໍາລັບຄວາມສຸກທີ່ຕັ້ງໄວ້ຕໍ່ຫນ້າພຣະອົງໄດ້ອົດທົນກັບໄມ້ກາງແຂນ, ດູຖູກຄວາມອັບອາຍ, ແລະນັ່ງຢູ່ເບື້ອງຂວາຂອງບັນລັງຂອງພຣະເຈົ້າ.</w:t>
      </w:r>
    </w:p>
    <w:p/>
    <w:p>
      <w:r xmlns:w="http://schemas.openxmlformats.org/wordprocessingml/2006/main">
        <w:t xml:space="preserve">2. Romans 8:37-39 - ບໍ່, ໃນສິ່ງທັງຫມົດເຫຼົ່ານີ້ພວກເຮົາຫຼາຍກ່ວາ conquerors ຜ່ານພຣະອົງຜູ້ທີ່ຮັກພວກເຮົາ. ເພາະ​ຂ້າ​ພະ​ເຈົ້າ​ແນ່​ໃຈ​ວ່າ ບໍ່​ວ່າ​ຄວາມ​ຕາຍ ຫລື ຊີ​ວິດ, ຫລື ເທວະ​ດາ ຫລື ຜູ້​ປົກ​ຄອງ, ຫລື ສິ່ງ​ທີ່​ມີ​ຢູ່, ຫລື ສິ່ງ​ທີ່​ຈະ​ມາ, ຫລື ອຳ​ນາດ, ຄວາມ​ສູງ ຫລື ຄວາມ​ເລິກ, ຫລື ສິ່ງ​ອື່ນ​ໃດ​ໃນ​ສິ່ງ​ທີ່​ສ້າງ​ທັງ​ປວງ, ຈະ​ສາ​ມາດ​ແຍກ​ເຮົາ​ອອກ​ຈາກ​ຄວາມ​ຮັກ​ຂອງ​ພຣະ​ເຈົ້າ​ໄດ້. ພຣະຄຣິດພຣະເຢຊູເຈົ້າຂອງພວກເຮົາ.</w:t>
      </w:r>
    </w:p>
    <w:p/>
    <w:p>
      <w:r xmlns:w="http://schemas.openxmlformats.org/wordprocessingml/2006/main">
        <w:t xml:space="preserve">2 ຊາມູເອນ 2:25 ແລະ​ພວກ​ເບັນຢາມິນ​ໄດ້​ເຕົ້າໂຮມ​ກັນ​ຕາມ​ຫລັງ​ອັບເນ, ແລະ​ໄດ້​ເປັນ​ກອງທັບ​ອັນ​ດຽວກັນ ແລະ​ໄດ້​ຢືນ​ຢູ່​ເທິງ​ເນີນພູ.</w:t>
      </w:r>
    </w:p>
    <w:p/>
    <w:p>
      <w:r xmlns:w="http://schemas.openxmlformats.org/wordprocessingml/2006/main">
        <w:t xml:space="preserve">ພວກ​ລູກ​ຫລານ​ຂອງ​ເບັນຢາມິນ​ໄດ້​ເຕົ້າ​ໂຮມ​ກັນ ແລະ​ສ້າງ​ກອງ​ທັບ, ຢືນ​ຢູ່​ເທິງ​ພູ.</w:t>
      </w:r>
    </w:p>
    <w:p/>
    <w:p>
      <w:r xmlns:w="http://schemas.openxmlformats.org/wordprocessingml/2006/main">
        <w:t xml:space="preserve">1. ພະເຈົ້າໃຊ້ຕົວເລກນ້ອຍໆເພື່ອເຮັດການກະທຳອັນຍິ່ງໃຫຍ່.</w:t>
      </w:r>
    </w:p>
    <w:p/>
    <w:p>
      <w:r xmlns:w="http://schemas.openxmlformats.org/wordprocessingml/2006/main">
        <w:t xml:space="preserve">2. ສາມັກຄີຮ່ວມກັນເພື່ອຈຸດປະສົງລວມສາມາດນໍາໄປສູ່ຜົນສໍາເລັດອັນຍິ່ງໃຫຍ່.</w:t>
      </w:r>
    </w:p>
    <w:p/>
    <w:p>
      <w:r xmlns:w="http://schemas.openxmlformats.org/wordprocessingml/2006/main">
        <w:t xml:space="preserve">1. ກິດຈະການ 2:1-4 - ເມື່ອ​ວັນ​ເພນເຕກອດ​ມາ​ເຖິງ ພວກ​ເຂົາ​ທັງ​ໝົດ​ຢູ່​ບ່ອນ​ດຽວ.</w:t>
      </w:r>
    </w:p>
    <w:p/>
    <w:p>
      <w:r xmlns:w="http://schemas.openxmlformats.org/wordprocessingml/2006/main">
        <w:t xml:space="preserve">2. ຄຳເພງ 133:1—ເມື່ອ​ປະຊາຊົນ​ຂອງ​ພະເຈົ້າ​ຢູ່​ນຳ​ກັນ​ເປັນ​ນໍ້າ​ໜຶ່ງ​ໃຈ​ດຽວ​ກັນ​ຫຼາຍ​ແທ້ໆ!</w:t>
      </w:r>
    </w:p>
    <w:p/>
    <w:p>
      <w:r xmlns:w="http://schemas.openxmlformats.org/wordprocessingml/2006/main">
        <w:t xml:space="preserve">2 ຊາມູເອນ 2:26 ແລ້ວ​ອັບເນ​ຈຶ່ງ​ເອີ້ນ​ໂຢອາບ​ວ່າ, “ດາບ​ຈະ​ກັດ​ກິນ​ຕະຫຼອດ​ໄປ​ບໍ? ເຈົ້າຮູ້ບໍວ່າມັນຈະເປັນຄວາມຂົມຂື່ນໃນຍຸກສຸດທ້າຍ? ດົນ​ປານ​ໃດ, ເຈົ້າ​ສັ່ງ​ໃຫ້​ປະ​ຊາ​ຊົນ​ກັບ​ຄືນ​ຈາກ​ການ​ຕິດ​ຕາມ​ພີ່​ນ້ອງ​ຂອງ​ເຂົາ​ເຈົ້າ?</w:t>
      </w:r>
    </w:p>
    <w:p/>
    <w:p>
      <w:r xmlns:w="http://schemas.openxmlformats.org/wordprocessingml/2006/main">
        <w:t xml:space="preserve">ອັບເນ​ໄດ້​ທ້າ​ທາຍ​ໂຢອາບ​ໃຫ້​ຢຸດ​ການ​ໄລ່​ຕາມ​ກອງທັບ​ຂອງ​ຕົນ ແລະ​ນຳ​ປະຊາຊົນ​ກັບ​ຄືນ​ສູ່​ຝ່າຍ​ຂອງ​ຕົນ.</w:t>
      </w:r>
    </w:p>
    <w:p/>
    <w:p>
      <w:r xmlns:w="http://schemas.openxmlformats.org/wordprocessingml/2006/main">
        <w:t xml:space="preserve">1. ຢ່າ​ໃຫ້​ຄວາມ​ຂົມ​ຂື່ນ​ຢູ່​ຕະຫຼອດ​ໄປ—2 ຊາເມືອນ 2:26</w:t>
      </w:r>
    </w:p>
    <w:p/>
    <w:p>
      <w:r xmlns:w="http://schemas.openxmlformats.org/wordprocessingml/2006/main">
        <w:t xml:space="preserve">2. ການສະແຫວງຫາສັນຕິພາບ - 2 ຊາມູເອນ 2:26</w:t>
      </w:r>
    </w:p>
    <w:p/>
    <w:p>
      <w:r xmlns:w="http://schemas.openxmlformats.org/wordprocessingml/2006/main">
        <w:t xml:space="preserve">1. Romans 12:18 - "ຖ້າເປັນໄປໄດ້, ຈົນກ່ວາມັນຂຶ້ນກັບທ່ານ, ດໍາລົງຊີວິດສັນຕິພາບກັບທຸກຄົນ."</w:t>
      </w:r>
    </w:p>
    <w:p/>
    <w:p>
      <w:r xmlns:w="http://schemas.openxmlformats.org/wordprocessingml/2006/main">
        <w:t xml:space="preserve">2. ສຸພາສິດ 16:7 - "ເມື່ອ​ທາງ​ຂອງ​ມະນຸດ​ພໍ​ພຣະ​ໄທ​ພຣະ​ຜູ້​ເປັນ​ເຈົ້າ, ລາວ​ເຮັດ​ໃຫ້​ສັດຕູ​ຂອງ​ລາວ​ຢູ່​ກັບ​ລາວ​ຢ່າງ​ສັນຕິ."</w:t>
      </w:r>
    </w:p>
    <w:p/>
    <w:p>
      <w:r xmlns:w="http://schemas.openxmlformats.org/wordprocessingml/2006/main">
        <w:t xml:space="preserve">2 ຊາມູເອນ 2:27 ໂຢອາບ​ຕອບ​ວ່າ, “ເມື່ອ​ພຣະເຈົ້າ​ຊົງ​ພຣະຊົນ​ຢູ່​ນັ້ນ ຖ້າ​ເຈົ້າ​ບໍ່​ໄດ້​ເວົ້າ​ຢ່າງ​ແນ່ນອນ ເມື່ອ​ເຊົ້າ​ມາ ປະຊາຊົນ​ທຸກຄົນ​ໄດ້​ລຸກ​ຂຶ້ນ​ຈາກ​ການ​ຕິດຕາມ​ນ້ອງຊາຍ​ຂອງຕົນ.</w:t>
      </w:r>
    </w:p>
    <w:p/>
    <w:p>
      <w:r xmlns:w="http://schemas.openxmlformats.org/wordprocessingml/2006/main">
        <w:t xml:space="preserve">ໂຢອາບ​ໄດ້​ປະກາດ​ວ່າ ຖ້າ​ບໍ່​ໄດ້​ຮັບ​ຄຳ​ສັ່ງ, ປະຊາຊົນ​ກໍ​ຈະ​ແຍກ​ຕົວ​ອອກ​ໄປ​ໃນ​ຕອນ​ເຊົ້າ.</w:t>
      </w:r>
    </w:p>
    <w:p/>
    <w:p>
      <w:r xmlns:w="http://schemas.openxmlformats.org/wordprocessingml/2006/main">
        <w:t xml:space="preserve">1. ການກະທໍາຂອງການເຊື່ອຟັງສາມາດນໍາໄປສູ່ຄວາມສາມັກຄີ</w:t>
      </w:r>
    </w:p>
    <w:p/>
    <w:p>
      <w:r xmlns:w="http://schemas.openxmlformats.org/wordprocessingml/2006/main">
        <w:t xml:space="preserve">2. ພະຄໍາຂອງພະເຈົ້ານໍາຄົນມາຮ່ວມກັນ</w:t>
      </w:r>
    </w:p>
    <w:p/>
    <w:p>
      <w:r xmlns:w="http://schemas.openxmlformats.org/wordprocessingml/2006/main">
        <w:t xml:space="preserve">1. Romans 12:10 - ຈົ່ງອຸທິດຕົນເພື່ອກັນແລະກັນໃນຄວາມຮັກ; ໃຫ້​ກຽດ​ແກ່​ກັນ​ແລະ​ກັນ.</w:t>
      </w:r>
    </w:p>
    <w:p/>
    <w:p>
      <w:r xmlns:w="http://schemas.openxmlformats.org/wordprocessingml/2006/main">
        <w:t xml:space="preserve">2. ຄຳເພງ 133:1—ເບິ່ງ​ແມ, ການ​ທີ່​ພີ່​ນ້ອງ​ຢູ່​ນຳ​ກັນ​ເປັນ​ນໍ້າ​ໜຶ່ງ​ໃຈ​ດຽວ​ກັນ​ເປັນ​ການ​ດີ​ແລະ​ເປັນ​ສຸກ!</w:t>
      </w:r>
    </w:p>
    <w:p/>
    <w:p>
      <w:r xmlns:w="http://schemas.openxmlformats.org/wordprocessingml/2006/main">
        <w:t xml:space="preserve">2 ຊາມູເອນ 2:28 ດັ່ງນັ້ນ ໂຢອາບ​ຈຶ່ງ​ເປົ່າແກ ແລະ​ປະຊາຊົນ​ທັງໝົດ​ກໍ​ຢຸດ​ເຊົາ​ຕິດຕາມ​ຊາວ​ອິດສະຣາເອນ​ຕໍ່ໄປ ແລະ​ບໍ່ໄດ້​ຕໍ່ສູ້​ພວກເຂົາ​ຕໍ່ໄປ.</w:t>
      </w:r>
    </w:p>
    <w:p/>
    <w:p>
      <w:r xmlns:w="http://schemas.openxmlformats.org/wordprocessingml/2006/main">
        <w:t xml:space="preserve">ໂຢອາບ​ໄດ້​ເປົ່າແກ ແລະ​ປະຊາຊົນ​ກໍ​ເຊົາ​ໄລ່​ຕາມ​ແລະ​ຕໍ່ສູ້​ຊາວ​ອິດສະຣາເອນ.</w:t>
      </w:r>
    </w:p>
    <w:p/>
    <w:p>
      <w:r xmlns:w="http://schemas.openxmlformats.org/wordprocessingml/2006/main">
        <w:t xml:space="preserve">1. ພະເຈົ້າຈະສະຫນອງການປົກປ້ອງແລະຄວາມເຂັ້ມແຂງໃນເວລາທີ່ພວກເຮົາຕ້ອງການ.</w:t>
      </w:r>
    </w:p>
    <w:p/>
    <w:p>
      <w:r xmlns:w="http://schemas.openxmlformats.org/wordprocessingml/2006/main">
        <w:t xml:space="preserve">2. ເມື່ອເຮົາວາງໃຈໃນພະເຈົ້າ ເຮົາກໍໝັ້ນໃຈໃນໄຊຊະນະຂອງເຮົາ.</w:t>
      </w:r>
    </w:p>
    <w:p/>
    <w:p>
      <w:r xmlns:w="http://schemas.openxmlformats.org/wordprocessingml/2006/main">
        <w:t xml:space="preserve">1. ເອຊາຢາ 41: 10 - "ຢ່າຢ້ານ, ເພາະວ່າຂ້ອຍຢູ່ກັບເຈົ້າ; ຢ່າຕົກໃຈ, ເພາະວ່າຂ້ອຍເປັນພຣະເຈົ້າຂອງເຈົ້າ, ຂ້ອຍຈະເສີມສ້າງເຈົ້າ, ຂ້ອຍຈະຊ່ວຍເຈົ້າ, ຂ້ອຍຈະຊ່ວຍເຈົ້າດ້ວຍມືຂວາຂອງຂ້ອຍ."</w:t>
      </w:r>
    </w:p>
    <w:p/>
    <w:p>
      <w:r xmlns:w="http://schemas.openxmlformats.org/wordprocessingml/2006/main">
        <w:t xml:space="preserve">2. Romans 8: 37 - "ບໍ່, ໃນສິ່ງທັງຫມົດເຫຼົ່ານີ້ພວກເຮົາຫຼາຍກ່ວາ conquerors ຜ່ານພຣະອົງຜູ້ທີ່ຮັກພວກເຮົາ."</w:t>
      </w:r>
    </w:p>
    <w:p/>
    <w:p>
      <w:r xmlns:w="http://schemas.openxmlformats.org/wordprocessingml/2006/main">
        <w:t xml:space="preserve">2 ຊາມູເອນ 2:29 ອັບເນ​ກັບ​ຄົນ​ຂອງ​ເພິ່ນ​ໄດ້​ຍ່າງ​ຜ່ານ​ທົ່ງພຽງ​ໃນ​ຄືນ​ນັ້ນ ແລະ​ຂ້າມ​ແມ່ນໍ້າ​ຈໍແດນ ແລະ​ຜ່ານ​ເມືອງ​ບີທໂຣນ​ທັງໝົດ ແລະ​ໄປ​ຮອດ​ມະຫານາອິມ.</w:t>
      </w:r>
    </w:p>
    <w:p/>
    <w:p>
      <w:r xmlns:w="http://schemas.openxmlformats.org/wordprocessingml/2006/main">
        <w:t xml:space="preserve">ອັບເນ​ກັບ​ຄົນ​ຂອງ​ລາວ​ໄດ້​ເດີນ​ທາງ​ທັງ​ຄືນ​ຂ້າມ​ແມ່ນໍ້າ​ຈໍແດນ ແລະ​ເດີນ​ທາງ​ຜ່ານ​ເມືອງ​ບິທໂຣນ​ກ່ອນ​ໄປ​ຮອດ​ມະຫານາອິມ.</w:t>
      </w:r>
    </w:p>
    <w:p/>
    <w:p>
      <w:r xmlns:w="http://schemas.openxmlformats.org/wordprocessingml/2006/main">
        <w:t xml:space="preserve">1. ຄວາມສໍາຄັນຂອງຄວາມອົດທົນ - Abner ແລະຜູ້ຊາຍຂອງລາວໄດ້ສະແດງຄວາມອົດທົນໃນການເດີນທາງ, ເຖິງແມ່ນວ່າຈະມີຄວາມຫຍຸ້ງຍາກແລະເມື່ອຍຫຼາຍ, ແລະມາຮອດຈຸດຫມາຍປາຍທາງຂອງພວກເຂົາ.</w:t>
      </w:r>
    </w:p>
    <w:p/>
    <w:p>
      <w:r xmlns:w="http://schemas.openxmlformats.org/wordprocessingml/2006/main">
        <w:t xml:space="preserve">2. ພະລັງງານຂອງການເຮັດວຽກເປັນທີມ - Abner ແລະຜູ້ຊາຍຂອງລາວໄດ້ເຮັດວຽກຮ່ວມກັນເພື່ອບັນລຸການເດີນທາງຂອງພວກເຂົາ, ສະແດງໃຫ້ເຫັນເຖິງພະລັງຂອງການເຮັດວຽກເປັນທີມໃນການບັນລຸເປົ້າຫມາຍ.</w:t>
      </w:r>
    </w:p>
    <w:p/>
    <w:p>
      <w:r xmlns:w="http://schemas.openxmlformats.org/wordprocessingml/2006/main">
        <w:t xml:space="preserve">1. ເຮັບເຣີ 12:1 “ເພາະ​ເຫດ​ນີ້​ພວກ​ເຮົາ​ຖືກ​ອ້ອມ​ຮອບ​ໄປ​ດ້ວຍ​ເມກ​ພະຍານ​ອັນ​ໃຫຍ່​ຫລວງ​ຂອງ​ພວກ​ເຮົາ​ດ້ວຍ​ເຫດ​ນັ້ນ​ຈຶ່ງ​ໃຫ້​ພວກ​ເຮົາ​ວາງ​ຄວາມ​ໜັກ​ໜ່ວງ​ທຸກ​ຢ່າງ​ໄວ້ ແລະ​ບາບ​ທີ່​ຕິດ​ຢູ່​ໃກ້​ນັ້ນ ແລະ​ໃຫ້​ພວກ​ເຮົາ​ແລ່ນ​ໄປ​ດ້ວຍ​ຄວາມ​ອົດ​ທົນ​ຕໍ່​ການ​ແຂ່ງ​ຂັນ​ທີ່​ຕັ້ງ​ຢູ່​ຕໍ່​ໜ້າ​ພວກ​ເຮົາ. ."</w:t>
      </w:r>
    </w:p>
    <w:p/>
    <w:p>
      <w:r xmlns:w="http://schemas.openxmlformats.org/wordprocessingml/2006/main">
        <w:t xml:space="preserve">2. 1 ໂກລິນໂທ 12:12-14 “ດ້ວຍ​ວ່າ​ຮ່າງກາຍ​ເປັນ​ອັນ​ໜຶ່ງ​ອັນ​ດຽວ​ກັນ​ແລະ​ມີ​ຫຼາຍ​ສະ​ມາ​ຊິກ, ແລະ​ສະ​ມາ​ຊິກ​ທັງ​ໝົດ​ຂອງ​ຮ່າງ​ກາຍ​ກໍ​ເປັນ​ຮ່າງ​ກາຍ​ດຽວ, ດັ່ງ​ນັ້ນ​ກໍ​ຢູ່​ກັບ​ພະ​ຄລິດ​ດ້ວຍ​ພຣະ​ວິນ​ຍານ​ດຽວ. ທັງ​ໝົດ​ໄດ້​ຮັບ​ບັບຕິສະມາ​ເປັນ​ຄົນ​ຢິວ ຫລື​ຊາວ​ກຣີກ, ຂ້າ​ທາດ ຫລື​ອິດສະລະ ແລະ​ທຸກ​ຄົນ​ໄດ້​ຮັບ​ບັບຕິສະມາ​ເພື່ອ​ດື່ມ​ດ້ວຍ​ພຣະວິນ​ຍານ​ອັນ​ດຽວ ເພາະ​ຮ່າງກາຍ​ບໍ່​ໄດ້​ປະກອບ​ດ້ວຍ​ອົງ​ດຽວ ແຕ່​ເປັນ​ຂອງ​ຫລາຍ​ຄົນ.”</w:t>
      </w:r>
    </w:p>
    <w:p/>
    <w:p>
      <w:r xmlns:w="http://schemas.openxmlformats.org/wordprocessingml/2006/main">
        <w:t xml:space="preserve">2 ຊາມູເອນ 2:30 ໂຢອາບ​ໄດ້​ກັບຄືນ​ມາ​ຈາກ​ຕິດຕາມ​ອັບເນ​ໄປ ແລະ​ເມື່ອ​ລາວ​ໄດ້​ເຕົ້າໂຮມ​ປະຊາຊົນ​ທັງໝົດ​ໄວ້​ແລ້ວ, ກະສັດ​ດາວິດ​ຍັງ​ຂາດ​ຄົນ​ຮັບໃຊ້​ຂອງ​ກະສັດ​ດາວິດ​ສິບເກົ້າ​ຄົນ​ແລະ​ອາຊາເຮນ.</w:t>
      </w:r>
    </w:p>
    <w:p/>
    <w:p>
      <w:r xmlns:w="http://schemas.openxmlformats.org/wordprocessingml/2006/main">
        <w:t xml:space="preserve">ໂຢອາບ​ກັບ​ຄືນ​ມາ​ຫຼັງ​ຈາກ​ຕິດ​ຕາມ​ອັບເນ ແລະ​ພົບ​ວ່າ​ຄົນ​ຮັບໃຊ້​ຂອງ​ດາວິດ​ສິບ​ເກົ້າ​ຄົນ ລວມ​ທັງ​ອາຊາເຮນ​ຫາຍ​ສາບ​ສູນ.</w:t>
      </w:r>
    </w:p>
    <w:p/>
    <w:p>
      <w:r xmlns:w="http://schemas.openxmlformats.org/wordprocessingml/2006/main">
        <w:t xml:space="preserve">1. ພະລັງແຫ່ງຄວາມສາມັກຄີ: ຄວາມສຳຄັນຂອງການເອົາຜູ້ອື່ນເປັນອັນດັບໜຶ່ງ</w:t>
      </w:r>
    </w:p>
    <w:p/>
    <w:p>
      <w:r xmlns:w="http://schemas.openxmlformats.org/wordprocessingml/2006/main">
        <w:t xml:space="preserve">2. ສັດທາໃນຄວາມຍາກລຳບາກ: ຮຽນຮູ້ທີ່ຈະອົດທົນໃນທ່າມກາງຄວາມທຸກລຳບາກ</w:t>
      </w:r>
    </w:p>
    <w:p/>
    <w:p>
      <w:r xmlns:w="http://schemas.openxmlformats.org/wordprocessingml/2006/main">
        <w:t xml:space="preserve">1. ເຮັບເຣີ 10:24-25 ແລະ​ໃຫ້​ເຮົາ​ພິຈາລະນາ​ວິທີ​ທີ່​ເຮົາ​ຈະ​ກະຕຸ້ນ​ເຊິ່ງ​ກັນ​ແລະ​ກັນ​ໃນ​ເລື່ອງ​ຄວາມ​ຮັກ​ແລະ​ການ​ກະທຳ​ທີ່​ດີ, ບໍ່​ຍອມ​ແພ້​ການ​ພົບ​ກັນ​ຄື​ກັນ​ກັບ​ບາງ​ຄົນ​ທີ່​ເຄີຍ​ເຮັດ, ແຕ່​ໃຫ້​ກຳລັງ​ໃຈ​ເຊິ່ງ​ກັນ​ແລະ​ກັນ​ແລະ​ຫຼາຍ​ກວ່າ​ເກົ່າ. ເບິ່ງວັນທີ່ໃກ້ເຂົ້າມາ.</w:t>
      </w:r>
    </w:p>
    <w:p/>
    <w:p>
      <w:r xmlns:w="http://schemas.openxmlformats.org/wordprocessingml/2006/main">
        <w:t xml:space="preserve">2. ໂຣມ 5:3-5 ບໍ່​ພຽງ​ແຕ່​ເທົ່າ​ນັ້ນ, ແຕ່​ເຮົາ​ຍັງ​ມີ​ກຽດ​ໃນ​ຄວາມ​ທຸກ​ທໍ​ລະ​ມານ​ຂອງ​ເຮົາ, ເພາະ​ເຮົາ​ຮູ້​ວ່າ​ຄວາມ​ທຸກ​ທໍ​ລະ​ມານ​ເຮັດ​ໃຫ້​ເກີດ​ຄວາມ​ອົດ​ທົນ; perseverance, ລັກສະນະ; ແລະລັກສະນະ, ຄວາມຫວັງ. ແລະ​ຄວາມ​ຫວັງ​ບໍ່​ໄດ້​ເຮັດ​ໃຫ້​ເຮົາ​ອັບອາຍ, ເພາະ​ຄວາມ​ຮັກ​ຂອງ​ພຣະ​ເຈົ້າ​ໄດ້​ຖືກ​ຖອກ​ລົງ​ມາ​ໃນ​ໃຈ​ຂອງ​ເຮົາ​ໂດຍ​ທາງ​ພຣະ​ວິນ​ຍານ​ບໍ​ລິ​ສຸດ, ຜູ້​ໄດ້​ປະ​ທານ​ໃຫ້​ເຮົາ.</w:t>
      </w:r>
    </w:p>
    <w:p/>
    <w:p>
      <w:r xmlns:w="http://schemas.openxmlformats.org/wordprocessingml/2006/main">
        <w:t xml:space="preserve">2 ຊາມູເອນ 2:31 ແຕ່​ພວກ​ຂ້າຣາຊການ​ຂອງ​ກະສັດ​ດາວິດ​ໄດ້​ຕີ​ເບັນຢາມິນ ແລະ​ພວກ​ຂອງ​ອັບເນ​ຈົນ​ເສຍ​ຊີວິດ​ໄປ​ສາມ​ຮ້ອຍ​ສາມສິບ​ຄົນ.</w:t>
      </w:r>
    </w:p>
    <w:p/>
    <w:p>
      <w:r xmlns:w="http://schemas.openxmlformats.org/wordprocessingml/2006/main">
        <w:t xml:space="preserve">ພວກ​ຂ້າ​ໃຊ້​ຂອງ​ດາວິດ​ໄດ້​ຂ້າ​ຄົນ​ສາມ​ຮ້ອຍ​ຫົກ​ສິບ​ຄົນ​ຈາກ​ກຳ​ລັງ​ຂອງ​ເບັນຢາມິນ ແລະ​ອັບເນ.</w:t>
      </w:r>
    </w:p>
    <w:p/>
    <w:p>
      <w:r xmlns:w="http://schemas.openxmlformats.org/wordprocessingml/2006/main">
        <w:t xml:space="preserve">1. ຄ່າໃຊ້ຈ່າຍຂອງສົງຄາມ - ການສະທ້ອນໃນ 2 ຊາມູເອນ 2: 31</w:t>
      </w:r>
    </w:p>
    <w:p/>
    <w:p>
      <w:r xmlns:w="http://schemas.openxmlformats.org/wordprocessingml/2006/main">
        <w:t xml:space="preserve">2. ຜົນ​ຂອງ​ການ​ຂັດ​ແຍ່ງ - ການ​ກວດ​ສອບ​ຜົນ​ຂອງ​ການ​ຂັດ​ແຍ່ງ​ໃນ 2 ຊາ​ມູ​ເອນ 2:31.</w:t>
      </w:r>
    </w:p>
    <w:p/>
    <w:p>
      <w:r xmlns:w="http://schemas.openxmlformats.org/wordprocessingml/2006/main">
        <w:t xml:space="preserve">1. Romans 12:18 - "ຖ້າເປັນໄປໄດ້, ເທົ່າທີ່ມັນຂຶ້ນກັບທ່ານ, ດໍາລົງຊີວິດຢູ່ໃນສັນຕິພາບກັບທຸກຄົນ."</w:t>
      </w:r>
    </w:p>
    <w:p/>
    <w:p>
      <w:r xmlns:w="http://schemas.openxmlformats.org/wordprocessingml/2006/main">
        <w:t xml:space="preserve">2. ມັດທາຍ 5:9 - "ພອນແມ່ນຜູ້ສ້າງສັນຕິພາບ, ເພາະວ່າພວກເຂົາຈະຖືກເອີ້ນເປັນລູກຂອງພຣະເຈົ້າ."</w:t>
      </w:r>
    </w:p>
    <w:p/>
    <w:p>
      <w:r xmlns:w="http://schemas.openxmlformats.org/wordprocessingml/2006/main">
        <w:t xml:space="preserve">2 ຊາມູເອນ 2:32 ພວກເຂົາ​ໄດ້​ເອົາ​ອາຊາເຮນ​ໄປ​ຝັງ​ໄວ້​ໃນ​ບ່ອນ​ຝັງສົບ​ຂອງ​ພໍ່​ຂອງ​ເພິ່ນ ຊຶ່ງ​ຢູ່​ໃນ​ເມືອງ​ເບັດເລເຮັມ. ໂຢອາບ​ກັບ​ຄົນ​ຂອງ​ລາວ​ກໍ​ໄປ​ໝົດ​ຄືນ ແລະ​ມາ​ຮອດ​ເມືອງ​ເຮັບໂຣນ​ຕອນ​ກາງຄືນ.</w:t>
      </w:r>
    </w:p>
    <w:p/>
    <w:p>
      <w:r xmlns:w="http://schemas.openxmlformats.org/wordprocessingml/2006/main">
        <w:t xml:space="preserve">Asahel ຖືກຂ້າຕາຍໃນການສູ້ຮົບແລະຖືກຝັງໄວ້ໃນອຸບມຸງຂອງພໍ່ຂອງລາວໃນເມືອງເບັດເລເຮັມ. ໂຢອາບ​ແລະ​ຄົນ​ຂອງ​ລາວ​ໄດ້​ເດີນ​ທາງ​ໝົດ​ຄືນ ແລະ​ໄປ​ຮອດ​ເມືອງ​ເຮັບໂຣນ​ຕອນ​ຮຸ່ງ​ເຊົ້າ.</w:t>
      </w:r>
    </w:p>
    <w:p/>
    <w:p>
      <w:r xmlns:w="http://schemas.openxmlformats.org/wordprocessingml/2006/main">
        <w:t xml:space="preserve">1. ອຳນາດຂອງມໍລະດົກຂອງພໍ່: ບົດຮຽນທີ່ຖອດຖອນໄດ້ຈາກອາຊາເຮນ ແລະ ພຣະບິດາຂອງພຣະອົງ</w:t>
      </w:r>
    </w:p>
    <w:p/>
    <w:p>
      <w:r xmlns:w="http://schemas.openxmlformats.org/wordprocessingml/2006/main">
        <w:t xml:space="preserve">2. ຄວາມສຳຄັນຂອງການຝັງສົບ: ຄວາມເຂົ້າໃຈກ່ຽວກັບພາສີ ແລະປະເພນີຂອງພິທີສົບຂອງ Asahel</w:t>
      </w:r>
    </w:p>
    <w:p/>
    <w:p>
      <w:r xmlns:w="http://schemas.openxmlformats.org/wordprocessingml/2006/main">
        <w:t xml:space="preserve">1. John 11:25-26 - Jesus said to her , I am the resurrection and the life . ຜູ້​ໃດ​ທີ່​ເຊື່ອ​ໃນ​ເຮົາ, ເຖິງ​ແມ່ນ​ເຂົາ​ຕາຍ, ແຕ່​ເຂົາ​ຈະ​ມີ​ຊີ​ວິດ, ແລະ​ທຸກ​ຄົນ​ທີ່​ມີ​ຊີ​ວິດ​ແລະ​ເຊື່ອ​ໃນ​ຂ້າ​ພະ​ເຈົ້າ​ຈະ​ບໍ່​ຕາຍ.</w:t>
      </w:r>
    </w:p>
    <w:p/>
    <w:p>
      <w:r xmlns:w="http://schemas.openxmlformats.org/wordprocessingml/2006/main">
        <w:t xml:space="preserve">2. ຜູ້ເທສະໜາປ່າວປະກາດ 3:2-4 - ເວລາເກີດ, ແລະເວລາຕາຍ; ເວລາທີ່ຈະປູກ, ແລະເວລາທີ່ຈະເກັບເອົາສິ່ງທີ່ປູກ; ເວລາທີ່ຈະຂ້າ, ແລະເວລາທີ່ຈະປິ່ນປົວ; ເວລາທີ່ຈະທໍາລາຍ, ແລະເວລາທີ່ຈະສ້າງ; ເວລາທີ່ຈະຮ້ອງໄຫ້, ແລະເວລາທີ່ຈະຫົວ; ເວລາທີ່ຈະໄວ້ທຸກ, ແລະເວລາທີ່ຈະເຕັ້ນລໍາ.</w:t>
      </w:r>
    </w:p>
    <w:p/>
    <w:p>
      <w:r xmlns:w="http://schemas.openxmlformats.org/wordprocessingml/2006/main">
        <w:t xml:space="preserve">ຫຍໍ້ໜ້າ 1:2 ຊາເມືອນ 3:1-11 ອະທິບາຍເຖິງຄວາມຂັດແຍ້ງທີ່ເພີ່ມຂຶ້ນລະຫວ່າງຄອບຄົວຂອງຊາອຶເລແລະຄອບຄົວຂອງດາວິດ. ໃນ​ບົດ​ນີ້, ສົງຄາມ​ອັນ​ຍາວ​ນານ​ເກີດ​ຂຶ້ນ​ລະຫວ່າງ​ກຳລັງ​ຂອງ​ດາວິດ​ແລະ​ຜູ້​ທີ່​ສັດຊື່​ຕໍ່​ອິດຊະໂບເຊັດ​ລູກຊາຍ​ຂອງ​ຊາອຶເລ. ໃນ​ລະຫວ່າງ​ເວລາ​ນີ້ ອຳນາດ​ແລະ​ອິດ​ທິພົນ​ຂອງ​ດາວິດ​ສືບ​ຕໍ່​ເພີ່ມ​ຂຶ້ນ​ໃນ​ຂະນະ​ທີ່​ອິດຊະໂບເຊັດ​ອ່ອນແອ​ລົງ. ອັບເນ, ຜູ້​ບັນຊາ​ການ​ກອງທັບ​ຂອງ​ອິດຊະໂບເຊດ, ບໍ່​ພໍ​ໃຈ​ກັບ​ກະສັດ​ຂອງ​ເພິ່ນ ແລະ​ໄດ້​ຕັດສິນ​ໃຈ​ອອກ​ໄປ​ຝ່າຍ​ດາວິດ.</w:t>
      </w:r>
    </w:p>
    <w:p/>
    <w:p>
      <w:r xmlns:w="http://schemas.openxmlformats.org/wordprocessingml/2006/main">
        <w:t xml:space="preserve">ວັກ 2: ສືບຕໍ່ໃນ 2 ຊາມູເອນ 3:12-21, ມັນເລົ່າເຖິງການເຈລະຈາຂອງອັບເນກັບດາວິດເພື່ອພັນທະມິດທາງການເມືອງ. ອັບເນ​ເຂົ້າ​ຫາ​ດາວິດ​ດ້ວຍ​ຂໍ້​ສະ​ເໜີ​ທີ່​ຈະ​ນຳ​ຊາວ​ອິດສະລາແອນ​ທັງ​ໝົດ​ມາ​ຢູ່​ໃຕ້​ການ​ປົກຄອງ​ຂອງ​ເພິ່ນ ໂດຍ​ການ​ໂຮມ​ອານາຈັກ​ໃຫ້​ຢູ່​ໃຕ້​ກະສັດ​ອົງ​ດຽວ. ດາວິດ​ເຫັນ​ດີ​ນຳ​ກັນ ແຕ່​ໄດ້​ຕັ້ງ​ເງື່ອນ​ໄຂ​ໃຫ້​ເມຍ​ຄົນ​ທຳອິດ​ຂອງ​ລາວ ຄື​ມີຄາລາ​ລູກ​ສາວ​ຂອງ​ຊາອຶເລ​ກັບ​ຄືນ​ມາ​ເປັນ​ສ່ວນ​ໜຶ່ງ​ຂອງ​ສັນຍາ.</w:t>
      </w:r>
    </w:p>
    <w:p/>
    <w:p>
      <w:r xmlns:w="http://schemas.openxmlformats.org/wordprocessingml/2006/main">
        <w:t xml:space="preserve">ວັກ 3: ໃນ​ຂໍ້​ທີ 2 ຊາມູເອນ 3:22-39 ມີ​ການ​ກ່າວ​ເຖິງ​ຜູ້​ບັນຊາການ​ຂອງ​ໂຢອາບ​ດາວິດ​ທີ່​ສົງໄສ​ແລະ​ໃຈ​ຮ້າຍ​ຕໍ່​ອັບເນ​ທີ່​ອອກ​ຈາກ​ອິດຊະໂບເຊດ. ລາວ​ເຫັນ​ອັບເນ​ເປັນ​ໄພ​ຂົ່ມ​ຂູ່​ຕໍ່​ຕໍາ​ແໜ່ງ​ຂອງ​ລາວ ແລະ​ເອົາ​ເລື່ອງ​ເຂົ້າ​ໄປ​ໃນ​ມື​ຂອງ​ລາວ​ເອງ ໂດຍ​ການ​ຊັກ​ຊວນ​ອັບເນ​ກັບ​ຄືນ​ມາ​ໂດຍ​ຫຼອກ​ລວງ. ໂຢອາບ​ຈຶ່ງ​ຂ້າ​ອັບເນ​ເພື່ອ​ແກ້ແຄ້ນ​ການ​ຕາຍ​ຂອງ​ອາຊາເຮນ​ນ້ອງຊາຍ​ຂອງ​ລາວ​ໃນ​ລະຫວ່າງ​ການ​ຂັດ​ແຍ່ງ​ກັນ​ໃນ​ຄັ້ງ​ກ່ອນ​ຂອງ​ເຂົາ​ເຈົ້າ.</w:t>
      </w:r>
    </w:p>
    <w:p/>
    <w:p>
      <w:r xmlns:w="http://schemas.openxmlformats.org/wordprocessingml/2006/main">
        <w:t xml:space="preserve">ສະຫຼຸບ:</w:t>
      </w:r>
    </w:p>
    <w:p>
      <w:r xmlns:w="http://schemas.openxmlformats.org/wordprocessingml/2006/main">
        <w:t xml:space="preserve">2 ຊາມູເອນ 3 ຂອງປະທານ:</w:t>
      </w:r>
    </w:p>
    <w:p>
      <w:r xmlns:w="http://schemas.openxmlformats.org/wordprocessingml/2006/main">
        <w:t xml:space="preserve">ຄວາມຂັດແຍ້ງທີ່ເພີ່ມຂຶ້ນລະຫວ່າງ Sauand Davi;</w:t>
      </w:r>
    </w:p>
    <w:p>
      <w:r xmlns:w="http://schemas.openxmlformats.org/wordprocessingml/2006/main">
        <w:t xml:space="preserve">Abne' defection tDavidside;</w:t>
      </w:r>
    </w:p>
    <w:p>
      <w:r xmlns:w="http://schemas.openxmlformats.org/wordprocessingml/2006/main">
        <w:t xml:space="preserve">Joab'killing oAbneand ຜົນ​ສະ​ທ້ອນ​ຂອງ​ຕົນ;</w:t>
      </w:r>
    </w:p>
    <w:p/>
    <w:p>
      <w:r xmlns:w="http://schemas.openxmlformats.org/wordprocessingml/2006/main">
        <w:t xml:space="preserve">ເນັ້ນໃສ່:</w:t>
      </w:r>
    </w:p>
    <w:p>
      <w:r xmlns:w="http://schemas.openxmlformats.org/wordprocessingml/2006/main">
        <w:t xml:space="preserve">ຄວາມຂັດແຍ້ງທີ່ເພີ່ມຂຶ້ນລະຫວ່າງ Sauand Davi;</w:t>
      </w:r>
    </w:p>
    <w:p>
      <w:r xmlns:w="http://schemas.openxmlformats.org/wordprocessingml/2006/main">
        <w:t xml:space="preserve">Abne' defection tDavidside;</w:t>
      </w:r>
    </w:p>
    <w:p>
      <w:r xmlns:w="http://schemas.openxmlformats.org/wordprocessingml/2006/main">
        <w:t xml:space="preserve">Joab'killing oAbneand ຜົນ​ສະ​ທ້ອນ​ຂອງ​ຕົນ;</w:t>
      </w:r>
    </w:p>
    <w:p/>
    <w:p>
      <w:r xmlns:w="http://schemas.openxmlformats.org/wordprocessingml/2006/main">
        <w:t xml:space="preserve">ບົດ​ນີ້​ເນັ້ນ​ເຖິງ​ຄວາມ​ຂັດ​ແຍ່ງ​ທີ່​ເພີ່ມ​ຂຶ້ນ​ລະຫວ່າງ​ຄອບຄົວ​ຂອງ​ຊາອຶເລ​ແລະ​ຄອບຄົວ​ຂອງ​ດາວິດ, ການ​ຫຼົບໜີ​ຂອງ​ອັບເນ​ໄປ​ຝ່າຍ​ດາວິດ, ແລະ​ການ​ຂ້າ​ອັບເນ​ຂອງ​ໂຢອາບ ແລະ​ຜົນ​ທີ່​ຕາມ​ມາ. ໃນ 2 ຊາມູເອນ 3, ສົງຄາມທີ່ແກ່ຍາວເກີດຂຶ້ນລະຫວ່າງກອງກໍາລັງຂອງດາວິດກັບຜູ້ທີ່ສັດຊື່ຕໍ່ອິດຊະໂບເຊດລູກຊາຍຂອງຊາອຶເລ. ເມື່ອ​ເວລາ​ຜ່ານ​ໄປ ດາວິດ​ຈະ​ມີ​ອຳນາດ​ຫຼາຍ​ຂຶ້ນ​ໃນ​ຂະນະ​ທີ່​ອິດຊະໂບເຊດ​ອ່ອນແອ. ໂດຍ​ບໍ່​ພໍ​ໃຈ​ກັບ​ກະສັດ​ຂອງ​ເພິ່ນ, ອັບເນ​ຜູ້​ບັນຊາ​ການ​ກອງທັບ​ຂອງ​ອິດຊະໂບເຊດ​ຈຶ່ງ​ຕັດສິນ​ໃຈ​ກັບ​ດາວິດ.</w:t>
      </w:r>
    </w:p>
    <w:p/>
    <w:p>
      <w:r xmlns:w="http://schemas.openxmlformats.org/wordprocessingml/2006/main">
        <w:t xml:space="preserve">ສືບຕໍ່ໃນ 2 ຊາມູເອນ 3, Abner ເຂົ້າໄປຫາດາວິດດ້ວຍການສະເຫນີທີ່ຈະໂຮມຊາວອິດສະລາແອນທັງຫມົດພາຍໃຕ້ການປົກຄອງຂອງລາວໂດຍການນໍາເອົາອານາຈັກມາຢູ່ໃຕ້ກະສັດດຽວ. ດາວິດ​ເຫັນ​ດີ​ນຳ​ກັນ ແຕ່​ໄດ້​ຕັ້ງ​ເງື່ອນ​ໄຂ​ໃຫ້​ເມຍ​ຄົນ​ທຳອິດ​ຂອງ​ລາວ ຄື​ມີຄາລ ລູກ​ສາວ​ຂອງ​ຊາອຶລ​ກັບ​ລາວ​ເປັນ​ສ່ວນ​ໜຶ່ງ​ຂອງ​ການ​ຕົກລົງ.</w:t>
      </w:r>
    </w:p>
    <w:p/>
    <w:p>
      <w:r xmlns:w="http://schemas.openxmlformats.org/wordprocessingml/2006/main">
        <w:t xml:space="preserve">ແນວ​ໃດ​ກໍ​ຕາມ ຜູ້​ບັນຊາ​ການ​ຂອງ​ໂຢອາບ​ດາວິດ​ເກີດ​ຄວາມ​ສົງ​ໄສ​ແລະ​ໃຈ​ຮ້າຍ​ຕໍ່​ອັບເນ​ທີ່​ອອກ​ຈາກ​ອິດຊະໂບເຊັດ. ໂດຍເຫັນວ່າລາວເປັນໄພຂົ່ມຂູ່ຕໍ່ຕໍາແຫນ່ງຂອງຕົນເອງ, Joab ຫຼອກລວງ Abner ກັບຄືນໄປບ່ອນພາຍໃຕ້ການອ້າງທີ່ບໍ່ຖືກຕ້ອງແລະຫຼັງຈາກນັ້ນຂ້າລາວເພື່ອແກ້ແຄ້ນສໍາລັບການເສຍຊີວິດຂອງ Asahel ນ້ອງຊາຍຂອງລາວໃນລະຫວ່າງການຂັດແຍ້ງທີ່ຜ່ານມາຂອງພວກເຂົາ. ການ​ກະທຳ​ນີ້​ສົ່ງ​ຜົນ​ສະທ້ອນ​ອັນ​ໃຫຍ່​ຫຼວງ​ຕໍ່​ໂຢອາບ​ແລະ​ດາວິດ ເພາະ​ມັນ​ເຮັດ​ໃຫ້​ປະຊາຊົນ​ມີ​ຄວາມ​ໂກດ​ແຄ້ນ​ແລະ​ໂສກ​ເສົ້າ​ຕໍ່​ການ​ສູນ​ເສຍ​ອັບເນ​ຜູ້​ມີ​ຊື່ສຽງ​ໃນ​ອິດສະລາແອນ​ໃນ​ເວລາ​ນັ້ນ.</w:t>
      </w:r>
    </w:p>
    <w:p/>
    <w:p>
      <w:r xmlns:w="http://schemas.openxmlformats.org/wordprocessingml/2006/main">
        <w:t xml:space="preserve">2 ຊາມູເອນ 3:1 ບັດນີ້​ໄດ້​ເກີດ​ສົງຄາມ​ລະຫວ່າງ​ກະສັດ​ໂຊນ​ກັບ​ເຊື້ອສາຍ​ຂອງ​ດາວິດ​ຢ່າງ​ຍາວ​ນານ, ແຕ່​ກະສັດ​ດາວິດ​ກໍ​ເຂັ້ມແຂງ​ຂຶ້ນ​ເລື້ອຍໆ ແລະ​ເຊື້ອສາຍ​ຂອງ​ກະສັດ​ໂຊນ​ກໍ​ອ່ອນແອ​ລົງ.</w:t>
      </w:r>
    </w:p>
    <w:p/>
    <w:p>
      <w:r xmlns:w="http://schemas.openxmlformats.org/wordprocessingml/2006/main">
        <w:t xml:space="preserve">ມີ​ສົງຄາມ​ທີ່​ຕໍ່​ເນື່ອງ​ມາ​ເປັນ​ເວລາ​ດົນ​ນານ​ລະຫວ່າງ​ຄອບຄົວ​ຂອງ​ຊາອຶເລ​ກັບ​ຄອບຄົວ​ຂອງ​ດາວິດ, ດາວິດ​ກໍ​ເຂັ້ມແຂງ​ຂຶ້ນ​ເລື້ອຍໆ ແລະ​ໂຊໂລ​ກໍ​ອ່ອນແອ​ລົງ.</w:t>
      </w:r>
    </w:p>
    <w:p/>
    <w:p>
      <w:r xmlns:w="http://schemas.openxmlformats.org/wordprocessingml/2006/main">
        <w:t xml:space="preserve">1. ພຣະເຈົ້າຢູ່ໃນການຄວບຄຸມ ແລະຈະນໍາເອົາໄຊຊະນະມາສູ່ປະຊາຊົນຂອງພຣະອົງສະເໝີ.</w:t>
      </w:r>
    </w:p>
    <w:p/>
    <w:p>
      <w:r xmlns:w="http://schemas.openxmlformats.org/wordprocessingml/2006/main">
        <w:t xml:space="preserve">2. ບໍ່​ວ່າ​ສະຖານະ​ການ​ຈະ​ມືດ​ມົວ​ພຽງ​ໃດ​ກໍ​ຕາມ, ຄວາມ​ເຊື່ອ​ເປັນ​ກຸນ​ແຈ​ທີ່​ຈະ​ເອົາ​ຊະນະ​ການ​ທົດ​ລອງ​ໃດໆ.</w:t>
      </w:r>
    </w:p>
    <w:p/>
    <w:p>
      <w:r xmlns:w="http://schemas.openxmlformats.org/wordprocessingml/2006/main">
        <w:t xml:space="preserve">1. Romans 8:37 - ບໍ່, ໃນສິ່ງທັງຫມົດເຫຼົ່ານີ້ພວກເຮົາຫຼາຍກວ່າ conquerors ຜ່ານພຣະອົງຜູ້ທີ່ຮັກພວກເຮົາ.</w:t>
      </w:r>
    </w:p>
    <w:p/>
    <w:p>
      <w:r xmlns:w="http://schemas.openxmlformats.org/wordprocessingml/2006/main">
        <w:t xml:space="preserve">2. Psalm 118:6 - ພຣະຜູ້ເປັນເຈົ້າຢູ່ຂ້າງຂ້າພະເຈົ້າ; ຂ້ອຍຈະບໍ່ຢ້ານ. ຜູ້ຊາຍສາມາດເຮັດຫຍັງກັບຂ້ອຍໄດ້?</w:t>
      </w:r>
    </w:p>
    <w:p/>
    <w:p>
      <w:r xmlns:w="http://schemas.openxmlformats.org/wordprocessingml/2006/main">
        <w:t xml:space="preserve">2 ຊາມູເອນ 3:2 ແລະ​ລູກຊາຍ​ກົກ​ຂອງ​ເພິ່ນ​ແມ່ນ​ອາມໂນນ, ຈາກ​ອາຮີໂນອາມ​ຊາວ​ເຢຊາເລເອນ.</w:t>
      </w:r>
    </w:p>
    <w:p/>
    <w:p>
      <w:r xmlns:w="http://schemas.openxmlformats.org/wordprocessingml/2006/main">
        <w:t xml:space="preserve">ຂໍ້ພຣະຄຳພີໄດ້ອະທິບາຍເຖິງການເກີດຂອງລູກຊາຍກົກຂອງດາວິດ, ອຳໂນນ, ເຊິ່ງແມ່ແມ່ນອາຮີໂນອາມ ຊາວເຢດຊະເຣເອນ.</w:t>
      </w:r>
    </w:p>
    <w:p/>
    <w:p>
      <w:r xmlns:w="http://schemas.openxmlformats.org/wordprocessingml/2006/main">
        <w:t xml:space="preserve">1. ພະລັງຂອງຄວາມຮັກຂອງພໍ່ແມ່ - ເບິ່ງຄວາມຮັກຂອງດາວິດຕໍ່ອາມໂນນລູກຊາຍຂອງລາວ, ແລະຄວາມສໍາຄັນຂອງຄວາມຮັກໃນຄອບຄົວໃນຊີວິດຂອງເຮົາ.</w:t>
      </w:r>
    </w:p>
    <w:p/>
    <w:p>
      <w:r xmlns:w="http://schemas.openxmlformats.org/wordprocessingml/2006/main">
        <w:t xml:space="preserve">2. ເອົາ​ຊະ​ນະ​ຄວາມ​ທຸກ​ຍາກ​ລໍາ​ບາກ - ເບິ່ງ​ວິ​ທີ​ການ David ເພີ່ມ​ຂຶ້ນ​ເປັນ​ທີ່​ມີ​ຊື່​ສຽງ​ເຖິງ​ແມ່ນ​ວ່າ​ຈະ​ເລີ່ມ​ຕົ້ນ​ທີ່​ຖ່ອມ​ຕົນ​.</w:t>
      </w:r>
    </w:p>
    <w:p/>
    <w:p>
      <w:r xmlns:w="http://schemas.openxmlformats.org/wordprocessingml/2006/main">
        <w:t xml:space="preserve">1. Psalm 127:3 — lo, ເດັກ​ນ້ອຍ​ເປັນ​ມໍ​ລະ​ດົກ​ຂອງ​ພຣະ​ຜູ້​ເປັນ​ເຈົ້າ: ແລະ​ຫມາກ​ຂອງ​ມົດ​ລູກ​ແມ່ນ​ລາງ​ວັນ​ຂອງ​ພຣະ​ອົງ.</w:t>
      </w:r>
    </w:p>
    <w:p/>
    <w:p>
      <w:r xmlns:w="http://schemas.openxmlformats.org/wordprocessingml/2006/main">
        <w:t xml:space="preserve">2. Ephesians 6:4 - ແລະ, ພໍ່​ຂອງ​ພວກ​ທ່ານ, ບໍ່ provoke ລູກ​ຂອງ​ທ່ານ​ໃຫ້ wrath: ແຕ່​ນໍາ​ພວກ​ເຂົາ​ເຖິງ​ໃນ​ການ​ລ້ຽງ​ດູ​ແລະ​ຄໍາ​ແນະ​ນໍາ​ຂອງ​ພຣະ​ຜູ້​ເປັນ​ເຈົ້າ.</w:t>
      </w:r>
    </w:p>
    <w:p/>
    <w:p>
      <w:r xmlns:w="http://schemas.openxmlformats.org/wordprocessingml/2006/main">
        <w:t xml:space="preserve">2 ຊາມູເອນ 3:3 ແລະ​ຄົນ​ທີ​ສອງ​ຂອງ​ລາວ​ຊື່​ວ່າ ຊິລີອາບ, ຈາກ​ອາບີກາຍ​ເມຍ​ຂອງ​ນາບານ​ຊາວ​ຄາເມລີ. ແລະ​ຜູ້​ທີ​ສາມ, ອັບຊາໂລມ​ລູກ​ຊາຍ​ຂອງ​ມາອາກາ, ລູກ​ສາວ​ຂອງ​ທາມມາ​ກະສັດ​ແຫ່ງ​ເກຊູ;</w:t>
      </w:r>
    </w:p>
    <w:p/>
    <w:p>
      <w:r xmlns:w="http://schemas.openxmlformats.org/wordprocessingml/2006/main">
        <w:t xml:space="preserve">ດາວິດ​ມີ​ລູກຊາຍ​ສາມ​ຄົນ ຄື ອຳໂນນ, ຊີເລອາບ ແລະ​ອັບຊາໂລມ. ຊີເລອາບ​ເປັນ​ລູກ​ຊາຍ​ຂອງ​ອາບີກາຍ, ເມຍ​ຂອງ​ນາບານ​ຊາວ​ຄາເມລີ, ແລະ ອັບຊາໂລມ​ເປັນ​ລູກ​ຊາຍ​ຂອງ​ມາອາກາ, ລູກ​ສາວ​ຂອງ​ທາມມາ​ກະສັດ​ແຫ່ງ​ເກຊູ.</w:t>
      </w:r>
    </w:p>
    <w:p/>
    <w:p>
      <w:r xmlns:w="http://schemas.openxmlformats.org/wordprocessingml/2006/main">
        <w:t xml:space="preserve">1. ຄວາມສຳຄັນຂອງຄອບຄົວແລະເຊື້ອສາຍໃນຄຳພີໄບເບິນ</w:t>
      </w:r>
    </w:p>
    <w:p/>
    <w:p>
      <w:r xmlns:w="http://schemas.openxmlformats.org/wordprocessingml/2006/main">
        <w:t xml:space="preserve">2. ຄຸນຄ່າຂອງຄວາມຊື່ສັດແລະຄວາມສັດຊື່ໃນສາຍພົວພັນ</w:t>
      </w:r>
    </w:p>
    <w:p/>
    <w:p>
      <w:r xmlns:w="http://schemas.openxmlformats.org/wordprocessingml/2006/main">
        <w:t xml:space="preserve">1 ຂ່າວຄາວ 22:9 “ເບິ່ງ​ແມ, ລູກຊາຍ​ຜູ້​ໜຶ່ງ​ຈະ​ເກີດ​ແກ່​ເຈົ້າ ຜູ້​ທີ່​ຈະ​ເປັນ​ຄົນ​ທີ່​ພັກຜ່ອນ ແລະ​ເຮົາ​ຈະ​ໃຫ້​ລາວ​ມີ​ຄວາມ​ສະຫງົບ​ສຸກ​ຈາກ​ສັດຕູ​ທັງ​ປວງ​ທີ່​ຢູ່​ອ້ອມ​ຮອບ​ລາວ. ແລະຄວາມງຽບສະຫງົບຂອງອິສຣາແອລໃນສະ ໄໝ ຂອງເພິ່ນ.”</w:t>
      </w:r>
    </w:p>
    <w:p/>
    <w:p>
      <w:r xmlns:w="http://schemas.openxmlformats.org/wordprocessingml/2006/main">
        <w:t xml:space="preserve">2 ໂກລິນໂທ 6:14-18 —“ຢ່າ​ໃຫ້​ຜູ້​ທີ່​ບໍ່​ເຊື່ອ​ຖື​ເປັນ​ຫຸ້ນ​ສ່ວນ​ຢ່າງ​ໃດ​ທີ່​ຊອບທຳ​ກັບ​ຄວາມ​ຊົ່ວຊ້າ​ຫຼື​ຄວາມ​ສາມັກຄີ​ອັນ​ໃດ​ມີ​ຄວາມ​ສະຫວ່າງ​ກັບ​ຄວາມ​ມືດ ພຣະຄຣິດ​ມີ​ຄວາມ​ເຫັນ​ດີ​ກັບ​ຊາວ​ເບລີຍ​ອັນ​ໃດ? ວິຫານຂອງພຣະເຈົ້າກັບຮູບເຄົາຣົບມີຂໍ້ຕົກລົງອັນໃດແດ່ ເພາະພວກເຮົາເປັນພຣະວິຫານຂອງພຣະເຈົ້າຜູ້ຊົງພຣະຊົນຢູ່ ດັ່ງທີ່ພຣະເຈົ້າຊົງກ່າວໄວ້ວ່າ, ເຮົາຈະເຮັດໃຫ້ເຮົາຢູ່ທ່າມກາງພວກເຂົາ ແລະເດີນໄປໃນທ່າມກາງພວກເຂົາ, ແລະເຮົາຈະເປັນພຣະເຈົ້າຂອງພວກເຂົາ, ແລະພວກເຂົາຈະເປັນພຣະເຈົ້າ. ພຣະຜູ້ເປັນເຈົ້າກ່າວ​ວ່າ​ຜູ້​ຄົນ​ຂອງ​ເຮົາ​ຈົ່ງ​ອອກ​ໄປ​ຈາກ​ທ່າມກາງ​ພວກ​ເຂົາ ແລະ​ແຍກ​ອອກ​ຈາກ​ພວກ​ເຂົາ, ແລະ​ຢ່າ​ແຕະຕ້ອງ​ສິ່ງ​ທີ່​ບໍ່​ສະອາດ; ແລ້ວ​ເຮົາ​ຈະ​ຕ້ອນຮັບ​ເຈົ້າ, ແລະ ເຮົາ​ຈະ​ເປັນ​ພໍ່​ຂອງ​ເຈົ້າ, ແລະ ເຈົ້າ​ຈະ​ເປັນ​ລູກ​ຊາຍ​ຍິງ​ຂອງ​ເຮົາ. , ກ່າວ ວ່າ ພຣະ ຜູ້ ເປັນ ເຈົ້າ ພຣະ ຜູ້ ເປັນ ເຈົ້າ.</w:t>
      </w:r>
    </w:p>
    <w:p/>
    <w:p>
      <w:r xmlns:w="http://schemas.openxmlformats.org/wordprocessingml/2006/main">
        <w:t xml:space="preserve">2 ຊາມູເອນ 3:4 ແລະ​ຜູ້​ທີ​ສີ່, ອາໂດນີຢາ​ລູກຊາຍ​ຂອງ​ຮາກິດ; ແລະ ຄົນທີຫ້າ, ເຊຟາຕີຢາ ລູກຊາຍຂອງອາບີທາລ;</w:t>
      </w:r>
    </w:p>
    <w:p/>
    <w:p>
      <w:r xmlns:w="http://schemas.openxmlformats.org/wordprocessingml/2006/main">
        <w:t xml:space="preserve">ຂໍ້ພຣະຄຳພີໄດ້ບອກລູກຊາຍຫ້າຄົນຂອງດາວິດຄື: ອຳໂນນ, ຊີເລອາບ, ອັບຊາໂລມ, ອາໂດນີຢາ ແລະເຊຟາຕີຢາ.</w:t>
      </w:r>
    </w:p>
    <w:p/>
    <w:p>
      <w:r xmlns:w="http://schemas.openxmlformats.org/wordprocessingml/2006/main">
        <w:t xml:space="preserve">1. ຄວາມສຳຄັນຂອງຄອບຄົວ: ການສຶກສາ 2 ຊາມູເອນ 3:4</w:t>
      </w:r>
    </w:p>
    <w:p/>
    <w:p>
      <w:r xmlns:w="http://schemas.openxmlformats.org/wordprocessingml/2006/main">
        <w:t xml:space="preserve">2. ບົດບາດຂອງລູກຊາຍໃນພຣະຄໍາພີ: ເບິ່ງເຊື້ອສາຍຂອງດາວິດ</w:t>
      </w:r>
    </w:p>
    <w:p/>
    <w:p>
      <w:r xmlns:w="http://schemas.openxmlformats.org/wordprocessingml/2006/main">
        <w:t xml:space="preserve">1. ມັດທາຍ 7:7-11 - ຖາມ, ຊອກຫາ, ແລະ ເຄາະ</w:t>
      </w:r>
    </w:p>
    <w:p/>
    <w:p>
      <w:r xmlns:w="http://schemas.openxmlformats.org/wordprocessingml/2006/main">
        <w:t xml:space="preserve">2. 1 ໂກລິນໂທ 11:1-2 - ເຮັດຕາມຕົວຢ່າງຂອງພຣະຄຣິດ</w:t>
      </w:r>
    </w:p>
    <w:p/>
    <w:p>
      <w:r xmlns:w="http://schemas.openxmlformats.org/wordprocessingml/2006/main">
        <w:t xml:space="preserve">2 ຊາມູເອນ 3:5 ແລະ​ຜູ້​ທີ​ຫົກ​ແມ່ນ​ອິດທະຣາມ, ໂດຍ​ເມຍ​ຂອງ​ເອກລາ​ດາວິດ. ຄົນ​ເຫຼົ່າ​ນີ້​ເກີດ​ກັບ​ດາວິດ​ໃນ​ເມືອງ​ເຮັບໂຣນ.</w:t>
      </w:r>
    </w:p>
    <w:p/>
    <w:p>
      <w:r xmlns:w="http://schemas.openxmlformats.org/wordprocessingml/2006/main">
        <w:t xml:space="preserve">ດາວິດ​ມີ​ລູກ​ຊາຍ​ຫົກ​ຄົນ​ເກີດ​ໃນ​ເມືອງ​ເຮັບໂຣນ, ລູກ​ສຸດ​ທ້າຍ​ແມ່ນ​ອິດທະຣາມ, ເກີດ​ກັບ​ເອກລາ​ເມຍ​ຂອງ​ດາວິດ.</w:t>
      </w:r>
    </w:p>
    <w:p/>
    <w:p>
      <w:r xmlns:w="http://schemas.openxmlformats.org/wordprocessingml/2006/main">
        <w:t xml:space="preserve">1. ຄວາມສຳຄັນຂອງຄອບຄົວ: ການສຶກສາຂອງດາວິດແລະຄອບຄົວຂອງລາວ.</w:t>
      </w:r>
    </w:p>
    <w:p/>
    <w:p>
      <w:r xmlns:w="http://schemas.openxmlformats.org/wordprocessingml/2006/main">
        <w:t xml:space="preserve">2. ພະລັງແຫ່ງຄວາມເຊື່ອ: ຄວາມເຊື່ອຂອງດາວິດສ້າງຄອບຄົວຂອງລາວແນວໃດ.</w:t>
      </w:r>
    </w:p>
    <w:p/>
    <w:p>
      <w:r xmlns:w="http://schemas.openxmlformats.org/wordprocessingml/2006/main">
        <w:t xml:space="preserve">1. Psalm 127:3-5 - ຈົ່ງເບິ່ງ, ເດັກນ້ອຍເປັນມໍລະດົກຈາກພຣະຜູ້ເປັນເຈົ້າ, ຫມາກຂອງມົດລູກເປັນລາງວັນ. ຄືກັບລູກທະນູຢູ່ໃນມືຂອງນັກຮົບແມ່ນເດັກນ້ອຍຂອງໄວຫນຸ່ມ. ພອນແມ່ນຜູ້ຊາຍທີ່ຕື່ມ quiver ຂອງຕົນກັບເຂົາເຈົ້າ! ລາວຈະບໍ່ອັບອາຍເມື່ອລາວເວົ້າກັບສັດຕູຂອງລາວຢູ່ໃນປະຕູ.</w:t>
      </w:r>
    </w:p>
    <w:p/>
    <w:p>
      <w:r xmlns:w="http://schemas.openxmlformats.org/wordprocessingml/2006/main">
        <w:t xml:space="preserve">2. 1 ຊາມູເອນ 16:7 - ແຕ່​ອົງພຣະ​ຜູ້​ເປັນເຈົ້າ​ໄດ້​ກ່າວ​ກັບ​ຊາມູເອນ​ວ່າ, “ຢ່າ​ເບິ່ງ​ຮູບ​ຮ່າງ​ຂອງ​ຕົນ ຫລື​ຄວາມ​ສູງ​ຂອງ​ຕົນ ເພາະ​ເຮົາ​ໄດ້​ປະຕິເສດ​ພຣະອົງ. ເພາະ​ພຣະ​ຜູ້​ເປັນ​ເຈົ້າ​ບໍ່​ໄດ້​ເຫັນ​ດັ່ງ​ທີ່​ຜູ້​ຊາຍ​ເຫັນ: ຜູ້​ຊາຍ​ເບິ່ງ​ຮູບ​ຮ່າງ​ພາຍ​ນອກ, ແຕ່​ພຣະ​ຜູ້​ເປັນ​ເຈົ້າ​ເບິ່ງ​ຢູ່​ໃນ​ຫົວ​ໃຈ.</w:t>
      </w:r>
    </w:p>
    <w:p/>
    <w:p>
      <w:r xmlns:w="http://schemas.openxmlformats.org/wordprocessingml/2006/main">
        <w:t xml:space="preserve">2 ຊາມູເອນ 3:6 ແລະ​ເຫດການ​ໄດ້​ບັງເກີດ​ຂຶ້ນ​ຄື ໃນ​ຂະນະ​ທີ່​ມີ​ສົງຄາມ​ລະຫວ່າງ​ເຊື້ອສາຍ​ຂອງ​ໂຊນ​ກັບ​ເຊື້ອສາຍ​ຂອງ​ດາວິດ, ອັບເນ​ໄດ້​ສ້າງ​ຕົວ​ເອງ​ໃຫ້​ເຂັ້ມແຂງ​ເພື່ອ​ຄອບຄົວ​ຂອງ​ຊາອູນ.</w:t>
      </w:r>
    </w:p>
    <w:p/>
    <w:p>
      <w:r xmlns:w="http://schemas.openxmlformats.org/wordprocessingml/2006/main">
        <w:t xml:space="preserve">ໃນ​ລະຫວ່າງ​ສົງຄາມ​ກາງເມືອງ​ລະຫວ່າງ​ເຮືອນ​ຂອງ​ຊາອຶເລ​ກັບ​ດາວິດ ອັບເນ​ໄດ້​ເສີມ​ສ້າງ​ເຮືອນ​ຂອງ​ຊາອຶເລ.</w:t>
      </w:r>
    </w:p>
    <w:p/>
    <w:p>
      <w:r xmlns:w="http://schemas.openxmlformats.org/wordprocessingml/2006/main">
        <w:t xml:space="preserve">1. ໃນເວລາທີ່ມີຄວາມຂັດແຍ້ງ, ພວກເຮົາຕ້ອງຮັກສາຄວາມສັດຊື່ຕໍ່ຄໍາຫມັ້ນສັນຍາຂອງພວກເຮົາ.</w:t>
      </w:r>
    </w:p>
    <w:p/>
    <w:p>
      <w:r xmlns:w="http://schemas.openxmlformats.org/wordprocessingml/2006/main">
        <w:t xml:space="preserve">2. ເມື່ອປະເຊີນກັບການຕັດສິນໃຈທີ່ຍາກລໍາບາກ, ຢ່າລືມຊອກຫາຄໍາແນະນໍາຈາກພະເຈົ້າ.</w:t>
      </w:r>
    </w:p>
    <w:p/>
    <w:p>
      <w:r xmlns:w="http://schemas.openxmlformats.org/wordprocessingml/2006/main">
        <w:t xml:space="preserve">1. ຢາໂກໂບ 1:5-8 —ຖ້າ​ຄົນ​ໃດ​ໃນ​ພວກ​ເຈົ້າ​ຂາດ​ສະຕິ​ປັນຍາ, ໃຫ້​ລາວ​ທູນ​ຂໍ​ຈາກ​ພຣະ​ເຈົ້າ, ຜູ້​ປະທານ​ໃຫ້​ທຸກ​ຄົນ​ຢ່າງ​ເສລີ​ແລະ​ບໍ່​ມີ​ການ​ຕຳໜິ, ແລະ​ມັນ​ຈະ​ຖືກ​ມອບ​ໃຫ້.</w:t>
      </w:r>
    </w:p>
    <w:p/>
    <w:p>
      <w:r xmlns:w="http://schemas.openxmlformats.org/wordprocessingml/2006/main">
        <w:t xml:space="preserve">2. Romans 12:18 - ຖ້າເປັນໄປໄດ້, ໃຫ້ຫຼາຍເທົ່າທີ່ຂຶ້ນກັບທ່ານ, ດໍາລົງຊີວິດສັນຕິພາບກັບຜູ້ຊາຍທຸກຄົນ.</w:t>
      </w:r>
    </w:p>
    <w:p/>
    <w:p>
      <w:r xmlns:w="http://schemas.openxmlformats.org/wordprocessingml/2006/main">
        <w:t xml:space="preserve">2 ຊາມູເອນ 3:7 ກະສັດ​ໂຊນ​ມີ​ເມຍນ້ອຍ​ຜູ້​ໜຶ່ງ​ຊື່​ວ່າ ຣິຊະປາ, ລູກສາວ​ຂອງ​ອາອີຢາ, ອິດຊະໂບເຊັດ​ໄດ້​ເວົ້າ​ກັບ​ອັບເນ​ວ່າ, “ເປັນຫຍັງ​ເຈົ້າ​ຈຶ່ງ​ເຂົ້າ​ໄປ​ຫາ​ເມຍນ້ອຍ​ຂອງ​ພໍ່​ຂ້ອຍ?</w:t>
      </w:r>
    </w:p>
    <w:p/>
    <w:p>
      <w:r xmlns:w="http://schemas.openxmlformats.org/wordprocessingml/2006/main">
        <w:t xml:space="preserve">ໂຊໂລ​ມີ​ເມຍນ້ອຍ​ຄົນ​ໜຶ່ງ​ຊື່​ຣິຊະປາ, ອິດຊະໂບເຊັດ​ຖາມ​ອັບເນ​ວ່າ​ເປັນ​ຫຍັງ​ລາວ​ຈຶ່ງ​ໄປ​ຫາ​ເມຍນ້ອຍ​ຂອງ​ຊາອູນ.</w:t>
      </w:r>
    </w:p>
    <w:p/>
    <w:p>
      <w:r xmlns:w="http://schemas.openxmlformats.org/wordprocessingml/2006/main">
        <w:t xml:space="preserve">1. ອັນຕະລາຍຂອງການຫລິ້ນຊູ້.</w:t>
      </w:r>
    </w:p>
    <w:p/>
    <w:p>
      <w:r xmlns:w="http://schemas.openxmlformats.org/wordprocessingml/2006/main">
        <w:t xml:space="preserve">2. ຄວາມສຳຄັນຂອງການຮັກສາພຣະບັນຍັດຂອງພຣະເຈົ້າ.</w:t>
      </w:r>
    </w:p>
    <w:p/>
    <w:p>
      <w:r xmlns:w="http://schemas.openxmlformats.org/wordprocessingml/2006/main">
        <w:t xml:space="preserve">1. ຄາລາເຕຍ 5:19-21 “ບັດນີ້​ການ​ກະທຳ​ຂອງ​ເນື້ອ​ໜັງ​ໄດ້​ປະກົດ​ອອກ​ມາ​ຄື​ການ​ຫລິ້ນຊູ້, ການ​ຜິດ​ຊາຍ​ຍິງ, ການ​ຜິດ​ຊາຍ​ຍິງ, ຄວາມ​ບໍ່​ສະອາດ, ຄວາມ​ຊົ່ວ​ຮ້າຍ, ການ​ດູ​ຖູກ​ຮູບ​ປັ້ນ, ຄວາມ​ກຽດ​ຊັງ, ຄວາມ​ກຽດ​ຊັງ, ຄວາມ​ແຕກ​ຕ່າງ, ການ​ກະທຳ, ຄວາມ​ຄຽດ​ແຄ້ນ, ການ​ຂັດ​ແຍ້ງ, ການ​ຊັກ​ຈູງ, ຄວາມ​ເຊື່ອ, 21. ຄວາມ​ອິດສາ, ການ​ຄາດຕະກຳ, ການ​ດື່ມ​ເຫຼົ້າ​ເມົາ​ເຫຼົ້າ, ຄວາມ​ວຸ້ນວາຍ, ແລະ​ສິ່ງ​ທີ່​ເຮົາ​ບອກ​ພວກ​ທ່ານ​ກ່ອນ, ດັ່ງ​ທີ່​ເຮົາ​ໄດ້​ບອກ​ພວກ​ທ່ານ​ໃນ​ອະດີດ, ວ່າ​ຜູ້​ທີ່​ກະທຳ​ເຊັ່ນ​ນັ້ນ​ຈະ​ບໍ່​ໄດ້​ຮັບ​ອານາຈັກ​ຂອງ​ພຣະ​ເຈົ້າ.”</w:t>
      </w:r>
    </w:p>
    <w:p/>
    <w:p>
      <w:r xmlns:w="http://schemas.openxmlformats.org/wordprocessingml/2006/main">
        <w:t xml:space="preserve">2. Deuteronomy 5:18-20 "ທັງ ເຈົ້າ ຈະ ບໍ່ ຫລິ້ນ ຊູ້. 19 ທັງ ເຈົ້າ shalt ບໍ່ ລັກ.</w:t>
      </w:r>
    </w:p>
    <w:p/>
    <w:p>
      <w:r xmlns:w="http://schemas.openxmlformats.org/wordprocessingml/2006/main">
        <w:t xml:space="preserve">2 ຊາມູເອນ 3:8 ແລ້ວ​ອັບເນ​ກໍ​ຄຽດ​ແຄ້ນ​ຕໍ່​ຖ້ອຍຄຳ​ຂອງ​ອິດຊະໂບເຊັດ, ແລະ​ເວົ້າ​ວ່າ, “ມື້ນີ້​ຂ້ອຍ​ເປັນ​ຫົວ​ໝາ​ບໍ ທີ່​ໄດ້​ສະແດງ​ຄວາມ​ເມດຕາ​ຕໍ່​ຄອບຄົວ​ຂອງ​ໂຊນ ພໍ່​ຂອງ​ເຈົ້າ, ຕໍ່​ພີ່​ນ້ອງ ແລະ​ໝູ່​ເພື່ອນ​ຂອງ​ລາວ. ແລະ​ຍັງ​ບໍ່​ໄດ້​ມອບ​ເຈົ້າ​ໄວ້​ໃນ​ມື​ຂອງ​ດາ​ວິດ, ທີ່​ເຈົ້າ​ໄດ້​ກ່າວ​ຫາ​ຂ້າ​ພະ​ເຈົ້າ​ທຸກ​ມື້​ກ່ຽວ​ກັບ​ຄວາມ​ຜິດ​ຂອງ​ແມ່​ຍິງ​ຄົນ​ນີ້?</w:t>
      </w:r>
    </w:p>
    <w:p/>
    <w:p>
      <w:r xmlns:w="http://schemas.openxmlformats.org/wordprocessingml/2006/main">
        <w:t xml:space="preserve">ອັບເນ​ຄຽດ​ແຄ້ນ​ຕໍ່​ຄຳ​ເວົ້າ​ຂອງ​ອິດຊະໂບເຊັດ ແລະ​ຖາມ​ວ່າ​ເປັນ​ຫຍັງ​ລາວ​ຈຶ່ງ​ຖືກ​ຕຳໜິ​ຍ້ອນ​ມີ​ຄວາມ​ເມດຕາ​ຕໍ່​ຄອບຄົວ​ແລະ​ໝູ່​ເພື່ອນ​ຂອງ​ຊາອຶເລ ແທນ​ທີ່​ຈະ​ມອບ​ອິດຊະໂບເຊັດ​ໃຫ້​ດາວິດ.</w:t>
      </w:r>
    </w:p>
    <w:p/>
    <w:p>
      <w:r xmlns:w="http://schemas.openxmlformats.org/wordprocessingml/2006/main">
        <w:t xml:space="preserve">1. ຈົ່ງຖ່ອມຕົວແລະມີໃຈເມດຕາເຖິງແມ່ນວ່າຈະປະເຊີນໜ້າກັບຜູ້ທີ່ເຮັດຜິດຕໍ່ເຮົາກໍຕາມ.</w:t>
      </w:r>
    </w:p>
    <w:p/>
    <w:p>
      <w:r xmlns:w="http://schemas.openxmlformats.org/wordprocessingml/2006/main">
        <w:t xml:space="preserve">2. ເອົາຜູ້ອື່ນເປັນອັນດັບໜຶ່ງ ແລະ ຮັກສາຄຸນຄ່າຂອງເຮົາສະເໝີ ບໍ່ວ່າຈະເປັນອັນໃດ.</w:t>
      </w:r>
    </w:p>
    <w:p/>
    <w:p>
      <w:r xmlns:w="http://schemas.openxmlformats.org/wordprocessingml/2006/main">
        <w:t xml:space="preserve">1. ມັດທາຍ 5:39 - ແຕ່​ເຮົາ​ບອກ​ພວກ​ທ່ານ​ວ່າ, ຢ່າ​ຕ້ານ​ທານ​ກັບ​ຄວາມ​ຊົ່ວ​ຮ້າຍ, ແຕ່​ຜູ້​ໃດ​ທີ່​ຕີ​ເຈົ້າ​ໃສ່​ແກ້ມ​ຂວາ​ຂອງ​ເຈົ້າ, ໃຫ້​ຫັນ​ໄປ​ຫາ​ຜູ້​ນັ້ນ​ອີກ.</w:t>
      </w:r>
    </w:p>
    <w:p/>
    <w:p>
      <w:r xmlns:w="http://schemas.openxmlformats.org/wordprocessingml/2006/main">
        <w:t xml:space="preserve">2. ຟີລິບ 2:3-4 - ບໍ່ເຮັດຫຍັງຈາກຄວາມທະເຍີທະຍານທີ່ເຫັນແກ່ຕົວຫຼື conceit vain. ແທນທີ່ຈະ, ໃນຄວາມຖ່ອມຕົນໃຫ້ຄຸນຄ່າຄົນອື່ນເຫນືອຕົວເອງ, ບໍ່ໄດ້ເບິ່ງຜົນປະໂຫຍດຂອງຕົນເອງ, ແຕ່ທ່ານແຕ່ລະຄົນໃຫ້ຜົນປະໂຫຍດຂອງຄົນອື່ນ.</w:t>
      </w:r>
    </w:p>
    <w:p/>
    <w:p>
      <w:r xmlns:w="http://schemas.openxmlformats.org/wordprocessingml/2006/main">
        <w:t xml:space="preserve">2 ຊາມູເອນ 3:9 ດັ່ງນັ້ນ ຈົ່ງ​ເຮັດ​ໃຫ້​ພຣະເຈົ້າ​ແກ່​ອັບເນ ແລະ​ອື່ນໆ​ອີກ, ເວັ້ນ​ເສຍ​ແຕ່​ຕາມ​ທີ່​ພຣະເຈົ້າຢາເວ​ໄດ້​ສາບານ​ໄວ້​ກັບ​ດາວິດ, ແຕ່​ເຮົາ​ກໍ​ເຮັດ​ຕໍ່​ເພິ່ນ​ເໝືອນກັນ.</w:t>
      </w:r>
    </w:p>
    <w:p/>
    <w:p>
      <w:r xmlns:w="http://schemas.openxmlformats.org/wordprocessingml/2006/main">
        <w:t xml:space="preserve">ຂໍ້ພຣະຄຳພີກ່າວເຖິງຄຳສັນຍາຂອງພຣະເຈົ້າຕໍ່ດາວິດ ແລະວິທີທີ່ອັບເນເປັນໄປຕາມຄຳສັນຍາດຽວກັນນັ້ນ.</w:t>
      </w:r>
    </w:p>
    <w:p/>
    <w:p>
      <w:r xmlns:w="http://schemas.openxmlformats.org/wordprocessingml/2006/main">
        <w:t xml:space="preserve">1. ຄວາມສັດຊື່ຂອງພະເຈົ້າ: ຄໍາສັນຍາຂອງພຣະເຈົ້າເປັນທີ່ເຊື່ອຖືໄດ້ ແລະຍືນຍົງແນວໃດ</w:t>
      </w:r>
    </w:p>
    <w:p/>
    <w:p>
      <w:r xmlns:w="http://schemas.openxmlformats.org/wordprocessingml/2006/main">
        <w:t xml:space="preserve">2. Abner ແລະ David: ບົດຮຽນໃນການພັກຜ່ອນໃນຄໍາສັນຍາຂອງພຣະເຈົ້າ</w:t>
      </w:r>
    </w:p>
    <w:p/>
    <w:p>
      <w:r xmlns:w="http://schemas.openxmlformats.org/wordprocessingml/2006/main">
        <w:t xml:space="preserve">1. ໂລມ 4:13-25 ຄໍາສອນຂອງໂປໂລກ່ຽວກັບຄວາມເຊື່ອຂອງອັບລາຫາມໃນຄໍາສັນຍາຂອງພຣະເຈົ້າ.</w:t>
      </w:r>
    </w:p>
    <w:p/>
    <w:p>
      <w:r xmlns:w="http://schemas.openxmlformats.org/wordprocessingml/2006/main">
        <w:t xml:space="preserve">2. ເຢເຣມີຢາ 29:11-13 ຄໍາສັນຍາຂອງພະເຈົ້າກ່ຽວກັບຄວາມຫວັງແລະອະນາຄົດ</w:t>
      </w:r>
    </w:p>
    <w:p/>
    <w:p>
      <w:r xmlns:w="http://schemas.openxmlformats.org/wordprocessingml/2006/main">
        <w:t xml:space="preserve">2 ຊາມູເອນ 3:10 ເພື່ອ​ແປ​ຣາຊອານາຈັກ​ຈາກ​ເຊື້ອສາຍ​ຂອງ​ກະສັດ​ໂຊນ ແລະ​ໃຫ້​ຕັ້ງ​ບັນລັງ​ຂອງ​ດາວິດ​ຂຶ້ນ​ເໜືອ​ຊາວ​ອິດສະຣາເອນ ແລະ​ເໜືອ​ຢູດາ, ຈາກ​ເມືອງ​ດານ​ຈົນເຖິງ​ເບເອນເຊບາ.</w:t>
      </w:r>
    </w:p>
    <w:p/>
    <w:p>
      <w:r xmlns:w="http://schemas.openxmlformats.org/wordprocessingml/2006/main">
        <w:t xml:space="preserve">ພະເຈົ້າ​ເລືອກ​ດາວິດ​ໃຫ້​ເປັນ​ກະສັດ​ຂອງ​ຊາດ​ອິດສະລາແອນ​ແລະ​ຢູດາ ຈາກ​ເມືອງ​ດານ​ເຖິງ​ເບເອນເຊບາ.</w:t>
      </w:r>
    </w:p>
    <w:p/>
    <w:p>
      <w:r xmlns:w="http://schemas.openxmlformats.org/wordprocessingml/2006/main">
        <w:t xml:space="preserve">1. ແຜນຂອງພຣະເຈົ້າ: ການຕັດສິນຂອງພະເຈົ້າສ້າງຊີວິດຂອງເຮົາແນວໃດ</w:t>
      </w:r>
    </w:p>
    <w:p/>
    <w:p>
      <w:r xmlns:w="http://schemas.openxmlformats.org/wordprocessingml/2006/main">
        <w:t xml:space="preserve">2. ຜູ້ຮັບໃຊ້ທີ່ສັດຊື່: ມໍລະດົກຂອງການເປັນຜູ້ນໍາຂອງດາວິດ</w:t>
      </w:r>
    </w:p>
    <w:p/>
    <w:p>
      <w:r xmlns:w="http://schemas.openxmlformats.org/wordprocessingml/2006/main">
        <w:t xml:space="preserve">1. Romans 8:28 - ແລະພວກເຮົາຮູ້ວ່າສໍາລັບຜູ້ທີ່ຮັກພຣະເຈົ້າທຸກສິ່ງເຮັດວຽກຮ່ວມກັນເພື່ອຄວາມດີ, ສໍາລັບຜູ້ທີ່ຖືກເອີ້ນຕາມຈຸດປະສົງຂອງພຣະອົງ.</w:t>
      </w:r>
    </w:p>
    <w:p/>
    <w:p>
      <w:r xmlns:w="http://schemas.openxmlformats.org/wordprocessingml/2006/main">
        <w:t xml:space="preserve">2. ສຸພາສິດ 21:1 - ຫົວໃຈຂອງກະສັດຄືສາຍນ້ໍາໃນພຣະຫັດຂອງພຣະຜູ້ເປັນເຈົ້າ; ລາວຫັນມັນໄປບ່ອນໃດກໍ່ຕາມທີ່ລາວຈະ.</w:t>
      </w:r>
    </w:p>
    <w:p/>
    <w:p>
      <w:r xmlns:w="http://schemas.openxmlformats.org/wordprocessingml/2006/main">
        <w:t xml:space="preserve">2 ຊາມູເອນ 3:11 ລາວ​ຕອບ​ອັບເນ​ບໍ່ໄດ້​ອີກ​ເທື່ອ​ໜຶ່ງ ເພາະ​ລາວ​ຢ້ານ​ລາວ.</w:t>
      </w:r>
    </w:p>
    <w:p/>
    <w:p>
      <w:r xmlns:w="http://schemas.openxmlformats.org/wordprocessingml/2006/main">
        <w:t xml:space="preserve">Abner ຖາມຄໍາຖາມທີ່ດາວິດບໍ່ສາມາດຕອບໄດ້, ອາດຈະເປັນຍ້ອນຄວາມຢ້ານຂອງລາວຕໍ່ Abner.</w:t>
      </w:r>
    </w:p>
    <w:p/>
    <w:p>
      <w:r xmlns:w="http://schemas.openxmlformats.org/wordprocessingml/2006/main">
        <w:t xml:space="preserve">1. ຄວາມເຂັ້ມແຂງຂອງພຣະເຈົ້າແມ່ນພົບເຫັນຢູ່ໃນການເຊື່ອຟັງແລະຄວາມຢ້ານກົວຂອງພວກເຮົາ, ບໍ່ແມ່ນຢູ່ໃນຄວາມຢ້ານກົວຂອງຄົນອື່ນ.</w:t>
      </w:r>
    </w:p>
    <w:p/>
    <w:p>
      <w:r xmlns:w="http://schemas.openxmlformats.org/wordprocessingml/2006/main">
        <w:t xml:space="preserve">2. ເຮົາ​ສາມາດ​ໄວ້​ວາງໃຈ​ໃນ​ພະເຈົ້າ​ທີ່​ຈະ​ໃຫ້​ຖ້ອຍຄຳ​ແລະ​ກຳລັງ​ແກ່​ເຮົາ​ທີ່​ຈະ​ຢືນ​ຢູ່​ຕໍ່​ໜ້າ​ອຳນາດ​ທີ່​ຂົ່ມຂູ່.</w:t>
      </w:r>
    </w:p>
    <w:p/>
    <w:p>
      <w:r xmlns:w="http://schemas.openxmlformats.org/wordprocessingml/2006/main">
        <w:t xml:space="preserve">1. ເອຊາຢາ 41: 10 - "ຢ່າຢ້ານ, ເພາະວ່າຂ້ອຍຢູ່ກັບເຈົ້າ; ຢ່າຕົກໃຈ, ເພາະວ່າຂ້ອຍເປັນພຣະເຈົ້າຂອງເຈົ້າ, ຂ້ອຍຈະເສີມສ້າງເຈົ້າ, ຂ້ອຍຈະຊ່ວຍເຈົ້າ, ຂ້ອຍຈະຊ່ວຍເຈົ້າດ້ວຍມືຂວາຂອງຂ້ອຍ."</w:t>
      </w:r>
    </w:p>
    <w:p/>
    <w:p>
      <w:r xmlns:w="http://schemas.openxmlformats.org/wordprocessingml/2006/main">
        <w:t xml:space="preserve">2. ມັດທາຍ 10:19-20 —“ເມື່ອ​ພວກເຂົາ​ມອບ​ເຈົ້າ​ໃຫ້​ພົ້ນ ຢ່າ​ກັງວົນ​ວ່າ​ເຈົ້າ​ຈະ​ເວົ້າ​ແນວ​ໃດ ຫລື​ຈະ​ເວົ້າ​ຢ່າງ​ໃດ ເພາະ​ສິ່ງ​ທີ່​ເຈົ້າ​ຈະ​ເວົ້າ​ນັ້ນ​ຈະ​ຖືກ​ມອບ​ໃຫ້​ເຈົ້າ​ໃນ​ຊົ່ວ​ໂມງ​ນັ້ນ. ບໍ່​ແມ່ນ​ທ່ານ​ທີ່​ເວົ້າ, ແຕ່​ພຣະ​ວິນ​ຍານ​ຂອງ​ພຣະ​ບິ​ດາ​ຂອງ​ທ່ານ​ທີ່​ເວົ້າ​ໂດຍ​ຜ່ານ​ການ​ທ່ານ.”</w:t>
      </w:r>
    </w:p>
    <w:p/>
    <w:p>
      <w:r xmlns:w="http://schemas.openxmlformats.org/wordprocessingml/2006/main">
        <w:t xml:space="preserve">2 ຊາມູເອນ 3:12 ອັບເນ​ໄດ້​ສົ່ງ​ຂ່າວ​ໄປ​ຫາ​ດາວິດ​ໃນ​ນາມ​ຂອງ​ເພິ່ນ, ໂດຍ​ຖາມ​ວ່າ, “ດິນແດນ​ຂອງ​ຜູ້​ໃດ? ໂດຍກ່າວວ່າ, ຈົ່ງຜູກມັດຂອງເຈົ້າກັບຂ້ອຍ, ແລະ, ຈົ່ງເບິ່ງ, ມືຂອງຂ້ອຍຈະຢູ່ກັບເຈົ້າ, ເພື່ອເອົາຊາວອິດສະລາແອນທັງ ໝົດ ມາຫາເຈົ້າ.</w:t>
      </w:r>
    </w:p>
    <w:p/>
    <w:p>
      <w:r xmlns:w="http://schemas.openxmlformats.org/wordprocessingml/2006/main">
        <w:t xml:space="preserve">ອັບເນ​ໄດ້​ສົ່ງ​ຂ່າວ​ໄປ​ຫາ​ດາວິດ​ເພື່ອ​ສະເໜີ​ສົນທິສັນຍາ ແລະ​ຖາມ​ວ່າ​ດິນແດນ​ຂອງ​ໃຜ​ເປັນ​ຂອງ​ໃຜ.</w:t>
      </w:r>
    </w:p>
    <w:p/>
    <w:p>
      <w:r xmlns:w="http://schemas.openxmlformats.org/wordprocessingml/2006/main">
        <w:t xml:space="preserve">1. ອຳນາດ​ການ​ສ້າງ​ສົນທິສັນຍາ ​ແລະ ບົດບາດ​ຂອງ​ຕົນ​ໃນ​ການ​ໂຮມ​ອິດ​ສະ​ຣາ​ເອນ</w:t>
      </w:r>
    </w:p>
    <w:p/>
    <w:p>
      <w:r xmlns:w="http://schemas.openxmlformats.org/wordprocessingml/2006/main">
        <w:t xml:space="preserve">2. ຄວາມສຳຄັນຂອງຄວາມເຂົ້າໃຈສິດເປັນເຈົ້າຂອງທີ່ດິນ</w:t>
      </w:r>
    </w:p>
    <w:p/>
    <w:p>
      <w:r xmlns:w="http://schemas.openxmlformats.org/wordprocessingml/2006/main">
        <w:t xml:space="preserve">1. ມັດທາຍ 5:23-24 - “ເຫດສະນັ້ນ ຖ້າ​ເຈົ້າ​ຖວາຍ​ເຄື່ອງ​ບູຊາ​ຢູ່​ເທິງ​ແທ່ນບູຊາ ແລະ​ຈົ່ງ​ຈື່ຈຳ​ວ່າ​ອ້າຍ​ເອື້ອຍ​ນ້ອງ​ຂອງ​ເຈົ້າ​ມີ​ເລື່ອງ​ຕໍ່​ເຈົ້າ ຈົ່ງ​ປະ​ຂອງ​ທີ່​ເຈົ້າ​ໄວ້​ໜ້າ​ແທ່ນ​ບູຊາ​ກ່ອນ ແລະ​ໄປ​ກັບ​ຄືນ​ດີ​ກັບ​ເຈົ້າ. ແລ້ວ​ເຂົາ​ເຈົ້າ​ມາ​ຖວາຍ​ຂອງ​ຂວັນ​ເຈົ້າ.”</w:t>
      </w:r>
    </w:p>
    <w:p/>
    <w:p>
      <w:r xmlns:w="http://schemas.openxmlformats.org/wordprocessingml/2006/main">
        <w:t xml:space="preserve">2. ເອເຟດ 4:3 - "ຈົ່ງພະຍາຍາມຮັກສາຄວາມສາມັກຄີຂອງພຣະວິນຍານໂດຍຜ່ານພັນທະສັນຍາແຫ່ງສັນຕິພາບ."</w:t>
      </w:r>
    </w:p>
    <w:p/>
    <w:p>
      <w:r xmlns:w="http://schemas.openxmlformats.org/wordprocessingml/2006/main">
        <w:t xml:space="preserve">2 ຊາມູເອນ 3:13 ແລະ​ລາວ​ເວົ້າ​ວ່າ, “ດີ; ເຮົາ​ຈະ​ຜູກ​ມິດ​ກັບ​ເຈົ້າ, ແຕ່​ສິ່ງ​ໜຶ່ງ​ທີ່​ເຮົາ​ຮຽກ​ຮ້ອງ​ຈາກ​ເຈົ້າ, ນັ້ນ​ຄື, ເຈົ້າ​ຈະ​ບໍ່​ໄດ້​ເຫັນ​ໜ້າ​ເຮົາ, ຍົກ​ເວັ້ນ​ແຕ່​ເຈົ້າ​ຈະ​ພາ​ລູກ​ສາວ​ຂອງ Michal Saul, ເມື່ອ​ເຈົ້າ​ມາ​ພົບ​ໜ້າ​ເຮົາ.</w:t>
      </w:r>
    </w:p>
    <w:p/>
    <w:p>
      <w:r xmlns:w="http://schemas.openxmlformats.org/wordprocessingml/2006/main">
        <w:t xml:space="preserve">ດາວິດ​ເຮັດ​ພັນທະສັນຍາ​ກັບ​ອັບເນ​ວ່າ​ລາວ​ຈະ​ບໍ່​ເຫັນ​ໜ້າ ຈົນ​ກວ່າ​ລາວ​ຈະ​ເອົາ​ມີຄາລາ ລູກສາວ​ຂອງ​ຊາອຶເລ​ໄປ​ນຳ.</w:t>
      </w:r>
    </w:p>
    <w:p/>
    <w:p>
      <w:r xmlns:w="http://schemas.openxmlformats.org/wordprocessingml/2006/main">
        <w:t xml:space="preserve">1. ຄວາມສຳຄັນຂອງການເຮັດພັນທະສັນຍາ ແລະ ຄວາມສຳຄັນຂອງການຮັກສາຄຳສັນຍາ.</w:t>
      </w:r>
    </w:p>
    <w:p/>
    <w:p>
      <w:r xmlns:w="http://schemas.openxmlformats.org/wordprocessingml/2006/main">
        <w:t xml:space="preserve">2. ການ​ເລືອກ​ຂອງ​ເຮົາ​ມີ​ຜົນ​ກະທົບ​ຕໍ່​ຄວາມ​ສຳພັນ​ຂອງ​ເຮົາ​ແນວ​ໃດ.</w:t>
      </w:r>
    </w:p>
    <w:p/>
    <w:p>
      <w:r xmlns:w="http://schemas.openxmlformats.org/wordprocessingml/2006/main">
        <w:t xml:space="preserve">1. ອົບພະຍົບ 19:5-6 - ພັນທະສັນຍາຂອງພຣະເຈົ້າກັບຊາວອິດສະລາແອນ.</w:t>
      </w:r>
    </w:p>
    <w:p/>
    <w:p>
      <w:r xmlns:w="http://schemas.openxmlformats.org/wordprocessingml/2006/main">
        <w:t xml:space="preserve">2. ສຸພາສິດ 6:1-5 - ຜົນສະທ້ອນຂອງການລະເມີດຄໍາສັນຍາ.</w:t>
      </w:r>
    </w:p>
    <w:p/>
    <w:p>
      <w:r xmlns:w="http://schemas.openxmlformats.org/wordprocessingml/2006/main">
        <w:t xml:space="preserve">2 ຊາມູເອນ 3:14 ແລະ​ດາວິດ​ໄດ້​ສົ່ງ​ຂ່າວ​ໄປ​ຫາ​ອິດຊະໂບເຊັດ​ລູກຊາຍ​ຂອງ​ຊາອູນ, ໂດຍ​ກ່າວ​ວ່າ, “ຈົ່ງ​ມອບ​ນາງ​ມີຄາລາ​ເມຍ​ຂອງ​ຂ້າພະເຈົ້າ​ໃຫ້​ຂ້າພະເຈົ້າ​ແດ່, ຊຶ່ງ​ຂ້າພະເຈົ້າ​ໄດ້​ມອບ​ໃຫ້​ແກ່​ຂ້າພະເຈົ້າ​ເປັນ​ໜັງ​ໜັງ​ຫົວ​ໜຶ່ງ​ຮ້ອຍ​ຂອງ​ຊາວ​ຟີລິດສະຕິນ.</w:t>
      </w:r>
    </w:p>
    <w:p/>
    <w:p>
      <w:r xmlns:w="http://schemas.openxmlformats.org/wordprocessingml/2006/main">
        <w:t xml:space="preserve">ດາວິດ​ໄດ້​ຂໍ​ໃຫ້​ອິດຊະໂບເຊັດ​ກັບ​ນາງ​ມີຄາລາ​ເມຍ​ຂອງ​ລາວ ທີ່​ລາວ​ໄດ້​ມາ​ໂດຍ​ການ​ຊຳລະ​ໜັງ​ໜັງ​ຫົວ​ຊາວ​ຟີລິດສະຕິນ​ໜຶ່ງ​ຮ້ອຍ​ໜັງ.</w:t>
      </w:r>
    </w:p>
    <w:p/>
    <w:p>
      <w:r xmlns:w="http://schemas.openxmlformats.org/wordprocessingml/2006/main">
        <w:t xml:space="preserve">1. ລາຄາຂອງຄວາມຮັກ: ຄວາມເຂົ້າໃຈຄຸນຄ່າທີ່ພວກເຮົາວາງໄວ້ກັບຄວາມສໍາພັນ</w:t>
      </w:r>
    </w:p>
    <w:p/>
    <w:p>
      <w:r xmlns:w="http://schemas.openxmlformats.org/wordprocessingml/2006/main">
        <w:t xml:space="preserve">2. ພະລັງຂອງຄວາມອົດທົນ: ລໍຖ້າເວລາຂອງພຣະເຈົ້າ</w:t>
      </w:r>
    </w:p>
    <w:p/>
    <w:p>
      <w:r xmlns:w="http://schemas.openxmlformats.org/wordprocessingml/2006/main">
        <w:t xml:space="preserve">1. 2 Corinthians 5:21 - ສໍາລັບພຣະອົງໄດ້ເຮັດໃຫ້ພຣະອົງເປັນບາບສໍາລັບພວກເຮົາ, ຜູ້ທີ່ບໍ່ຮູ້ບາບ; ເພື່ອ​ເຮົາ​ຈະ​ໄດ້​ຮັບ​ຄວາມ​ຊອບ​ທຳ​ຂອງ​ພຣະ​ເຈົ້າ​ໃນ​ພຣະ​ອົງ.</w:t>
      </w:r>
    </w:p>
    <w:p/>
    <w:p>
      <w:r xmlns:w="http://schemas.openxmlformats.org/wordprocessingml/2006/main">
        <w:t xml:space="preserve">2. 1 ເປໂຕ 3:18 - ສໍາລັບພຣະຄຣິດຍັງໄດ້ຮັບຄວາມທຸກທໍລະມານຄັ້ງດຽວສໍາລັບບາບ, ພຽງແຕ່ສໍາລັບຄວາມບໍ່ຍຸດຕິທໍາ, ເພື່ອວ່າພຣະອົງອາດຈະນໍາພວກເຮົາໄປຫາພຣະເຈົ້າ, ຖືກຂ້າຕາຍໃນເນື້ອຫນັງ, ແຕ່ໄດ້ໄວຂຶ້ນໂດຍພຣະວິນຍານ.</w:t>
      </w:r>
    </w:p>
    <w:p/>
    <w:p>
      <w:r xmlns:w="http://schemas.openxmlformats.org/wordprocessingml/2006/main">
        <w:t xml:space="preserve">2 ຊາມູເອນ 3:15 ແລະ​ອິດຊະໂບເຊັດ​ໄດ້​ສົ່ງ​ນາງ​ໄປ​ຈາກ​ສາມີ, ແມ່ນແຕ່​ຈາກ​ຟານຕີເອນ​ລູກຊາຍ​ຂອງ​ລາອິສ.</w:t>
      </w:r>
    </w:p>
    <w:p/>
    <w:p>
      <w:r xmlns:w="http://schemas.openxmlformats.org/wordprocessingml/2006/main">
        <w:t xml:space="preserve">ອິດຊະໂບເຊດ​ໄດ້​ເອົາ​ຜູ້​ຍິງ​ຄົນ​ໜຶ່ງ​ຈາກ​ຜົວ ຄື​ຟານຕີເອນ​ລູກຊາຍ​ຂອງ​ລາອິຊ.</w:t>
      </w:r>
    </w:p>
    <w:p/>
    <w:p>
      <w:r xmlns:w="http://schemas.openxmlformats.org/wordprocessingml/2006/main">
        <w:t xml:space="preserve">1. ຄວາມສັດຊື່ຂອງພະເຈົ້າໃນເວລາທີ່ຫຍຸ້ງຍາກ</w:t>
      </w:r>
    </w:p>
    <w:p/>
    <w:p>
      <w:r xmlns:w="http://schemas.openxmlformats.org/wordprocessingml/2006/main">
        <w:t xml:space="preserve">2. ຄວາມສຳຄັນຂອງການໃຫ້ກຽດການແຕ່ງງານ</w:t>
      </w:r>
    </w:p>
    <w:p/>
    <w:p>
      <w:r xmlns:w="http://schemas.openxmlformats.org/wordprocessingml/2006/main">
        <w:t xml:space="preserve">1. ໂລມ 12:9-10 - "ໃຫ້ຄວາມຮັກອັນແທ້ຈິງ ຈົ່ງກຽດຊັງຄວາມຊົ່ວ ຈົ່ງຍຶດຫມັ້ນໃນຄວາມດີ ຈົ່ງຮັກກັນດ້ວຍຄວາມຮັກທີ່ເປັນພີ່ນ້ອງກັນ ດີກວ່າກັນໃນການສະແດງກຽດສັກສີ."</w:t>
      </w:r>
    </w:p>
    <w:p/>
    <w:p>
      <w:r xmlns:w="http://schemas.openxmlformats.org/wordprocessingml/2006/main">
        <w:t xml:space="preserve">2. 1 ໂກລິນໂທ 13:4-7 —“ຄວາມ​ຮັກ​ເປັນ​ຄວາມ​ອົດ​ທົນ​ແລະ​ຄວາມ​ເມດຕາ ຄວາມ​ຮັກ​ບໍ່​ອິດສາ​ຫຼື​ອວດ ບໍ່​ຈອງຫອງ​ຫຼື​ຄຳ​ຫຍາບ​ຄາຍ ບໍ່​ອົດ​ທົນ​ໃນ​ທາງ​ຂອງ​ຕົວ​ເອງ ບໍ່​ຄຽດ​ແຄ້ນ​ໃຈ​ບໍ່​ໄດ້. ປິຕິຍິນດີໃນການເຮັດຜິດ, ແຕ່ປິຕິຍິນດີກັບຄວາມຈິງ, ຄວາມຮັກທົນທຸກ, ເຊື່ອທຸກສິ່ງ, ຫວັງທຸກສິ່ງ, ອົດທົນກັບທຸກສິ່ງ."</w:t>
      </w:r>
    </w:p>
    <w:p/>
    <w:p>
      <w:r xmlns:w="http://schemas.openxmlformats.org/wordprocessingml/2006/main">
        <w:t xml:space="preserve">2 ຊາມູເອນ 3:16 ແລະ​ຜົວ​ຂອງ​ນາງ​ກໍ​ໄປ​ກັບ​ນາງ ແລະ​ຮ້ອງໄຫ້​ຢູ່​ທາງຫລັງ​ທີ່​ເມືອງ​ບາຮູຣິມ. ຫຼັງຈາກນັ້ນ, Abner ເວົ້າກັບເຂົາ, ໄປ, ກັບຄືນ. ແລະລາວກັບຄືນມາ.</w:t>
      </w:r>
    </w:p>
    <w:p/>
    <w:p>
      <w:r xmlns:w="http://schemas.openxmlformats.org/wordprocessingml/2006/main">
        <w:t xml:space="preserve">ຜົວ​ກັບ​ເມຍ​ຂອງ​ຕົນ​ທີ່​ເມືອງ​ບາຮູຣີມ, ແລະ​ອັບເນ​ສັ່ງ​ໃຫ້​ຜົວ​ກັບ​ຄືນ.</w:t>
      </w:r>
    </w:p>
    <w:p/>
    <w:p>
      <w:r xmlns:w="http://schemas.openxmlformats.org/wordprocessingml/2006/main">
        <w:t xml:space="preserve">1. ພະລັງຂອງການເຊື່ອຟັງ: ຮຽນຮູ້ທີ່ຈະປະຕິບັດຕາມສິດອໍານາດ</w:t>
      </w:r>
    </w:p>
    <w:p/>
    <w:p>
      <w:r xmlns:w="http://schemas.openxmlformats.org/wordprocessingml/2006/main">
        <w:t xml:space="preserve">2. ຄວາມສໍາພັນທີ່ສ້າງຂຶ້ນໃນຄວາມຮັກ: ເຖິງແມ່ນວ່າຢູ່ໃນເວລາທີ່ຫຍຸ້ງຍາກ</w:t>
      </w:r>
    </w:p>
    <w:p/>
    <w:p>
      <w:r xmlns:w="http://schemas.openxmlformats.org/wordprocessingml/2006/main">
        <w:t xml:space="preserve">1. ຟີລິບ 2:3-4 ຢ່າ​ເຮັດ​ສິ່ງ​ໃດ​ຈາກ​ຄວາມ​ທະເຍີທະຍານ​ທີ່​ເຫັນ​ແກ່​ຕົວ​ຫຼື​ຄວາມ​ຄຶດ​ເຫັນ​ແກ່​ຕົວ, ແຕ່​ໃນ​ຄວາມ​ຖ່ອມ​ຕົວ​ເອງ​ຖື​ວ່າ​ຄົນ​ອື່ນ​ສຳຄັນ​ກວ່າ​ຕົວ​ເອງ. ໃຫ້ແຕ່ລະຄົນເບິ່ງບໍ່ພຽງແຕ່ຜົນປະໂຫຍດຂອງຕົນເອງ, ແຕ່ຍັງຜົນປະໂຫຍດຂອງຄົນອື່ນ.</w:t>
      </w:r>
    </w:p>
    <w:p/>
    <w:p>
      <w:r xmlns:w="http://schemas.openxmlformats.org/wordprocessingml/2006/main">
        <w:t xml:space="preserve">2. ສຸພາສິດ 15:1 ຄຳ​ຕອບ​ທີ່​ອ່ອນ​ໂຍນ​ເຮັດ​ໃຫ້​ຄວາມ​ໂກດຮ້າຍ​ໄປ, ແຕ່​ຖ້ອຍຄຳ​ທີ່​ຮຸນແຮງ​ກໍ​ກະຕຸ້ນ​ຄວາມ​ໂກດຮ້າຍ.</w:t>
      </w:r>
    </w:p>
    <w:p/>
    <w:p>
      <w:r xmlns:w="http://schemas.openxmlformats.org/wordprocessingml/2006/main">
        <w:t xml:space="preserve">2 ຊາມູເອນ 3:17 ອັບເນ​ໄດ້​ລົມ​ກັບ​ພວກ​ເຖົ້າແກ່​ຂອງ​ຊາດ​ອິດສະຣາເອນ​ວ່າ, “ໃນ​ສະໄໝ​ກ່ອນ​ເຈົ້າ​ໄດ້​ຊອກ​ຫາ​ດາວິດ​ໃຫ້​ເປັນ​ກະສັດ​ປົກຄອງ​ເຈົ້າ.</w:t>
      </w:r>
    </w:p>
    <w:p/>
    <w:p>
      <w:r xmlns:w="http://schemas.openxmlformats.org/wordprocessingml/2006/main">
        <w:t xml:space="preserve">ອັບເນ​ໄດ້​ສື່​ສານ​ກັບ​ພວກ​ຜູ້​ເຖົ້າ​ແກ່​ຂອງ​ຊາດ​ອິດສະລາແອນ ໂດຍ​ບອກ​ເຂົາ​ເຈົ້າ​ວ່າ​ເຂົາ​ເຈົ້າ​ໄດ້​ຊອກ​ຫາ​ດາວິດ​ໃຫ້​ເປັນ​ກະສັດ​ປົກຄອງ​ພວກ​ເຂົາ​ໃນ​ອະດີດ.</w:t>
      </w:r>
    </w:p>
    <w:p/>
    <w:p>
      <w:r xmlns:w="http://schemas.openxmlformats.org/wordprocessingml/2006/main">
        <w:t xml:space="preserve">1. "ພະລັງແຫ່ງຄວາມອົດທົນ: ເລື່ອງຂອງດາວິດ"</w:t>
      </w:r>
    </w:p>
    <w:p/>
    <w:p>
      <w:r xmlns:w="http://schemas.openxmlformats.org/wordprocessingml/2006/main">
        <w:t xml:space="preserve">2. "ຄຸນຄ່າຂອງຊື່ສຽງທີ່ດີ: ຕົວຢ່າງຂອງດາວິດ"</w:t>
      </w:r>
    </w:p>
    <w:p/>
    <w:p>
      <w:r xmlns:w="http://schemas.openxmlformats.org/wordprocessingml/2006/main">
        <w:t xml:space="preserve">1. Isaiah 40:31 - ແຕ່​ວ່າ​ເຂົາ​ເຈົ້າ​ທີ່​ລໍ​ຖ້າ​ຕາມ​ພຣະ​ຜູ້​ເປັນ​ເຈົ້າ​ຈະ​ມີ​ຄວາມ​ເຂັ້ມ​ແຂງ​ຂອງ​ເຂົາ​ເຈົ້າ​ໃຫມ່​; ພວກ​ເຂົາ​ຈະ​ຂຶ້ນ​ກັບ​ປີກ​ຄື​ນົກ​ອິນ​ຊີ; ພວກ​ເຂົາ​ຈະ​ແລ່ນ, ແລະ​ຈະ​ບໍ່​ເມື່ອຍ; ແລະ​ພວກ​ເຂົາ​ຈະ​ຍ່າງ, ແລະ​ບໍ່​ໄດ້ faint.</w:t>
      </w:r>
    </w:p>
    <w:p/>
    <w:p>
      <w:r xmlns:w="http://schemas.openxmlformats.org/wordprocessingml/2006/main">
        <w:t xml:space="preserve">22:1 - ຊື່​ທີ່​ດີ​ເປັນ​ການ​ເລືອກ​ຫຼາຍ​ກວ່າ​ຄວາມ​ຮັ່ງມີ​ແລະ​ຄວາມ​ຮັກ​ຫຼາຍ​ກວ່າ​ເງິນ​ແລະ​ຄຳ.</w:t>
      </w:r>
    </w:p>
    <w:p/>
    <w:p>
      <w:r xmlns:w="http://schemas.openxmlformats.org/wordprocessingml/2006/main">
        <w:t xml:space="preserve">2 ຊາມູເອນ 3:18 ບັດນີ້ ຈົ່ງ​ເຮັດ​ຕາມ​ທີ່​ພຣະເຈົ້າຢາເວ​ໄດ້​ກ່າວ​ເຖິງ​ກະສັດ​ດາວິດ​ວ່າ, ດ້ວຍ​ມື​ຂອງ​ດາວິດ ຜູ້​ຮັບໃຊ້​ຂອງ​ເຮົາ ເຮົາ​ຈະ​ຊ່ວຍ​ປະຊາຊົນ​ອິດສະຣາເອນ​ໃຫ້​ພົ້ນ​ຈາກ​ກຳມື​ຂອງ​ຊາວ​ຟີລິດສະຕິນ ແລະ​ຈາກ​ມື​ຂອງ​ສັດຕູ​ທັງໝົດ​ຂອງ​ພວກເຂົາ. .</w:t>
      </w:r>
    </w:p>
    <w:p/>
    <w:p>
      <w:r xmlns:w="http://schemas.openxmlformats.org/wordprocessingml/2006/main">
        <w:t xml:space="preserve">ພຣະເຈົ້າຢາເວ​ໄດ້​ກ່າວ​ເຖິງ​ດາວິດ, ໂດຍ​ສັນຍາ​ວ່າ​ຈະ​ຊ່ວຍ​ປະຊາຊົນ​ອິດສະຣາເອນ​ໃຫ້​ພົ້ນ​ຈາກ​ພວກ​ຟີລິດສະຕິນ ແລະ​ສັດຕູ​ທັງໝົດ​ຂອງ​ພວກເຂົາ​ດ້ວຍ​ມື​ຂອງ​ດາວິດ.</w:t>
      </w:r>
    </w:p>
    <w:p/>
    <w:p>
      <w:r xmlns:w="http://schemas.openxmlformats.org/wordprocessingml/2006/main">
        <w:t xml:space="preserve">1. ອຳນາດ ແລະການປົກປ້ອງຂອງພຣະເຈົ້າຜ່ານຜູ້ຮັບໃຊ້ຂອງພຣະອົງ</w:t>
      </w:r>
    </w:p>
    <w:p/>
    <w:p>
      <w:r xmlns:w="http://schemas.openxmlformats.org/wordprocessingml/2006/main">
        <w:t xml:space="preserve">2. ການເອີ້ນໃຫ້ປະຕິບັດຕາມພຣະປະສົງຂອງພຣະເຈົ້າ</w:t>
      </w:r>
    </w:p>
    <w:p/>
    <w:p>
      <w:r xmlns:w="http://schemas.openxmlformats.org/wordprocessingml/2006/main">
        <w:t xml:space="preserve">1. ເອຊາຢາ 41:10 - ຢ່າຢ້ານ; ເພາະ​ເຮົາ​ຢູ່​ກັບ​ເຈົ້າ: ຢ່າ​ຕົກ​ໃຈ; ເພາະ​ເຮົາ​ຄື​ພຣະ​ເຈົ້າ​ຂອງ​ເຈົ້າ: ເຮົາ​ຈະ​ເພີ່ມ​ຄວາມ​ເຂັ້ມ​ແຂງ​ໃຫ້​ເຈົ້າ; ແທ້​ຈິງ​ແລ້ວ, ເຮົາ​ຈະ​ຊ່ວຍ​ເຈົ້າ; ແທ້​ຈິງ​ແລ້ວ, ຂ້າ​ພະ​ເຈົ້າ​ຈະ​ຮັກ​ສາ​ທ່ານ​ດ້ວຍ​ມື​ຂວາ​ແຫ່ງ​ຄວາມ​ຊອບ​ທຳ​ຂອງ​ຂ້າ​ພະ​ເຈົ້າ.</w:t>
      </w:r>
    </w:p>
    <w:p/>
    <w:p>
      <w:r xmlns:w="http://schemas.openxmlformats.org/wordprocessingml/2006/main">
        <w:t xml:space="preserve">2. ມັດທາຍ 16:25 - ສໍາລັບໃຜທີ່ຈະຊ່ວຍປະຢັດຊີວິດຂອງຕົນຈະສູນເສຍມັນ: ແລະໃຜທີ່ຈະສູນເສຍຊີວິດຂອງຕົນເພື່ອເຫັນແກ່ເຮົາຈະພົບເຫັນມັນ.</w:t>
      </w:r>
    </w:p>
    <w:p/>
    <w:p>
      <w:r xmlns:w="http://schemas.openxmlformats.org/wordprocessingml/2006/main">
        <w:t xml:space="preserve">2 ຊາມູເອນ 3:19 ອັບເນ​ໄດ້​ເວົ້າ​ໃນ​ຫູ​ຂອງ​ເບັນຢາມິນ​ວ່າ, ແລະ​ອັບເນ​ໄດ້​ໄປ​ເວົ້າ​ຕໍ່​ດາວິດ​ທີ່​ເມືອງ​ເຮັບໂຣນ​ດ້ວຍ​ທຸກສິ່ງ​ທີ່​ເບິ່ງ​ຄື​ວ່າ​ດີ​ຕໍ່​ຊາວ​ອິດສະລາແອນ ແລະ​ເບິ່ງ​ຄື​ວ່າ​ດີ​ຕໍ່​ຄອບຄົວ​ຂອງ​ເບັນຢາມິນ.</w:t>
      </w:r>
    </w:p>
    <w:p/>
    <w:p>
      <w:r xmlns:w="http://schemas.openxmlformats.org/wordprocessingml/2006/main">
        <w:t xml:space="preserve">ອັບເນ​ໄດ້​ເວົ້າ​ກັບ​ຊາວ​ອິດສະລາແອນ​ແລະ​ເບັນຢາມິນ, ໂດຍ​ບອກ​ເຖິງ​ສິ່ງ​ທີ່​ພວກ​ເຂົາ​ຖື​ວ່າ​ເປັນ​ການ​ດີ​ຕໍ່​ທັງ​ສອງ​ກຸ່ມ.</w:t>
      </w:r>
    </w:p>
    <w:p/>
    <w:p>
      <w:r xmlns:w="http://schemas.openxmlformats.org/wordprocessingml/2006/main">
        <w:t xml:space="preserve">1. ພະລັງຂອງການສື່ສານພະຄໍາຂອງພະເຈົ້າ - 2 ຕີໂມເຕ 4:2</w:t>
      </w:r>
    </w:p>
    <w:p/>
    <w:p>
      <w:r xmlns:w="http://schemas.openxmlformats.org/wordprocessingml/2006/main">
        <w:t xml:space="preserve">2. ຄວາມ​ສຳຄັນ​ຂອງ​ການ​ຟັງ​ສຽງ​ຂອງ​ພະເຈົ້າ—ສຸພາສິດ 19:20</w:t>
      </w:r>
    </w:p>
    <w:p/>
    <w:p>
      <w:r xmlns:w="http://schemas.openxmlformats.org/wordprocessingml/2006/main">
        <w:t xml:space="preserve">1. ໂລມ 15:5-7</w:t>
      </w:r>
    </w:p>
    <w:p/>
    <w:p>
      <w:r xmlns:w="http://schemas.openxmlformats.org/wordprocessingml/2006/main">
        <w:t xml:space="preserve">2. ເອເຟດ 4:29-32</w:t>
      </w:r>
    </w:p>
    <w:p/>
    <w:p>
      <w:r xmlns:w="http://schemas.openxmlformats.org/wordprocessingml/2006/main">
        <w:t xml:space="preserve">2 ຊາມູເອນ 3:20 ດັ່ງນັ້ນ ອັບເນ​ຈຶ່ງ​ມາ​ຫາ​ດາວິດ​ທີ່​ເມືອງ​ເຮັບໂຣນ ແລະ​ມີ​ຄົນ​ໄປ​ນຳ​ລາວ​ຊາວ​ຄົນ. ແລະ​ດາ​ວິດ​ເຮັດ​ໃຫ້​ອັບເນ​ກັບ​ຄົນ​ທີ່​ຢູ່​ກັບ​ເພິ່ນ​ເປັນ​ງານ​ລ້ຽງ.</w:t>
      </w:r>
    </w:p>
    <w:p/>
    <w:p>
      <w:r xmlns:w="http://schemas.openxmlformats.org/wordprocessingml/2006/main">
        <w:t xml:space="preserve">ອັບເນ​ກັບ​ຜູ້​ຊາຍ​ຊາວ​ຄົນ​ໄປ​ຢາມ​ດາວິດ​ໃນ​ເມືອງ​ເຮັບໂຣນ ແລະ​ດາວິດ​ໄດ້​ຈັດ​ງານ​ລ້ຽງ​ໃຫ້​ເຂົາ​ເຈົ້າ.</w:t>
      </w:r>
    </w:p>
    <w:p/>
    <w:p>
      <w:r xmlns:w="http://schemas.openxmlformats.org/wordprocessingml/2006/main">
        <w:t xml:space="preserve">1. ຄວາມສໍາຄັນຂອງການຕ້ອນຮັບໃນຊີວິດຄຣິສຕຽນ.</w:t>
      </w:r>
    </w:p>
    <w:p/>
    <w:p>
      <w:r xmlns:w="http://schemas.openxmlformats.org/wordprocessingml/2006/main">
        <w:t xml:space="preserve">2. ວິທີການຂະຫຍາຍພຣະຄຸນແລະຄວາມຮັກຕໍ່ຜູ້ທີ່ເຮັດຜິດຕໍ່ພວກເຮົາ.</w:t>
      </w:r>
    </w:p>
    <w:p/>
    <w:p>
      <w:r xmlns:w="http://schemas.openxmlformats.org/wordprocessingml/2006/main">
        <w:t xml:space="preserve">1. Romans 12:14-18 - ໃຫ້ພອນແກ່ຜູ້ທີ່ຂົ່ມເຫັງທ່ານ; ໃຫ້ພອນແລະຢ່າສາບແຊ່ງ.</w:t>
      </w:r>
    </w:p>
    <w:p/>
    <w:p>
      <w:r xmlns:w="http://schemas.openxmlformats.org/wordprocessingml/2006/main">
        <w:t xml:space="preserve">2. ລູກາ 6:27-36 - ຈົ່ງຮັກສັດຕູຂອງເຈົ້າ, ຈົ່ງເຮັດດີຕໍ່ຜູ້ທີ່ກຽດຊັງເຈົ້າ.</w:t>
      </w:r>
    </w:p>
    <w:p/>
    <w:p>
      <w:r xmlns:w="http://schemas.openxmlformats.org/wordprocessingml/2006/main">
        <w:t xml:space="preserve">2 ຊາມູເອນ 3:21 ອັບເນ​ໄດ້​ເວົ້າ​ກັບ​ດາວິດ​ວ່າ, “ຂ້ອຍ​ຈະ​ລຸກ​ຂຶ້ນ​ໄປ ແລະ​ຈະ​ເຕົ້າໂຮມ​ຊາວ​ອິດສະຣາເອນ​ທັງໝົດ​ໄວ້​ກັບ​ກະສັດ​ຂອງ​ອົງພຣະ​ຜູ້​ເປັນເຈົ້າ​ຂອງ​ຂ້ານ້ອຍ ເພື່ອ​ວ່າ​ພວກເຂົາ​ຈະ​ໄດ້​ຜູກພັນ​ກັບ​ພຣະອົງ ແລະ​ເພື່ອ​ພຣະອົງ​ຈະ​ໄດ້​ປົກຄອງ​ຕາມ​ຄວາມ​ປາຖະໜາ​ຂອງ​ພຣະອົງ. ແລະ David ສົ່ງ Abner ໄປ; ແລະພຣະອົງໄດ້ຢູ່ໃນສັນຕິພາບ.</w:t>
      </w:r>
    </w:p>
    <w:p/>
    <w:p>
      <w:r xmlns:w="http://schemas.openxmlformats.org/wordprocessingml/2006/main">
        <w:t xml:space="preserve">ອັບເນ​ສະ​ເໜີ​ໃຫ້​ເຕົ້າ​ໂຮມ​ຊາວ​ອິດສະລາແອນ​ທັງ​ໝົດ​ເພື່ອ​ເປັນ​ພັນທະມິດ​ກັບ​ກະສັດ​ດາວິດ ເພື່ອ​ວ່າ​ເພິ່ນ​ຈະ​ໄດ້​ປົກຄອງ​ຕາມ​ຄວາມ​ປາຖະໜາ​ຂອງ​ເພິ່ນ ແລະ​ດາວິດ​ກໍ​ສົ່ງ​ເພິ່ນ​ໄປ​ດ້ວຍ​ສັນຕິສຸກ.</w:t>
      </w:r>
    </w:p>
    <w:p/>
    <w:p>
      <w:r xmlns:w="http://schemas.openxmlformats.org/wordprocessingml/2006/main">
        <w:t xml:space="preserve">1. ພະເຈົ້າ​ສາມາດ​ໃຊ້​ທຸກ​ສະຖານະການ​ເພື່ອ​ເຮັດ​ໃຫ້​ຄວາມ​ປະສົງ​ຂອງ​ພະອົງ​ສຳເລັດ - 2 ໂກລິນໂທ 12:9-10</w:t>
      </w:r>
    </w:p>
    <w:p/>
    <w:p>
      <w:r xmlns:w="http://schemas.openxmlformats.org/wordprocessingml/2006/main">
        <w:t xml:space="preserve">2. ພະລັງ​ແຫ່ງ​ສັນຕິສຸກ—ໂລມ 14:19</w:t>
      </w:r>
    </w:p>
    <w:p/>
    <w:p>
      <w:r xmlns:w="http://schemas.openxmlformats.org/wordprocessingml/2006/main">
        <w:t xml:space="preserve">1. ຫົວໃຈຂອງພະເຈົ້າສໍາລັບຄວາມສາມັກຄີ—ເອເຟດ 4:3-4</w:t>
      </w:r>
    </w:p>
    <w:p/>
    <w:p>
      <w:r xmlns:w="http://schemas.openxmlformats.org/wordprocessingml/2006/main">
        <w:t xml:space="preserve">2. ຄວາມ​ສຳຄັນ​ຂອງ​ຄວາມ​ຖ່ອມ—ຟີລິບ 2:3-8</w:t>
      </w:r>
    </w:p>
    <w:p/>
    <w:p>
      <w:r xmlns:w="http://schemas.openxmlformats.org/wordprocessingml/2006/main">
        <w:t xml:space="preserve">2 ຊາມູເອນ 3:22 ແລະ​ຈົ່ງ​ເບິ່ງ, ຄົນ​ຮັບໃຊ້​ຂອງ​ດາວິດ​ແລະ​ໂຢອາບ​ໄດ້​ມາ​ຈາກ​ການ​ໄລ່​ຕາມ​ກອງທັບ, ແລະ​ໄດ້​ນຳ​ເອົາ​ເຄື່ອງ​ຂອງ​ຈຳນວນ​ຫລວງຫລາຍ​ມາ​ນຳ​ພວກ​ເຂົາ, ແຕ່​ອັບເນ​ບໍ່ໄດ້​ຢູ່​ກັບ​ດາວິດ​ໃນ​ເມືອງ​ເຮັບໂຣນ; ເພາະ​ລາວ​ໄດ້​ສົ່ງ​ລາວ​ອອກ​ໄປ, ແລະ ລາວ​ກໍ​ໄປ​ດ້ວຍ​ຄວາມ​ສະ​ຫງົບ.</w:t>
      </w:r>
    </w:p>
    <w:p/>
    <w:p>
      <w:r xmlns:w="http://schemas.openxmlformats.org/wordprocessingml/2006/main">
        <w:t xml:space="preserve">ໂຢອາບ​ແລະ​ຄົນ​ຮັບໃຊ້​ຂອງ​ດາວິດ​ກັບ​ຄືນ​ມາ​ຈາກ​ການ​ໂຈມ​ຕີ​ຢ່າງ​ສຳ​ເລັດ​ຜົນ ພ້ອມ​ກັບ​ຂອງ​ທີ່​ໄດ້​ຢຶດ​ມາ​ເປັນ​ຈຳນວນ​ຫຼວງ​ຫຼາຍ, ແຕ່​ອັບເນ​ໄດ້​ຖືກ​ສົ່ງ​ໄປ​ໂດຍ​ສັນຕິສຸກ.</w:t>
      </w:r>
    </w:p>
    <w:p/>
    <w:p>
      <w:r xmlns:w="http://schemas.openxmlformats.org/wordprocessingml/2006/main">
        <w:t xml:space="preserve">1: ຜ່ານ Abner, ພວກເຮົາເຫັນຄວາມເມດຕາຂອງດາວິດແລະຄວາມເຕັມໃຈທີ່ຈະໃຫ້ອະໄພ.</w:t>
      </w:r>
    </w:p>
    <w:p/>
    <w:p>
      <w:r xmlns:w="http://schemas.openxmlformats.org/wordprocessingml/2006/main">
        <w:t xml:space="preserve">2: ໂຢອາບ​ແລະ​ຜູ້​ຮັບໃຊ້​ຂອງ​ດາວິດ​ໄດ້​ຮັບ​ພອນ​ຈາກ​ພະເຈົ້າ​ດ້ວຍ​ການ​ໂຈມ​ຕີ​ທີ່​ປະສົບ​ຜົນ​ສຳເລັດ.</w:t>
      </w:r>
    </w:p>
    <w:p/>
    <w:p>
      <w:r xmlns:w="http://schemas.openxmlformats.org/wordprocessingml/2006/main">
        <w:t xml:space="preserve">1: ມັດທາຍ 6:33-34 ຈົ່ງສະແຫວງຫາອານາຈັກຂອງພຣະເຈົ້າ ແລະຄວາມຊອບທຳຂອງພຣະອົງກ່ອນ, ແລະສິ່ງທັງໝົດນີ້ຈະຖືກເພີ່ມໃສ່ເຈົ້າ.</w:t>
      </w:r>
    </w:p>
    <w:p/>
    <w:p>
      <w:r xmlns:w="http://schemas.openxmlformats.org/wordprocessingml/2006/main">
        <w:t xml:space="preserve">2 ມັດທາຍ 5:7 ພອນແມ່ນຜູ້ທີ່ມີຄວາມເມດຕາ, ເພາະວ່າພວກເຂົາຈະໄດ້ຮັບການສະແດງຄວາມເມດຕາ.</w:t>
      </w:r>
    </w:p>
    <w:p/>
    <w:p>
      <w:r xmlns:w="http://schemas.openxmlformats.org/wordprocessingml/2006/main">
        <w:t xml:space="preserve">2 ຊາມູເອນ 3:23 ເມື່ອ​ໂຢອາບ​ກັບ​ກອງທັບ​ທັງໝົດ​ທີ່​ຢູ່​ກັບ​ລາວ​ມາ​ແລ້ວ ພວກເຂົາ​ຈຶ່ງ​ບອກ​ໂຢອາບ​ວ່າ, “ອັບເນ​ລູກຊາຍ​ຂອງ​ເນ​ໄດ້​ມາ​ຫາ​ກະສັດ ແລະ​ລາວ​ໄດ້​ສົ່ງ​ລາວ​ໄປ ແລະ​ລາວ​ກໍ​ໄປ​ດ້ວຍ​ສັນຕິສຸກ.</w:t>
      </w:r>
    </w:p>
    <w:p/>
    <w:p>
      <w:r xmlns:w="http://schemas.openxmlformats.org/wordprocessingml/2006/main">
        <w:t xml:space="preserve">ໂຢອາບ​ແລະ​ກອງທັບ​ຂອງ​ລາວ​ໄດ້​ລາຍງານ​ຕໍ່​ໂຢອາບ​ວ່າ ອັບເນ ລູກຊາຍ​ຂອງ​ເນ​ໄດ້​ເຂົ້າ​ມາ​ຫາ​ກະສັດ ແລະ​ໄດ້​ຮັບ​ອະນຸຍາດ​ໃຫ້​ອອກ​ໄປ​ດ້ວຍ​ສັນຕິສຸກ.</w:t>
      </w:r>
    </w:p>
    <w:p/>
    <w:p>
      <w:r xmlns:w="http://schemas.openxmlformats.org/wordprocessingml/2006/main">
        <w:t xml:space="preserve">1: ອຳນາດ​ແຫ່ງ​ສັນຕິພາບ​ໃຫຍ່​ກວ່າ​ອຳນາດ​ຂອງ​ສົງຄາມ.</w:t>
      </w:r>
    </w:p>
    <w:p/>
    <w:p>
      <w:r xmlns:w="http://schemas.openxmlformats.org/wordprocessingml/2006/main">
        <w:t xml:space="preserve">2: ເຮົາ​ຄວນ​ພະຍາຍາມ​ຫາ​ຄວາມ​ປອງດອງ​ກັບ​ຜູ້​ທີ່​ເຮັດ​ຜິດ​ຕໍ່​ເຮົາ.</w:t>
      </w:r>
    </w:p>
    <w:p/>
    <w:p>
      <w:r xmlns:w="http://schemas.openxmlformats.org/wordprocessingml/2006/main">
        <w:t xml:space="preserve">1: ມັດທາຍ 5:9 - ພອນແມ່ນຜູ້ສ້າງສັນຕິພາບ, ສໍາລັບພວກເຂົາຈະໄດ້ຮັບການເອີ້ນວ່າລູກຊາຍຂອງພຣະເຈົ້າ.</w:t>
      </w:r>
    </w:p>
    <w:p/>
    <w:p>
      <w:r xmlns:w="http://schemas.openxmlformats.org/wordprocessingml/2006/main">
        <w:t xml:space="preserve">2: ໂຣມ 12:18 - ຖ້າ​ເປັນ​ໄປ​ໄດ້, ເທົ່າ​ທີ່​ມັນ​ຂຶ້ນ​ກັບ​ເຈົ້າ, ຈົ່ງ​ຢູ່​ກັບ​ທຸກ​ຄົນ​ຢ່າງ​ສັນຕິສຸກ.</w:t>
      </w:r>
    </w:p>
    <w:p/>
    <w:p>
      <w:r xmlns:w="http://schemas.openxmlformats.org/wordprocessingml/2006/main">
        <w:t xml:space="preserve">2 ຊາມູເອນ 3:24 ແລ້ວ​ໂຢອາບ​ກໍ​ເຂົ້າ​ໄປ​ຫາ​ກະສັດ ແລະ​ຖາມ​ວ່າ, “ເຈົ້າ​ໄດ້​ເຮັດ​ຫຍັງ? ຈົ່ງ​ເບິ່ງ, ອັບ​ເນ​ໄດ້​ມາ​ຫາ​ເຈົ້າ; ເປັນ​ຫຍັງ​ເຈົ້າ​ຈຶ່ງ​ສົ່ງ​ລາວ​ໄປ ແລະ​ລາວ​ກໍ​ຫາຍ​ດີ​ແລ້ວ?</w:t>
      </w:r>
    </w:p>
    <w:p/>
    <w:p>
      <w:r xmlns:w="http://schemas.openxmlformats.org/wordprocessingml/2006/main">
        <w:t xml:space="preserve">ໂຢອາບ​ໄດ້​ຖາມ​ກະສັດ​ດາວິດ​ວ່າ​ເປັນ​ຫຍັງ​ລາວ​ຈຶ່ງ​ສົ່ງ​ອັບເນ​ໄປ.</w:t>
      </w:r>
    </w:p>
    <w:p/>
    <w:p>
      <w:r xmlns:w="http://schemas.openxmlformats.org/wordprocessingml/2006/main">
        <w:t xml:space="preserve">1. ພະລັງຂອງຄຳຖາມ: ເຮົາສາມາດຮຽນຮູ້ຫຼາຍຢ່າງຈາກຕົວຢ່າງຂອງໂຢອາບໃນການຕັ້ງຄຳຖາມ.</w:t>
      </w:r>
    </w:p>
    <w:p/>
    <w:p>
      <w:r xmlns:w="http://schemas.openxmlformats.org/wordprocessingml/2006/main">
        <w:t xml:space="preserve">2. ອັນຕະລາຍຂອງຄໍາຖາມທີ່ບໍ່ມີຄໍາຕອບ: ຄໍາຖາມທີ່ບໍ່ມີຄໍາຕອບສາມາດນໍາໄປສູ່ຄວາມສັບສົນແລະບໍ່ໄວ້ວາງໃຈ.</w:t>
      </w:r>
    </w:p>
    <w:p/>
    <w:p>
      <w:r xmlns:w="http://schemas.openxmlformats.org/wordprocessingml/2006/main">
        <w:t xml:space="preserve">1. ສຸພາສິດ 15:22 ຖ້າ​ບໍ່​ມີ​ການ​ໃຫ້​ຄຳ​ແນະນຳ​ກໍ​ປະສົບ​ຜົນ​ສຳເລັດ, ແຕ່​ດ້ວຍ​ທີ່​ປຶກສາ​ຫຼາຍ​ຄົນ​ກໍ​ປະສົບ​ຜົນ​ສຳເລັດ.</w:t>
      </w:r>
    </w:p>
    <w:p/>
    <w:p>
      <w:r xmlns:w="http://schemas.openxmlformats.org/wordprocessingml/2006/main">
        <w:t xml:space="preserve">2. ຄໍາເພງ 32:8 ເຮົາ​ຈະ​ສັ່ງ​ສອນ​ເຈົ້າ​ໃນ​ທາງ​ທີ່​ເຈົ້າ​ຄວນ​ໄປ; ຂ້າພະເຈົ້າຈະໃຫ້ຄໍາປຶກສາທ່ານດ້ວຍຕາຂອງຂ້າພະເຈົ້າຕາມທ່ານ.</w:t>
      </w:r>
    </w:p>
    <w:p/>
    <w:p>
      <w:r xmlns:w="http://schemas.openxmlformats.org/wordprocessingml/2006/main">
        <w:t xml:space="preserve">2 ຊາມູເອນ 3:25 ເຈົ້າ​ຮູ້ຈັກ​ອັບເນ​ລູກຊາຍ​ຂອງ​ເນ​ວ່າ ລາວ​ມາ​ເພື່ອ​ຫລອກລວງ​ເຈົ້າ ແລະ​ຮູ້ຈັກ​ການ​ອອກ​ໄປ ແລະ​ການ​ເຂົ້າ​ມາ​ຂອງ​ເຈົ້າ ແລະ​ຮູ້ຈັກ​ທຸກສິ່ງ​ທີ່​ເຈົ້າ​ເຮັດ.</w:t>
      </w:r>
    </w:p>
    <w:p/>
    <w:p>
      <w:r xmlns:w="http://schemas.openxmlformats.org/wordprocessingml/2006/main">
        <w:t xml:space="preserve">ໂຢອາບ​ໄດ້​ກ່າວ​ຫາ​ອັບເນ​ວ່າ​ຫຼອກ​ລວງ​ດາວິດ​ເພື່ອ​ໃຫ້​ໄດ້​ຮັບ​ຄວາມ​ຮູ້​ກ່ຽວ​ກັບ​ກິດ​ຈະ​ກຳ​ຂອງ​ຕົນ ແລະ​ບ່ອນ​ຢູ່.</w:t>
      </w:r>
    </w:p>
    <w:p/>
    <w:p>
      <w:r xmlns:w="http://schemas.openxmlformats.org/wordprocessingml/2006/main">
        <w:t xml:space="preserve">1. ອັນຕະລາຍຂອງການຫຼອກລວງ: ເຮົາຕ້ອງຕື່ນຕົວ ແລະ ລະວັງຜູ້ທີ່ຫາທາງຫຼອກລວງເຮົາ ເພື່ອຈະໄດ້ປຽບເຮົາ.</w:t>
      </w:r>
    </w:p>
    <w:p/>
    <w:p>
      <w:r xmlns:w="http://schemas.openxmlformats.org/wordprocessingml/2006/main">
        <w:t xml:space="preserve">2. ລະວັງການຫຼອກລວງຂອງສັດຕູ: ເຮົາຕ້ອງຮູ້ກົນລະຍຸດທີ່ສັດຕູໃຊ້ເພື່ອນຳພາເຮົາໃຫ້ຫຼົງທາງ.</w:t>
      </w:r>
    </w:p>
    <w:p/>
    <w:p>
      <w:r xmlns:w="http://schemas.openxmlformats.org/wordprocessingml/2006/main">
        <w:t xml:space="preserve">1. ສຸພາສິດ 14:15 - ຄົນ​ງ່າຍ​ເຊື່ອ​ທຸກ​ສິ່ງ, ແຕ່​ຄົນ​ສຸຂຸມ​ຄິດ​ເຖິງ​ຂັ້ນ​ຕອນ​ຂອງ​ຕົນ.</w:t>
      </w:r>
    </w:p>
    <w:p/>
    <w:p>
      <w:r xmlns:w="http://schemas.openxmlformats.org/wordprocessingml/2006/main">
        <w:t xml:space="preserve">2. ເອເຟດ 6:11 - ຈົ່ງ​ໃສ່​ລົດ​ຫຸ້ມ​ເກາະ​ທັງ​ໝົດ​ຂອງ​ພຣະ​ເຈົ້າ, ເພື່ອ​ວ່າ​ເຈົ້າ​ຈະ​ສາມາດ​ຕ້ານ​ທານ​ແຜນ​ການ​ຂອງ​ມານ.</w:t>
      </w:r>
    </w:p>
    <w:p/>
    <w:p>
      <w:r xmlns:w="http://schemas.openxmlformats.org/wordprocessingml/2006/main">
        <w:t xml:space="preserve">2 ຊາມູເອນ 3:26 ເມື່ອ​ໂຢອາບ​ໄດ້​ອອກ​ຈາກ​ດາວິດ​ແລ້ວ ເພິ່ນ​ຈຶ່ງ​ສົ່ງ​ຂ່າວ​ໄປ​ຕາມ​ອັບເນ ຊຶ່ງ​ໄດ້​ນຳ​ເອົາ​ລາວ​ມາ​ຈາກ​ນໍ້າສ້າງ​ເຊຣາ ແຕ່​ດາວິດ​ບໍ່​ຮູ້.</w:t>
      </w:r>
    </w:p>
    <w:p/>
    <w:p>
      <w:r xmlns:w="http://schemas.openxmlformats.org/wordprocessingml/2006/main">
        <w:t xml:space="preserve">ໂຢອາບ​ສົ່ງ​ຄົນ​ໄປ​ນຳ​ອັບເນ​ກັບ​ຄືນ​ມາ​ຈາກ​ນ້ຳສ້າງ​ຊີຣາ ໂດຍ​ບໍ່​ຮູ້​ວ່າ​ດາວິດ​ຮູ້​ເລື່ອງ​ນີ້.</w:t>
      </w:r>
    </w:p>
    <w:p/>
    <w:p>
      <w:r xmlns:w="http://schemas.openxmlformats.org/wordprocessingml/2006/main">
        <w:t xml:space="preserve">1. ຄວາມໂງ່ຈ້າຂອງດາວິດ: ສະແດງໃຫ້ເຫັນເຖິງຄວາມສໍາຄັນຂອງການໄວ້ວາງໃຈພຣະເຈົ້າແລະສະແຫວງຫາປັນຍາຂອງພຣະອົງໃນທຸກເລື່ອງ.</w:t>
      </w:r>
    </w:p>
    <w:p/>
    <w:p>
      <w:r xmlns:w="http://schemas.openxmlformats.org/wordprocessingml/2006/main">
        <w:t xml:space="preserve">2. ຄວາມ​ຕັ້ງ​ໃຈ​ຂອງ​ໂຢອາບ: ການ​ສອນ​ຄຸນຄ່າ​ຂອງ​ການ​ເຮັດ​ຕາມ​ເປົ້າ​ໝາຍ​ຂອງ​ເຮົາ​ດ້ວຍ​ຄວາມ​ກ້າຫານ​ແລະ​ກຳລັງ.</w:t>
      </w:r>
    </w:p>
    <w:p/>
    <w:p>
      <w:r xmlns:w="http://schemas.openxmlformats.org/wordprocessingml/2006/main">
        <w:t xml:space="preserve">1. ສຸພາສິດ 3:5-6 ຈົ່ງວາງໃຈໃນພຣະຜູ້ເປັນເຈົ້າດ້ວຍສຸດໃຈຂອງເຈົ້າ ແລະຢ່າອີງໃສ່ຄວາມເຂົ້າໃຈຂອງເຈົ້າເອງ; ໃນ​ທຸກ​ວິທີ​ທາງ​ຂອງ​ເຈົ້າ​ຍອມ​ຢູ່​ໃຕ້​ພະອົງ ແລະ​ພະອົງ​ຈະ​ເຮັດ​ໃຫ້​ເສັ້ນທາງ​ຂອງ​ເຈົ້າ​ຊື່​ສັດ.</w:t>
      </w:r>
    </w:p>
    <w:p/>
    <w:p>
      <w:r xmlns:w="http://schemas.openxmlformats.org/wordprocessingml/2006/main">
        <w:t xml:space="preserve">2 ໂຢຊວຍ 1:9 ເຮົາ​ບໍ່​ໄດ້​ສັ່ງ​ເຈົ້າ​ບໍ? ຈົ່ງເຂັ້ມແຂງແລະກ້າຫານ. ບໍ່​ຕ້ອງ​ຢ້ານ; ຢ່າ​ທໍ້ຖອຍ​ໃຈ ເພາະ​ພຣະເຈົ້າຢາເວ ພຣະເຈົ້າ​ຂອງ​ເຈົ້າ​ຈະ​ສະຖິດ​ຢູ່​ກັບ​ເຈົ້າ​ທຸກ​ບ່ອນ​ທີ່​ເຈົ້າ​ໄປ.</w:t>
      </w:r>
    </w:p>
    <w:p/>
    <w:p>
      <w:r xmlns:w="http://schemas.openxmlformats.org/wordprocessingml/2006/main">
        <w:t xml:space="preserve">2 ຊາມູເອນ 3:27 ເມື່ອ​ອັບເນ​ກັບຄືນ​ໄປ​ເມືອງ​ເຮັບໂຣນ ແລ້ວ​ໂຢອາບ​ກໍ​ພາ​ລາວ​ອອກ​ໄປ​ທີ່​ປະຕູ​ເມືອງ​ເພື່ອ​ເວົ້າ​ກັບ​ລາວ​ຢ່າງ​ງຽບໆ ແລະ​ຕີ​ລາວ​ໃສ່​ກະດູກ​ຂ້າງ​ທີ​ຫ້າ ຈົນ​ລາວ​ຕາຍ​ຍ້ອນ​ເລືອດ​ຂອງ​ອາຊາເຮນ​ນ້ອງຊາຍ​ຂອງ​ລາວ.</w:t>
      </w:r>
    </w:p>
    <w:p/>
    <w:p>
      <w:r xmlns:w="http://schemas.openxmlformats.org/wordprocessingml/2006/main">
        <w:t xml:space="preserve">ໂຢອາບ​ໄດ້​ຂ້າ​ອັບເນ​ໃນ​ເມືອງ​ເຮັບໂຣນ ເພາະ​ເລືອດ​ຂອງ​ອາຊາເຮນ​ນ້ອງຊາຍ​ຂອງ​ລາວ.</w:t>
      </w:r>
    </w:p>
    <w:p/>
    <w:p>
      <w:r xmlns:w="http://schemas.openxmlformats.org/wordprocessingml/2006/main">
        <w:t xml:space="preserve">1. ຜົນສະທ້ອນຂອງການແກ້ແຄ້ນ</w:t>
      </w:r>
    </w:p>
    <w:p/>
    <w:p>
      <w:r xmlns:w="http://schemas.openxmlformats.org/wordprocessingml/2006/main">
        <w:t xml:space="preserve">2. ພະລັງແຫ່ງການໃຫ້ອະໄພ</w:t>
      </w:r>
    </w:p>
    <w:p/>
    <w:p>
      <w:r xmlns:w="http://schemas.openxmlformats.org/wordprocessingml/2006/main">
        <w:t xml:space="preserve">1. Romans 12:19 - ຢ່າແກ້ແຄ້ນ, ເພື່ອນທີ່ຮັກແພງ, ແຕ່ອອກຈາກຫ້ອງສໍາລັບພຣະພິໂລດຂອງພຣະເຈົ້າ, ເພາະວ່າມັນຖືກຂຽນໄວ້ວ່າ: ມັນເປັນຂອງຂ້ອຍທີ່ຈະແກ້ແຄ້ນ; ຂ້າ​ພະ​ເຈົ້າ​ຈະ​ຈ່າຍ​ຄືນ, ກ່າວ​ວ່າ​ພຣະ​ຜູ້​ເປັນ​ເຈົ້າ.</w:t>
      </w:r>
    </w:p>
    <w:p/>
    <w:p>
      <w:r xmlns:w="http://schemas.openxmlformats.org/wordprocessingml/2006/main">
        <w:t xml:space="preserve">2. ມັດທາຍ 6:14-15 - ສໍາລັບຖ້າຫາກວ່າທ່ານໃຫ້ອະໄພຄົນອື່ນໃນເວລາທີ່ເຂົາເຈົ້າເຮັດຜິດຕໍ່ທ່ານ, ພຣະບິດາເທິງສະຫວັນຂອງທ່ານຈະໃຫ້ອະໄພທ່ານ. ແຕ່​ຖ້າ​ເຈົ້າ​ບໍ່​ໃຫ້​ອະໄພ​ຄົນ​ອື່ນ​ໃນ​ບາບ​ຂອງ​ເຂົາ, ພຣະ​ບິ​ດາ​ຂອງ​ທ່ານ​ຈະ​ບໍ່​ໃຫ້​ອະ​ໄພ​ບາບ​ຂອງ​ທ່ານ.</w:t>
      </w:r>
    </w:p>
    <w:p/>
    <w:p>
      <w:r xmlns:w="http://schemas.openxmlformats.org/wordprocessingml/2006/main">
        <w:t xml:space="preserve">2 ຊາມູເອນ 3:28 ຫລັງຈາກ​ນັ້ນ ເມື່ອ​ດາວິດ​ໄດ້ຍິນ​ດັ່ງນັ້ນ ເພິ່ນ​ຈຶ່ງ​ເວົ້າ​ວ່າ, “ເຮົາ​ແລະ​ອານາຈັກ​ຂອງ​ເຮົາ​ບໍ່ມີ​ຄວາມ​ຜິດ​ຕໍ່​ພຣະພັກ​ຂອງ​ພຣະເຈົ້າຢາເວ​ຕະຫລອດໄປ ເພາະ​ເລືອດ​ຂອງ​ອັບເນ​ລູກຊາຍ​ຂອງ​ເນເຣ.</w:t>
      </w:r>
    </w:p>
    <w:p/>
    <w:p>
      <w:r xmlns:w="http://schemas.openxmlformats.org/wordprocessingml/2006/main">
        <w:t xml:space="preserve">ຫຼັງ​ຈາກ​ຮູ້​ວ່າ​ອັບເນ​ຖືກ​ຂ້າ ດາວິດ​ປະກາດ​ວ່າ​ລາວ​ແລະ​ລາຊະອານາຈັກ​ຂອງ​ລາວ​ບໍ່​ມີ​ຄວາມ​ຜິດ​ໃນ​ການ​ກໍ່​ອາດຊະຍາກຳ.</w:t>
      </w:r>
    </w:p>
    <w:p/>
    <w:p>
      <w:r xmlns:w="http://schemas.openxmlformats.org/wordprocessingml/2006/main">
        <w:t xml:space="preserve">1. ພະລັງແຫ່ງຄວາມບໍລິສຸດ: ເປັນຫຍັງເຮົາຕ້ອງຍົກຜູ້ບໍລິສຸດ</w:t>
      </w:r>
    </w:p>
    <w:p/>
    <w:p>
      <w:r xmlns:w="http://schemas.openxmlformats.org/wordprocessingml/2006/main">
        <w:t xml:space="preserve">2. ຕົວຢ່າງຂອງດາວິດ: ວິທີການຕອບສະຫນອງຕໍ່ຂໍ້ກ່າວຫາທີ່ບໍ່ຍຸດຕິທໍາ</w:t>
      </w:r>
    </w:p>
    <w:p/>
    <w:p>
      <w:r xmlns:w="http://schemas.openxmlformats.org/wordprocessingml/2006/main">
        <w:t xml:space="preserve">1. ສຸພາສິດ 17:15 - ຜູ້​ທີ່​ໃຫ້​ຄົນ​ຊົ່ວ​ເປັນ​ຄົນ​ຍຸດຕິທຳ ແລະ​ຜູ້​ທີ່​ກ່າວ​ໂທດ​ຄົນ​ຊອບທຳ, ທັງ​ສອງ​ຄົນ​ນັ້ນ​ເປັນ​ທີ່​ກຽດ​ຊັງ​ຂອງ​ພຣະເຈົ້າຢາເວ.</w:t>
      </w:r>
    </w:p>
    <w:p/>
    <w:p>
      <w:r xmlns:w="http://schemas.openxmlformats.org/wordprocessingml/2006/main">
        <w:t xml:space="preserve">2. Romans 12:19 - ອັນເປັນທີ່ຮັກ, ຢ່າແກ້ແຄ້ນຕົວເອງ, ແຕ່ໃຫ້ຄວາມໂກດຮ້າຍແທນ; ເພາະ​ມີ​ຄຳ​ຂຽນ​ໄວ້​ວ່າ, ການ​ແກ້​ແຄ້ນ​ເປັນ​ຂອງ​ເຮົາ, ເຮົາ​ຈະ​ຕອບ​ແທນ, ພຣະ​ຜູ້​ເປັນ​ເຈົ້າ​ກ່າວ.</w:t>
      </w:r>
    </w:p>
    <w:p/>
    <w:p>
      <w:r xmlns:w="http://schemas.openxmlformats.org/wordprocessingml/2006/main">
        <w:t xml:space="preserve">2 ຊາມູເອນ 3:29 ໃຫ້​ມັນ​ຢູ່​ເທິງ​ຫົວ​ຂອງ​ໂຢອາບ ແລະ​ຄອບຄົວ​ພໍ່​ຂອງ​ລາວ​ທັງໝົດ. ແລະ​ຢ່າ​ໃຫ້​ຜູ້​ທີ່​ມີ​ບັນຫາ​ໃນ​ຄອບຄົວ​ຂອງ​ໂຢອາບ ຫລື​ຄົນ​ນັ້ນ​ເປັນ​ຂີ້ທູດ, ຫລື​ຜູ້​ທີ່​ນອນ​ຢູ່​ເທິງ​ໄມ້​ເທົ້າ, ຫລື​ຜູ້​ທີ່​ລົ້ມ​ຢູ່​ກັບ​ດາບ, ຫລື​ຄົນ​ທີ່​ຂາດ​ເຂົ້າຈີ່.</w:t>
      </w:r>
    </w:p>
    <w:p/>
    <w:p>
      <w:r xmlns:w="http://schemas.openxmlformats.org/wordprocessingml/2006/main">
        <w:t xml:space="preserve">ໂຢອາບ​ແລະ​ຄອບຄົວ​ຂອງ​ລາວ​ຖືກ​ສາບ​ແຊ່ງ, ແລະ​ຈະ​ບໍ່​ມີ​ສະມາຊິກ​ທີ່​ເຈັບ​ປ່ວຍ, ພິການ, ຍາກຈົນ, ຫລື​ຕາຍ​ໃນ​ການ​ສູ້​ຮົບ.</w:t>
      </w:r>
    </w:p>
    <w:p/>
    <w:p>
      <w:r xmlns:w="http://schemas.openxmlformats.org/wordprocessingml/2006/main">
        <w:t xml:space="preserve">1. ຄຳສາບແຊ່ງຂອງຄວາມພາກພູມໃຈ: ສິ່ງທີ່ເຮົາສາມາດຮຽນຮູ້ຈາກເລື່ອງຂອງໂຢອາບ</w:t>
      </w:r>
    </w:p>
    <w:p/>
    <w:p>
      <w:r xmlns:w="http://schemas.openxmlformats.org/wordprocessingml/2006/main">
        <w:t xml:space="preserve">2. ພອນແຫ່ງຄວາມຖ່ອມຕົວ: ວິທີຫຼີກລ່ຽງຊະຕາກໍາຂອງໂຢອາບ</w:t>
      </w:r>
    </w:p>
    <w:p/>
    <w:p>
      <w:r xmlns:w="http://schemas.openxmlformats.org/wordprocessingml/2006/main">
        <w:t xml:space="preserve">1. ສຸພາສິດ 16:18 ຄວາມ​ຈອງຫອງ​ກ່ອນ​ຄວາມ​ພິນາດ, ແລະ​ມີ​ຈິດໃຈ​ຈອງຫອງ​ກ່ອນ​ຈະ​ລົ້ມ.</w:t>
      </w:r>
    </w:p>
    <w:p/>
    <w:p>
      <w:r xmlns:w="http://schemas.openxmlformats.org/wordprocessingml/2006/main">
        <w:t xml:space="preserve">2. ລູກາ 14:11: ເພາະ​ຜູ້​ໃດ​ທີ່​ຍົກ​ຕົວ​ເອງ​ໃຫ້​ສູງ​ຂຶ້ນ​ກໍ​ຈະ​ຖືກ​ຍົກ​ເວັ້ນ; ແລະ ຜູ້​ທີ່​ຖ່ອມ​ຕົວ​ເອງ​ຈະ​ຖືກ​ຍົກ​ຂຶ້ນ.</w:t>
      </w:r>
    </w:p>
    <w:p/>
    <w:p>
      <w:r xmlns:w="http://schemas.openxmlformats.org/wordprocessingml/2006/main">
        <w:t xml:space="preserve">2 ຊາມູເອນ 3:30 ດັ່ງນັ້ນ ໂຢອາບ​ແລະ​ອາບີໄຊ​ນ້ອງ​ຊາຍ​ຂອງ​ລາວ​ໄດ້​ຂ້າ​ອັບເນ ເພາະ​ລາວ​ໄດ້​ຂ້າ​ອາຊາເຮນ​ນ້ອງຊາຍ​ຂອງ​ພວກເຂົາ​ທີ່​ເມືອງ​ກີເບໂອນ​ໃນ​ການ​ສູ້ຮົບ.</w:t>
      </w:r>
    </w:p>
    <w:p/>
    <w:p>
      <w:r xmlns:w="http://schemas.openxmlformats.org/wordprocessingml/2006/main">
        <w:t xml:space="preserve">ໂຢອາບ​ແລະ​ອາບີຊາຍ​ພີ່ນ້ອງ​ຂອງ​ອາຊາເຮນ​ໄດ້​ຂ້າ​ອັບເນ​ເພື່ອ​ແກ້ແຄ້ນ​ການ​ຕໍ່ສູ້​ຂອງ​ອັບເນ​ທີ່​ຂ້າ​ອາຊາເຮນ.</w:t>
      </w:r>
    </w:p>
    <w:p/>
    <w:p>
      <w:r xmlns:w="http://schemas.openxmlformats.org/wordprocessingml/2006/main">
        <w:t xml:space="preserve">1. ການກະທຳຂອງພວກເຮົາມີຜົນສະທ້ອນ 2 ຊາມູເອນ 3:30</w:t>
      </w:r>
    </w:p>
    <w:p/>
    <w:p>
      <w:r xmlns:w="http://schemas.openxmlformats.org/wordprocessingml/2006/main">
        <w:t xml:space="preserve">2. ພະລັງແຫ່ງການໃຫ້ອະໄພ 2 ຊາມູເອນ 3:30</w:t>
      </w:r>
    </w:p>
    <w:p/>
    <w:p>
      <w:r xmlns:w="http://schemas.openxmlformats.org/wordprocessingml/2006/main">
        <w:t xml:space="preserve">1. ໂຣມ 12:19 ທີ່​ຮັກ​ເອີຍ, ຢ່າ​ແກ້ແຄ້ນ​ຕົວ​ເອງ, ແຕ່​ຈົ່ງ​ປ່ອຍ​ໃຫ້​ພຣະ​ພິໂລດ​ຂອງ​ພຣະ​ເຈົ້າ, ເພາະ​ມີ​ຄຳ​ຂຽນ​ໄວ້​ວ່າ, ການ​ແກ້ແຄ້ນ​ເປັນ​ຂອງ​ເຮົາ, ເຮົາ​ຈະ​ຕອບ​ແທນ, ພຣະ​ຜູ້​ເປັນ​ເຈົ້າ​ກ່າວ.</w:t>
      </w:r>
    </w:p>
    <w:p/>
    <w:p>
      <w:r xmlns:w="http://schemas.openxmlformats.org/wordprocessingml/2006/main">
        <w:t xml:space="preserve">2. ມັດທາຍ 6:14-15 ເພາະ​ຖ້າ​ເຈົ້າ​ໃຫ້​ອະໄພ​ຜູ້​ອື່ນ​ໃນ​ການ​ລ່ວງ​ລະເມີດ​ຂອງ​ເຂົາ ພຣະບິດາ​ເທິງ​ສະຫວັນ​ຂອງ​ເຈົ້າ​ກໍ​ຈະ​ໃຫ້​ອະໄພ​ເຈົ້າ​ເຊັ່ນ​ກັນ, ແຕ່​ຖ້າ​ເຈົ້າ​ບໍ່​ໃຫ້​ອະໄພ​ຜູ້​ອື່ນ​ໃນ​ການ​ລ່ວງ​ລະເມີດ​ຂອງ​ເຂົາ, ພຣະ​ບິດາ​ຂອງ​ເຈົ້າ​ຈະ​ບໍ່​ໃຫ້​ອະໄພ​ການ​ລ່ວງ​ລະເມີດ​ຂອງ​ເຈົ້າ.</w:t>
      </w:r>
    </w:p>
    <w:p/>
    <w:p>
      <w:r xmlns:w="http://schemas.openxmlformats.org/wordprocessingml/2006/main">
        <w:t xml:space="preserve">2 ຊາມູເອນ 3:31 ດາວິດ​ເວົ້າ​ກັບ​ໂຢອາບ ແລະ​ປະຊາຊົນ​ທັງໝົດ​ທີ່​ຢູ່​ກັບ​ລາວ​ວ່າ, ຈົ່ງ​ປ່ຽນ​ເຄື່ອງນຸ່ງ​ຂອງເຈົ້າ ແລະ​ເອົາ​ຜ້າ​ກະສອບ​ມັດ​ເຈົ້າ ແລະ​ໄວ້ທຸກ​ຕໍ່ໜ້າ​ອັບເນ. ແລະ​ກະສັດ​ດາວິດ​ເອງ​ກໍ​ຕິດຕາມ​ພະ​ອົງ.</w:t>
      </w:r>
    </w:p>
    <w:p/>
    <w:p>
      <w:r xmlns:w="http://schemas.openxmlformats.org/wordprocessingml/2006/main">
        <w:t xml:space="preserve">ດາວິດ​ໄດ້​ສັ່ງ​ປະຊາຊົນ​ໃຫ້​ສະແດງ​ຄວາມ​ໂສກ​ເສົ້າ​ດ້ວຍ​ການ​ນຸ່ງ​ເສື້ອ​ຜ້າ​ກະສອບ​ຂອງ​ຕົນ ແລະ​ເຮັດ​ຕາມ​ຕົວ​ຂອງ​ອັບເນ.</w:t>
      </w:r>
    </w:p>
    <w:p/>
    <w:p>
      <w:r xmlns:w="http://schemas.openxmlformats.org/wordprocessingml/2006/main">
        <w:t xml:space="preserve">1. ຄວາມສຳຄັນຂອງການສະແດງຄວາມເຄົາລົບ ແລະ ໄວ້ອາໄລຕໍ່ຜູ້ທີ່ຜ່ານໄປ.</w:t>
      </w:r>
    </w:p>
    <w:p/>
    <w:p>
      <w:r xmlns:w="http://schemas.openxmlformats.org/wordprocessingml/2006/main">
        <w:t xml:space="preserve">2. ອໍານາດຂອງຕົວຢ່າງຂອງຜູ້ນໍາ.</w:t>
      </w:r>
    </w:p>
    <w:p/>
    <w:p>
      <w:r xmlns:w="http://schemas.openxmlformats.org/wordprocessingml/2006/main">
        <w:t xml:space="preserve">1. Romans 12:15 - "ປິຕິຍິນດີກັບຜູ້ທີ່ປິຕິຍິນດີ, ຮ້ອງໄຫ້ກັບຜູ້ທີ່ຮ້ອງໄຫ້."</w:t>
      </w:r>
    </w:p>
    <w:p/>
    <w:p>
      <w:r xmlns:w="http://schemas.openxmlformats.org/wordprocessingml/2006/main">
        <w:t xml:space="preserve">2. ຢາໂກໂບ 4:17 - "ເພາະສະນັ້ນ, ສໍາລັບພຣະອົງຜູ້ທີ່ຮູ້ຈັກເຮັດດີ, ແລະບໍ່ເຮັດມັນ, ມັນເປັນບາບ."</w:t>
      </w:r>
    </w:p>
    <w:p/>
    <w:p>
      <w:r xmlns:w="http://schemas.openxmlformats.org/wordprocessingml/2006/main">
        <w:t xml:space="preserve">2 ຊາມູເອນ 3:32 ແລະ​ພວກເຂົາ​ໄດ້​ຝັງ​ຕົວ​ອັບເນ​ທີ່​ເມືອງ​ເຮັບໂຣນ, ແລະ​ກະສັດ​ໄດ້​ຮ້ອງ​ຂຶ້ນ, ແລະ​ຮ້ອງໄຫ້​ຢູ່​ບ່ອນ​ຝັງສົບ​ຂອງ​ອັບເນ. ແລະປະຊາຊົນທັງຫມົດຮ້ອງໄຫ້.</w:t>
      </w:r>
    </w:p>
    <w:p/>
    <w:p>
      <w:r xmlns:w="http://schemas.openxmlformats.org/wordprocessingml/2006/main">
        <w:t xml:space="preserve">ຫຼັງ​ຈາກ​ອັບເນ​ສິ້ນ​ຊີວິດ​ແລ້ວ ກະສັດ​ດາວິດ​ແລະ​ປະຊາຊົນ​ທັງໝົດ​ໄດ້​ຮ້ອງໄຫ້​ຢູ່​ທີ່​ຝັງສົບ​ຂອງ​ອັບເນ​ທີ່​ເມືອງ​ເຮັບໂຣນ.</w:t>
      </w:r>
    </w:p>
    <w:p/>
    <w:p>
      <w:r xmlns:w="http://schemas.openxmlformats.org/wordprocessingml/2006/main">
        <w:t xml:space="preserve">1. ຄວາມສໍາຄັນຂອງຄວາມໂສກເສົ້າການສູນເສຍຄົນທີ່ຮັກ.</w:t>
      </w:r>
    </w:p>
    <w:p/>
    <w:p>
      <w:r xmlns:w="http://schemas.openxmlformats.org/wordprocessingml/2006/main">
        <w:t xml:space="preserve">2. ອຳນາດແຫ່ງຄວາມໂສກເສົ້າຂອງຊຸມຊົນ.</w:t>
      </w:r>
    </w:p>
    <w:p/>
    <w:p>
      <w:r xmlns:w="http://schemas.openxmlformats.org/wordprocessingml/2006/main">
        <w:t xml:space="preserve">1. ຜູ້ເທສະຫນາປ່າວປະກາດ 3:4 - “ເວລາຮ້ອງໄຫ້ ແລະເວລາຫົວເຍາະເຍີ້ຍ ເວລາໂສກເສົ້າ ແລະເວລາເຕັ້ນລໍາ”.</w:t>
      </w:r>
    </w:p>
    <w:p/>
    <w:p>
      <w:r xmlns:w="http://schemas.openxmlformats.org/wordprocessingml/2006/main">
        <w:t xml:space="preserve">2. ໂຢຮັນ 11:35 - "ພຣະເຢຊູໄດ້ຮ້ອງໄຫ້".</w:t>
      </w:r>
    </w:p>
    <w:p/>
    <w:p>
      <w:r xmlns:w="http://schemas.openxmlformats.org/wordprocessingml/2006/main">
        <w:t xml:space="preserve">2 ຊາມູເອນ 3:33 ກະສັດ​ກໍ​ຮ້ອງໄຫ້​ຮໍ່າໄຮ​ກັບ​ອັບເນ​ວ່າ, “ອັບເນ​ຕາຍ​ເໝືອນ​ຄົນ​ໂງ່​ຕາຍ​ບໍ?</w:t>
      </w:r>
    </w:p>
    <w:p/>
    <w:p>
      <w:r xmlns:w="http://schemas.openxmlformats.org/wordprocessingml/2006/main">
        <w:t xml:space="preserve">ກະສັດ​ດາວິດ​ໄວ້ທຸກ​ໃຫ້​ອັບເນ​ເສຍ​ຊີວິດ ແລະ​ສົງໄສ​ວ່າ​ລາວ​ຕາຍ​ແບບ​ໂງ່ໆ.</w:t>
      </w:r>
    </w:p>
    <w:p/>
    <w:p>
      <w:r xmlns:w="http://schemas.openxmlformats.org/wordprocessingml/2006/main">
        <w:t xml:space="preserve">1. “ການດຳລົງຊີວິດຢ່າງສະຫຼາດ: ບົດຮຽນຈາກການຕາຍຂອງອັບເນ”</w:t>
      </w:r>
    </w:p>
    <w:p/>
    <w:p>
      <w:r xmlns:w="http://schemas.openxmlformats.org/wordprocessingml/2006/main">
        <w:t xml:space="preserve">2. “ມໍລະດົກຂອງອັບເນ: ການເລືອກດຳລົງຊີວິດຢ່າງຊອບທຳ”</w:t>
      </w:r>
    </w:p>
    <w:p/>
    <w:p>
      <w:r xmlns:w="http://schemas.openxmlformats.org/wordprocessingml/2006/main">
        <w:t xml:space="preserve">1. ສຸພາສິດ 14:16 - “ຄົນ​ທີ່​ມີ​ປັນຍາ​ກໍ​ລະວັງ​ຕົວ​ແລະ​ຫັນ​ໜີ​ຈາກ​ຄວາມ​ຊົ່ວ​ຮ້າຍ ແຕ່​ຄົນ​ໂງ່​ກໍ​ບໍ່​ສຸຂຸມ​ແລະ​ບໍ່​ສຸຂຸມ.”</w:t>
      </w:r>
    </w:p>
    <w:p/>
    <w:p>
      <w:r xmlns:w="http://schemas.openxmlformats.org/wordprocessingml/2006/main">
        <w:t xml:space="preserve">2. ຜູ້ເທສະຫນາປ່າວປະກາດ 7:17 - "ຢ່າເປັນຄົນຊົ່ວຊ້າເກີນໄປ ແລະຢ່າເປັນຄົນໂງ່ ເປັນຫຍັງຕາຍກ່ອນເວລາຂອງເຈົ້າ?"</w:t>
      </w:r>
    </w:p>
    <w:p/>
    <w:p>
      <w:r xmlns:w="http://schemas.openxmlformats.org/wordprocessingml/2006/main">
        <w:t xml:space="preserve">2 ຊາມູເອນ 3:34 ມື​ຂອງ​ເຈົ້າ​ບໍ່​ໄດ້​ຖືກ​ມັດ, ຫລື​ຕີນ​ຂອງ​ເຈົ້າ​ຖືກ​ມັດ​ໄວ້​ໃນ​ສາຍຮັດ​ດັ່ງ​ຄົນ​ທີ່​ລົ້ມ​ລົງ​ຕໍ່ໜ້າ​ຄົນ​ຊົ່ວ, ເຈົ້າ​ຈຶ່ງ​ລົ້ມ​ລົງ. ແລະ​ຄົນ​ທັງ​ປວງ​ກໍ​ຮ້ອງໄຫ້​ນຳ​ພຣະອົງ​ອີກ.</w:t>
      </w:r>
    </w:p>
    <w:p/>
    <w:p>
      <w:r xmlns:w="http://schemas.openxmlformats.org/wordprocessingml/2006/main">
        <w:t xml:space="preserve">ກະສັດ​ດາວິດ​ໄວ້ທຸກ​ເຖິງ​ການ​ຕາຍ​ຂອງ​ອັບເນ ແລະ​ປະຊາຊົນ​ທັງໝົດ​ກໍ​ຮ້ອງໄຫ້​ນຳ​ເພິ່ນ.</w:t>
      </w:r>
    </w:p>
    <w:p/>
    <w:p>
      <w:r xmlns:w="http://schemas.openxmlformats.org/wordprocessingml/2006/main">
        <w:t xml:space="preserve">1. ຄວາມດີຂອງພະເຈົ້າເໜືອຄວາມຕາຍ—ຄຳເພງ 23:4</w:t>
      </w:r>
    </w:p>
    <w:p/>
    <w:p>
      <w:r xmlns:w="http://schemas.openxmlformats.org/wordprocessingml/2006/main">
        <w:t xml:space="preserve">2. ພະລັງ​ແຫ່ງ​ຄວາມ​ທຸກ​ໂສກ​ຮ່ວມ​ກັນ—ຜູ້​ເທສະໜາ​ປ່າວ​ປະກາດ 4:9-12</w:t>
      </w:r>
    </w:p>
    <w:p/>
    <w:p>
      <w:r xmlns:w="http://schemas.openxmlformats.org/wordprocessingml/2006/main">
        <w:t xml:space="preserve">1. Psalm 23:4 — ເຖິງ​ແມ່ນ​ວ່າ​ຂ້າ​ພະ​ເຈົ້າ​ຍ່າງ​ຜ່ານ​ຮ່ອມ​ພູ​ທີ່​ມືດ​ທີ່​ສຸດ, ຂ້າ​ພະ​ເຈົ້າ​ຈະ​ບໍ່​ຢ້ານ​ກົວ​ຄວາມ​ຊົ່ວ​ຮ້າຍ, ເພາະ​ວ່າ​ທ່ານ​ຢູ່​ກັບ​ຂ້າ​ພະ​ເຈົ້າ; ໄມ້ເທົ້າຂອງເຈົ້າ ແລະໄມ້ຄ້ອນເທົ້າຂອງເຈົ້າ, ພວກເຂົາປອບໂຍນຂ້ອຍ.</w:t>
      </w:r>
    </w:p>
    <w:p/>
    <w:p>
      <w:r xmlns:w="http://schemas.openxmlformats.org/wordprocessingml/2006/main">
        <w:t xml:space="preserve">2. ຜູ້ເທສະໜາປ່າວປະກາດ 4:9-12 —ສອງ​ຄົນ​ດີ​ກວ່າ​ຄົນ​ໜຶ່ງ ເພາະ​ມີ​ຜົນ​ຕອບ​ແທນ​ທີ່​ດີ​ໃນ​ການ​ອອກ​ແຮງ​ງານ: ຖ້າ​ເຂົາ​ທັງ​ສອງ​ລົ້ມ​ລົງ ຜູ້​ໜຶ່ງ​ຊ່ວຍ​ອີກ​ຄົນ​ໜຶ່ງ​ຂຶ້ນ​ມາ. ແຕ່​ຈົ່ງ​ສົງສານ​ຜູ້​ທີ່​ລົ້ມ​ລົງ​ແລະ​ບໍ່​ມີ​ໃຜ​ຊ່ວຍ​ເຂົາ​ໄດ້. ນອກຈາກນັ້ນ, ຖ້າສອງຄົນນອນຮ່ວມກັນ, ພວກເຂົາຈະອົບອຸ່ນ. ແຕ່ວິທີທີ່ຈະຮັກສາຄວາມອົບອຸ່ນຢູ່ຄົນດຽວ? ເຖິງ​ແມ່ນ​ວ່າ​ຜູ້​ຫນຶ່ງ​ອາດ​ຈະ​ໄດ້​ຮັບ​ການ overpowered, ສອງ​ສາ​ມາດ​ປ້ອງ​ກັນ​ຕົນ​ເອງ. ສາຍເຊືອກສາມສາຍບໍ່ແຕກໄວ.</w:t>
      </w:r>
    </w:p>
    <w:p/>
    <w:p>
      <w:r xmlns:w="http://schemas.openxmlformats.org/wordprocessingml/2006/main">
        <w:t xml:space="preserve">2 ຊາມູເອນ 3:35 ເມື່ອ​ປະຊາຊົນ​ທັງໝົດ​ມາ​ຊັກຊວນ​ໃຫ້​ດາວິດ​ກິນ​ຊີ້ນ​ໃນ​ຕອນ​ກາງຄືນ ດາວິດ​ກໍ​ສາບານ​ວ່າ, “ຈົ່ງ​ເຮັດ​ໃຫ້​ພຣະເຈົ້າ​ກັບ​ຂ້ອຍ​ຢ່າງ​ນັ້ນ​ເຖີດ ແລະ​ຖ້າ​ຂ້ອຍ​ຊິມ​ເຂົ້າ​ຈີ່​ຫຼື​ຄວນ​ກິນ​ອີກ​ຈົນ​ຕາເວັນ. ລົງ.</w:t>
      </w:r>
    </w:p>
    <w:p/>
    <w:p>
      <w:r xmlns:w="http://schemas.openxmlformats.org/wordprocessingml/2006/main">
        <w:t xml:space="preserve">ດາວິດ​ສາບານ​ວ່າ​ຈະ​ບໍ່​ກິນ​ຫຍັງ​ຈົນ​ຕາເວັນ​ຕົກ.</w:t>
      </w:r>
    </w:p>
    <w:p/>
    <w:p>
      <w:r xmlns:w="http://schemas.openxmlformats.org/wordprocessingml/2006/main">
        <w:t xml:space="preserve">1. ອຳນາດຂອງຄຳສາບານ: ການເຮັດ ແລະຮັກສາຄຳສັນຍາຕໍ່ພຣະເຈົ້າ</w:t>
      </w:r>
    </w:p>
    <w:p/>
    <w:p>
      <w:r xmlns:w="http://schemas.openxmlformats.org/wordprocessingml/2006/main">
        <w:t xml:space="preserve">2. ການອົດອາຫານຂອງດາວິດ: ແບບຢ່າງຂອງການອຸທິດຕົນ</w:t>
      </w:r>
    </w:p>
    <w:p/>
    <w:p>
      <w:r xmlns:w="http://schemas.openxmlformats.org/wordprocessingml/2006/main">
        <w:t xml:space="preserve">1. ມັດທາຍ 5:33-37- ອີກເທື່ອໜຶ່ງ ເຈົ້າໄດ້ຍິນຄຳທີ່ກ່າວແກ່ຄົນບູຮານວ່າ, ຢ່າສາບານຜິດ, ແຕ່ຈົ່ງເຮັດຕາມສິ່ງທີ່ເຈົ້າໄດ້ສາບານໄວ້ຕໍ່ພຣະຜູ້ເປັນເຈົ້າ. ແຕ່​ເຮົາ​ບອກ​ພວກ​ທ່ານ​ວ່າ, ຢ່າ​ສາບານ​ເລີຍ, ບໍ່​ວ່າ​ຈະ​ເປັນ​ທາງ​ສະ​ຫວັນ, ເພາະ​ວ່າ​ມັນ​ເປັນ​ບັນ​ລັງ​ຂອງ​ພຣະ​ເຈົ້າ, ຫລື ໂດຍ​ແຜ່ນ​ດິນ​ໂລກ, ເພາະ​ມັນ​ເປັນ​ບ່ອນ​ຮອງ​ຕີນ​ຂອງ​ພຣະ​ອົງ, ຫລື ໂດຍ​ເຢ​ຣູ​ຊາ​ເລັມ, ເພາະ​ມັນ​ເປັນ​ເມືອງ​ຂອງ​ກະສັດ​ອົງ​ຍິ່ງ​ໃຫຍ່. . ແລະ ຢ່າ​ສາບານ​ດ້ວຍ​ຫົວ​ຂອງ​ເຈົ້າ, ເພາະ​ເຈົ້າ​ເຮັດ​ໃຫ້​ຜົມ​ເສັ້ນ​ໜຶ່ງ​ເປັນ​ສີ​ຂາວ ຫລື ດຳ. ໃຫ້ສິ່ງທີ່ທ່ານເວົ້າພຽງແຕ່ແມ່ນ Yes ຫຼື No ; ສິ່ງໃດຫຼາຍກວ່ານີ້ມາຈາກຄວາມຊົ່ວຮ້າຍ.</w:t>
      </w:r>
    </w:p>
    <w:p/>
    <w:p>
      <w:r xmlns:w="http://schemas.openxmlformats.org/wordprocessingml/2006/main">
        <w:t xml:space="preserve">2. ດານີເອນ 6:10- ເມື່ອດານີເອນຮູ້ວ່າໄດ້ລົງລາຍເຊັນແລ້ວ, ລາວຈຶ່ງເຂົ້າໄປໃນເຮືອນຂອງລາວ; ແລະ​ປ່ອງຢ້ຽມ​ຂອງ​ລາວ​ເປີດ​ຢູ່​ໃນ​ຫ້ອງ​ຂອງ​ເພິ່ນ​ໄປ​ຫາ​ນະຄອນ​ເຢຣູຊາເລັມ, ເພິ່ນ​ໄດ້​ຄຸເຂົ່າ​ລົງ​ສາມ​ເທື່ອ​ຕໍ່​ມື້, ແລະ​ອະທິຖານ, ແລະ​ຂອບພຣະຄຸນ​ພຣະເຈົ້າ​ຂອງ​ເພິ່ນ, ດັ່ງ​ທີ່​ເພິ່ນ​ໄດ້​ເຮັດ​ກ່ອນ​ໜ້າ​ນີ້.</w:t>
      </w:r>
    </w:p>
    <w:p/>
    <w:p>
      <w:r xmlns:w="http://schemas.openxmlformats.org/wordprocessingml/2006/main">
        <w:t xml:space="preserve">2 ຊາມູເອນ 3:36 ແລະ​ປະຊາຊົນ​ທັງໝົດ​ໄດ້​ສັງເກດ​ເຫັນ​ເຫດການ​ນີ້ ແລະ​ເປັນ​ທີ່​ພໍໃຈ​ຂອງ​ພວກ​ເຂົາ: ສິ່ງ​ໃດ​ກໍ​ຕາມ​ທີ່​ກະສັດ​ໄດ້​ເຮັດ​ໃຫ້​ປະຊາຊົນ​ທັງໝົດ​ພໍໃຈ.</w:t>
      </w:r>
    </w:p>
    <w:p/>
    <w:p>
      <w:r xmlns:w="http://schemas.openxmlformats.org/wordprocessingml/2006/main">
        <w:t xml:space="preserve">ປະຊາຊົນທັງຫມົດພໍໃຈກັບສິ່ງທີ່ກະສັດເຮັດ.</w:t>
      </w:r>
    </w:p>
    <w:p/>
    <w:p>
      <w:r xmlns:w="http://schemas.openxmlformats.org/wordprocessingml/2006/main">
        <w:t xml:space="preserve">1. ດຳລົງຊີວິດທີ່ພໍໃຈຜູ້ອື່ນ</w:t>
      </w:r>
    </w:p>
    <w:p/>
    <w:p>
      <w:r xmlns:w="http://schemas.openxmlformats.org/wordprocessingml/2006/main">
        <w:t xml:space="preserve">2. ຄວາມສຳຄັນຂອງການວາງຕົວຢ່າງທີ່ດີ</w:t>
      </w:r>
    </w:p>
    <w:p/>
    <w:p>
      <w:r xmlns:w="http://schemas.openxmlformats.org/wordprocessingml/2006/main">
        <w:t xml:space="preserve">1. ມັດທາຍ 5: 16 - "ໃຫ້ແສງສະຫວ່າງຂອງເຈົ້າສະຫວ່າງຕໍ່ຫນ້າຄົນອື່ນ, ເພື່ອວ່າພວກເຂົາຈະເຫັນການດີຂອງເຈົ້າແລະຖວາຍກຽດແກ່ພຣະບິດາຂອງເຈົ້າຜູ້ສະຖິດຢູ່ໃນສະຫວັນ."</w:t>
      </w:r>
    </w:p>
    <w:p/>
    <w:p>
      <w:r xmlns:w="http://schemas.openxmlformats.org/wordprocessingml/2006/main">
        <w:t xml:space="preserve">2. Romans 12: 2 - "ຢ່າປະຕິບັດຕາມໂລກນີ້, ແຕ່ຖືກປ່ຽນແປງໂດຍການປ່ຽນໃຈໃຫມ່ຂອງຈິດໃຈຂອງເຈົ້າ, ເພື່ອວ່າໂດຍການທົດສອບເຈົ້າອາດຈະເຂົ້າໃຈສິ່ງທີ່ເປັນພຣະປະສົງຂອງພຣະເຈົ້າ, ສິ່ງທີ່ດີແລະຍອມຮັບແລະສົມບູນແບບ."</w:t>
      </w:r>
    </w:p>
    <w:p/>
    <w:p>
      <w:r xmlns:w="http://schemas.openxmlformats.org/wordprocessingml/2006/main">
        <w:t xml:space="preserve">2 ຊາມູເອນ 3:37 ເພາະ​ໃນ​ມື້​ນັ້ນ​ປະຊາຊົນ​ທັງໝົດ​ແລະ​ຊາວ​ອິດສະຣາເອນ​ທັງໝົດ​ເຂົ້າໃຈ​ວ່າ​ການ​ຂ້າ​ອັບເນ​ລູກຊາຍ​ຂອງ​ເນ​ນັ້ນ​ບໍ່ແມ່ນ​ຂອງ​ກະສັດ.</w:t>
      </w:r>
    </w:p>
    <w:p/>
    <w:p>
      <w:r xmlns:w="http://schemas.openxmlformats.org/wordprocessingml/2006/main">
        <w:t xml:space="preserve">ໃນ​ວັນ​ນີ້, ມັນ​ໄດ້​ແຈ້ງ​ໃຫ້​ປະຊາຊົນ​ອິດສະຣາເອນ​ທັງໝົດ​ຮູ້​ວ່າ ກະສັດ​ດາວິດ​ບໍ່ໄດ້​ຂ້າ​ອັບເນ​ລູກຊາຍ​ຂອງ​ເນເຣ.</w:t>
      </w:r>
    </w:p>
    <w:p/>
    <w:p>
      <w:r xmlns:w="http://schemas.openxmlformats.org/wordprocessingml/2006/main">
        <w:t xml:space="preserve">1. ຄຸນຄ່າຂອງຄວາມເມດຕາ: ຮູ້ຈັກການເສຍສະລະຂອງຄົນອື່ນ</w:t>
      </w:r>
    </w:p>
    <w:p/>
    <w:p>
      <w:r xmlns:w="http://schemas.openxmlformats.org/wordprocessingml/2006/main">
        <w:t xml:space="preserve">2. ພະລັງແຫ່ງການໃຫ້ອະໄພ: ກ້າວຂ້າມການຂັດແຍ້ງ</w:t>
      </w:r>
    </w:p>
    <w:p/>
    <w:p>
      <w:r xmlns:w="http://schemas.openxmlformats.org/wordprocessingml/2006/main">
        <w:t xml:space="preserve">1. Ephesians 4:32 - ແລະມີຄວາມເມດຕາແລະຄວາມເມດຕາຕໍ່ກັນແລະກັນ, ໃຫ້ອະໄພເຊິ່ງກັນແລະກັນ, ຄືກັນກັບພຣະເຈົ້າຍັງໄດ້ໃຫ້ອະໄພທ່ານໃນພຣະຄຣິດ.</w:t>
      </w:r>
    </w:p>
    <w:p/>
    <w:p>
      <w:r xmlns:w="http://schemas.openxmlformats.org/wordprocessingml/2006/main">
        <w:t xml:space="preserve">2. ລູກາ 6:36 - ຈົ່ງ​ມີ​ຄວາມ​ເມດ​ຕາ, ເຖິງ​ແມ່ນ​ວ່າ​ພຣະ​ບິ​ດາ​ຂອງ​ທ່ານ​ມີ​ຄວາມ​ເມດ​ຕາ.</w:t>
      </w:r>
    </w:p>
    <w:p/>
    <w:p>
      <w:r xmlns:w="http://schemas.openxmlformats.org/wordprocessingml/2006/main">
        <w:t xml:space="preserve">2 ຊາມູເອນ 3:38 ກະສັດ​ກ່າວ​ກັບ​ຄົນ​ຮັບໃຊ້​ຂອງ​ເພິ່ນ​ວ່າ, “ເຈົ້າ​ບໍ່​ຮູ້​ບໍ​ວ່າ​ມີ​ເຈົ້ານາຍ​ແລະ​ຜູ້​ຍິ່ງໃຫຍ່​ຄົນ​ໜຶ່ງ​ລົ້ມ​ລົງ​ໃນ​ວັນ​ນີ້​ໃນ​ຊາດ​ອິດສະຣາເອນ?</w:t>
      </w:r>
    </w:p>
    <w:p/>
    <w:p>
      <w:r xmlns:w="http://schemas.openxmlformats.org/wordprocessingml/2006/main">
        <w:t xml:space="preserve">ກະສັດ​ດາວິດ​ໄດ້​ສະແດງ​ຄວາມ​ໂສກ​ເສົ້າ​ຕໍ່​ການ​ຕາຍ​ຂອງ​ອັບເນ, ເຈົ້າຊາຍ ແລະ​ຜູ້​ຍິ່ງໃຫຍ່​ຂອງ​ຊາດ​ອິດສະລາແອນ.</w:t>
      </w:r>
    </w:p>
    <w:p/>
    <w:p>
      <w:r xmlns:w="http://schemas.openxmlformats.org/wordprocessingml/2006/main">
        <w:t xml:space="preserve">1. ຜົນກະທົບຂອງຄວາມໂສກເສົ້າ: ການສະທ້ອນເຖິງການຕອບໂຕ້ຂອງກະສັດດາວິດຕໍ່ການເສຍຊີວິດຂອງອັບເນ.</w:t>
      </w:r>
    </w:p>
    <w:p/>
    <w:p>
      <w:r xmlns:w="http://schemas.openxmlformats.org/wordprocessingml/2006/main">
        <w:t xml:space="preserve">2. ຄຸນຄ່າຂອງຜູ້ຊາຍທີ່ຍິ່ງໃຫຍ່ໃນອານາຈັກຂອງພຣະເຈົ້າ</w:t>
      </w:r>
    </w:p>
    <w:p/>
    <w:p>
      <w:r xmlns:w="http://schemas.openxmlformats.org/wordprocessingml/2006/main">
        <w:t xml:space="preserve">1. ຜູ້​ເທສະໜາປ່າວ​ປະກາດ 7:2-4 “ການ​ໄປ​ເຮືອນ​ແຫ່ງ​ຄວາມ​ທຸກ​ໂສກ​ນັ້ນ​ດີ​ກວ່າ​ການ​ໄປ​ງານ​ລ້ຽງ ເພາະ​ຄວາມ​ຕາຍ​ເປັນ​ຈຸດ​ໝາຍ​ປາຍທາງ​ຂອງ​ທຸກ​ຄົນ ຄົນ​ທີ່​ມີ​ຊີວິດ​ຢູ່​ຄວນ​ເອົາ​ໃຈ​ໃສ່​ກັບ​ຄວາມ​ໂສກ​ເສົ້າ​ກໍ​ດີ​ກວ່າ​ການ​ຫົວ​ເຍາະ​ເຍີ້ຍ. ເພາະ​ເມື່ອ​ເຮົາ​ໂສກ​ເສົ້າ ໃຈ​ຂອງ​ເຮົາ​ກໍ​ພໍ​ໃຈ, ຄົນ​ມີ​ປັນຍາ​ຢູ່​ໃນ​ເຮືອນ​ແຫ່ງ​ຄວາມ​ທຸກ​ໂສກ, ແຕ່​ໃຈ​ຂອງ​ຄົນ​ໂງ່​ກໍ​ຢູ່​ໃນ​ເຮືອນ​ແຫ່ງ​ຄວາມ​ບັນເທີງ.”</w:t>
      </w:r>
    </w:p>
    <w:p/>
    <w:p>
      <w:r xmlns:w="http://schemas.openxmlformats.org/wordprocessingml/2006/main">
        <w:t xml:space="preserve">2. ສຸພາສິດ 14:30 - “ໃຈ​ທີ່​ສະຫງົບ​ສຸກ​ໃຫ້​ຊີວິດ​ແກ່​ເນື້ອໜັງ, ແຕ່​ຄວາມ​ອິດສາ​ເຮັດ​ໃຫ້​ກະດູກ​ເປື່ອຍ.”</w:t>
      </w:r>
    </w:p>
    <w:p/>
    <w:p>
      <w:r xmlns:w="http://schemas.openxmlformats.org/wordprocessingml/2006/main">
        <w:t xml:space="preserve">2 ຊາມູເອນ 3:39 ແລະ​ໃນ​ທຸກ​ມື້​ນີ້​ເຮົາ​ອ່ອນແອ, ເຖິງ​ແມ່ນ​ວ່າ​ເປັນ​ກະສັດ​ທີ່​ຖືກ​ເຈີມ​ແລ້ວ; ແລະ​ຄົນ​ເຫຼົ່າ​ນີ້​ລູກ​ຊາຍ​ຂອງ​ເຊຣູ​ຢາ​ກໍ​ຍາກ​ເກີນ​ໄປ​ສຳລັບ​ຂ້ອຍ: ພຣະ​ຜູ້​ເປັນ​ເຈົ້າ​ຈະ​ໃຫ້​ລາງວັນ​ຜູ້​ເຮັດ​ຊົ່ວ​ຕາມ​ຄວາມ​ຊົ່ວ​ຮ້າຍ​ຂອງ​ລາວ.</w:t>
      </w:r>
    </w:p>
    <w:p/>
    <w:p>
      <w:r xmlns:w="http://schemas.openxmlformats.org/wordprocessingml/2006/main">
        <w:t xml:space="preserve">ເຖິງ​ວ່າ​ຈະ​ເປັນ​ກະສັດ​ທີ່​ຖືກ​ເຈີມ ແຕ່​ດາວິດ​ກໍ​ອ່ອນແອ​ແລະ​ບໍ່​ສາມາດ​ຢືນ​ຢູ່​ຕໍ່​ພວກ​ລູກ​ຊາຍ​ຂອງ​ເຊຣູອີຢາ​ທີ່​ເອົາ​ປະໂຫຍດ​ຈາກ​ພະອົງ. ພຣະເຈົ້າຢາເວ​ຈະ​ຕັດສິນ​ຄົນ​ຊົ່ວ​ຕາມ​ຄວາມ​ຊົ່ວຊ້າ​ຂອງ​ພວກເຂົາ.</w:t>
      </w:r>
    </w:p>
    <w:p/>
    <w:p>
      <w:r xmlns:w="http://schemas.openxmlformats.org/wordprocessingml/2006/main">
        <w:t xml:space="preserve">1. ພະລັງແຫ່ງຄວາມຍຸຕິທຳຂອງພຣະເຈົ້າ: ຄວາມເຂົ້າໃຈການພິພາກສາຂອງພຣະເຈົ້າ</w:t>
      </w:r>
    </w:p>
    <w:p/>
    <w:p>
      <w:r xmlns:w="http://schemas.openxmlformats.org/wordprocessingml/2006/main">
        <w:t xml:space="preserve">2. ຄວາມເຂັ້ມແຂງຂອງຄວາມອ່ອນແອ: ການເຂົ້າໃຈຂໍ້ຈໍາກັດຂອງມະນຸດຂອງພວກເຮົາ</w:t>
      </w:r>
    </w:p>
    <w:p/>
    <w:p>
      <w:r xmlns:w="http://schemas.openxmlformats.org/wordprocessingml/2006/main">
        <w:t xml:space="preserve">1 ໂລມ 12:19-21 - ການ​ແກ້​ແຄ້ນ​ເປັນ​ຂອງ​ເຮົາ, ເຮົາ​ຈະ​ຕອບ​ແທນ, ພຣະ​ຜູ້​ເປັນ​ເຈົ້າ​ກ່າວ​ວ່າ.</w:t>
      </w:r>
    </w:p>
    <w:p/>
    <w:p>
      <w:r xmlns:w="http://schemas.openxmlformats.org/wordprocessingml/2006/main">
        <w:t xml:space="preserve">2. Psalm 37:5-6 - ຄໍາຫມັ້ນສັນຍາວິທີການຂອງທ່ານກັບພຣະຜູ້ເປັນເຈົ້າ; ໄວ້ວາງໃຈໃນພຣະອົງ, ແລະພຣະອົງຈະປະຕິບັດ.</w:t>
      </w:r>
    </w:p>
    <w:p/>
    <w:p>
      <w:r xmlns:w="http://schemas.openxmlformats.org/wordprocessingml/2006/main">
        <w:t xml:space="preserve">ວັກ 1:2 ຊາມູເອນ 4:1-5 ອະທິບາຍ​ເຖິງ​ການ​ລອບ​ສັງຫານ​ອິດຊະໂບເຊດ​ລູກຊາຍ​ຂອງ​ຊາອຶເລ. ໃນ​ບົດ​ນີ້, ຫຼັງ​ຈາກ​ອັບເນ​ຕາຍ​ໄປ, ຊາຍ​ສອງ​ຄົນ​ຈາກ​ເຜົ່າ​ເບັນຢາມິນ​ເຣກາບ​ແລະ​ບາອານາ​ໄດ້​ວາງ​ແຜນ​ຂ້າ​ອິດຊະໂບເຊດ. ພວກ​ເຂົາ​ລັກ​ເຂົ້າ​ໄປ​ໃນ​ເຮືອນ​ຂອງ​ລາວ​ໃນ​ຂະນະ​ທີ່​ລາວ​ກຳລັງ​ພັກຜ່ອນ ແລະ​ຕີ​ລາວ​ລົງ. ພວກເຂົາ​ຕັດ​ຫົວ​ອິດຊະໂບເຊດ ແລະ​ນຳ​ຫົວ​ຂອງ​ເພິ່ນ​ມາ​ຫາ​ດາວິດ, ຫວັງ​ວ່າ​ຈະ​ໄດ້​ຄວາມ​ໂປດປານ​ແລະ​ລາງວັນ​ສຳລັບ​ການ​ກະທຳ​ຂອງ​ພວກເຂົາ.</w:t>
      </w:r>
    </w:p>
    <w:p/>
    <w:p>
      <w:r xmlns:w="http://schemas.openxmlformats.org/wordprocessingml/2006/main">
        <w:t xml:space="preserve">ວັກ 2: ສືບຕໍ່ໃນ 2 ຊາເມືອນ 4:6-8, ມັນເລົ່າຄືນການຕອບໂຕ້ຂອງດາວິດຕໍ່ຂ່າວການລອບສັງຫານຂອງອິດຊະໂບເຊດ. ເມື່ອ​ເຣກາບ​ແລະ​ບາອານາ​ມາ​ຢືນ​ຢູ່​ຕໍ່​ໜ້າ​ດາວິດ​ກັບ​ຫົວ​ອິດຊະໂບເຊດ, ພວກ​ເຂົາ​ຄາດ​ຫວັງ​ວ່າ​ການ​ສັນລະເສີນ ແຕ່​ຈະ​ໄດ້​ຮັບ​ຜົນ​ຮ້າຍ​ແຮງ​ຍ້ອນ​ການ​ກະທຳ​ທີ່​ເປັນ​ການ​ທໍລະຍົດ​ຂອງ​ພວກ​ເຂົາ. ດາວິດ​ກ່າວ​ປະນາມ​ເຂົາ​ເຈົ້າ​ທີ່​ຂ້າ​ຄົນ​ບໍລິສຸດ​ຄົນ​ໜຶ່ງ​ຢູ່​ໃນ​ເຮືອນ​ຂອງ​ຕົນ ແລະ​ສັ່ງ​ໃຫ້​ປະຫານ​ຊີວິດ​ເຂົາ​ເຈົ້າ​ເປັນ​ການ​ລົງໂທດ.</w:t>
      </w:r>
    </w:p>
    <w:p/>
    <w:p>
      <w:r xmlns:w="http://schemas.openxmlformats.org/wordprocessingml/2006/main">
        <w:t xml:space="preserve">ຫຍໍ້ໜ້າ 3: ໃນຂໍ້ພຣະຄໍາພີເຊັ່ນ 2 ຊາມູເອນ 4:9-12 ມີການກ່າວເຖິງວ່າດາວິດໂສກເສົ້າຕໍ່ການຕາຍຂອງອິດຊະໂບເຊດຢ່າງເປີດເຜີຍ ແລະຫ່າງໄກຕົນເອງຈາກການມີສ່ວນກ່ຽວຂ້ອງກັບການລອບສັງຫານຂອງລາວ. ລາວປະກາດຄວາມບໍລິສຸດຂອງລາວກ່ຽວກັບການຄາດຕະກໍາແລະປະກາດວ່າຜູ້ທີ່ຮັບຜິດຊອບຈະຕ້ອງປະເຊີນກັບຄວາມຍຸຕິທໍາສໍາລັບການກະທໍາຂອງພວກເຂົາ. ການ​ປະກາດ​ຕໍ່​ສາທາລະນະ​ນີ້​ຊ່ວຍ​ເສີມ​ສ້າງ​ຊື່ສຽງ​ຂອງ​ດາວິດ​ໃນ​ຖານະ​ເປັນ​ຜູ້ນຳ​ທີ່​ທ່ຽງທຳ​ທີ່​ບໍ່​ຍອມ​ໃຫ້​ຄວາມ​ຮຸນແຮງ​ຫຼື​ການ​ທໍລະຍົດ.</w:t>
      </w:r>
    </w:p>
    <w:p/>
    <w:p>
      <w:r xmlns:w="http://schemas.openxmlformats.org/wordprocessingml/2006/main">
        <w:t xml:space="preserve">ສະຫຼຸບ:</w:t>
      </w:r>
    </w:p>
    <w:p>
      <w:r xmlns:w="http://schemas.openxmlformats.org/wordprocessingml/2006/main">
        <w:t xml:space="preserve">2 ຊາມູເອນ 4 ຂອງຂວັນ:</w:t>
      </w:r>
    </w:p>
    <w:p>
      <w:r xmlns:w="http://schemas.openxmlformats.org/wordprocessingml/2006/main">
        <w:t xml:space="preserve">ການລອບສັງຫານອິດຊະໂບເຊບີ Rechab anBaanah;</w:t>
      </w:r>
    </w:p>
    <w:p>
      <w:r xmlns:w="http://schemas.openxmlformats.org/wordprocessingml/2006/main">
        <w:t xml:space="preserve">David's ຕອບ tthe assassinaon;</w:t>
      </w:r>
    </w:p>
    <w:p>
      <w:r xmlns:w="http://schemas.openxmlformats.org/wordprocessingml/2006/main">
        <w:t xml:space="preserve">David'murning andemnatiooof murderers ໄດ້;</w:t>
      </w:r>
    </w:p>
    <w:p/>
    <w:p>
      <w:r xmlns:w="http://schemas.openxmlformats.org/wordprocessingml/2006/main">
        <w:t xml:space="preserve">ເນັ້ນໃສ່:</w:t>
      </w:r>
    </w:p>
    <w:p>
      <w:r xmlns:w="http://schemas.openxmlformats.org/wordprocessingml/2006/main">
        <w:t xml:space="preserve">ການລອບສັງຫານອິດຊະໂບເຊບີ Rechab anBaanah;</w:t>
      </w:r>
    </w:p>
    <w:p>
      <w:r xmlns:w="http://schemas.openxmlformats.org/wordprocessingml/2006/main">
        <w:t xml:space="preserve">David's ຕອບ tthe assassinaon;</w:t>
      </w:r>
    </w:p>
    <w:p>
      <w:r xmlns:w="http://schemas.openxmlformats.org/wordprocessingml/2006/main">
        <w:t xml:space="preserve">David'murning andemnatiooof murderers ໄດ້;</w:t>
      </w:r>
    </w:p>
    <w:p/>
    <w:p>
      <w:r xmlns:w="http://schemas.openxmlformats.org/wordprocessingml/2006/main">
        <w:t xml:space="preserve">ບົດນີ້ເນັ້ນໃສ່ການລອບສັງຫານອິດຊະໂບເຊດລູກຊາຍຂອງຊາອຶເລ, ໂດຍເຣກາບແລະບາອານາ, ການຕອບໂຕ້ຂອງດາວິດຕໍ່ການກະທຳນີ້, ແລະຄວາມໂສກເສົ້າຂອງລາວແລະການກ່າວໂທດຜູ້ຂ້າ. ໃນ 2 ຊາມູເອນ 4, ເຣກາບ ແລະ​ບາອານາ ຈາກ​ເຜົ່າ​ເບັນຢາມິນ ໄດ້​ສົມຮູ້​ຮ່ວມ​ຄິດ​ກັນ​ຂ້າ​ອິດຊະໂບເຊດ ໃນ​ຂະນະ​ທີ່​ລາວ​ກຳລັງ​ພັກຜ່ອນ​ຢູ່​ໃນ​ເຮືອນ. ພວກ​ເຂົາ​ປະຕິບັດ​ແຜນການ​ຂອງ​ຕົນ​ໂດຍ​ການ​ຕີ​ລາວ​ແລະ​ຕັດ​ຫົວ. ດ້ວຍ​ຄວາມ​ເຊື່ອ​ວ່າ​ເຂົາ​ຈະ​ໄດ້​ຮັບ​ຄຳ​ສັນລະເສີນ​ຈາກ​ດາວິດ​ໃນ​ການ​ກະທຳ​ຂອງ​ເຂົາ ເຂົາ​ຈຶ່ງ​ເອົາ​ຫົວ​ຂອງ​ອິດຊະໂບເຊັດ​ມາ​ຫາ​ພະອົງ.</w:t>
      </w:r>
    </w:p>
    <w:p/>
    <w:p>
      <w:r xmlns:w="http://schemas.openxmlformats.org/wordprocessingml/2006/main">
        <w:t xml:space="preserve">ສືບຕໍ່ໃນ 2 ຊາມູເອນ 4, ໃນເວລາທີ່ Rechab ແລະ Baanah ນໍາສະເຫນີຕົນເອງຕໍ່ David ກັບຫົວຫນ້າຂອງ Ish-bosheth, ພວກເຂົາເຈົ້າປະເຊີນກັບຜົນສະທ້ອນທີ່ບໍ່ຄາດຄິດ. ແທນ​ທີ່​ຈະ​ຍົກຍ້ອງ​ເຂົາ​ເຈົ້າ​ສໍາ​ລັບ​ການ​ກະ​ທໍາ​ຂອງ​ເຂົາ​ເຈົ້າ, David ກ່າວ​ໂທດ​ເຂົາ​ເຈົ້າ​ສໍາ​ລັບ​ການ​ລອບ​ສັງຫານ​ຜູ້​ຊາຍ​ທີ່​ບໍລິສຸດ​ຢູ່​ໃນ​ເຮືອນ​ຂອງ​ຕົນ. ພະອົງ​ສັ່ງ​ໃຫ້​ປະຫານ​ຊີວິດ​ພວກ​ເຂົາ​ເປັນ​ການ​ລົງໂທດ​ຍ້ອນ​ການ​ທໍລະຍົດ​ຂອງ​ພວກ​ເຂົາ.</w:t>
      </w:r>
    </w:p>
    <w:p/>
    <w:p>
      <w:r xmlns:w="http://schemas.openxmlformats.org/wordprocessingml/2006/main">
        <w:t xml:space="preserve">David ໄວ້ທຸກຢ່າງສາທາລະນະຕໍ່ການເສຍຊີວິດຂອງ Ish-bosheth ແລະຫ່າງໄກຕົນເອງຈາກການມີສ່ວນຮ່ວມໃນການລອບສັງຫານຂອງລາວ. ລາວປະກາດຄວາມບໍລິສຸດຂອງລາວກ່ຽວກັບການຄາດຕະກໍາແລະປະກາດວ່າຜູ້ທີ່ຮັບຜິດຊອບຈະຕ້ອງປະເຊີນກັບຄວາມຍຸຕິທໍາສໍາລັບການກະທໍາຂອງພວກເຂົາ. ຫຼັກ​ຖານ​ຂອງ​ສາທາລະນະ​ຊົນ​ນີ້​ຊ່ວຍ​ເສີມ​ສ້າງ​ຊື່​ສຽງ​ຂອງ​ດາວິດ​ໃນ​ຖານະ​ເປັນ​ຜູ້​ນຳ​ທີ່​ທ່ຽງ​ທຳ​ທີ່​ບໍ່​ຍອມ​ໃຫ້​ຄວາມ​ຮຸນແຮງ​ຫຼື​ການ​ທໍລະຍົດ​ໃນ​ອານາຈັກ​ຂອງ​ລາວ.</w:t>
      </w:r>
    </w:p>
    <w:p/>
    <w:p>
      <w:r xmlns:w="http://schemas.openxmlformats.org/wordprocessingml/2006/main">
        <w:t xml:space="preserve">2 ຊາມູເອນ 4:1 ເມື່ອ​ລູກຊາຍ​ຂອງ​ກະສັດ​ໂຊນ​ໄດ້ຍິນ​ວ່າ​ອັບເນ​ຕາຍ​ທີ່​ເມືອງ​ເຮັບໂຣນ, ມື​ຂອງ​ເພິ່ນ​ກໍ​ອ່ອນເພຍ, ແລະ​ຊາວ​ອິດສະຣາເອນ​ທັງໝົດ​ກໍ​ຕົກໃຈ.</w:t>
      </w:r>
    </w:p>
    <w:p/>
    <w:p>
      <w:r xmlns:w="http://schemas.openxmlformats.org/wordprocessingml/2006/main">
        <w:t xml:space="preserve">ຫຼັງ​ຈາກ​ລູກ​ຊາຍ​ຂອງ​ຊາອຶເລ​ໄດ້​ຍິນ​ເລື່ອງ​ການ​ຕາຍ​ຂອງ​ອັບເນ​ໃນ​ເມືອງ​ເຮັບໂຣນ ລາວ​ເຕັມ​ໄປ​ດ້ວຍ​ຄວາມ​ໂສກ​ເສົ້າ ແລະ​ຊາວ​ອິດສະລາແອນ​ກໍ​ເປັນ​ຫ່ວງ​ເປັນ​ຢ່າງ​ຍິ່ງ.</w:t>
      </w:r>
    </w:p>
    <w:p/>
    <w:p>
      <w:r xmlns:w="http://schemas.openxmlformats.org/wordprocessingml/2006/main">
        <w:t xml:space="preserve">1. ພວກເຮົາຕ້ອງໂສກເສົ້າໃນຄວາມໂສກເສົ້າຂອງພວກເຮົາ, ແຕ່ຍັງຊອກຫາຄວາມເຂັ້ມແຂງໃນພຣະຜູ້ເປັນເຈົ້າ.</w:t>
      </w:r>
    </w:p>
    <w:p/>
    <w:p>
      <w:r xmlns:w="http://schemas.openxmlformats.org/wordprocessingml/2006/main">
        <w:t xml:space="preserve">2. ເຖິງແມ່ນວ່າຢູ່ໃນຊ່ວງເວລາທີ່ມືດມົວທີ່ສຸດຂອງພວກເຮົາ, ພວກເຮົາສາມາດພົບຄວາມປອບໂຍນ ແລະ ຄວາມຫວັງໃນພຣະຜູ້ເປັນເຈົ້າ.</w:t>
      </w:r>
    </w:p>
    <w:p/>
    <w:p>
      <w:r xmlns:w="http://schemas.openxmlformats.org/wordprocessingml/2006/main">
        <w:t xml:space="preserve">1. 2 ໂກລິນໂທ 12:9-10, "ແຕ່ພຣະອົງໄດ້ກ່າວກັບຂ້າພະເຈົ້າວ່າ, 'ພຣະຄຸນຂອງຂ້າພະເຈົ້າພຽງພໍສໍາລັບທ່ານ, ສໍາລັບອໍານາດຂອງຂ້າພະເຈົ້າໄດ້ຖືກເຮັດໃຫ້ສົມບູນແບບໃນຄວາມອ່ອນແອ. ສະນັ້ນ ຂ້ານ້ອຍ​ຈະ​ອວດ​ອວດ​ດ້ວຍ​ຄວາມ​ຍິນດີ​ຫລາຍ​ຂຶ້ນ​ໃນ​ຄວາມ​ອ່ອນແອ​ຂອງ​ຂ້ານ້ອຍ ເພື່ອ​ວ່າ​ອຳນາດ​ຂອງ​ພຣະຄຣິດ​ຈະ​ໄດ້​ຢູ່​ເທິງ​ຂ້ານ້ອຍ.</w:t>
      </w:r>
    </w:p>
    <w:p/>
    <w:p>
      <w:r xmlns:w="http://schemas.openxmlformats.org/wordprocessingml/2006/main">
        <w:t xml:space="preserve">2. Romans 8: 28, "ແລະພວກເຮົາຮູ້ວ່າສໍາລັບຜູ້ທີ່ຮັກພຣະເຈົ້າທຸກສິ່ງເຮັດວຽກຮ່ວມກັນເພື່ອຄວາມດີ, ສໍາລັບຜູ້ທີ່ຖືກເອີ້ນຕາມຈຸດປະສົງຂອງພຣະອົງ."</w:t>
      </w:r>
    </w:p>
    <w:p/>
    <w:p>
      <w:r xmlns:w="http://schemas.openxmlformats.org/wordprocessingml/2006/main">
        <w:t xml:space="preserve">2 ຊາມູເອນ 4:2 ລູກຊາຍ​ຂອງ​ກະສັດ​ໂຊນ​ມີ​ຊາຍ​ສອງ​ຄົນ​ເປັນ​ນາຍ​ທະຫານ​ຄົນ​ໜຶ່ງ​ຊື່​ວ່າ ບາອານາ ແລະ​ອີກ​ຄົນ​ໜຶ່ງ​ຊື່​ວ່າ ເຣກາບ, ລູກຊາຍ​ຂອງ​ຣິມໂມນ​ຊາວ​ເບໂຣດ, ຊາວ​ເບັນຢາມິນ. ໄດ້ຖືກນັບວ່າເປັນ Benjamin.</w:t>
      </w:r>
    </w:p>
    <w:p/>
    <w:p>
      <w:r xmlns:w="http://schemas.openxmlformats.org/wordprocessingml/2006/main">
        <w:t xml:space="preserve">ຜູ້​ຊາຍ​ສອງ​ຄົນ, ບາອານາ ແລະ​ເຣກາບ, ຈາກ​ເຜົ່າ​ເບັນຢາມິນ, ເປັນ​ນາຍ​ທະຫານ​ຂອງ​ຊາອຶເລ.</w:t>
      </w:r>
    </w:p>
    <w:p/>
    <w:p>
      <w:r xmlns:w="http://schemas.openxmlformats.org/wordprocessingml/2006/main">
        <w:t xml:space="preserve">1. ເອກະລັກຂອງພວກເຮົາໃນພຣະຄຣິດ: ການຄົ້ນພົບຄຸນຄ່າທີ່ແທ້ຈິງຂອງພວກເຮົາໃນພຣະເຈົ້າ</w:t>
      </w:r>
    </w:p>
    <w:p/>
    <w:p>
      <w:r xmlns:w="http://schemas.openxmlformats.org/wordprocessingml/2006/main">
        <w:t xml:space="preserve">2. ການດຳລົງຊີວິດດ້ວຍຄວາມເຊື່ອຂອງເຮົາ: ດຳເນີນຊີວິດໃນການເຊື່ອຟັງພຣະປະສົງຂອງພຣະເຈົ້າ</w:t>
      </w:r>
    </w:p>
    <w:p/>
    <w:p>
      <w:r xmlns:w="http://schemas.openxmlformats.org/wordprocessingml/2006/main">
        <w:t xml:space="preserve">1. ຟີລິບ 4:8 —ໃນ​ທີ່​ສຸດ ພີ່​ນ້ອງ​ທັງ​ຫຼາຍ​ວ່າ​ອັນ​ໃດ​ເປັນ​ຈິງ ສິ່ງ​ໃດ​ທີ່​ສູງ​ສົ່ງ​ອັນ​ໃດ​ທີ່​ຖືກຕ້ອງ​ອັນ​ໃດ​ອັນ​ບໍລິສຸດ​ອັນ​ໃດ​ທີ່​ໜ້າ​ຮັກ​ອັນ​ໃດ​ທີ່​ໜ້າ​ຊົມ​ເຊີຍ ຖ້າ​ສິ່ງ​ໃດ​ດີ​ເລີດ​ຫຼື​ເປັນ​ກຽດ​ຄວນ​ຄິດ​ເຖິງ​ເລື່ອງ​ນັ້ນ.</w:t>
      </w:r>
    </w:p>
    <w:p/>
    <w:p>
      <w:r xmlns:w="http://schemas.openxmlformats.org/wordprocessingml/2006/main">
        <w:t xml:space="preserve">2. ໂຣມ 12:2 - ຢ່າ​ເຮັດ​ຕາມ​ໂລກ​ນີ້, ແຕ່​ຈົ່ງ​ຫັນ​ປ່ຽນ​ໂດຍ​ການ​ປ່ຽນ​ໃຈ​ໃໝ່, ເພື່ອ​ວ່າ​ໂດຍ​ການ​ທົດ​ສອບ​ເຈົ້າ​ຈະ​ໄດ້​ເຫັນ​ສິ່ງ​ໃດ​ເປັນ​ພຣະ​ປະສົງ​ຂອງ​ພຣະ​ເຈົ້າ, ອັນ​ໃດ​ເປັນ​ສິ່ງ​ທີ່​ດີ ແລະ​ເປັນ​ທີ່​ຍອມ​ຮັບ​ໄດ້ ແລະ​ດີ​ເລີດ.</w:t>
      </w:r>
    </w:p>
    <w:p/>
    <w:p>
      <w:r xmlns:w="http://schemas.openxmlformats.org/wordprocessingml/2006/main">
        <w:t xml:space="preserve">2 ຊາມູເອນ 4:3 ແລະ​ຊາວ​ເບໂຣດ​ໄດ້​ໜີໄປ​ເມືອງ​ກີທາອິມ ແລະ​ຢູ່​ທີ່​ນັ້ນ​ຈົນເຖິງ​ທຸກ​ວັນ​ນີ້.</w:t>
      </w:r>
    </w:p>
    <w:p/>
    <w:p>
      <w:r xmlns:w="http://schemas.openxmlformats.org/wordprocessingml/2006/main">
        <w:t xml:space="preserve">ສະຫຼຸບໄດ້ວ່າ: ຊາວເບໂຣທິຖືກເນລະເທດອອກຈາກເມືອງເບໂຣດ ແລະໄປຕັ້ງຖິ່ນຖານຢູ່ກີທາອິມ, ບ່ອນທີ່ພວກເຂົາຍັງຄົງຢູ່.</w:t>
      </w:r>
    </w:p>
    <w:p/>
    <w:p>
      <w:r xmlns:w="http://schemas.openxmlformats.org/wordprocessingml/2006/main">
        <w:t xml:space="preserve">1. ພະລັງຂອງຊຸມຊົນ: ຊອກຫາຄວາມເຂັ້ມແຂງໃນ Exile</w:t>
      </w:r>
    </w:p>
    <w:p/>
    <w:p>
      <w:r xmlns:w="http://schemas.openxmlformats.org/wordprocessingml/2006/main">
        <w:t xml:space="preserve">2. ຄວາມສັດຊື່ຂອງພະເຈົ້າແລະການຈັດຫາໃນເວລາທີ່ຫຍຸ້ງຍາກ</w:t>
      </w:r>
    </w:p>
    <w:p/>
    <w:p>
      <w:r xmlns:w="http://schemas.openxmlformats.org/wordprocessingml/2006/main">
        <w:t xml:space="preserve">1. ຄຳເພງ 46:1-2 “ພະເຈົ້າ​ເປັນ​ບ່ອນ​ລີ້​ໄພ​ແລະ​ກຳລັງ​ຂອງ​ພວກ​ເຮົາ ແລະ​ເປັນ​ການ​ຊ່ວຍ​ເຫຼືອ​ໃນ​ທຸກ​ລຳບາກ ດັ່ງ​ນັ້ນ​ພວກ​ເຮົາ​ຈະ​ບໍ່​ຢ້ານ ເຖິງ​ແມ່ນ​ວ່າ​ແຜ່ນດິນ​ໂລກ​ຈະ​ໃຫ້​ທາງ​ແລະ​ພູເຂົາ​ຕົກ​ຢູ່​ໃນ​ໃຈ​ຂອງ​ທະເລ​ກໍ​ຕາມ.”</w:t>
      </w:r>
    </w:p>
    <w:p/>
    <w:p>
      <w:r xmlns:w="http://schemas.openxmlformats.org/wordprocessingml/2006/main">
        <w:t xml:space="preserve">2. Romans 8:28 "ແລະພວກເຮົາຮູ້ວ່າໃນທຸກສິ່ງທີ່ພຣະເຈົ້າເຮັດວຽກເພື່ອຄວາມດີຂອງຜູ້ທີ່ຮັກພຣະອົງ, ຜູ້ທີ່ໄດ້ຮັບການເອີ້ນຕາມຈຸດປະສົງຂອງພຣະອົງ."</w:t>
      </w:r>
    </w:p>
    <w:p/>
    <w:p>
      <w:r xmlns:w="http://schemas.openxmlformats.org/wordprocessingml/2006/main">
        <w:t xml:space="preserve">2 ຊາມູເອນ 4:4 ໂຢນາທານ​ລູກຊາຍ​ຂອງ​ໂຊນ​ມີ​ລູກຊາຍ​ຜູ້​ໜຶ່ງ​ທີ່​ຂາບໄຫວ້​ຕີນ. ລາວ​ມີ​ອາຍຸ​ໄດ້​ຫ້າ​ປີ ເມື່ອ​ຂ່າວ​ຈາກ​ຊາອູນ​ແລະ​ໂຢນາທານ​ອອກ​ມາ​ຈາກ​ເມືອງ​ເຢຊະເຣເອນ ແລະ​ນາງ​ພະຍາບານ​ຂອງ​ລາວ​ກໍ​ພາ​ລາວ​ຂຶ້ນ​ໄປ ແລະ​ໜີ​ໄປ ແລະ​ເຫດການ​ໄດ້​ບັງ​ເກີດ​ຂຶ້ນ​ຄື ນາງ​ຟ້າວ​ແລ່ນ​ໜີ​ໄປ ລາວ​ລົ້ມ​ລົງ ແລະ​ເປັນ​ງ່ອຍ. ແລະ​ຊື່​ຂອງ​ລາວ​ແມ່ນ Mephibosheth.</w:t>
      </w:r>
    </w:p>
    <w:p/>
    <w:p>
      <w:r xmlns:w="http://schemas.openxmlformats.org/wordprocessingml/2006/main">
        <w:t xml:space="preserve">Passage Jonathan, ລູກຊາຍຂອງ Saul, ມີລູກຊາຍຊື່ Mephibosheth, ຜູ້ທີ່ມີອາຍຸຫ້າປີແລະເປັນຂາຂາລົງ. ເມື່ອ​ຂ່າວ​ເລື່ອງ​ການ​ຕາຍ​ຂອງ​ຊາອຶເລ​ແລະ​ໂຢນາທານ​ມາ​ຈາກ​ເມືອງ​ເຢຊະເຣເອນ ພະຍາບານ​ຂອງ​ລາວ​ກໍ​ພະຍາຍາມ​ແລ່ນ​ໜີ​ໄປ​ກັບ​ລາວ​ຢ່າງ​ໄວ ແຕ່​ລາວ​ລົ້ມ​ລົງ​ແລະ​ເປັນ​ງ່ອຍ​ຫຼາຍ​ຂຶ້ນ.</w:t>
      </w:r>
    </w:p>
    <w:p/>
    <w:p>
      <w:r xmlns:w="http://schemas.openxmlformats.org/wordprocessingml/2006/main">
        <w:t xml:space="preserve">1. ເຫັນພຣະເຈົ້າໃນຄວາມທຸກທໍລະມານຂອງເມຟີໂບເຊັດ</w:t>
      </w:r>
    </w:p>
    <w:p/>
    <w:p>
      <w:r xmlns:w="http://schemas.openxmlformats.org/wordprocessingml/2006/main">
        <w:t xml:space="preserve">2. ພຣະຄຸນຂອງພຣະເຈົ້າແລະການໄຖ່ສໍາລັບຄົນພິການ</w:t>
      </w:r>
    </w:p>
    <w:p/>
    <w:p>
      <w:r xmlns:w="http://schemas.openxmlformats.org/wordprocessingml/2006/main">
        <w:t xml:space="preserve">1. Romans 8:28 - ແລະພວກເຮົາຮູ້ວ່າສໍາລັບຜູ້ທີ່ຮັກພຣະເຈົ້າທຸກສິ່ງເຮັດວຽກຮ່ວມກັນເພື່ອຄວາມດີ, ສໍາລັບຜູ້ທີ່ຖືກເອີ້ນຕາມຈຸດປະສົງຂອງພຣະອົງ.</w:t>
      </w:r>
    </w:p>
    <w:p/>
    <w:p>
      <w:r xmlns:w="http://schemas.openxmlformats.org/wordprocessingml/2006/main">
        <w:t xml:space="preserve">2. Psalm 34:19 — ຄວາມ​ທຸກ​ທໍ​ລະ​ມານ​ຂອງ​ຄົນ​ຊອບ​ທໍາ​ຈໍາ​ນວນ​ຫຼາຍ, ແຕ່​ພຣະ​ຜູ້​ເປັນ​ເຈົ້າ​ໄດ້​ປົດ​ປ່ອຍ​ເຂົາ​ອອກ​ຈາກ​ພວກ​ເຂົາ​ທັງ​ຫມົດ.</w:t>
      </w:r>
    </w:p>
    <w:p/>
    <w:p>
      <w:r xmlns:w="http://schemas.openxmlformats.org/wordprocessingml/2006/main">
        <w:t xml:space="preserve">2 ຊາມູເອນ 4:5 ແລະ​ລູກຊາຍ​ຂອງ​ຣິມໂມນ​ຊາວ​ເບໂຣດ, ເຣກາບ ແລະ​ບາອານາ ໄດ້​ໄປ​ເຖິງ​ເຮືອນ​ຂອງ​ອິດຊະໂບເຊດ​ທີ່​ຮ້ອນ​ເອົ້າ​ໃນ​ຕອນ​ທ່ຽງ.</w:t>
      </w:r>
    </w:p>
    <w:p/>
    <w:p>
      <w:r xmlns:w="http://schemas.openxmlformats.org/wordprocessingml/2006/main">
        <w:t xml:space="preserve">ເຣກາບ​ແລະ​ບາອານາ​ລູກຊາຍ​ຂອງ​ຣິມໂມນ​ຊາວ​ເບເອໂຣດ ໄດ້​ເດີນທາງ​ໄປ​ທີ່​ເຮືອນ​ຂອງ​ອິດຊະໂບເຊັດ​ໃນ​ຕອນ​ກາງເວັນ ແລະ​ພົບ​ລາວ​ກຳລັງ​ນອນ​ຢູ່​ເທິງ​ຕຽງ.</w:t>
      </w:r>
    </w:p>
    <w:p/>
    <w:p>
      <w:r xmlns:w="http://schemas.openxmlformats.org/wordprocessingml/2006/main">
        <w:t xml:space="preserve">1. ຕັດສິນໃຈຢ່າງກ້າຫານ: ດຳລົງຊີວິດດ້ວຍຄວາມເຊື່ອຂອງເຈົ້າໃນທ່າມກາງການຄັດຄ້ານ</w:t>
      </w:r>
    </w:p>
    <w:p/>
    <w:p>
      <w:r xmlns:w="http://schemas.openxmlformats.org/wordprocessingml/2006/main">
        <w:t xml:space="preserve">2. ພະລັງຂອງການເຊື່ອຟັງ: ການໄວ້ວາງໃຈພຣະເຈົ້າເຖິງແມ່ນວ່າໃນເວລາທີ່ມີຄວາມຫຍຸ້ງຍາກ</w:t>
      </w:r>
    </w:p>
    <w:p/>
    <w:p>
      <w:r xmlns:w="http://schemas.openxmlformats.org/wordprocessingml/2006/main">
        <w:t xml:space="preserve">1. 1 ຊາມູເອນ 17:47 - "ແລະກອງປະຊຸມທັງຫມົດນີ້ຈະຮູ້ວ່າພຣະຜູ້ເປັນເຈົ້າບໍ່ໄດ້ຊ່ວຍປະຢັດດ້ວຍ sword ແລະ spear: ສໍາລັບຮົບແມ່ນຂອງພຣະຜູ້ເປັນເຈົ້າ, ແລະພຣະອົງຈະມອບໃຫ້ທ່ານເຂົ້າໄປໃນມືຂອງພວກເຮົາ."</w:t>
      </w:r>
    </w:p>
    <w:p/>
    <w:p>
      <w:r xmlns:w="http://schemas.openxmlformats.org/wordprocessingml/2006/main">
        <w:t xml:space="preserve">2. Romans 12: 2 - "ແລະບໍ່ conformed ກັບໂລກນີ້: ຈົ່ງຫັນປ່ຽນໂດຍການປ່ຽນໃຈເຫລື້ອມໃສຂອງຈິດໃຈຂອງເຈົ້າ, ເພື່ອວ່າເຈົ້າຈະພິສູດສິ່ງທີ່ດີ, ແລະຍອມຮັບ, ແລະສົມບູນແບບ, ພຣະປະສົງຂອງພຣະເຈົ້າ."</w:t>
      </w:r>
    </w:p>
    <w:p/>
    <w:p>
      <w:r xmlns:w="http://schemas.openxmlformats.org/wordprocessingml/2006/main">
        <w:t xml:space="preserve">2 ຊາມູເອນ 4:6 ແລະ​ພວກເຂົາ​ໄດ້​ເຂົ້າ​ໄປ​ໃນ​ບ່ອນ​ນັ້ນ​ໃນ​ທ່າມກາງ​ເຮືອນ, ເໝືອນ​ກັບ​ວ່າ​ພວກເຂົາ​ຈະ​ເອົາ​ເຂົ້າ​ສາລີ; ແລະ​ພວກ​ເຂົາ​ໄດ້​ຕີ​ລາວ​ຢູ່​ໃຕ້​ກະດູກ​ຂ້າງ​ທີ​ຫ້າ: ເຣກາບ​ແລະ​ບາອານາ​ນ້ອງ​ຊາຍ​ຂອງ​ລາວ​ໄດ້​ໜີ​ໄປ.</w:t>
      </w:r>
    </w:p>
    <w:p/>
    <w:p>
      <w:r xmlns:w="http://schemas.openxmlformats.org/wordprocessingml/2006/main">
        <w:t xml:space="preserve">ສອງ​ອ້າຍ​ນ້ອງ​ຊື່ ເຣກາບ ແລະ​ບາອານາ ໄດ້​ຂ້າ​ຊາຍ​ຄົນ​ໜຶ່ງ ແລະ​ໜີ​ໄປ.</w:t>
      </w:r>
    </w:p>
    <w:p/>
    <w:p>
      <w:r xmlns:w="http://schemas.openxmlformats.org/wordprocessingml/2006/main">
        <w:t xml:space="preserve">1. ຈົ່ງລະວັງຕົວຈາກຄວາມຕັ້ງໃຈອັນຊົ່ວຮ້າຍ.</w:t>
      </w:r>
    </w:p>
    <w:p/>
    <w:p>
      <w:r xmlns:w="http://schemas.openxmlformats.org/wordprocessingml/2006/main">
        <w:t xml:space="preserve">2. ພະລັງແຫ່ງຄວາມຮັກຂອງພີ່ນ້ອງ.</w:t>
      </w:r>
    </w:p>
    <w:p/>
    <w:p>
      <w:r xmlns:w="http://schemas.openxmlformats.org/wordprocessingml/2006/main">
        <w:t xml:space="preserve">1. ມັດທາຍ 5:21-22 - "ເຈົ້າໄດ້ຍິນວ່າມີຄໍາກ່າວແກ່ປະຊາຊົນດົນນານມາແລ້ວ, 'ຢ່າຂ້າຄົນ, ແລະຜູ້ໃດທີ່ຂ້າຄົນຈະຖືກພິພາກສາ.' ແຕ່​ເຮົາ​ບອກ​ທ່ານ​ທັງ​ຫຼາຍ​ວ່າ​ຜູ້​ໃດ​ທີ່​ໃຈ​ຮ້າຍ​ອ້າຍ​ນ້ອງ​ຜູ້​ໃດ​ຈະ​ຖືກ​ຕັດ​ສິນ.</w:t>
      </w:r>
    </w:p>
    <w:p/>
    <w:p>
      <w:r xmlns:w="http://schemas.openxmlformats.org/wordprocessingml/2006/main">
        <w:t xml:space="preserve">27:17 —ສຸພາສິດ 27:17 ເຫລໍກ​ເຮັດ​ໃຫ້​ຄົນ​ໜຶ່ງ​ເຮັດ​ໃຫ້​ອີກ​ຄົນ​ໜຶ່ງ​ແຫຼມ​ຄົມ.</w:t>
      </w:r>
    </w:p>
    <w:p/>
    <w:p>
      <w:r xmlns:w="http://schemas.openxmlformats.org/wordprocessingml/2006/main">
        <w:t xml:space="preserve">2 ຊາມູເອນ 4:7 ເມື່ອ​ພວກເຂົາ​ເຂົ້າ​ມາ​ໃນ​ເຮືອນ ເພິ່ນ​ໄດ້​ນອນ​ຢູ່​ເທິງ​ຕຽງ​ນອນ​ໃນ​ຫ້ອງ​ນອນ​ຂອງ​ເພິ່ນ, ແລະ​ພວກເຂົາ​ໄດ້​ຂ້າ​ເພິ່ນ, ແລະ​ຂ້າ​ເພິ່ນ, ແລະ​ຕັດ​ຫົວ​ເພິ່ນ, ແລະ​ເອົາ​ຫົວ​ເພິ່ນ​ອອກ​ໄປ​ໃນ​ທົ່ງພຽງ​ຕະຫຼອດ​ຄືນ.</w:t>
      </w:r>
    </w:p>
    <w:p/>
    <w:p>
      <w:r xmlns:w="http://schemas.openxmlformats.org/wordprocessingml/2006/main">
        <w:t xml:space="preserve">ຜູ້ຊາຍສອງຄົນເຂົ້າໄປໃນເຮືອນຂອງຜູ້ຊາຍ, ຂ້າລາວ, ຕັດຫົວຂອງລາວແລະເອົາຫົວຂອງລາວໄປກັບພວກເຂົາໃນເວລາກາງຄືນ.</w:t>
      </w:r>
    </w:p>
    <w:p/>
    <w:p>
      <w:r xmlns:w="http://schemas.openxmlformats.org/wordprocessingml/2006/main">
        <w:t xml:space="preserve">1. ຄວາມສຳຄັນຂອງການເຊື່ອວາງໃຈພະເຈົ້າໃນເວລາທີ່ຫຍຸ້ງຍາກ.</w:t>
      </w:r>
    </w:p>
    <w:p/>
    <w:p>
      <w:r xmlns:w="http://schemas.openxmlformats.org/wordprocessingml/2006/main">
        <w:t xml:space="preserve">2. ການປົກປ້ອງຂອງພຣະເຈົ້າໃນເວລາທີ່ອັນຕະລາຍ.</w:t>
      </w:r>
    </w:p>
    <w:p/>
    <w:p>
      <w:r xmlns:w="http://schemas.openxmlformats.org/wordprocessingml/2006/main">
        <w:t xml:space="preserve">1. Psalm 34:7 - "ເທວະ ດາ ຂອງ ພຣະ ຜູ້ ເປັນ ເຈົ້າ ໄດ້ ອ້ອມ ຮອບ ຄົນ ທີ່ ຢ້ານ ກົວ ພຣະ ອົງ, ແລະ ປົດ ປ່ອຍ ເຂົາ ເຈົ້າ."</w:t>
      </w:r>
    </w:p>
    <w:p/>
    <w:p>
      <w:r xmlns:w="http://schemas.openxmlformats.org/wordprocessingml/2006/main">
        <w:t xml:space="preserve">2. Psalm 91:2 - "ຂ້າພະເຈົ້າຈະເວົ້າວ່າຂອງພຣະຜູ້ເປັນເຈົ້າ, ພຣະອົງເປັນບ່ອນລີ້ໄພແລະເປັນປ້ອມປາການຂອງຂ້າພະເຈົ້າ: ພຣະເຈົ້າຂອງຂ້າພະເຈົ້າ, ຂ້າພະເຈົ້າຈະໄວ້ວາງໃຈໃນພຣະອົງ."</w:t>
      </w:r>
    </w:p>
    <w:p/>
    <w:p>
      <w:r xmlns:w="http://schemas.openxmlformats.org/wordprocessingml/2006/main">
        <w:t xml:space="preserve">2 ຊາມູເອນ 4:8 ແລະ​ພວກເຂົາ​ໄດ້​ນຳ​ຫົວ​ຂອງ​ອິດຊະໂບເຊັດ​ມາ​ຫາ​ກະສັດ​ດາວິດ​ທີ່​ເມືອງ​ເຮັບໂຣນ, ແລະ​ກ່າວ​ກັບ​ກະສັດ​ວ່າ, “ຈົ່ງ​ເບິ່ງ ຫົວ​ຂອງ​ອິດຊະໂບເຊັດ​ລູກຊາຍ​ຂອງ​ກະສັດ​ໂຊນ​ສັດຕູ​ຂອງ​ເຈົ້າ, ຜູ້​ທີ່​ສະແຫວງ​ຫາ​ຊີວິດ​ຂອງ​ເຈົ້າ. ແລະ ພຣະ​ຜູ້​ເປັນ​ເຈົ້າ​ໄດ້​ແກ້​ແຄ້ນ​ໃຫ້​ກະສັດ​ຂອງ​ຂ້າ​ພະ​ເຈົ້າ​ຂອງ​ຂ້າ​ພະ​ເຈົ້າ​ໃນ​ມື້​ຂອງ Saul, ແລະ​ເຊື້ອ​ສາຍ​ຂອງ​ຕົນ.</w:t>
      </w:r>
    </w:p>
    <w:p/>
    <w:p>
      <w:r xmlns:w="http://schemas.openxmlformats.org/wordprocessingml/2006/main">
        <w:t xml:space="preserve">ຄົນ​ຂອງ​ອິດຊະໂບເຊດ​ໄດ້​ນຳ​ຫົວ​ຂອງ​ອິດຊະໂບເຊັດ​ມາ​ຫາ​ດາວິດ​ໃນ​ເມືອງ​ເຮັບໂຣນ, ໂດຍ​ກ່າວ​ວ່າ ພຣະເຈົ້າຢາເວ​ໄດ້​ແກ້ແຄ້ນ​ການ​ຕາຍ​ຂອງ​ຊາອູນ ແລະ​ເຊື້ອສາຍ​ຂອງ​ເພິ່ນ​ໃນ​ວັນ​ນີ້.</w:t>
      </w:r>
    </w:p>
    <w:p/>
    <w:p>
      <w:r xmlns:w="http://schemas.openxmlformats.org/wordprocessingml/2006/main">
        <w:t xml:space="preserve">1. ການພິພາກສາອັນຍຸດຕິທຳຂອງພະເຈົ້າ: ພະເຈົ້າແກ້ແຄ້ນການກະທຳຜິດແນວໃດ</w:t>
      </w:r>
    </w:p>
    <w:p/>
    <w:p>
      <w:r xmlns:w="http://schemas.openxmlformats.org/wordprocessingml/2006/main">
        <w:t xml:space="preserve">2. ການປົກປ້ອງຂອງພຣະຜູ້ເປັນເຈົ້າ: ວິທີທີ່ພຣະເຈົ້າປົກປ້ອງພວກເຮົາຈາກສັດຕູຂອງພວກເຮົາ</w:t>
      </w:r>
    </w:p>
    <w:p/>
    <w:p>
      <w:r xmlns:w="http://schemas.openxmlformats.org/wordprocessingml/2006/main">
        <w:t xml:space="preserve">1. Romans 12:19 - ທີ່ຮັກແພງ, ບໍ່ແກ້ແຄ້ນຕົວທ່ານເອງ, ແຕ່ແທນທີ່ຈະໃຫ້ສະຖານທີ່ກັບພຣະພິໂລດ: ສໍາລັບມັນໄດ້ຖືກລາຍລັກອັກສອນ, Vengeance ເປັນຂອງຂ້າພະເຈົ້າ; ຂ້າພະເຈົ້າຈະຕອບແທນ, ພຣະຜູ້ເປັນເຈົ້າກ່າວ.</w:t>
      </w:r>
    </w:p>
    <w:p/>
    <w:p>
      <w:r xmlns:w="http://schemas.openxmlformats.org/wordprocessingml/2006/main">
        <w:t xml:space="preserve">2. 2 ເທຊະໂລນີກ 1:6-8 - ເບິ່ງມັນເປັນສິ່ງທີ່ຊອບທໍາກັບພຣະເຈົ້າເພື່ອຕອບແທນຄວາມຍາກລໍາບາກແກ່ພວກເຂົາທີ່ເຮັດໃຫ້ເຈົ້າມີບັນຫາ; ແລະ​ພວກ​ເຈົ້າ​ທີ່​ມີ​ຄວາມ​ວຸ້ນວາຍ​ຈົ່ງ​ພັກຜ່ອນ​ກັບ​ພວກ​ເຮົາ ເມື່ອ​ພຣະ​ຜູ້​ເປັນ​ເຈົ້າ​ພຣະ​ເຢຊູ​ຈະ​ຖືກ​ເປີດ​ເຜີຍ​ຈາກ​ສະຫວັນ​ດ້ວຍ​ເທວະ​ດາ​ອັນ​ຍິ່ງ​ໃຫຍ່​ຂອງ​ພຣະ​ອົງ, ໃນ​ໄຟ​ທີ່​ລຸກ​ຂຶ້ນ​ຈະ​ແກ້ແຄ້ນ​ຜູ້​ທີ່​ບໍ່​ຮູ້ຈັກ​ພຣະ​ເຈົ້າ, ແລະ ຜູ້​ທີ່​ບໍ່​ເຊື່ອ​ຟັງ​ພຣະ​ກິດ​ຕິ​ຄຸນ​ຂອງ​ພຣະ​ເຢ​ຊູ​ຄຣິດ​ເຈົ້າ​ຂອງ​ພວກ​ເຮົາ.</w:t>
      </w:r>
    </w:p>
    <w:p/>
    <w:p>
      <w:r xmlns:w="http://schemas.openxmlformats.org/wordprocessingml/2006/main">
        <w:t xml:space="preserve">2 ຊາມູເອນ 4:9 ດາວິດ​ຕອບ​ເຣກາບ ແລະ​ບາອານາ ນ້ອງຊາຍ​ຂອງ​ລາວ​ທີ່​ເປັນ​ລູກຊາຍ​ຂອງ​ຣິມໂມນ​ຊາວ​ເບເອໂຣດ, ແລະ​ກ່າວ​ກັບ​ພວກເຂົາ​ວ່າ, “ພຣະເຈົ້າຢາເວ​ຊົງ​ພຣະຊົນ​ຢູ່ ຜູ້​ໄດ້​ໄຖ່​ຈິດ​ວິນຍານ​ຂອງ​ຂ້ານ້ອຍ​ໃຫ້​ພົ້ນ​ຈາກ​ຄວາມ​ທຸກ​ລຳບາກ.</w:t>
      </w:r>
    </w:p>
    <w:p/>
    <w:p>
      <w:r xmlns:w="http://schemas.openxmlformats.org/wordprocessingml/2006/main">
        <w:t xml:space="preserve">ດາວິດ​ໄດ້​ຕອບ​ເຣກາບ ແລະ​ບາອານາ, ລູກຊາຍ​ສອງ​ຄົນ​ຂອງ​ຣິມໂມນ​ຊາວ​ເບໂຣດ, ແລະ​ປະກາດ​ວ່າ ພຣະເຈົ້າ​ໄດ້​ໄຖ່​ລາວ​ໃຫ້​ພົ້ນ​ຈາກ​ຄວາມທຸກ​ລຳບາກ.</w:t>
      </w:r>
    </w:p>
    <w:p/>
    <w:p>
      <w:r xmlns:w="http://schemas.openxmlformats.org/wordprocessingml/2006/main">
        <w:t xml:space="preserve">1. ພະເຈົ້າ​ໄຖ່​ເຮົາ​ຈາກ​ຄວາມ​ທຸກ​ລຳບາກ - 2 ຊາມູເອນ 4:9</w:t>
      </w:r>
    </w:p>
    <w:p/>
    <w:p>
      <w:r xmlns:w="http://schemas.openxmlformats.org/wordprocessingml/2006/main">
        <w:t xml:space="preserve">2. ພຣະ​ຜູ້​ເປັນ​ເຈົ້າ​ຊົງ​ພຣະ​ຊົນ​ຢູ່​ເພື່ອ​ໄຖ່​ຈິດ​ວິນ​ຍານ​ຂອງ​ເຮົາ, 2 ຊາມູເອນ 4:9</w:t>
      </w:r>
    </w:p>
    <w:p/>
    <w:p>
      <w:r xmlns:w="http://schemas.openxmlformats.org/wordprocessingml/2006/main">
        <w:t xml:space="preserve">1. Psalm 34:17-18 - ສຽງຮ້ອງທີ່ຊອບທໍາ, ແລະພຣະຜູ້ເປັນເຈົ້າໄດ້ຍິນ, ແລະປົດປ່ອຍພວກເຂົາອອກຈາກຄວາມທຸກທໍລະມານຂອງພວກເຂົາ.</w:t>
      </w:r>
    </w:p>
    <w:p/>
    <w:p>
      <w:r xmlns:w="http://schemas.openxmlformats.org/wordprocessingml/2006/main">
        <w:t xml:space="preserve">2. Isaiah 43:25 - ຂ້າ​ພະ​ເຈົ້າ, ແມ່ນ​ແຕ່​ຂ້າ​ພະ​ເຈົ້າ, ແມ່ນ​ຜູ້​ທີ່​ລຶບ​ລ້າງ​ການ​ລ່ວງ​ລະ​ເມີດ​ຂອງ​ທ່ານ​ສໍາ​ລັບ​ການ​ຂອງ​ຂ້າ​ພະ​ເຈົ້າ​ເອງ, ແລະ​ຈະ​ບໍ່​ຈື່​ຈໍາ​ບາບ​ຂອງ​ທ່ານ.</w:t>
      </w:r>
    </w:p>
    <w:p/>
    <w:p>
      <w:r xmlns:w="http://schemas.openxmlformats.org/wordprocessingml/2006/main">
        <w:t xml:space="preserve">2 ຊາມູເອນ 4:10 ເມື່ອ​ມີ​ຄົນ​ໜຶ່ງ​ບອກ​ຂ້າພະເຈົ້າ​ວ່າ, “ເບິ່ງແມ, ໂຊໂລ​ຕາຍ​ແລ້ວ ແລະ​ຄິດ​ຈະ​ບອກ​ຂ່າວ​ດີ, ຂ້າພະເຈົ້າ​ຈຶ່ງ​ຈັບ​ລາວ​ໄປ ແລະ​ຂ້າ​ລາວ​ທີ່​ເມືອງ​ຊີກລາກ ແລະ​ຄິດ​ວ່າ​ຈະ​ໃຫ້​ລາງວັນ​ແກ່​ລາວ. :</w:t>
      </w:r>
    </w:p>
    <w:p/>
    <w:p>
      <w:r xmlns:w="http://schemas.openxmlformats.org/wordprocessingml/2006/main">
        <w:t xml:space="preserve">ເມື່ອ​ມີ​ຄົນ​ບອກ​ດາວິດ​ວ່າ​ຊາອຶເລ​ຕາຍ​ແລ້ວ ດາວິດ​ກໍ​ຂ້າ​ລາວ​ທີ່​ເມືອງ​ຊີກລາກ ເພາະ​ລາວ​ຄາດ​ວ່າ​ຈະ​ໄດ້​ຮັບ​ລາງວັນ​ຈາກ​ຂ່າວ​ສານ​ຂອງ​ລາວ.</w:t>
      </w:r>
    </w:p>
    <w:p/>
    <w:p>
      <w:r xmlns:w="http://schemas.openxmlformats.org/wordprocessingml/2006/main">
        <w:t xml:space="preserve">1. “ການ​ເຊື່ອ​ຟັງ​ຄຳ​ສັ່ງ​ຂອງ​ພະເຈົ້າ​ສຳຄັນ​ກວ່າ​ລາງວັນ​ຈາກ​ແຜ່ນດິນ​ໂລກ”</w:t>
      </w:r>
    </w:p>
    <w:p/>
    <w:p>
      <w:r xmlns:w="http://schemas.openxmlformats.org/wordprocessingml/2006/main">
        <w:t xml:space="preserve">2. "ຄວາມສໍາຄັນຂອງການປະຕິບັດຕາມຄໍາຫມັ້ນສັນຍາ, ເຖິງແມ່ນວ່າມັນເບິ່ງຄືວ່າກົງກັນຂ້າມ"</w:t>
      </w:r>
    </w:p>
    <w:p/>
    <w:p>
      <w:r xmlns:w="http://schemas.openxmlformats.org/wordprocessingml/2006/main">
        <w:t xml:space="preserve">1. ຜູ້​ເທສະໜາ​ປ່າວ​ປະກາດ 5:4-5 “ເມື່ອ​ເຈົ້າ​ສາບານ​ຕໍ່​ພຣະເຈົ້າ ຢ່າ​ຊ້າ​ໃນ​ການ​ເຮັດ​ຕາມ​ຄຳ​ປະຕິຍານ ຜູ້​ນັ້ນ​ບໍ່​ພໍ​ໃຈ​ກັບ​ຄົນ​ໂງ່ ຈົ່ງ​ເຮັດ​ຕາມ​ຄຳ​ປະຕິຍານ​ນັ້ນ ດີກວ່າ​ບໍ່​ໃຫ້​ຄຳ​ປະຕິຍານ​ແລ້ວ​ບໍ່​ເຮັດ​ຕາມ. .</w:t>
      </w:r>
    </w:p>
    <w:p/>
    <w:p>
      <w:r xmlns:w="http://schemas.openxmlformats.org/wordprocessingml/2006/main">
        <w:t xml:space="preserve">2. 1 ຊາມູເອນ 15:22-23 “ແຕ່​ຊາມູເອນ​ຕອບ​ວ່າ, “ພຣະເຈົ້າຢາເວ​ພໍໃຈ​ໃນ​ເຄື່ອງ​ເຜົາ​ບູຊາ​ແລະ​ເຄື່ອງ​ບູຊາ​ເທົ່າ​ກັບ​ການ​ເຊື່ອຟັງ​ພຣະເຈົ້າຢາເວ​ບໍ? ການ​ກະບົດ​ເປັນ​ຄື​ກັບ​ບາບ​ຂອງ​ການ​ທຳນາຍ ແລະ​ຄວາມ​ຈອງຫອງ​ຄື​ກັບ​ຄວາມ​ຊົ່ວຊ້າ​ຂອງ​ການ​ບູຊາ​ຮູບ​ປັ້ນ ເພາະ​ເຈົ້າ​ໄດ້​ປະຕິເສດ​ພຣະທຳ​ຂອງ​ພຣະເຈົ້າຢາເວ ພຣະອົງ​ຈຶ່ງ​ປະຕິເສດ​ເຈົ້າ​ໃນ​ຖານະ​ເປັນ​ກະສັດ.”</w:t>
      </w:r>
    </w:p>
    <w:p/>
    <w:p>
      <w:r xmlns:w="http://schemas.openxmlformats.org/wordprocessingml/2006/main">
        <w:t xml:space="preserve">2 ຊາມູເອນ 4:11 ເມື່ອ​ຄົນ​ຊົ່ວ​ໄດ້​ຂ້າ​ຄົນ​ຊອບທຳ​ໃນ​ເຮືອນ​ຂອງ​ລາວ​ເທິງ​ຕຽງ​ຂອງ​ລາວ​ອີກ​ເທົ່າໃດ? ສະນັ້ນ ບັດນີ້​ເຮົາ​ຈະ​ຂໍ​ເລືອດ​ຈາກ​ມື​ຂອງ​ເຈົ້າ ແລະ​ເອົາ​ເຈົ້າ​ໄປ​ຈາກ​ແຜ່ນດິນ​ໂລກ​ບໍ?</w:t>
      </w:r>
    </w:p>
    <w:p/>
    <w:p>
      <w:r xmlns:w="http://schemas.openxmlformats.org/wordprocessingml/2006/main">
        <w:t xml:space="preserve">ຄົນ​ທີ່​ຊອບທຳ​ຖືກ​ຄາດ​ຕະກຳ​ໃນ​ເຮືອນ​ຂອງ​ຕົນ ແລະ​ຜູ້​ຄາດຕະກອນ​ຕ້ອງ​ປະ​ເຊີນ​ໜ້າ​ກັບ​ຜົນ​ທີ່​ຕາມ​ມາ​ຍ້ອນ​ອາດຊະຍາກຳ​ຂອງ​ເຂົາ​ເຈົ້າ.</w:t>
      </w:r>
    </w:p>
    <w:p/>
    <w:p>
      <w:r xmlns:w="http://schemas.openxmlformats.org/wordprocessingml/2006/main">
        <w:t xml:space="preserve">1. ເຮົາ​ຕ້ອງ​ຈື່​ໄວ້​ວ່າ​ພະເຈົ້າ​ຈະ​ບໍ່​ປ່ອຍ​ໃຫ້​ເຮົາ​ໜີ​ໄປ​ຈາກ​ຄວາມ​ຊົ່ວ​ຮ້າຍ ແລະ​ຄວາມ​ຍຸຕິທຳ​ຈະ​ຖືກ​ຮັບໃຊ້.</w:t>
      </w:r>
    </w:p>
    <w:p/>
    <w:p>
      <w:r xmlns:w="http://schemas.openxmlformats.org/wordprocessingml/2006/main">
        <w:t xml:space="preserve">2. ພວກເຮົາຕ້ອງເຕັມໃຈທີ່ຈະຍອມຮັບຜົນຂອງການກະທໍາຂອງພວກເຮົາ.</w:t>
      </w:r>
    </w:p>
    <w:p/>
    <w:p>
      <w:r xmlns:w="http://schemas.openxmlformats.org/wordprocessingml/2006/main">
        <w:t xml:space="preserve">1. ໂລມ 2:6-8 - “ພະເຈົ້າ 'ຈະຕອບແທນແຕ່ລະຄົນຕາມສິ່ງທີ່ເຂົາເຈົ້າໄດ້ເຮັດ.' ຄົນ​ທີ່​ຍຶດ​ໝັ້ນ​ໃນ​ການ​ເຮັດ​ຄວາມ​ດີ​ສະ​ແຫວງ​ຫາ​ລັດ​ສະ​ໝີ​ພາບ, ກຽດ​ສັກ​ສີ ແລະ​ຄວາມ​ເປັນ​ອະ​ມະ​ຕະ, ພຣະ​ອົງ​ຈະ​ໃຫ້​ຊີ​ວິດ​ນິ​ລັນ​ດອນ, ແຕ່​ສຳ​ລັບ​ຜູ້​ທີ່​ສະ​ແຫວງ​ຫາ​ຕົນ​ເອງ ແລະ​ປະ​ຕິ​ເສດ​ຄວາມ​ຈິງ ແລະ​ເຮັດ​ຕາມ​ຄວາມ​ຊົ່ວ, ຈະ​ມີ​ພຣະ​ພິ​ໂລດ ແລະ​ຄວາມ​ຄຽດ​ແຄ້ນ.”</w:t>
      </w:r>
    </w:p>
    <w:p/>
    <w:p>
      <w:r xmlns:w="http://schemas.openxmlformats.org/wordprocessingml/2006/main">
        <w:t xml:space="preserve">2. Psalm 5:5-6 - "ທ່ານທໍາລາຍຜູ້ທີ່ເວົ້າຕົວະ; ຄົນຫິວເລືອດແລະຜູ້ຫລອກລວງທີ່ພຣະຜູ້ເປັນເຈົ້າກຽດຊັງ, ແຕ່ຂ້າພະເຈົ້າ, ດ້ວຍຄວາມຮັກອັນຍິ່ງໃຫຍ່ຂອງເຈົ້າ, ສາມາດເຂົ້າມາໃນເຮືອນຂອງເຈົ້າ, ດ້ວຍຄວາມເຄົາລົບຕໍ່ພຣະວິຫານອັນສັກສິດຂອງເຈົ້າ."</w:t>
      </w:r>
    </w:p>
    <w:p/>
    <w:p>
      <w:r xmlns:w="http://schemas.openxmlformats.org/wordprocessingml/2006/main">
        <w:t xml:space="preserve">2 ຊາມູເອນ 4:12 ດາວິດ​ໄດ້​ສັ່ງ​ພວກ​ໜຸ່ມ​ສາວ​ຂອງ​ເພິ່ນ​ໃຫ້​ຂ້າ​ພວກເຂົາ, ແລະ​ຕັດ​ມື​ແລະ​ຕີນ​ຂອງ​ພວກເຂົາ​ອອກ ແລະ​ແຂວນ​ຄໍ​ພວກເຂົາ​ໄວ້​ເທິງ​ສະລອຍ​ນໍ້າ​ໃນ​ເມືອງ​ເຮັບໂຣນ. ແຕ່​ພວກ​ເຂົາ​ໄດ້​ເອົາ​ຫົວ​ຂອງ​ອິດຊະໂບເຊັດ​ໄປ​ຝັງ​ໄວ້​ໃນ​ອຸບມຸງ​ຂອງ​ອັບເນ​ໃນ​ເມືອງ​ເຮັບໂຣນ.</w:t>
      </w:r>
    </w:p>
    <w:p/>
    <w:p>
      <w:r xmlns:w="http://schemas.openxmlformats.org/wordprocessingml/2006/main">
        <w:t xml:space="preserve">ດາວິດ​ໄດ້​ສັ່ງ​ຄົນ​ຂອງ​ເພິ່ນ​ໃຫ້​ຂ້າ​ອິດຊະໂບເຊັດ ແລະ​ພວກ​ລູກ​ສິດ​ຂອງ​ເພິ່ນ, ຕັດ​ມື​ແລະ​ຕີນ​ຂອງ​ເພິ່ນ​ອອກ​ກ່ອນ​ຈະ​ແຂວນ​ຄໍ. ຫຼັງຈາກນັ້ນ, ຫົວຂອງ Ishbosheth ໄດ້ຖືກຝັງຢູ່ໃນອຸບໂມງຂອງ Abner ໃນ Hebron.</w:t>
      </w:r>
    </w:p>
    <w:p/>
    <w:p>
      <w:r xmlns:w="http://schemas.openxmlformats.org/wordprocessingml/2006/main">
        <w:t xml:space="preserve">1. ຄວາມ​ຍຸຕິທຳ​ຂອງ​ພະເຈົ້າ​ສົມບູນ​ແບບ​ແລະ​ບໍ່​ຍອມ​ແພ້ - 2 ເທຊະໂລນີກ 1:6</w:t>
      </w:r>
    </w:p>
    <w:p/>
    <w:p>
      <w:r xmlns:w="http://schemas.openxmlformats.org/wordprocessingml/2006/main">
        <w:t xml:space="preserve">2. ການ​ແກ້ແຄ້ນ​ເປັນ​ຂອງ​ພຣະ​ຜູ້​ເປັນ​ເຈົ້າ—ໂລມ 12:19</w:t>
      </w:r>
    </w:p>
    <w:p/>
    <w:p>
      <w:r xmlns:w="http://schemas.openxmlformats.org/wordprocessingml/2006/main">
        <w:t xml:space="preserve">1. ສຸພາສິດ 16:33 - "ຂອງຫຼາຍຖືກໂຍນລົງໃນ lap, ແຕ່ການຕັດສິນໃຈຂອງຕົນທັງຫມົດແມ່ນມາຈາກພຣະຜູ້ເປັນເຈົ້າ."</w:t>
      </w:r>
    </w:p>
    <w:p/>
    <w:p>
      <w:r xmlns:w="http://schemas.openxmlformats.org/wordprocessingml/2006/main">
        <w:t xml:space="preserve">2. Psalm 37:39 - "ຄວາມລອດຂອງຄົນຊອບທໍາແມ່ນມາຈາກພຣະຜູ້ເປັນເຈົ້າ; ພຣະອົງເປັນທີ່ໝັ້ນຂອງພວກເຂົາໃນເວລາທີ່ຫຍຸ້ງຍາກ."</w:t>
      </w:r>
    </w:p>
    <w:p/>
    <w:p>
      <w:r xmlns:w="http://schemas.openxmlformats.org/wordprocessingml/2006/main">
        <w:t xml:space="preserve">ຫຍໍ້​ໜ້າ 1:2 ຊາເມືອນ 5:1-5 ບັນຍາຍ​ເຖິງ​ການ​ເຈີມ​ຂອງ​ດາວິດ​ໃນ​ຖານະ​ເປັນ​ກະສັດ​ປົກຄອງ​ຊາດ​ອິດສະລາແອນ. ໃນ​ບົດ​ນີ້, ຊົນ​ເຜົ່າ​ອິດສະລາແອນ​ມາ​ເຕົ້າ​ໂຮມ​ກັນ​ທີ່​ເມືອງ​ເຮັບໂຣນ ແລະ​ຮັບ​ຮູ້​ວ່າ​ດາວິດ​ເປັນ​ກະສັດ​ທີ່​ຖືກຕ້ອງ. ເຂົາ​ເຈົ້າ​ຮັບ​ຮູ້​ຄວາມ​ເປັນ​ຜູ້ນຳ​ຂອງ​ພະອົງ ແລະ​ຢືນຢັນ​ວ່າ​ພະອົງ​ເປັນ​ຜູ້​ລ້ຽງ​ແກະ​ຂອງ​ເຂົາ​ເຈົ້າ​ນັບ​ຕັ້ງ​ແຕ່​ຊາມູເອນ​ຖືກ​ເຈີມ. ພວກ​ຜູ້​ເຖົ້າ​ແກ່​ຂອງ​ຊາດ​ອິດສະລາແອນ​ໄດ້​ເຮັດ​ພັນທະສັນຍາ​ກັບ​ດາວິດ, ໂດຍ​ເຮັດ​ໃຫ້​ຕຳແໜ່ງ​ຂອງ​ເພິ່ນ​ເປັນ​ຜູ້​ປົກຄອງ​ສິບສອງ​ເຜົ່າ.</w:t>
      </w:r>
    </w:p>
    <w:p/>
    <w:p>
      <w:r xmlns:w="http://schemas.openxmlformats.org/wordprocessingml/2006/main">
        <w:t xml:space="preserve">ຫຍໍ້ໜ້າ 2: ສືບຕໍ່ໃນ 2 ຊາເມືອນ 5:6-10, ມັນໄດ້ເລົ່າຄືນການຍຶດເອົາເມືອງເຢຣຶຊາເລມຂອງດາວິດ ແລະຕັ້ງໃຫ້ເປັນເມືອງຫຼວງຂອງລາວ. ຫຼັງ​ຈາກ​ອອກ​ຈາກ​ເມືອງ​ເຮັບໂຣນ​ແລ້ວ ດາວິດ​ກໍ​ນຳ​ກຳລັງ​ຂອງ​ຕົນ​ໄປ​ຍັງ​ນະຄອນ​ເຢຣູຊາເລັມ ຊຶ່ງ​ເປັນ​ບ່ອນ​ຢູ່​ຂອງ​ຊາວ​ເຢບຸດ​ໃນ​ເວລາ​ນັ້ນ. ເຖິງ​ແມ່ນ​ວ່າ​ຊາວ​ເຢບຸດ​ມີ​ຄວາມ​ໝັ້ນ​ໃຈ​ໃນ​ທີ່​ໝັ້ນ​ຂອງ​ເຂົາ​ເຈົ້າ, ແຕ່​ດາວິດ​ກໍ​ຍຶດ​ເອົາ​ເມືອງ​ນັ້ນ​ໄດ້​ຢ່າງ​ສຳ​ເລັດ​ຜົນ​ໂດຍ​ການ​ແຊກ​ຊຶມ​ເຂົ້າ​ໄປ​ໃນ​ສາຍ​ນ້ຳ. ຈາກ​ນັ້ນ​ພະອົງ​ໄດ້​ເສີມ​ສ້າງ​ເມືອງ​ເຢຣຶຊາເລມ​ແລະ​ເຮັດ​ໃຫ້​ເປັນ​ບ່ອນ​ຢູ່​ຂອງ​ກະສັດ.</w:t>
      </w:r>
    </w:p>
    <w:p/>
    <w:p>
      <w:r xmlns:w="http://schemas.openxmlformats.org/wordprocessingml/2006/main">
        <w:t xml:space="preserve">ວັກ 3: ໃນ​ຂໍ້​ພະ​ຄຳພີ​ເຊັ່ນ 2 ຊາມູເອນ 5:11-25 ມີ​ການ​ກ່າວ​ເຖິງ​ການ​ຍຶດ​ເອົາ​ເມືອງ​ເຢຣຶຊາເລມ​ໄປ ຊາດ​ບ້ານ​ໃກ້​ເຮືອນ​ຄຽງ​ໄດ້​ຮັບ​ຮູ້​ເຖິງ​ອຳນາດ​ແລະ​ອິດ​ທິ​ພົນ​ຂອງ​ດາວິດ. ພວກ​ຟີລິດສະຕິນ​ໄດ້​ເຕົ້າໂຮມ​ກອງທັບ​ຂອງ​ຕົນ​ເພື່ອ​ໂຈມ​ຕີ​ເພິ່ນ. ແນວ​ໃດ​ກໍ​ຕາມ, ດ້ວຍ​ການ​ຊີ້​ນຳ​ແລະ​ການ​ສະໜັບສະໜູນ​ຂອງ​ພຣະ​ເຈົ້າ, ດາວິດ​ໄດ້​ເອົາ​ຊະນະ​ພວກ​ເຂົາ​ສອງ​ເທື່ອ​ໃນ​ທີ່​ໝັ້ນ​ຂອງ​ບາອານ-ເປຣາຊິມ ແລະ​ອີກ​ເທື່ອ​ໜຶ່ງ​ໃນ​ຮ່ອມ​ພູ​ເຣຟາອິມ. ໄຊ​ຊະ​ນະ​ເຫຼົ່າ​ນີ້​ສ້າງ​ຄວາມ​ສາ​ມາດ​ທາງ​ທະ​ຫານ​ຂອງ​ດາ​ວິດ​ແລະ​ເສີມ​ຂະ​ຫຍາຍ​ການ​ປົກ​ຄອງ​ຂອງ​ຕົນ​ໃນ​ໄລ​ຍະ​ອິດ​ສະ​ຣາ​ເອນ​ທັງ​ຫມົດ.</w:t>
      </w:r>
    </w:p>
    <w:p/>
    <w:p>
      <w:r xmlns:w="http://schemas.openxmlformats.org/wordprocessingml/2006/main">
        <w:t xml:space="preserve">ສະຫຼຸບ:</w:t>
      </w:r>
    </w:p>
    <w:p>
      <w:r xmlns:w="http://schemas.openxmlformats.org/wordprocessingml/2006/main">
        <w:t xml:space="preserve">2 ຊາມູເອນ 5 ຂອງຂວັນ:</w:t>
      </w:r>
    </w:p>
    <w:p>
      <w:r xmlns:w="http://schemas.openxmlformats.org/wordprocessingml/2006/main">
        <w:t xml:space="preserve">David'anointing askinover Israe;</w:t>
      </w:r>
    </w:p>
    <w:p>
      <w:r xmlns:w="http://schemas.openxmlformats.org/wordprocessingml/2006/main">
        <w:t xml:space="preserve">ການຍຶດເອົາເມືອງເຢຣູຊາເລັມແລະການສ້າງສາຕັ້ງຫນ້າຂອງຕົນ;</w:t>
      </w:r>
    </w:p>
    <w:p>
      <w:r xmlns:w="http://schemas.openxmlformats.org/wordprocessingml/2006/main">
        <w:t xml:space="preserve">David's defeat the Philistine and consolidation of his rule;</w:t>
      </w:r>
    </w:p>
    <w:p/>
    <w:p>
      <w:r xmlns:w="http://schemas.openxmlformats.org/wordprocessingml/2006/main">
        <w:t xml:space="preserve">ເນັ້ນໃສ່:</w:t>
      </w:r>
    </w:p>
    <w:p>
      <w:r xmlns:w="http://schemas.openxmlformats.org/wordprocessingml/2006/main">
        <w:t xml:space="preserve">David'anointing askinover Israe;</w:t>
      </w:r>
    </w:p>
    <w:p>
      <w:r xmlns:w="http://schemas.openxmlformats.org/wordprocessingml/2006/main">
        <w:t xml:space="preserve">ການຍຶດເອົາເມືອງເຢຣູຊາເລັມແລະການສ້າງສາຕັ້ງຫນ້າຂອງຕົນ;</w:t>
      </w:r>
    </w:p>
    <w:p>
      <w:r xmlns:w="http://schemas.openxmlformats.org/wordprocessingml/2006/main">
        <w:t xml:space="preserve">David's defeat the Philistine and consolidation of his rule;</w:t>
      </w:r>
    </w:p>
    <w:p/>
    <w:p>
      <w:r xmlns:w="http://schemas.openxmlformats.org/wordprocessingml/2006/main">
        <w:t xml:space="preserve">ບົດ​ນີ້​ເນັ້ນ​ເຖິງ​ການ​ເຈີມ​ຂອງ​ດາວິດ​ໃຫ້​ເປັນ​ກະສັດ​ປົກຄອງ​ອິດສະລາແອນ​ທັງ​ໝົດ, ການ​ຍຶດ​ເອົາ​ນະຄອນ​ເຢຣູຊາເລັມ​ແລະ​ການ​ຕັ້ງ​ເມືອງ​ນີ້​ເປັນ​ເມືອງ​ເອກ​ຂອງ​ເພິ່ນ ແລະ​ໄຊຊະນະ​ຂອງ​ເພິ່ນ​ເໜືອ​ພວກ​ຟີລິດສະຕິນ. ໃນ 2 ຊາມູເອນ 5, ເຜົ່າ​ຕ່າງໆ​ຂອງ​ຊາດ​ອິດສະຣາເອນ​ໄດ້​ເຕົ້າໂຮມ​ກັນ​ທີ່​ເມືອງ​ເຮັບໂຣນ ແລະ​ຮັບ​ຮູ້​ວ່າ​ດາວິດ​ເປັນ​ກະສັດ​ທີ່​ຖືກຕ້ອງ. ພວກ​ເຂົາ​ເຮັດ​ພັນທະ​ສັນຍາ​ກັບ​ເພິ່ນ, ເຮັດ​ໃຫ້​ຖານະ​ຂອງ​ເພິ່ນ​ເປັນ​ຜູ້​ປົກຄອງ​ທັງ​ສິບ​ສອງ​ເຜົ່າ.</w:t>
      </w:r>
    </w:p>
    <w:p/>
    <w:p>
      <w:r xmlns:w="http://schemas.openxmlformats.org/wordprocessingml/2006/main">
        <w:t xml:space="preserve">ສືບຕໍ່ໃນ 2 ຊາມູເອນ 5, ດາວິດໄດ້ນໍາພາກອງກໍາລັງຂອງຕົນໄປເຢຣູຊາເລັມເປັນເມືອງທີ່ຊາວເຢບຸດອາໄສຢູ່. ເຖິງ​ແມ່ນ​ວ່າ​ເຂົາ​ເຈົ້າ​ມີ​ຄວາມ​ໝັ້ນ​ໃຈ​ໃນ​ທີ່​ໝັ້ນ​ຂອງ​ເຂົາ​ເຈົ້າ, ແຕ່​ດາວິດ​ໄດ້​ຍຶດ​ເອົາ​ເມືອງ​ໄດ້​ຢ່າງ​ສຳ​ເລັດ​ຜົນ​ໂດຍ​ການ​ແຊກ​ຊຶມ​ເຂົ້າ​ໄປ​ໃນ​ສາຍ​ນ້ຳ. ພະອົງ​ເສີມ​ສ້າງ​ເມືອງ​ເຢຣຶຊາເລມ​ແລະ​ຕັ້ງ​ເປັນ​ບ່ອນ​ຢູ່​ຂອງ​ກະສັດ.</w:t>
      </w:r>
    </w:p>
    <w:p/>
    <w:p>
      <w:r xmlns:w="http://schemas.openxmlformats.org/wordprocessingml/2006/main">
        <w:t xml:space="preserve">ຫຼັງ​ຈາກ​ການ​ຍຶດ​ເອົາ​ເມືອງ​ເຢຣຶຊາເລມ​ໄປ ຊາດ​ບ້ານ​ໃກ້​ເຮືອນ​ຄຽງ​ກໍ​ຮູ້​ຈັກ​ພະ​ລັງ​ທີ່​ເພີ່ມ​ຂຶ້ນ​ຂອງ​ດາວິດ. ພວກ​ຟີລິດສະຕິນ​ໄດ້​ເຕົ້າໂຮມ​ກອງທັບ​ຂອງ​ຕົນ​ເພື່ອ​ໂຈມ​ຕີ​ເພິ່ນ ແຕ່​ດາວິດ​ໄດ້​ຊະນະ​ສອງ​ເທື່ອ​ດ້ວຍ​ການ​ຊີ້​ນຳ​ຂອງ​ພະເຈົ້າ​ໃນ​ເມືອງ​ບາອານ-ເປຣາຊິມ ແລະ​ໃນ​ຮ່ອມພູ​ເຣຟາອິມ. ໄຊ​ຊະ​ນະ​ເຫຼົ່າ​ນີ້​ສ້າງ​ຄວາມ​ສາ​ມາດ​ທາງ​ທະ​ຫານ​ຂອງ​ດາ​ວິດ​ແລະ​ເພີ່ມ​ຄວາມ​ເຂັ້ມ​ແຂງ​ໃນ​ການ​ປົກ​ຄອງ​ຂອງ​ຕົນ​ໃນ​ໄລ​ຍະ​ທັງ​ຫມົດ​ອິດ​ສະ​ຣາ​ເອນ.</w:t>
      </w:r>
    </w:p>
    <w:p/>
    <w:p>
      <w:r xmlns:w="http://schemas.openxmlformats.org/wordprocessingml/2006/main">
        <w:t xml:space="preserve">2 ຊາມູເອນ 5:1 ແລ້ວ​ບັນດາ​ເຜົ່າ​ຂອງ​ຊາດ​ອິດສະຣາເອນ​ກໍ​ມາ​ຫາ​ດາວິດ​ທີ່​ເມືອງ​ເຮັບໂຣນ, ແລະ​ເວົ້າ​ວ່າ, “ເບິ່ງແມ, ພວກເຮົາ​ເປັນ​ກະດູກ​ແລະ​ເນື້ອໜັງ​ຂອງເຈົ້າ.</w:t>
      </w:r>
    </w:p>
    <w:p/>
    <w:p>
      <w:r xmlns:w="http://schemas.openxmlformats.org/wordprocessingml/2006/main">
        <w:t xml:space="preserve">ທຸກ​ເຜົ່າ​ຂອງ​ຊາດ​ອິດສະຣາເອນ​ໄດ້​ມາ​ຫາ​ດາວິດ​ໃນ​ເມືອງ​ເຮັບໂຣນ ແລະ​ປະກາດ​ຄວາມ​ສັດຊື່​ຕໍ່​ພຣະອົງ.</w:t>
      </w:r>
    </w:p>
    <w:p/>
    <w:p>
      <w:r xmlns:w="http://schemas.openxmlformats.org/wordprocessingml/2006/main">
        <w:t xml:space="preserve">1. ຄວາມສັດຊື່ຕໍ່ຜູ້ນໍາທີ່ພະເຈົ້າເລືອກ.</w:t>
      </w:r>
    </w:p>
    <w:p/>
    <w:p>
      <w:r xmlns:w="http://schemas.openxmlformats.org/wordprocessingml/2006/main">
        <w:t xml:space="preserve">2. ການຮັບໃຊ້ພະເຈົ້າໂດຍການຮັບໃຊ້ຢ່າງສັດຊື່ຕໍ່ຄົນອື່ນ.</w:t>
      </w:r>
    </w:p>
    <w:p/>
    <w:p>
      <w:r xmlns:w="http://schemas.openxmlformats.org/wordprocessingml/2006/main">
        <w:t xml:space="preserve">1. 1 ຊາມູເອນ 12:24 "ພຽງແຕ່ຈົ່ງຢ້ານຢໍາພຣະຜູ້ເປັນເຈົ້າ, ແລະຮັບໃຊ້ພຣະອົງໃນຄວາມຈິງດ້ວຍສຸດຫົວໃຈຂອງເຈົ້າ; ສໍາລັບພິຈາລະນາວິທີການທີ່ຍິ່ງໃຫຍ່ທີ່ພຣະອົງໄດ້ເຮັດສໍາລັບທ່ານ."</w:t>
      </w:r>
    </w:p>
    <w:p/>
    <w:p>
      <w:r xmlns:w="http://schemas.openxmlformats.org/wordprocessingml/2006/main">
        <w:t xml:space="preserve">2 ໂຢຮັນ 13:34-35 “ເຮົາ​ໃຫ້​ບັນຍັດ​ຂໍ້​ໃໝ່​ແກ່​ພວກ​ເຈົ້າ​ວ່າ ຈົ່ງ​ຮັກ​ຊຶ່ງ​ກັນ​ແລະ​ກັນ​ແລະ​ກັນ ດັ່ງ​ທີ່​ເຮົາ​ໄດ້​ຮັກ​ພວກ​ເຈົ້າ​ຄື​ກັນ ແລະ​ໃຫ້​ພວກ​ທ່ານ​ຮັກ​ຊຶ່ງ​ກັນ​ແລະ​ກັນ​ດ້ວຍ​ເຫດ​ນີ້​ມະນຸດ​ທັງ​ປວງ​ຈະ​ຮູ້​ວ່າ​ພວກ​ທ່ານ​ເປັນ​ສາ​ນຸ​ສິດ​ຂອງ​ເຮົາ. ມີຄວາມຮັກຕໍ່ກັນແລະກັນ."</w:t>
      </w:r>
    </w:p>
    <w:p/>
    <w:p>
      <w:r xmlns:w="http://schemas.openxmlformats.org/wordprocessingml/2006/main">
        <w:t xml:space="preserve">2 ຊາມູເອນ 5:2 ໃນ​ອະດີດ ເມື່ອ​ກະສັດ​ໂຊນ​ເປັນ​ກະສັດ​ປົກຄອງ​ພວກ​ຂ້ານ້ອຍ​ແລ້ວ ເຈົ້າ​ກໍ​ເປັນ​ຜູ້​ນຳ​ອອກ​ໄປ​ນຳ​ຊາວ​ອິດສະຣາເອນ ແລະ​ພຣະເຈົ້າຢາເວ​ໄດ້​ກ່າວ​ແກ່​ເຈົ້າ​ວ່າ, “ເຈົ້າ​ຈະ​ລ້ຽງ​ຊາວ​ອິດສະຣາເອນ​ປະຊາຊົນ​ຂອງເຮົາ ແລະ​ເຈົ້າ​ຈະ​ເປັນ​ນາຍ​ທະຫານ​ຂອງ​ຊາດ​ອິດສະຣາເອນ. .</w:t>
      </w:r>
    </w:p>
    <w:p/>
    <w:p>
      <w:r xmlns:w="http://schemas.openxmlformats.org/wordprocessingml/2006/main">
        <w:t xml:space="preserve">ດາວິດ​ໄດ້​ຖືກ​ເຈີມ​ໃຫ້​ເປັນ​ກະສັດ​ແຫ່ງ​ຊາດ​ອິດສະລາແອນ ແລະ​ໄດ້​ຮັບ​ການ​ແນະນຳ​ຈາກ​ພຣະ​ເຈົ້າ​ໃຫ້​ເປັນ​ຜູ້​ນຳພາ​ແລະ​ດູ​ແລ​ປະຊາຊົນ​ຂອງ​ພຣະອົງ.</w:t>
      </w:r>
    </w:p>
    <w:p/>
    <w:p>
      <w:r xmlns:w="http://schemas.openxmlformats.org/wordprocessingml/2006/main">
        <w:t xml:space="preserve">1: ເຮົາ​ຕ້ອງ​ນຳ​ໜ້າ​ແລະ​ດູ​ແລ​ເຊິ່ງ​ກັນ​ແລະ​ກັນ​ຄື​ກັບ​ດາວິດ​ໄດ້​ຮັບ​ການ​ແນະນຳ​ຈາກ​ພະເຈົ້າ.</w:t>
      </w:r>
    </w:p>
    <w:p/>
    <w:p>
      <w:r xmlns:w="http://schemas.openxmlformats.org/wordprocessingml/2006/main">
        <w:t xml:space="preserve">2: ເຮົາ​ຖືກ​ເອີ້ນ​ໃຫ້​ຮັບ​ໃຊ້​ພຣະ​ເຈົ້າ ແລະ ປະ​ຊາ​ຊົນ​ຂອງ​ພຣະ​ອົງ​ດ້ວຍ​ຄວາມ​ຖ່ອມ​ຕົນ ແລະ ມີ​ສັດ​ທາ.</w:t>
      </w:r>
    </w:p>
    <w:p/>
    <w:p>
      <w:r xmlns:w="http://schemas.openxmlformats.org/wordprocessingml/2006/main">
        <w:t xml:space="preserve">1: ມັດທາຍ 20: 25-28 - Jesus said, you know that the rulers of the Gentiles lord it over them , and their greater use the authority over them . ມັນຈະບໍ່ເປັນດັ່ງນັ້ນໃນບັນດາເຈົ້າ. ແຕ່​ຜູ້​ໃດ​ທີ່​ຈະ​ເປັນ​ໃຫຍ່​ໃນ​ພວກ​ເຈົ້າ​ຕ້ອງ​ເປັນ​ຜູ້​ຮັບໃຊ້​ຂອງ​ເຈົ້າ ແລະ​ຜູ້​ໃດ​ທີ່​ຈະ​ເປັນ​ຜູ້​ທຳອິດ​ໃນ​ພວກ​ເຈົ້າ​ຕ້ອງ​ເປັນ​ທາດ​ຂອງ​ເຈົ້າ, ເຖິງ​ແມ່ນ​ວ່າ​ບຸດ​ມະນຸດ​ບໍ່​ໄດ້​ມາ​ເພື່ອ​ຮັບ​ໃຊ້ ແຕ່​ເພື່ອ​ຮັບ​ໃຊ້, ແລະ​ໃຫ້​ຊີວິດ​ຂອງ​ຕົນ​ເປັນ​ຄ່າ​ໄຖ່​ຂອງ​ຫລາຍ​ຄົນ.</w:t>
      </w:r>
    </w:p>
    <w:p/>
    <w:p>
      <w:r xmlns:w="http://schemas.openxmlformats.org/wordprocessingml/2006/main">
        <w:t xml:space="preserve">2: ຟີລິບ 2: 5-8 - ຈົ່ງມີຈິດໃຈນີ້ໃນບັນດາຕົວທ່ານເອງ, ຊຶ່ງເປັນຂອງເຈົ້າໃນພຣະເຢຊູຄຣິດ, ຜູ້ທີ່, ເຖິງແມ່ນວ່າພຣະອົງຢູ່ໃນຮູບແບບຂອງພຣະເຈົ້າ, ບໍ່ໄດ້ນັບຄວາມສະເຫມີພາບກັບພຣະເຈົ້າເປັນສິ່ງທີ່ຈະຈັບໄດ້, ແຕ່ເປົ່າຫວ່າງ, ໂດຍຕົນເອງ. ການ​ຮັບ​ເອົາ​ຮູບ​ແບບ​ຂອງ​ຜູ້​ຮັບ​ໃຊ້, ເກີດ​ໃນ​ລັກ​ສະ​ນະ​ຂອງ​ຜູ້​ຊາຍ. ແລະໄດ້ຖືກພົບເຫັນຢູ່ໃນຮູບແບບຂອງມະນຸດ, ລາວໄດ້ຖ່ອມຕົວລົງໂດຍການເຊື່ອຟັງເຖິງຈຸດຕາຍ, ແມ່ນແຕ່ຄວາມຕາຍຢູ່ເທິງໄມ້ກາງແຂນ.</w:t>
      </w:r>
    </w:p>
    <w:p/>
    <w:p>
      <w:r xmlns:w="http://schemas.openxmlformats.org/wordprocessingml/2006/main">
        <w:t xml:space="preserve">2 ຊາມູເອນ 5:3 ດັ່ງນັ້ນ ພວກ​ເຖົ້າແກ່​ທັງໝົດ​ຂອງ​ຊາດ​ອິດສະຣາເອນ​ຈຶ່ງ​ມາ​ຫາ​ກະສັດ​ທີ່​ເມືອງ​ເຮັບໂຣນ; ແລະ​ກະສັດ​ດາວິດ​ໄດ້​ເຮັດ​ພັນທະສັນຍາ​ກັບ​ພວກເຂົາ​ໃນ​ເມືອງ​ເຮັບໂຣນ​ຕໍ່ໜ້າ​ພຣະເຈົ້າຢາເວ ແລະ​ພວກເຂົາ​ໄດ້​ເຈີມ​ກະສັດ​ດາວິດ​ໃຫ້​ເປັນ​ກະສັດ​ຂອງ​ຊາດ​ອິດສະຣາເອນ.</w:t>
      </w:r>
    </w:p>
    <w:p/>
    <w:p>
      <w:r xmlns:w="http://schemas.openxmlformats.org/wordprocessingml/2006/main">
        <w:t xml:space="preserve">ພວກ​ຜູ້​ເຖົ້າ​ແກ່​ຂອງ​ຊາດ​ອິດສະຣາເອນ​ໄດ້​ມາ​ຫາ​ກະສັດ​ດາວິດ​ໃນ​ເມືອງ​ເຮັບໂຣນ ແລະ​ເຮັດ​ພັນທະສັນຍາ​ກັບ​ເພິ່ນ​ຕໍ່ໜ້າ​ພຣະເຈົ້າຢາເວ. ຈາກ​ນັ້ນ​ເຂົາ​ເຈົ້າ​ໄດ້​ເຈີມ​ດາວິດ​ເປັນ​ກະສັດ​ແຫ່ງ​ອິດສະລາແອນ.</w:t>
      </w:r>
    </w:p>
    <w:p/>
    <w:p>
      <w:r xmlns:w="http://schemas.openxmlformats.org/wordprocessingml/2006/main">
        <w:t xml:space="preserve">1. ພະລັງແຫ່ງພັນທະສັນຍາ: ວິທີການເສີມສ້າງຄວາມສໍາພັນຂອງເຈົ້າກັບຜູ້ອື່ນ.</w:t>
      </w:r>
    </w:p>
    <w:p/>
    <w:p>
      <w:r xmlns:w="http://schemas.openxmlformats.org/wordprocessingml/2006/main">
        <w:t xml:space="preserve">2. ການ​ເຈີມ​ຂອງ​ກະສັດ: ການ​ເຂົ້າໃຈ​ຈຸດ​ປະສົງ​ຂອງ​ພະເຈົ້າ​ສຳລັບ​ຊີວິດ​ຂອງ​ເຮົາ.</w:t>
      </w:r>
    </w:p>
    <w:p/>
    <w:p>
      <w:r xmlns:w="http://schemas.openxmlformats.org/wordprocessingml/2006/main">
        <w:t xml:space="preserve">1. ຄຳເພງ 89:3-4 “ເຮົາ​ໄດ້​ເຮັດ​ພັນທະສັນຍາ​ກັບ​ດາວິດ​ຜູ້​ຮັບໃຊ້​ຂອງ​ເຮົາ ເຮົາ​ໄດ້​ເຮັດ​ພັນທະສັນຍາ​ກັບ​ດາວິດ​ຜູ້​ຮັບໃຊ້​ຂອງ​ເຮົາ​ວ່າ: ເຊື້ອສາຍ​ຂອງ​ພະອົງ​ຈະ​ຕັ້ງ​ຢູ່​ຕະຫຼອດ​ໄປ ແລະ​ຈະ​ສ້າງ​ບັນລັງ​ຂອງ​ພະອົງ​ໄປ​ທຸກ​ສະໄໝ.</w:t>
      </w:r>
    </w:p>
    <w:p/>
    <w:p>
      <w:r xmlns:w="http://schemas.openxmlformats.org/wordprocessingml/2006/main">
        <w:t xml:space="preserve">2 ຂ່າວຄາວ 7:14 “ຖ້າ​ປະຊາຊົນ​ຂອງ​ເຮົາ ຜູ້​ທີ່​ຖືກ​ເອີ້ນ​ດ້ວຍ​ນາມ​ຂອງເຮົາ​ຈະ​ຖ່ອມຕົວ ແລະ​ພາວັນນາ​ອະທິຖານ ແລະ​ສະແຫວງ​ຫາ​ໜ້າ​ເຮົາ ແລະ​ຫັນ​ໜີ​ຈາກ​ການ​ຊົ່ວຊ້າ​ຂອງ​ພວກເຂົາ ເຮົາ​ກໍ​ຈະ​ໄດ້​ຍິນ​ຈາກ​ສະຫວັນ ແລະ​ເຮົາ​ຈະ​ໃຫ້​ອະໄພ​ບາບ​ຂອງ​ພວກເຂົາ. ຈະປິ່ນປົວແຜ່ນດິນຂອງພວກເຂົາ."</w:t>
      </w:r>
    </w:p>
    <w:p/>
    <w:p>
      <w:r xmlns:w="http://schemas.openxmlformats.org/wordprocessingml/2006/main">
        <w:t xml:space="preserve">2 ຊາມູເອນ 5:4 ເມື່ອ​ດາວິດ​ເລີ່ມ​ຂຶ້ນ​ປົກຄອງ​ແລ້ວ ເພິ່ນ​ມີ​ອາຍຸ​ສາມສິບ​ປີ ແລະ​ໄດ້​ປົກຄອງ​ສີ່ສິບ​ປີ.</w:t>
      </w:r>
    </w:p>
    <w:p/>
    <w:p>
      <w:r xmlns:w="http://schemas.openxmlformats.org/wordprocessingml/2006/main">
        <w:t xml:space="preserve">ດາວິດ​ໄດ້​ປົກຄອງ​ຊາດ​ອິດສະຣາເອນ​ເປັນ​ເວລາ 40 ປີ.</w:t>
      </w:r>
    </w:p>
    <w:p/>
    <w:p>
      <w:r xmlns:w="http://schemas.openxmlformats.org/wordprocessingml/2006/main">
        <w:t xml:space="preserve">1. ພະລັງແຫ່ງຄວາມສັດຊື່ - ຄວາມສັດຊື່ຂອງດາວິດຕໍ່ພຣະເຈົ້າໄດ້ອະນຸຍາດໃຫ້ລາວປົກຄອງເປັນເວລາ 40 ປີ.</w:t>
      </w:r>
    </w:p>
    <w:p/>
    <w:p>
      <w:r xmlns:w="http://schemas.openxmlformats.org/wordprocessingml/2006/main">
        <w:t xml:space="preserve">2. ປະໂຫຍດຂອງການເຊື່ອຟັງ - ການເຊື່ອຟັງຂອງດາວິດຕໍ່ພະເຈົ້າເປັນຜົນມາຈາກການຄອບຄອງ 40 ປີແນວໃດ.</w:t>
      </w:r>
    </w:p>
    <w:p/>
    <w:p>
      <w:r xmlns:w="http://schemas.openxmlformats.org/wordprocessingml/2006/main">
        <w:t xml:space="preserve">1. 1 ຂ່າວຄາວ 22:9 ຈົ່ງ​ເຂັ້ມແຂງ​ແລະ​ກ້າຫານ, ແລະ​ເຮັດ​ວຽກ​ງານ. ຢ່າ​ຢ້ານ​ຫຼື​ທໍ້ຖອຍ, ເພາະ​ອົງພຣະ​ຜູ້​ເປັນເຈົ້າ, ພຣະເຈົ້າ​ຂອງ​ຂ້າ​ພະ​ເຈົ້າ, ສະ​ຖິດ​ຢູ່​ກັບ​ທ່ານ.</w:t>
      </w:r>
    </w:p>
    <w:p/>
    <w:p>
      <w:r xmlns:w="http://schemas.openxmlformats.org/wordprocessingml/2006/main">
        <w:t xml:space="preserve">2. ສຸພາສິດ 3:5-6 ຈົ່ງວາງໃຈໃນພຣະຜູ້ເປັນເຈົ້າດ້ວຍສຸດໃຈຂອງເຈົ້າ ແລະຢ່າອີງໃສ່ຄວາມເຂົ້າໃຈຂອງເຈົ້າເອງ; ໃນ​ທຸກ​ວິທີ​ທາງ​ຂອງ​ເຈົ້າ​ຍອມ​ຢູ່​ໃຕ້​ພະອົງ ແລະ​ພະອົງ​ຈະ​ເຮັດ​ໃຫ້​ເສັ້ນທາງ​ຂອງ​ເຈົ້າ​ຊື່​ສັດ.</w:t>
      </w:r>
    </w:p>
    <w:p/>
    <w:p>
      <w:r xmlns:w="http://schemas.openxmlformats.org/wordprocessingml/2006/main">
        <w:t xml:space="preserve">2 ຊາມູເອນ 5:5 ໃນ​ເມືອງ​ເຮັບໂຣນ ເພິ່ນ​ໄດ້​ປົກຄອງ​ຢູດາ​ເຈັດ​ປີ​ຫົກ​ເດືອນ ແລະ​ໃນ​ນະຄອນ​ເຢຣູຊາເລັມ ເພິ່ນ​ໄດ້​ປົກຄອງ​ສາມສິບສາມ​ປີ​ຕໍ່​ຊາວ​ອິດສະຣາເອນ​ແລະ​ຢູດາ​ທັງໝົດ.</w:t>
      </w:r>
    </w:p>
    <w:p/>
    <w:p>
      <w:r xmlns:w="http://schemas.openxmlformats.org/wordprocessingml/2006/main">
        <w:t xml:space="preserve">ດາວິດ​ໄດ້​ປົກຄອງ​ໃນ​ເມືອງ​ເຮັບໂຣນ​ເປັນ​ເວລາ​ເຈັດ​ປີ​ເຄິ່ງ ແລະ​ໃນ​ນະຄອນ​ເຢຣູຊາເລັມ​ເປັນ​ເວລາ 33 ປີ​ເພື່ອ​ປົກຄອງ​ທັງ​ຊາດ​ອິດສະຣາເອນ​ແລະ​ຢູດາ.</w:t>
      </w:r>
    </w:p>
    <w:p/>
    <w:p>
      <w:r xmlns:w="http://schemas.openxmlformats.org/wordprocessingml/2006/main">
        <w:t xml:space="preserve">1. ຄວາມເຊື່ອຂອງພຣະເຈົ້າໃນດາວິດ: ການຂຸດຄົ້ນຄວາມສໍາຄັນຂອງການປົກຄອງຂອງດາວິດໃນເມືອງເຮັບໂຣນແລະເຢຣູຊາເລັມ.</w:t>
      </w:r>
    </w:p>
    <w:p/>
    <w:p>
      <w:r xmlns:w="http://schemas.openxmlformats.org/wordprocessingml/2006/main">
        <w:t xml:space="preserve">2. ການເປັນກະສັດຂອງດາວິດ: ພຣະຄຸນຂອງພຣະເຈົ້າເຮັດໃຫ້ດາວິດເປັນກະສັດປົກຄອງອິສຣາເອນແລະຢູດາໄດ້ແນວໃດ.</w:t>
      </w:r>
    </w:p>
    <w:p/>
    <w:p>
      <w:r xmlns:w="http://schemas.openxmlformats.org/wordprocessingml/2006/main">
        <w:t xml:space="preserve">1. 2 ຊາມູເອນ 5:5 - "ໃນເມືອງເຮັບໂຣນ, ລາວປົກຄອງຢູດາເຈັດປີແລະຫົກເດືອນ: ແລະໃນເຢຣູຊາເລັມ, ເພິ່ນໄດ້ປົກຄອງສາມສິບສາມປີໃນທົ່ວປະເທດອິດສະຣາເອນແລະຢູດາ."</w:t>
      </w:r>
    </w:p>
    <w:p/>
    <w:p>
      <w:r xmlns:w="http://schemas.openxmlformats.org/wordprocessingml/2006/main">
        <w:t xml:space="preserve">2. 1 ຊາມູເອນ 16:13 - "ຫຼັງຈາກນັ້ນ Samuel ໄດ້ horn ຂອງນ້ໍາມັນ, ແລະ anointed ເຂົາໃນທ່າມກາງພີ່ນ້ອງຂອງຕົນ: ແລະພຣະວິນຍານຂອງພຣະຜູ້ເປັນເຈົ້າໄດ້ມາເທິງ David ຈາກມື້ນັ້ນຕໍ່ໄປ."</w:t>
      </w:r>
    </w:p>
    <w:p/>
    <w:p>
      <w:r xmlns:w="http://schemas.openxmlformats.org/wordprocessingml/2006/main">
        <w:t xml:space="preserve">2 ຊາມູເອນ 5:6 ກະສັດ​ແລະ​ຄົນ​ຂອງ​ເພິ່ນ​ໄດ້​ໄປ​ທີ່​ນະຄອນ​ເຢຣູຊາເລັມ​ກັບ​ຊາວ​ເຢບຸດ, ຊາວ​ດິນແດນ​ໄດ້​ເວົ້າ​ກັບ​ກະສັດ​ດາວິດ​ວ່າ, “ຖ້າ​ເຈົ້າ​ເອົາ​ຄົນ​ຕາບອດ​ແລະ​ຄົນ​ງ່ອຍ​ອອກ​ໄປ, ເຈົ້າ​ຈະ​ບໍ່​ເຂົ້າ​ມາ​ໃນ​ທີ່​ນີ້​ດ້ວຍ​ຄວາມ​ຄິດ. David ບໍ່​ສາ​ມາດ​ເຂົ້າ​ມາ​ໃນ​ທີ່​ນີ້.</w:t>
      </w:r>
    </w:p>
    <w:p/>
    <w:p>
      <w:r xmlns:w="http://schemas.openxmlformats.org/wordprocessingml/2006/main">
        <w:t xml:space="preserve">ດາວິດ​ແລະ​ຄົນ​ຂອງ​ເພິ່ນ​ພະຍາຍາມ​ຈະ​ຍຶດ​ເອົາ​ນະຄອນ​ເຢຣູຊາເລັມ​ຈາກ​ຊາວ​ເຢບຸດ, ຊຶ່ງ​ໄດ້​ທ້າ​ທາຍ​ພວກ​ເຂົາ​ໂດຍ​ເວົ້າ​ວ່າ​ພວກ​ເຂົາ​ຈະ​ບໍ່​ຍອມ​ໃຫ້​ພວກ​ເຂົາ​ເຂົ້າ​ໄປ​ນອກ​ຈາກ​ພວກ​ເຂົາ​ຈະ​ເອົາ​ຄົນ​ຕາບອດ​ແລະ​ຄົນ​ງ່ອຍ​ໄປ.</w:t>
      </w:r>
    </w:p>
    <w:p/>
    <w:p>
      <w:r xmlns:w="http://schemas.openxmlformats.org/wordprocessingml/2006/main">
        <w:t xml:space="preserve">1. ຄວາມ​ເຂັ້ມ​ແຂງ​ຂອງ​ສັດທາ: ການ​ເຂົ້າ​ໃຈ​ພະລັງ​ຂອງ​ການ​ເຊື່ອ​ໃນ​ແຜນ​ຂອງ​ພຣະ​ເຈົ້າ</w:t>
      </w:r>
    </w:p>
    <w:p/>
    <w:p>
      <w:r xmlns:w="http://schemas.openxmlformats.org/wordprocessingml/2006/main">
        <w:t xml:space="preserve">2. ເອົາ​ຊະ​ນະ​ການ​ທ້າ​ທາຍ​: ຢືນ​ຢ່າງ​ຫນັກ​ແຫນ້ນ​ໃນ​ການ​ປະ​ເຊີນ​ກັບ​ຄວາມ​ຫຍຸ້ງ​ຍາກ​</w:t>
      </w:r>
    </w:p>
    <w:p/>
    <w:p>
      <w:r xmlns:w="http://schemas.openxmlformats.org/wordprocessingml/2006/main">
        <w:t xml:space="preserve">1. Isaiah 40:31 - ແຕ່​ວ່າ​ເຂົາ​ເຈົ້າ​ທີ່​ລໍ​ຖ້າ​ຕາມ​ພຣະ​ຜູ້​ເປັນ​ເຈົ້າ​ຈະ​ມີ​ຄວາມ​ເຂັ້ມ​ແຂງ​ຂອງ​ເຂົາ​ເຈົ້າ​ໃຫມ່​; ພວກ​ເຂົາ​ຈະ​ຂຶ້ນ​ກັບ​ປີກ​ຄື​ນົກ​ອິນ​ຊີ; ພວກ​ເຂົາ​ຈະ​ແລ່ນ, ແລະ​ຈະ​ບໍ່​ເມື່ອຍ; ແລະ​ພວກ​ເຂົາ​ຈະ​ຍ່າງ, ແລະ​ບໍ່​ໄດ້ faint.</w:t>
      </w:r>
    </w:p>
    <w:p/>
    <w:p>
      <w:r xmlns:w="http://schemas.openxmlformats.org/wordprocessingml/2006/main">
        <w:t xml:space="preserve">2. Romans 8:37-39 - ບໍ່, ໃນສິ່ງທັງຫມົດເຫຼົ່ານີ້ພວກເຮົາຫຼາຍກວ່າ conquerors ຜ່ານພຣະອົງຜູ້ທີ່ຮັກພວກເຮົາ. ເພາະ​ເຮົາ​ຖືກ​ຊັກ​ຊວນ, ບໍ່​ວ່າ​ຄວາມ​ຕາຍ, ຫລື ຊີ​ວິດ, ຫລື ເທວະ​ດາ, ຫລື ອຳ​ນາດ, ຫລື ອຳ​ນາດ, ຫລື ສິ່ງ​ທີ່​ມີ​ຢູ່, ຫລື ສິ່ງ​ທີ່​ຈະ​ມາ, ຫລື ຄວາມ​ສູງ, ຫລື ຄວາມ​ເລິກ, ຫລື ສັດ​ອື່ນ​ໃດ, ຈະ​ສາ​ມາດ​ແຍກ​ເຮົາ​ອອກ​ຈາກ​ຄວາມ​ຮັກ​ໄດ້. ຂອງ​ພຣະ​ເຈົ້າ, ຊຶ່ງ​ຢູ່​ໃນ​ພຣະ​ຄຣິດ​ພຣະ​ເຢ​ຊູ​ພຣະ​ຜູ້​ເປັນ​ເຈົ້າ​ຂອງ​ພວກ​ເຮົາ.</w:t>
      </w:r>
    </w:p>
    <w:p/>
    <w:p>
      <w:r xmlns:w="http://schemas.openxmlformats.org/wordprocessingml/2006/main">
        <w:t xml:space="preserve">2 ຊາມູເອນ 5:7 ເຖິງ​ຢ່າງ​ໃດ​ກໍ​ຕາມ ດາວິດ​ໄດ້​ຍຶດ​ເອົາ​ເມືອງ​ຊີໂອນ​ທີ່​ໝັ້ນ​ຂອງ​ກະສັດ​ດາວິດ ຄື​ເມືອງ​ຂອງ​ກະສັດ​ດາວິດ.</w:t>
      </w:r>
    </w:p>
    <w:p/>
    <w:p>
      <w:r xmlns:w="http://schemas.openxmlformats.org/wordprocessingml/2006/main">
        <w:t xml:space="preserve">ດາວິດ​ໄດ້​ເອົາ​ຊະນະ​ເມືອງ​ຊີໂອນ ແລະ​ຕັ້ງ​ຊື່​ໃຫ້​ເມືອງ​ນີ້​ວ່າ ເມືອງ​ດາວິດ.</w:t>
      </w:r>
    </w:p>
    <w:p/>
    <w:p>
      <w:r xmlns:w="http://schemas.openxmlformats.org/wordprocessingml/2006/main">
        <w:t xml:space="preserve">1. ຄວາມ​ເຂັ້ມ​ແຂງ​ຂອງ​ຄວາມ​ເຊື່ອ: ຄວາມ​ເຊື່ອ​ຂອງ​ດາວິດ​ເຮັດ​ໃຫ້​ລາວ​ມີ​ໄຊ​ຊະນະ​ແນວ​ໃດ</w:t>
      </w:r>
    </w:p>
    <w:p/>
    <w:p>
      <w:r xmlns:w="http://schemas.openxmlformats.org/wordprocessingml/2006/main">
        <w:t xml:space="preserve">2. ຄວາມກ້າຫານຂອງດາວິດ: ວິທີທີ່ລາວຕໍ່ສູ້ເພື່ອສິ່ງທີ່ລາວເຊື່ອ</w:t>
      </w:r>
    </w:p>
    <w:p/>
    <w:p>
      <w:r xmlns:w="http://schemas.openxmlformats.org/wordprocessingml/2006/main">
        <w:t xml:space="preserve">1. ໂຣມ 8:37 ບໍ່​ແມ່ນ, ໃນ​ທຸກ​ສິ່ງ​ເຫຼົ່າ​ນີ້ ພວກ​ເຮົາ​ເປັນ​ຫຼາຍ​ກວ່າ​ຜູ້​ທີ່​ຊະນະ​ໂດຍ​ທາງ​ພຣະອົງ​ຜູ້​ທີ່​ຮັກ​ພວກ​ເຮົາ.</w:t>
      </w:r>
    </w:p>
    <w:p/>
    <w:p>
      <w:r xmlns:w="http://schemas.openxmlformats.org/wordprocessingml/2006/main">
        <w:t xml:space="preserve">2. ສຸພາສິດ 28:1 ຄົນ​ຊົ່ວ​ໜີ​ໄປ​ເມື່ອ​ບໍ່​ມີ​ໃຜ​ໄລ່​ຕາມ ແຕ່​ຄົນ​ຊອບທຳ​ກໍ​ກ້າຫານ​ຄື​ກັບ​ສິງ.</w:t>
      </w:r>
    </w:p>
    <w:p/>
    <w:p>
      <w:r xmlns:w="http://schemas.openxmlformats.org/wordprocessingml/2006/main">
        <w:t xml:space="preserve">2 ຊາມູເອນ 5:8 ແລະ​ໃນ​ວັນ​ນັ້ນ​ດາວິດ​ໄດ້​ກ່າວ​ວ່າ, “ຜູ້ໃດ​ທີ່​ລຸກ​ຂຶ້ນ​ໄປ​ເຖິງ​ຮ່ອງນ້ຳ, ແລະ​ຕີ​ຊາວ​ເຢບຸດ, ຄົນ​ຂາ​ຂາບ​ແລະ​ຄົນ​ຕາບອດ, ຜູ້​ທີ່​ເປັນ​ຄົນ​ກຽດ​ຊັງ​ຂອງ​ດາວິດ ຜູ້​ນັ້ນ​ຈະ​ເປັນ​ຫົວໜ້າ ແລະ​ເປັນ​ນາຍ​ທະຫານ. ດັ່ງ​ນັ້ນ​ພວກ​ເຂົາ​ຈຶ່ງ​ເວົ້າ​ວ່າ, ຄົນ​ຕາ​ບອດ​ແລະ​ຄົນ​ງ່ອຍ​ຈະ​ບໍ່​ເຂົ້າ​ມາ​ໃນ​ເຮືອນ.</w:t>
      </w:r>
    </w:p>
    <w:p/>
    <w:p>
      <w:r xmlns:w="http://schemas.openxmlformats.org/wordprocessingml/2006/main">
        <w:t xml:space="preserve">ດາວິດ​ໄດ້​ປະກາດ​ວ່າ​ຜູ້​ໃດ​ທີ່​ຕໍ່ສູ້​ກັບ​ຊາວ​ເຢບຸດ, ຄົນ​ຕາບອດ, ແລະ​ຄົນ​ງ່ອຍ​ຈະ​ຖື​ວ່າ​ເປັນ​ຫົວໜ້າ ແລະ​ເປັນ​ນາຍ​ທະຫານ​ຂອງ​ຕົນ. ບໍ່ອະນຸຍາດໃຫ້ຄົນຕາບອດ ແລະຄົນງ່ອຍຢູ່ໃນເຮືອນ.</w:t>
      </w:r>
    </w:p>
    <w:p/>
    <w:p>
      <w:r xmlns:w="http://schemas.openxmlformats.org/wordprocessingml/2006/main">
        <w:t xml:space="preserve">1. ພະລັງແຫ່ງຄວາມກ້າຫານ ແລະຄວາມເຊື່ອຂອງດາວິດ</w:t>
      </w:r>
    </w:p>
    <w:p/>
    <w:p>
      <w:r xmlns:w="http://schemas.openxmlformats.org/wordprocessingml/2006/main">
        <w:t xml:space="preserve">2. ຄຸນຄ່າຂອງຄວາມເມດຕາ ແລະ ການລວມຕົວ</w:t>
      </w:r>
    </w:p>
    <w:p/>
    <w:p>
      <w:r xmlns:w="http://schemas.openxmlformats.org/wordprocessingml/2006/main">
        <w:t xml:space="preserve">1. 2 ຊາມູເອນ 5:8</w:t>
      </w:r>
    </w:p>
    <w:p/>
    <w:p>
      <w:r xmlns:w="http://schemas.openxmlformats.org/wordprocessingml/2006/main">
        <w:t xml:space="preserve">2. ມັດທາຍ 5:3-4 ຄົນ​ທີ່​ທຸກ​ຍາກ​ທາງ​ວິນ​ຍານ​ເປັນ​ສຸກ, ເພາະ​ອານາຈັກ​ສະຫວັນ​ຂອງ​ເຂົາ​ເຈົ້າ. ຜູ້​ທີ່​ໂສກ​ເສົ້າ​ກໍ​ເປັນ​ສຸກ, ເພາະ​ເຂົາ​ຈະ​ໄດ້​ຮັບ​ການ​ປອບ​ໂຍນ.</w:t>
      </w:r>
    </w:p>
    <w:p/>
    <w:p>
      <w:r xmlns:w="http://schemas.openxmlformats.org/wordprocessingml/2006/main">
        <w:t xml:space="preserve">2 ຊາມູເອນ 5:9 ດັ່ງນັ້ນ ດາວິດ​ຈຶ່ງ​ອາໄສ​ຢູ່​ໃນ​ປ້ອມ ແລະ​ເອີ້ນ​ເມືອງ​ນີ້​ວ່າ​ເມືອງ​ຂອງ​ດາວິດ. ແລະ​ດາ​ວິດ​ໄດ້​ສ້າງ​ອ້ອມ​ຮອບ​ຈາກ Millo ແລະ​ພາຍ​ໃນ.</w:t>
      </w:r>
    </w:p>
    <w:p/>
    <w:p>
      <w:r xmlns:w="http://schemas.openxmlformats.org/wordprocessingml/2006/main">
        <w:t xml:space="preserve">ດາວິດ​ໄດ້​ຍ້າຍ​ໄປ​ທີ່​ປ້ອມ​ທີ່​ເພິ່ນ​ເອີ້ນ​ວ່າ​ເມືອງ​ຂອງ​ດາວິດ, ແລະ​ໄດ້​ສ້າງ​ເມືອງ​ຂຶ້ນ​ຈາກ​ເມືອງ​ມິ​ໂລ ແລະ​ພາຍ​ໃນ.</w:t>
      </w:r>
    </w:p>
    <w:p/>
    <w:p>
      <w:r xmlns:w="http://schemas.openxmlformats.org/wordprocessingml/2006/main">
        <w:t xml:space="preserve">1. ຄວາມ​ສັດ​ຊື່​ຂອງ​ພະເຈົ້າ​ຕໍ່​ຜູ້​ທີ່​ພະອົງ​ເລືອກ: ການ​ສຶກສາ​ຊີວິດ​ຂອງ​ດາວິດ (2 ຊາມູເອນ 5:9)</w:t>
      </w:r>
    </w:p>
    <w:p/>
    <w:p>
      <w:r xmlns:w="http://schemas.openxmlformats.org/wordprocessingml/2006/main">
        <w:t xml:space="preserve">2. ການ​ສ້າງ​ເມືອງ​ຂອງ​ພຣະ​ເຈົ້າ: ການ​ສຶກສາ​ຄວາມ​ເຊື່ອ​ແລະ​ການ​ເຊື່ອ​ຟັງ (2 ຊາມູເອນ 5:9).</w:t>
      </w:r>
    </w:p>
    <w:p/>
    <w:p>
      <w:r xmlns:w="http://schemas.openxmlformats.org/wordprocessingml/2006/main">
        <w:t xml:space="preserve">1. ເພງ^ສັນລະເສີນ 18:2 ພຣະເຈົ້າຢາເວ​ເປັນ​ຫີນ ແລະ​ເປັນ​ປ້ອມ​ປ້ອງກັນ​ຂອງ​ຂ້ານ້ອຍ ແລະ​ເປັນ​ຜູ້​ໂຜດ​ໃຫ້​ພົ້ນ, ພຣະເຈົ້າ​ຂອງ​ຂ້ານ້ອຍ​ເປັນ​ຫີນ​ຂອງ​ຂ້ານ້ອຍ, ຜູ້​ທີ່​ຂ້ານ້ອຍ​ເອົາ​ບ່ອນ​ລີ້ໄພ, ເປັນ​ໂລ້​ຂອງ​ຂ້ານ້ອຍ ແລະ​ເປັນ​ເຂົາ​ແຫ່ງ​ຄວາມ​ລອດ​ຂອງ​ຂ້ານ້ອຍ.</w:t>
      </w:r>
    </w:p>
    <w:p/>
    <w:p>
      <w:r xmlns:w="http://schemas.openxmlformats.org/wordprocessingml/2006/main">
        <w:t xml:space="preserve">2. ສຸພາສິດ 24:3-4 - ໂດຍ​ປັນຍາ​ຈຶ່ງ​ສ້າງ​ເຮືອນ, ແລະ​ດ້ວຍ​ຄວາມ​ເຂົ້າໃຈ​ກໍ​ຖືກ​ສ້າງ​ຂຶ້ນ; ໂດຍ​ຄວາມ​ຮູ້, ຫ້ອງ​ນັ້ນ​ເຕັມ​ໄປ​ດ້ວຍ​ຊັບ​ສິນ​ອັນ​ລ້ຳ​ຄ່າ ແລະ​ເປັນ​ສຸກ.</w:t>
      </w:r>
    </w:p>
    <w:p/>
    <w:p>
      <w:r xmlns:w="http://schemas.openxmlformats.org/wordprocessingml/2006/main">
        <w:t xml:space="preserve">2 ຊາມູເອນ 5:10 ດາວິດ​ກໍ​ສືບຕໍ່​ໄປ ແລະ​ເຕີບໃຫຍ່​ຂຶ້ນ ແລະ​ພຣະເຈົ້າຢາເວ ພຣະເຈົ້າ​ອົງ​ຊົງຣິດ​ອຳນາດ​ຍິ່ງໃຫຍ່​ສະຖິດ​ຢູ່​ກັບ​ເພິ່ນ.</w:t>
      </w:r>
    </w:p>
    <w:p/>
    <w:p>
      <w:r xmlns:w="http://schemas.openxmlformats.org/wordprocessingml/2006/main">
        <w:t xml:space="preserve">ດາວິດ​ໃຫຍ່​ຂຶ້ນ ແລະ​ພຣະເຈົ້າຢາເວ​ກໍ​ຢູ່​ກັບ​ລາວ.</w:t>
      </w:r>
    </w:p>
    <w:p/>
    <w:p>
      <w:r xmlns:w="http://schemas.openxmlformats.org/wordprocessingml/2006/main">
        <w:t xml:space="preserve">1. ພຣະເຈົ້າຢູ່ກັບພວກເຮົາໃນການເຕີບໂຕແລະຄວາມສໍາເລັດຂອງພວກເຮົາ.</w:t>
      </w:r>
    </w:p>
    <w:p/>
    <w:p>
      <w:r xmlns:w="http://schemas.openxmlformats.org/wordprocessingml/2006/main">
        <w:t xml:space="preserve">2. ການມີຂອງພຣະເຈົ້າໃຫ້ພະລັງຊີວິດຂອງເຮົາ.</w:t>
      </w:r>
    </w:p>
    <w:p/>
    <w:p>
      <w:r xmlns:w="http://schemas.openxmlformats.org/wordprocessingml/2006/main">
        <w:t xml:space="preserve">1. ມັດທາຍ 28:20 - ແລະຈົ່ງຈື່ໄວ້ວ່າ, ຂ້າພະເຈົ້າຢູ່ກັບທ່ານສະເຫມີ, ຈົນກ່ວາໃນຕອນທ້າຍຂອງອາຍຸສູງສຸດ.</w:t>
      </w:r>
    </w:p>
    <w:p/>
    <w:p>
      <w:r xmlns:w="http://schemas.openxmlformats.org/wordprocessingml/2006/main">
        <w:t xml:space="preserve">2 ຟີລິບປອຍ 4:13 - ຂ້າພະເຈົ້າສາມາດເຮັດທຸກສິ່ງໄດ້ໂດຍຜ່ານພຣະຄຣິດຜູ້ໃຫ້ຄວາມເຂັ້ມແຂງຂ້າພະເຈົ້າ.</w:t>
      </w:r>
    </w:p>
    <w:p/>
    <w:p>
      <w:r xmlns:w="http://schemas.openxmlformats.org/wordprocessingml/2006/main">
        <w:t xml:space="preserve">2 ຊາມູເອນ 5:11 ກະສັດ​ຮີຣາມ​ແຫ່ງ​ເມືອງ​ຕີເຣ​ໄດ້​ສົ່ງ​ຂ່າວ​ໄປ​ຫາ​ດາວິດ, ຕົ້ນໄມ້​ຊີດາດ, ແລະ​ຊ່າງ​ໄມ້, ແລະ​ຊ່າງ​ປັ້ນດິນ​ເຜົາ ແລະ​ໄດ້​ສ້າງ​ເຮືອນ​ໃຫ້​ດາວິດ.</w:t>
      </w:r>
    </w:p>
    <w:p/>
    <w:p>
      <w:r xmlns:w="http://schemas.openxmlformats.org/wordprocessingml/2006/main">
        <w:t xml:space="preserve">ກະສັດ​ຮີຣາມ​ແຫ່ງ​ເມືອງ​ຕີເຣ​ໄດ້​ສົ່ງ​ທູດ​ຂອງ​ດາວິດ, ຕົ້ນໄມ້​ຊີດາດ, ຊ່າງ​ໄມ້ ແລະ​ຊ່າງ​ປັ້ນດິນ​ເຜົາ​ໄປ​ສ້າງ​ເຮືອນ​ໃຫ້​ດາວິດ.</w:t>
      </w:r>
    </w:p>
    <w:p/>
    <w:p>
      <w:r xmlns:w="http://schemas.openxmlformats.org/wordprocessingml/2006/main">
        <w:t xml:space="preserve">1. ການສະຫນອງຂອງພຣະເຈົ້າໂດຍຜ່ານການຊ່ວຍເຫຼືອຂອງຄົນອື່ນ.</w:t>
      </w:r>
    </w:p>
    <w:p/>
    <w:p>
      <w:r xmlns:w="http://schemas.openxmlformats.org/wordprocessingml/2006/main">
        <w:t xml:space="preserve">2. ຄວາມສຳຄັນຂອງການເຮັດວຽກຮ່ວມກັນ.</w:t>
      </w:r>
    </w:p>
    <w:p/>
    <w:p>
      <w:r xmlns:w="http://schemas.openxmlformats.org/wordprocessingml/2006/main">
        <w:t xml:space="preserve">1. ເອເຟດ 4:11-13 ແລະ​ພຣະອົງ​ໄດ້​ໃຫ້​ອັກຄະສາວົກ, ຜູ້​ປະກາດ​ພຣະທຳ, ຜູ້​ປະກາດ​ຂ່າວປະເສີດ, ສິດຍາພິບານ ແລະ​ຄູ​ສອນ​ໃຫ້​ແກ່​ໄພ່ພົນ​ຂອງ​ພຣະ​ຜູ້​ເປັນ​ເຈົ້າ​ໃນ​ການ​ປະຕິບັດ​ສາດສະໜາ​ກິດ, ເພື່ອ​ສ້າງ​ພຣະກາຍ​ຂອງ​ພຣະຄຣິດ, ຈົນ​ກວ່າ​ເຮົາ​ທຸກ​ຄົນ​ຈະ​ໄດ້​ຮັບ​ຄວາມ​ສາມັກຄີ. ຂອງ​ສັດ​ທາ​ແລະ​ຄວາມ​ຮູ້​ຂອງ​ພຣະ​ບຸດ​ຂອງ​ພຣະ​ເຈົ້າ, ການ​ເປັນ​ຜູ້​ຊາຍ​ທີ່​ເປັນ​ຜູ້​ໃຫຍ່, ການ​ຂະ​ຫຍາຍ​ຕົວ​ຂອງ​ຄວາມ​ສົມ​ບູນ​ຂອງ​ພຣະ​ຄຣິດ.</w:t>
      </w:r>
    </w:p>
    <w:p/>
    <w:p>
      <w:r xmlns:w="http://schemas.openxmlformats.org/wordprocessingml/2006/main">
        <w:t xml:space="preserve">2. 1 ໂກລິນໂທ 3:9-10 ເພາະ​ເຮົາ​ເປັນ​ເພື່ອນ​ຮ່ວມ​ງານ​ຂອງ​ພະເຈົ້າ. ເຈົ້າເປັນພາກສະຫນາມຂອງພຣະເຈົ້າ, ການກໍ່ສ້າງຂອງພຣະເຈົ້າ. ຕາມ​ພຣະ​ຄຸນ​ຂອງ​ພຣະ​ເຈົ້າ​ທີ່​ໄດ້​ມອບ​ໃຫ້​ແກ່​ຂ້າ​ພະ​ເຈົ້າ, ຄື​ດັ່ງ​ນາຍ​ຊ່າງ​ທີ່​ມີ​ຄວາມ​ຊໍາ​ນິ​ຊໍາ​ນານ, ຂ້າ​ພະ​ເຈົ້າ​ໄດ້​ວາງ​ພື້ນ​ຖານ, ແລະ​ຄົນ​ອື່ນ​ກໍາ​ລັງ​ສ້າງ​ມັນ. ຂໍໃຫ້ແຕ່ລະຄົນເອົາໃຈໃສ່ວ່າລາວສ້າງມັນແນວໃດ.</w:t>
      </w:r>
    </w:p>
    <w:p/>
    <w:p>
      <w:r xmlns:w="http://schemas.openxmlformats.org/wordprocessingml/2006/main">
        <w:t xml:space="preserve">2 ຊາມູເອນ 5:12 ແລະ​ດາວິດ​ຮູ້​ວ່າ​ພຣະເຈົ້າຢາເວ​ໄດ້​ແຕ່ງຕັ້ງ​ລາວ​ໃຫ້​ເປັນ​ກະສັດ​ປົກຄອງ​ຊາດ​ອິດສະຣາເອນ ແລະ​ໄດ້​ຍົກ​ອານາຈັກ​ຂອງ​ພຣະອົງ​ຂຶ້ນ​ເພື່ອ​ເຫັນ​ແກ່​ປະຊາຊົນ​ອິດສະຣາເອນ.</w:t>
      </w:r>
    </w:p>
    <w:p/>
    <w:p>
      <w:r xmlns:w="http://schemas.openxmlformats.org/wordprocessingml/2006/main">
        <w:t xml:space="preserve">ດາວິດ​ຮູ້​ວ່າ​ພຣະເຈົ້າຢາເວ​ໄດ້​ແຕ່ງຕັ້ງ​ລາວ​ໃຫ້​ເປັນ​ກະສັດ​ແຫ່ງ​ຊາດ​ອິດສະຣາເອນ ແລະ​ໄດ້​ຍົກ​ອານາຈັກ​ຂອງ​ພຣະອົງ​ໄວ້​ເພື່ອ​ປະໂຫຍດ​ຂອງ​ປະຊາຊົນ​ອິດສະຣາເອນ.</w:t>
      </w:r>
    </w:p>
    <w:p/>
    <w:p>
      <w:r xmlns:w="http://schemas.openxmlformats.org/wordprocessingml/2006/main">
        <w:t xml:space="preserve">1. ພຣະເຈົ້າຢາເວ​ຍົກ​ຜູ້​ຮັບໃຊ້​ພຣະອົງ—2 ຊາມູເອນ 5:12</w:t>
      </w:r>
    </w:p>
    <w:p/>
    <w:p>
      <w:r xmlns:w="http://schemas.openxmlformats.org/wordprocessingml/2006/main">
        <w:t xml:space="preserve">2. ແຜນ​ຂອງ​ພະເຈົ້າ​ສຳລັບ​ອິດສະລາແອນ - 2 ຊາເມືອນ 5:12</w:t>
      </w:r>
    </w:p>
    <w:p/>
    <w:p>
      <w:r xmlns:w="http://schemas.openxmlformats.org/wordprocessingml/2006/main">
        <w:t xml:space="preserve">1. Romans 8:28 - ແລະພວກເຮົາຮູ້ວ່າໃນທຸກສິ່ງທີ່ພຣະເຈົ້າເຮັດວຽກເພື່ອຄວາມດີຂອງຜູ້ທີ່ຮັກພຣະອົງ, ຜູ້ທີ່ໄດ້ຮັບການເອີ້ນຕາມຈຸດປະສົງຂອງພຣະອົງ.</w:t>
      </w:r>
    </w:p>
    <w:p/>
    <w:p>
      <w:r xmlns:w="http://schemas.openxmlformats.org/wordprocessingml/2006/main">
        <w:t xml:space="preserve">2. Psalm 75:7 - ແຕ່​ວ່າ​ພຣະ​ເຈົ້າ​ເປັນ​ຜູ້​ພິ​ພາກ​ສາ: ພຣະ​ອົງ​ໄດ້​ວາງ​ລົງ, ແລະ​ຕັ້ງ​ຂຶ້ນ​ອີກ.</w:t>
      </w:r>
    </w:p>
    <w:p/>
    <w:p>
      <w:r xmlns:w="http://schemas.openxmlformats.org/wordprocessingml/2006/main">
        <w:t xml:space="preserve">2 ຊາມູເອນ 5:13 ດາວິດ​ໄດ້​ເອົາ​ເມຍນ້ອຍ​ຫຼາຍ​ຄົນ​ອອກ​ຈາກ​ນະຄອນ​ເຢຣູຊາເລັມ ຫລັງຈາກ​ທີ່​ເພິ່ນ​ມາ​ຈາກ​ເມືອງ​ເຮັບໂຣນ ແລະ​ຍັງ​ມີ​ລູກຊາຍ ແລະ​ລູກສາວ​ທີ່​ເກີດ​ຈາກ​ດາວິດ.</w:t>
      </w:r>
    </w:p>
    <w:p/>
    <w:p>
      <w:r xmlns:w="http://schemas.openxmlformats.org/wordprocessingml/2006/main">
        <w:t xml:space="preserve">ດາວິດ​ໄດ້​ເອົາ​ເມຍ​ຫຼາຍ​ຄົນ​ຈາກ​ເມືອງ​ເຢຣູຊາເລັມ​ຈາກ​ເມືອງ​ເຮັບໂຣນ ແລະ​ລາວ​ມີ​ລູກ​ກັບ​ພວກ​ເຂົາ.</w:t>
      </w:r>
    </w:p>
    <w:p/>
    <w:p>
      <w:r xmlns:w="http://schemas.openxmlformats.org/wordprocessingml/2006/main">
        <w:t xml:space="preserve">1. ອຳນາດອະທິປະໄຕຂອງພຣະເຈົ້າໃນຊີວິດຂອງປະຊາຊົນຂອງພຣະອົງ</w:t>
      </w:r>
    </w:p>
    <w:p/>
    <w:p>
      <w:r xmlns:w="http://schemas.openxmlformats.org/wordprocessingml/2006/main">
        <w:t xml:space="preserve">2. ຄວາມໝາຍຂອງຄອບຄົວໃນລາຊະອານາຈັກຂອງພະເຈົ້າ</w:t>
      </w:r>
    </w:p>
    <w:p/>
    <w:p>
      <w:r xmlns:w="http://schemas.openxmlformats.org/wordprocessingml/2006/main">
        <w:t xml:space="preserve">1. Psalm 127:3-5 — ຈົ່ງ​ເບິ່ງ, ເດັກ​ນ້ອຍ​ເປັນ​ມໍ​ລະ​ດົກ​ຈາກ​ພຣະ​ຜູ້​ເປັນ​ເຈົ້າ, ຫມາກ​ຂອງ​ມົດ​ລູກ​ເປັນ​ລາງ​ວັນ. ຄືກັບລູກທະນູຢູ່ໃນມືຂອງນັກຮົບແມ່ນລູກຂອງໄວໜຸ່ມ. ພອນແມ່ນຜູ້ຊາຍທີ່ຕື່ມ quiver ຂອງຕົນກັບເຂົາເຈົ້າ! ລາວຈະບໍ່ອັບອາຍເມື່ອລາວເວົ້າກັບສັດຕູຂອງລາວຢູ່ໃນປະຕູ.</w:t>
      </w:r>
    </w:p>
    <w:p/>
    <w:p>
      <w:r xmlns:w="http://schemas.openxmlformats.org/wordprocessingml/2006/main">
        <w:t xml:space="preserve">2 ສຸພາສິດ 13:22 ຄົນ​ດີ​ປ່ອຍ​ມໍລະດົກ​ໃຫ້​ລູກ​ຫຼານ ແຕ່​ຄວາມ​ຮັ່ງມີ​ຂອງ​ຄົນ​ບາບ​ໄດ້​ວາງ​ໄວ້​ໃຫ້​ຄົນ​ຊອບທຳ.</w:t>
      </w:r>
    </w:p>
    <w:p/>
    <w:p>
      <w:r xmlns:w="http://schemas.openxmlformats.org/wordprocessingml/2006/main">
        <w:t xml:space="preserve">2 ຊາມູເອນ 5:14 ແລະ​ຄົນ​ເຫຼົ່າ​ນີ້​ເປັນ​ຊື່​ຂອງ​ຄົນ​ທີ່​ເກີດ​ມາ​ໃນ​ນະຄອນ​ເຢຣູຊາເລັມ. ຊາມມູອາ, ແລະໂຊບັບ, ແລະນາທານ, ແລະຊາໂລໂມນ,</w:t>
      </w:r>
    </w:p>
    <w:p/>
    <w:p>
      <w:r xmlns:w="http://schemas.openxmlformats.org/wordprocessingml/2006/main">
        <w:t xml:space="preserve">ດາວິດ​ມີ​ລູກຊາຍ​ສີ່​ຄົນ​ເກີດ​ກັບ​ເພິ່ນ​ໃນ​ນະຄອນ​ເຢຣູຊາເລັມ ຄື: ຊາມມູອາ, ໂຊອາບ, ນາທານ ແລະ​ຊາໂລໂມນ.</w:t>
      </w:r>
    </w:p>
    <w:p/>
    <w:p>
      <w:r xmlns:w="http://schemas.openxmlformats.org/wordprocessingml/2006/main">
        <w:t xml:space="preserve">1. ຄວາມສັດຊື່ຂອງດາວິດ: ການສຶກສາໃນຄໍາຫມັ້ນສັນຍາຂອງພໍ່ແມ່</w:t>
      </w:r>
    </w:p>
    <w:p/>
    <w:p>
      <w:r xmlns:w="http://schemas.openxmlformats.org/wordprocessingml/2006/main">
        <w:t xml:space="preserve">2. ມໍລະດົກຂອງດາວິດ: ຄວາມສໍາຄັນຂອງການຖ່າຍທອດຄວາມເຊື່ອ</w:t>
      </w:r>
    </w:p>
    <w:p/>
    <w:p>
      <w:r xmlns:w="http://schemas.openxmlformats.org/wordprocessingml/2006/main">
        <w:t xml:space="preserve">1. 2 ຊາມູເອນ 7:12-15</w:t>
      </w:r>
    </w:p>
    <w:p/>
    <w:p>
      <w:r xmlns:w="http://schemas.openxmlformats.org/wordprocessingml/2006/main">
        <w:t xml:space="preserve">2. 1 ຂ່າວຄາວ 22:7-10</w:t>
      </w:r>
    </w:p>
    <w:p/>
    <w:p>
      <w:r xmlns:w="http://schemas.openxmlformats.org/wordprocessingml/2006/main">
        <w:t xml:space="preserve">2 ຊາມູເອນ 5:15 ອິບຮາ, ເອລີຊູອາ, ເນເຟກ, ແລະ ຢາເຟຍ.</w:t>
      </w:r>
    </w:p>
    <w:p/>
    <w:p>
      <w:r xmlns:w="http://schemas.openxmlformats.org/wordprocessingml/2006/main">
        <w:t xml:space="preserve">ຄຳພີ​ໄບເບິນ​ກ່າວ​ເຖິງ​ສີ່​ຄົນ​ຄື: ອິບຮາ, ເອລີຊູວາ, ເນເຟກ ແລະ​ຢາເຟຍ.</w:t>
      </w:r>
    </w:p>
    <w:p/>
    <w:p>
      <w:r xmlns:w="http://schemas.openxmlformats.org/wordprocessingml/2006/main">
        <w:t xml:space="preserve">1. ຄວາມຫຼາກຫຼາຍຂອງປະຊາຊົນຂອງພຣະເຈົ້າ - ສະເຫຼີມສະຫຼອງພອນສະຫວັນທີ່ເປັນເອກະລັກແລະຂອງຂວັນຂອງແຕ່ລະຄົນ</w:t>
      </w:r>
    </w:p>
    <w:p/>
    <w:p>
      <w:r xmlns:w="http://schemas.openxmlformats.org/wordprocessingml/2006/main">
        <w:t xml:space="preserve">2. ຄວາມສັດຊື່ຂອງພຣະເຈົ້າ - ວິທີທີ່ພຣະອົງໃຊ້ຄວາມອ່ອນແອຂອງພວກເຮົາສໍາລັບລັດສະຫມີພາບຂອງພຣະອົງ</w:t>
      </w:r>
    </w:p>
    <w:p/>
    <w:p>
      <w:r xmlns:w="http://schemas.openxmlformats.org/wordprocessingml/2006/main">
        <w:t xml:space="preserve">1. 1 ໂກລິນໂທ 1:27-29 - ລິດເດດຂອງພະເຈົ້າເຮັດໃຫ້ສົມບູນແບບໃນຄວາມອ່ອນແອ</w:t>
      </w:r>
    </w:p>
    <w:p/>
    <w:p>
      <w:r xmlns:w="http://schemas.openxmlformats.org/wordprocessingml/2006/main">
        <w:t xml:space="preserve">2. ໂລມ 12:3-8 - ແຕ່ລະຄົນມີຂອງປະທານພິເສດເພື່ອປະກອບສ່ວນເຂົ້າໃນຮ່າງກາຍຂອງພຣະຄຣິດ</w:t>
      </w:r>
    </w:p>
    <w:p/>
    <w:p>
      <w:r xmlns:w="http://schemas.openxmlformats.org/wordprocessingml/2006/main">
        <w:t xml:space="preserve">2 ຊາມູເອນ 5:16 ເອລີຊາມາ, ເອລີອາດາ, ແລະ ເອລີຟາເລດ.</w:t>
      </w:r>
    </w:p>
    <w:p/>
    <w:p>
      <w:r xmlns:w="http://schemas.openxmlformats.org/wordprocessingml/2006/main">
        <w:t xml:space="preserve">ຜູ້ຊາຍສາມຄົນ, ເອລີຊາມາ, ເອລີອາດາ, ແລະເອລີຟາເລດ, ຖືກກ່າວເຖິງໃນ 2 ຊາມູເອນ 5: 16.</w:t>
      </w:r>
    </w:p>
    <w:p/>
    <w:p>
      <w:r xmlns:w="http://schemas.openxmlformats.org/wordprocessingml/2006/main">
        <w:t xml:space="preserve">1. ພະລັງ​ແຫ່ງ​ຄວາມ​ສາມັກຄີ: ການ​ຄົ້ນ​ຫາ​ຄວາມ​ເຂັ້ມ​ແຂງ​ຂອງ​ສາຍ​ພົວ​ພັນ​ໂດຍ​ຜ່ານ​ເອລີຊາມາ, ເອລີອາດາ, ແລະ ເອລີຟາເລດ</w:t>
      </w:r>
    </w:p>
    <w:p/>
    <w:p>
      <w:r xmlns:w="http://schemas.openxmlformats.org/wordprocessingml/2006/main">
        <w:t xml:space="preserve">2. ເລື່ອງເລົ່າຂອງຜູ້ຊາຍສາມຄົນ: ການພິຈາລະນາຊີວິດຂອງເອລີຊາມາ, ເອລີອາດາ ແລະເອລີຟາເລດ</w:t>
      </w:r>
    </w:p>
    <w:p/>
    <w:p>
      <w:r xmlns:w="http://schemas.openxmlformats.org/wordprocessingml/2006/main">
        <w:t xml:space="preserve">1. ກິດຈະການ 4:32-35 - ການ​ຄົ້ນ​ຫາ​ອຳນາດ​ຂອງ​ຜູ້​ເຊື່ອ​ທີ່​ເຮັດ​ວຽກ​ຮ່ວມ​ກັນ​ເປັນ​ນໍ້າ​ໜຶ່ງ​ໃຈ​ດຽວ​ກັນ</w:t>
      </w:r>
    </w:p>
    <w:p/>
    <w:p>
      <w:r xmlns:w="http://schemas.openxmlformats.org/wordprocessingml/2006/main">
        <w:t xml:space="preserve">2. ສຸພາສິດ 27:17 - ກວດເບິ່ງຄຸນຄ່າຂອງມິດຕະພາບທີ່ແທ້ຈິງຜ່ານຕົວຢ່າງຂອງເອລີຊາມາ, ເອລີອາດາ, ແລະເອລີຟາເລດ.</w:t>
      </w:r>
    </w:p>
    <w:p/>
    <w:p>
      <w:r xmlns:w="http://schemas.openxmlformats.org/wordprocessingml/2006/main">
        <w:t xml:space="preserve">2 ຊາມູເອນ 5:17 ແຕ່​ເມື່ອ​ພວກ​ຟີລິດສະຕິນ​ໄດ້ຍິນ​ວ່າ​ພວກເຂົາ​ໄດ້​ເຈີມ​ກະສັດ​ດາວິດ​ໃຫ້​ເປັນ​ກະສັດ​ປົກຄອງ​ອິດສະຣາເອນ, ຊາວ​ຟີລິດສະຕິນ​ທັງໝົດ​ກໍ​ມາ​ຫາ​ດາວິດ. ແລະ David ໄດ້​ຍິນ​ຂອງ​ມັນ, ແລະ​ໄດ້​ລົງ​ໄປ​ທີ່​ຖື.</w:t>
      </w:r>
    </w:p>
    <w:p/>
    <w:p>
      <w:r xmlns:w="http://schemas.openxmlformats.org/wordprocessingml/2006/main">
        <w:t xml:space="preserve">ຫຼັງ​ຈາກ​ທີ່​ດາວິດ​ໄດ້​ຮັບ​ການ​ເຈີມ​ເປັນ​ກະສັດ​ຂອງ​ຊາດ​ອິດສະລາແອນ, ຊາວ​ຟີລິດສະຕິນ​ໄດ້​ຍິນ​ແລະ​ໄປ​ຊອກ​ຫາ​ເພິ່ນ. David ໄດ້​ຍິນ​ແລະ​ໄດ້​ໄປ​ຈັບ​ເພື່ອ​ປົກ​ປັກ​ຮັກ​ສາ.</w:t>
      </w:r>
    </w:p>
    <w:p/>
    <w:p>
      <w:r xmlns:w="http://schemas.openxmlformats.org/wordprocessingml/2006/main">
        <w:t xml:space="preserve">1. ພະເຈົ້າຈະປົກປ້ອງເຮົາໃນເວລາມີບັນຫາ.</w:t>
      </w:r>
    </w:p>
    <w:p/>
    <w:p>
      <w:r xmlns:w="http://schemas.openxmlformats.org/wordprocessingml/2006/main">
        <w:t xml:space="preserve">2. ເຮົາ​ຄວນ​ໄວ້​ວາງ​ໃຈ​ໃນ​ພຣະ​ເຈົ້າ ເຖິງ​ແມ່ນ​ຈະ​ປະ​ເຊີນ​ກັບ​ຄວາມ​ທຸກ​ຍາກ​ລຳ​ບາກ.</w:t>
      </w:r>
    </w:p>
    <w:p/>
    <w:p>
      <w:r xmlns:w="http://schemas.openxmlformats.org/wordprocessingml/2006/main">
        <w:t xml:space="preserve">1. ຄຳເພງ 91:4 - "ພະອົງ​ຈະ​ປົກ​ເຈົ້າ​ດ້ວຍ​ຂົນ​ຂອງ​ພະອົງ ແລະ​ຢູ່​ໃຕ້​ປີກ​ຂອງ​ພະອົງ ເຈົ້າ​ຈະ​ພົບ​ບ່ອນ​ລີ້​ໄພ ຄວາມ​ສັດ​ຊື່​ຂອງ​ພະອົງ​ຈະ​ເປັນ​ເຄື່ອງ​ປ້ອງກັນ​ແລະ​ກຳແພງ​ຂອງ​ເຈົ້າ.”</w:t>
      </w:r>
    </w:p>
    <w:p/>
    <w:p>
      <w:r xmlns:w="http://schemas.openxmlformats.org/wordprocessingml/2006/main">
        <w:t xml:space="preserve">2. Ephesians 6: 13 - "ເພາະສະນັ້ນ, ຈົ່ງໃສ່ເຄື່ອງຫຸ້ມເກາະອັນເຕັມທີ່ຂອງພຣະເຈົ້າ, ດັ່ງນັ້ນເມື່ອວັນແຫ່ງຄວາມຊົ່ວຮ້າຍມາ, ເຈົ້າອາດຈະສາມາດຢືນຢູ່ກັບດິນຂອງເຈົ້າ, ແລະຫລັງຈາກເຈົ້າໄດ້ເຮັດທຸກສິ່ງທຸກຢ່າງ, ຈົ່ງຢືນຢູ່."</w:t>
      </w:r>
    </w:p>
    <w:p/>
    <w:p>
      <w:r xmlns:w="http://schemas.openxmlformats.org/wordprocessingml/2006/main">
        <w:t xml:space="preserve">2 ຊາມູເອນ 5:18 ຊາວ​ຟີລິດສະຕິນ​ໄດ້​ມາ​ຢຽບຢໍ່າ​ກັນ​ຢູ່​ໃນ​ຮ່ອມພູ​ເຣຟາອິມ.</w:t>
      </w:r>
    </w:p>
    <w:p/>
    <w:p>
      <w:r xmlns:w="http://schemas.openxmlformats.org/wordprocessingml/2006/main">
        <w:t xml:space="preserve">ພວກ​ຟີລິດສະຕິນ​ໄດ້​ບຸກລຸກ​ແລະ​ແຜ່​ລາມ​ອອກ​ໄປ​ໃນ​ຮ່ອມພູ​ເຣຟາອິມ.</w:t>
      </w:r>
    </w:p>
    <w:p/>
    <w:p>
      <w:r xmlns:w="http://schemas.openxmlformats.org/wordprocessingml/2006/main">
        <w:t xml:space="preserve">1. ການຮຽນຮູ້ທີ່ຈະໄວ້ວາງໃຈພຣະເຈົ້າໃນເວລາທີ່ມີຄວາມຫຍຸ້ງຍາກ</w:t>
      </w:r>
    </w:p>
    <w:p/>
    <w:p>
      <w:r xmlns:w="http://schemas.openxmlformats.org/wordprocessingml/2006/main">
        <w:t xml:space="preserve">2. ພະລັງແຫ່ງຄວາມເຊື່ອໃນສະຖານະການທີ່ຫຍຸ້ງຍາກ</w:t>
      </w:r>
    </w:p>
    <w:p/>
    <w:p>
      <w:r xmlns:w="http://schemas.openxmlformats.org/wordprocessingml/2006/main">
        <w:t xml:space="preserve">1. ໂຣມ 8:37-39 ບໍ່​ແມ່ນ​ໃນ​ທຸກ​ສິ່ງ​ເຫຼົ່າ​ນີ້ ເຮົາ​ເປັນ​ຫຼາຍ​ກວ່າ​ຜູ້​ຊະນະ​ໂດຍ​ທາງ​ພະອົງ​ຜູ້​ຮັກ​ເຮົາ. ເພາະ​ຂ້າ​ພະ​ເຈົ້າ​ໝັ້ນ​ໃຈ​ວ່າ​ບໍ່​ວ່າ​ຄວາມ​ຕາຍ ຫລື​ຊີ​ວິດ, ທັງ​ເທວະ​ດາ ຫລື​ຜີ​ປີ​ສາດ, ທັງ​ໃນ​ປັດ​ຈຸ​ບັນ ຫລື​ອະ​ນາ​ຄົດ, ຫລື ອຳ​ນາດ, ຄວາມ​ສູງ ຫລື ຄວາມ​ເລິກ, ຫລື ສິ່ງ​ອື່ນ​ໃດ​ໃນ​ສິ່ງ​ທີ່​ສ້າງ​ທັງ​ປວງ, ຈະ​ບໍ່​ສາ​ມາດ​ແຍກ​ເຮົາ​ອອກ​ຈາກ​ຄວາມ​ຮັກ​ຂອງ​ພຣະ​ເຈົ້າ​ໄດ້. ຢູ່ໃນພຣະຄຣິດພຣະເຢຊູອົງພຣະຜູ້ເປັນເຈົ້າຂອງພວກເຮົາ.</w:t>
      </w:r>
    </w:p>
    <w:p/>
    <w:p>
      <w:r xmlns:w="http://schemas.openxmlformats.org/wordprocessingml/2006/main">
        <w:t xml:space="preserve">2. Isaiah 41:10 ດັ່ງ​ນັ້ນ​ບໍ່​ຕ້ອງ​ຢ້ານ, ເພາະ​ວ່າ​ຂ້າ​ພະ​ເຈົ້າ​ຢູ່​ກັບ​ທ່ານ; ຢ່າຕົກໃຈ ເພາະເຮົາຄືພຣະເຈົ້າຂອງເຈົ້າ. ເຮົາ​ຈະ​ເສີມ​ກຳລັງ​ເຈົ້າ ແລະ​ຊ່ວຍ​ເຈົ້າ; ຂ້າພະເຈົ້າຈະສະຫນັບສະຫນູນທ່ານດ້ວຍມືຂວາອັນຊອບທໍາຂອງຂ້າພະເຈົ້າ.</w:t>
      </w:r>
    </w:p>
    <w:p/>
    <w:p>
      <w:r xmlns:w="http://schemas.openxmlformats.org/wordprocessingml/2006/main">
        <w:t xml:space="preserve">2 ຊາມູເອນ 5:19 ດາວິດ​ໄດ້​ຖາມ​ພຣະເຈົ້າຢາເວ​ວ່າ, “ຂ້ອຍ​ຈະ​ຂຶ້ນ​ໄປ​ຫາ​ຊາວ​ຟີລິດສະຕິນ​ບໍ? ເຈົ້າຈະມອບພວກມັນໄວ້ໃນມືຂອງຂ້ອຍບໍ? ແລະ ພຣະ​ຜູ້​ເປັນ​ເຈົ້າ​ໄດ້​ກ່າວ​ກັບ​ດາ​ວິດ​ວ່າ, ຈົ່ງ​ຂຶ້ນ​ໄປ: ເພາະ​ວ່າ​ຂ້າ​ພະ​ເຈົ້າ​ຈະ​ປົດ​ປ່ອຍ​ພວກ​ຟີ​ລິດ​ສະ​ຕີນ​ໃນ​ມື​ຂອງ​ທ່ານ.</w:t>
      </w:r>
    </w:p>
    <w:p/>
    <w:p>
      <w:r xmlns:w="http://schemas.openxmlformats.org/wordprocessingml/2006/main">
        <w:t xml:space="preserve">ຂໍ້ພຣະຄຳພີພັນລະນາເຖິງວິທີທີ່ດາວິດໄດ້ທູນຂໍຄໍາແນະນໍາຈາກພຣະຜູ້ເປັນເຈົ້າວ່າລາວຄວນຈະສູ້ຮົບກັບພວກຟີລິດສະຕິນຫຼືບໍ່, ແລະພຣະຜູ້ເປັນເຈົ້າໄດ້ຮັບປະກັນລາວວ່າລາວຈະໄດ້ຮັບໄຊຊະນະ.</w:t>
      </w:r>
    </w:p>
    <w:p/>
    <w:p>
      <w:r xmlns:w="http://schemas.openxmlformats.org/wordprocessingml/2006/main">
        <w:t xml:space="preserve">1. ການ​ເຊື່ອ​ໝັ້ນ​ໃນ​ຄຳ​ສັນຍາ​ຂອງ​ພະເຈົ້າ: ວິທີ​ຊອກ​ຫາ​ກຳລັງ​ແລະ​ຄວາມ​ກ້າຫານ​ໃນ​ເວລາ​ທີ່​ຫຍຸ້ງຍາກ</w:t>
      </w:r>
    </w:p>
    <w:p/>
    <w:p>
      <w:r xmlns:w="http://schemas.openxmlformats.org/wordprocessingml/2006/main">
        <w:t xml:space="preserve">2. ຍຶດໝັ້ນໃນຄວາມໝັ້ນໃຈຂອງພຣະຜູ້ເປັນເຈົ້າ: ອີງໃສ່ການຊີ້ ນຳ ຂອງພຣະເຈົ້າໃນເວລາທີ່ບໍ່ແນ່ນອນ.</w:t>
      </w:r>
    </w:p>
    <w:p/>
    <w:p>
      <w:r xmlns:w="http://schemas.openxmlformats.org/wordprocessingml/2006/main">
        <w:t xml:space="preserve">1. Isaiah 41:10 ດັ່ງ​ນັ້ນ​ຢ່າ​ຢ້ານ, ເພາະ​ວ່າ​ຂ້າ​ພະ​ເຈົ້າ​ຢູ່​ກັບ​ທ່ານ; ຢ່າຕົກໃຈ ເພາະເຮົາຄືພຣະເຈົ້າຂອງເຈົ້າ. ເຮົາ​ຈະ​ເສີມ​ກຳລັງ​ເຈົ້າ ແລະ​ຊ່ວຍ​ເຈົ້າ; ຂ້າພະເຈົ້າຈະສະຫນັບສະຫນູນທ່ານດ້ວຍມືຂວາອັນຊອບທໍາຂອງຂ້າພະເຈົ້າ.</w:t>
      </w:r>
    </w:p>
    <w:p/>
    <w:p>
      <w:r xmlns:w="http://schemas.openxmlformats.org/wordprocessingml/2006/main">
        <w:t xml:space="preserve">2. ຄຳເພງ 46:1-3 ພະເຈົ້າ​ເປັນ​ບ່ອນ​ລີ້​ໄພ​ແລະ​ກຳລັງ​ຂອງ​ເຮົາ​ເຊິ່ງ​ເປັນ​ການ​ຊ່ວຍ​ເຫຼືອ​ໃນ​ທຸກ​ບັນຫາ. ສະນັ້ນ ພວກ​ເຮົາ​ຈະ​ບໍ່​ຢ້ານ, ເຖິງ​ແມ່ນ​ວ່າ​ແຜ່ນ​ດິນ​ໂລກ​ຈະ​ເປີດ​ທາງ ແລະ ພູ​ເຂົາ​ຈະ​ຕົກ​ເຂົ້າ​ໄປ​ໃນ​ໃຈ​ຂອງ​ທະ​ເລ, ເຖິງ​ແມ່ນ​ວ່າ​ນ້ຳ​ຂອງ​ມັນ​ຈະ​ດັງ​ກ້ອງ ແລະ ຟອງ​ນ້ຳ ແລະ ພູ​ເຂົາ​ກໍ​ສັ່ນ​ສະ​ເທືອນ.</w:t>
      </w:r>
    </w:p>
    <w:p/>
    <w:p>
      <w:r xmlns:w="http://schemas.openxmlformats.org/wordprocessingml/2006/main">
        <w:t xml:space="preserve">2 ຊາມູເອນ 5:20 ດາວິດ​ໄດ້​ມາ​ທີ່​ເມືອງ​ບາອານເປຣາຊິມ, ແລະ​ດາວິດ​ໄດ້​ຂ້າ​ພວກເຂົາ​ຢູ່​ທີ່​ນັ້ນ, ແລະ​ເວົ້າ​ວ່າ, “ພຣະເຈົ້າຢາເວ​ໄດ້​ທຳລາຍ​ສັດຕູ​ຂອງ​ເຮົາ​ຕໍ່​ໜ້າ​ເຮົາ ດັ່ງ​ທີ່​ນໍ້າ​ແຕກ. ສະນັ້ນ ເພິ່ນ​ຈຶ່ງ​ເອີ້ນ​ບ່ອນ​ນັ້ນ​ວ່າ ບາອານເປຣາຊິມ.</w:t>
      </w:r>
    </w:p>
    <w:p/>
    <w:p>
      <w:r xmlns:w="http://schemas.openxmlformats.org/wordprocessingml/2006/main">
        <w:t xml:space="preserve">ດາວິດ​ໄດ້​ເອົາ​ຊະນະ​ສັດຕູ​ຂອງ​ເພິ່ນ​ທີ່​ເມືອງ​ບາອານເປຣາຊິມ ແລະ​ຕັ້ງ​ຊື່​ໃຫ້​ບ່ອນ​ນັ້ນ​ເພື່ອ​ເປັນ​ກຽດ​ແກ່​ໄຊຊະນະ​ຂອງ​ພຣະເຈົ້າຢາເວ.</w:t>
      </w:r>
    </w:p>
    <w:p/>
    <w:p>
      <w:r xmlns:w="http://schemas.openxmlformats.org/wordprocessingml/2006/main">
        <w:t xml:space="preserve">1. ພະລັງແຫ່ງການປົດປ່ອຍຂອງພຣະເຈົ້າໃນຊີວິດຂອງເຮົາ</w:t>
      </w:r>
    </w:p>
    <w:p/>
    <w:p>
      <w:r xmlns:w="http://schemas.openxmlformats.org/wordprocessingml/2006/main">
        <w:t xml:space="preserve">2. ປະສົບຄວາມສຳເລັດຂອງອົງພຣະຜູ້ເປັນເຈົ້າ</w:t>
      </w:r>
    </w:p>
    <w:p/>
    <w:p>
      <w:r xmlns:w="http://schemas.openxmlformats.org/wordprocessingml/2006/main">
        <w:t xml:space="preserve">ຂ້າມ-</w:t>
      </w:r>
    </w:p>
    <w:p/>
    <w:p>
      <w:r xmlns:w="http://schemas.openxmlformats.org/wordprocessingml/2006/main">
        <w:t xml:space="preserve">1. Psalm 18:2 - ພຣະ ຜູ້ ເປັນ ເຈົ້າ ເປັນ Rock ແລະ fortress ຂອງ ຂ້າ ພະ ເຈົ້າ ແລະ ການ ປົດ ປ່ອຍ ຂອງ ຂ້າ ພະ ເຈົ້າ; ພຣະເຈົ້າຂອງຂ້າພະເຈົ້າ, ຄວາມເຂັ້ມແຂງຂອງຂ້າພະເຈົ້າ, ໃນຜູ້ທີ່ຂ້າພະເຈົ້າຈະໄວ້ວາງໃຈ.</w:t>
      </w:r>
    </w:p>
    <w:p/>
    <w:p>
      <w:r xmlns:w="http://schemas.openxmlformats.org/wordprocessingml/2006/main">
        <w:t xml:space="preserve">2. ເອຊາຢາ 43:2 - ເມື່ອເຈົ້າຜ່ານນ້ໍາ, ຂ້ອຍຈະຢູ່ກັບເຈົ້າ; ແລະ ຜ່ານ​ແມ່​ນ້ຳ, ພວກ​ເຂົາ​ຈະ​ບໍ່​ໄດ້​ຄອບ​ຄອງ​ເຈົ້າ; ເມື່ອ​ເຈົ້າ​ຍ່າງ​ຜ່ານ​ໄຟ ເຈົ້າ​ຈະ​ບໍ່​ຖືກ​ເຜົາ​ໄໝ້ ແລະ​ໄຟ​ຈະ​ບໍ່​ມອດ​ເຈົ້າ.</w:t>
      </w:r>
    </w:p>
    <w:p/>
    <w:p>
      <w:r xmlns:w="http://schemas.openxmlformats.org/wordprocessingml/2006/main">
        <w:t xml:space="preserve">2 ຊາມູເອນ 5:21 ໃນ​ທີ່ນັ້ນ ພວກເຂົາ​ໄດ້​ປະຖິ້ມ​ຮູບ​ຂອງ​ພວກເຂົາ ແລະ​ດາວິດ​ກັບ​ຄົນ​ຂອງ​ເພິ່ນ​ກໍ​ເຜົາ​ພວກເຂົາ.</w:t>
      </w:r>
    </w:p>
    <w:p/>
    <w:p>
      <w:r xmlns:w="http://schemas.openxmlformats.org/wordprocessingml/2006/main">
        <w:t xml:space="preserve">ດາວິດ​ແລະ​ຄົນ​ຂອງ​ລາວ​ໄດ້​ທຳລາຍ​ຮູບ​ຂອງ​ພະ​ຕ່າງ​ຊາດ​ທີ່​ປະ​ໄວ້​ໃນ​ດິນແດນ​ຂອງ​ເຂົາ​ເຈົ້າ.</w:t>
      </w:r>
    </w:p>
    <w:p/>
    <w:p>
      <w:r xmlns:w="http://schemas.openxmlformats.org/wordprocessingml/2006/main">
        <w:t xml:space="preserve">1. ພະລັງຂອງພະເຈົ້າຍິ່ງໃຫຍ່ກວ່າຮູບປັ້ນໃດໆ</w:t>
      </w:r>
    </w:p>
    <w:p/>
    <w:p>
      <w:r xmlns:w="http://schemas.openxmlformats.org/wordprocessingml/2006/main">
        <w:t xml:space="preserve">2. ຄວາມສຳຄັນຂອງການນະມັດສະການພະເຈົ້າຜູ້ດຽວ</w:t>
      </w:r>
    </w:p>
    <w:p/>
    <w:p>
      <w:r xmlns:w="http://schemas.openxmlformats.org/wordprocessingml/2006/main">
        <w:t xml:space="preserve">1. ອົບພະຍົບ 20:3-5 —“ເຈົ້າ​ຈະ​ບໍ່​ມີ​ພະ​ອື່ນ​ຢູ່​ຕໍ່​ໜ້າ​ເຮົາ ເຈົ້າ​ຈະ​ບໍ່​ເຮັດ​ໃຫ້​ຕົວ​ເອງ​ເປັນ​ຮູບ​ຂອງ​ສິ່ງ​ໃດ​ໃນ​ສະຫວັນ​ເທິງ​ສະຫວັນ​ເທິງ​ແຜ່ນດິນ​ໂລກ​ທາງ​ລຸ່ມ ຫຼື​ໃນ​ນໍ້າ​ລຸ່ມ​ນີ້. ລົງ​ມາ​ຫາ​ພວກ​ເຂົາ ຫລື​ຂາບ​ໄຫວ້​ພວກ​ເຂົາ; ເພາະ​ເຮົາ, ພຣະ​ຜູ້​ເປັນ​ເຈົ້າ​ພຣະ​ເຈົ້າ​ຂອງ​ເຈົ້າ, ເປັນ​ພຣະ​ເຈົ້າ​ທີ່​ອິດສາ.”</w:t>
      </w:r>
    </w:p>
    <w:p/>
    <w:p>
      <w:r xmlns:w="http://schemas.openxmlformats.org/wordprocessingml/2006/main">
        <w:t xml:space="preserve">2. 1 ໂກລິນໂທ 10:14 - "ດັ່ງນັ້ນ, ເພື່ອນທີ່ຮັກແພງ, ຈົ່ງຫນີຈາກການບູຊາຮູບປັ້ນ."</w:t>
      </w:r>
    </w:p>
    <w:p/>
    <w:p>
      <w:r xmlns:w="http://schemas.openxmlformats.org/wordprocessingml/2006/main">
        <w:t xml:space="preserve">2 ຊາມູເອນ 5:22 ແລະ​ພວກ​ຟີລິດສະຕິນ​ກໍ​ຂຶ້ນ​ມາ​ອີກ ແລະ​ແຜ່​ລາມ​ໄປ​ໃນ​ຮ່ອມພູ​ເຣຟາອິມ.</w:t>
      </w:r>
    </w:p>
    <w:p/>
    <w:p>
      <w:r xmlns:w="http://schemas.openxmlformats.org/wordprocessingml/2006/main">
        <w:t xml:space="preserve">ພວກ​ຟີລິດສະຕິນ​ໄດ້​ໂຈມຕີ​ອີກ ແລະ​ໄດ້​ແຜ່​ລາມ​ອອກ​ໄປ​ໃນ​ຮ່ອມພູ​ເຣຟາອິມ.</w:t>
      </w:r>
    </w:p>
    <w:p/>
    <w:p>
      <w:r xmlns:w="http://schemas.openxmlformats.org/wordprocessingml/2006/main">
        <w:t xml:space="preserve">1. ພະລັງແຫ່ງສັດທາໃນເວລາອັນຫຍຸ້ງຍາກ</w:t>
      </w:r>
    </w:p>
    <w:p/>
    <w:p>
      <w:r xmlns:w="http://schemas.openxmlformats.org/wordprocessingml/2006/main">
        <w:t xml:space="preserve">2. ເອົາ​ຊະ​ນະ​ຄວາມ​ຫຍຸ້ງ​ຍາກ​ໂດຍ​ການ​ອະ​ທິ​ຖານ</w:t>
      </w:r>
    </w:p>
    <w:p/>
    <w:p>
      <w:r xmlns:w="http://schemas.openxmlformats.org/wordprocessingml/2006/main">
        <w:t xml:space="preserve">1. ເອຊາຢາ 35:3-4 - ເສີມ​ກຳລັງ​ມື​ທີ່​ອ່ອນແອ ແລະ​ເຮັດ​ໃຫ້​ຫົວ​ເຂົ່າ​ທີ່​ອ່ອນ​ແຮງ​ໃຫ້​ເຂັ້ມແຂງ. ຈົ່ງ​ເວົ້າ​ກັບ​ຜູ້​ທີ່​ມີ​ໃຈ​ກະວົນກະວາຍ​ວ່າ, ຈົ່ງ​ເຂັ້ມແຂງ; ບໍ່ຢ້ານ!</w:t>
      </w:r>
    </w:p>
    <w:p/>
    <w:p>
      <w:r xmlns:w="http://schemas.openxmlformats.org/wordprocessingml/2006/main">
        <w:t xml:space="preserve">2. ຄຳເພງ 46:1-2 —ພະເຈົ້າ​ເປັນ​ບ່ອນ​ລີ້​ໄພ​ແລະ​ກຳລັງ​ຂອງ​ເຮົາ​ເຊິ່ງ​ເປັນ​ການ​ຊ່ວຍ​ເຫຼືອ​ໃນ​ທຸກ​ບັນຫາ. ສະນັ້ນ ພວກ​ເຮົາ​ຈະ​ບໍ່​ຢ້ານ​ເຖິງ​ແມ່ນ​ວ່າ​ແຜ່ນດິນ​ໂລກ​ເປີດ​ທາງ, ເຖິງ​ແມ່ນ​ວ່າ​ພູ​ເຂົາ​ຈະ​ຖືກ​ຍ້າຍ​ໄປ​ສູ່​ໃຈ​ກາງ​ຂອງ​ທະ​ເລ.</w:t>
      </w:r>
    </w:p>
    <w:p/>
    <w:p>
      <w:r xmlns:w="http://schemas.openxmlformats.org/wordprocessingml/2006/main">
        <w:t xml:space="preserve">2 ຊາມູເອນ 5:23 ແລະ​ເມື່ອ​ດາວິດ​ໄດ້​ຖາມ​ພຣະເຈົ້າຢາເວ, ເພິ່ນ​ຈຶ່ງ​ຕອບ​ວ່າ, “ຢ່າ​ຂຶ້ນ​ໄປ. ແຕ່​ຈົ່ງ​ເອົາ​ເຂັມ​ທິດ​ໄວ້​ຂ້າງ​ຫຼັງ​ເຂົາ​ເຈົ້າ ແລະ​ມາ​ໃສ່​ເຂົາ​ເຈົ້າ​ຕໍ່​ກັບ​ຕົ້ນ​ໝາກ​ມອນ.</w:t>
      </w:r>
    </w:p>
    <w:p/>
    <w:p>
      <w:r xmlns:w="http://schemas.openxmlformats.org/wordprocessingml/2006/main">
        <w:t xml:space="preserve">ດາວິດ​ໄດ້​ຖາມ​ພຣະເຈົ້າຢາເວ​ວ່າ​ລາວ​ຄວນ​ໄປ​ຕໍ່ສູ້​ກັບ​ພວກ​ຟີລິດສະຕິນ​ບໍ ແລະ​ພຣະເຈົ້າຢາເວ​ໄດ້​ບອກ​ລາວ​ໃຫ້​ໄປ​ທາງ​ອື່ນ ແລະ​ເຂົ້າ​ໄປ​ຫາ​ພວກເຂົາ​ຈາກ​ທາງ​ຫລັງ.</w:t>
      </w:r>
    </w:p>
    <w:p/>
    <w:p>
      <w:r xmlns:w="http://schemas.openxmlformats.org/wordprocessingml/2006/main">
        <w:t xml:space="preserve">1. ການ​ຊີ້​ນຳ​ຂອງ​ພະເຈົ້າ: ການ​ຮຽນ​ຮູ້​ທີ່​ຈະ​ເຮັດ​ຕາມ​ການ​ຊີ້​ນຳ​ຂອງ​ພະອົງ​ໃນ​ຊີວິດ.</w:t>
      </w:r>
    </w:p>
    <w:p/>
    <w:p>
      <w:r xmlns:w="http://schemas.openxmlformats.org/wordprocessingml/2006/main">
        <w:t xml:space="preserve">2. ວາງໃຈໃນສະຕິປັນຍາຂອງພຣະເຈົ້າໃນສະຖານະການທີ່ຫຍຸ້ງຍາກ.</w:t>
      </w:r>
    </w:p>
    <w:p/>
    <w:p>
      <w:r xmlns:w="http://schemas.openxmlformats.org/wordprocessingml/2006/main">
        <w:t xml:space="preserve">1. ສຸພາສິດ 3:5-6 - ຈົ່ງວາງໃຈໃນພຣະຜູ້ເປັນເຈົ້າດ້ວຍສຸດໃຈຂອງເຈົ້າ; ແລະ​ບໍ່​ເຊື່ອ​ຟັງ​ຄວາມ​ເຂົ້າ​ໃຈ​ຂອງ​ຕົນ​ເອງ. ໃນ​ທຸກ​ວິ​ທີ​ຂອງ​ເຈົ້າ ຈົ່ງ​ຮັບ​ຮູ້​ພຣະ​ອົງ, ແລະ ພຣະ​ອົງ​ຈະ​ຊີ້​ນຳ​ທາງ​ຂອງ​ເຈົ້າ.</w:t>
      </w:r>
    </w:p>
    <w:p/>
    <w:p>
      <w:r xmlns:w="http://schemas.openxmlformats.org/wordprocessingml/2006/main">
        <w:t xml:space="preserve">2. ເອຊາຢາ 30:21 - ແລະຫູຂອງເຈົ້າຈະໄດ້ຍິນຄໍາທີ່ຢູ່ເບື້ອງຫຼັງຂອງເຈົ້າ, ໂດຍກ່າວວ່າ, ນີ້ຄືທາງ, ເຈົ້າຍ່າງເຂົ້າໄປໃນມັນ, ເມື່ອເຈົ້າຫັນໄປທາງຂວາ, ແລະເມື່ອເຈົ້າຫັນໄປທາງຊ້າຍ.</w:t>
      </w:r>
    </w:p>
    <w:p/>
    <w:p>
      <w:r xmlns:w="http://schemas.openxmlformats.org/wordprocessingml/2006/main">
        <w:t xml:space="preserve">2 ຊາມູເອນ 5:24 ເມື່ອ​ເຈົ້າ​ໄດ້ຍິນ​ສຽງ​ດັງ​ຂຶ້ນ​ຢູ່​ເທິງ​ຕົ້ນ​ໝາກມອນ​ແລ້ວ ເຈົ້າ​ກໍ​ຈະ​ດີ​ໃຈ​ທີ່ສຸດ ເພາະ​ເມື່ອ​ນັ້ນ​ພຣະເຈົ້າຢາເວ​ຈະ​ອອກ​ໄປ​ຕໍ່ໜ້າ​ເຈົ້າ ເພື່ອ​ຕີ​ກອງທັບ​ຂອງ​ພວກ​ຟີລິດສະຕິນ. .</w:t>
      </w:r>
    </w:p>
    <w:p/>
    <w:p>
      <w:r xmlns:w="http://schemas.openxmlformats.org/wordprocessingml/2006/main">
        <w:t xml:space="preserve">ຫຼັງ​ຈາກ​ເອົາ​ຊະນະ​ພວກ​ຟີລິດສະຕິນ​ແລ້ວ ດາວິດ​ກໍ​ຖືກ​ບອກ​ວ່າ​ພຣະເຈົ້າຢາເວ​ຈະ​ອອກ​ໄປ​ຕີ​ຊາວ​ຟີລິດສະຕິນ ຖ້າ​ລາວ​ໄດ້ຍິນ​ສຽງ​ດັງ​ຢູ່​ເທິງ​ຕົ້ນ​ໝາກມອນ.</w:t>
      </w:r>
    </w:p>
    <w:p/>
    <w:p>
      <w:r xmlns:w="http://schemas.openxmlformats.org/wordprocessingml/2006/main">
        <w:t xml:space="preserve">1. ພະເຈົ້າ​ຄວບຄຸມ: ວິທີ​ວາງໃຈ​ພະເຈົ້າ​ໃນ​ເວລາ​ທີ່​ຫຍຸ້ງຍາກ (2 ຊາມູເອນ 5:24)</w:t>
      </w:r>
    </w:p>
    <w:p/>
    <w:p>
      <w:r xmlns:w="http://schemas.openxmlformats.org/wordprocessingml/2006/main">
        <w:t xml:space="preserve">2. ເອົາ​ຊະ​ນະ​ຄວາມ​ຢ້ານ​ກົວ​ແລະ​ຄວາມ​ສົງ​ໃສ​ດ້ວຍ​ຄວາມ​ເຊື່ອ (2 ຊາ​ມູ​ເອນ 5:24​)</w:t>
      </w:r>
    </w:p>
    <w:p/>
    <w:p>
      <w:r xmlns:w="http://schemas.openxmlformats.org/wordprocessingml/2006/main">
        <w:t xml:space="preserve">1. ໂຣມ 8:37-39 “ບໍ່​ແມ່ນ​ໃນ​ສິ່ງ​ທັງ​ປວງ​ນີ້ ພວກ​ເຮົາ​ເປັນ​ຫຼາຍ​ກວ່າ​ຜູ້​ຊະນະ​ໂດຍ​ທາງ​ພຣະອົງ​ຜູ້​ຊົງ​ຮັກ​ເຮົາ ເພາະ​ເຮົາ​ໝັ້ນ​ໃຈ​ວ່າ​ບໍ່​ແມ່ນ​ຄວາມ​ຕາຍ ຫລື​ຊີວິດ, ຫລື​ເທວະ​ດາ ຫລື​ຜູ້​ປົກຄອງ, ຫລື​ສິ່ງ​ຂອງ​ໃນ​ປັດຈຸບັນ ຫລື​ສິ່ງ​ທີ່​ຈະ​ມາ​ເຖິງ. ອຳນາດ, ຄວາມສູງ, ຄວາມເລິກ, ແລະສິ່ງອື່ນໃດໃນສິ່ງທີ່ສ້າງທັງໝົດ, ຈະສາມາດແຍກພວກເຮົາອອກຈາກຄວາມຮັກຂອງພຣະເຈົ້າໃນພຣະເຢຊູຄຣິດເຈົ້າຂອງພວກເຮົາ.”</w:t>
      </w:r>
    </w:p>
    <w:p/>
    <w:p>
      <w:r xmlns:w="http://schemas.openxmlformats.org/wordprocessingml/2006/main">
        <w:t xml:space="preserve">2. ເອຊາຢາ 41:10 - "ຢ່າຢ້ານ, ເພາະວ່າຂ້ອຍຢູ່ກັບເຈົ້າ; ຢ່າຕົກໃຈ, ເພາະວ່າຂ້ອຍເປັນພຣະເຈົ້າຂອງເຈົ້າ, ຂ້ອຍຈະເສີມສ້າງເຈົ້າ, ຂ້ອຍຈະຊ່ວຍເຈົ້າ, ຂ້ອຍຈະຊ່ວຍເຈົ້າດ້ວຍມືຂວາຂອງຂ້ອຍ."</w:t>
      </w:r>
    </w:p>
    <w:p/>
    <w:p>
      <w:r xmlns:w="http://schemas.openxmlformats.org/wordprocessingml/2006/main">
        <w:t xml:space="preserve">2 ຊາມູເອນ 5:25 ແລະ​ດາວິດ​ກໍ​ເຮັດ​ຕາມ​ທີ່​ພຣະເຈົ້າຢາເວ​ໄດ້​ສັ່ງ​ໄວ້. ແລະ​ໄດ້​ຕີ​ພວກ​ຟີລິດສະຕິນ​ຈາກ​ເກບາ​ໄປ​ຈົນ​ເຖິງ​ເມືອງ​ກາເຊ.</w:t>
      </w:r>
    </w:p>
    <w:p/>
    <w:p>
      <w:r xmlns:w="http://schemas.openxmlformats.org/wordprocessingml/2006/main">
        <w:t xml:space="preserve">ດາວິດ​ໄດ້​ເຮັດ​ຕາມ​ຄຳ​ແນະນຳ​ຂອງ​ພຣະ​ຜູ້​ເປັນ​ເຈົ້າ ແລະ​ເອົາ​ຊະນະ​ພວກ​ຟີລິດສະຕິນ​ຈາກ​ເມືອງ​ເກບາ​ໄປ​ເຖິງ​ເມືອງ​ກາເຊ.</w:t>
      </w:r>
    </w:p>
    <w:p/>
    <w:p>
      <w:r xmlns:w="http://schemas.openxmlformats.org/wordprocessingml/2006/main">
        <w:t xml:space="preserve">1. ເຊື່ອ​ຟັງ​ພະ​ເຢໂຫວາ​ແລະ​ພະອົງ​ຈະ​ຊີ້​ນຳ​ເຈົ້າ—ຄຳເພງ 32:8</w:t>
      </w:r>
    </w:p>
    <w:p/>
    <w:p>
      <w:r xmlns:w="http://schemas.openxmlformats.org/wordprocessingml/2006/main">
        <w:t xml:space="preserve">2. ການ​ຮັບໃຊ້​ພະເຈົ້າ​ດ້ວຍ​ຄວາມ​ຍິນດີ​ໃນ​ການ​ເຊື່ອ​ຟັງ—ໂລມ 12:1-2</w:t>
      </w:r>
    </w:p>
    <w:p/>
    <w:p>
      <w:r xmlns:w="http://schemas.openxmlformats.org/wordprocessingml/2006/main">
        <w:t xml:space="preserve">1 ພຣະບັນຍັດສອງ 28:7 - ພຣະເຈົ້າຢາເວ​ຈະ​ເຮັດ​ໃຫ້​ສັດຕູ​ຂອງ​ພວກເຈົ້າ​ທີ່​ລຸກ​ຂຶ້ນ​ຕໍ່ສູ້​ພວກເຈົ້າ​ຕ້ອງ​ຊະນະ​ພວກເຈົ້າ.</w:t>
      </w:r>
    </w:p>
    <w:p/>
    <w:p>
      <w:r xmlns:w="http://schemas.openxmlformats.org/wordprocessingml/2006/main">
        <w:t xml:space="preserve">2. ໂຢຊວຍ 6:2-5 - ພຣະເຈົ້າຢາເວ​ໄດ້​ໃຫ້​ຄຳ​ແນະນຳ​ແກ່​ໂຢຊວຍ​ໃຫ້​ເດີນ​ທັບ​ອ້ອມ​ເມືອງ​ເຢຣິໂກ ແລະ​ໂດຍ​ການ​ເຮັດ​ຕາມ​ພວກເຂົາ​ເມືອງ​ກໍ​ຖືກ​ທຳລາຍ.</w:t>
      </w:r>
    </w:p>
    <w:p/>
    <w:p>
      <w:r xmlns:w="http://schemas.openxmlformats.org/wordprocessingml/2006/main">
        <w:t xml:space="preserve">ວັກ 1:2 ຊາມູເອນ 6:1-11 ອະທິບາຍ​ເຖິງ​ຄວາມ​ພະຍາຍາມ​ຂອງ​ດາວິດ​ທີ່​ຈະ​ເອົາ​ຫີບ​ແຫ່ງ​ພັນທະສັນຍາ​ໄປ​ເຢຣູຊາເລັມ. ໃນ​ບົດ​ນີ້ ດາວິດ​ໄດ້​ເຕົ້າ​ໂຮມ​ຄົນ​ທີ່​ຖືກ​ເລືອກ​ໄວ້​ສາມ​ສິບ​ພັນ​ຄົນ​ຈາກ​ອິດສະລາແອນ ແລະ​ອອກ​ໄປ​ດຶງ​ຫີບ​ມາ​ຈາກ​ບາອານ-ຢູດາ. ເຂົາ​ເຈົ້າ​ວາງ​ຫີບ​ໃສ່​ລົດ​ເຂັນ​ໃໝ່ ແລະ​ເລີ່ມ​ເດີນ​ທາງ​ກັບ​ຄືນ​ໄປ​ເມືອງ​ເຢຣຶຊາເລມ. ແນວໃດກໍ່ຕາມ, ໃນລະຫວ່າງການຂົນສົ່ງ, Uzzah ຍື່ນມືຂອງລາວເພື່ອເຮັດໃຫ້ຫີບບໍ່ຫມັ້ນຄົງ, ແລະພຣະເຈົ້າເຮັດໃຫ້ລາວຕາຍຍ້ອນຄວາມບໍ່ເຄົາລົບຂອງລາວ.</w:t>
      </w:r>
    </w:p>
    <w:p/>
    <w:p>
      <w:r xmlns:w="http://schemas.openxmlformats.org/wordprocessingml/2006/main">
        <w:t xml:space="preserve">ຫຍໍ້ໜ້າ 2: ສືບຕໍ່ໃນ 2 ຊາເມືອນ 6:12-15, ມັນເລົ່າເຖິງການຕັດສິນໃຈຂອງດາວິດທີ່ຈະຢຸດການຂົນສົ່ງນາວາ ແລະແທນທີ່ມັນໄວ້ຊົ່ວຄາວຢູ່ເຮືອນຂອງໂອເບັດເອໂດມ. ຫຼັງ​ຈາກ​ທີ່​ໄດ້​ເຫັນ​ອຸຊາ​ຕາຍ​ແລ້ວ ດາວິດ​ກໍ​ຢ້ານ​ແລະ​ຕັດສິນ​ໃຈ​ທີ່​ຈະ​ບໍ່​ເອົາ​ຫີບ​ເຂົ້າ​ໄປ​ໃນ​ເມືອງ​ເຢຣຶຊາເລມ. ລາວ​ຫັນ​ມັນ​ໄປ​ທີ່​ເຮືອນ​ຂອງ​ໂອເບັດ-ເອໂດມ ບ່ອນ​ທີ່​ມັນ​ຍັງ​ເຫຼືອ​ຢູ່​ສາມ​ເດືອນ. ໃນລະຫວ່າງເວລານີ້, ໂອເບັດເອໂດມປະສົບພອນຈາກການມີນາວາຢູ່ໃນເຮືອນຂອງລາວ.</w:t>
      </w:r>
    </w:p>
    <w:p/>
    <w:p>
      <w:r xmlns:w="http://schemas.openxmlformats.org/wordprocessingml/2006/main">
        <w:t xml:space="preserve">ວັກ 3: ໃນ​ຂໍ້​ທີ 2 ຊາມູເອນ 6:16-23 ມີ​ການ​ກ່າວ​ເຖິງ​ວ່າ​ຫຼັງ​ຈາກ​ສາມ​ເດືອນ ມີ​ຂ່າວ​ເຖິງ​ດາວິດ​ກ່ຽວ​ກັບ​ພອນ​ຂອງ​ໂອເບັດ-ເອໂດມ​ເນື່ອງ​ຈາກ​ການ​ເປັນ​ເຈົ້າພາບ​ຈັດ​ກອງ​ເຮືອ​ໃຫຍ່. ເຂົ້າ​ໄປ​ໃນ​ເຢຣູ​ຊາເລັມ​ດ້ວຍ​ຄວາມ​ປິ​ຕິ​ຍິນ​ດີ​ແລະ​ການ​ສະ​ເຫຼີມ​ສະ​ຫຼອງ. ລາວ​ນຳ​ພາ​ຂະ​ບວນ​ການ​ເຕັ້ນ​ລຳ​ຕໍ່​ພຣະ​ພັກ​ຂອງ​ພຣະ​ຜູ້​ເປັນ​ເຈົ້າ ດ້ວຍ​ສຸດ​ກຳ​ລັງ​ຂອງ​ພຣະ​ອົງ ໃນ​ຂະ​ນະ​ທີ່​ນຸ່ງ​ເສື້ອ​ຜ້າ​ປ່ານ​ເອໂຟດ ແລະ​ພ້ອມ​ດ້ວຍ​ນັກ​ດົນ​ຕີ​ທີ່​ຫຼິ້ນ​ເຄື່ອງ​ດົນ​ຕີ​ຕ່າງໆ.</w:t>
      </w:r>
    </w:p>
    <w:p/>
    <w:p>
      <w:r xmlns:w="http://schemas.openxmlformats.org/wordprocessingml/2006/main">
        <w:t xml:space="preserve">ສະຫຼຸບ:</w:t>
      </w:r>
    </w:p>
    <w:p>
      <w:r xmlns:w="http://schemas.openxmlformats.org/wordprocessingml/2006/main">
        <w:t xml:space="preserve">2 ຊາມູເອນ 6 ຂອງຂວັນ:</w:t>
      </w:r>
    </w:p>
    <w:p>
      <w:r xmlns:w="http://schemas.openxmlformats.org/wordprocessingml/2006/main">
        <w:t xml:space="preserve">ດາວິດພະຍາຍາມເອົາເມືອງເຢຣູຊາເລັມມາ;</w:t>
      </w:r>
    </w:p>
    <w:p>
      <w:r xmlns:w="http://schemas.openxmlformats.org/wordprocessingml/2006/main">
        <w:t xml:space="preserve">Uzza'death anthe diversion othe Arto Obed-eom'house;</w:t>
      </w:r>
    </w:p>
    <w:p>
      <w:r xmlns:w="http://schemas.openxmlformats.org/wordprocessingml/2006/main">
        <w:t xml:space="preserve">ການ​ສະ​ເຫຼີມ​ສະ​ຫຼອງ​ໃນ​ລະ​ຫວ່າງ​ການ​ຂົນ​ສົ່ງ Ark't ເຢ​ຣູ​ຊາ​ເລັມ​;</w:t>
      </w:r>
    </w:p>
    <w:p/>
    <w:p>
      <w:r xmlns:w="http://schemas.openxmlformats.org/wordprocessingml/2006/main">
        <w:t xml:space="preserve">ເນັ້ນໃສ່:</w:t>
      </w:r>
    </w:p>
    <w:p>
      <w:r xmlns:w="http://schemas.openxmlformats.org/wordprocessingml/2006/main">
        <w:t xml:space="preserve">ດາວິດພະຍາຍາມເອົາເມືອງເຢຣູຊາເລັມມາ;</w:t>
      </w:r>
    </w:p>
    <w:p>
      <w:r xmlns:w="http://schemas.openxmlformats.org/wordprocessingml/2006/main">
        <w:t xml:space="preserve">Uzza'death anthe diversion othe Arto Obed-eom'house;</w:t>
      </w:r>
    </w:p>
    <w:p>
      <w:r xmlns:w="http://schemas.openxmlformats.org/wordprocessingml/2006/main">
        <w:t xml:space="preserve">ການ​ສະ​ເຫຼີມ​ສະ​ຫຼອງ​ໃນ​ລະ​ຫວ່າງ​ການ​ຂົນ​ສົ່ງ Ark't ເຢ​ຣູ​ຊາ​ເລັມ​;</w:t>
      </w:r>
    </w:p>
    <w:p/>
    <w:p>
      <w:r xmlns:w="http://schemas.openxmlformats.org/wordprocessingml/2006/main">
        <w:t xml:space="preserve">ບົດທີເນັ້ນໃສ່ຄວາມພະຍາຍາມຂອງດາວິດທີ່ຈະນໍາເອົາຫີບພັນທະສັນຍາໄປເຢຣູຊາເລັມ, ການຕາຍຂອງອຸສຊາ ແລະການໂອນຫີບໄປເຮືອນຂອງໂອເບັດເອໂດມ, ແລະການສະຫລອງລະຫວ່າງການຂົນສົ່ງໄປເຢຣູຊາເລັມໃນທີ່ສຸດ. ໃນ 2 ຊາມູເອນ 6, ດາວິດ​ໄດ້​ເຕົ້າ​ໂຮມ​ກຸ່ມ​ຄົນ​ທີ່​ຖືກ​ເລືອກ​ໄວ້​ເປັນ​ຈຳນວນ​ຫຼວງ​ຫຼາຍ ແລະ​ອອກ​ໄປ​ດຶງ​ຫີບ​ມາ​ຈາກ​ບາເລ-ຢູດາ. ແນວໃດກໍ່ຕາມ, ໃນລະຫວ່າງການຂົນສົ່ງ, Uzzah ໄດ້ຖືກຕີຕາຍໂດຍພຣະເຈົ້າສໍາລັບການກະທໍາ irreverent ລາວສໍາຜັດກັບຈໍາພວກຫອຍແຄງ.</w:t>
      </w:r>
    </w:p>
    <w:p/>
    <w:p>
      <w:r xmlns:w="http://schemas.openxmlformats.org/wordprocessingml/2006/main">
        <w:t xml:space="preserve">ສືບຕໍ່ໃນ 2 ຊາມູເອນ 6, ຫຼັງຈາກການເປັນພະຍານເຖິງການຕາຍຂອງອຸສຊາ, ດາວິດກາຍເປັນຄວາມຢ້ານກົວແລະຕັດສິນໃຈທີ່ຈະບໍ່ດໍາເນີນການກັບເອົາຫີບເຂົ້າໄປໃນເຢຣູຊາເລັມ. ແທນ​ທີ່​ຈະ​ເປັນ, ລາວ​ຫັນ​ມັນ​ໄປ​ເຮືອນ​ຂອງ​ໂອເບັດ-ເອໂດມ ບ່ອນ​ທີ່​ມັນ​ຍັງ​ເຫຼືອ​ຢູ່​ສາມ​ເດືອນ. ໃນລະຫວ່າງເວລານີ້, ໂອເບັດເອໂດມປະສົບພອນຈາກການມີນາວາຢູ່ໃນເຮືອນຂອງລາວ.</w:t>
      </w:r>
    </w:p>
    <w:p/>
    <w:p>
      <w:r xmlns:w="http://schemas.openxmlformats.org/wordprocessingml/2006/main">
        <w:t xml:space="preserve">ຫຼັງ ຈາກ ສາມ ເດືອນ, ຂ່າວ ເຖິງ David ກ່ຽວ ກັບ ການ ພອນ ຂອງ ໂອ ເບັດ ເອ ໂດມ ເນື່ອງ ຈາກ ການ ເປັນ ເຈົ້າ ພາບ ຂອງ ຈໍາ ພວກ ຫອຍ ແຄງ. ລາວ​ນຳ​ພາ​ຂະ​ບວນ​ການ​ເຕັ້ນ​ລຳ​ຕໍ່​ພຣະ​ພັກ​ຂອງ​ພຣະ​ຜູ້​ເປັນ​ເຈົ້າ ດ້ວຍ​ສຸດ​ກຳ​ລັງ​ຂອງ​ພຣະ​ອົງ ໃນ​ຂະ​ນະ​ທີ່​ນຸ່ງ​ເສື້ອ​ຜ້າ​ປ່ານ​ເອໂຟດ ແລະ​ພ້ອມ​ດ້ວຍ​ນັກ​ດົນ​ຕີ​ທີ່​ຫຼິ້ນ​ເຄື່ອງ​ດົນ​ຕີ​ຕ່າງໆ.</w:t>
      </w:r>
    </w:p>
    <w:p/>
    <w:p>
      <w:r xmlns:w="http://schemas.openxmlformats.org/wordprocessingml/2006/main">
        <w:t xml:space="preserve">2 ຊາມູເອນ 6:1 ອີກເທື່ອໜຶ່ງ ດາວິດ​ໄດ້​ເຕົ້າໂຮມ​ຊາວ​ອິດສະຣາເອນ​ທັງໝົດ​ສາມ​ສິບ​ພັນ​ຄົນ.</w:t>
      </w:r>
    </w:p>
    <w:p/>
    <w:p>
      <w:r xmlns:w="http://schemas.openxmlformats.org/wordprocessingml/2006/main">
        <w:t xml:space="preserve">ດາວິດ​ໄດ້​ເຕົ້າ​ໂຮມ​ຊາວ​ອິດສະລາແອນ​ທັງ​ໝົດ​ທີ່​ຖືກ​ເລືອກ​ໄວ້​ເປັນ​ຈຳນວນ​ສາມ​ສິບ​ພັນ​ຄົນ.</w:t>
      </w:r>
    </w:p>
    <w:p/>
    <w:p>
      <w:r xmlns:w="http://schemas.openxmlformats.org/wordprocessingml/2006/main">
        <w:t xml:space="preserve">1. ຜູ້​ຄົນ​ທີ່​ພະເຈົ້າ​ເລືອກ​ໄວ້​ແມ່ນ​ເຕັມ​ໃຈ​ເຮັດ​ຕາມ​ຄຳ​ສັ່ງ​ຂອງ​ພະອົງ​ສະເໝີ.</w:t>
      </w:r>
    </w:p>
    <w:p/>
    <w:p>
      <w:r xmlns:w="http://schemas.openxmlformats.org/wordprocessingml/2006/main">
        <w:t xml:space="preserve">2. ຄວາມເຂັ້ມແຂງຂອງປະເທດຊາດແມ່ນພົບເຫັນຢູ່ໃນປະຊາຊົນຂອງຕົນ.</w:t>
      </w:r>
    </w:p>
    <w:p/>
    <w:p>
      <w:r xmlns:w="http://schemas.openxmlformats.org/wordprocessingml/2006/main">
        <w:t xml:space="preserve">1. Exodus 19:1-6 - ພຣະ​ເຈົ້າ​ຮຽກ​ຮ້ອງ​ໃຫ້​ປະ​ຊາ​ຊົນ​ເລືອກ​ຂອງ​ພຣະ​ອົງ​ໃຫ້​ຮັບ​ໃຊ້​ພຣະ​ອົງ.</w:t>
      </w:r>
    </w:p>
    <w:p/>
    <w:p>
      <w:r xmlns:w="http://schemas.openxmlformats.org/wordprocessingml/2006/main">
        <w:t xml:space="preserve">2. ເອຊາຢາ 40:29-31 - ພຣະຜູ້ເປັນເຈົ້າໃຫ້ຄວາມເຂັ້ມແຂງແກ່ປະຊາຊົນຂອງພຣະອົງ.</w:t>
      </w:r>
    </w:p>
    <w:p/>
    <w:p>
      <w:r xmlns:w="http://schemas.openxmlformats.org/wordprocessingml/2006/main">
        <w:t xml:space="preserve">2 ຊາມູເອນ 6:2 ດາວິດ​ກໍ​ລຸກ​ຂຶ້ນ ແລະ​ອອກ​ໄປ​ກັບ​ປະຊາຊົນ​ທັງໝົດ​ທີ່​ຢູ່​ກັບ​ລາວ​ຈາກ​ເມືອງ​ບາອານ​ແຫ່ງ​ຢູດາ ເພື່ອ​ເອົາ​ຫີບ​ຂອງ​ພຣະເຈົ້າ​ຂຶ້ນ​ຈາກ​ບ່ອນ​ນັ້ນ ຊຶ່ງ​ມີ​ຊື່​ເອີ້ນ​ຕາມ​ນາມ​ຂອງ​ພຣະເຈົ້າຢາເວ​ອົງ​ຊົງຣິດ​ອຳນາດ​ຍິ່ງໃຫຍ່. ເຄຣູບີມ.</w:t>
      </w:r>
    </w:p>
    <w:p/>
    <w:p>
      <w:r xmlns:w="http://schemas.openxmlformats.org/wordprocessingml/2006/main">
        <w:t xml:space="preserve">ດາວິດ​ໄດ້​ໄປ​ຫາ​ບາອານ​ແຫ່ງ​ຢູດາ ເພື່ອ​ຈະ​ເອົາ​ຫີບ​ຂອງ​ພຣະ​ເຈົ້າ, ຊຶ່ງ​ເອີ້ນ​ດ້ວຍ​ນາມ​ຂອງ​ພຣະ​ຜູ້​ເປັນ​ເຈົ້າ​ຈອມ​ໂຍທາ, ທີ່​ສະ​ຖິດ​ຢູ່​ລະ​ຫວ່າງ​ພວກ​ເຄຣຸບ.</w:t>
      </w:r>
    </w:p>
    <w:p/>
    <w:p>
      <w:r xmlns:w="http://schemas.openxmlformats.org/wordprocessingml/2006/main">
        <w:t xml:space="preserve">1. ຄວາມສຳຄັນຂອງຫີບຂອງພຣະເຈົ້າໃນຊີວິດຂອງເຮົາ</w:t>
      </w:r>
    </w:p>
    <w:p/>
    <w:p>
      <w:r xmlns:w="http://schemas.openxmlformats.org/wordprocessingml/2006/main">
        <w:t xml:space="preserve">2. ອຳນາດ ແລະການປົກປ້ອງຂອງພຣະຜູ້ເປັນເຈົ້າ</w:t>
      </w:r>
    </w:p>
    <w:p/>
    <w:p>
      <w:r xmlns:w="http://schemas.openxmlformats.org/wordprocessingml/2006/main">
        <w:t xml:space="preserve">1. ອົບພະຍົບ 25:10-22 - ຄໍາແນະນໍາຂອງພຣະເຈົ້າສໍາລັບການກໍ່ສ້າງຫີບພັນທະສັນຍາ.</w:t>
      </w:r>
    </w:p>
    <w:p/>
    <w:p>
      <w:r xmlns:w="http://schemas.openxmlformats.org/wordprocessingml/2006/main">
        <w:t xml:space="preserve">2. Psalm 99:1 - ພຣະ​ຜູ້​ເປັນ​ເຈົ້າ​ປົກ​ຄອງ​, ໃຫ້​ປະ​ຊາ​ຊົນ​ສັ່ນ​ສະ​ເທືອນ​. ພຣະອົງ​ຊົງ​ນັ່ງ​ຢູ່​ລະຫວ່າງ​ເຄຣູບີນ, ໃຫ້​ແຜ່ນດິນ​ໂລກ​ສັ່ນສະເທືອນ.</w:t>
      </w:r>
    </w:p>
    <w:p/>
    <w:p>
      <w:r xmlns:w="http://schemas.openxmlformats.org/wordprocessingml/2006/main">
        <w:t xml:space="preserve">2 ຊາມູເອນ 6:3 ແລະ​ພວກເຂົາ​ໄດ້​ເອົາ​ຫີບ​ຂອງ​ພຣະເຈົ້າ​ຂຶ້ນ​ໃສ່​ກະຕ່າ​ໃໝ່ ແລະ​ນຳ​ເອົາ​ອອກ​ຈາກ​ເຮືອນ​ຂອງ​ອາບີນາດາບ​ທີ່​ເມືອງ​ກີເບອາ, ແລະ​ອຸດຊາ ແລະ​ອາຮີໂອ​ລູກຊາຍ​ຂອງ​ອາບີນາດາບ​ກໍ​ຂັບ​ລົດ​ເຂັນ​ໃໝ່.</w:t>
      </w:r>
    </w:p>
    <w:p/>
    <w:p>
      <w:r xmlns:w="http://schemas.openxmlformats.org/wordprocessingml/2006/main">
        <w:t xml:space="preserve">ຫີບ​ຂອງ​ພຣະ​ເຈົ້າ​ໄດ້​ຖືກ​ວາງ​ໄວ້​ເທິງ​ລົດ​ເຂັນ​ໃໝ່ ແລະ​ເອົາ​ອອກ​ໄປ​ຈາກ​ເຮືອນ​ຂອງ​ອາ​ບີ​ນາ​ດາບ​ໃນ​ເມືອງ​ກີເບອາ, ຂັບ​ໄລ່​ອຸດຊາ ແລະ​ອາຮີໂອ, ລູກ​ຊາຍ​ຂອງ​ອາບີນາດາບ.</w:t>
      </w:r>
    </w:p>
    <w:p/>
    <w:p>
      <w:r xmlns:w="http://schemas.openxmlformats.org/wordprocessingml/2006/main">
        <w:t xml:space="preserve">1. ຄວາມສຳຄັນຂອງການເຊື່ອຟັງພະເຈົ້າ—2 ຊາເມືອນ 6:3</w:t>
      </w:r>
    </w:p>
    <w:p/>
    <w:p>
      <w:r xmlns:w="http://schemas.openxmlformats.org/wordprocessingml/2006/main">
        <w:t xml:space="preserve">2. ຄວາມສັດຊື່ຂອງອຸດຊາແລະອາຮີໂອ—2 ຊາມູເອນ 6:3</w:t>
      </w:r>
    </w:p>
    <w:p/>
    <w:p>
      <w:r xmlns:w="http://schemas.openxmlformats.org/wordprocessingml/2006/main">
        <w:t xml:space="preserve">1. Deuteronomy 10: 2 - "ແລະຂ້າພະເຈົ້າຈະຂຽນຄໍາທີ່ຢູ່ໃນຕາຕະລາງທໍາອິດທີ່ເຈົ້າ braket, ແລະເຈົ້າຈະເອົາໃຫ້ເຂົາເຈົ້າໃນຫີບ."</w:t>
      </w:r>
    </w:p>
    <w:p/>
    <w:p>
      <w:r xmlns:w="http://schemas.openxmlformats.org/wordprocessingml/2006/main">
        <w:t xml:space="preserve">2 ອົບພະຍົບ 25:10-22 “ແລະ​ພວກ​ເຂົາ​ຈະ​ເຮັດ​ຫີບ​ໄມ້​ດູກ​ໜຶ່ງ: ຍາວ​ສອງ​ສອກ​ເຄິ່ງ, ຄວາມ​ກວ້າງ​ໜຶ່ງ​ສອກ​ເຄິ່ງ, ແລະ​ຄວາມ​ສູງ​ໜຶ່ງ​ສອກ​ເຄິ່ງ. ."</w:t>
      </w:r>
    </w:p>
    <w:p/>
    <w:p>
      <w:r xmlns:w="http://schemas.openxmlformats.org/wordprocessingml/2006/main">
        <w:t xml:space="preserve">2 ຊາມູເອນ 6:4 ແລະ​ພວກເຂົາ​ໄດ້​ນຳ​ເອົາ​ມັນ​ອອກ​ຈາກ​ເຮືອນ​ຂອງ​ອາບີນາດາບ​ທີ່​ເມືອງ​ກີເບອາ, ພ້ອມກັບ​ຫີບ​ຂອງ​ພຣະເຈົ້າ, ແລະ​ອາຮີໂອ​ໄດ້​ໄປ​ຕໍ່ໜ້າ​ຫີບ.</w:t>
      </w:r>
    </w:p>
    <w:p/>
    <w:p>
      <w:r xmlns:w="http://schemas.openxmlformats.org/wordprocessingml/2006/main">
        <w:t xml:space="preserve">ຫີບ​ຂອງ​ພຣະ​ເຈົ້າ​ໄດ້​ຖືກ​ນຳ​ອອກ​ມາ​ຈາກ​ເຮືອນ​ຂອງ​ອາບີນາດາບ, ທີ່​ຕັ້ງ​ຢູ່​ໃນ​ເມືອງກີເບອາ, ແລະ​ອາຮີໂອ​ໄດ້​ຍ່າງ​ໄປ​ກ່ອນ.</w:t>
      </w:r>
    </w:p>
    <w:p/>
    <w:p>
      <w:r xmlns:w="http://schemas.openxmlformats.org/wordprocessingml/2006/main">
        <w:t xml:space="preserve">1. ຄວາມສັດຊື່ຂອງອາຮີໂອໃນການປະກອບຫີບຂອງພຣະເຈົ້າ</w:t>
      </w:r>
    </w:p>
    <w:p/>
    <w:p>
      <w:r xmlns:w="http://schemas.openxmlformats.org/wordprocessingml/2006/main">
        <w:t xml:space="preserve">2. ການປະກົດຕົວຂອງພຣະເຈົ້າໃນຊີວິດຂອງປະຊາຊົນຂອງພຣະອົງ</w:t>
      </w:r>
    </w:p>
    <w:p/>
    <w:p>
      <w:r xmlns:w="http://schemas.openxmlformats.org/wordprocessingml/2006/main">
        <w:t xml:space="preserve">1 ພຣະບັນຍັດສອງ 10:8 ໃນ​ເວລາ​ນັ້ນ ພຣະເຈົ້າຢາເວ​ໄດ້​ແຍກ​ເຜົ່າ​ເລວີ​ໃຫ້​ຖື​ຫີບ​ພັນທະສັນຍາ​ຂອງ​ພຣະເຈົ້າຢາເວ ຢືນ​ຢູ່​ຕໍ່ໜ້າ​ພຣະເຈົ້າຢາເວ ເພື່ອ​ປະກາດ​ພຣະພອນ​ໃນ​ນາມ​ຂອງ​ພຣະອົງ ດັ່ງ​ທີ່​ພວກເຂົາ​ຍັງ​ເຮັດ​ໃນ​ທຸກ​ມື້ນີ້.</w:t>
      </w:r>
    </w:p>
    <w:p/>
    <w:p>
      <w:r xmlns:w="http://schemas.openxmlformats.org/wordprocessingml/2006/main">
        <w:t xml:space="preserve">2. Psalm 68:1 ຂໍໃຫ້ພຣະເຈົ້າລຸກຂຶ້ນ, ໃຫ້ສັດຕູຂອງພຣະອົງກະແຈກກະຈາຍ; ໃຫ້​ຄົນ​ທີ່​ຊັງ​ລາວ​ໜີ​ໄປ​ຕໍ່​ໜ້າ​ລາວ.</w:t>
      </w:r>
    </w:p>
    <w:p/>
    <w:p>
      <w:r xmlns:w="http://schemas.openxmlformats.org/wordprocessingml/2006/main">
        <w:t xml:space="preserve">2 ຊາມູເອນ 6:5 ແລະ​ດາວິດ​ກັບ​ບັນດາ​ຊົນຊາດ​ອິດສະຣາເອນ​ໄດ້​ຫຼິ້ນ​ເຄື່ອງ​ດົນຕີ​ທັງໝົດ​ທີ່​ເຮັດ​ດ້ວຍ​ໄມ້​ຕົ້ນ​ຕໍ່​ຕໍ່​ພຣະພັກ​ຂອງ​ພຣະເຈົ້າຢາເວ, ແມ່ນແຕ່​ພິນ, ສຽງ​ພິນ, ເທິງ​ໄມ້​ທ່ອນ, ໂຄ້ງ, ແລະ​ຕີບ.</w:t>
      </w:r>
    </w:p>
    <w:p/>
    <w:p>
      <w:r xmlns:w="http://schemas.openxmlformats.org/wordprocessingml/2006/main">
        <w:t xml:space="preserve">ດາວິດ​ແລະ​ຊາວ​ອິດສະລາແອນ​ໄດ້​ສັນລະເສີນ​ພະເຈົ້າ​ດ້ວຍ​ເຄື່ອງ​ດົນຕີ​ທີ່​ເຮັດ​ດ້ວຍ​ໄມ້​ຝອຍ​ຢ່າງ​ເບີກບານ​ມ່ວນ​ຊື່ນ​ເຊັ່ນ: ພິນ, ສຽງ​ເພງ, ໄມ້ຄ້ອນເທົ້າ, ໂຄນ, ແລະ​ເຄື່ອງ​ດົນຕີ.</w:t>
      </w:r>
    </w:p>
    <w:p/>
    <w:p>
      <w:r xmlns:w="http://schemas.openxmlformats.org/wordprocessingml/2006/main">
        <w:t xml:space="preserve">1. ພະລັງຂອງດົນຕີໃນການໄຫວ້ - ວິທີການດົນຕີສາມາດຖືກນໍາໃຊ້ເພື່ອສັນລະເສີນພຣະເຈົ້າແລະຍົກສູງຈິດໃຈຂອງພວກເຮົາ.</w:t>
      </w:r>
    </w:p>
    <w:p/>
    <w:p>
      <w:r xmlns:w="http://schemas.openxmlformats.org/wordprocessingml/2006/main">
        <w:t xml:space="preserve">2. ຄວາມສຸກຂອງການໄຫວ້ - ການສະເຫຼີມສະຫຼອງພຣະເຈົ້າຮ່ວມກັນແລະວິທີທີ່ເຮັດໃຫ້ພວກເຮົາໃກ້ຊິດກັບພຣະອົງ.</w:t>
      </w:r>
    </w:p>
    <w:p/>
    <w:p>
      <w:r xmlns:w="http://schemas.openxmlformats.org/wordprocessingml/2006/main">
        <w:t xml:space="preserve">1. ຄຳເພງ 150:1-3 - ສັນລະເສີນພຣະຜູ້ເປັນເຈົ້າ. ສັນລະເສີນພຣະເຈົ້າໃນພະວິຫານຂອງພຣະອົງ; ສັນລະເສີນພຣະອົງໃນສະຫວັນອັນຍິ່ງໃຫຍ່ຂອງພຣະອົງ. ສັນລະເສີນພຣະອົງສໍາລັບການກະທໍາຂອງອໍານາດຂອງພຣະອົງ; ຍ້ອງ​ຍໍ​ພຣະ​ອົງ​ສໍາ​ລັບ​ຄວາມ​ຍິ່ງ​ໃຫຍ່​ຂອງ​ຕົນ​.</w:t>
      </w:r>
    </w:p>
    <w:p/>
    <w:p>
      <w:r xmlns:w="http://schemas.openxmlformats.org/wordprocessingml/2006/main">
        <w:t xml:space="preserve">2. Psalm 100:2 - ຮັບໃຊ້ພຣະຜູ້ເປັນເຈົ້າດ້ວຍຄວາມຍິນດີ: ມາຕໍ່ຫນ້າຂອງພຣະອົງດ້ວຍການຮ້ອງເພງ.</w:t>
      </w:r>
    </w:p>
    <w:p/>
    <w:p>
      <w:r xmlns:w="http://schemas.openxmlformats.org/wordprocessingml/2006/main">
        <w:t xml:space="preserve">2 ຊາມູເອນ 6:6 ແລະ​ເມື່ອ​ພວກເຂົາ​ມາ​ເຖິງ​ບ່ອນ​ຟາດ​ເຂົ້າ​ຂອງ​ນາໂຄນ, ອຸດຊາ​ກໍ​ເອົາ​ມື​ອອກ​ໄປ​ທີ່​ຫີບ​ຂອງ​ພຣະເຈົ້າ ແລະ​ຈັບ​ມັນ​ໄວ້; ສໍາລັບ oxen ສັ່ນມັນ.</w:t>
      </w:r>
    </w:p>
    <w:p/>
    <w:p>
      <w:r xmlns:w="http://schemas.openxmlformats.org/wordprocessingml/2006/main">
        <w:t xml:space="preserve">Uzzah ພະ ຍາ ຍາມ ທີ່ ຈະ ຄົງ ຫີບ ຂອງ ພຣະ ເຈົ້າ ໃນ ເວ ລາ ທີ່ ງົວ ສັ່ນ ມັນ, ແຕ່ ຜົນ ໄດ້ ຮັບ ເຂົາ ໄດ້ struck ລົງ.</w:t>
      </w:r>
    </w:p>
    <w:p/>
    <w:p>
      <w:r xmlns:w="http://schemas.openxmlformats.org/wordprocessingml/2006/main">
        <w:t xml:space="preserve">1. ຄວາມຜິດພາດຂອງອຸສຊາ: ບົດຮຽນໃນການເຊື່ອຟັງ</w:t>
      </w:r>
    </w:p>
    <w:p/>
    <w:p>
      <w:r xmlns:w="http://schemas.openxmlformats.org/wordprocessingml/2006/main">
        <w:t xml:space="preserve">2. ຄ່າໃຊ້ຈ່າຍຂອງການບໍ່ເຊື່ອຟັງ</w:t>
      </w:r>
    </w:p>
    <w:p/>
    <w:p>
      <w:r xmlns:w="http://schemas.openxmlformats.org/wordprocessingml/2006/main">
        <w:t xml:space="preserve">1. ອົບພະຍົບ 20:4-5 ຢ່າ​ເຮັດ​ຮູບ​ແກະສະຫຼັກ​ດ້ວຍ​ຕົວ​ເອງ​ຫຼື​ຮູບ​ລັກສະນະ​ອັນ​ໃດ​ໜຶ່ງ​ທີ່​ຢູ່​ໃນ​ສະຫວັນ​ຊັ້ນ​ເທິງ, ຫລື​ຢູ່​ໃນ​ໂລກ​ລຸ່ມ, ຫລື​ໃນ​ນ້ຳ​ໃຕ້​ແຜ່ນດິນ​ໂລກ. ຢ່າ​ກົ້ມ​ຂາບ​ຕໍ່​ພວກ​ເຂົາ ຫລື​ຮັບໃຊ້​ພວກ​ເຂົາ, ເພາະ​ເຮົາ​ແມ່ນ​ພຣະ​ຜູ້​ເປັນ​ເຈົ້າ​ພຣະ​ເຈົ້າ​ຂອງ​ເຈົ້າ​ເປັນ​ພຣະ​ເຈົ້າ​ທີ່​ອິດສາ.</w:t>
      </w:r>
    </w:p>
    <w:p/>
    <w:p>
      <w:r xmlns:w="http://schemas.openxmlformats.org/wordprocessingml/2006/main">
        <w:t xml:space="preserve">2. ເຮັບເຣີ 4:14-15 ນັບ​ຕັ້ງ​ແຕ່​ນັ້ນ​ມາ​ພວກ​ເຮົາ​ມີ​ມະຫາ​ປະໂຣຫິດ​ຜູ້​ໜຶ່ງ​ທີ່​ໄດ້​ຜ່ານ​ສະຫວັນ​ຄື​ພຣະເຢຊູເຈົ້າ, ພຣະບຸດ​ຂອງ​ພຣະ​ເຈົ້າ, ຂໍ​ໃຫ້​ເຮົາ​ຍຶດໝັ້ນ​ການ​ສາລະພາບ​ຂອງ​ເຮົາ. ເພາະ​ພວກ​ເຮົາ​ບໍ່​ມີ​ປະ​ໂລ​ຫິດ​ທີ່​ບໍ່​ສາ​ມາດ​ເຫັນ​ອົກ​ເຫັນ​ໃຈ​ກັບ​ຄວາມ​ອ່ອນ​ແອ​ຂອງ​ພວກ​ເຮົາ, ແຕ່​ຜູ້​ທີ່​ໄດ້​ຮັບ​ການ​ລໍ້​ລວງ​ທຸກ​ຢ່າງ​ຄື​ກັບ​ພວກ​ເຮົາ, ແຕ່​ບໍ່​ມີ​ບາບ.</w:t>
      </w:r>
    </w:p>
    <w:p/>
    <w:p>
      <w:r xmlns:w="http://schemas.openxmlformats.org/wordprocessingml/2006/main">
        <w:t xml:space="preserve">2 ຊາມູເອນ 6:7 ແລະ​ຄວາມ​ໂກດຮ້າຍ​ຂອງ​ພຣະເຈົ້າຢາເວ​ກໍ​ເກີດ​ຂຶ້ນ​ຕໍ່​ອຸດຊາ. ແລະ ພຣະ​ເຈົ້າ​ໄດ້​ຕີ​ລາວ​ຢູ່​ທີ່​ນັ້ນ ເພາະ​ຄວາມ​ຜິດ​ພາດ​ຂອງ​ລາວ; ແລະຢູ່ທີ່ນັ້ນລາວຕາຍໂດຍຫີບຂອງພຣະເຈົ້າ.</w:t>
      </w:r>
    </w:p>
    <w:p/>
    <w:p>
      <w:r xmlns:w="http://schemas.openxmlformats.org/wordprocessingml/2006/main">
        <w:t xml:space="preserve">Uzzah ແຕະຕ້ອງຫີບຂອງພຣະເຈົ້າແລະຖືກຕີໂດຍພຣະເຈົ້າຍ້ອນຄວາມຜິດພາດຂອງລາວ.</w:t>
      </w:r>
    </w:p>
    <w:p/>
    <w:p>
      <w:r xmlns:w="http://schemas.openxmlformats.org/wordprocessingml/2006/main">
        <w:t xml:space="preserve">1. ພຣະເຈົ້າເປັນພຣະເຈົ້າແຫ່ງຄວາມຍຸຕິທຳ, ແລະພວກເຮົາຕ້ອງເຄົາລົບກົດບັນຍັດ ແລະພຣະບັນຍັດຂອງພຣະອົງ.</w:t>
      </w:r>
    </w:p>
    <w:p/>
    <w:p>
      <w:r xmlns:w="http://schemas.openxmlformats.org/wordprocessingml/2006/main">
        <w:t xml:space="preserve">2. ເຮົາ​ຕ້ອງ​ລະວັງ​ໃນ​ການ​ກະທຳ​ຂອງ​ເຮົາ ແລະ​ຄິດ​ເຖິງ​ວິທີ​ທີ່​ເຮົາ​ເຂົ້າ​ຫາ​ພະເຈົ້າ​ແລະ​ພະ​ຄຳ​ຂອງ​ພະອົງ.</w:t>
      </w:r>
    </w:p>
    <w:p/>
    <w:p>
      <w:r xmlns:w="http://schemas.openxmlformats.org/wordprocessingml/2006/main">
        <w:t xml:space="preserve">1 ພຣະບັນຍັດສອງ 10:12-13 “ແລະ​ບັດນີ້ ຊາດ​ອິດສະຣາເອນ​ເອີຍ ພຣະເຈົ້າຢາເວ ພຣະເຈົ້າ​ຂອງ​ເຈົ້າ​ຮຽກຮ້ອງ​ຫຍັງ​ຈາກ​ເຈົ້າ, ແຕ່​ຈົ່ງ​ຢຳເກງ​ພຣະເຈົ້າຢາເວ ພຣະເຈົ້າ​ຂອງ​ເຈົ້າ ຈົ່ງ​ເດີນ​ໄປ​ໃນ​ທຸກ​ທາງ​ຂອງ​ພຣະອົງ ແລະ​ຮັກ​ພຣະອົງ ເພື່ອ​ຮັບໃຊ້​ພຣະເຈົ້າຢາເວ ພຣະເຈົ້າ​ຂອງ​ພວກເຈົ້າ. ດ້ວຍ​ສຸດ​ໃຈ ແລະ ດ້ວຍ​ສຸດ​ຈິດ​ວິນ​ຍານ​ຂອງ​ເຈົ້າ, ແລະ ເພື່ອ​ຈະ​ຮັກ​ສາ​ພຣະ​ບັນ​ຍັດ​ຂອງ​ພຣະ​ຜູ້​ເປັນ​ເຈົ້າ ແລະ ກົດ​ບັນ​ຍັດ​ຂອງ​ພຣະ​ອົງ ຊຶ່ງ​ເຮົາ​ບັນ​ຊາ​ເຈົ້າ​ທຸກ​ມື້​ນີ້ ເພື່ອ​ຄວາມ​ດີ​ຂອງ​ເຈົ້າ?”</w:t>
      </w:r>
    </w:p>
    <w:p/>
    <w:p>
      <w:r xmlns:w="http://schemas.openxmlformats.org/wordprocessingml/2006/main">
        <w:t xml:space="preserve">2. ອົບພະຍົບ 20:3-5 —“ເຈົ້າ​ຈະ​ບໍ່​ມີ​ພະ​ອື່ນ​ຢູ່​ຕໍ່​ໜ້າ​ເຮົາ ເຈົ້າ​ຢ່າ​ເຮັດ​ຮູບ​ແກະ​ສະຫຼັກ​ໃຫ້​ຕົວ​ເອງ​ເປັນ​ຮູບ​ແບບ​ໃດ​ໜຶ່ງ​ທີ່​ຢູ່​ໃນ​ສະຫວັນ​ຊັ້ນ​ເທິງ ຫຼື​ຢູ່​ໃນ​ແຜ່ນດິນ​ໂລກ​ຂ້າງ​ລຸ່ມ. ນ້ຳ​ໃຕ້​ແຜ່ນ​ດິນ​ໂລກ, ເຈົ້າ​ຈະ​ບໍ່​ກົ້ມ​ຂາບ​ຕໍ່​ພວກ​ເຂົາ ແລະ​ຮັບ​ໃຊ້​ພວກ​ເຂົາ, ເພາະ​ເຮົາ, ອົງ​ພຣະ​ຜູ້​ເປັນ​ເຈົ້າ​ພຣະ​ເຈົ້າ​ຂອງ​ເຈົ້າ, ເປັນ​ພຣະ​ເຈົ້າ​ທີ່​ອິດ​ສາ, ຢ້ຽມ​ຢາມ​ຄວາມ​ຊົ່ວ​ຮ້າຍ​ຂອງ​ບັນ​ພະ​ບຸ​ລຸດ​ທີ່​ມີ​ຕໍ່​ລູກໆ​ໄປ​ເຖິງ​ລຸ້ນ​ທີ​ສາມ ແລະ​ທີ​ສີ່​ຂອງ​ຜູ້​ທີ່​ກຽດ​ຊັງ​ເຮົາ. ."</w:t>
      </w:r>
    </w:p>
    <w:p/>
    <w:p>
      <w:r xmlns:w="http://schemas.openxmlformats.org/wordprocessingml/2006/main">
        <w:t xml:space="preserve">2 ຊາມູເອນ 6:8 ດາວິດ​ບໍ່​ພໍ​ໃຈ ເພາະ​ພຣະເຈົ້າຢາເວ​ໄດ້​ທຳລາຍ​ອຸດຊາ ແລະ​ເພິ່ນ​ຈຶ່ງ​ເອີ້ນ​ບ່ອນ​ນັ້ນ​ວ່າ ເປເຣັດສະຊາ​ຈົນເຖິງ​ທຸກ​ວັນ​ນີ້.</w:t>
      </w:r>
    </w:p>
    <w:p/>
    <w:p>
      <w:r xmlns:w="http://schemas.openxmlformats.org/wordprocessingml/2006/main">
        <w:t xml:space="preserve">ດາວິດ​ເສຍໃຈ​ທີ່​ພຣະເຈົ້າຢາເວ​ໄດ້​ລົງໂທດ​ອຸດຊາ ແລະ​ເພິ່ນ​ໄດ້​ຕັ້ງ​ຊື່​ສະຖານທີ່​ນັ້ນ​ວ່າ ເປເຣັດຊາຊາ ເພື່ອ​ລະນຶກເຖິງ​ເຫດການ​ດັ່ງກ່າວ.</w:t>
      </w:r>
    </w:p>
    <w:p/>
    <w:p>
      <w:r xmlns:w="http://schemas.openxmlformats.org/wordprocessingml/2006/main">
        <w:t xml:space="preserve">1. ຄ່າໃຊ້ຈ່າຍຂອງການບໍ່ເຊື່ອຟັງ: ບົດຮຽນຈາກອຸສຊາ</w:t>
      </w:r>
    </w:p>
    <w:p/>
    <w:p>
      <w:r xmlns:w="http://schemas.openxmlformats.org/wordprocessingml/2006/main">
        <w:t xml:space="preserve">2. ພຣະຄຸນຂອງພຣະເຈົ້າ: A Blessing from the Lord</w:t>
      </w:r>
    </w:p>
    <w:p/>
    <w:p>
      <w:r xmlns:w="http://schemas.openxmlformats.org/wordprocessingml/2006/main">
        <w:t xml:space="preserve">1. ຄໍາເພງ 51:17 - ການເສຍສະລະຂອງພຣະເຈົ້າເປັນວິນຍານທີ່ແຕກຫັກ; ຫົວໃຈທີ່ແຕກຫັກແລະເສຍໃຈ, ໂອ້ພຣະເຈົ້າ, ທ່ານຈະບໍ່ດູຖູກ.</w:t>
      </w:r>
    </w:p>
    <w:p/>
    <w:p>
      <w:r xmlns:w="http://schemas.openxmlformats.org/wordprocessingml/2006/main">
        <w:t xml:space="preserve">2. Romans 6:23 - ສໍາລັບຄ່າຈ້າງຂອງບາບແມ່ນຄວາມຕາຍ, ແຕ່ຂອງປະທານຟຣີຂອງພຣະເຈົ້າແມ່ນຊີວິດນິລັນດອນໃນພຣະເຢຊູຄຣິດເຈົ້າຂອງພວກເຮົາ.</w:t>
      </w:r>
    </w:p>
    <w:p/>
    <w:p>
      <w:r xmlns:w="http://schemas.openxmlformats.org/wordprocessingml/2006/main">
        <w:t xml:space="preserve">2 ຊາມູເອນ 6:9 ໃນ​ມື້​ນັ້ນ ດາວິດ​ຢ້ານ​ພຣະເຈົ້າຢາເວ ແລະ​ເວົ້າ​ວ່າ, ‘ຫີບ​ຂອງ​ພຣະເຈົ້າຢາເວ​ຈະ​ມາ​ຫາ​ຂ້ອຍ​ໄດ້​ຢ່າງໃດ?</w:t>
      </w:r>
    </w:p>
    <w:p/>
    <w:p>
      <w:r xmlns:w="http://schemas.openxmlformats.org/wordprocessingml/2006/main">
        <w:t xml:space="preserve">ດາວິດ​ຢ້ານ​ພຣະເຈົ້າຢາເວ ເມື່ອ​ລາວ​ຮູ້​ວ່າ​ຫີບ​ຂອງ​ພຣະເຈົ້າຢາເວ​ກຳລັງ​ມາ​ຫາ​ລາວ.</w:t>
      </w:r>
    </w:p>
    <w:p/>
    <w:p>
      <w:r xmlns:w="http://schemas.openxmlformats.org/wordprocessingml/2006/main">
        <w:t xml:space="preserve">1. ເມື່ອພຣະເຈົ້າຊົງຮຽກຮ້ອງ: ຕອບສະໜອງດ້ວຍຄວາມຢ້ານຢຳ ແລະດ້ວຍຄວາມເຄົາລົບ</w:t>
      </w:r>
    </w:p>
    <w:p/>
    <w:p>
      <w:r xmlns:w="http://schemas.openxmlformats.org/wordprocessingml/2006/main">
        <w:t xml:space="preserve">2. ເມື່ອການປາກົດຕົວຂອງພະເຈົ້າປ່ຽນແປງຊີວິດຂອງເຈົ້າ</w:t>
      </w:r>
    </w:p>
    <w:p/>
    <w:p>
      <w:r xmlns:w="http://schemas.openxmlformats.org/wordprocessingml/2006/main">
        <w:t xml:space="preserve">1. ມັດທາຍ 10:28 - ແລະຢ່າຢ້ານຜູ້ທີ່ຂ້າຮ່າງກາຍແຕ່ບໍ່ສາມາດຂ້າຈິດວິນຍານໄດ້. ແທນທີ່ຈະຢ້ານພຣະອົງຜູ້ທີ່ສາມາດທໍາລາຍທັງຈິດວິນຍານແລະຮ່າງກາຍໃນ hell.</w:t>
      </w:r>
    </w:p>
    <w:p/>
    <w:p>
      <w:r xmlns:w="http://schemas.openxmlformats.org/wordprocessingml/2006/main">
        <w:t xml:space="preserve">2. ຄຳເພງ 46:1-3 - ພະເຈົ້າ​ເປັນ​ບ່ອນ​ລີ້​ໄພ​ແລະ​ກຳລັງ​ຂອງ​ເຮົາ ເຊິ່ງ​ເປັນ​ການ​ຊ່ວຍ​ເຫຼືອ​ໃນ​ທຸກ​ບັນຫາ. ສະນັ້ນ ພວກ​ເຮົາ​ຈະ​ບໍ່​ຢ້ານ​ວ່າ​ແຜ່ນດິນ​ໂລກ​ຈະ​ໃຫ້​ທາງ, ເຖິງ​ແມ່ນ​ວ່າ​ພູ​ເຂົາ​ຈະ​ຖືກ​ຍ້າຍ​ໄປ​ສູ່​ໃຈ​ກາງ​ທະ​ເລ, ເຖິງ​ແມ່ນ​ວ່າ​ນ້ຳ​ຂອງ​ມັນ​ຈະ​ດັງ​ຂຶ້ນ​ແລະ​ຟອງ, ເຖິງ​ແມ່ນ​ວ່າ​ພູ​ເຂົາ​ຈະ​ສັ່ນ​ສະ​ເທືອນ​ດ້ວຍ​ການ​ບວມ.</w:t>
      </w:r>
    </w:p>
    <w:p/>
    <w:p>
      <w:r xmlns:w="http://schemas.openxmlformats.org/wordprocessingml/2006/main">
        <w:t xml:space="preserve">2 ຊາມູເອນ 6:10 ດັ່ງນັ້ນ ດາວິດ​ຈຶ່ງ​ບໍ່​ຍອມ​ເອົາ​ຫີບ​ຂອງ​ພຣະເຈົ້າຢາເວ​ອອກ​ໄປ​ໃນ​ເມືອງ​ຂອງ​ກະສັດ​ດາວິດ, ແຕ່​ກະສັດ​ດາວິດ​ຈຶ່ງ​ເອົາ​ຫີບ​ໄປ​ໃນ​ເຮືອນ​ຂອງ​ໂອເບໂດມ​ຊາວ​ກີດ.</w:t>
      </w:r>
    </w:p>
    <w:p/>
    <w:p>
      <w:r xmlns:w="http://schemas.openxmlformats.org/wordprocessingml/2006/main">
        <w:t xml:space="preserve">ດາວິດ​ເລືອກ​ທີ່​ຈະ​ບໍ່​ເອົາ​ຫີບ​ຂອງ​ພຣະ​ຜູ້​ເປັນ​ເຈົ້າ​ເຂົ້າ​ໄປ​ໃນ​ເມືອງ​ຂອງ​ດາວິດ, ແທນ​ທີ່​ຈະ​ເອົາ​ຫີບ​ຂອງ​ພຣະ​ຜູ້​ເປັນ​ເຈົ້າ​ໄປ​ວາງ​ໄວ້​ໃນ​ເຮືອນ​ຂອງ​ໂອເບັດ​ໂດມ ຊາວ​ກີດ.</w:t>
      </w:r>
    </w:p>
    <w:p/>
    <w:p>
      <w:r xmlns:w="http://schemas.openxmlformats.org/wordprocessingml/2006/main">
        <w:t xml:space="preserve">1. ມີ​ຄວາມ​ກ້າຫານ​ທີ່​ຈະ​ເຮັດ​ຕາມ​ພະເຈົ້າ​ເຖິງ​ແມ່ນ​ວ່າ​ບໍ່​ໄດ້​ຮັບ​ຄວາມ​ນິຍົມ.</w:t>
      </w:r>
    </w:p>
    <w:p/>
    <w:p>
      <w:r xmlns:w="http://schemas.openxmlformats.org/wordprocessingml/2006/main">
        <w:t xml:space="preserve">2. ການວາງພຣະເຈົ້າກ່ອນ, ບໍ່ວ່າຄ່າໃຊ້ຈ່າຍ.</w:t>
      </w:r>
    </w:p>
    <w:p/>
    <w:p>
      <w:r xmlns:w="http://schemas.openxmlformats.org/wordprocessingml/2006/main">
        <w:t xml:space="preserve">1. ມັດທາຍ 6:33 - ແຕ່ຈົ່ງຊອກຫາອານາຈັກຂອງພຣະເຈົ້າກ່ອນ, ແລະຄວາມຊອບທໍາຂອງພຣະອົງ; ແລະ ສິ່ງ​ທັງ​ໝົດ​ນີ້​ຈະ​ຖືກ​ເພີ່ມ​ເຂົ້າ​ກັບ​ເຈົ້າ.</w:t>
      </w:r>
    </w:p>
    <w:p/>
    <w:p>
      <w:r xmlns:w="http://schemas.openxmlformats.org/wordprocessingml/2006/main">
        <w:t xml:space="preserve">2. ໂກໂລຊາຍ 3:17 - ແລະອັນໃດກໍ່ຕາມທີ່ເຈົ້າເຮັດດ້ວຍຄໍາເວົ້າຫຼືການກະທໍາ, ຈົ່ງເຮັດທັງຫມົດໃນພຣະນາມຂອງພຣະເຢຊູ, ໂດຍຂອບໃຈພຣະເຈົ້າແລະພຣະບິດາໂດຍພຣະອົງ.</w:t>
      </w:r>
    </w:p>
    <w:p/>
    <w:p>
      <w:r xmlns:w="http://schemas.openxmlformats.org/wordprocessingml/2006/main">
        <w:t xml:space="preserve">2 ຊາມູເອນ 6:11 ແລະ​ຫີບ​ຂອງ​ພຣະເຈົ້າຢາເວ​ໄດ້​ສືບຕໍ່​ຢູ່​ໃນ​ເຮືອນ​ຂອງ​ໂອເບັດ​ຊາວ​ກີດສາມ​ເດືອນ; ແລະ​ພຣະເຈົ້າຢາເວ​ໄດ້​ອວຍພອນ​ໂອເບັດ​ໂດມ ແລະ​ຄອບຄົວ​ທັງໝົດ​ຂອງ​ເພິ່ນ.</w:t>
      </w:r>
    </w:p>
    <w:p/>
    <w:p>
      <w:r xmlns:w="http://schemas.openxmlformats.org/wordprocessingml/2006/main">
        <w:t xml:space="preserve">ຫີບ​ຂອງ​ພຣະ​ຜູ້​ເປັນ​ເຈົ້າ​ຍັງ​ຄົງ​ຢູ່​ໃນ​ເຮືອນ​ຂອງ​ໂອເບັດ​ໂດມ​ເປັນ​ເວ​ລາ​ສາມ​ເດືອນ ແລະ​ພຣະ​ຜູ້​ເປັນ​ເຈົ້າ​ໄດ້​ອວຍ​ພອນ​ລາວ ແລະ​ຄອບ​ຄົວ​ຂອງ​ລາວ.</w:t>
      </w:r>
    </w:p>
    <w:p/>
    <w:p>
      <w:r xmlns:w="http://schemas.openxmlformats.org/wordprocessingml/2006/main">
        <w:t xml:space="preserve">1. ພອນຂອງພຣະເຈົ້າຕໍ່ໂອເບໂດມ: ວິທີທີ່ພວກເຮົາສາມາດໄດ້ຮັບພອນຈາກພຣະເຈົ້າ</w:t>
      </w:r>
    </w:p>
    <w:p/>
    <w:p>
      <w:r xmlns:w="http://schemas.openxmlformats.org/wordprocessingml/2006/main">
        <w:t xml:space="preserve">2. ພະລັງແຫ່ງການສະຖິດຂອງພຣະເຈົ້າ: ປະສົບການການມີຂອງພຣະເຈົ້າໃນຊີວິດຂອງເຮົາ</w:t>
      </w:r>
    </w:p>
    <w:p/>
    <w:p>
      <w:r xmlns:w="http://schemas.openxmlformats.org/wordprocessingml/2006/main">
        <w:t xml:space="preserve">1. Psalm 34:8 - ລົດຊາດແລະເບິ່ງວ່າພຣະຜູ້ເປັນເຈົ້າຊົງດີ; ຜູ້​ທີ່​ລີ້​ໄພ​ໃນ​ພະອົງ​ເປັນ​ສຸກ.</w:t>
      </w:r>
    </w:p>
    <w:p/>
    <w:p>
      <w:r xmlns:w="http://schemas.openxmlformats.org/wordprocessingml/2006/main">
        <w:t xml:space="preserve">2. ຢາໂກໂບ 1:17 - ຂອງປະທານອັນດີ ແລະດີເລີດທຸກຢ່າງແມ່ນມາຈາກເບື້ອງເທິງ, ມາຈາກພຣະບິດາຂອງແສງສະຫວ່າງໃນສະຫວັນ, ຜູ້ທີ່ບໍ່ປ່ຽນແປງຄືກັບເງົາ.</w:t>
      </w:r>
    </w:p>
    <w:p/>
    <w:p>
      <w:r xmlns:w="http://schemas.openxmlformats.org/wordprocessingml/2006/main">
        <w:t xml:space="preserve">2 ຊາມູເອນ 6:12 ແລະ​ມີ​ການ​ບອກ​ກະສັດ​ດາວິດ​ວ່າ, “ພຣະເຈົ້າຢາເວ​ໄດ້​ອວຍພອນ​ໃຫ້​ຄອບຄົວ​ຂອງ​ໂອເບໂດມ ແລະ​ສິ່ງ​ທັງໝົດ​ທີ່​ກ່ຽວ​ຂ້ອງ​ກັບ​ເພິ່ນ ເພາະ​ຫີບ​ຂອງ​ພຣະເຈົ້າ. ດັ່ງນັ້ນ ດາວິດ​ຈຶ່ງ​ໄປ​ນຳ​ຫີບ​ຂອງ​ພຣະເຈົ້າ​ຈາກ​ເຮືອນ​ຂອງ​ໂອເບໂດມ​ຂຶ້ນ​ສູ່​ເມືອງ​ຂອງ​ດາວິດ​ດ້ວຍ​ຄວາມ​ຍິນດີ.</w:t>
      </w:r>
    </w:p>
    <w:p/>
    <w:p>
      <w:r xmlns:w="http://schemas.openxmlformats.org/wordprocessingml/2006/main">
        <w:t xml:space="preserve">ກະສັດ​ດາວິດ​ໄດ້​ຮັບ​ການ​ບອກ​ເລົ່າ​ວ່າ ພຣະເຈົ້າຢາເວ​ໄດ້​ອວຍພອນ​ບ້ານ​ຂອງ​ໂອເບັດ​ໂດມ ເພາະ​ຫີບ​ຂອງ​ພຣະເຈົ້າ, ສະນັ້ນ ດາວິດ​ຈຶ່ງ​ໄປ​ນຳ​ຫີບ​ຂອງ​ພຣະເຈົ້າ​ໄປ​ທີ່​ເມືອງ​ຂອງ​ດາວິດ​ດ້ວຍ​ຄວາມ​ຍິນດີ.</w:t>
      </w:r>
    </w:p>
    <w:p/>
    <w:p>
      <w:r xmlns:w="http://schemas.openxmlformats.org/wordprocessingml/2006/main">
        <w:t xml:space="preserve">1. ພອນຂອງການເຊື່ອຟັງ: ການຮຽນຮູ້ຈາກຊີວິດຂອງ Obededom</w:t>
      </w:r>
    </w:p>
    <w:p/>
    <w:p>
      <w:r xmlns:w="http://schemas.openxmlformats.org/wordprocessingml/2006/main">
        <w:t xml:space="preserve">2. ຄວາມສຸກຂອງການຮັບໃຊ້ພຣະຜູ້ເປັນເຈົ້າ: ປະສົບພອນຂອງພຣະເຈົ້າ</w:t>
      </w:r>
    </w:p>
    <w:p/>
    <w:p>
      <w:r xmlns:w="http://schemas.openxmlformats.org/wordprocessingml/2006/main">
        <w:t xml:space="preserve">1. Deuteronomy 28:1-14 - ພອນຂອງການເຊື່ອຟັງ</w:t>
      </w:r>
    </w:p>
    <w:p/>
    <w:p>
      <w:r xmlns:w="http://schemas.openxmlformats.org/wordprocessingml/2006/main">
        <w:t xml:space="preserve">2. Psalm 100 - ຄວາມສຸກຂອງການຮັບໃຊ້ພຣະຜູ້ເປັນເຈົ້າ</w:t>
      </w:r>
    </w:p>
    <w:p/>
    <w:p>
      <w:r xmlns:w="http://schemas.openxmlformats.org/wordprocessingml/2006/main">
        <w:t xml:space="preserve">2 ຊາມູເອນ 6:13 ແລະ​ເປັນ​ດັ່ງນັ້ນ, ເມື່ອ​ພວກ​ທີ່​ແບກ​ຫີບ​ຂອງ​ພຣະເຈົ້າຢາເວ​ໄປ​ໄດ້​ຫົກ​ເທື່ອ ເພິ່ນ​ກໍ​ຖວາຍ​ງົວ​ແລະ​ງົວເຖິກ.</w:t>
      </w:r>
    </w:p>
    <w:p/>
    <w:p>
      <w:r xmlns:w="http://schemas.openxmlformats.org/wordprocessingml/2006/main">
        <w:t xml:space="preserve">ຫລັງ​ຈາກ​ຫີບ​ຂອງ​ພຣະ​ຜູ້​ເປັນ​ເຈົ້າ​ໄດ້​ຖືກ​ນຳ​ກັບ​ຄືນ​ໄປ​ເຢ​ຣູ​ຊາ​ເລັມ​ແລ້ວ, ມັນ​ກໍ​ມີ​ການ​ແຫ່​ຂະ​ບວນ​ຫົກ​ເທື່ອ ຊຶ່ງ​ງົວ​ແລະ​ງົວ​ໂຕ​ໜຶ່ງ​ຖືກ​ເສຍ​ສະ​ລະ.</w:t>
      </w:r>
    </w:p>
    <w:p/>
    <w:p>
      <w:r xmlns:w="http://schemas.openxmlformats.org/wordprocessingml/2006/main">
        <w:t xml:space="preserve">1. ຄວາມສໍາຄັນຂອງການສະເຫຼີມສະຫຼອງການມີຂອງພຣະເຈົ້າ</w:t>
      </w:r>
    </w:p>
    <w:p/>
    <w:p>
      <w:r xmlns:w="http://schemas.openxmlformats.org/wordprocessingml/2006/main">
        <w:t xml:space="preserve">2. ການເສຍສະລະເພື່ອສະແດງຄວາມເຊື່ອຟັງແລະຄວາມຮັກຕໍ່ພະເຈົ້າ</w:t>
      </w:r>
    </w:p>
    <w:p/>
    <w:p>
      <w:r xmlns:w="http://schemas.openxmlformats.org/wordprocessingml/2006/main">
        <w:t xml:space="preserve">1. I Chronicles 16:29 - ຈົ່ງ​ຖວາຍ​ກຽດ​ແດ່​ພຣະ​ຜູ້​ເປັນ​ເຈົ້າ​ເນື່ອງ​ຈາກ​ພຣະ​ນາມ​ຂອງ​ພຣະ​ອົງ​: ເອົາ​ເຄື່ອງ​ຖວາຍ​, ແລະ​ມາ​ຕໍ່​ຫນ້າ​ພຣະ​ອົງ​: ນະ​ມັດ​ສະ​ການ​ພຣະ​ຜູ້​ເປັນ​ເຈົ້າ​ໃນ​ຄວາມ​ງາມ​ຂອງ​ຄວາມ​ບໍ​ລິ​ສຸດ​.</w:t>
      </w:r>
    </w:p>
    <w:p/>
    <w:p>
      <w:r xmlns:w="http://schemas.openxmlformats.org/wordprocessingml/2006/main">
        <w:t xml:space="preserve">2 ຟີລິບປອຍ 4:18 - ແຕ່ຂ້າພະເຈົ້າມີທັງຫມົດ, ແລະອຸດົມສົມບູນ: ຂ້າພະເຈົ້າເຕັມ, ໄດ້ຮັບຂອງ Epaphroditus ທີ່ສົ່ງມາຈາກທ່ານ, ມີກິ່ນຫອມຂອງກິ່ນຫອມ, ເຄື່ອງບູຊາທີ່ຍອມຮັບ, ເປັນທີ່ພໍໃຈຂອງພຣະເຈົ້າ.</w:t>
      </w:r>
    </w:p>
    <w:p/>
    <w:p>
      <w:r xmlns:w="http://schemas.openxmlformats.org/wordprocessingml/2006/main">
        <w:t xml:space="preserve">2 ຊາມູເອນ 6:14 ແລະ​ດາວິດ​ໄດ້​ເຕັ້ນ​ລຳ​ຕໍ່ໜ້າ​ພຣະເຈົ້າຢາເວ​ດ້ວຍ​ສຸດ​ກຳລັງ​ຂອງ​ເພິ່ນ. ແລະ​ດາວິດ​ຖືກ​ມັດ​ດ້ວຍ​ເອໂຟດ​ຜ້າ​ປ່ານ.</w:t>
      </w:r>
    </w:p>
    <w:p/>
    <w:p>
      <w:r xmlns:w="http://schemas.openxmlformats.org/wordprocessingml/2006/main">
        <w:t xml:space="preserve">ດາວິດ​ໄດ້​ເຕັ້ນ​ລຳ​ດ້ວຍ​ສຸດ​ກຳລັງ​ຕໍ່​ພຣະ​ພັກ​ຂອງ​ພຣະ​ຜູ້​ເປັນ​ເຈົ້າ, ນຸ່ງ​ເສື້ອ​ຜ້າ​ປ່ານ​ເອໂຟດ.</w:t>
      </w:r>
    </w:p>
    <w:p/>
    <w:p>
      <w:r xmlns:w="http://schemas.openxmlformats.org/wordprocessingml/2006/main">
        <w:t xml:space="preserve">1. ຄວາມສໍາຄັນຂອງການສະແດງຄວາມຍິນດີແລະການສັນລະເສີນຂອງພວກເຮົາສໍາລັບພຣະເຈົ້າ.</w:t>
      </w:r>
    </w:p>
    <w:p/>
    <w:p>
      <w:r xmlns:w="http://schemas.openxmlformats.org/wordprocessingml/2006/main">
        <w:t xml:space="preserve">2. ພະລັງຂອງການນະມັດສະການ ແລະວິທີທີ່ມັນສາມາດເຮັດໃຫ້ເຮົາໃກ້ຊິດກັບພະເຈົ້າ.</w:t>
      </w:r>
    </w:p>
    <w:p/>
    <w:p>
      <w:r xmlns:w="http://schemas.openxmlformats.org/wordprocessingml/2006/main">
        <w:t xml:space="preserve">1. ເພງສັນລະເສີນ 46:10 ຈົ່ງ​ມິດ​ຢູ່ ແລະ​ຮູ້ວ່າ​ເຮົາ​ເປັນ​ພຣະເຈົ້າ.</w:t>
      </w:r>
    </w:p>
    <w:p/>
    <w:p>
      <w:r xmlns:w="http://schemas.openxmlformats.org/wordprocessingml/2006/main">
        <w:t xml:space="preserve">2. ໂກໂລດ 3:17 ແລະ​ສິ່ງ​ໃດ​ກໍ​ຕາມ​ທີ່​ເຈົ້າ​ເຮັດ, ດ້ວຍ​ຖ້ອຍ​ຄຳ​ຫຼື​ການ​ກະ​ທຳ, ຈົ່ງ​ເຮັດ​ທຸກ​ສິ່ງ​ໃນ​ພຣະ​ນາມ​ຂອງ​ພຣະ​ເຢ​ຊູ, ໂດຍ​ການ​ຂອບ​ພຣະ​ໄທ​ພຣະ​ເຈົ້າ ພຣະ​ບິ​ດາ​ໂດຍ​ທາງ​ພຣະ​ອົງ.</w:t>
      </w:r>
    </w:p>
    <w:p/>
    <w:p>
      <w:r xmlns:w="http://schemas.openxmlformats.org/wordprocessingml/2006/main">
        <w:t xml:space="preserve">2 ຊາມູເອນ 6:15 ດັ່ງນັ້ນ ດາວິດ​ກັບ​ຊາວ​ອິດສະຣາເອນ​ທັງໝົດ​ຈຶ່ງ​ນຳ​ຫີບ​ຂອງ​ພຣະເຈົ້າຢາເວ​ຂຶ້ນ​ດ້ວຍ​ສຽງ​ແກ ແລະ​ສຽງ​ແກ.</w:t>
      </w:r>
    </w:p>
    <w:p/>
    <w:p>
      <w:r xmlns:w="http://schemas.openxmlformats.org/wordprocessingml/2006/main">
        <w:t xml:space="preserve">ດາວິດ​ແລະ​ຊາວ​ອິດສະລາແອນ​ໄດ້​ນຳ​ຫີບ​ຂອງ​ພຣະ​ຜູ້​ເປັນ​ເຈົ້າ​ຂຶ້ນ​ມາ​ຢ່າງ​ເບີກ​ບານ​ມ່ວນ​ຊື່ນ, ພ້ອມ​ທັງ​ສຽງ​ແກ ແລະ​ສຽງ​ແກ.</w:t>
      </w:r>
    </w:p>
    <w:p/>
    <w:p>
      <w:r xmlns:w="http://schemas.openxmlformats.org/wordprocessingml/2006/main">
        <w:t xml:space="preserve">1. ສະເຫຼີມສະຫຼອງຄວາມສຸກຂອງການມີຂອງພຣະເຈົ້າ</w:t>
      </w:r>
    </w:p>
    <w:p/>
    <w:p>
      <w:r xmlns:w="http://schemas.openxmlformats.org/wordprocessingml/2006/main">
        <w:t xml:space="preserve">2. ວິທີການຍົກພຣະນາມຂອງພຣະຜູ້ເປັນເຈົ້າ</w:t>
      </w:r>
    </w:p>
    <w:p/>
    <w:p>
      <w:r xmlns:w="http://schemas.openxmlformats.org/wordprocessingml/2006/main">
        <w:t xml:space="preserve">1. ຄຳເພງ 100:1-2 ຈົ່ງ​ຮ້ອງ​ໂຮ​ດ້ວຍ​ຄວາມ​ຍິນດີ​ຕໍ່​ພຣະ​ຜູ້​ເປັນ​ເຈົ້າ, ທົ່ວ​ແຜ່ນດິນ​ໂລກ. ໄຫວ້ ພຣະ ຜູ້ ເປັນ ເຈົ້າ ດ້ວຍ ຄວາມ ດີ ໃຈ; ມາຕໍ່ຫນ້າພຣະອົງດ້ວຍເພງທີ່ມີຄວາມສຸກ.</w:t>
      </w:r>
    </w:p>
    <w:p/>
    <w:p>
      <w:r xmlns:w="http://schemas.openxmlformats.org/wordprocessingml/2006/main">
        <w:t xml:space="preserve">2. Psalm 95:1-2 ມາ, ໃຫ້ພວກເຮົາຮ້ອງເພງສໍາລັບຄວາມສຸກກັບພຣະຜູ້ເປັນເຈົ້າ; ຂໍ​ໃຫ້​ພວກ​ເຮົາ​ຮ້ອງ​ຂຶ້ນ​ດັງໆ​ກັບ Rock ຂອງ​ຄວາມ​ລອດ​ຂອງ​ພວກ​ເຮົາ. ຂໍ​ໃຫ້​ພວກ​ເຮົາ​ມາ​ຕໍ່​ຫນ້າ​ພຣະ​ອົງ​ດ້ວຍ​ການ​ຂອບ​ໃຈ​ພຣະ​ອົງ​ແລະ extol ເຂົາ​ດ້ວຍ​ເພງ​ແລະ​ເພງ.</w:t>
      </w:r>
    </w:p>
    <w:p/>
    <w:p>
      <w:r xmlns:w="http://schemas.openxmlformats.org/wordprocessingml/2006/main">
        <w:t xml:space="preserve">2 ຊາມູເອນ 6:16 ເມື່ອ​ຫີບ​ຂອງ​ພຣະເຈົ້າຢາເວ​ໄດ້​ເຂົ້າ​ມາ​ໃນ​ເມືອງ​ຂອງ​ດາວິດ, ລູກສາວ​ຂອງ​ມີຄາເອນ ຊາອູນ​ໄດ້​ຫລຽວ​ເບິ່ງ​ທາງ​ປ່ອງຢ້ຽມ ແລະ​ເຫັນ​ກະສັດ​ດາວິດ​ໂດດ​ເຕັ້ນ​ຢູ່​ຕໍ່ໜ້າ​ພຣະເຈົ້າຢາເວ. ແລະນາງດູຖູກພຣະອົງຢູ່ໃນຫົວໃຈຂອງນາງ.</w:t>
      </w:r>
    </w:p>
    <w:p/>
    <w:p>
      <w:r xmlns:w="http://schemas.openxmlformats.org/wordprocessingml/2006/main">
        <w:t xml:space="preserve">ເມື່ອ​ຫີບ​ຂອງ​ພຣະ​ຜູ້​ເປັນ​ເຈົ້າ​ໄດ້​ຖືກ​ນຳ​ເຂົ້າ​ໄປ​ໃນ​ເມືອງ​ຂອງ​ດາ​ວິດ, ມີ​ຄາ​ລາ, ລູກ​ສາວ​ຂອງ​ຊາອຶເລ, ໄດ້​ຫລຽວ​ໄປ​ຈາກ​ປ່ອງ​ຢ້ຽມ​ຂອງ​ນາງ ແລະ​ໄດ້​ເຫັນ​ດາ​ວິດ​ສະ​ເຫຼີມ​ສະ​ຫຼອງ​ທີ່​ປະ​ທັບ​ຂອງ​ພຣະ​ເຈົ້າ.</w:t>
      </w:r>
    </w:p>
    <w:p/>
    <w:p>
      <w:r xmlns:w="http://schemas.openxmlformats.org/wordprocessingml/2006/main">
        <w:t xml:space="preserve">1. Joyful Praise to the Lord: ປິຕິຍິນດີໃນທີ່ພັກຂອງພຣະເຈົ້າ.</w:t>
      </w:r>
    </w:p>
    <w:p/>
    <w:p>
      <w:r xmlns:w="http://schemas.openxmlformats.org/wordprocessingml/2006/main">
        <w:t xml:space="preserve">2. ຢ່າປ່ອຍໃຫ້ຫົວໃຈຂອງເຈົ້າແຂງກະດ້າງ: ຈື່ຈໍາປະສົບການຂອງ Michal.</w:t>
      </w:r>
    </w:p>
    <w:p/>
    <w:p>
      <w:r xmlns:w="http://schemas.openxmlformats.org/wordprocessingml/2006/main">
        <w:t xml:space="preserve">1. Psalm 100:4 - ເຂົ້າ​ໄປ​ໃນ​ປະ​ຕູ​ຂອງ​ພຣະ​ອົງ​ດ້ວຍ​ການ​ຂອບ​ໃຈ, ແລະ​ສານ​ຂອງ​ພຣະ​ອົງ​ທີ່​ຈະ​ສັນ​ລະ​ເສີນ! ຈົ່ງ​ຂອບ​ພຣະ​ໄທ​ພຣະ​ອົງ, ອວຍ​ພອນ​ພຣະ​ນາມ​ຂອງ​ພຣະ​ອົງ.</w:t>
      </w:r>
    </w:p>
    <w:p/>
    <w:p>
      <w:r xmlns:w="http://schemas.openxmlformats.org/wordprocessingml/2006/main">
        <w:t xml:space="preserve">2. Romans 12:15 - ປິຕິຍິນດີກັບຜູ້ທີ່ປິຕິຍິນດີ, ຮ້ອງໄຫ້ກັບຜູ້ທີ່ຮ້ອງໄຫ້.</w:t>
      </w:r>
    </w:p>
    <w:p/>
    <w:p>
      <w:r xmlns:w="http://schemas.openxmlformats.org/wordprocessingml/2006/main">
        <w:t xml:space="preserve">2 ຊາມູເອນ 6:17 ແລະ​ພວກເຂົາ​ໄດ້​ເອົາ​ຫີບ​ຂອງ​ພຣະເຈົ້າຢາເວ​ໄປ​ວາງ​ໄວ້​ໃນ​ບ່ອນ​ຂອງ​ພຣະອົງ ໃນ​ທ່າມກາງ​ຫໍເຕັນ​ທີ່​ດາວິດ​ໄດ້​ຕັ້ງ​ໄວ້​ສຳລັບ​ນັ້ນ; ແລະ​ດາວິດ​ໄດ້​ຖວາຍ​ເຄື່ອງ​ເຜົາ​ບູຊາ​ແລະ​ເຄື່ອງ​ບູຊາ​ເພື່ອ​ສັນຕິສຸກ​ຕໍ່ໜ້າ​ພຣະເຈົ້າຢາເວ.</w:t>
      </w:r>
    </w:p>
    <w:p/>
    <w:p>
      <w:r xmlns:w="http://schemas.openxmlformats.org/wordprocessingml/2006/main">
        <w:t xml:space="preserve">ດາວິດ​ໄດ້​ນຳ​ຫີບ​ຂອງ​ພຣະ​ຜູ້​ເປັນ​ເຈົ້າ​ເຂົ້າ​ໄປ​ໃນ​ຫໍ​ເຕັນ​ທີ່​ເພິ່ນ​ໄດ້​ສ້າງ​ຂຶ້ນ​ສຳ​ລັບ​ມັນ ແລະ​ໄດ້​ຖວາຍ​ເຄື່ອງ​ເຜົາ​ບູຊາ ແລະ​ເຄື່ອງ​ບູຊາ​ເພື່ອ​ສັນ​ຕິ​ພາບ​ຕໍ່​ພຣະ​ຜູ້​ເປັນ​ເຈົ້າ.</w:t>
      </w:r>
    </w:p>
    <w:p/>
    <w:p>
      <w:r xmlns:w="http://schemas.openxmlformats.org/wordprocessingml/2006/main">
        <w:t xml:space="preserve">1. ຄຸນຄ່າຂອງການຖວາຍເຄື່ອງບູຊາແກ່ພຣະຜູ້ເປັນເຈົ້າ</w:t>
      </w:r>
    </w:p>
    <w:p/>
    <w:p>
      <w:r xmlns:w="http://schemas.openxmlformats.org/wordprocessingml/2006/main">
        <w:t xml:space="preserve">2. ຄວາມສຳຄັນຂອງການມີສະຖານທີ່ບູຊາ</w:t>
      </w:r>
    </w:p>
    <w:p/>
    <w:p>
      <w:r xmlns:w="http://schemas.openxmlformats.org/wordprocessingml/2006/main">
        <w:t xml:space="preserve">1. ໂຣມ 12:1 ສະນັ້ນ, ພີ່ນ້ອງ​ທັງຫລາຍ​ເອີຍ, ໃນ​ຄວາມ​ເມດຕາ​ຂອງ​ພຣະເຈົ້າ, ຈົ່ງ​ຖວາຍ​ຮ່າງກາຍ​ຂອງ​ພວກເຈົ້າ​ເປັນ​ເຄື່ອງ​ບູຊາ​ທີ່​ມີ​ຊີວິດ​ຢູ່, ອັນ​ບໍລິສຸດ​ແລະ​ເປັນ​ທີ່​ພໍພຣະໄທ​ຂອງ​ພຣະເຈົ້າ, ນີ້​ຄື​ການ​ນະມັດສະການ​ແທ້​ແລະ​ຖືກຕ້ອງ​ຂອງ​ພວກເຈົ້າ.</w:t>
      </w:r>
    </w:p>
    <w:p/>
    <w:p>
      <w:r xmlns:w="http://schemas.openxmlformats.org/wordprocessingml/2006/main">
        <w:t xml:space="preserve">2. ເຮັບເຣີ 13:15 - ດ້ວຍ​ເຫດ​ນີ້​ເຮົາ​ຈຶ່ງ​ໃຫ້​ເຮົາ​ຖວາຍ​ເຄື່ອງ​ບູຊາ​ຖວາຍ​ແກ່​ພະເຈົ້າ​ຕໍ່ໆໄປ​ດ້ວຍ​ການ​ສັນລະເສີນ​ໝາກ​ຂອງ​ປາກ​ທີ່​ປະກາດ​ຊື່​ຂອງ​ພະອົງ​ຢ່າງ​ເປີດເຜີຍ.</w:t>
      </w:r>
    </w:p>
    <w:p/>
    <w:p>
      <w:r xmlns:w="http://schemas.openxmlformats.org/wordprocessingml/2006/main">
        <w:t xml:space="preserve">2 ຊາມູເອນ 6:18 ເມື່ອ​ດາວິດ​ໄດ້​ສິ້ນ​ສຸດ​ການ​ຖວາຍ​ເຄື່ອງ​ເຜົາ​ບູຊາ ແລະ​ເຄື່ອງ​ບູຊາ​ເພື່ອ​ສັນຕິສຸກ​ແລ້ວ ລາວ​ກໍ​ອວຍພອນ​ປະຊາຊົນ​ໃນ​ນາມ​ຂອງ​ພຣະເຈົ້າຢາເວ​ອົງ​ຊົງຣິດ​ອຳນາດ​ຍິ່ງໃຫຍ່.</w:t>
      </w:r>
    </w:p>
    <w:p/>
    <w:p>
      <w:r xmlns:w="http://schemas.openxmlformats.org/wordprocessingml/2006/main">
        <w:t xml:space="preserve">ຫຼັງ​ຈາກ​ທີ່​ດາວິດ​ໄດ້​ຖວາຍ​ເຄື່ອງ​ເຜົາ​ບູຊາ ແລະ​ເຄື່ອງ​ບູຊາ​ເພື່ອ​ສັນຕິສຸກ​ແກ່​ພຣະເຈົ້າຢາເວ​ແລ້ວ ເພິ່ນ​ກໍ​ອວຍພອນ​ປະຊາຊົນ​ໃນ​ນາມ​ຂອງ​ພຣະເຈົ້າຢາເວ.</w:t>
      </w:r>
    </w:p>
    <w:p/>
    <w:p>
      <w:r xmlns:w="http://schemas.openxmlformats.org/wordprocessingml/2006/main">
        <w:t xml:space="preserve">1. ພະລັງຂອງການໃຫ້ພອນແກ່ຄົນອື່ນໃນພຣະນາມຂອງພຣະຜູ້ເປັນເຈົ້າ</w:t>
      </w:r>
    </w:p>
    <w:p/>
    <w:p>
      <w:r xmlns:w="http://schemas.openxmlformats.org/wordprocessingml/2006/main">
        <w:t xml:space="preserve">2. ການ​ຖວາຍ​ເຄື່ອງ​ບູຊາ​ແກ່​ພຣະເຈົ້າຢາເວ ແລະ​ອວຍພອນ​ປະຊາຊົນ​ຂອງ​ພຣະອົງ</w:t>
      </w:r>
    </w:p>
    <w:p/>
    <w:p>
      <w:r xmlns:w="http://schemas.openxmlformats.org/wordprocessingml/2006/main">
        <w:t xml:space="preserve">1. ມັດທາຍ 5:44 - ແຕ່ຂ້າພະເຈົ້າບອກທ່ານ, ຈົ່ງຮັກສັດຕູຂອງເຈົ້າແລະອະທິຖານເພື່ອຜູ້ທີ່ຂົ່ມເຫັງເຈົ້າ.</w:t>
      </w:r>
    </w:p>
    <w:p/>
    <w:p>
      <w:r xmlns:w="http://schemas.openxmlformats.org/wordprocessingml/2006/main">
        <w:t xml:space="preserve">2 ພຣະບັນຍັດສອງ 10:8 ໃນ​ເວລາ​ນັ້ນ ພຣະເຈົ້າຢາເວ​ໄດ້​ແຍກ​ເຜົ່າ​ເລວີ​ໃຫ້​ຖື​ຫີບ​ພັນທະສັນຍາ​ຂອງ​ພຣະເຈົ້າຢາເວ ເພື່ອ​ຢືນ​ຢູ່​ຕໍ່ໜ້າ​ພຣະເຈົ້າຢາເວ ເພື່ອ​ຮັບໃຊ້ ແລະ​ປະກາດ​ພຣະພອນ​ໃນ​ນາມ​ຂອງ​ພຣະອົງ ດັ່ງ​ທີ່​ພວກເຂົາ​ຍັງ​ເຮັດ​ໃນ​ທຸກ​ມື້ນີ້.</w:t>
      </w:r>
    </w:p>
    <w:p/>
    <w:p>
      <w:r xmlns:w="http://schemas.openxmlformats.org/wordprocessingml/2006/main">
        <w:t xml:space="preserve">2 ຊາມູເອນ 6:19 ແລະ​ພຣະອົງ​ໄດ້​ປະຕິບັດ​ຕໍ່​ປະຊາຊົນ​ທັງໝົດ​ໃນ​ບັນດາ​ຊົນຊາດ​ອິດສະຣາເອນ ແລະ​ໃຫ້​ແກ່​ພວກ​ແມ່ຍິງ​ທັງ​ຜູ້ຊາຍ ແລະ​ໃຫ້​ເຂົ້າຈີ່​ກ້ອນ​ໜຶ່ງ, ຊີ້ນ​ດີ, ແລະ​ເຫຼົ້າ​ແວງ​ໜຶ່ງ​ອັນ. ດັ່ງນັ້ນ ປະຊາຊົນ​ທັງໝົດ​ຈຶ່ງ​ອອກ​ເດີນທາງ​ໄປ​ເຮືອນ​ຂອງ​ຕົນ.</w:t>
      </w:r>
    </w:p>
    <w:p/>
    <w:p>
      <w:r xmlns:w="http://schemas.openxmlformats.org/wordprocessingml/2006/main">
        <w:t xml:space="preserve">ດາວິດ​ໄດ້​ແຈກ​ຢາຍ​ອາຫານ​ແລະ​ເຄື່ອງ​ດື່ມ​ໃຫ້​ຊາວ​ອິດສະລາແອນ​ທັງ​ຊາຍ​ແລະ​ຍິງ ກ່ອນ​ຈະ​ກັບ​ໄປ​ບ້ານ.</w:t>
      </w:r>
    </w:p>
    <w:p/>
    <w:p>
      <w:r xmlns:w="http://schemas.openxmlformats.org/wordprocessingml/2006/main">
        <w:t xml:space="preserve">1. ພະເຈົ້າເອີ້ນເຮົາໃຫ້ເປັນຄົນໃຈກວ້າງ ແລະແບ່ງປັນສິ່ງທີ່ເຮົາມີກັບຄົນຂັດສົນ.</w:t>
      </w:r>
    </w:p>
    <w:p/>
    <w:p>
      <w:r xmlns:w="http://schemas.openxmlformats.org/wordprocessingml/2006/main">
        <w:t xml:space="preserve">2. ມັນເປັນສິ່ງສໍາຄັນທີ່ຈະຮັບຮູ້ຄວາມສໍາຄັນຂອງທຸກໆຄົນໃນຊີວິດແລະຊຸມຊົນຂອງພວກເຮົາ.</w:t>
      </w:r>
    </w:p>
    <w:p/>
    <w:p>
      <w:r xmlns:w="http://schemas.openxmlformats.org/wordprocessingml/2006/main">
        <w:t xml:space="preserve">1. ລູກາ 6:38 - ໃຫ້, ແລະມັນຈະຖືກມອບໃຫ້ທ່ານ; ມາດ​ຕະ​ການ​ທີ່​ດີ, ກົດ​ດັນ​ລົງ, ແລະ shaken ເຂົ້າ​ກັນ, ແລະ​ແລ່ນ​ໄປ, ຜູ້​ຊາຍ​ຈະ​ໃຫ້​ເຂົ້າ​ໄປ​ໃນ bosom ຂອງ​ທ່ານ.</w:t>
      </w:r>
    </w:p>
    <w:p/>
    <w:p>
      <w:r xmlns:w="http://schemas.openxmlformats.org/wordprocessingml/2006/main">
        <w:t xml:space="preserve">2. 2 Corinthians 9:6-7 - ແຕ່​ນີ້​ຂ້າ​ພະ​ເຈົ້າ​ເວົ້າ​ວ່າ, ຜູ້​ທີ່ soweth sparingly ຈະ reap ຍັງ sparingly; ແລະ ຜູ້​ທີ່​ຫວ່ານ​ຢ່າງ​ອຸດົມ​ສົມບູນ​ກໍ​ຈະ​ເກັບກ່ຽວ​ໄດ້​ຢ່າງ​ອຸດົມ​ສົມບູນ. ທຸກ​ຄົນ​ຕາມ​ທີ່​ເຂົາ​ຕັ້ງ​ໃຈ​ຢູ່​ໃນ​ໃຈ, ດັ່ງ​ນັ້ນ​ໃຫ້​ເຂົາ​ໃຫ້; ບໍ່ gudgingly, ຫຼື​ຂອງ​ຄວາມ​ຈໍາ​ເປັນ: ເພາະ​ວ່າ​ພຣະ​ເຈົ້າ​ຮັກ​ຜູ້​ໃຫ້​ທີ່​ຊື່ນ​ຊົມ.</w:t>
      </w:r>
    </w:p>
    <w:p/>
    <w:p>
      <w:r xmlns:w="http://schemas.openxmlformats.org/wordprocessingml/2006/main">
        <w:t xml:space="preserve">2 ຊາມູເອນ 6:20 ແລ້ວ​ດາວິດ​ກໍ​ກັບຄືນ​ໄປ​ອວຍພອນ​ຄອບຄົວ​ຂອງຕົນ. ແລະມີຄາລາລູກສາວຂອງຊາອຶນອອກມາເພື່ອພົບດາວິດ, ແລະກ່າວວ່າ, ກະສັດແຫ່ງອິສຣາເອນຜູ້ຊົງສະຫງ່າລາສີໃນມື້ນີ້, ຜູ້ທີ່ໄດ້ເປີດເຜີຍຕົນເອງໃນທຸກວັນໃນສາຍຕາຂອງພວກຂ້າທາດຂອງພວກຂ້າລາຊະການຂອງລາວ, ຄືກັບຄົນທີ່ບໍ່ມີປະໂຫຍດທີ່ເປີດເຜີຍຕົນເອງຢ່າງບໍ່ມີຄວາມອັບອາຍ!</w:t>
      </w:r>
    </w:p>
    <w:p/>
    <w:p>
      <w:r xmlns:w="http://schemas.openxmlformats.org/wordprocessingml/2006/main">
        <w:t xml:space="preserve">ດາວິດ​ໄດ້​ກັບ​ຄືນ​ໄປ​ທີ່​ເຮືອນ​ຂອງ​ເພິ່ນ ແລະ​ໄດ້​ຮັບ​ການ​ຕ້ອນຮັບ​ຈາກ​ມີຄາລາ, ລູກ​ສາວ​ຂອງ​ຊາອຶເລ, ຜູ້​ທີ່​ວິຈານ​ດາວິດ​ທີ່​ໄດ້​ເປີດເຜີຍ​ຕົວ​ເອງ​ຕໍ່​ໜ້າ​ຄົນ​ຮັບໃຊ້​ຂອງ​ເພິ່ນ.</w:t>
      </w:r>
    </w:p>
    <w:p/>
    <w:p>
      <w:r xmlns:w="http://schemas.openxmlformats.org/wordprocessingml/2006/main">
        <w:t xml:space="preserve">1. ພະລັງແຫ່ງຄວາມຖ່ອມຕົວ: ຕົວຢ່າງຂອງດາວິດສາມາດດົນໃຈເຮົາໄດ້ແນວໃດ</w:t>
      </w:r>
    </w:p>
    <w:p/>
    <w:p>
      <w:r xmlns:w="http://schemas.openxmlformats.org/wordprocessingml/2006/main">
        <w:t xml:space="preserve">2. ປະເຊີນກັບການວິພາກວິຈານກັບພຣະຄຸນ: ບົດຮຽນຈາກ David ແລະ Michal</w:t>
      </w:r>
    </w:p>
    <w:p/>
    <w:p>
      <w:r xmlns:w="http://schemas.openxmlformats.org/wordprocessingml/2006/main">
        <w:t xml:space="preserve">1. 1 ເປໂຕ 5:5 - "ຜູ້​ທີ່​ຍັງ​ນ້ອຍ​ກໍ​ຍັງ​ຢູ່​ໃຕ້​ສິດ​ຂອງ​ຜູ້​ເຖົ້າ​ແກ່ ຈົ່ງ​ນຸ່ງ​ຫົ່ມ​ຕົວ​ເອງ​ດ້ວຍ​ຄວາມ​ຖ່ອມ​ໃຈ​ຕໍ່​ກັນ​ແລະ​ກັນ ເພາະ​ວ່າ​ພະເຈົ້າ​ຕໍ່​ຕ້ານ​ຄົນ​ຈອງຫອງ ແຕ່​ໃຫ້​ພຣະ​ຄຸນ​ແກ່​ຄົນ​ຖ່ອມ​ຕົວ.</w:t>
      </w:r>
    </w:p>
    <w:p/>
    <w:p>
      <w:r xmlns:w="http://schemas.openxmlformats.org/wordprocessingml/2006/main">
        <w:t xml:space="preserve">2. ຢາໂກໂບ 4:6 “ແຕ່​ພະອົງ​ໃຫ້​ພຣະ​ຄຸນ​ຫຼາຍ​ຂຶ້ນ ເພາະ​ສະນັ້ນ​ຈຶ່ງ​ກ່າວ​ວ່າ ພະເຈົ້າ​ຕໍ່​ຕ້ານ​ຄົນ​ຈອງຫອງ ແຕ່​ໃຫ້​ພຣະ​ຄຸນ​ແກ່​ຄົນ​ຖ່ອມ.</w:t>
      </w:r>
    </w:p>
    <w:p/>
    <w:p>
      <w:r xmlns:w="http://schemas.openxmlformats.org/wordprocessingml/2006/main">
        <w:t xml:space="preserve">2 ຊາມູເອນ 6:21 ກະສັດ​ດາວິດ​ໄດ້​ກ່າວ​ກັບ​ມີກາລ​ວ່າ, “ແມ່ນ​ຕໍ່​ໜ້າ​ພຣະເຈົ້າຢາເວ​ທີ່​ໄດ້​ເລືອກ​ຂ້ອຍ​ໄວ້​ຕໍ່​ໜ້າ​ພໍ່​ຂອງເຈົ້າ ແລະ​ຕໍ່​ໜ້າ​ຄອບຄົວ​ຂອງ​ເພິ່ນ ເພື່ອ​ແຕ່ງຕັ້ງ​ຂ້ອຍ​ໃຫ້​ເປັນ​ຜູ້ປົກຄອງ​ປະຊາຊົນ​ຂອງ​ພຣະເຈົ້າຢາເວ ເໜືອ​ຊາດ​ອິດສະຣາເອນ. ພຣະຜູ້ເປັນເຈົ້າ.</w:t>
      </w:r>
    </w:p>
    <w:p/>
    <w:p>
      <w:r xmlns:w="http://schemas.openxmlformats.org/wordprocessingml/2006/main">
        <w:t xml:space="preserve">ດາວິດ​ໄດ້​ປະກາດ​ຕໍ່​ມີກາລ​ວ່າ ຕຳແໜ່ງ​ຂອງ​ຜູ້​ປົກຄອງ​ເໜືອ​ປະຊາຊົນ​ຂອງ​ອົງພຣະ​ຜູ້​ເປັນເຈົ້າ​ໄດ້​ຖືກ​ແຕ່ງຕັ້ງ​ໂດຍ​ພຣະເຈົ້າ​ເອງ.</w:t>
      </w:r>
    </w:p>
    <w:p/>
    <w:p>
      <w:r xmlns:w="http://schemas.openxmlformats.org/wordprocessingml/2006/main">
        <w:t xml:space="preserve">1. ອຳນາດອະທິປະໄຕຂອງພະເຈົ້າ - ຖືກເລືອກໂດຍພຣະເຈົ້າເໜືອກວ່າຄົນອື່ນ</w:t>
      </w:r>
    </w:p>
    <w:p/>
    <w:p>
      <w:r xmlns:w="http://schemas.openxmlformats.org/wordprocessingml/2006/main">
        <w:t xml:space="preserve">2. ການ​ເຊື່ອ​ຟັງ​ພຣະ​ເຈົ້າ - ນະ​ມັດ​ສະ​ການ​ຕໍ່​ຫນ້າ​ພຣະ​ຜູ້​ເປັນ​ເຈົ້າ</w:t>
      </w:r>
    </w:p>
    <w:p/>
    <w:p>
      <w:r xmlns:w="http://schemas.openxmlformats.org/wordprocessingml/2006/main">
        <w:t xml:space="preserve">1. Romans 8:28-30 - ແລະພວກເຮົາຮູ້ວ່າສິ່ງທັງຫມົດເຮັດວຽກຮ່ວມກັນເພື່ອຄວາມດີກັບຜູ້ທີ່ຮັກພຣະເຈົ້າ, ສໍາລັບຜູ້ທີ່ຖືກເອີ້ນຕາມຈຸດປະສົງຂອງພຣະອົງ. ເພາະ​ຜູ້​ທີ່​ເພິ່ນ​ໄດ້​ຮູ້​ລ່ວງ​ໜ້າ, ເພິ່ນ​ຍັງ​ໄດ້​ຕັ້ງ​ໄວ້​ລ່ວງ​ໜ້າ​ເພື່ອ​ໃຫ້​ຖືກ​ຕາມ​ຮູບ​ແບບ​ຂອງ​ພຣະ​ບຸດ​ຂອງ​ພຣະ​ອົງ, ເພື່ອ​ວ່າ​ເພິ່ນ​ຈະ​ໄດ້​ເປັນ​ລູກ​ກົກ​ໃນ​ບັນ​ດາ​ອ້າຍ​ນ້ອງ​ຫລາຍ​ຄົນ. ຍິ່ງ​ໄປ​ກວ່າ​ນັ້ນ​ຜູ້​ທີ່​ພຣະ​ອົງ​ໄດ້​ຕັ້ງ​ໄວ້​ລ່ວງ​ໜ້າ, ພຣະ​ອົງ​ຊົງ​ເອີ້ນ​ເຂົາ​ອີກ: ແລະ​ຜູ້​ທີ່​ພຣະ​ອົງ​ໄດ້​ເອີ້ນ, ພຣະ​ອົງ​ໄດ້​ຊົງ​ໂຜດ​ໃຫ້​ພຣະ​ອົງ​ເປັນ​ຄົນ​ຊອບ​ທຳ, ແລະ​ພຣະ​ອົງ​ໄດ້​ຊົງ​ໂຜດ​ໃຫ້​ກຽດ​ແກ່​ພວກ​ເຂົາ​ຄື​ກັນ.</w:t>
      </w:r>
    </w:p>
    <w:p/>
    <w:p>
      <w:r xmlns:w="http://schemas.openxmlformats.org/wordprocessingml/2006/main">
        <w:t xml:space="preserve">2. Psalm 47:1-2 - O clap your your people , ທຸກຄົນ ye ; ຈົ່ງຮ້ອງຫາພຣະເຈົ້າດ້ວຍສຸລະສຽງແຫ່ງໄຊຊະນະ. ສໍາລັບພຣະຜູ້ເປັນເຈົ້າສູງສຸດແມ່ນຂີ້ຮ້າຍ; ພະອົງ​ເປັນ​ກະສັດ​ທີ່​ຍິ່ງໃຫຍ່​ເໜືອ​ແຜ່ນດິນ​ໂລກ.</w:t>
      </w:r>
    </w:p>
    <w:p/>
    <w:p>
      <w:r xmlns:w="http://schemas.openxmlformats.org/wordprocessingml/2006/main">
        <w:t xml:space="preserve">2 ຊາມູເອນ 6:22 ແລະ​ເຮົາ​ຍັງ​ຈະ​ຊົ່ວຊ້າ​ກວ່າ​ນີ້​ອີກ ແລະ​ຈະ​ເປັນ​ພື້ນຖານ​ໃນ​ສາຍ​ຕາ​ຂອງ​ເຮົາ​ເອງ ແລະ​ຜູ້​ຮັບໃຊ້​ທີ່​ເຈົ້າ​ໄດ້​ກ່າວ​ເຖິງ​ນັ້ນ ເຮົາ​ຈະ​ໄດ້​ຮັບ​ກຽດຕິຍົດ​ຈາກ​ພວກເຂົາ.</w:t>
      </w:r>
    </w:p>
    <w:p/>
    <w:p>
      <w:r xmlns:w="http://schemas.openxmlformats.org/wordprocessingml/2006/main">
        <w:t xml:space="preserve">ດາວິດ​ສະແດງ​ຄວາມ​ຖ່ອມ​ແລະ​ເຕັມ​ໃຈ​ທີ່​ຈະ​ຖືກ​ກຽດ​ຊັງ​ເພື່ອ​ໃຫ້​ກຽດ​ຜູ້​ຮັບໃຊ້​ຂອງ​ພະເຈົ້າ.</w:t>
      </w:r>
    </w:p>
    <w:p/>
    <w:p>
      <w:r xmlns:w="http://schemas.openxmlformats.org/wordprocessingml/2006/main">
        <w:t xml:space="preserve">1. ການຮຽກຮ້ອງຂອງພະເຈົ້າໃຫ້ຖ່ອມຕົວ: ການຮຽນຮູ້ທີ່ຈະໃຫ້ກຽດຄົນອື່ນ</w:t>
      </w:r>
    </w:p>
    <w:p/>
    <w:p>
      <w:r xmlns:w="http://schemas.openxmlformats.org/wordprocessingml/2006/main">
        <w:t xml:space="preserve">2. ອຳນາດແຫ່ງການຮັບໃຊ້: ຄວາມພໍໃຈໃນສິ່ງທີ່ເບິ່ງບໍ່ເຫັນ</w:t>
      </w:r>
    </w:p>
    <w:p/>
    <w:p>
      <w:r xmlns:w="http://schemas.openxmlformats.org/wordprocessingml/2006/main">
        <w:t xml:space="preserve">1. ມັດທາຍ 20:25-28 ແຕ່​ພຣະເຢຊູເຈົ້າ​ໄດ້​ເອີ້ນ​ພວກເຂົາ​ມາ​ຫາ​ພຣະອົງ ແລະ​ກ່າວ​ວ່າ, “ເຈົ້າ​ທັງຫລາຍ​ຮູ້​ວ່າ​ຜູ້​ປົກຄອງ​ຂອງ​ຄົນຕ່າງຊາດ​ເປັນ​ເຈົ້ານາຍ​ເໜືອ​ພວກເຂົາ ແລະ​ຄົນ​ໃຫຍ່​ຂອງ​ພວກເຂົາ​ກໍ​ໃຊ້​ອຳນາດ​ເໜືອ​ພວກເຂົາ ແຕ່​ຈະ​ບໍ່​ເປັນ​ເຊັ່ນ​ນັ້ນ​ໃນ​ບັນດາ​ພວກເຈົ້າ. ຜູ້​ໃດ​ຈະ​ເປັນ​ໃຫຍ່​ໃນ​ພວກ​ເຈົ້າ​ຕ້ອງ​ເປັນ​ຜູ້​ຮັບໃຊ້​ຂອງ​ເຈົ້າ ແລະ​ຜູ້​ໃດ​ທີ່​ຈະ​ເປັນ​ຜູ້​ທຳອິດ​ໃນ​ພວກ​ເຈົ້າ​ຕ້ອງ​ເປັນ​ທາດ​ຂອງ​ເຈົ້າ, ເຖິງ​ແມ່ນ​ວ່າ​ບຸດ​ມະນຸດ​ບໍ່​ໄດ້​ມາ​ເພື່ອ​ຮັບ​ໃຊ້ ແຕ່​ເພື່ອ​ຮັບ​ໃຊ້, ແລະ​ໃຫ້​ຊີວິດ​ຂອງ​ຕົນ​ເປັນ​ຄ່າ​ໄຖ່​ຂອງ​ຫລາຍ​ຄົນ.</w:t>
      </w:r>
    </w:p>
    <w:p/>
    <w:p>
      <w:r xmlns:w="http://schemas.openxmlformats.org/wordprocessingml/2006/main">
        <w:t xml:space="preserve">2. ຟີລິບ 2:3-8 ບໍ່​ມີ​ຄວາມ​ທະເຍີທະຍານ​ທີ່​ເຫັນ​ແກ່​ຕົວ​ຫຼື​ຄວາມ​ຄຶດ​ເຫັນ​ແກ່​ຕົວ, ແຕ່​ໃນ​ຄວາມ​ຖ່ອມ​ຕົວ​ເອງ​ຖື​ວ່າ​ຄົນ​ອື່ນ​ສຳຄັນ​ກວ່າ​ຕົວ​ເອງ. ໃຫ້ແຕ່ລະຄົນເບິ່ງບໍ່ພຽງແຕ່ຜົນປະໂຫຍດຂອງຕົນເອງ, ແຕ່ຍັງຜົນປະໂຫຍດຂອງຄົນອື່ນ. ຈົ່ງ​ມີ​ຈິດ​ໃຈ​ນີ້​ຢູ່​ໃນ​ຕົວ​ຂອງ​ພວກ​ເຈົ້າ, ຊຶ່ງ​ເປັນ​ຂອງ​ພວກ​ເຈົ້າ​ໃນ​ພຣະ​ຄຣິດ​ພຣະ​ເຢ​ຊູ, ເຖິງ​ແມ່ນ​ວ່າ​ພຣະ​ອົງ​ຈະ​ຢູ່​ໃນ​ຮູບ​ຮ່າງ​ຂອງ​ພຣະ​ເຈົ້າ, ບໍ່​ໄດ້​ນັບ​ຄວາມ​ສະ​ເໝີ​ພາບ​ກັບ​ພຣະ​ເຈົ້າ​ເປັນ​ສິ່ງ​ທີ່​ຕ້ອງ​ຈັບ, ແຕ່​ໄດ້​ເປົ່າ​ຫວ່າງ​ຕົວ​ເອງ, ໂດຍ​ການ​ຖື​ຮູບ​ແບບ​ຂອງ​ຂ້າ​ໃຊ້, ການ​ເກີດ​ມາ. ໃນ​ລັກ​ສະ​ນະ​ຂອງ​ຜູ້​ຊາຍ​. ແລະໄດ້ຖືກພົບເຫັນຢູ່ໃນຮູບແບບຂອງມະນຸດ, ລາວໄດ້ຖ່ອມຕົວລົງໂດຍການເຊື່ອຟັງເຖິງຈຸດຕາຍ, ແມ່ນແຕ່ຄວາມຕາຍຢູ່ເທິງໄມ້ກາງແຂນ.</w:t>
      </w:r>
    </w:p>
    <w:p/>
    <w:p>
      <w:r xmlns:w="http://schemas.openxmlformats.org/wordprocessingml/2006/main">
        <w:t xml:space="preserve">2 ຊາມູເອນ 6:23 ດັ່ງນັ້ນ ມີກາລ ລູກສາວ​ຂອງ​ໂຊນ​ຈຶ່ງ​ບໍ່ມີ​ລູກ​ຈົນ​ເຖິງ​ວັນ​ຕາຍ​ຂອງ​ນາງ.</w:t>
      </w:r>
    </w:p>
    <w:p/>
    <w:p>
      <w:r xmlns:w="http://schemas.openxmlformats.org/wordprocessingml/2006/main">
        <w:t xml:space="preserve">ມີຄາລ ລູກສາວຂອງຊາອຶເລ ບໍ່ເຄີຍມີລູກຕະຫຼອດຊີວິດ.</w:t>
      </w:r>
    </w:p>
    <w:p/>
    <w:p>
      <w:r xmlns:w="http://schemas.openxmlformats.org/wordprocessingml/2006/main">
        <w:t xml:space="preserve">1: ເຮົາ​ຕ້ອງ​ບໍ່​ເຄີຍ​ສູນ​ເສຍ​ຄວາມ​ເຊື່ອ​ທີ່​ພະເຈົ້າ​ຈະ​ຈັດ​ໃຫ້​ໃນ​ຊີວິດ​ຂອງ​ເຮົາ, ເຖິງ​ແມ່ນ​ວ່າ​ຄຳ​ຕອບ​ຈະ​ບໍ່​ເປັນ​ສິ່ງ​ທີ່​ເຮົາ​ຄາດ​ຫວັງ.</w:t>
      </w:r>
    </w:p>
    <w:p/>
    <w:p>
      <w:r xmlns:w="http://schemas.openxmlformats.org/wordprocessingml/2006/main">
        <w:t xml:space="preserve">2: ແຜນຂອງພຣະເຈົ້າບໍ່ຈະແຈ້ງສະເໝີໄປ, ແຕ່ພຣະປະສົງຂອງພຣະອົງແມ່ນດີທີ່ສຸດສະເໝີ.</w:t>
      </w:r>
    </w:p>
    <w:p/>
    <w:p>
      <w:r xmlns:w="http://schemas.openxmlformats.org/wordprocessingml/2006/main">
        <w:t xml:space="preserve">1: Romans 8:28 - ແລະພວກເຮົາຮູ້ວ່າໃນທຸກສິ່ງທີ່ພຣະເຈົ້າເຮັດວຽກເພື່ອຄວາມດີຂອງຜູ້ທີ່ຮັກພຣະອົງ, ຜູ້ທີ່ໄດ້ຮັບການເອີ້ນຕາມຈຸດປະສົງຂອງພຣະອົງ.</w:t>
      </w:r>
    </w:p>
    <w:p/>
    <w:p>
      <w:r xmlns:w="http://schemas.openxmlformats.org/wordprocessingml/2006/main">
        <w:t xml:space="preserve">2: ເຢເຣມີຢາ 29:11 - ສໍາລັບຂ້າພະເຈົ້າຮູ້ວ່າແຜນການທີ່ຂ້າພະເຈົ້າມີສໍາລັບທ່ານ, ພຣະຜູ້ເປັນເຈົ້າປະກາດວ່າ, ວາງແຜນທີ່ຈະຈະເລີນຮຸ່ງເຮືອງແລະບໍ່ເປັນອັນຕະລາຍທ່ານ, ວາງແຜນທີ່ຈະໃຫ້ຄວາມຫວັງແລະອະນາຄົດ.</w:t>
      </w:r>
    </w:p>
    <w:p/>
    <w:p>
      <w:r xmlns:w="http://schemas.openxmlformats.org/wordprocessingml/2006/main">
        <w:t xml:space="preserve">ວັກ 1:2 ຊາມູເອນ 7:1-17 ອະທິບາຍ​ເຖິງ​ພັນທະສັນຍາ​ຂອງ​ພະເຈົ້າ​ກັບ​ດາວິດ​ກ່ຽວ​ກັບ​ການ​ສ້າງ​ເຮືອນ. ໃນ​ບົດ​ນີ້, David ສະ​ແດງ​ຄວາມ​ປາ​ຖະ​ຫນາ​ຂອງ​ຕົນ​ທີ່​ຈະ​ສ້າງ​ສະ​ຖານ​ທີ່​ທີ່​ຢູ່​ຖາ​ວອນ​ສໍາ​ລັບ​ຫີບ​ພັນ​ທະ​ສັນ​ຍາ. ຢ່າງໃດກໍຕາມ, ພຣະເຈົ້າເວົ້າກັບຜູ້ພະຍາກອນນາທານແລະເປີດເຜີຍແຜນການຂອງພຣະອົງທີ່ຈະສ້າງຕັ້ງລາຊະວົງທີ່ຍືນຍົງສໍາລັບດາວິດແທນ. ພະເຈົ້າສັນຍາວ່າພະອົງຈະປຸກເຊື້ອສາຍຂອງດາວິດຜູ້ໜຶ່ງຂຶ້ນມາເຊິ່ງຈະສ້າງເຮືອນເພື່ອຊື່ຂອງພະອົງ ແລະຕັ້ງອານາຈັກນິລັນດອນ.</w:t>
      </w:r>
    </w:p>
    <w:p/>
    <w:p>
      <w:r xmlns:w="http://schemas.openxmlformats.org/wordprocessingml/2006/main">
        <w:t xml:space="preserve">ຫຍໍ້ໜ້າ 2: ສືບຕໍ່ໃນ 2 ຊາເມືອນ 7:18-29, ມັນເລົ່າເຖິງການຕອບສະໜອງຂອງດາວິດຕໍ່ພັນທະສັນຍາຂອງພະເຈົ້າ. ຍ້ອນ​ຄຳ​ສັນຍາ​ແລະ​ພຣະ​ຄຸນ​ຂອງ​ພຣະ​ເຈົ້າ, ດາ​ວິດ​ຍອມ​ຮັບ​ຄວາມ​ບໍ່​ສົມ​ຄວນ​ຂອງ​ຕົນ ແລະ​ອະ​ທິ​ຖານ​ດ້ວຍ​ຄວາມ​ກະ​ຕັນ​ຍູ ແລະ​ຄຳ​ສັນ​ລະ​ເສີນ. ລາວ​ຮັບ​ຮູ້​ວ່າ​ເປັນ​ຍ້ອນ​ຄວາມ​ເມດ​ຕາ​ອັນ​ຍິ່ງ​ໃຫຍ່​ຂອງ​ພະເຈົ້າ​ທີ່​ລາວ​ໄດ້​ຮັບ​ການ​ເລືອກ​ໃຫ້​ເປັນ​ກະສັດ​ເທິງ​ອິດສະລາແອນ ແລະ​ລາຊະວົງ​ຂອງ​ລາວ​ຈະ​ຖືກ​ຕັ້ງ​ຂຶ້ນ​ຕະຫຼອດ​ໄປ.</w:t>
      </w:r>
    </w:p>
    <w:p/>
    <w:p>
      <w:r xmlns:w="http://schemas.openxmlformats.org/wordprocessingml/2006/main">
        <w:t xml:space="preserve">ຫຍໍ້ໜ້າ 3: ໃນຂໍ້ພຣະຄໍາພີເຊັ່ນ 2 ຊາມູເອນ 7:25-29 ມີການກ່າວເຖິງວ່າດາວິດຈົບການອະທິດຖານໂດຍການຂໍພອນຕໍ່ລາວ, ລູກຫລານຂອງລາວ ແລະຊາດອິດສະລາແອນ. ພຣະອົງສະແຫວງຫາຄວາມໂປດປານຂອງພຣະເຈົ້າໃນການເຮັດຕາມຄໍາສັນຍາຂອງພຣະອົງແລະອະທິຖານເພື່ອປົກປ້ອງການຂົ່ມຂູ່ຫຼືສັດຕູທີ່ເຂົາເຈົ້າອາດຈະປະເຊີນ. David ສະ ແດງ ຄວາມ ໄວ້ ວາງ ໃຈ ໃນ ຄວາມ ຊື່ ສັດ ຂອງ ພຣະ ເຈົ້າ ແລະ ຄໍາ ຫມັ້ນ ສັນ ຍາ ຕົນ ເອງ ທີ່ ຈະ ຍ່າງ ໃນ ການ ເຊື່ອ ຟັງ ຕໍ່ ພຣະ ອົງ.</w:t>
      </w:r>
    </w:p>
    <w:p/>
    <w:p>
      <w:r xmlns:w="http://schemas.openxmlformats.org/wordprocessingml/2006/main">
        <w:t xml:space="preserve">ສະຫຼຸບ:</w:t>
      </w:r>
    </w:p>
    <w:p>
      <w:r xmlns:w="http://schemas.openxmlformats.org/wordprocessingml/2006/main">
        <w:t xml:space="preserve">2 ຊາ​ມູ​ເອນ 7 ຂອງ​ສະ​ເຫນີ​:</w:t>
      </w:r>
    </w:p>
    <w:p>
      <w:r xmlns:w="http://schemas.openxmlformats.org/wordprocessingml/2006/main">
        <w:t xml:space="preserve">ພັນທະສັນຍາຂອງພຣະເຈົ້າກັບດາວິດກ່ຽວກັບການປຸກສ້າງ;</w:t>
      </w:r>
    </w:p>
    <w:p>
      <w:r xmlns:w="http://schemas.openxmlformats.org/wordprocessingml/2006/main">
        <w:t xml:space="preserve">David'response t God'cenant an ອະທິດຖານ ogratitude;</w:t>
      </w:r>
    </w:p>
    <w:p>
      <w:r xmlns:w="http://schemas.openxmlformats.org/wordprocessingml/2006/main">
        <w:t xml:space="preserve">David'requests anblessings fothe ໃນ ອະ ນາ ຄົດ;</w:t>
      </w:r>
    </w:p>
    <w:p/>
    <w:p>
      <w:r xmlns:w="http://schemas.openxmlformats.org/wordprocessingml/2006/main">
        <w:t xml:space="preserve">ເນັ້ນໃສ່:</w:t>
      </w:r>
    </w:p>
    <w:p>
      <w:r xmlns:w="http://schemas.openxmlformats.org/wordprocessingml/2006/main">
        <w:t xml:space="preserve">ພັນທະສັນຍາຂອງພຣະເຈົ້າກັບດາວິດກ່ຽວກັບການປຸກສ້າງ;</w:t>
      </w:r>
    </w:p>
    <w:p>
      <w:r xmlns:w="http://schemas.openxmlformats.org/wordprocessingml/2006/main">
        <w:t xml:space="preserve">David'response t God'cenant an ອະທິດຖານ ogratitude;</w:t>
      </w:r>
    </w:p>
    <w:p>
      <w:r xmlns:w="http://schemas.openxmlformats.org/wordprocessingml/2006/main">
        <w:t xml:space="preserve">David'requests anblessings fothe ໃນ ອະ ນາ ຄົດ;</w:t>
      </w:r>
    </w:p>
    <w:p/>
    <w:p>
      <w:r xmlns:w="http://schemas.openxmlformats.org/wordprocessingml/2006/main">
        <w:t xml:space="preserve">ບົດທີ່ເນັ້ນໃສ່ພັນທະສັນຍາຂອງພຣະເຈົ້າກັບດາວິດກ່ຽວກັບການກໍ່ສ້າງເຮືອນ, ການຕອບສະຫນອງຂອງດາວິດຕໍ່ພັນທະສັນຍານີ້, ແລະຄໍາອະທິຖານຂອງຄວາມກະຕັນຍູແລະຄໍາຮ້ອງຂໍພອນ. ໃນ 2 ຊາມູເອນ 7, David ສະແດງຄວາມປາຖະຫນາຂອງລາວທີ່ຈະສ້າງບ່ອນຢູ່ຖາວອນສໍາລັບຫີບພັນທະສັນຍາ. ແນວໃດກໍ່ຕາມ, ພຣະເຈົ້າເປີດເຜີຍໃຫ້ນາທານວ່າພຣະອົງມີແຜນການທີ່ແຕກຕ່າງກັນ. ພະເຈົ້າ​ສັນຍາ​ວ່າ​ຈະ​ສ້າງ​ລາຊະວົງ​ອັນ​ຍືນ​ຍົງ​ໃຫ້​ດາວິດ ແລະ​ຍົກ​ເຊື້ອສາຍ​ຂອງ​ພະອົງ​ຜູ້​ໜຶ່ງ​ທີ່​ຈະ​ສ້າງ​ເຮືອນ​ໃຫ້​ຊື່​ຂອງ​ພະອົງ.</w:t>
      </w:r>
    </w:p>
    <w:p/>
    <w:p>
      <w:r xmlns:w="http://schemas.openxmlformats.org/wordprocessingml/2006/main">
        <w:t xml:space="preserve">ສືບຕໍ່ໃນ 2 ຊາມູເອນ 7, ຄອບຄຸມດ້ວຍຄໍາສັນຍາແລະພຣະຄຸນຂອງພຣະເຈົ້າ, ດາວິດຍອມຮັບຢ່າງຖ່ອມຕົວໃນຄວາມບໍ່ສົມຄວນຂອງລາວແລະສະເຫນີຄໍາອະທິຖານເພື່ອຄວາມກະຕັນຍູແລະການສັນລະເສີນ. ລາວ​ຮັບ​ຮູ້​ວ່າ​ແມ່ນ​ຜ່ານ​ຄວາມ​ເມດ​ຕາ​ຂອງ​ພຣະ​ເຈົ້າ ທີ່​ລາວ​ໄດ້​ຮັບ​ການ​ເລືອກ​ໃຫ້​ເປັນ​ກະສັດ​ຂອງ​ອິດ​ສະ​ຣາ​ເອນ ແລະ​ລາ​ຊະ​ວົງ​ຂອງ​ລາວ​ຈະ​ຖືກ​ສ້າງ​ຕັ້ງ​ຂຶ້ນ​ຕະ​ຫຼອດ​ໄປ.</w:t>
      </w:r>
    </w:p>
    <w:p/>
    <w:p>
      <w:r xmlns:w="http://schemas.openxmlformats.org/wordprocessingml/2006/main">
        <w:t xml:space="preserve">ດາວິດ​ໄດ້​ສິ້ນ​ສຸດ​ການ​ອະ​ທິ​ຖານ​ຂອງ​ເພິ່ນ​ໂດຍ​ການ​ຂໍ​ພອນ​ຕໍ່​ເພິ່ນ, ລູກ​ຫລານ​ຂອງ​ເພິ່ນ, ແລະ ຊາດ​ອິດ​ສະ​ຣາ​ເອນ. ພຣະອົງສະແຫວງຫາຄວາມໂປດປານຂອງພຣະເຈົ້າໃນການເຮັດຕາມຄໍາສັນຍາຂອງພຣະອົງແລະອະທິຖານເພື່ອປົກປ້ອງການຂົ່ມຂູ່ຫຼືສັດຕູທີ່ເຂົາເຈົ້າອາດຈະປະເຊີນ. ດ້ວຍ​ຄວາມ​ໄວ້​ວາງ​ໃຈ​ໃນ​ຄວາມ​ສັດ​ຊື່​ຂອງ​ພຣະ​ເຈົ້າ, ດາວິດ​ຈຶ່ງ​ໝັ້ນ​ໃຈ​ໃນ​ການ​ເຊື່ອ​ຟັງ​ຕໍ່​ພຣະ​ພັກ​ຂອງ​ພຣະ​ອົງ.</w:t>
      </w:r>
    </w:p>
    <w:p/>
    <w:p>
      <w:r xmlns:w="http://schemas.openxmlformats.org/wordprocessingml/2006/main">
        <w:t xml:space="preserve">2 ຊາມູເອນ 7:1 ແລະ ເຫດການ​ໄດ້​ບັງ​ເກີດ​ຂຶ້ນ​ຄື ເມື່ອ​ກະສັດ​ນັ່ງ​ຢູ່​ໃນ​ເຮືອນ​ຂອງ​ເພິ່ນ, ແລະ ພຣະ​ຜູ້​ເປັນ​ເຈົ້າ​ໄດ້​ໃຫ້​ເພິ່ນ​ໄດ້​ພັກຜ່ອນ​ຈາກ​ສັດຕູ​ທັງ​ໝົດ​ຂອງ​ເພິ່ນ.</w:t>
      </w:r>
    </w:p>
    <w:p/>
    <w:p>
      <w:r xmlns:w="http://schemas.openxmlformats.org/wordprocessingml/2006/main">
        <w:t xml:space="preserve">ຫຼັງ​ຈາກ​ທີ່​ພຣະ​ຜູ້​ເປັນ​ເຈົ້າ​ໄດ້​ໃຫ້​ກະສັດ​ດາ​ວິດ​ພັກ​ຜ່ອນ​ຈາກ​ສັດ​ຕູ​ທັງ​ຫມົດ​ຂອງ​ພຣະ​ອົງ​, ເຂົາ​ໄດ້​ນັ່ງ​ຢູ່​ໃນ​ເຮືອນ​ຂອງ​ຕົນ​.</w:t>
      </w:r>
    </w:p>
    <w:p/>
    <w:p>
      <w:r xmlns:w="http://schemas.openxmlformats.org/wordprocessingml/2006/main">
        <w:t xml:space="preserve">1. ພັກຜ່ອນໃນພຣະຜູ້ເປັນເຈົ້າ: ໄວ້ວາງໃຈໃນພຣະເຈົ້າສໍາລັບການປົກປ້ອງແລະການສະຫນອງ</w:t>
      </w:r>
    </w:p>
    <w:p/>
    <w:p>
      <w:r xmlns:w="http://schemas.openxmlformats.org/wordprocessingml/2006/main">
        <w:t xml:space="preserve">2. ພອນຂອງການພັກຜ່ອນ: ຊອກຫາຄວາມສະຫງົບໃນທີ່ພັກຂອງພຣະຜູ້ເປັນເຈົ້າ</w:t>
      </w:r>
    </w:p>
    <w:p/>
    <w:p>
      <w:r xmlns:w="http://schemas.openxmlformats.org/wordprocessingml/2006/main">
        <w:t xml:space="preserve">1. ເອຊາຢາ 26:3 - "ເຈົ້າ​ຈະ​ຮັກສາ​ຄວາມ​ສະຫງົບ​ສຸກ​ທີ່​ສົມບູນ​ແບບ​ຕໍ່​ຄົນ​ທີ່​ມີ​ຈິດໃຈ​ໝັ້ນຄົງ ເພາະ​ພວກເຂົາ​ວາງໃຈ​ໃນ​ເຈົ້າ."</w:t>
      </w:r>
    </w:p>
    <w:p/>
    <w:p>
      <w:r xmlns:w="http://schemas.openxmlformats.org/wordprocessingml/2006/main">
        <w:t xml:space="preserve">2. Psalm 4:8 - "ໃນສັນຕິພາບຂ້າພະເຈົ້າຈະນອນແລະນອນ, ສໍາລັບພຣະອົງຜູ້ດຽວ, ພຣະຜູ້ເປັນເຈົ້າ, ເຮັດໃຫ້ຂ້າພະເຈົ້າຢູ່ໃນຄວາມປອດໄພ."</w:t>
      </w:r>
    </w:p>
    <w:p/>
    <w:p>
      <w:r xmlns:w="http://schemas.openxmlformats.org/wordprocessingml/2006/main">
        <w:t xml:space="preserve">2 ຊາມູເອນ 7:2 ກະສັດ​ຈຶ່ງ​ບອກ​ຜູ້ທຳນວາຍ​ນາທານ​ວ່າ, “ເບິ່ງແມ, ຂ້ອຍ​ອາໄສ​ຢູ່​ໃນ​ເຮືອນ​ຂອງ​ຕົ້ນ​ຕະກຸນ, ແຕ່​ຫີບ​ຂອງ​ພຣະເຈົ້າ​ຢູ່​ໃນ​ຜ້າກັ້ງ.</w:t>
      </w:r>
    </w:p>
    <w:p/>
    <w:p>
      <w:r xmlns:w="http://schemas.openxmlformats.org/wordprocessingml/2006/main">
        <w:t xml:space="preserve">ກະສັດ​ດາວິດ​ສະແດງ​ຄວາມ​ປາຖະໜາ​ຢາກ​ສ້າງ​ວິຫານ​ສຳລັບ​ຫີບ​ພັນທະສັນຍາ, ແຕ່​ນາທານ​ຜູ້​ພະຍາກອນ​ແນະນຳ​ໃຫ້​ລໍຄອຍ.</w:t>
      </w:r>
    </w:p>
    <w:p/>
    <w:p>
      <w:r xmlns:w="http://schemas.openxmlformats.org/wordprocessingml/2006/main">
        <w:t xml:space="preserve">1. ແຜນ​ຂອງ​ພະເຈົ້າ​ຍິ່ງໃຫຍ່​ກວ່າ​ຕົວ​ເຮົາ​ເອງ—2 ຊາເມືອນ 7:2</w:t>
      </w:r>
    </w:p>
    <w:p/>
    <w:p>
      <w:r xmlns:w="http://schemas.openxmlformats.org/wordprocessingml/2006/main">
        <w:t xml:space="preserve">2. ເຊື່ອ​ໃນ​ເວລາ​ຂອງ​ພະເຈົ້າ—2 ຊາເມືອນ 7:2</w:t>
      </w:r>
    </w:p>
    <w:p/>
    <w:p>
      <w:r xmlns:w="http://schemas.openxmlformats.org/wordprocessingml/2006/main">
        <w:t xml:space="preserve">1. "ສໍາລັບຂ້າພະເຈົ້າຮູ້ວ່າແຜນການທີ່ຂ້າພະເຈົ້າໄດ້ມີສໍາລັບທ່ານ, ພຣະຜູ້ເປັນເຈົ້າປະກາດວ່າ, ວາງແຜນທີ່ຈະເຮັດໃຫ້ທ່ານຈະເລີນຮຸ່ງເຮືອງແລະບໍ່ເປັນອັນຕະລາຍ, ວາງແຜນທີ່ຈະໃຫ້ຄວາມຫວັງແລະອະນາຄົດ." —ເຢເຣມີ 29:11</w:t>
      </w:r>
    </w:p>
    <w:p/>
    <w:p>
      <w:r xmlns:w="http://schemas.openxmlformats.org/wordprocessingml/2006/main">
        <w:t xml:space="preserve">2. "ວາງໃຈໃນພຣະຜູ້ເປັນເຈົ້າດ້ວຍສຸດໃຈຂອງເຈົ້າແລະບໍ່ອີງໃສ່ຄວາມເຂົ້າໃຈຂອງເຈົ້າເອງ." —ສຸພາສິດ 3:5</w:t>
      </w:r>
    </w:p>
    <w:p/>
    <w:p>
      <w:r xmlns:w="http://schemas.openxmlformats.org/wordprocessingml/2006/main">
        <w:t xml:space="preserve">2 ຊາມູເອນ 7:3 ນາທານ​ເວົ້າ​ກັບ​ກະສັດ​ວ່າ, “ຈົ່ງ​ໄປ​ເຮັດ​ທຸກສິ່ງ​ທີ່​ຢູ່​ໃນ​ໃຈ​ຂອງ​ເຈົ້າ. ເພາະ​ພຣະເຈົ້າຢາເວ​ສະຖິດ​ຢູ່​ກັບ​ເຈົ້າ.</w:t>
      </w:r>
    </w:p>
    <w:p/>
    <w:p>
      <w:r xmlns:w="http://schemas.openxmlformats.org/wordprocessingml/2006/main">
        <w:t xml:space="preserve">ນາທານ​ຊຸກຍູ້​ໃຫ້​ກະສັດ​ດາວິດ​ເຮັດ​ສິ່ງ​ໃດ​ກໍ​ຕາມ​ໃນ​ໃຈ​ຂອງ​ລາວ ດັ່ງ​ທີ່​ພະເຈົ້າ​ຈະ​ຢູ່​ກັບ​ລາວ.</w:t>
      </w:r>
    </w:p>
    <w:p/>
    <w:p>
      <w:r xmlns:w="http://schemas.openxmlformats.org/wordprocessingml/2006/main">
        <w:t xml:space="preserve">1. ພະລັງແຫ່ງການໃຫ້ກຳລັງໃຈ - ວິທີທີ່ຄຳເວົ້າທີ່ຖືກຕ້ອງສາມາດກະຕຸ້ນເຮົາໃຫ້ປະຕິບັດເພື່ອພະເຈົ້າ.</w:t>
      </w:r>
    </w:p>
    <w:p/>
    <w:p>
      <w:r xmlns:w="http://schemas.openxmlformats.org/wordprocessingml/2006/main">
        <w:t xml:space="preserve">2. ການມີຂອງພຣະເຈົ້າ - ຮັບເອົາຄວາມສະດວກສະບາຍແລະຄວາມເຂັ້ມແຂງທີ່ພົບໃນທີ່ປະທັບຂອງພຣະອົງ.</w:t>
      </w:r>
    </w:p>
    <w:p/>
    <w:p>
      <w:r xmlns:w="http://schemas.openxmlformats.org/wordprocessingml/2006/main">
        <w:t xml:space="preserve">1. ເອຊາຢາ 41:10 - "ຢ່າຢ້ານ, ເພາະວ່າຂ້ອຍຢູ່ກັບເຈົ້າ; ຢ່າຕົກໃຈ, ເພາະວ່າຂ້ອຍເປັນພຣະເຈົ້າຂອງເຈົ້າ, ຂ້ອຍຈະເສີມສ້າງເຈົ້າ, ຂ້ອຍຈະຊ່ວຍເຈົ້າ, ຂ້ອຍຈະຊ່ວຍເຈົ້າດ້ວຍມືຂວາຂອງຂ້ອຍ."</w:t>
      </w:r>
    </w:p>
    <w:p/>
    <w:p>
      <w:r xmlns:w="http://schemas.openxmlformats.org/wordprocessingml/2006/main">
        <w:t xml:space="preserve">2 ເຮັບເຣີ 13:5-6 “ຈົ່ງ​ຮັກສາ​ຊີວິດ​ຂອງ​ເຈົ້າ​ໃຫ້​ພົ້ນ​ຈາກ​ການ​ຮັກ​ເງິນ ແລະ​ພໍ​ໃຈ​ໃນ​ສິ່ງ​ທີ່​ເຈົ້າ​ມີ ເພາະ​ພຣະອົງ​ໄດ້​ກ່າວ​ໄວ້​ວ່າ ເຮົາ​ຈະ​ບໍ່​ປະຖິ້ມ​ເຈົ້າ ຫລື​ປະຖິ້ມ​ເຈົ້າ​ຈັກເທື່ອ ເຮົາ​ຈຶ່ງ​ເວົ້າ​ຢ່າງ​ໝັ້ນໃຈ​ວ່າ, ພຣະເຈົ້າຢາເວ​ອົງ​ຊົງຣິດ​ອຳນາດ​ຍິ່ງໃຫຍ່. ຜູ້ຊ່ວຍຂອງຂ້ອຍ, ຂ້ອຍຈະບໍ່ຢ້ານ, ຜູ້ຊາຍຈະເຮັດຫຍັງກັບຂ້ອຍ?</w:t>
      </w:r>
    </w:p>
    <w:p/>
    <w:p>
      <w:r xmlns:w="http://schemas.openxmlformats.org/wordprocessingml/2006/main">
        <w:t xml:space="preserve">2 ຊາມູເອນ 7:4 ແລະ​ເຫດການ​ໄດ້​ບັງ​ເກີດ​ຂຶ້ນ​ໃນ​ຄືນ​ນັ້ນ, ພຣະຄຳ​ຂອງ​ພຣະເຈົ້າຢາເວ​ໄດ້​ມາ​ເຖິງ​ນາທານ, ມີ​ຄວາມ​ວ່າ.</w:t>
      </w:r>
    </w:p>
    <w:p/>
    <w:p>
      <w:r xmlns:w="http://schemas.openxmlformats.org/wordprocessingml/2006/main">
        <w:t xml:space="preserve">ພຣະຜູ້ເປັນເຈົ້າໄດ້ກ່າວກັບນາທານໃນຄວາມຝັນໃນຄືນດຽວກັນ.</w:t>
      </w:r>
    </w:p>
    <w:p/>
    <w:p>
      <w:r xmlns:w="http://schemas.openxmlformats.org/wordprocessingml/2006/main">
        <w:t xml:space="preserve">1. ການອັດສະຈັນຂອງການຊີ້ນໍາທັນທີທັນໃດຂອງພຣະເຈົ້າ.</w:t>
      </w:r>
    </w:p>
    <w:p/>
    <w:p>
      <w:r xmlns:w="http://schemas.openxmlformats.org/wordprocessingml/2006/main">
        <w:t xml:space="preserve">2. ຢ່າຊັກຊ້າເມື່ອພະເຈົ້າໂທຫາ.</w:t>
      </w:r>
    </w:p>
    <w:p/>
    <w:p>
      <w:r xmlns:w="http://schemas.openxmlformats.org/wordprocessingml/2006/main">
        <w:t xml:space="preserve">1. ເອຊາຢາ 55:6 - ຈົ່ງ​ສະແຫວງ​ຫາ​ພຣະ​ຜູ້​ເປັນ​ເຈົ້າ​ໃນ​ຂະນະ​ທີ່​ພຣະອົງ​ຈະ​ໄດ້​ພົບ; ໂທ ຫາ ພຣະ ອົງ ໃນ ຂະ ນະ ທີ່ ເຂົາ ຢູ່ ໃກ້ .</w:t>
      </w:r>
    </w:p>
    <w:p/>
    <w:p>
      <w:r xmlns:w="http://schemas.openxmlformats.org/wordprocessingml/2006/main">
        <w:t xml:space="preserve">2. ມັດທາຍ 7:7 - ຂໍ, ແລະມັນຈະຖືກມອບໃຫ້ທ່ານ; ຊອກຫາ, ແລະເຈົ້າຈະພົບເຫັນ; ເຄາະ, ແລະມັນຈະຖືກເປີດໃຫ້ທ່ານ.</w:t>
      </w:r>
    </w:p>
    <w:p/>
    <w:p>
      <w:r xmlns:w="http://schemas.openxmlformats.org/wordprocessingml/2006/main">
        <w:t xml:space="preserve">2 ຊາມູເອນ 7:5 ຈົ່ງ​ໄປ​ບອກ​ດາວິດ​ຜູ້ຮັບໃຊ້​ຂອງເຮົາ​ວ່າ, ພຣະເຈົ້າຢາເວ​ກ່າວ​ດັ່ງນີ້​ວ່າ, ເຈົ້າ​ຈະ​ສ້າງ​ເຮືອນ​ໃຫ້​ຂ້ອຍ​ຢູ່​ບໍ?</w:t>
      </w:r>
    </w:p>
    <w:p/>
    <w:p>
      <w:r xmlns:w="http://schemas.openxmlformats.org/wordprocessingml/2006/main">
        <w:t xml:space="preserve">ພະເຈົ້າ​ຖາມ​ດາວິດ​ວ່າ​ລາວ​ຢາກ​ສ້າງ​ເຮືອນ​ໃຫ້​ພະອົງ​ຢູ່​ບໍ?</w:t>
      </w:r>
    </w:p>
    <w:p/>
    <w:p>
      <w:r xmlns:w="http://schemas.openxmlformats.org/wordprocessingml/2006/main">
        <w:t xml:space="preserve">1. ພຣະເຈົ້າສະແຫວງຫາເຮືອນຢູ່ໃນໃຈຂອງເຮົາ - ເຮົາຈະເຮັດໃຫ້ໃຈຂອງເຮົາເປັນບ່ອນຢູ່ອາໄສຂອງພຣະຜູ້ເປັນເຈົ້າໄດ້ແນວໃດ?</w:t>
      </w:r>
    </w:p>
    <w:p/>
    <w:p>
      <w:r xmlns:w="http://schemas.openxmlformats.org/wordprocessingml/2006/main">
        <w:t xml:space="preserve">2. ການ​ສ້າງ​ເຮືອນ​ໃຫ້​ພະ​ເຢໂຫວາ—ເຮົາ​ຈະ​ສ້າງ​ບ່ອນ​ຢູ່​ອາໄສ​ຂອງ​ພະເຈົ້າ​ໄດ້​ແນວ​ໃດ?</w:t>
      </w:r>
    </w:p>
    <w:p/>
    <w:p>
      <w:r xmlns:w="http://schemas.openxmlformats.org/wordprocessingml/2006/main">
        <w:t xml:space="preserve">1. Psalm 27:4 — ສິ່ງ​ຫນຶ່ງ​ທີ່​ຂ້າ​ພະ​ເຈົ້າ​ໄດ້​ປາ​ຖະ​ຫນາ​ຂອງ​ພຣະ​ຜູ້​ເປັນ​ເຈົ້າ, ທີ່​ຂ້າ​ພະ​ເຈົ້າ​ຈະ​ຊອກ​ຫາ​ຫຼັງ; ເພື່ອ​ເຮົາ​ຈະ​ໄດ້​ຢູ່​ໃນ​ວິຫານ​ຂອງ​ພະ​ເຢໂຫວາ​ຕະຫຼອດ​ຊີວິດ ເພື່ອ​ຈະ​ໄດ້​ເຫັນ​ຄວາມ​ງາມ​ຂອງ​ພະ​ເຢໂຫວາ ແລະ​ຖາມ​ຂ່າວ​ໃນ​ວິຫານ​ຂອງ​ພະອົງ.</w:t>
      </w:r>
    </w:p>
    <w:p/>
    <w:p>
      <w:r xmlns:w="http://schemas.openxmlformats.org/wordprocessingml/2006/main">
        <w:t xml:space="preserve">2. 1 ໂກລິນໂທ 3:16 - ເຈົ້າຮູ້ບໍວ່າເຈົ້າເປັນພຣະວິຫານຂອງພຣະເຈົ້າ, ແລະພຣະວິນຍານຂອງພຣະເຈົ້າສະຖິດຢູ່ໃນເຈົ້າບໍ?</w:t>
      </w:r>
    </w:p>
    <w:p/>
    <w:p>
      <w:r xmlns:w="http://schemas.openxmlformats.org/wordprocessingml/2006/main">
        <w:t xml:space="preserve">2 ຊາມູເອນ 7:6 ຕັ້ງແຕ່​ສະໄໝ​ທີ່​ເຮົາ​ໄດ້​ນຳ​ເອົາ​ຊາວ​ອິດສະຣາເອນ​ອອກ​ມາ​ຈາກ​ປະເທດ​ເອຢິບ​ຈົນເຖິງ​ທຸກ​ວັນ​ນີ້ ແຕ່​ຂ້າພະເຈົ້າ​ບໍ່ໄດ້​ອາໄສ​ຢູ່​ໃນ​ຫໍເຕັນ ແລະ​ໃນ​ຫໍເຕັນ​ບ່ອນ​ໜຶ່ງ.</w:t>
      </w:r>
    </w:p>
    <w:p/>
    <w:p>
      <w:r xmlns:w="http://schemas.openxmlformats.org/wordprocessingml/2006/main">
        <w:t xml:space="preserve">ພະເຈົ້າ​ບໍ່​ມີ​ເຮືອນ​ຕັ້ງ​ແຕ່​ສະໄໝ​ທີ່​ຊາວ​ອິດສະລາແອນ​ຖືກ​ປົດ​ອອກ​ຈາກ​ປະເທດ​ເອຢິບ ແລະ​ໄດ້​ອາໄສ​ຢູ່​ໃນ​ຜ້າ​ເຕັ້ນ​ຫຼື​ຫໍເຕັນ​ແທນ.</w:t>
      </w:r>
    </w:p>
    <w:p/>
    <w:p>
      <w:r xmlns:w="http://schemas.openxmlformats.org/wordprocessingml/2006/main">
        <w:t xml:space="preserve">1. ຄຸນຄ່າຂອງຄວາມລຽບງ່າຍແລະຄວາມຖ່ອມຕົວໃນການບໍລິການຂອງພຣະເຈົ້າ</w:t>
      </w:r>
    </w:p>
    <w:p/>
    <w:p>
      <w:r xmlns:w="http://schemas.openxmlformats.org/wordprocessingml/2006/main">
        <w:t xml:space="preserve">2. ຊອກຫາຄວາມພໍໃຈໃນການສະຫນອງຂອງພຣະເຈົ້າ</w:t>
      </w:r>
    </w:p>
    <w:p/>
    <w:p>
      <w:r xmlns:w="http://schemas.openxmlformats.org/wordprocessingml/2006/main">
        <w:t xml:space="preserve">1. ລູກາ 9:58 - ພຣະ​ເຢ​ຊູ​ໄດ້​ກ່າວ​ກັບ​ເຂົາ, Foxes ມີ​ຮູ, ແລະ​ນົກ​ໃນ​ອາ​ກາດ​ມີ​ຮັງ, ແຕ່​ບຸດ​ມະ​ນຸດ​ບໍ່​ມີ​ບ່ອນ​ທີ່​ຈະ​ວາງ​ຫົວ​ຂອງ​ພຣະ​ອົງ.</w:t>
      </w:r>
    </w:p>
    <w:p/>
    <w:p>
      <w:r xmlns:w="http://schemas.openxmlformats.org/wordprocessingml/2006/main">
        <w:t xml:space="preserve">2. ເຮັບເຣີ 11:8-9 - ໂດຍ​ຄວາມ​ເຊື່ອ ອັບຣາຮາມ​ໄດ້​ເຊື່ອ​ຟັງ ເມື່ອ​ລາວ​ຖືກ​ເອີ້ນ​ໃຫ້​ອອກ​ໄປ​ບ່ອນ​ທີ່​ລາວ​ຈະ​ໄດ້​ຮັບ​ເປັນ​ມໍລະດົກ. ແລະລາວອອກໄປ, ບໍ່ຮູ້ວ່າລາວຈະໄປໃສ. ດ້ວຍ​ຄວາມ​ເຊື່ອ ລາວ​ໄດ້​ອາໄສ​ຢູ່​ໃນ​ແຜ່ນດິນ​ແຫ່ງ​ຄຳ​ສັນຍາ​ເໝືອນ​ກັບ​ຢູ່​ຕ່າງ​ປະເທດ ໂດຍ​ອາໄສ​ຜ້າ​ເຕັ້ນ​ຮ່ວມ​ກັບ​ອີຊາກ ແລະ​ຢາໂຄບ ຜູ້​ຮັບ​ມໍລະດົກ​ກັບ​ລາວ​ໃນ​ຄຳ​ສັນຍາ​ດຽວກັນ.</w:t>
      </w:r>
    </w:p>
    <w:p/>
    <w:p>
      <w:r xmlns:w="http://schemas.openxmlformats.org/wordprocessingml/2006/main">
        <w:t xml:space="preserve">2 ຊາມູເອນ 7:7 ໃນ​ທຸກ​ບ່ອນ​ທີ່​ເຮົາ​ໄດ້​ໄປ​ກັບ​ຊາວ​ອິດສະລາແອນ​ທັງໝົດ ເຮົາ​ໄດ້​ເວົ້າ​ກັບ​ບັນດາ​ເຜົ່າ​ຂອງ​ຊາດ​ອິດສະຣາເອນ ຊຶ່ງ​ເຮົາ​ໄດ້​ສັ່ງ​ໃຫ້​ລ້ຽງ​ຊາວ​ອິດສະຣາເອນ​ປະຊາຊົນ​ຂອງເຮົາ​ວ່າ, “ເປັນຫຍັງ​ເຈົ້າ​ຈຶ່ງ​ບໍ່​ສ້າງ​ບ້ານ​ຂອງ​ເຮົາ​ໃຫ້​ເປັນ​ຄອບຄົວ​ຂອງ​ເຮົາ. ຊີດາ?</w:t>
      </w:r>
    </w:p>
    <w:p/>
    <w:p>
      <w:r xmlns:w="http://schemas.openxmlformats.org/wordprocessingml/2006/main">
        <w:t xml:space="preserve">ພະເຈົ້າ​ຖາມ​ວ່າ​ເປັນ​ຫຍັງ​ຊາວ​ອິດສະລາແອນ​ຈຶ່ງ​ບໍ່​ໄດ້​ສ້າງ​ເຮືອນ​ຫຼັງ​ໜຶ່ງ​ໃຫ້​ແກ່​ພະອົງ​ໃນ​ທຸກ​ບ່ອນ​ທີ່​ພະອົງ​ໄດ້​ໄປ​ກັບ​ເຂົາ​ເຈົ້າ.</w:t>
      </w:r>
    </w:p>
    <w:p/>
    <w:p>
      <w:r xmlns:w="http://schemas.openxmlformats.org/wordprocessingml/2006/main">
        <w:t xml:space="preserve">1. ການຮ້ອງຂໍຂອງພຣະເຈົ້າທີ່ຈະສ້າງພຣະອົງເປັນເຮືອນຂອງ cedar ແລະຄວາມສໍາຄັນຂອງການເຊື່ອຟັງ.</w:t>
      </w:r>
    </w:p>
    <w:p/>
    <w:p>
      <w:r xmlns:w="http://schemas.openxmlformats.org/wordprocessingml/2006/main">
        <w:t xml:space="preserve">2. ຄວາມສໍາຄັນຂອງການມີຂອງພຣະເຈົ້າກັບປະຊາຊົນຂອງພຣະອົງແລະຄວາມຕ້ອງການທີ່ຈະນະມັດສະການພຣະອົງ.</w:t>
      </w:r>
    </w:p>
    <w:p/>
    <w:p>
      <w:r xmlns:w="http://schemas.openxmlformats.org/wordprocessingml/2006/main">
        <w:t xml:space="preserve">1 ພຣະບັນຍັດສອງ 5:33 “ຈົ່ງ​ເດີນ​ຕາມ​ທາງ​ທີ່​ພຣະເຈົ້າຢາເວ ພຣະເຈົ້າ​ຂອງ​ພວກເຈົ້າ​ໄດ້​ສັ່ງ​ໄວ້ ເພື່ອ​ເຈົ້າ​ຈະ​ໄດ້​ມີ​ຊີວິດ​ຢູ່ ແລະ​ຈະ​ຢູ່​ກັບ​ເຈົ້າ​ໄດ້ ແລະ​ຈະ​ມີ​ຊີວິດ​ຢູ່​ດົນນານ​ໃນ​ດິນແດນ​ທີ່​ເຈົ້າ​ຈະ​ໄດ້​ຄອບຄອງ. ."</w:t>
      </w:r>
    </w:p>
    <w:p/>
    <w:p>
      <w:r xmlns:w="http://schemas.openxmlformats.org/wordprocessingml/2006/main">
        <w:t xml:space="preserve">1 ຂ່າວຄາວ 17:4-7 ຈົ່ງ​ໄປ​ບອກ​ດາວິດ​ຜູ້​ຮັບໃຊ້​ຂອງ​ເຮົາ​ວ່າ, ພຣະເຈົ້າຢາເວ​ກ່າວ​ດັ່ງນີ້​ວ່າ: ເຈົ້າ​ຢ່າ​ສ້າງ​ເຮືອນ​ໃຫ້​ຂ້ອຍ​ຢູ່​ໃນ​ເຮືອນ ເພາະ​ຂ້ອຍ​ບໍ່ໄດ້​ອາໄສ​ຢູ່​ໃນ​ເຮືອນ​ຕັ້ງແຕ່​ວັນ​ທີ່​ເຮົາ​ໄດ້​ນຳ​ເອົາ​ຊາດ​ອິດສະຣາເອນ​ມາ​ເຖິງ​ນີ້. ມື້ນັ້ນ, ແຕ່​ຂ້ອຍ​ໄດ້​ຈາກ​ຜ້າ​ເຕັ້ນ​ໄປ​ຫາ​ຜ້າ​ເຕັ້ນ ແລະ​ຈາກ​ບ່ອນ​ຢູ່​ຫາ​ບ່ອນ​ຢູ່. ໃນ​ທຸກ​ບ່ອນ​ທີ່​ເຮົາ​ໄດ້​ຍ້າຍ​ໄປ​ກັບ​ຊາວ​ອິດສະລາແອນ​ທັງ​ປວງ ເຮົາ​ໄດ້​ເວົ້າ​ກັບ​ຜູ້​ຕັດສິນ​ຂອງ​ຊາດ​ອິດສະລາແອນ​ຄົນ​ໃດ ຜູ້​ທີ່​ເຮົາ​ໄດ້​ສັ່ງ​ໃຫ້​ລ້ຽງ​ແກະ​ຊາວ​ອິດສະລາແອນ​ປະຊາຊົນ​ຂອງ​ເຮົາ​ວ່າ, “ເປັນ​ຫຍັງ​ເຈົ້າ​ບໍ່​ໄດ້​ສ້າງ​ເຮືອນ​ຂອງ​ຊີດາ​ໃຫ້​ຂ້ອຍ? "</w:t>
      </w:r>
    </w:p>
    <w:p/>
    <w:p>
      <w:r xmlns:w="http://schemas.openxmlformats.org/wordprocessingml/2006/main">
        <w:t xml:space="preserve">2 ຊາມູເອນ 7:8 ບັດນີ້​ເຈົ້າ​ຈຶ່ງ​ເວົ້າ​ກັບ​ດາວິດ​ຜູ້​ຮັບໃຊ້​ຂອງ​ເຮົາ​ວ່າ, ພຣະເຈົ້າຢາເວ​ອົງ​ຊົງຣິດ​ອຳນາດ​ຍິ່ງໃຫຍ່​ກ່າວ​ດັ່ງນີ້​ວ່າ, ເຮົາ​ໄດ້​ເອົາ​ເຈົ້າ​ອອກ​ຈາກ​ຝູງແກະ, ຈາກ​ການ​ຕິດຕາມ​ຝູງ​ແກະ, ເພື່ອ​ເປັນ​ຜູ້​ປົກຄອງ​ປະຊາຊົນ​ຂອງ​ເຮົາ, ເໜືອ​ຊາດ​ອິດສະຣາເອນ.</w:t>
      </w:r>
    </w:p>
    <w:p/>
    <w:p>
      <w:r xmlns:w="http://schemas.openxmlformats.org/wordprocessingml/2006/main">
        <w:t xml:space="preserve">ພະເຈົ້າ​ເລືອກ​ດາວິດ​ໃຫ້​ເປັນ​ຜູ້​ປົກຄອງ​ຊາດ​ອິດສະລາແອນ ແລະ​ໄດ້​ບອກ​ລາວ​ໂດຍ​ທາງ​ຊາມູເອນ.</w:t>
      </w:r>
    </w:p>
    <w:p/>
    <w:p>
      <w:r xmlns:w="http://schemas.openxmlformats.org/wordprocessingml/2006/main">
        <w:t xml:space="preserve">1. ພຣະເຈົ້າມີແຜນການສໍາລັບພວກເຮົາທຸກຄົນ, ບໍ່ວ່າສະຖານີປະຈຸບັນຂອງພວກເຮົາໃນຊີວິດ.</w:t>
      </w:r>
    </w:p>
    <w:p/>
    <w:p>
      <w:r xmlns:w="http://schemas.openxmlformats.org/wordprocessingml/2006/main">
        <w:t xml:space="preserve">2. ແມ່ນແຕ່ຜູ້ທີ່ຖ່ອມຕົວທີ່ສຸດຂອງພວກເຮົາກໍສາມາດຖືກເອີ້ນໃຫ້ມີຄວາມຍິ່ງໃຫຍ່ຈາກພຣະເຈົ້າ.</w:t>
      </w:r>
    </w:p>
    <w:p/>
    <w:p>
      <w:r xmlns:w="http://schemas.openxmlformats.org/wordprocessingml/2006/main">
        <w:t xml:space="preserve">1. ເຢ​ເລ​ມີ​ຢາ 29:11 - ສໍາ​ລັບ​ຂ້າ​ພະ​ເຈົ້າ​ຮູ້​ວ່າ​ແຜນ​ການ​ທີ່​ຂ້າ​ພະ​ເຈົ້າ​ມີ​ສໍາ​ລັບ​ທ່ານ, ພຣະ​ຜູ້​ເປັນ​ເຈົ້າ​ປະ​ກາດ, ແຜນ​ການ​ສໍາ​ລັບ​ການ​ສະ​ຫວັດ​ດີ​ການ​ແລະ​ບໍ່​ແມ່ນ​ສໍາ​ລັບ​ຄວາມ​ຊົ່ວ, ເພື່ອ​ໃຫ້​ທ່ານ​ໃນ​ອະ​ນາ​ຄົດ​ແລະ​ຄວາມ​ຫວັງ.</w:t>
      </w:r>
    </w:p>
    <w:p/>
    <w:p>
      <w:r xmlns:w="http://schemas.openxmlformats.org/wordprocessingml/2006/main">
        <w:t xml:space="preserve">2 ມາຣະໂກ 10:45 - ເຖິງ​ແມ່ນ​ວ່າ​ບຸດ​ມະນຸດ​ບໍ່​ໄດ້​ມາ​ເພື່ອ​ຮັບ​ໃຊ້ ແຕ່​ເພື່ອ​ຮັບ​ໃຊ້ ແລະ​ໃຫ້​ຊີວິດ​ຂອງ​ຕົນ​ເປັນ​ຄ່າໄຖ່​ສຳລັບ​ຄົນ​ຈຳນວນ​ຫຼາຍ.</w:t>
      </w:r>
    </w:p>
    <w:p/>
    <w:p>
      <w:r xmlns:w="http://schemas.openxmlformats.org/wordprocessingml/2006/main">
        <w:t xml:space="preserve">2 ຊາມູເອນ 7:9 ແລະ​ເຮົາ​ຢູ່​ກັບ​ເຈົ້າ​ທຸກ​ບ່ອນ​ທີ່​ເຈົ້າ​ໄປ, ແລະ​ໄດ້​ຕັດ​ສັດຕູ​ຂອງເຈົ້າ​ອອກ​ຈາກ​ສາຍຕາ​ຂອງ​ເຈົ້າ, ແລະ​ເຮັດ​ໃຫ້​ເຈົ້າ​ມີ​ຊື່ສຽງ​ອັນ​ຍິ່ງໃຫຍ່, ເໝືອນ​ດັ່ງ​ຊື່​ຂອງ​ຜູ້​ຍິ່ງໃຫຍ່​ທີ່​ຢູ່​ໃນ​ແຜ່ນດິນ​ໂລກ.</w:t>
      </w:r>
    </w:p>
    <w:p/>
    <w:p>
      <w:r xmlns:w="http://schemas.openxmlformats.org/wordprocessingml/2006/main">
        <w:t xml:space="preserve">ພະເຈົ້າ​ໄດ້​ຢູ່​ກັບ​ກະສັດ​ດາວິດ, ປົກ​ປ້ອງ​ລາວ ແລະ​ເຮັດ​ໃຫ້​ລາວ​ມີ​ຊື່​ສຽງ​ອັນ​ຍິ່ງໃຫຍ່​ໃນ​ບັນດາ​ຄົນ​ທີ່​ຍິ່ງໃຫຍ່​ຂອງ​ໂລກ.</w:t>
      </w:r>
    </w:p>
    <w:p/>
    <w:p>
      <w:r xmlns:w="http://schemas.openxmlformats.org/wordprocessingml/2006/main">
        <w:t xml:space="preserve">1. ການ​ປົກ​ປ້ອງ​ຂອງ​ພະເຈົ້າ​ຢູ່​ກັບ​ເຮົາ​ສະເໝີ​ໃນ​ເວລາ​ທີ່​ຈຳເປັນ.</w:t>
      </w:r>
    </w:p>
    <w:p/>
    <w:p>
      <w:r xmlns:w="http://schemas.openxmlformats.org/wordprocessingml/2006/main">
        <w:t xml:space="preserve">2. ຄວາມຍິ່ງໃຫຍ່ຂອງພຣະເຈົ້າໄດ້ສະແດງອອກຜ່ານການຈັດຫາ ແລະການປົກປ້ອງຂອງພວກເຮົາ.</w:t>
      </w:r>
    </w:p>
    <w:p/>
    <w:p>
      <w:r xmlns:w="http://schemas.openxmlformats.org/wordprocessingml/2006/main">
        <w:t xml:space="preserve">1. Psalm 91:1-2 — ຜູ້​ທີ່​ອາ​ໃສ​ຢູ່​ໃນ​ສະ​ຖານ​ທີ່​ລັບ​ຂອງ​ອົງ​ສູງ​ສຸດ​ຈະ​ຢູ່​ພາຍ​ໃຕ້​ຮົ່ມ​ຂອງ​ພຣະ​ຜູ້​ເປັນ​ເຈົ້າ​. ຂ້າ​ພະ​ເຈົ້າ​ຈະ​ກ່າວ​ເຖິງ​ພຣະ​ຜູ້​ເປັນ​ເຈົ້າ, ພຣະ​ອົງ​ເປັນ​ບ່ອນ​ລີ້​ໄພ​ຂອງ​ຂ້າ​ພະ​ເຈົ້າ​ແລະ fortress ຂອງ​ຂ້າ​ພະ​ເຈົ້າ: ພຣະ​ເຈົ້າ​ຂອງ​ຂ້າ​ພະ​ເຈົ້າ; ຂ້າພະເຈົ້າຈະໄວ້ວາງໃຈໃນພຣະອົງ.</w:t>
      </w:r>
    </w:p>
    <w:p/>
    <w:p>
      <w:r xmlns:w="http://schemas.openxmlformats.org/wordprocessingml/2006/main">
        <w:t xml:space="preserve">2. ເອຊາຢາ 41:10 - ຢ່າຢ້ານ; ເພາະ​ເຮົາ​ຢູ່​ກັບ​ເຈົ້າ: ຢ່າ​ຕົກ​ໃຈ; ເພາະ​ເຮົາ​ຄື​ພຣະ​ເຈົ້າ​ຂອງ​ເຈົ້າ: ເຮົາ​ຈະ​ເພີ່ມ​ຄວາມ​ເຂັ້ມ​ແຂງ​ໃຫ້​ເຈົ້າ; ແທ້​ຈິງ​ແລ້ວ, ເຮົາ​ຈະ​ຊ່ວຍ​ເຈົ້າ; ແທ້​ຈິງ​ແລ້ວ, ຂ້າ​ພະ​ເຈົ້າ​ຈະ​ຮັກ​ສາ​ທ່ານ​ດ້ວຍ​ມື​ຂວາ​ແຫ່ງ​ຄວາມ​ຊອບ​ທຳ​ຂອງ​ຂ້າ​ພະ​ເຈົ້າ.</w:t>
      </w:r>
    </w:p>
    <w:p/>
    <w:p>
      <w:r xmlns:w="http://schemas.openxmlformats.org/wordprocessingml/2006/main">
        <w:t xml:space="preserve">2 ຊາມູເອນ 7:10 ນອກ​ຈາກ​ນັ້ນ ເຮົາ​ຍັງ​ຈະ​ຈັດ​ຕັ້ງ​ບ່ອນ​ໜຶ່ງ​ໃຫ້​ຊາວ​ອິດສະລາແອນ​ຜູ້​ເປັນ​ຄົນ​ຂອງ​ເຮົາ ແລະ​ຈະ​ປູກ​ຝັງ​ພວກ​ເຂົາ​ໃຫ້​ຢູ່​ໃນ​ບ່ອນ​ທີ່​ເປັນ​ຂອງ​ຕົນ​ເອງ ແລະ​ບໍ່​ໃຫ້​ຍ້າຍ​ໄປ​ອີກ. ທັງ​ລູກ​ຂອງ​ຄວາມ​ຊົ່ວ​ຮ້າຍ​ຈະ​ບໍ່​ເຮັດ​ໃຫ້​ເຂົາ​ເຈົ້າ​ຂົ່ມ​ເຫັງ​ອີກ​ຕໍ່​ໄປ, ດັ່ງ​ທີ່​ຜ່ານ​ມາ,</w:t>
      </w:r>
    </w:p>
    <w:p/>
    <w:p>
      <w:r xmlns:w="http://schemas.openxmlformats.org/wordprocessingml/2006/main">
        <w:t xml:space="preserve">ພຣະ​ເຈົ້າ​ສັນ​ຍາ​ວ່າ​ຈະ​ຈັດ​ໃຫ້​ມີ​ສະ​ຖານ​ທີ່​ສໍາ​ລັບ​ປະ​ຊາ​ຊົນ​ຂອງ​ພຣະ​ອົງ​ເພື່ອ​ດໍາ​ລົງ​ຊີ​ວິດ​ຢູ່​ໃນ​ສັນ​ຕິ​ພາບ​ແລະ​ຄວາມ​ປອດ​ໄພ, ບໍ່​ມີ​ການ​ກົດ​ຂີ່.</w:t>
      </w:r>
    </w:p>
    <w:p/>
    <w:p>
      <w:r xmlns:w="http://schemas.openxmlformats.org/wordprocessingml/2006/main">
        <w:t xml:space="preserve">1. ຄວາມ​ຮັກ​ແລະ​ການ​ປົກ​ປ້ອງ​ຂອງ​ພະເຈົ້າ​ທີ່​ບໍ່​ຫຼົງ​ໄຫຼ—2 ຊາເມືອນ 7:10</w:t>
      </w:r>
    </w:p>
    <w:p/>
    <w:p>
      <w:r xmlns:w="http://schemas.openxmlformats.org/wordprocessingml/2006/main">
        <w:t xml:space="preserve">2. ການ​ເອົາ​ຊະນະ​ການ​ກົດ​ຂີ່​ດ້ວຍ​ຄວາມ​ເຊື່ອ—2 ຊາເມືອນ 7:10</w:t>
      </w:r>
    </w:p>
    <w:p/>
    <w:p>
      <w:r xmlns:w="http://schemas.openxmlformats.org/wordprocessingml/2006/main">
        <w:t xml:space="preserve">1. ເອຊາຢາ 55:3 - "ອຽງຫູຂອງເຈົ້າ, ແລະມາຫາຂ້ອຍ: ຟັງ, ແລະຈິດວິນຍານຂອງເຈົ້າຈະມີຊີວິດຢູ່; ແລະຂ້ອຍຈະເຮັດພັນທະສັນຍາອັນເປັນນິດກັບເຈົ້າ, ແມ່ນແຕ່ຄວາມເມດຕາອັນແນ່ນອນຂອງດາວິດ."</w:t>
      </w:r>
    </w:p>
    <w:p/>
    <w:p>
      <w:r xmlns:w="http://schemas.openxmlformats.org/wordprocessingml/2006/main">
        <w:t xml:space="preserve">2. Psalm 121:3-4 - "ພຣະ ອົງ ຈະ ບໍ່ ທົນ ທຸກ ຕີນ ຂອງ ທ່ານ ໄດ້ ຮັບ ການ ເຄື່ອນ: ຜູ້ ທີ່ ຮັກ ສາ ເຈົ້າ ຈະ ບໍ່ slumber. ຈົ່ງ ເບິ່ງ, ຜູ້ ທີ່ ຮັກ ສາ ອິດ ສະ ຣາ ເອນ ຈະ ບໍ່ ນອນ ຫຼື ນອນ ."</w:t>
      </w:r>
    </w:p>
    <w:p/>
    <w:p>
      <w:r xmlns:w="http://schemas.openxmlformats.org/wordprocessingml/2006/main">
        <w:t xml:space="preserve">2 ຊາມູເອນ 7:11 ແລະ​ຕັ້ງແຕ່​ເວລາ​ທີ່​ເຮົາ​ໄດ້​ສັ່ງ​ຜູ້​ພິພາກສາ​ໃຫ້​ເປັນ​ຜູ້​ປົກຄອງ​ຊາວ​ອິດສະຣາເອນ​ປະຊາຊົນ​ຂອງ​ເຮົາ ແລະ​ໄດ້​ໃຫ້​ເຈົ້າ​ເຊົາ​ຈາກ​ສັດຕູ​ທັງໝົດ​ຂອງເຈົ້າ. ພຣະເຈົ້າຢາເວ​ຍັງ​ບອກ​ເຈົ້າ​ວ່າ ພຣະອົງ​ຈະ​ສ້າງ​ເຮືອນ​ໃຫ້​ເຈົ້າ.</w:t>
      </w:r>
    </w:p>
    <w:p/>
    <w:p>
      <w:r xmlns:w="http://schemas.openxmlformats.org/wordprocessingml/2006/main">
        <w:t xml:space="preserve">ພຣະ​ຜູ້​ເປັນ​ເຈົ້າ​ສັນ​ຍາ​ວ່າ​ຈະ​ໃຫ້ David ເປັນ​ເຮືອນ​ນິ​ລັນ​ດອນ​ແລະ​ປົກ​ປັກ​ຮັກ​ສາ​ເຂົາ​ຈາກ​ສັດ​ຕູ​ຂອງ​ຕົນ.</w:t>
      </w:r>
    </w:p>
    <w:p/>
    <w:p>
      <w:r xmlns:w="http://schemas.openxmlformats.org/wordprocessingml/2006/main">
        <w:t xml:space="preserve">1. ພຣະ​ຜູ້​ເປັນ​ເຈົ້າ​ຈະ​ຈັດ​ໃຫ້: ການ​ສຶກ​ສາ​ກ່ຽວ​ກັບ​ຄໍາ​ຫມັ້ນ​ສັນ​ຍາ​ຂອງ​ພຣະ​ອົງ​ທີ່​ມີ​ຕໍ່​ດາ​ວິດ</w:t>
      </w:r>
    </w:p>
    <w:p/>
    <w:p>
      <w:r xmlns:w="http://schemas.openxmlformats.org/wordprocessingml/2006/main">
        <w:t xml:space="preserve">2. ການປົກປ້ອງທີ່ບໍ່ປ່ຽນແປງ: ຄວາມສັດຊື່ຂອງພຣະເຈົ້າຕໍ່ປະຊາຊົນຂອງພຣະອົງ</w:t>
      </w:r>
    </w:p>
    <w:p/>
    <w:p>
      <w:r xmlns:w="http://schemas.openxmlformats.org/wordprocessingml/2006/main">
        <w:t xml:space="preserve">1. Isaiah 7:14 - ເພາະ​ສະ​ນັ້ນ​ພຣະ​ຜູ້​ເປັນ​ເຈົ້າ​ເອງ​ຈະ​ໃຫ້​ທ່ານ​ຫມາຍ​ເຫດ​; ຈົ່ງ​ເບິ່ງ, ຍິງ​ບໍ​ລິ​ສຸດ​ຈະ​ຕັ້ງ​ທ້ອງ, ແລະ ເກີດ​ລູກ​ຊາຍ, ແລະ ຈະ​ເອີ້ນ​ຊື່​ຂອງ​ລາວ​ວ່າ ເອ​ມາ​ນູ​ເອນ.</w:t>
      </w:r>
    </w:p>
    <w:p/>
    <w:p>
      <w:r xmlns:w="http://schemas.openxmlformats.org/wordprocessingml/2006/main">
        <w:t xml:space="preserve">2. ຄໍາເພງ 46:1 —ພະເຈົ້າ​ເປັນ​ບ່ອນ​ລີ້​ໄພ​ແລະ​ກຳລັງ​ຂອງ​ເຮົາ​ເຊິ່ງ​ເປັນ​ການ​ຊ່ວຍ​ເຫຼືອ​ໃນ​ທຸກ​ບັນຫາ.</w:t>
      </w:r>
    </w:p>
    <w:p/>
    <w:p>
      <w:r xmlns:w="http://schemas.openxmlformats.org/wordprocessingml/2006/main">
        <w:t xml:space="preserve">2 ຊາມູເອນ 7:12 ເມື່ອ​ວັນ​ເວລາ​ຂອງ​ເຈົ້າ​ສຳເລັດ​ເປັນ​ຈິງ ແລະ​ເຈົ້າ​ຈະ​ນອນ​ຢູ່​ກັບ​ບັນພະບຸລຸດ​ຂອງ​ເຈົ້າ ເຮົາ​ຈະ​ຕັ້ງ​ເຊື້ອສາຍ​ຂອງ​ເຈົ້າ​ຕໍ່​ຈາກ​ເຈົ້າ ຊຶ່ງ​ຈະ​ອອກ​ຈາກ​ທ້ອງ​ຂອງເຈົ້າ ແລະ​ເຮົາ​ຈະ​ຕັ້ງ​ອານາຈັກ​ຂອງ​ລາວ​ຂຶ້ນ.</w:t>
      </w:r>
    </w:p>
    <w:p/>
    <w:p>
      <w:r xmlns:w="http://schemas.openxmlformats.org/wordprocessingml/2006/main">
        <w:t xml:space="preserve">ພະເຈົ້າ​ສັນຍາ​ວ່າ​ຈະ​ຮັກສາ​ພັນທະສັນຍາ​ກັບ​ກະສັດ​ດາວິດ​ແລະ​ເຊື້ອສາຍ​ຂອງ​ພະອົງ ໂດຍ​ການ​ຕັ້ງ​ອານາຈັກ​ທີ່​ຈະ​ມາ​ຈາກ​ເຊື້ອສາຍ​ຂອງ​ພະອົງ.</w:t>
      </w:r>
    </w:p>
    <w:p/>
    <w:p>
      <w:r xmlns:w="http://schemas.openxmlformats.org/wordprocessingml/2006/main">
        <w:t xml:space="preserve">1. ພັນທະສັນຍາຂອງພະເຈົ້າປະກອບດ້ວຍຄໍາສັນຍາທີ່ຫມາຍເຖິງການຮັກສາໄວ້.</w:t>
      </w:r>
    </w:p>
    <w:p/>
    <w:p>
      <w:r xmlns:w="http://schemas.openxmlformats.org/wordprocessingml/2006/main">
        <w:t xml:space="preserve">2. ພວກເຮົາຄວນວາງໃຈໃນແຜນຂອງພຣະຜູ້ເປັນເຈົ້າສໍາລັບຊີວິດຂອງພວກເຮົາ, ເຖິງແມ່ນວ່າມັນເບິ່ງຄືວ່າມີຄວາມຫຍຸ້ງຍາກຫຼືບໍ່ແນ່ນອນ.</w:t>
      </w:r>
    </w:p>
    <w:p/>
    <w:p>
      <w:r xmlns:w="http://schemas.openxmlformats.org/wordprocessingml/2006/main">
        <w:t xml:space="preserve">1. 2 ຊາມູເອນ 7:12 - "ແລະເມື່ອວັນເວລາຂອງເຈົ້າສໍາເລັດ, ແລະເຈົ້າຈະນອນກັບບັນພະບຸລຸດຂອງເຈົ້າ, ຂ້ອຍຈະຕັ້ງເຊື້ອສາຍຂອງເຈົ້າຕາມເຈົ້າ, ຊຶ່ງຈະອອກຈາກລໍາໄສ້ຂອງເຈົ້າ, ແລະຂ້ອຍຈະຕັ້ງອານາຈັກຂອງລາວ."</w:t>
      </w:r>
    </w:p>
    <w:p/>
    <w:p>
      <w:r xmlns:w="http://schemas.openxmlformats.org/wordprocessingml/2006/main">
        <w:t xml:space="preserve">2. ເຢເຣມີຢາ 29:11 - "ສໍາລັບຂ້າພະເຈົ້າຮູ້ວ່າຄວາມຄິດທີ່ຂ້າພະເຈົ້າຄິດກັບທ່ານ, ກ່າວພຣະຜູ້ເປັນເຈົ້າ, ຄວາມຄິດຂອງສັນຕິພາບ, ແລະບໍ່ແມ່ນຂອງຄວາມຊົ່ວຮ້າຍ, ທີ່ຈະໃຫ້ທ່ານໃນທີ່ສຸດຄາດວ່າຈະເປັນ."</w:t>
      </w:r>
    </w:p>
    <w:p/>
    <w:p>
      <w:r xmlns:w="http://schemas.openxmlformats.org/wordprocessingml/2006/main">
        <w:t xml:space="preserve">2 ຊາມູເອນ 7:13 ລາວ​ຈະ​ສ້າງ​ເຮືອນ​ເພື່ອ​ນາມ​ຂອງເຮົາ ແລະ​ເຮົາ​ຈະ​ຕັ້ງ​ບັນລັງ​ຂອງ​ອານາຈັກ​ຂອງ​ລາວ​ໃຫ້​ໝັ້ນຄົງ​ຕະຫລອດໄປ.</w:t>
      </w:r>
    </w:p>
    <w:p/>
    <w:p>
      <w:r xmlns:w="http://schemas.openxmlformats.org/wordprocessingml/2006/main">
        <w:t xml:space="preserve">ພະເຈົ້າ​ສັນຍາ​ວ່າ​ຈະ​ສ້າງ​ອານາຈັກ​ອັນ​ໝັ້ນຄົງ​ໃຫ້​ກະສັດ​ດາວິດ​ແລະ​ເຊື້ອສາຍ​ຂອງ​ພະອົງ.</w:t>
      </w:r>
    </w:p>
    <w:p/>
    <w:p>
      <w:r xmlns:w="http://schemas.openxmlformats.org/wordprocessingml/2006/main">
        <w:t xml:space="preserve">1. ຄໍາສັນຍາຂອງພຣະເຈົ້າ: ການສ້າງຕັ້ງອານາຈັກແຫ່ງພອນ</w:t>
      </w:r>
    </w:p>
    <w:p/>
    <w:p>
      <w:r xmlns:w="http://schemas.openxmlformats.org/wordprocessingml/2006/main">
        <w:t xml:space="preserve">2. ຄວາມສັດຊື່ທີ່ບໍ່ມີຄວາມເຊື່ອຂອງພະເຈົ້າ: ການສ້າງມໍລະດົກອັນຍືນຍົງ</w:t>
      </w:r>
    </w:p>
    <w:p/>
    <w:p>
      <w:r xmlns:w="http://schemas.openxmlformats.org/wordprocessingml/2006/main">
        <w:t xml:space="preserve">1. ໂຣມ 4:21 - ແລະ​ເຊື່ອ​ໝັ້ນ​ຢ່າງ​ເຕັມທີ​ວ່າ​ສິ່ງ​ທີ່​ພຣະອົງ​ໄດ້​ສັນຍາ​ໄວ້​ນັ້ນ​ກໍ​ສາມາດ​ເຮັດ​ໄດ້.</w:t>
      </w:r>
    </w:p>
    <w:p/>
    <w:p>
      <w:r xmlns:w="http://schemas.openxmlformats.org/wordprocessingml/2006/main">
        <w:t xml:space="preserve">2. Psalm 89:3-4 - ຂ້າພະເຈົ້າໄດ້ເຮັດພັນທະສັນຍາກັບຜູ້ເລືອກຂອງຂ້າພະເຈົ້າ, ຂ້າພະເຈົ້າໄດ້ສາບານຕໍ່ David ຜູ້ຮັບໃຊ້ຂອງຂ້າພະເຈົ້າ: "ເຊື້ອສາຍຂອງເຈົ້າ, ຂ້າພະເຈົ້າຈະຕັ້ງຕະຫຼອດໄປ, ແລະສ້າງບັນລັງຂອງເຈົ້າໄປສູ່ທຸກລຸ້ນ."</w:t>
      </w:r>
    </w:p>
    <w:p/>
    <w:p>
      <w:r xmlns:w="http://schemas.openxmlformats.org/wordprocessingml/2006/main">
        <w:t xml:space="preserve">2 ຊາມູເອນ 7:14 ເຮົາ​ຈະ​ເປັນ​ພໍ່​ຂອງ​ລາວ ແລະ​ລາວ​ຈະ​ເປັນ​ລູກຊາຍ​ຂອງຂ້ອຍ. ຖ້າ​ລາວ​ເຮັດ​ຄວາມ​ຊົ່ວ​ຮ້າຍ, ເຮົາ​ຈະ​ຕີ​ສອນ​ລາວ​ດ້ວຍ​ໄມ້​ເທົ້າ​ຂອງ​ມະນຸດ, ແລະ ດ້ວຍ​ເສັ້ນ​ດ່າງ​ຂອງ​ລູກ​ຫລານ​ມະນຸດ:</w:t>
      </w:r>
    </w:p>
    <w:p/>
    <w:p>
      <w:r xmlns:w="http://schemas.openxmlformats.org/wordprocessingml/2006/main">
        <w:t xml:space="preserve">ພະເຈົ້າ​ສັນຍາ​ວ່າ​ຈະ​ເປັນ​ພໍ່​ຕໍ່​ລູກ​ຫລານ​ຂອງ​ດາວິດ ແລະ​ຈະ​ສັ່ງ​ສອນ​ພວກ​ເຂົາ​ຖ້າ​ເຂົາ​ເຈົ້າ​ເຮັດ​ຜິດ.</w:t>
      </w:r>
    </w:p>
    <w:p/>
    <w:p>
      <w:r xmlns:w="http://schemas.openxmlformats.org/wordprocessingml/2006/main">
        <w:t xml:space="preserve">1. ຄວາມຮັກອັນເປັນພໍ່ຂອງພະເຈົ້າ: ເປັນພອນ ແລະຄວາມຮັບຜິດຊອບ</w:t>
      </w:r>
    </w:p>
    <w:p/>
    <w:p>
      <w:r xmlns:w="http://schemas.openxmlformats.org/wordprocessingml/2006/main">
        <w:t xml:space="preserve">2. ພອນຂອງພຣະວິໄນ</w:t>
      </w:r>
    </w:p>
    <w:p/>
    <w:p>
      <w:r xmlns:w="http://schemas.openxmlformats.org/wordprocessingml/2006/main">
        <w:t xml:space="preserve">1. ສຸພາສິດ 3:11-12 - "ລູກ​ເອີຍ ຢ່າ​ດູຖູກ​ການ​ຕີ​ສອນ​ຂອງ​ພຣະ​ຜູ້​ເປັນ​ເຈົ້າ; ທັງ​ບໍ່​ຕ້ອງ​ເມື່ອຍ​ລ້າ​ໃນ​ການ​ແກ້​ໄຂ​ຂອງ​ພຣະ​ອົງ: ເພາະ​ພຣະ​ຜູ້​ເປັນ​ເຈົ້າ​ຊົງ​ຮັກ​ພຣະ​ຜູ້​ເປັນ​ເຈົ້າ​ຊົງ​ໂຜດ​ໃຫ້​ພຣະ​ຜູ້​ເປັນ​ເຈົ້າ​ຊົງ​ໂຜດ​ໃຫ້​ພຣະ​ຜູ້​ເປັນ​ເຈົ້າ​ຊົງ​ໂຜດ​ໃຫ້​ພຣະ​ຜູ້​ເປັນ​ເຈົ້າ​ດີ​ໃຈ.</w:t>
      </w:r>
    </w:p>
    <w:p/>
    <w:p>
      <w:r xmlns:w="http://schemas.openxmlformats.org/wordprocessingml/2006/main">
        <w:t xml:space="preserve">2 ເຮັບເຣີ 12:5-6 “ແລະ ເຈົ້າ​ໄດ້​ລືມ​ຄຳ​ຕັກເຕືອນ​ທີ່​ກ່າວ​ກັບ​ລູກ​ຄື​ກັບ​ລູກ, ລູກ​ເອີຍ, ຢ່າ​ດູໝິ່ນ​ປະໝາດ​ການ​ຕີ​ສອນ​ຂອງ​ອົງພຣະ​ຜູ້​ເປັນ​ເຈົ້າ, ຫລື​ເປັນ​ຄົນ​ອ່ອນ​ເພຍ​ໃນ​ເວລາ​ທີ່​ເຈົ້າ​ຖືກ​ສັ່ງ​ຫ້າມ​ຈາກ​ພຣະ​ຜູ້​ເປັນ​ເຈົ້າ. ລາວ​ຕີ​ສອນ, ແລະ​ຕີ​ລູກ​ຊາຍ​ທຸກ​ຄົນ​ທີ່​ລາວ​ໄດ້​ຮັບ.”</w:t>
      </w:r>
    </w:p>
    <w:p/>
    <w:p>
      <w:r xmlns:w="http://schemas.openxmlformats.org/wordprocessingml/2006/main">
        <w:t xml:space="preserve">2 ຊາມູເອນ 7:15 ແຕ່​ຄວາມ​ເມດຕາ​ຂອງ​ຂ້ານ້ອຍ​ຈະ​ບໍ່​ໄປ​ຈາກ​ພຣະອົງ ດັ່ງ​ທີ່​ເຮົາ​ໄດ້​ຮັບ​ຈາກ​ກະສັດ​ໂຊນ ຜູ້​ທີ່​ເຮົາ​ໄດ້​ເອົາ​ໄປ​ຈາກ​ພຣະອົງ.</w:t>
      </w:r>
    </w:p>
    <w:p/>
    <w:p>
      <w:r xmlns:w="http://schemas.openxmlformats.org/wordprocessingml/2006/main">
        <w:t xml:space="preserve">ພະເຈົ້າ​ສັນຍາ​ວ່າ​ຄວາມ​ເມດຕາ​ຂອງ​ພະອົງ​ຈະ​ຢູ່​ກັບ​ກະສັດ​ດາວິດ​ຄື​ກັບ​ຊາອຶເລ​ຕໍ່​ໜ້າ​ພະອົງ.</w:t>
      </w:r>
    </w:p>
    <w:p/>
    <w:p>
      <w:r xmlns:w="http://schemas.openxmlformats.org/wordprocessingml/2006/main">
        <w:t xml:space="preserve">1. ຄວາມເມດຕາທີ່ບໍ່ມີເງື່ອນໄຂຂອງພຣະເຈົ້າ: ຄວາມຮັກຂອງພະເຈົ້າອົດທົນຜ່ານທຸກສິ່ງ</w:t>
      </w:r>
    </w:p>
    <w:p/>
    <w:p>
      <w:r xmlns:w="http://schemas.openxmlformats.org/wordprocessingml/2006/main">
        <w:t xml:space="preserve">2. ຄວາມສັດຊື່ຂອງພຣະເຈົ້າ: ປະສົບກັບຄວາມຫນ້າເຊື່ອຖືຂອງພຣະເຈົ້າໃນເວລາທີ່ມີບັນຫາ</w:t>
      </w:r>
    </w:p>
    <w:p/>
    <w:p>
      <w:r xmlns:w="http://schemas.openxmlformats.org/wordprocessingml/2006/main">
        <w:t xml:space="preserve">1. ໂຣມ 5:8 ແຕ່​ພຣະເຈົ້າ​ໄດ້​ສະແດງ​ໃຫ້​ເຫັນ​ເຖິງ​ຄວາມ​ຮັກ​ຂອງ​ພຣະອົງ​ເອງ​ທີ່​ມີ​ຕໍ່​ພວກ​ເຮົາ​ໃນ​ເລື່ອງ​ນີ້: ໃນ​ຂະນະ​ທີ່​ພວກເຮົາ​ຍັງ​ເປັນ​ຄົນ​ບາບ, ພຣະຄຣິດ​ໄດ້​ຕາຍ​ເພື່ອ​ພວກເຮົາ.</w:t>
      </w:r>
    </w:p>
    <w:p/>
    <w:p>
      <w:r xmlns:w="http://schemas.openxmlformats.org/wordprocessingml/2006/main">
        <w:t xml:space="preserve">2. ຄຳເພງ 103:8-14 ພຣະເຈົ້າຢາເວ​ມີ​ຄວາມ​ເມດຕາ​ສົງສານ ແລະ​ມີ​ຄວາມ​ເມດຕາ, ຊ້າ​ໃນ​ຄວາມ​ຄຽດ​ຮ້າຍ, ມີ​ຄວາມຮັກ​ອັນ​ອຸດົມສົມບູນ. ລາວ​ຈະ​ບໍ່​ກ່າວ​ຫາ​ສະເໝີ, ແລະ​ລາວ​ຈະ​ບໍ່​ເກັບ​ຄວາມ​ຄຽດ​ແຄ້ນ​ໄວ້​ຕະຫຼອດ​ໄປ; ພະອົງ​ບໍ່​ໄດ້​ປະຕິບັດ​ຕໍ່​ພວກ​ເຮົາ​ຕາມ​ທີ່​ບາບ​ຂອງ​ພວກ​ເຮົາ​ສົມຄວນ​ໄດ້​ຮັບ​ຫຼື​ຕອບ​ແທນ​ພວກ​ເຮົາ​ຕາມ​ຄວາມ​ຊົ່ວ​ຮ້າຍ​ຂອງ​ພວກ​ເຮົາ. ເພາະ​ສະ​ຫວັນ​ສູງ​ສຸດ​ຢູ່​ເທິງ​ແຜ່ນ​ດິນ​ໂລກ, ຄວາມ​ຮັກ​ຂອງ​ພຣະ​ອົງ​ທີ່​ຍິ່ງ​ໃຫຍ່​ສໍາ​ລັບ​ຜູ້​ທີ່​ຢ້ານ​ກົວ​ພຣະ​ອົງ; ເຖິງ​ຕອນ​ນີ້​ທາງ​ຕາ​ເວັນ​ອອກ​ແມ່ນ​ຈາກ​ທິດ​ຕາ​ເວັນ​ຕົກ, ພຣະ​ອົງ​ໄດ້​ກຳ​ຈັດ​ການ​ລ່ວງ​ລະ​ເມີດ​ຂອງ​ພວກ​ເຮົາ​ອອກ​ຈາກ​ພວກ​ເຮົາ. ດັ່ງ​ທີ່​ພໍ່​ມີ​ຄວາມ​ເມດ​ຕາ​ສົງ​ສານ​ລູກ​ຂອງ​ຕົນ, ດັ່ງ​ນັ້ນ​ພຣະ​ຜູ້​ເປັນ​ເຈົ້າ​ຈຶ່ງ​ມີ​ຄວາມ​ເມດ​ຕາ​ສົງ​ສານ​ຄົນ​ທີ່​ຢ້ານ​ກົວ; ເພາະ​ພຣະ​ອົງ​ຮູ້​ວ່າ​ພວກ​ເຮົາ​ຖືກ​ສ້າງ​ຕັ້ງ​ຂຶ້ນ​ແນວ​ໃດ, ພຣະ​ອົງ​ຈື່​ຈໍາ​ວ່າ​ພວກ​ເຮົາ​ເປັນ​ຂີ້​ຝຸ່ນ.</w:t>
      </w:r>
    </w:p>
    <w:p/>
    <w:p>
      <w:r xmlns:w="http://schemas.openxmlformats.org/wordprocessingml/2006/main">
        <w:t xml:space="preserve">2 ຊາມູເອນ 7:16 ແລະ​ເຮືອນ​ຂອງ​ເຈົ້າ ແລະ​ອານາຈັກ​ຂອງ​ເຈົ້າ​ຈະ​ຖືກ​ຕັ້ງ​ຂຶ້ນ​ເປັນ​ນິດ; ບັນລັງ​ຂອງເຈົ້າ​ຈະ​ຖືກ​ຕັ້ງ​ຢູ່​ຕະຫຼອດ​ໄປ.</w:t>
      </w:r>
    </w:p>
    <w:p/>
    <w:p>
      <w:r xmlns:w="http://schemas.openxmlformats.org/wordprocessingml/2006/main">
        <w:t xml:space="preserve">ພະເຈົ້າສັນຍາວ່າກະສັດດາວິດເປັນອານາຈັກອັນຕະຫຼອດໄປເປັນນິດ ແລະບັນລັງ.</w:t>
      </w:r>
    </w:p>
    <w:p/>
    <w:p>
      <w:r xmlns:w="http://schemas.openxmlformats.org/wordprocessingml/2006/main">
        <w:t xml:space="preserve">1. ຄຳ​ສັນຍາ​ຂອງ​ພະເຈົ້າ​ຕໍ່​ດາວິດ: ລາຊະອານາຈັກ​ແລະ​ບັນລັງ​ຂອງ​ພະອົງ​ຈະ​ຢູ່​ຕະຫຼອດ​ໄປ</w:t>
      </w:r>
    </w:p>
    <w:p/>
    <w:p>
      <w:r xmlns:w="http://schemas.openxmlformats.org/wordprocessingml/2006/main">
        <w:t xml:space="preserve">2. ຄວາມຮັກອັນໝັ້ນຄົງຂອງພຣະເຈົ້າ: ພັນທະສັນຍາທີ່ສັດຊື່ກັບດາວິດ</w:t>
      </w:r>
    </w:p>
    <w:p/>
    <w:p>
      <w:r xmlns:w="http://schemas.openxmlformats.org/wordprocessingml/2006/main">
        <w:t xml:space="preserve">1. ໂຣມ 4:17 - ຕາມ​ທີ່​ມີ​ຂຽນ​ໄວ້, ເຮົາ​ໄດ້​ຕັ້ງ​ເຈົ້າ​ໃຫ້​ເປັນ​ພໍ່​ຂອງ​ຫລາຍ​ຊາດ​ຕໍ່​ພຣະ​ພັກ​ຂອງ​ພຣະ​ຜູ້​ເປັນ​ເຈົ້າ​ທີ່​ເພິ່ນ​ເຊື່ອ, ຜູ້​ໃຫ້​ຊີວິດ​ແກ່​ຄົນ​ຕາຍ ແລະ​ເອີ້ນ​ສິ່ງ​ທີ່​ບໍ່​ມີ​ຢູ່.</w:t>
      </w:r>
    </w:p>
    <w:p/>
    <w:p>
      <w:r xmlns:w="http://schemas.openxmlformats.org/wordprocessingml/2006/main">
        <w:t xml:space="preserve">2. Psalm 89:3-4 - ເຈົ້າ​ໄດ້​ກ່າວ​ວ່າ, ຂ້າ​ພະ​ເຈົ້າ​ໄດ້​ເຮັດ​ພັນ​ທະ​ສັນ​ຍາ​ກັບ​ຜູ້​ເລືອກ​ຂອງ​ຂ້າ​ພະ​ເຈົ້າ; ເຮົາ​ໄດ້​ສາບານ​ໄວ້​ກັບ​ດາວິດ​ຜູ້​ຮັບໃຊ້​ຂອງ​ເຮົາ​ວ່າ: ເຮົາ​ຈະ​ສ້າງ​ເຊື້ອສາຍ​ຂອງ​ເຈົ້າ​ຕະຫລອດ​ໄປ ແລະ​ຈະ​ສ້າງ​ບັນລັງ​ຂອງ​ເຈົ້າ​ໃຫ້​ທຸກ​ລຸ້ນຄົນ.</w:t>
      </w:r>
    </w:p>
    <w:p/>
    <w:p>
      <w:r xmlns:w="http://schemas.openxmlformats.org/wordprocessingml/2006/main">
        <w:t xml:space="preserve">2 ຊາມູເອນ 7:17 ຕາມ​ຖ້ອຍຄຳ​ທັງໝົດ​ນີ້, ແລະ​ຕາມ​ນິມິດ​ທັງໝົດ​ນີ້, ນາທານ​ຈຶ່ງ​ເວົ້າ​ກັບ​ດາວິດ.</w:t>
      </w:r>
    </w:p>
    <w:p/>
    <w:p>
      <w:r xmlns:w="http://schemas.openxmlformats.org/wordprocessingml/2006/main">
        <w:t xml:space="preserve">ນາທານ​ໄດ້​ເວົ້າ​ກັບ​ດາວິດ ແລະ​ເລົ່າ​ຖ້ອຍຄຳ​ແລະ​ນິມິດ​ຂອງ​ພະເຈົ້າ​ຕໍ່​ລາວ.</w:t>
      </w:r>
    </w:p>
    <w:p/>
    <w:p>
      <w:r xmlns:w="http://schemas.openxmlformats.org/wordprocessingml/2006/main">
        <w:t xml:space="preserve">1. ພຣະເຈົ້າກ່າວກັບພວກເຮົາ: ຮຽນຮູ້ທີ່ຈະຟັງແລະປະຕິບັດຕາມຄໍາແນະນໍາຂອງພຣະອົງ</w:t>
      </w:r>
    </w:p>
    <w:p/>
    <w:p>
      <w:r xmlns:w="http://schemas.openxmlformats.org/wordprocessingml/2006/main">
        <w:t xml:space="preserve">2. ວິທີການສັງເກດສຽງຂອງພຣະເຈົ້າ: ຄວາມເຂົ້າໃຈພຣະຄໍາແລະວິໄສທັດຂອງພຣະອົງ</w:t>
      </w:r>
    </w:p>
    <w:p/>
    <w:p>
      <w:r xmlns:w="http://schemas.openxmlformats.org/wordprocessingml/2006/main">
        <w:t xml:space="preserve">1. Jeremiah 33:3 - "ໂທຫາຂ້າພະເຈົ້າແລະຂ້າພະເຈົ້າຈະຕອບທ່ານ, ແລະຈະບອກທ່ານສິ່ງທີ່ຍິ່ງໃຫຍ່ແລະເຊື່ອງໄວ້ທີ່ທ່ານບໍ່ເຄີຍຮູ້ຈັກ."</w:t>
      </w:r>
    </w:p>
    <w:p/>
    <w:p>
      <w:r xmlns:w="http://schemas.openxmlformats.org/wordprocessingml/2006/main">
        <w:t xml:space="preserve">2. ສຸພາສິດ 3:5-6 - "ວາງໃຈໃນພຣະຜູ້ເປັນເຈົ້າດ້ວຍສຸດໃຈຂອງເຈົ້າ, ແລະຢ່າອີງໃສ່ຄວາມເຂົ້າໃຈຂອງເຈົ້າເອງ, ຈົ່ງຮັບຮູ້ພຣະອົງໃນທຸກວິທີທາງຂອງເຈົ້າ, ແລະພຣະອົງຈະເຮັດໃຫ້ເສັ້ນທາງຂອງເຈົ້າຊື່."</w:t>
      </w:r>
    </w:p>
    <w:p/>
    <w:p>
      <w:r xmlns:w="http://schemas.openxmlformats.org/wordprocessingml/2006/main">
        <w:t xml:space="preserve">2 ຊາມູເອນ 7:18 ແລ້ວ​ກະສັດ​ດາວິດ​ກໍ​ເຂົ້າ​ໄປ​ນັ່ງ​ຢູ່​ຕໍ່ໜ້າ​ພຣະເຈົ້າຢາເວ ແລະ​ຖາມ​ວ່າ, “ຂ້າແດ່​ອົງພຣະ​ຜູ້​ເປັນເຈົ້າ ພຣະເຈົ້າ​ແມ່ນ​ໃຜ? ແລະ​ເຮືອນ​ຂອງ​ຂ້າ​ພະ​ເຈົ້າ​ແມ່ນ​ຫຍັງ, ທີ່​ທ່ານ​ໄດ້​ນໍາ​ເອົາ​ຂ້າ​ພະ​ເຈົ້າ​ມາ​ນີ້?</w:t>
      </w:r>
    </w:p>
    <w:p/>
    <w:p>
      <w:r xmlns:w="http://schemas.openxmlformats.org/wordprocessingml/2006/main">
        <w:t xml:space="preserve">ກະສັດ​ດາວິດ​ໄດ້​ສະແດງ​ຄວາມ​ຖ່ອມ​ໃຈ​ຕໍ່​ພຣະພັກ​ຂອງ​ອົງພຣະ​ຜູ້​ເປັນເຈົ້າ, ຖາມ​ວ່າ​ເຮົາ​ແມ່ນ​ໃຜ ແລະ​ເຮືອນ​ຂອງ​ຂ້ານ້ອຍ​ແມ່ນ​ຫຍັງ ທີ່​ພຣະອົງ​ໄດ້​ນຳ​ມາ​ເຖິງ​ຕອນ​ນັ້ນ.</w:t>
      </w:r>
    </w:p>
    <w:p/>
    <w:p>
      <w:r xmlns:w="http://schemas.openxmlformats.org/wordprocessingml/2006/main">
        <w:t xml:space="preserve">1. ຫົວໃຈທີ່ຖ່ອມຕົວ: ວິທີການຊອກຫາຄວາມພໍໃຈແລະຄວາມສົມບູນໃນພຣະເຈົ້າ</w:t>
      </w:r>
    </w:p>
    <w:p/>
    <w:p>
      <w:r xmlns:w="http://schemas.openxmlformats.org/wordprocessingml/2006/main">
        <w:t xml:space="preserve">2. ພະລັງແຫ່ງຄວາມຖ່ອມຕົວ: ວິທີທີ່ເຮົາຈະໄດ້ຮັບຈາກຄວາມອຸດົມສົມບູນຂອງພຣະເຈົ້າ</w:t>
      </w:r>
    </w:p>
    <w:p/>
    <w:p>
      <w:r xmlns:w="http://schemas.openxmlformats.org/wordprocessingml/2006/main">
        <w:t xml:space="preserve">1. ຢາໂກໂບ 4:10 - "ຖ່ອມຕົວລົງຕໍ່ຫນ້າພຣະຜູ້ເປັນເຈົ້າ, ແລະພຣະອົງຈະຍົກທ່ານ."</w:t>
      </w:r>
    </w:p>
    <w:p/>
    <w:p>
      <w:r xmlns:w="http://schemas.openxmlformats.org/wordprocessingml/2006/main">
        <w:t xml:space="preserve">2. ເອຊາຢາ 57:15 “ເພາະ​ພຣະອົງ​ຊົງ​ກ່າວ​ດັ່ງນີ້​ແຫລະ, ຜູ້​ຊົງ​ສູງ​ແລະ​ຍົກ​ສູງ​ຂຶ້ນ, ຜູ້​ຊົງ​ພຣະ​ຊົນ​ຢູ່​ຊົ່ວ​ນິລັນດອນ, ພຣະ​ນາມ​ຂອງ​ພຣະ​ອົງ​ຊົງ​ບໍລິສຸດ, ເຮົາ​ຈະ​ສະຖິດ​ຢູ່​ໃນ​ບ່ອນ​ສູງ​ແລະ​ບໍຣິສຸດ, ແລະ​ກັບ​ພຣະອົງ​ຜູ້​ມີ​ໃຈ​ອ່ອນ​ນ້ອມ​ຖ່ອມ​ຕົນ. , ເພື່ອ​ຟື້ນ​ຟູ​ຈິດ​ວິນ​ຍານ​ຂອງ​ຄົນ​ຕ​່​ໍ​າ, ແລະ​ຟື້ນ​ຟູ​ຫົວ​ໃຈ​ຂອງ​ການ​ສໍາ​ນຶກ​ຜິດ.</w:t>
      </w:r>
    </w:p>
    <w:p/>
    <w:p>
      <w:r xmlns:w="http://schemas.openxmlformats.org/wordprocessingml/2006/main">
        <w:t xml:space="preserve">2 ຊາມູເອນ 7:19 ແລະ​ນີ້​ຍັງ​ເປັນ​ເລື່ອງ​ເລັກ​ນ້ອຍ​ໃນ​ສາຍ​ພຣະເນດ​ຂອງ​ພຣະອົງ, ຂ້າແດ່​ອົງພຣະ​ຜູ້​ເປັນເຈົ້າ; ແຕ່​ເຈົ້າ​ໄດ້​ເວົ້າ​ເຖິງ​ເຮືອນ​ຂອງ​ຜູ້​ຮັບ​ໃຊ້​ຂອງ​ເຈົ້າ​ໃນ​ໄລຍະ​ໜຶ່ງ​ທີ່​ຈະ​ມາ​ເຖິງ. ແລະ​ນີ້​ແມ່ນ​ວິ​ທີ​ຂອງ​ມະ​ນຸດ, ຂ້າ​ພະ​ເຈົ້າ​ພຣະ​ຜູ້​ເປັນ​ເຈົ້າ?</w:t>
      </w:r>
    </w:p>
    <w:p/>
    <w:p>
      <w:r xmlns:w="http://schemas.openxmlformats.org/wordprocessingml/2006/main">
        <w:t xml:space="preserve">ພະເຈົ້າ​ຖາມ​ວ່າ​ເປັນ​ໄປ​ໄດ້​ບໍ​ທີ່​ຄົນ​ຈະ​ໄດ້​ຮັບ​ພອນ​ເປັນ​ເວລາ​ດົນ​ນານ​ຕາມ​ທີ່​ໄດ້​ສັນຍາ​ໄວ້​ກັບ​ດາວິດ.</w:t>
      </w:r>
    </w:p>
    <w:p/>
    <w:p>
      <w:r xmlns:w="http://schemas.openxmlformats.org/wordprocessingml/2006/main">
        <w:t xml:space="preserve">1. ຄໍາສັນຍາຂອງພຣະເຈົ້າແມ່ນສໍາລັບຕະຫຼອດຊີວິດ</w:t>
      </w:r>
    </w:p>
    <w:p/>
    <w:p>
      <w:r xmlns:w="http://schemas.openxmlformats.org/wordprocessingml/2006/main">
        <w:t xml:space="preserve">2. ເຊື່ອໃນພອນອັນອຸດົມສົມບູນຂອງພຣະເຈົ້າ</w:t>
      </w:r>
    </w:p>
    <w:p/>
    <w:p>
      <w:r xmlns:w="http://schemas.openxmlformats.org/wordprocessingml/2006/main">
        <w:t xml:space="preserve">1. ໂຣມ 8:38-39 - ເພາະ​ຂ້ອຍ​ແນ່​ໃຈ​ວ່າ​ບໍ່​ວ່າ​ຄວາມ​ຕາຍ​ຫຼື​ຊີວິດ, ເທວະ​ດາ​ຫຼື​ຜູ້​ປົກຄອງ, ຫຼື​ສິ່ງ​ທີ່​ມີ​ຢູ່​ຫຼື​ສິ່ງ​ທີ່​ຈະ​ມາ​ເຖິງ, ບໍ່​ມີ​ອຳນາດ, ຄວາມ​ສູງ​ແລະ​ຄວາມ​ເລິກ, ຫຼື​ສິ່ງ​ອື່ນ​ໃດ​ໃນ​ການ​ສ້າງ​ທັງ​ປວງ​ຈະ​ບໍ່​ສາມາດ​ເຮັດ​ໄດ້. ເພື່ອແຍກພວກເຮົາອອກຈາກຄວາມຮັກຂອງພຣະເຈົ້າໃນພຣະເຢຊູຄຣິດອົງພຣະຜູ້ເປັນເຈົ້າຂອງພວກເຮົາ.</w:t>
      </w:r>
    </w:p>
    <w:p/>
    <w:p>
      <w:r xmlns:w="http://schemas.openxmlformats.org/wordprocessingml/2006/main">
        <w:t xml:space="preserve">2. ຄຳເພງ 92:12-14 - ຄົນ​ຊອບທຳ​ຈະເລີນ​ຮຸ່ງເຮືອງ​ເໝືອນ​ຕົ້ນ​ປາມ ແລະ​ເຕີບ​ໃຫຍ່​ຄື​ຕົ້ນ​ຊີດາ​ໃນ​ເລບານອນ. ເຂົາ​ເຈົ້າ​ໄດ້​ຖືກ​ປູກ​ໃນ​ເຮືອນ​ຂອງ​ພຣະ​ຜູ້​ເປັນ​ເຈົ້າ; ພວກເຂົາຈະເລີນຮຸ່ງເຮືອງຢູ່ໃນສານຂອງພຣະເຈົ້າຂອງພວກເຮົາ. ພວກ​ເຂົາ​ຍັງ​ເກີດ​ຫມາກ​ໃນ​ອາ​ຍຸ​ສູງ​ສຸດ​; ພວກ​ເຂົາ​ເຈົ້າ​ເຄີຍ​ເຕັມ​ໄປ​ດ້ວຍ​ມີ​ນ​້​ໍ​າ​ແລະ​ສີ​ຂຽວ​.</w:t>
      </w:r>
    </w:p>
    <w:p/>
    <w:p>
      <w:r xmlns:w="http://schemas.openxmlformats.org/wordprocessingml/2006/main">
        <w:t xml:space="preserve">2 ຊາມູເອນ 7:20 ແລະ​ດາວິດ​ຈະ​ເວົ້າ​ຫຍັງ​ກັບ​ເຈົ້າ​ຕື່ມ​ອີກ? ສໍາລັບພຣະອົງ, ພຣະຜູ້ເປັນເຈົ້າ, ຮູ້ຈັກຜູ້ຮັບໃຊ້ຂອງພຣະອົງ.</w:t>
      </w:r>
    </w:p>
    <w:p/>
    <w:p>
      <w:r xmlns:w="http://schemas.openxmlformats.org/wordprocessingml/2006/main">
        <w:t xml:space="preserve">ດາວິດ​ຮັບ​ຮູ້​ຄວາມ​ສະ​ອາດ​ຂອງ​ພຣະ​ເຈົ້າ ແລະ​ຮັບ​ຮູ້​ວ່າ​ພຣະ​ເຈົ້າ​ຮູ້​ຈັກ​ຜູ້​ຮັບ​ໃຊ້​ຂອງ​ພຣະ​ອົງ.</w:t>
      </w:r>
    </w:p>
    <w:p/>
    <w:p>
      <w:r xmlns:w="http://schemas.openxmlformats.org/wordprocessingml/2006/main">
        <w:t xml:space="preserve">1. ຮູ້ຈັກພຣະເຈົ້າ - ຮັບຮູ້ Omniscience ຂອງພຣະອົງ</w:t>
      </w:r>
    </w:p>
    <w:p/>
    <w:p>
      <w:r xmlns:w="http://schemas.openxmlformats.org/wordprocessingml/2006/main">
        <w:t xml:space="preserve">2. ສິດທິພິເສດຂອງການຮັບໃຊ້ພະເຈົ້າ</w:t>
      </w:r>
    </w:p>
    <w:p/>
    <w:p>
      <w:r xmlns:w="http://schemas.openxmlformats.org/wordprocessingml/2006/main">
        <w:t xml:space="preserve">1. Psalm 139:4 - "ເຖິງແມ່ນວ່າກ່ອນທີ່ຄໍາເວົ້າຈະຢູ່ໃນລີ້ນຂອງຂ້ອຍ, ຈົ່ງເບິ່ງ, O ພຣະຜູ້ເປັນເຈົ້າ, ພຣະອົງຮູ້ຈັກມັນທັງຫມົດ."</w:t>
      </w:r>
    </w:p>
    <w:p/>
    <w:p>
      <w:r xmlns:w="http://schemas.openxmlformats.org/wordprocessingml/2006/main">
        <w:t xml:space="preserve">2. ເຢເຣມີຢາ 29:11 - "ສໍາລັບຂ້າພະເຈົ້າຮູ້ວ່າແຜນການທີ່ຂ້າພະເຈົ້າມີສໍາລັບທ່ານ, ພຣະຜູ້ເປັນເຈົ້າປະກາດວ່າ, ແຜນການສໍາລັບສະຫວັດດີການແລະບໍ່ແມ່ນສໍາລັບຄວາມຊົ່ວຮ້າຍ, ເພື່ອໃຫ້ທ່ານໃນອະນາຄົດແລະຄວາມຫວັງ."</w:t>
      </w:r>
    </w:p>
    <w:p/>
    <w:p>
      <w:r xmlns:w="http://schemas.openxmlformats.org/wordprocessingml/2006/main">
        <w:t xml:space="preserve">2 ຊາມູເອນ 7:21 ເພື່ອ​ເຫັນ​ແກ່​ຖ້ອຍຄຳ​ຂອງ​ພຣະອົງ ແລະ​ຕາມ​ໃຈ​ຂອງ​ພຣະອົງ​ເອງ ພຣະອົງ​ໄດ້​ກະທຳ​ການ​ອັນ​ຍິ່ງໃຫຍ່​ທັງໝົດ​ນີ້ ເພື່ອ​ໃຫ້​ຜູ້ຮັບໃຊ້​ຂອງ​ພຣະອົງ​ຮູ້ຈັກ.</w:t>
      </w:r>
    </w:p>
    <w:p/>
    <w:p>
      <w:r xmlns:w="http://schemas.openxmlformats.org/wordprocessingml/2006/main">
        <w:t xml:space="preserve">ພຣະເຈົ້າໄດ້ເຮັດສິ່ງທີ່ຍິ່ງໃຫຍ່ຕາມພຣະຄໍາຂອງພຣະອົງແລະຫົວໃຈຂອງພຣະອົງເພື່ອສະແດງໃຫ້ເຫັນຜູ້ຮັບໃຊ້ຂອງພຣະອົງ.</w:t>
      </w:r>
    </w:p>
    <w:p/>
    <w:p>
      <w:r xmlns:w="http://schemas.openxmlformats.org/wordprocessingml/2006/main">
        <w:t xml:space="preserve">1. ພຣະຄໍາຂອງພຣະເຈົ້າເປັນພື້ນຖານສໍາລັບການກະທຳຂອງພຣະອົງ: 2 ຊາມູເອນ 7:21</w:t>
      </w:r>
    </w:p>
    <w:p/>
    <w:p>
      <w:r xmlns:w="http://schemas.openxmlformats.org/wordprocessingml/2006/main">
        <w:t xml:space="preserve">2. ກ້າວ​ໄປ​ນອກ​ຈາກ​ສະພາບການ​ຂອງ​ເຮົາ: 2 ຊາມູເອນ 7:21</w:t>
      </w:r>
    </w:p>
    <w:p/>
    <w:p>
      <w:r xmlns:w="http://schemas.openxmlformats.org/wordprocessingml/2006/main">
        <w:t xml:space="preserve">1. ເອເຟດ 3:20-21 “ບັດນີ້​ສຳລັບ​ຜູ້​ທີ່​ສາມາດ​ເຮັດ​ອັນ​ຍິ່ງໃຫຍ່​ເກີນ​ກວ່າ​ທີ່​ເຮົາ​ຂໍ​ຫຼື​ຈິນຕະນາການ​ຕາມ​ອຳນາດ​ຂອງ​ພຣະອົງ​ທີ່​ມີ​ຢູ່​ໃນ​ຕົວ​ເຮົາ​ນັ້ນ ຈົ່ງ​ເປັນ​ສະຫງ່າຣາສີ​ໃນ​ຄຣິສຕະຈັກ​ແລະ​ໃນ​ພຣະຄຣິດເຈົ້າ​ເຢຊູ​ຕະຫລອດ​ທົ່ວ​ທັງ​ປວງ. ທຸກລຸ້ນຄົນຕະຫຼອດໄປ ອາແມນ.</w:t>
      </w:r>
    </w:p>
    <w:p/>
    <w:p>
      <w:r xmlns:w="http://schemas.openxmlformats.org/wordprocessingml/2006/main">
        <w:t xml:space="preserve">2. ເອຊາຢາ 55:11 ດັ່ງນັ້ນ ຄຳ​ເວົ້າ​ຂອງ​ເຮົາ​ຈະ​ອອກ​ໄປ​ຈາກ​ປາກ​ຂອງ​ເຮົາ: ມັນ​ຈະ​ບໍ່​ເປັນ​ໂມຄະ, ແຕ່​ມັນ​ຈະ​ສຳເລັດ​ຕາມ​ທີ່​ເຮົາ​ພໍ​ໃຈ ແລະ​ຈະ​ຈະເລີນ​ຮຸ່ງເຮືອງ​ໃນ​ສິ່ງ​ທີ່​ເຮົາ​ໄດ້​ສົ່ງ​ໄປ.</w:t>
      </w:r>
    </w:p>
    <w:p/>
    <w:p>
      <w:r xmlns:w="http://schemas.openxmlformats.org/wordprocessingml/2006/main">
        <w:t xml:space="preserve">2 ຊາມູເອນ 7:22 ຂ້າແດ່​ອົງພຣະ​ຜູ້​ເປັນເຈົ້າ ພຣະເຈົ້າ​ຈຶ່ງ​ເປັນ​ຜູ້​ຍິ່ງໃຫຍ່ ເພາະ​ບໍ່ມີ​ຜູ້ໃດ​ຄື​ພຣະອົງ ແລະ​ບໍ່ມີ​ພຣະເຈົ້າ​ຢູ່​ຂ້າງ​ພຣະອົງ ຕາມ​ທີ່​ພວກເຮົາ​ໄດ້​ຍິນ​ດ້ວຍ​ຫູ​ທັງໝົດ.</w:t>
      </w:r>
    </w:p>
    <w:p/>
    <w:p>
      <w:r xmlns:w="http://schemas.openxmlformats.org/wordprocessingml/2006/main">
        <w:t xml:space="preserve">ພຣະເຈົ້າຍິ່ງໃຫຍ່ແລະເປັນເອກະລັກ, ບໍ່ມີຜູ້ໃດຄືກັບພຣະອົງແລະບໍ່ມີພຣະເຈົ້າອື່ນນອກຈາກພຣະອົງ.</w:t>
      </w:r>
    </w:p>
    <w:p/>
    <w:p>
      <w:r xmlns:w="http://schemas.openxmlformats.org/wordprocessingml/2006/main">
        <w:t xml:space="preserve">1. ເອກະລັກຂອງພະເຈົ້າ: ຄວາມສູງສຸດຂອງພຣະຜູ້ເປັນເຈົ້າ</w:t>
      </w:r>
    </w:p>
    <w:p/>
    <w:p>
      <w:r xmlns:w="http://schemas.openxmlformats.org/wordprocessingml/2006/main">
        <w:t xml:space="preserve">2. ພຣະອາຈາຣຍ໌ໃຫຍ່: ພຣະສົງອົງຕື້</w:t>
      </w:r>
    </w:p>
    <w:p/>
    <w:p>
      <w:r xmlns:w="http://schemas.openxmlformats.org/wordprocessingml/2006/main">
        <w:t xml:space="preserve">1. ເອຊາຢາ 40:18-25 - ແລ້ວເຈົ້າຈະປຽບທຽບພະເຈົ້າກັບໃຜ? ຫຼື​ເຈົ້າ​ຈະ​ສົມ​ທຽບ​ກັບ​ລາວ​ແບບ​ໃດ?</w:t>
      </w:r>
    </w:p>
    <w:p/>
    <w:p>
      <w:r xmlns:w="http://schemas.openxmlformats.org/wordprocessingml/2006/main">
        <w:t xml:space="preserve">2. Psalm 86:8 - ໃນ​ບັນ​ດາ​ພຣະ​ບໍ່​ມີ​ບໍ່​ມີ​ຄື​ພຣະ​ອົງ, O ພຣະ​ຜູ້​ເປັນ​ເຈົ້າ; ທັງ​ບໍ່​ມີ​ວຽກ​ງານ​ໃດ​ຄື​ກັບ​ວຽກ​ງານ​ຂອງ​ທ່ານ.</w:t>
      </w:r>
    </w:p>
    <w:p/>
    <w:p>
      <w:r xmlns:w="http://schemas.openxmlformats.org/wordprocessingml/2006/main">
        <w:t xml:space="preserve">2 ຊາມູເອນ 7:23 ຊາດ​ໃດ​ໜຶ່ງ​ໃນ​ແຜ່ນດິນ​ໂລກ​ກໍ​ຄື​ປະຊາຊົນ​ຂອງ​ເຈົ້າ ຄື​ກັບ​ຊາດ​ອິດສະລາແອນ ຜູ້​ທີ່​ພຣະເຈົ້າ​ໄດ້​ໄປ​ໄຖ່​ເອົາ​ປະຊາຊົນ​ຂອງ​ພຣະອົງ​ເອງ ແລະ​ເຮັດ​ໃຫ້​ລາວ​ມີ​ຊື່ສຽງ ແລະ​ເຮັດ​ສິ່ງ​ອັນ​ຍິ່ງໃຫຍ່ ແລະ​ອັນ​ໜ້າ​ຢ້ານ​ກົວ​ສຳລັບ​ເຈົ້າ. ແຜ່ນດິນຂອງເຈົ້າ, ຕໍ່ຫນ້າປະຊາຊົນຂອງເຈົ້າ, ເຊິ່ງເຈົ້າໄດ້ໄຖ່ເຈົ້າຈາກປະເທດເອຢິບ, ຈາກປະຊາຊາດແລະພະຂອງພວກເຂົາບໍ?</w:t>
      </w:r>
    </w:p>
    <w:p/>
    <w:p>
      <w:r xmlns:w="http://schemas.openxmlformats.org/wordprocessingml/2006/main">
        <w:t xml:space="preserve">ພຣະ​ຜູ້​ເປັນ​ເຈົ້າ​ໄດ້​ເຮັດ​ສິ່ງ​ທີ່​ຍິ່ງ​ໃຫຍ່​ແລະ​ຊົ່ວ​ຮ້າຍ​ໃຫ້​ອິດ​ສະ​ຣາ​ເອນ, ແລະ​ບໍ່​ມີ​ຊາດ​ອື່ນ​ໃດ​ຄື​ກັບ​ເຂົາ.</w:t>
      </w:r>
    </w:p>
    <w:p/>
    <w:p>
      <w:r xmlns:w="http://schemas.openxmlformats.org/wordprocessingml/2006/main">
        <w:t xml:space="preserve">1. ພະເຈົ້າ​ສັດ​ຊື່​ຕໍ່​ປະຊາຊົນ​ຂອງ​ພະອົງ: 2 ຊາມູເອນ 7:23</w:t>
      </w:r>
    </w:p>
    <w:p/>
    <w:p>
      <w:r xmlns:w="http://schemas.openxmlformats.org/wordprocessingml/2006/main">
        <w:t xml:space="preserve">2. ຄວາມ​ຮັກ​ທີ່​ບໍ່​ມີ​ຄ່າ​ຂອງ​ພຣະ​ຜູ້​ເປັນ​ເຈົ້າ: 2 ຊາ​ມູ​ເອນ 7:23</w:t>
      </w:r>
    </w:p>
    <w:p/>
    <w:p>
      <w:r xmlns:w="http://schemas.openxmlformats.org/wordprocessingml/2006/main">
        <w:t xml:space="preserve">1. ພຣະບັນຍັດສອງ 7:6-8</w:t>
      </w:r>
    </w:p>
    <w:p/>
    <w:p>
      <w:r xmlns:w="http://schemas.openxmlformats.org/wordprocessingml/2006/main">
        <w:t xml:space="preserve">2. ເອຊາຢາ 43:1-7</w:t>
      </w:r>
    </w:p>
    <w:p/>
    <w:p>
      <w:r xmlns:w="http://schemas.openxmlformats.org/wordprocessingml/2006/main">
        <w:t xml:space="preserve">2 ຊາມູເອນ 7:24 ເພາະ​ພຣະອົງ​ໄດ້​ຢືນຢັນ​ຕໍ່​ພຣະອົງ​ເອງ​ວ່າ ອິດສະຣາເອນ​ປະຊາຊົນ​ຂອງ​ພຣະອົງ​ເປັນ​ປະຊາຊົນ​ຂອງ​ພຣະອົງ​ຕະຫລອດໄປ​ເປັນນິດ ແລະ​ພຣະອົງ​ຊົງ​ເປັນ​ພຣະເຈົ້າ​ຂອງ​ພຣະອົງ.</w:t>
      </w:r>
    </w:p>
    <w:p/>
    <w:p>
      <w:r xmlns:w="http://schemas.openxmlformats.org/wordprocessingml/2006/main">
        <w:t xml:space="preserve">ພະເຈົ້າ​ສັນຍາ​ວ່າ​ຈະ​ສັດຊື່​ຕໍ່​ຊາດ​ອິດສະລາແອນ​ແລະ​ເປັນ​ພະເຈົ້າ​ຂອງ​ພວກ​ເຂົາ​ຕະຫຼອດ​ໄປ.</w:t>
      </w:r>
    </w:p>
    <w:p/>
    <w:p>
      <w:r xmlns:w="http://schemas.openxmlformats.org/wordprocessingml/2006/main">
        <w:t xml:space="preserve">1. ພຣະເຈົ້າເປັນຜູ້ຮັກສາພັນທະສັນຍານິລັນດອນ</w:t>
      </w:r>
    </w:p>
    <w:p/>
    <w:p>
      <w:r xmlns:w="http://schemas.openxmlformats.org/wordprocessingml/2006/main">
        <w:t xml:space="preserve">2. ຄໍາສັນຍາຂອງພຣະເຈົ້າກ່ຽວກັບຄວາມສັດຊື່ຕໍ່ອິດສະຣາເອນ</w:t>
      </w:r>
    </w:p>
    <w:p/>
    <w:p>
      <w:r xmlns:w="http://schemas.openxmlformats.org/wordprocessingml/2006/main">
        <w:t xml:space="preserve">1. Romans 8:28-30 - ແລະພວກເຮົາຮູ້ວ່າໃນທຸກສິ່ງທີ່ພຣະເຈົ້າເຮັດວຽກເພື່ອຄວາມດີຂອງຜູ້ທີ່ຮັກພຣະອົງ, ຜູ້ທີ່ໄດ້ຮັບການເອີ້ນຕາມຈຸດປະສົງຂອງພຣະອົງ.</w:t>
      </w:r>
    </w:p>
    <w:p/>
    <w:p>
      <w:r xmlns:w="http://schemas.openxmlformats.org/wordprocessingml/2006/main">
        <w:t xml:space="preserve">2. ເອເຟດ 2:11-13 ສະນັ້ນ, ຈົ່ງ​ຈື່​ຈຳ​ໄວ້​ວ່າ ໃນ​ເມື່ອ​ກ່ອນ​ເຈົ້າ​ເປັນ​ຄົນ​ຕ່າງ​ຊາດ​ໂດຍ​ກຳເນີດ​ແລະ​ຜູ້​ທີ່​ເອີ້ນ​ຕົນ​ເອງ​ວ່າ​ການ​ຕັດ​ສິນ​ຕັດ (ຊຶ່ງ​ເຮັດ​ດ້ວຍ​ມື​ມະນຸດ) ຈົ່ງ​ຈື່​ໄວ້​ວ່າ​ໃນ​ເວລາ​ນັ້ນ​ເຈົ້າ​ໄດ້​ແຍກ​ຕົວ​ອອກ​ຈາກ. ພຣະຄຣິດ, ຍົກເວັ້ນຈາກການເປັນພົນລະເມືອງໃນອິດສະຣາເອນແລະຄົນຕ່າງປະເທດກັບພັນທະສັນຍາຂອງຄໍາສັນຍາ, ໂດຍບໍ່ມີຄວາມຫວັງແລະບໍ່ມີພຣະເຈົ້າໃນໂລກ.</w:t>
      </w:r>
    </w:p>
    <w:p/>
    <w:p>
      <w:r xmlns:w="http://schemas.openxmlformats.org/wordprocessingml/2006/main">
        <w:t xml:space="preserve">2 ຊາມູເອນ 7:25 ແລະ​ບັດນີ້, ຂ້າແດ່​ພຣະເຈົ້າຢາເວ​ອົງ​ຊົງຣິດ​ອຳນາດ​ຍິ່ງໃຫຍ່​ໄດ້​ກ່າວ​ເຖິງ​ຜູ້ຮັບໃຊ້​ຂອງ​ພຣະອົງ ແລະ​ກ່ຽວ​ກັບ​ຄອບຄົວ​ຂອງ​ພຣະອົງ ຈົ່ງ​ຕັ້ງ​ມັນ​ໄວ້​ຕະຫລອດໄປ ແລະ​ເຮັດ​ຕາມ​ທີ່​ພຣະອົງ​ໄດ້​ກ່າວ​ໄວ້.</w:t>
      </w:r>
    </w:p>
    <w:p/>
    <w:p>
      <w:r xmlns:w="http://schemas.openxmlformats.org/wordprocessingml/2006/main">
        <w:t xml:space="preserve">David ອະ ທິ ຖານ ຫາ ພຣະ ເຈົ້າ ເພື່ອ ເຮັດ ໃຫ້ ຄໍາ ຫມັ້ນ ສັນ ຍາ ຂອງ ພຣະ ອົງ ສໍາ ເລັດ ກັບ ເຂົາ ແລະ ເຮືອນ ຂອງ ຕົນ.</w:t>
      </w:r>
    </w:p>
    <w:p/>
    <w:p>
      <w:r xmlns:w="http://schemas.openxmlformats.org/wordprocessingml/2006/main">
        <w:t xml:space="preserve">1. ຄໍາ​ສັນຍາ​ຂອງ​ພຣະ​ເຈົ້າ: ເຮົາ​ຈະ​ເພິ່ງ​ພາ​ເຂົາ​ໄດ້​ແນວ​ໃດ</w:t>
      </w:r>
    </w:p>
    <w:p/>
    <w:p>
      <w:r xmlns:w="http://schemas.openxmlformats.org/wordprocessingml/2006/main">
        <w:t xml:space="preserve">2. ຄໍາອະທິດຖານຂອງດາວິດ: ຕົວຢ່າງຂອງຄວາມສັດຊື່ຕໍ່ພຣະເຈົ້າ</w:t>
      </w:r>
    </w:p>
    <w:p/>
    <w:p>
      <w:r xmlns:w="http://schemas.openxmlformats.org/wordprocessingml/2006/main">
        <w:t xml:space="preserve">1. Romans 4:20-21 - ພຣະອົງໄດ້ staggered ບໍ່ຢູ່ໃນຄໍາສັນຍາຂອງພຣະເຈົ້າໂດຍຜ່ານຄວາມບໍ່ເຊື່ອຖື; ແຕ່​ມີ​ຄວາມ​ເຂັ້ມ​ແຂງ​ໃນ​ສັດ​ທາ, ໃຫ້​ລັດ​ສະ​ຫມີ​ພາບ​ຂອງ​ພຣະ​ເຈົ້າ; ແລະໄດ້ຮັບການຊັກຊວນຢ່າງເຕັມທີ່ວ່າ, ສິ່ງທີ່ລາວໄດ້ສັນຍາ, ລາວຍັງສາມາດປະຕິບັດໄດ້.</w:t>
      </w:r>
    </w:p>
    <w:p/>
    <w:p>
      <w:r xmlns:w="http://schemas.openxmlformats.org/wordprocessingml/2006/main">
        <w:t xml:space="preserve">2. Isaiah 40:31 - ແຕ່​ວ່າ​ພວກ​ເຂົາ​ເຈົ້າ​ທີ່​ລໍ​ຖ້າ​ຕາມ​ພຣະ​ຜູ້​ເປັນ​ເຈົ້າ​ຈະ​ມີ​ຄວາມ​ເຂັ້ມ​ແຂງ​ຂອງ​ເຂົາ​ເຈົ້າ​ໃຫມ່​; ພວກ​ເຂົາ​ຈະ​ຂຶ້ນ​ກັບ​ປີກ​ຄື​ນົກ​ອິນ​ຊີ; ພວກ​ເຂົາ​ຈະ​ແລ່ນ, ແລະ​ຈະ​ບໍ່​ເມື່ອຍ; ແລະ​ພວກ​ເຂົາ​ຈະ​ຍ່າງ, ແລະ​ບໍ່​ໄດ້ faint.</w:t>
      </w:r>
    </w:p>
    <w:p/>
    <w:p>
      <w:r xmlns:w="http://schemas.openxmlformats.org/wordprocessingml/2006/main">
        <w:t xml:space="preserve">2 ຊາມູເອນ 7:26 ແລະ​ຂໍ​ໃຫ້​ນາມຊື່​ຂອງ​ພຣະອົງ​ຖືກ​ຍົກຍໍ​ຂຶ້ນ​ຕະຫລອດໄປ ໂດຍ​ກ່າວ​ວ່າ, ພຣະເຈົ້າຢາເວ​ອົງ​ຊົງຣິດ​ອຳນາດ​ຍິ່ງໃຫຍ່​ເປັນ​ພຣະເຈົ້າ​ເໜືອ​ຊາດ​ອິດສະຣາເອນ; ແລະ​ໃຫ້​ເຊື້ອສາຍ​ຂອງ​ດາວິດ​ຜູ້​ຮັບໃຊ້​ຂອງ​ພຣະອົງ​ຕັ້ງ​ຢູ່​ຕໍ່ໜ້າ​ເຈົ້າ.</w:t>
      </w:r>
    </w:p>
    <w:p/>
    <w:p>
      <w:r xmlns:w="http://schemas.openxmlformats.org/wordprocessingml/2006/main">
        <w:t xml:space="preserve">ໃນ 2 ຊາມູເອນ 7:26, ພຣະເຈົ້າໄດ້ຮັບການສັນລະເສີນສໍາລັບຄວາມຍິ່ງໃຫຍ່ຂອງພຣະອົງແລະຄໍາສັນຍາຂອງພຣະອົງກ່ຽວກັບເຮືອນສໍາລັບຜູ້ຮັບໃຊ້ຂອງພຣະອົງ David ແມ່ນຢືນຢັນ.</w:t>
      </w:r>
    </w:p>
    <w:p/>
    <w:p>
      <w:r xmlns:w="http://schemas.openxmlformats.org/wordprocessingml/2006/main">
        <w:t xml:space="preserve">1. ພັນທະສັນຍາຂອງພຣະເຈົ້າສັນຍາກັບດາວິດ: ໄວ້ວາງໃຈໃນຄວາມສັດຊື່ຂອງພຣະເຈົ້າ</w:t>
      </w:r>
    </w:p>
    <w:p/>
    <w:p>
      <w:r xmlns:w="http://schemas.openxmlformats.org/wordprocessingml/2006/main">
        <w:t xml:space="preserve">2. ຄວາມຍິ່ງໃຫຍ່ຂອງພຣະເຈົ້າຂອງພວກເຮົາ: ສະເຫຼີມສະຫຼອງພຣະຜູ້ເປັນເຈົ້າຂອງເຈົ້າພາບ</w:t>
      </w:r>
    </w:p>
    <w:p/>
    <w:p>
      <w:r xmlns:w="http://schemas.openxmlformats.org/wordprocessingml/2006/main">
        <w:t xml:space="preserve">1. ເອຊາຢາ 9:6-7 - ສໍາລັບພວກເຮົາເດັກນ້ອຍເກີດມາ, ໃຫ້ພວກເຮົາລູກຊາຍ: ແລະລັດຖະບານຈະຢູ່ເທິງບ່າຂອງລາວ: ແລະຊື່ຂອງລາວຈະຖືກເອີ້ນວ່າຜູ້ປະເສີດ, ທີ່ປຶກສາ, ພຣະເຈົ້າຜູ້ຍິ່ງໃຫຍ່, ພຣະບິດາອັນເປັນນິດ. , ເຈົ້າຊາຍແຫ່ງສັນຕິພາບ.</w:t>
      </w:r>
    </w:p>
    <w:p/>
    <w:p>
      <w:r xmlns:w="http://schemas.openxmlformats.org/wordprocessingml/2006/main">
        <w:t xml:space="preserve">2. Psalm 89:14-15 - ຄວາມຍຸດຕິທໍາແລະການພິພາກສາເປັນທີ່ຢູ່ອາໃສຂອງບັນລັງຂອງເຈົ້າ: ຄວາມເມດຕາແລະຄວາມຈິງຈະໄປຕໍ່ຫນ້າຂອງເຈົ້າ. ພອນ​ແມ່ນ​ຜູ້​ຄົນ​ທີ່​ຮູ້​ຈັກ​ສຽງ​ທີ່​ຊື່ນ​ຊົມ: ຂ້າ​ພະ​ເຈົ້າ​ຈະ​ຍ່າງ​ໄປ​ໃນ​ຄວາມ​ສະ​ຫວ່າງ​ຂອງ​ພຣະ​ພັກ​ຂອງ​ພຣະ​ອົງ.</w:t>
      </w:r>
    </w:p>
    <w:p/>
    <w:p>
      <w:r xmlns:w="http://schemas.openxmlformats.org/wordprocessingml/2006/main">
        <w:t xml:space="preserve">2 ຊາມູເອນ 7:27 ພຣະເຈົ້າຢາເວ​ອົງ​ຊົງຣິດ​ອຳນາດ​ຍິ່ງໃຫຍ່ ພຣະເຈົ້າ​ຂອງ​ຊາດ​ອິດສະຣາເອນ​ໄດ້​ເປີດ​ເຜີຍ​ຕໍ່​ຜູ້ຮັບໃຊ້​ຂອງ​ພຣະອົງ​ວ່າ, ເຮົາ​ຈະ​ສ້າງ​ເຮືອນ​ໃຫ້​ເຈົ້າ, ສະນັ້ນ ຄົນ​ໃຊ້​ຂອງ​ພຣະອົງ​ຈຶ່ງ​ຢູ່​ໃນ​ໃຈ​ທີ່​ຈະ​ພາວັນນາ​ອະທິຖານ​ຕໍ່​ພຣະອົງ.</w:t>
      </w:r>
    </w:p>
    <w:p/>
    <w:p>
      <w:r xmlns:w="http://schemas.openxmlformats.org/wordprocessingml/2006/main">
        <w:t xml:space="preserve">David ສະ ແດງ ຄວາມ ກະ ຕັນ ຍູ ຂອງ ພຣະ ອົງ ສໍາ ລັບ ຄໍາ ສັນ ຍາ ຂອງ ພຣະ ອົງ ທີ່ ຈະ ສ້າງ ເຮືອນ ສໍາ ລັບ ເຂົາ ແລະ ປະ ຊາ ຊົນ ຂອງ ພຣະ ອົງ.</w:t>
      </w:r>
    </w:p>
    <w:p/>
    <w:p>
      <w:r xmlns:w="http://schemas.openxmlformats.org/wordprocessingml/2006/main">
        <w:t xml:space="preserve">1. ຄໍາ​ສັນຍາ​ຂອງ​ພະເຈົ້າ​ບໍ່​ມີ​ຄວາມ​ລົ້ມ​ເຫຼວ—2 ໂກລິນໂທ 1:20</w:t>
      </w:r>
    </w:p>
    <w:p/>
    <w:p>
      <w:r xmlns:w="http://schemas.openxmlformats.org/wordprocessingml/2006/main">
        <w:t xml:space="preserve">2. ການ​ຖວາຍ​ເຄື່ອງ​ບູຊາ​ເພື່ອ​ຂອບໃຈ​ພະເຈົ້າ—ຄຳເພງ 116:17-19</w:t>
      </w:r>
    </w:p>
    <w:p/>
    <w:p>
      <w:r xmlns:w="http://schemas.openxmlformats.org/wordprocessingml/2006/main">
        <w:t xml:space="preserve">1. ຄຳເພງ 89:1-4 - ຄວາມສັດຊື່ຂອງພຣະຜູ້ເປັນເຈົ້າຕໍ່ພັນທະສັນຍາຂອງພຣະອົງກັບດາວິດ</w:t>
      </w:r>
    </w:p>
    <w:p/>
    <w:p>
      <w:r xmlns:w="http://schemas.openxmlformats.org/wordprocessingml/2006/main">
        <w:t xml:space="preserve">2 ຂ່າວຄາວ 6:14-17 - ຄໍາ​ອະທິດຖານ​ຂອງ​ຊາໂລໂມນ​ເພື່ອ​ໃຫ້​ພະເຈົ້າ​ຢູ່​ໃນ​ວິຫານ</w:t>
      </w:r>
    </w:p>
    <w:p/>
    <w:p>
      <w:r xmlns:w="http://schemas.openxmlformats.org/wordprocessingml/2006/main">
        <w:t xml:space="preserve">2 ຊາມູເອນ 7:28 ແລະ​ບັດນີ້, ຂ້າແດ່​ອົງພຣະ​ຜູ້​ເປັນເຈົ້າ, ພຣະອົງ​ຊົງ​ເປັນ​ພຣະ​ເຈົ້າ, ແລະ​ຖ້ອຍຄຳ​ຂອງ​ພຣະອົງ​ກໍ​ເປັນ​ຈິງ, ແລະ ພຣະອົງ​ໄດ້​ສັນຍາ​ວ່າ​ຄວາມ​ດີ​ນີ້​ແກ່​ຜູ້ຮັບໃຊ້​ຂອງ​ພຣະອົງ.</w:t>
      </w:r>
    </w:p>
    <w:p/>
    <w:p>
      <w:r xmlns:w="http://schemas.openxmlformats.org/wordprocessingml/2006/main">
        <w:t xml:space="preserve">ພຣະເຈົ້າໄດ້ສັນຍາຄວາມດີກັບຜູ້ຮັບໃຊ້ຂອງພຣະອົງ.</w:t>
      </w:r>
    </w:p>
    <w:p/>
    <w:p>
      <w:r xmlns:w="http://schemas.openxmlformats.org/wordprocessingml/2006/main">
        <w:t xml:space="preserve">1. ພະລັງຂອງຄໍາສັນຍາຂອງພຣະເຈົ້າ: ວິທີທີ່ພວກເຮົາສາມາດອີງໃສ່ຄວາມສັດຊື່ຂອງພຣະອົງ</w:t>
      </w:r>
    </w:p>
    <w:p/>
    <w:p>
      <w:r xmlns:w="http://schemas.openxmlformats.org/wordprocessingml/2006/main">
        <w:t xml:space="preserve">2. ປະສົບພອນແຫ່ງຄວາມສັດຊື່ຂອງພຣະເຈົ້າ</w:t>
      </w:r>
    </w:p>
    <w:p/>
    <w:p>
      <w:r xmlns:w="http://schemas.openxmlformats.org/wordprocessingml/2006/main">
        <w:t xml:space="preserve">1. 2 ຊາມູເອນ 7:28 - ແລະ ບັດ​ນີ້, ຂ້າແດ່​ອົງພຣະ​ຜູ້​ເປັນເຈົ້າ, ພຣະອົງ​ຊົງ​ເປັນ​ພຣະ​ເຈົ້າ, ແລະ​ຖ້ອຍ​ຄຳ​ຂອງ​ພຣະອົງ​ກໍ​ເປັນ​ຈິງ, ແລະ ພຣະອົງ​ໄດ້​ສັນຍາ​ຄວາມ​ດີ​ນີ້​ແກ່​ຜູ້​ຮັບໃຊ້​ຂອງ​ພຣະອົງ.</w:t>
      </w:r>
    </w:p>
    <w:p/>
    <w:p>
      <w:r xmlns:w="http://schemas.openxmlformats.org/wordprocessingml/2006/main">
        <w:t xml:space="preserve">2. Psalm 33:4 - ສໍາລັບພຣະຄໍາຂອງພຣະຜູ້ເປັນເຈົ້າແມ່ນຖືກຕ້ອງແລະຄວາມຈິງ; ລາວຊື່ສັດໃນທຸກສິ່ງທີ່ລາວເຮັດ.</w:t>
      </w:r>
    </w:p>
    <w:p/>
    <w:p>
      <w:r xmlns:w="http://schemas.openxmlformats.org/wordprocessingml/2006/main">
        <w:t xml:space="preserve">2 ຊາມູເອນ 7:29 ສະນັ້ນ ບັດນີ້ ຂໍ​ໃຫ້​ເຈົ້າ​ເປັນ​ພອນ​ໃຫ້​ແກ່​ຄອບຄົວ​ຂອງ​ຄົນ​ຮັບໃຊ້​ຂອງ​ພຣະອົງ ເພື່ອ​ໃຫ້​ມັນ​ຢູ່​ຕໍ່​ໜ້າ​ເຈົ້າ​ຕະຫລອດໄປ ເພາະ​ອົງພຣະ​ຜູ້​ເປັນເຈົ້າ ພຣະເຈົ້າ​ໄດ້​ຊົງ​ກ່າວ​ໄວ້​ແລ້ວ ແລະ​ດ້ວຍ​ພຣະພອນ​ຂອງ​ພຣະອົງ ຂໍ​ໃຫ້​ຄອບຄົວ​ຂອງ​ຄົນ​ຮັບໃຊ້​ຂອງ​ພຣະອົງ​ຢູ່​ຕໍ່ໄປ. ພອນຕະຫຼອດໄປ.</w:t>
      </w:r>
    </w:p>
    <w:p/>
    <w:p>
      <w:r xmlns:w="http://schemas.openxmlformats.org/wordprocessingml/2006/main">
        <w:t xml:space="preserve">ພຣະ​ເຈົ້າ​ໄດ້​ສັນ​ຍາ​ວ່າ​ຈະ​ເປັນ​ພອນ​ໃຫ້​ແກ່​ເຊື້ອ​ສາຍ​ຂອງ​ດາ​ວິດ​ແລະ​ຜູ້​ຮັບ​ໃຊ້​ຂອງ​ພຣະ​ອົງ, ຂໍ​ໃຫ້​ເຂົາ​ເຈົ້າ​ໄດ້​ຮັບ​ພອນ​ຕະ​ຫຼອດ​ໄປ.</w:t>
      </w:r>
    </w:p>
    <w:p/>
    <w:p>
      <w:r xmlns:w="http://schemas.openxmlformats.org/wordprocessingml/2006/main">
        <w:t xml:space="preserve">1. ຄໍາສັນຍາຂອງພຣະເຈົ້າ: ພອນຂອງເຮືອນຂອງດາວິດ</w:t>
      </w:r>
    </w:p>
    <w:p/>
    <w:p>
      <w:r xmlns:w="http://schemas.openxmlformats.org/wordprocessingml/2006/main">
        <w:t xml:space="preserve">2. ພະລັງແຫ່ງຄວາມເຊື່ອ: ອີງໃສ່ພຣະຄໍາຂອງພຣະເຈົ້າເພື່ອບັນລຸພອນທີ່ຍືນຍົງ</w:t>
      </w:r>
    </w:p>
    <w:p/>
    <w:p>
      <w:r xmlns:w="http://schemas.openxmlformats.org/wordprocessingml/2006/main">
        <w:t xml:space="preserve">1. ເອ​ຊາ​ຢາ 55:10-11 - ເພາະ​ວ່າ​ຝົນ​ໄດ້​ລົງ​ມາ, ແລະ​ຫິ​ມະ​ຈາກ​ສະ​ຫວັນ, ແລະ​ບໍ່​ໄດ້​ກັບ​ຄືນ​ມາ​ບ່ອນ​ນັ້ນ, ແຕ່​ນ​້​ໍ​າ​ແຜ່ນ​ດິນ​ໂລກ, ແລະ​ເຮັດ​ໃຫ້​ມັນ​ອອກ​ມາ​ແລະ​ຫມາກ​ໄມ້, ເພື່ອ​ໃຫ້​ມັນ​ຈະ​ໄດ້​ຮັບ​ເມັດ​ພືດ​ທີ່​ຈະ​ຫວ່ານ, ແລະ. ເຂົ້າຈີ່​ກັບ​ຜູ້​ກິນ: ຄຳ​ເວົ້າ​ຂອງ​ເຮົາ​ຈະ​ອອກ​ໄປ​ຈາກ​ປາກ​ຂອງ​ເຮົາ​ຢ່າງ​ນັ້ນ​ຈະ​ບໍ່​ເປັນ​ໂມຄະ, ແຕ່​ມັນ​ຈະ​ສຳ​ເລັດ​ຕາມ​ທີ່​ເຮົາ​ພໍ​ພຣະ​ໄທ, ແລະ​ມັນ​ຈະ​ຮຸ່ງ​ເຮືອງ​ໃນ​ສິ່ງ​ທີ່​ເຮົາ​ໄດ້​ສົ່ງ​ໄປ.</w:t>
      </w:r>
    </w:p>
    <w:p/>
    <w:p>
      <w:r xmlns:w="http://schemas.openxmlformats.org/wordprocessingml/2006/main">
        <w:t xml:space="preserve">2. ໂຣມ 4:17-21 (ຕາມ​ທີ່​ມີ​ຂຽນ​ໄວ້​ແລ້ວ, ເຮົາ​ໄດ້​ຕັ້ງ​ເຈົ້າ​ໃຫ້​ເປັນ​ພໍ່​ຂອງ​ຫລາຍ​ຊົນ​ຊາດ,) ຕໍ່​ໜ້າ​ພຣະ​ອົງ​ຜູ້​ທີ່​ເພິ່ນ​ເຊື່ອ, ແມ່ນ​ແຕ່​ພຣະ​ເຈົ້າ, ຜູ້​ຊົງ​ໃຫ້​ຄົນ​ຕາຍ​ຄືນ​ມາ, ແລະ​ເອີ້ນ​ສິ່ງ​ທີ່​ບໍ່​ເປັນ​ຄື​ກັບ​ພວກ​ເຂົາ. ແມ່ນ. ຜູ້​ທີ່​ຕໍ່​ຕ້ານ​ຄວາມ​ຫວັງ​ໄດ້​ເຊື່ອ​ໃນ​ຄວາມ​ຫວັງ​ວ່າ​ລາວ​ຈະ​ໄດ້​ກາຍ​ເປັນ​ພໍ່​ຂອງ​ຫລາຍ​ຊາດ, ຕາມ​ທີ່​ໄດ້​ກ່າວ​ໄວ້, ເຊື້ອ​ສາຍ​ຂອງ​ເຈົ້າ​ຈະ​ເປັນ​ດັ່ງ​ນັ້ນ. ແລະບໍ່ອ່ອນແອໃນຄວາມເຊື່ອ, ລາວບໍ່ໄດ້ພິຈາລະນາວ່າຮ່າງກາຍຂອງຕົນເອງຕາຍໃນປັດຈຸບັນ, ໃນເວລາທີ່ລາວມີອາຍຸປະມານຫນຶ່ງຮ້ອຍປີ, ແລະຄວາມຕາຍຂອງມົດລູກ Sara: ລາວບໍ່ໄດ້ສະຖິດຢູ່ໃນຄໍາສັນຍາຂອງພຣະເຈົ້າໂດຍຄວາມບໍ່ເຊື່ອຖື; ແຕ່​ມີ​ຄວາມ​ເຂັ້ມ​ແຂງ​ໃນ​ສັດ​ທາ, ໃຫ້​ລັດ​ສະ​ຫມີ​ພາບ​ຂອງ​ພຣະ​ເຈົ້າ; ແລະໄດ້ຮັບການຊັກຊວນຢ່າງເຕັມທີ່ວ່າ, ສິ່ງທີ່ລາວໄດ້ສັນຍາ, ລາວຍັງສາມາດປະຕິບັດໄດ້.</w:t>
      </w:r>
    </w:p>
    <w:p/>
    <w:p>
      <w:r xmlns:w="http://schemas.openxmlformats.org/wordprocessingml/2006/main">
        <w:t xml:space="preserve">ຫຍໍ້​ໜ້າ 1:2 ຊາເມືອນ 8:1-8 ບັນຍາຍ​ເຖິງ​ໄຊຊະນະ​ທາງ​ທະຫານ​ຂອງ​ດາວິດ​ແລະ​ການ​ຂະຫຍາຍ​ອານາຈັກ​ຂອງ​ພະອົງ. ໃນ​ບົດ​ນີ້, David ໄດ້​ເຂົ້າ​ຮ່ວມ​ການ​ເຄື່ອນ​ໄຫວ​ທາງ​ການ​ທະ​ຫານ​ຫຼາຍ​ຄັ້ງ​ຕໍ່​ປະ​ເທດ​ຕ່າງໆ ແລະ​ໄດ້​ຮັບ​ໄຊ​ຊະ​ນະ. ລາວ​ເອົາ​ຊະນະ​ຊາວ​ຟີລິດສະຕິນ, ຊາວ​ໂມອາບ, ຊາວ​ອຳໂມນ, ຊາວ​ເອໂດມ ແລະ​ກະສັດ​ໂຊບາ. ດາວິດ​ຍຶດ​ເອົາ​ຂອງ​ທີ່​ໄດ້​ມາ​ຈາກ​ການ​ພິຊິດ​ເຫຼົ່າ​ນີ້​ເປັນ​ຈຳນວນ​ຫຼວງ​ຫຼາຍ ລວມທັງ​ຄຳ, ເງິນ, ແລະ​ທອງສຳຣິດ. ພຣະ​ຜູ້​ເປັນ​ເຈົ້າ​ໃຫ້​ເຂົາ​ສໍາ​ເລັດ​ທຸກ​ບ່ອນ​ທີ່​ເຂົາ​ໄປ.</w:t>
      </w:r>
    </w:p>
    <w:p/>
    <w:p>
      <w:r xmlns:w="http://schemas.openxmlformats.org/wordprocessingml/2006/main">
        <w:t xml:space="preserve">ຫຍໍ້​ໜ້າ 2: ຕໍ່​ໄປ​ໃນ 2 ຊາເມືອນ 8:9-14 ມັນ​ເລົ່າ​ເຖິງ​ການ​ປົກຄອງ​ແລະ​ການ​ຈັດ​ຕັ້ງ​ຂອງ​ກະສັດ​ດາວິດ. ຫຼັງ​ຈາກ​ໄຊຊະນະ​ທາງ​ທະຫານ​ຂອງ​ເພິ່ນ, ດາວິດ​ໄດ້​ຕັ້ງ​ບັນດາ​ເຈົ້າ​ແຂວງ​ໃນ​ພາກ​ພື້ນ​ເພື່ອ​ກວດກາ​ເບິ່ງ​ພາກ​ສ່ວນ​ຕ່າງໆ​ຂອງ​ອານາຈັກ​ທີ່​ຂະຫຍາຍ​ຕົວ​ຂອງ​ເພິ່ນ. ພະອົງ​ແຕ່ງຕັ້ງ​ເຈົ້າ​ໜ້າ​ທີ່​ບໍລິຫານ​ຄວາມ​ຍຸຕິທຳ​ແລະ​ຄວາມ​ຊອບທຳ​ໃນ​ທ່າມກາງ​ປະຊາຊົນ. ນອກຈາກນັ້ນ, ລາວສະແດງຄວາມເມດຕາຕໍ່ລູກຊາຍຂອງເມຟີໂບເຊັດ Jonathan ແລະອະນຸຍາດໃຫ້ລາວກິນອາຫານຢູ່ໂຕະຂອງລາວເປັນປະຈໍາ.</w:t>
      </w:r>
    </w:p>
    <w:p/>
    <w:p>
      <w:r xmlns:w="http://schemas.openxmlformats.org/wordprocessingml/2006/main">
        <w:t xml:space="preserve">ຫຍໍ້​ໜ້າ 3: ໃນ​ຂໍ້​ພະ​ຄຳພີ​ເຊັ່ນ 2 ຊາມູເອນ 8:15-18 ໄດ້​ກ່າວ​ເຖິງ​ດາວິດ​ປົກຄອງ​ດ້ວຍ​ສະຕິ​ປັນຍາ​ແລະ​ຄວາມ​ສັດ​ຊື່​ຕໍ່​ຊາວ​ອິດສະລາແອນ​ທັງ​ປວງ. ພຣະອົງຄຸ້ມຄອງຄວາມຍຸຕິທໍາຢ່າງຍຸດຕິທໍາສໍາລັບປະຊາຊົນທັງຫມົດແລະຮັບປະກັນຄວາມສະຫວັດດີການຂອງເຂົາເຈົ້າ. ບົດສະຫຼຸບໂດຍລາຍຊື່ຕົວເລກທີ່ສໍາຄັນພາຍໃນການບໍລິຫານຂອງດາວິດລວມທັງໂຢອາບເປັນຜູ້ບັນຊາການກອງທັບ; ໂຢຊາຟັດ​ເປັນ​ຜູ້​ບັນທຶກ; ຊາໂດກ ແລະ ອາຮີເມເລັກ ເປັນປະໂລຫິດ; Seraiah ເປັນເລຂາທິການ; ເບນາຢາ​ໃນ​ຖານະ​ເປັນ​ນາຍ​ທະຫານ​ຂອງ​ຊາວ​ເຄເຣທີ ແລະ​ຊາວ​ເປເລທີ ແລະ​ໄດ້​ຮັບ​ຮູ້​ບົດບາດ​ຂອງ​ຕົນ​ໃນ​ການ​ສະໜັບສະໜູນ​ກະສັດ​ດາວິດ.</w:t>
      </w:r>
    </w:p>
    <w:p/>
    <w:p>
      <w:r xmlns:w="http://schemas.openxmlformats.org/wordprocessingml/2006/main">
        <w:t xml:space="preserve">ສະຫຼຸບ:</w:t>
      </w:r>
    </w:p>
    <w:p>
      <w:r xmlns:w="http://schemas.openxmlformats.org/wordprocessingml/2006/main">
        <w:t xml:space="preserve">2 ຊາ​ມູ​ເອນ 8 ຂອງ​ສະ​ເຫນີ​:</w:t>
      </w:r>
    </w:p>
    <w:p>
      <w:r xmlns:w="http://schemas.openxmlformats.org/wordprocessingml/2006/main">
        <w:t xml:space="preserve">David'military ເຊື່ອ ການ ຂະ ຫຍາຍ ຕົວ ຂອງ ອາ ນາ ຈັກ ohis;</w:t>
      </w:r>
    </w:p>
    <w:p>
      <w:r xmlns:w="http://schemas.openxmlformats.org/wordprocessingml/2006/main">
        <w:t xml:space="preserve">ການບໍລິຫານແລະການຈັດຕັ້ງກົດລະບຽບຂອງ Davi;</w:t>
      </w:r>
    </w:p>
    <w:p>
      <w:r xmlns:w="http://schemas.openxmlformats.org/wordprocessingml/2006/main">
        <w:t xml:space="preserve">ຕົວ​ເລກ​ທີ່​ສໍາ​ຄັນ​ໃນ​ການ​ບໍ​ລິ​ຫານ Davi​;</w:t>
      </w:r>
    </w:p>
    <w:p/>
    <w:p>
      <w:r xmlns:w="http://schemas.openxmlformats.org/wordprocessingml/2006/main">
        <w:t xml:space="preserve">ເນັ້ນໃສ່:</w:t>
      </w:r>
    </w:p>
    <w:p>
      <w:r xmlns:w="http://schemas.openxmlformats.org/wordprocessingml/2006/main">
        <w:t xml:space="preserve">David'military ເຊື່ອ ການ ຂະ ຫຍາຍ ຕົວ ຂອງ ອາ ນາ ຈັກ ohis;</w:t>
      </w:r>
    </w:p>
    <w:p>
      <w:r xmlns:w="http://schemas.openxmlformats.org/wordprocessingml/2006/main">
        <w:t xml:space="preserve">ການບໍລິຫານແລະການຈັດຕັ້ງກົດລະບຽບຂອງ Davi;</w:t>
      </w:r>
    </w:p>
    <w:p>
      <w:r xmlns:w="http://schemas.openxmlformats.org/wordprocessingml/2006/main">
        <w:t xml:space="preserve">ຕົວ​ເລກ​ທີ່​ສໍາ​ຄັນ​ໃນ​ການ​ບໍ​ລິ​ຫານ Davi​;</w:t>
      </w:r>
    </w:p>
    <w:p/>
    <w:p>
      <w:r xmlns:w="http://schemas.openxmlformats.org/wordprocessingml/2006/main">
        <w:t xml:space="preserve">ບົດນີ້ເນັ້ນໃສ່ໄຊຊະນະທາງທະຫານຂອງດາວິດ, ການຂະຫຍາຍຕົວຂອງອານາຈັກຂອງລາວ, ການບໍລິຫານແລະການຈັດຕັ້ງຂອງການປົກຄອງຂອງລາວ, ແລະຕົວເລກທີ່ສໍາຄັນພາຍໃນການປົກຄອງຂອງລາວ. ໃນ 2 ຊາມູເອນ 8, ດາວິດ​ເຮັດ​ການ​ຕໍ່ສູ້​ທາງ​ທະຫານ​ທີ່​ປະສົບ​ຜົນ​ສຳເລັດ​ຫຼາຍ​ຄັ້ງ​ຕໍ່​ປະເທດ​ຕ່າງໆ, ລວມທັງ​ຊາວ​ຟີລິດສະຕິນ, ຊາວ​ໂມອາບ, ຊາວ​ອຳໂມນ, ຊາວ​ເອໂດມ, ແລະ​ກະສັດ​ໂຊບາ. ລາວ​ເກັບ​ເອົາ​ສິ່ງ​ຂອງ​ທີ່​ໄດ້​ມາ​ເປັນ​ຈຳນວນ​ຫຼວງ​ຫຼາຍ​ຈາກ​ການ​ພິຊິດ​ເຫຼົ່າ​ນີ້.</w:t>
      </w:r>
    </w:p>
    <w:p/>
    <w:p>
      <w:r xmlns:w="http://schemas.openxmlformats.org/wordprocessingml/2006/main">
        <w:t xml:space="preserve">ສືບຕໍ່ໃນ 2 ຊາມູເອນ 8, ຫຼັງຈາກໄຊຊະນະທາງທະຫານຂອງລາວ, ດາວິດໄດ້ແຕ່ງຕັ້ງເຈົ້າແຂວງໃນພາກພື້ນເພື່ອເບິ່ງແຍງພາກສ່ວນຕ່າງໆຂອງອານາຈັກທີ່ຂະຫຍາຍຂອງລາວ. ພະອົງ​ແຕ່ງຕັ້ງ​ເຈົ້າ​ໜ້າ​ທີ່​ບໍລິຫານ​ຄວາມ​ຍຸຕິທຳ​ແລະ​ຄວາມ​ຊອບທຳ​ໃນ​ທ່າມກາງ​ປະຊາຊົນ. ນອກຈາກນັ້ນ, ລາວຍັງສະແດງຄວາມເມດຕາຕໍ່ລູກຊາຍຂອງເມຟີໂບເຊັດ Jonathan ແລະອະນຸຍາດໃຫ້ລາວກິນອາຫານຢູ່ໂຕະຂອງລາວເປັນປະຈໍາ.</w:t>
      </w:r>
    </w:p>
    <w:p/>
    <w:p>
      <w:r xmlns:w="http://schemas.openxmlformats.org/wordprocessingml/2006/main">
        <w:t xml:space="preserve">ດາວິດປົກຄອງດ້ວຍສະຕິປັນຍາແລະຄວາມສັດຊື່ຕໍ່ຊາວອິດສະລາແອນທັງໝົດ. ພຣະອົງຄຸ້ມຄອງຄວາມຍຸຕິທໍາຢ່າງຍຸດຕິທໍາສໍາລັບປະຊາຊົນທັງຫມົດແລະຮັບປະກັນຄວາມສະຫວັດດີການຂອງເຂົາເຈົ້າ. ບົດສະຫຼຸບໂດຍລາຍຊື່ບາງຕົວສໍາຄັນພາຍໃນການປົກຄອງຂອງດາວິດຜູ້ທີ່ມີບົດບາດສໍາຄັນໃນການສະຫນັບສະຫນູນການປົກຄອງຂອງກະສັດດາວິດເຊັ່ນ: ໂຢອາບເປັນຜູ້ບັນຊາການກອງທັບ; ໂຢຊາຟັດ​ເປັນ​ຜູ້​ບັນທຶກ; ຊາໂດກ ແລະ ອາຮີເມເລັກ ເປັນປະໂລຫິດ; Seraiah ເປັນເລຂາທິການ; ເບນາຢາ​ເປັນ​ຜູ້​ບັນຊາ​ການ​ຂອງ​ຊາວ​ເຄເຣທີ ແລະ​ຊາວ​ເປເລທີ</w:t>
      </w:r>
    </w:p>
    <w:p/>
    <w:p>
      <w:r xmlns:w="http://schemas.openxmlformats.org/wordprocessingml/2006/main">
        <w:t xml:space="preserve">2 ຊາມູເອນ 8:1 ຫລັງຈາກ​ນັ້ນ ດາວິດ​ໄດ້​ຂ້າ​ຊາວ​ຟີລິດສະຕິນ ແລະ​ເອົາ​ຊະນະ​ພວກ​ຟີລິດສະຕິນ, ແລະ​ດາວິດ​ກໍ​ເອົາ​ເມເຕກາມມາ​ຈາກ​ກຳມື​ຂອງ​ຊາວ​ຟີລິດສະຕິນ.</w:t>
      </w:r>
    </w:p>
    <w:p/>
    <w:p>
      <w:r xmlns:w="http://schemas.openxmlformats.org/wordprocessingml/2006/main">
        <w:t xml:space="preserve">ດາວິດ​ໄດ້​ເອົາ​ຊະນະ​ພວກ​ຟີລິດສະຕິນ​ໃນ​ການ​ສູ້ຮົບ ແລະ​ໄດ້​ຍຶດ​ເອົາ​ເມເທແກມມາ​ຄືນ​ຈາກ​ການ​ຄວບຄຸມ​ຂອງ​ພວກເຂົາ.</w:t>
      </w:r>
    </w:p>
    <w:p/>
    <w:p>
      <w:r xmlns:w="http://schemas.openxmlformats.org/wordprocessingml/2006/main">
        <w:t xml:space="preserve">1. "ໄຊຊະນະໃນພຣະຄຣິດ: ການເອົາຊະນະຜູ້ຂົ່ມເຫັງ"</w:t>
      </w:r>
    </w:p>
    <w:p/>
    <w:p>
      <w:r xmlns:w="http://schemas.openxmlformats.org/wordprocessingml/2006/main">
        <w:t xml:space="preserve">2. “ການ​ຈັດ​ຕຽມ​ທີ່​ສັດ​ຊື່​ຂອງ​ພຣະ​ເຈົ້າ: ຈາກ​ຄວາມ​ພ່າຍ​ແພ້​ຈົນ​ເຖິງ​ໄຊ​ຊະ​ນະ”</w:t>
      </w:r>
    </w:p>
    <w:p/>
    <w:p>
      <w:r xmlns:w="http://schemas.openxmlformats.org/wordprocessingml/2006/main">
        <w:t xml:space="preserve">1. Romans 8: 37 - "ບໍ່, ໃນສິ່ງທັງຫມົດເຫຼົ່ານີ້ພວກເຮົາຫຼາຍກວ່າ conquerors ຜ່ານພຣະອົງຜູ້ທີ່ຮັກພວກເຮົາ."</w:t>
      </w:r>
    </w:p>
    <w:p/>
    <w:p>
      <w:r xmlns:w="http://schemas.openxmlformats.org/wordprocessingml/2006/main">
        <w:t xml:space="preserve">2. Isaiah 54:17 - "ບໍ່ ມີ ອາ ວຸດ ທີ່ ສ້າງ ຕັ້ງ ຂຶ້ນ ຕໍ່ ຕ້ານ ທ່ານ ຈະ ສົດ ໃສ, ແລະ ທຸກ ລີ້ນ ທີ່ ສູງ ເຖີງ ຕໍ່ ທ່ານ ໃນ ການ ຕັດ ສິນ ໃຈ ທ່ານ ຈະ ກ່າວ ໂທດ ."</w:t>
      </w:r>
    </w:p>
    <w:p/>
    <w:p>
      <w:r xmlns:w="http://schemas.openxmlformats.org/wordprocessingml/2006/main">
        <w:t xml:space="preserve">2 ຊາມູເອນ 8:2 ແລະ​ເພິ່ນ​ໄດ້​ຕີ​ໂມອາບ, ແລະ​ວັດແທກ​ພວກເຂົາ​ດ້ວຍ​ເສັ້ນ, ໂຍນ​ພວກເຂົາ​ລົງ​ພື້ນ. ເຖິງ​ແມ່ນ​ວ່າ​ມີ​ສອງ​ເສັ້ນ​ໄດ້​ວັດ​ໃຫ້​ລາວ​ປະ​ຫານ​ຊີ​ວິດ, ແລະ​ມີ​ເສັ້ນ​ເຕັມ​ເສັ້ນ​ໜຶ່ງ​ເພື່ອ​ໃຫ້​ມີ​ຊີ​ວິດ​ຢູ່. ແລະ​ດັ່ງ​ນັ້ນ, ຊາວ​ໂມອາບ​ໄດ້​ກາຍ​ເປັນ​ຜູ້​ຮັບ​ໃຊ້​ຂອງ​ດາ​ວິດ, ແລະ​ໄດ້​ນໍາ​ເອົາ​ຂອງ​ຂວັນ.</w:t>
      </w:r>
    </w:p>
    <w:p/>
    <w:p>
      <w:r xmlns:w="http://schemas.openxmlformats.org/wordprocessingml/2006/main">
        <w:t xml:space="preserve">ດາວິດ​ໄດ້​ເອົາ​ຊະນະ​ຊາວ​ໂມອາບ ແລະ​ໃຫ້​ພວກ​ເຂົາ​ເປັນ​ຄົນ​ຮັບໃຊ້​ຂອງ​ພຣະອົງ ຜູ້​ນັ້ນ​ໄດ້​ໃຫ້​ຂອງຂວັນ​ແກ່​ລາວ.</w:t>
      </w:r>
    </w:p>
    <w:p/>
    <w:p>
      <w:r xmlns:w="http://schemas.openxmlformats.org/wordprocessingml/2006/main">
        <w:t xml:space="preserve">1. ພະລັງຂອງການຮັບໃຊ້ພະເຈົ້າ: ການຮຽນຮູ້ຈາກໄຊຊະນະຂອງດາວິດຕໍ່ຊາວໂມອາບ</w:t>
      </w:r>
    </w:p>
    <w:p/>
    <w:p>
      <w:r xmlns:w="http://schemas.openxmlformats.org/wordprocessingml/2006/main">
        <w:t xml:space="preserve">2. ຄໍາຫມັ້ນສັນຍາກັບຊີວິດຂອງການເຊື່ອຟັງ: ລາງວັນຂອງການຮັບໃຊ້ພຣະເຈົ້າ</w:t>
      </w:r>
    </w:p>
    <w:p/>
    <w:p>
      <w:r xmlns:w="http://schemas.openxmlformats.org/wordprocessingml/2006/main">
        <w:t xml:space="preserve">1. ໂຣມ 6:16-18 ເຈົ້າ​ບໍ່​ຮູ້​ບໍ​ວ່າ​ຖ້າ​ເຈົ້າ​ຍອມ​ໃຫ້​ຜູ້​ໃດ​ເປັນ​ທາດ​ທີ່​ເຊື່ອ​ຟັງ ເຈົ້າ​ກໍ​ເປັນ​ທາດ​ຂອງ​ຜູ້​ທີ່​ເຈົ້າ​ເຊື່ອ​ຟັງ ບໍ່​ວ່າ​ບາບ​ນຳ​ໄປ​ສູ່​ຄວາມ​ຕາຍ ຫລື​ການ​ເຊື່ອ​ຟັງ​ທີ່​ນຳ​ໄປ​ສູ່. ຄວາມຊອບທໍາ?</w:t>
      </w:r>
    </w:p>
    <w:p/>
    <w:p>
      <w:r xmlns:w="http://schemas.openxmlformats.org/wordprocessingml/2006/main">
        <w:t xml:space="preserve">2 ຟີລິບປອຍ 2:12-13 - ດັ່ງນັ້ນ, ທີ່ຮັກຂອງຂ້ອຍ, ດັ່ງທີ່ເຈົ້າໄດ້ເຊື່ອຟັງສະເຫມີ, ດັ່ງນັ້ນ, ໃນປັດຈຸບັນ, ບໍ່ພຽງແຕ່ຢູ່ໃນທີ່ປະທັບຂອງຂ້ອຍເທົ່ານັ້ນແຕ່ໃນເວລາທີ່ບໍ່ມີຂອງຂ້ອຍ, ຈົ່ງເຮັດຄວາມລອດຂອງເຈົ້າເອງດ້ວຍຄວາມຢ້ານແລະຕົວສັ່ນ, ເພາະວ່າມັນແມ່ນພຣະເຈົ້າ. ຜູ້​ທີ່​ເຮັດ​ວຽກ​ຢູ່​ໃນ​ທ່ານ, ທັງ​ຈະ​ເຮັດ​ວຽກ​ແລະ​ເພື່ອ​ຄວາມ​ສຸກ​ທີ່​ດີ​ຂອງ​ພຣະ​ອົງ.</w:t>
      </w:r>
    </w:p>
    <w:p/>
    <w:p>
      <w:r xmlns:w="http://schemas.openxmlformats.org/wordprocessingml/2006/main">
        <w:t xml:space="preserve">2 ຊາມູເອນ 8:3 ດາວິດ​ໄດ້​ຂ້າ​ຮາດາເດເຊ​ລູກຊາຍ​ຂອງ​ເຣໂຮບ, ກະສັດ​ໂຊບາ, ໃນຂະນະທີ່​ເພິ່ນ​ໄປ​ກູ້​ເອົາ​ດິນແດນ​ຂອງ​ເພິ່ນ​ທີ່​ແມ່ນໍ້າ​ເອີຟຣັດ.</w:t>
      </w:r>
    </w:p>
    <w:p/>
    <w:p>
      <w:r xmlns:w="http://schemas.openxmlformats.org/wordprocessingml/2006/main">
        <w:t xml:space="preserve">1: ພຣະເຈົ້າມີອໍານາດແລະຕໍ່ສູ້ກັບພວກເຮົາໃນການຕໍ່ສູ້ຂອງພວກເຮົາ.</w:t>
      </w:r>
    </w:p>
    <w:p/>
    <w:p>
      <w:r xmlns:w="http://schemas.openxmlformats.org/wordprocessingml/2006/main">
        <w:t xml:space="preserve">2: ເຖິງ​ແມ່ນ​ວ່າ​ຕໍ່​ຕ້ານ​ການ​ບໍ່​ລົງ​ຮອຍ​ກັນ overwhelming, ພຣະ​ເຈົ້າ​ຈະ​ຈັດ​ໃຫ້​ມີ​ໄຊ​ຊະ​ນະ​ສໍາ​ລັບ​ປະ​ຊາ​ຊົນ​ຂອງ​ພຣະ​ອົງ.</w:t>
      </w:r>
    </w:p>
    <w:p/>
    <w:p>
      <w:r xmlns:w="http://schemas.openxmlformats.org/wordprocessingml/2006/main">
        <w:t xml:space="preserve">1: ເພງສັນລະເສີນ 24:8 ກະສັດ​ແຫ່ງ​ສະຫງ່າຣາສີ​ອົງ​ນີ້​ແມ່ນ​ໃຜ? ພຣະ​ຜູ້​ເປັນ​ເຈົ້າ​ເຂັ້ມ​ແຂງ​ແລະ​ມີ​ອໍາ​ນາດ, ພຣະ​ຜູ້​ເປັນ​ເຈົ້າ​ທີ່​ຍິ່ງ​ໃຫຍ່​ໃນ​ການ​ສູ້​ຮົບ.</w:t>
      </w:r>
    </w:p>
    <w:p/>
    <w:p>
      <w:r xmlns:w="http://schemas.openxmlformats.org/wordprocessingml/2006/main">
        <w:t xml:space="preserve">2: Exodus 14:14 ພຣະ​ຜູ້​ເປັນ​ເຈົ້າ​ຈະ​ຕໍ່​ສູ້​ກັບ​ທ່ານ; ທ່ານຕ້ອງການພຽງແຕ່ຈະຢູ່.</w:t>
      </w:r>
    </w:p>
    <w:p/>
    <w:p>
      <w:r xmlns:w="http://schemas.openxmlformats.org/wordprocessingml/2006/main">
        <w:t xml:space="preserve">2 ຊາມູເອນ 8:4 ດາວິດ​ໄດ້​ເອົາ​ລົດຮົບ​ໜຶ່ງ​ພັນ​ຄັນ, ທະຫານ​ມ້າ​ເຈັດຮ້ອຍ​ຄັນ, ແລະ​ທະຫານ​ຕີນ​ສອງ​ພັນ​ຄົນ​ຈາກ​ລາວ; ແລະ​ດາວິດ​ໄດ້​ຂີ່​ມ້າ​ລົດຮົບ​ທັງໝົດ, ແຕ່​ໄດ້​ເກັບ​ໄວ້​ເປັນ​ລົດຮົບ​ຮ້ອຍ​ຄັນ.</w:t>
      </w:r>
    </w:p>
    <w:p/>
    <w:p>
      <w:r xmlns:w="http://schemas.openxmlformats.org/wordprocessingml/2006/main">
        <w:t xml:space="preserve">ດາວິດ​ໄດ້​ເອົາ​ຊະນະ​ກະສັດ​ໂຊບາ ແລະ​ເອົາ​ລົດຮົບ​ໜຶ່ງ​ພັນ​ຄັນ, ທະຫານ​ມ້າ​ເຈັດຮ້ອຍ​ຄົນ ແລະ​ທະຫານ​ຕີນ​ສອງ​ໝື່ນ​ຄົນ​ຈາກ​ເພິ່ນ. ແນວໃດກໍ່ຕາມ, ລາວພຽງແຕ່ຮັກສາລົດຮົບຮ້ອຍຄັນໂດຍການຕີມ້າລົດຮົບທີ່ເຫຼືອ.</w:t>
      </w:r>
    </w:p>
    <w:p/>
    <w:p>
      <w:r xmlns:w="http://schemas.openxmlformats.org/wordprocessingml/2006/main">
        <w:t xml:space="preserve">1. ພະລັງແຫ່ງຄວາມເຊື່ອ: ຄວາມໄວ້ວາງໃຈຂອງດາວິດໃນພະເຈົ້ານຳໄປສູ່ໄຊຊະນະແນວໃດ</w:t>
      </w:r>
    </w:p>
    <w:p/>
    <w:p>
      <w:r xmlns:w="http://schemas.openxmlformats.org/wordprocessingml/2006/main">
        <w:t xml:space="preserve">2. ການເອົາຊະນະຄວາມທຸກທໍລະມານ: ຕົວຢ່າງຈາກຊີວິດຂອງດາວິດ</w:t>
      </w:r>
    </w:p>
    <w:p/>
    <w:p>
      <w:r xmlns:w="http://schemas.openxmlformats.org/wordprocessingml/2006/main">
        <w:t xml:space="preserve">1. 2 ຂ່າວຄາວ 14:8-12 - ຄວາມ​ໄວ້​ວາງ​ໃຈ​ຂອງ​ອາຊາ​ໃນ​ພະເຈົ້າ​ນຳ​ໄປ​ສູ່​ໄຊຊະນະ.</w:t>
      </w:r>
    </w:p>
    <w:p/>
    <w:p>
      <w:r xmlns:w="http://schemas.openxmlformats.org/wordprocessingml/2006/main">
        <w:t xml:space="preserve">2. Psalm 18:29 - ພຣະ​ເຈົ້າ​ໃຫ້​ໄຊ​ຊະ​ນະ​ໃຫ້​ຜູ້​ທີ່​ວາງ​ໃຈ​ໃນ​ພຣະ​ອົງ</w:t>
      </w:r>
    </w:p>
    <w:p/>
    <w:p>
      <w:r xmlns:w="http://schemas.openxmlformats.org/wordprocessingml/2006/main">
        <w:t xml:space="preserve">2 ຊາມູເອນ 8:5 ເມື່ອ​ຊາວ​ຊີເຣຍ​ຈາກ​ເມືອງ​ດາມັສກັດ​ໄດ້​ມາ​ຊ່ວຍ​ຮາດາເດເຊ​ກະສັດ​ແຫ່ງ​ໂຊບາ, ດາວິດ​ໄດ້​ຂ້າ​ຊາວ​ຊີເຣຍ​ສອງ​ໝື່ນ​ຄົນ.</w:t>
      </w:r>
    </w:p>
    <w:p/>
    <w:p>
      <w:r xmlns:w="http://schemas.openxmlformats.org/wordprocessingml/2006/main">
        <w:t xml:space="preserve">ດາວິດ​ໄດ້​ເອົາ​ຊະນະ​ກອງທັບ​ຂອງ​ຊາວ​ຊີເຣຍ 22,000 ຄົນ​ໂດຍ​ຮາດາເດເຊ ກະສັດ​ແຫ່ງ​ໂຊບາ.</w:t>
      </w:r>
    </w:p>
    <w:p/>
    <w:p>
      <w:r xmlns:w="http://schemas.openxmlformats.org/wordprocessingml/2006/main">
        <w:t xml:space="preserve">1. ພະລັງແຫ່ງຄວາມເຊື່ອ: ດາວິດເອົາຊະນະຄວາມຜິດຫວັງອັນຍິ່ງໃຫຍ່ເພື່ອຊະນະການສູ້ຮົບ</w:t>
      </w:r>
    </w:p>
    <w:p/>
    <w:p>
      <w:r xmlns:w="http://schemas.openxmlformats.org/wordprocessingml/2006/main">
        <w:t xml:space="preserve">2. ຄວາມສໍາຄັນຂອງຄວາມກ້າຫານໃນເວລາທີ່ມີຄວາມຫຍຸ້ງຍາກ</w:t>
      </w:r>
    </w:p>
    <w:p/>
    <w:p>
      <w:r xmlns:w="http://schemas.openxmlformats.org/wordprocessingml/2006/main">
        <w:t xml:space="preserve">1. Philippians 4:13 ຂ້າ​ພະ​ເຈົ້າ​ສາ​ມາດ​ເຮັດ​ທຸກ​ສິ່ງ​ທຸກ​ຢ່າງ​ໂດຍ​ທາງ​ພຣະ​ຄຣິດ​ຜູ້​ທີ່​ໃຫ້​ຄວາມ​ເຂັ້ມ​ແຂງ​ຂ້າ​ພະ​ເຈົ້າ​.</w:t>
      </w:r>
    </w:p>
    <w:p/>
    <w:p>
      <w:r xmlns:w="http://schemas.openxmlformats.org/wordprocessingml/2006/main">
        <w:t xml:space="preserve">2. 1 ຂ່າວຄາວ 28:20 ຈົ່ງ​ເຂັ້ມແຂງ​ແລະ​ກ້າຫານ, ແລະ​ເຮັດ​ຕາມ: ຢ່າ​ຢ້ານ, ຫລື​ຕົກໃຈ.</w:t>
      </w:r>
    </w:p>
    <w:p/>
    <w:p>
      <w:r xmlns:w="http://schemas.openxmlformats.org/wordprocessingml/2006/main">
        <w:t xml:space="preserve">2 ຊາມູເອນ 8:6 ແລ້ວ​ກະສັດ​ດາວິດ​ກໍ​ຕັ້ງ​ທະຫານ​ຢູ່​ໃນ​ເມືອງ​ຊີເຣຍ​ຂອງ​ເມືອງ​ດາມັສກັດ ແລະ​ຊາວ​ຊີເຣຍ​ໄດ້​ເປັນ​ຜູ້ຮັບໃຊ້​ຂອງ​ດາວິດ ແລະ​ໄດ້​ນຳ​ເອົາ​ຂອງ​ຂວັນ​ມາ​ນຳ. ແລະ​ພຣະ​ຜູ້​ເປັນ​ເຈົ້າ​ໄດ້​ປົກ​ປັກ​ຮັກ​ສາ David ບ່ອນ​ໃດ​ກໍ​ຕາມ​ທີ່​ເຂົາ​ໄປ.</w:t>
      </w:r>
    </w:p>
    <w:p/>
    <w:p>
      <w:r xmlns:w="http://schemas.openxmlformats.org/wordprocessingml/2006/main">
        <w:t xml:space="preserve">ດາວິດ​ໄດ້​ຕັ້ງ​ກອງ​ທະຫານ​ຢູ່​ໃນ​ເມືອງ​ຊີເຣຍ​ຂອງ​ເມືອງ​ດາມັສກັດ ແລະ​ຊາວ​ຊີເຣຍ​ໄດ້​ເປັນ​ຄົນ​ຮັບໃຊ້​ຂອງ​ເພິ່ນ ແລະ​ໄດ້​ມອບ​ຂອງຂວັນ​ໃຫ້​ເພິ່ນ. ພຣະ​ຜູ້​ເປັນ​ເຈົ້າ​ໄດ້​ປົກ​ປ້ອງ​ດາ​ວິດ​ໃນ​ທຸກ​ບ່ອນ​ທີ່​ລາວ​ໄປ.</w:t>
      </w:r>
    </w:p>
    <w:p/>
    <w:p>
      <w:r xmlns:w="http://schemas.openxmlformats.org/wordprocessingml/2006/main">
        <w:t xml:space="preserve">1. ການເບິ່ງການສະຫນອງຂອງພຣະເຈົ້າໃນຊີວິດຂອງພວກເຮົາ - ແຕ້ມຕົວຢ່າງຂອງດາວິດໃນການໄວ້ວາງໃຈການປົກປ້ອງຂອງພຣະເຈົ້າໃນທຸກຄວາມພະຍາຍາມຂອງລາວ.</w:t>
      </w:r>
    </w:p>
    <w:p/>
    <w:p>
      <w:r xmlns:w="http://schemas.openxmlformats.org/wordprocessingml/2006/main">
        <w:t xml:space="preserve">2. ການບໍລິການທີ່ສັດຊື່ - ຄົ້ນຫາພອນຂອງການຮັບໃຊ້ພຣະເຈົ້າຢ່າງຊື່ສັດ, ເຖິງແມ່ນວ່າຢູ່ໃນສະຖານະການທີ່ຫຍຸ້ງຍາກ.</w:t>
      </w:r>
    </w:p>
    <w:p/>
    <w:p>
      <w:r xmlns:w="http://schemas.openxmlformats.org/wordprocessingml/2006/main">
        <w:t xml:space="preserve">1. ເພງ^ສັນລະເສີນ 18:2 ພຣະເຈົ້າຢາເວ​ເປັນ​ຫີນ​ແລະ​ປ້ອມ​ປ້ອງກັນ​ຂອງ​ຂ້ານ້ອຍ ແລະ​ເປັນ​ຜູ້​ໂຜດ​ໃຫ້​ພົ້ນ, ພຣະເຈົ້າ​ຂອງ​ຂ້ານ້ອຍ​ເປັນ​ຫີນ​ຂອງ​ຂ້ານ້ອຍ, ຜູ້​ທີ່​ຂ້ານ້ອຍ​ເອົາ​ບ່ອນ​ລີ້ໄພ, ເປັນ​ໂລ້, ແລະ​ເຂົາ​ແຫ່ງ​ຄວາມ​ລອດ​ຂອງ​ຂ້ານ້ອຍ.</w:t>
      </w:r>
    </w:p>
    <w:p/>
    <w:p>
      <w:r xmlns:w="http://schemas.openxmlformats.org/wordprocessingml/2006/main">
        <w:t xml:space="preserve">2. ສຸພາສິດ 3:5-6 - ຈົ່ງວາງໃຈໃນພຣະຜູ້ເປັນເຈົ້າດ້ວຍສຸດໃຈຂອງເຈົ້າ, ແລະຢ່າອີງໃສ່ຄວາມເຂົ້າໃຈຂອງເຈົ້າເອງ. ໃນ​ທຸກ​ວິທີ​ທາງ​ຂອງ​ເຈົ້າ​ຈົ່ງ​ຮັບ​ຮູ້​ພຣະ​ອົງ, ແລະ​ພຣະ​ອົງ​ຈະ​ເຮັດ​ໃຫ້​ເສັ້ນ​ທາງ​ຂອງ​ເຈົ້າ​ຖືກ​ຕ້ອງ.</w:t>
      </w:r>
    </w:p>
    <w:p/>
    <w:p>
      <w:r xmlns:w="http://schemas.openxmlformats.org/wordprocessingml/2006/main">
        <w:t xml:space="preserve">2 ຊາມູເອນ 8:7 ດາວິດ​ໄດ້​ເອົາ​ໂລ້​ຄຳ​ທີ່​ຢູ່​ເທິງ​ພວກ​ຂ້າຣາຊການ​ຂອງ​ຮາດາເດເຊ​ໄປ​ທີ່​ນະຄອນ​ເຢຣູຊາເລັມ.</w:t>
      </w:r>
    </w:p>
    <w:p/>
    <w:p>
      <w:r xmlns:w="http://schemas.openxmlformats.org/wordprocessingml/2006/main">
        <w:t xml:space="preserve">ດາວິດ​ໄດ້​ເອົາ​ໂລ້​ຄຳ​ຈາກ​ຄົນ​ຮັບໃຊ້​ຂອງ​ຮາດາເດເຊ ແລະ​ນຳ​ໄປ​ທີ່​ນະຄອນ​ເຢຣູຊາເລັມ.</w:t>
      </w:r>
    </w:p>
    <w:p/>
    <w:p>
      <w:r xmlns:w="http://schemas.openxmlformats.org/wordprocessingml/2006/main">
        <w:t xml:space="preserve">1. ການຍົກຍ້ອງການໃຫ້ຂອງພະເຈົ້າ: ຕົວຢ່າງຂອງດາວິດໃນການຮັບຮູ້ແລະນໍາໃຊ້ພອນຂອງພະເຈົ້າ.</w:t>
      </w:r>
    </w:p>
    <w:p/>
    <w:p>
      <w:r xmlns:w="http://schemas.openxmlformats.org/wordprocessingml/2006/main">
        <w:t xml:space="preserve">2. ພະລັງແຫ່ງຄວາມເອື້ອເຟື້ອເພື່ອແຜ່: ຄວາມເອື້ອເຟື້ອເພື່ອແຜ່ຂອງດາວິດເປັນຕົວຢ່າງຂອງຄວາມຮັ່ງມີທີ່ແທ້ຈິງ.</w:t>
      </w:r>
    </w:p>
    <w:p/>
    <w:p>
      <w:r xmlns:w="http://schemas.openxmlformats.org/wordprocessingml/2006/main">
        <w:t xml:space="preserve">1. ຟີລິບ 4:19 - "ແລະພຣະເຈົ້າຂອງຂ້າພະເຈົ້າຈະຕອບສະຫນອງຄວາມຕ້ອງການຂອງທ່ານທັງຫມົດຕາມຄວາມອຸດົມສົມບູນຂອງລັດສະຫມີພາບຂອງພຣະອົງໃນພຣະເຢຊູຄຣິດ."</w:t>
      </w:r>
    </w:p>
    <w:p/>
    <w:p>
      <w:r xmlns:w="http://schemas.openxmlformats.org/wordprocessingml/2006/main">
        <w:t xml:space="preserve">2. ສຸພາສິດ 11:24-25 - “ຄົນ​ໜຶ່ງ​ໃຫ້​ຢ່າງ​ອິດ​ສະຫຼະ, ແຕ່​ໄດ້​ກຳໄລ​ຫຼາຍ​ກວ່າ; ຄົນ​ອື່ນ​ຍັບ​ຍັ້ງ​ຢ່າງ​ບໍ່​ຖືກ​ຕ້ອງ, ແຕ່​ມາ​ເຖິງ​ຄວາມ​ທຸກ​ຍາກ, ຄົນ​ໃຈ​ກວ້າງ​ຈະ​ຮຸ່ງ​ເຮືອງ, ຜູ້​ໃດ​ເຮັດ​ໃຫ້​ຄົນ​ອື່ນ​ສົດ​ຊື່ນ​ກໍ​ຈະ​ສົດ​ຊື່ນ.”</w:t>
      </w:r>
    </w:p>
    <w:p/>
    <w:p>
      <w:r xmlns:w="http://schemas.openxmlformats.org/wordprocessingml/2006/main">
        <w:t xml:space="preserve">2 ຊາມູເອນ 8:8 ແລະ​ຈາກ​ເມືອງ​ເບຕາ, ແລະ​ເມືອງ​ເບໂຣໄທ, ຮາດາເດເຊ​ກະສັດ​ດາວິດ​ໄດ້​ເອົາ​ທອງເຫລືອງ​ເປັນ​ຈຳນວນ​ຫລວງຫລາຍ.</w:t>
      </w:r>
    </w:p>
    <w:p/>
    <w:p>
      <w:r xmlns:w="http://schemas.openxmlformats.org/wordprocessingml/2006/main">
        <w:t xml:space="preserve">ກະສັດ​ດາວິດ​ໄດ້​ເອົາ​ຊະນະ​ເມືອງ​ເບຕາ ແລະ​ເບໂຣໄທ, ສອງ​ເມືອງ​ຂອງ​ຮາດາເດເຊ ແລະ​ໄດ້​ຮັບ​ທອງເຫລືອງ​ເປັນ​ຈຳນວນ​ຫລວງຫລາຍ.</w:t>
      </w:r>
    </w:p>
    <w:p/>
    <w:p>
      <w:r xmlns:w="http://schemas.openxmlformats.org/wordprocessingml/2006/main">
        <w:t xml:space="preserve">1. ຄວາມ​ເຂັ້ມແຂງ​ຂອງ​ພະເຈົ້າ: ວິທີ​ທີ່​ພະເຈົ້າ​ຊ່ວຍ​ເຮົາ​ໃຫ້​ເອົາ​ຊະນະ​ການ​ທ້າ​ທາຍ​ທີ່​ຫຍຸ້ງຍາກ</w:t>
      </w:r>
    </w:p>
    <w:p/>
    <w:p>
      <w:r xmlns:w="http://schemas.openxmlformats.org/wordprocessingml/2006/main">
        <w:t xml:space="preserve">2. ການຈັດຕຽມຂອງພະເຈົ້າ: ພະເຈົ້າໃຫ້ລາງວັນການເຊື່ອຟັງທີ່ສັດຊື່ຂອງເຮົາແນວໃດ</w:t>
      </w:r>
    </w:p>
    <w:p/>
    <w:p>
      <w:r xmlns:w="http://schemas.openxmlformats.org/wordprocessingml/2006/main">
        <w:t xml:space="preserve">18:29-30 “ດ້ວຍ​ວ່າ​ເຮົາ​ໄດ້​ແລ່ນ​ຜ່ານ​ກອງ​ທະຫານ​ໂດຍ​ພະອົງ ແລະ​ໂດຍ​ພະເຈົ້າ​ຂອງ​ຂ້າ​ພະ​ເຈົ້າ​ໄດ້​ໂດດ​ຂ້າມ​ກຳ​ແພງ​ທາງ​ຂອງ​ພະເຈົ້າ​ແລ້ວ​ທາງ​ຂອງ​ພະອົງ​ກໍ​ດີ​ພ້ອມ​ທັງ​ພະ​ຄຳ​ຂອງ​ພະ​ເຢໂຫວາ. ເປັນ​ຜ້າ​ຮັດ​ໃຫ້​ທຸກ​ຄົນ​ທີ່​ເຊື່ອ​ໃນ​ພະອົງ.”</w:t>
      </w:r>
    </w:p>
    <w:p/>
    <w:p>
      <w:r xmlns:w="http://schemas.openxmlformats.org/wordprocessingml/2006/main">
        <w:t xml:space="preserve">2. ໂຢຮັນ 14:13-14 - "ແລະສິ່ງໃດກໍ່ຕາມທີ່ເຈົ້າຈະຂໍໃນນາມຂອງຂ້ອຍ, ຂ້ອຍຈະເຮັດອັນນັ້ນ, ເພື່ອພຣະບິດາຈະໄດ້ຮັບກຽດຕິຍົດໃນພຣະບຸດ, ຖ້າເຈົ້າຈະຖາມສິ່ງໃດໃນນາມຂອງຂ້ອຍ, ຂ້ອຍຈະເຮັດ."</w:t>
      </w:r>
    </w:p>
    <w:p/>
    <w:p>
      <w:r xmlns:w="http://schemas.openxmlformats.org/wordprocessingml/2006/main">
        <w:t xml:space="preserve">2 ຊາມູເອນ 8:9 ເມື່ອ​ໂທອີ ກະສັດ​ຂອງ​ຮາມັດ​ໄດ້ຍິນ​ວ່າ ດາວິດ​ໄດ້​ຕີ​ກອງທັບ​ຂອງ​ຮາດາເດເຊ​ທັງໝົດ.</w:t>
      </w:r>
    </w:p>
    <w:p/>
    <w:p>
      <w:r xmlns:w="http://schemas.openxmlformats.org/wordprocessingml/2006/main">
        <w:t xml:space="preserve">ດາວິດ​ໄດ້​ເອົາ​ຊະນະ​ກອງທັບ​ຂອງ​ຮາດາເດເຊ ແລະ​ໂທອີ, ກະສັດ​ຮາມັດ​ໄດ້​ຍິນ​ເລື່ອງ​ນັ້ນ.</w:t>
      </w:r>
    </w:p>
    <w:p/>
    <w:p>
      <w:r xmlns:w="http://schemas.openxmlformats.org/wordprocessingml/2006/main">
        <w:t xml:space="preserve">1. ຄວາມສັດຊື່ຂອງພຣະເຈົ້າສະແດງອອກໂດຍຜ່ານໄຊຊະນະຂອງດາວິດ.</w:t>
      </w:r>
    </w:p>
    <w:p/>
    <w:p>
      <w:r xmlns:w="http://schemas.openxmlformats.org/wordprocessingml/2006/main">
        <w:t xml:space="preserve">2. ພຣະເຈົ້າໃຫ້ພວກເຮົາມີຄວາມເຂັ້ມແຂງແລະຄວາມກ້າຫານທີ່ຈະຕໍ່ສູ້ກັບສັດຕູຂອງພວກເຮົາ.</w:t>
      </w:r>
    </w:p>
    <w:p/>
    <w:p>
      <w:r xmlns:w="http://schemas.openxmlformats.org/wordprocessingml/2006/main">
        <w:t xml:space="preserve">1. ຄຳເພງ 20:7 - ບາງ​ຄົນ​ວາງ​ໃຈ​ໃນ​ລົດ​ຮົບ​ແລະ​ມ້າ​ບາງ​ຄົນ, ແຕ່​ພວກ​ເຮົາ​ໄວ້​ວາງ​ໃຈ​ໃນ​ນາມ​ຂອງ​ພະ​ເຢໂຫວາ​ພະເຈົ້າ​ຂອງ​ພວກ​ເຮົາ.</w:t>
      </w:r>
    </w:p>
    <w:p/>
    <w:p>
      <w:r xmlns:w="http://schemas.openxmlformats.org/wordprocessingml/2006/main">
        <w:t xml:space="preserve">2 ໂກລິນໂທ 10:4 - ອາວຸດທີ່ພວກເຮົາຕໍ່ສູ້ກັບບໍ່ແມ່ນອາວຸດຂອງໂລກ. ໃນທາງກົງກັນຂ້າມ, ເຂົາເຈົ້າມີອໍານາດອັນສູງສົ່ງເພື່ອທໍາລາຍທີ່ໝັ້ນ.</w:t>
      </w:r>
    </w:p>
    <w:p/>
    <w:p>
      <w:r xmlns:w="http://schemas.openxmlformats.org/wordprocessingml/2006/main">
        <w:t xml:space="preserve">2 ຊາມູເອນ 8:10 ແລ້ວ​ໂທອີ​ໄດ້​ສົ່ງ​ໂຢຣາມ​ລູກຊາຍ​ຂອງ​ລາວ​ໄປ​ຫາ​ກະສັດ​ດາວິດ, ເພື່ອ​ອວຍພອນ​ລາວ, ແລະ​ອວຍພອນ​ລາວ, ເພາະວ່າ​ລາວ​ໄດ້​ຕໍ່ສູ້​ກັບ​ຮາດາເດເຊ ແລະ​ໄດ້​ຕີ​ລາວ​ເສຍ ເພາະ​ຮາດາເດເຊ​ໄດ້​ເຮັດ​ສົງຄາມ​ກັບ​ໂຕອີ. ແລະ Joram ໄດ້​ນໍາ​ເອົາ​ພາ​ຫະ​ນະ​ທີ່​ເປັນ​ເງິນ, ແລະ​ເຄື່ອງ​ໃຊ້​ທີ່​ເຮັດ​ດ້ວຍ​ຄໍາ, ແລະ​ພາ​ຫະ​ນະ​ຂອງ​ທອງ​ເຫລືອງ​ກັບ​ເຂົາ:</w:t>
      </w:r>
    </w:p>
    <w:p/>
    <w:p>
      <w:r xmlns:w="http://schemas.openxmlformats.org/wordprocessingml/2006/main">
        <w:t xml:space="preserve">ໂທອີ, ກະສັດ​ຂອງ​ຮາມັດ, ໄດ້​ສົ່ງ​ໂຢຣາມ​ລູກຊາຍ​ຂອງ​ລາວ​ໄປ​ຫາ​ກະສັດ​ດາວິດ ເພື່ອ​ຊົມ​ເຊີຍ​ລາວ​ໃນ​ໄຊຊະນະ​ຂອງ​ຮາດາເດເຊ ແລະ​ມອບ​ເງິນ, ຄຳ, ແລະ​ທອງເຫລືອງ​ໃຫ້​ລາວ.</w:t>
      </w:r>
    </w:p>
    <w:p/>
    <w:p>
      <w:r xmlns:w="http://schemas.openxmlformats.org/wordprocessingml/2006/main">
        <w:t xml:space="preserve">1. ພະລັງແຫ່ງຄວາມກະຕັນຍູ: ການຮັບຮູ້ ແລະ ຊື່ນຊົມຜູ້ທີ່ສ້າງຄວາມແຕກຕ່າງ</w:t>
      </w:r>
    </w:p>
    <w:p/>
    <w:p>
      <w:r xmlns:w="http://schemas.openxmlformats.org/wordprocessingml/2006/main">
        <w:t xml:space="preserve">2. ພອນຂອງໄຊຊະນະ: ຄວາມເຂົ້າໃຈກັບລາງວັນຂອງການບໍລິການທີ່ຊື່ສັດ</w:t>
      </w:r>
    </w:p>
    <w:p/>
    <w:p>
      <w:r xmlns:w="http://schemas.openxmlformats.org/wordprocessingml/2006/main">
        <w:t xml:space="preserve">1 ເທຊະໂລນີກ 5:18 - ໃນທຸກສິ່ງທີ່ຕ້ອງຂໍຂອບໃຈ: ສໍາລັບນີ້ຄືຄວາມປະສົງຂອງພຣະເຈົ້າໃນພຣະເຢຊູຄຣິດກ່ຽວກັບທ່ານ.</w:t>
      </w:r>
    </w:p>
    <w:p/>
    <w:p>
      <w:r xmlns:w="http://schemas.openxmlformats.org/wordprocessingml/2006/main">
        <w:t xml:space="preserve">2. ໂກໂລດ 3:15-17 - ແລະ​ໃຫ້​ຄວາມ​ສະຫງົບ​ສຸກ​ຂອງ​ພຣະ​ເຈົ້າ​ປົກ​ຄອງ​ໃນ​ໃຈ​ຂອງ​ທ່ານ, ທີ່​ທ່ານ​ຍັງ​ຖືກ​ເອີ້ນ​ໃນ​ຮ່າງ​ກາຍ​ດຽວ; ແລະ​ຈົ່ງ​ຂອບ​ໃຈ. ຂໍ​ໃຫ້​ພຣະ​ຄຳ​ຂອງ​ພຣະ​ຄຣິດ​ສະ​ຖິດ​ຢູ່​ໃນ​ພວກ​ທ່ານ​ຢ່າງ​ສະ​ຫງົບ​ໃນ​ສະ​ຕິ​ປັນ​ຍາ​ທັງ​ຫມົດ; ການສັ່ງສອນ ແລະ ຕັກເຕືອນເຊິ່ງກັນ ແລະ ກັນ ໃນເພງສວດ ແລະ ເພງສວດ ແລະ ເພງທາງວິນຍານ, ຮ້ອງເພງດ້ວຍພຣະຄຸນໃນໃຈຂອງເຈົ້າຕໍ່ພຣະຜູ້ເປັນເຈົ້າ. ແລະ​ການ​ກະທຳ​ອັນ​ໃດ​ກໍ​ຕາມ​ດ້ວຍ​ຄຳ​ເວົ້າ​ຫຼື​ການ​ກະທຳ, ຈົ່ງ​ເຮັດ​ທັງ​ໝົດ​ໃນ​ພຣະ​ນາມ​ຂອງ​ພຣະ​ເຢຊູ​ຄຣິດ, ໂດຍ​ຂອບ​ພຣະ​ໄທ​ພຣະ​ເຈົ້າ ແລະ ພຣະ​ບິ​ດາ​ໂດຍ​ພຣະ​ອົງ.</w:t>
      </w:r>
    </w:p>
    <w:p/>
    <w:p>
      <w:r xmlns:w="http://schemas.openxmlformats.org/wordprocessingml/2006/main">
        <w:t xml:space="preserve">2 ຊາມູເອນ 8:11 ຊຶ່ງ​ກະສັດ​ດາວິດ​ໄດ້​ອຸທິດ​ຖວາຍ​ແກ່​ພຣະເຈົ້າຢາເວ​ດ້ວຍ​ເງິນ​ແລະ​ຄຳ​ທີ່​ພຣະອົງ​ໄດ້​ອຸທິດ​ໃຫ້​ແກ່​ທຸກ​ຊາດ​ທີ່​ພຣະອົງ​ໄດ້​ທຳລາຍ.</w:t>
      </w:r>
    </w:p>
    <w:p/>
    <w:p>
      <w:r xmlns:w="http://schemas.openxmlformats.org/wordprocessingml/2006/main">
        <w:t xml:space="preserve">ກະສັດ​ດາວິດ​ໄດ້​ອຸທິດ​ເງິນ​ແລະ​ຄຳ​ຈາກ​ທຸກ​ຊາດ​ທີ່​ລາວ​ໄດ້​ຊະນະ​ຕໍ່​ພຣະເຈົ້າຢາເວ.</w:t>
      </w:r>
    </w:p>
    <w:p/>
    <w:p>
      <w:r xmlns:w="http://schemas.openxmlformats.org/wordprocessingml/2006/main">
        <w:t xml:space="preserve">1. ພະລັງແຫ່ງການອຸທິດຕົນ: ດາວິດສະແດງຄວາມອຸທິດຕົນຕໍ່ພະເຈົ້າແນວໃດ</w:t>
      </w:r>
    </w:p>
    <w:p/>
    <w:p>
      <w:r xmlns:w="http://schemas.openxmlformats.org/wordprocessingml/2006/main">
        <w:t xml:space="preserve">2. ການສະຫນອງຂອງພຣະເຈົ້າແລະຄວາມກະຕັນຍູຂອງດາວິດ: ການສຶກສາໃນ 2 ຊາມູເອນ 8: 11</w:t>
      </w:r>
    </w:p>
    <w:p/>
    <w:p>
      <w:r xmlns:w="http://schemas.openxmlformats.org/wordprocessingml/2006/main">
        <w:t xml:space="preserve">1 ຂ່າວຄາວ 18:11 ກະສັດ​ດາວິດ​ໄດ້​ອຸທິດ​ຖວາຍ​ເຄື່ອງ​ທີ່​ໄດ້​ຮັບ​ຈາກ​ສັດຕູ​ທັງໝົດ​ຂອງ​ເພິ່ນ​ຖວາຍ​ແກ່​ພຣະເຈົ້າຢາເວ, ພ້ອມ​ທັງ​ເງິນ ແລະ​ຄຳ​ທີ່​ພຣະອົງ​ໄດ້​ອຸທິດ​ໃຫ້​ຈາກ​ທຸກ​ຊາດ​ທີ່​ພຣະອົງ​ໄດ້​ປາບ​ລົງ.</w:t>
      </w:r>
    </w:p>
    <w:p/>
    <w:p>
      <w:r xmlns:w="http://schemas.openxmlformats.org/wordprocessingml/2006/main">
        <w:t xml:space="preserve">2 ພຣະບັນຍັດສອງ 8:18 ແລະ​ເຈົ້າ​ຈົ່ງ​ລະນຶກເຖິງ​ພຣະເຈົ້າຢາເວ ພຣະເຈົ້າ​ຂອງ​ເຈົ້າ ເພາະ​ພຣະອົງ​ຊົງ​ປະທານ​ອຳນາດ​ໃຫ້​ເຈົ້າ​ໄດ້​ຮັບ​ຄວາມ​ຮັ່ງມີ ເພື່ອ​ຈະ​ຢືນຢັນ​ພັນທະສັນຍາ​ຂອງ​ພຣະອົງ​ທີ່​ພຣະອົງ​ໄດ້​ສາບານ​ໄວ້​ກັບ​ບັນພະບຸລຸດ​ຂອງ​ພວກເຈົ້າ​ເໝືອນ​ດັ່ງ​ວັນ​ນີ້.</w:t>
      </w:r>
    </w:p>
    <w:p/>
    <w:p>
      <w:r xmlns:w="http://schemas.openxmlformats.org/wordprocessingml/2006/main">
        <w:t xml:space="preserve">2 ຊາມູເອນ 8:12 ຈາກ​ຊີເຣຍ, ແລະ​ຂອງ​ໂມອາບ, ແລະ​ຊາວ​ອຳໂມນ, ແລະ​ຂອງ​ຊາວ​ຟີລິດສະຕິນ, ແລະ​ຂອງ​ອາມາເລັກ, ແລະ​ຂອງ​ຮາດາເດເຊ​ລູກຊາຍ​ຂອງ​ເຣໂຮບ, ກະສັດ​ໂຊບາ.</w:t>
      </w:r>
    </w:p>
    <w:p/>
    <w:p>
      <w:r xmlns:w="http://schemas.openxmlformats.org/wordprocessingml/2006/main">
        <w:t xml:space="preserve">2 ຊາມູເອນ 8:12 ບັນຍາຍ​ເຖິງ​ດິນແດນ​ແລະ​ປະຊາຊົນ​ທີ່​ກະສັດ​ດາວິດ​ໄດ້​ຊະນະ, ລວມທັງ​ຊີເຣຍ, ໂມອາບ, ອຳໂມນ, ຊາວ​ຟີລິດສະຕິນ, ອາມາເລັກ, ແລະ​ຮາດາເດເຊ​ຂອງ​ໂຊບາ.</w:t>
      </w:r>
    </w:p>
    <w:p/>
    <w:p>
      <w:r xmlns:w="http://schemas.openxmlformats.org/wordprocessingml/2006/main">
        <w:t xml:space="preserve">1. ພະລັງແຫ່ງຄວາມເຂັ້ມແຂງຂອງພະເຈົ້າ: ວິທີທີ່ພະເຈົ້າໃຊ້ດາວິດເພື່ອເອົາຊະນະຊາດຕ່າງໆ</w:t>
      </w:r>
    </w:p>
    <w:p/>
    <w:p>
      <w:r xmlns:w="http://schemas.openxmlformats.org/wordprocessingml/2006/main">
        <w:t xml:space="preserve">2. ການເຊື່ອຟັງການເອີ້ນຂອງພະເຈົ້າ: ຄວາມສັດຊື່ຂອງດາວິດນຳໄປສູ່ໄຊຊະນະແນວໃດ</w:t>
      </w:r>
    </w:p>
    <w:p/>
    <w:p>
      <w:r xmlns:w="http://schemas.openxmlformats.org/wordprocessingml/2006/main">
        <w:t xml:space="preserve">1. Isaiah 40:31 - ແຕ່​ວ່າ​ເຂົາ​ເຈົ້າ​ທີ່​ລໍ​ຖ້າ​ຕາມ​ພຣະ​ຜູ້​ເປັນ​ເຈົ້າ​ຈະ​ມີ​ຄວາມ​ເຂັ້ມ​ແຂງ​ຂອງ​ເຂົາ​ເຈົ້າ​ໃຫມ່​; ພວກ​ເຂົາ​ຈະ​ຂຶ້ນ​ກັບ​ປີກ​ຄື​ນົກ​ອິນ​ຊີ; ພວກ​ເຂົາ​ຈະ​ແລ່ນ, ແລະ​ຈະ​ບໍ່​ເມື່ອຍ; ແລະ​ພວກ​ເຂົາ​ຈະ​ຍ່າງ, ແລະ​ບໍ່​ໄດ້ faint.</w:t>
      </w:r>
    </w:p>
    <w:p/>
    <w:p>
      <w:r xmlns:w="http://schemas.openxmlformats.org/wordprocessingml/2006/main">
        <w:t xml:space="preserve">2. 2 ຂ່າວຄາວ 14:11 - ແລະ Asa ຮ້ອງ​ຫາ​ພຣະ​ຜູ້​ເປັນ​ເຈົ້າ​ພຣະ​ຜູ້​ເປັນ​ເຈົ້າ​ຂອງ​ພຣະ​ອົງ, ແລະ​ເວົ້າ​ວ່າ, ພຣະ​ຜູ້​ເປັນ​ເຈົ້າ, ມັນ​ບໍ່​ມີ​ຫຍັງ​ກັບ​ທ່ານ​ທີ່​ຈະ​ຊ່ວຍ, ບໍ່​ວ່າ​ຈະ​ມີ​ຫຼາຍ, ຫຼື​ກັບ​ເຂົາ​ເຈົ້າ​ທີ່​ບໍ່​ມີ: ຊ່ວຍ​ເຫຼືອ​ພວກ​ເຮົາ, ຂ້າ​ພະ​ເຈົ້າ​ພຣະ​ຜູ້​ເປັນ​ເຈົ້າ​ຂອງ​ພວກ​ເຮົາ; ເພາະ​ພວກ​ເຮົາ​ພັກ​ຜ່ອນ​ກັບ​ທ່ານ, ແລະ​ໃນ​ນາມ​ຂອງ​ພຣະ​ອົງ​ພວກ​ເຮົາ​ໄປ​ຕໍ່​ສູ້​ກັບ​ຝູງ​ຊົນ​ນີ້. ໂອ້ ພຣະ​ອົງ​ເປັນ​ພຣະ​ເຈົ້າ​ຂອງ​ພວກ​ເຮົາ; ຢ່າ​ໃຫ້​ມະນຸດ​ຊະນະ​ເຈົ້າ.</w:t>
      </w:r>
    </w:p>
    <w:p/>
    <w:p>
      <w:r xmlns:w="http://schemas.openxmlformats.org/wordprocessingml/2006/main">
        <w:t xml:space="preserve">2 ຊາມູເອນ 8:13 ເມື່ອ​ດາວິດ​ກັບຄືນ​ມາ​ຈາກ​ການ​ຕີ​ຊາວ​ຊີເຣຍ​ໃນ​ຮ່ອມພູ​ເກືອ ໂດຍ​ມີ​ທະຫານ​ສິບແປດ​ພັນ​ຄົນ.</w:t>
      </w:r>
    </w:p>
    <w:p/>
    <w:p>
      <w:r xmlns:w="http://schemas.openxmlformats.org/wordprocessingml/2006/main">
        <w:t xml:space="preserve">ດາວິດ​ໄດ້​ຮັບ​ຊື່ສຽງ​ຂອງ​ຄວາມ​ກ້າຫານ​ແລະ​ຄວາມ​ເຂັ້ມແຂງ​ໃນ​ຖານະ​ເປັນ​ຜູ້ນຳ​ຫຼັງ​ຈາກ​ການ​ເອົາ​ຊະນະ​ຊາວ​ຊີເຣຍ​ໃນ​ຮ່ອມພູ​ເກືອ ເຊິ່ງ​ເຮັດ​ໃຫ້​ພວກເຂົາ​ຕາຍ​ໄປ 18,000 ຄົນ.</w:t>
      </w:r>
    </w:p>
    <w:p/>
    <w:p>
      <w:r xmlns:w="http://schemas.openxmlformats.org/wordprocessingml/2006/main">
        <w:t xml:space="preserve">1. ພະລັງຂອງຊື່ສຽງທີ່ດີ</w:t>
      </w:r>
    </w:p>
    <w:p/>
    <w:p>
      <w:r xmlns:w="http://schemas.openxmlformats.org/wordprocessingml/2006/main">
        <w:t xml:space="preserve">2. ຄວາມເຂັ້ມແຂງຂອງຄວາມກ້າຫານຂອງຜູ້ນໍາ</w:t>
      </w:r>
    </w:p>
    <w:p/>
    <w:p>
      <w:r xmlns:w="http://schemas.openxmlformats.org/wordprocessingml/2006/main">
        <w:t xml:space="preserve">1. ສຸພາສິດ 22:1 - ການ​ເລືອກ​ຊື່​ທີ່​ດີ​ຫຼາຍ​ກວ່າ​ຄວາມ​ຮັ່ງມີ ແລະ​ຄວາມ​ໂປດປານ​ກໍ​ດີ​ກວ່າ​ເງິນ​ຫຼື​ຄຳ.</w:t>
      </w:r>
    </w:p>
    <w:p/>
    <w:p>
      <w:r xmlns:w="http://schemas.openxmlformats.org/wordprocessingml/2006/main">
        <w:t xml:space="preserve">2. 1 ໂກລິນໂທ 16:13 - ຈົ່ງລະວັງ, ຍຶດຫມັ້ນໃນຄວາມເຊື່ອ, ປະຕິບັດຄືກັບຜູ້ຊາຍ, ຈົ່ງເຂັ້ມແຂງ.</w:t>
      </w:r>
    </w:p>
    <w:p/>
    <w:p>
      <w:r xmlns:w="http://schemas.openxmlformats.org/wordprocessingml/2006/main">
        <w:t xml:space="preserve">2 ຊາມູເອນ 8:14 ແລະ​ເພິ່ນ​ໄດ້​ຕັ້ງ​ທະຫານ​ຢູ່​ໃນ​ເມືອງ​ເອໂດມ; ທົ່ວ​ເມືອງ​ເອໂດມ​ໄດ້​ຕັ້ງ​ຄ້າຍ​ທະຫານ ແລະ​ຊາວ​ເອໂດມ​ທັງໝົດ​ກໍ​ເປັນ​ຜູ້​ຮັບໃຊ້​ຂອງ​ດາວິດ. ແລະ​ພຣະ​ຜູ້​ເປັນ​ເຈົ້າ​ໄດ້​ປົກ​ປັກ​ຮັກ​ສາ David ບ່ອນ​ໃດ​ກໍ​ຕາມ​ທີ່​ເຂົາ​ໄປ.</w:t>
      </w:r>
    </w:p>
    <w:p/>
    <w:p>
      <w:r xmlns:w="http://schemas.openxmlformats.org/wordprocessingml/2006/main">
        <w:t xml:space="preserve">ດາວິດ​ໄດ້​ຕັ້ງ​ກອງ​ທະຫານ​ຢູ່​ໃນ​ເມືອງ​ເອໂດມ ແລະ​ປະຊາຊົນ​ທັງໝົດ​ຂອງ​ເພິ່ນ​ໄດ້​ເປັນ​ຜູ້​ຮັບໃຊ້​ຂອງ​ເພິ່ນ. ພະ​ເຢໂຫວາ​ໄດ້​ປົກ​ປ້ອງ​ລາວ.</w:t>
      </w:r>
    </w:p>
    <w:p/>
    <w:p>
      <w:r xmlns:w="http://schemas.openxmlformats.org/wordprocessingml/2006/main">
        <w:t xml:space="preserve">1. ການ​ປົກ​ປ້ອງ​ຂອງ​ພຣະ​ຜູ້​ເປັນ​ເຈົ້າ: ວິ​ທີ​ທີ່​ພຣະ​ເຈົ້າ​ປົກ​ປັກ​ຮັກ​ສາ​ພວກ​ເຮົາ​ໃນ​ທຸກ​ສະ​ຖາ​ນະ​ການ</w:t>
      </w:r>
    </w:p>
    <w:p/>
    <w:p>
      <w:r xmlns:w="http://schemas.openxmlformats.org/wordprocessingml/2006/main">
        <w:t xml:space="preserve">2. ການ​ປົກຄອງ​ຂອງ​ພະເຈົ້າ: ວິທີ​ທີ່​ພະອົງ​ໃຊ້​ເຮົາ​ເພື່ອ​ເຮັດ​ໃຫ້​ຄວາມ​ປະສົງ​ຂອງ​ພະອົງ​ສຳເລັດ</w:t>
      </w:r>
    </w:p>
    <w:p/>
    <w:p>
      <w:r xmlns:w="http://schemas.openxmlformats.org/wordprocessingml/2006/main">
        <w:t xml:space="preserve">1. Psalm 91:4 - ພຣະ​ອົງ​ຈະ​ປົກ​ຫຸ້ມ​ທ່ານ​ດ້ວຍ​ຂົນ​ຂອງ​ພຣະ​ອົງ, ແລະ​ພາຍ​ໃຕ້​ປີກ​ຂອງ​ພຣະ​ອົງ​ຈະ​ໄວ້​ວາງ​ໃຈ: ຄວາມ​ຈິງ​ຂອງ​ພຣະ​ອົງ​ຈະ​ເປັນ​ໄສ້​ແລະ buckler ຂອງ​ທ່ານ.</w:t>
      </w:r>
    </w:p>
    <w:p/>
    <w:p>
      <w:r xmlns:w="http://schemas.openxmlformats.org/wordprocessingml/2006/main">
        <w:t xml:space="preserve">2. Romans 8:28 - ແລະພວກເຮົາຮູ້ວ່າໃນທຸກສິ່ງທີ່ພຣະເຈົ້າເຮັດວຽກເພື່ອຄວາມດີຂອງຜູ້ທີ່ຮັກພຣະອົງ, ຜູ້ທີ່ໄດ້ຮັບການເອີ້ນຕາມຈຸດປະສົງຂອງພຣະອົງ.</w:t>
      </w:r>
    </w:p>
    <w:p/>
    <w:p>
      <w:r xmlns:w="http://schemas.openxmlformats.org/wordprocessingml/2006/main">
        <w:t xml:space="preserve">2 ຊາມູເອນ 8:15 ແລະ​ດາວິດ​ໄດ້​ປົກຄອງ​ອິດສະຣາເອນ​ທັງໝົດ; ແລະ David ໄດ້ ປະ ຕິ ບັດ ການ ຕັດ ສິນ ໃຈ ແລະ ຄວາມ ຍຸດ ຕິ ທໍາ ກັບ ປະ ຊາ ຊົນ ທັງ ຫມົດ ຂອງ ພຣະ ອົງ.</w:t>
      </w:r>
    </w:p>
    <w:p/>
    <w:p>
      <w:r xmlns:w="http://schemas.openxmlformats.org/wordprocessingml/2006/main">
        <w:t xml:space="preserve">ດາວິດ​ເປັນ​ຜູ້​ປົກຄອງ​ຊາວ​ອິດສະລາແອນ.</w:t>
      </w:r>
    </w:p>
    <w:p/>
    <w:p>
      <w:r xmlns:w="http://schemas.openxmlformats.org/wordprocessingml/2006/main">
        <w:t xml:space="preserve">1. ພະລັງຂອງການເປັນຜູ້ນໍາທີ່ດີ: ພິຈາລະນາຕົວຢ່າງຂອງກະສັດດາວິດ</w:t>
      </w:r>
    </w:p>
    <w:p/>
    <w:p>
      <w:r xmlns:w="http://schemas.openxmlformats.org/wordprocessingml/2006/main">
        <w:t xml:space="preserve">2. ການດຳລົງຊີວິດຢ່າງຊອບທຳ: ບົດຮຽນຈາກກະສັດດາວິດ</w:t>
      </w:r>
    </w:p>
    <w:p/>
    <w:p>
      <w:r xmlns:w="http://schemas.openxmlformats.org/wordprocessingml/2006/main">
        <w:t xml:space="preserve">1. ສຸພາສິດ 16:13 - "ປາກ​ທີ່​ຊອບທຳ​ເປັນ​ທີ່​ຊື່ນ​ຊົມ​ຂອງ​ກະສັດ ແລະ​ຮັກ​ຜູ້​ທີ່​ເວົ້າ​ສິ່ງ​ທີ່​ຖືກຕ້ອງ."</w:t>
      </w:r>
    </w:p>
    <w:p/>
    <w:p>
      <w:r xmlns:w="http://schemas.openxmlformats.org/wordprocessingml/2006/main">
        <w:t xml:space="preserve">2. Psalm 72:1-2 - "One the king with your justice , ພຣະເຈົ້າ, ລູກຊາຍຂອງກະສັດດ້ວຍຄວາມຊອບທໍາ, ຂໍໃຫ້ພຣະອົງຕັດສິນປະຊາຊົນຂອງພຣະອົງດ້ວຍຄວາມຊອບທໍາ, ແລະຜູ້ທຸກຍາກຂອງເຈົ້າດ້ວຍຄວາມຍຸດຕິທໍາ."</w:t>
      </w:r>
    </w:p>
    <w:p/>
    <w:p>
      <w:r xmlns:w="http://schemas.openxmlformats.org/wordprocessingml/2006/main">
        <w:t xml:space="preserve">2 ຊາມູເອນ 8:16 ແລະ​ໂຢອາບ​ລູກຊາຍ​ຂອງ​ເຊຣູຢາ​ໄດ້​ເປັນ​ຜູ້​ບັນຊາການ​ທະຫານ; ແລະ ໂຢຊາຟາດ ລູກຊາຍ​ຂອງ​ອາຮີລູດ​ເປັນ​ຜູ້​ບັນທຶກ;</w:t>
      </w:r>
    </w:p>
    <w:p/>
    <w:p>
      <w:r xmlns:w="http://schemas.openxmlformats.org/wordprocessingml/2006/main">
        <w:t xml:space="preserve">ໂຢອາບ​ລູກຊາຍ​ຂອງ​ເຊຣູຢາ​ເປັນ​ຜູ້​ບັນຊາການ​ກອງທັບ ແລະ​ໂຢຊາຟັດ​ລູກຊາຍ​ຂອງ​ອາຮີລູດ​ເປັນ​ຜູ້​ບັນທຶກ.</w:t>
      </w:r>
    </w:p>
    <w:p/>
    <w:p>
      <w:r xmlns:w="http://schemas.openxmlformats.org/wordprocessingml/2006/main">
        <w:t xml:space="preserve">1. ພະລັງຂອງການແຕ່ງຕັ້ງຂອງພະເຈົ້າ: ພິຈາລະນາ 2 ຊາມູເອນ 8:16</w:t>
      </w:r>
    </w:p>
    <w:p/>
    <w:p>
      <w:r xmlns:w="http://schemas.openxmlformats.org/wordprocessingml/2006/main">
        <w:t xml:space="preserve">2. ການຮັບໃຊ້ພະເຈົ້າຜ່ານການນັດໝາຍຂອງພຣະອົງ: ດໍາລົງຊີວິດ 2 ຊາມູເອນ 8:16</w:t>
      </w:r>
    </w:p>
    <w:p/>
    <w:p>
      <w:r xmlns:w="http://schemas.openxmlformats.org/wordprocessingml/2006/main">
        <w:t xml:space="preserve">1. ເອຊາອີ 40:28-31 - ເປັນ​ຫຍັງ​ເຮົາ​ຈຶ່ງ​ເຊື່ອ​ຖື​ການ​ນັດ​ໝາຍ​ຂອງ​ພະເຈົ້າ</w:t>
      </w:r>
    </w:p>
    <w:p/>
    <w:p>
      <w:r xmlns:w="http://schemas.openxmlformats.org/wordprocessingml/2006/main">
        <w:t xml:space="preserve">2. ສຸພາສິດ 19:21 - ດໍາເນີນຊີວິດຕາມການແຕ່ງຕັ້ງຂອງພຣະເຈົ້າ</w:t>
      </w:r>
    </w:p>
    <w:p/>
    <w:p>
      <w:r xmlns:w="http://schemas.openxmlformats.org/wordprocessingml/2006/main">
        <w:t xml:space="preserve">2 ຊາມູເອນ 8:17 ແລະ​ຊາໂດກ​ລູກຊາຍ​ຂອງ​ອາຮີຕຸບ, ແລະ​ອາຮີເມເລັກ​ລູກຊາຍ​ຂອງ​ອາບີອາທາ​ເປັນ​ປະໂຣຫິດ; ແລະ Seraiah ເປັນ scribe ໄດ້;</w:t>
      </w:r>
    </w:p>
    <w:p/>
    <w:p>
      <w:r xmlns:w="http://schemas.openxmlformats.org/wordprocessingml/2006/main">
        <w:t xml:space="preserve">ຊາໂດກ​ແລະ​ອາຮີເມເລັກ​ເປັນ​ປະໂຣຫິດ ແລະ​ເຊຣາຢາ​ເປັນ​ຜູ້​ທຳນວາຍ.</w:t>
      </w:r>
    </w:p>
    <w:p/>
    <w:p>
      <w:r xmlns:w="http://schemas.openxmlformats.org/wordprocessingml/2006/main">
        <w:t xml:space="preserve">1. ຄວາມສໍາຄັນຂອງການນໍາພາທາງວິນຍານ</w:t>
      </w:r>
    </w:p>
    <w:p/>
    <w:p>
      <w:r xmlns:w="http://schemas.openxmlformats.org/wordprocessingml/2006/main">
        <w:t xml:space="preserve">2. ບົດບາດຂອງຜູ້ນໍາຮັບໃຊ້</w:t>
      </w:r>
    </w:p>
    <w:p/>
    <w:p>
      <w:r xmlns:w="http://schemas.openxmlformats.org/wordprocessingml/2006/main">
        <w:t xml:space="preserve">1. 2 ຊາມູເອນ 8:17</w:t>
      </w:r>
    </w:p>
    <w:p/>
    <w:p>
      <w:r xmlns:w="http://schemas.openxmlformats.org/wordprocessingml/2006/main">
        <w:t xml:space="preserve">20:25-28 “ພວກ​ເຈົ້າ​ຮູ້​ວ່າ​ຜູ້​ປົກຄອງ​ຂອງ​ຄົນ​ຕ່າງ​ຊາດ​ເປັນ​ນາຍ​ເໜືອ​ພວກ​ເຂົາ ແລະ​ເຈົ້າ​ໜ້າ​ທີ່​ຂອງ​ພວກ​ເຂົາ​ກໍ​ໃຊ້​ອຳນາດ​ເໜືອ​ພວກ​ທ່ານ ແຕ່​ຜູ້​ໃດ​ຢາກ​ເປັນ​ຜູ້​ໃຫຍ່​ໃນ​ພວກ​ທ່ານ​ຕ້ອງ​ເປັນ​ຜູ້​ຮັບໃຊ້​ຂອງ​ທ່ານ. ."</w:t>
      </w:r>
    </w:p>
    <w:p/>
    <w:p>
      <w:r xmlns:w="http://schemas.openxmlformats.org/wordprocessingml/2006/main">
        <w:t xml:space="preserve">2 ຊາມູເອນ 8:18 ແລະ​ເບນາອີຢາ​ລູກຊາຍ​ຂອງ​ເຢໂຮຍອາດາ​ເປັນ​ຜູ້​ປົກຄອງ​ທັງ​ຊາວ​ເກເຣທີ ແລະ​ຊາວ​ເປເລດ; ແລະ​ລູກ​ຊາຍ​ຂອງ​ດາ​ວິດ​ເປັນ​ຜູ້​ປົກ​ຄອງ.</w:t>
      </w:r>
    </w:p>
    <w:p/>
    <w:p>
      <w:r xmlns:w="http://schemas.openxmlformats.org/wordprocessingml/2006/main">
        <w:t xml:space="preserve">ເບນາອີຢາລູກຊາຍຂອງເຢໂຮຢາດາໄດ້ຖືກແຕ່ງຕັ້ງໂດຍດາວິດໃຫ້ເປັນຜູ້ຮັບຜິດຊອບຂອງຊາວ Cherethites ແລະ Pelethites, ແລະລູກຊາຍຂອງດາວິດໄດ້ຖືກແຕ່ງຕັ້ງໃຫ້ເປັນຫົວຫນ້າຜູ້ປົກຄອງ.</w:t>
      </w:r>
    </w:p>
    <w:p/>
    <w:p>
      <w:r xmlns:w="http://schemas.openxmlformats.org/wordprocessingml/2006/main">
        <w:t xml:space="preserve">1. ພຣະເຈົ້າສາມາດແຕ່ງຕັ້ງພວກເຮົາສໍາລັບສິ່ງທີ່ຍິ່ງໃຫຍ່</w:t>
      </w:r>
    </w:p>
    <w:p/>
    <w:p>
      <w:r xmlns:w="http://schemas.openxmlformats.org/wordprocessingml/2006/main">
        <w:t xml:space="preserve">2. ເຮັດວຽກຮ່ວມກັນເປັນເອກະພາບເພື່ອອານາຈັກ</w:t>
      </w:r>
    </w:p>
    <w:p/>
    <w:p>
      <w:r xmlns:w="http://schemas.openxmlformats.org/wordprocessingml/2006/main">
        <w:t xml:space="preserve">1. 1 ໂກລິນໂທ 12:12-31 - ຮ່າງກາຍຂອງພຣະຄຣິດ</w:t>
      </w:r>
    </w:p>
    <w:p/>
    <w:p>
      <w:r xmlns:w="http://schemas.openxmlformats.org/wordprocessingml/2006/main">
        <w:t xml:space="preserve">2. ເອເຟດ 4:1-16 - ຄວາມສາມັກຄີໃນສາດສະໜາຈັກ</w:t>
      </w:r>
    </w:p>
    <w:p/>
    <w:p>
      <w:r xmlns:w="http://schemas.openxmlformats.org/wordprocessingml/2006/main">
        <w:t xml:space="preserve">ວັກ 1:2 ຊາມູເອນ 9:1-5 ບັນຍາຍເຖິງຄວາມເມດຕາຂອງດາວິດຕໍ່ເມຟີໂບເຊັດລູກຊາຍຂອງໂຢນາທານ. ໃນ​ບົດ​ນີ້ ດາວິດ​ພະຍາຍາມ​ສະແດງ​ຄວາມ​ເມດຕາ​ຕໍ່​ເຊື້ອສາຍ​ທີ່​ຍັງ​ເຫຼືອ​ຂອງ​ໂຢນາທານ ເພື່ອນ​ທີ່​ຮັກ​ຂອງ​ລາວ. ລາວ​ຖາມ​ວ່າ​ຍັງ​ມີ​ໃຜ​ຢູ່​ໃນ​ເຮືອນ​ຂອງ​ຊາອຶເລ. ຊີບາ​ຄົນ​ຮັບໃຊ້​ໃນ​ຄອບຄົວ​ຂອງ​ຊາອູນ​ບອກ​ດາວິດ​ເຖິງ​ເມຟີໂບເຊັດ ຜູ້​ທີ່​ເປັນ​ຄົນ​ພິການ​ຕີນ​ທັງສອງ​ເບື້ອງ. ດາວິດ​ສົ່ງ​ໄປ​ຫາ​ເມຟີໂບເຊັດ ແລະ​ພາ​ລາວ​ໄປ​ທີ່​ວັງ​ຂອງ​ລາວ.</w:t>
      </w:r>
    </w:p>
    <w:p/>
    <w:p>
      <w:r xmlns:w="http://schemas.openxmlformats.org/wordprocessingml/2006/main">
        <w:t xml:space="preserve">ຫຍໍ້​ໜ້າ 2: ຕໍ່​ໄປ​ໃນ 2 ຊາເມືອນ 9:6-8 ມັນ​ເລົ່າ​ເລື່ອງ​ຂອງ​ດາວິດ​ກັບ​ເມຟີໂບເຊັດ. ເມື່ອ​ເມຟີໂບເຊັດ​ປາກົດ​ຕໍ່​ໜ້າ​ດາວິດ ລາວ​ໄດ້​ກົ້ມ​ຂາບ​ລົງ​ຢ່າງ​ຖ່ອມຕົວ ແລະ​ສະແດງ​ຄວາມ​ຢ້ານ​ກົວ​ແລະ​ຄວາມ​ບໍ່​ສົມຄວນ​ຕໍ່​ກະສັດ. ແນວ​ໃດ​ກໍ​ຕາມ ແທນ​ທີ່​ຈະ​ລົງໂທດ​ຫຼື​ເຮັດ​ອັນຕະລາຍ ດາວິດ​ເຮັດ​ໃຫ້​ລາວ​ໝັ້ນ​ໃຈ​ແລະ​ສະແດງ​ຄວາມ​ເມດຕາ​ຕໍ່​ໂຢນາທານ​ພໍ່​ຂອງ​ລາວ.</w:t>
      </w:r>
    </w:p>
    <w:p/>
    <w:p>
      <w:r xmlns:w="http://schemas.openxmlformats.org/wordprocessingml/2006/main">
        <w:t xml:space="preserve">ຫຍໍ້​ໜ້າ 3: ໃນ​ຂໍ້​ທີ 2 ຊາ​ມູ​ເອນ 9:9-13 ມີ​ການ​ກ່າວ​ເຖິງ​ການ​ກະທຳ​ຂອງ​ຄວາມ​ເອື້ອເຟື້ອ​ເພື່ອ​ແຜ່​ແລະ​ຄວາມ​ເມດຕາ​ຕໍ່​ເມຟີໂບເຊັດ, ດາວິດ​ໄດ້​ຟື້ນຟູ​ແຜ່ນດິນ​ທັງ​ໝົດ​ທີ່​ເປັນ​ຂອງ​ຊາອຶເລ ແລະ​ໃຫ້​ເພິ່ນ​ກິນ​ເຂົ້າ​ທີ່​ໂຕະ​ຂອງ​ເພິ່ນ​ເປັນ​ປະຈຳ. ລູກຊາຍຂອງກະສັດເອງ. ນັບ​ແຕ່​ມື້​ນັ້ນ​ໄປ ເມຟີໂບເຊັດ​ອາໄສ​ຢູ່​ໃນ​ນະຄອນ​ເຢຣູຊາເລັມ​ແລະ​ໄດ້​ຮັບ​ການ​ສະໜອງ​ຈາກ​ກະສັດ​ດາວິດ​ຕະຫຼອດ​ຊີວິດ​ຂອງ​ເພິ່ນ.</w:t>
      </w:r>
    </w:p>
    <w:p/>
    <w:p>
      <w:r xmlns:w="http://schemas.openxmlformats.org/wordprocessingml/2006/main">
        <w:t xml:space="preserve">ສະຫຼຸບ:</w:t>
      </w:r>
    </w:p>
    <w:p>
      <w:r xmlns:w="http://schemas.openxmlformats.org/wordprocessingml/2006/main">
        <w:t xml:space="preserve">2 ຊາມູເອນ 9:</w:t>
      </w:r>
    </w:p>
    <w:p>
      <w:r xmlns:w="http://schemas.openxmlformats.org/wordprocessingml/2006/main">
        <w:t xml:space="preserve">ຄວາມເມດຕາຂອງດາວິດ tMephibosheby ຟື້ນຟູ hland aninviting hto ກິນອາຫານຕາຕະລາງ;</w:t>
      </w:r>
    </w:p>
    <w:p>
      <w:r xmlns:w="http://schemas.openxmlformats.org/wordprocessingml/2006/main">
        <w:t xml:space="preserve">Mephoboshehumblacceptancand gratitude foDavid'generosity;</w:t>
      </w:r>
    </w:p>
    <w:p>
      <w:r xmlns:w="http://schemas.openxmlformats.org/wordprocessingml/2006/main">
        <w:t xml:space="preserve">ເມໂຟໂບເຊທີ່ຢູ່ນະຄອນເຢຣູຊາເລັມໄດ້ຮັບການຈັດຫາຈາກກະສັດດາວິດ;</w:t>
      </w:r>
    </w:p>
    <w:p/>
    <w:p>
      <w:r xmlns:w="http://schemas.openxmlformats.org/wordprocessingml/2006/main">
        <w:t xml:space="preserve">ເນັ້ນໃສ່:</w:t>
      </w:r>
    </w:p>
    <w:p>
      <w:r xmlns:w="http://schemas.openxmlformats.org/wordprocessingml/2006/main">
        <w:t xml:space="preserve">ຄວາມເມດຕາຂອງດາວິດ tMephibosheby ຟື້ນຟູ hland aninviting hto ກິນອາຫານຕາຕະລາງ;</w:t>
      </w:r>
    </w:p>
    <w:p>
      <w:r xmlns:w="http://schemas.openxmlformats.org/wordprocessingml/2006/main">
        <w:t xml:space="preserve">Mephoboshehumblacceptancand gratitude foDavid'generosity;</w:t>
      </w:r>
    </w:p>
    <w:p>
      <w:r xmlns:w="http://schemas.openxmlformats.org/wordprocessingml/2006/main">
        <w:t xml:space="preserve">ເມໂຟໂບເຊທີ່ຢູ່ນະຄອນເຢຣູຊາເລັມໄດ້ຮັບການຈັດຫາຈາກກະສັດດາວິດ;</w:t>
      </w:r>
    </w:p>
    <w:p/>
    <w:p>
      <w:r xmlns:w="http://schemas.openxmlformats.org/wordprocessingml/2006/main">
        <w:t xml:space="preserve">ບົດ​ນີ້​ເນັ້ນ​ເຖິງ​ຄວາມ​ເມດຕາ​ຂອງ​ດາວິດ​ຕໍ່​ເມຟີໂບເຊດ ລູກ​ຊາຍ​ຂອງ​ໂຢນາທານ, ການ​ສົນທະນາ​ກັບ​ເມຟີໂບເຊັດ, ແລະ​ການ​ຈັດ​ຫາ​ແລະ​ທີ່​ຢູ່​ທີ່​ໄດ້​ມອບ​ໃຫ້​ເມຟີໂບເຊັດ. ໃນ 2 ຊາມູເອນ 9, ດາວິດພະຍາຍາມສະແດງຄວາມເມດຕາຕໍ່ລູກຫລານທີ່ຍັງເຫຼືອຂອງໂຢນາທານເພື່ອນທີ່ຮັກຂອງລາວ. ລາວ​ຮຽນ​ຮູ້​ເລື່ອງ​ເມຟີໂບເຊັດ​ຈາກ​ຊີບາ ແລະ​ພາ​ລາວ​ໄປ​ທີ່​ວັງ​ຂອງ​ລາວ.</w:t>
      </w:r>
    </w:p>
    <w:p/>
    <w:p>
      <w:r xmlns:w="http://schemas.openxmlformats.org/wordprocessingml/2006/main">
        <w:t xml:space="preserve">ສືບຕໍ່ໃນ 2 ຊາມູເອນ 9, ເມື່ອ Mephibosheth ປາກົດຢູ່ຕໍ່ຫນ້າດາວິດ, ລາວສະແດງຄວາມຢ້ານແລະບໍ່ສົມຄວນ. ແນວ​ໃດ​ກໍ​ຕາມ ແທນ​ທີ່​ຈະ​ລົງໂທດ​ຫຼື​ເຮັດ​ອັນຕະລາຍ ດາວິດ​ເຮັດ​ໃຫ້​ລາວ​ໝັ້ນ​ໃຈ​ແລະ​ສະແດງ​ຄວາມ​ເມດຕາ​ຕໍ່​ໂຢນາທານ​ພໍ່​ຂອງ​ລາວ.</w:t>
      </w:r>
    </w:p>
    <w:p/>
    <w:p>
      <w:r xmlns:w="http://schemas.openxmlformats.org/wordprocessingml/2006/main">
        <w:t xml:space="preserve">ດ້ວຍ​ຄວາມ​ເອື້ອເຟື້ອ​ເພື່ອ​ແຜ່​ແລະ​ຄວາມ​ເມດຕາ​ສົງສານ​ຕໍ່​ເມຟີໂບເຊັດ, ດາວິດ​ໄດ້​ຟື້ນຟູ​ດິນແດນ​ທັງໝົດ​ທີ່​ເປັນ​ຂອງ​ຊາອຶເລ ແລະ​ໃຫ້​ລາວ​ກິນ​ເຂົ້າ​ທີ່​ໂຕະ​ຂອງ​ເພິ່ນ​ເປັນ​ປະຈຳ​ໃນ​ຖານະ​ເປັນ​ລູກຊາຍ​ຂອງ​ກະສັດ. ນັບ​ແຕ່​ມື້​ນັ້ນ​ໄປ ເມຟີໂບເຊັດ​ອາໄສ​ຢູ່​ໃນ​ນະຄອນ​ເຢຣູຊາເລັມ​ແລະ​ໄດ້​ຮັບ​ການ​ສະໜອງ​ຈາກ​ກະສັດ​ດາວິດ​ຕະຫຼອດ​ຊີວິດ​ຂອງ​ເພິ່ນ.</w:t>
      </w:r>
    </w:p>
    <w:p/>
    <w:p>
      <w:r xmlns:w="http://schemas.openxmlformats.org/wordprocessingml/2006/main">
        <w:t xml:space="preserve">2 ຊາມູເອນ 9:1 ດາວິດ​ຕອບ​ວ່າ, “ຍັງ​ມີ​ຄົນ​ໃດ​ທີ່​ຍັງ​ເຫຼືອ​ຢູ່​ໃນ​ຄອບຄົວ​ຂອງ​ກະສັດ​ໂຊນ ເພື່ອ​ໃຫ້​ຂ້ອຍ​ສະແດງ​ຄວາມ​ເມດຕາ​ຕໍ່​ໂຢນາທານ​ໃຫ້​ລາວ​ເບິ່ງ?</w:t>
      </w:r>
    </w:p>
    <w:p/>
    <w:p>
      <w:r xmlns:w="http://schemas.openxmlformats.org/wordprocessingml/2006/main">
        <w:t xml:space="preserve">ດາວິດ​ຢາກ​ສະແດງ​ຄວາມ​ເມດຕາ​ຕໍ່​ສະມາຊິກ​ຄົນ​ໜຶ່ງ​ທີ່​ຍັງ​ມີ​ຊີວິດ​ຢູ່​ໃນ​ຄອບຄົວ​ຂອງ​ຊາອຶເລ ເພື່ອ​ເປັນ​ການ​ລະນຶກ​ເຖິງ​ໂຢນາທານ.</w:t>
      </w:r>
    </w:p>
    <w:p/>
    <w:p>
      <w:r xmlns:w="http://schemas.openxmlformats.org/wordprocessingml/2006/main">
        <w:t xml:space="preserve">1. ພຣະຄຸນຂອງພຣະເຈົ້າແມ່ນຂະຫຍາຍອອກໄປເຖິງທຸກຄົນ, ບໍ່ວ່າຈະເປັນອະດີດຂອງພວກເຂົາ.</w:t>
      </w:r>
    </w:p>
    <w:p/>
    <w:p>
      <w:r xmlns:w="http://schemas.openxmlformats.org/wordprocessingml/2006/main">
        <w:t xml:space="preserve">2. ການລະນຶກເຖິງມໍລະດົກຂອງຜູ້ທີ່ໄດ້ໄປກ່ອນພວກເຮົາ.</w:t>
      </w:r>
    </w:p>
    <w:p/>
    <w:p>
      <w:r xmlns:w="http://schemas.openxmlformats.org/wordprocessingml/2006/main">
        <w:t xml:space="preserve">1. Ephesians 2:8-9 - ສໍາລັບພຣະຄຸນຂອງທ່ານໄດ້ຖືກບັນທືກໂດຍຜ່ານຄວາມເຊື່ອ. ແລະ ນີ້​ບໍ່​ແມ່ນ​ການ​ເຮັດ​ຂອງ​ເຈົ້າ​ເອງ; ມັນ ເປັນ ຂອງ ປະ ທານ ຂອງ ພຣະ ເຈົ້າ.</w:t>
      </w:r>
    </w:p>
    <w:p/>
    <w:p>
      <w:r xmlns:w="http://schemas.openxmlformats.org/wordprocessingml/2006/main">
        <w:t xml:space="preserve">2. ຜູ້ເທສະໜາປ່າວປະກາດ 9:5 - ເພາະ​ຄົນ​ມີ​ຊີວິດ​ຮູ້​ວ່າ​ຈະ​ຕາຍ, ແຕ່​ຄົນ​ຕາຍ​ບໍ່​ຮູ້​ຫຍັງ, ແລະ​ບໍ່​ມີ​ລາງວັນ​ອີກ, ເພາະ​ຄວາມ​ຊົງ​ຈຳ​ຂອງ​ພວກ​ເຂົາ​ຖືກ​ລືມ.</w:t>
      </w:r>
    </w:p>
    <w:p/>
    <w:p>
      <w:r xmlns:w="http://schemas.openxmlformats.org/wordprocessingml/2006/main">
        <w:t xml:space="preserve">2 ຊາມູເອນ 9:2 ໃນ​ຄອບຄົວ​ຂອງ​ກະສັດ​ໂຊນ​ຄົນ​ໜຶ່ງ​ຊື່​ວ່າ ຊີບາ. ແລະ​ເມື່ອ​ພວກ​ເຂົາ​ເອີ້ນ​ລາວ​ໄປ​ຫາ​ດາ​ວິດ, ກະສັດ​ໄດ້​ຖາມ​ລາວ​ວ່າ, ເຈົ້າ​ແມ່ນ​ຊີ​ບາ​ບໍ? ແລະ​ພຣະ​ອົງ​ໄດ້​ກ່າວ​ວ່າ, ຜູ້​ຮັບ​ໃຊ້​ຂອງ​ທ່ານ​ແມ່ນ​ເຂົາ.</w:t>
      </w:r>
    </w:p>
    <w:p/>
    <w:p>
      <w:r xmlns:w="http://schemas.openxmlformats.org/wordprocessingml/2006/main">
        <w:t xml:space="preserve">ດາວິດ​ພົບ​ຄົນ​ຮັບໃຊ້​ຄົນ​ໜຶ່ງ​ຈາກ​ເຮືອນ​ຂອງ​ຊາອູນ​ຊື່​ຊີບາ ແລະ​ຖາມ​ວ່າ​ລາວ​ແມ່ນ​ຄົນ​ນັ້ນ​ບໍ.</w:t>
      </w:r>
    </w:p>
    <w:p/>
    <w:p>
      <w:r xmlns:w="http://schemas.openxmlformats.org/wordprocessingml/2006/main">
        <w:t xml:space="preserve">1. ຄວາມສຳຄັນຂອງການຖາມຄຳຖາມໃນການຮັບໃຊ້ພະເຈົ້າ</w:t>
      </w:r>
    </w:p>
    <w:p/>
    <w:p>
      <w:r xmlns:w="http://schemas.openxmlformats.org/wordprocessingml/2006/main">
        <w:t xml:space="preserve">2. ຊອກຫາຄວາມສະດວກສະບາຍໃນການຮັບໃຊ້ພະເຈົ້າໃນເວລາທີ່ຫຍຸ້ງຍາກ</w:t>
      </w:r>
    </w:p>
    <w:p/>
    <w:p>
      <w:r xmlns:w="http://schemas.openxmlformats.org/wordprocessingml/2006/main">
        <w:t xml:space="preserve">1. ມັດທາຍ 7:7-8 ຂໍ, ແລະມັນຈະຖືກມອບໃຫ້ທ່ານ; ຊອກຫາ, ແລະເຈົ້າຈະພົບເຫັນ; ເຄາະ, ແລະ ມັນ​ຈະ​ຖືກ​ເປີດ​ໃຫ້​ເຈົ້າ: ເພາະ​ທຸກ​ຄົນ​ທີ່​ຂໍ​ກໍ​ໄດ້​ຮັບ; ແລະ ຜູ້​ທີ່​ຊອກ​ຫາ​ກໍ​ພົບ; ແລະ​ຜູ້​ທີ່​ເຄາະ​ມັນ​ຈະ​ຖືກ​ເປີດ.</w:t>
      </w:r>
    </w:p>
    <w:p/>
    <w:p>
      <w:r xmlns:w="http://schemas.openxmlformats.org/wordprocessingml/2006/main">
        <w:t xml:space="preserve">2. ໂຣມ 8:28-30 ແລະ​ພວກ​ເຮົາ​ຮູ້​ວ່າ​ທຸກ​ສິ່ງ​ເຮັດ​ວຽກ​ຮ່ວມ​ກັນ​ເພື່ອ​ຄວາມ​ດີ​ຕໍ່​ຜູ້​ທີ່​ຮັກ​ພຣະ​ເຈົ້າ, ຕໍ່​ຜູ້​ທີ່​ຖືກ​ເອີ້ນ​ຕາມ​ຈຸດ​ປະສົງ​ຂອງ​ພຣະ​ອົງ. ເພາະ​ຜູ້​ທີ່​ເພິ່ນ​ໄດ້​ຮູ້​ລ່ວງ​ໜ້າ, ເພິ່ນ​ຍັງ​ໄດ້​ຕັ້ງ​ໄວ້​ລ່ວງ​ໜ້າ​ເພື່ອ​ໃຫ້​ຖືກ​ຕາມ​ຮູບ​ແບບ​ຂອງ​ພຣະ​ບຸດ​ຂອງ​ພຣະ​ອົງ, ເພື່ອ​ວ່າ​ເພິ່ນ​ຈະ​ໄດ້​ເປັນ​ລູກ​ກົກ​ໃນ​ບັນ​ດາ​ອ້າຍ​ນ້ອງ​ຫລາຍ​ຄົນ. ຍິ່ງ​ໄປ​ກວ່າ​ນັ້ນ​ຜູ້​ທີ່​ພຣະ​ອົງ​ໄດ້​ຕັ້ງ​ໄວ້​ລ່ວງ​ໜ້າ, ພຣະ​ອົງ​ຊົງ​ເອີ້ນ​ເຂົາ​ອີກ: ແລະ​ຜູ້​ທີ່​ພຣະ​ອົງ​ໄດ້​ເອີ້ນ, ພຣະ​ອົງ​ໄດ້​ຊົງ​ໂຜດ​ໃຫ້​ພຣະ​ອົງ​ເປັນ​ຄົນ​ຊອບ​ທຳ, ແລະ​ພຣະ​ອົງ​ໄດ້​ຊົງ​ໂຜດ​ໃຫ້​ກຽດ​ແກ່​ພວກ​ເຂົາ​ຄື​ກັນ.</w:t>
      </w:r>
    </w:p>
    <w:p/>
    <w:p>
      <w:r xmlns:w="http://schemas.openxmlformats.org/wordprocessingml/2006/main">
        <w:t xml:space="preserve">2 ຊາມູເອນ 9:3 ກະສັດ​ຖາມ​ວ່າ, “ຍັງ​ບໍ່​ທັນ​ມີ​ເຊື້ອສາຍ​ຂອງ​ກະສັດ​ໂຊນ​ຈັກ​ຄົນ​ອີກ​ບໍ? ແລະ ຊີ​ບາ​ໄດ້​ເວົ້າ​ກັບ​ກະ​ສັດ, Jonathan ມີ​ລູກ​ຊາຍ​ຍັງ​ເປັນ​ຂາ​ຂາ​ຂອງ​ຕົນ.</w:t>
      </w:r>
    </w:p>
    <w:p/>
    <w:p>
      <w:r xmlns:w="http://schemas.openxmlformats.org/wordprocessingml/2006/main">
        <w:t xml:space="preserve">ກະສັດ​ຖາມ​ວ່າ​ມີ​ຄົນ​ໃດ​ຈາກ​ເຮືອນ​ຂອງ​ໂຊໂລ​ທີ່​ລາວ​ສາມາດ​ສະແດງ​ຄວາມ​ເມດຕາ​ຕໍ່​ພະເຈົ້າ. ຊີບາ​ຕອບ​ວ່າ ໂຢນາທານ​ມີ​ລູກຊາຍ​ຜູ້​ໜຶ່ງ​ທີ່​ເປັນ​ຂີ້ທູດ.</w:t>
      </w:r>
    </w:p>
    <w:p/>
    <w:p>
      <w:r xmlns:w="http://schemas.openxmlformats.org/wordprocessingml/2006/main">
        <w:t xml:space="preserve">1. ຄວາມຮັກທີ່ບໍ່ມີເງື່ອນໄຂຂອງພຣະເຈົ້າ - ຄົ້ນຫາຄວາມຮັກຂອງພະເຈົ້າຕໍ່ທຸກໆຄົນ, ບໍ່ວ່າຈະຢູ່ໃນສະຖານະການໃດກໍ່ຕາມ.</w:t>
      </w:r>
    </w:p>
    <w:p/>
    <w:p>
      <w:r xmlns:w="http://schemas.openxmlformats.org/wordprocessingml/2006/main">
        <w:t xml:space="preserve">2. ພະລັງຂອງຄວາມເມດຕາ - ກວດເບິ່ງວ່າຄວາມເມດຕາສາມາດສະແດງອອກເປັນພອນທີ່ເຫັນໄດ້ຊັດເຈນ.</w:t>
      </w:r>
    </w:p>
    <w:p/>
    <w:p>
      <w:r xmlns:w="http://schemas.openxmlformats.org/wordprocessingml/2006/main">
        <w:t xml:space="preserve">1. ໂຣມ 5:8 ແຕ່​ພະເຈົ້າ​ສະແດງ​ຄວາມ​ຮັກ​ຂອງ​ພະອົງ​ເອງ​ຕໍ່​ພວກ​ເຮົາ​ໃນ​ເລື່ອງ​ນີ້: ໃນ​ຂະນະ​ທີ່​ພວກ​ເຮົາ​ຍັງ​ເປັນ​ຄົນ​ບາບ ພະ​ຄລິດ​ໄດ້​ຕາຍ​ເພື່ອ​ພວກ​ເຮົາ.</w:t>
      </w:r>
    </w:p>
    <w:p/>
    <w:p>
      <w:r xmlns:w="http://schemas.openxmlformats.org/wordprocessingml/2006/main">
        <w:t xml:space="preserve">2. ມັດທາຍ 5:7 - ພອນແມ່ນຜູ້ທີ່ມີຄວາມເມດຕາ, ເພາະວ່າພວກເຂົາຈະໄດ້ຮັບການສະແດງຄວາມເມດຕາ.</w:t>
      </w:r>
    </w:p>
    <w:p/>
    <w:p>
      <w:r xmlns:w="http://schemas.openxmlformats.org/wordprocessingml/2006/main">
        <w:t xml:space="preserve">2 ຊາມູເອນ 9:4 ກະສັດ​ຖາມ​ວ່າ, “ລາວ​ຢູ່​ໃສ? ແລະ Ziba ເວົ້າກັບກະສັດ, ຈົ່ງເບິ່ງ, ລາວຢູ່ໃນເຮືອນຂອງ Machir, ລູກຊາຍຂອງ Ammiel, ໃນ Lodebar.</w:t>
      </w:r>
    </w:p>
    <w:p/>
    <w:p>
      <w:r xmlns:w="http://schemas.openxmlformats.org/wordprocessingml/2006/main">
        <w:t xml:space="preserve">ກະສັດ​ດາວິດ​ຖາມ​ຊີບາ​ວ່າ ເມຟີໂບເຊັດ​ລູກຊາຍ​ຂອງ​ຊາອູນ​ຢູ່​ໃສ ແລະ​ຊີບາ​ໄດ້​ບອກ​ກະສັດ​ວ່າ​ລາວ​ຢູ່​ໃນ​ເຮືອນ​ຂອງ​ມາກີ​ທີ່​ເມືອງ​ໂລເດບາ.</w:t>
      </w:r>
    </w:p>
    <w:p/>
    <w:p>
      <w:r xmlns:w="http://schemas.openxmlformats.org/wordprocessingml/2006/main">
        <w:t xml:space="preserve">1. ພຣະເຈົ້າສາມາດຟື້ນຟູສິ່ງທີ່ສູນເສຍໄປ.</w:t>
      </w:r>
    </w:p>
    <w:p/>
    <w:p>
      <w:r xmlns:w="http://schemas.openxmlformats.org/wordprocessingml/2006/main">
        <w:t xml:space="preserve">2. ຄວາມເມດຕາອັນຊື່ສັດຂອງພະເຈົ້າສາມາດເຫັນໄດ້ໃນຊີວິດຂອງເມຟີໂບເຊັດ.</w:t>
      </w:r>
    </w:p>
    <w:p/>
    <w:p>
      <w:r xmlns:w="http://schemas.openxmlformats.org/wordprocessingml/2006/main">
        <w:t xml:space="preserve">1. Romans 8: 28 "ແລະພວກເຮົາຮູ້ວ່າໃນທຸກສິ່ງທີ່ພຣະເຈົ້າເຮັດວຽກເພື່ອຄວາມດີຂອງຜູ້ທີ່ຮັກພຣະອົງ, ຜູ້ທີ່ໄດ້ຮັບການເອີ້ນຕາມຈຸດປະສົງຂອງພຣະອົງ."</w:t>
      </w:r>
    </w:p>
    <w:p/>
    <w:p>
      <w:r xmlns:w="http://schemas.openxmlformats.org/wordprocessingml/2006/main">
        <w:t xml:space="preserve">2. ລູກາ 1:37 "ສໍາລັບພຣະເຈົ້າບໍ່ມີຫຍັງເປັນໄປບໍ່ໄດ້."</w:t>
      </w:r>
    </w:p>
    <w:p/>
    <w:p>
      <w:r xmlns:w="http://schemas.openxmlformats.org/wordprocessingml/2006/main">
        <w:t xml:space="preserve">2 ຊາມູເອນ 9:5 ແລ້ວ​ກະສັດ​ດາວິດ​ກໍ​ສົ່ງ​ລາວ​ອອກ​ໄປ​ຈາກ​ບ້ານ​ມາກີ, ລູກຊາຍ​ຂອງ​ອຳມີເອນ, ຈາກ​ເມືອງ​ໂລເດບາ.</w:t>
      </w:r>
    </w:p>
    <w:p/>
    <w:p>
      <w:r xmlns:w="http://schemas.openxmlformats.org/wordprocessingml/2006/main">
        <w:t xml:space="preserve">ກະສັດ​ດາວິດ​ໄດ້​ສົ່ງ​ຄົນ​ໄປ​ນຳ​ເມຟີໂບເຊັດ ລູກຊາຍ​ຂອງ​ໂຢນາທານ ຈາກ​ເມືອງ​ໂລເດບາ ຈາກ​ເຮືອນ​ຂອງ​ມາກີ, ລູກຊາຍ​ຂອງ​ອຳມີເອນ.</w:t>
      </w:r>
    </w:p>
    <w:p/>
    <w:p>
      <w:r xmlns:w="http://schemas.openxmlformats.org/wordprocessingml/2006/main">
        <w:t xml:space="preserve">1. ພະລັງແຫ່ງຄວາມເມດຕາ: ພາບປະກອບຈາກຊີວິດຂອງກະສັດດາວິດ</w:t>
      </w:r>
    </w:p>
    <w:p/>
    <w:p>
      <w:r xmlns:w="http://schemas.openxmlformats.org/wordprocessingml/2006/main">
        <w:t xml:space="preserve">2. ຄວາມສໍາຄັນຂອງຄວາມສັດຊື່: ບົດຮຽນຈາກມິດຕະພາບຂອງໂຢນາທານແລະດາວິດ</w:t>
      </w:r>
    </w:p>
    <w:p/>
    <w:p>
      <w:r xmlns:w="http://schemas.openxmlformats.org/wordprocessingml/2006/main">
        <w:t xml:space="preserve">1. Romans 12:10 - ຈົ່ງອຸທິດຕົນໃຫ້ກັນແລະກັນດ້ວຍຄວາມຮັກທີ່ເປັນພີ່ນ້ອງ; outdo ກັນ​ແລະ​ກັນ​ໃນ​ການ​ສະ​ແດງ​ໃຫ້​ເຫັນ​ກຽດ​.</w:t>
      </w:r>
    </w:p>
    <w:p/>
    <w:p>
      <w:r xmlns:w="http://schemas.openxmlformats.org/wordprocessingml/2006/main">
        <w:t xml:space="preserve">2. 1 ໂກລິນໂທ 15:33 - ຢ່າຫລອກລວງ: ບໍລິສັດທີ່ບໍ່ດີເຮັດໃຫ້ສິນທໍາທີ່ດີ.</w:t>
      </w:r>
    </w:p>
    <w:p/>
    <w:p>
      <w:r xmlns:w="http://schemas.openxmlformats.org/wordprocessingml/2006/main">
        <w:t xml:space="preserve">2 ຊາມູເອນ 9:6 ເມື່ອ​ເມຟີໂບເຊັດ​ລູກຊາຍ​ຂອງ​ໂຢນາທານ ລູກຊາຍ​ຂອງ​ໂຊນ​ມາ​ຫາ​ດາວິດ ລາວ​ໄດ້​ຂາບລົງ​ຕໍ່ໜ້າ​ເພິ່ນ ແລະ​ເຮັດ​ໃຫ້​ເພິ່ນ​ມີ​ຄວາມ​ນັບຖື. ດາ​ວິດ ເຍີຍ ເຕສີ໊ຍ-ຟຸນ. ແລະພຣະອົງຕອບວ່າ, ຈົ່ງເບິ່ງຜູ້ຮັບໃຊ້ຂອງເຈົ້າ!</w:t>
      </w:r>
    </w:p>
    <w:p/>
    <w:p>
      <w:r xmlns:w="http://schemas.openxmlformats.org/wordprocessingml/2006/main">
        <w:t xml:space="preserve">ດາວິດ​ພົບ​ເມຟີໂບເຊັດ ລູກຊາຍ​ຂອງ​ໂຢນາທານ​ແລະ​ໂຊໂລ ແລະ​ທັກທາຍ​ລາວ​ດ້ວຍ​ຄວາມ​ນັບຖື. ເມຟີໂບເຊັດຕອບດາວິດດ້ວຍຄວາມຖ່ອມໃຈ.</w:t>
      </w:r>
    </w:p>
    <w:p/>
    <w:p>
      <w:r xmlns:w="http://schemas.openxmlformats.org/wordprocessingml/2006/main">
        <w:t xml:space="preserve">1. ພຣະຄຸນແລະຄວາມເມດຕາຂອງພຣະເຈົ້າໄດ້ຂະຫຍາຍໄປເຖິງທຸກຄົນ, ແມ່ນແຕ່ໜ້ອຍທີ່ສຸດຂອງພວກເຮົາ.</w:t>
      </w:r>
    </w:p>
    <w:p/>
    <w:p>
      <w:r xmlns:w="http://schemas.openxmlformats.org/wordprocessingml/2006/main">
        <w:t xml:space="preserve">2. ເຖິງ​ແມ່ນ​ຢູ່​ໃນ​ສະພາບ​ທີ່​ຫຍຸ້ງຍາກ ເຮົາ​ສາມາດ​ຖ່ອມ​ຕົວ​ແລະ​ຮູ້​ບຸນຄຸນ.</w:t>
      </w:r>
    </w:p>
    <w:p/>
    <w:p>
      <w:r xmlns:w="http://schemas.openxmlformats.org/wordprocessingml/2006/main">
        <w:t xml:space="preserve">1. Ephesians 2: 8-9 - "ສໍາລັບໂດຍພຣະຄຸນທ່ານໄດ້ຖືກບັນທືກໂດຍຄວາມເຊື່ອ. ແລະນີ້ບໍ່ແມ່ນການດໍາເນີນການຂອງທ່ານເອງ; ມັນເປັນຂອງປະທານຂອງພຣະເຈົ້າ, ບໍ່ແມ່ນຜົນມາຈາກການເຮັດວຽກ, ດັ່ງນັ້ນບໍ່ມີໃຜອາດຈະອວດ."</w:t>
      </w:r>
    </w:p>
    <w:p/>
    <w:p>
      <w:r xmlns:w="http://schemas.openxmlformats.org/wordprocessingml/2006/main">
        <w:t xml:space="preserve">2 ໂຣມ 12:3 “ດ້ວຍ​ພຣະ​ຄຸນ​ທີ່​ໄດ້​ໃຫ້​ແກ່​ເຮົາ ເຮົາ​ບອກ​ໃຫ້​ທຸກ​ຄົນ​ໃນ​ພວກ​ເຈົ້າ​ບໍ່​ຄິດ​ເຖິງ​ຕົວ​ເອງ​ສູງ​ເກີນ​ທີ່​ຄວນ​ຄິດ ແຕ່​ໃຫ້​ຄິດ​ດ້ວຍ​ສະຕິ​ປັນຍາ​ຕາມ​ຄວາມ​ເຊື່ອ​ຂອງ​ພະເຈົ້າ. ໄດ້ມອບຫມາຍ."</w:t>
      </w:r>
    </w:p>
    <w:p/>
    <w:p>
      <w:r xmlns:w="http://schemas.openxmlformats.org/wordprocessingml/2006/main">
        <w:t xml:space="preserve">2 ຊາມູເອນ 9:7 ແລະ​ດາວິດ​ເວົ້າ​ກັບ​ລາວ​ວ່າ, “ຢ່າ​ຢ້ານ​ເລີຍ ເພາະ​ເຮົາ​ຈະ​ສະແດງ​ຄວາມ​ເມດຕາ​ແກ່​ເຈົ້າ​ຢ່າງ​ແນ່ນອນ ເພື່ອ​ເຫັນ​ແກ່​ໂຢນາທານ​ພໍ່​ຂອງເຈົ້າ ແລະ​ຈະ​ເອົາ​ດິນແດນ​ທັງໝົດ​ຂອງ​ໂຊນ​ພໍ່​ຂອງເຈົ້າ​ຄືນ​ມາ​ໃຫ້​ເຈົ້າ; ແລະເຈົ້າຈະກິນເຂົ້າຈີ່ຢູ່ໂຕະຂອງຂ້ອຍຢ່າງຕໍ່ເນື່ອງ.</w:t>
      </w:r>
    </w:p>
    <w:p/>
    <w:p>
      <w:r xmlns:w="http://schemas.openxmlformats.org/wordprocessingml/2006/main">
        <w:t xml:space="preserve">ດາວິດ​ໄດ້​ສະແດງ​ຄວາມ​ເມດຕາ​ຕໍ່​ເມຟີໂບເຊັດ ລູກຊາຍ​ຂອງ​ໂຢນາທານ ໂດຍ​ໄດ້​ຟື້ນຟູ​ດິນແດນ​ທັງໝົດ​ຂອງ​ໂຊໂລ, ພໍ່​ຕູ້​ຂອງ​ລາວ ແລະ​ໃຫ້​ລາວ​ກິນ​ເຂົ້າ​ທີ່​ໂຕະ​ຂອງ​ດາວິດ.</w:t>
      </w:r>
    </w:p>
    <w:p/>
    <w:p>
      <w:r xmlns:w="http://schemas.openxmlformats.org/wordprocessingml/2006/main">
        <w:t xml:space="preserve">1. ຄວາມເມດຕາຂອງພຣະເຈົ້າໃນການຟື້ນຟູພອນທີ່ສູນເສຍໄປ</w:t>
      </w:r>
    </w:p>
    <w:p/>
    <w:p>
      <w:r xmlns:w="http://schemas.openxmlformats.org/wordprocessingml/2006/main">
        <w:t xml:space="preserve">2. ພະລັງແຫ່ງມິດຕະພາບທີ່ສັດຊື່</w:t>
      </w:r>
    </w:p>
    <w:p/>
    <w:p>
      <w:r xmlns:w="http://schemas.openxmlformats.org/wordprocessingml/2006/main">
        <w:t xml:space="preserve">1. Romans 2:4-5 - "ຫຼືທ່ານສົມມຸດກ່ຽວກັບຄວາມອຸດົມສົມບູນຂອງຄວາມເມດຕາແລະຄວາມອົດທົນແລະຄວາມອົດທົນຂອງພຣະອົງ, ບໍ່ຮູ້ວ່າຄວາມເມດຕາຂອງພຣະເຈົ້າຫມາຍຄວາມວ່າຈະນໍາທ່ານໄປສູ່ການກັບໃຈ?"</w:t>
      </w:r>
    </w:p>
    <w:p/>
    <w:p>
      <w:r xmlns:w="http://schemas.openxmlformats.org/wordprocessingml/2006/main">
        <w:t xml:space="preserve">2. ສຸພາສິດ 17:17 - “ເພື່ອນ​ຮັກ​ທຸກ​ເວລາ ແລະ​ພີ່​ນ້ອງ​ເກີດ​ມາ​ເພື່ອ​ຄວາມ​ທຸກ​ລຳບາກ.”</w:t>
      </w:r>
    </w:p>
    <w:p/>
    <w:p>
      <w:r xmlns:w="http://schemas.openxmlformats.org/wordprocessingml/2006/main">
        <w:t xml:space="preserve">2 ຊາມູເອນ 9:8 ລາວ​ກົ້ມ​ຂາບ​ລົງ​ແລະ​ເວົ້າ​ວ່າ, “ຜູ້​ຮັບໃຊ້​ຂອງ​ເຈົ້າ​ເປັນ​ຫຍັງ​ເຈົ້າ​ຈຶ່ງ​ຈະ​ເບິ່ງ​ໝາ​ທີ່​ຕາຍ​ຄື​ຂ້ອຍ?</w:t>
      </w:r>
    </w:p>
    <w:p/>
    <w:p>
      <w:r xmlns:w="http://schemas.openxmlformats.org/wordprocessingml/2006/main">
        <w:t xml:space="preserve">ດາວິດ​ປະຕິບັດ​ຕໍ່​ເມຟີໂບເຊັດ​ດ້ວຍ​ຄວາມ​ເມດຕາ ແລະ​ຄວາມ​ຖ່ອມ​ໃຈ ເຖິງ​ແມ່ນ​ວ່າ​ເມຟີໂບເຊັດ​ຈະ​ຍອມ​ຮັບ​ຄວາມ​ຖ່ອມ​ຂອງ​ຕົນ​ເຖິງ​ຄວາມ​ໄຮ້​ຄ່າ​ຂອງ​ຕົນ.</w:t>
      </w:r>
    </w:p>
    <w:p/>
    <w:p>
      <w:r xmlns:w="http://schemas.openxmlformats.org/wordprocessingml/2006/main">
        <w:t xml:space="preserve">1. ພະລັງແຫ່ງຄວາມເມດຕາ: ຕົວຢ່າງຂອງດາວິດກ່ຽວກັບພຣະຄຸນແລະຄວາມຖ່ອມຕົວ.</w:t>
      </w:r>
    </w:p>
    <w:p/>
    <w:p>
      <w:r xmlns:w="http://schemas.openxmlformats.org/wordprocessingml/2006/main">
        <w:t xml:space="preserve">2. ການຮັບຮູ້ຄວາມບໍ່ມີຄ່າຂອງຕົນເອງ: ວິທີທີ່ພວກເຮົາສາມາດຮັບເອົາພຣະຄຸນຂອງພຣະເຈົ້າ.</w:t>
      </w:r>
    </w:p>
    <w:p/>
    <w:p>
      <w:r xmlns:w="http://schemas.openxmlformats.org/wordprocessingml/2006/main">
        <w:t xml:space="preserve">1. Ephesians 2:8-9 - ສໍາລັບພຣະຄຸນຂອງທ່ານໄດ້ຖືກບັນທືກໂດຍຜ່ານຄວາມເຊື່ອ. ແລະ ນີ້​ບໍ່​ແມ່ນ​ການ​ເຮັດ​ຂອງ​ເຈົ້າ​ເອງ; ມັນ​ເປັນ​ຂອງ​ປະ​ທານ​ຂອງ​ພຣະ​ເຈົ້າ, ບໍ່​ແມ່ນ​ຜົນ​ຂອງ​ການ​ເຮັດ​ວຽກ, ດັ່ງ​ນັ້ນ​ບໍ່​ມີ​ຜູ້​ໃດ​ອາດ​ຈະ​ອວດ.</w:t>
      </w:r>
    </w:p>
    <w:p/>
    <w:p>
      <w:r xmlns:w="http://schemas.openxmlformats.org/wordprocessingml/2006/main">
        <w:t xml:space="preserve">2. ລູກາ 7:44-48 ລາວ​ຫັນ​ໜ້າ​ໄປ​ຫາ​ຜູ້​ຍິງ​ທີ່​ເພິ່ນ​ເວົ້າ​ກັບ​ຊີໂມນ​ວ່າ, “ເຈົ້າ​ເຫັນ​ຍິງ​ຄົນ​ນີ້​ບໍ? ຂ້ອຍເຂົ້າໄປໃນເຮືອນຂອງເຈົ້າ; ພຣະອົງ​ບໍ່​ໃຫ້​ນ້ຳ​ແກ່​ຕີນ​ຂອງ​ຂ້ານ້ອຍ, ແຕ່​ນາງ​ໄດ້​ເອົາ​ນ້ຳຕາ​ໃຫ້​ຕີນ​ຂອງ​ຂ້ານ້ອຍ​ປຽກ ແລະ​ເຊັດ​ຜົມ​ຂອງ​ນາງ. ເຈົ້າ​ບໍ່​ໄດ້​ຈູບ​ຂ້ອຍ, ແຕ່​ຕັ້ງແຕ່​ຂ້ອຍ​ເຂົ້າ​ມາ ລາວ​ກໍ​ບໍ່​ເຊົາ​ຈູບ​ຕີນ​ຂ້ອຍ. ທ່ານ​ບໍ່​ໄດ້​ທາ​ຫົວ​ຂອງ​ຂ້າ​ພະ​ເຈົ້າ​ດ້ວຍ​ນ້ຳມັນ, ແຕ່​ນາງ​ໄດ້​ທາ​ຕີນ​ຂອງ​ຂ້າ​ພະ​ເຈົ້າ​ດ້ວຍ​ນ້ຳມັນ. ສະນັ້ນ ເຮົາ​ຈຶ່ງ​ບອກ​ເຈົ້າ​ທັງຫລາຍ​ວ່າ, ບາບ​ຂອງ​ນາງ​ທີ່​ມີ​ຫລາຍ​ກໍ​ໄດ້​ຮັບ​ການ​ໃຫ້​ອະໄພ ເພາະ​ນາງ​ຮັກ​ຫລາຍ. ແຕ່​ຜູ້​ທີ່​ໄດ້​ຮັບ​ການ​ໃຫ້​ອະໄພ​ພຽງ​ເລັກ​ນ້ອຍ, ຮັກ​ໜ້ອຍ. ແລະພຣະອົງໄດ້ກ່າວກັບນາງ, ບາບຂອງເຈົ້າໄດ້ຮັບການໃຫ້ອະໄພ.</w:t>
      </w:r>
    </w:p>
    <w:p/>
    <w:p>
      <w:r xmlns:w="http://schemas.openxmlformats.org/wordprocessingml/2006/main">
        <w:t xml:space="preserve">2 ຊາມູເອນ 9:9 ກະສັດ​ຈຶ່ງ​ເອີ້ນ​ຊີບາ​ຜູ້ຮັບໃຊ້​ຂອງ​ກະສັດ​ໂຊນ​ມາ ແລະ​ກ່າວ​ວ່າ, “ຂ້ອຍ​ໄດ້​ມອບ​ສິ່ງ​ທັງໝົດ​ທີ່​ເປັນ​ຂອງ​ກະສັດ​ໂຊນ ແລະ​ບັນດາ​ຄອບຄົວ​ຂອງ​ເພິ່ນ​ໃຫ້​ແກ່​ກະສັດ​ໂຊນ.</w:t>
      </w:r>
    </w:p>
    <w:p/>
    <w:p>
      <w:r xmlns:w="http://schemas.openxmlformats.org/wordprocessingml/2006/main">
        <w:t xml:space="preserve">ກະສັດ​ດາວິດ​ໄດ້​ອອກ​ຄຳສັ່ງ​ໃຫ້​ມອບ​ຊັບສົມບັດ​ທັງໝົດ​ຂອງ​ກະສັດ​ໂຊນ​ໃຫ້​ລູກຊາຍ​ຂອງ​ເພິ່ນ.</w:t>
      </w:r>
    </w:p>
    <w:p/>
    <w:p>
      <w:r xmlns:w="http://schemas.openxmlformats.org/wordprocessingml/2006/main">
        <w:t xml:space="preserve">1. ພະລັງແຫ່ງຄວາມເອື້ອເຟື້ອເພື່ອແຜ່: ການໃຫ້ສາມາດປ່ຽນແປງຊີວິດໄດ້ແນວໃດ</w:t>
      </w:r>
    </w:p>
    <w:p/>
    <w:p>
      <w:r xmlns:w="http://schemas.openxmlformats.org/wordprocessingml/2006/main">
        <w:t xml:space="preserve">2. ລາງວັນແຫ່ງຄວາມສັດຊື່: ການບໍລິການທີ່ສັດຊື່ໄດ້ຮັບລາງວັນແນວໃດ</w:t>
      </w:r>
    </w:p>
    <w:p/>
    <w:p>
      <w:r xmlns:w="http://schemas.openxmlformats.org/wordprocessingml/2006/main">
        <w:t xml:space="preserve">1. ສຸພາສິດ 11:25 - “ຄົນ​ໃຈ​ກວ້າງ​ຈະ​ໄດ້​ຮັບ​ຄວາມ​ອຸດົມສົມບູນ ແລະ​ຜູ້​ໃຫ້​ນໍ້າ​ກໍ​ຈະ​ໄດ້​ນໍ້າ.”</w:t>
      </w:r>
    </w:p>
    <w:p/>
    <w:p>
      <w:r xmlns:w="http://schemas.openxmlformats.org/wordprocessingml/2006/main">
        <w:t xml:space="preserve">2 ລູກາ 6:38 “ຈົ່ງ​ໃຫ້ ແລະ​ມັນ​ຈະ​ຖືກ​ມອບ​ໃຫ້​ແກ່​ເຈົ້າ​ດ້ວຍ​ເຄື່ອງ​ວັດແທກ​ອັນ​ດີ​ທີ່​ກົດ​ດັນ​ໃຫ້​ສັ່ນ​ສະເທືອນ​ນຳ​ກັນ​ແລະ​ແລ່ນ​ໄປ​ເທິງ​ໜ້າ​ຕັກ​ຂອງ​ເຈົ້າ ເພາະ​ເຄື່ອງ​ວັດແທກ​ທີ່​ເຈົ້າ​ໃຊ້​ນັ້ນ​ຈະ​ຖືກ​ວັດແທກ​ໃຫ້​ແກ່​ເຈົ້າ. ເຈົ້າ."</w:t>
      </w:r>
    </w:p>
    <w:p/>
    <w:p>
      <w:r xmlns:w="http://schemas.openxmlformats.org/wordprocessingml/2006/main">
        <w:t xml:space="preserve">2 ຊາມູເອນ 9:10 ດັ່ງນັ້ນ ເຈົ້າ​ກັບ​ລູກ​ຊາຍ​ຂອງ​ເຈົ້າ ແລະ​ຄົນ​ຮັບໃຊ້​ຂອງເຈົ້າ​ຈະ​ໄຖ​ດິນ​ໃຫ້​ລາວ ແລະ​ເຈົ້າ​ຈະ​ເອົາ​ໝາກ​ໄມ້​ມາ​ໃຫ້​ລູກ​ຊາຍ​ຂອງ​ເຈົ້າ​ນາຍ​ຂອງ​ເຈົ້າ​ໄດ້​ກິນ; ແຕ່​ເມຟີໂບເຊັດ​ລູກຊາຍ​ຂອງ​ເຈົ້ານາຍ​ຂອງ​ເຈົ້າ​ຈະ​ກິນ​ເຂົ້າຈີ່​ສະເໝີ. ຢູ່ໃນໂຕະຂອງຂ້ອຍ. ບັດ​ນີ້ ຊີບາ​ມີ​ລູກ​ຊາຍ​ສິບ​ຫ້າ​ຄົນ ແລະ ຄົນ​ຮັບໃຊ້​ຊາວ​ຄົນ.</w:t>
      </w:r>
    </w:p>
    <w:p/>
    <w:p>
      <w:r xmlns:w="http://schemas.openxmlformats.org/wordprocessingml/2006/main">
        <w:t xml:space="preserve">ຊີບາ​ມີ​ລູກ​ຊາຍ 15 ຄົນ ແລະ​ຄົນ​ຮັບໃຊ້ 20 ຄົນ​ທີ່​ຕ້ອງ​ໄຖ​ນາ​ໃນ​ແຜ່ນດິນ​ເພື່ອ​ຈັດ​ຫາ​ອາຫານ​ໃຫ້​ເມຟີໂບເຊັດ ຜູ້​ທີ່​ຈະ​ກິນ​ຢູ່​ໂຕະ​ຂອງ​ດາວິດ.</w:t>
      </w:r>
    </w:p>
    <w:p/>
    <w:p>
      <w:r xmlns:w="http://schemas.openxmlformats.org/wordprocessingml/2006/main">
        <w:t xml:space="preserve">1. ຄວາມເອື້ອເຟື້ອເພື່ອແຜ່ຂອງດາວິດຕໍ່ເມຟີໂບເຊັດ</w:t>
      </w:r>
    </w:p>
    <w:p/>
    <w:p>
      <w:r xmlns:w="http://schemas.openxmlformats.org/wordprocessingml/2006/main">
        <w:t xml:space="preserve">2. ພອນຂອງການຮັບໃຊ້ພຣະເຈົ້າດ້ວຍສຸດຄວາມສາມາດຂອງພວກເຮົາ</w:t>
      </w:r>
    </w:p>
    <w:p/>
    <w:p>
      <w:r xmlns:w="http://schemas.openxmlformats.org/wordprocessingml/2006/main">
        <w:t xml:space="preserve">1. ມັດທາຍ 6:33 - ແຕ່ຈົ່ງສະແຫວງຫາອານາຈັກແລະຄວາມຊອບທໍາຂອງພຣະອົງກ່ອນ, ແລະສິ່ງທັງຫມົດເຫຼົ່ານີ້ຈະຖືກມອບໃຫ້ທ່ານເຊັ່ນກັນ.</w:t>
      </w:r>
    </w:p>
    <w:p/>
    <w:p>
      <w:r xmlns:w="http://schemas.openxmlformats.org/wordprocessingml/2006/main">
        <w:t xml:space="preserve">2 Philippians 4:19 - ແລະພຣະເຈົ້າຂອງຂ້າພະເຈົ້າຈະຕອບສະຫນອງຄວາມຕ້ອງການຂອງທ່ານທັງຫມົດຕາມຄວາມອຸດົມສົມບູນຂອງລັດສະຫມີພາບຂອງພຣະອົງໃນພຣະເຢຊູຄຣິດ.</w:t>
      </w:r>
    </w:p>
    <w:p/>
    <w:p>
      <w:r xmlns:w="http://schemas.openxmlformats.org/wordprocessingml/2006/main">
        <w:t xml:space="preserve">2 ຊາມູເອນ 9:11 ຊີບາ​ຈຶ່ງ​ກ່າວ​ຕໍ່​ກະສັດ​ວ່າ, “ຕາມ​ທີ່​ກະສັດ​ຂອງ​ອົງພຣະ​ຜູ້​ເປັນເຈົ້າ​ໄດ້​ສັ່ງ​ໃຫ້​ຜູ້ຮັບໃຊ້​ຂອງ​ພຣະອົງ​ກະທຳ​ນັ້ນ, ຜູ້ຮັບໃຊ້​ຂອງ​ພຣະອົງ​ຈະ​ເຮັດ​ຢ່າງ​ນັ້ນ. ສໍາລັບ Mephibosheth, ກະສັດໄດ້ກ່າວວ່າ, ເຂົາຈະກິນອາຫານທີ່ໂຕະຂອງຂ້າພະເຈົ້າ, ເປັນລູກຊາຍຄົນຫນຶ່ງຂອງກະສັດ.</w:t>
      </w:r>
    </w:p>
    <w:p/>
    <w:p>
      <w:r xmlns:w="http://schemas.openxmlformats.org/wordprocessingml/2006/main">
        <w:t xml:space="preserve">ຊີບາ​ບອກ​ກະສັດ​ວ່າ​ລາວ​ຈະ​ເຮັດ​ຕາມ​ທີ່​ລາວ​ຂໍ ແລະ​ກະສັດ​ກໍ​ຕັດສິນ​ໃຈ​ໃຫ້​ເມຟີໂບເຊັດ​ກິນ​ຢູ່​ທີ່​ໂຕະ​ຂອງ​ເພິ່ນ​ເໝືອນ​ກັບ​ເພິ່ນ​ເປັນ​ລູກຊາຍ​ຂອງ​ກະສັດ.</w:t>
      </w:r>
    </w:p>
    <w:p/>
    <w:p>
      <w:r xmlns:w="http://schemas.openxmlformats.org/wordprocessingml/2006/main">
        <w:t xml:space="preserve">1. ພະລັງແຫ່ງຄວາມເມດຕາ - ເຖິງແມ່ນວ່າການກະທຳເລັກນ້ອຍຂອງຄວາມເມດຕາສາມາດປ່ຽນແປງຊີວິດຂອງໃຜຜູ້ໜຶ່ງໄດ້.</w:t>
      </w:r>
    </w:p>
    <w:p/>
    <w:p>
      <w:r xmlns:w="http://schemas.openxmlformats.org/wordprocessingml/2006/main">
        <w:t xml:space="preserve">2. ດຳລົງຊີວິດດ້ວຍການເຊື່ອຟັງ - ເປັນຫຍັງມັນຈຶ່ງສຳຄັນທີ່ຈະເຊື່ອຟັງແລະຮັບໃຊ້ຜູ້ທີ່ຢູ່ໃນອຳນາດ.</w:t>
      </w:r>
    </w:p>
    <w:p/>
    <w:p>
      <w:r xmlns:w="http://schemas.openxmlformats.org/wordprocessingml/2006/main">
        <w:t xml:space="preserve">1. ໂລມ 13:1-7 —ໃຫ້​ທຸກ​ຄົນ​ຢູ່​ໃຕ້​ອຳນາດ​ການ​ປົກຄອງ.</w:t>
      </w:r>
    </w:p>
    <w:p/>
    <w:p>
      <w:r xmlns:w="http://schemas.openxmlformats.org/wordprocessingml/2006/main">
        <w:t xml:space="preserve">2. ລູກາ 16:10-12 - ຜູ້​ໃດ​ທີ່​ຈະ​ໄວ້​ວາງ​ໃຈ​ໄດ້​ພຽງ​ເລັກ​ນ້ອຍ​ກໍ​ໄດ້​ຮັບ​ຄວາມ​ໄວ້​ວາງ​ໃຈ​ຫຼາຍ.</w:t>
      </w:r>
    </w:p>
    <w:p/>
    <w:p>
      <w:r xmlns:w="http://schemas.openxmlformats.org/wordprocessingml/2006/main">
        <w:t xml:space="preserve">2 ຊາມູເອນ 9:12 ແລະ​ເມຟີໂບເຊັດ​ມີ​ລູກຊາຍ​ຜູ້ໜຶ່ງ​ຊື່​ວ່າ ມີຄາ. ແລະ ທຸກ​ຄົນ​ທີ່​ຢູ່​ໃນ​ເຮືອນ​ຂອງ​ຊີ​ບາ​ເປັນ​ຂ້າ​ໃຊ້​ຂອງ​ເມຟີໂບເຊັດ.</w:t>
      </w:r>
    </w:p>
    <w:p/>
    <w:p>
      <w:r xmlns:w="http://schemas.openxmlformats.org/wordprocessingml/2006/main">
        <w:t xml:space="preserve">ເມຟີໂບເຊດ​ມີ​ລູກຊາຍ​ຜູ້ໜຶ່ງ​ຊື່​ວ່າ ມີຄາ ແລະ​ທຸກຄົນ​ທີ່​ຢູ່​ໃນ​ຄອບຄົວ​ຂອງ​ຊີບາ​ເປັນ​ຜູ້ຮັບໃຊ້​ຂອງ​ເມຟີໂບເຊັດ.</w:t>
      </w:r>
    </w:p>
    <w:p/>
    <w:p>
      <w:r xmlns:w="http://schemas.openxmlformats.org/wordprocessingml/2006/main">
        <w:t xml:space="preserve">1. ຄວາມສັດຊື່ຂອງພະເຈົ້າຕໍ່ປະຊາຊົນຂອງພຣະອົງ: ການສຶກສາຂອງເມຟີໂບເຊັດໃນ 2 ຊາມູເອນ 9</w:t>
      </w:r>
    </w:p>
    <w:p/>
    <w:p>
      <w:r xmlns:w="http://schemas.openxmlformats.org/wordprocessingml/2006/main">
        <w:t xml:space="preserve">2. ບົດຮຽນຂອງຄວາມສັດຊື່ຈາກເມຟີໂບເຊັດ: ການຮັບໃຊ້ຜູ້ທີ່ຂັດສົນ</w:t>
      </w:r>
    </w:p>
    <w:p/>
    <w:p>
      <w:r xmlns:w="http://schemas.openxmlformats.org/wordprocessingml/2006/main">
        <w:t xml:space="preserve">1. ລູກາ 17:10 - “ດັ່ງນັ້ນ ເຈົ້າ​ຄື​ກັນ ເມື່ອ​ເຈົ້າ​ໄດ້​ເຮັດ​ຕາມ​ທີ່​ເຈົ້າ​ສັ່ງ​ແລ້ວ ຈົ່ງ​ເວົ້າ​ວ່າ, ‘ພວກ​ເຮົາ​ເປັນ​ຄົນ​ຮັບໃຊ້​ທີ່​ບໍ່​ສົມຄວນ​ໄດ້​ຮັບ ພວກ​ເຮົາ​ໄດ້​ເຮັດ​ຕາມ​ໜ້າທີ່​ຂອງ​ພວກ​ເຮົາ​ເທົ່າ​ນັ້ນ.”</w:t>
      </w:r>
    </w:p>
    <w:p/>
    <w:p>
      <w:r xmlns:w="http://schemas.openxmlformats.org/wordprocessingml/2006/main">
        <w:t xml:space="preserve">2 ເອເຟດ 6:5-8 - “ຂ້າ​ໃຊ້​ເອີຍ ຈົ່ງ​ເຊື່ອ​ຟັງ​ຜູ້​ທີ່​ເປັນ​ນາຍ​ເທິງ​ແຜ່ນດິນ​ໂລກ​ດ້ວຍ​ຄວາມ​ຢ້ານ​ກົວ ແລະ​ຕົວ​ສັ່ນ​ດ້ວຍ​ໃຈ​ດຽວ​ກັບ​ພະ​ຄລິດ… ໂດຍ​ຮູ້​ວ່າ​ຜູ້​ໃດ​ເຮັດ​ດີ​ອັນ​ໃດ​ກໍ​ຕາມ ຜູ້​ນັ້ນ​ຈະ​ໄດ້​ຮັບ​ຜົນ​ຕອບ​ແທນ. ຈາກ​ພຣະ​ຜູ້​ເປັນ​ເຈົ້າ, ບໍ່​ວ່າ​ລາວ​ຈະ​ເປັນ​ທາດ​ຫຼື​ອິດ​ສະ​ລະ.”</w:t>
      </w:r>
    </w:p>
    <w:p/>
    <w:p>
      <w:r xmlns:w="http://schemas.openxmlformats.org/wordprocessingml/2006/main">
        <w:t xml:space="preserve">2 ຊາມູເອນ 9:13 ດັ່ງນັ້ນ ເມຟີໂບເຊັດ​ຈຶ່ງ​ອາໄສ​ຢູ່​ໃນ​ນະຄອນ​ເຢຣູຊາເລັມ ເພາະ​ເພິ່ນ​ໄດ້​ກິນ​ເຂົ້າ​ຢູ່​ທີ່​ໂຕະ​ຂອງ​ກະສັດ​ເລື້ອຍໆ; ແລະ​ເປັນ​ຂາ​ຂາ​ທັງ​ສອງ​ຕີນ.</w:t>
      </w:r>
    </w:p>
    <w:p/>
    <w:p>
      <w:r xmlns:w="http://schemas.openxmlformats.org/wordprocessingml/2006/main">
        <w:t xml:space="preserve">ກະສັດ​ດາວິດ​ໄດ້​ຕ້ອນຮັບ​ເມຟີໂບເຊັດ​ໃຫ້​ເຂົ້າ​ໄປ​ໃນ​ສານ​ຂອງ​ເພິ່ນ ແລະ​ໄດ້​ຮັບ​ບ່ອນ​ຖາວອນ​ຢູ່​ທີ່​ໂຕະ​ຂອງ​ກະສັດ. ເຖິງ​ວ່າ​ຈະ​ເປັນ​ຂາ​ຂາ​ທັງ​ສອງ, ແຕ່​ເມຟີໂບເຊັດ​ໄດ້​ຮັບ​ການ​ປະຕິບັດ​ຢ່າງ​ເມດ​ຕາ​ແລະ​ໄດ້​ຮັບ​ກຽດ.</w:t>
      </w:r>
    </w:p>
    <w:p/>
    <w:p>
      <w:r xmlns:w="http://schemas.openxmlformats.org/wordprocessingml/2006/main">
        <w:t xml:space="preserve">1. ຄໍາອຸປະມາຂອງເມຟີໂບເຊັດ: ບົດຮຽນໃນຄວາມເມດຕາ ແລະພຣະຄຸນ</w:t>
      </w:r>
    </w:p>
    <w:p/>
    <w:p>
      <w:r xmlns:w="http://schemas.openxmlformats.org/wordprocessingml/2006/main">
        <w:t xml:space="preserve">2. ໃນລາຊະອານາຈັກຂອງພະເຈົ້າ: ທຸກຄົນຍິນດີຕ້ອນຮັບ</w:t>
      </w:r>
    </w:p>
    <w:p/>
    <w:p>
      <w:r xmlns:w="http://schemas.openxmlformats.org/wordprocessingml/2006/main">
        <w:t xml:space="preserve">1. ລູກາ 14:13-14 ແຕ່​ເມື່ອ​ເຈົ້າ​ຈັດ​ງານ​ລ້ຽງ, ເຊີນ​ຄົນ​ທຸກ​ຍາກ, ຄົນ​ພິການ, ຄົນ​ງ່ອຍ, ຄົນ​ຕາບອດ, ແລະ​ເຈົ້າ​ຈະ​ໄດ້​ຮັບ​ພອນ. ເຖິງ​ແມ່ນ​ວ່າ​ເຂົາ​ເຈົ້າ​ບໍ່​ສາ​ມາດ​ຕອບ​ແທນ​ທ່ານ, ແຕ່​ທ່ານ​ຈະ​ໄດ້​ຮັບ​ການ​ຄືນ​ມາ​ຈາກ​ຕາຍ​ຂອງ​ຄົນ​ຊອບ​ທໍາ.</w:t>
      </w:r>
    </w:p>
    <w:p/>
    <w:p>
      <w:r xmlns:w="http://schemas.openxmlformats.org/wordprocessingml/2006/main">
        <w:t xml:space="preserve">2. Ephesians 2:8-9 ສໍາ​ລັບ​ການ​ມັນ​ແມ່ນ​ໂດຍ​ພຣະ​ຄຸນ​ທີ່​ທ່ານ​ໄດ້​ຮັບ​ການ​ບັນ​ທືກ​, ໂດຍ​ຄວາມ​ເຊື່ອ​ແລະ​ນີ້​ບໍ່​ແມ່ນ​ມາ​ຈາກ​ຕົວ​ທ່ານ​ເອງ​, ມັນ​ເປັນ​ຂອງ​ປະ​ທານ​ຂອງ​ພຣະ​ເຈົ້າ​ບໍ່​ແມ່ນ​ໂດຍ​ການ​ເຮັດ​ວຽກ​, ດັ່ງ​ນັ້ນ​ບໍ່​ມີ​ໃຜ​ສາ​ມາດ​ອວດ​ໄດ້​.</w:t>
      </w:r>
    </w:p>
    <w:p/>
    <w:p>
      <w:r xmlns:w="http://schemas.openxmlformats.org/wordprocessingml/2006/main">
        <w:t xml:space="preserve">ວັກ 1:2 ຊາມູເອນ 10:1-5 ອະທິບາຍ​ເຖິງ​ຄວາມ​ຂັດ​ແຍ່ງ​ລະຫວ່າງ​ດາວິດ​ກັບ​ຊາວ​ອຳໂມນ. ໃນ​ບົດ​ນີ້, ນາຮາດ, ກະສັດ​ຂອງ​ຊາວ​ອຳໂມນ​ໄດ້​ສິ້ນ​ຊີວິດ, ແລະ Hanun ລູກຊາຍ​ຂອງ​ລາວ​ໄດ້​ຂຶ້ນ​ແທນ​ລາວ. ດາ​ວິດ​ສົ່ງ​ຂ່າວ​ໄປ​ສະ​ແດງ​ຄວາມ​ເສົ້າ​ສະ​ລົດ​ໃຈ​ຕໍ່ Hanun ໃນ​ການ​ເສຍ​ຊີ​ວິດ​ຂອງ​ພໍ່. ຢ່າງໃດກໍຕາມ, Hanun ຟັງຄໍາແນະນໍາທີ່ບໍ່ດີຈາກເຈົ້າຫນ້າທີ່ຂອງລາວແລະສົງໃສວ່າຄວາມຕັ້ງໃຈຂອງດາວິດແມ່ນເປັນອັນຕະລາຍ. ຜົນ​ກໍ​ຄື ລາວ​ເຮັດ​ໃຫ້​ຜູ້​ສົ່ງ​ຂ່າວ​ຂອງ​ດາວິດ​ອັບອາຍ​ໂດຍ​ການ​ໂກນ​ຫນວດ​ເຄິ່ງ​ໜຶ່ງ​ແລະ​ຕັດ​ເສື້ອ​ຜ້າ​ຂອງ​ຕົນ.</w:t>
      </w:r>
    </w:p>
    <w:p/>
    <w:p>
      <w:r xmlns:w="http://schemas.openxmlformats.org/wordprocessingml/2006/main">
        <w:t xml:space="preserve">ຫຍໍ້ໜ້າ 2: ສືບຕໍ່ໃນ 2 ຊາເມືອນ 10:6-14, ມັນເລົ່າເຖິງການສູ້ຮົບກັນລະຫວ່າງອິດສະລາແອນກັບຊາວອຳໂມນ. ເມື່ອ​ດາວິດ​ຮູ້​ກ່ຽວ​ກັບ​ການ​ຂົ່ມເຫງ​ຜູ້​ສົ່ງ​ຂ່າວ​ຂອງ​ເພິ່ນ, ເພິ່ນ​ຈຶ່ງ​ສັ່ງ​ໂຢອາບ​ຜູ້​ບັນຊາ​ການ​ກອງທັບ​ຂອງ​ເພິ່ນ​ໃຫ້​ກຽມ​ພ້ອມ​ສູ້​ຮົບ​ກັບ​ຊາວ​ອຳໂມນ. ຊາວ​ອຳ​ໂມນ​ໄດ້​ເຕົ້າ​ໂຮມ​ກຳລັງ​ຂອງ​ພວກ​ເຂົາ​ດ້ວຍ​ການ​ສະໜັບສະໜູນ​ຈາກ​ປະ​ເທດ​ອື່ນ​ຄື ອາ​ຣາມ (ຊີ​ເຣຍ). ດ້ວຍ​ຄວາມ​ຮູ້ສຶກ​ເຖິງ​ການ​ຕໍ່ຕ້ານ​ທີ່​ເປັນ​ຕາ​ຢ້ານ, ໂຢອາບ​ໄດ້​ແບ່ງ​ທະຫານ​ຂອງ​ຕົນ​ອອກ​ເປັນ​ສອງ​ກຸ່ມ ບາງ​ກຸ່ມ​ຕໍ່ສູ້​ກັບ​ຊາວ​ອຳໂມນ​ໃນ​ຂະນະ​ທີ່​ຄົນ​ອື່ນໆ​ຕໍ່ສູ້​ກັບ​ອາຣາມ.</w:t>
      </w:r>
    </w:p>
    <w:p/>
    <w:p>
      <w:r xmlns:w="http://schemas.openxmlformats.org/wordprocessingml/2006/main">
        <w:t xml:space="preserve">ວັກ 3: ໃນຂໍ້ພຣະຄໍາພີເຊັ່ນ: 2 ຊາມູເອນ 10:15-19, ມັນໄດ້ຖືກກ່າວເຖິງວ່າເຖິງແມ່ນວ່າຈະມີຄວາມຫຍຸ້ງຍາກໃນເບື້ອງຕົ້ນໃນການປະເຊີນຫນ້າກັບອາຣາມແລະພັນທະມິດຂອງຕົນ, ອິດສະຣາເອນໄດ້ຮັບໄຊຊະນະພາຍໃຕ້ການນໍາພາຂອງໂຢອາບ. ໂດຍຮູ້ວ່າພວກເຂົາຖືກພ່າຍແພ້, ທັງ Aram ແລະປະເທດທີ່ສະຫນັບສະຫນູນຂອງຕົນໄດ້ຖອຍອອກຈາກການຂັດແຍ້ງກັບອິດສະຣາເອນຕື່ມອີກ. ພາຍຫຼັງ​ໄຊຊະນະ​ເໜືອ​ສັດຕູ​ຂອງ​ເຂົາ​ເຈົ້າ, ສັນຕິພາບ​ກໍ​ໄດ້​ຮັບ​ການ​ຟື້ນ​ຟູ​ລະຫວ່າງ​ອິດສະຣາ​ແອນ​ກັບ​ບັນດາ​ປະຊາ​ຊາດ​ເຫຼົ່າ​ນີ້.</w:t>
      </w:r>
    </w:p>
    <w:p/>
    <w:p>
      <w:r xmlns:w="http://schemas.openxmlformats.org/wordprocessingml/2006/main">
        <w:t xml:space="preserve">ສະຫຼຸບ:</w:t>
      </w:r>
    </w:p>
    <w:p>
      <w:r xmlns:w="http://schemas.openxmlformats.org/wordprocessingml/2006/main">
        <w:t xml:space="preserve">2 ຊາ​ມູ​ເອນ 10 ຂອງ​ຂວັນ:</w:t>
      </w:r>
    </w:p>
    <w:p>
      <w:r xmlns:w="http://schemas.openxmlformats.org/wordprocessingml/2006/main">
        <w:t xml:space="preserve">ຂໍ້ຂັດແຍ່ງລະຫວ່າງດາວິດ anthe Ammonite;</w:t>
      </w:r>
    </w:p>
    <w:p>
      <w:r xmlns:w="http://schemas.openxmlformats.org/wordprocessingml/2006/main">
        <w:t xml:space="preserve">ຄວາມອັບອາຍຂອງ Davi'messengers ຫ້າມການສູ້ຮົບ ensuing;</w:t>
      </w:r>
    </w:p>
    <w:p>
      <w:r xmlns:w="http://schemas.openxmlformats.org/wordprocessingml/2006/main">
        <w:t xml:space="preserve">ອິດ ສະ ຣາ ເອນ ເຊື່ອ overAram anrestoratooof ສັນ ຕິ ພາບ;</w:t>
      </w:r>
    </w:p>
    <w:p/>
    <w:p>
      <w:r xmlns:w="http://schemas.openxmlformats.org/wordprocessingml/2006/main">
        <w:t xml:space="preserve">ເນັ້ນໃສ່:</w:t>
      </w:r>
    </w:p>
    <w:p>
      <w:r xmlns:w="http://schemas.openxmlformats.org/wordprocessingml/2006/main">
        <w:t xml:space="preserve">ຂໍ້ຂັດແຍ່ງລະຫວ່າງດາວິດ anthe Ammonite;</w:t>
      </w:r>
    </w:p>
    <w:p>
      <w:r xmlns:w="http://schemas.openxmlformats.org/wordprocessingml/2006/main">
        <w:t xml:space="preserve">ຄວາມອັບອາຍຂອງ Davi'messengers ຫ້າມການສູ້ຮົບ ensuing;</w:t>
      </w:r>
    </w:p>
    <w:p>
      <w:r xmlns:w="http://schemas.openxmlformats.org/wordprocessingml/2006/main">
        <w:t xml:space="preserve">ອິດ ສະ ຣາ ເອນ ເຊື່ອ overAram anrestoratooof ສັນ ຕິ ພາບ;</w:t>
      </w:r>
    </w:p>
    <w:p/>
    <w:p>
      <w:r xmlns:w="http://schemas.openxmlformats.org/wordprocessingml/2006/main">
        <w:t xml:space="preserve">ບົດທີ່ເນັ້ນໃສ່ການຂັດແຍ້ງລະຫວ່າງດາວິດແລະຊາວອຳໂມນ, ຄວາມອັບອາຍຂອງຜູ້ສົ່ງຂ່າວຂອງດາວິດ, ການສູ້ຮົບທີ່ເກີດຂື້ນລະຫວ່າງອິດສະລາແອນແລະສັດຕູ, ແລະໄຊຊະນະຂອງຊາວອາຣາມ (ຊີເຣຍ) ແລະການຟື້ນຟູສັນຕິພາບ. ໃນ 2 ຊາມູເອນ 10, ຫລັງຈາກ​ນາຮາດ, ກະສັດ​ຂອງ​ຊາວ​ອຳໂມນ​ໄດ້​ສິ້ນ​ຊີວິດ​ໄປ, ຮານູນ​ລູກຊາຍ​ຂອງ​ເພິ່ນ​ໄດ້​ຂຶ້ນ​ແທນ​ເພິ່ນ. ຢ່າງໃດກໍຕາມ, Hanun ຟັງຄໍາແນະນໍາທີ່ບໍ່ດີແລະຂົ່ມເຫັງຜູ້ສົ່ງຂ່າວຂອງດາວິດທີ່ຖືກສົ່ງໄປເພື່ອສະແດງຄວາມເສຍໃຈ.</w:t>
      </w:r>
    </w:p>
    <w:p/>
    <w:p>
      <w:r xmlns:w="http://schemas.openxmlformats.org/wordprocessingml/2006/main">
        <w:t xml:space="preserve">ສືບຕໍ່ໃນ 2 ຊາມູເອນ 10, ເມື່ອຮຽນຮູ້ກ່ຽວກັບການຂົ່ມເຫັງນີ້, ດາວິດໄດ້ແນະນໍາໂຢອາບໃຫ້ກຽມພ້ອມສໍາລັບການສູ້ຮົບກັບຊາວອໍາໂມນ. ຊາວ​ອຳໂມນ​ໄດ້​ເຕົ້າ​ໂຮມ​ກຳລັງ​ຂອງ​ພວກ​ເຂົາ​ດ້ວຍ​ການ​ສະໜັບສະໜູນ​ຈາກ​ຊາດ​ອື່ນ​ຄື​ອາຣາມ. ໂຢອາບ​ໄດ້​ແບ່ງ​ທະຫານ​ຂອງ​ຕົນ​ອອກ​ເປັນ​ສອງ​ກຸ່ມ ກຸ່ມ​ໜຶ່ງ​ຕໍ່ສູ້​ກັບ​ຊາວ​ອຳໂມນ ໃນ​ຂະນະ​ທີ່​ຄົນ​ອື່ນໆ​ຕໍ່ສູ້​ກັບ​ອາຣາມ.</w:t>
      </w:r>
    </w:p>
    <w:p/>
    <w:p>
      <w:r xmlns:w="http://schemas.openxmlformats.org/wordprocessingml/2006/main">
        <w:t xml:space="preserve">ເຖິງວ່າຈະມີຄວາມຫຍຸ້ງຍາກໃນເບື້ອງຕົ້ນໃນການປະເຊີນ ໜ້າ ກັບອາຣາມແລະພັນທະມິດ, ອິສຣາແອລໄດ້ຮັບໄຊຊະນະພາຍໃຕ້ການ ນຳ ພາຂອງໂຢອາບ. ຮັບຮູ້ເຖິງຄວາມພ່າຍແພ້ຂອງພວກເຂົາ, ທັງອາຣາມ ແລະບັນດາປະເທດທີ່ສະໜັບສະໜູນຂອງຕົນໄດ້ຖອຍໜີຈາກການຂັດແຍ້ງກັບອິສຣາແອລຕື່ມອີກ. ພາຍຫຼັງ​ໄຊຊະນະ​ເໜືອ​ສັດຕູ​ຂອງ​ເຂົາ​ເຈົ້າ, ສັນຕິພາບ​ກໍ​ໄດ້​ຮັບ​ການ​ຟື້ນ​ຟູ​ລະຫວ່າງ​ອິດສະຣາ​ແອນ​ກັບ​ບັນດາ​ປະຊາ​ຊາດ​ເຫຼົ່າ​ນີ້.</w:t>
      </w:r>
    </w:p>
    <w:p/>
    <w:p>
      <w:r xmlns:w="http://schemas.openxmlformats.org/wordprocessingml/2006/main">
        <w:t xml:space="preserve">2 ຊາມູເອນ 10:1 ແລະ ເຫດການ​ໄດ້​ບັງ​ເກີດ​ຂຶ້ນຄື ກະສັດ​ຂອງ​ລູກ​ຫລານ​ອຳໂມນ​ໄດ້​ສິ້ນ​ຊີວິດ​ໄປ, ແລະ ຮານູນ​ລູກຊາຍ​ຂອງ​ເພິ່ນ​ໄດ້​ຂຶ້ນ​ປົກຄອງ​ແທນ.</w:t>
      </w:r>
    </w:p>
    <w:p/>
    <w:p>
      <w:r xmlns:w="http://schemas.openxmlformats.org/wordprocessingml/2006/main">
        <w:t xml:space="preserve">ກະສັດ​ຂອງ​ຊາວ​ອຳໂມນ​ໄດ້​ສິ້ນ​ຊີວິດ​ໄປ ແລະ​ຮານູນ​ລູກຊາຍ​ຂອງ​ເພິ່ນ​ໄດ້​ຂຶ້ນ​ປົກຄອງ​ແທນ.</w:t>
      </w:r>
    </w:p>
    <w:p/>
    <w:p>
      <w:r xmlns:w="http://schemas.openxmlformats.org/wordprocessingml/2006/main">
        <w:t xml:space="preserve">1. ມໍລະດົກຂອງຄວາມສັດຊື່ - ວິທີທີ່ພວກເຮົາໃຫ້ກຽດຜູ້ທີ່ໄດ້ໄປກ່ອນພວກເຮົາ</w:t>
      </w:r>
    </w:p>
    <w:p/>
    <w:p>
      <w:r xmlns:w="http://schemas.openxmlformats.org/wordprocessingml/2006/main">
        <w:t xml:space="preserve">2. ນໍ້າໜັກຂອງການເປັນຜູ້ນໍາ - ການກະກຽມຄວາມຮັບຜິດຊອບຂອງການປົກຄອງ</w:t>
      </w:r>
    </w:p>
    <w:p/>
    <w:p>
      <w:r xmlns:w="http://schemas.openxmlformats.org/wordprocessingml/2006/main">
        <w:t xml:space="preserve">1. ສຸພາສິດ 17:6 - ເດັກນ້ອຍຂອງເດັກນ້ອຍເປັນມົງກຸດຂອງຜູ້ເຖົ້າ; ແລະ ລັດ ສະ ຫມີ ພາບ ຂອງ ເດັກ ນ້ອຍ ແມ່ນ ພໍ່ ຂອງ ເຂົາ ເຈົ້າ.</w:t>
      </w:r>
    </w:p>
    <w:p/>
    <w:p>
      <w:r xmlns:w="http://schemas.openxmlformats.org/wordprocessingml/2006/main">
        <w:t xml:space="preserve">2. ໂຣມ 13:1-2 - ຂໍໃຫ້ຈິດວິນຍານທຸກດວງຢູ່ໃຕ້ອຳນາດອັນສູງສົ່ງ. ເພາະ​ວ່າ​ບໍ່​ມີ​ອຳນາດ​ໃດໆ​ນອກ​ຈາກ​ຂອງ​ພຣະ​ເຈົ້າ: ອຳນາດ​ທີ່​ໄດ້​ຮັບ​ແມ່ນ​ໄດ້​ຮັບ​ການ​ແຕ່ງ​ຕັ້ງ​ຈາກ​ພຣະ​ເຈົ້າ.</w:t>
      </w:r>
    </w:p>
    <w:p/>
    <w:p>
      <w:r xmlns:w="http://schemas.openxmlformats.org/wordprocessingml/2006/main">
        <w:t xml:space="preserve">2 ຊາມູເອນ 10:2 ດາວິດ​ກ່າວ​ວ່າ, “ເຮົາ​ຈະ​ສະແດງ​ຄວາມ​ເມດຕາ​ຕໍ່​ຮາໂນນ​ລູກຊາຍ​ຂອງ​ນາຮາດ ດັ່ງ​ທີ່​ພໍ່​ຂອງ​ເພິ່ນ​ໄດ້​ສະແດງ​ຄວາມ​ເມດຕາ​ຕໍ່​ພໍ່. ແລະ​ດາ​ວິດ​ໄດ້​ສົ່ງ​ໄປ​ປອບ​ໃຈ​ລາວ​ໂດຍ​ມື​ຂອງ​ຂ້າ​ໃຊ້​ຂອງ​ຕົນ​ສໍາ​ລັບ​ພໍ່​ຂອງ​ຕົນ. ແລະ ຂ້າ​ໃຊ້​ຂອງ​ດາ​ວິດ​ໄດ້​ເຂົ້າ​ມາ​ໃນ​ແຜ່ນ​ດິນ​ຂອງ​ລູກ​ຫລານ​ອຳ​ໂມນ.</w:t>
      </w:r>
    </w:p>
    <w:p/>
    <w:p>
      <w:r xmlns:w="http://schemas.openxmlformats.org/wordprocessingml/2006/main">
        <w:t xml:space="preserve">ດາວິດ​ສະແດງ​ຄວາມ​ເມດຕາ​ຕໍ່​ຮານູນ ລູກຊາຍ​ຂອງ​ນາຮາດ ດັ່ງ​ທີ່​ພໍ່​ຂອງ​ເພິ່ນ​ໄດ້​ສະແດງ​ຄວາມ​ເມດຕາ​ຕໍ່​ດາວິດ​ໃນ​ອະດີດ. ດາວິດ​ສົ່ງ​ຄົນ​ຮັບໃຊ້​ໄປ​ປອບ​ໂຍນ​ຮານູນ​ໃນ​ດິນແດນ​ຂອງ​ຊາວ​ອຳໂມນ.</w:t>
      </w:r>
    </w:p>
    <w:p/>
    <w:p>
      <w:r xmlns:w="http://schemas.openxmlformats.org/wordprocessingml/2006/main">
        <w:t xml:space="preserve">1. ພະລັງແຫ່ງຄວາມເມດຕາ: ຄົ້ນຫາວິທີທີ່ດາວິດສະແດງຄວາມເມດຕາຕໍ່ຮານູນໃນ 2 ຊາມູເອນ 10:2.</w:t>
      </w:r>
    </w:p>
    <w:p/>
    <w:p>
      <w:r xmlns:w="http://schemas.openxmlformats.org/wordprocessingml/2006/main">
        <w:t xml:space="preserve">2. ລາງວັນແຫ່ງຄວາມເມດຕາ: ກວດເບິ່ງວິທີທີ່ດາວິດໄດ້ຮັບລາງວັນສໍາລັບຄວາມເມດຕາຂອງລາວຕໍ່ Hanun ໃນ 2 ຊາມູເອນ 10:2.</w:t>
      </w:r>
    </w:p>
    <w:p/>
    <w:p>
      <w:r xmlns:w="http://schemas.openxmlformats.org/wordprocessingml/2006/main">
        <w:t xml:space="preserve">1. ມັດທາຍ 5:7 - "ຜູ້ທີ່ມີຄວາມເມດຕາເປັນສຸກ, ເພາະວ່າພວກເຂົາຈະໄດ້ຮັບຄວາມເມດຕາ."</w:t>
      </w:r>
    </w:p>
    <w:p/>
    <w:p>
      <w:r xmlns:w="http://schemas.openxmlformats.org/wordprocessingml/2006/main">
        <w:t xml:space="preserve">2. ລູກາ 6:38 - "ໃຫ້, ແລະມັນຈະຖືກມອບໃຫ້ທ່ານ. ມາດຕະການທີ່ດີ, ກົດດັນລົງ, shaken ຮ່ວມກັນ, ແລ່ນໄປ, ຈະຖືກວາງເຂົ້າໄປໃນ lap ຂອງທ່ານ."</w:t>
      </w:r>
    </w:p>
    <w:p/>
    <w:p>
      <w:r xmlns:w="http://schemas.openxmlformats.org/wordprocessingml/2006/main">
        <w:t xml:space="preserve">2 ຊາມູເອນ 10:3 ແລະ​ບັນດາ​ເຈົ້ານາຍ​ຂອງ​ຊາວ​ອຳໂມນ​ໄດ້​ເວົ້າ​ກັບ​ຮານູນ​ຜູ້​ເປັນ​ນາຍ​ຂອງ​ພວກເຂົາ​ວ່າ, “ເຈົ້າ​ຄິດ​ບໍ​ວ່າ​ດາວິດ​ໃຫ້​ກຽດ​ພໍ່​ຂອງ​ເຈົ້າ ທີ່​ໄດ້​ສົ່ງ​ຜູ້​ປອບ​ໂຍນ​ມາ​ໃຫ້​ເຈົ້າ? ດາວິດ​ໄດ້​ສົ່ງ​ຄົນ​ຮັບໃຊ້​ຂອງ​ເພິ່ນ​ໄປ​ຫາ​ເຈົ້າ, ເພື່ອ​ຄົ້ນ​ຫາ​ເມືອງ, ແລະ​ສອດ​ແນມ​ເມືອງ​ນັ້ນ, ແລະ​ໂຄ່ນ​ລົ້ມ​ເມືອງ​ນັ້ນ​ບໍ?</w:t>
      </w:r>
    </w:p>
    <w:p/>
    <w:p>
      <w:r xmlns:w="http://schemas.openxmlformats.org/wordprocessingml/2006/main">
        <w:t xml:space="preserve">ເຈົ້າ​ນາຍ​ຂອງ​ຊາວ​ອຳໂມນ​ສົງ​ໄສ​ວ່າ ຄວາມ​ຕັ້ງ​ໃຈ​ຂອງ​ກະສັດ​ດາວິດ ທີ່​ຈະ​ສົ່ງ​ຜູ້​ປອບ​ໂຍນ​ໄປ​ຫາ​ເຈົ້າ​ຂອງ Hanun ແມ່ນ​ເພື່ອ​ສອດ​ແນມ ແລະ​ໂຄ່ນ​ລົ້ມ​ເມືອງ.</w:t>
      </w:r>
    </w:p>
    <w:p/>
    <w:p>
      <w:r xmlns:w="http://schemas.openxmlformats.org/wordprocessingml/2006/main">
        <w:t xml:space="preserve">1. ແຜນຂອງພະເຈົ້າໃຫຍ່ກວ່າຄວາມເຂົ້າໃຈຂອງເຮົາ.—ເອຊາອີ 55:8-9</w:t>
      </w:r>
    </w:p>
    <w:p/>
    <w:p>
      <w:r xmlns:w="http://schemas.openxmlformats.org/wordprocessingml/2006/main">
        <w:t xml:space="preserve">2. ຈົ່ງ​ລະວັງ​ສະຕິ​ປັນຍາ​ຂອງ​ມະນຸດ—ສຸພາສິດ 3:5-6</w:t>
      </w:r>
    </w:p>
    <w:p/>
    <w:p>
      <w:r xmlns:w="http://schemas.openxmlformats.org/wordprocessingml/2006/main">
        <w:t xml:space="preserve">1 ໂຢຮັນ 2:24-25 - ແຕ່​ພຣະເຢຊູເຈົ້າ​ບໍ່​ໄດ້​ມອບ​ຕົວ​ໃຫ້​ເຂົາ​ເຈົ້າ, ເພາະ​ພຣະອົງ​ຮູ້ຈັກ​ມະນຸດ​ທັງ​ປວງ.</w:t>
      </w:r>
    </w:p>
    <w:p/>
    <w:p>
      <w:r xmlns:w="http://schemas.openxmlformats.org/wordprocessingml/2006/main">
        <w:t xml:space="preserve">2 ໂກລິນໂທ 10:12 - ເພາະ​ເຮົາ​ບໍ່​ກ້າ​ເຮັດ​ຕົວ​ເອງ​ເປັນ​ຕົວ​ເລກ​ຫຼື​ປຽບ​ທຽບ​ຕົວ​ເອງ​ກັບ​ບາງ​ຄົນ​ທີ່​ຍົກຍ້ອງ​ຕົວ​ເອງ ແຕ່​ການ​ວັດແທກ​ຕົວ​ເອງ​ແລະ​ການ​ປຽບທຽບ​ຕົວ​ເອງ​ນັ້ນ​ບໍ່​ມີ​ປັນຍາ.</w:t>
      </w:r>
    </w:p>
    <w:p/>
    <w:p>
      <w:r xmlns:w="http://schemas.openxmlformats.org/wordprocessingml/2006/main">
        <w:t xml:space="preserve">2 ຊາມູເອນ 10:4 ດັ່ງນັ້ນ ຮານູນ​ຈຶ່ງ​ຈັບ​ຄົນ​ຮັບໃຊ້​ຂອງ​ດາວິດ​ໄປ ແລະ​ໂກນ​ຫນວດ​ອອກ​ເຄິ່ງ​ໜຶ່ງ ແລະ​ຕັດ​ເສື້ອ​ຊັ້ນ​ກາງ​ເຖິງ​ກົ້ນ​ຂອງ​ພວກເຂົາ ແລະ​ສົ່ງ​ພວກເຂົາ​ໄປ.</w:t>
      </w:r>
    </w:p>
    <w:p/>
    <w:p>
      <w:r xmlns:w="http://schemas.openxmlformats.org/wordprocessingml/2006/main">
        <w:t xml:space="preserve">ຮານູນ, ກະສັດ​ຂອງ​ຊາວ​ອຳໂມນ, ໄດ້​ຈັບ​ພວກ​ຂ້າ​ໃຊ້​ຂອງ​ດາວິດ ແລະ​ເຮັດ​ໃຫ້​ພວກ​ເຂົາ​ອັບອາຍ​ໂດຍ​ການ​ໂກນ​ຫນວດ​ເຄິ່ງ​ໜຶ່ງ​ຂອງ​ພວກ​ເຂົາ ແລະ​ຕັດ​ເຄື່ອງ​ນຸ່ງ​ອອກ​ໄປ​ຫາ​ກົ້ນ​ຂອງ​ພວກ​ເຂົາ.</w:t>
      </w:r>
    </w:p>
    <w:p/>
    <w:p>
      <w:r xmlns:w="http://schemas.openxmlformats.org/wordprocessingml/2006/main">
        <w:t xml:space="preserve">1. ພະລັງແຫ່ງຄວາມອັບອາຍ: ວິທີຕອບສະໜອງເມື່ອເຮົາຖືກອັບອາຍ</w:t>
      </w:r>
    </w:p>
    <w:p/>
    <w:p>
      <w:r xmlns:w="http://schemas.openxmlformats.org/wordprocessingml/2006/main">
        <w:t xml:space="preserve">2. ປ່ອຍການຄວບຄຸມ: ການຮຽນຮູ້ທີ່ຈະຍອມຈໍານົນໃນເວລາທີ່ພວກເຮົາບໍ່ມີມືເທິງ</w:t>
      </w:r>
    </w:p>
    <w:p/>
    <w:p>
      <w:r xmlns:w="http://schemas.openxmlformats.org/wordprocessingml/2006/main">
        <w:t xml:space="preserve">1. ຟີລິບ 2:3-8 —ຢ່າ​ເຮັດ​ສິ່ງ​ໃດ​ອອກ​ຈາກ​ຄວາມ​ທະເຍີທະຍານ​ທີ່​ເຫັນ​ແກ່​ຕົວ​ຫຼື​ຄວາມ​ຄຶດ​ໄຮ້​ປະໂຫຍດ. ແທນທີ່ຈະ, ໃນຄວາມຖ່ອມຕົນໃຫ້ຄຸນຄ່າຄົນອື່ນເຫນືອຕົວເອງ.</w:t>
      </w:r>
    </w:p>
    <w:p/>
    <w:p>
      <w:r xmlns:w="http://schemas.openxmlformats.org/wordprocessingml/2006/main">
        <w:t xml:space="preserve">2. 1 ເປໂຕ 5:5-7 - ດັ່ງນັ້ນ, ຈົ່ງຖ່ອມຕົວລົງ, ພາຍໃຕ້ພຣະຫັດຂອງພຣະເຈົ້າ, ເພື່ອວ່າໃນເວລາທີ່ເຫມາະສົມ, ພຣະອົງຈະຍົກທ່ານ, ໂຍນຄວາມວິຕົກກັງວົນທັງຫມົດຂອງທ່ານໃສ່ພຣະອົງ, ເພາະວ່າພຣະອົງເປັນຫ່ວງທ່ານ.</w:t>
      </w:r>
    </w:p>
    <w:p/>
    <w:p>
      <w:r xmlns:w="http://schemas.openxmlformats.org/wordprocessingml/2006/main">
        <w:t xml:space="preserve">2 ຊາມູເອນ 10:5 ເມື່ອ​ພວກເຂົາ​ເລົ່າ​ເລື່ອງ​ນີ້​ແກ່​ກະສັດ​ດາວິດ ພຣະອົງ​ຈຶ່ງ​ສົ່ງ​ຄົນ​ໄປ​ພົບ​ພວກເຂົາ ເພາະ​ພວກເຂົາ​ມີ​ຄວາມ​ອັບອາຍ​ຫລາຍ ແລະ​ກະສັດ​ກໍ​ກ່າວ​ວ່າ, “ຈົ່ງ​ຢູ່​ທີ່​ເມືອງ​ເຢຣິໂກ​ຈົນກວ່າ​ໜວດ​ຂອງເຈົ້າ​ຈະ​ໃຫຍ່​ຂຶ້ນ​ແລ້ວ​ຈຶ່ງ​ກັບຄືນ​ມາ.</w:t>
      </w:r>
    </w:p>
    <w:p/>
    <w:p>
      <w:r xmlns:w="http://schemas.openxmlformats.org/wordprocessingml/2006/main">
        <w:t xml:space="preserve">ດາວິດ​ສົ່ງ​ຄະນະ​ຜູ້​ແທນ​ໄປ​ພົບ​ຜູ້​ຊາຍ​ທີ່​ມີ​ຄວາມ​ອັບອາຍ ແລະ​ສັ່ງ​ພວກເຂົາ​ໃຫ້​ຢູ່​ໃນ​ເມືອງ​ເຢລິໂກ​ຈົນ​ກົກ​ຫນວດ​ໃຫຍ່​ຂຶ້ນ​ກ່ອນ​ກັບ​ຄືນ​ມາ.</w:t>
      </w:r>
    </w:p>
    <w:p/>
    <w:p>
      <w:r xmlns:w="http://schemas.openxmlformats.org/wordprocessingml/2006/main">
        <w:t xml:space="preserve">1. ການປະເຊີນຫນ້າທີ່ຫນ້າອັບອາຍ: ການຮຽນຮູ້ທີ່ຈະເອົາຊະນະຄວາມອັບອາຍ</w:t>
      </w:r>
    </w:p>
    <w:p/>
    <w:p>
      <w:r xmlns:w="http://schemas.openxmlformats.org/wordprocessingml/2006/main">
        <w:t xml:space="preserve">2. ການຂະຫຍາຍຕົວໃນຄວາມເຂັ້ມແຂງ: ລໍຖ້າສໍາລັບປັດຈຸບັນທີ່ເຫມາະສົມ</w:t>
      </w:r>
    </w:p>
    <w:p/>
    <w:p>
      <w:r xmlns:w="http://schemas.openxmlformats.org/wordprocessingml/2006/main">
        <w:t xml:space="preserve">1. 1 ເທຊະໂລນີກ 5:14 - ແລະພວກເຮົາຮຽກຮ້ອງໃຫ້ທ່ານ, ອ້າຍນ້ອງ, ຕັກເຕືອນກ່ຽວກັບ idle, ຊຸກຍູ້ໃຫ້ fainthearted, ຊ່ວຍເຫຼືອຜູ້ອ່ອນແອ, ມີຄວາມອົດທົນກັບເຂົາເຈົ້າທັງຫມົດ.</w:t>
      </w:r>
    </w:p>
    <w:p/>
    <w:p>
      <w:r xmlns:w="http://schemas.openxmlformats.org/wordprocessingml/2006/main">
        <w:t xml:space="preserve">2. ຢາໂກໂບ 1:2-4, ພີ່ນ້ອງ​ທັງຫລາຍ​ເອີຍ, ຈົ່ງ​ນັບ​ມັນ​ດ້ວຍ​ຄວາມ​ຍິນດີ ເມື່ອ​ເຈົ້າ​ໄດ້​ພົບ​ກັບ​ການ​ທົດລອງ​ຕ່າງໆ ເພາະ​ເຈົ້າ​ຮູ້​ວ່າ​ການ​ທົດລອງ​ຄວາມເຊື່ອ​ຂອງ​ເຈົ້າ​ເຮັດ​ໃຫ້​ເກີດ​ຄວາມ​ໝັ້ນຄົງ. ແລະ​ໃຫ້​ຄວາມ​ໝັ້ນ​ຄົງ​ມີ​ຜົນ​ເຕັມ​ທີ່, ເພື່ອ​ວ່າ​ເຈົ້າ​ຈະ​ເປັນ​ຄົນ​ດີ​ພ້ອມ ແລະ​ສົມ​ບູນ, ບໍ່​ຂາດ​ຫຍັງ.</w:t>
      </w:r>
    </w:p>
    <w:p/>
    <w:p>
      <w:r xmlns:w="http://schemas.openxmlformats.org/wordprocessingml/2006/main">
        <w:t xml:space="preserve">2 ຊາມູເອນ 10:6 ແລະ​ເມື່ອ​ຊາວ​ອຳໂມນ​ເຫັນ​ວ່າ​ພວກເຂົາ​ຂີ້ຄ້ານ​ຕໍ່​ໜ້າ​ກະສັດ​ດາວິດ, ລູກ​ຫລານ​ຂອງ​ອຳໂມນ​ຈຶ່ງ​ສົ່ງ​ຄົນ​ຊີເຣຍ​ຂອງ​ເມືອງ​ເບັດ​ເຣໂຮບ, ແລະ​ຊາວ​ຊີເຣຍ​ຂອງ​ໂຊບາ, ສອງ​ສິບ​ພັນ​ຄົນ​ຕີນ​ຕີນ, ແລະ​ຂອງ​ກະສັດ​ມາອາກາ​ອີກ​ໜຶ່ງ​ພັນ​ຄົນ. Ishtob ສິບສອງພັນຜູ້ຊາຍ.</w:t>
      </w:r>
    </w:p>
    <w:p/>
    <w:p>
      <w:r xmlns:w="http://schemas.openxmlformats.org/wordprocessingml/2006/main">
        <w:t xml:space="preserve">ຊາວ​ອຳໂມນ​ໄດ້​ຈ້າງ​ຄົນ​ຍ່າງ​ຕີນ 20,000 ຄົນ​ຈາກ​ເມືອງ​ເບັດເຣໂຮບ ແລະ​ໂຊບາ, 1,000 ຄົນ​ຈາກ​ມາອາກາ, ແລະ​ຊາວ​ອິດຊະໂຕ 12,000 ຄົນ​ເພື່ອ​ຕໍ່ສູ້​ກັບ​ດາວິດ.</w:t>
      </w:r>
    </w:p>
    <w:p/>
    <w:p>
      <w:r xmlns:w="http://schemas.openxmlformats.org/wordprocessingml/2006/main">
        <w:t xml:space="preserve">1. ຄວາມເຂັ້ມແຂງຂອງພຣະເຈົ້າແມ່ນພຽງພໍສໍາລັບທຸກໆການສູ້ຮົບ</w:t>
      </w:r>
    </w:p>
    <w:p/>
    <w:p>
      <w:r xmlns:w="http://schemas.openxmlformats.org/wordprocessingml/2006/main">
        <w:t xml:space="preserve">2. ຈົ່ງວາງໃຈໃນພຣະຜູ້ເປັນເຈົ້າໃນການປະເຊີນຫນ້າກັບຄວາມຫຍຸ້ງຍາກ</w:t>
      </w:r>
    </w:p>
    <w:p/>
    <w:p>
      <w:r xmlns:w="http://schemas.openxmlformats.org/wordprocessingml/2006/main">
        <w:t xml:space="preserve">1. 2 ຂ່າວຄາວ 14:11 - ແລະ Asa ຮ້ອງ​ຫາ​ພຣະ​ຜູ້​ເປັນ​ເຈົ້າ​ພຣະ​ຜູ້​ເປັນ​ເຈົ້າ​ຂອງ​ພຣະ​ອົງ, ແລະ​ເວົ້າ​ວ່າ, ພຣະ​ຜູ້​ເປັນ​ເຈົ້າ, ມັນ​ບໍ່​ມີ​ຫຍັງ​ກັບ​ທ່ານ​ທີ່​ຈະ​ຊ່ວຍ, ບໍ່​ວ່າ​ຈະ​ມີ​ຫຼາຍ, ຫຼື​ກັບ​ເຂົາ​ເຈົ້າ​ທີ່​ບໍ່​ມີ​ອໍາ​ນາດ: ຊ່ວຍ​ພວກ​ເຮົາ, ຂ້າ​ພະ​ເຈົ້າ​ພຣະ​ຜູ້​ເປັນ​ເຈົ້າ​ຂອງ​ພວກ​ເຮົາ; ເພາະ​ພວກ​ເຮົາ​ພັກ​ຜ່ອນ​ກັບ​ທ່ານ, ແລະ​ໃນ​ນາມ​ຂອງ​ພຣະ​ອົງ​ພວກ​ເຮົາ​ໄປ​ຕໍ່​ສູ້​ກັບ​ຝູງ​ຊົນ​ນີ້.</w:t>
      </w:r>
    </w:p>
    <w:p/>
    <w:p>
      <w:r xmlns:w="http://schemas.openxmlformats.org/wordprocessingml/2006/main">
        <w:t xml:space="preserve">2. ໂລມ 8:31 - ແລ້ວ​ເຮົາ​ຈະ​ເວົ້າ​ແນວ​ໃດ​ກັບ​ສິ່ງ​ເຫຼົ່າ​ນີ້? ຖ້າ​ຫາກ​ວ່າ​ພຣະ​ເຈົ້າ​ສໍາ​ລັບ​ພວກ​ເຮົາ, ໃຜ​ສາ​ມາດ​ຕໍ່​ຕ້ານ​ພວກ​ເຮົາ?</w:t>
      </w:r>
    </w:p>
    <w:p/>
    <w:p>
      <w:r xmlns:w="http://schemas.openxmlformats.org/wordprocessingml/2006/main">
        <w:t xml:space="preserve">2 ຊາມູເອນ 10:7 ເມື່ອ​ດາວິດ​ໄດ້​ຍິນ​ເລື່ອງ​ນັ້ນ ລາວ​ຈຶ່ງ​ສົ່ງ​ໂຢອາບ ແລະ​ບັນດາ​ນາຍ​ທະຫານ​ອອກ​ໄປ.</w:t>
      </w:r>
    </w:p>
    <w:p/>
    <w:p>
      <w:r xmlns:w="http://schemas.openxmlformats.org/wordprocessingml/2006/main">
        <w:t xml:space="preserve">ດາວິດ​ໄດ້​ຍິນ​ເລື່ອງ​ການ​ໂຈມ​ຕີ​ຕໍ່​ອານາຈັກ​ຂອງ​ເພິ່ນ ແລະ​ໄດ້​ຕອບ​ໂຕ້​ໂດຍ​ສົ່ງ​ໂຢອາບ​ແລະ​ກອງທັບ​ໄປ​ປົກ​ປ້ອງ​ດິນແດນ.</w:t>
      </w:r>
    </w:p>
    <w:p/>
    <w:p>
      <w:r xmlns:w="http://schemas.openxmlformats.org/wordprocessingml/2006/main">
        <w:t xml:space="preserve">1. ການ​ໄວ້​ວາງ​ໃຈ​ໃນ​ການ​ປົກ​ປ້ອງ​ຂອງ​ພະເຈົ້າ—2 ຊາເມືອນ 10:7</w:t>
      </w:r>
    </w:p>
    <w:p/>
    <w:p>
      <w:r xmlns:w="http://schemas.openxmlformats.org/wordprocessingml/2006/main">
        <w:t xml:space="preserve">2. ຄວາມ​ສຳຄັນ​ຂອງ​ການ​ກຽມ​ຕົວ — 2 ຊາເມືອນ 10:7</w:t>
      </w:r>
    </w:p>
    <w:p/>
    <w:p>
      <w:r xmlns:w="http://schemas.openxmlformats.org/wordprocessingml/2006/main">
        <w:t xml:space="preserve">1. ຄຳເພງ 20:7 - ບາງ​ຄົນ​ວາງ​ໃຈ​ໃນ​ລົດ​ຮົບ​ແລະ​ມ້າ​ບາງ​ຄົນ, ແຕ່​ພວກ​ເຮົາ​ວາງໃຈ​ໃນ​ພຣະນາມ​ຂອງ​ພຣະເຈົ້າຢາເວ ພຣະເຈົ້າ​ຂອງ​ພວກເຮົາ.</w:t>
      </w:r>
    </w:p>
    <w:p/>
    <w:p>
      <w:r xmlns:w="http://schemas.openxmlformats.org/wordprocessingml/2006/main">
        <w:t xml:space="preserve">21 ສຸພາສິດ 21:31 ມ້າ​ຖືກ​ຕຽມ​ພ້ອມ​ສຳລັບ​ວັນ​ສູ້ຮົບ, ແຕ່​ໄຊຊະນະ​ເປັນ​ຂອງ​ພຣະເຈົ້າຢາເວ.</w:t>
      </w:r>
    </w:p>
    <w:p/>
    <w:p>
      <w:r xmlns:w="http://schemas.openxmlformats.org/wordprocessingml/2006/main">
        <w:t xml:space="preserve">2 ຊາມູເອນ 10:8 ແລະ​ພວກ​ລູກ​ຫລານ​ຂອງ​ອຳໂມນ​ໄດ້​ອອກ​ມາ ແລະ​ຈັດ​ການ​ສູ້ຮົບ​ຢູ່​ທາງ​ເຂົ້າ​ຂອງ​ປະຕູ: ແລະ​ຊາວ​ຊີເຣຍ​ຂອງ​ໂຊບາ, ແລະ​ເຣໂຮບ, ອິດຊະໂຕ, ແລະ​ມາອາກາ ໄດ້​ຢູ່​ໃນ​ທົ່ງນາ​ດ້ວຍ​ຕົວ​ເອງ.</w:t>
      </w:r>
    </w:p>
    <w:p/>
    <w:p>
      <w:r xmlns:w="http://schemas.openxmlformats.org/wordprocessingml/2006/main">
        <w:t xml:space="preserve">ລູກ​ຫລານ​ຂອງ​ອຳໂມນ​ໄດ້​ຕຽມ​ພ້ອມ​ທີ່​ຈະ​ສູ້​ຮົບ​ຢູ່​ທີ່​ປະ​ຕູ, ແລະ​ຊາວ​ຊີ​ເຣຍ​ຂອງ​ໂຊ​ບາ, ເຣໂຮບ, ອິດຊະ​ໂຕ, ແລະ​ມາອາກາ​ໄດ້​ສູ້​ຮົບ​ຢູ່​ທີ່​ທົ່ງ​ພຽງ​ຄົນ​ດຽວ.</w:t>
      </w:r>
    </w:p>
    <w:p/>
    <w:p>
      <w:r xmlns:w="http://schemas.openxmlformats.org/wordprocessingml/2006/main">
        <w:t xml:space="preserve">1. ພະລັງແຫ່ງຄວາມສາມັກຄີ: ການຮຽນຮູ້ຈາກເດັກນ້ອຍຂອງອຳໂມນ</w:t>
      </w:r>
    </w:p>
    <w:p/>
    <w:p>
      <w:r xmlns:w="http://schemas.openxmlformats.org/wordprocessingml/2006/main">
        <w:t xml:space="preserve">2. ຢ່າ​ຍອມ​ແພ້: ຊາວ​ຊີເຣຍ​ຂອງ​ໂຊບາ, ເຣໂຮບ, ອິດຊະໂຕ, ແລະ​ມາອາກາ</w:t>
      </w:r>
    </w:p>
    <w:p/>
    <w:p>
      <w:r xmlns:w="http://schemas.openxmlformats.org/wordprocessingml/2006/main">
        <w:t xml:space="preserve">1. Ephesians 6: 12 - ສໍາລັບພວກເຮົາ wrestle ບໍ່ໄດ້ຕໍ່ຕ້ານເນື້ອຫນັງແລະເລືອດ, ແຕ່ຕໍ່ຕ້ານຕົ້ນຕໍ, ຕ້ານອໍານາດ, ຕ້ານຜູ້ປົກຄອງຂອງຄວາມມືດຂອງໂລກນີ້, ຕ້ານຄວາມຊົ່ວຮ້າຍທາງວິນຍານໃນສະຖານທີ່ສູງ.</w:t>
      </w:r>
    </w:p>
    <w:p/>
    <w:p>
      <w:r xmlns:w="http://schemas.openxmlformats.org/wordprocessingml/2006/main">
        <w:t xml:space="preserve">2. ຢາໂກໂບ 4:7 - ດັ່ງນັ້ນ ຈົ່ງ​ຍອມ​ຈຳນົນ​ຕໍ່​ພຣະເຈົ້າ. ຕ້ານກັບມານ, ແລະລາວຈະຫນີຈາກເຈົ້າ.</w:t>
      </w:r>
    </w:p>
    <w:p/>
    <w:p>
      <w:r xmlns:w="http://schemas.openxmlformats.org/wordprocessingml/2006/main">
        <w:t xml:space="preserve">2 ຊາມູເອນ 10:9 ເມື່ອ​ໂຢອາບ​ເຫັນ​ວ່າ​ກຳລັງ​ສູ້ຮົບ​ຢູ່​ທາງ​ໜ້າ​ແລະ​ທາງ​ຫຼັງ ລາວ​ຈຶ່ງ​ເລືອກ​ເອົາ​ທະຫານ​ທັງໝົດ​ຂອງ​ຊາດ​ອິດສະຣາເອນ ແລະ​ເອົາ​ທະຫານ​ໄປ​ຕໍ່ສູ້​ກັບ​ຊາວ​ຊີເຣຍ.</w:t>
      </w:r>
    </w:p>
    <w:p/>
    <w:p>
      <w:r xmlns:w="http://schemas.openxmlformats.org/wordprocessingml/2006/main">
        <w:t xml:space="preserve">ໂຢອາບ​ໄດ້​ຕັ້ງ​ຄົນ​ດີ​ທີ່​ສຸດ​ຂອງ​ອິດສະລາແອນ​ເພື່ອ​ຕໍ່ສູ້​ກັບ​ຊາວ​ຊີເຣຍ.</w:t>
      </w:r>
    </w:p>
    <w:p/>
    <w:p>
      <w:r xmlns:w="http://schemas.openxmlformats.org/wordprocessingml/2006/main">
        <w:t xml:space="preserve">1. ພະລັງຂອງການກະກຽມ: ວິທີການຄິດຍຸດທະສາດຂອງໂຢອາບເຮັດໃຫ້ໄຊຊະນະ</w:t>
      </w:r>
    </w:p>
    <w:p/>
    <w:p>
      <w:r xmlns:w="http://schemas.openxmlformats.org/wordprocessingml/2006/main">
        <w:t xml:space="preserve">2. ຄວາມ​ສຳຄັນ​ຂອງ​ຄວາມ​ກ້າຫານ​ແລະ​ຄຳ​ໝັ້ນ​ສັນຍາ: ຄວາມ​ເປັນ​ຜູ້ນຳ​ຂອງ​ໂຢອາບ​ໃນ​ການ​ສູ້​ຮົບ</w:t>
      </w:r>
    </w:p>
    <w:p/>
    <w:p>
      <w:r xmlns:w="http://schemas.openxmlformats.org/wordprocessingml/2006/main">
        <w:t xml:space="preserve">1. ສຸພາສິດ 21:5 - ແຜນການ​ຂອງ​ຄົນ​ດຸ​ໝັ່ນ​ນຳ​ໄປ​ສູ່​ຜົນ​ກຳໄລ​ຢ່າງ​ແນ່ນອນ ເພາະ​ການ​ຮີບ​ຮ້ອນ​ນຳ​ໄປ​ສູ່​ຄວາມ​ທຸກ​ຍາກ.</w:t>
      </w:r>
    </w:p>
    <w:p/>
    <w:p>
      <w:r xmlns:w="http://schemas.openxmlformats.org/wordprocessingml/2006/main">
        <w:t xml:space="preserve">2. ໂຢຊວຍ 1:9 - ເຮົາ​ບໍ່​ໄດ້​ສັ່ງ​ເຈົ້າ​ບໍ? ຈົ່ງເຂັ້ມແຂງແລະກ້າຫານ. ຢ່າ​ຢ້ານ​ກົວ ແລະ​ຢ່າ​ຕົກໃຈ ເພາະ​ພຣະເຈົ້າຢາເວ ພຣະເຈົ້າ​ຂອງ​ເຈົ້າ​ສະຖິດ​ຢູ່​ກັບ​ເຈົ້າ​ທຸກ​ບ່ອນ​ທີ່​ເຈົ້າ​ໄປ.</w:t>
      </w:r>
    </w:p>
    <w:p/>
    <w:p>
      <w:r xmlns:w="http://schemas.openxmlformats.org/wordprocessingml/2006/main">
        <w:t xml:space="preserve">2 ຊາມູເອນ 10:10 ເພິ່ນ​ໄດ້​ມອບ​ຄົນ​ທີ່​ເຫຼືອ​ໄວ້​ໃນ​ມື​ຂອງ​ອາບີໄຊ​ນ້ອງຊາຍ​ຂອງ​ເພິ່ນ ເພື່ອ​ເພິ່ນ​ຈະ​ໄດ້​ນຳ​ພວກເຂົາ​ໄປ​ຕໍ່ສູ້​ກັບ​ພວກ​ອຳໂມນ.</w:t>
      </w:r>
    </w:p>
    <w:p/>
    <w:p>
      <w:r xmlns:w="http://schemas.openxmlformats.org/wordprocessingml/2006/main">
        <w:t xml:space="preserve">ດາວິດ​ໄດ້​ແບ່ງ​ກອງ​ທະຫານ​ຂອງ​ຕົນ ແລະ​ມອບ​ໜ້າທີ່​ໃຫ້​ແຕ່​ລະ​ພະແນກ​ເພື່ອ​ເອົາ​ຊະນະ​ຊາວ​ອຳໂມນ.</w:t>
      </w:r>
    </w:p>
    <w:p/>
    <w:p>
      <w:r xmlns:w="http://schemas.openxmlformats.org/wordprocessingml/2006/main">
        <w:t xml:space="preserve">1. ການນັບຄ່າໃຊ້ຈ່າຍຂອງການຕິດຕາມພຣະຄຣິດ: ການສຶກສາ 2 ຊາມູເອນ 10:10</w:t>
      </w:r>
    </w:p>
    <w:p/>
    <w:p>
      <w:r xmlns:w="http://schemas.openxmlformats.org/wordprocessingml/2006/main">
        <w:t xml:space="preserve">2. ຄວາມ​ເຂັ້ມ​ແຂງ​ໃນ​ຄວາມ​ສາ​ມັກ​ຄີ: ພະ​ລັງ​ງານ​ຂອງ​ການ​ເຮັດ​ວຽກ​ເປັນ​ທີມ​ໄດ້​ພົບ​ເຫັນ​ໃນ 2 ຊາ​ມູ​ເອນ 10:10</w:t>
      </w:r>
    </w:p>
    <w:p/>
    <w:p>
      <w:r xmlns:w="http://schemas.openxmlformats.org/wordprocessingml/2006/main">
        <w:t xml:space="preserve">1. ເອເຟດ 6:10-13 - ການວາງເກາະຂອງພະເຈົ້າ.</w:t>
      </w:r>
    </w:p>
    <w:p/>
    <w:p>
      <w:r xmlns:w="http://schemas.openxmlformats.org/wordprocessingml/2006/main">
        <w:t xml:space="preserve">2. ມັດທາຍ 28:18-20 - ມອບໝາຍໃຫ້ພວກສາວົກຂອງພຣະອົງ.</w:t>
      </w:r>
    </w:p>
    <w:p/>
    <w:p>
      <w:r xmlns:w="http://schemas.openxmlformats.org/wordprocessingml/2006/main">
        <w:t xml:space="preserve">2 ຊາມູເອນ 10:11 ລາວ​ເວົ້າ​ວ່າ, “ຖ້າ​ຊາວ​ຊີເຣຍ​ເຂັ້ມແຂງ​ສຳລັບ​ຂ້ອຍ ເຈົ້າ​ກໍ​ຈະ​ຊ່ວຍ​ຂ້ອຍ​ໄດ້ ແຕ່​ຖ້າ​ຊາວ​ອຳໂມນ​ເຂັ້ມແຂງ​ເກີນ​ໄປ​ສຳລັບ​ເຈົ້າ ຂ້ອຍ​ຈະ​ມາ​ຊ່ວຍ​ເຈົ້າ.</w:t>
      </w:r>
    </w:p>
    <w:p/>
    <w:p>
      <w:r xmlns:w="http://schemas.openxmlformats.org/wordprocessingml/2006/main">
        <w:t xml:space="preserve">ດາວິດ​ໃຫ້​ຄວາມ​ຊ່ວຍ​ເຫຼືອ​ແກ່​ໂຢອາບ​ໃນ​ການ​ສູ້​ຮົບ​ກັບ​ຊາວ​ຊີເຣຍ ແລະ​ຊາວ​ອຳໂມນ.</w:t>
      </w:r>
    </w:p>
    <w:p/>
    <w:p>
      <w:r xmlns:w="http://schemas.openxmlformats.org/wordprocessingml/2006/main">
        <w:t xml:space="preserve">1. ພຣະເຈົ້າເປັນຄວາມເຂັ້ມແຂງຂອງພວກເຮົາໃນເວລາທີ່ມີຄວາມຫຍຸ້ງຍາກ.</w:t>
      </w:r>
    </w:p>
    <w:p/>
    <w:p>
      <w:r xmlns:w="http://schemas.openxmlformats.org/wordprocessingml/2006/main">
        <w:t xml:space="preserve">2. ພະລັງແຫ່ງຄວາມສາມັກຄີ ແລະ ການຮ່ວມມື.</w:t>
      </w:r>
    </w:p>
    <w:p/>
    <w:p>
      <w:r xmlns:w="http://schemas.openxmlformats.org/wordprocessingml/2006/main">
        <w:t xml:space="preserve">1. ຄໍາເພງ 46:1 — “ພະເຈົ້າ​ເປັນ​ບ່ອນ​ລີ້​ໄພ​ແລະ​ກຳລັງ​ຂອງ​ພວກ​ເຮົາ ແລະ​ເປັນ​ການ​ຊ່ວຍ​ເຫຼືອ​ທີ່​ມີ​ຢູ່​ສະເໝີ​ໃນ​ບັນຫາ.”</w:t>
      </w:r>
    </w:p>
    <w:p/>
    <w:p>
      <w:r xmlns:w="http://schemas.openxmlformats.org/wordprocessingml/2006/main">
        <w:t xml:space="preserve">2. ຜູ້ເທສະໜາປ່າວປະກາດ 4:9-10 - “ສອງຄົນດີກ່ວາຄົນໜຶ່ງ ເພາະພວກເຂົາໄດ້ຜົນຕອບແທນອັນດີໃນການອອກແຮງງານ ເພາະຖ້າພວກເຂົາລົ້ມລົງ ຜູ້ໜຶ່ງຈະຍົກເພື່ອນຂອງຕົນຂຶ້ນ.”</w:t>
      </w:r>
    </w:p>
    <w:p/>
    <w:p>
      <w:r xmlns:w="http://schemas.openxmlformats.org/wordprocessingml/2006/main">
        <w:t xml:space="preserve">2 ຊາມູເອນ 10:12 ຈົ່ງ​ມີ​ໃຈ​ກ້າຫານ ແລະ​ໃຫ້​ພວກ​ຂ້ານ້ອຍ​ກະທຳ​ການ​ຕໍ່ສູ້​ປະຊາຊົນ​ຂອງ​ພວກເຮົາ ແລະ​ສຳລັບ​ເມືອງ​ຕ່າງໆ​ຂອງ​ພຣະເຈົ້າ​ຂອງ​ພວກເຮົາ ແລະ​ພຣະເຈົ້າຢາເວ​ກໍ​ເຮັດ​ຕາມ​ທີ່​ພຣະອົງ​ເຫັນ​ວ່າ​ດີ.</w:t>
      </w:r>
    </w:p>
    <w:p/>
    <w:p>
      <w:r xmlns:w="http://schemas.openxmlformats.org/wordprocessingml/2006/main">
        <w:t xml:space="preserve">ດາວິດ​ຊຸກຍູ້​ຄົນ​ຂອງ​ລາວ​ໃຫ້​ກ້າຫານ ແລະ​ຕໍ່ສູ້​ເພື່ອ​ປະຊາຊົນ​ແລະ​ເມືອງ​ຕ່າງໆ​ຂອງ​ພະເຈົ້າ ໂດຍ​ເຊື່ອ​ວ່າ​ພະເຈົ້າ​ຈະ​ເຮັດ​ສິ່ງ​ທີ່​ດີ​ທີ່​ສຸດ.</w:t>
      </w:r>
    </w:p>
    <w:p/>
    <w:p>
      <w:r xmlns:w="http://schemas.openxmlformats.org/wordprocessingml/2006/main">
        <w:t xml:space="preserve">1: ເຮົາ​ຕ້ອງ​ຕໍ່ສູ້​ຢ່າງ​ກ້າຫານ​ໃນ​ສິ່ງ​ທີ່​ຖືກຕ້ອງ ໂດຍ​ເຊື່ອ​ວ່າ​ພະເຈົ້າ​ຈະ​ຕັດສິນ​ໃຈ​ໃນ​ທີ່​ສຸດ.</w:t>
      </w:r>
    </w:p>
    <w:p/>
    <w:p>
      <w:r xmlns:w="http://schemas.openxmlformats.org/wordprocessingml/2006/main">
        <w:t xml:space="preserve">2: ເຖິງແມ່ນວ່າໃນເວລາທີ່ບໍ່ລົງຮອຍກັນແມ່ນຕໍ່ຕ້ານພວກເຮົາ, ພວກເຮົາຄວນຈະມີຄວາມກ້າຫານແລະໄວ້ວາງໃຈໃນພຣະເຈົ້າເພື່ອນໍາພາແລະປົກປ້ອງພວກເຮົາໃນຄວາມພະຍາຍາມຂອງພວກເຮົາ.</w:t>
      </w:r>
    </w:p>
    <w:p/>
    <w:p>
      <w:r xmlns:w="http://schemas.openxmlformats.org/wordprocessingml/2006/main">
        <w:t xml:space="preserve">1: ໂຢຊວຍ 1: 9- "ຈົ່ງເຂັ້ມແຂງແລະກ້າຫານ; ຢ່າຕົກໃຈຫຼືຕົກໃຈ, ເພາະວ່າພຣະຜູ້ເປັນເຈົ້າພຣະເຈົ້າຂອງເຈົ້າສະຖິດຢູ່ກັບເຈົ້າທຸກບ່ອນທີ່ເຈົ້າໄປ."</w:t>
      </w:r>
    </w:p>
    <w:p/>
    <w:p>
      <w:r xmlns:w="http://schemas.openxmlformats.org/wordprocessingml/2006/main">
        <w:t xml:space="preserve">2: Psalm 27:1- "ພຣະ ຜູ້ ເປັນ ເຈົ້າ ເປັນ ຄວາມ ສະ ຫວ່າງ ແລະ ຄວາມ ລອດ ຂອງ ຂ້າ ພະ ເຈົ້າ , ຂ້າ ພະ ເຈົ້າ ຈະ ຢ້ານ ກົວ ໃຜ ? ພຣະ ຜູ້ ເປັນ ເຈົ້າ ເປັນ ທີ່ ຫມັ້ນ ຂອງ ຊີ ວິດ ຂອງ ຂ້າ ພະ ເຈົ້າ , ຂ້າ ພະ ເຈົ້າ ຈະ ຢ້ານ ໃຜ ?</w:t>
      </w:r>
    </w:p>
    <w:p/>
    <w:p>
      <w:r xmlns:w="http://schemas.openxmlformats.org/wordprocessingml/2006/main">
        <w:t xml:space="preserve">2 ຊາມູເອນ 10:13 ໂຢອາບ​ກໍ​ຫຍັບ​ເຂົ້າ​ໄປ​ໃກ້​ກັບ​ພວກ​ທີ່​ຢູ່​ກັບ​ເພິ່ນ ເພື່ອ​ຕໍ່ສູ້​ກັບ​ຊາວ​ຊີເຣຍ ແລະ​ພວກເຂົາ​ກໍ​ໜີໄປ​ຕໍ່ໜ້າ​ເພິ່ນ.</w:t>
      </w:r>
    </w:p>
    <w:p/>
    <w:p>
      <w:r xmlns:w="http://schemas.openxmlformats.org/wordprocessingml/2006/main">
        <w:t xml:space="preserve">ໂຢອາບ​ແລະ​ກອງທັບ​ຂອງ​ລາວ​ໄດ້​ຕໍ່ສູ້​ກັບ​ຊາວ​ຊີເຣຍ ແລະ​ພວກ​ເຂົາ​ໄດ້​ຊະນະ.</w:t>
      </w:r>
    </w:p>
    <w:p/>
    <w:p>
      <w:r xmlns:w="http://schemas.openxmlformats.org/wordprocessingml/2006/main">
        <w:t xml:space="preserve">1. ພຣະເຈົ້າຈະໃຫ້ໄຊຊະນະແກ່ຜູ້ທີ່ໄວ້ວາງໃຈໃນພຣະອົງສະເໝີ.</w:t>
      </w:r>
    </w:p>
    <w:p/>
    <w:p>
      <w:r xmlns:w="http://schemas.openxmlformats.org/wordprocessingml/2006/main">
        <w:t xml:space="preserve">2. ເຮົາ​ຕ້ອງ​ກຽມ​ພ້ອມ​ເພື່ອ​ສູ້​ຮົບ​ກັບ​ພຣະ​ຜູ້​ເປັນ​ເຈົ້າ​ຢູ່​ຂ້າງ​ເຮົາ.</w:t>
      </w:r>
    </w:p>
    <w:p/>
    <w:p>
      <w:r xmlns:w="http://schemas.openxmlformats.org/wordprocessingml/2006/main">
        <w:t xml:space="preserve">1. ໂລມ 8:31 —ຖ້າ​ແນວ​ນັ້ນ​ເຮົາ​ຈະ​ເວົ້າ​ແນວ​ໃດ​ຕໍ່​ເລື່ອງ​ເຫຼົ່າ​ນີ້? ຖ້າພຣະເຈົ້າຢູ່ສໍາລັບພວກເຮົາ, ໃຜສາມາດຕໍ່ຕ້ານພວກເຮົາ?</w:t>
      </w:r>
    </w:p>
    <w:p/>
    <w:p>
      <w:r xmlns:w="http://schemas.openxmlformats.org/wordprocessingml/2006/main">
        <w:t xml:space="preserve">2. ເອເຟດ 6:10-11 - ໃນ​ທີ່​ສຸດ, ຈົ່ງ​ເຂັ້ມ​ແຂງ​ໃນ​ພຣະ​ຜູ້​ເປັນ​ເຈົ້າ ແລະ​ໃນ​ພະ​ລັງ​ອັນ​ຍິ່ງ​ໃຫຍ່​ຂອງ​ພຣະ​ອົງ. ຈົ່ງ​ໃສ່​ເຄື່ອງ​ຫຸ້ມ​ເກາະ​ອັນ​ເຕັມ​ທີ່​ຂອງ​ພຣະ​ເຈົ້າ, ເພື່ອ​ວ່າ​ເຈົ້າ​ຈະ​ມີ​ທ່າ​ຕ້ານ​ທານ​ກັບ​ແຜນ​ການ​ຂອງ​ມານ.</w:t>
      </w:r>
    </w:p>
    <w:p/>
    <w:p>
      <w:r xmlns:w="http://schemas.openxmlformats.org/wordprocessingml/2006/main">
        <w:t xml:space="preserve">2 ຊາມູເອນ 10:14 ແລະ​ເມື່ອ​ຊາວ​ອຳໂມນ​ເຫັນ​ວ່າ​ຊາວ​ຊີເຣຍ​ໜີ​ໄປ​ແລ້ວ, ພວກ​ເຂົາ​ຈຶ່ງ​ໜີ​ໄປ​ຕໍ່ໜ້າ​ອາບີໄຊ ແລະ​ເຂົ້າ​ໄປ​ໃນ​ເມືອງ. ດັ່ງນັ້ນ ໂຢອາບ​ຈຶ່ງ​ກັບ​ຈາກ​ລູກ​ຫລານ​ຂອງ​ອຳໂມນ ແລະ​ມາ​ທີ່​ນະຄອນ​ເຢຣູຊາເລັມ.</w:t>
      </w:r>
    </w:p>
    <w:p/>
    <w:p>
      <w:r xmlns:w="http://schemas.openxmlformats.org/wordprocessingml/2006/main">
        <w:t xml:space="preserve">ໂຢອາບ​ແລະ​ກຳລັງ​ຂອງ​ເພິ່ນ​ໄດ້​ເອົາ​ຊະນະ​ຊາວ​ຊີເຣຍ ແລະ​ພວກ​ລູກ​ຫລານ​ຂອງ​ອຳໂມນ, ເຮັດ​ໃຫ້​ຊາວ​ອຳໂມນ​ຫລົບໜີ​ເຂົ້າ​ໄປ​ໃນ​ເມືອງ. ໂຢອາບ​ຈຶ່ງ​ກັບ​ໄປ​ເຢຣູຊາເລັມ.</w:t>
      </w:r>
    </w:p>
    <w:p/>
    <w:p>
      <w:r xmlns:w="http://schemas.openxmlformats.org/wordprocessingml/2006/main">
        <w:t xml:space="preserve">1. ພະລັງຂອງພຣະເຈົ້າໃນການສູ້ຮົບ - ວິທີທີ່ພຣະເຈົ້າເຮັດໃຫ້ພວກເຮົາມີຄວາມເຂັ້ມແຂງເພື່ອເອົາຊະນະສັດຕູຂອງພວກເຮົາ</w:t>
      </w:r>
    </w:p>
    <w:p/>
    <w:p>
      <w:r xmlns:w="http://schemas.openxmlformats.org/wordprocessingml/2006/main">
        <w:t xml:space="preserve">2. ຄວາມອົດທົນ ແລະ ສັດທາ - ຄວາມເຊື່ອໃນພຣະເຈົ້າສາມາດຊ່ວຍພວກເຮົາຜ່ານຜ່າອຸປະສັກຕ່າງໆໄດ້ແນວໃດ</w:t>
      </w:r>
    </w:p>
    <w:p/>
    <w:p>
      <w:r xmlns:w="http://schemas.openxmlformats.org/wordprocessingml/2006/main">
        <w:t xml:space="preserve">1. Isaiah 40:31 - ແຕ່​ວ່າ​ເຂົາ​ເຈົ້າ​ທີ່​ລໍ​ຖ້າ​ຕາມ​ພຣະ​ຜູ້​ເປັນ​ເຈົ້າ​ຈະ​ມີ​ຄວາມ​ເຂັ້ມ​ແຂງ​ຂອງ​ເຂົາ​ເຈົ້າ​ໃຫມ່​; ພວກ​ເຂົາ​ຈະ​ຂຶ້ນ​ກັບ​ປີກ​ຄື​ນົກ​ອິນ​ຊີ; ພວກ​ເຂົາ​ຈະ​ແລ່ນ, ແລະ​ຈະ​ບໍ່​ເມື່ອຍ; ແລະ​ພວກ​ເຂົາ​ຈະ​ຍ່າງ, ແລະ​ບໍ່​ໄດ້ faint.</w:t>
      </w:r>
    </w:p>
    <w:p/>
    <w:p>
      <w:r xmlns:w="http://schemas.openxmlformats.org/wordprocessingml/2006/main">
        <w:t xml:space="preserve">2. 1 Corinthians 15: 57 - ແຕ່ຂໍຂອບໃຈກັບພຣະເຈົ້າ, ທີ່ໃຫ້ພວກເຮົາໄຊຊະນະໂດຍຜ່ານພຣະຜູ້ເປັນເຈົ້າພຣະເຢຊູຄຣິດຂອງພວກເຮົາ.</w:t>
      </w:r>
    </w:p>
    <w:p/>
    <w:p>
      <w:r xmlns:w="http://schemas.openxmlformats.org/wordprocessingml/2006/main">
        <w:t xml:space="preserve">2 ຊາມູເອນ 10:15 ເມື່ອ​ຊາວ​ຊີເຣຍ​ເຫັນ​ວ່າ​ພວກເຂົາ​ຖືກ​ຕີ​ຕໍ່ໜ້າ​ຊາວ​ອິດສະຣາເອນ, ພວກເຂົາ​ຈຶ່ງ​ເຕົ້າໂຮມ​ກັນ.</w:t>
      </w:r>
    </w:p>
    <w:p/>
    <w:p>
      <w:r xmlns:w="http://schemas.openxmlformats.org/wordprocessingml/2006/main">
        <w:t xml:space="preserve">ຊາວ​ຊີ​ເຣຍ​ໄດ້​ຮັບ​ໄຊຊະນະ​ໂດຍ​ຊາວ​ອິດສະລາແອນ​ໃນ​ການ​ສູ້​ຮົບ​ແລະ​ເຂົາ​ເຈົ້າ​ໄດ້​ຈັດ​ກຸ່ມ​ຄືນ​ໃໝ່.</w:t>
      </w:r>
    </w:p>
    <w:p/>
    <w:p>
      <w:r xmlns:w="http://schemas.openxmlformats.org/wordprocessingml/2006/main">
        <w:t xml:space="preserve">1. ເຮົາ​ຕ້ອງ​ບໍ່​ຍອມ​ແພ້​ໃນ​ການ​ປະ​ເຊີນ​ກັບ​ຄວາມ​ທຸກ​ລຳບາກ.</w:t>
      </w:r>
    </w:p>
    <w:p/>
    <w:p>
      <w:r xmlns:w="http://schemas.openxmlformats.org/wordprocessingml/2006/main">
        <w:t xml:space="preserve">2. ພວກເຮົາຕ້ອງໄວ້ວາງໃຈໃນພຣະຜູ້ເປັນເຈົ້າເພື່ອໃຫ້ພວກເຮົາມີຄວາມເຂັ້ມແຂງໃນທ່າມກາງຄວາມລໍາບາກ.</w:t>
      </w:r>
    </w:p>
    <w:p/>
    <w:p>
      <w:r xmlns:w="http://schemas.openxmlformats.org/wordprocessingml/2006/main">
        <w:t xml:space="preserve">1. ຟີລິບ 4:13 - "ຂ້ອຍສາມາດເຮັດທຸກສິ່ງໄດ້ໂດຍຜ່ານພຣະອົງຜູ້ທີ່ເສີມສ້າງຂ້ອຍ."</w:t>
      </w:r>
    </w:p>
    <w:p/>
    <w:p>
      <w:r xmlns:w="http://schemas.openxmlformats.org/wordprocessingml/2006/main">
        <w:t xml:space="preserve">2. ເອຊາຢາ 41:10 - "ຢ່າຢ້ານ, ເພາະວ່າຂ້ອຍຢູ່ກັບເຈົ້າ; ຢ່າຕົກໃຈ, ເພາະວ່າຂ້ອຍເປັນພຣະເຈົ້າຂອງເຈົ້າ, ຂ້ອຍຈະເສີມສ້າງເຈົ້າ, ຂ້ອຍຈະຊ່ວຍເຈົ້າ, ຂ້ອຍຈະຊ່ວຍເຈົ້າດ້ວຍມືຂວາຂອງຂ້ອຍ."</w:t>
      </w:r>
    </w:p>
    <w:p/>
    <w:p>
      <w:r xmlns:w="http://schemas.openxmlformats.org/wordprocessingml/2006/main">
        <w:t xml:space="preserve">2 ຊາມູເອນ 10:16 ແລະ​ຮາດາເຣເຊ​ໄດ້​ສົ່ງ​ຄົນ​ຊີເຣຍ​ທີ່​ຢູ່​ນອກ​ແມ່ນໍ້າ​ອອກ​ໄປ ແລະ​ພວກເຂົາ​ກໍ​ມາ​ເຖິງ​ເຮລາມ. ແລະ​ໂຊບາ​ນາຍ​ທະຫານ​ຂອງ​ຮາດາເຣເຊ​ໄດ້​ໄປ​ຕໍ່ໜ້າ​ພວກເຂົາ.</w:t>
      </w:r>
    </w:p>
    <w:p/>
    <w:p>
      <w:r xmlns:w="http://schemas.openxmlformats.org/wordprocessingml/2006/main">
        <w:t xml:space="preserve">ຮາດາເຣເຊ​ສົ່ງ​ຊາວ​ຊີເຣຍ​ຈາກ​ຝັ່ງ​ແມ່ນໍ້າ​ໄປ​ຊ່ວຍ​ລາວ ແລະ​ໂຊບາ​ກໍ​ພາ​ພວກເຂົາ​ໄປ​ຫາ​ເຮລາມ.</w:t>
      </w:r>
    </w:p>
    <w:p/>
    <w:p>
      <w:r xmlns:w="http://schemas.openxmlformats.org/wordprocessingml/2006/main">
        <w:t xml:space="preserve">1. ພະລັງຂອງການເປັນຜູ້ນໍາ: ວິທີທີ່ພຣະເຈົ້າໃຊ້ຜູ້ນໍາເພື່ອເຮັດສໍາເລັດຈຸດປະສົງຂອງພຣະອົງ</w:t>
      </w:r>
    </w:p>
    <w:p/>
    <w:p>
      <w:r xmlns:w="http://schemas.openxmlformats.org/wordprocessingml/2006/main">
        <w:t xml:space="preserve">2. ຄວາມເຂັ້ມແຂງຂອງຊຸມຊົນ: ເຮັດແນວໃດພວກເຮົາສາມາດເຮັດສໍາເລັດຮ່ວມກັນຫຼາຍກ່ວາຄົນດຽວ</w:t>
      </w:r>
    </w:p>
    <w:p/>
    <w:p>
      <w:r xmlns:w="http://schemas.openxmlformats.org/wordprocessingml/2006/main">
        <w:t xml:space="preserve">1. Ephesians 4:11-12 - ແລະພຣະອົງໄດ້ໃຫ້ອັກຄະສາວົກ, ສາດສະດາ, evangelists, shepherds ແລະຄູອາຈານ, equip ໄພ່ພົນຂອງວຽກງານຂອງກະຊວງ, ສໍາລັບການກໍ່ສ້າງຮ່າງກາຍຂອງພຣະຄຣິດ.</w:t>
      </w:r>
    </w:p>
    <w:p/>
    <w:p>
      <w:r xmlns:w="http://schemas.openxmlformats.org/wordprocessingml/2006/main">
        <w:t xml:space="preserve">2. ສຸພາສິດ 11:14 - ບ່ອນ​ທີ່​ບໍ່​ມີ​ການ​ຊີ້​ນຳ, ຜູ້​ຄົນ​ຈະ​ລົ້ມ​ລົງ, ແຕ່​ໃນ​ບ່ອນ​ທີ່​ໃຫ້​ຄຳ​ປຶກສາ​ຢ່າງ​ຫລວງຫລາຍ​ກໍ​ມີ​ຄວາມ​ປອດໄພ.</w:t>
      </w:r>
    </w:p>
    <w:p/>
    <w:p>
      <w:r xmlns:w="http://schemas.openxmlformats.org/wordprocessingml/2006/main">
        <w:t xml:space="preserve">2 ຊາມູເອນ 10:17 ເມື່ອ​ມີ​ການ​ບອກ​ກະສັດ​ດາວິດ​ແລ້ວ ເພິ່ນ​ກໍ​ເຕົ້າໂຮມ​ຊາວ​ອິດສະຣາເອນ​ທັງໝົດ ແລະ​ຂ້າມ​ແມ່ນໍ້າ​ຈໍແດນ ແລະ​ມາ​ທີ່​ເຮລາມ. ແລະ​ຊາວ​ຊີເຣຍ​ໄດ້​ຕັ້ງ​ຕົວ​ຂຶ້ນ​ຕໍ່ສູ້​ກັບ​ດາວິດ ແລະ​ໄດ້​ຕໍ່ສູ້​ກັບ​ເພິ່ນ.</w:t>
      </w:r>
    </w:p>
    <w:p/>
    <w:p>
      <w:r xmlns:w="http://schemas.openxmlformats.org/wordprocessingml/2006/main">
        <w:t xml:space="preserve">ດາວິດ​ໄດ້​ເຕົ້າ​ໂຮມ​ຊາວ​ອິດສະລາແອນ​ທັງ​ໝົດ​ໄປ​ສູ້​ຮົບ​ກັບ​ຊາວ​ຊີເຣຍ​ທີ່​ເມືອງ​ເຮລາມ.</w:t>
      </w:r>
    </w:p>
    <w:p/>
    <w:p>
      <w:r xmlns:w="http://schemas.openxmlformats.org/wordprocessingml/2006/main">
        <w:t xml:space="preserve">1. ຄວາມສໍາຄັນຂອງການຢືນຢູ່ຮ່ວມກັນໃນເວລາທີ່ມີຄວາມຫຍຸ້ງຍາກ.</w:t>
      </w:r>
    </w:p>
    <w:p/>
    <w:p>
      <w:r xmlns:w="http://schemas.openxmlformats.org/wordprocessingml/2006/main">
        <w:t xml:space="preserve">2. ພະລັງແຫ່ງຄວາມກ້າຫານ ແລະ ສັດທາທີ່ຈະເອົາຊະນະຄວາມຍາກລຳບາກ.</w:t>
      </w:r>
    </w:p>
    <w:p/>
    <w:p>
      <w:r xmlns:w="http://schemas.openxmlformats.org/wordprocessingml/2006/main">
        <w:t xml:space="preserve">1 ໂຢຊວຍ 24:15 “ຈົ່ງ​ເລືອກ​ເອົາ​ເຈົ້າ​ໃນ​ວັນ​ນີ້​ວ່າ​ເຈົ້າ​ຈະ​ຮັບໃຊ້​ຜູ້​ໃດ…”</w:t>
      </w:r>
    </w:p>
    <w:p/>
    <w:p>
      <w:r xmlns:w="http://schemas.openxmlformats.org/wordprocessingml/2006/main">
        <w:t xml:space="preserve">2. ເອຊາຢາ 41:10-13 “ຢ່າ​ຢ້ານ​ເລີຍ, ເພາະ​ເຮົາ​ຢູ່​ກັບ​ເຈົ້າ: ຢ່າ​ຕົກ​ໃຈ​ເລີຍ, ເພາະ​ເຮົາ​ເປັນ​ພຣະ​ເຈົ້າ: ເຮົາ​ຈະ​ເສີມ​ກຳລັງ​ເຈົ້າ; ແທ້​ຈິງ​ແລ້ວ, ເຮົາ​ຈະ​ຊ່ວຍ​ເຈົ້າ, ແທ້​ຈິງ​ແລ້ວ, ເຮົາ​ຈະ​ປົກ​ປ້ອງ​ເຈົ້າ​ດ້ວຍ​ສິດ​ທິ​ໃນ​ການ. ມືຂອງຄວາມຊອບທໍາຂອງຂ້ອຍ."</w:t>
      </w:r>
    </w:p>
    <w:p/>
    <w:p>
      <w:r xmlns:w="http://schemas.openxmlformats.org/wordprocessingml/2006/main">
        <w:t xml:space="preserve">2 ຊາມູເອນ 10:18 ແລະ​ຊາວ​ຊີເຣຍ​ໄດ້​ໜີໄປ​ຕໍ່ໜ້າ​ຊາວ​ອິດສະຣາເອນ; ແລະ​ດາວິດ​ໄດ້​ຂ້າ​ຄົນ​ຂອງ​ລົດ​ຮົບ​ເຈັດ​ຮ້ອຍ​ຄັນ​ຂອງ​ຊາວ​ຊີເຣຍ, ແລະ​ທະຫານ​ມ້າ​ສີ່​ສິບ​ພັນ​ຄົນ, ແລະ​ໄດ້​ຂ້າ​ໂຊບາ​ນາຍ​ທະຫານ​ຂອງ​ພວກ​ເຂົາ​ຕາຍ​ທີ່​ນັ້ນ.</w:t>
      </w:r>
    </w:p>
    <w:p/>
    <w:p>
      <w:r xmlns:w="http://schemas.openxmlformats.org/wordprocessingml/2006/main">
        <w:t xml:space="preserve">ດາວິດ​ໄດ້​ເອົາ​ຊະນະ​ຊາວ​ຊີເຣຍ​ໃນ​ການ​ສູ້​ຮົບ, ໄດ້​ຂ້າ​ຄົນ​ຂັບ​ລົດ​ຮົບ​ເຈັດ​ຮ້ອຍ​ຄົນ ແລະ​ທະຫານ​ມ້າ​ສີ່​ສິບ​ພັນ​ຄົນ, ແລະ​ໄດ້​ຂ້າ​ຜູ້​ນຳ​ຂອງ​ພວກ​ໂຊບາ.</w:t>
      </w:r>
    </w:p>
    <w:p/>
    <w:p>
      <w:r xmlns:w="http://schemas.openxmlformats.org/wordprocessingml/2006/main">
        <w:t xml:space="preserve">1. ພະລັງແຫ່ງຄວາມສັດຊື່ຂອງພຣະເຈົ້າ</w:t>
      </w:r>
    </w:p>
    <w:p/>
    <w:p>
      <w:r xmlns:w="http://schemas.openxmlformats.org/wordprocessingml/2006/main">
        <w:t xml:space="preserve">2. ເອົາ​ຊະ​ນະ​ຄວາມ​ຫຍຸ້ງ​ຍາກ​ດ້ວຍ​ຄວາມ​ກ້າ​ຫານ​ແລະ​ຄວາມ​ເຊື່ອ</w:t>
      </w:r>
    </w:p>
    <w:p/>
    <w:p>
      <w:r xmlns:w="http://schemas.openxmlformats.org/wordprocessingml/2006/main">
        <w:t xml:space="preserve">1 ຂ່າວຄາວ 19:18 “ຊາວ​ຊີເຣຍ​ໄດ້​ປົບໜີ​ໄປ​ຕໍ່ໜ້າ​ຊາວ​ອິດສະຣາເອນ; ແລະ​ດາວິດ​ໄດ້​ຂ້າ​ຊາວ​ຊີເຣຍ​ເຈັດພັນ​ຄົນ​ທີ່​ໄດ້​ສູ້ຮົບ​ດ້ວຍ​ລົດຮົບ, ແລະ​ທະຫານ​ມ້າ​ສີ່​ສິບ​ພັນ​ຄົນ, ແລະ​ໄດ້​ຂ້າ​ໂຊຟາກ​ຜູ້​ບັນຊາ​ການ​ທະຫານ​ຂອງ​ກອງທັບ.</w:t>
      </w:r>
    </w:p>
    <w:p/>
    <w:p>
      <w:r xmlns:w="http://schemas.openxmlformats.org/wordprocessingml/2006/main">
        <w:t xml:space="preserve">2. ເອ​ຊາ​ຢາ 41:10 - “ຢ່າ​ຢ້ານ​ເລີຍ, ເພາະ​ເຮົາ​ຢູ່​ກັບ​ເຈົ້າ: ຢ່າ​ຊູ່​ໃຈ​ເລີຍ, ເພາະ​ເຮົາ​ຄື​ພຣະ​ເຈົ້າ: ເຮົາ​ຈະ​ເສີມ​ຄວາມ​ເຂັ້ມ​ແຂງ​ໃຫ້​ເຈົ້າ; ແທ້​ຈິງ​ແລ້ວ, ເຮົາ​ຈະ​ຊ່ວຍ​ເຈົ້າ; ແທ້​ຈິງ​ແລ້ວ, ເຮົາ​ຈະ​ອູ້ມ​ເຈົ້າ​ດ້ວຍ​ມື​ຂວາ. ຂອງຄວາມຊອບທໍາຂອງຂ້ອຍ."</w:t>
      </w:r>
    </w:p>
    <w:p/>
    <w:p>
      <w:r xmlns:w="http://schemas.openxmlformats.org/wordprocessingml/2006/main">
        <w:t xml:space="preserve">2 ຊາມູເອນ 10:19 ເມື່ອ​ກະສັດ​ທັງໝົດ​ທີ່​ເປັນ​ຂ້າ​ໃຊ້​ຂອງ​ຮາດາເຣເຊ​ເຫັນ​ວ່າ​ພວກເຂົາ​ຖືກ​ຕີ​ຕໍ່​ໜ້າ​ຊາວ​ອິດສະຣາເອນ, ພວກເຂົາ​ຈຶ່ງ​ເຮັດ​ສັນຕິສຸກ​ກັບ​ຊາວ​ອິດສະຣາເອນ ແລະ​ຮັບໃຊ້​ພວກເຂົາ. ດັ່ງນັ້ນ ຊາວ​ຊີເຣຍ​ຈຶ່ງ​ຢ້ານ​ວ່າ​ຈະ​ຊ່ວຍ​ລູກ​ຫລານ​ຂອງ​ອຳໂມນ​ອີກ.</w:t>
      </w:r>
    </w:p>
    <w:p/>
    <w:p>
      <w:r xmlns:w="http://schemas.openxmlformats.org/wordprocessingml/2006/main">
        <w:t xml:space="preserve">ຫລັງ​ຈາກ​ອິດ​ສະ​ຣາ​ເອນ​ເອົາ​ຊະ​ນະ​ບັນ​ດາ​ກະ​ສັດ​ທີ່​ໄດ້​ຮັບ​ໃຊ້ Hadarezer, ກະ​ສັດ​ເຫຼົ່າ​ນີ້​ໄດ້​ເຮັດ​ໃຫ້​ສັນ​ຕິ​ພາບ​ກັບ​ອິດ​ສະ​ຣາ​ເອນ ແລະ Syrians ບໍ່​ໄດ້​ຊ່ວຍ​ເຫຼືອ​ລູກ​ຫລານ​ຂອງ Ammon ອີກ​ຕໍ່​ໄປ.</w:t>
      </w:r>
    </w:p>
    <w:p/>
    <w:p>
      <w:r xmlns:w="http://schemas.openxmlformats.org/wordprocessingml/2006/main">
        <w:t xml:space="preserve">1. ເມື່ອເຮົາວາງໃຈໃນພະເຈົ້າ ພະອົງຈະເຮັດໃຫ້ເຮົາມີໄຊຊະນະໃນທຸກສະຖານະການ.</w:t>
      </w:r>
    </w:p>
    <w:p/>
    <w:p>
      <w:r xmlns:w="http://schemas.openxmlformats.org/wordprocessingml/2006/main">
        <w:t xml:space="preserve">2. ເຮົາ​ບໍ່​ຄວນ​ເພິ່ງ​ພາ​ອາ​ໄສ​ທາງ​ໂລກ ເພາະ​ວ່າ​ມັນ​ເປັນ​ໄປ​ບໍ່​ດົນ ແລະ​ບໍ່​ໜ້າ​ເຊື່ອ​ຖື.</w:t>
      </w:r>
    </w:p>
    <w:p/>
    <w:p>
      <w:r xmlns:w="http://schemas.openxmlformats.org/wordprocessingml/2006/main">
        <w:t xml:space="preserve">1. Isaiah 40:31 ແຕ່​ວ່າ​ເຂົາ​ເຈົ້າ​ທີ່​ລໍ​ຖ້າ​ພຣະ​ຜູ້​ເປັນ​ເຈົ້າ​ຈະ​ມີ​ຄວາມ​ເຂັ້ມ​ແຂງ​ຂອງ​ເຂົາ​ເຈົ້າ​ໃຫມ່​; ພວກ​ເຂົາ​ຈະ​ຂຶ້ນ​ກັບ​ປີກ​ຄື​ນົກ​ອິນ​ຊີ; ພວກ​ເຂົາ​ຈະ​ແລ່ນ, ແລະ​ຈະ​ບໍ່​ເມື່ອຍ; ແລະ​ພວກ​ເຂົາ​ຈະ​ຍ່າງ, ແລະ​ບໍ່​ໄດ້ faint.</w:t>
      </w:r>
    </w:p>
    <w:p/>
    <w:p>
      <w:r xmlns:w="http://schemas.openxmlformats.org/wordprocessingml/2006/main">
        <w:t xml:space="preserve">2. ຄຳເພງ 46:1 ພະເຈົ້າ​ເປັນ​ບ່ອນ​ລີ້​ໄພ​ແລະ​ກຳລັງ​ຂອງ​ເຮົາ, ເປັນ​ການ​ຊ່ວຍ​ເຫຼືອ​ໃນ​ທຸກ​ບັນຫາ.</w:t>
      </w:r>
    </w:p>
    <w:p/>
    <w:p>
      <w:r xmlns:w="http://schemas.openxmlformats.org/wordprocessingml/2006/main">
        <w:t xml:space="preserve">2 ຊາມູເອນ ບົດທີ 11 ບອກເລື່ອງການພົວພັນກັບກະສັດດາວິດກັບນາງບາດເຊບາ ແລະເລື່ອງການປົກປິດພາຍຫຼັງ.</w:t>
      </w:r>
    </w:p>
    <w:p/>
    <w:p>
      <w:r xmlns:w="http://schemas.openxmlformats.org/wordprocessingml/2006/main">
        <w:t xml:space="preserve">ວັກ​ທີ 1: ບົດ​ທີ່​ເລີ່ມ​ຕົ້ນ​ໂດຍ​ການ​ບັນ​ຍາຍ​ເຖິງ​ເວລາ​ທີ່​ກະສັດ​ອອກ​ໄປ​ສູ້​ຮົບ ແຕ່​ດາວິດ​ກັບ​ຄືນ​ມາ​ໃນ​ເມືອງ​ເຢຣຶຊາເລມ (2 ຊາມູເອນ 11:1). ໃນ​ແລງ​ມື້​ໜຶ່ງ ດາວິດ​ເຫັນ​ນາງ​ບາດເຊບາ ເມຍ​ຂອງ​ອູຣີຢາ​ຊາວ​ຮິດຕີ ກຳລັງ​ອາບນ້ຳ​ເທິງ​ຫລັງຄາ. ລາວ infatuated ກັບຄວາມງາມຂອງນາງແລະຄວາມປາຖະຫນາຂອງນາງ.</w:t>
      </w:r>
    </w:p>
    <w:p/>
    <w:p>
      <w:r xmlns:w="http://schemas.openxmlformats.org/wordprocessingml/2006/main">
        <w:t xml:space="preserve">ວັກທີ 2: ດາວິດສົ່ງຜູ້ສົ່ງຂ່າວໄປນໍານາງບາດເຊບາມາຫາລາວ, ແລະລາວນອນກັບນາງ, ເຖິງແມ່ນວ່າຮູ້ວ່ານາງແຕ່ງງານແລ້ວ (2 ຊາມູເອນ 11: 2-4). ນາງ​ບາດເຊບາ​ຖື​ພາ​ລູກ​ເປັນ​ຜົນ​ມາ​ຈາກ​ການ​ພົບ​ກັນ.</w:t>
      </w:r>
    </w:p>
    <w:p/>
    <w:p>
      <w:r xmlns:w="http://schemas.openxmlformats.org/wordprocessingml/2006/main">
        <w:t xml:space="preserve">ວັກທີ 3: ເມື່ອນາງບາດເຊບາແຈ້ງໃຫ້ດາວິດຮູ້ວ່ານາງຖືພາ, ລາວພະຍາຍາມປົກປິດບາບຂອງລາວ (2 ຊາມູເອນ 11:5-13). ລາວ​ເອົາ Uriah ກັບ​ຄືນ​ມາ​ຈາກ​ການ​ສູ້​ຮົບ​ໃນ​ຄວາມ​ພະ​ຍາ​ຍາມ​ທີ່​ຈະ​ເຮັດ​ໃຫ້​ເບິ່ງ​ຄື​ວ່າ​ເຂົາ​ເປັນ​ພໍ່​ຂອງ​ເດັກ​ນ້ອຍ. ຢ່າງໃດກໍຕາມ, Uriah ຍັງຄົງສັດຊື່ຕໍ່ຫນ້າທີ່ຂອງຕົນແລະປະຕິເສດທີ່ຈະກັບບ້ານໃນຂະນະທີ່ເພື່ອນຮ່ວມທະຫານຂອງລາວຍັງຕໍ່ສູ້.</w:t>
      </w:r>
    </w:p>
    <w:p/>
    <w:p>
      <w:r xmlns:w="http://schemas.openxmlformats.org/wordprocessingml/2006/main">
        <w:t xml:space="preserve">ວັກທີ 4: ໃນຄວາມພະຍາຍາມທີ່ຈະປົກປິດການລ່ວງລະເມີດຂອງລາວຕື່ມອີກ, ດາວິດສັ່ງການຕາຍຂອງອູຣີຢາໂດຍການໃຫ້ລາວຢູ່ໃນທ່າທີ່ອ່ອນແອໃນລະຫວ່າງການສູ້ຮົບ (2 ຊາມູເອນ 11: 14-25). ໂຢອາບປະຕິບັດຄໍາສັ່ງນີ້.</w:t>
      </w:r>
    </w:p>
    <w:p/>
    <w:p>
      <w:r xmlns:w="http://schemas.openxmlformats.org/wordprocessingml/2006/main">
        <w:t xml:space="preserve">ຫຍໍ້​ໜ້າ​ທີ 5: ຫຼັງ​ຈາກ​ອຸລີຢາ​ຕາຍ ນາງ​ບາດເຊບາ​ໄວ້​ທຸກ​ໃຫ້​ຜົວ. ເມື່ອ​ເວລາ​ທຸກ​ໂສກ​ຂອງ​ນາງ​ສິ້ນ​ສຸດ​ລົງ, ດາວິດ​ໄດ້​ແຕ່ງງານ​ກັບ​ນາງ ແລະ​ນາງ​ຈະ​ກາຍ​ເປັນ​ເມຍ​ຂອງ​ລາວ (2 ຊາມູເອນ 11:26-27).</w:t>
      </w:r>
    </w:p>
    <w:p/>
    <w:p>
      <w:r xmlns:w="http://schemas.openxmlformats.org/wordprocessingml/2006/main">
        <w:t xml:space="preserve">ໂດຍ​ລວມ​ແລ້ວ, ບົດ​ທີ 11 ຂອງ 2 ຊາ​ມູ​ເອນ​ເລົ່າ​ເລື່ອງ​ກ່ຽວ​ກັບ​ເລື່ອງ​ການ​ພົວ​ພັນ​ຂອງ​ກະສັດ​ດາວິດ​ກັບ​ບາດເຊບາ ແລະ​ເລື່ອງ​ທີ່​ຕໍ່​ມາ. ດາວິດ​ເຫັນ​ນາງ​ບາດເຊບາ​ອາບນ້ຳ, ປາດ​ຖະໜາ​ຄວາມ​ງາມ​ຂອງ​ນາງ, ແລະ​ນອນ​ຢູ່​ນຳ​ນາງ ເຖິງ​ວ່າ​ຈະ​ຮູ້​ວ່າ​ນາງ​ແຕ່ງງານ​ແລ້ວ. ຜົນ​ກໍ​ຄື ນາງ​ບາດເຊບາ​ຖືພາ, ດາວິດ​ພະຍາຍາມ​ປິດບັງ​ບາບ​ຂອງ​ຕົນ, ເອົາ​ອູຣີຢາ​ກັບ​ຄືນ​ມາ​ຈາກ​ການ​ສູ້ຮົບ ເພື່ອ​ເຮັດ​ໃຫ້​ມັນ​ເປັນ​ພໍ່​ແມ່. ຢ່າງໃດກໍຕາມ, Uriah ຍັງຄົງສັດຊື່, ເພື່ອປົກປິດການລ່ວງລະເມີດຂອງລາວຕື່ມອີກ, David ສັ່ງໃຫ້ Uriah ເສຍຊີວິດໃນລະຫວ່າງການສູ້ຮົບ. ໂຢອາບ​ເຮັດ​ຕາມ​ຄຳ​ສັ່ງ​ນີ້, ຫຼັງ​ຈາກ​ອູຣີຢາ​ຕາຍ​ໄປ, ນາງ​ບັດເຊບາ​ກໍ​ໄວ້ທຸກ​ໃຫ້​ຜົວ. ເມື່ອຄວາມໂສກເສົ້າສິ້ນສຸດລົງ, ດາວິດໄດ້ແຕ່ງງານກັບນາງບາດເຊບາ, ສະຫຼຸບສັງລວມແລ້ວ, ບົດທີ່ກ່າວໄວ້ເປັນນິທານເຕືອນໃຈກ່ຽວກັບຜົນຂອງຄວາມໂລບ, ການຫລິ້ນຊູ້, ແລະການຫຼອກລວງ. ມັນຊີ້ໃຫ້ເຫັນເຖິງຄວາມອ່ອນແອຂອງມະນຸດແລະຄວາມຍຸຕິທໍາຂອງພຣະເຈົ້າ.</w:t>
      </w:r>
    </w:p>
    <w:p/>
    <w:p>
      <w:r xmlns:w="http://schemas.openxmlformats.org/wordprocessingml/2006/main">
        <w:t xml:space="preserve">2 ຊາມູເອນ 11:1 ແລະ​ເຫດການ​ໄດ້​ບັງ​ເກີດ​ຂຶ້ນ​ຄື ຫລັງ​ຈາກ​ໝົດ​ປີ​ແລ້ວ, ໃນ​ເວລາ​ທີ່​ກະສັດ​ອອກ​ໄປ​ສູ້ຮົບ, ດາວິດ​ໄດ້​ສົ່ງ​ໂຢອາບ, ແລະ​ພວກ​ຂ້າຣາຊການ​ຂອງ​ເພິ່ນ​ໄປ​ນຳ, ແລະ​ຊາວ​ອິດສະຣາເອນ​ທັງໝົດ; ແລະ ພວກ​ເຂົາ​ໄດ້​ທຳລາຍ​ພວກ​ລູກ​ຫລານ​ຂອງ​ອຳ​ໂມນ, ແລະ ໄດ້​ປິດ​ລ້ອມ​ຣັບບາ. ແຕ່​ດາວິດ​ຍັງ​ຢູ່​ທີ່​ນະຄອນ​ເຢຣູຊາເລັມ.</w:t>
      </w:r>
    </w:p>
    <w:p/>
    <w:p>
      <w:r xmlns:w="http://schemas.openxmlformats.org/wordprocessingml/2006/main">
        <w:t xml:space="preserve">ເມື່ອ​ໜຶ່ງ​ປີ​ຜ່ານ​ໄປ ດາວິດ​ໄດ້​ສົ່ງ​ໂຢອາບ ແລະ​ຄົນ​ຮັບໃຊ້​ຂອງ​ເພິ່ນ​ໄປ​ພ້ອມ​ກັບ​ກອງທັບ​ອິດສະລາແອນ​ໄປ​ສູ້​ຮົບ​ກັບ​ຊາວ​ອຳໂມນ ແລະ​ລ້ອມ​ເມືອງ​ຣາບາ. ຢ່າງໃດກໍຕາມ, David ໄດ້ຢູ່ໃນເຢຣູຊາເລັມ.</w:t>
      </w:r>
    </w:p>
    <w:p/>
    <w:p>
      <w:r xmlns:w="http://schemas.openxmlformats.org/wordprocessingml/2006/main">
        <w:t xml:space="preserve">1. ພະລັງຂອງການເຊື່ອຟັງ: ການຮຽນຮູ້ທີ່ຈະປະຕິບັດຕາມຄໍາສັ່ງຂອງພຣະເຈົ້າ</w:t>
      </w:r>
    </w:p>
    <w:p/>
    <w:p>
      <w:r xmlns:w="http://schemas.openxmlformats.org/wordprocessingml/2006/main">
        <w:t xml:space="preserve">2. ອັນຕະລາຍຂອງຄວາມພໍໃຈ: ເອົາຊະນະການລໍ້ລວງ</w:t>
      </w:r>
    </w:p>
    <w:p/>
    <w:p>
      <w:r xmlns:w="http://schemas.openxmlformats.org/wordprocessingml/2006/main">
        <w:t xml:space="preserve">1. 1 ຊາມູເອນ 15:22 - ຊາມູເອນ​ຕອບ​ວ່າ, “ພຣະເຈົ້າຢາເວ​ໄດ້​ຊົມຊື່ນ​ຍິນດີ​ຢ່າງ​ໃຫຍ່​ຫລວງ​ໃນ​ການ​ເຜົາ​ເຄື່ອງ​ບູຊາ​ແລະ​ເຄື່ອງ​ບູຊາ​ເຊັ່ນ​ດຽວ​ກັບ​ການ​ເຊື່ອຟັງ​ຖ້ອຍຄຳ​ຂອງ​ພຣະເຈົ້າຢາເວ​ບໍ? ຈົ່ງ​ເບິ່ງ, ການ​ເຊື່ອ​ຟັງ​ແມ່ນ​ດີກ​ວ່າ​ການ​ເສຍ​ສະ​ລະ, ແລະ​ການ​ເຊື່ອ​ຟັງ​ກ​່​ວາ​ໄຂ​ມັນ​ຂອງ​ແກະ.</w:t>
      </w:r>
    </w:p>
    <w:p/>
    <w:p>
      <w:r xmlns:w="http://schemas.openxmlformats.org/wordprocessingml/2006/main">
        <w:t xml:space="preserve">2. Romans 12:1-2 - ຂ້າ​ພະ​ເຈົ້າ​ຂໍ​ອ້ອນ​ວອນ​ທ່ານ, ອ້າຍ​ນ້ອງ​ທັງ​ຫລາຍ, ໂດຍ​ຄວາມ​ເມດ​ຕາ​ຂອງ​ພຣະ​ເຈົ້າ, ທີ່​ທ່ານ​ນໍາ​ສະ​ເຫນີ​ຮ່າງ​ກາຍ​ຂອງ​ທ່ານ​ເປັນ​ການ​ເສຍ​ສະ​ລະ​ທີ່​ມີ​ຊີ​ວິດ, ອັນ​ບໍ​ລິ​ສຸດ, ທີ່​ຍອມ​ຮັບ​ພຣະ​ເຈົ້າ, ຊຶ່ງ​ເປັນ​ການ​ບໍ​ລິ​ການ​ທີ່​ສົມ​ເຫດ​ສົມ​ຜົນ​ຂອງ​ທ່ານ. ແລະຢ່າປະຕິບັດຕາມໂລກນີ້: ແຕ່ຈົ່ງຫັນປ່ຽນໂດຍການປ່ຽນໃຈເຫລື້ອມໃສຂອງຈິດໃຈຂອງເຈົ້າ, ເພື່ອເຈົ້າຈະພິສູດສິ່ງທີ່ດີ, ແລະຍອມຮັບ, ແລະສົມບູນແບບ, ພຣະປະສົງຂອງພຣະເຈົ້າ.</w:t>
      </w:r>
    </w:p>
    <w:p/>
    <w:p>
      <w:r xmlns:w="http://schemas.openxmlformats.org/wordprocessingml/2006/main">
        <w:t xml:space="preserve">2 ຊາມູເອນ 11:2 ແລະ ເຫດການ​ໄດ້​ບັງ​ເກີດ​ຂຶ້ນ​ໃນ​ຕອນ​ແລງ, ດາວິດ​ໄດ້​ລຸກ​ຂຶ້ນ​ຈາກ​ບ່ອນ​ນອນ​ຂອງ​ເພິ່ນ, ແລະ ຍ່າງ​ໄປ​ເທິງ​ຫລັງຄາ​ເຮືອນ​ຂອງ​ກະສັດ, ແລະ​ຈາກ​ຫລັງຄາ​ເພິ່ນ​ໄດ້​ເຫັນ​ຜູ້​ຍິງ​ຄົນ​ໜຶ່ງ​ກຳລັງ​ລ້າງ​ຕົວ; ແລະຜູ້ຍິງຄົນນັ້ນງາມຫຼາຍທີ່ຈະເບິ່ງ.</w:t>
      </w:r>
    </w:p>
    <w:p/>
    <w:p>
      <w:r xmlns:w="http://schemas.openxmlformats.org/wordprocessingml/2006/main">
        <w:t xml:space="preserve">ໃນ​ຕອນ​ແລງ​ມື້​ໜຶ່ງ ດາວິດ​ໄດ້​ລຸກ​ຂຶ້ນ​ຈາກ​ຕຽງ ແລະ​ຍ່າງ​ໄປ​ເທິງ​ຫລັງຄາ​ຂອງ​ພະ​ລາຊະວັງ. ຈາກ​ນັ້ນ, ລາວ​ສາມາດ​ເຫັນ​ຜູ້ຍິງ​ຄົນ​ໜຶ່ງ​ລ້າງ​ຕົວ​ເອງ​ແລະ​ສັງເກດ​ເຫັນ​ຄວາມ​ງາມ​ຂອງ​ນາງ.</w:t>
      </w:r>
    </w:p>
    <w:p/>
    <w:p>
      <w:r xmlns:w="http://schemas.openxmlformats.org/wordprocessingml/2006/main">
        <w:t xml:space="preserve">1. "ຄວາມງາມຂອງການສ້າງຂອງພຣະເຈົ້າ"</w:t>
      </w:r>
    </w:p>
    <w:p/>
    <w:p>
      <w:r xmlns:w="http://schemas.openxmlformats.org/wordprocessingml/2006/main">
        <w:t xml:space="preserve">2. "ການລໍ້ລວງຂອງເນື້ອຫນັງ"</w:t>
      </w:r>
    </w:p>
    <w:p/>
    <w:p>
      <w:r xmlns:w="http://schemas.openxmlformats.org/wordprocessingml/2006/main">
        <w:t xml:space="preserve">1. ປະຖົມມະການ 1:27 - ແລະພຣະເຈົ້າໄດ້ສ້າງມະນຸດໃນຮູບຂອງຕົນເອງ, ໃນຮູບຂອງພຣະເຈົ້າໄດ້ສ້າງພຣະອົງ; ຜູ້ຊາຍແລະແມ່ຍິງພຣະອົງໄດ້ສ້າງໃຫ້ເຂົາເຈົ້າ.</w:t>
      </w:r>
    </w:p>
    <w:p/>
    <w:p>
      <w:r xmlns:w="http://schemas.openxmlformats.org/wordprocessingml/2006/main">
        <w:t xml:space="preserve">2. ຢາໂກໂບ 1:14-15 - ແຕ່​ທຸກ​ຄົນ​ຖືກ​ລໍ້​ລວງ, ເມື່ອ​ລາວ​ຖືກ​ດຶງ​ດູດ​ຄວາມ​ຢາກ​ຂອງ​ຕົນ, ແລະ​ຖືກ​ລໍ້​ລວງ. ເມື່ອ​ຕັນ​ຫາ​ໄດ້​ຕັ້ງ​ໃຈ​ແລ້ວ ມັນ​ກໍ​ເກີດ​ບາບ ແລະ​ຄວາມ​ບາບ ເມື່ອ​ມັນ​ສຳ​ເລັດ​ແລ້ວ ກໍ​ເກີດ​ຄວາມ​ຕາຍ.</w:t>
      </w:r>
    </w:p>
    <w:p/>
    <w:p>
      <w:r xmlns:w="http://schemas.openxmlformats.org/wordprocessingml/2006/main">
        <w:t xml:space="preserve">2 ຊາມູເອນ 11:3 ດາວິດ​ໄດ້​ສົ່ງ​ໄປ​ຖາມ​ຍິງ​ຄົນ​ນັ້ນ. ແລະ​ຜູ້​ໜຶ່ງ​ຕອບ​ວ່າ, “ນາງ​ບາດເຊບາ, ລູກ​ສາວ​ຂອງ​ເອລີອາມ, ເມຍ​ຂອງ​ອູຣີຢາ​ຊາວ​ຮິດຕີ​ແມ່ນ​ບໍ?</w:t>
      </w:r>
    </w:p>
    <w:p/>
    <w:p>
      <w:r xmlns:w="http://schemas.openxmlformats.org/wordprocessingml/2006/main">
        <w:t xml:space="preserve">ດາວິດ​ພົບ​ນາງ​ບາດເຊບາ ເມຍ​ຂອງ​ອູຣີຢາ​ຊາວ​ຮິດຕີ ແລະ​ສົ່ງ​ຄົນ​ໄປ​ຖາມ​ນາງ.</w:t>
      </w:r>
    </w:p>
    <w:p/>
    <w:p>
      <w:r xmlns:w="http://schemas.openxmlformats.org/wordprocessingml/2006/main">
        <w:t xml:space="preserve">1. ອັນຕະລາຍຂອງການລໍ້ລວງ - ວິທີການເອົາຊະນະບາບໃນທ່າມກາງການລໍ້ລວງ</w:t>
      </w:r>
    </w:p>
    <w:p/>
    <w:p>
      <w:r xmlns:w="http://schemas.openxmlformats.org/wordprocessingml/2006/main">
        <w:t xml:space="preserve">2. ພະລັງແຫ່ງການໃຫ້ອະໄພ - ວິທີການຊອກຫາການໄຖ່ ແລະການຟື້ນຟູຫຼັງຈາກເຮັດຜິດພາດ.</w:t>
      </w:r>
    </w:p>
    <w:p/>
    <w:p>
      <w:r xmlns:w="http://schemas.openxmlformats.org/wordprocessingml/2006/main">
        <w:t xml:space="preserve">1. ຢາໂກໂບ 1:14-15 “ແຕ່​ແຕ່ລະຄົນ​ຖືກ​ລໍ້​ໃຈ​ເມື່ອ​ພວກເຂົາ​ຖືກ​ລໍ້​ໃຈ​ດ້ວຍ​ຄວາມ​ປາຖະໜາ​ອັນ​ຊົ່ວຊ້າ​ຂອງ​ຕົນ​ເອງ ແລະ​ຖືກ​ລໍ້​ລວງ, ເມື່ອ​ຄວາມ​ປາຖະໜາ​ໄດ້​ຕັ້ງ​ຕັ້ງ​ຂຶ້ນ​ແລ້ວ ມັນ​ກໍ​ເກີດ​ເປັນ​ບາບ ແລະ​ເມື່ອ​ມັນ​ເຕັມ​ໄປ​ດ້ວຍ​ຄວາມ​ບາບ. , ໃຫ້ເກີດຄວາມຕາຍ."</w:t>
      </w:r>
    </w:p>
    <w:p/>
    <w:p>
      <w:r xmlns:w="http://schemas.openxmlformats.org/wordprocessingml/2006/main">
        <w:t xml:space="preserve">2. ເອຊາຢາ 1:18 - "ມາດຽວນີ້, ໃຫ້ພວກເຮົາແກ້ໄຂເລື່ອງ," ພຣະຜູ້ເປັນເຈົ້າກ່າວ. "ເຖິງແມ່ນວ່າບາບຂອງເຈົ້າເປັນສີແດງ, ແຕ່ມັນຈະເປັນສີຂາວຄືຫິມະ; ເຖິງແມ່ນວ່າມັນສີແດງເປັນສີແດງ, ພວກມັນຈະເປັນຄືຂົນສັດ."</w:t>
      </w:r>
    </w:p>
    <w:p/>
    <w:p>
      <w:r xmlns:w="http://schemas.openxmlformats.org/wordprocessingml/2006/main">
        <w:t xml:space="preserve">2 ຊາມູເອນ 11:4 ດາວິດ​ໄດ້​ສົ່ງ​ຄົນ​ໄປ​ນຳ​ນາງ​ໄປ. ແລະ ນາງ​ໄດ້​ເຂົ້າ​ມາ​ຫາ​ພຣະ​ອົງ, ແລະ ພຣະ​ອົງ​ໄດ້​ນອນ​ນຳ​ນາງ; ເພາະ​ນາງ​ໄດ້​ຖືກ​ຊຳລະ​ໃຫ້​ສະອາດ​ຈາກ​ຄວາມ​ສົກກະປົກ​ຂອງ​ນາງ: ແລະ ນາງ​ໄດ້​ກັບ​ຄືນ​ໄປ​ທີ່​ເຮືອນ​ຂອງ​ນາງ.</w:t>
      </w:r>
    </w:p>
    <w:p/>
    <w:p>
      <w:r xmlns:w="http://schemas.openxmlformats.org/wordprocessingml/2006/main">
        <w:t xml:space="preserve">ດາວິດ​ໄດ້​ສົ່ງ​ຄົນ​ໄປ​ຮັບ​ເອົາ​ນາງ​ບາດເຊບາ ແລະ​ໄດ້​ນອນ​ກັບ​ນາງ ຫລັງ​ຈາກ​ນາງ​ໄດ້​ຮັບ​ການ​ຊຳລະ​ໃຫ້​ສະອາດ​ຈາກ​ຄວາມ​ສົກກະປົກ​ຂອງ​ນາງ.</w:t>
      </w:r>
    </w:p>
    <w:p/>
    <w:p>
      <w:r xmlns:w="http://schemas.openxmlformats.org/wordprocessingml/2006/main">
        <w:t xml:space="preserve">1. ຄວາມສຳຄັນຂອງຄວາມບໍລິສຸດ</w:t>
      </w:r>
    </w:p>
    <w:p/>
    <w:p>
      <w:r xmlns:w="http://schemas.openxmlformats.org/wordprocessingml/2006/main">
        <w:t xml:space="preserve">2. ຜົນສະທ້ອນຂອງການກະທຳທີ່ຜິດສິນລະທຳ</w:t>
      </w:r>
    </w:p>
    <w:p/>
    <w:p>
      <w:r xmlns:w="http://schemas.openxmlformats.org/wordprocessingml/2006/main">
        <w:t xml:space="preserve">1. 1 ໂກລິນໂທ 6:18-20 - ຫນີຈາກການຜິດສິນລະທໍາທາງເພດ; ບາບ​ອື່ນໆ​ທຸກ​ຢ່າງ​ທີ່​ຄົນ​ເຮັດ​ຢູ່​ນອກ​ຮ່າງກາຍ, ແຕ່​ຄົນ​ຜິດ​ສິນລະທຳ​ທາງ​ເພດ​ເຮັດ​ຜິດ​ຕໍ່​ຮ່າງກາຍ​ຂອງ​ຕົນ.</w:t>
      </w:r>
    </w:p>
    <w:p/>
    <w:p>
      <w:r xmlns:w="http://schemas.openxmlformats.org/wordprocessingml/2006/main">
        <w:t xml:space="preserve">2. ສຸພາສິດ 6:27-29 —ຊາຍ​ຄົນ​ໜຶ່ງ​ເອົາ​ໄຟ​ໃສ່​ໜ້າ​ເອິກ ແລະ​ເຄື່ອງນຸ່ງ​ຂອງ​ລາວ​ບໍ່​ຖືກ​ໄຟ​ໄໝ້​ບໍ? ຫຼື​ຄົນ​ໜຶ່ງ​ຍ່າງ​ເທິງ​ຖ່ານ​ໄຟ​ຮ້ອນ ແລະ​ຕີນ​ຂອງ​ລາວ​ບໍ່​ໄໝ້​ໄດ້​ບໍ? ຜູ້​ທີ່​ເຂົ້າ​ໄປ​ຫາ​ເມຍ​ຂອງ​ເພື່ອນ​ບ້ານ​ກໍ​ຄື​ກັນ; ບໍ່ມີຜູ້ໃດທີ່ແຕະຕ້ອງນາງຈະບໍ່ຖືກລົງໂທດ.</w:t>
      </w:r>
    </w:p>
    <w:p/>
    <w:p>
      <w:r xmlns:w="http://schemas.openxmlformats.org/wordprocessingml/2006/main">
        <w:t xml:space="preserve">2 ຊາມູເອນ 11:5 ແລະ​ຜູ້​ຍິງ​ກໍ​ຕັ້ງ​ທ້ອງ, ແລະ​ສົ່ງ​ໄປ​ບອກ​ດາວິດ​ວ່າ, “ຂ້ອຍ​ມີ​ລູກ​ແລ້ວ.</w:t>
      </w:r>
    </w:p>
    <w:p/>
    <w:p>
      <w:r xmlns:w="http://schemas.openxmlformats.org/wordprocessingml/2006/main">
        <w:t xml:space="preserve">ຜູ້​ຍິງ​ດາວິດ​ມີ​ຄວາມ​ສຳພັນ​ກັບ​ໄດ້​ຖືພາ ແລະ​ໄດ້​ແຈ້ງ​ໃຫ້​ລາວ​ຮູ້.</w:t>
      </w:r>
    </w:p>
    <w:p/>
    <w:p>
      <w:r xmlns:w="http://schemas.openxmlformats.org/wordprocessingml/2006/main">
        <w:t xml:space="preserve">1. ຜົນສະທ້ອນຂອງການກະທໍາຂອງພວກເຮົາ.</w:t>
      </w:r>
    </w:p>
    <w:p/>
    <w:p>
      <w:r xmlns:w="http://schemas.openxmlformats.org/wordprocessingml/2006/main">
        <w:t xml:space="preserve">2. ຄວາມສຳຄັນຂອງການມີຄວາມຮັບຜິດຊອບຕໍ່ການຕັດສິນໃຈຂອງພວກເຮົາ.</w:t>
      </w:r>
    </w:p>
    <w:p/>
    <w:p>
      <w:r xmlns:w="http://schemas.openxmlformats.org/wordprocessingml/2006/main">
        <w:t xml:space="preserve">1. ສຸພາສິດ 5:22-23 - "ຄວາມຊົ່ວຊ້າຂອງລາວຕິດຄົນຊົ່ວ, ແລະລາວຖືກຕິດຢູ່ໃນສາຍເຊືອກແຫ່ງຄວາມບາບຂອງລາວ, ລາວຈະຕາຍຍ້ອນຂາດລະບຽບວິໄນ, ນໍາໄປສູ່ການຫລອກລວງໂດຍຄວາມໂງ່ຈ້າຂອງລາວ."</w:t>
      </w:r>
    </w:p>
    <w:p/>
    <w:p>
      <w:r xmlns:w="http://schemas.openxmlformats.org/wordprocessingml/2006/main">
        <w:t xml:space="preserve">2. ຢາໂກໂບ 1:14-15 “ແຕ່​ແຕ່ລະຄົນ​ຖືກ​ລໍ້​ໃຈ​ເມື່ອ​ພວກເຂົາ​ຖືກ​ລໍ້​ໃຈ​ດ້ວຍ​ຄວາມ​ປາຖະໜາ​ອັນ​ຊົ່ວຊ້າ​ຂອງ​ຕົນ​ເອງ ແລະ​ຖືກ​ລໍ້​ລວງ, ເມື່ອ​ຄວາມ​ປາຖະໜາ​ໄດ້​ຕັ້ງ​ຕັ້ງ​ຂຶ້ນ​ແລ້ວ ມັນ​ຈະ​ເກີດ​ບາບ ແລະ​ຄວາມ​ບາບ​ເມື່ອ​ມັນ​ໃຫຍ່​ເຕັມ​ຕົວ​ຂຶ້ນ. , ໃຫ້ເກີດກັບຄວາມຕາຍ."</w:t>
      </w:r>
    </w:p>
    <w:p/>
    <w:p>
      <w:r xmlns:w="http://schemas.openxmlformats.org/wordprocessingml/2006/main">
        <w:t xml:space="preserve">2 ຊາມູເອນ 11:6 ດາວິດ​ໄດ້​ສົ່ງ​ອູຣິຢາ​ຊາວ​ຮິດຕີ​ມາ​ຫາ​ໂຢອາບ. ແລະ​ໂຢອາບ​ໄດ້​ສົ່ງ​ອູຣີຢາ​ໄປ​ຫາ​ດາວິດ.</w:t>
      </w:r>
    </w:p>
    <w:p/>
    <w:p>
      <w:r xmlns:w="http://schemas.openxmlformats.org/wordprocessingml/2006/main">
        <w:t xml:space="preserve">ດາວິດ​ໄດ້​ສົ່ງ​ຂ່າວ​ສານ​ໃຫ້​ໂຢອາບ​ສົ່ງ​ອູຣີຢາ​ຊາວ​ຮິດຕີ​ໄປ​ຫາ​ລາວ.</w:t>
      </w:r>
    </w:p>
    <w:p/>
    <w:p>
      <w:r xmlns:w="http://schemas.openxmlformats.org/wordprocessingml/2006/main">
        <w:t xml:space="preserve">1. ບໍ່​ມີ​ໃຜ​ເກີນ​ກວ່າ​ການ​ໄຖ່, ໂລມ 5:8</w:t>
      </w:r>
    </w:p>
    <w:p/>
    <w:p>
      <w:r xmlns:w="http://schemas.openxmlformats.org/wordprocessingml/2006/main">
        <w:t xml:space="preserve">2. ພະເຈົ້າ​ເປັນ​ຜູ້​ປົກຄອງ​ເໜືອ​ທຸກ​ສະພາບການ​ຂອງ​ເຮົາ, ເອຊາຢາ 55:8-9</w:t>
      </w:r>
    </w:p>
    <w:p/>
    <w:p>
      <w:r xmlns:w="http://schemas.openxmlformats.org/wordprocessingml/2006/main">
        <w:t xml:space="preserve">1. ຄຳເພງ 51:10-12</w:t>
      </w:r>
    </w:p>
    <w:p/>
    <w:p>
      <w:r xmlns:w="http://schemas.openxmlformats.org/wordprocessingml/2006/main">
        <w:t xml:space="preserve">2. ຢາໂກໂບ 4:17</w:t>
      </w:r>
    </w:p>
    <w:p/>
    <w:p>
      <w:r xmlns:w="http://schemas.openxmlformats.org/wordprocessingml/2006/main">
        <w:t xml:space="preserve">2 ຊາມູເອນ 11:7 ເມື່ອ​ອູຣີຢາ​ມາ​ຫາ​ລາວ ດາວິດ​ກໍ​ຖາມ​ລາວ​ວ່າ ໂຢອາບ​ໄດ້​ເຮັດ​ແນວ​ໃດ ແລະ​ປະຊາຊົນ​ໄດ້​ເຮັດ​ແນວ​ໃດ ແລະ​ສົງຄາມ​ກໍ​ຈະເລີນ​ຂຶ້ນ.</w:t>
      </w:r>
    </w:p>
    <w:p/>
    <w:p>
      <w:r xmlns:w="http://schemas.openxmlformats.org/wordprocessingml/2006/main">
        <w:t xml:space="preserve">ດາວິດ​ຖາມ​ອຸຣີຢາ​ກ່ຽວ​ກັບ​ສະຖານະ​ການ​ຂອງ​ສົງຄາມ ແລະ​ວ່າ​ໂຢອາບ​ແລະ​ປະຊາຊົນ​ກຳລັງ​ເຮັດ​ແນວ​ໃດ.</w:t>
      </w:r>
    </w:p>
    <w:p/>
    <w:p>
      <w:r xmlns:w="http://schemas.openxmlformats.org/wordprocessingml/2006/main">
        <w:t xml:space="preserve">1. ຄວາມສໍາຄັນຂອງການຢູ່ສະເຫມີຂອງສິ່ງທີ່ເກີດຂຶ້ນໃນໂລກ.</w:t>
      </w:r>
    </w:p>
    <w:p/>
    <w:p>
      <w:r xmlns:w="http://schemas.openxmlformats.org/wordprocessingml/2006/main">
        <w:t xml:space="preserve">2. ຄວາມສໍາຄັນຂອງການເປັນຜູ້ນໍາທີ່ເອົາໃຈໃສ່ປະຊາຊົນຂອງເຂົາເຈົ້າ.</w:t>
      </w:r>
    </w:p>
    <w:p/>
    <w:p>
      <w:r xmlns:w="http://schemas.openxmlformats.org/wordprocessingml/2006/main">
        <w:t xml:space="preserve">1. ມັດທາຍ 22:36-40, "ອາຈານ, ອັນໃດເປັນພຣະບັນຍັດອັນຍິ່ງໃຫຍ່ໃນພະບັນຍັດ?" ພຣະເຢຊູຊົງກ່າວແກ່ລາວວ່າ, "ຈົ່ງຮັກພຣະຜູ້ເປັນເຈົ້າ ພຣະເຈົ້າຂອງເຈົ້າດ້ວຍສຸດໃຈ, ແລະສຸດຈິດສຸດໃຈຂອງເຈົ້າ, ແລະດ້ວຍສຸດຄວາມຄິດຂອງເຈົ້າ.' ນີ້​ເປັນ​ພຣະ​ບັນຍັດ​ຂໍ້​ທີ​ສອງ​ຄື: 'ຈົ່ງ​ຮັກ​ເພື່ອນ​ບ້ານ​ເໝືອນ​ຮັກ​ຕົນ​ເອງ.' ໃນພຣະບັນຍັດສອງຂໍ້ນີ້ຂຶ້ນກັບກົດບັນຍັດທັງໝົດ ແລະສາດສະດາ.</w:t>
      </w:r>
    </w:p>
    <w:p/>
    <w:p>
      <w:r xmlns:w="http://schemas.openxmlformats.org/wordprocessingml/2006/main">
        <w:t xml:space="preserve">2. 1 ເປໂຕ 5:2-3, “ຈົ່ງ​ລ້ຽງ​ຝູງ​ແກະ​ຂອງ​ພະເຈົ້າ​ທີ່​ຢູ່​ໃຕ້​ການ​ດູ​ແລ​ຂອງ​ເຈົ້າ ບໍ່​ແມ່ນ​ຍ້ອນ​ເຈົ້າ​ຕ້ອງ ແຕ່​ຍ້ອນ​ເຈົ້າ​ເຕັມ​ໃຈ​ຕາມ​ທີ່​ພະເຈົ້າ​ປະສົງ​ໃຫ້​ເຈົ້າ​ເປັນ ແຕ່​ບໍ່​ຊອກ​ຫາ​ຜົນ​ປະໂຫຍດ​ທີ່​ບໍ່​ສັດ​ຊື່. ມີຄວາມກະຕືລືລົ້ນທີ່ຈະຮັບໃຊ້; ບໍ່ໄດ້ປົກຄອງມັນເຫນືອຜູ້ທີ່ມອບຫມາຍໃຫ້ທ່ານ, ແຕ່ເປັນຕົວຢ່າງໃຫ້ແກ່ຝູງແກະ.</w:t>
      </w:r>
    </w:p>
    <w:p/>
    <w:p>
      <w:r xmlns:w="http://schemas.openxmlformats.org/wordprocessingml/2006/main">
        <w:t xml:space="preserve">2 ຊາມູເອນ 11:8 ດາວິດ​ເວົ້າ​ກັບ​ອູຣີຢາ​ວ່າ, “ຈົ່ງ​ລົງ​ໄປ​ທີ່​ເຮືອນ​ຂອງເຈົ້າ ແລະ​ລ້າງ​ຕີນ​ຂອງເຈົ້າ. ແລະ Uriah ໄດ້​ອອກ​ໄປ​ຈາກ​ເຮືອນ​ຂອງ​ກະ​ສັດ, ແລະ​ທີ່​ນັ້ນ​ຕິດ​ຕາມ​ເຂົາ​ຂອງ​ຊີ້ນ​ຈາກ​ກະ​ສັດ.</w:t>
      </w:r>
    </w:p>
    <w:p/>
    <w:p>
      <w:r xmlns:w="http://schemas.openxmlformats.org/wordprocessingml/2006/main">
        <w:t xml:space="preserve">ດາວິດ​ສົ່ງ​ອູຣີຢາ​ໄປ​ເຮືອນ​ພ້ອມ​ກັບ​ການ​ກິນ​ອາຫານ​ຈາກ​ກະສັດ, ແຕ່​ອູຣີຢາ​ບໍ່​ຍອມ​ໄປ.</w:t>
      </w:r>
    </w:p>
    <w:p/>
    <w:p>
      <w:r xmlns:w="http://schemas.openxmlformats.org/wordprocessingml/2006/main">
        <w:t xml:space="preserve">1. ການສຶກສາໃນການເຊື່ອຟັງ: Uriah ປະຕິເສດທີ່ຈະບໍ່ເຊື່ອຟັງພຣະປະສົງຂອງພະເຈົ້າແນວໃດ</w:t>
      </w:r>
    </w:p>
    <w:p/>
    <w:p>
      <w:r xmlns:w="http://schemas.openxmlformats.org/wordprocessingml/2006/main">
        <w:t xml:space="preserve">2. ການສະທ້ອນເຖິງເນື້ອໃນ: ຕົວຢ່າງຂອງອູຣິຢາ</w:t>
      </w:r>
    </w:p>
    <w:p/>
    <w:p>
      <w:r xmlns:w="http://schemas.openxmlformats.org/wordprocessingml/2006/main">
        <w:t xml:space="preserve">1. ມັດທາຍ 6:33 - ແຕ່ຈົ່ງຊອກຫາອານາຈັກຂອງພຣະເຈົ້າກ່ອນ, ແລະຄວາມຊອບທໍາຂອງພຣະອົງ; ແລະ ສິ່ງ​ທັງ​ໝົດ​ນີ້​ຈະ​ຖືກ​ເພີ່ມ​ເຂົ້າ​ກັບ​ເຈົ້າ.</w:t>
      </w:r>
    </w:p>
    <w:p/>
    <w:p>
      <w:r xmlns:w="http://schemas.openxmlformats.org/wordprocessingml/2006/main">
        <w:t xml:space="preserve">2. Ecclesiastes 5:10 - ຜູ້​ທີ່​ຮັກ​ເງິນ​ຈະ​ບໍ່​ພໍ​ໃຈ​ກັບ​ເງິນ; ຫຼື​ຜູ້​ທີ່​ຮັກ​ຄວາມ​ອຸ​ດົມ​ສົມ​ບູນ​ທີ່​ມີ​ການ​ເພີ່ມ​ຂຶ້ນ: ນີ້​ແມ່ນ​ຄວາມ​ບໍ່​ມີ​ຫຍັງ.</w:t>
      </w:r>
    </w:p>
    <w:p/>
    <w:p>
      <w:r xmlns:w="http://schemas.openxmlformats.org/wordprocessingml/2006/main">
        <w:t xml:space="preserve">2 ຊາມູເອນ 11:9 ແຕ່​ອູຣີຢາ​ໄດ້​ນອນ​ຢູ່​ທີ່​ປະຕູ​ເຮືອນ​ຂອງ​ກະສັດ​ພ້ອມ​ກັບ​ຄົນ​ຮັບໃຊ້​ຂອງ​ນາຍ​ຂອງຕົນ ແລະ​ບໍ່​ໄດ້​ລົງ​ໄປ​ທີ່​ເຮືອນ​ຂອງ​ເພິ່ນ.</w:t>
      </w:r>
    </w:p>
    <w:p/>
    <w:p>
      <w:r xmlns:w="http://schemas.openxmlformats.org/wordprocessingml/2006/main">
        <w:t xml:space="preserve">ອຸຣີຢາ​ສັດຊື່​ຕໍ່​ໜ້າ​ທີ່​ຂອງ​ຕົນ ແລະ​ບໍ່​ໄດ້​ກັບ​ເມືອ​ເຮືອນ, ແທນ​ທີ່​ຈະ​ໄປ​ນອນ​ກັບ​ຄົນ​ຮັບໃຊ້​ຄົນ​ອື່ນໆ​ຂອງ​ກະສັດ​ທີ່​ປະຕູ​ເຮືອນ​ຂອງ​ກະສັດ.</w:t>
      </w:r>
    </w:p>
    <w:p/>
    <w:p>
      <w:r xmlns:w="http://schemas.openxmlformats.org/wordprocessingml/2006/main">
        <w:t xml:space="preserve">1. ພະລັງແຫ່ງຄວາມສັດຊື່: ເລື່ອງຂອງອູຣິຢາ</w:t>
      </w:r>
    </w:p>
    <w:p/>
    <w:p>
      <w:r xmlns:w="http://schemas.openxmlformats.org/wordprocessingml/2006/main">
        <w:t xml:space="preserve">2. ການປະຕິບັດຄວາມສັດຊື່ໃນຊີວິດປະຈໍາວັນ</w:t>
      </w:r>
    </w:p>
    <w:p/>
    <w:p>
      <w:r xmlns:w="http://schemas.openxmlformats.org/wordprocessingml/2006/main">
        <w:t xml:space="preserve">1. 1 ໂກລິນໂທ 4:2 - ນອກຈາກນັ້ນ, ມັນຈໍາເປັນຕ້ອງມີຢູ່ໃນຜູ້ດູແລ, ວ່າຜູ້ຊາຍຈະຖືກພົບເຫັນວ່າສັດຊື່.</w:t>
      </w:r>
    </w:p>
    <w:p/>
    <w:p>
      <w:r xmlns:w="http://schemas.openxmlformats.org/wordprocessingml/2006/main">
        <w:t xml:space="preserve">2. 1 ເທຊະໂລນີກ 5:8 - ແຕ່ໃຫ້ພວກເຮົາ, ຜູ້ທີ່ເປັນຂອງມື້, ມີສະຕິ, ວາງເທິງເຕົ້ານົມຂອງສັດທາແລະຄວາມຮັກ; ແລະສໍາລັບຫມວກກັນກະທົບ, ຄວາມຫວັງຂອງຄວາມລອດ.</w:t>
      </w:r>
    </w:p>
    <w:p/>
    <w:p>
      <w:r xmlns:w="http://schemas.openxmlformats.org/wordprocessingml/2006/main">
        <w:t xml:space="preserve">2 ຊາມູເອນ 11:10 ເມື່ອ​ພວກເຂົາ​ໄດ້​ບອກ​ດາວິດ​ວ່າ, “ອູຣີຢາ​ບໍ່ໄດ້​ລົງ​ໄປ​ທີ່​ເຮືອນ​ຂອງ​ເພິ່ນ, ດາວິດ​ຈຶ່ງ​ເວົ້າ​ກັບ​ອູຣີຢາ​ວ່າ, “ເຈົ້າ​ບໍ່ໄດ້​ມາ​ຈາກ​ການ​ເດີນທາງ​ຂອງ​ເຈົ້າ​ບໍ? ເປັນຫຍັງເຈົ້າຈຶ່ງບໍ່ລົງໄປເຮືອນຂອງເຈົ້າ?</w:t>
      </w:r>
    </w:p>
    <w:p/>
    <w:p>
      <w:r xmlns:w="http://schemas.openxmlformats.org/wordprocessingml/2006/main">
        <w:t xml:space="preserve">ດາວິດ​ຖາມ​ອູຣີຢາ​ວ່າ​ເປັນ​ຫຍັງ​ລາວ​ຈຶ່ງ​ບໍ່​ໄດ້​ກັບ​ເມືອ​ບ້ານ​ຫຼັງ​ຈາກ​ການ​ເດີນ​ທາງ.</w:t>
      </w:r>
    </w:p>
    <w:p/>
    <w:p>
      <w:r xmlns:w="http://schemas.openxmlformats.org/wordprocessingml/2006/main">
        <w:t xml:space="preserve">1. ຄວາມສຳຄັນຂອງການພັກຜ່ອນ ແລະ ການຜ່ອນຄາຍຫຼັງຈາກສຳເລັດວຽກງານ.</w:t>
      </w:r>
    </w:p>
    <w:p/>
    <w:p>
      <w:r xmlns:w="http://schemas.openxmlformats.org/wordprocessingml/2006/main">
        <w:t xml:space="preserve">2. ການຮັບຮູ້ແຜນຂອງພຣະເຈົ້າໃນຊີວິດຂອງເຮົາ ແລະປະຕິບັດຕາມມັນເພື່ອຜົນປະໂຫຍດຂອງເຮົາເອງ.</w:t>
      </w:r>
    </w:p>
    <w:p/>
    <w:p>
      <w:r xmlns:w="http://schemas.openxmlformats.org/wordprocessingml/2006/main">
        <w:t xml:space="preserve">1. ມັດທາຍ 11:28-30 - ມາຫາເຮົາ, ທຸກຄົນທີ່ອອກແຮງງານ ແລະແບກໜັກ, ແລະຂ້າພະເຈົ້າຈະໃຫ້ເຈົ້າພັກຜ່ອນ.</w:t>
      </w:r>
    </w:p>
    <w:p/>
    <w:p>
      <w:r xmlns:w="http://schemas.openxmlformats.org/wordprocessingml/2006/main">
        <w:t xml:space="preserve">2. Ephesians 2:10 - ສໍາລັບພວກເຮົາແມ່ນ workmanship ຂອງພຣະອົງ, ສ້າງຂຶ້ນໃນພຣະເຢຊູຄຣິດສໍາລັບວຽກງານທີ່ດີ, ທີ່ພຣະເຈົ້າໄດ້ກະກຽມໄວ້ລ່ວງຫນ້າ, ທີ່ພວກເຮົາຄວນຈະຍ່າງໃນພວກເຂົາ.</w:t>
      </w:r>
    </w:p>
    <w:p/>
    <w:p>
      <w:r xmlns:w="http://schemas.openxmlformats.org/wordprocessingml/2006/main">
        <w:t xml:space="preserve">2 ຊາມູເອນ 11:11 ແລະ​ອູຣີຢາ​ໄດ້​ກ່າວ​ກັບ​ດາວິດ​ວ່າ, ເຮືອ​ແລະ​ຊາວ​ອິດສະຣາເອນ ແລະ​ຢູດາ​ຢູ່​ໃນ​ຜ້າເຕັນ. ແລະ ໂຢອາບ ນາຍ ຂອງ ຂ້າ ພະ ເຈົ້າ, ແລະ ຜູ້ ຮັບ ໃຊ້ ຂອງ ຂ້າ ພະ ເຈົ້າ, ໄດ້ ຕັ້ງ ຄ້າຍ ຢູ່ ໃນ ທົ່ງ ນາ; ແລ້ວ​ຂ້ອຍ​ຈະ​ເຂົ້າ​ໄປ​ໃນ​ເຮືອນ​ຂອງ​ຂ້ອຍ ເພື່ອ​ກິນ​ດື່ມ ແລະ​ນອນ​ກັບ​ເມຍ​ບໍ? ໃນຂະນະທີ່ເຈົ້າມີຊີວິດຢູ່, ແລະຈິດວິນຍານຂອງເຈົ້າມີຊີວິດຢູ່, ຂ້ອຍຈະບໍ່ເຮັດສິ່ງນີ້.</w:t>
      </w:r>
    </w:p>
    <w:p/>
    <w:p>
      <w:r xmlns:w="http://schemas.openxmlformats.org/wordprocessingml/2006/main">
        <w:t xml:space="preserve">Uriah ປະຕິເສດທີ່ຈະເຂົ້າໄປໃນເຮືອນຂອງຕົນເພື່ອກິນ, ດື່ມ, ແລະນອນກັບພັນລະຍາຂອງລາວເຖິງແມ່ນວ່າຈະໄດ້ຮັບການສັ່ງໂດຍດາວິດ, ຍ້ອນວ່າມັນຈະຜິດທີ່ຈະເຮັດເຊັ່ນນັ້ນໃນຂະນະທີ່ຫີບຂອງພຣະຜູ້ເປັນເຈົ້າແລະປະຊາຊົນຂອງອິດສະຣາເອນອາໄສຢູ່ໃນ tent.</w:t>
      </w:r>
    </w:p>
    <w:p/>
    <w:p>
      <w:r xmlns:w="http://schemas.openxmlformats.org/wordprocessingml/2006/main">
        <w:t xml:space="preserve">1. ຄວາມສຳຄັນຂອງຄວາມສັດຊື່ໃນສະໄໝທີ່ຫຍຸ້ງຍາກ</w:t>
      </w:r>
    </w:p>
    <w:p/>
    <w:p>
      <w:r xmlns:w="http://schemas.openxmlformats.org/wordprocessingml/2006/main">
        <w:t xml:space="preserve">2. ພະລັງຂອງການເສຍສະລະເພື່ອຄົນອື່ນ</w:t>
      </w:r>
    </w:p>
    <w:p/>
    <w:p>
      <w:r xmlns:w="http://schemas.openxmlformats.org/wordprocessingml/2006/main">
        <w:t xml:space="preserve">1. ມັດທາຍ 10:37-39 - “ຜູ້​ໃດ​ທີ່​ຮັກ​ພໍ່​ຫຼື​ແມ່​ຂອງ​ຕົນ​ຫຼາຍ​ກວ່າ​ເຮົາ​ກໍ​ບໍ່​ສົມຄວນ​ກັບ​ເຮົາ ຜູ້​ໃດ​ທີ່​ຮັກ​ລູກ​ຊາຍ​ຍິງ​ຂອງ​ຕົນ​ຫຼາຍ​ກວ່າ​ເຮົາ​ກໍ​ບໍ່​ສົມຄວນ​ກັບ​ເຮົາ ຜູ້​ໃດ​ທີ່​ບໍ່​ຍອມ​ຮັບ​ເອົາ​ໄມ້ກາງ​ແຂນ​ຂອງ​ຕົນ. ຕິດຕາມຂ້ອຍແມ່ນບໍ່ສົມຄວນກັບຂ້ອຍ."</w:t>
      </w:r>
    </w:p>
    <w:p/>
    <w:p>
      <w:r xmlns:w="http://schemas.openxmlformats.org/wordprocessingml/2006/main">
        <w:t xml:space="preserve">2. ເອເຟດ 5:22-25 - “ເມຍ​ທັງຫລາຍ​ເອີຍ ຈົ່ງ​ຍອມ​ຢູ່​ໃຕ້​ຜົວ​ຂອງ​ເຈົ້າ​ເໝືອນ​ກັນ​ກັບ​ອົງພຣະ​ຜູ້​ເປັນເຈົ້າ ເພາະ​ຜົວ​ເປັນ​ຫົວ​ຂອງ​ເມຍ ດັ່ງ​ທີ່​ພະ​ຄລິດ​ເປັນ​ປະມຸກ​ຂອງ​ຄຣິສຕະຈັກ ຮ່າງກາຍ​ຂອງ​ພະອົງ​ເປັນ​ຂອງ​ພະອົງ. ພຣະຜູ້ຊ່ອຍໃຫ້ລອດ, ບັດນີ້ ຄຣິສຕະຈັກຍອມຢູ່ໃຕ້ພຣະຄຣິດ, ສະນັ້ນ ເມຍກໍຄວນຍອມຈຳນົນຕໍ່ຜົວຂອງຕົນໃນທຸກສິ່ງ.”</w:t>
      </w:r>
    </w:p>
    <w:p/>
    <w:p>
      <w:r xmlns:w="http://schemas.openxmlformats.org/wordprocessingml/2006/main">
        <w:t xml:space="preserve">2 ຊາມູເອນ 11:12 ດາວິດ​ເວົ້າ​ກັບ​ອູຣີຢາ​ວ່າ, “ຈົ່ງ​ຢູ່​ທີ່​ນີ້​ໃນ​ວັນ​ນີ້​ເໝືອນກັນ ແລະ​ມື້ອື່ນ​ເຮົາ​ຈະ​ໃຫ້​ເຈົ້າ​ຈາກ​ໄປ. ດັ່ງນັ້ນ ອູຣິຢາ​ຈຶ່ງ​ອາໄສ​ຢູ່​ໃນ​ນະຄອນ​ເຢຣູຊາເລັມ​ໃນ​ມື້​ນັ້ນ ແລະ​ມື້ອື່ນ.</w:t>
      </w:r>
    </w:p>
    <w:p/>
    <w:p>
      <w:r xmlns:w="http://schemas.openxmlformats.org/wordprocessingml/2006/main">
        <w:t xml:space="preserve">ດາວິດ​ສັ່ງ​ອູຣີຢາ​ໃຫ້​ຢູ່​ໃນ​ນະຄອນ​ເຢຣູຊາເລັມ​ສອງ​ມື້ ແລະ​ອູຣີຢາ​ກໍ​ເຮັດ​ຕາມ.</w:t>
      </w:r>
    </w:p>
    <w:p/>
    <w:p>
      <w:r xmlns:w="http://schemas.openxmlformats.org/wordprocessingml/2006/main">
        <w:t xml:space="preserve">1. ຄວາມປະສົງຂອງພຣະເຈົ້າຍິ່ງໃຫຍ່ກວ່າແຜນການຂອງເຮົາເອງ.</w:t>
      </w:r>
    </w:p>
    <w:p/>
    <w:p>
      <w:r xmlns:w="http://schemas.openxmlformats.org/wordprocessingml/2006/main">
        <w:t xml:space="preserve">2. ເຮົາ​ຕ້ອງ​ເຊື່ອ​ຟັງ​ຜູ້​ມີ​ອຳນາດ.</w:t>
      </w:r>
    </w:p>
    <w:p/>
    <w:p>
      <w:r xmlns:w="http://schemas.openxmlformats.org/wordprocessingml/2006/main">
        <w:t xml:space="preserve">1. ຟີລິບ 2:5-8 - “ຈົ່ງ​ມີ​ໃຈ​ອັນ​ນີ້​ໃນ​ຕົວ​ຂອງ​ພວກ​ທ່ານ​ໃນ​ພະ​ຄລິດ​ເຍຊູ ຜູ້​ທີ່​ເຖິງ​ວ່າ​ພະອົງ​ຢູ່​ໃນ​ຮູບ​ຂອງ​ພະເຈົ້າ​ກໍ​ບໍ່​ໄດ້​ນັບ​ວ່າ​ຄວາມ​ສະເໝີ​ພາບ​ກັບ​ພະເຈົ້າ​ເປັນ​ສິ່ງ​ທີ່​ຕ້ອງ​ຈັບ​ໄວ້ ແຕ່​ໃຫ້​ຕົວ​ເອງ​ເປົ່າ​ຫວ່າງ. ໂດຍ​ການ​ຮັບ​ເອົາ​ຮູບ​ຮ່າງ​ຂອງ​ຜູ້​ຮັບ​ໃຊ້, ເກີດ​ມາ​ໃນ​ຮູບ​ຮ່າງ​ຂອງ​ມະ​ນຸດ, ແລະ​ໄດ້​ຖືກ​ພົບ​ເຫັນ​ໃນ​ຮູບ​ຮ່າງ​ຂອງ​ມະ​ນຸດ, ເພິ່ນ​ໄດ້​ຖ່ອມ​ຕົວ​ລົງ​ໂດຍ​ການ​ເຊື່ອ​ຟັງ​ຈົນ​ເຖິງ​ຈຸດ​ຕາຍ, ແມ່ນ​ແຕ່​ຄວາມ​ຕາຍ​ເທິງ​ໄມ້​ກາງ​ແຂນ.”</w:t>
      </w:r>
    </w:p>
    <w:p/>
    <w:p>
      <w:r xmlns:w="http://schemas.openxmlformats.org/wordprocessingml/2006/main">
        <w:t xml:space="preserve">2. ເອເຟດ 5:22-24 - “ເມຍ​ທັງຫລາຍ​ເອີຍ ຈົ່ງ​ຍອມ​ຢູ່​ໃຕ້​ຜົວ​ຂອງ​ເຈົ້າ​ເໝືອນ​ກັບ​ອົງພຣະ​ຜູ້​ເປັນເຈົ້າ ເພາະ​ຜົວ​ເປັນ​ຫົວ​ຂອງ​ເມຍ ເໝືອນ​ດັ່ງ​ພຣະຄຣິດ​ເປັນ​ປະມຸກ​ຂອງ​ຄຣິສຕະຈັກ ເປັນ​ຮ່າງກາຍ​ຂອງ​ພຣະອົງ ແລະ​ເປັນ​ພຣະຜູ້​ຊ່ວຍ​ໃຫ້​ລອດ. ຂະນະ​ທີ່​ຄຣິສຕະຈັກ​ຍອມ​ຮັບ​ຕໍ່​ພຣະຄຣິດ, ເມຍ​ກໍ​ຕ້ອງ​ຍອມ​ຢູ່​ໃນ​ທຸກ​ສິ່ງ​ຕໍ່​ຜົວ​ເໝືອນກັນ.”</w:t>
      </w:r>
    </w:p>
    <w:p/>
    <w:p>
      <w:r xmlns:w="http://schemas.openxmlformats.org/wordprocessingml/2006/main">
        <w:t xml:space="preserve">2 ຊາມູເອນ 11:13 ເມື່ອ​ດາວິດ​ເອີ້ນ​ລາວ​ແລ້ວ ລາວ​ກໍ​ກິນ​ດື່ມ​ຕໍ່ໜ້າ​ເພິ່ນ. ແລະ ລາວ​ກໍ​ເຮັດ​ໃຫ້​ລາວ​ເມົາ​ເຫຼົ້າ ແລະ​ເຖິງ​ຕອນ​ນັ້ນ ລາວ​ໄດ້​ອອກ​ໄປ​ນອນ​ເທິງ​ຕຽງ​ກັບ​ຄົນ​ຮັບໃຊ້​ຂອງ​ເຈົ້າ​ຂອງ​ລາວ, ແຕ່​ບໍ່​ໄດ້​ລົງ​ໄປ​ທີ່​ເຮືອນ.</w:t>
      </w:r>
    </w:p>
    <w:p/>
    <w:p>
      <w:r xmlns:w="http://schemas.openxmlformats.org/wordprocessingml/2006/main">
        <w:t xml:space="preserve">ດາວິດ​ເອີ້ນ​ອູຣີຢາ ແລະ​ເຮັດ​ໃຫ້​ລາວ​ເມົາ​ກ່ອນ​ຈະ​ສົ່ງ​ລາວ​ອອກ​ໄປ​ນອນ​ກັບ​ຄົນ​ຮັບໃຊ້​ຂອງ​ເຈົ້ານາຍ, ແທນ​ທີ່​ຈະ​ກັບ​ເມືອ​ເຮືອນ.</w:t>
      </w:r>
    </w:p>
    <w:p/>
    <w:p>
      <w:r xmlns:w="http://schemas.openxmlformats.org/wordprocessingml/2006/main">
        <w:t xml:space="preserve">1. ອັນຕະລາຍຂອງການເມົາເຫຼົ້າ</w:t>
      </w:r>
    </w:p>
    <w:p/>
    <w:p>
      <w:r xmlns:w="http://schemas.openxmlformats.org/wordprocessingml/2006/main">
        <w:t xml:space="preserve">2. ຜົນສະທ້ອນຂອງການບໍ່ເຊື່ອຟັງ</w:t>
      </w:r>
    </w:p>
    <w:p/>
    <w:p>
      <w:r xmlns:w="http://schemas.openxmlformats.org/wordprocessingml/2006/main">
        <w:t xml:space="preserve">1. ຄາລາເຕຍ 6:7-8 - ຢ່າຫລອກລວງ; ພຣະ​ເຈົ້າ​ບໍ່​ໄດ້​ຖືກ​ເຍາະ​ເຍີ້ຍ: ສໍາ​ລັບ​ຜູ້​ໃດ​ທີ່​ຜູ້​ໃດ​ທີ່​ຫວ່ານ, ເຂົາ​ຈະ​ເກັບ​ກ່ຽວ. ເພາະ​ຜູ້​ທີ່​ຫວ່ານ​ໃສ່​ເນື້ອ​ໜັງ​ຂອງ​ຕົນ​ຈະ​ເກັບ​ກ່ຽວ​ຄວາມ​ເສື່ອມ​ໂຊມ; ແຕ່​ຜູ້​ທີ່​ຫວ່ານ​ດ້ວຍ​ພຣະ​ວິນ​ຍານ​ຈະ​ເກັບ​ກ່ຽວ​ຊີວິດ​ອັນ​ເປັນນິດ.</w:t>
      </w:r>
    </w:p>
    <w:p/>
    <w:p>
      <w:r xmlns:w="http://schemas.openxmlformats.org/wordprocessingml/2006/main">
        <w:t xml:space="preserve">2. ມັດທາຍ 6:33 - ແຕ່ຈົ່ງຊອກຫາອານາຈັກຂອງພຣະເຈົ້າກ່ອນ, ແລະຄວາມຊອບທໍາຂອງພຣະອົງ; ແລະ ສິ່ງ​ທັງ​ໝົດ​ນີ້​ຈະ​ຖືກ​ເພີ່ມ​ເຂົ້າ​ກັບ​ເຈົ້າ.</w:t>
      </w:r>
    </w:p>
    <w:p/>
    <w:p>
      <w:r xmlns:w="http://schemas.openxmlformats.org/wordprocessingml/2006/main">
        <w:t xml:space="preserve">2 ຊາມູເອນ 11:14 ແລະ​ໃນ​ຕອນເຊົ້າ​ນັ້ນ ດາວິດ​ໄດ້​ຂຽນ​ຈົດໝາຍ​ໄປ​ຫາ​ໂຢອາບ ແລະ​ສົ່ງ​ໄປ​ດ້ວຍ​ມື​ຂອງ​ອູຣິຢາ.</w:t>
      </w:r>
    </w:p>
    <w:p/>
    <w:p>
      <w:r xmlns:w="http://schemas.openxmlformats.org/wordprocessingml/2006/main">
        <w:t xml:space="preserve">ໃນ​ຕອນ​ເຊົ້າ ດາວິດ​ໄດ້​ຂຽນ​ຈົດໝາຍ​ໄປ​ໃຫ້​ໂຢອາບ​ຜ່ານ​ທາງ​ອູຣີຢາ.</w:t>
      </w:r>
    </w:p>
    <w:p/>
    <w:p>
      <w:r xmlns:w="http://schemas.openxmlformats.org/wordprocessingml/2006/main">
        <w:t xml:space="preserve">1.The Power of Words: ຄວາມສໍາຄັນຂອງການຄິດກັບຄໍາເວົ້າຂອງພວກເຮົາແລະວິທີທີ່ພວກມັນສາມາດມີຜົນກະທົບອັນເລິກເຊິ່ງ.</w:t>
      </w:r>
    </w:p>
    <w:p/>
    <w:p>
      <w:r xmlns:w="http://schemas.openxmlformats.org/wordprocessingml/2006/main">
        <w:t xml:space="preserve">2. ພະລັງຂອງພຣະຄໍາຂອງພຣະເຈົ້າ: ວິທີທີ່ພຣະເຈົ້າກ່າວກັບພວກເຮົາໂດຍຜ່ານພຣະຄໍາພີແລະວິທີທີ່ພວກເຮົາສາມາດນໍາໃຊ້ຄໍາສອນຂອງພຣະອົງໃນຊີວິດປະຈໍາວັນຂອງພວກເຮົາ.</w:t>
      </w:r>
    </w:p>
    <w:p/>
    <w:p>
      <w:r xmlns:w="http://schemas.openxmlformats.org/wordprocessingml/2006/main">
        <w:t xml:space="preserve">1.Ephesians 4: 29 - "ບໍ່ໃຫ້ເວົ້າສໍ້ລາດບັງຫຼວງອອກຈາກປາກຂອງເຈົ້າ, ແຕ່ວ່າພຽງແຕ່ສິ່ງທີ່ດີສໍາລັບການກໍ່ສ້າງ, ເຫມາະກັບໂອກາດ, ເພື່ອວ່າມັນຈະໃຫ້ພຣະຄຸນແກ່ຜູ້ທີ່ໄດ້ຍິນ."</w:t>
      </w:r>
    </w:p>
    <w:p/>
    <w:p>
      <w:r xmlns:w="http://schemas.openxmlformats.org/wordprocessingml/2006/main">
        <w:t xml:space="preserve">2. Psalm 119: 105 - "ຄໍາເວົ້າຂອງເຈົ້າເປັນໂຄມໄຟທີ່ຕີນຂອງຂ້ອຍແລະເປັນແສງສະຫວ່າງໄປສູ່ເສັ້ນທາງຂອງຂ້ອຍ."</w:t>
      </w:r>
    </w:p>
    <w:p/>
    <w:p>
      <w:r xmlns:w="http://schemas.openxmlformats.org/wordprocessingml/2006/main">
        <w:t xml:space="preserve">2 ຊາມູເອນ 11:15 ແລະ​ເພິ່ນ​ໄດ້​ຂຽນ​ໃນ​ຈົດໝາຍ​ນັ້ນ​ວ່າ, “ຈົ່ງ​ຕັ້ງ​ເຈົ້າ​ອູຣີຢາ​ໃຫ້​ຢູ່​ໃນ​ແຖວ​ໜ້າ​ຂອງ​ການ​ສູ້ຮົບ​ທີ່​ຮ້ອນ​ແຮງ​ທີ່ສຸດ ແລະ​ໃຫ້​ເຈົ້າ​ອອກ​ຈາກ​ລາວ​ໄປ ເພື່ອ​ລາວ​ຈະ​ຖືກ​ຕີ​ແລະ​ຕາຍ.</w:t>
      </w:r>
    </w:p>
    <w:p/>
    <w:p>
      <w:r xmlns:w="http://schemas.openxmlformats.org/wordprocessingml/2006/main">
        <w:t xml:space="preserve">ດາວິດ​ໄດ້​ໃຊ້​ຈົດໝາຍ​ສັ່ງ​ໃຫ້​ເອົາ​ອູຣີຢາ​ໄປ​ໃສ່​ບ່ອນ​ທີ່​ອັນຕະລາຍ​ທີ່​ສຸດ​ຂອງ​ການ​ສູ້​ຮົບ ເພື່ອ​ໃຫ້​ລາວ​ຖືກ​ຂ້າ.</w:t>
      </w:r>
    </w:p>
    <w:p/>
    <w:p>
      <w:r xmlns:w="http://schemas.openxmlformats.org/wordprocessingml/2006/main">
        <w:t xml:space="preserve">1. ຄວາມສໍາຄັນຂອງການເປັນເຈົ້າຂອງເຖິງຄວາມຜິດພາດຂອງພວກເຮົາແລະປະເຊີນກັບຜົນສະທ້ອນຂອງພວກເຂົາ.</w:t>
      </w:r>
    </w:p>
    <w:p/>
    <w:p>
      <w:r xmlns:w="http://schemas.openxmlformats.org/wordprocessingml/2006/main">
        <w:t xml:space="preserve">2. ບາບຂອງພວກເຮົາເຮັດໃຫ້ຄົນອື່ນເຈັບປວດແນວໃດ ແລະ ອຳນາດແຫ່ງການກັບໃຈ.</w:t>
      </w:r>
    </w:p>
    <w:p/>
    <w:p>
      <w:r xmlns:w="http://schemas.openxmlformats.org/wordprocessingml/2006/main">
        <w:t xml:space="preserve">1. ສຸພາສິດ 28:13 “ຜູ້​ທີ່​ປິດ​ບັງ​ການ​ລ່ວງ​ລະເມີດ​ຂອງ​ຕົນ​ຈະ​ບໍ່​ຈະເລີນ​ຮຸ່ງເຮືອງ, ແຕ່​ຜູ້​ທີ່​ສາລະພາບ​ແລະ​ປະຖິ້ມ​ຜູ້​ນັ້ນ​ຈະ​ໄດ້​ຮັບ​ຄວາມ​ເມດຕາ.”</w:t>
      </w:r>
    </w:p>
    <w:p/>
    <w:p>
      <w:r xmlns:w="http://schemas.openxmlformats.org/wordprocessingml/2006/main">
        <w:t xml:space="preserve">2. ຢາໂກໂບ 5:16, "ດັ່ງນັ້ນ, ຈົ່ງສາລະພາບບາບຂອງເຈົ້າຕໍ່ກັນແລະກັນແລະອະທິຖານເພື່ອກັນແລະກັນ, ເພື່ອເຈົ້າຈະໄດ້ຮັບການປິ່ນປົວ.</w:t>
      </w:r>
    </w:p>
    <w:p/>
    <w:p>
      <w:r xmlns:w="http://schemas.openxmlformats.org/wordprocessingml/2006/main">
        <w:t xml:space="preserve">2 ຊາມູເອນ 11:16 ແລະ​ເຫດການ​ໄດ້​ບັງເກີດ​ຂຶ້ນ​ຄື ເມື່ອ​ໂຢອາບ​ເຝົ້າ​ເບິ່ງ​ເມືອງ​ນັ້ນ ລາວ​ຈຶ່ງ​ມອບ​ອູຣິຢາ​ໃຫ້​ໄປ​ທີ່​ບ່ອນ​ທີ່​ລາວ​ຮູ້​ວ່າ​ຜູ້​ກ້າຫານ​ນັ້ນ​ຢູ່.</w:t>
      </w:r>
    </w:p>
    <w:p/>
    <w:p>
      <w:r xmlns:w="http://schemas.openxmlformats.org/wordprocessingml/2006/main">
        <w:t xml:space="preserve">ໂຢອາບ​ໄດ້​ມອບ​ອູຣີຢາ​ໃຫ້​ໄປ​ທີ່​ບ່ອນ​ທີ່​ລາວ​ຮູ້​ວ່າ​ມີ​ຄົນ​ກ້າຫານ​ເພື່ອ​ເຮັດ​ໃຫ້​ລາວ​ຕາຍ​ໃນ​ການ​ສູ້ຮົບ.</w:t>
      </w:r>
    </w:p>
    <w:p/>
    <w:p>
      <w:r xmlns:w="http://schemas.openxmlformats.org/wordprocessingml/2006/main">
        <w:t xml:space="preserve">1. ອັນຕະລາຍຂອງບາບ: ບາບຂອງໂຢອາບເຮັດໃຫ້ອູຣິຢາຕາຍໄດ້ແນວໃດ</w:t>
      </w:r>
    </w:p>
    <w:p/>
    <w:p>
      <w:r xmlns:w="http://schemas.openxmlformats.org/wordprocessingml/2006/main">
        <w:t xml:space="preserve">2. ພຣະຄຸນຂອງພຣະເຈົ້າໃນການໃຫ້ອະໄພ: ດາວິດໄດ້ກັບໃຈຈາກບາບຂອງພຣະອົງແນວໃດ</w:t>
      </w:r>
    </w:p>
    <w:p/>
    <w:p>
      <w:r xmlns:w="http://schemas.openxmlformats.org/wordprocessingml/2006/main">
        <w:t xml:space="preserve">1. ສຸພາສິດ 14:12 - ມີ​ທາງ​ທີ່​ເບິ່ງ​ຄື​ວ່າ​ຖືກຕ້ອງ​ສຳລັບ​ຜູ້​ຊາຍ, ແຕ່​ທີ່​ສຸດ​ແມ່ນ​ທາງ​ແຫ່ງ​ຄວາມ​ຕາຍ.</w:t>
      </w:r>
    </w:p>
    <w:p/>
    <w:p>
      <w:r xmlns:w="http://schemas.openxmlformats.org/wordprocessingml/2006/main">
        <w:t xml:space="preserve">2. Psalm 51:1-13 - ຄວາມເມດຕາຕໍ່ຂ້າພະເຈົ້າ, O ພຣະເຈົ້າ, ຕາມຄວາມເມດຕາຂອງພຣະອົງ: ອີງຕາມການເປັນຝູງຊົນຂອງຄວາມເມດຕາອັນອ່ອນໂຍນຂອງພຣະອົງໄດ້ລົບລ້າງການລ່ວງລະເມີດຂອງຂ້າພະເຈົ້າ.</w:t>
      </w:r>
    </w:p>
    <w:p/>
    <w:p>
      <w:r xmlns:w="http://schemas.openxmlformats.org/wordprocessingml/2006/main">
        <w:t xml:space="preserve">2 ຊາມູເອນ 11:17 ແລະ​ຊາວ​ເມືອງ​ໄດ້​ອອກ​ໄປ​ຕໍ່ສູ້​ກັບ​ໂຢອາບ, ແລະ​ຄົນ​ຮັບໃຊ້​ຂອງ​ກະສັດ​ດາວິດ​ໄດ້​ລົ້ມລົງ. ແລະ Uriah ຊາວ Hittite ໄດ້ເສຍຊີວິດຄືກັນ.</w:t>
      </w:r>
    </w:p>
    <w:p/>
    <w:p>
      <w:r xmlns:w="http://schemas.openxmlformats.org/wordprocessingml/2006/main">
        <w:t xml:space="preserve">ໂຢອາບ​ແລະ​ຄົນ​ໃນ​ເມືອງ​ໄດ້​ອອກ​ໄປ​ສູ້​ຮົບ​ເຮັດ​ໃຫ້​ຄົນ​ຮັບໃຊ້​ຂອງ​ດາວິດ​ຖືກ​ຂ້າ​ຕາຍ ລວມທັງ​ອູຣີຢາ​ຊາວ​ຮິດຕີ.</w:t>
      </w:r>
    </w:p>
    <w:p/>
    <w:p>
      <w:r xmlns:w="http://schemas.openxmlformats.org/wordprocessingml/2006/main">
        <w:t xml:space="preserve">1. ຄ່າຂອງການບໍ່ເຊື່ອຟັງ: ການສະທ້ອນໃນ 2 ຊາມູເອນ 11:17</w:t>
      </w:r>
    </w:p>
    <w:p/>
    <w:p>
      <w:r xmlns:w="http://schemas.openxmlformats.org/wordprocessingml/2006/main">
        <w:t xml:space="preserve">2. ການເລືອກທີ່ສະຫລາດ: ເຂົ້າໃຈຜົນຂອງການກະທໍາຂອງພວກເຮົາ</w:t>
      </w:r>
    </w:p>
    <w:p/>
    <w:p>
      <w:r xmlns:w="http://schemas.openxmlformats.org/wordprocessingml/2006/main">
        <w:t xml:space="preserve">1. ມັດທາຍ 6:24 ບໍ່ມີໃຜສາມາດຮັບໃຊ້ນາຍສອງຄົນໄດ້. ບໍ່​ວ່າ​ຈະ​ກຽດ​ຊັງ​ຄົນ​ນັ້ນ​ແລະ​ຮັກ​ອີກ​ຄົນ​ຫນຶ່ງ, ຫຼື​ທ່ານ​ຈະ​ໄດ້​ຮັບ​ການ​ອຸ​ທິດ​ຕົນ​ເພື່ອ​ຫນຶ່ງ​ແລະ​ດູ​ຖູກ​ອີກ​. ທ່ານບໍ່ສາມາດຮັບໃຊ້ພຣະເຈົ້າແລະເງິນ."</w:t>
      </w:r>
    </w:p>
    <w:p/>
    <w:p>
      <w:r xmlns:w="http://schemas.openxmlformats.org/wordprocessingml/2006/main">
        <w:t xml:space="preserve">2. ສຸພາສິດ 3:5-6 ຈົ່ງວາງໃຈໃນພຣະຜູ້ເປັນເຈົ້າດ້ວຍສຸດໃຈຂອງເຈົ້າ ແລະຢ່າອີງໃສ່ຄວາມເຂົ້າໃຈຂອງເຈົ້າເອງ; ໃນ​ທຸກ​ວິທີ​ທາງ​ຂອງ​ເຈົ້າ​ຍອມ​ຢູ່​ໃຕ້​ພະອົງ ແລະ​ພະອົງ​ຈະ​ເຮັດ​ໃຫ້​ເສັ້ນທາງ​ຂອງ​ເຈົ້າ​ຊື່​ສັດ.</w:t>
      </w:r>
    </w:p>
    <w:p/>
    <w:p>
      <w:r xmlns:w="http://schemas.openxmlformats.org/wordprocessingml/2006/main">
        <w:t xml:space="preserve">2 ຊາມູເອນ 11:18 ແລ້ວ​ໂຢອາບ​ກໍ​ສົ່ງ​ໄປ​ບອກ​ດາວິດ​ທຸກ​ເລື່ອງ​ກ່ຽວ​ກັບ​ສົງຄາມ;</w:t>
      </w:r>
    </w:p>
    <w:p/>
    <w:p>
      <w:r xmlns:w="http://schemas.openxmlformats.org/wordprocessingml/2006/main">
        <w:t xml:space="preserve">ໂຢອາບ​ບອກ​ດາວິດ​ເຖິງ​ເຫດການ​ສົງຄາມ.</w:t>
      </w:r>
    </w:p>
    <w:p/>
    <w:p>
      <w:r xmlns:w="http://schemas.openxmlformats.org/wordprocessingml/2006/main">
        <w:t xml:space="preserve">1. ພະລັງງານຂອງຂໍ້ມູນ - ຄວາມຮູ້ກ່ຽວກັບສະຖານະການຂອງສະຖານະການສາມາດສ້າງການຕັດສິນໃຈຂອງຄົນເຮົາໄດ້ແນວໃດ.</w:t>
      </w:r>
    </w:p>
    <w:p/>
    <w:p>
      <w:r xmlns:w="http://schemas.openxmlformats.org/wordprocessingml/2006/main">
        <w:t xml:space="preserve">2. ສິລະປະຂອງການຟັງ - ເປັນຫຍັງມັນຈຶ່ງສໍາຄັນທີ່ຈະເອົາສິ່ງທີ່ເວົ້າແລະເອົາໃຈໃສ່.</w:t>
      </w:r>
    </w:p>
    <w:p/>
    <w:p>
      <w:r xmlns:w="http://schemas.openxmlformats.org/wordprocessingml/2006/main">
        <w:t xml:space="preserve">1. ສຸພາສິດ 19:20-21 - "ຟັງຄໍາແນະນໍາແລະຮັບເອົາຄໍາແນະນໍາ, ເພື່ອວ່າເຈົ້າຈະໄດ້ຮັບປັນຍາໃນອະນາຄົດ. ຈໍານວນຫຼາຍແມ່ນແຜນການທີ່ຢູ່ໃນໃຈຂອງຜູ້ຊາຍ, ແຕ່ມັນແມ່ນຈຸດປະສົງຂອງພຣະຜູ້ເປັນເຈົ້າທີ່ຈະຢືນຢູ່."</w:t>
      </w:r>
    </w:p>
    <w:p/>
    <w:p>
      <w:r xmlns:w="http://schemas.openxmlformats.org/wordprocessingml/2006/main">
        <w:t xml:space="preserve">2. ຢາໂກໂບ 1:19-20 - “ພີ່ນ້ອງ​ທີ່​ຮັກ​ຂອງ​ເຮົາ ຈົ່ງ​ຮູ້​ສິ່ງ​ນີ້​ເຖີດ: ຈົ່ງ​ໃຫ້​ທຸກ​ຄົນ​ໄວ​ທີ່​ຈະ​ຟັງ, ຊ້າ​ໃນ​ການ​ເວົ້າ, ຊ້າ​ໃນ​ການ​ໂກດຮ້າຍ ເພາະ​ຄວາມ​ຄຽດ​ຮ້າຍ​ຂອງ​ມະນຸດ​ບໍ່​ໄດ້​ເຮັດ​ໃຫ້​ເກີດ​ຄວາມ​ຊອບທຳ​ຂອງ​ພະເຈົ້າ.”</w:t>
      </w:r>
    </w:p>
    <w:p/>
    <w:p>
      <w:r xmlns:w="http://schemas.openxmlformats.org/wordprocessingml/2006/main">
        <w:t xml:space="preserve">2 ຊາມູເອນ 11:19 ແລະ​ສັ່ງ​ຜູ້​ສົ່ງ​ຂ່າວ​ວ່າ, “ເມື່ອ​ເຈົ້າ​ໄດ້​ເລົ່າ​ເລື່ອງ​ສົງຄາມ​ໃຫ້​ກະສັດ​ຟັງ​ຈົບ​ແລ້ວ.</w:t>
      </w:r>
    </w:p>
    <w:p/>
    <w:p>
      <w:r xmlns:w="http://schemas.openxmlformats.org/wordprocessingml/2006/main">
        <w:t xml:space="preserve">ຜູ້​ສົ່ງ​ຂ່າວ​ໄດ້​ຮັບ​ຄຳ​ແນະນຳ​ໃຫ້​ລາຍ​ງານ​ເລື່ອງ​ສົງຄາມ​ຕໍ່​ກະສັດ.</w:t>
      </w:r>
    </w:p>
    <w:p/>
    <w:p>
      <w:r xmlns:w="http://schemas.openxmlformats.org/wordprocessingml/2006/main">
        <w:t xml:space="preserve">1. ອຳນາດອະທິປະໄຕຂອງພຣະເຈົ້າໃນເວລາສົງຄາມ</w:t>
      </w:r>
    </w:p>
    <w:p/>
    <w:p>
      <w:r xmlns:w="http://schemas.openxmlformats.org/wordprocessingml/2006/main">
        <w:t xml:space="preserve">2. ຄວາມສໍາຄັນຂອງການແບ່ງປັນຂ່າວກ່ຽວກັບວຽກງານຂອງພຣະເຈົ້າຢ່າງຊື່ສັດ</w:t>
      </w:r>
    </w:p>
    <w:p/>
    <w:p>
      <w:r xmlns:w="http://schemas.openxmlformats.org/wordprocessingml/2006/main">
        <w:t xml:space="preserve">1. ເອຊາຢາ 41:10 - ຢ່າຢ້ານ; ເພາະ​ເຮົາ​ຢູ່​ກັບ​ເຈົ້າ: ຢ່າ​ຕົກ​ໃຈ; ເພາະ​ເຮົາ​ຄື​ພຣະ​ເຈົ້າ​ຂອງ​ເຈົ້າ: ເຮົາ​ຈະ​ເພີ່ມ​ຄວາມ​ເຂັ້ມ​ແຂງ​ໃຫ້​ເຈົ້າ; ແທ້​ຈິງ​ແລ້ວ, ເຮົາ​ຈະ​ຊ່ວຍ​ເຈົ້າ; ແທ້​ຈິງ​ແລ້ວ, ຂ້າ​ພະ​ເຈົ້າ​ຈະ​ຮັກ​ສາ​ທ່ານ​ດ້ວຍ​ມື​ຂວາ​ແຫ່ງ​ຄວາມ​ຊອບ​ທຳ​ຂອງ​ຂ້າ​ພະ​ເຈົ້າ.</w:t>
      </w:r>
    </w:p>
    <w:p/>
    <w:p>
      <w:r xmlns:w="http://schemas.openxmlformats.org/wordprocessingml/2006/main">
        <w:t xml:space="preserve">2. ສຸພາສິດ 3:5-6 - ຈົ່ງວາງໃຈໃນພຣະຜູ້ເປັນເຈົ້າດ້ວຍສຸດໃຈຂອງເຈົ້າ; ແລະ​ບໍ່​ເຊື່ອ​ຟັງ​ຄວາມ​ເຂົ້າ​ໃຈ​ຂອງ​ຕົນ​ເອງ. ໃນ​ທຸກ​ວິ​ທີ​ຂອງ​ເຈົ້າ ຈົ່ງ​ຮັບ​ຮູ້​ພຣະ​ອົງ, ແລະ ພຣະ​ອົງ​ຈະ​ຊີ້​ນຳ​ທາງ​ຂອງ​ເຈົ້າ.</w:t>
      </w:r>
    </w:p>
    <w:p/>
    <w:p>
      <w:r xmlns:w="http://schemas.openxmlformats.org/wordprocessingml/2006/main">
        <w:t xml:space="preserve">2 ຊາມູເອນ 11:20 ແລະ​ຖ້າ​ເປັນ​ເຊັ່ນ​ນັ້ນ ຄວາມ​ໂກດຮ້າຍ​ຂອງ​ກະສັດ​ຈຶ່ງ​ເວົ້າ​ກັບ​ເຈົ້າ​ວ່າ, ເມື່ອ​ເຈົ້າ​ໄດ້​ຕໍ່ສູ້​ກັບ​ເມືອງ​ນັ້ນ ເຈົ້າ​ຈຶ່ງ​ຫຍັບ​ເຂົ້າ​ໃກ້​ເມືອງ​ນັ້ນ? ເຈົ້າບໍ່ຮູ້ບໍວ່າພວກເຂົາຈະຍິງຈາກກຳແພງ?</w:t>
      </w:r>
    </w:p>
    <w:p/>
    <w:p>
      <w:r xmlns:w="http://schemas.openxmlformats.org/wordprocessingml/2006/main">
        <w:t xml:space="preserve">ກອງທັບ​ຂອງ​ດາວິດ​ມາ​ໃກ້​ເມືອງ​ຣາບາ ແລະ​ຖືກ​ລູກ​ທະນູ​ຍິງ​ຈາກ​ກຳແພງ.</w:t>
      </w:r>
    </w:p>
    <w:p/>
    <w:p>
      <w:r xmlns:w="http://schemas.openxmlformats.org/wordprocessingml/2006/main">
        <w:t xml:space="preserve">1. ວິທີ​ຕອບ​ໂຕ້​ຕໍ່​ຕ້ານ​ດ້ວຍ​ຄວາມ​ເຊື່ອ​ແລະ​ຄວາມ​ກ້າຫານ</w:t>
      </w:r>
    </w:p>
    <w:p/>
    <w:p>
      <w:r xmlns:w="http://schemas.openxmlformats.org/wordprocessingml/2006/main">
        <w:t xml:space="preserve">2. ຮຽນຮູ້ທີ່ຈະຮັບຮູ້ແລະເຄົາລົບອໍານາດຂອງອໍານາດ</w:t>
      </w:r>
    </w:p>
    <w:p/>
    <w:p>
      <w:r xmlns:w="http://schemas.openxmlformats.org/wordprocessingml/2006/main">
        <w:t xml:space="preserve">1. ສຸພາສິດ 16:32 - ຄົນ​ທີ່​ໃຈ​ຮ້າຍ​ຊ້າ​ກໍ​ດີ​ກວ່າ​ຜູ້​ມີ​ອຳນາດ; ແລະ ຜູ້​ທີ່​ປົກຄອງ​ຈິດ​ວິນ​ຍານ​ຂອງ​ຕົນ​ກວ່າ​ຜູ້​ທີ່​ຍຶດ​ເອົາ​ເມືອງ.</w:t>
      </w:r>
    </w:p>
    <w:p/>
    <w:p>
      <w:r xmlns:w="http://schemas.openxmlformats.org/wordprocessingml/2006/main">
        <w:t xml:space="preserve">2. ຟີລິບ 4:4-7 - ປິຕິຍິນດີໃນພຣະຜູ້ເປັນເຈົ້າສະເຫມີ: ແລະອີກເທື່ອຫນຶ່ງຂ້າພະເຈົ້າເວົ້າວ່າ, ປິຕິຍິນດີ. ຂໍ​ໃຫ້​ຄວາມ​ທ່ຽງ​ທຳ​ຂອງ​ທ່ານ​ເປັນ​ທີ່​ຮູ້​ຈັກ​ແກ່​ມະນຸດ​ທັງ​ປວງ. ພຣະຜູ້ເປັນເຈົ້າຢູ່ໃນມື. ຈົ່ງລະມັດລະວັງສໍາລັບການບໍ່ມີຫຍັງ; ແຕ່​ໃນ​ທຸກ​ສິ່ງ​ທຸກ​ຢ່າງ​ໂດຍ​ການ​ອະ​ທິ​ຖານ ແລະ​ການ​ອ້ອນ​ວອນ​ດ້ວຍ​ການ​ຂອບ​ພຣະ​ໄທ ຈົ່ງ​ເຮັດ​ໃຫ້​ຄຳ​ຮ້ອງ​ຂໍ​ຂອງ​ທ່ານ​ຖືກ​ເປີດ​ເຜີຍ​ຕໍ່​ພຣະ​ເຈົ້າ. ແລະ ຄວາມ​ສະຫງົບ​ສຸກ​ຂອງ​ພຣະ​ເຈົ້າ, ທີ່​ຜ່ານ​ຄວາມ​ເຂົ້າ​ໃຈ​ທັງ​ໝົດ, ຈະ​ຮັກ​ສາ​ໃຈ​ແລະ​ຈິດ​ໃຈ​ຂອງ​ເຈົ້າ​ໂດຍ​ທາງ​ພຣະ​ເຢຊູ​ຄຣິດ.</w:t>
      </w:r>
    </w:p>
    <w:p/>
    <w:p>
      <w:r xmlns:w="http://schemas.openxmlformats.org/wordprocessingml/2006/main">
        <w:t xml:space="preserve">2 ຊາມູເອນ 11:21 ໃຜ​ໄດ້​ຂ້າ​ອາບີເມເຫຼັກ​ລູກຊາຍ​ຂອງ​ເຢຣູເບເຊດ? ຜູ້​ຍິງ​ຄົນ​ໜຶ່ງ​ໄດ້​ຖິ້ມ​ຫີນ​ໂມ້​ໜຶ່ງ​ຈາກ​ກຳແພງ​ຫີນ​ໃສ່​ລາວ​ຈົນ​ຕາຍ​ໃນ​ເມືອງ​ເທເບ​ບໍ? ເປັນ​ຫຍັງ​ເຈົ້າ​ຈຶ່ງ​ໄປ​ໃກ້​ກຳ​ແພງ? ແລ້ວ​ເຈົ້າ​ຈົ່ງ​ເວົ້າ​ວ່າ, ອູຣິຢາ​ຄົນ​ຮິດຕີ​ຜູ້ຮັບໃຊ້​ຂອງເຈົ້າ​ກໍ​ຕາຍ​ຄືກັນ.</w:t>
      </w:r>
    </w:p>
    <w:p/>
    <w:p>
      <w:r xmlns:w="http://schemas.openxmlformats.org/wordprocessingml/2006/main">
        <w:t xml:space="preserve">Uriah ຊາວ Hittite ຖືກ ຂ້າ ຕາຍ ໂດຍ ແມ່ ຍິງ ທີ່ ໂຍນ millstone ໃສ່ ລາວ ຈາກ ກໍາ ແພງ ຂອງ Thebez ໄດ້.</w:t>
      </w:r>
    </w:p>
    <w:p/>
    <w:p>
      <w:r xmlns:w="http://schemas.openxmlformats.org/wordprocessingml/2006/main">
        <w:t xml:space="preserve">1. ຄວາມຍຸຕິທໍາຂອງພະເຈົ້າ: ການຄົ້ນພົບວິທີທີ່ພະເຈົ້ານໍາເອົາຄວາມຍຸຕິທໍາ, ເຖິງແມ່ນວ່າຜ່ານຄົນທີ່ບໍ່ຄາດຄິດແລະວິທີການ.</w:t>
      </w:r>
    </w:p>
    <w:p/>
    <w:p>
      <w:r xmlns:w="http://schemas.openxmlformats.org/wordprocessingml/2006/main">
        <w:t xml:space="preserve">2. ສັດທາໃນການປະເຊີນກັບຄວາມໂສກເສົ້າ: ຊອກຫາຄວາມຫວັງໃນເວລາທີ່ສູນເສຍແລະຄວາມທຸກທໍລະມານ.</w:t>
      </w:r>
    </w:p>
    <w:p/>
    <w:p>
      <w:r xmlns:w="http://schemas.openxmlformats.org/wordprocessingml/2006/main">
        <w:t xml:space="preserve">1. Romans 12:19 - "ເພື່ອນເອີຍ, ຢ່າແກ້ແຄ້ນ, ແຕ່ອອກຈາກບ່ອນສໍາລັບພຣະພິໂລດຂອງພຣະເຈົ້າ, ເພາະວ່າມັນຂຽນໄວ້ວ່າ: ມັນເປັນຂອງຂ້ອຍທີ່ຈະແກ້ແຄ້ນ; ຂ້ອຍຈະຕອບແທນ, ພຣະຜູ້ເປັນເຈົ້າກ່າວ."</w:t>
      </w:r>
    </w:p>
    <w:p/>
    <w:p>
      <w:r xmlns:w="http://schemas.openxmlformats.org/wordprocessingml/2006/main">
        <w:t xml:space="preserve">2. ຢາໂກໂບ 1:2-4 “ພີ່ນ້ອງ​ທັງຫລາຍ​ເອີຍ, ຈົ່ງ​ພິຈາລະນາ​ເບິ່ງ​ວ່າ​ເປັນ​ຄວາມສຸກ​ອັນ​ບໍລິສຸດ ເມື່ອ​ໃດ​ທີ່​ພວກເຈົ້າ​ປະສົບ​ກັບ​ການ​ທົດລອງ​ຫລາຍ​ຢ່າງ ເພາະ​ພວກເຈົ້າ​ຮູ້​ວ່າ​ການ​ທົດລອງ​ຄວາມເຊື່ອ​ຂອງ​ພວກເຈົ້າ​ຈະ​ເຮັດ​ໃຫ້​ເກີດ​ຄວາມ​ອົດທົນ. ແກ່ແລະສົມບູນ, ບໍ່ຂາດຫຍັງ."</w:t>
      </w:r>
    </w:p>
    <w:p/>
    <w:p>
      <w:r xmlns:w="http://schemas.openxmlformats.org/wordprocessingml/2006/main">
        <w:t xml:space="preserve">2 ຊາມູເອນ 11:22 ດັ່ງນັ້ນ ທູດ​ສະຫວັນ​ຈຶ່ງ​ໄປ​ບອກ​ດາວິດ​ໃຫ້​ຮູ້​ເຖິງ​ສິ່ງ​ທັງໝົດ​ທີ່​ໂຢອາບ​ສົ່ງ​ໄປ​ໃຫ້​ລາວ.</w:t>
      </w:r>
    </w:p>
    <w:p/>
    <w:p>
      <w:r xmlns:w="http://schemas.openxmlformats.org/wordprocessingml/2006/main">
        <w:t xml:space="preserve">ໂຢອາບ​ໄດ້​ສົ່ງ​ຂ່າວ​ໄປ​ຫາ​ດາວິດ​ເພື່ອ​ລາຍງານ​ຂ່າວ.</w:t>
      </w:r>
    </w:p>
    <w:p/>
    <w:p>
      <w:r xmlns:w="http://schemas.openxmlformats.org/wordprocessingml/2006/main">
        <w:t xml:space="preserve">1. ເຮົາ​ສາມາດ​ຮຽນ​ຮູ້​ຈາກ​ຕົວຢ່າງ​ຂອງ​ດາວິດ​ເພື່ອ​ຊອກ​ຫາ​ຄວາມ​ຈິງ​ແລະ​ໄດ້​ຍິນ​ຂ່າວ​ບໍ່​ວ່າ​ແຫຼ່ງ​ຂໍ້​ມູນ.</w:t>
      </w:r>
    </w:p>
    <w:p/>
    <w:p>
      <w:r xmlns:w="http://schemas.openxmlformats.org/wordprocessingml/2006/main">
        <w:t xml:space="preserve">2. ເຮົາ​ຄວນ​ຟັງ​ຂ່າວ​ທີ່​ເຂົາ​ເຈົ້າ​ນຳ​ມາ​ສະເໝີ.</w:t>
      </w:r>
    </w:p>
    <w:p/>
    <w:p>
      <w:r xmlns:w="http://schemas.openxmlformats.org/wordprocessingml/2006/main">
        <w:t xml:space="preserve">1. ສຸພາສິດ 18:13 - ຜູ້​ທີ່​ໃຫ້​ຄຳຕອບ​ກ່ອນ​ທີ່​ລາວ​ໄດ້​ຍິນ, ມັນ​ເປັນ​ຄວາມ​ໂງ່ຈ້າ​ແລະ​ຄວາມ​ອັບອາຍ.</w:t>
      </w:r>
    </w:p>
    <w:p/>
    <w:p>
      <w:r xmlns:w="http://schemas.openxmlformats.org/wordprocessingml/2006/main">
        <w:t xml:space="preserve">2. ຢາໂກໂບ 1:19 - ອ້າຍ​ເອື້ອຍ​ນ້ອງ​ທີ່​ຮັກ​ແພງ​ຂອງ​ຂ້າ​ພະ​ເຈົ້າ, ຈົ່ງ​ຈື່​ຈຳ​ຂໍ້​ນີ້: ທຸກ​ຄົນ​ຄວນ​ໄວ​ທີ່​ຈະ​ຟັງ, ຊ້າ​ໃນ​ການ​ເວົ້າ ແລະ​ຊ້າ​ທີ່​ຈະ​ໃຈ​ຮ້າຍ.</w:t>
      </w:r>
    </w:p>
    <w:p/>
    <w:p>
      <w:r xmlns:w="http://schemas.openxmlformats.org/wordprocessingml/2006/main">
        <w:t xml:space="preserve">2 ຊາມູເອນ 11:23 ທູດ​ສະຫວັນ​ໄດ້​ເວົ້າ​ກັບ​ດາວິດ​ວ່າ, “ພວກ​ທະຫານ​ໄດ້​ຊະນະ​ພວກ​ເຮົາ​ຢ່າງ​ແນ່ນອນ ແລະ​ອອກ​ມາ​ຫາ​ພວກ​ເຮົາ​ທີ່​ທົ່ງນາ ແລະ​ພວກ​ເຮົາ​ກໍ​ຢູ່​ເທິງ​ພວກ​ເຂົາ​ຈົນ​ເຖິງ​ປະຕູ​ທາງ​ເຂົ້າ.</w:t>
      </w:r>
    </w:p>
    <w:p/>
    <w:p>
      <w:r xmlns:w="http://schemas.openxmlformats.org/wordprocessingml/2006/main">
        <w:t xml:space="preserve">ທູດ​ສະຫວັນ​ຄົນ​ໜຶ່ງ​ໄດ້​ແຈ້ງ​ໃຫ້​ດາວິດ​ຮູ້​ວ່າ​ສັດຕູ​ໄດ້​ເອົາ​ຊະນະ​ພວກ​ເຂົາ ແລະ​ເຂົ້າ​ໄປ​ໃນ​ປະຕູ​ເມືອງ.</w:t>
      </w:r>
    </w:p>
    <w:p/>
    <w:p>
      <w:r xmlns:w="http://schemas.openxmlformats.org/wordprocessingml/2006/main">
        <w:t xml:space="preserve">1. ພຣະເຈົ້າສາມາດນໍາພວກເຮົາຜ່ານເວລາທີ່ຫຍຸ້ງຍາກແລະສ້າງທາງເຖິງແມ່ນວ່າຈະສູນເສຍໄປ.</w:t>
      </w:r>
    </w:p>
    <w:p/>
    <w:p>
      <w:r xmlns:w="http://schemas.openxmlformats.org/wordprocessingml/2006/main">
        <w:t xml:space="preserve">2. ເຮົາ​ສາມາດ​ໄວ້​ວາງ​ໃຈ​ໃນ​ການ​ຈັດ​ຕຽມ​ແລະ​ການ​ປົກ​ປ້ອງ​ຂອງ​ພຣະ​ເຈົ້າ, ບໍ່​ວ່າ​ເຮົາ​ຈະ​ປະສົບ​ກັບ​ການ​ທ້າ​ທາຍ​ອັນ​ໃດ​ກໍ​ຕາມ.</w:t>
      </w:r>
    </w:p>
    <w:p/>
    <w:p>
      <w:r xmlns:w="http://schemas.openxmlformats.org/wordprocessingml/2006/main">
        <w:t xml:space="preserve">1. Romans 8:28 - ແລະພວກເຮົາຮູ້ວ່າໃນທຸກສິ່ງທີ່ພຣະເຈົ້າເຮັດວຽກເພື່ອຄວາມດີຂອງຜູ້ທີ່ຮັກພຣະອົງ, ຜູ້ທີ່ໄດ້ຮັບການເອີ້ນຕາມຈຸດປະສົງຂອງພຣະອົງ.</w:t>
      </w:r>
    </w:p>
    <w:p/>
    <w:p>
      <w:r xmlns:w="http://schemas.openxmlformats.org/wordprocessingml/2006/main">
        <w:t xml:space="preserve">2. Psalm 18:2 - ພຣະ​ຜູ້​ເປັນ​ເຈົ້າ​ເປັນ​ຫີນ​ຂອງ​ຂ້າ​ພະ​ເຈົ້າ, fortress ຂອງ​ຂ້າ​ພະ​ເຈົ້າ, ແລະ​ຜູ້​ຊ່ວຍ​ໃຫ້​ລອດ​ຂອງ​ຂ້າ​ພະ​ເຈົ້າ; ພຣະ​ເຈົ້າ​ຂອງ​ຂ້າ​ພະ​ເຈົ້າ​ເປັນ​ຫີນ​ຂອງ​ຂ້າ​ພະ​ເຈົ້າ, ໃນ​ຜູ້​ທີ່​ຂ້າ​ພະ​ເຈົ້າ​ຊອກ​ຫາ​ການ​ປົກ​ປັກ​ຮັກ​ສາ. ພຣະ​ອົງ​ເປັນ​ເຄື່ອງ​ປ້ອງ​ກັນ​ຂອງ​ຂ້າ​ພະ​ເຈົ້າ, ພະ​ລັງ​ງານ​ທີ່​ຊ່ວຍ​ປະ​ຢັດ​ຂ້າ​ພະ​ເຈົ້າ, ແລະ​ສະ​ຖານ​ທີ່​ຄວາມ​ປອດ​ໄພ​ຂອງ​ຂ້າ​ພະ​ເຈົ້າ.</w:t>
      </w:r>
    </w:p>
    <w:p/>
    <w:p>
      <w:r xmlns:w="http://schemas.openxmlformats.org/wordprocessingml/2006/main">
        <w:t xml:space="preserve">2 ຊາມູເອນ 11:24 ແລະ​ພວກ​ທີ່​ຍິງ​ປືນ​ໃສ່​ກຳແພງ​ເມືອງ​ໃສ່​ພວກ​ຂ້າຣາຊການ​ຂອງ​ພຣະອົງ. ແລະ​ຂ້າ​ໃຊ້​ຂອງ​ກະສັດ​ບາງ​ຄົນ​ໄດ້​ຕາຍ​ໄປ, ແລະ ຜູ້​ຮັບ​ໃຊ້​ຂອງ​ເຈົ້າ​ອູຣິຢາ ຊາວ​ຮິດຕີ​ກໍ​ຕາຍ​ໄປ​ເຊັ່ນ​ກັນ.</w:t>
      </w:r>
    </w:p>
    <w:p/>
    <w:p>
      <w:r xmlns:w="http://schemas.openxmlformats.org/wordprocessingml/2006/main">
        <w:t xml:space="preserve">Uriah ຊາວ Hittite ໄດ້ ຂ້າ ໂດຍ shooters ຈາກ ກໍາ ແພງ ຫີນ ໃນ ລະ ຫວ່າງ ການ ສູ້ ຮົບ ລະ ຫວ່າງ ຜູ້ ຮັບ ໃຊ້ ຂອງ ກະ ສັດ ແລະ ກໍາ ແພງ ຫີນ.</w:t>
      </w:r>
    </w:p>
    <w:p/>
    <w:p>
      <w:r xmlns:w="http://schemas.openxmlformats.org/wordprocessingml/2006/main">
        <w:t xml:space="preserve">1. ແຜນ​ຂອງ​ພະເຈົ້າ​ເປັນ​ເລື່ອງ​ທີ່​ບໍ່​ສາມາດ​ເຂົ້າໃຈ​ໄດ້—ໂລມ 11:33-36</w:t>
      </w:r>
    </w:p>
    <w:p/>
    <w:p>
      <w:r xmlns:w="http://schemas.openxmlformats.org/wordprocessingml/2006/main">
        <w:t xml:space="preserve">2. ການ​ຕອບ​ໂຕ້​ທີ່​ສັດ​ຊື່​ຂອງ​ເຮົາ​ຕໍ່​ຄວາມ​ໂສກ​ເສົ້າ, ຢາໂກໂບ 1:2-4</w:t>
      </w:r>
    </w:p>
    <w:p/>
    <w:p>
      <w:r xmlns:w="http://schemas.openxmlformats.org/wordprocessingml/2006/main">
        <w:t xml:space="preserve">1. 2 ຊາມູເອນ 11:1-27</w:t>
      </w:r>
    </w:p>
    <w:p/>
    <w:p>
      <w:r xmlns:w="http://schemas.openxmlformats.org/wordprocessingml/2006/main">
        <w:t xml:space="preserve">2. ຄຳເພງ 34:18-20</w:t>
      </w:r>
    </w:p>
    <w:p/>
    <w:p>
      <w:r xmlns:w="http://schemas.openxmlformats.org/wordprocessingml/2006/main">
        <w:t xml:space="preserve">2 ຊາມູເອນ 11:25 ແລ້ວ​ດາວິດ​ກໍ​ເວົ້າ​ກັບ​ທູດ​ສະຫວັນ​ວ່າ, “ເຈົ້າ​ຈະ​ບອກ​ໂຢອາບ​ຢ່າງ​ນີ້​ວ່າ ຢ່າ​ໃຫ້​ເລື່ອງ​ນີ້​ເປັນ​ທີ່​ພໍ​ໃຈ​ເຈົ້າ ເພາະ​ດາບ​ໄດ້​ທຳລາຍ​ອີກ​ຄົນ​ໜຶ່ງ​ອີກ: ຈົ່ງ​ເຮັດ​ໃຫ້​ການ​ສູ້ຮົບ​ຂອງ​ເຈົ້າ​ເຂັ້ມແຂງ​ຂຶ້ນ ແລະ​ທຳລາຍ​ເມືອງ​ນັ້ນ. ຊຸກ​ຍູ້​ໃຫ້​ທ່ານ​.</w:t>
      </w:r>
    </w:p>
    <w:p/>
    <w:p>
      <w:r xmlns:w="http://schemas.openxmlformats.org/wordprocessingml/2006/main">
        <w:t xml:space="preserve">ດາວິດ​ສັ່ງ​ຜູ້​ສົ່ງ​ຂ່າວ​ໃຫ້​ບອກ​ໂຢອາບ​ວ່າ ຢ່າ​ທໍ້ຖອຍ​ໃຈ ແລະ​ໃຫ້​ລະດົມ​ກຳລັງ​ຂອງ​ຕົນ​ເຂົ້າ​ສູ້​ເມືອງ​ແລະ​ຍຶດ​ເອົາ​ເມືອງ​ນັ້ນ.</w:t>
      </w:r>
    </w:p>
    <w:p/>
    <w:p>
      <w:r xmlns:w="http://schemas.openxmlformats.org/wordprocessingml/2006/main">
        <w:t xml:space="preserve">1. ຄວາມອົດທົນໃນການປະເຊີນກັບຄວາມຫຍຸ້ງຍາກ</w:t>
      </w:r>
    </w:p>
    <w:p/>
    <w:p>
      <w:r xmlns:w="http://schemas.openxmlformats.org/wordprocessingml/2006/main">
        <w:t xml:space="preserve">2. ຄວາມເຂັ້ມແຂງຂອງການຊຸກຍູ້</w:t>
      </w:r>
    </w:p>
    <w:p/>
    <w:p>
      <w:r xmlns:w="http://schemas.openxmlformats.org/wordprocessingml/2006/main">
        <w:t xml:space="preserve">1. 1 ເປໂຕ 5:7 - ຖິ້ມຄວາມກັງວົນທັງຫມົດຂອງທ່ານໃສ່ພຣະອົງ, ເພາະວ່າພຣະອົງເປັນຫ່ວງທ່ານ.</w:t>
      </w:r>
    </w:p>
    <w:p/>
    <w:p>
      <w:r xmlns:w="http://schemas.openxmlformats.org/wordprocessingml/2006/main">
        <w:t xml:space="preserve">2. Romans 12:12 - ປິຕິຍິນດີໃນຄວາມຫວັງ, ມີຄວາມອົດທົນໃນຄວາມຍາກລໍາບາກ, ຈົ່ງອະທິຖານຢ່າງຕໍ່ເນື່ອງ.</w:t>
      </w:r>
    </w:p>
    <w:p/>
    <w:p>
      <w:r xmlns:w="http://schemas.openxmlformats.org/wordprocessingml/2006/main">
        <w:t xml:space="preserve">2 ຊາມູເອນ 11:26 ເມື່ອ​ເມຍ​ຂອງ​ອູຣີຢາ​ໄດ້ຍິນ​ວ່າ​ອູຣິຢາ​ຜົວ​ຕາຍ​ແລ້ວ ລາວ​ກໍ​ໄວ້ທຸກ​ໃຫ້​ຜົວ.</w:t>
      </w:r>
    </w:p>
    <w:p/>
    <w:p>
      <w:r xmlns:w="http://schemas.openxmlformats.org/wordprocessingml/2006/main">
        <w:t xml:space="preserve">ເມຍ​ຂອງ​ອູຣີຢາ​ໄດ້​ຍິນ​ເລື່ອງ​ການ​ຕາຍ​ຂອງ​ລາວ​ແລະ​ໂສກ​ເສົ້າ.</w:t>
      </w:r>
    </w:p>
    <w:p/>
    <w:p>
      <w:r xmlns:w="http://schemas.openxmlformats.org/wordprocessingml/2006/main">
        <w:t xml:space="preserve">1. ໂສກເສົ້າການສູນເສຍຄົນທີ່ຮັກ</w:t>
      </w:r>
    </w:p>
    <w:p/>
    <w:p>
      <w:r xmlns:w="http://schemas.openxmlformats.org/wordprocessingml/2006/main">
        <w:t xml:space="preserve">2. ການປອບໂຍນຂອງພຣະເຈົ້າໃນເວລາໂສກເສົ້າ</w:t>
      </w:r>
    </w:p>
    <w:p/>
    <w:p>
      <w:r xmlns:w="http://schemas.openxmlformats.org/wordprocessingml/2006/main">
        <w:t xml:space="preserve">1. ຄຳເພງ 56:8 - “ເຈົ້າ​ໄດ້​ຄິດ​ເຖິງ​ການ​ເດີນ​ທາງ​ຂອງ​ເຮົາ ຂໍ​ເອົາ​ນໍ້າຕາ​ຂອງ​ເຮົາ​ໃສ່​ໃນ​ຂວດ​ຂອງ​ພະອົງ​ຢູ່​ໃນ​ໜັງສື​ຂອງ​ພະອົງ​ບໍ?”</w:t>
      </w:r>
    </w:p>
    <w:p/>
    <w:p>
      <w:r xmlns:w="http://schemas.openxmlformats.org/wordprocessingml/2006/main">
        <w:t xml:space="preserve">2 ເອຊາຢາ 41:10 “ຢ່າ​ສູ່​ຢ້ານ ເພາະ​ເຮົາ​ຢູ່​ກັບ​ເຈົ້າ ຢ່າ​ກັງວົນ​ໃຈ ເພາະ​ເຮົາ​ເປັນ​ພະເຈົ້າ​ຂອງ​ເຈົ້າ ເຮົາ​ຈະ​ເສີມ​ກຳລັງ​ເຈົ້າ ເຮົາ​ຈະ​ຊ່ວຍ​ເຈົ້າ​ຢ່າງ​ແທ້​ຈິງ ເຮົາ​ຈະ​ສະໜັບສະໜູນ​ເຈົ້າ​ດ້ວຍ​ຄວາມ​ຊອບທຳ​ຂອງ​ເຮົາ. ມື​ຂວາ."</w:t>
      </w:r>
    </w:p>
    <w:p/>
    <w:p>
      <w:r xmlns:w="http://schemas.openxmlformats.org/wordprocessingml/2006/main">
        <w:t xml:space="preserve">2 ຊາມູເອນ 11:27 ເມື່ອ​ຄວາມທຸກໂສກ​ຜ່ານ​ໄປ​ແລ້ວ ດາວິດ​ກໍ​ສົ່ງ​ນາງ​ໄປ​ທີ່​ເຮືອນ​ຂອງ​ເພິ່ນ ແລະ​ນາງ​ກໍ​ເປັນ​ເມຍ​ຂອງ​ເພິ່ນ ແລະ​ເກີດ​ລູກຊາຍ​ຜູ້ໜຶ່ງ. ແຕ່​ສິ່ງ​ທີ່​ດາວິດ​ໄດ້​ກະທຳ​ນັ້ນ​ເຮັດ​ໃຫ້​ພຣະເຈົ້າຢາເວ​ບໍ່​ພໍໃຈ.</w:t>
      </w:r>
    </w:p>
    <w:p/>
    <w:p>
      <w:r xmlns:w="http://schemas.openxmlformats.org/wordprocessingml/2006/main">
        <w:t xml:space="preserve">ດາວິດ​ໄດ້​ແຕ່ງ​ດອງ​ກັບ​ນາງ​ບາດເຊບາ​ຫຼັງ​ຈາກ​ການ​ໂສກ​ເສົ້າ​ສຳລັບ​ຜົວ​ທີ່​ມາ​ເຖິງ​ແລ້ວ ແລະ​ເຂົາ​ເຈົ້າ​ກໍ​ມີ​ລູກ​ຊາຍ. ຢ່າງໃດກໍຕາມ, ພຣະຜູ້ເປັນເຈົ້າບໍ່ພໍໃຈກັບການກະທໍາຂອງດາວິດ.</w:t>
      </w:r>
    </w:p>
    <w:p/>
    <w:p>
      <w:r xmlns:w="http://schemas.openxmlformats.org/wordprocessingml/2006/main">
        <w:t xml:space="preserve">1. ແຜນຂອງພຣະເຈົ້າຍິ່ງໃຫຍ່ກວ່າຄວາມຜິດພາດຂອງພວກເຮົາ</w:t>
      </w:r>
    </w:p>
    <w:p/>
    <w:p>
      <w:r xmlns:w="http://schemas.openxmlformats.org/wordprocessingml/2006/main">
        <w:t xml:space="preserve">2. ເຂົ້າໃຈການໃຫ້ອະໄພຂອງພຣະເຈົ້າ</w:t>
      </w:r>
    </w:p>
    <w:p/>
    <w:p>
      <w:r xmlns:w="http://schemas.openxmlformats.org/wordprocessingml/2006/main">
        <w:t xml:space="preserve">1. ຄໍາເພງ 51:1-2 - "ຂ້າແດ່ພຣະເຈົ້າ ຂໍຊົງໂຜດເມດຕາພຣະອົງ ຕາມຄວາມຮັກອັນໝັ້ນຄົງຂອງພຣະອົງ ຕາມຄວາມເມດຕາອັນອຸດົມສົມບູນຂອງພຣະອົງໄດ້ກໍາຈັດການລ່ວງລະເມີດຂອງຂ້ານ້ອຍອອກ ຈົ່ງລ້າງຂ້ານ້ອຍໃຫ້ສະອາດຈາກຄວາມຊົ່ວຊ້າ ແລະຊໍາລະລ້າງຂ້ານ້ອຍໃຫ້ພົ້ນຈາກບາບ!"</w:t>
      </w:r>
    </w:p>
    <w:p/>
    <w:p>
      <w:r xmlns:w="http://schemas.openxmlformats.org/wordprocessingml/2006/main">
        <w:t xml:space="preserve">2. Romans 8: 28 - "ແລະພວກເຮົາຮູ້ວ່າສໍາລັບຜູ້ທີ່ຮັກພຣະເຈົ້າທຸກສິ່ງທຸກຢ່າງເຮັດວຽກຮ່ວມກັນເພື່ອຄວາມດີ, ສໍາລັບຜູ້ທີ່ຖືກເອີ້ນຕາມຈຸດປະສົງຂອງພຣະອົງ."</w:t>
      </w:r>
    </w:p>
    <w:p/>
    <w:p>
      <w:r xmlns:w="http://schemas.openxmlformats.org/wordprocessingml/2006/main">
        <w:t xml:space="preserve">2 ຊາມູເອນ ບົດທີ 12 ເນັ້ນໃສ່ການປະເຊີນຫນ້າລະຫວ່າງຜູ້ພະຍາກອນນາທານກັບກະສັດດາວິດກ່ຽວກັບບາບຂອງລາວກັບບາດເຊບາ.</w:t>
      </w:r>
    </w:p>
    <w:p/>
    <w:p>
      <w:r xmlns:w="http://schemas.openxmlformats.org/wordprocessingml/2006/main">
        <w:t xml:space="preserve">ວັກທີ 1: ບົດເລີ່ມຕົ້ນດ້ວຍການສົ່ງນາທານໂດຍພະເຈົ້າເພື່ອປະເຊີນໜ້າກັບດາວິດ (2 ຊາມູເອນ 12:1-6). ນາທານ​ເລົ່າ​ອຸປະມາ​ກ່ຽວ​ກັບ​ຄົນ​ຮັ່ງມີ​ຄົນ​ໜຶ່ງ​ທີ່​ບໍ່​ຍຸຕິທຳ​ເອົາ​ລູກ​ແກະ​ໂຕ​ດຽວ​ຂອງ​ຄົນ​ທຸກ​ຍາກ​ຄົນ​ໜຶ່ງ ຊຶ່ງ​ເຮັດ​ໃຫ້​ດາວິດ​ຄຽດ​ແຄ້ນ ແລະ​ນຳ​ລາວ​ໄປ​ຕັດສິນ​ລົງໂທດ​ຄົນ​ຮັ່ງມີ.</w:t>
      </w:r>
    </w:p>
    <w:p/>
    <w:p>
      <w:r xmlns:w="http://schemas.openxmlformats.org/wordprocessingml/2006/main">
        <w:t xml:space="preserve">ວັກທີ 2: ນາທານເປີດເຜີຍວ່າຄໍາອຸປະມານີ້ຫມາຍເຖິງການເປີດເຜີຍບາບຂອງດາວິດ (2 ຊາມູເອນ 12:7-14). ລາວ​ປະ​ເຊີນ​ໜ້າ​ກັບ​ດາວິດ​ຢ່າງ​ກ້າຫານ ໂດຍ​ກ່າວ​ຫາ​ລາວ​ໃນ​ການ​ຫລິ້ນ​ຊູ້​ກັບ​ນາງ​ບາດເຊບາ ແລະ​ເຮັດ​ໃຫ້​ອູຣີຢາ​ຕາຍ. ນາທານ​ປະກາດ​ວ່າ​ຍ້ອນ​ການ​ກະທຳ​ຂອງ​ລາວ ໄພພິບັດ​ຈະ​ເກີດ​ຂຶ້ນ​ກັບ​ຄອບຄົວ​ຂອງ​ດາວິດ.</w:t>
      </w:r>
    </w:p>
    <w:p/>
    <w:p>
      <w:r xmlns:w="http://schemas.openxmlformats.org/wordprocessingml/2006/main">
        <w:t xml:space="preserve">ວັກທີ 3: ນາທານປະກາດການພິພາກສາຂອງພຣະເຈົ້າຕໍ່ດາວິດ (2 ຊາມູເອນ 12:15-23). ເດັກ​ທີ່​ເກີດ​ຈາກ​ຄວາມ​ສຳພັນ​ຂອງ​ດາວິດ​ແລະ​ນາງ​ບາດເຊບາ​ກໍ​ເຈັບ​ປ່ວຍ, ເຖິງ​ແມ່ນ​ວ່າ​ຖື​ສິນ​ອົດ​ເຂົ້າ ແລະ​ອ້ອນ​ວອນ​ຂໍ​ເອົາ​ຊີ​ວິດ, ເດັກ​ນັ້ນ​ກໍ​ຕາຍ. ແນວ​ໃດ​ກໍ​ຕາມ ນາທານ​ປອບ​ໃຈ​ນາງ​ບັດເຊບາ​ໂດຍ​ໃຫ້​ນາງ​ໝັ້ນ​ໃຈ​ວ່າ​ຈະ​ເກີດ​ລູກ​ຊາຍ​ອີກ​ຄົນ​ໜຶ່ງ​ຊື່​ຊາໂລໂມນ.</w:t>
      </w:r>
    </w:p>
    <w:p/>
    <w:p>
      <w:r xmlns:w="http://schemas.openxmlformats.org/wordprocessingml/2006/main">
        <w:t xml:space="preserve">ວັກທີ 4: ບົດສະຫຼຸບດ້ວຍເລື່ອງການຕອບໂຕ້ຂອງດາວິດຕໍ່ການພິພາກສາຂອງພຣະເຈົ້າ (2 ຊາມູເອນ 12:24-25). ລາວ​ປອບ​ໂຍນ​ນາງ​ບາດເຊບາ​ໃນ​ຄວາມ​ໂສກ​ເສົ້າ​ຂອງ​ນາງ ແລະ​ເຂົາ​ເຈົ້າ​ກໍ​ຕັ້ງ​ລູກ​ຊາຍ​ອີກ​ຄົນ​ໜຶ່ງ​ຊື່​ວ່າ ຊາໂລໂມນ. ພາກ​ນີ້​ຍັງ​ກ່າວ​ເຖິງ​ວ່າ​ໂຢອາບ​ສືບ​ຕໍ່​ນຳພາ​ຂະ​ບວນການ​ທະຫານ​ໃນ​ນາມ​ຂອງ​ອິສຣາ​ແອນ.</w:t>
      </w:r>
    </w:p>
    <w:p/>
    <w:p>
      <w:r xmlns:w="http://schemas.openxmlformats.org/wordprocessingml/2006/main">
        <w:t xml:space="preserve">ໂດຍສະຫຼຸບ, ບົດທີ 12 ຂອງ 2 ຊາມູເອນສະເຫນີການປະເຊີນຫນ້າລະຫວ່າງສາດສະດານາທານແລະກະສັດດາວິດກ່ຽວກັບບາບຂອງລາວ, ນາທານໃຊ້ຄໍາອຸປະມາເພື່ອເປີດເຜີຍການຫລິ້ນຊູ້ຂອງດາວິດກັບນາງບາດເຊບາແລະການວາງແຜນການເສຍຊີວິດຂອງອູຣິຢາ. ພະອົງ​ປະກາດ​ຄຳ​ພິພາກສາ​ຂອງ​ພະເຈົ້າ​ຕໍ່​ລາວ, ເດັກ​ທີ່​ເກີດ​ມາ​ຈາກ​ເລື່ອງ​ຂອງ​ເຂົາ​ກໍ​ເຈັບ​ປ່ວຍ, ເຖິງ​ແມ່ນ​ຈະ​ພະຍາຍາມ​ຊ່ວຍ​ຊີວິດ​ຂອງ​ມັນ, ແຕ່​ໃນ​ທີ່​ສຸດ​ກໍ​ຕາຍ. ນາທານ​ຮັບຮອງ​ນາງ​ບັດເຊບາ​ຂອງ​ລູກ​ຊາຍ​ອີກ​ຄົນ​ໜຶ່ງ, ດາວິດ​ຕອບ​ຮັບ​ໂດຍ​ການ​ປອບ​ໂຍນ​ນາງ​ບັດເຊບາ ແລະ​ເຂົາ​ເຈົ້າ​ກໍ​ຕັ້ງ​ລູກ​ຊາຍ​ຄົນ​ໜຶ່ງ​ຊື່​ວ່າ​ຊາໂລໂມນ. ໂຢອາບຍັງສືບຕໍ່ນໍາພາຂະບວນການທາງທະຫານ, ໂດຍສະຫຼຸບ, ບົດນີ້ຊີ້ໃຫ້ເຫັນເຖິງຜົນສະທ້ອນຂອງບາບແມ່ນແຕ່ສໍາລັບກະສັດທີ່ມີອໍານາດເຊັ່ນດາວິດ. ມັນສະແດງໃຫ້ເຫັນຄວາມຍຸຕິທໍາຂອງພຣະເຈົ້າເຊັ່ນດຽວກັນກັບຄວາມເມດຕາຂອງພຣະອົງໃນການອະນຸຍາດໃຫ້ສາຍຂອງການສືບທອດຜ່ານ Solomon.</w:t>
      </w:r>
    </w:p>
    <w:p/>
    <w:p>
      <w:r xmlns:w="http://schemas.openxmlformats.org/wordprocessingml/2006/main">
        <w:t xml:space="preserve">2 ຊາມູເອນ 12:1 ພຣະເຈົ້າຢາເວ​ໄດ້​ສົ່ງ​ນາທານ​ມາ​ຫາ​ດາວິດ. ແລະ ລາວ​ໄດ້​ມາ​ຫາ​ລາວ, ແລະ ກ່າວ​ກັບ​ລາວ, ມີ​ຊາຍ​ສອງ​ຄົນ​ຢູ່​ໃນ​ເມືອງ​ດຽວ; ຄົນຮັ່ງມີ, ແລະຜູ້ທຸກຍາກອື່ນໆ.</w:t>
      </w:r>
    </w:p>
    <w:p/>
    <w:p>
      <w:r xmlns:w="http://schemas.openxmlformats.org/wordprocessingml/2006/main">
        <w:t xml:space="preserve">ນາທານຖືກສົ່ງໂດຍພະເຈົ້າເພື່ອເວົ້າກັບກະສັດດາວິດກ່ຽວກັບຜູ້ຊາຍສອງຄົນຈາກເມືອງດຽວກັນທີ່ມີສະຖານະການທາງດ້ານການເງິນທີ່ແຕກຕ່າງກັນຫຼາຍ.</w:t>
      </w:r>
    </w:p>
    <w:p/>
    <w:p>
      <w:r xmlns:w="http://schemas.openxmlformats.org/wordprocessingml/2006/main">
        <w:t xml:space="preserve">1. ພອນຂອງພຣະເຈົ້າ: ວິທີທີ່ຈະຊື່ນຊົມກັບສິ່ງທີ່ພວກເຮົາມີ</w:t>
      </w:r>
    </w:p>
    <w:p/>
    <w:p>
      <w:r xmlns:w="http://schemas.openxmlformats.org/wordprocessingml/2006/main">
        <w:t xml:space="preserve">2. ການຊີ້ນໍາ: ວິທີການນໍາໃຊ້ຊັບພະຍາກອນຂອງພວກເຮົາເພື່ອຜົນປະໂຫຍດຂອງຄົນອື່ນ</w:t>
      </w:r>
    </w:p>
    <w:p/>
    <w:p>
      <w:r xmlns:w="http://schemas.openxmlformats.org/wordprocessingml/2006/main">
        <w:t xml:space="preserve">1. ມັດທາຍ 6:19-21 - “ຢ່າ​ເກັບ​ຊັບ​ສົມບັດ​ໄວ້​ໃນ​ແຜ່ນດິນ​ໂລກ ບ່ອນ​ທີ່​ແມງ​ໄມ້​ແລະ​ຂີ້ໝ້ຽງ​ທຳລາຍ ແລະ​ທີ່​ພວກ​ໂຈນ​ລັກ​ເຂົ້າ​ໄປ ແຕ່​ຈົ່ງ​ເກັບ​ຊັບ​ສົມບັດ​ໄວ້​ໃນ​ສະຫວັນ​ບ່ອນ​ທີ່​ມີ​ແມງ​ໄມ້​ແລະ​ຂີ້ໝິ້ນ​ທຳລາຍ​ຢູ່​ທີ່​ນັ້ນ. ໂຈນ​ບໍ່​ໄດ້​ລັກ​ເຂົ້າ ຫລື​ລັກ ເພາະ​ຊັບ​ສົມບັດ​ຂອງ​ເຈົ້າ​ຢູ່​ໃສ ຫົວໃຈ​ຂອງ​ເຈົ້າ​ກໍ​ຢູ່​ທີ່​ນັ້ນ​ຄື​ກັນ.”</w:t>
      </w:r>
    </w:p>
    <w:p/>
    <w:p>
      <w:r xmlns:w="http://schemas.openxmlformats.org/wordprocessingml/2006/main">
        <w:t xml:space="preserve">2. 1 ຕີໂມເຕ 6:17-18 —“ສັ່ງ​ຄົນ​ທີ່​ຮັ່ງມີ​ໃນ​ໂລກ​ປັດຈຸບັນ​ນີ້​ບໍ່​ໃຫ້​ມີ​ຄວາມ​ຄຽດ​ແຄ້ນ​ຫຼື​ຄວາມ​ຫວັງ​ໃນ​ຄວາມ​ຮັ່ງມີ​ຂອງ​ຕົນ ແຕ່​ຢູ່​ກັບ​ພະເຈົ້າ​ຜູ້​ທີ່​ໃຫ້​ເຮົາ​ມີ​ທຸກ​ສິ່ງ​ທີ່​ມີ​ຄວາມ​ສຸກ. ເຂົາເຈົ້າເຮັດດີ, ອຸດົມສົມບູນໃນຄວາມດີ, ມີໃຈກວ້າງແລະພ້ອມທີ່ຈະແບ່ງປັນ.”</w:t>
      </w:r>
    </w:p>
    <w:p/>
    <w:p>
      <w:r xmlns:w="http://schemas.openxmlformats.org/wordprocessingml/2006/main">
        <w:t xml:space="preserve">2 ຊາມູເອນ 12:2 ເສດຖີ​ມີ​ຝູງ​ແກະ​ແລະ​ຝູງ​ງົວ​ຫຼາຍ​ກວ່າ.</w:t>
      </w:r>
    </w:p>
    <w:p/>
    <w:p>
      <w:r xmlns:w="http://schemas.openxmlformats.org/wordprocessingml/2006/main">
        <w:t xml:space="preserve">ເສດຖີໃນ 2 ຊາມູເອນ 12:2 ໄດ້ຮັບພອນດ້ວຍສັດທີ່ອຸດົມສົມບູນ.</w:t>
      </w:r>
    </w:p>
    <w:p/>
    <w:p>
      <w:r xmlns:w="http://schemas.openxmlformats.org/wordprocessingml/2006/main">
        <w:t xml:space="preserve">1. ພະເຈົ້າໃຫ້ລາງວັນຄວາມເອື້ອເຟື້ອເພື່ອແຜ່ທີ່ສັດຊື່</w:t>
      </w:r>
    </w:p>
    <w:p/>
    <w:p>
      <w:r xmlns:w="http://schemas.openxmlformats.org/wordprocessingml/2006/main">
        <w:t xml:space="preserve">2. ພອນແຫ່ງຄວາມອຸດົມສົມບູນ</w:t>
      </w:r>
    </w:p>
    <w:p/>
    <w:p>
      <w:r xmlns:w="http://schemas.openxmlformats.org/wordprocessingml/2006/main">
        <w:t xml:space="preserve">1. Deuteronomy 8: 18 - "ແຕ່ເຈົ້າຈະຕ້ອງລະນຶກເຖິງພຣະຜູ້ເປັນເຈົ້າພຣະເຈົ້າຂອງເຈົ້າ: ສໍາລັບມັນແມ່ນພຣະອົງທີ່ໃຫ້ອໍານາດທີ່ຈະໄດ້ຮັບຄວາມຮັ່ງມີ, ເພື່ອເຂົາຈະຕັ້ງພັນທະສັນຍາຂອງພຣະອົງທີ່ເຂົາສາບານກັບບັນພະບຸລຸດຂອງເຈົ້າ, ຍ້ອນວ່າມັນເປັນໃນມື້ນີ້."</w:t>
      </w:r>
    </w:p>
    <w:p/>
    <w:p>
      <w:r xmlns:w="http://schemas.openxmlformats.org/wordprocessingml/2006/main">
        <w:t xml:space="preserve">2 ມັດທາຍ 6:25-26 “ເຫດສະນັ້ນ ເຮົາ​ຈຶ່ງ​ບອກ​ເຈົ້າ​ທັງຫລາຍ​ວ່າ ຢ່າ​ຄິດ​ເຖິງ​ຊີວິດ​ຂອງ​ເຈົ້າ ເຈົ້າ​ຈະ​ກິນ​ຫຍັງ ຫລື​ດື່ມ​ຫຍັງ ຫລື​ສິ່ງ​ທີ່​ເຈົ້າ​ຈະ​ໃສ່​ຕໍ່​ຮ່າງກາຍ​ຂອງ​ເຈົ້າ ຍັງ​ບໍ່​ແມ່ນ​ຊີວິດ. ຫຼາຍ​ກວ່າ​ຊີ້ນ, ແລະ​ຮ່າງ​ກາຍ​ແມ່ນ​ກ​່​ວາ​ເຄື່ອງ​ນຸ່ງ​ຫົ່ມ?”</w:t>
      </w:r>
    </w:p>
    <w:p/>
    <w:p>
      <w:r xmlns:w="http://schemas.openxmlformats.org/wordprocessingml/2006/main">
        <w:t xml:space="preserve">2 ຊາມູເອນ 12:3 ແຕ່​ຄົນ​ທຸກ​ຍາກ​ນັ້ນ​ບໍ່​ມີ​ຫຍັງ​ເລີຍ, ນອກ​ຈາກ​ລູກ​ແກະ​ໂຕ​ນ້ອຍ​ໂຕ​ໜຶ່ງ​ທີ່​ລາວ​ໄດ້​ຊື້​ມາ​ລ້ຽງ​ດູ ແລະ​ມັນ​ກໍ​ໃຫຍ່​ຂຶ້ນ​ພ້ອມ​ກັບ​ລາວ ແລະ​ກັບ​ລູກໆ​ຂອງ​ລາວ. ມັນ​ໄດ້​ກິນ​ຊີ້ນ​ຂອງ​ຕົນ, ແລະ​ໄດ້​ດື່ມ​ຈອກ​ຂອງ​ຕົນ​ເອງ, ແລະ​ໄດ້​ນອນ​ຢູ່​ໃນ bosom ຂອງ​ຕົນ, ແລະ​ໄດ້​ກັບ​ເຂົາ​ເປັນ​ລູກ​ສາວ.</w:t>
      </w:r>
    </w:p>
    <w:p/>
    <w:p>
      <w:r xmlns:w="http://schemas.openxmlformats.org/wordprocessingml/2006/main">
        <w:t xml:space="preserve">ຜູ້​ຊາຍ​ທີ່​ທຸກ​ຍາກ​ຄົນ​ໜຶ່ງ​ມີ​ລູກ​ແກະ​ໂຕ​ດຽວ​ທີ່​ລາວ​ລ້ຽງ​ມາ ແລະ​ມັນ​ໃຫຍ່​ຂຶ້ນ​ພ້ອມ​ກັບ​ລາວ​ກັບ​ລູກ​ຂອງ​ລາວ​ກິນ​ອາ​ຫານ ແລະ​ດື່ມ​ຈອກ​ຂອງ​ລາວ ແລະ​ມັນ​ຄື​ກັບ​ລູກ​ສາວ​ຂອງ​ລາວ.</w:t>
      </w:r>
    </w:p>
    <w:p/>
    <w:p>
      <w:r xmlns:w="http://schemas.openxmlformats.org/wordprocessingml/2006/main">
        <w:t xml:space="preserve">1. ການອັດສະຈັນຂອງລູກແກະ Ewe: ວິທີທີ່ພຣະເຈົ້າສາມາດປ່ຽນແປງຊີວິດຂອງພວກເຮົາຜ່ານສິ່ງນ້ອຍໆທີ່ສຸດ.</w:t>
      </w:r>
    </w:p>
    <w:p/>
    <w:p>
      <w:r xmlns:w="http://schemas.openxmlformats.org/wordprocessingml/2006/main">
        <w:t xml:space="preserve">2. ພະລັງງານຂອງຄວາມຮັກ: ເລື່ອງຂອງຜູ້ຊາຍທີ່ທຸກຍາກແລະລູກແກະຂອງລາວ</w:t>
      </w:r>
    </w:p>
    <w:p/>
    <w:p>
      <w:r xmlns:w="http://schemas.openxmlformats.org/wordprocessingml/2006/main">
        <w:t xml:space="preserve">1. ມັດທາຍ 10:42 - ແລະ​ຜູ້​ໃດ​ທີ່​ເອົາ​ນ້ຳ​ເຢັນ​ຈອກ​ໜຶ່ງ​ໃຫ້​ເດັກ​ນ້ອຍ​ຜູ້​ໜຶ່ງ​ໃນ​ນາມ​ຂອງ​ສາວົກ, ເຮົາ​ບອກ​ເຈົ້າ​ຕາມ​ຄວາມ​ຈິງ​ວ່າ ຜູ້​ນັ້ນ​ຈະ​ບໍ່​ເສຍ​ລາງວັນ.</w:t>
      </w:r>
    </w:p>
    <w:p/>
    <w:p>
      <w:r xmlns:w="http://schemas.openxmlformats.org/wordprocessingml/2006/main">
        <w:t xml:space="preserve">2. ລູກາ 12:6-7 —ນົກ​ກະ​ຈາຍ​ຫ້າ​ໂຕ​ຖືກ​ຂາຍ​ເປັນ​ເງິນ​ສອງ​ຫຼຽນ​ບໍ? ແລະ​ບໍ່​ມີ​ຜູ້​ໃດ​ຖືກ​ລືມ​ຢູ່​ຕໍ່​ໜ້າ​ພຣະ​ເຈົ້າ. ເປັນ​ຫຍັງ, ແມ່ນ​ແຕ່​ຜົມ​ຂອງ​ຫົວ​ຂອງ​ທ່ານ​ແມ່ນ​ທັງ​ຫມົດ. ບໍ່ຢ້ານ; ເຈົ້າມີຄ່າຫຼາຍກວ່ານົກກະຈອກຫຼາຍໂຕ.</w:t>
      </w:r>
    </w:p>
    <w:p/>
    <w:p>
      <w:r xmlns:w="http://schemas.openxmlformats.org/wordprocessingml/2006/main">
        <w:t xml:space="preserve">2 ຊາມູເອນ 12:4 ແລະ​ມີ​ຄົນ​ເດີນ​ທາງ​ໄປ​ຫາ​ເສດຖີ​ຄົນ​ໜຶ່ງ ແລະ​ລາວ​ໄດ້​ໄວ້​ວາງໃຈ​ທີ່​ຈະ​ເອົາ​ຝູງ​ແກະ​ຂອງ​ລາວ​ເອງ ແລະ​ຝູງ​ຂອງ​ລາວ​ໄປ​ນຸ່ງ​ສຳລັບ​ຄົນ​ເດີນ​ທາງ​ທີ່​ມາ​ຫາ​ລາວ. ແຕ່​ໄດ້​ເອົາ​ລູກ​ແກະ​ຂອງ​ຄົນ​ທຸກ​ຍາກ​ນັ້ນ ແລະ​ນຸ່ງ​ເສື້ອ​ໃຫ້​ຜູ້​ທີ່​ມາ​ຫາ​ລາວ.</w:t>
      </w:r>
    </w:p>
    <w:p/>
    <w:p>
      <w:r xmlns:w="http://schemas.openxmlformats.org/wordprocessingml/2006/main">
        <w:t xml:space="preserve">ເສດຖີ​ໄດ້​ເອົາ​ລູກແກະ​ຂອງ​ຄົນ​ຍາກຈົນ​ໄປ​ລ້ຽງ​ຜູ້​ເດີນທາງ ແທນ​ທີ່​ຈະ​ເອົາ​ຝູງ​ແກະ​ຂອງ​ຕົນ.</w:t>
      </w:r>
    </w:p>
    <w:p/>
    <w:p>
      <w:r xmlns:w="http://schemas.openxmlformats.org/wordprocessingml/2006/main">
        <w:t xml:space="preserve">1. ພະລັງແຫ່ງຄວາມເມດຕາ: ຄວາມເມດຕາຂອງຄົນຮັ່ງມີສາມາດປ່ຽນແປງຊີວິດໄດ້ແນວໃດ</w:t>
      </w:r>
    </w:p>
    <w:p/>
    <w:p>
      <w:r xmlns:w="http://schemas.openxmlformats.org/wordprocessingml/2006/main">
        <w:t xml:space="preserve">2. ຄວາມເອື້ອເຟື້ອເພື່ອແຜ່ຂອງຫົວໃຈ: ຄວາມສໍາຄັນຂອງການໃຫ້ແບບບໍ່ເຫັນແກ່ຕົວ</w:t>
      </w:r>
    </w:p>
    <w:p/>
    <w:p>
      <w:r xmlns:w="http://schemas.openxmlformats.org/wordprocessingml/2006/main">
        <w:t xml:space="preserve">1. ມັດທາຍ 25:31-46 (ຄຳອຸປະມາເລື່ອງແກະແລະແບ້)</w:t>
      </w:r>
    </w:p>
    <w:p/>
    <w:p>
      <w:r xmlns:w="http://schemas.openxmlformats.org/wordprocessingml/2006/main">
        <w:t xml:space="preserve">2. ລູກາ 14:12-14 (ຄຳ​ອຸປະມາ​ເລື່ອງ​ອາຫານ​ແລງ​ຢ່າງ​ໃຫຍ່)</w:t>
      </w:r>
    </w:p>
    <w:p/>
    <w:p>
      <w:r xmlns:w="http://schemas.openxmlformats.org/wordprocessingml/2006/main">
        <w:t xml:space="preserve">2 ຊາມູເອນ 12:5 ແລະ​ຄວາມ​ໂກດຮ້າຍ​ຂອງ​ດາວິດ​ກໍ​ເກີດ​ຂຶ້ນ​ຢ່າງ​ໜັກໜ່ວງ​ຕໍ່​ຊາຍ​ຄົນ​ນັ້ນ; ແລະ​ເພິ່ນ​ໄດ້​ກ່າວ​ກັບ​ນາທານ​ວ່າ, ເມື່ອ​ພຣະ​ຜູ້​ເປັນ​ເຈົ້າ​ຊົງ​ພຣະ​ຊົນ​ຢູ່, ຜູ້​ທີ່​ເຮັດ​ສິ່ງ​ນີ້​ຈະ​ຕາຍ​ຢ່າງ​ແນ່ນອນ.</w:t>
      </w:r>
    </w:p>
    <w:p/>
    <w:p>
      <w:r xmlns:w="http://schemas.openxmlformats.org/wordprocessingml/2006/main">
        <w:t xml:space="preserve">ດາວິດ​ໃຈ​ຮ້າຍ​ຫຼາຍ​ຫຼັງ​ຈາກ​ນາທານ​ໄດ້​ເລົ່າ​ອຸປະມາ​ເລື່ອງ​ໜຶ່ງ​ໃຫ້​ລາວ​ຟັງ​ກ່ຽວ​ກັບ​ເສດຖີ​ຄົນ​ໜຶ່ງ​ທີ່​ລັກ​ເອົາ​ຄົນ​ຍາກຈົນ ແລະ​ປະຕິຍານ​ວ່າ​ຜູ້​ໃດ​ທີ່​ໄດ້​ກະທຳ​ເຊັ່ນ​ນັ້ນ​ຈະ​ຖືກ​ລົງໂທດ.</w:t>
      </w:r>
    </w:p>
    <w:p/>
    <w:p>
      <w:r xmlns:w="http://schemas.openxmlformats.org/wordprocessingml/2006/main">
        <w:t xml:space="preserve">1. “ຄວາມສຳຄັນຂອງຄວາມຍຸຕິທຳ: ການສຶກສາ 2 ຊາມູເອນ 12:5”</w:t>
      </w:r>
    </w:p>
    <w:p/>
    <w:p>
      <w:r xmlns:w="http://schemas.openxmlformats.org/wordprocessingml/2006/main">
        <w:t xml:space="preserve">2. "ຄວາມຍຸຕິທໍາຂອງພຣະເຈົ້າ: ການກວດສອບຄໍາຕອບຂອງດາວິດໃນ 2 ຊາມູເອນ 12: 5."</w:t>
      </w:r>
    </w:p>
    <w:p/>
    <w:p>
      <w:r xmlns:w="http://schemas.openxmlformats.org/wordprocessingml/2006/main">
        <w:t xml:space="preserve">1. ອົບພະຍົບ 23:6-7 —ຢ່າ​ປະຕິເສດ​ຄວາມ​ຍຸດຕິທຳ​ຕໍ່​ຄົນ​ທຸກ​ຍາກ​ຂອງ​ເຈົ້າ​ໃນ​ການ​ຟ້ອງ​ຮ້ອງ.</w:t>
      </w:r>
    </w:p>
    <w:p/>
    <w:p>
      <w:r xmlns:w="http://schemas.openxmlformats.org/wordprocessingml/2006/main">
        <w:t xml:space="preserve">2. ສຸພາສິດ 21:3 - ການ​ເຮັດ​ສິ່ງ​ທີ່​ຖືກຕ້ອງ​ແລະ​ທ່ຽງທຳ​ເປັນ​ທີ່​ຍອມ​ຮັບ​ຂອງ​ພະ​ເຢໂຫວາ​ຫຼາຍ​ກວ່າ​ການ​ຖວາຍ​ເຄື່ອງ​ບູຊາ.</w:t>
      </w:r>
    </w:p>
    <w:p/>
    <w:p>
      <w:r xmlns:w="http://schemas.openxmlformats.org/wordprocessingml/2006/main">
        <w:t xml:space="preserve">2 ຊາມູເອນ 12:6 ແລະ​ລາວ​ຈະ​ເອົາ​ລູກ​ແກະ​ນັ້ນ​ຄືນ​ມາ​ອີກ​ສີ່​ເທົ່າ ເພາະ​ລາວ​ໄດ້​ເຮັດ​ສິ່ງ​ນີ້ ແລະ​ຍ້ອນ​ລາວ​ບໍ່​ມີ​ຄວາມ​ສົງສານ.</w:t>
      </w:r>
    </w:p>
    <w:p/>
    <w:p>
      <w:r xmlns:w="http://schemas.openxmlformats.org/wordprocessingml/2006/main">
        <w:t xml:space="preserve">ພະເຈົ້າ​ສັ່ງ​ດາວິດ​ໃຫ້​ຄືນ​ລູກ​ແກະ​ທີ່​ລາວ​ເອົາ​ມາ​ເປັນ​ສີ່​ເທົ່າ​ເພື່ອ​ເປັນ​ການ​ລົງໂທດ​ຍ້ອນ​ຄວາມ​ບໍ່​ເມດຕາ​ສົງສານ​ຂອງ​ລາວ.</w:t>
      </w:r>
    </w:p>
    <w:p/>
    <w:p>
      <w:r xmlns:w="http://schemas.openxmlformats.org/wordprocessingml/2006/main">
        <w:t xml:space="preserve">1. ພະເຈົ້າຄາດຫວັງໃຫ້ເຮົາສະແດງຄວາມເມດຕາແລະຄວາມເມດຕາຕໍ່ຄົນອື່ນ.</w:t>
      </w:r>
    </w:p>
    <w:p/>
    <w:p>
      <w:r xmlns:w="http://schemas.openxmlformats.org/wordprocessingml/2006/main">
        <w:t xml:space="preserve">2. ການ​ກະທຳ​ຂອງ​ເຮົາ​ມີ​ຜົນ​ຕາມ​ມາ, ແລະ​ພຣະ​ເຈົ້າ​ໄດ້​ຮັບ​ຜິດ​ຊອບ​ຕໍ່​ການ​ຕັດ​ສິນ​ໃຈ​ຂອງ​ເຮົາ.</w:t>
      </w:r>
    </w:p>
    <w:p/>
    <w:p>
      <w:r xmlns:w="http://schemas.openxmlformats.org/wordprocessingml/2006/main">
        <w:t xml:space="preserve">1. ມັດທາຍ 5:7 - ພອນແມ່ນຜູ້ທີ່ມີຄວາມເມດຕາ, ເພາະວ່າພວກເຂົາຈະໄດ້ຮັບການສະແດງຄວາມເມດຕາ.</w:t>
      </w:r>
    </w:p>
    <w:p/>
    <w:p>
      <w:r xmlns:w="http://schemas.openxmlformats.org/wordprocessingml/2006/main">
        <w:t xml:space="preserve">2. ໂລມ 2:6-8 - ພະເຈົ້າ​ຈະ​ຕອບ​ແທນ​ແຕ່​ລະ​ຄົນ​ຕາມ​ສິ່ງ​ທີ່​ເຂົາ​ເຈົ້າ​ໄດ້​ເຮັດ. ຕໍ່​ຜູ້​ທີ່​ຍຶດ​ໝັ້ນ​ໃນ​ການ​ເຮັດ​ຄວາມ​ດີ​ສະ​ແຫວງ​ຫາ​ລັດ​ສະ​ໝີ​ພາບ, ກຽດ​ສັກ​ສີ ແລະ​ຄວາມ​ເປັນ​ອະ​ມະ​ຕະ, ພຣະ​ອົງ​ຈະ​ໃຫ້​ຊີ​ວິດ​ນິ​ລັນ​ດອນ. ແຕ່​ສໍາ​ລັບ​ຜູ້​ທີ່​ສະ​ແຫວງ​ຫາ​ຕົນ​ເອງ​ແລະ​ຜູ້​ທີ່​ປະ​ຕິ​ເສດ​ຄວາມ​ຈິງ​ແລະ​ຕິດ​ຕາມ​ຄວາມ​ຊົ່ວ​ຮ້າຍ, ຈະ​ມີ​ຄວາມ​ໂກດ​ແຄ້ນ​ແລະ​ຄວາມ​ໂກດ​ແຄ້ນ.</w:t>
      </w:r>
    </w:p>
    <w:p/>
    <w:p>
      <w:r xmlns:w="http://schemas.openxmlformats.org/wordprocessingml/2006/main">
        <w:t xml:space="preserve">2 ຊາມູເອນ 12:7 ນາທານ​ເວົ້າ​ກັບ​ດາວິດ​ວ່າ, “ເຈົ້າ​ເປັນ​ຄົນ​ນັ້ນ. ພຣະເຈົ້າຢາເວ ພຣະເຈົ້າ​ຂອງ​ຊາດ​ອິດສະຣາເອນ​ກ່າວ​ດັ່ງນີ້, ເຮົາ​ໄດ້​ເຈີມ​ເຈົ້າ​ເປັນ​ກະສັດ​ຂອງ​ຊາດ​ອິດສະຣາເອນ ແລະ​ເຮົາ​ໄດ້​ປົດ​ປ່ອຍ​ເຈົ້າ​ອອກ​ຈາກ​ມື​ຂອງ​ໂຊໂລ.</w:t>
      </w:r>
    </w:p>
    <w:p/>
    <w:p>
      <w:r xmlns:w="http://schemas.openxmlformats.org/wordprocessingml/2006/main">
        <w:t xml:space="preserve">ນາທານໄດ້ປະເຊີນໜ້າກັບດາວິດ ຫລັງຈາກລາວໄດ້ຫລິ້ນຊູ້ກັບນາງບາດເຊບາ ແລະເຕືອນລາວເຖິງຄວາມໂປດປານຂອງພຣະຜູ້ເປັນເຈົ້າໃນການແຕ່ງຕັ້ງລາວໃຫ້ເປັນກະສັດແຫ່ງອິສຣາເອນ.</w:t>
      </w:r>
    </w:p>
    <w:p/>
    <w:p>
      <w:r xmlns:w="http://schemas.openxmlformats.org/wordprocessingml/2006/main">
        <w:t xml:space="preserve">1. ພຣະຄຸນຂອງພຣະເຈົ້າໃນຊ່ວງເວລາທີ່ຫຍຸ້ງຍາກ</w:t>
      </w:r>
    </w:p>
    <w:p/>
    <w:p>
      <w:r xmlns:w="http://schemas.openxmlformats.org/wordprocessingml/2006/main">
        <w:t xml:space="preserve">2. ອະທິປະໄຕຂອງພຣະເຈົ້າໃນວຽກງານມະນຸດ</w:t>
      </w:r>
    </w:p>
    <w:p/>
    <w:p>
      <w:r xmlns:w="http://schemas.openxmlformats.org/wordprocessingml/2006/main">
        <w:t xml:space="preserve">1. Romans 8:28 - ແລະພວກເຮົາຮູ້ວ່າໃນທຸກສິ່ງທີ່ພຣະເຈົ້າເຮັດວຽກເພື່ອຄວາມດີຂອງຜູ້ທີ່ຮັກພຣະອົງ, ຜູ້ທີ່ໄດ້ຮັບການເອີ້ນຕາມຈຸດປະສົງຂອງພຣະອົງ.</w:t>
      </w:r>
    </w:p>
    <w:p/>
    <w:p>
      <w:r xmlns:w="http://schemas.openxmlformats.org/wordprocessingml/2006/main">
        <w:t xml:space="preserve">2. Psalm 103:17 - ແຕ່​ຈາກ​ນິ​ລັນ​ດອນ​ເຖິງ​ນິ​ລັນ​ດອນ​ຄວາມ​ຮັກ​ຂອງ​ພຣະ​ຜູ້​ເປັນ​ເຈົ້າ​ຢູ່​ກັບ​ຜູ້​ທີ່​ຢ້ານ​ກົວ​ພຣະ​ອົງ, ແລະ​ຄວາມ​ຊອບ​ທໍາ​ຂອງ​ພຣະ​ອົງ​ກັບ​ລູກ​ຫລານ​ຂອງ​ເຂົາ​ເຈົ້າ.</w:t>
      </w:r>
    </w:p>
    <w:p/>
    <w:p>
      <w:r xmlns:w="http://schemas.openxmlformats.org/wordprocessingml/2006/main">
        <w:t xml:space="preserve">2 ຊາມູເອນ 12:8 ແລະ​ເຮົາ​ໄດ້​ມອບ​ເຮືອນ​ຂອງ​ເຈົ້ານາຍ​ຂອງເຈົ້າ ແລະ​ບັນດາ​ເມຍ​ຂອງ​ເຈົ້າ​ໃຫ້​ຢູ່​ໃນ​ອົກ​ຂອງເຈົ້າ, ແລະ​ໃຫ້​ເຈົ້າ​ເປັນ​ເຊື້ອສາຍ​ອິດສະລາແອນ​ແລະ​ຢູດາ; ແລະ ຖ້າ​ຫາກ​ວ່າ​ມັນ​ໜ້ອຍ​ເກີນ​ໄປ, ຂ້າ​ພະ​ເຈົ້າ​ກໍ​ຈະ​ໄດ້​ມອບ​ສິ່ງ​ດັ່ງ​ກ່າວ ແລະ ສິ່ງ​ດັ່ງ​ກ່າວ​ໃຫ້​ເຈົ້າ.</w:t>
      </w:r>
    </w:p>
    <w:p/>
    <w:p>
      <w:r xmlns:w="http://schemas.openxmlformats.org/wordprocessingml/2006/main">
        <w:t xml:space="preserve">ພຣະ​ເຈົ້າ​ໄດ້​ໃຫ້ David ເຮືອນ​ຂອງ​ນາຍ​ຂອງ​ຕົນ, ພັນ​ລະ​ຍາ, ແລະ​ເຊື້ອ​ສາຍ​ຂອງ​ອິດ​ສະ​ຣາ​ເອນ​ແລະ​ຢູ​ດາ, ແລະ​ຈະ​ໃຫ້​ເຂົາ​ຫຼາຍ​ກວ່າ​ເກົ່າ​ຖ້າ​ຫາກ​ວ່າ​ມັນ​ບໍ່​ພຽງ​ພໍ.</w:t>
      </w:r>
    </w:p>
    <w:p/>
    <w:p>
      <w:r xmlns:w="http://schemas.openxmlformats.org/wordprocessingml/2006/main">
        <w:t xml:space="preserve">1. ຄວາມເອື້ອເຟື້ອເພື່ອແຜ່ຂອງພຣະເຈົ້າ: ສະເຫຼີມສະຫຼອງຄວາມອຸດົມສົມບູນຂອງພະເຈົ້າ</w:t>
      </w:r>
    </w:p>
    <w:p/>
    <w:p>
      <w:r xmlns:w="http://schemas.openxmlformats.org/wordprocessingml/2006/main">
        <w:t xml:space="preserve">2. ພະລັງຂອງການເຊື່ອຟັງ: ໄດ້ຮັບພອນຈາກພຣະເຈົ້າ</w:t>
      </w:r>
    </w:p>
    <w:p/>
    <w:p>
      <w:r xmlns:w="http://schemas.openxmlformats.org/wordprocessingml/2006/main">
        <w:t xml:space="preserve">1. ຄຳເພງ 30:11-12: ພຣະອົງ​ໄດ້​ປ່ຽນ​ຄວາມ​ທຸກໂສກ​ຂອງ​ຂ້ານ້ອຍ​ໃຫ້​ເປັນ​ການ​ເຕັ້ນລຳ; ເຈົ້າ​ໄດ້​ຖອດ​ຜ້າ​ກະສອບ​ຂອງ​ຂ້ອຍ​ອອກ ແລະ​ເອົາ​ຜ້າ​ກະສອບ​ໃຫ້​ຂ້ອຍ​ດ້ວຍ​ຄວາມ​ຍິນດີ ເພື່ອ​ວ່າ​ຈິດ​ວິນ​ຍານ​ຂອງ​ຂ້ອຍ​ຈະ​ສັນລະເສີນ​ເຈົ້າ​ແລະ​ບໍ່​ມິດງຽບ. ຂ້າແດ່ ພຣະເຈົ້າຢາເວ ພຣະເຈົ້າ ຂອງ^ຂ້ານ້ອຍ ຈະ ໂມທະນາ ຂອບພຣະຄຸນ ພຣະອົງ ຕະຫລອດໄປ.</w:t>
      </w:r>
    </w:p>
    <w:p/>
    <w:p>
      <w:r xmlns:w="http://schemas.openxmlformats.org/wordprocessingml/2006/main">
        <w:t xml:space="preserve">2. ຢາໂກໂບ 1:17: ຂອງ​ປະທານ​ອັນ​ດີ​ທຸກ​ຢ່າງ ແລະ​ຂອງ​ປະທານ​ອັນ​ດີ​ເລີດ​ທຸກ​ຢ່າງ​ແມ່ນ​ມາ​ຈາກ​ເບື້ອງ​ເທິງ, ມາ​ຈາກ​ພຣະ​ບິດາ​ແຫ່ງ​ຄວາມ​ສະຫວ່າງ ຊຶ່ງ​ບໍ່​ມີ​ການ​ປ່ຽນ​ແປງ​ຫຼື​ເງົາ​ອັນ​ເນື່ອງ​ມາ​ຈາກ​ການ​ປ່ຽນ​ແປງ.</w:t>
      </w:r>
    </w:p>
    <w:p/>
    <w:p>
      <w:r xmlns:w="http://schemas.openxmlformats.org/wordprocessingml/2006/main">
        <w:t xml:space="preserve">2 ຊາມູເອນ 12:9 ເປັນຫຍັງ​ເຈົ້າ​ຈຶ່ງ​ໝິ່ນປະໝາດ​ຄຳສັ່ງ​ຂອງ​ພຣະເຈົ້າຢາເວ​ທີ່​ຈະ​ເຮັດ​ຊົ່ວ​ຕໍ່ໜ້າ​ພຣະອົງ? ເຈົ້າ​ໄດ້​ຂ້າ​ອູຣີຢາ​ຊາວ​ຮິດຕີ​ດ້ວຍ​ດາບ, ແລະ​ໄດ້​ເອົາ​ເມຍ​ຂອງ​ລາວ​ໄປ​ເປັນ​ເມຍ​ຂອງ​ເຈົ້າ, ແລະ​ໄດ້​ຂ້າ​ລາວ​ດ້ວຍ​ດາບ​ຂອງ​ລູກ​ຫລານ​ອຳໂມນ.</w:t>
      </w:r>
    </w:p>
    <w:p/>
    <w:p>
      <w:r xmlns:w="http://schemas.openxmlformats.org/wordprocessingml/2006/main">
        <w:t xml:space="preserve">ດາວິດ​ໄດ້​ກະທຳ​ບາບ​ອັນ​ໃຫຍ່​ຫລວງ ໂດຍ​ການ​ເອົາ​ອູຣີຢາ​ຜູ້​ເປັນ​ເມຍ​ຂອງ​ຊາວ​ຮິດຕີ ແລະ​ຂ້າ​ລາວ​ດ້ວຍ​ດາບ​ຂອງ​ລູກ​ຫລານ​ອຳໂມນ.</w:t>
      </w:r>
    </w:p>
    <w:p/>
    <w:p>
      <w:r xmlns:w="http://schemas.openxmlformats.org/wordprocessingml/2006/main">
        <w:t xml:space="preserve">1. ຄວາມສໍາຄັນຂອງການປະຕິບັດຕາມຄໍາສັ່ງຂອງພຣະເຈົ້າ</w:t>
      </w:r>
    </w:p>
    <w:p/>
    <w:p>
      <w:r xmlns:w="http://schemas.openxmlformats.org/wordprocessingml/2006/main">
        <w:t xml:space="preserve">2. ຜົນສະທ້ອນຂອງການບໍ່ເຊື່ອຟັງພຣະເຈົ້າ</w:t>
      </w:r>
    </w:p>
    <w:p/>
    <w:p>
      <w:r xmlns:w="http://schemas.openxmlformats.org/wordprocessingml/2006/main">
        <w:t xml:space="preserve">1. Romans 6:23 - ສໍາລັບຄ່າຈ້າງຂອງບາບແມ່ນຄວາມຕາຍ, ແຕ່ຂອງປະທານຟຣີຂອງພຣະເຈົ້າແມ່ນຊີວິດນິລັນດອນໃນພຣະເຢຊູຄຣິດເຈົ້າຂອງພວກເຮົາ.</w:t>
      </w:r>
    </w:p>
    <w:p/>
    <w:p>
      <w:r xmlns:w="http://schemas.openxmlformats.org/wordprocessingml/2006/main">
        <w:t xml:space="preserve">2. ຢາໂກໂບ 1:14-15 - ແຕ່​ແຕ່ລະຄົນ​ຖືກ​ລໍ້​ໃຈ​ເມື່ອ​ພວກເຂົາ​ຖືກ​ດຶງ​ອອກ​ຈາກ​ຄວາມ​ປາຖະໜາ​ອັນ​ຊົ່ວຊ້າ​ຂອງ​ຕົນ​ເອງ ແລະ​ຖືກ​ລໍ້ລວງ. ຫຼັງຈາກນັ້ນ, ຫຼັງຈາກຄວາມປາຖະຫນາໄດ້ conceived, ມັນເຮັດໃຫ້ເກີດບາບ; ແລະບາບ, ເມື່ອມັນເຕີບໃຫຍ່ເຕັມທີ່, ເຮັດໃຫ້ເກີດຄວາມຕາຍ.</w:t>
      </w:r>
    </w:p>
    <w:p/>
    <w:p>
      <w:r xmlns:w="http://schemas.openxmlformats.org/wordprocessingml/2006/main">
        <w:t xml:space="preserve">2 ຊາມູເອນ 12:10 ບັດ​ນີ້​ດາບ​ຈະ​ບໍ່​ໜີ​ໄປ​ຈາກ​ເຮືອນ​ຂອງ​ເຈົ້າ. ເພາະ​ເຈົ້າ​ໄດ້​ໝິ່ນປະໝາດ​ຂ້ອຍ ແລະ​ເອົາ​ເມຍ​ຂອງ​ອູຣີຢາ​ຊາວ​ຮິດຕີ​ມາ​ເປັນ​ເມຍ​ຂອງເຈົ້າ.</w:t>
      </w:r>
    </w:p>
    <w:p/>
    <w:p>
      <w:r xmlns:w="http://schemas.openxmlformats.org/wordprocessingml/2006/main">
        <w:t xml:space="preserve">ບາບ​ຂອງ​ດາວິດ​ໃນ​ການ​ຫລິ້ນ​ຊູ້​ກັບ​ນາງ​ບາດເຊບາ​ໄດ້​ຖືກ​ເປີດ​ເຜີຍ ແລະ​ພຣະ​ເຈົ້າ​ໄດ້​ປະ​ກາດ​ວ່າ​ດາບ​ຈະ​ບໍ່​ອອກ​ໄປ​ຈາກ​ເຮືອນ​ຂອງ​ດາວິດ.</w:t>
      </w:r>
    </w:p>
    <w:p/>
    <w:p>
      <w:r xmlns:w="http://schemas.openxmlformats.org/wordprocessingml/2006/main">
        <w:t xml:space="preserve">1. ເຮົາ​ຈະ​ຮຽນ​ຮູ້​ຈາກ​ຄວາມ​ຜິດ​ພາດ​ຂອງ​ດາວິດ​ໄດ້​ແນວ​ໃດ?</w:t>
      </w:r>
    </w:p>
    <w:p/>
    <w:p>
      <w:r xmlns:w="http://schemas.openxmlformats.org/wordprocessingml/2006/main">
        <w:t xml:space="preserve">2. ເປັນ​ຫຍັງ​ເຮົາ​ຕໍ່​ສູ້​ກັບ​ບາບ?</w:t>
      </w:r>
    </w:p>
    <w:p/>
    <w:p>
      <w:r xmlns:w="http://schemas.openxmlformats.org/wordprocessingml/2006/main">
        <w:t xml:space="preserve">1. ໂຣມ 6:12-14 “ເຫດສະນັ້ນ ຢ່າ​ໃຫ້​ຄວາມ​ບາບ​ປົກຄອງ​ໃນ​ຮ່າງກາຍ​ມະຕະ​ຂອງ​ເຈົ້າ ເພື່ອ​ເຈົ້າ​ຈະ​ເຊື່ອຟັງ​ຄວາມ​ປາຖະໜາ​ອັນ​ຊົ່ວຊ້າ​ຂອງ​ມັນ ຢ່າ​ຖວາຍ​ສ່ວນ​ໃດ​ສ່ວນ​ໜຶ່ງ​ຂອງ​ຕົວ​ເອງ​ໃຫ້​ເຮັດ​ບາບ​ເປັນ​ເຄື່ອງມື​ຂອງ​ຄວາມ​ຊົ່ວ​ຮ້າຍ, ແຕ່​ຈົ່ງ​ຖວາຍ​ຕົວ​ເອງ​ຕໍ່​ພຣະເຈົ້າ​ເໝືອນກັນ. ຜູ້​ທີ່​ໄດ້​ຖືກ​ນຳ​ມາ​ຈາກ​ຄວາມ​ຕາຍ​ໃຫ້​ມີ​ຊີວິດ ແລະ​ຖວາຍ​ທຸກ​ສ່ວນ​ຂອງ​ຕົວ​ເອງ​ໃຫ້​ລາວ​ເປັນ​ເຄື່ອງ​ມື​ແຫ່ງ​ຄວາມ​ຊອບທຳ ເພາະ​ບາບ​ຈະ​ບໍ່​ເປັນ​ນາຍ​ຂອງ​ເຈົ້າ​ອີກ​ຕໍ່​ໄປ ເພາະ​ເຈົ້າ​ບໍ່​ຢູ່​ໃຕ້​ກົດບັນຍັດ ແຕ່​ຢູ່​ໃຕ້​ພຣະ​ຄຸນ.”</w:t>
      </w:r>
    </w:p>
    <w:p/>
    <w:p>
      <w:r xmlns:w="http://schemas.openxmlformats.org/wordprocessingml/2006/main">
        <w:t xml:space="preserve">2. ຢາໂກໂບ 1:14-15 “ແຕ່​ແຕ່ລະຄົນ​ຖືກ​ລໍ້​ໃຈ​ເມື່ອ​ພວກເຂົາ​ຖືກ​ລໍ້​ໃຈ​ດ້ວຍ​ຄວາມ​ປາຖະໜາ​ອັນ​ຊົ່ວຊ້າ​ຂອງ​ຕົນ​ເອງ ແລະ​ຖືກ​ລໍ້​ລວງ, ເມື່ອ​ຄວາມ​ປາຖະໜາ​ໄດ້​ຕັ້ງ​ຕັ້ງ​ຂຶ້ນ​ແລ້ວ ມັນ​ຈະ​ເກີດ​ບາບ ແລະ​ຄວາມ​ບາບ​ເມື່ອ​ມັນ​ໃຫຍ່​ເຕັມ​ຕົວ​ຂຶ້ນ. , ໃຫ້ເກີດກັບຄວາມຕາຍ."</w:t>
      </w:r>
    </w:p>
    <w:p/>
    <w:p>
      <w:r xmlns:w="http://schemas.openxmlformats.org/wordprocessingml/2006/main">
        <w:t xml:space="preserve">2 ຊາມູເອນ 12:11 ພຣະເຈົ້າຢາເວ​ກ່າວ​ດັ່ງນີ້​ວ່າ, ຈົ່ງ​ເບິ່ງ, ເຮົາ​ຈະ​ຍົກ​ຄວາມ​ຊົ່ວ​ຮ້າຍ​ຂຶ້ນ​ຈາກ​ເຮືອນ​ຂອງ​ເຈົ້າ, ແລະ​ເຮົາ​ຈະ​ເອົາ​ເມຍ​ຂອງ​ເຈົ້າ​ໄປ​ຕໍ່​ໜ້າ​ເຈົ້າ ແລະ​ມອບ​ໃຫ້​ເພື່ອນ​ບ້ານ​ຂອງ​ເຈົ້າ ແລະ​ລາວ​ຈະ​ນອນ​ຢູ່​ກັບ​ເມຍ​ຂອງ​ເຈົ້າ. ສາຍຕາຂອງດວງອາທິດນີ້.</w:t>
      </w:r>
    </w:p>
    <w:p/>
    <w:p>
      <w:r xmlns:w="http://schemas.openxmlformats.org/wordprocessingml/2006/main">
        <w:t xml:space="preserve">ພະເຈົ້າ​ເຕືອນ​ດາວິດ​ວ່າ​ພະອົງ​ຈະ​ນຳ​ຄວາມ​ຊົ່ວ​ຮ້າຍ​ອອກ​ມາ​ຈາກ​ເຮືອນ​ຂອງ​ຕົນ ໂດຍ​ເອົາ​ເມຍ​ຂອງ​ຕົນ​ໄປ​ໃຫ້​ຊາຍ​ຄົນ​ອື່ນ ຜູ້​ທີ່​ຈະ​ນອນ​ຢູ່​ກັບ​ພວກ​ເຂົາ​ໃນ​ຕາ​ແສງ​ຕາເວັນ​ເຕັມ​ທີ່.</w:t>
      </w:r>
    </w:p>
    <w:p/>
    <w:p>
      <w:r xmlns:w="http://schemas.openxmlformats.org/wordprocessingml/2006/main">
        <w:t xml:space="preserve">1. ຄໍາເຕືອນຂອງພະເຈົ້າຕໍ່ດາວິດ: ບົດຮຽນກ່ຽວກັບຄວາມພາກພູມໃຈແລະຄວາມຖ່ອມຕົວ</w:t>
      </w:r>
    </w:p>
    <w:p/>
    <w:p>
      <w:r xmlns:w="http://schemas.openxmlformats.org/wordprocessingml/2006/main">
        <w:t xml:space="preserve">2. ຜົນສະທ້ອນທີ່ໂຊກຮ້າຍຂອງການບໍ່ເຊື່ອຟັງ</w:t>
      </w:r>
    </w:p>
    <w:p/>
    <w:p>
      <w:r xmlns:w="http://schemas.openxmlformats.org/wordprocessingml/2006/main">
        <w:t xml:space="preserve">1. ລູກາ 12:15 - "ແລະພຣະອົງໄດ້ກ່າວກັບເຂົາເຈົ້າ, ຈົ່ງລະມັດລະວັງ, ແລະລະວັງຄວາມໂລບ: ສໍາລັບຊີວິດຂອງຜູ້ຊາຍບໍ່ໄດ້ປະກອບດ້ວຍອຸດົມສົມບູນຂອງສິ່ງທີ່ເຂົາມີ."</w:t>
      </w:r>
    </w:p>
    <w:p/>
    <w:p>
      <w:r xmlns:w="http://schemas.openxmlformats.org/wordprocessingml/2006/main">
        <w:t xml:space="preserve">2. ສຸພາສິດ 16:18 - "ຄວາມພາກພູມໃຈກ່ອນຄວາມພິນາດ, ແລະຈິດໃຈທີ່ຈອງຫອງກ່ອນທີ່ຈະລົ້ມລົງ."</w:t>
      </w:r>
    </w:p>
    <w:p/>
    <w:p>
      <w:r xmlns:w="http://schemas.openxmlformats.org/wordprocessingml/2006/main">
        <w:t xml:space="preserve">2 ຊາມູເອນ 12:12 ເພາະ​ເຈົ້າ​ໄດ້​ເຮັດ​ຢ່າງ​ລັບໆ ແຕ່​ເຮົາ​ຈະ​ເຮັດ​ສິ່ງ​ນີ້​ຕໍ່ໜ້າ​ຊາວ​ອິດສະຣາເອນ​ທັງໝົດ ແລະ​ຕໍ່ໜ້າ​ດວງຕາເວັນ.</w:t>
      </w:r>
    </w:p>
    <w:p/>
    <w:p>
      <w:r xmlns:w="http://schemas.openxmlformats.org/wordprocessingml/2006/main">
        <w:t xml:space="preserve">David ຮັບ ຮູ້ ຄວາມ ບາບ ຂອງ ຕົນ ຕໍ່ ຫນ້າ ທັງ ຫມົດ ຂອງ ອິດ ສະ ຣາ ເອນ ແລະ ພຣະ ເຈົ້າ, ແລະ ສັນ ຍາ ວ່າ ຈະ ເຮັດ ໃຫ້ ມັນ ຖືກ ຕ້ອງ.</w:t>
      </w:r>
    </w:p>
    <w:p/>
    <w:p>
      <w:r xmlns:w="http://schemas.openxmlformats.org/wordprocessingml/2006/main">
        <w:t xml:space="preserve">1. ຄວາມສໍາຄັນຂອງການເປັນເຈົ້າຂອງເຖິງຄວາມຜິດພາດຂອງພວກເຮົາແລະແກ້ໄຂ</w:t>
      </w:r>
    </w:p>
    <w:p/>
    <w:p>
      <w:r xmlns:w="http://schemas.openxmlformats.org/wordprocessingml/2006/main">
        <w:t xml:space="preserve">2. ອຳນາດແຫ່ງການກັບໃຈ ແລະ ພຣະຄຸນຂອງພຣະເຈົ້າ</w:t>
      </w:r>
    </w:p>
    <w:p/>
    <w:p>
      <w:r xmlns:w="http://schemas.openxmlformats.org/wordprocessingml/2006/main">
        <w:t xml:space="preserve">1. Psalm 32:5 - "ຂ້າ​ພະ​ເຈົ້າ​ໄດ້​ຮັບ​ຮູ້​ຄວາມ​ຜິດ​ບາບ​ຂອງ​ຂ້າ​ພະ​ເຈົ້າ​ຕໍ່​ພຣະ​ອົງ, ແລະ​ຄວາມ​ຊົ່ວ​ຮ້າຍ​ຂອງ​ຂ້າ​ພະ​ເຈົ້າ​ບໍ່​ໄດ້​ເຊື່ອງ​ໄວ້, ຂ້າ​ພະ​ເຈົ້າ​ເວົ້າ​ວ່າ, ຂ້າ​ພະ​ເຈົ້າ​ຈະ​ສາ​ລະ​ພາບ​ການ​ລ່ວງ​ລະ​ເມີດ​ຂອງ​ຂ້າ​ພະ​ເຈົ້າ​ຕໍ່​ພຣະ​ຜູ້​ເປັນ​ເຈົ້າ;</w:t>
      </w:r>
    </w:p>
    <w:p/>
    <w:p>
      <w:r xmlns:w="http://schemas.openxmlformats.org/wordprocessingml/2006/main">
        <w:t xml:space="preserve">2. Romans 5: 20 - "ນອກຈາກນັ້ນກົດບັນຍັດໄດ້ເຂົ້າມາ, ເພື່ອຄວາມກະທໍາຜິດອາດຈະອຸດົມສົມບູນ. ແຕ່ບ່ອນທີ່ບາບອຸດົມສົມບູນ, ພຣະຄຸນກໍ່ມີຫຼາຍຫຼາຍ."</w:t>
      </w:r>
    </w:p>
    <w:p/>
    <w:p>
      <w:r xmlns:w="http://schemas.openxmlformats.org/wordprocessingml/2006/main">
        <w:t xml:space="preserve">2 ຊາມູເອນ 12:13 ດາວິດ​ເວົ້າ​ກັບ​ນາທານ​ວ່າ, “ຂ້ອຍ​ໄດ້​ເຮັດ​ບາບ​ຕໍ່ສູ້​ພຣະເຈົ້າຢາເວ. ແລະ Nathan ກ່າວ​ກັບ David, ພຣະ​ຜູ້​ເປັນ​ເຈົ້າ​ຍັງ​ໄດ້​ເຮັດ​ໃຫ້​ຄວາມ​ບາບ​ຂອງ​ທ່ານ​ໄປ; ເຈົ້າຈະບໍ່ຕາຍ.</w:t>
      </w:r>
    </w:p>
    <w:p/>
    <w:p>
      <w:r xmlns:w="http://schemas.openxmlformats.org/wordprocessingml/2006/main">
        <w:t xml:space="preserve">ດາວິດ​ສາລະພາບ​ບາບ​ຂອງ​ລາວ​ຕໍ່​ນາທານ ແລະ​ນາທານ​ບອກ​ລາວ​ວ່າ ພຣະເຈົ້າ​ໄດ້​ໃຫ້​ອະໄພ​ລາວ.</w:t>
      </w:r>
    </w:p>
    <w:p/>
    <w:p>
      <w:r xmlns:w="http://schemas.openxmlformats.org/wordprocessingml/2006/main">
        <w:t xml:space="preserve">1. ການໃຫ້ອະໄພທີ່ບໍ່ມີເງື່ອນໄຂ ແລະບໍ່ມີເງື່ອນໄຂຂອງພຣະເຈົ້າ</w:t>
      </w:r>
    </w:p>
    <w:p/>
    <w:p>
      <w:r xmlns:w="http://schemas.openxmlformats.org/wordprocessingml/2006/main">
        <w:t xml:space="preserve">2. ອຳນາດຂອງການຍອມຮັບຄວາມຜິດຂອງເຈົ້າ</w:t>
      </w:r>
    </w:p>
    <w:p/>
    <w:p>
      <w:r xmlns:w="http://schemas.openxmlformats.org/wordprocessingml/2006/main">
        <w:t xml:space="preserve">1. ຄຳເພງ 32:1-5</w:t>
      </w:r>
    </w:p>
    <w:p/>
    <w:p>
      <w:r xmlns:w="http://schemas.openxmlformats.org/wordprocessingml/2006/main">
        <w:t xml:space="preserve">2. 1 ໂຢຮັນ 1:9</w:t>
      </w:r>
    </w:p>
    <w:p/>
    <w:p>
      <w:r xmlns:w="http://schemas.openxmlformats.org/wordprocessingml/2006/main">
        <w:t xml:space="preserve">2 ຊາມູເອນ 12:14 ເຖິງ​ຢ່າງ​ໃດ​ກໍ​ຕາມ ເພາະ​ການ​ກະທຳ​ນີ້​ເຈົ້າ​ໄດ້​ໃຫ້​ໂອກາດ​ອັນ​ໃຫຍ່​ຫລວງ​ແກ່​ສັດຕູ​ຂອງ​ພຣະເຈົ້າຢາເວ ເພື່ອ​ໝິ່ນປະໝາດ​ລູກ​ທີ່​ເກີດ​ມາ​ໃຫ້​ເຈົ້າ​ຈະ​ຕາຍ​ຢ່າງ​ແນ່ນອນ.</w:t>
      </w:r>
    </w:p>
    <w:p/>
    <w:p>
      <w:r xmlns:w="http://schemas.openxmlformats.org/wordprocessingml/2006/main">
        <w:t xml:space="preserve">ບາບ​ຂອງ​ດາວິດ​ໄດ້​ເຮັດ​ໃຫ້​ສັດຕູ​ຂອງ​ພະ​ເຢໂຫວາ​ໝິ່ນປະໝາດ ແລະ​ລູກ​ທີ່​ເກີດ​ມາ​ຈະ​ຕາຍ.</w:t>
      </w:r>
    </w:p>
    <w:p/>
    <w:p>
      <w:r xmlns:w="http://schemas.openxmlformats.org/wordprocessingml/2006/main">
        <w:t xml:space="preserve">1. ຜົນສະທ້ອນຂອງບາບ: ການກະທໍາຂອງພວກເຮົາມີຜົນກະທົບແນວໃດ</w:t>
      </w:r>
    </w:p>
    <w:p/>
    <w:p>
      <w:r xmlns:w="http://schemas.openxmlformats.org/wordprocessingml/2006/main">
        <w:t xml:space="preserve">2. ພະລັງແຫ່ງການກັບໃຈ: ການຫັນໜີຈາກບາບ</w:t>
      </w:r>
    </w:p>
    <w:p/>
    <w:p>
      <w:r xmlns:w="http://schemas.openxmlformats.org/wordprocessingml/2006/main">
        <w:t xml:space="preserve">1. Romans 6:23 - ສໍາລັບຄ່າຈ້າງຂອງບາບແມ່ນຄວາມຕາຍ; ແຕ່ຂອງປະທານຂອງພຣະເຈົ້າແມ່ນຊີວິດນິລັນດອນໂດຍຜ່ານພຣະເຢຊູຄຣິດອົງພຣະຜູ້ເປັນເຈົ້າຂອງພວກເຮົາ.</w:t>
      </w:r>
    </w:p>
    <w:p/>
    <w:p>
      <w:r xmlns:w="http://schemas.openxmlformats.org/wordprocessingml/2006/main">
        <w:t xml:space="preserve">2. ຢາໂກໂບ 4:17 - ເພາະສະນັ້ນ, ສໍາລັບພຣະອົງຜູ້ທີ່ຮູ້ຈັກເຮັດດີ, ແລະບໍ່ເຮັດມັນ, ບາບ.</w:t>
      </w:r>
    </w:p>
    <w:p/>
    <w:p>
      <w:r xmlns:w="http://schemas.openxmlformats.org/wordprocessingml/2006/main">
        <w:t xml:space="preserve">2 ຊາມູເອນ 12:15 ແລະ​ນາທານ​ກໍ​ອອກ​ໄປ​ທີ່​ເຮືອນ​ຂອງ​ເພິ່ນ. ແລະ​ພຣະ​ຜູ້​ເປັນ​ເຈົ້າ​ໄດ້​ຕີ​ເດັກ​ນ້ອຍ​ທີ່​ເມຍ​ຂອງ Uriah ໄດ້​ເກີດ​ກັບ David​, ແລະ​ມັນ​ເຈັບ​ປ່ວຍ​ຫຼາຍ​.</w:t>
      </w:r>
    </w:p>
    <w:p/>
    <w:p>
      <w:r xmlns:w="http://schemas.openxmlformats.org/wordprocessingml/2006/main">
        <w:t xml:space="preserve">ນາທານ​ໄດ້​ອອກ​ໄປ​ຫຼັງ​ຈາກ​ບອກ​ດາວິດ​ເຖິງ​ຜົນ​ຂອງ​ບາບ​ຂອງ​ລາວ ແລະ​ພະເຈົ້າ​ໄດ້​ລົງໂທດ​ດາວິດ​ໂດຍ​ເຮັດ​ໃຫ້​ລູກ​ຂອງ​ລາວ​ເຈັບ​ປ່ວຍ​ໜັກ.</w:t>
      </w:r>
    </w:p>
    <w:p/>
    <w:p>
      <w:r xmlns:w="http://schemas.openxmlformats.org/wordprocessingml/2006/main">
        <w:t xml:space="preserve">1. ຜົນສະທ້ອນຂອງບາບ: ກວດເບິ່ງເລື່ອງຂອງດາວິດແລະນາທານ</w:t>
      </w:r>
    </w:p>
    <w:p/>
    <w:p>
      <w:r xmlns:w="http://schemas.openxmlformats.org/wordprocessingml/2006/main">
        <w:t xml:space="preserve">2. ການ​ຮຽນ​ຮູ້​ຈາກ​ການ​ຕີ​ສອນ​ຂອງ​ພະເຈົ້າ: ສິ່ງ​ທີ່​ເຮົາ​ສາມາດ​ຮຽນ​ໄດ້​ຈາກ​ການ​ສັ່ງ​ຫ້າມ​ຂອງ​ນາທານ​ຕໍ່​ດາວິດ</w:t>
      </w:r>
    </w:p>
    <w:p/>
    <w:p>
      <w:r xmlns:w="http://schemas.openxmlformats.org/wordprocessingml/2006/main">
        <w:t xml:space="preserve">1. ຄຳເພງ 51:1-19 - ຄຳ​ອະທິດຖານ​ຂອງ​ດາວິດ​ໃນ​ເລື່ອງ​ການ​ກັບ​ໃຈ​ຫຼັງ​ຈາກ​ການ​ຕຳໜິ​ຂອງ​ນາທານ</w:t>
      </w:r>
    </w:p>
    <w:p/>
    <w:p>
      <w:r xmlns:w="http://schemas.openxmlformats.org/wordprocessingml/2006/main">
        <w:t xml:space="preserve">2. Romans 6:23 - ສໍາລັບຄ່າຈ້າງຂອງບາບແມ່ນຄວາມຕາຍ, ແຕ່ຂອງປະທານຟຣີຂອງພຣະເຈົ້າແມ່ນຊີວິດນິລັນດອນໃນພຣະເຢຊູຄຣິດເຈົ້າຂອງພວກເຮົາ.</w:t>
      </w:r>
    </w:p>
    <w:p/>
    <w:p>
      <w:r xmlns:w="http://schemas.openxmlformats.org/wordprocessingml/2006/main">
        <w:t xml:space="preserve">2 ຊາມູເອນ 12:16 ດັ່ງນັ້ນ ດາວິດ​ຈຶ່ງ​ໄດ້​ອ້ອນວອນ​ພຣະເຈົ້າ​ເພື່ອ​ລູກ; ແລະດາວິດໄດ້ອົດອາຫານ, ແລະເຂົ້າໄປໃນ, ແລະນອນຢູ່ເທິງແຜ່ນດິນໂລກທັງຫມົດຄືນ.</w:t>
      </w:r>
    </w:p>
    <w:p/>
    <w:p>
      <w:r xmlns:w="http://schemas.openxmlformats.org/wordprocessingml/2006/main">
        <w:t xml:space="preserve">ດາວິດ​ໄດ້​ອະທິດຖານ​ເຖິງ​ພະເຈົ້າ ແລະ​ຖື​ສິນ​ອົດ​ອາຫານ​ເພື່ອ​ໃຫ້​ລູກ​ຊາຍ​ຂອງ​ລາວ​ຫາຍ​ດີ, ຫຼັງ​ຈາກ​ນັ້ນ​ນອນ​ຢູ່​ກັບ​ດິນ.</w:t>
      </w:r>
    </w:p>
    <w:p/>
    <w:p>
      <w:r xmlns:w="http://schemas.openxmlformats.org/wordprocessingml/2006/main">
        <w:t xml:space="preserve">1. ຫົວໃຈຂອງພໍ່ແມ່: ຊອກຫາຄວາມເຂັ້ມແຂງໃນການອະທິຖານແລະການອົດອາຫານ</w:t>
      </w:r>
    </w:p>
    <w:p/>
    <w:p>
      <w:r xmlns:w="http://schemas.openxmlformats.org/wordprocessingml/2006/main">
        <w:t xml:space="preserve">2. ພຣະ​ຄຸນ​ຂອງ​ພຣະ​ເຈົ້າ: ວິ​ທີ​ທີ່​ດາ​ວິດ​ໄດ້​ພົບ​ເຫັນ​ຄວາມ​ສະ​ດວກ​ສະ​ບາຍ​ໃນ​ເວ​ລາ​ທີ່​ເຂົາ​ຕ້ອງ​ການ</w:t>
      </w:r>
    </w:p>
    <w:p/>
    <w:p>
      <w:r xmlns:w="http://schemas.openxmlformats.org/wordprocessingml/2006/main">
        <w:t xml:space="preserve">1. ເອຊາຢາ 40:31, ແຕ່​ຄົນ​ທີ່​ລໍ​ຖ້າ​ພຣະ​ຜູ້​ເປັນ​ເຈົ້າ​ຈະ​ຕໍ່​ສູ້​ກັບ​ຄວາມ​ເຂັ້ມ​ແຂງ​ຂອງ​ເຂົາ​ເຈົ້າ; ພວກ​ເຂົາ​ຈະ​ຂຶ້ນ​ກັບ​ປີກ​ຄື​ນົກ​ອິນ​ຊີ; ພວກ​ເຂົາ​ຈະ​ແລ່ນ, ແລະ​ຈະ​ບໍ່​ເມື່ອຍ; ແລະ​ພວກ​ເຂົາ​ຈະ​ຍ່າງ, ແລະ​ບໍ່​ໄດ້ faint.</w:t>
      </w:r>
    </w:p>
    <w:p/>
    <w:p>
      <w:r xmlns:w="http://schemas.openxmlformats.org/wordprocessingml/2006/main">
        <w:t xml:space="preserve">2. ຢາໂກໂບ 5:16 ຂ, ຄໍາອະທິຖານຂອງຄົນຊອບທໍາມີພະລັງອັນຍິ່ງໃຫຍ່ ໃນຂະນະທີ່ມັນກໍາລັງເຮັດວຽກຢູ່.</w:t>
      </w:r>
    </w:p>
    <w:p/>
    <w:p>
      <w:r xmlns:w="http://schemas.openxmlformats.org/wordprocessingml/2006/main">
        <w:t xml:space="preserve">2 ຊາມູເອນ 12:17 ແລະ​ພວກ​ເຖົ້າແກ່​ໃນ​ເຮືອນ​ຂອງ​ເພິ່ນ​ກໍ​ລຸກ​ຂຶ້ນ​ໄປ​ຫາ​ເພິ່ນ ເພື່ອ​ຍົກ​ເພິ່ນ​ຂຶ້ນ​ຈາກ​ແຜ່ນດິນ​ໂລກ, ແຕ່​ເພິ່ນ​ບໍ່​ຍອມ​ກິນ​ເຂົ້າຈີ່​ກັບ​ພວກເຂົາ.</w:t>
      </w:r>
    </w:p>
    <w:p/>
    <w:p>
      <w:r xmlns:w="http://schemas.openxmlformats.org/wordprocessingml/2006/main">
        <w:t xml:space="preserve">ຜູ້​ເຖົ້າ​ແກ່​ຂອງ​ດາວິດ​ພະຍາຍາມ​ປອບ​ໂຍນ​ລາວ​ຫຼັງ​ຈາກ​ລູກ​ຊາຍ​ຕາຍ​ໄປ ແຕ່​ລາວ​ບໍ່​ຍອມ​ຮັບ​ການ​ປອບ​ໂຍນ.</w:t>
      </w:r>
    </w:p>
    <w:p/>
    <w:p>
      <w:r xmlns:w="http://schemas.openxmlformats.org/wordprocessingml/2006/main">
        <w:t xml:space="preserve">1. ຄວາມສະບາຍໃນທ່າມກາງຄວາມໂສກເສົ້າ</w:t>
      </w:r>
    </w:p>
    <w:p/>
    <w:p>
      <w:r xmlns:w="http://schemas.openxmlformats.org/wordprocessingml/2006/main">
        <w:t xml:space="preserve">2. ການປອບໂຍນຂອງພຣະເຈົ້າໃນເວລາທີ່ຫຍຸ້ງຍາກ</w:t>
      </w:r>
    </w:p>
    <w:p/>
    <w:p>
      <w:r xmlns:w="http://schemas.openxmlformats.org/wordprocessingml/2006/main">
        <w:t xml:space="preserve">1. ເອຊາຢາ 66:13 - ໃນ​ຖາ​ນະ​ເປັນ​ແມ່​ປອບ​ໃຈ​ລູກ​ຂອງ​ຕົນ, ຂ້າ​ພະ​ເຈົ້າ​ຈະ​ປອບ​ໃຈ​ທ່ານ​ດັ່ງ​ນັ້ນ; ແລະ ເຈົ້າ​ຈະ​ໄດ້​ຮັບ​ການ​ປອບ​ໂຍນ​ຕໍ່​ເມືອງ​ເຢຣຶຊາເລມ.</w:t>
      </w:r>
    </w:p>
    <w:p/>
    <w:p>
      <w:r xmlns:w="http://schemas.openxmlformats.org/wordprocessingml/2006/main">
        <w:t xml:space="preserve">2. Psalm 23:4 - ແທ້​ຈິງ​ແລ້ວ, ເຖິງ​ແມ່ນ​ວ່າ​ຂ້າ​ພະ​ເຈົ້າ​ຍ່າງ​ຜ່ານ​ຮ່ອມ​ພູ​ຂອງ​ເງົາ​ແຫ່ງ​ຄວາມ​ຕາຍ, ຂ້າ​ພະ​ເຈົ້າ​ຈະ​ບໍ່​ຢ້ານ​ກົວ​ຄວາມ​ຊົ່ວ​ຮ້າຍ: ເພາະ​ວ່າ​ທ່ານ​ຢູ່​ກັບ​ຂ້າ​ພະ​ເຈົ້າ; ໄມ້ເທົ້າຂອງເຈົ້າ ແລະໄມ້ເທົ້າຂອງເຈົ້າ ເຂົາເຈົ້າປອບໂຍນຂ້ອຍ.</w:t>
      </w:r>
    </w:p>
    <w:p/>
    <w:p>
      <w:r xmlns:w="http://schemas.openxmlformats.org/wordprocessingml/2006/main">
        <w:t xml:space="preserve">2 ຊາມູເອນ 12:18 ແລະ​ເຫດການ​ໄດ້​ບັງ​ເກີດ​ຂຶ້ນ​ໃນ​ວັນ​ທີ​ເຈັດ ເດັກນ້ອຍ​ນັ້ນ​ໄດ້​ຕາຍໄປ. ແລະ​ຂ້າ​ໃຊ້​ຂອງ​ດາ​ວິດ​ຢ້ານ​ກົວ​ທີ່​ຈະ​ບອກ​ລາວ​ວ່າ​ເດັກ​ນ້ອຍ​ໄດ້​ຕາຍ​ໄປ, ເພາະ​ພວກ​ເຂົາ​ເວົ້າ​ວ່າ, ເບິ່ງ​ແມ, ໃນ​ຂະ​ນະ​ທີ່​ເດັກ​ນ້ອຍ​ຍັງ​ມີ​ຊີ​ວິດ​ຢູ່, ພວກ​ເຮົາ​ໄດ້​ເວົ້າ​ກັບ​ເຂົາ, ແລະ​ເຂົາ​ຈະ​ບໍ່​ເຊື່ອ​ຟັງ​ສຽງ​ຂອງ​ພວກ​ເຮົາ: ຖ້າ​ຫາກ​ວ່າ​ເຂົາ​ຈະ​ວິ​ພາກ​ວິ​ຊາ​ແນວ​ໃດ, ຖ້າ​ຫາກ​ວ່າ. ພວກ​ເຮົາ​ບອກ​ເຂົາ​ວ່າ​ເດັກ​ນ້ອຍ​ຕາຍ​?</w:t>
      </w:r>
    </w:p>
    <w:p/>
    <w:p>
      <w:r xmlns:w="http://schemas.openxmlformats.org/wordprocessingml/2006/main">
        <w:t xml:space="preserve">ພວກ​ຜູ້​ຮັບໃຊ້​ຂອງ​ດາວິດ​ຢ້ານ​ທີ່​ຈະ​ບອກ​ລາວ​ວ່າ ລູກ​ຊາຍ​ຂອງ​ລາວ​ຕາຍ​ຍ້ອນ​ລາວ​ບໍ່​ໄດ້​ຟັງ​ພວກ​ເຂົາ​ຕອນ​ລູກ​ຍັງ​ມີ​ຊີວິດ​ຢູ່.</w:t>
      </w:r>
    </w:p>
    <w:p/>
    <w:p>
      <w:r xmlns:w="http://schemas.openxmlformats.org/wordprocessingml/2006/main">
        <w:t xml:space="preserve">1. ຄວາມຮັກແລະຄວາມເມດຕາຂອງພຣະເຈົ້າໃນເວລາທີ່ໂສກເສົ້າ</w:t>
      </w:r>
    </w:p>
    <w:p/>
    <w:p>
      <w:r xmlns:w="http://schemas.openxmlformats.org/wordprocessingml/2006/main">
        <w:t xml:space="preserve">2. ການຮຽນຮູ້ທີ່ຈະຟັງສຽງຂອງພຣະເຈົ້າ</w:t>
      </w:r>
    </w:p>
    <w:p/>
    <w:p>
      <w:r xmlns:w="http://schemas.openxmlformats.org/wordprocessingml/2006/main">
        <w:t xml:space="preserve">1. Romans 8:28 - ແລະພວກເຮົາຮູ້ວ່າໃນທຸກສິ່ງທີ່ພຣະເຈົ້າເຮັດວຽກເພື່ອຄວາມດີຂອງຜູ້ທີ່ຮັກພຣະອົງ, ຜູ້ທີ່ໄດ້ຮັບການເອີ້ນຕາມຈຸດປະສົງຂອງພຣະອົງ.</w:t>
      </w:r>
    </w:p>
    <w:p/>
    <w:p>
      <w:r xmlns:w="http://schemas.openxmlformats.org/wordprocessingml/2006/main">
        <w:t xml:space="preserve">2. ເອຊາຢາ 43:2 - ເມື່ອເຈົ້າຜ່ານນ້ໍາ, ຂ້ອຍຈະຢູ່ກັບເຈົ້າ; ແລະ ຜ່ານ​ແມ່​ນ້ຳ, ພວກ​ເຂົາ​ຈະ​ບໍ່​ໄດ້​ຄອບ​ຄອງ​ເຈົ້າ; ເມື່ອ​ເຈົ້າ​ຍ່າງ​ຜ່ານ​ໄຟ ເຈົ້າ​ຈະ​ບໍ່​ຖືກ​ເຜົາ​ໄໝ້ ແລະ​ໄຟ​ຈະ​ບໍ່​ມອດ​ເຈົ້າ.</w:t>
      </w:r>
    </w:p>
    <w:p/>
    <w:p>
      <w:r xmlns:w="http://schemas.openxmlformats.org/wordprocessingml/2006/main">
        <w:t xml:space="preserve">2 ຊາມູເອນ 12:19 ແຕ່​ເມື່ອ​ດາວິດ​ເຫັນ​ຄົນ​ຮັບໃຊ້​ຂອງ​ເພິ່ນ​ກໍ​ເວົ້າ​ກັນ​ຢູ່, ດາວິດ​ກໍ​ຮູ້​ວ່າ​ເດັກ​ນັ້ນ​ຕາຍ​ແລ້ວ, ດັ່ງນັ້ນ ດາວິດ​ຈຶ່ງ​ເວົ້າ​ກັບ​ຄົນ​ຮັບໃຊ້​ຂອງ​ເພິ່ນ​ວ່າ, “ລູກ​ຕາຍ​ແລ້ວ​ບໍ? ແລະ​ພວກ​ເຂົາ​ເວົ້າ​ວ່າ, ພຣະ​ອົງ​ໄດ້​ຕາຍ​ແລ້ວ.</w:t>
      </w:r>
    </w:p>
    <w:p/>
    <w:p>
      <w:r xmlns:w="http://schemas.openxmlformats.org/wordprocessingml/2006/main">
        <w:t xml:space="preserve">ຄົນຮັບໃຊ້ຂອງດາວິດບອກລາວວ່າລູກທີ່ລາວມີກັບນາງບາດເຊບາໄດ້ເສຍຊີວິດແລ້ວ.</w:t>
      </w:r>
    </w:p>
    <w:p/>
    <w:p>
      <w:r xmlns:w="http://schemas.openxmlformats.org/wordprocessingml/2006/main">
        <w:t xml:space="preserve">1. ແຜນຂອງພຣະເຈົ້າຍິ່ງໃຫຍ່ກວ່າພວກເຮົາເອງ: 2 ໂກລິນໂທ 4:7</w:t>
      </w:r>
    </w:p>
    <w:p/>
    <w:p>
      <w:r xmlns:w="http://schemas.openxmlformats.org/wordprocessingml/2006/main">
        <w:t xml:space="preserve">2. ຄວາມສຳຄັນຂອງການວາງໃຈໃນພຣະຜູ້ເປັນເຈົ້າ: ສຸພາສິດ 3:5-6</w:t>
      </w:r>
    </w:p>
    <w:p/>
    <w:p>
      <w:r xmlns:w="http://schemas.openxmlformats.org/wordprocessingml/2006/main">
        <w:t xml:space="preserve">1. ຄຳເພງ 34:18 - ພຣະເຈົ້າຢາເວ​ສະຖິດ​ຢູ່​ໃກ້​ຄົນ​ທີ່​ອົກ​ຫັກ​ແລະ​ຊ່ວຍ​ຄົນ​ທີ່​ຖືກ​ໃຈ​ຮ້າຍ​ໃຫ້​ພົ້ນ.</w:t>
      </w:r>
    </w:p>
    <w:p/>
    <w:p>
      <w:r xmlns:w="http://schemas.openxmlformats.org/wordprocessingml/2006/main">
        <w:t xml:space="preserve">2. ເອຊາຢາ 43:2 - ເມື່ອເຈົ້າຜ່ານນ້ໍາ, ຂ້ອຍຈະຢູ່ກັບເຈົ້າ; ແລະ​ເມື່ອ​ເຈົ້າ​ຜ່ານ​ແມ່ນໍ້າ​ຕ່າງໆ​ໄປ ພວກ​ເຂົາ​ກໍ​ຈະ​ບໍ່​ກວາດ​ຜ່ານ​ເຈົ້າ.</w:t>
      </w:r>
    </w:p>
    <w:p/>
    <w:p>
      <w:r xmlns:w="http://schemas.openxmlformats.org/wordprocessingml/2006/main">
        <w:t xml:space="preserve">2 ຊາມູເອນ 12:20 ແລ້ວ​ດາວິດ​ກໍ​ລຸກ​ຂຶ້ນ​ຈາກ​ແຜ່ນດິນ​ໂລກ, ແລະ​ລ້າງ​ມົນທິນ, ແລະ​ຊົງ​ເຈີມ​ຕົນເອງ, ແລະ​ປ່ຽນ​ເຄື່ອງ​ນຸ່ງ​ຂອງຕົນ, ແລະ​ເຂົ້າ​ໄປ​ໃນ​ວິຫານ​ຂອງ​ພຣະເຈົ້າຢາເວ ແລະ​ຂາບໄຫວ້​ນະມັດສະການ, ແລ້ວ​ເພິ່ນ​ກໍ​ມາ​ທີ່​ເຮືອນ​ຂອງ​ເພິ່ນ. ແລະເມື່ອພຣະອົງຕ້ອງການ, ພວກເຂົາໄດ້ວາງເຂົ້າຈີ່ຕໍ່ພຣະອົງ, ແລະພຣະອົງໄດ້ກິນ.</w:t>
      </w:r>
    </w:p>
    <w:p/>
    <w:p>
      <w:r xmlns:w="http://schemas.openxmlformats.org/wordprocessingml/2006/main">
        <w:t xml:space="preserve">ດາວິດ​ໄວ້ທຸກ​ການ​ຕາຍ​ຂອງ​ລູກຊາຍ​ຂອງ​ລາວ​ເປັນ​ໄລຍະ​ເວລາ​ໜຶ່ງ ແລ້ວ​ລາວ​ກໍ​ລຸກ​ຂຶ້ນ​ອາບ​ນໍ້າ ແລະ​ປ່ຽນ​ເຄື່ອງນຸ່ງ​ຂອງ​ລາວ​ກ່ອນ​ໄປ​ທີ່​ວິຫານ​ຂອງ​ພຣະເຈົ້າຢາເວ. ຫລັງຈາກນັ້ນ ຄົນຮັບໃຊ້ຂອງລາວກໍຈັດຫາອາຫານໃຫ້ລາວກິນ.</w:t>
      </w:r>
    </w:p>
    <w:p/>
    <w:p>
      <w:r xmlns:w="http://schemas.openxmlformats.org/wordprocessingml/2006/main">
        <w:t xml:space="preserve">1. ຄວາມ​ສຳຄັນ​ຂອງ​ການ​ໄວ້ທຸກ​ແລະ​ວິທີ​ທີ່​ມັນ​ສາມາດ​ນຳ​ໄປ​ສູ່​ການ​ປິ່ນປົວ.</w:t>
      </w:r>
    </w:p>
    <w:p/>
    <w:p>
      <w:r xmlns:w="http://schemas.openxmlformats.org/wordprocessingml/2006/main">
        <w:t xml:space="preserve">2. ຄວາມສໍາຄັນຂອງການໄປເຮືອນຂອງພຣະຜູ້ເປັນເຈົ້າໃນເວລາຂອງການທົດລອງແລະຄວາມສິ້ນຫວັງ.</w:t>
      </w:r>
    </w:p>
    <w:p/>
    <w:p>
      <w:r xmlns:w="http://schemas.openxmlformats.org/wordprocessingml/2006/main">
        <w:t xml:space="preserve">1. ເອຊາຢາ 61:3 - “ເພື່ອ​ປອບ​ໃຈ​ຄົນ​ທີ່​ໂສກ​ເສົ້າ​ໃນ​ຊີໂອນ, ເພື່ອ​ໃຫ້​ເຂົາ​ເຈົ້າ​ມີ​ຄວາມ​ສວຍ​ງາມ​ເປັນ​ຂີ້​ເຖົ່າ, ນ້ຳມັນ​ແຫ່ງ​ຄວາມ​ຍິນດີ​ສຳລັບ​ຄວາມ​ທຸກ​ໂສກ, ເຄື່ອງ​ນຸ່ງ​ທີ່​ຍົກຍ້ອງ​ໃຫ້​ແກ່​ຄົນ​ທີ່​ໂສກ​ເສົ້າ; ເພື່ອ​ພວກ​ເຂົາ​ຈະ​ໄດ້​ຖືກ​ເອີ້ນ​ວ່າ​ຕົ້ນໄມ້​ແຫ່ງ​ຄວາມ​ຊອບທຳ. ການ​ປູກ​ຝັງ​ຂອງ​ພຣະ​ຜູ້​ເປັນ​ເຈົ້າ, ເພື່ອ​ວ່າ​ພຣະ​ອົງ​ຈະ​ໄດ້​ຮັບ​ກຽດ​ສັກ​ສີ."</w:t>
      </w:r>
    </w:p>
    <w:p/>
    <w:p>
      <w:r xmlns:w="http://schemas.openxmlformats.org/wordprocessingml/2006/main">
        <w:t xml:space="preserve">2. ຢາໂກໂບ 5:13 - "ໃນ​ພວກ​ເຈົ້າ​ມີ​ຜູ້​ໃດ​ທົນ​ທຸກ​ບໍ? ໃຫ້​ລາວ​ອະທິດຖານ​ເຖີດ, ມີ​ຄົນ​ທີ່​ເບີກບານ​ໃຈ​ບໍ? ໃຫ້​ລາວ​ຮ້ອງ​ເພງ​ສັນລະເສີນ."</w:t>
      </w:r>
    </w:p>
    <w:p/>
    <w:p>
      <w:r xmlns:w="http://schemas.openxmlformats.org/wordprocessingml/2006/main">
        <w:t xml:space="preserve">2 ຊາມູເອນ 12:21 ແລ້ວ​ພວກ​ຂ້າຣາຊການ​ຂອງ​ເພິ່ນ​ຈຶ່ງ​ຖາມ​ວ່າ, “ເຈົ້າ​ໄດ້​ເຮັດ​ຢ່າງ​ໃດ? ເຈົ້າໄດ້ຖືສິນອົດອາຫານ ແລະ ຮ້ອງໄຫ້ເພື່ອເດັກນ້ອຍ, ໃນຂະນະທີ່ມັນມີຊີວິດຢູ່; ແຕ່​ເມື່ອ​ລູກ​ຕາຍ​ແລ້ວ ເຈົ້າ​ກໍ​ລຸກ​ຂຶ້ນ​ກິນ​ເຂົ້າຈີ່.</w:t>
      </w:r>
    </w:p>
    <w:p/>
    <w:p>
      <w:r xmlns:w="http://schemas.openxmlformats.org/wordprocessingml/2006/main">
        <w:t xml:space="preserve">ດາວິດ​ຖື​ສິນ​ອົດ​ອາຫານ ແລະ​ຮ້ອງໄຫ້​ເພື່ອ​ລູກ​ຂອງ​ລາວ​ໃນ​ຂະນະ​ທີ່​ລາວ​ຍັງ​ມີ​ຊີວິດ​ຢູ່, ແຕ່​ເມື່ອ​ລູກ​ຕາຍ​ໄປ ລາວ​ໄດ້​ລຸກ​ຂຶ້ນ​ກິນ​ເຂົ້າຈີ່.</w:t>
      </w:r>
    </w:p>
    <w:p/>
    <w:p>
      <w:r xmlns:w="http://schemas.openxmlformats.org/wordprocessingml/2006/main">
        <w:t xml:space="preserve">1) ອະທິປະໄຕຂອງແຜນການຂອງພຣະເຈົ້າ - ພວກເຮົາສາມາດໄວ້ວາງໃຈພຣະເຈົ້າໄດ້ແນວໃດເມື່ອແຜນການຂອງພວກເຮົາບໍ່ເປັນໄປຕາມທີ່ເຮົາຄາດຫວັງ.</w:t>
      </w:r>
    </w:p>
    <w:p/>
    <w:p>
      <w:r xmlns:w="http://schemas.openxmlformats.org/wordprocessingml/2006/main">
        <w:t xml:space="preserve">2) ການໂສກເສົ້າກັບຄວາມຫວັງ - ວິທີທີ່ພວກເຮົາສາມາດໂສກເສົ້າກັບຄວາມຫວັງໃນໂລກທີ່ບໍ່ແນ່ນອນ</w:t>
      </w:r>
    </w:p>
    <w:p/>
    <w:p>
      <w:r xmlns:w="http://schemas.openxmlformats.org/wordprocessingml/2006/main">
        <w:t xml:space="preserve">1) Romans 8: 28 - "ແລະພວກເຮົາຮູ້ວ່າໃນທຸກສິ່ງທີ່ພຣະເຈົ້າເຮັດວຽກເພື່ອຄວາມດີຂອງຜູ້ທີ່ຮັກພຣະອົງ, ຜູ້ທີ່ໄດ້ຮັບການເອີ້ນຕາມຈຸດປະສົງຂອງພຣະອົງ."</w:t>
      </w:r>
    </w:p>
    <w:p/>
    <w:p>
      <w:r xmlns:w="http://schemas.openxmlformats.org/wordprocessingml/2006/main">
        <w:t xml:space="preserve">2) ຄຳ​ບັນລະຍາຍ 3:21-23 “ແຕ່​ນີ້​ເຮົາ​ຈຶ່ງ​ມີ​ຄວາມ​ຫວັງ​ວ່າ: ເພາະ​ຄວາມ​ຮັກ​ອັນ​ຍິ່ງໃຫຍ່​ຂອງ​ອົງ​ພຣະ​ຜູ້​ເປັນ​ເຈົ້າ ເຮົາ​ຈຶ່ງ​ບໍ່​ໄດ້​ສູນ​ເສຍ ເພາະ​ຄວາມ​ເມດຕາ​ສົງສານ​ຂອງ​ພະອົງ​ບໍ່​ມີ​ວັນ​ສິ້ນ​ສຸດ​ລົງ​ໃນ​ທຸກ​ເຊົ້າ ຄວາມ​ສັດ​ຊື່​ຂອງ​ພະອົງ​ຍິ່ງໃຫຍ່. ."</w:t>
      </w:r>
    </w:p>
    <w:p/>
    <w:p>
      <w:r xmlns:w="http://schemas.openxmlformats.org/wordprocessingml/2006/main">
        <w:t xml:space="preserve">2 ຊາມູເອນ 12:22 ລາວ​ເວົ້າ​ວ່າ, “ຕອນ​ທີ່​ລູກ​ຍັງ​ມີ​ຊີວິດ​ຢູ່ ຂ້ອຍ​ຖື​ສິນ​ອົດ​ອາຫານ​ແລະ​ຮ້ອງໄຫ້ ເພາະ​ຂ້ອຍ​ເວົ້າ​ວ່າ, ‘ມີ​ໃຜ​ຈະ​ບອກ​ໄດ້​ວ່າ​ພຣະເຈົ້າ​ຈະ​ເມດຕາ​ຂ້ອຍ ເພື່ອ​ໃຫ້​ລູກ​ມີ​ຊີວິດ​ຢູ່?</w:t>
      </w:r>
    </w:p>
    <w:p/>
    <w:p>
      <w:r xmlns:w="http://schemas.openxmlformats.org/wordprocessingml/2006/main">
        <w:t xml:space="preserve">ດາວິດ​ຖື​ສິນ​ອົດ​ອາຫານ​ແລະ​ຮ້ອງໄຫ້​ສຳລັບ​ລູກ​ທີ່​ເຈັບ​ປ່ວຍ​ຂອງ​ລາວ​ດ້ວຍ​ຄວາມ​ຫວັງ​ວ່າ​ພະເຈົ້າ​ຈະ​ປະທານ​ພຣະ​ຄຸນ ແລະ​ປິ່ນປົວ​ເດັກ​ໃຫ້​ດີ.</w:t>
      </w:r>
    </w:p>
    <w:p/>
    <w:p>
      <w:r xmlns:w="http://schemas.openxmlformats.org/wordprocessingml/2006/main">
        <w:t xml:space="preserve">1. ພະລັງແຫ່ງຄວາມເຊື່ອໃນສະຖານະການຄວາມຫວັງ</w:t>
      </w:r>
    </w:p>
    <w:p/>
    <w:p>
      <w:r xmlns:w="http://schemas.openxmlformats.org/wordprocessingml/2006/main">
        <w:t xml:space="preserve">2. ວິທີການເຂົ້າຫາການອະທິຖານທີ່ຫຍຸ້ງຍາກ</w:t>
      </w:r>
    </w:p>
    <w:p/>
    <w:p>
      <w:r xmlns:w="http://schemas.openxmlformats.org/wordprocessingml/2006/main">
        <w:t xml:space="preserve">1. Romans 8:28 - ແລະພວກເຮົາຮູ້ວ່າສິ່ງທັງຫມົດເຮັດວຽກຮ່ວມກັນເພື່ອຄວາມດີກັບຜູ້ທີ່ຮັກພຣະເຈົ້າ, ກັບຜູ້ທີ່ຖືກເອີ້ນຕາມຈຸດປະສົງຂອງພຣະອົງ.</w:t>
      </w:r>
    </w:p>
    <w:p/>
    <w:p>
      <w:r xmlns:w="http://schemas.openxmlformats.org/wordprocessingml/2006/main">
        <w:t xml:space="preserve">2. ເຢເຣມີຢາ 29:11 ພຣະເຈົ້າຢາເວ​ກ່າວ​ວ່າ, ເຮົາ​ຮູ້​ເຖິງ​ຄວາມ​ຄິດ​ທີ່​ຄິດ​ເຖິງ​ເຈົ້າ, ຄວາມຄິດ​ແຫ່ງ​ສັນຕິສຸກ, ບໍ່​ແມ່ນ​ຄວາມ​ຊົ່ວ​ຮ້າຍ​ທີ່​ຈະ​ໃຫ້​ເຈົ້າ​ໄດ້​ສິ້ນ​ສຸດ​ລົງ.</w:t>
      </w:r>
    </w:p>
    <w:p/>
    <w:p>
      <w:r xmlns:w="http://schemas.openxmlformats.org/wordprocessingml/2006/main">
        <w:t xml:space="preserve">2 ຊາມູເອນ 12:23 ແຕ່​ບັດນີ້​ລາວ​ຕາຍ​ແລ້ວ ຂ້ອຍ​ຄວນ​ຖື​ສິນ​ອົດ​ອາຫານ​ດ້ວຍ​ຫຍັງ? ຂ້ອຍສາມາດເອົາລາວກັບຄືນມາໄດ້ບໍ? ຂ້ອຍຈະໄປຫາລາວ, ແຕ່ລາວຈະບໍ່ກັບມາຫາຂ້ອຍ.</w:t>
      </w:r>
    </w:p>
    <w:p/>
    <w:p>
      <w:r xmlns:w="http://schemas.openxmlformats.org/wordprocessingml/2006/main">
        <w:t xml:space="preserve">ດາວິດ​ຮູ້​ວ່າ​ລາວ​ບໍ່​ສາມາດ​ເອົາ​ລູກ​ຊາຍ​ຂອງ​ລາວ​ກັບ​ຄືນ​ມາ​ມີ​ຊີວິດ​ໄດ້ ແລະ​ໂສກ​ເສົ້າ​ທີ່​ລາວ​ຕາຍ​ໄປ ໂດຍ​ຍອມ​ຮັບ​ວ່າ​ມື້​ໜຶ່ງ​ລາວ​ຈະ​ຮ່ວມ​ກັບ​ລາວ​ຕາຍ.</w:t>
      </w:r>
    </w:p>
    <w:p/>
    <w:p>
      <w:r xmlns:w="http://schemas.openxmlformats.org/wordprocessingml/2006/main">
        <w:t xml:space="preserve">1. ຢ່າ​ເອົາ​ຄົນ​ທີ່​ຮັກ​ໄປ​ເປັນ​ປະໂຫຍດ—2 ໂກລິນໂທ 6:1-2</w:t>
      </w:r>
    </w:p>
    <w:p/>
    <w:p>
      <w:r xmlns:w="http://schemas.openxmlformats.org/wordprocessingml/2006/main">
        <w:t xml:space="preserve">2. ຄວາມສະບາຍແຫ່ງຄວາມຕາຍ—1 ໂກລິນໂທ 15:51-54</w:t>
      </w:r>
    </w:p>
    <w:p/>
    <w:p>
      <w:r xmlns:w="http://schemas.openxmlformats.org/wordprocessingml/2006/main">
        <w:t xml:space="preserve">1. Psalm 23:4 — ເຖິງ​ແມ່ນ​ວ່າ​ຂ້າ​ພະ​ເຈົ້າ​ຍ່າງ​ຜ່ານ​ຮ່ອມ​ພູ​ທີ່​ມືດ​ທີ່​ສຸດ, ຂ້າ​ພະ​ເຈົ້າ​ຈະ​ບໍ່​ຢ້ານ​ກົວ​ຄວາມ​ຊົ່ວ​ຮ້າຍ, ເພາະ​ວ່າ​ທ່ານ​ຢູ່​ກັບ​ຂ້າ​ພະ​ເຈົ້າ; ໄມ້ເທົ້າຂອງເຈົ້າ ແລະໄມ້ຄ້ອນເທົ້າຂອງເຈົ້າ, ພວກເຂົາປອບໂຍນຂ້ອຍ.</w:t>
      </w:r>
    </w:p>
    <w:p/>
    <w:p>
      <w:r xmlns:w="http://schemas.openxmlformats.org/wordprocessingml/2006/main">
        <w:t xml:space="preserve">2. ຜູ້ເທສະໜາປ່າວປະກາດ 9:5, 10 —ເພາະ​ຄົນ​ມີ​ຊີວິດ​ຮູ້​ວ່າ​ຈະ​ຕາຍ ແຕ່​ຄົນ​ຕາຍ​ບໍ່​ຮູ້​ຫຍັງ​ເລີຍ; ບໍ່ວ່າມືຂອງເຈົ້າຈະເຮັດຫຍັງ, ຈົ່ງເຮັດດ້ວຍພະລັງຂອງເຈົ້າ.</w:t>
      </w:r>
    </w:p>
    <w:p/>
    <w:p>
      <w:r xmlns:w="http://schemas.openxmlformats.org/wordprocessingml/2006/main">
        <w:t xml:space="preserve">2 ຊາມູເອນ 12:24 ດາວິດ​ໄດ້​ປອບ​ໂຍນ​ນາງ​ບັດເຊບາ​ເມຍ​ຂອງ​ເພິ່ນ, ແລະ​ໄດ້​ເຂົ້າ​ໄປ​ຫາ​ນາງ, ແລະ​ນອນ​ຢູ່​ນຳ​ນາງ, ແລະ​ນາງ​ໄດ້​ເກີດ​ລູກຊາຍ​ຜູ້​ໜຶ່ງ ແລະ​ເພິ່ນ​ຈຶ່ງ​ໃສ່​ຊື່​ເພິ່ນ​ວ່າ ໂຊໂລໂມນ, ແລະ​ພຣະເຈົ້າຢາເວ​ຮັກ​ເພິ່ນ.</w:t>
      </w:r>
    </w:p>
    <w:p/>
    <w:p>
      <w:r xmlns:w="http://schemas.openxmlformats.org/wordprocessingml/2006/main">
        <w:t xml:space="preserve">Passage ຫຼັງ ຈາກ ໄດ້ ປະ ເຊີນ ຫນ້າ ໂດຍ Nathan ສາດ ສະ ດາ, David ໄດ້ ກັບ ໃຈ ຈາກ ບາບ ຂອງ ຕົນ ກັບ Bathsheba ແລະ ປອບ ໂຍນ ນາງ. ແລ້ວ​ນາງ​ໄດ້​ເກີດ​ລູກ​ຊາຍ​ຄົນ​ໜຶ່ງ​ທີ່​ເພິ່ນ​ໃສ່​ຊື່​ວ່າ​ຊາໂລໂມນ ແລະ​ພຣະເຈົ້າຢາເວ​ຮັກ​ລາວ.</w:t>
      </w:r>
    </w:p>
    <w:p/>
    <w:p>
      <w:r xmlns:w="http://schemas.openxmlformats.org/wordprocessingml/2006/main">
        <w:t xml:space="preserve">1. ພຣະຄຸນຂອງພຣະເຈົ້າແລະການໃຫ້ອະໄພ - ການສໍາຫຼວດການກັບໃຈຂອງດາວິດ</w:t>
      </w:r>
    </w:p>
    <w:p/>
    <w:p>
      <w:r xmlns:w="http://schemas.openxmlformats.org/wordprocessingml/2006/main">
        <w:t xml:space="preserve">2. ການ​ໄຖ່​ໂດຍ​ຄວາມ​ຮັກ​ທີ່​ບໍ່​ມີ​ເງື່ອນ​ໄຂ - ການ​ເປັນ​ເອ​ກະ​ພາບ​ຂອງ​ດາ​ວິດ​ແລະ​ບາດ​ເຊ​ບາ</w:t>
      </w:r>
    </w:p>
    <w:p/>
    <w:p>
      <w:r xmlns:w="http://schemas.openxmlformats.org/wordprocessingml/2006/main">
        <w:t xml:space="preserve">1. ໂຣມ 5:8 ແຕ່​ພຣະເຈົ້າ​ຊົງ​ຍົກຍ້ອງ​ຄວາມ​ຮັກ​ຂອງ​ພຣະອົງ​ທີ່​ມີ​ຕໍ່​ພວກ​ເຮົາ, ໃນ​ຂະນະ​ທີ່​ພວກ​ເຮົາ​ຍັງ​ເປັນ​ຄົນ​ບາບ, ພຣະຄຣິດ​ໄດ້​ສິ້ນ​ຊີວິດ​ເພື່ອ​ພວກເຮົາ.</w:t>
      </w:r>
    </w:p>
    <w:p/>
    <w:p>
      <w:r xmlns:w="http://schemas.openxmlformats.org/wordprocessingml/2006/main">
        <w:t xml:space="preserve">2 ຄຳເພງ 103:12 - ທິດຕາເວັນອອກ​ຈາກ​ທິດຕາເວັນຕົກ​ມາ​ເຖິງ​ຕອນ​ນີ້ ພຣະອົງ​ໄດ້​ປົດ​ການ​ລ່ວງ​ລະເມີດ​ຂອງ​ພວກເຮົາ​ອອກ​ຈາກ​ພວກເຮົາ.</w:t>
      </w:r>
    </w:p>
    <w:p/>
    <w:p>
      <w:r xmlns:w="http://schemas.openxmlformats.org/wordprocessingml/2006/main">
        <w:t xml:space="preserve">2 ຊາມູເອນ 12:25 ແລະ​ພຣະອົງ​ໄດ້​ສົ່ງ​ໂດຍ​ມື​ຂອງ​ສາດສະດາ​ນາທານ; ແລະ ເພິ່ນ​ໄດ້​ເອີ້ນ​ຊື່​ລາວ​ວ່າ ເຢດີດີຢາ, ເພາະ​ພຣະ​ຜູ້​ເປັນ​ເຈົ້າ.</w:t>
      </w:r>
    </w:p>
    <w:p/>
    <w:p>
      <w:r xmlns:w="http://schemas.openxmlformats.org/wordprocessingml/2006/main">
        <w:t xml:space="preserve">ນາທານ​ຜູ້​ປະກາດ​ພຣະທຳ​ໄດ້​ຖືກ​ສົ່ງ​ມາ​ໂດຍ​ພະເຈົ້າ​ເພື່ອ​ໃຫ້​ດາວິດ​ແລະ​ບັດເຊບາ​ລູກຊາຍ​ຂອງ​ຊື່​ພິເສດ​ວ່າ: ເຢດີດີຢາ ຊຶ່ງ​ແປ​ວ່າ​ເປັນ​ທີ່​ຮັກ​ຂອງ​ພຣະເຈົ້າຢາເວ.</w:t>
      </w:r>
    </w:p>
    <w:p/>
    <w:p>
      <w:r xmlns:w="http://schemas.openxmlformats.org/wordprocessingml/2006/main">
        <w:t xml:space="preserve">1. ຄວາມ​ຮັກ​ທີ່​ບໍ່​ຕາຍ​ຂອງ​ພຣະ​ເຈົ້າ​ທີ່​ມີ​ຕໍ່​ປະ​ຊາ​ຊົນ​ຂອງ​ພຣະ​ອົງ — ແນວ​ໃດ​ຄວາມ​ຮັກ​ຂອງ​ພຣະ​ເຈົ້າ​ຍັງ​ເຂັ້ມ​ແຂງ​ເຖິງ​ແມ່ນ​ວ່າ​ໃນ​ເວ​ລາ​ທີ່​ຫຍຸ້ງ​ຍາກ.</w:t>
      </w:r>
    </w:p>
    <w:p/>
    <w:p>
      <w:r xmlns:w="http://schemas.openxmlformats.org/wordprocessingml/2006/main">
        <w:t xml:space="preserve">2. ພະລັງຂອງຊື່ - ວິທີທີ່ພຣະເຈົ້າໃຊ້ຊື່ຂອງພວກເຮົາເພື່ອເຕືອນພວກເຮົາກ່ຽວກັບຄວາມຮັກແລະພຣະຄຸນຂອງພຣະອົງ.</w:t>
      </w:r>
    </w:p>
    <w:p/>
    <w:p>
      <w:r xmlns:w="http://schemas.openxmlformats.org/wordprocessingml/2006/main">
        <w:t xml:space="preserve">1. ເອຊາຢາ 43:1-7 - ຄວາມຮັກອັນເປັນນິດຂອງພະເຈົ້າຕໍ່ປະຊາຊົນຂອງພຣະອົງ.</w:t>
      </w:r>
    </w:p>
    <w:p/>
    <w:p>
      <w:r xmlns:w="http://schemas.openxmlformats.org/wordprocessingml/2006/main">
        <w:t xml:space="preserve">2. ປະຖົມມະການ 17:5-6 - ຄໍາສັນຍາຂອງພະເຈົ້າທີ່ຈະໃຫ້ຊື່ພິເສດແກ່ອັບລາຫາມແລະຊາຣາ.</w:t>
      </w:r>
    </w:p>
    <w:p/>
    <w:p>
      <w:r xmlns:w="http://schemas.openxmlformats.org/wordprocessingml/2006/main">
        <w:t xml:space="preserve">2 ຊາມູເອນ 12:26 ແລະ​ໂຢອາບ​ໄດ້​ຕໍ່ສູ້​ກັບ​ຣາບາ​ຂອງ​ຊາວ​ອຳໂມນ, ແລະ​ໄດ້​ຍຶດ​ເອົາ​ເມືອງ​ຂອງ​ກະສັດ.</w:t>
      </w:r>
    </w:p>
    <w:p/>
    <w:p>
      <w:r xmlns:w="http://schemas.openxmlformats.org/wordprocessingml/2006/main">
        <w:t xml:space="preserve">ໂຢອາບ​ໄດ້​ຕໍ່ສູ້​ກັບ​ເມືອງ​ຣາບບາ ຊຶ່ງ​ເປັນ​ບ່ອນ​ຢູ່​ອາໄສ​ຂອງ​ຊາວ​ອຳໂມນ ແລະ​ຍຶດ​ເອົາ​ເມືອງ​ນັ້ນ.</w:t>
      </w:r>
    </w:p>
    <w:p/>
    <w:p>
      <w:r xmlns:w="http://schemas.openxmlformats.org/wordprocessingml/2006/main">
        <w:t xml:space="preserve">1. ຄວາມເຂັ້ມແຂງໃນພຣະເຈົ້າ: ການເອົາຊະນະອຸປະສັກໂດຍຜ່ານຄວາມເຊື່ອ</w:t>
      </w:r>
    </w:p>
    <w:p/>
    <w:p>
      <w:r xmlns:w="http://schemas.openxmlformats.org/wordprocessingml/2006/main">
        <w:t xml:space="preserve">2. ພະລັງແຫ່ງຄວາມອົດທົນ: ໝັ້ນຍືນໃນຍາມຍາກ</w:t>
      </w:r>
    </w:p>
    <w:p/>
    <w:p>
      <w:r xmlns:w="http://schemas.openxmlformats.org/wordprocessingml/2006/main">
        <w:t xml:space="preserve">1. ເອຊາຢາ 40:31 - ແຕ່ຜູ້ທີ່ລໍຖ້າພຣະຜູ້ເປັນເຈົ້າຈະຕໍ່ຄວາມເຂັ້ມແຂງຂອງເຂົາເຈົ້າ; ພວກ​ເຂົາ​ຈະ​ຂຶ້ນ​ກັບ​ປີກ​ຄື​ນົກ​ອິນ​ຊີ, ພວກ​ເຂົາ​ຈະ​ແລ່ນ​ແລະ​ບໍ່​ເມື່ອຍ, ພວກ​ເຂົາ​ເຈົ້າ​ຈະ​ຍ່າງ​ແລະ​ບໍ່​ສະ​ຫມອງ.</w:t>
      </w:r>
    </w:p>
    <w:p/>
    <w:p>
      <w:r xmlns:w="http://schemas.openxmlformats.org/wordprocessingml/2006/main">
        <w:t xml:space="preserve">2. ໂລມ 8:31 —ແລ້ວ​ເຮົາ​ຈະ​ເວົ້າ​ແນວ​ໃດ​ກັບ​ສິ່ງ​ເຫຼົ່າ​ນີ້? ຖ້າພຣະເຈົ້າຢູ່ສໍາລັບພວກເຮົາ, ໃຜສາມາດຕໍ່ຕ້ານພວກເຮົາ?</w:t>
      </w:r>
    </w:p>
    <w:p/>
    <w:p>
      <w:r xmlns:w="http://schemas.openxmlformats.org/wordprocessingml/2006/main">
        <w:t xml:space="preserve">2 ຊາມູເອນ 12:27 ໂຢອາບ​ໄດ້​ສົ່ງ​ຂ່າວ​ໄປ​ຫາ​ດາວິດ, ແລະ​ເວົ້າ​ວ່າ, “ເຮົາ​ໄດ້​ຕໍ່ສູ້​ກັບ​ຣາບບາ ແລະ​ໄດ້​ຍຶດ​ເອົາ​ເມືອງ​ແຫ່ງ​ນໍ້າ.</w:t>
      </w:r>
    </w:p>
    <w:p/>
    <w:p>
      <w:r xmlns:w="http://schemas.openxmlformats.org/wordprocessingml/2006/main">
        <w:t xml:space="preserve">ໂຢອາບ​ໄດ້​ຕໍ່ສູ້​ກັບ​ຣາບບາ ແລະ​ໄດ້​ຍຶດ​ເອົາ​ເມືອງ​ແຫ່ງ​ນ້ຳ.</w:t>
      </w:r>
    </w:p>
    <w:p/>
    <w:p>
      <w:r xmlns:w="http://schemas.openxmlformats.org/wordprocessingml/2006/main">
        <w:t xml:space="preserve">1. ພະລັງແຫ່ງການເຊື່ອຟັງ: ຄວາມສັດຊື່ຂອງພຣະເຈົ້າໃນການເຮັດຕາມຄໍາສັນຍາຂອງພຣະອົງ.</w:t>
      </w:r>
    </w:p>
    <w:p/>
    <w:p>
      <w:r xmlns:w="http://schemas.openxmlformats.org/wordprocessingml/2006/main">
        <w:t xml:space="preserve">2. ຄວາມ​ເຂັ້ມ​ແຂງ​ຂອງ​ການ​ເປັນ​ຜູ້​ນໍາ: ຄວາມ​ສັດ​ຊື່​ຂອງ​ໂຢອາບ​ໃນ​ການ​ເຮັດ​ໃຫ້​ພາລະກິດ​ຂອງ​ລາວ​ສຳເລັດ.</w:t>
      </w:r>
    </w:p>
    <w:p/>
    <w:p>
      <w:r xmlns:w="http://schemas.openxmlformats.org/wordprocessingml/2006/main">
        <w:t xml:space="preserve">1. ໂຢຊວຍ 1:9 - "ຂ້ອຍ​ບໍ່​ໄດ້​ສັ່ງ​ເຈົ້າ​ບໍ? ຈົ່ງ​ເຂັ້ມແຂງ​ແລະ​ກ້າຫານ ຢ່າ​ຢ້ານ​ກົວ ແລະ​ຢ່າ​ຕົກໃຈ ເພາະ​ພຣະເຈົ້າຢາເວ ພຣະເຈົ້າ​ຂອງ​ເຈົ້າ​ສະຖິດ​ຢູ່​ກັບ​ເຈົ້າ​ທຸກ​ບ່ອນ​ທີ່​ເຈົ້າ​ໄປ."</w:t>
      </w:r>
    </w:p>
    <w:p/>
    <w:p>
      <w:r xmlns:w="http://schemas.openxmlformats.org/wordprocessingml/2006/main">
        <w:t xml:space="preserve">2. Romans 8: 28 - "ແລະພວກເຮົາຮູ້ວ່າສໍາລັບຜູ້ທີ່ຮັກພຣະເຈົ້າທຸກສິ່ງທຸກຢ່າງເຮັດວຽກຮ່ວມກັນເພື່ອຄວາມດີ, ສໍາລັບຜູ້ທີ່ຖືກເອີ້ນຕາມຈຸດປະສົງຂອງພຣະອົງ."</w:t>
      </w:r>
    </w:p>
    <w:p/>
    <w:p>
      <w:r xmlns:w="http://schemas.openxmlformats.org/wordprocessingml/2006/main">
        <w:t xml:space="preserve">2 ຊາມູເອນ 12:28 ບັດນີ້​ຈຶ່ງ​ລວບລວມ​ປະຊາຊົນ​ທີ່​ເຫຼືອ​ຢູ່​ມາ​ໂຮມ​ກັນ ແລະ​ຕັ້ງ​ຄ້າຍ​ຕໍ່ສູ້​ກັບ​ເມືອງ ແລະ​ຍຶດ​ເອົາ​ເມືອງ​ນີ້​ໄວ້ ເພື່ອ​ວ່າ​ເຮົາ​ຈະ​ຍຶດ​ເອົາ​ເມືອງ​ນັ້ນ​ໄດ້ ແລະ​ຈະ​ຖືກ​ເອີ້ນ​ຕາມ​ຊື່​ຂອງ​ເຮົາ.</w:t>
      </w:r>
    </w:p>
    <w:p/>
    <w:p>
      <w:r xmlns:w="http://schemas.openxmlformats.org/wordprocessingml/2006/main">
        <w:t xml:space="preserve">ດາວິດ​ສັ່ງ​ຄົນ​ຂອງ​ຕົນ​ໃຫ້​ຍຶດ​ເອົາ​ເມືອງ​ໜຶ່ງ​ເພື່ອ​ໃຫ້​ເມືອງ​ນີ້​ເປັນ​ຊື່​ຂອງ​ລາວ.</w:t>
      </w:r>
    </w:p>
    <w:p/>
    <w:p>
      <w:r xmlns:w="http://schemas.openxmlformats.org/wordprocessingml/2006/main">
        <w:t xml:space="preserve">1. ພະລັງຂອງຊື່: ເຖິງແມ່ນວ່າໃນການກະທໍາທີ່ນ້ອຍທີ່ສຸດຂອງພວກເຮົາ, ພວກເຮົາສາມາດປ່ອຍມໍລະດົກທີ່ຍືນຍົງໄດ້</w:t>
      </w:r>
    </w:p>
    <w:p/>
    <w:p>
      <w:r xmlns:w="http://schemas.openxmlformats.org/wordprocessingml/2006/main">
        <w:t xml:space="preserve">2. ຄວາມທະເຍີທະຍານຂອງປະຊາຊາດ: ພວກເຮົາສາມາດໃຊ້ຄວາມທະເຍີທະຍານຂອງພວກເຮົາໄດ້ແນວໃດ</w:t>
      </w:r>
    </w:p>
    <w:p/>
    <w:p>
      <w:r xmlns:w="http://schemas.openxmlformats.org/wordprocessingml/2006/main">
        <w:t xml:space="preserve">1. ຟີລິບ 2:3-4 —ຢ່າ​ເຮັດ​ອັນ​ໃດ​ຍ້ອນ​ຄວາມ​ທະເຍີທະຍານ​ທີ່​ເຫັນ​ແກ່​ຕົວ​ຫຼື​ຄວາມ​ຄຶດ​ທີ່​ໄຮ້​ປະໂຫຍດ ແຕ່​ຈົ່ງ​ພິຈາລະນາ​ຄົນ​ອື່ນ​ໃຫ້​ດີ​ກວ່າ​ຕົວ​ເອງ.</w:t>
      </w:r>
    </w:p>
    <w:p/>
    <w:p>
      <w:r xmlns:w="http://schemas.openxmlformats.org/wordprocessingml/2006/main">
        <w:t xml:space="preserve">22. ສຸພາສິດ 22:1 - ຊື່​ທີ່​ດີ​ເປັນ​ທີ່​ຕ້ອງການ​ຫຼາຍ​ກວ່າ​ຄວາມ​ຮັ່ງມີ; ໄດ້ຮັບການນັບຖືແມ່ນດີກວ່າເງິນຫຼືຄໍາ.</w:t>
      </w:r>
    </w:p>
    <w:p/>
    <w:p>
      <w:r xmlns:w="http://schemas.openxmlformats.org/wordprocessingml/2006/main">
        <w:t xml:space="preserve">2 ຊາມູເອນ 12:29 ດາວິດ​ໄດ້​ເຕົ້າໂຮມ​ປະຊາຊົນ​ທັງໝົດ​ເຂົ້າ​ໄປ​ທີ່​ເມືອງ​ຣາບາ, ແລະ​ຕໍ່ສູ້​ເອົາ​ເມືອງ​ນັ້ນ​ໄປ.</w:t>
      </w:r>
    </w:p>
    <w:p/>
    <w:p>
      <w:r xmlns:w="http://schemas.openxmlformats.org/wordprocessingml/2006/main">
        <w:t xml:space="preserve">ດາວິດ​ໄດ້​ເຕົ້າ​ໂຮມ​ປະຊາຊົນ​ແລະ​ເດີນ​ທັບ​ໄປ​ຫາ​ຣາບບາ ບ່ອນ​ທີ່​ເພິ່ນ​ໄດ້​ຕໍ່ສູ້​ແລະ​ເອົາ​ຊະນະ​ເມືອງ​ນັ້ນ.</w:t>
      </w:r>
    </w:p>
    <w:p/>
    <w:p>
      <w:r xmlns:w="http://schemas.openxmlformats.org/wordprocessingml/2006/main">
        <w:t xml:space="preserve">1. ພະເຈົ້າ​ໃຫ້​ລາງວັນ​ແກ່​ການ​ເຊື່ອ​ຟັງ—2 ຊາເມືອນ 12:29</w:t>
      </w:r>
    </w:p>
    <w:p/>
    <w:p>
      <w:r xmlns:w="http://schemas.openxmlformats.org/wordprocessingml/2006/main">
        <w:t xml:space="preserve">2. ພະລັງ​ແຫ່ງ​ຄວາມ​ສາມັກຄີ — 2 ຊາເມືອນ 12:29</w:t>
      </w:r>
    </w:p>
    <w:p/>
    <w:p>
      <w:r xmlns:w="http://schemas.openxmlformats.org/wordprocessingml/2006/main">
        <w:t xml:space="preserve">1 ຂ່າວຄາວ 14:1-2 ແລະ​ກະສັດ​ຮີຣາມ​ແຫ່ງ​ເມືອງ​ຕີເຣ​ໄດ້​ສົ່ງ​ຂ່າວ​ໄປ​ຫາ​ດາວິດ, ແລະ​ຕົ້ນ​ຕະກຸນ, ແລະ​ຊ່າງ​ໄມ້, ແລະ​ຊ່າງ​ປັ້ນດິນ​ເຜົາ, ແລະ​ພວກ​ເຂົາ​ໄດ້​ສ້າງ​ເຮືອນ​ໃຫ້​ດາວິດ.</w:t>
      </w:r>
    </w:p>
    <w:p/>
    <w:p>
      <w:r xmlns:w="http://schemas.openxmlformats.org/wordprocessingml/2006/main">
        <w:t xml:space="preserve">2. ເອເຟດ 4:3 - ພະຍາຍາມ​ຮັກສາ​ຄວາມ​ເປັນ​ອັນ​ໜຶ່ງ​ອັນ​ດຽວ​ກັນ​ຂອງ​ພະ​ວິນຍານ​ໃຫ້​ຢູ່​ໃນ​ສາຍ​ພັນ​ແຫ່ງ​ສັນຕິສຸກ.</w:t>
      </w:r>
    </w:p>
    <w:p/>
    <w:p>
      <w:r xmlns:w="http://schemas.openxmlformats.org/wordprocessingml/2006/main">
        <w:t xml:space="preserve">2 ຊາມູເອນ 12:30 ແລະ​ເພິ່ນ​ໄດ້​ເອົາ​ມົງກຸດ​ຂອງ​ກະສັດ​ຂອງ​ພວກເຂົາ​ອອກ​ຈາກ​ຫົວ​ຂອງ​ເພິ່ນ, ສ່ວນ​ນ້ຳໜັກ​ຂອງ​ເພິ່ນ​ແມ່ນ​ຄຳ​ອັນ​ໜຶ່ງ​ອັນ​ພ້ອມ​ດ້ວຍ​ເພັດພອຍ​ອັນ​ລ້ຳຄ່າ, ແລະ​ເພິ່ນ​ໄດ້​ວາງ​ໄວ້​ເທິງ​ຫົວ​ຂອງ​ດາວິດ. ແລະ ເພິ່ນ​ໄດ້​ນຳ​ເອົາ​ເຄື່ອງ​ຂອງ​ຂອງ​ເມືອງ​ອອກ​ມາ​ຢ່າງ​ຫລວງຫລາຍ.</w:t>
      </w:r>
    </w:p>
    <w:p/>
    <w:p>
      <w:r xmlns:w="http://schemas.openxmlformats.org/wordprocessingml/2006/main">
        <w:t xml:space="preserve">ດາວິດ​ໄດ້​ເອົາ​ມົງກຸດ​ຂອງ​ກະສັດ​ອອກ​ຈາກ​ຫົວ​ຂອງ​ເພິ່ນ ແລະ​ວາງ​ໄວ້​ເທິງ​ຫົວ​ຂອງ​ເພິ່ນ​ເອງ, ແລະ​ນຳ​ເອົາ​ເງິນ​ຂອງ​ເມືອງ​ຄືນ​ມາ.</w:t>
      </w:r>
    </w:p>
    <w:p/>
    <w:p>
      <w:r xmlns:w="http://schemas.openxmlformats.org/wordprocessingml/2006/main">
        <w:t xml:space="preserve">1. ພອນຂອງການເຊື່ອຟັງ - ພອນຂອງພຣະເຈົ້າຕໍ່ຜູ້ທີ່ເຊື່ອຟັງຄໍາສັ່ງຂອງພຣະອົງ.</w:t>
      </w:r>
    </w:p>
    <w:p/>
    <w:p>
      <w:r xmlns:w="http://schemas.openxmlformats.org/wordprocessingml/2006/main">
        <w:t xml:space="preserve">2. ພະລັງແຫ່ງສັດທາ - ສັດທາເຮັດໃຫ້ຄົນເຮົາເຮັດສິ່ງທີ່ຍິ່ງໃຫຍ່ ແລະເປັນໄປບໍ່ໄດ້.</w:t>
      </w:r>
    </w:p>
    <w:p/>
    <w:p>
      <w:r xmlns:w="http://schemas.openxmlformats.org/wordprocessingml/2006/main">
        <w:t xml:space="preserve">1. Romans 8:37-39 - ບໍ່, ໃນສິ່ງທັງຫມົດເຫຼົ່ານີ້ພວກເຮົາຫຼາຍກວ່າ conquerors ຜ່ານພຣະອົງຜູ້ທີ່ຮັກພວກເຮົາ.</w:t>
      </w:r>
    </w:p>
    <w:p/>
    <w:p>
      <w:r xmlns:w="http://schemas.openxmlformats.org/wordprocessingml/2006/main">
        <w:t xml:space="preserve">2. ຄຳເພງ 24:3-4 - ໃຜ​ຈະ​ຂຶ້ນ​ພູ​ຂອງ​ພະ​ເຢໂຫວາ? ໃຜອາດຈະຢືນຢູ່ໃນບ່ອນສັກສິດຂອງພຣະອົງ? ຜູ້​ທີ່​ມີ​ມື​ທີ່​ສະ​ອາດ​ແລະ​ຫົວ​ໃຈ​ທີ່​ບໍ​ລິ​ສຸດ.</w:t>
      </w:r>
    </w:p>
    <w:p/>
    <w:p>
      <w:r xmlns:w="http://schemas.openxmlformats.org/wordprocessingml/2006/main">
        <w:t xml:space="preserve">2 ຊາມູເອນ 12:31 ແລະ​ພຣະອົງ​ໄດ້​ນຳ​ເອົາ​ຄົນ​ທີ່​ຢູ່​ໃນ​ນັ້ນ​ອອກ​ມາ ແລະ​ວາງ​ໄວ້​ໃຕ້​ໄມ້​ເລື່ອຍ, ແລະ​ໃຕ້​ໄມ້ຄ້ອນເທົ້າ, ແລະ​ຢູ່​ໃຕ້​ຂວານ​ຂອງ​ເຫຼັກ, ແລະ​ໄດ້​ເຮັດ​ໃຫ້​ພວກເຂົາ​ຜ່ານ​ເຕົາ​ດິນຈີ່, ແລະ​ພຣະອົງ​ໄດ້​ເຮັດ​ໃຫ້​ຄົນ​ທັງປວງ​ເປັນ​ດັ່ງນີ້. ເມືອງ​ຂອງ​ລູກ​ຫລານ​ອຳ​ໂມນ. ດັ່ງນັ້ນ ດາວິດ​ແລະ​ປະຊາຊົນ​ທັງໝົດ​ຈຶ່ງ​ກັບຄືນ​ໄປ​ນະຄອນ​ເຢຣູຊາເລັມ.</w:t>
      </w:r>
    </w:p>
    <w:p/>
    <w:p>
      <w:r xmlns:w="http://schemas.openxmlformats.org/wordprocessingml/2006/main">
        <w:t xml:space="preserve">ດາວິດ​ແລະ​ປະຊາຊົນ​ຂອງ​ເພິ່ນ​ໄດ້​ເອົາ​ຊະນະ​ຊາວ​ອຳໂມນ ແລະ​ໄດ້​ທຳລາຍ​ເມືອງ​ຂອງ​ພວກເຂົາ​ໂດຍ​ເຮັດ​ໃຫ້​ພວກເຂົາ​ຜ່ານ​ເຕົາ​ດິນຈີ່. ໃນ​ທີ່​ສຸດ ເຂົາ​ເຈົ້າ​ກັບ​ຄືນ​ໄປ​ເມືອງ​ເຢຣຶຊາເລມ.</w:t>
      </w:r>
    </w:p>
    <w:p/>
    <w:p>
      <w:r xmlns:w="http://schemas.openxmlformats.org/wordprocessingml/2006/main">
        <w:t xml:space="preserve">1. ອຳນາດ​ຂອງ​ການ​ໃຫ້​ຄວາມ​ເມດຕາ​ຂອງ​ພຣະ​ເຈົ້າ: ດາວິດ​ແລະ​ຜູ້​ຄົນ​ຂອງ​ເພິ່ນ​ໄດ້​ສະ​ແດງ​ໃຫ້​ເຫັນ​ອຳນາດ​ຂອງ​ພຣະ​ເຈົ້າ​ໃນ​ການ​ເອົາ​ຊະນະ​ຊາວ​ອຳໂມນ.</w:t>
      </w:r>
    </w:p>
    <w:p/>
    <w:p>
      <w:r xmlns:w="http://schemas.openxmlformats.org/wordprocessingml/2006/main">
        <w:t xml:space="preserve">2. ການວາງໃຈໃນຄວາມເຂັ້ມແຂງຂອງພະເຈົ້າ: ໃນທຸກການຕໍ່ສູ້ຂອງພວກເຮົາ, ພວກເຮົາຕ້ອງໄວ້ວາງໃຈໃນຄວາມເຂັ້ມແຂງຂອງພຣະເຈົ້າເພື່ອໃຫ້ພວກເຮົາມີໄຊຊະນະ.</w:t>
      </w:r>
    </w:p>
    <w:p/>
    <w:p>
      <w:r xmlns:w="http://schemas.openxmlformats.org/wordprocessingml/2006/main">
        <w:t xml:space="preserve">1. ໂລມ 8:31: ແລ້ວ​ເຮົາ​ຈະ​ເວົ້າ​ແນວ​ໃດ​ກັບ​ສິ່ງ​ເຫຼົ່າ​ນີ້? ຖ້າພຣະເຈົ້າຢູ່ສໍາລັບພວກເຮົາ, ໃຜສາມາດຕໍ່ຕ້ານພວກເຮົາ?</w:t>
      </w:r>
    </w:p>
    <w:p/>
    <w:p>
      <w:r xmlns:w="http://schemas.openxmlformats.org/wordprocessingml/2006/main">
        <w:t xml:space="preserve">2. ເອຊາຢາ 40:31: ແຕ່​ຜູ້​ທີ່​ຄອຍ​ຖ້າ​ພຣະ​ຜູ້​ເປັນ​ເຈົ້າ​ຈະ​ຕໍ່​ສູ້​ກັບ​ຄວາມ​ເຂັ້ມ​ແຂງ​ຂອງ​ຕົນ; ພວກ​ເຂົາ​ຈະ​ຂຶ້ນ​ກັບ​ປີກ​ຄື​ນົກ​ອິນ​ຊີ; ພວກ​ເຂົາ​ຈະ​ແລ່ນ, ແລະ​ຈະ​ບໍ່​ເມື່ອຍ; ແລະ​ພວກ​ເຂົາ​ຈະ​ຍ່າງ, ແລະ​ບໍ່​ໄດ້ faint.</w:t>
      </w:r>
    </w:p>
    <w:p/>
    <w:p>
      <w:r xmlns:w="http://schemas.openxmlformats.org/wordprocessingml/2006/main">
        <w:t xml:space="preserve">2 ຊາມູເອນ ບົດທີ 13 ເລົ່າເຖິງເຫດການທີ່ໂສກເສົ້າທີ່ອ້ອມຮອບການໂຈມຕີຂອງອຳໂນນຕໍ່ນາງທາມາ ເອື້ອຍເຄິ່ງຂອງລາວ ແລະການແກ້ແຄ້ນທີ່ຕໍ່ມາໂດຍອັບຊາໂລມນ້ອງຊາຍຂອງເຂົາເຈົ້າ.</w:t>
      </w:r>
    </w:p>
    <w:p/>
    <w:p>
      <w:r xmlns:w="http://schemas.openxmlformats.org/wordprocessingml/2006/main">
        <w:t xml:space="preserve">ວັກທີ 1: ບົດເລີ່ມຕົ້ນໂດຍການແນະນໍາອາມໂນນ, ລູກຊາຍກົກຂອງດາວິດ, ຜູ້ທີ່ຫລົງໄຫລກັບນາງທາມາ, ເອື້ອຍນ້ອງຄົນງາມຂອງລາວ (2 ຊາມູເອນ 13:1-2). ອຳໂນນວາງແຜນທີ່ຈະຫລອກລວງ ແລະລະເມີດຂອງນາງ.</w:t>
      </w:r>
    </w:p>
    <w:p/>
    <w:p>
      <w:r xmlns:w="http://schemas.openxmlformats.org/wordprocessingml/2006/main">
        <w:t xml:space="preserve">ວັກ​ທີ 2: ອຳ​ໂນນ​ປອມ​ຕົວ​ເປັນ​ພະຍາດ ແລະ​ຂໍ​ໃຫ້​ທາມາ​ເບິ່ງ​ແຍງ​ລາວ (2 ຊາມູເອນ 13:3-10). ເມື່ອ​ນາງ​ມາ​ເຖິງ, ລາວ​ຈັບ​ນາງ​ແລະ​ບັງຄັບ​ຕົນ​ເອງ​ຕໍ່​ຕ້ານ​ຄວາມ​ປະສົງ​ຂອງ​ນາງ. ຫຼັງຈາກນັ້ນ, ລາວປະສົບກັບຄວາມກຽດຊັງທີ່ເຂັ້ມແຂງຕໍ່ນາງ.</w:t>
      </w:r>
    </w:p>
    <w:p/>
    <w:p>
      <w:r xmlns:w="http://schemas.openxmlformats.org/wordprocessingml/2006/main">
        <w:t xml:space="preserve">ວັກ​ທີ 3: ນາງ​ທາມາ​ເສຍ​ໃຈ​ຍ້ອນ​ການ​ລ່ວງ​ລະ​ເມີດ ແລະ​ຂໍ​ຮ້ອງ​ໃຫ້​ອຳໂນນ​ຢ່າ​ຂັບ​ໄລ່​ນາງ​ໄປ​ດ້ວຍ​ຄວາມ​ອັບ​ອາຍ (2 ຊາມູເອນ 13:11-19). ຢ່າງໃດກໍຕາມ, ລາວປະຕິເສດນາງແລະສັ່ງໃຫ້ຜູ້ຮັບໃຊ້ຂອງລາວເອົານາງອອກຈາກທີ່ປະທັບຂອງລາວ.</w:t>
      </w:r>
    </w:p>
    <w:p/>
    <w:p>
      <w:r xmlns:w="http://schemas.openxmlformats.org/wordprocessingml/2006/main">
        <w:t xml:space="preserve">ວັກທີ 4: ອັບຊາໂລມ, ນ້ອງຊາຍຂອງທາມາ, ຮຽນຮູ້ເຖິງສິ່ງທີ່ເກີດຂຶ້ນ ແລະ ສ້າງຄວາມຄຽດແຄ້ນໃຫ້ແກ່ອໍາໂນນ (2 ຊາມູເອນ 13:20-22). ລາວ​ຍອມ​ເວລາ​ຂອງ​ລາວ ແຕ່​ວາງ​ແຜນ​ແກ້​ແຄ້ນ​ລາວ.</w:t>
      </w:r>
    </w:p>
    <w:p/>
    <w:p>
      <w:r xmlns:w="http://schemas.openxmlformats.org/wordprocessingml/2006/main">
        <w:t xml:space="preserve">ຫຍໍ້​ໜ້າ​ທີ 5: ສອງ​ປີ​ຕໍ່​ມາ ອັບຊາໂລມ​ຈັດ​ງານ​ລ້ຽງ​ທີ່​ລາວ​ໄດ້​ຂ້າ​ອຳ​ໂນນ (2 ຊາມູເອນ 13:23-29). ລາວ​ສັ່ງ​ຄົນ​ຮັບໃຊ້​ຂອງ​ລາວ​ໃຫ້​ຂ້າ​ລາວ​ເພື່ອ​ເປັນ​ການ​ຕອບ​ແທນ​ທີ່​ລາວ​ໄດ້​ເຮັດ​ກັບ​ນ້ອງ​ສາວ. ຫຼັງ​ຈາກ​ນັ້ນ ອັບຊາໂລມ​ກໍ​ໜີ​ໄປ​ດ້ວຍ​ຄວາມ​ຢ້ານ​ກົວ​ຂອງ​ດາວິດ.</w:t>
      </w:r>
    </w:p>
    <w:p/>
    <w:p>
      <w:r xmlns:w="http://schemas.openxmlformats.org/wordprocessingml/2006/main">
        <w:t xml:space="preserve">ວັກທີ 6: ເມື່ອ​ໄດ້​ຍິນ​ຂ່າວ​ກ່ຽວ​ກັບ​ການ​ຕາຍ​ຂອງ​ອຳໂນນ, ດາວິດ​ໂສກ​ເສົ້າ​ຢ່າງ​ເລິກ​ເຊິ່ງ ແຕ່​ບໍ່​ໄດ້​ກະທຳ​ໃດໆ​ຕໍ່​ອັບຊາໂລມ (2 ຊາມູເອນ 13:30-39).</w:t>
      </w:r>
    </w:p>
    <w:p/>
    <w:p>
      <w:r xmlns:w="http://schemas.openxmlformats.org/wordprocessingml/2006/main">
        <w:t xml:space="preserve">ສະຫລຸບລວມແລ້ວ, ບົດທີ 13 ຂອງ 2 ຊາມູເອນໄດ້ພັນລະນາເຖິງເຫດການໂສກເສົ້າທີ່ກ່ຽວຂ້ອງກັບການໂຈມຕີຂອງອຳໂນນຕໍ່ການແກ້ແຄ້ນຂອງທາມາ ແລະອັບຊາໂລມ, ອຳໂນນຫຼອກລວງ ແລະ ລະເມີດທາມາ, ເຊິ່ງກໍ່ໃຫ້ເກີດຄວາມທຸກທໍລະມານຢ່າງເລິກເຊິ່ງຕໍ່ນາງ. ອັບຊາໂລມ​ຄຽດ​ແຄ້ນ​ໃຫ້​ອຳໂນນ, ວາງແຜນ​ແກ້ແຄ້ນ​ໃນ​ເວລາ​ສອງ​ປີ, ອັບຊາໂລມ​ຈັດ​ງານ​ລ້ຽງ​ທີ່​ລາວ​ຂ້າ​ອຳໂນນ. ຫຼັງຈາກນັ້ນ, ລາວຫນີໄປດ້ວຍຄວາມຢ້ານກົວ, ໃນຂະນະທີ່ດາວິດໂສກເສົ້າແຕ່ບໍ່ໄດ້ດໍາເນີນການ, ໂດຍສະຫຼຸບ, ບົດທີ່ສະແດງໃຫ້ເຫັນເຖິງຜົນສະທ້ອນທີ່ຮ້າຍກາດຂອງບາບພາຍໃນຄອບຄົວຂອງດາວິດ. ມັນເນັ້ນໃສ່ຫົວຂໍ້ຂອງການທໍລະຍົດ, ການແກ້ແຄ້ນ, ຄວາມໂສກເສົ້າ, ແລະຄວາມຍຸດຕິທໍາ.</w:t>
      </w:r>
    </w:p>
    <w:p/>
    <w:p>
      <w:r xmlns:w="http://schemas.openxmlformats.org/wordprocessingml/2006/main">
        <w:t xml:space="preserve">2 ຊາມູເອນ 13:1 ແລະ​ເຫດການ​ໄດ້​ບັງ​ເກີດ​ຂຶ້ນຄື ອັບຊາໂລມ​ລູກຊາຍ​ຂອງ​ດາວິດ​ມີ​ນ້ອງສາວ​ຜູ້​ໜຶ່ງ​ຊື່​ວ່າ ຕາມາ; ແລະ Amnon ລູກຊາຍຂອງດາວິດຮັກນາງ.</w:t>
      </w:r>
    </w:p>
    <w:p/>
    <w:p>
      <w:r xmlns:w="http://schemas.openxmlformats.org/wordprocessingml/2006/main">
        <w:t xml:space="preserve">ອຳໂນນ, ລູກຊາຍຂອງດາວິດ, ໄດ້ຕົກຫລຸມຮັກກັບທາມາ ນ້ອງສາວຂອງລາວ.</w:t>
      </w:r>
    </w:p>
    <w:p/>
    <w:p>
      <w:r xmlns:w="http://schemas.openxmlformats.org/wordprocessingml/2006/main">
        <w:t xml:space="preserve">1. ຜົນ​ຂອງ​ຄວາມ​ປາ​ຖະ​ຫນາ​ຂອງ​ຕ​່​ໍ​າ</w:t>
      </w:r>
    </w:p>
    <w:p/>
    <w:p>
      <w:r xmlns:w="http://schemas.openxmlformats.org/wordprocessingml/2006/main">
        <w:t xml:space="preserve">2. ຄວາມສຳຄັນຂອງການຮັກສາຫົວໃຈຂອງເຮົາ</w:t>
      </w:r>
    </w:p>
    <w:p/>
    <w:p>
      <w:r xmlns:w="http://schemas.openxmlformats.org/wordprocessingml/2006/main">
        <w:t xml:space="preserve">1. Matthew 5: 28 - "ແຕ່ຂ້າພະເຈົ້າບອກທ່ານ, ຜູ້ໃດກໍ່ຕາມທີ່ເບິ່ງແມ່ຍິງເພື່ອຄວາມຢາກຂອງນາງ, ໄດ້ຫລິ້ນຊູ້ກັບນາງຢູ່ໃນໃຈຂອງຕົນ."</w:t>
      </w:r>
    </w:p>
    <w:p/>
    <w:p>
      <w:r xmlns:w="http://schemas.openxmlformats.org/wordprocessingml/2006/main">
        <w:t xml:space="preserve">2. ສຸພາສິດ 4:23 - “ຈົ່ງ​ຮັກສາ​ໃຈ​ດ້ວຍ​ຄວາມ​ພາກ​ພຽນ​ດ້ວຍ​ເຖີດ ເພາະ​ບັນຫາ​ຂອງ​ຊີວິດ​ເປັນ​ສິ່ງ​ທີ່​ພົ້ນ​ຈາກ​ຄວາມ​ຕາຍ.”</w:t>
      </w:r>
    </w:p>
    <w:p/>
    <w:p>
      <w:r xmlns:w="http://schemas.openxmlformats.org/wordprocessingml/2006/main">
        <w:t xml:space="preserve">2 ຊາມູເອນ 13:2 ແລະ ອຳໂນນ​ຮູ້ສຶກ​ຄຽດ​ແຄ້ນ​ຈົນ​ລາວ​ເຈັບ​ປ່ວຍ​ຍ້ອນ​ນາງ​ທາມາ​ນ້ອງ​ສາວ​ຂອງ​ລາວ; ເພາະ​ນາງ​ເປັນ​ຍິງ​ບໍ​ລິ​ສຸດ; ແລະ ອຳໂນນ​ຄິດ​ວ່າ​ມັນ​ຍາກ​ທີ່​ລາວ​ຈະ​ເຮັດ​ຫຍັງ​ກັບ​ນາງ.</w:t>
      </w:r>
    </w:p>
    <w:p/>
    <w:p>
      <w:r xmlns:w="http://schemas.openxmlformats.org/wordprocessingml/2006/main">
        <w:t xml:space="preserve">ອຳໂນນມີຄວາມຮັກກັບທາມາ ນ້ອງສາວຂອງລາວຢ່າງບ້າໆ ແຕ່ບໍ່ສາມາດເຮັດຫຍັງກັບນາງໄດ້ ເພາະຄວາມບໍລິສຸດຂອງນາງ.</w:t>
      </w:r>
    </w:p>
    <w:p/>
    <w:p>
      <w:r xmlns:w="http://schemas.openxmlformats.org/wordprocessingml/2006/main">
        <w:t xml:space="preserve">1. ຄວາມຮັກແລະຄວາມຢາກ: ຮູ້ຈັກຄວາມແຕກຕ່າງ</w:t>
      </w:r>
    </w:p>
    <w:p/>
    <w:p>
      <w:r xmlns:w="http://schemas.openxmlformats.org/wordprocessingml/2006/main">
        <w:t xml:space="preserve">2. ພະລັງແຫ່ງຄວາມບໍລິສຸດ: ການເຂົ້າໃຈຄຸນຄ່າທີ່ພະເຈົ້າປະທານໃຫ້</w:t>
      </w:r>
    </w:p>
    <w:p/>
    <w:p>
      <w:r xmlns:w="http://schemas.openxmlformats.org/wordprocessingml/2006/main">
        <w:t xml:space="preserve">1. ສຸພາສິດ 6:25-26, ຢ່າປາຖະໜາຄວາມງາມຂອງນາງຢູ່ໃນໃຈຂອງເຈົ້າ; ຢ່າປ່ອຍໃຫ້ນາງຈັບໃຈເຈົ້າດ້ວຍຫນັງຕາຂອງນາງ. ເພາະ​ໂສເພນີ​ສາມາດ​ມີ​ເຂົ້າຈີ່​ໜຶ່ງ​ກ້ອນ, ແຕ່​ເມຍ​ຂອງ​ຜູ້​ຊາຍ​ຜູ້​ອື່ນ​ເອົາ​ຊີວິດ​ເຈົ້າ​ໄວ້.</w:t>
      </w:r>
    </w:p>
    <w:p/>
    <w:p>
      <w:r xmlns:w="http://schemas.openxmlformats.org/wordprocessingml/2006/main">
        <w:t xml:space="preserve">2. 1 ໂກລິນໂທ 6:18, ຈົ່ງ​ໜີ​ຈາກ​ການ​ຜິດ​ສິນລະທຳ​ທາງ​ເພດ. ບາບ​ອື່ນໆ​ທຸກ​ຢ່າງ​ທີ່​ຄົນ​ເຮັດ​ຢູ່​ນອກ​ຮ່າງກາຍ ແຕ່​ຄົນ​ຜິດ​ສິນລະທຳ​ທາງ​ເພດ​ເຮັດ​ຜິດ​ຕໍ່​ຮ່າງກາຍ​ຂອງ​ຕົນ.</w:t>
      </w:r>
    </w:p>
    <w:p/>
    <w:p>
      <w:r xmlns:w="http://schemas.openxmlformats.org/wordprocessingml/2006/main">
        <w:t xml:space="preserve">2 ຊາມູເອນ 13:3 ແຕ່​ອຳໂນນ​ມີ​ເພື່ອນ​ຄົນ​ໜຶ່ງ​ຊື່​ວ່າ ໂຢນາດາບ ເປັນ​ລູກຊາຍ​ຂອງ​ຊີເມອາ ນ້ອງຊາຍ​ຂອງ​ດາວິດ ແລະ​ໂຢນາດາບ​ເປັນ​ຄົນ​ທີ່​ສຸພາບ​ຮຽບຮ້ອຍ.</w:t>
      </w:r>
    </w:p>
    <w:p/>
    <w:p>
      <w:r xmlns:w="http://schemas.openxmlformats.org/wordprocessingml/2006/main">
        <w:t xml:space="preserve">ອຳໂນນ​ມີ​ໝູ່​ຄົນ​ໜຶ່ງ​ຊື່​ວ່າ ໂຢນາດາບ, ເປັນ​ຄົນ​ມີ​ປັນຍາ​ຫຼາຍ.</w:t>
      </w:r>
    </w:p>
    <w:p/>
    <w:p>
      <w:r xmlns:w="http://schemas.openxmlformats.org/wordprocessingml/2006/main">
        <w:t xml:space="preserve">1. ຄວາມສຳຄັນຂອງຄຳແນະນຳທີ່ສະຫລາດໃນຍາມຫຍຸ້ງຍາກ</w:t>
      </w:r>
    </w:p>
    <w:p/>
    <w:p>
      <w:r xmlns:w="http://schemas.openxmlformats.org/wordprocessingml/2006/main">
        <w:t xml:space="preserve">2. ຜົນປະໂຫຍດຂອງມິດຕະພາບທີ່ແທ້ຈິງ</w:t>
      </w:r>
    </w:p>
    <w:p/>
    <w:p>
      <w:r xmlns:w="http://schemas.openxmlformats.org/wordprocessingml/2006/main">
        <w:t xml:space="preserve">1. ສຸພາສິດ 11:14 - ບ່ອນ​ທີ່​ບໍ່​ມີ​ຄຳ​ແນະນຳ, ຜູ້​ຄົນ​ກໍ​ລົ້ມ​ລົງ: ແຕ່​ໃນ​ຈຳນວນ​ທີ່​ປຶກສາ​ກໍ​ມີ​ຄວາມ​ປອດໄພ.</w:t>
      </w:r>
    </w:p>
    <w:p/>
    <w:p>
      <w:r xmlns:w="http://schemas.openxmlformats.org/wordprocessingml/2006/main">
        <w:t xml:space="preserve">2. 1 ໂກລິນໂທ 15:33 - ຢ່າຫລອກລວງ: ການສື່ສານທີ່ບໍ່ດີເຮັດໃຫ້ການປະພຶດທີ່ດີ.</w:t>
      </w:r>
    </w:p>
    <w:p/>
    <w:p>
      <w:r xmlns:w="http://schemas.openxmlformats.org/wordprocessingml/2006/main">
        <w:t xml:space="preserve">2 ຊາມູເອນ 13:4 ເພິ່ນ​ຈຶ່ງ​ເວົ້າ​ກັບ​ເພິ່ນ​ວ່າ, “ເປັນຫຍັງ​ເຈົ້າ​ຈຶ່ງ​ເປັນ​ລູກຊາຍ​ຂອງ​ກະສັດ​ໃນ​ທຸກ​ວັນ? ເຈົ້າຈະບໍ່ບອກຂ້ອຍບໍ? ແລະ ອຳ​ໂນນ​ເວົ້າ​ກັບ​ລາວ​ວ່າ, “ຂ້ອຍ​ຮັກ​ຕາມາ, ນ້ອງ​ສາວ​ຂອງ​ອັບຊາໂລມ​ນ້ອງ​ຊາຍ​ຂອງ​ຂ້ອຍ.</w:t>
      </w:r>
    </w:p>
    <w:p/>
    <w:p>
      <w:r xmlns:w="http://schemas.openxmlformats.org/wordprocessingml/2006/main">
        <w:t xml:space="preserve">ອຳໂນນ​ສາລະພາບ​ກັບ​ໂຢນາດາບ​ເພື່ອນ​ຂອງ​ລາວ​ວ່າ ລາວ​ຮັກ​ນາງທາມາ ນ້ອງສາວ​ຂອງ​ລາວ ຜູ້​ເປັນ​ນ້ອງສາວ​ຂອງ​ອັບຊາໂລມ.</w:t>
      </w:r>
    </w:p>
    <w:p/>
    <w:p>
      <w:r xmlns:w="http://schemas.openxmlformats.org/wordprocessingml/2006/main">
        <w:t xml:space="preserve">1. ຄວາມຮັກຂອງພຣະເຈົ້າຍິ່ງໃຫຍ່ກວ່າຄວາມຮັກທັງໝົດຂອງພວກເຮົາໃນໂລກ.</w:t>
      </w:r>
    </w:p>
    <w:p/>
    <w:p>
      <w:r xmlns:w="http://schemas.openxmlformats.org/wordprocessingml/2006/main">
        <w:t xml:space="preserve">2. ຜົນສະທ້ອນຂອງການເລືອກຂອງພວກເຮົາຄວນໄດ້ຮັບການພິຈາລະນາຢ່າງຈິງຈັງ.</w:t>
      </w:r>
    </w:p>
    <w:p/>
    <w:p>
      <w:r xmlns:w="http://schemas.openxmlformats.org/wordprocessingml/2006/main">
        <w:t xml:space="preserve">1. 1 John 4:8 - "ຜູ້ທີ່ບໍ່ຮັກບໍ່ຮູ້ຈັກພຣະເຈົ້າ, ເພາະວ່າພຣະເຈົ້າເປັນຄວາມຮັກ."</w:t>
      </w:r>
    </w:p>
    <w:p/>
    <w:p>
      <w:r xmlns:w="http://schemas.openxmlformats.org/wordprocessingml/2006/main">
        <w:t xml:space="preserve">2. ສຸພາສິດ 14:12 - “ມີ​ທາງ​ທີ່​ປາກົດ​ວ່າ​ຖືກຕ້ອງ ແຕ່​ໃນ​ທີ່​ສຸດ​ກໍ​ນຳ​ໄປ​ສູ່​ຄວາມ​ຕາຍ.”</w:t>
      </w:r>
    </w:p>
    <w:p/>
    <w:p>
      <w:r xmlns:w="http://schemas.openxmlformats.org/wordprocessingml/2006/main">
        <w:t xml:space="preserve">2 ຊາມູເອນ 13:5 ໂຢນາດາບ​ເວົ້າ​ກັບ​ລາວ​ວ່າ, “ໃຫ້​ເຈົ້າ​ນອນ​ລົງ​ເທິງ​ຕຽງ​ຂອງເຈົ້າ ແລະ​ເຮັດ​ໃຫ້​ເຈົ້າ​ເຈັບ​ປ່ວຍ ເມື່ອ​ພໍ່​ຂອງເຈົ້າ​ມາ​ຫາ​ເຈົ້າ ຈົ່ງ​ເວົ້າ​ກັບ​ລາວ​ວ່າ, ຂ້ອຍ​ຂໍ​ໃຫ້​ທາມາ​ເອື້ອຍ​ຂອງຂ້ອຍ​ມາ ແລະ​ເອົາ​ຊີ້ນ​ໃຫ້​ຂ້ອຍ. , ແລະ​ແຕ່ງ​ຊີ້ນ​ໃນ​ສາຍ​ຕາ​ຂອງ​ຂ້າ​ພະ​ເຈົ້າ​, ເພື່ອ​ຂ້າ​ພະ​ເຈົ້າ​ຈະ​ໄດ້​ເຫັນ​ມັນ​, ແລະ​ກິນ​ມັນ​ຢູ່​ໃນ​ມື​ຂອງ​ນາງ​.</w:t>
      </w:r>
    </w:p>
    <w:p/>
    <w:p>
      <w:r xmlns:w="http://schemas.openxmlformats.org/wordprocessingml/2006/main">
        <w:t xml:space="preserve">ໂຢນາດາບ​ແນະນຳ​ອຳ​ໂນນ​ໃຫ້​ເຈັບ​ປ່ວຍ​ເພື່ອ​ຊັກຊວນ​ພໍ່​ຂອງ​ລາວ​ໃຫ້​ສົ່ງ​ທາມາ​ໄປ​ຫາ​ລາວ.</w:t>
      </w:r>
    </w:p>
    <w:p/>
    <w:p>
      <w:r xmlns:w="http://schemas.openxmlformats.org/wordprocessingml/2006/main">
        <w:t xml:space="preserve">1. ອັນຕະລາຍຂອງການບໍ່ເຊື່ອຟັງ—2 ຊາມູເອນ 13:5</w:t>
      </w:r>
    </w:p>
    <w:p/>
    <w:p>
      <w:r xmlns:w="http://schemas.openxmlformats.org/wordprocessingml/2006/main">
        <w:t xml:space="preserve">2. ພະລັງ​ຂອງ​ການ​ຊັກ​ຈູງ - 2 ຊາເມືອນ 13:5</w:t>
      </w:r>
    </w:p>
    <w:p/>
    <w:p>
      <w:r xmlns:w="http://schemas.openxmlformats.org/wordprocessingml/2006/main">
        <w:t xml:space="preserve">1. ສຸພາສິດ 14:12 - ມີ​ທາງ​ທີ່​ເບິ່ງ​ຄື​ວ່າ​ຖືກຕ້ອງ​ສຳລັບ​ຜູ້​ຊາຍ, ແຕ່​ທີ່​ສຸດ​ແມ່ນ​ທາງ​ແຫ່ງ​ຄວາມ​ຕາຍ.</w:t>
      </w:r>
    </w:p>
    <w:p/>
    <w:p>
      <w:r xmlns:w="http://schemas.openxmlformats.org/wordprocessingml/2006/main">
        <w:t xml:space="preserve">2. ຢາໂກໂບ 1:14-15 - ແຕ່​ທຸກ​ຄົນ​ຖືກ​ລໍ້​ລວງ, ເມື່ອ​ລາວ​ຖືກ​ດຶງ​ດູດ​ຄວາມ​ຢາກ​ຂອງ​ຕົນ, ແລະ​ຖືກ​ລໍ້​ລວງ. ເມື່ອ​ຕັນ​ຫາ​ໄດ້​ຕັ້ງ​ໃຈ​ແລ້ວ ມັນ​ກໍ​ເກີດ​ບາບ ແລະ​ຄວາມ​ບາບ ເມື່ອ​ມັນ​ສຳ​ເລັດ​ແລ້ວ ກໍ​ເກີດ​ຄວາມ​ຕາຍ.</w:t>
      </w:r>
    </w:p>
    <w:p/>
    <w:p>
      <w:r xmlns:w="http://schemas.openxmlformats.org/wordprocessingml/2006/main">
        <w:t xml:space="preserve">2 ຊາມູເອນ 13:6 ດັ່ງນັ້ນ ອຳໂນນ​ຈຶ່ງ​ນອນ​ລົງ ແລະ​ເຮັດ​ໃຫ້​ຕົນ​ເປັນ​ພະຍາດ, ເມື່ອ​ກະສັດ​ມາ​ຫາ​ເພິ່ນ, ອຳໂນນ​ຈຶ່ງ​ເວົ້າ​ກັບ​ກະສັດ​ວ່າ, “ຂ້ອຍ​ຂໍ​ໃຫ້​ທາມາ​ນ້ອງ​ສາວ​ຂອງ​ຂ້ອຍ​ມາ ແລະ​ເຮັດ​ເຄັກ​ສອງ​ອັນ​ໃຫ້​ຂ້ອຍ. ເບິ່ງ, ເພື່ອຂ້າພະເຈົ້າຈະໄດ້ກິນດ້ວຍມືຂອງນາງ.</w:t>
      </w:r>
    </w:p>
    <w:p/>
    <w:p>
      <w:r xmlns:w="http://schemas.openxmlformats.org/wordprocessingml/2006/main">
        <w:t xml:space="preserve">ອຳໂນນທຳທ່າວ່າບໍ່ສະບາຍເພື່ອເອົານາງທາມາມາເຮັດເຂົ້າໜົມໃຫ້ລາວ.</w:t>
      </w:r>
    </w:p>
    <w:p/>
    <w:p>
      <w:r xmlns:w="http://schemas.openxmlformats.org/wordprocessingml/2006/main">
        <w:t xml:space="preserve">1. ອັນຕະລາຍຂອງການທໍາທ່າເປັນຄົນທີ່ທ່ານບໍ່ແມ່ນ</w:t>
      </w:r>
    </w:p>
    <w:p/>
    <w:p>
      <w:r xmlns:w="http://schemas.openxmlformats.org/wordprocessingml/2006/main">
        <w:t xml:space="preserve">2. ອັນຕະລາຍຂອງການຫມູນໃຊ້ໃນການພົວພັນ</w:t>
      </w:r>
    </w:p>
    <w:p/>
    <w:p>
      <w:r xmlns:w="http://schemas.openxmlformats.org/wordprocessingml/2006/main">
        <w:t xml:space="preserve">1. Ephesians 5:11 - ບໍ່ມີສ່ວນຮ່ວມໃນການເຮັດວຽກ unfruitful ຂອງຄວາມມືດ, ແຕ່ແທນທີ່ຈະເປີດເຜີຍໃຫ້ເຂົາເຈົ້າ.</w:t>
      </w:r>
    </w:p>
    <w:p/>
    <w:p>
      <w:r xmlns:w="http://schemas.openxmlformats.org/wordprocessingml/2006/main">
        <w:t xml:space="preserve">2. ສຸພາສິດ 12:16 - ຄວາມ​ຄຽດແຄ້ນ​ຂອງ​ຄົນ​ໂງ່​ຮູ້​ໃນ​ເວລາ​ດຽວ, ແຕ່​ຄົນ​ສຸຂຸມ​ບໍ່​ໃສ່​ໃຈ​ການ​ດູຖູກ.</w:t>
      </w:r>
    </w:p>
    <w:p/>
    <w:p>
      <w:r xmlns:w="http://schemas.openxmlformats.org/wordprocessingml/2006/main">
        <w:t xml:space="preserve">2 ຊາມູເອນ 13:7 ແລ້ວ​ດາວິດ​ກໍ​ສົ່ງ​ເມືອ​ບ້ານ​ຫາ​ທາມາ, ໂດຍ​ກ່າວ​ວ່າ, “ຈົ່ງ​ໄປ​ທີ່​ເຮືອນ​ຂອງ​ອຳໂນນ​ນ້ອງຊາຍ​ຂອງ​ເຈົ້າ ແລະ​ນຸ່ງ​ເຄື່ອງ​ໃຫ້​ລາວ.</w:t>
      </w:r>
    </w:p>
    <w:p/>
    <w:p>
      <w:r xmlns:w="http://schemas.openxmlformats.org/wordprocessingml/2006/main">
        <w:t xml:space="preserve">Tamar ໄດ້​ຮັບ​ການ​ແນະ​ນໍາ​ໂດຍ​ດາ​ວິດ​ໃຫ້​ກະ​ກຽມ​ອາ​ຫານ​ໃຫ້ Amnon ນ້ອງ​ຊາຍ​ຂອງ​ນາງ.</w:t>
      </w:r>
    </w:p>
    <w:p/>
    <w:p>
      <w:r xmlns:w="http://schemas.openxmlformats.org/wordprocessingml/2006/main">
        <w:t xml:space="preserve">1. ຄວາມສຳຄັນຂອງຄອບຄົວ ແລະວິທີທີ່ເຮົາຄວນປະຕິບັດຕໍ່ພີ່ນ້ອງຂອງເຮົາ.</w:t>
      </w:r>
    </w:p>
    <w:p/>
    <w:p>
      <w:r xmlns:w="http://schemas.openxmlformats.org/wordprocessingml/2006/main">
        <w:t xml:space="preserve">2. ຄວາມສໍາຄັນຂອງການປະຕິບັດຕາມຄໍາແນະນໍາເຖິງແມ່ນວ່າໃນເວລາທີ່ພວກເຂົາຍາກທີ່ຈະຍອມຮັບ.</w:t>
      </w:r>
    </w:p>
    <w:p/>
    <w:p>
      <w:r xmlns:w="http://schemas.openxmlformats.org/wordprocessingml/2006/main">
        <w:t xml:space="preserve">1. Genesis 2:18 - ພຣະເຈົ້າໄດ້ກ່າວວ່າ, "ມັນບໍ່ດີສໍາລັບຜູ້ຊາຍທີ່ຈະຢູ່ຄົນດຽວ."</w:t>
      </w:r>
    </w:p>
    <w:p/>
    <w:p>
      <w:r xmlns:w="http://schemas.openxmlformats.org/wordprocessingml/2006/main">
        <w:t xml:space="preserve">2. ມັດທາຍ 7:12 - ດັ່ງນັ້ນໃນທຸກສິ່ງ, ຈົ່ງເຮັດກັບຄົນອື່ນໃນສິ່ງທີ່ເຈົ້າຕ້ອງການໃຫ້ພວກເຂົາເຮັດກັບເຈົ້າ, ສໍາລັບຂໍ້ນີ້ລວມເຖິງພຣະບັນຍັດແລະສາດສະດາ.</w:t>
      </w:r>
    </w:p>
    <w:p/>
    <w:p>
      <w:r xmlns:w="http://schemas.openxmlformats.org/wordprocessingml/2006/main">
        <w:t xml:space="preserve">2 ຊາມູເອນ 13:8 ດັ່ງນັ້ນ ນາງ​ທາມາ​ຈຶ່ງ​ໄປ​ທີ່​ເຮືອນ​ຂອງ​ອຳໂນນ​ນ້ອງຊາຍ​ຂອງ​ນາງ; ແລະລາວໄດ້ຖືກວາງລົງ. ແລະ​ນາງ​ໄດ້​ເອົາ​ແປ້ງ, ແລະ knead ມັນ, ແລະ​ເຮັດ​ເຂົ້າ​ຫນົມ​ຕ່າງໆ​ໃນ​ສາຍ​ຕາ​ຂອງ​ພຣະ​ອົງ, ແລະ​ໄດ້ bake cake ໄດ້.</w:t>
      </w:r>
    </w:p>
    <w:p/>
    <w:p>
      <w:r xmlns:w="http://schemas.openxmlformats.org/wordprocessingml/2006/main">
        <w:t xml:space="preserve">ນາງທາມາໄດ້ໄປເຮືອນຂອງອຳໂນນນ້ອງຊາຍຂອງນາງ ແລະເຮັດເຂົ້າໜົມໃຫ້ລາວ.</w:t>
      </w:r>
    </w:p>
    <w:p/>
    <w:p>
      <w:r xmlns:w="http://schemas.openxmlformats.org/wordprocessingml/2006/main">
        <w:t xml:space="preserve">1. ພະເຈົ້າໃຊ້ການກະທຳຂອງຄົນອື່ນແນວໃດເພື່ອສະແດງຄວາມຮັກແລະຄວາມຫ່ວງໃຍຂອງພະອົງ.</w:t>
      </w:r>
    </w:p>
    <w:p/>
    <w:p>
      <w:r xmlns:w="http://schemas.openxmlformats.org/wordprocessingml/2006/main">
        <w:t xml:space="preserve">2. ຄວາມສຳຄັນຂອງການສະແດງຄວາມຮັກແລະຄວາມເມດຕາຕໍ່ພີ່ນ້ອງຂອງເຮົາ.</w:t>
      </w:r>
    </w:p>
    <w:p/>
    <w:p>
      <w:r xmlns:w="http://schemas.openxmlformats.org/wordprocessingml/2006/main">
        <w:t xml:space="preserve">1. ໂຣມ 12:10 ຈົ່ງອຸທິດຕົນໃຫ້ກັນແລະກັນດ້ວຍຄວາມຮັກ. ໃຫ້ກຽດເຊິ່ງກັນແລະກັນເຫນືອຕົວເອງ.</w:t>
      </w:r>
    </w:p>
    <w:p/>
    <w:p>
      <w:r xmlns:w="http://schemas.openxmlformats.org/wordprocessingml/2006/main">
        <w:t xml:space="preserve">2. 1 John 4:7 ທີ່ຮັກແພງ, ໃຫ້ພວກເຮົາຮັກຊຶ່ງກັນແລະກັນ, ເພາະວ່າຄວາມຮັກແມ່ນມາຈາກພຣະເຈົ້າ, ແລະຜູ້ທີ່ຮັກໄດ້ເກີດມາຈາກພຣະເຈົ້າແລະຮູ້ຈັກພຣະເຈົ້າ.</w:t>
      </w:r>
    </w:p>
    <w:p/>
    <w:p>
      <w:r xmlns:w="http://schemas.openxmlformats.org/wordprocessingml/2006/main">
        <w:t xml:space="preserve">2 ຊາມູເອນ 13:9 ນາງ​ໄດ້​ເອົາ​ໝໍ້​ໜຶ່ງ​ຖອກ​ໃສ່​ຕໍ່ໜ້າ​ເພິ່ນ. ແຕ່ລາວປະຕິເສດທີ່ຈະກິນອາຫານ. ແລະ ອຳ​ໂນນ​ໄດ້​ເວົ້າ​ວ່າ, ຈົ່ງ​ຂັບ​ໄລ່​ຄົນ​ທັງ​ປວງ​ອອກ​ຈາກ​ເຮົາ. ແລະ​ພວກ​ເຂົາ​ໄດ້​ອອກ​ໄປ​ທຸກ​ຄົນ​ຈາກ​ພຣະ​ອົງ.</w:t>
      </w:r>
    </w:p>
    <w:p/>
    <w:p>
      <w:r xmlns:w="http://schemas.openxmlformats.org/wordprocessingml/2006/main">
        <w:t xml:space="preserve">ອຳໂນນປະຕິເສດທີ່ຈະກິນອາຫານທີ່ເອື້ອຍຂອງລາວ, ຕາມາ, ໄດ້ກະກຽມໄວ້ໃຫ້ລາວ ແລະຂໍໃຫ້ທຸກຄົນອອກຈາກຫ້ອງ.</w:t>
      </w:r>
    </w:p>
    <w:p/>
    <w:p>
      <w:r xmlns:w="http://schemas.openxmlformats.org/wordprocessingml/2006/main">
        <w:t xml:space="preserve">1. ຄວາມຮັກຂອງພຣະເຈົ້າຍິ່ງໃຫຍ່ກວ່າຄວາມແຕກແຍກຂອງຄວາມສຳພັນຂອງມະນຸດເຮົາ.</w:t>
      </w:r>
    </w:p>
    <w:p/>
    <w:p>
      <w:r xmlns:w="http://schemas.openxmlformats.org/wordprocessingml/2006/main">
        <w:t xml:space="preserve">2. ພະເຈົ້າພ້ອມສະເໝີທີ່ຈະໃຫ້ອະໄພບາບຂອງເຮົາ, ບໍ່ວ່າມັນຈະຍິ່ງໃຫຍ່ປານໃດ.</w:t>
      </w:r>
    </w:p>
    <w:p/>
    <w:p>
      <w:r xmlns:w="http://schemas.openxmlformats.org/wordprocessingml/2006/main">
        <w:t xml:space="preserve">1. Romans 5:8 - "ແຕ່ພຣະເຈົ້າສະແດງໃຫ້ເຫັນຄວາມຮັກຂອງຕົນເອງສໍາລັບພວກເຮົາ: ໃນຂະນະທີ່ພວກເຮົາຍັງເປັນຄົນບາບ, ພຣະຄຣິດໄດ້ເສຍຊີວິດສໍາລັບພວກເຮົາ."</w:t>
      </w:r>
    </w:p>
    <w:p/>
    <w:p>
      <w:r xmlns:w="http://schemas.openxmlformats.org/wordprocessingml/2006/main">
        <w:t xml:space="preserve">2. ເອເຟດ 4:31-32 - ຈົ່ງກໍາຈັດຄວາມຂົມຂື່ນ, ຄວາມໂກດຮ້າຍແລະຄວາມໂກດຮ້າຍ, ການຜິດຖຽງແລະການໃສ່ຮ້າຍປ້າຍສີ, ພ້ອມກັບຄວາມໂຫດຮ້າຍທຸກຮູບແບບ. ຈົ່ງ​ມີ​ຄວາມ​ເມດຕາ​ແລະ​ຄວາມ​ເມດຕາ​ຕໍ່​ກັນ​ແລະ​ກັນ, ໃຫ້​ອະໄພ​ກັນ​ແລະ​ກັນ, ເໝືອນ​ດັ່ງ​ໃນ​ພຣະ​ຄຣິດ​ທີ່​ພຣະ​ເຈົ້າ​ໄດ້​ໃຫ້​ອະໄພ​ເຈົ້າ.</w:t>
      </w:r>
    </w:p>
    <w:p/>
    <w:p>
      <w:r xmlns:w="http://schemas.openxmlformats.org/wordprocessingml/2006/main">
        <w:t xml:space="preserve">2 ຊາມູເອນ 13:10 ແລະ​ອຳໂນນ​ໄດ້​ເວົ້າ​ກັບ​ທາມາ​ວ່າ, “ຈົ່ງ​ເອົາ​ຊີ້ນ​ເຂົ້າ​ໄປ​ໃນ​ຫ້ອງ​ເພື່ອ​ຂ້ອຍ​ຈະ​ໄດ້​ກິນ​ດ້ວຍ​ມື​ຂອງເຈົ້າ. ແລະ Tamar ໄດ້​ເອົາ​ເຂົ້າ​ຫນົມ​ຕ່າງໆ​ທີ່​ນາງ​ໄດ້​ເຮັດ, ແລະ​ເອົາ​ເຂົ້າ​ໄປ​ໃນ​ຫ້ອງ​ການ​ໃຫ້ Amnon ນ້ອງ​ຊາຍ​ຂອງ​ນາງ.</w:t>
      </w:r>
    </w:p>
    <w:p/>
    <w:p>
      <w:r xmlns:w="http://schemas.openxmlformats.org/wordprocessingml/2006/main">
        <w:t xml:space="preserve">ອຳໂນນ​ໄດ້​ຂໍ​ໃຫ້​ທາມາ​ເອົາ​ອາຫານ​ເຂົ້າ​ໃນ​ຫ້ອງ​ຂອງ​ລາວ ເພື່ອ​ວ່າ​ລາວ​ຈະ​ໄດ້​ກິນ​ຈາກ​ມື​ຂອງ​ນາງ. ຫຼັງຈາກນັ້ນ Tamar ໄດ້ນໍາເອົາເຂົ້າຫນົມທີ່ນາງໄດ້ເຮັດເຂົ້າໄປໃນຫ້ອງສໍາລັບນ້ອງຊາຍຂອງນາງ.</w:t>
      </w:r>
    </w:p>
    <w:p/>
    <w:p>
      <w:r xmlns:w="http://schemas.openxmlformats.org/wordprocessingml/2006/main">
        <w:t xml:space="preserve">1. ການ​ຮຽນ​ຮູ້​ທີ່​ຈະ​ນັບຖື​ເຊິ່ງ​ກັນ​ແລະ​ກັນ—2 ຊາເມືອນ 13:10</w:t>
      </w:r>
    </w:p>
    <w:p/>
    <w:p>
      <w:r xmlns:w="http://schemas.openxmlformats.org/wordprocessingml/2006/main">
        <w:t xml:space="preserve">2.The Power of Kindness — 2 ຊາເມືອນ 13:10</w:t>
      </w:r>
    </w:p>
    <w:p/>
    <w:p>
      <w:r xmlns:w="http://schemas.openxmlformats.org/wordprocessingml/2006/main">
        <w:t xml:space="preserve">1. Ephesians 4: 2-3 - "ດ້ວຍຄວາມຖ່ອມຕົນແລະຄວາມອ່ອນໂຍນທັງຫມົດ, ດ້ວຍຄວາມອົດທົນ, ແບກຫາບຊຶ່ງກັນແລະກັນໃນຄວາມຮັກ, ມີຄວາມກະຕືລືລົ້ນທີ່ຈະຮັກສາຄວາມສາມັກຄີຂອງພຣະວິນຍານໃນພັນທະນາການຂອງສັນຕິພາບ."</w:t>
      </w:r>
    </w:p>
    <w:p/>
    <w:p>
      <w:r xmlns:w="http://schemas.openxmlformats.org/wordprocessingml/2006/main">
        <w:t xml:space="preserve">2. Galatians 5: 13 - "ສໍາລັບເຈົ້າໄດ້ຖືກເອີ້ນໃຫ້ອິດສະລະພາບ, ອ້າຍນ້ອງ, ພຽງແຕ່ຢ່າໃຊ້ເສລີພາບຂອງເຈົ້າເປັນໂອກາດສໍາລັບເນື້ອຫນັງ, ແຕ່ໂດຍຜ່ານຄວາມຮັກຮັບໃຊ້ກັນແລະກັນ."</w:t>
      </w:r>
    </w:p>
    <w:p/>
    <w:p>
      <w:r xmlns:w="http://schemas.openxmlformats.org/wordprocessingml/2006/main">
        <w:t xml:space="preserve">2 ຊາມູເອນ 13:11 ແລະ​ເມື່ອ​ນາງ​ເອົາ​ພວກເຂົາ​ມາ​ໃຫ້​ລາວ​ກິນ​ແລ້ວ ລາວ​ກໍ​ຈັບ​ຕົວ​ນາງ​ໄວ້ ແລະ​ເວົ້າ​ກັບ​ນາງ​ວ່າ, “ນ້ອງສາວ​ເອີຍ ມາ​ນອນ​ນຳ​ຂ້ອຍ.</w:t>
      </w:r>
    </w:p>
    <w:p/>
    <w:p>
      <w:r xmlns:w="http://schemas.openxmlformats.org/wordprocessingml/2006/main">
        <w:t xml:space="preserve">ອຳໂນນ ລູກຊາຍຂອງກະສັດດາວິດໄດ້ສວຍໃຊ້ນາງທາມາ ເອື້ອຍຂອງລາວ ແລະຂໍໃຫ້ນາງນອນນຳລາວ.</w:t>
      </w:r>
    </w:p>
    <w:p/>
    <w:p>
      <w:r xmlns:w="http://schemas.openxmlformats.org/wordprocessingml/2006/main">
        <w:t xml:space="preserve">1. ຄວາມ​ຮັກ​ຂອງ​ພະເຈົ້າ​ເຮັດ​ໃຫ້​ເຮົາ​ມີ​ກຳລັງ​ເພື່ອ​ຕ້ານ​ທານ​ການ​ລໍ້​ໃຈ.</w:t>
      </w:r>
    </w:p>
    <w:p/>
    <w:p>
      <w:r xmlns:w="http://schemas.openxmlformats.org/wordprocessingml/2006/main">
        <w:t xml:space="preserve">2. ເຮົາ​ຕ້ອງ​ສະແດງ​ຄວາມ​ນັບຖື​ແລະ​ຄວາມ​ຮັກ​ຕໍ່​ສະມາຊິກ​ໃນ​ຄອບຄົວ.</w:t>
      </w:r>
    </w:p>
    <w:p/>
    <w:p>
      <w:r xmlns:w="http://schemas.openxmlformats.org/wordprocessingml/2006/main">
        <w:t xml:space="preserve">1. ມັດທາຍ 4:1-11 - ການລໍ້ລວງຂອງພະເຍຊູໂດຍຊາຕານໃນຖິ່ນແຫ້ງແລ້ງກັນດານ.</w:t>
      </w:r>
    </w:p>
    <w:p/>
    <w:p>
      <w:r xmlns:w="http://schemas.openxmlformats.org/wordprocessingml/2006/main">
        <w:t xml:space="preserve">2. ເອເຟດ 6:10-20 - ການວາງເກາະຂອງພະເຈົ້າເພື່ອຕໍ່ສູ້ກັບກໍາລັງຝ່າຍວິນຍານຂອງຄວາມຊົ່ວ.</w:t>
      </w:r>
    </w:p>
    <w:p/>
    <w:p>
      <w:r xmlns:w="http://schemas.openxmlformats.org/wordprocessingml/2006/main">
        <w:t xml:space="preserve">2 ຊາມູເອນ 13:12 ແລະ​ນາງ​ຕອບ​ລາວ​ວ່າ, “ບໍ່​ເລີຍ, ອ້າຍ​ເອີຍ, ຢ່າ​ບັງຄັບ​ຂ້ອຍ. ເພາະ​ວ່າ​ສິ່ງ​ທີ່​ບໍ່​ຄວນ​ເຮັດ​ໃນ​ອິດ​ສະ​ຣາ​ເອນ: ຢ່າ​ເຮັດ​ຄວາມ​ໂງ່​ຈ້າ​ນີ້.</w:t>
      </w:r>
    </w:p>
    <w:p/>
    <w:p>
      <w:r xmlns:w="http://schemas.openxmlformats.org/wordprocessingml/2006/main">
        <w:t xml:space="preserve">Tamar ຂໍ​ຮ້ອງ​ໃຫ້​ອຳ​ໂນນ​ຢ່າ​ຂົ່ມຂືນ​ນາງ ເພາະ​ວ່າ​ມັນ​ບໍ່​ເປັນ​ທີ່​ຍອມ​ຮັບ​ໃນ​ອິດ​ສະ​ຣາ​ເອນ.</w:t>
      </w:r>
    </w:p>
    <w:p/>
    <w:p>
      <w:r xmlns:w="http://schemas.openxmlformats.org/wordprocessingml/2006/main">
        <w:t xml:space="preserve">1. ການເຄົາລົບຄົນອື່ນ: ຄວາມສໍາຄັນຂອງການປະຕິບັດຕໍ່ຜູ້ອື່ນດ້ວຍຄວາມເຄົາລົບແລະຄວາມສຸພາບຕາມມາດຕະຖານຂອງພຣະຄໍາພີ.</w:t>
      </w:r>
    </w:p>
    <w:p/>
    <w:p>
      <w:r xmlns:w="http://schemas.openxmlformats.org/wordprocessingml/2006/main">
        <w:t xml:space="preserve">2. ພະລັງແຫ່ງການເວົ້າວ່າບໍ່: ການຮຽນຮູ້ທີ່ຈະຢືນຂຶ້ນເພື່ອຕົນເອງແລະແຕ້ມເສັ້ນເພື່ອປ້ອງກັນຕົນເອງຈາກອັນຕະລາຍ.</w:t>
      </w:r>
    </w:p>
    <w:p/>
    <w:p>
      <w:r xmlns:w="http://schemas.openxmlformats.org/wordprocessingml/2006/main">
        <w:t xml:space="preserve">1. ມັດທາຍ 22:39 - “ແລະ​ຂໍ້​ທີ​ສອງ​ກໍ​ຄື: 'ຈົ່ງ​ຮັກ​ເພື່ອນ​ບ້ານ​ເໝືອນ​ຮັກ​ຕົວ​ເອງ.'</w:t>
      </w:r>
    </w:p>
    <w:p/>
    <w:p>
      <w:r xmlns:w="http://schemas.openxmlformats.org/wordprocessingml/2006/main">
        <w:t xml:space="preserve">2. Ephesians 5:3 - "ແຕ່ໃນບັນດາທ່ານ, ຈະຕ້ອງບໍ່ມີແມ່ນແຕ່ຄໍາແນະນໍາຂອງການຜິດສິນລະທໍາທາງເພດ, ຫຼືປະເພດຂອງຄວາມບໍ່ສະອາດ, ຫຼືຄວາມໂລບ, ເພາະວ່າສິ່ງເຫຼົ່ານີ້ບໍ່ເຫມາະສົມສໍາລັບປະຊາຊົນບໍລິສຸດຂອງພຣະເຈົ້າ."</w:t>
      </w:r>
    </w:p>
    <w:p/>
    <w:p>
      <w:r xmlns:w="http://schemas.openxmlformats.org/wordprocessingml/2006/main">
        <w:t xml:space="preserve">2 ຊາມູເອນ 13:13 ຂ້ອຍ​ຈະ​ເຮັດ​ໃຫ້​ຄວາມ​ອັບອາຍ​ຂອງ​ຂ້ອຍ​ໄປ​ໃສ? ແລະ​ສຳລັບ​ເຈົ້າ, ເຈົ້າ​ຈະ​ເປັນ​ເໝືອນ​ຄົນ​ໂງ່​ໃນ​ອິດສະ​ຣາເອນ. ບັດ​ນີ້, ຂ້າ​ພະ​ເຈົ້າ​ອະ​ທິ​ຖານ​ວ່າ, ເວົ້າ​ກັບ​ກະ​ສັດ; ເພາະ​ລາວ​ຈະ​ບໍ່​ກັກ​ຂ້ອຍ​ໄວ້​ຈາກ​ເຈົ້າ.</w:t>
      </w:r>
    </w:p>
    <w:p/>
    <w:p>
      <w:r xmlns:w="http://schemas.openxmlformats.org/wordprocessingml/2006/main">
        <w:t xml:space="preserve">ໃນ 2 ຊາມູເອນ 13:13 ຜູ້​ເວົ້າ​ໄດ້​ສະແດງ​ຄວາມ​ອັບອາຍ​ແລະ​ອ້ອນວອນ​ໃຫ້​ຜູ້​ຟັງ​ເວົ້າ​ກັບ​ກະສັດ​ເພື່ອ​ຊ່ວຍ​ເຂົາ​ເຈົ້າ.</w:t>
      </w:r>
    </w:p>
    <w:p/>
    <w:p>
      <w:r xmlns:w="http://schemas.openxmlformats.org/wordprocessingml/2006/main">
        <w:t xml:space="preserve">1. ຄວາມອັບອາຍແລະຄວາມຫວັງຂອງພວກເຮົາໃນອໍານາດຂອງກະສັດ</w:t>
      </w:r>
    </w:p>
    <w:p/>
    <w:p>
      <w:r xmlns:w="http://schemas.openxmlformats.org/wordprocessingml/2006/main">
        <w:t xml:space="preserve">2. ເພື່ອນໍາເອົາຄວາມອັບອາຍຂອງພວກເຮົາມາສູ່ກະສັດ ແລະຊອກຫາການປົດປ່ອຍ</w:t>
      </w:r>
    </w:p>
    <w:p/>
    <w:p>
      <w:r xmlns:w="http://schemas.openxmlformats.org/wordprocessingml/2006/main">
        <w:t xml:space="preserve">1. Psalm 18:3 - ຂ້າ​ພະ​ເຈົ້າ​ຮ້ອງ​ຫາ​ພຣະ​ຜູ້​ເປັນ​ເຈົ້າ, ຜູ້​ມີ​ຄ່າ​ຄວນ​ທີ່​ຈະ​ໄດ້​ຮັບ​ການ​ສັນ​ລະ​ເສີນ, ແລະ​ຂ້າ​ພະ​ເຈົ້າ​ໄດ້​ຊ່ວຍ​ໃຫ້​ລອດ​ຈາກ​ສັດ​ຕູ​ຂອງ​ຂ້າ​ພະ​ເຈົ້າ.</w:t>
      </w:r>
    </w:p>
    <w:p/>
    <w:p>
      <w:r xmlns:w="http://schemas.openxmlformats.org/wordprocessingml/2006/main">
        <w:t xml:space="preserve">2. Isaiah 41:13 - ສໍາ​ລັບ​ຂ້າ​ພະ​ເຈົ້າ​ພຣະ​ຜູ້​ເປັນ​ເຈົ້າ​ພຣະ​ເຈົ້າ​ຂອງ​ທ່ານ, ຜູ້​ທີ່​ຈັບ​ມື​ຂວາ​ຂອງ​ທ່ານ​ແລະ​ເວົ້າ​ກັບ​ທ່ານ, ບໍ່​ຕ້ອງ​ຢ້ານ; ຂ້ອຍຈະຊ່ວຍເຈົ້າ.</w:t>
      </w:r>
    </w:p>
    <w:p/>
    <w:p>
      <w:r xmlns:w="http://schemas.openxmlformats.org/wordprocessingml/2006/main">
        <w:t xml:space="preserve">2 ຊາມູເອນ 13:14 ເຖິງ​ຢ່າງ​ໃດ​ກໍ​ຕາມ ລາວ​ກໍ​ບໍ່​ຍອມ​ຟັງ​ສຽງ​ຂອງ​ນາງ, ແຕ່​ລາວ​ມີ​ກຳລັງ​ແຮງ​ກວ່າ​ນາງ, ບັງຄັບ​ນາງ ແລະ​ນອນ​ກັບ​ນາງ.</w:t>
      </w:r>
    </w:p>
    <w:p/>
    <w:p>
      <w:r xmlns:w="http://schemas.openxmlformats.org/wordprocessingml/2006/main">
        <w:t xml:space="preserve">Tamar ພະຍາຍາມ​ທີ່​ຈະ​ຢຸດ​ອຳ​ໂນນ​ຈາກ​ການ​ບັງຄັບ​ຕົນ​ເອງ​ໃສ່​ນາງ, ແຕ່​ລາວ​ແຂງ​ແຮງ​ເກີນ​ໄປ ແລະ ລາວ​ຂົ່ມຂືນ​ນາງ.</w:t>
      </w:r>
    </w:p>
    <w:p/>
    <w:p>
      <w:r xmlns:w="http://schemas.openxmlformats.org/wordprocessingml/2006/main">
        <w:t xml:space="preserve">1. ອຳນາດຂອງການຍິນຍອມ: ຄວາມສຳຄັນຂອງການເຂົ້າໃຈຄວາມຍິນຍອມໃນຄວາມສຳພັນ</w:t>
      </w:r>
    </w:p>
    <w:p/>
    <w:p>
      <w:r xmlns:w="http://schemas.openxmlformats.org/wordprocessingml/2006/main">
        <w:t xml:space="preserve">2. ຄວາມ​ເຂັ້ມ​ແຂງ​ຂອງ​ຄວາມ​ຮັກ​ຂອງ​ພະເຈົ້າ: ປະສົບ​ກັບ​ຄວາມ​ສະບາຍ​ໃຈ​ແລະ​ການ​ປິ່ນປົວ​ໃນ​ເວລາ​ທີ່​ທຸກ​ທໍລະມານ</w:t>
      </w:r>
    </w:p>
    <w:p/>
    <w:p>
      <w:r xmlns:w="http://schemas.openxmlformats.org/wordprocessingml/2006/main">
        <w:t xml:space="preserve">1. ຄຳເພງ 57:1-3 “ຂ້າແດ່​ພຣະເຈົ້າ ຂໍ​ຊົງ​ໂຜດ​ເມດຕາ​ຂ້ານ້ອຍ ເພາະ​ຈິດ​ວິນຍານ​ຂອງ​ຂ້ານ້ອຍ​ຈະ​ລີ້​ໄພ​ໃນ​ພຣະອົງ ໃນ​ຮົ່ມ​ປີກ​ຂອງ​ພຣະອົງ ຂ້ານ້ອຍ​ຈະ​ລີ້ໄພ ຈົນ​ພາຍຸ​ແຫ່ງ​ຄວາມ​ພິນາດ​ຜ່ານ​ໄປ. ຈົ່ງ​ຮ້ອງ​ທູນ​ຕໍ່​ພຣະ​ເຈົ້າ​ອົງ​ສູງ​ສຸດ, ເຖິງ​ພຣະ​ຜູ້​ເປັນ​ເຈົ້າ​ທີ່​ເຮັດ​ໃຫ້​ພຣະ​ປະສົງ​ຂອງ​ພຣະ​ອົງ​ສຳ​ເລັດ​ສຳ​ລັບ​ຂ້າ​ນ້ອຍ, ພຣະ​ອົງ​ຈະ​ສົ່ງ​ມາ​ຈາກ​ສະ​ຫວັນ ແລະ​ຊ່ວຍ​ໃຫ້​ພົ້ນ​ຈາກ​ສະ​ຫວັນ, ພຣະ​ອົງ​ຈະ​ເຮັດ​ໃຫ້​ຜູ້​ທີ່​ຢຽບ​ຍ່ຳ​ຂ້າ​ນ້ອຍ​ອັບ​ອາຍ.”</w:t>
      </w:r>
    </w:p>
    <w:p/>
    <w:p>
      <w:r xmlns:w="http://schemas.openxmlformats.org/wordprocessingml/2006/main">
        <w:t xml:space="preserve">2 ໂກຣິນໂທ 1:3-4 “ຂໍ​ເປັນ​ພອນ​ໃຫ້​ແກ່​ພຣະ​ເຈົ້າ ແລະ​ພຣະ​ບິ​ດາ​ຂອງ​ພຣະ​ເຢ​ຊູ​ຄຣິດ​ເຈົ້າ​ຂອງ​ພວກ​ເຮົາ, ພຣະ​ບິ​ດາ​ແຫ່ງ​ຄວາມ​ເມດ​ຕາ ແລະ​ພຣະ​ເຈົ້າ​ແຫ່ງ​ຄວາມ​ປອບ​ໂຍນ, ຜູ້​ປອບ​ໂຍນ​ພວກ​ເຮົາ​ໃນ​ທຸກ​ຄວາມ​ທຸກ​ທໍ​ລະ​ມານ​ຂອງ​ພວກ​ເຮົາ, ເພື່ອ​ພວກ​ເຮົາ​ຈະ​ໄດ້​ຮັບ​ການ​ປອບ​ໂຍນ​ຜູ້​ທີ່​ໄດ້​ຮັບ​ຄວາມ​ເມດ​ຕາ. ຢູ່​ໃນ​ຄວາມ​ທຸກ​ລຳບາກ​ໃດ​ໜຶ່ງ, ດ້ວຍ​ຄວາມ​ສະບາຍ​ໃຈ​ທີ່​ເຮົາ​ເອງ​ໄດ້​ຮັບ​ການ​ປອບ​ໂຍນ​ຈາກ​ພຣະ​ເຈົ້າ.”</w:t>
      </w:r>
    </w:p>
    <w:p/>
    <w:p>
      <w:r xmlns:w="http://schemas.openxmlformats.org/wordprocessingml/2006/main">
        <w:t xml:space="preserve">2 ຊາມູເອນ 13:15 ແລ້ວ​ອຳ​ໂນນ​ກໍ​ກຽດ​ຊັງ​ນາງ​ຢ່າງ​ຍິ່ງ; ສະນັ້ນ ຄວາມ​ກຽດ​ຊັງ​ທີ່​ລາວ​ໄດ້​ກຽດ​ຊັງ​ນາງ​ນັ້ນ​ມີ​ຫຼາຍ​ກວ່າ​ຄວາມ​ຮັກ​ທີ່​ລາວ​ໄດ້​ຮັກ​ນາງ. ແລະ ອຳ​ໂນນ​ໄດ້​ເວົ້າ​ກັບ​ນາງ, ຈົ່ງ​ລຸກ​ຂຶ້ນ, ໄປ.</w:t>
      </w:r>
    </w:p>
    <w:p/>
    <w:p>
      <w:r xmlns:w="http://schemas.openxmlformats.org/wordprocessingml/2006/main">
        <w:t xml:space="preserve">ອຳໂນນ​ໄດ້​ເຕັມ​ໄປ​ດ້ວຍ​ຄວາມ​ກຽດ​ຊັງ​ທີ່​ມີ​ຕໍ່​ທາ​ມາ, ເປັນ​ຄວາມ​ຮູ້​ສຶກ​ທີ່​ຍິ່ງ​ໃຫຍ່​ກວ່າ​ຄວາມ​ຮັກ​ທີ່​ລາວ​ໄດ້​ຮູ້​ສຶກ​ກ່ອນ, ແລະ ໄດ້​ສັ່ງ​ໃຫ້​ນາງ​ອອກ​ໄປ.</w:t>
      </w:r>
    </w:p>
    <w:p/>
    <w:p>
      <w:r xmlns:w="http://schemas.openxmlformats.org/wordprocessingml/2006/main">
        <w:t xml:space="preserve">1. ອັນຕະລາຍຂອງອາລົມທີ່ບໍ່ໄດ້ກວດກາ: ການສຶກສາຂອງ Amnon ແລະ Tamar</w:t>
      </w:r>
    </w:p>
    <w:p/>
    <w:p>
      <w:r xmlns:w="http://schemas.openxmlformats.org/wordprocessingml/2006/main">
        <w:t xml:space="preserve">2. ພະລັງຂອງຄວາມຮັກແລະຄວາມກຽດຊັງ: ການວິເຄາະໃນພຣະຄໍາພີ</w:t>
      </w:r>
    </w:p>
    <w:p/>
    <w:p>
      <w:r xmlns:w="http://schemas.openxmlformats.org/wordprocessingml/2006/main">
        <w:t xml:space="preserve">1. ສຸພາສິດ 14:30 - "ໃຈດີຄືຊີວິດຂອງເນື້ອໜັງ: ແຕ່ຄວາມອິດສາຄວາມເນົ່າເປື່ອຍຂອງກະດູກ."</w:t>
      </w:r>
    </w:p>
    <w:p/>
    <w:p>
      <w:r xmlns:w="http://schemas.openxmlformats.org/wordprocessingml/2006/main">
        <w:t xml:space="preserve">2. ຢາໂກໂບ 1:14 15 “ແຕ່​ແຕ່ລະຄົນ​ກໍ​ຖືກ​ລໍ້​ໃຈ​ເມື່ອ​ພວກເຂົາ​ຖືກ​ລໍ້​ໃຈ​ດ້ວຍ​ຄວາມ​ປາຖະໜາ​ອັນ​ຊົ່ວຊ້າ​ຂອງ​ຕົນ ແລະ​ການ​ລໍ້ລວງ​ຂອງ​ຕົນ, ເມື່ອ​ຄວາມ​ປາຖະໜາ​ໄດ້​ບັງເກີດ​ຂຶ້ນ​ແລ້ວ ກໍ​ເກີດ​ເປັນ​ບາບ ແລະ​ເມື່ອ​ມັນ​ເຕັມ​ໄປ​ດ້ວຍ​ຄວາມ​ຜິດບາບ. ໃຫ້ເກີດຄວາມຕາຍ."</w:t>
      </w:r>
    </w:p>
    <w:p/>
    <w:p>
      <w:r xmlns:w="http://schemas.openxmlformats.org/wordprocessingml/2006/main">
        <w:t xml:space="preserve">2 ຊາມູເອນ 13:16 ແລະ​ນາງ​ເວົ້າ​ກັບ​ລາວ​ວ່າ, “ບໍ່ມີ​ເຫດຜົນ​ຫຍັງ​ເລີຍ: ຄວາມ​ຊົ່ວຊ້າ​ນີ້​ໃນ​ການ​ຂັບໄລ່​ຂ້ອຍ​ອອກ​ໄປ​ນັ້ນ​ຍິ່ງໃຫຍ່​ກວ່າ​ການ​ທີ່​ເຈົ້າ​ເຮັດ​ກັບ​ຂ້ອຍ. ແຕ່ລາວຈະບໍ່ເຊື່ອຟັງນາງ.</w:t>
      </w:r>
    </w:p>
    <w:p/>
    <w:p>
      <w:r xmlns:w="http://schemas.openxmlformats.org/wordprocessingml/2006/main">
        <w:t xml:space="preserve">Tamar ໄດ້​ຮ້ອງ​ຂໍ​ອຳ​ໂນນ​ອ້າຍ​ເຄິ່ງ​ຂອງ​ນາງ​ໃຫ້​ນາງ​ຢູ່, ແຕ່​ລາວ​ບໍ່​ຍອມ​ຟັງ.</w:t>
      </w:r>
    </w:p>
    <w:p/>
    <w:p>
      <w:r xmlns:w="http://schemas.openxmlformats.org/wordprocessingml/2006/main">
        <w:t xml:space="preserve">1. ເມື່ອ​ປະຊາຊົນ​ຂອງ​ພະເຈົ້າ​ຫັນ​ໜີ​ຈາກ​ຄວາມ​ປະສົງ​ຂອງ​ພະອົງ—2 ຊາເມືອນ 13:16</w:t>
      </w:r>
    </w:p>
    <w:p/>
    <w:p>
      <w:r xmlns:w="http://schemas.openxmlformats.org/wordprocessingml/2006/main">
        <w:t xml:space="preserve">2. ພະລັງ​ຂອງ​ການ​ຊັກ​ຊວນ—2 ຊາເມືອນ 13:16</w:t>
      </w:r>
    </w:p>
    <w:p/>
    <w:p>
      <w:r xmlns:w="http://schemas.openxmlformats.org/wordprocessingml/2006/main">
        <w:t xml:space="preserve">1. ຢາໂກໂບ 1:16-17 - ອ້າຍ​ນ້ອງ​ທີ່​ຮັກ​ຂອງ​ຂ້າ​ພະ​ເຈົ້າ​ຢ່າ​ຖືກ​ຫລອກ​ລວງ. ຂອງຂວັນອັນດີທຸກອັນ ແລະຂອງປະທານອັນດີເລີດທຸກຢ່າງແມ່ນມາຈາກເບື້ອງເທິງ, ມາຈາກພຣະບິດາແຫ່ງຄວາມສະຫວ່າງ ຊຶ່ງບໍ່ມີການປ່ຽນແປງ ຫຼືເງົາອັນເນື່ອງມາຈາກການປ່ຽນແປງ.</w:t>
      </w:r>
    </w:p>
    <w:p/>
    <w:p>
      <w:r xmlns:w="http://schemas.openxmlformats.org/wordprocessingml/2006/main">
        <w:t xml:space="preserve">2. ສຸພາສິດ 3:5-6 - ຈົ່ງວາງໃຈໃນພຣະຜູ້ເປັນເຈົ້າດ້ວຍສຸດໃຈຂອງເຈົ້າ, ແລະຢ່າອີງໃສ່ຄວາມເຂົ້າໃຈຂອງເຈົ້າເອງ. ໃນ​ທຸກ​ວິທີ​ທາງ​ຂອງ​ເຈົ້າ​ຈົ່ງ​ຮັບ​ຮູ້​ພຣະ​ອົງ, ແລະ​ພຣະ​ອົງ​ຈະ​ເຮັດ​ໃຫ້​ເສັ້ນ​ທາງ​ຂອງ​ເຈົ້າ​ຖືກ​ຕ້ອງ.</w:t>
      </w:r>
    </w:p>
    <w:p/>
    <w:p>
      <w:r xmlns:w="http://schemas.openxmlformats.org/wordprocessingml/2006/main">
        <w:t xml:space="preserve">2 ຊາມູເອນ 13:17 ແລ້ວ​ເພິ່ນ​ຈຶ່ງ​ເອີ້ນ​ຄົນ​ຮັບໃຊ້​ຂອງ​ເພິ່ນ​ມາ ແລະ​ເວົ້າ​ວ່າ, “ບັດນີ້​ໃຫ້​ຍິງ​ຄົນ​ນີ້​ອອກ​ຈາກ​ຂ້ອຍ ແລະ​ກອດ​ປະຕູ​ຫລັງ​ຈາກ​ນາງ​ໄປ.</w:t>
      </w:r>
    </w:p>
    <w:p/>
    <w:p>
      <w:r xmlns:w="http://schemas.openxmlformats.org/wordprocessingml/2006/main">
        <w:t xml:space="preserve">ອັບຊາໂລມ​ສັ່ງ​ຄົນ​ຮັບໃຊ້​ຂອງ​ລາວ​ໃຫ້​ຂັບ​ໄລ່​ຕາມາ​ອອກ​ຈາກ​ຫ້ອງ​ຂອງ​ລາວ ແລະ​ປິດ​ປະຕູ​ຫລັງ​ນາງ.</w:t>
      </w:r>
    </w:p>
    <w:p/>
    <w:p>
      <w:r xmlns:w="http://schemas.openxmlformats.org/wordprocessingml/2006/main">
        <w:t xml:space="preserve">1. ແຜນຂອງພຣະເຈົ້າສໍາລັບຊີວິດຂອງພວກເຮົາແມ່ນໃຫຍ່ກວ່າຕົວເຮົາເອງ.</w:t>
      </w:r>
    </w:p>
    <w:p/>
    <w:p>
      <w:r xmlns:w="http://schemas.openxmlformats.org/wordprocessingml/2006/main">
        <w:t xml:space="preserve">2. ເຮົາ​ຕ້ອງ​ລະວັງ​ວິທີ​ທີ່​ເຮົາ​ປະຕິບັດ​ຕໍ່​ຄົນ​ອື່ນ.</w:t>
      </w:r>
    </w:p>
    <w:p/>
    <w:p>
      <w:r xmlns:w="http://schemas.openxmlformats.org/wordprocessingml/2006/main">
        <w:t xml:space="preserve">1. Genesis 50: 20 - "ສໍາລັບທ່ານ, ທ່ານຫມາຍຄວາມວ່າຄວາມຊົ່ວຮ້າຍຕໍ່ຂ້າພະເຈົ້າ, ແຕ່ພຣະເຈົ້າຫມາຍຄວາມວ່າມັນສໍາລັບການດີ."</w:t>
      </w:r>
    </w:p>
    <w:p/>
    <w:p>
      <w:r xmlns:w="http://schemas.openxmlformats.org/wordprocessingml/2006/main">
        <w:t xml:space="preserve">2. Ephesians 4: 32 - "ຈົ່ງມີຄວາມເມດຕາຕໍ່ກັນແລະກັນ, ມີໃຈອ່ອນໂຍນ, ໃຫ້ອະໄພເຊິ່ງກັນແລະກັນ, ຄືກັບພຣະເຈົ້າໃນພຣະຄຣິດໄດ້ໃຫ້ອະໄພທ່ານ."</w:t>
      </w:r>
    </w:p>
    <w:p/>
    <w:p>
      <w:r xmlns:w="http://schemas.openxmlformats.org/wordprocessingml/2006/main">
        <w:t xml:space="preserve">2 ຊາມູເອນ 13:18 ແລະ​ນາງ​ມີ​ເສື້ອ​ຜ້າ​ທີ່​ມີ​ສີສັນ​ຕ່າງ​ກັນ​ຢູ່​ໃນ​ຕົວ​ນາງ ເພາະ​ເສື້ອຄຸມ​ອັນ​ນີ້​ເປັນ​ລູກສາວ​ຂອງ​ກະສັດ​ທີ່​ເປັນ​ຍິງ​ສາວ​ບໍລິສຸດ. ແລ້ວ​ຄົນ​ຮັບໃຊ້​ຂອງ​ລາວ​ກໍ​ພາ​ນາງ​ອອກ​ມາ ແລະ​ໄດ້​ອັດ​ປະຕູ​ຫລັງ​ນາງ.</w:t>
      </w:r>
    </w:p>
    <w:p/>
    <w:p>
      <w:r xmlns:w="http://schemas.openxmlformats.org/wordprocessingml/2006/main">
        <w:t xml:space="preserve">Tamar ໄດ້​ນຸ່ງ​ເສື້ອ​ຄຸມ​ສີ​ແລະ​ເອົາ​ອອກ​ຈາກ​ເຮືອນ​ໂດຍ​ຜູ້​ຮັບ​ໃຊ້​ທີ່​ຫຼັງ​ຈາກ​ນັ້ນ​ໄດ້​ລັອກ​ປະ​ຕູ.</w:t>
      </w:r>
    </w:p>
    <w:p/>
    <w:p>
      <w:r xmlns:w="http://schemas.openxmlformats.org/wordprocessingml/2006/main">
        <w:t xml:space="preserve">1. ຄວາມງາມຂອງເສື້ອຄຸມຂອງ Tamar ແລະຄວາມສໍາຄັນຂອງການໃຫ້ກຽດແກ່ທິດາຂອງພຣະເຈົ້າ.</w:t>
      </w:r>
    </w:p>
    <w:p/>
    <w:p>
      <w:r xmlns:w="http://schemas.openxmlformats.org/wordprocessingml/2006/main">
        <w:t xml:space="preserve">2. ຜົນສະທ້ອນຂອງບາບ ແລະ ຄວາມສຳຄັນຂອງການກັບໃຈ.</w:t>
      </w:r>
    </w:p>
    <w:p/>
    <w:p>
      <w:r xmlns:w="http://schemas.openxmlformats.org/wordprocessingml/2006/main">
        <w:t xml:space="preserve">1. ສຸພາສິດ 31:30-31, “ການ​ສະເໜ່​ເປັນ​ການ​ຫຼອກ​ລວງ, ຄວາມ​ງາມ​ກໍ​ໄຮ້​ປະໂຫຍດ, ແຕ່​ຍິງ​ທີ່​ຢຳເກງ​ພຣະເຈົ້າຢາເວ​ກໍ​ຈະ​ໄດ້​ຮັບ​ການ​ຍ້ອງຍໍ​ໃຫ້​ນາງ​ຈາກ​ໝາກໄມ້​ຈາກ​ມື​ຂອງ​ນາງ ແລະ​ໃຫ້​ວຽກ​ງານ​ຂອງ​ນາງ​ສັນລະເສີນ​ນາງ​ໃນ​ປະຕູ​ເມືອງ. "</w:t>
      </w:r>
    </w:p>
    <w:p/>
    <w:p>
      <w:r xmlns:w="http://schemas.openxmlformats.org/wordprocessingml/2006/main">
        <w:t xml:space="preserve">2. ຢາໂກໂບ 4:17, "ດັ່ງນັ້ນຜູ້ໃດຮູ້ສິ່ງທີ່ຖືກຕ້ອງແລະເຮັດມັນບໍ່, ສໍາລັບຜູ້ນັ້ນມັນເປັນບາບ."</w:t>
      </w:r>
    </w:p>
    <w:p/>
    <w:p>
      <w:r xmlns:w="http://schemas.openxmlformats.org/wordprocessingml/2006/main">
        <w:t xml:space="preserve">2 ຊາມູເອນ 13:19 ນາງ​ທາມາ​ໄດ້​ເອົາ​ຂີ້ເຖົ່າ​ໃສ່​ເທິງ​ຫົວ​ຂອງ​ນາງ ແລະ​ໄດ້​ເຊົ່າ​ເສື້ອ​ຜ້າ​ທີ່​ມີ​ສີສັນ​ຕ່າງ​ຊາດ​ທີ່​ຢູ່​ເທິງ​ຕົວ​ນາງ ແລະ​ເອົາ​ມື​ວາງ​ເທິງ​ຫົວ​ຂອງ​ນາງ ແລະ​ຮ້ອງໄຫ້​ຕໍ່ໄປ.</w:t>
      </w:r>
    </w:p>
    <w:p/>
    <w:p>
      <w:r xmlns:w="http://schemas.openxmlformats.org/wordprocessingml/2006/main">
        <w:t xml:space="preserve">Tamar ໄດ້ໂສກເສົ້າຕໍ່ການລ່ວງລະເມີດຄວາມບໍລິສຸດຂອງນາງໂດຍການປົກຫົວຂອງນາງຢູ່ໃນຂີ້ເຖົ່າແລະຈີກເສື້ອຍືດທີ່ມີສີສັນຂອງນາງ, ໃນຂະນະທີ່ຮ້ອງໄຫ້.</w:t>
      </w:r>
    </w:p>
    <w:p/>
    <w:p>
      <w:r xmlns:w="http://schemas.openxmlformats.org/wordprocessingml/2006/main">
        <w:t xml:space="preserve">1. Don't Take Away Innocence: The Story of Tamar - ເລື່ອງອຳນາດຂອງຄວາມບໍລິສຸດ ແລະວິທີທີ່ພວກເຮົາຄວນປົກປ້ອງມັນ.</w:t>
      </w:r>
    </w:p>
    <w:p/>
    <w:p>
      <w:r xmlns:w="http://schemas.openxmlformats.org/wordprocessingml/2006/main">
        <w:t xml:space="preserve">2. ການຮຽນຮູ້ທີ່ຈະໂສກເສົ້າ: ຄວາມເຈັບປວດໃຈຂອງ Tamar - ການຮຽນຮູ້ທີ່ຈະໂສກເສົ້າແລະຂະບວນການສູນເສຍໃນວິທີການທີ່ມີສຸຂະພາບດີ.</w:t>
      </w:r>
    </w:p>
    <w:p/>
    <w:p>
      <w:r xmlns:w="http://schemas.openxmlformats.org/wordprocessingml/2006/main">
        <w:t xml:space="preserve">1. ມັດທາຍ 5:4 - ຄົນ​ທີ່​ໂສກເສົ້າ​ກໍ​ເປັນ​ສຸກ ເພາະ​ເຂົາ​ຈະ​ໄດ້​ຮັບ​ການ​ປອບ​ໂຍນ.</w:t>
      </w:r>
    </w:p>
    <w:p/>
    <w:p>
      <w:r xmlns:w="http://schemas.openxmlformats.org/wordprocessingml/2006/main">
        <w:t xml:space="preserve">2. ສຸພາສິດ 17:22 —ໃຈ​ທີ່​ຊື່ນ​ຊົມ​ເປັນ​ຢາ​ດີ ແຕ່​ວິນຍານ​ທີ່​ເສື່ອມ​ເສຍ​ໃຫ້​ກະດູກ​ແຫ້ງ.</w:t>
      </w:r>
    </w:p>
    <w:p/>
    <w:p>
      <w:r xmlns:w="http://schemas.openxmlformats.org/wordprocessingml/2006/main">
        <w:t xml:space="preserve">2 ຊາມູເອນ 13:20 ອັບຊາໂລມ​ນ້ອງຊາຍ​ຂອງ​ນາງ​ໄດ້​ເວົ້າ​ກັບ​ນາງ​ວ່າ, “ອຳໂນນ​ນ້ອງຊາຍ​ຂອງເຈົ້າ​ຢູ່​ນຳ​ເຈົ້າ​ບໍ? ແຕ່ບັດນີ້ຈົ່ງຮັກສາຄວາມສະຫງົບຂອງເຈົ້າ, ເອື້ອຍຂອງຂ້ອຍ: ລາວເປັນນ້ອງຊາຍຂອງເຈົ້າ; ບໍ່ສົນໃຈເລື່ອງນີ້. ດັ່ງນັ້ນທາມາຈຶ່ງຢູ່ໂດດດ່ຽວຢູ່ໃນເຮືອນຂອງອັບຊາໂລມນ້ອງຊາຍຂອງນາງ.</w:t>
      </w:r>
    </w:p>
    <w:p/>
    <w:p>
      <w:r xmlns:w="http://schemas.openxmlformats.org/wordprocessingml/2006/main">
        <w:t xml:space="preserve">Tamar ຖືກປະຖິ້ມໃຈຮ້າຍຫຼັງຈາກ Amnon ອ້າຍຂອງນາງໄດ້ປະໂຫຍດຈາກນາງ. ອັບຊາໂລມ​ນ້ອງຊາຍ​ອີກ​ຄົນ​ໜຶ່ງ​ຂອງ​ນາງ​ບອກ​ນາງ​ໃຫ້​ມິດ​ງຽບ​ຢູ່​ໃນ​ເຮືອນ.</w:t>
      </w:r>
    </w:p>
    <w:p/>
    <w:p>
      <w:r xmlns:w="http://schemas.openxmlformats.org/wordprocessingml/2006/main">
        <w:t xml:space="preserve">1. ຄວາມສຳຄັນຂອງການເວົ້າຕໍ່ໜ້າຄວາມບໍ່ຍຸຕິທຳ.</w:t>
      </w:r>
    </w:p>
    <w:p/>
    <w:p>
      <w:r xmlns:w="http://schemas.openxmlformats.org/wordprocessingml/2006/main">
        <w:t xml:space="preserve">2. ຄວາມສະດວກສະບາຍໃນໃບຫນ້າຂອງການແຕກຫັກ.</w:t>
      </w:r>
    </w:p>
    <w:p/>
    <w:p>
      <w:r xmlns:w="http://schemas.openxmlformats.org/wordprocessingml/2006/main">
        <w:t xml:space="preserve">1. ສຸພາສິດ 31:8-9 —ເວົ້າ​ເຖິງ​ຄົນ​ທີ່​ເວົ້າ​ແທນ​ຕົນ​ເອງ​ບໍ່​ໄດ້, ເພື່ອ​ສິດທິ​ຂອງ​ຄົນ​ທຸກ​ຍາກ. ເວົ້າຂຶ້ນແລະຕັດສິນຢ່າງຍຸດຕິທໍາ; ປົກປ້ອງສິດທິຂອງຜູ້ທຸກຍາກ ແລະຄົນຂັດສົນ.</w:t>
      </w:r>
    </w:p>
    <w:p/>
    <w:p>
      <w:r xmlns:w="http://schemas.openxmlformats.org/wordprocessingml/2006/main">
        <w:t xml:space="preserve">2. ຄຳເພງ 34:18 - ພຣະເຈົ້າຢາເວ​ສະຖິດ​ຢູ່​ໃກ້​ຄົນ​ທີ່​ອົກ​ຫັກ​ແລະ​ຊ່ວຍ​ຄົນ​ທີ່​ຖືກ​ໃຈ​ຮ້າຍ​ໃຫ້​ພົ້ນ.</w:t>
      </w:r>
    </w:p>
    <w:p/>
    <w:p>
      <w:r xmlns:w="http://schemas.openxmlformats.org/wordprocessingml/2006/main">
        <w:t xml:space="preserve">2 ຊາມູເອນ 13:21 ເມື່ອ​ກະສັດ​ດາວິດ​ໄດ້​ຍິນ​ເລື່ອງ​ທັງໝົດ​ນີ້ ລາວ​ກໍ​ຄຽດ​ແຄ້ນ​ຢ່າງ​ໜັກ.</w:t>
      </w:r>
    </w:p>
    <w:p/>
    <w:p>
      <w:r xmlns:w="http://schemas.openxmlformats.org/wordprocessingml/2006/main">
        <w:t xml:space="preserve">ກະສັດດາວິດໄດ້ໃຈຮ້າຍເມື່ອໄດ້ຍິນສະຖານະການ.</w:t>
      </w:r>
    </w:p>
    <w:p/>
    <w:p>
      <w:r xmlns:w="http://schemas.openxmlformats.org/wordprocessingml/2006/main">
        <w:t xml:space="preserve">1. ພະລັງຂອງຄວາມໂກດແຄ້ນ: ການຮັບມືກັບຄວາມໂກດແຄ້ນແລະຄວາມຜິດຫວັງ</w:t>
      </w:r>
    </w:p>
    <w:p/>
    <w:p>
      <w:r xmlns:w="http://schemas.openxmlformats.org/wordprocessingml/2006/main">
        <w:t xml:space="preserve">2. ການສ້າງການຄວບຄຸມ: ວິທີການຕອບສະຫນອງຕໍ່ສະຖານະການທີ່ຫຍຸ້ງຍາກ</w:t>
      </w:r>
    </w:p>
    <w:p/>
    <w:p>
      <w:r xmlns:w="http://schemas.openxmlformats.org/wordprocessingml/2006/main">
        <w:t xml:space="preserve">1. ສຸພາສິດ 16:32 - ເປັນ​ຄົນ​ອົດ​ທົນ​ດີ​ກວ່າ​ນັກຮົບ, ຄວບຄຸມ​ຕົວ​ເອງ​ໄດ້​ດີ​ກວ່າ​ຜູ້​ຍຶດ​ເມືອງ.</w:t>
      </w:r>
    </w:p>
    <w:p/>
    <w:p>
      <w:r xmlns:w="http://schemas.openxmlformats.org/wordprocessingml/2006/main">
        <w:t xml:space="preserve">2. ຢາໂກໂບ 1:19 - ອ້າຍ​ເອື້ອຍ​ນ້ອງ​ທີ່​ຮັກ​ແພງ​ຂອງ​ຂ້າ​ພະ​ເຈົ້າ, ຈົ່ງ​ຈື່​ຈຳ​ຂໍ້​ນີ້: ທຸກ​ຄົນ​ຄວນ​ໄວ​ທີ່​ຈະ​ຟັງ, ຊ້າ​ໃນ​ການ​ເວົ້າ ແລະ​ຊ້າ​ທີ່​ຈະ​ໃຈ​ຮ້າຍ.</w:t>
      </w:r>
    </w:p>
    <w:p/>
    <w:p>
      <w:r xmlns:w="http://schemas.openxmlformats.org/wordprocessingml/2006/main">
        <w:t xml:space="preserve">2 ຊາມູເອນ 13:22 ອັບຊາໂລມ​ໄດ້​ເວົ້າ​ກັບ​ອຳໂນນ​ນ້ອງຊາຍ​ຂອງ​ລາວ​ວ່າ ບໍ່​ດີ​ຫລື​ບໍ່​ດີ ເພາະ​ອັບຊາໂລມ​ກຽດ​ຊັງ​ອຳໂນນ ເພາະ​ລາວ​ໄດ້​ບັງຄັບ​ນາງ​ທາມາ​ນ້ອງສາວ​ຂອງ​ລາວ.</w:t>
      </w:r>
    </w:p>
    <w:p/>
    <w:p>
      <w:r xmlns:w="http://schemas.openxmlformats.org/wordprocessingml/2006/main">
        <w:t xml:space="preserve">ອັບຊາໂລມ​ໄດ້​ປະຕິເສດ​ທີ່​ຈະ​ເວົ້າ​ກັບ​ອຳໂນນ​ນ້ອງ​ຊາຍ​ຂອງ​ລາວ ຍ້ອນ​ການ​ຂົ່ມຂືນ​ທີ່​ຮຸນແຮງ​ຂອງ​ອຳໂນນ​ຕໍ່​ນາງ​ທາມາ.</w:t>
      </w:r>
    </w:p>
    <w:p/>
    <w:p>
      <w:r xmlns:w="http://schemas.openxmlformats.org/wordprocessingml/2006/main">
        <w:t xml:space="preserve">1. ຄວາມສໍາຄັນຂອງການໃຫ້ອະໄພແລະຄວາມຮັກເຖິງວ່າຈະມີຄວາມລໍາບາກ</w:t>
      </w:r>
    </w:p>
    <w:p/>
    <w:p>
      <w:r xmlns:w="http://schemas.openxmlformats.org/wordprocessingml/2006/main">
        <w:t xml:space="preserve">2. ພະລັງຂອງການໃຫ້ອະໄພແລະຄວາມກຽດຊັງ</w:t>
      </w:r>
    </w:p>
    <w:p/>
    <w:p>
      <w:r xmlns:w="http://schemas.openxmlformats.org/wordprocessingml/2006/main">
        <w:t xml:space="preserve">ຂ້າມ-</w:t>
      </w:r>
    </w:p>
    <w:p/>
    <w:p>
      <w:r xmlns:w="http://schemas.openxmlformats.org/wordprocessingml/2006/main">
        <w:t xml:space="preserve">1. ລູກາ 6:27-31 - ຮັກສັດຕູຂອງເຈົ້າ ແລະໃຫ້ອະໄພຜູ້ທີ່ເຮັດຜິດຕໍ່ເຈົ້າ</w:t>
      </w:r>
    </w:p>
    <w:p/>
    <w:p>
      <w:r xmlns:w="http://schemas.openxmlformats.org/wordprocessingml/2006/main">
        <w:t xml:space="preserve">2. ໂກໂລດ 3:13 - ອົດ​ທົນ​ຕໍ່​ກັນ​ແລະ​ກັນ​ແລະ​ໃຫ້​ອະ​ໄພ​ກັນ​ແລະ​ກັນ​ຖ້າ​ຫາກ​ວ່າ​ຜູ້​ໃດ​ມີ​ການ​ຮ້ອງ​ຮຽນ​ຕໍ່​ຄົນ​ອື່ນ.</w:t>
      </w:r>
    </w:p>
    <w:p/>
    <w:p>
      <w:r xmlns:w="http://schemas.openxmlformats.org/wordprocessingml/2006/main">
        <w:t xml:space="preserve">2 ຊາມູເອນ 13:23 ແລະ​ເຫດການ​ໄດ້​ບັງ​ເກີດ​ຂຶ້ນ​ໃນ​ສອງ​ປີ​ເຕັມ​ທີ່​ອັບຊາໂລມ​ມີ​ຄົນ​ແກະ​ໃນ​ເມືອງ​ບາອານຮາຊໍ ຊຶ່ງ​ຢູ່​ຂ້າງ​ເມືອງ​ເອຟຣາອິມ, ແລະ​ອັບຊາໂລມ​ໄດ້​ເຊີນ​ບັນດາ​ລູກຊາຍ​ຂອງ​ກະສັດ​ມາ.</w:t>
      </w:r>
    </w:p>
    <w:p/>
    <w:p>
      <w:r xmlns:w="http://schemas.openxmlformats.org/wordprocessingml/2006/main">
        <w:t xml:space="preserve">1: ພຣະເຈົ້າຈະໃຊ້ສະຖານະການທີ່ຍາກລໍາບາກເພື່ອນໍາເອົາຈຸດປະສົງຂອງພຣະອົງ.</w:t>
      </w:r>
    </w:p>
    <w:p/>
    <w:p>
      <w:r xmlns:w="http://schemas.openxmlformats.org/wordprocessingml/2006/main">
        <w:t xml:space="preserve">2: ບໍ່ວ່າສະຖານະການໃດກໍ່ຕາມ, ຄວາມຮັກຂອງພະເຈົ້າສໍາລັບພວກເຮົາຍັງຄົງຢູ່.</w:t>
      </w:r>
    </w:p>
    <w:p/>
    <w:p>
      <w:r xmlns:w="http://schemas.openxmlformats.org/wordprocessingml/2006/main">
        <w:t xml:space="preserve">1: Romans 8: 28 "ແລະພວກເຮົາຮູ້ວ່າສິ່ງທັງຫມົດເຮັດວຽກຮ່ວມກັນເພື່ອຄວາມດີກັບຜູ້ທີ່ຮັກພຣະເຈົ້າ, ສໍາລັບຜູ້ທີ່ຖືກເອີ້ນຕາມຈຸດປະສົງຂອງພຣະອົງ."</w:t>
      </w:r>
    </w:p>
    <w:p/>
    <w:p>
      <w:r xmlns:w="http://schemas.openxmlformats.org/wordprocessingml/2006/main">
        <w:t xml:space="preserve">2 ເຢ​ເລ​ມີ​ຢາ 31:3 “ພຣະ​ຜູ້​ເປັນ​ເຈົ້າ​ໄດ້​ສະ​ແດງ​ໃຫ້​ເຫັນ​ແກ່​ຂ້າ​ພະ​ເຈົ້າ, ໂດຍ​ກ່າວ​ວ່າ, ແທ້​ຈິງ​ແລ້ວ, ຂ້າ​ພະ​ເຈົ້າ​ໄດ້​ຮັກ​ທ່ານ​ດ້ວຍ​ຄວາມ​ຮັກ​ອັນ​ເປັນ​ນິດ, ດັ່ງ​ນັ້ນ​ຂ້າ​ພະ​ເຈົ້າ​ໄດ້​ດຶງ​ເອົາ​ທ່ານ​ດ້ວຍ​ຄວາມ​ເມດ​ຕາ.</w:t>
      </w:r>
    </w:p>
    <w:p/>
    <w:p>
      <w:r xmlns:w="http://schemas.openxmlformats.org/wordprocessingml/2006/main">
        <w:t xml:space="preserve">2 ຊາມູເອນ 13:24 ອັບຊາໂລມ​ໄດ້​ເຂົ້າ​ໄປ​ຫາ​ກະສັດ ແລະ​ກ່າວ​ວ່າ, “ເບິ່ງ​ແມ, ບັດ​ນີ້​ຜູ້​ຮັບໃຊ້​ຂອງ​ເຈົ້າ​ມີ​ຄົນ​ຕັດ​ແກະ. ຂໍ​ໃຫ້​ກະສັດ, ຂ້າ​ພະ​ເຈົ້າ​ຂໍ​ອ້ອນວອນ​ທ່ານ, ແລະ​ຂ້າ​ໃຊ້​ຂອງ​ພຣະ​ອົງ​ໄປ​ກັບ​ຂ້າ​ໃຊ້​ຂອງ​ທ່ານ.</w:t>
      </w:r>
    </w:p>
    <w:p/>
    <w:p>
      <w:r xmlns:w="http://schemas.openxmlformats.org/wordprocessingml/2006/main">
        <w:t xml:space="preserve">ອັບຊາໂລມ​ໄດ້​ຂໍ​ໃຫ້​ກະສັດ​ແລະ​ຄົນ​ຮັບໃຊ້​ຂອງ​ເພິ່ນ​ມາ​ຫາ​ຄົນ​ແກະ​ຂອງ​ເພິ່ນ.</w:t>
      </w:r>
    </w:p>
    <w:p/>
    <w:p>
      <w:r xmlns:w="http://schemas.openxmlformats.org/wordprocessingml/2006/main">
        <w:t xml:space="preserve">1. ຄວາມສຳຄັນຂອງຄວາມຖ່ອມໃນຊີວິດຂອງເຮົາ.</w:t>
      </w:r>
    </w:p>
    <w:p/>
    <w:p>
      <w:r xmlns:w="http://schemas.openxmlformats.org/wordprocessingml/2006/main">
        <w:t xml:space="preserve">2. ຄວາມສຳຄັນຂອງການຕ້ອນຮັບແຂກຕໍ່ຜູ້ອື່ນ.</w:t>
      </w:r>
    </w:p>
    <w:p/>
    <w:p>
      <w:r xmlns:w="http://schemas.openxmlformats.org/wordprocessingml/2006/main">
        <w:t xml:space="preserve">1. ຢາໂກໂບ 4:6-10</w:t>
      </w:r>
    </w:p>
    <w:p/>
    <w:p>
      <w:r xmlns:w="http://schemas.openxmlformats.org/wordprocessingml/2006/main">
        <w:t xml:space="preserve">2. ຟີລິບ 2:1-11</w:t>
      </w:r>
    </w:p>
    <w:p/>
    <w:p>
      <w:r xmlns:w="http://schemas.openxmlformats.org/wordprocessingml/2006/main">
        <w:t xml:space="preserve">2 ຊາມູເອນ 13:25 ກະສັດ​ໄດ້​ກ່າວ​ກັບ​ອັບຊາໂລມ​ວ່າ, “ບໍ່​ເລີຍ ລູກຊາຍ​ເອີຍ ຢ່າ​ໃຫ້​ພວກ​ຂ້ານ້ອຍ​ໄປ​ໝົດ​ທຸກ​ຄົນ​ໃນ​ເວລາ​ນີ້ ເພາະ​ຢ້ານ​ວ່າ​ພວກ​ຂ້ານ້ອຍ​ຈະ​ຕ້ອງ​ຮັບຜິດຊອບ​ຕໍ່​ເຈົ້າ. ແລະລາວກົດດັນລາວ: ແນວໃດກໍ່ຕາມລາວຈະບໍ່ໄປ, ແຕ່ອວຍພອນລາວ.</w:t>
      </w:r>
    </w:p>
    <w:p/>
    <w:p>
      <w:r xmlns:w="http://schemas.openxmlformats.org/wordprocessingml/2006/main">
        <w:t xml:space="preserve">ກະສັດ​ບໍ່​ຍອມ​ໄປ​ກັບ​ອັບຊາໂລມ, ເຖິງ​ແມ່ນ​ວ່າ​ອັບຊາໂລມ​ໄດ້​ຊັກຊວນ​ໃຫ້​ລາວ​ໄປ, ແລະ ແທນ​ທີ່​ຈະ​ອວຍພອນ​ລາວ.</w:t>
      </w:r>
    </w:p>
    <w:p/>
    <w:p>
      <w:r xmlns:w="http://schemas.openxmlformats.org/wordprocessingml/2006/main">
        <w:t xml:space="preserve">1. ຄວາມສັດຊື່ຂອງພະເຈົ້າສະແດງໃຫ້ເຫັນເຖິງແມ່ນໃນຄວາມສໍາພັນທີ່ຫຍຸ້ງຍາກ.</w:t>
      </w:r>
    </w:p>
    <w:p/>
    <w:p>
      <w:r xmlns:w="http://schemas.openxmlformats.org/wordprocessingml/2006/main">
        <w:t xml:space="preserve">2. ເຮົາ​ຕ້ອງ​ຮຽນ​ຮູ້​ທີ່​ຈະ​ໄວ້​ວາງ​ໃຈ​ໃນ​ການ​ຈັດ​ໃຫ້​ຂອງ​ພຣະ​ເຈົ້າ ເຖິງ​ແມ່ນ​ວ່າ​ເຮົາ​ບໍ່​ເຂົ້າ​ໃຈ​ແຜນ.</w:t>
      </w:r>
    </w:p>
    <w:p/>
    <w:p>
      <w:r xmlns:w="http://schemas.openxmlformats.org/wordprocessingml/2006/main">
        <w:t xml:space="preserve">1. ໂລມ 8:28- ແລະ​ເຮົາ​ຮູ້​ວ່າ​ໃນ​ທຸກ​ສິ່ງ​ທີ່​ພະເຈົ້າ​ກະທຳ​ເພື່ອ​ຄວາມ​ດີ​ຂອງ​ຄົນ​ທີ່​ຮັກ​ພະອົງ ຜູ້​ໄດ້​ຖືກ​ເອີ້ນ​ຕາມ​ຈຸດ​ປະສົງ​ຂອງ​ພະອົງ.</w:t>
      </w:r>
    </w:p>
    <w:p/>
    <w:p>
      <w:r xmlns:w="http://schemas.openxmlformats.org/wordprocessingml/2006/main">
        <w:t xml:space="preserve">2. ຄໍາເພງ 46:10- ພຣະອົງ​ກ່າວ​ວ່າ, ຈົ່ງ​ຢູ່​ຢ່າງ​ສະຫງົບສຸກ ແລະ​ຮູ້​ວ່າ​ເຮົາ​ເປັນ​ພຣະເຈົ້າ; ເຮົາ​ຈະ​ໄດ້​ຮັບ​ຄວາມ​ສູງ​ສົ່ງ​ໃນ​ບັນດາ​ປະຊາ​ຊາດ, ເຮົາ​ຈະ​ຖືກ​ຍົກ​ຂຶ້ນ​ໃນ​ແຜ່ນດິນ​ໂລກ.</w:t>
      </w:r>
    </w:p>
    <w:p/>
    <w:p>
      <w:r xmlns:w="http://schemas.openxmlformats.org/wordprocessingml/2006/main">
        <w:t xml:space="preserve">2 ຊາມູເອນ 13:26 ອັບຊາໂລມ​ເວົ້າ​ວ່າ, “ຖ້າ​ບໍ່​ດັ່ງນັ້ນ ຂ້ອຍ​ຂໍ​ໃຫ້​ອຳໂນນ​ນ້ອງຊາຍ​ຂອງ​ຂ້ອຍ​ໄປ​ນຳ. ເຊ ກ໊ອງ ກ໊ອງ ບົ໋ວ ເຫ່ວ ເຫວີ່ຍ ຫາຍ ຫຍູ່ງ.</w:t>
      </w:r>
    </w:p>
    <w:p/>
    <w:p>
      <w:r xmlns:w="http://schemas.openxmlformats.org/wordprocessingml/2006/main">
        <w:t xml:space="preserve">ອັບຊາໂລມ​ໄດ້​ຂໍ​ອະນຸຍາດ​ໃຫ້​ກະສັດ​ນຳ​ອຳໂນນ​ນ້ອງຊາຍ​ຂອງ​ລາວ​ໄປ​ນຳ, ແຕ່​ກະສັດ​ບໍ່​ຍອມ.</w:t>
      </w:r>
    </w:p>
    <w:p/>
    <w:p>
      <w:r xmlns:w="http://schemas.openxmlformats.org/wordprocessingml/2006/main">
        <w:t xml:space="preserve">1) ອໍານາດຂອງການປະຕິເສດ: ວິທີການຕອບສະຫນອງຕໍ່ການຮ້ອງຂໍທີ່ບໍ່ສະຫລາດ</w:t>
      </w:r>
    </w:p>
    <w:p/>
    <w:p>
      <w:r xmlns:w="http://schemas.openxmlformats.org/wordprocessingml/2006/main">
        <w:t xml:space="preserve">2) ຊອກຫາປັນຍາຂອງພຣະເຈົ້າໃນການຕັດສິນໃຈ</w:t>
      </w:r>
    </w:p>
    <w:p/>
    <w:p>
      <w:r xmlns:w="http://schemas.openxmlformats.org/wordprocessingml/2006/main">
        <w:t xml:space="preserve">1) ສຸພາສິດ 14:15 ຄົນ​ທຳມະດາ​ເຊື່ອ​ທຸກ​ສິ່ງ, ແຕ່​ຄົນ​ສຸຂຸມ​ຄິດ​ເຖິງ​ຂັ້ນ​ຕອນ​ຂອງ​ຕົນ.</w:t>
      </w:r>
    </w:p>
    <w:p/>
    <w:p>
      <w:r xmlns:w="http://schemas.openxmlformats.org/wordprocessingml/2006/main">
        <w:t xml:space="preserve">2) ຢາໂກໂບ 1:5 ຖ້າ​ຜູ້​ໃດ​ໃນ​ພວກ​ເຈົ້າ​ຂາດ​ສະຕິ​ປັນຍາ ກໍ​ໃຫ້​ລາວ​ທູນ​ຂໍ​ຕໍ່​ພຣະເຈົ້າ ຜູ້​ຊົງ​ປະທານ​ໃຫ້​ແກ່​ຄົນ​ທັງປວງ​ໂດຍ​ບໍ່​ໝິ່ນປະໝາດ ແລະ​ຈະ​ໄດ້​ຮັບ​ໃຫ້​ລາວ.</w:t>
      </w:r>
    </w:p>
    <w:p/>
    <w:p>
      <w:r xmlns:w="http://schemas.openxmlformats.org/wordprocessingml/2006/main">
        <w:t xml:space="preserve">2 ຊາມູເອນ 13:27 ແຕ່​ອັບຊາໂລມ​ກົດດັນ​ລາວ​ໃຫ້​ອຳໂນນ ແລະ​ບັນດາ​ລູກຊາຍ​ຂອງ​ກະສັດ​ໄປ​ນຳ.</w:t>
      </w:r>
    </w:p>
    <w:p/>
    <w:p>
      <w:r xmlns:w="http://schemas.openxmlformats.org/wordprocessingml/2006/main">
        <w:t xml:space="preserve">ອັບຊາໂລມ​ໄດ້​ຊັກຊວນ​ກະສັດ​ດາວິດ​ພໍ່​ຂອງ​ເພິ່ນ​ໃຫ້​ອະນຸຍາດ​ໃຫ້​ອຳໂນນ​ແລະ​ບັນດາ​ລູກຊາຍ​ຂອງ​ກະສັດ​ອື່ນໆ​ໄປ​ນຳ​ເພິ່ນ.</w:t>
      </w:r>
    </w:p>
    <w:p/>
    <w:p>
      <w:r xmlns:w="http://schemas.openxmlformats.org/wordprocessingml/2006/main">
        <w:t xml:space="preserve">1. ຄວາມສຳຄັນຂອງຄອບຄົວ ແລະ ອຳນາດຂອງການຊັກຊວນ.</w:t>
      </w:r>
    </w:p>
    <w:p/>
    <w:p>
      <w:r xmlns:w="http://schemas.openxmlformats.org/wordprocessingml/2006/main">
        <w:t xml:space="preserve">2. ຄວາມສຳຄັນຂອງການເຄົາລົບຕົວເລກອຳນາດ.</w:t>
      </w:r>
    </w:p>
    <w:p/>
    <w:p>
      <w:r xmlns:w="http://schemas.openxmlformats.org/wordprocessingml/2006/main">
        <w:t xml:space="preserve">1. ຟີລິບ 2:3 4, ຢ່າ​ເຮັດ​ອັນ​ໃດ​ຍ້ອນ​ຄວາມ​ທະເຍີທະຍານ​ທີ່​ເຫັນ​ແກ່​ຕົວ​ຫຼື​ຄວາມ​ຄຶດ​ໄຮ້​ປະໂຫຍດ. ແທນທີ່ຈະ, ໃນຄວາມຖ່ອມຕົນໃຫ້ຄຸນຄ່າຄົນອື່ນເຫນືອຕົວເອງ, ບໍ່ໄດ້ເບິ່ງຜົນປະໂຫຍດຂອງຕົນເອງ, ແຕ່ທ່ານແຕ່ລະຄົນໃຫ້ຜົນປະໂຫຍດຂອງຄົນອື່ນ.</w:t>
      </w:r>
    </w:p>
    <w:p/>
    <w:p>
      <w:r xmlns:w="http://schemas.openxmlformats.org/wordprocessingml/2006/main">
        <w:t xml:space="preserve">2. ຢາໂກໂບ 3:17, ແຕ່​ປັນຍາ​ຈາກ​ເບື້ອງ​ເທິງ​ນັ້ນ​ບໍລິສຸດ​ກ່ອນ. ມັນຍັງເປັນຄວາມຮັກທີ່ສະຫງົບສຸກ, ອ່ອນໂຍນຢູ່ຕະຫຼອດເວລາ, ແລະເຕັມໃຈທີ່ຈະໃຫ້ຄົນອື່ນ. ມັນເຕັມໄປດ້ວຍຄວາມເມດຕາແລະຫມາກຜົນຂອງການກະທໍາທີ່ດີ. ມັນ​ສະ​ແດງ​ໃຫ້​ເຫັນ​ວ່າ​ບໍ່​ມີ​ພັກ​ມັກ​ແລະ​ມີ​ຄວາມ​ຈິງ​ໃຈ​ສະ​ເຫມີ​ໄປ​.</w:t>
      </w:r>
    </w:p>
    <w:p/>
    <w:p>
      <w:r xmlns:w="http://schemas.openxmlformats.org/wordprocessingml/2006/main">
        <w:t xml:space="preserve">2 ຊາມູເອນ 13:28 ບັດນີ້ ອັບຊາໂລມ​ໄດ້​ສັ່ງ​ພວກ​ຂ້າຣາຊການ​ຂອງ​ເພິ່ນ​ວ່າ, ບັດນີ້​ພວກ​ທ່ານ​ຈົ່ງ​ມາ​ຣະໂກ​ໃນ​ເວລາ​ທີ່​ຫົວ​ໃຈ​ຂອງ​ອຳ​ໂນນ​ເບີກບານ​ດ້ວຍ​ເຫຼົ້າ​ອະງຸ່ນ, ແລະ ເມື່ອ​ຂ້າພະເຈົ້າ​ກ່າວ​ກັບ​ພວກ​ທ່ານ​ວ່າ, ຈົ່ງ​ຕີ​ອຳ​ໂນນ; ແລ້ວຂ້າລາວ, ຢ່າຢ້ານ: ຂ້ອຍບໍ່ໄດ້ສັ່ງເຈົ້າບໍ? ຈົ່ງກ້າຫານ, ແລະກ້າຫານ.</w:t>
      </w:r>
    </w:p>
    <w:p/>
    <w:p>
      <w:r xmlns:w="http://schemas.openxmlformats.org/wordprocessingml/2006/main">
        <w:t xml:space="preserve">ອັບຊາໂລມ​ໄດ້​ສັ່ງ​ຄົນ​ຮັບໃຊ້​ຂອງ​ເພິ່ນ​ໃຫ້​ຂ້າ​ອຳໂນນ​ເມື່ອ​ລາວ​ມ່ວນ​ຊື່ນ​ກັບ​ເຫຼົ້າ​ອະງຸ່ນ, ແລະ​ໃຫ້​ຄວາມ​ໝັ້ນ​ໃຈ​ແກ່​ພວກ​ເຂົາ​ໃນ​ຄວາມ​ກ້າຫານ ແລະ​ຄວາມ​ກ້າຫານ.</w:t>
      </w:r>
    </w:p>
    <w:p/>
    <w:p>
      <w:r xmlns:w="http://schemas.openxmlformats.org/wordprocessingml/2006/main">
        <w:t xml:space="preserve">1. ພຣະຄຸນຂອງພຣະເຈົ້າເຮັດໃຫ້ເຮົາຮັບໃຊ້ພຣະອົງຢ່າງກ້າຫານ.</w:t>
      </w:r>
    </w:p>
    <w:p/>
    <w:p>
      <w:r xmlns:w="http://schemas.openxmlformats.org/wordprocessingml/2006/main">
        <w:t xml:space="preserve">2. ການດຳລົງຊີວິດໂດຍຄວາມເຊື່ອຮຽກຮ້ອງໃຫ້ເຮົາມີຄວາມກ້າຫານ.</w:t>
      </w:r>
    </w:p>
    <w:p/>
    <w:p>
      <w:r xmlns:w="http://schemas.openxmlformats.org/wordprocessingml/2006/main">
        <w:t xml:space="preserve">1. ເອຊາຢາ 41: 10 - "ຢ່າຢ້ານ, ເພາະວ່າຂ້ອຍຢູ່ກັບເຈົ້າ; ຢ່າຕົກໃຈ, ເພາະວ່າຂ້ອຍເປັນພຣະເຈົ້າຂອງເຈົ້າ, ຂ້ອຍຈະເສີມສ້າງເຈົ້າ, ຂ້ອຍຈະຊ່ວຍເຈົ້າ, ຂ້ອຍຈະຊ່ວຍເຈົ້າດ້ວຍມືຂວາຂອງຂ້ອຍ."</w:t>
      </w:r>
    </w:p>
    <w:p/>
    <w:p>
      <w:r xmlns:w="http://schemas.openxmlformats.org/wordprocessingml/2006/main">
        <w:t xml:space="preserve">2 ໂຢຊວຍ 1:9 “ເຮົາ​ບໍ່​ໄດ້​ສັ່ງ​ເຈົ້າ​ບໍ ຈົ່ງ​ເຂັ້ມແຂງ​ແລະ​ກ້າຫານ ຢ່າ​ຢ້ານ​ກົວ ແລະ​ຢ່າ​ຕົກໃຈ ເພາະ​ພຣະເຈົ້າຢາເວ ພຣະເຈົ້າ​ຂອງ​ເຈົ້າ​ສະຖິດ​ຢູ່​ກັບ​ເຈົ້າ​ທຸກ​ບ່ອນ​ທີ່​ເຈົ້າ​ໄປ.</w:t>
      </w:r>
    </w:p>
    <w:p/>
    <w:p>
      <w:r xmlns:w="http://schemas.openxmlformats.org/wordprocessingml/2006/main">
        <w:t xml:space="preserve">2 ຊາມູເອນ 13:29 ແລະ​ພວກ​ຂ້າຣາຊການ​ຂອງ​ອັບຊາໂລມ​ໄດ້​ເຮັດ​ຕໍ່​ອຳໂນນ​ຕາມ​ທີ່​ອັບຊາໂລມ​ໄດ້​ສັ່ງ. ແລ້ວ ລູກຊາຍ ຂອງ^ກະສັດ ທຸກຄົນ ກໍ ລຸກ ຂຶ້ນ, ແລະ ທຸກຄົນ ກໍ ຈັບ ລາວ ໃສ່ ລໍ້ ຂອງ^ລາວ ແລະ ໜີໄປ.</w:t>
      </w:r>
    </w:p>
    <w:p/>
    <w:p>
      <w:r xmlns:w="http://schemas.openxmlformats.org/wordprocessingml/2006/main">
        <w:t xml:space="preserve">ພວກ​ຂ້າ​ໃຊ້​ຂອງ​ອັບຊາໂລມ​ໄດ້​ເຮັດ​ຕາມ​ຄຳ​ສັ່ງ​ຂອງ​ເພິ່ນ ແລະ​ເຮັດ​ໃຫ້​ອຳໂນນ​ໜີ​ໄປ​ຕາມ​ຝູງ​ຂອງ​ເພິ່ນ.</w:t>
      </w:r>
    </w:p>
    <w:p/>
    <w:p>
      <w:r xmlns:w="http://schemas.openxmlformats.org/wordprocessingml/2006/main">
        <w:t xml:space="preserve">1. ວາງໃຈໃນແຜນຂອງພຣະເຈົ້າ: ເຂົ້າໃຈວິທີການປົກຄອງຂອງພຣະເຈົ້າໃນສະຖານະການທີ່ຫຍຸ້ງຍາກ.</w:t>
      </w:r>
    </w:p>
    <w:p/>
    <w:p>
      <w:r xmlns:w="http://schemas.openxmlformats.org/wordprocessingml/2006/main">
        <w:t xml:space="preserve">2. ອັນຕະລາຍຂອງອຳນາດທີ່ບໍ່ໄດ້ກວດກາ: ຮັບຮູ້ເຖິງອັນຕະລາຍຂອງການລ່ວງລະເມີດອຳນາດ</w:t>
      </w:r>
    </w:p>
    <w:p/>
    <w:p>
      <w:r xmlns:w="http://schemas.openxmlformats.org/wordprocessingml/2006/main">
        <w:t xml:space="preserve">1. ເອຊາຢາ 55:8-9 ສໍາລັບຄວາມຄິດຂອງຂ້ອຍບໍ່ແມ່ນຄວາມຄິດຂອງເຈົ້າ, ທັງບໍ່ແມ່ນວິທີການຂອງເຈົ້າ, ພຣະຜູ້ເປັນເຈົ້າກ່າວ. ເພາະ​ສະ​ຫວັນ​ສູງ​ກວ່າ​ແຜ່ນ​ດິນ​ໂລກ, ວິ​ທີ​ຂອງ​ຂ້າ​ພະ​ເຈົ້າ​ສູງ​ກ​່​ວາ​ທາງ​ຂອງ​ທ່ານ, ແລະ​ຄວາມ​ຄິດ​ຂອງ​ຂ້າ​ພະ​ເຈົ້າ​ກ​່​ວາ​ຄວາມ​ຄິດ​ຂອງ​ທ່ານ.</w:t>
      </w:r>
    </w:p>
    <w:p/>
    <w:p>
      <w:r xmlns:w="http://schemas.openxmlformats.org/wordprocessingml/2006/main">
        <w:t xml:space="preserve">2. ຢາໂກໂບ 4:17 ເພາະ​ສະ​ນັ້ນ​ຜູ້​ທີ່​ຮູ້​ຈັກ​ເຮັດ​ດີ, ແຕ່​ບໍ່​ເຮັດ, ຜູ້​ນັ້ນ​ເປັນ​ບາບ.</w:t>
      </w:r>
    </w:p>
    <w:p/>
    <w:p>
      <w:r xmlns:w="http://schemas.openxmlformats.org/wordprocessingml/2006/main">
        <w:t xml:space="preserve">2 ຊາມູເອນ 13:30 ແລະ​ເຫດການ​ໄດ້​ບັງ​ເກີດ​ຂຶ້ນ​ຄື ໃນ​ຂະນະ​ທີ່​ພວກ​ເຂົາ​ຢູ່​ໃນ​ທາງ​ນັ້ນ ມີ​ຂ່າວ​ມາ​ເຖິງ​ດາວິດ​ວ່າ, ອັບຊາໂລມ​ໄດ້​ຂ້າ​ລູກຊາຍ​ຂອງ​ກະສັດ​ທັງໝົດ​ແລ້ວ ແລະ​ບໍ່ມີ​ຜູ້ໃດ​ເຫຼືອ​ຢູ່​ໃນ​ພວກ​ເຂົາ.</w:t>
      </w:r>
    </w:p>
    <w:p/>
    <w:p>
      <w:r xmlns:w="http://schemas.openxmlformats.org/wordprocessingml/2006/main">
        <w:t xml:space="preserve">ດາວິດ​ໄດ້​ຮັບ​ຂ່າວ​ວ່າ​ອັບຊາໂລມ​ລູກ​ຊາຍ​ຂອງ​ລາວ​ໄດ້​ຂ້າ​ລູກ​ຊາຍ​ອື່ນໆ​ຂອງ​ລາວ​ໝົດ​ທຸກ​ຄົນ.</w:t>
      </w:r>
    </w:p>
    <w:p/>
    <w:p>
      <w:r xmlns:w="http://schemas.openxmlformats.org/wordprocessingml/2006/main">
        <w:t xml:space="preserve">1: ຄວາມ​ເຈັບ​ປວດ​ຂອງ​ພະເຈົ້າ​ສາມາດ​ຮູ້ສຶກ​ໄດ້​ໃນ​ຄວາມ​ທຸກ​ທໍລະມານ​ຂອງ​ຄົນ​ທີ່​ເຮົາ​ຮັກ.</w:t>
      </w:r>
    </w:p>
    <w:p/>
    <w:p>
      <w:r xmlns:w="http://schemas.openxmlformats.org/wordprocessingml/2006/main">
        <w:t xml:space="preserve">2: ອໍານາດຂອງບາບແລະຄວາມຕາຍສາມາດທໍາລາຍເຖິງແມ່ນລູກທີ່ຮັກແພງທີ່ສຸດຂອງພະເຈົ້າ.</w:t>
      </w:r>
    </w:p>
    <w:p/>
    <w:p>
      <w:r xmlns:w="http://schemas.openxmlformats.org/wordprocessingml/2006/main">
        <w:t xml:space="preserve">1: Romans 5:12 - ເພາະສະນັ້ນ, ຄືກັນກັບບາບໄດ້ເຂົ້າໄປໃນໂລກໂດຍຜ່ານຜູ້ຊາຍຫນຶ່ງ, ແລະຄວາມຕາຍໂດຍຜ່ານຄວາມບາບ, ແລະດ້ວຍວິທີນີ້ຄວາມຕາຍໄດ້ມາເຖິງປະຊາຊົນທັງຫມົດ, ເພາະວ່າທຸກຄົນເຮັດບາບ.</w:t>
      </w:r>
    </w:p>
    <w:p/>
    <w:p>
      <w:r xmlns:w="http://schemas.openxmlformats.org/wordprocessingml/2006/main">
        <w:t xml:space="preserve">2: ໂຢຮັນ 14:1 - ຢ່າ​ໃຫ້​ໃຈ​ຂອງ​ເຈົ້າ​ຫຍຸ້ງ​ຢູ່​ໃນ​ໃຈ. ເຈົ້າເຊື່ອໃນພຣະເຈົ້າ; ເຊື່ອໃນຂ້ອຍຄືກັນ.</w:t>
      </w:r>
    </w:p>
    <w:p/>
    <w:p>
      <w:r xmlns:w="http://schemas.openxmlformats.org/wordprocessingml/2006/main">
        <w:t xml:space="preserve">2 ຊາມູເອນ 13:31 ແລ້ວ​ກະສັດ​ກໍ​ລຸກ​ຂຶ້ນ ແລະ​ຈີກ​ເຄື່ອງນຸ່ງ​ຂອງ​ເພິ່ນ ແລະ​ວາງ​ລົງ​ເທິງ​ແຜ່ນດິນ​ໂລກ. ແລະ​ຜູ້​ຮັບ​ໃຊ້​ທັງ​ໝົດ​ຂອງ​ພຣະ​ອົງ​ໄດ້​ຢືນ​ຢູ່​ໃກ້​ກັບ​ເສື້ອ​ຜ້າ​ຂອງ​ເຂົາ​ເຈົ້າ.</w:t>
      </w:r>
    </w:p>
    <w:p/>
    <w:p>
      <w:r xmlns:w="http://schemas.openxmlformats.org/wordprocessingml/2006/main">
        <w:t xml:space="preserve">ກະສັດ​ດາວິດ​ໄດ້​ຈີກ​ເສື້ອ​ຜ້າ​ຂອງ​ເພິ່ນ​ອອກ​ແລະ​ວາງ​ລົງ​ພື້ນ, ໃນ​ຂະນະ​ທີ່​ພວກ​ຂ້າຣາຊການ​ຂອງ​ເພິ່ນ​ຢືນ​ຢູ່​ຂ້າງ​ນອກ​ດ້ວຍ​ເສື້ອ​ຜ້າ​ຂອງ​ຕົນ​ທີ່​ຂາດ​ຄວາມ​ໂສກເສົ້າ.</w:t>
      </w:r>
    </w:p>
    <w:p/>
    <w:p>
      <w:r xmlns:w="http://schemas.openxmlformats.org/wordprocessingml/2006/main">
        <w:t xml:space="preserve">1. ພະລັງຂອງຄວາມໂສກເສົ້າ: ມັນເບິ່ງຄືວ່າເປັນແນວໃດແລະວິທີການປຸງແຕ່ງມັນ.</w:t>
      </w:r>
    </w:p>
    <w:p/>
    <w:p>
      <w:r xmlns:w="http://schemas.openxmlformats.org/wordprocessingml/2006/main">
        <w:t xml:space="preserve">2. ການ​ຮຽນ​ຮູ້​ທີ່​ຈະ​ເປັນ​ຄື​ດາ​ວິດ: ການ​ສຶກ​ສາ​ກ່ຽວ​ກັບ​ລັກ​ສະ​ນະ​ແລະ​ຄວາມ​ສໍາ​ພັນ​ຂອງ​ພຣະ​ອົງ​ກັບ​ພຣະ​ເຈົ້າ.</w:t>
      </w:r>
    </w:p>
    <w:p/>
    <w:p>
      <w:r xmlns:w="http://schemas.openxmlformats.org/wordprocessingml/2006/main">
        <w:t xml:space="preserve">1. ຄຳເພງ 39:12-13 “ຂ້າແດ່​ພຣະເຈົ້າຢາເວ ຂໍ​ຊົງ​ໂຜດ​ຟັງ​ຄຳ​ອ້ອນວອນ​ຂອງ​ພຣະອົງ​ເຖີດ ຢ່າ​ອົດ​ກັ້ນ​ນ້ຳຕາ​ຂອງ​ພຣະອົງ​ໄວ້ ເພາະ​ຂ້ານ້ອຍ​ເປັນ​ຄົນ​ຕ່າງດ້າວ​ກັບ​ພຣະອົງ ແລະ​ເປັນ​ຄົນ​ຢູ່​ອາໄສ​ເໝືອນ​ດັ່ງ​ບັນພະບຸລຸດ​ຂອງ​ຂ້ານ້ອຍ. ຂໍ​ຊົງ​ໂຜດ​ໃຫ້​ຂ້ານ້ອຍ​ພົ້ນ ເພື່ອ​ວ່າ​ຂ້ານ້ອຍ​ຈະ​ໄດ້​ຟື້ນ​ຄືນ​ກຳລັງ, ກ່ອນ​ຂ້ານ້ອຍ​ຈະ​ໄປ​ຈາກ​ບ່ອນ​ນີ້ ແລະ​ຈະ​ບໍ່​ມີ​ອີກ.”</w:t>
      </w:r>
    </w:p>
    <w:p/>
    <w:p>
      <w:r xmlns:w="http://schemas.openxmlformats.org/wordprocessingml/2006/main">
        <w:t xml:space="preserve">2. ມັດທາຍ 5:4 "ຜູ້ທີ່ໂສກເສົ້າແມ່ນເປັນສຸກ: ເພາະວ່າພວກເຂົາຈະໄດ້ຮັບການປອບໂຍນ."</w:t>
      </w:r>
    </w:p>
    <w:p/>
    <w:p>
      <w:r xmlns:w="http://schemas.openxmlformats.org/wordprocessingml/2006/main">
        <w:t xml:space="preserve">2 ຊາມູເອນ 13:32 ໂຢນາດາບ, ລູກຊາຍ​ຂອງ​ຊີເມອາ​ນ້ອງຊາຍ​ຂອງ​ດາວິດ, ໄດ້​ຕອບ​ວ່າ, “ເຈົ້ານາຍ​ຂອງ​ຂ້ານ້ອຍ​ບໍ່​ຄິດ​ວ່າ​ພວກເຂົາ​ໄດ້​ຂ້າ​ຊາຍ​ໜຸ່ມ​ທັງ​ໝົດ​ທີ່​ເປັນ​ລູກຊາຍ​ຂອງ​ກະສັດ. ເພາະ​ອຳ​ໂນນ​ຕາຍ​ພຽງ​ແຕ່​ເທົ່າ​ນັ້ນ: ເພາະ​ວ່າ​ໂດຍ​ການ​ແຕ່ງ​ຕັ້ງ​ຂອງ​ອັບ​ຊາ​ໂລມ​ນີ້​ໄດ້​ຖືກ​ກຳ​ນົດ​ນັບ​ແຕ່​ມື້​ທີ່​ລາວ​ໄດ້​ບັງຄັບ​ນາງ​ທາ​ມາ​ນ້ອງ​ສາວ​ຂອງ​ລາວ.</w:t>
      </w:r>
    </w:p>
    <w:p/>
    <w:p>
      <w:r xmlns:w="http://schemas.openxmlformats.org/wordprocessingml/2006/main">
        <w:t xml:space="preserve">ໂຢນາດາບ​ບອກ​ດາວິດ​ວ່າ ເຖິງ​ແມ່ນ​ວ່າ​ລູກ​ຊາຍ​ທັງໝົດ​ຂອງ​ລາວ​ຖືກ​ໂຈມຕີ, ແຕ່​ອຳໂນນ​ຖືກ​ຂ້າ​ຕາຍ ແລະ​ອັບຊາໂລມ​ໄດ້​ວາງແຜນ​ເລື່ອງ​ນີ້​ຕັ້ງແຕ່​ມື້​ທີ່​ລາວ​ໄດ້​ຂົ່ມຂືນ​ທາມາ.</w:t>
      </w:r>
    </w:p>
    <w:p/>
    <w:p>
      <w:r xmlns:w="http://schemas.openxmlformats.org/wordprocessingml/2006/main">
        <w:t xml:space="preserve">1. ເຮົາ​ສາມາດ​ຮຽນ​ຮູ້​ຈາກ​ເລື່ອງ​ຂອງ​ລູກ​ຊາຍ​ຂອງ​ດາວິດ​ເພື່ອ​ບໍ່​ໃຫ້​ຄວາມ​ສຸກ​ໃນ​ຊີວິດ​ແລະ​ຮູ້​ເຖິງ​ຜົນ​ທີ່​ຕາມ​ມາ​ຈາກ​ການ​ກະທຳ​ຂອງ​ເຮົາ.</w:t>
      </w:r>
    </w:p>
    <w:p/>
    <w:p>
      <w:r xmlns:w="http://schemas.openxmlformats.org/wordprocessingml/2006/main">
        <w:t xml:space="preserve">2. ພຣະເຈົ້າມີແຜນການສໍາລັບພວກເຮົາທຸກຄົນ, ເຖິງແມ່ນວ່າໃນເວລາທີ່ໂສກເສົ້າ.</w:t>
      </w:r>
    </w:p>
    <w:p/>
    <w:p>
      <w:r xmlns:w="http://schemas.openxmlformats.org/wordprocessingml/2006/main">
        <w:t xml:space="preserve">1 ດານີເອນ 4:35 “ຊາວ​ແຜ່ນດິນ​ໂລກ​ທັງ​ປວງ​ຖື​ວ່າ​ບໍ່​ມີ​ຫຍັງ​ເລີຍ ແລະ​ພຣະອົງ​ກະທຳ​ຕາມ​ພຣະປະສົງ​ຂອງ​ພຣະອົງ​ໃນ​ທ່າມກາງ​ຝູງ​ຊົນ​ແຫ່ງ​ສະຫວັນ ແລະ​ໃນ​ບັນດາ​ຊາວ​ແຜ່ນດິນ​ໂລກ ແລະ​ບໍ່​ມີ​ຜູ້ໃດ​ສາມາດ​ຢູ່​ກັບ​ພຣະອົງ​ໄດ້. , 'ເຈົ້າໄດ້ເຮັດຫຍັງແດ່?'</w:t>
      </w:r>
    </w:p>
    <w:p/>
    <w:p>
      <w:r xmlns:w="http://schemas.openxmlformats.org/wordprocessingml/2006/main">
        <w:t xml:space="preserve">2. Romans 8: 28 - "ແລະພວກເຮົາຮູ້ວ່າສໍາລັບຜູ້ທີ່ຮັກພຣະເຈົ້າທຸກສິ່ງທຸກຢ່າງເຮັດວຽກຮ່ວມກັນເພື່ອຄວາມດີ, ສໍາລັບຜູ້ທີ່ຖືກເອີ້ນຕາມຈຸດປະສົງຂອງພຣະອົງ."</w:t>
      </w:r>
    </w:p>
    <w:p/>
    <w:p>
      <w:r xmlns:w="http://schemas.openxmlformats.org/wordprocessingml/2006/main">
        <w:t xml:space="preserve">2 ຊາມູເອນ 13:33 ສະນັ້ນ ຢ່າ​ໃຫ້​ກະສັດ​ອົງພຣະ​ຜູ້​ເປັນເຈົ້າ​ຂອງ​ຂ້າພະເຈົ້າ​ຖື​ເອົາ​ເລື່ອງ​ນີ້​ໄປ​ໃນ​ໃຈ​ຂອງ​ລາວ​ເລີຍ ເພື່ອ​ຄິດ​ວ່າ​ລູກຊາຍ​ຂອງ​ກະສັດ​ທັງໝົດ​ຕາຍໄປ ເພາະ​ອຳໂນນ​ຕາຍ​ແລ້ວ.</w:t>
      </w:r>
    </w:p>
    <w:p/>
    <w:p>
      <w:r xmlns:w="http://schemas.openxmlformats.org/wordprocessingml/2006/main">
        <w:t xml:space="preserve">ອຳໂນນ​ລູກຊາຍ​ຂອງ​ກະສັດ​ດາວິດ​ໄດ້​ຕາຍໄປ, ແຕ່​ກະສັດ​ບໍ່​ຄວນ​ຄິດ​ວ່າ​ລູກ​ຊາຍ​ທັງໝົດ​ຂອງ​ເພິ່ນ​ຕາຍ.</w:t>
      </w:r>
    </w:p>
    <w:p/>
    <w:p>
      <w:r xmlns:w="http://schemas.openxmlformats.org/wordprocessingml/2006/main">
        <w:t xml:space="preserve">1. ການປອບໂຍນຂອງພະເຈົ້າໃນເວລາທີ່ໂສກເສົ້າ - 2 ໂກລິນໂທ 1:3-4</w:t>
      </w:r>
    </w:p>
    <w:p/>
    <w:p>
      <w:r xmlns:w="http://schemas.openxmlformats.org/wordprocessingml/2006/main">
        <w:t xml:space="preserve">2. ພະລັງ​ແຫ່ງ​ຄວາມ​ຮັກ​ໃນ​ເວລາ​ທີ່​ຫຍຸ້ງຍາກ—1 ໂຢຮັນ 4:7-8</w:t>
      </w:r>
    </w:p>
    <w:p/>
    <w:p>
      <w:r xmlns:w="http://schemas.openxmlformats.org/wordprocessingml/2006/main">
        <w:t xml:space="preserve">1. Psalm 34:18 - ພຣະ​ຜູ້​ເປັນ​ເຈົ້າ​ສະ​ຖິດ​ຢູ່​ໃກ້​ກັບ​ຄົນ​ທີ່​ອົກ​ຫັກ​ແລະ​ຊ່ວຍ​ປະ​ຢັດ​ຜູ້​ທີ່​ຖືກ​ປວດ​ໃນ​ຈິດ​ໃຈ.</w:t>
      </w:r>
    </w:p>
    <w:p/>
    <w:p>
      <w:r xmlns:w="http://schemas.openxmlformats.org/wordprocessingml/2006/main">
        <w:t xml:space="preserve">2. Romans 8:28 - ແລະພວກເຮົາຮູ້ວ່າໃນທຸກສິ່ງທີ່ພຣະເຈົ້າເຮັດວຽກເພື່ອຄວາມດີຂອງຜູ້ທີ່ຮັກພຣະອົງ, ຜູ້ທີ່ໄດ້ຮັບການເອີ້ນຕາມຈຸດປະສົງຂອງພຣະອົງ.</w:t>
      </w:r>
    </w:p>
    <w:p/>
    <w:p>
      <w:r xmlns:w="http://schemas.openxmlformats.org/wordprocessingml/2006/main">
        <w:t xml:space="preserve">2 ຊາມູເອນ 13:34 ແຕ່​ອັບຊາໂລມ​ໜີໄປ. ແລະ​ຊາຍ​ໜຸ່ມ​ທີ່​ເຝົ້າ​ຍາມ​ໄດ້​ເງີຍ​ໜ້າ​ຂຶ້ນ, ແລະ​ເບິ່ງ, ແລະ ຈົ່ງ​ເບິ່ງ, ມີ​ຄົນ​ຫລາຍ​ຄົນ​ມາ​ທາງ​ເນີນ​ພູ​ທາງ​ຫລັງ​ເພິ່ນ.</w:t>
      </w:r>
    </w:p>
    <w:p/>
    <w:p>
      <w:r xmlns:w="http://schemas.openxmlformats.org/wordprocessingml/2006/main">
        <w:t xml:space="preserve">ອັບຊາໂລມ​ໄດ້​ປົບ​ໜີ​ຈາກ​ຄົນ​ເຝົ້າ​ຍາມ, ຜູ້​ທີ່​ເຫັນ​ຄົນ​ເປັນ​ຈຳນວນ​ຫລວງຫລາຍ​ມາ​ຈາກ​ເນີນ​ພູ.</w:t>
      </w:r>
    </w:p>
    <w:p/>
    <w:p>
      <w:r xmlns:w="http://schemas.openxmlformats.org/wordprocessingml/2006/main">
        <w:t xml:space="preserve">1. ພຣະເຈົ້າເຝົ້າເບິ່ງຢູ່ສະເໝີ, ເຖິງແມ່ນວ່າຢູ່ໃນທ່າມກາງຊ່ວງເວລາທີ່ມືດມົວທີ່ສຸດຂອງພວກເຮົາ.</w:t>
      </w:r>
    </w:p>
    <w:p/>
    <w:p>
      <w:r xmlns:w="http://schemas.openxmlformats.org/wordprocessingml/2006/main">
        <w:t xml:space="preserve">2. ເຮົາ​ສາມາດ​ພົບ​ຄວາມ​ຫວັງ​ໃນ​ເວລາ​ທີ່​ຫຍຸ້ງຍາກ​ໂດຍ​ການ​ວາງໃຈ​ໃນ​ແຜນ​ຂອງ​ພຣະ​ເຈົ້າ.</w:t>
      </w:r>
    </w:p>
    <w:p/>
    <w:p>
      <w:r xmlns:w="http://schemas.openxmlformats.org/wordprocessingml/2006/main">
        <w:t xml:space="preserve">1. ເອຊາຢາ 41:10 - "ຢ່າຢ້ານ, ເພາະວ່າຂ້ອຍຢູ່ກັບເຈົ້າ; ຢ່າຕົກໃຈ, ເພາະວ່າຂ້ອຍເປັນພຣະເຈົ້າຂອງເຈົ້າ, ຂ້ອຍຈະເສີມສ້າງເຈົ້າ, ຂ້ອຍຈະຊ່ວຍເຈົ້າ, ຂ້ອຍຈະຊ່ວຍເຈົ້າດ້ວຍມືຂວາຂອງຂ້ອຍ."</w:t>
      </w:r>
    </w:p>
    <w:p/>
    <w:p>
      <w:r xmlns:w="http://schemas.openxmlformats.org/wordprocessingml/2006/main">
        <w:t xml:space="preserve">2. Psalm 34:18 - "ພຣະຜູ້ເປັນເຈົ້າຢູ່ໃກ້ກັບຄົນທີ່ມີຫົວໃຈທີ່ແຕກຫັກແລະຊ່ວຍປະຢັດຄົນທີ່ຖືກປວດດ້ວຍວິນຍານ."</w:t>
      </w:r>
    </w:p>
    <w:p/>
    <w:p>
      <w:r xmlns:w="http://schemas.openxmlformats.org/wordprocessingml/2006/main">
        <w:t xml:space="preserve">2 ຊາມູເອນ 13:35 ໂຢນາດາບ​ໄດ້​ເວົ້າ​ກັບ​ກະສັດ​ວ່າ, “ເບິ່ງແມ, ລູກຊາຍ​ຂອງ​ກະສັດ​ມາ​ຕາມ​ທີ່​ຜູ້ຮັບໃຊ້​ຂອງ​ພຣະອົງ​ໄດ້​ກ່າວ​ນັ້ນ​ແຫຼະ.</w:t>
      </w:r>
    </w:p>
    <w:p/>
    <w:p>
      <w:r xmlns:w="http://schemas.openxmlformats.org/wordprocessingml/2006/main">
        <w:t xml:space="preserve">ໂຢນາດາບ​ບອກ​ກະສັດ​ວ່າ​ພວກ​ລູກຊາຍ​ຂອງ​ເພິ່ນ​ມາ​ເຖິງ​ຕາມ​ທີ່​ເພິ່ນ​ໄດ້​ທຳນາຍ​ໄວ້.</w:t>
      </w:r>
    </w:p>
    <w:p/>
    <w:p>
      <w:r xmlns:w="http://schemas.openxmlformats.org/wordprocessingml/2006/main">
        <w:t xml:space="preserve">1. ເມື່ອພະຄໍາຂອງພະເຈົ້າສໍາເລັດສົມບູນ</w:t>
      </w:r>
    </w:p>
    <w:p/>
    <w:p>
      <w:r xmlns:w="http://schemas.openxmlformats.org/wordprocessingml/2006/main">
        <w:t xml:space="preserve">2. ຄວາມຫວັງໃນເວລາມີບັນຫາ</w:t>
      </w:r>
    </w:p>
    <w:p/>
    <w:p>
      <w:r xmlns:w="http://schemas.openxmlformats.org/wordprocessingml/2006/main">
        <w:t xml:space="preserve">1. ເອຊາຢາ 55:11 - ດັ່ງນັ້ນຄໍາຂອງຂ້ອຍຈະອອກມາຈາກປາກຂອງຂ້ອຍ: ມັນຈະບໍ່ກັບຄືນມາຫາຂ້ອຍເປັນໂມຄະ, ແຕ່ມັນຈະສໍາເລັດສິ່ງທີ່ຂ້ອຍພໍໃຈ, ແລະມັນຈະຈະເລີນຮຸ່ງເຮືອງໃນສິ່ງທີ່ຂ້ອຍສົ່ງມັນໄປ.</w:t>
      </w:r>
    </w:p>
    <w:p/>
    <w:p>
      <w:r xmlns:w="http://schemas.openxmlformats.org/wordprocessingml/2006/main">
        <w:t xml:space="preserve">2. ມັດທາຍ 6:25-34 - ເພາະສະນັ້ນ, ຂ້າພະເຈົ້າກ່າວກັບເຈົ້າ, ຢ່າຄິດສໍາລັບຊີວິດຂອງເຈົ້າ, ເຈົ້າຈະກິນຫຍັງ, ຫຼືສິ່ງທີ່ເຈົ້າຈະດື່ມ; ຫຼືສໍາລັບຮ່າງກາຍຂອງເຈົ້າ, ເຈົ້າຈະໃສ່ຫຍັງ. ຊີວິດ​ເປັນ​ຫຼາຍ​ກວ່າ​ຊີ້ນ ແລະ​ຮ່າງກາຍ​ບໍ່​ແມ່ນ​ເສື້ອ​ຜ້າ​ບໍ?</w:t>
      </w:r>
    </w:p>
    <w:p/>
    <w:p>
      <w:r xmlns:w="http://schemas.openxmlformats.org/wordprocessingml/2006/main">
        <w:t xml:space="preserve">2 ຊາມູເອນ 13:36 ແລະ​ເຫດການ​ໄດ້​ບັງ​ເກີດ​ຂຶ້ນ​ໃນ​ທັນທີ​ທີ່​ເພິ່ນ​ໄດ້​ກ່າວ​ຈົບ​ລົງ, ຈົ່ງ​ເບິ່ງ, ພວກ​ລູກຊາຍ​ຂອງ​ກະສັດ​ກໍ​ມາ​ເຖິງ ແລະ​ຮ້ອງ​ໄຫ້, ກະສັດ​ແລະ​ຄົນ​ຮັບໃຊ້​ທັງໝົດ​ຂອງ​ເພິ່ນ​ກໍ​ຮ້ອງໄຫ້​ດ້ວຍ​ຄວາມ​ເຈັບ​ປວດ. .</w:t>
      </w:r>
    </w:p>
    <w:p/>
    <w:p>
      <w:r xmlns:w="http://schemas.openxmlformats.org/wordprocessingml/2006/main">
        <w:t xml:space="preserve">ເມື່ອ​ຜູ້​ເວົ້າ​ຈົບ​ແລ້ວ ພວກ​ລູກຊາຍ​ຂອງ​ກະສັດ​ກໍ​ມາ​ເຖິງ ແລະ​ເລີ່ມ​ຮ້ອງໄຫ້. ກະສັດ​ແລະ​ຄົນ​ຮັບໃຊ້​ຂອງ​ເພິ່ນ​ກໍ​ຮ້ອງ​ໄຫ້​ຢ່າງ​ໜັກ.</w:t>
      </w:r>
    </w:p>
    <w:p/>
    <w:p>
      <w:r xmlns:w="http://schemas.openxmlformats.org/wordprocessingml/2006/main">
        <w:t xml:space="preserve">1: ເມື່ອເຮົາປະສົບກັບຄວາມໂສກເສົ້າ, ເປັນການປອບໂຍນທີ່ຮູ້ວ່າເຮົາບໍ່ໄດ້ທົນທຸກຢູ່ຄົນດຽວ.</w:t>
      </w:r>
    </w:p>
    <w:p/>
    <w:p>
      <w:r xmlns:w="http://schemas.openxmlformats.org/wordprocessingml/2006/main">
        <w:t xml:space="preserve">2: ໃນຊ່ວງເວລາທີ່ຫຍຸ້ງຍາກ, ມັນເປັນສິ່ງສໍາຄັນທີ່ຈະຮັບຮູ້ການສະຫນັບສະຫນູນຂອງຄົນອ້ອມຂ້າງພວກເຮົາ.</w:t>
      </w:r>
    </w:p>
    <w:p/>
    <w:p>
      <w:r xmlns:w="http://schemas.openxmlformats.org/wordprocessingml/2006/main">
        <w:t xml:space="preserve">1: ເຫບເລີ 10:24-25 ແລະ​ໃຫ້​ເຮົາ​ພິຈາລະນາ​ວິທີ​ປຸກ​ໃຈ​ໃຫ້​ກັນ​ແລະ​ກັນ​ໃນ​ການ​ຮັກ​ແລະ​ການ​ດີ, ບໍ່​ປະ​ຖິ້ມ​ການ​ພົບ​ກັນ​ຄື​ກັບ​ນິໄສ​ຂອງ​ບາງ​ຄົນ, ແຕ່​ໃຫ້​ກຳລັງ​ໃຈ​ເຊິ່ງ​ກັນ​ແລະ​ກັນ ແລະ​ອື່ນໆ​ອີກ​ຕາມ​ທີ່​ເຈົ້າ​ເຫັນ. ມື້ໃກ້ເຂົ້າມາແລ້ວ.</w:t>
      </w:r>
    </w:p>
    <w:p/>
    <w:p>
      <w:r xmlns:w="http://schemas.openxmlformats.org/wordprocessingml/2006/main">
        <w:t xml:space="preserve">2: ໂຣມ 12:15-16 ຈົ່ງ​ຊົມຊື່ນ​ຍິນດີ​ກັບ​ຄົນ​ທີ່​ຊົມຊື່ນ​ຍິນດີ, ຈົ່ງ​ຮ້ອງໄຫ້​ນຳ​ຄົນ​ທີ່​ຮ້ອງໄຫ້. ດໍາລົງຊີວິດຢູ່ໃນຄວາມກົມກຽວກັນ. ຢ່າ​ຈອງຫອງ, ແຕ່​ເຂົ້າ​ຮ່ວມ​ກັບ​ຄົນ​ຕ່ຳ​ຕ້ອຍ. ບໍ່ເຄີຍສະຫລາດໃນສາຍຕາຂອງເຈົ້າເອງ.</w:t>
      </w:r>
    </w:p>
    <w:p/>
    <w:p>
      <w:r xmlns:w="http://schemas.openxmlformats.org/wordprocessingml/2006/main">
        <w:t xml:space="preserve">2 ຊາມູເອນ 13:37 ແຕ່​ອັບຊາໂລມ​ໄດ້​ໜີໄປ ແລະ​ໄປ​ຫາ​ທາມມາ, ລູກຊາຍ​ຂອງ​ອຳມີ​ຮູດ, ກະສັດ​ເກຊູ. ແລະດາວິດໄວ້ທຸກໃຫ້ລູກຊາຍຂອງລາວທຸກໆມື້.</w:t>
      </w:r>
    </w:p>
    <w:p/>
    <w:p>
      <w:r xmlns:w="http://schemas.openxmlformats.org/wordprocessingml/2006/main">
        <w:t xml:space="preserve">ຫຼັງ​ຈາກ​ອັບຊາໂລມ​ລູກຊາຍ​ຂອງ​ດາວິດ​ໄດ້​ກະທຳ​ຜິດ​ຮ້າຍແຮງ ລາວ​ຈຶ່ງ​ໜີໄປ​ຫາ​ກະສັດ​ເກຊູ ແລະ​ດາວິດ​ກໍ​ໄວ້ທຸກ​ໃຫ້​ລາວ​ທຸກ​ວັນ.</w:t>
      </w:r>
    </w:p>
    <w:p/>
    <w:p>
      <w:r xmlns:w="http://schemas.openxmlformats.org/wordprocessingml/2006/main">
        <w:t xml:space="preserve">1. ພະລັງແຫ່ງຄວາມຮັກຂອງພໍ່</w:t>
      </w:r>
    </w:p>
    <w:p/>
    <w:p>
      <w:r xmlns:w="http://schemas.openxmlformats.org/wordprocessingml/2006/main">
        <w:t xml:space="preserve">2. ການປິ່ນປົວຈາກຄວາມເຈັບປວດຂອງການສູນເສຍ</w:t>
      </w:r>
    </w:p>
    <w:p/>
    <w:p>
      <w:r xmlns:w="http://schemas.openxmlformats.org/wordprocessingml/2006/main">
        <w:t xml:space="preserve">1 ລູກາ 15:20 ລາວ​ຈຶ່ງ​ລຸກ​ຂຶ້ນ​ໄປ​ຫາ​ພໍ່. ແຕ່​ໃນ​ຂະນະ​ທີ່​ລາວ​ຍັງ​ຢູ່​ໄກ, ພໍ່​ຂອງ​ລາວ​ໄດ້​ເຫັນ​ລາວ​ແລະ​ເຕັມ​ໄປ​ດ້ວຍ​ຄວາມ​ຮັກ​ຕໍ່​ລາວ; ລາວແລ່ນໄປຫາລູກຊາຍຂອງລາວ, ໂຍນແຂນຂອງລາວແລະຈູບລາວ.</w:t>
      </w:r>
    </w:p>
    <w:p/>
    <w:p>
      <w:r xmlns:w="http://schemas.openxmlformats.org/wordprocessingml/2006/main">
        <w:t xml:space="preserve">2. Romans 12:15 ປິຕິຍິນດີກັບຜູ້ທີ່ປິຕິຍິນດີ; ເປັນທຸກກັບຜູ້ທີ່ໄວ້ທຸກ.</w:t>
      </w:r>
    </w:p>
    <w:p/>
    <w:p>
      <w:r xmlns:w="http://schemas.openxmlformats.org/wordprocessingml/2006/main">
        <w:t xml:space="preserve">2 ຊາມູເອນ 13:38 ດັ່ງນັ້ນ ອັບຊາໂລມ​ຈຶ່ງ​ໜີໄປ​ເມືອງ​ເກຊູ ແລະ​ຢູ່​ທີ່​ນັ້ນ​ສາມ​ປີ.</w:t>
      </w:r>
    </w:p>
    <w:p/>
    <w:p>
      <w:r xmlns:w="http://schemas.openxmlformats.org/wordprocessingml/2006/main">
        <w:t xml:space="preserve">ອັບຊາໂລມ​ໄດ້​ໜີ​ໄປ ແລະ​ພົບ​ບ່ອນ​ລີ້​ໄພ​ຢູ່​ເມືອງ​ເກຊູ ເປັນ​ເວລາ​ສາມ​ປີ.</w:t>
      </w:r>
    </w:p>
    <w:p/>
    <w:p>
      <w:r xmlns:w="http://schemas.openxmlformats.org/wordprocessingml/2006/main">
        <w:t xml:space="preserve">1. ເອົາ​ຊະ​ນະ​ຄວາມ​ຢ້ານ​ກົວ​ແລະ​ການ​ອົບ​ພະ​ຍົບ​ໃນ​ພຣະ​ເຈົ້າ</w:t>
      </w:r>
    </w:p>
    <w:p/>
    <w:p>
      <w:r xmlns:w="http://schemas.openxmlformats.org/wordprocessingml/2006/main">
        <w:t xml:space="preserve">2. ອົດທົນຜ່ານຜ່າຄວາມຍາກລຳບາກ ແລະຮັກສາຄວາມສັດຊື່ຕໍ່ພຣະເຈົ້າ</w:t>
      </w:r>
    </w:p>
    <w:p/>
    <w:p>
      <w:r xmlns:w="http://schemas.openxmlformats.org/wordprocessingml/2006/main">
        <w:t xml:space="preserve">1. Psalm 34:6-7 "ຄົນທຸກຍາກນີ້ຮ້ອງໄຫ້, ແລະພຣະຜູ້ເປັນເຈົ້າໄດ້ຍິນເຂົາແລະຊ່ວຍປະຢັດເຂົາອອກຈາກຄວາມທຸກທໍລະມານທັງຫມົດ. ເທວະດາຂອງພຣະຜູ້ເປັນເຈົ້າໄດ້ encams ອ້ອມຮອບຜູ້ທີ່ຢ້ານກົວພຣະອົງ, ແລະປົດປ່ອຍພວກເຂົາ."</w:t>
      </w:r>
    </w:p>
    <w:p/>
    <w:p>
      <w:r xmlns:w="http://schemas.openxmlformats.org/wordprocessingml/2006/main">
        <w:t xml:space="preserve">2. ເອຊາຢາ 41:10 "ຢ່າຢ້ານ, ເພາະວ່າຂ້ອຍຢູ່ກັບເຈົ້າ; ຢ່າຕົກໃຈ, ເພາະວ່າຂ້ອຍເປັນພຣະເຈົ້າຂອງເຈົ້າ, ຂ້ອຍຈະເສີມສ້າງເຈົ້າ, ຂ້ອຍຈະຊ່ວຍເຈົ້າ, ຂ້ອຍຈະຊ່ວຍເຈົ້າດ້ວຍມືຂວາຂອງຂ້ອຍ."</w:t>
      </w:r>
    </w:p>
    <w:p/>
    <w:p>
      <w:r xmlns:w="http://schemas.openxmlformats.org/wordprocessingml/2006/main">
        <w:t xml:space="preserve">2 ຊາມູເອນ 13:39 ແລະ​ຈິດ​ວິນ​ຍານ​ຂອງ​ກະສັດ​ດາວິດ​ກໍ​ປາຖະໜາ​ທີ່​ຈະ​ອອກ​ໄປ​ຫາ​ອັບຊາໂລມ ເພາະ​ເພິ່ນ​ໄດ້​ປອບ​ໃຈ​ເລື່ອງ​ອຳໂນນ ເພາະ​ເພິ່ນ​ໄດ້​ຕາຍໄປ.</w:t>
      </w:r>
    </w:p>
    <w:p/>
    <w:p>
      <w:r xmlns:w="http://schemas.openxmlformats.org/wordprocessingml/2006/main">
        <w:t xml:space="preserve">ກະສັດ​ດາວິດ​ໄດ້​ຮັບ​ການ​ປອບ​ໂຍນ​ຈາກ​ການ​ຕາຍ​ຂອງ​ອຳໂນນ​ລູກຊາຍ​ຂອງ​ເພິ່ນ ແລະ​ປາຖະໜາ​ທີ່​ຈະ​ໄປ​ຫາ​ອັບຊາໂລມ.</w:t>
      </w:r>
    </w:p>
    <w:p/>
    <w:p>
      <w:r xmlns:w="http://schemas.openxmlformats.org/wordprocessingml/2006/main">
        <w:t xml:space="preserve">1. ການປອບໂຍນຂອງພຣະເຈົ້າ: ການຮຽນຮູ້ທີ່ຈະເອື່ອຍອີງໃສ່ພຣະຜູ້ເປັນເຈົ້າໃນເວລາທີ່ຄວາມໂສກເສົ້າ</w:t>
      </w:r>
    </w:p>
    <w:p/>
    <w:p>
      <w:r xmlns:w="http://schemas.openxmlformats.org/wordprocessingml/2006/main">
        <w:t xml:space="preserve">2. ການວາງໃຈໃນເວລາຂອງພຣະເຈົ້າ: ຄວາມເຂົ້າໃຈແລະຍອມຮັບຈຸດປະສົງຂອງພຣະອົງ</w:t>
      </w:r>
    </w:p>
    <w:p/>
    <w:p>
      <w:r xmlns:w="http://schemas.openxmlformats.org/wordprocessingml/2006/main">
        <w:t xml:space="preserve">1. Psalm 34:18 - ພຣະ​ຜູ້​ເປັນ​ເຈົ້າ​ສະ​ຖິດ​ຢູ່​ໃກ້​ກັບ​ຄົນ​ທີ່​ຫົວ​ໃຈ​ທີ່​ແຕກ​ຫັກ​ແລະ​ຊ່ວຍ​ປະ​ຢັດ​ຄົນ​ທີ່​ຖືກ​ປວດ​ໃຈ.</w:t>
      </w:r>
    </w:p>
    <w:p/>
    <w:p>
      <w:r xmlns:w="http://schemas.openxmlformats.org/wordprocessingml/2006/main">
        <w:t xml:space="preserve">2. ເອຊາຢາ 51:12 - ຂ້າພະເຈົ້າ, ຂ້າພະເຈົ້າເປັນຜູ້ທີ່ປອບໂຍນທ່ານ; ເຈົ້າ​ແມ່ນ​ໃຜ​ທີ່​ເຈົ້າ​ຢ້ານ​ຄົນ​ຕາຍ, ຈາກ​ລູກ​ມະນຸດ​ທີ່​ຖືກ​ສ້າງ​ເປັນ​ຄື​ຫຍ້າ.</w:t>
      </w:r>
    </w:p>
    <w:p/>
    <w:p>
      <w:r xmlns:w="http://schemas.openxmlformats.org/wordprocessingml/2006/main">
        <w:t xml:space="preserve">2 ຊາມູເອນ ບົດທີ 14 ເວົ້າເຖິງການກະທຳຂອງໂຢອາບ ແລະຍິງສະຫຼາດຈາກເມືອງເຕໂຄອາ ໃນຂະນະທີ່ເຂົາເຈົ້າເຮັດວຽກຮ່ວມກັນເພື່ອຄືນດີດາວິດກັບອັບຊາໂລມລູກຊາຍຂອງລາວທີ່ຫ່າງເຫີນ.</w:t>
      </w:r>
    </w:p>
    <w:p/>
    <w:p>
      <w:r xmlns:w="http://schemas.openxmlformats.org/wordprocessingml/2006/main">
        <w:t xml:space="preserve">ວັກທີ 1: ບົດເລີ່ມຕົ້ນທີ່ໂຢອາບຮູ້ວ່າດາວິດປາຖະໜາຢາກ Absalom ເຖິງວ່າລາວມີສ່ວນຮ່ວມໃນການຄາດຕະກຳຂອງອຳໂນນ (2 ຊາມູເອນ 14:1-3). ໂຢອາບ​ວາງ​ແຜນ​ທີ່​ຈະ​ເຮັດ​ໃຫ້​ດາວິດ​ກັບ​ອັບຊາໂລມ​ເປັນ​ຄືນ​ດີ​ກັນ.</w:t>
      </w:r>
    </w:p>
    <w:p/>
    <w:p>
      <w:r xmlns:w="http://schemas.openxmlformats.org/wordprocessingml/2006/main">
        <w:t xml:space="preserve">ຫຍໍ້​ໜ້າ​ທີ 2: ໂຢອາບ​ສົ່ງ​ຍິງ​ທີ່​ມີ​ປັນຍາ​ຈາກ​ເມືອງ​ເຕໂກອາ​ໄປ​ເວົ້າ​ກັບ​ດາວິດ (2 ຊາມູເອນ 14:4-20). ປອມຕົວເປັນແມ່ໝ້າຍທີ່ໂສກເສົ້າ, ນາງໄດ້ສະເໜີເລື່ອງນິຍາຍກ່ຽວກັບລູກຊາຍສອງຄົນ, ຜູ້ໜຶ່ງໄດ້ຂ້າອີກຄົນໜຶ່ງ, ແລະຂໍຄວາມເມດຕາ. ເລື່ອງນີ້ຫມາຍເຖິງການປຽບທຽບສະຖານະການລະຫວ່າງດາວິດແລະອັບຊາໂລມ.</w:t>
      </w:r>
    </w:p>
    <w:p/>
    <w:p>
      <w:r xmlns:w="http://schemas.openxmlformats.org/wordprocessingml/2006/main">
        <w:t xml:space="preserve">ວັກທີ 3: ຄໍາອ້ອນວອນຂອງຜູ້ຍິງໄດ້ແຕະຕ້ອງຫົວໃຈຂອງດາວິດ, ແລະລາວສັນຍາກັບນາງວ່າຈະບໍ່ເປັນອັນຕະລາຍຕໍ່ລູກຊາຍຂອງນາງ (2 ຊາມູເອນ 14: 21-24). ແນວ​ໃດ​ກໍ​ຕາມ ທຳອິດ​ລາວ​ບໍ່​ຍອມ​ໃຫ້​ອັບຊາໂລມ​ກັບ​ເຂົ້າ​ໄປ​ໃນ​ເມືອງ​ເຢຣຶຊາເລມ.</w:t>
      </w:r>
    </w:p>
    <w:p/>
    <w:p>
      <w:r xmlns:w="http://schemas.openxmlformats.org/wordprocessingml/2006/main">
        <w:t xml:space="preserve">ວັກ​ທີ 4: ຫຼັງ​ຈາກ​ຜູ້​ຍິງ​ຊັກ​ຊວນ​ຕື່ມ​ອີກ, ດາວິດ​ກໍ​ຍອມ​ໃຫ້​ອັບຊາໂລມ​ກັບ​ຄືນ​ມາ ແຕ່​ຫ້າມ​ລາວ​ເຂົ້າ​ໄປ​ໃນ​ທີ່​ໜ້າ​ຂອງ​ເພິ່ນ (2 ຊາມູເອນ 14:25-28). ດັ່ງນັ້ນ ອັບຊາໂລມ​ຈຶ່ງ​ກັບ​ມາ​ແຕ່​ຢູ່​ໃນ​ເມືອງ​ເຢຣຶຊາເລມ​ໂດຍ​ບໍ່​ໄດ້​ພົບ​ພໍ່​ເປັນ​ເວລາ​ສອງ​ປີ.</w:t>
      </w:r>
    </w:p>
    <w:p/>
    <w:p>
      <w:r xmlns:w="http://schemas.openxmlformats.org/wordprocessingml/2006/main">
        <w:t xml:space="preserve">ວັກທີ 5: ບົດສະຫຼຸບໂດຍພັນລະນາວ່າອັບຊາໂລມມີຄວາມສວຍງາມແລະມີຊື່ສຽງແນວໃດໃນຊ່ວງເວລານີ້ (2 ຊາມູເອນ 14:29-33).</w:t>
      </w:r>
    </w:p>
    <w:p/>
    <w:p>
      <w:r xmlns:w="http://schemas.openxmlformats.org/wordprocessingml/2006/main">
        <w:t xml:space="preserve">ສະຫລຸບລວມແລ້ວ, ບົດທີ 14 ຂອງ 2 ຊາມູເອນໄດ້ພັນລະນາເຖິງແຜນການຂອງໂຢອາບທີ່ຈະຄືນດີກັບດາວິດກັບອັບຊາໂລມລູກຊາຍຂອງລາວທີ່ຫ່າງເຫີນ, ໂຢອາບສົ່ງຜູ້ຍິງທີ່ສະຫຼາດຈາກເມືອງເຕໂຄອາເພື່ອນຳສະເໜີເລື່ອງນິຍາຍທີ່ສະທ້ອນເຖິງສະຖານະການລະຫວ່າງເຂົາເຈົ້າ. ການ​ອ້ອນວອນ​ຂອງ​ນາງ​ກະທົບ​ໃສ່​ໃຈ​ຂອງ​ດາວິດ, ດາວິດ​ສັນຍາ​ວ່າ​ຈະ​ບໍ່​ທຳຮ້າຍ​ລູກ​ຊາຍ​ຂອງ​ນາງ, ແຕ່​ໃນ​ເບື້ອງ​ຕົ້ນ​ບໍ່​ຍອມ​ໃຫ້​ອັບຊາໂລມ​ກັບຄືນ​ໄປ​ໃນ​ນະຄອນ​ເຢຣູຊາເລັມ. ຫຼັງ​ຈາກ​ການ​ຊັກ​ຊວນ​ຕໍ່​ໄປ ລາວ​ບໍ່​ພໍ​ໃຈ ອັບຊາໂລມ​ກໍ​ກັບ​ມາ ແຕ່​ຖືກ​ຫ້າມ​ບໍ່​ໃຫ້​ເຫັນ​ພໍ່​ຕໍ່​ໜ້າ. ລາວອາໄສຢູ່ໃນເຢຣູຊາເລັມເປັນເວລາສອງປີ, ກາຍເປັນຊື່ສຽງໃນຊ່ວງເວລານີ້, ໂດຍສະຫຼຸບ, ບົດນີ້ຊີ້ໃຫ້ເຫັນຫົວຂໍ້ຂອງການໃຫ້ອະໄພ, ການປອງດອງ, ແລະຄວາມຮັກຂອງພໍ່ແມ່. ມັນສະແດງໃຫ້ເຫັນຄວາມຊັບຊ້ອນຂອງຄວາມສຳພັນພາຍໃນຄອບຄົວ ແລະ ສະເໜີໃຫ້ເຫັນຄວາມຫວັງທ່າມກາງສາຍສຳພັນທີ່ເຄັ່ງຕຶງ.</w:t>
      </w:r>
    </w:p>
    <w:p/>
    <w:p>
      <w:r xmlns:w="http://schemas.openxmlformats.org/wordprocessingml/2006/main">
        <w:t xml:space="preserve">2 ຊາມູເອນ 14:1 ໂຢອາບ​ລູກຊາຍ​ຂອງ​ເຊຣູຢາ​ໄດ້​ຮັບ​ຮູ້​ວ່າ​ກະສັດ​ມີ​ໃຈ​ໃສ່​ກັບ​ອັບຊາໂລມ.</w:t>
      </w:r>
    </w:p>
    <w:p/>
    <w:p>
      <w:r xmlns:w="http://schemas.openxmlformats.org/wordprocessingml/2006/main">
        <w:t xml:space="preserve">ໂຢອາບ​ສັງເກດ​ເຫັນ​ຄວາມ​ຮັກ​ຂອງ​ກະສັດ​ທີ່​ມີ​ຕໍ່​ອັບຊາໂລມ.</w:t>
      </w:r>
    </w:p>
    <w:p/>
    <w:p>
      <w:r xmlns:w="http://schemas.openxmlformats.org/wordprocessingml/2006/main">
        <w:t xml:space="preserve">1. ຄຸນຄ່າ​ຂອງ​ການ​ພິຈາລະນາ​ໃນ​ການ​ຕັດສິນ​ໃຈ - ໂດຍ​ໃຊ້​ຕົວຢ່າງ​ຂອງ​ໂຢອາບ​ຈາກ 2 ຊາມູເອນ 14:1.</w:t>
      </w:r>
    </w:p>
    <w:p/>
    <w:p>
      <w:r xmlns:w="http://schemas.openxmlformats.org/wordprocessingml/2006/main">
        <w:t xml:space="preserve">2. ພະລັງ​ແຫ່ງ​ຄວາມ​ຮັກ - ການ​ຄົ້ນ​ຫາ​ຄວາມ​ຮັກ​ຂອງ​ກະສັດ​ທີ່​ມີ​ຕໍ່​ອັບຊາໂລມ ໃນ 2 ຊາມູເອນ 14:1.</w:t>
      </w:r>
    </w:p>
    <w:p/>
    <w:p>
      <w:r xmlns:w="http://schemas.openxmlformats.org/wordprocessingml/2006/main">
        <w:t xml:space="preserve">1. ສຸພາສິດ 12:15 - “ທາງ​ຂອງ​ຄົນ​ໂງ່​ກໍ​ຖືກຕ້ອງ​ໃນ​ສາຍຕາ​ຂອງ​ຕົນ, ແຕ່​ຄົນ​ມີ​ປັນຍາ​ຟັງ​ຄຳ​ແນະນຳ.”</w:t>
      </w:r>
    </w:p>
    <w:p/>
    <w:p>
      <w:r xmlns:w="http://schemas.openxmlformats.org/wordprocessingml/2006/main">
        <w:t xml:space="preserve">2. Romans 12: 2 - "ຢ່າປະຕິບັດຕາມໂລກນີ້, ແຕ່ຖືກປ່ຽນແປງໂດຍການປ່ຽນໃຈໃຫມ່ຂອງຈິດໃຈຂອງເຈົ້າ, ເພື່ອວ່າໂດຍການທົດສອບເຈົ້າອາດຈະເຂົ້າໃຈສິ່ງທີ່ເປັນພຣະປະສົງຂອງພຣະເຈົ້າ, ສິ່ງທີ່ດີແລະຍອມຮັບແລະສົມບູນແບບ."</w:t>
      </w:r>
    </w:p>
    <w:p/>
    <w:p>
      <w:r xmlns:w="http://schemas.openxmlformats.org/wordprocessingml/2006/main">
        <w:t xml:space="preserve">2 ຊາມູເອນ 14:2 ແລ້ວ​ໂຢອາບ​ກໍ​ສົ່ງ​ໄປ​ຫາ​ເທໂກອາ, ແລະ​ໄດ້​ເອົາ​ຍິງ​ທີ່​ສະຫລາດ​ຄົນ​ໜຶ່ງ​ມາ​ທີ່​ນັ້ນ, ແລະ​ເວົ້າ​ກັບ​ນາງ​ວ່າ, “ຂ້ອຍ​ຂໍ​ຮ້ອງ​ໃຫ້​ເຈົ້າ​ເຮັດ​ຕົວ​ເອງ​ວ່າ​ເປັນ​ຜູ້​ໄວ້ທຸກ ແລະ​ໃຫ້​ເຈົ້າ​ນຸ່ງ​ເຄື່ອງ​ໄວ້ທຸກ​ໃນ​ເວລາ​ນີ້ ແລະ​ຢ່າ​ທາ​ນໍ້າມັນ ແຕ່​ຈົ່ງ​ເຮັດ​ໃຫ້​ເຈົ້າ​ເປັນ​ຄົນ​ໂສກເສົ້າ. ດັ່ງ​ທີ່​ແມ່​ຍິງ​ທີ່​ເປັນ​ເວ​ລາ​ດົນ​ນານ​ໄວ້​ທຸກ​ສໍາ​ລັບ​ການ​ຕາຍ​:</w:t>
      </w:r>
    </w:p>
    <w:p/>
    <w:p>
      <w:r xmlns:w="http://schemas.openxmlformats.org/wordprocessingml/2006/main">
        <w:t xml:space="preserve">ໂຢອາບ​ໄດ້​ສົ່ງ​ນາງ​ໄປ​ຫາ​ເທໂກອາ​ເພື່ອ​ໄປ​ເອົາ​ຍິງ​ທີ່​ສະຫລາດ​ຄົນ​ໜຶ່ງ​ມາ ແລະ​ສັ່ງ​ນາງ​ໃຫ້​ທຳ​ທ່າ​ໄວ້​ທຸກ ແລະ​ຢ່າ​ທາ​ນ້ຳມັນ​ໃຫ້​ຕົນ​ເອງ​ເໝືອນ​ດັ່ງ​ທີ່​ນາງ​ໂສກ​ເສົ້າ​ມາ​ເປັນ​ເວລາ​ດົນ​ນານ.</w:t>
      </w:r>
    </w:p>
    <w:p/>
    <w:p>
      <w:r xmlns:w="http://schemas.openxmlformats.org/wordprocessingml/2006/main">
        <w:t xml:space="preserve">1. ພະລັງຂອງຄວາມໂສກເສົ້າ - ສິ່ງທີ່ພວກເຮົາສາມາດຮຽນຮູ້ຈາກຜູ້ທີ່ໂສກເສົ້າແລະວິທີທີ່ພວກເຮົາສາມາດນໍາໃຊ້ມັນເພື່ອເຮັດໃຫ້ຄວາມສະຫງົບສຸກ.</w:t>
      </w:r>
    </w:p>
    <w:p/>
    <w:p>
      <w:r xmlns:w="http://schemas.openxmlformats.org/wordprocessingml/2006/main">
        <w:t xml:space="preserve">2. ປັນຍາຂອງພຣະເຈົ້າ - ສະຕິປັນຍາຂອງພຣະເຈົ້າເຮັດວຽກແນວໃດເພື່ອເຮັດໃຫ້ພວກເຮົາສະບາຍໃຈແລະປິ່ນປົວ.</w:t>
      </w:r>
    </w:p>
    <w:p/>
    <w:p>
      <w:r xmlns:w="http://schemas.openxmlformats.org/wordprocessingml/2006/main">
        <w:t xml:space="preserve">1. ຄໍາເພງ 30:5 - "ການຮ້ອງໄຫ້ອາດທົນຕໍ່ຄືນຫນຶ່ງ, ແຕ່ຄວາມສຸກຈະມາໃນຕອນເຊົ້າ."</w:t>
      </w:r>
    </w:p>
    <w:p/>
    <w:p>
      <w:r xmlns:w="http://schemas.openxmlformats.org/wordprocessingml/2006/main">
        <w:t xml:space="preserve">2. 1 ໂກລິນໂທ 12:4-7 - “ບັດນີ້​ມີ​ຂອງ​ປະທານ​ທີ່​ຫຼາກຫຼາຍ ແຕ່​ເປັນ​ພະ​ວິນຍານ​ອັນ​ດຽວ​ກັນ ແລະ​ການ​ປົກຄອງ​ກໍ​ແຕກ​ຕ່າງ​ກັນ ແຕ່​ພະອົງ​ອົງ​ດຽວ​ກັນ ແລະ​ການ​ກະທຳ​ກໍ​ມີ​ຄວາມ​ຫຼາກຫຼາຍ ແຕ່​ເປັນ​ພະເຈົ້າ​ອົງ​ດຽວ​ກັນ​ທີ່​ເຮັດ​ວຽກ. ທັງຫມົດ, ແຕ່ການສະແດງອອກຂອງພຣະວິນຍານໄດ້ຖືກມອບໃຫ້ແກ່ຜູ້ຊາຍທຸກຄົນເພື່ອຜົນກໍາໄລ."</w:t>
      </w:r>
    </w:p>
    <w:p/>
    <w:p>
      <w:r xmlns:w="http://schemas.openxmlformats.org/wordprocessingml/2006/main">
        <w:t xml:space="preserve">2 ຊາມູເອນ 14:3 ແລະ​ເຂົ້າ​ໄປ​ຫາ​ກະສັດ ແລະ​ກ່າວ​ໃນ​ເລື່ອງ​ນີ້​ກັບ​ເພິ່ນ. ດັ່ງນັ້ນ ໂຢອາບ​ຈຶ່ງ​ເອົາ​ຖ້ອຍຄຳ​ນັ້ນ​ໃສ່​ໃນ​ປາກ​ຂອງ​ນາງ.</w:t>
      </w:r>
    </w:p>
    <w:p/>
    <w:p>
      <w:r xmlns:w="http://schemas.openxmlformats.org/wordprocessingml/2006/main">
        <w:t xml:space="preserve">ໂຢອາບ​ສັ່ງ​ຍິງ​ຄົນ​ໜຶ່ງ​ໃຫ້​ເວົ້າ​ກັບ​ກະສັດ​ໃນ​ທາງ​ທີ່​ແນ່ນອນ.</w:t>
      </w:r>
    </w:p>
    <w:p/>
    <w:p>
      <w:r xmlns:w="http://schemas.openxmlformats.org/wordprocessingml/2006/main">
        <w:t xml:space="preserve">1. ພຣະເຈົ້າສາມາດໃຊ້ຜູ້ໃດຜູ້ນຶ່ງເພື່ອເຮັດຕາມພຣະປະສົງຂອງພຣະອົງ.</w:t>
      </w:r>
    </w:p>
    <w:p/>
    <w:p>
      <w:r xmlns:w="http://schemas.openxmlformats.org/wordprocessingml/2006/main">
        <w:t xml:space="preserve">2. ຄໍາເວົ້າຂອງພວກເຮົາມີອິດທິພົນຕໍ່ຄົນອື່ນ.</w:t>
      </w:r>
    </w:p>
    <w:p/>
    <w:p>
      <w:r xmlns:w="http://schemas.openxmlformats.org/wordprocessingml/2006/main">
        <w:t xml:space="preserve">1. ສຸພາສິດ 16:1 - "ແຜນການຂອງຫົວໃຈເປັນຂອງມະນຸດ, ແຕ່ຄໍາຕອບຂອງລີ້ນແມ່ນມາຈາກພຣະຜູ້ເປັນເຈົ້າ."</w:t>
      </w:r>
    </w:p>
    <w:p/>
    <w:p>
      <w:r xmlns:w="http://schemas.openxmlformats.org/wordprocessingml/2006/main">
        <w:t xml:space="preserve">2 ຢາໂກໂບ 3:5-6 “ຢ່າງ​ນັ້ນ ລີ້ນ​ກໍ​ເປັນ​ສະມາຊິກ​ນ້ອຍໆ ແຕ່​ມັນ​ຍັງ​ອວດ​ອ້າງ​ເຖິງ​ສິ່ງ​ອັນ​ໃຫຍ່​ຫລວງ ຈົ່ງ​ເບິ່ງ​ວ່າ​ປ່າ​ໃຫຍ່​ຈະ​ຖືກ​ໄຟ​ໄໝ້​ຂະໜາດ​ໃຫຍ່​ຂະໜາດ​ໃດ ແລະ​ລີ້ນ​ກໍ​ເປັນ​ໄຟ ຄື​ໂລກ​ຂອງ​ໂລກ. ລີ້ນ​ຖືກ​ຕັ້ງ​ຢູ່​ໃນ​ບັນດາ​ສະມາຊິກ​ຂອງ​ພວກ​ເຮົາ, ​ເຮັດ​ໃຫ້​ຮ່າງກາຍ​ເປັນ​ມົນທິນ, ຈູດ​ເຜົາ​ຊີວິດ​ທັງ​ໝົດ, ​ແລະ​ໄຟ​ໄໝ້​ໃນ​ນະລົກ.”</w:t>
      </w:r>
    </w:p>
    <w:p/>
    <w:p>
      <w:r xmlns:w="http://schemas.openxmlformats.org/wordprocessingml/2006/main">
        <w:t xml:space="preserve">2 ຊາມູເອນ 14:4 ເມື່ອ​ນາງ​ເທໂກອາ​ເວົ້າ​ກັບ​ກະສັດ​ແລ້ວ ນາງ​ກໍ​ໄດ້​ຂາບລົງ​ກັບ​ພື້ນ ແລະ​ກ່າວ​ວ່າ, “ຂ້າແດ່​ກະສັດ​ເທີ້ນ.</w:t>
      </w:r>
    </w:p>
    <w:p/>
    <w:p>
      <w:r xmlns:w="http://schemas.openxmlformats.org/wordprocessingml/2006/main">
        <w:t xml:space="preserve">ແມ່​ຍິງ​ຄົນ​ໜຶ່ງ​ຈາກ​ເມືອງ​ເຕໂກອາ​ຮ້ອງ​ຂໍ​ຄວາມ​ຊ່ວຍ​ເຫຼືອ​ຈາກ​ກະສັດ.</w:t>
      </w:r>
    </w:p>
    <w:p/>
    <w:p>
      <w:r xmlns:w="http://schemas.openxmlformats.org/wordprocessingml/2006/main">
        <w:t xml:space="preserve">1. ພະລັງຂອງການອະທິຖານ: ການອຸທອນກັບພຣະເຈົ້າສໍາລັບການຊ່ວຍເຫຼືອ</w:t>
      </w:r>
    </w:p>
    <w:p/>
    <w:p>
      <w:r xmlns:w="http://schemas.openxmlformats.org/wordprocessingml/2006/main">
        <w:t xml:space="preserve">2. ພະລັງແຫ່ງຄວາມຖ່ອມຕົວ: ສະແດງຄວາມເຄົາລົບຕໍ່ອຳນາດ</w:t>
      </w:r>
    </w:p>
    <w:p/>
    <w:p>
      <w:r xmlns:w="http://schemas.openxmlformats.org/wordprocessingml/2006/main">
        <w:t xml:space="preserve">1. ຢາໂກໂບ 1:5 - "ຖ້າຜູ້ໃດໃນພວກທ່ານຂາດສະຕິປັນຍາ, ໃຫ້ຜູ້ນັ້ນທູນຂໍພຣະເຈົ້າ, ຜູ້ທີ່ໃຫ້ຄວາມໃຈບຸນແກ່ທຸກຄົນໂດຍບໍ່ມີການຕໍາຫນິ, ແລະມັນຈະຖືກມອບໃຫ້."</w:t>
      </w:r>
    </w:p>
    <w:p/>
    <w:p>
      <w:r xmlns:w="http://schemas.openxmlformats.org/wordprocessingml/2006/main">
        <w:t xml:space="preserve">2. 1 ເປໂຕ 5:6 - "ຈົ່ງຖ່ອມຕົວ, ດັ່ງນັ້ນ, ພາຍໃຕ້ພຣະຫັດອັນຍິ່ງໃຫຍ່ຂອງພຣະເຈົ້າເພື່ອວ່າໃນເວລາທີ່ເຫມາະສົມທີ່ພຣະອົງອາດຈະຍົກທ່ານ."</w:t>
      </w:r>
    </w:p>
    <w:p/>
    <w:p>
      <w:r xmlns:w="http://schemas.openxmlformats.org/wordprocessingml/2006/main">
        <w:t xml:space="preserve">2 ຊາມູເອນ 14:5 ກະສັດ​ຖາມ​ນາງ​ວ່າ, “ເຈົ້າ​ເປັນ​ພະຍາດ​ຫຍັງ? ແລະນາງຕອບວ່າ, ແທ້ຈິງແລ້ວ, ຂ້າພະເຈົ້າເປັນແມ່ຫມ້າຍ, ແລະຜົວຂອງຂ້າພະເຈົ້າຕາຍ.</w:t>
      </w:r>
    </w:p>
    <w:p/>
    <w:p>
      <w:r xmlns:w="http://schemas.openxmlformats.org/wordprocessingml/2006/main">
        <w:t xml:space="preserve">ແມ່​ໝ້າຍ​ຄົນ​ໜຶ່ງ​ອ້ອນ​ວອນ​ຕໍ່​ກະສັດ ໂດຍ​ອະທິບາຍ​ວ່າ​ຜົວ​ຕາຍ​ແລ້ວ.</w:t>
      </w:r>
    </w:p>
    <w:p/>
    <w:p>
      <w:r xmlns:w="http://schemas.openxmlformats.org/wordprocessingml/2006/main">
        <w:t xml:space="preserve">1: ພຣະເຈົ້າຂອງພວກເຮົາເປັນພຣະເຈົ້າທີ່ມີຄວາມເມດຕາແລະຄວາມເມດຕາ, ເຖິງແມ່ນວ່າສໍາລັບຜູ້ທີ່ມີຄວາມສ່ຽງທີ່ສຸດ.</w:t>
      </w:r>
    </w:p>
    <w:p/>
    <w:p>
      <w:r xmlns:w="http://schemas.openxmlformats.org/wordprocessingml/2006/main">
        <w:t xml:space="preserve">2: ເຮົາ​ຖືກ​ເອີ້ນ​ໃຫ້​ສະແດງ​ຄວາມ​ເຫັນ​ອົກ​ເຫັນ​ໃຈ​ອັນ​ດຽວ​ກັນ​ແລະ​ຄວາມ​ເມດ​ຕາ​ຕໍ່​ຄົນ​ທີ່​ຢູ່​ອ້ອມ​ຂ້າງ​ເຮົາ​ທີ່​ພະເຈົ້າ​ສະແດງ​ໃຫ້​ເຮົາ​ເຫັນ.</w:t>
      </w:r>
    </w:p>
    <w:p/>
    <w:p>
      <w:r xmlns:w="http://schemas.openxmlformats.org/wordprocessingml/2006/main">
        <w:t xml:space="preserve">1: James 1:27 - ສາດສະຫນາທີ່ບໍລິສຸດແລະ undefiled ກ່ອນພຣະເຈົ້າແລະພຣະບິດາແມ່ນນີ້: ເພື່ອໄປຢ້ຽມຢາມເດັກກໍາພ້າແລະແມ່ຫມ້າຍໃນບັນຫາຂອງເຂົາເຈົ້າ.</w:t>
      </w:r>
    </w:p>
    <w:p/>
    <w:p>
      <w:r xmlns:w="http://schemas.openxmlformats.org/wordprocessingml/2006/main">
        <w:t xml:space="preserve">2: ຄໍາເພງ 68:5 - ພໍ່​ຂອງ​ພໍ່​ທີ່​ເປັນ​ພໍ່​, ເປັນ​ຜູ້​ປ້ອງ​ກັນ​ຂອງ​ແມ່​ຫມ້າຍ, ແມ່ນ​ພຣະ​ເຈົ້າ​ໃນ​ບ່ອນ​ທີ່​ບໍ​ລິ​ສຸດ​ຂອງ​ພຣະ​ອົງ.</w:t>
      </w:r>
    </w:p>
    <w:p/>
    <w:p>
      <w:r xmlns:w="http://schemas.openxmlformats.org/wordprocessingml/2006/main">
        <w:t xml:space="preserve">2 ຊາມູເອນ 14:6 ແລະ​ນາງ​ສາວ​ໃຊ້​ຂອງ​ເຈົ້າ​ມີ​ລູກຊາຍ​ສອງ​ຄົນ ແລະ​ພວກເຂົາ​ທັງສອງ​ໄດ້​ຕໍ່ສູ້​ກັນ​ຢູ່​ທີ່​ທົ່ງນາ ແລະ​ບໍ່ມີ​ຜູ້ໃດ​ຈະ​ແບ່ງ​ພວກເຂົາ​ໄດ້, ແຕ່​ຜູ້​ໜຶ່ງ​ໄດ້​ຕີ​ອີກ​ຄົນ​ໜຶ່ງ ແລະ​ຂ້າ​ລາວ.</w:t>
      </w:r>
    </w:p>
    <w:p/>
    <w:p>
      <w:r xmlns:w="http://schemas.openxmlformats.org/wordprocessingml/2006/main">
        <w:t xml:space="preserve">ລູກ​ຊາຍ​ສອງ​ຄົນ​ຂອງ​ແມ່​ຍິງ​ຄົນ​ໜຶ່ງ​ໄດ້​ປະ​ທະ​ກັນ​ຢູ່​ທີ່​ທົ່ງ​ນາ ແລະ​ຜູ້​ໜຶ່ງ​ໄດ້​ຂ້າ​ອີກ​ຄົນ​ໜຶ່ງ.</w:t>
      </w:r>
    </w:p>
    <w:p/>
    <w:p>
      <w:r xmlns:w="http://schemas.openxmlformats.org/wordprocessingml/2006/main">
        <w:t xml:space="preserve">1. "ຜົນສະທ້ອນຂອງຄວາມຂັດແຍ້ງ": ການຂຸດຄົ້ນຜົນກະທົບຂອງຄວາມໂກດແຄ້ນແລະການຂັດແຍ້ງທີ່ບໍ່ມີການກວດສອບ.</w:t>
      </w:r>
    </w:p>
    <w:p/>
    <w:p>
      <w:r xmlns:w="http://schemas.openxmlformats.org/wordprocessingml/2006/main">
        <w:t xml:space="preserve">2. “ພະລັງແຫ່ງການໃຫ້ອະໄພ”: ຄວາມເຂົ້າໃຈທີ່ຈະກ້າວໄປຂ້າງໜ້າຈາກຄວາມໂສກເສົ້າ.</w:t>
      </w:r>
    </w:p>
    <w:p/>
    <w:p>
      <w:r xmlns:w="http://schemas.openxmlformats.org/wordprocessingml/2006/main">
        <w:t xml:space="preserve">1. ມັດທາຍ 5:23-24 - “ເຫດສະນັ້ນ ຖ້າ​ເຈົ້າ​ເອົາ​ຂອງ​ຖວາຍ​ໄປ​ໃສ່​ແທ່ນ​ບູຊາ ແລະ​ຈື່​ຈຳ​ໄດ້​ວ່າ​ອ້າຍ​ຂອງ​ເຈົ້າ​ໄດ້​ກະທຳ​ຜິດ​ຕໍ່​ເຈົ້າ ຈົ່ງ​ປະ​ຂອງ​ປະທານ​ຂອງ​ເຈົ້າ​ໄວ້​ຕໍ່ໜ້າ​ແທ່ນ​ບູຊາ ແລະ​ຈົ່ງ​ໄປ​ຫາ​ອ້າຍ​ຂອງ​ເຈົ້າ​ກ່ອນ. ແລະຫຼັງຈາກນັ້ນມາສະເຫນີຂອງຂວັນຂອງເຈົ້າ."</w:t>
      </w:r>
    </w:p>
    <w:p/>
    <w:p>
      <w:r xmlns:w="http://schemas.openxmlformats.org/wordprocessingml/2006/main">
        <w:t xml:space="preserve">2. ສຸພາສິດ 17:14 - "ການ​ເລີ່ມ​ຕົ້ນ​ຂອງ​ການ​ຂັດ​ແຍ້ງ​ກໍ​ຄື​ກັນ​ກັບ​ການ​ປ່ອຍ​ນໍ້າ​ອອກ: ດັ່ງ​ນັ້ນ​ຈຶ່ງ​ປະ​ຖິ້ມ​ການ​ຂັດ​ແຍ້ງ​ໄວ້​ກ່ອນ​ທີ່​ຈະ​ເຂົ້າ​ໄປ​ໃນ​ການ​ຂັດ​ແຍ້ງ​ກັນ."</w:t>
      </w:r>
    </w:p>
    <w:p/>
    <w:p>
      <w:r xmlns:w="http://schemas.openxmlformats.org/wordprocessingml/2006/main">
        <w:t xml:space="preserve">2 ຊາມູເອນ 14:7 ແລະ​ຈົ່ງ​ເບິ່ງ, ທັງ​ຄອບຄົວ​ໄດ້​ລຸກ​ຂຶ້ນ​ຕໍ່ສູ້​ນາງ​ສາວ​ໃຊ້​ຂອງ​ເຈົ້າ, ແລະ​ເວົ້າ​ວ່າ, ຈົ່ງ​ປົດ​ປ່ອຍ​ຜູ້​ທີ່​ໄດ້​ຂ້າ​ນ້ອງ​ຊາຍ​ຂອງ​ລາວ​ເສຍ ເພື່ອ​ພວກ​ເຮົາ​ຈະ​ໄດ້​ຂ້າ​ລາວ​ເສຍ ເພື່ອ​ຊີວິດ​ຂອງ​ນ້ອງ​ຊາຍ​ຂອງ​ລາວ​ທີ່​ລາວ​ໄດ້​ຂ້າ; ແລະ ພວກ​ເຮົາ​ຈະ​ທຳລາຍ​ຜູ້​ຮັບ​ມໍ​ລະ​ດົກ​ຄື​ກັນ: ແລະ ພວກ​ເຂົາ​ຈະ​ດັບ​ຖ່ານ​ຫີນ​ຂອງ​ຂ້າ​ພະ​ເຈົ້າ​ທີ່​ເຫລືອ​ຢູ່, ແລະ​ຈະ​ບໍ່​ປະ​ຖິ້ມ​ໃຫ້​ຜົວ​ຂອງ​ຂ້າ​ພະ​ເຈົ້າ​ບໍ່​ມີ​ຊື່​ຫຼື​ທີ່​ຍັງ​ເຫຼືອ​ຢູ່​ເທິງ​ແຜ່ນ​ດິນ​ໂລກ.</w:t>
      </w:r>
    </w:p>
    <w:p/>
    <w:p>
      <w:r xmlns:w="http://schemas.openxmlformats.org/wordprocessingml/2006/main">
        <w:t xml:space="preserve">ຄອບ​ຄົວ​ໜຶ່ງ​ກຳ​ລັງ​ຊອກ​ຫາ​ການ​ແກ້​ແຄ້ນ​ຜູ້​ທີ່​ຂ້າ​ນ້ອງ​ຊາຍ​ຂອງ​ຕົນ, ແລະ​ມີ​ແຜນ​ທີ່​ຈະ​ທຳ​ລາຍ​ຜູ້​ຮັບ​ມໍ​ລະ​ດົກ​ເຊັ່ນ​ກັນ.</w:t>
      </w:r>
    </w:p>
    <w:p/>
    <w:p>
      <w:r xmlns:w="http://schemas.openxmlformats.org/wordprocessingml/2006/main">
        <w:t xml:space="preserve">1. ພະລັງຂອງການໃຫ້ອະໄພ - ຄວາມເຂົ້າໃຈຄວາມສໍາຄັນຂອງການສະແດງຄວາມເມດຕາແທນທີ່ຈະແກ້ແຄ້ນ.</w:t>
      </w:r>
    </w:p>
    <w:p/>
    <w:p>
      <w:r xmlns:w="http://schemas.openxmlformats.org/wordprocessingml/2006/main">
        <w:t xml:space="preserve">2. ຄວາມເຂັ້ມແຂງຂອງຄອບຄົວ - ການຮັບຮູ້ເຖິງອໍານາດຂອງຄວາມສາມັກຄີແລະວິທີທີ່ມັນສາມາດນໍາໄປສູ່ການປິ່ນປົວ.</w:t>
      </w:r>
    </w:p>
    <w:p/>
    <w:p>
      <w:r xmlns:w="http://schemas.openxmlformats.org/wordprocessingml/2006/main">
        <w:t xml:space="preserve">1. Ephesians 4:32 - ແລະ​ມີ​ຄວາມ​ເມດ​ຕາ​ຕໍ່​ກັນ​ແລະ​ກັນ​, ໃຈ​ອ່ອນ​ໂຍນ​, ໃຫ້​ອະ​ໄພ​ເຊິ່ງ​ກັນ​ແລະ​ກັນ​, ເຊັ່ນ​ດຽວ​ກັນ​ກັບ​ພຣະ​ເຈົ້າ​ໃນ​ພຣະ​ຄຣິດ​ໄດ້​ໃຫ້​ອະ​ໄພ​ທ່ານ​.</w:t>
      </w:r>
    </w:p>
    <w:p/>
    <w:p>
      <w:r xmlns:w="http://schemas.openxmlformats.org/wordprocessingml/2006/main">
        <w:t xml:space="preserve">2. ສຸພາສິດ 17:9 - ຜູ້​ປົກ​ປິດ​ການ​ລ່ວງ​ລະເມີດ​ສະແຫວງ​ຫາ​ຄວາມ​ຮັກ, ແຕ່​ຜູ້​ທີ່​ເຮັດ​ຊໍ້າ​ແລ້ວ​ຊໍ້າ​ພັດ​ແຍກ​ໝູ່​ເພື່ອນ.</w:t>
      </w:r>
    </w:p>
    <w:p/>
    <w:p>
      <w:r xmlns:w="http://schemas.openxmlformats.org/wordprocessingml/2006/main">
        <w:t xml:space="preserve">2 ຊາມູເອນ 14:8 ແລະ​ກະສັດ​ໄດ້​ກ່າວ​ກັບ​ຍິງ​ນັ້ນ​ວ່າ, “ຈົ່ງ​ໄປ​ທີ່​ເຮືອນ​ຂອງເຈົ້າ ແລະ​ເຮົາ​ຈະ​ສັ່ງ​ໃຫ້​ເຈົ້າ​ຮັບ​ຜິດ​ຊອບ.</w:t>
      </w:r>
    </w:p>
    <w:p/>
    <w:p>
      <w:r xmlns:w="http://schemas.openxmlformats.org/wordprocessingml/2006/main">
        <w:t xml:space="preserve">ກະສັດ​ບອກ​ຍິງ​ຄົນ​ໜຶ່ງ​ໃຫ້​ກັບ​ເມືອ​ເຮືອນ ແລະ​ພະອົງ​ຈະ​ສັ່ງ​ໃຫ້​ນາງ.</w:t>
      </w:r>
    </w:p>
    <w:p/>
    <w:p>
      <w:r xmlns:w="http://schemas.openxmlformats.org/wordprocessingml/2006/main">
        <w:t xml:space="preserve">1. ອຳນາດຂອງການຍອມຈຳນົນ: ເຊື່ອຟັງຄຳສັ່ງຂອງກະສັດ</w:t>
      </w:r>
    </w:p>
    <w:p/>
    <w:p>
      <w:r xmlns:w="http://schemas.openxmlformats.org/wordprocessingml/2006/main">
        <w:t xml:space="preserve">2. ພຣະຄຸນແລະຄວາມເມດຕາຂອງພຣະເຈົ້າໃນສະຖານະການທີ່ຫຍຸ້ງຍາກ</w:t>
      </w:r>
    </w:p>
    <w:p/>
    <w:p>
      <w:r xmlns:w="http://schemas.openxmlformats.org/wordprocessingml/2006/main">
        <w:t xml:space="preserve">1. ສຸພາສິດ 3:5-6: ຈົ່ງວາງໃຈໃນພຣະຜູ້ເປັນເຈົ້າດ້ວຍສຸດໃຈຂອງເຈົ້າ; ແລະ​ບໍ່​ເຊື່ອ​ຟັງ​ຄວາມ​ເຂົ້າ​ໃຈ​ຂອງ​ຕົນ​ເອງ. ໃນ​ທຸກ​ວິ​ທີ​ຂອງ​ເຈົ້າ ຈົ່ງ​ຮັບ​ຮູ້​ພຣະ​ອົງ, ແລະ ພຣະ​ອົງ​ຈະ​ຊີ້​ນຳ​ທາງ​ຂອງ​ເຈົ້າ.</w:t>
      </w:r>
    </w:p>
    <w:p/>
    <w:p>
      <w:r xmlns:w="http://schemas.openxmlformats.org/wordprocessingml/2006/main">
        <w:t xml:space="preserve">2. ເອຊາຢາ 1:19: ຖ້າ​ເຈົ້າ​ເຕັມ​ໃຈ​ແລະ​ເຊື່ອ​ຟັງ, ເຈົ້າ​ຈະ​ໄດ້​ກິນ​ຜົນ​ດີ​ຂອງ​ແຜ່ນດິນ.</w:t>
      </w:r>
    </w:p>
    <w:p/>
    <w:p>
      <w:r xmlns:w="http://schemas.openxmlformats.org/wordprocessingml/2006/main">
        <w:t xml:space="preserve">2 ຊາມູເອນ 14:9 ແລະ​ຜູ້​ຍິງ​ຂອງ​ເທໂກອາ​ໄດ້​ກ່າວ​ກັບ​ກະສັດ​ວ່າ, “ຂ້າແດ່​ກະສັດ​ເອີຍ ຄວາມ​ຊົ່ວຊ້າ​ຢູ່​ກັບ​ຂ້ານ້ອຍ ແລະ​ໃນ​ຄອບຄົວ​ຂອງ​ພໍ່​ຂອງ​ຂ້ານ້ອຍ ແລະ​ກະສັດ​ແລະ​ບັນລັງ​ຂອງ​ພຣະອົງ​ຈະ​ບໍ່ມີ​ຄວາມ​ຜິດ.</w:t>
      </w:r>
    </w:p>
    <w:p/>
    <w:p>
      <w:r xmlns:w="http://schemas.openxmlformats.org/wordprocessingml/2006/main">
        <w:t xml:space="preserve">ແມ່​ຍິງ​ຄົນ​ໜຶ່ງ​ຈາກ​ເມືອງ​ເຕໂກອາ​ໄດ້​ອ້ອນວອນ​ຕໍ່​ກະສັດ​ດາວິດ​ວ່າ ຄວາມ​ຊົ່ວ​ຮ້າຍ​ຂອງ​ນາງ​ແລະ​ຄອບ​ຄົວ​ພໍ່​ຂອງ​ນາງ​ຈະ​ຢູ່​ເທິງ​ນາງ ແລະ​ກະສັດ​ແລະ​ບັນລັງ​ຂອງ​ເພິ່ນ​ຈະ​ບໍ່​ມີ​ຄວາມ​ຜິດ.</w:t>
      </w:r>
    </w:p>
    <w:p/>
    <w:p>
      <w:r xmlns:w="http://schemas.openxmlformats.org/wordprocessingml/2006/main">
        <w:t xml:space="preserve">1. ອຳນາດຂອງການຮ້ອງຟ້ອງ: ວິທີການອຸທອນເພື່ອຄວາມຍຸຕິທຳ</w:t>
      </w:r>
    </w:p>
    <w:p/>
    <w:p>
      <w:r xmlns:w="http://schemas.openxmlformats.org/wordprocessingml/2006/main">
        <w:t xml:space="preserve">2. ການເອີ້ນຂອງຫນ້າທີ່: ຄໍາຫມັ້ນສັນຍາຂອງກະສັດດາວິດຕໍ່ຄວາມຊອບທໍາ</w:t>
      </w:r>
    </w:p>
    <w:p/>
    <w:p>
      <w:r xmlns:w="http://schemas.openxmlformats.org/wordprocessingml/2006/main">
        <w:t xml:space="preserve">1. ສຸພາສິດ 31:8-9 - ຈົ່ງ​ເປີດ​ປາກ​ສຳລັບ​ຄົນ​ໂງ່​ໃນ​ເຫດ​ການ​ທີ່​ຖືກ​ແຕ່ງຕັ້ງ​ໃຫ້​ທຳລາຍ. ຈົ່ງ​ເປີດ​ປາກ​ຂອງ​ເຈົ້າ, ຕັດ​ສິນ​ຢ່າງ​ຊອບ​ທຳ, ແລະ​ອ້ອນ​ວອນ​ຄົນ​ທຸກ​ຍາກ ແລະ ຄົນ​ຂັດ​ສົນ.</w:t>
      </w:r>
    </w:p>
    <w:p/>
    <w:p>
      <w:r xmlns:w="http://schemas.openxmlformats.org/wordprocessingml/2006/main">
        <w:t xml:space="preserve">2. ເອຊາອີ 1:17 —ຮຽນຮູ້ທີ່ຈະເຮັດໄດ້ດີ; ສະ​ແຫວງ​ຫາ​ການ​ພິ​ພາກ​ສາ, ຜ່ອນ​ຄາຍ​ຄົນ​ທີ່​ຖືກ​ກົດ​ຂີ່, ຕັດ​ສິນ​ຄົນ​ທີ່​ບໍ່​ເປັນ​ພໍ່, ອ້ອນ​ວອນ​ຫາ​ແມ່​ຫມ້າຍ.</w:t>
      </w:r>
    </w:p>
    <w:p/>
    <w:p>
      <w:r xmlns:w="http://schemas.openxmlformats.org/wordprocessingml/2006/main">
        <w:t xml:space="preserve">2 ຊາມູເອນ 14:10 ແລະ​ກະສັດ​ໄດ້​ກ່າວ​ວ່າ, “ຜູ້ໃດ​ທີ່​ເວົ້າ​ກັບ​ເຈົ້າ ຈົ່ງ​ພາ​ລາວ​ມາ​ຫາ​ເຮົາ ແລະ​ລາວ​ຈະ​ບໍ່​ແຕະຕ້ອງ​ເຈົ້າ​ອີກ.</w:t>
      </w:r>
    </w:p>
    <w:p/>
    <w:p>
      <w:r xmlns:w="http://schemas.openxmlformats.org/wordprocessingml/2006/main">
        <w:t xml:space="preserve">ກະສັດ​ແຫ່ງ​ຊາດ​ອິດສະລາແອນ​ໄດ້​ສັນຍາ​ວ່າ​ຜູ້​ໃດ​ທີ່​ເວົ້າ​ຕໍ່ສູ້​ຍິງ​ນັ້ນ​ຈະ​ຕ້ອງ​ປະເຊີນ​ໜ້າ​ກັບ​ລາວ​ເປັນ​ສ່ວນ​ຕົວ ແລະ​ຈະ​ບໍ່​ລົບກວນ​ນາງ​ອີກ​ຕໍ່​ໄປ.</w:t>
      </w:r>
    </w:p>
    <w:p/>
    <w:p>
      <w:r xmlns:w="http://schemas.openxmlformats.org/wordprocessingml/2006/main">
        <w:t xml:space="preserve">1. ພຣະເຈົ້າຈະປົກປ້ອງຜູ້ທີ່ສັດຊື່ຕໍ່ພຣະອົງສະເໝີ ແລະໃຫ້ກຽດແກ່ພຣະນາມຂອງພຣະອົງ.</w:t>
      </w:r>
    </w:p>
    <w:p/>
    <w:p>
      <w:r xmlns:w="http://schemas.openxmlformats.org/wordprocessingml/2006/main">
        <w:t xml:space="preserve">2. ເຮົາ​ຄວນ​ສະ​ແຫວງ​ຫາ​ຄວາມ​ຍຸດ​ຕິ​ທຳ​ແລະ​ຊ່ວຍ​ເຫຼືອ​ຜູ້​ຖືກ​ກົດ​ຂີ່, ດັ່ງ​ທີ່​ພຣະ​ເຈົ້າ​ຮຽກ​ຮ້ອງ​ໃຫ້​ເຮົາ​ເຮັດ.</w:t>
      </w:r>
    </w:p>
    <w:p/>
    <w:p>
      <w:r xmlns:w="http://schemas.openxmlformats.org/wordprocessingml/2006/main">
        <w:t xml:space="preserve">1. Psalm 91:9-10 — ຖ້າ​ຫາກ​ວ່າ​ທ່ານ​ເຮັດ​ໃຫ້​ພຣະ​ຜູ້​ເປັນ​ເຈົ້າ​ເປັນ​ບ່ອນ​ລີ້​ໄພ​ຂອງ​ທ່ານ, ຖ້າ​ຫາກ​ວ່າ​ທ່ານ​ເຮັດ​ໃຫ້​ສູງ​ສຸດ​ທີ່​ພັກ​ອາ​ໄສ​ຂອງ​ທ່ານ, ຄວາມ​ຊົ່ວ​ຮ້າຍ​ຈະ​ເອົາ​ຊະ​ນະ​ທ່ານ​ບໍ່​ມີ; ໄພ ພິ ບັດ ຈະ ບໍ່ ມີ ມາ ໃກ້ ເຮືອນ ຂອງ ທ່ານ.</w:t>
      </w:r>
    </w:p>
    <w:p/>
    <w:p>
      <w:r xmlns:w="http://schemas.openxmlformats.org/wordprocessingml/2006/main">
        <w:t xml:space="preserve">ສຸພາສິດ 22:23 - ຫົວໃຈ​ຂອງ​ຄົນ​ມີ​ປັນຍາ​ຊີ້​ທາງ​ປາກ​ຂອງ​ລາວ ແລະ​ປາກ​ຂອງ​ລາວ​ກໍ​ສັ່ງ​ສອນ.</w:t>
      </w:r>
    </w:p>
    <w:p/>
    <w:p>
      <w:r xmlns:w="http://schemas.openxmlformats.org/wordprocessingml/2006/main">
        <w:t xml:space="preserve">2 ຊາມູເອນ 14:11 ນາງ​ຈຶ່ງ​ເວົ້າ​ວ່າ, “ຂ້ອຍ​ຂໍ​ໃຫ້​ກະສັດ​ລະນຶກເຖິງ​ພຣະເຈົ້າຢາເວ ພຣະເຈົ້າ​ຂອງ​ເຈົ້າ ເພື່ອ​ວ່າ​ເຈົ້າ​ຈະ​ບໍ່​ຍອມ​ໃຫ້​ພວກ​ຜູ້​ແກ້ແຄ້ນ​ທຳລາຍ​ເລືອດ​ອີກ​ຕໍ່​ໄປ, ຖ້າ​ພວກເຂົາ​ທຳລາຍ​ລູກຊາຍ​ຂອງຂ້ອຍ. ແລະ​ພຣະ​ອົງ​ໄດ້​ກ່າວ​ວ່າ, ໃນ​ຖາ​ນະ​ເປັນ​ພຣະ​ຜູ້​ເປັນ​ເຈົ້າ​ຊົງ​ພຣະ​ຊົນ​ຢູ່, ມັນ​ຈະ​ບໍ່​ມີ​ຜົມ​ຫນຶ່ງ​ຂອງ​ລູກ​ຊາຍ​ຂອງ​ທ່ານ​ຈະ​ຕົກ​ໄປ​ເທິງ​ແຜ່ນ​ດິນ​ໂລກ.</w:t>
      </w:r>
    </w:p>
    <w:p/>
    <w:p>
      <w:r xmlns:w="http://schemas.openxmlformats.org/wordprocessingml/2006/main">
        <w:t xml:space="preserve">ແມ່​ຍິງ​ຄົນ​ໜຶ່ງ​ໄດ້​ອ້ອນວອນ​ໃຫ້​ກະສັດ​ດາວິດ​ລະນຶກ​ເຖິງ​ພຣະ​ຜູ້​ເປັນ​ເຈົ້າ ແລະ​ຢ່າ​ໃຫ້​ຜູ້​ແກ້ແຄ້ນ​ເລືອດ​ທຳລາຍ​ລູກ​ຊາຍ​ຂອງ​ນາງ. ກະສັດ​ດາວິດ​ໄດ້​ປະຕິຍານ​ວ່າ​ຈະ​ບໍ່​ມີ​ຜົມ​ເສັ້ນ​ດຽວ​ຂອງ​ລູກ​ຊາຍ​ຂອງ​ນາງ​ຈະ​ເປັນ​ອັນຕະລາຍ.</w:t>
      </w:r>
    </w:p>
    <w:p/>
    <w:p>
      <w:r xmlns:w="http://schemas.openxmlformats.org/wordprocessingml/2006/main">
        <w:t xml:space="preserve">1. ພະລັງຂອງຄໍາອະທິຖານທີ່ສັດຊື່: ກວດເບິ່ງຄໍາຮ້ອງຂໍຂອງຜູ້ຍິງຕໍ່ກະສັດດາວິດ</w:t>
      </w:r>
    </w:p>
    <w:p/>
    <w:p>
      <w:r xmlns:w="http://schemas.openxmlformats.org/wordprocessingml/2006/main">
        <w:t xml:space="preserve">2. ການປົກປ້ອງພຣະຜູ້ເປັນເຈົ້າ: ຄໍາປະຕິຍານຂອງກະສັດດາວິດກ່ຽວກັບຄວາມປອດໄພ</w:t>
      </w:r>
    </w:p>
    <w:p/>
    <w:p>
      <w:r xmlns:w="http://schemas.openxmlformats.org/wordprocessingml/2006/main">
        <w:t xml:space="preserve">1. ຢາໂກໂບ 5:16 - "ຄໍາອະທິດຖານຂອງຄົນຊອບທໍາມີພະລັງແລະມີປະສິດທິພາບ."</w:t>
      </w:r>
    </w:p>
    <w:p/>
    <w:p>
      <w:r xmlns:w="http://schemas.openxmlformats.org/wordprocessingml/2006/main">
        <w:t xml:space="preserve">2 ໂກລິນໂທ 1:3-4 “ຂໍ​ເປັນ​ພອນ​ໃຫ້​ແກ່​ພຣະ​ເຈົ້າ​ແລະ​ພຣະ​ບິ​ດາ​ຂອງ​ພຣະ​ເຢ​ຊູ​ຄຣິດ​ເຈົ້າ​ຂອງ​ພວກ​ເຮົາ, ພຣະ​ບິ​ດາ​ແຫ່ງ​ຄວາມ​ເມດ​ຕາ​ແລະ​ພຣະ​ເຈົ້າ​ແຫ່ງ​ຄວາມ​ປອບ​ໂຍນ, ຜູ້​ປອບ​ໂຍນ​ພວກ​ເຮົາ​ໃນ​ທຸກ​ຄວາມ​ທຸກ​ທໍ​ລະ​ມານ​ຂອງ​ພວກ​ເຮົາ, ເພື່ອ​ວ່າ​ພວກ​ເຮົາ​ຈະ​ໄດ້​ຮັບ​ການ​ປອບ​ໂຍນ​ຜູ້​ທີ່. ຜູ້​ທີ່​ຕົກ​ຢູ່​ໃນ​ຄວາມ​ທຸກ​ລຳບາກ, ດ້ວຍ​ຄວາມ​ປອບ​ໂຍນ​ທີ່​ເຮົາ​ເອງ​ໄດ້​ຮັບ​ການ​ປອບ​ໂຍນ​ຈາກ​ພຣະ​ເຈົ້າ.”</w:t>
      </w:r>
    </w:p>
    <w:p/>
    <w:p>
      <w:r xmlns:w="http://schemas.openxmlformats.org/wordprocessingml/2006/main">
        <w:t xml:space="preserve">2 ຊາມູເອນ 14:12 ແລ້ວ​ຍິງ​ຄົນ​ນັ້ນ​ກໍ​ເວົ້າ​ວ່າ, “ຂໍ​ໃຫ້​ແມ່​ຍິງ​ຂອງ​ເຈົ້າ​ເວົ້າ​ຄຳ​ດຽວ​ກັບ​ກະສັດ​ຜູ້​ເປັນ​ນາຍ​ຂອງ​ຂ້ອຍ. ແລະພຣະອົງໄດ້ກ່າວວ່າ, ເວົ້າຕໍ່ໄປ.</w:t>
      </w:r>
    </w:p>
    <w:p/>
    <w:p>
      <w:r xmlns:w="http://schemas.openxmlformats.org/wordprocessingml/2006/main">
        <w:t xml:space="preserve">ຜູ້​ຍິງ​ຄົນ​ໜຶ່ງ​ໄດ້​ຂໍ​ອະ​ນຸ​ຍາດ​ໃຫ້​ກະສັດ​ດາວິດ​ເວົ້າ. ພຣະອົງໄດ້ອະນຸຍາດໃຫ້ນາງ.</w:t>
      </w:r>
    </w:p>
    <w:p/>
    <w:p>
      <w:r xmlns:w="http://schemas.openxmlformats.org/wordprocessingml/2006/main">
        <w:t xml:space="preserve">1. “ພະເຈົ້າ​ຈະ​ຈັດ​ຫາ​ທາງ”: ເມື່ອ​ເຮົາ​ເຫັນ​ຄວາມ​ສັດ​ຊື່​ຂອງ​ພະເຈົ້າ​ໃນ​ການ​ຈັດ​ຫາ​ທາງ​ໃຫ້​ເຮົາ​ເວົ້າ​ຄວາມ​ຈິງ.</w:t>
      </w:r>
    </w:p>
    <w:p/>
    <w:p>
      <w:r xmlns:w="http://schemas.openxmlformats.org/wordprocessingml/2006/main">
        <w:t xml:space="preserve">2. "ພະລັງງານຂອງການຮ້ອງຂໍດຽວ": ບາງຄັ້ງ, ທັງຫມົດມັນໃຊ້ເວລາເປັນຄໍາຮ້ອງຂໍດຽວສໍາລັບການປ່ຽນແປງທີ່ຍິ່ງໃຫຍ່ເພື່ອກໍານົດການເຄື່ອນໄຫວ.</w:t>
      </w:r>
    </w:p>
    <w:p/>
    <w:p>
      <w:r xmlns:w="http://schemas.openxmlformats.org/wordprocessingml/2006/main">
        <w:t xml:space="preserve">1. ມັດທາຍ 7:7-8 - ຂໍ, ແລະມັນຈະຖືກມອບໃຫ້ທ່ານ; ຊອກຫາ, ແລະເຈົ້າຈະພົບເຫັນ; ເຄາະ, ແລະມັນຈະຖືກເປີດໃຫ້ທ່ານ. ເພາະ​ທຸກ​ຄົນ​ທີ່​ຂໍ​ກໍ​ໄດ້​ຮັບ, ແລະ​ຜູ້​ຊອກ​ຫາ​ກໍ​ພົບ, ແລະ​ຜູ້​ເຄາະ​ກໍ​ຈະ​ເປີດ​ອອກ.</w:t>
      </w:r>
    </w:p>
    <w:p/>
    <w:p>
      <w:r xmlns:w="http://schemas.openxmlformats.org/wordprocessingml/2006/main">
        <w:t xml:space="preserve">2. ສຸພາສິດ 3:5-6 - ຈົ່ງວາງໃຈໃນພຣະຜູ້ເປັນເຈົ້າດ້ວຍສຸດໃຈຂອງເຈົ້າ, ແລະຢ່າອີງໃສ່ຄວາມເຂົ້າໃຈຂອງເຈົ້າເອງ. ໃນ​ທຸກ​ວິທີ​ທາງ​ຂອງ​ເຈົ້າ​ຈົ່ງ​ຮັບ​ຮູ້​ພຣະ​ອົງ, ແລະ​ພຣະ​ອົງ​ຈະ​ເຮັດ​ໃຫ້​ເສັ້ນ​ທາງ​ຂອງ​ເຈົ້າ​ຖືກ​ຕ້ອງ.</w:t>
      </w:r>
    </w:p>
    <w:p/>
    <w:p>
      <w:r xmlns:w="http://schemas.openxmlformats.org/wordprocessingml/2006/main">
        <w:t xml:space="preserve">2 ຊາມູເອນ 14:13 ຍິງ​ຄົນ​ນັ້ນ​ຕອບ​ວ່າ, “ເຫດ​ໃດ​ເຈົ້າ​ຈຶ່ງ​ຄິດ​ແບບ​ນັ້ນ​ຕໍ່​ປະຊາຊົນ​ຂອງ​ພຣະເຈົ້າ? ເພາະ​ກະສັດ​ກ່າວ​ເລື່ອງ​ນີ້​ວ່າ​ເປັນ​ຄົນ​ຜິດ, ໃນ​ທີ່​ກະສັດ​ບໍ່​ໄດ້​ກັບ​ຄືນ​ເມືອ​ເຮືອນ​ອີກ.</w:t>
      </w:r>
    </w:p>
    <w:p/>
    <w:p>
      <w:r xmlns:w="http://schemas.openxmlformats.org/wordprocessingml/2006/main">
        <w:t xml:space="preserve">ຜູ້​ຍິງ​ຄົນ​ໜຶ່ງ​ຕໍ່​ສູ້​ກັບ​ກະສັດ​ທີ່​ບໍ່​ໄດ້​ນຳ​ຄົນ​ທີ່​ຖືກ​ເນລະ​ເທດ​ກັບ​ບ້ານ, ໂດຍ​ຖາມ​ວ່າ​ເປັນ​ຫຍັງ​ລາວ​ຈຶ່ງ​ຄິດ​ແບບ​ນັ້ນ​ຕໍ່​ປະຊາຊົນ​ຂອງ​ພະເຈົ້າ.</w:t>
      </w:r>
    </w:p>
    <w:p/>
    <w:p>
      <w:r xmlns:w="http://schemas.openxmlformats.org/wordprocessingml/2006/main">
        <w:t xml:space="preserve">1. “ປະຊາຊົນຂອງພະເຈົ້າ: ເບິ່ງແຍງຄົນທີ່ຖືກຫ້າມ”</w:t>
      </w:r>
    </w:p>
    <w:p/>
    <w:p>
      <w:r xmlns:w="http://schemas.openxmlformats.org/wordprocessingml/2006/main">
        <w:t xml:space="preserve">2. "ປະຊາຊົນຂອງພຣະເຈົ້າ: ການທ້າທາຍກະສັດ"</w:t>
      </w:r>
    </w:p>
    <w:p/>
    <w:p>
      <w:r xmlns:w="http://schemas.openxmlformats.org/wordprocessingml/2006/main">
        <w:t xml:space="preserve">1. ມັດທາຍ 25:35-36 - ສໍາລັບຂ້າພະເຈົ້າຫິວແລະທ່ານໃຫ້ອາຫານຂ້າພະເຈົ້າ, ຂ້າພະເຈົ້າຫິວແລະທ່ານໃຫ້ຂ້າພະເຈົ້າດື່ມ, ຂ້າພະເຈົ້າເປັນ stranger ແລະທ່ານຍິນດີຕ້ອນຮັບຂ້າພະເຈົ້າ.</w:t>
      </w:r>
    </w:p>
    <w:p/>
    <w:p>
      <w:r xmlns:w="http://schemas.openxmlformats.org/wordprocessingml/2006/main">
        <w:t xml:space="preserve">2. ເອເຊກຽນ 22:7 - ໃນ​ພວກ​ເຈົ້າ ພວກ​ເຂົາ​ໄດ້​ກະທຳ​ການ​ທໍລະຍົດ; ໃນ​ພວກ​ເຈົ້າ ພວກ​ເຂົາ​ໄດ້​ຂົ່ມ​ເຫັງ​ຄົນ​ທີ່​ບໍ່​ເປັນ​ພໍ່ ແລະ​ແມ່ໝ້າຍ.</w:t>
      </w:r>
    </w:p>
    <w:p/>
    <w:p>
      <w:r xmlns:w="http://schemas.openxmlformats.org/wordprocessingml/2006/main">
        <w:t xml:space="preserve">2 ຊາມູເອນ 14:14 ເພາະ​ພວກເຮົາ​ຕ້ອງ​ຕາຍ, ແລະ​ເປັນ​ດັ່ງ​ນ້ຳ​ທີ່​ໄຫລ​ລົງ​ມາ​ເທິງ​ພື້ນ​ດິນ, ຊຶ່ງ​ບໍ່​ສາມາດ​ເຕົ້າໂຮມ​ໄດ້​ອີກ. ທັງ​ພະເຈົ້າ​ບໍ່​ນັບຖື​ຜູ້​ໃດ​ຄົນ​ໜຶ່ງ ແຕ່​ພະອົງ​ຕັ້ງ​ໃຈ​ວ່າ​ຈະ​ບໍ່​ຖືກ​ຂັບ​ໄລ່​ອອກ​ຈາກ​ພະອົງ.</w:t>
      </w:r>
    </w:p>
    <w:p/>
    <w:p>
      <w:r xmlns:w="http://schemas.openxmlformats.org/wordprocessingml/2006/main">
        <w:t xml:space="preserve">ພຣະ​ເຈົ້າ​ບໍ່​ໄດ້​ເຄົາ​ລົບ​ຜູ້​ໃດ, ແຕ່​ພຣະ​ອົງ​ໄດ້​ຊອກ​ຫາ​ວິ​ທີ​ທີ່​ຈະ​ອະ​ນຸ​ຍາດ​ໃຫ້​ຜູ້​ທີ່​ຖືກ​ຂັບ​ໄລ່​ອອກ​ຈາກ​ພຣະ​ອົງ​ຢູ່​ຕໍ່​ໄປ.</w:t>
      </w:r>
    </w:p>
    <w:p/>
    <w:p>
      <w:r xmlns:w="http://schemas.openxmlformats.org/wordprocessingml/2006/main">
        <w:t xml:space="preserve">1. ຊອກຫາຄວາມຫວັງໃນເວລາທີ່ທ່ານຮູ້ສຶກວ່າຖືກຫ້າມຈາກພຣະເຈົ້າ</w:t>
      </w:r>
    </w:p>
    <w:p/>
    <w:p>
      <w:r xmlns:w="http://schemas.openxmlformats.org/wordprocessingml/2006/main">
        <w:t xml:space="preserve">2. ເຂົ້າໃຈວິທີການທີ່ພະເຈົ້າວາງແຜນໄວ້ເພື່ອສະໜັບສະໜູນເຮົາ</w:t>
      </w:r>
    </w:p>
    <w:p/>
    <w:p>
      <w:r xmlns:w="http://schemas.openxmlformats.org/wordprocessingml/2006/main">
        <w:t xml:space="preserve">1. ເອຊາຢາ 43:1-2 - ແຕ່​ບັດ​ນີ້​ພຣະ​ຜູ້​ເປັນ​ເຈົ້າ​ໄດ້​ສ້າງ​ເຈົ້າ, O ຢາໂຄບ, ແລະ​ຜູ້​ທີ່​ສ້າງ​ເຈົ້າ, ໂອ້ ອິດ​ສະ​ຣາ​ເອນ, ຢ່າ​ຢ້ານ​ເລີຍ: ເພາະ​ເຮົາ​ໄດ້​ໄຖ່​ເຈົ້າ, ເຮົາ​ໄດ້​ເອີ້ນ​ເຈົ້າ​ດ້ວຍ​ນາມ​ຂອງ​ເຈົ້າ; ເຈົ້າເປັນຂອງຂ້ອຍ. ເມື່ອເຈົ້າຜ່ານນ້ໍາ, ຂ້ອຍຈະຢູ່ກັບເຈົ້າ; ແລະ ຜ່ານ​ແມ່​ນ້ຳ, ພວກ​ເຂົາ​ຈະ​ບໍ່​ລົ້ນ​ເຈົ້າ: ເມື່ອ​ເຈົ້າ​ຍ່າງ​ຜ່ານ​ໄຟ, ເຈົ້າ​ຈະ​ບໍ່​ຖືກ​ໄຟ​ໄໝ້; ແລະ​ໄຟ​ຈະ​ບໍ່​ໄໝ້​ເຈົ້າ.</w:t>
      </w:r>
    </w:p>
    <w:p/>
    <w:p>
      <w:r xmlns:w="http://schemas.openxmlformats.org/wordprocessingml/2006/main">
        <w:t xml:space="preserve">2 ຄຳເພງ 103:12 - ທິດຕາເວັນອອກ​ຈາກ​ທິດຕາເວັນຕົກ​ມາ​ເຖິງ​ຕອນ​ນີ້ ພຣະອົງ​ໄດ້​ປົດ​ການ​ລ່ວງ​ລະເມີດ​ຂອງ​ພວກເຮົາ​ອອກ​ຈາກ​ພວກເຮົາ.</w:t>
      </w:r>
    </w:p>
    <w:p/>
    <w:p>
      <w:r xmlns:w="http://schemas.openxmlformats.org/wordprocessingml/2006/main">
        <w:t xml:space="preserve">2 ຊາມູເອນ 14:15 ບັດ​ນີ້​ການ​ທີ່​ຂ້າ​ພະ​ເຈົ້າ​ມາ​ເວົ້າ​ເຖິງ​ເລື່ອງ​ນີ້​ກັບ​ກະສັດ​ຜູ້​ເປັນ​ນາຍ​ຂອງ​ຂ້າ​ພະ​ເຈົ້າ, ມັນ​ເປັນ​ຍ້ອນ​ວ່າ​ຜູ້​ຄົນ​ໄດ້​ເຮັດ​ໃຫ້​ຂ້າ​ພະ​ເຈົ້າ​ຢ້ານ: ແລະ​ແມ່​ຍິງ​ຂອງ​ທ່ານ​ໄດ້​ກ່າວ​ວ່າ, ບັດ​ນີ້​ຂ້າ​ພະ​ເຈົ້າ​ຈະ​ເວົ້າ​ກັບ​ກະ​ສັດ; ອາດ​ຈະ​ເປັນ​ທີ່​ກະສັດ​ຈະ​ເຮັດ​ຕາມ​ຄຳ​ຮ້ອງ​ຂໍ​ຂອງ​ຄົນ​ຮັບໃຊ້​ຂອງ​ເພິ່ນ.</w:t>
      </w:r>
    </w:p>
    <w:p/>
    <w:p>
      <w:r xmlns:w="http://schemas.openxmlformats.org/wordprocessingml/2006/main">
        <w:t xml:space="preserve">ນາງ​ສາວ​ຂອງ​ກະສັດ​ແຫ່ງ​ອິດສະລາແອນ​ຄົນ​ໜຶ່ງ​ມາ​ຫາ​ເພິ່ນ​ເພື່ອ​ຂໍ​ຮ້ອງ, ແຕ່​ນາງ​ຢ້ານ​ປະຊາຊົນ.</w:t>
      </w:r>
    </w:p>
    <w:p/>
    <w:p>
      <w:r xmlns:w="http://schemas.openxmlformats.org/wordprocessingml/2006/main">
        <w:t xml:space="preserve">1. ຄວາມເຂັ້ມແຂງແລະການປົກປ້ອງຂອງພຣະເຈົ້າໃນສະຖານະການທີ່ຫຍຸ້ງຍາກ</w:t>
      </w:r>
    </w:p>
    <w:p/>
    <w:p>
      <w:r xmlns:w="http://schemas.openxmlformats.org/wordprocessingml/2006/main">
        <w:t xml:space="preserve">2. ເອົາ​ຊະ​ນະ​ຄວາມ​ຢ້ານ​ກົວ​ແລະ​ຄວາມ​ໄວ້​ວາງ​ໃຈ​ໃນ​ພຣະ​ເຈົ້າ</w:t>
      </w:r>
    </w:p>
    <w:p/>
    <w:p>
      <w:r xmlns:w="http://schemas.openxmlformats.org/wordprocessingml/2006/main">
        <w:t xml:space="preserve">1. ເອຊາຢາ 41: 10 - "ຢ່າຢ້ານ, ເພາະວ່າຂ້ອຍຢູ່ກັບເຈົ້າ; ຢ່າຕົກໃຈ, ເພາະວ່າຂ້ອຍເປັນພຣະເຈົ້າຂອງເຈົ້າ, ຂ້ອຍຈະເສີມສ້າງເຈົ້າ, ຂ້ອຍຈະຊ່ວຍເຈົ້າ, ຂ້ອຍຈະຊ່ວຍເຈົ້າດ້ວຍມືຂວາຂອງຂ້ອຍ."</w:t>
      </w:r>
    </w:p>
    <w:p/>
    <w:p>
      <w:r xmlns:w="http://schemas.openxmlformats.org/wordprocessingml/2006/main">
        <w:t xml:space="preserve">2. 2 ຕີໂມເຕ 1:7 - "ສໍາລັບພຣະເຈົ້າໄດ້ໃຫ້ພວກເຮົາເປັນວິນຍານທີ່ບໍ່ຢ້ານກົວ, ແຕ່ມີອໍານາດແລະຄວາມຮັກແລະການຄວບຄຸມຕົນເອງ."</w:t>
      </w:r>
    </w:p>
    <w:p/>
    <w:p>
      <w:r xmlns:w="http://schemas.openxmlformats.org/wordprocessingml/2006/main">
        <w:t xml:space="preserve">2 ຊາມູເອນ 14:16 ເພາະ​ກະສັດ​ຈະ​ໄດ້​ຍິນ ເພື່ອ​ຈະ​ປົດ​ຄົນ​ຮັບໃຊ້​ຂອງຕົນ​ອອກ​ຈາກ​ກຳມື​ຂອງ​ຜູ້​ທີ່​ຈະ​ທຳລາຍ​ຂ້ອຍ​ແລະ​ລູກຊາຍ​ຂອງ​ເຮົາ​ໃຫ້​ໝົດ​ໄປ​ຈາກ​ມໍລະດົກ​ຂອງ​ພຣະເຈົ້າ.</w:t>
      </w:r>
    </w:p>
    <w:p/>
    <w:p>
      <w:r xmlns:w="http://schemas.openxmlformats.org/wordprocessingml/2006/main">
        <w:t xml:space="preserve">ແມ່​ຍິງ​ຄົນ​ໜຶ່ງ​ອ້ອນວອນ​ຕໍ່​ກະສັດ​ໃຫ້​ປົດ​ປ່ອຍ​ນາງ​ກັບ​ລູກ​ຊາຍ​ຈາກ​ການ​ກົດ​ຂີ່​ຂອງ​ພວກ​ເຂົາ ແລະ​ໃຫ້​ຄືນ​ມາ​ຈາກ​ພຣະ​ເຈົ້າ.</w:t>
      </w:r>
    </w:p>
    <w:p/>
    <w:p>
      <w:r xmlns:w="http://schemas.openxmlformats.org/wordprocessingml/2006/main">
        <w:t xml:space="preserve">1. ມໍລະດົກຂອງພຣະເຈົ້າ: ການຟື້ນຟູສິ່ງທີ່ເປັນຂອງພວກເຮົາ</w:t>
      </w:r>
    </w:p>
    <w:p/>
    <w:p>
      <w:r xmlns:w="http://schemas.openxmlformats.org/wordprocessingml/2006/main">
        <w:t xml:space="preserve">2. ມອບໂດຍພຣະຫັດຂອງພຣະເຈົ້າ: ເອົາຊະນະການກົດຂີ່ຂົ່ມເຫັງ</w:t>
      </w:r>
    </w:p>
    <w:p/>
    <w:p>
      <w:r xmlns:w="http://schemas.openxmlformats.org/wordprocessingml/2006/main">
        <w:t xml:space="preserve">1. Psalm 37:9 - ສໍາ​ລັບ​ການ​ເຮັດ​ຊົ່ວ​ຈະ​ຖືກ​ຕັດ​ອອກ: ແຕ່​ຜູ້​ທີ່​ລໍ​ຖ້າ​ພຣະ​ຜູ້​ເປັນ​ເຈົ້າ, ພວກ​ເຂົາ​ຈະ​ໄດ້​ຮັບ​ມໍ​ລະ​ດົກ​ແຜ່ນ​ດິນ​ໂລກ.</w:t>
      </w:r>
    </w:p>
    <w:p/>
    <w:p>
      <w:r xmlns:w="http://schemas.openxmlformats.org/wordprocessingml/2006/main">
        <w:t xml:space="preserve">2. ເອຊາຢາ 61:7 - ແທນ​ທີ່​ຈະ​ເປັນ​ຄວາມ​ອັບອາຍ​ຂອງ​ເຈົ້າ ເຈົ້າ​ຈະ​ມີ​ກຽດ​ສອງ​ເທົ່າ, ແລະ​ແທນ​ທີ່​ຈະ​ເປັນ​ການ​ສັບສົນ ເຂົາ​ເຈົ້າ​ຈະ​ຊົມຊື່ນ​ຍິນດີ​ໃນ​ສ່ວນ​ຂອງ​ພວກເຂົາ. ສະນັ້ນ ໃນ​ແຜ່ນດິນ​ຂອງ​ພວກ​ເຂົາ​ຈະ​ມີ​ສອງ​ເທົ່າ; ຄວາມສຸກອັນເປັນນິດຈະເປັນຂອງເຂົາເຈົ້າ.</w:t>
      </w:r>
    </w:p>
    <w:p/>
    <w:p>
      <w:r xmlns:w="http://schemas.openxmlformats.org/wordprocessingml/2006/main">
        <w:t xml:space="preserve">2 ຊາມູເອນ 14:17 ແລ້ວ​ນາງ​ສາວ​ໃຊ້​ຂອງ​ເຈົ້າ​ຈຶ່ງ​ເວົ້າ​ວ່າ, “ຖ້ອຍຄຳ​ຂອງ​ເຈົ້າ​ຂອງ​ຂ້ອຍ ກະສັດ​ຈະ​ສະບາຍ​ໃຈ​ໄດ້ ເພາະ​ໃນ​ຖານະ​ທີ່​ເປັນ​ເທວະດາ​ຂອງ​ພຣະເຈົ້າ ກະສັດ​ຂອງ​ຂ້ອຍ​ຈຶ່ງ​ຈະ​ຮູ້ຈັກ​ຄວາມ​ດີ​ແລະ​ຄວາມ​ຊົ່ວ​ໄດ້​ຢ່າງ​ນັ້ນ ພຣະເຈົ້າຢາເວ ພຣະເຈົ້າ​ຂອງ​ເຈົ້າ​ຈະ​ສະຖິດ​ຢູ່​ກັບ​ເຈົ້າ. .</w:t>
      </w:r>
    </w:p>
    <w:p/>
    <w:p>
      <w:r xmlns:w="http://schemas.openxmlformats.org/wordprocessingml/2006/main">
        <w:t xml:space="preserve">ແມ່​ຍິງ​ຄົນ​ໜຶ່ງ​ບອກ​ກະສັດ​ດາວິດ​ວ່າ ພຣະ​ຜູ້​ເປັນ​ເຈົ້າ​ຈະ​ສະ​ຖິດ​ຢູ່​ກັບ​ລາວ ເພາະ​ລາວ​ສາມາດ​ແຍກ​ອອກ​ໄດ້​ລະຫວ່າງ​ຄວາມ​ດີ​ແລະ​ຄວາມ​ຊົ່ວ.</w:t>
      </w:r>
    </w:p>
    <w:p/>
    <w:p>
      <w:r xmlns:w="http://schemas.openxmlformats.org/wordprocessingml/2006/main">
        <w:t xml:space="preserve">1. ພະລັງແຫ່ງປັນຍາ: ວິທີການໃຊ້ມັນໃຫ້ເປັນປະໂຫຍດ</w:t>
      </w:r>
    </w:p>
    <w:p/>
    <w:p>
      <w:r xmlns:w="http://schemas.openxmlformats.org/wordprocessingml/2006/main">
        <w:t xml:space="preserve">2. ພອນຂອງພຣະຜູ້ເປັນເຈົ້າ: ການເຊື້ອເຊີນສໍາລັບທຸກຄົນ</w:t>
      </w:r>
    </w:p>
    <w:p/>
    <w:p>
      <w:r xmlns:w="http://schemas.openxmlformats.org/wordprocessingml/2006/main">
        <w:t xml:space="preserve">1. ຄໍາເພງ 32:8-9 - ຂ້ອຍຈະແນະນໍາເຈົ້າແລະສອນເຈົ້າໃນທາງທີ່ເຈົ້າຄວນໄປ; ຂ້າພະເຈົ້າຈະໃຫ້ຄໍາປຶກສາທ່ານດ້ວຍຕາຂອງຂ້າພະເຈົ້າຕາມທ່ານ. ຢ່າ​ເປັນ​ຄື​ກັບ​ມ້າ​ຫຼື​ມ້າ, ໂດຍ​ບໍ່​ມີ​ຄວາມ​ເຂົ້າ​ໃຈ, ແຕ່​ຕອບ​ຂ້ອຍ​ຢ່າງ​ທັນ​ການ ແລະ​ສຸພາບ.</w:t>
      </w:r>
    </w:p>
    <w:p/>
    <w:p>
      <w:r xmlns:w="http://schemas.openxmlformats.org/wordprocessingml/2006/main">
        <w:t xml:space="preserve">2 ເຮັບເຣີ 4:12-13 - ເພາະ​ພຣະ​ຄຳ​ຂອງ​ພຣະ​ເຈົ້າ​ມີ​ຊີ​ວິດ​ຢູ່​ແລະ​ຫ້າວ​ຫັນ, ຄົມ​ກວ່າ​ດາບ​ສອງ​ຄົມ, ເຈາະ​ເຂົ້າ​ໄປ​ຫາ​ການ​ແບ່ງ​ແຍກ​ຈິດ​ວິນ​ຍານ​ຂອງ​ພຣະ​ວິນ​ຍານ, ຂໍ້​ຕໍ່​ແລະ​ໄຂ​ກະ​ດູກ, ແລະ​ພິ​ຈາ​ລະ​ນາ​ຄວາມ​ຄິດ​ແລະ​ຄວາມ​ຕັ້ງ​ໃຈ​ຂອງ. ຫົວໃຈ. ແລະ​ບໍ່​ມີ​ສັດ​ໃດ​ຖືກ​ເຊື່ອງ​ໄວ້​ຈາກ​ສາຍ​ພຣະ​ເນດ​ຂອງ​ພຣະ​ອົງ, ແຕ່​ທຸກ​ຄົນ​ເປືອຍ​ເປົ່າ ແລະ​ຖືກ​ເປີດ​ເຜີຍ​ຕໍ່​ຕາ​ຂອງ​ພຣະ​ອົງ ຜູ້​ທີ່​ພວກ​ເຮົາ​ຕ້ອງ​ໃຫ້​ບັນ​ຊີ.</w:t>
      </w:r>
    </w:p>
    <w:p/>
    <w:p>
      <w:r xmlns:w="http://schemas.openxmlformats.org/wordprocessingml/2006/main">
        <w:t xml:space="preserve">2 ຊາມູເອນ 14:18 ແລ້ວ​ກະສັດ​ກໍ​ຕອບ​ຍິງ​ນັ້ນ​ວ່າ, “ຢ່າ​ປິດບັງ​ຂ້ອຍ​ໃຫ້​ພົ້ນ​ຈາກ​ຂ້ອຍ​ເລີຍ ຂ້ອຍ​ຂໍ​ສິ່ງ​ທີ່​ຂ້ອຍ​ຈະ​ຖາມ​ເຈົ້າ. ແລະ​ຜູ້​ຍິງ​ໄດ້​ກ່າວ​ວ່າ, ຂໍ​ໃຫ້​ພຣະ​ຜູ້​ເປັນ​ເຈົ້າ​ຂອງ​ຂ້າ​ພະ​ເຈົ້າ​ກະ​ສັດ​ເວົ້າ​ໃນ​ປັດ​ຈຸ​ບັນ.</w:t>
      </w:r>
    </w:p>
    <w:p/>
    <w:p>
      <w:r xmlns:w="http://schemas.openxmlformats.org/wordprocessingml/2006/main">
        <w:t xml:space="preserve">ຜູ້​ຍິງ​ຄົນ​ໜຶ່ງ​ເວົ້າ​ກັບ​ກະສັດ, ຊຸກ​ຍູ້​ລາວ​ໃຫ້​ຖາມ​ລາວ ແລະ​ໝັ້ນ​ໃຈ​ວ່າ​ລາວ​ຈະ​ຕອບ.</w:t>
      </w:r>
    </w:p>
    <w:p/>
    <w:p>
      <w:r xmlns:w="http://schemas.openxmlformats.org/wordprocessingml/2006/main">
        <w:t xml:space="preserve">1. ພະລັງແຫ່ງການໃຫ້ກຳລັງໃຈ - ຄວາມສຳຄັນຂອງການໃຫ້ກຳລັງໃຈເຊິ່ງກັນ ແລະ ກັນໃນຍາມຫຍຸ້ງຍາກ.</w:t>
      </w:r>
    </w:p>
    <w:p/>
    <w:p>
      <w:r xmlns:w="http://schemas.openxmlformats.org/wordprocessingml/2006/main">
        <w:t xml:space="preserve">2. ຄວາມສັດຊື່ທີ່ບໍ່ມີເງື່ອນໄຂ - ວິທີທີ່ພວກເຮົາສາມາດຮັກສາຄວາມສັດຊື່ຕໍ່ພຣະເຈົ້າເຖິງວ່າມີສະຖານະການທ້າທາຍ.</w:t>
      </w:r>
    </w:p>
    <w:p/>
    <w:p>
      <w:r xmlns:w="http://schemas.openxmlformats.org/wordprocessingml/2006/main">
        <w:t xml:space="preserve">1. ຟີລິບ 4:5 - "ຂໍໃຫ້ຄວາມອ່ອນໂຍນຂອງເຈົ້າເຫັນໄດ້ຊັດເຈນຕໍ່ທຸກຄົນ, ພຣະຜູ້ເປັນເຈົ້າຢູ່ໃກ້ກັບ."</w:t>
      </w:r>
    </w:p>
    <w:p/>
    <w:p>
      <w:r xmlns:w="http://schemas.openxmlformats.org/wordprocessingml/2006/main">
        <w:t xml:space="preserve">2. Psalm 27:14 - "ລໍ​ຖ້າ​ສໍາ​ລັບ​ພຣະ​ຜູ້​ເປັນ​ເຈົ້າ; ຈົ່ງ​ເຂັ້ມ​ແຂງ​ແລະ​ມີ​ໃຈ​ແລະ​ລໍ​ຖ້າ​ສໍາ​ລັບ​ພຣະ​ຜູ້​ເປັນ."</w:t>
      </w:r>
    </w:p>
    <w:p/>
    <w:p>
      <w:r xmlns:w="http://schemas.openxmlformats.org/wordprocessingml/2006/main">
        <w:t xml:space="preserve">2 ຊາມູເອນ 14:19 ກະສັດ​ກ່າວ​ວ່າ, “ໃນ​ເລື່ອງ​ທັງໝົດ​ນີ້​ແມ່ນ​ມື​ຂອງ​ໂຢອາບ​ຢູ່​ນຳ​ເຈົ້າ​ບໍ? ແລະ​ຜູ້​ຍິງ​ໄດ້​ຕອບ​ວ່າ, “ດັ່ງ​ທີ່​ຈິດ​ວິນ​ຍານ​ຂອງ​ທ່ານ​ມີ​ຊີ​ວິດ, ຂ້າ​ພະ​ເຈົ້າ​ຂອງ​ຂ້າ​ພະ​ເຈົ້າ, ກະສັດ, ບໍ່​ມີ​ໃຜ​ສາ​ມາດ​ຫັນ​ໄປ​ທາງ​ຂວາ​ມື​ຫຼື​ໄປ​ຊ້າຍ​ຈາກ​ການ​ທີ່​ເຈົ້າ​ຂອງ​ຂ້າ​ພະ​ເຈົ້າ​ໄດ້​ກ່າວ: ສໍາ​ລັບ​ຂ້າ​ໃຊ້​ຂອງ​ທ່ານ Joab, ລາວ​ໄດ້​ສັ່ງ​ໃຫ້​ຂ້າ​ພະ​ເຈົ້າ, ແລະ​ເຂົາ​ໄດ້​ວາງ. ຖ້ອຍຄຳທັງໝົດນີ້ຢູ່ໃນປາກຂອງສາວໃຊ້ຂອງເຈົ້າ:</w:t>
      </w:r>
    </w:p>
    <w:p/>
    <w:p>
      <w:r xmlns:w="http://schemas.openxmlformats.org/wordprocessingml/2006/main">
        <w:t xml:space="preserve">ຜູ້​ຍິງ​ໄດ້​ບອກ​ກະສັດ​ວ່າ ໂຢອາບ​ໄດ້​ສັ່ງ​ນາງ​ໃຫ້​ຕອບ​ຄຳຖາມ​ຂອງ​ກະສັດ ແລະ​ນາງ​ບໍ່​ສາມາດ​ຫັນ​ຂວາ​ຫຼື​ຊ້າຍ​ຈາກ​ສິ່ງ​ທີ່​ກະສັດ​ໄດ້​ກ່າວ.</w:t>
      </w:r>
    </w:p>
    <w:p/>
    <w:p>
      <w:r xmlns:w="http://schemas.openxmlformats.org/wordprocessingml/2006/main">
        <w:t xml:space="preserve">1. ພະລັງຂອງການເຊື່ອຟັງ: ຕົວຢ່າງຂອງໂຢອາບໃນການເຮັດຕາມໃຈປະສົງຂອງກະສັດ</w:t>
      </w:r>
    </w:p>
    <w:p/>
    <w:p>
      <w:r xmlns:w="http://schemas.openxmlformats.org/wordprocessingml/2006/main">
        <w:t xml:space="preserve">2. ການຮັບໃຊ້ທີ່ສັດຊື່: ຄວາມເຕັມໃຈຂອງຜູ້ຍິງທີ່ຈະຮັກສາຄວາມເຊື່ອຟັງເຖິງວ່າຈະມີຜົນຕາມມາ</w:t>
      </w:r>
    </w:p>
    <w:p/>
    <w:p>
      <w:r xmlns:w="http://schemas.openxmlformats.org/wordprocessingml/2006/main">
        <w:t xml:space="preserve">1. ສຸພາສິດ 3:5-6 - ຈົ່ງ​ວາງໃຈ​ໃນ​ພຣະ​ຜູ້​ເປັນ​ເຈົ້າ​ດ້ວຍ​ສຸດ​ໃຈ​ຂອງ​ເຈົ້າ ແລະ​ບໍ່​ເຊື່ອ​ຟັງ​ຄວາມ​ເຂົ້າໃຈ​ຂອງ​ເຈົ້າ​ເອງ.</w:t>
      </w:r>
    </w:p>
    <w:p/>
    <w:p>
      <w:r xmlns:w="http://schemas.openxmlformats.org/wordprocessingml/2006/main">
        <w:t xml:space="preserve">2. ມັດທາຍ 6:24 - ບໍ່ມີໃຜສາມາດຮັບໃຊ້ນາຍສອງຄົນໄດ້; ເຈົ້າ​ຈະ​ຊັງ​ຄົນ​ໜຶ່ງ​ແລະ​ຮັກ​ອີກ​ຄົນ​ໜຶ່ງ, ຫລື ເຈົ້າ​ຈະ​ອຸທິດ​ຕົນ​ໃຫ້​ອີກ​ຄົນ​ໜຶ່ງ ແລະ​ດູ​ຖູກ​ອີກ​ຄົນ​ໜຶ່ງ.</w:t>
      </w:r>
    </w:p>
    <w:p/>
    <w:p>
      <w:r xmlns:w="http://schemas.openxmlformats.org/wordprocessingml/2006/main">
        <w:t xml:space="preserve">2 ຊາມູເອນ 14:20 ໂຢອາບ​ຜູ້​ຮັບໃຊ້​ຂອງ​ພຣະອົງ​ໄດ້​ເຮັດ​ສິ່ງ​ນີ້​ເພື່ອ​ຈະ​ໄດ້​ຮັບ​ຄຳ​ເວົ້າ​ຂອງ​ພຣະອົງ ແລະ​ນາຍ​ຂອງ​ຂ້ານ້ອຍ​ກໍ​ມີ​ປັນຍາ​ຕາມ​ປັນຍາ​ຂອງ​ເທວະດາ​ຂອງ​ພຣະອົງ ທີ່​ຈະ​ຮູ້ຈັກ​ທຸກສິ່ງ​ທີ່​ຢູ່​ໃນ​ແຜ່ນດິນ​ໂລກ.</w:t>
      </w:r>
    </w:p>
    <w:p/>
    <w:p>
      <w:r xmlns:w="http://schemas.openxmlformats.org/wordprocessingml/2006/main">
        <w:t xml:space="preserve">ໂຢອາບ​ໄດ້​ເຮັດ​ສິ່ງ​ໜຶ່ງ​ຕາມ​ການ​ເວົ້າ​ແບບ​ໃດ​ໜຶ່ງ ແລະ​ຜູ້​ເວົ້າ​ກໍ​ຮັບ​ຮູ້​ວ່າ​ນາຍ​ຂອງ​ລາວ​ມີ​ສະຕິ​ປັນຍາ​ຄື​ກັບ​ທູດ​ສະຫວັນ.</w:t>
      </w:r>
    </w:p>
    <w:p/>
    <w:p>
      <w:r xmlns:w="http://schemas.openxmlformats.org/wordprocessingml/2006/main">
        <w:t xml:space="preserve">1. ສະຕິປັນຍາຂອງພະເຈົ້າເປັນສິ່ງທີ່ບໍ່ສາມາດເຂົ້າໃຈໄດ້</w:t>
      </w:r>
    </w:p>
    <w:p/>
    <w:p>
      <w:r xmlns:w="http://schemas.openxmlformats.org/wordprocessingml/2006/main">
        <w:t xml:space="preserve">2. ການກະທຳຂອງພວກເຮົາຄວນສະທ້ອນເຖິງສະຕິປັນຍາຂອງພະເຈົ້າ</w:t>
      </w:r>
    </w:p>
    <w:p/>
    <w:p>
      <w:r xmlns:w="http://schemas.openxmlformats.org/wordprocessingml/2006/main">
        <w:t xml:space="preserve">1. ສຸພາສິດ 8:12 - ຂ້ອຍ​ມີ​ສະຕິ​ປັນຍາ​ຢູ່​ກັບ​ຄວາມ​ຮອບຄອບ ແລະ​ຊອກ​ຫາ​ຄວາມ​ຮູ້​ໃນ​ການ​ປະດິດ​ສ້າງ​ທີ່​ມີ​ປັນຍາ.</w:t>
      </w:r>
    </w:p>
    <w:p/>
    <w:p>
      <w:r xmlns:w="http://schemas.openxmlformats.org/wordprocessingml/2006/main">
        <w:t xml:space="preserve">2. ມັດທາຍ 7:24-27 - "ເພາະສະນັ້ນຜູ້ໃດກໍຕາມທີ່ໄດ້ຍິນຄໍາເຫຼົ່ານີ້ຂອງຂ້າພະເຈົ້າ, ແລະປະຕິບັດຕາມມັນ, ຂ້າພະເຈົ້າຈະປຽບທຽບເຂົາກັບຜູ້ຊາຍທີ່ມີປັນຍາ, ຜູ້ທີ່ສ້າງເຮືອນຂອງຕົນຢູ່ເທິງຫີນ."</w:t>
      </w:r>
    </w:p>
    <w:p/>
    <w:p>
      <w:r xmlns:w="http://schemas.openxmlformats.org/wordprocessingml/2006/main">
        <w:t xml:space="preserve">2 ຊາມູເອນ 14:21 ກະສັດ​ກ່າວ​ກັບ​ໂຢອາບ​ວ່າ, “ເບິ່ງແມ, ຂ້ອຍ​ໄດ້​ເຮັດ​ສິ່ງ​ນີ້​ແລ້ວ: ຈົ່ງ​ໄປ​ນຳ​ອັບຊາໂລມ​ຊາຍ​ໜຸ່ມ​ມາ​ອີກ.</w:t>
      </w:r>
    </w:p>
    <w:p/>
    <w:p>
      <w:r xmlns:w="http://schemas.openxmlformats.org/wordprocessingml/2006/main">
        <w:t xml:space="preserve">ກະສັດ​ດາວິດ​ສັ່ງ​ໃຫ້​ໂຢອາບ​ນຳ​ອັບຊາໂລມ​ລູກຊາຍ​ຂອງ​ລາວ​ກັບ​ເມືອ​ບ້ານ.</w:t>
      </w:r>
    </w:p>
    <w:p/>
    <w:p>
      <w:r xmlns:w="http://schemas.openxmlformats.org/wordprocessingml/2006/main">
        <w:t xml:space="preserve">1: ເຖິງ​ແມ່ນ​ຢູ່​ໃນ​ເວລາ​ທີ່​ຫຍຸ້ງຍາກ ພະເຈົ້າ​ສາມາດ​ຊ່ວຍ​ເຮົາ​ໃຫ້​ຊອກ​ຫາ​ວິທີ​ທີ່​ຈະ​ຟື້ນຟູ​ແລະ​ຮັກສາ​ສາຍ​ສຳພັນ.</w:t>
      </w:r>
    </w:p>
    <w:p/>
    <w:p>
      <w:r xmlns:w="http://schemas.openxmlformats.org/wordprocessingml/2006/main">
        <w:t xml:space="preserve">2: ຄວາມຮັກຂອງເຮົາຕໍ່ຜູ້ອື່ນຄວນຈະບໍ່ມີເງື່ອນໄຂ ແລະບໍ່ມີວັນສິ້ນສຸດ ເຖິງແມ່ນວ່າຈະປະເຊີນກັບການຕັດສິນໃຈທີ່ຫຍຸ້ງຍາກກໍຕາມ.</w:t>
      </w:r>
    </w:p>
    <w:p/>
    <w:p>
      <w:r xmlns:w="http://schemas.openxmlformats.org/wordprocessingml/2006/main">
        <w:t xml:space="preserve">1: ໂລມ 12:18—ຖ້າ​ເປັນ​ໄປ​ໄດ້ ເທົ່າ​ທີ່​ມັນ​ຂຶ້ນ​ກັບ​ເຈົ້າ ຈົ່ງ​ຢູ່​ກັບ​ທຸກ​ຄົນ​ຢ່າງ​ສັນຕິສຸກ.</w:t>
      </w:r>
    </w:p>
    <w:p/>
    <w:p>
      <w:r xmlns:w="http://schemas.openxmlformats.org/wordprocessingml/2006/main">
        <w:t xml:space="preserve">2: ໂກໂລດ 3:13—ຈົ່ງ​ອົດ​ທົນ​ຕໍ່​ກັນ​ແລະ​ກັນ​ແລະ​ຍົກ​ໂທດ​ໃຫ້​ກັນ​ແລະ​ກັນ​ຖ້າ​ຜູ້​ໃດ​ໃນ​ພວກ​ເຈົ້າ​ມີ​ຄວາມ​ໂສກ​ເສົ້າ​ຕໍ່​ຜູ້​ໃດ​ຜູ້​ໜຶ່ງ. ໃຫ້​ອະ​ໄພ​ດັ່ງ​ທີ່​ພຣະ​ຜູ້​ເປັນ​ເຈົ້າ​ໃຫ້​ອະ​ໄພ​ທ່ານ.</w:t>
      </w:r>
    </w:p>
    <w:p/>
    <w:p>
      <w:r xmlns:w="http://schemas.openxmlformats.org/wordprocessingml/2006/main">
        <w:t xml:space="preserve">2 ຊາມູເອນ 14:22 ໂຢອາບ​ໄດ້​ຂາບລົງ​ຕໍ່ໜ້າ​ພື້ນ ແລະ​ກົ້ມ​ຂາບ​ລົງ​ຂອບພຣະຄຸນ​ກະສັດ ແລະ​ໂຢອາບ​ກ່າວ​ວ່າ, “ໃນ​ວັນ​ນີ້​ຂ້າ​ໃຊ້​ຂອງ​ພຣະອົງ​ຮູ້​ວ່າ​ຂ້ານ້ອຍ​ໄດ້​ເຫັນ​ພຣະຄຸນ​ໃນ​ສາຍຕາ​ຂອງ​ພຣະອົງ, ຂ້າແດ່​ກະສັດ​ເອີຍ, ໃນ​ເລື່ອງ​ນັ້ນ. ກະສັດ​ໄດ້​ເຮັດ​ຕາມ​ຄຳ​ຮຽກຮ້ອງ​ຂອງ​ຜູ້​ຮັບ​ໃຊ້​ຂອງ​ເພິ່ນ.</w:t>
      </w:r>
    </w:p>
    <w:p/>
    <w:p>
      <w:r xmlns:w="http://schemas.openxmlformats.org/wordprocessingml/2006/main">
        <w:t xml:space="preserve">ໂຢອາບ​ຂອບ​ໃຈ​ກະສັດ​ທີ່​ໄດ້​ເຮັດ​ຕາມ​ຄຳ​ຂໍ​ຂອງ​ເພິ່ນ ແລະ​ສະ​ແດງ​ຄວາມ​ຂອບ​ໃຈ​ຕໍ່​ພຣະ​ຄຸນ​ຂອງ​ກະສັດ.</w:t>
      </w:r>
    </w:p>
    <w:p/>
    <w:p>
      <w:r xmlns:w="http://schemas.openxmlformats.org/wordprocessingml/2006/main">
        <w:t xml:space="preserve">1. ພະລັງແຫ່ງຄວາມກະຕັນຍູ: ການຍົກຍ້ອງພອນຂອງພຣະເຈົ້າ</w:t>
      </w:r>
    </w:p>
    <w:p/>
    <w:p>
      <w:r xmlns:w="http://schemas.openxmlformats.org/wordprocessingml/2006/main">
        <w:t xml:space="preserve">2. ຄວາມສຳຄັນຂອງການສະແດງຄວາມເຄົາລົບ: ສະແດງຄວາມເຄົາລົບຕໍ່ອຳນາດ</w:t>
      </w:r>
    </w:p>
    <w:p/>
    <w:p>
      <w:r xmlns:w="http://schemas.openxmlformats.org/wordprocessingml/2006/main">
        <w:t xml:space="preserve">1. ໂກໂລດ 3:17 - ແລະອັນໃດກໍ່ຕາມທີ່ເຈົ້າເຮັດ, ດ້ວຍຄໍາເວົ້າຫຼືການກະທໍາ, ຈົ່ງເຮັດທຸກຢ່າງໃນພຣະນາມຂອງພຣະເຢຊູ, ໂດຍຂອບໃຈພຣະເຈົ້າພຣະບິດາໂດຍຜ່ານພຣະອົງ.</w:t>
      </w:r>
    </w:p>
    <w:p/>
    <w:p>
      <w:r xmlns:w="http://schemas.openxmlformats.org/wordprocessingml/2006/main">
        <w:t xml:space="preserve">2. 1 ເທຊະໂລນີກ 5:18 - ຂອບຄຸນໃນທຸກສະຖານະການ; ເພາະ​ວ່າ​ນີ້​ແມ່ນ​ພຣະ​ປະ​ສົງ​ຂອງ​ພຣະ​ເຈົ້າ​ໃນ​ພຣະ​ຄຣິດ​ພຣະ​ເຢ​ຊູ​ສໍາ​ລັບ​ທ່ານ.</w:t>
      </w:r>
    </w:p>
    <w:p/>
    <w:p>
      <w:r xmlns:w="http://schemas.openxmlformats.org/wordprocessingml/2006/main">
        <w:t xml:space="preserve">2 ຊາມູເອນ 14:23 ດັ່ງນັ້ນ ໂຢອາບ​ຈຶ່ງ​ລຸກ​ຂຶ້ນ​ໄປ​ເມືອງ​ເກຊູ ແລະ​ນຳ​ອັບຊາໂລມ​ມາ​ທີ່​ນະຄອນ​ເຢຣູຊາເລັມ.</w:t>
      </w:r>
    </w:p>
    <w:p/>
    <w:p>
      <w:r xmlns:w="http://schemas.openxmlformats.org/wordprocessingml/2006/main">
        <w:t xml:space="preserve">ໂຢອາບ​ເດີນ​ທາງ​ໄປ​ເມືອງ​ເກຊູ ແລະ​ນຳ​ອັບຊາໂລມ​ກັບຄືນ​ໄປ​ນະຄອນ​ເຢຣູຊາເລັມ.</w:t>
      </w:r>
    </w:p>
    <w:p/>
    <w:p>
      <w:r xmlns:w="http://schemas.openxmlformats.org/wordprocessingml/2006/main">
        <w:t xml:space="preserve">1. ການ​ໄຖ່​ຄົນ​ບາບ​ຂອງ​ພະເຈົ້າ - 2 ໂກລິນໂທ 5:17-21</w:t>
      </w:r>
    </w:p>
    <w:p/>
    <w:p>
      <w:r xmlns:w="http://schemas.openxmlformats.org/wordprocessingml/2006/main">
        <w:t xml:space="preserve">2. ຄວາມ​ສຳຄັນ​ຂອງ​ການ​ປອງດອງ​ກັນ—ໂລມ 12:18</w:t>
      </w:r>
    </w:p>
    <w:p/>
    <w:p>
      <w:r xmlns:w="http://schemas.openxmlformats.org/wordprocessingml/2006/main">
        <w:t xml:space="preserve">1. Psalm 51:17 - "ການເສຍສະລະຂອງພະເຈົ້າເປັນວິນຍານທີ່ແຕກຫັກ; ໂອ້ພຣະເຈົ້າ, ຫົວໃຈທີ່ແຕກຫັກແລະເສຍໃຈ, ທ່ານຈະບໍ່ດູຖູກ."</w:t>
      </w:r>
    </w:p>
    <w:p/>
    <w:p>
      <w:r xmlns:w="http://schemas.openxmlformats.org/wordprocessingml/2006/main">
        <w:t xml:space="preserve">2. ເອຊາຢາ 1:18 - "ມາບັດນີ້, ໃຫ້ພວກເຮົາສົມເຫດສົມຜົນຮ່ວມກັນ, ພຣະຜູ້ເປັນເຈົ້າກ່າວ: ເຖິງແມ່ນວ່າບາບຂອງເຈົ້າເປັນສີແດງ, ພວກເຂົາຈະເປັນສີຂາວຄືຫິມະ; ເຖິງແມ່ນວ່າພວກເຂົາມີສີແດງຄ້າຍຄືສີແດງ, ພວກມັນຈະກາຍເປັນຄ້າຍຄືຂົນສັດ."</w:t>
      </w:r>
    </w:p>
    <w:p/>
    <w:p>
      <w:r xmlns:w="http://schemas.openxmlformats.org/wordprocessingml/2006/main">
        <w:t xml:space="preserve">2 ຊາມູເອນ 14:24 ກະສັດ​ກ່າວ​ວ່າ, “ໃຫ້​ລາວ​ກັບຄືນ​ເມືອ​ເຮືອນ​ຂອງ​ລາວ​ເອງ ແລະ​ຢ່າ​ໃຫ້​ລາວ​ເຫັນ​ໜ້າ​ຂ້ອຍ. ດັ່ງນັ້ນ ອັບຊາໂລມ​ຈຶ່ງ​ກັບຄືນ​ເມືອ​ເຮືອນ​ຂອງ​ຕົນ ແລະ​ບໍ່​ເຫັນ​ໜ້າ​ກະສັດ.</w:t>
      </w:r>
    </w:p>
    <w:p/>
    <w:p>
      <w:r xmlns:w="http://schemas.openxmlformats.org/wordprocessingml/2006/main">
        <w:t xml:space="preserve">ກະສັດ​ດາວິດ​ສັ່ງ​ໃຫ້​ອັບຊາໂລມ​ລູກຊາຍ​ຂອງ​ລາວ​ກັບຄືນ​ເມືອ​ເຮືອນ​ຂອງ​ເພິ່ນ ແລະ​ບໍ່​ໃຫ້​ປາກົດ​ຕົວ​ຕໍ່​ໜ້າ​ເພິ່ນ.</w:t>
      </w:r>
    </w:p>
    <w:p/>
    <w:p>
      <w:r xmlns:w="http://schemas.openxmlformats.org/wordprocessingml/2006/main">
        <w:t xml:space="preserve">1. ຄວາມຮັກຂອງພຣະເຈົ້າບໍ່ມີເງື່ອນໄຂ, ເຖິງແມ່ນວ່າມັນຫມາຍເຖິງການຫັນຫນີຈາກຄົນທີ່ເຮົາຮັກ.</w:t>
      </w:r>
    </w:p>
    <w:p/>
    <w:p>
      <w:r xmlns:w="http://schemas.openxmlformats.org/wordprocessingml/2006/main">
        <w:t xml:space="preserve">2. ເຖິງແມ່ນວ່າໃນຊ່ວງເວລາທີ່ມືດມົວທີ່ສຸດຂອງພວກເຮົາ, ພຣະເຈົ້າຈະນໍາພາພວກເຮົາໄປສູ່ການໄຖ່.</w:t>
      </w:r>
    </w:p>
    <w:p/>
    <w:p>
      <w:r xmlns:w="http://schemas.openxmlformats.org/wordprocessingml/2006/main">
        <w:t xml:space="preserve">1. ໂຣມ 8:28- ແລະ​ເຮົາ​ຮູ້​ວ່າ​ທຸກ​ສິ່ງ​ເຮັດ​ວຽກ​ຮ່ວມ​ກັນ​ເພື່ອ​ຄວາມ​ດີ​ຕໍ່​ຜູ້​ທີ່​ຮັກ​ພະເຈົ້າ, ຕໍ່​ຜູ້​ທີ່​ຖືກ​ເອີ້ນ​ຕາມ​ຈຸດ​ປະສົງ​ຂອງ​ພະອົງ.</w:t>
      </w:r>
    </w:p>
    <w:p/>
    <w:p>
      <w:r xmlns:w="http://schemas.openxmlformats.org/wordprocessingml/2006/main">
        <w:t xml:space="preserve">2. ຄຳເພງ 34:18—ພຣະເຈົ້າຢາເວ​ສະຖິດ​ຢູ່​ໃກ້​ຄົນ​ທີ່​ມີ​ໃຈ​ທີ່​ແຕກ​ສະຫລາຍ ແລະ​ຊ່ວຍ​ໃຫ້​ຄົນ​ທີ່​ມີ​ໃຈ​ເສຍໃຈ.</w:t>
      </w:r>
    </w:p>
    <w:p/>
    <w:p>
      <w:r xmlns:w="http://schemas.openxmlformats.org/wordprocessingml/2006/main">
        <w:t xml:space="preserve">2 ຊາມູເອນ 14:25 ແຕ່​ໃນ​ຊາດ​ອິດສະຣາເອນ​ທັງໝົດ​ບໍ່ມີ​ຜູ້ໃດ​ທີ່​ຈະ​ໄດ້​ຮັບ​ການ​ຍ້ອງຍໍ​ອັບຊາໂລມ​ສຳລັບ​ຄວາມ​ງາມ​ຂອງ​ເພິ່ນ: ແຕ່​ຕີນ​ຂອງ​ເພິ່ນ​ເຖິງ​ເຖິງ​ມົງກຸດ​ຂອງ​ຫົວ​ຂອງ​ເພິ່ນ ກໍ​ບໍ່​ມີ​ຈຸດ​ບົກພ່ອງ​ໃດໆ​ໃນ​ເພິ່ນ.</w:t>
      </w:r>
    </w:p>
    <w:p/>
    <w:p>
      <w:r xmlns:w="http://schemas.openxmlformats.org/wordprocessingml/2006/main">
        <w:t xml:space="preserve">ອັບຊາໂລມ​ໄດ້​ຮັບ​ການ​ຍົກຍ້ອງ​ໃນ​ທົ່ວ​ທັງ​ຊາດ​ອິດສະລາແອນ​ຍ້ອນ​ຄວາມ​ງາມ​ຂອງ​ລາວ, ເພາະ​ວ່າ​ລາວ​ບໍ່​ມີ​ຈຸດ​ບົກ​ຜ່ອງ​ແຕ່​ຫົວ​ຮອດ​ຕີນ.</w:t>
      </w:r>
    </w:p>
    <w:p/>
    <w:p>
      <w:r xmlns:w="http://schemas.openxmlformats.org/wordprocessingml/2006/main">
        <w:t xml:space="preserve">1. ຄວາມງາມຂອງການສ້າງທີ່ສົມບູນແບບຂອງພຣະເຈົ້າ</w:t>
      </w:r>
    </w:p>
    <w:p/>
    <w:p>
      <w:r xmlns:w="http://schemas.openxmlformats.org/wordprocessingml/2006/main">
        <w:t xml:space="preserve">2. ການຍົກຍ້ອງຄວາມງາມຂອງຄົນອື່ນ</w:t>
      </w:r>
    </w:p>
    <w:p/>
    <w:p>
      <w:r xmlns:w="http://schemas.openxmlformats.org/wordprocessingml/2006/main">
        <w:t xml:space="preserve">1. Psalm 139:14 - ຂ້າ​ພະ​ເຈົ້າ​ສັນ​ລະ​ເສີນ​ທ່ານ​ເພາະ​ວ່າ​ຂ້າ​ພະ​ເຈົ້າ​ໄດ້​ເຮັດ​ໃຫ້​ຢ້ານ​ກົວ​ແລະ​ອັດ​ສະ​ຈັນ​ໃຈ​; ວຽກງານຂອງເຈົ້າດີເລີດ, ຂ້ອຍຮູ້ດີ.</w:t>
      </w:r>
    </w:p>
    <w:p/>
    <w:p>
      <w:r xmlns:w="http://schemas.openxmlformats.org/wordprocessingml/2006/main">
        <w:t xml:space="preserve">2. ມັດທາຍ 7:12 - ດັ່ງນັ້ນໃນທຸກສິ່ງ, ຈົ່ງເຮັດກັບຄົນອື່ນໃນສິ່ງທີ່ເຈົ້າຕ້ອງການໃຫ້ພວກເຂົາເຮັດກັບເຈົ້າ, ສໍາລັບຂໍ້ນີ້ລວມເຖິງພຣະບັນຍັດແລະສາດສະດາ.</w:t>
      </w:r>
    </w:p>
    <w:p/>
    <w:p>
      <w:r xmlns:w="http://schemas.openxmlformats.org/wordprocessingml/2006/main">
        <w:t xml:space="preserve">2 ຊາມູເອນ 14:26 ແລະ​ເມື່ອ​ລາວ​ຮວບ​ເອົາ​ຫົວ​ຂອງ​ລາວ​ແລ້ວ, ລາວ​ໄດ້​ເລືອກ​ເຟັ້ນ​ຫົວ​ຂອງ​ເພິ່ນ​ທຸກໆ​ປີ, ເພາະ​ຜົມ​ຂອງ​ເພິ່ນ​ໜັກ​ຢູ່​ແລ້ວ ເພິ່ນ​ຈຶ່ງ​ໄດ້​ຮວບ​ເອົາ​ຜົມ​ຂອງ​ເພິ່ນ​ດ້ວຍ​ນໍ້າໜັກ​ສອງ​ຮ້ອຍ​ບາດ. ຫຼັງ​ຈາກ​ນ​້​ໍ​າ​ຂອງ​ກະ​ສັດ​.</w:t>
      </w:r>
    </w:p>
    <w:p/>
    <w:p>
      <w:r xmlns:w="http://schemas.openxmlformats.org/wordprocessingml/2006/main">
        <w:t xml:space="preserve">ແຕ່ລະປີດາວິດຈະໂກນຫົວຂອງລາວ ແລະນໍ້າໜັກຂອງຜົມທີ່ລາວໂກນອອກແມ່ນສອງຮ້ອຍເຊເຄລ, ຕາມນໍ້າໜັກຂອງກະສັດ.</w:t>
      </w:r>
    </w:p>
    <w:p/>
    <w:p>
      <w:r xmlns:w="http://schemas.openxmlformats.org/wordprocessingml/2006/main">
        <w:t xml:space="preserve">1. ການຮຽນຮູ້ທີ່ຈະໄວ້ວາງໃຈພຣະເຈົ້າຜ່ານເວລາທີ່ຫຍຸ້ງຍາກ</w:t>
      </w:r>
    </w:p>
    <w:p/>
    <w:p>
      <w:r xmlns:w="http://schemas.openxmlformats.org/wordprocessingml/2006/main">
        <w:t xml:space="preserve">2. ຄວາມສຳຄັນຂອງຄວາມຖ່ອມແລະການເຊື່ອຟັງ</w:t>
      </w:r>
    </w:p>
    <w:p/>
    <w:p>
      <w:r xmlns:w="http://schemas.openxmlformats.org/wordprocessingml/2006/main">
        <w:t xml:space="preserve">1. ເອຊາຢາ 40:31 - ຜູ້​ທີ່​ລໍ​ຖ້າ​ພຣະ​ຜູ້​ເປັນ​ເຈົ້າ​ຈະ​ຕໍ່​ສູ້​ຄວາມ​ເຂັ້ມ​ແຂງ​ຂອງ​ເຂົາ​ເຈົ້າ; ພວກ​ເຂົາ​ຈະ​ຂຶ້ນ​ກັບ​ປີກ​ຄື​ນົກ​ອິນ​ຊີ; ພວກ​ເຂົາ​ຈະ​ແລ່ນ, ແລະ​ຈະ​ບໍ່​ເມື່ອຍ; ແລະ​ພວກ​ເຂົາ​ຈະ​ຍ່າງ, ແລະ​ບໍ່​ໄດ້ faint.</w:t>
      </w:r>
    </w:p>
    <w:p/>
    <w:p>
      <w:r xmlns:w="http://schemas.openxmlformats.org/wordprocessingml/2006/main">
        <w:t xml:space="preserve">2. ຟີລິບ 4:6-7 - ຢ່າກັງວົນກັບສິ່ງໃດກໍ່ຕາມ, ແຕ່ໃນທຸກສະຖານະການ, ໂດຍການອະທິຖານແລະການຮ້ອງທຸກ, ດ້ວຍການຂອບໃຈ, ຈົ່ງນໍາສະເຫນີຄໍາຮ້ອງຂໍຂອງເຈົ້າຕໍ່ພຣະເຈົ້າ. ແລະ​ຄວາມ​ສະຫງົບ​ສຸກ​ຂອງ​ພຣະ​ເຈົ້າ, ຊຶ່ງ​ເກີນ​ຄວາມ​ເຂົ້າ​ໃຈ​ທັງ​ໝົດ, ຈະ​ປົກ​ປ້ອງ​ຫົວ​ໃຈ ແລະ​ຈິດ​ໃຈ​ຂອງ​ເຈົ້າ​ໃນ​ພຣະ​ເຢຊູ​ຄຣິດ.</w:t>
      </w:r>
    </w:p>
    <w:p/>
    <w:p>
      <w:r xmlns:w="http://schemas.openxmlformats.org/wordprocessingml/2006/main">
        <w:t xml:space="preserve">2 ຊາມູເອນ 14:27 ແລະ​ອັບຊາໂລມ​ມີ​ລູກຊາຍ​ສາມ​ຄົນ ແລະ​ລູກສາວ​ຜູ້ໜຶ່ງ​ຊື່​ວ່າ​ທາມາ: ນາງ​ເປັນ​ຍິງ​ທີ່​ມີ​ໜ້າ​ຕາ​ດີ.</w:t>
      </w:r>
    </w:p>
    <w:p/>
    <w:p>
      <w:r xmlns:w="http://schemas.openxmlformats.org/wordprocessingml/2006/main">
        <w:t xml:space="preserve">ອັບຊາໂລມ​ມີ​ລູກ​ຊາຍ​ສາມ​ຄົນ​ແລະ​ລູກ​ສາວ​ຄົນ​ໜຶ່ງ​ຊື່​ວ່າ​ທາມາ, ຜູ້​ທີ່​ງາມ.</w:t>
      </w:r>
    </w:p>
    <w:p/>
    <w:p>
      <w:r xmlns:w="http://schemas.openxmlformats.org/wordprocessingml/2006/main">
        <w:t xml:space="preserve">1. ຄວາມງາມຂອງລູກສາວ - 2 ຊາມູເອນ 14:27</w:t>
      </w:r>
    </w:p>
    <w:p/>
    <w:p>
      <w:r xmlns:w="http://schemas.openxmlformats.org/wordprocessingml/2006/main">
        <w:t xml:space="preserve">2. ຄຸນຄ່າຂອງຄອບຄົວ - 2 ຊາມູເອນ 14:27</w:t>
      </w:r>
    </w:p>
    <w:p/>
    <w:p>
      <w:r xmlns:w="http://schemas.openxmlformats.org/wordprocessingml/2006/main">
        <w:t xml:space="preserve">1. ສຸພາສິດ 22:6 - ຈົ່ງ​ຝຶກ​ຝົນ​ລູກ​ໃຫ້​ໄປ​ໃນ​ທາງ​ທີ່​ລາວ​ຄວນ​ໄປ ແລະ​ເມື່ອ​ລາວ​ເຖົ້າ​ແລ້ວ ລາວ​ກໍ​ຈະ​ບໍ່​ໜີ​ຈາກ​ມັນ.</w:t>
      </w:r>
    </w:p>
    <w:p/>
    <w:p>
      <w:r xmlns:w="http://schemas.openxmlformats.org/wordprocessingml/2006/main">
        <w:t xml:space="preserve">2 Deuteronomy 6:4-9 - Hear, O Israel: ພຣະ​ຜູ້​ເປັນ​ເຈົ້າ​ພຣະ​ເຈົ້າ​ຂອງ​ພວກ​ເຮົາ​ເປັນ​ພຣະ​ຜູ້​ເປັນ​ເຈົ້າ​ອົງ​ດຽວ: ແລະ​ທ່ານ​ຈະ​ຮັກ​ພຣະ​ຜູ້​ເປັນ​ເຈົ້າ​ພຣະ​ເຈົ້າ​ຂອງ​ທ່ານ​ດ້ວຍ​ສຸດ​ໃຈ​, ແລະ​ດ້ວຍ​ສຸດ​ຈິດ​ວິນ​ຍານ​ຂອງ​ທ່ານ​, ແລະ​ດ້ວຍ​ສຸດ​ກໍາ​ລັງ​ຂອງ​ທ່ານ​.</w:t>
      </w:r>
    </w:p>
    <w:p/>
    <w:p>
      <w:r xmlns:w="http://schemas.openxmlformats.org/wordprocessingml/2006/main">
        <w:t xml:space="preserve">2 ຊາມູເອນ 14:28 ດັ່ງນັ້ນ ອັບຊາໂລມ​ຈຶ່ງ​ອາໄສ​ຢູ່​ໃນ​ນະຄອນ​ເຢຣູຊາເລັມ​ສອງ​ປີ​ເຕັມ ແລະ​ບໍ່​ໄດ້​ເຫັນ​ໜ້າ​ກະສັດ.</w:t>
      </w:r>
    </w:p>
    <w:p/>
    <w:p>
      <w:r xmlns:w="http://schemas.openxmlformats.org/wordprocessingml/2006/main">
        <w:t xml:space="preserve">ອັບຊາໂລມ​ບໍ່​ໄດ້​ເຫັນ​ກະສັດ​ເປັນ​ເວລາ​ສອງ​ປີ​ເມື່ອ​ຢູ່​ໃນ​ນະຄອນ​ເຢຣູຊາເລັມ.</w:t>
      </w:r>
    </w:p>
    <w:p/>
    <w:p>
      <w:r xmlns:w="http://schemas.openxmlformats.org/wordprocessingml/2006/main">
        <w:t xml:space="preserve">1. ພະລັງຂອງການໃຫ້ອະໄພ - ການຮຽນຮູ້ທີ່ຈະໃຫ້ອະໄພເຊິ່ງກັນແລະກັນເຖິງແມ່ນວ່າໃນເວລາທີ່ມີຄວາມຫຍຸ້ງຍາກທີ່ຈະເຮັດແນວນັ້ນ.</w:t>
      </w:r>
    </w:p>
    <w:p/>
    <w:p>
      <w:r xmlns:w="http://schemas.openxmlformats.org/wordprocessingml/2006/main">
        <w:t xml:space="preserve">2. ຜົນກະທົບຂອງໄລຍະຫ່າງ - Exploring ຜົນກະທົບຂອງໄລຍະທາງທາງດ້ານຮ່າງກາຍແລະຈິດໃຈໃນການພົວພັນ.</w:t>
      </w:r>
    </w:p>
    <w:p/>
    <w:p>
      <w:r xmlns:w="http://schemas.openxmlformats.org/wordprocessingml/2006/main">
        <w:t xml:space="preserve">1. ມັດທາຍ 6:14-15: ເພາະ​ຖ້າ​ເຈົ້າ​ໃຫ້​ອະໄພ​ຄົນ​ອື່ນ​ໃນ​ການ​ລ່ວງ​ລະເມີດ​ຂອງ​ເຂົາ, ພຣະ​ບິດາ​ຜູ້​ສະຖິດ​ຢູ່​ໃນ​ສະຫວັນ​ກໍ​ຈະ​ໃຫ້​ອະໄພ​ເຈົ້າ; ແຕ່​ຖ້າ​ເຈົ້າ​ບໍ່​ໃຫ້​ອະໄພ​ຄົນ​ອື່ນ, ພໍ່​ຂອງ​ເຈົ້າ​ກໍ​ຈະ​ບໍ່​ໃຫ້​ອະໄພ​ການ​ລ່ວງ​ລະເມີດ​ຂອງ​ເຈົ້າ.</w:t>
      </w:r>
    </w:p>
    <w:p/>
    <w:p>
      <w:r xmlns:w="http://schemas.openxmlformats.org/wordprocessingml/2006/main">
        <w:t xml:space="preserve">2. ໂຣມ 12:14-18: ໃຫ້ພອນແກ່ຜູ້ທີ່ຂົ່ມເຫັງເຈົ້າ; ໃຫ້ພອນແລະຢ່າດ່າພວກເຂົາ. ປິຕິຍິນດີກັບຜູ້ທີ່ປິຕິຍິນດີ, ຮ້ອງໄຫ້ກັບຜູ້ທີ່ຮ້ອງໄຫ້. ດໍາລົງຊີວິດຢູ່ໃນຄວາມກົມກຽວກັບກັນແລະກັນ; ຢ່າ​ຈອງຫອງ, ແຕ່​ເຂົ້າ​ຮ່ວມ​ກັບ​ຄົນ​ຕ່ຳ​ຕ້ອຍ; ຢ່າອ້າງວ່າສະຫລາດກວ່າເຈົ້າ. ຢ່າ​ຕອບ​ແທນ​ຄວາມ​ຊົ່ວ​ຮ້າຍ​ຂອງ​ຜູ້​ໃດ, ແຕ່​ຈົ່ງ​ຄິດ​ເຖິງ​ສິ່ງ​ທີ່​ມີ​ກຽດ​ໃນ​ສາຍ​ຕາ​ຂອງ​ຄົນ​ທັງ​ປວງ. ຖ້າເປັນໄປໄດ້, ເທົ່າທີ່ມັນຂຶ້ນກັບເຈົ້າ, ຈົ່ງຢູ່ຢ່າງສະຫງົບສຸກກັບທຸກຄົນ.</w:t>
      </w:r>
    </w:p>
    <w:p/>
    <w:p>
      <w:r xmlns:w="http://schemas.openxmlformats.org/wordprocessingml/2006/main">
        <w:t xml:space="preserve">2 ຊາມູເອນ 14:29 ດັ່ງນັ້ນ ອັບຊາໂລມ​ຈຶ່ງ​ສົ່ງ​ໂຢອາບ​ໄປ​ຫາ​ກະສັດ. ແຕ່​ລາວ​ບໍ່​ມາ​ຫາ​ລາວ ແລະ​ເມື່ອ​ລາວ​ສົ່ງ​ອີກ​ເທື່ອ​ທີ​ສອງ ລາວ​ກໍ​ບໍ່​ມາ.</w:t>
      </w:r>
    </w:p>
    <w:p/>
    <w:p>
      <w:r xmlns:w="http://schemas.openxmlformats.org/wordprocessingml/2006/main">
        <w:t xml:space="preserve">ອັບຊາໂລມ​ສົ່ງ​ຄົນ​ໄປ​ໃຫ້​ໂຢອາບ​ເວົ້າ​ກັບ​ກະສັດ ແຕ່​ໂຢອາບ​ບໍ່​ຍອມ​ມາ​ທັງສອງ​ເທື່ອ.</w:t>
      </w:r>
    </w:p>
    <w:p/>
    <w:p>
      <w:r xmlns:w="http://schemas.openxmlformats.org/wordprocessingml/2006/main">
        <w:t xml:space="preserve">1. ພຣະເຈົ້າຈະບໍ່ຖືກລະເລີຍ: ຄວາມສໍາຄັນຂອງການຟັງການເອີ້ນຂອງພຣະເຈົ້າ.</w:t>
      </w:r>
    </w:p>
    <w:p/>
    <w:p>
      <w:r xmlns:w="http://schemas.openxmlformats.org/wordprocessingml/2006/main">
        <w:t xml:space="preserve">2. ການວາງພຣະເຈົ້າກ່ອນ: ຜົນສະທ້ອນຂອງການລືມພຣະປະສົງຂອງພຣະເຈົ້າ.</w:t>
      </w:r>
    </w:p>
    <w:p/>
    <w:p>
      <w:r xmlns:w="http://schemas.openxmlformats.org/wordprocessingml/2006/main">
        <w:t xml:space="preserve">1. ເອຊາຢາ 55:8-9 “ເພາະ​ຄວາມ​ຄິດ​ຂອງ​ເຮົາ​ບໍ່​ແມ່ນ​ຄວາມ​ຄິດ​ຂອງ​ເຈົ້າ, ທັງ​ທາງ​ຂອງ​ເຈົ້າ​ກໍ​ບໍ່​ແມ່ນ​ທາງ​ຂອງ​ເຮົາ, ພຣະ​ຜູ້​ເປັນ​ເຈົ້າ​ກ່າວ​ວ່າ, ເພາະ​ສະ​ຫວັນ​ສູງ​ກວ່າ​ແຜ່ນ​ດິນ​ໂລກ, ແລະ​ຄວາມ​ຄິດ​ຂອງ​ເຮົາ​ກໍ​ສູງ​ກວ່າ​ທາງ​ຂອງ​ເຮົາ. ຫຼາຍກວ່າຄວາມຄິດຂອງເຈົ້າ."</w:t>
      </w:r>
    </w:p>
    <w:p/>
    <w:p>
      <w:r xmlns:w="http://schemas.openxmlformats.org/wordprocessingml/2006/main">
        <w:t xml:space="preserve">2. ມັດທາຍ 6:33 "ແຕ່ຈົ່ງສະແຫວງຫາອານາຈັກຂອງພຣະເຈົ້າກ່ອນ, ແລະຄວາມຊອບທໍາຂອງພຣະອົງ; ແລະສິ່ງທັງຫມົດເຫຼົ່ານີ້ຈະຖືກເພີ່ມໃສ່ກັບເຈົ້າ."</w:t>
      </w:r>
    </w:p>
    <w:p/>
    <w:p>
      <w:r xmlns:w="http://schemas.openxmlformats.org/wordprocessingml/2006/main">
        <w:t xml:space="preserve">2 ຊາມູເອນ 14:30 ດັ່ງນັ້ນ ເພິ່ນ​ຈຶ່ງ​ເວົ້າ​ກັບ​ຄົນ​ຮັບໃຊ້​ຂອງ​ເພິ່ນ​ວ່າ, ເບິ່ງແມ, ທົ່ງນາ​ຂອງ​ໂຢອາບ​ຢູ່​ໃກ້​ຂ້ອຍ ແລະ​ລາວ​ມີ​ເຂົ້າບາເລ​ຢູ່​ທີ່​ນັ້ນ. ໄປ​ຕັ້ງ​ໄຟ. ແລະ​ຂ້າ​ໃຊ້​ຂອງ Absalom ໄດ້​ຈູດ​ທົ່ງ​ນາ.</w:t>
      </w:r>
    </w:p>
    <w:p/>
    <w:p>
      <w:r xmlns:w="http://schemas.openxmlformats.org/wordprocessingml/2006/main">
        <w:t xml:space="preserve">ອັບຊາໂລມ​ສັ່ງ​ຄົນ​ຮັບໃຊ້​ໃຫ້​ຈູດ​ທົ່ງນາ​ຂອງ​ໂຢອາບ.</w:t>
      </w:r>
    </w:p>
    <w:p/>
    <w:p>
      <w:r xmlns:w="http://schemas.openxmlformats.org/wordprocessingml/2006/main">
        <w:t xml:space="preserve">1. ຜົນສະທ້ອນຂອງຄວາມກຽດຊັງແລະຄວາມອິດສາ.</w:t>
      </w:r>
    </w:p>
    <w:p/>
    <w:p>
      <w:r xmlns:w="http://schemas.openxmlformats.org/wordprocessingml/2006/main">
        <w:t xml:space="preserve">2. ພະລັງຂອງການເຊື່ອຟັງ.</w:t>
      </w:r>
    </w:p>
    <w:p/>
    <w:p>
      <w:r xmlns:w="http://schemas.openxmlformats.org/wordprocessingml/2006/main">
        <w:t xml:space="preserve">1. ສຸພາສິດ 14:30 ຫົວໃຈ​ທີ່​ດີ​ເປັນ​ຊີວິດ​ຂອງ​ຮ່າງກາຍ, ແຕ່​ຄວາມ​ອິດສາ​ກໍ​ເປັນ​ການ​ເນົ່າ​ເປື່ອຍ​ເຖິງ​ກະດູກ.</w:t>
      </w:r>
    </w:p>
    <w:p/>
    <w:p>
      <w:r xmlns:w="http://schemas.openxmlformats.org/wordprocessingml/2006/main">
        <w:t xml:space="preserve">2. ໂຣມ 13:1 - ຂໍໃຫ້ທຸກດວງວິນຍານຜູ້ມີອຳນາດສູງກວ່າ. ເພາະ​ວ່າ​ບໍ່​ມີ​ອຳນາດ​ໃດໆ​ນອກ​ຈາກ​ຂອງ​ພຣະ​ເຈົ້າ: ອຳນາດ​ທີ່​ໄດ້​ຮັບ​ແມ່ນ​ໄດ້​ຮັບ​ການ​ແຕ່ງ​ຕັ້ງ​ຈາກ​ພຣະ​ເຈົ້າ.</w:t>
      </w:r>
    </w:p>
    <w:p/>
    <w:p>
      <w:r xmlns:w="http://schemas.openxmlformats.org/wordprocessingml/2006/main">
        <w:t xml:space="preserve">2 ຊາມູເອນ 14:31 ໂຢອາບ​ຈຶ່ງ​ລຸກ​ຂຶ້ນ​ມາ​ຫາ​ອັບຊາໂລມ​ທີ່​ເຮືອນ​ຂອງ​ເພິ່ນ ແລະ​ເວົ້າ​ກັບ​ເພິ່ນ​ວ່າ, “ເຫດ​ໃດ​ພວກ​ຂ້າຣາຊການ​ຂອງ​ພຣະອົງ​ຈຶ່ງ​ຈູດ​ທົ່ງນາ​ຂອງ​ຂ້ານ້ອຍ?</w:t>
      </w:r>
    </w:p>
    <w:p/>
    <w:p>
      <w:r xmlns:w="http://schemas.openxmlformats.org/wordprocessingml/2006/main">
        <w:t xml:space="preserve">ໂຢອາບ​ຕໍ່​ສູ້​ກັບ​ອັບຊາໂລມ​ກ່ຽວ​ກັບ​ຄົນ​ຮັບໃຊ້​ຂອງ​ລາວ​ທີ່​ຈູດ​ທົ່ງນາ​ຂອງ​ໂຢອາບ.</w:t>
      </w:r>
    </w:p>
    <w:p/>
    <w:p>
      <w:r xmlns:w="http://schemas.openxmlformats.org/wordprocessingml/2006/main">
        <w:t xml:space="preserve">1. ຜົນສະທ້ອນຂອງການກະທໍາທີ່ບໍ່ສະຫລາດ</w:t>
      </w:r>
    </w:p>
    <w:p/>
    <w:p>
      <w:r xmlns:w="http://schemas.openxmlformats.org/wordprocessingml/2006/main">
        <w:t xml:space="preserve">2. ຄວາມສຳຄັນຂອງການໃຫ້ກຽດຜູ້ອື່ນ</w:t>
      </w:r>
    </w:p>
    <w:p/>
    <w:p>
      <w:r xmlns:w="http://schemas.openxmlformats.org/wordprocessingml/2006/main">
        <w:t xml:space="preserve">ສຸພາສິດ 14:29-30 "ຜູ້​ໃດ​ທີ່​ຊ້າ​ໃນ​ຄວາມ​ໃຈ​ຮ້າຍ​ກໍ​ມີ​ຄວາມ​ເຂົ້າ​ໃຈ​ດີ, ແຕ່​ຜູ້​ທີ່​ມີ​ໃຈ​ຮ້າຍ​ກໍ​ຍົກ​ຄວາມ​ໂງ່, ໃຈ​ທີ່​ສະຫງົບ​ໃຫ້​ແກ່​ເນື້ອ​ໜັງ, ແຕ່​ຄວາມ​ອິດສາ​ກໍ​ເຮັດ​ໃຫ້​ກະດູກ​ເປື່ອຍ."</w:t>
      </w:r>
    </w:p>
    <w:p/>
    <w:p>
      <w:r xmlns:w="http://schemas.openxmlformats.org/wordprocessingml/2006/main">
        <w:t xml:space="preserve">2. ຢາໂກໂບ 3:17-18 “ແຕ່​ປັນຍາ​ທີ່​ມາ​ຈາກ​ເບື້ອງ​ເທິງ​ນັ້ນ​ບໍລິສຸດ​ກ່ອນ, ແລ້ວ​ມີ​ສັນຕິສຸກ, ອ່ອນ​ໂຍນ, ເປີດ​ໃຫ້​ມີ​ເຫດຜົນ, ເຕັມ​ໄປ​ດ້ວຍ​ຄວາມ​ເມດຕາ ແລະ​ຜົນ​ອັນ​ດີ, ບໍ່​ລຳອຽງ​ແລະ​ຈິງ​ໃຈ. ສ້າງສັນຕິພາບ."</w:t>
      </w:r>
    </w:p>
    <w:p/>
    <w:p>
      <w:r xmlns:w="http://schemas.openxmlformats.org/wordprocessingml/2006/main">
        <w:t xml:space="preserve">2 ຊາມູເອນ 14:32 ອັບຊາໂລມ​ຕອບ​ໂຢອາບ​ວ່າ, “ເບິ່ງແມ, ຂ້ອຍ​ໄດ້​ສົ່ງ​ເຈົ້າ​ໄປ​ທີ່​ນີ້ ເພື່ອ​ໃຫ້​ຂ້ອຍ​ສົ່ງ​ເຈົ້າ​ໄປ​ຫາ​ກະສັດ​ເພື່ອ​ເວົ້າ​ວ່າ, “ຂ້ອຍ​ມາ​ຈາກ​ເກຊູ​ຍ້ອນ​ຫຍັງ? ມັນ​ເປັນ​ການ​ດີ​ທີ່​ຂ້າ​ພະ​ເຈົ້າ​ໄດ້​ຢູ່​ທີ່​ນັ້ນ: ບັດ​ນີ້​ໃຫ້​ຂ້າ​ພະ​ເຈົ້າ​ໄດ້​ເຫັນ​ພຣະ​ພັກ​ຂອງ​ກະ​ສັດ; ແລະ​ຖ້າ​ຫາກ​ວ່າ​ມີ​ຄວາມ​ຊົ່ວ​ຮ້າຍ​ໃດໆ​ໃນ​ຂ້າ​ພະ​ເຈົ້າ, ໃຫ້​ເຂົາ​ຂ້າ​ຂ້າ​ພະ​ເຈົ້າ.</w:t>
      </w:r>
    </w:p>
    <w:p/>
    <w:p>
      <w:r xmlns:w="http://schemas.openxmlformats.org/wordprocessingml/2006/main">
        <w:t xml:space="preserve">ອັບຊາໂລມ​ບອກ​ໂຢອາບ​ວ່າ​ລາວ​ຈະ​ຢູ່​ໃນ​ເມືອງ​ເກຊູ, ແຕ່​ລາວ​ຍັງ​ປາຖະໜາ​ຢາກ​ເຫັນ​ໜ້າ​ກະສັດ ເຖິງ​ແມ່ນ​ວ່າ​ຈະ​ຕາຍ​ກໍຕາມ.</w:t>
      </w:r>
    </w:p>
    <w:p/>
    <w:p>
      <w:r xmlns:w="http://schemas.openxmlformats.org/wordprocessingml/2006/main">
        <w:t xml:space="preserve">1. ພະລັງແຫ່ງການໃຫ້ອະໄພ - ການຄົ້ນພົບວ່າພຣະຄຸນຂອງພຣະເຈົ້າເຮັດໃຫ້ເຮົາສາມາດຊອກຫາການໃຫ້ອະໄພໄດ້ແນວໃດ ເຖິງແມ່ນວ່າຈະເຮັດຜິດກໍຕາມ.</w:t>
      </w:r>
    </w:p>
    <w:p/>
    <w:p>
      <w:r xmlns:w="http://schemas.openxmlformats.org/wordprocessingml/2006/main">
        <w:t xml:space="preserve">2. ຄວາມກ້າຫານທີ່ຈະຖາມ - ການຮຽນຮູ້ທີ່ຈະມີຄວາມສ່ຽງແລະເຮັດການຮ້ອງຂໍເຖິງແມ່ນວ່າໃນເວລາທີ່ຜົນໄດ້ຮັບອາດຈະບໍ່ແນ່ນອນ.</w:t>
      </w:r>
    </w:p>
    <w:p/>
    <w:p>
      <w:r xmlns:w="http://schemas.openxmlformats.org/wordprocessingml/2006/main">
        <w:t xml:space="preserve">1. Psalm 32:5 - ຂ້າ​ພະ​ເຈົ້າ​ໄດ້​ຮັບ​ຮູ້​ຄວາມ​ບາບ​ຂອງ​ຂ້າ​ພະ​ເຈົ້າ​ຕໍ່​ທ່ານ, ແລະ​ຂ້າ​ພະ​ເຈົ້າ​ບໍ່​ໄດ້​ປົກ​ຫຸ້ມ​ຂອງ​ຄວາມ​ຊົ່ວ​ຮ້າຍ​ຂອງ​ຂ້າ​ພະ​ເຈົ້າ; ຂ້າ​ພະ​ເຈົ້າ​ໄດ້​ກ່າວ​ວ່າ, ຂ້າ​ພະ​ເຈົ້າ​ຈະ​ສາ​ລະ​ພາບ​ການ​ລ່ວງ​ລະ​ເມີດ​ຂອງ​ຂ້າ​ພະ​ເຈົ້າ​ຕໍ່​ພຣະ​ຜູ້​ເປັນ​ເຈົ້າ, ແລະ​ທ່ານ​ໃຫ້​ອະ​ໄພ​ຄວາມ​ຊົ່ວ​ຮ້າຍ​ຂອງ​ບາບ​ຂອງ​ຂ້າ​ພະ​ເຈົ້າ.</w:t>
      </w:r>
    </w:p>
    <w:p/>
    <w:p>
      <w:r xmlns:w="http://schemas.openxmlformats.org/wordprocessingml/2006/main">
        <w:t xml:space="preserve">2. 1 John 1:9 - ຖ້າພວກເຮົາສາລະພາບບາບຂອງພວກເຮົາ, ພະອົງສັດຊື່ແລະຍຸຕິທໍາແລະຈະໃຫ້ອະໄພບາບຂອງພວກເຮົາແລະຊໍາລະລ້າງພວກເຮົາຈາກຄວາມບໍ່ຊອບທໍາທັງຫມົດ.</w:t>
      </w:r>
    </w:p>
    <w:p/>
    <w:p>
      <w:r xmlns:w="http://schemas.openxmlformats.org/wordprocessingml/2006/main">
        <w:t xml:space="preserve">2 ຊາມູເອນ 14:33 ດັ່ງນັ້ນ ໂຢອາບ​ຈຶ່ງ​ມາ​ຫາ​ກະສັດ ແລະ​ບອກ​ລາວ​ວ່າ, ເມື່ອ​ລາວ​ເອີ້ນ​ອັບຊາໂລມ​ແລ້ວ ລາວ​ກໍ​ມາ​ຫາ​ກະສັດ ແລະ​ກົ້ມ​ຂາບ​ລົງ​ຕໍ່ໜ້າ​ກະສັດ ແລະ​ກະສັດ​ກໍ​ຈູບ​ອັບຊາໂລມ.</w:t>
      </w:r>
    </w:p>
    <w:p/>
    <w:p>
      <w:r xmlns:w="http://schemas.openxmlformats.org/wordprocessingml/2006/main">
        <w:t xml:space="preserve">ໂຢອາບ​ໄດ້​ບອກ​ກະສັດ​ວ່າ ອັບຊາໂລມ​ໄດ້​ກັບຄືນ​ມາ ແລະ​ກະສັດ​ກໍ​ຕ້ອນຮັບ​ເພິ່ນ​ດ້ວຍ​ການ​ຈູບ.</w:t>
      </w:r>
    </w:p>
    <w:p/>
    <w:p>
      <w:r xmlns:w="http://schemas.openxmlformats.org/wordprocessingml/2006/main">
        <w:t xml:space="preserve">1. ພະລັງແຫ່ງການໃຫ້ອະໄພ - ຄວາມຮັກທີ່ບໍ່ມີເງື່ອນໄຂສາມາດນໍາໄປສູ່ການຟື້ນຟູໄດ້ແນວໃດ</w:t>
      </w:r>
    </w:p>
    <w:p/>
    <w:p>
      <w:r xmlns:w="http://schemas.openxmlformats.org/wordprocessingml/2006/main">
        <w:t xml:space="preserve">2. ຄວາມຜູກພັນຂອງຄວາມສຳພັນຂອງພໍ່-ລູກ - ຄວາມຮັກຂອງພໍ່ຈະທົນໄດ້ແນວໃດ ເຖິງແມ່ນວ່າຈະຜ່ານຄວາມທຸກລຳບາກ.</w:t>
      </w:r>
    </w:p>
    <w:p/>
    <w:p>
      <w:r xmlns:w="http://schemas.openxmlformats.org/wordprocessingml/2006/main">
        <w:t xml:space="preserve">1. ມັດທາຍ 6:14-15 - ສໍາລັບຖ້າຫາກວ່າທ່ານໃຫ້ອະໄພຄົນອື່ນ trespasss ຂອງເຂົາເຈົ້າ, ພຣະບິດາເທິງສະຫວັນຂອງທ່ານຈະໃຫ້ອະໄພທ່ານ, ແຕ່ຖ້າຫາກວ່າທ່ານບໍ່ໃຫ້ອະໄພຄົນອື່ນ trespasss ຂອງເຂົາເຈົ້າ, ແລະພຣະບິດາຂອງທ່ານຈະບໍ່ໃຫ້ trespasss ຂອງທ່ານ.</w:t>
      </w:r>
    </w:p>
    <w:p/>
    <w:p>
      <w:r xmlns:w="http://schemas.openxmlformats.org/wordprocessingml/2006/main">
        <w:t xml:space="preserve">2. Romans 8:37-39 - ບໍ່, ໃນສິ່ງທັງຫມົດເຫຼົ່ານີ້ພວກເຮົາຫຼາຍກ່ວາ conquerors ຜ່ານພຣະອົງຜູ້ທີ່ຮັກພວກເຮົາ. ເພາະ​ຂ້າ​ພະ​ເຈົ້າ​ແນ່​ໃຈ​ວ່າ ບໍ່​ວ່າ​ຄວາມ​ຕາຍ ຫລື ຊີ​ວິດ, ຫລື ເທວະ​ດາ ຫລື ຜູ້​ປົກ​ຄອງ, ຫລື ສິ່ງ​ທີ່​ມີ​ຢູ່, ຫລື ສິ່ງ​ທີ່​ຈະ​ມາ, ຫລື ອຳ​ນາດ, ຄວາມ​ສູງ ຫລື ຄວາມ​ເລິກ, ຫລື ສິ່ງ​ອື່ນ​ໃດ​ໃນ​ສິ່ງ​ທີ່​ສ້າງ​ທັງ​ປວງ, ຈະ​ສາ​ມາດ​ແຍກ​ເຮົາ​ອອກ​ຈາກ​ຄວາມ​ຮັກ​ຂອງ​ພຣະ​ເຈົ້າ​ໄດ້. ພຣະຄຣິດພຣະເຢຊູເຈົ້າຂອງພວກເຮົາ.</w:t>
      </w:r>
    </w:p>
    <w:p/>
    <w:p>
      <w:r xmlns:w="http://schemas.openxmlformats.org/wordprocessingml/2006/main">
        <w:t xml:space="preserve">2 ຊາມູເອນ ບົດທີ 15 ບັນຍາຍເຖິງການສົມຮູ້ຮ່ວມຄິດຂອງອັບຊາໂລມຕໍ່ກະສັດດາວິດບິດາຂອງລາວ ແລະຄວາມພະຍາຍາມຕໍ່ໄປຂອງລາວທີ່ຈະຍຶດບັນລັງ.</w:t>
      </w:r>
    </w:p>
    <w:p/>
    <w:p>
      <w:r xmlns:w="http://schemas.openxmlformats.org/wordprocessingml/2006/main">
        <w:t xml:space="preserve">ວັກທີ 1: ບົດເລີ່ມຕົ້ນໂດຍ Absalom ຄ່ອຍໆໄດ້ຮັບຄວາມນິຍົມໃນບັນດາຊາວອິດສະລາແອນໂດຍການສະແດງສະເໜ່ ແລະສະເໜີຄວາມຍຸດຕິທຳ (2 ຊາມູເອນ 15:1-6). ລາວ​ຕັ້ງ​ຕົວ​ເອງ​ເປັນ​ຜູ້​ນຳ​ທາງ​ເລືອກ ແລະ​ມີ​ແຜນ​ທີ່​ຈະ​ໂຄ່ນ​ລົ້ມ​ດາວິດ.</w:t>
      </w:r>
    </w:p>
    <w:p/>
    <w:p>
      <w:r xmlns:w="http://schemas.openxmlformats.org/wordprocessingml/2006/main">
        <w:t xml:space="preserve">ວັກ​ທີ 2: ອັບຊາໂລມ​ຂໍ​ອະນຸຍາດ​ຈາກ​ດາວິດ​ໃຫ້​ໄປ​ເມືອງ​ເຮັບໂຣນ​ເພື່ອ​ເຮັດ​ຕາມ​ຄຳ​ປະຕິຍານ​ທີ່​ເພິ່ນ​ໄດ້​ປະຕິຍານ (2 ຊາມູເອນ 15:7-9). ຢ່າງໃດກໍ່ຕາມ, ເຈດຕະນາທີ່ແທ້ຈິງຂອງລາວແມ່ນເພື່ອລວບລວມການສະຫນັບສະຫນູນການກະບົດຂອງລາວ.</w:t>
      </w:r>
    </w:p>
    <w:p/>
    <w:p>
      <w:r xmlns:w="http://schemas.openxmlformats.org/wordprocessingml/2006/main">
        <w:t xml:space="preserve">ວັກທີ 3: ການສົມຮູ້ຮ່ວມຄິດຂອງ Absalom ເພີ່ມຂຶ້ນໃນຂະນະທີ່ລາວຊະນະຜູ້ມີອິດທິພົນຫຼາຍຄົນໃນອິດສະລາແອນ (2 ຊາມູເອນ 15: 10-12). ປະຊາຊົນ​ນັບ​ມື້​ນັບ​ເສື່ອມຊາມ​ກັບ​ການ​ປົກຄອງ​ຂອງ​ດາວິດ, ເຮັດ​ໃຫ້​ພວກເຂົາ​ເຂົ້າ​ຮ່ວມ​ການ​ກະທຳ​ຂອງ​ອັບຊາໂລມ.</w:t>
      </w:r>
    </w:p>
    <w:p/>
    <w:p>
      <w:r xmlns:w="http://schemas.openxmlformats.org/wordprocessingml/2006/main">
        <w:t xml:space="preserve">ຫຍໍ້​ໜ້າ​ທີ 4: ເມື່ອ​ຜູ້​ສົ່ງ​ຂ່າວ​ບອກ​ດາວິດ​ເຖິງ​ສະພາບການ​ໃນ​ເມືອງ​ເຢຣຶຊາເລມ ລາວ​ຈຶ່ງ​ຕັດສິນ​ໃຈ​ໜີ​ໄປ​ຈາກ​ເມືອງ​ກັບ​ພວກ​ລູກ​ສິດ​ທີ່​ສັດ​ຊື່ (2 ຊາມູເອນ 15:13-14). ລາວ​ໜີ​ຈາກ​ບາງ​ຄົນ​ໄປ​ລີ້​ໄພ​ຢູ່​ເທິງ​ພູ​ໝາກກອກ​ເທດ, ຮ້ອງໄຫ້​ເມື່ອ​ລາວ​ໄປ.</w:t>
      </w:r>
    </w:p>
    <w:p/>
    <w:p>
      <w:r xmlns:w="http://schemas.openxmlformats.org/wordprocessingml/2006/main">
        <w:t xml:space="preserve">ຫຍໍ້​ໜ້າ​ທີ 5: ເມື່ອ​ດາວິດ​ອອກ​ຈາກ​ເມືອງ​ເຢຣຶຊາເລມ ຄົນ​ທີ່​ສັດ​ຊື່​ຫຼາຍ​ຄົນ​ໃຫ້​ການ​ສະໜັບສະໜູນ​ເຂົາ​ເຈົ້າ. ປະໂຣຫິດ​ຊາໂດກ​ແລະ​ອາບີອາທາ​ໄດ້​ແບກ​ຫີບ​ພັນທະສັນຍາ​ກັບ​ໄປ​ນະຄອນ​ເຢຣູຊາເລັມ​ໃນ​ຂະນະ​ທີ່​ຍັງ​ຮັກສາ​ຄວາມ​ສັດຊື່​ຕໍ່​ດາວິດ (2 ຊາມູເອນ 15:24-29).</w:t>
      </w:r>
    </w:p>
    <w:p/>
    <w:p>
      <w:r xmlns:w="http://schemas.openxmlformats.org/wordprocessingml/2006/main">
        <w:t xml:space="preserve">ຫຍໍ້ໜ້າທີ 6: ໃນສ່ວນໜຶ່ງຂອງແຜນການຂອງອັບຊາໂລມ ລາວຂໍຄຳແນະນຳຈາກອາຮີໂຕເຟນ ທີ່ປຶກສາທີ່ສະຫຼາດເຊິ່ງເຄີຍຮັບໃຊ້ດາວິດໃນເມື່ອກ່ອນ. Ahithophel ໃຫ້​ຄໍາ​ແນະ​ນໍາ​ຍຸດ​ທະ​ສາດ​ທີ່​ກ່ຽວ​ຂ້ອງ​ກັບ​ດາ​ວິດ​ຫຼາຍ (2 ຊາ​ມູ​ເອນ 15:31).</w:t>
      </w:r>
    </w:p>
    <w:p/>
    <w:p>
      <w:r xmlns:w="http://schemas.openxmlformats.org/wordprocessingml/2006/main">
        <w:t xml:space="preserve">ຫຍໍ້​ໜ້າ​ທີ 7: ບົດ​ນັ້ນ​ຈົບ​ລົງ​ກັບ​ຮູ​ຊາຍ ທີ່​ປຶກສາ​ອີກ​ຄົນ​ໜຶ່ງ​ທີ່​ສັດ​ຊື່​ຕໍ່​ດາວິດ ຖືກ​ລາວ​ສົ່ງ​ກັບ​ຄືນ​ໄປ​ເມືອງ​ເຢຣຶຊາເລມ. Husai ມີ​ຫນ້າ​ທີ່​ທີ່​ຈະ​ທໍາ​ລາຍ​ຄໍາ​ແນະ​ນໍາ​ຂອງ Ahithophel ແລະ​ສະ​ຫນັບ​ສະ​ຫນູນ​ເຫດ​ການ​ຂອງ​ດາ​ວິດ​ເປັນ​ຄວາມ​ລັບ (2 ຊາ​ມູ​ເອນ 15:32-37).</w:t>
      </w:r>
    </w:p>
    <w:p/>
    <w:p>
      <w:r xmlns:w="http://schemas.openxmlformats.org/wordprocessingml/2006/main">
        <w:t xml:space="preserve">ໂດຍສະຫຼຸບ, ບົດທີ 15 ຂອງ 2 ຊາມູເອນສະແດງໃຫ້ເຫັນເຖິງການສົມຮູ້ຮ່ວມຄິດຂອງ Absalom ຕໍ່ກະສັດດາວິດແລະຄວາມພະຍາຍາມທີ່ຈະຍຶດບັນລັງ, Absalom ຄ່ອຍໆໄດ້ຮັບຄວາມນິຍົມ, ຊະນະຜູ້ມີອິດທິພົນ, ແລະຕໍາແຫນ່ງຕົນເອງເປັນຜູ້ນໍາທາງເລືອກ. ລາວ​ຂໍ​ອະ​ນຸ​ຍາດ​ຈາກ​ດາ​ວິດ, ດາ​ວິດ​ໜີ​ຈາກ​ເຢ​ຣູ​ຊາ​ເລັມ​ເມື່ອ​ໄດ້​ຮຽນ​ຮູ້​ເຖິງ​ການ​ສະ​ໜັບ​ສະ​ໜູນ​ຂອງ​ອັບ​ຊາ​ໂລມ. ຜູ້​ຕິດ​ຕາມ​ທີ່​ສັດ​ຊື່​ບາງ​ຄົນ​ຍັງ​ຢູ່​ເບື້ອງ​ຫລັງ, ໃນ​ຂະ​ນະ​ທີ່​ຄົນ​ອື່ນ​ໄປ​ຮ່ວມ​ກັບ​ເພິ່ນ​ຢູ່​ເທິງ​ພູ​ໝາກ​ກອກ, ໃນ​ພາກ​ສ່ວນ​ຂອງ​ແຜນ​ການ​ຂອງ​ເພິ່ນ, ອັບຊາໂລມ​ຂໍ​ຄຳ​ແນະ​ນຳ​ຈາກ​ອາ​ຮີ​ໂຕ​ເຟນ. Husai ຖືກສົ່ງກັບຄືນໄປເຢຣູຊາເລັມໂດຍດາວິດເພື່ອທໍາລາຍ Ahithophel ດ້ວຍຄວາມລັບ, ໂດຍສະຫຼຸບ, ບົດນີ້ສະແດງໃຫ້ເຫັນເຖິງຄວາມ intrigue ທາງດ້ານການເມືອງ, ການທໍາລາຍຄວາມສັດຊື່ຕໍ່ກະສັດ, ແລະຊີ້ໃຫ້ເຫັນເຖິງຄວາມສັດຊື່ແລະການທໍລະຍົດ. ມັນກໍານົດຂັ້ນຕອນສໍາລັບການຂັດແຍ້ງຕື່ມອີກລະຫວ່າງພໍ່ແລະລູກຊາຍ.</w:t>
      </w:r>
    </w:p>
    <w:p/>
    <w:p>
      <w:r xmlns:w="http://schemas.openxmlformats.org/wordprocessingml/2006/main">
        <w:t xml:space="preserve">2 ຊາມູເອນ 15:1 ແລະ​ເຫດການ​ໄດ້​ບັງ​ເກີດ​ຂຶ້ນ​ຄື ອັບຊາໂລມ​ໄດ້​ຕຽມ​ລົດຮົບ ແລະ​ມ້າ ແລະ​ມີ​ທະຫານ​ຫ້າສິບ​ຄົນ​ໃຫ້​ແລ່ນ​ໄປ​ຕໍ່ໜ້າ​ເພິ່ນ.</w:t>
      </w:r>
    </w:p>
    <w:p/>
    <w:p>
      <w:r xmlns:w="http://schemas.openxmlformats.org/wordprocessingml/2006/main">
        <w:t xml:space="preserve">ອັບຊາໂລມ​ໄດ້​ກະກຽມ​ລົດຮົບ, ມ້າ, ແລະ​ທະຫານ 50 ຄົນ​ເພື່ອ​ແລ່ນ​ໄປ​ນຳ​ໜ້າ​ເພິ່ນ.</w:t>
      </w:r>
    </w:p>
    <w:p/>
    <w:p>
      <w:r xmlns:w="http://schemas.openxmlformats.org/wordprocessingml/2006/main">
        <w:t xml:space="preserve">1. ຄວາມສຳຄັນຂອງການກະກຽມ—ສຸພາສິດ 21:5</w:t>
      </w:r>
    </w:p>
    <w:p/>
    <w:p>
      <w:r xmlns:w="http://schemas.openxmlformats.org/wordprocessingml/2006/main">
        <w:t xml:space="preserve">2. ພິຈາລະນາຄ່າໃຊ້ຈ່າຍຂອງຄວາມທະເຍີທະຍານ.—ລືກາ 14:28-30</w:t>
      </w:r>
    </w:p>
    <w:p/>
    <w:p>
      <w:r xmlns:w="http://schemas.openxmlformats.org/wordprocessingml/2006/main">
        <w:t xml:space="preserve">1. ສຸພາສິດ 21:5 - ແຜນການ​ຂອງ​ຄົນ​ດຸ​ໝັ່ນ​ນຳ​ໄປ​ສູ່​ຜົນ​ກຳໄລ​ຢ່າງ​ແນ່ນອນ ເພາະ​ການ​ຮີບ​ຮ້ອນ​ນຳ​ໄປ​ສູ່​ຄວາມ​ທຸກ​ຍາກ.</w:t>
      </w:r>
    </w:p>
    <w:p/>
    <w:p>
      <w:r xmlns:w="http://schemas.openxmlformats.org/wordprocessingml/2006/main">
        <w:t xml:space="preserve">2. ລູກາ 14:28-30 - ສໍາລັບ​ພວກ​ເຈົ້າ​ຜູ້​ໃດ​ທີ່​ຕັ້ງ​ໃຈ​ຈະ​ສ້າງ​ຫໍ​ນັ້ນ ບໍ່​ໄດ້​ນັ່ງ​ລົງ​ກ່ອນ​ແລະ​ນັບ​ຄ່າ​ໃຊ້​ຈ່າຍ​ບໍ່​ພໍ​ທີ່​ຈະ​ເຮັດ​ໃຫ້​ສຳ​ເລັດ ຖ້າ​ບໍ່​ວ່າ​ຈະ​ວາງ​ຮາກ​ຖານ​ແລ້ວ​ກໍ​ບໍ່​ໄດ້. ເມື່ອສໍາເລັດແລ້ວ, ທຸກຄົນທີ່ເຫັນມັນເລີ່ມເຍາະເຍີ້ຍລາວ, ໂດຍກ່າວວ່າ, 'ຊາຍຄົນນີ້ເລີ່ມກໍ່ສ້າງແລະສ້າງບໍ່ສໍາເລັດ.'</w:t>
      </w:r>
    </w:p>
    <w:p/>
    <w:p>
      <w:r xmlns:w="http://schemas.openxmlformats.org/wordprocessingml/2006/main">
        <w:t xml:space="preserve">2 ຊາມູເອນ 15:2 ອັບຊາໂລມ​ໄດ້​ລຸກ​ຂຶ້ນ​ແຕ່​ໄວ ແລະ​ຢືນ​ຢູ່​ຂ້າງ​ທາງ​ປະຕູ​ເມືອງ ແລະ​ເປັນ​ດັ່ງນັ້ນ ເມື່ອ​ຜູ້​ໃດ​ຜິດ​ຖຽງ​ກັນ​ມາ​ຫາ​ກະສັດ​ເພື່ອ​ພິພາກສາ ອັບຊາໂລມ​ຈຶ່ງ​ເອີ້ນ​ເພິ່ນ​ວ່າ, ເຈົ້າຢູ່ເມືອງໃດ? ແລະ​ພຣະ​ອົງ​ໄດ້​ກ່າວ​ວ່າ, ຜູ້​ຮັບ​ໃຊ້​ຂອງ​ທ່ານ​ແມ່ນ​ຂອງ​ຫນຶ່ງ​ໃນ​ຕະ​ກູນ​ອິດ​ສະ​ຣາ​ເອນ.</w:t>
      </w:r>
    </w:p>
    <w:p/>
    <w:p>
      <w:r xmlns:w="http://schemas.openxmlformats.org/wordprocessingml/2006/main">
        <w:t xml:space="preserve">ອັບຊາໂລມ​ຕື່ນ​ແຕ່​ເຊົ້າໆ ແລະ​ຢືນ​ຢູ່​ຂ້າງ​ປະຕູ​ເພື່ອ​ຟັງ​ຜູ້​ຄົນ​ທີ່​ມີ​ຂໍ້​ຂັດ​ແຍ່ງ​ກັນ​ມາ​ຫາ​ກະສັດ​ເພື່ອ​ຕັດສິນ. ເມື່ອ​ເຂົາ​ໄປ​ຮອດ ພະອົງ​ຖາມ​ເຂົາ​ເຈົ້າ​ວ່າ​ມາ​ຈາກ​ໃສ ແລະ​ບອກ​ວ່າ​ເຂົາ​ມາ​ຈາກ​ເຜົ່າ​ໜຶ່ງ​ຂອງ​ຊາດ​ອິດສະຣາເອນ.</w:t>
      </w:r>
    </w:p>
    <w:p/>
    <w:p>
      <w:r xmlns:w="http://schemas.openxmlformats.org/wordprocessingml/2006/main">
        <w:t xml:space="preserve">1. ການ​ປູກ​ຝັງ​ຄວາມ​ເມດຕາ​ສົງສານ: ການ​ຮຽນ​ຮູ້​ຈາກ​ຕົວ​ຢ່າງ​ຂອງ​ອັບຊາໂລມ</w:t>
      </w:r>
    </w:p>
    <w:p/>
    <w:p>
      <w:r xmlns:w="http://schemas.openxmlformats.org/wordprocessingml/2006/main">
        <w:t xml:space="preserve">2. ການສະແຫວງຫາຄວາມຍຸຕິທໍາ: ບົດບາດຂອງກະສັດແລະຜູ້ທີ່ມາຫາພຣະອົງເພື່ອການພິພາກສາ</w:t>
      </w:r>
    </w:p>
    <w:p/>
    <w:p>
      <w:r xmlns:w="http://schemas.openxmlformats.org/wordprocessingml/2006/main">
        <w:t xml:space="preserve">1. ສຸພາສິດ 21:3 - ການ​ເຮັດ​ຄວາມ​ຍຸຕິທຳ​ແລະ​ການ​ພິພາກສາ​ເປັນ​ທີ່​ຍອມ​ຮັບ​ຂອງ​ພະ​ເຢໂຫວາ​ຫຼາຍ​ກວ່າ​ການ​ຖວາຍ​ເຄື່ອງ​ບູຊາ.</w:t>
      </w:r>
    </w:p>
    <w:p/>
    <w:p>
      <w:r xmlns:w="http://schemas.openxmlformats.org/wordprocessingml/2006/main">
        <w:t xml:space="preserve">2. ຢາໂກໂບ 1:19-20 ພີ່ນ້ອງ​ທີ່​ຮັກ​ຂອງ​ຂ້ອຍ​ຮູ້​ເລື່ອງ​ນີ້: ຂໍ​ໃຫ້​ທຸກ​ຄົນ​ໄວ​ທີ່​ຈະ​ໄດ້ຍິນ, ຊ້າ​ໃນ​ການ​ເວົ້າ, ຊ້າ​ໃນ​ການ​ໃຈ​ຮ້າຍ; ເພາະ​ຄວາມ​ຄຽດ​ຮ້າຍ​ຂອງ​ມະນຸດ​ບໍ່​ໄດ້​ສ້າງ​ຄວາມ​ຊອບທຳ​ຂອງ​ພຣະ​ເຈົ້າ.</w:t>
      </w:r>
    </w:p>
    <w:p/>
    <w:p>
      <w:r xmlns:w="http://schemas.openxmlformats.org/wordprocessingml/2006/main">
        <w:t xml:space="preserve">2 ຊາມູເອນ 15:3 ອັບຊາໂລມ​ຕອບ​ວ່າ, “ເບິ່ງແມ, ເລື່ອງ​ຂອງ​ເຈົ້າ​ດີ​ແລະ​ຖືກຕ້ອງ. ແຕ່​ບໍ່​ມີ​ຜູ້​ໃດ​ທີ່​ໄດ້​ຮັບ​ການ​ຍົກ​ອອກ​ມາ​ຈາກ​ກະສັດ​ທີ່​ຈະ​ຟັງ​ເຈົ້າ.</w:t>
      </w:r>
    </w:p>
    <w:p/>
    <w:p>
      <w:r xmlns:w="http://schemas.openxmlformats.org/wordprocessingml/2006/main">
        <w:t xml:space="preserve">ອັບຊາໂລມ​ສັງເກດ​ເຫັນ​ວ່າ​ເລື່ອງ​ນີ້​ດີ​ແລະ​ຖືກຕ້ອງ, ແຕ່​ກະສັດ​ກໍ​ບໍ່​ມີ​ຜູ້​ໃດ​ຖືກ​ແຕ່ງຕັ້ງ​ໃຫ້​ຟັງ.</w:t>
      </w:r>
    </w:p>
    <w:p/>
    <w:p>
      <w:r xmlns:w="http://schemas.openxmlformats.org/wordprocessingml/2006/main">
        <w:t xml:space="preserve">1. ຄວາມສໍາຄັນຂອງການມີຜູ້ນໍາທີ່ພະເຈົ້າແຕ່ງຕັ້ງ.</w:t>
      </w:r>
    </w:p>
    <w:p/>
    <w:p>
      <w:r xmlns:w="http://schemas.openxmlformats.org/wordprocessingml/2006/main">
        <w:t xml:space="preserve">2. ຄວາມສຳຄັນຂອງການສະແຫວງຫາຄວາມຍຸຕິທຳໃນທຸກເລື່ອງ.</w:t>
      </w:r>
    </w:p>
    <w:p/>
    <w:p>
      <w:r xmlns:w="http://schemas.openxmlformats.org/wordprocessingml/2006/main">
        <w:t xml:space="preserve">1. ເອຊາອີ 1:17 —ຮຽນຮູ້ທີ່ຈະເຮັດດີ; ສະແຫວງຫາຄວາມຍຸຕິທໍາ, ການບີບບັງຄັບທີ່ຖືກຕ້ອງ; ເຮັດ​ໃຫ້​ຄວາມ​ຍຸດ​ຕິ​ທໍາ​ທີ່​ບໍ່​ເປັນ​ພໍ່, ອ້ອນ​ວອນ​ເຫດ​ຂອງ​ແມ່​ຫມ້າຍ.</w:t>
      </w:r>
    </w:p>
    <w:p/>
    <w:p>
      <w:r xmlns:w="http://schemas.openxmlformats.org/wordprocessingml/2006/main">
        <w:t xml:space="preserve">2. ຄໍາເພງ 82:3-4 - ໃຫ້ຄວາມຍຸຕິທໍາແກ່ຄົນອ່ອນແອແລະຄົນທີ່ບໍ່ມີພໍ່; ຮັກ​ສາ​ສິດ​ທິ​ຂອງ​ຄົນ​ທຸກ​ທໍ​ລະ​ມານ​ແລະ​ທຸກ​ຍາກ​ລໍາ​ບາກ​. ຊ່ອຍກູ້ຄົນອ່ອນແອ ແລະຄົນຂັດສົນ; ປົດປ່ອຍພວກເຂົາອອກຈາກມືຂອງຄົນຊົ່ວ.</w:t>
      </w:r>
    </w:p>
    <w:p/>
    <w:p>
      <w:r xmlns:w="http://schemas.openxmlformats.org/wordprocessingml/2006/main">
        <w:t xml:space="preserve">2 ຊາມູເອນ 15:4 ອັບຊາໂລມ​ເວົ້າ​ອີກ​ວ່າ, ໂອ້ ຂ້ານ້ອຍ​ໄດ້​ຖືກ​ແຕ່ງຕັ້ງ​ໃຫ້​ເປັນ​ຜູ້​ພິພາກສາ​ໃນ​ດິນແດນ ເພື່ອ​ໃຫ້​ທຸກ​ຄົນ​ທີ່​ມີ​ເຫດຜົນ​ຫຼື​ເຫດຜົນ​ໃດໆ​ມາ​ຫາ​ເຮົາ ແລະ​ເຮົາ​ຈະ​ເຮັດ​ໃຫ້​ລາວ​ຍຸດຕິທຳ.</w:t>
      </w:r>
    </w:p>
    <w:p/>
    <w:p>
      <w:r xmlns:w="http://schemas.openxmlformats.org/wordprocessingml/2006/main">
        <w:t xml:space="preserve">ອັບຊາໂລມ​ປາຖະໜາ​ທີ່​ຈະ​ເປັນ​ຜູ້​ພິພາກສາ​ເພື່ອ​ຈະ​ໃຫ້​ຄວາມ​ຍຸຕິທຳ​ແກ່​ຜູ້​ທີ່​ຊອກ​ຫາ.</w:t>
      </w:r>
    </w:p>
    <w:p/>
    <w:p>
      <w:r xmlns:w="http://schemas.openxmlformats.org/wordprocessingml/2006/main">
        <w:t xml:space="preserve">1. ການ​ເຮັດ​ຕາມ​ກົດ​ໝາຍ​ຂອງ​ພະເຈົ້າ​ແທນ​ຄວາມ​ປາຖະໜາ​ຂອງ​ເຈົ້າ​ເອງ—2 ຊາເມືອນ 15:4.</w:t>
      </w:r>
    </w:p>
    <w:p/>
    <w:p>
      <w:r xmlns:w="http://schemas.openxmlformats.org/wordprocessingml/2006/main">
        <w:t xml:space="preserve">2. ການ​ຖ່ອມ​ຕົວ​ແລະ​ສະແຫວງ​ຫາ​ຄວາມ​ປະສົງ​ຂອງ​ພະເຈົ້າ—2 ຊາເມືອນ 15:4</w:t>
      </w:r>
    </w:p>
    <w:p/>
    <w:p>
      <w:r xmlns:w="http://schemas.openxmlformats.org/wordprocessingml/2006/main">
        <w:t xml:space="preserve">1. ຢາໂກໂບ 4:10 - ຖ່ອມຕົວລົງໃນສາຍພຣະເນດຂອງພຣະຜູ້ເປັນເຈົ້າ, ແລະພຣະອົງຈະຍົກທ່ານຂຶ້ນ.</w:t>
      </w:r>
    </w:p>
    <w:p/>
    <w:p>
      <w:r xmlns:w="http://schemas.openxmlformats.org/wordprocessingml/2006/main">
        <w:t xml:space="preserve">2. ສຸພາສິດ 3:5-6 - ຈົ່ງວາງໃຈໃນພຣະຜູ້ເປັນເຈົ້າດ້ວຍສຸດໃຈຂອງເຈົ້າ, ແລະຢ່າອີງໃສ່ຄວາມເຂົ້າໃຈຂອງເຈົ້າເອງ. ໃນ​ທຸກ​ວິທີ​ທາງ​ຂອງ​ເຈົ້າ​ຈົ່ງ​ຮັບ​ຮູ້​ພຣະ​ອົງ, ແລະ​ພຣະ​ອົງ​ຈະ​ເຮັດ​ໃຫ້​ເສັ້ນ​ທາງ​ຂອງ​ເຈົ້າ​ຖືກ​ຕ້ອງ.</w:t>
      </w:r>
    </w:p>
    <w:p/>
    <w:p>
      <w:r xmlns:w="http://schemas.openxmlformats.org/wordprocessingml/2006/main">
        <w:t xml:space="preserve">2 ຊາມູເອນ 15:5 ແລະ​ເປັນ​ດັ່ງນັ້ນ ເມື່ອ​ມີ​ຜູ້ໃດ​ຜູ້ໜຶ່ງ​ເຂົ້າ​ມາ​ໃກ້​ພຣະອົງ​ເພື່ອ​ເຮັດ​ການ​ນະມັດສະການ​ພຣະອົງ, ພຣະອົງ​ກໍ​ຍົກ​ມື​ອອກ​ໄປ​ຈັບ​ພຣະອົງ ແລະ​ຈູບ​ພຣະອົງ.</w:t>
      </w:r>
    </w:p>
    <w:p/>
    <w:p>
      <w:r xmlns:w="http://schemas.openxmlformats.org/wordprocessingml/2006/main">
        <w:t xml:space="preserve">ກະສັດ​ດາວິດ​ຈະ​ທັກທາຍ​ຜູ້​ຄົນ​ທີ່​ມາ​ຫາ​ພະອົງ​ດ້ວຍ​ການ​ຈູບ.</w:t>
      </w:r>
    </w:p>
    <w:p/>
    <w:p>
      <w:r xmlns:w="http://schemas.openxmlformats.org/wordprocessingml/2006/main">
        <w:t xml:space="preserve">1. ພະລັງຂອງຈູບ: ວິທີສະແດງຄວາມຮັກແລະຄວາມເຄົາລົບຕໍ່ຜູ້ອື່ນ</w:t>
      </w:r>
    </w:p>
    <w:p/>
    <w:p>
      <w:r xmlns:w="http://schemas.openxmlformats.org/wordprocessingml/2006/main">
        <w:t xml:space="preserve">2. ຄວາມບໍ່ເຫັນແກ່ຕົວຂອງດາວິດ: ວິທີການນໍາພາດ້ວຍຄວາມຖ່ອມຕົວແລະຄວາມເມດຕາ</w:t>
      </w:r>
    </w:p>
    <w:p/>
    <w:p>
      <w:r xmlns:w="http://schemas.openxmlformats.org/wordprocessingml/2006/main">
        <w:t xml:space="preserve">1. ລູກາ 22:47-48 “ໃນ​ຂະນະ​ທີ່​ເພິ່ນ​ກຳລັງ​ເວົ້າ​ຢູ່​ນັ້ນ ມີ​ຝູງ​ຊົນ​ມາ​ເຖິງ ແລະ​ຊາຍ​ຄົນ​ໜຶ່ງ​ຊື່​ວ່າ ຢູດາ, ເປັນ​ໜຶ່ງ​ໃນ​ສິບ​ສອງ​ຄົນ, ໄດ້​ນຳ​ພວກ​ເຂົາ​ເຂົ້າ​ໄປ​ໃກ້​ພຣະ​ເຢ​ຊູ​ເພື່ອ​ຈູບ​ເພິ່ນ, ແຕ່​ພຣະ​ເຢ​ຊູ​ໄດ້​ກ່າວ​ກັບ​ເພິ່ນ​ວ່າ, ຢູດາ, ເຈົ້າຈະທໍລະຍົດບຸດມະນຸດດ້ວຍການຈູບບໍ?</w:t>
      </w:r>
    </w:p>
    <w:p/>
    <w:p>
      <w:r xmlns:w="http://schemas.openxmlformats.org/wordprocessingml/2006/main">
        <w:t xml:space="preserve">2. Romans 16:16 "ທັກທາຍກັນດ້ວຍ kiss ອັນບໍລິສຸດ, ສາດສະຫນາຈັກທັງຫມົດຂອງພຣະຄຣິດຊົມເຊີຍທ່ານ."</w:t>
      </w:r>
    </w:p>
    <w:p/>
    <w:p>
      <w:r xmlns:w="http://schemas.openxmlformats.org/wordprocessingml/2006/main">
        <w:t xml:space="preserve">2 ຊາມູເອນ 15:6 ອັບຊາໂລມ​ໄດ້​ກະທຳ​ໃຫ້​ຊາວ​ອິດສະຣາເອນ​ທັງໝົດ​ທີ່​ມາ​ຫາ​ກະສັດ​ເພື່ອ​ພິພາກສາ​ດ້ວຍ​ວິທີ​ນີ້, ດັ່ງນັ້ນ ອັບຊາໂລມ​ຈຶ່ງ​ລັກ​ເອົາ​ໃຈ​ຂອງ​ຊາວ​ອິດສະຣາເອນ.</w:t>
      </w:r>
    </w:p>
    <w:p/>
    <w:p>
      <w:r xmlns:w="http://schemas.openxmlformats.org/wordprocessingml/2006/main">
        <w:t xml:space="preserve">ອັບຊາໂລມ​ໄດ້​ໃຊ້​ກົນອຸບາຍ​ເພື່ອ​ໄດ້​ຮັບ​ຄວາມ​ໂປດປານ​ຈາກ​ປະຊາຊົນ​ອິດສະຣາເອນ ໂດຍ​ການ​ລັກ​ເອົາ​ໃຈ​ຂອງ​ພວກເຂົາ.</w:t>
      </w:r>
    </w:p>
    <w:p/>
    <w:p>
      <w:r xmlns:w="http://schemas.openxmlformats.org/wordprocessingml/2006/main">
        <w:t xml:space="preserve">1. ອໍານາດຂອງການຫມູນໃຊ້: ວິທີການຮັບຮູ້ແລະຕໍ່ຕ້ານມັນ</w:t>
      </w:r>
    </w:p>
    <w:p/>
    <w:p>
      <w:r xmlns:w="http://schemas.openxmlformats.org/wordprocessingml/2006/main">
        <w:t xml:space="preserve">2. ຄວາມໂສກເສົ້າຂອງຄວາມໄວ້ວາງໃຈທີ່ຜິດພາດ: ການຮຽນຮູ້ທີ່ຈະເຂົ້າໃຈຢ່າງສະຫລາດ</w:t>
      </w:r>
    </w:p>
    <w:p/>
    <w:p>
      <w:r xmlns:w="http://schemas.openxmlformats.org/wordprocessingml/2006/main">
        <w:t xml:space="preserve">1. ສຸພາສິດ 14:15, ຄົນ​ທຳມະດາ​ເຊື່ອ​ທຸກ​ສິ່ງ, ແຕ່​ຄົນ​ສຸຂຸມ​ຄິດ​ເຖິງ​ຂັ້ນ​ຕອນ​ຂອງ​ຕົນ.</w:t>
      </w:r>
    </w:p>
    <w:p/>
    <w:p>
      <w:r xmlns:w="http://schemas.openxmlformats.org/wordprocessingml/2006/main">
        <w:t xml:space="preserve">2. ຢາໂກໂບ 1:5, ຖ້າ​ຜູ້ໃດ​ໃນ​ພວກ​ເຈົ້າ​ຂາດ​ສະຕິ​ປັນຍາ ຈົ່ງ​ໃຫ້​ລາວ​ທູນ​ຂໍ​ພຣະເຈົ້າ ຜູ້​ຊົງ​ໂຜດ​ປະທານ​ໃຫ້​ແກ່​ທຸກ​ຄົນ​ໂດຍ​ບໍ່​ໝິ່ນປະໝາດ ແລະ​ມັນ​ຈະ​ໄດ້​ຮັບ.</w:t>
      </w:r>
    </w:p>
    <w:p/>
    <w:p>
      <w:r xmlns:w="http://schemas.openxmlformats.org/wordprocessingml/2006/main">
        <w:t xml:space="preserve">2 ຊາມູເອນ 15:7 ແລະ​ເຫດການ​ໄດ້​ບັງ​ເກີດ​ຂຶ້ນ​ໃນ​ເວລາ​ສີ່​ສິບ​ປີ​ນັ້ນ ອັບຊາໂລມ​ໄດ້​ກ່າວ​ກັບ​ກະສັດ​ວ່າ, “ຂ້າ​ພະ​ເຈົ້າ​ຂໍ​ໃຫ້​ຂ້າ​ພະ​ເຈົ້າ​ໄປ​ສາບານ​ໃນ​ເມືອງ​ເຮັບໂຣນ.</w:t>
      </w:r>
    </w:p>
    <w:p/>
    <w:p>
      <w:r xmlns:w="http://schemas.openxmlformats.org/wordprocessingml/2006/main">
        <w:t xml:space="preserve">ຫຼັງ​ຈາກ​ສີ່​ສິບ​ປີ, Absalom ໄດ້​ຂໍ​ໃຫ້​ກະ​ສັດ David ສໍາ​ລັບ​ການ​ອະ​ນຸ​ຍາດ​ໃຫ້​ປະ​ຕິ​ບັດ​ຕາມ​ຄໍາ​ສັນ​ຍານ​ທີ່​ເຂົາ​ໄດ້​ເຮັດ​ໃຫ້​ພຣະ​ຜູ້​ເປັນ​ເຈົ້າ​ໃນ Hebron.</w:t>
      </w:r>
    </w:p>
    <w:p/>
    <w:p>
      <w:r xmlns:w="http://schemas.openxmlformats.org/wordprocessingml/2006/main">
        <w:t xml:space="preserve">1. ອຳນາດຂອງຄໍາໝັ້ນສັນຍາ - ວິທີໃດທີ່ອັບຊາໂລມຖືເປັນຈິງຕໍ່ຄໍາປະຕິຍານຂອງລາວ ເຖິງແມ່ນຫຼັງຈາກສີ່ສິບປີແລ້ວ.</w:t>
      </w:r>
    </w:p>
    <w:p/>
    <w:p>
      <w:r xmlns:w="http://schemas.openxmlformats.org/wordprocessingml/2006/main">
        <w:t xml:space="preserve">2. ຄວາມເຂັ້ມແຂງຂອງການໃຫ້ອະໄພ - ວິທີທີ່ກະສັດດາວິດຍອມຮັບຄໍາອ້ອນວອນຂອງອັບຊາໂລມດ້ວຍຄວາມກະລຸນາ.</w:t>
      </w:r>
    </w:p>
    <w:p/>
    <w:p>
      <w:r xmlns:w="http://schemas.openxmlformats.org/wordprocessingml/2006/main">
        <w:t xml:space="preserve">1. ຜູ້ເທສະຫນາປ່າວປະກາດ 5:4-5 - ເມື່ອເຈົ້າສາບານຕໍ່ພຣະເຈົ້າ, ຫ້າມບໍ່ໃຫ້ຈ່າຍມັນ; ເພາະ​ລາວ​ບໍ່​ພໍ​ໃຈ​ກັບ​ຄົນ​ໂງ່: ຈົ່ງ​ຈ່າຍ​ຕາມ​ທີ່​ເຈົ້າ​ໄດ້​ປະຕິຍານ.</w:t>
      </w:r>
    </w:p>
    <w:p/>
    <w:p>
      <w:r xmlns:w="http://schemas.openxmlformats.org/wordprocessingml/2006/main">
        <w:t xml:space="preserve">2 ໂກຣິນໂທ 8:12 - ເພາະ​ຖ້າ​ຫາກ​ມີ​ໃຈ​ເຕັມ​ໃຈ​ກ່ອນ, ມັນ​ກໍ​ຖືກ​ຍອມຮັບ​ຕາມ​ທີ່​ມະນຸດ​ມີ, ແລະ​ບໍ່​ແມ່ນ​ຕາມ​ທີ່​ຕົນ​ບໍ່​ມີ.</w:t>
      </w:r>
    </w:p>
    <w:p/>
    <w:p>
      <w:r xmlns:w="http://schemas.openxmlformats.org/wordprocessingml/2006/main">
        <w:t xml:space="preserve">2 ຊາມູເອນ 15:8 ເພາະວ່າ​ຂ້າຣາຊການ​ຂອງ​ພຣະອົງ​ໄດ້​ປະຕິຍານ​ໃນ​ຂະນະ​ທີ່​ຂ້ານ້ອຍ​ຢູ່​ທີ່​ເມືອງ​ເກຊູ​ໃນ​ປະເທດ​ຊີເຣຍ ໂດຍ​ກ່າວ​ວ່າ, ຖ້າ​ພຣະເຈົ້າຢາເວ​ຈະ​ນຳ​ຂ້ານ້ອຍ​ມາ​ທີ່​ນະຄອນ​ເຢຣູຊາເລັມ​ອີກ ຂ້ານ້ອຍ​ຈະ​ຮັບໃຊ້​ພຣະເຈົ້າຢາເວ.</w:t>
      </w:r>
    </w:p>
    <w:p/>
    <w:p>
      <w:r xmlns:w="http://schemas.openxmlformats.org/wordprocessingml/2006/main">
        <w:t xml:space="preserve">ເມື່ອ​ດາວິດ​ຢູ່​ໃນ​ເມືອງ​ເກຊູ​ໃນ​ຊີເຣຍ ລາວ​ໄດ້​ປະຕິຍານ​ວ່າ​ຈະ​ຮັບ​ໃຊ້​ພຣະ​ຜູ້​ເປັນ​ເຈົ້າ ຖ້າ​ພຣະ​ຜູ້​ເປັນ​ເຈົ້າ​ໄດ້​ນຳ​ລາວ​ກັບ​ຄືນ​ໄປ​ເມືອງ​ເຢຣູ​ຊາເລັມ.</w:t>
      </w:r>
    </w:p>
    <w:p/>
    <w:p>
      <w:r xmlns:w="http://schemas.openxmlformats.org/wordprocessingml/2006/main">
        <w:t xml:space="preserve">1. ຮັກສາຄໍາສັນຍາຂອງພະເຈົ້າເຖິງວ່າຈະມີຄວາມຫຍຸ້ງຍາກລໍາບາກ</w:t>
      </w:r>
    </w:p>
    <w:p/>
    <w:p>
      <w:r xmlns:w="http://schemas.openxmlformats.org/wordprocessingml/2006/main">
        <w:t xml:space="preserve">2. ເຄົາລົບຄໍາປະຕິຍານຂອງພວກເຮົາຕໍ່ພຣະຜູ້ເປັນເຈົ້າ</w:t>
      </w:r>
    </w:p>
    <w:p/>
    <w:p>
      <w:r xmlns:w="http://schemas.openxmlformats.org/wordprocessingml/2006/main">
        <w:t xml:space="preserve">1. ພຣະບັນຍັດສອງ 23:21-23 - ເມື່ອ​ເຈົ້າ​ສາບານ​ຕໍ່​ພຣະເຈົ້າຢາເວ ພຣະເຈົ້າ​ຂອງ​ເຈົ້າ ຢ່າ​ຊ້າ​ໃນ​ການ​ຊຳລະ​ມັນ ເພາະ​ພຣະເຈົ້າຢາເວ ພຣະເຈົ້າ​ຂອງ​ເຈົ້າ​ຈະ​ຮຽກຮ້ອງ​ເອົາ​ເຈົ້າ​ຢ່າງ​ແນ່ນອນ ແລະ​ມັນ​ຈະ​ເປັນ​ບາບ​ໃນ​ຕົວ​ເຈົ້າ.</w:t>
      </w:r>
    </w:p>
    <w:p/>
    <w:p>
      <w:r xmlns:w="http://schemas.openxmlformats.org/wordprocessingml/2006/main">
        <w:t xml:space="preserve">2. ຜູ້ເທສະໜາປ່າວປະກາດ 5:4-5 —ເມື່ອ​ເຈົ້າ​ສາບານ​ຕໍ່​ພະເຈົ້າ ຢ່າ​ຊັກ​ຊ້າ​ໃນ​ການ​ເຮັດ​ໃຫ້​ສຳເລັດ. ລາວ​ບໍ່​ມີ​ຄວາມ​ສຸກ​ໃນ​ຄົນ​ໂງ່; ປະຕິບັດຄໍາປະຕິຍານຂອງທ່ານ.</w:t>
      </w:r>
    </w:p>
    <w:p/>
    <w:p>
      <w:r xmlns:w="http://schemas.openxmlformats.org/wordprocessingml/2006/main">
        <w:t xml:space="preserve">2 ຊາມູເອນ 15:9 ກະສັດ​ກ່າວ​ວ່າ, “ຈົ່ງ​ໄປ​ດ້ວຍ​ສັນຕິສຸກ. ດັ່ງນັ້ນ ລາວ​ຈຶ່ງ​ລຸກ​ຂຶ້ນ ແລະ​ໄປ​ທີ່​ເມືອງ​ເຮັບໂຣນ.</w:t>
      </w:r>
    </w:p>
    <w:p/>
    <w:p>
      <w:r xmlns:w="http://schemas.openxmlformats.org/wordprocessingml/2006/main">
        <w:t xml:space="preserve">ດາວິດ​ສົ່ງ​ຊາຍ​ຄົນ​ໜຶ່ງ​ໄປ​ທີ່​ເມືອງ​ເຮັບໂຣນ​ດ້ວຍ​ຄວາມ​ສະຫງົບສຸກ.</w:t>
      </w:r>
    </w:p>
    <w:p/>
    <w:p>
      <w:r xmlns:w="http://schemas.openxmlformats.org/wordprocessingml/2006/main">
        <w:t xml:space="preserve">1. ກະສັດທີ່ສະຫງົບສຸກ: ຄວາມສຳຄັນຂອງການຍົກຕົວຢ່າງສັນຕິພາບ ແລະ ຄວາມປອງດອງກັນໃນຊີວິດຂອງເຮົາ.</w:t>
      </w:r>
    </w:p>
    <w:p/>
    <w:p>
      <w:r xmlns:w="http://schemas.openxmlformats.org/wordprocessingml/2006/main">
        <w:t xml:space="preserve">2. ພະລັງແຫ່ງຄວາມສະຫງົບ: ພະລັງແຫ່ງຄວາມສະຫງົບ ແລະຄວາມສາມາດທີ່ຈະນຳມາເຊິ່ງການຟື້ນຟູ ແລະການປິ່ນປົວ.</w:t>
      </w:r>
    </w:p>
    <w:p/>
    <w:p>
      <w:r xmlns:w="http://schemas.openxmlformats.org/wordprocessingml/2006/main">
        <w:t xml:space="preserve">1. ມັດທາຍ 5:9 - ພອນແມ່ນຜູ້ສ້າງສັນຕິພາບ, ເພາະວ່າພວກເຂົາຈະຖືກເອີ້ນວ່າລູກຂອງພຣະເຈົ້າ.</w:t>
      </w:r>
    </w:p>
    <w:p/>
    <w:p>
      <w:r xmlns:w="http://schemas.openxmlformats.org/wordprocessingml/2006/main">
        <w:t xml:space="preserve">2. ໂລມ 12:18 - ຖ້າ​ເປັນ​ໄປ​ໄດ້, ເທົ່າ​ທີ່​ມັນ​ຂຶ້ນ​ກັບ​ເຈົ້າ, ຈົ່ງ​ຢູ່​ກັບ​ທຸກ​ຄົນ​ຢ່າງ​ສັນຕິສຸກ.</w:t>
      </w:r>
    </w:p>
    <w:p/>
    <w:p>
      <w:r xmlns:w="http://schemas.openxmlformats.org/wordprocessingml/2006/main">
        <w:t xml:space="preserve">2 ຊາມູເອນ 15:10 ແຕ່​ອັບຊາໂລມ​ໄດ້​ສົ່ງ​ຄົນ​ສອດແນມ​ໄປ​ທົ່ວ​ທຸກ​ເຜົ່າ​ຂອງ​ຊາດ​ອິດສະຣາເອນ, ໂດຍ​ເວົ້າ​ວ່າ, ເມື່ອ​ເຈົ້າ​ໄດ້ຍິນ​ສຽງ​ແກ, ເຈົ້າ​ກໍ​ຈະ​ເວົ້າ​ວ່າ, ອັບຊາໂລມ​ປົກຄອງ​ເມືອງ​ເຮັບໂຣນ.</w:t>
      </w:r>
    </w:p>
    <w:p/>
    <w:p>
      <w:r xmlns:w="http://schemas.openxmlformats.org/wordprocessingml/2006/main">
        <w:t xml:space="preserve">ອັບຊາໂລມ​ໄດ້​ສົ່ງ​ຄົນ​ສອດແນມ​ໄປ​ທົ່ວ​ທຸກ​ເຜົ່າ​ຂອງ​ຊາດ​ອິດສະລາແອນ​ເພື່ອ​ປະກາດ​ຂ່າວ​ສານ​ວ່າ ເມື່ອ​ພວກ​ເຂົາ​ໄດ້​ຍິນ​ສຽງ​ແກ, ພວກ​ເຂົາ​ຄວນ​ປະກາດ​ວ່າ​ລາວ​ປົກຄອງ​ເມືອງ​ເຮັບໂຣນ.</w:t>
      </w:r>
    </w:p>
    <w:p/>
    <w:p>
      <w:r xmlns:w="http://schemas.openxmlformats.org/wordprocessingml/2006/main">
        <w:t xml:space="preserve">1. ພະລັງແຫ່ງການປະກາດ - ການປະກາດຄວາມເຊື່ອຂອງເຮົາມີຜົນກະທົບແນວໃດຕໍ່ຊີວິດຂອງເຮົາ</w:t>
      </w:r>
    </w:p>
    <w:p/>
    <w:p>
      <w:r xmlns:w="http://schemas.openxmlformats.org/wordprocessingml/2006/main">
        <w:t xml:space="preserve">2. ຊອກຫາຄວາມເຂັ້ມແຂງໃນຄວາມສາມັກຄີ - ວິທີທີ່ສຽງລວມຂອງພວກເຮົາສາມາດສ້າງຄວາມແຕກຕ່າງ</w:t>
      </w:r>
    </w:p>
    <w:p/>
    <w:p>
      <w:r xmlns:w="http://schemas.openxmlformats.org/wordprocessingml/2006/main">
        <w:t xml:space="preserve">1. ມັດທາຍ 12:36-37 - “ແຕ່​ເຮົາ​ບອກ​ທ່ານ​ທັງ​ຫຼາຍ​ວ່າ​ໃນ​ວັນ​ພິພາກສາ​ທຸກ​ຄຳ​ທີ່​ເປົ່າ​ຫວ່າງ​ທີ່​ເຂົາ​ເຈົ້າ​ໄດ້​ກ່າວ​ນັ້ນ ເພາະ​ດ້ວຍ​ຖ້ອຍຄຳ​ຂອງ​ເຈົ້າ ເຈົ້າ​ຈະ​ໄດ້​ພົ້ນ ແລະ​ດ້ວຍ​ຖ້ອຍຄຳ​ຂອງ​ເຈົ້າ. ຖືກກ່າວໂທດ.</w:t>
      </w:r>
    </w:p>
    <w:p/>
    <w:p>
      <w:r xmlns:w="http://schemas.openxmlformats.org/wordprocessingml/2006/main">
        <w:t xml:space="preserve">2. ເອຊາຢາ 52:7 - ຕີນ​ຂອງ​ຄົນ​ທີ່​ນຳ​ຂ່າວ​ດີ​ມາ​ໃນ​ພູເຂົາ​ນັ້ນ​ສວຍ​ງາມ​ສໍ່າ​ໃດ ຜູ້​ປະກາດ​ສັນຕິສຸກ ຜູ້​ປະກາດ​ຂ່າວ​ດີ ຜູ້​ປະກາດ​ຄວາມ​ລອດ ຜູ້​ທີ່​ບອກ​ເມືອງ​ຊີໂອນ​ວ່າ, ພຣະ​ຜູ້​ເປັນ​ເຈົ້າ​ປົກຄອງ!</w:t>
      </w:r>
    </w:p>
    <w:p/>
    <w:p>
      <w:r xmlns:w="http://schemas.openxmlformats.org/wordprocessingml/2006/main">
        <w:t xml:space="preserve">2 ຊາມູເອນ 15:11 ແລະ​ກັບ​ອັບຊາໂລມ​ໄດ້​ອອກ​ໄປ​ຈາກ​ນະຄອນ​ເຢຣູຊາເລັມ​ສອງ​ຮ້ອຍ​ຄົນ ຊຶ່ງ​ມີ​ຊື່​ວ່າ; ແລະ ພວກ ເຂົາ ໄດ້ ໄປ ໃນ ຄວາມ ລຽບ ງ່າຍ ຂອງ ເຂົາ ເຈົ້າ, ແລະ ພວກ ເຂົາ ເຈົ້າ ບໍ່ ຮູ້ ສິ່ງ ໃດ.</w:t>
      </w:r>
    </w:p>
    <w:p/>
    <w:p>
      <w:r xmlns:w="http://schemas.openxmlformats.org/wordprocessingml/2006/main">
        <w:t xml:space="preserve">ມີ​ຊາຍ​ສອງ​ຮ້ອຍ​ຄົນ​ຈາກ​ນະຄອນ​ເຢຣູຊາເລັມ​ໄປ​ກັບ​ອັບຊາໂລມ​ໂດຍ​ບໍ່​ຮູ້​ເຖິງ​ສະພາບການ.</w:t>
      </w:r>
    </w:p>
    <w:p/>
    <w:p>
      <w:r xmlns:w="http://schemas.openxmlformats.org/wordprocessingml/2006/main">
        <w:t xml:space="preserve">1. ຄວາມລຽບງ່າຍບໍ່ແມ່ນພອນສະເໝີໄປ, ແຕ່ເປັນຄຳສາບແຊ່ງ ຖ້າມັນມາຈາກຄວາມໂງ່ຈ້າ.</w:t>
      </w:r>
    </w:p>
    <w:p/>
    <w:p>
      <w:r xmlns:w="http://schemas.openxmlformats.org/wordprocessingml/2006/main">
        <w:t xml:space="preserve">2. ການຮູ້ຄວາມຈິງເປັນສິ່ງຈໍາເປັນສໍາລັບການຕັດສິນໃຈທີ່ສະຫລາດ.</w:t>
      </w:r>
    </w:p>
    <w:p/>
    <w:p>
      <w:r xmlns:w="http://schemas.openxmlformats.org/wordprocessingml/2006/main">
        <w:t xml:space="preserve">1. ສຸພາສິດ 14:15 - ຄົນ​ງ່າຍ​ເຊື່ອ​ທຸກ​ສິ່ງ, ແຕ່​ຄົນ​ສຸຂຸມ​ຄິດ​ເຖິງ​ຂັ້ນ​ຕອນ​ຂອງ​ຕົນ.</w:t>
      </w:r>
    </w:p>
    <w:p/>
    <w:p>
      <w:r xmlns:w="http://schemas.openxmlformats.org/wordprocessingml/2006/main">
        <w:t xml:space="preserve">2. ຟີລິບ 4:5 - ຂໍໃຫ້ທຸກຄົນຮູ້ຄວາມສົມເຫດສົມຜົນຂອງເຈົ້າ.</w:t>
      </w:r>
    </w:p>
    <w:p/>
    <w:p>
      <w:r xmlns:w="http://schemas.openxmlformats.org/wordprocessingml/2006/main">
        <w:t xml:space="preserve">2 ຊາມູເອນ 15:12 ອັບຊາໂລມ​ໄດ້​ສົ່ງ​ທີ່​ປຶກສາ​ຂອງ​ກະສັດ​ດາວິດ​ໄປ​ຫາ​ອາຮີໂຕເຟນ ຊາວ​ກີໂລນ ຈາກ​ເມືອງ​ຂອງ​ເພິ່ນ, ແຕ່​ຈາກ​ເມືອງ​ກີໂລ, ເພິ່ນ​ໄດ້​ຖວາຍ​ເຄື່ອງ​ບູຊາ. ແລະ ການ​ສົມ​ຮູ້​ຮ່ວມ​ຄິດ​ກໍ​ເຂັ້ມ​ແຂງ; ເພາະ​ວ່າ​ຜູ້​ຄົນ​ໄດ້​ເພີ່ມ​ຂຶ້ນ​ກັບ​ອັບ​ຊາ​ໂລມ.</w:t>
      </w:r>
    </w:p>
    <w:p/>
    <w:p>
      <w:r xmlns:w="http://schemas.openxmlformats.org/wordprocessingml/2006/main">
        <w:t xml:space="preserve">ອັບຊາໂລມ​ໄດ້​ສົ່ງ​ໄປ​ຫາ​ອາຮີໂຕເຟນ ທີ່​ປຶກສາ​ຂອງ​ດາວິດ ແລະ​ການ​ສົມຮູ້​ຮ່ວມ​ຄິດ​ຕໍ່​ດາວິດ​ກໍ​ເຂັ້ມແຂງ​ຂຶ້ນ​ເມື່ອ​ຜູ້​ຄົນ​ເຂົ້າ​ຮ່ວມ​ກັບ​ອັບຊາໂລມ.</w:t>
      </w:r>
    </w:p>
    <w:p/>
    <w:p>
      <w:r xmlns:w="http://schemas.openxmlformats.org/wordprocessingml/2006/main">
        <w:t xml:space="preserve">1. ພະລັງແຫ່ງຄວາມສາມັກຄີ: ການສາມັກຄີກັນດ້ວຍສາມັນຊົນສາມາດເສີມສ້າງຄວາມເຊື່ອຂອງເຮົາໄດ້ແນວໃດ</w:t>
      </w:r>
    </w:p>
    <w:p/>
    <w:p>
      <w:r xmlns:w="http://schemas.openxmlformats.org/wordprocessingml/2006/main">
        <w:t xml:space="preserve">2. ຄວາມອັນຕະລາຍຂອງພະແນກ: ການເຮັດວຽກຕໍ່ກັບສາເຫດທົ່ວໄປສາມາດເຮັດໃຫ້ຄວາມເຊື່ອຂອງພວກເຮົາອ່ອນແອໄດ້ແນວໃດ</w:t>
      </w:r>
    </w:p>
    <w:p/>
    <w:p>
      <w:r xmlns:w="http://schemas.openxmlformats.org/wordprocessingml/2006/main">
        <w:t xml:space="preserve">1. ສຸພາສິດ 11:14 ໃນ​ບ່ອນ​ທີ່​ບໍ່​ມີ​ຄຳ​ແນະນຳ, ຜູ້​ຄົນ​ກໍ​ລົ້ມ​ລົງ, ແຕ່​ໃນ​ຈຳນວນ​ທີ່​ປຶກສາ​ກໍ​ມີ​ຄວາມ​ປອດໄພ.</w:t>
      </w:r>
    </w:p>
    <w:p/>
    <w:p>
      <w:r xmlns:w="http://schemas.openxmlformats.org/wordprocessingml/2006/main">
        <w:t xml:space="preserve">2. Psalm 133:1 ຈົ່ງ​ເບິ່ງ, ມັນ​ເປັນ​ການ​ດີ​ແລະ​ເປັນ​ທີ່​ສຸກ​ພຽງ​ໃດ​ທີ່​ພີ່​ນ້ອງ​ຢູ່​ຮ່ວມ​ກັນ​ເປັນ​ຄວາມ​ສາ​ມັກ​ຄີ​!</w:t>
      </w:r>
    </w:p>
    <w:p/>
    <w:p>
      <w:r xmlns:w="http://schemas.openxmlformats.org/wordprocessingml/2006/main">
        <w:t xml:space="preserve">2 ຊາມູເອນ 15:13 ແລະ​ມີ​ຜູ້​ສົ່ງ​ຂ່າວ​ມາ​ຫາ​ດາວິດ, ກ່າວ​ວ່າ, “ຊາວ​ອິດສະລາແອນ​ຢູ່​ໃນ​ໃຈ​ຂອງ​ອັບຊາໂລມ.</w:t>
      </w:r>
    </w:p>
    <w:p/>
    <w:p>
      <w:r xmlns:w="http://schemas.openxmlformats.org/wordprocessingml/2006/main">
        <w:t xml:space="preserve">ທູດ​ສະຫວັນ​ຄົນ​ໜຶ່ງ​ໄດ້​ບອກ​ດາວິດ​ວ່າ ປະຊາຊົນ​ອິດສະຣາເອນ​ຕ້ອງການ​ໃຫ້​ອັບຊາໂລມ​ເປັນ​ຜູ້ນຳ​ຂອງ​ພວກເຂົາ.</w:t>
      </w:r>
    </w:p>
    <w:p/>
    <w:p>
      <w:r xmlns:w="http://schemas.openxmlformats.org/wordprocessingml/2006/main">
        <w:t xml:space="preserve">1. ປະຊາຊົນຂອງພຣະເຈົ້າມັກຈະຫັນໜີຈາກພຣະອົງ ແລະຫັນໄປສູ່ໂລກ ແລະຄຸນຄ່າຂອງມັນ.</w:t>
      </w:r>
    </w:p>
    <w:p/>
    <w:p>
      <w:r xmlns:w="http://schemas.openxmlformats.org/wordprocessingml/2006/main">
        <w:t xml:space="preserve">2. ຄວາມສໍາຄັນຂອງການຟັງພຣະເຈົ້າແລະປະຕິບັດຕາມຄໍາສັ່ງຂອງພຣະອົງ.</w:t>
      </w:r>
    </w:p>
    <w:p/>
    <w:p>
      <w:r xmlns:w="http://schemas.openxmlformats.org/wordprocessingml/2006/main">
        <w:t xml:space="preserve">1. ເອຊາຢາ 53:6 - "ພວກ​ເຮົາ​ທຸກ​ຄົນ​ຄື​ກັບ​ຝູງ​ແກະ​ໄດ້​ຫລົງ​ທາງ​ໄປ; ພວກ​ເຮົາ​ທຸກ​ຄົນ​ໄດ້​ຫັນ​ໄປ​ທາງ​ຂອງ​ຕົນ​ເອງ; ແລະ​ພຣະ​ຜູ້​ເປັນ​ເຈົ້າ​ໄດ້​ວາງ​ໄວ້​ຄວາມ​ຊົ່ວ​ຮ້າຍ​ຂອງ​ພວກ​ເຮົາ​ທັງ​ຫມົດ​ຂອງ​ພຣະ​ອົງ​."</w:t>
      </w:r>
    </w:p>
    <w:p/>
    <w:p>
      <w:r xmlns:w="http://schemas.openxmlformats.org/wordprocessingml/2006/main">
        <w:t xml:space="preserve">2. ສຸພາສິດ 14:12 - "ມີວິທີການທີ່ເບິ່ງຄືວ່າຖືກຕ້ອງສໍາລັບຜູ້ຊາຍ, ແຕ່ສຸດທ້າຍຂອງມັນແມ່ນວິທີການຂອງຄວາມຕາຍ."</w:t>
      </w:r>
    </w:p>
    <w:p/>
    <w:p>
      <w:r xmlns:w="http://schemas.openxmlformats.org/wordprocessingml/2006/main">
        <w:t xml:space="preserve">2 ຊາມູເອນ 15:14 ແລະ​ດາວິດ​ເວົ້າ​ກັບ​ຄົນ​ຮັບໃຊ້​ທັງໝົດ​ຂອງ​ເພິ່ນ​ທີ່​ຢູ່​ໃນ​ນະຄອນ​ເຢຣູຊາເລັມ​ວ່າ, ຈົ່ງ​ລຸກ​ຂຶ້ນ ແລະ​ໃຫ້​ພວກ​ຂ້ານ້ອຍ​ໜີໄປ. ເພາະ​ພວກ​ເຮົາ​ຈະ​ບໍ່​ຫລົບ​ໜີ​ຈາກ​ອັບ​ຊາ​ໂລມ​ອີກ: ຈົ່ງ​ເລັ່ງ​ຈາກ​ໄປ, ຖ້າ​ບໍ່​ດັ່ງ​ນັ້ນ​ພຣະ​ອົງ​ຈະ​ເອົາ​ຊະນະ​ພວກ​ເຮົາ​ຢ່າງ​ກະ​ທັນ​ຫັນ, ແລະ ຈະ​ນຳ​ຄວາມ​ຊົ່ວ​ຮ້າຍ​ມາ​ສູ່​ພວກ​ເຮົາ, ແລະ ຕີ​ເມືອງ​ດ້ວຍ​ຄົມ​ດາບ.</w:t>
      </w:r>
    </w:p>
    <w:p/>
    <w:p>
      <w:r xmlns:w="http://schemas.openxmlformats.org/wordprocessingml/2006/main">
        <w:t xml:space="preserve">ດາວິດ​ສັ່ງ​ຄົນ​ຮັບໃຊ້​ຂອງ​ເພິ່ນ​ໃຫ້​ໜີ​ໄປ​ຈາກ​ນະຄອນ​ເຢຣູຊາເລັມ ແລະ​ໜີ​ຈາກ​ອັບຊາໂລມ ແລະ​ເຕືອນ​ພວກເຂົາ​ວ່າ ຖ້າ​ພວກເຂົາ​ບໍ່​ອອກ​ໄປ​ໂດຍ​ໄວ ອັບຊາໂລມ​ຈະ​ເອົາ​ຊະນະ​ພວກເຂົາ ແລະ​ນຳ​ຄວາມ​ພິນາດ​ມາ​ສູ່​ພວກເຂົາ.</w:t>
      </w:r>
    </w:p>
    <w:p/>
    <w:p>
      <w:r xmlns:w="http://schemas.openxmlformats.org/wordprocessingml/2006/main">
        <w:t xml:space="preserve">1. ອັນຕະລາຍຂອງການຊັກຊ້າ - ແຕ້ມໃນ 2 ຊາມູເອນ 15: 14, ນີ້ກວດເບິ່ງອັນຕະລາຍຂອງການຊັກຊ້າການເຊື່ອຟັງຄໍາສັ່ງຂອງພຣະເຈົ້າ.</w:t>
      </w:r>
    </w:p>
    <w:p/>
    <w:p>
      <w:r xmlns:w="http://schemas.openxmlformats.org/wordprocessingml/2006/main">
        <w:t xml:space="preserve">2. ຢ່າຢ້ານ, ແຕ່ເຊື່ອຟັງ - ນີ້ໃຊ້ 2 ຊາມູເອນ 15: 14 ເພື່ອສະແດງໃຫ້ເຫັນເຖິງຄວາມສໍາຄັນຂອງການໄວ້ວາງໃຈໃນພຣະຜູ້ເປັນເຈົ້າແລະການເຊື່ອຟັງຄໍາສັ່ງຂອງພຣະອົງ, ເຖິງແມ່ນວ່າໃນເວລາທີ່ພວກເຮົາຢ້ານກົວ.</w:t>
      </w:r>
    </w:p>
    <w:p/>
    <w:p>
      <w:r xmlns:w="http://schemas.openxmlformats.org/wordprocessingml/2006/main">
        <w:t xml:space="preserve">1. Psalm 56:3-4 - "ເວລາໃດຂ້າພະເຈົ້າຢ້ານ, ຂ້າພະເຈົ້າຈະວາງໃຈໃນພຣະອົງ, ໃນພຣະເຈົ້າ, ຂ້າພະເຈົ້າຈະສັນລະເສີນພຣະຄໍາຂອງພຣະອົງ, ໃນພຣະເຈົ້າຂ້າພະເຈົ້າໄວ້ວາງໃຈຂອງຂ້າພະເຈົ້າ, ຂ້າພະເຈົ້າຈະບໍ່ຢ້ານສິ່ງທີ່ເນື້ອຫນັງສາມາດເຮັດກັບຂ້າພະເຈົ້າ."</w:t>
      </w:r>
    </w:p>
    <w:p/>
    <w:p>
      <w:r xmlns:w="http://schemas.openxmlformats.org/wordprocessingml/2006/main">
        <w:t xml:space="preserve">2. ສຸພາສິດ 3:5-6 - "ວາງໃຈໃນພຣະຜູ້ເປັນເຈົ້າດ້ວຍສຸດໃຈຂອງເຈົ້າ; ແລະຢ່າເຊື່ອຟັງຄວາມເຂົ້າໃຈຂອງເຈົ້າເອງ." ໃນທຸກວິທີທາງຂອງເຈົ້າ, ຈົ່ງຮັບຮູ້ພຣະອົງ, ແລະພຣະອົງຈະຊີ້ນໍາເສັ້ນທາງຂອງເຈົ້າ."</w:t>
      </w:r>
    </w:p>
    <w:p/>
    <w:p>
      <w:r xmlns:w="http://schemas.openxmlformats.org/wordprocessingml/2006/main">
        <w:t xml:space="preserve">2 ຊາມູເອນ 15:15 ແລະ​ພວກ​ຂ້າຣາຊການ​ຂອງ​ກະສັດ​ໄດ້​ເວົ້າ​ກັບ​ກະສັດ​ວ່າ, “ເບິ່ງແມ, ຄົນ​ຮັບໃຊ້​ຂອງ​ເຈົ້າ​ພ້ອມ​ແລ້ວ​ທີ່​ຈະ​ເຮັດ​ອັນ​ໃດ​ອັນ​ໜຶ່ງ​ທີ່​ກະສັດ​ຂອງ​ພໍ່​ຈະ​ແຕ່ງຕັ້ງ.</w:t>
      </w:r>
    </w:p>
    <w:p/>
    <w:p>
      <w:r xmlns:w="http://schemas.openxmlformats.org/wordprocessingml/2006/main">
        <w:t xml:space="preserve">ພວກ​ຂ້າ​ໃຊ້​ຂອງ​ກະສັດ​ເຕັມ​ໃຈ​ເຮັດ​ຕາມ​ທີ່​ກະສັດ​ຂໍ​ໃຫ້​ເຮັດ.</w:t>
      </w:r>
    </w:p>
    <w:p/>
    <w:p>
      <w:r xmlns:w="http://schemas.openxmlformats.org/wordprocessingml/2006/main">
        <w:t xml:space="preserve">1. ການວາງໃຈໃນພຣະຜູ້ເປັນເຈົ້າ: ການຮຽນຮູ້ທີ່ຈະເຊື່ອຟັງແລະຮັບໃຊ້ພຣະເຈົ້າ.</w:t>
      </w:r>
    </w:p>
    <w:p/>
    <w:p>
      <w:r xmlns:w="http://schemas.openxmlformats.org/wordprocessingml/2006/main">
        <w:t xml:space="preserve">2. ການດຳລົງຊີວິດດ້ວຍການເຊື່ອຟັງ: ການຍອມຢູ່ໃຕ້ພຣະປະສົງຂອງພຣະເຈົ້າ.</w:t>
      </w:r>
    </w:p>
    <w:p/>
    <w:p>
      <w:r xmlns:w="http://schemas.openxmlformats.org/wordprocessingml/2006/main">
        <w:t xml:space="preserve">1. ສຸພາສິດ 3:5-6 - "ວາງໃຈໃນພຣະຜູ້ເປັນເຈົ້າດ້ວຍສຸດຫົວໃຈຂອງເຈົ້າ; ແລະຢ່າເຊື່ອຟັງຄວາມເຂົ້າໃຈຂອງເຈົ້າເອງ." ໃນທຸກວິທີຂອງເຈົ້າ, ຈົ່ງຮັບຮູ້ພຣະອົງ, ແລະພຣະອົງຈະຊີ້ນໍາເສັ້ນທາງຂອງເຈົ້າ."</w:t>
      </w:r>
    </w:p>
    <w:p/>
    <w:p>
      <w:r xmlns:w="http://schemas.openxmlformats.org/wordprocessingml/2006/main">
        <w:t xml:space="preserve">2. ໂຣມ 12:1-2 “ພີ່ນ້ອງ​ທັງຫລາຍ​ເອີຍ, ດ້ວຍ​ຄວາມ​ເມດຕາ​ຂອງ​ພຣະເຈົ້າ ຂໍ​ໃຫ້​ພວກເຈົ້າ​ຖວາຍ​ເຄື່ອງ​ບູຊາ​ທີ່​ມີ​ຊີວິດ​ຢູ່, ອັນ​ບໍລິສຸດ ແລະ​ເປັນ​ທີ່​ຍອມ​ຮັບ​ໄດ້​ຕໍ່​ພຣະເຈົ້າ ຊຶ່ງ​ເປັນ​ການ​ຮັບໃຊ້​ທີ່​ສົມຄວນ​ຂອງ​ພວກເຈົ້າ ແລະ​ຢ່າ​ເຮັດ​ຕາມ​ສິ່ງ​ນີ້. ໂລກ: ແຕ່​ເຈົ້າ​ຈົ່ງ​ຫັນ​ປ່ຽນ​ໂດຍ​ການ​ປ່ຽນ​ໃຈ​ໃໝ່​ຂອງ​ເຈົ້າ, ເພື່ອ​ເຈົ້າ​ຈະ​ໄດ້​ພິ​ສູດ​ສິ່ງ​ທີ່​ດີ, ແລະ​ເປັນ​ທີ່​ຍອມ​ຮັບ, ແລະ​ສົມ​ບູນ, ພຣະ​ປະ​ສົງ​ຂອງ​ພຣະ​ເຈົ້າ.”</w:t>
      </w:r>
    </w:p>
    <w:p/>
    <w:p>
      <w:r xmlns:w="http://schemas.openxmlformats.org/wordprocessingml/2006/main">
        <w:t xml:space="preserve">2 ຊາມູເອນ 15:16 ແລະ​ກະສັດ​ກໍໄດ້​ອອກ​ໄປ ແລະ​ບັນດາ​ຄອບຄົວ​ຂອງ​ເພິ່ນ​ຕາມ​ຫລັງ​ເພິ່ນ. ແລະ​ກະສັດ​ໄດ້​ປະ​ຍິງ​ສິບ​ຄົນ​ຊຶ່ງ​ເປັນ​ນາງ​ສາວ​ໃຫ້​ຮັກສາ​ເຮືອນ.</w:t>
      </w:r>
    </w:p>
    <w:p/>
    <w:p>
      <w:r xmlns:w="http://schemas.openxmlformats.org/wordprocessingml/2006/main">
        <w:t xml:space="preserve">ກະສັດ​ດາວິດ​ໄດ້​ອອກ​ຈາກ​ຣາຊວັງ​ກັບ​ຄອບຄົວ​ທັງໝົດ​ຂອງ​ເພິ່ນ ແລະ​ໄດ້​ປະຖິ້ມ​ນາງ​ສາວ​ນ້ອຍ​ສິບ​ຄົນ​ໃຫ້​ຮັກສາ​ເຮືອນ.</w:t>
      </w:r>
    </w:p>
    <w:p/>
    <w:p>
      <w:r xmlns:w="http://schemas.openxmlformats.org/wordprocessingml/2006/main">
        <w:t xml:space="preserve">1. ຈົ່ງມີຄວາມກ້າຫານໃນການປະເຊີນຫນ້າກັບຄວາມຍາກລໍາບາກ, ໄວ້ວາງໃຈໃນພຣະເຈົ້າເພື່ອນໍາພາເຈົ້າຜ່ານ.</w:t>
      </w:r>
    </w:p>
    <w:p/>
    <w:p>
      <w:r xmlns:w="http://schemas.openxmlformats.org/wordprocessingml/2006/main">
        <w:t xml:space="preserve">2. ການຕັດສິນໃຈທີ່ຍາກເພື່ອຄວາມດີ.</w:t>
      </w:r>
    </w:p>
    <w:p/>
    <w:p>
      <w:r xmlns:w="http://schemas.openxmlformats.org/wordprocessingml/2006/main">
        <w:t xml:space="preserve">1. ເອຊາຢາ 41:10 - ຢ່າຢ້ານ; ເພາະ​ເຮົາ​ຢູ່​ກັບ​ເຈົ້າ: ຢ່າ​ຕົກ​ໃຈ; ເພາະ​ເຮົາ​ຄື​ພຣະ​ເຈົ້າ​ຂອງ​ເຈົ້າ: ເຮົາ​ຈະ​ເພີ່ມ​ຄວາມ​ເຂັ້ມ​ແຂງ​ໃຫ້​ເຈົ້າ; ແທ້​ຈິງ​ແລ້ວ, ເຮົາ​ຈະ​ຊ່ວຍ​ເຈົ້າ; ແທ້​ຈິງ​ແລ້ວ, ຂ້າ​ພະ​ເຈົ້າ​ຈະ​ຮັກ​ສາ​ທ່ານ​ດ້ວຍ​ມື​ຂວາ​ແຫ່ງ​ຄວາມ​ຊອບ​ທຳ​ຂອງ​ຂ້າ​ພະ​ເຈົ້າ.</w:t>
      </w:r>
    </w:p>
    <w:p/>
    <w:p>
      <w:r xmlns:w="http://schemas.openxmlformats.org/wordprocessingml/2006/main">
        <w:t xml:space="preserve">2. ຜູ້ເທສະຫນາປ່າວປະກາດ 3:1-8 - ສໍາລັບທຸກສິ່ງມີລະດູການ, ແລະເວລາສໍາລັບທຸກຈຸດປະສົງພາຍໃຕ້ສະຫວັນ: ເວລາທີ່ຈະເກີດ, ແລະເວລາທີ່ຈະຕາຍ; ເວລາທີ່ຈະປູກ, ແລະເວລາທີ່ຈະຖອນເອົາສິ່ງທີ່ປູກ; ເວລາທີ່ຈະຂ້າ, ແລະເວລາທີ່ຈະປິ່ນປົວ; ເວລາທີ່ຈະທໍາລາຍ, ແລະເວລາທີ່ຈະສ້າງ; ເວລາທີ່ຈະຮ້ອງໄຫ້, ແລະເວລາທີ່ຈະຫົວ; ເວລາທີ່ຈະໄວ້ທຸກ, ແລະເວລາທີ່ຈະເຕັ້ນລໍາ; ເປັນ ເວລາ ທີ່ ຈະ ໂຍນ ກ້ອນ ຫີນ ອອກ ໄປ, ແລະ ເປັນ ເວລາ ທີ່ ຈະ ເຕົ້າ ໂຮມ ກ້ອນ ຫີນ; ເວລາທີ່ຈະໂອບກອດ, ແລະເວລາທີ່ຈະລະເວັ້ນຈາກການກອດ; ເວລາທີ່ຈະໄດ້ຮັບ, ແລະເວລາທີ່ຈະສູນເສຍ; ເວລາທີ່ຈະຮັກສາ, ແລະເວລາທີ່ຈະຂັບໄລ່ອອກໄປ; ເວລາທີ່ຈະຫຍິບ, ແລະເວລາທີ່ຈະຫຍິບ; ເວລາທີ່ຈະມິດງຽບ, ແລະເວລາທີ່ຈະເວົ້າ; ເວລາທີ່ຈະຮັກ, ແລະເວລາທີ່ຈະກຽດຊັງ; ເວລາຂອງສົງຄາມ, ແລະເວລາຂອງສັນຕິພາບ.</w:t>
      </w:r>
    </w:p>
    <w:p/>
    <w:p>
      <w:r xmlns:w="http://schemas.openxmlformats.org/wordprocessingml/2006/main">
        <w:t xml:space="preserve">2 ຊາມູເອນ 15:17 ແລະ​ກະສັດ​ກໍໄດ້​ອອກ​ໄປ ແລະ​ປະຊາຊົນ​ທັງໝົດ​ທີ່​ຕິດຕາມ​ເພິ່ນ​ໄປ ແລະ​ຢູ່​ໃນ​ບ່ອນ​ທີ່​ຫ່າງໄກ.</w:t>
      </w:r>
    </w:p>
    <w:p/>
    <w:p>
      <w:r xmlns:w="http://schemas.openxmlformats.org/wordprocessingml/2006/main">
        <w:t xml:space="preserve">ກະສັດ​ດາວິດ​ແລະ​ປະຊາຊົນ​ອິດສະຣາເອນ​ໄດ້​ອອກ​ຈາກ​ນະຄອນ​ເຢຣູຊາເລັມ ແລະ​ຢຸດ​ຢູ່​ບ່ອນ​ໜຶ່ງ.</w:t>
      </w:r>
    </w:p>
    <w:p/>
    <w:p>
      <w:r xmlns:w="http://schemas.openxmlformats.org/wordprocessingml/2006/main">
        <w:t xml:space="preserve">1. ຄວາມສໍາຄັນຂອງການອອກຈາກເຂດສະດວກສະບາຍຂອງພວກເຮົາແລະກ້າວອອກໄປດ້ວຍຄວາມເຊື່ອ.</w:t>
      </w:r>
    </w:p>
    <w:p/>
    <w:p>
      <w:r xmlns:w="http://schemas.openxmlformats.org/wordprocessingml/2006/main">
        <w:t xml:space="preserve">2. ອຳນາດໃນການວາງໃຈໃນແຜນຂອງພຣະເຈົ້າແມ່ນແຕ່ເມື່ອມັນນຳພວກເຮົາອອກໄປຈາກເຂດສະດວກສະບາຍຂອງພວກເຮົາ.</w:t>
      </w:r>
    </w:p>
    <w:p/>
    <w:p>
      <w:r xmlns:w="http://schemas.openxmlformats.org/wordprocessingml/2006/main">
        <w:t xml:space="preserve">1. ເອຊາຢາ 43:2 - ເມື່ອເຈົ້າຜ່ານນ້ໍາ, ຂ້ອຍຈະຢູ່ກັບເຈົ້າ; ແລະ ຜ່ານ​ແມ່​ນ້ຳ, ພວກ​ເຂົາ​ຈະ​ບໍ່​ໄດ້​ຄອບ​ຄອງ​ເຈົ້າ; ເມື່ອ​ເຈົ້າ​ຍ່າງ​ຜ່ານ​ໄຟ ເຈົ້າ​ຈະ​ບໍ່​ຖືກ​ເຜົາ​ໄໝ້ ແລະ​ໄຟ​ຈະ​ບໍ່​ມອດ​ເຈົ້າ.</w:t>
      </w:r>
    </w:p>
    <w:p/>
    <w:p>
      <w:r xmlns:w="http://schemas.openxmlformats.org/wordprocessingml/2006/main">
        <w:t xml:space="preserve">2. ເຮັບເຣີ 11:1 - ບັດ​ນີ້​ຄວາມ​ເຊື່ອ​ຄື​ຄວາມ​ໝັ້ນ​ໃຈ​ໃນ​ສິ່ງ​ທີ່​ຫວັງ​ໄວ້, ຄວາມ​ເຊື່ອ​ໃນ​ສິ່ງ​ທີ່​ບໍ່​ເຫັນ.</w:t>
      </w:r>
    </w:p>
    <w:p/>
    <w:p>
      <w:r xmlns:w="http://schemas.openxmlformats.org/wordprocessingml/2006/main">
        <w:t xml:space="preserve">2 ຊາມູເອນ 15:18 ແລະ​ຄົນ​ຮັບໃຊ້​ທັງໝົດ​ຂອງ​ເພິ່ນ​ກໍ​ຍ່າງ​ໄປ​ຄຽງ​ຂ້າງ​ເພິ່ນ; ແລະ​ຊາວ​ເກເຣທິ​ທັງ​ໝົດ, ແລະ​ຊາວ​ເປເລດ​ທັງ​ໝົດ, ແລະ​ຊາວ​ກີດ​ທັງ​ໝົດ, ຫົກ​ຮ້ອຍ​ຄົນ​ທີ່​ມາ​ຈາກ​ເມືອງ​ກາດ, ໄດ້​ຜ່ານ​ໄປ​ຕໍ່​ໜ້າ​ກະສັດ.</w:t>
      </w:r>
    </w:p>
    <w:p/>
    <w:p>
      <w:r xmlns:w="http://schemas.openxmlformats.org/wordprocessingml/2006/main">
        <w:t xml:space="preserve">ດາວິດ​ພ້ອມ​ດ້ວຍ​ທະຫານ 600 ຄົນ​ຈາກ​ເມືອງ​ກາດ ໃນ​ການ​ເດີນທາງ​ອອກ​ຈາກ​ນະຄອນ​ເຢຣູຊາເລັມ.</w:t>
      </w:r>
    </w:p>
    <w:p/>
    <w:p>
      <w:r xmlns:w="http://schemas.openxmlformats.org/wordprocessingml/2006/main">
        <w:t xml:space="preserve">1. ຊີວິດຄືການເດີນທາງ: ເພື່ອນທີ່ສັດຊື່ຂອງພວກເຮົາ</w:t>
      </w:r>
    </w:p>
    <w:p/>
    <w:p>
      <w:r xmlns:w="http://schemas.openxmlformats.org/wordprocessingml/2006/main">
        <w:t xml:space="preserve">2. ການສະຫນອງຂອງພຣະເຈົ້າ: ຄວາມເຂັ້ມແຂງຂອງ 600</w:t>
      </w:r>
    </w:p>
    <w:p/>
    <w:p>
      <w:r xmlns:w="http://schemas.openxmlformats.org/wordprocessingml/2006/main">
        <w:t xml:space="preserve">1. ມັດທາຍ 6:26, "ເບິ່ງນົກໃນອາກາດ; ມັນບໍ່ຫວ່ານ, ເລື່ອຍຫຼືເກັບຮັກສາໄວ້ໃນສາງ, ແຕ່ພຣະບິດາຂອງເຈົ້າຜູ້ສະຖິດຢູ່ໃນສະຫວັນລ້ຽງພວກມັນ, ເຈົ້າບໍ່ມີຄ່າຫຼາຍກ່ວາພວກມັນບໍ?"</w:t>
      </w:r>
    </w:p>
    <w:p/>
    <w:p>
      <w:r xmlns:w="http://schemas.openxmlformats.org/wordprocessingml/2006/main">
        <w:t xml:space="preserve">2. ເອຊາຢາ 11:4, “ແຕ່​ພຣະອົງ​ຈະ​ຕັດສິນ​ຄົນ​ຂັດສົນ​ດ້ວຍ​ຄວາມ​ຍຸດຕິທຳ ພຣະອົງ​ຈະ​ຕັດສິນ​ຄົນ​ທຸກ​ຍາກ​ຂອງ​ແຜ່ນດິນ​ໂລກ ພຣະອົງ​ຈະ​ຕີ​ແຜ່ນດິນ​ໂລກ​ດ້ວຍ​ໄມ້ຄ້ອນເທົ້າ​ຈາກ​ປາກ​ຂອງ​ພຣະອົງ. ຂ້າ​ຄົນ​ຊົ່ວ.”</w:t>
      </w:r>
    </w:p>
    <w:p/>
    <w:p>
      <w:r xmlns:w="http://schemas.openxmlformats.org/wordprocessingml/2006/main">
        <w:t xml:space="preserve">2 ຊາມູເອນ 15:19 ກະສັດ​ໄດ້​ຖາມ​ອີຕີໄທ​ຊາວ​ກີດວ່າ, ເຈົ້າ​ໄປ​ນຳ​ພວກ​ເຮົາ​ດ້ວຍ​ເຫດ​ໃດ? ກັບ​ຄືນ​ໄປ​ບ່ອນ​ຂອງ​ທ່ານ, ແລະ​ປະ​ຕິ​ບັດ​ຢູ່​ກັບ​ກະ​ສັດ: ສໍາ​ລັບ​ທ່ານ​ເປັນ​ຄົນ​ແປກ​ຫນ້າ, ແລະ​ຍັງ exile.</w:t>
      </w:r>
    </w:p>
    <w:p/>
    <w:p>
      <w:r xmlns:w="http://schemas.openxmlformats.org/wordprocessingml/2006/main">
        <w:t xml:space="preserve">ກະສັດ​ດາວິດ​ໄດ້​ຖາມ​ອິດ​ໄຕ ຊາວ​ກີດ​ວ່າ ເປັນ​ຫຍັງ​ລາວ​ຈຶ່ງ​ໄປ​ຮ່ວມ​ກັບ​ພວກ​ເຂົາ​ໃນ​ການ​ເດີນ​ທາງ​ຂອງ​ພວກ​ເຂົາ, ໂດຍ​ແນະນຳ​ໃຫ້​ອິດ​ໄຕ​ກັບ​ຄືນ​ເມືອ​ບ້ານ ແລະ​ຢູ່​ກັບ​ກະສັດ​ໃນ​ຂະນະ​ທີ່​ລາວ​ເປັນ​ຄົນ​ຕ່າງ​ຊາດ​ແລະ​ຖືກ​ເນລະເທດ.</w:t>
      </w:r>
    </w:p>
    <w:p/>
    <w:p>
      <w:r xmlns:w="http://schemas.openxmlformats.org/wordprocessingml/2006/main">
        <w:t xml:space="preserve">1. ການປະຕິບັດຕາມການເອີ້ນຂອງພຣະເຈົ້າ: Ittai the Gittite ແລະຕົວຢ່າງຂອງການເຊື່ອຟັງ</w:t>
      </w:r>
    </w:p>
    <w:p/>
    <w:p>
      <w:r xmlns:w="http://schemas.openxmlformats.org/wordprocessingml/2006/main">
        <w:t xml:space="preserve">2. ການຮັກສາສັດທາໃນເວລາຍາກລໍາບາກ: ເລື່ອງຂອງ Ittai the Gittite</w:t>
      </w:r>
    </w:p>
    <w:p/>
    <w:p>
      <w:r xmlns:w="http://schemas.openxmlformats.org/wordprocessingml/2006/main">
        <w:t xml:space="preserve">1 ໂຢຊວຍ 1:9 “ເຮົາ​ບໍ່​ໄດ້​ສັ່ງ​ເຈົ້າ​ບໍ ຈົ່ງ​ເຂັ້ມແຂງ​ແລະ​ກ້າຫານ ຢ່າ​ຢ້ານ​ກົວ ແລະ​ຢ່າ​ຕົກໃຈ ເພາະ​ພຣະເຈົ້າຢາເວ ພຣະເຈົ້າ​ຂອງ​ເຈົ້າ​ສະຖິດ​ຢູ່​ກັບ​ເຈົ້າ​ທຸກ​ບ່ອນ​ທີ່​ເຈົ້າ​ໄປ.</w:t>
      </w:r>
    </w:p>
    <w:p/>
    <w:p>
      <w:r xmlns:w="http://schemas.openxmlformats.org/wordprocessingml/2006/main">
        <w:t xml:space="preserve">2. ໂຣມ 12:2 - ຢ່າ​ເຮັດ​ຕາມ​ໂລກ​ນີ້, ແຕ່​ຈົ່ງ​ຫັນ​ປ່ຽນ​ໂດຍ​ການ​ປ່ຽນ​ໃຈ​ໃໝ່, ເພື່ອ​ວ່າ​ໂດຍ​ການ​ທົດ​ສອບ​ເຈົ້າ​ຈະ​ໄດ້​ເຫັນ​ສິ່ງ​ໃດ​ເປັນ​ພຣະ​ປະສົງ​ຂອງ​ພຣະ​ເຈົ້າ, ອັນ​ໃດ​ເປັນ​ສິ່ງ​ທີ່​ດີ ແລະ​ເປັນ​ທີ່​ຍອມ​ຮັບ​ໄດ້ ແລະ​ດີ​ເລີດ.</w:t>
      </w:r>
    </w:p>
    <w:p/>
    <w:p>
      <w:r xmlns:w="http://schemas.openxmlformats.org/wordprocessingml/2006/main">
        <w:t xml:space="preserve">2 ຊາມູເອນ 15:20 ເມື່ອ​ເຈົ້າ​ມາ​ແຕ່​ມື້​ວານ​ນີ້ ມື້​ນີ້​ເຈົ້າ​ຄວນ​ໃຫ້​ເຈົ້າ​ຂຶ້ນ​ລົງ​ກັບ​ພວກ​ເຮົາ​ບໍ? ເມື່ອ​ເຫັນ​ຂ້ອຍ​ໄປ​ບ່ອນ​ທີ່​ຂ້ອຍ​ຈະ​ໄປ ເຈົ້າ​ກັບ​ຄືນ​ໄປ ແລະ​ເອົາ​ພີ່​ນ້ອງ​ຂອງ​ເຈົ້າ​ກັບ​ຄືນ​ມາ: ຄວາມ​ເມດ​ຕາ​ແລະ​ຄວາມ​ຈິງ​ຢູ່​ກັບ​ເຈົ້າ.</w:t>
      </w:r>
    </w:p>
    <w:p/>
    <w:p>
      <w:r xmlns:w="http://schemas.openxmlformats.org/wordprocessingml/2006/main">
        <w:t xml:space="preserve">ກະສັດ​ດາວິດ​ສະແດງ​ຄວາມ​ເມດຕາ​ແລະ​ຄວາມ​ເມດຕາ​ຕໍ່​ຜູ້​ຮັບໃຊ້​ຂອງ​ພະອົງ ໂດຍ​ຍອມ​ໃຫ້​ລາວ​ກັບ​ຄືນ​ເມືອ​ບ້ານ​ກັບ​ຄອບຄົວ ແທນ​ທີ່​ຈະ​ໄປ​ກັບ​ກະສັດ​ແລະ​ຄົນ​ຂອງ​ພະອົງ.</w:t>
      </w:r>
    </w:p>
    <w:p/>
    <w:p>
      <w:r xmlns:w="http://schemas.openxmlformats.org/wordprocessingml/2006/main">
        <w:t xml:space="preserve">1. ພະລັງແຫ່ງຄວາມເມດຕາ: ວິທີສະແດງຄວາມເມດຕາຕໍ່ຜູ້ອື່ນ.</w:t>
      </w:r>
    </w:p>
    <w:p/>
    <w:p>
      <w:r xmlns:w="http://schemas.openxmlformats.org/wordprocessingml/2006/main">
        <w:t xml:space="preserve">2. ຜົນກະທົບຂອງຄວາມຈິງ: ວິທີການດໍາລົງຊີວິດຂອງຄວາມຊື່ສັດ.</w:t>
      </w:r>
    </w:p>
    <w:p/>
    <w:p>
      <w:r xmlns:w="http://schemas.openxmlformats.org/wordprocessingml/2006/main">
        <w:t xml:space="preserve">1. Micah 6:8 ພຣະ​ອົງ​ໄດ້​ບອກ​ທ່ານ, O man, ສິ່ງ​ທີ່​ເປັນ​ການ​ດີ; ແລະ​ພຣະ​ຜູ້​ເປັນ​ເຈົ້າ​ຮຽກ​ຮ້ອງ​ຫຍັງ​ຈາກ​ທ່ານ​ແຕ່​ໃຫ້​ເຮັດ​ຄວາມ​ຍຸດ​ຕິ​ທໍາ, ແລະ​ຮັກ​ຄວາມ​ເມດ​ຕາ, ແລະ​ທີ່​ຈະ​ຍ່າງ​ກັບ​ພຣະ​ເຈົ້າ​ຂອງ​ທ່ານ​ຖ່ອມ​ຕົນ?</w:t>
      </w:r>
    </w:p>
    <w:p/>
    <w:p>
      <w:r xmlns:w="http://schemas.openxmlformats.org/wordprocessingml/2006/main">
        <w:t xml:space="preserve">2. Psalm 25:10 ເສັ້ນ​ທາງ​ທັງ​ຫມົດ​ຂອງ​ພຣະ​ຜູ້​ເປັນ​ເຈົ້າ​ແມ່ນ​ຄວາມ​ຮັກ​ທີ່​ຫມັ້ນ​ຄົງ​ແລະ​ຄວາມ​ສັດ​ຊື່, ສໍາ​ລັບ​ຜູ້​ທີ່​ຮັກ​ສາ​ພັນ​ທະ​ສັນ​ຍາ​ແລະ​ປະ​ຈັກ​ພະ​ຍານ​ຂອງ​ພຣະ​ອົງ.</w:t>
      </w:r>
    </w:p>
    <w:p/>
    <w:p>
      <w:r xmlns:w="http://schemas.openxmlformats.org/wordprocessingml/2006/main">
        <w:t xml:space="preserve">2 ຊາມູເອນ 15:21 ແລະ​ອິດໄຕ​ຕອບ​ກະສັດ​ວ່າ, “ໃນ​ຂະນະ​ທີ່​ພຣະເຈົ້າຢາເວ​ຊົງ​ພຣະຊົນ​ຢູ່, ແລະ​ດັ່ງ​ທີ່​ກະສັດ​ຂອງ​ພຣະອົງ​ຊົງ​ພຣະຊົນ​ຢູ່, ກະສັດ​ອົງພຣະ​ຜູ້​ເປັນເຈົ້າ​ຂອງ​ຂ້ານ້ອຍ​ຈະ​ຢູ່​ໃນ​ບ່ອນ​ໃດ, ບໍ່​ວ່າ​ຈະ​ຕາຍ​ຫລື​ຊີວິດ, ເຖິງ​ແມ່ນ​ຜູ້​ຮັບ​ໃຊ້​ຂອງ​ພຣະອົງ​ຈະ​ຢູ່​ໃນ​ບ່ອນ​ນັ້ນ. ເປັນ.</w:t>
      </w:r>
    </w:p>
    <w:p/>
    <w:p>
      <w:r xmlns:w="http://schemas.openxmlformats.org/wordprocessingml/2006/main">
        <w:t xml:space="preserve">Ittai ສັນຍາຄວາມສັດຊື່ຕໍ່ກະສັດດາວິດ, ປະຕິຍານວ່າຈະຢູ່ຂ້າງກະສັດຕະຫຼອດຊີວິດຫຼືຄວາມຕາຍ.</w:t>
      </w:r>
    </w:p>
    <w:p/>
    <w:p>
      <w:r xmlns:w="http://schemas.openxmlformats.org/wordprocessingml/2006/main">
        <w:t xml:space="preserve">1. ຄວາມສັດຊື່ຕໍ່ພຣະເຈົ້າແລະຜູ້ນໍາຂອງພວກເຮົາ</w:t>
      </w:r>
    </w:p>
    <w:p/>
    <w:p>
      <w:r xmlns:w="http://schemas.openxmlformats.org/wordprocessingml/2006/main">
        <w:t xml:space="preserve">2. ພະລັງແຫ່ງຄວາມສັດຊື່</w:t>
      </w:r>
    </w:p>
    <w:p/>
    <w:p>
      <w:r xmlns:w="http://schemas.openxmlformats.org/wordprocessingml/2006/main">
        <w:t xml:space="preserve">1. ສຸພາສິດ 18:24 - ຄົນ​ທີ່​ມີ​ໝູ່​ຕ້ອງ​ເປັນ​ມິດ, ແຕ່​ມີ​ໝູ່​ຢູ່​ໃກ້​ກວ່າ​ພີ່​ນ້ອງ.</w:t>
      </w:r>
    </w:p>
    <w:p/>
    <w:p>
      <w:r xmlns:w="http://schemas.openxmlformats.org/wordprocessingml/2006/main">
        <w:t xml:space="preserve">2. ຟີລິບ 2:3-4 —ຢ່າ​ປະໝາດ​ຄວາມ​ທະເຍີທະຍານ​ທີ່​ເຫັນ​ແກ່​ຕົວ​ຫຼື​ຄວາມ​ຄຶດ​ໄຮ້​ປະໂຫຍດ ແຕ່​ຈົ່ງ​ພິຈາລະນາ​ຄົນ​ອື່ນ​ໃຫ້​ດີ​ກວ່າ​ຕົວ​ເອງ. ແຕ່ລະຄົນຄວນເບິ່ງບໍ່ພຽງແຕ່ຜົນປະໂຫຍດຂອງຕົນເອງ, ແຕ່ຍັງຜົນປະໂຫຍດຂອງຄົນອື່ນ.</w:t>
      </w:r>
    </w:p>
    <w:p/>
    <w:p>
      <w:r xmlns:w="http://schemas.openxmlformats.org/wordprocessingml/2006/main">
        <w:t xml:space="preserve">2 ຊາມູເອນ 15:22 ດາວິດ​ບອກ​ວ່າ, “ຈົ່ງ​ໄປ​ຂ້າມ. ແລະ Ittai ຄົນ Gittite ໄດ້ຜ່ານໄປ, ແລະຄົນຂອງລາວທັງຫມົດ, ແລະເດັກນ້ອຍທັງຫມົດທີ່ຢູ່ກັບລາວ.</w:t>
      </w:r>
    </w:p>
    <w:p/>
    <w:p>
      <w:r xmlns:w="http://schemas.openxmlformats.org/wordprocessingml/2006/main">
        <w:t xml:space="preserve">ດາວິດ​ສັ່ງ​ໃຫ້​ອິດ​ໄຕ ຊາວ​ກີດ​ຂ້າມ​ແມ່ນໍ້າ​ໄປ ພ້ອມ​ທັງ​ຄົນ​ຂອງ​ລາວ ແລະ​ລູກໆ​ທີ່​ໄປ​ນຳ.</w:t>
      </w:r>
    </w:p>
    <w:p/>
    <w:p>
      <w:r xmlns:w="http://schemas.openxmlformats.org/wordprocessingml/2006/main">
        <w:t xml:space="preserve">1. ຮູ້ວ່າເວລາທີ່ຈະເຊື່ອຟັງ: ການສຶກສາຕົວຢ່າງຂອງ Ittai ຂອງຄວາມສັດຊື່.</w:t>
      </w:r>
    </w:p>
    <w:p/>
    <w:p>
      <w:r xmlns:w="http://schemas.openxmlformats.org/wordprocessingml/2006/main">
        <w:t xml:space="preserve">2. ການປະຕິບັດຕາມແຜນຂອງພຣະເຈົ້າ: ຄວາມສຳຄັນຂອງການເຊື່ອຟັງໃນທ່າມກາງຄວາມລຳບາກ.</w:t>
      </w:r>
    </w:p>
    <w:p/>
    <w:p>
      <w:r xmlns:w="http://schemas.openxmlformats.org/wordprocessingml/2006/main">
        <w:t xml:space="preserve">1 ໂຢຊວຍ 1:9 ເຮົາ​ບໍ່​ໄດ້​ສັ່ງ​ເຈົ້າ​ບໍ? ຈົ່ງເຂັ້ມແຂງແລະມີຄວາມກ້າຫານທີ່ດີ; ຢ່າ​ຢ້ານ, ຢ່າ​ຕົກໃຈ, ເພາະ​ພຣະເຈົ້າຢາເວ ພຣະເຈົ້າ​ຂອງ​ເຈົ້າ​ສະຖິດ​ຢູ່​ກັບ​ເຈົ້າ​ທຸກ​ບ່ອນ​ທີ່​ເຈົ້າ​ໄປ.</w:t>
      </w:r>
    </w:p>
    <w:p/>
    <w:p>
      <w:r xmlns:w="http://schemas.openxmlformats.org/wordprocessingml/2006/main">
        <w:t xml:space="preserve">2. ໂຣມ 8:28 ແລະ​ເຮົາ​ຮູ້​ວ່າ​ທຸກ​ສິ່ງ​ທັງ​ປວງ​ເຮັດ​ວຽກ​ຮ່ວມ​ກັນ​ເພື່ອ​ຄວາມ​ດີ​ຕໍ່​ຜູ້​ທີ່​ຮັກ​ພຣະ​ເຈົ້າ, ກັບ​ຜູ້​ທີ່​ຖືກ​ເອີ້ນ​ຕາມ​ພຣະ​ປະສົງ​ຂອງ​ພຣະ​ອົງ.</w:t>
      </w:r>
    </w:p>
    <w:p/>
    <w:p>
      <w:r xmlns:w="http://schemas.openxmlformats.org/wordprocessingml/2006/main">
        <w:t xml:space="preserve">2 ຊາມູເອນ 15:23 ແລະ​ທົ່ວ​ທັງ​ປະເທດ​ກໍ​ຮ້ອງໄຫ້​ດ້ວຍ​ສຽງ​ດັງ, ແລະ​ປະຊາຊົນ​ທັງໝົດ​ກໍ​ຂ້າມ​ຜ່ານ​ໄປ, ກະສັດ​ກໍໄດ້​ຂ້າມ​ຫ້ວຍ​ກີດໂຣນ, ແລະ​ປະຊາຊົນ​ທັງໝົດ​ກໍ​ຂ້າມ​ໄປ​ທາງ​ຖິ່ນ​ແຫ້ງແລ້ງ​ກັນດານ.</w:t>
      </w:r>
    </w:p>
    <w:p/>
    <w:p>
      <w:r xmlns:w="http://schemas.openxmlformats.org/wordprocessingml/2006/main">
        <w:t xml:space="preserve">ປະຊາຊົນ​ທັງໝົດ​ໃນ​ດິນແດນ​ທີ່​ກະສັດ​ນຳພາ​ໄປ​ນັ້ນ ໄດ້​ຂ້າມ​ຫ້ວຍ​ກີດໂຣນ ແລະ​ເລີ່ມ​ເດີນທາງ​ເຂົ້າ​ໄປ​ໃນ​ຖິ່ນ​ແຫ້ງແລ້ງ​ກັນດານ.</w:t>
      </w:r>
    </w:p>
    <w:p/>
    <w:p>
      <w:r xmlns:w="http://schemas.openxmlformats.org/wordprocessingml/2006/main">
        <w:t xml:space="preserve">1. ພຣະເຈົ້າຢູ່ກັບພວກເຮົາແມ້ແຕ່ຢູ່ໃນຖິ່ນແຫ້ງແລ້ງກັນດານ.</w:t>
      </w:r>
    </w:p>
    <w:p/>
    <w:p>
      <w:r xmlns:w="http://schemas.openxmlformats.org/wordprocessingml/2006/main">
        <w:t xml:space="preserve">2. ອໍານາດຂອງຊຸມຊົນໃນເວລາທີ່ຕ້ອງການ.</w:t>
      </w:r>
    </w:p>
    <w:p/>
    <w:p>
      <w:r xmlns:w="http://schemas.openxmlformats.org/wordprocessingml/2006/main">
        <w:t xml:space="preserve">1. ເອຊາຢາ 43:2 - “ເມື່ອ​ເຈົ້າ​ຍ່າງ​ຜ່ານ​ນໍ້າ​ໄປ ເຮົາ​ຈະ​ຢູ່​ກັບ​ເຈົ້າ ແລະ​ຜ່ານ​ແມ່ນໍ້າ​ຕ່າງໆ​ນັ້ນ​ຈະ​ບໍ່​ຖ້ວມ​ເຈົ້າ ເມື່ອ​ເຈົ້າ​ຍ່າງ​ຜ່ານ​ໄຟ ເຈົ້າ​ຈະ​ບໍ່​ຖືກ​ໄຟ​ໄໝ້ ແລະ​ແປວ​ໄຟ​ກໍ​ຈະ​ບໍ່​ລຸກ​ຂຶ້ນ. ຕໍ່ເຈົ້າ."</w:t>
      </w:r>
    </w:p>
    <w:p/>
    <w:p>
      <w:r xmlns:w="http://schemas.openxmlformats.org/wordprocessingml/2006/main">
        <w:t xml:space="preserve">2. ຄໍາເພງ 23:4 - "ແມ່ນ​ແລ້ວ, ເຖິງ​ແມ່ນ​ວ່າ​ເຮົາ​ຈະ​ຍ່າງ​ຜ່ານ​ຮ່ອມ​ພູ​ແຫ່ງ​ຄວາມ​ຕາຍ​ໄປ, ແຕ່​ເຮົາ​ຈະ​ບໍ່​ຢ້ານ​ກົວ​ຄວາມ​ຊົ່ວ​ຮ້າຍ ເພາະ​ພະອົງ​ຢູ່​ກັບ​ເຮົາ; ໄມ້​ເທົ້າ​ຂອງ​ເຈົ້າ​ແລະ​ໄມ້​ເທົ້າ​ຂອງ​ເຈົ້າ​ກໍ​ປອບ​ໃຈ​ຂ້ອຍ.</w:t>
      </w:r>
    </w:p>
    <w:p/>
    <w:p>
      <w:r xmlns:w="http://schemas.openxmlformats.org/wordprocessingml/2006/main">
        <w:t xml:space="preserve">2 ຊາມູເອນ 15:24 ແລະ​ເບິ່ງ​ດູ ຊາໂດກ ແລະ​ຊາວ​ເລວີ​ທັງໝົດ​ກໍ​ຢູ່​ກັບ​ເພິ່ນ, ໂດຍ​ຖື​ຫີບ​ພັນທະສັນຍາ​ຂອງ​ພຣະເຈົ້າ, ແລະ​ພວກເຂົາ​ໄດ້​ຕັ້ງ​ຫີບ​ຂອງ​ພຣະເຈົ້າ​ລົງ. ແລະອາບີອາທາໄດ້ຂຶ້ນໄປ, ຈົນກ່ວາປະຊາຊົນທັງຫມົດໄດ້ຜ່ານອອກຈາກເມືອງ.</w:t>
      </w:r>
    </w:p>
    <w:p/>
    <w:p>
      <w:r xmlns:w="http://schemas.openxmlformats.org/wordprocessingml/2006/main">
        <w:t xml:space="preserve">ຊາໂດກ​ແລະ​ຊາວ​ເລວີ​ໄປ​ພ້ອມ​ກັບ​ຫີບ​ພັນທະສັນຍາ​ຂອງ​ພຣະເຈົ້າ ແລະ​ຕັ້ງ​ມັນ​ລົງ​ຕໍ່ໜ້າ​ປະຊາຊົນ​ໃນ​ເມືອງ​ຜ່ານ​ໄປ.</w:t>
      </w:r>
    </w:p>
    <w:p/>
    <w:p>
      <w:r xmlns:w="http://schemas.openxmlformats.org/wordprocessingml/2006/main">
        <w:t xml:space="preserve">1. ພັນທະສັນຍາຂອງພຣະເຈົ້າ: ພື້ນຖານຂອງຄວາມເຊື່ອຂອງພວກເຮົາ</w:t>
      </w:r>
    </w:p>
    <w:p/>
    <w:p>
      <w:r xmlns:w="http://schemas.openxmlformats.org/wordprocessingml/2006/main">
        <w:t xml:space="preserve">2. ຄວາມສຳຄັນຂອງນາວາຂອງພຣະເຈົ້າໃນຊີວິດຂອງເຮົາ</w:t>
      </w:r>
    </w:p>
    <w:p/>
    <w:p>
      <w:r xmlns:w="http://schemas.openxmlformats.org/wordprocessingml/2006/main">
        <w:t xml:space="preserve">1. ເຮັບເຣີ 9:4 - “ຊຶ່ງ​ມີ​ກະບອງ​ຄຳ, ແລະ​ຫີບ​ແຫ່ງ​ພັນທະ​ສັນຍາ​ໄດ້​ປົກ​ດ້ວຍ​ຄຳ, ໃນ​ນັ້ນ​ມີ​ໝໍ້​ຄຳ​ທີ່​ມີ​ມານາ, ແລະ​ໄມ້ເທົ້າ​ຂອງ​ອາໂຣນ​ທີ່​ປົ່ງ​ອອກ, ແລະ​ໂຕະ​ຂອງ​ພັນທະສັນຍາ.”</w:t>
      </w:r>
    </w:p>
    <w:p/>
    <w:p>
      <w:r xmlns:w="http://schemas.openxmlformats.org/wordprocessingml/2006/main">
        <w:t xml:space="preserve">2. Exodus 25:16 - "ແລະເຈົ້າຈະເອົາເຂົ້າໄປໃນຫີບປະຈັກພະຍານທີ່ຂ້າພະເຈົ້າຈະໃຫ້ເຈົ້າ."</w:t>
      </w:r>
    </w:p>
    <w:p/>
    <w:p>
      <w:r xmlns:w="http://schemas.openxmlformats.org/wordprocessingml/2006/main">
        <w:t xml:space="preserve">2 ຊາມູເອນ 15:25 ກະສັດ​ກ່າວ​ແກ່​ຊາໂດກ​ວ່າ, “ຈົ່ງ​ເອົາ​ຫີບ​ຂອງ​ພຣະເຈົ້າ​ຄືນ​ມາ​ໃນ​ເມືອງ ຖ້າ​ຂ້ອຍ​ເຫັນ​ພຣະ​ໄທ​ຂອງ​ພຣະເຈົ້າຢາເວ ລາວ​ກໍ​ຈະ​ນຳ​ຂ້ອຍ​ມາ​ອີກ ແລະ​ສະແດງ​ໃຫ້​ຂ້ອຍ​ເຫັນ​ມັນ​ແລະ​ບ່ອນ​ຢູ່​ອາໄສ​ຂອງ​ເພິ່ນ.</w:t>
      </w:r>
    </w:p>
    <w:p/>
    <w:p>
      <w:r xmlns:w="http://schemas.openxmlformats.org/wordprocessingml/2006/main">
        <w:t xml:space="preserve">ກະສັດ​ດາວິດ​ສັ່ງ​ຊາໂດກ​ໃຫ້​ນຳ​ຫີບ​ຂອງ​ພະເຈົ້າ​ຄືນ​ໄປ​ທີ່​ນະຄອນ​ເຢຣູຊາເລັມ ດ້ວຍ​ຄວາມ​ຫວັງ​ວ່າ​ພຣະເຈົ້າຢາເວ​ຈະ​ພໍ​ໃຈ​ລາວ ແລະ​ຍອມ​ໃຫ້​ລາວ​ກັບຄືນ​ມາ.</w:t>
      </w:r>
    </w:p>
    <w:p/>
    <w:p>
      <w:r xmlns:w="http://schemas.openxmlformats.org/wordprocessingml/2006/main">
        <w:t xml:space="preserve">1. ຄວາມສັດຊື່ຂອງພະເຈົ້າໃນເວລາທີ່ຖືກທົດລອງ—2 ໂກລິນໂທ 1:3-5</w:t>
      </w:r>
    </w:p>
    <w:p/>
    <w:p>
      <w:r xmlns:w="http://schemas.openxmlformats.org/wordprocessingml/2006/main">
        <w:t xml:space="preserve">2. ຄວາມ​ສຳຄັນ​ຂອງ​ການ​ໄວ້​ວາງໃຈ​ພະເຈົ້າ—ສຸພາສິດ 3:5-6</w:t>
      </w:r>
    </w:p>
    <w:p/>
    <w:p>
      <w:r xmlns:w="http://schemas.openxmlformats.org/wordprocessingml/2006/main">
        <w:t xml:space="preserve">1. Psalm 28:7 - ພຣະ ຜູ້ ເປັນ ເຈົ້າ ເປັນ ຄວາມ ເຂັ້ມ ແຂງ ແລະ ເປັນ ໄສ້ ຂອງ ຂ້າ ພະ ເຈົ້າ; ຫົວ​ໃຈ​ຂອງ​ຂ້າ​ພະ​ເຈົ້າ​ໄວ້​ວາງ​ໃຈ​ໃນ​ພຣະ​ອົງ, ແລະ​ພຣະ​ອົງ​ໄດ້​ຊ່ວຍ​ຂ້າ​ພະ​ເຈົ້າ.</w:t>
      </w:r>
    </w:p>
    <w:p/>
    <w:p>
      <w:r xmlns:w="http://schemas.openxmlformats.org/wordprocessingml/2006/main">
        <w:t xml:space="preserve">2. Isaiah 40:31 - ແຕ່​ວ່າ​ພວກ​ເຂົາ​ເຈົ້າ​ທີ່​ລໍ​ຖ້າ​ສໍາ​ລັບ​ພຣະ​ຜູ້​ເປັນ​ເຈົ້າ​ຈະ​ມີ​ຄວາມ​ເຂັ້ມ​ແຂງ​ຂອງ​ເຂົາ​ເຈົ້າ​ໃຫມ່​; ພວກ​ເຂົາ​ຈະ​ຂຶ້ນ​ກັບ​ປີກ​ຄື​ນົກ​ອິນ​ຊີ; ພວກ​ເຂົາ​ຈະ​ແລ່ນ​ແລະ​ບໍ່​ເມື່ອຍ; ພວກ​ເຂົາ​ເຈົ້າ​ຈະ​ໄດ້​ຍ່າງ​ແລະ​ບໍ່​ໄດ້​ສະ​ຫມອງ.</w:t>
      </w:r>
    </w:p>
    <w:p/>
    <w:p>
      <w:r xmlns:w="http://schemas.openxmlformats.org/wordprocessingml/2006/main">
        <w:t xml:space="preserve">2 ຊາມູເອນ 15:26 ແຕ່​ຖ້າ​ລາວ​ເວົ້າ​ດັ່ງນີ້, ເຮົາ​ບໍ່​ພໍໃຈ​ໃນ​ເຈົ້າ. ຈົ່ງ​ເບິ່ງ, ຂ້ອຍ​ຢູ່​ທີ່​ນີ້, ໃຫ້​ລາວ​ເຮັດ​ກັບ​ຂ້ອຍ​ຕາມ​ທີ່​ເຫັນ​ວ່າ​ດີ​ກັບ​ລາວ.</w:t>
      </w:r>
    </w:p>
    <w:p/>
    <w:p>
      <w:r xmlns:w="http://schemas.openxmlformats.org/wordprocessingml/2006/main">
        <w:t xml:space="preserve">ທັດສະນະຄະຕິຂອງບຸກຄົນຕໍ່ພຣະເຈົ້າຄວນເປັນຄວາມເຕັມໃຈທີ່ຈະຮັບໃຊ້ພຣະອົງ, ໂດຍບໍ່ຄໍານຶງເຖິງວິທີທີ່ພຣະເຈົ້າຈະປະຕິບັດຕໍ່ເຂົາເຈົ້າ.</w:t>
      </w:r>
    </w:p>
    <w:p/>
    <w:p>
      <w:r xmlns:w="http://schemas.openxmlformats.org/wordprocessingml/2006/main">
        <w:t xml:space="preserve">1. ຄວາມສໍາຄັນຂອງການອຸທິດຕົນຕໍ່ພຣະເຈົ້າ, ເຖິງແມ່ນວ່າໃນເວລາທີ່ພຣະອົງເບິ່ງຄືວ່າຫ່າງໄກຫຼືບໍ່ສົນໃຈ.</w:t>
      </w:r>
    </w:p>
    <w:p/>
    <w:p>
      <w:r xmlns:w="http://schemas.openxmlformats.org/wordprocessingml/2006/main">
        <w:t xml:space="preserve">2. ຄວາມເຊື່ອໃນພຣະເຈົ້າໄດ້ຖືກທົດສອບເມື່ອພວກເຮົາເຕັມໃຈທີ່ຈະວາງໃຈໃນພຣະອົງ, ເຖິງແມ່ນວ່າເບິ່ງຄືວ່າພຣະອົງບໍ່ໄດ້ເອົາໃຈໃສ່.</w:t>
      </w:r>
    </w:p>
    <w:p/>
    <w:p>
      <w:r xmlns:w="http://schemas.openxmlformats.org/wordprocessingml/2006/main">
        <w:t xml:space="preserve">1. ສຸພາສິດ 3:5-6 - "ວາງໃຈໃນພຣະຜູ້ເປັນເຈົ້າດ້ວຍສຸດໃຈຂອງເຈົ້າ, ແລະຢ່າອີງໃສ່ຄວາມເຂົ້າໃຈຂອງເຈົ້າເອງ, ຈົ່ງຮັບຮູ້ພຣະອົງໃນທຸກວິທີທາງຂອງເຈົ້າ, ແລະພຣະອົງຈະເຮັດໃຫ້ເສັ້ນທາງຂອງເຈົ້າຊື່."</w:t>
      </w:r>
    </w:p>
    <w:p/>
    <w:p>
      <w:r xmlns:w="http://schemas.openxmlformats.org/wordprocessingml/2006/main">
        <w:t xml:space="preserve">2. Romans 8: 28 - "ແລະພວກເຮົາຮູ້ວ່າສໍາລັບຜູ້ທີ່ຮັກພຣະເຈົ້າທຸກສິ່ງທຸກຢ່າງເຮັດວຽກຮ່ວມກັນເພື່ອຄວາມດີ, ສໍາລັບຜູ້ທີ່ຖືກເອີ້ນຕາມຈຸດປະສົງຂອງພຣະອົງ."</w:t>
      </w:r>
    </w:p>
    <w:p/>
    <w:p>
      <w:r xmlns:w="http://schemas.openxmlformats.org/wordprocessingml/2006/main">
        <w:t xml:space="preserve">2 ຊາມູເອນ 15:27 ກະສັດ​ກ່າວ​ກັບ​ປະໂຣຫິດ​ຊາໂດກ​ວ່າ, “ເຈົ້າ​ເປັນ​ຜູ້​ພະຍາກອນ​ບໍ? ກັບ​ຄືນ​ໄປ​ໃນ​ເມືອງ​ຢ່າງ​ສະ​ຫງົບ, ແລະ​ລູກ​ຊາຍ​ທັງ​ສອງ​ຂອງ​ທ່ານ​ກັບ​ທ່ານ, Ahimaaz, ລູກ​ຊາຍ​ຂອງ​ທ່ານ, ແລະ Jonathan ລູກ​ຊາຍ​ຂອງ Abiathar.</w:t>
      </w:r>
    </w:p>
    <w:p/>
    <w:p>
      <w:r xmlns:w="http://schemas.openxmlformats.org/wordprocessingml/2006/main">
        <w:t xml:space="preserve">ກະສັດ​ດາວິດ​ສັ່ງ​ປະໂຣຫິດ​ຊາໂດກ​ໃຫ້​ກັບຄືນ​ເມືອ​ເມືອງ​ພ້ອມ​ກັບ​ລູກຊາຍ​ສອງ​ຄົນ ຄື ອາຮີມາອາດ ແລະ​ໂຢນາທານ.</w:t>
      </w:r>
    </w:p>
    <w:p/>
    <w:p>
      <w:r xmlns:w="http://schemas.openxmlformats.org/wordprocessingml/2006/main">
        <w:t xml:space="preserve">1. ພຣະເຈົ້າສະຖິດຢູ່ກັບພວກເຮົາໃນເວລາທີ່ທຸກໂສກແລະຄວາມລໍາບາກ</w:t>
      </w:r>
    </w:p>
    <w:p/>
    <w:p>
      <w:r xmlns:w="http://schemas.openxmlformats.org/wordprocessingml/2006/main">
        <w:t xml:space="preserve">2. ຄວາມສຳຄັນຂອງການມີສັດທາໃນພຣະເຈົ້າໃນຊ່ວງເວລາທີ່ຫຍຸ້ງຍາກ</w:t>
      </w:r>
    </w:p>
    <w:p/>
    <w:p>
      <w:r xmlns:w="http://schemas.openxmlformats.org/wordprocessingml/2006/main">
        <w:t xml:space="preserve">1. Romans 8: 31 - "ຖ້າ​ຫາກ​ວ່າ​ພຣະ​ເຈົ້າ​ສໍາ​ລັບ​ພວກ​ເຮົາ, ໃຜ​ສາ​ມາດ​ຕໍ່​ຕ້ານ​ພວກ​ເຮົາ?"</w:t>
      </w:r>
    </w:p>
    <w:p/>
    <w:p>
      <w:r xmlns:w="http://schemas.openxmlformats.org/wordprocessingml/2006/main">
        <w:t xml:space="preserve">2. ເອຊາຢາ 41:10 - "ດັ່ງນັ້ນ, ຢ່າຢ້ານ, ເພາະວ່າຂ້ອຍຢູ່ກັບເຈົ້າ; ຢ່າຕົກໃຈ, ເພາະວ່າຂ້ອຍເປັນພຣະເຈົ້າຂອງເຈົ້າ, ຂ້ອຍຈະເສີມສ້າງເຈົ້າແລະຊ່ວຍເຈົ້າ; ຂ້ອຍຈະສະຫນັບສະຫນູນເຈົ້າດ້ວຍມືຂວາອັນຊອບທໍາຂອງຂ້ອຍ."</w:t>
      </w:r>
    </w:p>
    <w:p/>
    <w:p>
      <w:r xmlns:w="http://schemas.openxmlformats.org/wordprocessingml/2006/main">
        <w:t xml:space="preserve">2 ຊາມູເອນ 15:28 ຈົ່ງ​ເບິ່ງ, ເຮົາ​ຈະ​ຢູ່​ໃນ​ທົ່ງພຽງ​ຖິ່ນ​ແຫ້ງແລ້ງ​ກັນດານ ຈົນ​ກວ່າ​ມີ​ຖ້ອຍຄຳ​ຈາກ​ເຈົ້າ​ມາ​ຢັ້ງຢືນ​ຂ້ອຍ.</w:t>
      </w:r>
    </w:p>
    <w:p/>
    <w:p>
      <w:r xmlns:w="http://schemas.openxmlformats.org/wordprocessingml/2006/main">
        <w:t xml:space="preserve">ດາວິດ​ວາງແຜນ​ທີ່​ຈະ​ລໍ​ຖ້າ​ຢູ່​ໃນ​ຖິ່ນ​ແຫ້ງ​ແລ້ງ​ກັນດານ ຈົນ​ກວ່າ​ລາວ​ຈະ​ໄດ້​ຮັບ​ຄຳ​ເວົ້າ​ຈາກ​ອັບຊາໂລມ​ກ່ຽວ​ກັບ​ຊະຕາກຳ​ຂອງ​ລາວ.</w:t>
      </w:r>
    </w:p>
    <w:p/>
    <w:p>
      <w:r xmlns:w="http://schemas.openxmlformats.org/wordprocessingml/2006/main">
        <w:t xml:space="preserve">1. ພະລັງຂອງຄວາມອົດທົນ: ການຮຽນຮູ້ທີ່ຈະລໍຖ້າເວລາຂອງພຣະເຈົ້າ</w:t>
      </w:r>
    </w:p>
    <w:p/>
    <w:p>
      <w:r xmlns:w="http://schemas.openxmlformats.org/wordprocessingml/2006/main">
        <w:t xml:space="preserve">2. ລໍຖ້າພຣະເຈົ້າໃນເວລາບໍ່ແນ່ນອນ</w:t>
      </w:r>
    </w:p>
    <w:p/>
    <w:p>
      <w:r xmlns:w="http://schemas.openxmlformats.org/wordprocessingml/2006/main">
        <w:t xml:space="preserve">1. ຄຳເພງ 40:1-3 “ຂ້ອຍ​ໄດ້​ລໍຄອຍ​ພຣະເຈົ້າຢາເວ​ດ້ວຍ​ຄວາມ​ອົດທົນ ພຣະອົງ​ໂນ້ມອຽງ​ມາ​ຫາ​ຂ້ອຍ ແລະ​ໄດ້​ຍິນ​ສຽງ​ຮ້ອງ​ຂອງ​ຂ້ອຍ ພຣະອົງ​ໄດ້​ດຶງ​ຂ້ອຍ​ຂຶ້ນ​ຈາກ​ຂຸມ​ແຫ່ງ​ຄວາມ​ພິນາດ ອອກຈາກ​ບ່ອນ​ໝອກ​ໝອກ ແລະ​ຕັ້ງ​ຕີນ​ໃສ່​ຫີນ. ເຮັດ​ໃຫ້​ບາດ​ກ້າວ​ຂອງ​ຂ້າ​ນ້ອຍ​ໝັ້ນ​ຄົງ, ພຣະ​ອົງ​ໄດ້​ເອົາ​ເພງ​ໃໝ່​ໃສ່​ໃນ​ປາກ​ຂອງ​ຂ້າ​ພະ​ເຈົ້າ, ເປັນ​ເພງ​ສັນ​ລະ​ເສີນ​ພຣະ​ເຈົ້າ​ຂອງ​ພວກ​ເຮົາ, ຫລາຍ​ຄົນ​ຈະ​ເຫັນ ແລະ​ຢ້ານ​ກົວ, ແລະ​ວາງ​ໃຈ​ໃນ​ພຣະ​ຜູ້​ເປັນ​ເຈົ້າ.</w:t>
      </w:r>
    </w:p>
    <w:p/>
    <w:p>
      <w:r xmlns:w="http://schemas.openxmlformats.org/wordprocessingml/2006/main">
        <w:t xml:space="preserve">2 ຢາໂກໂບ 5:7-8 “ພີ່ນ້ອງ​ທັງຫລາຍ​ເອີຍ, ຈົ່ງ​ອົດ​ທົນ​ຈົນ​ເຖິງ​ການ​ສະເດັດ​ມາ​ຂອງ​ອົງພຣະ​ຜູ້​ເປັນເຈົ້າ ຈົ່ງ​ເບິ່ງ​ເບິ່ງ​ວ່າ​ຊາວນາ​ຄອຍ​ຖ້າ​ໝາກໄມ້​ອັນ​ລ້ຳຄ່າ​ຂອງ​ແຜ່ນດິນ​ໂລກ ໂດຍ​ມີ​ຄວາມ​ອົດ​ທົນ​ຕໍ່​ມັນ ຈົນ​ກວ່າ​ຈະ​ໄດ້​ຕົ້ນ​ແລະ​ທ້າຍ. ຝົນຕົກ, ເຈົ້າຍັງ, ຈົ່ງອົດທົນ, ຈົ່ງຕັ້ງໃຈຂອງເຈົ້າ, ເພາະວ່າການສະເດັດມາຂອງພຣະຜູ້ເປັນເຈົ້າໃກ້ເຂົ້າມາແລ້ວ.</w:t>
      </w:r>
    </w:p>
    <w:p/>
    <w:p>
      <w:r xmlns:w="http://schemas.openxmlformats.org/wordprocessingml/2006/main">
        <w:t xml:space="preserve">2 ຊາມູເອນ 15:29 ດັ່ງນັ້ນ ຊາໂດກ​ແລະ​ອາບີອາທາ​ຈຶ່ງ​ໄດ້​ນຳ​ຫີບ​ຂອງ​ພຣະເຈົ້າ​ໄປ​ທີ່​ນະຄອນ​ເຢຣູຊາເລັມ​ອີກ ແລະ​ພວກເຂົາ​ກໍ​ໄປ​ທີ່​ນັ້ນ.</w:t>
      </w:r>
    </w:p>
    <w:p/>
    <w:p>
      <w:r xmlns:w="http://schemas.openxmlformats.org/wordprocessingml/2006/main">
        <w:t xml:space="preserve">ຊາໂດກ​ແລະ​ອາບີອາທາ​ໄດ້​ສົ່ງ​ຫີບ​ຂອງ​ພະເຈົ້າ​ຄືນ​ໃຫ້​ນະຄອນ​ເຢຣູຊາເລັມ​ແລະ​ຍັງ​ຄົງ​ຢູ່​ທີ່​ນັ້ນ.</w:t>
      </w:r>
    </w:p>
    <w:p/>
    <w:p>
      <w:r xmlns:w="http://schemas.openxmlformats.org/wordprocessingml/2006/main">
        <w:t xml:space="preserve">1. The Journey of Obedience — 2 ຊາມູເອນ 15:29</w:t>
      </w:r>
    </w:p>
    <w:p/>
    <w:p>
      <w:r xmlns:w="http://schemas.openxmlformats.org/wordprocessingml/2006/main">
        <w:t xml:space="preserve">2. ຄວາມ​ເຂັ້ມແຂງ​ຂອງ​ຄວາມ​ສາມັກຄີ—2 ຊາເມືອນ 15:29</w:t>
      </w:r>
    </w:p>
    <w:p/>
    <w:p>
      <w:r xmlns:w="http://schemas.openxmlformats.org/wordprocessingml/2006/main">
        <w:t xml:space="preserve">1. ກິດຈະການ 2:46 - ແລະ​ພວກເຂົາ​ສືບຕໍ່​ເຮັດ​ຕາມ​ຄວາມ​ເປັນ​ເອກະສັນ​ກັນ​ໃນ​ພຣະວິຫານ​ທຸກ​ວັນ, ແລະ​ຫັກ​ເຂົ້າຈີ່​ຈາກ​ເຮືອນ​ເຖິງ​ເຮືອນ, ໄດ້​ກິນ​ຊີ້ນ​ຂອງ​ພວກເຂົາ​ດ້ວຍ​ຄວາມ​ຍິນດີ ແລະ​ຄວາມ​ເປັນ​ໂສດ.</w:t>
      </w:r>
    </w:p>
    <w:p/>
    <w:p>
      <w:r xmlns:w="http://schemas.openxmlformats.org/wordprocessingml/2006/main">
        <w:t xml:space="preserve">2. ເຮັບເຣີ 10:25 - ບໍ່​ປະ​ຖິ້ມ​ການ​ເຕົ້າ​ໂຮມ​ກັນ​ຂອງ​ຕົວ​ເຮົາ​ເອງ​ເຊັ່ນ​ດຽວ​ກັບ​ບາງ​ຄົນ; ແຕ່​ຕັກ​ເຕືອນ​ເຊິ່ງ​ກັນ​ແລະ​ກັນ: ແລະ​ຫຼາຍ​ກວ່າ​ນັ້ນ, ດັ່ງ​ທີ່​ພວກ​ທ່ານ​ເຫັນ​ວ່າ​ວັນ​ໃກ້​ຈະ​ມາ​ເຖິງ.</w:t>
      </w:r>
    </w:p>
    <w:p/>
    <w:p>
      <w:r xmlns:w="http://schemas.openxmlformats.org/wordprocessingml/2006/main">
        <w:t xml:space="preserve">2 ຊາມູເອນ 15:30 ດາວິດ​ໄດ້​ຂຶ້ນ​ໄປ​ທາງ​ພູເຂົາ​ໝາກກອກເທດ ແລະ​ຮ້ອງໄຫ້​ເມື່ອ​ຂຶ້ນ​ໄປ ແລະ​ເອົາ​ຜ້າ​ປົກ​ຫົວ​ຂອງ​ເພິ່ນ ແລະ​ຍ່າງ​ຕີນ​ເປົ່າ​ໄປ ແລະ​ປະຊາຊົນ​ທັງໝົດ​ທີ່​ຢູ່​ກັບ​ເພິ່ນ​ໄດ້​ປົກ​ຫົວ​ຂອງ​ເພິ່ນ​ທຸກຄົນ. ໄດ້ຂຶ້ນໄປ, ຮ້ອງໄຫ້ໃນຂະນະທີ່ພວກເຂົາຂຶ້ນໄປ.</w:t>
      </w:r>
    </w:p>
    <w:p/>
    <w:p>
      <w:r xmlns:w="http://schemas.openxmlformats.org/wordprocessingml/2006/main">
        <w:t xml:space="preserve">ດາວິດ​ໄດ້​ຂຶ້ນ​ໄປ​ເທິງ​ພູ​ໝາກ​ກອກ​ເທດ, ໂດຍ​ເອົາ​ຫົວ​ຂອງ​ຕົນ​ແລະ​ຕີນ​ເປົ່າ, ຕິດຕາມ​ມາ​ດ້ວຍ​ຄົນ​ກຸ່ມ​ໜຶ່ງ​ທີ່​ປົກ​ຫົວ​ແລະ​ຮ້ອງໄຫ້.</w:t>
      </w:r>
    </w:p>
    <w:p/>
    <w:p>
      <w:r xmlns:w="http://schemas.openxmlformats.org/wordprocessingml/2006/main">
        <w:t xml:space="preserve">1. ພະລັງແຫ່ງຄວາມຈົ່ມ: ການສຶກສາ 2 ຊາມູເອນ 15:30</w:t>
      </w:r>
    </w:p>
    <w:p/>
    <w:p>
      <w:r xmlns:w="http://schemas.openxmlformats.org/wordprocessingml/2006/main">
        <w:t xml:space="preserve">2. ການ​ເດີນ​ໄປ​ໃນ​ຂັ້ນ​ຕອນ​ຂອງ​ພະ​ເຍຊູ: ການ​ສະທ້ອນ​ຈາກ 2 ຊາມູເອນ 15:30</w:t>
      </w:r>
    </w:p>
    <w:p/>
    <w:p>
      <w:r xmlns:w="http://schemas.openxmlformats.org/wordprocessingml/2006/main">
        <w:t xml:space="preserve">1. ມັດທາຍ 26:39 “ພຣະອົງ​ໄດ້​ຍ່າງ​ໄປ​ອີກ​ໜ້ອຍ​ໜຶ່ງ ແລະ​ກົ້ມ​ຂາບ​ລົງ​ຕໍ່ໜ້າ​ພຣະອົງ ແລະ​ພາວັນນາ​ອະທິຖານ​ວ່າ, ໂອ້​ພຣະ​ບິດາ​ຂອງ​ຂ້ານ້ອຍ​ເອີຍ, ຖ້າ​ເປັນ​ໄປ​ໄດ້ ຂໍ​ໃຫ້​ຈອກ​ນີ້​ຜ່ານ​ໄປ​ຈາກ​ຂ້ານ້ອຍ​ເຖີດ; ເຖິງ​ຢ່າງ​ໃດ​ກໍ​ຕາມ, ບໍ່​ແມ່ນ​ຕາມ​ທີ່​ຂ້ານ້ອຍ​ຢາກ​ເຮັດ, ແຕ່​ຕາມ​ທີ່​ຂ້ານ້ອຍ​ຕ້ອງການ. ເຈົ້າ​ຈະ.</w:t>
      </w:r>
    </w:p>
    <w:p/>
    <w:p>
      <w:r xmlns:w="http://schemas.openxmlformats.org/wordprocessingml/2006/main">
        <w:t xml:space="preserve">2. Psalm 137:1 - "ຢູ່ທີ່ແມ່ນ້ໍາຂອງບາບີໂລນ, ພວກເຮົານັ່ງລົງ, ແທ້ຈິງແລ້ວ, ພວກເຮົາຮ້ອງໄຫ້, ເມື່ອພວກເຮົາລະນຶກເຖິງຊີໂອນ."</w:t>
      </w:r>
    </w:p>
    <w:p/>
    <w:p>
      <w:r xmlns:w="http://schemas.openxmlformats.org/wordprocessingml/2006/main">
        <w:t xml:space="preserve">2 ຊາມູເອນ 15:31 ມີ​ຜູ້​ໜຶ່ງ​ບອກ​ດາວິດ​ວ່າ, “ອາຮີໂຕເຟນ​ເປັນ​ຜູ້​ສົມຮູ້​ຮ່ວມ​ຄິດ​ກັບ​ອັບຊາໂລມ. ດາ​ວິດ​ໄດ້​ກ່າວ​ວ່າ, “ຂ້າ​ພະ​ເຈົ້າ​ຂ້າ​ພະ​ເຈົ້າ, ຂ້າ​ພະ​ເຈົ້າ​ອະ​ທິ​ຖານ​ວ່າ, ເຮັດ​ໃຫ້​ຄໍາ​ແນະ​ນໍາ​ຂອງ Ahithophel ເປັນ​ຄວາມ​ໂງ່.</w:t>
      </w:r>
    </w:p>
    <w:p/>
    <w:p>
      <w:r xmlns:w="http://schemas.openxmlformats.org/wordprocessingml/2006/main">
        <w:t xml:space="preserve">ດາວິດ​ໄດ້​ຮຽນ​ຮູ້​ວ່າ​ອາຮີ​ໂຕ​ເຟນ​ໄດ້​ເຂົ້າ​ຮ່ວມ​ການ​ສົມ​ຮູ້​ຮ່ວມ​ຄິດ​ກັບ​ລາວ ແລະ​ລາວ​ໄດ້​ອະ​ທິ​ຖານ​ຕໍ່​ພຣະ​ເຈົ້າ​ເພື່ອ​ໃຫ້​ຄຳ​ແນະ​ນຳ​ຂອງ​ອາ​ຮີ​ໂຕ​ເຟນ​ເປັນ​ຄວາມ​ໂງ່​ຈ້າ.</w:t>
      </w:r>
    </w:p>
    <w:p/>
    <w:p>
      <w:r xmlns:w="http://schemas.openxmlformats.org/wordprocessingml/2006/main">
        <w:t xml:space="preserve">ດີ​ທີ່​ສຸດ</w:t>
      </w:r>
    </w:p>
    <w:p/>
    <w:p>
      <w:r xmlns:w="http://schemas.openxmlformats.org/wordprocessingml/2006/main">
        <w:t xml:space="preserve">1. ສິ່ງທ້າທາຍໃນຊີວິດ: ວິທີທີ່ພວກເຮົາສາມາດໄວ້ວາງໃຈພຣະເຈົ້າໃນເວລາທີ່ຫຍຸ້ງຍາກ</w:t>
      </w:r>
    </w:p>
    <w:p/>
    <w:p>
      <w:r xmlns:w="http://schemas.openxmlformats.org/wordprocessingml/2006/main">
        <w:t xml:space="preserve">2. ພະລັງຂອງການອະທິຖານ: ວິທີການຊອກຫາຄວາມເຂັ້ມແຂງໂດຍຜ່ານການອະທິຖານ</w:t>
      </w:r>
    </w:p>
    <w:p/>
    <w:p>
      <w:r xmlns:w="http://schemas.openxmlformats.org/wordprocessingml/2006/main">
        <w:t xml:space="preserve">ດີ​ທີ່​ສຸດ</w:t>
      </w:r>
    </w:p>
    <w:p/>
    <w:p>
      <w:r xmlns:w="http://schemas.openxmlformats.org/wordprocessingml/2006/main">
        <w:t xml:space="preserve">1. ເອຊາຢາ 41:10 - ຢ່າຢ້ານ, ເພາະວ່າຂ້ອຍຢູ່ກັບເຈົ້າ; ຢ່າຕົກໃຈ ເພາະເຮົາຄືພຣະເຈົ້າຂອງເຈົ້າ; ເຮົາ​ຈະ​ເສີມ​ກຳລັງ​ເຈົ້າ, ເຮົາ​ຈະ​ຊ່ວຍ​ເຈົ້າ, ເຮົາ​ຈະ​ຍົກ​ເຈົ້າ​ດ້ວຍ​ມື​ຂວາ​ທີ່​ຊອບ​ທຳ​ຂອງ​ເຮົາ.</w:t>
      </w:r>
    </w:p>
    <w:p/>
    <w:p>
      <w:r xmlns:w="http://schemas.openxmlformats.org/wordprocessingml/2006/main">
        <w:t xml:space="preserve">2. ໂລມ 8:31 —ແລ້ວ​ເຮົາ​ຈະ​ເວົ້າ​ແນວ​ໃດ​ກັບ​ສິ່ງ​ເຫຼົ່າ​ນີ້? ຖ້າພຣະເຈົ້າຢູ່ສໍາລັບພວກເຮົາ, ໃຜສາມາດຕໍ່ຕ້ານພວກເຮົາ?</w:t>
      </w:r>
    </w:p>
    <w:p/>
    <w:p>
      <w:r xmlns:w="http://schemas.openxmlformats.org/wordprocessingml/2006/main">
        <w:t xml:space="preserve">2 ຊາມູເອນ 15:32 ແລະ​ເຫດການ​ໄດ້​ບັງເກີດ​ຂຶ້ນຄື ເມື່ອ​ດາວິດ​ຂຶ້ນ​ໄປ​ເທິງ​ພູ​ທີ່​ເພິ່ນ​ໄດ້​ຂາບໄຫວ້​ພຣະ​ເຈົ້າ, ຈົ່ງ​ເບິ່ງ, ຮູຊາຍ​ຊາວ​ອາກກິດ​ໄດ້​ມາ​ພົບ​ເພິ່ນ​ດ້ວຍ​ເສື້ອ​ຜ້າ​ຂອງ​ເພິ່ນ ແລະ​ດິນ​ເທິງ​ຫົວ​ຂອງ​ເພິ່ນ.</w:t>
      </w:r>
    </w:p>
    <w:p/>
    <w:p>
      <w:r xmlns:w="http://schemas.openxmlformats.org/wordprocessingml/2006/main">
        <w:t xml:space="preserve">Husai the Archite ໄດ້​ພົບ David ຢູ່​ເທິງ​ສຸດ​ຂອງ​ພູ​ເຂົາ​ໄດ້​ນຸ່ງ​ເສື້ອ​ຜ້າ​ທີ່​ຂາດ​ເຂີນ​ແລະ​ຝຸ່ນ​ໃສ່​ຫົວ​ຂອງ​ຕົນ.</w:t>
      </w:r>
    </w:p>
    <w:p/>
    <w:p>
      <w:r xmlns:w="http://schemas.openxmlformats.org/wordprocessingml/2006/main">
        <w:t xml:space="preserve">1. ການໄຫວ້ພະເຈົ້າໃນເວລາເກີດວິກິດ</w:t>
      </w:r>
    </w:p>
    <w:p/>
    <w:p>
      <w:r xmlns:w="http://schemas.openxmlformats.org/wordprocessingml/2006/main">
        <w:t xml:space="preserve">2. ພະລັງຂອງຄວາມຖ່ອມຕົວໃນການໄດ້ຮັບພອນຈາກພະເຈົ້າ</w:t>
      </w:r>
    </w:p>
    <w:p/>
    <w:p>
      <w:r xmlns:w="http://schemas.openxmlformats.org/wordprocessingml/2006/main">
        <w:t xml:space="preserve">1. ເອຊາຢາ 61:3 - ເພື່ອ​ແຕ່ງຕັ້ງ​ຜູ້​ທີ່​ໂສກ​ເສົ້າ​ໃນ​ຊີໂອນ, ເພື່ອ​ໃຫ້​ຄວາມ​ສວຍ​ງາມ​ແກ່​ພວກ​ເຂົາ​ເພື່ອ​ເປັນ​ຂີ້ເຖົ່າ, ນ້ຳມັນ​ແຫ່ງ​ຄວາມ​ຍິນດີ​ສຳລັບ​ຄວາມ​ໂສກເສົ້າ, ເຄື່ອງນຸ່ງ​ແຫ່ງ​ຄວາມ​ສັນລະເສີນ​ສຳລັບ​ຄວາມ​ໜັກໜ່ວງ; ເພື່ອ​ພວກ​ເຂົາ​ຈະ​ໄດ້​ຖືກ​ເອີ້ນ​ວ່າ​ເປັນ​ຕົ້ນ​ໄມ້​ແຫ່ງ​ຄວາມ​ຊອບ​ທໍາ, ການ​ປູກ​ຂອງ​ພຣະ​ຜູ້​ເປັນ​ເຈົ້າ, ເພື່ອ​ວ່າ​ພຣະ​ອົງ​ຈະ​ໄດ້​ຮັບ​ການ​ຍົກ​ຍ້ອງ.</w:t>
      </w:r>
    </w:p>
    <w:p/>
    <w:p>
      <w:r xmlns:w="http://schemas.openxmlformats.org/wordprocessingml/2006/main">
        <w:t xml:space="preserve">2. ຢາໂກໂບ 4:10 - ຖ່ອມຕົວລົງໃນສາຍພຣະເນດຂອງພຣະຜູ້ເປັນເຈົ້າ, ແລະພຣະອົງຈະຍົກທ່ານຂຶ້ນ.</w:t>
      </w:r>
    </w:p>
    <w:p/>
    <w:p>
      <w:r xmlns:w="http://schemas.openxmlformats.org/wordprocessingml/2006/main">
        <w:t xml:space="preserve">2 ຊາມູເອນ 15:33 ດາວິດ​ຕອບ​ວ່າ, “ຖ້າ​ເຈົ້າ​ຢູ່​ກັບ​ຂ້ອຍ ເຈົ້າ​ຈະ​ເປັນ​ພາລະ​ໜັກ​ຂອງ​ຂ້ອຍ.</w:t>
      </w:r>
    </w:p>
    <w:p/>
    <w:p>
      <w:r xmlns:w="http://schemas.openxmlformats.org/wordprocessingml/2006/main">
        <w:t xml:space="preserve">ດາວິດ​ບອກ​ບາງ​ຄົນ​ວ່າ​ຖ້າ​ເຂົາ​ເຈົ້າ​ມາ​ກັບ​ພະອົງ ເຂົາ​ເຈົ້າ​ຈະ​ເປັນ​ພາລະ.</w:t>
      </w:r>
    </w:p>
    <w:p/>
    <w:p>
      <w:r xmlns:w="http://schemas.openxmlformats.org/wordprocessingml/2006/main">
        <w:t xml:space="preserve">1. "ນ້ໍາຫນັກຂອງການມີຂອງທ່ານ"</w:t>
      </w:r>
    </w:p>
    <w:p/>
    <w:p>
      <w:r xmlns:w="http://schemas.openxmlformats.org/wordprocessingml/2006/main">
        <w:t xml:space="preserve">2. "ພະລັງຂອງຄໍາເວົ້າຂອງເຈົ້າ"</w:t>
      </w:r>
    </w:p>
    <w:p/>
    <w:p>
      <w:r xmlns:w="http://schemas.openxmlformats.org/wordprocessingml/2006/main">
        <w:t xml:space="preserve">1. ມັດທາຍ 6: 21 - "ສໍາລັບບ່ອນທີ່ຊັບສົມບັດຂອງເຈົ້າຢູ່, ໃຈຂອງເຈົ້າຈະຢູ່ບ່ອນນັ້ນ."</w:t>
      </w:r>
    </w:p>
    <w:p/>
    <w:p>
      <w:r xmlns:w="http://schemas.openxmlformats.org/wordprocessingml/2006/main">
        <w:t xml:space="preserve">2. ສຸພາສິດ 18:21 - "ຄວາມຕາຍແລະຊີວິດຢູ່ໃນອໍານາດຂອງລີ້ນ; ແລະຜູ້ທີ່ຮັກມັນຈະກິນຫມາກໄມ້ຂອງມັນ."</w:t>
      </w:r>
    </w:p>
    <w:p/>
    <w:p>
      <w:r xmlns:w="http://schemas.openxmlformats.org/wordprocessingml/2006/main">
        <w:t xml:space="preserve">2 ຊາມູເອນ 15:34 ແຕ່​ຖ້າ​ເຈົ້າ​ກັບ​ຄືນ​ໄປ​ເມືອງ​ນັ້ນ ແລະ​ເວົ້າ​ກັບ​ອັບຊາໂລມ​ວ່າ, ກະສັດ​ເອີຍ ເຮົາ​ຈະ​ເປັນ​ຜູ້ຮັບໃຊ້​ຂອງເຈົ້າ. ໃນ​ຖາ​ນະ​ເປັນ​ຂ້າ​ພະ​ເຈົ້າ​ໄດ້​ຮັບ​ການ​ຮັບ​ໃຊ້​ຂອງ​ບິ​ດາ​ຂອງ​ທ່ານ​ໃນ​ຕອນ​ນີ້, ຂ້າ​ພະ​ເຈົ້າ​ຈະ​ເປັນ​ຜູ້​ຮັບ​ໃຊ້​ຂອງ​ທ່ານ​ເຊັ່ນ​ດຽວ​ກັນ: ຫຼັງ​ຈາກ​ນັ້ນ​ທ່ານ​ສາ​ມາດ​ໃຫ້​ຂ້າ​ພະ​ເຈົ້າ​ເອົາ​ຊະ​ນະ​ຄໍາ​ແນະ​ນໍາ​ຂອງ Ahithophel.</w:t>
      </w:r>
    </w:p>
    <w:p/>
    <w:p>
      <w:r xmlns:w="http://schemas.openxmlformats.org/wordprocessingml/2006/main">
        <w:t xml:space="preserve">ດາວິດ​ບອກ​ຄົນ​ຮັບໃຊ້​ຂອງ​ຕົນ​ໃຫ້​ກັບ​ໄປ​ທີ່​ເມືອງ ແລະ​ບອກ​ອັບຊາໂລມ​ວ່າ​ລາວ​ຈະ​ເປັນ​ຄົນ​ຮັບໃຊ້​ຂອງ​ອັບຊາໂລມ​ເໝືອນ​ດັ່ງ​ລາວ​ເປັນ​ຄົນ​ຮັບໃຊ້​ຂອງ​ພໍ່.</w:t>
      </w:r>
    </w:p>
    <w:p/>
    <w:p>
      <w:r xmlns:w="http://schemas.openxmlformats.org/wordprocessingml/2006/main">
        <w:t xml:space="preserve">1. ການເສຍສະລະທີ່ພວກເຮົາເຮັດເພື່ອຄວາມສັດຊື່.</w:t>
      </w:r>
    </w:p>
    <w:p/>
    <w:p>
      <w:r xmlns:w="http://schemas.openxmlformats.org/wordprocessingml/2006/main">
        <w:t xml:space="preserve">2. ປະເຊີນກັບຄວາມຢ້ານກົວຂອງພວກເຮົາສໍາລັບສາເຫດທີ່ໃຫຍ່ກວ່າ.</w:t>
      </w:r>
    </w:p>
    <w:p/>
    <w:p>
      <w:r xmlns:w="http://schemas.openxmlformats.org/wordprocessingml/2006/main">
        <w:t xml:space="preserve">1. ໂຢຮັນ 15:13, "ຄວາມຮັກອັນຍິ່ງໃຫຍ່ບໍ່ມີຜູ້ໃດຫຼາຍກວ່ານີ້, ທີ່ຜູ້ຊາຍຍອມຈໍານົນຊີວິດຂອງຕົນເພື່ອເພື່ອນຂອງຕົນ."</w:t>
      </w:r>
    </w:p>
    <w:p/>
    <w:p>
      <w:r xmlns:w="http://schemas.openxmlformats.org/wordprocessingml/2006/main">
        <w:t xml:space="preserve">2. Romans 12: 1, "ຂ້າ​ພະ​ເຈົ້າ​ຂ້າ​ພະ​ເຈົ້າ​, ເພາະ​ສະ​ນັ້ນ​, ໂດຍ​ຄວາມ​ເມດ​ຕາ​ຂອງ​ພຣະ​ເຈົ້າ​, ໃຫ້​ທ່ານ​ນໍາ​ສະ​ເຫນີ​ຮ່າງ​ກາຍ​ຂອງ​ທ່ານ​ເປັນ​ເຄື່ອງ​ບູຊາ​ທີ່​ມີ​ຊີ​ວິດ​, ບໍ​ລິ​ສຸດ​, ເປັນ​ທີ່​ຍອມ​ຮັບ​ຂອງ​ພຣະ​ເຈົ້າ​, ຊຶ່ງ​ເປັນ​ການ​ບໍ​ລິ​ການ​ທີ່​ສົມ​ເຫດ​ສົມ​ຜົນ​ຂອງ​ທ່ານ​.</w:t>
      </w:r>
    </w:p>
    <w:p/>
    <w:p>
      <w:r xmlns:w="http://schemas.openxmlformats.org/wordprocessingml/2006/main">
        <w:t xml:space="preserve">2 ຊາມູເອນ 15:35 ເຈົ້າ​ບໍ່​ຢູ່​ທີ່​ນັ້ນ​ກັບ​ເຈົ້າ​ຊາໂດກ ແລະ​ອາບີອາທາ​ປະໂຣຫິດ​ບໍ? ສະນັ້ນ ມັນ​ຈະ​ເປັນ​ໄປ​ວ່າ​ສິ່ງ​ໃດ​ກໍ​ຕາມ​ທີ່​ເຈົ້າ​ຈະ​ໄດ້​ຍິນ​ຈາກ​ບ້ານ​ຂອງ​ກະສັດ, ເຈົ້າ​ຈະ​ບອກ​ມັນ​ກັບ​ປະ​ໂລ​ຫິດ​ຊາ​ໂດກ ແລະ ອາ​ບີ​ອາ​ທາ.</w:t>
      </w:r>
    </w:p>
    <w:p/>
    <w:p>
      <w:r xmlns:w="http://schemas.openxmlformats.org/wordprocessingml/2006/main">
        <w:t xml:space="preserve">ດາວິດ​ສັ່ງ​ປະໂຣຫິດ​ຊາໂດກ ແລະ​ອາບີອາທາ​ໃຫ້​ບອກ​ລາວ​ເຖິງ​ທຸກ​ສິ່ງ​ທີ່​ພວກເຂົາ​ໄດ້​ຍິນ​ຈາກ​ເຮືອນ​ຂອງ​ກະສັດ.</w:t>
      </w:r>
    </w:p>
    <w:p/>
    <w:p>
      <w:r xmlns:w="http://schemas.openxmlformats.org/wordprocessingml/2006/main">
        <w:t xml:space="preserve">1. ການວາງໃຈຜູ້ສົ່ງຂ່າວຂອງພຣະເຈົ້າ: ຕົວຢ່າງຂອງຊາໂດກ ແລະອາບີອາທາ</w:t>
      </w:r>
    </w:p>
    <w:p/>
    <w:p>
      <w:r xmlns:w="http://schemas.openxmlformats.org/wordprocessingml/2006/main">
        <w:t xml:space="preserve">2. ການເຊື່ອຟັງໃນການເປັນຜູ້ນໍາ: ບົດຮຽນຈາກເລື່ອງຂອງດາວິດ ແລະຊາໂດກ ແລະອາບີອາທາ.</w:t>
      </w:r>
    </w:p>
    <w:p/>
    <w:p>
      <w:r xmlns:w="http://schemas.openxmlformats.org/wordprocessingml/2006/main">
        <w:t xml:space="preserve">1. ມັດທາຍ 28:19-20 - ດັ່ງນັ້ນ, ເຈົ້າຈົ່ງໄປ, ແລະສອນທຸກຊາດ, ໃຫ້ບັບຕິສະມາໃນພຣະນາມຂອງພຣະບິດາ, ແລະຂອງພຣະບຸດ, ແລະຂອງພຣະວິນຍານບໍລິສຸດ: ສອນພວກເຂົາໃຫ້ປະຕິບັດຕາມທຸກສິ່ງທີ່ເຮົາໄດ້ສັ່ງເຈົ້າ: ແລະ, ເບິ່ງ​ແມ, ເຮົາ​ຢູ່​ກັບ​ເຈົ້າ​ສະ​ເໝີ, ແມ່ນ​ແຕ່​ຈົນ​ເຖິງ​ທີ່​ສຸດ​ຂອງ​ໂລກ. ອາແມນ.</w:t>
      </w:r>
    </w:p>
    <w:p/>
    <w:p>
      <w:r xmlns:w="http://schemas.openxmlformats.org/wordprocessingml/2006/main">
        <w:t xml:space="preserve">2. 2 ເປໂຕ 1:20-21 - ຮູ້ອັນທໍາອິດນີ້, ວ່າຄໍາພະຍາກອນຂອງພຣະຄໍາພີບໍ່ມີການຕີຄວາມສ່ວນຕົວໃດໆ. ເພາະ​ຄຳ​ທຳນາຍ​ບໍ່​ໄດ້​ມາ​ໃນ​ສະ​ໄໝ​ກ່ອນ​ໂດຍ​ຄວາມ​ປະສົງ​ຂອງ​ມະນຸດ, ແຕ່​ຜູ້​ບໍລິສຸດ​ຂອງ​ພຣະ​ເຈົ້າ​ໄດ້​ເວົ້າ​ຕາມ​ທີ່​ພຣະ​ວິນ​ຍານ​ບໍລິສຸດ​ກະຕຸ້ນ​ເຂົາ.</w:t>
      </w:r>
    </w:p>
    <w:p/>
    <w:p>
      <w:r xmlns:w="http://schemas.openxmlformats.org/wordprocessingml/2006/main">
        <w:t xml:space="preserve">2 ຊາມູເອນ 15:36 ຈົ່ງ​ເບິ່ງ, ພວກ​ເຂົາ​ມີ​ລູກ​ຊາຍ​ສອງ​ຄົນ​ຂອງ​ພວກ​ເຂົາ​ຢູ່​ທີ່​ນັ້ນ ຄື​ລູກຊາຍ​ຂອງ​ອາຮີມາອາດ ຊາໂດກ ແລະ​ລູກຊາຍ​ຂອງ​ໂຢນາທານ ອາບີອາທາ; ແລະ ໂດຍ​ພວກ​ເຂົາ ເຈົ້າ​ຈະ​ສົ່ງ​ທຸກ​ສິ່ງ​ທີ່​ເຈົ້າ​ໄດ້​ຍິນ​ມາ​ຫາ​ເຮົາ.</w:t>
      </w:r>
    </w:p>
    <w:p/>
    <w:p>
      <w:r xmlns:w="http://schemas.openxmlformats.org/wordprocessingml/2006/main">
        <w:t xml:space="preserve">ດາວິດ​ສົ່ງ​ອາຮີມາອາດ​ແລະ​ໂຢນາທານ​ໄປ​ເຝົ້າ​ເພິ່ນ​ກ່ຽວ​ກັບ​ເຫດການ​ໃນ​ນະຄອນ​ເຢຣູຊາເລັມ.</w:t>
      </w:r>
    </w:p>
    <w:p/>
    <w:p>
      <w:r xmlns:w="http://schemas.openxmlformats.org/wordprocessingml/2006/main">
        <w:t xml:space="preserve">1. ພະເຈົ້າເອີ້ນເຮົາໃຫ້ເຊື່ອຟັງເຖິງແມ່ນໃນຊ່ວງເວລາທີ່ຫຍຸ້ງຍາກ. 2 ໂກລິນໂທ 5:20.</w:t>
      </w:r>
    </w:p>
    <w:p/>
    <w:p>
      <w:r xmlns:w="http://schemas.openxmlformats.org/wordprocessingml/2006/main">
        <w:t xml:space="preserve">2. ເຮົາສາມາດວາງໃຈໃນແຜນຂອງພຣະເຈົ້າໄດ້ເຖິງແມ່ນໃນເວລາທີ່ມັນບໍ່ມີຄວາມຫມາຍສໍາລັບພວກເຮົາ. ເຢເຣມີຢາ 29:11</w:t>
      </w:r>
    </w:p>
    <w:p/>
    <w:p>
      <w:r xmlns:w="http://schemas.openxmlformats.org/wordprocessingml/2006/main">
        <w:t xml:space="preserve">1. 2 ຊາມູເອນ 15:14 ແລະ​ດາວິດ​ເວົ້າ​ກັບ​ຄົນ​ຮັບໃຊ້​ທັງໝົດ​ຂອງ​ເພິ່ນ​ທີ່​ຢູ່​ໃນ​ນະຄອນ​ເຢຣູຊາເລັມ​ວ່າ, ຈົ່ງ​ລຸກ​ຂຶ້ນ ແລະ​ໃຫ້​ພວກ​ຂ້ານ້ອຍ​ໜີໄປ ເພາະ​ພວກ​ຂ້ານ້ອຍ​ຈະ​ບໍ່​ໜີ​ໄປ​ຈາກ​ອັບຊາໂລມ​ອີກ: ຈົ່ງ​ເລັ່ງ​ຈາກ​ໄປ ຢ້ານ​ວ່າ​ເພິ່ນ​ຈະ​ໄລ່​ພວກ​ຂ້ານ້ອຍ​ໄປ​ໂດຍ​ທັນທີ. ແລະ​ນຳ​ຄວາມ​ຊົ່ວ​ຮ້າຍ​ມາ​ສູ່​ພວກ​ເຮົາ, ແລະ​ຕີ​ເມືອງ​ດ້ວຍ​ດາບ.”</w:t>
      </w:r>
    </w:p>
    <w:p/>
    <w:p>
      <w:r xmlns:w="http://schemas.openxmlformats.org/wordprocessingml/2006/main">
        <w:t xml:space="preserve">2. 2 ຊາມູເອນ 15:31 ແລະ​ໄດ້​ບອກ​ດາວິດ​ວ່າ, ອາຮີໂທເຟນ​ເປັນ​ຜູ້​ສົມຮູ້​ຮ່ວມ​ຄິດ​ກັບ​ອັບຊາໂລມ.</w:t>
      </w:r>
    </w:p>
    <w:p/>
    <w:p>
      <w:r xmlns:w="http://schemas.openxmlformats.org/wordprocessingml/2006/main">
        <w:t xml:space="preserve">2 ຊາມູເອນ 15:37 ສະນັ້ນ ຮູຊາຍ​ຂອງ​ດາວິດ​ຈຶ່ງ​ເຂົ້າ​ໄປ​ໃນ​ເມືອງ ແລະ​ອັບຊາໂລມ​ກໍ​ເຂົ້າ​ໄປ​ໃນ​ນະຄອນ​ເຢຣູຊາເລັມ.</w:t>
      </w:r>
    </w:p>
    <w:p/>
    <w:p>
      <w:r xmlns:w="http://schemas.openxmlformats.org/wordprocessingml/2006/main">
        <w:t xml:space="preserve">ຮູຊາຍ, ເພື່ອນ​ຂອງ​ດາວິດ, ໄດ້​ເຂົ້າ​ໄປ​ໃນ​ເມືອງ​ເຢຣູຊາເລັມ, ຕິດຕາມ​ດ້ວຍ​ອັບຊາໂລມ.</w:t>
      </w:r>
    </w:p>
    <w:p/>
    <w:p>
      <w:r xmlns:w="http://schemas.openxmlformats.org/wordprocessingml/2006/main">
        <w:t xml:space="preserve">1. ພະລັງແຫ່ງມິດຕະພາບ: ຄວາມສັດຊື່ຂອງ Hushai ຕໍ່ David ໄດ້ສ້າງປະຫວັດສາດແນວໃດ</w:t>
      </w:r>
    </w:p>
    <w:p/>
    <w:p>
      <w:r xmlns:w="http://schemas.openxmlformats.org/wordprocessingml/2006/main">
        <w:t xml:space="preserve">2. ຄວາມສຳຄັນຂອງຄວາມສັດຊື່: ການທໍລະຍົດຂອງອັບຊາໂລມຕໍ່ດາວິດໄດ້ປ່ຽນແປງປະຫວັດສາດແນວໃດ?</w:t>
      </w:r>
    </w:p>
    <w:p/>
    <w:p>
      <w:r xmlns:w="http://schemas.openxmlformats.org/wordprocessingml/2006/main">
        <w:t xml:space="preserve">1. ລູກາ 16:10-13 "ຜູ້​ໃດ​ທີ່​ເຊື່ອ​ຖື​ໄດ້​ໜ້ອຍ​ຫຼາຍ​ກໍ​ຈະ​ໄວ້​ວາງໃຈ​ຫຼາຍ​ໄດ້ ແລະ​ຜູ້​ໃດ​ທີ່​ບໍ່​ສັດ​ຊື່​ກັບ​ຜູ້​ນ້ອຍ​ຫຼາຍ​ກໍ​ຈະ​ບໍ່​ສັດ​ຊື່​ດ້ວຍ​ຫຼາຍ.</w:t>
      </w:r>
    </w:p>
    <w:p/>
    <w:p>
      <w:r xmlns:w="http://schemas.openxmlformats.org/wordprocessingml/2006/main">
        <w:t xml:space="preserve">2. ສຸພາສິດ 17:17 “ເພື່ອນ​ຮັກ​ທຸກ​ເວລາ ແລະ​ພີ່​ນ້ອງ​ເກີດ​ມາ​ເພື່ອ​ຄວາມ​ທຸກ​ລຳບາກ.”</w:t>
      </w:r>
    </w:p>
    <w:p/>
    <w:p>
      <w:r xmlns:w="http://schemas.openxmlformats.org/wordprocessingml/2006/main">
        <w:t xml:space="preserve">2 ຊາເມືອນ ບົດທີ 16 ບັນຍາຍເຖິງການພົບພໍ້ກັບຄົນຈຳນວນໜຶ່ງຂອງດາວິດ ໃນຂະນະທີ່ລາວໜີອອກຈາກເຢຣຶຊາເລມຍ້ອນການກະບົດຂອງອັບຊາໂລມ.</w:t>
      </w:r>
    </w:p>
    <w:p/>
    <w:p>
      <w:r xmlns:w="http://schemas.openxmlformats.org/wordprocessingml/2006/main">
        <w:t xml:space="preserve">ວັກທີ 1: ໃນຂະນະທີ່ດາວິດແລະຜູ້ຕິດຕາມທີ່ສັດຊື່ສືບຕໍ່ເດີນທາງ, ເຂົາເຈົ້າໄດ້ພົບກັບຊີບາ, ຜູ້ຮັບໃຊ້ຂອງຫລານຊາຍຂອງຊາອຶເລ, ເມຟີໂບເຊັດ (2 ຊາມູເອນ 16:1-4). ຊີບາ​ນຳ​ການ​ຈັດ​ຕຽມ​ໃຫ້​ດາວິດ ແລະ​ກ່າວ​ຫາ​ເມຟີໂບເຊັດ​ຢ່າງ​ບໍ່​ສັດ​ຊື່.</w:t>
      </w:r>
    </w:p>
    <w:p/>
    <w:p>
      <w:r xmlns:w="http://schemas.openxmlformats.org/wordprocessingml/2006/main">
        <w:t xml:space="preserve">ຫຍໍ້​ໜ້າ​ທີ 2: ຕໍ່​ມາ ເມື່ອ​ດາວິດ​ຍັງ​ໜີ​ໄປ ລາວ​ກໍ​ປະ​ເຊີນ​ກັບ​ການ​ທ້າ​ທາຍ​ອີກ​ຄັ້ງ​ໜຶ່ງ​ເມື່ອ​ຊີເມອີ​ສະມາຊິກ​ໃນ​ຄອບຄົວ​ຂອງ​ຊາອຶເລ​ສາບ​ແຊ່ງ​ແລະ​ແກວ່ງ​ກ້ອນ​ຫີນ​ໃສ່​ລາວ (2 ຊາມູເອນ 16:5-8). ເຖິງ​ວ່າ​ຈະ​ຖືກ​ຍຸຍົງ​ໃຫ້​ຖືກ​ດູຖູກ​ຂອງ​ຊີເມອີ, ແຕ່​ດາວິດ​ຍັບ​ຍັ້ງ​ຜູ້​ຊາຍ​ຂອງ​ລາວ​ຈາກ​ການ​ແກ້ແຄ້ນ.</w:t>
      </w:r>
    </w:p>
    <w:p/>
    <w:p>
      <w:r xmlns:w="http://schemas.openxmlformats.org/wordprocessingml/2006/main">
        <w:t xml:space="preserve">ຫຍໍ້​ໜ້າ​ທີ 3: ອາບີໄຊ ຜູ້​ຕິດ​ຕາມ​ທີ່​ສັດ​ຊື່​ຄົນ​ໜຶ່ງ​ຂອງ​ດາວິດ ແນະນຳ​ໃຫ້​ຂ້າ​ຊີເມອີ​ເພື່ອ​ສາບ​ແຊ່ງ​ກະສັດ (2 ຊາມູເອນ 16:9-10). ຢ່າງໃດກໍຕາມ, ດາວິດສະແດງຄວາມເມດຕາແລະຍອມຮັບວ່າພຣະເຈົ້າອາດຈະອະນຸຍາດໃຫ້ສະຖານະການນີ້ເປັນຮູບແບບຂອງການລົງໂທດ.</w:t>
      </w:r>
    </w:p>
    <w:p/>
    <w:p>
      <w:r xmlns:w="http://schemas.openxmlformats.org/wordprocessingml/2006/main">
        <w:t xml:space="preserve">ວັກ​ທີ 4: ໃນ​ຂະນະ​ທີ່​ກຳລັງ​ແລ່ນ ດາວິດ​ໄປ​ເຖິງ​ບ່ອນ​ພັກຜ່ອນ​ຊື່​ວ່າ​ບາຮູຣີມ. ຢູ່​ທີ່​ນັ້ນ ລາວ​ໄດ້​ພົບ​ກັບ​ຊາຍ​ຄົນ​ໜຶ່ງ​ຊື່​ມາ​ກີ ທີ່​ໃຫ້​ການ​ສະໜັບສະໜູນ​ລາວ​ແລະ​ຜູ້​ຕິດ​ຕາມ​ທີ່​ອິດ​ເມື່ອຍ (2 ຊາມູເອນ 16:14).</w:t>
      </w:r>
    </w:p>
    <w:p/>
    <w:p>
      <w:r xmlns:w="http://schemas.openxmlformats.org/wordprocessingml/2006/main">
        <w:t xml:space="preserve">ວັກທີ 5: ໃນ​ຂະນະ​ດຽວ​ກັນ ອັບຊາໂລມ​ເຂົ້າ​ໄປ​ໃນ​ເມືອງ​ເຢຣຶຊາເລມ​ພ້ອມ​ດ້ວຍ​ອາຮີໂຕເຟນ. ພວກ​ເຂົາ​ຊອກ​ຫາ​ຄໍາ​ແນະ​ນໍາ​ກ່ຽວ​ກັບ​ວິ​ທີ​ການ​ລວມ​ເອົາ​ອໍາ​ນາດ​ຂອງ Absalom ແລະ​ທໍາ​ລາຍ​ການ​ສະ​ຫນັບ​ສະ​ຫນູນ​ທີ່​ຍັງ​ເຫຼືອ​ສໍາ​ລັບ​ດາ​ວິດ (2 ຊາ​ມູ​ເອນ 16:15-23).</w:t>
      </w:r>
    </w:p>
    <w:p/>
    <w:p>
      <w:r xmlns:w="http://schemas.openxmlformats.org/wordprocessingml/2006/main">
        <w:t xml:space="preserve">ໂດຍ​ລວມ​ແລ້ວ, ບົດ​ທີ 16 ຂອງ 2 ຊາມູເອນ​ພັນລະນາ​ເຖິງ​ດາວິດ​ທີ່​ພົບ​ກັບ​ຄົນ​ຕ່າງໆ​ໃນ​ຂະນະ​ທີ່​ລາວ​ໜີ​ອອກ​ຈາກ​ເມືອງ​ເຢຣຶຊາເລມ, ຊີບາ​ກ່າວ​ຫາ​ເມຟີໂບເຊັດ​ຢ່າງ​ຜິດໆ ໂດຍ​ນຳ​ເອົາ​ອາຫານ​ມາ​ໃຫ້​ດາວິດ. ຊີເມອີ​ສາບ​ແຊ່ງ​ແລະ​ແກວ່ງ​ກ້ອນ​ຫີນ​ໃສ່​ລາວ, ແຕ່​ດາວິດ​ຫ້າມ​ຄົນ​ຂອງ​ຕົນ, ອາບີໄຊ​ແນະນຳ​ໃຫ້​ຂ້າ​ຊີເມອີ, ແຕ່​ດາວິດ​ສະແດງ​ຄວາມ​ເມດຕາ. Machir ໃຫ້​ການ​ຊ່ວຍ​ເຫຼືອ​ເຂົາ​ເຈົ້າ​ຢູ່​ບ່ອນ​ພັກ​ຜ່ອນ​ໃນ Bahurim, ໃນ​ຂະ​ນະ​ດຽວ​ກັນ, Absalom ເຂົ້າ​ໄປ​ໃນ​ເຢ​ຣູ​ຊາ​ເລັມ​ແລະ​ຊອກ​ຫາ​ຄໍາ​ແນະ​ນໍາ​ຈາກ​ອາ​ຮີ​ໂຕ​ເຟນ​ເພື່ອ​ໃຫ້​ຄວາມ​ເຂັ້ມ​ແຂງ​ຂອງ​ຕົນ. ນີ້​ໂດຍ​ສະ​ຫຼຸບ​ລວມ​ແລ້ວ, ບົດ​ທີ​ພັນ​ລະ​ນາ​ການ​ທົດ​ສອບ​ຄວາມ​ສັດ​ຊື່, ຄວາມ​ເມດ​ຕາ​ສະ​ແດງ​ໃຫ້​ເຫັນ​ໃນ​ທ່າມກາງ​ຄວາມ​ທຸກ​ຍາກ​ລໍາ​ບາກ, ແລະ​ການ​ທ້າ​ທາຍ​ຕໍ່​ເນື່ອງ​ຂອງ​ທັງ​ພໍ່​ແລະ​ລູກ​ປະ​ເຊີນ.</w:t>
      </w:r>
    </w:p>
    <w:p/>
    <w:p>
      <w:r xmlns:w="http://schemas.openxmlformats.org/wordprocessingml/2006/main">
        <w:t xml:space="preserve">2 ຊາມູເອນ 16:1 ເມື່ອ​ກະສັດ​ດາວິດ​ໄດ້​ຜ່ານ​ໄປ​ທາງ​ເທິງ​ເນີນ​ພູ​ເລັກນ້ອຍ, ຈົ່ງ​ເບິ່ງ, ຊີບາ​ຄົນ​ຮັບໃຊ້​ຂອງ​ເມຟີໂບເຊັດ​ໄດ້​ມາ​ພົບ​ເພິ່ນ, ພ້ອມ​ດ້ວຍ​ລາ​ສອງ​ໂຕ​ໄດ້​ນັ່ງ​ລົງ, ແລະ​ເອົາ​ເຂົ້າຈີ່​ສອງ​ຮ້ອຍ​ກ້ອນ, ແລະ​ໝາກ​ເດືອຍ​ໜຶ່ງ​ຮ້ອຍ​ຊໍ່. , ແລະຫມາກໄມ້ລະດູຮ້ອນຫນຶ່ງຮ້ອຍ, ແລະແກ້ວເຫຼົ້າແວງ.</w:t>
      </w:r>
    </w:p>
    <w:p/>
    <w:p>
      <w:r xmlns:w="http://schemas.openxmlformats.org/wordprocessingml/2006/main">
        <w:t xml:space="preserve">ຊີບາ​ຜູ້​ຮັບໃຊ້​ຂອງ​ເມຟີໂບເຊດ​ໄດ້​ພົບ​ດາວິດ​ຢູ່​ເທິງ​ເນີນ​ພູ​ພ້ອມ​ກັບ​ລາ​ສອງ​ໂຕ​ທີ່​ນັ່ງ​ຢູ່​ດ້ວຍ​ເຂົ້າຈີ່ 200 ກ້ອນ, ໝາກ​ກະຕໍ້ 100 ໜ່ວຍ, ໝາກ​ໄມ້​ລະດູ​ຮ້ອນ 100 ໜ່ວຍ ແລະ​ເຫຼົ້າ​ແວງ​ໜຶ່ງ​ຕຸກ.</w:t>
      </w:r>
    </w:p>
    <w:p/>
    <w:p>
      <w:r xmlns:w="http://schemas.openxmlformats.org/wordprocessingml/2006/main">
        <w:t xml:space="preserve">1. ພະລັງແຫ່ງຄວາມເອື້ອເຟື້ອເພື່ອແຜ່: ພະເຈົ້າສາມາດໃຊ້ໃຈອັນເອື້ອເຟື້ອເພື່ອແຜ່ຂອງເຮົາໄດ້ແນວໃດ</w:t>
      </w:r>
    </w:p>
    <w:p/>
    <w:p>
      <w:r xmlns:w="http://schemas.openxmlformats.org/wordprocessingml/2006/main">
        <w:t xml:space="preserve">2. ການສະແດງຄວາມຮັກຂອງພຣະເຈົ້າໂດຍຜ່ານຄວາມເມດຕາ: ສິ່ງທີ່ເຮົາສາມາດຮຽນຮູ້ຈາກຕົວຢ່າງຂອງຊີບາ</w:t>
      </w:r>
    </w:p>
    <w:p/>
    <w:p>
      <w:r xmlns:w="http://schemas.openxmlformats.org/wordprocessingml/2006/main">
        <w:t xml:space="preserve">1. 2 ໂກລິນໂທ 9:6-11</w:t>
      </w:r>
    </w:p>
    <w:p/>
    <w:p>
      <w:r xmlns:w="http://schemas.openxmlformats.org/wordprocessingml/2006/main">
        <w:t xml:space="preserve">2. ມັດທາຍ 6:19-21</w:t>
      </w:r>
    </w:p>
    <w:p/>
    <w:p>
      <w:r xmlns:w="http://schemas.openxmlformats.org/wordprocessingml/2006/main">
        <w:t xml:space="preserve">2 ຊາມູເອນ 16:2 ກະສັດ​ໄດ້​ຖາມ​ຊີບາ​ວ່າ, “ເຈົ້າ​ໝາຍ​ຄວາມ​ວ່າ​ເລື່ອງ​ນີ້​ແມ່ນ​ຫຍັງ? ແລະ ຊີ​ບາ​ໄດ້​ເວົ້າ​ວ່າ, ກົ້ນ​ແມ່ນ​ສໍາ​ລັບ​ຄອບ​ຄົວ​ຂອງ​ກະ​ສັດ​ທີ່​ຈະ​ຂັບ​ເຄື່ອນ; ແລະ ເຂົ້າ ຈີ່ ແລະ ຫມາກ ໄມ້ ຮ້ອນ ສໍາ ລັບ ຊາຍ ຫນຸ່ມ ກິນ ອາ ຫານ; ແລະ​ເຫຼົ້າ​ອະງຸ່ນ​ນັ້ນ​ດື່ມ​ໃນ​ຖິ່ນ​ແຫ້ງ​ແລ້ງ​ກັນ​ດານ.</w:t>
      </w:r>
    </w:p>
    <w:p/>
    <w:p>
      <w:r xmlns:w="http://schemas.openxmlformats.org/wordprocessingml/2006/main">
        <w:t xml:space="preserve">ຊີບາ​ອະທິບາຍ​ໃຫ້​ກະສັດ​ຟັງ​ວ່າ ລໍ​ແມ່ນ​ສຳລັບ​ຄອບຄົວ​ຂອງ​ກະສັດ​ທີ່​ຈະ​ຂັບ​ຂີ່, ເຂົ້າຈີ່​ແລະ​ໝາກໄມ້​ໃນ​ລະດູຮ້ອນ​ແມ່ນ​ໃຫ້​ພວກ​ຊາຍໜຸ່ມ​ກິນ ແລະ​ເຫຼົ້າ​ອະງຸ່ນ​ແມ່ນ​ສຳລັບ​ຄົນ​ທີ່​ອ່ອນເພຍ​ໃນ​ຖິ່ນ​ແຫ້ງແລ້ງ​ກັນດານ​ດື່ມ.</w:t>
      </w:r>
    </w:p>
    <w:p/>
    <w:p>
      <w:r xmlns:w="http://schemas.openxmlformats.org/wordprocessingml/2006/main">
        <w:t xml:space="preserve">1. "ຄວາມເມດຕາຂອງພຣະເຈົ້າໃນການສະຫນອງຄວາມຕ້ອງການຂອງພວກເຮົາ"</w:t>
      </w:r>
    </w:p>
    <w:p/>
    <w:p>
      <w:r xmlns:w="http://schemas.openxmlformats.org/wordprocessingml/2006/main">
        <w:t xml:space="preserve">2. “ການ​ຈັດ​ຕຽມ​ຂອງ​ພະເຈົ້າ​ໃນ​ເວລາ​ທີ່​ຈຳເປັນ”</w:t>
      </w:r>
    </w:p>
    <w:p/>
    <w:p>
      <w:r xmlns:w="http://schemas.openxmlformats.org/wordprocessingml/2006/main">
        <w:t xml:space="preserve">1. ມັດທາຍ 6:33 ແຕ່​ຈົ່ງ​ສະແຫວງ​ຫາ​ອານາຈັກ​ຂອງ​ພຣະເຈົ້າ ແລະ​ຄວາມ​ຊອບທຳ​ຂອງ​ພຣະອົງ​ກ່ອນ ແລະ​ສິ່ງ​ທັງໝົດ​ນີ້​ຈະ​ຖືກ​ເພີ່ມ​ເຂົ້າ​ສູ່​ພວກເຈົ້າ.</w:t>
      </w:r>
    </w:p>
    <w:p/>
    <w:p>
      <w:r xmlns:w="http://schemas.openxmlformats.org/wordprocessingml/2006/main">
        <w:t xml:space="preserve">2. Psalm 23:1 ພຣະ​ຜູ້​ເປັນ​ເຈົ້າ​ເປັນ​ຜູ້​ລ້ຽງ​ຂອງ​ຂ້າ​ພະ​ເຈົ້າ; ຂ້າພະເຈົ້າຈະບໍ່ຕ້ອງການ.</w:t>
      </w:r>
    </w:p>
    <w:p/>
    <w:p>
      <w:r xmlns:w="http://schemas.openxmlformats.org/wordprocessingml/2006/main">
        <w:t xml:space="preserve">2 ຊາມູເອນ 16:3 ກະສັດ​ຖາມ​ວ່າ, “ລູກຊາຍ​ຂອງ​ນາຍ​ເຈົ້າ​ຢູ່​ໃສ? ແລະ ຊີ​ບາ​ໄດ້​ເວົ້າ​ກັບ​ກະ​ສັດ, ຈົ່ງ​ເບິ່ງ, ລາວ​ອາ​ໄສ​ຢູ່​ໃນ​ເຢ​ຣູ​ຊາ​ເລັມ​: ເພາະ​ວ່າ​ໃນ​ມື້​ນີ້​ເຊື້ອ​ສາຍ​ຂອງ​ອິດ​ສະ​ຣາ​ເອນ​ຈະ​ຟື້ນ​ຟູ​ອາ​ນາ​ຈັກ​ຂອງ​ບິ​ດາ​ຂອງ​ຂ້າ​ພະ​ເຈົ້າ.</w:t>
      </w:r>
    </w:p>
    <w:p/>
    <w:p>
      <w:r xmlns:w="http://schemas.openxmlformats.org/wordprocessingml/2006/main">
        <w:t xml:space="preserve">ຊີບາ​ບອກ​ກະສັດ​ດາວິດ​ວ່າ​ລູກຊາຍ​ຂອງ​ນາຍ​ຂອງ​ເພິ່ນ​ຢູ່​ໃນ​ນະຄອນ​ເຢຣູຊາເລັມ ໂດຍ​ຫວັງ​ວ່າ​ຈະ​ໄດ້​ຮັບ​ອານາຈັກ​ຂອງ​ພໍ່​ຂອງ​ເພິ່ນ​ຄືນ​ມາ.</w:t>
      </w:r>
    </w:p>
    <w:p/>
    <w:p>
      <w:r xmlns:w="http://schemas.openxmlformats.org/wordprocessingml/2006/main">
        <w:t xml:space="preserve">1. ຄວາມປະສົງຂອງພະເຈົ້າສຳເລັດຜົນ: ເຂົ້າໃຈແຜນຂອງພຣະເຈົ້າໃນການຟື້ນຟູອານາຈັກຂອງພຣະອົງ</w:t>
      </w:r>
    </w:p>
    <w:p/>
    <w:p>
      <w:r xmlns:w="http://schemas.openxmlformats.org/wordprocessingml/2006/main">
        <w:t xml:space="preserve">2. ຄວາມ​ຫວັງ​ໃນ​ການ​ຟື້ນ​ຟູ: ຄວາມ​ເຊື່ອ​ໃນ​ພຣະ​ເຈົ້າ​ສາ​ມາດ​ນຳ​ເອົາ​ການ​ປ່ຽນ​ແປງ​ໄດ້​ແນວ​ໃດ</w:t>
      </w:r>
    </w:p>
    <w:p/>
    <w:p>
      <w:r xmlns:w="http://schemas.openxmlformats.org/wordprocessingml/2006/main">
        <w:t xml:space="preserve">1. ມັດທາຍ 6:10 - ອານາຈັກຂອງເຈົ້າມາ, ຄວາມປາຖະຫນາຂອງເຈົ້າຈະສໍາເລັດໃນແຜ່ນດິນໂລກ, ຍ້ອນວ່າມັນຢູ່ໃນສະຫວັນ.</w:t>
      </w:r>
    </w:p>
    <w:p/>
    <w:p>
      <w:r xmlns:w="http://schemas.openxmlformats.org/wordprocessingml/2006/main">
        <w:t xml:space="preserve">2. ເອຊາຢາ 61:4-5 - ພວກເຂົາ​ຈະ​ສ້າງ​ຊາກ​ຫັກພັງ​ຂອງ​ບູຮານ, ພວກ​ເຂົາ​ຈະ​ສ້າງ​ຄວາມ​ຮ້າງ​ເປົ່າ​ໃນ​ອະດີດ, ພວກ​ເຂົາ​ຈະ​ສ້ອມ​ແປງ​ເມືອງ​ທີ່​ເສື່ອມ​ເສຍ, ຄວາມ​ຮົກຮ້າງ​ຂອງ​ຫລາຍ​ລຸ້ນຄົນ.</w:t>
      </w:r>
    </w:p>
    <w:p/>
    <w:p>
      <w:r xmlns:w="http://schemas.openxmlformats.org/wordprocessingml/2006/main">
        <w:t xml:space="preserve">2 ຊາມູເອນ 16:4 ກະສັດ​ກ່າວ​ແກ່​ຊີບາ​ວ່າ, ຈົ່ງ​ເບິ່ງ, ເຈົ້າ​ເປັນ​ທຸກ​ສິ່ງ​ທີ່​ກ່ຽວ​ຂ້ອງ​ກັບ​ເມຟີໂບເຊັດ. ແລະ ຊີ​ບາ​ໄດ້​ເວົ້າ​ວ່າ, ຂ້າ​ພະ​ເຈົ້າ​ຂໍ​ອ້ອນ​ວອນ​ທ່ານ​ດ້ວຍ​ຄວາມ​ຖ່ອມ​ຕົນ​ເພື່ອ​ຂ້າ​ພະ​ເຈົ້າ​ຈະ​ໄດ້​ພົບ​ເຫັນ​ພຣະ​ຄຸນ​ໃນ​ສາຍ​ຕາ​ຂອງ​ທ່ານ, ຂ້າ​ພະ​ເຈົ້າ, ຂ້າ​ພະ​ເຈົ້າ, king.</w:t>
      </w:r>
    </w:p>
    <w:p/>
    <w:p>
      <w:r xmlns:w="http://schemas.openxmlformats.org/wordprocessingml/2006/main">
        <w:t xml:space="preserve">ກະສັດ​ດາວິດ​ບອກ​ຊີບາ​ຜູ້​ຮັບໃຊ້​ຂອງ​ເພິ່ນ​ວ່າ ຊັບ​ສົມບັດ​ທັງໝົດ​ຂອງ​ເມຟີໂບເຊັດ​ເປັນ​ຂອງ​ຕົນ ແລະ ຊີບາ​ຂໍ​ຄວາມ​ກະລຸນາ​ຈາກ​ກະສັດ​ດ້ວຍ​ຄວາມ​ຖ່ອມຕົວ.</w:t>
      </w:r>
    </w:p>
    <w:p/>
    <w:p>
      <w:r xmlns:w="http://schemas.openxmlformats.org/wordprocessingml/2006/main">
        <w:t xml:space="preserve">1. ພະລັງແຫ່ງຄວາມຖ່ອມຕົວ - ເຖິງແມ່ນວ່າການຮ້ອງຂໍແບບງ່າຍໆສາມາດນໍາໄປສູ່ພອນອັນຍິ່ງໃຫຍ່ໄດ້ແນວໃດ.</w:t>
      </w:r>
    </w:p>
    <w:p/>
    <w:p>
      <w:r xmlns:w="http://schemas.openxmlformats.org/wordprocessingml/2006/main">
        <w:t xml:space="preserve">2. ການສືບທອດໃຫມ່ - ວິທີທີ່ພຣະເຈົ້າສາມາດທົດແທນສິ່ງທີ່ພວກເຮົາສູນເສຍໄປແລະໃຫ້ພອນໃຫມ່.</w:t>
      </w:r>
    </w:p>
    <w:p/>
    <w:p>
      <w:r xmlns:w="http://schemas.openxmlformats.org/wordprocessingml/2006/main">
        <w:t xml:space="preserve">1. ຢາໂກໂບ 4:10 - ຖ່ອມຕົວລົງຕໍ່ຫນ້າພຣະຜູ້ເປັນເຈົ້າ, ແລະພຣະອົງຈະຍົກທ່ານຂຶ້ນ.</w:t>
      </w:r>
    </w:p>
    <w:p/>
    <w:p>
      <w:r xmlns:w="http://schemas.openxmlformats.org/wordprocessingml/2006/main">
        <w:t xml:space="preserve">2. Romans 8:28 - ແລະພວກເຮົາຮູ້ວ່າໃນທຸກສິ່ງທີ່ພຣະເຈົ້າເຮັດວຽກເພື່ອຄວາມດີຂອງຜູ້ທີ່ຮັກພຣະອົງ, ຜູ້ທີ່ໄດ້ຮັບການເອີ້ນຕາມຈຸດປະສົງຂອງພຣະອົງ.</w:t>
      </w:r>
    </w:p>
    <w:p/>
    <w:p>
      <w:r xmlns:w="http://schemas.openxmlformats.org/wordprocessingml/2006/main">
        <w:t xml:space="preserve">2 ຊາມູເອນ 16:5 ເມື່ອ​ກະສັດ​ດາວິດ​ໄດ້​ມາ​ທີ່​ເມືອງ​ບາຮູຣີມ, ຈົ່ງ​ເບິ່ງ, ຄົນ​ໃນ​ຄອບຄົວ​ຂອງ​ກະສັດ​ໂຊນ​ຜູ້​ໜຶ່ງ​ຊື່​ວ່າ ຊີເມອີ, ລູກຊາຍ​ຂອງ​ເກຣາ, ເພິ່ນ​ໄດ້​ອອກ​ມາ ແລະ​ໄດ້​ສາບແຊ່ງ​ຄື​ກັບ​ເພິ່ນ​ມາ.</w:t>
      </w:r>
    </w:p>
    <w:p/>
    <w:p>
      <w:r xmlns:w="http://schemas.openxmlformats.org/wordprocessingml/2006/main">
        <w:t xml:space="preserve">ເມື່ອ​ກະສັດ​ດາວິດ​ໄປ​ຮອດ​ເມືອງ​ບາຮູຣີມ ມີ​ຊາຍ​ຄົນ​ໜຶ່ງ​ຊື່​ຊີເມອີ ຈາກ​ຄອບຄົວ​ຂອງ​ກະສັດ​ໂຊນ​ໄດ້​ອອກ​ມາ​ສາບແຊ່ງ​ເມື່ອ​ລາວ​ເຂົ້າ​ໄປ​ໃກ້.</w:t>
      </w:r>
    </w:p>
    <w:p/>
    <w:p>
      <w:r xmlns:w="http://schemas.openxmlformats.org/wordprocessingml/2006/main">
        <w:t xml:space="preserve">1. ອຳນາດອະທິປະໄຕຂອງພຣະເຈົ້າ: ການຮັບຮູ້ພຣະຫັດຂອງພຣະຜູ້ເປັນເຈົ້າໃນທຸກສະຖານະການ</w:t>
      </w:r>
    </w:p>
    <w:p/>
    <w:p>
      <w:r xmlns:w="http://schemas.openxmlformats.org/wordprocessingml/2006/main">
        <w:t xml:space="preserve">2. ພະລັງແຫ່ງການໃຫ້ອະໄພ: ກ້າວຂ້າມຄວາມໂກດຮ້າຍ ແລະ ການແກ້ແຄ້ນ</w:t>
      </w:r>
    </w:p>
    <w:p/>
    <w:p>
      <w:r xmlns:w="http://schemas.openxmlformats.org/wordprocessingml/2006/main">
        <w:t xml:space="preserve">1. Romans 12:19 - "ທີ່ຮັກ, ຢ່າແກ້ແຄ້ນຕົວເອງ, ແຕ່ປ່ອຍໃຫ້ມັນຢູ່ໃນພຣະພິໂລດຂອງພຣະເຈົ້າ, ເພາະວ່າມັນຂຽນໄວ້ວ່າ, 'ການແກ້ແຄ້ນເປັນຂອງຂ້ອຍ, ຂ້ອຍຈະຕອບແທນ, ພຣະຜູ້ເປັນເຈົ້າກ່າວ.'</w:t>
      </w:r>
    </w:p>
    <w:p/>
    <w:p>
      <w:r xmlns:w="http://schemas.openxmlformats.org/wordprocessingml/2006/main">
        <w:t xml:space="preserve">24 ສຸພາສິດ 24:17-18 - "ຢ່າປິຕິຍິນດີເມື່ອສັດຕູຂອງເຈົ້າຕົກ, ແລະຢ່າໃຫ້ຫົວໃຈຂອງເຈົ້າຍິນດີເມື່ອລາວສະດຸດ, ຢ້ານວ່າພຣະຜູ້ເປັນເຈົ້າຈະເຫັນມັນແລະບໍ່ພໍໃຈ, ແລະຫັນຫນີຈາກຄວາມໂກດຮ້າຍຂອງລາວ."</w:t>
      </w:r>
    </w:p>
    <w:p/>
    <w:p>
      <w:r xmlns:w="http://schemas.openxmlformats.org/wordprocessingml/2006/main">
        <w:t xml:space="preserve">2 ຊາມູເອນ 16:6 ແລະ​ເພິ່ນ​ໄດ້​ແກວ່ງ​ກ້ອນຫີນ​ໃສ່​ດາວິດ, ແລະ​ຂ້າ​ໃຊ້​ຂອງ​ກະສັດ​ດາວິດ​ທັງໝົດ, ແລະ​ປະຊາຊົນ​ທັງໝົດ​ແລະ​ທະຫານ​ທີ່​ມີ​ອຳນາດ​ທັງໝົດ​ຢູ່​ເບື້ອງຂວາ​ແລະ​ທາງ​ຊ້າຍ​ຂອງ​ເພິ່ນ.</w:t>
      </w:r>
    </w:p>
    <w:p/>
    <w:p>
      <w:r xmlns:w="http://schemas.openxmlformats.org/wordprocessingml/2006/main">
        <w:t xml:space="preserve">ຊີເມອີ, ເຊື້ອສາຍຂອງຊາອຶເລ, ໄດ້ແກວ່ງກ້ອນຫີນໃສ່ກະສັດດາວິດ ແລະພວກຂ້າຣາຊການຂອງເພິ່ນ ໃນຂະນະທີ່ພວກເຂົາຜ່ານໄປ. ປະຊາຊົນ​ຂອງ​ດາວິດ​ແລະ​ຜູ້​ມີ​ອຳນາດ​ທັງ​ໝົດ​ໄດ້​ຕັ້ງ​ຢູ່​ອ້ອມ​ຕົວ​ພະອົງ​ເພື່ອ​ປົກ​ປ້ອງ.</w:t>
      </w:r>
    </w:p>
    <w:p/>
    <w:p>
      <w:r xmlns:w="http://schemas.openxmlformats.org/wordprocessingml/2006/main">
        <w:t xml:space="preserve">1. ພະລັງແຫ່ງການປົກປ້ອງ: ປະຊາຊົນຂອງພະເຈົ້າເບິ່ງແຍງກັນແລະກັນແນວໃດ</w:t>
      </w:r>
    </w:p>
    <w:p/>
    <w:p>
      <w:r xmlns:w="http://schemas.openxmlformats.org/wordprocessingml/2006/main">
        <w:t xml:space="preserve">2. ຄວາມສັດຊື່ຂອງປະຊາຊົນຂອງພຣະເຈົ້າ: ຢືນຢູ່ກັບດາວິດຜ່ານຄວາມຍາກລໍາບາກ</w:t>
      </w:r>
    </w:p>
    <w:p/>
    <w:p>
      <w:r xmlns:w="http://schemas.openxmlformats.org/wordprocessingml/2006/main">
        <w:t xml:space="preserve">1. Psalm 91:11 12 - ເພາະ​ວ່າ​ພຣະ​ອົງ​ຈະ​ບັນ​ຊາ​ເທວະ​ດາ​ຂອງ​ພຣະ​ອົງ​ກ່ຽວ​ກັບ​ການ​ທີ່​ຈະ​ປົກ​ປ້ອງ​ທ່ານ​ໃນ​ທຸກ​ວິ​ທີ​ການ​ຂອງ​ທ່ານ​; ພວກ​ເຂົາ​ຈະ​ຍົກ​ເຈົ້າ​ຂຶ້ນ​ໃນ​ມື​ຂອງ​ເຂົາ​ເຈົ້າ, ດັ່ງ​ນັ້ນ​ທ່ານ​ຈະ​ບໍ່​ໄດ້​ຕີ​ຕີນ​ຂອງ​ທ່ານ​ກັບ​ກ້ອນ​ຫີນ.</w:t>
      </w:r>
    </w:p>
    <w:p/>
    <w:p>
      <w:r xmlns:w="http://schemas.openxmlformats.org/wordprocessingml/2006/main">
        <w:t xml:space="preserve">2. ສຸພາສິດ 18:10 - ຊື່​ຂອງ​ພຣະເຈົ້າຢາເວ​ເປັນ​ຫໍຄອຍ​ທີ່​ເຂັ້ມແຂງ; ຄົນຊອບທໍາແລ່ນເຂົ້າໄປໃນມັນແລະປອດໄພ.</w:t>
      </w:r>
    </w:p>
    <w:p/>
    <w:p>
      <w:r xmlns:w="http://schemas.openxmlformats.org/wordprocessingml/2006/main">
        <w:t xml:space="preserve">2 ຊາມູເອນ 16:7 ເມື່ອ​ຊີເມອີ​ໄດ້​ສາບ​ແຊ່ງ​ວ່າ, “ຈົ່ງ​ອອກ​ມາ​ເຖີດ, ເຈົ້າ​ຄົນ​ເລືອດ​ແລະ​ເຈົ້າ​ຂອງ​ເບລີຍ​ເອີຍ.</w:t>
      </w:r>
    </w:p>
    <w:p/>
    <w:p>
      <w:r xmlns:w="http://schemas.openxmlformats.org/wordprocessingml/2006/main">
        <w:t xml:space="preserve">ຊີເມອີໄດ້ສາບແຊ່ງກະສັດດາວິດ, ເອີ້ນລາວວ່າ "ຄົນເລືອດ" ແລະ "ຄົນຂອງເບລີອາ."</w:t>
      </w:r>
    </w:p>
    <w:p/>
    <w:p>
      <w:r xmlns:w="http://schemas.openxmlformats.org/wordprocessingml/2006/main">
        <w:t xml:space="preserve">1: ເຮົາ​ຕ້ອງ​ລະວັງ​ທີ່​ຈະ​ບໍ່​ໃຫ້​ຄຳ​ເວົ້າ​ຂອງ​ເຮົາ​ກາຍເປັນ​ຄຳ​ສາບ​ແຊ່ງ ແຕ່​ຄວນ​ໃຊ້​ມັນ​ເພື່ອ​ເສີມ​ສ້າງ​ເຊິ່ງ​ກັນ​ແລະ​ກັນ.</w:t>
      </w:r>
    </w:p>
    <w:p/>
    <w:p>
      <w:r xmlns:w="http://schemas.openxmlformats.org/wordprocessingml/2006/main">
        <w:t xml:space="preserve">2: ເຮົາ​ຕ້ອງ​ຮຽນ​ຮູ້​ທີ່​ຈະ​ໃຫ້​ອະໄພ​ເຖິງ​ແມ່ນ​ໃນ​ເວລາ​ທີ່​ເຮົາ​ເຮັດ​ຜິດ ດັ່ງ​ທີ່​ກະສັດ​ດາວິດ​ເຮັດ​ກັບ​ຊີເມອີ.</w:t>
      </w:r>
    </w:p>
    <w:p/>
    <w:p>
      <w:r xmlns:w="http://schemas.openxmlformats.org/wordprocessingml/2006/main">
        <w:t xml:space="preserve">1: ເອເຟດ 4:29 —ຢ່າ​ໃຫ້​ຄຳ​ເວົ້າ​ທີ່​ບໍ່​ດີ​ອອກ​ມາ​ຈາກ​ປາກ​ຂອງ​ເຈົ້າ ແຕ່​ເປັນ​ພຽງ​ແຕ່​ສິ່ງ​ທີ່​ເປັນ​ປະໂຫຍດ​ສຳລັບ​ການ​ສ້າງ​ຄົນ​ອື່ນ​ຕາມ​ຄວາມ​ຕ້ອງການ​ຂອງ​ເຂົາ​ເຈົ້າ​ເທົ່າ​ນັ້ນ ເພື່ອ​ຈະ​ໃຫ້​ປະໂຫຍດ​ແກ່​ຜູ້​ຟັງ.</w:t>
      </w:r>
    </w:p>
    <w:p/>
    <w:p>
      <w:r xmlns:w="http://schemas.openxmlformats.org/wordprocessingml/2006/main">
        <w:t xml:space="preserve">2: ມັດທາຍ 6:14-15 - ສໍາລັບຖ້າຫາກວ່າທ່ານໃຫ້ອະໄພຄົນອື່ນໃນເວລາທີ່ເຂົາເຈົ້າເຮັດຜິດຕໍ່ທ່ານ, ພຣະບິດາເທິງສະຫວັນຂອງທ່ານຈະໃຫ້ອະໄພທ່ານ. ແຕ່​ຖ້າ​ເຈົ້າ​ບໍ່​ໃຫ້​ອະໄພ​ຄົນ​ອື່ນ​ໃນ​ບາບ​ຂອງ​ເຂົາ, ພຣະ​ບິ​ດາ​ຂອງ​ທ່ານ​ຈະ​ບໍ່​ໃຫ້​ອະ​ໄພ​ບາບ​ຂອງ​ທ່ານ.</w:t>
      </w:r>
    </w:p>
    <w:p/>
    <w:p>
      <w:r xmlns:w="http://schemas.openxmlformats.org/wordprocessingml/2006/main">
        <w:t xml:space="preserve">2 ຊາມູເອນ 16:8 ພຣະເຈົ້າຢາເວ​ໄດ້​ສົ່ງ​ເລືອດ​ທັງໝົດ​ຂອງ​ເຊື້ອສາຍ​ຂອງ​ກະສັດ​ໂຊນ​ຄືນ​ມາ​ສູ່​ເຈົ້າ, ຊຶ່ງ​ແທນ​ທີ່​ເຈົ້າ​ໄດ້​ປົກຄອງ​ແລ້ວ; ແລະ ພຣະ​ຜູ້​ເປັນ​ເຈົ້າ​ໄດ້​ມອບ​ອາ​ນາ​ຈັກ​ໄວ້​ໃນ​ກຳ​ມື​ຂອງ​ອັບ​ຊາ​ໂລມ​ລູກ​ຊາຍ​ຂອງ​ເຈົ້າ: ແລະ ຈົ່ງ​ເບິ່ງ, ເຈົ້າ​ໄດ້​ຮັບ​ຄວາມ​ຊົ່ວ​ຮ້າຍ​ຂອງ​ເຈົ້າ, ເພາະ​ວ່າ​ເຈົ້າ​ເປັນ​ຄົນ​ທີ່​ນອງ​ເລືອດ.</w:t>
      </w:r>
    </w:p>
    <w:p/>
    <w:p>
      <w:r xmlns:w="http://schemas.openxmlformats.org/wordprocessingml/2006/main">
        <w:t xml:space="preserve">ດາວິດ​ໄດ້​ຖືກ​ອັບຊາໂລມ​ລູກ​ຊາຍ​ຂອງ​ລາວ​ຈັບ​ໄປ​ເປັນ​ຊະເລີຍ ເພາະ​ການ​ກະທຳ​ນອງ​ເລືອດ​ຂອງ​ລາວ​ໃນ​ອະດີດ.</w:t>
      </w:r>
    </w:p>
    <w:p/>
    <w:p>
      <w:r xmlns:w="http://schemas.openxmlformats.org/wordprocessingml/2006/main">
        <w:t xml:space="preserve">1. ຜົນສະທ້ອນຂອງບາບ: ການກະທຳຂອງພວກເຮົາມີຜົນກະທົບແນວໃດຕໍ່ອະນາຄົດຂອງພວກເຮົາ</w:t>
      </w:r>
    </w:p>
    <w:p/>
    <w:p>
      <w:r xmlns:w="http://schemas.openxmlformats.org/wordprocessingml/2006/main">
        <w:t xml:space="preserve">2. ພະລັງແຫ່ງການໃຫ້ອະໄພ: ການປະຖິ້ມອະດີດ ແລະກ້າວໄປຂ້າງໜ້າ</w:t>
      </w:r>
    </w:p>
    <w:p/>
    <w:p>
      <w:r xmlns:w="http://schemas.openxmlformats.org/wordprocessingml/2006/main">
        <w:t xml:space="preserve">1. Romans 6: 23 - "ສໍາລັບຄ່າຈ້າງຂອງບາບແມ່ນຄວາມຕາຍ; ແຕ່ຂອງປະທານຂອງພຣະເຈົ້າແມ່ນຊີວິດນິລັນດອນໂດຍຜ່ານພຣະເຢຊູຄຣິດເຈົ້າຂອງພວກເຮົາ."</w:t>
      </w:r>
    </w:p>
    <w:p/>
    <w:p>
      <w:r xmlns:w="http://schemas.openxmlformats.org/wordprocessingml/2006/main">
        <w:t xml:space="preserve">2 ໂກລິນໂທ 5:17 - "ດັ່ງນັ້ນ, ຖ້າຜູ້ໃດຢູ່ໃນພຣະຄຣິດ, ຜູ້ນັ້ນກໍ່ເປັນສິ່ງໃຫມ່: ສິ່ງເກົ່າໄດ້ຜ່ານໄປ; ຈົ່ງເບິ່ງ, ທຸກສິ່ງກາຍເປັນສິ່ງໃຫມ່."</w:t>
      </w:r>
    </w:p>
    <w:p/>
    <w:p>
      <w:r xmlns:w="http://schemas.openxmlformats.org/wordprocessingml/2006/main">
        <w:t xml:space="preserve">2 ຊາມູເອນ 16:9 ອາບີໄຊ ລູກຊາຍ​ຂອງ​ເຊຣູຢາ​ໄດ້​ກ່າວ​ຕໍ່​ກະສັດ​ວ່າ, “ເປັນ​ຫຍັງ​ໝາ​ທີ່​ຕາຍ​ນີ້​ຕ້ອງ​ສາບ​ແຊ່ງ​ກະສັດ​ອົງພຣະ​ຜູ້​ເປັນເຈົ້າ​ຂອງ​ຂ້ານ້ອຍ? ຂ້າ​ພະ​ເຈົ້າ​ຂໍ​ໃຫ້​ຂ້າ​ພະ​ເຈົ້າ​ໄປ, ຂ້າ​ພະ​ເຈົ້າ​ອະ​ທິ​ຖານ, ແລະ​ເອົາ​ຫົວ​ຂອງ​ເຂົາ.</w:t>
      </w:r>
    </w:p>
    <w:p/>
    <w:p>
      <w:r xmlns:w="http://schemas.openxmlformats.org/wordprocessingml/2006/main">
        <w:t xml:space="preserve">ອາບີໄຊ ລູກຊາຍ​ຂອງ​ເຊຣູຢາ​ໄດ້​ທ້າ​ທາຍ​ກະສັດ​ດາວິດ​ທີ່​ຍອມ​ໃຫ້​ຊີເມອີ​ສາບ​ແຊ່ງ​ລາວ ແລະ​ແນະນຳ​ໃຫ້​ລາວ​ຕັດ​ຫົວ​ຊີເມອີ.</w:t>
      </w:r>
    </w:p>
    <w:p/>
    <w:p>
      <w:r xmlns:w="http://schemas.openxmlformats.org/wordprocessingml/2006/main">
        <w:t xml:space="preserve">1. "ພະລັງຂອງການໃຫ້ອະໄພ: ຕົວຢ່າງຂອງກະສັດດາວິດ"</w:t>
      </w:r>
    </w:p>
    <w:p/>
    <w:p>
      <w:r xmlns:w="http://schemas.openxmlformats.org/wordprocessingml/2006/main">
        <w:t xml:space="preserve">2. “ຄວາມ​ເຂັ້ມ​ແຂງ​ຂອງ​ຄວາມ​ເຊື່ອ​ຖື: ການ​ທ້າ​ທາຍ​ຂອງ​ອາບີໄຊ​ຕໍ່​ກະສັດ​ດາວິດ”</w:t>
      </w:r>
    </w:p>
    <w:p/>
    <w:p>
      <w:r xmlns:w="http://schemas.openxmlformats.org/wordprocessingml/2006/main">
        <w:t xml:space="preserve">1. ມັດທາຍ 18:21-22 - "ຫຼັງຈາກນັ້ນ, ເປໂຕໄດ້ມາຫາພຣະເຢຊູແລະຖາມວ່າ, ພຣະຜູ້ເປັນເຈົ້າ, ຂ້າພະເຈົ້າຄວນຈະໃຫ້ອະໄພຜູ້ທີ່ເຮັດບາບຕໍ່ຂ້າພະເຈົ້າເລື້ອຍໆເທົ່າໃດ? ບໍ່, ບໍ່ແມ່ນເຈັດເທື່ອ, ພຣະເຢຊູຕອບວ່າ, ແຕ່ເຈັດສິບເທື່ອເຈັດ!"</w:t>
      </w:r>
    </w:p>
    <w:p/>
    <w:p>
      <w:r xmlns:w="http://schemas.openxmlformats.org/wordprocessingml/2006/main">
        <w:t xml:space="preserve">2. ໂລມ 12:17-18 “ຢ່າ​ຕອບ​ແທນ​ຄວາມ​ຊົ່ວ​ຮ້າຍ​ໃຫ້​ຜູ້​ໃດ​ຈົ່ງ​ລະວັງ​ໃຫ້​ດີ​ໃນ​ໃຈ​ຂອງ​ທຸກ​ຄົນ ຖ້າ​ເປັນ​ໄປ​ໄດ້ ເທົ່າ​ທີ່​ຈະ​ຢູ່​ກັບ​ພວກ​ທ່ານ ຈົ່ງ​ຢູ່​ກັບ​ທຸກ​ຄົນ​ຢ່າງ​ສັນຕິສຸກ. "</w:t>
      </w:r>
    </w:p>
    <w:p/>
    <w:p>
      <w:r xmlns:w="http://schemas.openxmlformats.org/wordprocessingml/2006/main">
        <w:t xml:space="preserve">2 ຊາມູເອນ 16:10 ກະສັດ​ຖາມ​ວ່າ, ລູກຊາຍ​ຂອງ​ເຊຣູອີຢາ​ເອີຍ ເຮົາ​ມີ​ຫຍັງ​ກັບ​ເຈົ້າ? ສະນັ້ນ ໃຫ້​ລາວ​ສາບ​ແຊ່ງ ເພາະ​ພຣະເຈົ້າຢາເວ​ໄດ້​ກ່າວ​ກັບ​ລາວ​ວ່າ, ຈົ່ງ​ສາບແຊ່ງ​ດາວິດ. ແລ້ວ​ໃຜ​ຈະ​ເວົ້າ​ວ່າ, ເຈົ້າ​ເຮັດ​ແນວ​ນັ້ນ​ໄດ້​ແນວ​ໃດ?</w:t>
      </w:r>
    </w:p>
    <w:p/>
    <w:p>
      <w:r xmlns:w="http://schemas.openxmlformats.org/wordprocessingml/2006/main">
        <w:t xml:space="preserve">ກະສັດ​ດາວິດ​ໄດ້​ຖືກ​ສາບ​ແຊ່ງ​ໂດຍ​ຊາຍ​ຄົນ​ໜຶ່ງ ແລະ​ເມື່ອ​ພວກ​ລູກ​ຊາຍ​ຂອງ​ເພິ່ນ​ຖາມ​ວ່າ​ເປັນ​ຫຍັງ​ເພິ່ນ​ຈຶ່ງ​ຍອມ​ໃຫ້​ເກີດ​ເຫດການ​ນີ້ ເພິ່ນ​ຈຶ່ງ​ເວົ້າ​ວ່າ​ເປັນ​ຍ້ອນ​ພຣະ​ຜູ້​ເປັນ​ເຈົ້າ​ໄດ້​ສັ່ງ​ເລື່ອງ​ນີ້ ແລະ​ບໍ່​ມີ​ໃຜ​ຈະ​ຖາມ​ເລື່ອງ​ນີ້.</w:t>
      </w:r>
    </w:p>
    <w:p/>
    <w:p>
      <w:r xmlns:w="http://schemas.openxmlformats.org/wordprocessingml/2006/main">
        <w:t xml:space="preserve">1. ພະລັງຂອງການເຊື່ອຟັງ ການປະຕິບັດຕາມຄຳສັ່ງຂອງພະເຈົ້າສາມາດນຳໄປສູ່ຜົນສະທ້ອນທີ່ຄາດບໍ່ເຖິງໄດ້.</w:t>
      </w:r>
    </w:p>
    <w:p/>
    <w:p>
      <w:r xmlns:w="http://schemas.openxmlformats.org/wordprocessingml/2006/main">
        <w:t xml:space="preserve">2. ປັນຍາຂອງການຍອມຈໍານົນ ເປັນຫຍັງມັນຈຶ່ງຈ່າຍໃຫ້ເຊື່ອໃນຄໍາຕັດສິນຂອງພຣະເຈົ້າ ແລະຍອມຮັບພຣະປະສົງຂອງພຣະອົງ.</w:t>
      </w:r>
    </w:p>
    <w:p/>
    <w:p>
      <w:r xmlns:w="http://schemas.openxmlformats.org/wordprocessingml/2006/main">
        <w:t xml:space="preserve">1. ຢາໂກໂບ 4:6-7 - ແຕ່ພຣະອົງໃຫ້ພຣະຄຸນຫຼາຍກວ່າ. ດັ່ງ​ນັ້ນ​ລາວ​ຈຶ່ງ​ເວົ້າ​ວ່າ, ພຣະ​ເຈົ້າ​ຕ້ານ​ທານ​ຄົນ​ຈອງ​ຫອງ, ແຕ່​ໃຫ້​ພຣະ​ຄຸນ​ແກ່​ຄົນ​ຖ່ອມ​ຕົວ. ສະນັ້ນ ຈົ່ງ​ຍື່ນ​ຕົວ​ເອງ​ຕໍ່​ພຣະ​ເຈົ້າ. ຕ້ານກັບມານ, ແລະລາວຈະຫນີຈາກເຈົ້າ.</w:t>
      </w:r>
    </w:p>
    <w:p/>
    <w:p>
      <w:r xmlns:w="http://schemas.openxmlformats.org/wordprocessingml/2006/main">
        <w:t xml:space="preserve">2. ສຸພາສິດ 3:5-6 - ຈົ່ງວາງໃຈໃນພຣະຜູ້ເປັນເຈົ້າດ້ວຍສຸດໃຈຂອງເຈົ້າ; ແລະ​ບໍ່​ເຊື່ອ​ຟັງ​ຄວາມ​ເຂົ້າ​ໃຈ​ຂອງ​ຕົນ​ເອງ. ໃນ​ທຸກ​ວິ​ທີ​ຂອງ​ເຈົ້າ ຈົ່ງ​ຮັບ​ຮູ້​ພຣະ​ອົງ, ແລະ ພຣະ​ອົງ​ຈະ​ຊີ້​ນຳ​ທາງ​ຂອງ​ເຈົ້າ.</w:t>
      </w:r>
    </w:p>
    <w:p/>
    <w:p>
      <w:r xmlns:w="http://schemas.openxmlformats.org/wordprocessingml/2006/main">
        <w:t xml:space="preserve">2 ຊາມູເອນ 16:11 ດາວິດ​ໄດ້​ເວົ້າ​ກັບ​ອາບີໄຊ ແລະ​ຄົນ​ຮັບໃຊ້​ທັງໝົດ​ຂອງ​ເພິ່ນ​ວ່າ, “ເບິ່ງແມ, ລູກຊາຍ​ຂອງຂ້ອຍ​ທີ່​ອອກ​ມາ​ຈາກ​ກະເພາະ​ລຳໄສ້​ຂອງ​ຂ້ອຍ​ໄດ້​ສະແຫວງຫາ​ຊີວິດ​ຂອງ​ຂ້ອຍ: ຊາວ​ເບັນຢາມິນ​ຄົນ​ນີ້​ຈະ​ເຮັດ​ໄດ້​ອີກ​ເທົ່າໃດ? ປ່ອຍໃຫ້ເຂົາຢູ່ຄົນດຽວ, ແລະປ່ອຍໃຫ້ເຂົາສາບແຊ່ງ; ເພາະ​ພຣະ​ຜູ້​ເປັນ​ເຈົ້າ​ໄດ້​ສັ່ງ​ໃຫ້​ເຂົາ.</w:t>
      </w:r>
    </w:p>
    <w:p/>
    <w:p>
      <w:r xmlns:w="http://schemas.openxmlformats.org/wordprocessingml/2006/main">
        <w:t xml:space="preserve">ດາວິດ​ຮູ້​ວ່າ​ລູກ​ຊາຍ​ຂອງ​ລາວ​ພະຍາຍາມ​ຈະ​ເອົາ​ຊີວິດ ແຕ່​ລາວ​ໄດ້​ຕັດສິນ​ໃຈ​ທີ່​ຈະ​ປ່ອຍ​ໃຫ້​ລາວ​ຢູ່​ຕາມ​ລຳພັງ ເພາະ​ພະເຈົ້າ​ໄດ້​ສັ່ງ​ໄວ້.</w:t>
      </w:r>
    </w:p>
    <w:p/>
    <w:p>
      <w:r xmlns:w="http://schemas.openxmlformats.org/wordprocessingml/2006/main">
        <w:t xml:space="preserve">1. ການເຊື່ອຟັງພຣະປະສົງຂອງພະເຈົ້າ: ຕົວຢ່າງຂອງດາວິດ</w:t>
      </w:r>
    </w:p>
    <w:p/>
    <w:p>
      <w:r xmlns:w="http://schemas.openxmlformats.org/wordprocessingml/2006/main">
        <w:t xml:space="preserve">2. ການຍື່ນສະເຫນີຕໍ່ແຜນການຂອງພຣະເຈົ້າ: ການຕອບສະຫນອງຂອງດາວິດຕໍ່ຄວາມຍາກລໍາບາກ</w:t>
      </w:r>
    </w:p>
    <w:p/>
    <w:p>
      <w:r xmlns:w="http://schemas.openxmlformats.org/wordprocessingml/2006/main">
        <w:t xml:space="preserve">1. ສຸພາສິດ 3:5-6 - ຈົ່ງວາງໃຈໃນພຣະຜູ້ເປັນເຈົ້າດ້ວຍສຸດໃຈຂອງເຈົ້າ; ແລະ​ບໍ່​ເຊື່ອ​ຟັງ​ຄວາມ​ເຂົ້າ​ໃຈ​ຂອງ​ຕົນ​ເອງ. ໃນ​ທຸກ​ວິ​ທີ​ຂອງ​ເຈົ້າ ຈົ່ງ​ຮັບ​ຮູ້​ພຣະ​ອົງ, ແລະ ພຣະ​ອົງ​ຈະ​ຊີ້​ນຳ​ທາງ​ຂອງ​ເຈົ້າ.</w:t>
      </w:r>
    </w:p>
    <w:p/>
    <w:p>
      <w:r xmlns:w="http://schemas.openxmlformats.org/wordprocessingml/2006/main">
        <w:t xml:space="preserve">2. ຢາໂກໂບ 4:7 - ດັ່ງນັ້ນ ຈົ່ງ​ຍອມ​ຈຳນົນ​ຕໍ່​ພຣະເຈົ້າ. ຕ້ານກັບມານ, ແລະລາວຈະຫນີຈາກເຈົ້າ.</w:t>
      </w:r>
    </w:p>
    <w:p/>
    <w:p>
      <w:r xmlns:w="http://schemas.openxmlformats.org/wordprocessingml/2006/main">
        <w:t xml:space="preserve">2 ຊາມູເອນ 16:12 ອາດ​ເປັນ​ໄປ​ໄດ້​ວ່າ​ພຣະເຈົ້າຢາເວ​ຈະ​ເບິ່ງ​ຄວາມ​ທຸກ​ລຳບາກ​ຂອງ​ຂ້ານ້ອຍ ແລະ​ວ່າ​ພຣະເຈົ້າຢາເວ​ຈະ​ໂຜດ​ໃຫ້​ຂ້ານ້ອຍ​ດີ​ຍ້ອນ​ຄຳສາບແຊ່ງ​ຂອງ​ພຣະອົງ​ໃນ​ວັນ​ນີ້.</w:t>
      </w:r>
    </w:p>
    <w:p/>
    <w:p>
      <w:r xmlns:w="http://schemas.openxmlformats.org/wordprocessingml/2006/main">
        <w:t xml:space="preserve">ດາວິດ​ຮັບ​ຮູ້​ວ່າ​ພຣະ​ຜູ້​ເປັນ​ເຈົ້າ​ອາດ​ຈະ​ລົງ​ໂທດ​ລາວ​ຍ້ອນ​ບາບ​ຂອງ​ລາວ, ແຕ່​ລາວ​ຍັງ​ມີ​ຄວາມ​ຫວັງ​ວ່າ​ພຣະ​ຜູ້​ເປັນ​ເຈົ້າ​ຈະ​ສະ​ແດງ​ຄວາມ​ເມດ​ຕາ.</w:t>
      </w:r>
    </w:p>
    <w:p/>
    <w:p>
      <w:r xmlns:w="http://schemas.openxmlformats.org/wordprocessingml/2006/main">
        <w:t xml:space="preserve">1. ເມື່ອການທົດລອງມາເຖິງ ເຮົາສາມາດພົບຄວາມຫວັງໃນຄວາມເມດຕາຂອງພຣະເຈົ້າສະເໝີ.</w:t>
      </w:r>
    </w:p>
    <w:p/>
    <w:p>
      <w:r xmlns:w="http://schemas.openxmlformats.org/wordprocessingml/2006/main">
        <w:t xml:space="preserve">2. ການທົດລອງມັກຈະເປັນຜົນມາຈາກຄວາມຜິດພາດຂອງເຮົາເອງ, ແຕ່ຄວາມຮັກແລະຄວາມເມດຕາຂອງພຣະເຈົ້າຍັງຄົງຢູ່.</w:t>
      </w:r>
    </w:p>
    <w:p/>
    <w:p>
      <w:r xmlns:w="http://schemas.openxmlformats.org/wordprocessingml/2006/main">
        <w:t xml:space="preserve">1. ຄ່ໍາ 3:22-23 - "ຄວາມຮັກອັນຫມັ້ນຄົງຂອງພຣະຜູ້ເປັນເຈົ້າບໍ່ເຄີຍຢຸດ; ຄວາມເມດຕາຂອງພຣະອົງບໍ່ເຄີຍສິ້ນສຸດລົງ; ພວກມັນໃຫມ່ທຸກໆເຊົ້າ; ຄວາມສັດຊື່ຂອງເຈົ້າຍິ່ງໃຫຍ່."</w:t>
      </w:r>
    </w:p>
    <w:p/>
    <w:p>
      <w:r xmlns:w="http://schemas.openxmlformats.org/wordprocessingml/2006/main">
        <w:t xml:space="preserve">2. Romans 8: 28 - "ແລະພວກເຮົາຮູ້ວ່າສໍາລັບຜູ້ທີ່ຮັກພຣະເຈົ້າທຸກສິ່ງທຸກຢ່າງເຮັດວຽກຮ່ວມກັນເພື່ອຄວາມດີ, ສໍາລັບຜູ້ທີ່ຖືກເອີ້ນຕາມຈຸດປະສົງຂອງພຣະອົງ."</w:t>
      </w:r>
    </w:p>
    <w:p/>
    <w:p>
      <w:r xmlns:w="http://schemas.openxmlformats.org/wordprocessingml/2006/main">
        <w:t xml:space="preserve">2 ຊາມູເອນ 16:13 ເມື່ອ​ດາວິດ​ກັບ​ຄົນ​ໄປ​ຕາມ​ທາງ​ນັ້ນ ຊີເມອີ​ກໍ​ຍ່າງ​ໄປ​ເທິງ​ເນີນພູ​ຕໍ່ສູ້​ລາວ ແລະ​ສາບແຊ່ງ​ເມື່ອ​ລາວ​ໄປ ແລະ​ແກວ່ງກ້ອນຫີນ​ໃສ່​ລາວ ແລະ​ໂຍນ​ຂີ້ຝຸ່ນ​ໃສ່.</w:t>
      </w:r>
    </w:p>
    <w:p/>
    <w:p>
      <w:r xmlns:w="http://schemas.openxmlformats.org/wordprocessingml/2006/main">
        <w:t xml:space="preserve">ຊີເມອີ​ໄດ້​ແກວ່ງ​ກ້ອນ​ຫີນ ແລະ​ສາບ​ແຊ່ງ​ດາວິດ ແລະ​ຄົນ​ຂອງ​ເພິ່ນ​ໃນ​ຂະນະ​ທີ່​ພວກ​ເຂົາ​ຜ່ານ​ໄປ.</w:t>
      </w:r>
    </w:p>
    <w:p/>
    <w:p>
      <w:r xmlns:w="http://schemas.openxmlformats.org/wordprocessingml/2006/main">
        <w:t xml:space="preserve">1. ພະລັງຂອງຄວາມເມດຕາ: ຕອບສະຫນອງຕໍ່ການປະຕິບັດທີ່ບໍ່ຍຸດຕິທໍາ</w:t>
      </w:r>
    </w:p>
    <w:p/>
    <w:p>
      <w:r xmlns:w="http://schemas.openxmlformats.org/wordprocessingml/2006/main">
        <w:t xml:space="preserve">2. ຫັນແກ້ມອື່ນ: ປະຕິເສດການແກ້ແຄ້ນ</w:t>
      </w:r>
    </w:p>
    <w:p/>
    <w:p>
      <w:r xmlns:w="http://schemas.openxmlformats.org/wordprocessingml/2006/main">
        <w:t xml:space="preserve">1. ມັດທາຍ 5:38-41 ເຈົ້າເຄີຍໄດ້ຍິນຄຳເວົ້າທີ່ວ່າ, ຕາຕໍ່ຕາ ແລະແຂ້ວແທນແຂ້ວ. ແຕ່​ເຮົາ​ບອກ​ເຈົ້າ​ວ່າ ຢ່າ​ຕ້ານ​ທານ​ຄົນ​ຊົ່ວ. ແຕ່​ຖ້າ​ຜູ້​ໃດ​ຕົບ​ແກ້ມ​ຂວາ​ໃຫ້​ຫັນ​ໄປ​ຫາ​ຜູ້​ນັ້ນ​ດ້ວຍ. ແລະ ຖ້າ​ຜູ້​ໃດ​ຈະ​ຟ້ອງ​ເຈົ້າ ແລະ​ເອົາ​ເສື້ອ​ຜ້າ​ຂອງ​ເຈົ້າ​ໄປ, ໃຫ້​ລາວ​ມີ​ເສື້ອ​ຄຸມ​ຂອງເຈົ້າ​ນຳ. ແລະ ຖ້າ​ຜູ້​ໃດ​ບັງຄັບ​ເຈົ້າ​ໃຫ້​ໄປ​ໜຶ່ງ​ໄມ, ຈົ່ງ​ໄປ​ກັບ​ລາວ​ສອງ​ໄມ.</w:t>
      </w:r>
    </w:p>
    <w:p/>
    <w:p>
      <w:r xmlns:w="http://schemas.openxmlformats.org/wordprocessingml/2006/main">
        <w:t xml:space="preserve">2. ໂຣມ 12:14-18 ອວຍພອນ​ຜູ້​ທີ່​ຂົ່ມເຫັງ​ເຈົ້າ; ໃຫ້ພອນແລະຢ່າດ່າພວກເຂົາ. ປິຕິຍິນດີກັບຜູ້ທີ່ປິຕິຍິນດີ, ຮ້ອງໄຫ້ກັບຜູ້ທີ່ຮ້ອງໄຫ້. ດໍາລົງຊີວິດຢູ່ໃນຄວາມກົມກຽວກັນ. ຢ່າ​ຈອງຫອງ, ແຕ່​ເຂົ້າ​ຮ່ວມ​ກັບ​ຄົນ​ຕ່ຳ​ຕ້ອຍ. ບໍ່ເຄີຍສະຫລາດໃນສາຍຕາຂອງເຈົ້າເອງ. ຢ່າ​ຕອບ​ແທນ​ຄວາມ​ຊົ່ວ​ຮ້າຍ​ໃຫ້​ຜູ້​ໃດ, ແຕ່​ຈົ່ງ​ຄິດ​ທີ່​ຈະ​ເຮັດ​ໃນ​ສິ່ງ​ທີ່​ມີ​ກຽດ​ໃນ​ສາຍ​ຕາ​ຂອງ​ທຸກ​ຄົນ. ຖ້າເປັນໄປໄດ້, ເທົ່າທີ່ມັນຂຶ້ນກັບເຈົ້າ, ຈົ່ງຢູ່ຢ່າງສະຫງົບສຸກກັບທຸກຄົນ.</w:t>
      </w:r>
    </w:p>
    <w:p/>
    <w:p>
      <w:r xmlns:w="http://schemas.openxmlformats.org/wordprocessingml/2006/main">
        <w:t xml:space="preserve">2 ຊາມູເອນ 16:14 ກະສັດ ແລະ​ປະຊາຊົນ​ທັງໝົດ​ທີ່​ຢູ່​ກັບ​ເພິ່ນ​ກໍ​ມາ​ເມື່ອຍ​ລ້າ ແລະ​ເຮັດ​ໃຫ້​ພວກເຂົາ​ສົດຊື່ນ​ຢູ່​ທີ່​ນັ້ນ.</w:t>
      </w:r>
    </w:p>
    <w:p/>
    <w:p>
      <w:r xmlns:w="http://schemas.openxmlformats.org/wordprocessingml/2006/main">
        <w:t xml:space="preserve">ກະສັດ​ດາວິດ​ແລະ​ປະຊາຊົນ​ຂອງ​ເພິ່ນ​ມາ​ເຖິງ​ດ້ວຍ​ຄວາມ​ອິດເມື່ອຍ, ແຕ່​ສາມາດ​ພັກຜ່ອນ​ໄດ້ ແລະ​ມີ​ກຳລັງ​ຂຶ້ນ​ມາ​ໄດ້.</w:t>
      </w:r>
    </w:p>
    <w:p/>
    <w:p>
      <w:r xmlns:w="http://schemas.openxmlformats.org/wordprocessingml/2006/main">
        <w:t xml:space="preserve">1. ພຣະເຈົ້າໃຫ້ການພັກຜ່ອນແລະຄວາມເຂັ້ມແຂງສໍາລັບຜູ້ທີ່ອ່ອນເພຍ.</w:t>
      </w:r>
    </w:p>
    <w:p/>
    <w:p>
      <w:r xmlns:w="http://schemas.openxmlformats.org/wordprocessingml/2006/main">
        <w:t xml:space="preserve">2. ທຸກຄົນຕ້ອງການພັກຜ່ອນ ແລະຕໍ່ອາຍຸໃນບາງຄັ້ງ.</w:t>
      </w:r>
    </w:p>
    <w:p/>
    <w:p>
      <w:r xmlns:w="http://schemas.openxmlformats.org/wordprocessingml/2006/main">
        <w:t xml:space="preserve">1. ມັດທາຍ 11:28-30 - ມາຫາເຮົາ, ທຸກຄົນທີ່ອອກແຮງງານ ແລະແບກໜັກ, ແລະຂ້າພະເຈົ້າຈະໃຫ້ເຈົ້າພັກຜ່ອນ.</w:t>
      </w:r>
    </w:p>
    <w:p/>
    <w:p>
      <w:r xmlns:w="http://schemas.openxmlformats.org/wordprocessingml/2006/main">
        <w:t xml:space="preserve">2. Psalm 23:3 - ພຣະອົງໄດ້ຟື້ນຟູຈິດວິນຍານຂອງຂ້າພະເຈົ້າ; ພຣະອົງ​ນຳພາ​ຂ້ານ້ອຍ​ໄປ​ໃນ​ເສັ້ນທາງ​ແຫ່ງ​ຄວາມ​ຊອບທຳ​ເພື່ອ​ເຫັນ​ແກ່​ພຣະນາມ​ຂອງ​ພຣະອົງ.</w:t>
      </w:r>
    </w:p>
    <w:p/>
    <w:p>
      <w:r xmlns:w="http://schemas.openxmlformats.org/wordprocessingml/2006/main">
        <w:t xml:space="preserve">2 ຊາມູເອນ 16:15 ອັບຊາໂລມ ແລະ​ຊາວ​ອິດສະຣາເອນ​ທັງໝົດ​ກໍ​ມາ​ທີ່​ນະຄອນ​ເຢຣູຊາເລັມ ແລະ​ອາຮີໂຕເຟນ​ກັບ​ລາວ.</w:t>
      </w:r>
    </w:p>
    <w:p/>
    <w:p>
      <w:r xmlns:w="http://schemas.openxmlformats.org/wordprocessingml/2006/main">
        <w:t xml:space="preserve">ຄົນ​ອິດສະລາແອນ​ທັງ​ໝົດ​ທີ່​ນຳ​ໂດຍ​ອັບຊາໂລມ​ແລະ​ອາຮີໂຕເຟນ ໄດ້​ໄປ​ຮອດ​ນະຄອນ​ເຢຣູຊາເລັມ.</w:t>
      </w:r>
    </w:p>
    <w:p/>
    <w:p>
      <w:r xmlns:w="http://schemas.openxmlformats.org/wordprocessingml/2006/main">
        <w:t xml:space="preserve">1. ພະລັງຂອງຊຸມຊົນ ການເຮັດວຽກຮ່ວມກັນສາມາດສ້າງຊີວິດຂອງພວກເຮົາໃນທາງບວກໄດ້ແນວໃດ.</w:t>
      </w:r>
    </w:p>
    <w:p/>
    <w:p>
      <w:r xmlns:w="http://schemas.openxmlformats.org/wordprocessingml/2006/main">
        <w:t xml:space="preserve">2. ຄວາມເຂັ້ມແຂງຂອງມິດຕະພາບວິທີການມີຄວາມສໍາພັນສະຫນັບສະຫນູນສາມາດນໍາໄປສູ່ຄວາມສໍາເລັດ.</w:t>
      </w:r>
    </w:p>
    <w:p/>
    <w:p>
      <w:r xmlns:w="http://schemas.openxmlformats.org/wordprocessingml/2006/main">
        <w:t xml:space="preserve">1. ຜູ້ເທສະໜາປ່າວປະກາດ 4:9-12 ສອງຄົນດີກ່ວາຄົນໜຶ່ງ ເພາະພວກເຂົາໄດ້ຜົນຕອບແທນທີ່ດີ: ຖ້າພວກເຂົາທັງສອງລົ້ມລົງ, ຄົນໜຶ່ງສາມາດຊ່ວຍອີກຄົນໜຶ່ງຂຶ້ນໄດ້.</w:t>
      </w:r>
    </w:p>
    <w:p/>
    <w:p>
      <w:r xmlns:w="http://schemas.openxmlformats.org/wordprocessingml/2006/main">
        <w:t xml:space="preserve">2. ສຸພາສິດ 27:17 ເຫຼັກ​ເຮັດ​ໃຫ້​ເຫລັກ​ຄົມ, ຄົນ​ໜຶ່ງ​ເຮັດ​ໃຫ້​ອີກ​ຄົນ​ໜຶ່ງ​ຄົມ.</w:t>
      </w:r>
    </w:p>
    <w:p/>
    <w:p>
      <w:r xmlns:w="http://schemas.openxmlformats.org/wordprocessingml/2006/main">
        <w:t xml:space="preserve">2 ຊາມູເອນ 16:16 ແລະ​ເຫດການ​ໄດ້​ບັງ​ເກີດ​ຂຶ້ນ​ຄື ເມື່ອ​ຮູຊາຍ​ອາກຊີ, ເພື່ອນ​ຂອງ​ດາວິດ​ມາ​ຫາ​ອັບຊາໂລມ, ຮູຊາຍ​ຈຶ່ງ​ເວົ້າ​ກັບ​ອັບຊາໂລມ​ວ່າ, “ພຣະເຈົ້າ​ຊົງ​ໂຜດ​ຊ່ວຍ​ກະສັດ​ໃຫ້​ພົ້ນ, ພຣະເຈົ້າ​ຊົງ​ໂຜດ​ຊ່ວຍ​ກະສັດ​ໃຫ້​ພົ້ນ.</w:t>
      </w:r>
    </w:p>
    <w:p/>
    <w:p>
      <w:r xmlns:w="http://schemas.openxmlformats.org/wordprocessingml/2006/main">
        <w:t xml:space="preserve">Husai the Archite, ເພື່ອນ David, ທັກທາຍ Absalom ດ້ວຍພອນຂອງການປົກປ້ອງຂອງພຣະເຈົ້າໃນເວລາທີ່ເຂົາມາຮອດ.</w:t>
      </w:r>
    </w:p>
    <w:p/>
    <w:p>
      <w:r xmlns:w="http://schemas.openxmlformats.org/wordprocessingml/2006/main">
        <w:t xml:space="preserve">1. ພະລັງຂອງພອນ: ວິທີທີ່ຈະໃຫ້ພອນແກ່ຄົນອື່ນດ້ວຍພຣະຄຸນຂອງພຣະເຈົ້າ</w:t>
      </w:r>
    </w:p>
    <w:p/>
    <w:p>
      <w:r xmlns:w="http://schemas.openxmlformats.org/wordprocessingml/2006/main">
        <w:t xml:space="preserve">2. ຄຸນຄ່າຂອງມິດຕະພາບ: ວິທີການປູກຝັງຄວາມສໍາພັນຂອງຄວາມສັດຊື່ແລະຄວາມເຄົາລົບ</w:t>
      </w:r>
    </w:p>
    <w:p/>
    <w:p>
      <w:r xmlns:w="http://schemas.openxmlformats.org/wordprocessingml/2006/main">
        <w:t xml:space="preserve">1. ສຸພາສິດ 18:24 ຄົນ​ທີ່​ມີ​ໝູ່​ຮ່ວມ​ຫຼາຍ​ຄົນ​ອາດ​ຈະ​ທຳລາຍ​ໄດ້, ແຕ່​ມີ​ໝູ່​ສະໜິດ​ກັນ​ຫຼາຍ​ກວ່າ​ພີ່​ນ້ອງ.</w:t>
      </w:r>
    </w:p>
    <w:p/>
    <w:p>
      <w:r xmlns:w="http://schemas.openxmlformats.org/wordprocessingml/2006/main">
        <w:t xml:space="preserve">2. Romans 12:14 ໃຫ້ພອນແກ່ຜູ້ທີ່ຂົ່ມເຫັງທ່ານ; ໃຫ້ພອນແລະຢ່າສາບແຊ່ງ.</w:t>
      </w:r>
    </w:p>
    <w:p/>
    <w:p>
      <w:r xmlns:w="http://schemas.openxmlformats.org/wordprocessingml/2006/main">
        <w:t xml:space="preserve">2 ຊາມູເອນ 16:17 ອັບຊາໂລມ​ຖາມ​ຮູຊາຍ​ວ່າ, “ນີ້​ແມ່ນ​ຄວາມ​ເມດຕາ​ຂອງ​ເຈົ້າ​ກັບ​ໝູ່​ຂອງເຈົ້າ​ບໍ? ເປັນຫຍັງເຈົ້າຈຶ່ງບໍ່ໄປກັບໝູ່ຂອງເຈົ້າ?</w:t>
      </w:r>
    </w:p>
    <w:p/>
    <w:p>
      <w:r xmlns:w="http://schemas.openxmlformats.org/wordprocessingml/2006/main">
        <w:t xml:space="preserve">ອັບຊາໂລມ​ຖາມ​ຮູຊາຍ​ວ່າ ເປັນ​ຫຍັງ​ລາວ​ຈຶ່ງ​ບໍ່​ຕິດຕາມ​ລາວ ແລະ​ໄປ​ຮ່ວມ​ກັບ​ລາວ.</w:t>
      </w:r>
    </w:p>
    <w:p/>
    <w:p>
      <w:r xmlns:w="http://schemas.openxmlformats.org/wordprocessingml/2006/main">
        <w:t xml:space="preserve">1: ພະເຈົ້າ​ເອີ້ນ​ເຮົາ​ໃຫ້​ເປັນ​ໝູ່​ທີ່​ສັດ​ຊື່.</w:t>
      </w:r>
    </w:p>
    <w:p/>
    <w:p>
      <w:r xmlns:w="http://schemas.openxmlformats.org/wordprocessingml/2006/main">
        <w:t xml:space="preserve">2: ເຮົາຄວນຍອມເສຍສະຫຼະເພື່ອຄົນທີ່ພວກເຮົາຮັກ.</w:t>
      </w:r>
    </w:p>
    <w:p/>
    <w:p>
      <w:r xmlns:w="http://schemas.openxmlformats.org/wordprocessingml/2006/main">
        <w:t xml:space="preserve">1: ສຸພາສິດ 17:17 —ເພື່ອນ​ຮັກ​ທຸກ​ເວລາ ແລະ​ພີ່​ນ້ອງ​ເກີດ​ມາ​ເພື່ອ​ຄວາມ​ທຸກ​ລຳບາກ.</w:t>
      </w:r>
    </w:p>
    <w:p/>
    <w:p>
      <w:r xmlns:w="http://schemas.openxmlformats.org/wordprocessingml/2006/main">
        <w:t xml:space="preserve">2 ລູກາ 6:31 - ເຮັດ​ໃຫ້​ຄົນ​ອື່ນ​ຕາມ​ທີ່​ເຈົ້າ​ຢາກ​ໃຫ້​ເຂົາ​ເຮັດ​ກັບ​ເຈົ້າ.</w:t>
      </w:r>
    </w:p>
    <w:p/>
    <w:p>
      <w:r xmlns:w="http://schemas.openxmlformats.org/wordprocessingml/2006/main">
        <w:t xml:space="preserve">2 ຊາມູເອນ 16:18 ແລະ​ຮູຊາຍ​ໄດ້​ເວົ້າ​ກັບ​ອັບຊາໂລມ, ບໍ່​ແມ່ນ. ແຕ່​ຜູ້​ທີ່​ພຣະ​ຜູ້​ເປັນ​ເຈົ້າ, ແລະ​ປະ​ຊາ​ຊົນ​ນີ້, ແລະ​ທັງ​ຫມົດ​ຂອງ​ອິດ​ສະ​ຣາ​ເອນ, ເລືອກ, ຂ້າ​ພະ​ເຈົ້າ​ຈະ​ເປັນ​ຂອງ​ພຣະ​ອົງ, ແລະ​ຂ້າ​ພະ​ເຈົ້າ​ຈະ​ຢູ່​ກັບ​ເຂົາ.</w:t>
      </w:r>
    </w:p>
    <w:p/>
    <w:p>
      <w:r xmlns:w="http://schemas.openxmlformats.org/wordprocessingml/2006/main">
        <w:t xml:space="preserve">Husai ປະ ຕິ ເສດ ສະ ເຫນີ ຂອງ Absalom ເພື່ອ ເຂົ້າ ຮ່ວມ ຂ້າງ ຂອງ ຕົນ ແລະ ແທນ ທີ່ ຈະ ໃຫ້ ສັນ ຍາ ຄວາມ ຈົງ ຮັກ ພັກ ດີ ຂອງ ພຣະ ອົງ ກັບ ຜູ້ ໃດ ກໍ ຕາມ ທີ່ ພຣະ ຜູ້ ເປັນ ເຈົ້າ ແລະ ອິດ ສະ ຣາ ເອນ ເລືອກ.</w:t>
      </w:r>
    </w:p>
    <w:p/>
    <w:p>
      <w:r xmlns:w="http://schemas.openxmlformats.org/wordprocessingml/2006/main">
        <w:t xml:space="preserve">1. ຄວາມເຂັ້ມແຂງຂອງຄວາມສັດຊື່: ດໍາລົງຊີວິດດ້ວຍຄວາມຊື່ສັດໃນເວລາທີ່ມີຂໍ້ຂັດແຍ່ງ</w:t>
      </w:r>
    </w:p>
    <w:p/>
    <w:p>
      <w:r xmlns:w="http://schemas.openxmlformats.org/wordprocessingml/2006/main">
        <w:t xml:space="preserve">2. ພຣະຜູ້ເປັນເຈາເປັນຜູ້ນຳພາຂອງພວກເຮົາ: ຍອມຢູ່ໃຕ້ພຣະປະສົງຂອງພຣະອົງ</w:t>
      </w:r>
    </w:p>
    <w:p/>
    <w:p>
      <w:r xmlns:w="http://schemas.openxmlformats.org/wordprocessingml/2006/main">
        <w:t xml:space="preserve">1. ຟີລິບ 2:3-4 - ຢ່າ​ເຮັດ​ອັນ​ໃດ​ຈາກ​ການ​ແຂ່ງ​ຂັນ​ຫຼື​ຄວາມ​ອວດ​ອ້າງ, ແຕ່​ໃນ​ຄວາມ​ຖ່ອມ​ຕົນ​ຈະ​ນັບ​ຄົນ​ອື່ນ​ທີ່​ສຳຄັນ​ກວ່າ​ຕົວ​ເອງ. ໃຫ້ແຕ່ລະຄົນເບິ່ງບໍ່ພຽງແຕ່ຜົນປະໂຫຍດຂອງຕົນເອງ, ແຕ່ຍັງຜົນປະໂຫຍດຂອງຄົນອື່ນ.</w:t>
      </w:r>
    </w:p>
    <w:p/>
    <w:p>
      <w:r xmlns:w="http://schemas.openxmlformats.org/wordprocessingml/2006/main">
        <w:t xml:space="preserve">2. ສຸພາສິດ 16:3 - ຈົ່ງ​ມອບ​ວຽກ​ງານ​ຂອງ​ເຈົ້າ​ຕໍ່​ພຣະເຈົ້າຢາເວ ແລະ​ແຜນການ​ຂອງ​ເຈົ້າ​ຈະ​ຖືກ​ຕັ້ງ​ຂຶ້ນ.</w:t>
      </w:r>
    </w:p>
    <w:p/>
    <w:p>
      <w:r xmlns:w="http://schemas.openxmlformats.org/wordprocessingml/2006/main">
        <w:t xml:space="preserve">2 ຊາມູເອນ 16:19 ແລະ​ອີກ​ເທື່ອ​ໜຶ່ງ, ຂ້ອຍ​ຄວນ​ຮັບໃຊ້​ໃຜ? ຂ້ອຍບໍ່ຄວນຮັບໃຊ້ຕໍ່ຫນ້າລູກຊາຍຂອງລາວບໍ? ດັ່ງ​ທີ່​ຂ້າ​ພະ​ເຈົ້າ​ໄດ້​ຮັບ​ໃຊ້​ໃນ​ທີ່​ປະ​ທັບ​ຂອງ​ພໍ່​ຂອງ​ທ່ານ, ຂ້າ​ພະ​ເຈົ້າ​ຈະ​ຢູ່​ໃນ​ທີ່​ປະ​ທັບ​ຂອງ​ທ່ານ.</w:t>
      </w:r>
    </w:p>
    <w:p/>
    <w:p>
      <w:r xmlns:w="http://schemas.openxmlformats.org/wordprocessingml/2006/main">
        <w:t xml:space="preserve">ດາວິດ​ບໍ່​ຍອມ​ຮັບ​ໃຊ້​ຜູ້​ໃດ​ນອກ​ຈາກ​ເປັນ​ລູກ​ຊາຍ​ຂອງ​ພະເຈົ້າ ດັ່ງ​ທີ່​ລາວ​ໄດ້​ຮັບໃຊ້​ພະເຈົ້າ​ກ່ອນ.</w:t>
      </w:r>
    </w:p>
    <w:p/>
    <w:p>
      <w:r xmlns:w="http://schemas.openxmlformats.org/wordprocessingml/2006/main">
        <w:t xml:space="preserve">1. ພະລັງແຫ່ງຄວາມສັດຊື່ແລະຄວາມສັດຊື່ຕໍ່ພຣະເຈົ້າ</w:t>
      </w:r>
    </w:p>
    <w:p/>
    <w:p>
      <w:r xmlns:w="http://schemas.openxmlformats.org/wordprocessingml/2006/main">
        <w:t xml:space="preserve">2. ຄໍາຫມັ້ນສັນຍາຂອງພວກເຮົາທີ່ຈະຮັບໃຊ້ພຣະເຈົ້າເຫນືອສິ່ງທັງຫມົດ</w:t>
      </w:r>
    </w:p>
    <w:p/>
    <w:p>
      <w:r xmlns:w="http://schemas.openxmlformats.org/wordprocessingml/2006/main">
        <w:t xml:space="preserve">1. ເຮັບເຣີ 11:6 - "ແລະບໍ່ມີຄວາມເຊື່ອ, ມັນເປັນໄປບໍ່ໄດ້ທີ່ຈະເຮັດໃຫ້ພຣະເຈົ້າພໍໃຈ, ເພາະວ່າຜູ້ໃດທີ່ເຂົ້າມາຫາພຣະອົງຕ້ອງເຊື່ອວ່າພຣະອົງມີຢູ່ແລະໃຫ້ລາງວັນຜູ້ທີ່ຊອກຫາພຣະອົງຢ່າງຈິງຈັງ."</w:t>
      </w:r>
    </w:p>
    <w:p/>
    <w:p>
      <w:r xmlns:w="http://schemas.openxmlformats.org/wordprocessingml/2006/main">
        <w:t xml:space="preserve">2. Matthew 6: 24 - "ບໍ່ມີໃຜສາມາດຮັບໃຊ້ສອງນາຍໄດ້, ເຈົ້າຈະກຽດຊັງຜູ້ຫນຶ່ງແລະຮັກອີກ, ຫຼືເຈົ້າຈະອຸທິດຕົນຕໍ່ຫນຶ່ງແລະດູຖູກຄົນອື່ນ, ເຈົ້າບໍ່ສາມາດຮັບໃຊ້ພຣະເຈົ້າແລະເງິນ."</w:t>
      </w:r>
    </w:p>
    <w:p/>
    <w:p>
      <w:r xmlns:w="http://schemas.openxmlformats.org/wordprocessingml/2006/main">
        <w:t xml:space="preserve">2 ຊາມູເອນ 16:20 ອັບຊາໂລມ​ເວົ້າ​ກັບ​ອາຮີໂຕເຟນ​ວ່າ, “ໃຫ້​ປຶກສາ​ພວກເຈົ້າ​ວ່າ​ຈະ​ເຮັດ​ແນວ​ໃດ.</w:t>
      </w:r>
    </w:p>
    <w:p/>
    <w:p>
      <w:r xmlns:w="http://schemas.openxmlformats.org/wordprocessingml/2006/main">
        <w:t xml:space="preserve">ອັບຊາໂລມ​ໄດ້​ຂໍ​ໃຫ້​ອາຮີໂຕເຟນ​ໃຫ້​ຄຳ​ແນະນຳ ແລະ​ຄຳ​ແນະນຳ​ສຳລັບ​ສິ່ງ​ທີ່​ພວກເຂົາ​ຄວນ​ເຮັດ.</w:t>
      </w:r>
    </w:p>
    <w:p/>
    <w:p>
      <w:r xmlns:w="http://schemas.openxmlformats.org/wordprocessingml/2006/main">
        <w:t xml:space="preserve">1. ຊອກຫາຄໍາແນະນໍາທີ່ສະຫລາດໃນເວລາທີ່ສັບສົນ</w:t>
      </w:r>
    </w:p>
    <w:p/>
    <w:p>
      <w:r xmlns:w="http://schemas.openxmlformats.org/wordprocessingml/2006/main">
        <w:t xml:space="preserve">2. ຄວາມສຳຄັນຂອງການສະແຫວງຫາຄຳແນະນຳຈາກພະເຈົ້າ</w:t>
      </w:r>
    </w:p>
    <w:p/>
    <w:p>
      <w:r xmlns:w="http://schemas.openxmlformats.org/wordprocessingml/2006/main">
        <w:t xml:space="preserve">1. ຢາໂກໂບ 1:5 - "ຖ້າຜູ້ໃດໃນພວກທ່ານຂາດສະຕິປັນຍາ, ໃຫ້ຜູ້ນັ້ນທູນຂໍຈາກພຣະເຈົ້າ, ທີ່ປະທານໃຫ້ແກ່ມະນຸດທັງປວງຢ່າງເສລີ, ແລະບໍ່ upbraideth; ແລະມັນຈະໃຫ້ມັນ."</w:t>
      </w:r>
    </w:p>
    <w:p/>
    <w:p>
      <w:r xmlns:w="http://schemas.openxmlformats.org/wordprocessingml/2006/main">
        <w:t xml:space="preserve">2. ສຸພາສິດ 11:14 - "ບ່ອນ​ທີ່​ບໍ່​ມີ​ຄຳ​ແນະນຳ, ຄົນ​ທັງຫຼາຍ​ກໍ​ລົ້ມ​ລົງ: ແຕ່​ໃນ​ຈຳນວນ​ທີ່​ປຶກສາ​ນັ້ນ​ມີ​ຄວາມ​ປອດໄພ."</w:t>
      </w:r>
    </w:p>
    <w:p/>
    <w:p>
      <w:r xmlns:w="http://schemas.openxmlformats.org/wordprocessingml/2006/main">
        <w:t xml:space="preserve">2 ຊາມູເອນ 16:21 ແລະ​ອາຮີໂທເຟນ​ໄດ້​ເວົ້າ​ກັບ​ອັບຊາໂລມ​ວ່າ, “ຈົ່ງ​ໄປ​ຫາ​ເມຍນ້ອຍ​ຂອງ​ພໍ່​ເຈົ້າ​ທີ່​ເພິ່ນ​ໄດ້​ປະໄວ້​ເພື່ອ​ຮັກສາ​ເຮືອນ; ແລະ​ຊາວ​ອິດສະລາແອນ​ທັງ​ປວງ​ຈະ​ໄດ້​ຍິນ​ວ່າ​ເຈົ້າ​ເປັນ​ທີ່​ກຽດ​ຊັງ​ບິດາ​ຂອງ​ເຈົ້າ: ແລ້ວ​ມື​ຂອງ​ທຸກ​ຄົນ​ທີ່​ຢູ່​ກັບ​ເຈົ້າ​ຈະ​ເຂັ້ມແຂງ.</w:t>
      </w:r>
    </w:p>
    <w:p/>
    <w:p>
      <w:r xmlns:w="http://schemas.openxmlformats.org/wordprocessingml/2006/main">
        <w:t xml:space="preserve">ອາຮີໂທເຟນ​ໄດ້​ແນະນຳ​ໃຫ້​ອັບຊາໂລມ​ນອນ​ກັບ​ເມຍນ້ອຍ​ຂອງ​ພໍ່​ຂອງຕົນ ເພື່ອ​ສະແດງ​ໃຫ້​ເຫັນ​ອຳນາດ​ຂອງ​ເພິ່ນ ແລະ​ໄດ້​ຮັບ​ການ​ສະໜັບສະໜູນ​ຈາກ​ປະຊາຊົນ​ອິດສະຣາເອນ.</w:t>
      </w:r>
    </w:p>
    <w:p/>
    <w:p>
      <w:r xmlns:w="http://schemas.openxmlformats.org/wordprocessingml/2006/main">
        <w:t xml:space="preserve">1. ພະລັງຂອງການຮັບຮູ້: ການກະທຳ ແລະການຕັດສິນໃຈຂອງພວກເຮົາມີຜົນກະທົບແນວໃດຕໍ່ຜູ້ອື່ນ</w:t>
      </w:r>
    </w:p>
    <w:p/>
    <w:p>
      <w:r xmlns:w="http://schemas.openxmlformats.org/wordprocessingml/2006/main">
        <w:t xml:space="preserve">2. ອັນຕະລາຍຂອງຄໍາແນະນໍາທີ່ບໍ່ສະຫລາດ: ການພິຈາລະນາຄໍາແນະນໍາທີ່ສະຫລາດຈາກຄວາມໂງ່ຈ້າ</w:t>
      </w:r>
    </w:p>
    <w:p/>
    <w:p>
      <w:r xmlns:w="http://schemas.openxmlformats.org/wordprocessingml/2006/main">
        <w:t xml:space="preserve">1. ສຸພາສິດ 14:15-16: ຄົນ​ທຳມະດາ​ເຊື່ອ​ທຸກ​ສິ່ງ, ແຕ່​ຄົນ​ສຸຂຸມ​ຄິດ​ເຖິງ​ຂັ້ນ​ຕອນ​ຂອງ​ຕົນ. ຜູ້​ມີ​ປັນຍາ​ກໍ​ມີ​ສະຕິ​ລະວັງ​ຕົວ​ແລະ​ຫັນ​ໜີ​ຈາກ​ຄວາມ​ຊົ່ວ, ແຕ່​ຄົນ​ໂງ່​ກໍ​ບໍ່​ສຸຂຸມ ແລະ​ບໍ່​ມີ​ສະຕິ.</w:t>
      </w:r>
    </w:p>
    <w:p/>
    <w:p>
      <w:r xmlns:w="http://schemas.openxmlformats.org/wordprocessingml/2006/main">
        <w:t xml:space="preserve">2. ສຸພາສິດ 19:20-21: ຟັງ​ຄຳ​ແນະນຳ​ແລະ​ຮັບ​ເອົາ​ຄຳ​ສັ່ງ​ສອນ ເພື່ອ​ເຈົ້າ​ຈະ​ໄດ້​ສະຕິ​ປັນຍາ​ໃນ​ອະນາຄົດ. ມີຫຼາຍແຜນການຢູ່ໃນໃຈຂອງຜູ້ຊາຍ, ແຕ່ມັນເປັນຈຸດປະສົງຂອງພຣະຜູ້ເປັນເຈົ້າທີ່ຈະຢືນຢູ່.</w:t>
      </w:r>
    </w:p>
    <w:p/>
    <w:p>
      <w:r xmlns:w="http://schemas.openxmlformats.org/wordprocessingml/2006/main">
        <w:t xml:space="preserve">2 ຊາມູເອນ 16:22 ດັ່ງນັ້ນ ພວກເຂົາ​ຈຶ່ງ​ເອົາ​ຜ້າເຕັນ​ຂອງ​ອັບຊາໂລມ​ມາ​ເທິງ​ເທິງ​ເຮືອນ; ແລະ Absalom ໄດ້​ເຂົ້າ​ໄປ​ຫາ​ນາງ​ສາວ​ຂອງ​ພໍ່​ຂອງ​ຕົນ​ໃນ​ສາຍ​ຕາ​ຂອງ​ອິດ​ສະ​ຣາ​ເອນ​ທັງ​ຫມົດ.</w:t>
      </w:r>
    </w:p>
    <w:p/>
    <w:p>
      <w:r xmlns:w="http://schemas.openxmlformats.org/wordprocessingml/2006/main">
        <w:t xml:space="preserve">ອັບຊາໂລມ​ໄດ້​ເຂົ້າ​ໄປ​ເປັນ​ເມຍ​ຂອງ​ພໍ່​ຢ່າງ​ເປີດ​ເຜີຍ​ຕໍ່​ສາຍຕາ​ຂອງ​ຊາວ​ອິດສະລາແອນ.</w:t>
      </w:r>
    </w:p>
    <w:p/>
    <w:p>
      <w:r xmlns:w="http://schemas.openxmlformats.org/wordprocessingml/2006/main">
        <w:t xml:space="preserve">1. ຄວາມສຳຄັນຂອງຄອບຄົວ ແລະ ເຂດແດນຂອງມັນ</w:t>
      </w:r>
    </w:p>
    <w:p/>
    <w:p>
      <w:r xmlns:w="http://schemas.openxmlformats.org/wordprocessingml/2006/main">
        <w:t xml:space="preserve">2. ຜົນສະທ້ອນຂອງການບໍ່ສົນໃຈກົດຫມາຍຂອງພຣະເຈົ້າ</w:t>
      </w:r>
    </w:p>
    <w:p/>
    <w:p>
      <w:r xmlns:w="http://schemas.openxmlformats.org/wordprocessingml/2006/main">
        <w:t xml:space="preserve">1. ມັດທາຍ 5:27 28 ເຈົ້າ​ເຄີຍ​ໄດ້​ຍິນ​ທີ່​ກ່າວ​ໄວ້​ວ່າ, ຢ່າ​ຫລິ້ນຊູ້. ແຕ່​ເຮົາ​ບອກ​ທ່ານ​ທັງ​ຫຼາຍ​ວ່າ​ທຸກ​ຄົນ​ທີ່​ເບິ່ງ​ຜູ້​ຍິງ​ທີ່​ມີ​ໃຈ​ໂລບ​ນັ້ນ​ໄດ້​ຫລິ້ນ​ຊູ້​ກັບ​ນາງ​ໃນ​ໃຈ.</w:t>
      </w:r>
    </w:p>
    <w:p/>
    <w:p>
      <w:r xmlns:w="http://schemas.openxmlformats.org/wordprocessingml/2006/main">
        <w:t xml:space="preserve">2 ໂຣມ 6:23 ເພາະ​ຄ່າ​ຈ້າງ​ຂອງ​ຄວາມ​ບາບ​ຄື​ຄວາມ​ຕາຍ, ແຕ່​ຂອງ​ປະທານ​ຂອງ​ພະເຈົ້າ​ແມ່ນ​ຊີວິດ​ນິລັນດອນ​ໃນ​ພຣະ​ເຢຊູ​ຄຣິດ​ເຈົ້າ​ຂອງ​ພວກ​ເຮົາ.</w:t>
      </w:r>
    </w:p>
    <w:p/>
    <w:p>
      <w:r xmlns:w="http://schemas.openxmlformats.org/wordprocessingml/2006/main">
        <w:t xml:space="preserve">2 ຊາມູເອນ 16:23 ແລະ​ຄຳ​ແນະນຳ​ຂອງ​ອາຮີໂຕເຟນ​ທີ່​ເພິ່ນ​ໄດ້​ແນະນຳ​ໃນ​ສະໄໝ​ນັ້ນ ກໍ​ເໝືອນ​ກັບ​ຄົນ​ທີ່​ໄດ້​ຖາມ​ຄຳ​ສັ່ງ​ຂອງ​ອາຮີໂຕເຟນ ທັງ​ກັບ​ດາວິດ ແລະ​ກັບ​ອັບຊາໂລມ.</w:t>
      </w:r>
    </w:p>
    <w:p/>
    <w:p>
      <w:r xmlns:w="http://schemas.openxmlformats.org/wordprocessingml/2006/main">
        <w:t xml:space="preserve">ຄໍາ​ແນະ​ນໍາ​ຂອງ​ອາ​ຮີ​ໂຕ​ເຟນ​ສະ​ຫລາດ​ສະ​ຫລາດ​ທີ່​ເປັນ​ຖ້າ​ຫາກ​ວ່າ​ເຂົາ​ໄດ້​ຂໍ​ໃຫ້​ພຣະ​ຜູ້​ເປັນ​ເຈົ້າ​ສໍາ​ລັບ​ຄໍາ​ແນະ​ນໍາ.</w:t>
      </w:r>
    </w:p>
    <w:p/>
    <w:p>
      <w:r xmlns:w="http://schemas.openxmlformats.org/wordprocessingml/2006/main">
        <w:t xml:space="preserve">1. ວິທີຊອກຫາຄໍາແນະນໍາຈາກພະເຈົ້າໃນການຕັດສິນໃຈທີ່ຫຍຸ້ງຍາກ</w:t>
      </w:r>
    </w:p>
    <w:p/>
    <w:p>
      <w:r xmlns:w="http://schemas.openxmlformats.org/wordprocessingml/2006/main">
        <w:t xml:space="preserve">2. ປະໂຫຍດຂອງການຊອກຫາຄໍາແນະນໍາຈາກພະເຈົ້າ</w:t>
      </w:r>
    </w:p>
    <w:p/>
    <w:p>
      <w:r xmlns:w="http://schemas.openxmlformats.org/wordprocessingml/2006/main">
        <w:t xml:space="preserve">1. ຢາໂກໂບ 1:5-6 “ຖ້າ​ຜູ້​ໃດ​ໃນ​ພວກ​ທ່ານ​ຂາດ​ສະຕິ​ປັນຍາ ຈົ່ງ​ໃຫ້​ຜູ້​ນັ້ນ​ທູນ​ຂໍ​ຈາກ​ພຣະ​ເຈົ້າ ຜູ້​ຊົງ​ໂຜດ​ປະທານ​ໃຫ້​ແກ່​ຄົນ​ທັງ​ປວງ​ຢ່າງ​ເສລີ ແລະ​ບໍ່​ຕຳໜິ ແລະ​ຈະ​ໄດ້​ຮັບ​ແຕ່​ໃຫ້​ຜູ້​ນັ້ນ​ທູນ​ຂໍ​ດ້ວຍ​ຄວາມ​ເຊື່ອ​ໂດຍ​ບໍ່​ຕ້ອງ​ສົງ​ໄສ. ເພາະ​ຜູ້​ທີ່​ສົງ​ໄສ​ກໍ​ເປັນ​ຄື​ກັບ​ຄື້ນ​ທະ​ເລ​ທີ່​ຖືກ​ລົມ​ພັດ​ພັດ​ມາ.”</w:t>
      </w:r>
    </w:p>
    <w:p/>
    <w:p>
      <w:r xmlns:w="http://schemas.openxmlformats.org/wordprocessingml/2006/main">
        <w:t xml:space="preserve">2. ສຸພາສິດ 3:5-6 - "ວາງໃຈໃນພຣະຜູ້ເປັນເຈົ້າດ້ວຍສຸດຫົວໃຈຂອງເຈົ້າ, ແລະຢ່າອີງໃສ່ຄວາມເຂົ້າໃຈຂອງເຈົ້າເອງ; ຈົ່ງຮັບຮູ້ພຣະອົງໃນທຸກວິທີທາງຂອງເຈົ້າ, ແລະພຣະອົງຈະຊີ້ນໍາເສັ້ນທາງຂອງເຈົ້າ."</w:t>
      </w:r>
    </w:p>
    <w:p/>
    <w:p>
      <w:r xmlns:w="http://schemas.openxmlformats.org/wordprocessingml/2006/main">
        <w:t xml:space="preserve">2 ຊາມູເອນ ບົດທີ 17 ບັນຍາຍເຖິງຄຳແນະນຳຍຸດທະສາດທີ່ໃຫ້ກັບອັບຊາໂລມໂດຍ Ahithophel ແລະ Husai, ເຊັ່ນດຽວກັນກັບເຫດການຕໍ່ມາທີ່ນໍາໄປສູ່ການ defeat ຂອງ Absalom.</w:t>
      </w:r>
    </w:p>
    <w:p/>
    <w:p>
      <w:r xmlns:w="http://schemas.openxmlformats.org/wordprocessingml/2006/main">
        <w:t xml:space="preserve">ວັກທີ 1: Ahithophel ແນະນໍາ Absalom ໃຫ້ໄລ່ຕິດຕາມ David ໃນທັນທີໂດຍມີກຸ່ມຜູ້ຊາຍຄັດເລືອກ, ຫວັງວ່າຈະຈັບແລະຂ້າລາວໃນຂະນະທີ່ກໍາລັງຂອງລາວຍັງກະແຈກກະຈາຍ (2 ຊາມູເອນ 17: 1-4). ອັບຊາໂລມ​ແລະ​ຜູ້​ເຖົ້າ​ແກ່​ເຫັນ​ວ່າ​ຄຳ​ແນະນຳ​ນີ້​ເໝາະ​ສົມ.</w:t>
      </w:r>
    </w:p>
    <w:p/>
    <w:p>
      <w:r xmlns:w="http://schemas.openxmlformats.org/wordprocessingml/2006/main">
        <w:t xml:space="preserve">ຫຍໍ້​ໜ້າ​ທີ 2: ແນວ​ໃດ​ກໍ​ຕາມ ຮູຊາຍ​ທີ່​ຍັງ​ພັກດີ​ຕໍ່​ດາວິດ​ໄດ້​ມາ​ເຖິງ​ແລະ​ສະເໜີ​ແຜນການ​ທາງ​ເລືອກ (2 ຊາມູເອນ 17:5-14). ລາວ​ແນະນຳ​ໃຫ້​ເຕົ້າ​ໂຮມ​ກອງທັບ​ໃຫຍ່​ເພື່ອ​ເປັນ​ຜູ້​ນຳພາ​ການ​ໄລ່​ຕາມ​ຫາ​ດາວິດ. ຄວາມຕັ້ງໃຈຂອງລາວແມ່ນເພື່ອຊື້ເວລາສໍາລັບກໍາລັງຂອງດາວິດເພື່ອຈັດກຸ່ມຄືນໃຫມ່.</w:t>
      </w:r>
    </w:p>
    <w:p/>
    <w:p>
      <w:r xmlns:w="http://schemas.openxmlformats.org/wordprocessingml/2006/main">
        <w:t xml:space="preserve">ວັກ​ທີ 3: ອັບຊາໂລມ​ເລືອກ​ເອົາ​ແຜນການ​ຂອງ​ຮູຊາຍ​ຕໍ່​ຄຳ​ແນະນຳ​ຂອງ​ອາຮີໂຕເຟນ ເພາະ​ເບິ່ງ​ຄື​ວ່າ​ເປັນ​ຕາ​ດຶງ​ດູດ​ໃຈ​ກວ່າ (2 ຊາມູເອນ 17:15-23). ການ​ຕັດສິນ​ໃຈ​ນີ້​ເປັນ​ສ່ວນ​ໜຶ່ງ​ຂອງ​ແຜນການ​ຂອງ​ພຣະ​ເຈົ້າ​ທີ່​ຈະ​ຂັດຂວາງ​ຄຳ​ແນະນຳ​ຂອງ​ອາຮີໂຕເຟນ ແລະ​ນຳ​ໄພພິບັດ​ມາ​ສູ່​ລາວ.</w:t>
      </w:r>
    </w:p>
    <w:p/>
    <w:p>
      <w:r xmlns:w="http://schemas.openxmlformats.org/wordprocessingml/2006/main">
        <w:t xml:space="preserve">ວັກທີ 4: ໃນຂະນະດຽວກັນ ດາວິດໄດ້ຮັບຂໍ້ມູນກ່ຽວກັບແຜນການຂອງອັບຊາໂລມຜ່ານທາງສາຍລັບຂອງລາວ. ພະອົງ​ແນະນຳ​ພວກ​ລູກ​ສິດ​ໂດຍ​ໄວ​ກ່ຽວ​ກັບ​ວິທີ​ທີ່​ເຂົາ​ເຈົ້າ​ຄວນ​ດຳເນີນ​ຕໍ່​ໄປ (2 ຊາມູເອນ 17:24-29).</w:t>
      </w:r>
    </w:p>
    <w:p/>
    <w:p>
      <w:r xmlns:w="http://schemas.openxmlformats.org/wordprocessingml/2006/main">
        <w:t xml:space="preserve">ວັກທີ 5: ໃນຂະນະທີ່ອັບຊາໂລມກຽມພ້ອມສູ້ຮົບກັບດາວິດ, ທັງສອງຝ່າຍໄດ້ເຕົ້າໂຮມກອງທັບຢູ່ໃນປ່າຂອງເອຟຣາອິມ (2 ຊາມູເອນ 17:30-26).</w:t>
      </w:r>
    </w:p>
    <w:p/>
    <w:p>
      <w:r xmlns:w="http://schemas.openxmlformats.org/wordprocessingml/2006/main">
        <w:t xml:space="preserve">ຫຍໍ້​ໜ້າ​ທີ 6: ບົດ​ຈົບ​ລົງ​ດ້ວຍ​ຄຳ​ອະທິບາຍ​ກ່ຽວ​ກັບ​ການ​ປະ​ທະ​ກັນ​ລະຫວ່າງ​ກຳລັງ​ຂອງ​ດາວິດ​ກັບ​ຜູ້​ທີ່​ສັດ​ຊື່​ຕໍ່​ອັບຊາໂລມ. ເຖິງ​ວ່າ​ຈະ​ມີ​ຈຳນວນ​ຫຼາຍ​ກວ່າ​ຄົນ​ຂອງ​ດາວິດ​ກໍ​ໄດ້​ຮັບ​ໄຊຊະນະ​ໃນ​ການ​ສູ້​ຮົບ (2 ຊາມູເອນ 17:27-29).</w:t>
      </w:r>
    </w:p>
    <w:p/>
    <w:p>
      <w:r xmlns:w="http://schemas.openxmlformats.org/wordprocessingml/2006/main">
        <w:t xml:space="preserve">ໂດຍ​ລວມ​ແລ້ວ, ບົດ​ທີ 17 ຂອງ 2 ຊາ​ມູ​ເອນ​ສະ​ເໜີ​ຄຳ​ແນະ​ນຳ​ທາງ​ຍຸດ​ທະ​ສາດ​ທີ່​ໃຫ້​ແກ່​ອັບ​ຊາ​ໂລມ​ໂດຍ​ອາ​ຮີ​ໂທ​ເຟນ​ແລະ​ຮູຊາຍ, ອາ​ຮີ​ໂທ​ເຟນ​ແນະ​ນຳ​ໃຫ້​ຊອກ​ຫາ​ທັນ​ທີ​ເພື່ອ​ຈັບ​ເອົາ​ດາ​ວິດ. ຮູຊາຍ​ແນະນຳ​ໃຫ້​ເຕົ້າ​ໂຮມ​ກອງທັບ​ໃຫຍ່​ເພື່ອ​ຊື້​ເວລາ​ໃຫ້​ດາວິດ, ອັບຊາໂລມ​ເລືອກ​ເອົາ​ແຜນການ​ຂອງ​ຮູຊາຍ, ເຮັດ​ໃຫ້​ພະເຈົ້າ​ຂັດຂວາງ​ອາຮີໂທເຟນ. David ໄດ້​ຮັບ​ຂໍ້​ມູນ​ກ່ຽວ​ກັບ​ແຜນ​ການ​, ແລະ​ທັງ​ສອງ​ຝ່າຍ​ກະ​ກຽມ​ສໍາ​ລັບ​ການ​ສູ້​ຮົບ​, ກໍາ​ລັງ​ຂອງ​ດາ​ວິດ​ໄດ້​ຮັບ​ໄຊ​ຊະ​ນະ​ເຖິງ​ແມ່ນ​ວ່າ​ຈະ​ມີ​ຫຼາຍ​ກວ່າ​. ສະຫຼຸບສັງລວມແລ້ວ, ບົດທີເນັ້ນໃສ່ຫົວຂໍ້ຂອງຍຸດທະສາດ, ການແຊກແຊງອັນສູງສົ່ງ, ຄວາມສັດຊື່, ແລະສະແດງໃຫ້ເຫັນວິທີທີ່ພຣະເຈົ້າເຮັດວຽກຢູ່ເບື້ອງຫຼັງ.</w:t>
      </w:r>
    </w:p>
    <w:p/>
    <w:p>
      <w:r xmlns:w="http://schemas.openxmlformats.org/wordprocessingml/2006/main">
        <w:t xml:space="preserve">2 ຊາມູເອນ 17:1 ນອກ​ຈາກ​ນັ້ນ ອາຮີໂທເຟນ​ໄດ້​ເວົ້າ​ກັບ​ອັບຊາໂລມ​ວ່າ, “ບັດນີ້​ຂ້ອຍ​ຈະ​ເລືອກ​ເອົາ​ຄົນ​ໜຶ່ງ​ສິບ​ສອງ​ພັນ​ຄົນ​ອອກ​ໄປ ແລະ​ຂ້ອຍ​ຈະ​ລຸກ​ຂຶ້ນ​ຕິດຕາມ​ດາວິດ​ໃນ​ຄືນ​ນີ້.</w:t>
      </w:r>
    </w:p>
    <w:p/>
    <w:p>
      <w:r xmlns:w="http://schemas.openxmlformats.org/wordprocessingml/2006/main">
        <w:t xml:space="preserve">ອາຮີໂຕເຟນ​ແນະນຳ​ໃຫ້​ອັບຊາໂລມ​ສົ່ງ​ທະຫານ 12,000 ຄົນ​ໄປ​ໄລ່​ຕາມ​ດາວິດ​ໃນ​ຄືນ​ນັ້ນ.</w:t>
      </w:r>
    </w:p>
    <w:p/>
    <w:p>
      <w:r xmlns:w="http://schemas.openxmlformats.org/wordprocessingml/2006/main">
        <w:t xml:space="preserve">1. ອໍານາດຂອງຄໍາແນະນໍາ: ການຂຸດຄົ້ນອິດທິພົນຂອງ Ahithophel</w:t>
      </w:r>
    </w:p>
    <w:p/>
    <w:p>
      <w:r xmlns:w="http://schemas.openxmlformats.org/wordprocessingml/2006/main">
        <w:t xml:space="preserve">2. ອຳນາດອະທິປະໄຕຂອງພຣະເຈົ້າໃນການປະເຊີນໜ້າກັບຄວາມທຸກລຳບາກ</w:t>
      </w:r>
    </w:p>
    <w:p/>
    <w:p>
      <w:r xmlns:w="http://schemas.openxmlformats.org/wordprocessingml/2006/main">
        <w:t xml:space="preserve">1. ສຸພາສິດ 15:22 - ໂດຍ​ບໍ່​ມີ​ຈຸດ​ປະສົງ​ທີ່​ປຶກສາ​ກໍ​ຜິດ​ຫວັງ: ແຕ່​ໃນ​ຈຳນວນ​ຜູ້​ໃຫ້​ຄຳ​ປຶກສາ​ກໍ​ຖືກ​ຕັ້ງ​ຂຶ້ນ.</w:t>
      </w:r>
    </w:p>
    <w:p/>
    <w:p>
      <w:r xmlns:w="http://schemas.openxmlformats.org/wordprocessingml/2006/main">
        <w:t xml:space="preserve">2. ຄໍາເພງ 46:1 —ພະເຈົ້າ​ເປັນ​ບ່ອນ​ລີ້​ໄພ​ແລະ​ກຳລັງ​ຂອງ​ເຮົາ​ເຊິ່ງ​ເປັນ​ການ​ຊ່ວຍ​ເຫຼືອ​ໃນ​ທຸກ​ບັນຫາ.</w:t>
      </w:r>
    </w:p>
    <w:p/>
    <w:p>
      <w:r xmlns:w="http://schemas.openxmlformats.org/wordprocessingml/2006/main">
        <w:t xml:space="preserve">2 ຊາມູເອນ 17:2 ແລະ​ເຮົາ​ຈະ​ມາ​ຫາ​ລາວ​ໃນ​ຂະນະ​ທີ່​ລາວ​ອິດເມື່ອຍ ແລະ​ມື​ອ່ອນ​ແຮງ, ແລະ​ຈະ​ເຮັດ​ໃຫ້​ລາວ​ຢ້ານ: ແລະ​ຄົນ​ທັງໝົດ​ທີ່​ຢູ່​ກັບ​ລາວ​ຈະ​ໜີໄປ. ແລະຂ້າພະເຈົ້າຈະຕີກະສັດເທົ່ານັ້ນ:</w:t>
      </w:r>
    </w:p>
    <w:p/>
    <w:p>
      <w:r xmlns:w="http://schemas.openxmlformats.org/wordprocessingml/2006/main">
        <w:t xml:space="preserve">ອັບຊາໂລມ​ວາງ​ແຜນ​ຈະ​ໂຈມຕີ​ດາວິດ ເມື່ອ​ລາວ​ອິດ​ເມື່ອຍ​ອ່ອນ​ແຮງ ແລະ​ມື​ອ່ອນ​ແຮງ ແລະ​ເຮັດ​ໃຫ້​ລາວ​ຢ້ານ ຈົນ​ເຮັດ​ໃຫ້​ປະຊາຊົນ​ທັງໝົດ​ທີ່​ຢູ່​ກັບ​ລາວ​ໜີໄປ. ລາວວາງແຜນທີ່ຈະຂ້າດາວິດຢ່າງດຽວ.</w:t>
      </w:r>
    </w:p>
    <w:p/>
    <w:p>
      <w:r xmlns:w="http://schemas.openxmlformats.org/wordprocessingml/2006/main">
        <w:t xml:space="preserve">1. ການ​ໃຫ້​ຂອງ​ພຣະ​ເຈົ້າ: ເຖິງ​ແມ່ນ​ວ່າ​ຢູ່​ໃນ​ທ່າ​ມ​ກາງ​ຂອງ​ອັນ​ຕະ​ລາຍ​ທີ່​ຍິ່ງ​ໃຫຍ່, ພຣະ​ເຈົ້າ​ແມ່ນ​ຢູ່​ໃນ​ການ​ຄວບ​ຄຸມ.</w:t>
      </w:r>
    </w:p>
    <w:p/>
    <w:p>
      <w:r xmlns:w="http://schemas.openxmlformats.org/wordprocessingml/2006/main">
        <w:t xml:space="preserve">2. ວາງໃຈໃນແຜນຂອງພຣະເຈົ້າ: ພວກເຮົາຕ້ອງເຕັມໃຈທີ່ຈະຮັບເອົາພຣະປະສົງຂອງພຣະເຈົ້າ ເຖິງແມ່ນວ່າມັນບໍ່ແມ່ນສິ່ງທີ່ພວກເຮົາຢູ່ໃນໃຈ.</w:t>
      </w:r>
    </w:p>
    <w:p/>
    <w:p>
      <w:r xmlns:w="http://schemas.openxmlformats.org/wordprocessingml/2006/main">
        <w:t xml:space="preserve">1. Psalm 46:1-2 "ພຣະເຈົ້າເປັນບ່ອນລີ້ໄພແລະຄວາມເຂັ້ມແຂງຂອງພວກເຮົາ, ເປັນການຊ່ວຍເຫຼືອຕະຫຼອດໄປໃນບັນຫາ, ດັ່ງນັ້ນພວກເຮົາຈະບໍ່ຢ້ານກົວ, ເຖິງແມ່ນວ່າແຜ່ນດິນໂລກຈະໃຫ້ທາງແລະພູເຂົາໄດ້ຕົກເຂົ້າໄປໃນຫົວໃຈຂອງທະເລ."</w:t>
      </w:r>
    </w:p>
    <w:p/>
    <w:p>
      <w:r xmlns:w="http://schemas.openxmlformats.org/wordprocessingml/2006/main">
        <w:t xml:space="preserve">2. ສຸພາສິດ 3:5-6 "ຈົ່ງວາງໃຈໃນພຣະຜູ້ເປັນເຈົ້າດ້ວຍສຸດໃຈຂອງເຈົ້າແລະບໍ່ເຊື່ອໃນຄວາມເຂົ້າໃຈຂອງເຈົ້າເອງ, ໃນທຸກທາງຂອງເຈົ້າຈະຍອມຢູ່ໃຕ້ພຣະອົງ, ແລະພຣະອົງຈະເຮັດເສັ້ນທາງຂອງເຈົ້າຊື່."</w:t>
      </w:r>
    </w:p>
    <w:p/>
    <w:p>
      <w:r xmlns:w="http://schemas.openxmlformats.org/wordprocessingml/2006/main">
        <w:t xml:space="preserve">2 ຊາມູເອນ 17:3 ແລະ​ເຮົາ​ຈະ​ນຳ​ປະຊາຊົນ​ທັງໝົດ​ກັບຄືນ​ມາ​ຫາ​ເຈົ້າ: ຜູ້​ທີ່​ເຈົ້າ​ຊອກ​ຫາ​ກໍ​ເປັນ​ເໝືອນ​ກັບ​ຄືນ​ມາ​ທຸກ​ຄົນ ດັ່ງ​ນັ້ນ ປະຊາຊົນ​ທັງໝົດ​ຈະ​ຢູ່​ໃນ​ຄວາມ​ສະຫງົບສຸກ.</w:t>
      </w:r>
    </w:p>
    <w:p/>
    <w:p>
      <w:r xmlns:w="http://schemas.openxmlformats.org/wordprocessingml/2006/main">
        <w:t xml:space="preserve">ດາວິດ​ແນະນຳ​ອາຮີໂຕເຟນ​ວ່າ​ລາວ​ຄວນ​ໂຈມຕີ​ອັບຊາໂລມ ເພື່ອ​ຈະ​ຟື້ນຟູ​ຄວາມ​ສະຫງົບສຸກ​ໃຫ້​ແກ່​ປະຊາຊົນ.</w:t>
      </w:r>
    </w:p>
    <w:p/>
    <w:p>
      <w:r xmlns:w="http://schemas.openxmlformats.org/wordprocessingml/2006/main">
        <w:t xml:space="preserve">1. ແຜນຂອງພຣະເຈົ້າ: ຊອກຫາຄວາມສະຫງົບໃນເວລາທີ່ບໍ່ແນ່ນອນ</w:t>
      </w:r>
    </w:p>
    <w:p/>
    <w:p>
      <w:r xmlns:w="http://schemas.openxmlformats.org/wordprocessingml/2006/main">
        <w:t xml:space="preserve">2. ພະລັງຂອງການຟື້ນຟູຄວາມສໍາພັນ</w:t>
      </w:r>
    </w:p>
    <w:p/>
    <w:p>
      <w:r xmlns:w="http://schemas.openxmlformats.org/wordprocessingml/2006/main">
        <w:t xml:space="preserve">1. Romans 12:18 - "ຖ້າເປັນໄປໄດ້, ເທົ່າທີ່ມັນຂຶ້ນກັບທ່ານ, ດໍາລົງຊີວິດຢູ່ໃນສັນຕິພາບກັບທຸກຄົນ."</w:t>
      </w:r>
    </w:p>
    <w:p/>
    <w:p>
      <w:r xmlns:w="http://schemas.openxmlformats.org/wordprocessingml/2006/main">
        <w:t xml:space="preserve">2. ຟີລິບ 4:7 - "ແລະຄວາມສະຫງົບຂອງພຣະເຈົ້າ, ຊຶ່ງເກີນຄວາມເຂົ້າໃຈທັງຫມົດ, ຈະປົກປ້ອງຫົວໃຈແລະຈິດໃຈຂອງເຈົ້າໃນພຣະເຢຊູຄຣິດ."</w:t>
      </w:r>
    </w:p>
    <w:p/>
    <w:p>
      <w:r xmlns:w="http://schemas.openxmlformats.org/wordprocessingml/2006/main">
        <w:t xml:space="preserve">2 ຊາມູເອນ 17:4 ແລະ​ຖ້ອຍຄຳ​ນັ້ນ​ໄດ້​ເຮັດ​ໃຫ້​ອັບຊາໂລມ ແລະ​ບັນດາ​ຜູ້​ເຖົ້າແກ່​ທັງໝົດ​ຂອງ​ຊາດ​ອິດສະຣາເອນ​ພໍໃຈ.</w:t>
      </w:r>
    </w:p>
    <w:p/>
    <w:p>
      <w:r xmlns:w="http://schemas.openxmlformats.org/wordprocessingml/2006/main">
        <w:t xml:space="preserve">ແຜນການ​ຂອງ​ອັບຊາໂລມ​ໄດ້​ຮັບ​ການ​ຍອມ​ຮັບ​ດ້ວຍ​ຕົນ​ເອງ ແລະ​ພວກ​ຜູ້​ເຖົ້າ​ແກ່​ທັງ​ໝົດ​ຂອງ​ອິດສະລາແອນ.</w:t>
      </w:r>
    </w:p>
    <w:p/>
    <w:p>
      <w:r xmlns:w="http://schemas.openxmlformats.org/wordprocessingml/2006/main">
        <w:t xml:space="preserve">1. ການອະນຸມັດຂອງພະເຈົ້າຕໍ່ແຜນການຂອງອັບຊາໂລມສະແດງໃຫ້ເຮົາເຫັນວ່າເຮົາຄວນວາງໃຈໃນໃຈປະສົງຂອງພະອົງ.</w:t>
      </w:r>
    </w:p>
    <w:p/>
    <w:p>
      <w:r xmlns:w="http://schemas.openxmlformats.org/wordprocessingml/2006/main">
        <w:t xml:space="preserve">2. ເຮົາ​ສາມາດ​ຮຽນ​ຮູ້​ຈາກ​ຕົວຢ່າງ​ຂອງ​ອັບຊາໂລມ ແລະ​ສະແຫວງ​ຫາ​ການ​ອະນຸມັດ​ຕໍ່​ແຜນການ​ຂອງ​ເຮົາ​ຈາກ​ພະເຈົ້າ.</w:t>
      </w:r>
    </w:p>
    <w:p/>
    <w:p>
      <w:r xmlns:w="http://schemas.openxmlformats.org/wordprocessingml/2006/main">
        <w:t xml:space="preserve">1. ສຸພາສິດ 3:5-6 ຈົ່ງວາງໃຈໃນພຣະຜູ້ເປັນເຈົ້າດ້ວຍສຸດໃຈຂອງເຈົ້າ ແລະຢ່າອີງໃສ່ຄວາມເຂົ້າໃຈຂອງເຈົ້າເອງ; ໃນ​ທຸກ​ວິທີ​ທາງ​ຂອງ​ເຈົ້າ​ຍອມ​ຢູ່​ໃຕ້​ພະອົງ ແລະ​ພະອົງ​ຈະ​ເຮັດ​ໃຫ້​ເສັ້ນທາງ​ຂອງ​ເຈົ້າ​ຊື່​ສັດ.</w:t>
      </w:r>
    </w:p>
    <w:p/>
    <w:p>
      <w:r xmlns:w="http://schemas.openxmlformats.org/wordprocessingml/2006/main">
        <w:t xml:space="preserve">2 ເຢເຣມີຢາ 29:11 ພຣະເຈົ້າຢາເວ​ກ່າວ​ວ່າ, ເຮົາ​ຮູ້ຈັກ​ແຜນການ​ທີ່​ເຮົາ​ມີ​ສຳລັບ​ເຈົ້າ, ວາງແຜນ​ທີ່​ຈະ​ເຮັດ​ໃຫ້​ເຈົ້າ​ຈະເລີນ​ຮຸ່ງເຮືອງ ແລະ​ບໍ່​ເຮັດ​ໃຫ້​ເຈົ້າ​ເປັນ​ອັນຕະລາຍ, ວາງແຜນ​ທີ່​ຈະ​ໃຫ້​ເຈົ້າ​ມີ​ຄວາມຫວັງ ແລະ​ອະນາຄົດ.</w:t>
      </w:r>
    </w:p>
    <w:p/>
    <w:p>
      <w:r xmlns:w="http://schemas.openxmlformats.org/wordprocessingml/2006/main">
        <w:t xml:space="preserve">2 ຊາມູເອນ 17:5 ອັບຊາໂລມ​ເວົ້າ​ວ່າ, “ຈົ່ງ​ເອີ້ນ​ຮູຊາຍ​ຊາວ​ອາກກິດ​ໄປ​ດຽວນີ້ ແລະ​ໃຫ້​ພວກເຮົາ​ຟັງ​ຖ້ອຍຄຳ​ທີ່​ເພິ່ນ​ເວົ້າ.</w:t>
      </w:r>
    </w:p>
    <w:p/>
    <w:p>
      <w:r xmlns:w="http://schemas.openxmlformats.org/wordprocessingml/2006/main">
        <w:t xml:space="preserve">ອັບຊາໂລມ​ຂໍ​ຟັງ​ສິ່ງ​ທີ່​ຮູຊາຍ​ຊາວ​ອາກກີ​ເວົ້າ.</w:t>
      </w:r>
    </w:p>
    <w:p/>
    <w:p>
      <w:r xmlns:w="http://schemas.openxmlformats.org/wordprocessingml/2006/main">
        <w:t xml:space="preserve">1. ພຣະເຈົ້າປິ່ນປົວຄວາມສໍາພັນທີ່ແຕກຫັກຂອງພວກເຮົາ: ຊອກຫາຄວາມສົມດຸນໃນຄວາມຂັດແຍ້ງ</w:t>
      </w:r>
    </w:p>
    <w:p/>
    <w:p>
      <w:r xmlns:w="http://schemas.openxmlformats.org/wordprocessingml/2006/main">
        <w:t xml:space="preserve">2. ພະລັງຂອງການຟັງ: ການຮັບເອົາສຽງຂອງຜູ້ອື່ນ</w:t>
      </w:r>
    </w:p>
    <w:p/>
    <w:p>
      <w:r xmlns:w="http://schemas.openxmlformats.org/wordprocessingml/2006/main">
        <w:t xml:space="preserve">1. ຟີລິບ 2:3-4 ຢ່າ​ປະໝາດ​ຄວາມ​ທະເຍີທະຍານ​ທີ່​ເຫັນ​ແກ່​ຕົວ​ຫຼື​ຄວາມ​ຄຶດ​ໄຮ້​ປະໂຫຍດ. ແທນ​ທີ່​ຈະ​ເປັນ, ໃນ​ຄວາມ​ຖ່ອມ​ຕົນ​ໃຫ້​ຄ່າ​ຄົນ​ອື່ນ​ເຫນືອ​ຕົວ​ທ່ານ, 4 ບໍ່​ໄດ້​ເບິ່ງ​ຜົນ​ປະ​ໂຫຍດ​ຂອງ​ຕົນ​ເອງ, ແຕ່​ລະ​ຄົນ​ເພື່ອ​ຜົນ​ປະ​ໂຫຍດ​ຂອງ​ຄົນ​ອື່ນ.</w:t>
      </w:r>
    </w:p>
    <w:p/>
    <w:p>
      <w:r xmlns:w="http://schemas.openxmlformats.org/wordprocessingml/2006/main">
        <w:t xml:space="preserve">2. ຢາໂກໂບ 1:19 ອ້າຍ​ເອື້ອຍ​ນ້ອງ​ທີ່​ຮັກ​ແພງ​ຂອງ​ຂ້າ​ພະ​ເຈົ້າ, ຈົ່ງ​ຈື່​ຈຳ​ຂໍ້​ນີ້: ທຸກ​ຄົນ​ຄວນ​ໄວ​ທີ່​ຈະ​ຟັງ, ເວົ້າ​ຊ້າ ແລະ​ຊ້າ​ທີ່​ຈະ​ໃຈ​ຮ້າຍ.</w:t>
      </w:r>
    </w:p>
    <w:p/>
    <w:p>
      <w:r xmlns:w="http://schemas.openxmlformats.org/wordprocessingml/2006/main">
        <w:t xml:space="preserve">2 ຊາມູເອນ 17:6 ເມື່ອ​ຮູຊາຍ​ມາ​ຫາ​ອັບຊາໂລມ​ແລ້ວ ອັບຊາໂລມ​ກໍ​ເວົ້າ​ກັບ​ລາວ​ວ່າ, “ອາຮີໂຕເຟນ​ໄດ້​ເວົ້າ​ແບບ​ນີ້​ແລ້ວ ພວກເຮົາ​ຈະ​ເຮັດ​ຕາມ​ຄຳ​ເວົ້າ​ຂອງ​ເພິ່ນ​ບໍ? ຖ້າ​ບໍ່; ເວົ້າເຈົ້າ.</w:t>
      </w:r>
    </w:p>
    <w:p/>
    <w:p>
      <w:r xmlns:w="http://schemas.openxmlformats.org/wordprocessingml/2006/main">
        <w:t xml:space="preserve">ອັບຊາໂລມ​ໄດ້​ຖາມ​ຮູຊາຍ​ສຳລັບ​ຄວາມ​ຄິດ​ເຫັນ​ຂອງ​ລາວ​ກ່ຽວ​ກັບ​ເລື່ອງ​ໜຶ່ງ ຫຼັງ​ຈາກ​ທີ່​ອາຮີໂຕເຟນ​ໄດ້​ໃຫ້​ຄວາມ​ເຫັນ​ຂອງ​ລາວ​ແລ້ວ.</w:t>
      </w:r>
    </w:p>
    <w:p/>
    <w:p>
      <w:r xmlns:w="http://schemas.openxmlformats.org/wordprocessingml/2006/main">
        <w:t xml:space="preserve">1. ຄວາມສໍາຄັນຂອງການໄດ້ຍິນຫຼາຍທັດສະນະ.</w:t>
      </w:r>
    </w:p>
    <w:p/>
    <w:p>
      <w:r xmlns:w="http://schemas.openxmlformats.org/wordprocessingml/2006/main">
        <w:t xml:space="preserve">2. ເຊື່ອ​ຫມັ້ນ​ການ​ຕັດ​ສິນ​ຂອງ​ຕົນ​ເອງ​.</w:t>
      </w:r>
    </w:p>
    <w:p/>
    <w:p>
      <w:r xmlns:w="http://schemas.openxmlformats.org/wordprocessingml/2006/main">
        <w:t xml:space="preserve">1. ສຸພາສິດ 12:15 - ທາງ​ຂອງ​ຄົນ​ໂງ່​ກໍ​ຖືກຕ້ອງ​ໃນ​ສາຍຕາ​ຂອງ​ຕົນ, ແຕ່​ຄົນ​ມີ​ປັນຍາ​ຟັງ​ຄຳແນະນຳ.</w:t>
      </w:r>
    </w:p>
    <w:p/>
    <w:p>
      <w:r xmlns:w="http://schemas.openxmlformats.org/wordprocessingml/2006/main">
        <w:t xml:space="preserve">2. ຢາໂກໂບ 1:5 - ຖ້າ​ຜູ້ໃດ​ໃນ​ພວກ​ເຈົ້າ​ຂາດ​ສະຕິ​ປັນຍາ ຈົ່ງ​ໃຫ້​ລາວ​ທູນ​ຂໍ​ພຣະເຈົ້າ ຜູ້​ຊົງ​ປະທານ​ໃຫ້​ແກ່​ຄົນ​ທັງປວງ​ໂດຍ​ບໍ່​ໝິ່ນປະໝາດ ແລະ​ມັນ​ກໍ​ຈະ​ໄດ້​ຮັບ.</w:t>
      </w:r>
    </w:p>
    <w:p/>
    <w:p>
      <w:r xmlns:w="http://schemas.openxmlformats.org/wordprocessingml/2006/main">
        <w:t xml:space="preserve">2 ຊາມູເອນ 17:7 ຮູຊາຍ​ໄດ້​ເວົ້າ​ກັບ​ອັບຊາໂລມ​ວ່າ, ຄຳແນະນຳ​ທີ່​ອາຮີໂທເຟນ​ໄດ້​ໃຫ້​ນັ້ນ​ບໍ່​ດີ​ໃນ​ເວລາ​ນີ້.</w:t>
      </w:r>
    </w:p>
    <w:p/>
    <w:p>
      <w:r xmlns:w="http://schemas.openxmlformats.org/wordprocessingml/2006/main">
        <w:t xml:space="preserve">Husai ບໍ່​ເຫັນ​ດີ​ກັບ​ຄໍາ​ແນະ​ນໍາ​ທີ່​ໃຫ້​ໂດຍ Ahithophel ແລະ​ແນະ​ນໍາ Absalom ໃຫ້​ດໍາ​ເນີນ​ການ​ວິ​ທີ​ການ​ອື່ນ.</w:t>
      </w:r>
    </w:p>
    <w:p/>
    <w:p>
      <w:r xmlns:w="http://schemas.openxmlformats.org/wordprocessingml/2006/main">
        <w:t xml:space="preserve">1. "ຄວາມເຂັ້ມແຂງຂອງຄວາມເຂົ້າໃຈ: ຮູ້ວ່າເວລາທີ່ຈະປະຕິບັດຕາມແລະເວລາທີ່ຈະປະຕິເສດຄໍາແນະນໍາ"</w:t>
      </w:r>
    </w:p>
    <w:p/>
    <w:p>
      <w:r xmlns:w="http://schemas.openxmlformats.org/wordprocessingml/2006/main">
        <w:t xml:space="preserve">2. "ພະລັງຂອງການສະແດງອອກ: ເວົ້າອອກມາເມື່ອເຈົ້າບໍ່ເຫັນດີ"</w:t>
      </w:r>
    </w:p>
    <w:p/>
    <w:p>
      <w:r xmlns:w="http://schemas.openxmlformats.org/wordprocessingml/2006/main">
        <w:t xml:space="preserve">1. ສຸພາສິດ 12:15 - “ທາງ​ຂອງ​ຄົນ​ໂງ່​ກໍ​ຖືກຕ້ອງ​ໃນ​ສາຍຕາ​ຂອງ​ຕົນ, ແຕ່​ຄົນ​ມີ​ປັນຍາ​ຟັງ​ຄຳ​ແນະນຳ.”</w:t>
      </w:r>
    </w:p>
    <w:p/>
    <w:p>
      <w:r xmlns:w="http://schemas.openxmlformats.org/wordprocessingml/2006/main">
        <w:t xml:space="preserve">2. ສຸພາສິດ 11:14 - "ບ່ອນ​ໃດ​ທີ່​ບໍ່​ມີ​ການ​ຊີ້​ນຳ, ຜູ້​ຄົນ​ຈະ​ລົ້ມ​ລົງ, ແຕ່​ຜູ້​ໃຫ້​ຄຳ​ປຶກສາ​ອັນ​ອຸດົມສົມບູນ​ນັ້ນ​ມີ​ຄວາມ​ປອດໄພ."</w:t>
      </w:r>
    </w:p>
    <w:p/>
    <w:p>
      <w:r xmlns:w="http://schemas.openxmlformats.org/wordprocessingml/2006/main">
        <w:t xml:space="preserve">2 ຊາມູເອນ 17:8 ເພາະ​ຮູຊາຍ​ເວົ້າ​ວ່າ, ເຈົ້າ​ຮູ້ຈັກ​ພໍ່​ກັບ​ຄົນ​ຂອງ​ລາວ​ວ່າ​ເປັນ​ຄົນ​ທີ່​ມີ​ກຳລັງ​ແຮງ ແລະ​ຮູ້ສຶກ​ວຸ່ນວາຍ​ໃນ​ໃຈ​ເໝືອນ​ໝີ​ທີ່​ຖືກ​ລັກ​ເອົາ​ໄປ​ລ້ຽງ​ຢູ່​ໃນ​ທົ່ງນາ ແລະ​ພໍ່​ຂອງ​ເຈົ້າ​ເປັນ​ຄົນ​ຂອງ​ເຈົ້າ. ສົງຄາມ, ແລະຈະບໍ່ຢູ່ກັບປະຊາຊົນ.</w:t>
      </w:r>
    </w:p>
    <w:p/>
    <w:p>
      <w:r xmlns:w="http://schemas.openxmlformats.org/wordprocessingml/2006/main">
        <w:t xml:space="preserve">ຮູຊາຍ​ເຕືອນ​ດາວິດ​ວ່າ ພໍ່​ແລະ​ຄົນ​ຂອງ​ລາວ​ເປັນ​ນັກຮົບ​ທີ່​ມີ​ອຳນາດ ແລະ​ຈະ​ບໍ່​ຢູ່​ກັບ​ປະຊາຊົນ​ຖ້າ​ເຂົາ​ເຈົ້າ​ຮູ້ສຶກ​ວ່າ​ຖືກ​ທໍລະຍົດ.</w:t>
      </w:r>
    </w:p>
    <w:p/>
    <w:p>
      <w:r xmlns:w="http://schemas.openxmlformats.org/wordprocessingml/2006/main">
        <w:t xml:space="preserve">1. ຈົ່ງວາງໃຈໃນແຜນຂອງພຣະເຈົ້າ, ເຖິງແມ່ນວ່າມັນເບິ່ງຄືວ່າຍາກກໍຕາມ.</w:t>
      </w:r>
    </w:p>
    <w:p/>
    <w:p>
      <w:r xmlns:w="http://schemas.openxmlformats.org/wordprocessingml/2006/main">
        <w:t xml:space="preserve">2. ການກະທຳຂອງພວກເຮົາສາມາດສົ່ງຜົນສະທ້ອນໄປໄກໄດ້.</w:t>
      </w:r>
    </w:p>
    <w:p/>
    <w:p>
      <w:r xmlns:w="http://schemas.openxmlformats.org/wordprocessingml/2006/main">
        <w:t xml:space="preserve">1. ເພງ^ສັນລະເສີນ 20:7 ບາງຄົນ​ວາງໃຈ​ໃນ​ລົດຮົບ​ແລະ​ມ້າ ແຕ່​ພວກເຮົາ​ວາງໃຈ​ໃນ​ພຣະນາມ​ຂອງ​ພຣະເຈົ້າຢາເວ ພຣະເຈົ້າ​ຂອງ​ພວກເຮົາ.</w:t>
      </w:r>
    </w:p>
    <w:p/>
    <w:p>
      <w:r xmlns:w="http://schemas.openxmlformats.org/wordprocessingml/2006/main">
        <w:t xml:space="preserve">2. ສຸພາສິດ 16:9 ມະນຸດ​ວາງ​ແຜນ​ທາງ​ໃນ​ໃຈ​ຂອງ​ຕົນ, ແຕ່​ພຣະ​ຜູ້​ເປັນ​ເຈົ້າ​ໄດ້​ຕັ້ງ​ບາດກ້າວ​ຂອງ​ເຂົາ.</w:t>
      </w:r>
    </w:p>
    <w:p/>
    <w:p>
      <w:r xmlns:w="http://schemas.openxmlformats.org/wordprocessingml/2006/main">
        <w:t xml:space="preserve">2 ຊາມູເອນ 17:9 ບັດນີ້​ລາວ​ຖືກ​ເຊື່ອງ​ໄວ້​ໃນ​ບ່ອນ​ໃດ​ບ່ອນ​ໜຶ່ງ ຫລື​ຢູ່​ບ່ອນ​ອື່ນ ແລະ​ເຫດການ​ຈະ​ບັງ​ເກີດ​ຂຶ້ນ ເມື່ອ​ພວກເຂົາ​ຖືກ​ໂຄ່ນ​ລົ້ມ​ໃນ​ຕອນ​ທຳອິດ ຜູ້​ໃດ​ກໍ​ຕາມ​ທີ່​ໄດ້​ຍິນ​ຈະ​ເວົ້າ​ວ່າ, “ມີ​ການ​ຂ້າ​ຕາຍ​ໃນ​ທ່າມກາງ​ພວກ​ເຂົາ. ຄົນ​ທີ່​ຕິດ​ຕາມ​ອັບຊາໂລມ.</w:t>
      </w:r>
    </w:p>
    <w:p/>
    <w:p>
      <w:r xmlns:w="http://schemas.openxmlformats.org/wordprocessingml/2006/main">
        <w:t xml:space="preserve">ອັບຊາໂລມ​ລີ້​ຕົວ​ຢູ່​ໃນ​ຂຸມ​ຫຼື​ບ່ອນ​ອື່ນ ແລະ​ເມື່ອ​ຜູ້​ຕິດ​ຕາມ​ຂອງ​ລາວ​ບາງ​ຄົນ​ລົ້ມ​ລົງ ຜູ້​ທີ່​ໄດ້​ຍິນ​ກໍ​ຈະ​ປະກາດ​ຂ່າວ​ວ່າ​ມີ​ການ​ສັງຫານ​ໝູ່​ໃນ​ບັນດາ​ຜູ້​ຕິດຕາມ​ຂອງ​ລາວ.</w:t>
      </w:r>
    </w:p>
    <w:p/>
    <w:p>
      <w:r xmlns:w="http://schemas.openxmlformats.org/wordprocessingml/2006/main">
        <w:t xml:space="preserve">1. ພະລັງຂອງຂ່າວລື: ຄໍາເວົ້າຂອງພວກເຮົາສາມາດສົ່ງຜົນກະທົບຕໍ່ຄົນອື່ນໄດ້ແນວໃດ</w:t>
      </w:r>
    </w:p>
    <w:p/>
    <w:p>
      <w:r xmlns:w="http://schemas.openxmlformats.org/wordprocessingml/2006/main">
        <w:t xml:space="preserve">2. ຄວາມຮັບຜິດຊອບຕໍ່ການຕັດສິນໃຈຂອງພວກເຮົາ: ສິ່ງທີ່ພວກເຮົາຕ້ອງພິຈາລະນາກ່ອນທີ່ຈະດໍາເນີນການ</w:t>
      </w:r>
    </w:p>
    <w:p/>
    <w:p>
      <w:r xmlns:w="http://schemas.openxmlformats.org/wordprocessingml/2006/main">
        <w:t xml:space="preserve">1. ສຸພາສິດ 21:23 - ຜູ້​ໃດ​ຮັກສາ​ປາກ​ແລະ​ລີ້ນ​ໃຫ້​ພົ້ນ​ຈາກ​ຄວາມ​ຫຍຸ້ງຍາກ.</w:t>
      </w:r>
    </w:p>
    <w:p/>
    <w:p>
      <w:r xmlns:w="http://schemas.openxmlformats.org/wordprocessingml/2006/main">
        <w:t xml:space="preserve">2. ຢາໂກໂບ 3:5-10 - ດັ່ງນັ້ນ ລີ້ນ​ກໍ​ເປັນ​ສະມາຊິກ​ນ້ອຍໆ​ເຊັ່ນ​ກັນ, ແຕ່​ມັນ​ຍັງ​ມີ​ສິ່ງ​ທີ່​ຍິ່ງໃຫຍ່. ປ່າໃຫຍ່ຂະໜາດໃດຖືກໄຟໄໝ້ຂະໜາດນ້ອຍແບບນີ້!</w:t>
      </w:r>
    </w:p>
    <w:p/>
    <w:p>
      <w:r xmlns:w="http://schemas.openxmlformats.org/wordprocessingml/2006/main">
        <w:t xml:space="preserve">2 ຊາມູເອນ 17:10 ແລະ​ຜູ້​ທີ່​ກ້າຫານ​ຄື​ກັບ​ຫົວໃຈ​ຂອງ​ສິງ​ໂຕ​ນັ້ນ​ຈະ​ເສື່ອມ​ລົງ​ໝົດ ເພາະ​ຊາວ​ອິດສະລາແອນ​ທັງ​ປວງ​ຮູ້​ວ່າ​ພໍ່​ຂອງ​ເຈົ້າ​ເປັນ​ຜູ້​ມີ​ອຳນາດ ແລະ​ຜູ້​ທີ່​ຢູ່​ກັບ​ລາວ​ກໍ​ເປັນ​ຄົນ​ກ້າຫານ.</w:t>
      </w:r>
    </w:p>
    <w:p/>
    <w:p>
      <w:r xmlns:w="http://schemas.openxmlformats.org/wordprocessingml/2006/main">
        <w:t xml:space="preserve">ຄົນ​ຂອງ​ດາວິດ​ໝັ້ນ​ໃຈ​ວ່າ​ເຂົາ​ເຈົ້າ​ມີ​ຜູ້ນຳ​ທີ່​ຍິ່ງໃຫຍ່​ໃນ​ດາວິດ ແລະ​ເຂົາ​ເຈົ້າ​ຮູ້​ວ່າ​ກອງທັບ​ຂອງ​ພະອົງ​ເຕັມ​ໄປ​ດ້ວຍ​ນັກຮົບ​ທີ່​ກ້າຫານ.</w:t>
      </w:r>
    </w:p>
    <w:p/>
    <w:p>
      <w:r xmlns:w="http://schemas.openxmlformats.org/wordprocessingml/2006/main">
        <w:t xml:space="preserve">1. ຄວາມກ້າຫານຂອງດາວິດ ແລະຜູ້ຊາຍຂອງພຣະອົງ: ບົດຮຽນໃນຄວາມກ້າຫານ ແລະຄວາມເຊື່ອ</w:t>
      </w:r>
    </w:p>
    <w:p/>
    <w:p>
      <w:r xmlns:w="http://schemas.openxmlformats.org/wordprocessingml/2006/main">
        <w:t xml:space="preserve">2. ຜູ້ຊາຍທີ່ມີພະລັງ ແລະຜູ້ຕິດຕາມທີ່ກ້າຫານຂອງລາວ: ການຮຽນຮູ້ທີ່ຈະຕິດຕາມໃນບໍລິສັດທີ່ດີ</w:t>
      </w:r>
    </w:p>
    <w:p/>
    <w:p>
      <w:r xmlns:w="http://schemas.openxmlformats.org/wordprocessingml/2006/main">
        <w:t xml:space="preserve">1. ສຸພາສິດ 28:1 ຄົນ​ຊົ່ວ​ໜີ​ໄປ​ເມື່ອ​ບໍ່​ມີ​ໃຜ​ໄລ່​ຕາມ ແຕ່​ຄົນ​ຊອບທຳ​ກໍ​ກ້າຫານ​ຄື​ກັບ​ສິງ.</w:t>
      </w:r>
    </w:p>
    <w:p/>
    <w:p>
      <w:r xmlns:w="http://schemas.openxmlformats.org/wordprocessingml/2006/main">
        <w:t xml:space="preserve">2. ໂລມ 8:31 —ຖ້າ​ພະເຈົ້າ​ຢູ່​ສຳລັບ​ເຮົາ ຜູ້​ໃດ​ຈະ​ຕໍ່​ຕ້ານ​ເຮົາ?</w:t>
      </w:r>
    </w:p>
    <w:p/>
    <w:p>
      <w:r xmlns:w="http://schemas.openxmlformats.org/wordprocessingml/2006/main">
        <w:t xml:space="preserve">2 ຊາມູເອນ 17:11 ດັ່ງນັ້ນ ເຮົາ​ຈຶ່ງ​ແນະນຳ​ໃຫ້​ຊາວ​ອິດສະລາແອນ​ທັງໝົດ​ຖືກ​ລວບລວມ​ມາ​ຫາ​ເຈົ້າ​ໂດຍ​ທົ່ວ​ໄປ, ຈາກ​ດານ​ເຖິງ​ເບເອນເຊບາ, ເໝືອນ​ດັ່ງ​ຊາຍ​ທີ່​ຢູ່​ແຄມ​ທະເລ​ເປັນ​ຈຳນວນ​ຫລວງຫລາຍ; ແລະ​ໃຫ້​ເຈົ້າ​ໄປ​ສູ້​ຮົບ​ໃນ​ຕົວ​ຂອງ​ເຈົ້າ​ເອງ.</w:t>
      </w:r>
    </w:p>
    <w:p/>
    <w:p>
      <w:r xmlns:w="http://schemas.openxmlformats.org/wordprocessingml/2006/main">
        <w:t xml:space="preserve">ທີ່ປຶກສາ​ຂອງ​ດາວິດ​ໄດ້​ແນະນຳ​ໃຫ້​ລາວ​ເຕົ້າໂຮມ​ຊາວ​ອິດສະລາແອນ​ທັງໝົດ​ເພື່ອ​ສູ້ຮົບ ແລະ​ນຳພາ​ພວກເຂົາ​ເປັນ​ສ່ວນ​ຕົວ.</w:t>
      </w:r>
    </w:p>
    <w:p/>
    <w:p>
      <w:r xmlns:w="http://schemas.openxmlformats.org/wordprocessingml/2006/main">
        <w:t xml:space="preserve">1. ໂທຫານັກຮົບທັງຫມົດ: ຄວາມເຂັ້ມແຂງຂອງພະເຈົ້າໃນຄວາມສາມັກຄີ</w:t>
      </w:r>
    </w:p>
    <w:p/>
    <w:p>
      <w:r xmlns:w="http://schemas.openxmlformats.org/wordprocessingml/2006/main">
        <w:t xml:space="preserve">2. ຄວາມເປັນຜູ້ນໍາ: ຮັບເອົາມາດຕະຖານຂອງພຣະຜູ້ເປັນເຈົ້າ</w:t>
      </w:r>
    </w:p>
    <w:p/>
    <w:p>
      <w:r xmlns:w="http://schemas.openxmlformats.org/wordprocessingml/2006/main">
        <w:t xml:space="preserve">1. ໂລມ 12:10 - ຮັກ​ກັນ​ແລະ​ກັນ​ດ້ວຍ​ຄວາມ​ຮັກ​ແພງ​ພີ່​ນ້ອງ. ເໜືອກວ່າກັນໃນການສະແດງກຽດສັກສີ.</w:t>
      </w:r>
    </w:p>
    <w:p/>
    <w:p>
      <w:r xmlns:w="http://schemas.openxmlformats.org/wordprocessingml/2006/main">
        <w:t xml:space="preserve">2. ເອເຟດ 4:2-3 - ດ້ວຍ​ຄວາມ​ຖ່ອມ​ຕົວ​ແລະ​ຄວາມ​ອ່ອນ​ໂຍນ, ຄວາມ​ອົດ​ທົນ, ການ​ແບກ​ຫາບ​ເຊິ່ງ​ກັນ​ແລະ​ກັນ​ດ້ວຍ​ຄວາມ​ຮັກ, ກະ​ຕື​ລື​ລົ້ນ​ທີ່​ຈະ​ຮັກ​ສາ​ຄວາມ​ສາ​ມັກ​ຄີ​ຂອງ​ພຣະ​ວິນ​ຍານ​ໃນ​ພັນ​ທະ​ນາ​ຂອງ​ສັນ​ຕິ​ພາບ.</w:t>
      </w:r>
    </w:p>
    <w:p/>
    <w:p>
      <w:r xmlns:w="http://schemas.openxmlformats.org/wordprocessingml/2006/main">
        <w:t xml:space="preserve">2 ຊາມູເອນ 17:12 ດັ່ງນັ້ນ ພວກເຮົາ​ຈະ​ມາ​ຫາ​ລາວ​ໃນ​ບ່ອນ​ໃດ​ບ່ອນ​ໜຶ່ງ​ທີ່​ຈະ​ພົບ​ລາວ ແລະ​ພວກເຮົາ​ຈະ​ສ່ອງ​ແສງ​ໃສ່​ລາວ​ດັ່ງ​ນໍ້າ​ຕົກ​ຕົກ​ໃສ່​ພື້ນ​ດິນ ແລະ​ຈາກ​ລາວ​ແລະ​ຄົນ​ທັງໝົດ​ທີ່​ຢູ່​ກັບ​ລາວ​ຈະ​ບໍ່​ມີ. ປະໄວ້ຫຼາຍເປັນຫນຶ່ງ.</w:t>
      </w:r>
    </w:p>
    <w:p/>
    <w:p>
      <w:r xmlns:w="http://schemas.openxmlformats.org/wordprocessingml/2006/main">
        <w:t xml:space="preserve">ກອງທັບ​ຂອງ​ດາວິດ​ວາງແຜນ​ຈະ​ຊອກ​ຫາ​ອັບຊາໂລມ ແລະ​ຂ້າ​ລາວ​ແລະ​ຄົນ​ທັງໝົດ​ຂອງ​ລາວ.</w:t>
      </w:r>
    </w:p>
    <w:p/>
    <w:p>
      <w:r xmlns:w="http://schemas.openxmlformats.org/wordprocessingml/2006/main">
        <w:t xml:space="preserve">1. ຜົນສະທ້ອນຂອງການກະບົດຕໍ່ຜູ້ນໍາທີ່ພະເຈົ້າແຕ່ງຕັ້ງ.</w:t>
      </w:r>
    </w:p>
    <w:p/>
    <w:p>
      <w:r xmlns:w="http://schemas.openxmlformats.org/wordprocessingml/2006/main">
        <w:t xml:space="preserve">2. ພະລັງຂອງພຣະເຈົ້າທີ່ເຮັດໃຫ້ເກີດຄວາມຍຸຕິທໍາ.</w:t>
      </w:r>
    </w:p>
    <w:p/>
    <w:p>
      <w:r xmlns:w="http://schemas.openxmlformats.org/wordprocessingml/2006/main">
        <w:t xml:space="preserve">1. Deuteronomy 17:14-20 - ຜົນ​ສະ​ທ້ອນ​ຂອງ​ການ​ບໍ່​ເຊື່ອ​ຟັງ​ຄໍາ​ແນະ​ນໍາ​ແລະ​ກົດ​ຫມາຍ​ຂອງ​ພຣະ​ເຈົ້າ.</w:t>
      </w:r>
    </w:p>
    <w:p/>
    <w:p>
      <w:r xmlns:w="http://schemas.openxmlformats.org/wordprocessingml/2006/main">
        <w:t xml:space="preserve">2. ຄໍາເພງ 37:9-11 - ການຮັບປະກັນຄວາມຍຸຕິທໍາຂອງພະເຈົ້າແລະໄຊຊະນະສູງສຸດ.</w:t>
      </w:r>
    </w:p>
    <w:p/>
    <w:p>
      <w:r xmlns:w="http://schemas.openxmlformats.org/wordprocessingml/2006/main">
        <w:t xml:space="preserve">2 ຊາມູເອນ 17:13 ຖ້າ​ລາວ​ຖືກ​ຈັບ​ເຂົ້າ​ໄປ​ໃນ​ເມືອງ​ໃດ​ໜຶ່ງ ພວກ​ອິດສະຣາເອນ​ຈະ​ເອົາ​ເຊືອກ​ມາ​ທີ່​ເມືອງ​ນັ້ນ ແລະ​ພວກເຮົາ​ຈະ​ດຶງ​ມັນ​ລົງ​ໄປ​ໃນ​ແມ່ນໍ້າ​ນັ້ນ ຈົນ​ບໍ່​ພົບ​ຫີນ​ກ້ອນ​ນ້ອຍໆ​ອັນ​ໜຶ່ງ.</w:t>
      </w:r>
    </w:p>
    <w:p/>
    <w:p>
      <w:r xmlns:w="http://schemas.openxmlformats.org/wordprocessingml/2006/main">
        <w:t xml:space="preserve">ຊາວ​ອິດສະລາແອນ​ຂູ່​ວ່າ​ຈະ​ລາກ​ເມືອງ​ໜຶ່ງ​ລົງ​ໄປ​ໃນ​ແມ່ນໍ້າ ຖ້າ​ບໍ່​ສາມາດ​ຈັບ​ຕົວ​ຄົນ​ທີ່​ເຂົາ​ເຈົ້າ​ຊອກ​ຫາ.</w:t>
      </w:r>
    </w:p>
    <w:p/>
    <w:p>
      <w:r xmlns:w="http://schemas.openxmlformats.org/wordprocessingml/2006/main">
        <w:t xml:space="preserve">1. ຄວາມໂກດຮ້າຍຂອງພະເຈົ້າແມ່ນຖືກຕ້ອງ: ຄວາມເຂົ້າໃຈ 2 ຊາມູເອນ 17:13</w:t>
      </w:r>
    </w:p>
    <w:p/>
    <w:p>
      <w:r xmlns:w="http://schemas.openxmlformats.org/wordprocessingml/2006/main">
        <w:t xml:space="preserve">2. ພະລັງຂອງການອະທິຖານ: ຊອກຫາຄວາມເຂັ້ມແຂງໃນເວລາທີ່ຂັດແຍ້ງ</w:t>
      </w:r>
    </w:p>
    <w:p/>
    <w:p>
      <w:r xmlns:w="http://schemas.openxmlformats.org/wordprocessingml/2006/main">
        <w:t xml:space="preserve">1. ໂຣມ 12:19 “ທີ່​ຮັກ​ເອີຍ ຢ່າ​ແກ້ແຄ້ນ​ຕົວ​ເອງ ແຕ່​ຈົ່ງ​ປ່ອຍ​ມັນ​ໄວ້​ກັບ​ພຣະ​ພິໂລດ​ຂອງ​ພຣະ​ເຈົ້າ ເພາະ​ມີ​ຄຳ​ຂຽນ​ໄວ້​ວ່າ, ການ​ແກ້ແຄ້ນ​ເປັນ​ຂອງ​ເຮົາ ເຮົາ​ຈະ​ຕອບ​ແທນ, ພຣະ​ຜູ້​ເປັນ​ເຈົ້າ​ກ່າວ.</w:t>
      </w:r>
    </w:p>
    <w:p/>
    <w:p>
      <w:r xmlns:w="http://schemas.openxmlformats.org/wordprocessingml/2006/main">
        <w:t xml:space="preserve">2. ຢາໂກໂບ 4:7 ສະນັ້ນ ຈົ່ງ​ຍອມ​ຈຳນົນ​ຕໍ່​ພຣະເຈົ້າ. ຕ້ານກັບມານ, ແລະລາວຈະຫນີຈາກເຈົ້າ.</w:t>
      </w:r>
    </w:p>
    <w:p/>
    <w:p>
      <w:r xmlns:w="http://schemas.openxmlformats.org/wordprocessingml/2006/main">
        <w:t xml:space="preserve">2 ຊາມູເອນ 17:14 ອັບຊາໂລມ​ແລະ​ຊາວ​ອິດສະຣາເອນ​ທັງໝົດ​ກໍ​ເວົ້າ​ວ່າ, “ຄຳແນະນຳ​ຂອງ​ຮູຊາຍ​ຊາວ​ອາກກີ​ນັ້ນ​ດີ​ກວ່າ​ຄຳ​ແນະນຳ​ຂອງ​ອາຮີໂຕເຟນ. ເພາະ​ວ່າ​ພຣະ​ຜູ້​ເປັນ​ເຈົ້າ​ໄດ້​ແຕ່ງ​ຕັ້ງ​ໃຫ້​ເອົາ​ຊະ​ນະ​ຄໍາ​ແນະ​ນໍາ​ທີ່​ດີ​ຂອງ Ahithophel, ເພື່ອ​ພຣະ​ຜູ້​ເປັນ​ເຈົ້າ​ຈະ​ນໍາ​ຄວາມ​ຊົ່ວ​ຮ້າຍ​ມາ​ສູ່ Absalom.</w:t>
      </w:r>
    </w:p>
    <w:p/>
    <w:p>
      <w:r xmlns:w="http://schemas.openxmlformats.org/wordprocessingml/2006/main">
        <w:t xml:space="preserve">ຄົນ​ອິດສະລາແອນ​ມັກ​ໃຫ້​ຄຳ​ແນະນຳ​ຂອງ​ຮູຊາຍ​ຕໍ່​ຄຳ​ແນະນຳ​ຂອງ​ອາຮີໂຕເຟນ, ເພາະ​ພຣະເຈົ້າຢາເວ​ໄດ້​ຕັ້ງໃຈ​ຈະ​ນຳ​ເອົາ​ຄວາມ​ໂຊກຮ້າຍ​ມາ​ສູ່​ອັບຊາໂລມ​ຜ່ານ​ຄຳແນະນຳ​ຂອງ​ຮູຊາຍ.</w:t>
      </w:r>
    </w:p>
    <w:p/>
    <w:p>
      <w:r xmlns:w="http://schemas.openxmlformats.org/wordprocessingml/2006/main">
        <w:t xml:space="preserve">1. ປັນຍາຂອງ Hushai: ພວກເຮົາຄວນຊອກຫາຄໍາແນະນໍາໃນເວລາທີ່ມີບັນຫາ</w:t>
      </w:r>
    </w:p>
    <w:p/>
    <w:p>
      <w:r xmlns:w="http://schemas.openxmlformats.org/wordprocessingml/2006/main">
        <w:t xml:space="preserve">2. ອຳນາດອະທິປະໄຕຂອງພຣະເຈົ້າ: ວິທີທີ່ພຣະອົງປ່ຽນເສັ້ນທາງຂອງພວກເຮົາໄປສູ່ຈຸດປະສົງຂອງພຣະອົງ</w:t>
      </w:r>
    </w:p>
    <w:p/>
    <w:p>
      <w:r xmlns:w="http://schemas.openxmlformats.org/wordprocessingml/2006/main">
        <w:t xml:space="preserve">1. ສຸພາສິດ 3:5-6 - ຈົ່ງວາງໃຈໃນພຣະຜູ້ເປັນເຈົ້າດ້ວຍສຸດໃຈຂອງເຈົ້າ ແລະຢ່າອີງໃສ່ຄວາມເຂົ້າໃຈຂອງເຈົ້າເອງ; ໃນ​ທຸກ​ວິ​ທີ​ຂອງ​ເຈົ້າ​ຈົ່ງ​ຮັບ​ຮູ້​ພຣະ​ອົງ, ແລະ​ພຣະ​ອົງ​ຈະ​ເຮັດ​ໃຫ້​ເສັ້ນ​ທາງ​ຂອງ​ເຈົ້າ​ຊື່​ຕົງ.</w:t>
      </w:r>
    </w:p>
    <w:p/>
    <w:p>
      <w:r xmlns:w="http://schemas.openxmlformats.org/wordprocessingml/2006/main">
        <w:t xml:space="preserve">2. Romans 8:28 - ແລະພວກເຮົາຮູ້ວ່າໃນທຸກສິ່ງທີ່ພຣະເຈົ້າເຮັດວຽກເພື່ອຄວາມດີຂອງຜູ້ທີ່ຮັກພຣະອົງ, ຜູ້ທີ່ໄດ້ຮັບການເອີ້ນຕາມຈຸດປະສົງຂອງພຣະອົງ.</w:t>
      </w:r>
    </w:p>
    <w:p/>
    <w:p>
      <w:r xmlns:w="http://schemas.openxmlformats.org/wordprocessingml/2006/main">
        <w:t xml:space="preserve">2 ຊາມູເອນ 17:15 ຮູຊາຍ​ໄດ້​ເວົ້າ​ກັບ​ຊາໂດກ ແລະ​ປະໂຣຫິດ​ອາບີອາທາ​ວ່າ, ອາຮີໂທເຟນ​ໄດ້​ແນະນຳ​ໃຫ້​ອັບຊາໂລມ ແລະ​ພວກ​ເຖົ້າແກ່​ຂອງ​ຊາດ​ອິດສະຣາເອນ​ດັ່ງນີ້; ແລະ​ດັ່ງ​ນັ້ນ​ແລະ​ດັ່ງ​ນັ້ນ​ຂ້າ​ພະ​ເຈົ້າ​ໄດ້​ໃຫ້​ຄໍາ​ແນະ​ນໍາ​.</w:t>
      </w:r>
    </w:p>
    <w:p/>
    <w:p>
      <w:r xmlns:w="http://schemas.openxmlformats.org/wordprocessingml/2006/main">
        <w:t xml:space="preserve">ຮູຊາຍ​ໄດ້​ແນະນຳ​ຊາໂດກ ແລະ​ອາບີອາທາ​ພວກ​ປະໂລຫິດ​ກ່ຽວ​ກັບ​ວິທີ​ທີ່​ຈະ​ຕອບ​ໂຕ້​ຄຳ​ແນະນຳ​ຂອງ​ອາຮີໂຕເຟນ ຊຶ່ງ​ອັບຊາໂລມ​ແລະ​ພວກ​ເຖົ້າແກ່​ຂອງ​ຊາດ​ອິດສະຣາເອນ​ໄດ້​ຮັບ.</w:t>
      </w:r>
    </w:p>
    <w:p/>
    <w:p>
      <w:r xmlns:w="http://schemas.openxmlformats.org/wordprocessingml/2006/main">
        <w:t xml:space="preserve">1. ຈົ່ງວາງໃຈໃນພຣະຜູ້ເປັນເຈົ້າດ້ວຍສຸດໃຈຂອງເຈົ້າ ແລະຢ່າອີງໃສ່ຄວາມເຂົ້າໃຈຂອງເຈົ້າເອງ. ສຸພາສິດ 3:5-6</w:t>
      </w:r>
    </w:p>
    <w:p/>
    <w:p>
      <w:r xmlns:w="http://schemas.openxmlformats.org/wordprocessingml/2006/main">
        <w:t xml:space="preserve">2. ພຣະເຈົ້າຢາເວ​ເປັນ​ທີ່​ໝັ້ນ​ຂອງ​ຜູ້​ຖືກ​ກົດຂີ່​ຂົ່ມເຫັງ, ເປັນ​ທີ່​ໝັ້ນ​ໃນ​ເວລາ​ຫຍຸ້ງຍາກ. ຄຳເພງ 9:9-10</w:t>
      </w:r>
    </w:p>
    <w:p/>
    <w:p>
      <w:r xmlns:w="http://schemas.openxmlformats.org/wordprocessingml/2006/main">
        <w:t xml:space="preserve">1. ຄໍາແນະນໍາຂອງ Husai ແມ່ນມີຈຸດປະສົງເພື່ອ outwit ແຜນຂອງ Ahithophel. ສຸພາສິດ 21:30</w:t>
      </w:r>
    </w:p>
    <w:p/>
    <w:p>
      <w:r xmlns:w="http://schemas.openxmlformats.org/wordprocessingml/2006/main">
        <w:t xml:space="preserve">2. ເຮົາ​ສາມາດ​ພົບ​ປັນຍາ​ໄດ້​ໃນ​ຄຳ​ແນະນຳ​ຂອງ​ຫຼາຍ​ຄົນ. ສຸພາສິດ 15:22</w:t>
      </w:r>
    </w:p>
    <w:p/>
    <w:p>
      <w:r xmlns:w="http://schemas.openxmlformats.org/wordprocessingml/2006/main">
        <w:t xml:space="preserve">2 ຊາມູເອນ 17:16 ສະນັ້ນ ຈົ່ງ​ສົ່ງ​ໄປ​ບອກ​ດາວິດ​ໂດຍ​ໄວ​ວ່າ, ຢ່າ​ພັກ​ຄືນ​ນີ້​ໃນ​ທົ່ງພຽງ​ຖິ່ນ​ແຫ້ງແລ້ງ​ກັນດານ, ແຕ່​ຈົ່ງ​ຂ້າມ​ໄປ​ໂດຍ​ໄວ. ຢ້ານ​ວ່າ​ກະສັດ​ຈະ​ຖືກ​ກືນ​ເຂົ້າ​ໄປ ແລະ​ຄົນ​ທັງ​ປວງ​ທີ່​ຢູ່​ກັບ​ພະອົງ.</w:t>
      </w:r>
    </w:p>
    <w:p/>
    <w:p>
      <w:r xmlns:w="http://schemas.openxmlformats.org/wordprocessingml/2006/main">
        <w:t xml:space="preserve">ປະຊາຊົນ​ອິດສະລາແອນ​ກະຕຸ້ນ​ດາວິດ​ໃຫ້​ໜີ​ໄປ​ຈາກ​ທົ່ງ​ທີ່​ຖິ່ນ​ແຫ້ງແລ້ງ​ກັນດານ​ໂດຍ​ໄວ ແລະ​ເຕືອນ​ເພິ່ນ​ວ່າ​ກະສັດ​ແລະ​ພວກ​ລູກ​ສິດ​ຂອງ​ເພິ່ນ​ອາດ​ຕົກ​ຢູ່​ໃນ​ອັນຕະລາຍ.</w:t>
      </w:r>
    </w:p>
    <w:p/>
    <w:p>
      <w:r xmlns:w="http://schemas.openxmlformats.org/wordprocessingml/2006/main">
        <w:t xml:space="preserve">1. ຄວາມສຳຄັນຂອງການຟັງຄຳເຕືອນຈາກພະເຈົ້າ.</w:t>
      </w:r>
    </w:p>
    <w:p/>
    <w:p>
      <w:r xmlns:w="http://schemas.openxmlformats.org/wordprocessingml/2006/main">
        <w:t xml:space="preserve">2. ອຳນາດ​ຂອງ​ປະຊາຊົນ​ທີ່​ເປັນ​ເອກະ​ພາບ​ຮ່ວມ​ກັນ.</w:t>
      </w:r>
    </w:p>
    <w:p/>
    <w:p>
      <w:r xmlns:w="http://schemas.openxmlformats.org/wordprocessingml/2006/main">
        <w:t xml:space="preserve">1. ສຸພາສິດ 12:15 - ທາງ​ຂອງ​ຄົນ​ໂງ່​ກໍ​ຖືກຕ້ອງ​ໃນ​ສາຍຕາ​ຂອງ​ຕົນ, ແຕ່​ຄົນ​ມີ​ປັນຍາ​ຟັງ​ຄຳແນະນຳ.</w:t>
      </w:r>
    </w:p>
    <w:p/>
    <w:p>
      <w:r xmlns:w="http://schemas.openxmlformats.org/wordprocessingml/2006/main">
        <w:t xml:space="preserve">2. ເຢ​ເລ​ມີ​ຢາ 29:11 - ສໍາ​ລັບ​ຂ້າ​ພະ​ເຈົ້າ​ຮູ້​ວ່າ​ແຜນ​ການ​ທີ່​ຂ້າ​ພະ​ເຈົ້າ​ມີ​ສໍາ​ລັບ​ທ່ານ, ພຣະ​ຜູ້​ເປັນ​ເຈົ້າ​ປະ​ກາດ, ແຜນ​ການ​ສໍາ​ລັບ​ການ​ສະ​ຫວັດ​ດີ​ການ​ແລະ​ບໍ່​ແມ່ນ​ສໍາ​ລັບ​ຄວາມ​ຊົ່ວ, ເພື່ອ​ໃຫ້​ທ່ານ​ໃນ​ອະ​ນາ​ຄົດ​ແລະ​ຄວາມ​ຫວັງ.</w:t>
      </w:r>
    </w:p>
    <w:p/>
    <w:p>
      <w:r xmlns:w="http://schemas.openxmlformats.org/wordprocessingml/2006/main">
        <w:t xml:space="preserve">2 ຊາມູເອນ 17:17 ໂຢນາທານ​ແລະ​ອາຮີມາອາດ​ຢູ່​ກັບ​ເອນໂຣເກລ; ເພາະ​ວ່າ​ພວກ​ເຂົາ​ອາດ​ຈະ​ບໍ່​ໄດ້​ເຫັນ​ວ່າ​ຈະ​ເຂົ້າ​ມາ​ໃນ​ເມືອງ: ແລະ wench ໄດ້​ໄປ​ແລະ​ບອກ​ພວກ​ເຂົາ; ແລະ​ເຂົາ​ເຈົ້າ​ໄປ​ບອກ​ກະສັດ​ດາວິດ.</w:t>
      </w:r>
    </w:p>
    <w:p/>
    <w:p>
      <w:r xmlns:w="http://schemas.openxmlformats.org/wordprocessingml/2006/main">
        <w:t xml:space="preserve">ໂຢນາທານ​ແລະ​ອາຮີມາອາດ​ຢູ່​ກັບ​ເອັນ​ໂຣເກລ ເພື່ອ​ລີ້​ລັບ​ຢູ່ ແລະ​ມີ​ຍິງ​ຄົນ​ໜຶ່ງ​ໄດ້​ແຈ້ງ​ເຫດການ​ຕ່າງໆ​ໃນ​ເມືອງ​ໃຫ້​ພວກເຂົາ​ຟັງ, ແລ້ວ​ພວກເຂົາ​ກໍ​ລາຍງານ​ຕໍ່​ກະສັດ​ດາວິດ.</w:t>
      </w:r>
    </w:p>
    <w:p/>
    <w:p>
      <w:r xmlns:w="http://schemas.openxmlformats.org/wordprocessingml/2006/main">
        <w:t xml:space="preserve">1. ການ​ກະທຳ​ຂອງ​ເຮົາ​ສົ່ງ​ຜົນ​ກະທົບ​ຕໍ່​ຄົນ​ອື່ນ​ແນວ​ໃດ—2 ຊາເມືອນ 17:17</w:t>
      </w:r>
    </w:p>
    <w:p/>
    <w:p>
      <w:r xmlns:w="http://schemas.openxmlformats.org/wordprocessingml/2006/main">
        <w:t xml:space="preserve">2. ພະລັງແຫ່ງການເຊື່ອຟັງ—2 ຊາມູເອນ 17:17</w:t>
      </w:r>
    </w:p>
    <w:p/>
    <w:p>
      <w:r xmlns:w="http://schemas.openxmlformats.org/wordprocessingml/2006/main">
        <w:t xml:space="preserve">1. ໂຣມ 12:17-21 - ຢ່າ​ຕອບ​ແທນ​ຄວາມ​ຊົ່ວ​ຮ້າຍ​ໃຫ້​ຜູ້​ໃດ ແຕ່​ຈົ່ງ​ຄິດ​ເຖິງ​ສິ່ງ​ທີ່​ສູງ​ສົ່ງ​ໃນ​ສາຍຕາ​ຂອງ​ທຸກ​ຄົນ.</w:t>
      </w:r>
    </w:p>
    <w:p/>
    <w:p>
      <w:r xmlns:w="http://schemas.openxmlformats.org/wordprocessingml/2006/main">
        <w:t xml:space="preserve">2. 1 ເປໂຕ 4:8-11 - ເຫນືອສິ່ງອື່ນໃດ, ຈົ່ງຮັກກັນຢ່າງເລິກເຊິ່ງ, ເພາະວ່າຄວາມຮັກກວມເອົາບາບຈໍານວນຫລາຍ.</w:t>
      </w:r>
    </w:p>
    <w:p/>
    <w:p>
      <w:r xmlns:w="http://schemas.openxmlformats.org/wordprocessingml/2006/main">
        <w:t xml:space="preserve">2 ຊາມູເອນ 17:18 ເຖິງ​ຢ່າງ​ໃດ​ກໍ​ຕາມ ຊາຍ​ໜຸ່ມ​ຄົນ​ໜຶ່ງ​ໄດ້​ເຫັນ​ພວກເຂົາ ແລະ​ບອກ​ອັບຊາໂລມ​ວ່າ: ແຕ່​ພວກເຂົາ​ທັງສອງ​ໄດ້​ໜີໄປ​ຢ່າງ​ໄວ ແລະ​ໄປ​ທີ່​ເຮືອນ​ຂອງ​ຜູ້​ຊາຍ​ຄົນ​ໜຶ່ງ​ໃນ​ເມືອງ​ບາຮູຣີມ ຊຶ່ງ​ມີ​ນໍ້າສ້າງ​ໃນ​ສານ​ຂອງ​ລາວ; ບ່ອນທີ່ພວກເຂົາໄດ້ລົງໄປ.</w:t>
      </w:r>
    </w:p>
    <w:p/>
    <w:p>
      <w:r xmlns:w="http://schemas.openxmlformats.org/wordprocessingml/2006/main">
        <w:t xml:space="preserve">ມີ​ຊາຍ​ສອງ​ຄົນ​ໜີ​ໄປ​ລີ້​ຢູ່​ໃນ​ບ້ານ​ແຫ່ງ​ໜຶ່ງ​ໃນ​ເມືອງ​ບາຮູຣິມ​ທີ່​ມີ​ນ້ຳ​ສ້າງ​ໃນ​ເດີ່ນ, ແຕ່​ເດັກ​ນ້ອຍ​ຄົນ​ໜຶ່ງ​ເຫັນ​ເຂົາ​ເຈົ້າ​ຈຶ່ງ​ບອກ​ອັບຊາໂລມ.</w:t>
      </w:r>
    </w:p>
    <w:p/>
    <w:p>
      <w:r xmlns:w="http://schemas.openxmlformats.org/wordprocessingml/2006/main">
        <w:t xml:space="preserve">1. ຄວາມສໍາຄັນຂອງການຮັກສາຄວາມລະມັດລະວັງແລະການເຊື່ອຟັງ, ເຖິງແມ່ນວ່າມັນເບິ່ງຄືວ່າພວກເຮົາເບິ່ງບໍ່ເຫັນ.</w:t>
      </w:r>
    </w:p>
    <w:p/>
    <w:p>
      <w:r xmlns:w="http://schemas.openxmlformats.org/wordprocessingml/2006/main">
        <w:t xml:space="preserve">2. ພະລັງຂອງພະຍານຄົນດຽວທີ່ຈະສ້າງຜົນກະທົບໃນຊີວິດຂອງຫຼາຍຄົນ.</w:t>
      </w:r>
    </w:p>
    <w:p/>
    <w:p>
      <w:r xmlns:w="http://schemas.openxmlformats.org/wordprocessingml/2006/main">
        <w:t xml:space="preserve">1. ລູກາ 8:17 ເພາະ​ບໍ່​ມີ​ສິ່ງ​ໃດ​ຖືກ​ປິດ​ບັງ​ໄວ້​ທີ່​ຈະ​ບໍ່​ຖືກ​ເປີດ​ເຜີຍ, ແລະ​ສິ່ງ​ໃດ​ເປັນ​ຄວາມ​ລັບ​ທີ່​ຈະ​ບໍ່​ຮູ້​ແລະ​ຈະ​ແຈ້ງ.</w:t>
      </w:r>
    </w:p>
    <w:p/>
    <w:p>
      <w:r xmlns:w="http://schemas.openxmlformats.org/wordprocessingml/2006/main">
        <w:t xml:space="preserve">2. ສຸພາສິດ 28:13 ຜູ້​ທີ່​ປິດບັງ​ການ​ລ່ວງ​ລະເມີດ​ຂອງ​ຕົນ​ຈະ​ບໍ່​ຈະເລີນ​ຮຸ່ງເຮືອງ, ແຕ່​ຜູ້​ທີ່​ຍອມ​ຮັບ​ແລະ​ປະຖິ້ມ​ພວກເຂົາ​ຈະ​ໄດ້​ຮັບ​ຄວາມ​ເມດຕາ.</w:t>
      </w:r>
    </w:p>
    <w:p/>
    <w:p>
      <w:r xmlns:w="http://schemas.openxmlformats.org/wordprocessingml/2006/main">
        <w:t xml:space="preserve">2 ຊາມູເອນ 17:19 ແລະ​ຜູ້​ຍິງ​ນັ້ນ​ໄດ້​ເອົາ​ຜ້າ​ປົກ​ປາກ​ນໍ້າສ້າງ ແລະ​ເອົາ​ເຂົ້າ​ໄປ​ທົ່ວ​ປາກ​ນໍ້າສ້າງ. ແລະສິ່ງທີ່ບໍ່ເປັນທີ່ຮູ້ຈັກ.</w:t>
      </w:r>
    </w:p>
    <w:p/>
    <w:p>
      <w:r xmlns:w="http://schemas.openxmlformats.org/wordprocessingml/2006/main">
        <w:t xml:space="preserve">ແມ່​ຍິງ​ຄົນ​ໜຶ່ງ​ປົກ​ນ້ຳ​ສ້າງ ແລະ​ເອົາ​ສາ​ລີ​ພື້ນ​ໄປ​ທົ່ວ​ມັນ, ເພື່ອ​ວ່າ​ມັນ​ບໍ່​ໄດ້​ສັງ​ເກດ.</w:t>
      </w:r>
    </w:p>
    <w:p/>
    <w:p>
      <w:r xmlns:w="http://schemas.openxmlformats.org/wordprocessingml/2006/main">
        <w:t xml:space="preserve">1. ການສະຫນອງຂອງພຣະເຈົ້າໃນຊີວິດຂອງເຮົາສາມາດເຫັນໄດ້ໃນລາຍລະອຽດນ້ອຍໆ.</w:t>
      </w:r>
    </w:p>
    <w:p/>
    <w:p>
      <w:r xmlns:w="http://schemas.openxmlformats.org/wordprocessingml/2006/main">
        <w:t xml:space="preserve">2. ພຣະຄຸນຂອງພຣະເຈົ້າສາມາດພົບເຫັນໄດ້ໃນສະຖານທີ່ທີ່ບໍ່ເປັນໄປໄດ້ຫຼາຍທີ່ສຸດ.</w:t>
      </w:r>
    </w:p>
    <w:p/>
    <w:p>
      <w:r xmlns:w="http://schemas.openxmlformats.org/wordprocessingml/2006/main">
        <w:t xml:space="preserve">1. ໂກໂລດ 1:17 - ແລະພຣະອົງໄດ້ຢູ່ກ່ອນທຸກສິ່ງ, ແລະໃນພຣະອົງທຸກສິ່ງປະກອບດ້ວຍ.</w:t>
      </w:r>
    </w:p>
    <w:p/>
    <w:p>
      <w:r xmlns:w="http://schemas.openxmlformats.org/wordprocessingml/2006/main">
        <w:t xml:space="preserve">2. Psalm 119:105 - ພຣະ​ຄໍາ​ຂອງ​ທ່ານ​ເປັນ​ໂຄມ​ໄຟ​ກັບ​ຕີນ​ຂອງ​ຂ້າ​ພະ​ເຈົ້າ, ແລະ​ເປັນ​ແສງ​ສະ​ຫວ່າງ​ໄປ​ສູ່​ເສັ້ນ​ທາງ​ຂອງ​ຂ້າ​ພະ​ເຈົ້າ.</w:t>
      </w:r>
    </w:p>
    <w:p/>
    <w:p>
      <w:r xmlns:w="http://schemas.openxmlformats.org/wordprocessingml/2006/main">
        <w:t xml:space="preserve">2 ຊາມູເອນ 17:20 ເມື່ອ​ຄົນຮັບໃຊ້​ຂອງ​ອັບຊາໂລມ​ມາ​ຫາ​ຍິງ​ທີ່​ເຮືອນ​ນັ້ນ ພວກເຂົາ​ຈຶ່ງ​ຖາມ​ວ່າ, “ອາຮີມາອາດ ແລະ​ໂຢນາທານ​ຢູ່​ໃສ? ເຫວີ່ຍ ຕສຸ ເມີ່ຍ ບົວ ເຍີຍ ທິນ-ຮູ່ງ. ແລະ​ເມື່ອ​ພວກ​ເຂົາ​ຊອກ​ຫາ​ແລະ​ຊອກ​ບໍ່​ພົບ, ພວກ​ເຂົາ​ຈຶ່ງ​ກັບ​ໄປ​ເຢຣູ​ຊາເລັມ.</w:t>
      </w:r>
    </w:p>
    <w:p/>
    <w:p>
      <w:r xmlns:w="http://schemas.openxmlformats.org/wordprocessingml/2006/main">
        <w:t xml:space="preserve">Ahimaaz ແລະ Jonathan ຫາຍ​ໄປ, ແລະ​ຂ້າ​ໃຊ້​ຂອງ Absalom ໄດ້​ຊອກ​ຫາ​ພວກ​ເຂົາ​ແຕ່​ບໍ່​ໄດ້​ຜົນ.</w:t>
      </w:r>
    </w:p>
    <w:p/>
    <w:p>
      <w:r xmlns:w="http://schemas.openxmlformats.org/wordprocessingml/2006/main">
        <w:t xml:space="preserve">1. ຄວາມສໍາຄັນຂອງການຢູ່ໃກ້ຊິດກັບພຣະເຈົ້າ, ເຖິງແມ່ນວ່າສິ່ງທີ່ເບິ່ງຄືວ່າບໍ່ແນ່ນອນ.</w:t>
      </w:r>
    </w:p>
    <w:p/>
    <w:p>
      <w:r xmlns:w="http://schemas.openxmlformats.org/wordprocessingml/2006/main">
        <w:t xml:space="preserve">2. ພະລັງແຫ່ງສັດທາໃນຍາມຫຍຸ້ງຍາກ.</w:t>
      </w:r>
    </w:p>
    <w:p/>
    <w:p>
      <w:r xmlns:w="http://schemas.openxmlformats.org/wordprocessingml/2006/main">
        <w:t xml:space="preserve">1. Psalm 23:4 — ເຖິງ​ແມ່ນ​ວ່າ​ຂ້າ​ພະ​ເຈົ້າ​ຍ່າງ​ຜ່ານ​ຮ່ອມ​ພູ​ຂອງ​ເງົາ​ຂອງ​ຄວາມ​ຕາຍ, ຂ້າ​ພະ​ເຈົ້າ​ຈະ​ບໍ່​ຢ້ານ​ກົວ​ຄວາມ​ຊົ່ວ​ຮ້າຍ, ເພາະ​ວ່າ​ທ່ານ​ຢູ່​ກັບ​ຂ້າ​ພະ​ເຈົ້າ; ໄມ້ເທົ້າຂອງເຈົ້າ ແລະໄມ້ຄ້ອນເທົ້າຂອງເຈົ້າ, ພວກເຂົາປອບໂຍນຂ້ອຍ.</w:t>
      </w:r>
    </w:p>
    <w:p/>
    <w:p>
      <w:r xmlns:w="http://schemas.openxmlformats.org/wordprocessingml/2006/main">
        <w:t xml:space="preserve">2. ໂຣມ 8:38-39 - ເພາະ​ຂ້ອຍ​ແນ່​ໃຈ​ວ່າ​ບໍ່​ວ່າ​ຄວາມ​ຕາຍ​ຫຼື​ຊີວິດ, ເທວະ​ດາ​ຫຼື​ຜູ້​ປົກຄອງ, ຫຼື​ສິ່ງ​ທີ່​ມີ​ຢູ່​ຫຼື​ສິ່ງ​ທີ່​ຈະ​ມາ​ເຖິງ, ບໍ່​ມີ​ອຳນາດ, ຄວາມ​ສູງ​ແລະ​ຄວາມ​ເລິກ, ຫຼື​ສິ່ງ​ອື່ນ​ໃດ​ໃນ​ການ​ສ້າງ​ທັງ​ປວງ​ຈະ​ບໍ່​ສາມາດ​ເຮັດ​ໄດ້. ເພື່ອແຍກພວກເຮົາອອກຈາກຄວາມຮັກຂອງພຣະເຈົ້າໃນພຣະເຢຊູຄຣິດອົງພຣະຜູ້ເປັນເຈົ້າຂອງພວກເຮົາ.</w:t>
      </w:r>
    </w:p>
    <w:p/>
    <w:p>
      <w:r xmlns:w="http://schemas.openxmlformats.org/wordprocessingml/2006/main">
        <w:t xml:space="preserve">2 ຊາມູເອນ 17:21 ແລະ​ເຫດການ​ໄດ້​ບັງ​ເກີດ​ຂຶ້ນ​ຄື ຫລັງ​ຈາກ​ພວກ​ເຂົາ​ອອກ​ໄປ​ແລ້ວ ພວກ​ເຂົາ​ຈຶ່ງ​ຂຶ້ນ​ມາ​ຈາກ​ນໍ້າສ້າງ ແລະ​ໄປ​ບອກ​ກະສັດ​ດາວິດ ແລະ​ເວົ້າ​ກັບ​ດາວິດ​ວ່າ, “ຈົ່ງ​ລຸກ​ຂຶ້ນ ແລະ​ຂ້າມ​ນໍ້າ​ໄປ​ໂດຍ​ໄວ ເພາະ​ອາຮີໂທເຟນ​ໄດ້​ສັ່ງ​ໄວ້​ຢ່າງ​ນີ້. ໄດ້​ໃຫ້​ຄໍາ​ແນະ​ນໍາ​ຕໍ່​ທ່ານ​.</w:t>
      </w:r>
    </w:p>
    <w:p/>
    <w:p>
      <w:r xmlns:w="http://schemas.openxmlformats.org/wordprocessingml/2006/main">
        <w:t xml:space="preserve">ອາຮີໂຕເຟນ​ໄດ້​ວາງ​ແຜນການ​ໃຫ້​ຊາວ​ອິດສະລາແອນ​ຈັບ​ກະສັດ​ດາວິດ, ແຕ່​ຊາວ​ອິດສະລາແອນ​ບໍ່​ຍອມ​ແລະ​ບອກ​ກະສັດ​ດາວິດ​ເຖິງ​ແຜນການ.</w:t>
      </w:r>
    </w:p>
    <w:p/>
    <w:p>
      <w:r xmlns:w="http://schemas.openxmlformats.org/wordprocessingml/2006/main">
        <w:t xml:space="preserve">1. ການປົກປ້ອງຂອງພຣະເຈົ້າໃນເວລາທີ່ມີບັນຫາ</w:t>
      </w:r>
    </w:p>
    <w:p/>
    <w:p>
      <w:r xmlns:w="http://schemas.openxmlformats.org/wordprocessingml/2006/main">
        <w:t xml:space="preserve">2. ອົດທົນໃນການບໍລິການທີ່ສັດຊື່</w:t>
      </w:r>
    </w:p>
    <w:p/>
    <w:p>
      <w:r xmlns:w="http://schemas.openxmlformats.org/wordprocessingml/2006/main">
        <w:t xml:space="preserve">1. ສຸພາສິດ 18:10 "ພຣະນາມຂອງພຣະຜູ້ເປັນເຈົ້າເປັນຫໍຄອຍທີ່ແຂງແຮງ; ຄົນຊອບທໍາແລ່ນເຂົ້າໄປໃນມັນ, ແລະປອດໄພ."</w:t>
      </w:r>
    </w:p>
    <w:p/>
    <w:p>
      <w:r xmlns:w="http://schemas.openxmlformats.org/wordprocessingml/2006/main">
        <w:t xml:space="preserve">2. Psalm 18:2 "ພຣະຜູ້ເປັນເຈົ້າເປັນຫີນ, ແລະເປັນປ້ອມ, ແລະຜູ້ປົດປ່ອຍຂອງຂ້າພະເຈົ້າ, ພຣະເຈົ້າຂອງຂ້າພະເຈົ້າ, ຄວາມເຂັ້ມແຂງຂອງຂ້າພະເຈົ້າ, ຂ້າພະເຈົ້າຈະໄວ້ວາງໃຈ, buckler ຂອງຂ້າພະເຈົ້າ, ແລະ horn ຂອງຄວາມລອດຂອງຂ້າພະເຈົ້າ, ແລະ tower ສູງຂອງຂ້າພະເຈົ້າ."</w:t>
      </w:r>
    </w:p>
    <w:p/>
    <w:p>
      <w:r xmlns:w="http://schemas.openxmlformats.org/wordprocessingml/2006/main">
        <w:t xml:space="preserve">2 ຊາມູເອນ 17:22 ແລ້ວ​ດາວິດ​ກໍ​ລຸກ​ຂຶ້ນ ແລະ​ປະຊາຊົນ​ທັງໝົດ​ທີ່​ຢູ່​ກັບ​ລາວ​ໄດ້​ຂ້າມ​ແມ່ນໍ້າ​ຈໍແດນ ເມື່ອ​ຮຸ່ງ​ເຊົ້າ​ມາ ບໍ່ມີ​ຜູ້ໃດ​ໃນ​ພວກເຂົາ​ທີ່​ບໍ່ໄດ້​ຂ້າມ​ແມ່ນໍ້າ​ຈໍແດນ.</w:t>
      </w:r>
    </w:p>
    <w:p/>
    <w:p>
      <w:r xmlns:w="http://schemas.openxmlformats.org/wordprocessingml/2006/main">
        <w:t xml:space="preserve">ດາວິດ​ແລະ​ປະຊາຊົນ​ຂອງ​ເພິ່ນ​ໄດ້​ຂ້າມ​ແມ່ນໍ້າ​ຈໍແດນ​ໃນ​ຕອນ​ເຊົ້າ​ໂດຍ​ບໍ່​ມີ​ໃຜ​ຫາຍ​ສາບ​ສູນ.</w:t>
      </w:r>
    </w:p>
    <w:p/>
    <w:p>
      <w:r xmlns:w="http://schemas.openxmlformats.org/wordprocessingml/2006/main">
        <w:t xml:space="preserve">1. ຄວາມສັດຊື່ຂອງພຣະເຈົ້າໃນການສະຫນອງຄວາມຕ້ອງການຂອງພວກເຮົາ.</w:t>
      </w:r>
    </w:p>
    <w:p/>
    <w:p>
      <w:r xmlns:w="http://schemas.openxmlformats.org/wordprocessingml/2006/main">
        <w:t xml:space="preserve">2. ຄວາມສຳຄັນຂອງຄວາມອົດທົນໃນການປະເຊີນໜ້າກັບວຽກງານທີ່ຫຍຸ້ງຍາກ.</w:t>
      </w:r>
    </w:p>
    <w:p/>
    <w:p>
      <w:r xmlns:w="http://schemas.openxmlformats.org/wordprocessingml/2006/main">
        <w:t xml:space="preserve">1. ເອຊາຢາ 43:2 - ເມື່ອເຈົ້າຜ່ານນ້ໍາ, ຂ້ອຍຈະຢູ່ກັບເຈົ້າ; ແລະ​ຜ່ານ​ແມ່​ນ້ຳ, ພວກ​ເຂົາ​ຈະ​ບໍ່​ລົ້ນ​ເຈົ້າ.</w:t>
      </w:r>
    </w:p>
    <w:p/>
    <w:p>
      <w:r xmlns:w="http://schemas.openxmlformats.org/wordprocessingml/2006/main">
        <w:t xml:space="preserve">2. ມັດ​ທາຍ 19:26 - ແຕ່​ພຣະ​ເຢ​ຊູ​ໄດ້​ເຫັນ​ພວກ​ເຂົາ​, ແລະ​ກ່າວ​ກັບ​ເຂົາ​ເຈົ້າ​, ນີ້​ແມ່ນ​ເປັນ​ໄປ​ບໍ່​ໄດ້​ກັບ​ຜູ້​ຊາຍ​; ແຕ່ກັບພຣະເຈົ້າທຸກສິ່ງເປັນໄປໄດ້.</w:t>
      </w:r>
    </w:p>
    <w:p/>
    <w:p>
      <w:r xmlns:w="http://schemas.openxmlformats.org/wordprocessingml/2006/main">
        <w:t xml:space="preserve">2 ຊາມູເອນ 17:23 ເມື່ອ​ອາຮີໂທເຟນ​ເຫັນ​ວ່າ​ຄຳ​ແນະນຳ​ຂອງ​ລາວ​ບໍ່​ໄດ້​ເຮັດ​ຕາມ​ນັ້ນ ລາວ​ກໍ​ໄດ້​ນັ່ງ​ລໍ້​ລາ ແລະ​ລຸກ​ຂຶ້ນ​ພາ​ລາວ​ກັບ​ເມືອ​ເຮືອນ​ກັບ​ເມືອງ​ຂອງ​ລາວ ແລະ​ເຮັດ​ໃຫ້​ຄອບຄົວ​ຂອງ​ລາວ​ເປັນ​ລະບຽບ ແລະ​ແຂວນຄໍ​ຕາຍ. ແລະ​ໄດ້​ຖືກ​ຝັງ​ໄວ້​ໃນ​ອຸ​ໂມງ​ຂອງ​ພໍ່​ຂອງ​ຕົນ.</w:t>
      </w:r>
    </w:p>
    <w:p/>
    <w:p>
      <w:r xmlns:w="http://schemas.openxmlformats.org/wordprocessingml/2006/main">
        <w:t xml:space="preserve">Ahithophel ຜິດຫວັງທີ່ຄໍາແນະນໍາຂອງລາວຖືກປະຕິເສດ, ດັ່ງນັ້ນລາວຈຶ່ງກັບບ້ານແລະເອົາຊີວິດຂອງຕົນເອງ.</w:t>
      </w:r>
    </w:p>
    <w:p/>
    <w:p>
      <w:r xmlns:w="http://schemas.openxmlformats.org/wordprocessingml/2006/main">
        <w:t xml:space="preserve">1. ອັນຕະລາຍຂອງການປະຕິເສດຄຳແນະນຳທີ່ສະຫລາດ—2 ຊາມູເອນ 17:23</w:t>
      </w:r>
    </w:p>
    <w:p/>
    <w:p>
      <w:r xmlns:w="http://schemas.openxmlformats.org/wordprocessingml/2006/main">
        <w:t xml:space="preserve">2. ພະລັງແຫ່ງຄວາມທໍ້ຖອຍໃຈ - 2 ຊາມູເອນ 17:23</w:t>
      </w:r>
    </w:p>
    <w:p/>
    <w:p>
      <w:r xmlns:w="http://schemas.openxmlformats.org/wordprocessingml/2006/main">
        <w:t xml:space="preserve">1. ສຸພາສິດ 19:20 - ຟັງ​ຄຳ​ແນະນຳ​ແລະ​ຮັບ​ເອົາ​ຄຳ​ແນະນຳ ເພື່ອ​ເຈົ້າ​ຈະ​ໄດ້​ສະຕິ​ປັນຍາ​ໃນ​ອະນາຄົດ.</w:t>
      </w:r>
    </w:p>
    <w:p/>
    <w:p>
      <w:r xmlns:w="http://schemas.openxmlformats.org/wordprocessingml/2006/main">
        <w:t xml:space="preserve">2. ຄາລາເຕຍ 6:1 - ພີ່ນ້ອງ​ທັງຫລາຍ​ເອີຍ, ຖ້າ​ຜູ້​ໃດ​ຖືກ​ຈັບ​ໄດ້​ໃນ​ການ​ລ່ວງ​ລະເມີດ​ອັນ​ໃດ​ໜຶ່ງ ເຈົ້າ​ທີ່​ມີ​ທາງ​ຝ່າຍ​ວິນຍານ​ຄວນ​ໃຫ້​ລາວ​ຄືນ​ມາ​ດ້ວຍ​ຄວາມ​ອ່ອນໂຍນ. ຈົ່ງ​ເຝົ້າ​ລະວັງ​ຕົວ​ເອງ​ໄວ້, ຖ້າ​ບໍ່​ດັ່ງ​ນັ້ນ​ເຈົ້າ​ຈະ​ຖືກ​ລໍ້​ລວງ.</w:t>
      </w:r>
    </w:p>
    <w:p/>
    <w:p>
      <w:r xmlns:w="http://schemas.openxmlformats.org/wordprocessingml/2006/main">
        <w:t xml:space="preserve">2 ຊາມູເອນ 17:24 ແລ້ວ​ດາວິດ​ກໍ​ມາ​ຫາ​ມະຫານາອິມ. ອັບຊາໂລມ​ໄດ້​ຂ້າມ​ແມ່ນໍ້າ​ຈໍແດນ ແລະ​ຊາວ​ອິດສະຣາເອນ​ທັງໝົດ​ກັບ​ລາວ.</w:t>
      </w:r>
    </w:p>
    <w:p/>
    <w:p>
      <w:r xmlns:w="http://schemas.openxmlformats.org/wordprocessingml/2006/main">
        <w:t xml:space="preserve">ດາວິດ​ໄດ້​ເດີນ​ທາງ​ໄປ​ຫາ​ມະຫານາອິມ​ໃນ​ຂະນະ​ທີ່​ອັບຊາໂລມ​ແລະ​ຊາວ​ອິດສະຣາເອນ​ຂ້າມ​ແມ່ນໍ້າ​ຢູລະເດນ.</w:t>
      </w:r>
    </w:p>
    <w:p/>
    <w:p>
      <w:r xmlns:w="http://schemas.openxmlformats.org/wordprocessingml/2006/main">
        <w:t xml:space="preserve">1. ຄວາມ​ສຳຄັນ​ຂອງ​ການ​ຕັດສິນ​ໃຈ​ທີ່​ສະຫລາດ—2 ຊາເມືອນ 17:24</w:t>
      </w:r>
    </w:p>
    <w:p/>
    <w:p>
      <w:r xmlns:w="http://schemas.openxmlformats.org/wordprocessingml/2006/main">
        <w:t xml:space="preserve">2. ຄວາມ​ສຳຄັນ​ຂອງ​ການ​ເຮັດ​ຕາມ​ແຜນ​ຂອງ​ພະເຈົ້າ—2 ຊາເມືອນ 17:24</w:t>
      </w:r>
    </w:p>
    <w:p/>
    <w:p>
      <w:r xmlns:w="http://schemas.openxmlformats.org/wordprocessingml/2006/main">
        <w:t xml:space="preserve">1. ສຸພາສິດ 16:9 - "ມະນຸດ​ວາງ​ແຜນ​ທາງ​ໃນ​ໃຈ​ຂອງ​ເຂົາ ແຕ່​ພະ​ເຢໂຫວາ​ຕັ້ງ​ບາດກ້າວ​ຂອງ​ເຂົາ​ເຈົ້າ."</w:t>
      </w:r>
    </w:p>
    <w:p/>
    <w:p>
      <w:r xmlns:w="http://schemas.openxmlformats.org/wordprocessingml/2006/main">
        <w:t xml:space="preserve">2 ເອຊາຢາ 55:8-9 - “ເພາະ​ຄວາມ​ຄິດ​ຂອງ​ເຮົາ​ບໍ່​ແມ່ນ​ຄວາມ​ຄິດ​ຂອງ​ເຈົ້າ ແລະ​ທາງ​ຂອງ​ເຈົ້າ​ກໍ​ບໍ່​ແມ່ນ​ທາງ​ຂອງ​ເຮົາ ເພາະ​ວ່າ​ຟ້າ​ສະຫວັນ​ສູງ​ກວ່າ​ແຜ່ນດິນ​ໂລກ ຄວາມ​ຄິດ​ຂອງ​ເຮົາ​ກໍ​ສູງ​ກວ່າ​ຄວາມ​ຄິດ​ຂອງ​ເຈົ້າ. ຫຼາຍກວ່າຄວາມຄິດຂອງເຈົ້າ."</w:t>
      </w:r>
    </w:p>
    <w:p/>
    <w:p>
      <w:r xmlns:w="http://schemas.openxmlformats.org/wordprocessingml/2006/main">
        <w:t xml:space="preserve">2 ຊາມູເອນ 17:25 ອັບຊາໂລມ​ໄດ້​ແຕ່ງຕັ້ງ​ອາມາຊາ​ໃຫ້​ເປັນ​ນາຍ​ທະຫານ​ແທນ​ໂຢອາບ ຊຶ່ງ​ອາມາຊາ​ເປັນ​ລູກ​ຊາຍ​ຊື່​ວ່າ ອີທະຣາ ເປັນ​ຊາວ​ອິດສະລາແອນ ຜູ້​ທີ່​ໄດ້​ເຂົ້າ​ໄປ​ຫາ​ອາບີກາລ ລູກສາວ​ຂອງ​ນາຮາດ, ເອື້ອຍ​ກັບ​ແມ່​ຂອງ​ເຊຣູຢາ​ຢາ​ໂຢອາບ.</w:t>
      </w:r>
    </w:p>
    <w:p/>
    <w:p>
      <w:r xmlns:w="http://schemas.openxmlformats.org/wordprocessingml/2006/main">
        <w:t xml:space="preserve">ອັບຊາໂລມ​ໄດ້​ແຕ່ງຕັ້ງ​ອາມາຊາ​ໃຫ້​ເປັນ​ນາຍ​ທະຫານ​ແທນ​ໂຢອາບ. ອາມາຊາ​ເປັນ​ລູກ​ຊາຍ​ຂອງ​ອີທະຣາ, ຊາວ​ອິດສະລາແອນ, ແລະ​ອາບີກາຍ, ລູກສາວ​ຂອງ​ນາຮາດ, ແລະ​ເປັນ​ນ້ອງສາວ​ຂອງ​ເຊຣູຢາ, ແມ່​ຂອງ​ໂຢອາບ.</w:t>
      </w:r>
    </w:p>
    <w:p/>
    <w:p>
      <w:r xmlns:w="http://schemas.openxmlformats.org/wordprocessingml/2006/main">
        <w:t xml:space="preserve">1. ອຳນາດອະທິປະໄຕຂອງພຣະເຈົ້າ - ວິທີທີ່ພຣະເຈົ້າເຮັດວຽກຜ່ານຊີວິດຂອງພວກເຮົາເພື່ອເຮັດໃຫ້ແຜນການອັນສູງສົ່ງຂອງພຣະອົງ.</w:t>
      </w:r>
    </w:p>
    <w:p/>
    <w:p>
      <w:r xmlns:w="http://schemas.openxmlformats.org/wordprocessingml/2006/main">
        <w:t xml:space="preserve">2. ຄວາມສໍາຄັນຂອງຄອບຄົວ - ຄວາມສໍາພັນຂອງພວກເຮົາກັບຄອບຄົວຂອງພວກເຮົາສາມາດສ້າງຊີວິດແລະຈຸດຫມາຍປາຍທາງຂອງພວກເຮົາໄດ້ແນວໃດ.</w:t>
      </w:r>
    </w:p>
    <w:p/>
    <w:p>
      <w:r xmlns:w="http://schemas.openxmlformats.org/wordprocessingml/2006/main">
        <w:t xml:space="preserve">1. Romans 8:28 - ແລະພວກເຮົາຮູ້ວ່າສິ່ງທັງຫມົດເຮັດວຽກຮ່ວມກັນເພື່ອຄວາມດີກັບຜູ້ທີ່ຮັກພຣະເຈົ້າ, ກັບຜູ້ທີ່ຖືກເອີ້ນຕາມຈຸດປະສົງຂອງພຣະອົງ.</w:t>
      </w:r>
    </w:p>
    <w:p/>
    <w:p>
      <w:r xmlns:w="http://schemas.openxmlformats.org/wordprocessingml/2006/main">
        <w:t xml:space="preserve">2. Ephesians 6:1-3 - ເດັກ ນ້ອຍ, obey ພໍ່ ແມ່ ຂອງ ທ່ານ ໃນ ພຣະ ຜູ້ ເປັນ ເຈົ້າ: ສໍາ ລັບ ການ ນີ້ ແມ່ນ ສິດ. ໃຫ້ກຽດພໍ່ແລະແມ່ຂອງເຈົ້າ; (ຊຶ່ງ​ເປັນ​ພຣະ​ບັນ​ຍັດ​ຂໍ້​ທໍາ​ອິດ​ທີ່​ມີ​ຄໍາ​ສັນ​ຍາ​;) ເພື່ອ​ວ່າ​ມັນ​ຈະ​ເປັນ​ດີ​ກັບ​ທ່ານ​, ແລະ​ທ່ານ​ຈະ​ມີ​ຊີ​ວິດ​ດົນ​ນານ​ຢູ່​ເທິງ​ແຜ່ນ​ດິນ​ໂລກ​.</w:t>
      </w:r>
    </w:p>
    <w:p/>
    <w:p>
      <w:r xmlns:w="http://schemas.openxmlformats.org/wordprocessingml/2006/main">
        <w:t xml:space="preserve">2 ຊາມູເອນ 17:26 ດັ່ງນັ້ນ ຊາດ​ອິດສະຣາເອນ​ແລະ​ອັບຊາໂລມ​ໄດ້​ຕັ້ງຖິ່ນ​ຖານ​ຢູ່​ໃນ​ດິນແດນ​ກີເລອາດ.</w:t>
      </w:r>
    </w:p>
    <w:p/>
    <w:p>
      <w:r xmlns:w="http://schemas.openxmlformats.org/wordprocessingml/2006/main">
        <w:t xml:space="preserve">ອິດສະຣາເອນ ແລະ ອັບຊາໂລມຕັ້ງຄ້າຍຢູ່ກີເລອາດ.</w:t>
      </w:r>
    </w:p>
    <w:p/>
    <w:p>
      <w:r xmlns:w="http://schemas.openxmlformats.org/wordprocessingml/2006/main">
        <w:t xml:space="preserve">1. ພະລັງງານຂອງສະຖານທີ່: ພວກເຮົາຢູ່ໃສກໍານົດຜົນໄດ້ຮັບຂອງພວກເຮົາແນວໃດ</w:t>
      </w:r>
    </w:p>
    <w:p/>
    <w:p>
      <w:r xmlns:w="http://schemas.openxmlformats.org/wordprocessingml/2006/main">
        <w:t xml:space="preserve">2. ການເດີນທາງຂອງການຄືນດີ: ວິທີການຟື້ນຟູຄວາມສໍາພັນທີ່ແຕກຫັກ</w:t>
      </w:r>
    </w:p>
    <w:p/>
    <w:p>
      <w:r xmlns:w="http://schemas.openxmlformats.org/wordprocessingml/2006/main">
        <w:t xml:space="preserve">1. ເພງສັນລະເສີນ 25:4-5 - ພຣະອົງເຈົ້າ ຂໍຊົງສອນເສັ້ນທາງຂອງພຣະອົງໃຫ້ຂ້ານ້ອຍ ຊີ້​ນໍາ​ຂ້າ​ພະ​ເຈົ້າ​ໃນ​ຄວາມ​ຈິງ​ແລະ​ຄວາມ​ສັດ​ຊື່​ຂອງ​ທ່ານ​ແລະ​ສອນ​ຂ້າ​ພະ​ເຈົ້າ​, ເພາະ​ວ່າ​ທ່ານ​ແມ່ນ​ພຣະ​ເຈົ້າ​ເປັນ​ພຣະ​ຜູ້​ຊ່ວຍ​ໃຫ້​ລອດ​ຂອງ​ຂ້າ​ພະ​ເຈົ້າ​, ແລະ​ຄວາມ​ຫວັງ​ຂອງ​ຂ້າ​ພະ​ເຈົ້າ​ແມ່ນ​ຢູ່​ໃນ​ທ່ານ​ຕະ​ຫຼອດ​ມື້​.</w:t>
      </w:r>
    </w:p>
    <w:p/>
    <w:p>
      <w:r xmlns:w="http://schemas.openxmlformats.org/wordprocessingml/2006/main">
        <w:t xml:space="preserve">2. ໂລມ 12:18 - ຖ້າ​ເປັນ​ໄປ​ໄດ້, ເທົ່າ​ທີ່​ມັນ​ຂຶ້ນ​ກັບ​ເຈົ້າ, ຈົ່ງ​ຢູ່​ກັບ​ທຸກ​ຄົນ​ຢ່າງ​ສັນຕິສຸກ.</w:t>
      </w:r>
    </w:p>
    <w:p/>
    <w:p>
      <w:r xmlns:w="http://schemas.openxmlformats.org/wordprocessingml/2006/main">
        <w:t xml:space="preserve">2 ຊາມູເອນ 17:27 ແລະ​ເຫດການ​ໄດ້​ບັງເກີດ​ຂຶ້ນ​ຄື ເມື່ອ​ດາວິດ​ໄດ້​ມາ​ຫາ​ມະຫານາອິມ, ໂຊບີ​ລູກຊາຍ​ຂອງ​ນາຮາດ​ຂອງ​ຣາບາ​ຂອງ​ອຳໂມນ, ແລະ​ມາກີ​ລູກຊາຍ​ຂອງ​ອຳມີເອນ​ແຫ່ງ​ໂລເດບາ, ແລະ​ບາຊີລາຍ​ຊາວ​ກີເລອາດ​ຂອງ​ໂຣເກລີມ.</w:t>
      </w:r>
    </w:p>
    <w:p/>
    <w:p>
      <w:r xmlns:w="http://schemas.openxmlformats.org/wordprocessingml/2006/main">
        <w:t xml:space="preserve">ມີ​ຊາຍ​ສາມ​ຄົນ ຄື​ໂຊບີ, ມາກີ, ແລະ​ບາເຊລີ​ໄດ້​ເດີນທາງ​ໄປ​ພົບ​ດາວິດ​ທີ່​ມະຫານາອິມ, ມາຈາກ​ຊາວ​ອຳໂມນ, ໂລເດບາ, ແລະ​ໂຣເກລີມ​ຕາມ​ລຳດັບ.</w:t>
      </w:r>
    </w:p>
    <w:p/>
    <w:p>
      <w:r xmlns:w="http://schemas.openxmlformats.org/wordprocessingml/2006/main">
        <w:t xml:space="preserve">1. ພະລັງຂອງຄວາມສາມັກຄີ: ເຖິງແມ່ນວ່າຢູ່ໃນທ່າມກາງຄວາມຂັດແຍ້ງ, ພວກເຮົາສາມາດຮ່ວມກັນເພື່ອຈຸດປະສົງຮ່ວມກັນ.</w:t>
      </w:r>
    </w:p>
    <w:p/>
    <w:p>
      <w:r xmlns:w="http://schemas.openxmlformats.org/wordprocessingml/2006/main">
        <w:t xml:space="preserve">2. ຄວາມເຂັ້ມແຂງຂອງຄວາມຫຼາກຫຼາຍ: ແຕ່ລະຄົນມີບາງສິ່ງບາງຢ່າງທີ່ເປັນເອກະລັກເພື່ອປະກອບສ່ວນ, ແລະພວກເຮົາເຂັ້ມແຂງຮ່ວມກັນ.</w:t>
      </w:r>
    </w:p>
    <w:p/>
    <w:p>
      <w:r xmlns:w="http://schemas.openxmlformats.org/wordprocessingml/2006/main">
        <w:t xml:space="preserve">1. ສຸພາສິດ 11:14 “ບ່ອນ​ໃດ​ທີ່​ບໍ່​ມີ​ການ​ຊີ້​ນຳ, ຜູ້​ຄົນ​ຈະ​ລົ້ມ​ລົງ, ແຕ່​ຜູ້​ໃຫ້​ຄຳ​ປຶກສາ​ອັນ​ອຸດົມສົມບູນ​ກໍ​ມີ​ຄວາມ​ປອດໄພ.”</w:t>
      </w:r>
    </w:p>
    <w:p/>
    <w:p>
      <w:r xmlns:w="http://schemas.openxmlformats.org/wordprocessingml/2006/main">
        <w:t xml:space="preserve">2. Romans 12: 4-5 "ເພາະວ່າໃນຮ່າງກາຍຫນຶ່ງພວກເຮົາມີຫຼາຍສະມາຊິກ, ແລະສະມາຊິກທັງຫມົດບໍ່ມີຫນ້າທີ່ດຽວກັນ, ດັ່ງນັ້ນພວກເຮົາ, ເຖິງແມ່ນວ່າຈໍານວນຫຼາຍ, ເປັນຮ່າງກາຍດຽວກັນໃນພຣະຄຣິດ, ແລະແຕ່ລະຄົນເປັນສະມາຊິກຂອງຄົນອື່ນ."</w:t>
      </w:r>
    </w:p>
    <w:p/>
    <w:p>
      <w:r xmlns:w="http://schemas.openxmlformats.org/wordprocessingml/2006/main">
        <w:t xml:space="preserve">2 ຊາມູເອນ 17:28 ໄດ້​ນຳ​ເອົາ​ຕຽງ​ນອນ, ປູນ, ແລະ​ຖັງ​ດິນ, ເຂົ້າ​ສາລີ, ເຂົ້າ​ບາເລ, ແປ້ງ, ແລະ​ສາລີ​ແຫ້ງ, ຖົ່ວ, ແລະ​ຖົ່ວ​ເຫຼືອງ, ຖົ່ວ​ເຫຼືອງ, ແລະ​ບາດ​ແຜ​ທີ່​ແຫ້ງ​ແລ້ງ.</w:t>
      </w:r>
    </w:p>
    <w:p/>
    <w:p>
      <w:r xmlns:w="http://schemas.openxmlformats.org/wordprocessingml/2006/main">
        <w:t xml:space="preserve">ດາວິດ​ຈັດ​ໃຫ້​ພວກ​ລູກ​ສິດ​ຂອງ​ເພິ່ນ​ມີ​ເຂົ້າ​ແລະ​ອາຫານ​ຕ່າງໆ.</w:t>
      </w:r>
    </w:p>
    <w:p/>
    <w:p>
      <w:r xmlns:w="http://schemas.openxmlformats.org/wordprocessingml/2006/main">
        <w:t xml:space="preserve">1. ພະເຈົ້າສະໜອງເຄື່ອງໃຊ້ຂອງພວກເຮົາສະເໝີແນວໃດ</w:t>
      </w:r>
    </w:p>
    <w:p/>
    <w:p>
      <w:r xmlns:w="http://schemas.openxmlformats.org/wordprocessingml/2006/main">
        <w:t xml:space="preserve">2. ພວກເຮົາໄດ້ຮັບພອນດ້ວຍຄວາມອຸດົມສົມບູນ</w:t>
      </w:r>
    </w:p>
    <w:p/>
    <w:p>
      <w:r xmlns:w="http://schemas.openxmlformats.org/wordprocessingml/2006/main">
        <w:t xml:space="preserve">1. ມັດທາຍ 6:25-34 - ຢ່າກັງວົນໃຈກ່ຽວກັບຊີວິດຂອງເຈົ້າ</w:t>
      </w:r>
    </w:p>
    <w:p/>
    <w:p>
      <w:r xmlns:w="http://schemas.openxmlformats.org/wordprocessingml/2006/main">
        <w:t xml:space="preserve">2. ຟີລິບ 4:19 - ພຣະເຈົ້າຈະສະຫນອງຄວາມຕ້ອງການຂອງເຈົ້າທັງຫມົດ</w:t>
      </w:r>
    </w:p>
    <w:p/>
    <w:p>
      <w:r xmlns:w="http://schemas.openxmlformats.org/wordprocessingml/2006/main">
        <w:t xml:space="preserve">2 ຊາມູເອນ 17:29 ແລະ​ນໍ້າເຜິ້ງ, ມັນເບີ, ແລະ​ແກະ, ແລະ​ເນີຍແຂງ​ຂອງ​ງົວເຖິກ​ໃຫ້​ກະສັດ​ດາວິດ ແລະ​ປະຊາຊົນ​ທີ່​ຢູ່​ນຳ​ເພິ່ນ​ກິນ ເພາະ​ພວກເຂົາ​ເວົ້າ​ວ່າ, “ຄົນ​ທັງຫລາຍ​ຫິວເຂົ້າ, ແລະ​ຫິວນໍ້າ, ໃນ​ເວລາ​ນັ້ນ. ຖິ່ນ​ແຫ້ງ​ແລ້ງ​ກັນ​ດານ.</w:t>
      </w:r>
    </w:p>
    <w:p/>
    <w:p>
      <w:r xmlns:w="http://schemas.openxmlformats.org/wordprocessingml/2006/main">
        <w:t xml:space="preserve">ດາວິດ​ແລະ​ປະຊາຊົນ​ຂອງ​ເພິ່ນ​ໄດ້​ເອົາ​ນໍ້າເຜິ້ງ, ເນີຍ, ແກະ, ແລະ​ເນີຍ​ແຂງ​ໃຫ້​ຢູ່​ໃນ​ຖິ່ນ​ແຫ້ງແລ້ງ​ກັນດານ ຍ້ອນ​ຄວາມ​ອຶດຫິວ, ຄວາມ​ອິດ​ເມື່ອຍ, ແລະ​ຫິວ​ນ້ຳ.</w:t>
      </w:r>
    </w:p>
    <w:p/>
    <w:p>
      <w:r xmlns:w="http://schemas.openxmlformats.org/wordprocessingml/2006/main">
        <w:t xml:space="preserve">1. “ການ​ຈັດ​ຕຽມ​ຂອງ​ພະເຈົ້າ: ການ​ຊອກ​ຫາ​ຄວາມ​ຫວັງ​ໃນ​ເວລາ​ທີ່​ຫຍຸ້ງຍາກ”</w:t>
      </w:r>
    </w:p>
    <w:p/>
    <w:p>
      <w:r xmlns:w="http://schemas.openxmlformats.org/wordprocessingml/2006/main">
        <w:t xml:space="preserve">2. "ພະລັງແຫ່ງຄວາມສາມັກຄີໃນຍາມທຸກທໍລະມານ"</w:t>
      </w:r>
    </w:p>
    <w:p/>
    <w:p>
      <w:r xmlns:w="http://schemas.openxmlformats.org/wordprocessingml/2006/main">
        <w:t xml:space="preserve">1. ມັດທາຍ 6:31-33 - “ເຫດສະນັ້ນ ຢ່າ​ກັງວົນ​ເລີຍ​ເວົ້າ​ວ່າ “ພວກ​ເຮົາ​ຈະ​ກິນ​ຫຍັງ ຫລື​ດື່ມ​ຫຍັງ ຫລື​ຈະ​ນຸ່ງ​ເຄື່ອງ​ອັນ​ໃດ ເພາະ​ຄົນ​ຕ່າງ​ຊາດ​ສະແຫວງ​ຫາ​ສິ່ງ​ທັງໝົດ​ນີ້ ແລະ​ພໍ່​ຂອງ​ພວກ​ເຈົ້າ​ຜູ້​ສະຖິດ​ຢູ່​ໃນ​ສະຫວັນ​ຮູ້​ວ່າ. ແຕ່​ເຈົ້າ​ຕ້ອງ​ການ​ທັງ​ໝົດ, ແຕ່​ຈົ່ງ​ຊອກ​ຫາ​ອາ​ນາ​ຈັກ​ຂອງ​ພຣະ​ເຈົ້າ ແລະ​ຄວາມ​ຊອບ​ທຳ​ຂອງ​ພຣະ​ອົງ​ກ່ອນ, ແລະ​ສິ່ງ​ທັງ​ໝົດ​ນີ້​ຈະ​ຖືກ​ເພີ່ມ​ເຂົ້າ​ໃນ​ຕົວ​ເຈົ້າ.</w:t>
      </w:r>
    </w:p>
    <w:p/>
    <w:p>
      <w:r xmlns:w="http://schemas.openxmlformats.org/wordprocessingml/2006/main">
        <w:t xml:space="preserve">23:1-3 “ພະອົງ​ເປັນ​ຜູ້​ລ້ຽງ​ແກະ​ຂອງ​ຂ້ອຍ ຂ້ອຍ​ບໍ່​ຢາກ​ໄດ້ ພະອົງ​ເຮັດ​ໃຫ້​ຂ້ອຍ​ນອນ​ຢູ່​ໃນ​ທົ່ງ​ຫຍ້າ​ທີ່​ຂຽວ​ອຸ່ມ​ທຸ່ມ ພະອົງ​ນຳ​ຂ້ອຍ​ໄປ​ຂ້າງ​ໜ້າ​ນໍ້າ​ທີ່​ສະຫງົບ​ສຸກ ພະອົງ​ເຮັດ​ໃຫ້​ຂ້ອຍ​ຟື້ນ​ຄືນ​ຊີວິດ ພະອົງ​ນຳ​ຂ້ອຍ​ໄປ​ໃນ​ທາງ​ແຫ່ງ​ຄວາມ​ຊອບທຳ. ເຫັນແກ່ຊື່ຂອງລາວ."</w:t>
      </w:r>
    </w:p>
    <w:p/>
    <w:p>
      <w:r xmlns:w="http://schemas.openxmlformats.org/wordprocessingml/2006/main">
        <w:t xml:space="preserve">2 ຊາມູເອນ ບົດທີ 18 ເລົ່າເຖິງການສູ້ຮົບລະຫວ່າງກອງກໍາລັງຂອງດາວິດກັບກອງທັບຂອງອັບຊາໂລມ ເຊິ່ງເຮັດໃຫ້ອັບຊາໂລມເສຍຊີວິດ ແລະຜົນຂອງຄວາມຂັດແຍ້ງ.</w:t>
      </w:r>
    </w:p>
    <w:p/>
    <w:p>
      <w:r xmlns:w="http://schemas.openxmlformats.org/wordprocessingml/2006/main">
        <w:t xml:space="preserve">ວັກທີ 1: ດາວິດ​ຈັດ​ກອງ​ທະຫານ​ອອກ​ເປັນ​ສາມ​ກອງ​ພາຍ​ໃຕ້​ການ​ບັນຊາ​ຂອງ​ໂຢອາບ, ອາບີໄຊ ແລະ​ອິດ​ໄຕ (2 ຊາມູເອນ 18:1-5). ແນວໃດກໍ່ຕາມ, ລາວສັ່ງໃຫ້ຜູ້ບັນຊາການຂອງລາວຈັດການກັບ Absalom ຄ່ອຍໆເພື່ອຜົນປະໂຫຍດຂອງລາວ.</w:t>
      </w:r>
    </w:p>
    <w:p/>
    <w:p>
      <w:r xmlns:w="http://schemas.openxmlformats.org/wordprocessingml/2006/main">
        <w:t xml:space="preserve">ວັກ​ທີ 2: ການ​ສູ້​ຮົບ​ເກີດ​ຂຶ້ນ​ໃນ​ປ່າ​ເອຟຣາອິມ ບ່ອນ​ທີ່​ຄົນ​ຂອງ​ດາວິດ​ເອົາ​ຊະນະ​ກຳລັງ​ຂອງ​ອັບຊາໂລມ (2 ຊາມູເອນ 18:6-8). ໃນ​ລະຫວ່າງ​ການ​ສູ້​ຮົບ, ທະຫານ​ຫລາຍ​ຄົນ​ໄດ້​ເສຍ​ຊີວິດ, ​ໃນ​ນັ້ນ​ມີ​ຈຳນວນ​ຫລວງຫລາຍ​ຈາກ​ຝ່າຍ​ຂອງ​ອັບຊາໂລມ.</w:t>
      </w:r>
    </w:p>
    <w:p/>
    <w:p>
      <w:r xmlns:w="http://schemas.openxmlformats.org/wordprocessingml/2006/main">
        <w:t xml:space="preserve">ວັກ​ທີ 3: ເມື່ອ​ອັບຊາໂລມ​ຫລົບ​ໜີ​ໄປ​ຢູ່​ກັບ​ເຫຍື່ອ, ລາວ​ຕິດ​ຢູ່​ກັບ​ກິ່ງ​ງ່າ​ຂອງ​ຕົ້ນ​ໂອກ​ໃຫຍ່ (2 ຊາມູເອນ 18:9-10). ຜູ້​ຊາຍ​ຄົນ​ໜຶ່ງ​ຂອງ​ດາວິດ​ລາຍງານ​ເລື່ອງ​ນີ້​ຕໍ່​ໂຢອາບ ແຕ່​ຖືກ​ເຕືອນ​ວ່າ​ບໍ່​ໃຫ້​ເຮັດ​ອັນຕະລາຍ​ແກ່​ອັບຊາໂລມ.</w:t>
      </w:r>
    </w:p>
    <w:p/>
    <w:p>
      <w:r xmlns:w="http://schemas.openxmlformats.org/wordprocessingml/2006/main">
        <w:t xml:space="preserve">ວັກທີ 4: ເຖິງວ່າຈະມີຄໍາແນະນໍາຂອງໂຢອາບ, ລາວເອົາຫອກສາມຫອກແລະແທງເຂົ້າໄປໃນຫົວໃຈຂອງ Absalom ໃນຂະນະທີ່ລາວຫ້ອຍຈາກຕົ້ນໄມ້ (2 ຊາມູເອນ 18: 11-15). ແລ້ວ​ພວກ​ທະຫານ​ກໍ​ຝັງ​ລາວ​ໄວ້​ໃນ​ຂຸມ​ເລິກ ແລະ​ເອົາ​ຫີນ​ປົກ​ມັນ.</w:t>
      </w:r>
    </w:p>
    <w:p/>
    <w:p>
      <w:r xmlns:w="http://schemas.openxmlformats.org/wordprocessingml/2006/main">
        <w:t xml:space="preserve">ວັກທີ 5: Ahimaaz ແລະ Cushi ຖືກເລືອກໃຫ້ເປັນຜູ້ສົ່ງຂ່າວເພື່ອນໍາຂ່າວໄຊຊະນະມາໃຫ້ດາວິດ. Ahimaaz ຢືນ​ຢັນ​ວ່າ​ຈະ​ສົ່ງ​ຂໍ້​ຄວາມ​ເປັນ​ສ່ວນ​ບຸກ​ຄົນ​ແຕ່​ຂາດ​ຂໍ້​ມູນ​ທີ່​ສໍາ​ຄັນ​ກ່ຽວ​ກັບ Absalom (2 ຊາ​ມູ​ເອນ 18:19-23).</w:t>
      </w:r>
    </w:p>
    <w:p/>
    <w:p>
      <w:r xmlns:w="http://schemas.openxmlformats.org/wordprocessingml/2006/main">
        <w:t xml:space="preserve">ວັກທີ 6: ໃນ​ທີ່​ສຸດ, Ahimaaz outrun Cushi ແລະ​ໄປ​ເຖິງ David ກ່ອນ. ລາວ​ບອກ​ລາວ​ກ່ຽວ​ກັບ​ໄຊຊະນະ​ຂອງ​ພວກ​ເຂົາ ແຕ່​ບໍ່​ເວົ້າ​ຫຍັງ​ກ່ຽວ​ກັບ​ອັບຊາໂລມ (2 ຊາມູເອນ 18:28-32).</w:t>
      </w:r>
    </w:p>
    <w:p/>
    <w:p>
      <w:r xmlns:w="http://schemas.openxmlformats.org/wordprocessingml/2006/main">
        <w:t xml:space="preserve">ຫຍໍ້​ໜ້າ​ທີ 7: ບໍ່​ດົນ​ຫຼັງ​ຈາກ​ອາຮີມາອາດ​ມາ​ເຖິງ, ຄູຊີ​ກໍ​ມາ​ເຖິງ​ຂ່າວ. ພະອົງ​ເປີດ​ເຜີຍ​ວ່າ​ເຖິງ​ແມ່ນ​ວ່າ​ເຂົາ​ເຈົ້າ​ປະສົບ​ຄວາມ​ສຳເລັດ​ໃນ​ການ​ສູ້​ຮົບ ແຕ່​ອັບຊາໂລມ​ກໍ​ຕາຍ (2 ຊາມູເອນ 18:33).</w:t>
      </w:r>
    </w:p>
    <w:p/>
    <w:p>
      <w:r xmlns:w="http://schemas.openxmlformats.org/wordprocessingml/2006/main">
        <w:t xml:space="preserve">ວັກທີ 8: ເມື່ອ​ໄດ້​ຍິນ​ຂ່າວ​ທີ່​ຮ້າຍ​ກາດ​ນີ້​ກ່ຽວ​ກັບ​ລູກ​ຊາຍ​ຂອງ​ເພິ່ນ, ດາວິດ​ໂສກ​ເສົ້າ​ຢ່າງ​ເລິກ​ຊຶ້ງ ແລະ​ສະ​ແດງ​ຄວາມ​ໂສກ​ເສົ້າ​ທີ່​ໄດ້​ສູນ​ເສຍ​ໄປ (2 ຊາມູເອນ 19:1).</w:t>
      </w:r>
    </w:p>
    <w:p/>
    <w:p>
      <w:r xmlns:w="http://schemas.openxmlformats.org/wordprocessingml/2006/main">
        <w:t xml:space="preserve">ໂດຍ​ລວມ​ແລ້ວ, ບົດ​ທີ 18 ຂອງ 2 ຊາ​ມູ​ເອນ​ພັນ​ລະ​ນາ​ເຖິງ​ການ​ສູ້​ຮົບ​ລະ​ຫວ່າງ​ກອງ​ທັບ​ຂອງ​ດາ​ວິດ​ກັບ​ຜູ້​ສັດ​ຊື່​ຕໍ່​ອັບ​ຊາ​ໂລມ​ລູກ​ຊາຍ​ຂອງ​ເພິ່ນ, ດາ​ວິດ​ໄດ້​ຈັດ​ຕັ້ງ​ກອງ​ທັບ​ຂອງ​ເພິ່ນ, ແນະ​ນຳ​ໃຫ້​ເຂົາ​ເຈົ້າ​ປະ​ຕິ​ບັດ​ກັບ​ອັບ​ຊາ​ໂລມ​ຢ່າງ​ອ່ອນ​ໂຍນ. ການ​ສູ້​ຮົບ​ເກີດ​ຂຶ້ນ, ສົ່ງ​ຜົນ​ໃຫ້​ມີ​ຜູ້​ບາດ​ເຈັບ​ເປັນ​ຫຼາຍ​ຄົນ, ອັບຊາໂລມ​ຖືກ​ຕິດ​ຢູ່​ໃນ​ຕົ້ນ​ໄມ້, ແລະ​ໂຢອາບ​ໄດ້​ຂ້າ​ລາວ​ຍ້ອນ​ຄຳ​ສັ່ງ. ຂ່າວສານໄດ້ຖືກນໍາມາໃຫ້ດາວິດໂດຍຜູ້ສົ່ງຂ່າວ, ຜູ້ທີ່ໃຫ້ຂໍ້ມູນບາງສ່ວນ, ດາວິດໂສກເສົ້າຢ່າງເລິກເຊິ່ງຕໍ່ການຮຽນຮູ້ການເສຍຊີວິດຂອງລູກຊາຍຂອງລາວ. ນີ້​ໂດຍ​ສະ​ຫຼຸບ​ໂດຍ​ສະ​ຫຼຸບ​, ບົດ​ທີ​ສໍາ​ຫຼວດ​ຫົວ​ຂໍ້​ຂອງ​ສົງ​ຄາມ​, ຜົນ​ສະ​ທ້ອນ​ຂອງ​ການ​ກະ​ບົດ​, ແລະ​ຍົກ​ໃຫ້​ເຫັນ​ທັງ​ໄຊ​ຊະ​ນະ​ແລະ​ຄວາມ​ໂສກ​ເສົ້າ​ພາຍ​ໃນ​ຄອບ​ຄົວ​.</w:t>
      </w:r>
    </w:p>
    <w:p/>
    <w:p>
      <w:r xmlns:w="http://schemas.openxmlformats.org/wordprocessingml/2006/main">
        <w:t xml:space="preserve">2 ຊາມູເອນ 18:1 ກະສັດ​ດາວິດ​ໄດ້​ນັບ​ຄົນ​ທີ່​ຢູ່​ກັບ​ເພິ່ນ, ແລະ​ແຕ່ງຕັ້ງ​ນາຍ​ທະຫານ​ເປັນ​ພັນ​ຄົນ ແລະ​ນາຍ​ທະຫານ​ຮ້ອຍ​ຄົນ​ໃຫ້​ເປັນ​ທະຫານ.</w:t>
      </w:r>
    </w:p>
    <w:p/>
    <w:p>
      <w:r xmlns:w="http://schemas.openxmlformats.org/wordprocessingml/2006/main">
        <w:t xml:space="preserve">ດາວິດ​ໄດ້​ຈັດ​ກອງ​ທັບ​ຂອງ​ເພິ່ນ​ອອກ​ເປັນ​ຫຼາຍ​ພັນ​ຮ້ອຍ​ຄົນ, ມອບ​ໝາຍ​ນາຍ​ເຮືອ​ໃຫ້​ນຳ​ໜ້າ.</w:t>
      </w:r>
    </w:p>
    <w:p/>
    <w:p>
      <w:r xmlns:w="http://schemas.openxmlformats.org/wordprocessingml/2006/main">
        <w:t xml:space="preserve">1. ອຳນາດຂອງການຈັດຕັ້ງ: ພະເຈົ້າວາງພວກເຮົາແນວໃດເພື່ອຈຸດປະສົງຂອງພຣະອົງ</w:t>
      </w:r>
    </w:p>
    <w:p/>
    <w:p>
      <w:r xmlns:w="http://schemas.openxmlformats.org/wordprocessingml/2006/main">
        <w:t xml:space="preserve">2. ຄວາມ​ເຂັ້ມ​ແຂງ​ຂອງ​ຄວາມ​ສາ​ມັກ​ຄີ: ການ​ເຮັດ​ວຽກ​ຮ່ວມ​ກັນ​ເພື່ອ​ເຮັດ​ໃຫ້​ພຣະ​ປະ​ສົງ​ຂອງ​ພຣະ​ເຈົ້າ​ສໍາ​ເລັດ</w:t>
      </w:r>
    </w:p>
    <w:p/>
    <w:p>
      <w:r xmlns:w="http://schemas.openxmlformats.org/wordprocessingml/2006/main">
        <w:t xml:space="preserve">1. Ephesians 4:11-12 ແລະພຣະອົງໄດ້ໃຫ້ອັກຄະສາວົກ, ສາດສະດາ, evangelists, shepherds ແລະຄູອາຈານ, equip ໄພ່ພົນຂອງວຽກງານຂອງກະຊວງ, ສໍາລັບການກໍ່ສ້າງຮ່າງກາຍຂອງພຣະຄຣິດ.</w:t>
      </w:r>
    </w:p>
    <w:p/>
    <w:p>
      <w:r xmlns:w="http://schemas.openxmlformats.org/wordprocessingml/2006/main">
        <w:t xml:space="preserve">2. ຄຳເພງ 133:1 ຈົ່ງ​ເບິ່ງ, ເມື່ອ​ພີ່​ນ້ອງ​ຢູ່​ເປັນ​ນໍ້າ​ໜຶ່ງ​ໃຈ​ດຽວ​ກັນ​ເປັນ​ການ​ດີ​ແລະ​ເປັນ​ສຸກ!</w:t>
      </w:r>
    </w:p>
    <w:p/>
    <w:p>
      <w:r xmlns:w="http://schemas.openxmlformats.org/wordprocessingml/2006/main">
        <w:t xml:space="preserve">2 ຊາມູເອນ 18:2 ກະສັດ​ດາວິດ​ໄດ້​ສົ່ງ​ຄົນ​ສ່ວນ​ສາມ​ອອກ​ໄປ​ຢູ່​ໃຕ້​ກຳມື​ຂອງ​ໂຢອາບ, ແລະ​ອີກ​ສ່ວນ​ສາມ​ຢູ່​ໃຕ້​ກຳມື​ຂອງ​ອາບີໄຊ​ລູກຊາຍ​ຂອງ​ເຊຣູຢາ, ນ້ອງຊາຍ​ຂອງ​ໂຢອາບ, ແລະ​ອີກ​ສ່ວນ​ສາມ​ຢູ່​ໃຕ້​ກຳມື​ຂອງ​ອິຕີໄທ ຊາວ​ກີດ. ແລະ​ກະສັດ​ໄດ້​ກ່າວ​ກັບ​ຜູ້​ຄົນ, ຂ້າ​ພະ​ເຈົ້າ​ຈະ​ອອກ​ໄປ​ກັບ​ພວກ​ທ່ານ​ດ້ວຍ​ຕົວ​ເອງ.</w:t>
      </w:r>
    </w:p>
    <w:p/>
    <w:p>
      <w:r xmlns:w="http://schemas.openxmlformats.org/wordprocessingml/2006/main">
        <w:t xml:space="preserve">ດາວິດ​ໄດ້​ແບ່ງ​ປະຊາຊົນ​ອອກ​ເປັນ​ສາມ​ສ່ວນ​ເພື່ອ​ສູ້ຮົບ ແລະ​ເຂົ້າ​ຮ່ວມ​ດ້ວຍ​ຕົນ​ເອງ.</w:t>
      </w:r>
    </w:p>
    <w:p/>
    <w:p>
      <w:r xmlns:w="http://schemas.openxmlformats.org/wordprocessingml/2006/main">
        <w:t xml:space="preserve">1. ພະລັງແຫ່ງຄວາມສາມັກຄີ: ຜູ້ນໍາສາມາດດົນໃຈຄົນອື່ນໃຫ້ເຮັດວຽກຮ່ວມກັນໄດ້ແນວໃດ</w:t>
      </w:r>
    </w:p>
    <w:p/>
    <w:p>
      <w:r xmlns:w="http://schemas.openxmlformats.org/wordprocessingml/2006/main">
        <w:t xml:space="preserve">2. ຄວາມກ້າຫານທີ່ຈະປະເຊີນກັບສິ່ງທ້າທາຍ: ການຮຽນຮູ້ຈາກຕົວຢ່າງຂອງດາວິດ</w:t>
      </w:r>
    </w:p>
    <w:p/>
    <w:p>
      <w:r xmlns:w="http://schemas.openxmlformats.org/wordprocessingml/2006/main">
        <w:t xml:space="preserve">1. ເອເຟດ 4:11-13, “ແລະ ເພິ່ນ​ໄດ້​ໃຫ້​ອັກຄະສາວົກ, ຜູ້​ພະຍາກອນ, ຜູ້​ປະກາດ​ຂ່າວປະເສີດ, ຄົນ​ລ້ຽງ​ແກະ​ແລະ​ຄູ​ສອນ, ເພື່ອ​ໃຫ້​ພວກ​ໄພ່​ພົນ​ຂອງ​ພຣະ​ຜູ້​ເປັນ​ເຈົ້າ​ເຮັດ​ວຽກ​ຮັບໃຊ້, ເພື່ອ​ສ້າງ​ພຣະກາຍ​ຂອງ​ພຣະຄຣິດ, ຈົນ​ກວ່າ​ເຮົາ​ທຸກ​ຄົນ​ຈະ​ບັນລຸ​ໄດ້. ຄວາມສາມັກຄີຂອງສັດທາແລະຄວາມຮູ້ຂອງພຣະບຸດຂອງພຣະເຈົ້າ, ຄວາມເປັນຜູ້ຊາຍທີ່ເຕີບໃຫຍ່, ເຖິງຂະຫນາດຂອງຄວາມສົມບູນຂອງພຣະຄຣິດ."</w:t>
      </w:r>
    </w:p>
    <w:p/>
    <w:p>
      <w:r xmlns:w="http://schemas.openxmlformats.org/wordprocessingml/2006/main">
        <w:t xml:space="preserve">2. 1 ໂກລິນໂທ 16:13, "ຈົ່ງລະວັງ, ຍຶດຫມັ້ນໃນຄວາມເຊື່ອ, ປະຕິບັດຄືກັບຜູ້ຊາຍ, ຈົ່ງເຂັ້ມແຂງ, ຂໍໃຫ້ທຸກສິ່ງທີ່ເຈົ້າເຮັດຖືກເຮັດດ້ວຍຄວາມຮັກ."</w:t>
      </w:r>
    </w:p>
    <w:p/>
    <w:p>
      <w:r xmlns:w="http://schemas.openxmlformats.org/wordprocessingml/2006/main">
        <w:t xml:space="preserve">2 ຊາມູເອນ 18:3 ແຕ່​ປະຊາຊົນ​ຕອບ​ວ່າ, “ເຈົ້າ​ຢ່າ​ອອກ​ໄປ ເພາະ​ຖ້າ​ພວກເຮົາ​ໜີໄປ ພວກ​ເຂົາ​ກໍ​ຈະ​ບໍ່​ສົນໃຈ​ພວກເຮົາ. ຖ້າ​ຫາກ​ພວກ​ເຮົາ​ຕາຍ​ໄປ​ເຄິ່ງ​ໜຶ່ງ, ພວກ​ເຂົາ​ຈະ​ເປັນ​ຫ່ວງ​ພວກ​ເຮົາ​ບໍ, ແຕ່​ບັດ​ນີ້​ເຈົ້າ​ມີ​ຄ່າ​ເປັນ​ສິບ​ພັນ​ຄົນ​ຂອງ​ພວກ​ເຮົາ, ສະນັ້ນ ບັດ​ນີ້​ເຈົ້າ​ຈະ​ຊ່ວຍ​ພວກ​ເຮົາ​ອອກ​ຈາກ​ເມືອງ​ດີກວ່າ.</w:t>
      </w:r>
    </w:p>
    <w:p/>
    <w:p>
      <w:r xmlns:w="http://schemas.openxmlformats.org/wordprocessingml/2006/main">
        <w:t xml:space="preserve">ປະຊາຊົນ​ອິດສະລາແອນ​ອ້ອນວອນ​ຕໍ່​ດາວິດ​ບໍ່​ໃຫ້​ໄປ​ສູ້​ຮົບ ໂດຍ​ອະທິບາຍ​ວ່າ​ຖ້າ​ລາວ​ຕາຍ ຜົນສະທ້ອນ​ຈະ​ຫຼາຍ​ກວ່າ​ຖ້າ​ພວກເຂົາ​ຕາຍ​ເຄິ່ງ​ໜຶ່ງ.</w:t>
      </w:r>
    </w:p>
    <w:p/>
    <w:p>
      <w:r xmlns:w="http://schemas.openxmlformats.org/wordprocessingml/2006/main">
        <w:t xml:space="preserve">1. ພະລັງຂອງໜຶ່ງ: ວິທີທີ່ຄົນເຮົາສາມາດສ້າງຄວາມແຕກຕ່າງໄດ້</w:t>
      </w:r>
    </w:p>
    <w:p/>
    <w:p>
      <w:r xmlns:w="http://schemas.openxmlformats.org/wordprocessingml/2006/main">
        <w:t xml:space="preserve">2. ການເສຍສະລະໃນການເປັນຜູ້ນໍາ: ສິ່ງທີ່ມັນໃຊ້ເວລາໃນການນໍາພາ</w:t>
      </w:r>
    </w:p>
    <w:p/>
    <w:p>
      <w:r xmlns:w="http://schemas.openxmlformats.org/wordprocessingml/2006/main">
        <w:t xml:space="preserve">1. ເອເຟດ 5:15-17 —ເບິ່ງ​ໃຫ້​ດີ​ວ່າ​ເຈົ້າ​ຈະ​ເດີນ​ໄປ​ແນວ​ໃດ​ບໍ່​ເປັນ​ຄົນ​ບໍ່​ສະຫລາດ ແຕ່​ເປັນ​ຄົນ​ມີ​ປັນຍາ ໂດຍ​ໃຊ້​ເວລາ​ໃຫ້​ດີ​ທີ່​ສຸດ ເພາະ​ວັນ​ເວລາ​ນັ້ນ​ຊົ່ວ​ຮ້າຍ. ສະນັ້ນ ຢ່າ​ໂງ່​ເລີຍ, ແຕ່​ຈົ່ງ​ເຂົ້າ​ໃຈ​ວ່າ ພຣະ​ປະສົງ​ຂອງ​ພຣະ​ຜູ້​ເປັນ​ເຈົ້າ​ເປັນ​ແນວ​ໃດ.</w:t>
      </w:r>
    </w:p>
    <w:p/>
    <w:p>
      <w:r xmlns:w="http://schemas.openxmlformats.org/wordprocessingml/2006/main">
        <w:t xml:space="preserve">2. ໂຢຊວຍ 1:5-7 - ບໍ່ມີຜູ້ຊາຍຄົນໃດສາມາດຢືນຢູ່ຕໍ່ໜ້າເຈົ້າຕະຫຼອດຊີວິດຂອງເຈົ້າ. ດັ່ງ​ທີ່​ເຮົາ​ຢູ່​ກັບ​ໂມເຊ ເຮົາ​ຈະ​ຢູ່​ກັບ​ເຈົ້າ. ຂ້າ​ພະ​ເຈົ້າ​ຈະ​ບໍ່​ປະ​ຖິ້ມ​ທ່ານ​ຫຼື​ປະ​ຖິ້ມ​ທ່ານ​. ຈົ່ງ​ເຂັ້ມແຂງ​ແລະ​ກ້າຫານ, ເພາະ​ເຈົ້າ​ຈະ​ເຮັດ​ໃຫ້​ປະຊາຊົນ​ພວກ​ນີ້​ໄດ້​ຮັບ​ດິນແດນ​ທີ່​ເຮົາ​ໄດ້​ສັນຍາ​ກັບ​ບັນພະບຸລຸດ​ຂອງ​ພວກເຂົາ​ຈະ​ມອບ​ໃຫ້​ພວກເຂົາ​ເປັນ​ມໍລະດົກ. ຈົ່ງ​ມີ​ຄວາມ​ເຂັ້ມ​ແຂງ​ແລະ​ມີ​ຄວາມ​ກ້າ​ຫານ​ຫລາຍ, ຈົ່ງ​ລະ​ມັດ​ລະ​ວັງ​ທີ່​ຈະ​ເຮັດ​ຕາມ​ກົດ​ໝາຍ​ທັງ​ໝົດ​ທີ່​ໂມເຊ​ຜູ້​ຮັບ​ໃຊ້​ຂອງ​ເຮົາ​ໄດ້​ບັນ​ຊາ​ເຈົ້າ. ຢ່າຫັນຈາກມັນໄປທາງຂວາມືຫຼືໄປທາງຊ້າຍ, ເພື່ອວ່າເຈົ້າຈະປະສົບຜົນສໍາເລັດດີໃນທຸກບ່ອນທີ່ທ່ານໄປ.</w:t>
      </w:r>
    </w:p>
    <w:p/>
    <w:p>
      <w:r xmlns:w="http://schemas.openxmlformats.org/wordprocessingml/2006/main">
        <w:t xml:space="preserve">2 ຊາມູເອນ 18:4 ກະສັດ​ກ່າວ​ກັບ​ພວກເຂົາ​ວ່າ, “ອັນ​ໃດ​ທີ່​ເຈົ້າ​ເຫັນ​ວ່າ​ດີ​ທີ່ສຸດ ຂ້ອຍ​ຈະ​ເຮັດ. ແລະ​ກະສັດ​ໄດ້​ຢືນ​ຢູ່​ທາງ​ຂ້າງ​ປະຕູ, ແລະ​ປະຊາຊົນ​ທັງ​ປວງ​ກໍ​ອອກ​ມາ​ເປັນ​ຮ້ອຍ​ເປັນ​ພັນ​ຄົນ.</w:t>
      </w:r>
    </w:p>
    <w:p/>
    <w:p>
      <w:r xmlns:w="http://schemas.openxmlformats.org/wordprocessingml/2006/main">
        <w:t xml:space="preserve">ກະສັດ​ດາວິດ​ໄດ້​ຖາມ​ພວກ​ທີ່​ປຶກສາ​ຂອງ​ເພິ່ນ​ວ່າ​ເພິ່ນ​ຄວນ​ເຮັດ​ຫຍັງ, ແລະ​ຈາກ​ນັ້ນ​ກໍ​ຢືນ​ຢູ່​ທີ່​ປະຕູ​ໃນ​ຂະນະ​ທີ່​ປະຊາຊົນ​ອອກ​ມາ​ເປັນ​ຈຳນວນ​ຫລວງຫລາຍ.</w:t>
      </w:r>
    </w:p>
    <w:p/>
    <w:p>
      <w:r xmlns:w="http://schemas.openxmlformats.org/wordprocessingml/2006/main">
        <w:t xml:space="preserve">1. ພະລັງຂອງການຂໍຄໍາແນະນໍາ - ການຮຽນຮູ້ທີ່ຈະຊອກຫາຄໍາປຶກສາຈາກຄົນສະຫລາດໃນທຸກຂົງເຂດຂອງຊີວິດ.</w:t>
      </w:r>
    </w:p>
    <w:p/>
    <w:p>
      <w:r xmlns:w="http://schemas.openxmlformats.org/wordprocessingml/2006/main">
        <w:t xml:space="preserve">2. ການຢືນ - ວິທີການທີ່ງ່າຍດາຍຂອງການຢືນສາມາດເປັນການກະທໍາຂອງຄວາມກ້າຫານແລະຄວາມເຂັ້ມແຂງ.</w:t>
      </w:r>
    </w:p>
    <w:p/>
    <w:p>
      <w:r xmlns:w="http://schemas.openxmlformats.org/wordprocessingml/2006/main">
        <w:t xml:space="preserve">1. ສຸພາສິດ 15:22 - ໂດຍ​ບໍ່​ມີ​ຈຸດ​ປະສົງ​ທີ່​ປຶກສາ​ກໍ​ຜິດ​ຫວັງ: ແຕ່​ໃນ​ຈຳນວນ​ຜູ້​ໃຫ້​ຄຳ​ປຶກສາ​ກໍ​ຖືກ​ຕັ້ງ​ຂຶ້ນ.</w:t>
      </w:r>
    </w:p>
    <w:p/>
    <w:p>
      <w:r xmlns:w="http://schemas.openxmlformats.org/wordprocessingml/2006/main">
        <w:t xml:space="preserve">2. ຢາໂກໂບ 1:5 - ຖ້າ​ຫາກ​ຜູ້​ໃດ​ໃນ​ພວກ​ທ່ານ​ຂາດ​ສະຕິ​ປັນຍາ, ໃຫ້​ຜູ້​ນັ້ນ​ທູນ​ຂໍ​ຈາກ​ພຣະ​ເຈົ້າ, ທີ່​ປະທານ​ໃຫ້​ມະນຸດ​ທັງ​ປວງ​ຢ່າງ​ເສລີ, ແລະ​ບໍ່​ຍອມ​ຍົກ​ມື​ຂຶ້ນ; ແລະມັນຈະຖືກມອບໃຫ້ລາວ.</w:t>
      </w:r>
    </w:p>
    <w:p/>
    <w:p>
      <w:r xmlns:w="http://schemas.openxmlformats.org/wordprocessingml/2006/main">
        <w:t xml:space="preserve">2 ຊາມູເອນ 18:5 ກະສັດ​ໄດ້​ສັ່ງ​ໂຢອາບ ແລະ​ອາບີໄຊ ແລະ​ອິດທາ​ວ່າ, “ຈົ່ງ​ເຮັດ​ໃຫ້​ຂ້ອຍ​ເຮັດ​ຢ່າງ​ເບົາຫວານ​ກັບ​ຊາຍໜຸ່ມ​ກັບ​ອັບຊາໂລມ. ແລະ​ປະຊາຊົນ​ທັງ​ປວງ​ກໍ​ໄດ້​ຍິນ​ເມື່ອ​ກະສັດ​ສັ່ງ​ໃຫ້​ນາຍ​ທະຫານ​ສັ່ງ​ໃຫ້​ອັບຊາໂລມ.</w:t>
      </w:r>
    </w:p>
    <w:p/>
    <w:p>
      <w:r xmlns:w="http://schemas.openxmlformats.org/wordprocessingml/2006/main">
        <w:t xml:space="preserve">ກະສັດ​ສັ່ງ​ໃຫ້​ໂຢອາບ, ອາບີໄຊ, ແລະ​ອິດໄຕ​ສະແດງ​ຄວາມ​ເມດຕາ​ຕໍ່​ອັບຊາໂລມ. ປະຊາຊົນທັງໝົດໄດ້ຍິນຄຳສັ່ງຂອງກະສັດ.</w:t>
      </w:r>
    </w:p>
    <w:p/>
    <w:p>
      <w:r xmlns:w="http://schemas.openxmlformats.org/wordprocessingml/2006/main">
        <w:t xml:space="preserve">1. ພະລັງແຫ່ງຄວາມເມດຕາ - ວິທີການສະແດງຄວາມເມດຕາຕໍ່ຫນ້າຝ່າຍຄ້ານ.</w:t>
      </w:r>
    </w:p>
    <w:p/>
    <w:p>
      <w:r xmlns:w="http://schemas.openxmlformats.org/wordprocessingml/2006/main">
        <w:t xml:space="preserve">2. ຄວາມເຫັນອົກເຫັນໃຈໃນຄວາມເປັນຜູ້ນໍາ - ຄວາມສໍາຄັນຂອງການສະແດງຄວາມເມດຕາຕໍ່ຜູ້ອື່ນ.</w:t>
      </w:r>
    </w:p>
    <w:p/>
    <w:p>
      <w:r xmlns:w="http://schemas.openxmlformats.org/wordprocessingml/2006/main">
        <w:t xml:space="preserve">1. ມັດທາຍ 5:7 - "ຜູ້ທີ່ມີຄວາມເມດຕາເປັນສຸກ, ເພາະວ່າພວກເຂົາຈະໄດ້ຮັບຄວາມເມດຕາ."</w:t>
      </w:r>
    </w:p>
    <w:p/>
    <w:p>
      <w:r xmlns:w="http://schemas.openxmlformats.org/wordprocessingml/2006/main">
        <w:t xml:space="preserve">2. Romans 12:10 - "ຮັກຊຶ່ງກັນແລະກັນດ້ວຍຄວາມຮັກແພງພີ່ນ້ອງ, outdo ກັນແລະກັນໃນການສະແດງກຽດສັກສີ."</w:t>
      </w:r>
    </w:p>
    <w:p/>
    <w:p>
      <w:r xmlns:w="http://schemas.openxmlformats.org/wordprocessingml/2006/main">
        <w:t xml:space="preserve">2 ຊາມູເອນ 18:6 ດັ່ງນັ້ນ ປະຊາຊົນ​ຈຶ່ງ​ອອກ​ໄປ​ທີ່​ສະໜາມຮົບ​ຕໍ່ສູ້​ຊາວ​ອິດສະຣາເອນ ແລະ​ການ​ສູ້ຮົບ​ກໍ​ຢູ່​ໃນ​ໄມ້​ຂອງ​ເອຟຣາອິມ.</w:t>
      </w:r>
    </w:p>
    <w:p/>
    <w:p>
      <w:r xmlns:w="http://schemas.openxmlformats.org/wordprocessingml/2006/main">
        <w:t xml:space="preserve">ປະຊາຊົນ ອິດສະຣາເອນ ອອກ ໄປ ສູ້ຮົບ ຢູ່ ທີ່ ໄມ້ ຂອງ^ເອຟຣາອິມ.</w:t>
      </w:r>
    </w:p>
    <w:p/>
    <w:p>
      <w:r xmlns:w="http://schemas.openxmlformats.org/wordprocessingml/2006/main">
        <w:t xml:space="preserve">1. ຮົບຂອງ Ephraim: ພະລັງງານຂອງສັດທາໃນການປະເຊີນຫນ້າກັບຄວາມທຸກທໍລະມານ</w:t>
      </w:r>
    </w:p>
    <w:p/>
    <w:p>
      <w:r xmlns:w="http://schemas.openxmlformats.org/wordprocessingml/2006/main">
        <w:t xml:space="preserve">2. ເອົາ​ຊະ​ນະ​ຄວາມ​ຢ້ານ​ກົວ​ແລະ​ຄວາມ​ສົງ​ໃສ​ໃນ​ໄມ້​ຂອງ Ephraim ໄດ້</w:t>
      </w:r>
    </w:p>
    <w:p/>
    <w:p>
      <w:r xmlns:w="http://schemas.openxmlformats.org/wordprocessingml/2006/main">
        <w:t xml:space="preserve">1. Romans 8:31 - "ຖ້າ​ຫາກ​ວ່າ​ພຣະ​ເຈົ້າ​ສໍາ​ລັບ​ພວກ​ເຮົາ, ຜູ້​ທີ່​ຈະ​ຕ້ານ​ພວກ​ເຮົາ?"</w:t>
      </w:r>
    </w:p>
    <w:p/>
    <w:p>
      <w:r xmlns:w="http://schemas.openxmlformats.org/wordprocessingml/2006/main">
        <w:t xml:space="preserve">2 ໂຢຊວຍ 1:9 “ເຮົາ​ບໍ່​ໄດ້​ສັ່ງ​ເຈົ້າ​ບໍ ຈົ່ງ​ເຂັ້ມແຂງ​ແລະ​ກ້າຫານ ຢ່າ​ຢ້ານ ຢ່າ​ທໍ້ຖອຍ​ໃຈ ເພາະ​ພຣະເຈົ້າຢາເວ ພຣະເຈົ້າ​ຂອງ​ເຈົ້າ​ຈະ​ສະຖິດ​ຢູ່​ກັບ​ເຈົ້າ​ທຸກ​ບ່ອນ​ທີ່​ເຈົ້າ​ໄປ.</w:t>
      </w:r>
    </w:p>
    <w:p/>
    <w:p>
      <w:r xmlns:w="http://schemas.openxmlformats.org/wordprocessingml/2006/main">
        <w:t xml:space="preserve">2 ຊາມູເອນ 18:7 ໃນ​ບ່ອນ​ທີ່​ປະຊາຊົນ​ອິດສະຣາເອນ​ຖືກ​ຂ້າ​ຕໍ່​ໜ້າ​ພວກ​ຂ້າຣາຊການ​ຂອງ​ກະສັດ​ດາວິດ ແລະ​ໃນ​ມື້​ນັ້ນ​ກໍ​ມີ​ການ​ຂ້າ​ທະຫານ​ສອງ​ໝື່ນ​ຄົນ.</w:t>
      </w:r>
    </w:p>
    <w:p/>
    <w:p>
      <w:r xmlns:w="http://schemas.openxmlformats.org/wordprocessingml/2006/main">
        <w:t xml:space="preserve">ໃນ​ມື້​ສູ້​ຮົບ​ອັນ​ໃຫຍ່​ຫລວງ ກອງທັບ​ຂອງ​ດາວິດ​ໄດ້​ເອົາ​ຊະນະ​ຊາວ​ອິດສະລາແອນ, ສົ່ງ​ຜົນ​ໃຫ້​ມີ​ທະຫານ 20,000 ຄົນ​ຖືກ​ຂ້າ​ຕາຍ.</w:t>
      </w:r>
    </w:p>
    <w:p/>
    <w:p>
      <w:r xmlns:w="http://schemas.openxmlformats.org/wordprocessingml/2006/main">
        <w:t xml:space="preserve">1. ພະລັງແຫ່ງຄວາມເຊື່ອ: ການຮຽນຮູ້ຈາກຕົວຢ່າງຂອງດາວິດ</w:t>
      </w:r>
    </w:p>
    <w:p/>
    <w:p>
      <w:r xmlns:w="http://schemas.openxmlformats.org/wordprocessingml/2006/main">
        <w:t xml:space="preserve">2. ຄ່າໃຊ້ຈ່າຍຂອງສົງຄາມ: ຄວາມເຂົ້າໃຈຜົນຂອງການສູ້ຮົບ</w:t>
      </w:r>
    </w:p>
    <w:p/>
    <w:p>
      <w:r xmlns:w="http://schemas.openxmlformats.org/wordprocessingml/2006/main">
        <w:t xml:space="preserve">1. ເອເຟດ 6:10-18 - ການໃສ່ເກາະອັນເຕັມທີ່ຂອງພະເຈົ້າ</w:t>
      </w:r>
    </w:p>
    <w:p/>
    <w:p>
      <w:r xmlns:w="http://schemas.openxmlformats.org/wordprocessingml/2006/main">
        <w:t xml:space="preserve">2. ເອຊາຢາ 2:4 - ການ​ປ່ຽນ​ດາບ​ໃຫ້​ເປັນ​ດາບ</w:t>
      </w:r>
    </w:p>
    <w:p/>
    <w:p>
      <w:r xmlns:w="http://schemas.openxmlformats.org/wordprocessingml/2006/main">
        <w:t xml:space="preserve">2 ຊາມູເອນ 18:8 ເພາະ​ການ​ສູ້ຮົບ​ໄດ້​ກະຈັດ​ກະຈາຍ​ໄປ​ທົ່ວ​ທົ່ວ​ປະເທດ ແລະ​ໃນ​ມື້​ນັ້ນ​ໄມ້​ໄດ້​ກິນ​ເຂົ້າ​ປະຊາຊົນ​ຫລາຍ​ກວ່າ​ດາບ​ໄດ້​ກິນ​ເຂົ້າ​ໄປ.</w:t>
      </w:r>
    </w:p>
    <w:p/>
    <w:p>
      <w:r xmlns:w="http://schemas.openxmlformats.org/wordprocessingml/2006/main">
        <w:t xml:space="preserve">ການ​ສູ້​ຮົບ​ໄດ້​ເກີດ​ຂຶ້ນ​ຢູ່​ໃນ​ບໍລິ​ເວນ​ກວ້າງ​ໃຫຍ່ ແລະ​ໄມ້​ໄດ້​ກິນ​ຄົນ​ຫລາຍ​ກວ່າ​ດາບ.</w:t>
      </w:r>
    </w:p>
    <w:p/>
    <w:p>
      <w:r xmlns:w="http://schemas.openxmlformats.org/wordprocessingml/2006/main">
        <w:t xml:space="preserve">1. ພະລັງ​ຂອງ​ພະ​ຄຳ​ຂອງ​ພະເຈົ້າ—2 ຕີໂມເຕ 3:16</w:t>
      </w:r>
    </w:p>
    <w:p/>
    <w:p>
      <w:r xmlns:w="http://schemas.openxmlformats.org/wordprocessingml/2006/main">
        <w:t xml:space="preserve">2. ລັກສະນະຂອງຄວາມຍຸຕິທໍາຂອງພະເຈົ້າ - ໂຢບ 34:17-20</w:t>
      </w:r>
    </w:p>
    <w:p/>
    <w:p>
      <w:r xmlns:w="http://schemas.openxmlformats.org/wordprocessingml/2006/main">
        <w:t xml:space="preserve">1. ເຢເຣມີຢາ 5:14 - ພວກເຂົາເຈົ້າໄດ້ກາຍເປັນທີ່ຍິ່ງໃຫຍ່ແລະອຸດົມສົມບູນ; ພວກເຂົາເຈົ້າໄດ້ຂະຫຍາຍຕົວໄຂມັນແລະ sleek.</w:t>
      </w:r>
    </w:p>
    <w:p/>
    <w:p>
      <w:r xmlns:w="http://schemas.openxmlformats.org/wordprocessingml/2006/main">
        <w:t xml:space="preserve">2 ອາໂມດ 4:10 - ເຮົາ​ໄດ້​ສົ່ງ​ໄພ​ພິບັດ​ໄປ​ສູ່​ພວກ​ເຈົ້າ ດັ່ງ​ທີ່​ເຮົາ​ໄດ້​ເຮັດ​ໄປ​ປະເທດ​ເອຢິບ. ເຮົາ​ໄດ້​ຂ້າ​ຊາຍ​ໜຸ່ມ​ຂອງ​ເຈົ້າ​ດ້ວຍ​ດາບ, ພ້ອມ​ທັງ​ມ້າ​ທີ່​ຖືກ​ຈັບ​ຂອງ​ເຈົ້າ.</w:t>
      </w:r>
    </w:p>
    <w:p/>
    <w:p>
      <w:r xmlns:w="http://schemas.openxmlformats.org/wordprocessingml/2006/main">
        <w:t xml:space="preserve">2 ຊາມູເອນ 18:9 ອັບຊາໂລມ​ໄດ້​ພົບ​ກັບ​ຄົນ​ຮັບໃຊ້​ຂອງ​ດາວິດ. ແລະ ອັບຊາໂລມ​ໄດ້​ຂີ່​ມ້າ, ແລະ ລໍ​ໄດ້​ໄປ​ຢູ່​ໃຕ້​ຕົ້ນ​ໄມ້​ທີ່​ໜາ​ຂອງ​ຕົ້ນ​ໂອກ​ໃຫຍ່, ແລະ ຫົວ​ຂອງ​ລາວ​ໄດ້​ຈັບ​ຕົ້ນ​ໂອກ, ແລະ ລາວ​ຖືກ​ເອົາ​ຂຶ້ນ​ໄປ​ລະຫວ່າງ​ສະຫວັນ​ກັບ​ແຜ່ນດິນ​ໂລກ; ແລະ​ຝູງ​ລໍ​ທີ່​ຢູ່​ໃຕ້​ພະອົງ​ກໍ​ໜີ​ໄປ.</w:t>
      </w:r>
    </w:p>
    <w:p/>
    <w:p>
      <w:r xmlns:w="http://schemas.openxmlformats.org/wordprocessingml/2006/main">
        <w:t xml:space="preserve">ອັບຊາໂລມ​ໄດ້​ພົບ​ກັບ​ຄົນ​ຮັບໃຊ້​ຂອງ​ດາວິດ​ໃນ​ຂະນະ​ທີ່​ກຳລັງ​ຂີ່​ມ້າ ແລະ​ຫົວ​ຂອງ​ເພິ່ນ​ກໍ​ຕິດ​ຢູ່​ໃນ​ກິ່ງ​ໄມ້​ໂອກ​ໃຫຍ່, ຢຽດ​ລາວ​ໄວ້​ລະຫວ່າງ​ທ້ອງຟ້າ​ກັບ​ດິນ. ລໍ້​ທີ່​ລາວ​ຂີ່​ໄດ້​ໜີ​ໄປ.</w:t>
      </w:r>
    </w:p>
    <w:p/>
    <w:p>
      <w:r xmlns:w="http://schemas.openxmlformats.org/wordprocessingml/2006/main">
        <w:t xml:space="preserve">1. "ການມີສ່ວນຮ່ວມຂອງພະເຈົ້າໃນສະຖານະການທີ່ບໍ່ຄາດຄິດ"</w:t>
      </w:r>
    </w:p>
    <w:p/>
    <w:p>
      <w:r xmlns:w="http://schemas.openxmlformats.org/wordprocessingml/2006/main">
        <w:t xml:space="preserve">2. "ຄວາມບໍ່ຄາດຄິດຂອງແຜນການຂອງພຣະເຈົ້າ"</w:t>
      </w:r>
    </w:p>
    <w:p/>
    <w:p>
      <w:r xmlns:w="http://schemas.openxmlformats.org/wordprocessingml/2006/main">
        <w:t xml:space="preserve">1. 2 ຊາມູເອນ 18:9</w:t>
      </w:r>
    </w:p>
    <w:p/>
    <w:p>
      <w:r xmlns:w="http://schemas.openxmlformats.org/wordprocessingml/2006/main">
        <w:t xml:space="preserve">2 ໂຢຮັນ 16:33 “ເຮົາ​ໄດ້​ກ່າວ​ສິ່ງ​ເຫຼົ່າ​ນີ້​ແກ່​ເຈົ້າ​ທັງ​ຫຼາຍ ເພື່ອ​ວ່າ​ໃນ​ເຮົາ​ເຈົ້າ​ຈະ​ມີ​ຄວາມ​ສະຫງົບ​ສຸກ ໃນ​ໂລກ​ນີ້​ເຈົ້າ​ຈະ​ມີ​ຄວາມ​ທຸກ​ລຳບາກ ແຕ່​ຈົ່ງ​ເອົາ​ໃຈ​ໃສ່ ເຮົາ​ໄດ້​ເອົາ​ຊະນະ​ໂລກ​ແລ້ວ.</w:t>
      </w:r>
    </w:p>
    <w:p/>
    <w:p>
      <w:r xmlns:w="http://schemas.openxmlformats.org/wordprocessingml/2006/main">
        <w:t xml:space="preserve">2 ຊາມູເອນ 18:10 ມີ​ຊາຍ​ຄົນ​ໜຶ່ງ​ໄດ້​ເຫັນ​ດັ່ງນັ້ນ ຈຶ່ງ​ບອກ​ໂຢອາບ​ວ່າ, “ເບິ່ງແມ, ຂ້ອຍ​ເຫັນ​ອັບຊາໂລມ​ແຂວນ​ຄໍ​ຢູ່​ໃນ​ຕົ້ນ​ໂອກ.</w:t>
      </w:r>
    </w:p>
    <w:p/>
    <w:p>
      <w:r xmlns:w="http://schemas.openxmlformats.org/wordprocessingml/2006/main">
        <w:t xml:space="preserve">ມີ​ຊາຍ​ຄົນ​ໜຶ່ງ​ເຫັນ​ອັບຊາໂລມ​ຖືກ​ແຂວນ​ຄໍ​ຢູ່​ເທິງ​ຕົ້ນ​ໂອກ ແລະ​ລາຍງານ​ໃຫ້​ໂຢອາບ.</w:t>
      </w:r>
    </w:p>
    <w:p/>
    <w:p>
      <w:r xmlns:w="http://schemas.openxmlformats.org/wordprocessingml/2006/main">
        <w:t xml:space="preserve">1. ອັນຕະລາຍຂອງຄວາມພາກພູມໃຈ - ຄວາມພາກພູມໃຈສາມາດນໍາໄປສູ່ຄວາມໂສກເສົ້າ, ດັ່ງທີ່ເຫັນຢູ່ໃນເລື່ອງຂອງ Absalom.</w:t>
      </w:r>
    </w:p>
    <w:p/>
    <w:p>
      <w:r xmlns:w="http://schemas.openxmlformats.org/wordprocessingml/2006/main">
        <w:t xml:space="preserve">2. ພະລັງຂອງການເປັນພະຍານ - ພວກເຮົາສາມາດມີຜົນກະທົບອັນໃຫຍ່ຫຼວງເມື່ອພວກເຮົາແບ່ງປັນສິ່ງທີ່ພວກເຮົາໄດ້ເຫັນກັບຄົນອື່ນ.</w:t>
      </w:r>
    </w:p>
    <w:p/>
    <w:p>
      <w:r xmlns:w="http://schemas.openxmlformats.org/wordprocessingml/2006/main">
        <w:t xml:space="preserve">1. ສຸພາສິດ 16:18 - ຄວາມ​ຈອງຫອງ​ກ່ອນ​ຄວາມ​ພິນາດ ແລະ​ຄວາມ​ຈອງຫອງ​ກ່ອນ​ຈະ​ລົ້ມ​ລົງ.</w:t>
      </w:r>
    </w:p>
    <w:p/>
    <w:p>
      <w:r xmlns:w="http://schemas.openxmlformats.org/wordprocessingml/2006/main">
        <w:t xml:space="preserve">2. ມັດທາຍ 5:14-16 - ເຈົ້າເປັນຄວາມສະຫວ່າງຂອງໂລກ. ເມືອງທີ່ຕັ້ງຢູ່ເທິງພູບໍ່ສາມາດຖືກເຊື່ອງໄວ້ໄດ້. ແລະ​ຜູ້​ຄົນ​ບໍ່​ໄດ້​ຈູດ​ໂຄມ​ໄຟ ແລະ​ເອົາ​ໄປ​ວາງ​ໄວ້​ໃຕ້​ກະຕ່າ, ແຕ່​ຕັ້ງ​ໄວ້​ເທິງ​ແທ່ນ​ຕັ້ງ, ແລະ​ມັນ​ເຮັດ​ໃຫ້​ທຸກ​ຄົນ​ຢູ່​ໃນ​ເຮືອນ. ໃນ​ທຳນອງ​ດຽວ​ກັນ ຈົ່ງ​ໃຫ້​ຄວາມ​ສະຫວ່າງ​ຂອງ​ເຈົ້າ​ສ່ອງ​ແສງ​ຕໍ່​ໜ້າ​ຄົນ​ອື່ນ ເພື່ອ​ວ່າ​ເຂົາ​ຈະ​ໄດ້​ເຫັນ​ການ​ດີ​ຂອງ​ເຈົ້າ ແລະ​ຖວາຍ​ກຽດ​ແດ່​ພຣະ​ບິດາ​ຂອງ​ເຈົ້າ ຜູ້​ສະຖິດ​ຢູ່​ໃນ​ສະຫວັນ.</w:t>
      </w:r>
    </w:p>
    <w:p/>
    <w:p>
      <w:r xmlns:w="http://schemas.openxmlformats.org/wordprocessingml/2006/main">
        <w:t xml:space="preserve">2 ຊາມູເອນ 18:11 ໂຢອາບ​ໄດ້​ເວົ້າ​ກັບ​ຄົນ​ທີ່​ບອກ​ລາວ​ວ່າ, “ເບິ່ງ​ແມ, ເຈົ້າ​ເຫັນ​ລາວ​ແລ້ວ ເປັນຫຍັງ​ເຈົ້າ​ຈຶ່ງ​ບໍ່​ຕີ​ລາວ​ລົງ​ທີ່​ນັ້ນ? ແລະ​ຂ້າ​ພະ​ເຈົ້າ​ຈະ​ໄດ້​ໃຫ້​ທ່ານ​ສິບ shekels ຂອງ​ເງິນ, ແລະ​ສາຍ​ແອວ.</w:t>
      </w:r>
    </w:p>
    <w:p/>
    <w:p>
      <w:r xmlns:w="http://schemas.openxmlformats.org/wordprocessingml/2006/main">
        <w:t xml:space="preserve">ໂຢອາບ​ໄດ້​ຖາມ​ຊາຍ​ຄົນ​ໜຶ່ງ​ວ່າ​ເປັນ​ຫຍັງ​ລາວ​ບໍ່​ຂ້າ​ຄົນ​ໃນ​ເວລາ​ທີ່​ລາວ​ມີ​ໂອກາດ ແລະ​ໃຫ້​ລາງວັນ​ແກ່​ລາວ​ທີ່​ເຮັດ​ເຊັ່ນ​ນັ້ນ.</w:t>
      </w:r>
    </w:p>
    <w:p/>
    <w:p>
      <w:r xmlns:w="http://schemas.openxmlformats.org/wordprocessingml/2006/main">
        <w:t xml:space="preserve">1) ພະລັງຂອງການໃຫ້ອະໄພ: ວິທີການເອົາຊະນະການລໍ້ລວງເພື່ອແກ້ແຄ້ນ.</w:t>
      </w:r>
    </w:p>
    <w:p/>
    <w:p>
      <w:r xmlns:w="http://schemas.openxmlformats.org/wordprocessingml/2006/main">
        <w:t xml:space="preserve">2) ພະລັງແຫ່ງຄວາມເມດຕາສົງສານ: ວິທີສະແດງຄວາມເມດຕາຕໍ່ຜູ້ອື່ນ.</w:t>
      </w:r>
    </w:p>
    <w:p/>
    <w:p>
      <w:r xmlns:w="http://schemas.openxmlformats.org/wordprocessingml/2006/main">
        <w:t xml:space="preserve">1) ມັດທາຍ 5:38-48 - ການ​ສອນ​ຂອງ​ພະ​ເຍຊູ​ກ່ຽວ​ກັບ​ການ​ຫັນ​ແກ້ມ​ແລະ​ຮັກ​ສັດຕູ.</w:t>
      </w:r>
    </w:p>
    <w:p/>
    <w:p>
      <w:r xmlns:w="http://schemas.openxmlformats.org/wordprocessingml/2006/main">
        <w:t xml:space="preserve">2) ໂລມ 12:14-21 - ຄໍາສອນຂອງໂປໂລກ່ຽວກັບວິທີຕອບສະຫນອງຄວາມຊົ່ວດ້ວຍຄວາມດີ.</w:t>
      </w:r>
    </w:p>
    <w:p/>
    <w:p>
      <w:r xmlns:w="http://schemas.openxmlformats.org/wordprocessingml/2006/main">
        <w:t xml:space="preserve">2 ຊາມູເອນ 18:12 ແລະ​ຊາຍ​ຄົນ​ນັ້ນ​ເວົ້າ​ກັບ​ໂຢອາບ​ວ່າ, “ເຖິງ​ແມ່ນ​ຂ້ອຍ​ຈະ​ໄດ້​ເງິນ​ໜຶ່ງ​ພັນ​ເຊ​ເຄລ​ໃນ​ມື​ຂອງ​ຂ້ອຍ​ກໍຕາມ ແຕ່​ຂ້ອຍ​ກໍ​ບໍ່​ຍອມ​ອອກ​ມື​ຕໍ່ສູ້​ລູກຊາຍ​ຂອງ​ກະສັດ ເພາະ​ໃນ​ເວລາ​ທີ່​ພວກ​ເຮົາ​ໄດ້​ຍິນ​ນັ້ນ ກະສັດ​ໄດ້​ສັ່ງ​ເຈົ້າ ແລະ​ອາບີໄຊ ແລະ​ອິດ​ໄຕ. , ໂດຍ​ກ່າວ​ວ່າ, ຈົ່ງ​ລະ​ວັງ​ວ່າ​ບໍ່​ມີ​ການ​ແຕະ​ຕ້ອງ​ຊາຍ​ຫນຸ່ມ Absalom.</w:t>
      </w:r>
    </w:p>
    <w:p/>
    <w:p>
      <w:r xmlns:w="http://schemas.openxmlformats.org/wordprocessingml/2006/main">
        <w:t xml:space="preserve">ມີ​ຊາຍ​ຄົນ​ໜຶ່ງ​ບໍ່​ຍອມ​ທຳ​ຮ້າຍ​ອັບຊາໂລມ, ເຖິງ​ແມ່ນ​ຈະ​ໄດ້​ເງິນ​ຈຳນວນ​ຫຼວງ​ຫຼາຍ, ດັ່ງ​ທີ່​ເພິ່ນ​ໄດ້​ຍິນ​ກະສັດ​ດາວິດ​ສັ່ງ​ໃຫ້​ໂຢອາບ, ອາບີໄຊ ແລະ​ອິດໄຕ​ປົກ​ປ້ອງ​ເພິ່ນ.</w:t>
      </w:r>
    </w:p>
    <w:p/>
    <w:p>
      <w:r xmlns:w="http://schemas.openxmlformats.org/wordprocessingml/2006/main">
        <w:t xml:space="preserve">1. ຈົ່ງກ້າຫານໃນການປະເຊີນໜ້າກັບການລໍ້ລວງ</w:t>
      </w:r>
    </w:p>
    <w:p/>
    <w:p>
      <w:r xmlns:w="http://schemas.openxmlformats.org/wordprocessingml/2006/main">
        <w:t xml:space="preserve">2. ເຊື່ອຟັງຄໍາສັ່ງຂອງພຣະເຈົ້າເຫນືອສິ່ງອື່ນໆ</w:t>
      </w:r>
    </w:p>
    <w:p/>
    <w:p>
      <w:r xmlns:w="http://schemas.openxmlformats.org/wordprocessingml/2006/main">
        <w:t xml:space="preserve">1. ພຣະບັນຍັດສອງ 13:4 - "ເຈົ້າ​ຈະ​ເດີນ​ຕາມ​ອົງພຣະ​ຜູ້​ເປັນເຈົ້າ ພຣະເຈົ້າ​ຂອງ​ເຈົ້າ ແລະ​ຢຳເກງ​ພຣະອົງ ແລະ​ຮັກສາ​ພຣະບັນຍັດ​ຂອງ​ພຣະອົງ ແລະ​ເຊື່ອຟັງ​ຖ້ອຍຄຳ​ຂອງ​ພຣະອົງ ແລະ​ຈົ່ງ​ຮັບໃຊ້​ພຣະອົງ ແລະ​ຍຶດໝັ້ນ​ພຣະອົງ​ໄວ້​ຢ່າງ​ໝັ້ນຄົງ."</w:t>
      </w:r>
    </w:p>
    <w:p/>
    <w:p>
      <w:r xmlns:w="http://schemas.openxmlformats.org/wordprocessingml/2006/main">
        <w:t xml:space="preserve">2. Psalm 112:1 - "ສັນລະເສີນພຣະຜູ້ເປັນເຈົ້າ! ພອນແມ່ນຜູ້ຊາຍຜູ້ທີ່ຢ້ານກົວພຣະຜູ້ເປັນເຈົ້າ, ຜູ້ທີ່ຊື່ນຊົມຫຼາຍໃນພຣະບັນຍັດຂອງພຣະອົງ!"</w:t>
      </w:r>
    </w:p>
    <w:p/>
    <w:p>
      <w:r xmlns:w="http://schemas.openxmlformats.org/wordprocessingml/2006/main">
        <w:t xml:space="preserve">2 ຊາມູເອນ 18:13 ຖ້າ​ບໍ່​ດັ່ງ​ນັ້ນ ຂ້ອຍ​ກໍ​ຈະ​ເວົ້າ​ຕົວະ​ຕໍ່​ຊີວິດ​ຂອງ​ຂ້ອຍ​ເອງ ເພາະ​ບໍ່​ມີ​ເລື່ອງ​ທີ່​ຖືກ​ເຊື່ອງ​ໄວ້​ຈາກ​ກະສັດ ແລະ​ເຈົ້າ​ເອງ​ກໍ​ຈະ​ຕໍ່ສູ້​ຂ້ອຍ.</w:t>
      </w:r>
    </w:p>
    <w:p/>
    <w:p>
      <w:r xmlns:w="http://schemas.openxmlformats.org/wordprocessingml/2006/main">
        <w:t xml:space="preserve">1: ການກະທຳທັງໝົດຂອງພວກເຮົາມີຜົນສະທ້ອນ, ແລະມັນເປັນສິ່ງສໍາຄັນທີ່ຈະຈື່ຈໍາວ່າພຣະເຈົ້າເປັນຜູ້ຮູ້ທັງຫມົດ, ແລະໃນທີ່ສຸດພຣະອົງຈະຕັດສິນການກະທໍາຂອງພວກເຮົາ.</w:t>
      </w:r>
    </w:p>
    <w:p/>
    <w:p>
      <w:r xmlns:w="http://schemas.openxmlformats.org/wordprocessingml/2006/main">
        <w:t xml:space="preserve">2: ເຮົາ​ຄວນ​ລະວັງ​ທີ່​ຈະ​ບໍ່​ເຮັດ​ອັນ​ໃດ​ທີ່​ຈະ​ເຮັດ​ໃຫ້​ພະເຈົ້າ​ກຽດ​ຊັງ ເພາະ​ພະອົງ​ຈະ​ເປັນ​ຜູ້​ຕັດສິນ​ຂອງ​ເຮົາ.</w:t>
      </w:r>
    </w:p>
    <w:p/>
    <w:p>
      <w:r xmlns:w="http://schemas.openxmlformats.org/wordprocessingml/2006/main">
        <w:t xml:space="preserve">1: ປັນຍາຈານ 12:13-14 - ຂໍ​ໃຫ້​ເຮົາ​ໄດ້​ຟັງ​ການ​ສະຫລຸບ​ຂອງ​ເລື່ອງ​ທັງ​ໝົດ: ຈົ່ງ​ຢຳເກງ​ພຣະເຈົ້າ ແລະ​ຮັກສາ​ພຣະບັນຍັດ​ຂອງ​ພຣະອົງ ເພາະ​ນີ້​ເປັນ​ໜ້າທີ່​ທັງໝົດ​ຂອງ​ມະນຸດ. ເພາະ​ວ່າ​ພຣະ​ເຈົ້າ​ຈະ​ນຳ​ທຸກ​ວຽກ​ງານ​ມາ​ສູ່​ການ​ພິ​ພາກ​ສາ, ດ້ວຍ​ຄວາມ​ລັບ​ທຸກ​ຢ່າງ, ບໍ່​ວ່າ​ຈະ​ເປັນ​ການ​ດີ, ຫລື ຄວາມ​ຊົ່ວ.</w:t>
      </w:r>
    </w:p>
    <w:p/>
    <w:p>
      <w:r xmlns:w="http://schemas.openxmlformats.org/wordprocessingml/2006/main">
        <w:t xml:space="preserve">2: ໂຣມ 14:10-12 - ແຕ່​ເປັນ​ຫຍັງ​ເຈົ້າ​ຈຶ່ງ​ຕັດສິນ​ພີ່​ນ້ອງ​ຂອງ​ເຈົ້າ? ຫຼືເປັນຫຍັງເຈົ້າຈຶ່ງບໍ່ສົນໃຈນ້ອງຊາຍຂອງເຈົ້າ? ເພາະ​ພວກ​ເຮົາ​ທຸກ​ຄົນ​ຈະ​ຢືນ​ຢູ່​ຕໍ່​ໜ້າ​ບັນ​ລັງ​ພິ​ພາກ​ສາ​ຂອງ​ພຣະ​ຄຣິດ. ເພາະ​ມີ​ຄຳ​ຂຽນ​ໄວ້​ວ່າ, ອົງ​ພຣະ​ຜູ້​ເປັນ​ເຈົ້າ​ກ່າວ​ວ່າ, ເມື່ອ​ເຮົາ​ມີ​ຊີ​ວິດ​ຢູ່, ທຸກ​ຫົວ​ເຂົ່າ​ຈະ​ກົ້ມ​ຂາບ​ຕໍ່​ເຮົາ, ແລະ ທຸກ​ລີ້ນ​ຈະ​ສາ​ລະ​ພາບ​ຕໍ່​ພຣະ​ເຈົ້າ. ສະນັ້ນ ເຮົາ​ທຸກ​ຄົນ​ຈະ​ໃຫ້​ເລື່ອງ​ຕົວ​ເອງ​ຕໍ່​ພະເຈົ້າ.</w:t>
      </w:r>
    </w:p>
    <w:p/>
    <w:p>
      <w:r xmlns:w="http://schemas.openxmlformats.org/wordprocessingml/2006/main">
        <w:t xml:space="preserve">2 ຊາມູເອນ 18:14 ໂຢອາບ​ກ່າວ​ວ່າ, “ຂ້ອຍ​ຈະ​ບໍ່​ຍອມ​ຢູ່​ກັບ​ເຈົ້າ​ຢ່າງ​ນີ້. ແລະ​ເພິ່ນ​ໄດ້​ເອົາ​ລູກ​ລູກ​ບານ​ສາມ​ອັນ​ໃນ​ມື​ຂອງ​ເພິ່ນ, ແລະ​ແທງ​ມັນ​ຜ່ານ​ໃຈ​ຂອງ​ອັບຊາໂລມ, ໃນ​ຂະນະ​ທີ່​ເພິ່ນ​ຍັງ​ມີ​ຊີວິດ​ຢູ່​ໃນ​ທ່າມກາງ​ຕົ້ນ​ໂອກ.</w:t>
      </w:r>
    </w:p>
    <w:p/>
    <w:p>
      <w:r xmlns:w="http://schemas.openxmlformats.org/wordprocessingml/2006/main">
        <w:t xml:space="preserve">ໂຢອາບ​ບໍ່​ເຕັມ​ໃຈ​ທີ່​ຈະ​ຕໍ່ສູ້​ກັບ​ອັບຊາໂລມ​ຕໍ່​ໄປ, ໃຫ້​ຍິງ​ລູກ​ລູກ​ສາມ​ລູກ​ໃສ່​ຫົວໃຈ​ຂອງ​ອັບຊາໂລມ​ໃນ​ຂະນະ​ທີ່​ລາວ​ຍັງ​ມີ​ຊີວິດ​ຢູ່.</w:t>
      </w:r>
    </w:p>
    <w:p/>
    <w:p>
      <w:r xmlns:w="http://schemas.openxmlformats.org/wordprocessingml/2006/main">
        <w:t xml:space="preserve">1. ອັນຕະລາຍ​ຂອງ​ຄວາມ​ຄຽດ​ທີ່​ບໍ່​ຊອບທຳ—2 ຊາເມືອນ 18:14</w:t>
      </w:r>
    </w:p>
    <w:p/>
    <w:p>
      <w:r xmlns:w="http://schemas.openxmlformats.org/wordprocessingml/2006/main">
        <w:t xml:space="preserve">2. ການ​ປົກຄອງ​ຂອງ​ພະເຈົ້າ​ໃນ​ບ່ອນ​ທີ່​ບໍ່​ຄາດ​ຄິດ - 2 ຊາເມືອນ 18:14</w:t>
      </w:r>
    </w:p>
    <w:p/>
    <w:p>
      <w:r xmlns:w="http://schemas.openxmlformats.org/wordprocessingml/2006/main">
        <w:t xml:space="preserve">1. ສຸພາສິດ 19:11 - "ຄວາມ​ຕັດສິນ​ໃຈ​ຂອງ​ຜູ້​ຊາຍ​ເຮັດ​ໃຫ້​ລາວ​ຊ້າ​ໃນ​ຄວາມ​ຄຽດ​ຮ້າຍ ແລະ​ການ​ມອງ​ຂ້າມ​ການ​ລ່ວງ​ລະເມີດ​ນັ້ນ​ເປັນ​ລັດສະໝີ​ພາບ​ຂອງ​ລາວ.</w:t>
      </w:r>
    </w:p>
    <w:p/>
    <w:p>
      <w:r xmlns:w="http://schemas.openxmlformats.org/wordprocessingml/2006/main">
        <w:t xml:space="preserve">2. ຜູ້ເທສະຫນາປ່າວປະກາດ 8:4 - "ພຣະຄໍາຂອງກະສັດຢູ່ໃສ ມີອຳນາດ ແລະຜູ້ໃດຈະເວົ້າກັບພຣະອົງວ່າ, ເຈົ້າເຮັດຫຍັງ?"</w:t>
      </w:r>
    </w:p>
    <w:p/>
    <w:p>
      <w:r xmlns:w="http://schemas.openxmlformats.org/wordprocessingml/2006/main">
        <w:t xml:space="preserve">2 ຊາມູເອນ 18:15 ແລ້ວ​ຊາຍ​ໜຸ່ມ​ສິບ​ຄົນ​ທີ່​ນຸ່ງ​ເຄື່ອງ​ຫຸ້ມ​ເກາະ​ຂອງ​ໂຢອາບ​ໄດ້​ອ້ອມ​ຮອບ​ໄປ ແລະ​ຂ້າ​ອັບຊາໂລມ​ຕາຍ.</w:t>
      </w:r>
    </w:p>
    <w:p/>
    <w:p>
      <w:r xmlns:w="http://schemas.openxmlformats.org/wordprocessingml/2006/main">
        <w:t xml:space="preserve">ຊາຍໜຸ່ມສິບຄົນຂອງໂຢອາບຂ້າອັບຊາໂລມໃນການສູ້ຮົບ.</w:t>
      </w:r>
    </w:p>
    <w:p/>
    <w:p>
      <w:r xmlns:w="http://schemas.openxmlformats.org/wordprocessingml/2006/main">
        <w:t xml:space="preserve">1. ພະລັງຂອງຄວາມສາມັກຄີ - ການເຮັດວຽກຮ່ວມກັນສາມາດນໍາໄປສູ່ຄວາມສໍາເລັດໄດ້ແນວໃດ</w:t>
      </w:r>
    </w:p>
    <w:p/>
    <w:p>
      <w:r xmlns:w="http://schemas.openxmlformats.org/wordprocessingml/2006/main">
        <w:t xml:space="preserve">2. ຄ່າ​ໃຊ້​ຈ່າຍ​ຂອງ​ການ​ຂັດ​ແຍ່ງ - ຜົນ​ສະ​ທ້ອນ​ຂອງ​ການ​ດໍາ​ເນີນ​ການ​ຕາມ​ຄວາມ​ປາ​ຖະ​ຫນາ​ຂອງ​ຕົນ​ເອງ</w:t>
      </w:r>
    </w:p>
    <w:p/>
    <w:p>
      <w:r xmlns:w="http://schemas.openxmlformats.org/wordprocessingml/2006/main">
        <w:t xml:space="preserve">1. ຜູ້ເທສະໜາປ່າວປະກາດ 4:9-12 —ສອງ​ຄົນ​ດີ​ກວ່າ​ຄົນ​ໜຶ່ງ ເພາະ​ເຂົາ​ເຈົ້າ​ໄດ້​ລາງວັນ​ທີ່​ດີ​ສຳລັບ​ວຽກ​ງານ​ຂອງ​ເຂົາ​ເຈົ້າ. ເພາະ​ຖ້າ​ພວກ​ເຂົາ​ລົ້ມ​ລົງ ຜູ້​ໜຶ່ງ​ຈະ​ຍົກ​ເພື່ອນ​ຂອງ​ຕົນ​ຂຶ້ນ. ແຕ່​ວິບັດ​ແກ່​ຜູ້​ທີ່​ຢູ່​ຄົນ​ດຽວ​ເມື່ອ​ລາວ​ລົ້ມ​ລົງ ແລະ​ບໍ່​ມີ​ອີກ​ຄົນ​ໜຶ່ງ​ທີ່​ຈະ​ຍົກ​ລາວ​ຂຶ້ນ!</w:t>
      </w:r>
    </w:p>
    <w:p/>
    <w:p>
      <w:r xmlns:w="http://schemas.openxmlformats.org/wordprocessingml/2006/main">
        <w:t xml:space="preserve">2. ຢາໂກໂບ 4:1-3 —ອັນ​ໃດ​ເຮັດ​ໃຫ້​ເກີດ​ການ​ຜິດ​ຖຽງ​ກັນ ແລະ​ອັນ​ໃດ​ເປັນ​ເຫດ​ໃຫ້​ເກີດ​ການ​ຕໍ່ສູ້​ກັນ? ມັນບໍ່ແມ່ນນີ້, ວ່າ passions ຂອງທ່ານຢູ່ໃນສົງຄາມພາຍໃນຕົວທ່ານ? ທ່ານປາຖະຫນາແລະບໍ່ມີ, ດັ່ງນັ້ນທ່ານ murder. ເຈົ້າ​ໂລບ​ແລະ​ບໍ່​ສາມາດ​ໄດ້, ດັ່ງ​ນັ້ນ​ເຈົ້າ​ຈຶ່ງ​ຕໍ່ສູ້​ແລະ​ຜິດ​ຖຽງ​ກັນ.</w:t>
      </w:r>
    </w:p>
    <w:p/>
    <w:p>
      <w:r xmlns:w="http://schemas.openxmlformats.org/wordprocessingml/2006/main">
        <w:t xml:space="preserve">2 ຊາມູເອນ 18:16 ໂຢອາບ​ໄດ້​ເປົ່າແກ ແລະ​ປະຊາຊົນ​ກໍ​ກັບຄືນ​ມາ​ຈາກ​ການ​ໄລ່​ຕິດຕາມ​ຊາວ​ອິດສະຣາເອນ ເພາະ​ໂຢອາບ​ໄດ້​ຈັບ​ເອົາ​ປະຊາຊົນ.</w:t>
      </w:r>
    </w:p>
    <w:p/>
    <w:p>
      <w:r xmlns:w="http://schemas.openxmlformats.org/wordprocessingml/2006/main">
        <w:t xml:space="preserve">ໂຢອາບ​ໄດ້​ເປົ່າ​ແກ​ເພື່ອ​ສົ່ງ​ສັນຍານ​ໃຫ້​ປະຊາຊົນ​ຢຸດ​ການ​ໄລ່​ຕາມ​ຊາວ​ອິດສະລາແອນ ແລະ​ພວກເຂົາ​ກໍ​ເຮັດ​ຕາມ.</w:t>
      </w:r>
    </w:p>
    <w:p/>
    <w:p>
      <w:r xmlns:w="http://schemas.openxmlformats.org/wordprocessingml/2006/main">
        <w:t xml:space="preserve">1. ເວລາ​ຂອງ​ພະເຈົ້າ​ສົມບູນ​ແບບ—2 ຊາເມືອນ 18:16</w:t>
      </w:r>
    </w:p>
    <w:p/>
    <w:p>
      <w:r xmlns:w="http://schemas.openxmlformats.org/wordprocessingml/2006/main">
        <w:t xml:space="preserve">2. ພະລັງຂອງການເຊື່ອຟັງ - 2 ຊາມູເອນ 18:16</w:t>
      </w:r>
    </w:p>
    <w:p/>
    <w:p>
      <w:r xmlns:w="http://schemas.openxmlformats.org/wordprocessingml/2006/main">
        <w:t xml:space="preserve">1. ຜູ້ເທສະຫນາປ່າວປະກາດ 3:1 - "ສໍາລັບທຸກສິ່ງທີ່ມີລະດູການ, ເວລາສໍາລັບຈຸດປະສົງທັງຫມົດພາຍໃຕ້ສະຫວັນ."</w:t>
      </w:r>
    </w:p>
    <w:p/>
    <w:p>
      <w:r xmlns:w="http://schemas.openxmlformats.org/wordprocessingml/2006/main">
        <w:t xml:space="preserve">2. Psalm 33:11 - "ຄໍາແນະນໍາຂອງພຣະຜູ້ເປັນເຈົ້າຢືນຢູ່ຕະຫຼອດໄປ, ແຜນຂອງຫົວໃຈຂອງພຣະອົງຕໍ່ທຸກລຸ້ນ."</w:t>
      </w:r>
    </w:p>
    <w:p/>
    <w:p>
      <w:r xmlns:w="http://schemas.openxmlformats.org/wordprocessingml/2006/main">
        <w:t xml:space="preserve">2 ຊາມູເອນ 18:17 ແລະ​ພວກເຂົາ​ໄດ້​ຈັບ​ອັບຊາໂລມ, ແລະ​ຖິ້ມ​ລາວ​ລົງ​ໃນ​ຂຸມ​ໃຫຍ່​ໃນ​ໄມ້, ແລະ​ວາງ​ຫີນ​ກ້ອນ​ໃຫຍ່​ໄວ້​ເທິງ​ລາວ, ແລະ​ຊາວ​ອິດສະຣາເອນ​ທັງໝົດ​ກໍ​ໜີໄປ​ທີ່​ຜ້າເຕັນ​ຂອງ​ລາວ.</w:t>
      </w:r>
    </w:p>
    <w:p/>
    <w:p>
      <w:r xmlns:w="http://schemas.openxmlformats.org/wordprocessingml/2006/main">
        <w:t xml:space="preserve">ຫຼັງ​ຈາກ​ອັບຊາໂລມ​ຖືກ​ຂ້າ​ຕາຍ​ແລ້ວ ຊາວ​ອິດສະລາແອນ​ກໍ​ຝັງ​ລາວ​ໄວ້​ໃນ​ຂຸມ​ໃຫຍ່ ແລະ​ເອົາ​ຫີນ​ກ້ອນ​ໃຫຍ່​ປົກ​ຫຸ້ມ​ໄວ້.</w:t>
      </w:r>
    </w:p>
    <w:p/>
    <w:p>
      <w:r xmlns:w="http://schemas.openxmlformats.org/wordprocessingml/2006/main">
        <w:t xml:space="preserve">1. ຄວາມ​ຍຸຕິທຳ​ຂອງ​ພະເຈົ້າ​ຈະ​ຊະນະ​ສະເໝີ—ໂລມ 12:19</w:t>
      </w:r>
    </w:p>
    <w:p/>
    <w:p>
      <w:r xmlns:w="http://schemas.openxmlformats.org/wordprocessingml/2006/main">
        <w:t xml:space="preserve">2. ເຮົາ​ຕ້ອງ​ໄວ້​ວາງ​ໃຈ​ໃນ​ແຜນ​ຂອງ​ພະເຈົ້າ—ສຸພາສິດ 3:5-6</w:t>
      </w:r>
    </w:p>
    <w:p/>
    <w:p>
      <w:r xmlns:w="http://schemas.openxmlformats.org/wordprocessingml/2006/main">
        <w:t xml:space="preserve">1. ຄຳເພງ 37:37-38 - ຈົ່ງ​ໝາຍ​ເຖິງ​ຄົນ​ທີ່​ບໍ່​ດີ​ແລະ​ເບິ່ງ​ຄົນ​ທ່ຽງ​ທຳ ເພາະ​ອະນາຄົດ​ຂອງ​ຄົນ​ຊອບທຳ​ກໍ​ມີ​ສັນຕິສຸກ.</w:t>
      </w:r>
    </w:p>
    <w:p/>
    <w:p>
      <w:r xmlns:w="http://schemas.openxmlformats.org/wordprocessingml/2006/main">
        <w:t xml:space="preserve">2. ເອຊາຢາ 26:3 - ເຈົ້າ​ຈະ​ຮັກສາ​ຄວາມ​ສະຫງົບ​ສຸກ​ທີ່​ສົມບູນ​ແບບ​ຕໍ່​ຜູ້​ທີ່​ມີ​ຈິດໃຈ​ໝັ້ນຄົງ ເພາະ​ເຂົາ​ໄວ້​ວາງໃຈ​ໃນ​ເຈົ້າ.</w:t>
      </w:r>
    </w:p>
    <w:p/>
    <w:p>
      <w:r xmlns:w="http://schemas.openxmlformats.org/wordprocessingml/2006/main">
        <w:t xml:space="preserve">2 ຊາມູເອນ 18:18 ບັດນີ້ ອັບຊາໂລມ​ໃນ​ຊີວິດ​ຂອງ​ເພິ່ນ​ໄດ້​ຍຶດ​ເອົາ​ແທ່ນ​ໜຶ່ງ​ທີ່​ຕັ້ງ​ຢູ່​ໃນ​ຫໍ​ຂອງ​ກະສັດ ເພາະ​ເພິ່ນ​ເວົ້າ​ວ່າ, “ຂ້ອຍ​ບໍ່ມີ​ລູກ​ຊາຍ​ທີ່​ຈະ​ລະນຶກ​ເຖິງ​ຊື່​ຂອງ​ຂ້ອຍ​ໄດ້ ແລະ​ເພິ່ນ​ຈຶ່ງ​ເອີ້ນ​ເສົາ​ຕາມ​ຕົວ​ຂອງ​ເພິ່ນ. ຊື່: ແລະມັນຖືກເອີ້ນວ່າຈົນເຖິງທຸກມື້ນີ້, ສະຖານທີ່ຂອງ Absalom.</w:t>
      </w:r>
    </w:p>
    <w:p/>
    <w:p>
      <w:r xmlns:w="http://schemas.openxmlformats.org/wordprocessingml/2006/main">
        <w:t xml:space="preserve">ອັບຊາໂລມ, ເຖິງ​ວ່າ​ຈະ​ບໍ່​ມີ​ລູກ​ຊາຍ​ເພື່ອ​ສືບ​ຕໍ່​ຊື່​ຂອງ​ເພິ່ນ​ກໍ​ຕາມ, ແຕ່​ເພິ່ນ​ໄດ້​ຕັ້ງ​ເສົາ​ຫຼັກ​ໄວ້​ໃນ​ແທ່ນ​ບູຊາ​ຂອງ​ກະສັດ​ເປັນ​ທີ່​ລະນຶກ​ຂອງ​ເພິ່ນ. ເສົາດັ່ງກ່າວຍັງເປັນທີ່ຮູ້ຈັກໃນນາມຂອງອັບຊາໂລມຈົນເຖິງທຸກມື້ນີ້.</w:t>
      </w:r>
    </w:p>
    <w:p/>
    <w:p>
      <w:r xmlns:w="http://schemas.openxmlformats.org/wordprocessingml/2006/main">
        <w:t xml:space="preserve">1. ມໍລະດົກຂອງຄວາມເຊື່ອ: ການສ້າງເຄື່ອງຫມາຍຂອງເຈົ້າໃນຊີວິດ</w:t>
      </w:r>
    </w:p>
    <w:p/>
    <w:p>
      <w:r xmlns:w="http://schemas.openxmlformats.org/wordprocessingml/2006/main">
        <w:t xml:space="preserve">2. ພະລັງຂອງມໍລະດົກ: ສິ່ງທີ່ພວກເຮົາປະໄວ້ທາງຫລັງສໍາລັບຄົນລຸ້ນຕໍ່ໄປ</w:t>
      </w:r>
    </w:p>
    <w:p/>
    <w:p>
      <w:r xmlns:w="http://schemas.openxmlformats.org/wordprocessingml/2006/main">
        <w:t xml:space="preserve">1. ເຮັບເຣີ 11:1-2 - ບັດ​ນີ້​ຄວາມ​ເຊື່ອ​ໝັ້ນ​ໃຈ​ໃນ​ສິ່ງ​ທີ່​ເຮົາ​ຫວັງ​ແລະ​ແນ່ນອນ​ໃນ​ສິ່ງ​ທີ່​ເຮົາ​ບໍ່​ເຫັນ. ນີ້ແມ່ນສິ່ງທີ່ຄົນບູຮານໄດ້ຮັບການຍົກຍ້ອງ.</w:t>
      </w:r>
    </w:p>
    <w:p/>
    <w:p>
      <w:r xmlns:w="http://schemas.openxmlformats.org/wordprocessingml/2006/main">
        <w:t xml:space="preserve">2 ສຸພາສິດ 13:22 ຄົນດີ​ປ່ອຍ​ມໍລະດົກ​ໃຫ້​ລູກ​ຫຼານ ແຕ່​ຄົນ​ບາບ​ຈະ​ເກັບ​ຊັບສົມບັດ​ໄວ້​ໃຫ້​ຄົນ​ຊອບທຳ.</w:t>
      </w:r>
    </w:p>
    <w:p/>
    <w:p>
      <w:r xmlns:w="http://schemas.openxmlformats.org/wordprocessingml/2006/main">
        <w:t xml:space="preserve">2 ຊາມູເອນ 18:19 ແລ້ວ​ອາຮີມາອາດ​ລູກຊາຍ​ຂອງ​ຊາໂດກ​ກໍ​ເວົ້າ​ວ່າ, “ຂໍ​ໃຫ້​ຂ້ອຍ​ແລ່ນ​ໄປ ແລະ​ຮັບ​ເອົາ​ຂ່າວ​ຈາກ​ກະສັດ​ວ່າ​ພຣະເຈົ້າຢາເວ​ໄດ້​ແກ້ແຄ້ນ​ສັດຕູ​ຂອງ​ລາວ​ແນວ​ໃດ.</w:t>
      </w:r>
    </w:p>
    <w:p/>
    <w:p>
      <w:r xmlns:w="http://schemas.openxmlformats.org/wordprocessingml/2006/main">
        <w:t xml:space="preserve">ອາຮີມາອາດ ລູກຊາຍ​ຂອງ​ຊາໂດກ​ປະກາດ​ວ່າ ລາວ​ຢາກ​ແລ່ນ​ໄປ​ແຈ້ງ​ກະສັດ​ວ່າ ພຣະເຈົ້າຢາເວ​ໄດ້​ແກ້ແຄ້ນ​ໃຫ້​ລາວ​ຈາກ​ສັດຕູ.</w:t>
      </w:r>
    </w:p>
    <w:p/>
    <w:p>
      <w:r xmlns:w="http://schemas.openxmlformats.org/wordprocessingml/2006/main">
        <w:t xml:space="preserve">1. ພະລັງແຫ່ງຄວາມເຊື່ອ: ວິທີທີ່ພຣະເຈົ້າແກ້ແຄ້ນປະຊາຊົນຂອງພຣະອົງ</w:t>
      </w:r>
    </w:p>
    <w:p/>
    <w:p>
      <w:r xmlns:w="http://schemas.openxmlformats.org/wordprocessingml/2006/main">
        <w:t xml:space="preserve">2. ພະລັງຂອງການເປັນພະຍານ: ວິທີແບ່ງປັນຂ່າວດີກັບຄົນອື່ນໆ</w:t>
      </w:r>
    </w:p>
    <w:p/>
    <w:p>
      <w:r xmlns:w="http://schemas.openxmlformats.org/wordprocessingml/2006/main">
        <w:t xml:space="preserve">1. ໂລມ 12:19 - ເພື່ອນ​ທີ່​ຮັກ​ຂອງ​ເຮົາ​ເອີຍ ຢ່າ​ແກ້ແຄ້ນ ແຕ່​ຈົ່ງ​ປ່ອຍ​ໃຫ້​ພົ້ນ​ຈາກ​ຄວາມ​ໂກດຮ້າຍ​ຂອງ​ພະເຈົ້າ ເພາະ​ມີ​ຄຳ​ຂຽນ​ໄວ້​ວ່າ: “ເຮົາ​ຈະ​ແກ້ແຄ້ນ ເຮົາ​ຈະ​ແກ້ແຄ້ນ” ພຣະເຈົ້າຢາເວ​ກ່າວ.</w:t>
      </w:r>
    </w:p>
    <w:p/>
    <w:p>
      <w:r xmlns:w="http://schemas.openxmlformats.org/wordprocessingml/2006/main">
        <w:t xml:space="preserve">2. ເຮັບເຣີ 10:36 - ເຈົ້າ​ຕ້ອງ​ອົດ​ທົນ​ເພື່ອ​ວ່າ​ເມື່ອ​ເຈົ້າ​ເຮັດ​ຕາມ​ພຣະ​ປະສົງ​ຂອງ​ພະເຈົ້າ ເຈົ້າ​ຈະ​ໄດ້​ຮັບ​ຕາມ​ທີ່​ພະອົງ​ສັນຍາ.</w:t>
      </w:r>
    </w:p>
    <w:p/>
    <w:p>
      <w:r xmlns:w="http://schemas.openxmlformats.org/wordprocessingml/2006/main">
        <w:t xml:space="preserve">2 ຊາມູເອນ 18:20 ໂຢອາບ​ຕອບ​ວ່າ, “ມື້​ນີ້​ເຈົ້າ​ຈະ​ບໍ່​ບອກ​ຂ່າວ​ອີກ, ແຕ່​ເຈົ້າ​ຈະ​ບອກ​ຂ່າວ​ອີກ​ໃນ​ມື້​ນີ້, ແຕ່​ວັນ​ນີ້​ເຈົ້າ​ຈະ​ບໍ່​ບອກ​ຂ່າວ​ໃດໆ ເພາະ​ລູກຊາຍ​ຂອງ​ກະສັດ​ຕາຍ​ແລ້ວ.</w:t>
      </w:r>
    </w:p>
    <w:p/>
    <w:p>
      <w:r xmlns:w="http://schemas.openxmlformats.org/wordprocessingml/2006/main">
        <w:t xml:space="preserve">ໂຢອາບ​ບອກ​ທູດ​ວ່າ​ລາວ​ບໍ່​ຄວນ​ບອກ​ຂ່າວ​ຮ້າຍ​ຕໍ່​ກະສັດ​ໃນ​ມື້​ນັ້ນ ເພາະ​ລູກ​ຊາຍ​ຂອງ​ກະສັດ​ໄດ້​ຕາຍ​ໄປ.</w:t>
      </w:r>
    </w:p>
    <w:p/>
    <w:p>
      <w:r xmlns:w="http://schemas.openxmlformats.org/wordprocessingml/2006/main">
        <w:t xml:space="preserve">1. ການ​ປົກຄອງ​ຂອງ​ພະເຈົ້າ​ໃນ​ຄວາມ​ໂສກ​ເສົ້າ - ວິທີ​ທີ່​ພະເຈົ້າ​ຄວບຄຸມ ເຖິງ​ແມ່ນ​ວ່າ​ເຮົາ​ບໍ່​ເຂົ້າ​ໃຈ.</w:t>
      </w:r>
    </w:p>
    <w:p/>
    <w:p>
      <w:r xmlns:w="http://schemas.openxmlformats.org/wordprocessingml/2006/main">
        <w:t xml:space="preserve">2. ຊອກຫາຄວາມເຂັ້ມແຂງໃນເວລາທີ່ສູນເສຍ - ວິທີການເອື່ອຍອີງໃສ່ພຣະເຈົ້າເພື່ອຄວາມສະບາຍໃນເວລາທີ່ຫຍຸ້ງຍາກ</w:t>
      </w:r>
    </w:p>
    <w:p/>
    <w:p>
      <w:r xmlns:w="http://schemas.openxmlformats.org/wordprocessingml/2006/main">
        <w:t xml:space="preserve">1. ເອຊາຢາ 55:8-9 - “ເພາະ​ຄວາມ​ຄິດ​ຂອງ​ເຮົາ​ບໍ່​ແມ່ນ​ຄວາມ​ຄິດ​ຂອງ​ເຈົ້າ, ທັງ​ທາງ​ຂອງ​ເຈົ້າ​ກໍ​ບໍ່​ແມ່ນ​ທາງ​ຂອງ​ເຮົາ, ພຣະ​ຜູ້​ເປັນ​ເຈົ້າ​ກ່າວ​ວ່າ, ເພາະ​ສະ​ຫວັນ​ສູງ​ກວ່າ​ແຜ່ນ​ດິນ​ໂລກ, ແນວ​ທາງ​ຂອງ​ເຮົາ​ກໍ​ສູງ​ກວ່າ​ທາງ​ຂອງ​ເຈົ້າ, ແລະ​ທາງ​ຂອງ​ເຮົາ​ກໍ​ສູງ​ກວ່າ​ທາງ​ຂອງ​ເຮົາ. ຄວາມຄິດຫຼາຍກວ່າຄວາມຄິດຂອງເຈົ້າ."</w:t>
      </w:r>
    </w:p>
    <w:p/>
    <w:p>
      <w:r xmlns:w="http://schemas.openxmlformats.org/wordprocessingml/2006/main">
        <w:t xml:space="preserve">2. Romans 8: 28 - "ແລະພວກເຮົາຮູ້ວ່າໃນທຸກສິ່ງທີ່ພຣະເຈົ້າເຮັດວຽກເພື່ອຄວາມດີຂອງຜູ້ທີ່ຮັກພຣະອົງ, ຜູ້ທີ່ໄດ້ຮັບການເອີ້ນຕາມຈຸດປະສົງຂອງພຣະອົງ."</w:t>
      </w:r>
    </w:p>
    <w:p/>
    <w:p>
      <w:r xmlns:w="http://schemas.openxmlformats.org/wordprocessingml/2006/main">
        <w:t xml:space="preserve">2 ຊາມູເອນ 18:21 ໂຢອາບ​ກ່າວ​ຕໍ່​ກູຊີ​ວ່າ, “ຈົ່ງ​ໄປ​ບອກ​ກະສັດ​ໃນ​ສິ່ງ​ທີ່​ເຈົ້າ​ໄດ້​ເຫັນ. ແລະ Cushi ໄດ້​ກົ້ມ​ຕົວ​ເອງ​ຕໍ່ Joab, ແລະ​ແລ່ນ​ໄປ.</w:t>
      </w:r>
    </w:p>
    <w:p/>
    <w:p>
      <w:r xmlns:w="http://schemas.openxmlformats.org/wordprocessingml/2006/main">
        <w:t xml:space="preserve">ໂຢອາບ​ສັ່ງ​ໃຫ້​ຄູຊີ​ລາຍງານ​ສິ່ງ​ທີ່​ລາວ​ໄດ້​ເຫັນ​ຕໍ່​ກະສັດ ແລະ​ຄູຊີ​ກໍ​ເຊື່ອຟັງ​ໂດຍ​ກົ້ມ​ຂາບ​ແລະ​ແລ່ນ.</w:t>
      </w:r>
    </w:p>
    <w:p/>
    <w:p>
      <w:r xmlns:w="http://schemas.openxmlformats.org/wordprocessingml/2006/main">
        <w:t xml:space="preserve">1. ການເຊື່ອຟັງອຳນາດ: ອຳນາດຂອງການຍອມຈຳນົນໃນ 2 ຊາມູເອນ 18:21</w:t>
      </w:r>
    </w:p>
    <w:p/>
    <w:p>
      <w:r xmlns:w="http://schemas.openxmlformats.org/wordprocessingml/2006/main">
        <w:t xml:space="preserve">2. ການ​ແລ່ນ​ແຂ່ງ: ການ​ເຊື່ອ​ຟັງ​ຂອງ Cushi ໃນ 2 ຊາ​ມູ​ເອນ 18:21</w:t>
      </w:r>
    </w:p>
    <w:p/>
    <w:p>
      <w:r xmlns:w="http://schemas.openxmlformats.org/wordprocessingml/2006/main">
        <w:t xml:space="preserve">1. ເອເຟດ 6:1-3 - ເດັກນ້ອຍ, ເຊື່ອຟັງພໍ່ແມ່ຂອງເຈົ້າໃນພຣະຜູ້ເປັນເຈົ້າ, ສໍາລັບເລື່ອງນີ້ຖືກຕ້ອງ. ຈົ່ງ​ນັບຖື​ພໍ່​ແມ່​ຂອງ​ເຈົ້າ ຊຶ່ງ​ເປັນ​ພຣະບັນຍັດ​ຂໍ້​ທຳອິດ​ດ້ວຍ​ຄຳ​ສັນຍາ ເພື່ອ​ວ່າ​ມັນ​ຈະ​ດີ​ກັບ​ເຈົ້າ ແລະ​ເຈົ້າ​ຈະ​ມີ​ຊີວິດ​ຍືນຍາວ​ຢູ່​ເທິງ​ແຜ່ນດິນ​ໂລກ.</w:t>
      </w:r>
    </w:p>
    <w:p/>
    <w:p>
      <w:r xmlns:w="http://schemas.openxmlformats.org/wordprocessingml/2006/main">
        <w:t xml:space="preserve">2. ເຮັບເຣີ 12:1-2 - ດັ່ງນັ້ນ, ນັບຕັ້ງແຕ່ພວກເຮົາຖືກອ້ອມຮອບໄປດ້ວຍເມກອັນໃຫຍ່ຫຼວງຂອງພະຍານ, ໃຫ້ພວກເຮົາຖິ້ມທຸກສິ່ງທຸກຢ່າງທີ່ຂັດຂວາງແລະບາບທີ່ເຂົ້າມາຢ່າງງ່າຍດາຍ. ແລະ​ໃຫ້​ເຮົາ​ແລ່ນ​ໄປ​ດ້ວຍ​ຄວາມ​ອົດ​ທົນ​ຕໍ່​ການ​ແຂ່ງ​ຂັນ​ທີ່​ໝາຍ​ໄວ້​ສຳລັບ​ເຮົາ, ແນມ​ເບິ່ງ​ພຣະ​ເຢ​ຊູ, ຜູ້​ບຸກ​ເບີກ ແລະ​ມີ​ຄວາມ​ເຊື່ອ​ທີ່​ດີ​ເລີດ.</w:t>
      </w:r>
    </w:p>
    <w:p/>
    <w:p>
      <w:r xmlns:w="http://schemas.openxmlformats.org/wordprocessingml/2006/main">
        <w:t xml:space="preserve">2 ຊາມູເອນ 18:22 ແລ້ວ​ອາຮີມາອາດ​ລູກຊາຍ​ຂອງ​ຊາໂດກ​ກໍ​ເວົ້າ​ກັບ​ໂຢອາບ​ອີກ​ວ່າ, ແຕ່​ຢ່າງ​ໃດ​ກໍ​ຕາມ ຂໍ​ໃຫ້​ພໍ່​ແລ່ນ​ໄປ​ຕາມ​ກູຊີ. ໂຢອາບ​ຕອບ​ວ່າ, “ລູກ​ຊາຍ​ເອີຍ ເຈົ້າ​ຈະ​ແລ່ນ​ໄປ​ຍ້ອນ​ຫຍັງ​ເຈົ້າ​ຈຶ່ງ​ບໍ່​ມີ​ຂ່າວ​ຫຍັງ​ພ້ອມ?</w:t>
      </w:r>
    </w:p>
    <w:p/>
    <w:p>
      <w:r xmlns:w="http://schemas.openxmlformats.org/wordprocessingml/2006/main">
        <w:t xml:space="preserve">ອາຮີມາອາດ​ຂໍ​ອະນຸຍາດ​ໃຫ້​ໂຢອາບ​ແລ່ນ​ໄປ​ຕາມ​ກູຊີ​ເພື່ອ​ຮັບ​ຂ່າວ, ແຕ່​ໂຢອາບ​ຖາມ​ວ່າ​ເປັນ​ຫຍັງ​ລາວ​ຈຶ່ງ​ເຮັດ​ແບບ​ນັ້ນ ເພາະ​ລາວ​ບໍ່​ມີ​ຂ່າວ.</w:t>
      </w:r>
    </w:p>
    <w:p/>
    <w:p>
      <w:r xmlns:w="http://schemas.openxmlformats.org/wordprocessingml/2006/main">
        <w:t xml:space="preserve">1. ເອົາຄວາມລິເລີ່ມໃນການໄດ້ຮັບຄວາມຮູ້.</w:t>
      </w:r>
    </w:p>
    <w:p/>
    <w:p>
      <w:r xmlns:w="http://schemas.openxmlformats.org/wordprocessingml/2006/main">
        <w:t xml:space="preserve">2. ມີສັດທາ, ເຖິງແມ່ນວ່າຈະປະເຊີນກັບຄວາມບໍ່ແນ່ນອນ.</w:t>
      </w:r>
    </w:p>
    <w:p/>
    <w:p>
      <w:r xmlns:w="http://schemas.openxmlformats.org/wordprocessingml/2006/main">
        <w:t xml:space="preserve">1. ເຮັບເຣີ 11:1 ບັດ​ນີ້​ຄວາມ​ເຊື່ອ​ຄື​ຄວາມ​ໝັ້ນ​ໃຈ​ໃນ​ສິ່ງ​ທີ່​ຫວັງ​ໄວ້, ຄວາມ​ເຊື່ອ​ໝັ້ນ​ໃນ​ສິ່ງ​ທີ່​ບໍ່​ເຫັນ.</w:t>
      </w:r>
    </w:p>
    <w:p/>
    <w:p>
      <w:r xmlns:w="http://schemas.openxmlformats.org/wordprocessingml/2006/main">
        <w:t xml:space="preserve">2. ສຸພາສິດ 18:15 ຫົວໃຈ​ສະຫຼາດ​ຫາ​ຄວາມ​ຮູ້ ແລະ​ຫູ​ຂອງ​ຄົນ​ສະຫລາດ​ຊອກ​ຫາ​ຄວາມ​ຮູ້.</w:t>
      </w:r>
    </w:p>
    <w:p/>
    <w:p>
      <w:r xmlns:w="http://schemas.openxmlformats.org/wordprocessingml/2006/main">
        <w:t xml:space="preserve">2 ຊາມູເອນ 18:23 ແຕ່​ລາວ​ເວົ້າ​ວ່າ, ໃຫ້​ຂ້ອຍ​ແລ່ນ​ໄປ. ແລະພຣະອົງໄດ້ກ່າວກັບເຂົາ, ແລ່ນ. ແລ້ວ​ອາຮີມາອາດ​ກໍ​ແລ່ນ​ໄປ​ຕາມ​ທາງ​ທົ່ງພຽງ ແລະ​ໄດ້​ແລ່ນ​ຂ້າມ​ຄູຊີ.</w:t>
      </w:r>
    </w:p>
    <w:p/>
    <w:p>
      <w:r xmlns:w="http://schemas.openxmlformats.org/wordprocessingml/2006/main">
        <w:t xml:space="preserve">Ahimaaz ໄດ້​ຂໍ​ອະ​ນຸ​ຍາດ​ໃຫ້​ແລ່ນ​ແລະ​ໄດ້​ຮັບ​ມັນ, ດັ່ງ​ນັ້ນ​ເຂົາ​ໄດ້​ແລ່ນ​ໄປ​ຫາ Cushi.</w:t>
      </w:r>
    </w:p>
    <w:p/>
    <w:p>
      <w:r xmlns:w="http://schemas.openxmlformats.org/wordprocessingml/2006/main">
        <w:t xml:space="preserve">1. ອໍານາດຂອງການອະນຸຍາດ: ການຮຽນຮູ້ທີ່ຈະຖາມແລະຮັບ</w:t>
      </w:r>
    </w:p>
    <w:p/>
    <w:p>
      <w:r xmlns:w="http://schemas.openxmlformats.org/wordprocessingml/2006/main">
        <w:t xml:space="preserve">2. ພອນຂອງການເຊື່ອຟັງ: ເຮັດຕາມທີ່ພວກເຮົາຖືກບັນຊາ</w:t>
      </w:r>
    </w:p>
    <w:p/>
    <w:p>
      <w:r xmlns:w="http://schemas.openxmlformats.org/wordprocessingml/2006/main">
        <w:t xml:space="preserve">1. ຢາໂກໂບ 4:17 (ສະນັ້ນ, ຜູ້​ທີ່​ຮູ້​ຈັກ​ສິ່ງ​ທີ່​ຖືກ​ຕ້ອງ ແລະ​ບໍ່​ເຮັດ, ຜູ້​ນັ້ນ​ເປັນ​ບາບ).</w:t>
      </w:r>
    </w:p>
    <w:p/>
    <w:p>
      <w:r xmlns:w="http://schemas.openxmlformats.org/wordprocessingml/2006/main">
        <w:t xml:space="preserve">2 ໂກຣິນໂທ 5:14-15 (ເພາະ​ຄວາມ​ຮັກ​ຂອງ​ພຣະ​ຄຣິດ​ໄດ້​ບັງ​ຄັບ​ເຮົາ​ໄວ້, ເພາະ​ເຮົາ​ຕັດ​ສິນ​ດັ່ງ​ນັ້ນ, ຖ້າ​ຫາກ​ຜູ້​ໃດ​ຕາຍ​ເພື່ອ​ທຸກ​ຄົນ, ຄົນ​ທັງ​ປວງ​ກໍ​ຕາຍ; ແລະ​ວ່າ​ພຣະ​ອົງ​ໄດ້​ສິ້ນ​ພຣະ​ຊົນ​ເພື່ອ​ທຸກ​ຄົນ, ເພື່ອ​ໃຫ້​ຄົນ​ທັງ​ປວງ​ທີ່​ມີ​ຊີ​ວິດ​ຢູ່​ນັ້ນ​ຈະ​ບໍ່​ມີ​ຊີ​ວິດ​ຕໍ່​ໄປ. ແກ່​ຕົນ​ເອງ, ແຕ່​ເຖິງ​ຜູ້​ທີ່​ໄດ້​ຕາຍ​ເພື່ອ​ພວກ​ເຂົາ, ແລະ​ໄດ້​ຟື້ນ​ຄືນ​ພຣະ​ຊົນ​ອີກ.)</w:t>
      </w:r>
    </w:p>
    <w:p/>
    <w:p>
      <w:r xmlns:w="http://schemas.openxmlformats.org/wordprocessingml/2006/main">
        <w:t xml:space="preserve">2 ຊາມູເອນ 18:24 ດາວິດ​ໄດ້​ນັ່ງ​ຢູ່​ລະຫວ່າງ​ສອງ​ປະຕູ, ແລະ​ຄົນ​ເຝົ້າຍາມ​ກໍ​ຂຶ້ນ​ໄປ​ເທິງ​ຫລັງຄາ​ປະຕູ​ສູ່​ກຳແພງ, ແລະ​ເງີຍ​ໜ້າ​ຂຶ້ນ​ໄປ​ເບິ່ງ ແລະ​ເຫັນ​ຊາຍ​ຄົນ​ໜຶ່ງ​ແລ່ນ​ມາ​ຄົນ​ດຽວ.</w:t>
      </w:r>
    </w:p>
    <w:p/>
    <w:p>
      <w:r xmlns:w="http://schemas.openxmlformats.org/wordprocessingml/2006/main">
        <w:t xml:space="preserve">ດາວິດ​ນັ່ງ​ຢູ່​ລະຫວ່າງ​ສອງ​ປະຕູ ເມື່ອ​ຄົນ​ເຝົ້າ​ສັງເກດ​ເຫັນ​ຄົນ​ແລ່ນ​ມາ​ຄົນ​ດຽວ.</w:t>
      </w:r>
    </w:p>
    <w:p/>
    <w:p>
      <w:r xmlns:w="http://schemas.openxmlformats.org/wordprocessingml/2006/main">
        <w:t xml:space="preserve">1. ຄວາມສຳຄັນຂອງການເປັນນັກສັງເກດການ.</w:t>
      </w:r>
    </w:p>
    <w:p/>
    <w:p>
      <w:r xmlns:w="http://schemas.openxmlformats.org/wordprocessingml/2006/main">
        <w:t xml:space="preserve">2. ອຳນາດຂອງຄົນຜູ້ໜຶ່ງ.</w:t>
      </w:r>
    </w:p>
    <w:p/>
    <w:p>
      <w:r xmlns:w="http://schemas.openxmlformats.org/wordprocessingml/2006/main">
        <w:t xml:space="preserve">1. ມັດທາຍ 25:13 - ເພາະ​ສະ​ນັ້ນ​, ເພາະ​ວ່າ​ທ່ານ​ບໍ່​ຮູ້​ວ່າ​ມື້​ຫຼື​ຊົ່ວ​ໂມງ​ທີ່​ບຸດ​ມະ​ນຸດ​ສະ​ເດັດ​ມາ​.</w:t>
      </w:r>
    </w:p>
    <w:p/>
    <w:p>
      <w:r xmlns:w="http://schemas.openxmlformats.org/wordprocessingml/2006/main">
        <w:t xml:space="preserve">22:3 - ຜູ້​ຊາຍ​ທີ່​ສຸຂຸມ​ຄາດ​ຄິດ​ລ່ວງ​ໜ້າ​ວ່າ​ຄວາມ​ຊົ່ວ​ຮ້າຍ​ແລະ​ເຊື່ອງ​ຕົວ​ເອງ ແຕ່​ຄົນ​ທຳມະດາ​ກໍ​ຜ່ານ​ໄປ​ແລະ​ຖືກ​ລົງໂທດ.</w:t>
      </w:r>
    </w:p>
    <w:p/>
    <w:p>
      <w:r xmlns:w="http://schemas.openxmlformats.org/wordprocessingml/2006/main">
        <w:t xml:space="preserve">2 ຊາມູເອນ 18:25 ຄົນ​ເຝົ້າຍາມ​ກໍ​ຮ້ອງ​ຂຶ້ນ ແລະ​ບອກ​ກະສັດ. ແລະ​ກະສັດ​ກ່າວ​ວ່າ, ຖ້າ​ລາວ​ຢູ່​ຄົນ​ດຽວ​ກໍ​ມີ​ຂ່າວ​ໃນ​ປາກ​ຂອງ​ລາວ. ແລະ​ລາວ​ໄດ້​ມາ​ຢ່າງ​ວ່ອງ​ໄວ, ແລະ​ໄດ້​ເຂົ້າ​ໄປ​ໃກ້.</w:t>
      </w:r>
    </w:p>
    <w:p/>
    <w:p>
      <w:r xmlns:w="http://schemas.openxmlformats.org/wordprocessingml/2006/main">
        <w:t xml:space="preserve">ຄົນເຝົ້າຍາມຄົນໜຶ່ງໄດ້ພົບເຫັນຊາຍຄົນໜຶ່ງທີ່ໂດດດ່ຽວມາຫາກະສັດ ແລະແຈ້ງໃຫ້ກະສັດຊາບ, ແລະກະສັດກໍຮູ້ວ່າຊາຍຄົນນັ້ນຈະຕ້ອງມີຂ່າວ.</w:t>
      </w:r>
    </w:p>
    <w:p/>
    <w:p>
      <w:r xmlns:w="http://schemas.openxmlformats.org/wordprocessingml/2006/main">
        <w:t xml:space="preserve">1. ພະລັງງານຂອງການສື່ສານ - ວິທີທີ່ກະສັດສາມາດຮັບຮູ້ຄວາມສໍາຄັນຂອງຂໍ້ຄວາມຂອງຜູ້ຊາຍທີ່ໂດດດ່ຽວ. 2. ຄວາມ​ແຕກ​ຕ່າງ​ລະ​ຫວ່າງ​ຂ່າວ​ແລະ Gossip - ວິ​ທີ​ການ​ກະ​ສັດ​ສາ​ມາດ​ຈໍາ​ແນກ​ລະ​ຫວ່າງ​ສອງ​.</w:t>
      </w:r>
    </w:p>
    <w:p/>
    <w:p>
      <w:r xmlns:w="http://schemas.openxmlformats.org/wordprocessingml/2006/main">
        <w:t xml:space="preserve">1. ສຸພາສິດ 18:13 - ຜູ້ທີ່ຕອບກ່ອນທີ່ຈະຟັງ - ນັ້ນແມ່ນຄວາມໂງ່ຈ້າແລະຄວາມອັບອາຍຂອງລາວ. 2 ໂກລິນໂທ 13:1 - ນີ້​ເປັນ​ເທື່ອ​ທີ​ສາມ​ທີ່​ເຮົາ​ມາ​ຫາ​ເຈົ້າ. ທຸກ​ເລື່ອງ​ຕ້ອງ​ໄດ້​ຮັບ​ການ​ສ້າງ​ຕັ້ງ​ຂຶ້ນ​ໂດຍ​ການ​ປະ​ຈັກ​ພະ​ຍານ​ຂອງ​ພະ​ຍານ​ສອງ​ຫຼື​ສາມ​ຄົນ.</w:t>
      </w:r>
    </w:p>
    <w:p/>
    <w:p>
      <w:r xmlns:w="http://schemas.openxmlformats.org/wordprocessingml/2006/main">
        <w:t xml:space="preserve">2 ຊາມູເອນ 18:26 ແລະ​ຄົນ​ເຝົ້າຍາມ​ກໍ​ເຫັນ​ຊາຍ​ຄົນ​ໜຶ່ງ​ແລ່ນ​ໄປ​ມາ ແລະ​ຄົນ​ເຝົ້າຍາມ​ຈຶ່ງ​ເອີ້ນ​ຫາ​ຄົນ​ຮັບໃຊ້​ແລະ​ເວົ້າ​ວ່າ, “ເບິ່ງແມ! ແລະ​ກະສັດ​ໄດ້​ກ່າວ​ວ່າ, ພຣະ​ອົງ​ຍັງ​ໄດ້​ນໍາ​ເອົາ​ຂ່າວ​ສານ.</w:t>
      </w:r>
    </w:p>
    <w:p/>
    <w:p>
      <w:r xmlns:w="http://schemas.openxmlformats.org/wordprocessingml/2006/main">
        <w:t xml:space="preserve">ຄົນເຝົ້າຍາມໄດ້ສັງເກດເຫັນຄົນແລ່ນໄປແຈ້ງກະສັດ, ເຊິ່ງຮູ້ວ່າຜູ້ແລ່ນກຳລັງເອົາຂ່າວ.</w:t>
      </w:r>
    </w:p>
    <w:p/>
    <w:p>
      <w:r xmlns:w="http://schemas.openxmlformats.org/wordprocessingml/2006/main">
        <w:t xml:space="preserve">1. ເວລາ​ຂອງ​ພະເຈົ້າ​ສົມບູນ​ແບບ - 2 ເປໂຕ 3:8-9</w:t>
      </w:r>
    </w:p>
    <w:p/>
    <w:p>
      <w:r xmlns:w="http://schemas.openxmlformats.org/wordprocessingml/2006/main">
        <w:t xml:space="preserve">2. ພະລັງແຫ່ງການສື່ສານ—ສຸພາສິດ 25:11</w:t>
      </w:r>
    </w:p>
    <w:p/>
    <w:p>
      <w:r xmlns:w="http://schemas.openxmlformats.org/wordprocessingml/2006/main">
        <w:t xml:space="preserve">1. Psalm 33:11 - "ຄໍາ​ແນະ​ນໍາ​ຂອງ​ພຣະ​ຜູ້​ເປັນ​ເຈົ້າ​ຢືນ​ຢູ່​ຕະ​ຫຼອດ​ໄປ​ເປັນ​ນິດ​, ຄວາມ​ຄິດ​ຂອງ​ໃຈ​ຂອງ​ພຣະ​ອົງ​ຕໍ່​ທຸກ​ລຸ້ນ​.</w:t>
      </w:r>
    </w:p>
    <w:p/>
    <w:p>
      <w:r xmlns:w="http://schemas.openxmlformats.org/wordprocessingml/2006/main">
        <w:t xml:space="preserve">2. Romans 8: 28 - "ແລະພວກເຮົາຮູ້ວ່າສິ່ງທັງຫມົດເຮັດວຽກຮ່ວມກັນເພື່ອຄວາມດີຕໍ່ຜູ້ທີ່ຮັກພຣະເຈົ້າ, ສໍາລັບຜູ້ທີ່ຖືກເອີ້ນຕາມຈຸດປະສົງຂອງພຣະອົງ."</w:t>
      </w:r>
    </w:p>
    <w:p/>
    <w:p>
      <w:r xmlns:w="http://schemas.openxmlformats.org/wordprocessingml/2006/main">
        <w:t xml:space="preserve">2 ຊາມູເອນ 18:27 ແລະ​ຄົນ​ເຝົ້າ​ຍາມ​ກໍ​ເວົ້າ​ວ່າ, “ຂ້ອຍ​ຄິດ​ວ່າ​ການ​ແລ່ນ​ໄປ​ກ່ອນ​ໜ້າ​ນັ້ນ ເປັນ​ຄື​ກັບ​ການ​ແລ່ນ​ຂອງ​ອາຮີມາອາດ​ລູກຊາຍ​ຂອງ​ຊາໂດກ. ເຊ ກ໊ອງ ບົ໋ວ ເຫ່ວ ເຫວີ່ຍ ຕສຸ ນິ່ນ ບົວ ເຍີຍ ທິນ-ຮູ່ງ.</w:t>
      </w:r>
    </w:p>
    <w:p/>
    <w:p>
      <w:r xmlns:w="http://schemas.openxmlformats.org/wordprocessingml/2006/main">
        <w:t xml:space="preserve">ຜູ້​ເຝົ້າ​ຍາມ​ໄດ້​ເຫັນ​ຜູ້​ແລ່ນ​ແລ່ນ​ຄົນ​ໜຶ່ງ ແລະ​ບອກ​ວ່າ​ລາວ​ເປັນ​ອາຮີມາອາດ ລູກຊາຍ​ຂອງ​ຊາໂດກ ຜູ້​ທີ່​ຮູ້ຈັກ​ວ່າ​ເປັນ​ຄົນ​ດີ​ແລະ​ນຳ​ຂ່າວ​ດີ.</w:t>
      </w:r>
    </w:p>
    <w:p/>
    <w:p>
      <w:r xmlns:w="http://schemas.openxmlformats.org/wordprocessingml/2006/main">
        <w:t xml:space="preserve">1. ຄຸນຄ່າຂອງຂ່າວດີ: ການຮຽນຮູ້ທີ່ຈະຮັບຮູ້ຄຸນຄ່າຂອງຂ່າວດີທີ່ນໍາມາໃຫ້ພວກເຮົາ.</w:t>
      </w:r>
    </w:p>
    <w:p/>
    <w:p>
      <w:r xmlns:w="http://schemas.openxmlformats.org/wordprocessingml/2006/main">
        <w:t xml:space="preserve">2. ພອນຂອງຄົນດີ: ເຂົ້າໃຈຄວາມສໍາຄັນຂອງການມີຄົນດີໃນຊີວິດຂອງເຮົາ.</w:t>
      </w:r>
    </w:p>
    <w:p/>
    <w:p>
      <w:r xmlns:w="http://schemas.openxmlformats.org/wordprocessingml/2006/main">
        <w:t xml:space="preserve">1. ສຸພາສິດ 13:17 - ຜູ້ສົ່ງຂ່າວຊົ່ວຕົກຢູ່ໃນຄວາມຊົ່ວຮ້າຍ: ແຕ່ທູດທີ່ສັດຊື່ຄືສຸຂະພາບ.</w:t>
      </w:r>
    </w:p>
    <w:p/>
    <w:p>
      <w:r xmlns:w="http://schemas.openxmlformats.org/wordprocessingml/2006/main">
        <w:t xml:space="preserve">2. ເອຊາຢາ 52:7 - ຕີນ​ຂອງ​ພຣະອົງ​ທີ່​ນຳ​ຂ່າວ​ດີ​ມາ​ໃຫ້​ແກ່​ພູເຂົາ​ນັ້ນ​ງາມ​ສໍ່າ​ໃດ? ທີ່ນໍາເອົາຂ່າວປະເສີດຂອງຄວາມດີ, ທີ່ເຜີຍແຜ່ຄວາມລອດ; ທີ່​ເວົ້າ​ກັບ​ຊີໂອນ, ພຣະ​ເຈົ້າ​ຂອງ​ເຈົ້າ​ປົກ​ຄອງ!</w:t>
      </w:r>
    </w:p>
    <w:p/>
    <w:p>
      <w:r xmlns:w="http://schemas.openxmlformats.org/wordprocessingml/2006/main">
        <w:t xml:space="preserve">2 ຊາມູເອນ 18:28 ແລະ​ອາຮີມາອາດ​ໄດ້​ເອີ້ນ​ໄປ​ຫາ​ກະສັດ​ວ່າ, “ທຸກ​ຢ່າງ​ດີ. ແລະ ເພິ່ນ​ໄດ້​ກົ້ມ​ລົງ​ທີ່​ແຜ່ນດິນ​ໂລກ​ຕໍ່​ໜ້າ​ກະສັດ, ແລະ ກ່າວ​ວ່າ, “ຂໍ​ເປັນ​ພອນ​ໃຫ້​ແກ່​ພຣະ​ຜູ້​ເປັນ​ເຈົ້າ ພຣະເຈົ້າ​ຂອງ​ເຈົ້າ, ທີ່​ໄດ້​ປົດ​ປ່ອຍ​ພວກ​ທີ່​ຍົກ​ມື​ຂຶ້ນ​ຕໍ່ສູ້​ກັບ​ກະສັດ​ຂອງ​ຂ້າ​ພະ​ເຈົ້າ.</w:t>
      </w:r>
    </w:p>
    <w:p/>
    <w:p>
      <w:r xmlns:w="http://schemas.openxmlformats.org/wordprocessingml/2006/main">
        <w:t xml:space="preserve">ອາຮີມາອາດ​ລາຍງານ​ຕໍ່​ກະສັດ​ວ່າ ທຸກ​ສິ່ງ​ທຸກ​ຢ່າງ​ດີ ແລະ​ລົ້ມລົງ​ຢູ່​ກັບ​ພື້ນ​ດ້ວຍ​ຄວາມ​ຄາລະວະ​ຕໍ່​ພຣະເຈົ້າຢາເວ ເພື່ອ​ການ​ປົດປ່ອຍ​ສັດຕູ​ຂອງ​ກະສັດ.</w:t>
      </w:r>
    </w:p>
    <w:p/>
    <w:p>
      <w:r xmlns:w="http://schemas.openxmlformats.org/wordprocessingml/2006/main">
        <w:t xml:space="preserve">1. ການປົດປ່ອຍຂອງພຣະເຈົ້າເຮັດໃຫ້ເຮົາຄຸເຂົ່າລົງໄດ້ແນວໃດ</w:t>
      </w:r>
    </w:p>
    <w:p/>
    <w:p>
      <w:r xmlns:w="http://schemas.openxmlformats.org/wordprocessingml/2006/main">
        <w:t xml:space="preserve">2. ພະລັງແຫ່ງການໄຫວ້ພຣະໃນຍາມຫຍຸ້ງຍາກ</w:t>
      </w:r>
    </w:p>
    <w:p/>
    <w:p>
      <w:r xmlns:w="http://schemas.openxmlformats.org/wordprocessingml/2006/main">
        <w:t xml:space="preserve">1. 2 ຊາມູເອນ 18:28</w:t>
      </w:r>
    </w:p>
    <w:p/>
    <w:p>
      <w:r xmlns:w="http://schemas.openxmlformats.org/wordprocessingml/2006/main">
        <w:t xml:space="preserve">2. ຄຳເພງ 34:1-3, “ເຮົາ​ຈະ​ອວຍ​ພອນ​ພຣະ​ຜູ້​ເປັນ​ເຈົ້າ​ທຸກ​ເວ​ລາ; ຄຳ​ສັນ​ລະ​ເສີນ​ຂອງ​ພຣະ​ອົງ​ຈະ​ຢູ່​ໃນ​ປາກ​ຂອງ​ຂ້າ​ພະ​ເຈົ້າ​ຢູ່​ຕະ​ຫຼອດ​ໄປ ຈິດ​ວິນ​ຍານ​ຂອງ​ຂ້າ​ພະ​ເຈົ້າ​ອວດ​ອ້າງ​ໃນ​ພຣະ​ຜູ້​ເປັນ​ເຈົ້າ; ຂໍ​ໃຫ້​ຄົນ​ຖ່ອມ​ຕົວ​ໄດ້​ຍິນ​ແລະ​ດີ​ໃຈ. ກັບ​ຂ້າ​ພະ​ເຈົ້າ, ແລະ​ໃຫ້​ພວກ​ເຮົາ​ຍົກ​ສູງ​ຊື່​ຂອງ​ພຣະ​ອົງ​ຮ່ວມ​ກັນ.”</w:t>
      </w:r>
    </w:p>
    <w:p/>
    <w:p>
      <w:r xmlns:w="http://schemas.openxmlformats.org/wordprocessingml/2006/main">
        <w:t xml:space="preserve">2 ຊາມູເອນ 18:29 ກະສັດ​ຖາມ​ວ່າ, ອັບຊາໂລມ​ຊາຍ​ໜຸ່ມ​ປອດໄພ​ບໍ? ອາຮີມາອາດ​ຕອບ​ວ່າ, ເມື່ອ​ໂຢອາບ​ສົ່ງ​ຄົນ​ຮັບໃຊ້​ຂອງ​ກະສັດ​ໄປ ແລະ​ຂ້າ​ໃຊ້​ຂອງ​ເຈົ້າ​ກໍ​ເຫັນ​ຄວາມ​ວຸ້ນວາຍ​ຢ່າງ​ໃຫຍ່ ແຕ່​ບໍ່​ຮູ້​ວ່າ​ເປັນ​ຫຍັງ.</w:t>
      </w:r>
    </w:p>
    <w:p/>
    <w:p>
      <w:r xmlns:w="http://schemas.openxmlformats.org/wordprocessingml/2006/main">
        <w:t xml:space="preserve">ອາຮີມາອາດ​ລາຍງານ​ຕໍ່​ກະສັດ​ດາວິດ​ວ່າ ລາວ​ໄດ້​ເຫັນ​ຄວາມ​ວຸ້ນວາຍ​ຢ່າງ​ໃຫຍ່ ແຕ່​ບໍ່​ຮູ້​ວ່າ​ເປັນ​ແນວ​ໃດ ເມື່ອ​ລາວ​ກັບ​ຄົນ​ຮັບໃຊ້​ຂອງ​ໂຢອາບ​ພະຍາຍາມ​ຊອກ​ຫາ​ວ່າ​ອັບຊາໂລມ​ປອດໄພ​ບໍ.</w:t>
      </w:r>
    </w:p>
    <w:p/>
    <w:p>
      <w:r xmlns:w="http://schemas.openxmlformats.org/wordprocessingml/2006/main">
        <w:t xml:space="preserve">1. ຄວາມ​ຮັກ​ຂອງ​ພະເຈົ້າ​ຕໍ່​ປະຊາຊົນ​ຂອງ​ພະອົງ: ຫົວໃຈ​ຂອງ​ພໍ່​ແຕກ​ສະຫລາຍ​ແລະ​ປິ່ນປົວ</w:t>
      </w:r>
    </w:p>
    <w:p/>
    <w:p>
      <w:r xmlns:w="http://schemas.openxmlformats.org/wordprocessingml/2006/main">
        <w:t xml:space="preserve">2. ການ​ໄວ້​ວາງ​ໃຈ​ໃນ​ພຣະ​ຜູ້​ເປັນ​ເຈົ້າ​ໃນ​ເວ​ລາ​ທີ່​ມີ​ຄວາມ​ຫຍຸ້ງ​ຍາກ: ການ​ກວດ​ສອບ​ຂອງ​ເລື່ອງ​ຂອງ​ດາ​ວິດ</w:t>
      </w:r>
    </w:p>
    <w:p/>
    <w:p>
      <w:r xmlns:w="http://schemas.openxmlformats.org/wordprocessingml/2006/main">
        <w:t xml:space="preserve">1. ໂຣມ 8:38-39 - ເພາະ​ຂ້ອຍ​ແນ່​ໃຈ​ວ່າ​ບໍ່​ວ່າ​ຄວາມ​ຕາຍ​ຫຼື​ຊີວິດ, ເທວະ​ດາ​ຫຼື​ຜູ້​ປົກຄອງ, ຫຼື​ສິ່ງ​ທີ່​ມີ​ຢູ່​ຫຼື​ສິ່ງ​ທີ່​ຈະ​ມາ​ເຖິງ, ບໍ່​ມີ​ອຳນາດ, ຄວາມ​ສູງ​ແລະ​ຄວາມ​ເລິກ, ຫຼື​ສິ່ງ​ອື່ນ​ໃດ​ໃນ​ການ​ສ້າງ​ທັງ​ປວງ​ຈະ​ບໍ່​ສາມາດ​ເຮັດ​ໄດ້. ເພື່ອແຍກພວກເຮົາອອກຈາກຄວາມຮັກຂອງພຣະເຈົ້າໃນພຣະເຢຊູຄຣິດອົງພຣະຜູ້ເປັນເຈົ້າຂອງພວກເຮົາ.</w:t>
      </w:r>
    </w:p>
    <w:p/>
    <w:p>
      <w:r xmlns:w="http://schemas.openxmlformats.org/wordprocessingml/2006/main">
        <w:t xml:space="preserve">2. ເພງສັນລະເສີນ 27:14 - ລໍຄອຍພຣະຜູ້ເປັນເຈົ້າ; ຈົ່ງເຂັ້ມແຂງ, ແລະໃຫ້ຫົວໃຈຂອງເຈົ້າມີຄວາມກ້າຫານ; ລໍຖ້າພຣະຜູ້ເປັນເຈົ້າ!</w:t>
      </w:r>
    </w:p>
    <w:p/>
    <w:p>
      <w:r xmlns:w="http://schemas.openxmlformats.org/wordprocessingml/2006/main">
        <w:t xml:space="preserve">2 ຊາມູເອນ 18:30 ກະສັດ​ກ່າວ​ກັບ​ລາວ​ວ່າ, “ຈົ່ງ​ຫັນ​ໜີ​ໄປ ແລະ​ຢືນ​ຢູ່​ທີ່​ນີ້. ແລະພຣະອົງໄດ້ຫັນໄປທາງຫນຶ່ງ, ແລະຢືນຍັງ.</w:t>
      </w:r>
    </w:p>
    <w:p/>
    <w:p>
      <w:r xmlns:w="http://schemas.openxmlformats.org/wordprocessingml/2006/main">
        <w:t xml:space="preserve">ດາວິດ​ເວົ້າ​ກັບ​ຜູ້​ຊາຍ​ຄົນ​ໜຶ່ງ​ຫຼັງ​ຈາກ​ອັບຊາໂລມ​ລູກ​ຊາຍ​ຂອງ​ລາວ​ຕາຍ, ສັ່ງ​ໃຫ້​ລາວ​ຢືນ​ຢູ່​ໃກ້ໆ.</w:t>
      </w:r>
    </w:p>
    <w:p/>
    <w:p>
      <w:r xmlns:w="http://schemas.openxmlformats.org/wordprocessingml/2006/main">
        <w:t xml:space="preserve">1. ການຮຽນຮູ້ທີ່ຈະລໍຖ້າ: ຄວາມອົດທົນຊ່ວຍພວກເຮົາແນວໃດໃນເວລາທີ່ມີບັນຫາ</w:t>
      </w:r>
    </w:p>
    <w:p/>
    <w:p>
      <w:r xmlns:w="http://schemas.openxmlformats.org/wordprocessingml/2006/main">
        <w:t xml:space="preserve">2. ເວລາຂອງພຣະເຈົ້າແມ່ນສົມບູນແບບ: ການວາງໃຈໃນແຜນຂອງພຣະອົງເຖິງວ່າຈະມີສະຖານະການ</w:t>
      </w:r>
    </w:p>
    <w:p/>
    <w:p>
      <w:r xmlns:w="http://schemas.openxmlformats.org/wordprocessingml/2006/main">
        <w:t xml:space="preserve">1. ເພງສັນລະເສີນ 27:14 - ລໍຄອຍພຣະຜູ້ເປັນເຈົ້າ; ຈົ່ງເຂັ້ມແຂງ, ແລະໃຫ້ຫົວໃຈຂອງເຈົ້າມີຄວາມກ້າຫານ; ລໍຖ້າພຣະຜູ້ເປັນເຈົ້າ!</w:t>
      </w:r>
    </w:p>
    <w:p/>
    <w:p>
      <w:r xmlns:w="http://schemas.openxmlformats.org/wordprocessingml/2006/main">
        <w:t xml:space="preserve">2. ໂລມ 8:25 - ແຕ່​ຖ້າ​ເຮົາ​ຫວັງ​ໃນ​ສິ່ງ​ທີ່​ເຮົາ​ບໍ່​ເຫັນ ເຮົາ​ລໍ​ຖ້າ​ດ້ວຍ​ຄວາມ​ອົດ​ທົນ.</w:t>
      </w:r>
    </w:p>
    <w:p/>
    <w:p>
      <w:r xmlns:w="http://schemas.openxmlformats.org/wordprocessingml/2006/main">
        <w:t xml:space="preserve">2 ຊາມູເອນ 18:31 ແລະ​ຈົ່ງ​ເບິ່ງ, Cushi ມາ; ແລະ Cushi ເວົ້າ​ວ່າ, Tidings , ຂ້າ​ພະ​ເຈົ້າ​, ກະສັດ​ຂອງ​ຂ້າ​ພະ​ເຈົ້າ​: ເພາະ​ວ່າ​ພຣະ​ຜູ້​ເປັນ​ເຈົ້າ​ໄດ້​ແກ້​ແຄ້ນ​ໃຫ້​ທ່ານ​ໃນ​ມື້​ນີ້​ຂອງ​ພວກ​ເຂົາ​ທັງ​ຫມົດ​ທີ່​ລຸກ​ຂຶ້ນ​ຕໍ່​ຕ້ານ​ທ່ານ​.</w:t>
      </w:r>
    </w:p>
    <w:p/>
    <w:p>
      <w:r xmlns:w="http://schemas.openxmlformats.org/wordprocessingml/2006/main">
        <w:t xml:space="preserve">ພຣະເຈົ້າຢາເວ​ໄດ້​ແກ້ແຄ້ນ​ກະສັດ​ດາວິດ​ຈາກ​ສັດຕູ​ທັງໝົດ​ໃນ​ວັນ​ນັ້ນ.</w:t>
      </w:r>
    </w:p>
    <w:p/>
    <w:p>
      <w:r xmlns:w="http://schemas.openxmlformats.org/wordprocessingml/2006/main">
        <w:t xml:space="preserve">1. ພຣະ​ຜູ້​ເປັນ​ເຈົ້າ​ສັດ​ຊື່​ແລະ​ພຣະ​ອົງ​ຕໍ່​ສູ້​ຮົບ​ຂອງ​ພວກ​ເຮົາ - 2 ຂ່າວຄາວ 20:15.</w:t>
      </w:r>
    </w:p>
    <w:p/>
    <w:p>
      <w:r xmlns:w="http://schemas.openxmlformats.org/wordprocessingml/2006/main">
        <w:t xml:space="preserve">2. ພຣະ​ຜູ້​ເປັນ​ເຈົ້າ​ເປັນ​ພະ​ຍານ​ຂອງ​ພວກ​ເຮົາ — ເອຊາຢາ 54:17</w:t>
      </w:r>
    </w:p>
    <w:p/>
    <w:p>
      <w:r xmlns:w="http://schemas.openxmlformats.org/wordprocessingml/2006/main">
        <w:t xml:space="preserve">1. 2 Chronicles 20:15 - "ຢ່າຢ້ານຫຼື dismayed ເນື່ອງຈາກວ່າຝູງຊົນທີ່ຍິ່ງໃຫຍ່ນີ້, ສໍາລັບຮົບບໍ່ແມ່ນຂອງທ່ານ, ແຕ່ຂອງພຣະເຈົ້າ."</w:t>
      </w:r>
    </w:p>
    <w:p/>
    <w:p>
      <w:r xmlns:w="http://schemas.openxmlformats.org/wordprocessingml/2006/main">
        <w:t xml:space="preserve">2. ເອຊາຢາ 54:17 - "ບໍ່ມີອາວຸດທີ່ສ້າງຂື້ນຕໍ່ຕ້ານເຈົ້າຈະຈະເລີນຮຸ່ງເຮືອງ, ແລະທຸກລີ້ນທີ່ລຸກຂຶ້ນຕໍ່ສູ້ເຈົ້າໃນການພິພາກສາເຈົ້າຈະຖືກກ່າວໂທດ, ນີ້ແມ່ນມໍລະດົກຂອງຜູ້ຮັບໃຊ້ຂອງພຣະຜູ້ເປັນເຈົ້າ, ແລະຄວາມຊອບທໍາຂອງພວກເຂົາມາຈາກຂ້ອຍ," ພຣະຜູ້ເປັນເຈົ້າ.</w:t>
      </w:r>
    </w:p>
    <w:p/>
    <w:p>
      <w:r xmlns:w="http://schemas.openxmlformats.org/wordprocessingml/2006/main">
        <w:t xml:space="preserve">2 ຊາມູເອນ 18:32 ກະສັດ​ໄດ້​ຖາມ​ກູຊີ​ວ່າ, “ອັບຊາໂລມ​ຊາຍ​ໜຸ່ມ​ປອດໄພ​ບໍ? ແລະ Cushi ຕອບ​ວ່າ, ສັດ​ຕູ​ຂອງ​ຂ້າ​ພະ​ເຈົ້າ​ຂອງ​ຂ້າ​ພະ​ເຈົ້າ​ກະ​ສັດ, ແລະ​ທຸກ​ຄົນ​ທີ່​ລຸກ​ຂຶ້ນ​ຕໍ່​ສູ້​ກັບ​ທ່ານ​ເພື່ອ​ເຮັດ​ໃຫ້​ທ່ານ​ເຈັບ, ຈົ່ງ​ເປັນ​ດັ່ງ​ຊາຍ​ຫນຸ່ມ​ນັ້ນ.</w:t>
      </w:r>
    </w:p>
    <w:p/>
    <w:p>
      <w:r xmlns:w="http://schemas.openxmlformats.org/wordprocessingml/2006/main">
        <w:t xml:space="preserve">ຄູຊີ​ບອກ​ກະສັດ​ດາວິດ​ວ່າ ອັບຊາໂລມ​ປອດໄພ​ແລ້ວ, ແຕ່​ວ່າ​ສັດຕູ​ຂອງ​ເພິ່ນ​ຈະ​ຖືກ​ປະຕິບັດ​ຕາມ​ທີ່​ອັບຊາໂລມ​ເປັນ​ຢູ່.</w:t>
      </w:r>
    </w:p>
    <w:p/>
    <w:p>
      <w:r xmlns:w="http://schemas.openxmlformats.org/wordprocessingml/2006/main">
        <w:t xml:space="preserve">1. ພະລັງແຫ່ງຄວາມເມດຕາສົງສານ: ວິທີສະແດງຄວາມຮັກຕໍ່ສັດຕູ</w:t>
      </w:r>
    </w:p>
    <w:p/>
    <w:p>
      <w:r xmlns:w="http://schemas.openxmlformats.org/wordprocessingml/2006/main">
        <w:t xml:space="preserve">2. ຜົນປະໂຫຍດຂອງການໃຫ້ອະໄພ: ການຮຽນຮູ້ທີ່ຈະປ່ອຍໃຫ້ຄວາມ Grudges</w:t>
      </w:r>
    </w:p>
    <w:p/>
    <w:p>
      <w:r xmlns:w="http://schemas.openxmlformats.org/wordprocessingml/2006/main">
        <w:t xml:space="preserve">1. ລູກາ 6:27-36 - ຮັກສັດຕູ</w:t>
      </w:r>
    </w:p>
    <w:p/>
    <w:p>
      <w:r xmlns:w="http://schemas.openxmlformats.org/wordprocessingml/2006/main">
        <w:t xml:space="preserve">2. ເອເຟດ 4:31-32 - ປ່ອຍຄວາມຂົມຂື່ນແລະຄວາມໂກດຮ້າຍ</w:t>
      </w:r>
    </w:p>
    <w:p/>
    <w:p>
      <w:r xmlns:w="http://schemas.openxmlformats.org/wordprocessingml/2006/main">
        <w:t xml:space="preserve">2 ຊາມູເອນ 18:33 ແລະ​ກະສັດ​ກໍ​ຕື່ນ​ຕົວ​ຂຶ້ນ​ໄປ​ທີ່​ຫ້ອງ​ປະຕູ​ປະຕູ ແລະ​ຮ້ອງໄຫ້​ຢູ່​ໃນ​ຂະນະ​ທີ່​ເພິ່ນ​ໄປ​ນັ້ນ ເພິ່ນ​ຈຶ່ງ​ເວົ້າ​ວ່າ, ອັບຊາໂລມ​ລູກຊາຍ​ຂອງ​ພໍ່​ເອີຍ ອັບຊາໂລມ​ລູກ​ເອີຍ! ຂ້າ​ພະ​ເຈົ້າ​ໄດ້​ຂ້າ​ພະ​ເຈົ້າ​ຂໍ​ໃຫ້​ຂ້າ​ພະ​ເຈົ້າ, O Absalom, ລູກ​ຊາຍ​ຂອງ​ຂ້າ​ພະ​ເຈົ້າ, ລູກ​ຊາຍ​ຂອງ​ຂ້າ​ພະ​ເຈົ້າ!</w:t>
      </w:r>
    </w:p>
    <w:p/>
    <w:p>
      <w:r xmlns:w="http://schemas.openxmlformats.org/wordprocessingml/2006/main">
        <w:t xml:space="preserve">ກະສັດ​ດາວິດ​ໄວ້ທຸກ​ໃຫ້​ອັບຊາໂລມ​ລູກຊາຍ​ຂອງ​ລາວ​ຕາຍ.</w:t>
      </w:r>
    </w:p>
    <w:p/>
    <w:p>
      <w:r xmlns:w="http://schemas.openxmlformats.org/wordprocessingml/2006/main">
        <w:t xml:space="preserve">1. ຄ່າໃຊ້ຈ່າຍຂອງຄວາມຮັກ: ການຮຽນຮູ້ຈາກການເສຍສະລະຂອງກະສັດດາວິດ</w:t>
      </w:r>
    </w:p>
    <w:p/>
    <w:p>
      <w:r xmlns:w="http://schemas.openxmlformats.org/wordprocessingml/2006/main">
        <w:t xml:space="preserve">2. ການສູນເສຍ, ຄວາມໂສກເສົ້າ, ແລະຄວາມໂສກເສົ້າ: ການຍອມຮັບພຣະປະສົງຂອງພຣະເຈົ້າ</w:t>
      </w:r>
    </w:p>
    <w:p/>
    <w:p>
      <w:r xmlns:w="http://schemas.openxmlformats.org/wordprocessingml/2006/main">
        <w:t xml:space="preserve">1. Romans 8:28 - ແລະພວກເຮົາຮູ້ວ່າສິ່ງທັງຫມົດເຮັດວຽກຮ່ວມກັນເພື່ອຄວາມດີກັບຜູ້ທີ່ຮັກພຣະເຈົ້າ, ກັບຜູ້ທີ່ຖືກເອີ້ນຕາມຈຸດປະສົງຂອງພຣະອົງ.</w:t>
      </w:r>
    </w:p>
    <w:p/>
    <w:p>
      <w:r xmlns:w="http://schemas.openxmlformats.org/wordprocessingml/2006/main">
        <w:t xml:space="preserve">2 ໂຢຮັນ 11:35 - ພຣະເຢຊູຊົງຮ້ອງໄຫ້.</w:t>
      </w:r>
    </w:p>
    <w:p/>
    <w:p>
      <w:r xmlns:w="http://schemas.openxmlformats.org/wordprocessingml/2006/main">
        <w:t xml:space="preserve">2 ຊາມູເອນ ບົດທີ 19 ບັນຍາຍເຖິງຜົນຂອງການຕາຍຂອງອັບຊາໂລມ ລວມທັງການກັບຄືນຂອງດາວິດກັບເຢຣູຊາເລັມ, ການບູລະນະການປົກຄອງຂອງເພິ່ນ, ແລະການຄືນດີກັບຜູ້ສະຫນັບສະຫນູນຂອງລາວ.</w:t>
      </w:r>
    </w:p>
    <w:p/>
    <w:p>
      <w:r xmlns:w="http://schemas.openxmlformats.org/wordprocessingml/2006/main">
        <w:t xml:space="preserve">ຫຍໍ້​ໜ້າ​ທີ 1: ເມື່ອ​ໄດ້​ຍິນ​ເລື່ອງ​ການ​ຕາຍ​ຂອງ​ອັບຊາໂລມ ດາວິດ​ເຕັມ​ໄປ​ດ້ວຍ​ຄວາມ​ໂສກ​ເສົ້າ​ແລະ​ໂສກ​ເສົ້າ​ຢ່າງ​ເລິກ​ເຊິ່ງ (2 ຊາມູເອນ 19:1-4). ໂຢອາບ​ຫ້າມ​ລາວ​ທີ່​ຈະ​ໄວ້ທຸກ​ຫຼາຍ​ເກີນ​ໄປ ແລະ​ເຕືອນ​ລາວ​ເຖິງ​ຄວາມ​ຈຳເປັນ​ທີ່​ຈະ​ສະແດງ​ຄວາມ​ກະຕັນຍູ​ຕໍ່​ພວກ​ລູກ​ສິດ​ທີ່​ສັດ​ຊື່.</w:t>
      </w:r>
    </w:p>
    <w:p/>
    <w:p>
      <w:r xmlns:w="http://schemas.openxmlformats.org/wordprocessingml/2006/main">
        <w:t xml:space="preserve">ຫຍໍ້​ໜ້າ​ທີ 2: ດາວິດ​ເຮັດ​ຕາມ​ຄຳ​ແນະນຳ​ຂອງ​ໂຢອາບ ແລະ​ກັບ​ໄປ​ທີ່​ປະຕູ​ເມືອງ​ຂອງ​ມະຫານາອິມ. ປະຊາຊົນ​ອິດສະຣາເອນ​ຖືກ​ແບ່ງ​ແຍກ​ລະຫວ່າງ​ຜູ້​ທີ່​ສະໜັບສະໜູນ​ອັບຊາໂລມ ແລະ​ຜູ້​ທີ່​ຍັງ​ພັກດີ​ຕໍ່​ດາວິດ (2 ຊາມູເອນ 19:5-8).</w:t>
      </w:r>
    </w:p>
    <w:p/>
    <w:p>
      <w:r xmlns:w="http://schemas.openxmlformats.org/wordprocessingml/2006/main">
        <w:t xml:space="preserve">ຫຍໍ້​ໜ້າ​ທີ 3: ຄົນ​ຢູດາ​ສະແດງ​ຄວາມ​ປາຖະໜາ​ໃຫ້​ດາວິດ​ກັບ​ມາ​ເປັນ​ກະສັດ​ຂອງ​ເຂົາ​ເຈົ້າ. ເຂົາ​ເຈົ້າ​ອອກ​ໄປ​ພົບ​ເພິ່ນ, ພ້ອມ​ດ້ວຍ​ຊີເມອີ, ຜູ້​ທີ່​ເຄີຍ​ສາບ​ແຊ່ງ​ດາວິດ​ໃນ​ເມື່ອ​ກ່ອນ ແຕ່​ບັດ​ນີ້​ຫາ​ທາງ​ໃຫ້​ອະ​ໄພ (2 ຊາ​ມູ​ເອນ 19:9-14).</w:t>
      </w:r>
    </w:p>
    <w:p/>
    <w:p>
      <w:r xmlns:w="http://schemas.openxmlformats.org/wordprocessingml/2006/main">
        <w:t xml:space="preserve">ຫຍໍ້​ໜ້າ​ທີ 4: ເມື່ອ​ດາວິດ​ໄປ​ໃກ້​ແມ່ນໍ້າ​ຢູລະເດນ ລາວ​ໄດ້​ພົບ​ກັບ​ຊີບາ ຜູ້​ຮັບໃຊ້​ຂອງ​ເມຟີໂບເຊັດ ເຊິ່ງ​ອ້າງ​ວ່າ​ເມຟີໂບເຊັດ​ໄດ້​ທໍລະຍົດ​ຕໍ່​ລາວ​ໃນ​ລະຫວ່າງ​ທີ່​ລາວ​ບໍ່​ຢູ່. ຢ່າງໃດກໍຕາມ, Mephibosheth ອະທິບາຍວ່າ Ziba ຕົວະ (2 ຊາມູເອນ 19: 24-30).</w:t>
      </w:r>
    </w:p>
    <w:p/>
    <w:p>
      <w:r xmlns:w="http://schemas.openxmlformats.org/wordprocessingml/2006/main">
        <w:t xml:space="preserve">ຫຍໍ້​ໜ້າ​ທີ 5: ບາເຊລີ​ຜູ້​ເຖົ້າ​ແກ່​ຜູ້​ໜຶ່ງ​ທີ່​ໄດ້​ໃຫ້​ການ​ສະໜັບສະໜູນ​ດາວິດ​ໃນ​ໄລຍະ​ທີ່​ຢູ່​ເມືອງ​ມະຫາ​ນາອິມ​ໄດ້​ຮັບ​ກຽດ​ຈາກ​ດາວິດ. ຢ່າງໃດກໍຕາມ, Barzillai ປະຕິເສດການເຊື້ອເຊີນໃຫ້ອາໄສຢູ່ໃນເຢຣູຊາເລັມຍ້ອນຄວາມເຖົ້າແກ່ຂອງລາວ (2 ຊາມູເອນ 19: 31-39).</w:t>
      </w:r>
    </w:p>
    <w:p/>
    <w:p>
      <w:r xmlns:w="http://schemas.openxmlformats.org/wordprocessingml/2006/main">
        <w:t xml:space="preserve">ວັກທີ 6: ບົດສະຫຼຸບດ້ວຍການອະທິບາຍເຖິງຄວາມສາມັກຄີລະຫວ່າງຊາວອິດສະລາແອນ ໃນຂະນະທີ່ພວກເຂົາພາກະສັດດາວິດກັບຄືນຂ້າມແມ່ນໍ້າຈໍແດນໄປສູ່ເຢຣູຊາເລັມ (2 ຊາມູເອນ 19:40-43).</w:t>
      </w:r>
    </w:p>
    <w:p/>
    <w:p>
      <w:r xmlns:w="http://schemas.openxmlformats.org/wordprocessingml/2006/main">
        <w:t xml:space="preserve">ໂດຍ​ລວມ​ແລ້ວ, ບົດ​ທີ 19 ຂອງ​ທີ 2 ຊາ​ມູ​ເອນ​ພັນ​ລະ​ນາ​ເຖິງ​ຜົນ​ຮ້າຍ​ຢ້ອນ​ຫຼັງ​ຂອງ​ອັບ​ຊາ​ໂລມ​ເສຍ​ຊີ​ວິດ, ດາ​ວິດ​ໂສກ​ເສົ້າ​ຢ່າງ​ເລິກ​ເຊິ່ງ ແຕ່​ໂຢອາບ​ໄດ້​ຮັບ​ຮູ້​ວ່າ​ຜູ້​ສະ​ໜັບ​ສະ​ໜູນ​ຂອງ​ລາວ​ໄດ້​ຮັບ​ການ​ຊຸກ​ຍູ້. ລາວ​ກັບ​ຄືນ​ມາ​ເປັນ​ກະສັດ ໂດຍ​ມີ​ການ​ແບ່ງ​ແຍກ​ໃນ​ບັນ​ດາ​ປະ​ຊາ​ຊົນ, ຊາວ​ຢູ​ດາ​ຮ້ອງ​ຂໍ​ໃຫ້​ດາ​ວິດ​ກັບ​ຄືນ​ມາ​ເປັນ​ຜູ້​ປົກ​ຄອງ​ຂອງ​ເຂົາ​ເຈົ້າ. ຊີເມອີສະແຫວງຫາການໃຫ້ອະໄພ, ແລະຂໍ້ຂັດແຍ່ງເກີດຂຶ້ນຍ້ອນຄວາມສັດຊື່, ເມຟີໂບເຊັດໄດ້ຊີ້ແຈງຂໍ້ກ່າວຫາຕໍ່ລາວ, ແລະບາຊິລາຍໄດ້ຮັບກຽດສໍາລັບການສະຫນັບສະຫນູນຂອງລາວ. ໃນ​ທີ່​ສຸດ, ຄວາມ​ເປັນ​ນໍ້າ​ໜຶ່ງ​ໃຈ​ດຽວ​ກັນ​ກໍ​ໄດ້​ຮັບ​ການ​ຟື້ນ​ຟູ​ເມື່ອ​ຊາວ​ອິດສະລາແອນ​ພາ​ກະສັດ​ດາວິດ​ກັບ​ຄືນ​ມາ, ໂດຍ​ລວມ​ແລ້ວ, ບົດ​ທີ​ນີ້​ເນັ້ນ​ເຖິງ​ຫົວ​ຂໍ້​ຂອງ​ການ​ໃຫ້​ອະໄພ, ຄວາມ​ສັດ​ຊື່, ແລະ ການ​ຟື້ນ​ຟູ​ຄືນ​ໃໝ່​ຫຼັງ​ຈາກ​ຄວາມ​ວຸ້ນ​ວາຍ.</w:t>
      </w:r>
    </w:p>
    <w:p/>
    <w:p>
      <w:r xmlns:w="http://schemas.openxmlformats.org/wordprocessingml/2006/main">
        <w:t xml:space="preserve">2 ຊາມູເອນ 19:1 ແລະ​ມີ​ການ​ບອກ​ໂຢອາບ​ວ່າ, ຈົ່ງ​ເບິ່ງ, ກະສັດ​ກຳລັງ​ຮ້ອງໄຫ້ ແລະ​ໄວ້ທຸກ​ໃຫ້​ອັບຊາໂລມ.</w:t>
      </w:r>
    </w:p>
    <w:p/>
    <w:p>
      <w:r xmlns:w="http://schemas.openxmlformats.org/wordprocessingml/2006/main">
        <w:t xml:space="preserve">ກະສັດ​ດາວິດ​ໄວ້ທຸກ​ໃຫ້​ອັບຊາໂລມ​ລູກຊາຍ​ຂອງ​ລາວ​ຕາຍ.</w:t>
      </w:r>
    </w:p>
    <w:p/>
    <w:p>
      <w:r xmlns:w="http://schemas.openxmlformats.org/wordprocessingml/2006/main">
        <w:t xml:space="preserve">1. ຄວາມເຈັບປວດຂອງຄວາມໂສກເສົ້າຂອງພໍ່</w:t>
      </w:r>
    </w:p>
    <w:p/>
    <w:p>
      <w:r xmlns:w="http://schemas.openxmlformats.org/wordprocessingml/2006/main">
        <w:t xml:space="preserve">2. ການຮຽນຮູ້ທີ່ຈະໃຫ້ອະໄພ ແລະຄວາມຮັກແບບບໍ່ມີເງື່ອນໄຂ</w:t>
      </w:r>
    </w:p>
    <w:p/>
    <w:p>
      <w:r xmlns:w="http://schemas.openxmlformats.org/wordprocessingml/2006/main">
        <w:t xml:space="preserve">1. ໂຣມ 12:15, “ຈົ່ງ​ຊົມຊື່ນ​ຍິນດີ​ກັບ​ຄົນ​ທີ່​ຊົມຊື່ນ​ຍິນດີ ຈົ່ງ​ໄວ້ທຸກ​ກັບ​ຄົນ​ທີ່​ໂສກເສົ້າ.”</w:t>
      </w:r>
    </w:p>
    <w:p/>
    <w:p>
      <w:r xmlns:w="http://schemas.openxmlformats.org/wordprocessingml/2006/main">
        <w:t xml:space="preserve">2. ເອຊາຢາ 61:2-3, ເພື່ອ​ປອບ​ໂຍນ​ທຸກ​ຄົນ​ທີ່​ໂສກ​ເສົ້າ, ແລະ​ໃຫ້​ຄົນ​ທີ່​ໂສກ​ເສົ້າ​ໃນ​ຊີໂອນ​ໃຫ້​ເປັນ​ມົງກຸດ​ແຫ່ງ​ຄວາມ​ສວຍ​ງາມ​ແທນ​ຂີ້​ເຖົ່າ, ນ້ຳມັນ​ແຫ່ງ​ຄວາມ​ຍິນດີ​ແທນ​ການ​ໄວ້ທຸກ, ແລະ​ເຄື່ອງ​ນຸ່ງ​ແທນ​ການ​ສັນລະເສີນ. ຈິດໃຈຂອງຄວາມສິ້ນຫວັງ.</w:t>
      </w:r>
    </w:p>
    <w:p/>
    <w:p>
      <w:r xmlns:w="http://schemas.openxmlformats.org/wordprocessingml/2006/main">
        <w:t xml:space="preserve">2 ຊາມູເອນ 19:2 ແລະ​ໄຊຊະນະ​ໃນ​ມື້​ນັ້ນ​ໄດ້​ກາຍ​ເປັນ​ຄວາມ​ທຸກ​ໂສກ​ແກ່​ປະຊາຊົນ​ທັງໝົດ, ເພາະ​ປະຊາຊົນ​ໄດ້​ຍິນ​ເວົ້າ​ໃນ​ມື້​ນັ້ນ​ວ່າ ກະສັດ​ໂສກ​ເສົ້າ​ສຳລັບ​ລູກຊາຍ​ຂອງ​ເພິ່ນ.</w:t>
      </w:r>
    </w:p>
    <w:p/>
    <w:p>
      <w:r xmlns:w="http://schemas.openxmlformats.org/wordprocessingml/2006/main">
        <w:t xml:space="preserve">ໃນ​ວັນ​ທີ່​ຜູ້​ຄົນ​ຄາດ​ວ່າ​ຈະ​ສະ​ເຫຼີມ​ສະ​ຫຼອງ​ໄຊ​ຊະ​ນະ​ໄດ້​ກາຍ​ເປັນ​ຄວາມ​ໂສກ​ເສົ້າ​ເມື່ອ​ເຂົາ​ເຈົ້າ​ໄດ້​ຍິນ​ຄວາມ​ໂສກ​ເສົ້າ​ຂອງ​ກະ​ສັດ​ສໍາ​ລັບ​ລູກ​ຊາຍ​ຂອງ​ຕົນ.</w:t>
      </w:r>
    </w:p>
    <w:p/>
    <w:p>
      <w:r xmlns:w="http://schemas.openxmlformats.org/wordprocessingml/2006/main">
        <w:t xml:space="preserve">1. ຄວາມໂສກເສົ້າໃນທ່າມກາງໄຊຊະນະ: ພິຈາລະນາ 2 ຊາມູເອນ 19:2</w:t>
      </w:r>
    </w:p>
    <w:p/>
    <w:p>
      <w:r xmlns:w="http://schemas.openxmlformats.org/wordprocessingml/2006/main">
        <w:t xml:space="preserve">2. ພຣະ​ເຈົ້າ​ສະ​ຖິດ​ຢູ່​ກັບ​ພວກ​ເຮົາ​ໃນ​ຄວາມ​ໂສກ​ເສົ້າ: ການ​ຊອກ​ຫາ​ການ​ປອບ​ໂຍນ​ໃນ 2 ຊາ​ມູ​ເອນ 19:2</w:t>
      </w:r>
    </w:p>
    <w:p/>
    <w:p>
      <w:r xmlns:w="http://schemas.openxmlformats.org/wordprocessingml/2006/main">
        <w:t xml:space="preserve">1. ຜູ້ເທສະຫນາປ່າວປະກາດ 3:4 - "ເວລາຮ້ອງໄຫ້, ແລະເວລາທີ່ຈະຫົວ, ເວລາທີ່ຈະໂສກເສົ້າ, ແລະເວລາທີ່ຈະເຕັ້ນ."</w:t>
      </w:r>
    </w:p>
    <w:p/>
    <w:p>
      <w:r xmlns:w="http://schemas.openxmlformats.org/wordprocessingml/2006/main">
        <w:t xml:space="preserve">2. Psalm 34:18 - "ພຣະຜູ້ເປັນເຈົ້າຢູ່ໃກ້ກັບຄົນທີ່ມີຫົວໃຈທີ່ແຕກຫັກແລະຊ່ວຍປະຢັດຄົນທີ່ຖືກປວດດ້ວຍວິນຍານ."</w:t>
      </w:r>
    </w:p>
    <w:p/>
    <w:p>
      <w:r xmlns:w="http://schemas.openxmlformats.org/wordprocessingml/2006/main">
        <w:t xml:space="preserve">2 ຊາມູເອນ 19:3 ແລະ​ໃນ​ມື້​ນັ້ນ ປະຊາຊົນ​ໄດ້​ລັກ​ເອົາ​ຕົວ​ເຂົ້າ​ໄປ​ໃນ​ເມືອງ ດັ່ງ​ທີ່​ຄົນ​ອັບອາຍ​ລັກ​ໜີໄປ​ໃນ​ເວລາ​ສູ້ຮົບ.</w:t>
      </w:r>
    </w:p>
    <w:p/>
    <w:p>
      <w:r xmlns:w="http://schemas.openxmlformats.org/wordprocessingml/2006/main">
        <w:t xml:space="preserve">ຜູ້​ຄົນ​ເຂົ້າ​ໄປ​ໃນ​ເມືອງ​ຢ່າງ​ລັບໆ ຄື​ກັບ​ຄວາມ​ລະອາຍ​ທີ່​ໄດ້​ໜີ​ໄປ​ໃນ​ລະຫວ່າງ​ການ​ສູ້​ຮົບ.</w:t>
      </w:r>
    </w:p>
    <w:p/>
    <w:p>
      <w:r xmlns:w="http://schemas.openxmlformats.org/wordprocessingml/2006/main">
        <w:t xml:space="preserve">1: ຢ່າອາຍທີ່ຈະຫນີຈາກການຕໍ່ສູ້ຖ້າມັນເປັນສິ່ງທີ່ຖືກຕ້ອງ.</w:t>
      </w:r>
    </w:p>
    <w:p/>
    <w:p>
      <w:r xmlns:w="http://schemas.openxmlformats.org/wordprocessingml/2006/main">
        <w:t xml:space="preserve">2: ເມື່ອປະເຊີນກັບການຕັດສິນໃຈທີ່ຫຍຸ້ງຍາກ, ໃຫ້ແນ່ໃຈວ່າເລືອກເສັ້ນທາງທີ່ຖືກຕ້ອງເຖິງແມ່ນວ່າຈະປະເຊີນກັບຄວາມອັບອາຍ.</w:t>
      </w:r>
    </w:p>
    <w:p/>
    <w:p>
      <w:r xmlns:w="http://schemas.openxmlformats.org/wordprocessingml/2006/main">
        <w:t xml:space="preserve">1: ສຸພາສິດ 28:1 ຄົນ​ຊົ່ວ​ໜີ​ໄປ​ເມື່ອ​ບໍ່​ມີ​ໃຜ​ໄລ່​ຕາມ ແຕ່​ຄົນ​ຊອບທຳ​ກໍ​ກ້າຫານ​ຄື​ກັບ​ສິງ.</w:t>
      </w:r>
    </w:p>
    <w:p/>
    <w:p>
      <w:r xmlns:w="http://schemas.openxmlformats.org/wordprocessingml/2006/main">
        <w:t xml:space="preserve">2: ສຸພາສິດ 3:5-6 - ຈົ່ງວາງໃຈໃນພຣະຜູ້ເປັນເຈົ້າດ້ວຍສຸດຫົວໃຈຂອງເຈົ້າແລະບໍ່ອີງໃສ່ຄວາມເຂົ້າໃຈຂອງເຈົ້າເອງ; ໃນ​ທຸກ​ວິ​ທີ​ຂອງ​ເຈົ້າ​ຈົ່ງ​ຮັບ​ຮູ້​ພຣະ​ອົງ, ແລະ​ພຣະ​ອົງ​ຈະ​ເຮັດ​ໃຫ້​ເສັ້ນ​ທາງ​ຂອງ​ເຈົ້າ​ຊື່​ຕົງ.</w:t>
      </w:r>
    </w:p>
    <w:p/>
    <w:p>
      <w:r xmlns:w="http://schemas.openxmlformats.org/wordprocessingml/2006/main">
        <w:t xml:space="preserve">2 ຊາມູເອນ 19:4 ແຕ່​ກະສັດ​ໄດ້​ປົກ​ໜ້າ​ເພິ່ນ ແລະ​ກະສັດ​ກໍ​ຮ້ອງ​ຂຶ້ນ​ດ້ວຍ​ສຽງ​ດັງ​ວ່າ, ອັບຊາໂລມ​ລູກຊາຍ​ຂອງ​ພໍ່​ເອີຍ, ອັບຊາໂລມ​ລູກ​ເອີຍ!</w:t>
      </w:r>
    </w:p>
    <w:p/>
    <w:p>
      <w:r xmlns:w="http://schemas.openxmlformats.org/wordprocessingml/2006/main">
        <w:t xml:space="preserve">ກະສັດ​ດາວິດ​ທຸກ​ໂສກ​ຍ້ອນ​ອັບຊາໂລມ​ລູກຊາຍ​ຂອງ​ລາວ​ຕາຍ.</w:t>
      </w:r>
    </w:p>
    <w:p/>
    <w:p>
      <w:r xmlns:w="http://schemas.openxmlformats.org/wordprocessingml/2006/main">
        <w:t xml:space="preserve">1. ການຮຽນຮູ້ທີ່ຈະໄວ້ວາງໃຈພຣະເຈົ້າໃນທ່າມກາງຄວາມໂສກເສົ້າ</w:t>
      </w:r>
    </w:p>
    <w:p/>
    <w:p>
      <w:r xmlns:w="http://schemas.openxmlformats.org/wordprocessingml/2006/main">
        <w:t xml:space="preserve">2. ຊອກຫາຄວາມສະດວກສະບາຍໃນອ້ອມແຂນຂອງພໍ່ທີ່ຮັກແພງ</w:t>
      </w:r>
    </w:p>
    <w:p/>
    <w:p>
      <w:r xmlns:w="http://schemas.openxmlformats.org/wordprocessingml/2006/main">
        <w:t xml:space="preserve">1. ໂລມ 8:28- ແລະ​ເຮົາ​ຮູ້​ວ່າ​ໃນ​ທຸກ​ສິ່ງ​ທີ່​ພະເຈົ້າ​ກະທຳ​ເພື່ອ​ຄວາມ​ດີ​ຂອງ​ຄົນ​ທີ່​ຮັກ​ພະອົງ ຜູ້​ໄດ້​ຖືກ​ເອີ້ນ​ຕາມ​ຈຸດ​ປະສົງ​ຂອງ​ພະອົງ.</w:t>
      </w:r>
    </w:p>
    <w:p/>
    <w:p>
      <w:r xmlns:w="http://schemas.openxmlformats.org/wordprocessingml/2006/main">
        <w:t xml:space="preserve">2. ຄຳເພງ 34:18—ພະອົງ​ສະຖິດ​ຢູ່​ໃກ້​ຄົນ​ທີ່​ຫົວໃຈ​ຫັກ​ແລະ​ຊ່ວຍ​ຄົນ​ທີ່​ຖືກ​ໃຈ​ຮ້າຍ​ໃຫ້​ລອດ.</w:t>
      </w:r>
    </w:p>
    <w:p/>
    <w:p>
      <w:r xmlns:w="http://schemas.openxmlformats.org/wordprocessingml/2006/main">
        <w:t xml:space="preserve">2 ຊາມູເອນ 19:5 ໂຢອາບ​ໄດ້​ເຂົ້າ​ໄປ​ໃນ​ເຮືອນ​ຂອງ​ກະສັດ ແລະ​ເວົ້າ​ວ່າ, “ວັນ​ນີ້​ເຈົ້າ​ໄດ້​ເຮັດ​ໃຫ້​ຄົນ​ຮັບໃຊ້​ຂອງ​ພຣະອົງ​ອັບອາຍ​ຂາຍໜ້າ, ຊຶ່ງ​ມື້ນີ້​ໄດ້​ຊ່ວຍ​ຊີວິດ​ຂອງ​ເຈົ້າ, ແລະ​ຊີວິດ​ຂອງ​ລູກ​ຊາຍ​ຍິງ​ຂອງ​ເຈົ້າ ແລະ​ຊີວິດ​ຂອງ​ລູກ​ຊາຍ​ຂອງ​ເຈົ້າ. ຊີວິດຂອງພັນລະຍາຂອງເຈົ້າ, ແລະຊີວິດຂອງເມຍຂອງເຈົ້າ;</w:t>
      </w:r>
    </w:p>
    <w:p/>
    <w:p>
      <w:r xmlns:w="http://schemas.openxmlformats.org/wordprocessingml/2006/main">
        <w:t xml:space="preserve">ໂຢອາບ​ໄດ້​ຕຳໜິ​ກະສັດ​ດາວິດ​ຍ້ອນ​ບໍ່​ສົນໃຈ​ຄວາມ​ພະຍາຍາມ​ຂອງ​ຜູ້​ຮັບໃຊ້​ຂອງ​ເພິ່ນ​ໃນ​ການ​ຊ່ວຍ​ຊີວິດ​ຂອງ​ເພິ່ນ ແລະ​ຊີວິດ​ຂອງ​ຄອບຄົວ.</w:t>
      </w:r>
    </w:p>
    <w:p/>
    <w:p>
      <w:r xmlns:w="http://schemas.openxmlformats.org/wordprocessingml/2006/main">
        <w:t xml:space="preserve">1. ການເວົ້າຂອບໃຈ: ການຮຽນຮູ້ທີ່ຈະຮູ້ຈັກພອນຂອງຊີວິດ</w:t>
      </w:r>
    </w:p>
    <w:p/>
    <w:p>
      <w:r xmlns:w="http://schemas.openxmlformats.org/wordprocessingml/2006/main">
        <w:t xml:space="preserve">2. ພະລັງແຫ່ງຄວາມກະຕັນຍູ: ການໃຫ້ຄວາມຂອບໃຈເຮັດໃຫ້ເຮົາຮັ່ງມີຂຶ້ນ</w:t>
      </w:r>
    </w:p>
    <w:p/>
    <w:p>
      <w:r xmlns:w="http://schemas.openxmlformats.org/wordprocessingml/2006/main">
        <w:t xml:space="preserve">1. Ephesians 4: 29 - "ບໍ່ໃຫ້ເວົ້າສໍ້ລາດບັງຫຼວງອອກຈາກປາກຂອງເຈົ້າ, ແຕ່ວ່າພຽງແຕ່ສິ່ງນັ້ນທີ່ດີສໍາລັບການສ້າງຂື້ນ, ເຫມາະກັບໂອກາດ, ເພື່ອວ່າມັນຈະໃຫ້ພຣະຄຸນແກ່ຜູ້ທີ່ໄດ້ຍິນ."</w:t>
      </w:r>
    </w:p>
    <w:p/>
    <w:p>
      <w:r xmlns:w="http://schemas.openxmlformats.org/wordprocessingml/2006/main">
        <w:t xml:space="preserve">2. ຟີລິບ 4:6 - "ຢ່າກັງວົນກັບສິ່ງໃດກໍ່ຕາມ, ແຕ່ໃນທຸກສິ່ງໂດຍການອະທິຖານແລະການອ້ອນວອນດ້ວຍຄວາມຂອບໃຈ, ຈົ່ງໃຫ້ຄໍາຮ້ອງຂໍຂອງເຈົ້າຖືກເປີດເຜີຍຕໍ່ພຣະເຈົ້າ."</w:t>
      </w:r>
    </w:p>
    <w:p/>
    <w:p>
      <w:r xmlns:w="http://schemas.openxmlformats.org/wordprocessingml/2006/main">
        <w:t xml:space="preserve">2 ຊາມູເອນ 19:6 ເພາະ​ເຈົ້າ​ຮັກ​ສັດຕູ​ຂອງ​ເຈົ້າ ແລະ​ກຽດ​ຊັງ​ໝູ່​ຂອງເຈົ້າ. ເພາະ​ເຈົ້າ​ໄດ້​ປະກາດ​ໃນ​ວັນ​ນີ້​ວ່າ ເຈົ້າ​ບໍ່​ນັບຖື​ເຈົ້າ​ນາຍ​ແລະ​ຄົນ​ຮັບໃຊ້; ເພາະ​ວັນ​ນີ້​ເຮົາ​ຮັບ​ຮູ້​ວ່າ ຖ້າ​ອັບຊາໂລມ​ມີ​ຊີວິດ​ຢູ່ ແລະ​ເຮົາ​ທັງ​ປວງ​ໄດ້​ຕາຍ​ໄປ​ໃນ​ທຸກ​ມື້​ນີ້ ແລ້ວ​ເຈົ້າ​ກໍ​ພໍ​ໃຈ.</w:t>
      </w:r>
    </w:p>
    <w:p/>
    <w:p>
      <w:r xmlns:w="http://schemas.openxmlformats.org/wordprocessingml/2006/main">
        <w:t xml:space="preserve">ດາວິດ​ຖືກ​ຫ້າມ​ຍ້ອນ​ຄວາມ​ບໍ່​ລຳອຽງ​ຕໍ່​ໝູ່​ເພື່ອນ​ແລະ​ສັດຕູ ເຖິງ​ແມ່ນ​ວ່າ​ອັບຊາໂລມ​ລູກ​ຊາຍ​ຂອງ​ລາວ​ຈະ​ມີ​ຊີວິດ​ຢູ່​ຖ້າ​ຄົນ​ອື່ນໆ​ຕາຍ​ໄປ.</w:t>
      </w:r>
    </w:p>
    <w:p/>
    <w:p>
      <w:r xmlns:w="http://schemas.openxmlformats.org/wordprocessingml/2006/main">
        <w:t xml:space="preserve">1. ການຮັກສັດຕູຂອງພວກເຮົາ: ການເຂົ້າໃຈຫົວໃຈຂອງພຣະເຈົ້າ</w:t>
      </w:r>
    </w:p>
    <w:p/>
    <w:p>
      <w:r xmlns:w="http://schemas.openxmlformats.org/wordprocessingml/2006/main">
        <w:t xml:space="preserve">2. ພະລັງຂອງຄວາມຮັກທີ່ບໍ່ມີເງື່ອນໄຂ: ການເລືອກຮັກເຖິງວ່າຈະມີສະຖານະການ</w:t>
      </w:r>
    </w:p>
    <w:p/>
    <w:p>
      <w:r xmlns:w="http://schemas.openxmlformats.org/wordprocessingml/2006/main">
        <w:t xml:space="preserve">1. ລູກາ 6:35-36 “ແຕ່​ຈົ່ງ​ຮັກ​ສັດຕູ​ຂອງ​ເຈົ້າ ແລະ​ເຮັດ​ການ​ດີ​ແລະ​ໃຫ້​ຢືມ​ເງິນ ໂດຍ​ຫວັງ​ວ່າ​ຈະ​ບໍ່​ມີ​ຫຍັງ​ອີກ ແລະ​ລາງວັນ​ຂອງ​ເຈົ້າ​ຈະ​ເປັນ​ອັນ​ໃຫຍ່​ຫລວງ ແລະ​ພວກ​ເຈົ້າ​ຈະ​ເປັນ​ລູກ​ຂອງ​ພຣະ​ຜູ້​ເປັນ​ເຈົ້າ​ອົງ​ສູງ​ສຸດ. ຄົນ​ບໍ່​ຂອບໃຈ​ແລະ​ຄົນ​ຊົ່ວ ຈົ່ງ​ມີ​ຄວາມ​ເມດຕາ​ເໝືອນ​ດັ່ງ​ພຣະບິດາເຈົ້າ​ຂອງ​ເຈົ້າ​ກໍ​ເມດຕາ.”</w:t>
      </w:r>
    </w:p>
    <w:p/>
    <w:p>
      <w:r xmlns:w="http://schemas.openxmlformats.org/wordprocessingml/2006/main">
        <w:t xml:space="preserve">2 ມັດທາຍ 5:44-45 - “ແຕ່​ເຮົາ​ບອກ​ພວກ​ທ່ານ​ວ່າ, ຈົ່ງ​ຮັກ​ສັດຕູ​ຂອງ​ພວກ​ທ່ານ, ຈົ່ງ​ອວຍພອນ​ຜູ້​ທີ່​ສາບ​ແຊ່ງ​ພວກ​ທ່ານ, ຈົ່ງ​ເຮັດ​ດີ​ຕໍ່​ຜູ້​ທີ່​ກຽດ​ຊັງ​ພວກ​ທ່ານ, ແລະ​ອະທິດຖານ​ເພື່ອ​ຜູ້​ທີ່​ໃຊ້​ທ່ານ​ຢ່າງ​ຮ້າຍ​ແຮງ ແລະ​ຂົ່ມເຫັງ​ພວກ​ທ່ານ; ເປັນ​ລູກ​ຂອງ​ພຣະ​ບິດາ​ຂອງ​ເຈົ້າ ຜູ້​ຊົງ​ສະຖິດ​ຢູ່​ໃນ​ສະຫວັນ ເພາະ​ພຣະອົງ​ໄດ້​ເຮັດ​ໃຫ້​ດວງ​ຕາເວັນ​ຂຶ້ນ​ເທິງ​ຄວາມ​ຊົ່ວ​ຮ້າຍ ແລະ​ໃນ​ທາງ​ດີ ແລະ​ສົ່ງ​ຝົນ​ລົງ​ມາ​ເທິງ​ຄົນ​ຊອບທຳ ແລະ​ຄົນ​ບໍ່​ຍຸດຕິທຳ.”</w:t>
      </w:r>
    </w:p>
    <w:p/>
    <w:p>
      <w:r xmlns:w="http://schemas.openxmlformats.org/wordprocessingml/2006/main">
        <w:t xml:space="preserve">2 ຊາມູເອນ 19:7 ບັດນີ້ ຈົ່ງ​ລຸກ​ຂຶ້ນ ແລະ​ອອກ​ໄປ​ເວົ້າ​ຢ່າງ​ສະບາຍ​ໃຈ​ກັບ​ຄົນ​ຮັບໃຊ້​ຂອງ​ພຣະອົງ ເພາະ​ເຮົາ​ສາບານ​ຕໍ່​ພຣະເຈົ້າຢາເວ​ວ່າ ຖ້າ​ເຈົ້າ​ບໍ່​ໄປ​ໃນ​ຄືນ​ນີ້​ຈະ​ບໍ່​ຢູ່​ກັບ​ເຈົ້າ ແລະ​ສິ່ງ​ນັ້ນ​ຈະ​ຮ້າຍແຮງ​ກວ່າ​ກັບ​ເຈົ້າ. ຄວາມ​ຊົ່ວ​ຮ້າຍ​ທັງ​ໝົດ​ທີ່​ເກີດ​ກັບ​ເຈົ້າ​ຕັ້ງ​ແຕ່​ໄວ​ໜຸ່ມ​ຈົນ​ເຖິງ​ຕອນ​ນີ້.</w:t>
      </w:r>
    </w:p>
    <w:p/>
    <w:p>
      <w:r xmlns:w="http://schemas.openxmlformats.org/wordprocessingml/2006/main">
        <w:t xml:space="preserve">ດາວິດ​ສັ່ງ​ໂຢອາບ​ໃຫ້​ເວົ້າ​ຄວາມ​ເມດຕາ​ຕໍ່​ຄົນ​ຮັບໃຊ້​ຂອງ​ຕົນ ແລະ​ເຕືອນ​ລາວ​ວ່າ ຖ້າ​ລາວ​ບໍ່​ຍອມ​ຢູ່​ໃນ​ຄືນ​ນັ້ນ ບໍ່​ມີ​ຄົນ​ໃດ​ຄົນ​ໜຶ່ງ​ຢູ່​ກັບ​ລາວ.</w:t>
      </w:r>
    </w:p>
    <w:p/>
    <w:p>
      <w:r xmlns:w="http://schemas.openxmlformats.org/wordprocessingml/2006/main">
        <w:t xml:space="preserve">1. ພະລັງຂອງຖ້ອຍຄຳ: ຖ້ອຍຄຳຂອງເຮົາມີຜົນກະທົບແນວໃດຕໍ່ຜູ້ທີ່ຢູ່ອ້ອມຮອບເຮົາ</w:t>
      </w:r>
    </w:p>
    <w:p/>
    <w:p>
      <w:r xmlns:w="http://schemas.openxmlformats.org/wordprocessingml/2006/main">
        <w:t xml:space="preserve">2. ອົດທົນຜ່ານຄວາມເຈັບປວດ: ພຣະຜູ້ເປັນເຈົ້າຢືນຢູ່ກັບຜູ້ທີ່ອົດທົນແນວໃດ</w:t>
      </w:r>
    </w:p>
    <w:p/>
    <w:p>
      <w:r xmlns:w="http://schemas.openxmlformats.org/wordprocessingml/2006/main">
        <w:t xml:space="preserve">1. ຢາໂກໂບ 3:5-10 - ອໍານາດຂອງລີ້ນ</w:t>
      </w:r>
    </w:p>
    <w:p/>
    <w:p>
      <w:r xmlns:w="http://schemas.openxmlformats.org/wordprocessingml/2006/main">
        <w:t xml:space="preserve">2. Romans 8:38-39 - ບໍ່ມີຫຍັງສາມາດແຍກພວກເຮົາອອກຈາກຄວາມຮັກຂອງພຣະເຈົ້າ</w:t>
      </w:r>
    </w:p>
    <w:p/>
    <w:p>
      <w:r xmlns:w="http://schemas.openxmlformats.org/wordprocessingml/2006/main">
        <w:t xml:space="preserve">2 ຊາມູເອນ 19:8 ແລ້ວ​ກະສັດ​ກໍ​ລຸກ​ຂຶ້ນ​ນັ່ງ​ທີ່​ປະຕູ​ເມືອງ. ແລະ​ພວກ​ເຂົາ​ໄດ້​ບອກ​ກັບ​ປະ​ຊາ​ຊົນ​ທັງ​ຫມົດ, ເວົ້າ​ວ່າ, ຈົ່ງ​ເບິ່ງ, ກະສັດນັ່ງຢູ່ໃນປະຕູ. ແລະ​ປະ​ຊາ​ຊົນ​ທັງ​ຫມົດ​ໄດ້​ມາ​ຕໍ່​ຫນ້າ​ກະ​ສັດ: ສໍາ​ລັບ​ອິດ​ສະ​ຣາ​ເອນ​ໄດ້​ຫນີ​ທຸກ​ຄົນ​ໄປ​ທີ່ tent ຂອງ​ຕົນ.</w:t>
      </w:r>
    </w:p>
    <w:p/>
    <w:p>
      <w:r xmlns:w="http://schemas.openxmlformats.org/wordprocessingml/2006/main">
        <w:t xml:space="preserve">ກະສັດ​ດາວິດ​ໄດ້​ກັບ​ຄືນ​ໄປ​ທີ່​ບັນລັງ​ຂອງ​ເພິ່ນ ແລະ​ປະຊາຊົນ​ອິດສະຣາເອນ​ໄດ້​ມາ​ຕ້ອນຮັບ​ເພິ່ນ​ຫລັງ​ຈາກ​ໄດ້​ໜີ​ໜີ​ໄປ.</w:t>
      </w:r>
    </w:p>
    <w:p/>
    <w:p>
      <w:r xmlns:w="http://schemas.openxmlformats.org/wordprocessingml/2006/main">
        <w:t xml:space="preserve">1: ເຮົາ​ສາມາດ​ຫັນ​ໄປ​ຫາ​ພະເຈົ້າ​ໄດ້​ສະເໝີ​ໃນ​ເວລາ​ທີ່​ທຸກ​ຍາກ​ລຳບາກ ແລະ​ພະອົງ​ຈະ​ໃຫ້​ເຮົາ​ມີ​ກຳລັງ​ທີ່​ຈະ​ປະເຊີນ​ກັບ​ການ​ທ້າທາຍ​ຂອງ​ເຮົາ.</w:t>
      </w:r>
    </w:p>
    <w:p/>
    <w:p>
      <w:r xmlns:w="http://schemas.openxmlformats.org/wordprocessingml/2006/main">
        <w:t xml:space="preserve">2: ພວກເຮົາຄວນຈະມີຄວາມເຊື່ອໃນພຣະເຈົ້າສະເຫມີແລະໄວ້ວາງໃຈໃນຄໍາແນະນໍາຂອງພຣະອົງເພື່ອຊ່ວຍພວກເຮົາເອົາຊະນະອຸປະສັກຂອງພວກເຮົາ.</w:t>
      </w:r>
    </w:p>
    <w:p/>
    <w:p>
      <w:r xmlns:w="http://schemas.openxmlformats.org/wordprocessingml/2006/main">
        <w:t xml:space="preserve">1: ເອຊາຢາ 40:29-31 ພຣະອົງ​ໃຫ້​ພະລັງ​ແກ່​ຄົນ​ທີ່​ອ່ອນເພຍ, ແລະ​ຜູ້​ທີ່​ບໍ່ມີ​ກຳລັງ ລາວ​ຈະ​ເພີ່ມ​ກຳລັງ. ແມ່ນ​ແຕ່​ໄວ​ໜຸ່ມ​ຈະ​ສະ​ໝອງ ແລະ ອິດ​ເມື່ອຍ, ແລະ ຊາຍ​ໜຸ່ມ​ຈະ​ໝົດ​ແຮງ; ແຕ່​ຜູ້​ທີ່​ລໍ​ຖ້າ​ພຣະ​ຜູ້​ເປັນ​ເຈົ້າ​ຈະ​ຕໍ່​ສູ້​ຄວາມ​ເຂັ້ມ​ແຂງ​ຂອງ​ເຂົາ​ເຈົ້າ; ພວກ​ເຂົາ​ຈະ​ຂຶ້ນ​ກັບ​ປີກ​ຄື​ນົກ​ອິນ​ຊີ; ພວກ​ເຂົາ​ຈະ​ແລ່ນ​ແລະ​ບໍ່​ເມື່ອຍ; ພວກ​ເຂົາ​ເຈົ້າ​ຈະ​ໄດ້​ຍ່າງ​ແລະ​ບໍ່​ໄດ້​ສະ​ຫມອງ.</w:t>
      </w:r>
    </w:p>
    <w:p/>
    <w:p>
      <w:r xmlns:w="http://schemas.openxmlformats.org/wordprocessingml/2006/main">
        <w:t xml:space="preserve">ເພງ^ສັນລະເສີນ 18:2 ພຣະເຈົ້າຢາເວ​ເປັນ​ຫີນ​ແລະ​ປ້ອມ​ປ້ອງກັນ​ຂອງ​ຂ້ານ້ອຍ ແລະ​ເປັນ​ຜູ້​ໂຜດ​ໃຫ້​ພົ້ນ​ຂອງ​ຂ້ານ້ອຍ ພຣະເຈົ້າ​ຂອງ​ຂ້ານ້ອຍ​ເປັນ​ຫີນ​ຂອງ​ຂ້ານ້ອຍ ຜູ້​ທີ່​ຂ້ານ້ອຍ​ເອົາ​ໄປ​ລີ້ໄພ, ເປັນ​ໂລ້ ແລະ​ເຂົາ​ແຫ່ງ​ຄວາມ​ລອດ​ຂອງ​ຂ້ານ້ອຍ.</w:t>
      </w:r>
    </w:p>
    <w:p/>
    <w:p>
      <w:r xmlns:w="http://schemas.openxmlformats.org/wordprocessingml/2006/main">
        <w:t xml:space="preserve">2 ຊາມູເອນ 19:9 ແລະ​ປະຊາຊົນ​ທັງໝົດ​ໄດ້​ຕໍ່ສູ້​ກັນ​ທົ່ວ​ທຸກ​ເຜົ່າ​ຂອງ​ຊາດ​ອິດສະຣາເອນ, ໂດຍ​ກ່າວ​ວ່າ, ກະສັດ​ໄດ້​ຊ່ວຍ​ພວກເຮົາ​ໃຫ້​ພົ້ນ​ຈາກ​ກຳມື​ຂອງ​ສັດຕູ​ຂອງ​ພວກເຮົາ, ແລະ​ພຣະອົງ​ໄດ້​ປົດ​ປ່ອຍ​ພວກເຮົາ​ໃຫ້​ພົ້ນ​ຈາກ​ກຳມື​ຂອງ​ຊາວ​ຟີລິດສະຕິນ. ແລະ ບັດ​ນີ້​ລາວ​ໄດ້​ໜີ​ອອກ​ຈາກ​ແຜ່ນດິນ​ໄປ​ຫາ​ອັບຊາໂລມ.</w:t>
      </w:r>
    </w:p>
    <w:p/>
    <w:p>
      <w:r xmlns:w="http://schemas.openxmlformats.org/wordprocessingml/2006/main">
        <w:t xml:space="preserve">ປະຊາຊົນ​ອິດສະລາແອນ​ມີ​ຄວາມ​ສັບສົນ​ແລະ​ບໍ່​ເຫັນ​ດີ​ນຳ​ກັນ ເພາະ​ກະສັດ​ດາວິດ​ໄດ້​ໜີ​ໄປ​ຈາກ​ປະເທດ​ຍ້ອນ​ການ​ກະບົດ​ຂອງ​ອັບຊາໂລມ.</w:t>
      </w:r>
    </w:p>
    <w:p/>
    <w:p>
      <w:r xmlns:w="http://schemas.openxmlformats.org/wordprocessingml/2006/main">
        <w:t xml:space="preserve">1. ໃນ​ເວ​ລາ​ທີ່​ມີ​ຄວາມ​ຂັດ​ແຍ່ງ, ພວກ​ເຮົາ​ຕ້ອງ​ລະ​ນຶກ​ເຖິງ​ຄວາມ​ດີ​ທີ່​ພຣະ​ເຈົ້າ​ໄດ້​ເຮັດ​ໃຫ້​ພວກ​ເຮົາ.</w:t>
      </w:r>
    </w:p>
    <w:p/>
    <w:p>
      <w:r xmlns:w="http://schemas.openxmlformats.org/wordprocessingml/2006/main">
        <w:t xml:space="preserve">2. ແມ່ນແຕ່ໃນເວລາທີ່ເກີດຄວາມວຸ້ນວາຍອັນໃຫຍ່ຫຼວງ, ພວກເຮົາຕ້ອງຈື່ຈໍາໄວ້ໃຈໃນພຣະຜູ້ເປັນເຈົ້າ.</w:t>
      </w:r>
    </w:p>
    <w:p/>
    <w:p>
      <w:r xmlns:w="http://schemas.openxmlformats.org/wordprocessingml/2006/main">
        <w:t xml:space="preserve">1. Romans 8:28 - ແລະພວກເຮົາຮູ້ວ່າສິ່ງທັງຫມົດເຮັດວຽກຮ່ວມກັນເພື່ອຄວາມດີກັບຜູ້ທີ່ຮັກພຣະເຈົ້າ, ກັບຜູ້ທີ່ຖືກເອີ້ນຕາມຈຸດປະສົງຂອງພຣະອົງ.</w:t>
      </w:r>
    </w:p>
    <w:p/>
    <w:p>
      <w:r xmlns:w="http://schemas.openxmlformats.org/wordprocessingml/2006/main">
        <w:t xml:space="preserve">2. ຄຳເພງ 46:1-3 - ພະເຈົ້າ​ເປັນ​ບ່ອນ​ລີ້​ໄພ​ແລະ​ກຳລັງ​ຂອງ​ເຮົາ ເຊິ່ງ​ເປັນ​ການ​ຊ່ວຍ​ເຫຼືອ​ໃນ​ທຸກ​ບັນຫາ. ສະນັ້ນ ພວກ​ເຮົາ​ຈະ​ບໍ່​ຢ້ານ, ເຖິງ​ແມ່ນ​ວ່າ​ແຜ່ນ​ດິນ​ໂລກ​ຈະ​ຖືກ​ກຳ​ຈັດ, ແລະ ເຖິງ​ແມ່ນ​ວ່າ​ພູ​ເຂົາ​ຈະ​ຖືກ​ນຳ​ໄປ​ສູ່​ກາງ​ທະ​ເລ; ເຖິງ​ແມ່ນ​ວ່າ​ນ້ຳ​ຂອງ​ມັນ​ດັງ​ກ້ອງ​ກັງ​ວົນ, ເຖິງ​ແມ່ນ​ວ່າ​ພູ​ເຂົາ​ສັ່ນ​ສະ​ເທືອນ​ດ້ວຍ​ການ​ບວມ​ຂອງ​ມັນ.</w:t>
      </w:r>
    </w:p>
    <w:p/>
    <w:p>
      <w:r xmlns:w="http://schemas.openxmlformats.org/wordprocessingml/2006/main">
        <w:t xml:space="preserve">2 ຊາມູເອນ 19:10 ແລະ​ອັບຊາໂລມ​ຜູ້​ທີ່​ພວກເຮົາ​ໄດ້​ເຈີມ​ໃສ່​ພວກເຮົາ​ນັ້ນ ກໍ​ຕາຍ​ໃນ​ການ​ສູ້ຮົບ. ບັດ​ນີ້​ເປັນ​ຫຍັງ​ເຈົ້າ​ຈຶ່ງ​ບໍ່​ເວົ້າ​ຄຳ​ທີ່​ຈະ​ນຳ​ເອົາ​ກະສັດ​ກັບ​ຄືນ​ມາ?</w:t>
      </w:r>
    </w:p>
    <w:p/>
    <w:p>
      <w:r xmlns:w="http://schemas.openxmlformats.org/wordprocessingml/2006/main">
        <w:t xml:space="preserve">ຫຼັງ​ຈາກ​ການ​ຕາຍ​ຂອງ​ອັບຊາໂລມ​ໃນ​ການ​ສູ້​ຮົບ​ແລ້ວ ປະຊາຊົນ​ຈຶ່ງ​ຖາມ​ວ່າ​ເປັນ​ຫຍັງ​ເຂົາ​ເຈົ້າ​ຈຶ່ງ​ບໍ່​ເຮັດ​ຫຍັງ​ເພື່ອ​ຈະ​ນຳ​ເອົາ​ກະສັດ​ກັບ​ມາ​ເຮືອນ.</w:t>
      </w:r>
    </w:p>
    <w:p/>
    <w:p>
      <w:r xmlns:w="http://schemas.openxmlformats.org/wordprocessingml/2006/main">
        <w:t xml:space="preserve">1. ພະລັງແຫ່ງຄວາມສັດຊື່: ເມື່ອຜູ້ນໍາຂອງພວກເຮົາລົ້ມລົງ</w:t>
      </w:r>
    </w:p>
    <w:p/>
    <w:p>
      <w:r xmlns:w="http://schemas.openxmlformats.org/wordprocessingml/2006/main">
        <w:t xml:space="preserve">2. ການບູລະນະບັນລັງ: ການສະຫນອງຂອງພຣະເຈົ້າໃນເວລາທີ່ສູນເສຍ</w:t>
      </w:r>
    </w:p>
    <w:p/>
    <w:p>
      <w:r xmlns:w="http://schemas.openxmlformats.org/wordprocessingml/2006/main">
        <w:t xml:space="preserve">1. Romans 8:28 - ແລະພວກເຮົາຮູ້ວ່າໃນທຸກສິ່ງທີ່ພຣະເຈົ້າເຮັດວຽກເພື່ອຄວາມດີຂອງຜູ້ທີ່ຮັກພຣະອົງ, ຜູ້ທີ່ໄດ້ຮັບການເອີ້ນຕາມຈຸດປະສົງຂອງພຣະອົງ.</w:t>
      </w:r>
    </w:p>
    <w:p/>
    <w:p>
      <w:r xmlns:w="http://schemas.openxmlformats.org/wordprocessingml/2006/main">
        <w:t xml:space="preserve">2 ຂ່າວຄາວ 7:14 ຖ້າ​ປະຊາຊົນ​ຂອງ​ເຮົາ​ຜູ້​ທີ່​ຖືກ​ເອີ້ນ​ດ້ວຍ​ນາມ​ຂອງເຮົາ ຈະ​ຖ່ອມຕົວ​ລົງ ແລະ​ພາວັນນາ​ອະທິຖານ ແລະ​ສະແຫວງ​ຫາ​ໜ້າ​ເຮົາ ແລະ​ຫັນ​ໜີ​ຈາກ​ທາງ​ອັນ​ຊົ່ວຊ້າ​ຂອງ​ພວກເຂົາ ເຮົາ​ກໍ​ຈະ​ໄດ້​ຍິນ​ຈາກ​ສະຫວັນ ແລະ​ເຮົາ​ຈະ​ໃຫ້​ອະໄພ​ບາບ​ຂອງ​ພວກເຂົາ. ປິ່ນປົວທີ່ດິນຂອງເຂົາເຈົ້າ.</w:t>
      </w:r>
    </w:p>
    <w:p/>
    <w:p>
      <w:r xmlns:w="http://schemas.openxmlformats.org/wordprocessingml/2006/main">
        <w:t xml:space="preserve">2 ຊາມູເອນ 19:11 ກະສັດ​ດາວິດ​ໄດ້​ໃຊ້​ພວກ​ປະໂຣຫິດ​ໄປ​ຫາ​ຊາໂດກ ແລະ​ອາບີອາທາ​ວ່າ, “ຈົ່ງ​ເວົ້າ​ກັບ​ພວກ​ເຖົ້າແກ່​ຂອງ​ຢູດາ​ວ່າ, “ເປັນຫຍັງ​ເຈົ້າ​ຈຶ່ງ​ເປັນ​ຄົນ​ສຸດທ້າຍ​ທີ່​ຈະ​ນຳ​ກະສັດ​ກັບຄືນ​ເມືອ​ເຮືອນ? ເມື່ອ​ເຫັນ​ຄຳ​ເວົ້າ​ຂອງ​ຊາວ​ອິດສະລາແອນ​ທັງ​ປວງ​ກໍ​ມາ​ຫາ​ກະສັດ, ແມ່ນ​ແຕ່​ເຖິງ​ເຮືອນ​ຂອງ​ເພິ່ນ.</w:t>
      </w:r>
    </w:p>
    <w:p/>
    <w:p>
      <w:r xmlns:w="http://schemas.openxmlformats.org/wordprocessingml/2006/main">
        <w:t xml:space="preserve">ກະສັດ​ດາວິດ​ຖາມ​ພວກ​ຜູ້​ເຖົ້າ​ແກ່​ຂອງ​ຢູດາ ແລະ​ຖາມ​ວ່າ​ເປັນ​ຫຍັງ​ຈຶ່ງ​ເປັນ​ຄົນ​ສຸດ​ທ້າຍ​ທີ່​ຈະ​ພາ​ລາວ​ກັບ​ຄືນ​ເມືອ​ເຮືອນ​ຂອງ​ເພິ່ນ ເມື່ອ​ຊາວ​ອິດສະລາແອນ​ທັງໝົດ​ໄດ້​ເຮັດ​ເຊັ່ນ​ນັ້ນ.</w:t>
      </w:r>
    </w:p>
    <w:p/>
    <w:p>
      <w:r xmlns:w="http://schemas.openxmlformats.org/wordprocessingml/2006/main">
        <w:t xml:space="preserve">1. ພະລັງຂອງຄວາມສາມັກຄີ: ຄວາມເຂົ້າໃຈຄວາມເຂັ້ມແຂງຂອງການເຮັດວຽກຮ່ວມກັນ</w:t>
      </w:r>
    </w:p>
    <w:p/>
    <w:p>
      <w:r xmlns:w="http://schemas.openxmlformats.org/wordprocessingml/2006/main">
        <w:t xml:space="preserve">2. ການເລືອກທີ່ຖືກຕ້ອງ: ການຈັດລໍາດັບຄວາມສໍາຄັນອັນໃດອັນໜຶ່ງ</w:t>
      </w:r>
    </w:p>
    <w:p/>
    <w:p>
      <w:r xmlns:w="http://schemas.openxmlformats.org/wordprocessingml/2006/main">
        <w:t xml:space="preserve">1. ກິດຈະການ 4:32-35 - ແລະ​ຝູງ​ຊົນ​ຂອງ​ພວກ​ທີ່​ເຊື່ອ​ຖື​ເປັນ​ຂອງ​ໃຈ​ດຽວ​ແລະ​ຈິດ​ວິນ​ຍານ​ດຽວ: ທັງ​ບໍ່​ໄດ້​ກ່າວ​ວ່າ​ສິ່ງ​ທີ່​ຄວນ​ມີ​ຢູ່​ນັ້ນ​ແມ່ນ​ຂອງ​ຕົນ; ແຕ່ພວກເຂົາມີທຸກສິ່ງທົ່ວໄປ.</w:t>
      </w:r>
    </w:p>
    <w:p/>
    <w:p>
      <w:r xmlns:w="http://schemas.openxmlformats.org/wordprocessingml/2006/main">
        <w:t xml:space="preserve">2. ສຸພາສິດ 11:14 - ໃນ​ບ່ອນ​ທີ່​ບໍ່​ມີ​ຄຳ​ແນະນຳ, ຄົນ​ທັງ​ປວງ​ຈະ​ລົ້ມ​ແຫຼວ: ແຕ່​ໃນ​ຈຳນວນ​ທີ່​ປຶກສາ​ກໍ​ມີ​ຄວາມ​ປອດໄພ.</w:t>
      </w:r>
    </w:p>
    <w:p/>
    <w:p>
      <w:r xmlns:w="http://schemas.openxmlformats.org/wordprocessingml/2006/main">
        <w:t xml:space="preserve">2 ຊາມູເອນ 19:12 ເຈົ້າ​ເປັນ​ພີ່​ນ້ອງ​ຂອງ​ຂ້ອຍ ເຈົ້າ​ເປັນ​ກະດູກ​ແລະ​ເນື້ອ​ໜັງ​ຂອງ​ຂ້ອຍ; ສະນັ້ນ ເຈົ້າ​ຈຶ່ງ​ເປັນ​ຄົນ​ສຸດ​ທ້າຍ​ທີ່​ຈະ​ເອົາ​ກະສັດ​ຄືນ​ມາ?</w:t>
      </w:r>
    </w:p>
    <w:p/>
    <w:p>
      <w:r xmlns:w="http://schemas.openxmlformats.org/wordprocessingml/2006/main">
        <w:t xml:space="preserve">ປະຊາຊົນ​ອິດສະລາແອນ​ຕັ້ງ​ຄຳຖາມ​ວ່າ​ເປັນ​ຫຍັງ​ຈຶ່ງ​ເປັນ​ຄົນ​ສຸດ​ທ້າຍ​ທີ່​ຈະ​ເອົາ​ກະສັດ​ຄືນ​ມາ.</w:t>
      </w:r>
    </w:p>
    <w:p/>
    <w:p>
      <w:r xmlns:w="http://schemas.openxmlformats.org/wordprocessingml/2006/main">
        <w:t xml:space="preserve">1. ພະລັງຂອງການຖາມຄໍາຖາມ: ການກວດສອບບົດບາດຂອງການສອບຖາມໃນຄວາມເຊື່ອຂອງພວກເຮົາ</w:t>
      </w:r>
    </w:p>
    <w:p/>
    <w:p>
      <w:r xmlns:w="http://schemas.openxmlformats.org/wordprocessingml/2006/main">
        <w:t xml:space="preserve">2. ການເລືອກທີ່ຖືກຕ້ອງ: ຄວາມສໍາຄັນຂອງຄວາມສັດຊື່ແລະຄວາມຊື່ສັດ</w:t>
      </w:r>
    </w:p>
    <w:p/>
    <w:p>
      <w:r xmlns:w="http://schemas.openxmlformats.org/wordprocessingml/2006/main">
        <w:t xml:space="preserve">1. ລູກາ 12:13-14 - “ມີ​ຄົນ​ໜຶ່ງ​ໃນ​ຝູງ​ຄົນ​ເວົ້າ​ກັບ​ລາວ​ວ່າ, ‘ອາຈານ​ເອີຍ ຈົ່ງ​ບອກ​ນ້ອງ​ຊາຍ​ຂອງ​ຂ້ອຍ​ໃຫ້​ແບ່ງ​ມໍລະດົກ​ກັບ​ຂ້ອຍ.' ພຣະເຢຊູຊົງຕອບວ່າ, 'ຊາຍເອີຍ, ໃຜແຕ່ງຕັ້ງເຮົາໃຫ້ເປັນຜູ້ຕັດສິນ ຫລືເປັນຜູ້ຕັດສິນລະຫວ່າງເຈົ້າ?'</w:t>
      </w:r>
    </w:p>
    <w:p/>
    <w:p>
      <w:r xmlns:w="http://schemas.openxmlformats.org/wordprocessingml/2006/main">
        <w:t xml:space="preserve">2. ສຸພາສິດ 17:17 —“ເພື່ອນ​ຮັກ​ທຸກ​ເວລາ ແລະ​ພີ່​ນ້ອງ​ເກີດ​ມາ​ເພື່ອ​ຄວາມ​ທຸກ​ລຳບາກ.</w:t>
      </w:r>
    </w:p>
    <w:p/>
    <w:p>
      <w:r xmlns:w="http://schemas.openxmlformats.org/wordprocessingml/2006/main">
        <w:t xml:space="preserve">2 ຊາມູເອນ 19:13 ແລະ​ເວົ້າ​ກັບ​ອາມາຊາ​ວ່າ, ເຈົ້າ​ບໍ່ແມ່ນ​ກະດູກ​ຂອງ​ຂ້ອຍ ແລະ​ເປັນ​ເນື້ອ​ໜັງ​ຂອງ​ຂ້ອຍ​ບໍ? ພຣະ​ເຈົ້າ​ເຮັດ​ເຊັ່ນ​ນັ້ນ​ກັບ​ຂ້າ​ພະ​ເຈົ້າ, ແລະ​ນອກ​ຈາກ​ນັ້ນ, ຖ້າ​ຫາກ​ວ່າ​ທ່ານ​ບໍ່​ໄດ້​ເປັນ​ຜູ້​ບັນ​ຊາ​ການ​ຂອງ​ຂ້າ​ພະ​ເຈົ້າ​ຢູ່​ໃນ​ຫ້ອງ​ຂອງ​ໂຢ​ອາບ.</w:t>
      </w:r>
    </w:p>
    <w:p/>
    <w:p>
      <w:r xmlns:w="http://schemas.openxmlformats.org/wordprocessingml/2006/main">
        <w:t xml:space="preserve">ດາວິດ​ແຕ່ງຕັ້ງ​ອາມາຊາ​ໃຫ້​ເປັນ​ນາຍ​ທະຫານ​ຄົນ​ໃໝ່​ແທນ​ໂຢອາບ.</w:t>
      </w:r>
    </w:p>
    <w:p/>
    <w:p>
      <w:r xmlns:w="http://schemas.openxmlformats.org/wordprocessingml/2006/main">
        <w:t xml:space="preserve">1. ພຣະເຈົ້າເປັນຜູ້ໃຫ້ຄວາມຕ້ອງການແລະຄວາມປາຖະຫນາຂອງພວກເຮົາສູງສຸດ.</w:t>
      </w:r>
    </w:p>
    <w:p/>
    <w:p>
      <w:r xmlns:w="http://schemas.openxmlformats.org/wordprocessingml/2006/main">
        <w:t xml:space="preserve">2. ວາງໃຈໃນແຜນຂອງພຣະເຈົ້າ, ເຖິງແມ່ນວ່າມັນບໍ່ມີຄວາມຫມາຍ.</w:t>
      </w:r>
    </w:p>
    <w:p/>
    <w:p>
      <w:r xmlns:w="http://schemas.openxmlformats.org/wordprocessingml/2006/main">
        <w:t xml:space="preserve">1. ເຢເຣມີຢາ 29:11-13 - ເພາະ​ເຮົາ​ຮູ້​ວ່າ​ແຜນການ​ທີ່​ເຮົາ​ມີ​ສຳລັບ​ເຈົ້າ​ໄດ້​ປະກາດ​ວ່າ​ພະ​ເຢໂຫວາ​ມີ​ແຜນການ​ທີ່​ຈະ​ຈະເລີນ​ຮຸ່ງເຮືອງ​ແລະ​ບໍ່​ເຮັດ​ໃຫ້​ເຈົ້າ​ເປັນ​ອັນຕະລາຍ​ຕໍ່​ເຈົ້າ, ມີ​ຄວາມ​ຫວັງ​ແລະ​ອະນາຄົດ.</w:t>
      </w:r>
    </w:p>
    <w:p/>
    <w:p>
      <w:r xmlns:w="http://schemas.openxmlformats.org/wordprocessingml/2006/main">
        <w:t xml:space="preserve">2. ສຸພາສິດ 3:5-6 - ຈົ່ງວາງໃຈໃນພຣະຜູ້ເປັນເຈົ້າດ້ວຍສຸດໃຈຂອງເຈົ້າ ແລະຢ່າອີງໃສ່ຄວາມເຂົ້າໃຈຂອງເຈົ້າເອງ; ໃນ​ທຸກ​ວິທີ​ທາງ​ຂອງ​ເຈົ້າ​ຍອມ​ຢູ່​ໃຕ້​ພະອົງ ແລະ​ພະອົງ​ຈະ​ເຮັດ​ໃຫ້​ເສັ້ນທາງ​ຂອງ​ເຈົ້າ​ຊື່​ສັດ.</w:t>
      </w:r>
    </w:p>
    <w:p/>
    <w:p>
      <w:r xmlns:w="http://schemas.openxmlformats.org/wordprocessingml/2006/main">
        <w:t xml:space="preserve">2 ຊາມູເອນ 19:14 ແລະ​ພຣະອົງ​ໄດ້​ກົ້ມຫົວ​ໃຈ​ຂອງ​ຊາວ​ຢູດາ​ທັງໝົດ, ເໝືອນ​ດັ່ງ​ຫົວໃຈ​ຂອງ​ຄົນ​ດຽວ; ດັ່ງນັ້ນ ພວກ​ເຂົາ​ຈຶ່ງ​ສົ່ງ​ຖ້ອຍ​ຄຳ​ນີ້​ໄປ​ຫາ​ກະສັດ​ວ່າ, ເຈົ້າ​ກັບ​ຄືນ​ມາ ແລະ​ຂ້າ​ໃຊ້​ຂອງ​ເຈົ້າ​ທັງ​ໝົດ.</w:t>
      </w:r>
    </w:p>
    <w:p/>
    <w:p>
      <w:r xmlns:w="http://schemas.openxmlformats.org/wordprocessingml/2006/main">
        <w:t xml:space="preserve">ຄົນ​ຢູດາ​ທັງ​ໝົດ​ໄດ້​ສະແດງ​ຄວາມ​ສັດຊື່​ຕໍ່​ກະສັດ​ດາວິດ​ໂດຍ​ກະຕຸ້ນ​ໃຫ້​ລາວ​ກັບ​ຄືນ​ມາ​ຫາ​ພວກ​ຄົນ​ຮັບໃຊ້​ຂອງ​ພະອົງ.</w:t>
      </w:r>
    </w:p>
    <w:p/>
    <w:p>
      <w:r xmlns:w="http://schemas.openxmlformats.org/wordprocessingml/2006/main">
        <w:t xml:space="preserve">1. ຄວາມສັດຊື່: ສະແດງຄວາມສັດຊື່ຕໍ່ຜູ້ນໍາຂອງພວກເຮົາ</w:t>
      </w:r>
    </w:p>
    <w:p/>
    <w:p>
      <w:r xmlns:w="http://schemas.openxmlformats.org/wordprocessingml/2006/main">
        <w:t xml:space="preserve">2. ຄວາມສາມັກຄີ: ຊອກຫາຄວາມສາມັກຄີໃນຄວາມແຕກຕ່າງຂອງພວກເຮົາ</w:t>
      </w:r>
    </w:p>
    <w:p/>
    <w:p>
      <w:r xmlns:w="http://schemas.openxmlformats.org/wordprocessingml/2006/main">
        <w:t xml:space="preserve">1. ສຸພາສິດ 17:17—ເພື່ອນ​ຮັກ​ທຸກ​ເວລາ ແລະ​ພີ່​ນ້ອງ​ເກີດ​ມາ​ເພື່ອ​ຄວາມ​ທຸກ​ລຳບາກ.</w:t>
      </w:r>
    </w:p>
    <w:p/>
    <w:p>
      <w:r xmlns:w="http://schemas.openxmlformats.org/wordprocessingml/2006/main">
        <w:t xml:space="preserve">2. ໂລມ 13:1—ໃຫ້​ທຸກ​ຄົນ​ຢູ່​ໃຕ້​ອຳນາດ​ຂອງ​ຜູ້​ປົກຄອງ. ເພາະ​ວ່າ​ບໍ່​ມີ​ສິດ​ອຳນາດ​ໃດ​ນອກ​ຈາກ​ພຣະ​ເຈົ້າ, ແລະ​ສິ່ງ​ທີ່​ມີ​ຢູ່​ໄດ້​ຮັບ​ການ​ສ້າງ​ຕັ້ງ​ຂຶ້ນ​ໂດຍ​ພຣະ​ເຈົ້າ.</w:t>
      </w:r>
    </w:p>
    <w:p/>
    <w:p>
      <w:r xmlns:w="http://schemas.openxmlformats.org/wordprocessingml/2006/main">
        <w:t xml:space="preserve">2 ຊາມູເອນ 19:15 ດັ່ງນັ້ນ ກະສັດ​ຈຶ່ງ​ກັບຄືນ​ມາ​ສູ່​ແມ່ນໍ້າ​ຈໍແດນ. ແລະຢູດາໄດ້ມາທີ່ Gilgal, ເພື່ອໄປພົບກະສັດ, ເພື່ອປະຕິບັດກະສັດເຫນືອຈໍແດນ.</w:t>
      </w:r>
    </w:p>
    <w:p/>
    <w:p>
      <w:r xmlns:w="http://schemas.openxmlformats.org/wordprocessingml/2006/main">
        <w:t xml:space="preserve">ກະສັດ​ດາວິດ​ກັບຄືນ​ໄປ​ຍັງ​ແມ່ນໍ້າ​ຈໍແດນ ແລະ​ປະຊາຊົນ​ຢູດາ​ກໍ​ໄປ​ພົບ​ລາວ​ທີ່​ກີລະກາ ເພື່ອ​ນຳ​ລາວ​ຂ້າມ​ແມ່ນໍ້າ​ຢູລະເດນ.</w:t>
      </w:r>
    </w:p>
    <w:p/>
    <w:p>
      <w:r xmlns:w="http://schemas.openxmlformats.org/wordprocessingml/2006/main">
        <w:t xml:space="preserve">1. ພະລັງແຫ່ງຄວາມສັດຊື່ແລະການເຊື່ອຟັງ - ວິທີທີ່ປະຊາຊົນຢູດາສະແດງໃຫ້ເຫັນຄວາມສັດຊື່ແລະຄວາມເຊື່ອຟັງຕໍ່ກະສັດດາວິດ.</w:t>
      </w:r>
    </w:p>
    <w:p/>
    <w:p>
      <w:r xmlns:w="http://schemas.openxmlformats.org/wordprocessingml/2006/main">
        <w:t xml:space="preserve">2. ຄວາມ​ເຂັ້ມ​ແຂງ​ຂອງ​ຄວາມ​ເປັນ​ນໍ້າ​ໜຶ່ງ​ໃຈ​ດຽວ​ກັນ—ຊາວ​ຢູດາ​ມາ​ເຕົ້າ​ໂຮມ​ກັນ​ເປັນ​ນໍ້າ​ໜຶ່ງ​ໃຈ​ດຽວ​ກັນ ແລະ​ນຳ​ເອົາ​ກະສັດ​ດາວິດ​ຂ້າມ​ແມ່ນໍ້າ​ຈໍແດນ.</w:t>
      </w:r>
    </w:p>
    <w:p/>
    <w:p>
      <w:r xmlns:w="http://schemas.openxmlformats.org/wordprocessingml/2006/main">
        <w:t xml:space="preserve">1. ມັດທາຍ 22:36-40 - ພຣະເຢຊູສອນກ່ຽວກັບພຣະບັນຍັດທີ່ຍິ່ງໃຫຍ່ທີ່ສຸດທີ່ຈະຮັກພຣະເຈົ້າແລະຮັກເພື່ອນບ້ານຂອງທ່ານ.</w:t>
      </w:r>
    </w:p>
    <w:p/>
    <w:p>
      <w:r xmlns:w="http://schemas.openxmlformats.org/wordprocessingml/2006/main">
        <w:t xml:space="preserve">2. ເອຊາຢາ 43:2 - ຄໍາສັນຍາຂອງພະເຈົ້າທີ່ຈະປົກປ້ອງແລະນໍາພາປະຊາຊົນຂອງພະອົງຜ່ານແມ່ນໍ້າຈໍແດນ.</w:t>
      </w:r>
    </w:p>
    <w:p/>
    <w:p>
      <w:r xmlns:w="http://schemas.openxmlformats.org/wordprocessingml/2006/main">
        <w:t xml:space="preserve">2 ຊາມູເອນ 19:16 ແລະ​ຊີເມອີ​ລູກຊາຍ​ຂອງ​ເກຣາ ຊາວ​ເບັນຢາມິນ​ຊາວ​ບາຮູຣີມ ໄດ້​ເລັ່ງ​ລົງ​ໄປ​ພົບ​ກະສັດ​ດາວິດ​ພ້ອມ​ກັບ​ຊາວ​ຢູດາ.</w:t>
      </w:r>
    </w:p>
    <w:p/>
    <w:p>
      <w:r xmlns:w="http://schemas.openxmlformats.org/wordprocessingml/2006/main">
        <w:t xml:space="preserve">ຊີເມອີ ຊາວ​ເບັນຢາມິນ​ຈາກ​ເມືອງ​ບາຮູຣິມ ໄດ້​ເຂົ້າ​ໄປ​ຮ່ວມ​ພວກ​ຢູດາ​ຢ່າງ​ໄວ ເພື່ອ​ພົບ​ກະສັດ​ດາວິດ.</w:t>
      </w:r>
    </w:p>
    <w:p/>
    <w:p>
      <w:r xmlns:w="http://schemas.openxmlformats.org/wordprocessingml/2006/main">
        <w:t xml:space="preserve">1. ຄວາມສຳຄັນຂອງຄວາມສັດຊື່ ແລະຄວາມສັດຊື່ຕໍ່ຜູ້ທີ່ຢູ່ໃນອຳນາດ.</w:t>
      </w:r>
    </w:p>
    <w:p/>
    <w:p>
      <w:r xmlns:w="http://schemas.openxmlformats.org/wordprocessingml/2006/main">
        <w:t xml:space="preserve">2. ພະລັງຂອງຄວາມສາມັກຄີໃນການປະເຊີນຫນ້າກັບຄວາມຫຍຸ້ງຍາກ.</w:t>
      </w:r>
    </w:p>
    <w:p/>
    <w:p>
      <w:r xmlns:w="http://schemas.openxmlformats.org/wordprocessingml/2006/main">
        <w:t xml:space="preserve">1. 1 ເປໂຕ 2:13-17 - Submit yourselves to every ordinate of man for the Lord s sake: ບໍ່ວ່າຈະເປັນກະສັດ, ສູງສຸດ;</w:t>
      </w:r>
    </w:p>
    <w:p/>
    <w:p>
      <w:r xmlns:w="http://schemas.openxmlformats.org/wordprocessingml/2006/main">
        <w:t xml:space="preserve">2. ໂຣມ 13:1-7 - ຂໍໃຫ້ຈິດວິນຍານທຸກດວງຢູ່ໃຕ້ອຳນາດອັນສູງສົ່ງ. ເພາະ​ວ່າ​ບໍ່​ມີ​ອຳນາດ​ໃດໆ​ນອກ​ຈາກ​ຂອງ​ພຣະ​ເຈົ້າ: ອຳນາດ​ທີ່​ໄດ້​ຮັບ​ແມ່ນ​ໄດ້​ຮັບ​ການ​ແຕ່ງ​ຕັ້ງ​ຈາກ​ພຣະ​ເຈົ້າ.</w:t>
      </w:r>
    </w:p>
    <w:p/>
    <w:p>
      <w:r xmlns:w="http://schemas.openxmlformats.org/wordprocessingml/2006/main">
        <w:t xml:space="preserve">2 ຊາມູເອນ 19:17 ແລະ​ມີ​ຄົນ​ຂອງ​ເບັນຢາມິນ​ໜຶ່ງ​ພັນ​ຄົນ​ກັບ​ລາວ, ແລະ ຊີບາ​ຄົນ​ຮັບໃຊ້​ຂອງ​ກະສັດ​ໂຊນ ພ້ອມ​ດ້ວຍ​ລູກ​ຊາຍ​ສິບຫ້າ​ຄົນ ແລະ​ຄົນ​ຮັບໃຊ້​ຊາວ​ຄົນ​ກັບ​ລາວ. ແລະ​ພວກ​ເຂົາ​ໄດ້​ຂ້າມ​ຈໍ​ແດນ​ຕໍ່​ຫນ້າ​ກະ​ສັດ.</w:t>
      </w:r>
    </w:p>
    <w:p/>
    <w:p>
      <w:r xmlns:w="http://schemas.openxmlformats.org/wordprocessingml/2006/main">
        <w:t xml:space="preserve">ດາວິດ​ກັບ​ຄືນ​ໄປ​ເມືອງ​ເຢຣຶຊາເລມ​ພ້ອມ​ກັບ​ຊາວ​ເບັນຢາມິນ ແລະ​ຄອບຄົວ​ຊີບາ​ເປັນ​ຈຳນວນ​ຫລວງຫລາຍ.</w:t>
      </w:r>
    </w:p>
    <w:p/>
    <w:p>
      <w:r xmlns:w="http://schemas.openxmlformats.org/wordprocessingml/2006/main">
        <w:t xml:space="preserve">1. ຄວາມສຳຄັນຂອງຄອບຄົວ: ການຮຽນຮູ້ຈາກຕົວຢ່າງຂອງຊີບາແລະດາວິດ</w:t>
      </w:r>
    </w:p>
    <w:p/>
    <w:p>
      <w:r xmlns:w="http://schemas.openxmlformats.org/wordprocessingml/2006/main">
        <w:t xml:space="preserve">2. ພະລັງແຫ່ງຄວາມສັດຊື່: ມີຄວາມສັດຊື່ຕໍ່ກະສັດດາວິດ</w:t>
      </w:r>
    </w:p>
    <w:p/>
    <w:p>
      <w:r xmlns:w="http://schemas.openxmlformats.org/wordprocessingml/2006/main">
        <w:t xml:space="preserve">1. Ruth 1: 16-17, "ແຕ່ Ruth ເວົ້າວ່າ, 'ຢ່າກະຕຸ້ນໃຫ້ຂ້ອຍອອກຈາກເຈົ້າຫຼືກັບຄືນຈາກການຕິດຕາມເຈົ້າ, ເພາະວ່າເຈົ້າໄປຂ້ອຍຈະໄປບ່ອນໃດ, ແລະບ່ອນພັກເຊົາຂອງເຈົ້າ, ປະຊາຊົນຂອງເຈົ້າຈະເປັນຂອງຂ້ອຍ. ປະຊາຊົນ, ແລະພຣະເຈົ້າຂອງເຈົ້າ, ພຣະເຈົ້າຂອງຂ້ອຍ."</w:t>
      </w:r>
    </w:p>
    <w:p/>
    <w:p>
      <w:r xmlns:w="http://schemas.openxmlformats.org/wordprocessingml/2006/main">
        <w:t xml:space="preserve">2. ສຸພາສິດ 27:10 “ຢ່າ​ປະຖິ້ມ​ໝູ່​ແລະ​ເພື່ອນ​ຂອງ​ພໍ່​ຂອງ​ເຈົ້າ ແລະ​ຢ່າ​ໄປ​ເຮືອນ​ອ້າຍ​ຂອງ​ເຈົ້າ​ໃນ​ວັນ​ທີ່​ເຈົ້າ​ເດືອດຮ້ອນ​ຢູ່​ທີ່​ໃກ້​ຈະ​ດີ​ກວ່າ​ພີ່​ນ້ອງ​ທີ່​ຢູ່​ໄກ. "</w:t>
      </w:r>
    </w:p>
    <w:p/>
    <w:p>
      <w:r xmlns:w="http://schemas.openxmlformats.org/wordprocessingml/2006/main">
        <w:t xml:space="preserve">2 ຊາມູເອນ 19:18 ແລະ​ມີ​ເຮືອ​ຂ້າມ​ຟາກ​ລຳ​ໜຶ່ງ​ຂຶ້ນ​ໄປ​ເທິງ​ເຮືອນ​ຂອງ​ກະສັດ ແລະ​ເຮັດ​ຕາມ​ທີ່​ເພິ່ນ​ຄິດ​ດີ. ແລະ ຊີເມອີ ລູກ​ຊາຍ​ຂອງ​ເກຣາ​ໄດ້​ລົ້ມ​ລົງ​ຕໍ່​ໜ້າ​ກະສັດ, ໃນ​ຂະນະ​ທີ່​ລາວ​ມາ​ເໜືອ​ຈໍແດນ;</w:t>
      </w:r>
    </w:p>
    <w:p/>
    <w:p>
      <w:r xmlns:w="http://schemas.openxmlformats.org/wordprocessingml/2006/main">
        <w:t xml:space="preserve">ຊີເມອີ ລູກຊາຍ​ຂອງ​ເກຣາ​ໄດ້​ກົ້ມຂາບ​ຕໍ່ໜ້າ​ກະສັດ ເມື່ອ​ລາວ​ຂ້າມ​ແມ່ນໍ້າ​ຢູລະເດນ​ກັບ​ຄອບຄົວ​ຂອງ​ລາວ.</w:t>
      </w:r>
    </w:p>
    <w:p/>
    <w:p>
      <w:r xmlns:w="http://schemas.openxmlformats.org/wordprocessingml/2006/main">
        <w:t xml:space="preserve">1. ການເຊື່ອຟັງແລະຄວາມຖ່ອມຕົວ: ຕົວຢ່າງຂອງຊິເມອີ</w:t>
      </w:r>
    </w:p>
    <w:p/>
    <w:p>
      <w:r xmlns:w="http://schemas.openxmlformats.org/wordprocessingml/2006/main">
        <w:t xml:space="preserve">2. ການໃຫ້ກຽດຜູ້ຖືກເຈີມຂອງພະເຈົ້າ: ບົດຮຽນຈາກຕົວຢ່າງຂອງຊິເມອີ</w:t>
      </w:r>
    </w:p>
    <w:p/>
    <w:p>
      <w:r xmlns:w="http://schemas.openxmlformats.org/wordprocessingml/2006/main">
        <w:t xml:space="preserve">1. 1 ເປໂຕ 2:17 - "ໃຫ້ກຽດທຸກຄົນ, ຮັກພີ່ນ້ອງ, ຈົ່ງຢ້ານຢໍາພຣະເຈົ້າ, ໃຫ້ກຽດແກ່ກະສັດ."</w:t>
      </w:r>
    </w:p>
    <w:p/>
    <w:p>
      <w:r xmlns:w="http://schemas.openxmlformats.org/wordprocessingml/2006/main">
        <w:t xml:space="preserve">2. Romans 13: 1-7 - "ໃຫ້ທຸກຈິດວິນຍານຂຶ້ນກັບອໍານາດການປົກຄອງ, ສໍາລັບບໍ່ມີສິດອໍານາດຍົກເວັ້ນຈາກພຣະເຈົ້າ, ແລະອໍານາດການປົກທີ່ມີຢູ່ແລ້ວໄດ້ຖືກແຕ່ງຕັ້ງໂດຍພຣະເຈົ້າ."</w:t>
      </w:r>
    </w:p>
    <w:p/>
    <w:p>
      <w:r xmlns:w="http://schemas.openxmlformats.org/wordprocessingml/2006/main">
        <w:t xml:space="preserve">2 ຊາມູເອນ 19:19 ແລະ​ກ່າວ​ກັບ​ກະສັດ​ວ່າ, “ຢ່າ​ໃຫ້​ເຈົ້ານາຍ​ຂອງ​ຂ້າພະເຈົ້າ​ກ່າວ​ເຖິງ​ຄວາມ​ຊົ່ວຊ້າ​ຂອງ​ຂ້າພະເຈົ້າ ແລະ​ທ່ານ​ກໍ​ບໍ່​ຈື່​ສິ່ງ​ທີ່​ຂ້າຣາຊການ​ຂອງ​ພຣະອົງ​ໄດ້​ກະທຳ​ຢ່າງ​ຜິດໆ ໃນ​ວັນ​ທີ່​ກະສັດ​ຂອງ​ຂ້າພະເຈົ້າ​ໄດ້​ອອກ​ໄປ​ຈາກ​ນະຄອນ​ເຢຣູຊາເລັມ ເພື່ອ​ໃຫ້​ກະສັດ​ໄດ້​ເອົາ​ໄປ​ໃຫ້​ເພິ່ນ. ຫົວໃຈ.</w:t>
      </w:r>
    </w:p>
    <w:p/>
    <w:p>
      <w:r xmlns:w="http://schemas.openxmlformats.org/wordprocessingml/2006/main">
        <w:t xml:space="preserve">ຄົນ​ຮັບໃຊ້​ຄົນ​ໜຶ່ງ​ທູນ​ຂໍ​ໃຫ້​ກະສັດ​ຍົກ​ໂທດ​ໃຫ້​ລາວ​ໃນ​ຄວາມ​ຜິດ​ໃດໆ​ທີ່​ລາວ​ໄດ້​ເຮັດ​ໃນ​ວັນ​ທີ່​ກະສັດ​ອອກ​ຈາກ​ນະຄອນ​ເຢຣູຊາເລັມ.</w:t>
      </w:r>
    </w:p>
    <w:p/>
    <w:p>
      <w:r xmlns:w="http://schemas.openxmlformats.org/wordprocessingml/2006/main">
        <w:t xml:space="preserve">1. ພຣະເຈົ້າເປັນພຣະເຈົ້າແຫ່ງພຣະຄຸນແລະການໃຫ້ອະໄພ</w:t>
      </w:r>
    </w:p>
    <w:p/>
    <w:p>
      <w:r xmlns:w="http://schemas.openxmlformats.org/wordprocessingml/2006/main">
        <w:t xml:space="preserve">2. ເຮົາ​ຕ້ອງ​ບໍ່​ອາຍ​ທີ່​ຈະ​ຂໍ​ການ​ໃຫ້​ອະໄພ</w:t>
      </w:r>
    </w:p>
    <w:p/>
    <w:p>
      <w:r xmlns:w="http://schemas.openxmlformats.org/wordprocessingml/2006/main">
        <w:t xml:space="preserve">1. ໂຢຮັນ 8:1-11: ພະ​ເຍຊູ​ໃຫ້​ອະໄພ​ຜູ້​ຍິງ​ທີ່​ຖືກ​ຈັບ​ໃນ​ການ​ຫລິ້ນ​ຊູ້</w:t>
      </w:r>
    </w:p>
    <w:p/>
    <w:p>
      <w:r xmlns:w="http://schemas.openxmlformats.org/wordprocessingml/2006/main">
        <w:t xml:space="preserve">2. ລູກາ 23:34: ພຣະເຢຊູໄດ້ຂໍໃຫ້ພຣະເຈົ້າໃຫ້ອະໄພຜູ້ທີ່ໄດ້ຄຶງພຣະອົງ</w:t>
      </w:r>
    </w:p>
    <w:p/>
    <w:p>
      <w:r xmlns:w="http://schemas.openxmlformats.org/wordprocessingml/2006/main">
        <w:t xml:space="preserve">2 ຊາມູເອນ 19:20 ເພາະ​ຜູ້​ຮັບໃຊ້​ຂອງ​ພຣະອົງ​ຮູ້​ວ່າ​ຂ້ານ້ອຍ​ໄດ້​ເຮັດ​ບາບ​ແລ້ວ, ສະນັ້ນ, ຈົ່ງ​ເບິ່ງ, ມື້​ນີ້​ຂ້ານ້ອຍ​ຈຶ່ງ​ມາ​ເປັນ​ມື້​ທຳອິດ​ຂອງ​ຄອບຄົວ​ຂອງ​ໂຢເຊັບ ເພື່ອ​ຈະ​ລົງ​ໄປ​ພົບ​ກະສັດ​ອົງພຣະ​ຜູ້​ເປັນເຈົ້າ​ຂອງ​ຂ້ານ້ອຍ.</w:t>
      </w:r>
    </w:p>
    <w:p/>
    <w:p>
      <w:r xmlns:w="http://schemas.openxmlformats.org/wordprocessingml/2006/main">
        <w:t xml:space="preserve">ດາວິດ​ສົ່ງ​ເມຟີໂບເຊັດ​ໄປ​ພົບ​ກະສັດ​ກ່ອນ​ເພື່ອ​ເປັນ​ເຄື່ອງໝາຍ​ເຖິງ​ການ​ກັບ​ໃຈ​ຈາກ​ບາບ​ຂອງ​ລາວ.</w:t>
      </w:r>
    </w:p>
    <w:p/>
    <w:p>
      <w:r xmlns:w="http://schemas.openxmlformats.org/wordprocessingml/2006/main">
        <w:t xml:space="preserve">1. ການກັບໃຈສໍາລັບບາບແມ່ນຈໍາເປັນສໍາລັບການຟື້ນຟູ</w:t>
      </w:r>
    </w:p>
    <w:p/>
    <w:p>
      <w:r xmlns:w="http://schemas.openxmlformats.org/wordprocessingml/2006/main">
        <w:t xml:space="preserve">2. ຄວາມຖ່ອມຕົວໃນທ່າມກາງການສາລະພາບ</w:t>
      </w:r>
    </w:p>
    <w:p/>
    <w:p>
      <w:r xmlns:w="http://schemas.openxmlformats.org/wordprocessingml/2006/main">
        <w:t xml:space="preserve">1. ລູກາ 13:3 - ບໍ່, ຂ້ອຍບອກເຈົ້າ; ແຕ່​ຖ້າ​ຫາກ​ວ່າ​ທ່ານ​ກັບ​ໃຈ, ທ່ານ​ທັງ​ຫມົດ​ຈະ​ຕາຍ​ເຊັ່ນ​ດຽວ​ກັນ.</w:t>
      </w:r>
    </w:p>
    <w:p/>
    <w:p>
      <w:r xmlns:w="http://schemas.openxmlformats.org/wordprocessingml/2006/main">
        <w:t xml:space="preserve">2. ຢາໂກໂບ 4:10 - ຖ່ອມຕົວລົງຕໍ່ຫນ້າພຣະຜູ້ເປັນເຈົ້າ, ແລະພຣະອົງຈະຍົກທ່ານ.</w:t>
      </w:r>
    </w:p>
    <w:p/>
    <w:p>
      <w:r xmlns:w="http://schemas.openxmlformats.org/wordprocessingml/2006/main">
        <w:t xml:space="preserve">2 ຊາມູເອນ 19:21 ແຕ່​ອາບີໄຊ​ລູກຊາຍ​ຂອງ​ເຊຣູຢາ​ຕອບ​ວ່າ, “ຊີເມອີ​ຈະ​ຖືກ​ປະຫານ​ຊີວິດ​ຍ້ອນ​ເລື່ອງ​ນີ້​ບໍ ເພາະ​ລາວ​ໄດ້​ສາບແຊ່ງ​ຜູ້​ຖືກ​ເຈີມ​ຂອງ​ພຣະເຈົ້າຢາເວ?</w:t>
      </w:r>
    </w:p>
    <w:p/>
    <w:p>
      <w:r xmlns:w="http://schemas.openxmlformats.org/wordprocessingml/2006/main">
        <w:t xml:space="preserve">ອາບີຊາຍ​ຖາມ​ວ່າ​ຊິເມອີ​ຄວນ​ຖືກ​ປະຫານ​ຊີວິດ​ຍ້ອນ​ສາບ​ແຊ່ງ​ກະສັດ​ດາວິດ​ຜູ້​ຖືກ​ເຈີມ​ຂອງ​ພະ​ເຢໂຫວາ​ບໍ?</w:t>
      </w:r>
    </w:p>
    <w:p/>
    <w:p>
      <w:r xmlns:w="http://schemas.openxmlformats.org/wordprocessingml/2006/main">
        <w:t xml:space="preserve">1. ການເຈີມຂອງພຣະເຈົ້າ: ພອນຂອງກະສັດຂອງພຣະເຈົ້າ</w:t>
      </w:r>
    </w:p>
    <w:p/>
    <w:p>
      <w:r xmlns:w="http://schemas.openxmlformats.org/wordprocessingml/2006/main">
        <w:t xml:space="preserve">2. ອຳນາດຂອງຖ້ອຍຄຳ: ການສາບແຊ່ງ ແລະ ການໃຫ້ພອນ</w:t>
      </w:r>
    </w:p>
    <w:p/>
    <w:p>
      <w:r xmlns:w="http://schemas.openxmlformats.org/wordprocessingml/2006/main">
        <w:t xml:space="preserve">1. ຄໍາເພງ 105:15 - "ຢ່າແຕະຕ້ອງຜູ້ຖືກເຈີມຂອງຂ້ອຍ, ແລະຢ່າເຮັດອັນຕະລາຍຕໍ່ຜູ້ພະຍາກອນຂອງຂ້ອຍ."</w:t>
      </w:r>
    </w:p>
    <w:p/>
    <w:p>
      <w:r xmlns:w="http://schemas.openxmlformats.org/wordprocessingml/2006/main">
        <w:t xml:space="preserve">2 ຢາໂກໂບ 3:6-8 “ລີ້ນ​ກໍ​ເປັນ​ໄຟ, ເປັນ​ໂລກ​ແຫ່ງ​ຄວາມ​ຊົ່ວ​ຮ້າຍ: ລີ້ນ​ກໍ​ຢູ່​ໃນ​ບັນດາ​ສະມາຊິກ​ຂອງ​ພວກ​ເຮົາ, ທີ່​ມັນ​ເຮັດ​ໃຫ້​ຮ່າງກາຍ​ທັງ​ໝົດ​ເປັນ​ມົນທິນ, ແລະ​ເຜົາ​ໄຟ​ຕາມ​ທຳ​ມະ​ຊາດ. ດ້ວຍ​ໄຟ​ແຫ່ງ​ນະລົກ ເພາະ​ສັດ​ທຸກ​ຊະ​ນິດ, ແລະ​ນົກ, ແລະ​ງູ, ແລະ​ສິ່ງ​ຂອງ​ໃນ​ທະ​ເລ, ໄດ້​ຖືກ​ຂ້າ, ແລະ​ໄດ້​ຖືກ​ຂ້າ​ຈາກ​ມະ​ນຸດ: ແຕ່​ລີ້ນ​ບໍ່​ມີ​ຜູ້​ໃດ​ສາມາດ​ເອົາ​ໃຈ​ໃສ່​ໄດ້; ມັນ​ເປັນ​ຄວາມ​ຊົ່ວ​ຮ້າຍ, ເຕັມໄປດ້ວຍສານພິດທີ່ຕາຍແລ້ວ."</w:t>
      </w:r>
    </w:p>
    <w:p/>
    <w:p>
      <w:r xmlns:w="http://schemas.openxmlformats.org/wordprocessingml/2006/main">
        <w:t xml:space="preserve">2 ຊາມູເອນ 19:22 ດາວິດ​ຕອບ​ວ່າ, “ລູກ​ຊາຍ​ຂອງ​ເຊຣູຢາ​ເອີຍ ເຮົາ​ຈະ​ເຮັດ​ຫຍັງ​ກັບ​ເຈົ້າ ເພື່ອ​ໃຫ້​ເຈົ້າ​ເປັນ​ສັດຕູ​ກັບ​ເຮົາ​ໃນ​ວັນ​ນີ້? ມື້​ນີ້​ໃນ​ອິດ​ສະ​ຣາ​ເອນ​ຈະ​ມີ​ຜູ້​ໃດ​ຖືກ​ປະຫານ​ຊີ​ວິດ? ເພາະ​ຂ້າ​ພະ​ເຈົ້າ​ບໍ່​ຮູ້​ວ່າ​ມື້​ນີ້​ຂ້າ​ພະ​ເຈົ້າ​ເປັນ​ກະສັດ​ຂອງ​ອິດ​ສະ​ຣາ​ເອນ?</w:t>
      </w:r>
    </w:p>
    <w:p/>
    <w:p>
      <w:r xmlns:w="http://schemas.openxmlformats.org/wordprocessingml/2006/main">
        <w:t xml:space="preserve">ດາວິດ​ຖາມ​ພວກ​ຫລານຊາຍ​ຂອງ​ເພິ່ນ ໂດຍ​ຖາມ​ວ່າ​ເປັນ​ຫຍັງ​ພວກ​ເຂົາ​ຈຶ່ງ​ຕໍ່ສູ້​ເພິ່ນ ໃນ​ເວລາ​ທີ່​ເພິ່ນ​ເປັນ​ກະສັດ​ຂອງ​ຊາດ​ອິດສະລາແອນ ແລະ​ບໍ່​ຄວນ​ປະຫານ​ຊີວິດ​ຜູ້​ໃດ​ໃນ​ມື້​ນັ້ນ.</w:t>
      </w:r>
    </w:p>
    <w:p/>
    <w:p>
      <w:r xmlns:w="http://schemas.openxmlformats.org/wordprocessingml/2006/main">
        <w:t xml:space="preserve">1. ພະເຈົ້າ​ໄດ້​ແຕ່ງ​ຕັ້ງ​ຜູ້​ນຳ​ໃຫ້​ປົກຄອງ​ພວກ​ເຮົາ, ແລະ​ເຮົາ​ຄວນ​ນັບຖື​ແລະ​ເຊື່ອ​ຟັງ​ອຳນາດ​ຂອງ​ເຂົາ.</w:t>
      </w:r>
    </w:p>
    <w:p/>
    <w:p>
      <w:r xmlns:w="http://schemas.openxmlformats.org/wordprocessingml/2006/main">
        <w:t xml:space="preserve">2. ພວກເຮົາຄວນຖວາຍພຣະຄຸນແລະການໃຫ້ອະໄພແກ່ຜູ້ທີ່ຕໍ່ຕ້ານພວກເຮົາ, ດັ່ງທີ່ພຣະເຢຊູໄດ້ເຮັດເພື່ອພວກເຮົາ.</w:t>
      </w:r>
    </w:p>
    <w:p/>
    <w:p>
      <w:r xmlns:w="http://schemas.openxmlformats.org/wordprocessingml/2006/main">
        <w:t xml:space="preserve">1. ໂລມ 13:1-7</w:t>
      </w:r>
    </w:p>
    <w:p/>
    <w:p>
      <w:r xmlns:w="http://schemas.openxmlformats.org/wordprocessingml/2006/main">
        <w:t xml:space="preserve">2. ມັດທາຍ 5:43-48</w:t>
      </w:r>
    </w:p>
    <w:p/>
    <w:p>
      <w:r xmlns:w="http://schemas.openxmlformats.org/wordprocessingml/2006/main">
        <w:t xml:space="preserve">2 ຊາມູເອນ 19:23 ດັ່ງນັ້ນ ກະສັດ​ຈຶ່ງ​ບອກ​ຊີເມອີ​ວ່າ, “ເຈົ້າ​ຢ່າ​ຕາຍ. ແລະກະສັດໄດ້ສາບານກັບລາວ.</w:t>
      </w:r>
    </w:p>
    <w:p/>
    <w:p>
      <w:r xmlns:w="http://schemas.openxmlformats.org/wordprocessingml/2006/main">
        <w:t xml:space="preserve">ກະສັດ​ດາວິດ​ໄດ້​ຍົກ​ໂທດ​ໃຫ້​ຊີເມອີ, ເຖິງ​ແມ່ນ​ວ່າ​ຊີເມອີ​ຈະ​ໄດ້​ສາບ​ແຊ່ງ​ດາວິດ​ຢ່າງ​ໝິ່ນປະໝາດ​ກ່ອນ​ໜ້າ​ນີ້, ແລະ​ໄດ້​ສັນຍາ​ກັບ​ລາວ​ວ່າ​ລາວ​ຈະ​ບໍ່​ຕາຍ.</w:t>
      </w:r>
    </w:p>
    <w:p/>
    <w:p>
      <w:r xmlns:w="http://schemas.openxmlformats.org/wordprocessingml/2006/main">
        <w:t xml:space="preserve">1. ຄວາມເມດຕາແລະການໃຫ້ອະໄພຂອງພຣະເຈົ້າ - ການຂຸດຄົ້ນອໍານາດຂອງຄວາມເມດຕາຂອງພຣະເຈົ້າແລະຄວາມສໍາຄັນຂອງການໃຫ້ອະໄພໃນຊີວິດຂອງຄຣິສຕຽນ.</w:t>
      </w:r>
    </w:p>
    <w:p/>
    <w:p>
      <w:r xmlns:w="http://schemas.openxmlformats.org/wordprocessingml/2006/main">
        <w:t xml:space="preserve">2. ພະລັງຂອງການໃຫ້ອະໄພ - ການຂຸດຄົ້ນອໍານາດຂອງການໃຫ້ອະໄພຂອງກະສັດກັບ Shimei ແລະຜົນສະທ້ອນຕໍ່ຊາວຄຣິດສະຕຽນ.</w:t>
      </w:r>
    </w:p>
    <w:p/>
    <w:p>
      <w:r xmlns:w="http://schemas.openxmlformats.org/wordprocessingml/2006/main">
        <w:t xml:space="preserve">1. Psalm 103:8-12 - ພຣະຜູ້ເປັນເຈົ້າມີຄວາມເມດຕາແລະຄວາມກະລຸນາ, ຊ້າທີ່ຈະໃຈຮ້າຍ, ແລະອຸດົມສົມບູນໃນຄວາມເມດຕາ.</w:t>
      </w:r>
    </w:p>
    <w:p/>
    <w:p>
      <w:r xmlns:w="http://schemas.openxmlformats.org/wordprocessingml/2006/main">
        <w:t xml:space="preserve">2. ລູກາ 23:34 - ຫຼັງຈາກນັ້ນ, ພຣະເຢຊູກ່າວວ່າ, ພຣະບິດາ, ໃຫ້ອະໄພພວກເຂົາ; ເພາະ​ເຂົາ​ເຈົ້າ​ບໍ່​ຮູ້​ວ່າ​ເຂົາ​ເຈົ້າ​ເຮັດ​ຫຍັງ.</w:t>
      </w:r>
    </w:p>
    <w:p/>
    <w:p>
      <w:r xmlns:w="http://schemas.openxmlformats.org/wordprocessingml/2006/main">
        <w:t xml:space="preserve">2 ຊາມູເອນ 19:24 ແລະ​ເມຟີໂບເຊັດ​ລູກຊາຍ​ຂອງ​ກະສັດ​ໂຊນ​ໄດ້​ລົງ​ມາ​ພົບ​ກະສັດ, ແລະ​ບໍ່ໄດ້​ນຸ່ງ​ເສື້ອ​ຕີນ, ຫລື​ຕັດ​ຫນວດ​ຂອງ​ເພິ່ນ, ຫລື​ຊັກ​ເຄື່ອງນຸ່ງ​ຂອງ​ເພິ່ນ, ນັບ​ແຕ່​ມື້​ທີ່​ກະສັດ​ໄດ້​ຈາກ​ໄປ​ຈົນ​ເຖິງ​ມື້​ທີ່​ເພິ່ນ​ໄດ້​ກັບ​ມາ​ຢ່າງ​ສະຫງົບສຸກ.</w:t>
      </w:r>
    </w:p>
    <w:p/>
    <w:p>
      <w:r xmlns:w="http://schemas.openxmlformats.org/wordprocessingml/2006/main">
        <w:t xml:space="preserve">ເມຟີໂບເຊັດ, ລູກຊາຍຂອງຊາອູນ, ມາຮອດເພື່ອພົບກະສັດໃນສະພາບທີ່ບໍ່ສະບາຍ, ຫຼັງຈາກກະສັດຈາກໄປ.</w:t>
      </w:r>
    </w:p>
    <w:p/>
    <w:p>
      <w:r xmlns:w="http://schemas.openxmlformats.org/wordprocessingml/2006/main">
        <w:t xml:space="preserve">1. ການໂທຫາຄວາມຖ່ອມຕົວໃນການບໍລິການ</w:t>
      </w:r>
    </w:p>
    <w:p/>
    <w:p>
      <w:r xmlns:w="http://schemas.openxmlformats.org/wordprocessingml/2006/main">
        <w:t xml:space="preserve">2. ພະລັງແຫ່ງການຮັບຮູ້ທີ່ຊື່ສັດ</w:t>
      </w:r>
    </w:p>
    <w:p/>
    <w:p>
      <w:r xmlns:w="http://schemas.openxmlformats.org/wordprocessingml/2006/main">
        <w:t xml:space="preserve">1. 1 ເປໂຕ 5:5 - "ພວກທ່ານທັງຫລາຍຈົ່ງນຸ່ງເຄື່ອງດ້ວຍໃຈຖ່ອມຕົວຕໍ່ກັນແລະກັນ, ເພາະວ່າ 'ພຣະເຈົ້າຕໍ່ຕ້ານຄົນອວດດີ ແຕ່ໃຫ້ພຣະຄຸນແກ່ຄົນຖ່ອມຕົວ."</w:t>
      </w:r>
    </w:p>
    <w:p/>
    <w:p>
      <w:r xmlns:w="http://schemas.openxmlformats.org/wordprocessingml/2006/main">
        <w:t xml:space="preserve">2. ຢາໂກໂບ 2:14-17 “ພີ່ນ້ອງ​ທັງຫລາຍ​ເອີຍ, ຖ້າ​ຜູ້ໃດ​ຜູ້ໜຶ່ງ​ບອກ​ວ່າ​ລາວ​ມີ​ຄວາມ​ເຊື່ອ​ແຕ່​ບໍ່ມີ​ການ​ກະທຳ ຄວາມ​ເຊື່ອ​ນັ້ນ​ຈະ​ຊ່ວຍ​ລາວ​ໄດ້​ບໍ? ແລະ​ຜູ້​ໜຶ່ງ​ໃນ​ພວກ​ເຈົ້າ​ເວົ້າ​ກັບ​ເຂົາ​ວ່າ, ‘ຈົ່ງ​ໄປ​ຢ່າງ​ສະຫງົບ​ສຸກ ຈົ່ງ​ອົບ​ອຸ່ນ​ແລະ​ອີ່ມ​ເຖີດ’ ໂດຍ​ທີ່​ບໍ່​ໃຫ້​ສິ່ງ​ທີ່​ຈຳເປັນ​ແກ່​ຮ່າງກາຍ​ນັ້ນ​ເປັນ​ການ​ດີ​ອັນ​ໃດ​ກໍ​ຕາມ ເພາະ​ຄວາມ​ເຊື່ອ​ດ້ວຍ​ຕົວ​ມັນ​ເອງ ຖ້າ​ບໍ່​ມີ​ການ​ກະທຳ​ກໍ​ຕາຍ. "</w:t>
      </w:r>
    </w:p>
    <w:p/>
    <w:p>
      <w:r xmlns:w="http://schemas.openxmlformats.org/wordprocessingml/2006/main">
        <w:t xml:space="preserve">2 ຊາມູເອນ 19:25 ແລະ​ເຫດການ​ໄດ້​ບັງ​ເກີດ​ຂຶ້ນ​ຄື ເມື່ອ​ເພິ່ນ​ໄດ້​ມາ​ເຖິງ​ນະຄອນ​ເຢຣູຊາເລັມ ເພື່ອ​ພົບ​ກະສັດ ກະສັດ​ຈຶ່ງ​ເວົ້າ​ກັບ​ເພິ່ນ​ວ່າ, ເມຟີໂບເຊັດ​ເອີຍ ເຈົ້າ​ບໍ່​ໄປ​ດ້ວຍ​ຫຍັງ?</w:t>
      </w:r>
    </w:p>
    <w:p/>
    <w:p>
      <w:r xmlns:w="http://schemas.openxmlformats.org/wordprocessingml/2006/main">
        <w:t xml:space="preserve">ເມຟີໂບເຊັດ​ພົບ​ກະສັດ​ໃນ​ນະຄອນ​ເຢຣູຊາເລັມ ແລະ​ກະສັດ​ຖາມ​ວ່າ​ເປັນ​ຫຍັງ​ລາວ​ຈຶ່ງ​ບໍ່​ໄປ​ນຳ.</w:t>
      </w:r>
    </w:p>
    <w:p/>
    <w:p>
      <w:r xmlns:w="http://schemas.openxmlformats.org/wordprocessingml/2006/main">
        <w:t xml:space="preserve">1. ພະລັງຂອງການມີຢູ່: ການມີຢູ່ຂອງພວກເຮົາເຮັດໃຫ້ມີຄວາມແຕກຕ່າງກັນແນວໃດ</w:t>
      </w:r>
    </w:p>
    <w:p/>
    <w:p>
      <w:r xmlns:w="http://schemas.openxmlformats.org/wordprocessingml/2006/main">
        <w:t xml:space="preserve">2. ພຣະເຈົ້າແຫ່ງໂອກາດທີສອງ: ເລື່ອງແຫ່ງການໄຖ່</w:t>
      </w:r>
    </w:p>
    <w:p/>
    <w:p>
      <w:r xmlns:w="http://schemas.openxmlformats.org/wordprocessingml/2006/main">
        <w:t xml:space="preserve">1. ໂຢຮັນ 15:13 - ຄວາມ​ຮັກ​ທີ່​ຍິ່ງໃຫຍ່​ກວ່າ​ນັ້ນ​ບໍ່​ມີ​ໃຜ​ໄປ​ກວ່າ​ນີ້: ການ​ວາງ​ຊີວິດ​ເພື່ອ​ໝູ່​ເພື່ອນ.</w:t>
      </w:r>
    </w:p>
    <w:p/>
    <w:p>
      <w:r xmlns:w="http://schemas.openxmlformats.org/wordprocessingml/2006/main">
        <w:t xml:space="preserve">2. Romans 8:37-39 - ບໍ່, ໃນສິ່ງທັງຫມົດເຫຼົ່ານີ້ພວກເຮົາຫຼາຍກ່ວາ conquerors ຜ່ານພຣະອົງຜູ້ທີ່ຮັກພວກເຮົາ. ເພາະ​ຂ້າ​ພະ​ເຈົ້າ​ໝັ້ນ​ໃຈ​ວ່າ​ບໍ່​ວ່າ​ຄວາມ​ຕາຍ ຫລື​ຊີ​ວິດ, ທັງ​ເທວະ​ດາ ຫລື​ຜີ​ປີ​ສາດ, ທັງ​ໃນ​ປັດ​ຈຸ​ບັນ ຫລື​ອະ​ນາ​ຄົດ, ຫລື ອຳ​ນາດ, ຄວາມ​ສູງ ຫລື ຄວາມ​ເລິກ, ຫລື ສິ່ງ​ອື່ນ​ໃດ​ໃນ​ສິ່ງ​ທີ່​ສ້າງ​ທັງ​ປວງ, ຈະ​ບໍ່​ສາ​ມາດ​ແຍກ​ເຮົາ​ອອກ​ຈາກ​ຄວາມ​ຮັກ​ຂອງ​ພຣະ​ເຈົ້າ​ໄດ້. ຢູ່ໃນພຣະຄຣິດພຣະເຢຊູອົງພຣະຜູ້ເປັນເຈົ້າຂອງພວກເຮົາ.</w:t>
      </w:r>
    </w:p>
    <w:p/>
    <w:p>
      <w:r xmlns:w="http://schemas.openxmlformats.org/wordprocessingml/2006/main">
        <w:t xml:space="preserve">2 ຊາມູເອນ 19:26 ແລະ​ເພິ່ນ​ຕອບ​ວ່າ, “ຂ້າແດ່​ກະສັດ​ເອີຍ ກະສັດ​ເອີຍ ຄົນ​ຮັບໃຊ້​ຂອງ​ຂ້ານ້ອຍ​ໄດ້​ຫລອກລວງ​ຂ້ານ້ອຍ​ໄວ້ ເພາະ​ຂ້າ​ໃຊ້​ຂອງ​ພຣະອົງ​ໄດ້​ເວົ້າ​ວ່າ, ຂ້ານ້ອຍ​ຈະ​ເອົາ​ກົ້ນ​ໃຫ້​ຂ້ານ້ອຍ​ຂີ່​ລົດ​ໄປ​ຫາ​ກະສັດ. ເພາະ​ຜູ້​ຮັບ​ໃຊ້​ຂອງ​ເຈົ້າ​ເປັນ​ງ່ອຍ.</w:t>
      </w:r>
    </w:p>
    <w:p/>
    <w:p>
      <w:r xmlns:w="http://schemas.openxmlformats.org/wordprocessingml/2006/main">
        <w:t xml:space="preserve">ດາວິດ​ໃຫ້​ອະໄພ​ແກ່​ບາຊີລີ ຜູ້​ທີ່​ໄດ້​ນຳ​ເຄື່ອງ​ຂອງ​ມາ​ໃຫ້​ລາວ​ໃນ​ລະຫວ່າງ​ທີ່​ລາວ​ບິນ​ຈາກ​ອັບຊາໂລມ​ກັບ​ພວກ​ລູກ​ສິດ​ຂອງ​ລາວ​ໄປ ເພາະ​ການ​ຫຼອກ​ລວງ​ລາວ​ໂດຍ​ບໍ່​ເອົາ​ລໍ​ໃຫ້​ລາວ​ຂີ່.</w:t>
      </w:r>
    </w:p>
    <w:p/>
    <w:p>
      <w:r xmlns:w="http://schemas.openxmlformats.org/wordprocessingml/2006/main">
        <w:t xml:space="preserve">1. ພະລັງຂອງການໃຫ້ອະໄພ: ເຮັດແນວໃດເພື່ອກ້າວຕໍ່ໄປພາຍຫຼັງທີ່ຜິດ</w:t>
      </w:r>
    </w:p>
    <w:p/>
    <w:p>
      <w:r xmlns:w="http://schemas.openxmlformats.org/wordprocessingml/2006/main">
        <w:t xml:space="preserve">2. ບົດຮຽນໃນຄວາມຖ່ອມຕົວ: ວິທີໄດ້ຮັບການໃຫ້ອະໄພຫຼັງຈາກເຮັດຜິດພາດ</w:t>
      </w:r>
    </w:p>
    <w:p/>
    <w:p>
      <w:r xmlns:w="http://schemas.openxmlformats.org/wordprocessingml/2006/main">
        <w:t xml:space="preserve">1. Matthew 6: 14-15 "ສໍາລັບຖ້າຫາກວ່າທ່ານໃຫ້ອະໄພຄົນອື່ນ trespasss ຂອງເຂົາເຈົ້າ, ພຣະບິດາເທິງສະຫວັນຂອງທ່ານຈະໃຫ້ອະໄພທ່ານ, ແຕ່ຖ້າຫາກວ່າທ່ານບໍ່ໃຫ້ອະໄພຄົນອື່ນ trespasss ຂອງເຂົາເຈົ້າ, ພຣະບິດາຂອງເຈົ້າຈະບໍ່ໃຫ້ອະໄພການລ່ວງລະເມີດຂອງເຈົ້າ."</w:t>
      </w:r>
    </w:p>
    <w:p/>
    <w:p>
      <w:r xmlns:w="http://schemas.openxmlformats.org/wordprocessingml/2006/main">
        <w:t xml:space="preserve">2. ໂກໂລດ 3:13 “ຈົ່ງ​ອົດ​ທົນ​ຕໍ່​ກັນ​ແລະ​ກັນ ຖ້າ​ຜູ້​ໃດ​ຮ້ອງ​ທຸກ​ຕໍ່​ກັນ​ແລະ​ກັນ​ກໍ​ຍົກ​ໂທດ​ໃຫ້​ກັນ​ແລະ​ກັນ ດັ່ງ​ທີ່​ພຣະ​ຜູ້​ເປັນ​ເຈົ້າ​ໄດ້​ໃຫ້​ອະໄພ​ແກ່​ພວກ​ທ່ານ, ດັ່ງ​ນັ້ນ​ທ່ານ​ກໍ​ຕ້ອງ​ໃຫ້​ອະໄພ​ເໝືອນ​ກັນ.”</w:t>
      </w:r>
    </w:p>
    <w:p/>
    <w:p>
      <w:r xmlns:w="http://schemas.openxmlformats.org/wordprocessingml/2006/main">
        <w:t xml:space="preserve">2 ຊາມູເອນ 19:27 ແລະ ເພິ່ນ​ໄດ້​ໃສ່​ຮ້າຍ​ຜູ້​ຮັບ​ໃຊ້​ຂອງ​ເຈົ້າ​ຕໍ່​ກະສັດ​ຜູ້​ເປັນ​ນາຍ​ຂອງ​ຂ້ອຍ; ແຕ່​ຂ້າ​ພະ​ເຈົ້າ​ຂອງ​ຂ້າ​ພະ​ເຈົ້າ​ກະ​ສັດ​ເປັນ​ຄື​ກັບ​ເທວະ​ດາ​ຂອງ​ພຣະ​ເຈົ້າ: ດັ່ງ​ນັ້ນ​ເຮັດ​ສິ່ງ​ທີ່​ດີ​ໃນ​ສາຍ​ຕາ​ຂອງ​ທ່ານ.</w:t>
      </w:r>
    </w:p>
    <w:p/>
    <w:p>
      <w:r xmlns:w="http://schemas.openxmlformats.org/wordprocessingml/2006/main">
        <w:t xml:space="preserve">ດາວິດ​ອ້ອນວອນ​ຕໍ່​ກະສັດ​ດາວິດ ເພາະ​ລາວ​ເຊື່ອ​ວ່າ​ລາວ​ຖືກ​ກ່າວ​ຫາ​ໃສ່​ຮ້າຍ​ປ້າຍ​ສີ​ຢ່າງ​ຜິດໆ.</w:t>
      </w:r>
    </w:p>
    <w:p/>
    <w:p>
      <w:r xmlns:w="http://schemas.openxmlformats.org/wordprocessingml/2006/main">
        <w:t xml:space="preserve">1. ຄວາມເມດຕາຂອງພຣະເຈົ້າຍິ່ງໃຫຍ່ກວ່າສະພາບການຂອງພວກເຮົາ, 2 ຊາມູເອນ 19:27.</w:t>
      </w:r>
    </w:p>
    <w:p/>
    <w:p>
      <w:r xmlns:w="http://schemas.openxmlformats.org/wordprocessingml/2006/main">
        <w:t xml:space="preserve">2. ພວກເຮົາສາມາດຂໍຄວາມເມດຕາແລະພຣະຄຸນຂອງພະເຈົ້າເພື່ອເອົາຊະນະຄວາມຍາກລໍາບາກຂອງພວກເຮົາ.</w:t>
      </w:r>
    </w:p>
    <w:p/>
    <w:p>
      <w:r xmlns:w="http://schemas.openxmlformats.org/wordprocessingml/2006/main">
        <w:t xml:space="preserve">1. Romans 5:20 "ແຕ່ບ່ອນທີ່ຄວາມບາບເພີ່ມຂຶ້ນ, ພຣະຄຸນໄດ້ເພີ່ມຂຶ້ນທັງຫມົດ."</w:t>
      </w:r>
    </w:p>
    <w:p/>
    <w:p>
      <w:r xmlns:w="http://schemas.openxmlformats.org/wordprocessingml/2006/main">
        <w:t xml:space="preserve">2. ຢາໂກໂບ 4:6 “ແຕ່​ພຣະອົງ​ໃຫ້​ພຣະຄຸນ​ແກ່​ພວກ​ເຮົາ​ຫລາຍ​ກວ່າ​ນັ້ນ ພຣະຄຳພີ​ຈຶ່ງ​ກ່າວ​ວ່າ: ພຣະເຈົ້າ​ຕໍ່​ຕ້ານ​ຄົນ​ຈອງຫອງ ແຕ່​ສະແດງ​ຄວາມ​ກະລຸນາ​ຕໍ່​ຄົນ​ຖ່ອມ.</w:t>
      </w:r>
    </w:p>
    <w:p/>
    <w:p>
      <w:r xmlns:w="http://schemas.openxmlformats.org/wordprocessingml/2006/main">
        <w:t xml:space="preserve">2 ຊາມູເອນ 19:28 ເພາະ​ຄອບຄົວ​ຂອງ​ພໍ່​ຂອງ​ຂ້າພະເຈົ້າ​ລ້ວນ​ແຕ່​ເປັນ​ຄົນ​ຕາຍ​ຕໍ່​ໜ້າ​ກະສັດ​ອົງພຣະ​ຜູ້​ເປັນເຈົ້າ​ຂອງ​ຂ້າພະເຈົ້າ, ແຕ່​ພຣະອົງ​ໄດ້​ຕັ້ງ​ຄົນ​ຮັບໃຊ້​ຂອງ​ພຣະອົງ​ໄວ້​ໃນ​ບັນດາ​ພວກ​ທີ່​ໄດ້​ກິນ​ຢູ່​ທີ່​ໂຕະ​ຂອງ​ພຣະອົງ​ເອງ. ສະນັ້ນ ຂ້ອຍ​ຈຶ່ງ​ມີ​ສິດ​ຫຍັງ​ທີ່​ຈະ​ຮ້ອງ​ຫາ​ກະສັດ​ອີກ?</w:t>
      </w:r>
    </w:p>
    <w:p/>
    <w:p>
      <w:r xmlns:w="http://schemas.openxmlformats.org/wordprocessingml/2006/main">
        <w:t xml:space="preserve">ດາວິດ​ສະແດງ​ຄວາມ​ຂອບໃຈ​ຕໍ່​ກະສັດ​ຊາໂລໂມນ​ທີ່​ຍອມ​ໃຫ້​ລາວ​ກິນ​ເຂົ້າ​ໂຕະ​ດຽວ​ກັນ ເຖິງ​ວ່າ​ຄອບຄົວ​ຂອງ​ລາວ​ມີ​ຖານະ​ຕໍ່າ​ຕ້ອຍ.</w:t>
      </w:r>
    </w:p>
    <w:p/>
    <w:p>
      <w:r xmlns:w="http://schemas.openxmlformats.org/wordprocessingml/2006/main">
        <w:t xml:space="preserve">1. ພະລັງແຫ່ງຄວາມກະຕັນຍູ: ການສຶກສາໃນ 2 ຊາມູເອນ 19:28</w:t>
      </w:r>
    </w:p>
    <w:p/>
    <w:p>
      <w:r xmlns:w="http://schemas.openxmlformats.org/wordprocessingml/2006/main">
        <w:t xml:space="preserve">2. ຄຸນຄ່າຂອງຄວາມຖ່ອມຕົວ: ການສະທ້ອນຈາກ 2 ຊາມູເອນ 19:28</w:t>
      </w:r>
    </w:p>
    <w:p/>
    <w:p>
      <w:r xmlns:w="http://schemas.openxmlformats.org/wordprocessingml/2006/main">
        <w:t xml:space="preserve">1. ມັດທາຍ 5:5 - ພອນແມ່ນຜູ້ທີ່ອ່ອນໂຍນ, ເພາະວ່າພວກເຂົາຈະເປັນມໍລະດົກໂລກ.</w:t>
      </w:r>
    </w:p>
    <w:p/>
    <w:p>
      <w:r xmlns:w="http://schemas.openxmlformats.org/wordprocessingml/2006/main">
        <w:t xml:space="preserve">2. ລູກາ 17:11-19 - ພຣະເຢຊູປິ່ນປົວຄົນຂີ້ທູດ 10 ຄົນ, ມີພຽງແຕ່ຄົນດຽວກັບຄືນມາເພື່ອຂອບໃຈ.</w:t>
      </w:r>
    </w:p>
    <w:p/>
    <w:p>
      <w:r xmlns:w="http://schemas.openxmlformats.org/wordprocessingml/2006/main">
        <w:t xml:space="preserve">2 ຊາມູເອນ 19:29 ກະສັດ​ກ່າວ​ວ່າ, “ເປັນຫຍັງ​ເຈົ້າ​ຈຶ່ງ​ເວົ້າ​ເລື່ອງ​ຂອງເຈົ້າ​ອີກ? ຂ້າ​ພະ​ເຈົ້າ​ໄດ້​ກ່າວ​ວ່າ, ເຈົ້າ​ແລະ Ziba ໄດ້​ແບ່ງ​ປັນ​ທີ່​ດິນ.</w:t>
      </w:r>
    </w:p>
    <w:p/>
    <w:p>
      <w:r xmlns:w="http://schemas.openxmlformats.org/wordprocessingml/2006/main">
        <w:t xml:space="preserve">ກະສັດ​ມອບ​ດິນແດນ​ໃຫ້​ຊີບາ​ແລະ​ເມຟີໂບເຊັດ ເພື່ອ​ແບ່ງ​ແຍກ​ດິນແດນ​ລະຫວ່າງ​ພວກເຂົາ.</w:t>
      </w:r>
    </w:p>
    <w:p/>
    <w:p>
      <w:r xmlns:w="http://schemas.openxmlformats.org/wordprocessingml/2006/main">
        <w:t xml:space="preserve">1. ເຮົາ​ຄວນ​ເຕັມ​ໃຈ​ໃຫ້​ອະໄພ​ແລະ​ສະແດງ​ຄວາມ​ກະລຸນາ​ຕໍ່​ຜູ້​ທີ່​ເຮັດ​ຜິດ​ຕໍ່​ເຮົາ.</w:t>
      </w:r>
    </w:p>
    <w:p/>
    <w:p>
      <w:r xmlns:w="http://schemas.openxmlformats.org/wordprocessingml/2006/main">
        <w:t xml:space="preserve">2. ຊີວິດເຕັມໄປດ້ວຍການຫັນປ່ຽນທີ່ບໍ່ຄາດຄິດ, ແລະວິທີທີ່ພວກເຮົາຕອບສະຫນອງຕໍ່ພວກເຂົາເຮັດໃຫ້ມີການປ່ຽນແປງ.</w:t>
      </w:r>
    </w:p>
    <w:p/>
    <w:p>
      <w:r xmlns:w="http://schemas.openxmlformats.org/wordprocessingml/2006/main">
        <w:t xml:space="preserve">1. ລູກາ 6:37 - "ຢ່າຕັດສິນ, ແລະທ່ານຈະບໍ່ຖືກຕັດສິນ; ຢ່າກ່າວໂທດ, ແລະທ່ານຈະບໍ່ຖືກກ່າວໂທດ; ໃຫ້ອະໄພ, ແລະເຈົ້າຈະໄດ້ຮັບການໃຫ້ອະໄພ."</w:t>
      </w:r>
    </w:p>
    <w:p/>
    <w:p>
      <w:r xmlns:w="http://schemas.openxmlformats.org/wordprocessingml/2006/main">
        <w:t xml:space="preserve">2. ໂລມ 12:17-21 - “ຢ່າ​ຕອບ​ແທນ​ຄວາມ​ຊົ່ວ​ຮ້າຍ​ໃຫ້​ຜູ້​ໃດ ແຕ່​ໃຫ້​ຄິດ​ເຖິງ​ການ​ກະທຳ​ທີ່​ມີ​ກຽດ​ໃນ​ສາຍ​ຕາ​ຂອງ​ຄົນ​ທັງ​ປວງ ຖ້າ​ເປັນ​ໄປ​ໄດ້ ເທົ່າ​ທີ່​ມັນ​ຂຶ້ນ​ຢູ່​ກັບ​ເຈົ້າ ຈົ່ງ​ຢູ່​ກັບ​ຄົນ​ທັງ​ປວງ​ຢ່າງ​ສັນຕິສຸກ. ຈົ່ງ​ແກ້ແຄ້ນ​ຕົວ​ເອງ, ແຕ່​ຈົ່ງ​ປ່ອຍ​ມັນ​ໄວ້​ກັບ​ພຣະ​ພິ​ໂລດ​ຂອງ​ພຣະ​ເຈົ້າ, ເພາະ​ມີ​ຄຳ​ຂຽນ​ໄວ້​ວ່າ, ການ​ແກ້​ແຄ້ນ​ເປັນ​ຂອງ​ເຮົາ, ເຮົາ​ຈະ​ຕອບ​ແທນ, ພຣະ​ຜູ້​ເປັນ​ເຈົ້າ​ກ່າວ​ວ່າ, ກົງ​ກັນ​ຂ້າມ, ຖ້າ​ສັດຕູ​ຂອງ​ເຈົ້າ​ຫິວ, ຈົ່ງ​ລ້ຽງ​ມັນ; ຖ້າ​ລາວ​ຫິວ​ນ້ຳ, ຈົ່ງ​ເອົາ​ບາງ​ສິ່ງ​ໃຫ້​ລາວ​ກິນ. ດື່ມ ເພາະ​ການ​ເຮັດ​ເຊັ່ນ​ນັ້ນ ເຈົ້າ​ຈະ​ເອົາ​ຖ່ານ​ໄຟ​ໃສ່​ເທິງ​ຫົວ​ຂອງ​ລາວ ຢ່າ​ໄດ້​ຊະນະ​ຄວາມ​ຊົ່ວ ແຕ່​ໃຫ້​ຊະນະ​ຄວາມ​ຊົ່ວ​ດ້ວຍ​ຄວາມ​ດີ.</w:t>
      </w:r>
    </w:p>
    <w:p/>
    <w:p>
      <w:r xmlns:w="http://schemas.openxmlformats.org/wordprocessingml/2006/main">
        <w:t xml:space="preserve">2 ຊາມູເອນ 19:30 ແລະ ເມຟີໂບເຊັດ​ໄດ້​ເວົ້າ​ກັບ​ກະສັດ​ວ່າ, ແທ້​ຈິງ​ແລ້ວ, ໃຫ້​ລາວ​ເອົາ​ທັງໝົດ​ໄປ, ເພາະວ່າ​ກະສັດ​ຂອງ​ຂ້າ​ພະ​ເຈົ້າ​ໄດ້​ກັບ​ຄືນ​ມາ​ທີ່​ເຮືອນ​ຂອງ​ເພິ່ນ​ດ້ວຍ​ສັນຕິສຸກ.</w:t>
      </w:r>
    </w:p>
    <w:p/>
    <w:p>
      <w:r xmlns:w="http://schemas.openxmlformats.org/wordprocessingml/2006/main">
        <w:t xml:space="preserve">ເມຟີໂບເຊດ​ຕ້ອນຮັບ​ການ​ກັບ​ມາ​ຂອງ​ກະສັດ ແລະ​ໃຫ້​ກຳລັງ​ໃຈ​ລາວ​ໃຫ້​ເຮັດ​ຕາມ​ທີ່​ລາວ​ຕ້ອງການ.</w:t>
      </w:r>
    </w:p>
    <w:p/>
    <w:p>
      <w:r xmlns:w="http://schemas.openxmlformats.org/wordprocessingml/2006/main">
        <w:t xml:space="preserve">1. ພອນຂອງການຕ້ອນຮັບຜູ້ອື່ນດ້ວຍການເປີດແຂນ</w:t>
      </w:r>
    </w:p>
    <w:p/>
    <w:p>
      <w:r xmlns:w="http://schemas.openxmlformats.org/wordprocessingml/2006/main">
        <w:t xml:space="preserve">2. ຂອງຂວັນແຫ່ງການໃຫ້ອະໄພ</w:t>
      </w:r>
    </w:p>
    <w:p/>
    <w:p>
      <w:r xmlns:w="http://schemas.openxmlformats.org/wordprocessingml/2006/main">
        <w:t xml:space="preserve">1. ມັດທາຍ 18:21-22 - ຫຼັງຈາກນັ້ນເປໂຕມາຫາພຣະເຢຊູແລະຖາມວ່າ, ພຣະຜູ້ເປັນເຈົ້າ, ຂ້ອຍຈະໃຫ້ອະໄພອ້າຍຫຼືເອື້ອຍຂອງຂ້ອຍທີ່ເຮັດບາບຕໍ່ຂ້ອຍຈັກເທື່ອ? ເຖິງເຈັດເທື່ອ? ພຣະ​ເຢ​ຊູ​ຊົງ​ຕອບ​ວ່າ, ຂ້າ​ພະ​ເຈົ້າ​ບອກ​ທ່ານ, ບໍ່​ແມ່ນ​ເຈັດ​ເທື່ອ, ແຕ່​ເຈັດ​ສິບ​ເຈັດ​ເທື່ອ.</w:t>
      </w:r>
    </w:p>
    <w:p/>
    <w:p>
      <w:r xmlns:w="http://schemas.openxmlformats.org/wordprocessingml/2006/main">
        <w:t xml:space="preserve">2 ເອຊາຢາ 57:15 - ເພາະ​ຜູ້​ທີ່​ສູງ​ສົ່ງ​ແລະ​ສູງ​ສົ່ງ​ກ່າວ​ວ່າ​ຜູ້​ທີ່​ມີ​ຊີວິດ​ຢູ່​ຕະຫຼອດ​ໄປ​ເປັນ​ນິດ​ທີ່​ມີ​ນາມ​ຊື່​ບໍລິສຸດ: ເຮົາ​ຢູ່​ໃນ​ບ່ອນ​ສູງ​ແລະ​ບໍລິສຸດ, ແຕ່​ກັບ​ຜູ້​ທີ່​ມີ​ໃຈ​ສຳນຶກ​ຜິດ​ແລະ​ຕ່ຳ​ຕ້ອຍ​ດ້ວຍ. ຟື້ນ​ຟູ​ຈິດ​ໃຈ​ຂອງ​ຄົນ​ທີ່​ຕ່ຳ​ຕ້ອຍ ແລະ​ຟື້ນ​ຟູ​ຫົວ​ໃຈ​ຂອງ​ຄົນ​ທີ່​ສຳ​ນຶກ​ຜິດ.</w:t>
      </w:r>
    </w:p>
    <w:p/>
    <w:p>
      <w:r xmlns:w="http://schemas.openxmlformats.org/wordprocessingml/2006/main">
        <w:t xml:space="preserve">2 ຊາມູເອນ 19:31 ບາຊິລາຍ​ຊາວ​ກີເລອາດ​ໄດ້​ລົງ​ມາ​ຈາກ​ເມືອງ​ໂຣເກລີມ ແລະ​ໄປ​ຂ້າມ​ແມ່ນໍ້າ​ຈໍແດນ​ພ້ອມ​ກັບ​ກະສັດ ເພື່ອ​ນຳ​ລາວ​ໄປ​ຂ້າມ​ແມ່ນໍ້າ​ຈໍແດນ.</w:t>
      </w:r>
    </w:p>
    <w:p/>
    <w:p>
      <w:r xmlns:w="http://schemas.openxmlformats.org/wordprocessingml/2006/main">
        <w:t xml:space="preserve">ບາຊິໄລ ຊາວ​ກີເລອາດ​ໄດ້​ເດີນທາງ​ກັບ​ກະສັດ​ດາວິດ​ຂ້າມ​ແມ່ນໍ້າ​ຢູລະເດນ.</w:t>
      </w:r>
    </w:p>
    <w:p/>
    <w:p>
      <w:r xmlns:w="http://schemas.openxmlformats.org/wordprocessingml/2006/main">
        <w:t xml:space="preserve">1. ພຣະເຈົ້າຊົງເອີ້ນເຮົາໃຫ້ເດີນທາງກັບພຣະອົງໄປບ່ອນທີ່ເຮົາບໍ່ເຄີຍຄາດຄິດ.</w:t>
      </w:r>
    </w:p>
    <w:p/>
    <w:p>
      <w:r xmlns:w="http://schemas.openxmlformats.org/wordprocessingml/2006/main">
        <w:t xml:space="preserve">2. ການພັດທະນາຄວາມສໍາພັນກັບພຣະເຈົ້າຈະນໍາພວກເຮົາໄປສູ່ສະຖານທີ່ແຫ່ງຄວາມສຸກ, ຄວາມສະຫງົບແລະຈຸດປະສົງ.</w:t>
      </w:r>
    </w:p>
    <w:p/>
    <w:p>
      <w:r xmlns:w="http://schemas.openxmlformats.org/wordprocessingml/2006/main">
        <w:t xml:space="preserve">1. ເອຊາຢາ 43:2-4 ເມື່ອເຈົ້າຜ່ານນ້ໍາ, ຂ້ອຍຈະຢູ່ກັບເຈົ້າ; ແລະ ຜ່ານ​ແມ່​ນ້ຳ, ພວກ​ເຂົາ​ຈະ​ບໍ່​ໄດ້​ຄອບ​ຄອງ​ເຈົ້າ; ເມື່ອ​ເຈົ້າ​ຍ່າງ​ຜ່ານ​ໄຟ ເຈົ້າ​ຈະ​ບໍ່​ຖືກ​ເຜົາ​ໄໝ້ ແລະ​ໄຟ​ຈະ​ບໍ່​ມອດ​ເຈົ້າ. ເພາະ​ເຮົາ​ຄື​ພຣະ​ຜູ້​ເປັນ​ເຈົ້າ​ພຣະ​ເຈົ້າ​ຂອງ​ເຈົ້າ, ພຣະ​ຜູ້​ບໍ​ລິ​ສຸດ​ຂອງ​ອິດ​ສະ​ຣາ​ເອນ, ພຣະ​ຜູ້​ຊ່ວຍ​ໃຫ້​ລອດ​ຂອງ​ເຈົ້າ. ເຮົາ​ໃຫ້​ປະເທດ​ເອຢິບ​ເປັນ​ຄ່າໄຖ່​ຂອງ​ເຈົ້າ, ກຸເຊ​ແລະ​ເຊບາ​ເພື່ອ​ແລກ​ກັບ​ເຈົ້າ.</w:t>
      </w:r>
    </w:p>
    <w:p/>
    <w:p>
      <w:r xmlns:w="http://schemas.openxmlformats.org/wordprocessingml/2006/main">
        <w:t xml:space="preserve">2. Psalm 23:1-3 ພຣະ​ຜູ້​ເປັນ​ເຈົ້າ​ເປັນ​ຜູ້​ລ້ຽງ​ຂອງ​ຂ້າ​ພະ​ເຈົ້າ; ຂ້າພະເຈົ້າຈະບໍ່ຕ້ອງການ. ພຣະອົງເຮັດໃຫ້ຂ້ອຍນອນຢູ່ໃນທົ່ງຫຍ້າສີຂຽວ. ພຣະອົງ​ນຳ​ຂ້ອຍ​ໄປ​ຂ້າງ​ໜ້າ​ນ້ຳ​ທີ່​ຍັງ​ຄົງ​ຄ້າງ. ພຣະອົງໄດ້ຟື້ນຟູຈິດວິນຍານຂອງຂ້ອຍ. ພຣະອົງ​ນຳ​ເຮົາ​ໄປ​ໃນ​ເສັ້ນທາງ​ແຫ່ງ​ຄວາມ​ຊອບທຳ​ເພື່ອ​ເຫັນ​ແກ່​ພຣະນາມ​ຂອງ​ພຣະອົງ.</w:t>
      </w:r>
    </w:p>
    <w:p/>
    <w:p>
      <w:r xmlns:w="http://schemas.openxmlformats.org/wordprocessingml/2006/main">
        <w:t xml:space="preserve">2 ຊາມູເອນ 19:32 ບັດນີ້ ບາຊິລີ​ເປັນ​ຜູ້​ເຖົ້າ​ແກ່​ຫຼາຍ​ສິບ​ປີ ແລະ​ເພິ່ນ​ໄດ້​ຈັດ​ຫາ​ອາຫານ​ໃຫ້​ກະສັດ​ໃນ​ຂະນະ​ທີ່​ເພິ່ນ​ນັ່ງ​ຢູ່​ທີ່​ມະຫານາອິມ. ເພາະລາວເປັນຜູ້ຊາຍທີ່ຍິ່ງໃຫຍ່ຫຼາຍ.</w:t>
      </w:r>
    </w:p>
    <w:p/>
    <w:p>
      <w:r xmlns:w="http://schemas.openxmlformats.org/wordprocessingml/2006/main">
        <w:t xml:space="preserve">ບາຊີລີ​ເປັນ​ຜູ້​ເຖົ້າ​ແກ່​ອາຍຸ​ແປດ​ສິບ​ປີ ແລະ​ເພິ່ນ​ໄດ້​ຈັດ​ຫາ​ອາຫານ​ໃຫ້​ກະສັດ​ໃນ​ຂະນະ​ທີ່​ເພິ່ນ​ຢູ່​ທີ່​ມະຫານາອິມ. ລາວເປັນບຸກຄົນທີ່ມີຄວາມສໍາຄັນຫຼາຍ.</w:t>
      </w:r>
    </w:p>
    <w:p/>
    <w:p>
      <w:r xmlns:w="http://schemas.openxmlformats.org/wordprocessingml/2006/main">
        <w:t xml:space="preserve">1. ພຣະເຈົ້າສາມາດໃຊ້ໃຜກໍຕາມ, ບໍ່ວ່າອາຍຸຂອງເຂົາເຈົ້າ, ເພື່ອເປັນພອນໃຫ້ແກ່ຜູ້ອື່ນ.</w:t>
      </w:r>
    </w:p>
    <w:p/>
    <w:p>
      <w:r xmlns:w="http://schemas.openxmlformats.org/wordprocessingml/2006/main">
        <w:t xml:space="preserve">2. ພຣະເຈົ້າໃຫ້ລາງວັນແກ່ຜູ້ທີ່ສັດຊື່ແລະໃຈກວ້າງ.</w:t>
      </w:r>
    </w:p>
    <w:p/>
    <w:p>
      <w:r xmlns:w="http://schemas.openxmlformats.org/wordprocessingml/2006/main">
        <w:t xml:space="preserve">1. ມັດທາຍ 25:34-40 - ພະເຍຊູສອນກ່ຽວກັບວິທີທີ່ພະເຈົ້າໃຫ້ລາງວັນແກ່ຜູ້ທີ່ຮັບໃຊ້ພະອົງຢ່າງສັດຊື່.</w:t>
      </w:r>
    </w:p>
    <w:p/>
    <w:p>
      <w:r xmlns:w="http://schemas.openxmlformats.org/wordprocessingml/2006/main">
        <w:t xml:space="preserve">2. ເຮັບເຣີ 11:6 - ພຣະເຈົ້າໃຫ້ລາງວັນແກ່ຜູ້ທີ່ມີຄວາມເຊື່ອໃນພຣະອົງ.</w:t>
      </w:r>
    </w:p>
    <w:p/>
    <w:p>
      <w:r xmlns:w="http://schemas.openxmlformats.org/wordprocessingml/2006/main">
        <w:t xml:space="preserve">2 ຊາມູເອນ 19:33 ແລະ​ກະສັດ​ໄດ້​ກ່າວ​ກັບ​ບາຊີລາຍ​ວ່າ, “ເຈົ້າ​ມາ​ກັບ​ຂ້ອຍ ແລະ​ຂ້ອຍ​ຈະ​ລ້ຽງ​ເຈົ້າ​ກັບ​ຂ້ອຍ​ທີ່​ນະຄອນ​ເຢຣູຊາເລັມ.</w:t>
      </w:r>
    </w:p>
    <w:p/>
    <w:p>
      <w:r xmlns:w="http://schemas.openxmlformats.org/wordprocessingml/2006/main">
        <w:t xml:space="preserve">ກະສັດ​ດາວິດ​ເຊື້ອ​ເຊີນ​ບາເຊລີ​ໃຫ້​ໄປ​ຮ່ວມ​ກັບ​ລາວ​ໃນ​ເມືອງ​ເຢຣຶຊາເລມ ແລະ​ປະຕິຍານ​ວ່າ​ຈະ​ດູ​ແລ​ລາວ.</w:t>
      </w:r>
    </w:p>
    <w:p/>
    <w:p>
      <w:r xmlns:w="http://schemas.openxmlformats.org/wordprocessingml/2006/main">
        <w:t xml:space="preserve">1. ຄວາມເອື້ອເຟື້ອເພື່ອແຜ່ຂອງກະສັດດາວິດ - ວິທີທີ່ພຣະເຈົ້າໃຫ້ລາງວັນແກ່ຜູ້ທີ່ໃຈກວ້າງແລະສັດຊື່.</w:t>
      </w:r>
    </w:p>
    <w:p/>
    <w:p>
      <w:r xmlns:w="http://schemas.openxmlformats.org/wordprocessingml/2006/main">
        <w:t xml:space="preserve">2. ພອນຂອງການເຊື່ອຟັງ - ວິທີທີ່ພຣະເຈົ້າອວຍພອນຜູ້ທີ່ເຊື່ອຟັງພຣະອົງ.</w:t>
      </w:r>
    </w:p>
    <w:p/>
    <w:p>
      <w:r xmlns:w="http://schemas.openxmlformats.org/wordprocessingml/2006/main">
        <w:t xml:space="preserve">1. ລູກາ 6:38 - ໃຫ້, ແລະມັນຈະຖືກມອບໃຫ້ທ່ານ. ມາດຕະການທີ່ດີ, ກົດດັນລົງ, ສັ່ນຮ່ວມກັນແລະແລ່ນຂ້າມ, ຈະຖືກຖອກໃສ່ lap ຂອງທ່ານ.</w:t>
      </w:r>
    </w:p>
    <w:p/>
    <w:p>
      <w:r xmlns:w="http://schemas.openxmlformats.org/wordprocessingml/2006/main">
        <w:t xml:space="preserve">2. ມັດທາຍ 25:21 - ນາຍ​ຂອງ​ເພິ່ນ​ຕອບ​ວ່າ, “ດີ​ແລ້ວ, ຄົນ​ຮັບໃຊ້​ທີ່​ດີ​ແລະ​ສັດຊື່! ທ່ານ​ໄດ້​ຊື່​ສັດ​ກັບ​ບາງ​ສິ່ງ​ບາງ​ຢ່າງ; ຂ້ອຍຈະໃຫ້ເຈົ້າຮັບຜິດຊອບຫຼາຍສິ່ງ. ເຂົ້າໄປໃນຄວາມສຸກຂອງນາຍຂອງເຈົ້າ!</w:t>
      </w:r>
    </w:p>
    <w:p/>
    <w:p>
      <w:r xmlns:w="http://schemas.openxmlformats.org/wordprocessingml/2006/main">
        <w:t xml:space="preserve">2 ຊາມູເອນ 19:34 ບາຊິນ​ລາຍ​ຖາມ​ກະສັດ​ວ່າ, “ຂ້ອຍ​ຈະ​ມີ​ຊີວິດ​ຢູ່​ດົນ​ປານ​ໃດ​ຈຶ່ງ​ຈະ​ຂຶ້ນ​ໄປ​ກັບ​ກະສັດ​ເຢຣູຊາເລັມ?</w:t>
      </w:r>
    </w:p>
    <w:p/>
    <w:p>
      <w:r xmlns:w="http://schemas.openxmlformats.org/wordprocessingml/2006/main">
        <w:t xml:space="preserve">ບາຊິລາຍ​ຖາມ​ກະສັດ​ວ່າ​ລາວ​ຕ້ອງ​ມີ​ຊີວິດ​ຢູ່​ດົນ​ປານ​ໃດ ເພື່ອ​ຈະ​ເດີນທາງ​ກັບ​ລາວ​ໄປ​ນະຄອນ​ເຢຣູຊາເລັມ.</w:t>
      </w:r>
    </w:p>
    <w:p/>
    <w:p>
      <w:r xmlns:w="http://schemas.openxmlformats.org/wordprocessingml/2006/main">
        <w:t xml:space="preserve">1. ຄວາມສຳຄັນຂອງການດຳລົງຊີວິດທີ່ມີຄວາມສຳຄັນ</w:t>
      </w:r>
    </w:p>
    <w:p/>
    <w:p>
      <w:r xmlns:w="http://schemas.openxmlformats.org/wordprocessingml/2006/main">
        <w:t xml:space="preserve">2. ຮູ້ເມື່ອໃດຄວນຖວາຍເຄື່ອງບູຊາ</w:t>
      </w:r>
    </w:p>
    <w:p/>
    <w:p>
      <w:r xmlns:w="http://schemas.openxmlformats.org/wordprocessingml/2006/main">
        <w:t xml:space="preserve">1. ຜູ້ເທສະຫນາປ່າວປະກາດ 12:13-14 - ຂໍໃຫ້ເຮົາຟັງການສະຫລຸບຂອງເລື່ອງທັງໝົດ: ຈົ່ງຢຳເກງພຣະເຈົ້າ ແລະຮັກສາພຣະບັນຍັດຂອງພຣະອົງ ເພາະນີ້ເປັນໜ້າທີ່ທັງໝົດຂອງມະນຸດ. ເພາະ​ວ່າ​ພຣະ​ເຈົ້າ​ຈະ​ນຳ​ທຸກ​ວຽກ​ງານ​ມາ​ສູ່​ການ​ພິ​ພາກ​ສາ, ດ້ວຍ​ຄວາມ​ລັບ​ທຸກ​ຢ່າງ, ບໍ່​ວ່າ​ຈະ​ເປັນ​ການ​ດີ, ຫລື ຄວາມ​ຊົ່ວ.</w:t>
      </w:r>
    </w:p>
    <w:p/>
    <w:p>
      <w:r xmlns:w="http://schemas.openxmlformats.org/wordprocessingml/2006/main">
        <w:t xml:space="preserve">2 Philippians 1:21 - ສໍາລັບຂ້າພະເຈົ້າເພື່ອດໍາລົງຊີວິດແມ່ນພຣະຄຣິດ, ແລະການຕາຍແມ່ນໄດ້ຮັບ.</w:t>
      </w:r>
    </w:p>
    <w:p/>
    <w:p>
      <w:r xmlns:w="http://schemas.openxmlformats.org/wordprocessingml/2006/main">
        <w:t xml:space="preserve">2 ຊາມູເອນ 19:35 ມື້ນີ້​ຂ້ອຍ​ມີ​ອາຍຸ​ສີ່​ສິບ​ປີ​ແລ້ວ ແລະ​ຂ້ອຍ​ສາມາດ​ສັງເກດ​ໄດ້​ບໍ? ຜູ້ຮັບໃຊ້ຂອງເຈົ້າສາມາດຊີມສິ່ງທີ່ຂ້ອຍກິນຫຼືສິ່ງທີ່ຂ້ອຍດື່ມໄດ້ບໍ? ຂ້ອຍສາມາດໄດ້ຍິນສຽງຮ້ອງເພງຜູ້ຊາຍແລະຜູ້ຍິງຮ້ອງເພງອີກບໍ? ສະນັ້ນ ຜູ້ຮັບໃຊ້ຂອງເຈົ້າຄວນເປັນພາລະຂອງກະສັດອົງພຣະຜູ້ເປັນເຈົ້າຂອງເຈົ້າບໍ?</w:t>
      </w:r>
    </w:p>
    <w:p/>
    <w:p>
      <w:r xmlns:w="http://schemas.openxmlformats.org/wordprocessingml/2006/main">
        <w:t xml:space="preserve">ຜູ້​ເຖົ້າ​ແກ່​ຄົນ​ໜຶ່ງ​ຕັ້ງ​ຄຳ​ຖາມ​ວ່າ​ເປັນ​ຫຍັງ​ລາວ​ຈຶ່ງ​ຍັງ​ເປັນ​ພາລະ​ຂອງ​ກະສັດ​ໃນ​ຕອນ​ທີ່​ລາວ​ກ້າວ​ໜ້າ​ຢູ່​ໃນ​ເວລາ​ທີ່​ລາວ​ບໍ່​ສາມາດ​ໄດ້​ລົດຊາດ, ໄດ້ຍິນ, ຫລື ແນມເບິ່ງ​ຄວາມ​ດີ​ແລະ​ຄວາມ​ຊົ່ວ.</w:t>
      </w:r>
    </w:p>
    <w:p/>
    <w:p>
      <w:r xmlns:w="http://schemas.openxmlformats.org/wordprocessingml/2006/main">
        <w:t xml:space="preserve">1. Aging Gracefully: ຍອມຮັບພອນແລະສິ່ງທ້າທາຍຂອງການເຕີບໃຫຍ່</w:t>
      </w:r>
    </w:p>
    <w:p/>
    <w:p>
      <w:r xmlns:w="http://schemas.openxmlformats.org/wordprocessingml/2006/main">
        <w:t xml:space="preserve">2. ຮູ້ວ່າເວລາໃດຄວນປ່ອຍ ແລະມອບຄວາມຮັບຜິດຊອບ</w:t>
      </w:r>
    </w:p>
    <w:p/>
    <w:p>
      <w:r xmlns:w="http://schemas.openxmlformats.org/wordprocessingml/2006/main">
        <w:t xml:space="preserve">1. ຜູ້ເທສະໜາປ່າວປະກາດ 12:1-7</w:t>
      </w:r>
    </w:p>
    <w:p/>
    <w:p>
      <w:r xmlns:w="http://schemas.openxmlformats.org/wordprocessingml/2006/main">
        <w:t xml:space="preserve">2. ສຸພາສິດ 16:9</w:t>
      </w:r>
    </w:p>
    <w:p/>
    <w:p>
      <w:r xmlns:w="http://schemas.openxmlformats.org/wordprocessingml/2006/main">
        <w:t xml:space="preserve">2 ຊາມູເອນ 19:36 ຄົນ​ຮັບໃຊ້​ຂອງເຈົ້າ​ຈະ​ໄປ​ຂ້າມ​ແມ່ນໍ້າ​ຈໍແດນ​ກັບ​ກະສັດ​ໜ້ອຍໜຶ່ງ ແລະ​ເປັນ​ຫຍັງ​ກະສັດ​ຈຶ່ງ​ຈະ​ຕອບແທນ​ຂ້ອຍ​ດ້ວຍ​ລາງວັນ​ເຊັ່ນ​ນັ້ນ?</w:t>
      </w:r>
    </w:p>
    <w:p/>
    <w:p>
      <w:r xmlns:w="http://schemas.openxmlformats.org/wordprocessingml/2006/main">
        <w:t xml:space="preserve">ໂຢອາບ​ສະເໜີ​ໃຫ້​ກັບ​ກະສັດ​ດາວິດ​ຂ້າມ​ແມ່ນໍ້າ​ຢູລະເດນ ແລະ​ສົງໄສ​ວ່າ​ເປັນ​ຫຍັງ​ລາວ​ຈຶ່ງ​ຈະ​ໄດ້​ຮັບ​ລາງວັນ.</w:t>
      </w:r>
    </w:p>
    <w:p/>
    <w:p>
      <w:r xmlns:w="http://schemas.openxmlformats.org/wordprocessingml/2006/main">
        <w:t xml:space="preserve">1. ພະລັງແຫ່ງການຮັບໃຊ້ພະເຈົ້າຢ່າງເອື້ອເຟື້ອເພື່ອແຜ່ - ຄົ້ນຫາວິທີການຮັບໃຊ້ພະເຈົ້າຢ່າງເອື້ອເຟື້ອເພື່ອແຜ່.</w:t>
      </w:r>
    </w:p>
    <w:p/>
    <w:p>
      <w:r xmlns:w="http://schemas.openxmlformats.org/wordprocessingml/2006/main">
        <w:t xml:space="preserve">2. ລາງວັນຂອງການຮັບໃຊ້ທີ່ສັດຊື່ - ກວດເບິ່ງວິທີທີ່ພຣະເຈົ້າໃຫ້ກຽດຜູ້ທີ່ຮັບໃຊ້ພຣະອົງຢ່າງຊື່ສັດ.</w:t>
      </w:r>
    </w:p>
    <w:p/>
    <w:p>
      <w:r xmlns:w="http://schemas.openxmlformats.org/wordprocessingml/2006/main">
        <w:t xml:space="preserve">1. ມັດທາຍ 6:1-4 - ສົນທະນາກ່ຽວກັບລາງວັນຂອງການໃຫ້ພະເຈົ້າຢ່າງລັບໆ.</w:t>
      </w:r>
    </w:p>
    <w:p/>
    <w:p>
      <w:r xmlns:w="http://schemas.openxmlformats.org/wordprocessingml/2006/main">
        <w:t xml:space="preserve">2. ສຸພາສິດ 3:9-10 - ຄົ້ນ​ຫາ​ຜົນ​ປະ​ໂຫຍດ​ຂອງ​ການ​ໃຫ້​ກຽດ​ພະ​ເຢໂຫວາ​ດ້ວຍ​ຄວາມ​ຮັ່ງມີ​ຂອງ​ເຮົາ.</w:t>
      </w:r>
    </w:p>
    <w:p/>
    <w:p>
      <w:r xmlns:w="http://schemas.openxmlformats.org/wordprocessingml/2006/main">
        <w:t xml:space="preserve">2 ຊາມູເອນ 19:37 ຂ້າ​ພະ​ເຈົ້າ​ຂໍ​ໃຫ້​ຂ້າ​ໃຊ້​ຂອງ​ທ່ານ​ກັບ​ຄືນ​ມາ​ອີກ ເພື່ອ​ຂ້າ​ພະ​ເຈົ້າ​ຈະ​ໄດ້​ຕາຍ​ຢູ່​ໃນ​ເມືອງ​ຂອງ​ຂ້າ​ພະ​ເຈົ້າ​ເອງ ແລະ​ໄດ້​ຖືກ​ຝັງ​ໄວ້​ໃນ​ຫລຸມ​ຝັງ​ສົບ​ຂອງ​ພໍ່​ແມ່​ຂອງ​ຂ້າ​ພະ​ເຈົ້າ. ແຕ່​ຈົ່ງ​ເບິ່ງ Chimham ຜູ້​ຮັບ​ໃຊ້​ຂອງ​ພຣະ​ອົງ; ໃຫ້​ເຂົາ​ໄປ​ກັບ​ພຣະ​ຜູ້​ເປັນ​ເຈົ້າ​ຂອງ​ຂ້າ​ພະ​ເຈົ້າ​ກະ​ສັດ; ແລະ​ເຮັດ​ສິ່ງ​ທີ່​ເບິ່ງ​ຄື​ວ່າ​ດີ​ກັບ​ລາວ.</w:t>
      </w:r>
    </w:p>
    <w:p/>
    <w:p>
      <w:r xmlns:w="http://schemas.openxmlformats.org/wordprocessingml/2006/main">
        <w:t xml:space="preserve">ຜູ້ຮັບໃຊ້ຂອງກະສັດດາວິດ, ບາຊິລາຍ, ຂໍໃຫ້ກັບຄືນໄປເມືອງບ້ານຂອງລາວເພື່ອເສຍຊີວິດແລະຖືກຝັງໄວ້ກັບພໍ່ແມ່ຂອງລາວ. ລາວ​ສະເໜີ​ໃຫ້​ຊິມຮາມ​ລູກຊາຍ​ຂອງ​ລາວ​ໄປ​ແທນ​ກະສັດ.</w:t>
      </w:r>
    </w:p>
    <w:p/>
    <w:p>
      <w:r xmlns:w="http://schemas.openxmlformats.org/wordprocessingml/2006/main">
        <w:t xml:space="preserve">1. ຫົວໃຈຂອງການບໍລິການ: ການດໍາລົງຊີວິດຂອງການເສຍສະລະ</w:t>
      </w:r>
    </w:p>
    <w:p/>
    <w:p>
      <w:r xmlns:w="http://schemas.openxmlformats.org/wordprocessingml/2006/main">
        <w:t xml:space="preserve">2. ພະລັງແຫ່ງຄວາມສັດຊື່: ການປະຕິບັດຕາມພຣະປະສົງຂອງພຣະເຈົ້າ</w:t>
      </w:r>
    </w:p>
    <w:p/>
    <w:p>
      <w:r xmlns:w="http://schemas.openxmlformats.org/wordprocessingml/2006/main">
        <w:t xml:space="preserve">1. ຟີລິບ 2:3-7 ຢ່າ​ເຮັດ​ສິ່ງ​ໃດ​ຈາກ​ຄວາມ​ທະເຍີທະຍານ​ທີ່​ເຫັນ​ແກ່​ຕົວ​ຫຼື​ຄວາມ​ຄຶດ​ເຫັນ​ແກ່​ຕົວ, ແຕ່​ໃນ​ຄວາມ​ຖ່ອມ​ຈະ​ນັບ​ຄົນ​ອື່ນ​ທີ່​ສຳຄັນ​ກວ່າ​ຕົວ​ເອງ. ໃຫ້ແຕ່ລະຄົນເບິ່ງບໍ່ພຽງແຕ່ຜົນປະໂຫຍດຂອງຕົນເອງ, ແຕ່ຍັງຜົນປະໂຫຍດຂອງຄົນອື່ນ. ຈົ່ງ​ມີ​ຈິດ​ໃຈ​ນີ້​ຢູ່​ໃນ​ຕົວ​ຂອງ​ພວກ​ເຈົ້າ, ຊຶ່ງ​ເປັນ​ຂອງ​ພວກ​ເຈົ້າ​ໃນ​ພຣະ​ຄຣິດ​ພຣະ​ເຢ​ຊູ, ເຖິງ​ແມ່ນ​ວ່າ​ພຣະ​ອົງ​ຈະ​ຢູ່​ໃນ​ຮູບ​ຮ່າງ​ຂອງ​ພຣະ​ເຈົ້າ, ບໍ່​ໄດ້​ນັບ​ຄວາມ​ສະ​ເໝີ​ພາບ​ກັບ​ພຣະ​ເຈົ້າ​ເປັນ​ສິ່ງ​ທີ່​ຕ້ອງ​ຈັບ, ແຕ່​ໄດ້​ເປົ່າ​ຫວ່າງ​ຕົວ​ເອງ, ໂດຍ​ການ​ຖື​ຮູບ​ແບບ​ຂອງ​ຂ້າ​ໃຊ້, ການ​ເກີດ​ມາ. ໃນ​ລັກ​ສະ​ນະ​ຂອງ​ຜູ້​ຊາຍ​.</w:t>
      </w:r>
    </w:p>
    <w:p/>
    <w:p>
      <w:r xmlns:w="http://schemas.openxmlformats.org/wordprocessingml/2006/main">
        <w:t xml:space="preserve">2 ເຮັບເຣີ 13:17 ຈົ່ງ​ເຊື່ອຟັງ​ບັນດາ​ຜູ້ນຳ​ຂອງ​ພວກເຈົ້າ ແລະ​ຍອມ​ຢູ່​ໃຕ້​ອຳນາດ​ຂອງ​ພວກເຈົ້າ ເພາະ​ພວກເຂົາ​ເຝົ້າ​ຮັກສາ​ຈິດໃຈ​ຂອງ​ພວກເຈົ້າ​ເໝືອນ​ດັ່ງ​ຜູ້​ທີ່​ຈະ​ໃຫ້​ບັນຊີ. ໃຫ້​ເຂົາ​ເຈົ້າ​ເຮັດ​ສິ່ງ​ນີ້​ດ້ວຍ​ຄວາມ​ຍິນດີ ແລະ​ບໍ່​ແມ່ນ​ດ້ວຍ​ການ​ຮ້ອງ​ຄາງ, ເພາະ​ນັ້ນ​ບໍ່​ເປັນ​ປະໂຫຍດ​ສຳລັບ​ເຈົ້າ.</w:t>
      </w:r>
    </w:p>
    <w:p/>
    <w:p>
      <w:r xmlns:w="http://schemas.openxmlformats.org/wordprocessingml/2006/main">
        <w:t xml:space="preserve">2 ຊາມູເອນ 19:38 ແລະ​ກະສັດ​ໄດ້​ຕອບ​ວ່າ, ຊິມຮາມ​ຈະ​ໄປ​ນຳ​ຂ້ອຍ ແລະ​ຂ້ອຍ​ຈະ​ເຮັດ​ໃຫ້​ລາວ​ເຫັນ​ດີ​ກັບ​ເຈົ້າ ແລະ​ເຈົ້າ​ຈະ​ເຮັດ​ອັນ​ໃດ​ໃຫ້​ເຈົ້າ​ຕ້ອງການ.</w:t>
      </w:r>
    </w:p>
    <w:p/>
    <w:p>
      <w:r xmlns:w="http://schemas.openxmlformats.org/wordprocessingml/2006/main">
        <w:t xml:space="preserve">ກະສັດ​ດາວິດ​ໄດ້​ສັນຍາ​ວ່າ​ຈະ​ເຮັດ​ຕາມ​ທີ່​ຊິມຮາມ​ຂໍ​ເປັນ​ລາງວັນ​ສຳລັບ​ການ​ໄປ​ກັບ​ລາວ.</w:t>
      </w:r>
    </w:p>
    <w:p/>
    <w:p>
      <w:r xmlns:w="http://schemas.openxmlformats.org/wordprocessingml/2006/main">
        <w:t xml:space="preserve">1. ພະລັງຂອງຄໍາສັນຍາ: ເລື່ອງຂອງກະສັດດາວິດແລະຊິມຮາມ.</w:t>
      </w:r>
    </w:p>
    <w:p/>
    <w:p>
      <w:r xmlns:w="http://schemas.openxmlformats.org/wordprocessingml/2006/main">
        <w:t xml:space="preserve">2. ຄວາມ​ກະຕັນຍູ​ຂອງ​ພະເຈົ້າ: ວິທີ​ສະແດງ​ຄວາມ​ຂອບໃຈ​ຕໍ່​ຜູ້​ທີ່​ຊ່ວຍ​ເຮົາ.</w:t>
      </w:r>
    </w:p>
    <w:p/>
    <w:p>
      <w:r xmlns:w="http://schemas.openxmlformats.org/wordprocessingml/2006/main">
        <w:t xml:space="preserve">1. ຄຳເພງ 15:4 - ຄົນຂີ້ຄ້ານຖືກດູຖູກໃນສາຍຕາຂອງເຂົາ; ແຕ່​ລາວ​ໃຫ້​ກຽດ​ຜູ້​ທີ່​ຢຳເກງ​ພຣະ​ຜູ້​ເປັນ​ເຈົ້າ. ຜູ້​ທີ່​ສາບານ​ກັບ​ຄວາມ​ເຈັບ​ປວດ​ຂອງ​ຕົນ, ແລະ​ບໍ່​ປ່ຽນ​ແປງ.</w:t>
      </w:r>
    </w:p>
    <w:p/>
    <w:p>
      <w:r xmlns:w="http://schemas.openxmlformats.org/wordprocessingml/2006/main">
        <w:t xml:space="preserve">2. ສຸພາສິດ 3:3-4 - ຢ່າ​ໃຫ້​ຄວາມ​ເມດຕາ​ແລະ​ຄວາມ​ຈິງ​ປະຖິ້ມ​ເຈົ້າ: ຈົ່ງ​ມັດ​ພວກເຂົາ​ໄວ້​ກັບ​ຄໍ​ຂອງເຈົ້າ; ຈົ່ງ​ຂຽນ​ມັນ​ໄວ້​ເທິງ​ໂຕະ​ຂອງ​ໃຈ​ເຈົ້າ: ດັ່ງ​ນັ້ນ ເຈົ້າ​ຈະ​ໄດ້​ຮັບ​ຄວາມ​ໂປດ​ປານ​ແລະ​ຄວາມ​ເຂົ້າ​ໃຈ​ທີ່​ດີ​ໃນ​ສາຍ​ພຣະ​ເນດ​ຂອງ​ພຣະ​ເຈົ້າ ແລະ​ມະນຸດ.</w:t>
      </w:r>
    </w:p>
    <w:p/>
    <w:p>
      <w:r xmlns:w="http://schemas.openxmlformats.org/wordprocessingml/2006/main">
        <w:t xml:space="preserve">2 ຊາມູເອນ 19:39 ແລະ​ປະຊາຊົນ​ທັງໝົດ​ໄດ້​ຂ້າມ​ແມ່ນໍ້າ​ຈໍແດນ. ແລະ ເມື່ອ​ກະສັດ​ໄດ້​ມາ​ເຖິງ, ກະສັດ​ໄດ້​ຈູບ​ບາ​ຊິ​ລາຍ, ແລະ ອວຍ​ພອນ​ລາວ; ແລະ ລາວ​ໄດ້​ກັບ​ຄືນ​ໄປ​ບ່ອນ​ຂອງ​ຕົນ.</w:t>
      </w:r>
    </w:p>
    <w:p/>
    <w:p>
      <w:r xmlns:w="http://schemas.openxmlformats.org/wordprocessingml/2006/main">
        <w:t xml:space="preserve">ກະສັດ​ດາວິດ​ແລະ​ປະຊາຊົນ​ໄດ້​ຂ້າມ​ແມ່ນໍ້າ​ຢູລະເດນ ແລະ​ເມື່ອ​ກະສັດ​ມາ​ເຖິງ ເພິ່ນ​ໄດ້​ຈູບ​ບາຊິນ​ລາຍ ແລະ​ອວຍພອນ​ເພິ່ນ​ກ່ອນ​ຈະ​ກັບຄືນ​ເມືອ​ບ່ອນ​ຂອງ​ເພິ່ນ.</w:t>
      </w:r>
    </w:p>
    <w:p/>
    <w:p>
      <w:r xmlns:w="http://schemas.openxmlformats.org/wordprocessingml/2006/main">
        <w:t xml:space="preserve">1. ຄວາມສັດຊື່ຂອງພຣະເຈົ້າໃນການສະຫນອງຄວາມຕ້ອງການຂອງພວກເຮົາ.</w:t>
      </w:r>
    </w:p>
    <w:p/>
    <w:p>
      <w:r xmlns:w="http://schemas.openxmlformats.org/wordprocessingml/2006/main">
        <w:t xml:space="preserve">2. ຄວາມສຳຄັນຂອງການສະແດງຄວາມຮັກ ແລະ ຄວາມຂອບໃຈຕໍ່ຜູ້ທີ່ສະໜອງໃຫ້ເຮົາ.</w:t>
      </w:r>
    </w:p>
    <w:p/>
    <w:p>
      <w:r xmlns:w="http://schemas.openxmlformats.org/wordprocessingml/2006/main">
        <w:t xml:space="preserve">1. Psalm 107:1 - "ຂໍຂອບໃຈພຣະອົງ, ເພາະວ່າພຣະອົງຊົງດີ, ຄວາມຮັກຂອງພຣະອົງຢູ່ຕະຫຼອດໄປ."</w:t>
      </w:r>
    </w:p>
    <w:p/>
    <w:p>
      <w:r xmlns:w="http://schemas.openxmlformats.org/wordprocessingml/2006/main">
        <w:t xml:space="preserve">2. ຢາໂກໂບ 1:17 - "ທຸກໆຂອງປະທານທີ່ດີແລະສົມບູນແມ່ນມາຈາກຂ້າງເທິງ, ມາຈາກພຣະບິດາຂອງແສງສະຫວ່າງໃນສະຫວັນ, ຜູ້ທີ່ບໍ່ປ່ຽນແປງຄືກັບການປ່ຽນເງົາ."</w:t>
      </w:r>
    </w:p>
    <w:p/>
    <w:p>
      <w:r xmlns:w="http://schemas.openxmlformats.org/wordprocessingml/2006/main">
        <w:t xml:space="preserve">2 ຊາມູເອນ 19:40 ແລ້ວ​ກະສັດ​ກໍ​ໄປ​ທີ່​ກີລະກາ, ແລະ​ຊິມຮາມ​ກໍ​ໄປ​ນຳ​ເພິ່ນ, ແລະ​ປະຊາຊົນ​ຢູດາ​ທັງໝົດ​ກໍ​ນຳ​ເອົາ​ກະສັດ ແລະ​ຊາວ​ອິດສະຣາເອນ​ເຄິ່ງໜຶ່ງ​ນຳ​ອີກ.</w:t>
      </w:r>
    </w:p>
    <w:p/>
    <w:p>
      <w:r xmlns:w="http://schemas.openxmlformats.org/wordprocessingml/2006/main">
        <w:t xml:space="preserve">ກະສັດ​ດາວິດ​ໄດ້​ກັບ​ຄືນ​ໄປ​ເມືອງ​ກີລາກາ ໂດຍ​ມີ​ຊາວ​ອິດສະລາແອນ​ເຄິ່ງ​ໜຶ່ງ ແລະ​ຊາວ​ຢູດາ​ທັງໝົດ​ໄປ​ນຳ.</w:t>
      </w:r>
    </w:p>
    <w:p/>
    <w:p>
      <w:r xmlns:w="http://schemas.openxmlformats.org/wordprocessingml/2006/main">
        <w:t xml:space="preserve">1. ພະລັງແຫ່ງຄວາມສາມັກຄີ: ເລື່ອງຂອງກະສັດດາວິດ ແລະປະຊາຊົນຂອງພຣະອົງ</w:t>
      </w:r>
    </w:p>
    <w:p/>
    <w:p>
      <w:r xmlns:w="http://schemas.openxmlformats.org/wordprocessingml/2006/main">
        <w:t xml:space="preserve">2. ຄວາມສັດຊື່ອັນຍິ່ງໃຫຍ່: ກະສັດດາວິດແລະຜູ້ຕິດຕາມຂອງພະອົງຢືນຢູ່ຮ່ວມກັນແນວໃດ</w:t>
      </w:r>
    </w:p>
    <w:p/>
    <w:p>
      <w:r xmlns:w="http://schemas.openxmlformats.org/wordprocessingml/2006/main">
        <w:t xml:space="preserve">1. Romans 12:16-18 - ດໍາລົງຊີວິດຢູ່ໃນຄວາມກົມກຽວກັນ; ຢ່າ​ຈອງຫອງ, ແຕ່​ເຂົ້າ​ຮ່ວມ​ກັບ​ຄົນ​ຕ່ຳ​ຕ້ອຍ; ຢ່າອ້າງວ່າສະຫລາດກວ່າເຈົ້າ.</w:t>
      </w:r>
    </w:p>
    <w:p/>
    <w:p>
      <w:r xmlns:w="http://schemas.openxmlformats.org/wordprocessingml/2006/main">
        <w:t xml:space="preserve">2. ເອເຟດ 4:2-3 - ດ້ວຍ​ຄວາມ​ຖ່ອມ​ຕົວ​ແລະ​ຄວາມ​ອ່ອນ​ໂຍນ, ຄວາມ​ອົດ​ທົນ, ການ​ແບກ​ຫາບ​ເຊິ່ງ​ກັນ​ແລະ​ກັນ​ດ້ວຍ​ຄວາມ​ຮັກ, ກະ​ຕື​ລື​ລົ້ນ​ທີ່​ຈະ​ຮັກ​ສາ​ຄວາມ​ສາ​ມັກ​ຄີ​ຂອງ​ພຣະ​ວິນ​ຍານ​ໃນ​ພັນ​ທະ​ນາ​ຂອງ​ສັນ​ຕິ​ພາບ.</w:t>
      </w:r>
    </w:p>
    <w:p/>
    <w:p>
      <w:r xmlns:w="http://schemas.openxmlformats.org/wordprocessingml/2006/main">
        <w:t xml:space="preserve">2 ຊາມູເອນ 19:41 ແລະ​ຈົ່ງ​ເບິ່ງ, ຊາວ​ອິດສະຣາເອນ​ທັງໝົດ​ໄດ້​ເຂົ້າ​ມາ​ຫາ​ກະສັດ ແລະ​ກ່າວ​ກັບ​ກະສັດ​ວ່າ, “ເປັນຫຍັງ​ພີ່ນ້ອງ​ຊາວ​ຢູດາ​ຂອງ​ພວກເຮົາ​ຈຶ່ງ​ລັກ​ເອົາ​ເຈົ້າ​ໄປ ແລະ​ໄດ້​ນຳ​ເອົາ​ກະສັດ, ແລະ​ຄອບຄົວ​ຂອງ​ເພິ່ນ, ແລະ​ກະສັດ​ດາວິດ​ທັງໝົດ​ໄປ. ຜູ້ຊາຍກັບພຣະອົງ, ເຫນືອຈໍແດນ?</w:t>
      </w:r>
    </w:p>
    <w:p/>
    <w:p>
      <w:r xmlns:w="http://schemas.openxmlformats.org/wordprocessingml/2006/main">
        <w:t xml:space="preserve">ຊາວ​ອິດສະລາແອນ​ໄດ້​ປະເຊີນ​ໜ້າ​ກັບ​ກະສັດ​ເພື່ອ​ຖາມ​ວ່າ​ເປັນ​ຫຍັງ​ຊາວ​ຢູດາ​ຈຶ່ງ​ພາ​ລາວ​ແລະ​ຄອບຄົວ​ຂອງ​ລາວ​ໄປ​ຂ້າມ​ແມ່ນໍ້າ​ຢູລະເດນ.</w:t>
      </w:r>
    </w:p>
    <w:p/>
    <w:p>
      <w:r xmlns:w="http://schemas.openxmlformats.org/wordprocessingml/2006/main">
        <w:t xml:space="preserve">1. ເວລາ​ຂອງ​ພະເຈົ້າ​ສົມບູນ​ແບບ—ຜູ້​ເທສະໜາ​ປ່າວ​ປະກາດ 3:1-8</w:t>
      </w:r>
    </w:p>
    <w:p/>
    <w:p>
      <w:r xmlns:w="http://schemas.openxmlformats.org/wordprocessingml/2006/main">
        <w:t xml:space="preserve">2. ວິທີ​ຕອບ​ຄຳຖາມ​ທີ່​ຍາກ​ລຳບາກ—ຟີລິບ 4:4-9</w:t>
      </w:r>
    </w:p>
    <w:p/>
    <w:p>
      <w:r xmlns:w="http://schemas.openxmlformats.org/wordprocessingml/2006/main">
        <w:t xml:space="preserve">1. ລືກາ 12:11-12</w:t>
      </w:r>
    </w:p>
    <w:p/>
    <w:p>
      <w:r xmlns:w="http://schemas.openxmlformats.org/wordprocessingml/2006/main">
        <w:t xml:space="preserve">2. ຢາໂກໂບ 1:19-20</w:t>
      </w:r>
    </w:p>
    <w:p/>
    <w:p>
      <w:r xmlns:w="http://schemas.openxmlformats.org/wordprocessingml/2006/main">
        <w:t xml:space="preserve">2 ຊາມູເອນ 19:42 ແລະ​ຊາວ​ຢູດາ​ທັງໝົດ​ກໍ​ຕອບ​ຊາວ​ອິດສະຣາເອນ​ວ່າ, ເພາະ​ກະສັດ​ໃກ້​ຈະ​ເປັນ​ຍາດຕິ​ພີ່ນ້ອງ​ຂອງ​ພວກ​ຂ້ານ້ອຍ​ແລ້ວ ສະນັ້ນ ພວກ​ທ່ານ​ຈຶ່ງ​ຄຽດ​ແຄ້ນ​ໃນ​ເລື່ອງ​ນີ້? ພວກ​ເຮົາ​ໄດ້​ກິນ​ຢູ່​ໃນ​ຄ່າ​ໃຊ້​ຈ່າຍ​ທັງ​ຫມົດ​ຂອງ​ກະ​ສັດ​? ຫຼື​ພຣະ​ອົງ​ໄດ້​ມອບ​ຂອງ​ຂວັນ​ໃຫ້​ພວກ​ເຮົາ​?</w:t>
      </w:r>
    </w:p>
    <w:p/>
    <w:p>
      <w:r xmlns:w="http://schemas.openxmlformats.org/wordprocessingml/2006/main">
        <w:t xml:space="preserve">ຊາວ​ຢູດາ​ໄດ້​ຖາມ​ຊາວ​ອິດສະລາແອນ​ຍ້ອນ​ຄວາມ​ຄຽດ​ແຄ້ນ​ຕໍ່​ກະສັດ​ດາວິດ, ເຕືອນ​ວ່າ​ກະສັດ​ດາວິດ​ເປັນ​ຍາດຕິພີ່ນ້ອງ​ທີ່​ໃກ້ຊິດ ແລະ​ບໍ່​ໄດ້​ຮັບ​ຂອງຂວັນ​ຈາກ​ເພິ່ນ.</w:t>
      </w:r>
    </w:p>
    <w:p/>
    <w:p>
      <w:r xmlns:w="http://schemas.openxmlformats.org/wordprocessingml/2006/main">
        <w:t xml:space="preserve">1. ພະລັງຂອງຄອບຄົວ: ຄວາມສໍາພັນຂອງພວກເຮົາກັບຄົນທີ່ເຮົາຮັກສາມາດເສີມສ້າງເຮົາໄດ້ແນວໃດ</w:t>
      </w:r>
    </w:p>
    <w:p/>
    <w:p>
      <w:r xmlns:w="http://schemas.openxmlformats.org/wordprocessingml/2006/main">
        <w:t xml:space="preserve">2. ຄຸນຄ່າຂອງການເສຍສະລະ: ການຮັບຮູ້ຂອງປະທານແຫ່ງການໃຫ້</w:t>
      </w:r>
    </w:p>
    <w:p/>
    <w:p>
      <w:r xmlns:w="http://schemas.openxmlformats.org/wordprocessingml/2006/main">
        <w:t xml:space="preserve">1. ໂຣມ 12:10 - ຈົ່ງ​ມີ​ຄວາມ​ເມດຕາ​ຕໍ່​ກັນ​ແລະ​ກັນ​ດ້ວຍ​ຄວາມ​ຮັກ​ອັນ​ເປັນ​ພີ່​ນ້ອງ ແລະ​ໃຫ້​ກຽດ​ເຊິ່ງ​ກັນ​ແລະ​ກັນ.</w:t>
      </w:r>
    </w:p>
    <w:p/>
    <w:p>
      <w:r xmlns:w="http://schemas.openxmlformats.org/wordprocessingml/2006/main">
        <w:t xml:space="preserve">2. Ephesians 5:2 - ແລະຍ່າງໃນຄວາມຮັກ, ຍ້ອນວ່າພຣະຄຣິດຍັງຮັກພວກເຮົາແລະພຣະອົງໄດ້ມອບພຣະອົງເອງສໍາລັບພວກເຮົາ, ການຖວາຍແລະການເສຍສະລະຕໍ່ພຣະເຈົ້າສໍາລັບກິ່ນຫອມຫວານ.</w:t>
      </w:r>
    </w:p>
    <w:p/>
    <w:p>
      <w:r xmlns:w="http://schemas.openxmlformats.org/wordprocessingml/2006/main">
        <w:t xml:space="preserve">2 ຊາມູເອນ 19:43 ແລະ​ຊາວ​ອິດສະຣາເອນ​ໄດ້​ຕອບ​ຊາວ​ຢູດາ​ວ່າ, “ພວກເຮົາ​ມີ​ສິບ​ສ່ວນ​ໃນ​ກະສັດ ແລະ​ພວກເຮົາ​ມີ​ສິດ​ໃນ​ກະສັດ​ດາວິດ​ຫລາຍ​ກວ່າ​ພວກ​ທ່ານ​ອີກ: ເປັນຫຍັງ​ພວກເຈົ້າ​ຈຶ່ງ​ໝິ່ນປະໝາດ​ພວກເຮົາ ເພື່ອ​ໃຫ້​ຄຳແນະນຳ​ຂອງ​ພວກ​ເຮົາ​ບໍ່​ຄວນ​ເຮັດ. ເປັນຄັ້ງທໍາອິດໃນການນໍາເອົາກະສັດຂອງພວກເຮົາກັບຄືນມາບໍ? ແລະ​ຖ້ອຍ​ຄຳ​ຂອງ​ຊາວ​ຢູດາ​ກໍ​ຮຸນແຮງ​ກວ່າ​ຄຳ​ເວົ້າ​ຂອງ​ຊາວ​ອິດສະລາແອນ.</w:t>
      </w:r>
    </w:p>
    <w:p/>
    <w:p>
      <w:r xmlns:w="http://schemas.openxmlformats.org/wordprocessingml/2006/main">
        <w:t xml:space="preserve">ຄົນ​ອິດສະລາແອນ​ແລະ​ຢູດາ​ໄດ້​ໂຕ້​ຖຽງ​ກັນ​ວ່າ​ໃຜ​ຄວນ​ມີ​ອິດ​ທິພົນ​ຫຼາຍ​ທີ່​ສຸດ​ໃນ​ການ​ນຳ​ເອົາ​ກະສັດ​ຄືນ​ມາ. ຊາວ​ຢູດາ​ໄດ້​ໃຊ້​ຖ້ອຍຄຳ​ຂອງ​ພວກເຂົາ​ຫຼາຍ​ກວ່າ​ຄົນ​ອິດສະຣາເອນ.</w:t>
      </w:r>
    </w:p>
    <w:p/>
    <w:p>
      <w:r xmlns:w="http://schemas.openxmlformats.org/wordprocessingml/2006/main">
        <w:t xml:space="preserve">1. ພະລັງຂອງຄໍາເວົ້າ: ຄໍາເວົ້າຂອງພວກເຮົາມີຜົນກະທົບແນວໃດຕໍ່ຄວາມສໍາພັນຂອງພວກເຮົາ</w:t>
      </w:r>
    </w:p>
    <w:p/>
    <w:p>
      <w:r xmlns:w="http://schemas.openxmlformats.org/wordprocessingml/2006/main">
        <w:t xml:space="preserve">2. ຄວາມສາມັກຄີໃນຄວາມຫຼາກຫຼາຍ: ການເຮັດວຽກຮ່ວມກັນເຖິງວ່າຈະມີຄວາມແຕກຕ່າງ</w:t>
      </w:r>
    </w:p>
    <w:p/>
    <w:p>
      <w:r xmlns:w="http://schemas.openxmlformats.org/wordprocessingml/2006/main">
        <w:t xml:space="preserve">1. ສຸພາສິດ 12:18 - ມີ​ຄົນ​ໜຶ່ງ​ທີ່​ເວົ້າ​ອອກ​ມາ​ເໝືອນ​ດັ່ງ​ດາບ​ແທງ, ແຕ່​ລີ້ນ​ຂອງ​ຄົນ​ສະຫລາດ​ນຳ​ການ​ປິ່ນປົວ.</w:t>
      </w:r>
    </w:p>
    <w:p/>
    <w:p>
      <w:r xmlns:w="http://schemas.openxmlformats.org/wordprocessingml/2006/main">
        <w:t xml:space="preserve">2. ເອເຟດ 4:3 - ພະຍາຍາມ​ທຸກ​ຢ່າງ​ເພື່ອ​ຮັກສາ​ຄວາມ​ເປັນ​ນໍ້າ​ໜຶ່ງ​ໃຈ​ດຽວ​ກັນ​ຂອງ​ພະ​ວິນຍານ​ໃຫ້​ຢູ່​ໃນ​ສາຍ​ສຳພັນ​ແຫ່ງ​ສັນຕິສຸກ.</w:t>
      </w:r>
    </w:p>
    <w:p/>
    <w:p>
      <w:r xmlns:w="http://schemas.openxmlformats.org/wordprocessingml/2006/main">
        <w:t xml:space="preserve">2 ຊາມູເອນ ບົດທີ 20 ບັນຍາຍເຖິງການກະບົດທີ່ນໍາພາໂດຍຜູ້ຊາຍຊື່ Sheba ຕໍ່ກະສັດດາວິດ, ການສະແຫວງຫາເພື່ອສະກັດກັ້ນການກະບົດ, ແລະການປະຕິບັດເພື່ອຟື້ນຟູສັນຕິພາບໃນອິດສະລາແອນ.</w:t>
      </w:r>
    </w:p>
    <w:p/>
    <w:p>
      <w:r xmlns:w="http://schemas.openxmlformats.org/wordprocessingml/2006/main">
        <w:t xml:space="preserve">ຫຍໍ້​ໜ້າ​ທີ 1: ເຊບາ ຜູ້​ສ້າງ​ຄວາມ​ລຳບາກ​ຈາກ​ເຜົ່າ​ເບັນຢາມິນ ກະຕຸ້ນ​ການ​ກະບົດ​ຕໍ່​ດາວິດ​ໂດຍ​ການ​ປະກາດ​ເອກະລາດ​ຈາກ​ການ​ປົກຄອງ​ຂອງ​ລາວ (2 ຊາມູເອນ 20:1-2). ປະຊາຊົນ ອິດສະຣາເອນ ເລີ່ມ ຕິດຕາມ ເຊບາ ແທນ ດາວິດ.</w:t>
      </w:r>
    </w:p>
    <w:p/>
    <w:p>
      <w:r xmlns:w="http://schemas.openxmlformats.org/wordprocessingml/2006/main">
        <w:t xml:space="preserve">ວັກທີ 2: ເພື່ອຕອບສະຫນອງຕໍ່ການກະບົດ, ດາວິດສັ່ງອາມາຊາ, ອະດີດຜູ້ບັນຊາການຂອງອັບຊາໂລມ, ໃຫ້ລວບລວມກອງທັບພາຍໃນສາມມື້ (2 ຊາມູເອນ 20: 4-5). ຢ່າງໃດກໍຕາມ, Amasa ໃຊ້ເວລາດົນກວ່າຄໍາແນະນໍາ.</w:t>
      </w:r>
    </w:p>
    <w:p/>
    <w:p>
      <w:r xmlns:w="http://schemas.openxmlformats.org/wordprocessingml/2006/main">
        <w:t xml:space="preserve">ວັກທີ 3: ໂດຍຮູ້ວ່າເວລານັ້ນສໍາຄັນຫຼາຍ, ດາວິດຈຶ່ງສົ່ງອາບີໄຊແລະໂຢອາບພ້ອມກັບທະຫານຂອງຕົນເອງໄປໄລ່ຕາມເຊບາ ກ່ອນທີ່ລາວຈະໄປເຕົ້າໂຮມກັນໄດ້ (2 ຊາມູເອນ 20:6-7).</w:t>
      </w:r>
    </w:p>
    <w:p/>
    <w:p>
      <w:r xmlns:w="http://schemas.openxmlformats.org/wordprocessingml/2006/main">
        <w:t xml:space="preserve">ຫຍໍ້​ໜ້າ​ທີ 4: ເມື່ອ​ເຂົາ​ເຈົ້າ​ໄປ​ຮອດ​ເມືອງ​ກີເບໂອນ​ໃນ​ທາງ​ທີ່​ຈະ​ໄລ່​ຕາມ​ເມືອງ​ເຊບາ, ໃນ​ທີ່​ສຸດ​ອາມາຊາ​ກໍ​ມາ​ເຖິງ​ພ້ອມ​ກັບ​ທະຫານ​ຂອງ​ຕົນ. ໂຢອາບ​ເຂົ້າ​ໃກ້​ລາວ​ຄື​ກັບ​ທັກທາຍ​ລາວ ແຕ່​ກໍ​ຂ້າ​ລາວ​ດ້ວຍ​ອາວຸດ​ທີ່​ເຊື່ອງ​ໄວ້​ຢ່າງ​ໄວ (2 ຊາມູເອນ 20:8-10).</w:t>
      </w:r>
    </w:p>
    <w:p/>
    <w:p>
      <w:r xmlns:w="http://schemas.openxmlformats.org/wordprocessingml/2006/main">
        <w:t xml:space="preserve">ຫຍໍ້​ໜ້າ​ທີ 5: ໂຢອາບ​ແລະ​ອາບີໄຊ​ສືບຕໍ່​ຊອກ​ຫາ​ເຊບາ. ພວກ​ເຂົາ​ປິດ​ລ້ອມ​ອາເບນ​ເບັດ​ມາອາກາ ແລະ​ຕຽມ​ທີ່​ຈະ​ທຳລາຍ​ກຳແພງ​ເມືອງ​ເພື່ອ​ຈະ​ຍຶດ​ເອົາ​ເມືອງ​ເຊບາ (2 ຊາມູເອນ 20:14-15).</w:t>
      </w:r>
    </w:p>
    <w:p/>
    <w:p>
      <w:r xmlns:w="http://schemas.openxmlformats.org/wordprocessingml/2006/main">
        <w:t xml:space="preserve">ຫຍໍ້​ໜ້າ​ທີ 6: ຜູ້​ຍິງ​ທີ່​ມີ​ສະຕິ​ປັນຍາ​ຈາກ​ອາເບນ​ເບດ​ມາອາກາ​ເຈລະຈາ​ກັບ​ໂຢອາບ​ແລະ​ຊັກຊວນ​ລາວ​ບໍ່​ໃຫ້​ທຳລາຍ​ເມືອງ​ທັງ​ໝົດ​ຍ້ອນ​ການ​ກະທຳ​ຂອງ​ຊາຍ​ຄົນ​ດຽວ. ປະຊາຊົນ​ເຫັນ​ດີ​ທີ່​ຈະ​ມອບ​ຫົວ​ຂອງ​ເຊບາ (2 ຊາມູເອນ 20:16-22).</w:t>
      </w:r>
    </w:p>
    <w:p/>
    <w:p>
      <w:r xmlns:w="http://schemas.openxmlformats.org/wordprocessingml/2006/main">
        <w:t xml:space="preserve">ຫຍໍ້​ໜ້າ​ທີ 7: ໂຢອາບ​ເປົ່າ​ແກ​ເປັນ​ສັນຍານ​ເຖິງ​ການ​ສິ້ນ​ສຸດ​ການ​ໄລ່​ຕາມ. ລາວ​ກັບ​ຄືນ​ໄປ​ເມືອງ​ເຢຣຶຊາເລມ​ພ້ອມ​ກັບ​ທະຫານ​ຂອງ​ລາວ​ໃນ​ຂະນະ​ທີ່​ແຕ່ລະຄົນ​ກັບ​ໄປ​ບ້ານ​ຢ່າງ​ສະຫງົບ​ສຸກ (2 ຊາມູເອນ 20:23-26).</w:t>
      </w:r>
    </w:p>
    <w:p/>
    <w:p>
      <w:r xmlns:w="http://schemas.openxmlformats.org/wordprocessingml/2006/main">
        <w:t xml:space="preserve">ໂດຍ​ລວມ​ແລ້ວ, ບົດ​ທີ 20 ຂອງ 2 ຊາ​ມູ​ເອນ​ພັນ​ລະ​ນາ​ເຖິງ​ການ​ກະ​ບົດ​ທີ່​ນຳ​ໂດຍ​ເຊບາ​ຕໍ່​ກະສັດ​ດາ​ວິດ, ດາ​ວິດ​ສັ່ງ​ອາ​ມາ​ຊາ​ໃຫ້​ເຕົ້າ​ໂຮມ​ກອງ​ທັບ ແຕ່​ປະ​ເຊີນ​ກັບ​ຄວາມ​ຊັກ​ຊ້າ. ໂຢອາບ​ແລະ​ອາບີໄຊ​ຖືກ​ສົ່ງ​ໄປ​ໄລ່​ຕາມ​ແລະ​ສະກັດ​ກັ້ນ​ການ​ກະບົດ, ອາມາຊາ​ຖືກ​ໂຢອາບ​ຂ້າ, ແລະ​ພວກເຂົາ​ສືບຕໍ່​ໄລ່​ຕາມ​ໄປ. ພວກເຂົາ​ໄດ້​ປິດລ້ອມ​ອາເບນ​ເບັດ​ມາອາກາ, ແຕ່​ຍິງ​ທີ່​ມີ​ປັນຍາ​ເຈລະຈາ​ເພື່ອ​ສັນຕິພາບ, ນາງ​ເຊບາ​ໄດ້​ຖືກ​ມອບ​ໃຫ້, ແລະ​ໂຢອາບ​ກໍ​ຢຸດ​ການ​ຕາມ​ຫາ. ໃນບົດສະຫຼຸບ, ບົດສະຫຼຸບກັບທຸກໆຄົນທີ່ກັບຄືນບ້ານໂດຍສັນຕິ, ນີ້ສະຫຼຸບ, ບົດທີ່ຄົ້ນຫາຫົວຂໍ້ຂອງຄວາມສັດຊື່, ສິ່ງທ້າທາຍຂອງຜູ້ນໍາ, ແລະຊີ້ໃຫ້ເຫັນທັງຍຸດທະສາດການແກ້ໄຂຂໍ້ຂັດແຍ່ງແລະຜົນສະທ້ອນຂອງການກະບົດ.</w:t>
      </w:r>
    </w:p>
    <w:p/>
    <w:p>
      <w:r xmlns:w="http://schemas.openxmlformats.org/wordprocessingml/2006/main">
        <w:t xml:space="preserve">2 ຊາມູເອນ 20:1 ແລະ​ຢູ່​ທີ່​ນັ້ນ​ມີ​ຊາຍ​ຊາວ​ເບລີອານ​ຜູ້​ໜຶ່ງ​ຊື່​ວ່າ ເຊບາ, ລູກຊາຍ​ຂອງ​ບີກຣີ, ຊາວ​ເບັນຢາມິນ​ໄດ້​ເປົ່າແກ ແລະ​ເວົ້າ​ວ່າ, “ພວກເຮົາ​ບໍ່ມີ​ສ່ວນ​ໃນ​ກະສັດ​ດາວິດ ແລະ​ພວກເຮົາ​ກໍ​ບໍ່ໄດ້​ຮັບ​ມໍລະດົກ​ໃນ​ດິນແດນ​ນີ້. ລູກຊາຍຂອງ Jesse: ທຸກຄົນໄປ tents ຂອງຕົນ, ອິດສະຣາເອນ.</w:t>
      </w:r>
    </w:p>
    <w:p/>
    <w:p>
      <w:r xmlns:w="http://schemas.openxmlformats.org/wordprocessingml/2006/main">
        <w:t xml:space="preserve">ເຊບາ​ຄົນ​ຂອງ​ເບລີຍ​ໄດ້​ຮຽກ​ຮ້ອງ​ໃຫ້​ຊາວ​ອິດສະລາແອນ​ກັບ​ຄືນ​ໄປ​ບ່ອນ​ເຕັນ​ຂອງ​ຕົນ ໂດຍ​ປະກາດ​ວ່າ​ເຂົາ​ເຈົ້າ​ບໍ່​ມີ​ສ່ວນ​ໃນ​ດາວິດ​ຫຼື​ເຢຊີ​ລູກຊາຍ​ຂອງ​ລາວ.</w:t>
      </w:r>
    </w:p>
    <w:p/>
    <w:p>
      <w:r xmlns:w="http://schemas.openxmlformats.org/wordprocessingml/2006/main">
        <w:t xml:space="preserve">1. ອຳນາດຂອງການປະກາດຕຳແໜ່ງຂອງເຈົ້າ: ການຮຽນຮູ້ຈາກຕົວຢ່າງຂອງເຊບາ</w:t>
      </w:r>
    </w:p>
    <w:p/>
    <w:p>
      <w:r xmlns:w="http://schemas.openxmlformats.org/wordprocessingml/2006/main">
        <w:t xml:space="preserve">2. ຄວາມເຂົ້າໃຈໃນການເລືອກຄວາມສັດຊື່ຂອງເຈົ້າ: ກວດເບິ່ງການກະທໍາຂອງເຊບາ</w:t>
      </w:r>
    </w:p>
    <w:p/>
    <w:p>
      <w:r xmlns:w="http://schemas.openxmlformats.org/wordprocessingml/2006/main">
        <w:t xml:space="preserve">1. ໂລມ 12:16-18 - ດໍາລົງຊີວິດຢູ່ໃນຄວາມກົມກຽວກັນ. ຢ່າ​ຈອງຫອງ, ແຕ່​ເຂົ້າ​ຮ່ວມ​ກັບ​ຄົນ​ຕ່ຳ​ຕ້ອຍ. ບໍ່ເຄີຍສະຫລາດໃນສາຍຕາຂອງເຈົ້າເອງ. ຢ່າ​ຕອບ​ແທນ​ຄວາມ​ຊົ່ວ​ຮ້າຍ​ໃຫ້​ຜູ້​ໃດ, ແຕ່​ຈົ່ງ​ຄິດ​ທີ່​ຈະ​ເຮັດ​ໃນ​ສິ່ງ​ທີ່​ມີ​ກຽດ​ໃນ​ສາຍ​ຕາ​ຂອງ​ທຸກ​ຄົນ. ຖ້າເປັນໄປໄດ້, ເທົ່າທີ່ມັນຂຶ້ນກັບເຈົ້າ, ຈົ່ງຢູ່ຢ່າງສະຫງົບສຸກກັບທຸກຄົນ.</w:t>
      </w:r>
    </w:p>
    <w:p/>
    <w:p>
      <w:r xmlns:w="http://schemas.openxmlformats.org/wordprocessingml/2006/main">
        <w:t xml:space="preserve">2. ຟີລິບ 4:8 - ສຸດທ້າຍ ພີ່ນ້ອງເອີຍ, ອັນໃດເປັນຄວາມຈິງ, ອັນໃດເປັນກຽດ, ອັນໃດທ່ຽງທຳ, ອັນໃດອັນບໍລິສຸດ, ອັນໃດເປັນໜ້າຮັກ, ອັນໃດເປັນຕາຍົກຍ້ອງ, ຖ້າມີຄວາມດີເລີດ, ຖ້າມີອັນໃດສົມຄວນໄດ້ຮັບການຍ້ອງຍໍ, ຈົ່ງຄິດ. ກ່ຽວກັບສິ່ງເຫຼົ່ານີ້.</w:t>
      </w:r>
    </w:p>
    <w:p/>
    <w:p>
      <w:r xmlns:w="http://schemas.openxmlformats.org/wordprocessingml/2006/main">
        <w:t xml:space="preserve">2 ຊາມູເອນ 20:2 ດັ່ງນັ້ນ ຊາວ​ອິດສະຣາເອນ​ທຸກຄົນ​ຈຶ່ງ​ຂຶ້ນ​ໄປ​ຈາກ​ກະສັດ​ດາວິດ ແລະ​ຕິດຕາມ​ເຊບາ​ລູກຊາຍ​ຂອງ​ບີກຣີ; ແຕ່​ຊາວ​ຢູດາ​ໄດ້​ຍຶດ​ເອົາ​ກະສັດ​ຂອງ​ພວກເຂົາ​ຕັ້ງແຕ່​ແມ່ນໍ້າ​ຈໍແດນ​ຈົນເຖິງ​ນະຄອນ​ເຢຣູຊາເລັມ.</w:t>
      </w:r>
    </w:p>
    <w:p/>
    <w:p>
      <w:r xmlns:w="http://schemas.openxmlformats.org/wordprocessingml/2006/main">
        <w:t xml:space="preserve">ປະຊາຊົນ​ອິດສະຣາເອນ​ຕິດຕາມ​ເຊບາ ລູກຊາຍ​ຂອງ​ບີກຣີ, ໃນຂະນະທີ່​ປະຊາຊົນ​ຢູດາ​ຍັງ​ສັດຊື່​ຕໍ່​ກະສັດ​ດາວິດ.</w:t>
      </w:r>
    </w:p>
    <w:p/>
    <w:p>
      <w:r xmlns:w="http://schemas.openxmlformats.org/wordprocessingml/2006/main">
        <w:t xml:space="preserve">1. ພະລັງແຫ່ງຄວາມສັດຊື່ - ຄວາມສັດຊື່ຕໍ່ຜູ້ນໍາແລະຄວາມເຊື່ອຂອງພວກເຮົາສາມາດເປັນຄວາມເຂັ້ມແຂງໄດ້ແນວໃດ.</w:t>
      </w:r>
    </w:p>
    <w:p/>
    <w:p>
      <w:r xmlns:w="http://schemas.openxmlformats.org/wordprocessingml/2006/main">
        <w:t xml:space="preserve">2. ຄວາມເຂັ້ມແຂງຂອງພະແນກ - ການແບ່ງແຍກສາມາດນໍາໄປສູ່ການຕົກຢູ່ໃນສັງຄົມແນວໃດ.</w:t>
      </w:r>
    </w:p>
    <w:p/>
    <w:p>
      <w:r xmlns:w="http://schemas.openxmlformats.org/wordprocessingml/2006/main">
        <w:t xml:space="preserve">1. ໂຢຊວຍ 1:9 - ຈົ່ງເຂັ້ມແຂງແລະກ້າຫານ; ຢ່າ​ຢ້ານ, ຢ່າ​ຕົກໃຈ​ເລີຍ ເພາະ​ພຣະເຈົ້າຢາເວ ພຣະເຈົ້າ​ຂອງ​ເຈົ້າ​ສະຖິດ​ຢູ່​ກັບ​ເຈົ້າ​ທຸກ​ບ່ອນ​ທີ່​ເຈົ້າ​ຈະ​ໄປ.</w:t>
      </w:r>
    </w:p>
    <w:p/>
    <w:p>
      <w:r xmlns:w="http://schemas.openxmlformats.org/wordprocessingml/2006/main">
        <w:t xml:space="preserve">2. ໂລມ 12:9-10 - ຄວາມຮັກຕ້ອງຈິງໃຈ. ຊັງ​ສິ່ງ​ທີ່​ຊົ່ວ; ຍຶດຕິດກັບສິ່ງທີ່ດີ. ຈົ່ງອຸທິດຕົນໃຫ້ກັນແລະກັນດ້ວຍຄວາມຮັກ. ໃຫ້ກຽດເຊິ່ງກັນແລະກັນເຫນືອຕົວເອງ.</w:t>
      </w:r>
    </w:p>
    <w:p/>
    <w:p>
      <w:r xmlns:w="http://schemas.openxmlformats.org/wordprocessingml/2006/main">
        <w:t xml:space="preserve">2 ຊາມູເອນ 20:3 ແລະ​ດາວິດ​ໄດ້​ມາ​ທີ່​ເຮືອນ​ຂອງ​ເພິ່ນ​ທີ່​ນະຄອນ​ເຢຣູຊາເລັມ. ແລະ ກະສັດ​ໄດ້​ເອົາ​ນາງ​ສາວ​ສິບ​ຄົນ​ຂອງ​ເພິ່ນ, ຊຶ່ງ​ເພິ່ນ​ໄດ້​ປະ​ໄວ້​ໃຫ້​ເຝົ້າ​ເຮືອນ, ແລະ​ເອົາ​ພວກ​ເພິ່ນ​ເຂົ້າ​ໄປ​ໃນ​ຫວອດ, ແລະ ລ້ຽງ​ພວກ​ເພິ່ນ, ແຕ່​ບໍ່​ໄດ້​ເຂົ້າ​ໄປ​ຫາ​ພວກ​ເພິ່ນ. ດັ່ງນັ້ນ ພວກ​ເຂົາ​ຈຶ່ງ​ຖືກ​ກັກ​ຂັງ​ໄວ້​ຈົນ​ເຖິງ​ວັນ​ຕາຍ, ມີ​ຊີວິດ​ຢູ່​ໃນ​ຖານະ​ເປັນ​ແມ່ໝ້າຍ.</w:t>
      </w:r>
    </w:p>
    <w:p/>
    <w:p>
      <w:r xmlns:w="http://schemas.openxmlformats.org/wordprocessingml/2006/main">
        <w:t xml:space="preserve">ດາວິດ​ໄດ້​ກັບ​ຄືນ​ໄປ​ນະຄອນ​ເຢຣູຊາເລັມ ແລະ​ໄດ້​ວາງ​ນາງສາວ​ສິບ​ຄົນ​ໃຫ້​ຢູ່​ໃນ​ຄວາມ​ໂດດດ່ຽວ, ບໍ່​ໃຫ້​ລາວ​ໄປ​ຢາມ​ອີກ​ເລີຍ, ແລະ​ໄດ້​ຈັດ​ຫາ​ອາຫານ​ໃຫ້​ແກ່​ພວກ​ເຂົາ​ໃນ​ຊີວິດ​ທີ່​ເຫລືອ​ຢູ່.</w:t>
      </w:r>
    </w:p>
    <w:p/>
    <w:p>
      <w:r xmlns:w="http://schemas.openxmlformats.org/wordprocessingml/2006/main">
        <w:t xml:space="preserve">1. "ຄວາມເຂັ້ມແຂງທີ່ຈະປ່ອຍໃຫ້ໄປ: ການສຶກສາຂອງດາວິດແລະເມຍຂອງລາວ"</w:t>
      </w:r>
    </w:p>
    <w:p/>
    <w:p>
      <w:r xmlns:w="http://schemas.openxmlformats.org/wordprocessingml/2006/main">
        <w:t xml:space="preserve">2. “ການ​ດຳລົງ​ຊີວິດ​ໃນ​ຖານະ​ເປັນ​ໝ້າຍ: ເລື່ອງ​ລາວ​ຂອງ​ດາວິດ”</w:t>
      </w:r>
    </w:p>
    <w:p/>
    <w:p>
      <w:r xmlns:w="http://schemas.openxmlformats.org/wordprocessingml/2006/main">
        <w:t xml:space="preserve">1. 1 ໂກລິນໂທ 7:8-9 - ເຖິງຜູ້ທີ່ບໍ່ໄດ້ແຕ່ງງານແລະແມ່ຫມ້າຍ, ຂ້າພະເຈົ້າເວົ້າວ່າມັນເປັນການດີສໍາລັບພວກເຂົາທີ່ຈະຢູ່ເປັນໂສດຄືຂ້າພະເຈົ້າ. ແຕ່​ຖ້າ​ບໍ່​ສາມາດ​ຄວບຄຸມ​ຕົວ​ເອງ​ໄດ້​ກໍ​ຄວນ​ແຕ່ງ​ດອງ ເພາະ​ການ​ແຕ່ງ​ດອງ​ເປັນ​ການ​ດີ​ກວ່າ​ທີ່​ຈະ​ເຮັດ​ໃຫ້​ເກີດ​ຄວາມ​ຄຽດ​ແຄ້ນ.</w:t>
      </w:r>
    </w:p>
    <w:p/>
    <w:p>
      <w:r xmlns:w="http://schemas.openxmlformats.org/wordprocessingml/2006/main">
        <w:t xml:space="preserve">2. ຜູ້ເທສະໜາປ່າວປະກາດ 7:26-28 - ຂ້ອຍພົບວ່າຜູ້ຍິງທີ່ຕົກເປັນເຫຍື່ອທີ່ຂົມຂື່ນກວ່າຄວາມຕາຍ, ຫົວໃຈເປັນກັບດັກ ແລະມືຖືກຕ່ອງໂສ້. ຜູ້​ທີ່​ພໍ​ພຣະ​ໄທ​ຂອງ​ພຣະ​ເຈົ້າ​ຈະ​ຫນີ​ຈາກ​ນາງ, ແຕ່​ຄົນ​ບາບ​ທີ່​ນາງ​ຈະ​ຕິດ​ຄຸກ. ອາຈານ​ເວົ້າ​ວ່າ, “ເບິ່ງ​ແມ, ອັນ​ນີ້​ຄື​ສິ່ງ​ທີ່​ເຮົາ​ໄດ້​ຄົ້ນ​ພົບ: ການ​ເພີ່ມ​ສິ່ງ​ໜຶ່ງ​ໃຫ້​ອີກ​ຢ່າງ​ໜຶ່ງ ເພື່ອ​ຄົ້ນ​ພົບ​ໃນ​ຂະນະ​ທີ່​ເຮົາ​ຍັງ​ຊອກ​ຫາ​ແຕ່​ບໍ່​ພົບ ຂ້ອຍ​ໄດ້​ພົບ​ຊາຍ​ຊື່​ສັດ​ຄົນ​ໜຶ່ງ​ໃນ​ພັນ​ຄົນ, ແຕ່​ບໍ່​ມີ​ຜູ້​ຍິງ​ທ່ຽງ​ທຳ​ຄົນ​ໜຶ່ງ​ໃນ​ພວກ​ເຂົາ. ທັງໝົດ.</w:t>
      </w:r>
    </w:p>
    <w:p/>
    <w:p>
      <w:r xmlns:w="http://schemas.openxmlformats.org/wordprocessingml/2006/main">
        <w:t xml:space="preserve">2 ຊາມູເອນ 20:4 ກະສັດ​ອາມາຊາ​ໄດ້​ກ່າວ​ວ່າ, “ຈົ່ງ​ເຕົ້າໂຮມ​ຊາວ​ຢູດາ​ໃຫ້​ຂ້ອຍ​ພາຍ​ໃນ​ສາມ​ວັນ ແລະ​ຈົ່ງ​ຢູ່​ທີ່​ນີ້.</w:t>
      </w:r>
    </w:p>
    <w:p/>
    <w:p>
      <w:r xmlns:w="http://schemas.openxmlformats.org/wordprocessingml/2006/main">
        <w:t xml:space="preserve">ກະສັດ​ແຫ່ງ​ຊາດ​ອິດສະຣາເອນ​ບອກ​ໃຫ້​ອາມາຊາ​ໄປ​ເຕົ້າໂຮມ​ຊາວ​ຢູດາ​ພາຍ​ໃນ​ສາມ​ວັນ ແລະ​ໃຫ້​ມາ​ຢູ່​ນຳ.</w:t>
      </w:r>
    </w:p>
    <w:p/>
    <w:p>
      <w:r xmlns:w="http://schemas.openxmlformats.org/wordprocessingml/2006/main">
        <w:t xml:space="preserve">1. ການຍອມຮັບຄວາມຮັບຜິດຊອບ: ຄວາມສໍາຄັນຂອງການມີຢູ່ໃນເວລາທີ່ຕ້ອງການ.</w:t>
      </w:r>
    </w:p>
    <w:p/>
    <w:p>
      <w:r xmlns:w="http://schemas.openxmlformats.org/wordprocessingml/2006/main">
        <w:t xml:space="preserve">2. ເຊື່ອຟັງອຳນາດ: ຄຳສັ່ງຂອງກະສັດ ແລະ ຄວາມສຳຄັນຂອງມັນ.</w:t>
      </w:r>
    </w:p>
    <w:p/>
    <w:p>
      <w:r xmlns:w="http://schemas.openxmlformats.org/wordprocessingml/2006/main">
        <w:t xml:space="preserve">1. ໂລມ 13:1-7 —ໃຫ້​ທຸກ​ຄົນ​ຢູ່​ໃຕ້​ອຳນາດ​ການ​ປົກຄອງ.</w:t>
      </w:r>
    </w:p>
    <w:p/>
    <w:p>
      <w:r xmlns:w="http://schemas.openxmlformats.org/wordprocessingml/2006/main">
        <w:t xml:space="preserve">2 ເອສະເທີ 4:16 ຖ້າ​ເຈົ້າ​ມິດ​ງຽບ​ຢູ່​ໃນ​ເວລາ​ນີ້ ການ​ບັນເທົາ​ທຸກ​ແລະ​ການ​ປົດ​ປ່ອຍ​ຈະ​ເກີດ​ຂຶ້ນ​ສຳລັບ​ຊາວ​ຢິວ​ຈາກ​ບ່ອນ​ອື່ນ ແຕ່​ເຈົ້າ​ກັບ​ຄອບຄົວ​ຂອງ​ພໍ່​ເຈົ້າ​ຈະ​ຕາຍ. ເຖິງ​ຢ່າງ​ນັ້ນ​ແມ່ນ​ໃຜ​ຈະ​ຮູ້​ໄດ້​ບໍ​ວ່າ​ເຈົ້າ​ໄດ້​ເຂົ້າ​ມາ​ໃນ​ລາຊະອານາຈັກ​ໃນ​ເວລາ​ນີ້​ບໍ?</w:t>
      </w:r>
    </w:p>
    <w:p/>
    <w:p>
      <w:r xmlns:w="http://schemas.openxmlformats.org/wordprocessingml/2006/main">
        <w:t xml:space="preserve">2 ຊາມູເອນ 20:5 ດັ່ງນັ້ນ ອາມາຊາ​ຈຶ່ງ​ໄປ​ເຕົ້າໂຮມ​ຊາວ​ຢູດາ ແຕ່​ລາວ​ຍັງ​ຄົງ​ຢູ່​ດົນ​ກວ່າ​ເວລາ​ທີ່​ເພິ່ນ​ໄດ້​ກຳນົດ​ໄວ້.</w:t>
      </w:r>
    </w:p>
    <w:p/>
    <w:p>
      <w:r xmlns:w="http://schemas.openxmlformats.org/wordprocessingml/2006/main">
        <w:t xml:space="preserve">ອາມາຊາ​ຕ້ອງ​ເຕົ້າ​ໂຮມ​ຊາວ​ຢູດາ, ແຕ່​ລາວ​ໃຊ້​ເວລາ​ດົນ​ກວ່າ​ເວລາ​ທີ່​ເພິ່ນ​ໄດ້​ກຳນົດ.</w:t>
      </w:r>
    </w:p>
    <w:p/>
    <w:p>
      <w:r xmlns:w="http://schemas.openxmlformats.org/wordprocessingml/2006/main">
        <w:t xml:space="preserve">1. ພະລັງງານຂອງເວລາ: ມັນຫມາຍຄວາມວ່າແນວໃດ?</w:t>
      </w:r>
    </w:p>
    <w:p/>
    <w:p>
      <w:r xmlns:w="http://schemas.openxmlformats.org/wordprocessingml/2006/main">
        <w:t xml:space="preserve">2. ຄວາມສໍາຄັນຂອງຄວາມຮັບຜິດຊອບ: ການເອື່ອຍອີງເຊິ່ງກັນແລະກັນເພື່ອເຮັດສິ່ງທີ່ເຮັດໄດ້.</w:t>
      </w:r>
    </w:p>
    <w:p/>
    <w:p>
      <w:r xmlns:w="http://schemas.openxmlformats.org/wordprocessingml/2006/main">
        <w:t xml:space="preserve">1. ຜູ້ເທສະຫນາປ່າວປະກາດ 3:1-8 ມີເວລາສໍາລັບທຸກສິ່ງທຸກຢ່າງ, ແລະເປັນລະດູການສໍາລັບທຸກໆກິດຈະກໍາພາຍໃຕ້ສະຫວັນ.</w:t>
      </w:r>
    </w:p>
    <w:p/>
    <w:p>
      <w:r xmlns:w="http://schemas.openxmlformats.org/wordprocessingml/2006/main">
        <w:t xml:space="preserve">2. ໂກໂລດ 4:5-6 ໃຊ້​ໂອກາດ​ໃຫ້​ໄດ້​ຫຼາຍ​ທີ່​ສຸດ​ໃນ​ທຸກ​ວັນ​ຊົ່ວ​ນີ້. ຈົ່ງສະຫລາດໃນວິທີທີ່ເຈົ້າປະຕິບັດຕໍ່ຄົນພາຍນອກ; ໃຊ້ປະໂຫຍດສູງສຸດຈາກທຸກໆໂອກາດ.</w:t>
      </w:r>
    </w:p>
    <w:p/>
    <w:p>
      <w:r xmlns:w="http://schemas.openxmlformats.org/wordprocessingml/2006/main">
        <w:t xml:space="preserve">2 ຊາມູເອນ 20:6 ດາວິດ​ເວົ້າ​ກັບ​ອາບີໄຊ​ວ່າ, “ບັດນີ້​ເຊບາ​ລູກຊາຍ​ຂອງ​ບີກຣີ ຈະ​ເຮັດ​ໃຫ້​ພວກ​ເຮົາ​ໄດ້​ຮັບ​ຄວາມ​ອັນຕະລາຍ​ຫລາຍ​ກວ່າ​ອັບຊາໂລມ​ອີກ: ຈົ່ງ​ເອົາ​ພວກ​ຂ້າຣາຊການ​ຂອງ​ເຈົ້າ​ໄປ ແລະ​ໄລ່​ຕິດຕາມ​ລາວ​ໄປ ຢ້ານ​ວ່າ​ລາວ​ຈະ​ເອົາ​ເມືອງ​ທີ່​ມີ​ຮົ້ວ​ໄວ້​ໃຫ້​ລາວ​ໜີໄປ.</w:t>
      </w:r>
    </w:p>
    <w:p/>
    <w:p>
      <w:r xmlns:w="http://schemas.openxmlformats.org/wordprocessingml/2006/main">
        <w:t xml:space="preserve">ດາວິດ​ເຕືອນ​ອາບີໄຊ​ວ່າ ເຊບາ ລູກຊາຍ​ຂອງ​ບີກຣີ ເປັນ​ອັນຕະລາຍ​ໃຫຍ່​ກວ່າ​ອັບຊາໂລມ ແລະ​ພວກເຂົາ​ຕ້ອງ​ໄລ່​ຕາມ​ລາວ​ໄປ ຢ້ານ​ວ່າ​ລາວ​ຈະ​ພົບ​ບ່ອນ​ລີ້ໄພ​ໃນ​ເມືອງ​ທີ່​ມີ​ປ້ອມ​ປ້ອງກັນ.</w:t>
      </w:r>
    </w:p>
    <w:p/>
    <w:p>
      <w:r xmlns:w="http://schemas.openxmlformats.org/wordprocessingml/2006/main">
        <w:t xml:space="preserve">1. ຄວາມສຳຄັນຂອງການເຝົ້າລະວັງ ແລະ ການປະຕິບັດຢ່າງຕັ້ງໜ້າ ເຖິງແມ່ນວ່າຈະປະເຊີນກັບໄພອັນຕະລາຍ.</w:t>
      </w:r>
    </w:p>
    <w:p/>
    <w:p>
      <w:r xmlns:w="http://schemas.openxmlformats.org/wordprocessingml/2006/main">
        <w:t xml:space="preserve">2. ຄວາມຈໍາເປັນໃນການກະກຽມສໍາລັບອະນາຄົດໃນຂະນະທີ່ຍັງຮັບມືກັບສິ່ງທ້າທາຍໃນປະຈຸບັນ.</w:t>
      </w:r>
    </w:p>
    <w:p/>
    <w:p>
      <w:r xmlns:w="http://schemas.openxmlformats.org/wordprocessingml/2006/main">
        <w:t xml:space="preserve">1. ສຸພາສິດ 21:31 “ມ້າ​ໄດ້​ຕຽມ​ພ້ອມ​ສຳລັບ​ວັນ​ສູ້ຮົບ ແຕ່​ໄຊຊະນະ​ເປັນ​ຂອງ​ພຣະເຈົ້າຢາເວ.”</w:t>
      </w:r>
    </w:p>
    <w:p/>
    <w:p>
      <w:r xmlns:w="http://schemas.openxmlformats.org/wordprocessingml/2006/main">
        <w:t xml:space="preserve">2. ມັດທາຍ 10:16: "ຈົ່ງເບິ່ງ, ຂ້າພະເຈົ້າສົ່ງທ່ານອອກເປັນຝູງແກະໃນທ່າມກາງຂອງ wolves, ສະນັ້ນຈົ່ງສະຫລາດເປັນງູແລະເປັນອັນຕະລາຍເປັນ doves."</w:t>
      </w:r>
    </w:p>
    <w:p/>
    <w:p>
      <w:r xmlns:w="http://schemas.openxmlformats.org/wordprocessingml/2006/main">
        <w:t xml:space="preserve">2 ຊາມູເອນ 20:7 ພວກ​ທະຫານ​ຂອງ​ໂຢອາບ, ຊາວ​ເກເຣທີ, ແລະ​ຊາວ​ເປເລທີ, ແລະ​ຄົນ​ມີ​ອຳນາດ​ໄດ້​ອອກ​ໄປ​ຈາກ​ນະຄອນ​ເຢຣູຊາເລັມ ເພື່ອ​ໄລ່​ຕິດຕາມ​ເຊບາ​ລູກຊາຍ​ຂອງ​ບີກຣີ.</w:t>
      </w:r>
    </w:p>
    <w:p/>
    <w:p>
      <w:r xmlns:w="http://schemas.openxmlformats.org/wordprocessingml/2006/main">
        <w:t xml:space="preserve">ໂຢອາບ​ແລະ​ທະຫານ​ຂອງ​ເພິ່ນ​ໄດ້​ອອກ​ຈາກ​ນະຄອນ​ເຢຣູຊາເລັມ​ໄປ​ຕາມ​ຫາ​ເຊບາ ລູກຊາຍ​ຂອງ​ບີກຣີ.</w:t>
      </w:r>
    </w:p>
    <w:p/>
    <w:p>
      <w:r xmlns:w="http://schemas.openxmlformats.org/wordprocessingml/2006/main">
        <w:t xml:space="preserve">1. ພະລັງຂອງການສະແຫວງຫາ: ວິທີການປະຕິບັດຕາມເປົ້າໝາຍຂອງເຈົ້າ</w:t>
      </w:r>
    </w:p>
    <w:p/>
    <w:p>
      <w:r xmlns:w="http://schemas.openxmlformats.org/wordprocessingml/2006/main">
        <w:t xml:space="preserve">2. ຕົວຢ່າງຂອງໂຢອາບກ່ຽວກັບການເປັນຜູ້ນໍາທີ່ສັດຊື່</w:t>
      </w:r>
    </w:p>
    <w:p/>
    <w:p>
      <w:r xmlns:w="http://schemas.openxmlformats.org/wordprocessingml/2006/main">
        <w:t xml:space="preserve">1. Romans 8: 37 - "ບໍ່, ໃນສິ່ງທັງຫມົດເຫຼົ່ານີ້ພວກເຮົາຫຼາຍກວ່າ conquerors ຜ່ານພຣະອົງຜູ້ທີ່ຮັກພວກເຮົາ."</w:t>
      </w:r>
    </w:p>
    <w:p/>
    <w:p>
      <w:r xmlns:w="http://schemas.openxmlformats.org/wordprocessingml/2006/main">
        <w:t xml:space="preserve">2. ຢາໂກໂບ 1:2-4 “ພີ່ນ້ອງ​ທັງຫລາຍ​ເອີຍ, ຈົ່ງ​ພິຈາລະນາ​ເບິ່ງ​ວ່າ​ເປັນ​ຄວາມສຸກ​ອັນ​ບໍລິສຸດ ເມື່ອ​ໃດ​ທີ່​ພວກເຈົ້າ​ປະສົບ​ກັບ​ການ​ທົດລອງ​ຫລາຍ​ຢ່າງ ເພາະ​ພວກເຈົ້າ​ຮູ້​ວ່າ​ການ​ທົດລອງ​ຄວາມເຊື່ອ​ຂອງ​ພວກເຈົ້າ​ຈະ​ເຮັດ​ໃຫ້​ເກີດ​ຄວາມ​ອົດທົນ. ແກ່ແລະສົມບູນ, ບໍ່ຂາດຫຍັງ."</w:t>
      </w:r>
    </w:p>
    <w:p/>
    <w:p>
      <w:r xmlns:w="http://schemas.openxmlformats.org/wordprocessingml/2006/main">
        <w:t xml:space="preserve">2 ຊາມູເອນ 20:8 ເມື່ອ​ພວກເຂົາ​ຢູ່​ທີ່​ກ້ອນຫີນ​ໃຫຍ່​ທີ່​ເມືອງ​ກີເບໂອນ, ອາມາຊາ​ໄດ້​ໄປ​ຕໍ່ໜ້າ​ພວກເຂົາ. ແລະ​ເສື້ອ​ຜ້າ​ຂອງ​ໂຢອາບ​ທີ່​ລາວ​ໄດ້​ນຸ່ງ​ນັ້ນ​ຖືກ​ມັດ​ໄວ້​ກັບ​ລາວ, ແລະ​ຢູ່​ເທິງ​ນັ້ນ​ກໍ​ມີ​ດາບ​ເຊືອກ​ມັດ​ມັດ​ຢູ່​ເທິງ​ແອວ​ຂອງ​ລາວ​ໃນ​ກາບ​ຂອງ​ມັນ; ແລະ​ເມື່ອ​ລາວ​ອອກ​ໄປ​ມັນ​ກໍ​ຕົກ.</w:t>
      </w:r>
    </w:p>
    <w:p/>
    <w:p>
      <w:r xmlns:w="http://schemas.openxmlformats.org/wordprocessingml/2006/main">
        <w:t xml:space="preserve">ໂຢອາບ​ນຸ່ງ​ເສື້ອ​ຜ້າ​ທີ່​ມີ​ດາບ​ມັດ​ໃສ່​ແອວ ແລະ​ໃນ​ຂະນະ​ທີ່​ລາວ​ກຳລັງ​ຍ່າງ​ຢູ່​ນັ້ນ ດາບ​ກໍ​ລົ້ມ​ອອກ​ຈາກ​ກາບ​ຂອງ​ມັນ.</w:t>
      </w:r>
    </w:p>
    <w:p/>
    <w:p>
      <w:r xmlns:w="http://schemas.openxmlformats.org/wordprocessingml/2006/main">
        <w:t xml:space="preserve">1. ພະຄໍາຂອງພະເຈົ້າເປັນຄືກັບດາບ—ເຫບເລີ 4:12</w:t>
      </w:r>
    </w:p>
    <w:p/>
    <w:p>
      <w:r xmlns:w="http://schemas.openxmlformats.org/wordprocessingml/2006/main">
        <w:t xml:space="preserve">2. ດາບ​ຂອງ​ໂຢອາບ: ຮູບ​ພາບ​ແຫ່ງ​ຄວາມ​ເຊື່ອ—ຢາໂກໂບ 2:26</w:t>
      </w:r>
    </w:p>
    <w:p/>
    <w:p>
      <w:r xmlns:w="http://schemas.openxmlformats.org/wordprocessingml/2006/main">
        <w:t xml:space="preserve">1 ຊາມູເອນ 17:45 “ເຈົ້າ​ມາ​ຫາ​ເຮົາ​ດ້ວຍ​ດາບ, ມີ​ຫອກ, ແລະ​ດ້ວຍ​ຫອກ, ແຕ່​ເຮົາ​ມາ​ຫາ​ເຈົ້າ​ໃນ​ນາມ​ຂອງ​ພຣະເຈົ້າຢາເວ ພຣະເຈົ້າ​ຂອງ​ກອງທັບ​ຂອງ​ຊາດ​ອິດສະຣາເອນ. ໄດ້​ທ້າ​ທາຍ."</w:t>
      </w:r>
    </w:p>
    <w:p/>
    <w:p>
      <w:r xmlns:w="http://schemas.openxmlformats.org/wordprocessingml/2006/main">
        <w:t xml:space="preserve">2 ໂຣມ 13:4 “ດ້ວຍ​ວ່າ​ພະອົງ​ເປັນ​ຜູ້​ຮັບໃຊ້​ພະເຈົ້າ​ສຳລັບ​ຄວາມ​ດີ ແຕ່​ຖ້າ​ເຈົ້າ​ເຮັດ​ຊົ່ວ​ກໍ​ຕ້ອງ​ຢ້ານ ເພາະ​ລາວ​ບໍ່​ໄດ້​ແບກ​ດາບ​ໂດຍ​ໄຮ້​ປະໂຫຍດ ເພາະ​ລາວ​ເປັນ​ຜູ້​ຮັບໃຊ້​ຂອງ​ພະເຈົ້າ ເປັນ​ຜູ້​ແກ້ແຄ້ນ​ໃຫ້​ເຮັດ​ຄວາມ​ຄຽດ​ແຄ້ນ​ໃຫ້​ລາວ. ຜູ້ທີ່ປະຕິບັດຄວາມຊົ່ວ."</w:t>
      </w:r>
    </w:p>
    <w:p/>
    <w:p>
      <w:r xmlns:w="http://schemas.openxmlformats.org/wordprocessingml/2006/main">
        <w:t xml:space="preserve">2 ຊາມູເອນ 20:9 ໂຢອາບ​ຖາມ​ອາມາຊາ​ວ່າ, “ນ້ອງ​ຊາຍ​ເອີຍ ເຈົ້າ​ມີ​ສຸຂະພາບ​ດີ​ບໍ? ແລະ​ໂຢອາບ​ໄດ້​ຈັບ​ຫນວດ​ອາມາຊາ​ດ້ວຍ​ມື​ຂວາ​ເພື່ອ​ຈູບ​ລາວ.</w:t>
      </w:r>
    </w:p>
    <w:p/>
    <w:p>
      <w:r xmlns:w="http://schemas.openxmlformats.org/wordprocessingml/2006/main">
        <w:t xml:space="preserve">ໂຢອາບ​ຖາມ​ອາມາຊາ​ວ່າ​ລາວ​ດີ​ຫຼື​ບໍ່​ແລ້ວ​ຈຶ່ງ​ຈູບ​ແກ້ມ.</w:t>
      </w:r>
    </w:p>
    <w:p/>
    <w:p>
      <w:r xmlns:w="http://schemas.openxmlformats.org/wordprocessingml/2006/main">
        <w:t xml:space="preserve">1. ຄວາມຮັກຕໍ່ອ້າຍເອື້ອຍນ້ອງຂອງພວກເຮົາໃນພຣະຄຣິດ</w:t>
      </w:r>
    </w:p>
    <w:p/>
    <w:p>
      <w:r xmlns:w="http://schemas.openxmlformats.org/wordprocessingml/2006/main">
        <w:t xml:space="preserve">2. ພະລັງຂອງການຈູບ</w:t>
      </w:r>
    </w:p>
    <w:p/>
    <w:p>
      <w:r xmlns:w="http://schemas.openxmlformats.org/wordprocessingml/2006/main">
        <w:t xml:space="preserve">1. 1 ໂຢຮັນ 4:7-12 (ທີ່ຮັກແພງ, ໃຫ້ພວກເຮົາຮັກຊຶ່ງກັນແລະກັນ: ສໍາລັບຄວາມຮັກເປັນຂອງພຣະເຈົ້າ; ແລະທຸກຄົນທີ່ຮັກແມ່ນເກີດມາຈາກພຣະເຈົ້າ, ແລະຮູ້ຈັກພຣະເຈົ້າ).</w:t>
      </w:r>
    </w:p>
    <w:p/>
    <w:p>
      <w:r xmlns:w="http://schemas.openxmlformats.org/wordprocessingml/2006/main">
        <w:t xml:space="preserve">2. ໂລມ 12:10 (ຈົ່ງ​ມີ​ຄວາມ​ເມດຕາ​ຕໍ່​ກັນ​ແລະ​ກັນ​ດ້ວຍ​ຄວາມ​ຮັກ​ແບບ​ພີ່​ນ້ອງ ແລະ​ໃຫ້​ກຽດ​ກັນ​ແລະ​ກັນ)</w:t>
      </w:r>
    </w:p>
    <w:p/>
    <w:p>
      <w:r xmlns:w="http://schemas.openxmlformats.org/wordprocessingml/2006/main">
        <w:t xml:space="preserve">2 ຊາມູເອນ 20:10 ແຕ່​ອາມາຊາ​ບໍ່ໄດ້​ລະວັງ​ດາບ​ທີ່​ຢູ່​ໃນ​ມື​ຂອງ​ໂຢອາບ ດັ່ງນັ້ນ ລາວ​ຈຶ່ງ​ຕີ​ລາວ​ໃສ່​ກະດູກ​ຂ້າງ​ທີ​ຫ້າ ແລະ​ຟັນ​ລຳ​ໄສ້​ອອກ​ໄປ​ກັບ​ພື້ນ ແລະ​ບໍ່​ໄດ້​ຕີ​ລາວ​ອີກ. ແລະລາວໄດ້ເສຍຊີວິດ. ດັ່ງນັ້ນ ໂຢອາບ​ແລະ​ອາບີຊາຍ​ນ້ອງ​ຊາຍ​ຂອງ​ລາວ​ຈຶ່ງ​ໄລ່​ຕາມ​ເຊບາ​ລູກຊາຍ​ຂອງ​ບີກຣີ.</w:t>
      </w:r>
    </w:p>
    <w:p/>
    <w:p>
      <w:r xmlns:w="http://schemas.openxmlformats.org/wordprocessingml/2006/main">
        <w:t xml:space="preserve">ໂຢອາບ​ໄດ້​ຂ້າ​ອາມາຊາ​ໂດຍ​ຕີ​ລາວ​ໃສ່​ກະດູກ​ຂ້າງ​ທີ​ຫ້າ ແລະ​ໂຢອາບ​ແລະ​ອາບີໄຊ​ໄດ້​ໄລ່​ຕາມ​ເຊບາ.</w:t>
      </w:r>
    </w:p>
    <w:p/>
    <w:p>
      <w:r xmlns:w="http://schemas.openxmlformats.org/wordprocessingml/2006/main">
        <w:t xml:space="preserve">1. ຜົນສະທ້ອນຂອງການບໍ່ເອົາໃຈໃສ່ກັບສິ່ງທີ່ຢູ່ທາງຫນ້າຂອງທ່ານ.</w:t>
      </w:r>
    </w:p>
    <w:p/>
    <w:p>
      <w:r xmlns:w="http://schemas.openxmlformats.org/wordprocessingml/2006/main">
        <w:t xml:space="preserve">2. ຄວາມສຳຄັນຂອງການຮັບຮູ້ສິ່ງອ້ອມຂ້າງຂອງເຈົ້າ.</w:t>
      </w:r>
    </w:p>
    <w:p/>
    <w:p>
      <w:r xmlns:w="http://schemas.openxmlformats.org/wordprocessingml/2006/main">
        <w:t xml:space="preserve">1. ສຸພາສິດ 27:12 - "ຄົນ​ທີ່​ສຸຂຸມ​ລ່ວງ​ລັບ​ໄປ​ເຖິງ​ຄວາມ​ຊົ່ວ​ຮ້າຍ ແລະ​ເຊື່ອງ​ຕົວ​ເອງ: ແຕ່​ຄົນ​ທຳມະດາ​ຈະ​ຜ່ານ​ພົ້ນ​ໄປ ແລະ​ຖືກ​ລົງໂທດ."</w:t>
      </w:r>
    </w:p>
    <w:p/>
    <w:p>
      <w:r xmlns:w="http://schemas.openxmlformats.org/wordprocessingml/2006/main">
        <w:t xml:space="preserve">2. ສຸພາສິດ 4:23- “ຈົ່ງ​ຮັກສາ​ໃຈ​ໄວ້​ດ້ວຍ​ຄວາມ​ພາກພຽນ​ດ້ວຍ​ເຫດ​ວ່າ​ບັນຫາ​ຂອງ​ຊີວິດ​ເປັນ​ສິ່ງ​ທີ່​ພົ້ນ​ຈາກ​ຄວາມ​ຕາຍ.”</w:t>
      </w:r>
    </w:p>
    <w:p/>
    <w:p>
      <w:r xmlns:w="http://schemas.openxmlformats.org/wordprocessingml/2006/main">
        <w:t xml:space="preserve">2 ຊາມູເອນ 20:11 ມີ​ຊາຍ​ຄົນ​ໜຶ່ງ​ຂອງ​ໂຢອາບ​ຢືນ​ຢູ່​ຂ້າງ​ລາວ ແລະ​ເວົ້າ​ວ່າ, “ຜູ້​ທີ່​ມັກ​ໂຢອາບ ແລະ​ຜູ້​ທີ່​ເປັນ​ຂອງ​ດາວິດ ຈົ່ງ​ໃຫ້​ລາວ​ໄປ​ຕາມ​ໂຢອາບ.</w:t>
      </w:r>
    </w:p>
    <w:p/>
    <w:p>
      <w:r xmlns:w="http://schemas.openxmlformats.org/wordprocessingml/2006/main">
        <w:t xml:space="preserve">ຜູ້​ຊາຍ​ຄົນ​ໜຶ່ງ​ໃນ​ກອງທັບ​ຂອງ​ໂຢອາບ​ໄດ້​ຊຸກຍູ້​ຜູ້​ທີ່​ເຫັນ​ດີ​ຕໍ່​ໂຢອາບ ຫຼື​ດາວິດ​ໃຫ້​ຕິດຕາມ​ໂຢອາບ.</w:t>
      </w:r>
    </w:p>
    <w:p/>
    <w:p>
      <w:r xmlns:w="http://schemas.openxmlformats.org/wordprocessingml/2006/main">
        <w:t xml:space="preserve">1. ດໍາລົງຊີວິດຢູ່ໃນຄວາມສາມັກຄີ: ວິທີການເຄົາລົບນັບຖືບໍ່ເຫັນດີນໍາ</w:t>
      </w:r>
    </w:p>
    <w:p/>
    <w:p>
      <w:r xmlns:w="http://schemas.openxmlformats.org/wordprocessingml/2006/main">
        <w:t xml:space="preserve">2. ຄວາມເຂັ້ມແຂງຂອງການເຮັດວຽກເປັນທີມ: ເຮັດວຽກຮ່ວມກັນເພື່ອເປົ້າຫມາຍທົ່ວໄປ</w:t>
      </w:r>
    </w:p>
    <w:p/>
    <w:p>
      <w:r xmlns:w="http://schemas.openxmlformats.org/wordprocessingml/2006/main">
        <w:t xml:space="preserve">1. ຟີລິບ 2:3 "ຢ່າເຮັດຫຍັງໃນຄວາມທະເຍີທະຍານທີ່ເຫັນແກ່ຕົວຫຼືຄວາມໂງ່ຈ້າ, ແຕ່ໃນຄວາມຖ່ອມຕົນພິຈາລະນາຄົນອື່ນດີກວ່າຕົວເອງ."</w:t>
      </w:r>
    </w:p>
    <w:p/>
    <w:p>
      <w:r xmlns:w="http://schemas.openxmlformats.org/wordprocessingml/2006/main">
        <w:t xml:space="preserve">2. 1 ໂກລິນໂທ 1:10-13 “ພີ່ນ້ອງ​ທັງຫລາຍ​ເອີຍ, ໃນ​ພຣະນາມ​ຂອງ​ອົງພຣະ​ເຢຊູ​ຄຣິດ​ເຈົ້າ​ຂອງ​ພວກ​ເຮົາ, ຂ້າພະ​ເຈົ້າຂໍ​ຮຽກຮ້ອງ​ໃຫ້​ພວກ​ທ່ານ​ເຫັນ​ພ້ອມ​ກັບ​ກັນ​ແລະ​ກັນ​ໃນ​ສິ່ງ​ທີ່​ທ່ານ​ກ່າວ ແລະ​ວ່າ​ບໍ່​ມີ​ການ​ແບ່ງ​ແຍກ​ກັນ​ໃນ​ພວກ​ທ່ານ, ແຕ່​ວ່າ. ອ້າຍ​ເອື້ອຍ​ນ້ອງ​ຂອງ​ຂ້າ​ພະ​ເຈົ້າ, ບາງ​ຄົນ​ຈາກ​ຄອບ​ຄົວ​ຂອງ Chloe ໄດ້​ແຈ້ງ​ໃຫ້​ຂ້າ​ພະ​ເຈົ້າ​ວ່າ​ມີ​ການ​ຜິດ​ຖຽງ​ກັນ​ໃນ​ບັນ​ດາ​ທ່ານ, ຂ້າ​ພະ​ເຈົ້າ​ຫມາຍ​ຄວາມ​ວ່າ​ນີ້: ຫນຶ່ງ​ໃນ​ພວກ​ທ່ານ​ເວົ້າ​ວ່າ, ຂ້າ​ພະ​ເຈົ້າ​ຕິດ​ຕາມ​ໂປ​ໂລ; ອີກ​ຄົນ​ຫນຶ່ງ, ຂ້າ​ພະ​ເຈົ້າ​ຕິດ​ຕາມ Apollos. ອີກອັນໜຶ່ງ, ຂ້ອຍຕິດຕາມເຊຟາ; ອີກອັນໜຶ່ງ, ຂ້ອຍຕິດຕາມພຣະຄຣິດ, ພຣະຄຣິດແບ່ງອອກບໍ?”</w:t>
      </w:r>
    </w:p>
    <w:p/>
    <w:p>
      <w:r xmlns:w="http://schemas.openxmlformats.org/wordprocessingml/2006/main">
        <w:t xml:space="preserve">2 ຊາມູເອນ 20:12 ແລະ​ອາມາສາ​ກໍ​ຈົມ​ເລືອດ​ຢູ່​ໃນ​ທາງ​ຫຼວງ. ເມື່ອ​ຊາຍ​ຄົນ​ນັ້ນ​ເຫັນ​ວ່າ​ຄົນ​ທັງ​ປວງ​ຢືນ​ຢູ່​ນັ້ນ ລາວ​ຈຶ່ງ​ເອົາ​ອາມາຊາ​ອອກ​ຈາກ​ທາງ​ຫຼວງ​ໄປ​ທີ່​ທົ່ງ​ນາ ແລະ​ເອົາ​ຜ້າ​ຜືນ​ໜຶ່ງ​ໃສ່​ລາວ ເມື່ອ​ລາວ​ເຫັນ​ວ່າ​ທຸກ​ຄົນ​ທີ່​ມາ​ທາງ​ລາວ​ຢືນ​ຢູ່.</w:t>
      </w:r>
    </w:p>
    <w:p/>
    <w:p>
      <w:r xmlns:w="http://schemas.openxmlformats.org/wordprocessingml/2006/main">
        <w:t xml:space="preserve">Amasa ໄດ້​ຖືກ​ຂ້າ​ຕາຍ​ໃນ​ທ່າ​ມ​ກາງ​ຂອງ​ທາງ​ດ່ວນ​ແລະ​ຜູ້​ຊາຍ​ໄດ້​ເອົາ​ຮ່າງ​ກາຍ​ຂອງ​ຕົນ​ແລະ​ປົກ​ຄຸມ​ມັນ​ດ້ວຍ​ຜ້າ.</w:t>
      </w:r>
    </w:p>
    <w:p/>
    <w:p>
      <w:r xmlns:w="http://schemas.openxmlformats.org/wordprocessingml/2006/main">
        <w:t xml:space="preserve">1. ອຳນາດອະທິປະໄຕຂອງພຣະເຈົ້າໃນຄວາມໂສກເສົ້າ: ວິທີທີ່ພຣະເຈົ້າໃຊ້ເຫດການທີ່ບໍ່ຄາດຄິດເພື່ອຈຸດປະສົງຂອງພຣະອົງ.</w:t>
      </w:r>
    </w:p>
    <w:p/>
    <w:p>
      <w:r xmlns:w="http://schemas.openxmlformats.org/wordprocessingml/2006/main">
        <w:t xml:space="preserve">2. ພະລັງແຫ່ງຄວາມເມດຕາສົງສານ: ວິທີທີ່ພວກເຮົາສາມາດສະທ້ອນເຖິງຄວາມຮັກຂອງພະເຈົ້າໂດຍຜ່ານການກະທໍາຂອງພວກເຮົາ</w:t>
      </w:r>
    </w:p>
    <w:p/>
    <w:p>
      <w:r xmlns:w="http://schemas.openxmlformats.org/wordprocessingml/2006/main">
        <w:t xml:space="preserve">1. Romans 8:28 - ແລະພວກເຮົາຮູ້ວ່າສິ່ງທັງຫມົດເຮັດວຽກຮ່ວມກັນເພື່ອຄວາມດີກັບຜູ້ທີ່ຮັກພຣະເຈົ້າ, ກັບຜູ້ທີ່ຖືກເອີ້ນຕາມຈຸດປະສົງຂອງພຣະອົງ.</w:t>
      </w:r>
    </w:p>
    <w:p/>
    <w:p>
      <w:r xmlns:w="http://schemas.openxmlformats.org/wordprocessingml/2006/main">
        <w:t xml:space="preserve">2 ມັດທາຍ 5:44 - ແຕ່​ເຮົາ​ບອກ​ເຈົ້າ​ວ່າ, ຈົ່ງ​ຮັກ​ສັດຕູ​ຂອງ​ເຈົ້າ, ຈົ່ງ​ອວຍພອນ​ຜູ້​ທີ່​ສາບ​ແຊ່ງ​ເຈົ້າ, ຈົ່ງ​ເຮັດ​ດີ​ຕໍ່​ຜູ້​ທີ່​ກຽດ​ຊັງ​ເຈົ້າ, ແລະ​ອະທິຖານ​ເພື່ອ​ຜູ້​ທີ່​ໃຊ້​ເຈົ້າ​ຢ່າງ​ເຕັມ​ປ່ຽມ, ແລະ​ຂົ່ມເຫັງ​ເຈົ້າ.</w:t>
      </w:r>
    </w:p>
    <w:p/>
    <w:p>
      <w:r xmlns:w="http://schemas.openxmlformats.org/wordprocessingml/2006/main">
        <w:t xml:space="preserve">2 ຊາມູເອນ 20:13 ເມື່ອ​ລາວ​ຖືກ​ຂັບໄລ່​ອອກ​ຈາກ​ທາງ​ດ່ວນ ປະຊາຊົນ​ທັງໝົດ​ກໍ​ຕິດຕາມ​ໂຢອາບ ເພື່ອ​ໄລ່​ຕິດຕາມ​ເຊບາ​ລູກຊາຍ​ຂອງ​ບີກຣີ.</w:t>
      </w:r>
    </w:p>
    <w:p/>
    <w:p>
      <w:r xmlns:w="http://schemas.openxmlformats.org/wordprocessingml/2006/main">
        <w:t xml:space="preserve">ຫຼັງ​ຈາກ​ອາມາຊາ​ຖືກ​ໂຢອາບ​ຂ້າ​ຕາຍ​ແລ້ວ ປະຊາຊົນ​ທັງ​ປວງ​ກໍ​ຕິດຕາມ​ໂຢອາບ​ໄປ​ຕາມ​ຫາ​ເຊບາ ລູກຊາຍ​ຂອງ​ບີກຣີ.</w:t>
      </w:r>
    </w:p>
    <w:p/>
    <w:p>
      <w:r xmlns:w="http://schemas.openxmlformats.org/wordprocessingml/2006/main">
        <w:t xml:space="preserve">1. ອັນຕະລາຍຂອງການແກ້ແຄ້ນ - ມັດທາຍ 5:38-42</w:t>
      </w:r>
    </w:p>
    <w:p/>
    <w:p>
      <w:r xmlns:w="http://schemas.openxmlformats.org/wordprocessingml/2006/main">
        <w:t xml:space="preserve">2. ພະລັງແຫ່ງຄວາມອົດທົນ—ລືກາ 13:31-35</w:t>
      </w:r>
    </w:p>
    <w:p/>
    <w:p>
      <w:r xmlns:w="http://schemas.openxmlformats.org/wordprocessingml/2006/main">
        <w:t xml:space="preserve">1. ສຸພາສິດ 20:22 - ຢ່າ​ເວົ້າ​ວ່າ, ເຮົາ​ຈະ​ຕອບ​ແທນ​ຄວາມ​ຊົ່ວ​ຮ້າຍ; ລໍຖ້າພຣະຜູ້ເປັນເຈົ້າ, ແລະພຣະອົງຈະປົດປ່ອຍທ່ານ.</w:t>
      </w:r>
    </w:p>
    <w:p/>
    <w:p>
      <w:r xmlns:w="http://schemas.openxmlformats.org/wordprocessingml/2006/main">
        <w:t xml:space="preserve">2. ຄຳເພງ 37:8-9 —ຈົ່ງ​ຫຼີກ​ລ່ຽງ​ຄວາມ​ຄຽດ​ຮ້າຍ ແລະ​ປະ​ຖິ້ມ​ຄວາມ​ຄຽດ​ຮ້າຍ! ຢ່າກັງວົນໃຈ; ມັນມັກພຽງແຕ່ຄວາມຊົ່ວຮ້າຍ. ເພາະ​ຄົນ​ຊົ່ວ​ຮ້າຍ​ຈະ​ຖືກ​ຕັດ​ອອກ, ແຕ່​ຜູ້​ທີ່​ລໍ​ຖ້າ​ພຣະ​ຜູ້​ເປັນ​ເຈົ້າ​ຈະ​ໄດ້​ຮັບ​ແຜ່ນ​ດິນ​ເປັນ​ມໍ​ລະ​ດົກ.</w:t>
      </w:r>
    </w:p>
    <w:p/>
    <w:p>
      <w:r xmlns:w="http://schemas.openxmlformats.org/wordprocessingml/2006/main">
        <w:t xml:space="preserve">2 ຊາມູເອນ 20:14 ແລະ​ລາວ​ໄດ້​ຜ່ານ​ບັນດາ​ເຜົ່າ​ຂອງ​ຊາດ​ອິດສະຣາເອນ​ໄປ​ຫາ​ອາເບນ, ແລະ​ເມືອງ​ເບັດມາອາກາ, ແລະ​ຊາວ​ເບຣີ​ທັງໝົດ, ແລະ​ພວກເຂົາ​ກໍ​ໄດ້​ເຕົ້າໂຮມ​ກັນ ແລະ​ຕິດຕາມ​ລາວ​ໄປ.</w:t>
      </w:r>
    </w:p>
    <w:p/>
    <w:p>
      <w:r xmlns:w="http://schemas.openxmlformats.org/wordprocessingml/2006/main">
        <w:t xml:space="preserve">ທັງ​ໝົດ​ຂອງ​ເຜົ່າ​ອິດສະລາແອນ​ໄດ້​ເຕົ້າ​ໂຮມ​ກັນ ແລະ​ຕິດ​ຕາມ​ເຊບາ, ລູກ​ຊາຍ​ຂອງ​ບີກຣີ, ໄປ​ເຖິງ​ອາເບນ ແລະ​ເບັດມາອາກາ.</w:t>
      </w:r>
    </w:p>
    <w:p/>
    <w:p>
      <w:r xmlns:w="http://schemas.openxmlformats.org/wordprocessingml/2006/main">
        <w:t xml:space="preserve">1. ຜູ້ນໍາທີ່ຕິດຕາມ: ກວດເບິ່ງບົດຮຽນຂອງເຊບາ, ລູກຊາຍຂອງບິກຣີ</w:t>
      </w:r>
    </w:p>
    <w:p/>
    <w:p>
      <w:r xmlns:w="http://schemas.openxmlformats.org/wordprocessingml/2006/main">
        <w:t xml:space="preserve">2. ເຮັດວຽກຮ່ວມກັນ: ຄວາມສໍາຄັນຂອງຄວາມສາມັກຄີລະຫວ່າງຊົນເຜົ່າຂອງອິດສະຣາເອນ</w:t>
      </w:r>
    </w:p>
    <w:p/>
    <w:p>
      <w:r xmlns:w="http://schemas.openxmlformats.org/wordprocessingml/2006/main">
        <w:t xml:space="preserve">1. ສຸພາສິດ 11:14: “ຖ້າ​ບໍ່​ມີ​ການ​ນຳ​ທີ່​ມີ​ສະຕິ​ປັນຍາ ຊາດ​ກໍ​ຈະ​ລົ້ມ​ລົງ ແລະ​ມີ​ທີ່​ປຶກສາ​ຫຼາຍ​ຄົນ​ກໍ​ປອດໄພ.”</w:t>
      </w:r>
    </w:p>
    <w:p/>
    <w:p>
      <w:r xmlns:w="http://schemas.openxmlformats.org/wordprocessingml/2006/main">
        <w:t xml:space="preserve">2 Deuteronomy 1:13: "ເລືອກຜູ້ຊາຍທີ່ມີປັນຍາ, ຄວາມເຂົ້າໃຈ, ແລະມີຄວາມຮູ້ຈາກບັນດາເຜົ່າຂອງເຈົ້າ, ແລະຂ້ອຍຈະແຕ່ງຕັ້ງພວກເຂົາເປັນຜູ້ນໍາຂອງເຈົ້າ."</w:t>
      </w:r>
    </w:p>
    <w:p/>
    <w:p>
      <w:r xmlns:w="http://schemas.openxmlformats.org/wordprocessingml/2006/main">
        <w:t xml:space="preserve">2 ຊາມູເອນ 20:15 ແລະ​ພວກເຂົາ​ໄດ້​ມາ​ລ້ອມ​ລາວ​ໃນ​ເມືອງ​ອາເບນ​ແຫ່ງ​ເມືອງ​ເບັດມາອາຢາ, ແລະ​ພວກເຂົາ​ໄດ້​ຕັ້ງ​ທະນາຄານ​ຕໍ່ສູ້​ກັບ​ເມືອງ, ແລະ​ພວກເຂົາ​ໄດ້​ຢືນ​ຢູ່​ໃນ​ຮ່ອງນ້ຳ, ແລະ​ປະຊາຊົນ​ທັງໝົດ​ທີ່​ຢູ່​ກັບ​ໂຢອາບ​ໄດ້​ຕີ​ກຳແພງ​ນັ້ນ​ຖິ້ມ.</w:t>
      </w:r>
    </w:p>
    <w:p/>
    <w:p>
      <w:r xmlns:w="http://schemas.openxmlformats.org/wordprocessingml/2006/main">
        <w:t xml:space="preserve">ໂຢອາບ​ແລະ​ປະຊາຊົນ​ຂອງ​ລາວ​ໄດ້​ລ້ອມ​ເມືອງ​ອາເບນ​ແຫ່ງ​ເມືອງ​ເບັດມາອາກາ ແລະ​ສ້າງ​ທະນາຄານ​ເພື່ອ​ລ້ອມ​ເມືອງ​ນັ້ນ. ຈາກນັ້ນເຂົາເຈົ້າພະຍາຍາມທຳລາຍກຳແພງເມືອງ.</w:t>
      </w:r>
    </w:p>
    <w:p/>
    <w:p>
      <w:r xmlns:w="http://schemas.openxmlformats.org/wordprocessingml/2006/main">
        <w:t xml:space="preserve">1. ພະລັງແຫ່ງຄວາມອົດທົນ ໂຢອາບແລະປະຊາຊົນຂອງລາວຕັ້ງໃຈທີ່ຈະທຳລາຍກຳແພງເມືອງອາເບນແຫ່ງເມືອງເບັດມາອາກາ.</w:t>
      </w:r>
    </w:p>
    <w:p/>
    <w:p>
      <w:r xmlns:w="http://schemas.openxmlformats.org/wordprocessingml/2006/main">
        <w:t xml:space="preserve">2. ຄວາມ​ເຂັ້ມແຂງ​ຂອງ​ຄວາມ​ສາມັກຄີ​ແບບ​ໃດ​ໂຢອາບ​ແລະ​ປະຊາຊົນ​ຂອງ​ລາວ​ໄດ້​ເຮັດ​ວຽກ​ຮ່ວມ​ກັນ​ເພື່ອ​ລ້ອມ​ເມືອງ.</w:t>
      </w:r>
    </w:p>
    <w:p/>
    <w:p>
      <w:r xmlns:w="http://schemas.openxmlformats.org/wordprocessingml/2006/main">
        <w:t xml:space="preserve">1. ສຸພາສິດ 21:31 - ມ້າ​ຖືກ​ຕຽມ​ພ້ອມ​ສຳລັບ​ວັນ​ສູ້ຮົບ, ແຕ່​ໄຊຊະນະ​ເປັນ​ຂອງ​ພຣະເຈົ້າຢາເວ.</w:t>
      </w:r>
    </w:p>
    <w:p/>
    <w:p>
      <w:r xmlns:w="http://schemas.openxmlformats.org/wordprocessingml/2006/main">
        <w:t xml:space="preserve">2. ຜູ້ເທສະໜາປ່າວປະກາດ 4:9-12 —ສອງ​ຄົນ​ດີ​ກວ່າ​ຄົນ​ໜຶ່ງ ເພາະ​ມີ​ຜົນ​ຕອບ​ແທນ​ທີ່​ດີ​ໃນ​ການ​ອອກ​ແຮງ​ງານ: ຖ້າ​ເຂົາ​ທັງ​ສອງ​ລົ້ມ​ລົງ ຜູ້​ໜຶ່ງ​ຊ່ວຍ​ອີກ​ຄົນ​ໜຶ່ງ​ຂຶ້ນ​ມາ. ແຕ່​ຈົ່ງ​ສົງສານ​ຜູ້​ທີ່​ລົ້ມ​ລົງ​ແລະ​ບໍ່​ມີ​ໃຜ​ຊ່ວຍ​ເຂົາ​ໄດ້. ນອກຈາກນັ້ນ, ຖ້າສອງຄົນນອນຮ່ວມກັນ, ພວກເຂົາຈະອົບອຸ່ນ. ແຕ່ວິທີທີ່ຈະຮັກສາຄວາມອົບອຸ່ນຢູ່ຄົນດຽວ? ເຖິງ​ແມ່ນ​ວ່າ​ຜູ້​ຫນຶ່ງ​ອາດ​ຈະ​ໄດ້​ຮັບ​ການ overpowered, ສອງ​ສາ​ມາດ​ປ້ອງ​ກັນ​ຕົນ​ເອງ. ສາຍເຊືອກສາມສາຍບໍ່ແຕກໄວ.</w:t>
      </w:r>
    </w:p>
    <w:p/>
    <w:p>
      <w:r xmlns:w="http://schemas.openxmlformats.org/wordprocessingml/2006/main">
        <w:t xml:space="preserve">2 ຊາມູເອນ 20:16 ແລ້ວ​ຍິງ​ທີ່​ສະຫລາດ​ຄົນ​ໜຶ່ງ​ຮ້ອງ​ອອກ​ມາ​ຈາກ​ເມືອງ​ວ່າ, ຈົ່ງ​ຟັງ. ຈົ່ງ​ເວົ້າ​ວ່າ, ຂ້າ​ພະ​ເຈົ້າ​ອະ​ທິ​ຖານ​ກັບ​ໂຢ​ອາບ, ມາ​ໃກ້​ບ່ອນ​ນີ້, ເພື່ອ​ຂ້າ​ພະ​ເຈົ້າ​ຈະ​ໄດ້​ເວົ້າ​ກັບ​ທ່ານ.</w:t>
      </w:r>
    </w:p>
    <w:p/>
    <w:p>
      <w:r xmlns:w="http://schemas.openxmlformats.org/wordprocessingml/2006/main">
        <w:t xml:space="preserve">ຜູ້ຍິງ​ທີ່​ມີ​ປັນຍາ​ໃນ​ເມືອງ​ຮ້ອງ​ຫາ​ໂຢອາບ ແລະ​ຂໍ​ເວົ້າ​ກັບ​ລາວ.</w:t>
      </w:r>
    </w:p>
    <w:p/>
    <w:p>
      <w:r xmlns:w="http://schemas.openxmlformats.org/wordprocessingml/2006/main">
        <w:t xml:space="preserve">1. ເຕັມໃຈທີ່ຈະຟັງຄໍາແນະນໍາທີ່ສະຫລາດເຖິງແມ່ນວ່າຈະມາຈາກແຫຼ່ງທີ່ບໍ່ຄາດຄິດ.</w:t>
      </w:r>
    </w:p>
    <w:p/>
    <w:p>
      <w:r xmlns:w="http://schemas.openxmlformats.org/wordprocessingml/2006/main">
        <w:t xml:space="preserve">2. ຢ່າຢ້ານທີ່ຈະຂໍຄຳປຶກສາຈາກຜູ້ທີ່ອາດຈະບໍ່ເໝາະສົມກັບສິ່ງທີ່ຄາດໄວ້.</w:t>
      </w:r>
    </w:p>
    <w:p/>
    <w:p>
      <w:r xmlns:w="http://schemas.openxmlformats.org/wordprocessingml/2006/main">
        <w:t xml:space="preserve">1. ສຸພາສິດ 19:20-21 "ຟັງຄໍາແນະນໍາແລະຮັບເອົາຄໍາແນະນໍາ, ເພື່ອວ່າເຈົ້າຈະໄດ້ຮັບປັນຍາໃນອະນາຄົດ, ຈໍານວນຫຼາຍແມ່ນແຜນການທີ່ຢູ່ໃນໃຈຂອງຜູ້ຊາຍ, ແຕ່ມັນແມ່ນຈຸດປະສົງຂອງພຣະຜູ້ເປັນເຈົ້າທີ່ຈະຢືນຢູ່."</w:t>
      </w:r>
    </w:p>
    <w:p/>
    <w:p>
      <w:r xmlns:w="http://schemas.openxmlformats.org/wordprocessingml/2006/main">
        <w:t xml:space="preserve">2. ຢາໂກໂບ 1:5 “ຖ້າຜູ້ໃດໃນພວກທ່ານຂາດສະຕິປັນຍາ, ໃຫ້ຜູ້ນັ້ນທູນຂໍພຣະເຈົ້າ, ຜູ້ຊົງປະທານຄວາມເມດຕາແກ່ທຸກຄົນ ໂດຍບໍ່ມີການຕຳໜິຕິຕຽນ, ແລະພຣະອົງຈະຊົງປະທານໃຫ້.”</w:t>
      </w:r>
    </w:p>
    <w:p/>
    <w:p>
      <w:r xmlns:w="http://schemas.openxmlformats.org/wordprocessingml/2006/main">
        <w:t xml:space="preserve">2 ຊາມູເອນ 20:17 ເມື່ອ​ລາວ​ຫຍັບ​ເຂົ້າ​ມາ​ໃກ້​ນາງ ຜູ້ຍິງ​ກໍ​ຖາມ​ວ່າ, “ເຈົ້າ​ແມ່ນ​ໂຢອາບ​ບໍ? ແລະລາວຕອບວ່າ, ຂ້ອຍແມ່ນລາວ. ແລ້ວ​ນາງ​ກໍ​ເວົ້າ​ກັບ​ລາວ​ວ່າ, ຈົ່ງ​ຟັງ​ຄຳ​ເວົ້າ​ຂອງ​ແມ່​ຍິງ​ຂອງ​ເຈົ້າ. ແລະລາວຕອບວ່າ, ຂ້ອຍໄດ້ຍິນ.</w:t>
      </w:r>
    </w:p>
    <w:p/>
    <w:p>
      <w:r xmlns:w="http://schemas.openxmlformats.org/wordprocessingml/2006/main">
        <w:t xml:space="preserve">ຜູ້​ຍິງ​ຄົນ​ໜຶ່ງ​ເວົ້າ​ກັບ​ໂຢອາບ ແລະ​ຂໍ​ໃຫ້​ລາວ​ຟັງ​ຄຳ​ເວົ້າ​ຂອງ​ລາວ. ໂຢອາບ​ເຫັນ​ດີ.</w:t>
      </w:r>
    </w:p>
    <w:p/>
    <w:p>
      <w:r xmlns:w="http://schemas.openxmlformats.org/wordprocessingml/2006/main">
        <w:t xml:space="preserve">1. ເມື່ອພະເຈົ້າເອີ້ນເຮົາ ເຮົາຕ້ອງກຽມພ້ອມທີ່ຈະຕອບ.</w:t>
      </w:r>
    </w:p>
    <w:p/>
    <w:p>
      <w:r xmlns:w="http://schemas.openxmlformats.org/wordprocessingml/2006/main">
        <w:t xml:space="preserve">2. ພະລັງຂອງການຟັງ.</w:t>
      </w:r>
    </w:p>
    <w:p/>
    <w:p>
      <w:r xmlns:w="http://schemas.openxmlformats.org/wordprocessingml/2006/main">
        <w:t xml:space="preserve">1. ເອຊາຢາ 55:3 ໂນນຫູຂອງເຈົ້າ, ແລະມາຫາເຮົາ: ຟັງ, ແລະຈິດວິນຍານຂອງເຈົ້າຈະມີຊີວິດຢູ່; ແລະ ເຮົາ​ຈະ​ເຮັດ​ພັນທະ​ສັນຍາ​ອັນ​ເປັນນິດ​ກັບ​ເຈົ້າ</w:t>
      </w:r>
    </w:p>
    <w:p/>
    <w:p>
      <w:r xmlns:w="http://schemas.openxmlformats.org/wordprocessingml/2006/main">
        <w:t xml:space="preserve">2. ຢາໂກໂບ 1:19 ດັ່ງນັ້ນ, ພີ່ນ້ອງ​ທີ່​ຮັກ​ແພງ​ຂອງ​ຂ້າພະ​ເຈົ້າ, ຈົ່ງ​ໃຫ້​ທຸກ​ຄົນ​ໄວ​ໃນ​ການ​ຟັງ, ຊ້າ​ໃນ​ການ​ເວົ້າ, ຊ້າ​ໃນ​ການ​ຄຽດ​ແຄ້ນ.</w:t>
      </w:r>
    </w:p>
    <w:p/>
    <w:p>
      <w:r xmlns:w="http://schemas.openxmlformats.org/wordprocessingml/2006/main">
        <w:t xml:space="preserve">2 ຊາມູເອນ 20:18 ແລ້ວ​ນາງ​ກໍ​ເວົ້າ​ວ່າ, “ໃນ​ສະໄໝ​ກ່ອນ​ພວກ​ເຂົາ​ບໍ່​ເຄີຍ​ເວົ້າ​ກັນ​ເລີຍ​ວ່າ ພວກ​ເຂົາ​ຈະ​ຂໍ​ຄຳ​ປຶກສາ​ກັບ​ອາເບນ​ເປັນ​ຢ່າງ​ດີ.” ດັ່ງນັ້ນ ພວກ​ເຂົາ​ຈຶ່ງ​ຈົບ​ເລື່ອງ​ນີ້.</w:t>
      </w:r>
    </w:p>
    <w:p/>
    <w:p>
      <w:r xmlns:w="http://schemas.openxmlformats.org/wordprocessingml/2006/main">
        <w:t xml:space="preserve">ໃນ 2 ຊາມູເອນ 20:18, ຜູ້ຍິງ​ຄົນ​ໜຶ່ງ​ເລົ່າ​ເລື່ອງ​ປະເພນີ​ທີ່​ຈະ​ຂໍ​ຄຳ​ແນະນຳ​ຈາກ​ອາເບນ​ເພື່ອ​ຈະ​ແກ້​ບັນຫາ.</w:t>
      </w:r>
    </w:p>
    <w:p/>
    <w:p>
      <w:r xmlns:w="http://schemas.openxmlformats.org/wordprocessingml/2006/main">
        <w:t xml:space="preserve">1. ສະຕິ​ປັນຍາ​ຂອງ​ພະເຈົ້າ​ເປັນ​ຄຳ​ແນະນຳ​ທີ່​ສຸດ—ສຸພາສິດ 3:5-6</w:t>
      </w:r>
    </w:p>
    <w:p/>
    <w:p>
      <w:r xmlns:w="http://schemas.openxmlformats.org/wordprocessingml/2006/main">
        <w:t xml:space="preserve">2. ຊອກ​ຫາ​ຄຳ​ແນະນຳ​ແລະ​ມີ​ສະຕິ​ປັນຍາ.—ສຸພາສິດ 15:22</w:t>
      </w:r>
    </w:p>
    <w:p/>
    <w:p>
      <w:r xmlns:w="http://schemas.openxmlformats.org/wordprocessingml/2006/main">
        <w:t xml:space="preserve">1. ຢາໂກໂບ 1:5 - "ຖ້າຜູ້ໃດໃນພວກທ່ານຂາດສະຕິປັນຍາ, ໃຫ້ຜູ້ນັ້ນທູນຂໍຈາກພຣະເຈົ້າ, ທີ່ປະທານໃຫ້ແກ່ມະນຸດທັງປວງຢ່າງເສລີ, ແລະບໍ່ upbraideth; ແລະມັນຈະໃຫ້ມັນ."</w:t>
      </w:r>
    </w:p>
    <w:p/>
    <w:p>
      <w:r xmlns:w="http://schemas.openxmlformats.org/wordprocessingml/2006/main">
        <w:t xml:space="preserve">2. ສຸພາສິດ 11:14 - "ບ່ອນ​ທີ່​ບໍ່​ມີ​ຄຳ​ແນະນຳ, ຄົນ​ທັງຫຼາຍ​ກໍ​ລົ້ມ​ລົງ: ແຕ່​ໃນ​ຈຳນວນ​ທີ່​ປຶກສາ​ນັ້ນ​ມີ​ຄວາມ​ປອດໄພ."</w:t>
      </w:r>
    </w:p>
    <w:p/>
    <w:p>
      <w:r xmlns:w="http://schemas.openxmlformats.org/wordprocessingml/2006/main">
        <w:t xml:space="preserve">2 ຊາມູເອນ 20:19 ເຮົາ​ເປັນ​ຄົນ​ໜຶ່ງ​ທີ່​ມີ​ສັນຕິສຸກ ແລະ​ສັດຊື່​ໃນ​ຊາດ​ອິດສະຣາເອນ: ເຈົ້າ​ພະຍາຍາມ​ທຳລາຍ​ເມືອງ ແລະ​ແມ່​ໃນ​ຊາດ​ອິດສະຣາເອນ: ເປັນຫຍັງ​ເຈົ້າ​ຈຶ່ງ​ຈະ​ກືນ​ມໍລະດົກ​ຂອງ​ພຣະເຈົ້າຢາເວ?</w:t>
      </w:r>
    </w:p>
    <w:p/>
    <w:p>
      <w:r xmlns:w="http://schemas.openxmlformats.org/wordprocessingml/2006/main">
        <w:t xml:space="preserve">ມີ​ຊາຍ​ຄົນ​ໜຶ່ງ​ຈາກ​ຊາດ​ອິດສະລາແອນ​ເວົ້າ​ກັບ​ຜູ້​ຮຸກ​ຮານ ໂດຍ​ຖາມ​ວ່າ​ເປັນ​ຫຍັງ​ເຂົາ​ເຈົ້າ​ຈຶ່ງ​ທຳລາຍ​ເມືອງ​ໜຶ່ງ ແລະ​ຊາວ​ເມືອງ​ນັ້ນ ຊຶ່ງ​ເປັນ​ມໍລະດົກ​ຂອງ​ພຣະເຈົ້າຢາເວ.</w:t>
      </w:r>
    </w:p>
    <w:p/>
    <w:p>
      <w:r xmlns:w="http://schemas.openxmlformats.org/wordprocessingml/2006/main">
        <w:t xml:space="preserve">1. ພະລັງແຫ່ງຄວາມເຊື່ອທີ່ສະຫງົບສຸກ: ບົດຮຽນຈາກ 2 ຊາມູເອນ 20:19</w:t>
      </w:r>
    </w:p>
    <w:p/>
    <w:p>
      <w:r xmlns:w="http://schemas.openxmlformats.org/wordprocessingml/2006/main">
        <w:t xml:space="preserve">2. ຄວາມສຳຄັນຂອງການປົກປ້ອງມໍລະດົກຂອງພຣະເຈົ້າ</w:t>
      </w:r>
    </w:p>
    <w:p/>
    <w:p>
      <w:r xmlns:w="http://schemas.openxmlformats.org/wordprocessingml/2006/main">
        <w:t xml:space="preserve">1. ສຸພາສິດ 11:29 - ຜູ້​ທີ່​ເຮັດ​ໃຫ້​ເຮືອນ​ຂອງ​ຕົນ​ລຳບາກ​ຈະ​ເປັນ​ມໍຣະດົກ​ຂອງ​ລົມ, ແລະ​ຄົນ​ໂງ່​ຈະ​ເປັນ​ທາດ​ຂອງ​ຄົນ​ສະຫລາດ.</w:t>
      </w:r>
    </w:p>
    <w:p/>
    <w:p>
      <w:r xmlns:w="http://schemas.openxmlformats.org/wordprocessingml/2006/main">
        <w:t xml:space="preserve">2. ມັດທາຍ 5:9 - ພອນແມ່ນຜູ້ສ້າງສັນຕິພາບ: ສໍາລັບພວກເຂົາຈະໄດ້ຮັບການເອີ້ນວ່າລູກຂອງພຣະເຈົ້າ.</w:t>
      </w:r>
    </w:p>
    <w:p/>
    <w:p>
      <w:r xmlns:w="http://schemas.openxmlformats.org/wordprocessingml/2006/main">
        <w:t xml:space="preserve">2 ຊາມູເອນ 20:20 ໂຢອາບ​ຕອບ​ວ່າ, “ບໍ່​ວ່າ​ຈະ​ຢູ່​ໄກ​ຈາກ​ຂ້ອຍ​ຫລື​ຈະ​ກືນ​ກິນ​ຫຼື​ທຳລາຍ.</w:t>
      </w:r>
    </w:p>
    <w:p/>
    <w:p>
      <w:r xmlns:w="http://schemas.openxmlformats.org/wordprocessingml/2006/main">
        <w:t xml:space="preserve">ໂຢອາບ​ບໍ່​ຍອມ​ທຳລາຍ​ສິ່ງ​ທີ່​ມອບ​ໃຫ້​ລາວ.</w:t>
      </w:r>
    </w:p>
    <w:p/>
    <w:p>
      <w:r xmlns:w="http://schemas.openxmlformats.org/wordprocessingml/2006/main">
        <w:t xml:space="preserve">1. ພຣະເຈົ້າຊົງເອີ້ນເຮົາໃຫ້ສະແດງຄວາມເມດຕາແລະຄວາມເມດຕາ, ເຖິງແມ່ນວ່າໃນເວລາທີ່ມີຄວາມຫຍຸ້ງຍາກ.</w:t>
      </w:r>
    </w:p>
    <w:p/>
    <w:p>
      <w:r xmlns:w="http://schemas.openxmlformats.org/wordprocessingml/2006/main">
        <w:t xml:space="preserve">2. ພວກເຮົາຄວນພະຍາຍາມສະເໝີເພື່ອເລືອກສັນຕິພາບເໜືອຄວາມພິນາດ.</w:t>
      </w:r>
    </w:p>
    <w:p/>
    <w:p>
      <w:r xmlns:w="http://schemas.openxmlformats.org/wordprocessingml/2006/main">
        <w:t xml:space="preserve">1. ມັດທາຍ 5:7 - "ຜູ້ທີ່ມີຄວາມເມດຕາເປັນສຸກ, ເພາະວ່າພວກເຂົາຈະໄດ້ຮັບຄວາມເມດຕາ."</w:t>
      </w:r>
    </w:p>
    <w:p/>
    <w:p>
      <w:r xmlns:w="http://schemas.openxmlformats.org/wordprocessingml/2006/main">
        <w:t xml:space="preserve">2. Romans 12:18 - "ຖ້າເປັນໄປໄດ້, ເທົ່າທີ່ມັນຂຶ້ນກັບທ່ານ, ດໍາລົງຊີວິດຢູ່ໃນສັນຕິພາບກັບທຸກຄົນ."</w:t>
      </w:r>
    </w:p>
    <w:p/>
    <w:p>
      <w:r xmlns:w="http://schemas.openxmlformats.org/wordprocessingml/2006/main">
        <w:t xml:space="preserve">2 ຊາມູເອນ 20:21 ບໍ່​ເປັນ​ແນວ​ນັ້ນ, ແຕ່​ຊາຍ​ຄົນ​ໜຶ່ງ​ຂອງ​ພູເຂົາ​ເອຟຣາອິມ, ຊື່​ເຊບາ ລູກຊາຍ​ຂອງ​ບີກຣີ, ໄດ້​ຍົກ​ມື​ຂຶ້ນ​ຕໍ່ສູ້​ກະສັດ, ແມ່ນ​ແຕ່​ຕໍ່ສູ້​ກະສັດ​ດາວິດ, ແຕ່​ໃຫ້​ລາວ​ພົ້ນ​ຈາກ​ເມືອງ. . ແລະ​ຜູ້​ຍິງ​ໄດ້​ເວົ້າ​ກັບ​ໂຢ​ອາບ, ຈົ່ງ​ເບິ່ງ, ຫົວ​ຂອງ​ເຂົາ​ຈະ​ຖືກ​ຖິ້ມ​ໃຫ້​ທ່ານ​ຂ້າມ​ກໍາ​ແພງ​ຫີນ.</w:t>
      </w:r>
    </w:p>
    <w:p/>
    <w:p>
      <w:r xmlns:w="http://schemas.openxmlformats.org/wordprocessingml/2006/main">
        <w:t xml:space="preserve">ເຊບາ​ຜູ້​ຊາຍ​ຈາກ​ເຂດ​ພູ​ເອຟຣາອິມ​ໄດ້​ຍົກ​ມື​ຕໍ່ສູ້​ກະສັດ​ດາວິດ. ຜູ້ຍິງ​ໄດ້​ສະເໜີ​ໃຫ້​ເອົາ​ຫົວ​ຂອງ​ເຊບາ​ຖິ້ມ​ໃສ່​ກຳແພງ​ເມືອງ​ໃຫ້​ໂຢອາບ.</w:t>
      </w:r>
    </w:p>
    <w:p/>
    <w:p>
      <w:r xmlns:w="http://schemas.openxmlformats.org/wordprocessingml/2006/main">
        <w:t xml:space="preserve">1. ພຣະເຈົ້າຢູ່ໃນການຄວບຄຸມ ແລະພຣະອົງຈະພິສູດພວກເຮົາໃນທີ່ສຸດ.</w:t>
      </w:r>
    </w:p>
    <w:p/>
    <w:p>
      <w:r xmlns:w="http://schemas.openxmlformats.org/wordprocessingml/2006/main">
        <w:t xml:space="preserve">2. ເຮົາ​ຕ້ອງ​ສັດ​ຊື່​ແລະ​ໄວ້​ວາງ​ໃຈ​ໃນ​ພຣະ​ເຈົ້າ ເຖິງ​ແມ່ນ​ວ່າ​ຈະ​ເບິ່ງ​ຄື​ວ່າ​ບໍ່​ລົງ​ຮອຍ​ກັນ​ຕໍ່​ຕ້ານ​ເຮົາ.</w:t>
      </w:r>
    </w:p>
    <w:p/>
    <w:p>
      <w:r xmlns:w="http://schemas.openxmlformats.org/wordprocessingml/2006/main">
        <w:t xml:space="preserve">1. Romans 8:28 - ແລະພວກເຮົາຮູ້ວ່າໃນທຸກສິ່ງທີ່ພຣະເຈົ້າເຮັດວຽກເພື່ອຄວາມດີຂອງຜູ້ທີ່ຮັກພຣະອົງ, ຜູ້ທີ່ໄດ້ຮັບການເອີ້ນຕາມຈຸດປະສົງຂອງພຣະອົງ.</w:t>
      </w:r>
    </w:p>
    <w:p/>
    <w:p>
      <w:r xmlns:w="http://schemas.openxmlformats.org/wordprocessingml/2006/main">
        <w:t xml:space="preserve">2. Psalm 37:4 - ຈົ່ງ​ຊື່ນ​ຊົມ​ໃນ​ພຣະ​ຜູ້​ເປັນ​ເຈົ້າ, ແລະ​ພຣະ​ອົງ​ຈະ​ໃຫ້​ທ່ານ​ຄວາມ​ປາ​ຖະ​ຫນາ​ຂອງ​ໃຈ​ຂອງ​ທ່ານ.</w:t>
      </w:r>
    </w:p>
    <w:p/>
    <w:p>
      <w:r xmlns:w="http://schemas.openxmlformats.org/wordprocessingml/2006/main">
        <w:t xml:space="preserve">2 ຊາມູເອນ 20:22 ແລ້ວ​ຍິງ​ນັ້ນ​ກໍ​ໄປ​ຫາ​ຄົນ​ທັງປວງ​ດ້ວຍ​ປັນຍາ. ແລະ​ພວກ​ເຂົາ​ໄດ້​ຕັດ​ຫົວ​ຂອງ Sheba ລູກ​ຊາຍ​ຂອງ Bichri, ແລະ​ຂັບ​ໄລ່​ມັນ​ອອກ​ໃຫ້ Joab. ແລະ​ເຂົາ​ເປົ່າ​ແກ, ແລະ​ເຂົາ​ເຈົ້າ​ອອກ​ຈາກ​ເມືອງ, ທຸກ​ຄົນ​ໄປ tent ຂອງ​ຕົນ. ແລະໂຢອາບໄດ້ກັບຄືນໄປເຢຣູຊາເລັມກັບກະສັດ.</w:t>
      </w:r>
    </w:p>
    <w:p/>
    <w:p>
      <w:r xmlns:w="http://schemas.openxmlformats.org/wordprocessingml/2006/main">
        <w:t xml:space="preserve">ເຊບາ​ລູກຊາຍ​ຂອງ​ບີກຣີ ຖືກ​ປະຊາຊົນ​ໃນ​ເມືອງ​ຕັດ​ຫົວ ແລະ​ຫົວ​ຂອງ​ລາວ​ກໍ​ຖືກ​ໄລ່​ອອກ​ໃຫ້​ໂຢອາບ. ໂຢອາບ​ໄດ້​ເປົ່າແກ ແລະ​ປະຊາຊົນ​ກໍ​ກັບຄືນ​ໄປ​ທີ່​ຜ້າເຕັນ​ຂອງ​ພວກເຂົາ ແລະ​ລາວ​ກໍ​ກັບຄືນ​ໄປ​ທີ່​ນະຄອນ​ເຢຣູຊາເລັມ​ຕໍ່​ກະສັດ.</w:t>
      </w:r>
    </w:p>
    <w:p/>
    <w:p>
      <w:r xmlns:w="http://schemas.openxmlformats.org/wordprocessingml/2006/main">
        <w:t xml:space="preserve">1. ສະຕິປັນຍາຂອງພຣະເຈົ້າມີຢູ່ກັບເຮົາທຸກຄົນ.</w:t>
      </w:r>
    </w:p>
    <w:p/>
    <w:p>
      <w:r xmlns:w="http://schemas.openxmlformats.org/wordprocessingml/2006/main">
        <w:t xml:space="preserve">2. ເຖິງ​ແມ່ນ​ໃນ​ເວລາ​ທີ່​ເກີດ​ຄວາມ​ວຸ່ນວາຍ​ແລະ​ຄວາມ​ຮຸນແຮງ ເຮົາ​ຕ້ອງ​ຊອກ​ຫາ​ພະເຈົ້າ​ເພື່ອ​ຂໍ​ຄວາມ​ຊ່ວຍ​ເຫຼືອ.</w:t>
      </w:r>
    </w:p>
    <w:p/>
    <w:p>
      <w:r xmlns:w="http://schemas.openxmlformats.org/wordprocessingml/2006/main">
        <w:t xml:space="preserve">1. ສຸພາສິດ 14:12 - ມີ​ທາງ​ທີ່​ເບິ່ງ​ຄື​ວ່າ​ຖືກຕ້ອງ​ສຳລັບ​ຜູ້​ຊາຍ, ແຕ່​ຈຸດ​ຈົບ​ຂອງ​ມັນ​ຄື​ທາງ​ແຫ່ງ​ຄວາມ​ຕາຍ.</w:t>
      </w:r>
    </w:p>
    <w:p/>
    <w:p>
      <w:r xmlns:w="http://schemas.openxmlformats.org/wordprocessingml/2006/main">
        <w:t xml:space="preserve">2. ຢາໂກໂບ 1:5 - ຖ້າ​ຜູ້ໃດ​ໃນ​ພວກ​ເຈົ້າ​ຂາດ​ສະຕິ​ປັນຍາ ຈົ່ງ​ໃຫ້​ລາວ​ທູນ​ຂໍ​ພຣະເຈົ້າ ຜູ້​ຊົງ​ປະທານ​ໃຫ້​ແກ່​ຄົນ​ທັງປວງ​ໂດຍ​ບໍ່​ໝິ່ນປະໝາດ ແລະ​ມັນ​ກໍ​ຈະ​ໄດ້​ຮັບ.</w:t>
      </w:r>
    </w:p>
    <w:p/>
    <w:p>
      <w:r xmlns:w="http://schemas.openxmlformats.org/wordprocessingml/2006/main">
        <w:t xml:space="preserve">2 ຊາມູເອນ 20:23 ໂຢອາບ​ເປັນ​ຜູ້​ປົກຄອງ​ກອງທັບ​ອິດສະຣາເອນ​ທັງໝົດ ແລະ​ເບນາອີຢາ​ລູກຊາຍ​ຂອງ​ເຢໂຮຍອາດາ​ເປັນ​ຜູ້ປົກຄອງ​ຊາວ​ເຄເຣທີ ແລະ​ເປັນ​ເໜືອ​ຊາວ​ເປເລດ.</w:t>
      </w:r>
    </w:p>
    <w:p/>
    <w:p>
      <w:r xmlns:w="http://schemas.openxmlformats.org/wordprocessingml/2006/main">
        <w:t xml:space="preserve">ໂຢອາບ​ເປັນ​ຜູ້​ນຳ​ກອງທັບ​ທັງ​ໝົດ​ຂອງ​ຊາວ​ອິດສະລາແອນ, ແລະ​ເບນາອີຢາ​ລູກ​ຊາຍ​ຂອງ​ເຢໂຮຍອາດາ​ເປັນ​ຜູ້​ບັນຊາການ​ຊາວ​ເຄເຣທີ ແລະ​ຊາວ​ເປເລດ.</w:t>
      </w:r>
    </w:p>
    <w:p/>
    <w:p>
      <w:r xmlns:w="http://schemas.openxmlformats.org/wordprocessingml/2006/main">
        <w:t xml:space="preserve">1. ພະເຈົ້າ​ໄດ້​ແຕ່ງ​ຕັ້ງ​ຜູ້​ນຳ​ເພື່ອ​ຊີ້​ນຳ​ແລະ​ປົກ​ປ້ອງ​ເຮົາ.</w:t>
      </w:r>
    </w:p>
    <w:p/>
    <w:p>
      <w:r xmlns:w="http://schemas.openxmlformats.org/wordprocessingml/2006/main">
        <w:t xml:space="preserve">2. ເຊື່ອຟັງແລະໃຫ້ກຽດຜູ້ທີ່ພຣະເຈົ້າໄດ້ວາງໄວ້ໃນອໍານາດເຫນືອເຈົ້າ.</w:t>
      </w:r>
    </w:p>
    <w:p/>
    <w:p>
      <w:r xmlns:w="http://schemas.openxmlformats.org/wordprocessingml/2006/main">
        <w:t xml:space="preserve">1. ໂລມ 13:1-2 —ໃຫ້​ທຸກ​ຄົນ​ຢູ່​ໃຕ້​ອຳນາດ​ການ​ປົກຄອງ. ເພາະ​ວ່າ​ບໍ່​ມີ​ສິດ​ອຳນາດ​ໃດ​ນອກ​ຈາກ​ພຣະ​ເຈົ້າ, ແລະ​ສິ່ງ​ທີ່​ມີ​ຢູ່​ໄດ້​ຮັບ​ການ​ສ້າງ​ຕັ້ງ​ຂຶ້ນ​ໂດຍ​ພຣະ​ເຈົ້າ.</w:t>
      </w:r>
    </w:p>
    <w:p/>
    <w:p>
      <w:r xmlns:w="http://schemas.openxmlformats.org/wordprocessingml/2006/main">
        <w:t xml:space="preserve">2 ເອເຟດ 6:5-7 - ຂ້າ​ໃຊ້​ເອີຍ, ຈົ່ງ​ເຊື່ອ​ຟັງ​ນາຍ​ເທິງ​ແຜ່ນດິນ​ໂລກ​ດ້ວຍ​ຄວາມ​ຢ້ານ​ກົວ​ແລະ​ຕົວ​ສັ່ນ, ດ້ວຍ​ໃຈ​ຈິງ​ໃຈ, ເໝືອນ​ດັ່ງ​ພຣະ​ຄຣິດ, ບໍ່​ແມ່ນ​ດ້ວຍ​ທາງ​ຕາ, ເປັນ​ຜູ້​ພໍ​ພຣະ​ໄທ, ແຕ່​ເປັນ​ຜູ້​ຮັບ​ໃຊ້​ຂອງ​ພຣະ​ຄຣິດ. ເຮັດຕາມພຣະປະສົງຂອງພຣະເຈົ້າຈາກຫົວໃຈ.</w:t>
      </w:r>
    </w:p>
    <w:p/>
    <w:p>
      <w:r xmlns:w="http://schemas.openxmlformats.org/wordprocessingml/2006/main">
        <w:t xml:space="preserve">2 ຊາມູເອນ 20:24 ກະສັດ​ອາໂດຣາມ​ເປັນ​ຜູ້​ຮັບ​ຮອງ​ເອົາ​ເຄື່ອງໝາຍ​ຂອງ​ກະສັດ ແລະ​ໂຢຊາຟັດ​ລູກຊາຍ​ຂອງ​ອາຮີລູດ​ເປັນ​ຜູ້​ບັນທຶກ.</w:t>
      </w:r>
    </w:p>
    <w:p/>
    <w:p>
      <w:r xmlns:w="http://schemas.openxmlformats.org/wordprocessingml/2006/main">
        <w:t xml:space="preserve">Adoram ເປັນ​ຜູ້​ຮັບ​ຜິດ​ຊອບ​ໃນ​ການ​ເກັບ​ສິນ​ລະ​ປະ​ແລະ Jehoshaphat ເປັນ​ຜູ້​ບັນ​ທຶກ​ການ.</w:t>
      </w:r>
    </w:p>
    <w:p/>
    <w:p>
      <w:r xmlns:w="http://schemas.openxmlformats.org/wordprocessingml/2006/main">
        <w:t xml:space="preserve">1. ຄວາມສໍາຄັນຂອງການໃຫ້ກຽດຕໍາແໜ່ງຂອງເຈົ້າແລະການເຮັດຫນ້າທີ່ຂອງເຈົ້າ</w:t>
      </w:r>
    </w:p>
    <w:p/>
    <w:p>
      <w:r xmlns:w="http://schemas.openxmlformats.org/wordprocessingml/2006/main">
        <w:t xml:space="preserve">2. ພະລັງຂອງການເຮັດວຽກເປັນທີມໃນການບັນລຸເປົ້າໝາຍລວມ</w:t>
      </w:r>
    </w:p>
    <w:p/>
    <w:p>
      <w:r xmlns:w="http://schemas.openxmlformats.org/wordprocessingml/2006/main">
        <w:t xml:space="preserve">1. ສຸພາສິດ 3:27 - ຢ່າ​ຍຶດຖື​ຄວາມ​ດີ​ຈາກ​ຜູ້​ທີ່​ມັນ​ມາ​ເຖິງ ເມື່ອ​ເຈົ້າ​ມີ​ອຳນາດ​ໃນ​ການ​ກະທຳ.</w:t>
      </w:r>
    </w:p>
    <w:p/>
    <w:p>
      <w:r xmlns:w="http://schemas.openxmlformats.org/wordprocessingml/2006/main">
        <w:t xml:space="preserve">2. ຜູ້ເທສະໜາປ່າວປະກາດ 4:9-10 —ສອງ​ຄົນ​ດີ​ກວ່າ​ຄົນ​ໜຶ່ງ ເພາະ​ເຂົາ​ເຈົ້າ​ໄດ້​ລາງວັນ​ອັນ​ດີ​ສຳລັບ​ວຽກ​ງານ​ຂອງ​ເຂົາ​ເຈົ້າ. ເພາະ​ຖ້າ​ພວກ​ເຂົາ​ລົ້ມ​ລົງ ຜູ້​ໜຶ່ງ​ຈະ​ຍົກ​ເພື່ອນ​ຂອງ​ຕົນ​ຂຶ້ນ. ແຕ່​ວິບັດ​ແກ່​ຜູ້​ທີ່​ຢູ່​ຄົນ​ດຽວ​ເມື່ອ​ລາວ​ລົ້ມ​ລົງ ແລະ​ບໍ່​ມີ​ອີກ​ຄົນ​ໜຶ່ງ​ທີ່​ຈະ​ຍົກ​ລາວ​ຂຶ້ນ!</w:t>
      </w:r>
    </w:p>
    <w:p/>
    <w:p>
      <w:r xmlns:w="http://schemas.openxmlformats.org/wordprocessingml/2006/main">
        <w:t xml:space="preserve">2 ຊາມູເອນ 20:25 ເຊວາ​ເປັນ​ນັກ​ຂຽນ, ຊາໂດກ ແລະ​ອາບີອາທາ​ເປັນ​ປະໂຣຫິດ.</w:t>
      </w:r>
    </w:p>
    <w:p/>
    <w:p>
      <w:r xmlns:w="http://schemas.openxmlformats.org/wordprocessingml/2006/main">
        <w:t xml:space="preserve">ເຊວາ​ໄດ້​ຮັບ​ໃຊ້​ເປັນ​ນັກ​ຂຽນ​ໃນ​ຂະນະ​ທີ່​ຊາໂດກ​ແລະ​ອາບີອາທາ​ເປັນ​ປະໂລຫິດ.</w:t>
      </w:r>
    </w:p>
    <w:p/>
    <w:p>
      <w:r xmlns:w="http://schemas.openxmlformats.org/wordprocessingml/2006/main">
        <w:t xml:space="preserve">1. ຄວາມສຳຄັນຂອງການຮັບໃຊ້ໃນກະຊວງ</w:t>
      </w:r>
    </w:p>
    <w:p/>
    <w:p>
      <w:r xmlns:w="http://schemas.openxmlformats.org/wordprocessingml/2006/main">
        <w:t xml:space="preserve">2. ພອນຂອງການຮັບໃຊ້ພຣະເຈົ້າຮ່ວມກັນ</w:t>
      </w:r>
    </w:p>
    <w:p/>
    <w:p>
      <w:r xmlns:w="http://schemas.openxmlformats.org/wordprocessingml/2006/main">
        <w:t xml:space="preserve">1. ຄຳເພງ 133:1-3 “ເມື່ອ​ປະຊາຊົນ​ຂອງ​ພະເຈົ້າ​ຢູ່​ນຳ​ກັນ​ເປັນ​ນໍ້າ​ໜຶ່ງ​ໃຈ​ດຽວ​ກັນ​ເປັນ​ການ​ດີ​ແລະ​ເປັນ​ສຸກ ມັນ​ຄື​ກັບ​ນ້ຳມັນ​ທີ່​ຖອກ​ໃສ່​ຫົວ ແລ່ນ​ລົງ​ໃສ່​ຫນວດ ແລະ​ຫນວດ​ຂອງ​ອາໂຣນ​ລົງ​ໃສ່​ຄໍ. ຈາກ​ເສື້ອ​ຄຸມ​ຂອງ​ພະອົງ ມັນ​ຄື​ກັບ​ວ່າ​ນ້ຳ​ຕົກ​ຂອງ​ເຮີ​ໂມນ​ໄດ້​ຕົກ​ຢູ່​ເທິງ​ພູເຂົາ​ຊີໂອນ ເພາະ​ທີ່​ນັ້ນ​ພຣະ​ຜູ້​ເປັນ​ເຈົ້າ​ໄດ້​ປະທານ​ພອນ​ໃຫ້​ແກ່​ພະອົງ, ແມ່ນ​ແຕ່​ຊີວິດ​ຕະຫຼອດ​ໄປ.”</w:t>
      </w:r>
    </w:p>
    <w:p/>
    <w:p>
      <w:r xmlns:w="http://schemas.openxmlformats.org/wordprocessingml/2006/main">
        <w:t xml:space="preserve">2. 1 ໂກລິນໂທ 12:12-14 - “ແຕ່​ວ່າ​ຮ່າງກາຍ​ອັນ​ດຽວ​ກໍ​ມີ​ຫຼາຍ​ສ່ວນ ແຕ່​ຫຼາຍ​ສ່ວນ​ກໍ​ປະກອບ​ເປັນ​ຮ່າງ​ກາຍ​ດຽວ ດັ່ງ​ນັ້ນ​ກໍ​ຢູ່​ກັບ​ພະ​ຄລິດ ເພາະ​ເຮົາ​ທຸກ​ຄົນ​ໄດ້​ຮັບ​ບັບເຕມາ​ໂດຍ​ພະ​ວິນຍານ​ອັນ​ດຽວ​ເພື່ອ​ຈະ​ສ້າງ ຮ່າງ​ກາຍ​ອັນ​ໜຶ່ງ​ບໍ່​ວ່າ​ຈະ​ເປັນ​ຊາວ​ຢິວ ຫຼື​ຄົນ​ຕ່າງ​ຊາດ, ຂ້າ​ໃຊ້​ຫຼື​ອິດ​ສະ​ລະ ແລະ​ພວກ​ເຮົາ​ທຸກ​ຄົນ​ໄດ້​ຮັບ​ພຣະ​ວິນ​ຍານ​ອັນ​ດຽວ​ເພື່ອ​ດື່ມ, ເຖິງ​ແມ່ນ​ວ່າ​ຮ່າງ​ກາຍ​ບໍ່​ໄດ້​ສ້າງ​ຂຶ້ນ​ຈາກ​ສ່ວນ​ໃດ​ສ່ວນ​ໜຶ່ງ ແຕ່​ແມ່ນ​ຂອງ​ຫລາຍ​ຄົນ.”</w:t>
      </w:r>
    </w:p>
    <w:p/>
    <w:p>
      <w:r xmlns:w="http://schemas.openxmlformats.org/wordprocessingml/2006/main">
        <w:t xml:space="preserve">2 ຊາມູເອນ 20:26 ແລະ​ອີຣາ​ຊາວ​ຢາຣີ​ກໍ​ເປັນ​ຜູ້​ປົກຄອງ​ກະສັດ​ດາວິດ.</w:t>
      </w:r>
    </w:p>
    <w:p/>
    <w:p>
      <w:r xmlns:w="http://schemas.openxmlformats.org/wordprocessingml/2006/main">
        <w:t xml:space="preserve">Ira the Jairite ເປັນຜູ້ນໍາໃນສານຂອງກະສັດດາວິດ.</w:t>
      </w:r>
    </w:p>
    <w:p/>
    <w:p>
      <w:r xmlns:w="http://schemas.openxmlformats.org/wordprocessingml/2006/main">
        <w:t xml:space="preserve">1. ພະລັງຂອງການເປັນຜູ້ນໍາ - ການບໍລິການຂອງ Ira ຕໍ່ກະສັດດາວິດໄດ້ຊຸກຍູ້ໃຫ້ຄົນອື່ນປະຕິບັດຕາມແນວໃດ?</w:t>
      </w:r>
    </w:p>
    <w:p/>
    <w:p>
      <w:r xmlns:w="http://schemas.openxmlformats.org/wordprocessingml/2006/main">
        <w:t xml:space="preserve">2. ການດໍາລົງຊີວິດຂອງກຽດສັກສີ - ຕົວຢ່າງຂອງ Ira ຂອງຄວາມສັດຊື່ແລະການບໍລິການ</w:t>
      </w:r>
    </w:p>
    <w:p/>
    <w:p>
      <w:r xmlns:w="http://schemas.openxmlformats.org/wordprocessingml/2006/main">
        <w:t xml:space="preserve">1. ສຸພາສິດ 3:5-6 ຈົ່ງວາງໃຈໃນພຣະຜູ້ເປັນເຈົ້າດ້ວຍສຸດໃຈຂອງເຈົ້າ ແລະຢ່າອີງໃສ່ຄວາມເຂົ້າໃຈຂອງເຈົ້າເອງ; ໃນ​ທຸກ​ວິທີ​ທາງ​ຂອງ​ເຈົ້າ​ຍອມ​ຢູ່​ໃຕ້​ພະອົງ ແລະ​ພະອົງ​ຈະ​ເຮັດ​ໃຫ້​ເສັ້ນທາງ​ຂອງ​ເຈົ້າ​ຊື່​ສັດ.</w:t>
      </w:r>
    </w:p>
    <w:p/>
    <w:p>
      <w:r xmlns:w="http://schemas.openxmlformats.org/wordprocessingml/2006/main">
        <w:t xml:space="preserve">2. ໂລມ 12:10-13 ຮັກ​ກັນ​ແລະ​ກັນ​ດ້ວຍ​ຄວາມ​ຮັກ​ແພງ​ພີ່​ນ້ອງ. ເໜືອກວ່າກັນໃນການສະແດງກຽດສັກສີ. ຢ່າ​ອົດ​ທົນ​ໃນ​ຄວາມ​ກະຕືລືລົ້ນ, ຈົ່ງ​ມີ​ວິນ​ຍານ, ຮັບ​ໃຊ້​ພຣະ​ຜູ້​ເປັນ​ເຈົ້າ. ປິຕິຍິນດີໃນຄວາມຫວັງ, ອົດທົນໃນຄວາມຍາກລໍາບາກ, ຈົ່ງອະທິຖານຢ່າງຕໍ່ເນື່ອງ. ປະກອບສ່ວນ​ຕາມ​ຄວາມ​ຕ້ອງການ​ຂອງ​ໄພ່​ພົນ ​ແລະ ສະ​ແຫວ​ງຫາ​ການ​ສະ​ແດງ​ການ​ຕ້ອນຮັບ.</w:t>
      </w:r>
    </w:p>
    <w:p/>
    <w:p>
      <w:r xmlns:w="http://schemas.openxmlformats.org/wordprocessingml/2006/main">
        <w:t xml:space="preserve">2 ຊາມູເອນ ບົດທີ 21 ເລົ່າເຖິງເຫດການຕ່າງໆທີ່ກ່ຽວຂ້ອງກັບຄວາມອຶດຢາກ, ການຂ້າເຊື້ອສາຍຂອງຊາອຶເລ, ແລະການສູ້ຮົບກັບພວກຟີລິດສະຕິນ.</w:t>
      </w:r>
    </w:p>
    <w:p/>
    <w:p>
      <w:r xmlns:w="http://schemas.openxmlformats.org/wordprocessingml/2006/main">
        <w:t xml:space="preserve">ວັກທີ 1: ບົດເລີ່ມຕົ້ນດ້ວຍຄວາມອຶດຢາກຢ່າງຮ້າຍແຮງທີ່ແກ່ຍາວເຖິງສາມປີໃນລະຫວ່າງການປົກຄອງຂອງດາວິດ. David ສະ​ແຫວງ​ຫາ​ການ​ຊີ້​ນໍາ​ຈາກ​ພຣະ​ເຈົ້າ​ເພື່ອ​ເຂົ້າ​ໃຈ​ສາ​ເຫດ​ຂອງ​ການ famine ໄດ້ (2 ຊາ​ມູ​ເອນ 21:1).</w:t>
      </w:r>
    </w:p>
    <w:p/>
    <w:p>
      <w:r xmlns:w="http://schemas.openxmlformats.org/wordprocessingml/2006/main">
        <w:t xml:space="preserve">ວັກທີ 2: ພະເຈົ້າເປີດເຜີຍວ່າຄວາມອຶດຢາກເປັນຜົນມາຈາກການຂົ່ມເຫັງຂອງຊາອຶເລໃນເມື່ອກ່ອນຂອງຊາວກີເບໂອນ ເຊິ່ງເປັນກຸ່ມທີ່ອິດສະລາແອນໄດ້ເຮັດພັນທະສັນຍາ (2 ຊາມູເອນ 21:2-3). ຊາວ​ກີເບໂອນ​ຮ້ອງ​ຂໍ​ໃຫ້​ລົງໂທດ​ເຊື້ອສາຍ​ຂອງ​ຊາອຶເລ.</w:t>
      </w:r>
    </w:p>
    <w:p/>
    <w:p>
      <w:r xmlns:w="http://schemas.openxmlformats.org/wordprocessingml/2006/main">
        <w:t xml:space="preserve">ຫຍໍ້​ໜ້າ​ທີ 3: ດາວິດ​ພົບ​ກັບ​ຊາວ​ກີເບໂອນ ແລະ​ຖາມ​ວ່າ​ລາວ​ຈະ​ແກ້ໄຂ​ແນວ​ໃດ. ເຂົາ​ເຈົ້າ​ຮຽກ​ຮ້ອງ​ໃຫ້​ສົ່ງ​ຊາຍ​ເຈັດ​ຄົນ​ຈາກ​ຄອບ​ຄົວ​ຂອງ​ຊາອຶເລ​ໄປ​ປະຫານ​ຊີ​ວິດ (2 ຊາມູເອນ 21:4-6).</w:t>
      </w:r>
    </w:p>
    <w:p/>
    <w:p>
      <w:r xmlns:w="http://schemas.openxmlformats.org/wordprocessingml/2006/main">
        <w:t xml:space="preserve">ຫຍໍ້​ໜ້າ​ທີ 4: ດາວິດ​ໄວ້​ອາ​ໄລ​ເມຟີໂບເຊດ ລູກ​ຊາຍ​ຂອງ​ໂຢນາທານ ເນື່ອງ​ຈາກ​ຄວາມ​ສຳພັນ​ທີ່​ໃກ້​ຊິດ​ກັບ​ໂຢນາທານ. ເຖິງ​ຢ່າງ​ໃດ​ກໍ​ຕາມ, ເພິ່ນ​ໄດ້​ມອບ​ລູກ​ຊາຍ​ສອງ​ຄົນ​ຂອງ​ຣິຊະປາ ແລະ​ຫລານ​ຊາຍ​ຫ້າ​ຄົນ​ຂອງ​ຊາອຶລ ເພື່ອ​ໃຫ້​ຊາວ​ກີເບໂອນ​ແຂວນ​ຄໍ (2 ຊາມູເອນ 21:7-9).</w:t>
      </w:r>
    </w:p>
    <w:p/>
    <w:p>
      <w:r xmlns:w="http://schemas.openxmlformats.org/wordprocessingml/2006/main">
        <w:t xml:space="preserve">ວັກທີ 5: Rizpah ໄວ້ທຸກກັບຮ່າງກາຍຂອງລູກຊາຍຂອງນາງແລະປົກປ້ອງພວກເຂົາຈາກການຖືກຂົ່ມເຫັງໂດຍນົກຫຼືສັດຈົນກ່ວາພວກມັນຖືກຝັງໄວ້ຢ່າງຖືກຕ້ອງ (2 ຊາມູເອນ 21: 10-14).</w:t>
      </w:r>
    </w:p>
    <w:p/>
    <w:p>
      <w:r xmlns:w="http://schemas.openxmlformats.org/wordprocessingml/2006/main">
        <w:t xml:space="preserve">ວັກທີ 6: ຫຼັງຈາກນັ້ນ, ມີການສູ້ຮົບກັນຕື່ມອີກລະຫວ່າງອິດສະລາແອນກັບພວກຟີລິດສະຕິນ. ໃນ​ການ​ພົບ​ປະ​ຄັ້ງ​ໜຶ່ງ, ດາ​ວິດ​ຈະ​ໝົດ​ແຮງ ແລະ​ເກືອບ​ຈະ​ຖືກ​ສັດ​ໃຫຍ່​ຊື່​ວ່າ ອິດຊະບີ-ເບັນໂນ​ຖືກ​ຂ້າ ແຕ່​ໄດ້​ຖືກ​ຄົນ​ຂອງ​ລາວ​ລອດ (2 ຊາມູເອນ 21:15-17).</w:t>
      </w:r>
    </w:p>
    <w:p/>
    <w:p>
      <w:r xmlns:w="http://schemas.openxmlformats.org/wordprocessingml/2006/main">
        <w:t xml:space="preserve">ວັກທີ 7: ການສູ້ຮົບອີກອັນໜຶ່ງເກີດຂຶ້ນເຊິ່ງນັກຮົບທີ່ເກັ່ງກ້າສາມຄົນອາບີໄຊ, ຊີເບໄຄ, ແລະເອລາຮານານສະແດງຄວາມກ້າຫານໂດຍການເອົາຊະນະນັກຮົບຟີລິດສະຕິນຜູ້ມີຊື່ສຽງ (2 ຊາມູເອນ 21:18-22).</w:t>
      </w:r>
    </w:p>
    <w:p/>
    <w:p>
      <w:r xmlns:w="http://schemas.openxmlformats.org/wordprocessingml/2006/main">
        <w:t xml:space="preserve">ໂດຍ​ລວມ​ແລ້ວ, ບົດ​ທີ 21 ຂອງ 2 ຊາ​ມູ​ເອນ​ພັນ​ລະ​ນາ​ເຖິງ​ຄວາມ​ອຶດ​ຢາກ​ຢ່າງ​ຮ້າຍ​ແຮງ​ໃນ​ລະ​ຫວ່າງ​ການ​ປົກ​ຄອງ​ຂອງ​ດາ​ວິດ, ສາ​ເຫດ​ໄດ້​ຖືກ​ເປີດ​ເຜີຍ​ວ່າ​ຊາອຶເລ​ເຮັດ​ຮ້າຍ​ຊາວ​ກີເບໂອນ. ຊາວ​ກີເບໂອນ​ຮຽກ​ຮ້ອງ​ໃຫ້​ມີ​ການ​ແກ້ແຄ້ນ, ແລະ​ຜູ້​ຊາຍ​ເຈັດ​ຄົນ​ຈາກ​ຄອບຄົວ​ຂອງ​ຊາອຶເລ​ຖືກ​ປະຫານ​ຊີວິດ, ເມຟີໂບເຊັດ​ຖືກ​ປະຫານ​ຊີວິດ, ສ່ວນ​ຄົນ​ອື່ນໆ​ຖືກ​ແຂວນຄໍ. Rizpah ໄວ້ທຸກກັບສົບຂອງລູກຊາຍຂອງນາງ, ປົກປ້ອງພວກເຂົາຈົນກ່ວາການຝັງສົບທີ່ເຫມາະສົມ, ການສູ້ຮົບເພີ່ມເຕີມເກີດຂຶ້ນລະຫວ່າງອິດສະຣາເອນແລະພວກຟີລິດສະຕິນ. David ປະ​ເຊີນ​ຫນ້າ​ກັບ​ອັນ​ຕະ​ລາຍ​ແຕ່​ໄດ້​ຮັບ​ການ​ບັນ​ທືກ​, ແລະ warriors ທີ່​ຍິ່ງ​ໃຫຍ່​ສະ​ແດງ​ໃຫ້​ເຫັນ​ຄວາມ​ກ້າ​ຫານ​ຂອງ​ເຂົາ​ເຈົ້າ​, ໂດຍ​ສະ​ຫຼຸບ​ນີ້​, ບົດ​ທີ​ການ​ຄົ້ນ​ຫາ​ຫົວ​ຂໍ້​ຂອງ​ຄວາມ​ຍຸດ​ຕິ​ທໍາ​, ຜົນ​ສະ​ທ້ອນ​, ແລະ​ຄວາມ​ກ້າ​ຫານ​ໃນ​ການ​ສູ້​ຮົບ​.</w:t>
      </w:r>
    </w:p>
    <w:p/>
    <w:p>
      <w:r xmlns:w="http://schemas.openxmlformats.org/wordprocessingml/2006/main">
        <w:t xml:space="preserve">2 ຊາມູເອນ 21:1 ໃນ​ສະໄໝ​ຂອງ​ກະສັດ​ດາວິດ​ໄດ້​ເກີດ​ການ​ອຶດ​ຢາກ​ເປັນ​ເວລາ​ສາມ​ປີ​ຕໍ່​ປີ; ແລະ​ດາ​ວິດ​ໄດ້​ທູນ​ຖາມ​ພຣະ​ຜູ້​ເປັນ​ເຈົ້າ. ແລະ ພຣະ​ຜູ້​ເປັນ​ເຈົ້າ​ໄດ້​ຕອບ, it is for Saul , and for his bloody house , because he kill the Gibeonites .</w:t>
      </w:r>
    </w:p>
    <w:p/>
    <w:p>
      <w:r xmlns:w="http://schemas.openxmlformats.org/wordprocessingml/2006/main">
        <w:t xml:space="preserve">ມີ​ການ​ອຶດຢາກ​ເກີດ​ຂຶ້ນ​ໃນ​ລະຫວ່າງ​ການ​ປົກຄອງ​ຂອງ​ກະສັດ​ດາວິດ ແລະ​ເພິ່ນ​ໄດ້​ຖາມ​ພຣະເຈົ້າຢາເວ​ວ່າ​ເປັນ​ຫຍັງ​ເຫດການ​ນີ້​ຈຶ່ງ​ເກີດ​ຂຶ້ນ. ພຣະ​ຜູ້​ເປັນ​ເຈົ້າ​ໄດ້​ເປີດ​ເຜີຍ​ວ່າ​ມັນ​ເປັນ​ຍ້ອນ​ການ​ກະ​ທຳ​ຂອງ​ກະສັດ​ໂຊ​ໂລ ແລະ​ລູກ​ຫລານ​ຂອງ​ເພິ່ນ.</w:t>
      </w:r>
    </w:p>
    <w:p/>
    <w:p>
      <w:r xmlns:w="http://schemas.openxmlformats.org/wordprocessingml/2006/main">
        <w:t xml:space="preserve">1. ຜົນສະທ້ອນຂອງບາບ: ການສຶກສາ 2 ຊາມູເອນ 21:1</w:t>
      </w:r>
    </w:p>
    <w:p/>
    <w:p>
      <w:r xmlns:w="http://schemas.openxmlformats.org/wordprocessingml/2006/main">
        <w:t xml:space="preserve">2. ຂໍ​ການ​ຊີ້​ນຳ​ໃນ​ເວລາ​ທີ່​ຫຍຸ້ງຍາກ: ການ​ສຶກສາ 2 ຊາມູເອນ 21:1</w:t>
      </w:r>
    </w:p>
    <w:p/>
    <w:p>
      <w:r xmlns:w="http://schemas.openxmlformats.org/wordprocessingml/2006/main">
        <w:t xml:space="preserve">1. Romans 6:23 - ສໍາລັບຄ່າຈ້າງຂອງບາບແມ່ນຄວາມຕາຍ, ແຕ່ຂອງປະທານຂອງພຣະເຈົ້າແມ່ນຊີວິດນິລັນດອນໃນພຣະເຢຊູຄຣິດເຈົ້າຂອງພວກເຮົາ.</w:t>
      </w:r>
    </w:p>
    <w:p/>
    <w:p>
      <w:r xmlns:w="http://schemas.openxmlformats.org/wordprocessingml/2006/main">
        <w:t xml:space="preserve">2. ຢາໂກໂບ 1:5 - ຖ້າ​ຜູ້ໃດ​ໃນ​ພວກ​ເຈົ້າ​ຂາດ​ສະຕິປັນຍາ ຈົ່ງ​ໃຫ້​ລາວ​ທູນ​ຂໍ​ຈາກ​ພຣະເຈົ້າ ຜູ້​ຊົງ​ໂຜດ​ປະທານ​ໃຫ້​ທຸກ​ຄົນ​ຢ່າງ​ເສລີ ແລະ​ບໍ່ມີ​ການ​ຕຳໜິ, ແລະ​ຈະ​ໃຫ້​ແກ່​ລາວ.</w:t>
      </w:r>
    </w:p>
    <w:p/>
    <w:p>
      <w:r xmlns:w="http://schemas.openxmlformats.org/wordprocessingml/2006/main">
        <w:t xml:space="preserve">2 ຊາມູເອນ 21:2 ແລະ ກະສັດ​ໄດ້​ເອີ້ນ​ຊາວ​ກີເບໂອນ, ແລະ ກ່າວ​ກັບ​ພວກ​ເຂົາ; (ບັດນີ້ຊາວກີເບໂອນບໍ່ໄດ້ເປັນຊາວອິດສະລາເອນ, ແຕ່ເປັນຊາວອາໂມທີ່ເຫຼືອຢູ່; ແລະຊາວອິດສະລາແອນໄດ້ສາບານຕໍ່ພວກເຂົາ: ແລະໂຊນໄດ້ຊອກຫາວິທີຂ້າພວກເຂົາດ້ວຍຄວາມກະຕືລືລົ້ນຕໍ່ຊາວອິດສະລາແອນແລະຢູດາ.)</w:t>
      </w:r>
    </w:p>
    <w:p/>
    <w:p>
      <w:r xmlns:w="http://schemas.openxmlformats.org/wordprocessingml/2006/main">
        <w:t xml:space="preserve">ກະສັດ​ແຫ່ງ​ອິດສະລາແອນ​ໄດ້​ເອີ້ນ​ຊາວ​ກີເບໂອນ​ທີ່​ບໍ່​ແມ່ນ​ຊາວ​ອິດສະລາແອນ​ມາ​ປຶກສາ​ຫາລື​ກ່ຽວ​ກັບ​ບັນຫາ. ກ່ອນໜ້ານີ້ຊາອຶເລພະຍາຍາມຂ້າພວກເຂົາຍ້ອນຄວາມສັດຊື່ຕໍ່ຊາວອິດສະລາແອນແລະຊາວຢູດາ.</w:t>
      </w:r>
    </w:p>
    <w:p/>
    <w:p>
      <w:r xmlns:w="http://schemas.openxmlformats.org/wordprocessingml/2006/main">
        <w:t xml:space="preserve">1. ຄວາມສຳຄັນຂອງການຮັກສາຄຳສັນຍາຂອງເຮົາ—ຕົ້ນເດີມ 9:15-17</w:t>
      </w:r>
    </w:p>
    <w:p/>
    <w:p>
      <w:r xmlns:w="http://schemas.openxmlformats.org/wordprocessingml/2006/main">
        <w:t xml:space="preserve">2. ພະລັງ​ແຫ່ງ​ຄວາມ​ສັດ​ຊື່​ແລະ​ຄວາມ​ຕັ້ງ​ໃຈ—1 ຊາເມືອນ 18:1-4</w:t>
      </w:r>
    </w:p>
    <w:p/>
    <w:p>
      <w:r xmlns:w="http://schemas.openxmlformats.org/wordprocessingml/2006/main">
        <w:t xml:space="preserve">1. ປະຖົມມະການ 9:15-17 “ເຮົາ​ຈະ​ລະນຶກ​ເຖິງ​ພັນທະສັນຍາ​ຂອງ​ເຮົາ ຊຶ່ງ​ຢູ່​ລະຫວ່າງ​ເຮົາ​ກັບ​ເຈົ້າ ແລະ​ສັດ​ທີ່​ມີ​ຊີວິດ​ຢູ່​ໃນ​ເນື້ອ​ໜັງ​ທັງ​ປວງ ແລະ​ນໍ້າ​ຈະ​ບໍ່​ກາຍເປັນ​ນໍ້າ​ຖ້ວມ​ໂລກ​ອີກ​ຕໍ່​ໄປ. ໃນ​ເມກ; ແລະ​ເຮົາ​ຈະ​ເບິ່ງ​ມັນ, ເພື່ອ​ວ່າ​ເຮົາ​ຈະ​ລະນຶກ​ເຖິງ​ພັນທະ​ສັນຍາ​ອັນ​ເປັນນິດ​ລະຫວ່າງ​ພຣະ​ເຈົ້າ​ກັບ​ທຸກ​ສິ່ງ​ທີ່​ມີ​ຊີວິດ​ຢູ່​ໃນ​ເນື້ອ​ໜັງ​ທັງ​ປວງ​ທີ່​ຢູ່​ເທິງ​ແຜ່ນດິນ​ໂລກ. ສ້າງຕັ້ງຂຶ້ນລະຫວ່າງຂ້າພະເຈົ້າກັບທຸກເນື້ອຫນັງທີ່ຢູ່ເທິງແຜ່ນດິນໂລກ."</w:t>
      </w:r>
    </w:p>
    <w:p/>
    <w:p>
      <w:r xmlns:w="http://schemas.openxmlformats.org/wordprocessingml/2006/main">
        <w:t xml:space="preserve">2. 1 ຊາມູເອນ 18:1-4 “ແລະ ເຫດການ​ໄດ້​ບັງ​ເກີດ​ຂຶ້ນ​ຄື ເມື່ອ​ເພິ່ນ​ໄດ້​ກ່າວ​ກັບ​ຊາອູນ​ແລ້ວ, ຈິດວິນຍານ​ຂອງ​ໂຢນາທານ​ກໍ​ຖືກ​ມັດ​ດ້ວຍ​ຈິດວິນຍານ​ຂອງ​ດາວິດ ແລະ​ໂຢນາທານ​ກໍ​ຮັກ​ເພິ່ນ​ເໝືອນ​ດັ່ງ​ຈິດວິນຍານ​ຂອງ​ເພິ່ນ. ໃນ​ມື້​ນັ້ນ ກະສັດ​ໂຊນ​ໄດ້​ເອົາ​ລາວ​ໄປ ແລະ​ບໍ່​ຍອມ​ໃຫ້​ລາວ​ກັບ​ເມືອ​ເຮືອນ​ພໍ່​ຂອງ​ລາວ​ອີກ​ຕໍ່​ໄປ ໂຢນາທານ​ກັບ​ດາວິດ​ໄດ້​ເຮັດ​ພັນທະສັນຍາ ເພາະ​ລາວ​ຮັກ​ລາວ​ເໝືອນ​ຊີວິດ​ຂອງ​ລາວ ແລະ​ໂຢນາທານ​ໄດ້​ຖອດ​ເສື້ອ​ຄຸມ​ທີ່​ຢູ່​ເທິງ​ລາວ​ອອກ ແລະ ໄດ້​ມອບ​ໃຫ້​ດາວິດ, ແລະ​ເສື້ອ​ຜ້າ​ຂອງ​ເພິ່ນ, ແມ່ນ​ແຕ່​ດາບ, ແລະ​ທະນູ​ຂອງ​ເພິ່ນ, ແລະ​ເຊືອກ​ມັດ​ຂອງ​ເພິ່ນ.”</w:t>
      </w:r>
    </w:p>
    <w:p/>
    <w:p>
      <w:r xmlns:w="http://schemas.openxmlformats.org/wordprocessingml/2006/main">
        <w:t xml:space="preserve">2 ຊາມູເອນ 21:3 ດັ່ງນັ້ນ ດາວິດ​ຈຶ່ງ​ເວົ້າ​ກັບ​ຊາວ​ກີເບໂອນ​ວ່າ, “ຂ້ອຍ​ຈະ​ເຮັດ​ຫຍັງ​ໃຫ້​ເຈົ້າ? ແລະ​ເຮົາ​ຈະ​ເຮັດ​ການ​ຊົດ​ໃຊ້​ດ້ວຍ​ໃສ, ເພື່ອ​ເຈົ້າ​ຈະ​ໄດ້​ອວຍ​ພອນ​ການ​ສືບ​ທອດ​ຂອງ​ພຣະ​ຜູ້​ເປັນ​ເຈົ້າ?</w:t>
      </w:r>
    </w:p>
    <w:p/>
    <w:p>
      <w:r xmlns:w="http://schemas.openxmlformats.org/wordprocessingml/2006/main">
        <w:t xml:space="preserve">ດາວິດ​ໄດ້​ຖາມ​ຊາວ​ກີເບໂອນ​ວ່າ​ລາວ​ຈະ​ເຮັດ​ແນວ​ໃດ​ເພື່ອ​ເຮັດ​ການ​ຊົດ​ໃຊ້​ເພື່ອ​ພວກ​ເຂົາ​ຈະ​ໄດ້​ເປັນ​ພອນ​ໃຫ້​ແກ່​ມໍລະດົກ​ຂອງ​ພຣະ​ຜູ້​ເປັນ​ເຈົ້າ.</w:t>
      </w:r>
    </w:p>
    <w:p/>
    <w:p>
      <w:r xmlns:w="http://schemas.openxmlformats.org/wordprocessingml/2006/main">
        <w:t xml:space="preserve">1. ພະລັງແຫ່ງການຊົດໃຊ້: ຄວາມເຂົ້າໃຈວິທີການແກ້ໄຂ</w:t>
      </w:r>
    </w:p>
    <w:p/>
    <w:p>
      <w:r xmlns:w="http://schemas.openxmlformats.org/wordprocessingml/2006/main">
        <w:t xml:space="preserve">2. ການ​ຖາມ​ຄວາມ​ປະສົງ​ຂອງ​ພະເຈົ້າ: ເມື່ອ​ເຮົາ​ບໍ່​ເຂົ້າ​ໃຈ​ຄຳ​ຂໍ​ຂອງ​ພະອົງ</w:t>
      </w:r>
    </w:p>
    <w:p/>
    <w:p>
      <w:r xmlns:w="http://schemas.openxmlformats.org/wordprocessingml/2006/main">
        <w:t xml:space="preserve">ລະບຽບ^ພວກເລວີ 6:7 ແລະ​ປະໂຣຫິດ​ຈະ​ເຮັດ​ການ​ຊຳລະ​ລ້າງ​ບາບ​ໃຫ້​ລາວ​ຕໍ່​ໜ້າ​ອົງພຣະ​ຜູ້​ເປັນເຈົ້າ ແລະ​ຈະ​ໄດ້​ຮັບ​ການ​ຍົກ​ໂທດ​ໃຫ້​ລາວ​ສຳລັບ​ການ​ກະທຳ​ທີ່​ລາວ​ໄດ້​ເຮັດ​ໃນ​ການ​ລ່ວງ​ລະເມີດ​ໃນ​ນັ້ນ.</w:t>
      </w:r>
    </w:p>
    <w:p/>
    <w:p>
      <w:r xmlns:w="http://schemas.openxmlformats.org/wordprocessingml/2006/main">
        <w:t xml:space="preserve">2. ມັດທາຍ 5:24 ອອກຈາກບ່ອນນັ້ນຂອງປະທານຂອງເຈົ້າຕໍ່ຫນ້າແທ່ນບູຊາ, ແລະໄປຕາມທາງຂອງເຈົ້າ; ກ່ອນ​ອື່ນ​ຈະ​ຄືນ​ດີ​ກັບ​ນ້ອງ​ຊາຍ​ຂອງ​ທ່ານ, ແລະ​ຫຼັງ​ຈາກ​ນັ້ນ​ມາ​ແລະ​ສະ​ເຫນີ​ຂອງ​ຂວັນ​ຂອງ​ທ່ານ.</w:t>
      </w:r>
    </w:p>
    <w:p/>
    <w:p>
      <w:r xmlns:w="http://schemas.openxmlformats.org/wordprocessingml/2006/main">
        <w:t xml:space="preserve">2 ຊາມູເອນ 21:4 ແລະ ຊາວ​ກີເບໂອນ​ເວົ້າ​ກັບ​ລາວ​ວ່າ, ພວກ​ເຮົາ​ຈະ​ບໍ່​ມີ​ເງິນ​ຫຼື​ຄຳ​ຂອງ​ຊາອູນ ແລະ​ເຮືອນ​ຂອງ​ລາວ. ທັງ​ພວກ​ເຮົາ​ບໍ່​ຕ້ອງ​ຂ້າ​ຜູ້​ໃດ​ໃນ​ອິດ​ສະ​ຣາ​ເອນ. ແລະ​ພຣະ​ອົງ​ໄດ້​ກ່າວ​ວ່າ, ສິ່ງ​ທີ່​ທ່ານ​ຈະ​ເວົ້າ, ທີ່​ຂ້າ​ພະ​ເຈົ້າ​ຈະ​ເຮັດ​ໃຫ້​ທ່ານ.</w:t>
      </w:r>
    </w:p>
    <w:p/>
    <w:p>
      <w:r xmlns:w="http://schemas.openxmlformats.org/wordprocessingml/2006/main">
        <w:t xml:space="preserve">ຊາວ ກີເບໂອນ ໄດ້ ຂໍຮ້ອງ ດາວິດ ບໍ່ໃຫ້ ຂ້າ ຜູ້ໃດ ໃນ ຊາດ ອິດສະຣາເອນ ເພື່ອ ພວກເຂົາ ແລະ ພວກເຂົາ ຈະ ບໍ່ ເອົາ ເງິນ ຫລື ຄຳ ຈາກ ກະສັດ ໂຊນ ແລະ ເຮືອນ ຂອງ^ເພິ່ນ. ດາວິດ​ຍອມ​ຮັບ​ໃນ​ສິ່ງ​ທີ່​ເຂົາ​ເຈົ້າ​ຂໍ​ຈາກ​ພະອົງ.</w:t>
      </w:r>
    </w:p>
    <w:p/>
    <w:p>
      <w:r xmlns:w="http://schemas.openxmlformats.org/wordprocessingml/2006/main">
        <w:t xml:space="preserve">1. ພະເຈົ້າຈະຈັດຫາທາງອອກຈາກສະຖານະການທີ່ຫຍຸ້ງຍາກ.</w:t>
      </w:r>
    </w:p>
    <w:p/>
    <w:p>
      <w:r xmlns:w="http://schemas.openxmlformats.org/wordprocessingml/2006/main">
        <w:t xml:space="preserve">2. ໂດຍ​ທາງ​ຄວາມ​ເຊື່ອ​ຂອງ​ເຮົາ​ໃນ​ພຣະ​ເຈົ້າ, ເຮົາ​ສາ​ມາດ​ຫາ​ທາງ​ແກ້​ໄຂ​ຄວາມ​ຂັດ​ແຍ່ງ​ໄດ້.</w:t>
      </w:r>
    </w:p>
    <w:p/>
    <w:p>
      <w:r xmlns:w="http://schemas.openxmlformats.org/wordprocessingml/2006/main">
        <w:t xml:space="preserve">1. Romans 8:28 - ແລະພວກເຮົາຮູ້ວ່າໃນທຸກສິ່ງທີ່ພຣະເຈົ້າເຮັດວຽກເພື່ອຄວາມດີຂອງຜູ້ທີ່ຮັກພຣະອົງ, ຜູ້ທີ່ໄດ້ຮັບການເອີ້ນຕາມຈຸດປະສົງຂອງພຣະອົງ.</w:t>
      </w:r>
    </w:p>
    <w:p/>
    <w:p>
      <w:r xmlns:w="http://schemas.openxmlformats.org/wordprocessingml/2006/main">
        <w:t xml:space="preserve">2. ຟີລິບ 4:6-7 - ຢ່າກັງວົນກັບສິ່ງໃດກໍ່ຕາມ, ແຕ່ໃນທຸກສະຖານະການ, ໂດຍການອະທິຖານແລະການຮ້ອງທຸກ, ດ້ວຍການຂອບໃຈ, ຈົ່ງນໍາສະເຫນີຄໍາຮ້ອງຂໍຂອງເຈົ້າຕໍ່ພຣະເຈົ້າ. ແລະ​ຄວາມ​ສະຫງົບ​ສຸກ​ຂອງ​ພຣະ​ເຈົ້າ, ຊຶ່ງ​ເກີນ​ຄວາມ​ເຂົ້າ​ໃຈ​ທັງ​ໝົດ, ຈະ​ປົກ​ປ້ອງ​ຫົວ​ໃຈ ແລະ​ຈິດ​ໃຈ​ຂອງ​ເຈົ້າ​ໃນ​ພຣະ​ເຢຊູ​ຄຣິດ.</w:t>
      </w:r>
    </w:p>
    <w:p/>
    <w:p>
      <w:r xmlns:w="http://schemas.openxmlformats.org/wordprocessingml/2006/main">
        <w:t xml:space="preserve">2 ຊາມູເອນ 21:5 ແລະ​ພວກເຂົາ​ຕອບ​ກະສັດ​ວ່າ, “ຜູ້​ທີ່​ໄດ້​ທຳລາຍ​ພວກເຮົາ ແລະ​ໄດ້​ວາງແຜນ​ຕໍ່ສູ້​ພວກເຮົາ​ເພື່ອ​ໃຫ້​ພວກເຮົາ​ຖືກ​ທຳລາຍ​ຈາກ​ດິນແດນ​ທີ່​ຍັງ​ເຫຼືອ​ຢູ່​ໃນ​ດິນແດນ​ອິດສະຣາເອນ.</w:t>
      </w:r>
    </w:p>
    <w:p/>
    <w:p>
      <w:r xmlns:w="http://schemas.openxmlformats.org/wordprocessingml/2006/main">
        <w:t xml:space="preserve">ປະຊາຊົນ​ຂອງ​ຢາເບັດ-ກີເລອາດ​ໄດ້​ແຈ້ງ​ໃຫ້​ກະສັດ​ຊາບ​ວ່າ ມີ​ຄົນ​ວາງແຜນ​ຂ້າ​ພວກເຂົາ ແລະ​ຂັບໄລ່​ພວກເຂົາ​ອອກ​ຈາກ​ອິດສະຣາເອນ.</w:t>
      </w:r>
    </w:p>
    <w:p/>
    <w:p>
      <w:r xmlns:w="http://schemas.openxmlformats.org/wordprocessingml/2006/main">
        <w:t xml:space="preserve">1. ແຜນຂອງພຣະເຈົ້າສໍາລັບປະຊາຊົນຂອງພຣະອົງ: ວິທີການດໍາເນີນຊີວິດດ້ວຍຄວາມເຊື່ອແລະຄວາມກ້າຫານໃນການປະເຊີນຫນ້າກັບການຕໍ່ຕ້ານ.</w:t>
      </w:r>
    </w:p>
    <w:p/>
    <w:p>
      <w:r xmlns:w="http://schemas.openxmlformats.org/wordprocessingml/2006/main">
        <w:t xml:space="preserve">2. ພະລັງແຫ່ງການອະທິຖານ: ວິທີທີ່ຈະຢືນຢູ່ຢ່າງໝັ້ນຄົງ ແລະອະທິຖານເພື່ອການປົດປ່ອຍໃນຍາມຫຍຸ້ງຍາກ.</w:t>
      </w:r>
    </w:p>
    <w:p/>
    <w:p>
      <w:r xmlns:w="http://schemas.openxmlformats.org/wordprocessingml/2006/main">
        <w:t xml:space="preserve">1. ເອຊາຢາ 41: 10 - "ຢ່າຢ້ານ, ເພາະວ່າຂ້ອຍຢູ່ກັບເຈົ້າ; ຢ່າຕົກໃຈ, ເພາະວ່າຂ້ອຍເປັນພຣະເຈົ້າຂອງເຈົ້າ, ຂ້ອຍຈະເສີມສ້າງເຈົ້າ, ຂ້ອຍຈະຊ່ວຍເຈົ້າ, ຂ້ອຍຈະຊ່ວຍເຈົ້າດ້ວຍມືຂວາຂອງຂ້ອຍ."</w:t>
      </w:r>
    </w:p>
    <w:p/>
    <w:p>
      <w:r xmlns:w="http://schemas.openxmlformats.org/wordprocessingml/2006/main">
        <w:t xml:space="preserve">2 ໂກລິນໂທ 12:9-10 - "ແຕ່ພຣະອົງໄດ້ກ່າວກັບຂ້າພະເຈົ້າວ່າ, 'ພຣະຄຸນຂອງພຣະອົງພຽງພໍສໍາລັບທ່ານ, ສໍາລັບອໍານາດຂອງຂ້າພະເຈົ້າໄດ້ຖືກເຮັດໃຫ້ສົມບູນແບບໃນຄວາມອ່ອນແອ. ສະນັ້ນ ຂ້ານ້ອຍ​ຈະ​ອວດ​ອວດ​ດ້ວຍ​ຄວາມ​ຍິນດີ​ຫລາຍ​ຂຶ້ນ​ໃນ​ຄວາມ​ອ່ອນແອ​ຂອງ​ຂ້ານ້ອຍ ເພື່ອ​ວ່າ​ອຳນາດ​ຂອງ​ພຣະຄຣິດ​ຈະ​ໄດ້​ຢູ່​ເທິງ​ຂ້ານ້ອຍ.”</w:t>
      </w:r>
    </w:p>
    <w:p/>
    <w:p>
      <w:r xmlns:w="http://schemas.openxmlformats.org/wordprocessingml/2006/main">
        <w:t xml:space="preserve">2 ຊາມູເອນ 21:6 ຈົ່ງ​ໃຫ້​ລູກຊາຍ​ເຈັດ​ຄົນ​ຂອງ​ລາວ​ຖືກ​ມອບ​ໃຫ້​ພວກເຮົາ, ແລະ​ພວກເຮົາ​ຈະ​ວາງສາຍ​ໄວ້​ກັບ​ພຣະເຈົ້າຢາເວ​ທີ່​ເມືອງ​ກີເບອາ​ຂອງ​ຊາອູນ ຜູ້​ທີ່​ພຣະເຈົ້າຢາເວ​ໄດ້​ເລືອກ​ໄວ້. And the king said , I will give them .</w:t>
      </w:r>
    </w:p>
    <w:p/>
    <w:p>
      <w:r xmlns:w="http://schemas.openxmlformats.org/wordprocessingml/2006/main">
        <w:t xml:space="preserve">ກະສັດ​ດາວິດ​ຕົກລົງ​ໃຫ້​ລູກຊາຍ​ເຈັດ​ຄົນ​ຂອງ​ຊາອຶເລ​ຖືກ​ແຂວນຄໍ​ເພື່ອ​ລົງໂທດ​ບາບ​ຂອງ​ຊາອຶເລ.</w:t>
      </w:r>
    </w:p>
    <w:p/>
    <w:p>
      <w:r xmlns:w="http://schemas.openxmlformats.org/wordprocessingml/2006/main">
        <w:t xml:space="preserve">1. ຄວາມຍຸດຕິທຳ, ຄວາມເມດຕາ, ແລະພຣະຄຸນຂອງພຣະເຈົ້າ: ບົດຮຽນຈາກ 2 ຊາມູເອນ 21:6.</w:t>
      </w:r>
    </w:p>
    <w:p/>
    <w:p>
      <w:r xmlns:w="http://schemas.openxmlformats.org/wordprocessingml/2006/main">
        <w:t xml:space="preserve">2. ຄວາມສຳຄັນຂອງການກັບໃຈ ແລະ ການໃຫ້ອະໄພ ດັ່ງທີ່ເຫັນໃນ 2 ຊາມູເອນ 21:6</w:t>
      </w:r>
    </w:p>
    <w:p/>
    <w:p>
      <w:r xmlns:w="http://schemas.openxmlformats.org/wordprocessingml/2006/main">
        <w:t xml:space="preserve">1. Romans 8:28-30 - ແລະພວກເຮົາຮູ້ວ່າໃນທຸກສິ່ງທີ່ພຣະເຈົ້າເຮັດວຽກເພື່ອຄວາມດີຂອງຜູ້ທີ່ຮັກພຣະອົງ, ຜູ້ທີ່ໄດ້ຮັບການເອີ້ນຕາມຈຸດປະສົງຂອງພຣະອົງ. ສຳລັບ​ຜູ້​ທີ່​ພຣະເຈົ້າ​ໄດ້​ຮູ້​ລ່ວງ​ໜ້າ​ແລ້ວ ພຣະອົງ​ຍັງ​ໄດ້​ກຳນົດ​ໄວ້​ລ່ວງ​ໜ້າ​ວ່າ​ຈະ​ເຮັດ​ໃຫ້​ສອດຄ່ອງ​ກັບ​ຮູບ​ຂອງ​ພຣະບຸດ​ຂອງ​ພຣະອົງ, ເພື່ອ​ວ່າ​ພຣະອົງ​ຈະ​ໄດ້​ເປັນ​ລູກກົກ​ໃນ​ບັນດາ​ອ້າຍ​ເອື້ອຍ​ນ້ອງ​ຫລາຍ​ຄົນ. ແລະ ຜູ້​ທີ່​ເພິ່ນ​ໄດ້​ຕັ້ງ​ໄວ້​ລ່ວງ​ໜ້າ, ເພິ່ນ​ຍັງ​ໄດ້​ເອີ້ນ​ອີກ; ຜູ້​ທີ່​ເຂົາ​ເອີ້ນ​ວ່າ​, ພຣະ​ອົງ​ຍັງ justified​; ຜູ້​ທີ່​ເຂົາ​ຊອບ​ທໍາ, ພຣະ​ອົງ​ຍັງ​ໄດ້ glorified.</w:t>
      </w:r>
    </w:p>
    <w:p/>
    <w:p>
      <w:r xmlns:w="http://schemas.openxmlformats.org/wordprocessingml/2006/main">
        <w:t xml:space="preserve">2. ເອຊາຢາ 53:4-6 - ແນ່ນອນ​ວ່າ​ພະອົງ​ໄດ້​ຮັບ​ຄວາມ​ເຈັບ​ປວດ​ຂອງ​ເຮົາ​ແລະ​ທົນ​ທຸກ​ທໍລະມານ​ຂອງ​ເຮົາ, ແຕ່​ເຮົາ​ກໍ​ຖື​ວ່າ​ພະອົງ​ຖືກ​ລົງໂທດ​ໂດຍ​ພະເຈົ້າ, ພະອົງ​ຖືກ​ຕີ​ແລະ​ທຸກ​ທໍລະມານ. ແຕ່​ລາວ​ຖືກ​ເຈາະ​ຍ້ອນ​ການ​ລ່ວງ​ລະ​ເມີດ​ຂອງ​ພວກ​ເຮົາ, ລາວ​ຖືກ​ຢຽບ​ຢ່ຳ​ຍ້ອນ​ຄວາມ​ຊົ່ວ​ຮ້າຍ​ຂອງ​ພວກ​ເຮົາ; ການ​ລົງ​ໂທດ​ທີ່​ເຮັດ​ໃຫ້​ພວກ​ເຮົາ​ມີ​ຄວາມ​ສະ​ຫງົບ​ຢູ່​ກັບ​ພຣະ​ອົງ, ແລະ​ໂດຍ​ບາດ​ແຜ​ຂອງ​ພຣະ​ອົງ​ພວກ​ເຮົາ​ໄດ້​ຮັບ​ການ​ປິ່ນ​ປົວ. ພວກ​ເຮົາ​ທຸກ​ຄົນ, ຄື​ກັນ​ກັບ​ແກະ, ໄດ້​ຫລົງ​ທາງ​ໄປ, ແຕ່​ລະ​ຄົນ​ໄດ້​ຫັນ​ໄປ​ຫາ​ທາງ​ຂອງ​ຕົນ; ແລະ ພຣະ​ຜູ້​ເປັນ​ເຈົ້າ​ໄດ້​ວາງ​ຄວາມ​ຊົ່ວ​ຮ້າຍ​ຂອງ​ພວກ​ເຮົາ​ທຸກ​ຄົນ​ໄວ້​ເທິງ​ພຣະ​ອົງ.</w:t>
      </w:r>
    </w:p>
    <w:p/>
    <w:p>
      <w:r xmlns:w="http://schemas.openxmlformats.org/wordprocessingml/2006/main">
        <w:t xml:space="preserve">2 ຊາມູເອນ 21:7 ແຕ່​ກະສັດ​ໄດ້​ໄວ້​ຊີວິດ​ເມຟີໂບເຊັດ ລູກຊາຍ​ຂອງ​ໂຢນາທານ​ລູກຊາຍ​ຂອງ​ຊາອູນ ເພາະ​ຄຳ​ສາບານ​ຂອງ​ພຣະເຈົ້າຢາເວ​ທີ່​ຢູ່​ລະຫວ່າງ​ພວກ​ເພິ່ນ, ລະຫວ່າງ​ດາວິດ​ກັບ​ໂຢນາທານ​ລູກຊາຍ​ຂອງ​ຊາອູນ.</w:t>
      </w:r>
    </w:p>
    <w:p/>
    <w:p>
      <w:r xmlns:w="http://schemas.openxmlformats.org/wordprocessingml/2006/main">
        <w:t xml:space="preserve">ດາວິດ​ໄດ້​ປະຖິ້ມ​ເມຟີໂບເຊັດ​ຍ້ອນ​ຄວາມ​ນັບຖື​ຕໍ່​ພັນທະສັນຍາ​ລະຫວ່າງ​ລາວ​ກັບ​ໂຢນາທານ.</w:t>
      </w:r>
    </w:p>
    <w:p/>
    <w:p>
      <w:r xmlns:w="http://schemas.openxmlformats.org/wordprocessingml/2006/main">
        <w:t xml:space="preserve">1. ຄວາມສຳຄັນຂອງການໃຫ້ກຽດແກ່ພັນທະສັນຍາທີ່ໄດ້ເຮັດໃນພຣະນາມຂອງພຣະຜູ້ເປັນເຈົ້າ.</w:t>
      </w:r>
    </w:p>
    <w:p/>
    <w:p>
      <w:r xmlns:w="http://schemas.openxmlformats.org/wordprocessingml/2006/main">
        <w:t xml:space="preserve">2. ພະລັງຂອງຄວາມສັດຊື່ແລະມິດຕະພາບເພື່ອຮັກສາຄໍາສັນຍາ.</w:t>
      </w:r>
    </w:p>
    <w:p/>
    <w:p>
      <w:r xmlns:w="http://schemas.openxmlformats.org/wordprocessingml/2006/main">
        <w:t xml:space="preserve">1. ລຶດ 1:16-17 - ຄວາມສັດຊື່ຂອງລຶດຕໍ່ນາໂອມີ ແມ່ນແຕ່ເມື່ອນາໂອມີບອກນາງໃຫ້ກັບຄືນໄປຫາປະຊາຊົນຂອງຕົນເອງ.</w:t>
      </w:r>
    </w:p>
    <w:p/>
    <w:p>
      <w:r xmlns:w="http://schemas.openxmlformats.org/wordprocessingml/2006/main">
        <w:t xml:space="preserve">2. ມັດທາຍ 5:33-37 - ການສອນຂອງພະເຍຊູກ່ຽວກັບການເຮັດແລະຮັກສາຄໍາສາບານ.</w:t>
      </w:r>
    </w:p>
    <w:p/>
    <w:p>
      <w:r xmlns:w="http://schemas.openxmlformats.org/wordprocessingml/2006/main">
        <w:t xml:space="preserve">2 ຊາມູເອນ 21:8 ແຕ່​ກະສັດ​ໄດ້​ເອົາ​ລູກຊາຍ​ສອງ​ຄົນ​ຂອງ​ຣິຊະປາ​ລູກສາວ​ຂອງ​ອາອີຢາ ຊຶ່ງ​ນາງ​ໄດ້​ເກີດ​ກັບ​ຊາອູນ, ອາໂມໄນ ແລະ​ເມຟີໂບເຊັດ; ແລະ​ລູກ​ຊາຍ​ຫ້າ​ຄົນ​ຂອງ​ມີກາລ ລູກ​ສາວ​ຂອງ​ຊາອຶເລ ຜູ້​ທີ່​ນາງ​ໄດ້​ລ້ຽງ​ມາ​ໃຫ້​ອາ​ເດຣີເອນ ລູກ​ຊາຍ​ຂອງ​ບາຊີລາຍ​ຊາວ​ເມໂຮລາ​ຊາວ</w:t>
      </w:r>
    </w:p>
    <w:p/>
    <w:p>
      <w:r xmlns:w="http://schemas.openxmlformats.org/wordprocessingml/2006/main">
        <w:t xml:space="preserve">ກະສັດ​ດາວິດ​ໄດ້​ເອົາ​ລູກ​ຊາຍ​ເຈັດ​ຄົນ​ຂອງ​ຄອບຄົວ​ຂອງ​ຊາອຶເລ​ໄປ​ເພື່ອ​ຖືກ​ໄຖ່​ຈາກ​ກີເບໂອນ.</w:t>
      </w:r>
    </w:p>
    <w:p/>
    <w:p>
      <w:r xmlns:w="http://schemas.openxmlformats.org/wordprocessingml/2006/main">
        <w:t xml:space="preserve">1. ການໄຖ່ຂອງລູກຊາຍຂອງຊາອຶເລ ຄວາມຮັກແລະຄວາມເມດຕາອັນບໍ່ສິ້ນສຸດຂອງພະເຈົ້າ</w:t>
      </w:r>
    </w:p>
    <w:p/>
    <w:p>
      <w:r xmlns:w="http://schemas.openxmlformats.org/wordprocessingml/2006/main">
        <w:t xml:space="preserve">2. ພະລັງແຫ່ງການໃຫ້ອະໄພ ການປ່ອຍອະດີດ</w:t>
      </w:r>
    </w:p>
    <w:p/>
    <w:p>
      <w:r xmlns:w="http://schemas.openxmlformats.org/wordprocessingml/2006/main">
        <w:t xml:space="preserve">1. Ephesians 1:7 - ໃນພຣະອົງ, ພວກເຮົາມີການໄຖ່ໂດຍພຣະໂລຫິດຂອງພຣະອົງ, ການໃຫ້ອະໄພການລ່ວງລະເມີດຂອງພວກເຮົາ, ອີງຕາມການອຸດົມສົມບູນຂອງພຣະຄຸນຂອງພຣະອົງ.</w:t>
      </w:r>
    </w:p>
    <w:p/>
    <w:p>
      <w:r xmlns:w="http://schemas.openxmlformats.org/wordprocessingml/2006/main">
        <w:t xml:space="preserve">2. ໂຣມ 8:38-39 - ເພາະ​ຂ້ອຍ​ແນ່​ໃຈ​ວ່າ​ບໍ່​ວ່າ​ຄວາມ​ຕາຍ​ຫຼື​ຊີວິດ, ເທວະ​ດາ​ຫຼື​ຜູ້​ປົກຄອງ, ຫຼື​ສິ່ງ​ທີ່​ມີ​ຢູ່​ຫຼື​ສິ່ງ​ທີ່​ຈະ​ມາ​ເຖິງ, ບໍ່​ມີ​ອຳນາດ, ຄວາມ​ສູງ​ແລະ​ຄວາມ​ເລິກ, ຫຼື​ສິ່ງ​ອື່ນ​ໃດ​ໃນ​ການ​ສ້າງ​ທັງ​ປວງ​ຈະ​ບໍ່​ສາມາດ​ເຮັດ​ໄດ້. ເພື່ອແຍກພວກເຮົາອອກຈາກຄວາມຮັກຂອງພຣະເຈົ້າໃນພຣະເຢຊູຄຣິດອົງພຣະຜູ້ເປັນເຈົ້າຂອງພວກເຮົາ.</w:t>
      </w:r>
    </w:p>
    <w:p/>
    <w:p>
      <w:r xmlns:w="http://schemas.openxmlformats.org/wordprocessingml/2006/main">
        <w:t xml:space="preserve">2 ຊາມູເອນ 21:9 ແລະ​ລາວ​ໄດ້​ມອບ​ພວກເຂົາ​ໄວ້​ໃນ​ມື​ຂອງ​ຊາວ​ກີເບໂອນ, ແລະ​ພວກເຂົາ​ໄດ້​ແຂວນ​ຄໍ​ພວກເຂົາ​ໄວ້​ທີ່​ເນີນພູ​ຕໍ່ໜ້າ​ພຣະເຈົ້າຢາເວ; ແລະ​ພວກເຂົາ​ໄດ້​ລົ້ມລົງ​ທັງໝົດ​ເຈັດ​ຄົນ ແລະ​ຖືກ​ຂ້າ​ຕາຍ​ໃນ​ວັນ​ເກັບກ່ຽວ​ໃນ​ມື້​ທຳອິດ. ໃນຕອນຕົ້ນຂອງການເກັບກ່ຽວເຂົ້າບາເລ.</w:t>
      </w:r>
    </w:p>
    <w:p/>
    <w:p>
      <w:r xmlns:w="http://schemas.openxmlformats.org/wordprocessingml/2006/main">
        <w:t xml:space="preserve">ຊາວ​ກີເບໂອນ​ໄດ້​ແຂວນ​ຄໍ​ລູກຊາຍ​ເຈັດ​ຄົນ​ຂອງ​ກະສັດ​ໂຊນ​ໄວ້​ທີ່​ເນີນພູ​ຕໍ່ໜ້າ​ພຣະເຈົ້າຢາເວ ໃນ​ວັນ​ທຳອິດ​ຂອງ​ການ​ເກັບກ່ຽວ.</w:t>
      </w:r>
    </w:p>
    <w:p/>
    <w:p>
      <w:r xmlns:w="http://schemas.openxmlformats.org/wordprocessingml/2006/main">
        <w:t xml:space="preserve">1. ຜົນສະທ້ອນຂອງການບໍ່ເຊື່ອຟັງ - ການບໍ່ເຊື່ອຟັງຂອງຊາອຶເລຕໍ່ພຣະຜູ້ເປັນເຈົ້າເຮັດໃຫ້ລູກຊາຍຂອງລາວເສຍຊີວິດແນວໃດ.</w:t>
      </w:r>
    </w:p>
    <w:p/>
    <w:p>
      <w:r xmlns:w="http://schemas.openxmlformats.org/wordprocessingml/2006/main">
        <w:t xml:space="preserve">2. ພະລັງຂອງການໃຫ້ອະໄພ - ວິທີທີ່ພຣະຜູ້ເປັນເຈົ້າໄດ້ໃຊ້ຊາວກີເບໂອນເພື່ອສະແດງໃຫ້ເຫັນເຖິງພະລັງຂອງການໃຫ້ອະໄພ.</w:t>
      </w:r>
    </w:p>
    <w:p/>
    <w:p>
      <w:r xmlns:w="http://schemas.openxmlformats.org/wordprocessingml/2006/main">
        <w:t xml:space="preserve">1. Romans 8:28 - ແລະພວກເຮົາຮູ້ວ່າໃນທຸກສິ່ງທີ່ພຣະເຈົ້າເຮັດວຽກເພື່ອຄວາມດີຂອງຜູ້ທີ່ຮັກພຣະອົງ, ຜູ້ທີ່ໄດ້ຮັບການເອີ້ນຕາມຈຸດປະສົງຂອງພຣະອົງ.</w:t>
      </w:r>
    </w:p>
    <w:p/>
    <w:p>
      <w:r xmlns:w="http://schemas.openxmlformats.org/wordprocessingml/2006/main">
        <w:t xml:space="preserve">2. ມັດທາຍ 6:14-15 - ສໍາລັບຖ້າຫາກວ່າທ່ານໃຫ້ອະໄພຄົນອື່ນໃນເວລາທີ່ເຂົາເຈົ້າເຮັດຜິດຕໍ່ທ່ານ, ພຣະບິດາເທິງສະຫວັນຂອງທ່ານຈະໃຫ້ອະໄພທ່ານ. ແຕ່​ຖ້າ​ເຈົ້າ​ບໍ່​ໃຫ້​ອະໄພ​ຄົນ​ອື່ນ​ໃນ​ບາບ​ຂອງ​ເຂົາ, ພຣະ​ບິ​ດາ​ຂອງ​ທ່ານ​ຈະ​ບໍ່​ໃຫ້​ອະ​ໄພ​ບາບ​ຂອງ​ທ່ານ.</w:t>
      </w:r>
    </w:p>
    <w:p/>
    <w:p>
      <w:r xmlns:w="http://schemas.openxmlformats.org/wordprocessingml/2006/main">
        <w:t xml:space="preserve">2 ຊາມູເອນ 21:10 ນາງ​ຣິຊະປາ​ລູກສາວ​ຂອງ​ອາອີຢາ​ໄດ້​ເອົາ​ຜ້າກະສອບ​ມາ​ວາງ​ໄວ້​ເທິງ​ຫີນ​ຕັ້ງແຕ່​ຕົ້ນ​ການ​ເກັບກ່ຽວ​ຈົນ​ເຖິງ​ນໍ້າ​ໄຫລ​ລົງ​ມາ​ຈາກ​ສະຫວັນ ແລະ​ບໍ່​ໃຫ້​ນົກ​ໃນ​ອາກາດ​ມາ​ຢູ່​ເທິງ​ຫີນ. ມື້, ຫຼືສັດເດຍລະສານຂອງທົ່ງນາໃນຕອນກາງຄືນ.</w:t>
      </w:r>
    </w:p>
    <w:p/>
    <w:p>
      <w:r xmlns:w="http://schemas.openxmlformats.org/wordprocessingml/2006/main">
        <w:t xml:space="preserve">ຣິຊະປາ, ລູກສາວຂອງອາອີຢາ, ໄດ້ປົກປ້ອງສະມາຊິກໃນຄອບຄົວຂອງນາງທີ່ຕາຍໄປແລ້ວໂດຍການເອົາຜ້າກະສອບໃສ່ພວກມັນຕັ້ງແຕ່ການເກັບກ່ຽວຈົນກ່ວາຝົນຈະຕົກຈາກທ້ອງຟ້າ, ແລະນາງບໍ່ໄດ້ອະນຸຍາດໃຫ້ນົກຫຼືສັດໃດໆມາພັກຜ່ອນເທິງພວກມັນ.</w:t>
      </w:r>
    </w:p>
    <w:p/>
    <w:p>
      <w:r xmlns:w="http://schemas.openxmlformats.org/wordprocessingml/2006/main">
        <w:t xml:space="preserve">1. ຄວາມສັດຊື່ຂອງ Rizpah: ເລື່ອງຂອງຄວາມອຸທິດຕົນແລະຄວາມສັດຊື່</w:t>
      </w:r>
    </w:p>
    <w:p/>
    <w:p>
      <w:r xmlns:w="http://schemas.openxmlformats.org/wordprocessingml/2006/main">
        <w:t xml:space="preserve">2. ການ​ຈັດ​ຕຽມ​ຂອງ​ພຣະ​ເຈົ້າ: ວິ​ທີ​ທີ່​ພຣະ​ເຈົ້າ​ຈັດ​ໃຫ້​ສໍາ​ລັບ​ຄົນ​ທີ່​ຊອບ​ທໍາ​ໃນ​ເວ​ລາ​ທີ່​ຈໍາ​ເປັນ</w:t>
      </w:r>
    </w:p>
    <w:p/>
    <w:p>
      <w:r xmlns:w="http://schemas.openxmlformats.org/wordprocessingml/2006/main">
        <w:t xml:space="preserve">1. ເອຊາຢາ 49:25b ຜູ້ທີ່ຫວັງໃນເຮົາຈະບໍ່ຜິດຫວັງ.</w:t>
      </w:r>
    </w:p>
    <w:p/>
    <w:p>
      <w:r xmlns:w="http://schemas.openxmlformats.org/wordprocessingml/2006/main">
        <w:t xml:space="preserve">2 ເຮັບເຣີ 11:6 ແລະ​ຖ້າ​ບໍ່​ມີ​ຄວາມ​ເຊື່ອ ມັນ​ເປັນ​ໄປ​ບໍ່​ໄດ້​ທີ່​ຈະ​ເຮັດ​ໃຫ້​ພະເຈົ້າ​ພໍ​ໃຈ​ໄດ້ ເພາະ​ຜູ້​ໃດ​ທີ່​ມາ​ຫາ​ພະອົງ​ຕ້ອງ​ເຊື່ອ​ວ່າ​ພະອົງ​ມີ​ຢູ່ ແລະ​ໃຫ້​ລາງວັນ​ແກ່​ຜູ້​ທີ່​ສະແຫວງ​ຫາ​ພະອົງ.</w:t>
      </w:r>
    </w:p>
    <w:p/>
    <w:p>
      <w:r xmlns:w="http://schemas.openxmlformats.org/wordprocessingml/2006/main">
        <w:t xml:space="preserve">2 ຊາມູເອນ 21:11 ແລະ​ມີ​ການ​ບອກ​ດາວິດ​ເຖິງ​ສິ່ງ​ທີ່​ຣິຊະປາ​ລູກສາວ​ຂອງ​ອາອີຢາ, ເມຍນ້ອຍ​ຂອງ​ຊາອູນ​ໄດ້​ເຮັດ.</w:t>
      </w:r>
    </w:p>
    <w:p/>
    <w:p>
      <w:r xmlns:w="http://schemas.openxmlformats.org/wordprocessingml/2006/main">
        <w:t xml:space="preserve">ຣິຊະປາ, ລູກ​ສາວ​ຂອງ​ອາອີຢາ ແລະ​ນາງ​ສາວ​ຂອງ​ຊາອູນ, ໄດ້​ເຮັດ​ບາງ​ສິ່ງ​ທີ່​ໜ້າ​ສັງເກດ ແລະ​ຂ່າວ​ກໍ​ໄດ້​ໄປ​ເຖິງ​ດາວິດ.</w:t>
      </w:r>
    </w:p>
    <w:p/>
    <w:p>
      <w:r xmlns:w="http://schemas.openxmlformats.org/wordprocessingml/2006/main">
        <w:t xml:space="preserve">1. ການກະທຳອັນພົ້ນເດັ່ນຂອງວິລະຊົນທີ່ບໍ່ສຸງ</w:t>
      </w:r>
    </w:p>
    <w:p/>
    <w:p>
      <w:r xmlns:w="http://schemas.openxmlformats.org/wordprocessingml/2006/main">
        <w:t xml:space="preserve">2. ການໄຖ່ເອົາມໍລະດົກຂອງຜູ້ທີ່ຖືກລືມ</w:t>
      </w:r>
    </w:p>
    <w:p/>
    <w:p>
      <w:r xmlns:w="http://schemas.openxmlformats.org/wordprocessingml/2006/main">
        <w:t xml:space="preserve">1. Ruth 4:17-22 - ຄວາມເຊື່ອຂອງ Ruth ໃນການໄຖ່ມໍລະດົກຂອງຜົວທີ່ຕາຍໄປຂອງນາງ.</w:t>
      </w:r>
    </w:p>
    <w:p/>
    <w:p>
      <w:r xmlns:w="http://schemas.openxmlformats.org/wordprocessingml/2006/main">
        <w:t xml:space="preserve">2 ໂກລິນໂທ 8:1-8 - ຕົວຢ່າງ​ຂອງ​ຊາວ​ມາເຊໂດເນຍ​ໃນ​ການ​ໃຫ້​ດ້ວຍ​ໃຈ​ກວ້າງ​ຂວາງ​ເຖິງ​ວ່າ​ເຂົາ​ເຈົ້າ​ທຸກ​ຍາກ​ກໍ​ຕາມ.</w:t>
      </w:r>
    </w:p>
    <w:p/>
    <w:p>
      <w:r xmlns:w="http://schemas.openxmlformats.org/wordprocessingml/2006/main">
        <w:t xml:space="preserve">2 ຊາມູເອນ 21:12 ດາວິດ​ໄດ້​ໄປ​ເອົາ​ກະດູກ​ຂອງ​ກະສັດ​ໂຊນ ແລະ​ກະດູກ​ຂອງ​ໂຢນາທານ​ລູກຊາຍ​ຂອງ​ເພິ່ນ​ໄປ​ຈາກ​ພວກ​ຢາເບັດ​ກີເລອາດ ທີ່​ໄດ້​ລັກ​ເອົາ​ໄປ​ຈາກ​ຖະໜົນ​ເບັດຊັນ ບ່ອນ​ທີ່​ພວກ​ຟີລິດສະຕິນ​ໄດ້​ແຂວນ​ຄໍ​ພວກ​ຟີລິດສະຕິນ ເມື່ອ​ພວກ​ຟີລິດສະຕິນ​ໄດ້​ຂ້າ​ກະສັດ​ໂຊນ. ໃນ Gilboa:</w:t>
      </w:r>
    </w:p>
    <w:p/>
    <w:p>
      <w:r xmlns:w="http://schemas.openxmlformats.org/wordprocessingml/2006/main">
        <w:t xml:space="preserve">ຫຼັງ​ຈາກ​ຊາອຶເລ​ແລະ​ໂຢນາທານ​ຖືກ​ພວກ​ຟີລິດສະຕິນ​ຂ້າ​ຕາຍ​ແລ້ວ ກະດູກ​ຂອງ​ພວກ​ເຂົາ​ກໍ​ຖືກ​ພວກ​ຢາເບັດ​ກີເລອາດ​ລັກ​ໄປ​ຈາກ​ຖະໜົນ​ເບດຊານ. ດາວິດ​ໄດ້​ໄປ​ດຶງ​ເອົາ​ກະດູກ​ມາ​ໃຫ້​ພວກ​ເຂົາ​ຝັງ.</w:t>
      </w:r>
    </w:p>
    <w:p/>
    <w:p>
      <w:r xmlns:w="http://schemas.openxmlformats.org/wordprocessingml/2006/main">
        <w:t xml:space="preserve">1. ຄວາມ​ຮັກ​ຂອງ​ພະເຈົ້າ​ຍິ່ງໃຫຍ່​ຈົນ​ເຖິງ​ແມ່ນ​ສັດຕູ​ກໍ​ສາມາດ​ໄດ້​ຮັບ​ຄວາມ​ຮັກ​ແລະ​ໃຫ້​ຄວາມ​ນັບຖື​ຢ່າງ​ຖືກຕ້ອງ.</w:t>
      </w:r>
    </w:p>
    <w:p/>
    <w:p>
      <w:r xmlns:w="http://schemas.openxmlformats.org/wordprocessingml/2006/main">
        <w:t xml:space="preserve">2. ພວກເຮົາຄວນພະຍາຍາມໃຫ້ກຽດຜູ້ທີ່ໄດ້ໄປກ່ອນພວກເຮົາ, ເຖິງແມ່ນວ່າພວກເຂົາເປັນສັດຕູຂອງພວກເຮົາ.</w:t>
      </w:r>
    </w:p>
    <w:p/>
    <w:p>
      <w:r xmlns:w="http://schemas.openxmlformats.org/wordprocessingml/2006/main">
        <w:t xml:space="preserve">1. ມັດທາຍ 5:44 - ແຕ່​ເຮົາ​ບອກ​ເຈົ້າ​ວ່າ, ຈົ່ງ​ຮັກ​ສັດຕູ​ຂອງ​ເຈົ້າ, ຈົ່ງ​ອວຍພອນ​ຜູ້​ທີ່​ສາບ​ແຊ່ງ​ເຈົ້າ, ຈົ່ງ​ເຮັດ​ດີ​ຕໍ່​ຜູ້​ທີ່​ກຽດ​ຊັງ​ເຈົ້າ, ແລະ​ອະທິຖານ​ເພື່ອ​ຜູ້​ທີ່​ໃຊ້​ເຈົ້າ​ຢ່າງ​ເຕັມ​ປ່ຽມ, ແລະ​ຂົ່ມເຫັງ​ເຈົ້າ.</w:t>
      </w:r>
    </w:p>
    <w:p/>
    <w:p>
      <w:r xmlns:w="http://schemas.openxmlformats.org/wordprocessingml/2006/main">
        <w:t xml:space="preserve">2. ໂຣມ 12:14-20 - ອວຍພອນ​ຜູ້​ທີ່​ຂົ່ມເຫັງ​ເຈົ້າ: ຈົ່ງ​ອວຍພອນ, ແລະ​ຢ່າ​ສາບແຊ່ງ. ປິຕິຍິນດີກັບຜູ້ທີ່ປິຕິຍິນດີ, ແລະຮ້ອງໄຫ້ກັບຜູ້ທີ່ຮ້ອງໄຫ້.</w:t>
      </w:r>
    </w:p>
    <w:p/>
    <w:p>
      <w:r xmlns:w="http://schemas.openxmlformats.org/wordprocessingml/2006/main">
        <w:t xml:space="preserve">2 ຊາມູເອນ 21:13 ແລະ​ເພິ່ນ​ໄດ້​ເອົາ​ກະດູກ​ຂອງ​ກະສັດ​ໂຊນ ແລະ​ກະດູກ​ຂອງ​ໂຢນາທານ​ລູກຊາຍ​ຂອງ​ເພິ່ນ​ມາ​ຈາກ​ບ່ອນ​ນັ້ນ. ແລະ ພວກ​ເຂົາ​ໄດ້​ເກັບ​ເອົາ​ກະ​ດູກ​ຂອງ​ພວກ​ເຂົາ​ທີ່​ຖືກ​ແຂວນ​ຄໍ.</w:t>
      </w:r>
    </w:p>
    <w:p/>
    <w:p>
      <w:r xmlns:w="http://schemas.openxmlformats.org/wordprocessingml/2006/main">
        <w:t xml:space="preserve">ດາວິດ​ໄດ້​ຮວບ​ເອົາ​ກະດູກ​ຂອງ​ຊາອຶເລ​ແລະ​ໂຢນາທານ​ໄວ້​ເພື່ອ​ຝັງ​ສົບ​ທີ່​ເໝາະ​ສົມ.</w:t>
      </w:r>
    </w:p>
    <w:p/>
    <w:p>
      <w:r xmlns:w="http://schemas.openxmlformats.org/wordprocessingml/2006/main">
        <w:t xml:space="preserve">1. ການໃຫ້ກຽດແກ່ຜູ້ຕາຍຢ່າງເໝາະສົມ.</w:t>
      </w:r>
    </w:p>
    <w:p/>
    <w:p>
      <w:r xmlns:w="http://schemas.openxmlformats.org/wordprocessingml/2006/main">
        <w:t xml:space="preserve">2. ໃຫ້ກຽດຜູ້ທີ່ໄດ້ໄປກ່ອນພວກເຮົາ.</w:t>
      </w:r>
    </w:p>
    <w:p/>
    <w:p>
      <w:r xmlns:w="http://schemas.openxmlformats.org/wordprocessingml/2006/main">
        <w:t xml:space="preserve">1. ປັນຍາຈານ 12:7 ແລະ​ຂີ້ຝຸ່ນ​ດິນ​ກັບ​ຄືນ​ມາ​ຈາກ​ດິນ ແລະ​ວິນຍານ​ກໍ​ກັບຄືນ​ມາ​ຫາ​ພຣະເຈົ້າ​ຜູ້​ໃຫ້​ມັນ.</w:t>
      </w:r>
    </w:p>
    <w:p/>
    <w:p>
      <w:r xmlns:w="http://schemas.openxmlformats.org/wordprocessingml/2006/main">
        <w:t xml:space="preserve">2. ເອຊາຢາ 57:1-2 ຄົນຊອບທຳຈະຕາຍໄປ, ແລະບໍ່ມີໃຜໄຕ່ຕອງມັນຢູ່ໃນໃຈຂອງລາວ; ຜູ້ຊາຍທີ່ອຸທິດຕົນໄດ້ຖືກເອົາໄປ, ໃນຂະນະທີ່ບໍ່ມີໃຜເຂົ້າໃຈ. ເພາະ​ຄົນ​ຊອບ​ທຳ​ຖືກ​ເອົາ​ໄປ​ຈາກ​ຄວາມ​ຮ້າຍ​ກາດ; ພວກ​ເຂົາ​ເຂົ້າ​ໄປ​ໃນ​ສັນ​ຕິ​ພາບ, ຜູ້​ທີ່​ຍ່າງ​ຢ່າງ​ທ່ຽງ​ທໍາ.</w:t>
      </w:r>
    </w:p>
    <w:p/>
    <w:p>
      <w:r xmlns:w="http://schemas.openxmlformats.org/wordprocessingml/2006/main">
        <w:t xml:space="preserve">2 ຊາມູເອນ 21:14 ສົບ​ຂອງ​ກະສັດ​ໂຊນ​ແລະ​ໂຢນາທານ​ລູກຊາຍ​ຂອງ​ເພິ່ນ​ໄດ້​ຝັງ​ສົບ​ໄວ້​ໃນ​ປະເທດ​ເບັນຢາມິນ ທີ່​ເມືອງ​ເຊລາ ໃນ​ບ່ອນ​ຝັງສົບ​ຂອງ​ກີເຊ​ພໍ່​ຂອງ​ເພິ່ນ ແລະ​ພວກເຂົາ​ກໍ​ປະຕິບັດ​ຕາມ​ທີ່​ກະສັດ​ໄດ້​ສັ່ງ. ແລະ​ຫຼັງ​ຈາກ​ນັ້ນ​ພຣະ​ເຈົ້າ​ໄດ້ intreated ສໍາ​ລັບ​ແຜ່ນ​ດິນ​.</w:t>
      </w:r>
    </w:p>
    <w:p/>
    <w:p>
      <w:r xmlns:w="http://schemas.openxmlformats.org/wordprocessingml/2006/main">
        <w:t xml:space="preserve">ຊາອຶເລ​ແລະ​ໂຢນາທານ​ຖືກ​ຝັງ​ໄວ້​ໃນ​ປະເທດ​ເບັນຢາມິນ ທີ່​ເມືອງ​ເຊລາ​ໃນ​ບ່ອນ​ຝັງສົບ​ຂອງ​ພໍ່​ຂອງ​ພວກ​ເຂົາ ແລະ​ຫຼັງ​ຈາກ​ນັ້ນ ພະເຈົ້າ​ໄດ້​ຕອບ​ຄຳ​ອະທິດຖານ​ເພື່ອ​ແຜ່ນດິນ.</w:t>
      </w:r>
    </w:p>
    <w:p/>
    <w:p>
      <w:r xmlns:w="http://schemas.openxmlformats.org/wordprocessingml/2006/main">
        <w:t xml:space="preserve">1. ພະລັງຂອງຄໍາອະທິຖານຂອງປະຊາຊົນຂອງພຣະເຈົ້າ</w:t>
      </w:r>
    </w:p>
    <w:p/>
    <w:p>
      <w:r xmlns:w="http://schemas.openxmlformats.org/wordprocessingml/2006/main">
        <w:t xml:space="preserve">2. ຄວາມສັດຊື່ຂອງພຣະເຈົ້າເພື່ອເຮັດຕາມຄໍາສັນຍາຂອງພຣະອົງ</w:t>
      </w:r>
    </w:p>
    <w:p/>
    <w:p>
      <w:r xmlns:w="http://schemas.openxmlformats.org/wordprocessingml/2006/main">
        <w:t xml:space="preserve">1. ມັດທາຍ 7:7-11 - ຖາມ, ຊອກຫາ, ແລະ ເຄາະ</w:t>
      </w:r>
    </w:p>
    <w:p/>
    <w:p>
      <w:r xmlns:w="http://schemas.openxmlformats.org/wordprocessingml/2006/main">
        <w:t xml:space="preserve">2. ເຮັບເຣີ 11:1-3 - ຄວາມ​ເຊື່ອ​ຄື​ຄວາມ​ໝັ້ນ​ໃຈ​ໃນ​ສິ່ງ​ທີ່​ຄາດ​ຫວັງ ແລະ​ຄວາມ​ເຊື່ອ​ໃນ​ສິ່ງ​ທີ່​ບໍ່​ເຫັນ</w:t>
      </w:r>
    </w:p>
    <w:p/>
    <w:p>
      <w:r xmlns:w="http://schemas.openxmlformats.org/wordprocessingml/2006/main">
        <w:t xml:space="preserve">2 ຊາມູເອນ 21:15 ນອກ​ຈາກ​ນັ້ນ ພວກ​ຟີລິດສະຕິນ​ຍັງ​ໄດ້​ເຮັດ​ສົງຄາມ​ກັບ​ຊາດ​ອິດສະຣາເອນ​ອີກ. ດາວິດ​ລົງ​ໄປ ແລະ​ຄົນ​ຮັບໃຊ້​ຂອງ​ເພິ່ນ​ກັບ​ເພິ່ນ ແລະ​ໄດ້​ຕໍ່ສູ້​ກັບ​ພວກ​ຟີລິດສະຕິນ ແລະ​ດາວິດ​ກໍ​ສະໜິດສະໜົມ.</w:t>
      </w:r>
    </w:p>
    <w:p/>
    <w:p>
      <w:r xmlns:w="http://schemas.openxmlformats.org/wordprocessingml/2006/main">
        <w:t xml:space="preserve">ດາວິດ​ແລະ​ຄົນ​ຮັບໃຊ້​ຂອງ​ເພິ່ນ​ໄດ້​ລົງ​ໄປ​ສູ້​ຮົບ​ກັບ​ພວກ​ຟີລິດສະຕິນ, ແຕ່​ດາວິດ​ອ່ອນແອ.</w:t>
      </w:r>
    </w:p>
    <w:p/>
    <w:p>
      <w:r xmlns:w="http://schemas.openxmlformats.org/wordprocessingml/2006/main">
        <w:t xml:space="preserve">1. ຄວາມ​ເຂັ້ມແຂງ​ຂອງ​ພະເຈົ້າ​ໃນ​ຄວາມ​ອ່ອນແອ (2 ໂກລິນໂທ 12:9-10)</w:t>
      </w:r>
    </w:p>
    <w:p/>
    <w:p>
      <w:r xmlns:w="http://schemas.openxmlformats.org/wordprocessingml/2006/main">
        <w:t xml:space="preserve">2. ພະລັງແຫ່ງການອະທິຖານ (ຢາໂກໂບ 5:16-18)</w:t>
      </w:r>
    </w:p>
    <w:p/>
    <w:p>
      <w:r xmlns:w="http://schemas.openxmlformats.org/wordprocessingml/2006/main">
        <w:t xml:space="preserve">1. Psalm 18:1-2 - ຂ້າ​ພະ​ເຈົ້າ​ຮັກ​ທ່ານ, ພຣະ​ຜູ້​ເປັນ​ເຈົ້າ, ຄວາມ​ເຂັ້ມ​ແຂງ​ຂອງ​ຂ້າ​ພະ​ເຈົ້າ. ພຣະ​ຜູ້​ເປັນ​ເຈົ້າ​ເປັນ​ຫີນ​ຂອງ​ຂ້າ​ພະ​ເຈົ້າ, fortress ແລະ​ການ​ປົດ​ປ່ອຍ​ຂອງ​ຂ້າ​ພະ​ເຈົ້າ; ພຣະ​ເຈົ້າ​ຂອງ​ຂ້າ​ພະ​ເຈົ້າ​ເປັນ​ຫີນ​ຂອງ​ຂ້າ​ພະ​ເຈົ້າ, ຜູ້​ທີ່​ຂ້າ​ພະ​ເຈົ້າ​ໄດ້​ຮັບ​ການ​ອົບ​ພະ​ຍົກ.</w:t>
      </w:r>
    </w:p>
    <w:p/>
    <w:p>
      <w:r xmlns:w="http://schemas.openxmlformats.org/wordprocessingml/2006/main">
        <w:t xml:space="preserve">2. ເອຊາຢາ 40:29 - ພຣະອົງ​ໃຫ້​ພະລັງ​ແກ່​ຄົນ​ອ່ອນແອ ແລະ​ກຳລັງ​ແກ່​ຄົນ​ທີ່​ບໍ່ມີ​ອຳນາດ.</w:t>
      </w:r>
    </w:p>
    <w:p/>
    <w:p>
      <w:r xmlns:w="http://schemas.openxmlformats.org/wordprocessingml/2006/main">
        <w:t xml:space="preserve">2 ຊາມູເອນ 21:16 ແລະ​ອິດຊະບີເບັນ​ໂນ​ຊຶ່ງ​ເປັນ​ລູກຊາຍ​ຂອງ​ຍັກ, ນໍ້າໜັກ​ຂອງ​ຫອກ​ນັ້ນ​ໜັກ​ສາມ​ຮ້ອຍ​ເມັດ​ຂອງ​ທອງເຫລືອງ, ລາວ​ຖືກ​ມັດ​ດ້ວຍ​ດາບ​ໃໝ່, ຄິດ​ວ່າ​ຈະ​ຂ້າ​ດາວິດ.</w:t>
      </w:r>
    </w:p>
    <w:p/>
    <w:p>
      <w:r xmlns:w="http://schemas.openxmlformats.org/wordprocessingml/2006/main">
        <w:t xml:space="preserve">Ishbibenob, ຜູ້​ສືບ​ເຊື້ອ​ສາຍ​ຂອງ​ຍັກ​ໃຫຍ່, ໄດ້​ຖື​ຫອກ​ທີ່​ມີ​ນ​້​ໍາ​ຫນັກ 300 shekels ຂອງ​ທອງ​ເຫຼືອງ​ແລະ​ໄດ້​ປະ​ກອບ​ດ້ວຍ​ດາບ​ໃຫມ່. ລາວພະຍາຍາມຂ້າດາວິດ.</w:t>
      </w:r>
    </w:p>
    <w:p/>
    <w:p>
      <w:r xmlns:w="http://schemas.openxmlformats.org/wordprocessingml/2006/main">
        <w:t xml:space="preserve">1. ອັນຕະລາຍຂອງຄວາມຈອງຫອງແລະຄວາມຈອງຫອງ</w:t>
      </w:r>
    </w:p>
    <w:p/>
    <w:p>
      <w:r xmlns:w="http://schemas.openxmlformats.org/wordprocessingml/2006/main">
        <w:t xml:space="preserve">2. ພະລັງແຫ່ງສັດທາ ແລະ ຄວາມກ້າຫານ ໃນຊ່ວງເວລາທີ່ຫຍຸ້ງຍາກ</w:t>
      </w:r>
    </w:p>
    <w:p/>
    <w:p>
      <w:r xmlns:w="http://schemas.openxmlformats.org/wordprocessingml/2006/main">
        <w:t xml:space="preserve">1. ສຸພາສິດ 16:18: "ຄວາມ​ຈອງຫອງ​ກ່ອນ​ຄວາມ​ພິນາດ ແລະ​ຄວາມ​ຈອງຫອງ​ຈະ​ເກີດ​ຂຶ້ນ​ກ່ອນ​ຄວາມ​ຈິບຫາຍ."</w:t>
      </w:r>
    </w:p>
    <w:p/>
    <w:p>
      <w:r xmlns:w="http://schemas.openxmlformats.org/wordprocessingml/2006/main">
        <w:t xml:space="preserve">2. ເອເຟດ 6:10-17: “ໃນ​ທີ່​ສຸດ, ພີ່​ນ້ອງ​ຂອງ​ຂ້າ​ພະ​ເຈົ້າ, ຈົ່ງ​ເຂັ້ມ​ແຂງ​ໃນ​ພຣະ​ຜູ້​ເປັນ​ເຈົ້າ, ແລະ​ດ້ວຍ​ພະ​ລັງ​ຂອງ​ພຣະ​ອົງ, ຈົ່ງ​ໃສ່​ເຄື່ອງ​ອາ​ວຸດ​ທັງ​ຫມົດ​ຂອງ​ພຣະ​ເຈົ້າ, ເພື່ອ​ພວກ​ທ່ານ​ຈະ​ໄດ້​ຮັບ​ການ​ຕ້ານ​ກັບ​ຄວາມ​ຊົ່ວ​ຮ້າຍ​ຂອງ​ມານ. ."</w:t>
      </w:r>
    </w:p>
    <w:p/>
    <w:p>
      <w:r xmlns:w="http://schemas.openxmlformats.org/wordprocessingml/2006/main">
        <w:t xml:space="preserve">2 ຊາມູເອນ 21:17 ແຕ່​ອາບີໄຊ​ລູກຊາຍ​ຂອງ​ເຊຣູຢາ​ໄດ້​ເອົາ​ຊະນະ​ລາວ ແລະ​ໄດ້​ຂ້າ​ຊາວ​ຟີລິດສະຕິນ ແລະ​ຂ້າ​ລາວ. ແລ້ວ​ຄົນ​ຂອງ​ດາວິດ​ກໍ​ສາບານ​ຕໍ່​ລາວ​ວ່າ, ‘ເຈົ້າ​ຈະ​ບໍ່​ອອກ​ໄປ​ສູ້​ຮົບ​ກັບ​ພວກ​ເຮົາ​ອີກ​ຕໍ່​ໄປ ເພື່ອ​ວ່າ​ເຈົ້າ​ຈະ​ບໍ່​ດັບ​ຄວາມ​ສະຫວ່າງ​ຂອງ​ຊາດ​ອິດສະຣາເອນ.</w:t>
      </w:r>
    </w:p>
    <w:p/>
    <w:p>
      <w:r xmlns:w="http://schemas.openxmlformats.org/wordprocessingml/2006/main">
        <w:t xml:space="preserve">ອາບີຊາຍ​ຊ່ວຍ​ດາວິດ​ໃຫ້​ພົ້ນ​ຈາກ​ຊາວ​ຟີລິດສະຕິນ ແລະ​ຄົນ​ຂອງ​ດາວິດ​ສາບານ​ວ່າ​ດາວິດ​ຈະ​ບໍ່​ໄປ​ຕໍ່ສູ້​ເພື່ອ​ປົກ​ປ້ອງ​ຄວາມ​ສະຫວ່າງ​ຂອງ​ຊາດ​ອິດສະຣາເອນ.</w:t>
      </w:r>
    </w:p>
    <w:p/>
    <w:p>
      <w:r xmlns:w="http://schemas.openxmlformats.org/wordprocessingml/2006/main">
        <w:t xml:space="preserve">1. ພະລັງແຫ່ງການຊ່ອຍເຫຼືອ: ພະເຈົ້າໃຊ້ຄົນເພື່ອຊ່ວຍເຮົາແນວໃດ.</w:t>
      </w:r>
    </w:p>
    <w:p/>
    <w:p>
      <w:r xmlns:w="http://schemas.openxmlformats.org/wordprocessingml/2006/main">
        <w:t xml:space="preserve">2. ຄວາມກ້າຫານແລະຄວາມເຂັ້ມແຂງຂອງຊຸມຊົນ: ວິທີທີ່ຄົນອື່ນສະຫນັບສະຫນູນພວກເຮົາໃນເວລາທີ່ຫຍຸ້ງຍາກ.</w:t>
      </w:r>
    </w:p>
    <w:p/>
    <w:p>
      <w:r xmlns:w="http://schemas.openxmlformats.org/wordprocessingml/2006/main">
        <w:t xml:space="preserve">1. 2 ຊາມູເອນ 21:17</w:t>
      </w:r>
    </w:p>
    <w:p/>
    <w:p>
      <w:r xmlns:w="http://schemas.openxmlformats.org/wordprocessingml/2006/main">
        <w:t xml:space="preserve">2. Romans 8:28 - ແລະພວກເຮົາຮູ້ວ່າໃນທຸກສິ່ງທີ່ພຣະເຈົ້າເຮັດວຽກເພື່ອຄວາມດີຂອງຜູ້ທີ່ຮັກພຣະອົງ, ຜູ້ທີ່ໄດ້ຮັບການເອີ້ນຕາມຈຸດປະສົງຂອງພຣະອົງ.</w:t>
      </w:r>
    </w:p>
    <w:p/>
    <w:p>
      <w:r xmlns:w="http://schemas.openxmlformats.org/wordprocessingml/2006/main">
        <w:t xml:space="preserve">2 ຊາມູເອນ 21:18 ຫລັງຈາກ​ນັ້ນ​ກໍ​ມີ​ການ​ສູ້ຮົບ​ກັບ​ຊາວ​ຟີລິດສະຕິນ​ອີກ​ຢູ່​ທີ່​ເມືອງ​ໂກບ: ແລ້ວ​ຊີເບກ​ຊາວ​ຮູຊາທາ​ໄດ້​ຂ້າ​ຊາຟ ຊຶ່ງ​ເປັນ​ລູກ​ຊາຍ​ຂອງ​ຍັກ.</w:t>
      </w:r>
    </w:p>
    <w:p/>
    <w:p>
      <w:r xmlns:w="http://schemas.openxmlformats.org/wordprocessingml/2006/main">
        <w:t xml:space="preserve">ມີ​ການ​ສູ້​ຮົບ​ກັນ​ລະຫວ່າງ​ຊາວ​ອິດສະລາແອນ​ກັບ​ພວກ​ຟີລິດສະຕິນ​ທີ່​ເມືອງ​ໂກບ ແລະ​ຊີເບກ​ຊາວ​ຮູຊາທາ​ໄດ້​ຂ້າ​ຊາຟ ລູກ​ຊາຍ​ຄົນ​ໜຶ່ງ​ຂອງ​ຍັກ.</w:t>
      </w:r>
    </w:p>
    <w:p/>
    <w:p>
      <w:r xmlns:w="http://schemas.openxmlformats.org/wordprocessingml/2006/main">
        <w:t xml:space="preserve">1. ຄວາມເຂັ້ມແຂງຂອງພະເຈົ້າເຮັດໃຫ້ສົມບູນແບບໃນຄວາມອ່ອນແອຂອງເຮົາ.</w:t>
      </w:r>
    </w:p>
    <w:p/>
    <w:p>
      <w:r xmlns:w="http://schemas.openxmlformats.org/wordprocessingml/2006/main">
        <w:t xml:space="preserve">2. ເຮົາ​ສາມາດ​ເອົາ​ຊະນະ​ອຸປະສັກ​ຕ່າງໆ​ໄດ້​ໂດຍ​ທາງ​ສັດທາ, ຄວາມ​ກ້າຫານ, ແລະ​ການ​ເພິ່ງ​ອາ​ໄສ​ພຣະ​ເຈົ້າ.</w:t>
      </w:r>
    </w:p>
    <w:p/>
    <w:p>
      <w:r xmlns:w="http://schemas.openxmlformats.org/wordprocessingml/2006/main">
        <w:t xml:space="preserve">1. 2 ໂກລິນໂທ 12:9, "ແຕ່ພຣະອົງໄດ້ກ່າວກັບຂ້າພະເຈົ້າວ່າ, 'ພຣະຄຸນຂອງຂ້າພະເຈົ້າພຽງພໍສໍາລັບທ່ານ, ເພາະວ່າອໍານາດຂອງຂ້າພະເຈົ້າໄດ້ຖືກເຮັດໃຫ້ສົມບູນໃນຄວາມອ່ອນແອ.'</w:t>
      </w:r>
    </w:p>
    <w:p/>
    <w:p>
      <w:r xmlns:w="http://schemas.openxmlformats.org/wordprocessingml/2006/main">
        <w:t xml:space="preserve">2. ເອຊາຢາ 41:10, "ດັ່ງນັ້ນ, ຢ່າຢ້ານ, ເພາະວ່າຂ້ອຍຢູ່ກັບເຈົ້າ; ຢ່າຕົກໃຈ, ເພາະວ່າຂ້ອຍເປັນພຣະເຈົ້າຂອງເຈົ້າ, ຂ້ອຍຈະເສີມສ້າງເຈົ້າແລະຊ່ວຍເຈົ້າ; ຂ້ອຍຈະຍຶດເຈົ້າດ້ວຍມືຂວາອັນຊອບທໍາຂອງຂ້ອຍ."</w:t>
      </w:r>
    </w:p>
    <w:p/>
    <w:p>
      <w:r xmlns:w="http://schemas.openxmlformats.org/wordprocessingml/2006/main">
        <w:t xml:space="preserve">2 ຊາມູເອນ 21:19 ແລະ​ມີ​ການ​ສູ້ຮົບ​ອີກ​ທີ່​ເມືອງ​ໂກບ​ກັບ​ຊາວ​ຟີລິດສະຕິນ ຊຶ່ງ​ເອຮານານ​ລູກຊາຍ​ຂອງ​ຢາເຣໂອເຣກິມ ຊາວ​ເມືອງ​ເບັດເລເຮັມ​ໄດ້​ຂ້າ​ນ້ອງຊາຍ​ຂອງ​ໂກລີອາດ​ຊາວ​ກີດ ແລະ​ຫອກ​ຂອງ​ລາວ​ຄື​ກັບ​ເຄື່ອງ​ທໍ.</w:t>
      </w:r>
    </w:p>
    <w:p/>
    <w:p>
      <w:r xmlns:w="http://schemas.openxmlformats.org/wordprocessingml/2006/main">
        <w:t xml:space="preserve">ເອລາຮານານ ຊາວ​ເມືອງ​ເບັດເລເຮັມ​ໄດ້​ຕໍ່ສູ້​ກັບ​ພວກ​ຟີລິດສະຕິນ​ໃນ​ເມືອງ​ໂກບ ແລະ​ຂ້າ​ນ້ອງຊາຍ​ຂອງ​ໂກລີອາດ ຊຶ່ງ​ມີ​ຫອກ​ໃຫຍ່​ເທົ່າ​ກັບ​ໄມ້​ແສ້.</w:t>
      </w:r>
    </w:p>
    <w:p/>
    <w:p>
      <w:r xmlns:w="http://schemas.openxmlformats.org/wordprocessingml/2006/main">
        <w:t xml:space="preserve">1. ພວກເຮົາສາມາດລຸກຂຶ້ນສູ່ຄວາມທ້າທາຍ ແລະເຮັດໜ້າທີ່ອັນຫຍຸ້ງຍາກທີ່ພຣະເຈົ້າມອບໃຫ້ພວກເຮົາ.</w:t>
      </w:r>
    </w:p>
    <w:p/>
    <w:p>
      <w:r xmlns:w="http://schemas.openxmlformats.org/wordprocessingml/2006/main">
        <w:t xml:space="preserve">2. ດ້ວຍຄວາມເຊື່ອແລະຄວາມໄວ້ວາງໃຈໃນພຣະເຈົ້າ, ພວກເຮົາສາມາດເອົາຊະນະອຸປະສັກໃດໆ.</w:t>
      </w:r>
    </w:p>
    <w:p/>
    <w:p>
      <w:r xmlns:w="http://schemas.openxmlformats.org/wordprocessingml/2006/main">
        <w:t xml:space="preserve">1. ໂຢຊວຍ 1:9, “ເຮົາ​ບໍ່​ໄດ້​ສັ່ງ​ເຈົ້າ​ບໍ? ຈົ່ງ​ເຂັ້ມແຂງ​ແລະ​ກ້າຫານ ຢ່າ​ຢ້ານ​ເລີຍ ຢ່າ​ທໍ້ຖອຍ​ໃຈ ເພາະ​ພຣະເຈົ້າຢາເວ ພຣະເຈົ້າ​ຂອງ​ເຈົ້າ​ຈະ​ສະຖິດ​ຢູ່​ກັບ​ເຈົ້າ​ທຸກ​ບ່ອນ​ທີ່​ເຈົ້າ​ໄປ.</w:t>
      </w:r>
    </w:p>
    <w:p/>
    <w:p>
      <w:r xmlns:w="http://schemas.openxmlformats.org/wordprocessingml/2006/main">
        <w:t xml:space="preserve">2. ເອຊາຢາ 41:10, "ດັ່ງນັ້ນ, ຢ່າຢ້ານ, ເພາະວ່າຂ້ອຍຢູ່ກັບເຈົ້າ; ຢ່າຕົກໃຈ, ເພາະວ່າຂ້ອຍເປັນພຣະເຈົ້າຂອງເຈົ້າ, ຂ້ອຍຈະເສີມສ້າງເຈົ້າແລະຊ່ວຍເຈົ້າ; ຂ້ອຍຈະຍຶດເຈົ້າດ້ວຍມືຂວາອັນຊອບທໍາຂອງຂ້ອຍ."</w:t>
      </w:r>
    </w:p>
    <w:p/>
    <w:p>
      <w:r xmlns:w="http://schemas.openxmlformats.org/wordprocessingml/2006/main">
        <w:t xml:space="preserve">2 ຊາມູເອນ 21:20 ແລະ​ຍັງ​ມີ​ການ​ສູ້​ຮົບ​ຢູ່​ໃນ​ເມືອງ​ກາດ ຊຶ່ງ​ມີ​ຜູ້​ຊາຍ​ທີ່​ມີ​ຮູບຮ່າງ​ສູງ, ມີ​ຢູ່​ທຸກ​ມື​ຫົກ​ນິ້ວ, ແລະ​ຕີນ​ຫົກ​ນິ້ວ, ມີ​ສີ່​ສິບ​ນິ້ວ; ແລະ ເພິ່ນ​ໄດ້​ເກີດ​ກັບ​ຍັກ​ນຳ​ອີກ.</w:t>
      </w:r>
    </w:p>
    <w:p/>
    <w:p>
      <w:r xmlns:w="http://schemas.openxmlformats.org/wordprocessingml/2006/main">
        <w:t xml:space="preserve">ໃນ​ການ​ສູ້​ຮົບ​ຂອງ​ເມືອງ Gath, ຍັກ​ໃຫຍ່​ທີ່​ມີ​ຫົກ​ນິ້ວ​ມື​ແລະ​ຫົກ​ນິ້ວ​ຕີນ​ຂອງ​ແຕ່​ລະ​ມື​ແລະ​ຕີນ​ໄດ້​ຖືກ​ພົບ​ເຫັນ.</w:t>
      </w:r>
    </w:p>
    <w:p/>
    <w:p>
      <w:r xmlns:w="http://schemas.openxmlformats.org/wordprocessingml/2006/main">
        <w:t xml:space="preserve">1. ພຣະເຈົ້າເປັນຜູ້ສ້າງ ແລະຄ້ຳຊູເຮົາທຸກຄົນ, ບໍ່ວ່າເຮົາຈະໃຫຍ່ຫຼືນ້ອຍ. 2. ເຮົາບໍ່ຄວນຖືກຂົ່ມເຫັງໂດຍຄົນທີ່ແຕກຕ່າງຈາກເຮົາ ແຕ່ຄວນຊອກຫາວິທີເຂົ້າໃຈເຂົາເຈົ້າ ແລະເລື່ອງຂອງເຂົາເຈົ້າແທນ.</w:t>
      </w:r>
    </w:p>
    <w:p/>
    <w:p>
      <w:r xmlns:w="http://schemas.openxmlformats.org/wordprocessingml/2006/main">
        <w:t xml:space="preserve">1. ປະຖົມມະການ 1:27 - "ດັ່ງນັ້ນ ພຣະເຈົ້າ​ໄດ້​ສ້າງ​ມະນຸດ​ໃຫ້​ເປັນ​ຮູບ​ຂອງ​ພຣະອົງ​ເອງ, ພຣະອົງ​ຊົງ​ສ້າງ​ມະນຸດ​ດ້ວຍ​ຮູບ​ລັກສະນະ​ຂອງ​ພຣະອົງ; ພຣະອົງ​ຊົງ​ສ້າງ​ມະນຸດ​ທັງ​ຊາຍ​ແລະ​ຍິງ​ດ້ວຍ​ຮູບ​ພຣະອົງ." 2. Romans 12:18 - "ຖ້າເປັນໄປໄດ້, ເທົ່າທີ່ມັນຂຶ້ນກັບທ່ານ, ດໍາລົງຊີວິດຢູ່ໃນສັນຕິພາບກັບທຸກຄົນ."</w:t>
      </w:r>
    </w:p>
    <w:p/>
    <w:p>
      <w:r xmlns:w="http://schemas.openxmlformats.org/wordprocessingml/2006/main">
        <w:t xml:space="preserve">2 ຊາມູເອນ 21:21 ເມື່ອ​ລາວ​ຕໍ່ສູ້​ຊາວ​ອິດສະຣາເອນ, ໂຢນາທານ​ລູກຊາຍ​ຂອງ​ຊີເມອາ ນ້ອງຊາຍ​ຂອງ​ດາວິດ​ກໍ​ຂ້າ​ລາວ.</w:t>
      </w:r>
    </w:p>
    <w:p/>
    <w:p>
      <w:r xmlns:w="http://schemas.openxmlformats.org/wordprocessingml/2006/main">
        <w:t xml:space="preserve">ໂຢນາທານ ນ້ອງຊາຍ​ຂອງ​ດາວິດ​ໄດ້​ຂ້າ​ຄົນ​ທີ່​ຕໍ່ສູ້​ຊາວ​ອິດສະລາແອນ.</w:t>
      </w:r>
    </w:p>
    <w:p/>
    <w:p>
      <w:r xmlns:w="http://schemas.openxmlformats.org/wordprocessingml/2006/main">
        <w:t xml:space="preserve">1. ເຮົາຄວນໄວ້ວາງໃຈໃນພຣະເຈົ້າສະເໝີ ແລະສັດຊື່ຕໍ່ພຣະອົງ.</w:t>
      </w:r>
    </w:p>
    <w:p/>
    <w:p>
      <w:r xmlns:w="http://schemas.openxmlformats.org/wordprocessingml/2006/main">
        <w:t xml:space="preserve">2. ພວກເຮົາຖືກເອີ້ນໃຫ້ຢືນຂຶ້ນແລະປົກປ້ອງປະຊາຊົນຂອງພຣະເຈົ້າ.</w:t>
      </w:r>
    </w:p>
    <w:p/>
    <w:p>
      <w:r xmlns:w="http://schemas.openxmlformats.org/wordprocessingml/2006/main">
        <w:t xml:space="preserve">1. ຄຳເພງ 46:1-3 “ພະເຈົ້າ​ເປັນ​ບ່ອນ​ລີ້​ໄພ​ແລະ​ກຳລັງ​ຂອງ​ພວກ​ເຮົາ ແລະ​ເປັນ​ການ​ຊ່ວຍ​ເຫຼືອ​ໃນ​ທຸກ​ລຳບາກ ດັ່ງ​ນັ້ນ​ພວກ​ເຮົາ​ຈະ​ບໍ່​ຢ້ານ ເຖິງ​ແມ່ນ​ວ່າ​ແຜ່ນດິນ​ໂລກ​ຈະ​ໃຫ້​ທາງ​ແລະ​ພູເຂົາ​ຈະ​ຕົກ​ຢູ່​ໃນ​ໃຈ​ຂອງ​ທະເລ ເຖິງ​ແມ່ນ​ວ່າ​ນ້ຳ​ຂອງ​ມັນ​ຈະ​ດັງ​ຂຶ້ນ. ແລະ​ໂຟມ​ແລະ​ພູ​ເຂົາ​ກໍ​ສັ່ນ​ສະ​ເທືອນ​ຢ່າງ​ແຮງ.”</w:t>
      </w:r>
    </w:p>
    <w:p/>
    <w:p>
      <w:r xmlns:w="http://schemas.openxmlformats.org/wordprocessingml/2006/main">
        <w:t xml:space="preserve">2 ຂ່າວຄາວ 20:15 “ຢ່າ​ຢ້ານ​ຫຼື​ທໍ້ຖອຍ​ໃຈ​ຍ້ອນ​ກອງທັບ​ອັນ​ໃຫຍ່​ຫຼວງ​ນີ້ ເພາະ​ການ​ສູ້ຮົບ​ບໍ່​ແມ່ນ​ຂອງ​ເຈົ້າ, ແຕ່​ພຣະເຈົ້າ​ເປັນ​ຂອງ​ເຈົ້າ.”</w:t>
      </w:r>
    </w:p>
    <w:p/>
    <w:p>
      <w:r xmlns:w="http://schemas.openxmlformats.org/wordprocessingml/2006/main">
        <w:t xml:space="preserve">2 ຊາມູເອນ 21:22 ສີ່​ຄົນ​ນີ້​ເກີດ​ກັບ​ຍັກ​ໃນ​ເມືອງ​ກາດ ແລະ​ໄດ້​ລົ້ມ​ລົງ​ດ້ວຍ​ມື​ຂອງ​ດາວິດ ແລະ​ດ້ວຍ​ມື​ຂອງ​ຄົນ​ຮັບໃຊ້​ຂອງ​ເພິ່ນ.</w:t>
      </w:r>
    </w:p>
    <w:p/>
    <w:p>
      <w:r xmlns:w="http://schemas.openxmlformats.org/wordprocessingml/2006/main">
        <w:t xml:space="preserve">ດາວິດ​ແລະ​ຄົນ​ຮັບໃຊ້​ຂອງ​ເພິ່ນ​ໄດ້​ຂ້າ​ຍັກ​ສີ່​ໂຕ​ທີ່​ເມືອງ​ກາດ.</w:t>
      </w:r>
    </w:p>
    <w:p/>
    <w:p>
      <w:r xmlns:w="http://schemas.openxmlformats.org/wordprocessingml/2006/main">
        <w:t xml:space="preserve">1. ຄວາມເຂັ້ມແຂງຂອງສັດທາຂອງພວກເຮົາ: ເອົາຊະນະຍັກໃຫຍ່</w:t>
      </w:r>
    </w:p>
    <w:p/>
    <w:p>
      <w:r xmlns:w="http://schemas.openxmlformats.org/wordprocessingml/2006/main">
        <w:t xml:space="preserve">2. ພະລັງຂອງພຣະເຈົ້າ: ການບັນລຸໄຊຊະນະເໜືອສິ່ງທີ່ເປັນໄປບໍ່ໄດ້</w:t>
      </w:r>
    </w:p>
    <w:p/>
    <w:p>
      <w:r xmlns:w="http://schemas.openxmlformats.org/wordprocessingml/2006/main">
        <w:t xml:space="preserve">1. 1 ໂກລິນໂທ 15:57-58 - ແຕ່ຂໍຂອບໃຈພຣະເຈົ້າ, ຜູ້ທີ່ໃຫ້ພວກເຮົາໄຊຊະນະໂດຍຜ່ານພຣະຜູ້ເປັນເຈົ້າພຣະເຢຊູຄຣິດຂອງພວກເຮົາ.</w:t>
      </w:r>
    </w:p>
    <w:p/>
    <w:p>
      <w:r xmlns:w="http://schemas.openxmlformats.org/wordprocessingml/2006/main">
        <w:t xml:space="preserve">2. Romans 8:37-39 - ບໍ່, ໃນສິ່ງທັງຫມົດເຫຼົ່ານີ້ພວກເຮົາຫຼາຍກ່ວາ conquerors ຜ່ານພຣະອົງຜູ້ທີ່ຮັກພວກເຮົາ.</w:t>
      </w:r>
    </w:p>
    <w:p/>
    <w:p>
      <w:r xmlns:w="http://schemas.openxmlformats.org/wordprocessingml/2006/main">
        <w:t xml:space="preserve">2 ຊາມູເອນ ບົດທີ 22 ເປັນບົດເພງສັນລະເສີນແລະຂອບໃຈທີ່ດາວິດແຕ່ງຂຶ້ນເພື່ອສະເຫຼີມສະຫຼອງການປົດປ່ອຍຂອງພຣະເຈົ້າແລະຄວາມສັດຊື່ຕະຫຼອດຊີວິດຂອງລາວ.</w:t>
      </w:r>
    </w:p>
    <w:p/>
    <w:p>
      <w:r xmlns:w="http://schemas.openxmlformats.org/wordprocessingml/2006/main">
        <w:t xml:space="preserve">ວັກທີ 1: ດາວິດເລີ່ມຕົ້ນໂດຍການປະກາດຄວາມຮັກຂອງລາວຕໍ່ພຣະຜູ້ເປັນເຈົ້າ, ຜູ້ທີ່ລາວຍອມຮັບວ່າເປັນຫີນ, ເປັນປ້ອມ, ແລະເປັນຜູ້ປົດປ່ອຍ (2 ຊາມູເອນ 22: 1-3). ລາວ​ສັນລະເສີນ​ພະເຈົ້າ​ເປັນ​ບ່ອນ​ປ້ອງກັນ ແລະ​ທີ່​ໝັ້ນ​ຂອງ​ພະອົງ​ທີ່​ພະອົງ​ລີ້​ໄພ.</w:t>
      </w:r>
    </w:p>
    <w:p/>
    <w:p>
      <w:r xmlns:w="http://schemas.openxmlformats.org/wordprocessingml/2006/main">
        <w:t xml:space="preserve">ວັກທີ 2: ດາວິດພັນລະນາຢ່າງຈະແຈ້ງເຖິງອັນຕະລາຍທີ່ລາວປະເຊີນໃນຊີວິດ, ລວມທັງຄວາມຕາຍ, ຄວາມໂສກເສົ້າ, ນໍ້າຖ້ວມແຫ່ງຄວາມພິນາດ, ແລະສັດຕູທີ່ຂົ່ມຂູ່ລາວ (2 ຊາມູເອນ 22:4-6). ໃນ​ຄວາມ​ທຸກ​ຍາກ, ລາວ​ໄດ້​ຮ້ອງ​ຂໍ​ຄວາມ​ຊ່ອຍ​ເຫລືອ​ຈາກ​ພຣະ​ເຈົ້າ.</w:t>
      </w:r>
    </w:p>
    <w:p/>
    <w:p>
      <w:r xmlns:w="http://schemas.openxmlformats.org/wordprocessingml/2006/main">
        <w:t xml:space="preserve">ວັກ​ທີ 3: ດາວິດ​ເລົ່າ​ຄືນ​ວິທີ​ທີ່​ພະເຈົ້າ​ຕອບ​ສະໜອງ​ຕໍ່​ສຽງ​ຮ້ອງ​ຂອງ​ພະອົງ​ໂດຍ​ການ​ສັ່ນ​ສະເທືອນ​ແຜ່ນດິນ​ໂລກ ແລະ​ເຮັດ​ໃຫ້​ທ້ອງຟ້າ​ມີ​ຄວັນ​ແລະ​ໄຟ (2 ຊາມູເອນ 22:7-16). ພຣະ​ຜູ້​ເປັນ​ເຈົ້າ​ໄດ້​ຟ້າ​ຮ້ອງ​ຈາກ​ສະ​ຫວັນ​ແລະ​ປົດ​ປ່ອຍ​ເຂົາ​ຈາກ​ສັດ​ຕູ​ຂອງ​ພຣະ​ອົງ.</w:t>
      </w:r>
    </w:p>
    <w:p/>
    <w:p>
      <w:r xmlns:w="http://schemas.openxmlformats.org/wordprocessingml/2006/main">
        <w:t xml:space="preserve">ວັກທີ 4: ດາວິດພັນລະນາເຖິງການແຊກແຊງຂອງພຣະເຈົ້າໂດຍໃຊ້ຮູບພາບທີ່ມີພະລັງເຊັ່ນ: ລູກທະນູຂອງຟ້າຜ່າໄດ້ກະແຈກກະຈາຍສັດຕູຂອງລາວ, ຊ່ອງທາງຂອງທະເລຖືກເປີດເຜີຍ, ແລະພຣະເຈົ້າໄດ້ຊ່ອຍລາວໃຫ້ພົ້ນຈາກນ້ໍາອັນຍິ່ງໃຫຍ່ (2 ຊາມູເອນ 22: 17-20).</w:t>
      </w:r>
    </w:p>
    <w:p/>
    <w:p>
      <w:r xmlns:w="http://schemas.openxmlformats.org/wordprocessingml/2006/main">
        <w:t xml:space="preserve">ວັກທີ 5: ດາວິດສັນລະເສີນພະເຈົ້າສໍາລັບຄວາມຊອບທໍາຂອງພຣະອົງຕໍ່ລາວ. ລາວ​ຮັບ​ຮູ້​ວ່າ​ເປັນ​ຍ້ອນ​ຄວາມ​ຊອບ​ທຳ​ຂອງ​ຕົນ​ເອງ​ທີ່​ພຣະ​ເຈົ້າ​ໄດ້​ໃຫ້​ລາງວັນ​ແກ່​ລາວ (2 ຊາ​ມູ​ເອນ 22:21-25).</w:t>
      </w:r>
    </w:p>
    <w:p/>
    <w:p>
      <w:r xmlns:w="http://schemas.openxmlformats.org/wordprocessingml/2006/main">
        <w:t xml:space="preserve">ຫຍໍ້​ໜ້າ​ທີ 6: ດາວິດ​ປະກາດ​ວ່າ​ດ້ວຍ​ຄວາມ​ຊ່ວຍ​ເຫຼືອ​ຈາກ​ພະເຈົ້າ ລາວ​ສາມາດ​ເອົາ​ຊະນະ​ສັດຕູ​ໄດ້. ລາວ​ພັນລະນາ​ເຖິງ​ວິທີ​ທີ່​ພຣະ​ຜູ້​ເປັນ​ເຈົ້າ​ຈັດ​ໃຫ້​ລາວ​ມີ​ກຳລັງ​ໃນ​ການ​ສູ້​ຮົບ ແລະ​ເຮັດ​ໃຫ້​ລາວ​ໄລ່​ຕາມ ແລະ​ເອົາ​ຊະນະ​ຜູ້​ທີ່​ລຸກ​ຂຶ້ນ​ຕໍ່ສູ້​ກັບ​ລາວ (2 ຊາມູເອນ 22:26-30).</w:t>
      </w:r>
    </w:p>
    <w:p/>
    <w:p>
      <w:r xmlns:w="http://schemas.openxmlformats.org/wordprocessingml/2006/main">
        <w:t xml:space="preserve">ຫຍໍ້​ໜ້າ​ທີ 7: ດາວິດ​ຢືນຢັນ​ວ່າ​ພຽງ​ແຕ່​ຜ່ານ​ການ​ຊີ້​ນຳ​ຂອງ​ພະເຈົ້າ​ເທົ່າ​ນັ້ນ​ທີ່​ລາວ​ຈະ​ໄດ້​ຮັບ​ໄຊຊະນະ. ລາວ​ໃຫ້​ກຽດ​ແກ່​ພຣະ​ຜູ້​ເປັນ​ເຈົ້າ​ທີ່​ໄດ້​ສອນ​ຄວາມ​ສາ​ມາດ​ໃນ​ການ​ສູ້​ຮົບ​ໃຫ້​ລາວ ແລະ​ປົກ​ປ້ອງ​ລາວ​ຄື​ກັບ​ໂລ້ (2 ຊາມູເອນ 22:31-37).</w:t>
      </w:r>
    </w:p>
    <w:p/>
    <w:p>
      <w:r xmlns:w="http://schemas.openxmlformats.org/wordprocessingml/2006/main">
        <w:t xml:space="preserve">ຫຍໍ້​ໜ້າ​ທີ 8: ດາວິດ​ສັນລະເສີນ​ພະເຈົ້າ​ວ່າ​ເປັນ​ແຫຼ່ງ​ກຳລັງ​ທີ່​ເຮັດ​ໃຫ້​ລາວ​ໂດດ​ຂ້າມ​ກຳແພງ​ເມືອງ. ລາວ​ຍົກ​ໃຫ້​ເຫັນ​ຄວາມ​ສຳ​ເລັດ​ໃນ​ການ​ສູ້​ຮົບ​ທັງ​ໝົດ​ໃນ​ການ​ສະ​ໜັບ​ສະ​ໜູນ​ຂອງ​ພຣະ​ຜູ້​ເປັນ​ເຈົ້າ (2 ຊາ​ມູ​ເອນ 22:38-46).</w:t>
      </w:r>
    </w:p>
    <w:p/>
    <w:p>
      <w:r xmlns:w="http://schemas.openxmlformats.org/wordprocessingml/2006/main">
        <w:t xml:space="preserve">ວັກທີ 9: ບົດສະຫຼຸບດ້ວຍການຮັບຮູ້ເຖິງການແກ້ແຄ້ນອັນສູງສົ່ງຕໍ່ສັດຕູ. ດາ​ວິດ​ສະ​ແດງ​ຄວາມ​ກະ​ຕັນ​ຍູ​ຕໍ່​ພຣະ​ເຈົ້າ​ທີ່​ໄດ້​ປົດ​ປ່ອຍ​ລາວ​ໃຫ້​ພົ້ນ​ຈາກ​ການ​ກົດ​ຂີ່​ຂອງ​ຕ່າງ​ຊາດ (2 ຊາ​ມູ​ເອນ 22:47-51).</w:t>
      </w:r>
    </w:p>
    <w:p/>
    <w:p>
      <w:r xmlns:w="http://schemas.openxmlformats.org/wordprocessingml/2006/main">
        <w:t xml:space="preserve">ໂດຍ​ລວມ​ແລ້ວ, ບົດ​ທີ 22 ຂອງ 2 ຊາມູເອນ​ສະເໜີ​ບົດ​ເພງ​ສັນລະເສີນ​ທີ່​ປະກອບ​ໂດຍ​ກະສັດ​ດາວິດ, ດາວິດ​ສະຫຼອງ​ການ​ປົດ​ປ່ອຍ​ຂອງ​ພະເຈົ້າ​ຕະຫຼອດ​ຊີວິດ​ຂອງ​ລາວ. ລາວ​ພັນລະນາ​ເຖິງ​ຄວາມ​ອັນຕະລາຍ​ຕ່າງໆ​ທີ່​ປະ​ເຊີນ​ໜ້າ, ແລະ​ການ​ຮ້ອງ​ຫາ​ພຣະ​ເຈົ້າ, ພຣະ​ເຈົ້າ​ຕອບ​ສະໜອງ​ດ້ວຍ​ການ​ກະທຳ​ອັນ​ຍິ່ງ​ໃຫຍ່, ການ​ສັ່ນ​ສະ​ເທືອ​ນຂອງ​ແຜ່ນດິນ​ໂລກ, ຟ້າ​ສະຫວັນ​ທີ່​ແຍກ​ອອກ, ​ແລະ ການ​ປົດ​ປ່ອຍ​ຈາກ​ສັດຕູ, ດາວິດ​ໄດ້​ຮັບ​ຮູ້​ເຖິງ​ຄວາມ​ຊອບ​ທຳ​ອັນ​ສູງ​ສົ່ງ ​ແລະ ​ໄຊຊະນະ​ຂອງ​ພຣະຜູ້​ເປັນ​ເຈົ້າ. ລາວສະແດງຄວາມກະຕັນຍູສໍາລັບການປົກປ້ອງແລະການຊີ້ນໍາໃນການສູ້ຮົບ, ນີ້ສະຫຼຸບ, ບົດທີ່ເນັ້ນຫນັກເຖິງຫົວຂໍ້ຂອງຄວາມໄວ້ວາງໃຈ, ຄວາມກະຕັນຍູ, ການແຊກແຊງອັນສູງສົ່ງ, ແລະເນັ້ນຫນັກໃສ່ການເພິ່ງພາອາໄສພຣະເຈົ້າໃນຊ່ວງເວລາທີ່ຫຍຸ້ງຍາກ.</w:t>
      </w:r>
    </w:p>
    <w:p/>
    <w:p>
      <w:r xmlns:w="http://schemas.openxmlformats.org/wordprocessingml/2006/main">
        <w:t xml:space="preserve">2 ຊາມູເອນ 22:1 ແລະ​ດາວິດ​ໄດ້​ກ່າວ​ຖ້ອຍຄຳ​ຂອງ​ເພງ​ນີ້​ກັບ​ພຣະເຈົ້າຢາເວ ໃນ​ວັນ​ທີ່​ພຣະເຈົ້າຢາເວ​ໄດ້​ປົດປ່ອຍ​ລາວ​ໃຫ້​ພົ້ນ​ຈາກ​ກຳມື​ຂອງ​ສັດຕູ​ທັງໝົດ ແລະ​ຈາກ​ມື​ຂອງ​ກະສັດ​ໂຊນ.</w:t>
      </w:r>
    </w:p>
    <w:p/>
    <w:p>
      <w:r xmlns:w="http://schemas.openxmlformats.org/wordprocessingml/2006/main">
        <w:t xml:space="preserve">ດາວິດ​ໄດ້​ຮ້ອງເພງ​ສັນລະເສີນ​ພຣະເຈົ້າຢາເວ ຫລັງຈາກ​ຖືກ​ປົດ​ປ່ອຍ​ຈາກ​ສັດຕູ​ແລະ​ໂຊໂລ.</w:t>
      </w:r>
    </w:p>
    <w:p/>
    <w:p>
      <w:r xmlns:w="http://schemas.openxmlformats.org/wordprocessingml/2006/main">
        <w:t xml:space="preserve">1. ຂໍ​ໃຫ້​ເຮົາ​ຂອບ​ພຣະ​ໄທ​ພຣະ​ຜູ້​ເປັນ​ເຈົ້າ​ສໍາ​ລັບ​ການ​ປົດ​ປ່ອຍ​ຂອງ​ພຣະ​ອົງ.</w:t>
      </w:r>
    </w:p>
    <w:p/>
    <w:p>
      <w:r xmlns:w="http://schemas.openxmlformats.org/wordprocessingml/2006/main">
        <w:t xml:space="preserve">2. ພະເຈົ້າຈະຢູ່ສະເໝີເພື່ອປົກປ້ອງເຮົາໃນເວລາທີ່ຫຍຸ້ງຍາກ.</w:t>
      </w:r>
    </w:p>
    <w:p/>
    <w:p>
      <w:r xmlns:w="http://schemas.openxmlformats.org/wordprocessingml/2006/main">
        <w:t xml:space="preserve">1. ໂຣມ 8:31 ແລ້ວ​ເຮົາ​ຈະ​ເວົ້າ​ຫຍັງ​ກັບ​ເລື່ອງ​ນີ້? ຖ້າ​ຫາກ​ວ່າ​ພຣະ​ເຈົ້າ​ສໍາ​ລັບ​ພວກ​ເຮົາ, ໃຜ​ສາ​ມາດ​ຕໍ່​ຕ້ານ​ພວກ​ເຮົາ?</w:t>
      </w:r>
    </w:p>
    <w:p/>
    <w:p>
      <w:r xmlns:w="http://schemas.openxmlformats.org/wordprocessingml/2006/main">
        <w:t xml:space="preserve">2. ເອຊາຢາ 41:10 ຢ່າຢ້ານ; ເພາະ​ເຮົາ​ຢູ່​ກັບ​ເຈົ້າ: ຢ່າ​ຕົກ​ໃຈ; ເພາະ​ເຮົາ​ຄື​ພຣະ​ເຈົ້າ​ຂອງ​ເຈົ້າ: ເຮົາ​ຈະ​ເພີ່ມ​ຄວາມ​ເຂັ້ມ​ແຂງ​ໃຫ້​ເຈົ້າ; ແທ້​ຈິງ​ແລ້ວ, ເຮົາ​ຈະ​ຊ່ວຍ​ເຈົ້າ; ແທ້​ຈິງ​ແລ້ວ, ຂ້າ​ພະ​ເຈົ້າ​ຈະ​ຮັກ​ສາ​ທ່ານ​ດ້ວຍ​ມື​ຂວາ​ແຫ່ງ​ຄວາມ​ຊອບ​ທຳ​ຂອງ​ຂ້າ​ພະ​ເຈົ້າ.</w:t>
      </w:r>
    </w:p>
    <w:p/>
    <w:p>
      <w:r xmlns:w="http://schemas.openxmlformats.org/wordprocessingml/2006/main">
        <w:t xml:space="preserve">2 ຊາມູເອນ 22:2 ແລະ​ເພິ່ນ​ເວົ້າ​ວ່າ, “ພຣະເຈົ້າຢາເວ​ເປັນ​ຫີນ​ຂອງ​ຂ້ານ້ອຍ ແລະ​ເປັນ​ປ້ອມ​ປ້ອງກັນ​ຂອງ​ຂ້ານ້ອຍ ແລະ​ເປັນ​ຜູ້​ຊ່ວຍ​ໃຫ້​ພົ້ນ.</w:t>
      </w:r>
    </w:p>
    <w:p/>
    <w:p>
      <w:r xmlns:w="http://schemas.openxmlformats.org/wordprocessingml/2006/main">
        <w:t xml:space="preserve">ພຣະ​ຜູ້​ເປັນ​ເຈົ້າ​ເປັນ Rock ເພື່ອ​ປົກ​ປັກ​ຮັກ​ສາ​ພວກ​ເຮົາ, ເປັນ​ປ້ອມ​ການ​ທີ່​ຈະ​ຮັກ​ສາ​ພວກ​ເຮົາ, ແລະ​ການ​ປົດ​ປ່ອຍ​ເພື່ອ​ຊ່ວຍ​ໃຫ້​ລອດ​ພວກ​ເຮົາ.</w:t>
      </w:r>
    </w:p>
    <w:p/>
    <w:p>
      <w:r xmlns:w="http://schemas.openxmlformats.org/wordprocessingml/2006/main">
        <w:t xml:space="preserve">1. ພະເຈົ້າ​ເປັນ​ຫີນ​ຂອງ​ພວກ​ເຮົາ—ຄຳເພງ 18:2</w:t>
      </w:r>
    </w:p>
    <w:p/>
    <w:p>
      <w:r xmlns:w="http://schemas.openxmlformats.org/wordprocessingml/2006/main">
        <w:t xml:space="preserve">2. ພະເຈົ້າ​ເປັນ​ຜູ້​ປົດ​ປ່ອຍ​ເຮົາ—ຄຳເພງ 34:17</w:t>
      </w:r>
    </w:p>
    <w:p/>
    <w:p>
      <w:r xmlns:w="http://schemas.openxmlformats.org/wordprocessingml/2006/main">
        <w:t xml:space="preserve">1. Psalm 18:2 - ພຣະ​ຜູ້​ເປັນ​ເຈົ້າ​ເປັນ​ຫີນ​ຂອງ​ຂ້າ​ພະ​ເຈົ້າ, ແລະ fortress ຂອງ​ຂ້າ​ພະ​ເຈົ້າ, ແລະ​ການ​ປົດ​ປ່ອຍ​ຂອງ​ຂ້າ​ພະ​ເຈົ້າ; ພຣະ​ເຈົ້າ​ຂອງ​ຂ້າ​ພະ​ເຈົ້າ, ຄວາມ​ເຂັ້ມ​ແຂງ​ຂອງ​ຂ້າ​ພະ​ເຈົ້າ, ໃນ​ຜູ້​ທີ່​ຂ້າ​ພະ​ເຈົ້າ​ຈະ​ໄວ້​ວາງ​ໃຈ; buckler ຂອງ​ຂ້າ​ພະ​ເຈົ້າ, ແລະ horn ຂອງ​ຄວາມ​ລອດ​ຂອງ​ຂ້າ​ພະ​ເຈົ້າ, ແລະ tower ສູງ​ຂອງ​ຂ້າ​ພະ​ເຈົ້າ.</w:t>
      </w:r>
    </w:p>
    <w:p/>
    <w:p>
      <w:r xmlns:w="http://schemas.openxmlformats.org/wordprocessingml/2006/main">
        <w:t xml:space="preserve">2. Psalm 34:17 - ຮ້ອງ​ໄຫ້​ທີ່​ຊອບ​ທໍາ​, ແລະ​ພຣະ​ຜູ້​ເປັນ​ເຈົ້າ​ໄດ້​ຍິນ​, ແລະ​ປົດ​ປ່ອຍ​ໃຫ້​ເຂົາ​ເຈົ້າ​ຈາກ​ຄວາມ​ຫຍຸ້ງ​ຍາກ​ທັງ​ຫມົດ​ຂອງ​ເຂົາ​ເຈົ້າ​.</w:t>
      </w:r>
    </w:p>
    <w:p/>
    <w:p>
      <w:r xmlns:w="http://schemas.openxmlformats.org/wordprocessingml/2006/main">
        <w:t xml:space="preserve">2 ຊາມູເອນ 22:3 ພຣະເຈົ້າ​ແຫ່ງ​ຫີນ​ຂອງ​ຂ້ານ້ອຍ; ຂ້າ​ພະ​ເຈົ້າ​ຈະ​ໄວ້​ວາງ​ໃຈ​ໃນ​ພຣະ​ອົງ: ພຣະ​ອົງ​ເປັນ​ໄສ້​ຂອງ​ຂ້າ​ພະ​ເຈົ້າ, ແລະ horn ຂອງ​ຄວາມ​ລອດ​ຂອງ​ຂ້າ​ພະ​ເຈົ້າ, ຫໍ​ສູງ​ຂອງ​ຂ້າ​ພະ​ເຈົ້າ, ແລະ​ບ່ອນ​ລີ້​ໄພ​ຂອງ​ຂ້າ​ພະ​ເຈົ້າ, ພຣະ​ຜູ້​ຊ່ວຍ​ໃຫ້​ລອດ​ຂອງ​ຂ້າ​ພະ​ເຈົ້າ; ເຈົ້າຊ່ວຍຂ້ອຍໃຫ້ພົ້ນຈາກຄວາມຮຸນແຮງ.</w:t>
      </w:r>
    </w:p>
    <w:p/>
    <w:p>
      <w:r xmlns:w="http://schemas.openxmlformats.org/wordprocessingml/2006/main">
        <w:t xml:space="preserve">David ສະ ແດງ ຄວາມ ໄວ້ ວາງ ໃຈ ຂອງ ຕົນ ໃນ ພຣະ ເຈົ້າ, ຜູ້ ທີ່ ເປັນ ໄສ້ ຂອງ ພຣະ ອົງ, ຄວາມ ລອດ, ການ ອົບ ພະ ຍົກ, ແລະ ຜູ້ ຊ່ອຍ ໃຫ້ ລອດ ຈາກ ຄວາມ ຮຸນ ແຮງ ທັງ ຫມົດ.</w:t>
      </w:r>
    </w:p>
    <w:p/>
    <w:p>
      <w:r xmlns:w="http://schemas.openxmlformats.org/wordprocessingml/2006/main">
        <w:t xml:space="preserve">1. ໄວ້ວາງໃຈໃນພຣະເຈົ້າໃນຊ່ວງເວລາທີ່ຫຍຸ້ງຍາກ</w:t>
      </w:r>
    </w:p>
    <w:p/>
    <w:p>
      <w:r xmlns:w="http://schemas.openxmlformats.org/wordprocessingml/2006/main">
        <w:t xml:space="preserve">2. ການປົກປ້ອງທີ່ພິສູດຂອງພຣະເຈົ້າ</w:t>
      </w:r>
    </w:p>
    <w:p/>
    <w:p>
      <w:r xmlns:w="http://schemas.openxmlformats.org/wordprocessingml/2006/main">
        <w:t xml:space="preserve">1. ຄຳເພງ 46:1-3 “ພະເຈົ້າ​ເປັນ​ບ່ອນ​ລີ້​ໄພ​ແລະ​ກຳລັງ​ຂອງ​ພວກ​ເຮົາ ແລະ​ເປັນ​ການ​ຊ່ວຍ​ເຫຼືອ​ໃນ​ທຸກ​ລຳບາກ ດັ່ງ​ນັ້ນ​ພວກ​ເຮົາ​ຈະ​ບໍ່​ຢ້ານ ເຖິງ​ແມ່ນ​ວ່າ​ແຜ່ນດິນ​ໂລກ​ຈະ​ໃຫ້​ທາງ​ແລະ​ພູເຂົາ​ຈະ​ຕົກ​ຢູ່​ໃນ​ໃຈ​ຂອງ​ທະເລ ເຖິງ​ແມ່ນ​ວ່າ​ນ້ຳ​ຂອງ​ມັນ​ຈະ​ດັງ​ຂຶ້ນ. ແລະ​ໂຟມ​ແລະ​ພູ​ເຂົາ​ກໍ​ສັ່ນ​ສະ​ເທືອນ​ຢ່າງ​ແຮງ.”</w:t>
      </w:r>
    </w:p>
    <w:p/>
    <w:p>
      <w:r xmlns:w="http://schemas.openxmlformats.org/wordprocessingml/2006/main">
        <w:t xml:space="preserve">2. ເອຊາຢາ 41:10 "ດັ່ງນັ້ນ, ຢ່າຢ້ານ, ເພາະວ່າຂ້ອຍຢູ່ກັບເຈົ້າ; ຢ່າຕົກໃຈ, ເພາະວ່າຂ້ອຍເປັນພຣະເຈົ້າຂອງເຈົ້າ, ຂ້ອຍຈະເສີມສ້າງເຈົ້າແລະຊ່ວຍເຈົ້າ; ຂ້ອຍຈະສະຫນັບສະຫນູນເຈົ້າດ້ວຍມືຂວາອັນຊອບທໍາຂອງຂ້ອຍ."</w:t>
      </w:r>
    </w:p>
    <w:p/>
    <w:p>
      <w:r xmlns:w="http://schemas.openxmlformats.org/wordprocessingml/2006/main">
        <w:t xml:space="preserve">2 ຊາມູເອນ 22:4 ເຮົາ​ຈະ​ຮ້ອງ​ຫາ​ພຣະເຈົ້າຢາເວ ຜູ້​ສົມຄວນ​ທີ່​ຈະ​ໄດ້​ຮັບ​ການ​ຍ້ອງຍໍ​ສັນລະເສີນ ເຮົາ​ຈຶ່ງ​ຈະ​ພົ້ນ​ຈາກ​ສັດຕູ​ຂອງ​ເຮົາ.</w:t>
      </w:r>
    </w:p>
    <w:p/>
    <w:p>
      <w:r xmlns:w="http://schemas.openxmlformats.org/wordprocessingml/2006/main">
        <w:t xml:space="preserve">ໃນ 2 ຊາມູເອນ 22:4, ດາວິດ​ໄດ້​ຊຸກຍູ້​ຜູ້​ຟັງ​ຂອງ​ລາວ​ໃຫ້​ຮ້ອງ​ຫາ​ອົງພຣະ​ຜູ້​ເປັນເຈົ້າ, ຜູ້​ທີ່​ສົມຄວນ​ໄດ້​ຮັບ​ການ​ຍ້ອງຍໍ​ເພື່ອ​ໃຫ້​ພົ້ນ​ຈາກ​ສັດຕູ.</w:t>
      </w:r>
    </w:p>
    <w:p/>
    <w:p>
      <w:r xmlns:w="http://schemas.openxmlformats.org/wordprocessingml/2006/main">
        <w:t xml:space="preserve">1. ພະລັງແຫ່ງການສັນລະເສີນ: ວິທີທີ່ຈະໄດ້ຮັບຄວາມລອດຈາກສັດຕູ</w:t>
      </w:r>
    </w:p>
    <w:p/>
    <w:p>
      <w:r xmlns:w="http://schemas.openxmlformats.org/wordprocessingml/2006/main">
        <w:t xml:space="preserve">2. ສົມຄວນ​ທີ່​ຈະ​ສັນລະເສີນ: ເປັນ​ຫຍັງ​ເຮົາ​ຄວນ​ຮ້ອງ​ຫາ​ພຣະ​ຜູ້​ເປັນ​ເຈົ້າ</w:t>
      </w:r>
    </w:p>
    <w:p/>
    <w:p>
      <w:r xmlns:w="http://schemas.openxmlformats.org/wordprocessingml/2006/main">
        <w:t xml:space="preserve">1. Psalm 18:3 ຂ້າ​ພະ​ເຈົ້າ​ຈະ​ຮ້ອງ​ຫາ​ພຣະ​ຜູ້​ເປັນ​ເຈົ້າ, ຜູ້​ມີ​ຄ່າ​ຄວນ​ທີ່​ຈະ​ໄດ້​ຮັບ​ການ​ສັນ​ລະ​ເສີນ: ຂ້າ​ພະ​ເຈົ້າ​ຈະ​ໄດ້​ຮັບ​ການ​ຊ່ວຍ​ໃຫ້​ລອດ​ຈາກ​ສັດ​ຕູ​ຂອງ​ຂ້າ​ພະ​ເຈົ້າ.</w:t>
      </w:r>
    </w:p>
    <w:p/>
    <w:p>
      <w:r xmlns:w="http://schemas.openxmlformats.org/wordprocessingml/2006/main">
        <w:t xml:space="preserve">2. Romans 10:13 ສໍາ​ລັບ​ຜູ້​ໃດ​ກໍ​ຕາມ​ທີ່​ຈະ​ຮ້ອງ​ຕາມ​ພຣະ​ນາມ​ຂອງ​ພຣະ​ຜູ້​ເປັນ​ເຈົ້າ​ຈະ​ໄດ້​ຮັບ​ຄວາມ​ລອດ.</w:t>
      </w:r>
    </w:p>
    <w:p/>
    <w:p>
      <w:r xmlns:w="http://schemas.openxmlformats.org/wordprocessingml/2006/main">
        <w:t xml:space="preserve">2 ຊາມູເອນ 22:5 ເມື່ອ​ຄື້ນ​ແຫ່ງ​ຄວາມ​ຕາຍ​ມາ​ອ້ອມ​ຕົວ​ຂ້ອຍ, ນໍ້າ​ຖ້ວມ​ຂອງ​ຄົນ​ຊົ່ວ​ຮ້າຍ​ເຮັດ​ໃຫ້​ຂ້ອຍ​ຢ້ານ.</w:t>
      </w:r>
    </w:p>
    <w:p/>
    <w:p>
      <w:r xmlns:w="http://schemas.openxmlformats.org/wordprocessingml/2006/main">
        <w:t xml:space="preserve">ຜູ້​ຂຽນ​ຄຳເພງ​ປະສົບ​ກັບ​ຄວາມ​ຢ້ານ​ກົວ​ເມື່ອ​ປະ​ເຊີນ​ໜ້າ​ກັບ​ຄວາມ​ຕາຍ​ແລະ​ຄົນ​ຊົ່ວ.</w:t>
      </w:r>
    </w:p>
    <w:p/>
    <w:p>
      <w:r xmlns:w="http://schemas.openxmlformats.org/wordprocessingml/2006/main">
        <w:t xml:space="preserve">1. ເອົາ​ຊະນະ​ຄວາມ​ຢ້ານ​ກົວ​ດ້ວຍ​ຄວາມ​ເຊື່ອ​ໃນ​ພະເຈົ້າ—2 ຕີໂມເຕ 1:7</w:t>
      </w:r>
    </w:p>
    <w:p/>
    <w:p>
      <w:r xmlns:w="http://schemas.openxmlformats.org/wordprocessingml/2006/main">
        <w:t xml:space="preserve">2. ພະລັງ​ຂອງ​ການ​ອະທິດຖານ​ໃນ​ເວລາ​ທີ່​ມີ​ຄວາມ​ຫຍຸ້ງຍາກ, ຢາໂກໂບ 1:2-4</w:t>
      </w:r>
    </w:p>
    <w:p/>
    <w:p>
      <w:r xmlns:w="http://schemas.openxmlformats.org/wordprocessingml/2006/main">
        <w:t xml:space="preserve">1. ຄຳເພງ 18:4-5 - ຜູ້​ຂຽນ​ຄຳເພງ​ວາງໃຈ​ໃນ​ພະ​ເຢໂຫວາ​ແລະ​ພົບ​ຄວາມ​ເຂັ້ມແຂງ.</w:t>
      </w:r>
    </w:p>
    <w:p/>
    <w:p>
      <w:r xmlns:w="http://schemas.openxmlformats.org/wordprocessingml/2006/main">
        <w:t xml:space="preserve">2. ຄຳເພງ 34:17-19 ພະເຈົ້າ​ໄດ້​ຍິນ​ສຽງ​ຮ້ອງ​ຂອງ​ຄົນ​ຊອບທຳ ແລະ​ປົດ​ປ່ອຍ​ເຂົາ​ເຈົ້າ​ໃຫ້​ພົ້ນ​ຈາກ​ຄວາມ​ຢ້ານ​ກົວ.</w:t>
      </w:r>
    </w:p>
    <w:p/>
    <w:p>
      <w:r xmlns:w="http://schemas.openxmlformats.org/wordprocessingml/2006/main">
        <w:t xml:space="preserve">2 ຊາມູເອນ 22:6 ຄວາມ​ໂສກ​ເສົ້າ​ໃນ​ນະລົກ​ໄດ້​ອ້ອມ​ຕົວ​ຂ້ອຍ​ໄປ. ແຮ້ວແຫ່ງຄວາມຕາຍໄດ້ປ້ອງກັນຂ້າພະເຈົ້າ;</w:t>
      </w:r>
    </w:p>
    <w:p/>
    <w:p>
      <w:r xmlns:w="http://schemas.openxmlformats.org/wordprocessingml/2006/main">
        <w:t xml:space="preserve">David ປະ​ກາດ​ວ່າ​ເຂົາ​ໄດ້​ຖືກ​ອ້ອມ​ຮອບ​ໄປ​ດ້ວຍ​ຄວາມ​ໂສກ​ເສົ້າ​ຂອງ hell ແລະ​ປ້ອງ​ກັນ​ໂດຍ​ບ່າ​ແຫ່ງ​ຄວາມ​ຕາຍ.</w:t>
      </w:r>
    </w:p>
    <w:p/>
    <w:p>
      <w:r xmlns:w="http://schemas.openxmlformats.org/wordprocessingml/2006/main">
        <w:t xml:space="preserve">1. ອັນຕະລາຍຂອງບາບແລະວິທີທີ່ມັນສາມາດເຮັດໃຫ້ພວກເຮົາຫົວເຂົ່າຂອງພວກເຮົາ.</w:t>
      </w:r>
    </w:p>
    <w:p/>
    <w:p>
      <w:r xmlns:w="http://schemas.openxmlformats.org/wordprocessingml/2006/main">
        <w:t xml:space="preserve">2. ການ​ປົກ​ປ້ອງ​ຂອງ​ພຣະ​ເຈົ້າ​ແລະ​ການ​ໄຖ່​ຂອງ​ພວກ​ເຮົາ​ຈາກ​ວິ​ທີ​ການ​ທໍາ​ລາຍ​ຂອງ​ພວກ​ເຮົາ​ເອງ.</w:t>
      </w:r>
    </w:p>
    <w:p/>
    <w:p>
      <w:r xmlns:w="http://schemas.openxmlformats.org/wordprocessingml/2006/main">
        <w:t xml:space="preserve">1. Psalm 18:5, ຄວາມໂສກເສົ້າຂອງ Sheol ອ້ອມຮອບຂ້າພະເຈົ້າ; ແຮ້ວແຫ່ງຄວາມຕາຍໄດ້ປະເຊີນກັບຂ້ອຍ.</w:t>
      </w:r>
    </w:p>
    <w:p/>
    <w:p>
      <w:r xmlns:w="http://schemas.openxmlformats.org/wordprocessingml/2006/main">
        <w:t xml:space="preserve">2. ໂຣມ 8:38-39, ເພາະ​ຂ້ອຍ​ແນ່​ໃຈ​ວ່າ​ບໍ່​ວ່າ​ຄວາມ​ຕາຍ​ຫຼື​ຊີວິດ, ເທວະ​ດາ​ຫຼື​ຜູ້​ປົກຄອງ, ຫຼື​ສິ່ງ​ທີ່​ມີ​ຢູ່​ຫຼື​ສິ່ງ​ທີ່​ຈະ​ມາ​ເຖິງ, ບໍ່​ມີ​ອຳນາດ, ຄວາມ​ສູງ​ແລະ​ຄວາມ​ເລິກ, ຫຼື​ສິ່ງ​ອື່ນ​ໃດ​ໃນ​ທຸກ​ສິ່ງ​ທີ່​ຈະ​ສ້າງ​ນັ້ນ​ຈະ​ບໍ່​ໄດ້. ເພື່ອແຍກພວກເຮົາອອກຈາກຄວາມຮັກຂອງພຣະເຈົ້າໃນພຣະເຢຊູຄຣິດອົງພຣະຜູ້ເປັນເຈົ້າຂອງພວກເຮົາ.</w:t>
      </w:r>
    </w:p>
    <w:p/>
    <w:p>
      <w:r xmlns:w="http://schemas.openxmlformats.org/wordprocessingml/2006/main">
        <w:t xml:space="preserve">2 ຊາມູເອນ 22:7 ໃນ​ຄວາມ​ທຸກ​ລຳບາກ​ຂອງ​ຂ້າພະເຈົ້າ ຂ້າພະເຈົ້າ​ໄດ້​ຮ້ອງ​ຫາ​ພຣະເຈົ້າຢາເວ ແລະ​ຮ້ອງ​ຫາ​ພຣະເຈົ້າ​ຂອງ​ຂ້າພະເຈົ້າ ແລະ​ພຣະອົງ​ໄດ້​ຍິນ​ສຽງ​ຂອງ​ຂ້າພະເຈົ້າ​ຈາກ​ວິຫານ​ຂອງ​ພຣະອົງ ແລະ​ສຽງ​ຮ້ອງ​ຂອງ​ຂ້າພະເຈົ້າ​ກໍ​ເຂົ້າ​ໄປ​ໃນ​ຫູ​ຂອງ​ພຣະອົງ.</w:t>
      </w:r>
    </w:p>
    <w:p/>
    <w:p>
      <w:r xmlns:w="http://schemas.openxmlformats.org/wordprocessingml/2006/main">
        <w:t xml:space="preserve">ໃນ​ເວລາ​ທີ່​ມີ​ຄວາມ​ທຸກ​ລຳບາກ, ຜູ້​ຂຽນ​ເພງ​ສັນລະເສີນ​ໄດ້​ຮ້ອງ​ຫາ​ພຣະ​ເຈົ້າ​ເພື່ອ​ຂໍ​ຄວາມ​ຊ່ອຍ​ເຫລືອ ແລະ​ພຣະ​ເຈົ້າ​ໄດ້​ຕອບ​ຈາກ​ພຣະ​ວິ​ຫານ​ຂອງ​ພຣະ​ອົງ, ໂດຍ​ໄດ້​ຍິນ​ຜູ້​ຂຽນ​ເພງ​ສະ​ດຸ​ດີ​ຮ້ອງ​ໄຫ້.</w:t>
      </w:r>
    </w:p>
    <w:p/>
    <w:p>
      <w:r xmlns:w="http://schemas.openxmlformats.org/wordprocessingml/2006/main">
        <w:t xml:space="preserve">1. ຮ້ອງ​ຂໍ​ຄວາມ​ຊ່ວຍ​ເຫຼືອ: ການ​ຊອກ​ຫາ​ຄວາມ​ສະ​ດວກ​ສະ​ບາຍ​ແລະ​ຄວາມ​ຫວັງ​ໃນ​ເວ​ລາ​ທີ່​ມີ​ຄວາມ​ຫຍຸ້ງ​ຍາກ</w:t>
      </w:r>
    </w:p>
    <w:p/>
    <w:p>
      <w:r xmlns:w="http://schemas.openxmlformats.org/wordprocessingml/2006/main">
        <w:t xml:space="preserve">2. ພຣະຜູ້ເປັນເຈົ້າໄດ້ຍິນສຽງຮ້ອງຂອງພວກເຮົາ: ຄວາມຫມັ້ນໃຈໃນທ່າມກາງຄວາມວຸ່ນວາຍ</w:t>
      </w:r>
    </w:p>
    <w:p/>
    <w:p>
      <w:r xmlns:w="http://schemas.openxmlformats.org/wordprocessingml/2006/main">
        <w:t xml:space="preserve">1. Psalm 18:6 - ໃນ​ຄວາມ​ທຸກ​ຂອງ​ຂ້າ​ພະ​ເຈົ້າ, ຂ້າ​ພະ​ເຈົ້າ​ໄດ້​ຮ້ອງ​ຫາ​ພຣະ​ຜູ້​ເປັນ​ເຈົ້າ, ແລະ​ຮ້ອງ​ຫາ​ພຣະ​ເຈົ້າ​ຂອງ​ຂ້າ​ພະ​ເຈົ້າ: ແລະ​ພຣະ​ອົງ​ໄດ້​ຍິນ​ສຽງ​ຂອງ​ຂ້າ​ພະ​ເຈົ້າ​ອອກ​ຈາກ​ພຣະ​ວິ​ຫານ​ຂອງ​ພຣະ​ອົງ, ແລະ​ສຽງ​ຮ້ອງ​ຂອງ​ຂ້າ​ພະ​ເຈົ້າ​ໄດ້​ມາ​ຕໍ່​ຫນ້າ​ພຣະ​ອົງ, ເຖິງ​ແມ່ນ​ວ່າ​ຫູ​ຂອງ​ພຣະ​ອົງ.</w:t>
      </w:r>
    </w:p>
    <w:p/>
    <w:p>
      <w:r xmlns:w="http://schemas.openxmlformats.org/wordprocessingml/2006/main">
        <w:t xml:space="preserve">2. Isaiah 65:24 - ແລະ​ມັນ​ຈະ​ບັງ​ເກີດ​ຂຶ້ນ​, ວ່າ​ກ່ອນ​ທີ່​ຈະ​ໂທ​ຫາ​, ຂ້າ​ພະ​ເຈົ້າ​ຈະ​ຕອບ​; ແລະໃນຂະນະທີ່ພວກເຂົາຍັງເວົ້າ, ຂ້າພະເຈົ້າຈະໄດ້ຍິນ.</w:t>
      </w:r>
    </w:p>
    <w:p/>
    <w:p>
      <w:r xmlns:w="http://schemas.openxmlformats.org/wordprocessingml/2006/main">
        <w:t xml:space="preserve">2 ຊາມູເອນ 22:8 ແລ້ວ​ແຜ່ນດິນ​ໂລກ​ກໍ​ສັ່ນ​ສະເທືອນ. ຮາກ​ຖານ​ຂອງ​ສະ​ຫວັນ​ໄດ້​ເຄື່ອນ​ໄຫວ​ແລະ​ສັ່ນ, ເພາະ​ວ່າ​ພຣະ​ອົງ​ໄດ້​ພຣະ​ພິ​ໂລດ.</w:t>
      </w:r>
    </w:p>
    <w:p/>
    <w:p>
      <w:r xmlns:w="http://schemas.openxmlformats.org/wordprocessingml/2006/main">
        <w:t xml:space="preserve">ຄວາມ​ຄຽດ​ຮ້າຍ​ຂອງ​ພຣະ​ເຈົ້າ​ເຮັດ​ໃຫ້​ແຜ່ນ​ດິນ​ໂລກ​ສັ່ນ​ສະ​ເທືອນ​ແລະ​ສັ່ນ​ສະ​ເທືອນ, ແລະ​ຮາກ​ຖານ​ຂອງ​ສະ​ຫວັນ​ເຄື່ອນ​ໄຫວ​ແລະ​ສັ່ນ.</w:t>
      </w:r>
    </w:p>
    <w:p/>
    <w:p>
      <w:r xmlns:w="http://schemas.openxmlformats.org/wordprocessingml/2006/main">
        <w:t xml:space="preserve">1. ພຣະພິໂລດຂອງພຣະເຈົ້າ: ຜົນສະທ້ອນຂອງການບໍ່ເຊື່ອຟັງ</w:t>
      </w:r>
    </w:p>
    <w:p/>
    <w:p>
      <w:r xmlns:w="http://schemas.openxmlformats.org/wordprocessingml/2006/main">
        <w:t xml:space="preserve">2. ເຄົາລົບອຳນາດຂອງພຣະຜູ້ເປັນເຈົ້າ</w:t>
      </w:r>
    </w:p>
    <w:p/>
    <w:p>
      <w:r xmlns:w="http://schemas.openxmlformats.org/wordprocessingml/2006/main">
        <w:t xml:space="preserve">1. ຄຳເພງ 18:7 “ເມື່ອ​ນັ້ນ​ແຜ່ນດິນ​ໂລກ​ກໍ​ສັ່ນ​ສະເທືອນ ແລະ​ຮາກ​ຖານ​ຂອງ​ພູເຂົາ​ກໍ​ສັ່ນ​ສະເທືອນ​ເພາະ​ພະອົງ​ໃຈ​ຮ້າຍ.”</w:t>
      </w:r>
    </w:p>
    <w:p/>
    <w:p>
      <w:r xmlns:w="http://schemas.openxmlformats.org/wordprocessingml/2006/main">
        <w:t xml:space="preserve">2. ເອຊາຢາ 13:13, "ດັ່ງນັ້ນ, ເຮົາຈະເຮັດໃຫ້ຟ້າສະຫວັນສັ່ນສະເທືອນ; ແລະແຜ່ນດິນໂລກຈະສັ່ນສະເທືອນຈາກສະຖານທີ່ຂອງມັນໃນພຣະພິໂລດຂອງພຣະຜູ້ເປັນເຈົ້າຜູ້ມີອໍານາດສູງສຸດ."</w:t>
      </w:r>
    </w:p>
    <w:p/>
    <w:p>
      <w:r xmlns:w="http://schemas.openxmlformats.org/wordprocessingml/2006/main">
        <w:t xml:space="preserve">2 ຊາມູເອນ 22:9 ມີ​ຄວັນ​ອອກ​ຈາກ​ຮູດັງ​ຂອງ​ລາວ ແລະ​ໄຟ​ອອກ​ຈາກ​ປາກ​ຂອງ​ລາວ​ເຜົາ​ໄໝ້​ຖ່ານຫີນ.</w:t>
      </w:r>
    </w:p>
    <w:p/>
    <w:p>
      <w:r xmlns:w="http://schemas.openxmlformats.org/wordprocessingml/2006/main">
        <w:t xml:space="preserve">ຄວັນ ແລະ ໄຟ ໄດ້ ອອກ ມາ ຈາກ ຮູ ດັງ ແລະ ປາກ ຂອງ ພຣະ ຜູ້ ເປັນ ເຈົ້າ, ຊຶ່ງ ເຮັດ ໃຫ້ ຖ່ານ ໄຟ ໄໝ້.</w:t>
      </w:r>
    </w:p>
    <w:p/>
    <w:p>
      <w:r xmlns:w="http://schemas.openxmlformats.org/wordprocessingml/2006/main">
        <w:t xml:space="preserve">1. ພະລັງຂອງພຣະຜູ້ເປັນເຈົ້າ: ຄວາມເຂົ້າໃຈຄວາມເຂັ້ມແຂງຂອງພຣະເຈົ້າຂອງພວກເຮົາ</w:t>
      </w:r>
    </w:p>
    <w:p/>
    <w:p>
      <w:r xmlns:w="http://schemas.openxmlformats.org/wordprocessingml/2006/main">
        <w:t xml:space="preserve">2. ພຣະອາຈາຣຍ໌ໃຫຍ່: ປະສົບຄວາມສຳເລັດຂອງພຣະອົງ</w:t>
      </w:r>
    </w:p>
    <w:p/>
    <w:p>
      <w:r xmlns:w="http://schemas.openxmlformats.org/wordprocessingml/2006/main">
        <w:t xml:space="preserve">1. ເອຊາຢາ 66:15-16 - ເພາະ​ຈົ່ງ​ເບິ່ງ, ພຣະ​ຜູ້​ເປັນ​ເຈົ້າ​ຈະ​ສະ​ເດັດ​ມາ​ດ້ວຍ​ໄຟ, ແລະ ດ້ວຍ​ລົດ​ຮົບ​ຂອງ​ພຣະ​ອົງ​ຄື​ລົມ​ພະ​ຍຸ​ລົມ, ເພື່ອ​ເຮັດ​ໃຫ້​ພຣະ​ອົງ​ຄຽດ​ແຄ້ນ​ດ້ວຍ​ຄວາມ​ໂກດ​ແຄ້ນ, ແລະ ການ​ກ່າວ​ໂທດ​ຂອງ​ພຣະ​ອົງ​ດ້ວຍ​ໄຟ​ໄໝ້. ເພາະ​ວ່າ​ດ້ວຍ​ໄຟ ແລະ​ດ້ວຍ​ດາບ​ຂອງ​ພຣະ​ອົງ​ພຣະ​ຜູ້​ເປັນ​ເຈົ້າ​ຈະ​ອ້ອນ​ວອນ​ຕໍ່​ເນື້ອ​ໜັງ​ທັງ​ປວງ: ແລະ ຜູ້​ຖືກ​ຂ້າ​ຂອງ​ພຣະ​ຜູ້​ເປັນ​ເຈົ້າ​ຈະ​ມີ​ຫລາຍ​ຄົນ.</w:t>
      </w:r>
    </w:p>
    <w:p/>
    <w:p>
      <w:r xmlns:w="http://schemas.openxmlformats.org/wordprocessingml/2006/main">
        <w:t xml:space="preserve">ອົບພະຍົບ 19:18 ແລະ​ພູເຂົາ​ຊີນາຍ​ກໍ​ມີ​ຄວັນ​ຂຶ້ນ​ໄປ​ໝົດ ເພາະ​ອົງພຣະ​ຜູ້​ເປັນເຈົ້າ​ໄດ້​ສະເດັດ​ລົງ​ມາ​ເທິງ​ໄຟ: ແລະ​ຄວັນ​ກໍ​ຂຶ້ນ​ເໝືອນ​ຄວັນ​ຂອງ​ເຕົາ​ໄຟ ແລະ​ພູເຂົາ​ທັງໝົດ​ກໍ​ສັ່ນ​ສະເທືອນ​ຢ່າງ​ຫລວງຫລາຍ.</w:t>
      </w:r>
    </w:p>
    <w:p/>
    <w:p>
      <w:r xmlns:w="http://schemas.openxmlformats.org/wordprocessingml/2006/main">
        <w:t xml:space="preserve">2 ຊາມູເອນ 22:10 ພຣະອົງ​ໄດ້​ກົ້ມຫົວ​ທ້ອງຟ້າ​ລົງ​ມາ. ແລະຄວາມມືດຢູ່ໃຕ້ຕີນຂອງລາວ.</w:t>
      </w:r>
    </w:p>
    <w:p/>
    <w:p>
      <w:r xmlns:w="http://schemas.openxmlformats.org/wordprocessingml/2006/main">
        <w:t xml:space="preserve">ພຣະ​ເຈົ້າ​ໄດ້​ສະ​ເດັດ​ລົງ​ມາ​ສູ່​ໂລກ​ແລະ​ຄວາມ​ມືດ​ຢູ່​ລຸ່ມ​ພຣະ​ອົງ.</w:t>
      </w:r>
    </w:p>
    <w:p/>
    <w:p>
      <w:r xmlns:w="http://schemas.openxmlformats.org/wordprocessingml/2006/main">
        <w:t xml:space="preserve">1. ພະລັງແຫ່ງການມີຂອງພຣະເຈົ້າ</w:t>
      </w:r>
    </w:p>
    <w:p/>
    <w:p>
      <w:r xmlns:w="http://schemas.openxmlformats.org/wordprocessingml/2006/main">
        <w:t xml:space="preserve">2. ອັດສະຈັນຂອງພະເຈົ້າມະຫາກະສັດ</w:t>
      </w:r>
    </w:p>
    <w:p/>
    <w:p>
      <w:r xmlns:w="http://schemas.openxmlformats.org/wordprocessingml/2006/main">
        <w:t xml:space="preserve">1. ເພງສັນລະເສີນ 18:9 ພຣະອົງ​ໄດ້​ກົ້ມຫົວ​ທ້ອງຟ້າ​ລົງ​ມາ; ແລະຄວາມມືດຢູ່ໃຕ້ຕີນຂອງລາວ.</w:t>
      </w:r>
    </w:p>
    <w:p/>
    <w:p>
      <w:r xmlns:w="http://schemas.openxmlformats.org/wordprocessingml/2006/main">
        <w:t xml:space="preserve">2. ເອຊາຢາ 45:22 ຫັນ​ມາ​ຫາ​ເຮົາ​ແລະ​ໄດ້​ຮັບ​ຄວາມ​ລອດ, ທຸກ​ທີ່​ສຸດ​ຂອງ​ແຜ່ນດິນ​ໂລກ! ເພາະ​ເຮົາ​ຄື​ພຣະ​ເຈົ້າ, ແລະ​ບໍ່​ມີ​ອັນ​ອື່ນ.</w:t>
      </w:r>
    </w:p>
    <w:p/>
    <w:p>
      <w:r xmlns:w="http://schemas.openxmlformats.org/wordprocessingml/2006/main">
        <w:t xml:space="preserve">2 ຊາມູເອນ 22:11 ແລະ​ລາວ​ໄດ້​ຂີ່​ເຄຣຸບ​ບິນ​ໄປ ແລະ​ເຫັນ​ລາວ​ຢູ່​ເທິງ​ປີກ​ຂອງ​ລົມ.</w:t>
      </w:r>
    </w:p>
    <w:p/>
    <w:p>
      <w:r xmlns:w="http://schemas.openxmlformats.org/wordprocessingml/2006/main">
        <w:t xml:space="preserve">ພະເຈົ້າ​ເປີດ​ໃຫ້​ດາວິດ​ບິນ​ເທິງ​ເຄຣຸບ ແລະ​ເຫັນ​ປີກ​ລົມ.</w:t>
      </w:r>
    </w:p>
    <w:p/>
    <w:p>
      <w:r xmlns:w="http://schemas.openxmlformats.org/wordprocessingml/2006/main">
        <w:t xml:space="preserve">1. ພະລັງຂອງພຣະເຈົ້າໃນຊີວິດຂອງເຮົາ: ວິທີທີ່ພຣະເຈົ້າເຮັດໃຫ້ດາວິດບິນໄດ້</w:t>
      </w:r>
    </w:p>
    <w:p/>
    <w:p>
      <w:r xmlns:w="http://schemas.openxmlformats.org/wordprocessingml/2006/main">
        <w:t xml:space="preserve">2. ປະສົບການການມີຂອງພຣະເຈົ້າ: ການເຫັນພຣະເຈົ້າຢູ່ເທິງປີກຂອງລົມ</w:t>
      </w:r>
    </w:p>
    <w:p/>
    <w:p>
      <w:r xmlns:w="http://schemas.openxmlformats.org/wordprocessingml/2006/main">
        <w:t xml:space="preserve">1. ເອຊາຢາ 40:31, "ແຕ່ວ່າຜູ້ທີ່ລໍຖ້າພຣະຜູ້ເປັນເຈົ້າຈະສ້າງຄວາມເຂັ້ມແຂງຂອງເຂົາເຈົ້າ; ເຂົາເຈົ້າຈະຂຶ້ນມີປີກເປັນນົກອິນຊີ; ພວກເຂົາເຈົ້າຈະແລ່ນ, ແລະບໍ່ເມື່ອຍ; ແລະເຂົາເຈົ້າຈະຍ່າງ, ແລະບໍ່ເມື່ອຍ."</w:t>
      </w:r>
    </w:p>
    <w:p/>
    <w:p>
      <w:r xmlns:w="http://schemas.openxmlformats.org/wordprocessingml/2006/main">
        <w:t xml:space="preserve">2. Psalm 91:4, "ພຣະອົງຈະກວມເອົາເຈົ້າດ້ວຍຂົນຂອງພຣະອົງ, ແລະພາຍໃຕ້ປີກຂອງພຣະອົງເຈົ້າຈະໄວ້ວາງໃຈ: ຄວາມຈິງຂອງພຣະອົງຈະເປັນໄສ້ແລະ buckler ຂອງເຈົ້າ."</w:t>
      </w:r>
    </w:p>
    <w:p/>
    <w:p>
      <w:r xmlns:w="http://schemas.openxmlformats.org/wordprocessingml/2006/main">
        <w:t xml:space="preserve">2 ຊາມູເອນ 22:12 ແລະ​ພຣະອົງ​ໄດ້​ສ້າງ​ຫໍ​ແຫ່ງ​ຄວາມ​ມືດ​ອ້ອມຮອບ​ພຣະອົງ, ນ້ຳ​ທີ່​ມືດ​ມົວ ແລະ​ມີ​ເມກ​ອັນ​ໜາແໜ້ນ​ຂອງ​ທ້ອງຟ້າ.</w:t>
      </w:r>
    </w:p>
    <w:p/>
    <w:p>
      <w:r xmlns:w="http://schemas.openxmlformats.org/wordprocessingml/2006/main">
        <w:t xml:space="preserve">ພຣະ​ເຈົ້າ​ໄດ້​ອ້ອມ​ຮອບ​ຕົວ​ເອງ​ດ້ວຍ​ຄວາມ​ມືດ, ນ້ຳ​ທີ່​ມືດ​ມົວ, ແລະ​ມີ​ເມກ​ໜາ​ຢູ່​ໃນ​ທ້ອງ​ຟ້າ.</w:t>
      </w:r>
    </w:p>
    <w:p/>
    <w:p>
      <w:r xmlns:w="http://schemas.openxmlformats.org/wordprocessingml/2006/main">
        <w:t xml:space="preserve">1. ຄວາມມືດຂອງພະເຈົ້າສາມາດເຮັດໃຫ້ເຮົາມີຄວາມເຂັ້ມແຂງແລະຄວາມສະດວກສະບາຍແນວໃດ.</w:t>
      </w:r>
    </w:p>
    <w:p/>
    <w:p>
      <w:r xmlns:w="http://schemas.openxmlformats.org/wordprocessingml/2006/main">
        <w:t xml:space="preserve">2. ອໍານາດຂອງການປົກປ້ອງຂອງພຣະເຈົ້າຜ່ານຄວາມມືດ.</w:t>
      </w:r>
    </w:p>
    <w:p/>
    <w:p>
      <w:r xmlns:w="http://schemas.openxmlformats.org/wordprocessingml/2006/main">
        <w:t xml:space="preserve">1. Psalm 91:1 — ຜູ້​ທີ່​ສະ​ຖິດ​ຢູ່​ໃນ​ທີ່​ພັກ​ອາ​ໄສ​ຂອງ​ອົງ​ສູງ​ສຸດ​ຈະ​ຢູ່​ໃນ​ຮົ່ມ​ຂອງ​ພຣະ​ຜູ້​ເປັນ​ເຈົ້າ​.</w:t>
      </w:r>
    </w:p>
    <w:p/>
    <w:p>
      <w:r xmlns:w="http://schemas.openxmlformats.org/wordprocessingml/2006/main">
        <w:t xml:space="preserve">2. ເອຊາຢາ 45:3 - ເຮົາ​ຈະ​ໃຫ້​ຊັບ​ສົມບັດ​ແຫ່ງ​ຄວາມ​ມືດ ແລະ​ຊັບ​ສົມບັດ​ທີ່​ເຊື່ອງ​ໄວ້​ໃນ​ບ່ອນ​ລັບໆ.</w:t>
      </w:r>
    </w:p>
    <w:p/>
    <w:p>
      <w:r xmlns:w="http://schemas.openxmlformats.org/wordprocessingml/2006/main">
        <w:t xml:space="preserve">2 ຊາມູເອນ 22:13 ໂດຍ​ຄວາມ​ສະຫວ່າງ​ຢູ່​ຕໍ່ໜ້າ​ພຣະອົງ ກໍ​ມີ​ຖ່ານໄຟ​ລຸກ​ຂຶ້ນ.</w:t>
      </w:r>
    </w:p>
    <w:p/>
    <w:p>
      <w:r xmlns:w="http://schemas.openxmlformats.org/wordprocessingml/2006/main">
        <w:t xml:space="preserve">David ສັນ ລະ ເສີນ ພຣະ ເຈົ້າ ສໍາ ລັບ ການ ປົກ ປັກ ຮັກ ສາ ແລະ ຄວາມ ເຂັ້ມ ແຂງ ຂອງ ພຣະ ອົງ, ອະ ທິ ບາຍ ທີ່ ປະ ທັບ ຂອງ ພຣະ ຜູ້ ເປັນ ທີ່ ສົດ ໃສ ດ້ວຍ ຖ່ານ ຫີນ ຂອງ ໄຟ.</w:t>
      </w:r>
    </w:p>
    <w:p/>
    <w:p>
      <w:r xmlns:w="http://schemas.openxmlformats.org/wordprocessingml/2006/main">
        <w:t xml:space="preserve">1. ຄວາມເຂັ້ມແຂງຂອງພຣະຜູ້ເປັນເຈົ້າ: ວິທີການຊອກຫາບ່ອນລີ້ໄພໃນທີ່ພັກອາໄສຂອງພຣະເຈົ້າ</w:t>
      </w:r>
    </w:p>
    <w:p/>
    <w:p>
      <w:r xmlns:w="http://schemas.openxmlformats.org/wordprocessingml/2006/main">
        <w:t xml:space="preserve">2. ໄຟ ຂອງ ພຣະ ຜູ້ ເປັນ ເຈົ້າ: ເມດ ຕາ ຂອງ ພຣະ ເຈົ້າ ໃນ ຊີ ວິດ ຂອງ ພວກ ເຮົາ</w:t>
      </w:r>
    </w:p>
    <w:p/>
    <w:p>
      <w:r xmlns:w="http://schemas.openxmlformats.org/wordprocessingml/2006/main">
        <w:t xml:space="preserve">1. ຄຳເພງ 18:12-14 ພຣະອົງ​ໄດ້​ເຮັດ​ໃຫ້​ຄວາມ​ມືດ​ປົກ​ຄຸມ​ດ້ວຍ​ເມກ​ຝົນ​ທີ່​ມືດ​ມົວ​ຢູ່​ອ້ອມ​ທ້ອງຟ້າ. ຈາກ​ຄວາມ​ສະຫວ່າງ​ຂອງ​ພຣະອົງ​ນັ້ນ ເມກ​ໄດ້​ກ້າວ​ໜ້າ​ໄປ​ດ້ວຍ​ຫີນ​ໝາກເຫັບ​ແລະ​ຟ້າ​ຜ່າ. ພຣະ ຜູ້ ເປັນ ເຈົ້າ thundered ຈາກ ສະ ຫວັນ; ສຽງ​ຂອງ​ພຣະ​ຜູ້​ສູງ​ສຸດ​ໄດ້​ດັງ​ຂຶ້ນ. ລາວ​ໄດ້​ຍິງ​ລູກ​ທະນູ​ຂອງ​ຕົນ ແລະ​ເຮັດ​ໃຫ້​ພວກ​ສັດຕູ​ແຕກ​ກະຈັດ​ກະຈາຍ, ດ້ວຍ​ຟ້າ​ຜ່າ​ອັນ​ໃຫຍ່​ຫລວງ​ໄດ້​ຂັບໄລ່​ພວກ​ເຂົາ.</w:t>
      </w:r>
    </w:p>
    <w:p/>
    <w:p>
      <w:r xmlns:w="http://schemas.openxmlformats.org/wordprocessingml/2006/main">
        <w:t xml:space="preserve">2. ເອຊາຢາ 6:1-4 ໃນ​ປີ​ທີ່​ກະສັດ​ອຸດຊີຢາ​ສິ້ນ​ຊີວິດ, ຂ້າພະ​ເຈົ້າ​ໄດ້​ເຫັນ​ພຣະຜູ້​ເປັນ​ເຈົ້າ, ສູງ​ສົ່ງ, ນັ່ງ​ເທິງ​ບັນລັງ; ແລະ​ລົດ​ໄຟ​ຂອງ​ພຣະ​ອົງ​ໄດ້​ເຕັມ​ພຣະ​ວິ​ຫານ. ເທິງ​ເພິ່ນ​ມີ​ເສຣາຟີມ, ແຕ່​ລະ​ປີກ​ມີ​ຫົກ​ປີກ: ມີ​ປີກ​ສອງ​ປີກ​ປົກ​ໜ້າ, ມີ​ສອງ​ປີກ​ປົກ​ຕີນ, ແລະ​ບິນ​ສອງ​ຂ້າງ. ແລະ ພວກ​ເຂົາ​ໄດ້​ຮ້ອງ​ຫາ​ກັນ​ແລະ​ກັນ: ບໍ​ລິ​ສຸດ, ບໍ​ລິ​ສຸດ, ບໍ​ລິ​ສຸດ, ພຣະ​ຜູ້​ເປັນ​ເຈົ້າ​ອົງ​ຊົງ​ຣິດ​ອຳນາດ​ຍິ່ງໃຫຍ່; ແຜ່ນດິນໂລກເຕັມໄປດ້ວຍລັດສະຫມີພາບຂອງພຣະອົງ. ເມື່ອ​ສຽງ​ດັງ​ຂອງ​ເຂົາ​ເຈົ້າ ເສົາ​ປະຕູ​ແລະ​ປະຕູ​ໄດ້​ສັ່ນ​ສະເທືອນ ແລະ​ວິຫານ​ກໍ​ເຕັມ​ໄປ​ດ້ວຍ​ຄວັນ.</w:t>
      </w:r>
    </w:p>
    <w:p/>
    <w:p>
      <w:r xmlns:w="http://schemas.openxmlformats.org/wordprocessingml/2006/main">
        <w:t xml:space="preserve">2 ຊາມູເອນ 22:14 ພຣະເຈົ້າຢາເວ​ໄດ້​ຟ້າຮ້ອງ​ຈາກ​ສະຫວັນ ແລະ​ອົງພຣະ​ຜູ້​ເປັນເຈົ້າ​ສູງສຸດ​ກໍ​ກ່າວ​ສຸລະສຽງ​ຂອງ​ພຣະອົງ.</w:t>
      </w:r>
    </w:p>
    <w:p/>
    <w:p>
      <w:r xmlns:w="http://schemas.openxmlformats.org/wordprocessingml/2006/main">
        <w:t xml:space="preserve">ສຸລະສຽງຂອງພະເຈົ້າຟ້າຮ້ອງຈາກສະຫວັນດ້ວຍລິດເດດ ແລະສິດອຳນາດ.</w:t>
      </w:r>
    </w:p>
    <w:p/>
    <w:p>
      <w:r xmlns:w="http://schemas.openxmlformats.org/wordprocessingml/2006/main">
        <w:t xml:space="preserve">1. "ສຽງ​ຂອງ​ພຣະ​ຜູ້​ເປັນ​ເຈົ້າ" - ການ​ພິ​ຈາ​ລະ​ນາ​ອໍາ​ນາດ​ຂອງ​ສຸ​ລະ​ສຽງ​ຂອງ​ພຣະ​ເຈົ້າ​ແລະ​ຜົນ​ກະ​ທົບ​ຂອງ​ມັນ​ໃນ​ຊີ​ວິດ​ຂອງ​ພວກ​ເຮົາ.</w:t>
      </w:r>
    </w:p>
    <w:p/>
    <w:p>
      <w:r xmlns:w="http://schemas.openxmlformats.org/wordprocessingml/2006/main">
        <w:t xml:space="preserve">2. “ສຽງ​ທີ່​ບໍ່​ຢຸດ​ຢັ້ງ”—ເບິ່ງ 2 ຊາເມືອນ 22:14 ເພື່ອ​ເຂົ້າ​ໃຈ​ເຖິງ​ລັກສະນະ​ທີ່​ບໍ່​ຢຸດ​ຢັ້ງ​ຂອງ​ສຽງ​ຂອງ​ພະເຈົ້າ.</w:t>
      </w:r>
    </w:p>
    <w:p/>
    <w:p>
      <w:r xmlns:w="http://schemas.openxmlformats.org/wordprocessingml/2006/main">
        <w:t xml:space="preserve">1. ຄໍາເພງ 29:3-9 - ຄໍາເພງສັນລະເສີນສຸລະສຽງຂອງພຣະເຈົ້າ.</w:t>
      </w:r>
    </w:p>
    <w:p/>
    <w:p>
      <w:r xmlns:w="http://schemas.openxmlformats.org/wordprocessingml/2006/main">
        <w:t xml:space="preserve">2. ໂຢບ 37:1-5 - ຂໍ້ຄວາມທີ່ອະທິບາຍເຖິງອຳນາດຂອງສຸລະສຽງຂອງພຣະເຈົ້າ.</w:t>
      </w:r>
    </w:p>
    <w:p/>
    <w:p>
      <w:r xmlns:w="http://schemas.openxmlformats.org/wordprocessingml/2006/main">
        <w:t xml:space="preserve">2 ຊາມູເອນ 22:15 ແລະ​ພຣະອົງ​ໄດ້​ສົ່ງ​ລູກທະນູ​ອອກ​ໄປ​ແລະ​ກະຈັດ​ກະຈາຍ​ໄປ. ຟ້າຜ່າ, ແລະເຮັດໃຫ້ພວກເຂົາບໍ່ສະບາຍ.</w:t>
      </w:r>
    </w:p>
    <w:p/>
    <w:p>
      <w:r xmlns:w="http://schemas.openxmlformats.org/wordprocessingml/2006/main">
        <w:t xml:space="preserve">ພະເຈົ້າ​ສົ່ງ​ລູກ​ທະນູ​ແລະ​ຟ້າ​ຜ່າ​ອອກ​ໄປ​ເພື່ອ​ໃຫ້​ສັດຕູ​ຂອງ​ພະອົງ​ແຕກ​ກະຈັດ​ກະຈາຍ​ໄປ.</w:t>
      </w:r>
    </w:p>
    <w:p/>
    <w:p>
      <w:r xmlns:w="http://schemas.openxmlformats.org/wordprocessingml/2006/main">
        <w:t xml:space="preserve">1. ຄວາມໂກດຮ້າຍແລະຄວາມຍຸຕິທໍາຂອງພະເຈົ້າ: ພິຈາລະນາ 2 ຊາມູເອນ 22: 15</w:t>
      </w:r>
    </w:p>
    <w:p/>
    <w:p>
      <w:r xmlns:w="http://schemas.openxmlformats.org/wordprocessingml/2006/main">
        <w:t xml:space="preserve">2. ພະລັງ​ຂອງ​ພຣະ​ເຈົ້າ: ເຫັນ​ຄວາມ​ເຂັ້ມ​ແຂງ​ອັນ​ມະຫັດສະຈັນ​ຂອງ​ພຣະ​ອົງ​ໃນ 2 ຊາມູເອນ 22:15.</w:t>
      </w:r>
    </w:p>
    <w:p/>
    <w:p>
      <w:r xmlns:w="http://schemas.openxmlformats.org/wordprocessingml/2006/main">
        <w:t xml:space="preserve">1. ຄຳເພງ 18:14 - ພຣະອົງ​ໄດ້​ຍິງ​ລູກທະນູ​ອອກ​ໄປ ແລະ​ເຮັດ​ໃຫ້​ສັດຕູ​ແຕກ​ກະຈັດ​ກະຈາຍ​ໄປ​ດ້ວຍ​ຟ້າ​ຜ່າ​ອັນ​ໃຫຍ່​ອັນ​ໃຫຍ່​ຫລວງ ແລະ​ໄດ້​ຂັບໄລ່​ພວກ​ສັດຕູ.</w:t>
      </w:r>
    </w:p>
    <w:p/>
    <w:p>
      <w:r xmlns:w="http://schemas.openxmlformats.org/wordprocessingml/2006/main">
        <w:t xml:space="preserve">2 Exodus 15:6 - ພຣະ​ຜູ້​ເປັນ​ເຈົ້າ, ພຣະ​ຫັດ​ຂວາ​ຂອງ​ພຣະ​ອົງ, ແມ່ນ​ທີ່​ສະຫງ່າ​ງາມ​ໃນ​ອໍາ​ນາດ. ພຣະຜູ້ເປັນເຈົ້າ, ມືຂວາຂອງເຈົ້າ, ໄດ້ທໍາລາຍສັດຕູ.</w:t>
      </w:r>
    </w:p>
    <w:p/>
    <w:p>
      <w:r xmlns:w="http://schemas.openxmlformats.org/wordprocessingml/2006/main">
        <w:t xml:space="preserve">2 ຊາມູເອນ 22:16 ແລະ​ຊ່ອງ​ທາງ​ຂອງ​ທະເລ​ກໍ​ປາກົດ​ຂຶ້ນ, ຮາກ​ຖານ​ຂອງ​ໂລກ​ກໍ​ຖືກ​ພົບ​ເຫັນ, ເມື່ອ​ພຣະເຈົ້າຢາເວ​ໄດ້​ສັ່ງ​ຫ້າມ​ດ້ວຍ​ລົມຫາຍໃຈ​ຂອງ​ຮູດັງ​ຂອງ​ພຣະອົງ.</w:t>
      </w:r>
    </w:p>
    <w:p/>
    <w:p>
      <w:r xmlns:w="http://schemas.openxmlformats.org/wordprocessingml/2006/main">
        <w:t xml:space="preserve">ພຣະ​ຜູ້​ເປັນ​ເຈົ້າ​ໄດ້​ເປີດ​ເຜີຍ​ຄວາມ​ເລິກ​ຂອງ​ທະ​ເລ​ແລະ​ຮາກ​ຖານ​ຂອງ​ໂລກ, ສະ​ແດງ​ໃຫ້​ເຫັນ​ອໍາ​ນາດ​ຂອງ​ພຣະ​ອົງ​ດ້ວຍ​ການ​ຕິ​ຕຽນ​ແລະ​ລະ​ເບີດ​ຂອງ​ລົມ​ຫາຍ​ໃຈ​ຂອງ​ພຣະ​ອົງ.</w:t>
      </w:r>
    </w:p>
    <w:p/>
    <w:p>
      <w:r xmlns:w="http://schemas.openxmlformats.org/wordprocessingml/2006/main">
        <w:t xml:space="preserve">1: ພະລັງຂອງພຣະເຈົ້າ: ການເປີດເຜີຍຄວາມເລິກຂອງທະເລ</w:t>
      </w:r>
    </w:p>
    <w:p/>
    <w:p>
      <w:r xmlns:w="http://schemas.openxmlformats.org/wordprocessingml/2006/main">
        <w:t xml:space="preserve">2: ພຣະຜູ້ເປັນເຈົ້າເປີດເຜີຍ: ການລະເບີດຂອງລົມຫາຍໃຈຂອງພຣະອົງ</w:t>
      </w:r>
    </w:p>
    <w:p/>
    <w:p>
      <w:r xmlns:w="http://schemas.openxmlformats.org/wordprocessingml/2006/main">
        <w:t xml:space="preserve">1: Psalm 18:15-16 — ພຣະ​ອົງ​ໄດ້​ສົ່ງ​ລູກ​ທະ​ນູ​ຂອງ​ຕົນ​ອອກ​ແລະ​ກະ​ແຈກ​ກະ​ຈາຍ​ສັດ​ຕູ, ມີ bolts ອັນ​ຍິ່ງ​ໃຫຍ່​ຂອງ​ຟ້າ​ຜ່າ​ເຂົາ​ເຈົ້າ​ໄດ້​ຂັບ​ໄລ່​ພວກ​ເຂົາ. ຮ່ອມ​ພູ​ຂອງ​ທະ​ເລ​ໄດ້​ຖືກ​ເປີດ​ເຜີຍ​ແລະ​ພື້ນ​ຖານ​ຂອງ​ແຜ່ນ​ດິນ​ໂລກ​ໄດ້​ຖືກ​ປິດ​ບັງ, O ພຣະ​ຜູ້​ເປັນ​ເຈົ້າ, ຕໍາ​ແຫນ່ງ​ຂອງ​ພຣະ​ອົງ, ດ້ວຍ​ລົມ​ຫາຍ​ໃຈ​ຈາກ​ຮູ​ດັງ​ຂອງ​ທ່ານ.</w:t>
      </w:r>
    </w:p>
    <w:p/>
    <w:p>
      <w:r xmlns:w="http://schemas.openxmlformats.org/wordprocessingml/2006/main">
        <w:t xml:space="preserve">2 ໂຢບ 26:10 ລາວ​ຕີ​ຂອບ​ຟ້າ​ຢູ່​ເທິງ​ໜ້າ​ນ້ຳ ເພື່ອ​ເປັນ​ເຂດ​ແດນ​ລະຫວ່າງ​ຄວາມ​ສະຫວ່າງ​ແລະ​ຄວາມ​ມືດ.</w:t>
      </w:r>
    </w:p>
    <w:p/>
    <w:p>
      <w:r xmlns:w="http://schemas.openxmlformats.org/wordprocessingml/2006/main">
        <w:t xml:space="preserve">2 ຊາມູເອນ 22:17 ພຣະອົງ​ໄດ້​ສົ່ງ​ມາ​ຈາກ​ທາງ​ເທິງ​ນັ້ນ ພຣະອົງ​ໄດ້​ເອົາ​ຂ້າພະເຈົ້າ​ໄປ; ພຣະອົງໄດ້ດຶງຂ້າພະເຈົ້າອອກຈາກນ້ໍາຈໍານວນຫຼາຍ;</w:t>
      </w:r>
    </w:p>
    <w:p/>
    <w:p>
      <w:r xmlns:w="http://schemas.openxmlformats.org/wordprocessingml/2006/main">
        <w:t xml:space="preserve">ພະເຈົ້າ​ປົກ​ປ້ອງ​ດາວິດ​ຈາກ​ອັນຕະລາຍ ແລະ​ໄດ້​ຍົກ​ລາວ​ອອກ​ຈາກ​ສະພາບ​ທີ່​ຫຍຸ້ງຍາກ.</w:t>
      </w:r>
    </w:p>
    <w:p/>
    <w:p>
      <w:r xmlns:w="http://schemas.openxmlformats.org/wordprocessingml/2006/main">
        <w:t xml:space="preserve">1. ພຣະເຈົ້າເປັນຜູ້ປົກປ້ອງ, ເປັນບ່ອນລີ້ໄພຂອງພວກເຮົາ, ແລະຄວາມເຂັ້ມແຂງຂອງພວກເຮົາ</w:t>
      </w:r>
    </w:p>
    <w:p/>
    <w:p>
      <w:r xmlns:w="http://schemas.openxmlformats.org/wordprocessingml/2006/main">
        <w:t xml:space="preserve">2. ຊອກຫາຄວາມຫວັງແລະຄວາມສະດວກສະບາຍໃນຊ່ວງເວລາທີ່ຫຍຸ້ງຍາກ</w:t>
      </w:r>
    </w:p>
    <w:p/>
    <w:p>
      <w:r xmlns:w="http://schemas.openxmlformats.org/wordprocessingml/2006/main">
        <w:t xml:space="preserve">1. Psalm 18:16-17 — ພຣະ​ອົງ​ໄດ້​ເອື້ອມ​ລົງ​ມາ​ຈາກ​ທີ່​ສູງ​ແລະ​ຈັບ​ຂ້າ​ພະ​ເຈົ້າ; ພຣະອົງໄດ້ດຶງຂ້າພະເຈົ້າອອກຈາກນ້ໍາເລິກ.</w:t>
      </w:r>
    </w:p>
    <w:p/>
    <w:p>
      <w:r xmlns:w="http://schemas.openxmlformats.org/wordprocessingml/2006/main">
        <w:t xml:space="preserve">2. ຄຳເພງ 46:1-3 - ພະເຈົ້າ​ເປັນ​ບ່ອນ​ລີ້​ໄພ​ແລະ​ກຳລັງ​ຂອງ​ເຮົາ​ເຊິ່ງ​ເປັນ​ການ​ຊ່ວຍ​ເຫຼືອ​ໃນ​ທຸກ​ບັນຫາ. ສະນັ້ນ ພວກ​ເຮົາ​ຈະ​ບໍ່​ຢ້ານ, ເຖິງ​ແມ່ນ​ວ່າ​ແຜ່ນ​ດິນ​ໂລກ​ຈະ​ໃຫ້​ທາງ ແລະ ພູ​ເຂົາ​ຕົກ​ໃສ່​ໃຈ​ກາງ​ທະ​ເລ.</w:t>
      </w:r>
    </w:p>
    <w:p/>
    <w:p>
      <w:r xmlns:w="http://schemas.openxmlformats.org/wordprocessingml/2006/main">
        <w:t xml:space="preserve">2 ຊາມູເອນ 22:18 ພຣະອົງ​ໄດ້​ປົດປ່ອຍ​ຂ້ານ້ອຍ​ໃຫ້​ພົ້ນ​ຈາກ​ສັດຕູ​ທີ່​ເຂັ້ມແຂງ​ຂອງ​ຂ້ານ້ອຍ ແລະ​ຈາກ​ພວກ​ທີ່​ກຽດຊັງ​ຂ້ານ້ອຍ ເພາະ​ພວກເຂົາ​ແຂງແຮງ​ເກີນ​ໄປ​ສຳລັບ​ຂ້ານ້ອຍ.</w:t>
      </w:r>
    </w:p>
    <w:p/>
    <w:p>
      <w:r xmlns:w="http://schemas.openxmlformats.org/wordprocessingml/2006/main">
        <w:t xml:space="preserve">ພະເຈົ້າ​ໄດ້​ຊ່ວຍ​ດາວິດ​ໃຫ້​ພົ້ນ​ຈາກ​ສັດຕູ​ທີ່​ເຂັ້ມແຂງ​ຂອງ​ພະອົງ ຜູ້​ມີ​ອຳນາດ​ເກີນ​ໄປ​ທີ່​ພະອົງ​ຈະ​ເອົາ​ຊະນະ​ດ້ວຍ​ຕົວ​ເອງ.</w:t>
      </w:r>
    </w:p>
    <w:p/>
    <w:p>
      <w:r xmlns:w="http://schemas.openxmlformats.org/wordprocessingml/2006/main">
        <w:t xml:space="preserve">1. ພະລັງແຫ່ງການປົດປ່ອຍຂອງພຣະເຈົ້າ</w:t>
      </w:r>
    </w:p>
    <w:p/>
    <w:p>
      <w:r xmlns:w="http://schemas.openxmlformats.org/wordprocessingml/2006/main">
        <w:t xml:space="preserve">2. ໄວ້ວາງໃຈໃນຄວາມເຂັ້ມແຂງຂອງພຣະເຈົ້າ</w:t>
      </w:r>
    </w:p>
    <w:p/>
    <w:p>
      <w:r xmlns:w="http://schemas.openxmlformats.org/wordprocessingml/2006/main">
        <w:t xml:space="preserve">1. Psalm 18:2 - ພຣະ​ຜູ້​ເປັນ​ເຈົ້າ​ເປັນ​ຫີນ​ຂອງ​ຂ້າ​ພະ​ເຈົ້າ, fortress ແລະ​ການ​ປົດ​ປ່ອຍ​ຂອງ​ຂ້າ​ພະ​ເຈົ້າ; ພຣະ​ເຈົ້າ​ຂອງ​ຂ້າ​ພະ​ເຈົ້າ​ເປັນ​ກ້ອນ​ຫີນ​ຂອງ​ຂ້າ​ພະ​ເຈົ້າ, ຜູ້​ທີ່​ຂ້າ​ພະ​ເຈົ້າ​ໄດ້​ຮັບ​ການ​ອົບ​ພະ​ຍົກ, ໄສ້​ຂອງ​ຂ້າ​ພະ​ເຈົ້າ​ແລະ horn ຂອງ​ຄວາມ​ລອດ​ຂອງ​ຂ້າ​ພະ​ເຈົ້າ, ທີ່​ເຂັ້ມ​ແຂງ​ຂອງ​ຂ້າ​ພະ​ເຈົ້າ.</w:t>
      </w:r>
    </w:p>
    <w:p/>
    <w:p>
      <w:r xmlns:w="http://schemas.openxmlformats.org/wordprocessingml/2006/main">
        <w:t xml:space="preserve">2. ເອ​ຊາ​ຢາ 41:10 - ດັ່ງ​ນັ້ນ​ບໍ່​ຕ້ອງ​ຢ້ານ, ສໍາ​ລັບ​ຂ້າ​ພະ​ເຈົ້າ​ກັບ​ທ່ານ; ຢ່າຕົກໃຈ ເພາະເຮົາຄືພຣະເຈົ້າຂອງເຈົ້າ. ເຮົາ​ຈະ​ເສີມ​ກຳລັງ​ເຈົ້າ ແລະ​ຊ່ວຍ​ເຈົ້າ; ຂ້າພະເຈົ້າຈະສະຫນັບສະຫນູນທ່ານດ້ວຍມືຂວາອັນຊອບທໍາຂອງຂ້າພະເຈົ້າ.</w:t>
      </w:r>
    </w:p>
    <w:p/>
    <w:p>
      <w:r xmlns:w="http://schemas.openxmlformats.org/wordprocessingml/2006/main">
        <w:t xml:space="preserve">2 ຊາມູເອນ 22:19 ໃນ​ວັນ​ແຫ່ງ​ຄວາມ​ທຸກ​ລຳບາກ​ຂອງ​ຂ້ານ້ອຍ​ນັ້ນ ພວກເຂົາ​ໄດ້​ສະກັດ​ກັ້ນ​ຂ້ານ້ອຍ​ໄວ້ ແຕ່​ພຣະເຈົ້າຢາເວ​ຊົງ​ໂຜດ​ໃຫ້​ຂ້ານ້ອຍ​ຢູ່.</w:t>
      </w:r>
    </w:p>
    <w:p/>
    <w:p>
      <w:r xmlns:w="http://schemas.openxmlformats.org/wordprocessingml/2006/main">
        <w:t xml:space="preserve">ພຣະ​ຜູ້​ເປັນ​ເຈົ້າ​ເປັນ​ແຫຼ່ງ​ຂອງ​ການ​ປອບ​ໂຍນ​ແລະ​ຄວາມ​ເຂັ້ມ​ແຂງ​ສໍາ​ລັບ​ນັກ​ຂຽນ​ໃນ​ເວ​ລາ​ທີ່​ມີ​ຄວາມ​ຫຍຸ້ງ​ຍາກ.</w:t>
      </w:r>
    </w:p>
    <w:p/>
    <w:p>
      <w:r xmlns:w="http://schemas.openxmlformats.org/wordprocessingml/2006/main">
        <w:t xml:space="preserve">1. ທຸກ​ສິ່ງ​ທຸກ​ຢ່າງ​ເຮັດ​ວຽກ​ຮ່ວມ​ກັນ​ເພື່ອ​ຄວາມ​ດີ: ວິທີ​ທີ່​ພະເຈົ້າ​ສະໜັບສະໜູນ​ເຮົາ​ໃນ​ເວລາ​ທີ່​ຫຍຸ້ງຍາກ</w:t>
      </w:r>
    </w:p>
    <w:p/>
    <w:p>
      <w:r xmlns:w="http://schemas.openxmlformats.org/wordprocessingml/2006/main">
        <w:t xml:space="preserve">2. ພຣະຜູ້ເປັນເຈົ້າເປັນຜູ້ຢູ່ຂອງພວກເຮົາ: ຊອກຫາຄວາມເຂັ້ມແຂງແລະຄວາມສະດວກສະບາຍໃນເວລາທີ່ຫຍຸ້ງຍາກ</w:t>
      </w:r>
    </w:p>
    <w:p/>
    <w:p>
      <w:r xmlns:w="http://schemas.openxmlformats.org/wordprocessingml/2006/main">
        <w:t xml:space="preserve">1. Romans 8:28 - ແລະພວກເຮົາຮູ້ວ່າສໍາລັບຜູ້ທີ່ຮັກພຣະເຈົ້າທຸກສິ່ງເຮັດວຽກຮ່ວມກັນເພື່ອຄວາມດີ, ສໍາລັບຜູ້ທີ່ຖືກເອີ້ນຕາມຈຸດປະສົງຂອງພຣະອົງ.</w:t>
      </w:r>
    </w:p>
    <w:p/>
    <w:p>
      <w:r xmlns:w="http://schemas.openxmlformats.org/wordprocessingml/2006/main">
        <w:t xml:space="preserve">2. ເພງສັນລະເສີນ 27:14 - ລໍຄອຍພຣະຜູ້ເປັນເຈົ້າ; ຈົ່ງເຂັ້ມແຂງ, ແລະໃຫ້ຫົວໃຈຂອງເຈົ້າມີຄວາມກ້າຫານ; ລໍຖ້າພຣະຜູ້ເປັນເຈົ້າ!</w:t>
      </w:r>
    </w:p>
    <w:p/>
    <w:p>
      <w:r xmlns:w="http://schemas.openxmlformats.org/wordprocessingml/2006/main">
        <w:t xml:space="preserve">2 ຊາມູເອນ 22:20 ພຣະອົງ​ໄດ້​ນຳ​ຂ້າພະເຈົ້າ​ອອກ​ໄປ​ໃນ​ບ່ອນ​ໃຫຍ່​ເໝືອນກັນ, ພຣະອົງ​ໄດ້​ຊົງ​ໂຜດ​ໃຫ້​ຂ້າພະເຈົ້າ​ພົ້ນ ເພາະ​ພຣະອົງ​ພໍໃຈ​ໃນ​ຂ້າພະເຈົ້າ.</w:t>
      </w:r>
    </w:p>
    <w:p/>
    <w:p>
      <w:r xmlns:w="http://schemas.openxmlformats.org/wordprocessingml/2006/main">
        <w:t xml:space="preserve">ພະເຈົ້າ​ໄດ້​ຊ່ວຍ​ຜູ້​ເວົ້າ​ໃຫ້​ພົ້ນ​ຈາກ​ສະຖານະ​ການ​ທີ່​ຍາກ​ລຳບາກ ດັ່ງ​ທີ່​ພະອົງ​ພໍ​ໃຈ​ໃນ​ເຂົາ​ເຈົ້າ.</w:t>
      </w:r>
    </w:p>
    <w:p/>
    <w:p>
      <w:r xmlns:w="http://schemas.openxmlformats.org/wordprocessingml/2006/main">
        <w:t xml:space="preserve">1. ພະເຈົ້າຄອຍເບິ່ງເຮົາສະເໝີ ແລະຮັກເຮົາຢ່າງເລິກເຊິ່ງ.</w:t>
      </w:r>
    </w:p>
    <w:p/>
    <w:p>
      <w:r xmlns:w="http://schemas.openxmlformats.org/wordprocessingml/2006/main">
        <w:t xml:space="preserve">2. ພຣະຜູ້ເປັນເຈົ້າເປັນຜູ້ຊ່ອຍກູ້ພວກເຮົາເມື່ອພວກເຮົາຕ້ອງການ.</w:t>
      </w:r>
    </w:p>
    <w:p/>
    <w:p>
      <w:r xmlns:w="http://schemas.openxmlformats.org/wordprocessingml/2006/main">
        <w:t xml:space="preserve">1. Psalm 34:18 - ພຣະ​ຜູ້​ເປັນ​ເຈົ້າ​ສະ​ຖິດ​ຢູ່​ໃກ້​ກັບ​ຄົນ​ທີ່​ມີ​ໃຈ​ທີ່​ແຕກ​ຫັກ​ແລະ​ຊ່ວຍ​ປະ​ຢັດ​ຄົນ​ທີ່​ແຕກ​ຫັກ​ໃນ​ຈິດ​ໃຈ.</w:t>
      </w:r>
    </w:p>
    <w:p/>
    <w:p>
      <w:r xmlns:w="http://schemas.openxmlformats.org/wordprocessingml/2006/main">
        <w:t xml:space="preserve">2. ເອຊາຢາ 43:2 - ເມື່ອເຈົ້າຜ່ານນ້ໍາ, ຂ້ອຍຈະຢູ່ກັບເຈົ້າ; ແລະ ຜ່ານ​ແມ່​ນ້ຳ, ພວກ​ເຂົາ​ຈະ​ບໍ່​ໄດ້​ຄອບ​ຄອງ​ເຈົ້າ; ເມື່ອ​ເຈົ້າ​ຍ່າງ​ຜ່ານ​ໄຟ ເຈົ້າ​ຈະ​ບໍ່​ຖືກ​ເຜົາ​ໄໝ້ ແລະ​ໄຟ​ຈະ​ບໍ່​ມອດ​ເຈົ້າ.</w:t>
      </w:r>
    </w:p>
    <w:p/>
    <w:p>
      <w:r xmlns:w="http://schemas.openxmlformats.org/wordprocessingml/2006/main">
        <w:t xml:space="preserve">2 ຊາມູເອນ 22:21 ພຣະເຈົ້າຢາເວ​ໄດ້​ໃຫ້​ລາງວັນ​ແກ່​ຂ້າພະເຈົ້າ​ຕາມ​ຄວາມ​ຊອບທຳ​ຂອງ​ຂ້າພະເຈົ້າ, ຕາມ​ຄວາມ​ສະອາດ​ຂອງ​ມື​ຂອງ​ຂ້າພະເຈົ້າ ພຣະອົງ​ຈຶ່ງ​ໄດ້​ຕອບ​ແທນ​ຂ້າພະເຈົ້າ.</w:t>
      </w:r>
    </w:p>
    <w:p/>
    <w:p>
      <w:r xmlns:w="http://schemas.openxmlformats.org/wordprocessingml/2006/main">
        <w:t xml:space="preserve">ພຣະ​ຜູ້​ເປັນ​ເຈົ້າ​ໄດ້​ໃຫ້​ລາງວັນ​ແກ່​ຜູ້​ກ່າວ​ຕາມ​ຄວາມ​ຊອບ​ທຳ ແລະ ຄວາມ​ສະ​ອາດ​ຂອງ​ມື​ຂອງ​ເຂົາ​ເຈົ້າ.</w:t>
      </w:r>
    </w:p>
    <w:p/>
    <w:p>
      <w:r xmlns:w="http://schemas.openxmlformats.org/wordprocessingml/2006/main">
        <w:t xml:space="preserve">1. ພຣະເຈົ້າໃຫ້ລາງວັນແກ່ພວກເຮົາສໍາລັບຄວາມຊອບທໍາແລະມືທີ່ສະອາດຂອງພວກເຮົາ</w:t>
      </w:r>
    </w:p>
    <w:p/>
    <w:p>
      <w:r xmlns:w="http://schemas.openxmlformats.org/wordprocessingml/2006/main">
        <w:t xml:space="preserve">2. ພຣະຜູ້ເປັນເຈົ້າສັນຍາທີ່ຈະຕອບແທນພວກເຮົາສໍາລັບການດໍາລົງຊີວິດທີ່ສະອາດ</w:t>
      </w:r>
    </w:p>
    <w:p/>
    <w:p>
      <w:r xmlns:w="http://schemas.openxmlformats.org/wordprocessingml/2006/main">
        <w:t xml:space="preserve">1. Psalm 18:20-24 - ພຣະ​ຜູ້​ເປັນ​ເຈົ້າ​ໄດ້​ໃຫ້​ລາງ​ວັນ​ຂ້າ​ພະ​ເຈົ້າ​ຕາມ​ຄວາມ​ຊອບ​ທໍາ​ຂອງ​ຂ້າ​ພະ​ເຈົ້າ: ຕາມ​ຄວາມ​ສະ​ອາດ​ຂອງ​ມື​ຂອງ​ຂ້າ​ພະ​ເຈົ້າ​ໄດ້​ຕອບ​ແທນ​ຂ້າ​ພະ​ເຈົ້າ.</w:t>
      </w:r>
    </w:p>
    <w:p/>
    <w:p>
      <w:r xmlns:w="http://schemas.openxmlformats.org/wordprocessingml/2006/main">
        <w:t xml:space="preserve">2. ມັດທາຍ 6:33 - ແຕ່​ຈົ່ງ​ສະແຫວງ​ຫາ​ອານາຈັກ​ຂອງ​ພຣະອົງ​ກ່ອນ ແລະ​ຄວາມ​ຊອບທຳ​ຂອງ​ພຣະອົງ ແລະ​ສິ່ງ​ທັງໝົດ​ນີ້​ຈະ​ຖືກ​ມອບ​ໃຫ້​ແກ່​ທ່ານ​ເໝືອນ​ກັນ.</w:t>
      </w:r>
    </w:p>
    <w:p/>
    <w:p>
      <w:r xmlns:w="http://schemas.openxmlformats.org/wordprocessingml/2006/main">
        <w:t xml:space="preserve">2 ຊາມູເອນ 22:22 ເພາະ​ເຮົາ​ໄດ້​ຮັກສາ​ທາງ​ຂອງ​ພຣະເຈົ້າຢາເວ ແລະ​ບໍ່ໄດ້​ໜີໄປ​ຈາກ​ພຣະເຈົ້າ​ຂອງ​ເຮົາ​ຢ່າງ​ຊົ່ວຊ້າ.</w:t>
      </w:r>
    </w:p>
    <w:p/>
    <w:p>
      <w:r xmlns:w="http://schemas.openxmlformats.org/wordprocessingml/2006/main">
        <w:t xml:space="preserve">ຜູ້ຂຽນກໍາລັງປະກາດວ່າເຂົາເຈົ້າໄດ້ຮັກສາວິທີການຂອງພຣະເຈົ້າແລະບໍ່ໄດ້ stray ຈາກພຣະອົງ.</w:t>
      </w:r>
    </w:p>
    <w:p/>
    <w:p>
      <w:r xmlns:w="http://schemas.openxmlformats.org/wordprocessingml/2006/main">
        <w:t xml:space="preserve">1. ຍຶດໝັ້ນໃນແນວທາງຂອງພະເຈົ້າ - 2 ຊາເມືອນ 22:22</w:t>
      </w:r>
    </w:p>
    <w:p/>
    <w:p>
      <w:r xmlns:w="http://schemas.openxmlformats.org/wordprocessingml/2006/main">
        <w:t xml:space="preserve">2. ເປັນ​ຫຍັງ​ເຮົາ​ຕ້ອງ​ສັດ​ຊື່​ຕໍ່​ພະເຈົ້າ—2 ຊາເມືອນ 22:22</w:t>
      </w:r>
    </w:p>
    <w:p/>
    <w:p>
      <w:r xmlns:w="http://schemas.openxmlformats.org/wordprocessingml/2006/main">
        <w:t xml:space="preserve">1. ໂຣມ 12:2 - ຢ່າ​ເຮັດ​ຕາມ​ໂລກ​ນີ້, ແຕ່​ຈົ່ງ​ປ່ຽນ​ໃຈ​ໃໝ່​ໂດຍ​ການ​ທົດ​ສອບ ເຈົ້າ​ຈະ​ໄດ້​ເຫັນ​ສິ່ງ​ທີ່​ເປັນ​ພຣະ​ປະສົງ​ຂອງ​ພຣະ​ເຈົ້າ, ອັນ​ໃດ​ເປັນ​ສິ່ງ​ທີ່​ດີ ແລະ​ເປັນ​ທີ່​ຍອມ​ຮັບ​ໄດ້ ແລະ​ສົມບູນ​ແບບ.</w:t>
      </w:r>
    </w:p>
    <w:p/>
    <w:p>
      <w:r xmlns:w="http://schemas.openxmlformats.org/wordprocessingml/2006/main">
        <w:t xml:space="preserve">2 ໂຢຊວຍ 24:15 ຖ້າ​ເຈົ້າ​ເປັນ​ຄົນ​ຊົ່ວ​ໃນ​ສາຍຕາ​ຂອງ​ເຈົ້າ​ທີ່​ຈະ​ຮັບໃຊ້​ພຣະເຈົ້າຢາເວ, ຈົ່ງ​ເລືອກ​ເອົາ​ວັນ​ນີ້​ວ່າ​ເຈົ້າ​ຈະ​ຮັບໃຊ້​ໃຜ, ບໍ່​ວ່າ​ບັນດາ​ພະ​ທີ່​ບັນພະບຸລຸດ​ຂອງ​ເຈົ້າ​ໄດ້​ຮັບໃຊ້​ໃນ​ເຂດ​ນອກ​ແມ່ນໍ້າ​ຂອງ ຫລື​ບັນດາ​ພະ​ຂອງ​ຊາວ​ອາໂມ​ໃນ​ດິນແດນ​ຂອງ​ພວກເຂົາ. ເຈົ້າຢູ່. ແຕ່​ສຳລັບ​ຂ້ອຍ​ແລະ​ເຮືອນ​ຂອງ​ຂ້ອຍ ເຮົາ​ຈະ​ຮັບໃຊ້​ພະ​ເຢໂຫວາ.</w:t>
      </w:r>
    </w:p>
    <w:p/>
    <w:p>
      <w:r xmlns:w="http://schemas.openxmlformats.org/wordprocessingml/2006/main">
        <w:t xml:space="preserve">2 ຊາມູເອນ 22:23 ເພາະ​ການ​ພິພາກສາ​ຂອງ​ພຣະອົງ​ໄດ້​ຢູ່​ຕໍ່ໜ້າ​ຂ້ານ້ອຍ ແລະ​ຕາມ​ກົດບັນຍັດ​ຂອງ​ພຣະອົງ​ນັ້ນ ເຮົາ​ກໍ​ບໍ່​ໄດ້​ໜີໄປ​ຈາກ​ພວກເຂົາ.</w:t>
      </w:r>
    </w:p>
    <w:p/>
    <w:p>
      <w:r xmlns:w="http://schemas.openxmlformats.org/wordprocessingml/2006/main">
        <w:t xml:space="preserve">David ສັນ ລະ ເສີນ ພຣະ ເຈົ້າ ສໍາ ລັບ ຄວາມ ຊື່ ສັດ ຂອງ ຕົນ ໃນ ການ ສະ ຫນັບ ສະ ຫນູນ ການ ຕັດ ສິນ ໃຈ ແລະ ກົດ ຫມາຍ ຂອງ ພຣະ ອົງ.</w:t>
      </w:r>
    </w:p>
    <w:p/>
    <w:p>
      <w:r xmlns:w="http://schemas.openxmlformats.org/wordprocessingml/2006/main">
        <w:t xml:space="preserve">1. ຄວາມສັດຊື່ຂອງພຣະເຈົ້າໃນການຍຶດຖືກົດບັນຍັດແລະການພິພາກສາຂອງພຣະອົງ.</w:t>
      </w:r>
    </w:p>
    <w:p/>
    <w:p>
      <w:r xmlns:w="http://schemas.openxmlformats.org/wordprocessingml/2006/main">
        <w:t xml:space="preserve">2. ຄວາມສຳຄັນຂອງການປະຕິບັດຕາມກົດບັນຍັດແລະການພິພາກສາຂອງພຣະເຈົ້າ.</w:t>
      </w:r>
    </w:p>
    <w:p/>
    <w:p>
      <w:r xmlns:w="http://schemas.openxmlformats.org/wordprocessingml/2006/main">
        <w:t xml:space="preserve">1. Psalm 119:75-76 ຂ້າ​ພະ​ເຈົ້າ​ຮູ້, ຂ້າ​ພະ​ເຈົ້າ, ວ່າ​ການ​ຕັດ​ສິນ​ຂອງ​ພຣະ​ອົງ​ແມ່ນ​ຖືກ​ຕ້ອງ, ແລະ​ວ່າ​ພຣະ​ອົງ​ໃນ​ຄວາມ​ສັດ​ຊື່​ໄດ້​ຂົ່ມ​ຂູ່​ຂ້າ​ພະ​ເຈົ້າ. ຂໍ​ໃຫ້, ຂ້າ​ພະ​ເຈົ້າ​ອະ​ທິ​ຖານ, ຄວາມ​ເມດ​ຕາ​ຂອງ​ທ່ານ​ເປັນ​ສໍາ​ລັບ​ການ​ປອບ​ໂຍນ​ຂອງ​ຂ້າ​ພະ​ເຈົ້າ, ຕາມ​ຄໍາ​ເວົ້າ​ຂອງ​ທ່ານ​ກັບ​ຜູ້​ຮັບ​ໃຊ້​ຂອງ​ທ່ານ.</w:t>
      </w:r>
    </w:p>
    <w:p/>
    <w:p>
      <w:r xmlns:w="http://schemas.openxmlformats.org/wordprocessingml/2006/main">
        <w:t xml:space="preserve">2. ໂຣມ 8:28-29 ແລະ​ພວກ​ເຮົາ​ຮູ້​ວ່າ​ທຸກ​ສິ່ງ​ເຮັດ​ວຽກ​ຮ່ວມ​ກັນ​ເພື່ອ​ຄວາມ​ດີ​ຕໍ່​ຜູ້​ທີ່​ຮັກ​ພຣະ​ເຈົ້າ, ຕໍ່​ຜູ້​ທີ່​ຖືກ​ເອີ້ນ​ຕາມ​ຈຸດ​ປະສົງ​ຂອງ​ພຣະ​ອົງ. ເພາະ​ຜູ້​ທີ່​ເພິ່ນ​ໄດ້​ຮູ້​ລ່ວງ​ໜ້າ, ເພິ່ນ​ຍັງ​ໄດ້​ຕັ້ງ​ໄວ້​ລ່ວງ​ໜ້າ​ເພື່ອ​ໃຫ້​ຖືກ​ຕາມ​ຮູບ​ແບບ​ຂອງ​ພຣະ​ບຸດ​ຂອງ​ພຣະ​ອົງ, ເພື່ອ​ວ່າ​ເພິ່ນ​ຈະ​ໄດ້​ເປັນ​ລູກ​ກົກ​ໃນ​ບັນ​ດາ​ອ້າຍ​ນ້ອງ​ຫລາຍ​ຄົນ.</w:t>
      </w:r>
    </w:p>
    <w:p/>
    <w:p>
      <w:r xmlns:w="http://schemas.openxmlformats.org/wordprocessingml/2006/main">
        <w:t xml:space="preserve">2 ຊາມູເອນ 22:24 ຂ້າພະເຈົ້າ​ກໍ​ທ່ຽງທຳ​ຕໍ່ໜ້າ​ພຣະອົງ ແລະ​ໄດ້​ຮັກສາ​ຕົວ​ໄວ້​ຈາກ​ຄວາມ​ຊົ່ວຊ້າ​ຂອງ​ເຮົາ.</w:t>
      </w:r>
    </w:p>
    <w:p/>
    <w:p>
      <w:r xmlns:w="http://schemas.openxmlformats.org/wordprocessingml/2006/main">
        <w:t xml:space="preserve">ດາວິດ​ໄດ້​ປະກາດ​ວ່າ​ລາວ​ໄດ້​ຮັກສາ​ຕົວ​ໄວ້​ຈາກ​ບາບ ແລະ​ຊື່​ສັດ​ຕໍ່​ພຣະພັກ​ຂອງ​ພຣະເຈົ້າ.</w:t>
      </w:r>
    </w:p>
    <w:p/>
    <w:p>
      <w:r xmlns:w="http://schemas.openxmlformats.org/wordprocessingml/2006/main">
        <w:t xml:space="preserve">1. “ການ​ມີ​ຊີວິດ​ຢ່າງ​ທ່ຽງ​ທຳ”</w:t>
      </w:r>
    </w:p>
    <w:p/>
    <w:p>
      <w:r xmlns:w="http://schemas.openxmlformats.org/wordprocessingml/2006/main">
        <w:t xml:space="preserve">2. “ຢູ່ຫ່າງຈາກບາບ”</w:t>
      </w:r>
    </w:p>
    <w:p/>
    <w:p>
      <w:r xmlns:w="http://schemas.openxmlformats.org/wordprocessingml/2006/main">
        <w:t xml:space="preserve">1. Psalm 119:1-2 "ພອນແມ່ນຜູ້ທີ່ວິທີການທີ່ບໍ່ມີຕໍານິ, ຜູ້ທີ່ດໍາເນີນໄປຕາມກົດຫມາຍຂອງພຣະຜູ້ເປັນເຈົ້າ, ພອນແມ່ນຜູ້ທີ່ຮັກສາປະຈັກພະຍານຂອງພຣະອົງ, ຜູ້ທີ່ຊອກຫາພຣະອົງດ້ວຍສຸດຫົວໃຈຂອງເຂົາເຈົ້າ."</w:t>
      </w:r>
    </w:p>
    <w:p/>
    <w:p>
      <w:r xmlns:w="http://schemas.openxmlformats.org/wordprocessingml/2006/main">
        <w:t xml:space="preserve">2 ເອຊາຢາ 33:15-16 “ຜູ້​ທີ່​ດຳເນີນ​ໄປ​ຢ່າງ​ຊອບທຳ​ແລະ​ເວົ້າ​ຢ່າງ​ທ່ຽງທຳ, ຜູ້​ທີ່​ດູຖູກ​ກຳໄລ​ແຫ່ງ​ການ​ກົດຂີ່​ຂົ່ມເຫັງ, ຜູ້​ທີ່​ຈັບ​ມື​ຂອງ​ຕົນ, ຢ້ານ​ວ່າ​ເຂົາ​ຈະ​ຖື​ສິນບົນ, ຜູ້​ທີ່​ບໍ່​ຟັງ​ການ​ນອງ​ເລືອດ ແລະ​ປິດ​ຕາ​ຈາກ​ການ​ເບິ່ງ. ຄວາມ​ຊົ່ວ​ຮ້າຍ, ລາວ​ຈະ​ຢູ່​ເທິງ​ທີ່​ສູງ; ບ່ອນ​ປ້ອງ​ກັນ​ຂອງ​ລາວ​ຈະ​ເປັນ​ປ້ອມ​ຂອງ​ໂງ່ນ​ຫີນ, ເຂົ້າ​ຈີ່​ຂອງ​ລາວ​ຈະ​ມອບ​ໃຫ້​ລາວ, ນ້ຳ​ຂອງ​ລາວ​ຈະ​ແນ່ນອນ.”</w:t>
      </w:r>
    </w:p>
    <w:p/>
    <w:p>
      <w:r xmlns:w="http://schemas.openxmlformats.org/wordprocessingml/2006/main">
        <w:t xml:space="preserve">2 ຊາມູເອນ 22:25 ດັ່ງນັ້ນ ພຣະເຈົ້າຢາເວ​ຈຶ່ງ​ໄດ້​ຕອບ​ແທນ​ຂ້ອຍ​ຕາມ​ຄວາມ​ຊອບທຳ​ຂອງ​ຂ້ອຍ. ຕາມຄວາມສະອາດຂອງຂ້ອຍໃນສາຍຕາຂອງລາວ.</w:t>
      </w:r>
    </w:p>
    <w:p/>
    <w:p>
      <w:r xmlns:w="http://schemas.openxmlformats.org/wordprocessingml/2006/main">
        <w:t xml:space="preserve">ດາວິດ​ສະແດງ​ຄວາມ​ກະຕັນຍູ​ຕໍ່​ພຣະເຈົ້າຢາເວ​ທີ່​ໃຫ້​ລາງວັນ​ແກ່​ລາວ​ຕາມ​ຄວາມ​ສັດຊື່​ແລະ​ຄວາມ​ຊອບທຳ​ຂອງ​ລາວ.</w:t>
      </w:r>
    </w:p>
    <w:p/>
    <w:p>
      <w:r xmlns:w="http://schemas.openxmlformats.org/wordprocessingml/2006/main">
        <w:t xml:space="preserve">1. ພຣະເຈົ້າຊົງສັດຊື່ຕໍ່ຄຳສັນຍາຂອງພຣະອົງສະເໝີ ແລະຈະໃຫ້ລາງວັນແກ່ເຮົາສຳລັບການເຊື່ອຟັງຂອງເຮົາ.</w:t>
      </w:r>
    </w:p>
    <w:p/>
    <w:p>
      <w:r xmlns:w="http://schemas.openxmlformats.org/wordprocessingml/2006/main">
        <w:t xml:space="preserve">2. ຄວາມຊອບທໍາຂອງພວກເຮົາບໍ່ໄດ້ອີງໃສ່ຄຸນງາມຄວາມດີຂອງຕົນເອງ, ແຕ່ຢູ່ໃນພຣະຄຸນຂອງພຣະເຈົ້າ.</w:t>
      </w:r>
    </w:p>
    <w:p/>
    <w:p>
      <w:r xmlns:w="http://schemas.openxmlformats.org/wordprocessingml/2006/main">
        <w:t xml:space="preserve">1. 2 Corinthians 5:21 - ສໍາລັບພຣະອົງໄດ້ເຮັດໃຫ້ພຣະອົງເປັນບາບສໍາລັບພວກເຮົາ, ຜູ້ທີ່ບໍ່ຮູ້ບາບ; ເພື່ອ​ເຮົາ​ຈະ​ໄດ້​ຮັບ​ຄວາມ​ຊອບ​ທຳ​ຂອງ​ພຣະ​ເຈົ້າ​ໃນ​ພຣະ​ອົງ.</w:t>
      </w:r>
    </w:p>
    <w:p/>
    <w:p>
      <w:r xmlns:w="http://schemas.openxmlformats.org/wordprocessingml/2006/main">
        <w:t xml:space="preserve">2. Romans 3:21-22 - ແຕ່ໃນປັດຈຸບັນຄວາມຊອບທໍາຂອງພຣະເຈົ້າໂດຍບໍ່ມີການກົດຫມາຍໄດ້ຖືກ manifested, ເປັນພະຍານໂດຍກົດຫມາຍແລະສາດສະດາ; ແມ່ນ​ແຕ່​ຄວາມ​ຊອບ​ທຳ​ຂອງ​ພຣະ​ເຈົ້າ ຊຶ່ງ​ເປັນ​ໂດຍ​ສັດ​ທາ​ຂອງ​ພຣະ​ເຢ​ຊູ​ຄຣິດ​ຕໍ່​ທຸກ​ຄົນ ແລະ​ຕໍ່​ຄົນ​ທັງ​ປວງ​ທີ່​ເຊື່ອ.</w:t>
      </w:r>
    </w:p>
    <w:p/>
    <w:p>
      <w:r xmlns:w="http://schemas.openxmlformats.org/wordprocessingml/2006/main">
        <w:t xml:space="preserve">2 ຊາມູເອນ 22:26 ເຈົ້າ​ຈະ​ສະແດງ​ຄວາມ​ເມດຕາ​ດ້ວຍ​ຄວາມ​ເມດຕາ ແລະ​ດ້ວຍ​ຄົນ​ທ່ຽງທຳ ເຈົ້າ​ຈະ​ສະແດງ​ຄວາມ​ທ່ຽງທຳ.</w:t>
      </w:r>
    </w:p>
    <w:p/>
    <w:p>
      <w:r xmlns:w="http://schemas.openxmlformats.org/wordprocessingml/2006/main">
        <w:t xml:space="preserve">1: ພຣະເຈົ້າສະແດງຄວາມເມດຕາແລະຄວາມຍຸຕິທໍາຕໍ່ຜູ້ທີ່ມີຄວາມເມດຕາແລະຄວາມຊື່ສັດ.</w:t>
      </w:r>
    </w:p>
    <w:p/>
    <w:p>
      <w:r xmlns:w="http://schemas.openxmlformats.org/wordprocessingml/2006/main">
        <w:t xml:space="preserve">2: ເຮົາ​ສາມາດ​ໄວ້​ວາງໃຈ​ໃນ​ພຣະ​ເຈົ້າ​ໄດ້​ວ່າ​ຈະ​ສັດຊື່​ຕໍ່​ຄຳ​ສັນຍາ​ຂອງ​ພຣະອົງ​ຕໍ່​ຜູ້​ທີ່​ເຊື່ອ​ຟັງ​ພຣະອົງ​ຢ່າງ​ສັດຊື່.</w:t>
      </w:r>
    </w:p>
    <w:p/>
    <w:p>
      <w:r xmlns:w="http://schemas.openxmlformats.org/wordprocessingml/2006/main">
        <w:t xml:space="preserve">1: Micah 6:8 ພຣະ​ອົງ​ໄດ້​ສະ​ແດງ​ໃຫ້​ເຫັນ​ທ່ານ, O man, ສິ່ງ​ທີ່​ເປັນ​ການ​ດີ; ແລະ​ພຣະ​ຜູ້​ເປັນ​ເຈົ້າ​ຮຽກ​ຮ້ອງ​ໃຫ້​ຫຍັງ​ຈາກ​ທ່ານ, ແຕ່​ວ່າ​ຈະ​ເຮັດ​ຢ່າງ​ຍຸດ​ຕິ​ທໍາ, ແລະ​ຮັກ​ຄວາມ​ເມດ​ຕາ, ແລະ​ທີ່​ຈະ​ຍ່າງ​ກັບ​ພຣະ​ເຈົ້າ​ຂອງ​ທ່ານ​ຖ່ອມ​ຕົນ?</w:t>
      </w:r>
    </w:p>
    <w:p/>
    <w:p>
      <w:r xmlns:w="http://schemas.openxmlformats.org/wordprocessingml/2006/main">
        <w:t xml:space="preserve">2: ຢາໂກໂບ 2:13 ເພາະ​ລາວ​ຈະ​ມີ​ການ​ພິພາກສາ​ໂດຍ​ບໍ່​ມີ​ຄວາມ​ເມດ​ຕາ, ທີ່​ບໍ່​ມີ​ຄວາມ​ເມດ​ຕາ; ແລະຄວາມເມດຕາປິຕິຍິນດີຕໍ່ການພິພາກສາ.</w:t>
      </w:r>
    </w:p>
    <w:p/>
    <w:p>
      <w:r xmlns:w="http://schemas.openxmlformats.org/wordprocessingml/2006/main">
        <w:t xml:space="preserve">2 ຊາມູເອນ 22:27 ເຈົ້າ​ຈະ​ສະແດງ​ຄວາມ​ບໍລິສຸດ​ດ້ວຍ​ຄວາມ​ບໍລິສຸດ. ແລະ ດ້ວຍ​ຄວາມ​ໂງ່​ຈ້າ ເຈົ້າ​ຈະ​ສະແດງ​ຄວາມ​ບໍ່​ແຊບ.</w:t>
      </w:r>
    </w:p>
    <w:p/>
    <w:p>
      <w:r xmlns:w="http://schemas.openxmlformats.org/wordprocessingml/2006/main">
        <w:t xml:space="preserve">1: ພວກເຮົາຕ້ອງພະຍາຍາມຮັກສາຄວາມບໍລິສຸດແລະບໍລິສຸດ, ຍ້ອນວ່າພຣະເຈົ້າຈະບໍລິສຸດແລະບໍລິສຸດກັບພວກເຮົາ.</w:t>
      </w:r>
    </w:p>
    <w:p/>
    <w:p>
      <w:r xmlns:w="http://schemas.openxmlformats.org/wordprocessingml/2006/main">
        <w:t xml:space="preserve">2: ເຮົາ​ຕ້ອງ​ລະວັງ​ໃນ​ການ​ປະພຶດ​ຂອງ​ເຮົາ ເພາະ​ການ​ກະທຳ​ຂອງ​ເຮົາ​ສະທ້ອນ​ເຖິງ​ວິທີ​ທີ່​ພະເຈົ້າ​ຈະ​ກະທຳ​ຕໍ່​ເຮົາ.</w:t>
      </w:r>
    </w:p>
    <w:p/>
    <w:p>
      <w:r xmlns:w="http://schemas.openxmlformats.org/wordprocessingml/2006/main">
        <w:t xml:space="preserve">1 ຢາໂກໂບ 1:27 - ສາດສະຫນາ​ທີ່​ບໍລິສຸດ​ແລະ​ບໍ່​ເປັນ​ມົນທິນ​ຕໍ່​ພຣະ​ພັກ​ຂອງ​ພຣະ​ເຈົ້າ ແລະ​ພຣະ​ບິດາ​ອົງ​ນີ້, ເພື່ອ​ຈະ​ໄປ​ຢາມ​ຄົນ​ຂາດ​ພໍ່ ແລະ​ແມ່ໝ້າຍ​ໃນ​ຄວາມ​ທຸກ​ລຳບາກ​ຂອງ​ພວກ​ເຂົາ, ແລະ​ຮັກສາ​ຕົວ​ເອງ​ໃຫ້​ບໍ່​ເປັນ​ມົນທິນ​ຈາກ​ໂລກ.</w:t>
      </w:r>
    </w:p>
    <w:p/>
    <w:p>
      <w:r xmlns:w="http://schemas.openxmlformats.org/wordprocessingml/2006/main">
        <w:t xml:space="preserve">2:1 John 3:3 - ແລະຜູ້ຊາຍທຸກຄົນທີ່ມີຄວາມຫວັງນີ້ໃນພຣະອົງ purifieth himself, ເຖິງແມ່ນວ່າເຂົາບໍລິສຸດ.</w:t>
      </w:r>
    </w:p>
    <w:p/>
    <w:p>
      <w:r xmlns:w="http://schemas.openxmlformats.org/wordprocessingml/2006/main">
        <w:t xml:space="preserve">2 ຊາມູເອນ 22:28 ແລະ​ຜູ້​ທີ່​ຖືກ​ຂົ່ມເຫັງ​ເຈົ້າ​ຈະ​ຊ່ວຍ​ໃຫ້​ພົ້ນ, ແຕ່​ເຈົ້າ​ຈະ​ເຫັນ​ຄົນ​ຈອງຫອງ ເພື່ອ​ເຈົ້າ​ຈະ​ເອົາ​ພວກເຂົາ​ລົງ.</w:t>
      </w:r>
    </w:p>
    <w:p/>
    <w:p>
      <w:r xmlns:w="http://schemas.openxmlformats.org/wordprocessingml/2006/main">
        <w:t xml:space="preserve">ພຣະ​ເຈົ້າ​ເບິ່ງ​ອອກ​ສໍາ​ລັບ​ການ​ທຸກ​ທໍ​ລະ​ມານ​ແລະ​ເອົາ​ລົງ​ຄວາມ​ຈອງ​ຫອງ.</w:t>
      </w:r>
    </w:p>
    <w:p/>
    <w:p>
      <w:r xmlns:w="http://schemas.openxmlformats.org/wordprocessingml/2006/main">
        <w:t xml:space="preserve">1. ພຣະເຈົ້າເປັນຜູ້ປົກປ້ອງແລະປົກປ້ອງພວກເຮົາ</w:t>
      </w:r>
    </w:p>
    <w:p/>
    <w:p>
      <w:r xmlns:w="http://schemas.openxmlformats.org/wordprocessingml/2006/main">
        <w:t xml:space="preserve">2. ຄວາມພາກພູມໃຈໄປກ່ອນການຕົກ</w:t>
      </w:r>
    </w:p>
    <w:p/>
    <w:p>
      <w:r xmlns:w="http://schemas.openxmlformats.org/wordprocessingml/2006/main">
        <w:t xml:space="preserve">1. ຢາໂກໂບ 4:6 ພະເຈົ້າ​ຕໍ່​ຕ້ານ​ຄົນ​ຈອງຫອງ ແຕ່​ສະແດງ​ຄວາມ​ກະລຸນາ​ຕໍ່​ຄົນ​ຖ່ອມ.</w:t>
      </w:r>
    </w:p>
    <w:p/>
    <w:p>
      <w:r xmlns:w="http://schemas.openxmlformats.org/wordprocessingml/2006/main">
        <w:t xml:space="preserve">2. ເພງສັນລະເສີນ 18:27 ພຣະອົງ​ຊ່ວຍ​ຄົນ​ຖ່ອມ​ຕົວ​ໃຫ້​ພົ້ນ ແຕ່​ນຳ​ຄົນ​ທີ່​ຖ່ອມຕົວ​ລົງ.</w:t>
      </w:r>
    </w:p>
    <w:p/>
    <w:p>
      <w:r xmlns:w="http://schemas.openxmlformats.org/wordprocessingml/2006/main">
        <w:t xml:space="preserve">2 ຊາມູເອນ 22:29 ຂ້າແດ່​ພຣະເຈົ້າຢາເວ ພຣະອົງ​ເປັນ​ໂຄມໄຟ​ຂອງ​ຂ້ານ້ອຍ ແລະ​ພຣະເຈົ້າຢາເວ​ຈະ​ເຮັດ​ໃຫ້​ຄວາມ​ມືດ​ຂອງ​ຂ້ານ້ອຍ​ສະຫວ່າງ​ຂຶ້ນ.</w:t>
      </w:r>
    </w:p>
    <w:p/>
    <w:p>
      <w:r xmlns:w="http://schemas.openxmlformats.org/wordprocessingml/2006/main">
        <w:t xml:space="preserve">ພະເຈົ້າ​ເປັນ​ແຫຼ່ງ​ຂອງ​ຄວາມ​ສະຫວ່າງ​ໃນ​ຄວາມ​ມືດ ແລະ​ຈະ​ບໍ່​ປ່ອຍ​ໃຫ້​ປະຊາຊົນ​ຂອງ​ພະອົງ​ຢູ່​ໃນ​ຄວາມ​ມືດ.</w:t>
      </w:r>
    </w:p>
    <w:p/>
    <w:p>
      <w:r xmlns:w="http://schemas.openxmlformats.org/wordprocessingml/2006/main">
        <w:t xml:space="preserve">1. ພະເຈົ້າ​ເປັນ​ໂຄມ​ໄຟ​ໃນ​ຄວາມ​ມືດ—2 ຊາມູເອນ 22:29</w:t>
      </w:r>
    </w:p>
    <w:p/>
    <w:p>
      <w:r xmlns:w="http://schemas.openxmlformats.org/wordprocessingml/2006/main">
        <w:t xml:space="preserve">2. ພຣະ​ຜູ້​ເປັນ​ເຈົ້າ​ຈະ​ເຮັດ​ໃຫ້​ຄວາມ​ມືດ​ຂອງ​ພວກ​ເຮົາ​ເບົາບາງ​ລົງ - 2 ຊາມູເອນ 22:29</w:t>
      </w:r>
    </w:p>
    <w:p/>
    <w:p>
      <w:r xmlns:w="http://schemas.openxmlformats.org/wordprocessingml/2006/main">
        <w:t xml:space="preserve">1. Psalm 18:28 - ເພາະ​ວ່າ​ທ່ານ​ຈະ​ແສງ​ທຽນ​ໄຂ​ຂອງ​ຂ້າ​ພະ​ເຈົ້າ​: ພຣະ​ຜູ້​ເປັນ​ເຈົ້າ​ພຣະ​ເຈົ້າ​ຂອງ​ຂ້າ​ພະ​ເຈົ້າ​ຈະ enlighten ຄວາມ​ມືດ​ຂອງ​ຂ້າ​ພະ​ເຈົ້າ​.</w:t>
      </w:r>
    </w:p>
    <w:p/>
    <w:p>
      <w:r xmlns:w="http://schemas.openxmlformats.org/wordprocessingml/2006/main">
        <w:t xml:space="preserve">2. ເອຊາຢາ 60:19 - ແສງຕາເວັນຈະບໍ່ເປັນແສງສະຫວ່າງຂອງເຈົ້າຫຼາຍໃນມື້; ທັງ​ດວງ​ເດືອນ​ຈະ​ບໍ່​ໃຫ້​ຄວາມ​ສະຫວ່າງ​ແກ່​ເຈົ້າ, ແຕ່​ພຣະເຈົ້າຢາເວ​ຈະ​ເປັນ​ຄວາມ​ສະຫວ່າງ​ອັນ​ເປັນນິດ​ແກ່​ເຈົ້າ, ແລະ​ເປັນ​ສະຫງ່າຣາສີ​ຂອງ​ເຈົ້າ.</w:t>
      </w:r>
    </w:p>
    <w:p/>
    <w:p>
      <w:r xmlns:w="http://schemas.openxmlformats.org/wordprocessingml/2006/main">
        <w:t xml:space="preserve">2 ຊາມູເອນ 22:30 ດ້ວຍວ່າ, ເຮົາ​ໄດ້​ແລ່ນ​ຜ່ານ​ກອງ​ທະຫານ​ໂດຍ​ເຈົ້າ, ເຮົາ​ໄດ້​ໂດດ​ຂ້າມ​ກຳແພງ​ໂດຍ​ພຣະເຈົ້າ​ຂອງ​ເຮົາ.</w:t>
      </w:r>
    </w:p>
    <w:p/>
    <w:p>
      <w:r xmlns:w="http://schemas.openxmlformats.org/wordprocessingml/2006/main">
        <w:t xml:space="preserve">David ສັນ ລະ ເສີນ ພຣະ ເຈົ້າ ສໍາ ລັບ ການ ໃຫ້ ເຂົາ ມີ ຄວາມ ເຂັ້ມ ແຂງ ເພື່ອ ເອົາ ຊະ ນະ ສັດ ຕູ ແລະ ອຸ ປະ ສັກ ຂອງ ຕົນ.</w:t>
      </w:r>
    </w:p>
    <w:p/>
    <w:p>
      <w:r xmlns:w="http://schemas.openxmlformats.org/wordprocessingml/2006/main">
        <w:t xml:space="preserve">1) ເອົາຊະນະອຸປະສັກດ້ວຍຄວາມເຂັ້ມແຂງຂອງພຣະເຈົ້າ</w:t>
      </w:r>
    </w:p>
    <w:p/>
    <w:p>
      <w:r xmlns:w="http://schemas.openxmlformats.org/wordprocessingml/2006/main">
        <w:t xml:space="preserve">2) ການສັນລະເສີນພຣະເຈົ້າສໍາລັບໄຊຊະນະຂອງພວກເຮົາ</w:t>
      </w:r>
    </w:p>
    <w:p/>
    <w:p>
      <w:r xmlns:w="http://schemas.openxmlformats.org/wordprocessingml/2006/main">
        <w:t xml:space="preserve">1) ເອ​ຊາ​ຢາ 40:31 - ແຕ່​ເຂົາ​ເຈົ້າ​ຜູ້​ທີ່​ລໍ​ຖ້າ​ສໍາ​ລັບ​ພຣະ​ຜູ້​ເປັນ​ເຈົ້າ​ຈະ​ມີ​ຄວາມ​ເຂັ້ມ​ແຂງ​ຂອງ​ເຂົາ​ເຈົ້າ​ໃຫມ່; ພວກ​ເຂົາ​ຈະ​ຂຶ້ນ​ກັບ​ປີກ​ຄື​ນົກ​ອິນ​ຊີ; ພວກ​ເຂົາ​ຈະ​ແລ່ນ​ແລະ​ບໍ່​ເມື່ອຍ; ພວກ​ເຂົາ​ເຈົ້າ​ຈະ​ໄດ້​ຍ່າງ​ແລະ​ບໍ່​ໄດ້​ສະ​ຫມອງ.</w:t>
      </w:r>
    </w:p>
    <w:p/>
    <w:p>
      <w:r xmlns:w="http://schemas.openxmlformats.org/wordprocessingml/2006/main">
        <w:t xml:space="preserve">2) ເພງສັນລະເສີນ 18:29 - ດ້ວຍ​ເຈົ້າ​ຂ້ອຍ​ສາມາດ​ແລ່ນ​ໂຈມຕີ​ກອງທັບ​ໄດ້ ແລະ​ໂດຍ​ພະເຈົ້າ​ຂອງ​ຂ້ອຍ ຂ້ອຍ​ສາມາດ​ໂດດ​ຂ້າມ​ກຳແພງ​ໄດ້.</w:t>
      </w:r>
    </w:p>
    <w:p/>
    <w:p>
      <w:r xmlns:w="http://schemas.openxmlformats.org/wordprocessingml/2006/main">
        <w:t xml:space="preserve">2 ຊາມູເອນ 22:31 ສໍາລັບ​ພຣະເຈົ້າ, ທາງ​ຂອງ​ພຣະອົງ​ກໍ​ສົມບູນ​ແບບ; ພຣະ​ຄຳ​ຂອງ​ພຣະ​ຜູ້​ເປັນ​ເຈົ້າ​ໄດ້​ຮັບ​ການ​ທົດ​ລອງ: ພຣະ​ອົງ​ເປັນ​ຜູ້​ບັງ​ຄັບ​ໃຫ້​ທຸກ​ຄົນ​ທີ່​ວາງ​ໃຈ​ໃນ​ພຣະ​ອົງ.</w:t>
      </w:r>
    </w:p>
    <w:p/>
    <w:p>
      <w:r xmlns:w="http://schemas.openxmlformats.org/wordprocessingml/2006/main">
        <w:t xml:space="preserve">ວິທີການຂອງພຣະເຈົ້າແມ່ນດີເລີດແລະຫນ້າເຊື່ອຖືແລະພຣະອົງເປັນໄສ້ສໍາລັບທຸກຄົນທີ່ໄວ້ວາງໃຈໃນພຣະອົງ.</w:t>
      </w:r>
    </w:p>
    <w:p/>
    <w:p>
      <w:r xmlns:w="http://schemas.openxmlformats.org/wordprocessingml/2006/main">
        <w:t xml:space="preserve">1. ຄວາມສົມບູນແບບຂອງວິທີການຂອງພຣະເຈົ້າ</w:t>
      </w:r>
    </w:p>
    <w:p/>
    <w:p>
      <w:r xmlns:w="http://schemas.openxmlformats.org/wordprocessingml/2006/main">
        <w:t xml:space="preserve">2. ການປົກປ້ອງພຣະຜູ້ເປັນເຈົ້າ</w:t>
      </w:r>
    </w:p>
    <w:p/>
    <w:p>
      <w:r xmlns:w="http://schemas.openxmlformats.org/wordprocessingml/2006/main">
        <w:t xml:space="preserve">1. ເພງສັນລະເສີນ 18:30 ພຣະເຈົ້າ​ຊົງ​ໂຜດ​ໃຫ້​ພຣະອົງ​ຊົງ​ໂຜດ​ໃຫ້​ພຣະອົງ​ຊົງ​ໂຜດ​ໃຫ້​ພຣະອົງ​ຊົງ​ໂຜດ​ໃຫ້​ພົ້ນ​ຈາກ​ພຣະທຳ​ຂອງ​ພຣະອົງ.</w:t>
      </w:r>
    </w:p>
    <w:p/>
    <w:p>
      <w:r xmlns:w="http://schemas.openxmlformats.org/wordprocessingml/2006/main">
        <w:t xml:space="preserve">2 ເຮັບເຣີ 11:6 ແຕ່​ຖ້າ​ບໍ່​ມີ​ຄວາມ​ເຊື່ອ ມັນ​ເປັນ​ໄປ​ບໍ່​ໄດ້​ທີ່​ຈະ​ເຮັດ​ໃຫ້​ລາວ​ພໍ​ໃຈ ເພາະ​ຜູ້​ທີ່​ເຂົ້າ​ມາ​ຫາ​ພະເຈົ້າ​ຕ້ອງ​ເຊື່ອ​ວ່າ​ພະອົງ​ເປັນ​ແລະ​ໃຫ້​ລາງວັນ​ແກ່​ຄົນ​ທີ່​ພະຍາຍາມ​ຊອກ​ຫາ​ພະອົງ.</w:t>
      </w:r>
    </w:p>
    <w:p/>
    <w:p>
      <w:r xmlns:w="http://schemas.openxmlformats.org/wordprocessingml/2006/main">
        <w:t xml:space="preserve">2 ຊາມູເອນ 22:32 ເພາະ​ຜູ້ໃດ​ເປັນ​ພຣະເຈົ້າ ຂໍ​ໃຫ້​ພົ້ນ​ຈາກ​ພຣະເຈົ້າຢາເວ? ແລະໃຜເປັນຫີນ, ຊ່ວຍປະຢັດພຣະເຈົ້າຂອງພວກເຮົາ?</w:t>
      </w:r>
    </w:p>
    <w:p/>
    <w:p>
      <w:r xmlns:w="http://schemas.openxmlformats.org/wordprocessingml/2006/main">
        <w:t xml:space="preserve">ພຣະ​ເຈົ້າ​ເປັນ​ພຽງ​ແຕ່​ພຣະ​ຜູ້​ເປັນ​ເຈົ້າ​ທີ່​ແທ້​ຈິງ​ແລະ Rock.</w:t>
      </w:r>
    </w:p>
    <w:p/>
    <w:p>
      <w:r xmlns:w="http://schemas.openxmlformats.org/wordprocessingml/2006/main">
        <w:t xml:space="preserve">1. ພະເຈົ້າ​ເປັນ​ຜູ້​ມີ​ອຳນາດ​ສູງ​ສຸດ — 2 ຊາເມືອນ 22:32</w:t>
      </w:r>
    </w:p>
    <w:p/>
    <w:p>
      <w:r xmlns:w="http://schemas.openxmlformats.org/wordprocessingml/2006/main">
        <w:t xml:space="preserve">2. ມູນ​ນິ​ທິ​ຂອງ​ຄວາມ​ເຊື່ອ​ຂອງ​ເຮົາ​ທີ່​ບໍ່​ສາ​ມາດ​ສັ່ນ​ສະ​ເທືອນ - 2 ຊາ​ມູ​ເອນ 22:32</w:t>
      </w:r>
    </w:p>
    <w:p/>
    <w:p>
      <w:r xmlns:w="http://schemas.openxmlformats.org/wordprocessingml/2006/main">
        <w:t xml:space="preserve">1. Psalm 18:2 - ພຣະ​ຜູ້​ເປັນ​ເຈົ້າ​ເປັນ​ຫີນ​ຂອງ​ຂ້າ​ພະ​ເຈົ້າ, ແລະ fortress ຂອງ​ຂ້າ​ພະ​ເຈົ້າ, ແລະ​ການ​ປົດ​ປ່ອຍ​ຂອງ​ຂ້າ​ພະ​ເຈົ້າ; ພຣະ​ເຈົ້າ​ຂອງ​ຂ້າ​ພະ​ເຈົ້າ, ຄວາມ​ເຂັ້ມ​ແຂງ​ຂອງ​ຂ້າ​ພະ​ເຈົ້າ, ໃນ​ຜູ້​ທີ່​ຂ້າ​ພະ​ເຈົ້າ​ຈະ​ໄວ້​ວາງ​ໃຈ; buckler ຂອງ​ຂ້າ​ພະ​ເຈົ້າ, ແລະ horn ຂອງ​ຄວາມ​ລອດ​ຂອງ​ຂ້າ​ພະ​ເຈົ້າ, ແລະ tower ສູງ​ຂອງ​ຂ້າ​ພະ​ເຈົ້າ.</w:t>
      </w:r>
    </w:p>
    <w:p/>
    <w:p>
      <w:r xmlns:w="http://schemas.openxmlformats.org/wordprocessingml/2006/main">
        <w:t xml:space="preserve">2. ເອຊາຢາ 26:4 - ຈົ່ງ​ວາງໃຈ​ໃນ​ພຣະເຈົ້າຢາເວ​ຕະຫລອດໄປ ເພາະ​ໃນ​ພຣະເຈົ້າຢາເວ​ອົງ​ຊົງຣິດ​ອຳນາດ​ຍິ່ງໃຫຍ່.</w:t>
      </w:r>
    </w:p>
    <w:p/>
    <w:p>
      <w:r xmlns:w="http://schemas.openxmlformats.org/wordprocessingml/2006/main">
        <w:t xml:space="preserve">2 ຊາມູເອນ 22:33 ພຣະເຈົ້າ​ເປັນ​ກຳລັງ​ແລະ​ອຳນາດ​ຂອງ​ຂ້ານ້ອຍ ແລະ​ພຣະອົງ​ໄດ້​ເຮັດ​ໃຫ້​ທາງ​ຂອງ​ຂ້ານ້ອຍ​ສົມບູນ​ແບບ.</w:t>
      </w:r>
    </w:p>
    <w:p/>
    <w:p>
      <w:r xmlns:w="http://schemas.openxmlformats.org/wordprocessingml/2006/main">
        <w:t xml:space="preserve">ພຣະ​ເຈົ້າ​ເປັນ​ແຫຼ່ງ​ຂອງ​ຄວາມ​ເຂັ້ມ​ແຂງ​ແລະ​ພະ​ລັງ​ງານ, ແລະ​ພຣະ​ອົງ​ເຮັດ​ໃຫ້​ເສັ້ນ​ທາງ​ຂອງ​ພວກ​ເຮົາ​ຊື່.</w:t>
      </w:r>
    </w:p>
    <w:p/>
    <w:p>
      <w:r xmlns:w="http://schemas.openxmlformats.org/wordprocessingml/2006/main">
        <w:t xml:space="preserve">1. ຄວາມເຂັ້ມແຂງແລະພະລັງງານຂອງພຣະເຈົ້າໃນຊີວິດຂອງພວກເຮົາ</w:t>
      </w:r>
    </w:p>
    <w:p/>
    <w:p>
      <w:r xmlns:w="http://schemas.openxmlformats.org/wordprocessingml/2006/main">
        <w:t xml:space="preserve">2. ການເຮັດໃຫ້ເສັ້ນທາງຂອງເຮົາສົມບູນໂດຍຜ່ານພຣະເຈົ້າ</w:t>
      </w:r>
    </w:p>
    <w:p/>
    <w:p>
      <w:r xmlns:w="http://schemas.openxmlformats.org/wordprocessingml/2006/main">
        <w:t xml:space="preserve">1. ເອຊາອີ 40:28-31 - ເຈົ້າບໍ່ຮູ້ບໍ? ເຈົ້າບໍ່ໄດ້ຍິນບໍ? ພຣະ​ຜູ້​ເປັນ​ເຈົ້າ​ເປັນ​ພຣະ​ເຈົ້າ​ອັນ​ເປັນ​ນິດ, ຜູ້​ສ້າງ​ທີ່​ສຸດ​ຂອງ​ແຜ່ນ​ດິນ​ໂລກ. ລາວ​ບໍ່​ເມື່ອຍ​ລ້າ​ຫຼື​ເມື່ອຍ; ຄວາມເຂົ້າໃຈຂອງລາວແມ່ນບໍ່ສາມາດຄົ້ນຫາໄດ້. ພຣະອົງ​ໃຫ້​ກຳລັງ​ແກ່​ຄົນ​ທີ່​ອ່ອນເພຍ, ແລະ​ຜູ້​ທີ່​ບໍ່ມີ​ກຳລັງ ພຣະອົງ​ຈະ​ເພີ່ມ​ກຳລັງ. ແມ່ນ​ແຕ່​ໄວ​ໜຸ່ມ​ຈະ​ສະ​ໝອງ ແລະ ອິດ​ເມື່ອຍ, ແລະ ຊາຍ​ໜຸ່ມ​ຈະ​ໝົດ​ແຮງ; ແຕ່​ຜູ້​ທີ່​ລໍ​ຖ້າ​ພຣະ​ຜູ້​ເປັນ​ເຈົ້າ​ຈະ​ຕໍ່​ສູ້​ຄວາມ​ເຂັ້ມ​ແຂງ​ຂອງ​ເຂົາ​ເຈົ້າ; ພວກ​ເຂົາ​ຈະ​ຂຶ້ນ​ກັບ​ປີກ​ຄື​ນົກ​ອິນ​ຊີ; ພວກ​ເຂົາ​ຈະ​ແລ່ນ​ແລະ​ບໍ່​ເມື່ອຍ; ພວກ​ເຂົາ​ເຈົ້າ​ຈະ​ໄດ້​ຍ່າງ​ແລະ​ບໍ່​ໄດ້​ສະ​ຫມອງ.</w:t>
      </w:r>
    </w:p>
    <w:p/>
    <w:p>
      <w:r xmlns:w="http://schemas.openxmlformats.org/wordprocessingml/2006/main">
        <w:t xml:space="preserve">2 ຟີລິບປອຍ 4:13 - ຂ້າພະເຈົ້າສາມາດເຮັດທຸກສິ່ງໂດຍຜ່ານພຣະອົງຜູ້ທີ່ໃຫ້ຄວາມເຂັ້ມແຂງຂ້າພະເຈົ້າ.</w:t>
      </w:r>
    </w:p>
    <w:p/>
    <w:p>
      <w:r xmlns:w="http://schemas.openxmlformats.org/wordprocessingml/2006/main">
        <w:t xml:space="preserve">2 ຊາມູເອນ 22:34 ພຣະອົງ​ໄດ້​ເຮັດ​ໃຫ້​ຕີນ​ຂອງ​ຂ້ານ້ອຍ​ເປັນ​ເໝືອນ​ຕີນ​ຫລັງ ແລະ​ຕັ້ງ​ຂ້ານ້ອຍ​ໄວ້​ເທິງ​ບ່ອນ​ສູງ​ຂອງ​ຂ້ານ້ອຍ.</w:t>
      </w:r>
    </w:p>
    <w:p/>
    <w:p>
      <w:r xmlns:w="http://schemas.openxmlformats.org/wordprocessingml/2006/main">
        <w:t xml:space="preserve">ພຣະ​ເຈົ້າ​ໃຫ້​ຄວາມ​ເຂັ້ມ​ແຂງ​ແລະ​ການ​ຊີ້​ນໍາ​ໃຫ້​ຜູ້​ທີ່​ເຕັມ​ໃຈ​ໄວ້​ວາງ​ໃຈ​ໃນ​ພຣະ​ອົງ, ໃຫ້​ເຂົາ​ເຈົ້າ​ສາ​ມາດ​ບັນ​ລຸ​ຄວາມ​ສາ​ມາດ​ສູງ​ສຸດ​ຂອງ​ເຂົາ​ເຈົ້າ.</w:t>
      </w:r>
    </w:p>
    <w:p/>
    <w:p>
      <w:r xmlns:w="http://schemas.openxmlformats.org/wordprocessingml/2006/main">
        <w:t xml:space="preserve">1. "ສະຖານທີ່ສູງຂອງພຣະປະສົງຂອງພຣະເຈົ້າ"</w:t>
      </w:r>
    </w:p>
    <w:p/>
    <w:p>
      <w:r xmlns:w="http://schemas.openxmlformats.org/wordprocessingml/2006/main">
        <w:t xml:space="preserve">2. "ຄວາມເຂັ້ມແຂງຂອງການໄວ້ວາງໃຈໃນພຣະຜູ້ເປັນເຈົ້າ"</w:t>
      </w:r>
    </w:p>
    <w:p/>
    <w:p>
      <w:r xmlns:w="http://schemas.openxmlformats.org/wordprocessingml/2006/main">
        <w:t xml:space="preserve">1. Romans 8:28 - ແລະພວກເຮົາຮູ້ວ່າໃນທຸກສິ່ງທີ່ພຣະເຈົ້າເຮັດວຽກເພື່ອຄວາມດີຂອງຜູ້ທີ່ຮັກພຣະອົງ, ຜູ້ທີ່ໄດ້ຮັບການເອີ້ນຕາມຈຸດປະສົງຂອງພຣະອົງ.</w:t>
      </w:r>
    </w:p>
    <w:p/>
    <w:p>
      <w:r xmlns:w="http://schemas.openxmlformats.org/wordprocessingml/2006/main">
        <w:t xml:space="preserve">2. ເອ​ຊາ​ຢາ 40:31 - ແຕ່​ເຂົາ​ເຈົ້າ​ທີ່​ລໍ​ຖ້າ​ຕາມ​ພຣະ​ຜູ້​ເປັນ​ເຈົ້າ​ຈະ​ມີ​ຄວາມ​ເຂັ້ມ​ແຂງ​ຂອງ​ເຂົາ​ເຈົ້າ​ໃຫມ່​; ພວກ​ເຂົາ​ຈະ​ຂຶ້ນ​ກັບ​ປີກ​ຄື​ນົກ​ອິນ​ຊີ; ພວກ​ເຂົາ​ຈະ​ແລ່ນ, ແລະ​ຈະ​ບໍ່​ເມື່ອຍ; ແລະ​ພວກ​ເຂົາ​ຈະ​ຍ່າງ, ແລະ​ບໍ່​ໄດ້ faint.</w:t>
      </w:r>
    </w:p>
    <w:p/>
    <w:p>
      <w:r xmlns:w="http://schemas.openxmlformats.org/wordprocessingml/2006/main">
        <w:t xml:space="preserve">2 ຊາມູເອນ 22:35 ພຣະອົງ​ສອນ​ມື​ຂອງ​ຂ້ານ້ອຍ​ໃຫ້​ເຮັດ​ສົງຄາມ; ເພື່ອ​ໃຫ້​ທະນູ​ເຫຼັກ​ຫັກ​ດ້ວຍ​ແຂນ​ຂອງ​ຂ້ອຍ.</w:t>
      </w:r>
    </w:p>
    <w:p/>
    <w:p>
      <w:r xmlns:w="http://schemas.openxmlformats.org/wordprocessingml/2006/main">
        <w:t xml:space="preserve">ພຣະ​ເຈົ້າ​ໃຫ້​ຄວາມ​ເຂັ້ມ​ແຂງ​ໃຫ້​ປະ​ຊາ​ຊົນ​ຂອງ​ພຣະ​ອົງ​ເພື່ອ​ຕໍ່​ສູ້​ແລະ​ເອົາ​ຊະ​ນະ​ສັດ​ຕູ​ຂອງ​ເຂົາ​ເຈົ້າ.</w:t>
      </w:r>
    </w:p>
    <w:p/>
    <w:p>
      <w:r xmlns:w="http://schemas.openxmlformats.org/wordprocessingml/2006/main">
        <w:t xml:space="preserve">1. ຄວາມ​ເຂັ້ມ​ແຂງ​ຂອງ​ຄວາມ​ເຊື່ອ: ວິ​ທີ​ທີ່​ພຣະ​ເຈົ້າ​ໃຫ້​ພວກ​ເຮົາ​ມີ​ຄວາມ​ເຂັ້ມ​ແຂງ​ທີ່​ຈະ​ເອົາ​ຊະ​ນະ</w:t>
      </w:r>
    </w:p>
    <w:p/>
    <w:p>
      <w:r xmlns:w="http://schemas.openxmlformats.org/wordprocessingml/2006/main">
        <w:t xml:space="preserve">2. ພະລັງຂອງທະນູ: ວິທີທີ່ພຣະເຈົ້າໃຊ້ປະຊາຊົນຂອງພຣະອົງເພື່ອໄຊຊະນະ</w:t>
      </w:r>
    </w:p>
    <w:p/>
    <w:p>
      <w:r xmlns:w="http://schemas.openxmlformats.org/wordprocessingml/2006/main">
        <w:t xml:space="preserve">1. ເອຊາຢາ 40:31 - "ແຕ່ຜູ້ທີ່ລໍຖ້າພຣະຜູ້ເປັນເຈົ້າຈະສ້າງຄວາມເຂັ້ມແຂງຂອງພວກເຂົາ; ພວກເຂົາຈະຂຶ້ນດ້ວຍປີກເປັນນົກອິນຊີ; ພວກເຂົາຈະແລ່ນ, ແລະບໍ່ມີຄວາມອິດເມື່ອຍ; ແລະພວກເຂົາຈະຍ່າງ, ແລະບໍ່ອ່ອນເພຍ."</w:t>
      </w:r>
    </w:p>
    <w:p/>
    <w:p>
      <w:r xmlns:w="http://schemas.openxmlformats.org/wordprocessingml/2006/main">
        <w:t xml:space="preserve">2. 1 ໂກລິນໂທ 1:27-28 - "ແຕ່ພຣະເຈົ້າໄດ້ເລືອກສິ່ງທີ່ໂງ່ຈ້າຂອງໂລກເພື່ອເຮັດໃຫ້ຄົນສະຫລາດສັບສົນ; ແລະພຣະເຈົ້າໄດ້ເລືອກສິ່ງທີ່ອ່ອນແອຂອງໂລກເພື່ອທໍາລາຍສິ່ງທີ່ມີອໍານາດ; ແລະສິ່ງທີ່ເປັນພື້ນຖານຂອງໂລກ. , ແລະ ສິ່ງ​ທີ່​ຖືກ​ດູ​ຖູກ, ພຣະ​ເຈົ້າ​ໄດ້​ເລືອກ​ໄວ້, ແທ້​ຈິງ​ແລ້ວ, ແລະ ສິ່ງ​ທີ່​ບໍ່​ມີ, ເພື່ອ​ນຳ​ເອົາ​ສິ່ງ​ທີ່​ບໍ່​ມີ​ມາ​ໃຫ້​ແກ່​ພວກ​ເຂົາ.”</w:t>
      </w:r>
    </w:p>
    <w:p/>
    <w:p>
      <w:r xmlns:w="http://schemas.openxmlformats.org/wordprocessingml/2006/main">
        <w:t xml:space="preserve">2 ຊາມູເອນ 22:36 ພຣະອົງ​ໄດ້​ມອບ​ໂລ້​ແຫ່ງ​ຄວາມ​ລອດ​ໃຫ້​ແກ່​ຂ້ານ້ອຍ​ເໝືອນກັນ ແລະ​ຄວາມ​ອ່ອນໂຍນ​ຂອງ​ພຣະອົງ​ໄດ້​ເຮັດ​ໃຫ້​ຂ້ານ້ອຍ​ຍິ່ງໃຫຍ່.</w:t>
      </w:r>
    </w:p>
    <w:p/>
    <w:p>
      <w:r xmlns:w="http://schemas.openxmlformats.org/wordprocessingml/2006/main">
        <w:t xml:space="preserve">ຄວາມລອດແລະຄວາມອ່ອນໂຍນຂອງພຣະເຈົ້າໄດ້ເຮັດໃຫ້ຜູ້ເວົ້າທີ່ຍິ່ງໃຫຍ່.</w:t>
      </w:r>
    </w:p>
    <w:p/>
    <w:p>
      <w:r xmlns:w="http://schemas.openxmlformats.org/wordprocessingml/2006/main">
        <w:t xml:space="preserve">1. "ໂລ່ແຫ່ງຄວາມລອດຂອງພຣະເຈົ້າ"</w:t>
      </w:r>
    </w:p>
    <w:p/>
    <w:p>
      <w:r xmlns:w="http://schemas.openxmlformats.org/wordprocessingml/2006/main">
        <w:t xml:space="preserve">2. "ພະລັງແຫ່ງຄວາມອ່ອນໂຍນ"</w:t>
      </w:r>
    </w:p>
    <w:p/>
    <w:p>
      <w:r xmlns:w="http://schemas.openxmlformats.org/wordprocessingml/2006/main">
        <w:t xml:space="preserve">1. ເອຊາຢາ 45:24-25 - “ຜູ້​ໃດ​ຈະ​ເວົ້າ​ວ່າ​ໃນ​ອົງ​ພຣະ​ຜູ້​ເປັນ​ເຈົ້າ​ມີ​ຄວາມ​ຊອບ​ທຳ ແລະ​ຄວາມ​ເຂັ້ມ​ແຂງ: ແມ່ນ​ແຕ່​ຜູ້​ຄົນ​ຈະ​ມາ​ເຖິງ​ພຣະ​ອົງ ແລະ​ທຸກ​ຄົນ​ທີ່​ມີ​ຄວາມ​ອັບອາຍ​ຕໍ່​ພຣະ​ອົງ​ຈະ​ມີ​ຄວາມ​ອັບອາຍ​ໃນ​ພຣະ​ຜູ້​ເປັນ​ເຈົ້າ. ຂອງ​ອິດ​ສະ​ຣາ​ເອນ​ໄດ້​ຮັບ​ຄວາມ​ຊອບ​ທໍາ, ແລະ​ຈະ​ເປັນ​ລັດ​ສະ​ຫມີ​ພາບ.”</w:t>
      </w:r>
    </w:p>
    <w:p/>
    <w:p>
      <w:r xmlns:w="http://schemas.openxmlformats.org/wordprocessingml/2006/main">
        <w:t xml:space="preserve">2. Ephesians 2:8-9 - "ເນື່ອງຈາກວ່າພຣະຄຸນໄດ້ຖືກບັນທືກໂດຍຄວາມເຊື່ອ; ແລະບໍ່ແມ່ນຂອງຕົນເອງ: ມັນເປັນຂອງປະທານຂອງພຣະເຈົ້າ: ບໍ່ແມ່ນຂອງການເຮັດວຽກ, ຖ້າບໍ່ດັ່ງນັ້ນຜູ້ຊາຍຄວນຈະອວດ."</w:t>
      </w:r>
    </w:p>
    <w:p/>
    <w:p>
      <w:r xmlns:w="http://schemas.openxmlformats.org/wordprocessingml/2006/main">
        <w:t xml:space="preserve">2 ຊາມູເອນ 22:37 ພຣະອົງ​ໄດ້​ຂະຫຍາຍ​ບາດກ້າວ​ຂອງ​ຂ້ານ້ອຍ​ໃຫ້​ໃຫຍ່​ຂຶ້ນ​ຢູ່​ໃຕ້​ຂ້ານ້ອຍ. ເພື່ອ​ວ່າ​ຕີນ​ຂອງ​ຂ້າ​ພະ​ເຈົ້າ​ບໍ່​ໄດ້​ເລື່ອນ.</w:t>
      </w:r>
    </w:p>
    <w:p/>
    <w:p>
      <w:r xmlns:w="http://schemas.openxmlformats.org/wordprocessingml/2006/main">
        <w:t xml:space="preserve">ພະເຈົ້າ​ໄດ້​ສະໜັບສະໜູນ​ແລະ​ປົກ​ປ້ອງ​ຜູ້​ເວົ້າ​ໂດຍ​ໃຫ້​ເຂົາ​ເຈົ້າ​ໝັ້ນ​ຄົງ​ແລະ​ກ້າວ​ໜ້າ.</w:t>
      </w:r>
    </w:p>
    <w:p/>
    <w:p>
      <w:r xmlns:w="http://schemas.openxmlformats.org/wordprocessingml/2006/main">
        <w:t xml:space="preserve">1. ການ​ປົກ​ປ້ອງ​ແລະ​ການ​ຊີ້​ນຳ​ຂອງ​ພະເຈົ້າ​ຈະ​ຊ່ວຍ​ເຮົາ​ໃຫ້​ຮັກສາ​ຄວາມ​ໝັ້ນຄົງ​ໄດ້​ແນວ​ໃດ.</w:t>
      </w:r>
    </w:p>
    <w:p/>
    <w:p>
      <w:r xmlns:w="http://schemas.openxmlformats.org/wordprocessingml/2006/main">
        <w:t xml:space="preserve">2. ຄວາມສໍາຄັນຂອງການເອື່ອຍອີງໃສ່ພຣະເຈົ້າສໍາລັບຄວາມເຂັ້ມແຂງແລະຄວາມຫມັ້ນຄົງ.</w:t>
      </w:r>
    </w:p>
    <w:p/>
    <w:p>
      <w:r xmlns:w="http://schemas.openxmlformats.org/wordprocessingml/2006/main">
        <w:t xml:space="preserve">1. ເພງ^ສັນລະເສີນ 18:36 ພຣະອົງ​ໄດ້​ມອບ​ໂລ້​ແຫ່ງ​ຄວາມ​ລອດ​ໃຫ້​ແກ່​ຂ້ານ້ອຍ ແລະ​ມື​ຂວາ​ຂອງ​ພຣະອົງ​ໄດ້​ສະໜັບສະໜູນ​ຂ້ານ້ອຍ ແລະ​ຄວາມ​ອ່ອນໂຍນ​ຂອງ​ພຣະອົງ​ໄດ້​ເຮັດ​ໃຫ້​ຂ້ານ້ອຍ​ຍິ່ງໃຫຍ່.</w:t>
      </w:r>
    </w:p>
    <w:p/>
    <w:p>
      <w:r xmlns:w="http://schemas.openxmlformats.org/wordprocessingml/2006/main">
        <w:t xml:space="preserve">2. Psalm 37:23-24 - ຂັ້ນ ຕອນ ຂອງ ຜູ້ ຊາຍ ໄດ້ ຖືກ ສ້າງ ຕັ້ງ ຂຶ້ນ ໂດຍ ພຣະ ຜູ້ ເປັນ ເຈົ້າ, ໃນ ເວ ລາ ທີ່ ເຂົາ delights ໃນ ວິ ທີ ການ ຂອງ ຕົນ; ເຖິງ​ແມ່ນ​ວ່າ​ລາວ​ລົ້ມ​ລົງ, ລາວ​ຈະ​ບໍ່​ຖືກ​ຢຽບ​ຫົວ, ເພາະ​ພຣະ​ຜູ້​ເປັນ​ເຈົ້າ​ໄດ້​ຍົກ​ມື​ຂຶ້ນ.</w:t>
      </w:r>
    </w:p>
    <w:p/>
    <w:p>
      <w:r xmlns:w="http://schemas.openxmlformats.org/wordprocessingml/2006/main">
        <w:t xml:space="preserve">2 ຊາມູເອນ 22:38 ເຮົາ​ໄດ້​ໄລ່​ຕາມ​ສັດຕູ​ຂອງ​ເຮົາ ແລະ​ທຳລາຍ​ພວກເຂົາ. ແລະ​ບໍ່​ໄດ້​ຫັນ​ມາ​ອີກ​ຈົນ​ກວ່າ​ຂ້າ​ພະ​ເຈົ້າ​ໄດ້​ກິນ​ພວກ​ເຂົາ.</w:t>
      </w:r>
    </w:p>
    <w:p/>
    <w:p>
      <w:r xmlns:w="http://schemas.openxmlformats.org/wordprocessingml/2006/main">
        <w:t xml:space="preserve">ດາວິດ​ໄດ້​ໄລ່​ຕາມ​ແລະ​ທຳລາຍ​ສັດຕູ​ຂອງ​ຕົນ​ຈົນ​ໝົດ​ສິ້ນ.</w:t>
      </w:r>
    </w:p>
    <w:p/>
    <w:p>
      <w:r xmlns:w="http://schemas.openxmlformats.org/wordprocessingml/2006/main">
        <w:t xml:space="preserve">1. ການສະແຫວງຫາສັດຕູຂອງພະເຈົ້າ: 2 ຊາມູເອນ 22:38</w:t>
      </w:r>
    </w:p>
    <w:p/>
    <w:p>
      <w:r xmlns:w="http://schemas.openxmlformats.org/wordprocessingml/2006/main">
        <w:t xml:space="preserve">2. ພະລັງຂອງພຣະພິໂລດຂອງພຣະເຈົ້າ: ແບບຢ່າງຂອງການແກ້ແຄ້ນ David</w:t>
      </w:r>
    </w:p>
    <w:p/>
    <w:p>
      <w:r xmlns:w="http://schemas.openxmlformats.org/wordprocessingml/2006/main">
        <w:t xml:space="preserve">1. Romans 12:19-21 - Vengeance is mine, I will return , ກ່າວ​ວ່າ​ພຣະ​ຜູ້​ເປັນ​ເຈົ້າ.</w:t>
      </w:r>
    </w:p>
    <w:p/>
    <w:p>
      <w:r xmlns:w="http://schemas.openxmlformats.org/wordprocessingml/2006/main">
        <w:t xml:space="preserve">2. ເຮັບເຣີ 10:30-31 - ເປັນ​ສິ່ງ​ທີ່​ໜ້າ​ຢ້ານ​ກົວ​ທີ່​ຈະ​ຕົກ​ຢູ່​ໃນ​ມື​ຂອງ​ພະເຈົ້າ​ຜູ້​ມີ​ຊີວິດ​ຢູ່.</w:t>
      </w:r>
    </w:p>
    <w:p/>
    <w:p>
      <w:r xmlns:w="http://schemas.openxmlformats.org/wordprocessingml/2006/main">
        <w:t xml:space="preserve">2 ຊາມູເອນ 22:39 ແລະ​ເຮົາ​ໄດ້​ທຳລາຍ​ພວກ​ເຂົາ ແລະ​ເຮັດ​ໃຫ້​ພວກ​ເຂົາ​ຖືກ​ບາດເຈັບ​ຈົນ​ລຸກ​ຂຶ້ນ​ມາ​ບໍ່​ໄດ້: ແທ້​ຈິງ​ແລ້ວ, ພວກ​ເຂົາ​ໄດ້​ລົ້ມ​ລົງ​ຢູ່​ໃຕ້​ຕີນ​ຂອງ​ຂ້ອຍ.</w:t>
      </w:r>
    </w:p>
    <w:p/>
    <w:p>
      <w:r xmlns:w="http://schemas.openxmlformats.org/wordprocessingml/2006/main">
        <w:t xml:space="preserve">ພຣະ​ຜູ້​ເປັນ​ເຈົ້າ​ໄດ້​ທຳ​ລາຍ ແລະ ເອົາ​ຊະ​ນະ​ສັດ​ຕູ​ຂອງ​ພຣະ​ອົງ, ເຮັດ​ໃຫ້​ພວກ​ເຂົາ​ບໍ່​ມີ​ອຳ​ນາດ ແລະ ບໍ່​ສາ​ມາດ​ລຸກ​ຂຶ້ນ​ໄດ້​ອີກ.</w:t>
      </w:r>
    </w:p>
    <w:p/>
    <w:p>
      <w:r xmlns:w="http://schemas.openxmlformats.org/wordprocessingml/2006/main">
        <w:t xml:space="preserve">1. ອຳນາດຂອງພຣະເຈົ້າ: ເປັນການເຕືອນໃຈເຖິງອະທິປະໄຕຂອງພຣະເຈົ້າ</w:t>
      </w:r>
    </w:p>
    <w:p/>
    <w:p>
      <w:r xmlns:w="http://schemas.openxmlformats.org/wordprocessingml/2006/main">
        <w:t xml:space="preserve">2. ໄຊຊະນະຂອງສັດຕູຂອງພວກເຮົາ: ໄຊຊະນະຂອງພຣະຜູ້ເປັນເຈົ້າ</w:t>
      </w:r>
    </w:p>
    <w:p/>
    <w:p>
      <w:r xmlns:w="http://schemas.openxmlformats.org/wordprocessingml/2006/main">
        <w:t xml:space="preserve">1. ເອຊາຢາ 40:15-17 - ຈົ່ງ​ເບິ່ງ, ຊາດ​ຕ່າງໆ​ເປັນ​ດັ່ງ​ຖັງ​ນໍ້າ​ໜຶ່ງ, ແລະ​ຖືກ​ນັບ​ເປັນ​ຂີ້ຝຸ່ນ​ນ້ອຍໆ​ຂອງ​ຍອດ: ຈົ່ງ​ເບິ່ງ, ລາວ​ເອົາ​ເກາະ​ຕ່າງໆ​ຂຶ້ນ​ເປັນ​ສິ່ງ​ເລັກ​ນ້ອຍ.</w:t>
      </w:r>
    </w:p>
    <w:p/>
    <w:p>
      <w:r xmlns:w="http://schemas.openxmlformats.org/wordprocessingml/2006/main">
        <w:t xml:space="preserve">2. Psalm 46:9 - ພຣະ​ອົງ​ໄດ້​ເຮັດ​ໃຫ້​ສົງ​ຄາມ​ຢຸດ​ເຊົາ​ການ​ຈົນ​ເຖິງ​ທີ່​ສຸດ​ຂອງ​ແຜ່ນ​ດິນ​ໂລກ; ລາວ​ຫັກ​ຄັນທະນູ, ແລະ ຕັດ​ຫອກ​ອອກ​ຈາກ​ແສງ​ແດດ; ລາວຈູດລົດຮົບໃນໄຟ.</w:t>
      </w:r>
    </w:p>
    <w:p/>
    <w:p>
      <w:r xmlns:w="http://schemas.openxmlformats.org/wordprocessingml/2006/main">
        <w:t xml:space="preserve">2 ຊາມູເອນ 22:40 ເພາະ​ພຣະອົງ​ໄດ້​ມັດ​ຂ້ານ້ອຍ​ໄວ້​ດ້ວຍ​ກຳລັງ​ທີ່​ຈະ​ສູ້ຮົບ: ພວກ​ທີ່​ລຸກ​ຂຶ້ນ​ຕໍ່ສູ້​ຂ້ານ້ອຍ​ນັ້ນ ພຣະອົງ​ໄດ້​ປາບ​ຂ້ານ້ອຍ.</w:t>
      </w:r>
    </w:p>
    <w:p/>
    <w:p>
      <w:r xmlns:w="http://schemas.openxmlformats.org/wordprocessingml/2006/main">
        <w:t xml:space="preserve">ພະເຈົ້າ​ໄດ້​ເສີມ​ກຳລັງ​ແລະ​ໃຫ້​ດາວິດ​ເອົາ​ຊະນະ​ສັດຕູ​ຂອງ​ພະອົງ.</w:t>
      </w:r>
    </w:p>
    <w:p/>
    <w:p>
      <w:r xmlns:w="http://schemas.openxmlformats.org/wordprocessingml/2006/main">
        <w:t xml:space="preserve">1. ພະເຈົ້າ​ໃຫ້​ກຳລັງ​ແກ່​ຜູ້​ທີ່​ອາໄສ​ພະອົງ.</w:t>
      </w:r>
    </w:p>
    <w:p/>
    <w:p>
      <w:r xmlns:w="http://schemas.openxmlformats.org/wordprocessingml/2006/main">
        <w:t xml:space="preserve">2. ອຳນາດຂອງພຣະເຈົ້າຍິ່ງໃຫຍ່ກວ່າອຸປະສັກໃດໆ.</w:t>
      </w:r>
    </w:p>
    <w:p/>
    <w:p>
      <w:r xmlns:w="http://schemas.openxmlformats.org/wordprocessingml/2006/main">
        <w:t xml:space="preserve">1. Isaiah 40:31 - ແຕ່​ວ່າ​ເຂົາ​ເຈົ້າ​ທີ່​ລໍ​ຖ້າ​ຕາມ​ພຣະ​ຜູ້​ເປັນ​ເຈົ້າ​ຈະ​ມີ​ຄວາມ​ເຂັ້ມ​ແຂງ​ຂອງ​ເຂົາ​ເຈົ້າ​ໃຫມ່​; ພວກ​ເຂົາ​ຈະ​ຂຶ້ນ​ກັບ​ປີກ​ຄື​ນົກ​ອິນ​ຊີ; ພວກ​ເຂົາ​ຈະ​ແລ່ນ, ແລະ​ຈະ​ບໍ່​ເມື່ອຍ; ແລະ​ພວກ​ເຂົາ​ຈະ​ຍ່າງ, ແລະ​ບໍ່​ໄດ້ faint.</w:t>
      </w:r>
    </w:p>
    <w:p/>
    <w:p>
      <w:r xmlns:w="http://schemas.openxmlformats.org/wordprocessingml/2006/main">
        <w:t xml:space="preserve">2 Philippians 4:13 - ຂ້າ​ພະ​ເຈົ້າ​ສາ​ມາດ​ເຮັດ​ໄດ້​ທຸກ​ສິ່ງ​ທຸກ​ຢ່າງ​ໂດຍ​ຜ່ານ​ພຣະ​ຄຣິດ​ທີ່​ເພີ່ມ​ຄວາມ​ເຂັ້ມ​ແຂງ​ໃຫ້​ຂ້າ​ພະ​ເຈົ້າ.</w:t>
      </w:r>
    </w:p>
    <w:p/>
    <w:p>
      <w:r xmlns:w="http://schemas.openxmlformats.org/wordprocessingml/2006/main">
        <w:t xml:space="preserve">2 ຊາມູເອນ 22:41 ພຣະອົງ​ໄດ້​ມອບ​ຄໍ​ຂອງ​ສັດຕູ​ໃຫ້​ແກ່​ຂ້ານ້ອຍ ເພື່ອ​ຈະ​ທຳລາຍ​ພວກ​ທີ່​ກຽດຊັງ​ຂ້ານ້ອຍ.</w:t>
      </w:r>
    </w:p>
    <w:p/>
    <w:p>
      <w:r xmlns:w="http://schemas.openxmlformats.org/wordprocessingml/2006/main">
        <w:t xml:space="preserve">ພະເຈົ້າ​ໄດ້​ໃຫ້​ດາວິດ​ມີ​ກຳລັງ​ເພື່ອ​ເອົາ​ຊະນະ​ສັດຕູ​ຂອງ​ພະອົງ ແລະ​ໃຫ້​ອຳນາດ​ແກ່​ລາວ​ເພື່ອ​ຂັບໄລ່​ຜູ້​ທີ່​ກຽດ​ຊັງ​ພະອົງ.</w:t>
      </w:r>
    </w:p>
    <w:p/>
    <w:p>
      <w:r xmlns:w="http://schemas.openxmlformats.org/wordprocessingml/2006/main">
        <w:t xml:space="preserve">1. "ພະລັງແຫ່ງການປົກປ້ອງຂອງພຣະເຈົ້າ"</w:t>
      </w:r>
    </w:p>
    <w:p/>
    <w:p>
      <w:r xmlns:w="http://schemas.openxmlformats.org/wordprocessingml/2006/main">
        <w:t xml:space="preserve">2. "ຄວາມເຂັ້ມແຂງຂອງຄວາມເມດຕາຂອງພຣະເຈົ້າ"</w:t>
      </w:r>
    </w:p>
    <w:p/>
    <w:p>
      <w:r xmlns:w="http://schemas.openxmlformats.org/wordprocessingml/2006/main">
        <w:t xml:space="preserve">1. ເອຊາຢາ 40:31 - "ແຕ່ວ່າຜູ້ທີ່ລໍຖ້າພຣະຜູ້ເປັນເຈົ້າຈະສ້າງຄວາມເຂັ້ມແຂງຂອງພວກເຂົາ; ພວກເຂົາຈະຂຶ້ນດ້ວຍປີກເປັນນົກອິນຊີ; ພວກເຂົາຈະແລ່ນ, ແລະບໍ່ອ່ອນເພຍ; ແລະພວກເຂົາຈະຍ່າງ, ແລະບໍ່ອ່ອນເພຍ."</w:t>
      </w:r>
    </w:p>
    <w:p/>
    <w:p>
      <w:r xmlns:w="http://schemas.openxmlformats.org/wordprocessingml/2006/main">
        <w:t xml:space="preserve">2. Psalm 18:39 - "ເພາະວ່າພຣະອົງໄດ້ girded ຂ້າພະເຈົ້າມີຄວາມເຂັ້ມແຂງໃນການສູ້ຮົບ: ພຣະອົງໄດ້ subdued ພາຍໃຕ້ຂ້າພະເຈົ້າຜູ້ທີ່ລຸກຂຶ້ນຕໍ່ສູ້ຂ້າພະເຈົ້າ."</w:t>
      </w:r>
    </w:p>
    <w:p/>
    <w:p>
      <w:r xmlns:w="http://schemas.openxmlformats.org/wordprocessingml/2006/main">
        <w:t xml:space="preserve">2 ຊາມູເອນ 22:42 ພວກເຂົາ​ໄດ້​ຫລຽວ​ເບິ່ງ, ແຕ່​ບໍ່ມີ​ຜູ້ໃດ​ລອດພົ້ນ​ໄດ້; ແມ່ນ​ແຕ່​ຕໍ່​ພຣະ​ຜູ້​ເປັນ​ເຈົ້າ, ແຕ່​ພຣະ​ອົງ​ບໍ່​ໄດ້​ຕອບ​ເຂົາ​ເຈົ້າ.</w:t>
      </w:r>
    </w:p>
    <w:p/>
    <w:p>
      <w:r xmlns:w="http://schemas.openxmlformats.org/wordprocessingml/2006/main">
        <w:t xml:space="preserve">ເຖິງ​ແມ່ນ​ຈະ​ຊອກ​ຫາ​ຄວາມ​ຊ່ວຍ​ເຫຼືອ, ແຕ່​ບໍ່​ມີ​ຜູ້​ໃດ​ຊ່ວຍ​ເຂົາ​ເຈົ້າ​ໃຫ້​ລອດ ແລະ​ແມ່ນ​ແຕ່​ຄຳ​ອະ​ທິ​ຖານ​ຂອງ​ເຂົາ​ເຈົ້າ​ຕໍ່​ພຣະ​ຜູ້​ເປັນ​ເຈົ້າ​ກໍ​ບໍ່​ໄດ້​ຮັບ​ຄຳ​ຕອບ.</w:t>
      </w:r>
    </w:p>
    <w:p/>
    <w:p>
      <w:r xmlns:w="http://schemas.openxmlformats.org/wordprocessingml/2006/main">
        <w:t xml:space="preserve">1. ພະເຈົ້າ​ເປັນ​ຜູ້​ປົກຄອງ—ໂລມ 8:28</w:t>
      </w:r>
    </w:p>
    <w:p/>
    <w:p>
      <w:r xmlns:w="http://schemas.openxmlformats.org/wordprocessingml/2006/main">
        <w:t xml:space="preserve">2. ພະລັງ​ຂອງ​ການ​ອະທິດຖານ—ຢາໂກໂບ 5:16</w:t>
      </w:r>
    </w:p>
    <w:p/>
    <w:p>
      <w:r xmlns:w="http://schemas.openxmlformats.org/wordprocessingml/2006/main">
        <w:t xml:space="preserve">1. Psalm 18: 41 - "ພຣະອົງໄດ້ມອບໃຫ້ຂ້ອຍເປັນໄສ້ແຫ່ງຄວາມລອດຂອງເຈົ້າ, ແລະຄວາມອ່ອນໂຍນຂອງເຈົ້າເຮັດໃຫ້ຂ້ອຍຍິ່ງໃຫຍ່."</w:t>
      </w:r>
    </w:p>
    <w:p/>
    <w:p>
      <w:r xmlns:w="http://schemas.openxmlformats.org/wordprocessingml/2006/main">
        <w:t xml:space="preserve">2. ເອຊາຢາ 41:10 - "ຢ່າຢ້ານ, ເພາະວ່າຂ້ອຍຢູ່ກັບເຈົ້າ; ຢ່າຕົກໃຈ, ເພາະວ່າຂ້ອຍເປັນພຣະເຈົ້າຂອງເຈົ້າ, ຂ້ອຍຈະເສີມສ້າງເຈົ້າ, ຂ້ອຍຈະຊ່ວຍເຈົ້າ, ຂ້ອຍຈະຊ່ວຍເຈົ້າດ້ວຍມືຂວາຂອງຂ້ອຍ."</w:t>
      </w:r>
    </w:p>
    <w:p/>
    <w:p>
      <w:r xmlns:w="http://schemas.openxmlformats.org/wordprocessingml/2006/main">
        <w:t xml:space="preserve">2 ຊາມູເອນ 22:43 ແລ້ວ​ຂ້ອຍ​ໄດ້​ຕີ​ພວກເຂົາ​ໃຫ້​ນ້ອຍ​ເທົ່າ​ກັບ​ຂີ້ຝຸ່ນ​ດິນ, ແລະ​ຂ້ອຍ​ໄດ້​ຕີ​ພວກເຂົາ​ເໝືອນ​ຂີ້ຕົມ​ຢູ່​ຕາມ​ຖະໜົນ ແລະ​ໄດ້​ຢຽດ​ພວກເຂົາ​ອອກ​ໄປ.</w:t>
      </w:r>
    </w:p>
    <w:p/>
    <w:p>
      <w:r xmlns:w="http://schemas.openxmlformats.org/wordprocessingml/2006/main">
        <w:t xml:space="preserve">ພຣະ​ເຈົ້າ​ເອົາ​ຊະ​ນະ​ສັດ​ຕູ​ຂອງ​ພຣະ​ອົງ​ແລະ​ຫຼຸດ​ຜ່ອນ​ໃຫ້​ເຂົາ​ເຈົ້າ​ເປັນ​ຂີ້​ຝຸ່ນ, trampling ເຂົາ​ເຈົ້າ​ຢູ່​ໃນ​ຖະ​ຫນົນ​ຫົນ​ທາງ.</w:t>
      </w:r>
    </w:p>
    <w:p/>
    <w:p>
      <w:r xmlns:w="http://schemas.openxmlformats.org/wordprocessingml/2006/main">
        <w:t xml:space="preserve">1. ໄຊຊະນະໃນຄວາມພ່າຍແພ້: ພະເຈົ້າຈະເອົາຊະນະການຕໍ່ສູ້ຂອງເຮົາໄດ້ແນວໃດ</w:t>
      </w:r>
    </w:p>
    <w:p/>
    <w:p>
      <w:r xmlns:w="http://schemas.openxmlformats.org/wordprocessingml/2006/main">
        <w:t xml:space="preserve">2. ພະລັງຂອງພຣະເຈົ້າໃນການປະຕິບັດ: ເຫັນຄວາມເຂັ້ມແຂງຂອງພຣະອົງໃນຊີວິດຂອງພວກເຮົາ</w:t>
      </w:r>
    </w:p>
    <w:p/>
    <w:p>
      <w:r xmlns:w="http://schemas.openxmlformats.org/wordprocessingml/2006/main">
        <w:t xml:space="preserve">1. ເອຊາຢາ 54:17 - ບໍ່​ມີ​ອາ​ວຸດ​ທີ່​ສ້າງ​ຕັ້ງ​ຂຶ້ນ​ຕໍ່​ຕ້ານ​ທ່ານ​ຈະ​ສົດ​ໃສ, ແລະ​ທຸກ​ລີ້ນ​ທີ່​ລຸກ​ຂຶ້ນ​ຕໍ່​ຕ້ານ​ທ່ານ​ໃນ​ການ​ພິ​ພາກ​ສາ​ທ່ານ​ຈະ​ກ່າວ​ໂທດ.</w:t>
      </w:r>
    </w:p>
    <w:p/>
    <w:p>
      <w:r xmlns:w="http://schemas.openxmlformats.org/wordprocessingml/2006/main">
        <w:t xml:space="preserve">2. ໂຣມ 8:37 - ແຕ່​ໃນ​ທຸກ​ສິ່ງ​ເຫຼົ່າ​ນີ້​ພວກ​ເຮົາ​ເປັນ​ຫຼາຍ​ກວ່າ​ຜູ້​ພິ​ຊິດ​ຜ່ານ​ທາງ​ພຣະ​ອົງ​ຜູ້​ທີ່​ຮັກ​ພວກ​ເຮົາ.</w:t>
      </w:r>
    </w:p>
    <w:p/>
    <w:p>
      <w:r xmlns:w="http://schemas.openxmlformats.org/wordprocessingml/2006/main">
        <w:t xml:space="preserve">2 ຊາມູເອນ 22:44 ພຣະອົງ​ໄດ້​ປົດ​ປ່ອຍ​ຂ້ານ້ອຍ​ໃຫ້​ພົ້ນ​ຈາກ​ການ​ຕໍ່ສູ້​ຂອງ​ປະຊາຊົນ​ຂອງ​ພຣະອົງ, ພຣະອົງ​ໄດ້​ຮັກສາ​ຂ້ານ້ອຍ​ໄວ້​ໃຫ້​ເປັນ​ຫົວ​ໜ້າ​ຂອງ​ຊາດ​ອື່ນ; ປະຊາຊົນ​ທີ່​ຂ້ານ້ອຍ​ບໍ່​ຮູ້ຈັກ​ຈະ​ຮັບໃຊ້​ຂ້ານ້ອຍ.</w:t>
      </w:r>
    </w:p>
    <w:p/>
    <w:p>
      <w:r xmlns:w="http://schemas.openxmlformats.org/wordprocessingml/2006/main">
        <w:t xml:space="preserve">ພະເຈົ້າ​ໄດ້​ຊ່ວຍ​ດາວິດ​ໃຫ້​ພົ້ນ​ຈາກ​ການ​ຕໍ່ສູ້​ຂອງ​ປະຊາຊົນ​ຂອງ​ພະອົງ ແລະ​ໄດ້​ຕັ້ງ​ລາວ​ໃຫ້​ເປັນ​ຫົວ​ໜ້າ​ຄົນ​ຕ່າງ​ຊາດ ຊຶ່ງ​ເປັນ​ຄົນ​ທີ່​ລາວ​ບໍ່​ເຄີຍ​ຮູ້ຈັກ​ມາ​ກ່ອນ​ຈະ​ຮັບໃຊ້​ລາວ.</w:t>
      </w:r>
    </w:p>
    <w:p/>
    <w:p>
      <w:r xmlns:w="http://schemas.openxmlformats.org/wordprocessingml/2006/main">
        <w:t xml:space="preserve">1. ການປົກປ້ອງແລະການສະຫນອງຂອງພຣະເຈົ້າສໍາລັບຊີວິດຂອງພວກເຮົາ.</w:t>
      </w:r>
    </w:p>
    <w:p/>
    <w:p>
      <w:r xmlns:w="http://schemas.openxmlformats.org/wordprocessingml/2006/main">
        <w:t xml:space="preserve">2. ພະລັງແຫ່ງຄວາມຍິ່ງໃຫຍ່ຂອງພຣະເຈົ້າເຮັດໃຫ້ຄວາມສາມັກຄີລະຫວ່າງຄົນທີ່ແຕກຕ່າງກັນ.</w:t>
      </w:r>
    </w:p>
    <w:p/>
    <w:p>
      <w:r xmlns:w="http://schemas.openxmlformats.org/wordprocessingml/2006/main">
        <w:t xml:space="preserve">1. ເອເຟດ 4:3-6 ພະຍາຍາມ​ທຸກ​ຢ່າງ​ເພື່ອ​ຮັກສາ​ຄວາມ​ເປັນ​ອັນ​ໜຶ່ງ​ອັນ​ດຽວ​ກັນ​ຂອງ​ພະ​ວິນຍານ​ໂດຍ​ທາງ​ສາຍ​ສຳພັນ​ແຫ່ງ​ສັນຕິສຸກ. ມີ​ຮ່າງ​ກາຍ​ອັນ​ໜຶ່ງ ແລະ​ພຣະ​ວິນ​ຍານ​ອັນ​ໜຶ່ງ, ດັ່ງ​ທີ່​ເຈົ້າ​ໄດ້​ຖືກ​ເອີ້ນ​ໃຫ້​ມີ​ຄວາມ​ຫວັງ​ອັນ​ໜຶ່ງ ເມື່ອ​ເຈົ້າ​ຖືກ​ເອີ້ນ; ຫນຶ່ງ ໃນ ພຣະ ຜູ້ ເປັນ ເຈົ້າ, ຫນຶ່ງ ໃນ ສັດ ທາ, ຫນຶ່ງ ບັບ ຕິ ສະ ມາ; ພຣະ​ເຈົ້າ​ອົງ​ດຽວ​ແລະ​ພຣະ​ບິ​ດາ​ຂອງ​ທັງ​ຫມົດ, ຜູ້​ທີ່​ມີ​ເຫນືອ​ທັງ​ຫມົດ​ແລະ​ໂດຍ​ຜ່ານ​ການ​ທັງ​ຫມົດ​ແລະ​ໃນ​ທັງ​ຫມົດ.</w:t>
      </w:r>
    </w:p>
    <w:p/>
    <w:p>
      <w:r xmlns:w="http://schemas.openxmlformats.org/wordprocessingml/2006/main">
        <w:t xml:space="preserve">2. Romans 10:12-13 ສໍາ​ລັບ​ການ​ບໍ່​ມີ​ຄວາມ​ແຕກ​ຕ່າງ​ລະ​ຫວ່າງ​ຊາວ​ຢິວ​ແລະ​ຄົນ​ຕ່າງ​ຊາດ​ພຣະ​ຜູ້​ເປັນ​ເຈົ້າ​ອົງ​ດຽວ​ກັນ​ເປັນ​ພຣະ​ຜູ້​ເປັນ​ເຈົ້າ​ຂອງ​ທັງ​ຫມົດ​ແລະ​ອວຍ​ພອນ​ຢ່າງ​ອຸດົມສົມບູນ​ທຸກ​ຄົນ​ທີ່​ຮ້ອງ​ຫາ​ພຣະ​ອົງ, ສໍາ​ລັບ​ທຸກ​ຄົນ​ທີ່​ຮ້ອງ​ຂໍ​ໃນ​ພຣະ​ນາມ​ຂອງ​ພຣະ​ຜູ້​ເປັນ​ເຈົ້າ​ຈະ​ໄດ້​ຮັບ​ຄວາມ​ລອດ.</w:t>
      </w:r>
    </w:p>
    <w:p/>
    <w:p>
      <w:r xmlns:w="http://schemas.openxmlformats.org/wordprocessingml/2006/main">
        <w:t xml:space="preserve">2 ຊາມູເອນ 22:45 ຄົນ​ຕ່າງ​ຊາດ​ຈະ​ຍອມ​ຢູ່​ໃຕ້​ອຳນາດ​ຂອງ​ເຮົາ: ເມື່ອ​ເຂົາ​ເຈົ້າ​ໄດ້​ຍິນ, ພວກ​ເຂົາ​ຈະ​ເຊື່ອ​ຟັງ​ເຮົາ.</w:t>
      </w:r>
    </w:p>
    <w:p/>
    <w:p>
      <w:r xmlns:w="http://schemas.openxmlformats.org/wordprocessingml/2006/main">
        <w:t xml:space="preserve">ພຣະເຈົ້າສັນຍາວ່າຜູ້ທີ່ໄດ້ຍິນເຖິງຄວາມຍິ່ງໃຫຍ່ຂອງພຣະອົງຈະເຊື່ອຟັງພຣະອົງ.</w:t>
      </w:r>
    </w:p>
    <w:p/>
    <w:p>
      <w:r xmlns:w="http://schemas.openxmlformats.org/wordprocessingml/2006/main">
        <w:t xml:space="preserve">1. ການ​ເຊື່ອ​ຟັງ​ພະເຈົ້າ​ເປັນ​ທາງ​ເລືອກ—2 ຊາເມືອນ 22:45</w:t>
      </w:r>
    </w:p>
    <w:p/>
    <w:p>
      <w:r xmlns:w="http://schemas.openxmlformats.org/wordprocessingml/2006/main">
        <w:t xml:space="preserve">2. ພະລັງ​ຂອງ​ພະ​ຄຳ​ຂອງ​ພະເຈົ້າ - 2 ຊາເມືອນ 22:45</w:t>
      </w:r>
    </w:p>
    <w:p/>
    <w:p>
      <w:r xmlns:w="http://schemas.openxmlformats.org/wordprocessingml/2006/main">
        <w:t xml:space="preserve">1. Deuteronomy 30:19-20 - ເລືອກຊີວິດ, ດັ່ງນັ້ນເຈົ້າແລະລູກຫລານຂອງເຈົ້າຈະມີຊີວິດແລະຮັກພຣະຜູ້ເປັນເຈົ້າພຣະເຈົ້າຂອງເຈົ້າແລະເຊື່ອຟັງສຽງຂອງພຣະອົງ.</w:t>
      </w:r>
    </w:p>
    <w:p/>
    <w:p>
      <w:r xmlns:w="http://schemas.openxmlformats.org/wordprocessingml/2006/main">
        <w:t xml:space="preserve">2. Romans 10:17 - ດັ່ງນັ້ນຄວາມເຊື່ອແມ່ນມາຈາກການໄດ້ຍິນ, ແລະໄດ້ຍິນໂດຍຜ່ານພຣະຄໍາຂອງພຣະຄຣິດ.</w:t>
      </w:r>
    </w:p>
    <w:p/>
    <w:p>
      <w:r xmlns:w="http://schemas.openxmlformats.org/wordprocessingml/2006/main">
        <w:t xml:space="preserve">2 ຊາມູເອນ 22:46 ຄົນ​ຕ່າງດ້າວ​ຈະ​ຫຼົງ​ໄປ, ແລະ​ພວກເຂົາ​ຈະ​ຢ້ານ​ຈາກ​ບ່ອນ​ໃກ້ໆ.</w:t>
      </w:r>
    </w:p>
    <w:p/>
    <w:p>
      <w:r xmlns:w="http://schemas.openxmlformats.org/wordprocessingml/2006/main">
        <w:t xml:space="preserve">ຄົນແປກໜ້າຈະຢ້ານຢູ່ໄກຈາກບ້ານ.</w:t>
      </w:r>
    </w:p>
    <w:p/>
    <w:p>
      <w:r xmlns:w="http://schemas.openxmlformats.org/wordprocessingml/2006/main">
        <w:t xml:space="preserve">1. ພະລັງແຫ່ງຄວາມຢ້ານກົວ: ຄົນແປກໜ້າຈະໜີໄປແນວໃດເມື່ອພະເຈົ້າສະຖິດຢູ່</w:t>
      </w:r>
    </w:p>
    <w:p/>
    <w:p>
      <w:r xmlns:w="http://schemas.openxmlformats.org/wordprocessingml/2006/main">
        <w:t xml:space="preserve">2. ຄວາມເຂັ້ມແຂງໃນພຣະເຈົ້າ: ເອົາຊະນະຄວາມຢ້ານກົວຂອງສິ່ງທີ່ບໍ່ຮູ້</w:t>
      </w:r>
    </w:p>
    <w:p/>
    <w:p>
      <w:r xmlns:w="http://schemas.openxmlformats.org/wordprocessingml/2006/main">
        <w:t xml:space="preserve">1. ເອຊາຢາ 41:10 - ຢ່າຢ້ານ, ເພາະວ່າຂ້ອຍຢູ່ກັບເຈົ້າ; ຢ່າຕົກໃຈ ເພາະເຮົາຄືພຣະເຈົ້າຂອງເຈົ້າ; ເຮົາ​ຈະ​ເສີມ​ກຳລັງ​ເຈົ້າ, ເຮົາ​ຈະ​ຊ່ວຍ​ເຈົ້າ, ເຮົາ​ຈະ​ຍົກ​ເຈົ້າ​ດ້ວຍ​ມື​ຂວາ​ທີ່​ຊອບ​ທຳ​ຂອງ​ເຮົາ.</w:t>
      </w:r>
    </w:p>
    <w:p/>
    <w:p>
      <w:r xmlns:w="http://schemas.openxmlformats.org/wordprocessingml/2006/main">
        <w:t xml:space="preserve">2. Psalm 23:4 — ເຖິງ​ແມ່ນ​ວ່າ​ຂ້າ​ພະ​ເຈົ້າ​ຍ່າງ​ຜ່ານ​ຮ່ອມ​ພູ​ຂອງ​ເງົາ​ແຫ່ງ​ຄວາມ​ຕາຍ, ຂ້າ​ພະ​ເຈົ້າ​ຈະ​ບໍ່​ຢ້ານ​ກົວ​ຄວາມ​ຊົ່ວ​ຮ້າຍ, ເພາະ​ວ່າ​ທ່ານ​ຢູ່​ກັບ​ຂ້າ​ພະ​ເຈົ້າ; ໄມ້ເທົ້າຂອງເຈົ້າ ແລະໄມ້ຄ້ອນເທົ້າຂອງເຈົ້າ, ພວກເຂົາປອບໂຍນຂ້ອຍ.</w:t>
      </w:r>
    </w:p>
    <w:p/>
    <w:p>
      <w:r xmlns:w="http://schemas.openxmlformats.org/wordprocessingml/2006/main">
        <w:t xml:space="preserve">2 ຊາມູເອນ 22:47 ພຣະເຈົ້າຢາເວ​ຊົງ​ພຣະຊົນ​ຢູ່; ແລະ ເປັນ ພອນ ໃຫ້ ແກ່ ຫີນ ຂອງ ຂ້າ ພະ ເຈົ້າ; ແລະ​ເປັນ​ພຣະ​ເຈົ້າ​ແຫ່ງ​ຫີນ​ແຫ່ງ​ຄວາມ​ລອດ​ຂອງ​ຂ້າ​ນ້ອຍ.</w:t>
      </w:r>
    </w:p>
    <w:p/>
    <w:p>
      <w:r xmlns:w="http://schemas.openxmlformats.org/wordprocessingml/2006/main">
        <w:t xml:space="preserve">David ສັນ ລະ ເສີນ ພຣະ ເຈົ້າ ສໍາ ລັບ ການ ເປັນ Rock ແລະ ຄວາມ ລອດ ຂອງ ພຣະ ອົງ.</w:t>
      </w:r>
    </w:p>
    <w:p/>
    <w:p>
      <w:r xmlns:w="http://schemas.openxmlformats.org/wordprocessingml/2006/main">
        <w:t xml:space="preserve">1. ພຣະເຈົ້າເປັນຫີນແລະຄວາມລອດຂອງພວກເຮົາ</w:t>
      </w:r>
    </w:p>
    <w:p/>
    <w:p>
      <w:r xmlns:w="http://schemas.openxmlformats.org/wordprocessingml/2006/main">
        <w:t xml:space="preserve">2. ພຣະຜູ້ເປັນເຈົ້າຊົງພຣະຊົນຢູ່ ແລະໄດ້ຮັບພອນ</w:t>
      </w:r>
    </w:p>
    <w:p/>
    <w:p>
      <w:r xmlns:w="http://schemas.openxmlformats.org/wordprocessingml/2006/main">
        <w:t xml:space="preserve">1. Psalm 18:2 - ພຣະ​ຜູ້​ເປັນ​ເຈົ້າ​ເປັນ​ຫີນ​ຂອງ​ຂ້າ​ພະ​ເຈົ້າ, fortress ແລະ​ການ​ປົດ​ປ່ອຍ​ຂອງ​ຂ້າ​ພະ​ເຈົ້າ; ພຣະ​ເຈົ້າ​ຂອງ​ຂ້າ​ພະ​ເຈົ້າ​ເປັນ​ກ້ອນ​ຫີນ​ຂອງ​ຂ້າ​ພະ​ເຈົ້າ, ຜູ້​ທີ່​ຂ້າ​ພະ​ເຈົ້າ​ໄດ້​ຮັບ​ການ​ອົບ​ພະ​ຍົບ, ໄສ້​ຂອງ​ຂ້າ​ພະ​ເຈົ້າ​ແລະ horn ຂອງ​ຄວາມ​ລອດ​ຂອງ​ຂ້າ​ພະ​ເຈົ້າ.</w:t>
      </w:r>
    </w:p>
    <w:p/>
    <w:p>
      <w:r xmlns:w="http://schemas.openxmlformats.org/wordprocessingml/2006/main">
        <w:t xml:space="preserve">2. Psalm 62:7 - ຄວາມລອດແລະກຽດສັກສີຂອງຂ້າພະເຈົ້າຂຶ້ນກັບພຣະເຈົ້າ; ລາວເປັນຫີນອັນຍິ່ງໃຫຍ່ຂອງຂ້ອຍ, ເປັນບ່ອນລີ້ໄພຂອງຂ້ອຍ.</w:t>
      </w:r>
    </w:p>
    <w:p/>
    <w:p>
      <w:r xmlns:w="http://schemas.openxmlformats.org/wordprocessingml/2006/main">
        <w:t xml:space="preserve">2 ຊາມູເອນ 22:48 ແມ່ນ​ພຣະເຈົ້າ​ທີ່​ແກ້ແຄ້ນ​ໃຫ້​ຂ້ອຍ ແລະ​ເຮັດ​ໃຫ້​ປະຊາຊົນ​ຢູ່​ໃຕ້​ຂ້ອຍ.</w:t>
      </w:r>
    </w:p>
    <w:p/>
    <w:p>
      <w:r xmlns:w="http://schemas.openxmlformats.org/wordprocessingml/2006/main">
        <w:t xml:space="preserve">ພະເຈົ້າ​ໄດ້​ແກ້ແຄ້ນ​ແລະ​ນຳ​ເອົາ​ຜູ້​ທີ່​ຕໍ່ສູ້​ດາວິດ​ລົງ.</w:t>
      </w:r>
    </w:p>
    <w:p/>
    <w:p>
      <w:r xmlns:w="http://schemas.openxmlformats.org/wordprocessingml/2006/main">
        <w:t xml:space="preserve">1. ຄວາມຍຸຕິທຳຂອງພຣະເຈົ້າ: ຄວາມເຂົ້າໃຈກ່ຽວກັບອຳນາດການແກ້ແຄ້ນຂອງພຣະເຈົ້າ</w:t>
      </w:r>
    </w:p>
    <w:p/>
    <w:p>
      <w:r xmlns:w="http://schemas.openxmlformats.org/wordprocessingml/2006/main">
        <w:t xml:space="preserve">2. ຄວາມສັດຊື່ຂອງພຣະເຈົ້າ: ປະສົບກັບຄວາມສະດວກສະບາຍໃນການປົກປ້ອງຂອງພຣະອົງ</w:t>
      </w:r>
    </w:p>
    <w:p/>
    <w:p>
      <w:r xmlns:w="http://schemas.openxmlformats.org/wordprocessingml/2006/main">
        <w:t xml:space="preserve">1. ໂຣມ 12:19 “ທີ່​ຮັກ​ເອີຍ ຢ່າ​ແກ້ແຄ້ນ​ຕົວ​ເອງ ແຕ່​ຈົ່ງ​ປ່ອຍ​ມັນ​ໄວ້​ກັບ​ພຣະ​ພິໂລດ​ຂອງ​ພຣະ​ເຈົ້າ ເພາະ​ມີ​ຄຳ​ຂຽນ​ໄວ້​ວ່າ, ການ​ແກ້ແຄ້ນ​ເປັນ​ຂອງ​ເຮົາ ເຮົາ​ຈະ​ຕອບ​ແທນ, ພຣະ​ຜູ້​ເປັນ​ເຈົ້າ​ກ່າວ.</w:t>
      </w:r>
    </w:p>
    <w:p/>
    <w:p>
      <w:r xmlns:w="http://schemas.openxmlformats.org/wordprocessingml/2006/main">
        <w:t xml:space="preserve">2. ເພງສັນລະເສີນ 18:47 - ພຣະຜູ້ເປັນເຈົ້າຊົງພຣະຊົນຢູ່; ແລະ ເປັນ ພອນ ໃຫ້ ແກ່ ຫີນ ຂອງ ຂ້າ ພະ ເຈົ້າ; ແລະ​ໃຫ້​ພຣະ​ເຈົ້າ​ແຫ່ງ​ຄວາມ​ລອດ​ຂອງ​ຂ້າ​ພະ​ເຈົ້າ​ສູງ​ສົ່ງ.</w:t>
      </w:r>
    </w:p>
    <w:p/>
    <w:p>
      <w:r xmlns:w="http://schemas.openxmlformats.org/wordprocessingml/2006/main">
        <w:t xml:space="preserve">2 ຊາມູເອນ 22:49 ແລະ​ສິ່ງ​ທີ່​ນຳ​ເຮົາ​ອອກ​ຈາກ​ສັດຕູ​ຂອງ​ເຮົາ, ພຣະອົງ​ໄດ້​ຍົກ​ເຮົາ​ຂຶ້ນ​ເທິງ​ທີ່​ສູງ​ເໜືອ​ຜູ້​ທີ່​ລຸກ​ຂຶ້ນ​ຕໍ່ສູ້​ເຮົາ; ພຣະອົງ​ໄດ້​ປົດ​ປ່ອຍ​ຂ້ານ້ອຍ​ໃຫ້​ພົ້ນ​ຈາກ​ຄົນ​ໂຫດຮ້າຍ.</w:t>
      </w:r>
    </w:p>
    <w:p/>
    <w:p>
      <w:r xmlns:w="http://schemas.openxmlformats.org/wordprocessingml/2006/main">
        <w:t xml:space="preserve">ພຣະ​ເຈົ້າ​ປົດ​ປ່ອຍ​ຄົນ​ສັດ​ຊື່​ຈາກ​ສັດ​ຕູ​ຂອງ​ເຂົາ​ເຈົ້າ​ແລະ​ຍົກ​ເຂົາ​ເຈົ້າ​ຂຶ້ນ​ເທິງ​ທີ່​ສູງ.</w:t>
      </w:r>
    </w:p>
    <w:p/>
    <w:p>
      <w:r xmlns:w="http://schemas.openxmlformats.org/wordprocessingml/2006/main">
        <w:t xml:space="preserve">1. ພຣະເຈົ້າຈະຍົກພວກເຮົາຂຶ້ນໃນເວລາທີ່ມີບັນຫາ</w:t>
      </w:r>
    </w:p>
    <w:p/>
    <w:p>
      <w:r xmlns:w="http://schemas.openxmlformats.org/wordprocessingml/2006/main">
        <w:t xml:space="preserve">2. ພວກເຮົາສາມາດໄວ້ວາງໃຈໃນການປົກປ້ອງຂອງພຣະເຈົ້າຈາກສັດຕູຂອງພວກເຮົາ</w:t>
      </w:r>
    </w:p>
    <w:p/>
    <w:p>
      <w:r xmlns:w="http://schemas.openxmlformats.org/wordprocessingml/2006/main">
        <w:t xml:space="preserve">1. ຄຳເພງ 18:2-3 “ອົງພຣະ​ຜູ້​ເປັນເຈົ້າ​ເປັນ​ຫີນ​ແລະ​ປ້ອມ​ປ້ອງກັນ​ຂອງ​ເຮົາ ແລະ​ເປັນ​ຜູ້​ໂຜດ​ໃຫ້​ພົ້ນ ພຣະເຈົ້າ​ຂອງ​ເຮົາ ຫີນ​ຂອງ​ພຣະອົງ ຜູ້​ທີ່​ເຮົາ​ເອົາ​ໄປ​ລີ້​ໄພ ໂລ້​ແລະ​ເຂົາ​ແຫ່ງ​ຄວາມ​ພົ້ນ​ຂອງ​ເຮົາ ເປັນ​ທີ່​ໝັ້ນ​ຂອງ​ເຮົາ ແລະ​ເປັນ​ບ່ອນ​ລີ້​ໄພ​ຂອງ​ເຮົາ. ພຣະຜູ້ຊ່ອຍໃຫ້ລອດ; ພຣະອົງຊ່ວຍຂ້າພະເຈົ້າໃຫ້ພົ້ນຈາກຄວາມຮຸນແຮງ."</w:t>
      </w:r>
    </w:p>
    <w:p/>
    <w:p>
      <w:r xmlns:w="http://schemas.openxmlformats.org/wordprocessingml/2006/main">
        <w:t xml:space="preserve">2. ໂລມ 8:31-32 “ຖ້າ​ພະເຈົ້າ​ຢູ່​ສຳລັບ​ພວກ​ເຮົາ ຜູ້​ໃດ​ຈະ​ຕໍ່​ສູ້​ພວກ​ເຮົາ​ໄດ້ ຜູ້​ທີ່​ບໍ່​ຍອມ​ໃຫ້​ລູກ​ຊາຍ​ຂອງ​ຕົນ ແຕ່​ໄດ້​ມອບ​ພະອົງ​ໄວ້​ເພື່ອ​ພວກ​ເຮົາ​ທຸກ​ຄົນ​ນັ້ນ​ຈະ​ບໍ່​ໃຫ້​ທຸກ​ສິ່ງ​ແກ່​ພວກ​ເຮົາ​ດ້ວຍ​ຄວາມ​ເມດຕາ​ຕໍ່​ພະອົງ. ?"</w:t>
      </w:r>
    </w:p>
    <w:p/>
    <w:p>
      <w:r xmlns:w="http://schemas.openxmlformats.org/wordprocessingml/2006/main">
        <w:t xml:space="preserve">2 ຊາມູເອນ 22:50 ຂ້າແດ່​ອົງພຣະ​ຜູ້​ເປັນເຈົ້າ, ຂ້ານ້ອຍ​ຈະ​ໂມທະນາ​ຂອບພຣະຄຸນ​ພຣະອົງ​ໃນ​ບັນດາ​ປະຊາຊາດ ແລະ​ຂ້ານ້ອຍ​ຈະ​ຮ້ອງເພງ​ສັນລະເສີນ​ພຣະນາມ​ຂອງ​ພຣະອົງ.</w:t>
      </w:r>
    </w:p>
    <w:p/>
    <w:p>
      <w:r xmlns:w="http://schemas.openxmlformats.org/wordprocessingml/2006/main">
        <w:t xml:space="preserve">1: ເຮົາ​ຄວນ​ຂອບໃຈ​ພະເຈົ້າ​ສະເໝີ ບໍ່​ວ່າ​ເຮົາ​ຈະ​ປະສົບ​ກັບ​ສິ່ງ​ໃດ​ກໍ​ຕາມ ແລະ​ໃຫ້​ຄຳ​ສັນລະເສີນ​ພະອົງ​ເໜືອ​ກວ່າ​ທຸກ​ສິ່ງ.</w:t>
      </w:r>
    </w:p>
    <w:p/>
    <w:p>
      <w:r xmlns:w="http://schemas.openxmlformats.org/wordprocessingml/2006/main">
        <w:t xml:space="preserve">2: ຄວາມຮັກແລະຄວາມດີຂອງພຣະເຈົ້າຄວນສະແດງອອກໂດຍຜ່ານຄໍາເວົ້າແລະການກະທໍາຂອງພວກເຮົາເພື່ອໃຫ້ຄົນອື່ນໄດ້ຮັບຜົນປະໂຫຍດຈາກພຣະຄຸນຂອງພຣະອົງ.</w:t>
      </w:r>
    </w:p>
    <w:p/>
    <w:p>
      <w:r xmlns:w="http://schemas.openxmlformats.org/wordprocessingml/2006/main">
        <w:t xml:space="preserve">1: Colossians 3:17 - ແລະສິ່ງໃດແດ່ທີ່ທ່ານເຮັດ, ໃນຄໍາເວົ້າຫຼືການກະທໍາ, ຈົ່ງເຮັດທຸກສິ່ງທຸກຢ່າງໃນພຣະນາມຂອງພຣະເຢຊູ, ໂດຍຂອບໃຈພຣະເຈົ້າພຣະບິດາໂດຍຜ່ານພຣະອົງ.</w:t>
      </w:r>
    </w:p>
    <w:p/>
    <w:p>
      <w:r xmlns:w="http://schemas.openxmlformats.org/wordprocessingml/2006/main">
        <w:t xml:space="preserve">2: Psalm 95:2 - ໃຫ້ພວກເຮົາເຂົ້າໄປໃນທີ່ປະທັບຂອງພຣະອົງດ້ວຍການຂອບໃຈ; ຂໍ​ໃຫ້​ເຮົາ​ຮ້ອງ​ເພງ​ສັນລະເສີນ​ພຣະອົງ​ດ້ວຍ​ຄວາມ​ຍິນດີ!</w:t>
      </w:r>
    </w:p>
    <w:p/>
    <w:p>
      <w:r xmlns:w="http://schemas.openxmlformats.org/wordprocessingml/2006/main">
        <w:t xml:space="preserve">2 ຊາມູເອນ 22:51 ລາວ​ເປັນ​ຫໍຄອຍ​ແຫ່ງ​ຄວາມ​ລອດ​ສຳລັບ​ກະສັດ​ຂອງ​ເພິ່ນ ແລະ​ໄດ້​ສະແດງ​ຄວາມ​ເມດຕາ​ຕໍ່​ຜູ້​ຖືກ​ເຈີມ​ໃຫ້​ແກ່​ດາວິດ ແລະ​ຕໍ່​ເຊື້ອສາຍ​ຂອງ​ເພິ່ນ​ຕະຫລອດໄປ.</w:t>
      </w:r>
    </w:p>
    <w:p/>
    <w:p>
      <w:r xmlns:w="http://schemas.openxmlformats.org/wordprocessingml/2006/main">
        <w:t xml:space="preserve">ພະເຈົ້າສະແດງຄວາມເມດຕາແລະຄວາມລອດແກ່ກະສັດດາວິດແລະເຊື້ອສາຍຂອງລາວຕະຫຼອດໄປ.</w:t>
      </w:r>
    </w:p>
    <w:p/>
    <w:p>
      <w:r xmlns:w="http://schemas.openxmlformats.org/wordprocessingml/2006/main">
        <w:t xml:space="preserve">1. ສະແດງຄວາມເມດຕາຕໍ່ຜູ້ຖືກເຈີມ: ການສຶກສາ 2 ຊາມູເອນ 22:51</w:t>
      </w:r>
    </w:p>
    <w:p/>
    <w:p>
      <w:r xmlns:w="http://schemas.openxmlformats.org/wordprocessingml/2006/main">
        <w:t xml:space="preserve">2. ຄວາມ​ຮັກ​ແລະ​ການ​ປົກ​ປ້ອງ​ທີ່​ບໍ່​ຫລົງ​ທາງ​ຂອງ​ພະເຈົ້າ: ເບິ່ງ 2 ຊາມູເອນ 22:51</w:t>
      </w:r>
    </w:p>
    <w:p/>
    <w:p>
      <w:r xmlns:w="http://schemas.openxmlformats.org/wordprocessingml/2006/main">
        <w:t xml:space="preserve">1. Psalm 18:2, "ພຣະຜູ້ເປັນເຈົ້າເປັນຫີນຂອງຂ້າພະເຈົ້າ, ເປັນປ້ອມຂອງຂ້າພະເຈົ້າແລະຜູ້ປົດປ່ອຍຂອງຂ້າພະເຈົ້າ; ພຣະເຈົ້າຂອງຂ້າພະເຈົ້າເປັນຫີນຂອງຂ້າພະເຈົ້າ, ທີ່ຂ້າພະເຈົ້າເອົາເປັນບ່ອນລີ້ໄພ, ໄສ້ແລະເຂົາແຫ່ງຄວາມລອດຂອງຂ້າພະເຈົ້າ, ທີ່ເຂັ້ມແຂງຂອງຂ້າພະເຈົ້າ."</w:t>
      </w:r>
    </w:p>
    <w:p/>
    <w:p>
      <w:r xmlns:w="http://schemas.openxmlformats.org/wordprocessingml/2006/main">
        <w:t xml:space="preserve">2. Psalm 89:20, "ຂ້າ​ພະ​ເຈົ້າ​ໄດ້​ພົບ David ຜູ້​ຮັບ​ໃຊ້​ຂອງ​ຂ້າ​ພະ​ເຈົ້າ, ຂ້າ​ພະ​ເຈົ້າ​ໄດ້​ມີ​ນ​້​ໍາ​ມັນ​ບໍ​ລິ​ສຸດ​ຂອງ​ຂ້າ​ພະ​ເຈົ້າ​ໄດ້​ເຈີມ​ເຂົາ.</w:t>
      </w:r>
    </w:p>
    <w:p/>
    <w:p>
      <w:r xmlns:w="http://schemas.openxmlformats.org/wordprocessingml/2006/main">
        <w:t xml:space="preserve">2 ຊາມູເອນ ບົດທີ 23 ບັນທຶກຖ້ອຍຄໍາສຸດທ້າຍແລະການກະທໍາອັນຍິ່ງໃຫຍ່ຂອງດາວິດ ແລະຊີ້ໃຫ້ເຫັນເຖິງຄວາມກ້າຫານຂອງນັກຮົບຂອງພຣະອົງ.</w:t>
      </w:r>
    </w:p>
    <w:p/>
    <w:p>
      <w:r xmlns:w="http://schemas.openxmlformats.org/wordprocessingml/2006/main">
        <w:t xml:space="preserve">ວັກທີ 1: ບົດເລີ່ມຕົ້ນດ້ວຍການແນະນໍາວ່ານີ້ແມ່ນຄໍາເວົ້າສຸດທ້າຍຂອງດາວິດ, ລູກຊາຍຂອງເຢຊີ, ຜູ້ທີ່ໄດ້ຮັບການຍົກຍ້ອງຈາກພຣະເຈົ້າໃນຖານະເປັນກະສັດຜູ້ຖືກເຈີມຂອງອິດສະຣາເອນ (2 ຊາມູເອນ 23: 1-2).</w:t>
      </w:r>
    </w:p>
    <w:p/>
    <w:p>
      <w:r xmlns:w="http://schemas.openxmlformats.org/wordprocessingml/2006/main">
        <w:t xml:space="preserve">ຫຍໍ້​ໜ້າ​ທີ 2: ດາວິດ​ເວົ້າ​ເຖິງ​ສາຍ​ສຳພັນ​ຂອງ​ລາວ​ກັບ​ພະເຈົ້າ ໂດຍ​ຮັບ​ຮູ້​ວ່າ​ພັນທະ​ສັນຍາ​ຂອງ​ພະເຈົ້າ​ທີ່​ມີ​ກັບ​ພະອົງ​ໝັ້ນຄົງ​ແລະ​ຕະຫຼອດ​ໄປ. ພະອົງ​ພັນລະນາ​ວ່າ​ພະເຈົ້າ​ເປັນ​ຫີນ​ແລະ​ບ່ອນ​ລີ້​ໄພ​ຂອງ​ພະອົງ (2 ຊາມູເອນ 23:3-4).</w:t>
      </w:r>
    </w:p>
    <w:p/>
    <w:p>
      <w:r xmlns:w="http://schemas.openxmlformats.org/wordprocessingml/2006/main">
        <w:t xml:space="preserve">ຫຍໍ້​ໜ້າ​ທີ 3: ດາວິດ​ຄິດ​ຕຶກຕອງ​ເຖິງ​ການ​ປົກຄອງ​ຂອງ​ພະອົງ ໂດຍ​ພັນລະນາ​ເຖິງ​ວິທີ​ທີ່​ຜູ້​ປົກຄອງ​ທີ່​ຢຳເກງ​ພະເຈົ້າ​ນຳ​ຄວາມ​ຍຸຕິທຳ​ແລະ​ຄວາມ​ຈະ​ເລີນ​ຮຸ່ງ​ເຮືອງ. ພຣະ​ອົງ​ໄດ້​ປຽບ​ທຽບ​ເລື່ອງ​ນີ້​ກັບ​ຜູ້​ປົກ​ຄອງ​ທີ່​ຊົ່ວ​ຮ້າຍ​ທີ່​ເປັນ​ຄື​ກັບ​ໜາມ​ທີ່​ຈະ​ຖືກ​ຖິ້ມ (2 ຊາມູເອນ 23:5).</w:t>
      </w:r>
    </w:p>
    <w:p/>
    <w:p>
      <w:r xmlns:w="http://schemas.openxmlformats.org/wordprocessingml/2006/main">
        <w:t xml:space="preserve">ຫຍໍ້ໜ້າທີ 4: ຈາກນັ້ນບົດນັ້ນປ່ຽນຈຸດມຸ່ງໝາຍເພື່ອເນັ້ນໃສ່ການຂູດຮີດຜູ້ຍິ່ງໃຫຍ່ຂອງດາວິດ. ມັນ​ບັນ​ຊີ​ລາຍ​ຊື່​ຂອງ​ເຂົາ​ເຈົ້າ​ແລະ​ກ່າວ​ເຖິງ​ບາງ​ສ່ວນ​ຂອງ​ການ​ດີ​ພິ​ເສດ​ຂອງ​ເຂົາ​ເຈົ້າ​ໃນ​ການ​ສູ້​ຮົບ (2 ຊາ​ມູ​ເອນ 23:8-39).</w:t>
      </w:r>
    </w:p>
    <w:p/>
    <w:p>
      <w:r xmlns:w="http://schemas.openxmlformats.org/wordprocessingml/2006/main">
        <w:t xml:space="preserve">ວັກທີ 5: ນັກຮົບສາມຄົນສະເພາະ ໂຢເຊບ-ບາເຊເບດ, ເອເລອາຊາ ແລະຊາມມາ ແມ່ນໄດ້ຖືກເລືອກໄວ້ສໍາລັບການກະທໍາທີ່ກ້າຫານພິເສດຂອງເຂົາເຈົ້າໃນການປົກປ້ອງອິດສະລາແອນຈາກຄວາມບໍ່ລົງລອຍກັນອັນໃຫຍ່ຫຼວງ (2 ຊາມູເອນ 23:8-12).</w:t>
      </w:r>
    </w:p>
    <w:p/>
    <w:p>
      <w:r xmlns:w="http://schemas.openxmlformats.org/wordprocessingml/2006/main">
        <w:t xml:space="preserve">ວັກທີ 6: ຄໍາບັນຍາຍສັ້ນໆກ່າວເຖິງນັກຮົບທີ່ໂດດເດັ່ນອື່ນໆທີ່ສະແດງຄວາມກ້າຫານແລະຄວາມສັດຊື່ຕໍ່ດາວິດ. ຄວາມ​ດີ​ຂອງ​ເຂົາ​ເຈົ້າ​ລວມ​ເຖິງ​ການ​ປະ​ເຊີນ​ໜ້າ​ກັບ​ສັດຕູ​ຍັກ ຫຼື​ການ​ສູ້​ຮົບ​ກັບ​ພວກ​ຟີລິດສະຕິນ (2 ຊາມູເອນ 23:13-17).</w:t>
      </w:r>
    </w:p>
    <w:p/>
    <w:p>
      <w:r xmlns:w="http://schemas.openxmlformats.org/wordprocessingml/2006/main">
        <w:t xml:space="preserve">ຫຍໍ້​ໜ້າ​ທີ 7: ຕອນ​ໜຶ່ງ​ໃນ​ລະຫວ່າງ​ການ​ສູ້​ຮົບ​ກັບ​ພວກ​ຟີລິດສະຕິນ ດາວິດ​ສະແດງ​ຄວາມ​ປາຖະໜາ​ຢາກ​ນ້ຳ​ຈາກ​ນໍ້າ​ສ້າງ​ໃກ້​ເມືອງ​ເບດເລເຫມ. ຜູ້​ມີ​ອຳນາດ​ສາມ​ຄົນ​ໄດ້​ສ່ຽງ​ຊີວິດ​ເພື່ອ​ເອົາ​ນ້ຳ​ມາ​ໃຫ້​ລາວ (2 ຊາມູເອນ 23:18-19).</w:t>
      </w:r>
    </w:p>
    <w:p/>
    <w:p>
      <w:r xmlns:w="http://schemas.openxmlformats.org/wordprocessingml/2006/main">
        <w:t xml:space="preserve">ວັກທີ 8: ແນວໃດກໍ່ຕາມ ເມື່ອພວກເຂົາຍື່ນນໍ້າໃຫ້ດາວິດ ພະອົງປະຕິເສດທີ່ຈະດື່ມນໍ້ານັ້ນຍ້ອນຄວາມເຄົາລົບຕໍ່ພະເຈົ້າ ເນື່ອງຈາກທະຫານທີ່ສັດຊື່ຂອງລາວໄດ້ຮັບຄວາມສ່ຽງຢ່າງໃຫຍ່ຫຼວງ (2 ຊາມູເອນ 23:16-17).</w:t>
      </w:r>
    </w:p>
    <w:p/>
    <w:p>
      <w:r xmlns:w="http://schemas.openxmlformats.org/wordprocessingml/2006/main">
        <w:t xml:space="preserve">ວັກທີ 9: ບົດສະຫຼຸບໂດຍລາຍຊື່ເພີ່ມເຕີມຂອງນັກຮົບທີ່ໂດດເດັ່ນທີ່ຮູ້ຈັກກັບການກະທໍາອັນກ້າຫານຂອງເຂົາເຈົ້າໃນລະຫວ່າງການປົກຄອງຂອງກະສັດດາວິດ (2 ຊາມູເອນ 23; 20-39).</w:t>
      </w:r>
    </w:p>
    <w:p/>
    <w:p>
      <w:r xmlns:w="http://schemas.openxmlformats.org/wordprocessingml/2006/main">
        <w:t xml:space="preserve">ສະຫລຸບລວມແລ້ວ, ບົດທີ 23 ຂອງ 2 ຊາມູເອນສະເຫນີຄໍາເວົ້າສຸດທ້າຍແລະການກະທໍາອັນຍິ່ງໃຫຍ່ຂອງກະສັດດາວິດ, ດາວິດສະທ້ອນເຖິງຄວາມສໍາພັນຂອງລາວກັບພຣະເຈົ້າ, ຍອມຮັບຄວາມສັດຊື່ຂອງພັນທະສັນຍາຂອງພຣະອົງ. ພຣະອົງໄດ້ສົນທະນາກ່ຽວກັບການປົກຄອງອັນຊອບທໍາແລະກົງກັນຂ້າມກັບຄວາມຊົ່ວຮ້າຍ, ສະຫຼຸບໂດຍຫຍໍ້, ບົດທີຫຼັງຈາກນັ້ນໄດ້ຍົກໃຫ້ເຫັນການຂູດຮີດ heroic ຂອງຜູ້ຊາຍທີ່ຍິ່ງໃຫຍ່ຂອງດາວິດ, ລວມທັງ Josheb-Basshebeth, Eleazar, Shammah, warriors ອື່ນໆໄດ້ຖືກກ່າວເຖິງ, ແລະສາມສ່ຽງຊີວິດຂອງເຂົາເຈົ້າເພື່ອບັນລຸຄວາມປາຖະຫນາອັນປາຖະຫນາ. ດາວິດປະຕິເສດທີ່ຈະດື່ມນ້ໍາຍ້ອນຄວາມເຄົາລົບຕໍ່ພຣະເຈົ້າ, ສະຫຼຸບ, ບົດສະຫຼຸບໂດຍລາຍຊື່ນັກຮົບທີ່ກ້າຫານເພີ່ມເຕີມ. ມັນເນັ້ນໃສ່ຫົວຂໍ້ເຊັ່ນ: ຄວາມສັດຊື່, ຄວາມກ້າຫານ, ແລະຄວາມໂປດປານອັນສູງສົ່ງໃນການສູ້ຮົບ.</w:t>
      </w:r>
    </w:p>
    <w:p/>
    <w:p>
      <w:r xmlns:w="http://schemas.openxmlformats.org/wordprocessingml/2006/main">
        <w:t xml:space="preserve">2 ຊາມູເອນ 23:1 ບັດນີ້​ເປັນ​ຖ້ອຍຄຳ​ສຸດທ້າຍ​ຂອງ​ດາວິດ. ດາ​ວິດ ລູກຊາຍ​ຂອງ​ເຢຊີ​ໄດ້​ກ່າວ​ວ່າ, ແລະ​ຜູ້​ທີ່​ຖືກ​ຍົກ​ຂຶ້ນ​ມາ​ເທິງ​ທີ່​ສູງ, ຜູ້​ຖືກ​ເຈີມ​ຈາກ​ພຣະເຈົ້າ​ຂອງ​ຢາໂຄບ, ແລະ​ຜູ້​ຂຽນ​ເພງ​ສັນລະເສີນ​ຂອງ​ຊາວ​ອິດສະລາແອນ​ໄດ້​ກ່າວ​ວ່າ,</w:t>
      </w:r>
    </w:p>
    <w:p/>
    <w:p>
      <w:r xmlns:w="http://schemas.openxmlformats.org/wordprocessingml/2006/main">
        <w:t xml:space="preserve">ດາວິດ ລູກ​ຊາຍ​ຂອງ​ເຢຊີ ແລະ​ຜູ້​ຖືກ​ເຈີມ​ຈາກ​ພະເຈົ້າ​ຂອງ​ຢາໂຄບ, ໄດ້​ກ່າວ​ຄຳ​ສຸດ​ທ້າຍ​ຂອງ​ເພິ່ນ​ໃນ​ຖານະ​ເປັນ​ຜູ້​ປະພັນ​ຄຳເພງ​ຂອງ​ຊາດ​ອິດສະຣາເອນ.</w:t>
      </w:r>
    </w:p>
    <w:p/>
    <w:p>
      <w:r xmlns:w="http://schemas.openxmlformats.org/wordprocessingml/2006/main">
        <w:t xml:space="preserve">1. ການເຈີມຂອງດາວິດ: ຕົວຢ່າງຂອງຄວາມສັດຊື່ຂອງພະເຈົ້າ</w:t>
      </w:r>
    </w:p>
    <w:p/>
    <w:p>
      <w:r xmlns:w="http://schemas.openxmlformats.org/wordprocessingml/2006/main">
        <w:t xml:space="preserve">2. ການໃຫ້ສຽງຕໍ່ພຣະປະສົງຂອງພຣະເຈົ້າ: ມໍລະດົກຂອງດາວິດ</w:t>
      </w:r>
    </w:p>
    <w:p/>
    <w:p>
      <w:r xmlns:w="http://schemas.openxmlformats.org/wordprocessingml/2006/main">
        <w:t xml:space="preserve">1. Psalm 89:20-21 ຂ້າ​ພະ​ເຈົ້າ​ໄດ້​ພົບ David ຜູ້​ຮັບ​ໃຊ້​ຂອງ​ຂ້າ​ພະ​ເຈົ້າ​; ດ້ວຍ​ນ້ຳມັນ​ບໍລິສຸດ​ຂອງ​ຂ້ອຍ ຂ້ອຍ​ໄດ້​ເຈີມ​ລາວ. ມືຂອງຂ້ອຍຈະຢູ່ກັບລາວຕະຫຼອດໄປ; ແລະແຂນຂອງຂ້ອຍຈະເສີມສ້າງລາວ.</w:t>
      </w:r>
    </w:p>
    <w:p/>
    <w:p>
      <w:r xmlns:w="http://schemas.openxmlformats.org/wordprocessingml/2006/main">
        <w:t xml:space="preserve">2 ກະສັດ 2:9-11 ແລະ​ເຫດການ​ໄດ້​ບັງ​ເກີດ​ຂຶ້ນ​ຄື ເມື່ອ​ພວກ​ເຂົາ​ຂ້າມ​ໄປ​ແລ້ວ ເອລີຢາ​ໄດ້​ເວົ້າ​ກັບ​ເອລີຊາ​ວ່າ, “ຈົ່ງ​ຖາມ​ວ່າ​ຂ້ອຍ​ຈະ​ເຮັດ​ຫຍັງ​ໃຫ້​ເຈົ້າ, ກ່ອນ​ທີ່​ຂ້ອຍ​ຈະ​ຖືກ​ພາ​ໄປ​ຈາກ​ເຈົ້າ. ແລະ ເອລີຊາ​ເວົ້າ​ວ່າ, “ຂ້າ​ພະ​ເຈົ້າ​ອະ​ທິ​ຖານ​ວ່າ, ຂໍ​ໃຫ້​ພຣະ​ວິນ​ຍານ​ຂອງ​ທ່ານ​ຢູ່​ກັບ​ຂ້າ​ພະ​ເຈົ້າ. ແລະ ລາວ​ເວົ້າ​ວ່າ, ເຈົ້າ​ໄດ້​ຖາມ​ເລື່ອງ​ທີ່​ຍາກ: ເຖິງ​ຢ່າງ​ໃດ​ກໍ​ຕາມ, ຖ້າ​ຫາກ​ເຈົ້າ​ເຫັນ​ຂ້ອຍ​ເມື່ອ​ຂ້ອຍ​ຖືກ​ເອົາ​ໄປ​ຈາກ​ເຈົ້າ, ມັນ​ຈະ​ເປັນ​ແນວ​ນັ້ນ​ກັບ​ເຈົ້າ; ແຕ່ຖ້າບໍ່, ມັນຈະບໍ່ເປັນດັ່ງນັ້ນ.</w:t>
      </w:r>
    </w:p>
    <w:p/>
    <w:p>
      <w:r xmlns:w="http://schemas.openxmlformats.org/wordprocessingml/2006/main">
        <w:t xml:space="preserve">2 ຊາມູເອນ 23:2 ພຣະວິນຍານ​ຂອງ​ພຣະເຈົ້າຢາເວ​ໄດ້​ກ່າວ​ໂດຍ​ຂ້ອຍ ແລະ​ຖ້ອຍຄຳ​ຂອງ​ພຣະອົງ​ກໍ​ຢູ່​ໃນ​ລີ້ນ​ຂອງຂ້ອຍ.</w:t>
      </w:r>
    </w:p>
    <w:p/>
    <w:p>
      <w:r xmlns:w="http://schemas.openxmlformats.org/wordprocessingml/2006/main">
        <w:t xml:space="preserve">ພຣະ​ວິນ​ຍານ​ຂອງ​ພຣະ​ຜູ້​ເປັນ​ເຈົ້າ​ໄດ້​ກ່າວ​ກັບ David ແລະ​ພຣະ​ຄໍາ​ຂອງ​ພຣະ​ອົງ​ໄດ້​ຢູ່​ໃນ​ລີ້ນ​ຂອງ​ຕົນ.</w:t>
      </w:r>
    </w:p>
    <w:p/>
    <w:p>
      <w:r xmlns:w="http://schemas.openxmlformats.org/wordprocessingml/2006/main">
        <w:t xml:space="preserve">1. ວິທີທີ່ຈະເຂົ້າໃຈຄວາມປະສົງຂອງພະເຈົ້າໃນຊີວິດຂອງເຮົາ</w:t>
      </w:r>
    </w:p>
    <w:p/>
    <w:p>
      <w:r xmlns:w="http://schemas.openxmlformats.org/wordprocessingml/2006/main">
        <w:t xml:space="preserve">2. ພະລັງຂອງການເວົ້າພຣະຄໍາຂອງພຣະເຈົ້າ</w:t>
      </w:r>
    </w:p>
    <w:p/>
    <w:p>
      <w:r xmlns:w="http://schemas.openxmlformats.org/wordprocessingml/2006/main">
        <w:t xml:space="preserve">1. ເອຊາຢາ 55:11 - ດັ່ງນັ້ນຄໍາຂອງຂ້ອຍຈະອອກມາຈາກປາກຂອງຂ້ອຍ: ມັນຈະບໍ່ກັບຄືນມາຫາຂ້ອຍເປັນໂມຄະ, ແຕ່ມັນຈະສໍາເລັດສິ່ງທີ່ຂ້ອຍພໍໃຈ, ແລະມັນຈະຈະເລີນຮຸ່ງເຮືອງໃນສິ່ງທີ່ຂ້ອຍສົ່ງມັນໄປ.</w:t>
      </w:r>
    </w:p>
    <w:p/>
    <w:p>
      <w:r xmlns:w="http://schemas.openxmlformats.org/wordprocessingml/2006/main">
        <w:t xml:space="preserve">2. ສຸພາສິດ 18:21 - ຄວາມຕາຍແລະຊີວິດຢູ່ໃນອໍານາດຂອງລີ້ນ: ແລະຜູ້ທີ່ຮັກມັນຈະກິນຫມາກໄມ້ຂອງມັນ.</w:t>
      </w:r>
    </w:p>
    <w:p/>
    <w:p>
      <w:r xmlns:w="http://schemas.openxmlformats.org/wordprocessingml/2006/main">
        <w:t xml:space="preserve">2 ຊາມູເອນ 23:3 ພຣະເຈົ້າ​ຂອງ​ຊາດ​ອິດສະຣາເອນ​ກ່າວ​ວ່າ, ຫີນ​ແຫ່ງ​ຊາດ​ອິດສະຣາເອນ​ໄດ້​ກ່າວ​ແກ່​ຂ້າພະເຈົ້າ​ວ່າ, ຜູ້​ທີ່​ປົກຄອງ​ມະນຸດ​ຕ້ອງ​ທ່ຽງທຳ ແລະ​ປົກຄອງ​ດ້ວຍ​ຄວາມ​ຢຳເກງ​ພຣະເຈົ້າ.</w:t>
      </w:r>
    </w:p>
    <w:p/>
    <w:p>
      <w:r xmlns:w="http://schemas.openxmlformats.org/wordprocessingml/2006/main">
        <w:t xml:space="preserve">ພຣະ​ເຈົ້າ​ສັ່ງ​ໃຫ້​ຜູ້​ທີ່​ມີ​ສິດ​ອຳນາດ​ຄວນ​ປົກ​ຄອງ​ດ້ວຍ​ຄວາມ​ຍຸດ​ຕິ​ທຳ​ແລະ​ຄວາມ​ຊອບ​ທຳ, ດ້ວຍ​ຄວາມ​ເຄົາ​ລົບ​ຕໍ່​ພຣະ​ເຈົ້າ.</w:t>
      </w:r>
    </w:p>
    <w:p/>
    <w:p>
      <w:r xmlns:w="http://schemas.openxmlformats.org/wordprocessingml/2006/main">
        <w:t xml:space="preserve">1. ຄວາມຮັບຜິດຊອບຂອງຜູ້ນໍາໃນການປົກຄອງຢ່າງຊອບທໍາ</w:t>
      </w:r>
    </w:p>
    <w:p/>
    <w:p>
      <w:r xmlns:w="http://schemas.openxmlformats.org/wordprocessingml/2006/main">
        <w:t xml:space="preserve">2. ນໍ້າໜັກຂອງອຳນາດ ແລະຄວາມຢ້ານກົວຂອງພຣະເຈົ້າ</w:t>
      </w:r>
    </w:p>
    <w:p/>
    <w:p>
      <w:r xmlns:w="http://schemas.openxmlformats.org/wordprocessingml/2006/main">
        <w:t xml:space="preserve">1. Psalm 2:10-12 ສະນັ້ນ, O ກະສັດ, ຈົ່ງສະຫລາດ; ຈົ່ງເຕືອນ, ໂອ້, ຜູ້ປົກຄອງຂອງແຜ່ນດິນໂລກ. ຈົ່ງ​ຮັບໃຊ້​ພຣະ​ຜູ້​ເປັນ​ເຈົ້າ​ດ້ວຍ​ຄວາມ​ຢ້ານ​ກົວ, ແລະ ປິ​ຕິ​ຍິນ​ດີ​ດ້ວຍ​ຕົວ​ສັ່ນ. ຈູບ​ພຣະບຸດ, ຢ້ານ​ວ່າ​ລາວ​ຈະ​ໃຈ​ຮ້າຍ, ແລະ​ເຈົ້າ​ຈະ​ຕາຍ​ໃນ​ທາງ, ເພາະ​ພຣະ​ພິໂລດ​ຂອງ​ພຣະ​ອົງ​ຈະ​ເກີດ​ຂຶ້ນ​ຢ່າງ​ໄວ. ທຸກຄົນທີ່ລີ້ໄພຢູ່ໃນພຣະອົງເປັນສຸກ.</w:t>
      </w:r>
    </w:p>
    <w:p/>
    <w:p>
      <w:r xmlns:w="http://schemas.openxmlformats.org/wordprocessingml/2006/main">
        <w:t xml:space="preserve">2. ສຸພາສິດ 16:12-13 ເປັນ​ສິ່ງ​ທີ່​ໜ້າ​ກຽດ​ຊັງ​ສຳລັບ​ກະສັດ​ທີ່​ຈະ​ເຮັດ​ຊົ່ວ, ເພາະ​ບັນລັງ​ຕັ້ງ​ຢູ່​ເທິງ​ຄວາມ​ຊອບທຳ. ປາກ​ທີ່​ຊອບທຳ​ເປັນ​ທີ່​ຊື່ນ​ຊົມ​ຂອງ​ກະສັດ ແລະ​ລາວ​ຮັກ​ຜູ້​ເວົ້າ​ສິ່ງ​ທີ່​ຖືກຕ້ອງ.</w:t>
      </w:r>
    </w:p>
    <w:p/>
    <w:p>
      <w:r xmlns:w="http://schemas.openxmlformats.org/wordprocessingml/2006/main">
        <w:t xml:space="preserve">2 ຊາມູເອນ 23:4 ແລະ​ລາວ​ຈະ​ເປັນ​ເໝືອນ​ດັ່ງ​ແສງ​ສະຫວ່າງ​ໃນ​ຕອນ​ເຊົ້າ​ທີ່​ຕາເວັນ​ຂຶ້ນ, ແມ່ນ​ແຕ່​ຕອນເຊົ້າ​ທີ່​ບໍ່ມີ​ເມກ. ດັ່ງ​ທີ່​ຫຍ້າ​ອ່ອນ​ອອກ​ຈາກ​ແຜ່ນ​ດິນ​ໂລກ​ໂດຍ​ທີ່​ຈະ​ແຈ້ງ​ເຫລື້ອມ​ຫຼັງ​ຈາກ​ຝົນ.</w:t>
      </w:r>
    </w:p>
    <w:p/>
    <w:p>
      <w:r xmlns:w="http://schemas.openxmlformats.org/wordprocessingml/2006/main">
        <w:t xml:space="preserve">Passage ພຣະ​ເຈົ້າ​ຈະ​ເປັນ​ຄື​ກັບ​ຕາ​ເວັນ​ຂຶ້ນ​ໃນ​ຕອນ​ເຊົ້າ​, ເຕັມ​ໄປ​ດ້ວຍ​ແສງ​ສະ​ຫວ່າງ​ໂດຍ​ບໍ່​ມີ​ເມກ​ໃດ​ຫນຶ່ງ​, ແລະ​ຄ້າຍ​ຄື​ຫຍ້າ​ທີ່​ເກີດ​ຂຶ້ນ​ຫຼັງ​ຈາກ​ຝົນ​ທີ່​ຊັດ​ເຈນ​.</w:t>
      </w:r>
    </w:p>
    <w:p/>
    <w:p>
      <w:r xmlns:w="http://schemas.openxmlformats.org/wordprocessingml/2006/main">
        <w:t xml:space="preserve">1. ຄວາມຮັກແລະຄວາມຍິນດີຂອງພຣະເຈົ້າເປັນຄືກັບຕາເວັນຂຶ້ນໃນຕອນເຊົ້າທີ່ສົດໃສ.</w:t>
      </w:r>
    </w:p>
    <w:p/>
    <w:p>
      <w:r xmlns:w="http://schemas.openxmlformats.org/wordprocessingml/2006/main">
        <w:t xml:space="preserve">2. ພຣະ​ຄຸນ​ຂອງ​ພຣະ​ເຈົ້າ​ເປັນ​ຄື​ກັບ​ຫຍ້າ​ທີ່​ອ່ອນ​ໂຍນ​ຫຼັງ​ຈາກ​ຝົນ​ທີ່​ຊັດ​ເຈນ.</w:t>
      </w:r>
    </w:p>
    <w:p/>
    <w:p>
      <w:r xmlns:w="http://schemas.openxmlformats.org/wordprocessingml/2006/main">
        <w:t xml:space="preserve">1. ເອຊາຢາ 9:2 - ຜູ້​ຄົນ​ທີ່​ຍ່າງ​ໄປ​ໃນ​ຄວາມ​ມືດ​ໄດ້​ເຫັນ​ຄວາມ​ສະຫວ່າງ​ອັນ​ຍິ່ງໃຫຍ່; ຜູ້​ທີ່​ອາ​ໄສ​ຢູ່​ໃນ​ແຜ່ນ​ດິນ​ແຫ່ງ​ຄວາມ​ຕາຍ, ຄວາມ​ສະ​ຫວ່າງ​ໄດ້​ສ່ອງ​ແສງ​ມາ​ເທິງ​ພວກ​ເຂົາ.</w:t>
      </w:r>
    </w:p>
    <w:p/>
    <w:p>
      <w:r xmlns:w="http://schemas.openxmlformats.org/wordprocessingml/2006/main">
        <w:t xml:space="preserve">2. ຄຳເພງ 103:5 - ຜູ້​ທີ່​ເຮັດ​ໃຫ້​ປາກ​ຂອງ​ເຈົ້າ​ພໍ​ໃຈ​ດ້ວຍ​ສິ່ງ​ທີ່​ດີ ເພື່ອ​ໃຫ້​ເຈົ້າ​ມີ​ອາຍຸ​ໃໝ່​ຄື​ນົກ​ອິນຊີ.</w:t>
      </w:r>
    </w:p>
    <w:p/>
    <w:p>
      <w:r xmlns:w="http://schemas.openxmlformats.org/wordprocessingml/2006/main">
        <w:t xml:space="preserve">2 ຊາມູເອນ 23:5 ເຖິງ​ແມ່ນ​ວ່າ​ເຮືອນ​ຂອງ​ຂ້ອຍ​ບໍ່​ເປັນ​ເຊັ່ນ​ນັ້ນ​ກັບ​ພະເຈົ້າ. ແຕ່ພຣະອົງໄດ້ເຮັດພັນທະສັນຍາອັນຕະຫຼອດໄປເປັນນິດກັບຂ້າພະເຈົ້າ, ໄດ້ສັ່ງໃນທຸກສິ່ງ, ແລະແນ່ນອນ: ເພາະນີ້ແມ່ນຄວາມລອດທັງຫມົດຂອງຂ້າພະເຈົ້າ, ແລະທັງຫມົດຄວາມປາຖະຫນາຂອງຂ້າພະເຈົ້າ, ເຖິງແມ່ນວ່າພຣະອົງຈະເຮັດໃຫ້ມັນບໍ່ຂະຫຍາຍຕົວ.</w:t>
      </w:r>
    </w:p>
    <w:p/>
    <w:p>
      <w:r xmlns:w="http://schemas.openxmlformats.org/wordprocessingml/2006/main">
        <w:t xml:space="preserve">ພຣະ​ເຈົ້າ​ໄດ້​ເຮັດ​ພັນ​ທະ​ສັນ​ຍາ​ອັນ​ເປັນ​ນິດ​ກັບ​ພວກ​ເຮົາ​ທີ່​ຖືກ​ສັ່ງ​ໃນ​ທຸກ​ສິ່ງ​ທຸກ​ຢ່າງ​ແລະ​ແນ່​ໃຈວ່​າ, ຊຶ່ງ​ເປັນ​ຄວາມ​ລອດ​ແລະ​ຄວາມ​ປາ​ຖະ​ຫນາ​ຂອງ​ພວກ​ເຮົາ.</w:t>
      </w:r>
    </w:p>
    <w:p/>
    <w:p>
      <w:r xmlns:w="http://schemas.openxmlformats.org/wordprocessingml/2006/main">
        <w:t xml:space="preserve">1. ຄໍາສັນຍາທີ່ບໍ່ມີວັນສິ້ນສຸດຂອງພັນທະສັນຍາອັນເປັນນິດ</w:t>
      </w:r>
    </w:p>
    <w:p/>
    <w:p>
      <w:r xmlns:w="http://schemas.openxmlformats.org/wordprocessingml/2006/main">
        <w:t xml:space="preserve">2. ຄວາມລອດແລະຄວາມໝັ້ນຄົງຜ່ານພັນທະສັນຍາຂອງພຣະເຈົ້າ</w:t>
      </w:r>
    </w:p>
    <w:p/>
    <w:p>
      <w:r xmlns:w="http://schemas.openxmlformats.org/wordprocessingml/2006/main">
        <w:t xml:space="preserve">1. ເອຊາຢາ 55:3 - "ອຽງຫູຂອງເຈົ້າ, ແລະມາຫາຂ້ອຍ; ຟັງ, ເພື່ອຈິດວິນຍານຂອງເຈົ້າຈະມີຊີວິດ; ແລະຂ້ອຍຈະເຮັດພັນທະສັນຍາອັນເປັນນິດກັບເຈົ້າ, ຄວາມຫມັ້ນຄົງຂອງຂ້ອຍ, ຄວາມຮັກທີ່ແນ່ນອນສໍາລັບດາວິດ."</w:t>
      </w:r>
    </w:p>
    <w:p/>
    <w:p>
      <w:r xmlns:w="http://schemas.openxmlformats.org/wordprocessingml/2006/main">
        <w:t xml:space="preserve">2. ໂຣມ 8:38-39 “ດ້ວຍ​ວ່າ​ເຮົາ​ແນ່​ໃຈ​ວ່າ​ຄວາມ​ຕາຍ​ຫຼື​ຊີວິດ, ເທວະ​ດາ​ຫຼື​ຜູ້​ປົກຄອງ, ຫຼື​ສິ່ງ​ທີ່​ມີ​ຢູ່​ຫຼື​ສິ່ງ​ທີ່​ຈະ​ມາ​ເຖິງ, ຫລື​ອຳນາດ, ຄວາມ​ສູງ​ແລະ​ຄວາມ​ເລິກ, ຫລື​ສິ່ງ​ອື່ນ​ໃດ​ໃນ​ສິ່ງ​ທີ່​ສ້າງ​ທັງ​ປວງ​ຈະ​ບໍ່​ເປັນ. ສາມາດແຍກພວກເຮົາອອກຈາກຄວາມຮັກຂອງພຣະເຈົ້າໃນພຣະເຢຊູຄຣິດອົງພຣະຜູ້ເປັນເຈົ້າຂອງພວກເຮົາ."</w:t>
      </w:r>
    </w:p>
    <w:p/>
    <w:p>
      <w:r xmlns:w="http://schemas.openxmlformats.org/wordprocessingml/2006/main">
        <w:t xml:space="preserve">2 ຊາມູເອນ 23:6 ແຕ່​ພວກ​ລູກຊາຍ​ຂອງ​ເບລີອານ​ຈະ​ເປັນ​ດັ່ງ​ໜາມ​ທີ່​ຖືກ​ດຶງ​ອອກ​ໄປ ເພາະ​ບໍ່​ສາມາດ​ຖືກ​ຈັບ​ໄປ​ດ້ວຍ​ມື.</w:t>
      </w:r>
    </w:p>
    <w:p/>
    <w:p>
      <w:r xmlns:w="http://schemas.openxmlformats.org/wordprocessingml/2006/main">
        <w:t xml:space="preserve">ລູກ​ຊາຍ​ຂອງ​ເບລີຍ​ຖືກ​ປຽບ​ທຽບ​ກັບ​ໜາມ​ທີ່​ບໍ່​ສາ​ມາດ​ເອົາ​ດ້ວຍ​ມື.</w:t>
      </w:r>
    </w:p>
    <w:p/>
    <w:p>
      <w:r xmlns:w="http://schemas.openxmlformats.org/wordprocessingml/2006/main">
        <w:t xml:space="preserve">1. ຊີວິດທີ່ບໍ່ມີຄວາມເຊື່ອບໍ່ສາມາດຖືກແຕະຕ້ອງດ້ວຍມືຂອງພຣະຜູ້ເປັນເຈົ້າ.</w:t>
      </w:r>
    </w:p>
    <w:p/>
    <w:p>
      <w:r xmlns:w="http://schemas.openxmlformats.org/wordprocessingml/2006/main">
        <w:t xml:space="preserve">2. ພວກເຮົາຕ້ອງປົກປ້ອງຕົນເອງຈາກອິດທິພົນຂອງ Belial ໂດຍການຍຶດຫມັ້ນກັບຄວາມເຊື່ອ.</w:t>
      </w:r>
    </w:p>
    <w:p/>
    <w:p>
      <w:r xmlns:w="http://schemas.openxmlformats.org/wordprocessingml/2006/main">
        <w:t xml:space="preserve">1. 2 ໂກລິນໂທ 5:7 - ສໍາລັບພວກເຮົາຍ່າງໂດຍຄວາມເຊື່ອ, ບໍ່ແມ່ນໂດຍການເບິ່ງເຫັນ.</w:t>
      </w:r>
    </w:p>
    <w:p/>
    <w:p>
      <w:r xmlns:w="http://schemas.openxmlformats.org/wordprocessingml/2006/main">
        <w:t xml:space="preserve">2. ມັດທາຍ 11:29 - ເອົາແອກຂອງຂ້ອຍໃສ່ເຈົ້າ, ແລະຮຽນຮູ້ຈາກຂ້ອຍ; ເພາະ​ເຮົາ​ມີ​ໃຈ​ອ່ອນ​ໂຍນ ແລະ ຕ່ຳ​ຕ້ອຍ: ແລະ ເຈົ້າ​ຈະ​ໄດ້​ຄວາມ​ພັກ​ຜ່ອນ​ໃຫ້​ແກ່​ຈິດ​ວິນ​ຍານ​ຂອງ​ເຈົ້າ.</w:t>
      </w:r>
    </w:p>
    <w:p/>
    <w:p>
      <w:r xmlns:w="http://schemas.openxmlformats.org/wordprocessingml/2006/main">
        <w:t xml:space="preserve">2 ຊາມູເອນ 23:7 ແຕ່​ຜູ້​ທີ່​ຈະ​ແຕະຕ້ອງ​ພວກເຂົາ​ຕ້ອງ​ຖືກ​ຮົ້ວ​ດ້ວຍ​ເຫຼັກ ແລະ​ຫອກ​ຫອກ; ແລະ ພວກ​ເຂົາ​ຈະ​ຖືກ​ເຜົາ​ໄຫມ້​ທັງ​ໝົດ​ດ້ວຍ​ໄຟ​ໃນ​ບ່ອນ​ດຽວ​ກັນ.</w:t>
      </w:r>
    </w:p>
    <w:p/>
    <w:p>
      <w:r xmlns:w="http://schemas.openxmlformats.org/wordprocessingml/2006/main">
        <w:t xml:space="preserve">ດາວິດ​ເລົ່າ​ເຖິງ​ນັກຮົບ​ທີ່​ກ້າຫານ​ທີ່​ຕໍ່ສູ້​ກັບ​ກຸ່ມ​ສັດຕູ​ຢ່າງ​ບໍ່​ຢ້ານ​ກົວ, ຖືກ​ປ້ອງ​ກັນ​ດ້ວຍ​ເຫຼັກ​ແລະ​ຫອກ, ແລະ​ໃນ​ທີ່​ສຸດ​ຜູ້​ນັ້ນ​ຖືກ​ເຜົາ​ທັງ​ຕາຍ.</w:t>
      </w:r>
    </w:p>
    <w:p/>
    <w:p>
      <w:r xmlns:w="http://schemas.openxmlformats.org/wordprocessingml/2006/main">
        <w:t xml:space="preserve">1. ຄວາມກ້າຫານ ແລະ ຄວາມມຸ່ງໝັ້ນໃນການປະເຊີນໜ້າກັບຄວາມຫຍຸ້ງຍາກ</w:t>
      </w:r>
    </w:p>
    <w:p/>
    <w:p>
      <w:r xmlns:w="http://schemas.openxmlformats.org/wordprocessingml/2006/main">
        <w:t xml:space="preserve">2. ໝັ້ນ​ຄົງ​ໃນ​ຄວາມ​ເຊື່ອ​ເຖິງ​ວ່າ​ຈະ​ປະສົບ​ກັບ​ຄວາມ​ຫຍຸ້ງຍາກ</w:t>
      </w:r>
    </w:p>
    <w:p/>
    <w:p>
      <w:r xmlns:w="http://schemas.openxmlformats.org/wordprocessingml/2006/main">
        <w:t xml:space="preserve">1. ຢາໂກໂບ 1:2-4, ພີ່ນ້ອງ​ທັງຫລາຍ​ເອີຍ, ຈົ່ງ​ນັບ​ມັນ​ດ້ວຍ​ຄວາມ​ຍິນດີ ເມື່ອ​ເຈົ້າ​ໄດ້​ພົບ​ກັບ​ການ​ທົດລອງ​ຕ່າງໆ, ເພາະ​ເຈົ້າ​ຮູ້​ວ່າ​ການ​ທົດລອງ​ຄວາມເຊື່ອ​ຂອງ​ເຈົ້າ​ເຮັດ​ໃຫ້​ເກີດ​ຄວາມ​ໝັ້ນຄົງ. ແລະ​ໃຫ້​ຄວາມ​ໝັ້ນ​ຄົງ​ມີ​ຜົນ​ເຕັມ​ທີ່, ເພື່ອ​ວ່າ​ເຈົ້າ​ຈະ​ເປັນ​ຄົນ​ດີ​ພ້ອມ ແລະ​ສົມ​ບູນ, ບໍ່​ຂາດ​ຫຍັງ.</w:t>
      </w:r>
    </w:p>
    <w:p/>
    <w:p>
      <w:r xmlns:w="http://schemas.openxmlformats.org/wordprocessingml/2006/main">
        <w:t xml:space="preserve">2. ມັດທາຍ 10:28 - ແລະຢ່າຢ້ານຜູ້ທີ່ຂ້າຮ່າງກາຍແຕ່ບໍ່ສາມາດຂ້າຈິດວິນຍານໄດ້. ແທນທີ່ຈະຢ້ານພຣະອົງຜູ້ທີ່ສາມາດທໍາລາຍທັງຈິດວິນຍານແລະຮ່າງກາຍໃນ hell.</w:t>
      </w:r>
    </w:p>
    <w:p/>
    <w:p>
      <w:r xmlns:w="http://schemas.openxmlformats.org/wordprocessingml/2006/main">
        <w:t xml:space="preserve">2 ຊາມູເອນ 23:8 ເຫຼົ່ານີ້​ເປັນ​ຊື່​ຂອງ​ຜູ້​ມີ​ອຳນາດ​ທີ່​ກະສັດ​ດາວິດ​ມີ: ຊາວ​ທາກໂມນ​ທີ່​ນັ່ງ​ຢູ່​ໃນ​ບ່ອນ​ນັ່ງ, ເປັນ​ຫົວໜ້າ​ໃນ​ບັນດາ​ນາຍ​ທະຫານ; ອັນ​ດຽວ​ກັນ​ນັ້ນ​ແມ່ນ​ອາດີໂນ ຊາວ​ເອັດສະນີ: ລາວ​ຍົກ​ຫອກ​ຂຶ້ນ​ຕໍ່ສູ້​ແປດ​ຮ້ອຍ​ຄົນ ຊຶ່ງ​ລາວ​ໄດ້​ຂ້າ​ໃນ​ຄັ້ງ​ດຽວ.</w:t>
      </w:r>
    </w:p>
    <w:p/>
    <w:p>
      <w:r xmlns:w="http://schemas.openxmlformats.org/wordprocessingml/2006/main">
        <w:t xml:space="preserve">Adino the Eznite ເປັນນັກຮົບທີ່ຍິ່ງໃຫຍ່ທີ່ໄດ້ຂ້າ 800 ຄົນໃນການສູ້ຮົບຄັ້ງດຽວ.</w:t>
      </w:r>
    </w:p>
    <w:p/>
    <w:p>
      <w:r xmlns:w="http://schemas.openxmlformats.org/wordprocessingml/2006/main">
        <w:t xml:space="preserve">1. ພະລັງແຫ່ງຄວາມເຊື່ອໃນພະເຈົ້າ - 2 ຂ່າວຄາວ 20:15</w:t>
      </w:r>
    </w:p>
    <w:p/>
    <w:p>
      <w:r xmlns:w="http://schemas.openxmlformats.org/wordprocessingml/2006/main">
        <w:t xml:space="preserve">2. ຄວາມ​ເຂັ້ມແຂງ​ຂອງ​ຄວາມ​ສາມັກຄີ—ຄຳເພງ 133:1-3</w:t>
      </w:r>
    </w:p>
    <w:p/>
    <w:p>
      <w:r xmlns:w="http://schemas.openxmlformats.org/wordprocessingml/2006/main">
        <w:t xml:space="preserve">1. 2 ຂ່າວຄາວ 20:15 “ພຣະອົງ​ໄດ້​ກ່າວ​ວ່າ, “ຈົ່ງ​ຟັງ​ຊາວ​ຢູດາ​ທັງ​ໝົດ ແລະ​ຊາວ​ນະຄອນ​ເຢຣູຊາເລັມ ແລະ​ກະສັດ​ເຢໂຮຊາຟັດ ພຣະເຈົ້າຢາເວ​ໄດ້​ກ່າວ​ດັ່ງນີ້​ວ່າ, ຢ່າ​ຢ້ານ​ຫລື​ຕົກໃຈ​ເພາະ​ເຫດ​ທີ່​ຝູງ​ຊົນ​ເປັນ​ຈຳນວນ​ຫລວງຫລາຍ​ນີ້. ການຕໍ່ສູ້ບໍ່ແມ່ນຂອງເຈົ້າ, ແຕ່ເປັນຂອງພຣະເຈົ້າ."</w:t>
      </w:r>
    </w:p>
    <w:p/>
    <w:p>
      <w:r xmlns:w="http://schemas.openxmlformats.org/wordprocessingml/2006/main">
        <w:t xml:space="preserve">2. ຄຳເພງ 133:1-3 “ເບິ່ງແມ, ພີ່ນ້ອງທີ່ຢູ່ຮ່ວມກັນຢ່າງເປັນນໍ້າໜຶ່ງໃຈດຽວກັນນັ້ນດີ ແລະເປັນສຸກປານໃດ! ຕົກ​ໄປ​ເຖິງ​ກະ​ໂປງ​ຂອງ​ເສື້ອ​ຜ້າ​ຂອງ​ພຣະ​ອົງ; ເໝືອນ​ດັ່ງ​ນ້ຳ​ຕົກ​ຂອງ​ເຮີ​ໂມນ, ແລະ​ດັ່ງ​ນ້ຳ​ຕົກ​ທີ່​ລົງ​ມາ​ເທິງ​ພູ​ຂອງ​ຊີໂອນ, ເພາະ​ພຣະ​ຜູ້​ເປັນ​ເຈົ້າ​ໄດ້​ບັນ​ຊາ​ພຣະ​ພອນ, ແມ່ນ​ແຕ່​ຊີ​ວິດ​ຕະ​ຫຼອດ​ໄປ."</w:t>
      </w:r>
    </w:p>
    <w:p/>
    <w:p>
      <w:r xmlns:w="http://schemas.openxmlformats.org/wordprocessingml/2006/main">
        <w:t xml:space="preserve">2 ຊາມູເອນ 23:9 ຕໍ່ມາ ລາວ​ຄື​ເອເລອາຊາ​ລູກຊາຍ​ຂອງ​ໂດໂດ​ຊາວ​ອາໂຮ​ຢາ, ເປັນ​ໜຶ່ງ​ໃນ​ສາມ​ຄົນ​ທີ່​ມີ​ອຳນາດ​ກັບ​ດາວິດ, ເມື່ອ​ພວກເຂົາ​ຕໍ່ສູ້​ພວກ​ຟີລິດສະຕິນ​ທີ່​ຢູ່​ທີ່​ນັ້ນ​ໄດ້​ເຕົ້າໂຮມ​ກັນ​ສູ້ຮົບ ແລະ​ພວກ​ອິດສະຣາເອນ​ກໍ​ໜີໄປ.</w:t>
      </w:r>
    </w:p>
    <w:p/>
    <w:p>
      <w:r xmlns:w="http://schemas.openxmlformats.org/wordprocessingml/2006/main">
        <w:t xml:space="preserve">ເອເລອາຊາ ລູກຊາຍ​ຂອງ​ໂດໂດ​ຊາວ​ອາໂຮ​ເປັນ​ໜຶ່ງ​ໃນ​ສາມ​ຄົນ​ທີ່​ມີ​ອຳນາດ​ຢູ່​ກັບ​ດາວິດ ເມື່ອ​ພວກເຂົາ​ຕໍ່ສູ້​ພວກ​ຟີລິດສະຕິນ.</w:t>
      </w:r>
    </w:p>
    <w:p/>
    <w:p>
      <w:r xmlns:w="http://schemas.openxmlformats.org/wordprocessingml/2006/main">
        <w:t xml:space="preserve">1. ຄວາມ​ເຂັ້ມແຂງ​ຂອງ​ຄວາມ​ເປັນ​ນໍ້າ​ໜຶ່ງ​ໃຈ​ດຽວ: ວິທີ​ທີ່​ພະເຈົ້າ​ໃຊ້​ຄົນ​ຈຳນວນ​ໜ້ອຍ​ເພື່ອ​ເຮັດ​ສິ່ງ​ທີ່​ຍິ່ງໃຫຍ່</w:t>
      </w:r>
    </w:p>
    <w:p/>
    <w:p>
      <w:r xmlns:w="http://schemas.openxmlformats.org/wordprocessingml/2006/main">
        <w:t xml:space="preserve">2. ຄວາມກ້າຫານໃນການປະເຊີນໜ້າກັບຄວາມທຸກລຳບາກ: ເລື່ອງລາວຂອງເອເລອາຊາ ແລະການບໍລິການທີ່ຊື່ສັດຂອງລາວ</w:t>
      </w:r>
    </w:p>
    <w:p/>
    <w:p>
      <w:r xmlns:w="http://schemas.openxmlformats.org/wordprocessingml/2006/main">
        <w:t xml:space="preserve">1 ຂ່າວຄາວ 11:11-12 ແລະ​ຕໍ່ມາ​ເພິ່ນ​ຄື​ເອເລອາຊາ​ລູກຊາຍ​ຂອງ​ໂດໂດ ຊາວ​ອາໂຮ​ຊຶ່ງ​ເປັນ​ໜຶ່ງ​ໃນ​ສາມ​ຄົນ​ທີ່​ມີ​ອຳນາດ​ກັບ​ດາວິດ ເມື່ອ​ພວກເຂົາ​ຕໍ່ສູ້​ພວກ​ຟີລິດສະຕິນ​ທີ່​ຢູ່​ທີ່​ນັ້ນ​ໄດ້​ເຕົ້າໂຮມ​ກັນ​ຕໍ່ສູ້. ແລະ​ພວກ​ເຂົາ​ໄດ້​ມາ​ເຕົ້າ​ໂຮມ​ກັນ​ເພື່ອ​ສູ້​ຮົບ, ແລະ David ໄດ້​ສະ​ແດງ​ຢູ່​ໃນ​ບັນ​ດາ​ປະ​ຊາ​ຊົນ.</w:t>
      </w:r>
    </w:p>
    <w:p/>
    <w:p>
      <w:r xmlns:w="http://schemas.openxmlformats.org/wordprocessingml/2006/main">
        <w:t xml:space="preserve">2. ເອເຟດ 6:10-18 - ໃນ​ທີ່​ສຸດ, ຈົ່ງ​ເຂັ້ມ​ແຂງ​ໃນ​ພຣະ​ຜູ້​ເປັນ​ເຈົ້າ ແລະ​ໃນ​ຄວາມ​ເຂັ້ມ​ແຂງ​ຂອງ​ພະ​ລັງ​ຂອງ​ພຣະ​ອົງ. ຈົ່ງ​ໃສ່​ເຄື່ອງ​ຫຸ້ມ​ເກາະ​ທັງ​ໝົດ​ຂອງ​ພຣະ​ເຈົ້າ, ເພື່ອ​ເຈົ້າ​ຈະ​ໄດ້​ຮັບ​ການ​ຕ້ານ​ທານ​ກັບ​ແຜນ​ການ​ຂອງ​ມານ. ເພາະ​ພວກ​ເຮົາ​ບໍ່​ໄດ້​ຕໍ່ສູ້​ກັບ​ເນື້ອ​ໜັງ​ແລະ​ເລືອດ, ແຕ່​ຕໍ່​ຕ້ານ​ພວກ​ຜູ້​ປົກຄອງ, ຕໍ່​ຕ້ານ​ອຳນາດ​ການ​ປົກຄອງ, ຕໍ່​ຕ້ານ​ອຳນາດ​ຂອງ​ໂລກ​ທີ່​ຢູ່​ເໜືອ​ຄວາມ​ມືດ​ໃນ​ປະຈຸ​ບັນ​ນີ້, ຕໍ່​ຕ້ານ​ອຳນາດ​ທາງ​ວິນ​ຍານ​ຂອງ​ຄວາມ​ຊົ່ວ​ຮ້າຍ​ໃນ​ສະ​ຫວັນ.</w:t>
      </w:r>
    </w:p>
    <w:p/>
    <w:p>
      <w:r xmlns:w="http://schemas.openxmlformats.org/wordprocessingml/2006/main">
        <w:t xml:space="preserve">2 ຊາມູເອນ 23:10 ເພິ່ນ​ໄດ້​ລຸກ​ຂຶ້ນ, ແລະ​ຕີ​ຊາວ​ຟີລິດສະຕິນ​ຈົນ​ອິດເມື່ອຍ, ແລະ​ມື​ຂອງ​ເພິ່ນ​ກໍ​ຕິດ​ຢູ່​ກັບ​ດາບ; ແລະ​ຜູ້​ຄົນ​ໄດ້​ກັບ​ຄືນ​ໄປ​ຕາມ​ພຣະ​ອົງ​ພຽງ​ແຕ່​ເພື່ອ​ຝັງ​ດິນ.</w:t>
      </w:r>
    </w:p>
    <w:p/>
    <w:p>
      <w:r xmlns:w="http://schemas.openxmlformats.org/wordprocessingml/2006/main">
        <w:t xml:space="preserve">ດາວິດ​ໄດ້​ຕໍ່ສູ້​ກັບ​ພວກ​ຟີລິດສະຕິນ ແລະ​ໄດ້​ຮັບ​ໄຊຊະນະ, ແລະ​ປະຊາຊົນ​ກໍ​ຕິດຕາມ​ເພິ່ນ​ເພື່ອ​ຈະ​ເອົາ​ຂອງ​ໄດ້.</w:t>
      </w:r>
    </w:p>
    <w:p/>
    <w:p>
      <w:r xmlns:w="http://schemas.openxmlformats.org/wordprocessingml/2006/main">
        <w:t xml:space="preserve">1. ພຣະເຈົ້າໃຫ້ລາງວັນແກ່ຜູ້ທີ່ຕໍ່ສູ້ເພື່ອສິ່ງທີ່ຖືກຕ້ອງ.</w:t>
      </w:r>
    </w:p>
    <w:p/>
    <w:p>
      <w:r xmlns:w="http://schemas.openxmlformats.org/wordprocessingml/2006/main">
        <w:t xml:space="preserve">2. ເຮົາ​ຕ້ອງ​ບໍ່​ຖືກ​ກະຕຸ້ນ​ຈາກ​ຄວາມ​ໂລບ​ຫຼື​ຄວາມ​ເຫັນ​ແກ່​ຕົວ.</w:t>
      </w:r>
    </w:p>
    <w:p/>
    <w:p>
      <w:r xmlns:w="http://schemas.openxmlformats.org/wordprocessingml/2006/main">
        <w:t xml:space="preserve">1 ຊາມູເອນ 17:47 ແລະ​ການ​ປະຊຸມ​ທັງໝົດ​ນີ້​ຈະ​ຮູ້​ວ່າ​ພຣະເຈົ້າຢາເວ​ບໍ່​ໄດ້​ຊ່ວຍ​ໃຫ້​ພົ້ນ​ດ້ວຍ​ດາບ​ແລະ​ຫອກ ເພາະ​ການ​ສູ້ຮົບ​ເປັນ​ຂອງ​ພຣະເຈົ້າຢາເວ ແລະ​ພຣະອົງ​ຈະ​ມອບ​ເຈົ້າ​ໄວ້​ໃນ​ມື​ຂອງ​ພວກເຮົາ.</w:t>
      </w:r>
    </w:p>
    <w:p/>
    <w:p>
      <w:r xmlns:w="http://schemas.openxmlformats.org/wordprocessingml/2006/main">
        <w:t xml:space="preserve">2. 1 ເປໂຕ 5:8 ຈົ່ງມີສະຕິລະວັງຕົວ; ເພາະ​ມານ​ຮ້າຍ​ຂອງ​ເຈົ້າ, ເໝືອນ​ດັ່ງ​ສິງ​ໂຕ​ທີ່​ຮ້ອງ​ຄາງ, ຍ່າງ​ໄປ​ມາ, ຊອກ​ຫາ​ຜູ້​ທີ່​ມັນ​ຈະ​ກິນ.</w:t>
      </w:r>
    </w:p>
    <w:p/>
    <w:p>
      <w:r xmlns:w="http://schemas.openxmlformats.org/wordprocessingml/2006/main">
        <w:t xml:space="preserve">2 ຊາມູເອນ 23:11 ຕໍ່ມາ ເພິ່ນ​ກໍ​ມີ​ຊາມມາ ລູກຊາຍ​ຂອງ​ອາເກ​ຊາວ​ຮາຣາຣີ. ແລະ​ພວກ​ຟີລິດສະຕິນ​ໄດ້​ເຕົ້າ​ໂຮມ​ກັນ​ເປັນ​ກອງ​ທະຫານ, ບ່ອນ​ທີ່​ມີ​ເມັດ​ພືດ​ທີ່​ເຕັມ​ໄປ​ດ້ວຍ​ເມັດ​ພືດ, ແລະ​ປະຊາຊົນ​ກໍ​ໜີ​ໄປ​ຈາກ​ພວກ​ຟີລິດສະຕິນ.</w:t>
      </w:r>
    </w:p>
    <w:p/>
    <w:p>
      <w:r xmlns:w="http://schemas.openxmlformats.org/wordprocessingml/2006/main">
        <w:t xml:space="preserve">ຊາມມາ ລູກຊາຍ​ຂອງ​ອາເກ​ຊາວ​ຮາຣາຣີ, ໄດ້​ປົກປ້ອງ​ປະຊາຊົນ​ຂອງ​ເພິ່ນ​ຢ່າງ​ກ້າຫານ ເມື່ອ​ພວກ​ຟີລິດສະຕິນ​ໄດ້​ເຕົ້າໂຮມ​ກັນ​ເປັນ​ທະຫານ​ເພື່ອ​ໂຈມຕີ​ພວກເຂົາ.</w:t>
      </w:r>
    </w:p>
    <w:p/>
    <w:p>
      <w:r xmlns:w="http://schemas.openxmlformats.org/wordprocessingml/2006/main">
        <w:t xml:space="preserve">1. ຈົ່ງກ້າຫານໃນການປະເຊີນໜ້າກັບຄວາມທຸກລຳບາກ.</w:t>
      </w:r>
    </w:p>
    <w:p/>
    <w:p>
      <w:r xmlns:w="http://schemas.openxmlformats.org/wordprocessingml/2006/main">
        <w:t xml:space="preserve">2. ຢືນ​ຢັນ​ດ້ວຍ​ຄວາມ​ກ້າຫານ​ໃນ​ທ່າມກາງ​ການ​ທົດ​ລອງ.</w:t>
      </w:r>
    </w:p>
    <w:p/>
    <w:p>
      <w:r xmlns:w="http://schemas.openxmlformats.org/wordprocessingml/2006/main">
        <w:t xml:space="preserve">1. ໂຢຊວຍ 1:9 - "ຂ້ອຍ​ບໍ່​ໄດ້​ສັ່ງ​ເຈົ້າ​ບໍ? ຈົ່ງ​ເຂັ້ມແຂງ​ແລະ​ກ້າຫານ ຢ່າ​ຢ້ານ ຢ່າ​ທໍ້ຖອຍ​ໃຈ ເພາະ​ພຣະເຈົ້າຢາເວ ພຣະເຈົ້າ​ຂອງ​ເຈົ້າ​ຈະ​ສະຖິດ​ຢູ່​ກັບ​ເຈົ້າ​ທຸກ​ບ່ອນ​ທີ່​ເຈົ້າ​ໄປ."</w:t>
      </w:r>
    </w:p>
    <w:p/>
    <w:p>
      <w:r xmlns:w="http://schemas.openxmlformats.org/wordprocessingml/2006/main">
        <w:t xml:space="preserve">2. Psalm 27:14 - "ລໍ​ຖ້າ​ສໍາ​ລັບ​ພຣະ​ຜູ້​ເປັນ​ເຈົ້າ; ຈົ່ງ​ເຂັ້ມ​ແຂງ​ແລະ​ມີ​ໃຈ​ແລະ​ລໍ​ຖ້າ​ສໍາ​ລັບ​ພຣະ​ຜູ້​ເປັນ."</w:t>
      </w:r>
    </w:p>
    <w:p/>
    <w:p>
      <w:r xmlns:w="http://schemas.openxmlformats.org/wordprocessingml/2006/main">
        <w:t xml:space="preserve">2 ຊາມູເອນ 23:12 ແຕ່​ລາວ​ໄດ້​ຢືນ​ຢູ່​ໃນ​ທ່າມກາງ​ພື້ນດິນ, ແລະ​ປ້ອງກັນ​ມັນ, ແລະ​ໄດ້​ຂ້າ​ຊາວ​ຟີລິດສະຕິນ, ແລະ​ພຣະເຈົ້າຢາເວ​ໄດ້​ໄຊຊະນະ​ອັນ​ຍິ່ງໃຫຍ່.</w:t>
      </w:r>
    </w:p>
    <w:p/>
    <w:p>
      <w:r xmlns:w="http://schemas.openxmlformats.org/wordprocessingml/2006/main">
        <w:t xml:space="preserve">ດາວິດ​ໄດ້​ຢືນ​ຢູ່​ທ່າມກາງ​ພື້ນ​ດິນ ແລະ​ຕໍ່ສູ້​ພວກ​ຟີລິດສະຕິນ, ແລະ​ພຣະເຈົ້າຢາເວ​ໄດ້​ໃຫ້​ໄຊຊະນະ​ອັນ​ຍິ່ງໃຫຍ່.</w:t>
      </w:r>
    </w:p>
    <w:p/>
    <w:p>
      <w:r xmlns:w="http://schemas.openxmlformats.org/wordprocessingml/2006/main">
        <w:t xml:space="preserve">1. ຢືນ​ຢູ່​ໃນ​ພຣະ​ຜູ້​ເປັນ​ເຈົ້າ​ແລະ​ພຣະ​ອົງ​ຈະ​ໃຫ້​ມີ​ໄຊ​ຊະ​ນະ</w:t>
      </w:r>
    </w:p>
    <w:p/>
    <w:p>
      <w:r xmlns:w="http://schemas.openxmlformats.org/wordprocessingml/2006/main">
        <w:t xml:space="preserve">2. ຮູ້ວ່າເວລາໃດທີ່ຈະຕໍ່ສູ້ ແລະເມື່ອໃດຄວນໄວ້ວາງໃຈພຣະເຈົ້າ</w:t>
      </w:r>
    </w:p>
    <w:p/>
    <w:p>
      <w:r xmlns:w="http://schemas.openxmlformats.org/wordprocessingml/2006/main">
        <w:t xml:space="preserve">1 ໂກລິນໂທ 16:13 - ຈົ່ງເຝົ້າລະວັງ, ຍຶດຫມັ້ນໃນຄວາມເຊື່ອ, ປະຕິບັດຄືກັບຜູ້ຊາຍ, ຈົ່ງເຂັ້ມແຂງ.</w:t>
      </w:r>
    </w:p>
    <w:p/>
    <w:p>
      <w:r xmlns:w="http://schemas.openxmlformats.org/wordprocessingml/2006/main">
        <w:t xml:space="preserve">2. ເອຊາຢາ 41:10 - ຢ່າຢ້ານ, ເພາະວ່າຂ້ອຍຢູ່ກັບເຈົ້າ; ຢ່າຕົກໃຈ ເພາະເຮົາຄືພຣະເຈົ້າຂອງເຈົ້າ; ເຮົາ​ຈະ​ເສີມ​ກຳລັງ​ເຈົ້າ, ເຮົາ​ຈະ​ຊ່ວຍ​ເຈົ້າ, ເຮົາ​ຈະ​ຍົກ​ເຈົ້າ​ດ້ວຍ​ມື​ຂວາ​ທີ່​ຊອບ​ທຳ​ຂອງ​ເຮົາ.</w:t>
      </w:r>
    </w:p>
    <w:p/>
    <w:p>
      <w:r xmlns:w="http://schemas.openxmlformats.org/wordprocessingml/2006/main">
        <w:t xml:space="preserve">2 ຊາມູເອນ 23:13 ນາຍ​ທະຫານ​ສາມ​ຄົນ​ໃນ​ສາມ​ສິບ​ຄົນ​ໄດ້​ລົງ​ໄປ​ຫາ​ດາວິດ​ໃນ​ເວລາ​ເກັບກ່ຽວ​ທີ່​ຖໍ້າ​ອາດູລາມ ແລະ​ກອງທັບ​ຂອງ​ຊາວ​ຟີລິດສະຕິນ​ໄດ້​ໄປ​ຕັ້ງ​ຢູ່​ໃນ​ຮ່ອມພູ​ເຣຟາອິມ.</w:t>
      </w:r>
    </w:p>
    <w:p/>
    <w:p>
      <w:r xmlns:w="http://schemas.openxmlformats.org/wordprocessingml/2006/main">
        <w:t xml:space="preserve">ທະຫານ​ສາມ​ສິບ​ຄົນ​ຂອງ​ດາວິດ​ໄດ້​ໄປ​ຢາມ​ລາວ​ທີ່​ຖໍ້າ​ອາດູລາມ​ໃນ​ລະດູ​ການ​ເກັບກ່ຽວ, ໃນ​ຂະນະ​ທີ່​ພວກ​ຟີລິດສະຕິນ​ໄດ້​ຕັ້ງ​ຄ້າຍ​ຢູ່​ຮ່ອມພູ​ເຣຟາອິມ.</w:t>
      </w:r>
    </w:p>
    <w:p/>
    <w:p>
      <w:r xmlns:w="http://schemas.openxmlformats.org/wordprocessingml/2006/main">
        <w:t xml:space="preserve">1. ພະລັງແຫ່ງການປົກປ້ອງຂອງພຣະເຈົ້າ: ວິທີທີ່ນັກສູ້ທີ່ສັດຊື່ຂອງດາວິດໄດ້ຊ່ວຍລາວໃຫ້ພົ້ນຈາກພວກຟີລິດສະຕິນ.</w:t>
      </w:r>
    </w:p>
    <w:p/>
    <w:p>
      <w:r xmlns:w="http://schemas.openxmlformats.org/wordprocessingml/2006/main">
        <w:t xml:space="preserve">2. ຄວາມ​ເຂັ້ມ​ແຂງ​ຂອງ​ຄວາມ​ເຊື່ອ: ວິ​ທີ​ການ​ອຸ​ທິດ​ຕົນ​ຂອງ​ດາ​ວິດ​ຕໍ່​ພຣະ​ເຈົ້າ​ໄດ້​ຊ່ວຍ​ໃຫ້​ເຂົາ​ຈາກ​ອັນ​ຕະ​ລາຍ</w:t>
      </w:r>
    </w:p>
    <w:p/>
    <w:p>
      <w:r xmlns:w="http://schemas.openxmlformats.org/wordprocessingml/2006/main">
        <w:t xml:space="preserve">1. Psalm 34:7 - "ເທວະ ດາ ຂອງ ພຣະ ຜູ້ ເປັນ ເຈົ້າ ໄດ້ ອ້ອມ ຮອບ ຄົນ ທີ່ ຢ້ານ ກົວ ພຣະ ອົງ, ແລະ ປົດ ປ່ອຍ ເຂົາ ເຈົ້າ."</w:t>
      </w:r>
    </w:p>
    <w:p/>
    <w:p>
      <w:r xmlns:w="http://schemas.openxmlformats.org/wordprocessingml/2006/main">
        <w:t xml:space="preserve">2. 1 ໂກລິນໂທ 10:13 “ການ​ລໍ້​ໃຈ​ຂອງ​ເຈົ້າ​ບໍ່​ມີ​ຫຍັງ​ເກີດ​ຂຶ້ນ ແຕ່​ເປັນ​ເລື່ອງ​ທຳມະດາ​ຂອງ​ມະນຸດ: ແຕ່​ພະເຈົ້າ​ສັດ​ຊື່ ຜູ້​ທີ່​ຈະ​ບໍ່​ຍອມ​ໃຫ້​ເຈົ້າ​ຖືກ​ລໍ້​ລວງ​ເກີນ​ກວ່າ​ທີ່​ເຈົ້າ​ຈະ​ເຮັດ​ໄດ້ ແຕ່​ຈະ​ເຮັດ​ໃຫ້​ເຈົ້າ​ມີ​ການ​ລໍ້​ລວງ​ດ້ວຍ. ທາງ​ທີ່​ຈະ​ຫລົບ​ໜີ, ເພື່ອ​ເຈົ້າ​ຈະ​ທົນ​ໄດ້.”</w:t>
      </w:r>
    </w:p>
    <w:p/>
    <w:p>
      <w:r xmlns:w="http://schemas.openxmlformats.org/wordprocessingml/2006/main">
        <w:t xml:space="preserve">2 ຊາມູເອນ 23:14 ໃນ​ເວລາ​ນັ້ນ ດາວິດ​ກໍ​ຢູ່​ໃນ​ບ່ອນ​ຄຸມຂັງ ແລະ​ທະຫານ​ຂອງ​ຟີລິດສະຕິນ​ກໍ​ຢູ່​ທີ່​ເມືອງ​ເບັດເລເຮັມ.</w:t>
      </w:r>
    </w:p>
    <w:p/>
    <w:p>
      <w:r xmlns:w="http://schemas.openxmlformats.org/wordprocessingml/2006/main">
        <w:t xml:space="preserve">ດາວິດ​ຢູ່​ໃນ​ບ່ອນ​ຈັບ​ກຸມ ແລະ​ຊາວ​ຟີລິດສະຕິນ​ຢູ່​ໃນ​ເມືອງ​ເບັດເລເຮັມ.</w:t>
      </w:r>
    </w:p>
    <w:p/>
    <w:p>
      <w:r xmlns:w="http://schemas.openxmlformats.org/wordprocessingml/2006/main">
        <w:t xml:space="preserve">1. ຄວາມ​ເຂັ້ມ​ແຂງ​ຂອງ​ການ​ປົກ​ປ້ອງ​ຂອງ​ພະເຈົ້າ: ວິທີ​ວາງໃຈ​ໃນ​ພະເຈົ້າ​ເຖິງ​ແມ່ນ​ໃນ​ເວລາ​ທີ່​ຫຍຸ້ງຍາກ</w:t>
      </w:r>
    </w:p>
    <w:p/>
    <w:p>
      <w:r xmlns:w="http://schemas.openxmlformats.org/wordprocessingml/2006/main">
        <w:t xml:space="preserve">2. ອຳນາດອະທິປະໄຕຂອງພຣະເຈົ້າໃນທຸກສະຖານະການ: ວິທີການດຳລົງຊີວິດຢ່າງໝັ້ນໃຈໃນແຜນຂອງພຣະເຈົ້າ</w:t>
      </w:r>
    </w:p>
    <w:p/>
    <w:p>
      <w:r xmlns:w="http://schemas.openxmlformats.org/wordprocessingml/2006/main">
        <w:t xml:space="preserve">1. ຄຳເພງ 91:1-2, ຜູ້​ທີ່​ຢູ່​ໃນ​ທີ່​ພັກ​ອາໄສ​ຂອງ​ອົງ​ສູງ​ສຸດ​ຈະ​ຢູ່​ໃນ​ຮົ່ມ​ຂອງ​ຜູ້​ມີ​ລິດເດດ. ຂ້າ​ພະ​ເຈົ້າ​ຈະ​ເວົ້າ​ກັບ​ພຣະ​ຜູ້​ເປັນ​ເຈົ້າ, ບ່ອນ​ລີ້​ໄພ​ຂອງ​ຂ້າ​ພະ​ເຈົ້າ, ແລະ fortress ຂອງ​ຂ້າ​ພະ​ເຈົ້າ, ພຣະ​ເຈົ້າ​ຂອງ​ຂ້າ​ພະ​ເຈົ້າ, ຜູ້​ທີ່​ຂ້າ​ພະ​ເຈົ້າ​ໄວ້​ວາງ​ໃຈ.</w:t>
      </w:r>
    </w:p>
    <w:p/>
    <w:p>
      <w:r xmlns:w="http://schemas.openxmlformats.org/wordprocessingml/2006/main">
        <w:t xml:space="preserve">2. ສຸພາສິດ 3:5-6, ຈົ່ງວາງໃຈໃນພຣະຜູ້ເປັນເຈົ້າດ້ວຍສຸດໃຈຂອງເຈົ້າ, ແລະຢ່າວາງໃຈໃນຄວາມເຂົ້າໃຈຂອງເຈົ້າເອງ. ໃນ​ທຸກ​ວິທີ​ທາງ​ຂອງ​ເຈົ້າ​ຈົ່ງ​ຮັບ​ຮູ້​ພຣະ​ອົງ, ແລະ​ພຣະ​ອົງ​ຈະ​ເຮັດ​ໃຫ້​ເສັ້ນ​ທາງ​ຂອງ​ເຈົ້າ​ຖືກ​ຕ້ອງ.</w:t>
      </w:r>
    </w:p>
    <w:p/>
    <w:p>
      <w:r xmlns:w="http://schemas.openxmlformats.org/wordprocessingml/2006/main">
        <w:t xml:space="preserve">2 ຊາມູເອນ 23:15 ດາວິດ​ປາຖະໜາ​ວ່າ, “ຜູ້​ທີ່​ຈະ​ໃຫ້​ຂ້ອຍ​ດື່ມ​ນໍ້າ​ໃນ​ນໍ້າສ້າງ​ເມືອງ​ເບັດເລເຮັມ ຊຶ່ງ​ຢູ່​ທາງ​ປະຕູ​ນັ້ນ.</w:t>
      </w:r>
    </w:p>
    <w:p/>
    <w:p>
      <w:r xmlns:w="http://schemas.openxmlformats.org/wordprocessingml/2006/main">
        <w:t xml:space="preserve">David ສະ ແດງ ຄວາມ ປາ ຖະ ຫນາ ຂອງ ຕົນ ສໍາ ລັບ ການ ດື່ມ ນ ້ ໍ າ ຂອງ ນ ້ ໍ າ ຂອງ ເມືອງ ເບັດ ເລ ເຮັມ.</w:t>
      </w:r>
    </w:p>
    <w:p/>
    <w:p>
      <w:r xmlns:w="http://schemas.openxmlformats.org/wordprocessingml/2006/main">
        <w:t xml:space="preserve">1. ການ​ເຮັດ​ໃຫ້​ເຮົາ​ອີ່ມ​ໃຈ​ພໍ​ໃຈ — ວິ​ທີ​ການ​ຊອກ​ຫາ​ຄວາມ​ສົມ​ບູນ​ທີ່​ແທ້​ຈິງ​ໃນ​ພຣະ​ເຈົ້າ</w:t>
      </w:r>
    </w:p>
    <w:p/>
    <w:p>
      <w:r xmlns:w="http://schemas.openxmlformats.org/wordprocessingml/2006/main">
        <w:t xml:space="preserve">2. ນໍ້າສ້າງເມືອງເບັດເລເຮັມ - ເປັນການສະທ້ອນເຖິງຄວາມປາຖະໜາຂອງດາວິດສຳລັບຄວາມສົດຊື່ນທາງວິນຍານ</w:t>
      </w:r>
    </w:p>
    <w:p/>
    <w:p>
      <w:r xmlns:w="http://schemas.openxmlformats.org/wordprocessingml/2006/main">
        <w:t xml:space="preserve">1. Psalm 42:1 - "ໃນຖານະເປັນກາງເກງກວາງສໍາລັບສາຍນ້ໍາ, ສະນັ້ນຈິດວິນຍານຂອງຂ້າພະເຈົ້າ pants ສໍາລັບພຣະອົງ, ພຣະເຈົ້າຂອງຂ້າພະເຈົ້າ."</w:t>
      </w:r>
    </w:p>
    <w:p/>
    <w:p>
      <w:r xmlns:w="http://schemas.openxmlformats.org/wordprocessingml/2006/main">
        <w:t xml:space="preserve">2 ໂຢຮັນ 4:14 - "ແຕ່ຜູ້ໃດທີ່ດື່ມນ້ໍາທີ່ເຮົາໃຫ້ເຂົາຈະບໍ່ຫິວ. ແທ້ຈິງແລ້ວ, ນ້ໍາທີ່ເຮົາໃຫ້ໃຫ້ເຂົາເຈົ້າຈະກາຍເປັນນ້ໍາພຸຂອງນ້ໍາເຖິງຊີວິດນິລັນດອນ."</w:t>
      </w:r>
    </w:p>
    <w:p/>
    <w:p>
      <w:r xmlns:w="http://schemas.openxmlformats.org/wordprocessingml/2006/main">
        <w:t xml:space="preserve">2 ຊາມູເອນ 23:16 ແລະ​ຜູ້​ມີ​ອຳນາດ​ສາມ​ຄົນ​ໄດ້​ບຸກ​ເຂົ້າ​ໄປ​ໃນ​ກອງ​ທະຫານ​ຂອງ​ຊາວ​ຟີລິດສະຕິນ ແລະ​ດຶງ​ນໍ້າ​ອອກ​ຈາກ​ນໍ້າສ້າງ​ຂອງ​ເມືອງ​ເບັດເລເຮັມ ຊຶ່ງ​ຢູ່​ທາງ​ປະຕູ​ນັ້ນ​ເອົາ​ໄປ​ຫາ​ດາວິດ ແຕ່​ເຖິງ​ຢ່າງ​ໃດ​ກໍ​ຕາມ ລາວ​ກໍ​ບໍ່​ຍອມ​ດື່ມ. , ແຕ່​ໄດ້​ຖອກ​ໃສ່​ພຣະ​ຜູ້​ເປັນ​ເຈົ້າ​.</w:t>
      </w:r>
    </w:p>
    <w:p/>
    <w:p>
      <w:r xmlns:w="http://schemas.openxmlformats.org/wordprocessingml/2006/main">
        <w:t xml:space="preserve">ຜູ້​ມີ​ອຳນາດ​ສາມ​ຄົນ​ຂອງ​ກອງທັບ​ຂອງ​ດາວິດ​ໄດ້​ຕໍ່ສູ້​ກັບ​ພວກ​ຟີລິດສະຕິນ ແລະ​ໄດ້​ຮັບ​ນໍ້າ​ຈາກ​ນໍ້າສ້າງ​ທີ່​ເມືອງ​ເບັດເລເຮັມ. ດາວິດ​ບໍ່​ຍອມ​ດື່ມ​ນໍ້າ ແທນ​ທີ່​ຈະ​ຖອກ​ນໍ້າ​ນັ້ນ​ເປັນ​ເຄື່ອງ​ຖວາຍ​ແກ່​ພຣະເຈົ້າຢາເວ.</w:t>
      </w:r>
    </w:p>
    <w:p/>
    <w:p>
      <w:r xmlns:w="http://schemas.openxmlformats.org/wordprocessingml/2006/main">
        <w:t xml:space="preserve">1. "ການເຊື່ອຟັງຂອງດາວິດ: ຕົວຢ່າງສໍາລັບພວກເຮົາທຸກຄົນ"</w:t>
      </w:r>
    </w:p>
    <w:p/>
    <w:p>
      <w:r xmlns:w="http://schemas.openxmlformats.org/wordprocessingml/2006/main">
        <w:t xml:space="preserve">2. "ພະລັງຂອງສາມ: ເຮັດວຽກຮ່ວມກັນເພື່ອພຣະຜູ້ເປັນເຈົ້າ"</w:t>
      </w:r>
    </w:p>
    <w:p/>
    <w:p>
      <w:r xmlns:w="http://schemas.openxmlformats.org/wordprocessingml/2006/main">
        <w:t xml:space="preserve">1. ເອເຟດ 6:13-18 - “ເຫດສະນັ້ນ ຈົ່ງ​ໃສ່​ເສື້ອ​ເກາະ​ອັນ​ເຕັມ​ທີ່​ຂອງ​ພະເຈົ້າ ເພື່ອ​ວ່າ​ເມື່ອ​ວັນ​ແຫ່ງ​ຄວາມ​ຊົ່ວ​ມາ​ເຖິງ ເຈົ້າ​ຈະ​ສາມາດ​ຢືນ​ຢູ່​ໄດ້ ແລະ​ຫຼັງ​ຈາກ​ທີ່​ເຈົ້າ​ໄດ້​ເຮັດ​ທຸກ​ສິ່ງ​ແລ້ວ​ກໍ​ຢືນ​ຢູ່​ຢ່າງ​ໝັ້ນຄົງ. ດ້ວຍ​ສາຍ​ແອວ​ແຫ່ງ​ຄວາມ​ຈິງ​ທີ່​ມັດ​ແອວ​ຂອງ​ເຈົ້າ, ດ້ວຍ​ແຜ່ນ​ເອິກ​ແຫ່ງ​ຄວາມ​ຊອບທຳ​ຢູ່​ໃນ​ບ່ອນ, ແລະ​ຕີນ​ຂອງ​ເຈົ້າ​ພໍ​ດີ​ກັບ​ຄວາມ​ພ້ອມ​ທີ່​ມາ​ຈາກ​ພຣະ​ກິດ​ຕິ​ຄຸນ​ແຫ່ງ​ສັນ​ຕິ​ພາບ.”</w:t>
      </w:r>
    </w:p>
    <w:p/>
    <w:p>
      <w:r xmlns:w="http://schemas.openxmlformats.org/wordprocessingml/2006/main">
        <w:t xml:space="preserve">2 ມັດທາຍ 6:5-8 “ເມື່ອ​ເຈົ້າ​ອະທິດຖານ​ຢ່າ​ເຮັດ​ຄື​ຄົນ​ໜ້າ​ຊື່​ໃຈ​ຄົດ ເພາະ​ເຂົາ​ມັກ​ຢືນ​ຢູ່​ໃນ​ທຳມະສາລາ ແລະ​ຕາມ​ຖະໜົນ​ຫົນທາງ​ເພື່ອ​ໃຫ້​ຄົນ​ອື່ນ​ເຫັນ ເຮົາ​ບອກ​ເຈົ້າ​ຕາມ​ຄວາມຈິງ​ວ່າ​ພວກເຂົາ​ໄດ້​ຮັບ. ແຕ່​ເມື່ອ​ເຈົ້າ​ອະທິດຖານ ຈົ່ງ​ເຂົ້າ​ໄປ​ໃນ​ຫ້ອງ​ຂອງ​ເຈົ້າ, ປິດ​ປະຕູ​ແລະ​ອະທິດຖານ​ເຖິງ​ພຣະ​ບິດາ​ຂອງ​ເຈົ້າ ຜູ້​ທີ່​ເບິ່ງ​ບໍ່​ເຫັນ​ໄດ້, ແລ້ວ​ພຣະບິດາເຈົ້າ​ຂອງ​ເຈົ້າ ຜູ້​ຊົງ​ເຫັນ​ສິ່ງ​ທີ່​ເຮັດ​ໃນ​ທີ່​ລັບ​ລີ້ ຈະ​ໃຫ້​ລາງວັນ​ແກ່​ເຈົ້າ.”</w:t>
      </w:r>
    </w:p>
    <w:p/>
    <w:p>
      <w:r xmlns:w="http://schemas.openxmlformats.org/wordprocessingml/2006/main">
        <w:t xml:space="preserve">2 ຊາມູເອນ 23:17 ແລະ​ເພິ່ນ​ຕອບ​ວ່າ, “ຂ້າແດ່​ພຣະເຈົ້າຢາເວ ຂ້ານ້ອຍ​ຈະ​ເຮັດ​ສິ່ງ​ນີ້​ຢູ່​ໄກ​ຈາກ​ຂ້ານ້ອຍ​ບໍ? ສະນັ້ນ ລາວ​ຈຶ່ງ​ບໍ່​ດື່ມ. ສິ່ງ​ເຫຼົ່າ​ນີ້​ໄດ້​ເຮັດ​ໃຫ້​ຜູ້​ມີ​ອຳນາດ​ສາມ​ຄົນ​ນີ້.</w:t>
      </w:r>
    </w:p>
    <w:p/>
    <w:p>
      <w:r xmlns:w="http://schemas.openxmlformats.org/wordprocessingml/2006/main">
        <w:t xml:space="preserve">1: ເຮົາ​ຕ້ອງ​ຮຽນ​ຮູ້​ທີ່​ຈະ​ສ່ຽງ​ໃນ​ຊີວິດ​ຂອງ​ເຮົາ​ໃຫ້​ດີ​ຂຶ້ນ.</w:t>
      </w:r>
    </w:p>
    <w:p/>
    <w:p>
      <w:r xmlns:w="http://schemas.openxmlformats.org/wordprocessingml/2006/main">
        <w:t xml:space="preserve">2: ເຮົາຕ້ອງຕັ້ງໃຈເສຍສະລະເພື່ອຜົນປະໂຫຍດຂອງຄົນອື່ນ.</w:t>
      </w:r>
    </w:p>
    <w:p/>
    <w:p>
      <w:r xmlns:w="http://schemas.openxmlformats.org/wordprocessingml/2006/main">
        <w:t xml:space="preserve">1: ຟີລິບ 2:3-4 - ບໍ່ເຮັດຫຍັງອອກຈາກຄວາມທະເຍີທະຍານທີ່ເຫັນແກ່ຕົວຫຼື conceit vain. ແທນທີ່ຈະ, ໃນຄວາມຖ່ອມຕົນໃຫ້ຄຸນຄ່າຄົນອື່ນເຫນືອຕົວເອງ, ບໍ່ໄດ້ເບິ່ງຜົນປະໂຫຍດຂອງຕົນເອງ, ແຕ່ທ່ານແຕ່ລະຄົນໃຫ້ຜົນປະໂຫຍດຂອງຄົນອື່ນ.</w:t>
      </w:r>
    </w:p>
    <w:p/>
    <w:p>
      <w:r xmlns:w="http://schemas.openxmlformats.org/wordprocessingml/2006/main">
        <w:t xml:space="preserve">2: ມາຣະໂກ 12:31 —ຈົ່ງ​ຮັກ​ເພື່ອນ​ບ້ານ​ເໝືອນ​ຮັກ​ຕົວ​ເອງ.</w:t>
      </w:r>
    </w:p>
    <w:p/>
    <w:p>
      <w:r xmlns:w="http://schemas.openxmlformats.org/wordprocessingml/2006/main">
        <w:t xml:space="preserve">2 ຊາມູເອນ 23:18 ອາບີໄຊ ນ້ອງຊາຍ​ຂອງ​ໂຢອາບ ລູກຊາຍ​ຂອງ​ເຊຣູຢາ​ເປັນ​ຫົວໜ້າ​ໃນ​ສາມ​ຄົນ. ແລະ ເພິ່ນ​ໄດ້​ຍົກ​ຫອກ​ຂຶ້ນ​ໃສ່​ສາມ​ຮ້ອຍ, ແລະ ຂ້າ​ພວກ​ເຂົາ, ແລະ ມີ​ຊື່​ໃນ​ບັນ​ດາ​ສາມ​ຄົນ.</w:t>
      </w:r>
    </w:p>
    <w:p/>
    <w:p>
      <w:r xmlns:w="http://schemas.openxmlformats.org/wordprocessingml/2006/main">
        <w:t xml:space="preserve">ອາບີໄຊ ນ້ອງຊາຍຂອງໂຢອາບ ໄດ້ຂ້າຄົນ 300 ຄົນດ້ວຍຫອກຂອງລາວ ແລະໄດ້ຮັບຊື່ສຽງອັນຍິ່ງໃຫຍ່.</w:t>
      </w:r>
    </w:p>
    <w:p/>
    <w:p>
      <w:r xmlns:w="http://schemas.openxmlformats.org/wordprocessingml/2006/main">
        <w:t xml:space="preserve">1. ຈົ່ງກ້າຫານແລະກ້າຫານ: ຕົວຢ່າງຂອງອາບີໄຊ</w:t>
      </w:r>
    </w:p>
    <w:p/>
    <w:p>
      <w:r xmlns:w="http://schemas.openxmlformats.org/wordprocessingml/2006/main">
        <w:t xml:space="preserve">2. ພະລັງແຫ່ງຄວາມເຊື່ອ: ເລື່ອງຂອງອາບີໄຊ</w:t>
      </w:r>
    </w:p>
    <w:p/>
    <w:p>
      <w:r xmlns:w="http://schemas.openxmlformats.org/wordprocessingml/2006/main">
        <w:t xml:space="preserve">1. ໂຢຊວຍ 1:9 - ເຮົາ​ບໍ່​ໄດ້​ສັ່ງ​ເຈົ້າ​ບໍ? ຈົ່ງເຂັ້ມແຂງແລະກ້າຫານ. ຢ່າ​ຢ້ານ​ກົວ ແລະ​ຢ່າ​ຕົກໃຈ ເພາະ​ພຣະເຈົ້າຢາເວ ພຣະເຈົ້າ​ຂອງ​ເຈົ້າ​ສະຖິດ​ຢູ່​ກັບ​ເຈົ້າ​ທຸກ​ບ່ອນ​ທີ່​ເຈົ້າ​ໄປ.</w:t>
      </w:r>
    </w:p>
    <w:p/>
    <w:p>
      <w:r xmlns:w="http://schemas.openxmlformats.org/wordprocessingml/2006/main">
        <w:t xml:space="preserve">2. ສຸພາສິດ 28:1 ຄົນ​ຊົ່ວ​ໜີ​ໄປ​ເມື່ອ​ບໍ່​ມີ​ໃຜ​ໄລ່​ຕາມ ແຕ່​ຄົນ​ຊອບທຳ​ກໍ​ກ້າຫານ​ຄື​ກັບ​ສິງ.</w:t>
      </w:r>
    </w:p>
    <w:p/>
    <w:p>
      <w:r xmlns:w="http://schemas.openxmlformats.org/wordprocessingml/2006/main">
        <w:t xml:space="preserve">2 ຊາມູເອນ 23:19 ລາວ​ເປັນ​ຄົນ​ມີ​ກຽດ​ທີ່​ສຸດ​ໃນ​ສາມ​ຄົນ​ບໍ? ສະນັ້ນ ລາວ​ຈຶ່ງ​ເປັນ​ຜູ້​ບັນຊາ​ການ​ຂອງ​ພວກ​ເຂົາ: ເຖິງ​ຢ່າງ​ໃດ​ກໍ​ຕາມ ລາວ​ບໍ່​ໄດ້​ເຂົ້າ​ເຖິງ​ສາມ​ຄົນ​ທຳອິດ.</w:t>
      </w:r>
    </w:p>
    <w:p/>
    <w:p>
      <w:r xmlns:w="http://schemas.openxmlformats.org/wordprocessingml/2006/main">
        <w:t xml:space="preserve">ຜູ້​ຊາຍ​ທີ່​ມີ​ກຽດ​ທີ່​ສຸດ​ໃນ​ສາມ​ຄົນ​ນັ້ນ​ມີ​ຊື່​ວ່າ​ເປັນ​ນາຍ​ເຮືອ ແຕ່​ລາວ​ບໍ່​ໄດ້​ຖືກ​ເລືອກ​ໃນ​ສາມ​ຄົນ​ທຳອິດ.</w:t>
      </w:r>
    </w:p>
    <w:p/>
    <w:p>
      <w:r xmlns:w="http://schemas.openxmlformats.org/wordprocessingml/2006/main">
        <w:t xml:space="preserve">1. ພຣະເຈົ້າມີແຜນການສໍາລັບທຸກຄົນ, ເຖິງແມ່ນວ່າມັນເບິ່ງຄືວ່າບໍ່ເປັນດັ່ງນັ້ນໃນປັດຈຸບັນ.</w:t>
      </w:r>
    </w:p>
    <w:p/>
    <w:p>
      <w:r xmlns:w="http://schemas.openxmlformats.org/wordprocessingml/2006/main">
        <w:t xml:space="preserve">2. ເຮົາສາມາດວາງໃຈໃນແຜນຂອງພຣະເຈົ້າ, ເຖິງແມ່ນວ່າມັນບໍ່ມີຄວາມຫມາຍ.</w:t>
      </w:r>
    </w:p>
    <w:p/>
    <w:p>
      <w:r xmlns:w="http://schemas.openxmlformats.org/wordprocessingml/2006/main">
        <w:t xml:space="preserve">1. ເອຊາຢາ 55:8-9 - ສໍາລັບຄວາມຄິດຂອງຂ້ອຍບໍ່ແມ່ນຄວາມຄິດຂອງເຈົ້າ, ທັງບໍ່ແມ່ນວິທີການຂອງເຈົ້າ, ພຣະຜູ້ເປັນເຈົ້າກ່າວ. ເພາະ​ສະ​ຫວັນ​ສູງ​ກວ່າ​ແຜ່ນ​ດິນ​ໂລກ, ວິ​ທີ​ຂອງ​ຂ້າ​ພະ​ເຈົ້າ​ສູງ​ກ​່​ວາ​ທາງ​ຂອງ​ທ່ານ, ແລະ​ຄວາມ​ຄິດ​ຂອງ​ຂ້າ​ພະ​ເຈົ້າ​ກ​່​ວາ​ຄວາມ​ຄິດ​ຂອງ​ທ່ານ.</w:t>
      </w:r>
    </w:p>
    <w:p/>
    <w:p>
      <w:r xmlns:w="http://schemas.openxmlformats.org/wordprocessingml/2006/main">
        <w:t xml:space="preserve">2. Romans 8:28 - ແລະພວກເຮົາຮູ້ວ່າໃນທຸກສິ່ງທີ່ພຣະເຈົ້າເຮັດວຽກເພື່ອຄວາມດີຂອງຜູ້ທີ່ຮັກພຣະອົງ, ຜູ້ທີ່ໄດ້ຮັບການເອີ້ນຕາມຈຸດປະສົງຂອງພຣະອົງ.</w:t>
      </w:r>
    </w:p>
    <w:p/>
    <w:p>
      <w:r xmlns:w="http://schemas.openxmlformats.org/wordprocessingml/2006/main">
        <w:t xml:space="preserve">2 ຊາມູເອນ 23:20 ເບນາອີຢາ ລູກຊາຍ​ຂອງ​ເຢໂຮຍອາດາ​ລູກຊາຍ​ຂອງ​ຄົນ​ກ້າຫານ​ຂອງ​ກາບເຊເອນ, ເພິ່ນ​ໄດ້​ເຮັດ​ການ​ຫລາຍ​ຢ່າງ, ເພິ່ນ​ໄດ້​ຂ້າ​ຊາວ​ໂມອາບ​ສອງ​ຕົວ​ຄື​ສິງ​ໂຕ​ໜຶ່ງ; ເພິ່ນ​ໄດ້​ລົງ​ໄປ​ຂ້າ​ສິງ​ໂຕ​ໜຶ່ງ​ຢູ່​ໃນ​ຂຸມ. ໃນ​ເວ​ລາ​ຂອງ​ຫິ​ມະ​:</w:t>
      </w:r>
    </w:p>
    <w:p/>
    <w:p>
      <w:r xmlns:w="http://schemas.openxmlformats.org/wordprocessingml/2006/main">
        <w:t xml:space="preserve">ເບນາອີຢາ, ລູກຊາຍຂອງເຢໂຮຢາດາ, ໄດ້ກະທຳການອັນກ້າຫານລວມທັງການຂ້າຄົນສອງຄົນຂອງໂມອາບທີ່ຄ້າຍຄືສິງໂຕ ແລະສິງໂຕຢູ່ໃນຂຸມໃນທ່າມກາງຫິມະ.</w:t>
      </w:r>
    </w:p>
    <w:p/>
    <w:p>
      <w:r xmlns:w="http://schemas.openxmlformats.org/wordprocessingml/2006/main">
        <w:t xml:space="preserve">1. ພຣະເຈົ້າໃຫ້ລາງວັນແກ່ຜູ້ທີ່ຮັບໃຊ້ພຣະອົງຢ່າງກ້າຫານ.</w:t>
      </w:r>
    </w:p>
    <w:p/>
    <w:p>
      <w:r xmlns:w="http://schemas.openxmlformats.org/wordprocessingml/2006/main">
        <w:t xml:space="preserve">2. ເຮົາສາມາດຮຽນຮູ້ຈາກຄວາມກ້າຫານ ແລະຄວາມເຊື່ອຂອງເບນາອີຢາ.</w:t>
      </w:r>
    </w:p>
    <w:p/>
    <w:p>
      <w:r xmlns:w="http://schemas.openxmlformats.org/wordprocessingml/2006/main">
        <w:t xml:space="preserve">1. ໂຢຊວຍ 1:9 - ຈົ່ງເຂັ້ມແຂງແລະກ້າຫານ; ຢ່າ​ຕົກໃຈ​ຫລື​ຕົກໃຈ ເພາະ​ພຣະເຈົ້າຢາເວ ພຣະເຈົ້າ​ຂອງ​ເຈົ້າ​ສະຖິດ​ຢູ່​ກັບ​ເຈົ້າ​ທຸກ​ບ່ອນ​ທີ່​ເຈົ້າ​ໄປ.</w:t>
      </w:r>
    </w:p>
    <w:p/>
    <w:p>
      <w:r xmlns:w="http://schemas.openxmlformats.org/wordprocessingml/2006/main">
        <w:t xml:space="preserve">2. Psalm 31:24 - ຈົ່ງ​ເຂັ້ມ​ແຂງ​, ແລະ​ໃຫ້​ໃຈ​ຂອງ​ທ່ານ​ມີ​ຄວາມ​ກ້າ​ຫານ​, ທ່ານ​ທັງ​ຫມົດ​ທີ່​ລໍ​ຖ້າ​ສໍາ​ລັບ​ພຣະ​ຜູ້​ເປັນ​ເຈົ້າ​.</w:t>
      </w:r>
    </w:p>
    <w:p/>
    <w:p>
      <w:r xmlns:w="http://schemas.openxmlformats.org/wordprocessingml/2006/main">
        <w:t xml:space="preserve">2 ຊາມູເອນ 23:21 ແລະ​ລາວ​ໄດ້​ຂ້າ​ຊາວ​ເອຢິບ​ຄົນ​ໜຶ່ງ​ທີ່​ດີ, ແລະ​ຊາວ​ເອຢິບ​ກໍ​ມີ​ຫອກ​ຢູ່​ໃນ​ມື. ແຕ່​ລາວ​ໄດ້​ລົງ​ໄປ​ຫາ​ລາວ​ດ້ວຍ​ໄມ້​ເທົ້າ, ແລະ​ຖອນ​ຫອກ​ອອກ​ຈາກ​ມື​ຂອງ​ຊາວ​ເອຢິບ, ແລະ​ໄດ້​ຂ້າ​ລາວ​ດ້ວຍ​ຫອກ​ຂອງ​ລາວ​ເອງ.</w:t>
      </w:r>
    </w:p>
    <w:p/>
    <w:p>
      <w:r xmlns:w="http://schemas.openxmlformats.org/wordprocessingml/2006/main">
        <w:t xml:space="preserve">ດາວິດ​ໄດ້​ຂ້າ​ຄົນ​ເອຢິບ​ຄົນ​ໜຶ່ງ​ໃນ​ການ​ສູ້​ຮົບ​ດ້ວຍ​ໄມ້​ເທົ້າ​ແລະ​ຫອກ​ຂອງ​ລາວ.</w:t>
      </w:r>
    </w:p>
    <w:p/>
    <w:p>
      <w:r xmlns:w="http://schemas.openxmlformats.org/wordprocessingml/2006/main">
        <w:t xml:space="preserve">1. ຄວາມ​ເຂັ້ມ​ແຂງ​ຂອງ​ຄວາມ​ເຊື່ອ: ວິ​ທີ​ທີ່​ດາ​ວິດ​ເອົາ​ຊະ​ນະ​ສັດ​ຕູ​ທີ່​ບໍ່​ຫນ້າ​ເຊື່ອ</w:t>
      </w:r>
    </w:p>
    <w:p/>
    <w:p>
      <w:r xmlns:w="http://schemas.openxmlformats.org/wordprocessingml/2006/main">
        <w:t xml:space="preserve">2. ພະລັງຂອງພຣະເຈົ້າ: ວິທີທີ່ພວກເຮົາສາມາດບັນລຸໄດ້ເກີນກວ່າຄວາມຢ້ານກົວຂອງພວກເຮົາ</w:t>
      </w:r>
    </w:p>
    <w:p/>
    <w:p>
      <w:r xmlns:w="http://schemas.openxmlformats.org/wordprocessingml/2006/main">
        <w:t xml:space="preserve">1. Isaiah 40:31 - ແຕ່​ວ່າ​ເຂົາ​ເຈົ້າ​ທີ່​ລໍ​ຖ້າ​ຕາມ​ພຣະ​ຜູ້​ເປັນ​ເຈົ້າ​ຈະ​ມີ​ຄວາມ​ເຂັ້ມ​ແຂງ​ຂອງ​ເຂົາ​ເຈົ້າ​ໃຫມ່​; ພວກ​ເຂົາ​ຈະ​ຂຶ້ນ​ກັບ​ປີກ​ຄື​ນົກ​ອິນ​ຊີ; ພວກ​ເຂົາ​ຈະ​ແລ່ນ, ແລະ​ຈະ​ບໍ່​ເມື່ອຍ; ແລະ​ພວກ​ເຂົາ​ຈະ​ຍ່າງ, ແລະ​ບໍ່​ໄດ້ faint.</w:t>
      </w:r>
    </w:p>
    <w:p/>
    <w:p>
      <w:r xmlns:w="http://schemas.openxmlformats.org/wordprocessingml/2006/main">
        <w:t xml:space="preserve">2. 1 ໂຢຮັນ 4:4 - ເຈົ້າ​ເປັນ​ຂອງ​ພຣະ​ເຈົ້າ, ເດັກ​ນ້ອຍ, ແລະ​ໄດ້​ເອົາ​ຊະ​ນະ​ພວກ​ເຂົາ: ເພາະ​ວ່າ​ພຣະ​ອົງ​ທີ່​ມີ​ຢູ່​ໃນ​ພວກ​ທ່ານ​ແມ່ນ​ຍິ່ງ​ໃຫຍ່​ກ​່​ວາ​ຜູ້​ທີ່​ຢູ່​ໃນ​ໂລກ.</w:t>
      </w:r>
    </w:p>
    <w:p/>
    <w:p>
      <w:r xmlns:w="http://schemas.openxmlformats.org/wordprocessingml/2006/main">
        <w:t xml:space="preserve">2 ຊາມູເອນ 23:22 ເບນາອີຢາ ລູກຊາຍ​ຂອງ​ເຢໂຮຍອາດາ​ໄດ້​ເຮັດ​ສິ່ງ​ເຫຼົ່ານີ້ ແລະ​ມີ​ຊື່​ໃນ​ບັນດາ​ຜູ້​ມີ​ອຳນາດ​ສາມ​ຄົນ.</w:t>
      </w:r>
    </w:p>
    <w:p/>
    <w:p>
      <w:r xmlns:w="http://schemas.openxmlformats.org/wordprocessingml/2006/main">
        <w:t xml:space="preserve">ເບນາອີຢາ, ລູກຊາຍຂອງເຢໂຮຍອາດາ, ມີຊື່ສຽງໂດ່ງດັງເປັນໜຶ່ງໃນສາມນັກຮົບທີ່ກ້າຫານທີ່ສຸດ.</w:t>
      </w:r>
    </w:p>
    <w:p/>
    <w:p>
      <w:r xmlns:w="http://schemas.openxmlformats.org/wordprocessingml/2006/main">
        <w:t xml:space="preserve">1. ຄວາມເຂັ້ມແຂງຂອງຄວາມເຊື່ອ: ພິຈາລະນາມໍລະດົກຂອງເບນາຢາ.</w:t>
      </w:r>
    </w:p>
    <w:p/>
    <w:p>
      <w:r xmlns:w="http://schemas.openxmlformats.org/wordprocessingml/2006/main">
        <w:t xml:space="preserve">2. ພະລັງຂອງລັກສະນະ: ການຂຸດຄົ້ນຕົວຢ່າງຂອງເບນາຢາ.</w:t>
      </w:r>
    </w:p>
    <w:p/>
    <w:p>
      <w:r xmlns:w="http://schemas.openxmlformats.org/wordprocessingml/2006/main">
        <w:t xml:space="preserve">1. ສຸພາສິດ 11:16 “ຜູ້​ຍິງ​ທີ່​ມີ​ໃຈ​ເມດຕາ​ຮັກສາ​ກຽດ​ສັກສີ ແລະ​ຜູ້​ຊາຍ​ທີ່​ເຂັ້ມແຂງ​ຈະ​ຮັກສາ​ຄວາມ​ຮູ້.”</w:t>
      </w:r>
    </w:p>
    <w:p/>
    <w:p>
      <w:r xmlns:w="http://schemas.openxmlformats.org/wordprocessingml/2006/main">
        <w:t xml:space="preserve">2. ຢູເດ 1:24, “ບັດນີ້​ຜູ້​ທີ່​ສາມາດ​ຮັກສາ​ເຈົ້າ​ໄວ້​ຈາກ​ການ​ຕົກ ແລະ​ໃຫ້​ເຈົ້າ​ບໍ່​ມີ​ຄວາມ​ຜິດ​ຕໍ່​ໜ້າ​ລັດສະໝີ​ພາບ​ຂອງ​ພຣະອົງ ດ້ວຍ​ຄວາມ​ຍິນດີ​ທີ່​ສຸດ.”</w:t>
      </w:r>
    </w:p>
    <w:p/>
    <w:p>
      <w:r xmlns:w="http://schemas.openxmlformats.org/wordprocessingml/2006/main">
        <w:t xml:space="preserve">2 ຊາມູເອນ 23:23 ລາວ​ມີ​ກຽດ​ສູງ​ກວ່າ​ສາມ​ສິບ​ຄົນ, ແຕ່​ລາວ​ບໍ່​ໄດ້​ເຂົ້າ​ເຖິງ​ສາມ​ຄົນ​ທຳອິດ. ແລະ​ດາ​ວິດ​ໄດ້​ຕັ້ງ​ໃຫ້​ເຂົາ​ເປັນ​ຜູ້​ປົກ​ຄອງ​ຂອງ​ຕົນ.</w:t>
      </w:r>
    </w:p>
    <w:p/>
    <w:p>
      <w:r xmlns:w="http://schemas.openxmlformats.org/wordprocessingml/2006/main">
        <w:t xml:space="preserve">ດາວິດ​ໄດ້​ມອບ​ໝາຍ​ຜູ້​ຊາຍ​ທີ່​ມີ​ກຽດ​ຜູ້​ໜຶ່ງ​ທີ່​ມີ​ກຽດ​ສູງ​ກວ່າ​ຄົນ​ສາມ​ສິບ​ຄົນ​ເປັນ​ຜູ້​ນຳ​ໜ້າ​ກອງ​ຂອງ​ເພິ່ນ.</w:t>
      </w:r>
    </w:p>
    <w:p/>
    <w:p>
      <w:r xmlns:w="http://schemas.openxmlformats.org/wordprocessingml/2006/main">
        <w:t xml:space="preserve">1. ຄຸນຄ່າຂອງກຽດສັກສີ - ຂຸດຄົ້ນຄວາມສໍາຄັນຂອງກຽດສັກສີໃນການພົວພັນແລະການນໍາພາ.</w:t>
      </w:r>
    </w:p>
    <w:p/>
    <w:p>
      <w:r xmlns:w="http://schemas.openxmlformats.org/wordprocessingml/2006/main">
        <w:t xml:space="preserve">2. ພະລັງແຫ່ງຄວາມສັດຊື່ - ເນັ້ນຫນັກໃສ່ຄວາມສໍາຄັນຂອງຄວາມສັດຊື່ແລະຄວາມຊື່ສັດຕໍ່ຜູ້ທີ່ຢູ່ໃນອໍານາດ.</w:t>
      </w:r>
    </w:p>
    <w:p/>
    <w:p>
      <w:r xmlns:w="http://schemas.openxmlformats.org/wordprocessingml/2006/main">
        <w:t xml:space="preserve">1. ມັດທາຍ 28:18-20 - ພຣະເຢຊູສັ່ງໃຫ້ພວກສາວົກຂອງພຣະອົງໄປສ້າງສານຸສິດຂອງທຸກຊາດ.</w:t>
      </w:r>
    </w:p>
    <w:p/>
    <w:p>
      <w:r xmlns:w="http://schemas.openxmlformats.org/wordprocessingml/2006/main">
        <w:t xml:space="preserve">2. 1 ໂກລິນໂທ 11:1 - ປະຕິບັດຕາມແບບຢ່າງຂອງພຣະຄຣິດແລະເປັນແບບຢ່າງຂອງພຣະອົງ.</w:t>
      </w:r>
    </w:p>
    <w:p/>
    <w:p>
      <w:r xmlns:w="http://schemas.openxmlformats.org/wordprocessingml/2006/main">
        <w:t xml:space="preserve">2 ຊາມູເອນ 23:24 ອາຊາເຮນ​ນ້ອງຊາຍ​ຂອງ​ໂຢອາບ​ເປັນ​ໜຶ່ງ​ໃນ​ສາມ​ສິບ​ຄົນ; ເອ​ຮາ​ນານ​ລູກ​ຊາຍ​ຂອງ​ໂດ​ໂດ​ແຫ່ງ​ເມືອງ​ເບັດ​ເລ​ເຮັມ</w:t>
      </w:r>
    </w:p>
    <w:p/>
    <w:p>
      <w:r xmlns:w="http://schemas.openxmlformats.org/wordprocessingml/2006/main">
        <w:t xml:space="preserve">ໂດຍ​ຫຍໍ້ Asahel ນ້ອງ​ຊາຍ​ຂອງ Joab ເປັນ​ຫນຶ່ງ​ໃນ​ສາມ​ສິບ, ຄື Elhanan ລູກ​ຊາຍ​ຂອງ Dodo ຂອງ Bethlehem ໄດ້.</w:t>
      </w:r>
    </w:p>
    <w:p/>
    <w:p>
      <w:r xmlns:w="http://schemas.openxmlformats.org/wordprocessingml/2006/main">
        <w:t xml:space="preserve">1. ປະໂຫຍດ​ຂອງ​ການ​ເປັນ​ພີ່​ນ້ອງ: ການ​ຄົ້ນ​ຄວ້າ​ຜ່ານ 2 ຊາມູເອນ 23:24</w:t>
      </w:r>
    </w:p>
    <w:p/>
    <w:p>
      <w:r xmlns:w="http://schemas.openxmlformats.org/wordprocessingml/2006/main">
        <w:t xml:space="preserve">2. ພະລັງ​ຂອງ​ພີ່ນ້ອງ: ການ​ຄົ້ນ​ຫາ​ເລື່ອງ​ຂອງ​ອາຊາເຮນ​ແລະ​ໂຢອາບ ໃນ 2 ຊາມູເອນ 23:24.</w:t>
      </w:r>
    </w:p>
    <w:p/>
    <w:p>
      <w:r xmlns:w="http://schemas.openxmlformats.org/wordprocessingml/2006/main">
        <w:t xml:space="preserve">1. ສຸພາສິດ 18:24 - ຄົນ​ທີ່​ມີ​ໝູ່​ຮ່ວມ​ຫຼາຍ​ຄົນ​ອາດ​ຈະ​ທຳລາຍ​ໄດ້ ແຕ່​ມີ​ໝູ່​ສະໜິດ​ກັນ​ຫຼາຍ​ກວ່າ​ພີ່​ນ້ອງ.</w:t>
      </w:r>
    </w:p>
    <w:p/>
    <w:p>
      <w:r xmlns:w="http://schemas.openxmlformats.org/wordprocessingml/2006/main">
        <w:t xml:space="preserve">2. ໂຣມ 12:10 - ຈົ່ງອຸທິດຕົນໃຫ້ກັນແລະກັນດ້ວຍຄວາມຮັກ. ໃຫ້ກຽດເຊິ່ງກັນແລະກັນເຫນືອຕົວເອງ.</w:t>
      </w:r>
    </w:p>
    <w:p/>
    <w:p>
      <w:r xmlns:w="http://schemas.openxmlformats.org/wordprocessingml/2006/main">
        <w:t xml:space="preserve">2 ຊາມູເອນ 23:25 ຊາມມາ ຊາວ​ຮາໂຣດ, ເອລີກາ​ຊາວ​ຮາໂຣດ.</w:t>
      </w:r>
    </w:p>
    <w:p/>
    <w:p>
      <w:r xmlns:w="http://schemas.openxmlformats.org/wordprocessingml/2006/main">
        <w:t xml:space="preserve">ຂໍ້ພຣະຄຳພີກ່າວເຖິງຊາມມາ ແລະເອລີກາ, ຮາໂຣດີສອງຄົນ.</w:t>
      </w:r>
    </w:p>
    <w:p/>
    <w:p>
      <w:r xmlns:w="http://schemas.openxmlformats.org/wordprocessingml/2006/main">
        <w:t xml:space="preserve">1. ພະລັງຂອງມິດຕະພາບແລະຄວາມສັດຊື່</w:t>
      </w:r>
    </w:p>
    <w:p/>
    <w:p>
      <w:r xmlns:w="http://schemas.openxmlformats.org/wordprocessingml/2006/main">
        <w:t xml:space="preserve">2. ການສະຫນອງຂອງພຣະເຈົ້າໂດຍຜ່ານປະຊາຊົນທີ່ບໍ່ຫນ້າຈະເປັນ</w:t>
      </w:r>
    </w:p>
    <w:p/>
    <w:p>
      <w:r xmlns:w="http://schemas.openxmlformats.org/wordprocessingml/2006/main">
        <w:t xml:space="preserve">1. ສຸພາສິດ 17:17 —ເພື່ອນ​ຮັກ​ທຸກ​ເວລາ ແລະ​ພີ່​ນ້ອງ​ເກີດ​ມາ​ເພື່ອ​ຄວາມ​ທຸກ​ລຳບາກ.</w:t>
      </w:r>
    </w:p>
    <w:p/>
    <w:p>
      <w:r xmlns:w="http://schemas.openxmlformats.org/wordprocessingml/2006/main">
        <w:t xml:space="preserve">2. ປະຖົມມະການ 15:2-3 ແຕ່​ອັບຣາມ​ຕອບ​ວ່າ, “ຂ້າແດ່​ອົງພຣະ​ຜູ້​ເປັນເຈົ້າ​ເອີຍ, ພຣະອົງ​ຈະ​ໃຫ້​ສິ່ງໃດ​ແກ່​ຂ້ານ້ອຍ​ຕັ້ງແຕ່​ຂ້ານ້ອຍ​ຍັງ​ບໍ່ມີ​ລູກ ແລະ​ຜູ້​ທີ່​ຈະ​ໄດ້​ຮັບ​ມໍລະດົກ​ຂອງ​ຂ້ານ້ອຍ​ຄື ເອລີເອເຊີ​ແຫ່ງ​ເມືອງ​ດາມັສກັດ? ອັບ​ຣາມ​ໄດ້​ເວົ້າ​ວ່າ, ເຈົ້າ​ບໍ່​ໄດ້​ໃຫ້​ຂ້ອຍ​ມີ​ລູກ; ສະນັ້ນ ຄົນຮັບໃຊ້ໃນຄອບຄົວຂອງຂ້ອຍຈະເປັນມໍລະດົກຂອງຂ້ອຍ</w:t>
      </w:r>
    </w:p>
    <w:p/>
    <w:p>
      <w:r xmlns:w="http://schemas.openxmlformats.org/wordprocessingml/2006/main">
        <w:t xml:space="preserve">2 ຊາມູເອນ 23:26 ເຮເລດ​ຊາວ​ປາລິດ, ອີຣາ​ລູກຊາຍ​ຂອງ​ອີກເກ​ຊາວ​ເຕກອຍ.</w:t>
      </w:r>
    </w:p>
    <w:p/>
    <w:p>
      <w:r xmlns:w="http://schemas.openxmlformats.org/wordprocessingml/2006/main">
        <w:t xml:space="preserve">ຂໍ້​ນີ້​ເວົ້າ​ເຖິງ​ຊາຍ​ສອງ​ຄົນ ຄື​ເຮເລດ​ຊາວ​ປາລິດ ແລະ​ອີຣາ​ລູກ​ຊາຍ​ຂອງ​ອິກເກເຊ ຊາວ​ເຕໂກຍ.</w:t>
      </w:r>
    </w:p>
    <w:p/>
    <w:p>
      <w:r xmlns:w="http://schemas.openxmlformats.org/wordprocessingml/2006/main">
        <w:t xml:space="preserve">1. ຄວາມສັດຊື່ຂອງປະຊາຊົນຂອງພຣະເຈົ້າ - ການສຶກສາຂອງ Helez ແລະ Ira</w:t>
      </w:r>
    </w:p>
    <w:p/>
    <w:p>
      <w:r xmlns:w="http://schemas.openxmlformats.org/wordprocessingml/2006/main">
        <w:t xml:space="preserve">2. The Endurance of Faith - ການກວດກາຂອງ Helez ແລະ Ira</w:t>
      </w:r>
    </w:p>
    <w:p/>
    <w:p>
      <w:r xmlns:w="http://schemas.openxmlformats.org/wordprocessingml/2006/main">
        <w:t xml:space="preserve">1. ເຮັບເຣີ 11:1-3 - ບັດ​ນີ້​ຄວາມ​ເຊື່ອ​ຄື​ຄວາມ​ໝັ້ນ​ໃຈ​ໃນ​ສິ່ງ​ທີ່​ຫວັງ​ໄວ້, ຄວາມ​ເຊື່ອ​ໝັ້ນ​ໃນ​ສິ່ງ​ທີ່​ບໍ່​ເຫັນ. ເພາະ​ໂດຍ​ການ​ນັ້ນ​ຄົນ​ໃນ​ສະ​ໄໝ​ກ່ອນ​ຈຶ່ງ​ໄດ້​ຮັບ​ຄຳ​ຊົມ​ເຊີຍ​ຂອງ​ເຂົາ​ເຈົ້າ. ດ້ວຍ​ຄວາມ​ເຊື່ອ ເຮົາ​ຈຶ່ງ​ເຂົ້າ​ໃຈ​ວ່າ​ຈັກ​ກະ​ວານ​ຖືກ​ສ້າງ​ຂຶ້ນ​ໂດຍ​ພຣະ​ຄຳ​ຂອງ​ພຣະ​ເຈົ້າ, ດັ່ງ​ນັ້ນ​ສິ່ງ​ທີ່​ເຫັນ​ບໍ່​ໄດ້​ເກີດ​ຈາກ​ສິ່ງ​ທີ່​ເຫັນ​ໄດ້.</w:t>
      </w:r>
    </w:p>
    <w:p/>
    <w:p>
      <w:r xmlns:w="http://schemas.openxmlformats.org/wordprocessingml/2006/main">
        <w:t xml:space="preserve">2. ໂຣມ 5:3-5 ບໍ່​ພຽງ​ແຕ່​ເທົ່າ​ນັ້ນ, ແຕ່​ເຮົາ​ມີ​ຄວາມ​ສຸກ​ໃນ​ຄວາມ​ທຸກ​ຂອງ​ເຮົາ, ໂດຍ​ຮູ້​ວ່າ​ຄວາມ​ອົດ​ທົນ​ເຮັດ​ໃຫ້​ເກີດ​ຄວາມ​ອົດ​ທົນ, ຄວາມ​ອົດ​ທົນ​ເຮັດ​ໃຫ້​ມີ​ລັກ​ສະ​ນະ, ແລະ​ຄວາມ​ຫວັງ​ບໍ່​ໄດ້​ເຮັດ​ໃຫ້​ເຮົາ​ອັບອາຍ ເພາະ​ຄວາມ​ຮັກ​ຂອງ​ພະເຈົ້າ​ມີ​ຢູ່. ຖອກ​ໃສ່​ໃຈ​ຂອງ​ເຮົາ​ໂດຍ​ທາງ​ພຣະ​ວິນ​ຍານ​ບໍ​ລິ​ສຸດ ຜູ້​ໄດ້​ຖືກ​ມອບ​ໃຫ້​ເຮົາ.</w:t>
      </w:r>
    </w:p>
    <w:p/>
    <w:p>
      <w:r xmlns:w="http://schemas.openxmlformats.org/wordprocessingml/2006/main">
        <w:t xml:space="preserve">2 ຊາມູເອນ 23:27 ອາບີເຊ​ຊາວ​ອາເນໂທດ, ເມບຸນໄນ ຊາວ​ຮູຊາທາ.</w:t>
      </w:r>
    </w:p>
    <w:p/>
    <w:p>
      <w:r xmlns:w="http://schemas.openxmlformats.org/wordprocessingml/2006/main">
        <w:t xml:space="preserve">ຜູ້​ມີ​ອຳນາດ​ຂອງ​ດາວິດ​ເປັນ​ທະຫານ​ທີ່​ກ້າຫານ​ແລະ​ສັດຊື່​ທີ່​ໄດ້​ຕໍ່ສູ້​ຄຽງ​ຄູ່​ກັບ​ລາວ​ໃນ​ການ​ສູ້​ຮົບ.</w:t>
      </w:r>
    </w:p>
    <w:p/>
    <w:p>
      <w:r xmlns:w="http://schemas.openxmlformats.org/wordprocessingml/2006/main">
        <w:t xml:space="preserve">1. ຄວາມສຳຄັນຂອງຄວາມສັດຊື່ ແລະ ຄວາມກ້າຫານໃນຊີວິດ</w:t>
      </w:r>
    </w:p>
    <w:p/>
    <w:p>
      <w:r xmlns:w="http://schemas.openxmlformats.org/wordprocessingml/2006/main">
        <w:t xml:space="preserve">2. ພະລັງແຫ່ງຄວາມສາມັກຄີໃນການຮັບໃຊ້ພະເຈົ້າ</w:t>
      </w:r>
    </w:p>
    <w:p/>
    <w:p>
      <w:r xmlns:w="http://schemas.openxmlformats.org/wordprocessingml/2006/main">
        <w:t xml:space="preserve">1. ສຸພາສິດ 18:24 - “ຄົນ​ທີ່​ເປັນ​ໝູ່​ຫຼາຍ​ຄົນ​ອາດ​ຈະ​ທຳລາຍ​ໄດ້ ແຕ່​ມີ​ໝູ່​ສະໜິດ​ກັນ​ຫຼາຍ​ກວ່າ​ພີ່​ນ້ອງ.”</w:t>
      </w:r>
    </w:p>
    <w:p/>
    <w:p>
      <w:r xmlns:w="http://schemas.openxmlformats.org/wordprocessingml/2006/main">
        <w:t xml:space="preserve">2 ໂກຣິນໂທ 6:14-16 “ຢ່າ​ຖືກ​ຢຽບ​ເຂົ້າ​ຮ່ວມ​ກັບ​ຄົນ​ທີ່​ບໍ່​ເຊື່ອ ເພາະ​ຄວາມ​ຊອບທຳ​ແລະ​ຄວາມ​ຊົ່ວ​ມີ​ອັນ​ໃດ​ຄື​ກັນ? ຜູ້​ທີ່​ເຊື່ອ​ມີ​ຄວາມ​ເປັນ​ເອກະ​ພາບ​ກັບ​ຄົນ​ທີ່​ບໍ່​ເຊື່ອ​ບໍ? ລະຫວ່າງ​ວິຫານ​ຂອງ​ພະເຈົ້າ​ກັບ​ຮູບເຄົາຣົບ​ມີ​ຂໍ້​ຕົກ​ລົງ​ອັນ​ໃດ ເພາະ​ພວກ​ເຮົາ​ເປັນ​ວິຫານ​ຂອງ​ພະເຈົ້າ​ຜູ້​ມີ​ຊີວິດ​ຢູ່.”</w:t>
      </w:r>
    </w:p>
    <w:p/>
    <w:p>
      <w:r xmlns:w="http://schemas.openxmlformats.org/wordprocessingml/2006/main">
        <w:t xml:space="preserve">2 ຊາມູເອນ 23:28 ຊາລໂມນ​ຊາວ​ອາໂຮ​ຢາ, ມາຮາໄຣ ຊາວ​ເນໂຕຟາ.</w:t>
      </w:r>
    </w:p>
    <w:p/>
    <w:p>
      <w:r xmlns:w="http://schemas.openxmlformats.org/wordprocessingml/2006/main">
        <w:t xml:space="preserve">Zalmon ແລະ Maharai ແມ່ນສອງຄົນທີ່ຍິ່ງໃຫຍ່ຂອງດາວິດ.</w:t>
      </w:r>
    </w:p>
    <w:p/>
    <w:p>
      <w:r xmlns:w="http://schemas.openxmlformats.org/wordprocessingml/2006/main">
        <w:t xml:space="preserve">1: ຜູ້​ມີ​ອຳນາດ​ຂອງ​ດາວິດ​ເປັນ​ນັກຮົບ​ທີ່​ເຂັ້ມແຂງ​ແລະ​ບໍ່​ຢ້ານ​ກົວ​ທີ່​ຕິດ​ຕາມ​ພະອົງ​ຢ່າງ​ສັດ​ຊື່.</w:t>
      </w:r>
    </w:p>
    <w:p/>
    <w:p>
      <w:r xmlns:w="http://schemas.openxmlformats.org/wordprocessingml/2006/main">
        <w:t xml:space="preserve">2: Zalmon ແລະ Maharai ຍົກຕົວຢ່າງຄຸນລັກສະນະຂອງຄວາມສັດຊື່ແລະຄວາມກ້າຫານ.</w:t>
      </w:r>
    </w:p>
    <w:p/>
    <w:p>
      <w:r xmlns:w="http://schemas.openxmlformats.org/wordprocessingml/2006/main">
        <w:t xml:space="preserve">1: ສຸພາສິດ 28:1 ຄົນ​ຊົ່ວ​ໜີ​ໄປ​ເມື່ອ​ບໍ່​ມີ​ໃຜ​ໄລ່​ຕາມ ແຕ່​ຄົນ​ຊອບທຳ​ກໍ​ກ້າຫານ​ຄື​ກັບ​ສິງ.</w:t>
      </w:r>
    </w:p>
    <w:p/>
    <w:p>
      <w:r xmlns:w="http://schemas.openxmlformats.org/wordprocessingml/2006/main">
        <w:t xml:space="preserve">2: ໂຢຊວຍ 1:9 - ຈົ່ງ​ເຂັ້ມແຂງ​ແລະ​ກ້າຫານ. ຢ່າ​ຢ້ານ​ກົວ ແລະ​ຢ່າ​ຕົກໃຈ ເພາະ​ພຣະເຈົ້າຢາເວ ພຣະເຈົ້າ​ຂອງ​ເຈົ້າ​ສະຖິດ​ຢູ່​ກັບ​ເຈົ້າ​ທຸກ​ບ່ອນ​ທີ່​ເຈົ້າ​ໄປ.</w:t>
      </w:r>
    </w:p>
    <w:p/>
    <w:p>
      <w:r xmlns:w="http://schemas.openxmlformats.org/wordprocessingml/2006/main">
        <w:t xml:space="preserve">2 ຊາມູເອນ 23:29 ເຮເລບ ລູກຊາຍ​ຂອງ​ບາອານາ, ຊາວ​ເນໂຕຟາ, ອິດຕາອີ​ລູກຊາຍ​ຂອງ​ຣິໄບ ຈາກ​ກີເບອາ​ຂອງ​ພວກ​ເບັນຢາມິນ.</w:t>
      </w:r>
    </w:p>
    <w:p/>
    <w:p>
      <w:r xmlns:w="http://schemas.openxmlformats.org/wordprocessingml/2006/main">
        <w:t xml:space="preserve">ຂໍ້​ນີ້​ເວົ້າ​ເຖິງ​ຊາຍ​ສອງ​ຄົນ​ຈາກ​ເຜົ່າ​ເບັນຢາມິນ ແລະ​ເນໂຕຟາ, ເຮເລບ​ລູກ​ຊາຍ​ຂອງ​ບາອານາ ແລະ​ອິຕີ​ລູກ​ຊາຍ​ຣິໄບ.</w:t>
      </w:r>
    </w:p>
    <w:p/>
    <w:p>
      <w:r xmlns:w="http://schemas.openxmlformats.org/wordprocessingml/2006/main">
        <w:t xml:space="preserve">1. ຄວາມສັດຊື່ຂອງປະຊາຊົນຂອງພຣະເຈົ້າ: ເລື່ອງຂອງ Heeb ແລະ Ittai</w:t>
      </w:r>
    </w:p>
    <w:p/>
    <w:p>
      <w:r xmlns:w="http://schemas.openxmlformats.org/wordprocessingml/2006/main">
        <w:t xml:space="preserve">2. ຄວາມເຂັ້ມແຂງຂອງຄວາມສາມັກຄີ: ວິທີທີ່ພະເຈົ້າໃຊ້ຄວາມແຕກຕ່າງຂອງຊົນເຜົ່າເພື່ອຄວາມດີ</w:t>
      </w:r>
    </w:p>
    <w:p/>
    <w:p>
      <w:r xmlns:w="http://schemas.openxmlformats.org/wordprocessingml/2006/main">
        <w:t xml:space="preserve">1. ຢາໂກໂບ 2:1-4 - ພີ່ນ້ອງ​ທັງຫລາຍ​ເອີຍ, ການ​ສະແດງ​ຄວາມ​ສັດຊື່​ໃນ​ຄວາມເຊື່ອ​ຂອງ​ເຈົ້າ​ແມ່ນ​ຜິດ. ຢ່າ​ມີ​ສັດທາ​ຂອງ​ພຣະ​ເຢຊູ​ຄຣິດ​ເຈົ້າ​ຂອງ​ພວກ​ເຮົາ​ດ້ວຍ​ຄວາມ​ນັບຖື​ຂອງ​ຄົນ. ເພາະ​ຖ້າ​ຜູ້​ຊາຍ​ທີ່​ມີ​ແຫວນ​ຄຳ​ຢູ່​ເທິງ​ນິ້ວ​ມື ແລະ​ນຸ່ງ​ເຄື່ອງ​ອັນ​ດີ​ເຂົ້າ​ມາ​ໃນ​ທຳມະສາລາ​ຂອງ​ເຈົ້າ, ແລະ​ຄົນ​ທຸກ​ຍາກ​ທີ່​ນຸ່ງ​ເຄື່ອງ​ທີ່​ຂີ້ຄ້ານ​ກໍ​ເຂົ້າ​ມາ​ນຳ; ແລະ​ເຈົ້າ​ເອົາ​ໃຈ​ໃສ່​ກັບ​ຜູ້​ທີ່​ນຸ່ງ​ເສື້ອ​ຜ້າ​ອັນ​ດີ ແລະ​ເວົ້າ​ວ່າ, ມາ​ທີ່​ນີ້ ແລະ​ນັ່ງ​ລົງ​ໃນ​ບ່ອນ​ທີ່​ດີ; ແລະ​ເຈົ້າ​ບອກ​ຄົນ​ທຸກ​ຍາກ​ວ່າ, ຈົ່ງ​ຢືນ​ຢູ່​ບ່ອນ​ນັ້ນ ຫລື​ນັ່ງ​ຢູ່​ທີ່​ບ່ອນ​ນັ່ງ​ຕີນ​ຂອງ​ຂ້ອຍ; ເຈົ້າ​ບໍ່​ໄດ້​ສະແດງ​ຄວາມ​ລຳອຽງ​ໃນ​ຕົວ​ເອງ ແລະ​ເຮັດ​ແບບ​ບໍ່​ສັດ​ຊື່​ບໍ?</w:t>
      </w:r>
    </w:p>
    <w:p/>
    <w:p>
      <w:r xmlns:w="http://schemas.openxmlformats.org/wordprocessingml/2006/main">
        <w:t xml:space="preserve">2 ໂຣມ 12:3-5 ເພາະ​ເຮົາ​ກ່າວ​ວ່າ​ດ້ວຍ​ພຣະ​ຄຸນ​ທີ່​ໄດ້​ມອບ​ໃຫ້​ແກ່​ເຮົາ, ແກ່​ທຸກ​ຄົນ​ທີ່​ຢູ່​ໃນ​ພວກ​ເຈົ້າ, ຢ່າ​ຄິດ​ເຖິງ​ຕົວ​ເອງ​ສູງ​ກວ່າ​ທີ່​ລາວ​ຄວນ​ຄິດ, ແຕ່​ໃຫ້​ຄິດ​ຢ່າງ​ມີ​ສະຕິ​ຕາມ​ທີ່​ພະເຈົ້າ​ໄດ້​ກະທຳ. ແຕ່ລະຄົນວັດແທກຄວາມເຊື່ອ. ເພາະ​ວ່າ​ເຮົາ​ມີ​ສະ​ມາ​ຊິກ​ຫຼາຍ​ຄົນ​ໃນ​ຮ່າງ​ກາຍ​ດຽວ, ແຕ່​ສະ​ມາ​ຊິກ​ທັງ​ໝົດ​ບໍ່​ມີ​ໜ້າ​ທີ່​ອັນ​ດຽວ​ກັນ, ດັ່ງ​ນັ້ນ, ເຮົາ​ຈຶ່ງ​ເປັນ​ຫລາຍ​ຄົນ, ເປັນ​ຮ່າງ​ກາຍ​ດຽວ​ຂອງ​ພຣະ​ຄຣິດ, ແລະ ເປັນ​ສະ​ມາ​ຊິກ​ຂອງ​ຄົນ​ອື່ນ.</w:t>
      </w:r>
    </w:p>
    <w:p/>
    <w:p>
      <w:r xmlns:w="http://schemas.openxmlformats.org/wordprocessingml/2006/main">
        <w:t xml:space="preserve">2 ຊາມູເອນ 23:30 ເບນາຢາ​ຊາວ​ປີຣາໂທນ, ຮິດໄດ​ແຫ່ງ​ຫ້ວຍ​ກາອາດ.</w:t>
      </w:r>
    </w:p>
    <w:p/>
    <w:p>
      <w:r xmlns:w="http://schemas.openxmlformats.org/wordprocessingml/2006/main">
        <w:t xml:space="preserve">Benaiah ແລະ Hiddai ແມ່ນສອງ warriors heroic ຈາກພະຄໍາພີໄດ້.</w:t>
      </w:r>
    </w:p>
    <w:p/>
    <w:p>
      <w:r xmlns:w="http://schemas.openxmlformats.org/wordprocessingml/2006/main">
        <w:t xml:space="preserve">1: ໄດ້ຮັບການດົນໃຈໂດຍຄວາມກ້າຫານຂອງ Benaiah ແລະ Hiddai ທີ່ສະແດງໃຫ້ເຫັນໃນ 2 ຊາມູເອນ 23: 30.</w:t>
      </w:r>
    </w:p>
    <w:p/>
    <w:p>
      <w:r xmlns:w="http://schemas.openxmlformats.org/wordprocessingml/2006/main">
        <w:t xml:space="preserve">2: ຂໍ​ໃຫ້​ເຮົາ​ພະ​ຍາ​ຍາມ​ເປັນ​ຄື​ກັບ​ຄົນ​ກ້າ​ຫານ​ຂອງ​ພະ​ຄໍາ​ພີ, ເປັນ​ຕົວ​ຢ່າງ​ໂດຍ Benaiah ແລະ Hiddai ໃນ 2 ຊາ​ມູ​ເອນ 23:30.</w:t>
      </w:r>
    </w:p>
    <w:p/>
    <w:p>
      <w:r xmlns:w="http://schemas.openxmlformats.org/wordprocessingml/2006/main">
        <w:t xml:space="preserve">1 ໂຢຊວຍ 1:9 - ເຮົາ​ບໍ່​ໄດ້​ສັ່ງ​ເຈົ້າ​ບໍ? ຈົ່ງເຂັ້ມແຂງແລະກ້າຫານ. ບໍ່​ຕ້ອງ​ຢ້ານ; ຢ່າ​ທໍ້ຖອຍ​ໃຈ ເພາະ​ພຣະເຈົ້າຢາເວ ພຣະເຈົ້າ​ຂອງ​ເຈົ້າ​ຈະ​ສະຖິດ​ຢູ່​ກັບ​ເຈົ້າ​ທຸກ​ບ່ອນ​ທີ່​ເຈົ້າ​ໄປ.</w:t>
      </w:r>
    </w:p>
    <w:p/>
    <w:p>
      <w:r xmlns:w="http://schemas.openxmlformats.org/wordprocessingml/2006/main">
        <w:t xml:space="preserve">2: ເພງສັນລະເສີນ 27:14 - ລໍຄອຍພຣະຜູ້ເປັນເຈົ້າ; ຈົ່ງເຂັ້ມແຂງແລະເອົາໃຈແລະລໍຖ້າພຣະຜູ້ເປັນເຈົ້າ.</w:t>
      </w:r>
    </w:p>
    <w:p/>
    <w:p>
      <w:r xmlns:w="http://schemas.openxmlformats.org/wordprocessingml/2006/main">
        <w:t xml:space="preserve">2 ຊາມູເອນ 23:31 ອາບີອາໂບນ ຊາວ​ອາບາທາ, ອາຊະມາ​ເບັດ ຊາວ​ບາຮູມ.</w:t>
      </w:r>
    </w:p>
    <w:p/>
    <w:p>
      <w:r xmlns:w="http://schemas.openxmlformats.org/wordprocessingml/2006/main">
        <w:t xml:space="preserve">Abialbon the Arbathite ແລະ Azmaveth the Barhumite ໄດ້ຖືກກ່າວເຖິງໃນ 2 ຊາມູເອນ 23: 31.</w:t>
      </w:r>
    </w:p>
    <w:p/>
    <w:p>
      <w:r xmlns:w="http://schemas.openxmlformats.org/wordprocessingml/2006/main">
        <w:t xml:space="preserve">1. ຄວາມ​ສັດ​ຊື່​ຂອງ Abialbon ແລະ Azmaveth: ເບິ່ງ 2 ຊາ​ມູ​ເອນ 23:31</w:t>
      </w:r>
    </w:p>
    <w:p/>
    <w:p>
      <w:r xmlns:w="http://schemas.openxmlformats.org/wordprocessingml/2006/main">
        <w:t xml:space="preserve">2. ພະລັງຂອງການອຸທິດຕົວ: ຕົວຢ່າງຈາກ 2 ຊາມູເອນ 23:31</w:t>
      </w:r>
    </w:p>
    <w:p/>
    <w:p>
      <w:r xmlns:w="http://schemas.openxmlformats.org/wordprocessingml/2006/main">
        <w:t xml:space="preserve">1. ໂກໂລດ 3:23-24 ບໍ່​ວ່າ​ເຈົ້າ​ຈະ​ເຮັດ​ອັນ​ໃດ​ກໍ​ຕາມ, ຈົ່ງ​ເຮັດ​ດ້ວຍ​ສຸດ​ໃຈ​ຂອງ​ເຈົ້າ, ເປັນ​ການ​ເຮັດ​ວຽກ​ເພື່ອ​ພຣະ​ຜູ້​ເປັນ​ເຈົ້າ, ບໍ່​ແມ່ນ​ສຳລັບ​ນາຍ​ມະນຸດ, ເພາະ​ເຈົ້າ​ຮູ້​ວ່າ​ເຈົ້າ​ຈະ​ໄດ້​ຮັບ​ມໍລະດົກ​ຈາກ​ພຣະ​ຜູ້​ເປັນ​ເຈົ້າ​ເປັນ​ລາງວັນ. ມັນແມ່ນພຣະຜູ້ເປັນເຈົ້າພຣະຄຣິດທີ່ເຈົ້າຮັບໃຊ້.</w:t>
      </w:r>
    </w:p>
    <w:p/>
    <w:p>
      <w:r xmlns:w="http://schemas.openxmlformats.org/wordprocessingml/2006/main">
        <w:t xml:space="preserve">2 ເຮັບເຣີ 11:6 ແລະ​ຖ້າ​ບໍ່​ມີ​ຄວາມ​ເຊື່ອ ມັນ​ເປັນ​ໄປ​ບໍ່​ໄດ້​ທີ່​ຈະ​ເຮັດ​ໃຫ້​ພະເຈົ້າ​ພໍ​ໃຈ​ໄດ້ ເພາະ​ຜູ້​ໃດ​ທີ່​ມາ​ຫາ​ພະອົງ​ຕ້ອງ​ເຊື່ອ​ວ່າ​ພະອົງ​ມີ​ຢູ່ ແລະ​ໃຫ້​ລາງວັນ​ແກ່​ຜູ້​ທີ່​ສະແຫວງ​ຫາ​ພະອົງ.</w:t>
      </w:r>
    </w:p>
    <w:p/>
    <w:p>
      <w:r xmlns:w="http://schemas.openxmlformats.org/wordprocessingml/2006/main">
        <w:t xml:space="preserve">2 ຊາມູເອນ 23:32 ເອລີຢາບາ ຊາວ​ຊາອານໂບນ, ຈາກ​ລູກຊາຍ​ຂອງ​ຢາເຊນ, ໂຢນາທານ.</w:t>
      </w:r>
    </w:p>
    <w:p/>
    <w:p>
      <w:r xmlns:w="http://schemas.openxmlformats.org/wordprocessingml/2006/main">
        <w:t xml:space="preserve">33ຊາມມາ​ຊາວ​ຮາຣາຣີ, ອາຮີຢາມ​ລູກຊາຍ​ຂອງ​ຊາຣາ ຊາວ​ຮາຣາຣີ, 34ເອລີເຟເລດ ລູກຊາຍ​ຂອງ​ອາຮາບອີ, ລູກຊາຍ​ຂອງ​ຊາວ​ມາອາກາ, ເອລີອາມ​ລູກຊາຍ​ຂອງ​ອາຮີໂຕເຟນ​ຊາວ​ກີໂລນ, 35ເຮຊະໄຣ ຊາວ​ຄາເມລີ, ປາອາເຣ ຊາວ​ອາບີ, 36 ອີກາລ ລູກຊາຍ​ຂອງ​ນາທານ. ໂຊບາ, ບານີ​ຊາວ​ກາດ, 37ເຊເລັກ​ຊາວ​ອຳໂມນ, ນາຮາລາຍ​ຊາວ​ເບໂຣດ, ຜູ້​ຖື​ເຄື່ອງ​ອາ​ວຸດ​ຂອງ​ໂຢອາບ​ລູກຊາຍ​ຂອງ​ເຊຣູຢາ, 38ອີຣາ​ຊາວ​ອິດທິ, ກາເບັດ​ຊາວ​ອິດທິລິດ.</w:t>
      </w:r>
    </w:p>
    <w:p/>
    <w:p>
      <w:r xmlns:w="http://schemas.openxmlformats.org/wordprocessingml/2006/main">
        <w:t xml:space="preserve">ຂໍ້​ນີ້​ບອກ​ຊື່​ຂອງ​ຊາຍ​ສາມ​ສິບ​ເຈັດ​ຄົນ​ຂອງ​ນັກ​ຮົບ​ຜູ້​ມີ​ອຳນາດ​ຂອງ​ດາວິດ, ໂດຍ​ມີ​ເຜົ່າ​ພັນ​ຂອງ​ເຂົາ​ເຈົ້າ.</w:t>
      </w:r>
    </w:p>
    <w:p/>
    <w:p>
      <w:r xmlns:w="http://schemas.openxmlformats.org/wordprocessingml/2006/main">
        <w:t xml:space="preserve">1. Be Brave and Bold: ຄວາມກ້າຫານຂອງນັກຮົບທີ່ຍິ່ງໃຫຍ່ຂອງດາວິດ</w:t>
      </w:r>
    </w:p>
    <w:p/>
    <w:p>
      <w:r xmlns:w="http://schemas.openxmlformats.org/wordprocessingml/2006/main">
        <w:t xml:space="preserve">2. ຍຶດເອົາເອກະລັກຂອງເຈົ້າ: ຊົນເຜົ່າຂອງນັກຮົບຜູ້ຍິ່ງໃຫຍ່ຂອງດາວິດ</w:t>
      </w:r>
    </w:p>
    <w:p/>
    <w:p>
      <w:r xmlns:w="http://schemas.openxmlformats.org/wordprocessingml/2006/main">
        <w:t xml:space="preserve">1. ໂຢຊວຍ 1:9 ເຮົາ​ບໍ່​ໄດ້​ສັ່ງ​ເຈົ້າ​ບໍ? ຈົ່ງເຂັ້ມແຂງແລະກ້າຫານ. ຢ່າ​ຢ້ານ​ກົວ ແລະ​ຢ່າ​ຕົກໃຈ ເພາະ​ພຣະເຈົ້າຢາເວ ພຣະເຈົ້າ​ຂອງ​ເຈົ້າ​ສະຖິດ​ຢູ່​ກັບ​ເຈົ້າ​ທຸກ​ບ່ອນ​ທີ່​ເຈົ້າ​ໄປ.</w:t>
      </w:r>
    </w:p>
    <w:p/>
    <w:p>
      <w:r xmlns:w="http://schemas.openxmlformats.org/wordprocessingml/2006/main">
        <w:t xml:space="preserve">2. ເອເຟດ 2:19-20: ສະນັ້ນ ເຈົ້າ​ຈຶ່ງ​ບໍ່​ເປັນ​ຄົນ​ແປກ​ໜ້າ​ແລະ​ຄົນ​ຕ່າງ​ດ້າວ​ອີກ​ຕໍ່​ໄປ ແຕ່​ເຈົ້າ​ກໍ​ເປັນ​ເພື່ອນ​ຮ່ວມ​ກັບ​ໄພ່​ພົນ​ຂອງ​ພຣະ​ເຈົ້າ ແລະ​ເປັນ​ສະມາຊິກ​ໃນ​ຄອບຄົວ​ຂອງ​ພຣະ​ເຈົ້າ, ເຊິ່ງ​ໄດ້​ສ້າງ​ຂຶ້ນ​ເທິງ​ຮາກ​ຖານ​ຂອງ​ອັກຄະສາວົກ ແລະ​ຜູ້​ພະຍາກອນ, ພຣະ​ເຢຊູ​ຄຣິດ​ເອງ​ເປັນ​ຜູ້​ເປັນ​ຜູ້​ເປັນ​ຄົນ​ທຳ​ອິດ. ເສົາຫຼັກ.</w:t>
      </w:r>
    </w:p>
    <w:p/>
    <w:p>
      <w:r xmlns:w="http://schemas.openxmlformats.org/wordprocessingml/2006/main">
        <w:t xml:space="preserve">2 ຊາມູເອນ 23:33 ຊາມມາ ຊາວ​ຮາຣາຣີ, ອາຮີຢາມ​ລູກຊາຍ​ຂອງ​ຊາຣາ ຊາວ​ຮາຣາຣີ.</w:t>
      </w:r>
    </w:p>
    <w:p/>
    <w:p>
      <w:r xmlns:w="http://schemas.openxmlformats.org/wordprocessingml/2006/main">
        <w:t xml:space="preserve">34 ເອ​ລີ​ເຟ​ເລດ ລູກ​ຊາຍ​ຂອງ​ອາ​ຊະ​ໄບ, ລູກ​ຊາຍ​ຂອງ​ຊາວ​ມາ​ອາ​ກາດ, ເອ​ລີ​ອາມ​ລູກ​ຊາຍ​ຂອງ​ອາ​ຮີ​ໂຕ​ເຟນ​ຊາວ​ກີ​ໂລນ.</w:t>
      </w:r>
    </w:p>
    <w:p/>
    <w:p>
      <w:r xmlns:w="http://schemas.openxmlformats.org/wordprocessingml/2006/main">
        <w:t xml:space="preserve">ຊາມມາ ຊາວ​ຮາຣາຣີ, ອາຮີຢາມ ລູກຊາຍ​ຂອງ​ຊາຣາ ຊາວ​ຮາຣາຣີ, ເອລີເຟເລດ ລູກຊາຍ​ຂອງ​ອາຮາດ, ເອລີອາມ ລູກຊາຍ​ຂອງ​ອາຮີໂທເຟນ ຊາວ​ກີໂລນ ທັງໝົດ​ໄດ້​ຖືກ​ລະບຸ​ໄວ້​ໃນ 2 ຊາມູເອນ 23:33-34.</w:t>
      </w:r>
    </w:p>
    <w:p/>
    <w:p>
      <w:r xmlns:w="http://schemas.openxmlformats.org/wordprocessingml/2006/main">
        <w:t xml:space="preserve">1. “ພະລັງ​ຂອງ​ພີ່​ນ້ອງ: ບົດຮຽນ​ຈາກ 2 ຊາເມືອນ 23:33-34”</w:t>
      </w:r>
    </w:p>
    <w:p/>
    <w:p>
      <w:r xmlns:w="http://schemas.openxmlformats.org/wordprocessingml/2006/main">
        <w:t xml:space="preserve">2. “ການດໍາເນີນພາລະກິດຂອງພະເຈົ້າຮ່ວມກັນ: ການສະທ້ອນຈາກ 2 ຊາມູເອນ 23:33-34”</w:t>
      </w:r>
    </w:p>
    <w:p/>
    <w:p>
      <w:r xmlns:w="http://schemas.openxmlformats.org/wordprocessingml/2006/main">
        <w:t xml:space="preserve">1. ກິດຈະການ 2:42-47 - ພາລະກິດຂອງຄຣິສຕະຈັກຕອນຕົ້ນຂອງການຮ່ວມສຳພັນ ແລະການບໍລິການ.</w:t>
      </w:r>
    </w:p>
    <w:p/>
    <w:p>
      <w:r xmlns:w="http://schemas.openxmlformats.org/wordprocessingml/2006/main">
        <w:t xml:space="preserve">2. ຄາລາເຕຍ 6:1-5 - ການແບກຫາບພາລະຂອງກັນແລະກັນ ແລະເຮັດດີເພື່ອກັນແລະກັນ.</w:t>
      </w:r>
    </w:p>
    <w:p/>
    <w:p>
      <w:r xmlns:w="http://schemas.openxmlformats.org/wordprocessingml/2006/main">
        <w:t xml:space="preserve">2 ຊາມູເອນ 23:34 ເອລີເຟເລດ ລູກຊາຍ​ຂອງ​ອາຮາບ​ຢາ, ລູກຊາຍ​ຂອງ​ຊາວ​ມາອາກາດ, ເອລີອາມ​ລູກຊາຍ​ຂອງ​ອາຮີໂຕເຟນ ຊາວ​ກີໂລນ.</w:t>
      </w:r>
    </w:p>
    <w:p/>
    <w:p>
      <w:r xmlns:w="http://schemas.openxmlformats.org/wordprocessingml/2006/main">
        <w:t xml:space="preserve">ຂໍ້ພຣະຄຳພີມີລາຍຊື່ສີ່ຄົນເຊິ່ງເປັນສ່ວນໜຶ່ງຂອງຜູ້ຊາຍທີ່ເກັ່ງກ້າຂອງດາວິດ.</w:t>
      </w:r>
    </w:p>
    <w:p/>
    <w:p>
      <w:r xmlns:w="http://schemas.openxmlformats.org/wordprocessingml/2006/main">
        <w:t xml:space="preserve">1. ຜູ້​ມີ​ອຳນາດ​ຂອງ​ດາວິດ: ວຽກ​ງານ​ຂອງ​ພຣະ​ເຈົ້າ​ໂດຍ​ຜ່ານ​ຄົນ​ທຳ​ມະ​ດາ</w:t>
      </w:r>
    </w:p>
    <w:p/>
    <w:p>
      <w:r xmlns:w="http://schemas.openxmlformats.org/wordprocessingml/2006/main">
        <w:t xml:space="preserve">2. ມີຄວາມກ້າຫານໃນການປະເຊີນກັບຄວາມຫຍຸ້ງຍາກ</w:t>
      </w:r>
    </w:p>
    <w:p/>
    <w:p>
      <w:r xmlns:w="http://schemas.openxmlformats.org/wordprocessingml/2006/main">
        <w:t xml:space="preserve">1. 2 ຕີໂມເຕ 2:3, ອົດທົນ​ກັບ​ຄວາມ​ລຳບາກ​ກັບ​ເຮົາ​ຄື​ກັບ​ທະຫານ​ທີ່​ດີ​ຂອງ​ພະ​ຄລິດ​ເຍຊູ.</w:t>
      </w:r>
    </w:p>
    <w:p/>
    <w:p>
      <w:r xmlns:w="http://schemas.openxmlformats.org/wordprocessingml/2006/main">
        <w:t xml:space="preserve">2. ເຮັບເຣີ 11:32-34, ແລະ​ຂ້ອຍ​ຈະ​ເວົ້າ​ຫຍັງ​ອີກ? ຂ້າພະເຈົ້າບໍ່ມີເວລາທີ່ຈະບອກກ່ຽວກັບກີເດໂອນ, ບາຣັກ, ແຊມຊັນ, ເຢບເທ, ດາວິດ, ຊາມູເອນ ແລະສາດສະດາ, ຜູ້ທີ່ຜ່ານຄວາມເຊື່ອໄດ້ເອົາຊະນະອານາຈັກ, ຄຸ້ມຄອງຄວາມຍຸຕິທໍາ, ແລະໄດ້ຮັບສິ່ງທີ່ໄດ້ສັນຍາໄວ້; ຜູ້​ທີ່​ປິດ​ປາກ​ຂອງ​ສິງ​ໂຕ, quenched fury ຂອງ flame ໄດ້, ແລະ​ຫນີ​ແຂບ​ຂອງ sword ໄດ້; ຄວາມ ອ່ອນ ແອ ຂອງ ເຂົາ ເຈົ້າ ໄດ້ ຫັນ ເປັນ ຄວາມ ເຂັ້ມ ແຂງ; ແລະ​ຜູ້​ທີ່​ໄດ້​ກາຍ​ເປັນ​ຜູ້​ມີ​ອໍາ​ນາດ​ໃນ​ການ​ສູ້​ຮົບ​ແລະ​ຂັບ​ເຄື່ອນ​ກອງ​ທັບ​ຕ່າງ​ປະ​ເທດ.</w:t>
      </w:r>
    </w:p>
    <w:p/>
    <w:p>
      <w:r xmlns:w="http://schemas.openxmlformats.org/wordprocessingml/2006/main">
        <w:t xml:space="preserve">2 ຊາມູເອນ 23:35 ເຮຊະໄຣຊາວ​ຄາເມລີ, ປາຣາອີ ຊາວ​ອາບິດ.</w:t>
      </w:r>
    </w:p>
    <w:p/>
    <w:p>
      <w:r xmlns:w="http://schemas.openxmlformats.org/wordprocessingml/2006/main">
        <w:t xml:space="preserve">Hezrai the Carmelite ແລະ Paarai the Arbite ໄດ້ຖືກກ່າວເຖິງໃນ 2 ຊາມູເອນ 23: 35.</w:t>
      </w:r>
    </w:p>
    <w:p/>
    <w:p>
      <w:r xmlns:w="http://schemas.openxmlformats.org/wordprocessingml/2006/main">
        <w:t xml:space="preserve">1. ພະລັງ​ຂອງ​ຜູ້​ຮັບໃຊ້​ທີ່​ສັດ​ຊື່​ຂອງ​ພະເຈົ້າ—2 ຊາເມືອນ 23:35</w:t>
      </w:r>
    </w:p>
    <w:p/>
    <w:p>
      <w:r xmlns:w="http://schemas.openxmlformats.org/wordprocessingml/2006/main">
        <w:t xml:space="preserve">2. ໝັ້ນ​ຄົງ​ໃນ​ຄວາມ​ເຊື່ອ — 2 ຊາເມືອນ 23:35</w:t>
      </w:r>
    </w:p>
    <w:p/>
    <w:p>
      <w:r xmlns:w="http://schemas.openxmlformats.org/wordprocessingml/2006/main">
        <w:t xml:space="preserve">1. Romans 8:37-39 - ບໍ່, ໃນສິ່ງທັງຫມົດເຫຼົ່ານີ້ພວກເຮົາຫຼາຍກວ່າ conquerors ຜ່ານພຣະອົງຜູ້ທີ່ຮັກພວກເຮົາ. ເພາະ​ຂ້າ​ພະ​ເຈົ້າ​ແນ່​ໃຈ​ວ່າ ບໍ່​ວ່າ​ຄວາມ​ຕາຍ ຫລື ຊີ​ວິດ, ຫລື ເທວະ​ດາ ຫລື ຜູ້​ປົກ​ຄອງ, ຫລື ສິ່ງ​ທີ່​ມີ​ຢູ່, ຫລື ສິ່ງ​ທີ່​ຈະ​ມາ, ຫລື ອຳ​ນາດ, ຄວາມ​ສູງ ຫລື ຄວາມ​ເລິກ, ຫລື ສິ່ງ​ອື່ນ​ໃດ​ໃນ​ສິ່ງ​ທີ່​ສ້າງ​ທັງ​ປວງ, ຈະ​ສາ​ມາດ​ແຍກ​ເຮົາ​ອອກ​ຈາກ​ຄວາມ​ຮັກ​ຂອງ​ພຣະ​ເຈົ້າ​ໄດ້. ພຣະຄຣິດພຣະເຢຊູເຈົ້າຂອງພວກເຮົາ.</w:t>
      </w:r>
    </w:p>
    <w:p/>
    <w:p>
      <w:r xmlns:w="http://schemas.openxmlformats.org/wordprocessingml/2006/main">
        <w:t xml:space="preserve">2. 1 Corinthians 15:58 - ເພາະສະນັ້ນ, ພີ່ນ້ອງທີ່ຮັກແພງຂອງຂ້າພະເຈົ້າ, ຈົ່ງຫມັ້ນຄົງ, immovable, ອຸດົມສົມບູນສະເຫມີໃນວຽກງານຂອງພຣະຜູ້ເປັນເຈົ້າ, ຮູ້ວ່າໃນພຣະຜູ້ເປັນເຈົ້າແຮງງານຂອງທ່ານບໍ່ໄດ້ຢູ່ໃນ vain.</w:t>
      </w:r>
    </w:p>
    <w:p/>
    <w:p>
      <w:r xmlns:w="http://schemas.openxmlformats.org/wordprocessingml/2006/main">
        <w:t xml:space="preserve">2 ຊາມູເອນ 23:36 ອິກາລ ລູກຊາຍ​ຂອງ​ນາທານ​ຂອງ​ໂຊບາ, ບານີ​ຊາວ​ກາດ.</w:t>
      </w:r>
    </w:p>
    <w:p/>
    <w:p>
      <w:r xmlns:w="http://schemas.openxmlformats.org/wordprocessingml/2006/main">
        <w:t xml:space="preserve">ຂໍ້ຄວາມນີ້ກ່າວເຖິງຜູ້ຊາຍສອງຄົນ, Igal ແລະ Bani, ຜູ້ທີ່ເປັນນັກຮົບຈາກ Zobah ແລະ Gad ຕາມລໍາດັບ.</w:t>
      </w:r>
    </w:p>
    <w:p/>
    <w:p>
      <w:r xmlns:w="http://schemas.openxmlformats.org/wordprocessingml/2006/main">
        <w:t xml:space="preserve">1. ຄວາມກ້າຫານຂອງ Igal ແລະ Bani: ການສຶກສາໃນການບໍລິການທີ່ສັດຊື່ຕໍ່ພຣະເຈົ້າ</w:t>
      </w:r>
    </w:p>
    <w:p/>
    <w:p>
      <w:r xmlns:w="http://schemas.openxmlformats.org/wordprocessingml/2006/main">
        <w:t xml:space="preserve">2. ການໄວ້ວາງໃຈໃນຄວາມເຂັ້ມແຂງຂອງພຣະເຈົ້າ: ຕົວຢ່າງຂອງ Igal ແລະ Bani</w:t>
      </w:r>
    </w:p>
    <w:p/>
    <w:p>
      <w:r xmlns:w="http://schemas.openxmlformats.org/wordprocessingml/2006/main">
        <w:t xml:space="preserve">1. ເອຊາຢາ 40:31 - "ແຕ່ຜູ້ທີ່ລໍຖ້າພຣະຜູ້ເປັນເຈົ້າຈະສ້າງຄວາມເຂັ້ມແຂງຂອງພວກເຂົາ; ພວກເຂົາຈະຂຶ້ນດ້ວຍປີກຄ້າຍຄືນົກອິນຊີ; ພວກເຂົາຈະແລ່ນແລະບໍ່ອ່ອນເພຍ; ພວກເຂົາຈະຍ່າງແລະບໍ່ອ່ອນເພຍ."</w:t>
      </w:r>
    </w:p>
    <w:p/>
    <w:p>
      <w:r xmlns:w="http://schemas.openxmlformats.org/wordprocessingml/2006/main">
        <w:t xml:space="preserve">2 ໂກລິນໂທ 12:9-10 “ແຕ່​ພຣະອົງ​ໄດ້​ກ່າວ​ແກ່​ຂ້າພະເຈົ້າ​ວ່າ, ພຣະຄຸນ​ຂອງ​ເຮົາ​ມີ​ພຽງພໍ​ສຳລັບ​ເຈົ້າ, ເພາະ​ອຳນາດ​ຂອງ​ເຮົາ​ຖືກ​ເຮັດ​ໃຫ້​ສົມບູນ​ໃນ​ຄວາມ​ອ່ອນເພຍ, ສະນັ້ນ ເຮົາ​ຈະ​ອວດ​ອວດ​ດ້ວຍ​ຄວາມ​ຍິນດີ​ຕໍ່​ຄວາມ​ອ່ອນແອ​ຂອງ​ເຮົາ​ຫລາຍ​ຂຶ້ນ ເພື່ອ​ວ່າ​ອຳນາດ​ຂອງ​ເຮົາ​ຈະ​ຖືກ​ເຮັດ​ໃຫ້​ສົມບູນ. ພຣະຄຣິດອາດຈະພັກຜ່ອນຢູ່ກັບຂ້າພະເຈົ້າ, ສໍາລັບ sake ຂອງພຣະຄຣິດ, ສະນັ້ນ, ຂ້າພະເຈົ້າພໍໃຈກັບຄວາມອ່ອນແອ, ການດູຖູກ, ຄວາມຍາກລໍາບາກ, ການຂົ່ມເຫັງ, ແລະໄພພິບັດ, ເພາະວ່າໃນເວລາທີ່ຂ້າພະເຈົ້າອ່ອນແອ, ຂ້າພະເຈົ້າມີຄວາມເຂັ້ມແຂງ."</w:t>
      </w:r>
    </w:p>
    <w:p/>
    <w:p>
      <w:r xmlns:w="http://schemas.openxmlformats.org/wordprocessingml/2006/main">
        <w:t xml:space="preserve">2 ຊາມູເອນ 23:37 ເຊເລັກ​ຊາວ​ອຳໂມນ, ນາຮາຣີ ຊາວ​ເບໂຣດ, ຜູ້​ຖື​ອາວຸດ​ໃຫ້​ໂຢອາບ​ລູກຊາຍ​ຂອງ​ເຊຣູຢາ.</w:t>
      </w:r>
    </w:p>
    <w:p/>
    <w:p>
      <w:r xmlns:w="http://schemas.openxmlformats.org/wordprocessingml/2006/main">
        <w:t xml:space="preserve">ຂໍ້​ນີ້​ກ່າວ​ເຖິງ​ສາມ​ຄົນ​ຄື: ເຊເລກ​ຊາວ​ອຳໂມນ, ນາຮາຣີ​ຊາວ​ເບໂຣດ, ແລະ​ຜູ້​ຖື​ອາວຸດ​ຂອງ​ໂຢອາບ.</w:t>
      </w:r>
    </w:p>
    <w:p/>
    <w:p>
      <w:r xmlns:w="http://schemas.openxmlformats.org/wordprocessingml/2006/main">
        <w:t xml:space="preserve">1. ອຳນາດແຫ່ງການເປັນຫຸ້ນສ່ວນ: ຕົວຢ່າງຂອງໂຢອາບ ແລະຜູ້ຖືອາວຸດຂອງລາວ</w:t>
      </w:r>
    </w:p>
    <w:p/>
    <w:p>
      <w:r xmlns:w="http://schemas.openxmlformats.org/wordprocessingml/2006/main">
        <w:t xml:space="preserve">2. ຄວາມສັດຊື່ຂອງພະເຈົ້າໃນການສະຫນອງການສະຫນັບສະຫນູນໃນເວລາທີ່ຫຍຸ້ງຍາກ</w:t>
      </w:r>
    </w:p>
    <w:p/>
    <w:p>
      <w:r xmlns:w="http://schemas.openxmlformats.org/wordprocessingml/2006/main">
        <w:t xml:space="preserve">1. ເອເຟດ 4:2-3, "ຈົ່ງຖ່ອມຕົວແລະອ່ອນໂຍນ; ຈົ່ງອົດທົນ, ອົດທົນຕໍ່ກັນແລະກັນໃນຄວາມຮັກ, ຈົ່ງພະຍາຍາມຮັກສາຄວາມສາມັກຄີຂອງພຣະວິນຍານໂດຍຜ່ານພັນທະບັດແຫ່ງຄວາມສະຫງົບ."</w:t>
      </w:r>
    </w:p>
    <w:p/>
    <w:p>
      <w:r xmlns:w="http://schemas.openxmlformats.org/wordprocessingml/2006/main">
        <w:t xml:space="preserve">2. ເຮັບເຣີ 13:6 “ດັ່ງນັ້ນ ພວກເຮົາ​ຈຶ່ງ​ເວົ້າ​ດ້ວຍ​ຄວາມ​ໝັ້ນໃຈ​ວ່າ, ພຣະເຈົ້າຢາເວ​ເປັນ​ຜູ້​ຊ່ວຍ​ຂ້ອຍ ຂ້ອຍ​ຈະ​ບໍ່​ຢ້ານ ແຕ່​ມະນຸດ​ຈະ​ເຮັດ​ຫຍັງ​ກັບ​ຂ້ອຍ?</w:t>
      </w:r>
    </w:p>
    <w:p/>
    <w:p>
      <w:r xmlns:w="http://schemas.openxmlformats.org/wordprocessingml/2006/main">
        <w:t xml:space="preserve">2 ຊາມູເອນ 23:38 ອີຣາ​ຊາວ​ອິດທິລິດ, ກາເບັດ​ຊາວ​ອິດທິລິດ.</w:t>
      </w:r>
    </w:p>
    <w:p/>
    <w:p>
      <w:r xmlns:w="http://schemas.openxmlformats.org/wordprocessingml/2006/main">
        <w:t xml:space="preserve">Ira ແລະ Gareb, ທັງ Ithrites, ແມ່ນໃນບັນດານັກຮົບທີ່ຍິ່ງໃຫຍ່ຂອງດາວິດ.</w:t>
      </w:r>
    </w:p>
    <w:p/>
    <w:p>
      <w:r xmlns:w="http://schemas.openxmlformats.org/wordprocessingml/2006/main">
        <w:t xml:space="preserve">1. ພະລັງແຫ່ງຄວາມສາມັກຄີ: Ira ແລະ Gareb ສະແດງໃຫ້ເຫັນຄວາມເຂັ້ມແຂງໃນຄວາມສາມັກຄີກັນແນວໃດ</w:t>
      </w:r>
    </w:p>
    <w:p/>
    <w:p>
      <w:r xmlns:w="http://schemas.openxmlformats.org/wordprocessingml/2006/main">
        <w:t xml:space="preserve">2. ຄວາມເຂັ້ມແຂງຂອງນັກຮົບ: ເປັນຫຍັງ Ira ແລະ Gareb ຢູ່ໃນບັນດາຜູ້ມີອໍານາດຂອງດາວິດ</w:t>
      </w:r>
    </w:p>
    <w:p/>
    <w:p>
      <w:r xmlns:w="http://schemas.openxmlformats.org/wordprocessingml/2006/main">
        <w:t xml:space="preserve">1. ເອເຟດ 4:3 - "ພະຍາຍາມຮັກສາຄວາມສາມັກຄີຂອງພຣະວິນຍານໂດຍຜ່ານພັນທະບັດແຫ່ງສັນຕິພາບ."</w:t>
      </w:r>
    </w:p>
    <w:p/>
    <w:p>
      <w:r xmlns:w="http://schemas.openxmlformats.org/wordprocessingml/2006/main">
        <w:t xml:space="preserve">2. Psalm 144:1 - "ຈົ່ງເປັນພຣະຜູ້ເປັນເຈົ້າ Rock ຂອງຂ້າພະເຈົ້າ, ຜູ້ທີ່ຝຶກອົບຮົມມືຂອງຂ້າພະເຈົ້າສໍາລັບສົງຄາມ, ແລະນິ້ວມືຂອງຂ້າພະເຈົ້າສໍາລັບການສູ້ຮົບ."</w:t>
      </w:r>
    </w:p>
    <w:p/>
    <w:p>
      <w:r xmlns:w="http://schemas.openxmlformats.org/wordprocessingml/2006/main">
        <w:t xml:space="preserve">2 ຊາມູເອນ 23:39 ອູຣີຢາ​ຊາວ​ຮິດຕີ ມີ​ທັງໝົດ​ສາມສິບ​ເຈັດ​ຄົນ.</w:t>
      </w:r>
    </w:p>
    <w:p/>
    <w:p>
      <w:r xmlns:w="http://schemas.openxmlformats.org/wordprocessingml/2006/main">
        <w:t xml:space="preserve">ຂໍ້​ນີ້​ບອກ​ວ່າ​ອູຣີຢາ​ຊາວ​ຮິດຕີ​ເປັນ​ສ່ວນ​ໜຶ່ງ​ຂອງ​ນັກຮົບ​ທີ່​ມີ​ອຳນາດ​ສາມ​ສິບ​ເຈັດ​ຄົນ.</w:t>
      </w:r>
    </w:p>
    <w:p/>
    <w:p>
      <w:r xmlns:w="http://schemas.openxmlformats.org/wordprocessingml/2006/main">
        <w:t xml:space="preserve">1. ຄວາມເຂັ້ມແຂງໂດຍຜ່ານຄວາມສາມັກຄີ: ພະລັງງານຂອງການເຮັດວຽກຮ່ວມກັນ</w:t>
      </w:r>
    </w:p>
    <w:p/>
    <w:p>
      <w:r xmlns:w="http://schemas.openxmlformats.org/wordprocessingml/2006/main">
        <w:t xml:space="preserve">2. ຕົວຢ່າງຂອງຄວາມສັດຊື່ແລະຄໍາຫມັ້ນສັນຍາຈາກຄໍາພີໄບເບິນ</w:t>
      </w:r>
    </w:p>
    <w:p/>
    <w:p>
      <w:r xmlns:w="http://schemas.openxmlformats.org/wordprocessingml/2006/main">
        <w:t xml:space="preserve">1. ເອເຟດ 4:1-6 - ຄວາມສາມັກຄີໃນພຣະກາຍຂອງພຣະຄຣິດ</w:t>
      </w:r>
    </w:p>
    <w:p/>
    <w:p>
      <w:r xmlns:w="http://schemas.openxmlformats.org/wordprocessingml/2006/main">
        <w:t xml:space="preserve">2 ຂ່າວຄາວ 11:41-47 - ກະສັດ​ດາວິດ</w:t>
      </w:r>
    </w:p>
    <w:p/>
    <w:p>
      <w:r xmlns:w="http://schemas.openxmlformats.org/wordprocessingml/2006/main">
        <w:t xml:space="preserve">2 ຊາມູເອນ ບົດທີ 24 ເລົ່າຄືນການຕັດສິນໃຈຂອງດາວິດທີ່ຈະເຮັດການສໍາມະໂນຄົວຊາວອິດສະລາແອນ, ຜົນສະທ້ອນຂອງການກະທໍາຂອງລາວ, ແລະການກັບໃຈແລະການແຊກແຊງຂອງພະເຈົ້າຕໍ່ມາ.</w:t>
      </w:r>
    </w:p>
    <w:p/>
    <w:p>
      <w:r xmlns:w="http://schemas.openxmlformats.org/wordprocessingml/2006/main">
        <w:t xml:space="preserve">ວັກທີ 1: ບົດເລີ່ມຕົ້ນໂດຍກ່າວວ່າຄວາມໂກດແຄ້ນຂອງພຣະຜູ້ເປັນເຈົ້າໄດ້ເກີດຂຶ້ນກັບອິດສະລາແອນ. ດາວິດ, ໄດ້ຮັບອິດທິພົນຈາກຊາຕານ, ຕັດສິນໃຈນັບຄົນໃນອານາຈັກຂອງລາວ (2 ຊາມູເອນ 24: 1-2).</w:t>
      </w:r>
    </w:p>
    <w:p/>
    <w:p>
      <w:r xmlns:w="http://schemas.openxmlformats.org/wordprocessingml/2006/main">
        <w:t xml:space="preserve">ວັກທີ 2: ໂຢອາບ, ຜູ້ບັນຊາການຂອງດາວິດ, ແນະນໍາບໍ່ໃຫ້ເຮັດການສໍາມະໂນຄົວ, ແຕ່ໃນທີ່ສຸດກໍປະຕິບັດຕາມຄໍາສັ່ງຂອງດາວິດ (2 ຊາມູເອນ 24: 3-4).</w:t>
      </w:r>
    </w:p>
    <w:p/>
    <w:p>
      <w:r xmlns:w="http://schemas.openxmlformats.org/wordprocessingml/2006/main">
        <w:t xml:space="preserve">ວັກ​ທີ 3: ຫຼັງ​ຈາກ​ເກົ້າ​ເດືອນ​ແລະ​ຊາວ​ມື້ ໂຢອາບ​ກໍ​ກັບ​ມາ​ພ້ອມ​ກັບ​ຜົນ​ການ​ສໍາ​ຫຼວດ. ຈໍາ​ນວນ​ທັງ​ຫມົດ​ຂອງ​ຜູ້​ຊາຍ​ຕໍ່​ສູ້​ໃນ​ອິດ​ສະ​ຣາ​ເອນ​ໄດ້​ຖືກ​ບັນ​ທຶກ​ໄວ້​ເປັນ 800,000 ຜູ້​ຊາຍ​ທີ່​ສາ​ມາດ​ມີ​ແຂນ​ແລະ 500,000 ຄົນ​ໃນ​ຢູ​ດາ (2 ຊາ​ມູ​ເອນ 24:8).</w:t>
      </w:r>
    </w:p>
    <w:p/>
    <w:p>
      <w:r xmlns:w="http://schemas.openxmlformats.org/wordprocessingml/2006/main">
        <w:t xml:space="preserve">ຫຍໍ້​ໜ້າ​ທີ 4: ທັນທີ​ຫຼັງ​ຈາກ​ໄດ້​ຮັບ​ບົດ​ລາຍ​ງານ​ການ​ສຳ​ມະ​ໂນ​ຄົວ ດາວິດ​ຮູ້ສຶກ​ຜິດ​ໃນ​ການ​ກະທຳ​ຂອງ​ລາວ. ລາວສາລະພາບຕໍ່ພຣະເຈົ້າວ່າລາວໄດ້ເຮັດບາບຢ່າງໃຫຍ່ຫຼວງ ແລະອ້ອນວອນຂໍການໃຫ້ອະໄພ (2 ຊາມູເອນ 24:10).</w:t>
      </w:r>
    </w:p>
    <w:p/>
    <w:p>
      <w:r xmlns:w="http://schemas.openxmlformats.org/wordprocessingml/2006/main">
        <w:t xml:space="preserve">ຫຍໍ້​ໜ້າ​ທີ 5: ພະເຈົ້າ​ສົ່ງ​ກາດ​ຜູ້​ພະຍາກອນ​ໃຫ້​ສົ່ງ​ຂ່າວ​ເຖິງ​ດາວິດ. ກາດ​ສະເໜີ​ໃຫ້​ລາວ​ມີ​ທາງ​ເລືອກ​ສາມ​ຢ່າງ​ເພື່ອ​ໃຫ້​ລາວ​ລົງ​ໂທດ​ການ​ອຶດຢາກ​ສາມ​ປີ, ສາມ​ເດືອນ​ໜີ​ຈາກ​ສັດຕູ​ຫຼື​ພະຍາດ​ລະບາດ​ໃນ​ແຜ່ນດິນ​ສາມ​ວັນ (2 ຊາມູເອນ 24:11-13).</w:t>
      </w:r>
    </w:p>
    <w:p/>
    <w:p>
      <w:r xmlns:w="http://schemas.openxmlformats.org/wordprocessingml/2006/main">
        <w:t xml:space="preserve">ວັກທີ 6: ດາວິດເລືອກສາມມື້ຂອງພະຍາດລະບາດເພາະວ່າລາວເຊື່ອວ່າການຕົກຢູ່ໃນມືຂອງພຣະເຈົ້າດີກວ່າເຂົ້າໄປໃນມືຂອງມະນຸດ (2 ຊາມູເອນ 24: 14).</w:t>
      </w:r>
    </w:p>
    <w:p/>
    <w:p>
      <w:r xmlns:w="http://schemas.openxmlformats.org/wordprocessingml/2006/main">
        <w:t xml:space="preserve">ຫຍໍ້​ໜ້າ​ທີ 7: ພຣະ​ຜູ້​ເປັນ​ເຈົ້າ​ໄດ້​ສົ່ງ​ໄພ​ພິ​ບັດ​ມາ​ສູ່​ອິດ​ສະ​ຣາ​ເອນ​ນັບ​ແຕ່​ເຊົ້າ​ຈົນ​ເຖິງ​ເວ​ລາ​ທີ່​ກຳ​ນົດ. ມັນ​ໄດ້​ໂຈມ​ຕີ​ຜູ້​ຊາຍ​ເຈັດ​ສິບ​ພັນ​ຄົນ​ທົ່ວ​ທັງ​ແຜ່ນ​ດິນ (2 ຊາມູເອນ 24:15).</w:t>
      </w:r>
    </w:p>
    <w:p/>
    <w:p>
      <w:r xmlns:w="http://schemas.openxmlformats.org/wordprocessingml/2006/main">
        <w:t xml:space="preserve">ວັກທີ 8: ເມື່ອທູດສະຫວັນມາເຖິງເຢຣູຊາເລັມທີ່ກໍາລັງຈະທໍາລາຍມັນ, ພຣະເຈົ້າສັ່ງໃຫ້ຢຸດແລະບອກດາວິດຜ່ານກາດໃຫ້ສ້າງແທ່ນບູຊາເທິງຊັ້ນຫຍ້າຂອງອາຣາອູນາເພື່ອເປັນເຄື່ອງບູຊາເພື່ອການຊົດໃຊ້ (2 ຊາມູເອນ 24; 16-18).</w:t>
      </w:r>
    </w:p>
    <w:p/>
    <w:p>
      <w:r xmlns:w="http://schemas.openxmlformats.org/wordprocessingml/2006/main">
        <w:t xml:space="preserve">ຫຍໍ້​ໜ້າ​ທີ 9: ເຈົ້າ​ຂອງ​ອາໂຣນາ​ໄດ້​ຖວາຍ​ພື້ນ​ຟາດ​ເຂົ້າ​ແລະ​ງົວ​ເປັນ​ເຄື່ອງ​ບູຊາ​ໂດຍ​ບໍ່ເສຍຄ່າ. ແນວໃດກໍ່ຕາມ, ດາວິດຮຽກຮ້ອງໃຫ້ຈ່າຍເຕັມລາຄາເພື່ອໃຫ້ເຂົາສາມາດຖວາຍເຄື່ອງເຜົາບູຊາໂດຍບໍ່ເສຍຄ່າ (2 ຊາມູເອນ 24; 19-25).</w:t>
      </w:r>
    </w:p>
    <w:p/>
    <w:p>
      <w:r xmlns:w="http://schemas.openxmlformats.org/wordprocessingml/2006/main">
        <w:t xml:space="preserve">ໂດຍ​ລວມ​ແລ້ວ, ບົດ​ທີ 24 ຂອງ 2 ຊາ​ມູ​ເອນ​ສະ​ເໜີ​ການ​ຕັດ​ສິນ​ໃຈ​ຂອງ​ດາ​ວິດ​ໃນ​ການ​ດຳ​ເນີນ​ການ​ສຳ​ມະ​ໂນ​ຄົວ, ໂຢ​ອາບ​ແນະ​ນຳ​ຕໍ່​ຕ້ານ, ແຕ່​ໃນ​ທີ່​ສຸດ​ກໍ​ເຮັດ​ຕາມ​ຄຳ​ສັ່ງ​ຂອງ​ເພິ່ນ. ຫຼັງຈາກໄດ້ຮັບຜົນ, ດາວິດຮູ້ສຶກຜິດແລະສາລະພາບບາບຂອງຕົນ, ພຣະເຈົ້າໄດ້ສົ່ງ Gad ກັບສາມທາງເລືອກສໍາລັບການລົງໂທດ. ດາວິດ​ເລືອກ​ເອົາ​ສາມ​ວັນ​ຂອງ​ພະຍາດ​ລະບາດ​ທີ່​ເຈັດ​ສິບ​ພັນ​ຄົນ​ຕາຍ ເມື່ອ​ນະຄອນ​ເຢຣູຊາເລັມ​ຈະ​ຖືກ​ທຳລາຍ ພະເຈົ້າ​ສັ່ງ​ໃຫ້​ຢຸດ​ພວກເຂົາ. ດາວິດ​ສ້າງ​ແທ່ນ​ບູຊາ​ຢູ່​ເທິງ​ຟາດ​ເຂົ້າ​ຂອງ​ອາໂຣນາ​ເພື່ອ​ເປັນ​ເຄື່ອງ​ຖວາຍ​ເພື່ອ​ລຶບລ້າງ​ບາບ, ອາໂຣນາ​ໄດ້​ຖວາຍ​ໃຫ້​ຟຣີ, ແຕ່​ດາວິດ​ຢືນຢັນ​ວ່າ​ຈະ​ຈ່າຍ​ເງິນ. ສະຫຼຸບ, ບົດສະຫຼຸບດ້ວຍເຄື່ອງເຜົາບູຊາທີ່ເຮັດຢູ່ເທິງແທ່ນບູຊານັ້ນ. ນີ້​ໂດຍ​ສະ​ຫຼຸບ, ບົດ​ທີ​ການ​ຄົ້ນ​ຫາ​ຫົວ​ຂໍ້​ເຊັ່ນ​ຄວາມ​ພາກ​ພູມ​ໃຈ, ການ​ກັບ​ໃຈ, ການ​ພິ​ພາກ​ສາ​ອັນ​ສູງ​ສົ່ງ, ແລະ​ເນັ້ນ​ຫນັກ​ໃສ່​ການ​ສະ​ແຫວງ​ຫາ​ການ​ໃຫ້​ອະ​ໄພ​ຈາກ​ພຣະ​ເຈົ້າ​ໃນ​ເວ​ລາ​ທີ່​ພວກ​ເຮົາ​ເຮັດ​ຜິດ​ພາດ.</w:t>
      </w:r>
    </w:p>
    <w:p/>
    <w:p>
      <w:r xmlns:w="http://schemas.openxmlformats.org/wordprocessingml/2006/main">
        <w:t xml:space="preserve">2 ຊາມູເອນ 24:1 ແລະ​ຄວາມ​ໂກດຮ້າຍ​ຂອງ​ພຣະເຈົ້າຢາເວ​ກໍ​ເກີດ​ຂຶ້ນ​ອີກ​ຕໍ່​ຊາດ​ອິດສະຣາເອນ, ແລະ​ພຣະອົງ​ໄດ້​ກະຕຸ້ນ​ດາວິດ​ຕໍ່​ພວກເຂົາ​ວ່າ, “ຈົ່ງ​ໄປ​ນັບ​ຊາວ​ອິດສະຣາເອນ​ແລະ​ຢູດາ.</w:t>
      </w:r>
    </w:p>
    <w:p/>
    <w:p>
      <w:r xmlns:w="http://schemas.openxmlformats.org/wordprocessingml/2006/main">
        <w:t xml:space="preserve">ຄວາມ​ຄຽດ​ຮ້າຍ​ຂອງ​ພຣະ​ຜູ້​ເປັນ​ເຈົ້າ​ໄດ້​ມຸ້ງ​ໄປ​ສູ່​ອິດ​ສະ​ຣາ​ເອນ, ກະ​ຕຸ້ນ​ໃຫ້​ເພິ່ນ​ສັ່ງ​ໃຫ້​ດາ​ວິດ​ນັບ​ປະ​ຊາ​ຊົນ​ຂອງ​ອິດ​ສະ​ຣາ​ເອນ​ແລະ​ຢູ​ດາ.</w:t>
      </w:r>
    </w:p>
    <w:p/>
    <w:p>
      <w:r xmlns:w="http://schemas.openxmlformats.org/wordprocessingml/2006/main">
        <w:t xml:space="preserve">1. ຄວາມເຂົ້າໃຈຄວາມໂກດຮ້າຍຂອງພຣະເຈົ້າແລະຜົນສະທ້ອນຂອງມັນ</w:t>
      </w:r>
    </w:p>
    <w:p/>
    <w:p>
      <w:r xmlns:w="http://schemas.openxmlformats.org/wordprocessingml/2006/main">
        <w:t xml:space="preserve">2. ຄວາມສຳຄັນຂອງການເຊື່ອຟັງຄຳສັ່ງຂອງພະເຈົ້າ</w:t>
      </w:r>
    </w:p>
    <w:p/>
    <w:p>
      <w:r xmlns:w="http://schemas.openxmlformats.org/wordprocessingml/2006/main">
        <w:t xml:space="preserve">1. ໂຣມ 12:19 “ທີ່​ຮັກ​ເອີຍ ຢ່າ​ແກ້ແຄ້ນ​ຕົວ​ເອງ ແຕ່​ຈົ່ງ​ປ່ອຍ​ມັນ​ໄວ້​ກັບ​ພຣະ​ພິໂລດ​ຂອງ​ພຣະ​ເຈົ້າ ເພາະ​ມີ​ຄຳ​ຂຽນ​ໄວ້​ວ່າ, ການ​ແກ້ແຄ້ນ​ເປັນ​ຂອງ​ເຮົາ ເຮົາ​ຈະ​ຕອບ​ແທນ, ພຣະ​ຜູ້​ເປັນ​ເຈົ້າ​ກ່າວ.</w:t>
      </w:r>
    </w:p>
    <w:p/>
    <w:p>
      <w:r xmlns:w="http://schemas.openxmlformats.org/wordprocessingml/2006/main">
        <w:t xml:space="preserve">2 ພຣະບັນຍັດສອງ 4:10 - ຈົ່ງ​ລະນຶກ​ເຖິງ​ວັນ​ທີ່​ພຣະອົງ​ໄດ້​ຢືນ​ຢູ່​ຕໍ່ໜ້າ​ພຣະເຈົ້າຢາເວ ພຣະເຈົ້າ​ຂອງ​ພວກເຈົ້າ​ທີ່​ເມືອງ​ໂຮເຣບ, ເມື່ອ​ພຣະອົງ​ກ່າວ​ກັບ​ຂ້ານ້ອຍ​ວ່າ, ຈົ່ງ​ເຕົ້າໂຮມ​ປະຊາຊົນ​ຕໍ່ໜ້າ​ຂ້ານ້ອຍ ເພື່ອ​ວ່າ​ພວກເຂົາ​ຈະ​ໄດ້​ຢຳເກງ​ຂ້ານ້ອຍ​ຈົນ​ເຖິງ​ເວລາ​ທີ່​ພວກເຂົາ​ຍັງ​ມີ​ຊີວິດ​ຢູ່. ທີ່ດິນແລະອາດຈະສອນໃຫ້ເຂົາເຈົ້າກັບລູກຂອງເຂົາເຈົ້າ.</w:t>
      </w:r>
    </w:p>
    <w:p/>
    <w:p>
      <w:r xmlns:w="http://schemas.openxmlformats.org/wordprocessingml/2006/main">
        <w:t xml:space="preserve">2 ຊາມູເອນ 24:2 ກະສັດ​ກ່າວ​ແກ່​ໂຢອາບ​ຜູ້​ບັນຊາການ​ທະຫານ​ທີ່​ຢູ່​ກັບ​ລາວ​ວ່າ, “ຈົ່ງ​ໄປ​ທົ່ວ​ບັນດາ​ເຜົ່າ​ຂອງ​ຊາດ​ອິດສະຣາເອນ, ຈາກ​ເມືອງ​ດານ​ຈົນເຖິງ​ເບເອນເຊບາ ແລະ​ໃຫ້​ນັບ​ພວກ​ເຈົ້າ​ທັງຫລາຍ ເພື່ອ​ວ່າ​ຂ້ອຍ​ຈະ​ໄດ້​ຮູ້​ຈຳນວນ​ທະຫານ​ຂອງ​ພວກເຂົາ. ຜູ້​ຄົນ.</w:t>
      </w:r>
    </w:p>
    <w:p/>
    <w:p>
      <w:r xmlns:w="http://schemas.openxmlformats.org/wordprocessingml/2006/main">
        <w:t xml:space="preserve">ກະສັດ​ດາວິດ​ສັ່ງ​ໃຫ້​ໂຢອາບ​ນັບ​ປະຊາຊົນ​ອິດສະຣາເອນ ຈາກ​ເມືອງ​ດານ​ເຖິງ​ເບເອເຊບາ.</w:t>
      </w:r>
    </w:p>
    <w:p/>
    <w:p>
      <w:r xmlns:w="http://schemas.openxmlformats.org/wordprocessingml/2006/main">
        <w:t xml:space="preserve">1. ຄວາມສໍາຄັນຂອງການນັບແລະຄວາມເຂົ້າໃຈຂະຫນາດຂອງຊຸມຊົນຂອງພວກເຮົາ.</w:t>
      </w:r>
    </w:p>
    <w:p/>
    <w:p>
      <w:r xmlns:w="http://schemas.openxmlformats.org/wordprocessingml/2006/main">
        <w:t xml:space="preserve">2. ຄວາມສໍາຄັນຂອງການປະຕິບັດຕາມຄໍາສັ່ງຂອງຜູ້ນໍາຂອງພວກເຮົາ.</w:t>
      </w:r>
    </w:p>
    <w:p/>
    <w:p>
      <w:r xmlns:w="http://schemas.openxmlformats.org/wordprocessingml/2006/main">
        <w:t xml:space="preserve">1. ຈໍານວນ 1:2-3 - ເອົາການສໍາມະໂນຄົວທັງຫມົດຂອງປະຊາຄົມຂອງເດັກນ້ອຍຂອງອິດສະຣາເອນ, ໂດຍຄອບຄົວຂອງເຂົາເຈົ້າ, ໂດຍຄອບຄົວບັນພະບຸລຸດຂອງເຂົາເຈົ້າ, ຕາມຈໍານວນຊື່, ຜູ້ຊາຍທຸກຄົນໂດຍການສໍາຫຼວດຂອງເຂົາເຈົ້າ; ຕັ້ງແຕ່​ອາຍຸ​ຊາວ​ປີ​ຂຶ້ນ​ໄປ, ທຸກ​ຄົນ​ທີ່​ສາມາດ​ອອກ​ໄປ​ສູ້​ຮົບ​ໃນ​ອິດສະລາແອນ: ເຈົ້າ​ກັບ​ອາໂຣນ​ຈະ​ນັບ​ພວກເຂົາ​ໂດຍ​ກອງທັບ​ຂອງ​ພວກເຂົາ.</w:t>
      </w:r>
    </w:p>
    <w:p/>
    <w:p>
      <w:r xmlns:w="http://schemas.openxmlformats.org/wordprocessingml/2006/main">
        <w:t xml:space="preserve">2. ໂຣມ 13:1 - ຂໍໃຫ້ທຸກດວງວິນຍານຜູ້ມີອຳນາດສູງກວ່າ. ເພາະ​ວ່າ​ບໍ່​ມີ​ອຳນາດ​ໃດໆ​ນອກ​ຈາກ​ຂອງ​ພຣະ​ເຈົ້າ: ອຳນາດ​ທີ່​ໄດ້​ຮັບ​ແມ່ນ​ໄດ້​ຮັບ​ການ​ແຕ່ງ​ຕັ້ງ​ຈາກ​ພຣະ​ເຈົ້າ.</w:t>
      </w:r>
    </w:p>
    <w:p/>
    <w:p>
      <w:r xmlns:w="http://schemas.openxmlformats.org/wordprocessingml/2006/main">
        <w:t xml:space="preserve">2 ຊາມູເອນ 24:3 ໂຢອາບ​ຈຶ່ງ​ເວົ້າ​ກັບ​ກະສັດ​ວ່າ, “ພຣະເຈົ້າຢາເວ ພຣະເຈົ້າ​ຂອງ​ເຈົ້າ​ໄດ້​ເພີ່ມ​ເຂົ້າ​ມາ​ສູ່​ປະຊາຊົນ​ອີກ​ຈັກ​ຄົນ, ເປັນ​ຮ້ອຍ​ເທົ່າ​ເທົ່າ​ໃດ ແລະ​ເພື່ອ​ໃຫ້​ສາຍຕາ​ຂອງ​ອົງພຣະ​ຜູ້​ເປັນເຈົ້າ​ຂອງ​ຂ້ານ້ອຍ​ໄດ້​ເຫັນ; ແຕ່​ເປັນ​ຫຍັງ​ອົງພຣະ​ຜູ້​ເປັນເຈົ້າ​ຂອງ​ຂ້ານ້ອຍ​ຈຶ່ງ​ເຮັດ​ຕາມ. ກະສັດພໍໃຈໃນເລື່ອງນີ້ບໍ?</w:t>
      </w:r>
    </w:p>
    <w:p/>
    <w:p>
      <w:r xmlns:w="http://schemas.openxmlformats.org/wordprocessingml/2006/main">
        <w:t xml:space="preserve">ໂຢອາບ​ຖາມ​ເຖິງ​ການ​ຕັດສິນ​ໃຈ​ຂອງ​ກະສັດ​ດາວິດ​ທີ່​ຈະ​ເຮັດ​ການ​ສຳມະໂນ​ຄົວ​ຊາວ​ອິດສະລາແອນ.</w:t>
      </w:r>
    </w:p>
    <w:p/>
    <w:p>
      <w:r xmlns:w="http://schemas.openxmlformats.org/wordprocessingml/2006/main">
        <w:t xml:space="preserve">1. ການສະຫນອງຂອງພຣະເຈົ້າ: ວິທີທີ່ພຣະເຈົ້າຈັດຫາໃຫ້ປະຊາຊົນຂອງພຣະອົງ</w:t>
      </w:r>
    </w:p>
    <w:p/>
    <w:p>
      <w:r xmlns:w="http://schemas.openxmlformats.org/wordprocessingml/2006/main">
        <w:t xml:space="preserve">2. ຊອກຫາການຊີ້ນໍາຂອງພຣະເຈົ້າໃນການຕັດສິນໃຈ</w:t>
      </w:r>
    </w:p>
    <w:p/>
    <w:p>
      <w:r xmlns:w="http://schemas.openxmlformats.org/wordprocessingml/2006/main">
        <w:t xml:space="preserve">1. Deuteronomy 7:7-8 ພຣະ ຜູ້ ເປັນ ເຈົ້າ ບໍ່ ໄດ້ ຕັ້ງ ຄວາມ ຮັກ ຂອງ ພຣະ ອົງ ໄວ້ ກັບ ທ່ານ, ຫຼື ເລືອກ ເອົາ ທ່ານ, ເພາະ ວ່າ ທ່ານ ມີ ຈໍາ ນວນ ຫຼາຍ ກ ່ ວາ ປະ ຊາ ຊົນ; ເພາະ​ເຈົ້າ​ເປັນ​ຄົນ​ໜ້ອຍ​ທີ່​ສຸດ​ໃນ​ຈຳ​ນວນ​ຄົນ​ທັງ​ປວງ: ແຕ່​ເພາະ​ພຣະ​ຜູ້​ເປັນ​ເຈົ້າ​ຮັກ​ເຈົ້າ.</w:t>
      </w:r>
    </w:p>
    <w:p/>
    <w:p>
      <w:r xmlns:w="http://schemas.openxmlformats.org/wordprocessingml/2006/main">
        <w:t xml:space="preserve">2. ເອເຟດ 5:10 ການພິສູດສິ່ງທີ່ເປັນທີ່ຍອມຮັບຂອງພຣະຜູ້ເປັນເຈົ້າ.</w:t>
      </w:r>
    </w:p>
    <w:p/>
    <w:p>
      <w:r xmlns:w="http://schemas.openxmlformats.org/wordprocessingml/2006/main">
        <w:t xml:space="preserve">2 ຊາມູເອນ 24:4 ເຖິງ​ແມ່ນ​ວ່າ​ຖ້ອຍຄຳ​ຂອງ​ກະສັດ​ຍັງ​ຊະນະ​ໂຢອາບ ແລະ​ບັນດາ​ນາຍ​ທະຫານ​ຂອງ​ກອງທັບ. ໂຢອາບ ແລະ​ບັນດາ​ນາຍ​ທະຫານ​ຂອງ​ກອງທັບ​ໄດ້​ອອກ​ໄປ​ຈາກ​ທີ່​ປະທັບ​ຂອງ​ກະສັດ ເພື່ອ​ນັບ​ປະຊາຊົນ​ອິດສະຣາເອນ.</w:t>
      </w:r>
    </w:p>
    <w:p/>
    <w:p>
      <w:r xmlns:w="http://schemas.openxmlformats.org/wordprocessingml/2006/main">
        <w:t xml:space="preserve">ກະສັດ​ດາວິດ​ໄດ້​ສັ່ງ​ໃຫ້​ໂຢອາບ​ໄປ​ສຳມະໂນ​ຄົວ​ຊາວ​ອິດສະລາແອນ, ແຕ່​ໂຢອາບ​ແລະ​ບັນດາ​ນາຍ​ທະຫານ​ຂອງ​ກອງທັບ​ບໍ່​ຍອມ​ເຊື່ອຟັງ.</w:t>
      </w:r>
    </w:p>
    <w:p/>
    <w:p>
      <w:r xmlns:w="http://schemas.openxmlformats.org/wordprocessingml/2006/main">
        <w:t xml:space="preserve">1. ຄໍາ​ສັ່ງ​ຂອງ​ພຣະ​ເຈົ້າ​ຄວນ​ຈະ​ໄດ້​ຮັບ​ການ​ປະ​ຕິ​ບັດ​, ເຖິງ​ແມ່ນ​ວ່າ​ໃນ​ເວ​ລາ​ທີ່​ມີ​ຄວາມ​ຫຍຸ້ງ​ຍາກ​.</w:t>
      </w:r>
    </w:p>
    <w:p/>
    <w:p>
      <w:r xmlns:w="http://schemas.openxmlformats.org/wordprocessingml/2006/main">
        <w:t xml:space="preserve">2. ແມ່ນ​ແຕ່​ຜູ້​ມີ​ອຳນາດ​ກໍ​ຕ້ອງ​ເຊື່ອ​ຟັງ​ພະເຈົ້າ.</w:t>
      </w:r>
    </w:p>
    <w:p/>
    <w:p>
      <w:r xmlns:w="http://schemas.openxmlformats.org/wordprocessingml/2006/main">
        <w:t xml:space="preserve">1. Romans 8:28 - ແລະພວກເຮົາຮູ້ວ່າສິ່ງທັງຫມົດເຮັດວຽກຮ່ວມກັນເພື່ອຄວາມດີກັບຜູ້ທີ່ຮັກພຣະເຈົ້າ, ກັບຜູ້ທີ່ຖືກເອີ້ນຕາມຈຸດປະສົງຂອງພຣະອົງ.</w:t>
      </w:r>
    </w:p>
    <w:p/>
    <w:p>
      <w:r xmlns:w="http://schemas.openxmlformats.org/wordprocessingml/2006/main">
        <w:t xml:space="preserve">2. 1 ເປໂຕ 2:13-17 - ຂຶ້ນກັບທຸກສະຖາບັນຂອງມະນຸດ, ບໍ່ວ່າຈະເປັນກະສັດ, ສູງສຸດ, ຫຼືຜູ້ປົກຄອງ, ຕາມທີ່ພຣະອົງໄດ້ສົ່ງມາລົງໂທດຜູ້ທີ່ເຮັດຜິດແລະສັນລະເສີນຜູ້ທີ່ເຮັດຖືກຕ້ອງ.</w:t>
      </w:r>
    </w:p>
    <w:p/>
    <w:p>
      <w:r xmlns:w="http://schemas.openxmlformats.org/wordprocessingml/2006/main">
        <w:t xml:space="preserve">2 ຊາມູເອນ 24:5 ແລະ​ພວກເຂົາ​ໄດ້​ຂ້າມ​ແມ່ນໍ້າ​ຈໍແດນ​ໄປ​ຕັ້ງຖິ່ນ​ຖານ​ຢູ່​ເມືອງ​ອາໂຣເອ ທາງ​ເບື້ອງຂວາ​ຂອງ​ເມືອງ​ທີ່​ຢູ່​ທ່າມກາງ​ແມ່ນໍ້າ​ກາດ ແລະ​ໄປ​ສູ່​ເມືອງ​ຢາເຊີ.</w:t>
      </w:r>
    </w:p>
    <w:p/>
    <w:p>
      <w:r xmlns:w="http://schemas.openxmlformats.org/wordprocessingml/2006/main">
        <w:t xml:space="preserve">ຊາວ​ອິດສະລາແອນ​ຂ້າມ​ແມ່ນໍ້າ​ຈໍແດນ ແລະ​ຕັ້ງ​ຜ້າ​ເຕັ້ນ​ຢູ່​ເມືອງ​ອາໂຣເອ ຊຶ່ງ​ຕັ້ງ​ຢູ່​ເບື້ອງ​ຂວາ​ຂອງ​ກາດ ແລະ​ໃກ້​ເມືອງ​ຢາເຊ.</w:t>
      </w:r>
    </w:p>
    <w:p/>
    <w:p>
      <w:r xmlns:w="http://schemas.openxmlformats.org/wordprocessingml/2006/main">
        <w:t xml:space="preserve">1. ຄວາມສັດຊື່ຂອງພຣະເຈົ້າໃນການເດີນທາງຂອງພວກເຮົາ - ວິທີທີ່ພຣະເຈົ້າສະຖິດຢູ່ກັບພວກເຮົາເມື່ອພວກເຮົາຂ້າມຈາກຊີວິດເກົ່າໄປສູ່ຊີວິດໃຫມ່ໃນພຣະອົງ.</w:t>
      </w:r>
    </w:p>
    <w:p/>
    <w:p>
      <w:r xmlns:w="http://schemas.openxmlformats.org/wordprocessingml/2006/main">
        <w:t xml:space="preserve">2. ຄວາມ​ເຂັ້ມ​ແຂງ​ຂອງ​ສັດທາ​ຂອງ​ເຮົາ - ຄວາມ​ເຊື່ອ​ຂອງ​ເຮົາ​ຈະ​ກ້າວ​ໄປ​ໜ້າ​ໄດ້​ແນວ​ໃດ, ເຖິງ​ແມ່ນ​ວ່າ​ເຮົາ​ຢູ່​ໃນ​ບ່ອນ​ທີ່​ບໍ່​ຄຸ້ນ​ເຄີຍ.</w:t>
      </w:r>
    </w:p>
    <w:p/>
    <w:p>
      <w:r xmlns:w="http://schemas.openxmlformats.org/wordprocessingml/2006/main">
        <w:t xml:space="preserve">1. Romans 5:1-2 - ດັ່ງນັ້ນ, ເນື່ອງຈາກວ່າພວກເຮົາໄດ້ຮັບການ justified ໂດຍຄວາມເຊື່ອ, ພວກເຮົາຈຶ່ງມີສັນຕິພາບກັບພຣະເຈົ້າໂດຍຜ່ານພຣະຜູ້ເປັນເຈົ້າພຣະເຢຊູຄຣິດຂອງພວກເຮົາ. ຜ່ານ​ທາງ​ພຣະ​ອົງ ເຮົາ​ກໍ​ໄດ້​ຮັບ​ການ​ເຂົ້າ​ເຖິງ​ໂດຍ​ສັດ​ທາ​ໃນ​ພຣະ​ຄຸນ​ທີ່​ເຮົາ​ຢືນ​ຢູ່, ແລະ ເຮົາ​ປິ​ຕິ​ຍິນ​ດີ​ໃນ​ຄວາມ​ຫວັງ​ຂອງ​ລັດ​ສະ​ໝີ​ພາບ​ຂອງ​ພຣະ​ເຈົ້າ.</w:t>
      </w:r>
    </w:p>
    <w:p/>
    <w:p>
      <w:r xmlns:w="http://schemas.openxmlformats.org/wordprocessingml/2006/main">
        <w:t xml:space="preserve">2. ໂຢຊວຍ 1:9 - ເຮົາ​ບໍ່​ໄດ້​ສັ່ງ​ເຈົ້າ​ບໍ? ຈົ່ງເຂັ້ມແຂງແລະກ້າຫານ. ຢ່າ​ຢ້ານ​ກົວ ແລະ​ຢ່າ​ຕົກໃຈ ເພາະ​ພຣະເຈົ້າຢາເວ ພຣະເຈົ້າ​ຂອງ​ເຈົ້າ​ສະຖິດ​ຢູ່​ກັບ​ເຈົ້າ​ທຸກ​ບ່ອນ​ທີ່​ເຈົ້າ​ໄປ.</w:t>
      </w:r>
    </w:p>
    <w:p/>
    <w:p>
      <w:r xmlns:w="http://schemas.openxmlformats.org/wordprocessingml/2006/main">
        <w:t xml:space="preserve">2 ຊາມູເອນ 24:6 ແລ້ວ​ພວກເຂົາ​ກໍ​ມາ​ເຖິງ​ກີເລອາດ, ແລະ​ດິນແດນ​ທາຕີໂມດຊີ; ແລະ​ເຂົາ​ເຈົ້າ​ໄດ້​ມາ​ເຖິງ Danjaan, ແລະ​ກ່ຽວ​ກັບ​ຊີ​ໂດນ,</w:t>
      </w:r>
    </w:p>
    <w:p/>
    <w:p>
      <w:r xmlns:w="http://schemas.openxmlformats.org/wordprocessingml/2006/main">
        <w:t xml:space="preserve">ຊາວ​ອິດສະລາແອນ​ໄດ້​ເດີນ​ທາງ​ໄປ​ຫຼາຍ​ບ່ອນ​ລວມ​ເຖິງ​ກີເລອາດ, ດິນແດນ​ທາຕີມໂຫດຊີ, ດານ​ຢາ​ອານ, ແລະ​ຊີໂດນ.</w:t>
      </w:r>
    </w:p>
    <w:p/>
    <w:p>
      <w:r xmlns:w="http://schemas.openxmlformats.org/wordprocessingml/2006/main">
        <w:t xml:space="preserve">1. ແຜນຂອງພຣະເຈົ້າໃຫຍ່ກວ່າບັນຫາຂອງພວກເຮົາ</w:t>
      </w:r>
    </w:p>
    <w:p/>
    <w:p>
      <w:r xmlns:w="http://schemas.openxmlformats.org/wordprocessingml/2006/main">
        <w:t xml:space="preserve">2. ໄປບ່ອນທີ່ພຣະເຈົ້ານໍາພາພວກເຮົາ</w:t>
      </w:r>
    </w:p>
    <w:p/>
    <w:p>
      <w:r xmlns:w="http://schemas.openxmlformats.org/wordprocessingml/2006/main">
        <w:t xml:space="preserve">1. Romans 8:28 - ແລະພວກເຮົາຮູ້ວ່າໃນທຸກສິ່ງທີ່ພຣະເຈົ້າເຮັດວຽກເພື່ອຄວາມດີຂອງຜູ້ທີ່ຮັກພຣະອົງ, ຜູ້ທີ່ໄດ້ຮັບການເອີ້ນຕາມຈຸດປະສົງຂອງພຣະອົງ.</w:t>
      </w:r>
    </w:p>
    <w:p/>
    <w:p>
      <w:r xmlns:w="http://schemas.openxmlformats.org/wordprocessingml/2006/main">
        <w:t xml:space="preserve">2. ສຸພາສິດ 3:5-6 - ຈົ່ງວາງໃຈໃນພຣະຜູ້ເປັນເຈົ້າດ້ວຍສຸດໃຈຂອງເຈົ້າ ແລະຢ່າອີງໃສ່ຄວາມເຂົ້າໃຈຂອງເຈົ້າເອງ; ໃນ​ທຸກ​ວິທີ​ທາງ​ຂອງ​ເຈົ້າ​ຍອມ​ຢູ່​ໃຕ້​ພະອົງ ແລະ​ພະອົງ​ຈະ​ເຮັດ​ໃຫ້​ເສັ້ນທາງ​ຂອງ​ເຈົ້າ​ຊື່​ສັດ.</w:t>
      </w:r>
    </w:p>
    <w:p/>
    <w:p>
      <w:r xmlns:w="http://schemas.openxmlformats.org/wordprocessingml/2006/main">
        <w:t xml:space="preserve">2 ຊາມູເອນ 24:7 ແລະ​ມາ​ເຖິງ​ເຂດ​ທີ່​ໝັ້ນ​ຂອງ​ເມືອງ​ຕີເຣ, ແລະ​ເຖິງ​ເມືອງ​ທັງໝົດ​ຂອງ​ຊາວ​ຮີວີ, ແລະ​ຂອງ​ຊາວ​ການາອານ, ແລະ​ພວກເຂົາ​ໄດ້​ອອກ​ໄປ​ທາງ​ພາກໃຕ້​ຂອງ​ຢູດາ, ຈົນເຖິງ​ເບເອນເຊບາ.</w:t>
      </w:r>
    </w:p>
    <w:p/>
    <w:p>
      <w:r xmlns:w="http://schemas.openxmlformats.org/wordprocessingml/2006/main">
        <w:t xml:space="preserve">ຂໍ້​ນີ້​ບັນຍາຍ​ເຖິງ​ການ​ເດີນ​ທາງ​ຂອງ​ດາວິດ ແລະ​ກອງທັບ​ຂອງ​ເພິ່ນ​ໄປ​ເຖິງ​ທີ່​ໝັ້ນ​ຂອງ​ເມືອງ​ຕີເຣ ແລະ​ເມືອງ​ຕ່າງໆ​ຂອງ​ຊາວ​ຮີວີ ແລະ​ຊາວ​ການາອານ, ໃນ​ທີ່​ສຸດ​ກໍ​ໄປ​ເຖິງ​ເບເອເຊບາ​ທາງ​ພາກ​ໃຕ້​ຂອງ​ຢູດາ.</w:t>
      </w:r>
    </w:p>
    <w:p/>
    <w:p>
      <w:r xmlns:w="http://schemas.openxmlformats.org/wordprocessingml/2006/main">
        <w:t xml:space="preserve">1. ພະລັງແຫ່ງຄວາມເຊື່ອ: ຄວາມເຊື່ອຂອງດາວິດເຮັດໃຫ້ລາວມີໄຊຊະນະເໜືອຊາວຮີວີ ແລະຊາວການາອານແນວໃດ?</w:t>
      </w:r>
    </w:p>
    <w:p/>
    <w:p>
      <w:r xmlns:w="http://schemas.openxmlformats.org/wordprocessingml/2006/main">
        <w:t xml:space="preserve">2. ພະລັງແຫ່ງຄວາມອົດທົນ: ຄວາມມຸ່ງໝັ້ນຂອງດາວິດຕໍ່ສາຍເຫດຂອງພຣະອົງເຮັດໃຫ້ລາວໄປເບເອນເຊບາໄດ້ແນວໃດ?</w:t>
      </w:r>
    </w:p>
    <w:p/>
    <w:p>
      <w:r xmlns:w="http://schemas.openxmlformats.org/wordprocessingml/2006/main">
        <w:t xml:space="preserve">1. 1 ໂກລິນໂທ 16:13-14 - ຈົ່ງເຝົ້າຍາມຂອງເຈົ້າ; ຍຶດໝັ້ນໃນສັດທາ; ມີຄວາມກ້າຫານ; ເຂັ້ມ​ແຂງ​ໄວ້. ເຮັດທຸກຢ່າງດ້ວຍຄວາມຮັກ.</w:t>
      </w:r>
    </w:p>
    <w:p/>
    <w:p>
      <w:r xmlns:w="http://schemas.openxmlformats.org/wordprocessingml/2006/main">
        <w:t xml:space="preserve">2 ຟີລິບປອຍ 4:13 - ຂ້າພະເຈົ້າສາມາດເຮັດທຸກສິ່ງໄດ້ໂດຍຜ່ານພຣະຄຣິດຜູ້ໃຫ້ຄວາມເຂັ້ມແຂງຂ້າພະເຈົ້າ.</w:t>
      </w:r>
    </w:p>
    <w:p/>
    <w:p>
      <w:r xmlns:w="http://schemas.openxmlformats.org/wordprocessingml/2006/main">
        <w:t xml:space="preserve">2 ຊາມູເອນ 24:8 ດັ່ງນັ້ນ ເມື່ອ​ພວກເຂົາ​ໄປ​ທົ່ວ​ດິນແດນ​ແລ້ວ ພວກເຂົາ​ຈຶ່ງ​ມາ​ເຖິງ​ນະຄອນ​ເຢຣູຊາເລັມ​ໃນ​ທ້າຍ​ເກົ້າ​ເດືອນ​ຊາວ​ວັນ.</w:t>
      </w:r>
    </w:p>
    <w:p/>
    <w:p>
      <w:r xmlns:w="http://schemas.openxmlformats.org/wordprocessingml/2006/main">
        <w:t xml:space="preserve">ຫຼັງ​ຈາກ​ເກົ້າ​ເດືອນ​ຊາວ​ອິດສະລາແອນ​ໄດ້​ສຳ​ຫຼວດ​ແຜ່ນດິນ​ທັງ​ໝົດ​ແລ້ວ​ກໍ​ມາ​ຮອດ​ເມືອງ​ເຢຣຶຊາເລມ.</w:t>
      </w:r>
    </w:p>
    <w:p/>
    <w:p>
      <w:r xmlns:w="http://schemas.openxmlformats.org/wordprocessingml/2006/main">
        <w:t xml:space="preserve">1. ຄວາມສັດຊື່ຂອງພຣະເຈົ້າຖືກເປີດເຜີຍໃນການຈັດຫາບ້ານເກີດເມືອງນອນໃຫ້ແກ່ປະຊາຊົນທີ່ພຣະອົງເລືອກ.</w:t>
      </w:r>
    </w:p>
    <w:p/>
    <w:p>
      <w:r xmlns:w="http://schemas.openxmlformats.org/wordprocessingml/2006/main">
        <w:t xml:space="preserve">2. ເຮົາ​ຕ້ອງ​ໄວ້​ວາງ​ໃຈ​ໃນ​ຊ່ວງ​ເວລາ​ທີ່​ດີ​ເລີດ​ຂອງ​ພະເຈົ້າ​ແລະ​ບໍ່​ໃຫ້​ຄວາມ​ຫວັງ.</w:t>
      </w:r>
    </w:p>
    <w:p/>
    <w:p>
      <w:r xmlns:w="http://schemas.openxmlformats.org/wordprocessingml/2006/main">
        <w:t xml:space="preserve">1. ພຣະບັນຍັດສອງ 11:24 - ທຸກໆ​ບ່ອນ​ທີ່​ເຈົ້າ​ຕັ້ງ​ຕີນ​ຂອງເຈົ້າ​ຈະ​ເປັນ​ຂອງ​ເຈົ້າ: ຈາກ​ຖິ່ນ​ແຫ້ງແລ້ງ​ກັນດານ​ແລະ​ເລບານອນ, ຈາກ​ແມ່​ນໍ້າ, ແມ່ນໍ້າ​ເອີຟຣັດ, ເຖິງ​ເຖິງ​ທະເລ​ຕາເວັນຕົກ, ຈະ​ເປັນ​ດິນແດນ​ຂອງ​ເຈົ້າ.</w:t>
      </w:r>
    </w:p>
    <w:p/>
    <w:p>
      <w:r xmlns:w="http://schemas.openxmlformats.org/wordprocessingml/2006/main">
        <w:t xml:space="preserve">2 ເພງ^ສັນລະເສີນ 105:44 ພຣະອົງ​ໄດ້​ມອບ​ດິນແດນ​ຂອງ​ຊາດ​ຕ່າງໆ​ໃຫ້​ແກ່​ພວກເຂົາ ແລະ​ພວກເຂົາ​ໄດ້​ຮັບ​ການ​ເຮັດ​ວຽກ​ຂອງ​ຊົນຊາດ​ເປັນ​ມໍລະດົກ.</w:t>
      </w:r>
    </w:p>
    <w:p/>
    <w:p>
      <w:r xmlns:w="http://schemas.openxmlformats.org/wordprocessingml/2006/main">
        <w:t xml:space="preserve">2 ຊາມູເອນ 24:9 ແລະ​ໂຢອາບ​ໄດ້​ມອບ​ຈຳນວນ​ປະຊາຊົນ​ທັງໝົດ​ໃຫ້​ກະສັດ, ແລະ​ໃນ​ອິດສະຣາເອນ​ມີ​ທະຫານ​ກ້າຫານ​ແປດ​ແສນ​ຄົນ​ທີ່​ກ້າ​ດາບ; ແລະຊາວຢູດາມີຫ້າແສນຄົນ.</w:t>
      </w:r>
    </w:p>
    <w:p/>
    <w:p>
      <w:r xmlns:w="http://schemas.openxmlformats.org/wordprocessingml/2006/main">
        <w:t xml:space="preserve">ໂຢອາບ​ໄດ້​ລາຍ​ງານ​ຕໍ່​ກະສັດ​ດາວິດ​ວ່າ ມີ​ຄົນ​ກ້າຫານ​ທັງ​ໝົດ 800,000 ຄົນ​ໃນ​ອິດສະລາແອນ​ທີ່​ສາມາດ​ຕໍ່ສູ້​ໄດ້ ແລະ 500,000 ຄົນ​ໃນ​ຈຳນວນ​ນັ້ນ​ແມ່ນ​ມາຈາກ​ເຜົ່າ​ຢູດາ.</w:t>
      </w:r>
    </w:p>
    <w:p/>
    <w:p>
      <w:r xmlns:w="http://schemas.openxmlformats.org/wordprocessingml/2006/main">
        <w:t xml:space="preserve">1. ຄວາມສັດຊື່ຂອງພະເຈົ້າໃນທຸກສະຖານະການ - 2 ໂກລິນໂທ 1:3-4</w:t>
      </w:r>
    </w:p>
    <w:p/>
    <w:p>
      <w:r xmlns:w="http://schemas.openxmlformats.org/wordprocessingml/2006/main">
        <w:t xml:space="preserve">2. ພະລັງແຫ່ງຄວາມສາມັກຄີໃນພຣະກາຍຂອງພຣະຄຣິດ—ເອເຟດ 4:1-3</w:t>
      </w:r>
    </w:p>
    <w:p/>
    <w:p>
      <w:r xmlns:w="http://schemas.openxmlformats.org/wordprocessingml/2006/main">
        <w:t xml:space="preserve">1. ຈົດເຊັນບັນຊີ 2:1-2 - ພະເຈົ້າ​ສັ່ງ​ຊາວ​ອິດສະລາແອນ​ໃຫ້​ຈັດ​ຕັ້ງ​ຕົວ​ເອງ​ຕາມ​ເຜົ່າ​ແລະ​ຄອບຄົວ​ເມື່ອ​ເດີນ​ທາງ.</w:t>
      </w:r>
    </w:p>
    <w:p/>
    <w:p>
      <w:r xmlns:w="http://schemas.openxmlformats.org/wordprocessingml/2006/main">
        <w:t xml:space="preserve">2. ກິດຈະການ 2:44-45 - ຄຣິສຕະຈັກ​ໃນ​ຍຸກ​ທຳອິດ​ໄດ້​ແບ່ງປັນ​ຊັບ​ພະ​ຍາ​ກອນ​ແລະ​ຊັບ​ສິນ​ຂອງ​ເຂົາ​ເຈົ້າ​ຢ່າງ​ເປັນ​ນໍ້າ​ໜຶ່ງ​ໃຈ​ດຽວ​ກັນ.</w:t>
      </w:r>
    </w:p>
    <w:p/>
    <w:p>
      <w:r xmlns:w="http://schemas.openxmlformats.org/wordprocessingml/2006/main">
        <w:t xml:space="preserve">2 ຊາມູເອນ 24:10 ແລະ​ຫົວໃຈ​ຂອງ​ດາວິດ​ໄດ້​ຕີ​ລາວ​ໃຫ້​ນັບ​ຈຳນວນ​ປະຊາຊົນ. And David ກ່າວ​ກັບ​ພຣະ​ຜູ້​ເປັນ​ເຈົ້າ, ຂ້າ​ພະ​ເຈົ້າ​ໄດ້​ເຮັດ​ບາບ​ຢ່າງ​ໃຫຍ່​ຫຼວງ​ໃນ​ການ​ທີ່​ຂ້າ​ພະ​ເຈົ້າ​ໄດ້​ເຮັດ: ແລະ​ປັດ​ຈຸ​ບັນ, ຂ້າ​ພະ​ເຈົ້າ​ໄດ້​ອ້ອນ​ວອນ​ທ່ານ, O ພຣະ​ຜູ້​ເປັນ​ເຈົ້າ, ເອົາ​ຄວາມ​ຊົ່ວ​ຮ້າຍ​ຂອງ​ຂ້າ​ໃຊ້​ຂອງ​ພຣະ​ອົງ​ໄປ; ເພາະ​ຂ້ອຍ​ໄດ້​ເຮັດ​ຢ່າງ​ໂງ່​ຈ້າ.</w:t>
      </w:r>
    </w:p>
    <w:p/>
    <w:p>
      <w:r xmlns:w="http://schemas.openxmlformats.org/wordprocessingml/2006/main">
        <w:t xml:space="preserve">ການກັບໃຈຂອງດາວິດຫຼັງຈາກນັບຄົນ.</w:t>
      </w:r>
    </w:p>
    <w:p/>
    <w:p>
      <w:r xmlns:w="http://schemas.openxmlformats.org/wordprocessingml/2006/main">
        <w:t xml:space="preserve">1: ເມື່ອ​ເຮົາ​ເຮັດ​ຜິດ​ພາດ, ພຣະ​ເຈົ້າ​ພ້ອມ​ທີ່​ຈະ​ໃຫ້​ອະ​ໄພ​ເຮົາ ຖ້າ​ເຮົາ​ມາ​ຫາ​ພຣະ​ອົງ​ໃນ​ການ​ກັບ​ໃຈ.</w:t>
      </w:r>
    </w:p>
    <w:p/>
    <w:p>
      <w:r xmlns:w="http://schemas.openxmlformats.org/wordprocessingml/2006/main">
        <w:t xml:space="preserve">2: ເພື່ອ​ຈະ​ຕັດສິນ​ໃຈ​ຢ່າງ​ສະຫຼາດ ເຮົາ​ຕ້ອງ​ເອົາ​ຄຳ​ແນະນຳ​ແລະ​ການ​ຊີ້​ນຳ​ຈາກ​ພະເຈົ້າ​ສະເໝີ.</w:t>
      </w:r>
    </w:p>
    <w:p/>
    <w:p>
      <w:r xmlns:w="http://schemas.openxmlformats.org/wordprocessingml/2006/main">
        <w:t xml:space="preserve">1:1 John 1:9 - ຖ້າ​ຫາກ​ວ່າ​ພວກ​ເຮົາ​ສາ​ລະ​ພາບ​ບາບ​ຂອງ​ພວກ​ເຮົາ​, ພຣະ​ອົງ​ແມ່ນ​ສັດ​ຊື່​ແລະ​ພຽງ​ແຕ່​ໃຫ້​ອະ​ໄພ​ບາບ​ຂອງ​ພວກ​ເຮົາ​, ແລະ​ການ​ຊໍາ​ລະ​ພວກ​ເຮົາ​ຈາກ​ຄວາມ​ບໍ່​ຊອບ​ທໍາ​ທັງ​ຫມົດ​.</w:t>
      </w:r>
    </w:p>
    <w:p/>
    <w:p>
      <w:r xmlns:w="http://schemas.openxmlformats.org/wordprocessingml/2006/main">
        <w:t xml:space="preserve">2: Psalm 32:5 - ຂ້າ​ພະ​ເຈົ້າ​ຮັບ​ຮູ້​ຄວາມ​ບາບ​ຂອງ​ຂ້າ​ພະ​ເຈົ້າ​ຕໍ່​ທ່ານ, ແລະ​ຄວາມ​ຊົ່ວ​ຮ້າຍ​ຂອງ​ຂ້າ​ພະ​ເຈົ້າ​ບໍ່​ໄດ້​ເຊື່ອງ. ຂ້າ​ພະ​ເຈົ້າ​ໄດ້​ກ່າວ​ວ່າ, ຂ້າ​ພະ​ເຈົ້າ​ຈະ​ສາ​ລະ​ພາບ​ການ​ລ່ວງ​ລະ​ເມີດ​ຂອງ​ຂ້າ​ພະ​ເຈົ້າ​ຕໍ່​ພຣະ​ຜູ້​ເປັນ​ເຈົ້າ; ແລະ​ເຈົ້າ​ໄດ້​ໃຫ້​ອະໄພ​ຄວາມ​ຊົ່ວ​ຮ້າຍ​ຂອງ​ບາບ​ຂອງ​ຂ້ອຍ.</w:t>
      </w:r>
    </w:p>
    <w:p/>
    <w:p>
      <w:r xmlns:w="http://schemas.openxmlformats.org/wordprocessingml/2006/main">
        <w:t xml:space="preserve">2 ຊາມູເອນ 24:11 ເມື່ອ​ດາວິດ​ຕື່ນ​ຂຶ້ນ​ໃນ​ຕອນ​ເຊົ້າ ພຣະຄຳ​ຂອງ​ພຣະເຈົ້າຢາເວ​ໄດ້​ມາ​ເຖິງ​ຜູ້ທຳນວາຍ​ກາດ ຜູ້​ພະຍາກອນ​ຂອງ​ດາວິດ​ວ່າ,</w:t>
      </w:r>
    </w:p>
    <w:p/>
    <w:p>
      <w:r xmlns:w="http://schemas.openxmlformats.org/wordprocessingml/2006/main">
        <w:t xml:space="preserve">ພຣະ​ຄຳ​ຂອງ​ພຣະ​ຜູ້​ເປັນ​ເຈົ້າ​ໄດ້​ມາ​ຫາ​ຜູ້​ພະ​ຍາ​ກອນ​ກາດ​ໃນ​ຕອນ​ເຊົ້າ, ບອກ​ໃຫ້​ດາວິດ​ບອກ​ບາງ​ສິ່ງ.</w:t>
      </w:r>
    </w:p>
    <w:p/>
    <w:p>
      <w:r xmlns:w="http://schemas.openxmlformats.org/wordprocessingml/2006/main">
        <w:t xml:space="preserve">1. "ເວລາຂອງພຣະຜູ້ເປັນເຈົ້າສົມບູນແບບ"</w:t>
      </w:r>
    </w:p>
    <w:p/>
    <w:p>
      <w:r xmlns:w="http://schemas.openxmlformats.org/wordprocessingml/2006/main">
        <w:t xml:space="preserve">2. “ພະຄຳຂອງພະເຈົ້າຄວນເອົາໃຈໃສ່ສະເໝີ”</w:t>
      </w:r>
    </w:p>
    <w:p/>
    <w:p>
      <w:r xmlns:w="http://schemas.openxmlformats.org/wordprocessingml/2006/main">
        <w:t xml:space="preserve">1. ເອຊາຢາ 55:8-9 - “ເພາະ​ຄວາມ​ຄິດ​ຂອງ​ເຮົາ​ບໍ່​ແມ່ນ​ຄວາມ​ຄິດ​ຂອງ​ເຈົ້າ, ທັງ​ທາງ​ຂອງ​ເຈົ້າ​ກໍ​ບໍ່​ແມ່ນ​ທາງ​ຂອງ​ເຮົາ, ພຣະ​ຜູ້​ເປັນ​ເຈົ້າ​ກ່າວ​ວ່າ, ເພາະ​ສະ​ຫວັນ​ສູງ​ກວ່າ​ແຜ່ນ​ດິນ​ໂລກ, ແນວ​ທາງ​ຂອງ​ເຮົາ​ກໍ​ສູງ​ກວ່າ​ທາງ​ຂອງ​ເຈົ້າ, ແລະ​ທາງ​ຂອງ​ເຮົາ​ກໍ​ສູງ​ກວ່າ​ທາງ​ຂອງ​ເຮົາ. ຄວາມຄິດຫຼາຍກວ່າຄວາມຄິດຂອງເຈົ້າ."</w:t>
      </w:r>
    </w:p>
    <w:p/>
    <w:p>
      <w:r xmlns:w="http://schemas.openxmlformats.org/wordprocessingml/2006/main">
        <w:t xml:space="preserve">2. ສຸພາສິດ 3:5-6 - "ວາງໃຈໃນພຣະຜູ້ເປັນເຈົ້າດ້ວຍສຸດໃຈຂອງເຈົ້າ; ແລະຢ່າເຊື່ອຟັງຄວາມເຂົ້າໃຈຂອງເຈົ້າເອງ." ໃນທຸກວິທີທາງຂອງເຈົ້າ, ຈົ່ງຮັບຮູ້ພຣະອົງ, ແລະພຣະອົງຈະຊີ້ນໍາເສັ້ນທາງຂອງເຈົ້າ."</w:t>
      </w:r>
    </w:p>
    <w:p/>
    <w:p>
      <w:r xmlns:w="http://schemas.openxmlformats.org/wordprocessingml/2006/main">
        <w:t xml:space="preserve">2 ຊາມູເອນ 24:12 ຈົ່ງ​ໄປ​ເວົ້າ​ກັບ​ດາວິດ​ວ່າ, ພຣະເຈົ້າຢາເວ​ກ່າວ​ດັ່ງນີ້​ວ່າ, ເຮົາ​ຖວາຍ​ສາມ​ຢ່າງ​ໃຫ້​ເຈົ້າ. ເລືອກເອົາເຈົ້າຫນຶ່ງໃນພວກເຂົາ, ເພື່ອຂ້ອຍຈະເຮັດມັນໃຫ້ກັບເຈົ້າ.</w:t>
      </w:r>
    </w:p>
    <w:p/>
    <w:p>
      <w:r xmlns:w="http://schemas.openxmlformats.org/wordprocessingml/2006/main">
        <w:t xml:space="preserve">ພະເຈົ້າ​ສະເໜີ​ໃຫ້​ດາວິດ​ສາມ​ຢ່າງ ແລະ​ບອກ​ໃຫ້​ລາວ​ເລືອກ​ເອົາ​ອັນ​ໜຶ່ງ​ອັນ​ໜຶ່ງ​ເພື່ອ​ໃຫ້​ລາວ​ສາມາດ​ເຮັດ​ໄດ້.</w:t>
      </w:r>
    </w:p>
    <w:p/>
    <w:p>
      <w:r xmlns:w="http://schemas.openxmlformats.org/wordprocessingml/2006/main">
        <w:t xml:space="preserve">1. ການຖວາຍຂອງພະເຈົ້າ: ພະເຈົ້າໃຫ້ເຮົາເລືອກແນວໃດໃນຊີວິດ.</w:t>
      </w:r>
    </w:p>
    <w:p/>
    <w:p>
      <w:r xmlns:w="http://schemas.openxmlformats.org/wordprocessingml/2006/main">
        <w:t xml:space="preserve">2. ພະລັງຂອງການເລືອກ: ວິທີທີ່ພວກເຮົາສາມາດຄວບຄຸມຊີວິດຂອງພວກເຮົາໂດຍຜ່ານການຕັດສິນໃຈທີ່ສະຫລາດ.</w:t>
      </w:r>
    </w:p>
    <w:p/>
    <w:p>
      <w:r xmlns:w="http://schemas.openxmlformats.org/wordprocessingml/2006/main">
        <w:t xml:space="preserve">1. ສຸພາສິດ 3:5-6 - ຈົ່ງວາງໃຈໃນພຣະຜູ້ເປັນເຈົ້າດ້ວຍສຸດໃຈຂອງເຈົ້າ; ແລະ​ບໍ່​ເຊື່ອ​ຟັງ​ຄວາມ​ເຂົ້າ​ໃຈ​ຂອງ​ຕົນ​ເອງ. ໃນ​ທຸກ​ວິ​ທີ​ຂອງ​ເຈົ້າ ຈົ່ງ​ຮັບ​ຮູ້​ພຣະ​ອົງ, ແລະ ພຣະ​ອົງ​ຈະ​ຊີ້​ນຳ​ທາງ​ຂອງ​ເຈົ້າ.</w:t>
      </w:r>
    </w:p>
    <w:p/>
    <w:p>
      <w:r xmlns:w="http://schemas.openxmlformats.org/wordprocessingml/2006/main">
        <w:t xml:space="preserve">2 ເຢເຣມີຢາ 29:11 ພຣະເຈົ້າຢາເວ​ກ່າວ​ວ່າ, ເຮົາ​ຮູ້ຈັກ​ແຜນການ​ທີ່​ເຮົາ​ມີ​ສຳລັບ​ເຈົ້າ, ວາງແຜນ​ທີ່​ຈະ​ໃຫ້​ເຈົ້າ​ຈະເລີນ​ຮຸ່ງເຮືອງ ແລະ​ບໍ່​ໃຫ້​ເກີດ​ອັນຕະລາຍ​ແກ່​ເຈົ້າ, ວາງແຜນ​ທີ່​ຈະ​ໃຫ້​ເຈົ້າ​ມີ​ຄວາມຫວັງ ແລະ​ອະນາຄົດ.</w:t>
      </w:r>
    </w:p>
    <w:p/>
    <w:p>
      <w:r xmlns:w="http://schemas.openxmlformats.org/wordprocessingml/2006/main">
        <w:t xml:space="preserve">2 ຊາມູເອນ 24:13 ດັ່ງນັ້ນ ກາດ​ຈຶ່ງ​ມາ​ຫາ​ດາວິດ ແລະ​ບອກ​ລາວ​ວ່າ, “ຄວາມ​ອຶດຢາກ​ຢູ່​ໃນ​ດິນແດນ​ຂອງເຈົ້າ​ເຈັດ​ປີ​ຈະ​ມາ​ເຖິງ​ເຈົ້າ​ບໍ? ຫຼື​ເຈົ້າ​ຈະ​ໜີ​ໄປ​ສາມ​ເດືອນ​ກ່ອນ​ສັດຕູ​ຂອງ​ເຈົ້າ, ໃນ​ຂະນະ​ທີ່​ພວກ​ເຂົາ​ໄລ່​ຕາມ​ເຈົ້າ? ຫຼືວ່າມີໂລກລະບາດສາມມື້ຢູ່ໃນແຜ່ນດິນຂອງເຈົ້າ? ບັດ​ນີ້​ຂໍ​ແນະນຳ, ແລະ​ເບິ່ງ​ວ່າ​ຂ້ອຍ​ຈະ​ກັບ​ຄືນ​ໄປ​ຫາ​ຜູ້​ທີ່​ໃຊ້​ຂ້ອຍ​ມາ​ແນວ​ໃດ.</w:t>
      </w:r>
    </w:p>
    <w:p/>
    <w:p>
      <w:r xmlns:w="http://schemas.openxmlformats.org/wordprocessingml/2006/main">
        <w:t xml:space="preserve">ກາດ​ມາ​ຫາ​ດາວິດ​ແລະ​ຖາມ​ລາວ​ຫຼາຍ​ຂໍ້​ກ່ຽວ​ກັບ​ຜົນ​ສະທ້ອນ​ທີ່​ເກີດ​ຈາກ​ການ​ກະທຳ​ຂອງ​ລາວ ໂດຍ​ຂໍ​ຄຳ​ແນະນຳ​ຈາກ​ດາວິດ​ກ່ຽວ​ກັບ​ວິທີ​ຕອບ​ສະໜອງ.</w:t>
      </w:r>
    </w:p>
    <w:p/>
    <w:p>
      <w:r xmlns:w="http://schemas.openxmlformats.org/wordprocessingml/2006/main">
        <w:t xml:space="preserve">1: ຢ່າ​ຕັດສິນ​ໃຈ​ໂດຍ​ບໍ່​ໄດ້​ປຶກສາ​ກັບ​ພະເຈົ້າ​ກ່ອນ.</w:t>
      </w:r>
    </w:p>
    <w:p/>
    <w:p>
      <w:r xmlns:w="http://schemas.openxmlformats.org/wordprocessingml/2006/main">
        <w:t xml:space="preserve">2: ຈົ່ງ​ສະແຫວງ​ຫາ​ຄຳ​ແນະນຳ​ຂອງ​ພຣະ​ເຈົ້າ​ໃນ​ທຸກ​ເລື່ອງ, ເພາະ​ພຣະ​ອົງ​ຮູ້​ເຖິງ​ຜົນ​ຂອງ​ການ​ກະທຳ​ຂອງ​ເຮົາ.</w:t>
      </w:r>
    </w:p>
    <w:p/>
    <w:p>
      <w:r xmlns:w="http://schemas.openxmlformats.org/wordprocessingml/2006/main">
        <w:t xml:space="preserve">1: ສຸພາສິດ 3:5-6 - ຈົ່ງວາງໃຈໃນພຣະຜູ້ເປັນເຈົ້າດ້ວຍສຸດໃຈຂອງເຈົ້າ, ແລະຢ່າອີງໃສ່ຄວາມເຂົ້າໃຈຂອງເຈົ້າເອງ. ໃນທຸກວິທີທາງຂອງເຈົ້າ ຈົ່ງຮັບຮູ້ພຣະອົງ, ແລະພຣະອົງຈະເຮັດໃຫ້ເສັ້ນທາງຂອງເຈົ້າຊື່ສັດ.</w:t>
      </w:r>
    </w:p>
    <w:p/>
    <w:p>
      <w:r xmlns:w="http://schemas.openxmlformats.org/wordprocessingml/2006/main">
        <w:t xml:space="preserve">2: ຢາໂກໂບ 1:5 - ຖ້າ​ຜູ້​ໃດ​ໃນ​ພວກ​ເຈົ້າ​ຂາດ​ສະຕິ​ປັນຍາ​ກໍ​ໃຫ້​ລາວ​ທູນ​ຂໍ​ຕໍ່​ພະເຈົ້າ ຜູ້​ໃຫ້​ຄວາມ​ເອື້ອເຟື້ອ​ເພື່ອ​ແຜ່​ແກ່​ຄົນ​ທັງ​ປວງ​ໂດຍ​ບໍ່​ມີ​ການ​ຕຳໜິ ແລະ​ມັນ​ຈະ​ໄດ້​ຮັບ.</w:t>
      </w:r>
    </w:p>
    <w:p/>
    <w:p>
      <w:r xmlns:w="http://schemas.openxmlformats.org/wordprocessingml/2006/main">
        <w:t xml:space="preserve">2 ຊາມູເອນ 24:14 ແລະ​ດາວິດ​ໄດ້​ເວົ້າ​ກັບ​ກາດ​ວ່າ, “ເຮົາ​ຢູ່​ໃນ​ຊ່ອງ​ແຄບ​ອັນ​ໃຫຍ່​ທີ່​ສຸດ ຂໍ​ໃຫ້​ພວກເຮົາ​ຕົກ​ຢູ່​ໃນ​ພຣະຫັດ​ຂອງ​ພຣະເຈົ້າຢາເວ. ເພາະ​ພຣະ​ເມດ​ຕາ​ຂອງ​ພຣະ​ອົງ​ເປັນ​ອັນ​ຍິ່ງ​ໃຫຍ່: ແລະ​ຂໍ​ໃຫ້​ຂ້າ​ພະ​ເຈົ້າ​ບໍ່​ໄດ້​ຕົກ​ໄປ​ໃນ​ມື​ຂອງ​ມະ​ນຸດ.</w:t>
      </w:r>
    </w:p>
    <w:p/>
    <w:p>
      <w:r xmlns:w="http://schemas.openxmlformats.org/wordprocessingml/2006/main">
        <w:t xml:space="preserve">David ຮັບ ຮູ້ ຄວາມ ເມດ ຕາ ອັນ ຍິ່ງ ໃຫຍ່ ຂອງ ພຣະ ຜູ້ ເປັນ ເຈົ້າ ແລະ ຕັດ ສິນ ໃຈ ທີ່ ຈະ ເອົາ ໃຈ ໃສ່ ໃນ ພຣະ ຜູ້ ເປັນ ເຈົ້າ ແທນ ທີ່ ຈະ ຢູ່ ໃນ ຜູ້ ຊາຍ.</w:t>
      </w:r>
    </w:p>
    <w:p/>
    <w:p>
      <w:r xmlns:w="http://schemas.openxmlformats.org/wordprocessingml/2006/main">
        <w:t xml:space="preserve">1. ໄວ້​ວາງ​ໃຈ​ພຣະ​ເຈົ້າ, ບໍ່​ແມ່ນ​ຜູ້​ຊາຍ — 2 ຊາ​ມູ​ເອນ 24:14</w:t>
      </w:r>
    </w:p>
    <w:p/>
    <w:p>
      <w:r xmlns:w="http://schemas.openxmlformats.org/wordprocessingml/2006/main">
        <w:t xml:space="preserve">2. ຄວາມ​ເມດຕາ​ຂອງ​ພະເຈົ້າ​ຍິ່ງໃຫຍ່—2 ຊາເມືອນ 24:14</w:t>
      </w:r>
    </w:p>
    <w:p/>
    <w:p>
      <w:r xmlns:w="http://schemas.openxmlformats.org/wordprocessingml/2006/main">
        <w:t xml:space="preserve">1. ເອຊາຢາ 40:31 - "ແຕ່ຜູ້ທີ່ລໍຖ້າພຣະຜູ້ເປັນເຈົ້າຈະສ້າງຄວາມເຂັ້ມແຂງຂອງພວກເຂົາ; ພວກເຂົາຈະຂຶ້ນດ້ວຍປີກເປັນນົກອິນຊີ; ພວກເຂົາຈະແລ່ນ, ແລະບໍ່ມີຄວາມອິດເມື່ອຍ; ແລະພວກເຂົາຈະຍ່າງ, ແລະບໍ່ອ່ອນເພຍ."</w:t>
      </w:r>
    </w:p>
    <w:p/>
    <w:p>
      <w:r xmlns:w="http://schemas.openxmlformats.org/wordprocessingml/2006/main">
        <w:t xml:space="preserve">2. ການ​ຈົ່ມ 3:22-23 - “ຄວາມ​ເມດ​ຕາ​ຂອງ​ພຣະ​ຜູ້​ເປັນ​ເຈົ້າ​ແມ່ນ​ວ່າ​ພວກ​ເຮົາ​ບໍ່​ໄດ້​ຖືກ​ບໍ​ລິ​ໂພກ​, ເພາະ​ວ່າ​ຄວາມ​ເມດ​ຕາ​ຂອງ​ພຣະ​ອົງ​ບໍ່​ໄດ້​ມີ​ໃຫມ່​ທຸກ​ເຊົ້າ​: ຄວາມ​ສັດ​ຊື່​ຂອງ​ທ່ານ​ຍິ່ງ​ໃຫຍ່​.</w:t>
      </w:r>
    </w:p>
    <w:p/>
    <w:p>
      <w:r xmlns:w="http://schemas.openxmlformats.org/wordprocessingml/2006/main">
        <w:t xml:space="preserve">2 ຊາມູເອນ 24:15 ດັ່ງນັ້ນ ພຣະເຈົ້າຢາເວ​ຈຶ່ງ​ສົ່ງ​ພະຍາດ​ລະບາດ​ມາ​ສູ່​ຊາດ​ອິດສະຣາເອນ​ຕັ້ງແຕ່​ຕອນເຊົ້າ​ຈົນເຖິງ​ເວລາ​ທີ່​ກຳນົດ​ໄວ້; ແລະ​ປະຊາຊົນ​ຈາກ​ເມືອງ​ດານ​ຈົນເຖິງ​ເບເອນເຊບາ​ໄດ້​ຕາຍໄປ​ເຖິງ​ເຈັດ​ໝື່ນ​ຄົນ.</w:t>
      </w:r>
    </w:p>
    <w:p/>
    <w:p>
      <w:r xmlns:w="http://schemas.openxmlformats.org/wordprocessingml/2006/main">
        <w:t xml:space="preserve">ພຣະເຈົ້າຢາເວ​ໄດ້​ສົ່ງ​ໄພພິບັດ​ມາ​ສູ່​ຊາດ​ອິດສະຣາເອນ​ຕັ້ງແຕ່​ຕອນເຊົ້າ​ເຖິງ​ຕອນ​ແລງ ແລະ​ເຮັດ​ໃຫ້​ມີ​ຄົນ​ຕາຍ​ເຖິງ 70,000 ຄົນ.</w:t>
      </w:r>
    </w:p>
    <w:p/>
    <w:p>
      <w:r xmlns:w="http://schemas.openxmlformats.org/wordprocessingml/2006/main">
        <w:t xml:space="preserve">1. ເຮົາ​ຕ້ອງ​ຖ່ອມ​ຕົວ​ແລະ​ເຊື່ອ​ຟັງ​ພະ​ເຢໂຫວາ ເຖິງ​ແມ່ນ​ໃນ​ເວລາ​ທີ່​ທຸກ​ລຳບາກ.</w:t>
      </w:r>
    </w:p>
    <w:p/>
    <w:p>
      <w:r xmlns:w="http://schemas.openxmlformats.org/wordprocessingml/2006/main">
        <w:t xml:space="preserve">2. ຄວາມເມດຕາແລະຄວາມຍຸຕິທໍາຂອງພຣະເຈົ້າທັງສອງແມ່ນເຫັນໄດ້ຊັດເຈນໃນການລົງໂທດອິດສະຣາເອນ.</w:t>
      </w:r>
    </w:p>
    <w:p/>
    <w:p>
      <w:r xmlns:w="http://schemas.openxmlformats.org/wordprocessingml/2006/main">
        <w:t xml:space="preserve">1. Micah 6:8 ພຣະ​ອົງ​ໄດ້​ສະ​ແດງ​ໃຫ້​ທ່ານ, O man, ສິ່ງ​ທີ່​ເປັນ​ການ​ດີ; ແລະ​ພຣະ​ຜູ້​ເປັນ​ເຈົ້າ​ຮຽກ​ຮ້ອງ​ຫຍັງ​ຈາກ​ທ່ານ​ແຕ່​ໃຫ້​ເຮັດ​ຢ່າງ​ຍຸດ​ຕິ​ທໍາ, ຮັກ​ຄວາມ​ເມດ​ຕາ, ແລະ​ທີ່​ຈະ​ຍ່າງ​ກັບ​ພຣະ​ເຈົ້າ​ຂອງ​ທ່ານ​ຖ່ອມ​ຕົນ?</w:t>
      </w:r>
    </w:p>
    <w:p/>
    <w:p>
      <w:r xmlns:w="http://schemas.openxmlformats.org/wordprocessingml/2006/main">
        <w:t xml:space="preserve">2 ພຣະບັນຍັດສອງ 5:29 ໂອ້, ພວກ​ເຂົາ​ມີ​ໃຈ​ໃນ​ພວກ​ເຂົາ​ທີ່​ຈະ​ຢ້ານຢຳ​ເຮົາ ແລະ​ຮັກສາ​ພຣະບັນຍັດ​ທັງ​ໝົດ​ຂອງ​ເຮົາ​ສະເໝີ ເພື່ອ​ວ່າ​ມັນ​ຈະ​ຢູ່​ກັບ​ພວກ​ເຂົາ​ແລະ​ລູກ​ຂອງ​ພວກ​ເຂົາ​ຕະຫຼອດ​ໄປ!</w:t>
      </w:r>
    </w:p>
    <w:p/>
    <w:p>
      <w:r xmlns:w="http://schemas.openxmlformats.org/wordprocessingml/2006/main">
        <w:t xml:space="preserve">2 ຊາມູເອນ 24:16 ເມື່ອ​ເທວະດາ​ຕົນ​ນັ້ນ​ຍື່ນ​ມື​ອອກ​ໄປ​ເທິງ​ນະຄອນ​ເຢຣູຊາເລັມ​ເພື່ອ​ທຳລາຍ​ເມືອງ​ນັ້ນ ພຣະເຈົ້າຢາເວ​ໄດ້​ກັບ​ໃຈ​ຈາກ​ຄວາມ​ຊົ່ວຊ້າ ແລະ​ກ່າວ​ກັບ​ເທວະດາ​ທີ່​ທຳລາຍ​ປະຊາຊົນ​ວ່າ, “ພໍ​ແລ້ວ, ຈົ່ງ​ຢູ່​ໃນ​ມື​ຂອງ​ເຈົ້າ​ເຖີດ. ແລະ​ທູດ​ຂອງ​ພຣະ​ຜູ້​ເປັນ​ເຈົ້າ​ໄດ້​ຢູ່​ທີ່​ທົ່ງ​ຫຍ້າ​ຂອງ Arauunah ຊາວ Jebusite.</w:t>
      </w:r>
    </w:p>
    <w:p/>
    <w:p>
      <w:r xmlns:w="http://schemas.openxmlformats.org/wordprocessingml/2006/main">
        <w:t xml:space="preserve">ເມື່ອ​ເທວະດາ​ຂອງ​ພຣະເຈົ້າຢາເວ​ກຳລັງ​ຈະ​ທຳລາຍ​ນະຄອນ​ເຢຣູຊາເລັມ ພຣະເຈົ້າຢາເວ​ໄດ້​ເຂົ້າ​ແຊກແຊງ ແລະ​ຢຸດ​ການ​ທຳລາຍ.</w:t>
      </w:r>
    </w:p>
    <w:p/>
    <w:p>
      <w:r xmlns:w="http://schemas.openxmlformats.org/wordprocessingml/2006/main">
        <w:t xml:space="preserve">1. ຄວາມເມດຕາແລະຄວາມເມດຕາຂອງພຣະເຈົ້າຕໍ່ພວກເຮົາແມ່ນແຕ່ໃນຊ່ວງເວລາທີ່ມືດມົວທີ່ສຸດຂອງພວກເຮົາ.</w:t>
      </w:r>
    </w:p>
    <w:p/>
    <w:p>
      <w:r xmlns:w="http://schemas.openxmlformats.org/wordprocessingml/2006/main">
        <w:t xml:space="preserve">2. ພະລັງຂອງພຣະເຈົ້າທີ່ຈະຊ່ອຍເຮົາໃຫ້ພົ້ນຈາກທ່າອ່ຽງການທຳລາຍຂອງເຮົາເອງ.</w:t>
      </w:r>
    </w:p>
    <w:p/>
    <w:p>
      <w:r xmlns:w="http://schemas.openxmlformats.org/wordprocessingml/2006/main">
        <w:t xml:space="preserve">1. Isaiah 55:8-9 ສໍາ​ລັບ​ຄວາມ​ຄິດ​ຂອງ​ຂ້າ​ພະ​ເຈົ້າ​ບໍ່​ແມ່ນ​ຄວາມ​ຄິດ​ຂອງ​ທ່ານ, ທັງ​ບໍ່​ແມ່ນ​ທາງ​ຂອງ​ທ່ານ​ເປັນ​ທາງ​ຂອງ​ຂ້າ​ພະ​ເຈົ້າ, ປະ​ກາດ​ພຣະ​ຜູ້​ເປັນ​ເຈົ້າ. ເພາະ​ສະ​ຫວັນ​ສູງ​ກວ່າ​ແຜ່ນ​ດິນ​ໂລກ, ວິ​ທີ​ຂອງ​ຂ້າ​ພະ​ເຈົ້າ​ສູງ​ກ​່​ວາ​ທາງ​ຂອງ​ທ່ານ​ແລະ​ຄວາມ​ຄິດ​ຂອງ​ຂ້າ​ພະ​ເຈົ້າ​ກ​່​ວາ​ຄວາມ​ຄິດ​ຂອງ​ທ່ານ.</w:t>
      </w:r>
    </w:p>
    <w:p/>
    <w:p>
      <w:r xmlns:w="http://schemas.openxmlformats.org/wordprocessingml/2006/main">
        <w:t xml:space="preserve">2. ຄຳເພງ 103:8-14 ພຣະເຈົ້າຢາເວ​ມີ​ຄວາມ​ເມດຕາ​ແລະ​ເມດຕາ, ຊ້າ​ໃນ​ຄວາມ​ໂກດຮ້າຍ ແລະ​ມີ​ຄວາມຮັກ​ອັນ​ໝັ້ນຄົງ. ລາວ​ຈະ​ບໍ່​ຮ້ອງ​ໂຮ​ສະເໝີ​ໄປ ແລະ​ຈະ​ເຮັດ​ໃຫ້​ລາວ​ຄຽດ​ແຄ້ນ​ຕະຫຼອດ​ໄປ. ພຣະອົງ​ບໍ່​ໄດ້​ກະທຳ​ກັບ​ເຮົາ​ຕາມ​ບາບ​ຂອງ​ເຮົາ, ແລະ​ບໍ່​ຕອບ​ແທນ​ເຮົາ​ຕາມ​ຄວາມ​ຊົ່ວ​ຮ້າຍ​ຂອງ​ເຮົາ. ເພາະ​ສະ​ຫວັນ​ສູງ​ສຸດ​ຢູ່​ເໜືອ​ແຜ່ນ​ດິນ​ໂລກ, ຄວາມ​ຮັກ​ອັນ​ໝັ້ນ​ຄົງ​ຂອງ​ພຣະ​ອົງ​ມີ​ຕໍ່​ຜູ້​ທີ່​ຢຳ​ເກງ​ພຣະ​ອົງ​ອັນ​ຍິ່ງ​ໃຫຍ່; ຕາເວັນ ອອກ ຈາກ ທິດ ຕາ ເວັນ ຕົກ ເຖິງ ຕອນ ນັ້ນ ພຣະອົງ ໄດ້ ປົດ ບາບ ຂອງ ເຮົາ ອອກ ໄປ ຈາກ ພວກ ເຮົາ. ເໝືອນ​ດັ່ງ​ພໍ່​ສະແດງ​ຄວາມ​ເມດຕາ​ສົງສານ​ຕໍ່​ລູກ​ຂອງ​ຕົນ, ສະນັ້ນ ພຣະເຈົ້າຢາເວ​ຈຶ່ງ​ສະແດງ​ຄວາມ​ເມດຕາ​ສົງສານ​ຕໍ່​ຜູ້​ທີ່​ຢຳເກງ​ພຣະອົງ. ເພາະ​ລາວ​ຮູ້ຈັກ​ຂອບ​ຂອງ​ເຮົາ; ລາວຈື່ໄດ້ວ່າພວກເຮົາເປັນຂີ້ຝຸ່ນ.</w:t>
      </w:r>
    </w:p>
    <w:p/>
    <w:p>
      <w:r xmlns:w="http://schemas.openxmlformats.org/wordprocessingml/2006/main">
        <w:t xml:space="preserve">2 ຊາມູເອນ 24:17 ແລະ​ດາວິດ​ກໍ​ເວົ້າ​ກັບ​ພຣະເຈົ້າຢາເວ ເມື່ອ​ລາວ​ເຫັນ​ເທວະດາ​ຕົນ​ທີ່​ຕີ​ປະຊາຊົນ ແລະ​ເວົ້າ​ວ່າ, “ເບິ່ງແມ, ເຮົາ​ໄດ້​ເຮັດ​ບາບ​ແລ້ວ ແລະ​ເຮົາ​ໄດ້​ເຮັດ​ຄວາມ​ຊົ່ວຊ້າ​ແລ້ວ; ແຕ່​ແກະ​ເຫຼົ່ານີ້​ໄດ້​ເຮັດ​ຫຍັງ? ໃຫ້ມືຂອງເຈົ້າ, ຂ້ອຍອະທິຖານເຈົ້າ, ຕ້ານຂ້ອຍ, ແລະຕໍ່ຕ້ານເຮືອນພໍ່ຂອງຂ້ອຍ.</w:t>
      </w:r>
    </w:p>
    <w:p/>
    <w:p>
      <w:r xmlns:w="http://schemas.openxmlformats.org/wordprocessingml/2006/main">
        <w:t xml:space="preserve">1: ເຮົາ​ຕ້ອງ​ບໍ່​ລືມ​ວ່າ​ການ​ກະທຳ​ຂອງ​ເຮົາ​ມີ​ຜົນ​ຕາມ​ມາ ແລະ​ບາບ​ນັ້ນ​ເປັນ​ເລື່ອງ​ຮ້າຍແຮງ.</w:t>
      </w:r>
    </w:p>
    <w:p/>
    <w:p>
      <w:r xmlns:w="http://schemas.openxmlformats.org/wordprocessingml/2006/main">
        <w:t xml:space="preserve">2: ຕ້ອງຮັບຜິດຊອບບາບຂອງຕົນເອງເປັນສຳຄັນ ແລະ ບໍ່ຕຳນິຜູ້ອື່ນໃນຄວາມຜິດພາດຂອງຕົນເອງ.</w:t>
      </w:r>
    </w:p>
    <w:p/>
    <w:p>
      <w:r xmlns:w="http://schemas.openxmlformats.org/wordprocessingml/2006/main">
        <w:t xml:space="preserve">1: ຢາໂກໂບ 5: 16 - "ເຫດສະນັ້ນຈົ່ງສາລະພາບບາບຂອງເຈົ້າຕໍ່ກັນແລະກັນແລະອະທິຖານເພື່ອກັນແລະກັນເພື່ອວ່າເຈົ້າຈະໄດ້ຮັບການປິ່ນປົວ, ຄໍາອະທິຖານຂອງຄົນຊອບທໍາມີພະລັງແລະມີປະສິດທິພາບ."</w:t>
      </w:r>
    </w:p>
    <w:p/>
    <w:p>
      <w:r xmlns:w="http://schemas.openxmlformats.org/wordprocessingml/2006/main">
        <w:t xml:space="preserve">2: ສຸພາສິດ 28:13 - "ຜູ້​ໃດ​ປິດ​ບັງ​ບາບ​ຂອງ​ຕົນ​ບໍ່​ໄດ້​ຮັບ​ຄວາມ​ຈະເລີນ, ແຕ່​ຜູ້​ທີ່​ສາລະພາບ​ແລະ​ປະຖິ້ມ​ຜູ້​ນັ້ນ​ກໍ​ພົບ​ຄວາມ​ເມດຕາ."</w:t>
      </w:r>
    </w:p>
    <w:p/>
    <w:p>
      <w:r xmlns:w="http://schemas.openxmlformats.org/wordprocessingml/2006/main">
        <w:t xml:space="preserve">2 ຊາມູເອນ 24:18 ໃນ​ມື້​ນັ້ນ ກາດ​ໄດ້​ມາ​ຫາ​ດາວິດ ແລະ​ເວົ້າ​ກັບ​ເພິ່ນ​ວ່າ, “ຈົ່ງ​ຂຶ້ນ​ໄປ​ວາງ​ແທ່ນບູຊາ​ຖວາຍ​ແດ່​ພຣະເຈົ້າຢາເວ ຢູ່​ທີ່​ຊັ້ນ​ຟາດ​ເຂົ້າ​ຂອງ​ອາໂຣນາ ຊາວ​ເຢບຸດ.</w:t>
      </w:r>
    </w:p>
    <w:p/>
    <w:p>
      <w:r xmlns:w="http://schemas.openxmlformats.org/wordprocessingml/2006/main">
        <w:t xml:space="preserve">ກາດ​ໄດ້​ສັ່ງ​ດາວິດ​ໃຫ້​ສ້າງ​ແທ່ນ​ບູຊາ​ຂອງ​ພຣະ​ຜູ້​ເປັນ​ເຈົ້າ​ຢູ່​ເທິງ​ຟາດ​ເຂົ້າ​ຂອງ​ອາໂຣນາ ຊາວ​ເຢບຸດ.</w:t>
      </w:r>
    </w:p>
    <w:p/>
    <w:p>
      <w:r xmlns:w="http://schemas.openxmlformats.org/wordprocessingml/2006/main">
        <w:t xml:space="preserve">1. ພະລັງຂອງການເຊື່ອຟັງ: ການເຊື່ອຟັງຄຳສັ່ງຂອງພະເຈົ້ານຳມາໃຫ້ພອນແນວໃດ</w:t>
      </w:r>
    </w:p>
    <w:p/>
    <w:p>
      <w:r xmlns:w="http://schemas.openxmlformats.org/wordprocessingml/2006/main">
        <w:t xml:space="preserve">2. ພະລັງແຫ່ງການເສຍສະລະ: ຄວາມໝາຍຂອງການຍອມແພ້ສິ່ງທີ່ເຮົາໃຫ້ຄຸນຄ່າທີ່ສຸດ</w:t>
      </w:r>
    </w:p>
    <w:p/>
    <w:p>
      <w:r xmlns:w="http://schemas.openxmlformats.org/wordprocessingml/2006/main">
        <w:t xml:space="preserve">1. Romans 12:1-2 - ເພາະສະນັ້ນ, ຂ້າພະເຈົ້າຂໍແນະນໍາໃຫ້ທ່ານ, ອ້າຍເອື້ອຍນ້ອງ, ໃນທັດສະນະຂອງຄວາມເມດຕາຂອງພຣະເຈົ້າ, ການຖວາຍຮ່າງກາຍຂອງທ່ານເປັນການເສຍສະລະທີ່ມີຊີວິດ, ບໍລິສຸດແລະເປັນທີ່ພໍໃຈຂອງພຣະເຈົ້າ, ນີ້ແມ່ນການນະມັດສະການທີ່ແທ້ຈິງແລະເຫມາະສົມຂອງທ່ານ.</w:t>
      </w:r>
    </w:p>
    <w:p/>
    <w:p>
      <w:r xmlns:w="http://schemas.openxmlformats.org/wordprocessingml/2006/main">
        <w:t xml:space="preserve">2. Ephesians 5:2 - ແລະຍ່າງໃນຄວາມຮັກ, ເປັນພຣະຄຣິດຮັກພວກເຮົາແລະໄດ້ມອບ himself ເຖິງພວກເຮົາ, ເປັນເຄື່ອງບູຊາທີ່ມີກິ່ນຫອມແລະເຄື່ອງບູຊາເພື່ອພຣະເຈົ້າ.</w:t>
      </w:r>
    </w:p>
    <w:p/>
    <w:p>
      <w:r xmlns:w="http://schemas.openxmlformats.org/wordprocessingml/2006/main">
        <w:t xml:space="preserve">2 ຊາມູເອນ 24:19 ດາວິດ​ກໍ​ຂຶ້ນ​ໄປ​ຕາມ​ທີ່​ພຣະເຈົ້າຢາເວ​ໄດ້​ສັ່ງ.</w:t>
      </w:r>
    </w:p>
    <w:p/>
    <w:p>
      <w:r xmlns:w="http://schemas.openxmlformats.org/wordprocessingml/2006/main">
        <w:t xml:space="preserve">ດາວິດ​ໄດ້​ເຮັດ​ຕາມ​ຄຳ​ສັ່ງ​ຂອງ​ພະເຈົ້າ ດັ່ງ​ທີ່​ກາດ​ໄດ້​ບອກ​ລາວ.</w:t>
      </w:r>
    </w:p>
    <w:p/>
    <w:p>
      <w:r xmlns:w="http://schemas.openxmlformats.org/wordprocessingml/2006/main">
        <w:t xml:space="preserve">1. ການເຊື່ອຟັງພຣະເຈົ້ານໍາເອົາພອນ.</w:t>
      </w:r>
    </w:p>
    <w:p/>
    <w:p>
      <w:r xmlns:w="http://schemas.openxmlformats.org/wordprocessingml/2006/main">
        <w:t xml:space="preserve">2. ການປະຕິບັດຕາມຄໍາແນະນໍາຂອງທີ່ປຶກສາທີ່ສະຫລາດແມ່ນສະຫລາດ.</w:t>
      </w:r>
    </w:p>
    <w:p/>
    <w:p>
      <w:r xmlns:w="http://schemas.openxmlformats.org/wordprocessingml/2006/main">
        <w:t xml:space="preserve">1. Deuteronomy 28:1-14 - ພອນສໍາລັບການເຊື່ອຟັງພຣະບັນຍັດຂອງພຣະເຈົ້າ.</w:t>
      </w:r>
    </w:p>
    <w:p/>
    <w:p>
      <w:r xmlns:w="http://schemas.openxmlformats.org/wordprocessingml/2006/main">
        <w:t xml:space="preserve">2. ສຸພາສິດ 11:14 - ບ່ອນ​ທີ່​ບໍ່​ມີ​ການ​ຊີ້​ນຳ, ຜູ້​ຄົນ​ຈະ​ລົ້ມ​ລົງ, ແຕ່​ໃນ​ບ່ອນ​ທີ່​ໃຫ້​ຄຳ​ປຶກສາ​ຢ່າງ​ຫລວງຫລາຍ​ກໍ​ມີ​ຄວາມ​ປອດໄພ.</w:t>
      </w:r>
    </w:p>
    <w:p/>
    <w:p>
      <w:r xmlns:w="http://schemas.openxmlformats.org/wordprocessingml/2006/main">
        <w:t xml:space="preserve">2 ຊາມູເອນ 24:20 ອາຣາອູນາ​ໄດ້​ຫລຽວ​ເບິ່ງ​ກະສັດ ແລະ​ຄົນ​ຮັບໃຊ້​ຂອງ​ເພິ່ນ​ກຳລັງ​ຍ່າງ​ມາ​ຫາ​ເພິ່ນ ແລະ​ອາໂຣນາ​ກໍ​ອອກ​ໄປ ແລະ​ກົ້ມ​ຂາບ​ຕໍ່ໜ້າ​ກະສັດ​ເທິງ​ພື້ນ.</w:t>
      </w:r>
    </w:p>
    <w:p/>
    <w:p>
      <w:r xmlns:w="http://schemas.openxmlformats.org/wordprocessingml/2006/main">
        <w:t xml:space="preserve">ອາໂຣນາ​ເຫັນ​ກະສັດ​ດາວິດ​ແລະ​ຄົນ​ຮັບໃຊ້​ຂອງ​ເພິ່ນ​ມາ ແລະ​ກົ້ມ​ຂາບ​ຕໍ່ໜ້າ​ພວກເຂົາ​ເທິງ​ພື້ນດິນ.</w:t>
      </w:r>
    </w:p>
    <w:p/>
    <w:p>
      <w:r xmlns:w="http://schemas.openxmlformats.org/wordprocessingml/2006/main">
        <w:t xml:space="preserve">1. ຄວາມສຳຄັນຂອງຄວາມຖ່ອມຕົວ ແລະ ການໃຫ້ກຽດແກ່ຜູ້ທີ່ຢູ່ໃນອຳນາດ.</w:t>
      </w:r>
    </w:p>
    <w:p/>
    <w:p>
      <w:r xmlns:w="http://schemas.openxmlformats.org/wordprocessingml/2006/main">
        <w:t xml:space="preserve">2. ຄວາມສັດຊື່ຂອງພຣະເຈົ້າໃນການສະຫນອງຄວາມຕ້ອງການຂອງພວກເຮົາ.</w:t>
      </w:r>
    </w:p>
    <w:p/>
    <w:p>
      <w:r xmlns:w="http://schemas.openxmlformats.org/wordprocessingml/2006/main">
        <w:t xml:space="preserve">1 ເປໂຕ 2:17 ຈົ່ງ​ນັບຖື​ຄົນ​ທັງປວງ, ຮັກ​ພີ່ນ້ອງ, ຈົ່ງ​ຢຳເກງ​ພຣະເຈົ້າ, ຈົ່ງ​ໃຫ້​ກຽດ​ກະສັດ.</w:t>
      </w:r>
    </w:p>
    <w:p/>
    <w:p>
      <w:r xmlns:w="http://schemas.openxmlformats.org/wordprocessingml/2006/main">
        <w:t xml:space="preserve">2 ຄຳເພງ 37:25 ຂ້ອຍ​ຍັງ​ໜຸ່ມ​ຢູ່ ແລະ​ຕອນ​ນີ້​ເຖົ້າ​ແລ້ວ ແຕ່​ຍັງ​ບໍ່​ເຫັນ​ຄົນ​ຊອບທຳ​ຖືກ​ປະຖິ້ມ ຫລື​ລູກ​ຂອງ​ລາວ​ຂໍ​ເຂົ້າຈີ່.</w:t>
      </w:r>
    </w:p>
    <w:p/>
    <w:p>
      <w:r xmlns:w="http://schemas.openxmlformats.org/wordprocessingml/2006/main">
        <w:t xml:space="preserve">2 ຊາມູເອນ 24:21 ອາຣາອູນາ​ຕອບ​ວ່າ, “ເຫດ​ໃດ​ກະສັດ​ຂອງ​ຂ້ານ້ອຍ​ຈຶ່ງ​ມາ​ຫາ​ຄົນ​ຮັບໃຊ້​ຂອງ​ເພິ່ນ? ດາ​ວິດ​ໄດ້​ກ່າວ​ວ່າ, “ເພື່ອ​ຈະ​ຊື້​ພື້ນ​ບ່ອນ​ເຂົ້າ​ນາ​ຂອງ​ເຈົ້າ, ເພື່ອ​ສ້າງ​ແທ່ນ​ບູ​ຊາ​ຂອງ​ພຣະ​ຜູ້​ເປັນ​ເຈົ້າ, ເພື່ອ​ວ່າ​ໄພ​ພິ​ບັດ​ຈະ​ໄດ້​ຢູ່​ຈາກ​ປະ​ຊາ​ຊົນ.</w:t>
      </w:r>
    </w:p>
    <w:p/>
    <w:p>
      <w:r xmlns:w="http://schemas.openxmlformats.org/wordprocessingml/2006/main">
        <w:t xml:space="preserve">ດາວິດ​ໄປ​ຢາມ​ອາໂຣນາ​ເພື່ອ​ຊື້​ຟາດ​ເຂົ້າ​ຂອງ​ລາວ​ເພື່ອ​ສ້າງ​ແທ່ນບູຊາ​ຖວາຍ​ແກ່​ພຣະເຈົ້າຢາເວ ເພື່ອ​ຢຸດ​ການ​ລະບາດ​ທີ່​ໄດ້​ລະບາດ​ມາ​ສູ່​ປະຊາຊົນ.</w:t>
      </w:r>
    </w:p>
    <w:p/>
    <w:p>
      <w:r xmlns:w="http://schemas.openxmlformats.org/wordprocessingml/2006/main">
        <w:t xml:space="preserve">1. ຄວາມ​ເມດຕາ​ຂອງ​ພຣະ​ເຈົ້າ​ໄດ້​ຢຸດ​ເຊົາ​ໄພ​ພິ​ບັດ - ການ​ກວດ​ສອບ 2 ຊາ​ມູ​ເອນ 24:21 ແລະ​ເປັນ​ຫຍັງ​ດາວິດ​ຈຶ່ງ​ຊອກ​ຫາ​ທີ່​ຈະ​ສ້າງ​ແທ່ນ​ບູຊາ​ຖວາຍ​ແກ່​ພະ​ເຢໂຫວາ.</w:t>
      </w:r>
    </w:p>
    <w:p/>
    <w:p>
      <w:r xmlns:w="http://schemas.openxmlformats.org/wordprocessingml/2006/main">
        <w:t xml:space="preserve">2. ການເສຍສະລະແລະການໄຖ່ - ການຂຸດຄົ້ນອໍານາດຂອງການເສຍສະລະແລະວິທີທີ່ມັນນໍາເອົາການໄຖ່, ອີງຕາມ 2 ຊາມູເອນ 24: 21.</w:t>
      </w:r>
    </w:p>
    <w:p/>
    <w:p>
      <w:r xmlns:w="http://schemas.openxmlformats.org/wordprocessingml/2006/main">
        <w:t xml:space="preserve">1. ໂຣມ 5:8 ແຕ່​ພະເຈົ້າ​ສະແດງ​ຄວາມ​ຮັກ​ຂອງ​ພະອົງ​ເອງ​ຕໍ່​ພວກ​ເຮົາ​ໃນ​ເລື່ອງ​ນີ້: ໃນ​ຂະນະ​ທີ່​ພວກ​ເຮົາ​ຍັງ​ເປັນ​ຄົນ​ບາບ ພະ​ຄລິດ​ໄດ້​ຕາຍ​ເພື່ອ​ພວກ​ເຮົາ.</w:t>
      </w:r>
    </w:p>
    <w:p/>
    <w:p>
      <w:r xmlns:w="http://schemas.openxmlformats.org/wordprocessingml/2006/main">
        <w:t xml:space="preserve">2. ເຮັບເຣີ 13:15 - ດ້ວຍ​ເຫດ​ນີ້​ເຮົາ​ຈຶ່ງ​ໃຫ້​ເຮົາ​ຖວາຍ​ເຄື່ອງ​ບູຊາ​ຖວາຍ​ແກ່​ພະເຈົ້າ​ຕໍ່ໆໄປ​ດ້ວຍ​ການ​ສັນລະເສີນ​ໝາກ​ຂອງ​ປາກ​ທີ່​ປະກາດ​ຊື່​ຂອງ​ພະອົງ​ຢ່າງ​ເປີດເຜີຍ.</w:t>
      </w:r>
    </w:p>
    <w:p/>
    <w:p>
      <w:r xmlns:w="http://schemas.openxmlformats.org/wordprocessingml/2006/main">
        <w:t xml:space="preserve">2 ຊາມູເອນ 24:22 ອາໂຣນາ​ໄດ້​ເວົ້າ​ກັບ​ດາວິດ​ວ່າ, “ຂໍ​ໃຫ້​ກະສັດ​ຜູ້​ເປັນ​ນາຍ​ຂອງ​ຂ້າພະເຈົ້າ​ຮັບ​ເອົາ​ສິ່ງ​ທີ່​ເຫັນ​ວ່າ​ດີ​ແກ່​ເພິ່ນ​ເຖີດ, ຈົ່ງ​ເບິ່ງ, ໃນ​ທີ່​ນີ້​ມີ​ງົວ​ເພື່ອ​ເຜົາ​ເຄື່ອງ​ບູຊາ, ແລະ​ເຄື່ອງ​ຟາດ​ຫຍ້າ ແລະ​ເຄື່ອງ​ໃຊ້​ອື່ນໆ​ຂອງ​ງົວ.</w:t>
      </w:r>
    </w:p>
    <w:p/>
    <w:p>
      <w:r xmlns:w="http://schemas.openxmlformats.org/wordprocessingml/2006/main">
        <w:t xml:space="preserve">ອາໂຣນາ​ໄດ້​ຖວາຍ​ງົວ, ເຄື່ອງ​ຟອກ​ຫຍ້າ ແລະ​ເຄື່ອງ​ມື​ອື່ນໆ​ໃຫ້​ກະສັດ​ດາວິດ​ເພື່ອ​ຖວາຍ​ເປັນ​ເຄື່ອງ​ບູຊາ.</w:t>
      </w:r>
    </w:p>
    <w:p/>
    <w:p>
      <w:r xmlns:w="http://schemas.openxmlformats.org/wordprocessingml/2006/main">
        <w:t xml:space="preserve">1. ພະລັງຂອງການເສຍສະລະ: ວິທີທີ່ຈະຖວາຍສິ່ງທີ່ດີທີ່ສຸດຂອງເຈົ້າໃຫ້ກັບພະເຈົ້າ</w:t>
      </w:r>
    </w:p>
    <w:p/>
    <w:p>
      <w:r xmlns:w="http://schemas.openxmlformats.org/wordprocessingml/2006/main">
        <w:t xml:space="preserve">2. David ແລະ Arauunah: ຕົວຢ່າງຂອງຄວາມເອື້ອເຟື້ອເພື່ອແຜ່ແລະການເຊື່ອຟັງ</w:t>
      </w:r>
    </w:p>
    <w:p/>
    <w:p>
      <w:r xmlns:w="http://schemas.openxmlformats.org/wordprocessingml/2006/main">
        <w:t xml:space="preserve">1. ເຮັບເຣີ 13:15-16 - ດັ່ງນັ້ນ, ໂດຍຜ່ານພຣະເຢຊູ, ໃຫ້ພວກເຮົາສືບຕໍ່ສະເຫນີໃຫ້ພຣະເຈົ້າເປັນການເສຍສະລະຂອງສັນລະເສີນຫມາກໄມ້ຂອງປາກທີ່ເປີດເຜີຍຊື່ຂອງພຣະອົງ. ແລະ​ຢ່າ​ລືມ​ທີ່​ຈະ​ເຮັດ​ຄວາມ​ດີ​ແລະ​ແບ່ງ​ປັນ​ກັບ​ຄົນ​ອື່ນ, ເພາະ​ວ່າ​ດ້ວຍ​ການ​ເສຍ​ສະ​ລະ​ເຊັ່ນ​ນັ້ນ​ພຣະ​ເຈົ້າ​ພໍ​ໃຈ.</w:t>
      </w:r>
    </w:p>
    <w:p/>
    <w:p>
      <w:r xmlns:w="http://schemas.openxmlformats.org/wordprocessingml/2006/main">
        <w:t xml:space="preserve">2. ໂຣມ 12:1-2 ສະນັ້ນ, ພີ່ນ້ອງ​ທັງຫລາຍ​ເອີຍ, ໃນ​ທັດສະນະ​ຂອງ​ຄວາມ​ເມດຕາ​ຂອງ​ພຣະເຈົ້າ, ຈົ່ງ​ຖວາຍ​ຮ່າງກາຍ​ຂອງ​ພວກເຈົ້າ​ເປັນ​ເຄື່ອງ​ບູຊາ​ທີ່​ມີ​ຊີວິດ​ຢູ່, ອັນ​ບໍລິສຸດ ແລະ​ເປັນ​ທີ່​ພໍພຣະໄທ​ຂອງ​ພຣະເຈົ້າ, ນີ້​ຄື​ການ​ນະມັດສະການ​ແທ້​ແລະ​ຖືກຕ້ອງ​ຂອງ​ພວກເຈົ້າ. ຢ່າ​ເຮັດ​ຕາມ​ແບບ​ແຜນ​ຂອງ​ໂລກ​ນີ້, ແຕ່​ຈົ່ງ​ຫັນ​ປ່ຽນ​ໂດຍ​ການ​ປ່ຽນ​ໃຈ​ໃໝ່. ຈາກ​ນັ້ນ ເຈົ້າ​ຈະ​ສາມາດ​ທົດ​ສອບ​ແລະ​ຍອມ​ຮັບ​ສິ່ງ​ທີ່​ພະເຈົ້າ​ປະສົງ​ຄື​ຄວາມ​ດີ ຄວາມ​ພໍ​ໃຈ ແລະ​ຄວາມ​ປະສົງ​ອັນ​ສົມບູນ​ແບບ​ຂອງ​ພະອົງ.</w:t>
      </w:r>
    </w:p>
    <w:p/>
    <w:p>
      <w:r xmlns:w="http://schemas.openxmlformats.org/wordprocessingml/2006/main">
        <w:t xml:space="preserve">2 ຊາມູເອນ 24:23 ອາໂຣນາ​ໄດ້​ມອບ​ສິ່ງ​ທັງໝົດ​ນີ້​ໃຫ້​ກະສັດ. ອາ​ໂຣ​ນາ​ໄດ້​ເວົ້າ​ກັບ​ກະສັດ​ວ່າ, “ພຣະເຈົ້າຢາເວ ພຣະເຈົ້າ​ຂອງ​ເຈົ້າ​ຍອມ​ຮັບ​ເຈົ້າ.</w:t>
      </w:r>
    </w:p>
    <w:p/>
    <w:p>
      <w:r xmlns:w="http://schemas.openxmlformats.org/wordprocessingml/2006/main">
        <w:t xml:space="preserve">ກະສັດ​ອາໂຣນາ​ໄດ້​ມອບ​ໃຫ້​ກະສັດ​ແຫ່ງ​ອິດສະລາແອນ​ຢ່າງ​ໃຈ​ກວ້າງ​ແລະ​ປາດ​ຖະໜາ​ວ່າ​ພະເຈົ້າ​ຈະ​ຍອມ​ຮັບ​ພະອົງ.</w:t>
      </w:r>
    </w:p>
    <w:p/>
    <w:p>
      <w:r xmlns:w="http://schemas.openxmlformats.org/wordprocessingml/2006/main">
        <w:t xml:space="preserve">1. ການໃຫ້ໃຈແກ່: ຕົວຢ່າງຂອງອາໂຣນາ</w:t>
      </w:r>
    </w:p>
    <w:p/>
    <w:p>
      <w:r xmlns:w="http://schemas.openxmlformats.org/wordprocessingml/2006/main">
        <w:t xml:space="preserve">2. ພອນຂອງການຍອມຮັບ: Araunah ປາດຖະຫນາ</w:t>
      </w:r>
    </w:p>
    <w:p/>
    <w:p>
      <w:r xmlns:w="http://schemas.openxmlformats.org/wordprocessingml/2006/main">
        <w:t xml:space="preserve">1. 2 ຊາມູເອນ 24:23</w:t>
      </w:r>
    </w:p>
    <w:p/>
    <w:p>
      <w:r xmlns:w="http://schemas.openxmlformats.org/wordprocessingml/2006/main">
        <w:t xml:space="preserve">2 ໂກຣິນໂທ 9:6-7 “ແຕ່​ເຮົາ​ກ່າວ​ຢ່າງ​ນີ້​ວ່າ, ຜູ້​ທີ່​ຫວ່ານ​ຢ່າງ​ໜ້ອຍ​ກໍ​ຈະ​ເກັບ​ກ່ຽວ​ໄດ້​ໜ້ອຍ​ດຽວ; ແລະ​ຜູ້​ທີ່​ຫວ່ານ​ຢ່າງ​ອຸດົມສົມບູນ​ກໍ​ຈະ​ເກັບກ່ຽວ​ຢ່າງ​ອຸດົມສົມບູນ​ໄດ້​ຕາມ​ທີ່​ພຣະອົງ​ຕັ້ງ​ໃຈ​ໄວ້​ໃນ​ໃຈ​ຂອງ​ຄົນ​ທຸກ​ຄົນ​ຕາມ​ທີ່​ຕັ້ງ​ໄວ້​ໃນ​ໃຈ​ຂອງ​ຕົນ, ສະນັ້ນ ຈົ່ງ​ໃຫ້​ຜູ້​ນັ້ນ​ໃຫ້; ບໍ່ gudgingly, ຫຼື​ຂອງ​ຄວາມ​ຈໍາ​ເປັນ: ເພາະ​ວ່າ​ພຣະ​ເຈົ້າ​ຮັກ​ຜູ້​ໃຫ້​ທີ່​ຊື່ນ​ຊົມ.</w:t>
      </w:r>
    </w:p>
    <w:p/>
    <w:p>
      <w:r xmlns:w="http://schemas.openxmlformats.org/wordprocessingml/2006/main">
        <w:t xml:space="preserve">2 ຊາມູເອນ 24:24 ແລະ ກະສັດ​ໄດ້​ກ່າວ​ກັບ​ອາໂຣນາ​ວ່າ, ບໍ່​ເລີຍ. ແຕ່​ຂ້າ​ພະ​ເຈົ້າ​ຈະ​ຊື້​ມັນ​ຈາກ​ທ່ານ​ຢ່າງ​ແນ່​ນອນ​ໃນ​ລາ​ຄາ: ທັງ​ຂ້າ​ພະ​ເຈົ້າ​ຈະ​ບໍ່​ຖວາຍ​ເຄື່ອງ​ເຜົາ​ບູຊາ​ຕໍ່​ພຣະ​ຜູ້​ເປັນ​ເຈົ້າ​ພຣະ​ຜູ້​ເປັນ​ເຈົ້າ​ຂອງ​ຂ້າ​ພະ​ເຈົ້າ​ຂອງ​ທີ່​ບໍ່​ມີ​ຄ່າ​ຫຍັງ​ຂ້າ​ພະ​ເຈົ້າ. ດັ່ງ​ນັ້ນ ດາວິດ​ຈຶ່ງ​ຊື້​ຟາດ​ເຂົ້າ​ແລະ​ງົວ​ເປັນ​ເງິນ​ຫ້າສິບ​ເຕັນ.</w:t>
      </w:r>
    </w:p>
    <w:p/>
    <w:p>
      <w:r xmlns:w="http://schemas.openxmlformats.org/wordprocessingml/2006/main">
        <w:t xml:space="preserve">ກະສັດ​ດາວິດ​ໄດ້​ຊື້​ຟາດ​ເຂົ້າ​ຂອງ​ອາໂຣນາ ແລະ​ງົວ​ເປັນ​ເງິນ​ຫ້າສິບ​ເຊເຄນ ໂດຍ​ປະຕິເສດ​ທີ່​ຈະ​ຖວາຍ​ເຄື່ອງ​ເຜົາ​ບູຊາ​ຖວາຍ​ແກ່​ພຣະເຈົ້າຢາເວ​ໂດຍ​ບໍ່​ໄດ້​ຈ່າຍເງິນ.</w:t>
      </w:r>
    </w:p>
    <w:p/>
    <w:p>
      <w:r xmlns:w="http://schemas.openxmlformats.org/wordprocessingml/2006/main">
        <w:t xml:space="preserve">1. ທັດສະນະຄະຕິຂອງການໄຫວ້ - ທັດສະນະຄະຕິຂອງພວກເຮົາຕໍ່ການນະມັດສະການຄວນສະທ້ອນເຖິງທັດສະນະຄະຕິຂອງກະສັດດາວິດ, ການຈ່າຍຄ່າຖວາຍແກ່ພຣະຜູ້ເປັນເຈົ້າແລະບໍ່ຄາດຫວັງວ່າສິ່ງໃດສິ່ງຫນຶ່ງ.</w:t>
      </w:r>
    </w:p>
    <w:p/>
    <w:p>
      <w:r xmlns:w="http://schemas.openxmlformats.org/wordprocessingml/2006/main">
        <w:t xml:space="preserve">2. ຄ່າໃຊ້ຈ່າຍຂອງການເຊື່ອຟັງ - ກະສັດດາວິດເຕັມໃຈທີ່ຈະຈ່າຍຄ່າເພື່ອເຊື່ອຟັງພຣະຜູ້ເປັນເຈົ້າ, ບໍ່ວ່າໃຫຍ່ຫຼືນ້ອຍ.</w:t>
      </w:r>
    </w:p>
    <w:p/>
    <w:p>
      <w:r xmlns:w="http://schemas.openxmlformats.org/wordprocessingml/2006/main">
        <w:t xml:space="preserve">1. ມັດທາຍ 6:24 - ບໍ່ມີໃຜສາມາດຮັບໃຊ້ນາຍສອງຄົນໄດ້, ເພາະວ່າລາວຈະກຽດຊັງຜູ້ຫນຶ່ງແລະຮັກອີກ, ຫຼືລາວຈະອຸທິດໃຫ້ຫນຶ່ງແລະດູຖູກຄົນອື່ນ. ທ່ານບໍ່ສາມາດຮັບໃຊ້ພຣະເຈົ້າແລະເງິນໄດ້.</w:t>
      </w:r>
    </w:p>
    <w:p/>
    <w:p>
      <w:r xmlns:w="http://schemas.openxmlformats.org/wordprocessingml/2006/main">
        <w:t xml:space="preserve">2. 1 ຊາມູເອນ 15:22 - ຊາມູເອນ​ຕອບ​ວ່າ, “ພຣະເຈົ້າຢາເວ​ໄດ້​ຊົມຊື່ນ​ຍິນດີ​ຢ່າງ​ຍິ່ງ​ໃນ​ເຄື່ອງ​ເຜົາ​ບູຊາ​ແລະ​ເຄື່ອງ​ບູຊາ​ເທົ່າ​ກັບ​ການ​ເຊື່ອຟັງ​ຖ້ອຍຄຳ​ຂອງ​ພຣະເຈົ້າຢາເວ​ບໍ? ຈົ່ງ​ເບິ່ງ, ການ​ເຊື່ອ​ຟັງ​ແມ່ນ​ດີກ​ວ່າ​ການ​ເສຍ​ສະ​ລະ, ແລະ​ການ​ເຊື່ອ​ຟັງ​ກ​່​ວາ​ໄຂ​ມັນ​ຂອງ​ແກະ.</w:t>
      </w:r>
    </w:p>
    <w:p/>
    <w:p>
      <w:r xmlns:w="http://schemas.openxmlformats.org/wordprocessingml/2006/main">
        <w:t xml:space="preserve">2 ຊາມູເອນ 24:25 ດາວິດ​ໄດ້​ສ້າງ​ແທ່ນບູຊາ​ທີ່​ນັ້ນ​ຖວາຍ​ແກ່​ພຣະເຈົ້າຢາເວ ແລະ​ຖວາຍ​ເຄື່ອງ​ເຜົາ​ບູຊາ​ແລະ​ເຄື່ອງ​ບູຊາ​ເພື່ອ​ສັນຕິສຸກ. ດັ່ງນັ້ນ ພຣະເຈົ້າຢາເວ​ຈຶ່ງ​ໄດ້​ຮັບ​ການ​ປະຕິບັດ​ຕໍ່​ດິນແດນ ແລະ​ໄພພິບັດ​ກໍ​ຢູ່​ຈາກ​ຊາດ​ອິດສະຣາເອນ.</w:t>
      </w:r>
    </w:p>
    <w:p/>
    <w:p>
      <w:r xmlns:w="http://schemas.openxmlformats.org/wordprocessingml/2006/main">
        <w:t xml:space="preserve">ດາວິດ​ໄດ້​ສ້າງ​ແທ່ນ​ບູຊາ​ຖວາຍ​ແກ່​ພຣະເຈົ້າຢາເວ ແລະ​ຖວາຍ​ເຄື່ອງ​ບູຊາ​ອັນ​ເປັນ​ທີ່​ພໍພຣະໄທ​ຂອງ​ພຣະເຈົ້າຢາເວ ແລະ​ເຮັດ​ໃຫ້​ໄພພິບັດ​ໃນ​ຊາດ​ອິດສະຣາເອນ​ຢຸດຕິ.</w:t>
      </w:r>
    </w:p>
    <w:p/>
    <w:p>
      <w:r xmlns:w="http://schemas.openxmlformats.org/wordprocessingml/2006/main">
        <w:t xml:space="preserve">1. ພະລັງແຫ່ງການໄຫວ້ບູຊາ</w:t>
      </w:r>
    </w:p>
    <w:p/>
    <w:p>
      <w:r xmlns:w="http://schemas.openxmlformats.org/wordprocessingml/2006/main">
        <w:t xml:space="preserve">2. ຄວາມເມດຕາຂອງພຣະເຈົ້າໃນການຕອບສະຫນອງຕໍ່ການເຊື່ອຟັງ</w:t>
      </w:r>
    </w:p>
    <w:p/>
    <w:p>
      <w:r xmlns:w="http://schemas.openxmlformats.org/wordprocessingml/2006/main">
        <w:t xml:space="preserve">1. Psalm 50:14-15 ຖວາຍເຄື່ອງບູຊາເພື່ອຂອບໃຈພະເຈົ້າ, ແລະປະຕິບັດຄໍາສາບານຂອງເຈົ້າຕໍ່ອົງສູງສຸດ, ແລະຮ້ອງຫາຂ້ອຍໃນວັນທີ່ມີບັນຫາ; ຂ້ອຍຈະປົດປ່ອຍເຈົ້າ, ແລະເຈົ້າຈະສັນລະເສີນຂ້ອຍ.</w:t>
      </w:r>
    </w:p>
    <w:p/>
    <w:p>
      <w:r xmlns:w="http://schemas.openxmlformats.org/wordprocessingml/2006/main">
        <w:t xml:space="preserve">2 ເຢເຣມີຢາ 33:10-11 ພຣະເຈົ້າຢາເວ​ກ່າວ​ດັ່ງນີ້: ໃນ​ບ່ອນ​ທີ່​ເຈົ້າ​ກ່າວ​ວ່າ, ມັນ​ເປັນ​ບ່ອນ​ທີ່​ບໍ່ມີ​ມະນຸດ​ຫຼື​ສັດ​ຮ້າຍ, ໃນ​ເມືອງ​ຢູດາ ແລະ​ຖະໜົນ​ຫົນທາງ​ໃນ​ນະຄອນ​ເຢຣູຊາເລັມ​ທີ່​ເປົ່າ​ປ່ຽວ​ດຽວ​ດາຍ, ບໍ່ມີ​ຄົນ​ຢູ່​ອາໄສ ຫລື​ສັດ​ຮ້າຍ. , ຈະ​ໄດ້​ຍິນ​ອີກ​ເທື່ອ​ຫນຶ່ງ​ສຽງ​ຂອງ​ຄວາມ​ຊື່ນ​ຊົມ​ແລະ​ສຽງ​ຂອງ​ຄວາມ​ຍິນ​ດີ​, ສຽງ​ຂອງ​ເຈົ້າ​ບ່າວ​ແລະ​ສຽງ​ຂອງ​ເຈົ້າ​ສາວ​, ສຽງ​ຂອງ​ຜູ້​ທີ່​ຮ້ອງ​ເພງ​, ໃນ​ເວ​ລາ​ທີ່​ເຂົາ​ເຈົ້າ​ເອົາ​ເຄື່ອງ​ສະ​ເຫນີ​ຂອບ​ໃຈ​ໄປ​ເຮືອນ​ຂອງ​ພຣະ​ຜູ້​ເປັນ​ເຈົ້າ​: ຂໍ​ຂອບ​ໃຈ​. ພຣະ​ຜູ້​ເປັນ​ເຈົ້າ​ຂອງ​ຈັກ​ກະ​ວານ, ສໍາ​ລັບ​ພຣະ​ຜູ້​ເປັນ​ເຈົ້າ​ແມ່ນ​ດີ, ສໍາ​ລັບ​ຄວາມ​ຮັກ​ທີ່​ຫມັ້ນ​ຄົງ​ຂອງ​ພຣະ​ອົງ​ທົນ​ທານ​ຕະ​ຫຼອດ​ໄປ!</w:t>
      </w:r>
    </w:p>
    <w:p/>
    <w:p>
      <w:r xmlns:w="http://schemas.openxmlformats.org/wordprocessingml/2006/main">
        <w:t xml:space="preserve">1 ກະສັດ​ບົດ 1 ເລົ່າ​ເຖິງ​ເຫດການ​ທີ່​ຢູ່​ອ້ອມ​ຮອບ​ການ​ສິ້ນ​ສຸດ​ການ​ປົກຄອງ​ຂອງ​ກະສັດ​ດາວິດ​ແລະ​ການ​ເລີ່ມ​ຕົ້ນ​ການ​ປົກຄອງ​ຂອງ​ຊາໂລໂມນ​ໃນ​ຖານະ​ຜູ້​ສືບ​ທອດ​ຂອງ​ພະອົງ.</w:t>
      </w:r>
    </w:p>
    <w:p/>
    <w:p>
      <w:r xmlns:w="http://schemas.openxmlformats.org/wordprocessingml/2006/main">
        <w:t xml:space="preserve">ວັກທີ 1: ບົດເລີ່ມຕົ້ນໂດຍການແນະນໍາກະສັດດາວິດຜູ້ສູງອາຍຸເຊິ່ງຕອນນີ້ອ່ອນແອແລະບໍ່ສາມາດຮັກສາຄວາມອົບອຸ່ນໄດ້. ຜູ້​ຮັບ​ໃຊ້​ຂອງ​ພຣະ​ອົງ​ໄດ້​ຕັດ​ສິນ​ໃຈ​ທີ່​ຈະ​ຊອກ​ຫາ​ຍິງ​ສາວ​ຄົນ​ໜຶ່ງ​ຊື່​ວ່າ ອາບີ​ຊາກ ເພື່ອ​ດູ​ແລ​ລາວ (1 ກະສັດ 1:1-4).</w:t>
      </w:r>
    </w:p>
    <w:p/>
    <w:p>
      <w:r xmlns:w="http://schemas.openxmlformats.org/wordprocessingml/2006/main">
        <w:t xml:space="preserve">ວັກທີ 2: ອາໂດນີຢາ ລູກຊາຍຄົນໜຶ່ງຂອງດາວິດຕັດສິນໃຈປະກາດຕົນເອງເປັນກະສັດໂດຍທີ່ພໍ່ບໍ່ຮູ້. ເພິ່ນ​ໄດ້​ເຕົ້າ​ໂຮມ​ພວກ​ສະ​ໜັບ​ສະ​ໜູນ, ລວມ​ທັງ​ໂຢ​ອາບ​ຜູ້​ບັນ​ຊາ​ການ ແລະ​ປະ​ໂລ​ຫິດ​ອາ​ບີ​ອາ​ທາ (1 ກະສັດ 1:5-10).</w:t>
      </w:r>
    </w:p>
    <w:p/>
    <w:p>
      <w:r xmlns:w="http://schemas.openxmlformats.org/wordprocessingml/2006/main">
        <w:t xml:space="preserve">ຫຍໍ້​ໜ້າ​ທີ 3: ນາທານ​ຜູ້​ພະຍາກອນ​ຮຽນ​ຮູ້​ກ່ຽວ​ກັບ​ການ​ກະທຳ​ຂອງ​ອາໂດນີຢາ ແລະ​ສຳນຶກ​ວ່າ​ຜູ້​ນີ້​ບໍ່​ແມ່ນ​ຜູ້​ສືບ​ທອດ​ທີ່​ພະເຈົ້າ​ເລືອກ​ໄວ້. ລາວ​ແນະນຳ​ນາງ​ບັດເຊບາ, ແມ່​ຂອງ​ຊາໂລໂມນ, ໃຫ້​ບອກ​ດາວິດ ແລະ​ຮັບ​ເອົາ​ການ​ເປັນ​ກະສັດ​ຂອງ​ຊາໂລໂມນ (1 ກະສັດ 1:11-14).</w:t>
      </w:r>
    </w:p>
    <w:p/>
    <w:p>
      <w:r xmlns:w="http://schemas.openxmlformats.org/wordprocessingml/2006/main">
        <w:t xml:space="preserve">ວັກທີ 4: ນາງບາດເຊບາເຂົ້າໄປໃນຫ້ອງຂອງດາວິດແລະບອກລາວກ່ຽວກັບການປະກາດຕົນເອງຂອງອາໂດນີຢາເປັນກະສັດ. ນາງ​ເຕືອນ​ລາວ​ເຖິງ​ຄຳ​ສັນຍາ​ຂອງ​ເພິ່ນ​ທີ່​ວ່າ​ຊາໂລໂມນ​ຈະ​ເປັນ​ຜູ້​ສືບ​ທອດ​ອຳນາດ​ຂອງ​ເພິ່ນ (1 ກະສັດ 1:15–21).</w:t>
      </w:r>
    </w:p>
    <w:p/>
    <w:p>
      <w:r xmlns:w="http://schemas.openxmlformats.org/wordprocessingml/2006/main">
        <w:t xml:space="preserve">ຫຍໍ້​ໜ້າ​ທີ 5: ນາທານ​ຢືນຢັນ​ຖ້ອຍຄຳ​ຂອງ​ບາດເຊບາ​ຕໍ່​ດາວິດ ແລະ​ກະຕຸ້ນ​ລາວ​ໃຫ້​ກະທຳ​ການ​ແຕ່ງຕັ້ງ​ຊາໂລໂມນ​ໃຫ້​ເປັນ​ກະສັດ​ໂດຍ​ໄວ ກ່ອນ​ອາໂດນີຢາ​ຈະ​ເຕົ້າໂຮມ​ອຳນາດ (1 ກະສັດ 1:22-27).</w:t>
      </w:r>
    </w:p>
    <w:p/>
    <w:p>
      <w:r xmlns:w="http://schemas.openxmlformats.org/wordprocessingml/2006/main">
        <w:t xml:space="preserve">ຫຍໍ້​ໜ້າ​ທີ 6: ດາວິດ​ປະກາດ​ຊາໂລໂມນ​ຢ່າງ​ເປີດ​ເຜີຍ​ວ່າ​ເປັນ​ຜູ້​ສືບ​ທອດ​ທີ່​ພະອົງ​ເລືອກ​ໄວ້​ຕໍ່​ໜ້າ​ຊາວ​ອິດສະລາແອນ​ທັງ​ໝົດ. ປະຊາຊົນ​ຊົມຊື່ນ​ຍິນດີ, ເປົ່າແກ ແລະ​ຮ້ອງ​ໂຮ​ໃນ​ການ​ສະຫລອງ (1 ກະສັດ 28-40).</w:t>
      </w:r>
    </w:p>
    <w:p/>
    <w:p>
      <w:r xmlns:w="http://schemas.openxmlformats.org/wordprocessingml/2006/main">
        <w:t xml:space="preserve">ຫຍໍ້​ໜ້າ​ທີ 7: ອາໂດນີຢາ​ແລະ​ແຂກ​ຂອງ​ເພິ່ນ​ໄດ້​ຍິນ​ສຽງ​ຂອງ​ການ​ສະຫລອງ ແຕ່​ໄດ້​ຮັບ​ຂ່າວ​ກ່ຽວ​ກັບ​ຊາໂລໂມນ​ຖືກ​ເຈີມ​ເປັນ​ກະສັດ. ຄວາມຢ້ານກົວຕໍ່ຊີວິດຂອງພວກເຂົາ, ພວກເຂົາກະແຈກກະຈາຍ (41-53).</w:t>
      </w:r>
    </w:p>
    <w:p/>
    <w:p>
      <w:r xmlns:w="http://schemas.openxmlformats.org/wordprocessingml/2006/main">
        <w:t xml:space="preserve">ໂດຍ​ລວມ​ແລ້ວ, ບົດ​ທີ 1 ໃນ 1 ກະສັດ​ສະແດງ​ເຖິງ​ການ​ປ່ຽນ​ຈາກ​ກະສັດ​ດາວິດ​ໄປ​ເປັນ​ຊາໂລໂມນ, ດາວິດ​ເຖົ້າ​ແກ່​ແລະ​ອ່ອນແອ, ແລະ​ອາບີຊາກ​ເປັນ​ຫ່ວງ​ເປັນ​ໃຍ. ອາໂດນີຢາ​ປະກາດ​ວ່າ​ຕົນ​ເປັນ​ກະສັດ, ແຕ່​ນາທານ​ແນະນຳ​ນາງ​ບັດເຊບາ, ບາດເຊບາ​ບອກ​ດາວິດ ແລະ​ລາວ​ປະກາດ​ຊາໂລໂມນ​ຢ່າງ​ເປີດເຜີຍ​ວ່າ​ເປັນ​ຜູ້​ສືບ​ຕະກຸນ​ຂອງ​ເພິ່ນ. ປະຊາຊົນສະເຫຼີມສະຫຼອງ, ອາໂດນີຢາໄດ້ຍິນກ່ຽວກັບມັນແລະຄວາມຢ້ານກົວຕໍ່ຊີວິດຂອງລາວ. ສະຫຼຸບ, ບົດສະຫຼຸບດ້ວຍຄວາມບໍ່ແນ່ນອນທີ່ຢູ່ອ້ອມຂ້າງອາໂດນີຢາ. ນີ້​ໂດຍ​ສະ​ຫຼຸບ, ບົດ​ທີ​ການ​ຄົ້ນ​ຫາ​ຫົວ​ຂໍ້​ເຊັ່ນ​ການ​ສືບ​ຕໍ່, ການ​ເລືອກ​ອັນ​ສູງ​ສົ່ງ, ຄວາມ​ສັດ​ຊື່, ແລະ​ເນັ້ນ​ຫນັກ​ໃສ່​ຄວາມ​ສໍາ​ຄັນ​ຂອງ​ການ​ຕິດ​ຕາມ​ຜູ້​ນໍາ​ທີ່​ພຣະ​ເຈົ້າ​ໄດ້​ແຕ່ງ​ຕັ້ງ.</w:t>
      </w:r>
    </w:p>
    <w:p/>
    <w:p>
      <w:r xmlns:w="http://schemas.openxmlformats.org/wordprocessingml/2006/main">
        <w:t xml:space="preserve">1 ກະສັດ 1:1 ບັດນີ້ ກະສັດ​ດາວິດ​ກໍ​ເຖົ້າ​ແກ່​ຫລາຍ​ແລ້ວ ແລະ​ລົ້ມ​ຫລາຍ​ຫລາຍ​ປີ. ແລະ​ເຂົາ​ເຈົ້າ​ໄດ້​ເອົາ​ເສື້ອ​ຜ້າ​ປົກ​ລາວ, ແຕ່​ລາວ​ບໍ່​ຮ້ອນ.</w:t>
      </w:r>
    </w:p>
    <w:p/>
    <w:p>
      <w:r xmlns:w="http://schemas.openxmlformats.org/wordprocessingml/2006/main">
        <w:t xml:space="preserve">ກະສັດ​ດາວິດ​ເຖົ້າ​ແກ່​ແລ້ວ​ແລະ​ຮູ້ສຶກ​ເຖິງ​ຄວາມ​ເຖົ້າ​ແກ່ ແຕ່​ຄົນ​ທີ່ຢູ່​ອ້ອມ​ຂ້າງ​ພະອົງ​ຍັງ​ໄດ້​ຮັບ​ການ​ດູ​ແລ.</w:t>
      </w:r>
    </w:p>
    <w:p/>
    <w:p>
      <w:r xmlns:w="http://schemas.openxmlformats.org/wordprocessingml/2006/main">
        <w:t xml:space="preserve">1. ການ​ດູ​ແລ​ຜູ້​ສູງ​ອາ​ຍຸ: ປະ​ຈັກ​ພະ​ຍານ​ຂອງ​ການ​ອຸ​ທິດ​ຕົນ</w:t>
      </w:r>
    </w:p>
    <w:p/>
    <w:p>
      <w:r xmlns:w="http://schemas.openxmlformats.org/wordprocessingml/2006/main">
        <w:t xml:space="preserve">2. ອາຍຸແມ່ນພຽງແຕ່ຕົວເລກ: ຄວາມເຂັ້ມແຂງຂອງຜູ້ເຊື່ອຖື</w:t>
      </w:r>
    </w:p>
    <w:p/>
    <w:p>
      <w:r xmlns:w="http://schemas.openxmlformats.org/wordprocessingml/2006/main">
        <w:t xml:space="preserve">1. Psalm 71:9 — ຢ່າ​ຂັບ​ໄລ່​ຂ້າ​ພະ​ເຈົ້າ​ໃນ​ເວ​ລາ​ຂອງ​ອາ​ຍຸ​ສູງ​ສຸດ; ຢ່າປະຖິ້ມຂ້ອຍເມື່ອຄວາມເຂັ້ມແຂງຂອງຂ້ອຍລົ້ມເຫລວ.</w:t>
      </w:r>
    </w:p>
    <w:p/>
    <w:p>
      <w:r xmlns:w="http://schemas.openxmlformats.org/wordprocessingml/2006/main">
        <w:t xml:space="preserve">2. ຜູ້ເທສະໜາປ່າວປະກາດ 12:1 - ຈົ່ງລະນຶກເຖິງຜູ້ສ້າງຂອງເຈົ້າໃນສະໄໝທີ່ເຈົ້າຍັງໜຸ່ມ, ກ່ອນທີ່ມື້ທີ່ຫຍຸ້ງຍາກຈະມາເຖິງ, ແລະປີທີ່ໃກ້ເຂົ້າມາແລ້ວ ເມື່ອເຈົ້າເວົ້າວ່າ, ຂ້ອຍບໍ່ພໍໃຈໃນພວກມັນ.</w:t>
      </w:r>
    </w:p>
    <w:p/>
    <w:p>
      <w:r xmlns:w="http://schemas.openxmlformats.org/wordprocessingml/2006/main">
        <w:t xml:space="preserve">1 ກະສັດ 1:2 ດັ່ງນັ້ນ ພວກ​ຂ້າຣາຊການ​ຂອງ​ເພິ່ນ​ຈຶ່ງ​ເວົ້າ​ກັບ​ເພິ່ນ​ວ່າ, ຂໍ​ໃຫ້​ເຈົ້າ​ຂອງ​ຂ້ານ້ອຍ​ຊອກ​ຫາ​ຍິງສາວ​ບໍຣິສຸດ​ຂອງ​ຂ້ານ້ອຍ ແລະ​ໃຫ້​ນາງ​ຢືນ​ຢູ່​ຕໍ່ໜ້າ​ກະສັດ ແລະ​ໃຫ້​ນາງ​ທະນຸຖະໜອມ​ພຣະອົງ ແລະ​ໃຫ້​ນາງ​ນອນ​ຢູ່​ໃນ​ອົກ​ຂອງ​ພຣະອົງ​ເຖີດ. ກະສັດອາດຈະໄດ້ຮັບຄວາມຮ້ອນ.</w:t>
      </w:r>
    </w:p>
    <w:p/>
    <w:p>
      <w:r xmlns:w="http://schemas.openxmlformats.org/wordprocessingml/2006/main">
        <w:t xml:space="preserve">ຜູ້ຮັບໃຊ້ຂອງກະສັດດາວິດແນະນຳພະອົງໃຫ້ຊອກຫາຍິງສາວບໍລິສຸດເພື່ອຢືນຢູ່ຕໍ່ໜ້າພະອົງ ແລະໃຫ້ຄວາມສະບາຍທາງດ້ານຮ່າງກາຍແກ່ພະອົງ.</w:t>
      </w:r>
    </w:p>
    <w:p/>
    <w:p>
      <w:r xmlns:w="http://schemas.openxmlformats.org/wordprocessingml/2006/main">
        <w:t xml:space="preserve">1. ຄວາມສໍາຄັນຂອງຄວາມສະດວກສະບາຍທາງດ້ານຮ່າງກາຍແລະການສະຫນັບສະຫນູນໃນຊີວິດຂອງພວກເຮົາ</w:t>
      </w:r>
    </w:p>
    <w:p/>
    <w:p>
      <w:r xmlns:w="http://schemas.openxmlformats.org/wordprocessingml/2006/main">
        <w:t xml:space="preserve">2. ພະລັງຂອງມິດຕະພາບ ແລະຄວາມຮັກໃນເວລາທີ່ຕ້ອງການ</w:t>
      </w:r>
    </w:p>
    <w:p/>
    <w:p>
      <w:r xmlns:w="http://schemas.openxmlformats.org/wordprocessingml/2006/main">
        <w:t xml:space="preserve">1. ມັດທາຍ 11:28-30 - “ຄົນ​ທັງ​ປວງ​ທີ່​ອອກ​ແຮງ​ແລະ​ພາລະ​ໜັກ​ມາ​ຫາ​ເຮົາ ເຮົາ​ຈະ​ໃຫ້​ເຈົ້າ​ໄດ້​ພັກຜ່ອນ ຈົ່ງ​ເອົາ​ແອກ​ຂອງ​ເຮົາ​ວາງ​ໄວ້​ເທິງ​ເຈົ້າ ແລະ​ຮຽນ​ຈາກ​ເຮົາ ເພາະ​ເຮົາ​ອ່ອນ​ໂຍນ​ແລະ​ຖ່ອມ​ໃຈ. ເຈົ້າ​ຈະ​ໄດ້​ຮັບ​ການ​ພັກຜ່ອນ​ໃຫ້​ແກ່​ຈິດ​ວິນ​ຍານ​ຂອງ​ເຈົ້າ ເພາະ​ແອກ​ຂອງ​ຂ້ອຍ​ງ່າຍ ແລະ​ພາລະ​ຂອງ​ຂ້ອຍ​ກໍ​ເບົາ.</w:t>
      </w:r>
    </w:p>
    <w:p/>
    <w:p>
      <w:r xmlns:w="http://schemas.openxmlformats.org/wordprocessingml/2006/main">
        <w:t xml:space="preserve">2. Romans 8:26-27 - ເຊັ່ນ​ດຽວ​ກັນ​ນັ້ນ​ພຣະ​ວິນ​ຍານ​ຊ່ວຍ​ເຮົາ​ໃນ​ຄວາມ​ອ່ອນ​ແອ​ຂອງ​ພວກ​ເຮົາ. ເພາະ​ພວກ​ເຮົາ​ບໍ່​ຮູ້​ວ່າ​ຈະ​ອະ​ທິ​ຖານ​ເພື່ອ​ຫຍັງ​ຕາມ​ທີ່​ເຮົາ​ຄວນ, ແຕ່​ພຣະ​ວິນ​ຍານ​ເອງ​ໄດ້​ຂໍ​ຮ້ອງ​ໃຫ້​ພວກ​ເຮົາ​ດ້ວຍ​ການ​ຮ້ອງ​ຄາງ​ທີ່​ເລິກ​ຊຶ້ງ​ເກີນ​ໄປ. ແລະ​ຜູ້​ທີ່​ຄົ້ນ​ຫາ​ໃຈ​ກໍ​ຮູ້​ຈັກ​ສິ່ງ​ທີ່​ເປັນ​ຈິດ​ໃຈ​ຂອງ​ພຣະ​ວິນ​ຍານ, ເພາະ​ວ່າ​ພຣະ​ວິນ​ຍານ​ອ້ອນ​ວອນ​ເພື່ອ​ໄພ່​ພົນ​ຂອງ​ຕົນ​ຕາມ​ພຣະ​ປະ​ສົງ​ຂອງ​ພຣະ​ເຈົ້າ.</w:t>
      </w:r>
    </w:p>
    <w:p/>
    <w:p>
      <w:r xmlns:w="http://schemas.openxmlformats.org/wordprocessingml/2006/main">
        <w:t xml:space="preserve">1 ກະສັດ 1:3 ດັ່ງນັ້ນ ພວກເຂົາ​ຈຶ່ງ​ຊອກ​ຫາ​ນາງ​ສາວ​ງາມ​ຄົນ​ໜຶ່ງ​ໄປ​ທົ່ວ​ທຸກ​ຝັ່ງ​ຂອງ​ຊາດ​ອິດສະຣາເອນ ແລະ​ໄດ້​ພົບ​ອາບີຊາກ​ຊາວ​ຊູນມີມ ແລະ​ນຳ​ນາງ​ມາ​ຫາ​ກະສັດ.</w:t>
      </w:r>
    </w:p>
    <w:p/>
    <w:p>
      <w:r xmlns:w="http://schemas.openxmlformats.org/wordprocessingml/2006/main">
        <w:t xml:space="preserve">ສານ​ຂອງ​ກະສັດ​ດາວິດ​ໄດ້​ຊອກ​ຫາ​ຍິງ​ສາວ​ທີ່​ຍຸຕິທຳ​ໃນ​ທົ່ວ​ປະເທດ​ອິດສະລາແອນ ແລະ​ໄດ້​ພົບ​ອາບີຊາກ​ຈາກ​ເມືອງ​ຊູເນມ​ທີ່​ຈະ​ຖືກ​ນຳ​ໄປ​ຫາ​ກະສັດ.</w:t>
      </w:r>
    </w:p>
    <w:p/>
    <w:p>
      <w:r xmlns:w="http://schemas.openxmlformats.org/wordprocessingml/2006/main">
        <w:t xml:space="preserve">1. ພະລັງແຫ່ງຄວາມງາມ: ພິຈາລະນາການເດີນທາງຂອງອາບີຊາກໄປຫາສານຂອງກະສັດດາວິດ</w:t>
      </w:r>
    </w:p>
    <w:p/>
    <w:p>
      <w:r xmlns:w="http://schemas.openxmlformats.org/wordprocessingml/2006/main">
        <w:t xml:space="preserve">2. ຊອກຫາຄວາມເຂັ້ມແຂງໃນຄວາມຍາກລໍາບາກ: ເລື່ອງຂອງ Abishag ເປັນຄໍາແນະນໍາສໍາລັບແມ່ຍິງ</w:t>
      </w:r>
    </w:p>
    <w:p/>
    <w:p>
      <w:r xmlns:w="http://schemas.openxmlformats.org/wordprocessingml/2006/main">
        <w:t xml:space="preserve">1. ສຸພາສິດ 31:10-31 - ຕົວຢ່າງຂອງຜູ້ຍິງທີ່ມີຄຸນນະທໍາ.</w:t>
      </w:r>
    </w:p>
    <w:p/>
    <w:p>
      <w:r xmlns:w="http://schemas.openxmlformats.org/wordprocessingml/2006/main">
        <w:t xml:space="preserve">2. Ruth 1:16-18 - ຕົວຢ່າງຂອງຜູ້ຍິງທີ່ສັດຊື່ຕໍ່ຄອບຄົວແລະສະແດງຄວາມເຊື່ອໃນພະເຈົ້າ.</w:t>
      </w:r>
    </w:p>
    <w:p/>
    <w:p>
      <w:r xmlns:w="http://schemas.openxmlformats.org/wordprocessingml/2006/main">
        <w:t xml:space="preserve">1 ກະສັດ 1:4 ແລະ​ຍິງ​ສາວ​ນັ້ນ​ເປັນ​ຄົນ​ທ່ຽງທຳ, ແລະ​ຮັກ​ກະສັດ, ແລະ​ປະຕິບັດ​ຕໍ່​ເພິ່ນ, ແຕ່​ກະສັດ​ບໍ່​ຮູ້ຈັກ.</w:t>
      </w:r>
    </w:p>
    <w:p/>
    <w:p>
      <w:r xmlns:w="http://schemas.openxmlformats.org/wordprocessingml/2006/main">
        <w:t xml:space="preserve">ນາງສາວງາມແລະຮັບໃຊ້ກະສັດຢ່າງສັດຊື່, ແຕ່ກະສັດບໍ່ຮູ້ຈັກນາງ.</w:t>
      </w:r>
    </w:p>
    <w:p/>
    <w:p>
      <w:r xmlns:w="http://schemas.openxmlformats.org/wordprocessingml/2006/main">
        <w:t xml:space="preserve">1. ການຮັບຮູ້ຜູ້ຮັບໃຊ້ຂອງພະເຈົ້າ - 1 ກະສັດ 1:4</w:t>
      </w:r>
    </w:p>
    <w:p/>
    <w:p>
      <w:r xmlns:w="http://schemas.openxmlformats.org/wordprocessingml/2006/main">
        <w:t xml:space="preserve">2. ການ​ຮັບໃຊ້​ຢ່າງ​ສັດ​ຊື່​ເຖິງ​ວ່າ​ຈະ​ຂາດ​ການ​ຮັບ​ຮູ້—1 ກະສັດ 1:4</w:t>
      </w:r>
    </w:p>
    <w:p/>
    <w:p>
      <w:r xmlns:w="http://schemas.openxmlformats.org/wordprocessingml/2006/main">
        <w:t xml:space="preserve">1. ມັດທາຍ 25:21 - ນາຍ​ຂອງ​ເພິ່ນ​ໄດ້​ເວົ້າ​ກັບ​ເພິ່ນ​ວ່າ, 'ເຮັດ​ດີ, ຄົນ​ຮັບໃຊ້​ທີ່​ດີ​ແລະ​ສັດຊື່. ທ່ານ​ໄດ້​ຊື່​ສັດ​ໃນ​ໄລ​ຍະ​ພຽງ​ເລັກ​ນ້ອຍ; ຂ້ອຍຈະຕັ້ງເຈົ້າຫຼາຍກວ່າຫຼາຍ.</w:t>
      </w:r>
    </w:p>
    <w:p/>
    <w:p>
      <w:r xmlns:w="http://schemas.openxmlformats.org/wordprocessingml/2006/main">
        <w:t xml:space="preserve">2. ເຮັບເຣີ 11:24-26 - ໂດຍ​ຄວາມ​ເຊື່ອ ໂມເຊ​ເມື່ອ​ໃຫຍ່​ຂຶ້ນ​ແລ້ວ​ຈຶ່ງ​ປະຕິເສດ​ທີ່​ຈະ​ຖືກ​ເອີ້ນ​ວ່າ​ລູກ​ຊາຍ​ຂອງ​ກະສັດ​ຟາໂຣ ໂດຍ​ເລືອກ​ທີ່​ຈະ​ຖືກ​ຂົ່ມເຫງ​ປະຊາຊົນ​ຂອງ​ພະເຈົ້າ​ແທນ​ທີ່​ຈະ​ມີ​ຄວາມ​ຍິນດີ​ໃນ​ຄວາມ​ບາບ. ລາວ​ຖື​ວ່າ​ການ​ຕຳໜິ​ຂອງ​ພະ​ຄລິດ​ຫຼາຍ​ກວ່າ​ຊັບ​ສົມບັດ​ຂອງ​ປະເທດ​ເອຢິບ ເພາະ​ລາວ​ກຳລັງ​ຊອກ​ຫາ​ລາງວັນ.</w:t>
      </w:r>
    </w:p>
    <w:p/>
    <w:p>
      <w:r xmlns:w="http://schemas.openxmlformats.org/wordprocessingml/2006/main">
        <w:t xml:space="preserve">1 ກະສັດ 1:5 ແລ້ວ​ອາໂດນີຢາ​ລູກຊາຍ​ຂອງ​ຮາກິດ​ກໍ​ຍົກ​ຕົວ​ຂຶ້ນ​ໂດຍ​ເວົ້າ​ວ່າ, “ເຮົາ​ຈະ​ເປັນ​ກະສັດ ແລະ​ໄດ້​ຈັດ​ຕຽມ​ລົດຮົບ ແລະ​ທະຫານ​ມ້າ ແລະ​ທະຫານ​ຫ້າສິບ​ຄົນ​ໃຫ້​ແລ່ນ​ໄປ​ຕໍ່ໜ້າ​ເພິ່ນ.</w:t>
      </w:r>
    </w:p>
    <w:p/>
    <w:p>
      <w:r xmlns:w="http://schemas.openxmlformats.org/wordprocessingml/2006/main">
        <w:t xml:space="preserve">ອາໂດນີຢາ​ໄດ້​ປະກາດ​ຕົວ​ເອງ​ເປັນ​ກະສັດ ແລະ​ໄດ້​ເຕົ້າ​ໂຮມ​ຝູງ​ຊົນ​ເປັນ​ຈຳນວນ​ຫລວງຫລາຍ.</w:t>
      </w:r>
    </w:p>
    <w:p/>
    <w:p>
      <w:r xmlns:w="http://schemas.openxmlformats.org/wordprocessingml/2006/main">
        <w:t xml:space="preserve">1. ອັນຕະລາຍຂອງຄວາມພາກພູມໃຈ ແລະຄວາມສໍາຄັນຂອງຄວາມຖ່ອມຕົນ.</w:t>
      </w:r>
    </w:p>
    <w:p/>
    <w:p>
      <w:r xmlns:w="http://schemas.openxmlformats.org/wordprocessingml/2006/main">
        <w:t xml:space="preserve">2. ອັນຕະລາຍຂອງຄວາມທະເຍີທະຍານທີ່ເຫັນແກ່ຕົວແລະຄວາມສໍາຄັນຂອງການຮັບໃຊ້ຄົນອື່ນ.</w:t>
      </w:r>
    </w:p>
    <w:p/>
    <w:p>
      <w:r xmlns:w="http://schemas.openxmlformats.org/wordprocessingml/2006/main">
        <w:t xml:space="preserve">1. ສຸພາສິດ 16:18 - ຄວາມ​ຈອງຫອງ​ກ່ອນ​ຄວາມ​ພິນາດ ແລະ​ຄວາມ​ຈອງຫອງ​ກ່ອນ​ຈະ​ລົ້ມ​ລົງ.</w:t>
      </w:r>
    </w:p>
    <w:p/>
    <w:p>
      <w:r xmlns:w="http://schemas.openxmlformats.org/wordprocessingml/2006/main">
        <w:t xml:space="preserve">2. ຟີລິບ 2:3-4 - ບໍ່ເຮັດຫຍັງຈາກຄວາມທະເຍີທະຍານທີ່ເຫັນແກ່ຕົວຫຼືຄວາມເຫັນແກ່ຕົວ, ແຕ່ໃນຄວາມຖ່ອມຕົນນັບວ່າຄົນອື່ນມີຄວາມສໍາຄັນກວ່າຕົວເອງ.</w:t>
      </w:r>
    </w:p>
    <w:p/>
    <w:p>
      <w:r xmlns:w="http://schemas.openxmlformats.org/wordprocessingml/2006/main">
        <w:t xml:space="preserve">1 ກະສັດ 1:6 ແລະ​ພໍ່​ຂອງ​ເພິ່ນ​ບໍ່​ພໍ​ໃຈ​ໃນ​ເວລາ​ໃດ​ທີ່​ເພິ່ນ​ເວົ້າ​ວ່າ, “ເປັນຫຍັງ​ເຈົ້າ​ຈຶ່ງ​ເຮັດ​ແບບ​ນັ້ນ? ແລະ ລາວຍັງເປັນຜູ້ຊາຍທີ່ດີຫຼາຍ; ແລະ​ແມ່​ຂອງ​ລາວ​ໄດ້​ແບກ​ລາວ​ຕາມ​ອັບຊາໂລມ.</w:t>
      </w:r>
    </w:p>
    <w:p/>
    <w:p>
      <w:r xmlns:w="http://schemas.openxmlformats.org/wordprocessingml/2006/main">
        <w:t xml:space="preserve">ອັບຊາໂລມ​ລູກຊາຍ​ຂອງ​ດາວິດ​ເປັນ​ຄົນ​ດີ ແລະ​ເກີດ​ມາ​ຫລັງຈາກ​ດາວິດ​ຖາມ​ວ່າ​ເປັນຫຍັງ​ແມ່​ຈຶ່ງ​ເຮັດ​ແບບ​ນັ້ນ.</w:t>
      </w:r>
    </w:p>
    <w:p/>
    <w:p>
      <w:r xmlns:w="http://schemas.openxmlformats.org/wordprocessingml/2006/main">
        <w:t xml:space="preserve">1. ຄວາມສຳຄັນຂອງການຕັ້ງຄຳຖາມ ແລະ ຊອກຫາຄວາມເຂົ້າໃຈ.</w:t>
      </w:r>
    </w:p>
    <w:p/>
    <w:p>
      <w:r xmlns:w="http://schemas.openxmlformats.org/wordprocessingml/2006/main">
        <w:t xml:space="preserve">2. ພຣະຄຸນແລະຄວາມເມດຕາຂອງພຣະເຈົ້າ, ເຖິງແມ່ນວ່າຢູ່ໃນທ່າມກາງຄວາມບົກຜ່ອງຂອງພວກເຮົາ.</w:t>
      </w:r>
    </w:p>
    <w:p/>
    <w:p>
      <w:r xmlns:w="http://schemas.openxmlformats.org/wordprocessingml/2006/main">
        <w:t xml:space="preserve">1. ຢາໂກໂບ 1:5 - "ຖ້າຜູ້ໃດໃນພວກທ່ານຂາດສະຕິປັນຍາ, ໃຫ້ຜູ້ນັ້ນທູນຂໍຈາກພຣະເຈົ້າ, ທີ່ປະທານໃຫ້ແກ່ມະນຸດທັງປວງຢ່າງເສລີ, ແລະບໍ່ upbraideth; ແລະມັນຈະໃຫ້ມັນ."</w:t>
      </w:r>
    </w:p>
    <w:p/>
    <w:p>
      <w:r xmlns:w="http://schemas.openxmlformats.org/wordprocessingml/2006/main">
        <w:t xml:space="preserve">2. Romans 5:8 - "ແຕ່ພຣະເຈົ້າໄດ້ຍົກຍ້ອງຄວາມຮັກຂອງພຣະອົງຕໍ່ພວກເຮົາ, ໃນທີ່, ໃນຂະນະທີ່ພວກເຮົາຍັງເປັນຄົນບາບ, ພຣະຄຣິດໄດ້ເສຍຊີວິດສໍາລັບພວກເຮົາ."</w:t>
      </w:r>
    </w:p>
    <w:p/>
    <w:p>
      <w:r xmlns:w="http://schemas.openxmlformats.org/wordprocessingml/2006/main">
        <w:t xml:space="preserve">1 ກະສັດ 1:7 ເພິ່ນ​ໄດ້​ປະຊຸມ​ກັບ​ໂຢອາບ​ລູກຊາຍ​ຂອງ​ເຊຣູຢາ, ແລະ​ກັບ​ປະໂຣຫິດ​ອາບີອາທາ, ແລະ​ພວກເຂົາ​ກໍ​ຕິດຕາມ​ອາໂດນີຢາ​ມາ​ຊ່ວຍ​ເພິ່ນ.</w:t>
      </w:r>
    </w:p>
    <w:p/>
    <w:p>
      <w:r xmlns:w="http://schemas.openxmlformats.org/wordprocessingml/2006/main">
        <w:t xml:space="preserve">ອາໂດນີຢາ​ໄດ້​ຮັບ​ຄວາມ​ຊ່ວຍເຫຼືອ​ຈາກ​ໂຢອາບ​ແລະ​ອາບີອາທາ​ໃນ​ແຜນການ​ຂອງ​ລາວ.</w:t>
      </w:r>
    </w:p>
    <w:p/>
    <w:p>
      <w:r xmlns:w="http://schemas.openxmlformats.org/wordprocessingml/2006/main">
        <w:t xml:space="preserve">1. ເຮົາ​ຕ້ອງ​ຮູ້​ຈັກ​ອິດ​ທິ​ພົນ​ທີ່​ຢູ່​ອ້ອມ​ຮອບ​ເຮົາ ແລະ​ເຮັດ​ໃຫ້​ແນ່​ໃຈ​ວ່າ​ເຮົາ​ມີ​ຄົນ​ທີ່​ນັບຖື​ພະເຈົ້າ​ຢູ່​ໃນ​ຊີວິດ.</w:t>
      </w:r>
    </w:p>
    <w:p/>
    <w:p>
      <w:r xmlns:w="http://schemas.openxmlformats.org/wordprocessingml/2006/main">
        <w:t xml:space="preserve">2. ເຮົາ​ຕ້ອງ​ລະວັງ​ທີ່​ຈະ​ບໍ່​ໄດ້​ຮັບ​ອິດທິພົນ​ຈາກ​ຄົນ​ທາງ​ລົບ​ໃນ​ຊີວິດ​ຂອງ​ເຮົາ.</w:t>
      </w:r>
    </w:p>
    <w:p/>
    <w:p>
      <w:r xmlns:w="http://schemas.openxmlformats.org/wordprocessingml/2006/main">
        <w:t xml:space="preserve">1. ສຸພາສິດ 13:20 ຄົນ​ທີ່​ເດີນ​ໄປ​ກັບ​ຄົນ​ມີ​ປັນຍາ​ຈະ​ມີ​ປັນຍາ, ແຕ່​ເພື່ອນ​ຂອງ​ຄົນ​ໂງ່​ຈະ​ຖືກ​ທຳລາຍ.</w:t>
      </w:r>
    </w:p>
    <w:p/>
    <w:p>
      <w:r xmlns:w="http://schemas.openxmlformats.org/wordprocessingml/2006/main">
        <w:t xml:space="preserve">2. ຢາໂກໂບ 1:5-6 ຖ້າ​ຄົນ​ໃດ​ໃນ​ພວກ​ເຈົ້າ​ຂາດ​ສະຕິ​ປັນຍາ, ໃຫ້​ລາວ​ທູນ​ຂໍ​ຈາກ​ພຣະ​ເຈົ້າ, ທີ່​ປະທານ​ໃຫ້​ມະນຸດ​ທັງ​ປວງ​ຢ່າງ​ເສລີ, ແລະ​ບໍ່​ຍອມ​ແພ້; ແລະມັນຈະຖືກມອບໃຫ້ລາວ. ແຕ່​ໃຫ້​ລາວ​ທູນ​ຂໍ​ດ້ວຍ​ສັດທາ, ບໍ່​ມີ​ຫຍັງ​ຫວັ່ນ​ໄຫວ. ເພາະ​ຜູ້​ທີ່​ຫວັ່ນ​ໄຫວ​ກໍ​ຄື​ຄື້ນ​ທະ​ເລ​ທີ່​ພັດ​ໄປ​ດ້ວຍ​ລົມ​ພັດ​ພັດ.</w:t>
      </w:r>
    </w:p>
    <w:p/>
    <w:p>
      <w:r xmlns:w="http://schemas.openxmlformats.org/wordprocessingml/2006/main">
        <w:t xml:space="preserve">1 ກະສັດ 1:8 ແຕ່​ປະໂຣຫິດ​ຊາໂດກ, ແລະ​ເບນາອີຢາ​ລູກຊາຍ​ຂອງ​ເຢໂຮຍອາດາ, ນາທານ​ຜູ້​ປະກາດ​ພຣະທຳ, ແລະ​ຊີເມອີ, ແລະ​ເຣອີ, ແລະ​ບັນດາ​ຜູ້​ມີ​ອຳນາດ​ຂອງ​ກະສັດ​ດາວິດ​ບໍ່ໄດ້​ຢູ່​ກັບ​ອາໂດນີຢາ.</w:t>
      </w:r>
    </w:p>
    <w:p/>
    <w:p>
      <w:r xmlns:w="http://schemas.openxmlformats.org/wordprocessingml/2006/main">
        <w:t xml:space="preserve">ອາໂດນີຢາ​ພະຍາຍາມ​ຈະ​ຂຶ້ນ​ຄອງ​ບັນລັງ​ຂອງ​ຊາດ​ອິດສະຣາເອນ, ແຕ່​ປະໂຣຫິດ​ຊາໂດກ, ເບນາອີຢາ, ນາທານ​ຜູ້​ປະກາດ​ພຣະທຳ, ຊີເມອີ, ເຣອີ, ແລະ​ທະຫານ​ຂອງ​ກະສັດ​ດາວິດ​ໄດ້​ປະຕິເສດ.</w:t>
      </w:r>
    </w:p>
    <w:p/>
    <w:p>
      <w:r xmlns:w="http://schemas.openxmlformats.org/wordprocessingml/2006/main">
        <w:t xml:space="preserve">1. ພະເຈົ້າ​ຈະ​ຍົກ​ຜູ້​ຄົນ​ຂຶ້ນ​ເພື່ອ​ຕ້ານ​ທານ​ຄວາມ​ຊົ່ວ​ຮ້າຍ, ເຖິງ​ແມ່ນ​ວ່າ​ມັນ​ຢູ່​ໃນ​ອຳນາດ.</w:t>
      </w:r>
    </w:p>
    <w:p/>
    <w:p>
      <w:r xmlns:w="http://schemas.openxmlformats.org/wordprocessingml/2006/main">
        <w:t xml:space="preserve">2. ການ​ຍຶດ​ໝັ້ນ​ໃນ​ຄວາມ​ເຊື່ອ​ຂອງ​ເຮົາ​ອາດ​ຍາກ, ແຕ່​ກໍ​ຄຸ້ມ​ຄ່າ.</w:t>
      </w:r>
    </w:p>
    <w:p/>
    <w:p>
      <w:r xmlns:w="http://schemas.openxmlformats.org/wordprocessingml/2006/main">
        <w:t xml:space="preserve">1. ສຸພາສິດ 28:1: “ຄົນຊົ່ວຮ້າຍ​ໜີໄປ​ເມື່ອ​ບໍ່ມີ​ຜູ້ໃດ​ໄລ່​ຕາມ ແຕ່​ຄົນ​ຊອບທຳ​ກໍ​ກ້າຫານ​ເໝືອນ​ສິງ.”</w:t>
      </w:r>
    </w:p>
    <w:p/>
    <w:p>
      <w:r xmlns:w="http://schemas.openxmlformats.org/wordprocessingml/2006/main">
        <w:t xml:space="preserve">2. 1 ເປໂຕ 5:8-9: “ຈົ່ງ​ມີ​ສະຕິ​ລະວັງ​ຕົວ​ເຖີດ, ສັດຕູ​ຂອງ​ພວກ​ທ່ານ​ມານ​ຮ້າຍ​ເດີນ​ໄປ​ມາ​ເໝືອນ​ສິງ​ທີ່​ຮ້ອງ​ຄາງ, ຊອກ​ຫາ​ຄົນ​ທີ່​ຈະ​ກັດ​ກິນ, ຕ້ານ​ທານ​ມັນ, ຈົ່ງ​ຍຶດ​ໝັ້ນ​ໃນ​ຄວາມ​ເຊື່ອ​ຂອງ​ພວກ​ທ່ານ ໂດຍ​ຮູ້​ວ່າ​ຄວາມ​ທຸກ​ແບບ​ດຽວ​ກັນ​ນັ້ນ. ໄດ້ຮັບການປະສົບກັບຄວາມເປັນພີ່ນ້ອງຂອງເຈົ້າໃນທົ່ວໂລກ."</w:t>
      </w:r>
    </w:p>
    <w:p/>
    <w:p>
      <w:r xmlns:w="http://schemas.openxmlformats.org/wordprocessingml/2006/main">
        <w:t xml:space="preserve">1 ກະສັດ 1:9 ແລະ​ອາໂດນີຢາ​ໄດ້​ຂ້າ​ແກະ, ງົວ, ແລະ​ງົວ​ທີ່​ມີ​ໄຂມັນ​ດ້ວຍ​ກ້ອນຫີນ​ຂອງ​ໂຊເຮເລດ ຊຶ່ງ​ຢູ່​ໃນ​ເມືອງ​ເອໂຣເກນ, ແລະ​ໄດ້​ເອີ້ນ​ບັນດາ​ພີ່ນ້ອງ​ຂອງ​ເພິ່ນ​ເປັນ​ລູກຊາຍ​ຂອງ​ກະສັດ, ແລະ​ບັນດາ​ຄົນ​ຂອງ​ຢູດາ​ຜູ້ຮັບໃຊ້​ຂອງ​ກະສັດ.</w:t>
      </w:r>
    </w:p>
    <w:p/>
    <w:p>
      <w:r xmlns:w="http://schemas.openxmlformats.org/wordprocessingml/2006/main">
        <w:t xml:space="preserve">ອາໂດນີຢາ​ໄດ້​ຖວາຍ​ສັດ ແລະ​ເຊີນ​ບັນດາ​ລູກຊາຍ​ຂອງ​ກະສັດ ແລະ​ຊາວ​ຢູດາ​ທັງໝົດ​ມາ​ຮ່ວມ​ງານ​ລ້ຽງ.</w:t>
      </w:r>
    </w:p>
    <w:p/>
    <w:p>
      <w:r xmlns:w="http://schemas.openxmlformats.org/wordprocessingml/2006/main">
        <w:t xml:space="preserve">1. "ພອນຂອງພຣະເຈົ້າແລະການສະຫນອງໃນເຄື່ອງບູຊາຂອງອາໂດນີຢາ"</w:t>
      </w:r>
    </w:p>
    <w:p/>
    <w:p>
      <w:r xmlns:w="http://schemas.openxmlformats.org/wordprocessingml/2006/main">
        <w:t xml:space="preserve">2. "ພະລັງຂອງການເຊື້ອເຊີນແລະ Fellowship"</w:t>
      </w:r>
    </w:p>
    <w:p/>
    <w:p>
      <w:r xmlns:w="http://schemas.openxmlformats.org/wordprocessingml/2006/main">
        <w:t xml:space="preserve">1. Psalm 34:8 - "O taste and see that the Lord is good: ພອນແມ່ນຜູ້ຊາຍທີ່ໄວ້ວາງໃຈໃນພຣະອົງ."</w:t>
      </w:r>
    </w:p>
    <w:p/>
    <w:p>
      <w:r xmlns:w="http://schemas.openxmlformats.org/wordprocessingml/2006/main">
        <w:t xml:space="preserve">2 ມັດທາຍ 5:23-24 “ເຫດສະນັ້ນ ຖ້າ​ເຈົ້າ​ເອົາ​ຂອງ​ຖວາຍ​ໄປ​ໃສ່​ແທ່ນ​ບູຊາ ແລະ​ຈື່​ຈຳ​ໄດ້​ວ່າ​ອ້າຍ​ຂອງ​ເຈົ້າ​ໄດ້​ກະທຳ​ຜິດ​ຕໍ່​ເຈົ້າ ຈົ່ງ​ປ່ອຍ​ຂອງ​ປະທານ​ຂອງ​ເຈົ້າ​ໄວ້​ຕໍ່ໜ້າ​ແທ່ນ​ບູຊາ ແລະ​ຈົ່ງ​ໄປ​ຫາ​ອ້າຍ​ຂອງ​ເຈົ້າ​ກ່ອນ. ແລະຫຼັງຈາກນັ້ນມາສະເຫນີຂອງຂວັນຂອງເຈົ້າ."</w:t>
      </w:r>
    </w:p>
    <w:p/>
    <w:p>
      <w:r xmlns:w="http://schemas.openxmlformats.org/wordprocessingml/2006/main">
        <w:t xml:space="preserve">1 ກະສັດ 1:10 ແຕ່​ນາທານ​ຜູ້ທຳນວາຍ, ເບນາອີຢາ, ແລະ​ພວກ​ທະຫານ​ທີ່​ມີ​ອຳນາດ ແລະ​ກະສັດ​ໂຊໂລໂມນ​ນ້ອງຊາຍ​ຂອງ​ເພິ່ນ ເພິ່ນ​ບໍ່​ໄດ້​ເອີ້ນ.</w:t>
      </w:r>
    </w:p>
    <w:p/>
    <w:p>
      <w:r xmlns:w="http://schemas.openxmlformats.org/wordprocessingml/2006/main">
        <w:t xml:space="preserve">ກະສັດ​ດາວິດ​ບໍ່​ໄດ້​ເອີ້ນ​ນາທານ​ວ່າ, ເບນາອີຢາ, ຊາໂລໂມນ​ນ້ອງຊາຍ​ຂອງ​ເພິ່ນ, ຫລື​ຜູ້​ມີ​ອຳນາດ​ໃນ​ການ​ຕັດສິນ​ໃຈ​ທີ່​ສຳຄັນ.</w:t>
      </w:r>
    </w:p>
    <w:p/>
    <w:p>
      <w:r xmlns:w="http://schemas.openxmlformats.org/wordprocessingml/2006/main">
        <w:t xml:space="preserve">1. ຄວາມສໍາຄັນຂອງການໃຫ້ຄໍາປຶກສາທີ່ສະຫລາດໃນເວລາຕັດສິນໃຈ.</w:t>
      </w:r>
    </w:p>
    <w:p/>
    <w:p>
      <w:r xmlns:w="http://schemas.openxmlformats.org/wordprocessingml/2006/main">
        <w:t xml:space="preserve">2. ການຟັງສຸລະສຽງຂອງພຣະຜູ້ເປັນເຈົ້າແລະບໍ່ອີງໃສ່ຄວາມເຂົ້າໃຈຂອງພວກເຮົາເອງ.</w:t>
      </w:r>
    </w:p>
    <w:p/>
    <w:p>
      <w:r xmlns:w="http://schemas.openxmlformats.org/wordprocessingml/2006/main">
        <w:t xml:space="preserve">1. ສຸພາສິດ 3:5-6 - ຈົ່ງວາງໃຈໃນພຣະຜູ້ເປັນເຈົ້າດ້ວຍສຸດໃຈຂອງເຈົ້າ ແລະຢ່າອີງໃສ່ຄວາມເຂົ້າໃຈຂອງເຈົ້າເອງ.</w:t>
      </w:r>
    </w:p>
    <w:p/>
    <w:p>
      <w:r xmlns:w="http://schemas.openxmlformats.org/wordprocessingml/2006/main">
        <w:t xml:space="preserve">2. ຢາໂກໂບ 1:5 - ຖ້າ​ຄົນ​ໃດ​ໃນ​ພວກ​ເຈົ້າ​ຂາດ​ສະຕິ​ປັນຍາ​ກໍ​ໃຫ້​ຜູ້​ນັ້ນ​ທູນ​ຂໍ​ຕໍ່​ພຣະ​ເຈົ້າ ຜູ້​ໃຫ້​ຄວາມ​ເອື້ອເຟື້ອ​ເພື່ອ​ແຜ່​ແກ່​ທຸກ​ຄົນ​ໂດຍ​ບໍ່​ມີ​ການ​ຕຳໜິ.</w:t>
      </w:r>
    </w:p>
    <w:p/>
    <w:p>
      <w:r xmlns:w="http://schemas.openxmlformats.org/wordprocessingml/2006/main">
        <w:t xml:space="preserve">1 ກະສັດ 1:11 ດັ່ງນັ້ນ ນາທານ​ຈຶ່ງ​ເວົ້າ​ກັບ​ນາງ​ບັດເຊບາ​ແມ່​ຂອງ​ຊາໂລໂມນ​ວ່າ, “ເຈົ້າ​ບໍ່​ໄດ້​ຍິນ​ບໍ​ວ່າ ອາໂດນີຢາ​ລູກຊາຍ​ຂອງ​ຮາກິດ​ຂຶ້ນ​ປົກຄອງ ແລະ​ດາວິດ​ເຈົ້າ​ຂອງ​ພວກເຮົາ​ບໍ່​ຮູ້ຈັກ?</w:t>
      </w:r>
    </w:p>
    <w:p/>
    <w:p>
      <w:r xmlns:w="http://schemas.openxmlformats.org/wordprocessingml/2006/main">
        <w:t xml:space="preserve">ນາທານ​ບອກ​ນາງ​ບັດເຊບາ​ວ່າ ອາໂດນີຢາ, ລູກຊາຍ​ຂອງ​ຮາກິດ, ພະຍາຍາມ​ຈະ​ຂຶ້ນ​ຄອງ​ບັນລັງ, ໂດຍ​ບໍ່​ຮູ້​ຈັກ​ກະສັດ​ດາວິດ.</w:t>
      </w:r>
    </w:p>
    <w:p/>
    <w:p>
      <w:r xmlns:w="http://schemas.openxmlformats.org/wordprocessingml/2006/main">
        <w:t xml:space="preserve">1. ຄວາມສຳຄັນຂອງການເຊື່ອຟັງ: ການສຶກສາ 1 ກະສັດ 1:11</w:t>
      </w:r>
    </w:p>
    <w:p/>
    <w:p>
      <w:r xmlns:w="http://schemas.openxmlformats.org/wordprocessingml/2006/main">
        <w:t xml:space="preserve">2. ພະລັງແຫ່ງຄວາມເຂົ້າໃຈ: ການສຶກສາ 1 ກະສັດ 1:11</w:t>
      </w:r>
    </w:p>
    <w:p/>
    <w:p>
      <w:r xmlns:w="http://schemas.openxmlformats.org/wordprocessingml/2006/main">
        <w:t xml:space="preserve">1. ປະຖົມມະການ 17:1 ເມື່ອ​ອັບຣາມ​ອາຍຸ​ໄດ້​ເກົ້າສິບເກົ້າ​ປີ ພຣະເຈົ້າຢາເວ​ໄດ້​ປາກົດ​ແກ່​ອັບຣາມ​ແລະ​ກ່າວ​ແກ່​ລາວ​ວ່າ, ເຮົາ​ແມ່ນ​ພຣະເຈົ້າ​ອົງ​ຊົງຣິດ​ອຳນາດ​ຍິ່ງໃຫຍ່; ຍ່າງ​ໄປ​ຕໍ່​ຫນ້າ​ຂ້າ​ພະ​ເຈົ້າ, ແລະ​ຈະ​ເປັນ​ທີ່​ບໍ່​ມີ​ຕໍາ​ນິ.</w:t>
      </w:r>
    </w:p>
    <w:p/>
    <w:p>
      <w:r xmlns:w="http://schemas.openxmlformats.org/wordprocessingml/2006/main">
        <w:t xml:space="preserve">2. ສຸພາສິດ 2:1-5 - ລູກຊາຍ​ເອີຍ ຖ້າ​ເຈົ້າ​ຍອມ​ຮັບ​ຖ້ອຍຄຳ​ຂອງ​ເຮົາ ແລະ​ເກັບ​ຄຳ​ສັ່ງ​ຂອງ​ເຮົາ​ໄວ້​ໃນ​ຕົວ​ເຈົ້າ, ຈົ່ງ​ຫັນ​ຫູ​ໄປ​ຫາ​ປັນຍາ ແລະ​ໃຊ້​ຫົວໃຈ​ຂອງ​ເຈົ້າ​ໃຫ້​ເຂົ້າ​ໃຈ, ແລະ​ຖ້າ​ເຈົ້າ​ຮ້ອງ​ອອກ​ສຽງ​ດັງ​ເພື່ອ​ຄວາມ​ເຂົ້າ​ໃຈ. ແລະ ຖ້າ​ຫາກ​ເຈົ້າ​ຊອກ​ຫາ​ເງິນ ແລະ​ຊອກ​ຫາ​ມັນ​ເພື່ອ​ຫາ​ຊັບ​ສົມບັດ​ທີ່​ເຊື່ອງ​ໄວ້, ແລ້ວ​ເຈົ້າ​ຈະ​ເຂົ້າ​ໃຈ​ຄວາມ​ຢ້ານ​ກົວ​ຂອງ​ພຣະ​ຜູ້​ເປັນ​ເຈົ້າ ແລະ​ຈະ​ພົບ​ຄວາມ​ຮູ້​ຂອງ​ພຣະ​ເຈົ້າ.</w:t>
      </w:r>
    </w:p>
    <w:p/>
    <w:p>
      <w:r xmlns:w="http://schemas.openxmlformats.org/wordprocessingml/2006/main">
        <w:t xml:space="preserve">1 ກະສັດ 1:12 ບັດນີ້ ຈົ່ງ​ມາ​ເຖີດ, ຂໍ​ໃຫ້​ເຈົ້າ​ໄດ້​ຮັບ​ຄຳ​ແນະນຳ​ໃຫ້​ເຈົ້າ ເພື່ອ​ເຈົ້າ​ຈະ​ໄດ້​ຊ່ວຍ​ຊີວິດ​ຂອງ​ເຈົ້າ​ເອງ ແລະ​ຊີວິດ​ຂອງ​ກະສັດ​ໂຊໂລໂມນ​ລູກຊາຍ​ຂອງ​ເຈົ້າ.</w:t>
      </w:r>
    </w:p>
    <w:p/>
    <w:p>
      <w:r xmlns:w="http://schemas.openxmlformats.org/wordprocessingml/2006/main">
        <w:t xml:space="preserve">ດາວິດ​ກຳລັງ​ກະຕຸ້ນ​ອາໂດນີຢາ​ໃຫ້​ຊ່ວຍ​ຊີວິດ​ລາວ​ເອງ​ແລະ​ຊາໂລໂມນ.</w:t>
      </w:r>
    </w:p>
    <w:p/>
    <w:p>
      <w:r xmlns:w="http://schemas.openxmlformats.org/wordprocessingml/2006/main">
        <w:t xml:space="preserve">1. ຄວາມສຳຄັນຂອງການປະຕິບັດຕາມຄຳແນະນຳທີ່ສະຫຼາດ.</w:t>
      </w:r>
    </w:p>
    <w:p/>
    <w:p>
      <w:r xmlns:w="http://schemas.openxmlformats.org/wordprocessingml/2006/main">
        <w:t xml:space="preserve">2. ພະລັງຂອງຄວາມຖ່ອມຕົວໃນການປົກປ້ອງຊີວິດຂອງພວກເຮົາ.</w:t>
      </w:r>
    </w:p>
    <w:p/>
    <w:p>
      <w:r xmlns:w="http://schemas.openxmlformats.org/wordprocessingml/2006/main">
        <w:t xml:space="preserve">1. ຢາໂກໂບ 1:5 - "ຖ້າຜູ້ໃດໃນພວກທ່ານຂາດສະຕິປັນຍາ, ໃຫ້ຜູ້ນັ້ນທູນຂໍພຣະເຈົ້າ, ຜູ້ທີ່ໃຫ້ຄວາມໃຈບຸນແກ່ທຸກຄົນໂດຍບໍ່ມີການຕໍາຫນິ, ແລະມັນຈະຖືກມອບໃຫ້."</w:t>
      </w:r>
    </w:p>
    <w:p/>
    <w:p>
      <w:r xmlns:w="http://schemas.openxmlformats.org/wordprocessingml/2006/main">
        <w:t xml:space="preserve">2. ສຸພາສິດ 15:33 - ຄວາມ​ຢຳເກງ​ພຣະ​ຜູ້​ເປັນ​ເຈົ້າ​ເປັນ​ການ​ສັ່ງ​ສອນ​ດ້ວຍ​ສະຕິ​ປັນຍາ ແລະ​ຄວາມ​ຖ່ອມ​ຈະ​ມາ​ຢູ່​ຕໍ່​ໜ້າ​ກຽດ​ສັກ​ສີ.</w:t>
      </w:r>
    </w:p>
    <w:p/>
    <w:p>
      <w:r xmlns:w="http://schemas.openxmlformats.org/wordprocessingml/2006/main">
        <w:t xml:space="preserve">1 ກະສັດ 1:13 ຈົ່ງ​ໄປ​ຫາ​ກະສັດ​ດາວິດ ແລະ​ເວົ້າ​ກັບ​ເພິ່ນ​ວ່າ, ກະສັດ​ດາວິດ​ເອີຍ ເຈົ້າ​ເອີຍ ເຈົ້າ​ໄດ້​ສາບານ​ກັບ​ນາງ​ສາວ​ໃຊ້​ຂອງ​ເຈົ້າ​ແລ້ວ​ບໍ, ໂດຍ​ກ່າວ​ວ່າ, ໂຊໂລໂມນ​ລູກຊາຍ​ຂອງ​ເຈົ້າ​ຈະ​ປົກຄອງ​ຕໍ່​ຈາກ​ເຮົາ​ຢ່າງ​ແນ່ນອນ ແລະ​ລາວ​ຈະ​ນັ່ງ​ຢູ່​ເທິງ. ບັນລັງຂອງຂ້ອຍ? ເປັນຫຍັງອາໂດນີຢາຈຶ່ງປົກຄອງ?</w:t>
      </w:r>
    </w:p>
    <w:p/>
    <w:p>
      <w:r xmlns:w="http://schemas.openxmlformats.org/wordprocessingml/2006/main">
        <w:t xml:space="preserve">ອາໂດນີຢາ​ໄດ້​ປົກຄອງ​ແທນ​ຊາໂລໂມນ​ລູກຊາຍ​ຂອງ​ດາວິດ, ເຖິງ​ແມ່ນ​ວ່າ​ດາວິດ​ໄດ້​ສັນຍາ​ວ່າ​ກະສັດ​ໂຊໂລໂມນ​ຈະ​ສືບ​ລາຊະບັນລັງ​ຕໍ່​ເພິ່ນ.</w:t>
      </w:r>
    </w:p>
    <w:p/>
    <w:p>
      <w:r xmlns:w="http://schemas.openxmlformats.org/wordprocessingml/2006/main">
        <w:t xml:space="preserve">1. ຄຳ​ສັນຍາ​ຂອງ​ພະເຈົ້າ​ໄດ້​ເຮັດ​ໃຫ້​ສຳເລັດ​ສະເໝີ</w:t>
      </w:r>
    </w:p>
    <w:p/>
    <w:p>
      <w:r xmlns:w="http://schemas.openxmlformats.org/wordprocessingml/2006/main">
        <w:t xml:space="preserve">2. ວາງໃຈໃນແຜນຂອງພຣະເຈົ້າ</w:t>
      </w:r>
    </w:p>
    <w:p/>
    <w:p>
      <w:r xmlns:w="http://schemas.openxmlformats.org/wordprocessingml/2006/main">
        <w:t xml:space="preserve">1. ເອຊາຢາ 55:11 - “ດັ່ງນັ້ນ ຄຳ​ເວົ້າ​ຂອງ​ເຮົາ​ຈະ​ອອກ​ໄປ​ຈາກ​ປາກ​ຂອງ​ເຮົາ: ມັນ​ຈະ​ບໍ່​ຄືນ​ມາ​ຫາ​ເຮົາ​ເປັນ​ໂມຄະ, ແຕ່​ມັນ​ຈະ​ສຳເລັດ​ຕາມ​ທີ່​ເຮົາ​ພໍ​ໃຈ ແລະ​ຈະ​ຈະເລີນ​ຮຸ່ງເຮືອງ​ໃນ​ສິ່ງ​ທີ່​ເຮົາ​ໄດ້​ສົ່ງ​ໄປ. "</w:t>
      </w:r>
    </w:p>
    <w:p/>
    <w:p>
      <w:r xmlns:w="http://schemas.openxmlformats.org/wordprocessingml/2006/main">
        <w:t xml:space="preserve">2. Romans 8: 28 - "ແລະພວກເຮົາຮູ້ວ່າສິ່ງທັງຫມົດເຮັດວຽກຮ່ວມກັນເພື່ອຄວາມດີຕໍ່ຜູ້ທີ່ຮັກພຣະເຈົ້າ, ສໍາລັບຜູ້ທີ່ຖືກເອີ້ນຕາມຈຸດປະສົງຂອງພຣະອົງ."</w:t>
      </w:r>
    </w:p>
    <w:p/>
    <w:p>
      <w:r xmlns:w="http://schemas.openxmlformats.org/wordprocessingml/2006/main">
        <w:t xml:space="preserve">1 ກະສັດ 1:14 ຈົ່ງ​ເບິ່ງ, ໃນ​ຂະນະ​ທີ່​ເຈົ້າ​ຍັງ​ກ່າວ​ຢູ່​ທີ່​ນັ້ນ​ກັບ​ກະສັດ, ເຮົາ​ຈະ​ມາ​ຕາມ​ຫລັງ​ເຈົ້າ ແລະ​ຢືນຢັນ​ຖ້ອຍຄຳ​ຂອງ​ເຈົ້າ.</w:t>
      </w:r>
    </w:p>
    <w:p/>
    <w:p>
      <w:r xmlns:w="http://schemas.openxmlformats.org/wordprocessingml/2006/main">
        <w:t xml:space="preserve">ອາໂດນີຢາ​ກຳລັງ​ຊອກ​ຫາ​ອຳນາດ​ຈາກ​ກະສັດ​ດາວິດ​ເພື່ອ​ເປັນ​ກະສັດ​ຄົນ​ຕໍ່​ໄປ ແລະ​ຂໍ​ຄວາມ​ຊ່ວຍ​ເຫຼືອ​ຈາກ​ນາງ​ບາດເຊບາ. ນາງບາດເຊບາຕົກລົງທີ່ຈະຊ່ວຍລາວ, ແຕ່ເຕືອນລາວວ່ານາງຈະຕິດຕາມກັບກະສັດເພື່ອຢືນຢັນຄໍາຮ້ອງຂໍຂອງລາວ.</w:t>
      </w:r>
    </w:p>
    <w:p/>
    <w:p>
      <w:r xmlns:w="http://schemas.openxmlformats.org/wordprocessingml/2006/main">
        <w:t xml:space="preserve">1. ພຣະ​ເຈົ້າ​ສາ​ມາດ​ໃຊ້​ຜູ້​ໃດ​ກໍ​ຕາມ, ບໍ່​ວ່າ​ອາ​ຍຸ​ສູງ​ສຸດ​ຫຼື​ປະ​ສົບ​ການ, ເພື່ອ​ນໍາ​ເອົາ​ແຜນ​ການ​ຂອງ​ພຣະ​ອົງ.</w:t>
      </w:r>
    </w:p>
    <w:p/>
    <w:p>
      <w:r xmlns:w="http://schemas.openxmlformats.org/wordprocessingml/2006/main">
        <w:t xml:space="preserve">2. ພວກເຮົາຕ້ອງມີຄວາມເຊື່ອໃນແຜນຂອງພຣະເຈົ້າ ແລະ ໄວ້ວາງໃຈວ່າພຣະອົງຈະຈັດຫາສິ່ງທີ່ຈໍາເປັນເພື່ອໃຫ້ພວກເຮົາສໍາເລັດ.</w:t>
      </w:r>
    </w:p>
    <w:p/>
    <w:p>
      <w:r xmlns:w="http://schemas.openxmlformats.org/wordprocessingml/2006/main">
        <w:t xml:space="preserve">1 ກະສັດ 1:14 - ຈົ່ງ​ເບິ່ງ, ໃນ​ຂະນະ​ທີ່​ເຈົ້າ​ຍັງ​ເວົ້າ​ຢູ່​ທີ່​ນັ້ນ​ກັບ​ກະສັດ, ເຮົາ​ຈະ​ມາ​ຕາມ​ເຈົ້າ, ແລະ​ຢືນຢັນ​ຖ້ອຍ​ຄຳ​ຂອງ​ເຈົ້າ.</w:t>
      </w:r>
    </w:p>
    <w:p/>
    <w:p>
      <w:r xmlns:w="http://schemas.openxmlformats.org/wordprocessingml/2006/main">
        <w:t xml:space="preserve">2. ເອຊາຢາ 55:8-9 - ສໍາລັບຄວາມຄິດຂອງຂ້ອຍບໍ່ແມ່ນຄວາມຄິດຂອງເຈົ້າ, ທັງບໍ່ແມ່ນວິທີການຂອງເຈົ້າ, ພຣະຜູ້ເປັນເຈົ້າກ່າວ. ດັ່ງ​ທີ່​ຟ້າ​ສະຫວັນ​ສູງ​ກວ່າ​ແຜ່ນດິນ​ໂລກ, ທາງ​ຂອງ​ເຮົາ​ກໍ​ສູງ​ກວ່າ​ທາງ​ຂອງ​ເຈົ້າ ແລະ​ຄວາມ​ຄິດ​ຂອງ​ເຮົາ​ກໍ​ສູງ​ກວ່າ​ຄວາມ​ຄິດ​ຂອງ​ເຈົ້າ.</w:t>
      </w:r>
    </w:p>
    <w:p/>
    <w:p>
      <w:r xmlns:w="http://schemas.openxmlformats.org/wordprocessingml/2006/main">
        <w:t xml:space="preserve">1 ກະສັດ 1:15 ແລະ​ບາດເຊບາ​ໄດ້​ເຂົ້າ​ໄປ​ຫາ​ກະສັດ​ໃນ​ຫ້ອງ​ນັ້ນ, ແລະ​ກະສັດ​ກໍ​ເຖົ້າ​ແກ່​ຫລາຍ. ແລະ ອາບີຊາກ ຊາວ​ຊູນມີນ ໄດ້​ປະຕິບັດ​ຕໍ່​ກະສັດ.</w:t>
      </w:r>
    </w:p>
    <w:p/>
    <w:p>
      <w:r xmlns:w="http://schemas.openxmlformats.org/wordprocessingml/2006/main">
        <w:t xml:space="preserve">ບາດເຊບາ​ເຂົ້າ​ໄປ​ໃນ​ຫ້ອງ​ຂອງ​ກະສັດ​ຜູ້​ເຖົ້າ​ແກ່, ບ່ອນ​ທີ່​ອາບີຊາກ​ຊາວ​ຊູນາມ​ໄດ້​ຮັບໃຊ້​ເພິ່ນ.</w:t>
      </w:r>
    </w:p>
    <w:p/>
    <w:p>
      <w:r xmlns:w="http://schemas.openxmlformats.org/wordprocessingml/2006/main">
        <w:t xml:space="preserve">1. ຄວາມສຳຄັນຂອງການຮັບໃຊ້ຜູ້ສູງອາຍຸດ້ວຍຄວາມຮັກ ແລະ ຄວາມຫ່ວງໃຍ.</w:t>
      </w:r>
    </w:p>
    <w:p/>
    <w:p>
      <w:r xmlns:w="http://schemas.openxmlformats.org/wordprocessingml/2006/main">
        <w:t xml:space="preserve">2. ການສະຫນອງຂອງພຣະເຈົ້າໃນການດູແລຜູ້ທີ່ຕ້ອງການ.</w:t>
      </w:r>
    </w:p>
    <w:p/>
    <w:p>
      <w:r xmlns:w="http://schemas.openxmlformats.org/wordprocessingml/2006/main">
        <w:t xml:space="preserve">1. Romans 12:10 - ຈົ່ງອຸທິດຕົນເພື່ອກັນແລະກັນໃນຄວາມຮັກ. ໃຫ້ກຽດເຊິ່ງກັນແລະກັນເຫນືອຕົວເອງ.</w:t>
      </w:r>
    </w:p>
    <w:p/>
    <w:p>
      <w:r xmlns:w="http://schemas.openxmlformats.org/wordprocessingml/2006/main">
        <w:t xml:space="preserve">2. Psalm 71:9 — ຢ່າ​ຂັບ​ໄລ່​ຂ້າ​ພະ​ເຈົ້າ​ໃນ​ເວ​ລາ​ທີ່​ຂ້າ​ພະ​ເຈົ້າ​ອາ​ຍຸ​ສູງ​ສຸດ​; ຢ່າປະຖິ້ມຂ້ອຍເມື່ອຄວາມເຂັ້ມແຂງຂອງຂ້ອຍຫມົດໄປ.</w:t>
      </w:r>
    </w:p>
    <w:p/>
    <w:p>
      <w:r xmlns:w="http://schemas.openxmlformats.org/wordprocessingml/2006/main">
        <w:t xml:space="preserve">1 ກະສັດ 1:16 ແລະ​ນາງ​ບາດເຊບາ​ໄດ້​ກົ້ມ​ຂາບ​ລົງ​ແລະ​ເຊື່ອຟັງ​ກະສັດ. ກະສັດ​ຖາມ​ວ່າ, ເຈົ້າ​ຢາກ​ຫຍັງ?</w:t>
      </w:r>
    </w:p>
    <w:p/>
    <w:p>
      <w:r xmlns:w="http://schemas.openxmlformats.org/wordprocessingml/2006/main">
        <w:t xml:space="preserve">ນາງ​ບັດເຊບາ​ກົ້ມ​ຂາບ​ຕໍ່ໜ້າ​ກະສັດ ແລະ​ຖາມ​ນາງ​ວ່າ​ນາງ​ຕ້ອງການ​ຫຍັງ.</w:t>
      </w:r>
    </w:p>
    <w:p/>
    <w:p>
      <w:r xmlns:w="http://schemas.openxmlformats.org/wordprocessingml/2006/main">
        <w:t xml:space="preserve">1. ອຳນາດຂອງການເຊື່ອຟັງ: ການຍອມຕໍ່ອຳນາດສາມາດນຳໄປສູ່ພອນໄດ້ແນວໃດ</w:t>
      </w:r>
    </w:p>
    <w:p/>
    <w:p>
      <w:r xmlns:w="http://schemas.openxmlformats.org/wordprocessingml/2006/main">
        <w:t xml:space="preserve">2. ແຜນຂອງພຣະເຈົ້າສໍາລັບຊີວິດຂອງພວກເຮົາ: ການຮຽນຮູ້ທີ່ຈະສະແຫວງຫາພຣະປະສົງຂອງພຣະອົງ</w:t>
      </w:r>
    </w:p>
    <w:p/>
    <w:p>
      <w:r xmlns:w="http://schemas.openxmlformats.org/wordprocessingml/2006/main">
        <w:t xml:space="preserve">1. ເອເຟດ 5:21-24 - ຍອມ​ຮັບ​ເຊິ່ງ​ກັນ​ແລະ​ກັນ​ດ້ວຍ​ຄວາມ​ເຄົາ​ລົບ​ຕໍ່​ພະ​ຄລິດ.</w:t>
      </w:r>
    </w:p>
    <w:p/>
    <w:p>
      <w:r xmlns:w="http://schemas.openxmlformats.org/wordprocessingml/2006/main">
        <w:t xml:space="preserve">2. ສຸພາສິດ 3:5-6 - ຈົ່ງວາງໃຈໃນພຣະຜູ້ເປັນເຈົ້າດ້ວຍສຸດໃຈຂອງເຈົ້າ ແລະຢ່າອີງໃສ່ຄວາມເຂົ້າໃຈຂອງເຈົ້າເອງ.</w:t>
      </w:r>
    </w:p>
    <w:p/>
    <w:p>
      <w:r xmlns:w="http://schemas.openxmlformats.org/wordprocessingml/2006/main">
        <w:t xml:space="preserve">1 ກະສັດ 1:17 ແລະ​ນາງ​ເວົ້າ​ກັບ​ລາວ​ວ່າ, “ຂ້າແດ່​ອົງພຣະ​ຜູ້​ເປັນເຈົ້າ ພຣະເຈົ້າ​ຂອງ​ເຈົ້າ​ໄດ້​ສາບານ​ຕໍ່​ນາງ​ສາວ​ໃຊ້​ຂອງ​ເຈົ້າ​ວ່າ, ໂຊໂລໂມນ​ລູກຊາຍ​ຂອງ​ເຈົ້າ​ຈະ​ປົກຄອງ​ຕໍ່​ຈາກ​ຂ້ອຍ ແລະ​ລາວ​ຈະ​ນັ່ງ​ເທິງ​ບັນລັງ​ຂອງຂ້ອຍ.</w:t>
      </w:r>
    </w:p>
    <w:p/>
    <w:p>
      <w:r xmlns:w="http://schemas.openxmlformats.org/wordprocessingml/2006/main">
        <w:t xml:space="preserve">ບາດເຊບາໄດ້ເຕືອນດາວິດເຖິງຄໍາສັນຍາຂອງລາວວ່າຊາໂລໂມນຈະເປັນກະສັດຕໍ່ຈາກລາວແລະຈະນັ່ງຢູ່ເທິງບັນລັງຂອງລາວ.</w:t>
      </w:r>
    </w:p>
    <w:p/>
    <w:p>
      <w:r xmlns:w="http://schemas.openxmlformats.org/wordprocessingml/2006/main">
        <w:t xml:space="preserve">1. ຄວາມສັດຊື່ຂອງພຣະເຈົ້າໃນການປະຕິບັດຕາມຄໍາສັນຍາຂອງພຣະອົງ.</w:t>
      </w:r>
    </w:p>
    <w:p/>
    <w:p>
      <w:r xmlns:w="http://schemas.openxmlformats.org/wordprocessingml/2006/main">
        <w:t xml:space="preserve">2. ຄວາມສໍາຄັນຂອງການໃຫ້ກຽດແກ່ຄໍາຫມັ້ນສັນຍາຂອງພວກເຮົາ.</w:t>
      </w:r>
    </w:p>
    <w:p/>
    <w:p>
      <w:r xmlns:w="http://schemas.openxmlformats.org/wordprocessingml/2006/main">
        <w:t xml:space="preserve">1. ຄາລາເຕຍ 4:4-5 “ແຕ່​ເມື່ອ​ເວລາ​ເຕັມ​ໄປ​ແລ້ວ ພະເຈົ້າ​ໄດ້​ສົ່ງ​ລູກ​ຊາຍ​ຂອງ​ພະອົງ ທີ່​ເກີດ​ຈາກ​ຍິງ ແລະ​ເກີດ​ຕາມ​ກົດບັນຍັດ​ເພື່ອ​ໄຖ່​ຄົນ​ທີ່​ຢູ່​ໃຕ້​ກົດບັນຍັດ ເພື່ອ​ວ່າ​ພວກ​ເຮົາ​ຈະ​ໄດ້​ຮັບ​ການ​ລ້ຽງ​ດູ​ເປັນ​ລູກ​ຂອງ​ພະອົງ. ລູກຊາຍ."</w:t>
      </w:r>
    </w:p>
    <w:p/>
    <w:p>
      <w:r xmlns:w="http://schemas.openxmlformats.org/wordprocessingml/2006/main">
        <w:t xml:space="preserve">2. ເອຊາຢາ 55:11 - "ຄໍາຂອງຂ້ອຍຈະອອກຈາກປາກຂອງຂ້ອຍ; ມັນຈະບໍ່ກັບຄືນມາຫາຂ້ອຍເປົ່າ, ແຕ່ມັນຈະສໍາເລັດສິ່ງທີ່ຂ້ອຍຕັ້ງໃຈ, ແລະຈະປະສົບຜົນສໍາເລັດໃນສິ່ງທີ່ຂ້ອຍສົ່ງມາ."</w:t>
      </w:r>
    </w:p>
    <w:p/>
    <w:p>
      <w:r xmlns:w="http://schemas.openxmlformats.org/wordprocessingml/2006/main">
        <w:t xml:space="preserve">1 ກະສັດ 1:18 ແລະ ບັດ​ນີ້, ຈົ່ງ​ເບິ່ງ, ອາໂດນີຢາ​ໄດ້​ປົກຄອງ​ແລ້ວ; ແລະ ບັດ​ນີ້, ກະສັດ​ຂອງ​ຂ້າ​ພະ​ເຈົ້າ, ເຈົ້າ​ບໍ່​ຮູ້​ຈັກ​ມັນ:</w:t>
      </w:r>
    </w:p>
    <w:p/>
    <w:p>
      <w:r xmlns:w="http://schemas.openxmlformats.org/wordprocessingml/2006/main">
        <w:t xml:space="preserve">ອາໂດນີຢາ​ໄດ້​ຄອງ​ບັນລັງ​ໂດຍ​ບໍ່​ຮູ້​ຈັກ​ກະສັດ.</w:t>
      </w:r>
    </w:p>
    <w:p/>
    <w:p>
      <w:r xmlns:w="http://schemas.openxmlformats.org/wordprocessingml/2006/main">
        <w:t xml:space="preserve">1. ພຣະເຈົ້າຍັງຢູ່ໃນການຄວບຄຸມ - ເຖິງແມ່ນວ່າໃນເວລາທີ່ມັນເບິ່ງຄືວ່າຊີວິດຂອງພວກເຮົາກໍາລັງ spinning ອອກຈາກການຄວບຄຸມ, ພຣະເຈົ້າຍັງຢູ່ໃນການຄວບຄຸມແລະສາມາດນໍາໃຊ້ສະຖານະການໃດຫນຶ່ງເພື່ອຄວາມດີຂອງພວກເຮົາ.</w:t>
      </w:r>
    </w:p>
    <w:p/>
    <w:p>
      <w:r xmlns:w="http://schemas.openxmlformats.org/wordprocessingml/2006/main">
        <w:t xml:space="preserve">2. ການເພິ່ງພາອາໄສພຣະຜູ້ເປັນເຈົ້າ - ໃນຊ່ວງເວລາທີ່ສັບສົນແລະຄວາມວຸ່ນວາຍ, ມັນເປັນສິ່ງສໍາຄັນທີ່ຈະໄວ້ວາງໃຈພຣະເຈົ້າແລະອີງໃສ່ພຣະອົງສໍາລັບການຊີ້ນໍາແລະທິດທາງ.</w:t>
      </w:r>
    </w:p>
    <w:p/>
    <w:p>
      <w:r xmlns:w="http://schemas.openxmlformats.org/wordprocessingml/2006/main">
        <w:t xml:space="preserve">1. Romans 8:28 - ແລະພວກເຮົາຮູ້ວ່າໃນທຸກສິ່ງທີ່ພຣະເຈົ້າເຮັດວຽກເພື່ອຄວາມດີຂອງຜູ້ທີ່ຮັກພຣະອົງ, ຜູ້ທີ່ໄດ້ຮັບການເອີ້ນຕາມຈຸດປະສົງຂອງພຣະອົງ.</w:t>
      </w:r>
    </w:p>
    <w:p/>
    <w:p>
      <w:r xmlns:w="http://schemas.openxmlformats.org/wordprocessingml/2006/main">
        <w:t xml:space="preserve">2. ເອ​ຊາ​ຢາ 40:31 - ແຕ່​ເຂົາ​ເຈົ້າ​ທີ່​ລໍ​ຖ້າ​ຕາມ​ພຣະ​ຜູ້​ເປັນ​ເຈົ້າ​ຈະ​ມີ​ຄວາມ​ເຂັ້ມ​ແຂງ​ຂອງ​ເຂົາ​ເຈົ້າ​ໃຫມ່​; ພວກ​ເຂົາ​ຈະ​ຂຶ້ນ​ກັບ​ປີກ​ຄື​ນົກ​ອິນ​ຊີ; ພວກ​ເຂົາ​ຈະ​ແລ່ນ, ແລະ​ຈະ​ບໍ່​ເມື່ອຍ; ແລະ​ພວກ​ເຂົາ​ຈະ​ຍ່າງ, ແລະ​ບໍ່​ໄດ້ faint.</w:t>
      </w:r>
    </w:p>
    <w:p/>
    <w:p>
      <w:r xmlns:w="http://schemas.openxmlformats.org/wordprocessingml/2006/main">
        <w:t xml:space="preserve">1 ກະສັດ 1:19 ແລະ​ລາວ​ໄດ້​ຂ້າ​ງົວ, ງົວ, ແລະ​ແກະ​ຢ່າງ​ຫລວງຫລາຍ, ແລະ​ໄດ້​ເອີ້ນ​ລູກຊາຍ​ທັງໝົດ​ຂອງ​ກະສັດ, ແລະ​ປະໂຣຫິດ​ອາບີອາທາ, ແລະ​ໂຢອາບ​ຜູ້​ບັນຊາການ​ກອງທັບ​ມາ, ແຕ່​ກະສັດ​ໂຊໂລໂມນ​ຜູ້​ຮັບໃຊ້​ຂອງ​ພຣະອົງ​ບໍ່ໄດ້​ເອີ້ນ.</w:t>
      </w:r>
    </w:p>
    <w:p/>
    <w:p>
      <w:r xmlns:w="http://schemas.openxmlformats.org/wordprocessingml/2006/main">
        <w:t xml:space="preserve">ກະສັດ​ດາວິດ​ໄດ້​ຈັດ​ງານ​ລ້ຽງ​ຢ່າງ​ຟົດ​ຟື້ນ ແລະ​ໄດ້​ເຊີນ​ທຸກ​ຄົນ​ແຕ່​ຊາໂລໂມນ​ລູກຊາຍ​ຂອງ​ເພິ່ນ.</w:t>
      </w:r>
    </w:p>
    <w:p/>
    <w:p>
      <w:r xmlns:w="http://schemas.openxmlformats.org/wordprocessingml/2006/main">
        <w:t xml:space="preserve">1. ຄວາມສໍາຄັນຂອງຄວາມຖ່ອມຕົນແລະການເຊື່ອຟັງໃນການປະເຊີນຫນ້າກັບຄວາມຫຍຸ້ງຍາກ.</w:t>
      </w:r>
    </w:p>
    <w:p/>
    <w:p>
      <w:r xmlns:w="http://schemas.openxmlformats.org/wordprocessingml/2006/main">
        <w:t xml:space="preserve">2. ຄຸນຄ່າຂອງສະຕິປັນຍາ ແລະສະຕິປັນຍາໃນການໃຫ້ກຽດແກ່ຜູ້ທີ່ພຣະເຈົ້າຊົງເລືອກໄວ້.</w:t>
      </w:r>
    </w:p>
    <w:p/>
    <w:p>
      <w:r xmlns:w="http://schemas.openxmlformats.org/wordprocessingml/2006/main">
        <w:t xml:space="preserve">1. ສຸພາສິດ 15:33 - "ຄວາມ​ຢຳ​ເກງ​ພຣະ​ຜູ້​ເປັນ​ເຈົ້າ​ເປັນ​ຄຳ​ສັ່ງ​ສອນ​ຂອງ​ສະຕິ​ປັນຍາ ແລະ​ຄວາມ​ຖ່ອມ​ຕົວ​ກ່ອນ​ກຽດ​ສັກ​ສີ."</w:t>
      </w:r>
    </w:p>
    <w:p/>
    <w:p>
      <w:r xmlns:w="http://schemas.openxmlformats.org/wordprocessingml/2006/main">
        <w:t xml:space="preserve">2 ກິດຈະການ 13:22 “ເມື່ອ​ພຣະອົງ​ໄດ້​ປົດ​ພຣະອົງ​ອອກ​ແລ້ວ ພຣະອົງ​ຈຶ່ງ​ຍົກ​ດາວິດ​ຂຶ້ນ​ເປັນ​ກະສັດ​ຂອງ​ພວກເຂົາ ແລະ​ພຣະອົງ​ໄດ້​ໃຫ້​ຄຳ​ພະຍານ​ແກ່​ພວກເຂົາ​ວ່າ, “ຂ້ານ້ອຍ​ໄດ້​ພົບ​ດາວິດ​ລູກຊາຍ​ຂອງ​ເຢຊີ ຜູ້​ເປັນ​ຄົນ​ຕາມ​ຕົວ​ຂອງ​ຂ້ານ້ອຍ​ແລ້ວ. ຫົວໃຈ, ຊຶ່ງຈະເຮັດຕາມຄວາມປະສົງຂອງຂ້ອຍ."</w:t>
      </w:r>
    </w:p>
    <w:p/>
    <w:p>
      <w:r xmlns:w="http://schemas.openxmlformats.org/wordprocessingml/2006/main">
        <w:t xml:space="preserve">1 ກະສັດ 1:20 ແລະ​ຂ້າຣາຊການ​ຂອງ​ຂ້າຣາຊການ​ເອີຍ, ກະສັດ​ແຫ່ງ​ອິດສະຣາເອນ​ທັງໝົດ​ກຳລັງ​ຢູ່​ທີ່​ພຣະອົງ ເພື່ອ​ຈະ​ບອກ​ພວກເຂົາ​ວ່າ​ຜູ້ໃດ​ຈະ​ໄດ້​ນັ່ງ​ເທິງ​ບັນລັງ​ຂອງ​ກະສັດ​ອົງພຣະ​ຜູ້​ເປັນເຈົ້າ​ຂອງ​ຂ້ານ້ອຍ.</w:t>
      </w:r>
    </w:p>
    <w:p/>
    <w:p>
      <w:r xmlns:w="http://schemas.openxmlformats.org/wordprocessingml/2006/main">
        <w:t xml:space="preserve">ກະສັດ​ດາວິດ​ໃກ້​ຈະ​ສິ້ນ​ສຸດ​ຊີວິດ​ຂອງ​ເພິ່ນ ແລະ​ອາໂດນີຢາ​ລູກຊາຍ​ຂອງ​ເພິ່ນ​ກໍ​ພະຍາຍາມ​ຈະ​ຂຶ້ນ​ຄອງ​ບັນລັງ, ແຕ່​ປະຊາຊົນ​ອິດສະຣາເອນ​ຫັນ​ມາ​ຫາ​ດາວິດ ແລະ​ຂໍ​ໃຫ້​ເພິ່ນ​ຕັດສິນ​ວ່າ​ໃຜ​ຈະ​ສືບ​ລາຊະບັນລັງ.</w:t>
      </w:r>
    </w:p>
    <w:p/>
    <w:p>
      <w:r xmlns:w="http://schemas.openxmlformats.org/wordprocessingml/2006/main">
        <w:t xml:space="preserve">1. ພຣະເຈົ້າໃຫ້ໂອກາດແກ່ເຮົາເພື່ອຕັດສິນຊະຕາກຳຂອງເຮົາ, ສະນັ້ນ ຢ່າຖືໂອກາດນີ້ໄປເລີຍ.</w:t>
      </w:r>
    </w:p>
    <w:p/>
    <w:p>
      <w:r xmlns:w="http://schemas.openxmlformats.org/wordprocessingml/2006/main">
        <w:t xml:space="preserve">2. ພວກເຮົາມີຄວາມຮັບຜິດຊອບເພື່ອເຮັດໃຫ້ແນ່ໃຈວ່າມໍລະດົກຂອງພວກເຮົາປ່ອຍໃຫ້ຜົນກະທົບທີ່ຍືນຍົງ.</w:t>
      </w:r>
    </w:p>
    <w:p/>
    <w:p>
      <w:r xmlns:w="http://schemas.openxmlformats.org/wordprocessingml/2006/main">
        <w:t xml:space="preserve">1. ຜູ້ເທສະຫນາປ່າວປະກາດ 7:17 - "ຢ່າເປັນຄົນຊົ່ວເກີນໄປ, ຢ່າເປັນຄົນໂງ່, ເປັນຫຍັງເຈົ້າຕ້ອງຕາຍກ່ອນເວລາຂອງເຈົ້າ?"</w:t>
      </w:r>
    </w:p>
    <w:p/>
    <w:p>
      <w:r xmlns:w="http://schemas.openxmlformats.org/wordprocessingml/2006/main">
        <w:t xml:space="preserve">2. ສຸພາສິດ 13:22 - “ຄົນດີຝາກມໍລະດົກໃຫ້ລູກຫຼານຂອງຕົນ, ແຕ່ຄວາມຮັ່ງມີຂອງຄົນບາບຖືກວາງໄວ້ເພື່ອຄົນຊອບທຳ.”</w:t>
      </w:r>
    </w:p>
    <w:p/>
    <w:p>
      <w:r xmlns:w="http://schemas.openxmlformats.org/wordprocessingml/2006/main">
        <w:t xml:space="preserve">1 ກະສັດ 1:21 ຖ້າ​ບໍ່​ດັ່ງນັ້ນ ກະສັດ​ຂອງ​ຂ້ານ້ອຍ​ຈະ​ນອນ​ຢູ່​ນຳ​ບັນພະບຸລຸດ​ຂອງ​ເພິ່ນ, ຂ້ານ້ອຍ​ກັບ​ຊາໂລໂມນ​ລູກຊາຍ​ຂອງ​ຂ້ານ້ອຍ​ຈະ​ຖືກ​ນັບ​ວ່າ​ເປັນ​ຜູ້​ກະທຳ​ຜິດ.</w:t>
      </w:r>
    </w:p>
    <w:p/>
    <w:p>
      <w:r xmlns:w="http://schemas.openxmlformats.org/wordprocessingml/2006/main">
        <w:t xml:space="preserve">ອາໂດນີຢາ ລູກຊາຍ​ຂອງ​ກະສັດ​ດາວິດ ຢ້ານ​ວ່າ​ກະສັດ​ດາວິດ​ຈະ​ຕາຍ ລາວ​ແລະ​ຊາໂລໂມນ​ລູກຊາຍ​ຂອງ​ລາວ​ຈະ​ຖືກ​ເບິ່ງ​ວ່າ​ເປັນ​ຜູ້​ກະທຳ​ຜິດ.</w:t>
      </w:r>
    </w:p>
    <w:p/>
    <w:p>
      <w:r xmlns:w="http://schemas.openxmlformats.org/wordprocessingml/2006/main">
        <w:t xml:space="preserve">1. ແຜນຂອງພຣະເຈົ້າສໍາລັບຊີວິດຂອງພວກເຮົາແມ່ນຍິ່ງໃຫຍ່ກວ່າຕົວເຮົາເອງ.</w:t>
      </w:r>
    </w:p>
    <w:p/>
    <w:p>
      <w:r xmlns:w="http://schemas.openxmlformats.org/wordprocessingml/2006/main">
        <w:t xml:space="preserve">2. ເຮົາ​ຕ້ອງ​ຖ່ອມ​ຕົວ​ແລະ​ຍອມ​ຮັບ​ນໍ້າ​ໃຈ​ຂອງ​ພະເຈົ້າ​ເຖິງ​ແມ່ນ​ວ່າ​ມັນ​ບໍ່​ສອດຄ່ອງ​ກັບ​ຕົວ​ເອງ.</w:t>
      </w:r>
    </w:p>
    <w:p/>
    <w:p>
      <w:r xmlns:w="http://schemas.openxmlformats.org/wordprocessingml/2006/main">
        <w:t xml:space="preserve">1. ສຸພາສິດ 16:9 - ມະນຸດ​ວາງ​ແຜນ​ທາງ​ໃນ​ໃຈ​ຂອງ​ຕົນ, ແຕ່​ພຣະ​ຜູ້​ເປັນ​ເຈົ້າ​ໄດ້​ຕັ້ງ​ຂັ້ນ​ຕອນ​ຂອງ​ເຂົາ​ເຈົ້າ.</w:t>
      </w:r>
    </w:p>
    <w:p/>
    <w:p>
      <w:r xmlns:w="http://schemas.openxmlformats.org/wordprocessingml/2006/main">
        <w:t xml:space="preserve">2. ຢາໂກໂບ 4:10 - ຖ່ອມຕົວລົງຕໍ່ຫນ້າພຣະຜູ້ເປັນເຈົ້າ, ແລະພຣະອົງຈະຍົກທ່ານຂຶ້ນ.</w:t>
      </w:r>
    </w:p>
    <w:p/>
    <w:p>
      <w:r xmlns:w="http://schemas.openxmlformats.org/wordprocessingml/2006/main">
        <w:t xml:space="preserve">1 ກະສັດ 1:22 ແລະ​ເບິ່ງ​ແມ, ໃນ​ຂະນະ​ທີ່​ນາງ​ຍັງ​ເວົ້າ​ກັບ​ກະສັດ, ນາທານ​ຜູ້ທຳນວາຍ​ກໍ​ເຂົ້າ​ມາ.</w:t>
      </w:r>
    </w:p>
    <w:p/>
    <w:p>
      <w:r xmlns:w="http://schemas.openxmlformats.org/wordprocessingml/2006/main">
        <w:t xml:space="preserve">ນາທານ​ຜູ້​ພະຍາກອນ​ມາ​ເຖິງ​ຂະນະ​ທີ່​ພະລາຊີນີ​ບາດເຊບາ​ກຳລັງ​ເວົ້າ​ກັບ​ກະສັດ​ດາວິດ.</w:t>
      </w:r>
    </w:p>
    <w:p/>
    <w:p>
      <w:r xmlns:w="http://schemas.openxmlformats.org/wordprocessingml/2006/main">
        <w:t xml:space="preserve">1. ເຮົາ​ສາມາດ​ເພິ່ງ​ພາ​ພຣະ​ຜູ້​ເປັນ​ເຈົ້າ​ເພື່ອ​ໃຫ້​ຄຳ​ຕອບ​ທີ່​ທັນ​ເວລາ​ຕໍ່​ຄຳ​ອະ​ທິ​ຖານ​ຂອງ​ເຮົາ.</w:t>
      </w:r>
    </w:p>
    <w:p/>
    <w:p>
      <w:r xmlns:w="http://schemas.openxmlformats.org/wordprocessingml/2006/main">
        <w:t xml:space="preserve">2. ພະເຈົ້າຈະສົ່ງຄວາມຊ່ວຍເຫຼືອທີ່ພວກເຮົາຕ້ອງການຢູ່ສະເໝີໃນເວລາທີ່ເຮົາຕ້ອງການ.</w:t>
      </w:r>
    </w:p>
    <w:p/>
    <w:p>
      <w:r xmlns:w="http://schemas.openxmlformats.org/wordprocessingml/2006/main">
        <w:t xml:space="preserve">1. ຄຳເພງ 46:1 “ພະເຈົ້າ​ເປັນ​ບ່ອນ​ລີ້​ໄພ​ແລະ​ກຳລັງ​ຂອງ​ພວກ​ເຮົາ ແລະ​ເປັນ​ການ​ຊ່ວຍ​ເຫຼືອ​ໃນ​ທຸກ​ບັນຫາ.”</w:t>
      </w:r>
    </w:p>
    <w:p/>
    <w:p>
      <w:r xmlns:w="http://schemas.openxmlformats.org/wordprocessingml/2006/main">
        <w:t xml:space="preserve">2. ເອຊາຢາ 41:10, "ຢ່າຢ້ານ, ເພາະວ່າຂ້ອຍຢູ່ກັບເຈົ້າ; ຢ່າຕົກໃຈ, ເພາະວ່າຂ້ອຍເປັນພຣະເຈົ້າຂອງເຈົ້າ, ຂ້ອຍຈະເສີມສ້າງເຈົ້າ, ຂ້ອຍຈະຊ່ວຍເຈົ້າ, ຂ້ອຍຈະຍຶດເຈົ້າດ້ວຍມືຂວາຂອງຂ້ອຍ."</w:t>
      </w:r>
    </w:p>
    <w:p/>
    <w:p>
      <w:r xmlns:w="http://schemas.openxmlformats.org/wordprocessingml/2006/main">
        <w:t xml:space="preserve">1 ກະສັດ 1:23 ແລະ​ພວກເຂົາ​ໄດ້​ບອກ​ກະສັດ​ວ່າ, “ເບິ່ງແມ, ຜູ້ທຳນວາຍ​ນາທານ. ແລະ​ເມື່ອ​ເຂົ້າ​ມາ​ຢູ່​ຕໍ່ໜ້າ​ກະສັດ ລາວ​ກໍ​ກົ້ມ​ຂາບ​ລົງ​ຕໍ່ໜ້າ​ກະສັດ.</w:t>
      </w:r>
    </w:p>
    <w:p/>
    <w:p>
      <w:r xmlns:w="http://schemas.openxmlformats.org/wordprocessingml/2006/main">
        <w:t xml:space="preserve">ນາທານ​ຜູ້​ພະຍາກອນ​ໄດ້​ຖືກ​ເອີ້ນ​ໃຫ້​ມາ​ປາກົດ​ຕໍ່​ໜ້າ​ກະສັດ​ດາວິດ ແລະ​ສະແດງ​ຄວາມ​ຖ່ອມ​ໃຈ​ໂດຍ​ການ​ກົ້ມ​ຂາບ​ໜ້າ​ກັບ​ພື້ນ.</w:t>
      </w:r>
    </w:p>
    <w:p/>
    <w:p>
      <w:r xmlns:w="http://schemas.openxmlformats.org/wordprocessingml/2006/main">
        <w:t xml:space="preserve">1. ການສະແດງຄວາມເຄົາລົບ: ເລື່ອງຂອງນາທານແລະກະສັດດາວິດ</w:t>
      </w:r>
    </w:p>
    <w:p/>
    <w:p>
      <w:r xmlns:w="http://schemas.openxmlformats.org/wordprocessingml/2006/main">
        <w:t xml:space="preserve">2. ຄວາມຖ່ອມຕົວ: ບົດຮຽນຈາກນາທານແລະກະສັດດາວິດ</w:t>
      </w:r>
    </w:p>
    <w:p/>
    <w:p>
      <w:r xmlns:w="http://schemas.openxmlformats.org/wordprocessingml/2006/main">
        <w:t xml:space="preserve">1. ຟີລິບ 2:3-8 - ບໍ່ເຮັດຫຍັງຈາກຄວາມທະເຍີທະຍານທີ່ເຫັນແກ່ຕົວຫຼືຄວາມຄຶດທີ່ບໍ່ມີປະໂຫຍດ. ແທນທີ່ຈະ, ໃນຄວາມຖ່ອມຕົນໃຫ້ຄຸນຄ່າຄົນອື່ນເຫນືອຕົວເອງ.</w:t>
      </w:r>
    </w:p>
    <w:p/>
    <w:p>
      <w:r xmlns:w="http://schemas.openxmlformats.org/wordprocessingml/2006/main">
        <w:t xml:space="preserve">2. ສຸພາສິດ 15:33 - ຄວາມ​ຢຳເກງ​ພຣະ​ຜູ້​ເປັນ​ເຈົ້າ​ເປັນ​ການ​ສັ່ງ​ສອນ​ດ້ວຍ​ສະຕິ​ປັນຍາ ແລະ​ຄວາມ​ຖ່ອມ​ຈະ​ມາ​ຢູ່​ຕໍ່​ໜ້າ​ກຽດ​ສັກ​ສີ.</w:t>
      </w:r>
    </w:p>
    <w:p/>
    <w:p>
      <w:r xmlns:w="http://schemas.openxmlformats.org/wordprocessingml/2006/main">
        <w:t xml:space="preserve">1 ກະສັດ 1:24 ນາທານ​ຕອບ​ວ່າ, ກະສັດ​ຂອງ​ຂ້ານ້ອຍ​ເອີຍ, ພຣະອົງ​ໄດ້​ກ່າວ​ວ່າ, ອາໂດນີຢາ​ຈະ​ປົກຄອງ​ແທນ​ຂ້ານ້ອຍ ແລະ​ພຣະອົງ​ຈະ​ນັ່ງ​ເທິງ​ບັນລັງ​ຂອງ​ຂ້ານ້ອຍ?</w:t>
      </w:r>
    </w:p>
    <w:p/>
    <w:p>
      <w:r xmlns:w="http://schemas.openxmlformats.org/wordprocessingml/2006/main">
        <w:t xml:space="preserve">ນາທານໄດ້ຕັ້ງຄຳຖາມຕໍ່ການຕັດສິນໃຈຂອງກະສັດດາວິດທີ່ຈະເຮັດໃຫ້ອາໂດນີຢາເປັນຜູ້ສືບທອດ ແລະເປັນຜູ້ປົກຄອງຫຼັງການຕາຍຂອງລາວ.</w:t>
      </w:r>
    </w:p>
    <w:p/>
    <w:p>
      <w:r xmlns:w="http://schemas.openxmlformats.org/wordprocessingml/2006/main">
        <w:t xml:space="preserve">1. ຄວາມປະສົງຂອງພະເຈົ້າແມ່ນສູງສຸດ ແລະສໍາຄັນທີ່ຈະເຊື່ອຟັງແລະຍອມຮັບດ້ວຍຄວາມຖ່ອມຕົວ.</w:t>
      </w:r>
    </w:p>
    <w:p/>
    <w:p>
      <w:r xmlns:w="http://schemas.openxmlformats.org/wordprocessingml/2006/main">
        <w:t xml:space="preserve">2. ແຜນຂອງພຣະເຈົ້າສຳລັບຊີວິດຂອງເຮົາຍິ່ງໃຫຍ່ກວ່າຕົວເຮົາເອງ ແລະເຮົາຕ້ອງວາງໃຈພຣະອົງດ້ວຍຫົວໃຈຂອງເຮົາ.</w:t>
      </w:r>
    </w:p>
    <w:p/>
    <w:p>
      <w:r xmlns:w="http://schemas.openxmlformats.org/wordprocessingml/2006/main">
        <w:t xml:space="preserve">1. ສຸພາສິດ 19:21 - "ຫຼາຍແຜນການຢູ່ໃນໃຈຂອງຜູ້ຊາຍ, ແຕ່ມັນແມ່ນຈຸດປະສົງຂອງພຣະຜູ້ເປັນເຈົ້າທີ່ຈະຢືນຢູ່."</w:t>
      </w:r>
    </w:p>
    <w:p/>
    <w:p>
      <w:r xmlns:w="http://schemas.openxmlformats.org/wordprocessingml/2006/main">
        <w:t xml:space="preserve">2. Romans 12: 2 - "ຢ່າປະຕິບັດຕາມໂລກນີ້, ແຕ່ຖືກປ່ຽນແປງໂດຍການປ່ຽນໃຈໃຫມ່ຂອງຈິດໃຈຂອງເຈົ້າ, ເພື່ອວ່າໂດຍການທົດສອບເຈົ້າອາດຈະເຂົ້າໃຈສິ່ງທີ່ເປັນພຣະປະສົງຂອງພຣະເຈົ້າ, ສິ່ງທີ່ດີແລະຍອມຮັບແລະສົມບູນແບບ."</w:t>
      </w:r>
    </w:p>
    <w:p/>
    <w:p>
      <w:r xmlns:w="http://schemas.openxmlformats.org/wordprocessingml/2006/main">
        <w:t xml:space="preserve">1 ກະສັດ 1:25 ໃນ​ວັນ​ນີ້​ລາວ​ໄດ້​ສິ້ນ​ຊີວິດ​ໄປ, ແລະ​ໄດ້​ຂ້າ​ງົວ, ງົວ, ແລະ​ແກະ​ຢ່າງ​ຫລວງຫລາຍ, ແລະ​ໄດ້​ເອີ້ນ​ລູກຊາຍ​ຂອງ​ກະສັດ​ທັງ​ໝົດ, ແລະ​ບັນດາ​ນາຍ​ທະຫານ, ແລະ​ປະໂຣຫິດ​ອາບີອາທາ; ແລະ, ຈົ່ງ​ເບິ່ງ, ພວກ​ເຂົາ​ກິນ​ແລະ​ດື່ມ​ຕໍ່​ໜ້າ​ພຣະ​ອົງ, ແລະ ກ່າວ​ວ່າ, ພຣະ​ເຈົ້າ​ຊ່ວຍ​ໃຫ້​ກະສັດ​ອາໂດນີຢາ​ລອດ​ພົ້ນ.</w:t>
      </w:r>
    </w:p>
    <w:p/>
    <w:p>
      <w:r xmlns:w="http://schemas.openxmlformats.org/wordprocessingml/2006/main">
        <w:t xml:space="preserve">ອາໂດນີຢາ​ໄດ້​ຈັດ​ງານ​ລ້ຽງ​ຂອງ​ກະສັດ ແລະ​ໄດ້​ເຊື້ອ​ເຊີນ​ບັນດາ​ລູກຊາຍ​ຂອງ​ກະສັດ, ບັນດາ​ນາຍ​ທະຫານ, ແລະ​ປະໂຣຫິດ​ອາບີອາທາ​ໃຫ້​ມາ​ຮ່ວມ​ສະຫຼອງ​ການ​ເປັນ​ກະສັດ​ຂອງ​ເພິ່ນ.</w:t>
      </w:r>
    </w:p>
    <w:p/>
    <w:p>
      <w:r xmlns:w="http://schemas.openxmlformats.org/wordprocessingml/2006/main">
        <w:t xml:space="preserve">1. ການ​ປົກຄອງ​ຂອງ​ພະເຈົ້າ​ໃນ​ທ່າມກາງ​ຄວາມ​ຈອງຫອງ​ແລະ​ຄວາມ​ຈອງຫອງ​ຂອງ​ເຮົາ</w:t>
      </w:r>
    </w:p>
    <w:p/>
    <w:p>
      <w:r xmlns:w="http://schemas.openxmlformats.org/wordprocessingml/2006/main">
        <w:t xml:space="preserve">2. ອັນຕະລາຍຂອງຄວາມເຊື່ອທີ່ພວກເຮົາກໍາລັງຄວບຄຸມຈຸດຫມາຍປາຍທາງຂອງຕົນເອງ</w:t>
      </w:r>
    </w:p>
    <w:p/>
    <w:p>
      <w:r xmlns:w="http://schemas.openxmlformats.org/wordprocessingml/2006/main">
        <w:t xml:space="preserve">1. ສຸພາສິດ 16:18-19 - ຄວາມ​ຈອງຫອງ​ກ່ອນ​ຄວາມ​ພິນາດ, ເປັນ​ວິນຍານ​ທີ່​ຈອງຫອງ​ກ່ອນ​ຈະ​ລົ້ມ. ດີກວ່າທີ່ຈະຖ່ອມຕົວແລະສະຫລາດກວ່າການຈອງຫອງແລະພູມໃຈ.</w:t>
      </w:r>
    </w:p>
    <w:p/>
    <w:p>
      <w:r xmlns:w="http://schemas.openxmlformats.org/wordprocessingml/2006/main">
        <w:t xml:space="preserve">2. ຢາໂກໂບ 4:13-16 ຈົ່ງ​ມາ​ບັດນີ້, ຜູ້​ທີ່​ເວົ້າ​ວ່າ, ມື້​ນີ້​ຫຼື​ມື້​ອື່ນ ພວກ​ເຮົາ​ຈະ​ເຂົ້າ​ໄປ​ໃນ​ເມືອງ​ນັ້ນ ແລະ​ໃຊ້​ເວລາ​ໜຶ່ງ​ປີ​ທີ່​ນັ້ນ ແລະ​ການ​ຄ້າ​ແລະ​ເຮັດ​ໃຫ້​ກຳໄລ ແຕ່​ພວກ​ທ່ານ​ຍັງ​ບໍ່​ຮູ້​ວ່າ​ມື້ອື່ນ​ຈະ​ນຳ​ເອົາ​ຫຍັງ​ມາ. ຊີວິດຂອງເຈົ້າແມ່ນຫຍັງ? ສໍາ​ລັບ​ທ່ານ​ແມ່ນ​ຫມອກ​ທີ່​ປະ​ກົດ​ຂຶ້ນ​ສໍາ​ລັບ​ການ​ໃຊ້​ເວ​ລາ​ພຽງ​ເລັກ​ນ້ອຍ​ແລະ​ຫຼັງ​ຈາກ​ນັ້ນ​ຫາຍ​ໄປ​. ແທນ​ທີ່​ຈະ​ເປັນ, ທ່ານ​ຄວນ​ຈະ​ເວົ້າ​ວ່າ, ຖ້າ​ຫາກ​ວ່າ​ພຣະ​ຜູ້​ເປັນ​ເຈົ້າ​ປະ​ສົງ, ພວກ​ເຮົາ​ຈະ​ດໍາ​ລົງ​ຊີ​ວິດ​ແລະ​ເຮັດ​ສິ່ງ​ນີ້​ຫຼື​ສິ່ງ​ນັ້ນ.</w:t>
      </w:r>
    </w:p>
    <w:p/>
    <w:p>
      <w:r xmlns:w="http://schemas.openxmlformats.org/wordprocessingml/2006/main">
        <w:t xml:space="preserve">1 ກະສັດ 1:26 ແຕ່​ຂ້າ​ພະ​ເຈົ້າ, ແມ່ນ​ແຕ່​ຂ້າ​ໃຊ້​ຂອງ​ທ່ານ, ແລະ​ປະໂຣຫິດ​ຊາໂດກ, ແລະ​ເບນາຢາ​ລູກຊາຍ​ຂອງ​ເຢໂຮຍອາດາ, ແລະ​ກະສັດ​ໂຊໂລໂມນ​ຜູ້​ຮັບ​ໃຊ້​ຂອງ​ພຣະອົງ​ກໍ​ບໍ່​ໄດ້​ເອີ້ນ.</w:t>
      </w:r>
    </w:p>
    <w:p/>
    <w:p>
      <w:r xmlns:w="http://schemas.openxmlformats.org/wordprocessingml/2006/main">
        <w:t xml:space="preserve">ຜູ້ຮັບໃຊ້ຂອງກະສັດດາວິດ, ລວມທັງປະໂລຫິດຊາໂດກ, ເບນາອີຢາ, ແລະຊາໂລໂມນ, ໄດ້ຖືກເອີ້ນໃຫ້ມາຢູ່ກັບພຣະອົງໃນເວລາເຖົ້າແກ່.</w:t>
      </w:r>
    </w:p>
    <w:p/>
    <w:p>
      <w:r xmlns:w="http://schemas.openxmlformats.org/wordprocessingml/2006/main">
        <w:t xml:space="preserve">1. ຄວາມສໍາຄັນຂອງຄວາມສັດຊື່ແລະຄວາມຊື່ສັດໃນສາຍພົວພັນ.</w:t>
      </w:r>
    </w:p>
    <w:p/>
    <w:p>
      <w:r xmlns:w="http://schemas.openxmlformats.org/wordprocessingml/2006/main">
        <w:t xml:space="preserve">2. ຄວາມສຳຄັນຂອງການໃຫ້ກຽດຜູ້ເຖົ້າຂອງເຮົາ.</w:t>
      </w:r>
    </w:p>
    <w:p/>
    <w:p>
      <w:r xmlns:w="http://schemas.openxmlformats.org/wordprocessingml/2006/main">
        <w:t xml:space="preserve">1. Psalm 71:18 "ເຖິງແມ່ນວ່າໃນເວລາທີ່ຂ້າພະເຈົ້າອາຍຸແລະສີຂີ້ເຖົ່າ, ຢ່າປະຖິ້ມຂ້າພະເຈົ້າ, ພຣະເຈົ້າຂອງຂ້າພະເຈົ້າ, ຈົນກ່ວາຂ້າພະເຈົ້າປະກາດອໍານາດຂອງທ່ານກັບຄົນລຸ້ນຕໍ່ໄປ, ອໍານາດຂອງທ່ານກັບທຸກຄົນທີ່ຈະມາເຖິງ."</w:t>
      </w:r>
    </w:p>
    <w:p/>
    <w:p>
      <w:r xmlns:w="http://schemas.openxmlformats.org/wordprocessingml/2006/main">
        <w:t xml:space="preserve">2. ສຸພາສິດ 16:31 "ຜົມສີຂີ້ເຖົ່າເປັນມົງກຸດແຫ່ງສະຫງ່າລາສີ, ມັນໄດ້ຮັບໃນຊີວິດທີ່ຊອບທໍາ."</w:t>
      </w:r>
    </w:p>
    <w:p/>
    <w:p>
      <w:r xmlns:w="http://schemas.openxmlformats.org/wordprocessingml/2006/main">
        <w:t xml:space="preserve">1 ກະສັດ 1:27 ກະສັດ​ອົງພຣະ​ຜູ້​ເປັນເຈົ້າ​ຂອງ​ຂ້ານ້ອຍ​ກະທຳ​ການ​ນີ້​ບໍ, ແລະ​ພຣະອົງ​ບໍ່​ໄດ້​ສະແດງ​ໃຫ້​ເຫັນ​ແກ່​ຜູ້ຮັບໃຊ້​ຂອງ​ພຣະອົງ ຜູ້​ທີ່​ຈະ​ໄດ້​ນັ່ງ​ເທິງ​ບັນລັງ​ຂອງ​ກະສັດ​ອົງພຣະ​ຜູ້​ເປັນເຈົ້າ​ຂອງ​ຂ້ານ້ອຍ?</w:t>
      </w:r>
    </w:p>
    <w:p/>
    <w:p>
      <w:r xmlns:w="http://schemas.openxmlformats.org/wordprocessingml/2006/main">
        <w:t xml:space="preserve">ກະສັດ​ດາວິດ​ກຳລັງ​ຈະ​ໃຫ້​ກະສັດ​ໂຊໂລໂມນ​ລູກຊາຍ​ຂອງ​ເພິ່ນ​ເປັນ​ກະສັດ​ອົງ​ໃໝ່​ຂອງ​ຊາດ​ອິດສະຣາເອນ. ລາວບໍ່ໄດ້ແຈ້ງໃຫ້ຜູ້ຮັບໃຊ້ຂອງລາວ, ອາໂດນີຢາກ່ຽວກັບການຕັດສິນໃຈຂອງລາວ, ເຊິ່ງເຮັດໃຫ້ອາໂດນີຢາມີຄໍາຖາມຕໍ່ກະສັດ.</w:t>
      </w:r>
    </w:p>
    <w:p/>
    <w:p>
      <w:r xmlns:w="http://schemas.openxmlformats.org/wordprocessingml/2006/main">
        <w:t xml:space="preserve">1. ແຜນຂອງພຣະເຈົ້າບໍ່ແມ່ນສິ່ງທີ່ພວກເຮົາຄາດຫວັງສະເໝີ; ໄວ້ວາງໃຈໃນພຣະປະສົງຂອງພຣະອົງ.</w:t>
      </w:r>
    </w:p>
    <w:p/>
    <w:p>
      <w:r xmlns:w="http://schemas.openxmlformats.org/wordprocessingml/2006/main">
        <w:t xml:space="preserve">2. ມັນເປັນສິ່ງສໍາຄັນທີ່ຈະປະຕິບັດຕາມຄໍາສັ່ງຂອງພຣະຜູ້ເປັນເຈົ້າ, ເຖິງແມ່ນວ່າໃນເວລາທີ່ພວກເຮົາບໍ່ເຂົ້າໃຈເຫດຜົນ.</w:t>
      </w:r>
    </w:p>
    <w:p/>
    <w:p>
      <w:r xmlns:w="http://schemas.openxmlformats.org/wordprocessingml/2006/main">
        <w:t xml:space="preserve">1. ສຸພາສິດ 3:5-6 - "ວາງໃຈໃນພຣະຜູ້ເປັນເຈົ້າດ້ວຍສຸດຫົວໃຈຂອງເຈົ້າ, ແລະຢ່າອີງໃສ່ຄວາມເຂົ້າໃຈຂອງເຈົ້າເອງ, ຈົ່ງຮັບຮູ້ພຣະອົງໃນທຸກວິທີທາງຂອງເຈົ້າ, ແລະພຣະອົງຈະເຮັດໃຫ້ເສັ້ນທາງຂອງເຈົ້າຊື່."</w:t>
      </w:r>
    </w:p>
    <w:p/>
    <w:p>
      <w:r xmlns:w="http://schemas.openxmlformats.org/wordprocessingml/2006/main">
        <w:t xml:space="preserve">2 ຢາໂກໂບ 4:13-14 “ຈົ່ງ​ມາ​ເຖີດ, ເຈົ້າ​ຜູ້​ທີ່​ເວົ້າ​ວ່າ, ມື້​ນີ້​ຫຼື​ມື້​ອື່ນ​ພວກ​ເຮົາ​ຈະ​ເຂົ້າ​ໄປ​ໃນ​ເມືອງ​ນັ້ນ ແລະ​ໃຊ້​ເວລາ​ໜຶ່ງ​ປີ​ທີ່​ນັ້ນ​ແລະ​ການ​ຄ້າ​ແລະ​ເຮັດ​ໃຫ້​ກຳໄລ ແຕ່​ພວກ​ທ່ານ​ຍັງ​ບໍ່​ຮູ້​ວ່າ​ມື້ອື່ນ​ຈະ​ນຳ​ເອົາ​ຫຍັງ. ຊີວິດຂອງເຈົ້າແມ່ນຫຍັງ? ເພາະເຈົ້າເປັນໝອກທີ່ປະກົດຂຶ້ນເປັນເວລາໜ້ອຍໜຶ່ງ ແລ້ວກໍຫາຍໄປ."</w:t>
      </w:r>
    </w:p>
    <w:p/>
    <w:p>
      <w:r xmlns:w="http://schemas.openxmlformats.org/wordprocessingml/2006/main">
        <w:t xml:space="preserve">1 ກະສັດ 1:28 ກະສັດ​ດາວິດ​ຕອບ​ວ່າ, “ຈົ່ງ​ເອີ້ນ​ຂ້ອຍ​ວ່າ​ບາດເຊບາ. ແລະນາງເຂົ້າໄປໃນທີ່ປະທັບຂອງກະສັດ, ແລະຢືນຢູ່ຕໍ່ຫນ້າກະສັດ.</w:t>
      </w:r>
    </w:p>
    <w:p/>
    <w:p>
      <w:r xmlns:w="http://schemas.openxmlformats.org/wordprocessingml/2006/main">
        <w:t xml:space="preserve">ກະສັດ​ດາວິດ​ໄດ້​ເອີ້ນ​ຫາ​ນາງ​ບາດເຊບາ ແລະ​ນາງ​ກໍ​ມາ​ຕໍ່ໜ້າ​ເພິ່ນ.</w:t>
      </w:r>
    </w:p>
    <w:p/>
    <w:p>
      <w:r xmlns:w="http://schemas.openxmlformats.org/wordprocessingml/2006/main">
        <w:t xml:space="preserve">1. ແຜນຂອງພຣະເຈົ້າຍິ່ງໃຫຍ່ກວ່າຕົວເຮົາເອງ.</w:t>
      </w:r>
    </w:p>
    <w:p/>
    <w:p>
      <w:r xmlns:w="http://schemas.openxmlformats.org/wordprocessingml/2006/main">
        <w:t xml:space="preserve">2. ເຮົາ​ຕ້ອງ​ເຊື່ອ​ຟັງ​ພະ​ປະສົງ​ຂອງ​ພະເຈົ້າ​ສະເໝີ.</w:t>
      </w:r>
    </w:p>
    <w:p/>
    <w:p>
      <w:r xmlns:w="http://schemas.openxmlformats.org/wordprocessingml/2006/main">
        <w:t xml:space="preserve">1. ໂຣມ 12:2 "ຢ່າປະຕິບັດຕາມແບບຢ່າງຂອງໂລກນີ້, ແຕ່ໃຫ້ປ່ຽນແປງໂດຍການປ່ຽນໃຈໃຫມ່ຂອງເຈົ້າ, ຫຼັງຈາກນັ້ນເຈົ້າຈະສາມາດທົດສອບແລະອະນຸມັດສິ່ງທີ່ພຣະເຈົ້າຕ້ອງການແມ່ນຄວາມດີ, ພໍໃຈແລະສົມບູນແບບຂອງລາວ."</w:t>
      </w:r>
    </w:p>
    <w:p/>
    <w:p>
      <w:r xmlns:w="http://schemas.openxmlformats.org/wordprocessingml/2006/main">
        <w:t xml:space="preserve">2. ຟີລິບ 4:5 "ຂໍໃຫ້ຄວາມອ່ອນໂຍນຂອງເຈົ້າເຫັນໄດ້ຊັດເຈນຕໍ່ທຸກຄົນ, ພຣະຜູ້ເປັນເຈົ້າຢູ່ໃກ້ກັບ."</w:t>
      </w:r>
    </w:p>
    <w:p/>
    <w:p>
      <w:r xmlns:w="http://schemas.openxmlformats.org/wordprocessingml/2006/main">
        <w:t xml:space="preserve">1 ກະສັດ 1:29 ແລະ​ກະສັດ​ກໍ​ໄດ້​ສາບານ​ວ່າ, “ພຣະເຈົ້າຢາເວ​ອົງ​ຊົງ​ພຣະຊົນ​ຢູ່ ຜູ້​ຊົງ​ໂຜດ​ໃຫ້​ຂ້ານ້ອຍ​ພົ້ນ​ຈາກ​ຄວາມ​ທຸກ​ລຳບາກ.</w:t>
      </w:r>
    </w:p>
    <w:p/>
    <w:p>
      <w:r xmlns:w="http://schemas.openxmlformats.org/wordprocessingml/2006/main">
        <w:t xml:space="preserve">ກະສັດ​ດາວິດ​ສາບານ​ຕໍ່​ພຣະເຈົ້າ, ຂອບໃຈ​ພຣະອົງ​ທີ່​ໄດ້​ປົດ​ປ່ອຍ​ລາວ​ໃຫ້​ພົ້ນ​ຈາກ​ຄວາມ​ທຸກ​ລຳບາກ.</w:t>
      </w:r>
    </w:p>
    <w:p/>
    <w:p>
      <w:r xmlns:w="http://schemas.openxmlformats.org/wordprocessingml/2006/main">
        <w:t xml:space="preserve">1. ເຮົາ​ຄວນ​ຂອບໃຈ​ພະເຈົ້າ ເຖິງ​ແມ່ນ​ໃນ​ເວລາ​ທີ່​ທຸກ​ຍາກ​ລຳບາກ.</w:t>
      </w:r>
    </w:p>
    <w:p/>
    <w:p>
      <w:r xmlns:w="http://schemas.openxmlformats.org/wordprocessingml/2006/main">
        <w:t xml:space="preserve">2. ພະເຈົ້າມີລິດເດດທີ່ຈະໄຖ່ເຮົາຈາກທຸກບັນຫາຂອງເຮົາ.</w:t>
      </w:r>
    </w:p>
    <w:p/>
    <w:p>
      <w:r xmlns:w="http://schemas.openxmlformats.org/wordprocessingml/2006/main">
        <w:t xml:space="preserve">1. Psalm 34:17-19 - ເມື່ອຄົນຊອບທໍາຮ້ອງຂໍຄວາມຊ່ວຍເຫຼືອ, ພຣະຜູ້ເປັນເຈົ້າໄດ້ຍິນແລະປົດປ່ອຍພວກເຂົາອອກຈາກຄວາມທຸກທໍລະມານຂອງພວກເຂົາ.</w:t>
      </w:r>
    </w:p>
    <w:p/>
    <w:p>
      <w:r xmlns:w="http://schemas.openxmlformats.org/wordprocessingml/2006/main">
        <w:t xml:space="preserve">2. Romans 8:28 - ແລະພວກເຮົາຮູ້ວ່າສໍາລັບຜູ້ທີ່ຮັກພຣະເຈົ້າທຸກສິ່ງເຮັດວຽກຮ່ວມກັນເພື່ອຄວາມດີ, ສໍາລັບຜູ້ທີ່ຖືກເອີ້ນຕາມຈຸດປະສົງຂອງພຣະອົງ.</w:t>
      </w:r>
    </w:p>
    <w:p/>
    <w:p>
      <w:r xmlns:w="http://schemas.openxmlformats.org/wordprocessingml/2006/main">
        <w:t xml:space="preserve">1 ກະສັດ 1:30 ດັ່ງ​ທີ່​ພຣະເຈົ້າຢາເວ ພຣະເຈົ້າ​ຂອງ​ຊາດ​ອິດສະຣາເອນ​ໄດ້​ສັນຍາ​ໄວ້​ກັບ​ເຈົ້າ, ໂດຍ​ກ່າວ​ວ່າ, ແນ່ນອນ​ວ່າ​ໂຊໂລໂມນ​ລູກຊາຍ​ຂອງ​ເຈົ້າ​ຈະ​ປົກຄອງ​ຕໍ່​ຈາກ​ເຮົາ, ແລະ​ລາວ​ຈະ​ນັ່ງ​ເທິງ​ບັນລັງ​ຂອງ​ເຮົາ​ແທນ. ເຖິງ ແມ່ນ ວ່າ ຂ້າ ພະ ເຈົ້າ ຈະ ແນ່ ນອນ ວ່າ ມື້ ນີ້.</w:t>
      </w:r>
    </w:p>
    <w:p/>
    <w:p>
      <w:r xmlns:w="http://schemas.openxmlformats.org/wordprocessingml/2006/main">
        <w:t xml:space="preserve">ກະສັດ​ດາວິດ​ໄດ້​ສັນຍາ​ວ່າ​ຊາໂລໂມນ​ລູກຊາຍ​ຂອງ​ເພິ່ນ​ຈະ​ສືບ​ຕໍ່​ເປັນ​ກະສັດ ແລະ​ເພິ່ນ​ໄດ້​ຮັກສາ​ຄຳ​ສັນຍາ​ຂອງ​ເພິ່ນ.</w:t>
      </w:r>
    </w:p>
    <w:p/>
    <w:p>
      <w:r xmlns:w="http://schemas.openxmlformats.org/wordprocessingml/2006/main">
        <w:t xml:space="preserve">1. ພະລັງຂອງຄໍາສັນຍາ: ການຮັກສາຄໍາຂອງເຈົ້າ</w:t>
      </w:r>
    </w:p>
    <w:p/>
    <w:p>
      <w:r xmlns:w="http://schemas.openxmlformats.org/wordprocessingml/2006/main">
        <w:t xml:space="preserve">2. ຄວາມສັດຊື່ ແລະ ພັນທະສັນຍາຂອງພຣະເຈົ້າ</w:t>
      </w:r>
    </w:p>
    <w:p/>
    <w:p>
      <w:r xmlns:w="http://schemas.openxmlformats.org/wordprocessingml/2006/main">
        <w:t xml:space="preserve">1. Deuteronomy 7: 9, "ເຫດສະນັ້ນຈົ່ງຮູ້ວ່າພຣະຜູ້ເປັນເຈົ້າພຣະເຈົ້າຂອງເຈົ້າ, ພຣະອົງເປັນພຣະເຈົ້າ, ພຣະເຈົ້າທີ່ສັດຊື່, ເຊິ່ງຮັກສາພັນທະສັນຍາແລະຄວາມເມດຕາກັບຜູ້ທີ່ຮັກພຣະອົງແລະຮັກສາພຣະບັນຍັດຂອງພຣະອົງຈົນເຖິງຫລາຍພັນຄົນ."</w:t>
      </w:r>
    </w:p>
    <w:p/>
    <w:p>
      <w:r xmlns:w="http://schemas.openxmlformats.org/wordprocessingml/2006/main">
        <w:t xml:space="preserve">2. ຜູ້​ເທສະໜາ​ປ່າວ​ປະກາດ 5:4-5, “ເມື່ອ​ເຈົ້າ​ສາບານ​ຕໍ່​ພຣະເຈົ້າ ຢ່າ​ໂຜດ​ໃຫ້​ຄຳ​ປະຕິຍານ ເພາະ​ລາວ​ບໍ່​ພໍ​ໃຈ​ກັບ​ຄົນ​ໂງ່: ຈົ່ງ​ເຮັດ​ຕາມ​ທີ່​ເຈົ້າ​ໄດ້​ສາບານ​ນັ້ນ​ດີກວ່າ​ທີ່​ເຈົ້າ​ບໍ່​ຄວນ​ປະຕິຍານ​ນັ້ນ​ດີກວ່າ. ເຈົ້າຄວນປະຕິຍານແລະບໍ່ຈ່າຍເງິນ."</w:t>
      </w:r>
    </w:p>
    <w:p/>
    <w:p>
      <w:r xmlns:w="http://schemas.openxmlformats.org/wordprocessingml/2006/main">
        <w:t xml:space="preserve">1 ກະສັດ 1:31 ນາງ​ບັດເຊບາ​ໄດ້​ກົ້ມ​ຂາບ​ລົງ​ຕໍ່ໜ້າ​ແຜ່ນດິນ​ໂລກ ແລະ​ເຮັດ​ຄວາມ​ເຄົາຣົບ​ນັບຖື​ຕໍ່​ກະສັດ ແລະ​ກ່າວ​ວ່າ, “ຂໍ​ໃຫ້​ກະສັດ​ດາວິດ​ຜູ້​ເປັນ​ນາຍ​ຂອງ​ຂ້ານ້ອຍ​ມີ​ຊີວິດ​ຢູ່​ຕະຫລອດໄປ.</w:t>
      </w:r>
    </w:p>
    <w:p/>
    <w:p>
      <w:r xmlns:w="http://schemas.openxmlformats.org/wordprocessingml/2006/main">
        <w:t xml:space="preserve">ນາງບາດເຊບາໄດ້ກົ້ມຂາບຕໍ່ກະສັດດາວິດ ແລະຂໍໃຫ້ລາວມີຊີວິດຕະຫຼອດໄປ.</w:t>
      </w:r>
    </w:p>
    <w:p/>
    <w:p>
      <w:r xmlns:w="http://schemas.openxmlformats.org/wordprocessingml/2006/main">
        <w:t xml:space="preserve">1. ຄວາມສຳຄັນຂອງການໃຫ້ກຽດຜູ້ທີ່ຢູ່ໃນອຳນາດ.</w:t>
      </w:r>
    </w:p>
    <w:p/>
    <w:p>
      <w:r xmlns:w="http://schemas.openxmlformats.org/wordprocessingml/2006/main">
        <w:t xml:space="preserve">2. ຄວາມສັດຊື່ຂອງພຣະເຈົ້າຕໍ່ຄໍາສັນຍາຂອງພຣະອົງ.</w:t>
      </w:r>
    </w:p>
    <w:p/>
    <w:p>
      <w:r xmlns:w="http://schemas.openxmlformats.org/wordprocessingml/2006/main">
        <w:t xml:space="preserve">1. ໂລມ 13:1-7 —ໃຫ້​ທຸກ​ຄົນ​ຢູ່​ໃຕ້​ອຳນາດ​ຂອງ​ຜູ້​ປົກຄອງ.</w:t>
      </w:r>
    </w:p>
    <w:p/>
    <w:p>
      <w:r xmlns:w="http://schemas.openxmlformats.org/wordprocessingml/2006/main">
        <w:t xml:space="preserve">2. Psalm 89:30-33 — ຖ້າ​ຫາກ​ວ່າ​ລູກ​ຂອງ​ເຂົາ​ປະ​ຖິ້ມ​ກົດ​ຫມາຍ​ຂອງ​ຂ້າ​ພະ​ເຈົ້າ, ແລະ​ບໍ່​ໄດ້​ດໍາ​ເນີນ​ການ​ໃນ​ຄໍາ​ຕັດ​ສິນ​ຂອງ​ຂ້າ​ພະ​ເຈົ້າ; ຖ້າ​ຫາກ​ເຂົາ​ຝ່າ​ຝືນ​ກົດ​ໝາຍ​ຂອງ​ເຮົາ, ແລະ ບໍ່​ຮັກ​ສາ​ບັນ​ຍັດ​ຂອງ​ເຮົາ; ແລ້ວ​ເຮົາ​ຈະ​ໄປ​ຢາມ​ການ​ລ່ວງ​ລະ​ເມີດ​ຂອງ​ພວກ​ເຂົາ​ດ້ວຍ​ໄມ້​ເທົ້າ, ແລະ ຄວາມ​ຊົ່ວ​ຮ້າຍ​ຂອງ​ພວກ​ເຂົາ​ທີ່​ມີ​ເສັ້ນ​ດ່າງ. ເຖິງ​ຢ່າງ​ໃດ​ກໍ​ຕາມ ຄວາມ​ເມດ​ຕາ​ຂອງ​ຂ້າ​ພະ​ເຈົ້າ​ຈະ​ບໍ່​ເອົາ​ໄປ​ຈາກ​ພຣະ​ອົງ​ຢ່າງ​ສິ້ນ​ເຊີງ, ຫລື ຍອມ​ໃຫ້​ຄວາມ​ສັດ​ຊື່​ຂອງ​ຂ້າ​ພະ​ເຈົ້າ​ຫຼົ້ມ​ເຫຼວ.</w:t>
      </w:r>
    </w:p>
    <w:p/>
    <w:p>
      <w:r xmlns:w="http://schemas.openxmlformats.org/wordprocessingml/2006/main">
        <w:t xml:space="preserve">1 ກະສັດ 1:32 ກະສັດ​ດາວິດ​ກ່າວ​ວ່າ, “ຈົ່ງ​ເອີ້ນ​ຂ້ອຍ​ວ່າ​ປະໂຣຫິດ​ຊາໂດກ, ນາທານ​ຜູ້ທຳນວາຍ ແລະ​ເບນາອີຢາ​ລູກຊາຍ​ຂອງ​ເຢໂຮຍອາດາ. ແລະ ພວກ​ເຂົາ​ມາ​ຢູ່​ຕໍ່​ໜ້າ​ກະສັດ.</w:t>
      </w:r>
    </w:p>
    <w:p/>
    <w:p>
      <w:r xmlns:w="http://schemas.openxmlformats.org/wordprocessingml/2006/main">
        <w:t xml:space="preserve">ກະສັດ​ດາວິດ​ໄດ້​ເອີ້ນ​ປະໂຣຫິດ​ຊາໂດກ, ນາທານ​ຜູ້​ປະກາດ​ພຣະທຳ ແລະ​ເບນາອີຢາ​ລູກຊາຍ​ຂອງ​ເຢໂຮຍອາດາ​ໃຫ້​ມາ​ຕໍ່ໜ້າ​ເພິ່ນ.</w:t>
      </w:r>
    </w:p>
    <w:p/>
    <w:p>
      <w:r xmlns:w="http://schemas.openxmlformats.org/wordprocessingml/2006/main">
        <w:t xml:space="preserve">1. ພະລັງຂອງການອະທິຖານ: ພະເຈົ້າຕອບຄຳອະທິດຖານຂອງເຮົາແນວໃດ</w:t>
      </w:r>
    </w:p>
    <w:p/>
    <w:p>
      <w:r xmlns:w="http://schemas.openxmlformats.org/wordprocessingml/2006/main">
        <w:t xml:space="preserve">2. ຄວາມສຳຄັນຂອງການສັດຊື່ຕໍ່ພະເຈົ້າ</w:t>
      </w:r>
    </w:p>
    <w:p/>
    <w:p>
      <w:r xmlns:w="http://schemas.openxmlformats.org/wordprocessingml/2006/main">
        <w:t xml:space="preserve">1. ຢາໂກໂບ 5:16 - ຄໍາອະທິດຖານຂອງຄົນຊອບທໍາມີອໍານາດອັນໃຫຍ່ຫຼວງຍ້ອນວ່າມັນກໍາລັງເຮັດວຽກ.</w:t>
      </w:r>
    </w:p>
    <w:p/>
    <w:p>
      <w:r xmlns:w="http://schemas.openxmlformats.org/wordprocessingml/2006/main">
        <w:t xml:space="preserve">2 ເທຊະໂລນີກ 3:3 - ແຕ່ພຣະຜູ້ເປັນເຈົ້າຊົງສັດຊື່. ພຣະອົງ​ຈະ​ຕັ້ງ​ເຈົ້າ​ແລະ​ປົກ​ປ້ອງ​ເຈົ້າ​ຈາກ​ສັດຕູ.</w:t>
      </w:r>
    </w:p>
    <w:p/>
    <w:p>
      <w:r xmlns:w="http://schemas.openxmlformats.org/wordprocessingml/2006/main">
        <w:t xml:space="preserve">1 ກະສັດ 1:33 ກະສັດ​ຍັງ​ບອກ​ພວກເຂົາ​ວ່າ, “ຈົ່ງ​ເອົາ​ຄົນ​ຮັບໃຊ້​ຂອງ​ເຈົ້າ​ຂອງ​ເຈົ້າ​ໄປ​ນຳ ແລະ​ໃຫ້​ກະສັດ​ໂຊໂລໂມນ​ລູກຊາຍ​ຂອງ​ຂ້ອຍ​ຂີ່​ມ້າ​ຂອງ​ຂ້ອຍ​ໄປ ແລະ​ນຳ​ລາວ​ລົງ​ທີ່​ເມືອງ​ກີໂຮນ.</w:t>
      </w:r>
    </w:p>
    <w:p/>
    <w:p>
      <w:r xmlns:w="http://schemas.openxmlformats.org/wordprocessingml/2006/main">
        <w:t xml:space="preserve">ກະສັດ​ດາວິດ​ໄດ້​ສັ່ງ​ຄົນ​ຮັບໃຊ້​ຂອງ​ເພິ່ນ​ໃຫ້​ເອົາ​ຊາໂລໂມນ​ລູກຊາຍ​ຂອງ​ເພິ່ນ ແລະ​ຂີ່​ມ້າ​ໄປ​ທີ່​ກີໂຮນ.</w:t>
      </w:r>
    </w:p>
    <w:p/>
    <w:p>
      <w:r xmlns:w="http://schemas.openxmlformats.org/wordprocessingml/2006/main">
        <w:t xml:space="preserve">1. ພຣະ​ເຈົ້າ​ໃຊ້​ການ​ກະ​ທຳ​ທາງ​ໂລກ​ທີ່​ສຸດ ເພື່ອ​ໃຫ້​ຈຸດ​ປະ​ສົງ​ຂອງ​ພຣະ​ອົງ​ຕື່ມ​ອີກ.</w:t>
      </w:r>
    </w:p>
    <w:p/>
    <w:p>
      <w:r xmlns:w="http://schemas.openxmlformats.org/wordprocessingml/2006/main">
        <w:t xml:space="preserve">2. ຄວາມສຳຄັນຂອງການໃຫ້ກຽດແກ່ພໍ່ ແລະ ແມ່ຂອງພວກເຮົາ.</w:t>
      </w:r>
    </w:p>
    <w:p/>
    <w:p>
      <w:r xmlns:w="http://schemas.openxmlformats.org/wordprocessingml/2006/main">
        <w:t xml:space="preserve">1. ເອເຟດ 6:1-2 - “ລູກ​ເອີຍ, ຈົ່ງ​ເຊື່ອ​ຟັງ​ພໍ່​ແມ່​ຂອງ​ເຈົ້າ​ໃນ​ອົງ​ພຣະ​ຜູ້​ເປັນ​ເຈົ້າ, ເພາະ​ອັນ​ນີ້​ເປັນ​ການ​ຖືກ​ຕ້ອງ “ຈົ່ງ​ນັບຖື​ພໍ່​ແມ່​ຂອງ​ເຈົ້າ” ຊຶ່ງ​ເປັນ​ຄຳ​ສັ່ງ​ຂໍ້​ທຳອິດ​ທີ່​ມີ​ຄຳ​ສັນຍາ.</w:t>
      </w:r>
    </w:p>
    <w:p/>
    <w:p>
      <w:r xmlns:w="http://schemas.openxmlformats.org/wordprocessingml/2006/main">
        <w:t xml:space="preserve">2. ໂຢຊວຍ 1:9 - ເຮົາ​ບໍ່​ໄດ້​ສັ່ງ​ເຈົ້າ​ບໍ? ຈົ່ງເຂັ້ມແຂງແລະກ້າຫານ. ຢ່າຢ້ານ; ຢ່າ​ທໍ້ຖອຍ​ໃຈ ເພາະ​ພຣະເຈົ້າຢາເວ ພຣະເຈົ້າ​ຂອງ​ເຈົ້າ​ຈະ​ສະຖິດ​ຢູ່​ກັບ​ເຈົ້າ​ທຸກ​ບ່ອນ​ທີ່​ເຈົ້າ​ໄປ.</w:t>
      </w:r>
    </w:p>
    <w:p/>
    <w:p>
      <w:r xmlns:w="http://schemas.openxmlformats.org/wordprocessingml/2006/main">
        <w:t xml:space="preserve">1 ກະສັດ 1:34 ແລະ​ໃຫ້​ປະໂຣຫິດ​ຊາໂດກ ແລະ​ນາທານ ຜູ້​ປະກາດ​ພຣະທຳ​ໄດ້​ຊົງ​ເຈີມ​ເພິ່ນ​ຢູ່​ທີ່​ນັ້ນ​ເປັນ​ກະສັດ​ປົກຄອງ​ຊາດ​ອິດສະຣາເອນ ແລະ​ເປົ່າແກ​ດ້ວຍ​ແກ ແລະ​ເວົ້າ​ວ່າ, “ພຣະເຈົ້າ​ຊ່ວຍ​ກະສັດ​ໂຊໂລໂມນ​ໃຫ້​ພົ້ນ.</w:t>
      </w:r>
    </w:p>
    <w:p/>
    <w:p>
      <w:r xmlns:w="http://schemas.openxmlformats.org/wordprocessingml/2006/main">
        <w:t xml:space="preserve">ກະສັດ​ດາວິດ​ກຳລັງ​ຈະ​ສິ້ນ​ຊີວິດ ແລະ​ເພິ່ນ​ຈຶ່ງ​ສັ່ງ​ໃຫ້​ປະໂຣຫິດ​ຊາໂດກ ແລະ​ນາທານ ຜູ້​ປະກາດ​ພຣະທຳ​ຈົ່ງ​ເຈີມ​ຊາໂລໂມນ​ລູກຊາຍ​ຂອງ​ເພິ່ນ​ໃຫ້​ເປັນ​ກະສັດ​ຂອງ​ຊາດ​ອິດສະຣາເອນ ແລະ​ປະກາດ​ດ້ວຍ​ສຽງ​ແກ.</w:t>
      </w:r>
    </w:p>
    <w:p/>
    <w:p>
      <w:r xmlns:w="http://schemas.openxmlformats.org/wordprocessingml/2006/main">
        <w:t xml:space="preserve">1. ຄວາມສັດຊື່ຂອງພະເຈົ້າແມ່ນເຫັນໄດ້ຈາກການສືບທອດຂອງກະສັດໃນອິດສະລາແອນ.</w:t>
      </w:r>
    </w:p>
    <w:p/>
    <w:p>
      <w:r xmlns:w="http://schemas.openxmlformats.org/wordprocessingml/2006/main">
        <w:t xml:space="preserve">2. ເຖິງແມ່ນວ່າໃນຊ່ວງເວລາສຸດທ້າຍຂອງດາວິດ, ລາວໄດ້ຖືກອຸທິດໃຫ້ແກ່ພຣະຜູ້ເປັນເຈົ້າແລະອານາຈັກຂອງພຣະອົງ.</w:t>
      </w:r>
    </w:p>
    <w:p/>
    <w:p>
      <w:r xmlns:w="http://schemas.openxmlformats.org/wordprocessingml/2006/main">
        <w:t xml:space="preserve">1. 2 ຊາມູເອນ 7:12-15 - ພັນທະສັນຍາຂອງພຣະເຈົ້າກັບດາວິດ.</w:t>
      </w:r>
    </w:p>
    <w:p/>
    <w:p>
      <w:r xmlns:w="http://schemas.openxmlformats.org/wordprocessingml/2006/main">
        <w:t xml:space="preserve">22 ມັດທາຍ 22:15-22 - ການສອນຂອງພຣະເຢຊູກ່ຽວກັບການ Render unto Caesar.</w:t>
      </w:r>
    </w:p>
    <w:p/>
    <w:p>
      <w:r xmlns:w="http://schemas.openxmlformats.org/wordprocessingml/2006/main">
        <w:t xml:space="preserve">1 ກະສັດ 1:35 ແລ້ວ​ພວກເຈົ້າ​ຈະ​ຂຶ້ນ​ມາ​ຕາມ​ພຣະອົງ ເພື່ອ​ວ່າ​ພຣະອົງ​ຈະ​ໄດ້​ມາ​ນັ່ງ​ເທິງ​ບັນລັງ​ຂອງ​ຂ້ານ້ອຍ. ເພາະ​ລາວ​ຈະ​ເປັນ​ກະສັດ​ແທນ​ຂ້ອຍ: ແລະ ເຮົາ​ໄດ້​ແຕ່ງ​ຕັ້ງ​ລາວ​ໃຫ້​ເປັນ​ຜູ້​ປົກຄອງ​ເໜືອ​ອິດ​ສະ​ຣາ​ເອນ ແລະ​ເໜືອ​ຢູດາ.</w:t>
      </w:r>
    </w:p>
    <w:p/>
    <w:p>
      <w:r xmlns:w="http://schemas.openxmlformats.org/wordprocessingml/2006/main">
        <w:t xml:space="preserve">ກະສັດ​ດາວິດ​ໄດ້​ແຕ່ງຕັ້ງ​ຊາໂລໂມນ​ໃຫ້​ເປັນ​ກະສັດ​ຂອງ​ຊາດ​ອິດສະຣາເອນ ແລະ​ຢູດາ ແລະ​ໃຫ້​ນັ່ງ​ເທິງ​ບັນລັງ​ແທນ.</w:t>
      </w:r>
    </w:p>
    <w:p/>
    <w:p>
      <w:r xmlns:w="http://schemas.openxmlformats.org/wordprocessingml/2006/main">
        <w:t xml:space="preserve">1. ຄວາມສໍາຄັນຂອງການປະຕິບັດຕາມພຣະປະສົງຂອງພຣະເຈົ້າໃນການນໍາພາ</w:t>
      </w:r>
    </w:p>
    <w:p/>
    <w:p>
      <w:r xmlns:w="http://schemas.openxmlformats.org/wordprocessingml/2006/main">
        <w:t xml:space="preserve">2. ຄວາມຊື່ສັດຂອງພຣະເຈົ້າໃນການສະຫນອງຜູ້ນໍາສໍາລັບປະຊາຊົນຂອງພຣະອົງ</w:t>
      </w:r>
    </w:p>
    <w:p/>
    <w:p>
      <w:r xmlns:w="http://schemas.openxmlformats.org/wordprocessingml/2006/main">
        <w:t xml:space="preserve">1. ກິດຈະການ 13:22 - ແລະ​ເມື່ອ​ເພິ່ນ​ໄດ້​ປົດ​ເພິ່ນ​ອອກ, ເພິ່ນ​ໄດ້​ຍົກ​ຂຶ້ນ​ມາ​ໃຫ້​ດາວິດ​ເປັນ​ກະສັດ​ຂອງ​ພວກ​ເພິ່ນ; ພຣະອົງ​ໄດ້​ໃຫ້​ຄຳ​ພະຍານ​ແກ່​ຜູ້​ນັ້ນ, ແລະ​ກ່າວ​ວ່າ, “ຂ້ານ້ອຍ​ໄດ້​ພົບ​ດາວິດ ລູກຊາຍ​ຂອງ​ເຢຊີ, ເປັນ​ຄົນ​ຕາມ​ໃຈ​ຂອງ​ຂ້ານ້ອຍ​ເອງ, ຊຶ່ງ​ຈະ​ເຮັດ​ໃຫ້​ຄວາມ​ປະສົງ​ຂອງ​ຂ້ານ້ອຍ​ສຳເລັດ​ເປັນ​ຈິງ.</w:t>
      </w:r>
    </w:p>
    <w:p/>
    <w:p>
      <w:r xmlns:w="http://schemas.openxmlformats.org/wordprocessingml/2006/main">
        <w:t xml:space="preserve">2 ຊາມູເອນ 5:2 ໃນ​ອະດີດ ເມື່ອ​ກະສັດ​ໂຊນ​ເປັນ​ກະສັດ​ປົກຄອງ​ພວກ​ເຮົາ ເຈົ້າ​ກໍ​ເປັນ​ຜູ້​ນຳ​ອອກ​ໄປ​ນຳ​ຊາວ​ອິດສະລາແອນ ແລະ​ພຣະເຈົ້າຢາເວ​ໄດ້​ກ່າວ​ແກ່​ເຈົ້າ​ວ່າ, “ເຈົ້າ​ຈະ​ລ້ຽງ​ຊາວ​ອິດສະລາແອນ​ຂອງ​ເຮົາ​ໃຫ້​ເປັນ​ອາຫານ. captain ເທິງ Israel.</w:t>
      </w:r>
    </w:p>
    <w:p/>
    <w:p>
      <w:r xmlns:w="http://schemas.openxmlformats.org/wordprocessingml/2006/main">
        <w:t xml:space="preserve">1 ກະສັດ 1:36 ເບນາອີຢາ ລູກຊາຍ​ຂອງ​ເຢໂຮຍອາດາ​ໄດ້​ຕອບ​ກະສັດ​ວ່າ, ອາແມນ, ພຣະເຈົ້າຢາເວ ພຣະເຈົ້າ​ຂອງ​ອົງພຣະ​ຜູ້​ເປັນເຈົ້າ​ຂອງ​ຂ້ານ້ອຍ​ກໍ​ກ່າວ​ເຊັ່ນ​ນັ້ນ.</w:t>
      </w:r>
    </w:p>
    <w:p/>
    <w:p>
      <w:r xmlns:w="http://schemas.openxmlformats.org/wordprocessingml/2006/main">
        <w:t xml:space="preserve">ເບນາຢາ​ໄດ້​ປະກາດ​ວ່າ​ອາແມນ, ຕາມ​ການ​ຕົກລົງ​ກັບ​ກະສັດ, ໂດຍ​ກ່າວ​ວ່າ ພຣະເຈົ້າຢາເວ ພຣະເຈົ້າ​ຂອງ​ກະສັດ​ກໍ​ເຫັນ​ດີ​ນຳ.</w:t>
      </w:r>
    </w:p>
    <w:p/>
    <w:p>
      <w:r xmlns:w="http://schemas.openxmlformats.org/wordprocessingml/2006/main">
        <w:t xml:space="preserve">1. ການຮູ້ຈັກພຣະປະສົງຂອງພຣະເຈົ້າ ແລະປະຕິບັດຕາມຢ່າງສັດຊື່</w:t>
      </w:r>
    </w:p>
    <w:p/>
    <w:p>
      <w:r xmlns:w="http://schemas.openxmlformats.org/wordprocessingml/2006/main">
        <w:t xml:space="preserve">2. ການເຊື່ອຟັງພຣະຄໍາຂອງພຣະເຈົ້າແລະເຊື່ອຟັງຜູ້ທີ່ຢູ່ໃນອໍານາດ</w:t>
      </w:r>
    </w:p>
    <w:p/>
    <w:p>
      <w:r xmlns:w="http://schemas.openxmlformats.org/wordprocessingml/2006/main">
        <w:t xml:space="preserve">1 ກະສັດ 1:36</w:t>
      </w:r>
    </w:p>
    <w:p/>
    <w:p>
      <w:r xmlns:w="http://schemas.openxmlformats.org/wordprocessingml/2006/main">
        <w:t xml:space="preserve">2 ເອເຟດ 6:1-3 “ລູກ​ທັງຫລາຍ​ເອີຍ ຈົ່ງ​ເຊື່ອຟັງ​ພໍ່​ແມ່​ຂອງ​ເຈົ້າ​ໃນ​ອົງພຣະ​ຜູ້​ເປັນເຈົ້າ ເພາະ​ສິ່ງ​ນີ້​ຖືກຕ້ອງ​ແລ້ວ ຈົ່ງ​ນັບຖື​ພໍ່​ແມ່​ຂອງ​ເຈົ້າ ຊຶ່ງ​ເປັນ​ພຣະບັນຍັດ​ຂໍ້​ທຳອິດ​ດ້ວຍ​ຄຳ​ສັນຍາ.”</w:t>
      </w:r>
    </w:p>
    <w:p/>
    <w:p>
      <w:r xmlns:w="http://schemas.openxmlformats.org/wordprocessingml/2006/main">
        <w:t xml:space="preserve">1 ກະສັດ 1:37 ດັ່ງ​ທີ່​ພຣະເຈົ້າຢາເວ​ໄດ້​ສະຖິດ​ຢູ່​ກັບ​ກະສັດ​ດາວິດ​ຜູ້​ເປັນ​ເຈົ້ານາຍ​ຂອງ​ຂ້ານ້ອຍ​ນັ້ນ ຈົ່ງ​ຢູ່​ກັບ​ກະສັດ​ໂຊໂລໂມນ ແລະ​ຕັ້ງ​ບັນລັງ​ຂອງ​ເພິ່ນ​ໃຫ້​ໃຫຍ່​ກວ່າ​ບັນລັງ​ຂອງ​ກະສັດ​ດາວິດ.</w:t>
      </w:r>
    </w:p>
    <w:p/>
    <w:p>
      <w:r xmlns:w="http://schemas.openxmlformats.org/wordprocessingml/2006/main">
        <w:t xml:space="preserve">ຂໍ້ພຣະຄຳພີໄດ້ຍົກໃຫ້ເຫັນຄຳສັນຍາຂອງພະເຈົ້າທີ່ຈະເຮັດໃຫ້ບັນລັງຂອງຊາໂລໂມນຍິ່ງໃຫຍ່ກວ່າຂອງດາວິດ.</w:t>
      </w:r>
    </w:p>
    <w:p/>
    <w:p>
      <w:r xmlns:w="http://schemas.openxmlformats.org/wordprocessingml/2006/main">
        <w:t xml:space="preserve">1. ການຮັບຮູ້ຄວາມສັດຊື່ຂອງພຣະເຈົ້າແລະໄວ້ວາງໃຈໃນຄໍາສັນຍາຂອງພຣະອົງ.</w:t>
      </w:r>
    </w:p>
    <w:p/>
    <w:p>
      <w:r xmlns:w="http://schemas.openxmlformats.org/wordprocessingml/2006/main">
        <w:t xml:space="preserve">2. ການຮຽນຮູ້ທີ່ຈະຍອມຮັບການປ່ຽນແປງ ແລະວາງໃຈໃນແຜນຂອງພຣະເຈົ້າສຳລັບຊີວິດຂອງເຮົາ.</w:t>
      </w:r>
    </w:p>
    <w:p/>
    <w:p>
      <w:r xmlns:w="http://schemas.openxmlformats.org/wordprocessingml/2006/main">
        <w:t xml:space="preserve">1. Isaiah 40:31 - ແຕ່​ວ່າ​ພວກ​ເຂົາ​ເຈົ້າ​ທີ່​ລໍ​ຖ້າ​ຕາມ​ພຣະ​ຜູ້​ເປັນ​ເຈົ້າ​ຈະ​ມີ​ຄວາມ​ເຂັ້ມ​ແຂງ​ຂອງ​ເຂົາ​ເຈົ້າ​ໃຫມ່​; ພວກ​ເຂົາ​ຈະ​ຂຶ້ນ​ກັບ​ປີກ​ຄື​ນົກ​ອິນ​ຊີ; ພວກ​ເຂົາ​ຈະ​ແລ່ນ, ແລະ​ຈະ​ບໍ່​ເມື່ອຍ; ແລະ​ພວກ​ເຂົາ​ຈະ​ຍ່າງ, ແລະ​ບໍ່​ໄດ້ faint.</w:t>
      </w:r>
    </w:p>
    <w:p/>
    <w:p>
      <w:r xmlns:w="http://schemas.openxmlformats.org/wordprocessingml/2006/main">
        <w:t xml:space="preserve">2 ໂຣມ 8:28 - ແລະ​ເຮົາ​ຮູ້​ວ່າ​ທຸກ​ສິ່ງ​ທັງ​ປວງ​ເຮັດ​ວຽກ​ຮ່ວມ​ກັນ​ເພື່ອ​ຄວາມ​ດີ​ຕໍ່​ຜູ້​ທີ່​ຮັກ​ພຣະ​ເຈົ້າ, ກັບ​ຜູ້​ທີ່​ຖືກ​ເອີ້ນ​ຕາມ​ຈຸດ​ປະສົງ​ຂອງ​ພຣະອົງ.</w:t>
      </w:r>
    </w:p>
    <w:p/>
    <w:p>
      <w:r xmlns:w="http://schemas.openxmlformats.org/wordprocessingml/2006/main">
        <w:t xml:space="preserve">1 ກະສັດ 1:38 ດັ່ງນັ້ນ, ປະໂຣຫິດ​ຊາໂດກ, ແລະ​ນາທານ​ຜູ້ທຳນວາຍ, ແລະ​ເບນາອີຢາ​ລູກຊາຍ​ຂອງ​ເຢໂຮຍອາດາ, ແລະ​ຊາວ​ເຄເຣທີ, ແລະ​ຊາວ​ເປເລທີ​ຈຶ່ງ​ລົງ​ໄປ ແລະ​ສັ່ງ​ໂຊໂລໂມນ​ໃຫ້​ຂີ່​ມ້າ​ຂອງ​ກະສັດ​ດາວິດ ແລະ​ນຳ​ລາວ​ໄປ​ທີ່​ກີໂຮນ.</w:t>
      </w:r>
    </w:p>
    <w:p/>
    <w:p>
      <w:r xmlns:w="http://schemas.openxmlformats.org/wordprocessingml/2006/main">
        <w:t xml:space="preserve">ໂຊໂລໂມນ​ໄດ້​ຖືກ​ນຳ​ໄປ​ຫາ​ກີໂຮນ ໂດຍ​ປະໂຣຫິດ​ຊາໂດກ, ນາທານ, ຜູ້​ພະຍາກອນ, ເບນາອີຢາ​ລູກຊາຍ​ຂອງ​ເຢໂຮຍອາດາ, ແລະ​ຊາວ​ເຄເຣທີ ແລະ​ຊາວ​ເປເລທີ, ຜູ້​ທີ່​ຊ່ວຍ​ໃຫ້​ລາວ​ຂີ່​ມ້າ​ຂອງ​ກະສັດ​ດາວິດ.</w:t>
      </w:r>
    </w:p>
    <w:p/>
    <w:p>
      <w:r xmlns:w="http://schemas.openxmlformats.org/wordprocessingml/2006/main">
        <w:t xml:space="preserve">1. ພະລັງແຫ່ງມິດຕະພາບທີ່ສັດຊື່ - 1 ກະສັດ 1:38</w:t>
      </w:r>
    </w:p>
    <w:p/>
    <w:p>
      <w:r xmlns:w="http://schemas.openxmlformats.org/wordprocessingml/2006/main">
        <w:t xml:space="preserve">2. ຄວາມ​ສຳຄັນ​ຂອງ​ການ​ໃຫ້​ກຽດ​ຄົນ​ກ່ອນ​ໜ້າ​ຂອງ​ເຮົາ—1 ກະສັດ 1:38</w:t>
      </w:r>
    </w:p>
    <w:p/>
    <w:p>
      <w:r xmlns:w="http://schemas.openxmlformats.org/wordprocessingml/2006/main">
        <w:t xml:space="preserve">1. ເຮັບເຣີ 13:7 - ຈົ່ງ​ລະນຶກ​ເຖິງ​ຜູ້​ນຳ​ຂອງ​ເຈົ້າ, ຜູ້​ທີ່​ໄດ້​ກ່າວ​ກັບ​ເຈົ້າ​ພຣະ​ຄຳ​ຂອງ​ພຣະ​ເຈົ້າ. ພິ ຈາ ລະ ນາ ຜົນ ໄດ້ ຮັບ ຂອງ ວິ ທີ ການ ຂອງ ຊີ ວິດ ຂອງ ເຂົາ ເຈົ້າ, ແລະ ຮຽນ ແບບ ຄວາມ ເຊື່ອ ຂອງ ເຂົາ ເຈົ້າ.</w:t>
      </w:r>
    </w:p>
    <w:p/>
    <w:p>
      <w:r xmlns:w="http://schemas.openxmlformats.org/wordprocessingml/2006/main">
        <w:t xml:space="preserve">2. ໂຣມ 13:7 - ໃຫ້​ແກ່​ທຸກ​ຄົນ​ໃນ​ສິ່ງ​ທີ່​ເຈົ້າ​ເປັນ​ໜີ້: ຖ້າ​ເຈົ້າ​ເປັນ​ໜີ້​ພາສີ ຈົ່ງ​ຈ່າຍ​ພາສີ; ຖ້າລາຍຮັບ, ຫຼັງຈາກນັ້ນລາຍຮັບ; ຖ້າເຄົາລົບ, ຫຼັງຈາກນັ້ນເຄົາລົບ; ຖ້າກຽດ, ຫຼັງຈາກນັ້ນໃຫ້ກຽດ.</w:t>
      </w:r>
    </w:p>
    <w:p/>
    <w:p>
      <w:r xmlns:w="http://schemas.openxmlformats.org/wordprocessingml/2006/main">
        <w:t xml:space="preserve">1 ກະສັດ 1:39 ປະໂຣຫິດ​ຊາໂດກ​ໄດ້​ເອົາ​ນໍ້າມັນ​ອອກ​ຈາກ​ຫໍເຕັນ​ສັກສິດ ແລະ​ໄດ້​ເຈີມ​ຊາໂລໂມນ. ແລະ ພວກ​ເຂົາ​ໄດ້​ເປົ່າ​ແກ; ແລະ​ຄົນ​ທັງ​ປວງ​ກໍ​ເວົ້າ​ວ່າ, “ພຣະ​ເຈົ້າ​ຊ່ວຍ​ໃຫ້​ກະສັດ​ໂຊໂລໂມນ​ລອດ​ພົ້ນ.</w:t>
      </w:r>
    </w:p>
    <w:p/>
    <w:p>
      <w:r xmlns:w="http://schemas.openxmlformats.org/wordprocessingml/2006/main">
        <w:t xml:space="preserve">ປະໂຣຫິດຊາໂດກ​ໄດ້​ເຈີມ​ຊາໂລໂມນ​ເປັນ​ກະສັດ ແລະ​ປະຊາຊົນ​ກໍ​ສະຫລອງ​ດ້ວຍ​ການ​ຮ້ອງ​ໂຮ​ດ້ວຍ​ຄວາມ​ຍິນດີ.</w:t>
      </w:r>
    </w:p>
    <w:p/>
    <w:p>
      <w:r xmlns:w="http://schemas.openxmlformats.org/wordprocessingml/2006/main">
        <w:t xml:space="preserve">1. ພະລັງແຫ່ງການເຈີມ ແລະຄວາມສຸກຂອງການສະເຫຼີມສະຫຼອງ</w:t>
      </w:r>
    </w:p>
    <w:p/>
    <w:p>
      <w:r xmlns:w="http://schemas.openxmlformats.org/wordprocessingml/2006/main">
        <w:t xml:space="preserve">2. ຄວາມສຳຄັນຂອງຖານະປະໂລຫິດ ແລະ ການເປັນກະສັດ</w:t>
      </w:r>
    </w:p>
    <w:p/>
    <w:p>
      <w:r xmlns:w="http://schemas.openxmlformats.org/wordprocessingml/2006/main">
        <w:t xml:space="preserve">1. Mark 5:15 - ແລະ​ເຂົາ​ເຈົ້າ​ມາ​ຫາ​ພຣະ​ເຢ​ຊູ​, ແລະ​ໄດ້​ເຫັນ​ຜູ້​ທີ່​ມີ​ມານ​ຄອບ​ຄອງ​, ແລະ​ມີ​ກອງ​, ນັ່ງ​, ແລະ​ນຸ່ງ​ຫົ່ມ​, ແລະ​ໃນ​ຈິດ​ໃຈ​ຂອງ​ຕົນ​: ແລະ​ເຂົາ​ເຈົ້າ​ມີ​ຄວາມ​ຢ້ານ​ກົວ​.</w:t>
      </w:r>
    </w:p>
    <w:p/>
    <w:p>
      <w:r xmlns:w="http://schemas.openxmlformats.org/wordprocessingml/2006/main">
        <w:t xml:space="preserve">2. ຄຳເພງ 2:6-7 - ແຕ່​ຂ້ອຍ​ໄດ້​ຕັ້ງ​ກະສັດ​ຂອງ​ຂ້ອຍ​ໄວ້​ເທິງ​ເນີນ​ພູ​ອັນ​ສັກສິດ​ຂອງ​ຊີໂອນ. ຂ້າ​ພະ​ເຈົ້າ​ຈະ​ປະ​ກາດ​ດໍາ​ລັດ: ພຣະ​ຜູ້​ເປັນ​ເຈົ້າ​ໄດ້​ກ່າວ​ກັບ​ຂ້າ​ພະ​ເຈົ້າ, ເຈົ້າ​ເປັນ​ພຣະ​ບຸດ​ຂອງ​ຂ້າ​ພະ​ເຈົ້າ; ມື້​ນີ້​ຂ້າ​ພະ​ເຈົ້າ​ໄດ້​ເກີດ​ທ່ານ.</w:t>
      </w:r>
    </w:p>
    <w:p/>
    <w:p>
      <w:r xmlns:w="http://schemas.openxmlformats.org/wordprocessingml/2006/main">
        <w:t xml:space="preserve">1 ກະສັດ 1:40 ແລະ​ປະຊາຊົນ​ທັງ​ປວງ​ກໍ​ລຸກ​ຂຶ້ນ​ມາ​ຕາມ​ພຣະອົງ ແລະ​ປະຊາຊົນ​ກໍ​ພາກັນ​ທໍ່​ທໍ່​ນ້ຳ, ແລະ​ຊົມຊື່ນ​ຍິນດີ​ຢ່າງ​ຫລວງຫລາຍ ຈົນ​ແຜ່ນດິນ​ໂລກ​ແຕກ​ຂຶ້ນ.</w:t>
      </w:r>
    </w:p>
    <w:p/>
    <w:p>
      <w:r xmlns:w="http://schemas.openxmlformats.org/wordprocessingml/2006/main">
        <w:t xml:space="preserve">ຄົນ​ທັງ​ປວງ​ໄດ້​ຕິດ​ຕາມ​ກະສັດ​ດາວິດ​ໄປ ແລະ​ສະ​ເຫຼີມ​ສະ​ຫຼອງ​ດ້ວຍ​ການ​ຫຼິ້ນ​ທໍ່ ແລະ​ຊົມ​ເຊີຍ​ຢ່າງ​ມ່ວນ​ຊື່ນ, ເຮັດ​ໃຫ້​ແຜ່ນ​ດິນ​ໂລກ​ສັ່ນ​ສະ​ເທືອນ​ດ້ວຍ​ສຽງ.</w:t>
      </w:r>
    </w:p>
    <w:p/>
    <w:p>
      <w:r xmlns:w="http://schemas.openxmlformats.org/wordprocessingml/2006/main">
        <w:t xml:space="preserve">1. ອ້ອມ​ຮອບ​ຕົວ​ທ່ານ​ດ້ວຍ​ຄົນ​ທີ່​ມີ​ຄວາມ​ສຸກ — 1 ກະສັດ 1:40</w:t>
      </w:r>
    </w:p>
    <w:p/>
    <w:p>
      <w:r xmlns:w="http://schemas.openxmlformats.org/wordprocessingml/2006/main">
        <w:t xml:space="preserve">2. ໃຫ້​ພະເຈົ້າ​ຍ້າຍ​ເຈົ້າ​ໄປ​ສະຫຼອງ—1 ກະສັດ 1:40</w:t>
      </w:r>
    </w:p>
    <w:p/>
    <w:p>
      <w:r xmlns:w="http://schemas.openxmlformats.org/wordprocessingml/2006/main">
        <w:t xml:space="preserve">1. Psalm 100:1-2 - "ຮ້ອງເພງສໍາລັບຄວາມສຸກຂອງພຣະຜູ້ເປັນເຈົ້າ, ແຜ່ນດິນໂລກທັງຫມົດ, ຈົ່ງນະມັດສະການພຣະຜູ້ເປັນເຈົ້າດ້ວຍຄວາມຍິນດີ, ຈົ່ງມາຫາພຣະອົງດ້ວຍເພງທີ່ມີຄວາມສຸກ."</w:t>
      </w:r>
    </w:p>
    <w:p/>
    <w:p>
      <w:r xmlns:w="http://schemas.openxmlformats.org/wordprocessingml/2006/main">
        <w:t xml:space="preserve">2. ຄຳເພງ 150:3-6 “ສັນລະເສີນ​ພຣະອົງ​ດ້ວຍ​ສຽງ​ແກ ຈົ່ງ​ສັນລະເສີນ​ພຣະອົງ​ດ້ວຍ​ສຽງ​ເປົ່າ​ແລະ​ພິນ ຈົ່ງ​ສັນລະເສີນ​ພຣະອົງ​ດ້ວຍ​ໄມ້​ທ່ອນ​ແລະ​ການ​ເຕັ້ນ​ລຳ ຈົ່ງ​ສັນລະເສີນ​ພຣະອົງ​ດ້ວຍ​ເຊືອກ​ແລະ​ທໍ່ ຈົ່ງ​ສັນລະເສີນ​ພຣະອົງ​ດ້ວຍ​ການ​ຕີ​ດ້ວຍ​ສຽງ​ຄ້ອງ ແລະ​ສັນລະເສີນ​ພຣະອົງ​ດ້ວຍ​ສຽງ​ດັງ ຖາດ​ສຽງ​ດັງ ຈົ່ງ​ໃຫ້​ທຸກ​ສິ່ງ​ທຸກ​ຢ່າງ​ທີ່​ມີ​ລົມ​ຫາຍ​ໃຈ​ສັນ​ລະ​ເສີນ​ພຣະ​ຜູ້​ເປັນ​ເຈົ້າ ຈົ່ງ​ສັນ​ລະ​ເສີນ​ພຣະ​ຜູ້​ເປັນ​ເຈົ້າ!</w:t>
      </w:r>
    </w:p>
    <w:p/>
    <w:p>
      <w:r xmlns:w="http://schemas.openxmlformats.org/wordprocessingml/2006/main">
        <w:t xml:space="preserve">1 ກະສັດ 1:41 ອາໂດນີຢາ ແລະ​ບັນດາ​ແຂກ​ທີ່​ຢູ່​ກັບ​ເພິ່ນ​ກໍ​ໄດ້ຍິນ​ດັ່ງ​ທີ່​ພວກເຂົາ​ໄດ້​ກິນ​ອາຫານ​ຈົບ. ແລະ​ເມື່ອ​ໂຢອາບ​ໄດ້​ຍິນ​ສຽງ​ແກ, ລາວ​ຈຶ່ງ​ເວົ້າ​ວ່າ, “ເຫດ​ໃດ​ສຽງ​ດັງ​ຂອງ​ເມືອງ​ຈຶ່ງ​ເກີດ​ຄວາມ​ວຸ່ນວາຍ?</w:t>
      </w:r>
    </w:p>
    <w:p/>
    <w:p>
      <w:r xmlns:w="http://schemas.openxmlformats.org/wordprocessingml/2006/main">
        <w:t xml:space="preserve">ອາໂດນີຢາ ແລະ​ແຂກ​ຂອງ​ເພິ່ນ​ກິນ​ເຂົ້າ​ໝົດ​ແລ້ວ ເມື່ອ​ໄດ້ຍິນ​ສຽງ​ແກ ແລະ​ໂຢອາບ​ຖາມ​ວ່າ​ເປັນ​ຫຍັງ​ຈຶ່ງ​ມີ​ຄວາມ​ວຸ້ນວາຍ​ຢູ່​ໃນ​ເມືອງ.</w:t>
      </w:r>
    </w:p>
    <w:p/>
    <w:p>
      <w:r xmlns:w="http://schemas.openxmlformats.org/wordprocessingml/2006/main">
        <w:t xml:space="preserve">1. ເຮົາຄວນຄິດເຖິງສຽງທີ່ຢູ່ອ້ອມຕົວເຮົາ ແລະພິຈາລະນາສິ່ງທີ່ມັນໝາຍເຖິງ.</w:t>
      </w:r>
    </w:p>
    <w:p/>
    <w:p>
      <w:r xmlns:w="http://schemas.openxmlformats.org/wordprocessingml/2006/main">
        <w:t xml:space="preserve">2. ພຣະເຈົ້າສາມາດໃຊ້ສິ່ງທີ່ບໍ່ຄາດຄິດເພື່ອບັນລຸຈຸດປະສົງຂອງພຣະອົງ.</w:t>
      </w:r>
    </w:p>
    <w:p/>
    <w:p>
      <w:r xmlns:w="http://schemas.openxmlformats.org/wordprocessingml/2006/main">
        <w:t xml:space="preserve">1. Ephesians 5:15-16 — ເບິ່ງ​ໃຫ້​ລະ​ມັດ​ລະ​ວັງ​ວິ​ທີ​ທີ່​ທ່ານ​ຍ່າງ, ບໍ່​ແມ່ນ​ເປັນ unwise ແຕ່​ເປັນ​ສະ​ຫລາດ, ການ​ໃຊ້​ເວ​ລາ​ທີ່​ດີ​ທີ່​ສຸດ, ເນື່ອງ​ຈາກ​ວ່າ​ວັນ​ເວ​ລາ​ແມ່ນ​ຊົ່ວ​ຮ້າຍ.</w:t>
      </w:r>
    </w:p>
    <w:p/>
    <w:p>
      <w:r xmlns:w="http://schemas.openxmlformats.org/wordprocessingml/2006/main">
        <w:t xml:space="preserve">16 ສະນັ້ນ ຢ່າ​ໂງ່, ແຕ່​ຈົ່ງ​ເຂົ້າ​ໃຈ​ວ່າ ພຣະ​ປະສົງ​ຂອງ​ພຣະ​ຜູ້​ເປັນ​ເຈົ້າ​ເປັນ​ແນວ​ໃດ.</w:t>
      </w:r>
    </w:p>
    <w:p/>
    <w:p>
      <w:r xmlns:w="http://schemas.openxmlformats.org/wordprocessingml/2006/main">
        <w:t xml:space="preserve">2. Psalm 19:14 - ຂໍ​ໃຫ້​ຖ້ອຍ​ຄໍາ​ຂອງ​ປາກ​ຂອງ​ຂ້າ​ພະ​ເຈົ້າ​ແລະ​ສະ​ມາ​ທິ​ໃນ​ໃຈ​ຂອງ​ຂ້າ​ພະ​ເຈົ້າ​ເປັນ​ທີ່​ຍອມ​ຮັບ​ໃນ​ສາຍ​ຕາ​ຂອງ​ພຣະ​ອົງ​, ຂ້າ​ພະ​ເຈົ້າ​, ກ້ອນ​ຫີນ​ແລະ​ພຣະ​ຜູ້​ໄຖ່​ຂອງ​ຂ້າ​ພະ​ເຈົ້າ​.</w:t>
      </w:r>
    </w:p>
    <w:p/>
    <w:p>
      <w:r xmlns:w="http://schemas.openxmlformats.org/wordprocessingml/2006/main">
        <w:t xml:space="preserve">1 ກະສັດ 1:42 ແລະ​ໃນ​ຂະນະ​ທີ່​ເພິ່ນ​ຍັງ​ເວົ້າ​ຢູ່, ຈົ່ງ​ເບິ່ງ, ໂຢນາທານ​ລູກຊາຍ​ຂອງ​ອາບີອາທາ​ປະໂຣຫິດ​ກໍ​ມາ. ແລະ ອາ​ໂດ​ນີ​ຢາ​ໄດ້​ກ່າວ​ກັບ​ລາວ​ວ່າ, ຈົ່ງ​ເຂົ້າ​ມາ; ເພາະ​ເຈົ້າ​ເປັນ​ຄົນ​ກ້າຫານ, ແລະ ໄດ້​ນຳ​ຂ່າວ​ດີ.</w:t>
      </w:r>
    </w:p>
    <w:p/>
    <w:p>
      <w:r xmlns:w="http://schemas.openxmlformats.org/wordprocessingml/2006/main">
        <w:t xml:space="preserve">ອາໂດນີຢາ​ໄດ້​ຕ້ອນຮັບ​ປະໂຣຫິດ​ໂຢນາທານ​ດ້ວຍ​ຄຳ​ຍ້ອງຍໍ​ສັນລະເສີນ​ວ່າ​ເປັນ​ຄົນ​ກ້າຫານ​ແລະ​ໄດ້​ນຳ​ຂ່າວ​ດີ.</w:t>
      </w:r>
    </w:p>
    <w:p/>
    <w:p>
      <w:r xmlns:w="http://schemas.openxmlformats.org/wordprocessingml/2006/main">
        <w:t xml:space="preserve">1. ຈົ່ງກ້າຫານແລະນໍາຂ່າວດີ</w:t>
      </w:r>
    </w:p>
    <w:p/>
    <w:p>
      <w:r xmlns:w="http://schemas.openxmlformats.org/wordprocessingml/2006/main">
        <w:t xml:space="preserve">2. ຄວາມຮັກທີ່ແທ້ຈິງແມ່ນການເປັນຜູ້ສົ່ງຂ່າວດີ</w:t>
      </w:r>
    </w:p>
    <w:p/>
    <w:p>
      <w:r xmlns:w="http://schemas.openxmlformats.org/wordprocessingml/2006/main">
        <w:t xml:space="preserve">1. ໂກໂລດ 3:12-14 - ເມື່ອ​ເປັນ​ຜູ້​ເລືອກ​ຂອງ​ພຣະ​ເຈົ້າ, ອັນ​ບໍລິສຸດ​ແລະ​ເປັນ​ທີ່​ຮັກ, ມີ​ໃຈ​ເມດຕາ, ຄວາມ​ເມດຕາ, ຄວາມ​ຖ່ອມ, ຄວາມ​ອ່ອນ​ໂຍນ, ແລະ ຄວາມ​ອົດ​ທົນ, ຮັບ​ຜິດ​ຊອບ​ເຊິ່ງ​ກັນ​ແລະ​ກັນ, ຖ້າ​ຫາກ​ຜູ້​ໃດ​ຮ້ອງ​ທຸກ​ຕໍ່​ກັນ, ໃຫ້​ອະ​ໄພ​ທຸກ​ຄົນ. ອື່ນໆ; ດັ່ງ​ທີ່​ພຣະ​ຜູ້​ເປັນ​ເຈົ້າ​ໄດ້​ໃຫ້​ອະ​ໄພ​ທ່ານ, ດັ່ງ​ນັ້ນ​ທ່ານ​ຕ້ອງ​ການ​ໃຫ້​ອະ​ໄພ.</w:t>
      </w:r>
    </w:p>
    <w:p/>
    <w:p>
      <w:r xmlns:w="http://schemas.openxmlformats.org/wordprocessingml/2006/main">
        <w:t xml:space="preserve">2. 1 ເທຊະໂລນີກ 5:15-17 - ຈົ່ງເບິ່ງວ່າບໍ່ມີໃຜຕອບແທນຄວາມຊົ່ວຮ້າຍສໍາລັບຄວາມຊົ່ວ, ແຕ່ສະເຫມີຊອກຫາການເຮັດດີຕໍ່ກັນແລະກັນແລະຕໍ່ທຸກຄົນ. ປິຕິຍິນດີສະເໝີ, ອະທິຖານຢ່າງບໍ່ຢຸດຢັ້ງ, ຂອບໃຈໃນທຸກສະຖານະການ; ເພາະ​ວ່າ​ນີ້​ແມ່ນ​ພຣະ​ປະ​ສົງ​ຂອງ​ພຣະ​ເຈົ້າ​ໃນ​ພຣະ​ຄຣິດ​ພຣະ​ເຢ​ຊູ​ສໍາ​ລັບ​ທ່ານ.</w:t>
      </w:r>
    </w:p>
    <w:p/>
    <w:p>
      <w:r xmlns:w="http://schemas.openxmlformats.org/wordprocessingml/2006/main">
        <w:t xml:space="preserve">1 ກະສັດ 1:43 ໂຢນາທານ​ຕອບ​ອາໂດນີຢາ​ວ່າ, “ກະສັດ​ດາວິດ​ອົງພຣະ​ຜູ້​ເປັນເຈົ້າ​ຂອງ​ພວກເຮົາ​ໄດ້​ແຕ່ງຕັ້ງ​ໂຊໂລໂມນ​ໃຫ້​ເປັນ​ກະສັດ​ແລ້ວ.</w:t>
      </w:r>
    </w:p>
    <w:p/>
    <w:p>
      <w:r xmlns:w="http://schemas.openxmlformats.org/wordprocessingml/2006/main">
        <w:t xml:space="preserve">ອາໂດນີຢາ​ຖາມ​ໂຢນາທານ​ວ່າ​ກະສັດ​ແມ່ນ​ໃຜ ແລະ​ໂຢນາທານ​ຕອບ​ວ່າ ກະສັດ​ດາວິດ​ໄດ້​ແຕ່ງຕັ້ງ​ຊາໂລໂມນ​ໃຫ້​ເປັນ​ກະສັດ.</w:t>
      </w:r>
    </w:p>
    <w:p/>
    <w:p>
      <w:r xmlns:w="http://schemas.openxmlformats.org/wordprocessingml/2006/main">
        <w:t xml:space="preserve">1. ເຊື່ອຟັງຜູ້ນໍາທີ່ພະເຈົ້າແຕ່ງຕັ້ງ</w:t>
      </w:r>
    </w:p>
    <w:p/>
    <w:p>
      <w:r xmlns:w="http://schemas.openxmlformats.org/wordprocessingml/2006/main">
        <w:t xml:space="preserve">2. ການ​ປົກຄອງ​ຂອງ​ພະເຈົ້າ​ຕໍ່​ມະນຸດ</w:t>
      </w:r>
    </w:p>
    <w:p/>
    <w:p>
      <w:r xmlns:w="http://schemas.openxmlformats.org/wordprocessingml/2006/main">
        <w:t xml:space="preserve">1. ໂລມ 13:1-5</w:t>
      </w:r>
    </w:p>
    <w:p/>
    <w:p>
      <w:r xmlns:w="http://schemas.openxmlformats.org/wordprocessingml/2006/main">
        <w:t xml:space="preserve">2. 1 ເປໂຕ 2:13-17</w:t>
      </w:r>
    </w:p>
    <w:p/>
    <w:p>
      <w:r xmlns:w="http://schemas.openxmlformats.org/wordprocessingml/2006/main">
        <w:t xml:space="preserve">1 ກະສັດ 1:44 ແລະ​ກະສັດ​ໄດ້​ສົ່ງ​ປະໂຣຫິດ​ຊາໂດກ, ນາທານ​ຜູ້​ປະກາດ​ພຣະທຳ ແລະ​ເບນາອີຢາ​ລູກຊາຍ​ຂອງ​ເຢໂຮຍອາດາ, ແລະ​ຊາວ​ເຄເຣທີ, ແລະ​ຊາວ​ເປເລດ, ແລະ​ພວກເຂົາ​ໄດ້​ສັ່ງ​ໃຫ້​ລາວ​ຂີ່​ລໍ້​ຂອງ​ກະສັດ.</w:t>
      </w:r>
    </w:p>
    <w:p/>
    <w:p>
      <w:r xmlns:w="http://schemas.openxmlformats.org/wordprocessingml/2006/main">
        <w:t xml:space="preserve">ກະສັດ​ດາວິດ​ໄດ້​ສົ່ງ​ປະໂຣຫິດ​ຊາໂດກ, ນາທານ​ຜູ້​ປະກາດ​ພຣະທຳ, ເບນາອີຢາ​ລູກຊາຍ​ຂອງ​ເຢໂຮຍອາດາ, ແລະ​ຊາວ​ເຄເຣທີ ແລະ​ຊາວ​ເປເລທີ​ໄປ​ເຈີມ​ຊາໂລໂມນ​ເປັນ​ກະສັດ​ແຫ່ງ​ອິດສະຣາເອນ ແລະ​ໃຫ້​ລາວ​ຂີ່​ມ້າ​ຂອງ​ກະສັດ.</w:t>
      </w:r>
    </w:p>
    <w:p/>
    <w:p>
      <w:r xmlns:w="http://schemas.openxmlformats.org/wordprocessingml/2006/main">
        <w:t xml:space="preserve">1. ຄວາມສໍາຄັນຂອງການໃຫ້ກຽດຜູ້ນໍາທີ່ພະເຈົ້າເລືອກ.</w:t>
      </w:r>
    </w:p>
    <w:p/>
    <w:p>
      <w:r xmlns:w="http://schemas.openxmlformats.org/wordprocessingml/2006/main">
        <w:t xml:space="preserve">2. ຄວາມສໍາຄັນຂອງຄວາມຊື່ສັດແລະການເຊື່ອຟັງຄໍາສັ່ງຂອງພຣະເຈົ້າ.</w:t>
      </w:r>
    </w:p>
    <w:p/>
    <w:p>
      <w:r xmlns:w="http://schemas.openxmlformats.org/wordprocessingml/2006/main">
        <w:t xml:space="preserve">1 ຂ່າວຄາວ 28:20 ດາວິດ​ເວົ້າ​ກັບ​ກະສັດ​ໂຊໂລໂມນ​ລູກຊາຍ​ຂອງ​ເພິ່ນ​ວ່າ, “ຈົ່ງ​ເຂັ້ມແຂງ​ແລະ​ກ້າຫານ ແລະ​ເຮັດ​ຕາມ: ຢ່າ​ຢ້ານ​ຫລື​ຕົກໃຈ ເພາະ​ພຣະເຈົ້າຢາເວ ພຣະເຈົ້າ​ຂອງ​ຂ້ານ້ອຍ​ຈະ​ສະຖິດ​ຢູ່​ກັບ​ເຈົ້າ. ຈະ​ບໍ່​ເຮັດ​ໃຫ້​ເຈົ້າ​ລົ້ມ​ເຫລວ, ຫລື ປະ​ຖິ້ມ​ເຈົ້າ, ຈົນ​ກວ່າ​ເຈົ້າ​ຈະ​ສຳ​ເລັດ​ວຽກ​ງານ​ທັງ​ໝົດ​ເພື່ອ​ຮັບ​ໃຊ້​ໃນ​ບ້ານ​ຂອງ​ພຣະ​ຜູ້​ເປັນ​ເຈົ້າ.</w:t>
      </w:r>
    </w:p>
    <w:p/>
    <w:p>
      <w:r xmlns:w="http://schemas.openxmlformats.org/wordprocessingml/2006/main">
        <w:t xml:space="preserve">2 ໂຢຊວຍ 1:9 “ເຮົາ​ໄດ້​ສັ່ງ​ເຈົ້າ​ບໍ? ຈົ່ງ​ເຂັ້ມແຂງ​ແລະ​ກ້າຫານ​ເຖີດ ຢ່າ​ຢ້ານ ແລະ​ຢ່າ​ຕົກໃຈ ເພາະ​ພຣະເຈົ້າຢາເວ ພຣະເຈົ້າ​ຂອງ​ເຈົ້າ​ສະຖິດ​ຢູ່​ກັບ​ເຈົ້າ​ທຸກ​ບ່ອນ​ທີ່​ເຈົ້າ​ຈະ​ໄປ.</w:t>
      </w:r>
    </w:p>
    <w:p/>
    <w:p>
      <w:r xmlns:w="http://schemas.openxmlformats.org/wordprocessingml/2006/main">
        <w:t xml:space="preserve">1 ກະສັດ 1:45 ປະໂຣຫິດ​ຊາໂດກ ແລະ​ນາທານ​ຜູ້​ປະກາດ​ພຣະທຳ​ໄດ້​ຊົງ​ເຈີມ​ໃຫ້​ເພິ່ນ​ເປັນ​ກະສັດ​ໃນ​ເມືອງ​ກີໂຮນ ແລະ​ພວກເຂົາ​ກໍ​ຂຶ້ນ​ມາ​ຈາກ​ບ່ອນ​ນັ້ນ ດ້ວຍ​ຄວາມ​ຊົມຊື່ນ​ຍິນດີ ແລະ​ເປັນ​ເຫດ​ໃຫ້​ເມືອງ​ດັງ​ຂຶ້ນ​ອີກ. ນີ້​ຄື​ສຽງ​ດັງ​ທີ່​ເຈົ້າ​ໄດ້​ຍິນ.</w:t>
      </w:r>
    </w:p>
    <w:p/>
    <w:p>
      <w:r xmlns:w="http://schemas.openxmlformats.org/wordprocessingml/2006/main">
        <w:t xml:space="preserve">ປະໂຣຫິດ​ຊາໂດກ ແລະ​ນາທານ​ຜູ້ທຳນວາຍ​ໄດ້​ເຈີມ​ຊາໂລໂມນ​ກະສັດ​ໃນ​ເມືອງ​ກີໂຮນ ແລະ​ເມືອງ​ກໍ​ຊົມຊື່ນ​ຍິນດີ​ດ້ວຍ​ສຽງ​ດັງ.</w:t>
      </w:r>
    </w:p>
    <w:p/>
    <w:p>
      <w:r xmlns:w="http://schemas.openxmlformats.org/wordprocessingml/2006/main">
        <w:t xml:space="preserve">1. ຜູ້​ທີ່​ພະເຈົ້າ​ເລືອກ: ການ​ເຈີມ​ຊາໂລໂມນ​ເປັນ​ກະສັດ</w:t>
      </w:r>
    </w:p>
    <w:p/>
    <w:p>
      <w:r xmlns:w="http://schemas.openxmlformats.org/wordprocessingml/2006/main">
        <w:t xml:space="preserve">2. ປິຕິຍິນດີໃນແຜນຂອງພຣະເຈົ້າ: ສະເຫຼີມສະຫຼອງການຊົງເຈີມຂອງຊາໂລໂມນ</w:t>
      </w:r>
    </w:p>
    <w:p/>
    <w:p>
      <w:r xmlns:w="http://schemas.openxmlformats.org/wordprocessingml/2006/main">
        <w:t xml:space="preserve">1. ເອຊາຢາ 61:1-3 - ການເຈີມຂອງພຣະເຢຊູ</w:t>
      </w:r>
    </w:p>
    <w:p/>
    <w:p>
      <w:r xmlns:w="http://schemas.openxmlformats.org/wordprocessingml/2006/main">
        <w:t xml:space="preserve">2. ເພງສັນລະເສີນ 2 - ກະສັດຜູ້ຖືກເຈີມຂອງພຣະເຈົ້າ</w:t>
      </w:r>
    </w:p>
    <w:p/>
    <w:p>
      <w:r xmlns:w="http://schemas.openxmlformats.org/wordprocessingml/2006/main">
        <w:t xml:space="preserve">1 ກະສັດ 1:46 ແລະ​ຊາໂລໂມນ​ຍັງ​ນັ່ງ​ເທິງ​ບັນລັງ​ຂອງ​ອານາຈັກ.</w:t>
      </w:r>
    </w:p>
    <w:p/>
    <w:p>
      <w:r xmlns:w="http://schemas.openxmlformats.org/wordprocessingml/2006/main">
        <w:t xml:space="preserve">ຊາໂລໂມນ​ໄດ້​ຮັບ​ການ​ຕັ້ງ​ຂຶ້ນ​ເປັນ​ກະສັດ​ແຫ່ງ​ອິດສະລາແອນ ແລະ​ໄດ້​ຮັບ​ບັນລັງ​ຂອງ​ເພິ່ນ.</w:t>
      </w:r>
    </w:p>
    <w:p/>
    <w:p>
      <w:r xmlns:w="http://schemas.openxmlformats.org/wordprocessingml/2006/main">
        <w:t xml:space="preserve">1. ຄວາມສັດຊື່ຂອງພຣະເຈົ້າ: ພິທີສາບານຕົວຂອງຊາໂລໂມນເຕືອນພວກເຮົາເຖິງຄວາມສັດຊື່ຂອງພຣະເຈົ້າຕໍ່ຄໍາສັນຍາຂອງພຣະອົງ.</w:t>
      </w:r>
    </w:p>
    <w:p/>
    <w:p>
      <w:r xmlns:w="http://schemas.openxmlformats.org/wordprocessingml/2006/main">
        <w:t xml:space="preserve">2. ຄວາມ​ສຳຄັນ​ຂອງ​ຄວາມ​ຖ່ອມ: ຄວາມ​ຖ່ອມ​ຂອງ​ຊາໂລໂມນ​ແລະ​ການ​ເຊື່ອ​ຟັງ​ຄວາມ​ປາຖະໜາ​ຂອງ​ພໍ່​ສະແດງ​ໃຫ້​ເຮົາ​ເຫັນ​ເຖິງ​ຄວາມ​ສຳຄັນ​ຂອງ​ຄວາມ​ຖ່ອມ.</w:t>
      </w:r>
    </w:p>
    <w:p/>
    <w:p>
      <w:r xmlns:w="http://schemas.openxmlformats.org/wordprocessingml/2006/main">
        <w:t xml:space="preserve">1. ມັດທາຍ 6: 33: "ແຕ່ຈົ່ງຊອກຫາອານາຈັກຂອງພຣະເຈົ້າແລະຄວາມຊອບທໍາຂອງພຣະອົງກ່ອນ, ແລະສິ່ງທັງຫມົດເຫຼົ່ານີ້ຈະຖືກເພີ່ມເຂົ້າໃນທ່ານ."</w:t>
      </w:r>
    </w:p>
    <w:p/>
    <w:p>
      <w:r xmlns:w="http://schemas.openxmlformats.org/wordprocessingml/2006/main">
        <w:t xml:space="preserve">22. ສຸພາສິດ 22:4: "ໂດຍຄວາມຖ່ອມຕົວແລະຄວາມຢ້ານຢໍາຂອງພຣະຜູ້ເປັນເຈົ້າເປັນຄວາມຮັ່ງມີແລະກຽດສັກສີແລະຊີວິດ."</w:t>
      </w:r>
    </w:p>
    <w:p/>
    <w:p>
      <w:r xmlns:w="http://schemas.openxmlformats.org/wordprocessingml/2006/main">
        <w:t xml:space="preserve">1 ກະສັດ 1:47 ແລະ​ນອກ​ຈາກ​ນັ້ນ ພວກ​ຂ້າຣາຊການ​ຂອງ​ກະສັດ​ກໍ​ມາ​ອວຍພອນ​ກະສັດ​ດາວິດ​ຜູ້​ເປັນ​ນາຍ​ຂອງ​ພວກເຮົາ, ໂດຍ​ກ່າວ​ວ່າ, ພຣະເຈົ້າ​ຊົງ​ໂຜດ​ໃຫ້​ຊື່​ຂອງ​ໂຊໂລໂມນ​ດີ​ກວ່າ​ຊື່​ຂອງ​ພຣະອົງ ແລະ​ໃຫ້​ບັນລັງ​ຂອງ​ພຣະອົງ​ໃຫຍ່​ກວ່າ​ບັນລັງ​ຂອງ​ພຣະອົງ. ແລະກະສັດໄດ້ກົ້ມຕົວຢູ່ເທິງຕຽງ.</w:t>
      </w:r>
    </w:p>
    <w:p/>
    <w:p>
      <w:r xmlns:w="http://schemas.openxmlformats.org/wordprocessingml/2006/main">
        <w:t xml:space="preserve">ກະສັດ​ດາວິດ​ກົ້ມ​ຂາບ​ລົງ​ເທິງ​ຕຽງ ແລະ​ພວກ​ຂ້າ​ໃຊ້​ຂອງ​ເພິ່ນ​ກໍ​ອວຍ​ພອນ​ເພິ່ນ ໂດຍ​ປາດ​ຖະ​ໜາ​ໃຫ້​ຊື່​ຂອງ​ຊາໂລໂມນ ແລະ​ບັນ​ລັງ​ໃຫຍ່​ກວ່າ​ດາ​ວິດ.</w:t>
      </w:r>
    </w:p>
    <w:p/>
    <w:p>
      <w:r xmlns:w="http://schemas.openxmlformats.org/wordprocessingml/2006/main">
        <w:t xml:space="preserve">1. ຄວາມສຳຄັນຂອງການໃຫ້ພອນແກ່ຄົນອື່ນ</w:t>
      </w:r>
    </w:p>
    <w:p/>
    <w:p>
      <w:r xmlns:w="http://schemas.openxmlformats.org/wordprocessingml/2006/main">
        <w:t xml:space="preserve">2. ພະລັງແຫ່ງຄວາມຖ່ອມຕົວ</w:t>
      </w:r>
    </w:p>
    <w:p/>
    <w:p>
      <w:r xmlns:w="http://schemas.openxmlformats.org/wordprocessingml/2006/main">
        <w:t xml:space="preserve">1. ມັດທາຍ 5:3-12 - ຄົນ​ທີ່​ທຸກ​ຍາກ​ທາງ​ວິນ​ຍານ​ເປັນ​ສຸກ ເພາະ​ອານາຈັກ​ສະຫວັນ​ຂອງ​ເຂົາ​ເຈົ້າ.</w:t>
      </w:r>
    </w:p>
    <w:p/>
    <w:p>
      <w:r xmlns:w="http://schemas.openxmlformats.org/wordprocessingml/2006/main">
        <w:t xml:space="preserve">2. ສຸພາສິດ 16:18-19 - ຄວາມ​ຈອງຫອງ​ກ່ອນ​ຄວາມ​ພິນາດ, ແລະ​ຄວາມ​ຈອງຫອງ​ກ່ອນ​ຈະ​ຕົກ. ການ​ມີ​ຈິດ​ໃຈ​ຕ່ຳ​ຕ້ອຍ​ຢູ່​ກັບ​ຄົນ​ທຸກ​ຍາກ​ດີ​ກວ່າ​ການ​ແບ່ງ​ເຄື່ອງ​ຂອງ​ກັບ​ຄົນ​ອວດ​ດີ.</w:t>
      </w:r>
    </w:p>
    <w:p/>
    <w:p>
      <w:r xmlns:w="http://schemas.openxmlformats.org/wordprocessingml/2006/main">
        <w:t xml:space="preserve">1 ກະສັດ 1:48 ແລະ​ກະສັດ​ໄດ້​ກ່າວ​ດັ່ງນີ້​ອີກ​ວ່າ, ພຣະເຈົ້າຢາເວ ພຣະເຈົ້າ​ຂອງ​ຊາດ​ອິດສະຣາເອນ​ໄດ້​ອວຍພອນ​ໃຫ້​ຜູ້ໜຶ່ງ​ນັ່ງ​ເທິງ​ບັນລັງ​ຂອງ​ຂ້ານ້ອຍ​ໃນ​ທຸກ​ວັນ​ນີ້ ຕາ​ຂອງ​ຂ້ານ້ອຍ​ກໍ​ເຫັນ​ມັນ.</w:t>
      </w:r>
    </w:p>
    <w:p/>
    <w:p>
      <w:r xmlns:w="http://schemas.openxmlformats.org/wordprocessingml/2006/main">
        <w:t xml:space="preserve">ພຣະເຈົ້າຢາເວ ພຣະເຈົ້າ​ຂອງ​ຊາດ​ອິດສະຣາເອນ​ໄດ້​ອວຍພອນ​ບັນລັງ​ຂອງ​ກະສັດ​ດາວິດ ແລະ​ຕາ​ຂອງ​ເພິ່ນ​ກໍ​ໄດ້​ເຫັນ.</w:t>
      </w:r>
    </w:p>
    <w:p/>
    <w:p>
      <w:r xmlns:w="http://schemas.openxmlformats.org/wordprocessingml/2006/main">
        <w:t xml:space="preserve">1. ພຣະ​ເຈົ້າ​ສາ​ມາດ​ໃຫ້​ພວກ​ເຮົາ​ມີ​ພອນ​ທີ່​ບໍ່​ຄາດ​ຄິດ​ແມ່ນ​ແຕ່​ໃນ​ເວ​ລາ​ທີ່​ມີ​ຄວາມ​ຫຍຸ້ງ​ຍາກ.</w:t>
      </w:r>
    </w:p>
    <w:p/>
    <w:p>
      <w:r xmlns:w="http://schemas.openxmlformats.org/wordprocessingml/2006/main">
        <w:t xml:space="preserve">2. ເຮົາ​ຄວນ​ຮັກສາ​ຄວາມ​ສັດ​ຊື່​ຕໍ່​ພຣະ​ຜູ້​ເປັນ​ເຈົ້າ​ເຖິງ​ແມ່ນ​ໃນ​ເວລາ​ທີ່​ຫຍຸ້ງຍາກ.</w:t>
      </w:r>
    </w:p>
    <w:p/>
    <w:p>
      <w:r xmlns:w="http://schemas.openxmlformats.org/wordprocessingml/2006/main">
        <w:t xml:space="preserve">1. ຢາໂກໂບ 1:17 - "ທຸກໆຂອງປະທານທີ່ດີແລະທຸກຂອງຂວັນທີ່ສົມບູນແບບແມ່ນມາຈາກຂ້າງເທິງ, ແລະມາຈາກພຣະບິດາຂອງແສງສະຫວ່າງ, ຜູ້ທີ່ບໍ່ມີຄວາມປ່ຽນແປງ, ບໍ່ມີເງົາຂອງການຫັນ."</w:t>
      </w:r>
    </w:p>
    <w:p/>
    <w:p>
      <w:r xmlns:w="http://schemas.openxmlformats.org/wordprocessingml/2006/main">
        <w:t xml:space="preserve">2. Psalm 37:5 - "ມອບວິທີການຂອງເຈົ້າຕໍ່ພຣະຜູ້ເປັນເຈົ້າ; ຈົ່ງວາງໃຈໃນພຣະອົງ, ແລະພຣະອົງຈະເຮັດໃຫ້ມັນສໍາເລັດ."</w:t>
      </w:r>
    </w:p>
    <w:p/>
    <w:p>
      <w:r xmlns:w="http://schemas.openxmlformats.org/wordprocessingml/2006/main">
        <w:t xml:space="preserve">1 ກະສັດ 1:49 ແລະ​ແຂກ​ທັງ​ປວງ​ທີ່​ຢູ່​ກັບ​ອາໂດນີຢາ​ກໍ​ຕົກໃຈ​ຢ້ານ ແລະ​ລຸກ​ຂຶ້ນ​ໄປ​ຕາມ​ທາງ​ຂອງ​ເພິ່ນ.</w:t>
      </w:r>
    </w:p>
    <w:p/>
    <w:p>
      <w:r xmlns:w="http://schemas.openxmlformats.org/wordprocessingml/2006/main">
        <w:t xml:space="preserve">ແຂກ​ຂອງ​ອາໂດນີຢາ​ຢ້ານ ແລະ​ອອກ​ຈາກ​ການ​ຊຸມນຸມ.</w:t>
      </w:r>
    </w:p>
    <w:p/>
    <w:p>
      <w:r xmlns:w="http://schemas.openxmlformats.org/wordprocessingml/2006/main">
        <w:t xml:space="preserve">1. ຢ່າຢ້ານ, ເພາະວ່າພຣະເຈົ້າຢູ່ກັບພວກເຮົາ.</w:t>
      </w:r>
    </w:p>
    <w:p/>
    <w:p>
      <w:r xmlns:w="http://schemas.openxmlformats.org/wordprocessingml/2006/main">
        <w:t xml:space="preserve">2. ຄວາມກ້າຫານໃນການປະເຊີນກັບຄວາມທຸກທໍລະມານ.</w:t>
      </w:r>
    </w:p>
    <w:p/>
    <w:p>
      <w:r xmlns:w="http://schemas.openxmlformats.org/wordprocessingml/2006/main">
        <w:t xml:space="preserve">1. ເອຊາຢາ 41:10 - "ດັ່ງນັ້ນ, ຢ່າຢ້ານ, ເພາະວ່າຂ້ອຍຢູ່ກັບເຈົ້າ; ຢ່າຕົກໃຈ, ເພາະວ່າຂ້ອຍເປັນພຣະເຈົ້າຂອງເຈົ້າ, ຂ້ອຍຈະເສີມສ້າງເຈົ້າແລະຊ່ວຍເຈົ້າ; ຂ້ອຍຈະສະຫນັບສະຫນູນເຈົ້າດ້ວຍມືຂວາອັນຊອບທໍາຂອງຂ້ອຍ."</w:t>
      </w:r>
    </w:p>
    <w:p/>
    <w:p>
      <w:r xmlns:w="http://schemas.openxmlformats.org/wordprocessingml/2006/main">
        <w:t xml:space="preserve">2. 1 John 4: 18 - "ບໍ່ມີຄວາມຢ້ານກົວໃນຄວາມຮັກ. ແຕ່ຄວາມຮັກທີ່ສົມບູນແບບຂັບໄລ່ຄວາມຢ້ານກົວ, ເພາະວ່າຄວາມຢ້ານກົວກ່ຽວຂ້ອງກັບການລົງໂທດ. ຄົນທີ່ຢ້ານກົວບໍ່ໄດ້ເຮັດໃຫ້ສົມບູນໃນຄວາມຮັກ."</w:t>
      </w:r>
    </w:p>
    <w:p/>
    <w:p>
      <w:r xmlns:w="http://schemas.openxmlformats.org/wordprocessingml/2006/main">
        <w:t xml:space="preserve">1 ກະສັດ 1:50 ແລະ​ອາໂດນີຢາ​ຢ້ານ​ໂຊໂລໂມນ, ເພິ່ນ​ຈຶ່ງ​ລຸກ​ຂຶ້ນ​ໄປ ແລະ​ຈັບ​ເຂົາ​ຂອງ​ແທ່ນບູຊາ.</w:t>
      </w:r>
    </w:p>
    <w:p/>
    <w:p>
      <w:r xmlns:w="http://schemas.openxmlformats.org/wordprocessingml/2006/main">
        <w:t xml:space="preserve">ອາໂດນີຢາ​ຢ້ານ​ຊາໂລໂມນ ແລະ​ຈັບ​ເຂົາ​ແທ່ນ​ບູຊາ​ເພື່ອ​ປົກ​ປ້ອງ.</w:t>
      </w:r>
    </w:p>
    <w:p/>
    <w:p>
      <w:r xmlns:w="http://schemas.openxmlformats.org/wordprocessingml/2006/main">
        <w:t xml:space="preserve">1. ພະລັງຂອງຄວາມຢ້ານກົວ: ຈະເກີດຫຍັງຂຶ້ນເມື່ອເຮົາຢ້ານໃຜຜູ້ໜຶ່ງ?</w:t>
      </w:r>
    </w:p>
    <w:p/>
    <w:p>
      <w:r xmlns:w="http://schemas.openxmlformats.org/wordprocessingml/2006/main">
        <w:t xml:space="preserve">2. ການສະແຫວງຫາບ່ອນລີ້ໄພໃນແທ່ນບູຊາຫມາຍຄວາມວ່າແນວໃດ?</w:t>
      </w:r>
    </w:p>
    <w:p/>
    <w:p>
      <w:r xmlns:w="http://schemas.openxmlformats.org/wordprocessingml/2006/main">
        <w:t xml:space="preserve">1. Psalm 34:4-7 - ຂ້າ ພະ ເຈົ້າ ໄດ້ ສະ ແຫວງ ຫາ ພຣະ ຜູ້ ເປັນ ເຈົ້າ, ແລະ ພຣະ ອົງ ໄດ້ ຍິນ ຂ້າ ພະ ເຈົ້າ, ແລະ ປົດ ປ່ອຍ ຂ້າ ພະ ເຈົ້າ ຈາກ ຄວາມ ຢ້ານ ກົວ ທັງ ຫມົດ ຂອງ ຂ້າ ພະ ເຈົ້າ.</w:t>
      </w:r>
    </w:p>
    <w:p/>
    <w:p>
      <w:r xmlns:w="http://schemas.openxmlformats.org/wordprocessingml/2006/main">
        <w:t xml:space="preserve">2. ໂຣມ 15:13 - ບັດນີ້ ພຣະເຈົ້າແຫ່ງຄວາມຫວັງເຮັດໃຫ້ເຈົ້າເຕັມໄປດ້ວຍຄວາມຍິນດີ ແລະຄວາມສະຫງົບສຸກໃນຄວາມເຊື່ອ, ເພື່ອເຈົ້າຈະໄດ້ມີຄວາມຫວັງອັນອຸດົມສົມບູນ, ໂດຍອຳນາດຂອງພຣະວິນຍານບໍລິສຸດ.</w:t>
      </w:r>
    </w:p>
    <w:p/>
    <w:p>
      <w:r xmlns:w="http://schemas.openxmlformats.org/wordprocessingml/2006/main">
        <w:t xml:space="preserve">1 ກະສັດ 1:51 ແລະ​ມີ​ການ​ບອກ​ກະສັດ​ໂຊໂລໂມນ​ວ່າ, “ເບິ່ງ​ແມ, ອາໂດນີຢາ​ຢ້ານ​ກະສັດ​ໂຊໂລໂມນ ເພາະ​ເບິ່ງ​ແມ, ເພິ່ນ​ໄດ້​ຈັບ​ເຂົາ​ແທ່ນ​ບູຊາ​ໄວ້​ແລ້ວ ໂດຍ​ເວົ້າ​ວ່າ, “ຂໍ​ໃຫ້​ກະສັດ​ໂຊໂລໂມນ​ສາບານ​ກັບ​ຂ້ອຍ​ໃນ​ມື້​ນີ້​ວ່າ​ລາວ​ຈະ​ບໍ່​ຂ້າ​ລາວ. ຜູ້ຮັບໃຊ້ດ້ວຍດາບ.</w:t>
      </w:r>
    </w:p>
    <w:p/>
    <w:p>
      <w:r xmlns:w="http://schemas.openxmlformats.org/wordprocessingml/2006/main">
        <w:t xml:space="preserve">ອາໂດນີຢາ​ຢ້ານ​ກະສັດ​ໂຊໂລໂມນ​ໄດ້​ຈັບ​ເຂົາ​ຂອງ​ແທ່ນບູຊາ, ຂໍ​ໃຫ້​ສັນຍາ​ວ່າ​ລາວ​ຈະ​ບໍ່​ຖືກ​ຂ້າ​ດ້ວຍ​ດາບ.</w:t>
      </w:r>
    </w:p>
    <w:p/>
    <w:p>
      <w:r xmlns:w="http://schemas.openxmlformats.org/wordprocessingml/2006/main">
        <w:t xml:space="preserve">1. ອໍານາດຂອງພຣະເຈົ້າແລະການປົກປ້ອງຂອງພຣະອົງໃນເວລາທີ່ມີຄວາມຢ້ານກົວແລະອັນຕະລາຍ.</w:t>
      </w:r>
    </w:p>
    <w:p/>
    <w:p>
      <w:r xmlns:w="http://schemas.openxmlformats.org/wordprocessingml/2006/main">
        <w:t xml:space="preserve">2. ຄວາມສຳຄັນຂອງການສະແຫວງຫາບ່ອນລີ້ໄພໃນພຣະເຈົ້າໃນຊ່ວງເວລາທີ່ຫຍຸ້ງຍາກ.</w:t>
      </w:r>
    </w:p>
    <w:p/>
    <w:p>
      <w:r xmlns:w="http://schemas.openxmlformats.org/wordprocessingml/2006/main">
        <w:t xml:space="preserve">1. Psalm 91:2: ຂ້າ​ພະ​ເຈົ້າ​ຈະ​ເວົ້າ​ເຖິງ​ພຣະ​ຜູ້​ເປັນ​ເຈົ້າ, ພຣະ​ອົງ​ເປັນ​ບ່ອນ​ລີ້​ໄພ​ຂອງ​ຂ້າ​ພະ​ເຈົ້າ​ແລະ​ເປັນ​ປ້ອມ​ຂອງ​ຂ້າ​ພະ​ເຈົ້າ: ພຣະ​ເຈົ້າ​ຂອງ​ຂ້າ​ພະ​ເຈົ້າ; ຂ້າພະເຈົ້າຈະໄວ້ວາງໃຈໃນພຣະອົງ.</w:t>
      </w:r>
    </w:p>
    <w:p/>
    <w:p>
      <w:r xmlns:w="http://schemas.openxmlformats.org/wordprocessingml/2006/main">
        <w:t xml:space="preserve">2 ເອຊາຢາ 25:4 ເພາະ​ເຈົ້າ​ໄດ້​ເປັນ​ກຳລັງ​ໃຫ້​ຄົນ​ທຸກ​ຍາກ, ເປັນ​ກຳລັງ​ໃຫ້​ຄົນ​ຂັດສົນ​ໃນ​ຄວາມ​ທຸກ​ລຳບາກ, ເປັນ​ບ່ອນ​ລີ້​ໄພ​ຈາກ​ພາຍຸ, ເປັນ​ເງົາ​ຈາກ​ຄວາມ​ຮ້ອນ, ເມື່ອ​ການ​ລະເບີດ​ຂອງ​ຄົນ​ຂີ້ຮ້າຍ​ນັ້ນ​ເປັນ​ຄື​ກັບ​ລົມ​ພາຍຸ. ກໍາ​ແພງ.</w:t>
      </w:r>
    </w:p>
    <w:p/>
    <w:p>
      <w:r xmlns:w="http://schemas.openxmlformats.org/wordprocessingml/2006/main">
        <w:t xml:space="preserve">1 ກະສັດ 1:52 ກະສັດ​ໂຊໂລໂມນ​ໄດ້​ກ່າວ​ວ່າ, “ຖ້າ​ລາວ​ສະແດງ​ຕົວ​ເປັນ​ຄົນ​ສົມຄວນ​ໄດ້​ຮັບ​ນັ້ນ ມັນ​ຈະ​ບໍ່​ມີ​ຜົມ​ຂອງ​ລາວ​ຕົກ​ຢູ່​ເທິງ​ແຜ່ນດິນ​ໂລກ ແຕ່​ຖ້າ​ລາວ​ເຫັນ​ຄວາມ​ຊົ່ວຊ້າ ລາວ​ກໍ​ຈະ​ຕາຍ.</w:t>
      </w:r>
    </w:p>
    <w:p/>
    <w:p>
      <w:r xmlns:w="http://schemas.openxmlformats.org/wordprocessingml/2006/main">
        <w:t xml:space="preserve">ຊາໂລໂມນ​ໄດ້​ປະກາດ​ວ່າ​ຖ້າ​ພົບ​ວ່າ​ຄົນ​ໃດ​ສົມຄວນ​ຈະ​ຖືກ​ປະຫານ​ຊີວິດ, ແຕ່​ຖ້າ​ພົບ​ວ່າ​ຊົ່ວ​ຮ້າຍ​ກໍ​ຈະ​ຖືກ​ປະຫານ​ຊີວິດ.</w:t>
      </w:r>
    </w:p>
    <w:p/>
    <w:p>
      <w:r xmlns:w="http://schemas.openxmlformats.org/wordprocessingml/2006/main">
        <w:t xml:space="preserve">1. ພວກເຮົາທຸກຄົນມີຄວາມສາມາດທີ່ຈະໄຖ່, ບໍ່ວ່າພວກເຮົາຈະລົ້ມລົງໄປໄກປານໃດ.</w:t>
      </w:r>
    </w:p>
    <w:p/>
    <w:p>
      <w:r xmlns:w="http://schemas.openxmlformats.org/wordprocessingml/2006/main">
        <w:t xml:space="preserve">2. ຄວາມຍຸຕິທໍາຂອງພະເຈົ້າບໍ່ລໍາອຽງແລະຈະບໍ່ຖືກປະຕິເສດ.</w:t>
      </w:r>
    </w:p>
    <w:p/>
    <w:p>
      <w:r xmlns:w="http://schemas.openxmlformats.org/wordprocessingml/2006/main">
        <w:t xml:space="preserve">1. ເອຊາອີ 1:17 —ຮຽນຮູ້ທີ່ຈະເຮັດດີ; ສະແຫວງຫາຄວາມຍຸຕິທໍາ, ການບີບບັງຄັບທີ່ຖືກຕ້ອງ; ເຮັດ​ໃຫ້​ຄວາມ​ຍຸດ​ຕິ​ທໍາ​ທີ່​ບໍ່​ເປັນ​ພໍ່, ອ້ອນ​ວອນ​ເຫດ​ຂອງ​ແມ່​ຫມ້າຍ.</w:t>
      </w:r>
    </w:p>
    <w:p/>
    <w:p>
      <w:r xmlns:w="http://schemas.openxmlformats.org/wordprocessingml/2006/main">
        <w:t xml:space="preserve">2. ຢາໂກໂບ 2:13 - ເພາະ​ການ​ພິພາກສາ​ບໍ່​ມີ​ຄວາມ​ເມດຕາ​ຕໍ່​ຜູ້​ທີ່​ບໍ່​ມີ​ຄວາມ​ເມດຕາ. ຄວາມເມດຕາມີໄຊຊະນະເໜືອການພິພາກສາ.</w:t>
      </w:r>
    </w:p>
    <w:p/>
    <w:p>
      <w:r xmlns:w="http://schemas.openxmlformats.org/wordprocessingml/2006/main">
        <w:t xml:space="preserve">1 ກະສັດ 1:53 ດັ່ງນັ້ນ ກະສັດ​ໂຊໂລໂມນ​ຈຶ່ງ​ສົ່ງ​ເພິ່ນ​ລົງ​ມາ​ຈາກ​ແທ່ນບູຊາ. ແລະ ເພິ່ນ​ໄດ້​ມາ​ກົ້ມ​ຂາບ​ຕໍ່​ກະສັດ​ໂຊໂລໂມນ; ແລະ ຊາໂລໂມນ​ເວົ້າ​ກັບ​ເພິ່ນ​ວ່າ, “ຈົ່ງ​ໄປ​ທີ່​ເຮືອນ​ຂອງ​ເຈົ້າ.</w:t>
      </w:r>
    </w:p>
    <w:p/>
    <w:p>
      <w:r xmlns:w="http://schemas.openxmlformats.org/wordprocessingml/2006/main">
        <w:t xml:space="preserve">ກະສັດ​ໂຊໂລໂມນ​ໄດ້​ສັ່ງ​ປະໂຣຫິດ​ອາໂດນີຢາ​ທີ່​ຖືກ​ແຕ່ງຕັ້ງ​ໃໝ່​ໃຫ້​ອອກ​ຈາກ​ແທ່ນບູຊາ ແລະ​ກັບຄືນ​ເມືອ​ເຮືອນ​ຂອງ​ເພິ່ນ.</w:t>
      </w:r>
    </w:p>
    <w:p/>
    <w:p>
      <w:r xmlns:w="http://schemas.openxmlformats.org/wordprocessingml/2006/main">
        <w:t xml:space="preserve">1. ຄໍາ​ສັ່ງ​ຂອງ​ພະເຈົ້າ​ຄວນ​ເຊື່ອ​ຟັງ​ສະເໝີ ເຖິງ​ແມ່ນ​ໃນ​ເວລາ​ທີ່​ຫຍຸ້ງຍາກ.</w:t>
      </w:r>
    </w:p>
    <w:p/>
    <w:p>
      <w:r xmlns:w="http://schemas.openxmlformats.org/wordprocessingml/2006/main">
        <w:t xml:space="preserve">2. ນໍ້າພຣະທັຍຂອງພຣະເຈົ້າມີລິດເດດທັງໝົດ, ເຖິງແມ່ນວ່າມັນຈະບໍ່ຊັດເຈນສະເໝີໄປກັບເຮົາ.</w:t>
      </w:r>
    </w:p>
    <w:p/>
    <w:p>
      <w:r xmlns:w="http://schemas.openxmlformats.org/wordprocessingml/2006/main">
        <w:t xml:space="preserve">1. ລູກາ 6:46-49 - ເປັນ​ຫຍັງ​ເຈົ້າ​ຈຶ່ງ​ເອີ້ນ​ຂ້ອຍ​ວ່າ ‘ພະອົງ​ເຈົ້າ’ ແລະ​ບໍ່​ເຮັດ​ຕາມ​ທີ່​ເຮົາ​ບອກ​ເຈົ້າ?</w:t>
      </w:r>
    </w:p>
    <w:p/>
    <w:p>
      <w:r xmlns:w="http://schemas.openxmlformats.org/wordprocessingml/2006/main">
        <w:t xml:space="preserve">2. ໂລມ 13:1-7 —ໃຫ້​ທຸກ​ຄົນ​ຢູ່​ໃຕ້​ອຳນາດ​ການ​ປົກຄອງ.</w:t>
      </w:r>
    </w:p>
    <w:p/>
    <w:p>
      <w:r xmlns:w="http://schemas.openxmlformats.org/wordprocessingml/2006/main">
        <w:t xml:space="preserve">1 ກະສັດ ບົດທີ 2 ສືບຕໍ່ການເລົ່າເລື່ອງຂອງຄໍາແນະນໍາສຸດທ້າຍຂອງກະສັດດາວິດຕໍ່ຊາໂລໂມນ ແລະການກະທໍາຕໍ່ໆມາຂອງຊາໂລໂມນໃນຂະນະທີ່ລາວເຮັດໃຫ້ການປົກຄອງຂອງລາວເຂັ້ມແຂງຂຶ້ນ.</w:t>
      </w:r>
    </w:p>
    <w:p/>
    <w:p>
      <w:r xmlns:w="http://schemas.openxmlformats.org/wordprocessingml/2006/main">
        <w:t xml:space="preserve">ວັກທີ 1: ເມື່ອຄວາມຕາຍຂອງດາວິດໃກ້ເຂົ້າມາ ພະອົງສັ່ງໃຫ້ຊາໂລໂມນເຂັ້ມແຂງ ປະຕິບັດຕາມຄໍາສັ່ງຂອງພະເຈົ້າ ແລະປະຕິບັດດ້ວຍສະຕິປັນຍາ. ພະອົງ​ເຕືອນ​ຊາໂລໂມນ​ເຖິງ​ບຸກຄົນ​ສະເພາະ​ທີ່​ເຮັດ​ຜິດ​ຕໍ່​ພະອົງ ແລະ​ແນະນຳ​ພະອົງ​ກ່ຽວ​ກັບ​ວິທີ​ທີ່​ຈະ​ຮັບ​ມື​ກັບ​ເຂົາ (1 ກະສັດ 2:1-9).</w:t>
      </w:r>
    </w:p>
    <w:p/>
    <w:p>
      <w:r xmlns:w="http://schemas.openxmlformats.org/wordprocessingml/2006/main">
        <w:t xml:space="preserve">ວັກທີ 2: ຫຼັງ​ຈາກ​ດາວິດ​ຕາຍ ອາໂດນີຢາ​ໄດ້​ຊອກ​ຫາ​ບາດເຊບາ​ເພື່ອ​ຂໍ​ອາບີຊາກ​ເປັນ​ເມຍ. ເຖິງ​ຢ່າງ​ໃດ​ກໍ​ຕາມ, Solomon ເຫັນ​ວ່າ​ນີ້​ເປັນ​ໄພ​ຂົ່ມ​ຂູ່​ຕໍ່​ການ​ປົກ​ຄອງ​ຂອງ​ຕົນ ແລະ​ສັ່ງ​ໃຫ້​ປະ​ຫານ​ອາ​ໂດ​ນີ​ຢາ (1 ກະສັດ 2:10-25).</w:t>
      </w:r>
    </w:p>
    <w:p/>
    <w:p>
      <w:r xmlns:w="http://schemas.openxmlformats.org/wordprocessingml/2006/main">
        <w:t xml:space="preserve">ວັກ​ທີ 3: ຕໍ່​ໄປ ຊາໂລໂມນ​ກ່ຽວ​ກັບ​ໂຢອາບ​ເຊິ່ງ​ໄດ້​ສະໜັບສະໜູນ​ອາໂດນີຢາ. ເນື່ອງ​ຈາກ​ການ​ທໍລະຍົດ​ຂອງ​ໂຢອາບ​ໃນ​ອະດີດ​ແລະ​ການ​ຄາດ​ຕະກຳ​ທີ່​ເກີດ​ຂຶ້ນ​ໃນ​ສະໄໝ​ສັນຕິພາບ, ຊາໂລໂມນ​ຈຶ່ງ​ສັ່ງ​ໃຫ້​ປະຫານ​ຊີວິດ (1 ກະສັດ 2:28-35).</w:t>
      </w:r>
    </w:p>
    <w:p/>
    <w:p>
      <w:r xmlns:w="http://schemas.openxmlformats.org/wordprocessingml/2006/main">
        <w:t xml:space="preserve">ຫຍໍ້​ໜ້າ​ທີ 4: ຊີເມອີ ຜູ້​ທີ່​ເຄີຍ​ສາບ​ແຊ່ງ​ດາວິດ​ໃນ​ລະຫວ່າງ​ການ​ກະບົດ​ຂອງ​ອັບຊາໂລມ ແຕ່​ໄດ້​ຮັບ​ການ​ໄວ້​ຊີວິດ​ໂດຍ​ດາວິດ​ໃນ​ເວລາ​ຕໍ່ມາ ຊາໂລໂມນ​ຖືກ​ເອີ້ນ​ມາ. Shimei ລະເມີດເງື່ອນໄຂການປ່ອຍຕົວຂອງລາວໂດຍການອອກຈາກເຢຣູຊາເລັມໂດຍບໍ່ມີການອະນຸຍາດ. ດັ່ງນັ້ນ, ລາວ​ຈຶ່ງ​ຖືກ​ປະຫານ​ຊີວິດ (1 ກະສັດ 2:36-46).</w:t>
      </w:r>
    </w:p>
    <w:p/>
    <w:p>
      <w:r xmlns:w="http://schemas.openxmlformats.org/wordprocessingml/2006/main">
        <w:t xml:space="preserve">ຫຍໍ້​ໜ້າ​ທີ 5: ບົດ​ທີ່​ຈົບ​ລົງ​ດ້ວຍ​ບົດ​ສະຫຼຸບ​ກ່ຽວ​ກັບ​ລາຊະອານາຈັກ​ພາຍ​ໃຕ້​ການ​ປົກຄອງ​ຂອງ​ຊາໂລໂມນ. throne ຂອງ​ພຣະ​ອົງ​ໄດ້​ຖືກ​ສ້າງ​ຕັ້ງ​ຂຶ້ນ​ຢ່າງ​ຫນັກ​ແຫນ້ນ; ເຈົ້າ​ໜ້າ​ທີ່​ຂອງ​ເພິ່ນ​ລວມ​ມີ​ເບນາ​ຢາ​ເປັນ​ຜູ້​ບັນ​ຊາ​ການ​ກອງ​ທັບ ແລະ​ຊາ​ໂດກ​ເປັນ​ປະ​ໂລ​ຫິດ (1 ກຊ 2:46).</w:t>
      </w:r>
    </w:p>
    <w:p/>
    <w:p>
      <w:r xmlns:w="http://schemas.openxmlformats.org/wordprocessingml/2006/main">
        <w:t xml:space="preserve">ສະຫລຸບລວມແລ້ວ, ບົດທີ 2 ໃນ 1 ກະສັດໄດ້ພັນລະນາເຖິງຄໍາແນະນໍາສຸດທ້າຍຂອງດາວິດຕໍ່ຊາໂລໂມນ, ດາວິດແນະນໍາລາວກ່ຽວກັບການເປັນຜູ້ນໍາ, ໃຫ້ຄໍາແນະນໍາກ່ຽວກັບການຈັດການກັບບຸກຄົນສະເພາະ. ຫຼັງ​ຈາກ​ການ​ຕາຍ​ຂອງ​ດາວິດ, ຊາໂລໂມນ​ໄດ້​ປະຫານ​ອາໂດນີຢາ, ຊາໂລໂມນ​ຍັງ​ໄດ້​ກະທຳ​ກັບ​ໂຢອາບ​ຍ້ອນ​ການ​ທໍລະຍົດ​ໃນ​ອະດີດ. ຊິເມອີຖືກປະຫານຊີວິດຍ້ອນລະເມີດເງື່ອນໄຂການປົດປ່ອຍລາວ, ສະຫຼຸບສັງລວມ, ບົດສະຫຼຸບດ້ວຍບົດສະຫຼຸບຂອງການປົກຄອງຂອງຊາໂລໂມນ. throne ຂອງ​ພຣະ​ອົງ​ໄດ້​ຖືກ​ສ້າງ​ຕັ້ງ​ຂຶ້ນ, ແລະ​ເຈົ້າ​ຫນ້າ​ທີ່​ສໍາ​ຄັນ​ແມ່ນ​ໄດ້​ຮັບ​ການ​ແຕ່ງ​ຕັ້ງ. ນີ້ໂດຍສະຫຼຸບ, ບົດທີ່ຄົ້ນຄວ້າຫົວຂໍ້ເຊັ່ນ: ການສືບທອດ, ຄວາມຍຸດຕິທໍາ, ແລະການສ້າງຕັ້ງສິດອໍານາດໃນການປົກຄອງໃຫມ່.</w:t>
      </w:r>
    </w:p>
    <w:p/>
    <w:p>
      <w:r xmlns:w="http://schemas.openxmlformats.org/wordprocessingml/2006/main">
        <w:t xml:space="preserve">1 ກະສັດ 2:1 ບັດ​ນີ້​ວັນ​ເວລາ​ຂອງ​ດາວິດ​ໃກ້​ຈະ​ຕາຍ. ແລະ​ເພິ່ນ​ໄດ້​ສັ່ງ​ຊາໂລໂມນ​ລູກ​ຊາຍ​ຂອງ​ເພິ່ນ​ວ່າ,</w:t>
      </w:r>
    </w:p>
    <w:p/>
    <w:p>
      <w:r xmlns:w="http://schemas.openxmlformats.org/wordprocessingml/2006/main">
        <w:t xml:space="preserve">ດາວິດ​ໃກ້​ຈະ​ສິ້ນ​ສຸດ​ຊີວິດ​ຂອງ​ເພິ່ນ, ໄດ້​ກ່າວ​ຫາ​ຊາໂລໂມນ​ລູກ​ຊາຍ​ຂອງ​ເພິ່ນ​ດ້ວຍ​ຄຳ​ແນະນຳ​ທີ່​ສຳຄັນ.</w:t>
      </w:r>
    </w:p>
    <w:p/>
    <w:p>
      <w:r xmlns:w="http://schemas.openxmlformats.org/wordprocessingml/2006/main">
        <w:t xml:space="preserve">1. "ມໍລະດົກຂອງຄວາມເຊື່ອ: ວິທີທີ່ພວກເຮົາສາມາດຮຽນຮູ້ຈາກການຮັບຜິດຊອບຂອງດາວິດຕໍ່ຊາໂລໂມນ"</w:t>
      </w:r>
    </w:p>
    <w:p/>
    <w:p>
      <w:r xmlns:w="http://schemas.openxmlformats.org/wordprocessingml/2006/main">
        <w:t xml:space="preserve">2. "ການກະກຽມຫົວໃຈແລະຈິດໃຈຂອງພວກເຮົາສໍາລັບການເດີນທາງຂ້າງຫນ້າ"</w:t>
      </w:r>
    </w:p>
    <w:p/>
    <w:p>
      <w:r xmlns:w="http://schemas.openxmlformats.org/wordprocessingml/2006/main">
        <w:t xml:space="preserve">1. ເອເຟດ 6:1-4 - ເດັກນ້ອຍ, ເຊື່ອຟັງພໍ່ແມ່ຂອງເຈົ້າໃນພຣະຜູ້ເປັນເຈົ້າ, ສໍາລັບເລື່ອງນີ້ຖືກຕ້ອງ.</w:t>
      </w:r>
    </w:p>
    <w:p/>
    <w:p>
      <w:r xmlns:w="http://schemas.openxmlformats.org/wordprocessingml/2006/main">
        <w:t xml:space="preserve">2. ສຸພາສິດ 2:1-5 - ລູກຊາຍ​ຂອງ​ພໍ່​ເອີຍ, ຖ້າ​ເຈົ້າ​ໄດ້​ຮັບ​ຖ້ອຍຄຳ​ຂອງ​ເຮົາ ແລະ​ຮັກສາ​ພຣະບັນຍັດ​ຂອງ​ເຮົາ​ໄວ້​ກັບ​ເຈົ້າ, ຈົ່ງ​ຕັ້ງໃຈ​ຟັງ​ສະຕິປັນຍາ ແລະ​ໃຫ້​ຫົວໃຈ​ຂອງ​ເຈົ້າ​ເຂົ້າ​ໃຈ.</w:t>
      </w:r>
    </w:p>
    <w:p/>
    <w:p>
      <w:r xmlns:w="http://schemas.openxmlformats.org/wordprocessingml/2006/main">
        <w:t xml:space="preserve">1 ກະສັດ 2:2 ເຮົາ​ຈະ​ໄປ​ຕາມ​ທາງ​ຂອງ​ແຜ່ນດິນ​ໂລກ: ຈົ່ງ​ເຂັ້ມແຂງ​ຂຶ້ນ ແລະ​ສະແດງ​ຕົວ​ເປັນ​ມະນຸດ;</w:t>
      </w:r>
    </w:p>
    <w:p/>
    <w:p>
      <w:r xmlns:w="http://schemas.openxmlformats.org/wordprocessingml/2006/main">
        <w:t xml:space="preserve">ຊາໂລໂມນ, ໃນ brink ຂອງຄວາມຕາຍ, ຊຸກຍູ້ໃຫ້ລູກຊາຍຂອງລາວເຂັ້ມແຂງແລະປະຕິບັດຄືກັບຜູ້ຊາຍທີ່ມີຄວາມຮັບຜິດຊອບ.</w:t>
      </w:r>
    </w:p>
    <w:p/>
    <w:p>
      <w:r xmlns:w="http://schemas.openxmlformats.org/wordprocessingml/2006/main">
        <w:t xml:space="preserve">1. ພະລັງແຫ່ງການໃຫ້ກຳລັງໃຈ: ການຍຶດເອົາຄວາມເຂັ້ມແຂງພາຍໃນ</w:t>
      </w:r>
    </w:p>
    <w:p/>
    <w:p>
      <w:r xmlns:w="http://schemas.openxmlformats.org/wordprocessingml/2006/main">
        <w:t xml:space="preserve">2. ການເຕີບໃຫຍ່ໃນສະຕິປັນຍາແລະການເຕີບໃຫຍ່: ເສັ້ນທາງໄປສູ່ການເປັນຜູ້ຊາຍທີ່ມີຄວາມຮັບຜິດຊອບ</w:t>
      </w:r>
    </w:p>
    <w:p/>
    <w:p>
      <w:r xmlns:w="http://schemas.openxmlformats.org/wordprocessingml/2006/main">
        <w:t xml:space="preserve">1. ສຸພາສິດ 3:3-4 "ຢ່າໃຫ້ຄວາມເມດຕາແລະຄວາມຈິງປະຖິ້ມເຈົ້າ: ຈົ່ງຜູກມັດພວກເຂົາໄວ້ກັບຄໍຂອງເຈົ້າ; ຂຽນມັນໄວ້ໃນຕາຕະລາງຂອງຫົວໃຈຂອງເຈົ້າ: ດັ່ງນັ້ນເຈົ້າຈະພົບຄວາມໂປດປານແລະຄວາມເຂົ້າໃຈດີໃນສາຍພຣະເນດຂອງພຣະເຈົ້າແລະມະນຸດ."</w:t>
      </w:r>
    </w:p>
    <w:p/>
    <w:p>
      <w:r xmlns:w="http://schemas.openxmlformats.org/wordprocessingml/2006/main">
        <w:t xml:space="preserve">2 ໂຣມ 12:1-2 “ພີ່ນ້ອງ​ທັງຫລາຍ​ເອີຍ, ດ້ວຍ​ພຣະ​ເມດ​ຕາ​ຂອງ​ພຣະ​ເຈົ້າ, ຈົ່ງ​ຖວາຍ​ເຄື່ອງ​ບູຊາ​ທີ່​ມີ​ຊີວິດ​ຢູ່, ບໍລິສຸດ, ເປັນ​ທີ່​ຍອມ​ຮັບ​ໄດ້​ຕໍ່​ພຣະ​ເຈົ້າ, ຊຶ່ງ​ເປັນ​ການ​ຮັບໃຊ້​ທີ່​ສົມ​ເຫດ​ສົມ​ຜົນ​ຂອງ​ພວກ​ເຈົ້າ ແລະ​ບໍ່​ເປັນ​ໄປ​ຕາມ​ໂລກ​ນີ້. : ແຕ່​ເຈົ້າ​ຈົ່ງ​ຫັນ​ປ່ຽນ​ໂດຍ​ການ​ປ່ຽນ​ໃຈ​ໃໝ່​ຂອງ​ເຈົ້າ, ເພື່ອ​ເຈົ້າ​ຈະ​ໄດ້​ພິ​ສູດ​ສິ່ງ​ທີ່​ດີ, ແລະ​ເປັນ​ທີ່​ຍອມ​ຮັບ, ແລະ​ດີ​ເລີດ, ພຣະ​ປະ​ສົງ​ຂອງ​ພຣະ​ເຈົ້າ.”</w:t>
      </w:r>
    </w:p>
    <w:p/>
    <w:p>
      <w:r xmlns:w="http://schemas.openxmlformats.org/wordprocessingml/2006/main">
        <w:t xml:space="preserve">1 ກະສັດ 2:3 ແລະ​ຈົ່ງ​ຮັກສາ​ພຣະ​ບັນຍັດ​ຂອງ​ພຣະເຈົ້າຢາເວ ພຣະເຈົ້າ​ຂອງ​ເຈົ້າ, ທີ່​ຈະ​ເດີນ​ຕາມ​ທາງ​ຂອງ​ພຣະອົງ, ຮັກສາ​ກົດບັນຍັດ, ແລະ​ພຣະບັນຍັດ​ຂອງ​ພຣະອົງ, ແລະ​ການ​ພິພາກສາ​ຂອງ​ພຣະອົງ, ແລະ​ປະຈັກ​ພະຍານ​ຂອງ​ພຣະອົງ ດັ່ງ​ທີ່​ມີ​ຂຽນ​ໄວ້​ໃນ​ກົດບັນຍັດ​ຂອງ​ໂມເຊ. ອາດຈະມີຄວາມຈະເລີນຮຸ່ງເຮືອງໃນທຸກສິ່ງທີ່ເຈົ້າເຮັດ, ແລະບ່ອນໃດກໍຕາມທີ່ເຈົ້າຫັນໄປເອງ:</w:t>
      </w:r>
    </w:p>
    <w:p/>
    <w:p>
      <w:r xmlns:w="http://schemas.openxmlformats.org/wordprocessingml/2006/main">
        <w:t xml:space="preserve">ຊາໂລໂມນ​ຖືກ​ແນະນຳ​ໃຫ້​ຮັກສາ​ກົດບັນຍັດ​ຂອງ​ພະເຈົ້າ​ເພື່ອ​ຈະ​ຈະເລີນ​ຮຸ່ງເຮືອງ​ໃນ​ທຸກ​ສິ່ງ​ທີ່​ພະອົງ​ເຮັດ.</w:t>
      </w:r>
    </w:p>
    <w:p/>
    <w:p>
      <w:r xmlns:w="http://schemas.openxmlformats.org/wordprocessingml/2006/main">
        <w:t xml:space="preserve">1. ເດີນໄປຕາມທາງຂອງພຣະເຈົ້າ ແລະໄດ້ຮັບພອນ.</w:t>
      </w:r>
    </w:p>
    <w:p/>
    <w:p>
      <w:r xmlns:w="http://schemas.openxmlformats.org/wordprocessingml/2006/main">
        <w:t xml:space="preserve">2. ເຊື່ອຟັງພຣະບັນຍັດຂອງພຣະເຈົ້າ ແລະປະສົບກັບຄວາມສຸກຂອງພຣະອົງ.</w:t>
      </w:r>
    </w:p>
    <w:p/>
    <w:p>
      <w:r xmlns:w="http://schemas.openxmlformats.org/wordprocessingml/2006/main">
        <w:t xml:space="preserve">1 ພຣະບັນຍັດສອງ 28:1-2 “ແລະ ເຫດການ​ຈະ​ບັງ​ເກີດ​ຂຶ້ນ​ຄື ຖ້າ​ເຈົ້າ​ເຊື່ອຟັງ​ສຸລະສຽງ​ຂອງ​ພຣະເຈົ້າຢາເວ ພຣະເຈົ້າ​ຂອງ​ເຈົ້າ ແລະ​ປະຕິບັດ​ຕາມ​ພຣະບັນຍັດ​ທັງໝົດ​ຂອງ​ພຣະອົງ ທີ່​ເຮົາ​ສັ່ງ​ເຈົ້າ​ໃນ​ວັນ​ນີ້ ຄື​ພຣະເຈົ້າຢາເວ​ຂອງ​ເຈົ້າ. ພະເຈົ້າ​ຈະ​ຕັ້ງ​ເຈົ້າ​ໃຫ້​ສູງ​ກວ່າ​ທຸກ​ຊາດ​ຂອງ​ແຜ່ນດິນ​ໂລກ.</w:t>
      </w:r>
    </w:p>
    <w:p/>
    <w:p>
      <w:r xmlns:w="http://schemas.openxmlformats.org/wordprocessingml/2006/main">
        <w:t xml:space="preserve">2. ໂຣມ 2:7-8 - ເຖິງ​ຜູ້​ທີ່​ອົດ​ທົນ​ຕໍ່​ເນື່ອງ​ໃນ​ການ​ເຮັດ​ດີ​ສະ​ແຫວງ​ຫາ​ລັດ​ສະ​ໝີ​ພາບ​ແລະ​ກຽດ​ສັກ​ສີ​ແລະ​ຄວາມ​ເປັນ​ອະ​ມະ​ຕະ, ຊີ​ວິດ​ນິ​ລັນ​ດອນ. ແຕ່​ຕໍ່​ຄົນ​ທີ່​ຂັດ​ແຍ້ງ, ແລະ​ບໍ່​ເຊື່ອ​ຟັງ​ຄວາມ​ຈິງ, ແຕ່​ເຊື່ອ​ຟັງ​ຄວາມ​ບໍ່​ຊອບ​ທຳ, ຄວາມ​ຄຽດ​ແຄ້ນ ແລະ​ຄວາມ​ຄຽດ​ແຄ້ນ.</w:t>
      </w:r>
    </w:p>
    <w:p/>
    <w:p>
      <w:r xmlns:w="http://schemas.openxmlformats.org/wordprocessingml/2006/main">
        <w:t xml:space="preserve">1 ກະສັດ 2:4 ເພື່ອ​ພຣະເຈົ້າຢາເວ​ຈະ​ສືບ​ຕໍ່​ຖ້ອຍຄຳ​ຂອງ​ພຣະອົງ​ທີ່​ພຣະອົງ​ໄດ້​ກ່າວ​ກ່ຽວ​ກັບ​ຂ້ານ້ອຍ​ວ່າ, “ຖ້າ​ລູກ​ຫລານ​ຂອງ​ເຈົ້າ​ເອົາໃຈໃສ່​ໃນ​ການ​ເດີນ​ຕໍ່​ໜ້າ​ເຮົາ​ດ້ວຍ​ສຸດ​ໃຈ ແລະ​ດ້ວຍ​ສຸດຈິດ​ຂອງ​ພວກເຂົາ ກໍ​ຈະ​ບໍ່​ມີ​ຄວາມ​ຜິດບາບ​ແກ່​ເຈົ້າ. (ລາວ​ເວົ້າ​ວ່າ​) ຜູ້​ຊາຍ​ກ່ຽວ​ກັບ​ບັນ​ລັງ​ຂອງ​ອິດ​ສະ​ຣາ​ເອນ​.</w:t>
      </w:r>
    </w:p>
    <w:p/>
    <w:p>
      <w:r xmlns:w="http://schemas.openxmlformats.org/wordprocessingml/2006/main">
        <w:t xml:space="preserve">ຊາໂລໂມນ​ຂໍ​ໃຫ້​ພຣະ​ຜູ້​ເປັນ​ເຈົ້າ​ສືບ​ຕໍ່​ພຣະ​ສັນຍາ​ຂອງ​ພຣະ​ອົງ​ກ່ຽວ​ກັບ​ຜູ້​ທີ່​ຂຶ້ນ​ບັນລັງ​ຂອງ​ອິດສະ​ຣາເອນ ຖ້າ​ຫາກ​ລູກໆ​ຂອງ​ເພິ່ນ​ເອົາ​ໃຈ​ໃສ່​ໃນ​ເສັ້ນທາງ​ຂອງ​ເຂົາ​ເຈົ້າ ແລະ ເດີນ​ໄປ​ຕໍ່ໜ້າ​ພຣະ​ຜູ້​ເປັນ​ເຈົ້າ​ດ້ວຍ​ສຸດ​ໃຈ​ແລະ​ຈິດ​ວິນ​ຍານ​ຂອງ​ເຂົາ​ເຈົ້າ.</w:t>
      </w:r>
    </w:p>
    <w:p/>
    <w:p>
      <w:r xmlns:w="http://schemas.openxmlformats.org/wordprocessingml/2006/main">
        <w:t xml:space="preserve">1: ເຮົາ​ທຸກ​ຄົນ​ຕ້ອງ​ພະຍາຍາມ​ດຳເນີນ​ຊີວິດ​ທີ່​ເປັນ​ທີ່​ພໍ​ໃຈ​ຂອງ​ພະເຈົ້າ.</w:t>
      </w:r>
    </w:p>
    <w:p/>
    <w:p>
      <w:r xmlns:w="http://schemas.openxmlformats.org/wordprocessingml/2006/main">
        <w:t xml:space="preserve">2: ເຮົາ​ຕ້ອງ​ຈື່​ໄວ້​ສະເໝີ​ວ່າ​ພະເຈົ້າ​ສັດ​ຊື່ ແລະ​ພະອົງ​ຈະ​ຮັກສາ​ຄຳ​ສັນຍາ​ຂອງ​ພະອົງ.</w:t>
      </w:r>
    </w:p>
    <w:p/>
    <w:p>
      <w:r xmlns:w="http://schemas.openxmlformats.org/wordprocessingml/2006/main">
        <w:t xml:space="preserve">1 ຢາໂກໂບ 1:22-25 “ແຕ່​ຈົ່ງ​ເຮັດ​ຕາມ​ຖ້ອຍຄຳ ແລະ​ບໍ່​ແມ່ນ​ຜູ້​ຟັງ​ເທົ່າ​ນັ້ນ ຈົ່ງ​ຫລອກ​ລວງ​ຕົນ​ເອງ ເພາະ​ວ່າ​ຜູ້​ໃດ​ເປັນ​ຜູ້​ຟັງ​ພຣະ​ຄຳ ແລະ​ບໍ່​ເປັນ​ຜູ້​ກະທຳ ຜູ້​ນັ້ນ​ກໍ​ເປັນ​ເໝືອນ​ຄົນ​ທີ່​ເບິ່ງ​ທຳ​ມະ​ຊາດ​ຂອງ​ຕົນ. ຫັນໜ້າໃນກະຈົກ ເພາະລາວເບິ່ງຕົນເອງແລ້ວອອກໄປ ແລະລືມໃນທັນທີວ່າລາວເປັນແນວໃດ ແຕ່ຜູ້ທີ່ເບິ່ງໃນກົດບັນຍັດອັນສົມບູນ, ກົດແຫ່ງເສລີພາບ, ແລະອົດທົນ, ເປັນຜູ້ຟັງຜູ້ທີ່ລືມບໍ່ໄດ້, ແຕ່ຜູ້ທີ່ເຮັດການກະທຳ. , ລາວຈະໄດ້ຮັບພອນໃນການເຮັດຂອງລາວ.</w:t>
      </w:r>
    </w:p>
    <w:p/>
    <w:p>
      <w:r xmlns:w="http://schemas.openxmlformats.org/wordprocessingml/2006/main">
        <w:t xml:space="preserve">2: ເຢເຣມີຢາ 29:13 - "ເຈົ້າຈະຊອກຫາຂ້ອຍແລະຊອກຫາຂ້ອຍ, ເມື່ອເຈົ້າຊອກຫາຂ້ອຍດ້ວຍສຸດຫົວໃຈຂອງເຈົ້າ."</w:t>
      </w:r>
    </w:p>
    <w:p/>
    <w:p>
      <w:r xmlns:w="http://schemas.openxmlformats.org/wordprocessingml/2006/main">
        <w:t xml:space="preserve">1 ກະສັດ 2:5 ນອກ​ຈາກ​ນັ້ນ ເຈົ້າ​ຍັງ​ຮູ້​ວ່າ​ໂຢອາບ​ລູກຊາຍ​ຂອງ​ເຊຣູຢາ​ໄດ້​ເຮັດ​ຫຍັງ​ກັບ​ຂ້ອຍ ແລະ​ສິ່ງ​ທີ່​ລາວ​ໄດ້​ເຮັດ​ກັບ​ນາຍ​ທະຫານ​ສອງ​ຄົນ​ຂອງ​ກອງທັບ​ອິດສະຣາເອນ ຄື​ກັບ​ອັບເນ​ລູກຊາຍ​ຂອງ​ເນ ແລະ​ອາມາຊາ​ລູກຊາຍ​ຂອງ​ເຢເທີ ຜູ້​ທີ່​ລາວ​ໄດ້​ເຮັດ. ຂ້າ, ແລະ​ໄດ້​ຫລັ່ງ​ເລືອດ​ຂອງ​ສົງຄາມ​ດ້ວຍ​ສັນຕິສຸກ, ແລະ​ເອົາ​ເລືອດ​ຂອງ​ສົງຄາມ​ໃສ່​ໃສ່​ສາຍ​ແອວ​ຂອງ​ລາວ, ແລະ​ໃສ່​ເກີບ​ທີ່​ຕີນ​ຂອງ​ລາວ.</w:t>
      </w:r>
    </w:p>
    <w:p/>
    <w:p>
      <w:r xmlns:w="http://schemas.openxmlformats.org/wordprocessingml/2006/main">
        <w:t xml:space="preserve">ໂຢອາບ​ລູກຊາຍ​ຂອງ​ເຊຣູຢາ​ໄດ້​ຂ້າ​ນາຍ​ທະຫານ​ສອງ​ຄົນ​ຂອງ​ກອງທັບ​ອິດສະຣາເອນ ຄື​ອັບເນ ແລະ​ອາມາຊາ​ໃນ​ບ່ອນ​ທີ່​ສະຫງົບສຸກ ແລະ​ໄດ້​ເອົາ​ເລືອດ​ໃສ່​ໂສ້ງ​ແລະ​ເກີບ​ຂອງ​ເພິ່ນ.</w:t>
      </w:r>
    </w:p>
    <w:p/>
    <w:p>
      <w:r xmlns:w="http://schemas.openxmlformats.org/wordprocessingml/2006/main">
        <w:t xml:space="preserve">1. ຄວາມຍຸຕິທຳຂອງພະເຈົ້າຈະຊະນະໃນທຸກສະຖານະການ</w:t>
      </w:r>
    </w:p>
    <w:p/>
    <w:p>
      <w:r xmlns:w="http://schemas.openxmlformats.org/wordprocessingml/2006/main">
        <w:t xml:space="preserve">2. ເຮົາ​ຕ້ອງ​ຖ່ອມ​ຕົວ​ແລະ​ເຊື່ອ​ຟັງ​ພະ​ປະສົງ​ຂອງ​ພະເຈົ້າ</w:t>
      </w:r>
    </w:p>
    <w:p/>
    <w:p>
      <w:r xmlns:w="http://schemas.openxmlformats.org/wordprocessingml/2006/main">
        <w:t xml:space="preserve">1. ມັດທາຍ 5:7 - ພອນແມ່ນຜູ້ທີ່ມີຄວາມເມດຕາ, ເພາະວ່າພວກເຂົາຈະໄດ້ຮັບຄວາມເມດຕາ.</w:t>
      </w:r>
    </w:p>
    <w:p/>
    <w:p>
      <w:r xmlns:w="http://schemas.openxmlformats.org/wordprocessingml/2006/main">
        <w:t xml:space="preserve">2. Romans 12:19 - ອັນເປັນທີ່ຮັກ, ຢ່າແກ້ແຄ້ນຕົວເອງ, ແຕ່ປ່ອຍໃຫ້ມັນຢູ່ໃນພຣະພິໂລດຂອງພຣະເຈົ້າ, ເພາະວ່າມັນຖືກຂຽນໄວ້ວ່າ, ການແກ້ແຄ້ນເປັນຂອງຂ້ອຍ, ຂ້ອຍຈະຕອບແທນ, ພຣະຜູ້ເປັນເຈົ້າກ່າວ.</w:t>
      </w:r>
    </w:p>
    <w:p/>
    <w:p>
      <w:r xmlns:w="http://schemas.openxmlformats.org/wordprocessingml/2006/main">
        <w:t xml:space="preserve">1 ກະສັດ 2:6 ດັ່ງນັ້ນ ຈົ່ງ​ເຮັດ​ຕາມ​ສະຕິປັນຍາ​ຂອງ​ເຈົ້າ, ແລະ​ຢ່າ​ໃຫ້​ຫົວ​ຂອງ​ມັນ​ລົງ​ໄປ​ທີ່​ຫລຸມຝັງສົບ​ຢ່າງ​ສະຫງົບສຸກ.</w:t>
      </w:r>
    </w:p>
    <w:p/>
    <w:p>
      <w:r xmlns:w="http://schemas.openxmlformats.org/wordprocessingml/2006/main">
        <w:t xml:space="preserve">ຊາໂລໂມນ​ແນະນຳ​ເຣໂຮໂບອາມ​ລູກ​ຊາຍ​ຂອງ​ລາວ​ໃຫ້​ມີ​ສະຕິ​ປັນຍາ​ໃນ​ການ​ຕັດສິນ​ໃຈ​ຂອງ​ລາວ​ເພື່ອ​ໃຫ້​ກະສັດ​ດາວິດ​ພໍ່​ຂອງ​ລາວ​ຕາຍ​ຢ່າງ​ສະຫງົບ.</w:t>
      </w:r>
    </w:p>
    <w:p/>
    <w:p>
      <w:r xmlns:w="http://schemas.openxmlformats.org/wordprocessingml/2006/main">
        <w:t xml:space="preserve">1. ພະເຈົ້າເອີ້ນເຮົາໃຫ້ຕັດສິນໃຈຢ່າງສະຫຼາດ.</w:t>
      </w:r>
    </w:p>
    <w:p/>
    <w:p>
      <w:r xmlns:w="http://schemas.openxmlformats.org/wordprocessingml/2006/main">
        <w:t xml:space="preserve">2. ໃຫ້ກຽດພໍ່ ແລະ ແມ່ຂອງເຈົ້າ.</w:t>
      </w:r>
    </w:p>
    <w:p/>
    <w:p>
      <w:r xmlns:w="http://schemas.openxmlformats.org/wordprocessingml/2006/main">
        <w:t xml:space="preserve">1. ສຸພາສິດ 1:5 - “ໃຫ້​ຄົນ​ມີ​ປັນຍາ​ໄດ້​ຍິນ​ແລະ​ເພີ່ມ​ທະວີ​ການ​ຮຽນ​ຮູ້ ແລະ​ຜູ້​ທີ່​ເຂົ້າ​ໃຈ​ໄດ້​ຮັບ​ການ​ຊີ້​ນຳ.”</w:t>
      </w:r>
    </w:p>
    <w:p/>
    <w:p>
      <w:r xmlns:w="http://schemas.openxmlformats.org/wordprocessingml/2006/main">
        <w:t xml:space="preserve">2. Ephesians 6:1-2 - "ເດັກນ້ອຍ, ເຊື່ອຟັງພໍ່ແມ່ຂອງເຈົ້າໃນພຣະຜູ້ເປັນເຈົ້າ, ສໍາລັບການນີ້ຖືກຕ້ອງ, ໃຫ້ກຽດພໍ່ແລະແມ່ຂອງເຈົ້າ, ຊຶ່ງເປັນຄໍາສັ່ງທໍາອິດທີ່ມີຄໍາສັນຍາ."</w:t>
      </w:r>
    </w:p>
    <w:p/>
    <w:p>
      <w:r xmlns:w="http://schemas.openxmlformats.org/wordprocessingml/2006/main">
        <w:t xml:space="preserve">1 ກະສັດ 2:7 ແຕ່​ຈົ່ງ​ສະແດງ​ຄວາມ​ເມດຕາ​ຕໍ່​ພວກ​ລູກຊາຍ​ຂອງ​ບາຊີລາຍ​ຊາວ​ກີເລອາດ, ແລະ​ໃຫ້​ພວກເຂົາ​ເປັນ​ຄົນ​ທີ່​ກິນ​ຢູ່​ທີ່​ໂຕະ​ຂອງ​ເຈົ້າ ເພາະ​ດັ່ງນັ້ນ ພວກເຂົາ​ຈຶ່ງ​ມາ​ຫາ​ຂ້ອຍ ເມື່ອ​ຂ້ອຍ​ໜີໄປ​ຍ້ອນ​ອັບຊາໂລມ​ນ້ອງຊາຍ​ຂອງເຈົ້າ.</w:t>
      </w:r>
    </w:p>
    <w:p/>
    <w:p>
      <w:r xmlns:w="http://schemas.openxmlformats.org/wordprocessingml/2006/main">
        <w:t xml:space="preserve">ກະສັດ​ດາວິດ​ສັ່ງ​ຊາໂລໂມນ​ໃຫ້​ສະແດງ​ຄວາມ​ເມດຕາ​ຕໍ່​ພວກ​ລູກ​ຊາຍ​ຂອງ​ບາຊີລາຍ​ຊາວ​ກີເລອາດ ແລະ​ໃຫ້​ພວກເຂົາ​ກິນ​ເຂົ້າ​ທີ່​ໂຕະ​ຂອງ​ເພິ່ນ ເມື່ອ​ເພິ່ນ​ຖືກ​ເນລະເທດ​ຍ້ອນ​ການ​ກະບົດ​ຂອງ​ອັບຊາໂລມ.</w:t>
      </w:r>
    </w:p>
    <w:p/>
    <w:p>
      <w:r xmlns:w="http://schemas.openxmlformats.org/wordprocessingml/2006/main">
        <w:t xml:space="preserve">1. ພຣະເຈົ້າຊົງເອີ້ນເຮົາໃຫ້ມີຄວາມເອື້ອເຟື້ອເພື່ອແຜ່ ແລະໃຫ້ການຕ້ອນຮັບແຂກຜູ້ທີ່ໄດ້ຊ່ວຍເຫຼືອເຮົາ.</w:t>
      </w:r>
    </w:p>
    <w:p/>
    <w:p>
      <w:r xmlns:w="http://schemas.openxmlformats.org/wordprocessingml/2006/main">
        <w:t xml:space="preserve">2. ເຮົາ​ສາມາດ​ຮຽນ​ຮູ້​ຈາກ​ຕົວຢ່າງ​ຂອງ​ກະສັດ​ດາວິດ​ເລື່ອງ​ຄວາມ​ກະຕັນຍູ​ຕໍ່​ຜູ້​ທີ່​ໄດ້​ຊ່ວຍ​ພະອົງ​ໃນ​ເວລາ​ທີ່​ພະອົງ​ຕ້ອງການ.</w:t>
      </w:r>
    </w:p>
    <w:p/>
    <w:p>
      <w:r xmlns:w="http://schemas.openxmlformats.org/wordprocessingml/2006/main">
        <w:t xml:space="preserve">1. ລູກາ 14:12-14 - ພະເຍຊູສັ່ງພວກລູກສິດໃຫ້ຕ້ອນຮັບແຂກຄົນທຸກຍາກ ຄົນພິການ ຄົນງ່ອຍ ແລະຄົນຕາບອດ.</w:t>
      </w:r>
    </w:p>
    <w:p/>
    <w:p>
      <w:r xmlns:w="http://schemas.openxmlformats.org/wordprocessingml/2006/main">
        <w:t xml:space="preserve">2. ໂລມ 12:13 - ເຮົາ​ຄວນ​ແບ່ງປັນ​ກັບ​ຄົນ​ຂອງ​ພະເຈົ້າ​ທີ່​ຂັດ​ສົນ. ຕ້ອນຮັບແຂກ.</w:t>
      </w:r>
    </w:p>
    <w:p/>
    <w:p>
      <w:r xmlns:w="http://schemas.openxmlformats.org/wordprocessingml/2006/main">
        <w:t xml:space="preserve">1 ກະສັດ 2:8 ແລະ​ຈົ່ງ​ເບິ່ງ, ເຈົ້າ​ມີ​ຊີເມອີ​ລູກຊາຍ​ຂອງ​ເກຣາ, ຊາວ​ເບັນຢາມິນ​ຂອງ​ບາຮູຣີມ, ຊຶ່ງ​ໄດ້​ສາບ​ແຊ່ງ​ຂ້ອຍ​ດ້ວຍ​ຄຳ​ສາບແຊ່ງ​ຢ່າງ​ໜັກໜ່ວງ​ໃນ​ມື້​ທີ່​ຂ້ອຍ​ໄປ​ທີ່​ມະຫານາອິມ, ແຕ່​ລາວ​ໄດ້​ລົງ​ມາ​ພົບ​ຂ້ອຍ​ທີ່​ແມ່ນໍ້າ​ຈໍແດນ. ແລະ​ຂ້າ​ພະ​ເຈົ້າ​ສາ​ບານ​ກັບ​ເຂົາ​ໂດຍ​ພຣະ​ຜູ້​ເປັນ​ເຈົ້າ, ເວົ້າ, ຂ້າ​ພະ​ເຈົ້າ​ຈະ​ບໍ່​ຂ້າ​ເຈົ້າ​ດ້ວຍ​ດາບ.</w:t>
      </w:r>
    </w:p>
    <w:p/>
    <w:p>
      <w:r xmlns:w="http://schemas.openxmlformats.org/wordprocessingml/2006/main">
        <w:t xml:space="preserve">ກະສັດ​ດາວິດ​ໄດ້​ຕັກເຕືອນ​ຊາໂລໂມນ​ລູກຊາຍ​ຂອງ​ເພິ່ນ​ກ່ຽວ​ກັບ​ຊີເມອີ, ຊາວ​ເບັນຢາມິນ​ຊາວ​ບາຮູຣີມ, ຜູ້​ທີ່​ໄດ້​ສາບແຊ່ງ​ດາວິດ​ໃນ​ເວລາ​ທີ່​ເພິ່ນ​ໄປ​ຫາ​ມະຫານາອິມ ແຕ່​ໄດ້​ລົງ​ມາ​ພົບ​ເພິ່ນ​ທີ່​ແມ່ນໍ້າ​ຢູລະເດນ. ດາວິດ​ສາບານ​ຕໍ່​ຊີເມອີ​ໂດຍ​ພຣະເຈົ້າຢາເວ​ວ່າ​ລາວ​ຈະ​ບໍ່​ຂ້າ​ລາວ​ດ້ວຍ​ດາບ.</w:t>
      </w:r>
    </w:p>
    <w:p/>
    <w:p>
      <w:r xmlns:w="http://schemas.openxmlformats.org/wordprocessingml/2006/main">
        <w:t xml:space="preserve">1. ພະລັງຂອງການໃຫ້ອະໄພ: ດາວິດເລືອກທີ່ຈະໃຫ້ອະໄພຄຳສາບແຊ່ງອັນຮ້າຍແຮງຂອງຊິເມອີ.</w:t>
      </w:r>
    </w:p>
    <w:p/>
    <w:p>
      <w:r xmlns:w="http://schemas.openxmlformats.org/wordprocessingml/2006/main">
        <w:t xml:space="preserve">2. ຄວາມສຳຄັນຂອງການຮັກສາຄຳເວົ້າຂອງດາວິດ: ດາວິດຮັກສາຄຳສັນຍາກັບຊິເມອີແນວໃດ ເຖິງວ່າຈະມີສະພາບການ.</w:t>
      </w:r>
    </w:p>
    <w:p/>
    <w:p>
      <w:r xmlns:w="http://schemas.openxmlformats.org/wordprocessingml/2006/main">
        <w:t xml:space="preserve">1. ມັດທາຍ 6:14-15 - ເພາະ​ຖ້າ​ເຈົ້າ​ໃຫ້​ອະໄພ​ຄົນ​ອື່ນ​ເມື່ອ​ເຂົາ​ເຈົ້າ​ເຮັດ​ບາບ​ຕໍ່​ເຈົ້າ ພໍ່​ຜູ້​ສະຖິດ​ຢູ່​ໃນ​ສະຫວັນ​ກໍ​ຈະ​ໃຫ້​ອະໄພ​ເຈົ້າ​ຄື​ກັນ. ແຕ່​ຖ້າ​ເຈົ້າ​ບໍ່​ໃຫ້​ອະໄພ​ຄົນ​ອື່ນ​ໃນ​ບາບ​ຂອງ​ເຂົາ, ພຣະ​ບິ​ດາ​ຂອງ​ທ່ານ​ຈະ​ບໍ່​ໃຫ້​ອະ​ໄພ​ບາບ​ຂອງ​ທ່ານ.</w:t>
      </w:r>
    </w:p>
    <w:p/>
    <w:p>
      <w:r xmlns:w="http://schemas.openxmlformats.org/wordprocessingml/2006/main">
        <w:t xml:space="preserve">2. ລູກາ 6:37 - ຢ່າຕັດສິນ, ແລະທ່ານຈະບໍ່ຖືກຕັດສິນ. ຢ່າ​ກ່າວ​ໂທດ, ແລະ​ເຈົ້າ​ຈະ​ບໍ່​ຖືກ​ກ່າວ​ໂທດ. ໃຫ້ອະໄພ, ແລະທ່ານຈະໄດ້ຮັບການໃຫ້ອະໄພ.</w:t>
      </w:r>
    </w:p>
    <w:p/>
    <w:p>
      <w:r xmlns:w="http://schemas.openxmlformats.org/wordprocessingml/2006/main">
        <w:t xml:space="preserve">1 ກະສັດ 2:9 ບັດ​ນີ້​ຈຶ່ງ​ຖື​ວ່າ​ລາວ​ບໍ່​ມີ​ຄວາມ​ຜິດ ເພາະ​ເຈົ້າ​ເປັນ​ຄົນ​ສະຫລາດ, ແລະ ຮູ້​ວ່າ​ເຈົ້າ​ຄວນ​ເຮັດ​ຫຍັງ​ກັບ​ລາວ; ແຕ່ ຫົວ hoar ຂອງ ເຂົາ ເອົາ ເຈົ້າ ລົງ ໄປ ຫາ ຫລຸມ ຝັງ ສົບ ດ້ວຍ ເລືອດ.</w:t>
      </w:r>
    </w:p>
    <w:p/>
    <w:p>
      <w:r xmlns:w="http://schemas.openxmlformats.org/wordprocessingml/2006/main">
        <w:t xml:space="preserve">ກະສັດ​ຊາໂລໂມນ​ສັ່ງ​ໃຫ້​ສານ​ຂອງ​ເພິ່ນ​ປະຫານ​ຊີວິດ​ຜູ້​ຊາຍ​ຄົນ​ໜຶ່ງ​ໃນ​ຂໍ້​ຫາ​ກໍ່​ອາດຊະຍາກຳ​ທີ່​ບໍ່​ໄດ້​ກຳນົດ.</w:t>
      </w:r>
    </w:p>
    <w:p/>
    <w:p>
      <w:r xmlns:w="http://schemas.openxmlformats.org/wordprocessingml/2006/main">
        <w:t xml:space="preserve">1. ພະເຈົ້າ​ເປັນ​ຜູ້​ຕັດສິນ: ໂລມ 2:2-4</w:t>
      </w:r>
    </w:p>
    <w:p/>
    <w:p>
      <w:r xmlns:w="http://schemas.openxmlformats.org/wordprocessingml/2006/main">
        <w:t xml:space="preserve">2. ບາບ​ຂອງ​ການ​ຄາດ​ຕະ​ກໍາ: Exodus 20:13</w:t>
      </w:r>
    </w:p>
    <w:p/>
    <w:p>
      <w:r xmlns:w="http://schemas.openxmlformats.org/wordprocessingml/2006/main">
        <w:t xml:space="preserve">1. Ecclesiastes 8:12 - ເຖິງ​ແມ່ນ​ວ່າ​ຄົນ​ບາບ​ເຮັດ​ຄວາມ​ຊົ່ວ​ຮ້ອຍ​ເທື່ອ, ແລະ​ວັນ​ເວ​ລາ​ຂອງ​ຕົນ​ຈະ​ແກ່​ຍາວ, ແຕ່​ຂ້າ​ພະ​ເຈົ້າ​ແນ່​ນອນ​ວ່າ​ມັນ​ຈະ​ເປັນ​ການ​ດີ​ກັບ​ເຂົາ​ເຈົ້າ​ທີ່​ຢ້ານ​ກົວ​ພຣະ​ເຈົ້າ, ທີ່​ຢ້ານ​ກົວ​ຕໍ່​ຫນ້າ​ເຂົາ.</w:t>
      </w:r>
    </w:p>
    <w:p/>
    <w:p>
      <w:r xmlns:w="http://schemas.openxmlformats.org/wordprocessingml/2006/main">
        <w:t xml:space="preserve">2. Psalm 106:38 - ແລະ​ໄດ້​ຫລັ່ງ​ເລືອດ​ບໍ​ລິ​ສຸດ, ເຖິງ​ແມ່ນ​ວ່າ​ເລືອດ​ຂອງ​ລູກ​ຊາຍ​ແລະ​ລູກ​ສາວ​ຂອງ​ເຂົາ​ເຈົ້າ, ຜູ້​ທີ່​ເຂົາ​ເຈົ້າ​ໄດ້​ເສຍ​ສະ​ລະ​ເພື່ອ idols ຂອງ Canaan: ແລະ​ແຜ່ນ​ດິນ​ໄດ້​ເປື້ອນ​ດ້ວຍ​ເລືອດ.</w:t>
      </w:r>
    </w:p>
    <w:p/>
    <w:p>
      <w:r xmlns:w="http://schemas.openxmlformats.org/wordprocessingml/2006/main">
        <w:t xml:space="preserve">1 ກະສັດ 2:10 ດັ່ງນັ້ນ ດາວິດ​ຈຶ່ງ​ນອນ​ຢູ່​ກັບ​ບັນພະບຸລຸດ​ຂອງ​ເພິ່ນ ແລະ​ຖືກ​ຝັງ​ໄວ້​ໃນ​ເມືອງ​ຂອງ​ດາວິດ.</w:t>
      </w:r>
    </w:p>
    <w:p/>
    <w:p>
      <w:r xmlns:w="http://schemas.openxmlformats.org/wordprocessingml/2006/main">
        <w:t xml:space="preserve">ດາວິດ​ໄດ້​ຕາຍໄປ ແລະ​ຖືກ​ຝັງ​ໄວ້​ໃນ​ເມືອງ​ຂອງ​ດາວິດ.</w:t>
      </w:r>
    </w:p>
    <w:p/>
    <w:p>
      <w:r xmlns:w="http://schemas.openxmlformats.org/wordprocessingml/2006/main">
        <w:t xml:space="preserve">1. ຄວາມສຳຄັນຂອງການດຳລົງຊີວິດທີ່ຈະຈື່ຈຳໄດ້ພາຍຫຼັງທີ່ເຮົາຜ່ານໄປ.</w:t>
      </w:r>
    </w:p>
    <w:p/>
    <w:p>
      <w:r xmlns:w="http://schemas.openxmlformats.org/wordprocessingml/2006/main">
        <w:t xml:space="preserve">2. ຄວາມສັດຊື່ຂອງພຣະເຈົ້າຕໍ່ດາວິດໃນການສະຫນອງສະຖານທີ່ຝັງສົບໃນເມືອງຂອງດາວິດ.</w:t>
      </w:r>
    </w:p>
    <w:p/>
    <w:p>
      <w:r xmlns:w="http://schemas.openxmlformats.org/wordprocessingml/2006/main">
        <w:t xml:space="preserve">1. 2 ຊາມູເອນ 7:12-17 - ຄໍາສັນຍາຂອງພຣະເຈົ້າທີ່ຈະສ້າງຕັ້ງອານາຈັກສໍາລັບດາວິດແລະລູກຫລານຂອງລາວ.</w:t>
      </w:r>
    </w:p>
    <w:p/>
    <w:p>
      <w:r xmlns:w="http://schemas.openxmlformats.org/wordprocessingml/2006/main">
        <w:t xml:space="preserve">2. Psalm 116:15 - Precious in the sight of the Lord ແມ່ນການເສຍຊີວິດຂອງໄພ່ພົນຂອງພຣະອົງ.</w:t>
      </w:r>
    </w:p>
    <w:p/>
    <w:p>
      <w:r xmlns:w="http://schemas.openxmlformats.org/wordprocessingml/2006/main">
        <w:t xml:space="preserve">1 ກະສັດ 2:11 ແລະ​ວັນ​ເວລາ​ທີ່​ກະສັດ​ດາວິດ​ໄດ້​ປົກຄອງ​ດິນແດນ​ອິດສະຣາເອນ​ມີ​ສີ່ສິບ​ປີ: ເພິ່ນ​ໄດ້​ປົກຄອງ​ຢູ່​ເມືອງ​ເຮັບໂຣນ​ເຈັດ​ປີ ແລະ​ເພິ່ນ​ໄດ້​ປົກຄອງ​ໃນ​ນະຄອນ​ເຢຣູຊາເລັມ​ສາມສິບສາມ​ປີ.</w:t>
      </w:r>
    </w:p>
    <w:p/>
    <w:p>
      <w:r xmlns:w="http://schemas.openxmlformats.org/wordprocessingml/2006/main">
        <w:t xml:space="preserve">ດາວິດ​ໄດ້​ປົກຄອງ​ເປັນ​ກະສັດ​ແຫ່ງ​ຊາດ​ອິດສະລາແອນ​ເປັນ​ເວລາ 40 ປີ, ເຈັດ​ຄົນ​ຢູ່​ໃນ​ເມືອງ​ເຮັບໂຣນ ແລະ 33 ຄົນ​ຢູ່​ໃນ​ນະຄອນ​ເຢຣູຊາເລັມ.</w:t>
      </w:r>
    </w:p>
    <w:p/>
    <w:p>
      <w:r xmlns:w="http://schemas.openxmlformats.org/wordprocessingml/2006/main">
        <w:t xml:space="preserve">1. ພະລັງແຫ່ງຄວາມເຊື່ອ: ເລື່ອງການປົກຄອງອັນຍາວນານຂອງດາວິດ</w:t>
      </w:r>
    </w:p>
    <w:p/>
    <w:p>
      <w:r xmlns:w="http://schemas.openxmlformats.org/wordprocessingml/2006/main">
        <w:t xml:space="preserve">2. ຄວາມສັດຊື່ຂອງພຣະເຈົ້າໃນຊີວິດຂອງດາວິດ</w:t>
      </w:r>
    </w:p>
    <w:p/>
    <w:p>
      <w:r xmlns:w="http://schemas.openxmlformats.org/wordprocessingml/2006/main">
        <w:t xml:space="preserve">1. 2 ຊາມູເອນ 5:4-5 - ດາວິດ​ເປັນ​ກະສັດ​ແຫ່ງ​ອິດສະລາແອນ​ທີ່​ເມືອງ​ເຮັບໂຣນ</w:t>
      </w:r>
    </w:p>
    <w:p/>
    <w:p>
      <w:r xmlns:w="http://schemas.openxmlformats.org/wordprocessingml/2006/main">
        <w:t xml:space="preserve">2. ຄຳເພງ 89:20-24 ພະເຈົ້າ​ສັນຍາ​ກັບ​ດາວິດ​ວ່າ​ຈະ​ຕັ້ງ​ບັນລັງ​ຂອງ​ພະອົງ​ຕະຫຼອດ​ໄປ.</w:t>
      </w:r>
    </w:p>
    <w:p/>
    <w:p>
      <w:r xmlns:w="http://schemas.openxmlformats.org/wordprocessingml/2006/main">
        <w:t xml:space="preserve">1 ກະສັດ 2:12 ແລ້ວ​ກະສັດ​ໂຊໂລໂມນ​ກໍ​ນັ່ງ​ເທິງ​ບັນລັງ​ຂອງ​ດາວິດ​ພໍ່​ຂອງ​ເພິ່ນ; ແລະອານາຈັກຂອງພຣະອົງໄດ້ຖືກສ້າງຕັ້ງຂຶ້ນຢ່າງຫຼວງຫຼາຍ.</w:t>
      </w:r>
    </w:p>
    <w:p/>
    <w:p>
      <w:r xmlns:w="http://schemas.openxmlformats.org/wordprocessingml/2006/main">
        <w:t xml:space="preserve">ຊາໂລໂມນໄດ້ເອົາພໍ່ຂອງລາວ, ຂອງດາວິດ, throne ແລະອານາຈັກຂອງລາວໄດ້ຖືກສ້າງຕັ້ງຂຶ້ນຢ່າງຫຼວງຫຼາຍ.</w:t>
      </w:r>
    </w:p>
    <w:p/>
    <w:p>
      <w:r xmlns:w="http://schemas.openxmlformats.org/wordprocessingml/2006/main">
        <w:t xml:space="preserve">1. ຄວາມສຳຄັນຂອງການໃຫ້ກຽດແກ່ພໍ່ ແລະ ແມ່ຂອງພວກເຮົາ.</w:t>
      </w:r>
    </w:p>
    <w:p/>
    <w:p>
      <w:r xmlns:w="http://schemas.openxmlformats.org/wordprocessingml/2006/main">
        <w:t xml:space="preserve">2. ອຳນາດຂອງອານາຈັກທີ່ສ້າງຕັ້ງຂຶ້ນ.</w:t>
      </w:r>
    </w:p>
    <w:p/>
    <w:p>
      <w:r xmlns:w="http://schemas.openxmlformats.org/wordprocessingml/2006/main">
        <w:t xml:space="preserve">1. ສຸພາສິດ 1:8-9, “ລູກເອີຍ, ຈົ່ງຟັງຄຳສັ່ງສອນຂອງພໍ່ຂອງເຈົ້າ ແລະຢ່າປະຖິ້ມຄຳສອນຂອງແມ່ຂອງເຈົ້າ ເພາະພວກມັນເປັນພວງມາໄລອັນສະຫງ່າງາມສຳລັບຫົວຂອງເຈົ້າ ແລະເຊືອກຜູກຄໍຂອງເຈົ້າ.”</w:t>
      </w:r>
    </w:p>
    <w:p/>
    <w:p>
      <w:r xmlns:w="http://schemas.openxmlformats.org/wordprocessingml/2006/main">
        <w:t xml:space="preserve">2. ຄຳເພງ 47:8 “ພະເຈົ້າ​ປົກຄອງ​ບັນດາ​ຊາດ​ຕ່າງໆ ພະເຈົ້າ​ນັ່ງ​ເທິງ​ບັນລັງ​ບໍລິສຸດ​ຂອງ​ພະອົງ.”</w:t>
      </w:r>
    </w:p>
    <w:p/>
    <w:p>
      <w:r xmlns:w="http://schemas.openxmlformats.org/wordprocessingml/2006/main">
        <w:t xml:space="preserve">1 ກະສັດ 2:13 ອາໂດນີຢາ ລູກຊາຍ​ຂອງ​ຮາກິດ​ໄດ້​ມາ​ຫາ​ບາດເຊບາ​ແມ່​ຂອງ​ຊາໂລໂມນ. ແລະນາງເວົ້າວ່າ, ເຈົ້າມາຢ່າງສະຫງົບສຸກບໍ? ແລະພຣະອົງໄດ້ກ່າວວ່າ, ສັນຕິພາບ.</w:t>
      </w:r>
    </w:p>
    <w:p/>
    <w:p>
      <w:r xmlns:w="http://schemas.openxmlformats.org/wordprocessingml/2006/main">
        <w:t xml:space="preserve">ອາໂດນີຢາ, ລູກຊາຍ​ຂອງ​ຮາກິດ, ໄດ້​ໄປ​ຢາມ​ນາງ​ບັດເຊບາ, ແມ່​ຂອງ​ຊາໂລໂມນ, ແລະ​ຖາມ​ວ່າ​ລາວ​ຈະ​ເຂົ້າ​ໄປ​ຢ່າງ​ສັນຕິ​ໄດ້​ບໍ.</w:t>
      </w:r>
    </w:p>
    <w:p/>
    <w:p>
      <w:r xmlns:w="http://schemas.openxmlformats.org/wordprocessingml/2006/main">
        <w:t xml:space="preserve">1. ອຳນາດຂອງຄວາມສະຫງົບ</w:t>
      </w:r>
    </w:p>
    <w:p/>
    <w:p>
      <w:r xmlns:w="http://schemas.openxmlformats.org/wordprocessingml/2006/main">
        <w:t xml:space="preserve">2. ຄວາມສຳຄັນຂອງການຂໍອະນຸຍາດ</w:t>
      </w:r>
    </w:p>
    <w:p/>
    <w:p>
      <w:r xmlns:w="http://schemas.openxmlformats.org/wordprocessingml/2006/main">
        <w:t xml:space="preserve">1. ເອຊາຢາ 2:4 - ພວກ​ເຂົາ​ຈະ​ຕີ​ດາບ​ຂອງ​ພວກ​ເຂົາ​ໃຫ້​ເປັນ​ໄຖ, ແລະ​ຫອກ​ຂອງ​ພວກ​ເຂົາ​ເຂົ້າ​ໄປ​ໃນ​ໄມ້​ດູ່: ປະ​ເທດ​ຊາດ​ຈະ​ບໍ່​ຍົກ​ດາບ​ຂຶ້ນ​ຕ້ານ​ຊາດ, ທັງ​ຈະ​ບໍ່​ຮຽນ​ສົງຄາມ​ອີກ.</w:t>
      </w:r>
    </w:p>
    <w:p/>
    <w:p>
      <w:r xmlns:w="http://schemas.openxmlformats.org/wordprocessingml/2006/main">
        <w:t xml:space="preserve">2. Romans 12:18 - ຖ້າເປັນໄປໄດ້, ໃຫ້ຫຼາຍເທົ່າທີ່ນອນຢູ່ໃນທ່ານ, ດໍາລົງຊີວິດສັນຕິພາບກັບຜູ້ຊາຍທັງຫມົດ.</w:t>
      </w:r>
    </w:p>
    <w:p/>
    <w:p>
      <w:r xmlns:w="http://schemas.openxmlformats.org/wordprocessingml/2006/main">
        <w:t xml:space="preserve">1 ກະສັດ 2:14 ລາວ​ເວົ້າ​ອີກ​ວ່າ, ຂ້ອຍ​ມີ​ເລື່ອງ​ທີ່​ຈະ​ເວົ້າ​ກັບ​ເຈົ້າ. ແລະນາງເວົ້າວ່າ, ເວົ້າຕໍ່ໄປ.</w:t>
      </w:r>
    </w:p>
    <w:p/>
    <w:p>
      <w:r xmlns:w="http://schemas.openxmlformats.org/wordprocessingml/2006/main">
        <w:t xml:space="preserve">ບົດ​ຄວາມ: ກະສັດ​ດາວິດ​ໃກ້​ຈະ​ສິ້ນ​ສຸດ​ຊີວິດ​ຂອງ​ເພິ່ນ ແລະ​ເພິ່ນ​ໄດ້​ເອີ້ນ​ຊາໂລໂມນ​ລູກຊາຍ​ຂອງ​ເພິ່ນ​ມາ​ຫາ​ເພິ່ນ. ພະອົງ​ບອກ​ຊາໂລໂມນ​ໃຫ້​ເຂັ້ມແຂງ​ແລະ​ກ້າຫານ ແລະ​ໃຫ້​ລະວັງ​ທີ່​ຈະ​ເຊື່ອ​ຟັງ​ກົດ​ໝາຍ​ຂອງ​ພະເຈົ້າ. ລາວ​ຍັງ​ເວົ້າ​ກັບ​ຊາໂລໂມນ​ວ່າ, “ຂ້ອຍ​ມີ​ເລື່ອງ​ທີ່​ຈະ​ເວົ້າ​ກັບ​ເຈົ້າ.”</w:t>
      </w:r>
    </w:p>
    <w:p/>
    <w:p>
      <w:r xmlns:w="http://schemas.openxmlformats.org/wordprocessingml/2006/main">
        <w:t xml:space="preserve">ກະສັດ​ດາວິດ​ເອີ້ນ​ຊາໂລໂມນ​ລູກ​ຊາຍ​ຂອງ​ເພິ່ນ​ໄປ​ຫາ​ເພິ່ນ​ກ່ອນ​ທີ່​ເພິ່ນ​ຈະ​ສິ້ນ​ຊີວິດ​ໄປ ແລະ​ຊຸກຍູ້​ເພິ່ນ​ໃຫ້​ເຂັ້ມແຂງ​ແລະ​ເຮັດ​ຕາມ​ກົດບັນຍັດ​ຂອງ​ພະເຈົ້າ. ຈາກ​ນັ້ນ ລາວ​ບອກ​ຊາໂລໂມນ​ວ່າ​ລາວ​ມີ​ເລື່ອງ​ທີ່​ຈະ​ເວົ້າ.</w:t>
      </w:r>
    </w:p>
    <w:p/>
    <w:p>
      <w:r xmlns:w="http://schemas.openxmlformats.org/wordprocessingml/2006/main">
        <w:t xml:space="preserve">1. ດໍາເນີນຊີວິດດ້ວຍການເຊື່ອຟັງ - ສົນທະນາກ່ຽວກັບຄວາມສໍາຄັນຂອງການປະຕິບັດຕາມກົດຫມາຍຂອງພຣະເຈົ້າດັ່ງທີ່ກະສັດດາວິດຊຸກຍູ້ໃຫ້ຊາໂລໂມນລູກຊາຍຂອງລາວເຮັດ.</w:t>
      </w:r>
    </w:p>
    <w:p/>
    <w:p>
      <w:r xmlns:w="http://schemas.openxmlformats.org/wordprocessingml/2006/main">
        <w:t xml:space="preserve">2. ສັດທາ ແລະ ຄວາມເຂັ້ມແຂງ - ການຄົ້ນພົບວ່າສັດທາໃນພຣະເຈົ້າສາມາດເຮັດໃຫ້ພວກເຮົາມີຄວາມເຂັ້ມແຂງແນວໃດເພື່ອເຮັດສິ່ງທີ່ຖືກຕ້ອງ.</w:t>
      </w:r>
    </w:p>
    <w:p/>
    <w:p>
      <w:r xmlns:w="http://schemas.openxmlformats.org/wordprocessingml/2006/main">
        <w:t xml:space="preserve">1. ພຣະບັນຍັດສອງ 6:5-7 - ຈົ່ງ​ຮັກ​ພຣະເຈົ້າຢາເວ ພຣະເຈົ້າ​ຂອງ​ເຈົ້າ​ດ້ວຍ​ສຸດ​ໃຈ ແລະ​ດ້ວຍ​ສຸດຈິດ​ສຸດ​ໃຈ ແລະ​ດ້ວຍ​ສຸດ​ກຳລັງ​ຂອງ​ເຈົ້າ.</w:t>
      </w:r>
    </w:p>
    <w:p/>
    <w:p>
      <w:r xmlns:w="http://schemas.openxmlformats.org/wordprocessingml/2006/main">
        <w:t xml:space="preserve">2. ໂລມ 12:2 - ຢ່າ​ເຮັດ​ຕາມ​ແບບ​ແຜນ​ຂອງ​ໂລກ​ນີ້, ແຕ່​ໃຫ້​ປ່ຽນ​ໃຈ​ໃໝ່.</w:t>
      </w:r>
    </w:p>
    <w:p/>
    <w:p>
      <w:r xmlns:w="http://schemas.openxmlformats.org/wordprocessingml/2006/main">
        <w:t xml:space="preserve">1 ກະສັດ 2:15 ລາວ​ເວົ້າ​ວ່າ, “ເຈົ້າ​ຮູ້​ບໍ​ວ່າ​ອານາຈັກ​ເປັນ​ຂອງ​ເຮົາ ແລະ​ຊາວ​ອິດສະຣາເອນ​ທັງໝົດ​ໄດ້​ຕັ້ງ​ໜ້າ​ມາ​ຫາ​ເຮົາ ເພື່ອ​ໃຫ້​ເຮົາ​ໄດ້​ປົກຄອງ; ເຖິງ​ຢ່າງ​ໃດ​ກໍ​ຕາມ ອານາຈັກ​ນັ້ນ​ໄດ້​ຫັນ​ມາ​ເປັນ​ຂອງ​ນ້ອງຊາຍ​ຂອງ​ເຮົາ ເພາະ​ວ່າ​ອານາຈັກ​ນັ້ນ​ເປັນ​ຂອງ​ພຣະອົງ. ພຣະຜູ້ເປັນເຈົ້າ.</w:t>
      </w:r>
    </w:p>
    <w:p/>
    <w:p>
      <w:r xmlns:w="http://schemas.openxmlformats.org/wordprocessingml/2006/main">
        <w:t xml:space="preserve">ຊາໂລໂມນ​ຮັບ​ຮູ້​ວ່າ​ອານາຈັກ​ຖືກ​ເອົາ​ໄປ​ຈາກ​ລາວ​ແລະ​ມອບ​ໃຫ້​ນ້ອງ​ຊາຍ​ຂອງ​ລາວ ເພາະ​ເປັນ​ຄວາມ​ປະສົງ​ຂອງ​ພະເຈົ້າ.</w:t>
      </w:r>
    </w:p>
    <w:p/>
    <w:p>
      <w:r xmlns:w="http://schemas.openxmlformats.org/wordprocessingml/2006/main">
        <w:t xml:space="preserve">1. ການຮັບຮູ້ອະທິປະໄຕຂອງພຣະເຈົ້າໃນຊີວິດ</w:t>
      </w:r>
    </w:p>
    <w:p/>
    <w:p>
      <w:r xmlns:w="http://schemas.openxmlformats.org/wordprocessingml/2006/main">
        <w:t xml:space="preserve">2. ວາງໃຈໃນແຜນຂອງພຣະເຈົ້າ</w:t>
      </w:r>
    </w:p>
    <w:p/>
    <w:p>
      <w:r xmlns:w="http://schemas.openxmlformats.org/wordprocessingml/2006/main">
        <w:t xml:space="preserve">1. Isaiah 40:31 - ແຕ່​ວ່າ​ເຂົາ​ເຈົ້າ​ທີ່​ລໍ​ຖ້າ​ຕາມ​ພຣະ​ຜູ້​ເປັນ​ເຈົ້າ​ຈະ​ມີ​ຄວາມ​ເຂັ້ມ​ແຂງ​ຂອງ​ເຂົາ​ເຈົ້າ​ໃຫມ່​; ພວກ​ເຂົາ​ຈະ​ຂຶ້ນ​ກັບ​ປີກ​ຄື​ນົກ​ອິນ​ຊີ; ພວກ​ເຂົາ​ຈະ​ແລ່ນ, ແລະ​ຈະ​ບໍ່​ເມື່ອຍ; ແລະ​ພວກ​ເຂົາ​ຈະ​ຍ່າງ, ແລະ​ບໍ່​ໄດ້ faint.</w:t>
      </w:r>
    </w:p>
    <w:p/>
    <w:p>
      <w:r xmlns:w="http://schemas.openxmlformats.org/wordprocessingml/2006/main">
        <w:t xml:space="preserve">2 ໂຣມ 8:28 - ແລະ​ເຮົາ​ຮູ້​ວ່າ​ທຸກ​ສິ່ງ​ທັງ​ປວງ​ເຮັດ​ວຽກ​ຮ່ວມ​ກັນ​ເພື່ອ​ຄວາມ​ດີ​ຕໍ່​ຜູ້​ທີ່​ຮັກ​ພຣະ​ເຈົ້າ, ກັບ​ຜູ້​ທີ່​ຖືກ​ເອີ້ນ​ຕາມ​ຈຸດ​ປະສົງ​ຂອງ​ພຣະອົງ.</w:t>
      </w:r>
    </w:p>
    <w:p/>
    <w:p>
      <w:r xmlns:w="http://schemas.openxmlformats.org/wordprocessingml/2006/main">
        <w:t xml:space="preserve">1 ກະສັດ 2:16 ແລະ​ບັດນີ້ ຂ້ອຍ​ຂໍ​ຄຳ​ຮ້ອງ​ຂໍ​ໜຶ່ງ​ຈາກ​ເຈົ້າ, ຢ່າ​ປະຕິເສດ​ຂ້ອຍ. ແລະນາງເວົ້າກັບເຂົາ, ເວົ້າຕໍ່ໄປ.</w:t>
      </w:r>
    </w:p>
    <w:p/>
    <w:p>
      <w:r xmlns:w="http://schemas.openxmlformats.org/wordprocessingml/2006/main">
        <w:t xml:space="preserve">ກະສັດ​ດາວິດ​ຂໍ​ຄວາມ​ກະລຸນາ​ຈາກ​ນາງ​ບາດເຊບາ ຜູ້​ທີ່​ຍອມ​ຟັງ​ເພິ່ນ.</w:t>
      </w:r>
    </w:p>
    <w:p/>
    <w:p>
      <w:r xmlns:w="http://schemas.openxmlformats.org/wordprocessingml/2006/main">
        <w:t xml:space="preserve">1. ພະເຈົ້າຢູ່ສະເໝີເພື່ອຟັງເຮົາ</w:t>
      </w:r>
    </w:p>
    <w:p/>
    <w:p>
      <w:r xmlns:w="http://schemas.openxmlformats.org/wordprocessingml/2006/main">
        <w:t xml:space="preserve">2. ຢ່າຢ້ານທີ່ຈະຂໍຄວາມຊ່ວຍເຫຼືອ</w:t>
      </w:r>
    </w:p>
    <w:p/>
    <w:p>
      <w:r xmlns:w="http://schemas.openxmlformats.org/wordprocessingml/2006/main">
        <w:t xml:space="preserve">1. ຟີລິບ 4:6-7 - ຢ່າກັງວົນກັບສິ່ງໃດກໍ່ຕາມ, ແຕ່ໃນທຸກສະຖານະການ, ໂດຍການອະທິຖານແລະການຮ້ອງທຸກ, ດ້ວຍການຂອບໃຈ, ຈົ່ງນໍາສະເຫນີຄໍາຮ້ອງຂໍຂອງເຈົ້າຕໍ່ພຣະເຈົ້າ.</w:t>
      </w:r>
    </w:p>
    <w:p/>
    <w:p>
      <w:r xmlns:w="http://schemas.openxmlformats.org/wordprocessingml/2006/main">
        <w:t xml:space="preserve">2. ຢາໂກໂບ 4:2-3 - ເຈົ້າບໍ່ມີເພາະເຈົ້າບໍ່ໄດ້ຖາມພະເຈົ້າ. ເມື່ອ​ເຈົ້າ​ຂໍ, ເຈົ້າ​ບໍ່​ໄດ້​ຮັບ, ເພາະ​ເຈົ້າ​ຂໍ​ດ້ວຍ​ແຮງ​ຈູງ​ໃຈ​ທີ່​ຜິດ, ເພື່ອ​ເຈົ້າ​ຈະ​ໃຊ້​ຈ່າຍ​ໃນ​ສິ່ງ​ທີ່​ເຈົ້າ​ໄດ້​ຮັບ.</w:t>
      </w:r>
    </w:p>
    <w:p/>
    <w:p>
      <w:r xmlns:w="http://schemas.openxmlformats.org/wordprocessingml/2006/main">
        <w:t xml:space="preserve">1 ກະສັດ 2:17 ແລະ​ເພິ່ນ​ຕອບ​ວ່າ, “ຂໍ​ເວົ້າ​ເຖິງ​ກະສັດ​ໂຊໂລໂມນ, ເພາະ​ເພິ່ນ​ຈະ​ບໍ່​ເວົ້າ​ວ່າ​ເຈົ້າ​ບໍ່​ຍອມ​ໃຫ້​ເພິ່ນ​ເອົາ​ນາງ​ອາບີຊາກ​ຊາວ​ຊູນາມ​ໃຫ້​ຂ້ອຍ​ເປັນ​ເມຍ.</w:t>
      </w:r>
    </w:p>
    <w:p/>
    <w:p>
      <w:r xmlns:w="http://schemas.openxmlformats.org/wordprocessingml/2006/main">
        <w:t xml:space="preserve">ອາໂດນີຢາ​ຂໍ​ໃຫ້​ກະສັດ​ໂຊໂລໂມນ​ມອບ​ອາບີຊາກ​ຊາວ​ຊູນາມ​ໃຫ້​ເປັນ​ເມຍ​ຂອງ​ເພິ່ນ.</w:t>
      </w:r>
    </w:p>
    <w:p/>
    <w:p>
      <w:r xmlns:w="http://schemas.openxmlformats.org/wordprocessingml/2006/main">
        <w:t xml:space="preserve">1. ແຜນຂອງພຣະເຈົ້າແມ່ນສົມບູນແບບແລະຄົບຖ້ວນສົມບູນ.</w:t>
      </w:r>
    </w:p>
    <w:p/>
    <w:p>
      <w:r xmlns:w="http://schemas.openxmlformats.org/wordprocessingml/2006/main">
        <w:t xml:space="preserve">2. ການຍຶດຫມັ້ນໃນພຣະປະສົງຂອງພຣະເຈົ້ານໍາໄປສູ່ຄວາມຈະເລີນຮຸ່ງເຮືອງທີ່ແທ້ຈິງ.</w:t>
      </w:r>
    </w:p>
    <w:p/>
    <w:p>
      <w:r xmlns:w="http://schemas.openxmlformats.org/wordprocessingml/2006/main">
        <w:t xml:space="preserve">1. ສຸພາສິດ 19:21 - ແຜນການ​ຫຼາຍ​ຢ່າງ​ໃນ​ໃຈ​ຂອງ​ຄົນ​ເຮົາ, ແຕ່​ແມ່ນ​ຈຸດ​ປະສົງ​ຂອງ​ພຣະເຈົ້າຢາເວ​ທີ່​ຊະນະ.</w:t>
      </w:r>
    </w:p>
    <w:p/>
    <w:p>
      <w:r xmlns:w="http://schemas.openxmlformats.org/wordprocessingml/2006/main">
        <w:t xml:space="preserve">2. ໂຢຊວຍ 1:9 - ເຮົາ​ບໍ່​ໄດ້​ສັ່ງ​ເຈົ້າ​ບໍ? ຈົ່ງເຂັ້ມແຂງແລະກ້າຫານ. ຢ່າ​ຢ້ານ​ກົວ ແລະ​ຢ່າ​ຕົກໃຈ ເພາະ​ພຣະເຈົ້າຢາເວ ພຣະເຈົ້າ​ຂອງ​ເຈົ້າ​ສະຖິດ​ຢູ່​ກັບ​ເຈົ້າ​ທຸກ​ບ່ອນ​ທີ່​ເຈົ້າ​ໄປ.</w:t>
      </w:r>
    </w:p>
    <w:p/>
    <w:p>
      <w:r xmlns:w="http://schemas.openxmlformats.org/wordprocessingml/2006/main">
        <w:t xml:space="preserve">1 ກະສັດ 2:18 ແລະ​ບາດເຊບາ​ເວົ້າ​ວ່າ, “ດີ; ຂ້ອຍຈະເວົ້າແທນເຈົ້າກັບກະສັດ.</w:t>
      </w:r>
    </w:p>
    <w:p/>
    <w:p>
      <w:r xmlns:w="http://schemas.openxmlformats.org/wordprocessingml/2006/main">
        <w:t xml:space="preserve">ນາງບາດເຊບາຕົກລົງທີ່ຈະເວົ້າໃນນາມຂອງຜູ້ໃດຜູ້ນຶ່ງຕໍ່ກະສັດ.</w:t>
      </w:r>
    </w:p>
    <w:p/>
    <w:p>
      <w:r xmlns:w="http://schemas.openxmlformats.org/wordprocessingml/2006/main">
        <w:t xml:space="preserve">1. ເວົ້າດ້ວຍຕົວເອງ, ເຖິງແມ່ນວ່າຈະຂົ່ມຂູ່.</w:t>
      </w:r>
    </w:p>
    <w:p/>
    <w:p>
      <w:r xmlns:w="http://schemas.openxmlformats.org/wordprocessingml/2006/main">
        <w:t xml:space="preserve">2. ມີຄວາມເຊື່ອທີ່ເຈົ້າຈະໄດ້ຍິນ.</w:t>
      </w:r>
    </w:p>
    <w:p/>
    <w:p>
      <w:r xmlns:w="http://schemas.openxmlformats.org/wordprocessingml/2006/main">
        <w:t xml:space="preserve">1. ສຸພາສິດ 31:8 ເວົ້າສຳລັບຜູ້ທີ່ບໍ່ສາມາດເວົ້າດ້ວຍຕົນເອງ; ຮັບປະກັນຄວາມຍຸຕິທໍາສໍາລັບຜູ້ທີ່ຖືກທໍາລາຍ.</w:t>
      </w:r>
    </w:p>
    <w:p/>
    <w:p>
      <w:r xmlns:w="http://schemas.openxmlformats.org/wordprocessingml/2006/main">
        <w:t xml:space="preserve">2. ຟີລິບ 4:6-7 ຢ່າ​ກັງວົນ​ກັບ​ສິ່ງ​ໃດ​ເລີຍ, ແຕ່​ໃນ​ທຸກ​ສະຖານະການ, ດ້ວຍ​ການ​ອະທິດຖານ​ແລະ​ການ​ອ້ອນວອນ, ດ້ວຍ​ການ​ຂອບພຣະຄຸນ, ຈົ່ງ​ສະເໜີ​ຄຳ​ຂໍ​ຂອງ​ເຈົ້າ​ຕໍ່​ພຣະເຈົ້າ. ແລະ​ຄວາມ​ສະຫງົບ​ສຸກ​ຂອງ​ພຣະ​ເຈົ້າ, ຊຶ່ງ​ເກີນ​ຄວາມ​ເຂົ້າ​ໃຈ​ທັງ​ໝົດ, ຈະ​ປົກ​ປ້ອງ​ຫົວ​ໃຈ ແລະ​ຈິດ​ໃຈ​ຂອງ​ເຈົ້າ​ໃນ​ພຣະ​ເຢຊູ​ຄຣິດ.</w:t>
      </w:r>
    </w:p>
    <w:p/>
    <w:p>
      <w:r xmlns:w="http://schemas.openxmlformats.org/wordprocessingml/2006/main">
        <w:t xml:space="preserve">1 ກະສັດ 2:19 ດັ່ງນັ້ນ ນາງ​ບາດເຊບາ​ຈຶ່ງ​ໄປ​ຫາ​ກະສັດ​ໂຊໂລໂມນ ເພື່ອ​ເວົ້າ​ກັບ​ອາໂດນີຢາ. ແລະ ກະສັດ​ໄດ້​ລຸກ​ຂຶ້ນ​ເພື່ອ​ພົບ​ນາງ, ແລະ ໄດ້​ກົ້ມ​ຫົວ​ໃສ່​ນາງ, ແລະ ນັ່ງ​ລົງ​ເທິງ​ບັນລັງ​ຂອງ​ເພິ່ນ, ແລະ ໄດ້​ຕັ້ງ​ບ່ອນ​ນັ່ງ​ໃຫ້​ແມ່​ຂອງ​ກະສັດ; ແລະນາງນັ່ງຢູ່ເບື້ອງຂວາຂອງລາວ.</w:t>
      </w:r>
    </w:p>
    <w:p/>
    <w:p>
      <w:r xmlns:w="http://schemas.openxmlformats.org/wordprocessingml/2006/main">
        <w:t xml:space="preserve">ນາງ​ບາດເຊບາ​ໄດ້​ເຂົ້າ​ໄປ​ຫາ​ກະສັດ​ໂຊໂລໂມນ ເພື່ອ​ກ່າວ​ໃນ​ນາມ​ຂອງ​ອາໂດນີຢາ, ແລະ​ກະສັດ​ກໍ​ໄດ້​ຕ້ອນຮັບ​ນາງ ແລະ​ໃຫ້​ບ່ອນ​ນັ່ງ​ທີ່​ມີ​ກຽດ​ແກ່​ນາງ.</w:t>
      </w:r>
    </w:p>
    <w:p/>
    <w:p>
      <w:r xmlns:w="http://schemas.openxmlformats.org/wordprocessingml/2006/main">
        <w:t xml:space="preserve">1. ຄວາມສຳຄັນຂອງການໃຫ້ກຽດຜູ້ເຖົ້າຂອງເຮົາ</w:t>
      </w:r>
    </w:p>
    <w:p/>
    <w:p>
      <w:r xmlns:w="http://schemas.openxmlformats.org/wordprocessingml/2006/main">
        <w:t xml:space="preserve">2. ເປັນສຽງສໍາລັບຜູ້ທີ່ບໍ່ສາມາດເວົ້າດ້ວຍຕົນເອງ</w:t>
      </w:r>
    </w:p>
    <w:p/>
    <w:p>
      <w:r xmlns:w="http://schemas.openxmlformats.org/wordprocessingml/2006/main">
        <w:t xml:space="preserve">1. ເອເຟດ 6:2 - ໃຫ້ກຽດພໍ່ແລະແມ່ຂອງເຈົ້າ</w:t>
      </w:r>
    </w:p>
    <w:p/>
    <w:p>
      <w:r xmlns:w="http://schemas.openxmlformats.org/wordprocessingml/2006/main">
        <w:t xml:space="preserve">2. ສຸພາສິດ 31:8 —ເວົ້າ​ເຖິງ​ຄົນ​ທີ່​ເວົ້າ​ເອງ​ບໍ່​ໄດ້</w:t>
      </w:r>
    </w:p>
    <w:p/>
    <w:p>
      <w:r xmlns:w="http://schemas.openxmlformats.org/wordprocessingml/2006/main">
        <w:t xml:space="preserve">1 ກະສັດ 2:20 ແລ້ວ​ນາງ​ກໍ​ເວົ້າ​ວ່າ, “ຂ້ອຍ​ຕ້ອງການ​ຄຳ​ຮ້ອງ​ຂໍ​ອັນ​ໜຶ່ງ​ຂອງ​ເຈົ້າ. ຂ້າ​ພະ​ເຈົ້າ​ອະ​ທິ​ຖານ​ວ່າ, ເວົ້າ​ຂ້າ​ພະ​ເຈົ້າ​ບໍ່​ແມ່ນ. ແລະ ກະສັດ​ໄດ້​ກ່າວ​ກັບ​ນາງ​ວ່າ, “ແມ່​ເອີຍ, ຂໍ​ໃຫ້​ແມ່​ເອີຍ ເພາະ​ຂ້ອຍ​ຈະ​ບໍ່​ເວົ້າ​ເຈົ້າ​ເລີຍ.</w:t>
      </w:r>
    </w:p>
    <w:p/>
    <w:p>
      <w:r xmlns:w="http://schemas.openxmlformats.org/wordprocessingml/2006/main">
        <w:t xml:space="preserve">ແມ່​ຄົນ​ໜຶ່ງ​ໄດ້​ທູນ​ຂໍ​ຄຳ​ຮ້ອງ​ຂໍ​ເລັກໆ​ນ້ອຍໆ​ຈາກ​ກະສັດ ແລະ​ລາວ​ກໍ​ຍອມ​ເຮັດ​ຕາມ.</w:t>
      </w:r>
    </w:p>
    <w:p/>
    <w:p>
      <w:r xmlns:w="http://schemas.openxmlformats.org/wordprocessingml/2006/main">
        <w:t xml:space="preserve">1. ພຣະ​ເຈົ້າ​ຈະ​ເຮັດ​ໃຫ້​ຄຳ​ຮ້ອງ​ຂໍ​ຂອງ​ເຮົາ​ສຳ​ເລັດ​ສະ​ເໝີ ຖ້າ​ຫາກ​ມັນ​ເປັນ​ໄປ​ຕາມ​ພຣະ​ປະ​ສົງ​ຂອງ​ພຣະ​ອົງ.</w:t>
      </w:r>
    </w:p>
    <w:p/>
    <w:p>
      <w:r xmlns:w="http://schemas.openxmlformats.org/wordprocessingml/2006/main">
        <w:t xml:space="preserve">2. ທຸກໆຄໍາຮ້ອງຂໍທີ່ພວກເຮົາເຮັດຄວນເຮັດດ້ວຍຄວາມຖ່ອມຕົນແລະຄວາມເຄົາລົບ.</w:t>
      </w:r>
    </w:p>
    <w:p/>
    <w:p>
      <w:r xmlns:w="http://schemas.openxmlformats.org/wordprocessingml/2006/main">
        <w:t xml:space="preserve">1. ຢາໂກໂບ 4:3 - ເຈົ້າ​ຂໍ​ແລະ​ບໍ່​ໄດ້​ຮັບ, ເພາະ​ວ່າ​ເຈົ້າ​ຖາມ​ຜິດ, ໃຊ້​ເວ​ລາ​ມັນ​ກັບ passion ຂອງ​ທ່ານ.</w:t>
      </w:r>
    </w:p>
    <w:p/>
    <w:p>
      <w:r xmlns:w="http://schemas.openxmlformats.org/wordprocessingml/2006/main">
        <w:t xml:space="preserve">2. ຟີລິບ 4:6 - ຢ່າ​ກັງ​ວົນ​ໃນ​ສິ່ງ​ໃດ​ໜຶ່ງ, ແຕ່​ໃນ​ທຸກ​ສິ່ງ​ດ້ວຍ​ການ​ອະທິດຖານ​ແລະ​ການ​ອ້ອນວອນ​ດ້ວຍ​ການ​ຂອບ​ພຣະ​ໄທ ຈົ່ງ​ເຮັດ​ໃຫ້​ຄຳ​ຮ້ອງ​ຂໍ​ຂອງ​ທ່ານ​ໄດ້​ຖືກ​ນຳ​ໄປ​ສູ່​ພຣະ​ເຈົ້າ.</w:t>
      </w:r>
    </w:p>
    <w:p/>
    <w:p>
      <w:r xmlns:w="http://schemas.openxmlformats.org/wordprocessingml/2006/main">
        <w:t xml:space="preserve">1 ກະສັດ 2:21 ນາງ​ຕອບ​ວ່າ, “ໃຫ້​ອາບີຊາກ​ຊາວ​ຊູນາມ​ເປັນ​ເມຍ​ຂອງ​ອາໂດນີຢາ ນ້ອງຊາຍ​ຂອງເຈົ້າ.</w:t>
      </w:r>
    </w:p>
    <w:p/>
    <w:p>
      <w:r xmlns:w="http://schemas.openxmlformats.org/wordprocessingml/2006/main">
        <w:t xml:space="preserve">ຊາໂລໂມນ​ໄດ້​ຮັບ​ຄຳ​ຮ້ອງ​ຂໍ​ຈາກ​ນາງ​ບາດເຊບາ​ແມ່​ຂອງ​ເພິ່ນ​ໃຫ້​ມອບ​ອາບີຊາກ​ຊາວ​ຊູນາມ​ໃຫ້​ອາໂດນີຢາ​ເປັນ​ເມຍ​ຂອງ​ເພິ່ນ.</w:t>
      </w:r>
    </w:p>
    <w:p/>
    <w:p>
      <w:r xmlns:w="http://schemas.openxmlformats.org/wordprocessingml/2006/main">
        <w:t xml:space="preserve">1. ອຳນາດ​ຂອງ​ຄຳ​ຂໍ​ຂອງ​ແມ່: ການ​ສຶກສາ 1 ກະສັດ 2:21</w:t>
      </w:r>
    </w:p>
    <w:p/>
    <w:p>
      <w:r xmlns:w="http://schemas.openxmlformats.org/wordprocessingml/2006/main">
        <w:t xml:space="preserve">2. ພະເຈົ້າ​ໃຫ້​ກຽດ​ຕໍ່​ຄຳ​ຂໍ​ຂອງ​ແມ່: ເບິ່ງ 1 ກະສັດ 2:21</w:t>
      </w:r>
    </w:p>
    <w:p/>
    <w:p>
      <w:r xmlns:w="http://schemas.openxmlformats.org/wordprocessingml/2006/main">
        <w:t xml:space="preserve">1. ສຸພາສິດ 31:28-31 - ເດັກນ້ອຍຂອງນາງລຸກຂຶ້ນແລະເອີ້ນນາງວ່າໄດ້ຮັບພອນ; ຜົວ​ຂອງ​ນາງ​ຄື​ກັນ ແລະ​ລາວ​ກໍ​ສັນລະເສີນ​ນາງ​ວ່າ: ຜູ້ຍິງ​ຫລາຍ​ຄົນ​ເຮັດ​ສິ່ງ​ທີ່​ສູງ​ສົ່ງ, ແຕ່​ເຈົ້າ​ເໜືອ​ກວ່າ​ພວກ​ເຂົາ​ທັງ​ໝົດ. ສະເໜ່ແມ່ນການຫຼອກລວງ, ແລະຄວາມງາມແມ່ນທັນທີ; ແຕ່​ຜູ້​ຍິງ​ທີ່​ຢຳ​ເກງ​ພຣະ​ຜູ້​ເປັນ​ເຈົ້າ​ຈະ​ໄດ້​ຮັບ​ການ​ຍ້ອງ​ຍໍ. ຈົ່ງ​ໃຫ້​ກຽດ​ນາງ​ສຳລັບ​ທຸກ​ສິ່ງ​ທີ່​ມື​ຂອງ​ນາງ​ໄດ້​ເຮັດ, ແລະ​ໃຫ້​ການ​ກະທຳ​ຂອງ​ນາງ​ນຳ​ມາ​ສູ່​ການ​ຍ້ອງຍໍ​ນາງ​ທີ່​ປະຕູ​ເມືອງ.</w:t>
      </w:r>
    </w:p>
    <w:p/>
    <w:p>
      <w:r xmlns:w="http://schemas.openxmlformats.org/wordprocessingml/2006/main">
        <w:t xml:space="preserve">2. ລູກາ 1:46-48 ແລະ​ນາງ​ມາຣີ​ໄດ້​ກ່າວ​ວ່າ: ຈິດ​ວິນ​ຍານ​ຂອງ​ຂ້າ​ພະ​ເຈົ້າ​ສັນລະເສີນ​ພຣະ​ຜູ້​ເປັນ​ເຈົ້າ ແລະ​ພຣະ​ວິນ​ຍານ​ຂອງ​ຂ້າ​ພະ​ເຈົ້າ​ປິ​ຕິ​ຍິນ​ດີ​ໃນ​ພຣະ​ຜູ້​ຊ່ວຍ​ໃຫ້​ລອດ​ຂອງ​ຂ້າ​ພະ​ເຈົ້າ, ເພາະ​ພຣະ​ອົງ​ໄດ້​ສຳນຶກ​ເຖິງ​ຄວາມ​ຖ່ອມ​ຕົວ​ຂອງ​ຜູ້​ຮັບ​ໃຊ້​ຂອງ​ພຣະ​ອົງ. ຈາກ​ນີ້​ໄປ​ທຸກ​ລຸ້ນ​ຄົນ​ຈະ​ເອີ້ນ​ເຮົາ​ວ່າ​ເປັນ​ພອນ, ເພາະ​ວ່າ​ພຣະ​ຜູ້​ມີ​ລິດ​ທາ​ນຸ​ພາບ​ໄດ້​ເຮັດ​ສິ່ງ​ທີ່​ຍິ່ງ​ໃຫຍ່​ໃຫ້​ຂ້າ​ພະ​ເຈົ້າ​ຊື່​ຂອງ​ພຣະ​ອົງ​ບໍລິສຸດ.</w:t>
      </w:r>
    </w:p>
    <w:p/>
    <w:p>
      <w:r xmlns:w="http://schemas.openxmlformats.org/wordprocessingml/2006/main">
        <w:t xml:space="preserve">1 ກະສັດ 2:22 ກະສັດ​ໂຊໂລໂມນ​ໄດ້​ຕອບ​ແມ່​ຂອງ​ເພິ່ນ​ວ່າ, “ເປັນຫຍັງ​ເຈົ້າ​ຈຶ່ງ​ຖາມ​ອາບີຊາກ​ຊາວ​ຊູນາມ​ແທນ​ອາໂດນີຢາ? ຂໍ​ໃຫ້​ອາ​ນາ​ຈັກ​ສໍາ​ລັບ​ພຣະ​ອົງ​; ເພາະລາວເປັນອ້າຍຂອງຂ້ອຍ; ແມ່ນ​ແຕ່​ສຳລັບ​ລາວ, ແລະ​ສຳລັບ​ປະໂຣຫິດ​ອາບີອາທາ, ແລະ​ສຳລັບ​ໂຢອາບ​ລູກຊາຍ​ຂອງ​ເຊຣູຢາ.</w:t>
      </w:r>
    </w:p>
    <w:p/>
    <w:p>
      <w:r xmlns:w="http://schemas.openxmlformats.org/wordprocessingml/2006/main">
        <w:t xml:space="preserve">ກະສັດ​ໂຊໂລໂມນ​ຕອບ​ຄຳ​ຂໍ​ຂອງ​ແມ່​ທີ່​ຂໍ​ອາໂດນີຢາ ໂດຍ​ຖາມ​ວ່າ​ເປັນ​ຫຍັງ​ນາງ​ຈຶ່ງ​ບໍ່​ຂໍ​ລາຊະອານາຈັກ ເພາະ​ອາໂດນີຢາ​ເປັນ​ອ້າຍ​ຂອງ​ເພິ່ນ.</w:t>
      </w:r>
    </w:p>
    <w:p/>
    <w:p>
      <w:r xmlns:w="http://schemas.openxmlformats.org/wordprocessingml/2006/main">
        <w:t xml:space="preserve">1. ຄວາມສຳຄັນຂອງການເຂົ້າໃຈສະຖານທີ່ຂອງເຈົ້າໃນຄອບຄົວ</w:t>
      </w:r>
    </w:p>
    <w:p/>
    <w:p>
      <w:r xmlns:w="http://schemas.openxmlformats.org/wordprocessingml/2006/main">
        <w:t xml:space="preserve">2. ຄວາມຕ້ອງການຄວາມຖ່ອມຕົວໃນຄວາມເປັນຜູ້ນໍາ</w:t>
      </w:r>
    </w:p>
    <w:p/>
    <w:p>
      <w:r xmlns:w="http://schemas.openxmlformats.org/wordprocessingml/2006/main">
        <w:t xml:space="preserve">1. ມັດທາຍ 20:25-28 - ພະເຍຊູສອນເຖິງຄວາມສໍາຄັນຂອງການບໍ່ເປັນເຈົ້ານາຍເໜືອຜູ້ອື່ນ, ແຕ່ໃຫ້ຮັບໃຊ້ແທນ.</w:t>
      </w:r>
    </w:p>
    <w:p/>
    <w:p>
      <w:r xmlns:w="http://schemas.openxmlformats.org/wordprocessingml/2006/main">
        <w:t xml:space="preserve">2. ສຸພາສິດ 16:18 - ຄວາມ​ຈອງຫອງ​ມາ​ກ່ອນ​ຄວາມ​ພິນາດ ແລະ​ຄວາມ​ຈອງຫອງ​ກ່ອນ​ຈະ​ຕົກ.</w:t>
      </w:r>
    </w:p>
    <w:p/>
    <w:p>
      <w:r xmlns:w="http://schemas.openxmlformats.org/wordprocessingml/2006/main">
        <w:t xml:space="preserve">1 ກະສັດ 2:23 ແລ້ວ​ກະສັດ​ໂຊໂລໂມນ​ກໍ​ສາບານ​ຕໍ່​ພຣະເຈົ້າຢາເວ​ວ່າ, “ພຣະເຈົ້າ​ຈະ​ເຮັດ​ເຊັ່ນ​ນັ້ນ​ກັບ​ຂ້ອຍ ແລະ​ອີກ​ຫລາຍ​ກວ່າ​ນັ້ນ ຖ້າ​ອາໂດນີຢາ​ບໍ່​ເວົ້າ​ຖ້ອຍຄຳ​ນີ້​ຕໍ່ສູ້​ຊີວິດ​ຂອງ​ລາວ​ເອງ.</w:t>
      </w:r>
    </w:p>
    <w:p/>
    <w:p>
      <w:r xmlns:w="http://schemas.openxmlformats.org/wordprocessingml/2006/main">
        <w:t xml:space="preserve">ກະສັດ​ໂຊໂລໂມນ​ໄດ້​ສາບານ​ໃນ​ນາມ​ຂອງ​ອົງພຣະ​ຜູ້​ເປັນເຈົ້າ ເພື່ອ​ຕອບ​ສະໜອງ​ຖ້ອຍຄຳ​ຂອງ​ອາໂດນີຢາ.</w:t>
      </w:r>
    </w:p>
    <w:p/>
    <w:p>
      <w:r xmlns:w="http://schemas.openxmlformats.org/wordprocessingml/2006/main">
        <w:t xml:space="preserve">1. ອຳນາດຂອງຄຳສາບານ - ພວກເຮົາຄວນເອົາຄຳເວົ້າຂອງພວກເຮົາຢ່າງຈິງຈັງ ແລະຄຳສາບານຂອງພວກເຮົາສາມາດສົ່ງຜົນສະທ້ອນແນວໃດ.</w:t>
      </w:r>
    </w:p>
    <w:p/>
    <w:p>
      <w:r xmlns:w="http://schemas.openxmlformats.org/wordprocessingml/2006/main">
        <w:t xml:space="preserve">2. ຄວາມສໍາຄັນຂອງການຮັກສາຄໍາຫມັ້ນສັນຍາ - ຄວາມສໍາຄັນຂອງການໃຫ້ກຽດແກ່ຄໍາຫມັ້ນສັນຍາຂອງພວກເຮົາແລະບໍ່ຖືມັນເບົາບາງ.</w:t>
      </w:r>
    </w:p>
    <w:p/>
    <w:p>
      <w:r xmlns:w="http://schemas.openxmlformats.org/wordprocessingml/2006/main">
        <w:t xml:space="preserve">1. ຜູ້ເທສະຫນາປ່າວປະກາດ 5:4-5 - ເມື່ອເຈົ້າສາບານຕໍ່ພຣະເຈົ້າ, ຫ້າມບໍ່ໃຫ້ຈ່າຍມັນ; ເພາະ​ລາວ​ບໍ່​ພໍ​ໃຈ​ກັບ​ຄົນ​ໂງ່: ຈົ່ງ​ຈ່າຍ​ຕາມ​ທີ່​ເຈົ້າ​ໄດ້​ປະຕິຍານ. ການ​ທີ່​ເຈົ້າ​ບໍ່​ຄວນ​ສາບານ, ດີກວ່າ​ທີ່​ເຈົ້າ​ສາບານ​ແລ້ວ​ບໍ່​ຈ່າຍ.</w:t>
      </w:r>
    </w:p>
    <w:p/>
    <w:p>
      <w:r xmlns:w="http://schemas.openxmlformats.org/wordprocessingml/2006/main">
        <w:t xml:space="preserve">2. ມັດທາຍ 5:33-37 - ອີກເທື່ອໜຶ່ງ, ພວກທ່ານເຄີຍໄດ້ຍິນວ່າພວກເຂົາເວົ້າໃນສະໄໝກ່ອນວ່າ, ຢ່າປະຕິຍານຕົນ, ແຕ່ຈົ່ງເຮັດຄຳສາບານຂອງເຈົ້າຕໍ່ພຣະຜູ້ເປັນເຈົ້າ: ແຕ່ເຮົາບອກເຈົ້າວ່າ, ຢ່າສາບານເລີຍ. ; ທັງຈາກສະຫວັນ; ເພາະ​ວ່າ​ມັນ​ເປັນ​ບັນ​ລັງ​ຂອງ​ພຣະ​ເຈົ້າ: ຫຼື​ໂດຍ​ແຜ່ນ​ດິນ​ໂລກ; ເພາະ​ມັນ​ເປັນ​ບ່ອນ​ຮອງ​ຕີນ​ຂອງ​ພຣະ​ອົງ: ບໍ່​ແມ່ນ​ໂດຍ​ເຢຣູ​ຊາເລັມ; ເພາະ​ມັນ​ເປັນ​ເມືອງ​ຂອງ​ກະສັດ​ອົງ​ຍິ່ງໃຫຍ່. ຢ່າ​ສາບານ​ດ້ວຍ​ຫົວ​ຂອງ​ເຈົ້າ ເພາະ​ເຈົ້າ​ບໍ່​ສາມາດ​ເຮັດ​ໃຫ້​ຜົມ​ເສັ້ນ​ໜຶ່ງ​ຂາວ​ຫຼື​ດຳ. ແຕ່​ໃຫ້​ການ​ສື່​ສານ​ຂອງ​ເຈົ້າ​ເປັນ​ໄປ​ໄດ້, ແທ້​ຈິງ​ແລ້ວ, ແທ້​ຈິງ​ແລ້ວ; ບໍ່, ບໍ່ເປັນຫຍັງ: ສໍາລັບສິ່ງໃດກໍ່ຕາມທີ່ຫຼາຍກວ່ານີ້ມາຈາກຄວາມຊົ່ວຮ້າຍ.</w:t>
      </w:r>
    </w:p>
    <w:p/>
    <w:p>
      <w:r xmlns:w="http://schemas.openxmlformats.org/wordprocessingml/2006/main">
        <w:t xml:space="preserve">1 ກະສັດ 2:24 ບັດນີ້, ເມື່ອ​ພຣະເຈົ້າຢາເວ​ຊົງ​ພຣະຊົນ​ຢູ່, ຊຶ່ງ​ໄດ້​ສະຖາປະນາ​ຂ້ານ້ອຍ​ໄວ້, ແລະ​ຕັ້ງ​ຂ້ານ້ອຍ​ໄວ້​ເທິງ​ບັນລັງ​ຂອງ​ດາວິດ​ບິດາ​ຂອງ​ຂ້ານ້ອຍ ແລະ​ຜູ້​ທີ່​ໄດ້​ສ້າງ​ຂ້ານ້ອຍ​ໃຫ້​ເປັນ​ບ້ານ​ຕາມ​ທີ່​ພຣະອົງ​ໄດ້​ສັນຍາ​ໄວ້, ອາໂດນີຢາ​ຈະ​ຖືກ​ປະຫານ​ຊີວິດ​ໃນ​ວັນ​ນີ້.</w:t>
      </w:r>
    </w:p>
    <w:p/>
    <w:p>
      <w:r xmlns:w="http://schemas.openxmlformats.org/wordprocessingml/2006/main">
        <w:t xml:space="preserve">ຊາໂລໂມນສັ່ງໃຫ້ອາໂດນີຢາຕາຍຍ້ອນຄວາມພະຍາຍາມທີ່ຈະຍຶດຄອງບັນລັງ.</w:t>
      </w:r>
    </w:p>
    <w:p/>
    <w:p>
      <w:r xmlns:w="http://schemas.openxmlformats.org/wordprocessingml/2006/main">
        <w:t xml:space="preserve">1. ຜົນສະທ້ອນຂອງຄວາມອວດດີ ແລະຄວາມທະເຍີທະຍານທີ່ເຫັນແກ່ຕົວ.</w:t>
      </w:r>
    </w:p>
    <w:p/>
    <w:p>
      <w:r xmlns:w="http://schemas.openxmlformats.org/wordprocessingml/2006/main">
        <w:t xml:space="preserve">2. ອໍານາດຂອງພຣະເຈົ້າໃນການສ້າງຕັ້ງຜູ້ນໍາທີ່ພຣະອົງເລືອກ.</w:t>
      </w:r>
    </w:p>
    <w:p/>
    <w:p>
      <w:r xmlns:w="http://schemas.openxmlformats.org/wordprocessingml/2006/main">
        <w:t xml:space="preserve">1. ສຸພາສິດ 16:18 - ຄວາມ​ຈອງຫອງ​ກ່ອນ​ຄວາມ​ພິນາດ, ຄວາມ​ຈອງຫອງ​ກ່ອນ​ຄວາມ​ຈິບຫາຍ.</w:t>
      </w:r>
    </w:p>
    <w:p/>
    <w:p>
      <w:r xmlns:w="http://schemas.openxmlformats.org/wordprocessingml/2006/main">
        <w:t xml:space="preserve">2. Psalm 89:20 - ຂ້າພະເຈົ້າໄດ້ພົບເຫັນ David ຜູ້ຮັບໃຊ້ຂອງຂ້າພະເຈົ້າ; ດ້ວຍ​ນ້ຳມັນ​ບໍລິສຸດ​ຂອງ​ຂ້ອຍ ຂ້ອຍ​ໄດ້​ເຈີມ​ລາວ.</w:t>
      </w:r>
    </w:p>
    <w:p/>
    <w:p>
      <w:r xmlns:w="http://schemas.openxmlformats.org/wordprocessingml/2006/main">
        <w:t xml:space="preserve">1 ກະສັດ 2:25 ແລະ​ກະສັດ​ໂຊໂລໂມນ​ໄດ້​ໃຊ້​ມື​ຂອງ​ເບນາອີຢາ ລູກຊາຍ​ຂອງ​ເຢໂຮຍອາດາ. ແລະ ລາວ​ໄດ້​ລົ້ມ​ລົງ​ມາ​ຈົນ​ຕາຍ.</w:t>
      </w:r>
    </w:p>
    <w:p/>
    <w:p>
      <w:r xmlns:w="http://schemas.openxmlformats.org/wordprocessingml/2006/main">
        <w:t xml:space="preserve">ກະສັດ​ໂຊໂລໂມນ​ໄດ້​ສົ່ງ​ເບນາອີຢາ​ໄປ​ປະຫານ​ຊີວິດ​ຜູ້​ໜຶ່ງ​ແລະ​ຕາຍ.</w:t>
      </w:r>
    </w:p>
    <w:p/>
    <w:p>
      <w:r xmlns:w="http://schemas.openxmlformats.org/wordprocessingml/2006/main">
        <w:t xml:space="preserve">1. ອຳນາດຂອງອຳນາດ: ການສຳຫຼວດຂໍ້ຄວາມຂອງ 1 ກະສັດ 2:25</w:t>
      </w:r>
    </w:p>
    <w:p/>
    <w:p>
      <w:r xmlns:w="http://schemas.openxmlformats.org/wordprocessingml/2006/main">
        <w:t xml:space="preserve">2. ການເລືອກຄວາມເຊື່ອຟັງ: ຜົນກະທົບຂອງ 1 ກະສັດ 2:25</w:t>
      </w:r>
    </w:p>
    <w:p/>
    <w:p>
      <w:r xmlns:w="http://schemas.openxmlformats.org/wordprocessingml/2006/main">
        <w:t xml:space="preserve">1. ມັດທາຍ 28:18-20 - ຫຼັງຈາກນັ້ນ, ພຣະເຢຊູໄດ້ມາຫາພວກເຂົາແລະກ່າວວ່າ, ອໍານາດທັງຫມົດໃນສະຫວັນແລະເທິງແຜ່ນດິນໂລກໄດ້ມອບໃຫ້ຂ້ອຍ. ສະນັ້ນ ຈົ່ງ​ໄປ​ເຮັດ​ໃຫ້​ຄົນ​ທຸກ​ຊາດ​ເປັນ​ສານຸສິດ, ໃຫ້​ບັບຕິສະມາ​ໃນ​ພຣະນາມ​ຂອງ​ພຣະບິດາເຈົ້າ ແລະ​ຂອງ​ພຣະບຸດ ແລະ​ຂອງ​ພຣະວິນຍານ​ບໍຣິສຸດເຈົ້າ, ແລະ​ສັ່ງສອນ​ພວກເຂົາ​ໃຫ້​ເຊື່ອຟັງ​ທຸກສິ່ງ​ທີ່​ເຮົາ​ໄດ້​ບັນຊາ​ພວກເຈົ້າ. ແລະແນ່ນອນຂ້າພະເຈົ້າຢູ່ກັບທ່ານສະເຫມີ, ໃນຕອນທ້າຍຂອງອາຍຸສູງສຸດ.</w:t>
      </w:r>
    </w:p>
    <w:p/>
    <w:p>
      <w:r xmlns:w="http://schemas.openxmlformats.org/wordprocessingml/2006/main">
        <w:t xml:space="preserve">2. ກິດຈະການ 5:29 —ເປໂຕ​ແລະ​ອັກຄະສາວົກ​ຄົນ​ອື່ນໆ​ຕອບ​ວ່າ: ເຮົາ​ຕ້ອງ​ເຊື່ອ​ຟັງ​ພະເຈົ້າ​ຫຼາຍ​ກວ່າ​ມະນຸດ!</w:t>
      </w:r>
    </w:p>
    <w:p/>
    <w:p>
      <w:r xmlns:w="http://schemas.openxmlformats.org/wordprocessingml/2006/main">
        <w:t xml:space="preserve">1 ກະສັດ 2:26 ແລະ​ປະໂຣຫິດ​ອາບີອາທາ​ໄດ້​ກ່າວ​ຕໍ່​ກະສັດ​ວ່າ, “ໃຫ້​ເຈົ້າ​ໄປ​ທີ່​ອານາໂທດ​ທີ່​ທົ່ງນາ​ຂອງ​ເຈົ້າ. ເພາະ​ເຈົ້າ​ສົມຄວນ​ທີ່​ຈະ​ຕາຍ, ແຕ່​ເຮົາ​ຈະ​ບໍ່​ຂ້າ​ເຈົ້າ​ໃນ​ເວລາ​ນີ້, ເພາະ​ເຈົ້າ​ໄດ້​ແບກ​ຫີບ​ຂອງ​ພຣະ​ຜູ້​ເປັນ​ເຈົ້າ​ຂອງ​ພຣະ​ຜູ້​ເປັນ​ເຈົ້າ​ຕໍ່​ຫນ້າ​ດາ​ວິດ​ບິ​ດາ​ຂອງ​ຂ້າ​ພະ​ເຈົ້າ, ແລະ​ເພາະ​ວ່າ​ເຈົ້າ​ໄດ້​ຮັບ​ທຸກ​ທໍ​ລະ​ມານ​ໃນ​ທຸກ​ບ່ອນ​ທີ່​ບິ​ດາ​ຂອງ​ຂ້າ​ພະ​ເຈົ້າ​ໄດ້​ຮັບ.</w:t>
      </w:r>
    </w:p>
    <w:p/>
    <w:p>
      <w:r xmlns:w="http://schemas.openxmlformats.org/wordprocessingml/2006/main">
        <w:t xml:space="preserve">ກະສັດ​ໂຊໂລໂມນ​ສັ່ງ​ປະໂຣຫິດ​ອາບີອາທາ​ໃຫ້​ໄປ​ທີ່​ທົ່ງນາ​ຂອງ​ລາວ​ໃນ​ເມືອງ​ອານາໂທດ ແລະ​ບອກ​ລາວ​ວ່າ​ລາວ​ສົມຄວນ​ທີ່​ຈະ​ຕາຍ ແຕ່​ຈະ​ບໍ່​ຖືກ​ປະຫານ​ຊີວິດ​ໃນ​ເວລາ​ນີ້ ເພາະ​ການ​ຮັບໃຊ້​ກະສັດ​ດາວິດ.</w:t>
      </w:r>
    </w:p>
    <w:p/>
    <w:p>
      <w:r xmlns:w="http://schemas.openxmlformats.org/wordprocessingml/2006/main">
        <w:t xml:space="preserve">1. ພະລັງຂອງການໃຫ້ອະໄພ: ກວດເບິ່ງຄວາມເມດຕາຂອງກະສັດຊາໂລໂມນ</w:t>
      </w:r>
    </w:p>
    <w:p/>
    <w:p>
      <w:r xmlns:w="http://schemas.openxmlformats.org/wordprocessingml/2006/main">
        <w:t xml:space="preserve">2. ຄຸນຄ່າຂອງການບໍລິການ: ຄວາມເຂົ້າໃຈການເຊື່ອຟັງແລະການເສຍສະລະຂອງ Abiathar</w:t>
      </w:r>
    </w:p>
    <w:p/>
    <w:p>
      <w:r xmlns:w="http://schemas.openxmlformats.org/wordprocessingml/2006/main">
        <w:t xml:space="preserve">1. ມັດທາຍ 6:14-15 - ສໍາລັບຖ້າຫາກວ່າທ່ານໃຫ້ອະໄພຄົນອື່ນ trespasss ຂອງເຂົາເຈົ້າ, ພຣະບິດາເທິງສະຫວັນຂອງທ່ານຈະໃຫ້ອະໄພທ່ານ, ແຕ່ຖ້າຫາກວ່າທ່ານບໍ່ໃຫ້ອະໄພຄົນອື່ນ trespasss ຂອງເຂົາເຈົ້າ, ແລະພຣະບິດາຂອງທ່ານຈະບໍ່ໃຫ້ trespasss ຂອງທ່ານ.</w:t>
      </w:r>
    </w:p>
    <w:p/>
    <w:p>
      <w:r xmlns:w="http://schemas.openxmlformats.org/wordprocessingml/2006/main">
        <w:t xml:space="preserve">2 ເຮັບເຣີ 13:20-21 - ບັດນີ້ ຂໍ​ໃຫ້​ພຣະເຈົ້າ​ແຫ່ງ​ຄວາມ​ສະຫງົບ​ສຸກ ຜູ້​ຊົງ​ໂຜດ​ໃຫ້​ເປັນ​ຄືນ​ມາ​ຈາກ​ຄວາມ​ຕາຍ ພຣະເຢຊູເຈົ້າ​ຜູ້​ລ້ຽງ​ແກະ​ຜູ້​ຍິ່ງໃຫຍ່, ໂດຍ​ພຣະໂລຫິດ​ແຫ່ງ​ພັນທະສັນຍາ​ນິລັນດອນ, ຈົ່ງ​ໂຜດ​ໃຫ້​ເຈົ້າ​ມີ​ທຸກສິ່ງ​ທີ່​ດີ​ທີ່​ເຈົ້າ​ຈະ​ເຮັດ​ຕາມ​ພຣະອົງ. ຈະ, ເຮັດວຽກຢູ່ໃນພວກເຮົາສິ່ງທີ່ເປັນທີ່ພໍໃຈໃນສາຍພຣະເນດຂອງພຣະອົງ, ໂດຍທາງພຣະເຢຊູຄຣິດ, ເພື່ອເປັນສະຫງ່າລາສີຕະຫຼອດໄປແລະຕະຫຼອດໄປ. ອາແມນ.</w:t>
      </w:r>
    </w:p>
    <w:p/>
    <w:p>
      <w:r xmlns:w="http://schemas.openxmlformats.org/wordprocessingml/2006/main">
        <w:t xml:space="preserve">1 ກະສັດ 2:27 ດັ່ງນັ້ນ ກະສັດ​ໂຊໂລໂມນ​ຈຶ່ງ​ຂັບໄລ່​ອາບີອາທາ​ອອກ​ຈາກ​ການ​ເປັນ​ປະໂຣຫິດ​ຂອງ​ພຣະເຈົ້າຢາເວ. ເພື່ອ​ວ່າ​ພຣະ​ອົງ​ຈະ​ໄດ້​ເຮັດ​ຕາມ​ພຣະ​ຄຳ​ຂອງ​ພຣະ​ຜູ້​ເປັນ​ເຈົ້າ, ຊຶ່ງ​ພຣະ​ອົງ​ໄດ້​ກ່າວ​ກ່ຽວ​ກັບ​ບ້ານ​ຂອງ​ເອລີ​ໃນ​ເມືອງ​ຊີໂລ.</w:t>
      </w:r>
    </w:p>
    <w:p/>
    <w:p>
      <w:r xmlns:w="http://schemas.openxmlformats.org/wordprocessingml/2006/main">
        <w:t xml:space="preserve">ໂຊໂລໂມນ​ໄດ້​ປົດ​ອາບີອາທາ​ອອກ​ຈາກ​ການ​ເປັນ​ປະໂຣຫິດ​ຂອງ​ພຣະເຈົ້າຢາເວ ເພື່ອ​ຈະ​ເຮັດ​ຕາມ​ຖ້ອຍຄຳ​ຂອງ​ພຣະເຈົ້າຢາເວ​ທີ່​ໄດ້​ກ່າວ​ກ່ຽວ​ກັບ​ຄອບຄົວ​ຂອງ​ເອລີ​ໃນ​ເມືອງ​ຊີໂລ.</w:t>
      </w:r>
    </w:p>
    <w:p/>
    <w:p>
      <w:r xmlns:w="http://schemas.openxmlformats.org/wordprocessingml/2006/main">
        <w:t xml:space="preserve">1. ຄວາມສຳຄັນຂອງການປະຕິບັດຕາມພະຄຳຂອງພະເຈົ້າ</w:t>
      </w:r>
    </w:p>
    <w:p/>
    <w:p>
      <w:r xmlns:w="http://schemas.openxmlformats.org/wordprocessingml/2006/main">
        <w:t xml:space="preserve">2. ຄວາມເຂັ້ມແຂງຂອງຄໍາສັນຍາຂອງພຣະເຈົ້າ</w:t>
      </w:r>
    </w:p>
    <w:p/>
    <w:p>
      <w:r xmlns:w="http://schemas.openxmlformats.org/wordprocessingml/2006/main">
        <w:t xml:space="preserve">1. ເອຊາຢາ 55:11 - “ດັ່ງນັ້ນ ຄຳ​ເວົ້າ​ຂອງ​ເຮົາ​ຈະ​ອອກ​ໄປ​ຈາກ​ປາກ​ຂອງ​ເຮົາ: ມັນ​ຈະ​ບໍ່​ຄືນ​ມາ​ຫາ​ເຮົາ​ເປັນ​ໂມຄະ, ແຕ່​ມັນ​ຈະ​ສຳເລັດ​ຕາມ​ທີ່​ເຮົາ​ພໍ​ໃຈ ແລະ​ຈະ​ຈະເລີນ​ຮຸ່ງເຮືອງ​ໃນ​ສິ່ງ​ທີ່​ເຮົາ​ໄດ້​ສົ່ງ​ໄປ. "</w:t>
      </w:r>
    </w:p>
    <w:p/>
    <w:p>
      <w:r xmlns:w="http://schemas.openxmlformats.org/wordprocessingml/2006/main">
        <w:t xml:space="preserve">2. Psalm 119:89 - "ຕະຫຼອດໄປ, O ພຣະຜູ້ເປັນເຈົ້າ, ຄໍາຂອງພຣະອົງໄດ້ຕົກລົງຢູ່ໃນສະຫວັນ."</w:t>
      </w:r>
    </w:p>
    <w:p/>
    <w:p>
      <w:r xmlns:w="http://schemas.openxmlformats.org/wordprocessingml/2006/main">
        <w:t xml:space="preserve">1 ກະສັດ 2:28 ແລ້ວ​ໂຢອາບ​ກໍ​ມີ​ຂ່າວ​ດີ​ມາ​ເຖິງ ເພາະ​ໂຢອາບ​ໄດ້​ຫັນ​ຫຼັງ​ອາໂດນີຢາ, ເຖິງ​ແມ່ນ​ວ່າ​ລາວ​ບໍ່​ໄດ້​ຕິດຕາມ​ອັບຊາໂລມ. ໂຢອາບ​ໄດ້​ປົບໜີໄປ​ທີ່​ຫໍເຕັນ​ຂອງ​ພຣະເຈົ້າຢາເວ ແລະ​ຈັບ​ເຂົາ​ຂອງ​ແທ່ນບູຊາ.</w:t>
      </w:r>
    </w:p>
    <w:p/>
    <w:p>
      <w:r xmlns:w="http://schemas.openxmlformats.org/wordprocessingml/2006/main">
        <w:t xml:space="preserve">ໂຢອາບ​ໄດ້​ຍິນ​ຂ່າວ​ທີ່​ເຮັດ​ໃຫ້​ລາວ​ໜີ​ໄປ​ທີ່​ຫໍເຕັນ​ຂອງ​ພຣະເຈົ້າຢາເວ ແລະ​ຈັບ​ເຂົາ​ແທ່ນບູຊາ.</w:t>
      </w:r>
    </w:p>
    <w:p/>
    <w:p>
      <w:r xmlns:w="http://schemas.openxmlformats.org/wordprocessingml/2006/main">
        <w:t xml:space="preserve">1. ພະລັງແຫ່ງການລີ້ໄພໃນພຣະເຈົ້າ: ຊອກຫາຄວາມເຂັ້ມແຂງໃນເວລາທີ່ຫຍຸ້ງຍາກ</w:t>
      </w:r>
    </w:p>
    <w:p/>
    <w:p>
      <w:r xmlns:w="http://schemas.openxmlformats.org/wordprocessingml/2006/main">
        <w:t xml:space="preserve">2. ພະລັງແຫ່ງການກັບໃຈ: ຫັນຈາກການເຮັດຜິດ ແລະສະແຫວງຫາການໄຖ່</w:t>
      </w:r>
    </w:p>
    <w:p/>
    <w:p>
      <w:r xmlns:w="http://schemas.openxmlformats.org/wordprocessingml/2006/main">
        <w:t xml:space="preserve">1. ຄຳເພງ 34:17-20 - “ເມື່ອ​ຄົນ​ຊອບທຳ​ຮ້ອງ​ຂໍ​ຄວາມ​ຊ່ວຍເຫລືອ ພຣະເຈົ້າຢາເວ​ກໍ​ຊົງ​ຟັງ ແລະ​ປົດປ່ອຍ​ພວກເຂົາ​ໃຫ້​ພົ້ນ​ຈາກ​ຄວາມ​ທຸກ​ລຳບາກ​ຂອງ​ພວກເຂົາ ພຣະເຈົ້າຢາເວ​ສະຖິດ​ຢູ່​ໃກ້​ຄົນ​ທີ່​ມີ​ໃຈ​ຫັກ ແລະ​ຊົງ​ໂຜດ​ໃຫ້​ພົ້ນ​ຈາກ​ຄວາມ​ທຸກ​ລຳບາກ​ຂອງ​ຄົນ​ຊອບທຳ. , ແຕ່​ພຣະ​ຜູ້​ເປັນ​ເຈົ້າ​ໄດ້​ປົດ​ປ່ອຍ​ເຂົາ​ອອກ​ຈາກ​ພວກ​ເຂົາ​ທັງ​ຫມົດ​, ພຣະ​ອົງ​ໄດ້​ຮັກ​ສາ​ກະ​ດູກ​ທັງ​ຫມົດ​ຂອງ​ຕົນ​, ບໍ່​ມີ​ຫນຶ່ງ​ໃນ​ພວກ​ເຂົາ​ຈະ​ຖືກ​ຫັກ​.</w:t>
      </w:r>
    </w:p>
    <w:p/>
    <w:p>
      <w:r xmlns:w="http://schemas.openxmlformats.org/wordprocessingml/2006/main">
        <w:t xml:space="preserve">2 ເອຊາຢາ 40:29-31 “ພະອົງ​ໃຫ້​ກຳລັງ​ແກ່​ຄົນ​ອ່ອນ​ກຳລັງ ແລະ​ຜູ້​ທີ່​ບໍ່​ມີ​ກຳລັງ​ກໍ​ຈະ​ເພີ່ມ​ກຳລັງ​ຂຶ້ນ ເຖິງ​ແມ່ນ​ຄົນ​ໜຸ່ມ​ຈະ​ອ່ອນ​ແຮງ​ແລະ​ອິດເມື່ອຍ ແລະ​ຄົນ​ໜຸ່ມ​ກໍ​ຈະ​ໝົດ​ກຳລັງ ແຕ່​ຜູ້​ທີ່​ລໍ​ຖ້າ​ພະ​ເຢໂຫວາ. ຈະ​ໃຫ້​ກຳລັງ​ຂອງ​ຕົນ​ຂຶ້ນ​ໃໝ່; ພວກ​ເຂົາ​ຈະ​ຂຶ້ນ​ດ້ວຍ​ປີກ​ຄື​ນົກ​ອິນ​ຊີ; ພວກ​ເຂົາ​ຈະ​ແລ່ນ​ໄປ​ບໍ່​ອິດ​ເມື່ອຍ; ພວກ​ເຂົາ​ຈະ​ຍ່າງ​ແລະ​ບໍ່​ອ່ອນ​ແອ.”</w:t>
      </w:r>
    </w:p>
    <w:p/>
    <w:p>
      <w:r xmlns:w="http://schemas.openxmlformats.org/wordprocessingml/2006/main">
        <w:t xml:space="preserve">1 ກະສັດ 2:29 ແລະ​ມີ​ການ​ບອກ​ກະສັດ​ໂຊໂລໂມນ​ວ່າ ໂຢອາບ​ໄດ້​ໜີໄປ​ທີ່​ຫໍເຕັນ​ຂອງ​ພຣະເຈົ້າຢາເວ. ແລະ, ຈົ່ງເບິ່ງ, ລາວຢູ່ຂ້າງແທ່ນບູຊາ. ແລ້ວ​ຊາໂລໂມນ​ກໍ​ສົ່ງ​ເບນາອີຢາ​ລູກຊາຍ​ຂອງ​ເຢໂຮຍອາດາ​ໄປ, ໂດຍ​ກ່າວ​ວ່າ, “ຈົ່ງ​ໄປ​ຂ້າ​ລາວ.</w:t>
      </w:r>
    </w:p>
    <w:p/>
    <w:p>
      <w:r xmlns:w="http://schemas.openxmlformats.org/wordprocessingml/2006/main">
        <w:t xml:space="preserve">ກະສັດ​ໂຊໂລໂມນ​ໄດ້ຍິນ​ວ່າ​ໂຢອາບ​ໄດ້​ໜີໄປ​ທີ່​ຫໍເຕັນ​ຂອງ​ພຣະເຈົ້າຢາເວ ແລະ​ຢູ່​ໃກ້​ແທ່ນບູຊາ. ແລ້ວ​ລາວ​ກໍ​ສົ່ງ​ເບນາອີຢາ​ໄປ​ຈັບ​ລາວ.</w:t>
      </w:r>
    </w:p>
    <w:p/>
    <w:p>
      <w:r xmlns:w="http://schemas.openxmlformats.org/wordprocessingml/2006/main">
        <w:t xml:space="preserve">1. ການ​ປົກ​ປ້ອງ​ຂອງ​ພຣະ​ເຈົ້າ​ບໍ່​ໄດ້​ເປັນ​ບ່ອນ​ປ້ອງ​ກັນ​ຜົນ​ຂອງ​ການ​ກະທຳ​ຂອງ​ເຮົາ.</w:t>
      </w:r>
    </w:p>
    <w:p/>
    <w:p>
      <w:r xmlns:w="http://schemas.openxmlformats.org/wordprocessingml/2006/main">
        <w:t xml:space="preserve">2. ເມື່ອພວກເຮົາສະແຫວງຫາການປົກປ້ອງຈາກພຣະເຈົ້າ, ພວກເຮົາຍັງຕ້ອງກຽມພ້ອມທີ່ຈະຮັບເອົາພຣະປະສົງຂອງພຣະອົງ.</w:t>
      </w:r>
    </w:p>
    <w:p/>
    <w:p>
      <w:r xmlns:w="http://schemas.openxmlformats.org/wordprocessingml/2006/main">
        <w:t xml:space="preserve">1. Psalm 34:7 - ທູດ​ຂອງ​ພຣະ​ຜູ້​ເປັນ​ເຈົ້າ​ໄດ້​ລ້ອມ​ຮອບ​ຄົນ​ທີ່​ຢ້ານ​ກົວ​ພຣະ​ອົງ, ແລະ​ພຣະ​ອົງ​ໄດ້​ປົດ​ປ່ອຍ​ພວກ​ເຂົາ.</w:t>
      </w:r>
    </w:p>
    <w:p/>
    <w:p>
      <w:r xmlns:w="http://schemas.openxmlformats.org/wordprocessingml/2006/main">
        <w:t xml:space="preserve">26:27 - ຜູ້​ທີ່​ຂຸດ​ຂຸມ​ໄດ້​ຈະ​ຕົກ​ລົງ​ໃນ​ມັນ, ແລະ​ກ້ອນ​ຫີນ​ຈະ​ກັບ​ຄືນ​ໄປ​ບ່ອນ​ຜູ້​ທີ່​ເລີ່ມ​ມັນ​ມ້ວນ.</w:t>
      </w:r>
    </w:p>
    <w:p/>
    <w:p>
      <w:r xmlns:w="http://schemas.openxmlformats.org/wordprocessingml/2006/main">
        <w:t xml:space="preserve">1 ກະສັດ 2:30 ເບນາຢາ​ໄດ້​ມາ​ທີ່​ຫໍເຕັນ​ຂອງ​ພຣະເຈົ້າຢາເວ ແລະ​ກ່າວ​ກັບ​ເພິ່ນ​ວ່າ, “ກະສັດ​ກ່າວ​ດັ່ງນີ້​ວ່າ, ຈົ່ງ​ອອກ​ມາ. ແລະພຣະອົງໄດ້ກ່າວວ່າ, ບໍ່; ແຕ່ຂ້ອຍຈະຕາຍຢູ່ທີ່ນີ້. ແລະ Benaiah ໄດ້​ນໍາ​ເອົາ​ຄໍາ​ຂອງ​ກະສັດ​ອີກ​ເທື່ອ​ຫນຶ່ງ, ເວົ້າ​ວ່າ, Joab ໄດ້​ກ່າວ​ດັ່ງ​ນີ້, ແລະ​ດັ່ງ​ນັ້ນ​ເຂົາ​ໄດ້​ຕອບ​ຂ້າ​ພະ​ເຈົ້າ.</w:t>
      </w:r>
    </w:p>
    <w:p/>
    <w:p>
      <w:r xmlns:w="http://schemas.openxmlformats.org/wordprocessingml/2006/main">
        <w:t xml:space="preserve">ກະສັດ​ເບນາອີຢາ​ໄດ້​ສົ່ງ​ໂຢອາບ​ໄປ​ທີ່​ຫໍເຕັນ​ຂອງ​ພຣະເຈົ້າຢາເວ ແຕ່​ໂຢອາບ​ບໍ່​ຍອມ​ແລະ​ບອກ​ວ່າ​ລາວ​ຈະ​ຕາຍ​ທີ່​ນັ້ນ.</w:t>
      </w:r>
    </w:p>
    <w:p/>
    <w:p>
      <w:r xmlns:w="http://schemas.openxmlformats.org/wordprocessingml/2006/main">
        <w:t xml:space="preserve">1. ພະລັງງານຂອງທາງເລືອກຂອງພວກເຮົາ; ການ​ຄົ້ນ​ຄວ້າ​ຜົນ​ຂອງ​ການ​ຕັດ​ສິນ​ໃຈ, ດັ່ງ​ທີ່​ເຫັນ​ໃນ​ການ​ຕອບ​ສະ​ຫນອງ​ຂອງ Joab ກັບ Benaiah.</w:t>
      </w:r>
    </w:p>
    <w:p/>
    <w:p>
      <w:r xmlns:w="http://schemas.openxmlformats.org/wordprocessingml/2006/main">
        <w:t xml:space="preserve">2. ເອົາຊະນະຄວາມຢ້ານກົວ; ວິທີການຮັບຮູ້ໃນເວລາທີ່ຄວາມຢ້ານກົວຂອງພວກເຮົາກໍາລັງຂັດຂວາງພວກເຮົາຈາກການຢືນຢູ່ໃນຄວາມເຊື່ອຂອງພວກເຮົາ, ດັ່ງທີ່ເຫັນໂດຍຜ່ານການຕອບສະຫນອງຂອງໂຢອາບຕໍ່ຄໍາສັ່ງຂອງກະສັດ.</w:t>
      </w:r>
    </w:p>
    <w:p/>
    <w:p>
      <w:r xmlns:w="http://schemas.openxmlformats.org/wordprocessingml/2006/main">
        <w:t xml:space="preserve">1. 1 Kings 2:30 - And Benaiah ມາ​ທີ່ tabernacle ຂອງ​ພຣະ​ຜູ້​ເປັນ​ເຈົ້າ, ແລະ​ເວົ້າ​ກັບ​ເຂົາ, ກະສັດ​ໄດ້​ກ່າວ​ດັ່ງ​ນີ້, ຈົ່ງ​ອອກ​ມາ. ແລະພຣະອົງໄດ້ກ່າວວ່າ, ບໍ່; ແຕ່ຂ້ອຍຈະຕາຍຢູ່ທີ່ນີ້.</w:t>
      </w:r>
    </w:p>
    <w:p/>
    <w:p>
      <w:r xmlns:w="http://schemas.openxmlformats.org/wordprocessingml/2006/main">
        <w:t xml:space="preserve">2. ໂຢຊວຍ 1:9 - ເຮົາ​ໄດ້​ສັ່ງ​ເຈົ້າ​ບໍ? ຈົ່ງເຂັ້ມແຂງແລະມີຄວາມກ້າຫານທີ່ດີ; ຢ່າ​ຢ້ານ, ຢ່າ​ຕົກໃຈ​ເລີຍ ເພາະ​ພຣະເຈົ້າຢາເວ ພຣະເຈົ້າ​ຂອງ​ເຈົ້າ​ສະຖິດ​ຢູ່​ກັບ​ເຈົ້າ​ທຸກ​ບ່ອນ​ທີ່​ເຈົ້າ​ຈະ​ໄປ.</w:t>
      </w:r>
    </w:p>
    <w:p/>
    <w:p>
      <w:r xmlns:w="http://schemas.openxmlformats.org/wordprocessingml/2006/main">
        <w:t xml:space="preserve">1 ກະສັດ 2:31 ແລະ​ກະສັດ​ໄດ້​ກ່າວ​ກັບ​ເພິ່ນ​ວ່າ, ຈົ່ງ​ເຮັດ​ຕາມ​ທີ່​ເພິ່ນ​ໄດ້​ເວົ້າ, ແລະ​ລົ້ມລົງ​ເທິງ​ເພິ່ນ, ແລະ​ຝັງ​ເພິ່ນ​ໄວ້. ເພື່ອ​ເຈົ້າ​ຈະ​ໄດ້​ເອົາ​ເລືອດ​ບໍລິສຸດ​ທີ່​ໂຢອາບ​ຫລັ່ງ​ອອກ​ໄປ​ຈາກ​ຂ້ອຍ ແລະ​ຈາກ​ຄອບຄົວ​ຂອງ​ພໍ່​ຂ້ອຍ.</w:t>
      </w:r>
    </w:p>
    <w:p/>
    <w:p>
      <w:r xmlns:w="http://schemas.openxmlformats.org/wordprocessingml/2006/main">
        <w:t xml:space="preserve">ກະສັດ​ດາວິດ​ສັ່ງ​ຊາໂລໂມນ​ລູກ​ຊາຍ​ຂອງ​ເພິ່ນ​ໃຫ້​ປະຫານ​ຊີວິດ​ໂຢອາບ ເພາະ​ເລືອດ​ທີ່​ບໍລິສຸດ​ທີ່​ເພິ່ນ​ໄດ້​ຫລັ່ງ.</w:t>
      </w:r>
    </w:p>
    <w:p/>
    <w:p>
      <w:r xmlns:w="http://schemas.openxmlformats.org/wordprocessingml/2006/main">
        <w:t xml:space="preserve">1. ຄວາມຍຸດຕິທໍາຂອງພຣະເຈົ້າ: ຜົນສະທ້ອນຂອງບາບ</w:t>
      </w:r>
    </w:p>
    <w:p/>
    <w:p>
      <w:r xmlns:w="http://schemas.openxmlformats.org/wordprocessingml/2006/main">
        <w:t xml:space="preserve">2. ຄວາມສໍາຄັນຂອງການໃຫ້ອະໄພແລະການຄືນດີ</w:t>
      </w:r>
    </w:p>
    <w:p/>
    <w:p>
      <w:r xmlns:w="http://schemas.openxmlformats.org/wordprocessingml/2006/main">
        <w:t xml:space="preserve">1. Romans 6:23 - ສໍາລັບຄ່າຈ້າງຂອງບາບແມ່ນຄວາມຕາຍ; ແຕ່ຂອງປະທານຂອງພຣະເຈົ້າແມ່ນຊີວິດນິລັນດອນໂດຍຜ່ານພຣະເຢຊູຄຣິດອົງພຣະຜູ້ເປັນເຈົ້າຂອງພວກເຮົາ.</w:t>
      </w:r>
    </w:p>
    <w:p/>
    <w:p>
      <w:r xmlns:w="http://schemas.openxmlformats.org/wordprocessingml/2006/main">
        <w:t xml:space="preserve">2. ຢາໂກໂບ 2:13 - ສໍາລັບເຂົາຈະມີການພິພາກສາໂດຍບໍ່ມີການຄວາມເມດຕາ, ທີ່ shewed ບໍ່ມີຄວາມເມດຕາ; ແລະຄວາມເມດຕາປິຕິຍິນດີຕໍ່ການພິພາກສາ.</w:t>
      </w:r>
    </w:p>
    <w:p/>
    <w:p>
      <w:r xmlns:w="http://schemas.openxmlformats.org/wordprocessingml/2006/main">
        <w:t xml:space="preserve">1 ກະສັດ 2:32 ແລະ​ພຣະເຈົ້າຢາເວ​ຈະ​ສົ່ງ​ເລືອດ​ຂອງ​ເພິ່ນ​ຄືນ​ໃສ່​ຫົວ​ຂອງ​ເພິ່ນ, ຜູ້​ທີ່​ໄດ້​ລົ້ມ​ລົງ​ໃສ່​ຊາຍ​ສອງ​ຄົນ​ທີ່​ຊອບທຳ​ແລະ​ດີ​ກວ່າ​ເພິ່ນ, ແລະ​ໄດ້​ຂ້າ​ພວກເຂົາ​ດ້ວຍ​ດາບ, ດາວິດ​ພໍ່​ຂອງ​ຂ້ານ້ອຍ​ບໍ່​ຮູ້ຈັກ​ເຖິງ​ເລື່ອງ​ນີ້, ອັບເນ​ລູກຊາຍ​ຂອງ​ເພິ່ນ. ເນ, ຜູ້​ບັນຊາ​ການ​ກອງທັບ​ອິດສະຣາເອນ, ແລະ ອາມາຊາ​ລູກ​ຊາຍ​ຂອງ​ເຢເທີ, ຜູ້​ບັນຊາ​ການ​ກອງທັບ​ຢູດາ.</w:t>
      </w:r>
    </w:p>
    <w:p/>
    <w:p>
      <w:r xmlns:w="http://schemas.openxmlformats.org/wordprocessingml/2006/main">
        <w:t xml:space="preserve">ຊາໂລໂມນ​ລູກຊາຍ​ຂອງ​ກະສັດ​ດາວິດ​ສັ່ງ​ໃຫ້​ຂ້າ​ຄົນ​ບໍລິສຸດ​ສອງ​ຄົນ ຄື​ອັບເນ ແລະ​ອາມາຊາ ໂດຍ​ບໍ່​ຮູ້​ພໍ່​ຂອງ​ເພິ່ນ.</w:t>
      </w:r>
    </w:p>
    <w:p/>
    <w:p>
      <w:r xmlns:w="http://schemas.openxmlformats.org/wordprocessingml/2006/main">
        <w:t xml:space="preserve">1. ຄວາມສຳຄັນຂອງການແນມເບິ່ງຄວາມຍຸດຕິທຳໃນສະຖານະການທີ່ຫຍຸ້ງຍາກ.</w:t>
      </w:r>
    </w:p>
    <w:p/>
    <w:p>
      <w:r xmlns:w="http://schemas.openxmlformats.org/wordprocessingml/2006/main">
        <w:t xml:space="preserve">2. ຜົນທີ່ຕາມມາຂອງການຕັດສິນໃຈຢ່າງຮີບດ່ວນ ບໍ່ມີປັນຍາ.</w:t>
      </w:r>
    </w:p>
    <w:p/>
    <w:p>
      <w:r xmlns:w="http://schemas.openxmlformats.org/wordprocessingml/2006/main">
        <w:t xml:space="preserve">1. ສຸພາສິດ 16:9 "ໃນໃຈຂອງເຂົາ, ຜູ້ຊາຍວາງແຜນເສັ້ນທາງຂອງຕົນ, ແຕ່ພຣະຜູ້ເປັນເຈົ້າກໍານົດຂັ້ນຕອນຂອງຕົນ."</w:t>
      </w:r>
    </w:p>
    <w:p/>
    <w:p>
      <w:r xmlns:w="http://schemas.openxmlformats.org/wordprocessingml/2006/main">
        <w:t xml:space="preserve">2. ຢາໂກໂບ 1:5 "ຖ້າຜູ້ໃດໃນພວກທ່ານຂາດສະຕິປັນຍາ, ຜູ້ນັ້ນຈົ່ງທູນຂໍຕໍ່ພຣະເຈົ້າ, ຜູ້ທີ່ໃຫ້ຄວາມເອື້ອເຟື້ອເພື່ອແຜ່ແກ່ຄົນທັງປວງໂດຍທີ່ບໍ່ໄດ້ຜິດ, ແລະມັນຈະຖືກມອບໃຫ້ແກ່ລາວ."</w:t>
      </w:r>
    </w:p>
    <w:p/>
    <w:p>
      <w:r xmlns:w="http://schemas.openxmlformats.org/wordprocessingml/2006/main">
        <w:t xml:space="preserve">1 ກະສັດ 2:33 ດັ່ງນັ້ນ ເລືອດ​ຂອງ​ພວກເຂົາ​ຈະ​ກັບຄືນ​ມາ​ເທິງ​ຫົວ​ຂອງ​ໂຢອາບ ແລະ​ເທິງ​ຫົວ​ຂອງ​ເຊື້ອສາຍ​ຂອງ​ເພິ່ນ​ຕະຫລອດໄປ, ແຕ່​ຕໍ່​ກະສັດ​ດາວິດ, ແລະ​ຕໍ່​ເຊື້ອສາຍ​ຂອງ​ເພິ່ນ, ແລະ​ຕໍ່​ຄອບຄົວ​ຂອງ​ເພິ່ນ, ແລະ​ເທິງ​ບັນລັງ​ຂອງ​ເພິ່ນ, ຈະ​ມີ​ສັນຕິສຸກ​ສຳລັບ​ເພິ່ນ. ຈາກ​ພຣະ​ຜູ້​ເປັນ​ເຈົ້າ.</w:t>
      </w:r>
    </w:p>
    <w:p/>
    <w:p>
      <w:r xmlns:w="http://schemas.openxmlformats.org/wordprocessingml/2006/main">
        <w:t xml:space="preserve">ພະເຈົ້າ​ສັນຍາ​ກັບ​ດາວິດ​ວ່າ​ເຮືອນ​ແລະ​ບັນລັງ​ຂອງ​ພະອົງ​ຈະ​ມີ​ສັນຕິສຸກ​ຕະຫຼອດ​ໄປ​ຈາກ​ພະອົງ.</w:t>
      </w:r>
    </w:p>
    <w:p/>
    <w:p>
      <w:r xmlns:w="http://schemas.openxmlformats.org/wordprocessingml/2006/main">
        <w:t xml:space="preserve">1. ສັນ​ຕິ​ພາບ​ທີ່​ໄດ້​ສັນ​ຍາ​ກັບ​ດາ​ວິດ: ເປັນ​ການ​ເຕືອນ​ໃຈ​ຂອງ​ຄວາມ​ສັດ​ຊື່​ຂອງ​ພຣະ​ເຈົ້າ</w:t>
      </w:r>
    </w:p>
    <w:p/>
    <w:p>
      <w:r xmlns:w="http://schemas.openxmlformats.org/wordprocessingml/2006/main">
        <w:t xml:space="preserve">2. ການລົງໂທດຂອງໂຢອາບ: ຜົນສະທ້ອນຂອງການບໍ່ເຊື່ອຟັງ</w:t>
      </w:r>
    </w:p>
    <w:p/>
    <w:p>
      <w:r xmlns:w="http://schemas.openxmlformats.org/wordprocessingml/2006/main">
        <w:t xml:space="preserve">1. Psalm 132:11 - ພຣະ​ຜູ້​ເປັນ​ເຈົ້າ​ໄດ້​ສາ​ບານ​ສາ​ບານ​ຕໍ່​ດາ​ວິດ, ຄໍາ​ສາ​ບານ​ທີ່​ແນ່​ນອນ​ວ່າ​ພຣະ​ອົງ​ຈະ​ບໍ່​ຖອນ​ຄືນ: ຫນຶ່ງ​ໃນ​ເຊື້ອ​ສາຍ​ຂອງ​ທ່ານ​ເອງ​ຂ້າ​ພະ​ເຈົ້າ​ຈະ​ວາງ​ເທິງ​ບັນ​ລັງ​ຂອງ​ທ່ານ.</w:t>
      </w:r>
    </w:p>
    <w:p/>
    <w:p>
      <w:r xmlns:w="http://schemas.openxmlformats.org/wordprocessingml/2006/main">
        <w:t xml:space="preserve">2 ຊາມູເອນ 7:16 - ບ້ານຂອງເຈົ້າແລະອານາຈັກຂອງເຈົ້າຈະຢູ່ຕະຫຼອດໄປກ່ອນຂ້ອຍ; ບັນລັງຂອງເຈົ້າຈະຖືກສ້າງຕັ້ງຂຶ້ນຕະຫຼອດໄປ.</w:t>
      </w:r>
    </w:p>
    <w:p/>
    <w:p>
      <w:r xmlns:w="http://schemas.openxmlformats.org/wordprocessingml/2006/main">
        <w:t xml:space="preserve">1 ກະສັດ 2:34 ດັ່ງນັ້ນ ເບນາອີຢາ​ລູກຊາຍ​ຂອງ​ເຢໂຮຍອາດາ​ຈຶ່ງ​ຂຶ້ນ​ໄປ ແລະ​ລົ້ມ​ລົງ​ທີ່​ລາວ​ຕາຍ ແລະ​ຖືກ​ຝັງ​ໄວ້​ໃນ​ເຮືອນ​ຂອງ​ເພິ່ນ​ໃນ​ຖິ່ນ​ແຫ້ງແລ້ງ​ກັນດານ.</w:t>
      </w:r>
    </w:p>
    <w:p/>
    <w:p>
      <w:r xmlns:w="http://schemas.openxmlformats.org/wordprocessingml/2006/main">
        <w:t xml:space="preserve">ເບນາຢາ, ລູກຊາຍຂອງເຢໂຮຢາດາ, ໄດ້ຂ້າຜູ້ສືບທອດຂອງຊາໂລໂມນ ແລະຝັງລາວໄວ້ໃນເຮືອນຂອງຕົນເອງໃນຖິ່ນແຫ້ງແລ້ງກັນດານ.</w:t>
      </w:r>
    </w:p>
    <w:p/>
    <w:p>
      <w:r xmlns:w="http://schemas.openxmlformats.org/wordprocessingml/2006/main">
        <w:t xml:space="preserve">1. ຄວາມສຳຄັນຂອງການເຊື່ອຟັງພຣະປະສົງຂອງພະເຈົ້າເຖິງແມ່ນຈະກ່ຽວຂ້ອງກັບວຽກທີ່ຫຍຸ້ງຍາກກໍຕາມ.</w:t>
      </w:r>
    </w:p>
    <w:p/>
    <w:p>
      <w:r xmlns:w="http://schemas.openxmlformats.org/wordprocessingml/2006/main">
        <w:t xml:space="preserve">2. ຜົນສະທ້ອນຂອງການບໍ່ເຊື່ອຟັງແລະບາບ.</w:t>
      </w:r>
    </w:p>
    <w:p/>
    <w:p>
      <w:r xmlns:w="http://schemas.openxmlformats.org/wordprocessingml/2006/main">
        <w:t xml:space="preserve">1. ຜູ້ເທສະຫນາປ່າວປະກາດ 12:13-14 - ຂໍໃຫ້ເຮົາຟັງການສະຫລຸບຂອງເລື່ອງທັງໝົດ: ຈົ່ງຢຳເກງພຣະເຈົ້າແລະຮັກສາພຣະບັນຍັດຂອງພຣະອົງ: ເພາະນີ້ເປັນໜ້າທີ່ທັງໝົດຂອງມະນຸດ. ເພາະ​ວ່າ​ພຣະ​ເຈົ້າ​ຈະ​ນຳ​ທຸກ​ວຽກ​ງານ​ມາ​ສູ່​ການ​ພິ​ພາກ​ສາ, ດ້ວຍ​ຄວາມ​ລັບ​ທຸກ​ຢ່າງ, ບໍ່​ວ່າ​ຈະ​ເປັນ​ການ​ດີ, ຫລື ຄວາມ​ຊົ່ວ.</w:t>
      </w:r>
    </w:p>
    <w:p/>
    <w:p>
      <w:r xmlns:w="http://schemas.openxmlformats.org/wordprocessingml/2006/main">
        <w:t xml:space="preserve">2. ສຸພາສິດ 14:12 - ມີ​ທາງ​ທີ່​ເບິ່ງ​ຄື​ວ່າ​ຖືກຕ້ອງ​ກັບ​ມະນຸດ, ແຕ່​ທາງ​ແຫ່ງ​ຄວາມ​ຕາຍ​ນັ້ນ​ມີ​ຢູ່​ໃນ​ທີ່​ສຸດ.</w:t>
      </w:r>
    </w:p>
    <w:p/>
    <w:p>
      <w:r xmlns:w="http://schemas.openxmlformats.org/wordprocessingml/2006/main">
        <w:t xml:space="preserve">1 ກະສັດ 2:35 ກະສັດ​ໄດ້​ແຕ່ງຕັ້ງ​ເບນາອີຢາ ລູກຊາຍ​ຂອງ​ເຢໂຮຍອາດາ​ໃຫ້​ຢູ່​ໃນ​ຫ້ອງ​ຂອງ​ເພິ່ນ​ເປັນ​ຜູ້​ບັນຊາການ​ທະຫານ; ແລະ​ກະສັດ​ຊາໂດກ​ປະໂຣຫິດ​ໄດ້​ໃຫ້​ເພິ່ນ​ເຂົ້າ​ໄປ​ທີ່​ຫ້ອງ​ຂອງ​ອາບີອາທາ.</w:t>
      </w:r>
    </w:p>
    <w:p/>
    <w:p>
      <w:r xmlns:w="http://schemas.openxmlformats.org/wordprocessingml/2006/main">
        <w:t xml:space="preserve">ກະສັດ​ໂຊໂລໂມນ​ໄດ້​ແຕ່ງຕັ້ງ​ເບນາອີຢາ​ໃຫ້​ເປັນ​ຜູ້​ບັນຊາການ​ກອງທັບ ແລະ​ຊາໂດກ​ເປັນ​ປະໂຣຫິດ​ແທນ​ອາບີອາທາ.</w:t>
      </w:r>
    </w:p>
    <w:p/>
    <w:p>
      <w:r xmlns:w="http://schemas.openxmlformats.org/wordprocessingml/2006/main">
        <w:t xml:space="preserve">1. ຄວາມສໍາຄັນຂອງຄວາມຖ່ອມຕົນແລະສະຕິປັນຍາໃນການນໍາພາ.</w:t>
      </w:r>
    </w:p>
    <w:p/>
    <w:p>
      <w:r xmlns:w="http://schemas.openxmlformats.org/wordprocessingml/2006/main">
        <w:t xml:space="preserve">2. ພະລັງຂອງພຣະເຈົ້າທີ່ຈະຕື່ມໃສ່ບົດບາດ ແລະຄວາມຕ້ອງການຂອງພວກເຮົາ.</w:t>
      </w:r>
    </w:p>
    <w:p/>
    <w:p>
      <w:r xmlns:w="http://schemas.openxmlformats.org/wordprocessingml/2006/main">
        <w:t xml:space="preserve">1. ສຸພາສິດ 15:33 - ຄວາມ​ຢຳເກງ​ພຣະເຈົ້າຢາເວ​ຄື​ການ​ສັ່ງສອນ​ຂອງ​ປັນຍາ; ແລະກ່ອນກຽດສັກສີແມ່ນຄວາມຖ່ອມຕົນ.</w:t>
      </w:r>
    </w:p>
    <w:p/>
    <w:p>
      <w:r xmlns:w="http://schemas.openxmlformats.org/wordprocessingml/2006/main">
        <w:t xml:space="preserve">2. 1 ເປໂຕ 5:5-6 - ເຊັ່ນ​ດຽວ​ກັນ, ພວກ​ທ່ານ​ຍັງ​ອ່ອນ, ຍອມ​ຕົວ​ເອງ​ກັບ​ແອວ​ເດີ. ແທ້​ຈິງ​ແລ້ວ, ພວກ​ເຈົ້າ​ທຸກ​ຄົນ​ຕ້ອງ​ຍອມ​ຮັບ​ຊຶ່ງ​ກັນ​ແລະ​ກັນ, ແລະ ນຸ່ງ​ຫົ່ມ​ດ້ວຍ​ຄວາມ​ຖ່ອມ​ຕົວ: ເພາະ​ພຣະ​ເຈົ້າ​ຕ້ານ​ທານ​ຄົນ​ຈອງ​ຫອງ, ແລະ ປະ​ທານ​ພຣະ​ຄຸນ​ໃຫ້​ແກ່​ຄົນ​ທີ່​ຖ່ອມ​ຕົວ.</w:t>
      </w:r>
    </w:p>
    <w:p/>
    <w:p>
      <w:r xmlns:w="http://schemas.openxmlformats.org/wordprocessingml/2006/main">
        <w:t xml:space="preserve">1 ກະສັດ 2:36 ກະສັດ​ຈຶ່ງ​ສົ່ງ​ໄປ​ເອີ້ນ​ຊີເມອີ, ແລະ​ບອກ​ລາວ​ວ່າ, “ຈົ່ງ​ສ້າງ​ເຮືອນ​ໃຫ້​ເຈົ້າ​ຢູ່​ໃນ​ນະຄອນ​ເຢຣູຊາເລັມ ແລະ​ຢູ່​ທີ່​ນັ້ນ ແລະ​ຢ່າ​ໄປ​ບ່ອນ​ນັ້ນ​ເລີຍ.</w:t>
      </w:r>
    </w:p>
    <w:p/>
    <w:p>
      <w:r xmlns:w="http://schemas.openxmlformats.org/wordprocessingml/2006/main">
        <w:t xml:space="preserve">ກະສັດ​ດາວິດ​ສັ່ງ​ຊີເມອີ​ໃຫ້​ສ້າງ​ເຮືອນ​ຢູ່​ໃນ​ນະຄອນ​ເຢຣູຊາເລັມ ແລະ​ຢູ່​ທີ່​ນັ້ນ​ບໍ່​ໃຫ້​ໄປ​ບ່ອນ​ອື່ນ.</w:t>
      </w:r>
    </w:p>
    <w:p/>
    <w:p>
      <w:r xmlns:w="http://schemas.openxmlformats.org/wordprocessingml/2006/main">
        <w:t xml:space="preserve">1. ຊີວິດການຮັບໃຊ້ຕ້ອງອາໄສຢູ່ໃນບ້ານເມືອງ.</w:t>
      </w:r>
    </w:p>
    <w:p/>
    <w:p>
      <w:r xmlns:w="http://schemas.openxmlformats.org/wordprocessingml/2006/main">
        <w:t xml:space="preserve">2. ການເຊື່ອຟັງຄຳສັ່ງຂອງພະເຈົ້ານຳພອນມາໃຫ້ເຖິງແມ່ນໃນຊ່ວງເວລາທີ່ຫຍຸ້ງຍາກ.</w:t>
      </w:r>
    </w:p>
    <w:p/>
    <w:p>
      <w:r xmlns:w="http://schemas.openxmlformats.org/wordprocessingml/2006/main">
        <w:t xml:space="preserve">1. ເຮັບເຣີ 13:14 - ເພາະ​ນີ້​ເຮົາ​ບໍ່​ມີ​ເມືອງ​ຕໍ່​ໄປ, ແຕ່​ເຮົາ​ຊອກ​ຫາ​ເມືອງ​ທີ່​ຈະ​ມາ.</w:t>
      </w:r>
    </w:p>
    <w:p/>
    <w:p>
      <w:r xmlns:w="http://schemas.openxmlformats.org/wordprocessingml/2006/main">
        <w:t xml:space="preserve">2. ຄຳເພງ 46:4 ມີ​ແມ່ນໍ້າ​ສາຍ​ໜຶ່ງ​ທີ່​ຈະ​ເຮັດ​ໃຫ້​ເມືອງ​ຂອງ​ພະເຈົ້າ​ຊົມຊື່ນ​ຍິນດີ.</w:t>
      </w:r>
    </w:p>
    <w:p/>
    <w:p>
      <w:r xmlns:w="http://schemas.openxmlformats.org/wordprocessingml/2006/main">
        <w:t xml:space="preserve">1 ກະສັດ 2:37 ເພາະ​ໃນ​ວັນ​ທີ່​ເຈົ້າ​ອອກ​ໄປ ແລະ​ຂ້າມ​ຫ້ວຍ​ກີດໂຣນ, ເຈົ້າ​ຈະ​ຮູ້​ຢ່າງ​ແນ່ນອນ​ວ່າ​ເຈົ້າ​ຈະ​ຕາຍ​ຢ່າງ​ແນ່ນອນ: ເລືອດ​ຂອງ​ເຈົ້າ​ຈະ​ຢູ່​ເທິງ​ຫົວ​ຂອງ​ເຈົ້າ​ເອງ.</w:t>
      </w:r>
    </w:p>
    <w:p/>
    <w:p>
      <w:r xmlns:w="http://schemas.openxmlformats.org/wordprocessingml/2006/main">
        <w:t xml:space="preserve">ຊາໂລໂມນ​ເຕືອນ​ເຣໂຮໂບອາມ​ລູກ​ຊາຍ​ຂອງ​ລາວ​ວ່າ ຖ້າ​ລາວ​ຂ້າມ​ຫ້ວຍ​ກີດໂຣນ ລາວ​ຈະ​ຕາຍ​ແລະ​ຕ້ອງ​ຮັບຜິດຊອບ​ການ​ຕາຍ​ຂອງ​ລາວ​ເອງ.</w:t>
      </w:r>
    </w:p>
    <w:p/>
    <w:p>
      <w:r xmlns:w="http://schemas.openxmlformats.org/wordprocessingml/2006/main">
        <w:t xml:space="preserve">1. ພະລັງງານຂອງການເລືອກ - ຜົນສະທ້ອນຂອງການຕັດສິນໃຈຜິດພາດ</w:t>
      </w:r>
    </w:p>
    <w:p/>
    <w:p>
      <w:r xmlns:w="http://schemas.openxmlformats.org/wordprocessingml/2006/main">
        <w:t xml:space="preserve">2. ຮັບຜິດຊອບຕໍ່ການກະທໍາຂອງພວກເຮົາ - ເປັນເຈົ້າຂອງເຖິງຄວາມຜິດພາດຂອງພວກເຮົາ</w:t>
      </w:r>
    </w:p>
    <w:p/>
    <w:p>
      <w:r xmlns:w="http://schemas.openxmlformats.org/wordprocessingml/2006/main">
        <w:t xml:space="preserve">1. ສຸພາສິດ 16:25 - ມີ​ທາງ​ທີ່​ເບິ່ງ​ຄື​ວ່າ​ຖືກຕ້ອງ​ສຳລັບ​ຜູ້​ຊາຍ, ແຕ່​ຈຸດ​ຈົບ​ຂອງ​ມັນ​ຄື​ທາງ​ໄປ​ສູ່​ຄວາມ​ຕາຍ.</w:t>
      </w:r>
    </w:p>
    <w:p/>
    <w:p>
      <w:r xmlns:w="http://schemas.openxmlformats.org/wordprocessingml/2006/main">
        <w:t xml:space="preserve">2. ຢາໂກໂບ 4:17 - ດັ່ງນັ້ນ ຜູ້ໃດ​ທີ່​ຮູ້​ສິ່ງ​ທີ່​ຖືກຕ້ອງ​ທີ່​ຈະ​ເຮັດ​ແລະ​ບໍ່​ເຮັດ, ເພາະ​ລາວ​ເປັນ​ບາບ.</w:t>
      </w:r>
    </w:p>
    <w:p/>
    <w:p>
      <w:r xmlns:w="http://schemas.openxmlformats.org/wordprocessingml/2006/main">
        <w:t xml:space="preserve">1 ກະສັດ 2:38 ຊີເມອີ​ໄດ້​ເວົ້າ​ກັບ​ກະສັດ​ວ່າ, “ຄຳ​ເວົ້າ​ນັ້ນ​ເປັນ​ການ​ດີ: ດັ່ງ​ທີ່​ກະສັດ​ຂອງ​ຂ້າ​ພະ​ເຈົ້າ​ໄດ້​ກ່າວ, ຜູ້​ຮັບ​ໃຊ້​ຂອງ​ທ່ານ​ຈະ​ເຮັດ​ເຊັ່ນ​ນັ້ນ. ແລະຊິເມອີອາໄສຢູ່ໃນເຢຣູຊາເລັມຫຼາຍມື້.</w:t>
      </w:r>
    </w:p>
    <w:p/>
    <w:p>
      <w:r xmlns:w="http://schemas.openxmlformats.org/wordprocessingml/2006/main">
        <w:t xml:space="preserve">ຊີເມອີຕົກລົງທີ່ຈະປະຕິບັດຕາມສິ່ງທີ່ກະສັດຊາໂລໂມນເວົ້າແລະອາໄສຢູ່ໃນເຢຣູຊາເລັມເປັນເວລາດົນນານ.</w:t>
      </w:r>
    </w:p>
    <w:p/>
    <w:p>
      <w:r xmlns:w="http://schemas.openxmlformats.org/wordprocessingml/2006/main">
        <w:t xml:space="preserve">1. ຄວາມສຳຄັນຂອງການຮັກສາຄຳໝັ້ນສັນຍາ ແລະ ຄຳໝັ້ນສັນຍາ.</w:t>
      </w:r>
    </w:p>
    <w:p/>
    <w:p>
      <w:r xmlns:w="http://schemas.openxmlformats.org/wordprocessingml/2006/main">
        <w:t xml:space="preserve">2. ການປະຕິບັດຕາມພຣະປະສົງຂອງພຣະຜູ້ເປັນເຈົ້າໃນຊີວິດຂອງເຮົາ.</w:t>
      </w:r>
    </w:p>
    <w:p/>
    <w:p>
      <w:r xmlns:w="http://schemas.openxmlformats.org/wordprocessingml/2006/main">
        <w:t xml:space="preserve">1. ມັດທາຍ 5:33-37, “ອີກ​ເທື່ອ​ໜຶ່ງ ເຈົ້າ​ໄດ້​ຍິນ​ຄຳ​ກ່າວ​ແກ່​ປະຊາຊົນ​ເມື່ອ​ດົນ​ນານ​ມາ​ແລ້ວ​ວ່າ, ‘ຢ່າ​ຝ່າຝືນ​ຄຳ​ສາບານ​ຂອງ​ເຈົ້າ, ແຕ່​ໃຫ້​ເຮັດ​ຕາມ​ຄຳ​ປະຕິຍານ​ທີ່​ເຈົ້າ​ໄດ້​ເຮັດ​ຕໍ່​ພຣະເຈົ້າຢາເວ.’ ແຕ່​ເຮົາ​ບອກ​ພວກ​ທ່ານ​ວ່າ, ຢ່າ​ສາບານ​ຢ່າງ​ໃດ: ໂດຍ​ສະຫວັນ, ເພາະ​ມັນ​ເປັນ​ບັນ​ລັງ​ຂອງ​ພຣະ​ເຈົ້າ; ຫລື ໂດຍ​ແຜ່ນ​ດິນ​ໂລກ, ເພາະ​ມັນ​ເປັນ​ບ່ອນ​ຮອງ​ຕີນ​ຂອງ​ພຣະ​ອົງ; ຫລື ໂດຍ​ເຢຣູ​ຊາເລັມ, ເພາະ​ວ່າ​ມັນ​ເປັນ​ເມືອງ​ຂອງ​ພຣະ​ຜູ້​ຍິ່ງ​ໃຫຍ່. ຢ່າ​ສາບານ​ຕໍ່​ຫົວ​ເຈົ້າ ເພາະ​ເຈົ້າ​ບໍ່​ສາມາດ​ເຮັດ​ໃຫ້​ຜົມ​ສີ​ດຳ​ດຽວ​ເປັນ​ສີ​ຂາວ​ຫຼື​ສີ​ດຳ ເຈົ້າ​ຕ້ອງ​ເວົ້າ​ງ່າຍໆ​ວ່າ 'ແມ່ນ' ຫຼື 'ບໍ່'; ສິ່ງ​ທີ່​ນອກ​ເໜືອ​ໄປ​ຈາກ​ນີ້​ແມ່ນ​ມາ​ຈາກ​ມານ​ຮ້າຍ.</w:t>
      </w:r>
    </w:p>
    <w:p/>
    <w:p>
      <w:r xmlns:w="http://schemas.openxmlformats.org/wordprocessingml/2006/main">
        <w:t xml:space="preserve">2. ໂຣມ 12:1-2 ສະນັ້ນ, ພີ່ນ້ອງ​ທັງຫລາຍ​ເອີຍ, ໃນ​ຄວາມ​ເມດຕາ​ຂອງ​ພຣະເຈົ້າ, ຈົ່ງ​ຖວາຍ​ຮ່າງກາຍ​ຂອງ​ພວກເຈົ້າ​ເປັນ​ເຄື່ອງ​ບູຊາ​ທີ່​ມີ​ຊີວິດ​ຢູ່, ອັນ​ບໍລິສຸດ​ແລະ​ເປັນ​ທີ່​ພໍພຣະໄທ​ຂອງ​ພຣະເຈົ້າ, ນີ້​ຄື​ການ​ນະມັດສະການ​ແທ້​ແລະ​ຖືກຕ້ອງ​ຂອງ​ພວກເຈົ້າ. ຢ່າ​ເຮັດ​ຕາມ​ແບບ​ແຜນ​ຂອງ​ໂລກ​ນີ້, ແຕ່​ຈົ່ງ​ຫັນ​ປ່ຽນ​ໂດຍ​ການ​ປ່ຽນ​ໃຈ​ໃໝ່. ຈາກ​ນັ້ນ ເຈົ້າ​ຈະ​ສາມາດ​ທົດ​ສອບ​ແລະ​ຮັບຮອງ​ວ່າ​ຄວາມ​ປະສົງ​ຂອງ​ພະເຈົ້າ​ເປັນ​ສິ່ງ​ທີ່​ພະອົງ​ພໍ​ໃຈ​ແລະ​ສົມບູນ​ແບບ.</w:t>
      </w:r>
    </w:p>
    <w:p/>
    <w:p>
      <w:r xmlns:w="http://schemas.openxmlformats.org/wordprocessingml/2006/main">
        <w:t xml:space="preserve">1 ກະສັດ 2:39 ແລະ​ເຫດການ​ໄດ້​ບັງ​ເກີດ​ຂຶ້ນ​ໃນ​ສາມ​ປີ​ທີ່​ຜ່ານ​ມາ, ຄົນ​ຮັບໃຊ້​ຂອງ​ຊີເມອີ​ສອງ​ຄົນ​ໄດ້​ແລ່ນ​ໜີ​ໄປ​ຫາ​ອາກີເຊ​ລູກຊາຍ​ຂອງ​ມາອາຮາ ກະສັດ​ແຫ່ງ​ເກດ. ແລະ​ພວກ​ເຂົາ​ໄດ້​ບອກ Shimei, ເວົ້າ​ວ່າ, ຈົ່ງ​ເບິ່ງ, ຜູ້​ຮັບ​ໃຊ້​ຂອງ​ທ່ານ​ຢູ່​ໃນ Gath.</w:t>
      </w:r>
    </w:p>
    <w:p/>
    <w:p>
      <w:r xmlns:w="http://schemas.openxmlformats.org/wordprocessingml/2006/main">
        <w:t xml:space="preserve">ຜູ້ຮັບໃຊ້ຂອງຊີເມອີສອງຄົນໄດ້ແລ່ນໜີໄປ ແລະບອກລາວວ່າເຂົາເຈົ້າຢູ່ເມືອງກາດຫຼັງຈາກສາມປີ.</w:t>
      </w:r>
    </w:p>
    <w:p/>
    <w:p>
      <w:r xmlns:w="http://schemas.openxmlformats.org/wordprocessingml/2006/main">
        <w:t xml:space="preserve">1. ຄວາມສໍາຄັນຂອງຄວາມຊື່ສັດ, ເຖິງແມ່ນວ່າໃນເວລາທີ່ມີຄວາມຫຍຸ້ງຍາກ</w:t>
      </w:r>
    </w:p>
    <w:p/>
    <w:p>
      <w:r xmlns:w="http://schemas.openxmlformats.org/wordprocessingml/2006/main">
        <w:t xml:space="preserve">2. ພະລັງແຫ່ງຄວາມພາກພຽນໃນການຕິດຕາມເປົ້າໝາຍຂອງເຮົາ</w:t>
      </w:r>
    </w:p>
    <w:p/>
    <w:p>
      <w:r xmlns:w="http://schemas.openxmlformats.org/wordprocessingml/2006/main">
        <w:t xml:space="preserve">1. ມັດທາຍ 25:21 - ນາຍ​ຂອງ​ເພິ່ນ​ໄດ້​ກ່າວ​ກັບ​ເພິ່ນ​ວ່າ, “ເຮັດ​ດີ, ເຈົ້າ​ຜູ້​ຮັບໃຊ້​ທີ່​ດີ​ແລະ​ສັດ​ຊື່: ເຈົ້າ​ໄດ້​ສັດ​ຊື່​ຕໍ່​ສອງ​ສາມ​ເລື່ອງ, ເຮົາ​ຈະ​ໃຫ້​ເຈົ້າ​ເປັນ​ຜູ້​ປົກຄອງ​ໃນ​ຫຼາຍ​ສິ່ງ.</w:t>
      </w:r>
    </w:p>
    <w:p/>
    <w:p>
      <w:r xmlns:w="http://schemas.openxmlformats.org/wordprocessingml/2006/main">
        <w:t xml:space="preserve">2 Philippians 4:13 - ຂ້າ​ພະ​ເຈົ້າ​ສາ​ມາດ​ເຮັດ​ໄດ້​ທຸກ​ສິ່ງ​ທຸກ​ຢ່າງ​ໂດຍ​ຜ່ານ​ພຣະ​ຄຣິດ​ທີ່​ເພີ່ມ​ຄວາມ​ເຂັ້ມ​ແຂງ​ໃຫ້​ຂ້າ​ພະ​ເຈົ້າ.</w:t>
      </w:r>
    </w:p>
    <w:p/>
    <w:p>
      <w:r xmlns:w="http://schemas.openxmlformats.org/wordprocessingml/2006/main">
        <w:t xml:space="preserve">1 ກະສັດ 2:40 ຊີເມອີ​ກໍ​ລຸກ​ຂຶ້ນ, ແລະ​ນັ່ງ​ນັ່ງ​ລາ, ແລະ​ໄປ​ເມືອງ​ກາດ​ຫາ​ອາກີເຊ ເພື່ອ​ຊອກ​ຫາ​ຄົນ​ຮັບໃຊ້​ຂອງ​ເພິ່ນ, ແລະ​ຊີເມອີ​ກໍ​ໄປ​ນຳ​ພວກ​ຂ້າຣາຊການ​ຈາກ​ເມືອງ​ກາດ.</w:t>
      </w:r>
    </w:p>
    <w:p/>
    <w:p>
      <w:r xmlns:w="http://schemas.openxmlformats.org/wordprocessingml/2006/main">
        <w:t xml:space="preserve">ຊີເມອີ​ໄດ້​ຂີ່​ລາ​ຂອງ​ລາວ​ໄປ ແລະ​ເດີນ​ທາງ​ໄປ​ຫາ​ກາດ​ເພື່ອ​ຊອກ​ຫາ​ຄົນ​ຮັບໃຊ້​ຂອງ​ລາວ ແລະ​ນຳ​ພວກ​ເຂົາ​ກັບ​ຄືນ​ມາ​ພ້ອມ​ກັບ​ລາວ.</w:t>
      </w:r>
    </w:p>
    <w:p/>
    <w:p>
      <w:r xmlns:w="http://schemas.openxmlformats.org/wordprocessingml/2006/main">
        <w:t xml:space="preserve">1. ພຣະເຈົ້າຈະນຳພາເຮົາໄປສູ່ຈຸດໝາຍປາຍທາງຂອງເຮົາສະເໝີ ຖ້າເຮົາສະແຫວງຫາພຣະອົງ.</w:t>
      </w:r>
    </w:p>
    <w:p/>
    <w:p>
      <w:r xmlns:w="http://schemas.openxmlformats.org/wordprocessingml/2006/main">
        <w:t xml:space="preserve">2. ຄວາມເຊື່ອຂອງພວກເຮົາໃນພຣະເຈົ້າຈະຊ່ວຍໃຫ້ເຮົາຜ່ານຜ່າອຸປະສັກຕ່າງໆ.</w:t>
      </w:r>
    </w:p>
    <w:p/>
    <w:p>
      <w:r xmlns:w="http://schemas.openxmlformats.org/wordprocessingml/2006/main">
        <w:t xml:space="preserve">1. ເອຊາຢາ 55:8-9 - “ເພາະ​ຄວາມ​ຄິດ​ຂອງ​ເຮົາ​ບໍ່​ແມ່ນ​ຄວາມ​ຄິດ​ຂອງ​ເຈົ້າ, ທັງ​ທາງ​ຂອງ​ເຈົ້າ​ກໍ​ບໍ່​ແມ່ນ​ທາງ​ຂອງ​ເຮົາ, ພຣະ​ຜູ້​ເປັນ​ເຈົ້າ​ກ່າວ​ວ່າ, ເພາະ​ສະ​ຫວັນ​ສູງ​ກວ່າ​ແຜ່ນ​ດິນ​ໂລກ, ແນວ​ທາງ​ຂອງ​ເຮົາ​ກໍ​ສູງ​ກວ່າ​ທາງ​ຂອງ​ເຈົ້າ, ແລະ​ທາງ​ຂອງ​ເຮົາ​ກໍ​ສູງ​ກວ່າ​ທາງ​ຂອງ​ເຮົາ. ຄວາມຄິດຫຼາຍກວ່າຄວາມຄິດຂອງເຈົ້າ."</w:t>
      </w:r>
    </w:p>
    <w:p/>
    <w:p>
      <w:r xmlns:w="http://schemas.openxmlformats.org/wordprocessingml/2006/main">
        <w:t xml:space="preserve">2. ມັດທາຍ 7:7-8 - "ຂໍ, ແລະມັນຈະຖືກມອບໃຫ້; ຊອກຫາ, ແລະເຈົ້າຈະພົບເຫັນ; ເຄາະ, ແລະມັນຈະເປີດໃຫ້ທ່ານ: ສໍາລັບທຸກຄົນທີ່ຮ້ອງຂໍໄດ້ຮັບ; ແລະຜູ້ທີ່ສະແຫວງຫາພົບ; ແລະ. ຜູ້​ທີ່​ເຄາະ​ມັນ​ຈະ​ຖືກ​ເປີດ.”</w:t>
      </w:r>
    </w:p>
    <w:p/>
    <w:p>
      <w:r xmlns:w="http://schemas.openxmlformats.org/wordprocessingml/2006/main">
        <w:t xml:space="preserve">1 ກະສັດ 2:41 ແລະ​ມີ​ການ​ບອກ​ກະສັດ​ໂຊໂລໂມນ​ວ່າ ຊີເມອີ​ໄດ້​ອອກ​ຈາກ​ນະຄອນ​ເຢຣູຊາເລັມ​ໄປ​ເມືອງ​ກາດ ແລະ​ໄດ້​ກັບ​ມາ​ອີກ.</w:t>
      </w:r>
    </w:p>
    <w:p/>
    <w:p>
      <w:r xmlns:w="http://schemas.openxmlformats.org/wordprocessingml/2006/main">
        <w:t xml:space="preserve">ຊາໂລໂມນ​ໄດ້​ຮັບ​ຂ່າວ​ວ່າ​ຊີເມອີ​ໄດ້​ໄປ​ເມືອງ​ກາດ​ແລະ​ກັບ​ຄືນ​ໄປ​ເມືອງ​ເຢຣຶຊາເລມ.</w:t>
      </w:r>
    </w:p>
    <w:p/>
    <w:p>
      <w:r xmlns:w="http://schemas.openxmlformats.org/wordprocessingml/2006/main">
        <w:t xml:space="preserve">1. ຄວາມສຳຄັນຂອງຄວາມສັດຊື່ແລະຄວາມສັດຊື່ຕໍ່ພຣະເຈົ້າ.</w:t>
      </w:r>
    </w:p>
    <w:p/>
    <w:p>
      <w:r xmlns:w="http://schemas.openxmlformats.org/wordprocessingml/2006/main">
        <w:t xml:space="preserve">2. ຄຸນຄ່າຂອງການຮັກສາຄໍາສັນຍາ.</w:t>
      </w:r>
    </w:p>
    <w:p/>
    <w:p>
      <w:r xmlns:w="http://schemas.openxmlformats.org/wordprocessingml/2006/main">
        <w:t xml:space="preserve">1. ເຮັບເຣີ 10:23-25 - ຂໍ​ໃຫ້​ເຮົາ​ຍຶດ​ໝັ້ນ​ການ​ສາລະພາບ​ຄວາມ​ຫວັງ​ຂອງ​ເຮົາ​ໂດຍ​ບໍ່​ຫວັ່ນ​ໄຫວ ເພາະ​ຜູ້​ທີ່​ສັນຍາ​ໄວ້​ນັ້ນ​ສັດ​ຊື່.</w:t>
      </w:r>
    </w:p>
    <w:p/>
    <w:p>
      <w:r xmlns:w="http://schemas.openxmlformats.org/wordprocessingml/2006/main">
        <w:t xml:space="preserve">2. ຢາໂກໂບ 5:12 - ແຕ່​ເໜືອ​ສິ່ງ​ອື່ນ​ໃດ, ພີ່ນ້ອງ​ທັງຫລາຍ​ເອີຍ, ຢ່າ​ສາບານ​ດ້ວຍ​ສະຫວັນ ຫລື​ແຜ່ນດິນ​ໂລກ ຫລື​ດ້ວຍ​ຄຳ​ສາບານ​ໃດໆ, ແຕ່​ໃຫ້​ເຈົ້າ​ເປັນ​ແມ່ນ​ແລ້ວ ແລະ​ບໍ່​ເປັນ​ຂອງ​ພວກເຈົ້າ ເພື່ອ​ວ່າ​ພວກເຈົ້າ​ຈະ​ບໍ່​ຕົກ​ຢູ່​ໃຕ້​ການ​ກ່າວ​ໂທດ. .</w:t>
      </w:r>
    </w:p>
    <w:p/>
    <w:p>
      <w:r xmlns:w="http://schemas.openxmlformats.org/wordprocessingml/2006/main">
        <w:t xml:space="preserve">1 ກະສັດ 2:42 ກະສັດ​ຈຶ່ງ​ສົ່ງ​ໄປ​ເອີ້ນ​ຊີເມອີ, ແລະ​ເວົ້າ​ກັບ​ເພິ່ນ​ວ່າ, “ຂ້ອຍ​ບໍ່ໄດ້​ເຮັດ​ໃຫ້​ເຈົ້າ​ສາບານ​ຕໍ່​ພຣະເຈົ້າຢາເວ ແລະ​ກ່າວ​ຕໍ່​ເຈົ້າ​ວ່າ, ຈົ່ງ​ຮູ້​ຢ່າງ​ແນ່ນອນ, ໃນມື້​ທີ່​ເຈົ້າ​ຈະ​ອອກ​ໄປ. ຍ່າງໄປຕ່າງປະເທດຢູ່ໃສ ເຈົ້າຈະຕາຍແນ່ນອນ ແລະ​ເຈົ້າ​ໄດ້​ກ່າວ​ກັບ​ຂ້າ​ພະ​ເຈົ້າ, ພຣະ​ຄໍາ​ທີ່​ຂ້າ​ພະ​ເຈົ້າ​ໄດ້​ຍິນ​ແມ່ນ​ດີ.</w:t>
      </w:r>
    </w:p>
    <w:p/>
    <w:p>
      <w:r xmlns:w="http://schemas.openxmlformats.org/wordprocessingml/2006/main">
        <w:t xml:space="preserve">ກະສັດ​ໂຊໂລໂມນ​ໄດ້​ເອີ້ນ​ຫາ​ຊີເມອີ ແລະ​ເຕືອນ​ລາວ​ເຖິງ​ຄຳ​ສາບານ​ທີ່​ລາວ​ໄດ້​ເຮັດ​ໄວ້​ວ່າ​ຈະ​ບໍ່​ອອກ​ຈາກ​ເມືອງ ແລະ​ເຕືອນ​ລາວ​ວ່າ​ຖ້າ​ລາວ​ເຮັດ ລາວ​ຈະ​ຖືກ​ຂ້າ.</w:t>
      </w:r>
    </w:p>
    <w:p/>
    <w:p>
      <w:r xmlns:w="http://schemas.openxmlformats.org/wordprocessingml/2006/main">
        <w:t xml:space="preserve">1. ເຮົາ​ຄວນ​ຮັກສາ​ຄຳ​ສັນຍາ​ຂອງ​ເຮົາ​ແນວ​ໃດ?</w:t>
      </w:r>
    </w:p>
    <w:p/>
    <w:p>
      <w:r xmlns:w="http://schemas.openxmlformats.org/wordprocessingml/2006/main">
        <w:t xml:space="preserve">2. ຄວາມຮ້າຍແຮງຂອງຄໍາສາບານ.</w:t>
      </w:r>
    </w:p>
    <w:p/>
    <w:p>
      <w:r xmlns:w="http://schemas.openxmlformats.org/wordprocessingml/2006/main">
        <w:t xml:space="preserve">1. ມັດທາຍ 5:33-37 - “ອີກ​ເທື່ອ​ໜຶ່ງ ເຈົ້າ​ໄດ້​ຍິນ​ຄຳ​ທີ່​ກ່າວ​ແກ່​ຄົນ​ບູຮານ​ວ່າ, ຢ່າ​ສາບານ​ຢ່າງ​ຜິດ, ແຕ່​ໃຫ້​ເຮັດ​ຕາມ​ທີ່​ເຈົ້າ​ໄດ້​ສາບານ​ຕໍ່​ພຣະເຈົ້າຢາເວ ແຕ່​ເຮົາ​ບອກ​ເຈົ້າ​ວ່າ ຢ່າ​ເອົາ​ໃຈ​ໃສ່​ກັບ​ພຣະເຈົ້າຢາເວ. ຄຳສາບານ​ຢ່າງ​ໃດ​ກໍ​ຕາມ, ບໍ່​ວ່າ​ຈະ​ເປັນ​ທາງ​ສະຫວັນ, ເພາະ​ມັນ​ເປັນ​ບັນລັງ​ຂອງ​ພຣະ​ເຈົ້າ, ຫລື ໂດຍ​ແຜ່ນ​ດິນ​ໂລກ, ເພາະ​ມັນ​ເປັນ​ບ່ອນ​ຮອງ​ຕີນ​ຂອງ​ພຣະ​ອົງ, ຫລື ໂດຍ​ເຢຣູ​ຊາເລັມ, ເພາະ​ມັນ​ເປັນ​ເມືອງ​ຂອງ​ກະສັດ​ຜູ້​ຍິ່ງ​ໃຫຍ່. ຫົວ, ເພາະວ່າເຈົ້າບໍ່ສາມາດເຮັດໃຫ້ຜົມເສັ້ນດຽວຂາວຫຼືສີດໍາໄດ້, ໃຫ້ສິ່ງທີ່ເຈົ້າເວົ້າພຽງແຕ່ແມ່ນແມ່ນຫຼືບໍ່ແມ່ນ; ສິ່ງໃດຫຼາຍກວ່ານີ້ມາຈາກຄວາມຊົ່ວຮ້າຍ.</w:t>
      </w:r>
    </w:p>
    <w:p/>
    <w:p>
      <w:r xmlns:w="http://schemas.openxmlformats.org/wordprocessingml/2006/main">
        <w:t xml:space="preserve">2. ຜູ້ເທສະໜາປ່າວປະກາດ 5:4-5 - ເມື່ອເຈົ້າສາບານຕໍ່ພະເຈົ້າ ຢ່າຊ້າທີ່ຈະຈ່າຍເງິນ ເພາະລາວບໍ່ພໍໃຈໃນຄົນໂງ່. ຈ່າຍ​ໃນ​ສິ່ງ​ທີ່​ທ່ານ​ສາ​ບານ​. ມັນ​ເປັນ​ການ​ດີກ​ວ່າ​ທີ່​ທ່ານ​ບໍ່​ຄວນ​ສາ​ບານ​ຫຼາຍ​ກ​່​ວາ​ທີ່​ທ່ານ​ຄວນ​ຈະ​ສາ​ບານ​ແລະ​ບໍ່​ຈ່າຍ​.</w:t>
      </w:r>
    </w:p>
    <w:p/>
    <w:p>
      <w:r xmlns:w="http://schemas.openxmlformats.org/wordprocessingml/2006/main">
        <w:t xml:space="preserve">1 ກະສັດ 2:43 ເປັນຫຍັງ​ເຈົ້າ​ຈຶ່ງ​ບໍ່​ຮັກສາ​ຄຳ​ສາບານ​ຂອງ​ພຣະເຈົ້າຢາເວ ແລະ​ຂໍ້ຄຳສັ່ງ​ທີ່​ເຮົາ​ໄດ້​ສັ່ງ​ເຈົ້າ?</w:t>
      </w:r>
    </w:p>
    <w:p/>
    <w:p>
      <w:r xmlns:w="http://schemas.openxmlformats.org/wordprocessingml/2006/main">
        <w:t xml:space="preserve">ກະສັດ​ໂຊໂລໂມນ​ຖາມ​ວ່າ​ເປັນ​ຫຍັງ​ໂຢອາບ​ທີ່​ປຶກສາ​ຂອງ​ເພິ່ນ​ບໍ່​ໄດ້​ຮັກສາ​ຄຳ​ສາບານ​ຕໍ່​ພຣະເຈົ້າຢາເວ ແລະ​ຄຳ​ສັ່ງ​ທີ່​ເພິ່ນ​ໄດ້​ຮັບ.</w:t>
      </w:r>
    </w:p>
    <w:p/>
    <w:p>
      <w:r xmlns:w="http://schemas.openxmlformats.org/wordprocessingml/2006/main">
        <w:t xml:space="preserve">1. ຄໍາສາບານຂອງການເຊື່ອຟັງພະເຈົ້າ: ຄໍາພີໄບເບິນສອນແນວໃດ?</w:t>
      </w:r>
    </w:p>
    <w:p/>
    <w:p>
      <w:r xmlns:w="http://schemas.openxmlformats.org/wordprocessingml/2006/main">
        <w:t xml:space="preserve">2. ຄວາມໄວ້ວາງໃຈໃນການບໍລິການຂອງພຣະເຈົ້າ: ທັດສະນະໃນພຣະຄໍາພີ</w:t>
      </w:r>
    </w:p>
    <w:p/>
    <w:p>
      <w:r xmlns:w="http://schemas.openxmlformats.org/wordprocessingml/2006/main">
        <w:t xml:space="preserve">1. ເອເຟດ 6:1-3 - ເດັກນ້ອຍ, ເຊື່ອຟັງພໍ່ແມ່ຂອງເຈົ້າໃນພຣະຜູ້ເປັນເຈົ້າ, ສໍາລັບເລື່ອງນີ້ຖືກຕ້ອງ. ຈົ່ງ​ນັບຖື​ພໍ່​ແມ່​ຂອງ​ເຈົ້າ ຊຶ່ງ​ເປັນ​ພຣະບັນຍັດ​ຂໍ້​ທຳອິດ​ດ້ວຍ​ຄຳ​ສັນຍາ ເພື່ອ​ວ່າ​ມັນ​ຈະ​ດີ​ກັບ​ເຈົ້າ ແລະ​ເຈົ້າ​ຈະ​ມີ​ຊີວິດ​ຍືນຍາວ​ຢູ່​ເທິງ​ແຜ່ນດິນ​ໂລກ.</w:t>
      </w:r>
    </w:p>
    <w:p/>
    <w:p>
      <w:r xmlns:w="http://schemas.openxmlformats.org/wordprocessingml/2006/main">
        <w:t xml:space="preserve">2. ຢາໂກໂບ 5:12 - ແຕ່​ເຫນືອ​ສິ່ງ​ອື່ນ​ໃດ, ອ້າຍ​ເອື້ອຍ​ນ້ອງ​ຂອງ​ຂ້າ​ພະ​ເຈົ້າ, ບໍ່​ໄດ້​ສາ​ບານ​ໂດຍ​ສະ​ຫວັນ, ໂດຍ​ແຜ່ນ​ດິນ​ໂລກ, ຫຼື​ໂດຍ​ສິ່ງ​ອື່ນ. ທັງໝົດທີ່ເຈົ້າຕ້ອງເວົ້າແມ່ນງ່າຍດາຍແມ່ນ Yes ຫຼື No. ຖ້າບໍ່ດັ່ງນັ້ນເຈົ້າຈະຖືກກ່າວໂທດ.</w:t>
      </w:r>
    </w:p>
    <w:p/>
    <w:p>
      <w:r xmlns:w="http://schemas.openxmlformats.org/wordprocessingml/2006/main">
        <w:t xml:space="preserve">1 ກະສັດ 2:44 ກະສັດ​ໄດ້​ກ່າວ​ຕໍ່​ຊີເມອີ​ອີກ​ວ່າ, “ເຈົ້າ​ຮູ້ຈັກ​ຄວາມ​ຊົ່ວຊ້າ​ທັງໝົດ​ທີ່​ຫົວໃຈ​ຂອງ​ເຈົ້າ​ເປັນ​ເອກະລັກ​ທີ່​ເຈົ້າ​ໄດ້​ເຮັດ​ຕໍ່​ດາວິດ​ພໍ່​ຂອງ​ຂ້ອຍ; ສະນັ້ນ ພຣະເຈົ້າຢາເວ​ຈະ​ສົ່ງ​ຄືນ​ຄວາມ​ຊົ່ວຊ້າ​ລົງ​ເທິງ​ຫົວ​ຂອງ​ເຈົ້າ​ເອງ.</w:t>
      </w:r>
    </w:p>
    <w:p/>
    <w:p>
      <w:r xmlns:w="http://schemas.openxmlformats.org/wordprocessingml/2006/main">
        <w:t xml:space="preserve">ກະສັດ​ໂຊໂລໂມນ​ໄດ້​ເຕືອນ​ຊີເມອີ​ວ່າ ພຣະເຈົ້າ​ຈະ​ລົງໂທດ​ລາວ​ໃນ​ຄວາມ​ຊົ່ວຊ້າ​ທີ່​ລາວ​ໄດ້​ກະທຳ​ຕໍ່​ກະສັດ​ດາວິດ.</w:t>
      </w:r>
    </w:p>
    <w:p/>
    <w:p>
      <w:r xmlns:w="http://schemas.openxmlformats.org/wordprocessingml/2006/main">
        <w:t xml:space="preserve">1. ເຮົາ​ຕ້ອງ​ຈື່​ໄວ້​ສະເໝີ​ວ່າ​ພະເຈົ້າ​ຄວບຄຸມ ແລະ​ຈະ​ຕັດສິນ​ໃນ​ທີ່​ສຸດ​ສຳລັບ​ຄວາມ​ຊົ່ວ​ຮ້າຍ​ຂອງ​ເຮົາ.</w:t>
      </w:r>
    </w:p>
    <w:p/>
    <w:p>
      <w:r xmlns:w="http://schemas.openxmlformats.org/wordprocessingml/2006/main">
        <w:t xml:space="preserve">2. ພວກເຮົາຕ້ອງຮັບຮູ້ວ່າການກະທໍາຂອງພວກເຮົາມີຜົນສະທ້ອນ, ທັງໃນຊີວິດນີ້ແລະຕໍ່ໄປ.</w:t>
      </w:r>
    </w:p>
    <w:p/>
    <w:p>
      <w:r xmlns:w="http://schemas.openxmlformats.org/wordprocessingml/2006/main">
        <w:t xml:space="preserve">1. Romans 12:19 - ທີ່ຮັກແພງ, ບໍ່ແກ້ແຄ້ນຕົວທ່ານເອງ, ແຕ່ແທນທີ່ຈະໃຫ້ສະຖານທີ່ກັບພຣະພິໂລດ: ສໍາລັບມັນໄດ້ຖືກລາຍລັກອັກສອນ, Vengeance ເປັນຂອງຂ້າພະເຈົ້າ; ຂ້າພະເຈົ້າຈະຕອບແທນ, ພຣະຜູ້ເປັນເຈົ້າກ່າວ.</w:t>
      </w:r>
    </w:p>
    <w:p/>
    <w:p>
      <w:r xmlns:w="http://schemas.openxmlformats.org/wordprocessingml/2006/main">
        <w:t xml:space="preserve">2. ມັດທາຍ 7:2 - ເພາະ​ເຈົ້າ​ຕັດສິນ​ດ້ວຍ​ການ​ຕັດສິນ​ອັນ​ໃດ ເຈົ້າ​ກໍ​ຈະ​ຖືກ​ຕັດສິນ​ວ່າ​ເຈົ້າ​ຈະ​ໄດ້​ຮັບ​ການ​ວັດແທກ​ອັນ​ໃດ, ມັນ​ຈະ​ຖືກ​ວັດແທກ​ໃຫ້​ເຈົ້າ​ອີກ.</w:t>
      </w:r>
    </w:p>
    <w:p/>
    <w:p>
      <w:r xmlns:w="http://schemas.openxmlformats.org/wordprocessingml/2006/main">
        <w:t xml:space="preserve">1 ກະສັດ 2:45 ແລະ​ກະສັດ​ໂຊໂລໂມນ​ຈະ​ໄດ້​ຮັບ​ພອນ, ແລະ​ບັນລັງ​ຂອງ​ດາວິດ​ຈະ​ຖືກ​ຕັ້ງ​ຢູ່​ຕໍ່ໜ້າ​ພຣະເຈົ້າຢາເວ​ຕະຫລອດໄປ.</w:t>
      </w:r>
    </w:p>
    <w:p/>
    <w:p>
      <w:r xmlns:w="http://schemas.openxmlformats.org/wordprocessingml/2006/main">
        <w:t xml:space="preserve">ກະສັດ​ໂຊໂລໂມນ​ໄດ້​ຮັບ​ພອນ ແລະ​ບັນລັງ​ຂອງ​ດາວິດ​ຈະ​ຖືກ​ຕັ້ງ​ຂຶ້ນ​ຢູ່​ຕໍ່ໜ້າ​ພຣະເຈົ້າຢາເວ​ຕະຫຼອດ​ໄປ.</w:t>
      </w:r>
    </w:p>
    <w:p/>
    <w:p>
      <w:r xmlns:w="http://schemas.openxmlformats.org/wordprocessingml/2006/main">
        <w:t xml:space="preserve">1. ກະສັດທີ່ໄດ້ຮັບພອນ: ເບິ່ງມໍລະດົກຂອງກະສັດຊາໂລໂມນ</w:t>
      </w:r>
    </w:p>
    <w:p/>
    <w:p>
      <w:r xmlns:w="http://schemas.openxmlformats.org/wordprocessingml/2006/main">
        <w:t xml:space="preserve">2. ການຕັ້ງບັນລັງຂອງດາວິດ: ພັນທະສັນຍານິລັນດອນຂອງພຣະເຈົ້າ</w:t>
      </w:r>
    </w:p>
    <w:p/>
    <w:p>
      <w:r xmlns:w="http://schemas.openxmlformats.org/wordprocessingml/2006/main">
        <w:t xml:space="preserve">1. 2 ຊາ​ມູ​ເອນ 7:16 - ແລະ​ເຮືອນ​ຂອງ​ທ່ານ​ແລະ​ອາ​ນາ​ຈັກ​ຂອງ​ທ່ານ​ຈະ​ໄດ້​ຮັບ​ການ​ສ້າງ​ຕັ້ງ​ຂຶ້ນ​ສໍາ​ລັບ​ເຄີຍ​ກ່ອນ​ຂອງ​ທ່ານ: throne ຂອງ​ທ່ານ​ຈະ​ຖືກ​ສ້າງ​ຕັ້ງ​ຂຶ້ນ​ຕະ​ຫຼອດ​ໄປ.</w:t>
      </w:r>
    </w:p>
    <w:p/>
    <w:p>
      <w:r xmlns:w="http://schemas.openxmlformats.org/wordprocessingml/2006/main">
        <w:t xml:space="preserve">2. Psalm 89:3-4 - ຂ້າ​ພະ​ເຈົ້າ​ໄດ້​ເຮັດ​ໃຫ້​ພັນ​ທະ​ສັນ​ຍາ​ກັບ​ການ​ເລືອກ​ຂອງ​ຂ້າ​ພະ​ເຈົ້າ​, ຂ້າ​ພະ​ເຈົ້າ​ໄດ້​ສາ​ບານ​ກັບ David ຜູ້​ຮັບ​ໃຊ້​ຂອງ​ຂ້າ​ພະ​ເຈົ້າ​, ຂ້າ​ພະ​ເຈົ້າ​ຈະ​ຕັ້ງ​ເຊື້ອ​ສາຍ​ຂອງ​ທ່ານ​ຕະ​ຫຼອດ​ໄປ​, ແລະ​ສ້າງ​ບັນ​ລັງ​ຂອງ​ທ່ານ​ຕໍ່​ທຸກ​ລຸ້ນ​.</w:t>
      </w:r>
    </w:p>
    <w:p/>
    <w:p>
      <w:r xmlns:w="http://schemas.openxmlformats.org/wordprocessingml/2006/main">
        <w:t xml:space="preserve">1 ກະສັດ 2:46 ດັ່ງນັ້ນ ກະສັດ​ຈຶ່ງ​ສັ່ງ​ເບນາອີຢາ​ລູກຊາຍ​ຂອງ​ເຢໂຮຍອາດາ. ຊຶ່ງ​ໄດ້​ອອກ​ໄປ, ແລະ​ຕົກ​ໃສ່​ລາວ, ຈົນ​ວ່າ​ລາວ​ຕາຍ. ແລະອານາຈັກໄດ້ຖືກສ້າງຕັ້ງຂຶ້ນຢູ່ໃນມືຂອງ Solomon.</w:t>
      </w:r>
    </w:p>
    <w:p/>
    <w:p>
      <w:r xmlns:w="http://schemas.openxmlformats.org/wordprocessingml/2006/main">
        <w:t xml:space="preserve">ກະສັດ​ໂຊໂລໂມນ​ໄດ້​ສັ່ງ​ໃຫ້​ເບນາອີຢາ​ຂ້າ​ຄົນ​ໜຶ່ງ, ແລະ​ໃນ​ການ​ເຮັດ​ເຊັ່ນ​ນັ້ນ, ອານາຈັກ​ຂອງ​ຊາໂລໂມນ​ກໍ​ຖືກ​ຕັ້ງ​ຂຶ້ນ.</w:t>
      </w:r>
    </w:p>
    <w:p/>
    <w:p>
      <w:r xmlns:w="http://schemas.openxmlformats.org/wordprocessingml/2006/main">
        <w:t xml:space="preserve">1. “ຄ່າ​ສ້າງ​ຕັ້ງ​ລາຊະອານາຈັກ”</w:t>
      </w:r>
    </w:p>
    <w:p/>
    <w:p>
      <w:r xmlns:w="http://schemas.openxmlformats.org/wordprocessingml/2006/main">
        <w:t xml:space="preserve">2. "ລາຄາຂອງຄວາມສັດຊື່"</w:t>
      </w:r>
    </w:p>
    <w:p/>
    <w:p>
      <w:r xmlns:w="http://schemas.openxmlformats.org/wordprocessingml/2006/main">
        <w:t xml:space="preserve">1. ສຸພາສິດ 16:18 - "ຄວາມ​ຈອງຫອງ​ໄດ້​ລ່ວງ​ໄປ​ກ່ອນ​ຄວາມ​ພິນາດ, ແລະ​ຄວາມ​ຈອງຫອງ​ກ່ອນ​ຈະ​ລົ້ມ​ລົງ."</w:t>
      </w:r>
    </w:p>
    <w:p/>
    <w:p>
      <w:r xmlns:w="http://schemas.openxmlformats.org/wordprocessingml/2006/main">
        <w:t xml:space="preserve">2. ກິດຈະການ 5:29 - "ຫຼັງຈາກນັ້ນ, ເປໂຕແລະອັກຄະສາວົກອື່ນໆຕອບແລະເວົ້າວ່າ, ພວກເຮົາຄວນຈະເຊື່ອຟັງພຣະເຈົ້າແທນທີ່ຈະເປັນຜູ້ຊາຍ."</w:t>
      </w:r>
    </w:p>
    <w:p/>
    <w:p>
      <w:r xmlns:w="http://schemas.openxmlformats.org/wordprocessingml/2006/main">
        <w:t xml:space="preserve">1 ກະສັດ​ບົດ 3 ເນັ້ນ​ເຖິງ​ສະຕິ​ປັນຍາ​ຂອງ​ຊາໂລໂມນ​ແລະ​ການ​ພົບ​ປະ​ທີ່​ມີ​ຊື່​ສຽງ​ກັບ​ພະເຈົ້າ ເຊິ່ງ​ພະອົງ​ຂໍ​ສະຕິ​ປັນຍາ​ເພື່ອ​ປົກຄອງ​ປະຊາຊົນ​ອິດສະລາແອນ.</w:t>
      </w:r>
    </w:p>
    <w:p/>
    <w:p>
      <w:r xmlns:w="http://schemas.openxmlformats.org/wordprocessingml/2006/main">
        <w:t xml:space="preserve">ຫຍໍ້​ໜ້າ​ທີ 1: ຊາໂລໂມນ​ເປັນ​ພັນທະ​ມິດ​ການ​ແຕ່ງງານ​ກັບ​ກະສັດ​ຟາໂຣ​ແຫ່ງ​ເອຢິບ​ໂດຍ​ການ​ແຕ່ງງານ​ກັບ​ລູກ​ສາວ​ຂອງ​ພະອົງ. ນີ້​ສ້າງ​ສາຍ​ພົວ​ພັນ​ທາງ​ການ​ເມືອງ​ລະ​ຫວ່າງ​ອິດ​ສະ​ຣາ​ເອນ​ແລະ​ເອ​ຢິບ (1 ກະສັດ 3:1).</w:t>
      </w:r>
    </w:p>
    <w:p/>
    <w:p>
      <w:r xmlns:w="http://schemas.openxmlformats.org/wordprocessingml/2006/main">
        <w:t xml:space="preserve">ຫຍໍ້ໜ້າທີ 2: ຈາກນັ້ນບົດໄດ້ກ່າວເຖິງວ່າບໍ່ມີບ່ອນໃດເໝາະສົມທີ່ຈະຖວາຍເຄື່ອງບູຊາ ເນື່ອງຈາກວິຫານຍັງບໍ່ທັນສ້າງ. ດັ່ງນັ້ນ, ປະຊາຊົນ​ຈຶ່ງ​ຖວາຍ​ເຄື່ອງ​ບູຊາ​ເທິງ​ບ່ອນ​ສູງ (1 ກະສັດ 3:2-4).</w:t>
      </w:r>
    </w:p>
    <w:p/>
    <w:p>
      <w:r xmlns:w="http://schemas.openxmlformats.org/wordprocessingml/2006/main">
        <w:t xml:space="preserve">ຫຍໍ້​ໜ້າ​ທີ 3: ຊາໂລໂມນ​ເດີນ​ທາງ​ໄປ​ເມືອງ​ກີເບໂອນ ບ່ອນ​ທີ່​ມີ​ບ່ອນ​ສູງ​ເດັ່ນ​ທີ່​ໃຊ້​ເພື່ອ​ນະມັດສະການ. ຢູ່​ທີ່​ນັ້ນ ລາວ​ໄດ້​ຖວາຍ​ເຄື່ອງ​ບູຊາ​ເປັນ​ພັນ​ເຄື່ອງ​ຖວາຍ​ແກ່​ພະເຈົ້າ (1 ກະສັດ 3:4-5).</w:t>
      </w:r>
    </w:p>
    <w:p/>
    <w:p>
      <w:r xmlns:w="http://schemas.openxmlformats.org/wordprocessingml/2006/main">
        <w:t xml:space="preserve">ຫຍໍ້​ໜ້າ​ທີ 4: ໃນ​ຄືນ​ນັ້ນ ພະເຈົ້າ​ປາກົດ​ແກ່​ຊາໂລໂມນ​ໃນ​ຄວາມ​ຝັນ ແລະ​ບອກ​ລາວ​ໃຫ້​ຂໍ​ສິ່ງ​ໃດ​ກໍ​ຕາມ​ທີ່​ພະອົງ​ປາຖະໜາ. ຊາໂລໂມນຍອມຮັບຢ່າງຖ່ອມຕົວໃນໄວຫນຸ່ມຂອງລາວແລະຂາດປະສົບການໃນການນໍາພາຜູ້ທີ່ຖືກເລືອກຂອງພຣະເຈົ້າ (1 ກະສັດ 3: 5-7).</w:t>
      </w:r>
    </w:p>
    <w:p/>
    <w:p>
      <w:r xmlns:w="http://schemas.openxmlformats.org/wordprocessingml/2006/main">
        <w:t xml:space="preserve">ຫຍໍ້​ໜ້າ​ທີ 5: ເຖິງ​ວ່າ​ລາວ​ຍັງ​ຫນຸ່ມ​ນ້ອຍ ແຕ່​ຊາໂລໂມນ​ກໍ​ຮັບ​ຮູ້​ເຖິງ​ໜ້າ​ທີ່​ທີ່​ໜັກ​ໜ່ວງ​ທີ່​ໄດ້​ວາງ​ໄວ້​ໃນ​ຖານະ​ເປັນ​ກະສັດ. ພຣະ​ອົງ​ຂໍ​ໃຫ້​ມີ​ໃຈ​ທີ່​ເຂົ້າ​ໃຈ​ຫລື​ສະ​ຕິ​ປັນ​ຍາ​ເພື່ອ​ຈະ​ສັງ​ເກດ​ລະ​ຫວ່າງ​ຄວາມ​ດີ​ແລະ​ຄວາມ​ຊົ່ວ​ຮ້າຍ​ເພື່ອ​ຈະ​ປົກ​ຄອງ​ຢ່າງ​ຍຸດ​ຕິ​ທໍາ (1 ກະສັດ 3:9).</w:t>
      </w:r>
    </w:p>
    <w:p/>
    <w:p>
      <w:r xmlns:w="http://schemas.openxmlformats.org/wordprocessingml/2006/main">
        <w:t xml:space="preserve">ຫຍໍ້​ໜ້າ​ທີ 6: ພະເຈົ້າ​ພໍ​ໃຈ​ກັບ​ຄຳ​ຂໍ​ສະຕິ​ປັນຍາ​ຂອງ​ຊາໂລໂມນ ແທນ​ທີ່​ຈະ​ໄດ້​ປະໂຫຍດ​ຫຼື​ອຳນາດ. ພະອົງ​ໃຫ້​ສະຕິ​ປັນຍາ​ທີ່​ພິເສດ​ເກີນ​ກວ່າ​ຄົນ​ອື່ນ​ທີ່​ມີ​ຊີວິດ​ກ່ອນ​ຫຼື​ຫຼັງ​ຈາກ​ພະອົງ (1 ກະສັດ 3:10-14).</w:t>
      </w:r>
    </w:p>
    <w:p/>
    <w:p>
      <w:r xmlns:w="http://schemas.openxmlformats.org/wordprocessingml/2006/main">
        <w:t xml:space="preserve">ວັກທີ 7: ບົດສະຫຼຸບດ້ວຍຕົວຢ່າງການຕັດສິນອັນສະຫຼາດຂອງຊາໂລໂມນເມື່ອຜູ້ຍິງສອງຄົນມາຕໍ່ຫນ້າພະອົງເພື່ອອ້າງສິດເປັນເຈົ້າຂອງເດັກນ້ອຍ. ໂດຍຜ່ານຄວາມເຂົ້າໃຈຢ່າງກະຕືລືລົ້ນ, ລາວໄດ້ກໍານົດແມ່ທີ່ແທ້ຈິງໂດຍການແນະນໍາການແບ່ງລູກເຄິ່ງຫນຶ່ງແຕ່ເຫັນຄວາມຮັກທີ່ບໍ່ເຫັນແກ່ຕົວຂອງແມ່ທີ່ແທ້ຈິງ (1 ກະສັດ 3; 16-28).</w:t>
      </w:r>
    </w:p>
    <w:p/>
    <w:p>
      <w:r xmlns:w="http://schemas.openxmlformats.org/wordprocessingml/2006/main">
        <w:t xml:space="preserve">ໂດຍ​ລວມ​ແລ້ວ, ບົດ​ທີ 3 ຂອງ 1 ກະສັດ​ສະແດງ​ເຖິງ​ການ​ພົບ​ປະ​ຂອງ​ຊາໂລໂມນ​ກັບ​ພະເຈົ້າ, ຊາໂລໂມນ​ສ້າງ​ພັນທະມິດ, ແລະ​ການ​ນະມັດສະການ​ກໍ​ເກີດ​ຂຶ້ນ​ໃນ​ບ່ອນ​ສູງ. ລາວ​ຖວາຍ​ເຄື່ອງ​ບູຊາ​ທີ່​ກີເບໂອນ ແລະ​ພະເຈົ້າ​ປາກົດ​ຕົວ​ຕໍ່​ລາວ​ໃນ​ຄວາມຝັນ ພະເຈົ້າ​ເຊີນ​ຊາໂລໂມນ​ໃຫ້​ຂໍ​ສິ່ງ​ໃດ​ໜຶ່ງ. ຊາໂລໂມນຮ້ອງຂໍສະຕິປັນຍາເພື່ອປົກຄອງຢ່າງຍຸດຕິທໍາ, ພຣະເຈົ້າພໍໃຈກັບຄໍາຮ້ອງຂໍນີ້ແລະໃຫ້ປັນຍາພິເສດ. ໃນບົດສະຫຼຸບ, ບົດສະຫຼຸບດ້ວຍຕົວຢ່າງຂອງການຕັດສິນທີ່ສະຫລາດຂອງຊາໂລໂມນ. ນີ້​ໂດຍ​ສະ​ຫຼຸບ, ບົດ​ທີ​ການ​ຄົ້ນ​ຫາ​ຫົວ​ຂໍ້​ເຊັ່ນ​: ຄວາມ​ຖ່ອມ​ຕົນ, ສະ​ຕິ​ປັນ​ຍາ, ການ​ຊີ້​ນໍາ​ອັນ​ສູງ​ສົ່ງ, ແລະ​ເນັ້ນ​ຫນັກ​ໃສ່​ຄວາມ​ສໍາ​ຄັນ​ຂອງ​ການ​ສະ​ແຫວງ​ຫາ​ການ​ແນມ​ເບິ່ງ​ພຣະ​ເຈົ້າ​ໃນ​ພາ​ລະ​ບົດ​ບາດ​ເປັນ​ຜູ້​ນໍາ.</w:t>
      </w:r>
    </w:p>
    <w:p/>
    <w:p>
      <w:r xmlns:w="http://schemas.openxmlformats.org/wordprocessingml/2006/main">
        <w:t xml:space="preserve">1 ກະສັດ 3:1 ກະສັດ​ໂຊໂລໂມນ​ໄດ້​ຜູກ​ມິດ​ກັບ​ກະສັດ​ຟາໂຣ​ແຫ່ງ​ປະເທດ​ເອຢິບ, ແລະ​ໄດ້​ຈັບ​ເອົາ​ລູກສາວ​ຂອງ​ກະສັດ​ຟາໂຣ, ແລະ​ນຳ​ນາງ​ເຂົ້າ​ໄປ​ໃນ​ເມືອງ​ຂອງ​ດາວິດ, ຈົນ​ກວ່າ​ເພິ່ນ​ໄດ້​ສ້າງ​ວິຫານ​ຂອງ​ເພິ່ນ​ເອງ, ແລະ​ວິຫານ​ຂອງ​ພຣະເຈົ້າຢາເວ ແລະ​ວິຫານ​ຂອງ​ພຣະເຈົ້າຢາເວ. ກໍາ​ແພງ​ເມືອງ​ເຢ​ຣູ​ຊາ​ເລັມ​ອ້ອມ​ຂ້າງ.</w:t>
      </w:r>
    </w:p>
    <w:p/>
    <w:p>
      <w:r xmlns:w="http://schemas.openxmlformats.org/wordprocessingml/2006/main">
        <w:t xml:space="preserve">ຊາໂລໂມນ​ໄດ້​ສ້າງ​ພັນທະມິດ​ກັບ​ກະສັດ​ຟາໂຣ, ກະສັດ​ແຫ່ງ​ເອຢິບ, ແລະ​ໄດ້​ເອົາ​ລູກສາວ​ຂອງ​ຟາໂຣ​ເປັນ​ເມຍ​ຂອງ​ເພິ່ນ. ເພິ່ນ​ໄດ້​ພາ​ນາງ​ໄປ​ທີ່​ນະຄອນ​ເຢຣູຊາເລັມ ບ່ອນ​ທີ່​ເພິ່ນ​ໄດ້​ສ້າງ​ເຮືອນ​ໃຫ້​ນາງ ແລະ​ໄດ້​ສ້າງ​ວິຫານ​ຂອງ​ພຣະເຈົ້າຢາເວ ແລະ​ກຳແພງ​ເມືອງ​ເຢຣູຊາເລັມ​ໃຫ້​ສຳເລັດ.</w:t>
      </w:r>
    </w:p>
    <w:p/>
    <w:p>
      <w:r xmlns:w="http://schemas.openxmlformats.org/wordprocessingml/2006/main">
        <w:t xml:space="preserve">1. ຄວາມເຂັ້ມແຂງຂອງພັນທະມິດອັນສູງສົ່ງ</w:t>
      </w:r>
    </w:p>
    <w:p/>
    <w:p>
      <w:r xmlns:w="http://schemas.openxmlformats.org/wordprocessingml/2006/main">
        <w:t xml:space="preserve">2. ປັນຍາຂອງກະສັດຊາໂລໂມນ</w:t>
      </w:r>
    </w:p>
    <w:p/>
    <w:p>
      <w:r xmlns:w="http://schemas.openxmlformats.org/wordprocessingml/2006/main">
        <w:t xml:space="preserve">1. ສຸພາສິດ 11:14 ແລະ 14:1 - ບ່ອນ​ທີ່​ບໍ່​ມີ​ການ​ຊີ້​ນຳ, ຜູ້​ຄົນ​ຈະ​ລົ້ມ​ລົງ, ແຕ່​ໃນ​ທີ່​ໃຫ້​ຄຳ​ປຶກສາ​ຢ່າງ​ຫລວງຫລາຍ​ກໍ​ມີ​ຄວາມ​ປອດໄພ. ຜູ້ຍິງ​ທີ່​ມີ​ປັນຍາ​ທຸກ​ຄົນ​ສ້າງ​ເຮືອນ​ຂອງຕົນ, ແຕ່​ຄົນ​ໂງ່ຈ້າ​ເຮັດ​ໃຫ້​ມັນ​ລົງ​ດ້ວຍ​ມື​ຂອງ​ຕົນ.</w:t>
      </w:r>
    </w:p>
    <w:p/>
    <w:p>
      <w:r xmlns:w="http://schemas.openxmlformats.org/wordprocessingml/2006/main">
        <w:t xml:space="preserve">2. Psalm 127:1 — ຖ້າ​ຫາກ​ວ່າ​ພຣະ​ຜູ້​ເປັນ​ເຈົ້າ​ຈະ​ສ້າງ​ເຮືອນ, ຜູ້​ທີ່​ສ້າງ​ມັນ​ອອກ​ແຮງ​ງານ​ໃນ​ການ​ບໍ່​ມີ​ປະ​ໂຫຍດ.</w:t>
      </w:r>
    </w:p>
    <w:p/>
    <w:p>
      <w:r xmlns:w="http://schemas.openxmlformats.org/wordprocessingml/2006/main">
        <w:t xml:space="preserve">1 ກະສັດ 3:2 ມີ​ແຕ່​ປະຊາຊົນ​ເທົ່ານັ້ນ​ທີ່​ຖວາຍ​ເຄື່ອງ​ບູຊາ​ໃນ​ບ່ອນ​ສູງ, ເພາະ​ບໍ່ມີ​ເຮືອນ​ໃດ​ສ້າງ​ຂຶ້ນ​ເພື່ອ​ນາມຊື່​ຂອງ​ພຣະເຈົ້າຢາເວ ຈົນເຖິງ​ສະໄໝ​ນັ້ນ.</w:t>
      </w:r>
    </w:p>
    <w:p/>
    <w:p>
      <w:r xmlns:w="http://schemas.openxmlformats.org/wordprocessingml/2006/main">
        <w:t xml:space="preserve">ໃນສະໄໝຂອງກະສັດໂຊໂລໂມນ, ບໍ່ມີພຣະວິຫານທີ່ສ້າງຂຶ້ນເພື່ອກຽດສັກສີຂອງພຣະຜູ້ເປັນເຈົ້າ, ດັ່ງນັ້ນປະຊາຊົນຈຶ່ງໄດ້ເສຍສະລະໃນບ່ອນສູງ.</w:t>
      </w:r>
    </w:p>
    <w:p/>
    <w:p>
      <w:r xmlns:w="http://schemas.openxmlformats.org/wordprocessingml/2006/main">
        <w:t xml:space="preserve">1. ຄວາມສຳຄັນຂອງການສ້າງເຮືອນບູຊາ</w:t>
      </w:r>
    </w:p>
    <w:p/>
    <w:p>
      <w:r xmlns:w="http://schemas.openxmlformats.org/wordprocessingml/2006/main">
        <w:t xml:space="preserve">2. ຫົວໃຈຂອງການໄຫວ້: ບ່ອນທີ່ພວກເຮົານະມັດສະການ</w:t>
      </w:r>
    </w:p>
    <w:p/>
    <w:p>
      <w:r xmlns:w="http://schemas.openxmlformats.org/wordprocessingml/2006/main">
        <w:t xml:space="preserve">1. ພຣະບັນຍັດສອງ 12:5-7 - ເຈົ້າ​ຈົ່ງ​ສະແຫວງ​ຫາ​ບ່ອນ​ທີ່​ພຣະເຈົ້າຢາເວ ພຣະເຈົ້າ​ຂອງ​ເຈົ້າ​ຈະ​ເລືອກ​ເອົາ​ຈາກ​ບັນດາ​ເຜົ່າ​ຂອງ​ເຈົ້າ ເພື່ອ​ໃສ່​ຊື່​ຂອງ​ພຣະອົງ ແລະ​ຕັ້ງ​ຖິ່ນ​ຖານ​ຢູ່​ທີ່​ນັ້ນ.</w:t>
      </w:r>
    </w:p>
    <w:p/>
    <w:p>
      <w:r xmlns:w="http://schemas.openxmlformats.org/wordprocessingml/2006/main">
        <w:t xml:space="preserve">2 ຄຳເພງ 27:4 ຂ້ອຍ​ໄດ້​ທູນ​ຂໍ​ສິ່ງ​ໜຶ່ງ​ຈາກ​ພຣະເຈົ້າຢາເວ ຄື​ວ່າ​ຂ້ອຍ​ຈະ​ສະແຫວງຫາ: ເພື່ອ​ໃຫ້​ຂ້ອຍ​ໄດ້​ຢູ່​ໃນ​ວິຫານ​ຂອງ​ພຣະເຈົ້າຢາເວ​ຕະຫຼອດ​ຊີວິດ​ຂອງ​ຂ້ອຍ ເພື່ອ​ຈະ​ຫລຽວ​ເບິ່ງ​ຄວາມງາມ​ຂອງ​ພຣະເຈົ້າຢາເວ ແລະ​ຈະ​ຖາມ​ຫາ. ຢູ່ໃນພຣະວິຫານຂອງລາວ.</w:t>
      </w:r>
    </w:p>
    <w:p/>
    <w:p>
      <w:r xmlns:w="http://schemas.openxmlformats.org/wordprocessingml/2006/main">
        <w:t xml:space="preserve">1 ກະສັດ 3:3 ແລະ​ກະສັດ​ໂຊໂລໂມນ​ກໍ​ຮັກ​ພຣະເຈົ້າຢາເວ, ປະຕິບັດ​ຕາມ​ກົດບັນຍັດ​ຂອງ​ດາວິດ​ພໍ່​ຂອງ​ເພິ່ນ, ເພິ່ນ​ໄດ້​ຖວາຍ​ເຄື່ອງ​ບູຊາ​ແລະ​ເຜົາ​ເຄື່ອງ​ຫອມ​ໃນ​ບ່ອນ​ສູງ.</w:t>
      </w:r>
    </w:p>
    <w:p/>
    <w:p>
      <w:r xmlns:w="http://schemas.openxmlformats.org/wordprocessingml/2006/main">
        <w:t xml:space="preserve">ຊາໂລໂມນ​ຮັກ​ພຣະເຈົ້າຢາເວ ແລະ​ເຮັດ​ຕາມ​ກົດບັນຍັດ​ຂອງ​ດາວິດ​ພໍ່​ຂອງ​ເພິ່ນ, ແຕ່​ເພິ່ນ​ໄດ້​ຖວາຍ​ເຄື່ອງ​ບູຊາ ແລະ​ເຜົາ​ເຄື່ອງຫອມ​ເທິງ​ບ່ອນ​ສູງ.</w:t>
      </w:r>
    </w:p>
    <w:p/>
    <w:p>
      <w:r xmlns:w="http://schemas.openxmlformats.org/wordprocessingml/2006/main">
        <w:t xml:space="preserve">1. ຄວາມສຳຄັນຂອງການປະຕິບັດຕາມກົດບັນຍັດຂອງພຣະເຈົ້າ</w:t>
      </w:r>
    </w:p>
    <w:p/>
    <w:p>
      <w:r xmlns:w="http://schemas.openxmlformats.org/wordprocessingml/2006/main">
        <w:t xml:space="preserve">2. ການລໍ້ລວງທີ່ຈະປະນີປະນອມຄວາມເຊື່ອຂອງພວກເຮົາ</w:t>
      </w:r>
    </w:p>
    <w:p/>
    <w:p>
      <w:r xmlns:w="http://schemas.openxmlformats.org/wordprocessingml/2006/main">
        <w:t xml:space="preserve">1. ຄຳເພງ 119:1-3: ຜູ້​ທີ່​ເຮັດ​ຕາມ​ກົດບັນຍັດ​ຂອງ​ພຣະເຈົ້າຢາເວ​ກໍ​ເປັນ​ສຸກ! ຜູ້​ທີ່​ຮັກ​ສາ​ປະ​ຈັກ​ພະ​ຍານ​ຂອງ​ພຣະ​ອົງ, ຜູ້​ສະ​ແຫວງ​ຫາ​ພຣະ​ອົງ​ດ້ວຍ​ສຸດ​ໃຈ, ຜູ້​ທີ່​ບໍ່​ເຮັດ​ຜິດ, ແຕ່​ຈົ່ງ​ເດີນ​ຕາມ​ທາງ​ຂອງ​ພຣະ​ອົງ​ກໍ​ເປັນ​ສຸກ!</w:t>
      </w:r>
    </w:p>
    <w:p/>
    <w:p>
      <w:r xmlns:w="http://schemas.openxmlformats.org/wordprocessingml/2006/main">
        <w:t xml:space="preserve">2. ໂຣມ 12:2: ຢ່າ​ເຮັດ​ຕາມ​ໂລກ​ນີ້, ແຕ່​ຈົ່ງ​ຫັນ​ປ່ຽນ​ໂດຍ​ການ​ປ່ຽນ​ໃຈ​ໃໝ່, ເພື່ອ​ວ່າ​ໂດຍ​ການ​ທົດ​ສອບ​ເຈົ້າ​ຈະ​ໄດ້​ເຫັນ​ສິ່ງ​ທີ່​ເປັນ​ພຣະ​ປະສົງ​ຂອງ​ພຣະ​ເຈົ້າ, ອັນ​ໃດ​ເປັນ​ສິ່ງ​ທີ່​ດີ ແລະ​ເປັນ​ທີ່​ຍອມ​ຮັບ ແລະ​ດີ​ພ້ອມ.</w:t>
      </w:r>
    </w:p>
    <w:p/>
    <w:p>
      <w:r xmlns:w="http://schemas.openxmlformats.org/wordprocessingml/2006/main">
        <w:t xml:space="preserve">1 ກະສັດ 3:4 ແລະ​ກະສັດ​ໄດ້​ໄປ​ເມືອງ​ກີເບໂອນ ເພື່ອ​ຖວາຍ​ເຄື່ອງ​ບູຊາ​ຢູ່​ທີ່​ນັ້ນ; ເພາະ​ບ່ອນ​ນັ້ນ​ເປັນ​ບ່ອນ​ສູງ​ໃຫຍ່: ຊາໂລໂມນ​ຖວາຍ​ເຄື່ອງ​ເຜົາ​ບູຊາ​ໜຶ່ງ​ພັນ​ເຄື່ອງ​ເທິງ​ແທ່ນ​ບູຊາ.</w:t>
      </w:r>
    </w:p>
    <w:p/>
    <w:p>
      <w:r xmlns:w="http://schemas.openxmlformats.org/wordprocessingml/2006/main">
        <w:t xml:space="preserve">ກະສັດ​ໂຊໂລໂມນ​ໄດ້​ຖວາຍ​ເຄື່ອງ​ເຜົາ​ບູຊາ​ໜຶ່ງ​ພັນ​ເຄື່ອງ​ທີ່​ບ່ອນ​ສູງ​ໃຫຍ່​ໃນ​ເມືອງ​ກີເບໂອນ.</w:t>
      </w:r>
    </w:p>
    <w:p/>
    <w:p>
      <w:r xmlns:w="http://schemas.openxmlformats.org/wordprocessingml/2006/main">
        <w:t xml:space="preserve">1. ຄວາມສຳຄັນຂອງການຖວາຍເຄື່ອງບູຊາໃນການບູຊາ</w:t>
      </w:r>
    </w:p>
    <w:p/>
    <w:p>
      <w:r xmlns:w="http://schemas.openxmlformats.org/wordprocessingml/2006/main">
        <w:t xml:space="preserve">2. ຄວາມສໍາຄັນຂອງ Gibeon ເປັນສະຖານທີ່ນະມັດສະການ</w:t>
      </w:r>
    </w:p>
    <w:p/>
    <w:p>
      <w:r xmlns:w="http://schemas.openxmlformats.org/wordprocessingml/2006/main">
        <w:t xml:space="preserve">1. ມັດທາຍ 5:23-24 “ເຫດສະນັ້ນ ຖ້າ​ເຈົ້າ​ຖວາຍ​ເຄື່ອງ​ບູຊາ​ຢູ່​ເທິງ​ແທ່ນບູຊາ ແລະ​ຈົ່ງ​ຈື່ຈຳ​ວ່າ​ອ້າຍ​ເອື້ອຍ​ນ້ອງ​ຂອງ​ເຈົ້າ​ມີ​ເລື່ອງ​ຕໍ່ສູ້​ເຈົ້າ ຈົ່ງ​ປະ​ຂອງຂວັນ​ຂອງເຈົ້າ​ໄວ້​ຕໍ່ໜ້າ​ແທ່ນບູຊາ​ກ່ອນ ແລະ​ໄປ​ກັບ​ຄືນ​ດີ​ກັບ​ພວກເຂົາ. ແລ້ວມາຖວາຍຂອງຂວັນຂອງເຈົ້າ."</w:t>
      </w:r>
    </w:p>
    <w:p/>
    <w:p>
      <w:r xmlns:w="http://schemas.openxmlformats.org/wordprocessingml/2006/main">
        <w:t xml:space="preserve">2. ເອຊາຢາ 1:11-15 ສິ່ງ​ທີ່​ເຈົ້າ​ເສຍ​ສະລະ​ນັ້ນ​ມີ​ຫຼາຍ​ສຳລັບ​ຂ້ອຍ? ພຣະຜູ້ເປັນເຈົ້າກ່າວ; ຂ້າ​ພະ​ເຈົ້າ​ໄດ້​ມີ​ເຄື່ອງ​ເຜົາ​ບູຊາ​ຢ່າງ​ພຽງ​ພໍ​ຂອງ​ແກະ​ແກະ​ແລະ​ໄຂ​ມັນ​ຂອງ​ສັດ​ທີ່​ກິນ​ອາ​ຫານ​ດີ; ຂ້າ​ພະ​ເຈົ້າ​ບໍ່​ພໍ​ໃຈ​ໃນ​ເລືອດ​ຂອງ​ງົວ, ຫຼື​ຂອງ​ລູກ​ແກະ, ຫຼື​ຂອງ​ແບ້.</w:t>
      </w:r>
    </w:p>
    <w:p/>
    <w:p>
      <w:r xmlns:w="http://schemas.openxmlformats.org/wordprocessingml/2006/main">
        <w:t xml:space="preserve">1 ກະສັດ 3:5 ໃນ​ເມືອງ​ກີເບໂອນ ພຣະເຈົ້າຢາເວ​ໄດ້​ປາກົດ​ແກ່​ກະສັດ​ໂຊໂລໂມນ​ໃນ​ຄວາມຝັນ​ກາງຄືນ ແລະ​ພຣະເຈົ້າ​ໄດ້​ກ່າວ​ວ່າ, “ຂໍ​ສິ່ງ​ທີ່​ເຮົາ​ຈະ​ໃຫ້​ແກ່​ເຈົ້າ.</w:t>
      </w:r>
    </w:p>
    <w:p/>
    <w:p>
      <w:r xmlns:w="http://schemas.openxmlformats.org/wordprocessingml/2006/main">
        <w:t xml:space="preserve">ພະເຈົ້າ​ໄດ້​ປາກົດ​ແກ່​ຊາໂລໂມນ​ໃນ​ຄວາມ​ຝັນ ແລະ​ຖາມ​ວ່າ​ລາວ​ຢາກ​ຈະ​ໄດ້​ຫຍັງ.</w:t>
      </w:r>
    </w:p>
    <w:p/>
    <w:p>
      <w:r xmlns:w="http://schemas.openxmlformats.org/wordprocessingml/2006/main">
        <w:t xml:space="preserve">1. ພະເຈົ້າສັດຊື່ແລະເຕັມໃຈທີ່ຈະຈັດຫາຄວາມຕ້ອງການຂອງເຮົາ.</w:t>
      </w:r>
    </w:p>
    <w:p/>
    <w:p>
      <w:r xmlns:w="http://schemas.openxmlformats.org/wordprocessingml/2006/main">
        <w:t xml:space="preserve">2. ຄໍາສັນຍາຂອງພຣະເຈົ້າແມ່ນແນ່ນອນແລະເຊື່ອຖືໄດ້.</w:t>
      </w:r>
    </w:p>
    <w:p/>
    <w:p>
      <w:r xmlns:w="http://schemas.openxmlformats.org/wordprocessingml/2006/main">
        <w:t xml:space="preserve">1. ໂຢຮັນ 14:13-14 - "ອັນໃດທີ່ເຈົ້າທູນຂໍໃນນາມຂອງເຮົາ, ເຮົາຈະເຮັດອັນນີ້, ເພື່ອພຣະບິດາຈະໄດ້ຮັບກຽດຕິຍົດໃນພຣະບຸດ, ຖ້າເຈົ້າຂໍສິ່ງໃດໃນນາມຂອງເຮົາ, ຂ້ອຍຈະເຮັດ."</w:t>
      </w:r>
    </w:p>
    <w:p/>
    <w:p>
      <w:r xmlns:w="http://schemas.openxmlformats.org/wordprocessingml/2006/main">
        <w:t xml:space="preserve">2. Psalm 37:4 - "ດີໃຈໃນຕົວທ່ານໃນພຣະຜູ້ເປັນເຈົ້າ, ແລະພຣະອົງຈະໃຫ້ທ່ານຄວາມປາຖະຫນາຂອງຫົວໃຈຂອງທ່ານ."</w:t>
      </w:r>
    </w:p>
    <w:p/>
    <w:p>
      <w:r xmlns:w="http://schemas.openxmlformats.org/wordprocessingml/2006/main">
        <w:t xml:space="preserve">1 ກະສັດ 3:6 ແລະ​ຊາໂລໂມນ​ໄດ້​ກ່າວ​ວ່າ, ເຈົ້າ​ໄດ້​ສະແດງ​ຄວາມ​ເມດຕາ​ອັນ​ຍິ່ງໃຫຍ່​ຕໍ່​ດາວິດ​ພໍ່​ຂອງ​ຂ້ອຍ​ໃຫ້​ຜູ້ຮັບໃຊ້​ຂອງ​ເຈົ້າ ຕາມ​ທີ່​ລາວ​ໄດ້​ເດີນ​ຕໍ່​ໜ້າ​ເຈົ້າ​ໃນ​ຄວາມ​ຈິງ, ແລະ​ໃນ​ຄວາມ​ຊອບທຳ, ແລະ​ໃນ​ໃຈ​ທ່ຽງທຳ​ກັບ​ເຈົ້າ. ແລະ ເຈົ້າ​ໄດ້​ຮັກສາ​ຄວາມ​ເມດຕາ​ອັນ​ຍິ່ງໃຫຍ່​ນີ້​ໄວ້​ໃຫ້​ລາວ, ທີ່​ເຈົ້າ​ໄດ້​ມອບ​ລູກຊາຍ​ຜູ້​ໜຶ່ງ​ໃຫ້​ລາວ​ນັ່ງ​ເທິງ​ບັນລັງ​ຂອງ​ລາວ​ຄື​ກັບ​ທຸກ​ວັນ​ນີ້.</w:t>
      </w:r>
    </w:p>
    <w:p/>
    <w:p>
      <w:r xmlns:w="http://schemas.openxmlformats.org/wordprocessingml/2006/main">
        <w:t xml:space="preserve">ພະເຈົ້າ​ໄດ້​ສະແດງ​ຄວາມ​ເມດຕາ​ຕໍ່​ກະສັດ​ດາວິດ ແລະ​ຮັກສາ​ຄຳ​ສັນຍາ​ທີ່​ຈະ​ໃຫ້​ລູກ​ຊາຍ​ຜູ້​ໜຶ່ງ​ຂຶ້ນ​ນັ່ງ​ເທິງ​ບັນລັງ.</w:t>
      </w:r>
    </w:p>
    <w:p/>
    <w:p>
      <w:r xmlns:w="http://schemas.openxmlformats.org/wordprocessingml/2006/main">
        <w:t xml:space="preserve">1. ຄໍາສັນຍາຂອງພຣະເຈົ້າກ່ຽວກັບຄວາມເມດຕາແມ່ນຈິງສະເໝີ</w:t>
      </w:r>
    </w:p>
    <w:p/>
    <w:p>
      <w:r xmlns:w="http://schemas.openxmlformats.org/wordprocessingml/2006/main">
        <w:t xml:space="preserve">2. ອຳນາດຂອງການຮັກສາຄຳສັນຍາ</w:t>
      </w:r>
    </w:p>
    <w:p/>
    <w:p>
      <w:r xmlns:w="http://schemas.openxmlformats.org/wordprocessingml/2006/main">
        <w:t xml:space="preserve">1. Psalm 25:10 - ເສັ້ນ​ທາງ​ທັງ​ຫມົດ​ຂອງ​ພຣະ​ຜູ້​ເປັນ​ເຈົ້າ​ແມ່ນ​ຄວາມ​ຮັກ​ທີ່​ຫມັ້ນ​ຄົງ​ແລະ​ຄວາມ​ສັດ​ຊື່, ສໍາ​ລັບ​ຜູ້​ທີ່​ຮັກ​ສາ​ພັນ​ທະ​ສັນ​ຍາ​ແລະ​ປະ​ຈັກ​ພະ​ຍານ​ຂອງ​ພຣະ​ອົງ.</w:t>
      </w:r>
    </w:p>
    <w:p/>
    <w:p>
      <w:r xmlns:w="http://schemas.openxmlformats.org/wordprocessingml/2006/main">
        <w:t xml:space="preserve">2. ຢາໂກໂບ 5:12 - ແຕ່​ເໜືອ​ສິ່ງ​ອື່ນ​ໃດ, ພີ່ນ້ອງ​ທັງຫລາຍ​ເອີຍ, ຢ່າ​ສາບານ​ດ້ວຍ​ສະຫວັນ ຫລື​ແຜ່ນດິນ​ໂລກ ຫລື​ດ້ວຍ​ຄຳ​ສາບານ​ໃດໆ, ແຕ່​ໃຫ້​ເຈົ້າ​ເປັນ​ແມ່ນ​ແລ້ວ ແລະ​ບໍ່​ເປັນ​ຂອງ​ພວກເຈົ້າ ເພື່ອ​ວ່າ​ພວກເຈົ້າ​ຈະ​ບໍ່​ຕົກ​ຢູ່​ໃຕ້​ການ​ກ່າວ​ໂທດ. .</w:t>
      </w:r>
    </w:p>
    <w:p/>
    <w:p>
      <w:r xmlns:w="http://schemas.openxmlformats.org/wordprocessingml/2006/main">
        <w:t xml:space="preserve">1 ກະສັດ 3:7 ແລະ​ບັດນີ້, ຂ້າແດ່​ພຣະເຈົ້າຢາເວ ພຣະເຈົ້າ​ຂອງ​ຂ້ານ້ອຍ​ເອີຍ, ພຣະອົງ​ໄດ້​ແຕ່ງຕັ້ງ​ຜູ້​ຮັບໃຊ້​ຂອງ​ພຣະອົງ​ໃຫ້​ເປັນ​ກະສັດ​ແທນ​ດາວິດ​ພໍ່​ຂອງ​ຂ້ານ້ອຍ ແລະ​ຂ້ານ້ອຍ​ຍັງ​ເປັນ​ເດັກ​ນ້ອຍ: ຂ້າ​ນ້ອຍ​ບໍ່​ຮູ້​ວ່າ​ຈະ​ອອກ​ໄປ​ຫຼື​ເຂົ້າ​ມາ.</w:t>
      </w:r>
    </w:p>
    <w:p/>
    <w:p>
      <w:r xmlns:w="http://schemas.openxmlformats.org/wordprocessingml/2006/main">
        <w:t xml:space="preserve">ຊາໂລໂມນ, ລູກຊາຍຂອງກະສັດດາວິດ, ຖືກແຕ່ງຕັ້ງໃຫ້ເປັນກະສັດແລະສະແດງຄວາມຖ່ອມຕົນແລະຂາດຄວາມເຂົ້າໃຈ.</w:t>
      </w:r>
    </w:p>
    <w:p/>
    <w:p>
      <w:r xmlns:w="http://schemas.openxmlformats.org/wordprocessingml/2006/main">
        <w:t xml:space="preserve">1. ຄວາມເຂັ້ມແຂງຂອງຄວາມຖ່ອມຕົນ - ຄວາມເຂັ້ມແຂງທີ່ສຸດຂອງພວກເຮົາແມ່ນຢູ່ໃນຄວາມຖ່ອມຕົນຂອງພວກເຮົາຕໍ່ຫນ້າພຣະເຈົ້າ.</w:t>
      </w:r>
    </w:p>
    <w:p/>
    <w:p>
      <w:r xmlns:w="http://schemas.openxmlformats.org/wordprocessingml/2006/main">
        <w:t xml:space="preserve">2. ການຮັບຮູ້ຂໍ້ຈໍາກັດຂອງພວກເຮົາ - ພວກເຮົາຕ້ອງຮັບຮູ້ຂໍ້ຈໍາກັດຂອງພວກເຮົາຕໍ່ຫນ້າພຣະເຈົ້າທີ່ພຣະອົງອາດຈະສະຫນອງ.</w:t>
      </w:r>
    </w:p>
    <w:p/>
    <w:p>
      <w:r xmlns:w="http://schemas.openxmlformats.org/wordprocessingml/2006/main">
        <w:t xml:space="preserve">1. 1 Corinthians 1:25 - ສໍາລັບຄວາມໂງ່ຈ້າຂອງພຣະເຈົ້າແມ່ນສະຫລາດກວ່າຜູ້ຊາຍ; ແລະຄວາມອ່ອນແອຂອງພຣະເຈົ້າແມ່ນເຂັ້ມແຂງກວ່າຜູ້ຊາຍ.</w:t>
      </w:r>
    </w:p>
    <w:p/>
    <w:p>
      <w:r xmlns:w="http://schemas.openxmlformats.org/wordprocessingml/2006/main">
        <w:t xml:space="preserve">2. ເອຊາອີ 40:28-31 —ເຈົ້າ​ບໍ່​ຮູ້​ບໍ? ເຈົ້າບໍ່ໄດ້ຍິນບໍ? ພຣະ​ຜູ້​ເປັນ​ເຈົ້າ​ເປັນ​ພຣະ​ເຈົ້າ​ອັນ​ເປັນ​ນິດ, ຜູ້​ສ້າງ​ທີ່​ສຸດ​ຂອງ​ແຜ່ນ​ດິນ​ໂລກ. ລາວ​ຈະ​ບໍ່​ເມື່ອຍ​ລ້າ​ຫຼື​ອິດ​ເມື່ອຍ, ແລະ​ຄວາມ​ເຂົ້າ​ໃຈ​ຂອງ​ລາວ​ບໍ່​ມີ​ໃຜ​ສາມາດ​ເຂົ້າໃຈ​ໄດ້. ພະອົງ​ໃຫ້​ກຳລັງ​ແກ່​ຄົນ​ທີ່​ເມື່ອຍ​ລ້າ ແລະ​ເພີ່ມ​ພະລັງ​ຂອງ​ຄົນ​ທີ່​ອ່ອນແອ. ແມ່ນ​ແຕ່​ຄົນ​ໜຸ່ມ​ກໍ​ເມື່ອຍ​ລ້າ ແລະ​ອິດ​ເມື່ອຍ, ແລະ ຊາຍ​ໜຸ່ມ​ກໍ​ສະ​ດຸດ ແລະ ລົ້ມ; ແຕ່​ຜູ້​ທີ່​ຫວັງ​ໃນ​ພຣະ​ຜູ້​ເປັນ​ເຈົ້າ​ຈະ​ຕໍ່​ສູ້​ຄວາມ​ເຂັ້ມ​ແຂງ​ຂອງ​ເຂົາ​ເຈົ້າ. ພວກ​ເຂົາ​ຈະ​ບິນ​ຂຶ້ນ​ເທິງ​ປີກ​ຄື​ນົກ​ອິນ​ຊີ; ພວກ​ເຂົາ​ຈະ​ແລ່ນ​ແລະ​ບໍ່​ເມື່ອຍ, ພວກ​ເຂົາ​ເຈົ້າ​ຈະ​ຍ່າງ​ແລະ​ຈະ​ບໍ່​ໄດ້​ສະ​ຫມອງ.</w:t>
      </w:r>
    </w:p>
    <w:p/>
    <w:p>
      <w:r xmlns:w="http://schemas.openxmlformats.org/wordprocessingml/2006/main">
        <w:t xml:space="preserve">1 ກະສັດ 3:8 ແລະ​ຂ້າຣາຊການ​ຂອງ​ພຣະອົງ​ຢູ່​ໃນ​ທ່າມກາງ​ປະຊາຊົນ​ຂອງ​ພຣະອົງ ທີ່​ພຣະອົງ​ໄດ້​ເລືອກ​ໄວ້, ເປັນ​ຄົນ​ອັນ​ຍິ່ງໃຫຍ່, ທີ່​ນັບ​ບໍ່​ໄດ້ ຫລື ນັບ​ເປັນ​ຈຳນວນ​ຫລວງຫລາຍ.</w:t>
      </w:r>
    </w:p>
    <w:p/>
    <w:p>
      <w:r xmlns:w="http://schemas.openxmlformats.org/wordprocessingml/2006/main">
        <w:t xml:space="preserve">ຊາໂລໂມນ​ຂໍ​ສະຕິ​ປັນຍາ​ຈາກ​ພະເຈົ້າ​ເພື່ອ​ຈະ​ນຳພາ​ປະຊາຊົນ​ອິດສະລາແອນ​ເຊິ່ງ​ເປັນ​ຊາດ​ໃຫຍ່​ແລະ​ນັບ​ບໍ່​ຖ້ວນ.</w:t>
      </w:r>
    </w:p>
    <w:p/>
    <w:p>
      <w:r xmlns:w="http://schemas.openxmlformats.org/wordprocessingml/2006/main">
        <w:t xml:space="preserve">1. “ການດຳລົງຊີວິດຢ່າງສະຫຼາດ: ການນຳພາຢ່າງສະຫຼາດໝາຍເຖິງອັນໃດ?”</w:t>
      </w:r>
    </w:p>
    <w:p/>
    <w:p>
      <w:r xmlns:w="http://schemas.openxmlformats.org/wordprocessingml/2006/main">
        <w:t xml:space="preserve">2. "ຄຸນຄ່າຂອງຝູງຊົນ: ການໃຫ້ກຽດແກ່ຄົນຈໍານວນຫຼາຍທີ່ພວກເຮົານໍາພາ"</w:t>
      </w:r>
    </w:p>
    <w:p/>
    <w:p>
      <w:r xmlns:w="http://schemas.openxmlformats.org/wordprocessingml/2006/main">
        <w:t xml:space="preserve">1. ສຸພາສິດ 1:7 - "ຄວາມ​ຢຳເກງ​ພຣະ​ຜູ້​ເປັນ​ເຈົ້າ​ເປັນ​ການ​ເລີ່ມ​ຕົ້ນ​ຂອງ​ຄວາມ​ຮູ້; ຄົນ​ໂງ່​ດູ​ໝິ່ນ​ປັນຍາ​ແລະ​ຄຳ​ສັ່ງ​ສອນ."</w:t>
      </w:r>
    </w:p>
    <w:p/>
    <w:p>
      <w:r xmlns:w="http://schemas.openxmlformats.org/wordprocessingml/2006/main">
        <w:t xml:space="preserve">2 ເອເຟດ 4:1-3 “ເຫດສະນັ້ນ ເຮົາ​ຜູ້​ເປັນ​ຊະເລີຍ​ສຳລັບ​ອົງພຣະ​ຜູ້​ເປັນເຈົ້າ ຂໍ​ແນະນຳ​ເຈົ້າ​ທັງຫລາຍ​ໃຫ້​ເດີນ​ໄປ​ໃນ​ແບບ​ທີ່​ສົມຄວນ​ແກ່​ການ​ເອີ້ນ​ທີ່​ພຣະອົງ​ໄດ້​ເອີ້ນ​ນັ້ນ ດ້ວຍ​ຄວາມ​ຖ່ອມ​ໃຈ​ແລະ​ສຸພາບ​ອ່ອນໂຍນ ດ້ວຍ​ຄວາມ​ອົດທົນ ແລະ​ອົດທົນ​ຕໍ່​ກັນ​ແລະ​ກັນ. ໃນຄວາມຮັກ, ມີຄວາມກະຕືລືລົ້ນທີ່ຈະຮັກສາຄວາມສາມັກຄີຂອງພຣະວິນຍານໃນຄວາມຜູກພັນຂອງສັນຕິພາບ."</w:t>
      </w:r>
    </w:p>
    <w:p/>
    <w:p>
      <w:r xmlns:w="http://schemas.openxmlformats.org/wordprocessingml/2006/main">
        <w:t xml:space="preserve">1 ກະສັດ 3:9 ສະນັ້ນ ຂໍ​ໃຫ້​ຜູ້ຮັບໃຊ້​ຂອງ​ພຣະອົງ​ມີ​ໃຈ​ເຂົ້າໃຈ​ໃນ​ການ​ຕັດສິນ​ປະຊາຊົນ​ຂອງ​ພຣະອົງ ເພື່ອ​ຂ້ານ້ອຍ​ຈະ​ໄດ້​ເຂົ້າໃຈ​ລະຫວ່າງ​ຄວາມ​ດີ​ແລະ​ຄວາມ​ຊົ່ວ ເພາະ​ໃຜ​ຈະ​ຕັດສິນ​ປະຊາຊົນ​ອັນ​ຍິ່ງໃຫຍ່​ຂອງ​ພຣະອົງ​ໄດ້?</w:t>
      </w:r>
    </w:p>
    <w:p/>
    <w:p>
      <w:r xmlns:w="http://schemas.openxmlformats.org/wordprocessingml/2006/main">
        <w:t xml:space="preserve">ຊາໂລໂມນ​ຂໍ​ໃຫ້​ພະເຈົ້າ​ມີ​ໃຈ​ເຂົ້າ​ໃຈ​ເພື່ອ​ຕັດສິນ​ປະຊາຊົນ​ຂອງ​ພະເຈົ້າ ເພາະ​ພະອົງ​ບໍ່​ສາມາດ​ຕັດສິນ​ເຂົາ​ເຈົ້າ​ເອງ.</w:t>
      </w:r>
    </w:p>
    <w:p/>
    <w:p>
      <w:r xmlns:w="http://schemas.openxmlformats.org/wordprocessingml/2006/main">
        <w:t xml:space="preserve">1. "ປັນຍາຂອງຊາໂລໂມນ: ການສະແຫວງຫາຄວາມເຂົ້າໃຈຈາກພຣະເຈົ້າ"</w:t>
      </w:r>
    </w:p>
    <w:p/>
    <w:p>
      <w:r xmlns:w="http://schemas.openxmlformats.org/wordprocessingml/2006/main">
        <w:t xml:space="preserve">2. "ຂອງປະທານແຫ່ງການເຂົ້າໃຈຂອງພຣະເຈົ້າ: ວິທີການຕັດສິນລະຫວ່າງຄວາມດີແລະຄວາມຊົ່ວ."</w:t>
      </w:r>
    </w:p>
    <w:p/>
    <w:p>
      <w:r xmlns:w="http://schemas.openxmlformats.org/wordprocessingml/2006/main">
        <w:t xml:space="preserve">1. ມັດທາຍ 7:1-5 "ຢ່າຕັດສິນ, ເພື່ອບໍ່ໃຫ້ເຈົ້າຖືກຕັດສິນ."</w:t>
      </w:r>
    </w:p>
    <w:p/>
    <w:p>
      <w:r xmlns:w="http://schemas.openxmlformats.org/wordprocessingml/2006/main">
        <w:t xml:space="preserve">2. ສຸພາສິດ 3:5-6 “ຈົ່ງ​ໄວ້​ວາງໃຈ​ໃນ​ອົງພຣະ​ຜູ້​ເປັນເຈົ້າ​ດ້ວຍ​ສຸດ​ໃຈ ແລະ​ຢ່າ​ເຊື່ອຟັງ​ຄວາມ​ເຂົ້າໃຈ​ຂອງ​ຕົນ.”</w:t>
      </w:r>
    </w:p>
    <w:p/>
    <w:p>
      <w:r xmlns:w="http://schemas.openxmlformats.org/wordprocessingml/2006/main">
        <w:t xml:space="preserve">1 ກະສັດ 3:10 ແລະ​ຖ້ອຍຄຳ​ຂອງ​ພຣະເຈົ້າຢາເວ​ໄດ້​ເຮັດ​ໃຫ້​ກະສັດ​ໂຊໂລໂມນ​ໄດ້​ຖາມ​ເລື່ອງ​ນີ້.</w:t>
      </w:r>
    </w:p>
    <w:p/>
    <w:p>
      <w:r xmlns:w="http://schemas.openxmlformats.org/wordprocessingml/2006/main">
        <w:t xml:space="preserve">Passage Solomon ຖາມພຣະຜູ້ເປັນເຈົ້າສໍາລັບປັນຍາແລະພຣະຜູ້ເປັນເຈົ້າພໍໃຈ.</w:t>
      </w:r>
    </w:p>
    <w:p/>
    <w:p>
      <w:r xmlns:w="http://schemas.openxmlformats.org/wordprocessingml/2006/main">
        <w:t xml:space="preserve">1. ພະລັງແຫ່ງການອະທິຖານເພື່ອປັນຍາ.</w:t>
      </w:r>
    </w:p>
    <w:p/>
    <w:p>
      <w:r xmlns:w="http://schemas.openxmlformats.org/wordprocessingml/2006/main">
        <w:t xml:space="preserve">2. ພອນຂອງພຣະເຈົ້າຂອງຫົວໃຈສະຫລາດ.</w:t>
      </w:r>
    </w:p>
    <w:p/>
    <w:p>
      <w:r xmlns:w="http://schemas.openxmlformats.org/wordprocessingml/2006/main">
        <w:t xml:space="preserve">1. ຢາໂກໂບ 1:5 - "ຖ້າຜູ້ໃດໃນພວກທ່ານຂາດສະຕິປັນຍາ, ໃຫ້ຜູ້ນັ້ນທູນຂໍພຣະເຈົ້າ, ຜູ້ທີ່ໃຫ້ຄວາມໃຈບຸນແກ່ທຸກຄົນໂດຍບໍ່ມີການຕໍາຫນິ, ແລະມັນຈະຖືກມອບໃຫ້."</w:t>
      </w:r>
    </w:p>
    <w:p/>
    <w:p>
      <w:r xmlns:w="http://schemas.openxmlformats.org/wordprocessingml/2006/main">
        <w:t xml:space="preserve">2. ສຸພາສິດ 2:10-11 - "ດ້ວຍວ່າປັນຍາຈະເຂົ້າມາໃນໃຈຂອງເຈົ້າ, ແລະຄວາມຮູ້ຈະມີຄວາມສຸກກັບຈິດວິນຍານຂອງເຈົ້າ; ການຕັດສິນໃຈຈະເບິ່ງແຍງເຈົ້າ, ຄວາມເຂົ້າໃຈຈະປົກປ້ອງເຈົ້າ."</w:t>
      </w:r>
    </w:p>
    <w:p/>
    <w:p>
      <w:r xmlns:w="http://schemas.openxmlformats.org/wordprocessingml/2006/main">
        <w:t xml:space="preserve">1 ກະສັດ 3:11 ແລະ​ພຣະເຈົ້າ​ໄດ້​ກ່າວ​ກັບ​ລາວ​ວ່າ, ເພາະ​ເຈົ້າ​ໄດ້​ຂໍ​ສິ່ງ​ນີ້ ແລະ​ບໍ່​ໄດ້​ຂໍ​ໃຫ້​ເຈົ້າ​ມີ​ຊີວິດ​ຍືນຍາວ. ທັງ​ບໍ່​ໄດ້​ຂໍ​ຄວາມ​ຮັ່ງ​ມີ​ໃຫ້​ຕົນ​ເອງ, ຫລື ບໍ່​ໄດ້​ຂໍ​ເອົາ​ຊີ​ວິດ​ຂອງ​ສັດ​ຕູ​ຂອງ​ເຈົ້າ; ແຕ່​ໄດ້​ຂໍ​ໃຫ້​ຕົນ​ເອງ​ມີ​ຄວາມ​ເຂົ້າ​ໃຈ​ເພື່ອ​ແນມ​ເບິ່ງ​ການ​ພິ​ພາກ​ສາ​;</w:t>
      </w:r>
    </w:p>
    <w:p/>
    <w:p>
      <w:r xmlns:w="http://schemas.openxmlformats.org/wordprocessingml/2006/main">
        <w:t xml:space="preserve">ຊາໂລໂມນ​ໄດ້​ຂໍ​ສະຕິ​ປັນຍາ​ເພື່ອ​ປົກຄອງ​ອານາຈັກ​ຂອງ​ລາວ ແລະ​ພະເຈົ້າ​ກໍ​ຍອມ​ໃຫ້​ມັນ.</w:t>
      </w:r>
    </w:p>
    <w:p/>
    <w:p>
      <w:r xmlns:w="http://schemas.openxmlformats.org/wordprocessingml/2006/main">
        <w:t xml:space="preserve">1. ປັນຍາທີ່ຈະນໍາພາ: ການສຶກສາ 1 ກະສັດ 3:11</w:t>
      </w:r>
    </w:p>
    <w:p/>
    <w:p>
      <w:r xmlns:w="http://schemas.openxmlformats.org/wordprocessingml/2006/main">
        <w:t xml:space="preserve">2. ການສະແຫວງຫາທິດທາງຂອງພຣະເຈົ້າ: ການສະທ້ອນເຖິງ 1 ກະສັດ 3:11</w:t>
      </w:r>
    </w:p>
    <w:p/>
    <w:p>
      <w:r xmlns:w="http://schemas.openxmlformats.org/wordprocessingml/2006/main">
        <w:t xml:space="preserve">1. ຢາໂກໂບ 1:5 - "ຖ້າຜູ້ໃດໃນພວກທ່ານຂາດສະຕິປັນຍາ, ໃຫ້ຜູ້ນັ້ນທູນຂໍຈາກພຣະເຈົ້າ, ທີ່ປະທານໃຫ້ແກ່ມະນຸດທັງປວງຢ່າງເສລີ, ແລະບໍ່ upbraideth; ແລະມັນຈະໃຫ້ມັນ."</w:t>
      </w:r>
    </w:p>
    <w:p/>
    <w:p>
      <w:r xmlns:w="http://schemas.openxmlformats.org/wordprocessingml/2006/main">
        <w:t xml:space="preserve">2. ສຸພາສິດ 2:6 - "ສໍາລັບພຣະຜູ້ເປັນເຈົ້າໃຫ້ປັນຍາ: ຄວາມຮູ້ແລະຄວາມເຂົ້າໃຈອອກມາຈາກປາກຂອງພຣະອົງ."</w:t>
      </w:r>
    </w:p>
    <w:p/>
    <w:p>
      <w:r xmlns:w="http://schemas.openxmlformats.org/wordprocessingml/2006/main">
        <w:t xml:space="preserve">1 ກະສັດ 3:12 ຈົ່ງ​ເບິ່ງ, ເຮົາ​ໄດ້​ເຮັດ​ຕາມ​ຄຳ​ເວົ້າ​ຂອງ​ເຈົ້າ: ເບິ່ງ​ແມ, ເຮົາ​ໄດ້​ໃຫ້​ເຈົ້າ​ມີ​ໃຈ​ທີ່​ສະຫລາດ ແລະ ມີ​ຄວາມ​ເຂົ້າ​ໃຈ; ດັ່ງ​ນັ້ນ​ຈຶ່ງ​ບໍ່​ມີ​ໃຜ​ຄື​ເຈົ້າ​ກ່ອນ​ເຈົ້າ, ທັງ​ຫລັງ​ຈາກ​ເຈົ້າ​ຈະ​ບໍ່​ມີ​ຜູ້​ໃດ​ເກີດ​ຂຶ້ນ​ຄື​ກັບ​ເຈົ້າ.</w:t>
      </w:r>
    </w:p>
    <w:p/>
    <w:p>
      <w:r xmlns:w="http://schemas.openxmlformats.org/wordprocessingml/2006/main">
        <w:t xml:space="preserve">ພະເຈົ້າ​ໃຫ້​ຊາໂລໂມນ​ມີ​ຫົວ​ໃຈ​ທີ່​ມີ​ສະຕິ​ປັນຍາ​ແລະ​ມີ​ຄວາມ​ເຂົ້າ​ໃຈ ເຊິ່ງ​ເຮັດ​ໃຫ້​ລາວ​ບໍ່​ຄື​ກັບ​ກະສັດ​ຄົນ​ອື່ນ​ກ່ອນ​ຫຼື​ຫຼັງ​ຈາກ​ພະອົງ.</w:t>
      </w:r>
    </w:p>
    <w:p/>
    <w:p>
      <w:r xmlns:w="http://schemas.openxmlformats.org/wordprocessingml/2006/main">
        <w:t xml:space="preserve">1. ພະລັງແຫ່ງພອນຂອງພຣະເຈົ້າ: ຂອງຂວັນຂອງພຣະເຈົ້າເຮັດໃຫ້ພວກເຮົາເປັນເອກະລັກແນວໃດ</w:t>
      </w:r>
    </w:p>
    <w:p/>
    <w:p>
      <w:r xmlns:w="http://schemas.openxmlformats.org/wordprocessingml/2006/main">
        <w:t xml:space="preserve">2. ສະຕິປັນຍາແລະຄວາມເຂົ້າໃຈຈາກຂ້າງເທິງ: ອີງໃສ່ການຊີ້ນໍາຂອງພຣະເຈົ້າ</w:t>
      </w:r>
    </w:p>
    <w:p/>
    <w:p>
      <w:r xmlns:w="http://schemas.openxmlformats.org/wordprocessingml/2006/main">
        <w:t xml:space="preserve">1. ຢາໂກໂບ 1:5 - ຖ້າ​ຜູ້ໃດ​ໃນ​ພວກ​ເຈົ້າ​ຂາດ​ສະຕິ​ປັນຍາ ຈົ່ງ​ໃຫ້​ຜູ້​ນັ້ນ​ທູນ​ຂໍ​ຕໍ່​ພຣະເຈົ້າ ຜູ້​ຊົງ​ປະທານ​ໃຫ້​ແກ່​ຄົນ​ທັງປວງ​ໂດຍ​ບໍ່​ໝິ່ນປະໝາດ ແລະ​ຈະ​ໄດ້​ຮັບ​ພຣະອົງ.</w:t>
      </w:r>
    </w:p>
    <w:p/>
    <w:p>
      <w:r xmlns:w="http://schemas.openxmlformats.org/wordprocessingml/2006/main">
        <w:t xml:space="preserve">2 ຕີໂມເຕ 3:16 - ພຣະຄໍາພີທັງຫມົດແມ່ນຫາຍໃຈອອກໂດຍພຣະເຈົ້າແລະມີກໍາໄລສໍາລັບການສັ່ງສອນ, ສໍາລັບການຕິຕຽນ, ສໍາລັບການແກ້ໄຂ, ແລະການຝຶກອົບຮົມໃນຄວາມຊອບທໍາ.</w:t>
      </w:r>
    </w:p>
    <w:p/>
    <w:p>
      <w:r xmlns:w="http://schemas.openxmlformats.org/wordprocessingml/2006/main">
        <w:t xml:space="preserve">1 ກະສັດ 3:13 ແລະ​ເຮົາ​ໄດ້​ມອບ​ສິ່ງ​ທີ່​ເຈົ້າ​ບໍ່​ໄດ້​ຂໍ​ໃຫ້​ແກ່​ເຈົ້າ ທັງ​ຄວາມ​ຮັ່ງມີ ແລະ​ກຽດ​ສັກສີ​ນຳ​ອີກ ເພື່ອ​ວ່າ​ຈະ​ບໍ່​ມີ​ກະສັດ​ຄົນ​ໃດ​ໃນ​ບັນດາ​ກະສັດ​ຄື​ເຈົ້າ​ຕະຫລອດ​ເວລາ.</w:t>
      </w:r>
    </w:p>
    <w:p/>
    <w:p>
      <w:r xmlns:w="http://schemas.openxmlformats.org/wordprocessingml/2006/main">
        <w:t xml:space="preserve">ພະເຈົ້າ​ໄດ້​ໃຫ້​ກະສັດ​ຊາໂລໂມນ​ຮັ່ງມີ​ແລະ​ກຽດ​ສັກສີ, ເຮັດ​ໃຫ້​ລາວ​ຍິ່ງໃຫຍ່​ກວ່າ​ກະສັດ​ອື່ນໆ.</w:t>
      </w:r>
    </w:p>
    <w:p/>
    <w:p>
      <w:r xmlns:w="http://schemas.openxmlformats.org/wordprocessingml/2006/main">
        <w:t xml:space="preserve">1. ຄວາມເອື້ອເຟື້ອເພື່ອແຜ່ຂອງພຣະເຈົ້າ - ການຮັບຮູ້ແລະຮູ້ຈັກພອນຂອງພຣະເຈົ້າ</w:t>
      </w:r>
    </w:p>
    <w:p/>
    <w:p>
      <w:r xmlns:w="http://schemas.openxmlformats.org/wordprocessingml/2006/main">
        <w:t xml:space="preserve">2. ປັນຍາທາງວິນຍານ - ອໍານາດຂອງການສະແຫວງຫາປັນຍາຂອງພຣະເຈົ້າ</w:t>
      </w:r>
    </w:p>
    <w:p/>
    <w:p>
      <w:r xmlns:w="http://schemas.openxmlformats.org/wordprocessingml/2006/main">
        <w:t xml:space="preserve">1. ຢາໂກໂບ 1:5 - ຖ້າຜູ້ໃດໃນພວກທ່ານຂາດສະຕິປັນຍາ, ໃຫ້ເຂົາທູນຂໍຈາກພຣະເຈົ້າ, ທີ່ປະທານໃຫ້ມະນຸດທຸກຄົນຢ່າງເສລີ, ແລະບໍ່ໄດ້ຍົກຍ້ອງ;</w:t>
      </w:r>
    </w:p>
    <w:p/>
    <w:p>
      <w:r xmlns:w="http://schemas.openxmlformats.org/wordprocessingml/2006/main">
        <w:t xml:space="preserve">2. Psalm 37:4 - ຄວາມ​ສຸກ​ຕົວ​ທ່ານ​ເອງ​ໃນ​ພຣະ​ຜູ້​ເປັນ​ເຈົ້າ​; ແລະ ພຣະ ອົງ ຈະ ໃຫ້ ທ່ານ ຄວາມ ປາ ຖະ ຫນາ ຂອງ ຫົວ ໃຈ ຂອງ ທ່ານ.</w:t>
      </w:r>
    </w:p>
    <w:p/>
    <w:p>
      <w:r xmlns:w="http://schemas.openxmlformats.org/wordprocessingml/2006/main">
        <w:t xml:space="preserve">1 ກະສັດ 3:14 ແລະ​ຖ້າ​ເຈົ້າ​ເດີນ​ຕາມ​ທາງ​ຂອງ​ເຮົາ, ເພື່ອ​ຈະ​ຮັກສາ​ກົດບັນຍັດ​ຂອງ​ເຮົາ​ຕາມ​ທີ່​ດາວິດ​ບິດາ​ຂອງ​ເຈົ້າ​ໄດ້​ເດີນ​ໄປ ເຮົາ​ກໍ​ຈະ​ເຮັດ​ໃຫ້​ເຈົ້າ​ມີ​ອາຍຸ​ຍືນຍາວ​ໄປ.</w:t>
      </w:r>
    </w:p>
    <w:p/>
    <w:p>
      <w:r xmlns:w="http://schemas.openxmlformats.org/wordprocessingml/2006/main">
        <w:t xml:space="preserve">ພະເຈົ້າ​ສັນຍາ​ກັບ​ກະສັດ​ໂຊໂລໂມນ​ວ່າ ຖ້າ​ລາວ​ເຮັດ​ຕາມ​ກົດບັນຍັດ​ຂອງ​ພະເຈົ້າ​ຄື​ກັບ​ດາວິດ​ພໍ່​ຂອງ​ລາວ ລາວ​ຈະ​ໄດ້​ຮັບ​ພອນ​ໃຫ້​ມີ​ຊີວິດ​ຍືນ​ຍາວ.</w:t>
      </w:r>
    </w:p>
    <w:p/>
    <w:p>
      <w:r xmlns:w="http://schemas.openxmlformats.org/wordprocessingml/2006/main">
        <w:t xml:space="preserve">1. ພອນທີ່ແທ້ຈິງມາຈາກການປະຕິບັດຕາມພຣະຄໍາຂອງພຣະເຈົ້າ.</w:t>
      </w:r>
    </w:p>
    <w:p/>
    <w:p>
      <w:r xmlns:w="http://schemas.openxmlformats.org/wordprocessingml/2006/main">
        <w:t xml:space="preserve">2. ການເຊື່ອຟັງພຣະບັນຍັດຂອງພຣະເຈົ້າເຮັດໃຫ້ຊີວິດ ແລະຄວາມສຸກ.</w:t>
      </w:r>
    </w:p>
    <w:p/>
    <w:p>
      <w:r xmlns:w="http://schemas.openxmlformats.org/wordprocessingml/2006/main">
        <w:t xml:space="preserve">1 ພຣະບັນຍັດສອງ 5:33 “ຈົ່ງ​ເດີນ​ຕາມ​ທາງ​ທີ່​ອົງພຣະ​ຜູ້​ເປັນເຈົ້າ ພຣະເຈົ້າ​ຂອງ​ເຈົ້າ​ໄດ້​ສັ່ງ​ເຈົ້າ, ເພື່ອ​ເຈົ້າ​ຈະ​ມີ​ຊີວິດ​ຢູ່ ແລະ​ຈະ​ຢູ່​ກັບ​ເຈົ້າ​ໄດ້​ດີ ແລະ​ເຈົ້າ​ຈະ​ມີ​ຊີວິດ​ຍືນຍາວ​ຢູ່​ໃນ​ດິນແດນ​ທີ່​ເຈົ້າ​ຈະ​ໄດ້​ຄອບຄອງ. .</w:t>
      </w:r>
    </w:p>
    <w:p/>
    <w:p>
      <w:r xmlns:w="http://schemas.openxmlformats.org/wordprocessingml/2006/main">
        <w:t xml:space="preserve">2. Psalm 119:32 - ຂ້າ​ພະ​ເຈົ້າ​ຈະ​ແລ່ນ​ໄປ​ໃນ​ທາງ​ຂອງ​ພຣະ​ບັນ​ຍັດ​ຂອງ​ທ່ານ​ໃນ​ເວ​ລາ​ທີ່​ທ່ານ​ເຮັດ​ໃຫ້​ໃຈ​ຂອງ​ຂ້າ​ພະ​ເຈົ້າ​ຂະ​ຫຍາຍ.</w:t>
      </w:r>
    </w:p>
    <w:p/>
    <w:p>
      <w:r xmlns:w="http://schemas.openxmlformats.org/wordprocessingml/2006/main">
        <w:t xml:space="preserve">1 ກະສັດ 3:15 ແລະ​ຊາໂລໂມນ​ຕື່ນ​ຂຶ້ນ; ແລະ, ຈົ່ງເບິ່ງ, ມັນແມ່ນຄວາມຝັນ. ແລະ​ເພິ່ນ​ໄດ້​ມາ​ທີ່​ເຢຣູ​ຊາເລັມ, ແລະ​ຢືນ​ຢູ່​ຕໍ່​ຫນ້າ​ຫີບ​ພັນ​ທະ​ສັນ​ຍາ​ຂອງ​ພຣະ​ຜູ້​ເປັນ​ເຈົ້າ, ແລະ​ຖວາຍ​ເຄື່ອງ​ເຜົາ​ບູຊາ, ແລະ​ຖວາຍ​ເຄື່ອງ​ບູຊາ​ເພື່ອ​ສັນ​ຕິ​ພາບ, ແລະ​ໄດ້​ເຮັດ​ງານ​ລ້ຽງ​ກັບ​ຂ້າ​ໃຊ້​ທັງ​ຫມົດ​ຂອງ​ພຣະ​ອົງ.</w:t>
      </w:r>
    </w:p>
    <w:p/>
    <w:p>
      <w:r xmlns:w="http://schemas.openxmlformats.org/wordprocessingml/2006/main">
        <w:t xml:space="preserve">ຊາໂລໂມນ​ໄດ້​ຝັນ ແລະ​ເມື່ອ​ລາວ​ຕື່ນ​ຂຶ້ນ ລາວ​ກໍ​ໄປ​ທີ່​ຫີບ​ພັນທະສັນຍາ​ໃນ​ນະຄອນ​ເຢຣູຊາເລັມ ເພື່ອ​ຖວາຍ​ເຄື່ອງ​ເຜົາ​ບູຊາ ແລະ​ເຄື່ອງ​ບູຊາ​ເພື່ອ​ສັນຕິສຸກ ແລະ​ມີ​ງານ​ລ້ຽງ​ກັບ​ຄົນ​ຮັບໃຊ້​ທັງໝົດ​ຂອງ​ພຣະອົງ.</w:t>
      </w:r>
    </w:p>
    <w:p/>
    <w:p>
      <w:r xmlns:w="http://schemas.openxmlformats.org/wordprocessingml/2006/main">
        <w:t xml:space="preserve">1. ພະລັງຂອງຄວາມຝັນ: ວິທີການຕີຄວາມໝາຍ ແລະປະຕິບັດຕໍ່ພວກມັນ</w:t>
      </w:r>
    </w:p>
    <w:p/>
    <w:p>
      <w:r xmlns:w="http://schemas.openxmlformats.org/wordprocessingml/2006/main">
        <w:t xml:space="preserve">2. ພັນທະສັນຍາຂອງພຣະຜູ້ເປັນເຈົ້າ: ຄວາມເຂົ້າໃຈຄວາມສໍາຄັນ ແລະຄວາມຮັບຜິດຊອບຂອງພວກເຮົາ</w:t>
      </w:r>
    </w:p>
    <w:p/>
    <w:p>
      <w:r xmlns:w="http://schemas.openxmlformats.org/wordprocessingml/2006/main">
        <w:t xml:space="preserve">1. 1 ກະສັດ 3:15 - ແລະຊາໂລໂມນຕື່ນ; ແລະ, ຈົ່ງເບິ່ງ, ມັນແມ່ນຄວາມຝັນ. ແລະ​ເພິ່ນ​ໄດ້​ມາ​ທີ່​ເຢຣູ​ຊາເລັມ, ແລະ​ຢືນ​ຢູ່​ຕໍ່​ຫນ້າ​ຫີບ​ພັນ​ທະ​ສັນ​ຍາ​ຂອງ​ພຣະ​ຜູ້​ເປັນ​ເຈົ້າ, ແລະ​ຖວາຍ​ເຄື່ອງ​ເຜົາ​ບູຊາ, ແລະ​ຖວາຍ​ເຄື່ອງ​ບູຊາ​ເພື່ອ​ສັນ​ຕິ​ພາບ, ແລະ​ໄດ້​ເຮັດ​ງານ​ລ້ຽງ​ກັບ​ຂ້າ​ໃຊ້​ທັງ​ຫມົດ​ຂອງ​ພຣະ​ອົງ.</w:t>
      </w:r>
    </w:p>
    <w:p/>
    <w:p>
      <w:r xmlns:w="http://schemas.openxmlformats.org/wordprocessingml/2006/main">
        <w:t xml:space="preserve">2 ເຮັບເຣີ 9:15 ແລະ​ດ້ວຍ​ເຫດ​ນີ້​ລາວ​ຈຶ່ງ​ເປັນ​ຜູ້​ໄກ່ເກ່ຍ​ໃນ​ພຣະ​ຄຳ​ພີ​ໃໝ່, ວ່າ​ດ້ວຍ​ຄວາມ​ຕາຍ, ເພື່ອ​ການ​ໄຖ່​ບາບ​ທີ່​ຢູ່​ໃຕ້​ພຣະ​ຄຳ​ພີ​ຄັ້ງ​ທຳ​ອິດ, ຜູ້​ທີ່​ຖືກ​ເອີ້ນ​ຈະ​ໄດ້​ຮັບ​ພຣະ​ຄຳ​ສັນ​ຍາ​ແຫ່ງ​ມໍ​ລະ​ດົກ​ນິ​ລັນ​ດອນ. .</w:t>
      </w:r>
    </w:p>
    <w:p/>
    <w:p>
      <w:r xmlns:w="http://schemas.openxmlformats.org/wordprocessingml/2006/main">
        <w:t xml:space="preserve">1 ກະສັດ 3:16 ແລ້ວ​ມີ​ຍິງ​ສອງ​ຄົນ​ທີ່​ເປັນ​ໂສເພນີ​ມາ​ຫາ​ກະສັດ ແລະ​ຢືນ​ຢູ່​ຕໍ່ໜ້າ​ເພິ່ນ.</w:t>
      </w:r>
    </w:p>
    <w:p/>
    <w:p>
      <w:r xmlns:w="http://schemas.openxmlformats.org/wordprocessingml/2006/main">
        <w:t xml:space="preserve">ຜູ້ຍິງສອງຄົນທີ່ເປັນໂສເພນີໄດ້ເຂົ້າຫາກະສັດຊາໂລໂມນເພື່ອຕັດສິນ.</w:t>
      </w:r>
    </w:p>
    <w:p/>
    <w:p>
      <w:r xmlns:w="http://schemas.openxmlformats.org/wordprocessingml/2006/main">
        <w:t xml:space="preserve">1. ພະລັງຂອງການພິພາກສາທີ່ສະຫລາດ: ການສະທ້ອນເຖິງ 1 ກະສັດ 3:16</w:t>
      </w:r>
    </w:p>
    <w:p/>
    <w:p>
      <w:r xmlns:w="http://schemas.openxmlformats.org/wordprocessingml/2006/main">
        <w:t xml:space="preserve">2. ພອນ​ແຫ່ງ​ສະຕິ​ປັນຍາ: 1 ກະສັດ 3:16 ສອນ​ເຮົາ​ແນວ​ໃດ​ໃຫ້​ສະແຫວງ​ຫາ​ຄວາມ​ປະສົງ​ຂອງ​ພະເຈົ້າ.</w:t>
      </w:r>
    </w:p>
    <w:p/>
    <w:p>
      <w:r xmlns:w="http://schemas.openxmlformats.org/wordprocessingml/2006/main">
        <w:t xml:space="preserve">1. ສຸພາສິດ 2:6-8, ສໍາລັບພຣະຜູ້ເປັນເຈົ້າໃຫ້ປັນຍາ; ຄວາມຮູ້ແລະຄວາມເຂົ້າໃຈມາຈາກປາກຂອງລາວ; ລາວເກັບຮັກສາສະຕິປັນຍາອັນດີສຳລັບຄົນທ່ຽງທຳ; ພຣະອົງ​ເປັນ​ເຄື່ອງ​ປ້ອງ​ກັນ​ຜູ້​ທີ່​ເດີນ​ໄປ​ໃນ​ຄວາມ​ສັດຊື່, ຮັກສາ​ເສັ້ນທາງ​ແຫ່ງ​ຄວາມ​ຍຸດຕິທຳ ແລະ​ເຝົ້າ​ເບິ່ງ​ທາງ​ຂອງ​ໄພ່ພົນ​ຂອງ​ພຣະອົງ.</w:t>
      </w:r>
    </w:p>
    <w:p/>
    <w:p>
      <w:r xmlns:w="http://schemas.openxmlformats.org/wordprocessingml/2006/main">
        <w:t xml:space="preserve">2. ຢາໂກໂບ 1:5, ຖ້າ​ຜູ້ໃດ​ໃນ​ພວກ​ເຈົ້າ​ຂາດ​ສະຕິ​ປັນຍາ ຈົ່ງ​ໃຫ້​ລາວ​ທູນ​ຂໍ​ພຣະເຈົ້າ ຜູ້​ຊົງ​ໂຜດ​ປະທານ​ໃຫ້​ແກ່​ທຸກ​ຄົນ​ໂດຍ​ບໍ່​ໝິ່ນປະໝາດ ແລະ​ມັນ​ຈະ​ໄດ້​ຮັບ.</w:t>
      </w:r>
    </w:p>
    <w:p/>
    <w:p>
      <w:r xmlns:w="http://schemas.openxmlformats.org/wordprocessingml/2006/main">
        <w:t xml:space="preserve">1 ກະສັດ 3:17 ແລະ​ຜູ້​ຍິງ​ຄົນ​ໜຶ່ງ​ໄດ້​ເວົ້າ​ວ່າ, “ຂ້າ​ພະ​ເຈົ້າ​ເອີຍ, ຂ້າ​ພະ​ເຈົ້າ​ກັບ​ຜູ້​ຍິງ​ຄົນ​ນີ້​ຢູ່​ໃນ​ເຮືອນ​ດຽວ. ແລະ​ຂ້າ​ພະ​ເຈົ້າ​ໄດ້​ຮັບ​ການ​ປົດ​ປ່ອຍ​ຂອງ​ເດັກ​ນ້ອຍ​ກັບ​ນາງ​ຢູ່​ໃນ​ເຮືອນ.</w:t>
      </w:r>
    </w:p>
    <w:p/>
    <w:p>
      <w:r xmlns:w="http://schemas.openxmlformats.org/wordprocessingml/2006/main">
        <w:t xml:space="preserve">ແມ່ຍິງສອງຄົນຢູ່ບ້ານດຽວກັນເກີດລູກຢູ່ໃນເຮືອນດຽວກັນ.</w:t>
      </w:r>
    </w:p>
    <w:p/>
    <w:p>
      <w:r xmlns:w="http://schemas.openxmlformats.org/wordprocessingml/2006/main">
        <w:t xml:space="preserve">1. ພຣະເຈົ້າເອົາຄົນມາຮ່ວມກັນໃນທາງທີ່ບໍ່ຄາດຄິດ.</w:t>
      </w:r>
    </w:p>
    <w:p/>
    <w:p>
      <w:r xmlns:w="http://schemas.openxmlformats.org/wordprocessingml/2006/main">
        <w:t xml:space="preserve">2. ແຜນຂອງພຣະເຈົ້າໃຫຍ່ກວ່າຕົວເຮົາເອງ.</w:t>
      </w:r>
    </w:p>
    <w:p/>
    <w:p>
      <w:r xmlns:w="http://schemas.openxmlformats.org/wordprocessingml/2006/main">
        <w:t xml:space="preserve">1. Romans 8:28 - ແລະພວກເຮົາຮູ້ວ່າສິ່ງທັງຫມົດເຮັດວຽກຮ່ວມກັນເພື່ອຄວາມດີກັບຜູ້ທີ່ຮັກພຣະເຈົ້າ, ກັບຜູ້ທີ່ຖືກເອີ້ນຕາມຈຸດປະສົງຂອງພຣະອົງ.</w:t>
      </w:r>
    </w:p>
    <w:p/>
    <w:p>
      <w:r xmlns:w="http://schemas.openxmlformats.org/wordprocessingml/2006/main">
        <w:t xml:space="preserve">2. Psalm 33:11 - ຄໍາ​ແນະ​ນໍາ​ຂອງ​ພຣະ​ຜູ້​ເປັນ​ເຈົ້າ​ຢືນ​ຢູ່​ຕະ​ຫຼອດ​ໄປ​, ຄວາມ​ຄິດ​ຂອງ​ໃຈ​ຂອງ​ພຣະ​ອົງ​ຕໍ່​ທຸກ​ລຸ້ນ​.</w:t>
      </w:r>
    </w:p>
    <w:p/>
    <w:p>
      <w:r xmlns:w="http://schemas.openxmlformats.org/wordprocessingml/2006/main">
        <w:t xml:space="preserve">1 ກະສັດ 3:18 ແລະ​ເຫດການ​ໄດ້​ບັງ​ເກີດ​ຂຶ້ນ​ຄື ໃນ​ມື້​ທີ​ສາມ​ຫລັງ​ຈາກ​ນັ້ນ​ຂ້າ​ພະ​ເຈົ້າ​ໄດ້​ຖືກ​ປົດ​ປ່ອຍ, ຍິງ​ຜູ້​ນີ້​ກໍ​ຖືກ​ປົດ​ປ່ອຍ​ຄື​ກັນ: ແລະ ພວກ​ເຮົາ​ກໍ​ຢູ່​ນຳ​ກັນ; ບໍ່​ມີ​ຄົນ​ແປກ​ໜ້າ​ຢູ່​ກັບ​ພວກ​ເຮົາ​ໃນ​ເຮືອນ, ນອກ​ຈາກ​ພວກ​ເຮົາ​ສອງ​ຄົນ​ໃນ​ບ້ານ.</w:t>
      </w:r>
    </w:p>
    <w:p/>
    <w:p>
      <w:r xmlns:w="http://schemas.openxmlformats.org/wordprocessingml/2006/main">
        <w:t xml:space="preserve">ສອງ​ຄົນ​ຢູ່​ໃນ​ເຮືອນ​ຢູ່​ນຳ​ກັນ, ບໍ່​ມີ​ໃຜ​ຢູ່​ນຳ.</w:t>
      </w:r>
    </w:p>
    <w:p/>
    <w:p>
      <w:r xmlns:w="http://schemas.openxmlformats.org/wordprocessingml/2006/main">
        <w:t xml:space="preserve">1. ການ​ປົກ​ປ້ອງ​ຂອງ​ພະເຈົ້າ​ຢູ່​ກັບ​ເຮົາ​ສະເໝີ ເຖິງ​ແມ່ນ​ຢູ່​ໃນ​ບ່ອນ​ໂດດ​ດ່ຽວ​ທີ່​ສຸດ.</w:t>
      </w:r>
    </w:p>
    <w:p/>
    <w:p>
      <w:r xmlns:w="http://schemas.openxmlformats.org/wordprocessingml/2006/main">
        <w:t xml:space="preserve">2. ເຮົາ​ສາມາດ​ຫັນ​ໄປ​ຫາ​ພະເຈົ້າ​ໄດ້​ສະເໝີ​ໃນ​ເວລາ​ທີ່​ຕ້ອງການ ເຖິງ​ແມ່ນ​ວ່າ​ເຮົາ​ຮູ້ສຶກ​ໂດດ​ດ່ຽວ.</w:t>
      </w:r>
    </w:p>
    <w:p/>
    <w:p>
      <w:r xmlns:w="http://schemas.openxmlformats.org/wordprocessingml/2006/main">
        <w:t xml:space="preserve">1. Psalm 91:11 - ເພາະ​ວ່າ​ພຣະ​ອົງ​ຈະ​ບັນ​ຊາ​ເທວະ​ດາ​ຂອງ​ຕົນ​ກ່ຽວ​ກັບ​ທ່ານ​ໃຫ້​ປົກ​ປັກ​ຮັກ​ສາ​ທ່ານ​ໃນ​ທຸກ​ວິ​ທີ​ການ​ຂອງ​ທ່ານ.</w:t>
      </w:r>
    </w:p>
    <w:p/>
    <w:p>
      <w:r xmlns:w="http://schemas.openxmlformats.org/wordprocessingml/2006/main">
        <w:t xml:space="preserve">2. ເອ​ຊາ​ຢາ 41:10 - ດັ່ງ​ນັ້ນ​ບໍ່​ຕ້ອງ​ຢ້ານ, ສໍາ​ລັບ​ຂ້າ​ພະ​ເຈົ້າ​ກັບ​ທ່ານ; ຢ່າຕົກໃຈ ເພາະເຮົາຄືພຣະເຈົ້າຂອງເຈົ້າ. ເຮົາ​ຈະ​ເສີມ​ກຳລັງ​ເຈົ້າ ແລະ​ຊ່ວຍ​ເຈົ້າ; ຂ້າພະເຈົ້າຈະສະຫນັບສະຫນູນທ່ານດ້ວຍມືຂວາອັນຊອບທໍາຂອງຂ້າພະເຈົ້າ.</w:t>
      </w:r>
    </w:p>
    <w:p/>
    <w:p>
      <w:r xmlns:w="http://schemas.openxmlformats.org/wordprocessingml/2006/main">
        <w:t xml:space="preserve">1 ກະສັດ 3:19 ແລະ​ລູກ​ຂອງ​ຍິງ​ຄົນ​ນີ້​ໄດ້​ຕາຍ​ໄປ​ໃນ​ກາງຄືນ; ເພາະວ່ານາງວາງມັນ.</w:t>
      </w:r>
    </w:p>
    <w:p/>
    <w:p>
      <w:r xmlns:w="http://schemas.openxmlformats.org/wordprocessingml/2006/main">
        <w:t xml:space="preserve">ຜູ້ຍິງຄົນໜຶ່ງຂ້າລູກຂອງລາວໂດຍບໍ່ຕັ້ງໃຈໂດຍການວາງມັນໄວ້ໃນບ່ອນນອນ.</w:t>
      </w:r>
    </w:p>
    <w:p/>
    <w:p>
      <w:r xmlns:w="http://schemas.openxmlformats.org/wordprocessingml/2006/main">
        <w:t xml:space="preserve">1. ຄວາມໂສກເສົ້າຂອງການບໍ່ສົນໃຈ: ບົດຮຽນຈາກ 1 ກະສັດ 3:19</w:t>
      </w:r>
    </w:p>
    <w:p/>
    <w:p>
      <w:r xmlns:w="http://schemas.openxmlformats.org/wordprocessingml/2006/main">
        <w:t xml:space="preserve">2. ຄວາມ​ສຳຄັນ​ຂອງ​ຄວາມ​ເອົາ​ໃຈ​ໃສ່​ໃນ​ການ​ເປັນ​ພໍ່​ແມ່: ສິ່ງ​ທີ່​ເຮົາ​ໄດ້​ຮຽນ​ຈາກ 1 ກະສັດ 3:19</w:t>
      </w:r>
    </w:p>
    <w:p/>
    <w:p>
      <w:r xmlns:w="http://schemas.openxmlformats.org/wordprocessingml/2006/main">
        <w:t xml:space="preserve">1. ສຸພາສິດ 6:6-8 - ໄປ​ຫາ​ມົດ ເຈົ້າ​ຂີ້ຄ້ານ; ພິຈາລະນາວິທີການຂອງມັນແລະສະຫລາດ! ມັນ​ບໍ່​ມີ​ຜູ້​ບັນຊາ​ການ, ບໍ່​ມີ​ຜູ້​ດູ​ແລ ຫລື​ຜູ້​ປົກຄອງ, ແຕ່​ມັນ​ເກັບ​ເຄື່ອງ​ຂອງ​ມັນ​ໄວ້​ໃນ​ລະດູ​ຮ້ອນ ແລະ​ເກັບ​ເອົາ​ອາຫານ​ໃນ​ຍາມ​ເກັບ​ກ່ຽວ.</w:t>
      </w:r>
    </w:p>
    <w:p/>
    <w:p>
      <w:r xmlns:w="http://schemas.openxmlformats.org/wordprocessingml/2006/main">
        <w:t xml:space="preserve">2. Psalm 127:3 - ຈົ່ງ​ເບິ່ງ, ເດັກ​ນ້ອຍ​ເປັນ​ມໍ​ລະ​ດົກ​ຈາກ​ພຣະ​ຜູ້​ເປັນ​ເຈົ້າ, ຫມາກ​ຂອງ​ມົດ​ລູກ​ເປັນ​ລາງ​ວັນ.</w:t>
      </w:r>
    </w:p>
    <w:p/>
    <w:p>
      <w:r xmlns:w="http://schemas.openxmlformats.org/wordprocessingml/2006/main">
        <w:t xml:space="preserve">1 ກະສັດ 3:20 ນາງ​ໄດ້​ລຸກ​ຂຶ້ນ​ໃນ​ເວລາ​ທ່ຽງ​ຄືນ, ແລະ​ໄດ້​ເອົາ​ລູກ​ຊາຍ​ຂອງ​ຂ້າພະເຈົ້າ​ໄປ​ຈາກ​ຂ້າງ​ຂ້າພະເຈົ້າ, ໃນ​ຂະນະ​ທີ່​ນາງ​ສາວ​ຂອງ​ທ່ານ​ກຳລັງ​ນອນ​ຫລັບ​ຢູ່ ແລະ​ເອົາ​ລູກ​ທີ່​ຕາຍ​ໄປ​ວາງ​ໄວ້​ໃນ​ເອິກ​ຂອງ​ຂ້າພະເຈົ້າ.</w:t>
      </w:r>
    </w:p>
    <w:p/>
    <w:p>
      <w:r xmlns:w="http://schemas.openxmlformats.org/wordprocessingml/2006/main">
        <w:t xml:space="preserve">ຜູ້​ຍິງ​ຄົນ​ໜຶ່ງ​ໄດ້​ປ່ຽນ​ລູກ​ທີ່​ຕາຍ​ໄປ​ກັບ​ລູກ​ຊາຍ​ຂອງ​ກະສັດ​ໂຊໂລໂມນ​ໃນ​ຕອນ​ກາງ​ຄືນ​ໃນ​ຂະນະ​ທີ່​ຍິງ​ນັ້ນ​ນອນ​ຫລັບ.</w:t>
      </w:r>
    </w:p>
    <w:p/>
    <w:p>
      <w:r xmlns:w="http://schemas.openxmlformats.org/wordprocessingml/2006/main">
        <w:t xml:space="preserve">1. ການສະຫນອງຂອງພຣະເຈົ້າແມ່ນຢູ່ໃນຊ່ວງເວລາທີ່ມືດມົວທີ່ສຸດຂອງພວກເຮົາ.</w:t>
      </w:r>
    </w:p>
    <w:p/>
    <w:p>
      <w:r xmlns:w="http://schemas.openxmlformats.org/wordprocessingml/2006/main">
        <w:t xml:space="preserve">2. ເຮົາ​ສາມາດ​ໄວ້​ວາງ​ໃຈ​ໃນ​ການ​ປົກຄອງ​ຂອງ​ພະເຈົ້າ​ໃນ​ຊີວິດ​ຂອງ​ເຮົາ​ແລະ​ລູກໆ​ຂອງ​ເຮົາ.</w:t>
      </w:r>
    </w:p>
    <w:p/>
    <w:p>
      <w:r xmlns:w="http://schemas.openxmlformats.org/wordprocessingml/2006/main">
        <w:t xml:space="preserve">1. Romans 8:28 - ແລະພວກເຮົາຮູ້ວ່າສໍາລັບຜູ້ທີ່ຮັກພຣະເຈົ້າທຸກສິ່ງເຮັດວຽກຮ່ວມກັນເພື່ອຄວາມດີ, ສໍາລັບຜູ້ທີ່ຖືກເອີ້ນຕາມຈຸດປະສົງຂອງພຣະອົງ.</w:t>
      </w:r>
    </w:p>
    <w:p/>
    <w:p>
      <w:r xmlns:w="http://schemas.openxmlformats.org/wordprocessingml/2006/main">
        <w:t xml:space="preserve">2. Psalm 127:3 - ຈົ່ງ​ເບິ່ງ, ເດັກ​ນ້ອຍ​ເປັນ​ມໍ​ລະ​ດົກ​ຈາກ​ພຣະ​ຜູ້​ເປັນ​ເຈົ້າ, ຫມາກ​ຂອງ​ມົດ​ລູກ​ເປັນ​ລາງ​ວັນ.</w:t>
      </w:r>
    </w:p>
    <w:p/>
    <w:p>
      <w:r xmlns:w="http://schemas.openxmlformats.org/wordprocessingml/2006/main">
        <w:t xml:space="preserve">1 ກະສັດ 3:21 ເມື່ອ​ຂ້າພະເຈົ້າ​ລຸກ​ຂຶ້ນ​ໃນ​ຕອນ​ເຊົ້າ​ເພື່ອ​ໃຫ້​ລູກ​ດູດ​ນົມ, ຈົ່ງ​ເບິ່ງ, ມັນ​ກໍ​ຕາຍ​ແລ້ວ, ແຕ່​ເມື່ອ​ຂ້າພະເຈົ້າ​ໄດ້​ພິຈາລະນາ​ເຖິງ​ຕອນ​ເຊົ້າ​ແລ້ວ, ເບິ່ງ​ແມ, ມັນ​ບໍ່​ແມ່ນ​ລູກ​ຂອງ​ຂ້າພະເຈົ້າ​ທີ່​ໄດ້​ຮັບ.</w:t>
      </w:r>
    </w:p>
    <w:p/>
    <w:p>
      <w:r xmlns:w="http://schemas.openxmlformats.org/wordprocessingml/2006/main">
        <w:t xml:space="preserve">ລູກຊາຍຂອງຜູ້ຍິງຄົນໜຶ່ງໄດ້ເສຍຊີວິດໃນເວລາກາງຄືນ, ແຕ່ເມື່ອມີການກວດກາຢ່າງໃກ້ຊິດໃນຕອນເຊົ້າ, ນາງຮູ້ວ່າບໍ່ແມ່ນລູກຂອງຕົນເອງ.</w:t>
      </w:r>
    </w:p>
    <w:p/>
    <w:p>
      <w:r xmlns:w="http://schemas.openxmlformats.org/wordprocessingml/2006/main">
        <w:t xml:space="preserve">1. ການປອບໂຍນຂອງພຣະເຈົ້າໃນເວລາທີ່ຄວາມໂສກເສົ້າ</w:t>
      </w:r>
    </w:p>
    <w:p/>
    <w:p>
      <w:r xmlns:w="http://schemas.openxmlformats.org/wordprocessingml/2006/main">
        <w:t xml:space="preserve">2. ຊອກຫາຄວາມເຂັ້ມແຂງໃນເວລາທີ່ມີຄວາມຫຍຸ້ງຍາກ</w:t>
      </w:r>
    </w:p>
    <w:p/>
    <w:p>
      <w:r xmlns:w="http://schemas.openxmlformats.org/wordprocessingml/2006/main">
        <w:t xml:space="preserve">1. ເອຊາຢາ 41:10 "ຢ່າຢ້ານ, ເພາະວ່າຂ້ອຍຢູ່ກັບເຈົ້າ; ຢ່າຕົກໃຈ, ເພາະວ່າຂ້ອຍເປັນພຣະເຈົ້າຂອງເຈົ້າ, ຂ້ອຍຈະເສີມສ້າງເຈົ້າ, ຂ້ອຍຈະຊ່ວຍເຈົ້າ, ຂ້ອຍຈະຊ່ວຍເຈົ້າດ້ວຍມືຂວາຂອງຂ້ອຍ."</w:t>
      </w:r>
    </w:p>
    <w:p/>
    <w:p>
      <w:r xmlns:w="http://schemas.openxmlformats.org/wordprocessingml/2006/main">
        <w:t xml:space="preserve">2. ໂຢບ 14:1 "ຜູ້ຊາຍທີ່ເກີດຈາກແມ່ຍິງແມ່ນສອງສາມມື້, ແລະເຕັມໄປດ້ວຍບັນຫາ."</w:t>
      </w:r>
    </w:p>
    <w:p/>
    <w:p>
      <w:r xmlns:w="http://schemas.openxmlformats.org/wordprocessingml/2006/main">
        <w:t xml:space="preserve">1 ກະສັດ 3:22 ແລະ​ຍິງ​ອີກ​ຄົນ​ໜຶ່ງ​ເວົ້າ​ວ່າ, “ບໍ່​ເລີຍ; ແຕ່​ຜູ້​ທີ່​ມີ​ຊີວິດ​ຢູ່​ແມ່ນ​ລູກ​ຂອງ​ຂ້ອຍ, ແລະ​ຄົນ​ຕາຍ​ແມ່ນ​ລູກ​ຂອງ​ເຈົ້າ. ແລະນີ້ເວົ້າວ່າ, ບໍ່; ແຕ່​ຄົນ​ຕາຍ​ແມ່ນ​ລູກ​ຊາຍ​ຂອງ​ເຈົ້າ, ແລະ​ຄົນ​ທີ່​ມີ​ຊີວິດ​ຢູ່​ເປັນ​ລູກ​ຂອງ​ຂ້ອຍ. ດັ່ງນັ້ນ ພວກເຂົາ​ຈຶ່ງ​ເວົ້າ​ຕໍ່​ກະສັດ.</w:t>
      </w:r>
    </w:p>
    <w:p/>
    <w:p>
      <w:r xmlns:w="http://schemas.openxmlformats.org/wordprocessingml/2006/main">
        <w:t xml:space="preserve">ມີ​ຍິງ​ສອງ​ຄົນ​ມາ​ຕໍ່​ໜ້າ​ກະສັດ​ໂຊໂລໂມນ​ດ້ວຍ​ການ​ໂຕ້​ຖຽງ​ກັນ​ກ່ຽວ​ກັບ​ລູກຊາຍ​ຜູ້​ມີ​ຊີວິດ​ຢູ່ ແລະ​ລູກຊາຍ​ທີ່​ຕາຍໄປ.</w:t>
      </w:r>
    </w:p>
    <w:p/>
    <w:p>
      <w:r xmlns:w="http://schemas.openxmlformats.org/wordprocessingml/2006/main">
        <w:t xml:space="preserve">1. ຮຽນຮູ້ຄວາມສໍາຄັນຂອງຄວາມຖ່ອມຕົວແລະຄວາມໄວ້ວາງໃຈໃນພຣະເຈົ້າ, ດັ່ງທີ່ໄດ້ຍົກຕົວຢ່າງໂດຍກະສັດຊາໂລໂມນ, ໃນການແກ້ໄຂຂໍ້ຂັດແຍ່ງທີ່ຫຍຸ້ງຍາກ.</w:t>
      </w:r>
    </w:p>
    <w:p/>
    <w:p>
      <w:r xmlns:w="http://schemas.openxmlformats.org/wordprocessingml/2006/main">
        <w:t xml:space="preserve">2. ເຂົ້າໃຈເຖິງອຳນາດຂອງການພິພາກສາທີ່ສະຫຼາດສຸຂຸມໃນການແກ້ໄຂຂໍ້ຂັດແຍ່ງລະຫວ່າງບຸກຄົນ.</w:t>
      </w:r>
    </w:p>
    <w:p/>
    <w:p>
      <w:r xmlns:w="http://schemas.openxmlformats.org/wordprocessingml/2006/main">
        <w:t xml:space="preserve">1. ສຸພາສິດ 16:32 - ຜູ້​ທີ່​ໃຈ​ຮ້າຍ​ຊ້າ​ກໍ​ດີ​ກວ່າ​ຜູ້​ມີ​ອຳນາດ ແລະ​ຜູ້​ທີ່​ປົກຄອງ​ຈິດ​ວິນ​ຍານ​ຂອງ​ຕົນ​ກວ່າ​ຜູ້​ທີ່​ຍຶດ​ເອົາ​ເມືອງ.</w:t>
      </w:r>
    </w:p>
    <w:p/>
    <w:p>
      <w:r xmlns:w="http://schemas.openxmlformats.org/wordprocessingml/2006/main">
        <w:t xml:space="preserve">2. ຢາໂກໂບ 1:19-20 - ສະນັ້ນ, ພີ່ນ້ອງ​ທີ່​ຮັກ​ແພງ​ຂອງ​ຂ້າພະ​ເຈົ້າ, ຂໍ​ໃຫ້​ທຸກ​ຄົນ​ໄວ​ທີ່​ຈະ​ໄດ້​ຍິນ, ຊ້າ​ທີ່​ຈະ​ເວົ້າ, ຊ້າ​ໃນ​ການ​ຄຽດ​ແຄ້ນ; ເພາະ​ພຣະ​ພິ​ໂລດ​ຂອງ​ມະນຸດ​ບໍ່​ໄດ້​ເຮັດ​ໃຫ້​ເກີດ​ຄວາມ​ຊອບ​ທຳ​ຂອງ​ພຣະ​ເຈົ້າ.</w:t>
      </w:r>
    </w:p>
    <w:p/>
    <w:p>
      <w:r xmlns:w="http://schemas.openxmlformats.org/wordprocessingml/2006/main">
        <w:t xml:space="preserve">1 ກະສັດ 3:23 ກະສັດ​ກ່າວ​ວ່າ, “ຜູ້​ນີ້​ແມ່ນ​ລູກຊາຍ​ຂອງຂ້ອຍ​ທີ່​ຍັງ​ມີ​ຊີວິດ​ຢູ່ ແລະ​ລູກຊາຍ​ຂອງເຈົ້າ​ກໍ​ຕາຍ​ແລ້ວ ແລະ​ອີກ​ຄົນ​ໜຶ່ງ​ເວົ້າ​ວ່າ, ບໍ່​ເລີຍ. ແຕ່​ລູກ​ຊາຍ​ຂອງ​ເຈົ້າ​ແມ່ນ​ຕາຍ, ແລະ​ລູກ​ຊາຍ​ຂອງ​ຂ້າ​ພະ​ເຈົ້າ​ເປັນ​ຜູ້​ມີ​ຊີ​ວິດ.</w:t>
      </w:r>
    </w:p>
    <w:p/>
    <w:p>
      <w:r xmlns:w="http://schemas.openxmlformats.org/wordprocessingml/2006/main">
        <w:t xml:space="preserve">ຊາໂລໂມນ​ຖືກ​ນຳ​ສະ​ເໜີ​ກັບ​ຍິງ​ສອງ​ຄົນ ທີ່​ທັງ​ສອງ​ອ້າງ​ວ່າ​ເປັນ​ແມ່​ຂອງ​ລູກ​ຊາຍ​ທີ່​ມີ​ຊີວິດ​ຢູ່ ແລະ​ອີກ​ຄົນ​ໜຶ່ງ​ອ້າງ​ວ່າ​ລູກ​ຊາຍ​ຂອງ​ນາງ​ຕາຍ.</w:t>
      </w:r>
    </w:p>
    <w:p/>
    <w:p>
      <w:r xmlns:w="http://schemas.openxmlformats.org/wordprocessingml/2006/main">
        <w:t xml:space="preserve">1. ສະຕິປັນຍາຂອງຊາໂລໂມນ: ວິທີທີ່ພຣະເຈົ້າໄດ້ປະທານຂອງປະທານແຫ່ງຄວາມເຂົ້າໃຈກັບພວກເຮົາ</w:t>
      </w:r>
    </w:p>
    <w:p/>
    <w:p>
      <w:r xmlns:w="http://schemas.openxmlformats.org/wordprocessingml/2006/main">
        <w:t xml:space="preserve">2. ພະລັງແຫ່ງຄວາມເຊື່ອ: ວິທີທີ່ພຣະເຈົ້າໃຫ້ພະລັງແກ່ເຮົາໃນສະຖານະການທີ່ຫຍຸ້ງຍາກ.</w:t>
      </w:r>
    </w:p>
    <w:p/>
    <w:p>
      <w:r xmlns:w="http://schemas.openxmlformats.org/wordprocessingml/2006/main">
        <w:t xml:space="preserve">1. ຢາໂກໂບ 1:5 - "ຖ້າຜູ້ໃດໃນພວກທ່ານຂາດສະຕິປັນຍາ, ໃຫ້ຜູ້ນັ້ນທູນຂໍພຣະເຈົ້າ, ຜູ້ທີ່ໃຫ້ຄວາມໃຈບຸນແກ່ທຸກຄົນໂດຍບໍ່ມີການຕໍາຫນິ, ແລະມັນຈະຖືກມອບໃຫ້."</w:t>
      </w:r>
    </w:p>
    <w:p/>
    <w:p>
      <w:r xmlns:w="http://schemas.openxmlformats.org/wordprocessingml/2006/main">
        <w:t xml:space="preserve">2. Romans 15: 13 - "ຂໍໃຫ້ພຣະເຈົ້າຂອງຄວາມຫວັງເຮັດໃຫ້ເຈົ້າເຕັມໄປດ້ວຍຄວາມສຸກແລະຄວາມສະຫງົບສຸກໃນຄວາມເຊື່ອທັງຫມົດ, ດັ່ງນັ້ນໂດຍອໍານາດຂອງພຣະວິນຍານບໍລິສຸດເຈົ້າອາດຈະອຸດົມສົມບູນໃນຄວາມຫວັງ."</w:t>
      </w:r>
    </w:p>
    <w:p/>
    <w:p>
      <w:r xmlns:w="http://schemas.openxmlformats.org/wordprocessingml/2006/main">
        <w:t xml:space="preserve">1 ກະສັດ 3:24 ກະສັດ​ກ່າວ​ວ່າ, “ເອົາ​ດາບ​ມາ​ໃຫ້​ຂ້ອຍ. ແລະ ພວກ​ເຂົາ​ເອົາ​ດາບ​ມາ​ຕໍ່​ໜ້າ​ກະສັດ.</w:t>
      </w:r>
    </w:p>
    <w:p/>
    <w:p>
      <w:r xmlns:w="http://schemas.openxmlformats.org/wordprocessingml/2006/main">
        <w:t xml:space="preserve">ກະສັດ​ຂໍ​ເອົາ​ດາບ​ມາ​ໃຫ້​ລາວ.</w:t>
      </w:r>
    </w:p>
    <w:p/>
    <w:p>
      <w:r xmlns:w="http://schemas.openxmlformats.org/wordprocessingml/2006/main">
        <w:t xml:space="preserve">1. ພວກເຮົາສາມາດຮຽນຮູ້ຈາກຕົວຢ່າງຂອງກະສັດຊາໂລໂມນໄດ້ແນວໃດ</w:t>
      </w:r>
    </w:p>
    <w:p/>
    <w:p>
      <w:r xmlns:w="http://schemas.openxmlformats.org/wordprocessingml/2006/main">
        <w:t xml:space="preserve">2. ຄວາມສໍາຄັນຂອງການກຽມພ້ອມສໍາລັບການບໍ່ຮູ້</w:t>
      </w:r>
    </w:p>
    <w:p/>
    <w:p>
      <w:r xmlns:w="http://schemas.openxmlformats.org/wordprocessingml/2006/main">
        <w:t xml:space="preserve">1. ສຸພາສິດ 21:20 - “ໃນ​ເຮືອນ​ຂອງ​ຄົນ​ມີ​ປັນຍາ​ເປັນ​ບ່ອນ​ເກັບ​ອາຫານ​ແລະ​ນ້ຳມັນ​ທີ່​ເລືອກ​ໄວ້ ແຕ່​ຄົນ​ໂງ່​ຈະ​ກິນ​ທັງ​ໝົດ​ທີ່​ຕົນ​ມີ.”</w:t>
      </w:r>
    </w:p>
    <w:p/>
    <w:p>
      <w:r xmlns:w="http://schemas.openxmlformats.org/wordprocessingml/2006/main">
        <w:t xml:space="preserve">2. ເອຊາຢາ 33:6 - "ພຣະອົງຈະເປັນພື້ນຖານທີ່ແນ່ນອນສໍາລັບເວລາຂອງເຈົ້າ, ເປັນບ່ອນເກັບມ້ຽນຄວາມລອດແລະຄວາມສະຫລາດແລະຄວາມຮູ້; ຄວາມຢ້ານກົວຂອງພຣະຜູ້ເປັນເຈົ້າເປັນກຸນແຈຂອງຊັບສົມບັດນີ້."</w:t>
      </w:r>
    </w:p>
    <w:p/>
    <w:p>
      <w:r xmlns:w="http://schemas.openxmlformats.org/wordprocessingml/2006/main">
        <w:t xml:space="preserve">1 ກະສັດ 3:25 ກະສັດ​ກ່າວ​ວ່າ, ຈົ່ງ​ແບ່ງ​ເດັກ​ທີ່​ຍັງ​ມີ​ຊີວິດ​ຢູ່​ເປັນ​ສອງ​ສ່ວນ ແລະ​ໃຫ້​ຜູ້​ໜຶ່ງ​ເຄິ່ງ​ໜຶ່ງ ແລະ​ອີກ​ເຄິ່ງ​ໜຶ່ງ.</w:t>
      </w:r>
    </w:p>
    <w:p/>
    <w:p>
      <w:r xmlns:w="http://schemas.openxmlformats.org/wordprocessingml/2006/main">
        <w:t xml:space="preserve">ກະສັດ​ໄດ້​ຂໍ​ເອົາ​ລູກ​ທີ່​ຍັງ​ມີ​ຊີວິດ​ຢູ່​ໃຫ້​ແບ່ງ​ເປັນ​ສອງ​ເຄິ່ງ​ເພື່ອ​ໃຫ້​ແຕ່ລະຄົນ.</w:t>
      </w:r>
    </w:p>
    <w:p/>
    <w:p>
      <w:r xmlns:w="http://schemas.openxmlformats.org/wordprocessingml/2006/main">
        <w:t xml:space="preserve">1. ພຣະເຈົ້າເຮັດວຽກໃນວິທີທີ່ລຶກລັບແລະທົດສອບພວກເຮົາໃນເວລາທີ່ມີຄວາມຫຍຸ້ງຍາກ.</w:t>
      </w:r>
    </w:p>
    <w:p/>
    <w:p>
      <w:r xmlns:w="http://schemas.openxmlformats.org/wordprocessingml/2006/main">
        <w:t xml:space="preserve">2. ເຮົາ​ຕ້ອງ​ບໍ່​ຖືກ​ລໍ້​ໃຈ​ໃຫ້​ເຮັດ​ການ​ຕັດສິນ​ໃຈ​ທີ່​ເຄັ່ງ​ຕຶງ​ເມື່ອ​ປະສົບ​ກັບ​ສະຖານະການ​ທີ່​ຫຍຸ້ງຍາກ.</w:t>
      </w:r>
    </w:p>
    <w:p/>
    <w:p>
      <w:r xmlns:w="http://schemas.openxmlformats.org/wordprocessingml/2006/main">
        <w:t xml:space="preserve">1. ຢາໂກໂບ 1:12-15 - ຜູ້​ທີ່​ອົດທົນ​ຕໍ່​ການ​ທົດ​ລອງ​ກໍ​ເປັນ​ສຸກ ເພາະ​ຜູ້​ນັ້ນ​ຈະ​ໄດ້​ຮັບ​ມົງກຸດ​ແຫ່ງ​ຊີວິດ​ຕາມ​ທີ່​ພຣະເຈົ້າຢາເວ​ໄດ້​ສັນຍາ​ໄວ້​ກັບ​ຄົນ​ທີ່​ຮັກ​ພຣະອົງ.</w:t>
      </w:r>
    </w:p>
    <w:p/>
    <w:p>
      <w:r xmlns:w="http://schemas.openxmlformats.org/wordprocessingml/2006/main">
        <w:t xml:space="preserve">2. ສຸພາສິດ 3:5-6 - ຈົ່ງວາງໃຈໃນພຣະຜູ້ເປັນເຈົ້າດ້ວຍສຸດໃຈຂອງເຈົ້າ ແລະຢ່າອີງໃສ່ຄວາມເຂົ້າໃຈຂອງເຈົ້າເອງ; ໃນ​ທຸກ​ວິທີ​ທາງ​ຂອງ​ເຈົ້າ​ຍອມ​ຢູ່​ໃຕ້​ພະອົງ ແລະ​ພະອົງ​ຈະ​ເຮັດ​ໃຫ້​ເສັ້ນທາງ​ຂອງ​ເຈົ້າ​ຊື່​ສັດ.</w:t>
      </w:r>
    </w:p>
    <w:p/>
    <w:p>
      <w:r xmlns:w="http://schemas.openxmlformats.org/wordprocessingml/2006/main">
        <w:t xml:space="preserve">1 ກະສັດ 3:26 ແລ້ວ​ຍິງ​ຜູ້​ທີ່​ມີ​ຊີວິດ​ຢູ່​ນັ້ນ​ໄດ້​ກ່າວ​ຕໍ່​ກະສັດ​ວ່າ, ເພາະ​ຄວາມ​ລຳບາກ​ຂອງ​ນາງ​ຢາກ​ໄດ້​ລູກຊາຍ​ຂອງ​ນາງ, ແລະ​ນາງ​ກໍ​ເວົ້າ​ວ່າ, “ພຣະອົງເຈົ້າ​ເອີຍ ຂໍ​ຊົງ​ໂຜດ​ປະທານ​ລູກ​ທີ່​ຍັງ​ມີ​ຊີວິດ​ໃຫ້​ແກ່​ນາງ​ເຖີດ ແລະ​ຢ່າ​ຂ້າ​ມັນ​ດ້ວຍ​ປັນຍາ. ແຕ່​ອີກ​ຄົນ​ໜຶ່ງ​ເວົ້າ​ວ່າ, ຢ່າ​ໃຫ້​ມັນ​ເປັນ​ຂອງ​ຂ້ອຍ​ຫຼື​ຂອງເຈົ້າ, ແຕ່​ຈົ່ງ​ແບ່ງ​ມັນ​ໄວ້.</w:t>
      </w:r>
    </w:p>
    <w:p/>
    <w:p>
      <w:r xmlns:w="http://schemas.openxmlformats.org/wordprocessingml/2006/main">
        <w:t xml:space="preserve">ແມ່​ຍິງ​ຄົນ​ໜຶ່ງ​ທີ່​ມີ​ລູກ​ຢູ່​ໄດ້​ອ້ອນວອນ​ຕໍ່​ກະສັດ​ບໍ່​ໃຫ້​ຂ້າ​ລູກ​ຊາຍ​ຂອງ​ຕົນ, ສ່ວນ​ແມ່​ຍິງ​ອີກ​ຄົນ​ໜຶ່ງ​ໄດ້​ແນະນຳ​ໃຫ້​ແບ່ງ​ລູກ​ໃຫ້​ກັນ.</w:t>
      </w:r>
    </w:p>
    <w:p/>
    <w:p>
      <w:r xmlns:w="http://schemas.openxmlformats.org/wordprocessingml/2006/main">
        <w:t xml:space="preserve">1. ພະລັງແຫ່ງຄວາມຮັກຂອງແມ່</w:t>
      </w:r>
    </w:p>
    <w:p/>
    <w:p>
      <w:r xmlns:w="http://schemas.openxmlformats.org/wordprocessingml/2006/main">
        <w:t xml:space="preserve">2. ສຸພາສິດ 3:5-6: ການວາງໃຈໃນສະຕິປັນຍາຂອງພຣະຜູ້ເປັນເຈົ້າ</w:t>
      </w:r>
    </w:p>
    <w:p/>
    <w:p>
      <w:r xmlns:w="http://schemas.openxmlformats.org/wordprocessingml/2006/main">
        <w:t xml:space="preserve">1. ໂລມ 12:15 - ປິຕິຍິນດີໃນຄົນອື່ນ ຄວາມສຸກ</w:t>
      </w:r>
    </w:p>
    <w:p/>
    <w:p>
      <w:r xmlns:w="http://schemas.openxmlformats.org/wordprocessingml/2006/main">
        <w:t xml:space="preserve">2. ເພງສັນລະເສີນ 62:5 - ຈົ່ງວາງໃຈໃນພຣະຜູ້ເປັນເຈົ້າດ້ວຍສຸດໃຈຂອງເຈົ້າ</w:t>
      </w:r>
    </w:p>
    <w:p/>
    <w:p>
      <w:r xmlns:w="http://schemas.openxmlformats.org/wordprocessingml/2006/main">
        <w:t xml:space="preserve">1 ກະສັດ 3:27 ແລ້ວ​ກະສັດ​ກໍ​ຕອບ​ວ່າ, “ຈົ່ງ​ເອົາ​ລູກ​ທີ່​ຍັງ​ມີ​ຊີວິດ​ໃຫ້​ແກ່​ນາງ ແລະ​ຂ້າ​ນາງ​ດ້ວຍ​ຄວາມ​ປັນຍາ​ອັນ​ບໍ່​ມີ​ປັນຍາ.” ນາງ​ເປັນ​ແມ່​ຂອງ​ມັນ.</w:t>
      </w:r>
    </w:p>
    <w:p/>
    <w:p>
      <w:r xmlns:w="http://schemas.openxmlformats.org/wordprocessingml/2006/main">
        <w:t xml:space="preserve">ກະສັດ​ສັ່ງ​ໃຫ້​ເອົາ​ລູກ​ທີ່​ຍັງ​ມີ​ຊີວິດ​ຢູ່​ນັ້ນ​ໃຫ້​ແມ່ ແລະ​ຢ່າ​ຂ້າ.</w:t>
      </w:r>
    </w:p>
    <w:p/>
    <w:p>
      <w:r xmlns:w="http://schemas.openxmlformats.org/wordprocessingml/2006/main">
        <w:t xml:space="preserve">1. ພະລັງແຫ່ງຄວາມຮັກ: ຄວາມສຳຄັນຂອງການຮັກລູກ.</w:t>
      </w:r>
    </w:p>
    <w:p/>
    <w:p>
      <w:r xmlns:w="http://schemas.openxmlformats.org/wordprocessingml/2006/main">
        <w:t xml:space="preserve">2. ຄວາມເມດຕາແລະຄວາມເມດຕາ: ເປັນຫຍັງຈຶ່ງສໍາຄັນທີ່ຈະສະແດງຄວາມເມດຕາ.</w:t>
      </w:r>
    </w:p>
    <w:p/>
    <w:p>
      <w:r xmlns:w="http://schemas.openxmlformats.org/wordprocessingml/2006/main">
        <w:t xml:space="preserve">1. ເອເຟດ 6:4 - ພໍ່ເອີຍ, ຢ່າ​ກະຕຸ້ນ​ລູກ​ຂອງເຈົ້າ​ໃຫ້​ໂກດຮ້າຍ, ແຕ່​ໃຫ້​ພວກເຂົາ​ຂຶ້ນ​ໃນ​ລະບຽບ​ແລະ​ຄຳສັ່ງ​ຂອງ​ພຣະເຈົ້າຢາເວ.</w:t>
      </w:r>
    </w:p>
    <w:p/>
    <w:p>
      <w:r xmlns:w="http://schemas.openxmlformats.org/wordprocessingml/2006/main">
        <w:t xml:space="preserve">2. ມັດທາຍ 5:7 - “ຜູ້​ທີ່​ມີ​ຄວາມ​ເມດຕາ​ກໍ​ເປັນ​ສຸກ ເພາະ​ພວກ​ເຂົາ​ຈະ​ໄດ້​ຮັບ​ຄວາມ​ເມດຕາ.</w:t>
      </w:r>
    </w:p>
    <w:p/>
    <w:p>
      <w:r xmlns:w="http://schemas.openxmlformats.org/wordprocessingml/2006/main">
        <w:t xml:space="preserve">1 ກະສັດ 3:28 ແລະ​ຊາວ​ອິດສະຣາເອນ​ທັງໝົດ​ກໍ​ໄດ້ຍິນ​ເຖິງ​ການ​ພິພາກສາ​ທີ່​ກະສັດ​ໄດ້​ຕັດສິນ; ແລະ​ພວກ​ເຂົາ​ຢ້ານ​ກົວ​ກະສັດ: ເພາະ​ພວກ​ເຂົາ​ໄດ້​ເຫັນ​ວ່າ​ສະ​ຕິ​ປັນ​ຍາ​ຂອງ​ພຣະ​ເຈົ້າ​ຢູ່​ໃນ​ພຣະ​ອົງ, ເພື່ອ​ຈະ​ຕັດ​ສິນ.</w:t>
      </w:r>
    </w:p>
    <w:p/>
    <w:p>
      <w:r xmlns:w="http://schemas.openxmlformats.org/wordprocessingml/2006/main">
        <w:t xml:space="preserve">ກະສັດໂຊໂລໂມນເປັນທີ່ຮູ້ຈັກສໍາລັບສະຕິປັນຍາຂອງລາວໃນສາຍຕາຂອງຊາວອິດສະລາແອນ, ເຊິ່ງເຫັນໄດ້ໃນຄໍາຕັດສິນຂອງເພິ່ນ.</w:t>
      </w:r>
    </w:p>
    <w:p/>
    <w:p>
      <w:r xmlns:w="http://schemas.openxmlformats.org/wordprocessingml/2006/main">
        <w:t xml:space="preserve">1. ປັນຍາຂອງພຣະເຈົ້າ: ການຮຽນຮູ້ທີ່ຈະໄວ້ວາງໃຈການພິພາກສາຂອງພຣະອົງ</w:t>
      </w:r>
    </w:p>
    <w:p/>
    <w:p>
      <w:r xmlns:w="http://schemas.openxmlformats.org/wordprocessingml/2006/main">
        <w:t xml:space="preserve">2. ພະລັງແຫ່ງຄວາມຢ້ານ: ຄວາມເຄົາລົບແລະຄວາມເກງຂາມຕໍ່ສະຕິປັນຍາຂອງພຣະເຈົ້າ</w:t>
      </w:r>
    </w:p>
    <w:p/>
    <w:p>
      <w:r xmlns:w="http://schemas.openxmlformats.org/wordprocessingml/2006/main">
        <w:t xml:space="preserve">1. ສຸພາສິດ 3:5-6 - ຈົ່ງວາງໃຈໃນພຣະຜູ້ເປັນເຈົ້າດ້ວຍສຸດໃຈຂອງເຈົ້າ ແລະຢ່າອີງໃສ່ຄວາມເຂົ້າໃຈຂອງເຈົ້າເອງ; ໃນ​ທຸກ​ວິທີ​ທາງ​ຂອງ​ເຈົ້າ​ຍອມ​ຢູ່​ໃຕ້​ພະອົງ ແລະ​ພະອົງ​ຈະ​ເຮັດ​ໃຫ້​ເສັ້ນທາງ​ຂອງ​ເຈົ້າ​ຊື່​ສັດ.</w:t>
      </w:r>
    </w:p>
    <w:p/>
    <w:p>
      <w:r xmlns:w="http://schemas.openxmlformats.org/wordprocessingml/2006/main">
        <w:t xml:space="preserve">2. ຢາໂກໂບ 1:5 - ຖ້າ​ຄົນ​ໃດ​ໃນ​ພວກ​ເຈົ້າ​ຂາດ​ສະຕິ​ປັນຍາ ເຈົ້າ​ຄວນ​ທູນ​ຂໍ​ຕໍ່​ພຣະ​ເຈົ້າ ຜູ້​ໃຫ້​ຄວາມ​ໃຈ​ກວ້າງ​ແກ່​ຄົນ​ທັງ​ປວງ​ໂດຍ​ບໍ່​ຊອກ​ຫາ​ຄວາມ​ຜິດ ແລະ​ມັນ​ຈະ​ໃຫ້​ແກ່​ເຈົ້າ.</w:t>
      </w:r>
    </w:p>
    <w:p/>
    <w:p>
      <w:r xmlns:w="http://schemas.openxmlformats.org/wordprocessingml/2006/main">
        <w:t xml:space="preserve">1 ກະສັດ​ບົດ​ທີ 4 ບັນຍາຍ​ເຖິງ​ການຈັດ​ຕັ້ງ​ແລະ​ການ​ປົກຄອງ​ຂອງ​ລາຊະອານາຈັກ​ຂອງ​ຊາໂລໂມນ ເຊິ່ງ​ສະແດງ​ໃຫ້​ເຫັນ​ສະຕິ​ປັນຍາ​ແລະ​ຄວາມ​ຈະເລີນ​ຮຸ່ງເຮືອງ​ຂອງ​ຊາດ​ອິດສະລາແອນ​ໃນ​ລະຫວ່າງ​ການ​ປົກຄອງ​ຂອງ​ພະອົງ.</w:t>
      </w:r>
    </w:p>
    <w:p/>
    <w:p>
      <w:r xmlns:w="http://schemas.openxmlformats.org/wordprocessingml/2006/main">
        <w:t xml:space="preserve">ວັກ​ທີ 1: ບົດ​ເລີ່ມ​ຕົ້ນ​ໂດຍ​ການ​ບອກ​ເຖິງ​ເຈົ້າ​ໜ້າ​ທີ່​ຂອງ​ຊາໂລໂມນ​ແລະ​ໜ້າ​ທີ່​ຂອງ​ເຂົາ​ເຈົ້າ. ມັນ​ກ່າວ​ເຖິງ​ຄົນ​ທີ່​ສຳຄັນ​ເຊັ່ນ​ອາຊາຣີຢາ​ເປັນ​ປະໂລຫິດ, ຊາບູດ​ເປັນ​ຫົວໜ້າ, ແລະ​ອາຮີຊາ​ເປັນ​ຜູ້​ປົກຄອງ​ວັງ (1 ກະສັດ 4:1-6).</w:t>
      </w:r>
    </w:p>
    <w:p/>
    <w:p>
      <w:r xmlns:w="http://schemas.openxmlformats.org/wordprocessingml/2006/main">
        <w:t xml:space="preserve">ວັກທີ 2: ຄໍາບັນຍາຍເນັ້ນເຖິງສະຕິປັນຍາຂອງຊາໂລໂມນໂດຍກ່າວວ່າລາວມີຄວາມຮູ້ແລະຄວາມເຂົ້າໃຈຫຼາຍກວ່າກະສັດອື່ນໆທັງໝົດ. ມັນກ່າວເຖິງວ່າລາວເວົ້າສຸພາສິດແລະຂຽນເພງ (1 ກະສັດ 4: 29-34).</w:t>
      </w:r>
    </w:p>
    <w:p/>
    <w:p>
      <w:r xmlns:w="http://schemas.openxmlformats.org/wordprocessingml/2006/main">
        <w:t xml:space="preserve">ຫຍໍ້ໜ້າທີ 3: ບົດໃຫ້ລາຍລະອຽດກ່ຽວກັບຂອບເຂດການປົກຄອງຂອງຊາໂລໂມນ ເຊິ່ງລະບຸວ່າພະອົງໄດ້ປົກຄອງຍິດສະລາເອນທັງໝົດຕັ້ງແຕ່ເມືອງດານຈົນເຖິງເບເອເຊບາ. ມັນ​ຍັງ​ມີ​ລາຍ​ຊື່​ເຈົ້າ​ເມືອງ​ບາງ​ຄົນ​ໃນ​ສິບ​ສອງ​ເມືອງ​ຂອງ​ລາວ​ທີ່​ໄດ້​ຈັດ​ຫາ​ອາຫານ​ໃຫ້​ແກ່​ຄອບຄົວ​ຂອງ​ລາວ (1 ກະສັດ 4:7-19).</w:t>
      </w:r>
    </w:p>
    <w:p/>
    <w:p>
      <w:r xmlns:w="http://schemas.openxmlformats.org/wordprocessingml/2006/main">
        <w:t xml:space="preserve">ວັກທີ 4: ຂໍ້ຄວາມເນັ້ນເຖິງຄວາມອຸດົມສົມບູນແລະຄວາມຈະເລີນຮຸ່ງເຮືອງໃນລະຫວ່າງການປົກຄອງຂອງຊາໂລໂມນ. ມັນ​ພັນລະນາ​ເຖິງ​ວິທີ​ທີ່​ປະຊາຊົນ​ໃນ​ທົ່ວ​ປະເທດ​ອິດສະລາແອນ​ມີ​ຄວາມ​ສະຫງົບ​ສຸກ, ແຕ່ລະຄົນ​ຢູ່​ໃຕ້​ເຄືອ​ຂອງ​ຕົນ ແລະ​ຕົ້ນ​ໝາກເດື່ອ, ມີ​ອາຫານ​ຢ່າງ​ອຸດົມສົມບູນ (1 ກະສັດ 4:20-28).</w:t>
      </w:r>
    </w:p>
    <w:p/>
    <w:p>
      <w:r xmlns:w="http://schemas.openxmlformats.org/wordprocessingml/2006/main">
        <w:t xml:space="preserve">ວັກທີ 5: ການເລົ່າເລື່ອງໄດ້ເນັ້ນເຖິງສະຕິປັນຍາຂອງຊາໂລໂມນຕື່ມອີກໂດຍການພັນລະນາເຖິງວິທີທີ່ຄົນຈາກດິນແດນຫ່າງໄກມາຟັງສະຕິປັນຍາຂອງພະອົງໂດຍກົງ. Queen Sheba ໄດ້ຖືກກ່າວເຖິງໂດຍສະເພາະວ່າເປັນຜູ້ທີ່ທົດສອບພຣະອົງດ້ວຍຄໍາຖາມທີ່ຍາກລໍາບາກ (1 ກະສັດ 4; 29-34).</w:t>
      </w:r>
    </w:p>
    <w:p/>
    <w:p>
      <w:r xmlns:w="http://schemas.openxmlformats.org/wordprocessingml/2006/main">
        <w:t xml:space="preserve">ໂດຍ​ສະ​ຫຼຸບ​ລວມ​ແລ້ວ, ບົດ​ທີ 4 ຂອງ 1 ກະສັດ​ພັນ​ລະ​ນາ​ເຖິງ​ການ​ຈັດ​ຕັ້ງ​ແລະ​ການ​ບໍ​ລິ​ຫານ​ຂອງ​ອາ​ນາ​ຈັກ Solomon, ມັນ​ບັນ​ຊີ​ລາຍ​ຊື່​ເຈົ້າ​ຫນ້າ​ທີ່​ສໍາ​ຄັນ​ແລະ​ພາ​ລະ​ບົດ​ບາດ​ຂອງ​ເຂົາ​ເຈົ້າ. ຊາໂລໂມນ​ໄດ້​ຮັບ​ການ​ຍ້ອງ​ຍໍ​ຍ້ອນ​ສະຕິ​ປັນຍາ​ອັນ​ຍິ່ງ​ໃຫຍ່​ຂອງ​ເພິ່ນ, ແລະ​ມັນ​ກ່າວ​ເຖິງ​ສຸພາສິດ​ແລະ​ເພງ​ຂອງ​ເພິ່ນ, ຂອບ​ເຂດ​ຂອງ​ການ​ປົກຄອງ​ຂອງ​ຊາໂລໂມນ​ໄດ້​ບັນຍາຍ​ໄວ້, ໂດຍ​ມີ​ເຈົ້າ​ເມືອງ​ຈັດ​ຕຽມ​ອາຫານ. ສະຫຼຸບສັງລວມ, ບົດທີເນັ້ນຫນັກເຖິງຄວາມອຸດົມສົມບູນແລະຄວາມຈະເລີນຮຸ່ງເຮືອງໃນອິດສະຣາເອນ, ຊື່ສຽງຂອງຊາໂລໂມນດຶງດູດນັກທ່ອງທ່ຽວ, ລວມທັງ Queen Sheba, ຜູ້ທີ່ທົດສອບພຣະອົງດ້ວຍຄໍາຖາມທີ່ຍາກລໍາບາກ. ນີ້ໂດຍສະຫຼຸບ, ບົດທີ່ຄົ້ນຫາຫົວຂໍ້ເຊັ່ນ: ການປົກຄອງທີ່ສະຫລາດ, ຄວາມຈະເລີນຮຸ່ງເຮືອງ, ແລະການຮັບຮູ້ຂອງສາກົນກ່ຽວກັບປັນຍາຂອງຊາໂລໂມນ.</w:t>
      </w:r>
    </w:p>
    <w:p/>
    <w:p>
      <w:r xmlns:w="http://schemas.openxmlformats.org/wordprocessingml/2006/main">
        <w:t xml:space="preserve">1 ກະສັດ 4:1 ດັ່ງນັ້ນ ກະສັດ​ໂຊໂລໂມນ​ຈຶ່ງ​ເປັນ​ກະສັດ​ປົກຄອງ​ຊາດ​ອິດສະຣາເອນ.</w:t>
      </w:r>
    </w:p>
    <w:p/>
    <w:p>
      <w:r xmlns:w="http://schemas.openxmlformats.org/wordprocessingml/2006/main">
        <w:t xml:space="preserve">ກະສັດ​ໂຊໂລໂມນ​ໄດ້​ຖືກ​ແຕ່ງຕັ້ງ​ໃຫ້​ເປັນ​ກະສັດ​ຂອງ​ຊາດ​ອິດສະຣາເອນ.</w:t>
      </w:r>
    </w:p>
    <w:p/>
    <w:p>
      <w:r xmlns:w="http://schemas.openxmlformats.org/wordprocessingml/2006/main">
        <w:t xml:space="preserve">1. ຄວາມສໍາຄັນຂອງການນໍາພາໃນອານາຈັກຂອງພຣະເຈົ້າ.</w:t>
      </w:r>
    </w:p>
    <w:p/>
    <w:p>
      <w:r xmlns:w="http://schemas.openxmlformats.org/wordprocessingml/2006/main">
        <w:t xml:space="preserve">2. ຄວາມຊື່ສັດຂອງພຣະເຈົ້າໃນການປະຕິບັດຕາມຄໍາສັນຍາຂອງພຣະອົງ.</w:t>
      </w:r>
    </w:p>
    <w:p/>
    <w:p>
      <w:r xmlns:w="http://schemas.openxmlformats.org/wordprocessingml/2006/main">
        <w:t xml:space="preserve">1. ຄໍາເພງ 72:11 - "ຂໍໃຫ້ກະສັດທັງປວງກົ້ມລົງໃສ່ພຣະອົງແລະທຸກປະຊາຊາດຮັບໃຊ້ພຣະອົງ."</w:t>
      </w:r>
    </w:p>
    <w:p/>
    <w:p>
      <w:r xmlns:w="http://schemas.openxmlformats.org/wordprocessingml/2006/main">
        <w:t xml:space="preserve">2. 1 ຊາມູເອນ 8:4-20 - ພະເຈົ້າ​ສັ່ງ​ຊາມູເອນ​ໃຫ້​ເຕືອນ​ຊາວ​ອິດສະລາແອນ​ກ່ຽວ​ກັບ​ຜົນ​ທີ່​ມາ​ຈາກ​ການ​ມີ​ກະສັດ.</w:t>
      </w:r>
    </w:p>
    <w:p/>
    <w:p>
      <w:r xmlns:w="http://schemas.openxmlformats.org/wordprocessingml/2006/main">
        <w:t xml:space="preserve">1 ກະສັດ 4:2 ແລະ​ພວກ​ນີ້​ເປັນ​ເຈົ້ານາຍ​ທີ່​ເພິ່ນ​ມີ; ອາຊາຣີຢາ ລູກຊາຍ​ຂອງ​ປະໂຣຫິດ​ຊາໂດກ,</w:t>
      </w:r>
    </w:p>
    <w:p/>
    <w:p>
      <w:r xmlns:w="http://schemas.openxmlformats.org/wordprocessingml/2006/main">
        <w:t xml:space="preserve">ຂໍ້ພຣະຄຳພີອະທິບາຍເຖິງບັນດາເຈົ້ານາຍຂອງກະສັດຊາໂລໂມນ ແລະສັງເກດວ່າອາຊາຣີຢາເປັນລູກຊາຍຂອງປະໂລຫິດຊາໂດກ.</w:t>
      </w:r>
    </w:p>
    <w:p/>
    <w:p>
      <w:r xmlns:w="http://schemas.openxmlformats.org/wordprocessingml/2006/main">
        <w:t xml:space="preserve">1. ອຳນາດ​ຂອງ​ຖານະ​ປະໂລຫິດ: ວິທີ​ທີ່​ເຮົາ​ສາມາດ​ເຮັດ​ຕາມ​ຮອຍ​ຕີນ​ຂອງ​ອາຊາຣີຢາ ແລະ ຊາໂດກ</w:t>
      </w:r>
    </w:p>
    <w:p/>
    <w:p>
      <w:r xmlns:w="http://schemas.openxmlformats.org/wordprocessingml/2006/main">
        <w:t xml:space="preserve">2. ຄວາມກ່ຽວຂ້ອງຂອງຄໍາພີໄບເບິນໃນຊີວິດຂອງເຮົາທຸກມື້ນີ້</w:t>
      </w:r>
    </w:p>
    <w:p/>
    <w:p>
      <w:r xmlns:w="http://schemas.openxmlformats.org/wordprocessingml/2006/main">
        <w:t xml:space="preserve">1. ອົບພະຍົບ 28:1-4 ອະທິບາຍເຖິງຄວາມສຳຄັນຂອງຖານະປະໂລຫິດໃນຄຳພີໄບເບິນ</w:t>
      </w:r>
    </w:p>
    <w:p/>
    <w:p>
      <w:r xmlns:w="http://schemas.openxmlformats.org/wordprocessingml/2006/main">
        <w:t xml:space="preserve">2. 2 ໂກລິນໂທ 5:17 ອະທິບາຍວ່າ ການຕາຍຂອງພຣະຄຣິດໄດ້ປ່ຽນແປງພວກເຮົາແນວໃດ ແລະຄວາມສໍາພັນຂອງພວກເຮົາກັບພຣະເຈົ້າ.</w:t>
      </w:r>
    </w:p>
    <w:p/>
    <w:p>
      <w:r xmlns:w="http://schemas.openxmlformats.org/wordprocessingml/2006/main">
        <w:t xml:space="preserve">1 ກະສັດ 4:3 ເອລີໂຮເຟ ແລະ ອາຮີຢາ, ລູກຊາຍ​ຂອງ​ຊີຊາ, ພວກ​ທຳມະຈານ; ໂຢຊາຟາດ ລູກຊາຍ​ຂອງ​ອາຮີລູດ, ຜູ້​ບັນທຶກ.</w:t>
      </w:r>
    </w:p>
    <w:p/>
    <w:p>
      <w:r xmlns:w="http://schemas.openxmlformats.org/wordprocessingml/2006/main">
        <w:t xml:space="preserve">ຂໍ້​ນີ້​ເວົ້າ​ເຖິງ​ຄົນ​ຮັບໃຊ້​ແລະ​ພວກ​ທຳມະຈານ​ທີ່​ຖືກ​ແຕ່ງຕັ້ງ​ໂດຍ​ກະສັດ​ໂຊໂລໂມນ.</w:t>
      </w:r>
    </w:p>
    <w:p/>
    <w:p>
      <w:r xmlns:w="http://schemas.openxmlformats.org/wordprocessingml/2006/main">
        <w:t xml:space="preserve">1: ສະຕິ​ປັນຍາ​ຂອງ​ພະເຈົ້າ​ສະແດງ​ໃຫ້​ເຫັນ​ເມື່ອ​ເຮົາ​ຫລຽວ​ເບິ່ງ​ຜູ້​ຄົນ​ທີ່​ພະອົງ​ແຕ່ງ​ຕັ້ງ​ໃຫ້​ຮັບໃຊ້​ພະອົງ.</w:t>
      </w:r>
    </w:p>
    <w:p/>
    <w:p>
      <w:r xmlns:w="http://schemas.openxmlformats.org/wordprocessingml/2006/main">
        <w:t xml:space="preserve">2: ເຮົາ​ກໍ​ສາມາດ​ຮັບໃຊ້​ພະເຈົ້າ​ແລະ​ປະຊາຊົນ​ຂອງ​ພະອົງ​ໄດ້​ຄື​ກັນ​ກັບ​ກະສັດ​ໂຊໂລໂມນ​ໂດຍ​ການ​ແຕ່ງ​ຕັ້ງ​ບຸກຄົນ​ທີ່​ມີ​ຄຸນ​ວຸດ​ທິ​ແລະ​ໄວ້​ວາງໃຈ.</w:t>
      </w:r>
    </w:p>
    <w:p/>
    <w:p>
      <w:r xmlns:w="http://schemas.openxmlformats.org/wordprocessingml/2006/main">
        <w:t xml:space="preserve">1: ສຸພາສິດ 3:5-6 - ຈົ່ງວາງໃຈໃນພຣະຜູ້ເປັນເຈົ້າດ້ວຍສຸດໃຈຂອງເຈົ້າ, ແລະຢ່າອີງໃສ່ຄວາມເຂົ້າໃຈຂອງເຈົ້າເອງ. ໃນ​ທຸກ​ວິທີ​ທາງ​ຂອງ​ເຈົ້າ​ຈົ່ງ​ຮັບ​ຮູ້​ພຣະ​ອົງ, ແລະ​ພຣະ​ອົງ​ຈະ​ເຮັດ​ໃຫ້​ເສັ້ນ​ທາງ​ຂອງ​ເຈົ້າ​ຖືກ​ຕ້ອງ.</w:t>
      </w:r>
    </w:p>
    <w:p/>
    <w:p>
      <w:r xmlns:w="http://schemas.openxmlformats.org/wordprocessingml/2006/main">
        <w:t xml:space="preserve">2:1 Corinthians 12:12-14 - ສໍາ​ລັບ​ການ​ພຽງ​ແຕ່​ເປັນ​ຮ່າງ​ກາຍ​ເປັນ​ຫນຶ່ງ​ແລະ​ມີ​ສະ​ມາ​ຊິກ​ຫຼາຍ, ແລະ​ສະ​ມາ​ຊິກ​ທັງ​ຫມົດ​ຂອງ​ຮ່າງ​ກາຍ, ເຖິງ​ແມ່ນ​ວ່າ​ຈໍາ​ນວນ​ຫຼາຍ, ເປັນ​ຮ່າງ​ກາຍ​ດຽວ, ສະ​ນັ້ນ​ມັນ​ແມ່ນ​ກັບ​ພຣະ​ຄຣິດ. ດ້ວຍ​ວ່າ​ດ້ວຍ​ພຣະ​ວິນ​ຍານ​ອັນ​ດຽວ, ພວກ​ເຮົາ​ທຸກ​ຄົນ​ໄດ້​ຮັບ​ບັບຕິ​ສະມາ​ເປັນ​ຄົນ​ຢິວ ຫລື​ຊາວ​ກຣີກ, ຂ້າ​ທາດ ຫລື​ອິດ​ສະ​ລະ ແລະ​ທຸກ​ຄົນ​ໄດ້​ຮັບ​ບັບຕິ​ສະມາ​ເປັນ​ພຣະ​ວິນ​ຍານ​ດຽວ.</w:t>
      </w:r>
    </w:p>
    <w:p/>
    <w:p>
      <w:r xmlns:w="http://schemas.openxmlformats.org/wordprocessingml/2006/main">
        <w:t xml:space="preserve">1 ກະສັດ 4:4 ເບນາຢາ​ລູກຊາຍ​ຂອງ​ເຢໂຮຍອາດາ​ເປັນ​ນາຍ​ທະຫານ; ຊາໂດກ​ແລະ​ອາບີອາທາ​ເປັນ​ປະໂຣຫິດ.</w:t>
      </w:r>
    </w:p>
    <w:p/>
    <w:p>
      <w:r xmlns:w="http://schemas.openxmlformats.org/wordprocessingml/2006/main">
        <w:t xml:space="preserve">ຊາໂລໂມນ​ໄດ້​ແຕ່ງຕັ້ງ​ເບນາອີຢາ​ໃຫ້​ເປັນ​ຜູ້​ບັນຊາການ​ກອງທັບ ໂດຍ​ມີ​ຊາໂດກ​ແລະ​ອາບີອາທາ​ເປັນ​ປະໂລຫິດ.</w:t>
      </w:r>
    </w:p>
    <w:p/>
    <w:p>
      <w:r xmlns:w="http://schemas.openxmlformats.org/wordprocessingml/2006/main">
        <w:t xml:space="preserve">1. ຄວາມສໍາຄັນຂອງການແຕ່ງຕັ້ງຜູ້ນໍາທີ່ມີສະຕິປັນຍາ</w:t>
      </w:r>
    </w:p>
    <w:p/>
    <w:p>
      <w:r xmlns:w="http://schemas.openxmlformats.org/wordprocessingml/2006/main">
        <w:t xml:space="preserve">2. ບົດບາດຂອງພວກປະໂລຫິດໃນອິດສະລາແອນບູຮານ</w:t>
      </w:r>
    </w:p>
    <w:p/>
    <w:p>
      <w:r xmlns:w="http://schemas.openxmlformats.org/wordprocessingml/2006/main">
        <w:t xml:space="preserve">1. ສຸພາສິດ 14:15-16 - ຄົນ​ງ່າຍ​ເຊື່ອ​ທຸກ​ສິ່ງ, ແຕ່​ຄົນ​ສຸຂຸມ​ຄິດ​ເຖິງ​ຂັ້ນ​ຕອນ​ຂອງ​ຕົນ. ຜູ້​ມີ​ປັນຍາ​ກໍ​ມີ​ສະຕິ​ລະວັງ​ຕົວ​ແລະ​ຫັນ​ໜີ​ຈາກ​ຄວາມ​ຊົ່ວ, ແຕ່​ຄົນ​ໂງ່​ກໍ​ບໍ່​ສຸຂຸມ ແລະ​ບໍ່​ມີ​ສະຕິ.</w:t>
      </w:r>
    </w:p>
    <w:p/>
    <w:p>
      <w:r xmlns:w="http://schemas.openxmlformats.org/wordprocessingml/2006/main">
        <w:t xml:space="preserve">2 ພຣະບັນຍັດສອງ 17:18-20 - ແລະ​ເມື່ອ​ເພິ່ນ​ນັ່ງ​ເທິງ​ບັນລັງ​ຂອງ​ອານາຈັກ​ຂອງ​ເພິ່ນ ເພິ່ນ​ຈະ​ຂຽນ​ໃຫ້​ເພິ່ນ​ເອງ​ໃນ​ໜັງສື​ສະບັບ​ໜຶ່ງ​ຂອງ​ກົດໝາຍ​ສະບັບ​ນີ້ ທີ່​ໄດ້​ຮັບ​ການ​ອະນຸມັດ​ຈາກ​ພວກ​ປະໂລຫິດ​ເລວີ. ແລະ​ມັນ​ຈະ​ຢູ່​ກັບ​ລາວ, ແລະ​ລາວ​ຈະ​ອ່ານ​ໃນ​ມັນ​ຕະ​ຫຼອດ​ມື້​ຂອງ​ຊີ​ວິດ​ຂອງ​ເຂົາ, ເພື່ອ​ວ່າ​ເຂົາ​ຈະ​ໄດ້​ຮຽນ​ຮູ້​ທີ່​ຈະ​ຢ້ານ​ກົວ​ພຣະ​ຜູ້​ເປັນ​ເຈົ້າ​ຂອງ​ພຣະ​ອົງ​ຂອງ​ພຣະ​ອົງ​ໂດຍ​ການ​ຮັກ​ສາ​ທັງ​ຫມົດ​ຂອງ​ກົດ​ຫມາຍ​ວ່າ​ດ້ວຍ​ກົດ​ຫມາຍ​ນີ້​ແລະ​ກົດ​ຫມາຍ​ເຫຼົ່າ​ນີ້, ແລະ​ເຮັດ​ຕາມ​ໃຈ​ຂອງ​ເຂົາ. ບໍ່​ໄດ້​ຖືກ​ຍົກ​ຂຶ້ນ​ສູງ​ກວ່າ​ພວກ​ອ້າຍ​ຂອງ​ຕົນ, ແລະ​ເພື່ອ​ວ່າ​ພຣະ​ອົງ​ຈະ​ບໍ່​ໄດ້​ຫັນ​ຫ່າງ​ຈາກ​ພຣະ​ບັນ​ຍັດ, ບໍ່​ວ່າ​ຈະ​ທາງ​ຂວາ​ມື​ຫຼື​ທາງ​ຊ້າຍ, ດັ່ງ​ນັ້ນ​ເຂົາ​ຈະ​ສືບ​ຕໍ່​ຍາວ​ນານ​ໃນ​ອາ​ນາ​ຈັກ​ຂອງ​ຕົນ, ລາວ​ແລະ​ລູກ​ຫລານ, ໃນ​ອິດ​ສະ​ຣາ​ເອນ.</w:t>
      </w:r>
    </w:p>
    <w:p/>
    <w:p>
      <w:r xmlns:w="http://schemas.openxmlformats.org/wordprocessingml/2006/main">
        <w:t xml:space="preserve">1 ກະສັດ 4:5 ອາຊາຣີຢາ​ລູກຊາຍ​ຂອງ​ນາທານ​ເປັນ​ນາຍ​ທະຫານ; ຊາບູດ​ລູກຊາຍ​ຂອງ​ນາທານ​ເປັນ​ຫົວໜ້າ ແລະ​ເປັນ​ເພື່ອນ​ຂອງ​ກະສັດ.</w:t>
      </w:r>
    </w:p>
    <w:p/>
    <w:p>
      <w:r xmlns:w="http://schemas.openxmlformats.org/wordprocessingml/2006/main">
        <w:t xml:space="preserve">Azariah ແລະ Zabud ໄດ້ ຮັບ ຕໍາ ແຫນ່ງ ທີ່ ສໍາ ຄັນ ໃນ ສານ ຂອງ ກະ ສັດ Solomon.</w:t>
      </w:r>
    </w:p>
    <w:p/>
    <w:p>
      <w:r xmlns:w="http://schemas.openxmlformats.org/wordprocessingml/2006/main">
        <w:t xml:space="preserve">1. ພະເຈົ້າໃຫ້ລາງວັນແກ່ຜູ້ທີ່ສັດຊື່ຕໍ່ພະອົງດ້ວຍຕຳແໜ່ງທີ່ມີອຳນາດ ແລະຄວາມຮັບຜິດຊອບ.</w:t>
      </w:r>
    </w:p>
    <w:p/>
    <w:p>
      <w:r xmlns:w="http://schemas.openxmlformats.org/wordprocessingml/2006/main">
        <w:t xml:space="preserve">2. ເມື່ອ​ເຮົາ​ເລືອກ​ທີ່​ຈະ​ຮັບ​ໃຊ້​ພຣະ​ເຈົ້າ, ພຣະ​ອົງ​ຈະ​ໃຊ້​ເຮົາ​ໃນ​ທາງ​ທີ່​ມີ​ພະ​ລັງ.</w:t>
      </w:r>
    </w:p>
    <w:p/>
    <w:p>
      <w:r xmlns:w="http://schemas.openxmlformats.org/wordprocessingml/2006/main">
        <w:t xml:space="preserve">1. Romans 8:28 - ແລະພວກເຮົາຮູ້ວ່າໃນທຸກສິ່ງທີ່ພຣະເຈົ້າເຮັດວຽກເພື່ອຄວາມດີຂອງຜູ້ທີ່ຮັກພຣະອົງ, ຜູ້ທີ່ໄດ້ຮັບການເອີ້ນຕາມຈຸດປະສົງຂອງພຣະອົງ.</w:t>
      </w:r>
    </w:p>
    <w:p/>
    <w:p>
      <w:r xmlns:w="http://schemas.openxmlformats.org/wordprocessingml/2006/main">
        <w:t xml:space="preserve">2. ສຸພາສິດ 3:5-6 - ຈົ່ງວາງໃຈໃນພຣະຜູ້ເປັນເຈົ້າດ້ວຍສຸດໃຈຂອງເຈົ້າ ແລະຢ່າອີງໃສ່ຄວາມເຂົ້າໃຈຂອງເຈົ້າເອງ; ໃນ​ທຸກ​ວິທີ​ທາງ​ຂອງ​ເຈົ້າ​ຍອມ​ຢູ່​ໃຕ້​ພະອົງ ແລະ​ພະອົງ​ຈະ​ເຮັດ​ໃຫ້​ເສັ້ນທາງ​ຂອງ​ເຈົ້າ​ຊື່​ສັດ.</w:t>
      </w:r>
    </w:p>
    <w:p/>
    <w:p>
      <w:r xmlns:w="http://schemas.openxmlformats.org/wordprocessingml/2006/main">
        <w:t xml:space="preserve">1 ກະສັດ 4:6 ແລະ​ອາຮີຊາ​ເປັນ​ຜູ້​ຄຸ້ມຄອງ​ຄອບຄົວ; ອາໂດນີຣາມ​ລູກຊາຍ​ຂອງ​ອັບດາ​ເປັນ​ຜູ້​ເປັນ​ຜູ້​ເປັນ​ຜູ້​ຮັບ​ຮອງ​ເອົາ​ເຄື່ອງ​ຂອງ.</w:t>
      </w:r>
    </w:p>
    <w:p/>
    <w:p>
      <w:r xmlns:w="http://schemas.openxmlformats.org/wordprocessingml/2006/main">
        <w:t xml:space="preserve">Aishar ໄດ້​ຮັບ​ການ​ແຕ່ງ​ຕັ້ງ​ໃຫ້​ຄຸ້ມ​ຄອງ​ຄອບ​ຄົວ​ຂອງ​ກະ​ສັດ Solomon, ແລະ Adoniram ໄດ້​ຮັບ​ການ​ແຕ່ງ​ຕັ້ງ​ໃຫ້​ເບິ່ງ​ດູ​ແລ​ເຄື່ອງ​ບັນ​ດາ.</w:t>
      </w:r>
    </w:p>
    <w:p/>
    <w:p>
      <w:r xmlns:w="http://schemas.openxmlformats.org/wordprocessingml/2006/main">
        <w:t xml:space="preserve">1. ຄວາມສຳຄັນຂອງການເບິ່ງແຍງທີ່ດີ</w:t>
      </w:r>
    </w:p>
    <w:p/>
    <w:p>
      <w:r xmlns:w="http://schemas.openxmlformats.org/wordprocessingml/2006/main">
        <w:t xml:space="preserve">2. ຊອກຫາຄວາມສົມດຸນໃນການຮັບໃຊ້ຜູ້ອື່ນ</w:t>
      </w:r>
    </w:p>
    <w:p/>
    <w:p>
      <w:r xmlns:w="http://schemas.openxmlformats.org/wordprocessingml/2006/main">
        <w:t xml:space="preserve">1. ມັດທາຍ 25:14-30 - ຄໍາອຸປະມາຂອງພອນສະຫວັນ</w:t>
      </w:r>
    </w:p>
    <w:p/>
    <w:p>
      <w:r xmlns:w="http://schemas.openxmlformats.org/wordprocessingml/2006/main">
        <w:t xml:space="preserve">2. ສຸພາສິດ 27:23-24 - ຮູ້ຈັກ​ສະພາບ​ຂອງ​ຝູງ​ແກະ​ຂອງ​ເຈົ້າ</w:t>
      </w:r>
    </w:p>
    <w:p/>
    <w:p>
      <w:r xmlns:w="http://schemas.openxmlformats.org/wordprocessingml/2006/main">
        <w:t xml:space="preserve">1 ກະສັດ 4:7 ກະສັດ​ໂຊໂລໂມນ​ມີ​ເຈົ້າ​ໜ້າທີ່​ສິບສອງ​ຄົນ​ໃນ​ທົ່ວ​ປະເທດ​ອິດສະຣາເອນ​ໄດ້​ຈັດ​ຫາ​ອາຫານ​ໃຫ້​ກະສັດ ແລະ​ຄອບຄົວ​ຂອງ​ເພິ່ນ: ແຕ່ລະຄົນ​ໄດ້​ຈັດ​ຫາ​ເດືອນ​ຂອງ​ເພິ່ນ​ໃນ​ໜຶ່ງ​ປີ.</w:t>
      </w:r>
    </w:p>
    <w:p/>
    <w:p>
      <w:r xmlns:w="http://schemas.openxmlformats.org/wordprocessingml/2006/main">
        <w:t xml:space="preserve">ຊາໂລໂມນ​ໄດ້​ແຕ່ງ​ຕັ້ງ​ນາຍ​ສິບ​ສອງ​ຄົນ​ໃຫ້​ຈັດ​ຫາ​ອາຫານ​ໃຫ້​ລາວ​ແລະ​ຄອບຄົວ​ຂອງ​ລາວ​ຕະຫລອດ​ປີ.</w:t>
      </w:r>
    </w:p>
    <w:p/>
    <w:p>
      <w:r xmlns:w="http://schemas.openxmlformats.org/wordprocessingml/2006/main">
        <w:t xml:space="preserve">1. ຄວາມສຳຄັນຂອງການວາງແຜນລ່ວງໜ້າ</w:t>
      </w:r>
    </w:p>
    <w:p/>
    <w:p>
      <w:r xmlns:w="http://schemas.openxmlformats.org/wordprocessingml/2006/main">
        <w:t xml:space="preserve">2. ການຈັດຕຽມຂອງພະເຈົ້າ</w:t>
      </w:r>
    </w:p>
    <w:p/>
    <w:p>
      <w:r xmlns:w="http://schemas.openxmlformats.org/wordprocessingml/2006/main">
        <w:t xml:space="preserve">1. ສຸພາສິດ 6:6-8, “ຄົນຂີ້ຄ້ານເອີຍ ຈົ່ງໄປຫາມົດເຖີດ, ຈົ່ງພິຈາລະນາທາງຂອງມັນ ແລະມີປັນຍາ, ມັນບໍ່ມີຜູ້ບັນຊາ, ບໍ່ມີຜູ້ເບິ່ງແຍງ ຫຼືຜູ້ປົກຄອງ, ແຕ່ມັນເກັບອາຫານໃນລະດູຮ້ອນ ແລະເກັບກ່ຽວອາຫານໃນລະດູເກັບກ່ຽວ.”</w:t>
      </w:r>
    </w:p>
    <w:p/>
    <w:p>
      <w:r xmlns:w="http://schemas.openxmlformats.org/wordprocessingml/2006/main">
        <w:t xml:space="preserve">2. ມັດທາຍ 6:25-34, ດັ່ງນັ້ນ ເຮົາ​ຈຶ່ງ​ບອກ​ເຈົ້າ​ທັງຫລາຍ​ວ່າ, ຢ່າ​ກັງວົນ​ເຖິງ​ຊີວິດ​ຂອງ​ເຈົ້າ, ເຈົ້າ​ຈະ​ກິນ​ຫຍັງ ຫລື​ດື່ມ; ຫຼືກ່ຽວກັບຮ່າງກາຍຂອງເຈົ້າ, ເຈົ້າຈະໃສ່ຫຍັງ. ຊີວິດ​ບໍ່​ແມ່ນ​ຫຼາຍ​ກວ່າ​ອາຫານ ແລະ​ຮ່າງກາຍ​ກໍ​ຫຼາຍ​ກວ່າ​ເຄື່ອງນຸ່ງ​ບໍ? ເບິ່ງນົກຂອງອາກາດ; ພວກ​ເຂົາ​ບໍ່​ໄດ້​ຫວ່ານ ຫລື​ເກັບກ່ຽວ ຫລື​ເກັບ​ໄວ້​ໃນ​ນາ​ປູກ, ແຕ່​ພຣະ​ບິດາ​ຂອງ​ທ່ານ​ຜູ້​ສະຖິດ​ຢູ່​ໃນ​ສະຫວັນ​ກໍ​ລ້ຽງ​ມັນ. ເຈົ້າບໍ່ມີຄຸນຄ່າຫຼາຍກວ່າເຂົາເຈົ້າບໍ?”</w:t>
      </w:r>
    </w:p>
    <w:p/>
    <w:p>
      <w:r xmlns:w="http://schemas.openxmlformats.org/wordprocessingml/2006/main">
        <w:t xml:space="preserve">1 ກະສັດ 4:8 ແລະ​ພວກເຂົາ​ມີ​ຊື່​ດັ່ງນີ້: ລູກຊາຍ​ຂອງ​ຮູເຣ, ໃນ​ພູເຂົາ​ເອຟຣາອິມ.</w:t>
      </w:r>
    </w:p>
    <w:p/>
    <w:p>
      <w:r xmlns:w="http://schemas.openxmlformats.org/wordprocessingml/2006/main">
        <w:t xml:space="preserve">ຄວາມສໍາເລັດຂອງຊາໂລໂມນໃນການປົກຄອງອິດສະລາແອນ: ຊາໂລໂມນມີຜູ້ນໍາຫຼາຍຄົນທີ່ສາມາດຊ່ວຍລາວບໍລິຫານຄວາມຍຸຕິທໍາແລະຮັກສາສັນຕິພາບ.</w:t>
      </w:r>
    </w:p>
    <w:p/>
    <w:p>
      <w:r xmlns:w="http://schemas.openxmlformats.org/wordprocessingml/2006/main">
        <w:t xml:space="preserve">ຊາໂລໂມນ​ມີ​ຜູ້​ນຳ​ທີ່​ຊຳນານ​ແລະ​ມີ​ຄວາມ​ສາມາດ​ຫຼາຍ​ຄົນ​ທີ່​ຊ່ວຍ​ລາວ​ໃນ​ການ​ປົກຄອງ​ຊາດ​ອິດສະລາແອນ​ແລະ​ຮັບປະກັນ​ຄວາມ​ຍຸຕິທຳ​ແລະ​ສັນຕິສຸກ.</w:t>
      </w:r>
    </w:p>
    <w:p/>
    <w:p>
      <w:r xmlns:w="http://schemas.openxmlformats.org/wordprocessingml/2006/main">
        <w:t xml:space="preserve">1. ພະລັງຂອງການເຮັດວຽກຮ່ວມກັນ: ຄວາມສໍາຄັນຂອງການຮ່ວມມືແລະການຮ່ວມມືເພື່ອບັນລຸຜົນສໍາເລັດ.</w:t>
      </w:r>
    </w:p>
    <w:p/>
    <w:p>
      <w:r xmlns:w="http://schemas.openxmlformats.org/wordprocessingml/2006/main">
        <w:t xml:space="preserve">2. ຜົນປະໂຫຍດຂອງການເປັນຜູ້ນໍາທີ່ດີ: ຜົນກະທົບທາງບວກທີ່ຜູ້ນໍາທີ່ເຂັ້ມແຂງສາມາດມີຕໍ່ສັງຄົມ.</w:t>
      </w:r>
    </w:p>
    <w:p/>
    <w:p>
      <w:r xmlns:w="http://schemas.openxmlformats.org/wordprocessingml/2006/main">
        <w:t xml:space="preserve">1. ສຸພາສິດ 15:22 —ຖ້າ​ບໍ່​ມີ​ຄຳ​ແນະນຳ ແຜນການ​ກໍ​ລົ້ມເຫລວ ແຕ່​ມີ​ຜູ້​ແນະນຳ​ຫຼາຍ​ຄົນ​ເຮັດ​ສຳເລັດ.</w:t>
      </w:r>
    </w:p>
    <w:p/>
    <w:p>
      <w:r xmlns:w="http://schemas.openxmlformats.org/wordprocessingml/2006/main">
        <w:t xml:space="preserve">2 ມັດທາຍ 10:16 - ຈົ່ງ​ເບິ່ງ, ເຮົາ​ຈະ​ສົ່ງ​ເຈົ້າ​ອອກ​ໄປ​ເປັນ​ຝູງ​ແກະ​ໃນ​ທ່າມກາງ​ໝາ​ປ່າ, ສະນັ້ນ ຈົ່ງ​ມີ​ປັນຍາ​ເໝືອນ​ງູ ແລະ​ບໍລິສຸດ​ເໝືອນ​ນົກ​ເຂົາ.</w:t>
      </w:r>
    </w:p>
    <w:p/>
    <w:p>
      <w:r xmlns:w="http://schemas.openxmlformats.org/wordprocessingml/2006/main">
        <w:t xml:space="preserve">1 ກະສັດ 4:9 ລູກຊາຍ​ຂອງ​ເດກາ, ເມືອງ​ມາກາສ, ແລະ​ເມືອງ​ຊາອານບີມ, ເບັດເຊເມເຊ, ແລະ​ເອໂລນເບດຮານານ.</w:t>
      </w:r>
    </w:p>
    <w:p/>
    <w:p>
      <w:r xmlns:w="http://schemas.openxmlformats.org/wordprocessingml/2006/main">
        <w:t xml:space="preserve">ຊາໂລໂມນ​ໄດ້​ແຕ່ງ​ຕັ້ງ​ເຈົ້າ​ໜ້າ​ທີ່​ໃຫ້​ດູ​ແລ​ຫົວ​ເມືອງ​ຕ່າງໆ​ໃນ​ອິດ​ສະ​ຣາ​ເອນ, ລວມ​ທັງ​ມາກາ, ຊາອານບີມ, ເບັດເຊເມເຊ ແລະ​ເອໂລນ​ເບດຮານານ.</w:t>
      </w:r>
    </w:p>
    <w:p/>
    <w:p>
      <w:r xmlns:w="http://schemas.openxmlformats.org/wordprocessingml/2006/main">
        <w:t xml:space="preserve">1. ການ​ຈັດ​ຕຽມ​ຂອງ​ພຣະ​ເຈົ້າ​ໂດຍ​ຜ່ານ​ການ​ແຕ່ງ​ຕັ້ງ​ຜູ້​ນໍາ: ເລື່ອງ​ຂອງ​ຊາ​ໂລ​ໂມນ​ໃນ 1 ກະສັດ 4:9</w:t>
      </w:r>
    </w:p>
    <w:p/>
    <w:p>
      <w:r xmlns:w="http://schemas.openxmlformats.org/wordprocessingml/2006/main">
        <w:t xml:space="preserve">2. ອໍານາດຂອງການແຕ່ງຕັ້ງຜູ້ນໍາ: ຕົວຢ່າງຈາກພຣະຄໍາພີເດີມ</w:t>
      </w:r>
    </w:p>
    <w:p/>
    <w:p>
      <w:r xmlns:w="http://schemas.openxmlformats.org/wordprocessingml/2006/main">
        <w:t xml:space="preserve">1. 2 Chronicles 1:11-13 - ແລະພຣະເຈົ້າໄດ້ໃຫ້ Solomon ສະຕິປັນຍາແລະຄວາມເຂົ້າໃຈຫຼາຍເກີນຄວາມ, ແລະຄວາມກວ້າງຂອງຫົວໃຈ, ເຖິງແມ່ນວ່າດິນຊາຍທີ່ຢູ່ເທິງຊາຍຝັ່ງທະເລ. ແລະ​ສະຕິ​ປັນຍາ​ຂອງ​ກະສັດ​ໂຊໂລໂມນ​ໄດ້​ເຮັດ​ໃຫ້​ປັນຍາ​ຂອງ​ລູກ​ຫຼານ​ທັງ​ໝົດ​ຂອງ​ປະເທດ​ຕາເວັນອອກ ແລະ​ປັນຍາ​ທັງໝົດ​ຂອງ​ປະເທດ​ເອຢິບ. ເພາະ​ລາວ​ສະຫລາດ​ກວ່າ​ຄົນ​ທັງ​ປວງ; ຫຼາຍກວ່າ Ethan, Ezrahite, ແລະ Heman, ແລະ Chalcol, ແລະ Darda, ລູກຊາຍຂອງ Mahol: ແລະຊື່ສຽງຂອງເຂົາຢູ່ໃນທຸກປະຊາຊາດອ້ອມຂ້າງ.</w:t>
      </w:r>
    </w:p>
    <w:p/>
    <w:p>
      <w:r xmlns:w="http://schemas.openxmlformats.org/wordprocessingml/2006/main">
        <w:t xml:space="preserve">2. ສຸພາສິດ 11:14 - ບ່ອນ​ທີ່​ບໍ່​ມີ​ຄຳ​ແນະນຳ, ຜູ້​ຄົນ​ກໍ​ລົ້ມ​ລົງ: ແຕ່​ໃນ​ຈຳນວນ​ທີ່​ປຶກສາ​ກໍ​ມີ​ຄວາມ​ປອດໄພ.</w:t>
      </w:r>
    </w:p>
    <w:p/>
    <w:p>
      <w:r xmlns:w="http://schemas.openxmlformats.org/wordprocessingml/2006/main">
        <w:t xml:space="preserve">1 ກະສັດ 4:10 ລູກຊາຍ​ຂອງ​ເຮເຊດ, ໃນ​ເມືອງ​ອາຣູໂບດ; ແກ່​ລາວ​ກ່ຽວ​ກັບ​ເມືອງ​ໂຊໂກ ແລະ​ດິນແດນ​ທັງໝົດ​ຂອງ​ເຮເຟ.</w:t>
      </w:r>
    </w:p>
    <w:p/>
    <w:p>
      <w:r xmlns:w="http://schemas.openxmlformats.org/wordprocessingml/2006/main">
        <w:t xml:space="preserve">ຊາໂລໂມນ​ໄດ້​ແຕ່ງຕັ້ງ​ລູກຊາຍ​ຂອງ​ເຮເຊດ​ໃຫ້​ປົກຄອງ​ດິນແດນ​ອາຣູໂບດ, ໂຊໂກ ແລະ​ເຮເຟ.</w:t>
      </w:r>
    </w:p>
    <w:p/>
    <w:p>
      <w:r xmlns:w="http://schemas.openxmlformats.org/wordprocessingml/2006/main">
        <w:t xml:space="preserve">1. ພະລັງຂອງການແຕ່ງຕັ້ງ: ພະເຈົ້າໃຊ້ເຮົາແນວໃດເພື່ອນໍາພາຄົນອື່ນ</w:t>
      </w:r>
    </w:p>
    <w:p/>
    <w:p>
      <w:r xmlns:w="http://schemas.openxmlformats.org/wordprocessingml/2006/main">
        <w:t xml:space="preserve">2. ຄວາມສໍາຄັນຂອງການຮັບຮູ້ແລະການຮັບໃຊ້ຜູ້ນໍາທີ່ພະເຈົ້າແຕ່ງຕັ້ງ</w:t>
      </w:r>
    </w:p>
    <w:p/>
    <w:p>
      <w:r xmlns:w="http://schemas.openxmlformats.org/wordprocessingml/2006/main">
        <w:t xml:space="preserve">1. ມັດທາຍ 28:18-20 - “ແລ້ວ​ພຣະເຢຊູເຈົ້າ​ໄດ້​ມາ​ຫາ​ພວກເຂົາ​ແລະ​ກ່າວ​ວ່າ, “ອຳນາດ​ທັງ​ປວງ​ໃນ​ສະຫວັນ​ແລະ​ແຜ່ນດິນ​ໂລກ​ໄດ້​ມອບ​ໃຫ້​ແກ່​ເຮົາ​ແລ້ວ ສະນັ້ນ ຈົ່ງ​ໄປ​ສອນ​ຄົນ​ທຸກ​ຊາດ​ໃຫ້​ເປັນ​ລູກສິດ ແລະ​ໃຫ້​ບັບຕິສະມາ​ໃນ​ນາມ​ຂອງ​ພຣະບິດາເຈົ້າ​ແລະ​ຂອງ​ພຣະອົງ. ພຣະ​ບຸດ​ແລະ​ພຣະ​ວິນ​ຍານ​ບໍ​ລິ​ສຸດ, ແລະ​ສັ່ງ​ສອນ​ພວກ​ເຂົາ​ໃຫ້​ເຊື່ອ​ຟັງ​ທຸກ​ສິ່ງ​ທຸກ​ຢ່າງ​ທີ່​ຂ້າ​ພະ​ເຈົ້າ​ໄດ້​ບັນ​ຊາ​ທ່ານ, ແລະ​ແນ່​ນອນ​ວ່າ​ຂ້າ​ພະ​ເຈົ້າ​ຢູ່​ກັບ​ທ່ານ​ສະ​ເຫມີ​ໄປ, ຈົນ​ກ​່​ວາ​ຍຸກ​ສຸດ​ທ້າຍ.</w:t>
      </w:r>
    </w:p>
    <w:p/>
    <w:p>
      <w:r xmlns:w="http://schemas.openxmlformats.org/wordprocessingml/2006/main">
        <w:t xml:space="preserve">2. ໂລມ 13:1-2 - ໃຫ້​ທຸກ​ຄົນ​ຢູ່​ໃຕ້​ອຳນາດ​ການ​ປົກຄອງ ເພາະ​ບໍ່​ມີ​ອຳນາດ​ໃດ​ນອກ​ຈາກ​ທີ່​ພະເຈົ້າ​ໄດ້​ຕັ້ງ​ຂຶ້ນ. ອຳນາດ​ທີ່​ມີ​ຢູ່​ໄດ້​ຮັບ​ການ​ສ້າງ​ຕັ້ງ​ຂຶ້ນ​ໂດຍ​ພະເຈົ້າ. ດ້ວຍເຫດນັ້ນ, ຜູ້ໃດທີ່ກະບົດຕໍ່ຜູ້ມີສິດອຳນາດກໍກະບົດຕໍ່ສິ່ງທີ່ພຣະເຈົ້າໄດ້ຕັ້ງຂຶ້ນ, ແລະຜູ້ທີ່ເຮັດເຊັ່ນນັ້ນຈະຕັດສິນລົງໂທດຕົນເອງ.</w:t>
      </w:r>
    </w:p>
    <w:p/>
    <w:p>
      <w:r xmlns:w="http://schemas.openxmlformats.org/wordprocessingml/2006/main">
        <w:t xml:space="preserve">1 ກະສັດ 4:11 ລູກຊາຍ​ຂອງ​ອາບີນາດາບ​ໃນ​ທົ່ວ​ດິນແດນ​ຂອງ​ໂດເຣ. ຊຶ່ງ​ໄດ້​ເອົາ​ນາງ​ທາຟັດ​ລູກສາວ​ຂອງ​ຊາໂລໂມນ​ໄປ​ເປັນ​ເມຍ.</w:t>
      </w:r>
    </w:p>
    <w:p/>
    <w:p>
      <w:r xmlns:w="http://schemas.openxmlformats.org/wordprocessingml/2006/main">
        <w:t xml:space="preserve">ຊາໂລໂມນ​ໄດ້​ແຕ່ງ​ຕັ້ງ​ນາງ​ທາຟັດ​ລູກ​ສາວ​ຂອງ​ເພິ່ນ​ໃຫ້​ເປັນ​ຜູ້​ປົກຄອງ​ເມືອງ​ໂດເຣ ແລະ​ເຂດ​ອ້ອມ​ຂ້າງ​ຂອງ​ເພິ່ນ ແລະ​ນາງ​ໄດ້​ແຕ່ງງານ​ກັບ​ລູກ​ຊາຍ​ຂອງ​ອາບີນາດາບ.</w:t>
      </w:r>
    </w:p>
    <w:p/>
    <w:p>
      <w:r xmlns:w="http://schemas.openxmlformats.org/wordprocessingml/2006/main">
        <w:t xml:space="preserve">1. ພະລັງຂອງການນັດໝາຍ: ການເລືອກຄົນທີ່ເໝາະສົມກັບບົດບາດທີ່ຖືກຕ້ອງສາມາດສົ່ງຜົນກະທົບຕໍ່ຊີວິດຂອງເຈົ້າໄດ້ແນວໃດ?</w:t>
      </w:r>
    </w:p>
    <w:p/>
    <w:p>
      <w:r xmlns:w="http://schemas.openxmlformats.org/wordprocessingml/2006/main">
        <w:t xml:space="preserve">2. ສ້າງໂອກາດຂອງເຈົ້າໃຫ້ຫຼາຍທີ່ສຸດ: ເຮັດແນວໃດເພື່ອໃຊ້ຊັບພະຍາກອນຂອງເຈົ້າ ແລະໃຊ້ປະໂຫຍດສູງສຸດໃນຊີວິດຂອງເຈົ້າ</w:t>
      </w:r>
    </w:p>
    <w:p/>
    <w:p>
      <w:r xmlns:w="http://schemas.openxmlformats.org/wordprocessingml/2006/main">
        <w:t xml:space="preserve">1. ສຸພາສິດ 16:9 - ມະນຸດ​ວາງ​ແຜນ​ທາງ​ໃນ​ໃຈ​ຂອງ​ຕົນ, ແຕ່​ພຣະ​ຜູ້​ເປັນ​ເຈົ້າ​ໄດ້​ຕັ້ງ​ຂັ້ນ​ຕອນ​ຂອງ​ເຂົາ​ເຈົ້າ.</w:t>
      </w:r>
    </w:p>
    <w:p/>
    <w:p>
      <w:r xmlns:w="http://schemas.openxmlformats.org/wordprocessingml/2006/main">
        <w:t xml:space="preserve">2. ມັດທາຍ 25:14-30 - ຄໍາອຸປະມາຂອງພອນສະຫວັນ.</w:t>
      </w:r>
    </w:p>
    <w:p/>
    <w:p>
      <w:r xmlns:w="http://schemas.openxmlformats.org/wordprocessingml/2006/main">
        <w:t xml:space="preserve">1 ກະສັດ 4:12 ບາອານາ ລູກຊາຍ​ຂອງ​ອາຮີລູດ; ກັບ​ລາວ​ກ່ຽວ​ກັບ​ທາ​ນາກ ແລະ​ເມກິໂດ, ແລະ​ເມືອງ​ເບັດ​ເຊ​ທັງ​ໝົດ, ຊຶ່ງ​ຢູ່​ໃກ້​ເມືອງ​ຊາຕານາ​ຢູ່​ລຸ່ມ​ເມືອງ​ເຢຊະເຣເອນ, ຈາກ​ເບັດ​ເຊ​ອານ​ເຖິງ​ອາເບນມີ​ໂຮ​ລາ, ຈົນ​ເຖິງ​ບ່ອນ​ນອກ​ຈາກ​ເມືອງ​ໂຢກເນອາມ.</w:t>
      </w:r>
    </w:p>
    <w:p/>
    <w:p>
      <w:r xmlns:w="http://schemas.openxmlformats.org/wordprocessingml/2006/main">
        <w:t xml:space="preserve">ຊາໂລໂມນ​ໄດ້​ແຕ່ງຕັ້ງ​ບາອານາ ລູກຊາຍ​ຂອງ​ອາຮີລູດ, ເປັນ​ຜູ້​ປົກຄອງ​ເມືອງ​ທາອານາກ, ເມກິໂດ, ເມືອງເບັດເຊອານ ແລະ​ເມືອງ​ອື່ນໆ​ຈາກ​ເມືອງ​ເບັດເຊອານ​ເຖິງ​ອາເບນມີໂຮລາ ໃກ້​ເມືອງ​ໂຢກເນອາມ.</w:t>
      </w:r>
    </w:p>
    <w:p/>
    <w:p>
      <w:r xmlns:w="http://schemas.openxmlformats.org/wordprocessingml/2006/main">
        <w:t xml:space="preserve">1. ອໍານາດຂອງການແຕ່ງຕັ້ງຜູ້ນໍາ: ວິທີທີ່ພຣະເຈົ້າໃຊ້ຄົນເພື່ອບັນລຸຈຸດປະສົງຂອງພຣະອົງ</w:t>
      </w:r>
    </w:p>
    <w:p/>
    <w:p>
      <w:r xmlns:w="http://schemas.openxmlformats.org/wordprocessingml/2006/main">
        <w:t xml:space="preserve">2. ສະຕິປັນຍາໃນການປົກຄອງ: ສິ່ງທີ່ເຮົາສາມາດຮຽນຮູ້ຈາກການເປັນຜູ້ນໍາຂອງຊາໂລໂມນ</w:t>
      </w:r>
    </w:p>
    <w:p/>
    <w:p>
      <w:r xmlns:w="http://schemas.openxmlformats.org/wordprocessingml/2006/main">
        <w:t xml:space="preserve">1. ລູກາ 10:2 ແລະ​ພຣະອົງ​ໄດ້​ກ່າວ​ແກ່​ພວກເຂົາ​ວ່າ, ການ​ເກັບກ່ຽວ​ມີ​ຫລາຍ, ແຕ່​ຄົນງານ​ມີ​ໜ້ອຍ. ສະນັ້ນ ຈົ່ງ​ອະທິຖານ​ຢ່າງ​ສຸດ​ຈິດ​ສຸດ​ໃຈ​ຕໍ່​ພຣະ​ຜູ້​ເປັນ​ເຈົ້າ​ແຫ່ງ​ການ​ເກັບ​ກ່ຽວ ເພື່ອ​ຈະ​ສົ່ງ​ຄົນ​ງານ​ອອກ​ໄປ​ສູ່​ການ​ເກັບ​ກ່ຽວ​ຂອງ​ພຣະ​ອົງ.</w:t>
      </w:r>
    </w:p>
    <w:p/>
    <w:p>
      <w:r xmlns:w="http://schemas.openxmlformats.org/wordprocessingml/2006/main">
        <w:t xml:space="preserve">2. ສຸພາສິດ 29:2 - ເມື່ອ​ຄົນ​ຊອບທຳ​ຢູ່​ໃນ​ອຳນາດ ປະຊາຊົນ​ກໍ​ຊົມຊື່ນ​ຍິນດີ; ແຕ່​ເມື່ອ​ຄົນ​ຊົ່ວ​ປົກຄອງ​ແລ້ວ ປະຊາຊົນ​ກໍ​ຮ້ອງ​ຄາງ.</w:t>
      </w:r>
    </w:p>
    <w:p/>
    <w:p>
      <w:r xmlns:w="http://schemas.openxmlformats.org/wordprocessingml/2006/main">
        <w:t xml:space="preserve">1 ກະສັດ 4:13 ລູກຊາຍ​ຂອງ​ເກເບ, ທີ່​ເມືອງ​ຣາໂມດ​ກີເລອາດ; ແກ່​ລາວ​ກ່ຽວ​ກັບ​ຫົວ​ເມືອງ​ຂອງ ຢາອີ ລູກຊາຍ​ຂອງ​ມານາເຊ ຊຶ່ງ​ຢູ່​ໃນ​ກີເລອາດ; ພະອົງ​ຍັງ​ກ່ຽວ​ຂ້ອງ​ກັບ​ເຂດ​ອາໂກບ, ເຊິ່ງ​ຢູ່​ໃນ​ເມືອງ​ບາຊານ, ມີ​ສາມ​ສິບ​ຫົວ​ເມືອງ​ໃຫຍ່​ທີ່​ມີ​ກຳແພງ​ແລະ​ແທ່ງ​ທອງ​ເຫຼືອງ</w:t>
      </w:r>
    </w:p>
    <w:p/>
    <w:p>
      <w:r xmlns:w="http://schemas.openxmlformats.org/wordprocessingml/2006/main">
        <w:t xml:space="preserve">ໂຊໂລໂມນ​ໄດ້​ແຕ່ງຕັ້ງ​ເກເບ​ໃຫ້​ປົກຄອງ​ເມືອງ​ຢາອີ​ໃນ​ເມືອງ​ກີເລອາດ, ເຂດ​ອາໂກບ​ໃນ​ບາຊານ, ແລະ​ຫົກສິບ​ຫົວ​ເມືອງ​ໃຫຍ່​ທີ່​ມີ​ກຳແພງ​ແລະ​ແທ່ງ​ທອງສຳຣິດ.</w:t>
      </w:r>
    </w:p>
    <w:p/>
    <w:p>
      <w:r xmlns:w="http://schemas.openxmlformats.org/wordprocessingml/2006/main">
        <w:t xml:space="preserve">1. ວິທີການເປັນຜູ້ດູແລທີ່ດີຂອງຂອງຂວັນຂອງພຣະເຈົ້າ</w:t>
      </w:r>
    </w:p>
    <w:p/>
    <w:p>
      <w:r xmlns:w="http://schemas.openxmlformats.org/wordprocessingml/2006/main">
        <w:t xml:space="preserve">2. ພະລັງຂອງຜູ້ນໍາທີ່ບໍລິສຸດຂອງພະເຈົ້າ</w:t>
      </w:r>
    </w:p>
    <w:p/>
    <w:p>
      <w:r xmlns:w="http://schemas.openxmlformats.org/wordprocessingml/2006/main">
        <w:t xml:space="preserve">1. Psalm 24:1 - "ແຜ່ນດິນໂລກເປັນຂອງພຣະຜູ້ເປັນເຈົ້າ, ແລະຄວາມສົມບູນຂອງມັນ; ໂລກ, ແລະຜູ້ທີ່ອາໄສຢູ່ໃນນັ້ນ."</w:t>
      </w:r>
    </w:p>
    <w:p/>
    <w:p>
      <w:r xmlns:w="http://schemas.openxmlformats.org/wordprocessingml/2006/main">
        <w:t xml:space="preserve">24 ສຸພາສິດ 24: 3-4 - "ໂດຍສະຕິປັນຍາແມ່ນການກໍ່ສ້າງເຮືອນ; ແລະໂດຍການເຂົ້າໃຈມັນໄດ້ຖືກສ້າງຕັ້ງຂຶ້ນ: ແລະໂດຍຄວາມຮູ້ຫ້ອງຈະເຕັມໄປດ້ວຍຊັບສົມບັດອັນລ້ໍາຄ່າແລະສຸກ."</w:t>
      </w:r>
    </w:p>
    <w:p/>
    <w:p>
      <w:r xmlns:w="http://schemas.openxmlformats.org/wordprocessingml/2006/main">
        <w:t xml:space="preserve">1 ກະສັດ 4:14 ອາຮີນາດາບ ລູກຊາຍ​ຂອງ​ອິດໂດ ມີ​ມະຫານາອິມ.</w:t>
      </w:r>
    </w:p>
    <w:p/>
    <w:p>
      <w:r xmlns:w="http://schemas.openxmlformats.org/wordprocessingml/2006/main">
        <w:t xml:space="preserve">ອາຮີນາດາບ ລູກຊາຍ​ຂອງ​ອິດໂດ ມີ​ເມືອງ​ມະຫານາອິມ.</w:t>
      </w:r>
    </w:p>
    <w:p/>
    <w:p>
      <w:r xmlns:w="http://schemas.openxmlformats.org/wordprocessingml/2006/main">
        <w:t xml:space="preserve">1. ພຣະເຈົ້າມີແຜນການສໍາລັບພວກເຮົາແຕ່ລະຄົນ, ແລະເຖິງແມ່ນວ່າພວກເຮົາເກີດມາໃນສະຖານະການທີ່ຖ່ອມຕົນ, ພຣະອົງສາມາດອວຍພອນພວກເຮົາດ້ວຍວຽກງານທີ່ຍິ່ງໃຫຍ່.</w:t>
      </w:r>
    </w:p>
    <w:p/>
    <w:p>
      <w:r xmlns:w="http://schemas.openxmlformats.org/wordprocessingml/2006/main">
        <w:t xml:space="preserve">2. ບໍ່​ວ່າ​ເຮົາ​ຈະ​ມາ​ຈາກ​ໃສ, ເຮົາ​ສາ​ມາດ​ໄວ້​ວາງ​ໃຈ​ໃນ​ພຣະ​ຜູ້​ເປັນ​ເຈົ້າ ແລະ ແຜນ​ການ​ຂອງ​ພຣະ​ອົງ​ຕໍ່​ຊີ​ວິດ​ຂອງ​ເຮົາ​ສະ​ເໝີ.</w:t>
      </w:r>
    </w:p>
    <w:p/>
    <w:p>
      <w:r xmlns:w="http://schemas.openxmlformats.org/wordprocessingml/2006/main">
        <w:t xml:space="preserve">1. ເອຊາຢາ 55:8-11 - ສໍາລັບຄວາມຄິດຂອງຂ້ອຍບໍ່ແມ່ນຄວາມຄິດຂອງເຈົ້າ, ທັງບໍ່ແມ່ນວິທີການຂອງເຈົ້າ, ພຣະຜູ້ເປັນເຈົ້າກ່າວ. ເພາະ​ສະ​ຫວັນ​ສູງ​ກວ່າ​ແຜ່ນ​ດິນ​ໂລກ, ວິ​ທີ​ຂອງ​ຂ້າ​ພະ​ເຈົ້າ​ສູງ​ກ​່​ວາ​ທາງ​ຂອງ​ທ່ານ, ແລະ​ຄວາມ​ຄິດ​ຂອງ​ຂ້າ​ພະ​ເຈົ້າ​ກ​່​ວາ​ຄວາມ​ຄິດ​ຂອງ​ທ່ານ.</w:t>
      </w:r>
    </w:p>
    <w:p/>
    <w:p>
      <w:r xmlns:w="http://schemas.openxmlformats.org/wordprocessingml/2006/main">
        <w:t xml:space="preserve">2. ເຢເຣມີຢາ 29:11 ພຣະເຈົ້າຢາເວ​ກ່າວ​ວ່າ ເຮົາ​ຮູ້​ແຜນການ​ທີ່​ເຮົາ​ມີ​ສຳລັບ​ເຈົ້າ ແລະ​ຈະ​ເຮັດ​ໃຫ້​ເຈົ້າ​ຈະເລີນ​ຮຸ່ງເຮືອງ ແລະ​ຈະ​ບໍ່​ເຮັດ​ໃຫ້​ເຈົ້າ​ມີ​ຄວາມ​ຫວັງ ແລະ​ອະນາຄົດ.</w:t>
      </w:r>
    </w:p>
    <w:p/>
    <w:p>
      <w:r xmlns:w="http://schemas.openxmlformats.org/wordprocessingml/2006/main">
        <w:t xml:space="preserve">1 ກະສັດ 4:15 ອາຮີມາອາດ​ຢູ່​ໃນ​ເມືອງ​ເນັບທາລີ; ເພິ່ນ​ຍັງ​ໄດ້​ເອົາ​ນາງ​ບາສະມັດ​ລູກສາວ​ຂອງ​ຊາໂລໂມນ​ໄປ​ເປັນ​ເມຍ.</w:t>
      </w:r>
    </w:p>
    <w:p/>
    <w:p>
      <w:r xmlns:w="http://schemas.openxmlformats.org/wordprocessingml/2006/main">
        <w:t xml:space="preserve">Ahimaaz ໄດ້ແຕ່ງງານກັບ Basmath, ລູກສາວຂອງ Solomon.</w:t>
      </w:r>
    </w:p>
    <w:p/>
    <w:p>
      <w:r xmlns:w="http://schemas.openxmlformats.org/wordprocessingml/2006/main">
        <w:t xml:space="preserve">1. ຄຸນຄ່າຂອງການແຕ່ງງານ: ການຮຽນຮູ້ຈາກ Ahimaaz ແລະ Basmath</w:t>
      </w:r>
    </w:p>
    <w:p/>
    <w:p>
      <w:r xmlns:w="http://schemas.openxmlformats.org/wordprocessingml/2006/main">
        <w:t xml:space="preserve">2. ຄວາມງາມຂອງພັນທະສັນຍາ: ການສຶກສາຂອງສະຫະພັນຂອງ Ahimaaz ແລະ Basmath</w:t>
      </w:r>
    </w:p>
    <w:p/>
    <w:p>
      <w:r xmlns:w="http://schemas.openxmlformats.org/wordprocessingml/2006/main">
        <w:t xml:space="preserve">1. ມັດ​ທາຍ 19:4-6 ແລະ​ພຣະ​ອົງ​ໄດ້​ຕອບ​ແລະ​ເວົ້າ​ກັບ​ເຂົາ​ເຈົ້າ, ເຈົ້າ​ຍັງ​ບໍ່​ໄດ້​ອ່ານ, ວ່າ​ພຣະ​ອົງ​ທີ່​ໄດ້​ສ້າງ​ໃຫ້​ເຂົາ​ເຈົ້າ​ໃນ​ຕອນ​ຕົ້ນ​ທີ່​ເຮັດ​ໃຫ້​ເຂົາ​ເຈົ້າ​ຊາຍ​ແລະ​ຍິງ, ແລະ​ເວົ້າ​ວ່າ, ເພາະ​ເຫດ​ນີ້​ຜູ້​ຊາຍ​ຈະ​ປະ​ຖິ້ມ​ພໍ່​ແມ່, ແລະ. ຈະ​ຕິດ​ພັນ​ກັບ​ເມຍ​ຂອງ​ຕົນ: ແລະ​ເຂົາ​ເຈົ້າ​ສອງ​ຄົນ​ຈະ​ເປັນ​ເນື້ອ​ຫນັງ​ດຽວ? ດັ່ງ​ນັ້ນ​ພວກ​ເຂົາ​ຈຶ່ງ​ບໍ່​ມີ​ສອງ​ຕໍ່​ໄປ, ແຕ່​ເປັນ​ເນື້ອ​ຫນັງ​ດຽວ.</w:t>
      </w:r>
    </w:p>
    <w:p/>
    <w:p>
      <w:r xmlns:w="http://schemas.openxmlformats.org/wordprocessingml/2006/main">
        <w:t xml:space="preserve">2. ເອເຟດ 5:25-31 ຜົວ​ເອີຍ, ຈົ່ງ​ຮັກ​ເມຍ​ຂອງ​ເຈົ້າ, ຄື​ກັບ​ທີ່​ພຣະຄຣິດ​ຊົງ​ຮັກ​ສາດສະໜາ​ຈັກ, ແລະ​ໄດ້​ມອບ​ຕົວ​ເອງ​ໃຫ້​ແກ່​ມັນ; ເພື່ອ​ວ່າ​ພຣະ​ອົງ​ຈະ​ໄດ້​ຊໍາ​ລະ​ແລະ​ຊໍາ​ລະ​ມັນ​ດ້ວຍ​ການ​ລ້າງ​ນ​້​ໍ​າ​ໂດຍ​ພຣະ​ຄໍາ, ເພື່ອ​ວ່າ​ພຣະ​ອົງ​ຈະ​ໄດ້​ນໍາ​ສະ​ເຫນີ​ໃຫ້​ເຂົາ​ເຈົ້າ​ເອງ​ເປັນ​ສາດ​ສະ​ຫນາ​ຈັກ​ອັນ​ຮຸ່ງ​ໂລດ, ບໍ່​ມີ​ຈຸດ, ຫຼື wrinkle, ຫຼື​ສິ່ງ​ດັ່ງ​ກ່າວ; ແຕ່ ວ່າ ມັນ ຄວນ ຈະ ບໍ ລິ ສຸດ ແລະ ບໍ່ ມີ ຕໍາ ນິ . ດັ່ງ​ນັ້ນ ຜູ້​ຊາຍ​ຄວນ​ຮັກ​ເມຍ​ເປັນ​ຕົວ​ຂອງ​ຕົນ. ຜູ້​ທີ່​ຮັກ​ເມຍ​ກໍ​ຮັກ​ຕົນ​ເອງ. ເພາະ​ບໍ່​ມີ​ຜູ້​ໃດ​ເຄີຍ​ກຽດ​ຊັງ​ເນື້ອ​ໜັງ​ຂອງ​ຕົນ; ແຕ່​ລ້ຽງ​ດູ ແລະ ທະ​ນຸ​ຖະ​ໜອມ​ມັນ, ແມ່ນ​ແຕ່​ເໝືອນ​ດັ່ງ​ພຣະ​ຜູ້​ເປັນ​ເຈົ້າ​ຂອງ​ສາດ​ສະ​ໜາ​ຈັກ: ເພາະ​ພວກ​ເຮົາ​ເປັນ​ສະ​ມາ​ຊິກ​ຂອງ​ຮ່າງ​ກາຍ​ຂອງ​ພຣະ​ອົງ, ຂອງ​ເນື້ອ​ໜັງ, ແລະ ກະດູກ​ຂອງ​ພຣະ​ອົງ. ເພາະ​ເຫດ​ນີ້​ຜູ້​ຊາຍ​ຈະ​ປະ​ຖິ້ມ​ພໍ່​ແມ່​ຂອງ​ຕົນ, ແລະ​ຈະ​ເປັນ​ເມຍ​ຂອງ​ຕົນ, ແລະ ພວກ​ເຂົາ​ທັງ​ສອງ​ຈະ​ເປັນ​ເນື້ອ​ໜັງ​ອັນ​ດຽວ.</w:t>
      </w:r>
    </w:p>
    <w:p/>
    <w:p>
      <w:r xmlns:w="http://schemas.openxmlformats.org/wordprocessingml/2006/main">
        <w:t xml:space="preserve">1 ກະສັດ 4:16 ບາອານາ ລູກຊາຍ​ຂອງ​ຮູຊາຍ​ຢູ່​ໃນ​ເມືອງ​ອາເຊ ແລະ​ໃນ​ເມືອງ​ອາໂລດ.</w:t>
      </w:r>
    </w:p>
    <w:p/>
    <w:p>
      <w:r xmlns:w="http://schemas.openxmlformats.org/wordprocessingml/2006/main">
        <w:t xml:space="preserve">ຂໍ້​ພຣະ​ຄຳ​ພີ​ກ່າວ​ເຖິງ​ບາອານາ​ລູກ​ຊາຍ​ຂອງ​ຮູຊາຍ ທີ່​ອາ​ໄສ​ຢູ່​ໃນ​ເມືອງ​ອາເຊ ແລະ​ອາໂລດ.</w:t>
      </w:r>
    </w:p>
    <w:p/>
    <w:p>
      <w:r xmlns:w="http://schemas.openxmlformats.org/wordprocessingml/2006/main">
        <w:t xml:space="preserve">1. ຄວາມສຳຄັນຂອງການມີມໍລະດົກຂອງພະເຈົ້າ</w:t>
      </w:r>
    </w:p>
    <w:p/>
    <w:p>
      <w:r xmlns:w="http://schemas.openxmlformats.org/wordprocessingml/2006/main">
        <w:t xml:space="preserve">2. ການຮຽນຮູ້ທີ່ຈະຮູ້ຈັກຮາກຂອງພວກເຮົາ</w:t>
      </w:r>
    </w:p>
    <w:p/>
    <w:p>
      <w:r xmlns:w="http://schemas.openxmlformats.org/wordprocessingml/2006/main">
        <w:t xml:space="preserve">ອົບພະຍົບ 20:12 - ຈົ່ງ​ນັບຖື​ພໍ່​ແມ່​ຂອງ​ເຈົ້າ ເພື່ອ​ວ່າ​ວັນ​ເວລາ​ຂອງ​ເຈົ້າ​ຈະ​ຍາວ​ນານ​ໃນ​ດິນແດນ​ທີ່​ພຣະເຈົ້າຢາເວ ພຣະເຈົ້າ​ຂອງ​ເຈົ້າ​ໄດ້​ມອບ​ໃຫ້.</w:t>
      </w:r>
    </w:p>
    <w:p/>
    <w:p>
      <w:r xmlns:w="http://schemas.openxmlformats.org/wordprocessingml/2006/main">
        <w:t xml:space="preserve">2. Psalm 127:3-5 - ຈົ່ງເບິ່ງ, ເດັກນ້ອຍເປັນມໍລະດົກຈາກພຣະຜູ້ເປັນເຈົ້າ, ຫມາກຂອງມົດລູກເປັນລາງວັນ. ຄືກັບລູກທະນູຢູ່ໃນມືຂອງນັກຮົບແມ່ນເດັກນ້ອຍຂອງໄວຫນຸ່ມ. ພອນແມ່ນຜູ້ຊາຍທີ່ຕື່ມ quiver ຂອງຕົນກັບເຂົາເຈົ້າ! ລາວຈະບໍ່ອັບອາຍເມື່ອລາວເວົ້າກັບສັດຕູຂອງລາວຢູ່ໃນປະຕູ.</w:t>
      </w:r>
    </w:p>
    <w:p/>
    <w:p>
      <w:r xmlns:w="http://schemas.openxmlformats.org/wordprocessingml/2006/main">
        <w:t xml:space="preserve">1 ກະສັດ 4:17 ໂຢຊາຟັດ​ລູກຊາຍ​ຂອງ​ປາຣູອາ, ໃນ​ເມືອງ​ອິດຊາຄາ.</w:t>
      </w:r>
    </w:p>
    <w:p/>
    <w:p>
      <w:r xmlns:w="http://schemas.openxmlformats.org/wordprocessingml/2006/main">
        <w:t xml:space="preserve">ໂຢຊາຟາດ ລູກຊາຍ​ຂອງ​ປາຣູອາ ມາຈາກ​ເຜົ່າ​ອິດຊາຄາ.</w:t>
      </w:r>
    </w:p>
    <w:p/>
    <w:p>
      <w:r xmlns:w="http://schemas.openxmlformats.org/wordprocessingml/2006/main">
        <w:t xml:space="preserve">1. ການຮຽກຮ້ອງເຖິງຄວາມຖ່ອມຕົວ: ຊີວິດຂອງໂຢຊາຟັດ</w:t>
      </w:r>
    </w:p>
    <w:p/>
    <w:p>
      <w:r xmlns:w="http://schemas.openxmlformats.org/wordprocessingml/2006/main">
        <w:t xml:space="preserve">2. ອຳນາດ​ແຫ່ງ​ການ​ເລືອກ​ຂອງ​ພຣະ​ເຈົ້າ: ກວດກາ​ເບິ່ງ​ເຜົ່າ​ອິດຊາຄາ</w:t>
      </w:r>
    </w:p>
    <w:p/>
    <w:p>
      <w:r xmlns:w="http://schemas.openxmlformats.org/wordprocessingml/2006/main">
        <w:t xml:space="preserve">1. 1 ກະສັດ 2:3, “ຈົ່ງ​ຮັກສາ​ຄຳສັ່ງ​ຂອງ​ພຣະເຈົ້າຢາເວ ພຣະເຈົ້າ​ຂອງ​ພວກເຈົ້າ, ໃຫ້​ເດີນ​ຕາມ​ທາງ​ຂອງ​ພຣະອົງ, ຮັກສາ​ກົດບັນຍັດ, ຄຳສັ່ງ, ກົດລະບຽບ, ແລະ​ປະຈັກພະຍານ​ຂອງ​ພຣະອົງ ຕາມ​ທີ່​ມີ​ຂຽນ​ໄວ້​ໃນ​ກົດບັນຍັດ​ຂອງ​ໂມເຊ. ເຈົ້າ​ຈະ​ໄດ້​ຮັບ​ຄວາມ​ຈະເລີນ​ຮຸ່ງ​ເຮືອງ​ໃນ​ທຸກ​ສິ່ງ​ທີ່​ເຈົ້າ​ເຮັດ ແລະ​ທຸກ​ບ່ອນ​ທີ່​ເຈົ້າ​ຈະ​ຫັນ​ມາ”</w:t>
      </w:r>
    </w:p>
    <w:p/>
    <w:p>
      <w:r xmlns:w="http://schemas.openxmlformats.org/wordprocessingml/2006/main">
        <w:t xml:space="preserve">2. ຢາໂກໂບ 4:10, "ຖ່ອມຕົວລົງຕໍ່ຫນ້າພຣະຜູ້ເປັນເຈົ້າ, ແລະພຣະອົງຈະຍົກທ່ານ."</w:t>
      </w:r>
    </w:p>
    <w:p/>
    <w:p>
      <w:r xmlns:w="http://schemas.openxmlformats.org/wordprocessingml/2006/main">
        <w:t xml:space="preserve">1 ກະສັດ 4:18 ຊີເມອີ​ລູກຊາຍ​ຂອງ​ເອລາ ໃນ​ເມືອງ​ເບັນຢາມິນ.</w:t>
      </w:r>
    </w:p>
    <w:p/>
    <w:p>
      <w:r xmlns:w="http://schemas.openxmlformats.org/wordprocessingml/2006/main">
        <w:t xml:space="preserve">ຊາໂລໂມນ​ມີ​ເຈົ້າ​ເມືອງ 12 ຄົນ​ໃນ​ທົ່ວ​ທັງ​ຊາດ​ອິດສະລາແອນ. ຊີເມອີ ລູກ​ຊາຍ​ຂອງ​ເອລາ​ເປັນ​ຜູ້​ໜຶ່ງ​ໃນ​ພວກ​ເຂົາ, ປົກຄອງ​ເຂດ​ເບັນຢາມິນ.</w:t>
      </w:r>
    </w:p>
    <w:p/>
    <w:p>
      <w:r xmlns:w="http://schemas.openxmlformats.org/wordprocessingml/2006/main">
        <w:t xml:space="preserve">ຊາໂລໂມນ​ໄດ້​ແຕ່ງຕັ້ງ​ເຈົ້າ​ເມືອງ 12 ຄົນ​ໃຫ້​ປົກຄອງ​ປະເທດ​ອິດສະລາແອນ ຜູ້​ໜຶ່ງ​ໃນ​ນັ້ນ​ແມ່ນ​ຊີເມອີ​ລູກຊາຍ​ຂອງ​ເອລາ ຜູ້​ຖືກ​ແຕ່ງຕັ້ງ​ໃຫ້​ປົກຄອງ​ເຂດ​ເບັນຢາມິນ.</w:t>
      </w:r>
    </w:p>
    <w:p/>
    <w:p>
      <w:r xmlns:w="http://schemas.openxmlformats.org/wordprocessingml/2006/main">
        <w:t xml:space="preserve">1. ພຣະ​ເຈົ້າ​ໄດ້​ມອບ​ຂອງ​ປະ​ທານ ແລະ ພອນ​ສະ​ຫວັນ​ທີ່​ເປັນ​ເອ​ກະ​ລັກ​ໃຫ້​ເຮົາ​ທັງ​ໝົດ ເພື່ອ​ໃຊ້​ເພື່ອ​ລັດ​ສະ​ໝີ​ພາບ​ຂອງ​ພຣະ​ອົງ.</w:t>
      </w:r>
    </w:p>
    <w:p/>
    <w:p>
      <w:r xmlns:w="http://schemas.openxmlformats.org/wordprocessingml/2006/main">
        <w:t xml:space="preserve">2. ຄວາມສໍາຄັນຂອງການນໍາພາແລະຄວາມຮັບຜິດຊອບທີ່ມາພ້ອມກັບມັນ.</w:t>
      </w:r>
    </w:p>
    <w:p/>
    <w:p>
      <w:r xmlns:w="http://schemas.openxmlformats.org/wordprocessingml/2006/main">
        <w:t xml:space="preserve">1. Psalm 78:72 - ດັ່ງ​ນັ້ນ​ພຣະ​ອົງ​ໄດ້​ລ້ຽງ​ພວກ​ເຂົາ​ຕາມ​ຄວາມ​ສັດ​ຊື່​ຂອງ​ຫົວ​ໃຈ​ຂອງ​ພຣະ​ອົງ, ແລະ​ນໍາ​ພາ​ພວກ​ເຂົາ​ໂດຍ​ຄວາມ​ຊໍາ​ນານ​ຂອງ​ມື​ຂອງ​ພຣະ​ອົງ.</w:t>
      </w:r>
    </w:p>
    <w:p/>
    <w:p>
      <w:r xmlns:w="http://schemas.openxmlformats.org/wordprocessingml/2006/main">
        <w:t xml:space="preserve">2 ເອເຟດ 4:11-13 - ແລະພຣະອົງໄດ້ໃຫ້ອັກຄະສາວົກ, ຜູ້ພະຍາກອນ, ຜູ້ປະກາດຂ່າວປະເສີດ, ຜູ້ລ້ຽງແກະແລະຄູສອນ, ເພື່ອເປັນອຸປະກອນຂອງໄພ່ພົນຂອງສາດສະຫນາຈັກ, ສໍາລັບການກໍ່ສ້າງພຣະກາຍຂອງພຣະຄຣິດ, ຈົນກ່ວາພວກເຮົາທຸກຄົນບັນລຸໄດ້. ຄວາມ​ເປັນ​ເອກະ​ພາບ​ຂອງ​ສັດທາ ​ແລະ ຄວາມ​ຮູ້​ຂອງ​ພຣະບຸດ​ຂອງ​ພຣະ​ເຈົ້າ, ​ເຖິງ​ຄວາມ​ເປັນ​ມະນຸດ​ທີ່​ເປັນ​ຜູ້​ໃຫຍ່, ​ເຖິງ​ລະດັບ​ຄວາມ​ສົມບູນ​ຂອງ​ພຣະຄຣິດ.</w:t>
      </w:r>
    </w:p>
    <w:p/>
    <w:p>
      <w:r xmlns:w="http://schemas.openxmlformats.org/wordprocessingml/2006/main">
        <w:t xml:space="preserve">1 ກະສັດ 4:19 ເກເບ​ລູກຊາຍ​ຂອງ​ອູຣີ ໄດ້​ຢູ່​ໃນ​ປະເທດ​ກີເລອາດ, ໃນ​ປະເທດ​ຂອງ​ຊີໂຮນ ກະສັດ​ຂອງ​ຊາວ​ອາໂມ ແລະ​ຂອງ​ໂອກ ກະສັດ​ແຫ່ງ​ບາຊານ. ແລະ ລາວ​ເປັນ​ເຈົ້າ​ໜ້າ​ທີ່​ຄົນ​ດຽວ​ທີ່​ຢູ່​ໃນ​ແຜ່ນດິນ.</w:t>
      </w:r>
    </w:p>
    <w:p/>
    <w:p>
      <w:r xmlns:w="http://schemas.openxmlformats.org/wordprocessingml/2006/main">
        <w:t xml:space="preserve">ເກເບເປັນ​ເຈົ້າ​ໜ້າ​ທີ່​ພຽງ​ຄົນ​ດຽວ​ໃນ​ປະ​ເທດ​ກີ​ເລອາດ​ທີ່​ປົກຄອງ​ໂດຍ​ຊີໂຮນ​ແລະ​ໂອກ, ສອງ​ກະສັດ​ຂອງ​ອາໂມ​ຣີດ.</w:t>
      </w:r>
    </w:p>
    <w:p/>
    <w:p>
      <w:r xmlns:w="http://schemas.openxmlformats.org/wordprocessingml/2006/main">
        <w:t xml:space="preserve">1. ອຳນາດຂອງການມີອຳນາດ: ເບິ່ງການເປັນຜູ້ນຳຂອງ Geber</w:t>
      </w:r>
    </w:p>
    <w:p/>
    <w:p>
      <w:r xmlns:w="http://schemas.openxmlformats.org/wordprocessingml/2006/main">
        <w:t xml:space="preserve">2. ຄວາມສໍາຄັນຂອງການເປັນເຈົ້າຫນ້າທີ່ພຽງແຕ່: ການສຶກສາບົດບາດຂອງ Geber</w:t>
      </w:r>
    </w:p>
    <w:p/>
    <w:p>
      <w:r xmlns:w="http://schemas.openxmlformats.org/wordprocessingml/2006/main">
        <w:t xml:space="preserve">1. ມັດທາຍ 28:18-20 - ແລະພຣະເຢຊູໄດ້ມາແລະເວົ້າກັບເຂົາເຈົ້າ, ໂດຍກ່າວວ່າ, ພະລັງງານທັງຫມົດແມ່ນມອບໃຫ້ຂ້າພະເຈົ້າໃນສະຫວັນແລະແຜ່ນດິນໂລກ. ດັ່ງນັ້ນ ເຈົ້າຈົ່ງໄປສອນທຸກຊາດ, ໃຫ້ບັບຕິສະມາໃນພຣະນາມຂອງພຣະບິດາ, ແລະຂອງພຣະບຸດ, ແລະຂອງພຣະວິນຍານບໍລິສຸດ: ຈົ່ງສອນພວກເຂົາໃຫ້ປະຕິບັດຕາມທຸກສິ່ງທີ່ເຮົາໄດ້ບັນຊາເຈົ້າ: ແລະ, ເບິ່ງແມ, ເຮົາຢູ່ກັບເຈົ້າສະເໝີ. , ແມ່ນ​ແຕ່​ຈົນ​ເຖິງ​ທີ່​ສຸດ​ຂອງ​ໂລກ​. ອາແມນ.</w:t>
      </w:r>
    </w:p>
    <w:p/>
    <w:p>
      <w:r xmlns:w="http://schemas.openxmlformats.org/wordprocessingml/2006/main">
        <w:t xml:space="preserve">2. 1 ໂກລິນໂທ 12:28 - ແລະພຣະເຈົ້າໄດ້ແຕ່ງຕັ້ງບາງຄົນໃນຄຣິສຕະຈັກ, ອັກຄະສາວົກທໍາອິດ, ສາດສະດາທີສອງ, ຄູສອນທີສາມ, ຫລັງຈາກນັ້ນການອັດສະຈັນ, ຫຼັງຈາກນັ້ນຂອງປະທານແຫ່ງການປິ່ນປົວ, ການຊ່ວຍເຫຼືອ, ລັດຖະບານ, ຄວາມຫຼາກຫຼາຍຂອງພາສາ.</w:t>
      </w:r>
    </w:p>
    <w:p/>
    <w:p>
      <w:r xmlns:w="http://schemas.openxmlformats.org/wordprocessingml/2006/main">
        <w:t xml:space="preserve">1 ກະສັດ 4:20 ຢູດາ​ແລະ​ຊາວ​ອິດສະຣາເອນ​ເປັນ​ຈຳນວນ​ຫລວງຫລາຍ ດັ່ງ​ຊາຍ​ທີ່​ຢູ່​ແຄມ​ທະເລ ມີ​ຝູງຊົນ​ກິນ​ດື່ມ ແລະ​ມ່ວນຊື່ນ.</w:t>
      </w:r>
    </w:p>
    <w:p/>
    <w:p>
      <w:r xmlns:w="http://schemas.openxmlformats.org/wordprocessingml/2006/main">
        <w:t xml:space="preserve">ຢູດາ​ແລະ​ອິດສະລາແອນ​ອຸດົມສົມບູນ​ແລະ​ມີ​ຊີວິດ​ຢູ່​ນຳ​ກັນ.</w:t>
      </w:r>
    </w:p>
    <w:p/>
    <w:p>
      <w:r xmlns:w="http://schemas.openxmlformats.org/wordprocessingml/2006/main">
        <w:t xml:space="preserve">1. ການດໍາລົງຊີວິດຢູ່ໃນຄວາມອຸດົມສົມບູນ: ວິທີການມີຄວາມສຸກຊີວິດໃນຊຸມຊົນ</w:t>
      </w:r>
    </w:p>
    <w:p/>
    <w:p>
      <w:r xmlns:w="http://schemas.openxmlformats.org/wordprocessingml/2006/main">
        <w:t xml:space="preserve">2. ຄວາມສຸກຂອງການຮ່ວມກັນ: ສະເຫຼີມສະຫຼອງຊີວິດໂດຍຜ່ານ Fellowship</w:t>
      </w:r>
    </w:p>
    <w:p/>
    <w:p>
      <w:r xmlns:w="http://schemas.openxmlformats.org/wordprocessingml/2006/main">
        <w:t xml:space="preserve">1. ຄຳເພງ 133:1—ເບິ່ງ​ແມ, ພີ່ນ້ອງ​ທີ່​ຢູ່​ຮ່ວມ​ກັນ​ເປັນ​ນໍ້າ​ໜຶ່ງ​ໃຈ​ດຽວ​ກັນ​ເປັນ​ການ​ດີ​ແລະ​ເປັນ​ສຸກ!</w:t>
      </w:r>
    </w:p>
    <w:p/>
    <w:p>
      <w:r xmlns:w="http://schemas.openxmlformats.org/wordprocessingml/2006/main">
        <w:t xml:space="preserve">2. ຜູ້ເທສະໜາປ່າວປະກາດ 4:9-10 —ສອງ​ຄົນ​ດີ​ກວ່າ​ຄົນ​ໜຶ່ງ; ເພາະ​ວ່າ​ເຂົາ​ເຈົ້າ​ມີ​ລາງວັນ​ທີ່​ດີ​ໃນ​ການ​ອອກ​ແຮງ​ງານ​ຂອງ​ເຂົາ​ເຈົ້າ. ເພາະ​ຖ້າ​ຫາກ​ເຂົາ​ລົ້ມ, ຜູ້​ນັ້ນ​ຈະ​ຍົກ​ເພື່ອນ​ຂອງ​ຕົນ​ຂຶ້ນ, ແຕ່​ວິບັດ​ແກ່​ຜູ້​ທີ່​ຢູ່​ຄົນ​ດຽວ​ເມື່ອ​ເຂົາ​ລົ້ມ; ເພາະ​ລາວ​ບໍ່​ມີ​ຄົນ​ອື່ນ​ທີ່​ຈະ​ຊ່ວຍ​ລາວ​ໄດ້.</w:t>
      </w:r>
    </w:p>
    <w:p/>
    <w:p>
      <w:r xmlns:w="http://schemas.openxmlformats.org/wordprocessingml/2006/main">
        <w:t xml:space="preserve">1 ກະສັດ 4:21 ກະສັດ​ໂຊໂລໂມນ​ໄດ້​ປົກຄອງ​ດິນແດນ​ທັງໝົດ​ຈາກ​ແມ່ນໍ້າ​ໄປ​ຈົນເຖິງ​ດິນແດນ​ຂອງ​ຊາວ​ຟີລິດສະຕິນ ແລະ​ຈົນເຖິງ​ຊາຍແດນ​ຂອງ​ປະເທດ​ເອຢິບ, ພວກເຂົາ​ໄດ້​ນຳ​ເອົາ​ຂອງ​ຂວັນ​ມາ​ຮັບໃຊ້​ກະສັດ​ໂຊໂລໂມນ​ຕະຫລອດ​ຊີວິດ.</w:t>
      </w:r>
    </w:p>
    <w:p/>
    <w:p>
      <w:r xmlns:w="http://schemas.openxmlformats.org/wordprocessingml/2006/main">
        <w:t xml:space="preserve">ຊາໂລໂມນ​ໄດ້​ປົກຄອງ​ອານາຈັກ​ອັນ​ກວ້າງ​ໃຫຍ່​ຈາກ​ແມ່ນໍ້າ​ໄປ​ເຖິງ​ດິນແດນ​ຂອງ​ຊາວ​ຟີລິດສະຕິນ ແລະ​ຊາຍແດນ​ຂອງ​ປະເທດ​ເອຢິບ. ປະເທດເຫຼົ່ານີ້ໄດ້ນໍາເອົາຂອງຂວັນໃຫ້ລາວແລະຮັບໃຊ້ລາວຕະຫຼອດຊີວິດຂອງລາວ.</w:t>
      </w:r>
    </w:p>
    <w:p/>
    <w:p>
      <w:r xmlns:w="http://schemas.openxmlformats.org/wordprocessingml/2006/main">
        <w:t xml:space="preserve">1. ຂອບເຂດຂອງການສະຫນອງຂອງພຣະເຈົ້າສໍາລັບຊາໂລໂມນ</w:t>
      </w:r>
    </w:p>
    <w:p/>
    <w:p>
      <w:r xmlns:w="http://schemas.openxmlformats.org/wordprocessingml/2006/main">
        <w:t xml:space="preserve">2. ລາງວັນຂອງການຮັບໃຊ້ທີ່ສັດຊື່ຕໍ່ພຣະເຈົ້າ</w:t>
      </w:r>
    </w:p>
    <w:p/>
    <w:p>
      <w:r xmlns:w="http://schemas.openxmlformats.org/wordprocessingml/2006/main">
        <w:t xml:space="preserve">1. ຄຳເພງ 72:8-11 - ພຣະອົງ​ຈະ​ມີ​ອຳນາດ​ຈາກ​ທະເລ​ເຖິງ​ທະເລ ແລະ​ຈາກ​ແມ່ນໍ້າ​ຈົນເຖິງ​ທີ່​ສຸດ​ຂອງ​ແຜ່ນດິນ​ໂລກ.</w:t>
      </w:r>
    </w:p>
    <w:p/>
    <w:p>
      <w:r xmlns:w="http://schemas.openxmlformats.org/wordprocessingml/2006/main">
        <w:t xml:space="preserve">2. ມັດທາຍ 6:33 - ແຕ່ຈົ່ງຊອກຫາອານາຈັກຂອງພຣະເຈົ້າກ່ອນ, ແລະຄວາມຊອບທໍາຂອງພຣະອົງ; ແລະ ສິ່ງ​ທັງ​ໝົດ​ນີ້​ຈະ​ຖືກ​ເພີ່ມ​ເຂົ້າ​ກັບ​ເຈົ້າ.</w:t>
      </w:r>
    </w:p>
    <w:p/>
    <w:p>
      <w:r xmlns:w="http://schemas.openxmlformats.org/wordprocessingml/2006/main">
        <w:t xml:space="preserve">1 ກະສັດ 4:22 ສ່ວນ​ອາຫານ​ຂອງ​ກະສັດ​ໂຊໂລໂມນ​ສຳລັບ​ມື້​ໜຶ່ງ​ນັ້ນ​ແມ່ນ​ແປ້ງ​ດີ​ສາມສິບ​ເມັດ ແລະ​ອາຫານ​ສາມສິບ​ເມັດ.</w:t>
      </w:r>
    </w:p>
    <w:p/>
    <w:p>
      <w:r xmlns:w="http://schemas.openxmlformats.org/wordprocessingml/2006/main">
        <w:t xml:space="preserve">ຊາໂລໂມນມີອາຫານປະຈໍາວັນຂະຫນາດໃຫຍ່.</w:t>
      </w:r>
    </w:p>
    <w:p/>
    <w:p>
      <w:r xmlns:w="http://schemas.openxmlformats.org/wordprocessingml/2006/main">
        <w:t xml:space="preserve">1. ພຣະເຈົ້າໃຫ້ຄວາມອຸດົມສົມບູນສໍາລັບພວກເຮົາ.</w:t>
      </w:r>
    </w:p>
    <w:p/>
    <w:p>
      <w:r xmlns:w="http://schemas.openxmlformats.org/wordprocessingml/2006/main">
        <w:t xml:space="preserve">2. ເຮົາ​ຄວນ​ຂອບໃຈ​ສຳລັບ​ການ​ຈັດ​ຕຽມ​ອັນ​ກວ້າງ​ຂວາງ​ຂອງ​ພະເຈົ້າ.</w:t>
      </w:r>
    </w:p>
    <w:p/>
    <w:p>
      <w:r xmlns:w="http://schemas.openxmlformats.org/wordprocessingml/2006/main">
        <w:t xml:space="preserve">1. ມັດທາຍ 6:25-34 - ພະເຍຊູສອນເຮົາກ່ຽວກັບການວາງໃຈໃນການຈັດຕຽມຂອງພະເຈົ້າ.</w:t>
      </w:r>
    </w:p>
    <w:p/>
    <w:p>
      <w:r xmlns:w="http://schemas.openxmlformats.org/wordprocessingml/2006/main">
        <w:t xml:space="preserve">2. ຟີລິບປອຍ 4:19 - ພຣະເຈົ້າຂອງພວກເຮົາເປັນຜູ້ສະຫນອງສູງສຸດ.</w:t>
      </w:r>
    </w:p>
    <w:p/>
    <w:p>
      <w:r xmlns:w="http://schemas.openxmlformats.org/wordprocessingml/2006/main">
        <w:t xml:space="preserve">1 ກະສັດ 4:23 ງົວເຖິກ​ສິບ​ໂຕ, ແລະ​ງົວເຖິກ​ຊາວ​ໂຕ​ອອກ​ຈາກ​ທົ່ງຫຍ້າ, ແລະ​ແກະ​ໜຶ່ງ​ຮ້ອຍ​ໂຕ, ຂ້າງ​ນອກ​ມີ​ຮາງ​ຮາວ, ງົວເຖິກ, ງົວເຖິກ, ແລະ​ນົກ​ອ້ວນ.</w:t>
      </w:r>
    </w:p>
    <w:p/>
    <w:p>
      <w:r xmlns:w="http://schemas.openxmlformats.org/wordprocessingml/2006/main">
        <w:t xml:space="preserve">ບົດ​ສະຫຼຸບ: ໂຊໂລໂມນ​ມີ​ຝູງ​ສັດ​ເປັນ​ຈຳນວນ​ຫລວງຫລາຍ, ໃນ​ນັ້ນ​ມີ​ງົວ​ເຖິກ 10 ໂຕ, ງົວ 20 ໂຕ​ທີ່​ມາ​ຈາກ​ທົ່ງ​ຫຍ້າ, ແກະ 100 ໂຕ, ຮາດ​ຕີ, ຝູງ​ງົວ, ນົກ​ຍຸງ, ແລະ​ນົກ​ອ້ວນ.</w:t>
      </w:r>
    </w:p>
    <w:p/>
    <w:p>
      <w:r xmlns:w="http://schemas.openxmlformats.org/wordprocessingml/2006/main">
        <w:t xml:space="preserve">1. ຄວາມອຸດົມສົມບູນໃນພຣະຄຣິດ: ການຮຽນຮູ້ທີ່ຈະປິຕິຍິນດີໃນການສະຫນອງຂອງພຣະເຈົ້າ</w:t>
      </w:r>
    </w:p>
    <w:p/>
    <w:p>
      <w:r xmlns:w="http://schemas.openxmlformats.org/wordprocessingml/2006/main">
        <w:t xml:space="preserve">2. ຄວາມພໍໃຈ: ຊອກຫາຄວາມພໍໃຈໃນພອນຂອງພຣະເຈົ້າ</w:t>
      </w:r>
    </w:p>
    <w:p/>
    <w:p>
      <w:r xmlns:w="http://schemas.openxmlformats.org/wordprocessingml/2006/main">
        <w:t xml:space="preserve">1. ຟີລິບ 4:11-13 - ບໍ່ແມ່ນວ່າຂ້ອຍເວົ້າໃນຄວາມຢາກໄດ້: ເພາະຂ້ອຍໄດ້ຮຽນຮູ້, ໃນສະຖານະການໃດກໍ່ຕາມ, ດ້ວຍຄວາມພໍໃຈ.</w:t>
      </w:r>
    </w:p>
    <w:p/>
    <w:p>
      <w:r xmlns:w="http://schemas.openxmlformats.org/wordprocessingml/2006/main">
        <w:t xml:space="preserve">2. Psalm 37:3-4 - ຈົ່ງວາງໃຈໃນພຣະຜູ້ເປັນເຈົ້າ, ແລະເຮັດຄວາມດີ; ດັ່ງ​ນັ້ນ ເຈົ້າ​ຈະ​ຢູ່​ໃນ​ແຜ່ນດິນ ແລະ​ເຈົ້າ​ຈະ​ໄດ້​ຮັບ​ອາຫານ​ຢ່າງ​ແທ້​ຈິງ.</w:t>
      </w:r>
    </w:p>
    <w:p/>
    <w:p>
      <w:r xmlns:w="http://schemas.openxmlformats.org/wordprocessingml/2006/main">
        <w:t xml:space="preserve">1 ກະສັດ 4:24 ເພາະ​ເພິ່ນ​ມີ​ອຳນາດ​ປົກຄອງ​ດິນແດນ​ທັງໝົດ​ໃນ​ຟາກ​ນີ້​ຕາມ​ແມ່​ນ້ຳ, ແຕ່​ຕີບຊາ​ເຖິງ​ອາຊາ, ປົກຄອງ​ບັນດາ​ກະສັດ​ໃນ​ຟາກ​ແມ່ນ້ຳ​ນີ້ ແລະ​ເພິ່ນ​ກໍ​ມີ​ສັນຕິສຸກ​ຢູ່​ທົ່ວ​ທຸກ​ດ້ານ.</w:t>
      </w:r>
    </w:p>
    <w:p/>
    <w:p>
      <w:r xmlns:w="http://schemas.openxmlformats.org/wordprocessingml/2006/main">
        <w:t xml:space="preserve">ຊາໂລໂມນ​ໄດ້​ມີ​ອຳນາດ​ປົກຄອງ​ທົ່ວ​ທຸກ​ຂົງ​ເຂດ​ນັບ​ແຕ່​ຕີບຊາ​ເຖິງ​ອາຊາ ແລະ​ມີ​ຄວາມ​ສະຫງົບ​ສຸກ​ໃນ​ທຸກ​ດ້ານ.</w:t>
      </w:r>
    </w:p>
    <w:p/>
    <w:p>
      <w:r xmlns:w="http://schemas.openxmlformats.org/wordprocessingml/2006/main">
        <w:t xml:space="preserve">1. ພະລັງແຫ່ງຄວາມສະຫງົບ: ວິທີການຮັກສາຄວາມສະຫງົບກັບທຸກໆຄົນ</w:t>
      </w:r>
    </w:p>
    <w:p/>
    <w:p>
      <w:r xmlns:w="http://schemas.openxmlformats.org/wordprocessingml/2006/main">
        <w:t xml:space="preserve">2. ອໍານາດຂອງການປົກຄອງ: ວິທີການບັນລຸສະຖານທີ່ຂອງຜູ້ນໍາ</w:t>
      </w:r>
    </w:p>
    <w:p/>
    <w:p>
      <w:r xmlns:w="http://schemas.openxmlformats.org/wordprocessingml/2006/main">
        <w:t xml:space="preserve">1. ຄຳເພງ 34:14 - ຫັນໜີຈາກຄວາມຊົ່ວ ແລະເຮັດດີ; ສະແຫວງຫາສັນຕິພາບແລະຕິດຕາມມັນ.</w:t>
      </w:r>
    </w:p>
    <w:p/>
    <w:p>
      <w:r xmlns:w="http://schemas.openxmlformats.org/wordprocessingml/2006/main">
        <w:t xml:space="preserve">2. ສຸພາສິດ 16:7 - ເມື່ອ​ການ​ກະທຳ​ຂອງ​ມະນຸດ​ເປັນ​ທີ່​ພໍ​ພຣະ​ໄທ​ຂອງ​ພຣະ​ຜູ້​ເປັນ​ເຈົ້າ, ລາວ​ກໍ​ເຮັດ​ໃຫ້​ສັດຕູ​ຂອງ​ຕົນ​ຢູ່​ຢ່າງ​ສະຫງົບ​ສຸກ.</w:t>
      </w:r>
    </w:p>
    <w:p/>
    <w:p>
      <w:r xmlns:w="http://schemas.openxmlformats.org/wordprocessingml/2006/main">
        <w:t xml:space="preserve">1 ກະສັດ 4:25 ຢູດາ​ແລະ​ຊາວ​ອິດສະຣາເອນ​ອາໄສ​ຢູ່​ຢ່າງ​ປອດໄພ, ທຸກ​ຄົນ​ຢູ່​ໃຕ້​ເຄືອ​ຂອງ​ຕົນ ແລະ​ຢູ່​ໃຕ້​ຕົ້ນ​ໝາກເດື່ອ, ຈາກ​ເມືອງ​ດານ​ຈົນເຖິງ​ເບເອນເຊບາ, ຕະຫລອດ​ເວລາ​ຂອງ​ກະສັດ​ໂຊໂລໂມນ.</w:t>
      </w:r>
    </w:p>
    <w:p/>
    <w:p>
      <w:r xmlns:w="http://schemas.openxmlformats.org/wordprocessingml/2006/main">
        <w:t xml:space="preserve">ໃນ​ລະຫວ່າງ​ການ​ປົກຄອງ​ຂອງ​ຊາໂລໂມນ, ຢູດາ​ແລະ​ຊາວ​ອິດສະລາແອນ​ໄດ້​ຢູ່​ໃນ​ຄວາມ​ສະຫງົບສຸກ​ແລະ​ປອດໄພ, ຈາກ​ເມືອງ​ດານ​ເຖິງ​ເບເອນເຊບາ.</w:t>
      </w:r>
    </w:p>
    <w:p/>
    <w:p>
      <w:r xmlns:w="http://schemas.openxmlformats.org/wordprocessingml/2006/main">
        <w:t xml:space="preserve">1. ຊອກຫາຄວາມສະຫງົບແລະຄວາມປອດໄພໃນການປົກປ້ອງຂອງພຣະເຈົ້າ</w:t>
      </w:r>
    </w:p>
    <w:p/>
    <w:p>
      <w:r xmlns:w="http://schemas.openxmlformats.org/wordprocessingml/2006/main">
        <w:t xml:space="preserve">2. ດໍາລົງຊີວິດຢູ່ໃນຄວາມກົມກຽວກັບປະເທດເພື່ອນບ້ານຂອງພວກເຮົາ</w:t>
      </w:r>
    </w:p>
    <w:p/>
    <w:p>
      <w:r xmlns:w="http://schemas.openxmlformats.org/wordprocessingml/2006/main">
        <w:t xml:space="preserve">1. ຟີລິບ 4:7 - ແລະຄວາມສະຫງົບຂອງພຣະເຈົ້າ, ເຊິ່ງເກີນກວ່າຄວາມເຂົ້າໃຈທັງຫມົດ, ຈະປົກປ້ອງຫົວໃຈແລະຈິດໃຈຂອງເຈົ້າໃນພຣະເຢຊູຄຣິດ.</w:t>
      </w:r>
    </w:p>
    <w:p/>
    <w:p>
      <w:r xmlns:w="http://schemas.openxmlformats.org/wordprocessingml/2006/main">
        <w:t xml:space="preserve">2. ໂລມ 12:18 - ຖ້າ​ເປັນ​ໄປ​ໄດ້, ເທົ່າ​ທີ່​ມັນ​ຂຶ້ນ​ກັບ​ເຈົ້າ, ຈົ່ງ​ຢູ່​ກັບ​ທຸກ​ຄົນ​ຢ່າງ​ສັນຕິສຸກ.</w:t>
      </w:r>
    </w:p>
    <w:p/>
    <w:p>
      <w:r xmlns:w="http://schemas.openxmlformats.org/wordprocessingml/2006/main">
        <w:t xml:space="preserve">1 ກະສັດ 4:26 ກະສັດ​ໂຊໂລໂມນ​ມີ​ມ້າ​ສີ່​ໝື່ນ​ຄັນ​ສຳລັບ​ລົດຮົບ​ຂອງ​ເພິ່ນ ແລະ​ມີ​ທະຫານ​ມ້າ​ສິບສອງ​ພັນ​ຄົນ.</w:t>
      </w:r>
    </w:p>
    <w:p/>
    <w:p>
      <w:r xmlns:w="http://schemas.openxmlformats.org/wordprocessingml/2006/main">
        <w:t xml:space="preserve">ຊາໂລໂມນ​ມີ​ກອງທັບ​ໃຫຍ່​ມີ​ມ້າ 40,000 ມ້າ​ສຳລັບ​ລົດຮົບ ແລະ​ທະຫານ​ມ້າ 12,000 ຄົນ.</w:t>
      </w:r>
    </w:p>
    <w:p/>
    <w:p>
      <w:r xmlns:w="http://schemas.openxmlformats.org/wordprocessingml/2006/main">
        <w:t xml:space="preserve">1. ພະລັງຂອງການກະກຽມ: ຄວາມພ້ອມແມ່ນມີຄວາມຈຳເປັນແນວໃດຕໍ່ກັບໄຊຊະນະ</w:t>
      </w:r>
    </w:p>
    <w:p/>
    <w:p>
      <w:r xmlns:w="http://schemas.openxmlformats.org/wordprocessingml/2006/main">
        <w:t xml:space="preserve">2. ພອນຂອງການເຊື່ອຟັງ: ພະເຈົ້າໃຫ້ລາງວັນຜູ້ຕິດຕາມທີ່ສັດຊື່ແນວໃດ</w:t>
      </w:r>
    </w:p>
    <w:p/>
    <w:p>
      <w:r xmlns:w="http://schemas.openxmlformats.org/wordprocessingml/2006/main">
        <w:t xml:space="preserve">1. ສຸພາສິດ 21:31 - ມ້າ​ຖືກ​ຕຽມ​ພ້ອມ​ສຳລັບ​ວັນ​ສູ້ຮົບ, ແຕ່​ໄຊຊະນະ​ເປັນ​ຂອງ​ພຣະເຈົ້າຢາເວ.</w:t>
      </w:r>
    </w:p>
    <w:p/>
    <w:p>
      <w:r xmlns:w="http://schemas.openxmlformats.org/wordprocessingml/2006/main">
        <w:t xml:space="preserve">2. ໂຢຊວຍ 1:9 - ຈົ່ງເຂັ້ມແຂງແລະກ້າຫານ; ຢ່າ​ຢ້ານ​ຫຼື​ຕົກໃຈ ເພາະ​ພຣະເຈົ້າຢາເວ ພຣະເຈົ້າ​ຂອງ​ເຈົ້າ​ສະຖິດ​ຢູ່​ກັບ​ເຈົ້າ​ທຸກ​ບ່ອນ​ທີ່​ເຈົ້າ​ໄປ.</w:t>
      </w:r>
    </w:p>
    <w:p/>
    <w:p>
      <w:r xmlns:w="http://schemas.openxmlformats.org/wordprocessingml/2006/main">
        <w:t xml:space="preserve">1 ກະສັດ 4:27 ແລະ​ນາຍ​ທະຫານ​ເຫຼົ່ານັ້ນ​ໄດ້​ຈັດຫາ​ເຄື່ອງໃຊ້​ໃຫ້​ກະສັດ​ໂຊໂລໂມນ, ແລະ​ສຳລັບ​ທຸກໆ​ຄົນ​ທີ່​ມາ​ຫາ​ໂຕະ​ຂອງ​ກະສັດ​ໂຊໂລໂມນ, ທຸກ​ຄົນ​ໃນ​ເດືອນ​ຂອງ​ເພິ່ນ​ບໍ່​ມີ​ຫຍັງ​ເລີຍ.</w:t>
      </w:r>
    </w:p>
    <w:p/>
    <w:p>
      <w:r xmlns:w="http://schemas.openxmlformats.org/wordprocessingml/2006/main">
        <w:t xml:space="preserve">ກະສັດ​ໂຊໂລໂມນ​ໄດ້​ຮັບ​ເຄື່ອງ​ຂອງ​ທີ່​ຈຳເປັນ​ທັງ​ໝົດ​ໃຫ້​ແກ່​ຕົວ​ເອງ ແລະ​ທຸກ​ຄົນ​ທີ່​ມາ​ທີ່​ໂຕະ​ຂອງ​ເພິ່ນ​ທຸກໆ​ເດືອນ.</w:t>
      </w:r>
    </w:p>
    <w:p/>
    <w:p>
      <w:r xmlns:w="http://schemas.openxmlformats.org/wordprocessingml/2006/main">
        <w:t xml:space="preserve">1. ການສະຫນອງຂອງພຣະເຈົ້າແມ່ນພຽງພໍສໍາລັບຄວາມຕ້ອງການຂອງພວກເຮົາທັງຫມົດ.</w:t>
      </w:r>
    </w:p>
    <w:p/>
    <w:p>
      <w:r xmlns:w="http://schemas.openxmlformats.org/wordprocessingml/2006/main">
        <w:t xml:space="preserve">2. ເຮົາ​ເຊື່ອ​ໝັ້ນ​ວ່າ​ພະເຈົ້າ​ຈະ​ຈັດ​ຫາ​ໃຫ້​ເຮົາ.</w:t>
      </w:r>
    </w:p>
    <w:p/>
    <w:p>
      <w:r xmlns:w="http://schemas.openxmlformats.org/wordprocessingml/2006/main">
        <w:t xml:space="preserve">1. ມັດທາຍ 6:25-34 - ການສອນຂອງພຣະເຢຊູກ່ຽວກັບການໄວ້ວາງໃຈພຣະເຈົ້າສໍາລັບຄວາມຕ້ອງການຂອງພວກເຮົາ.</w:t>
      </w:r>
    </w:p>
    <w:p/>
    <w:p>
      <w:r xmlns:w="http://schemas.openxmlformats.org/wordprocessingml/2006/main">
        <w:t xml:space="preserve">2. ຄໍາເພງ 23:1-6 - ການສະຫນອງແລະການເບິ່ງແຍງຂອງພະເຈົ້າສໍາລັບພວກເຮົາ.</w:t>
      </w:r>
    </w:p>
    <w:p/>
    <w:p>
      <w:r xmlns:w="http://schemas.openxmlformats.org/wordprocessingml/2006/main">
        <w:t xml:space="preserve">1 ກະສັດ 4:28 ເຂົ້າ​ບາເລ ແລະ​ເຟືອງ​ສຳລັບ​ມ້າ ແລະ​ພວກ​ທະຫານ​ໄດ້​ນຳ​ເອົາ​ເຂົ້າ​ມາ​ຍັງ​ບ່ອນ​ທີ່​ພວກ​ນາຍ​ທະຫານ​ຢູ່, ທຸກຄົນ​ຕາມ​ຄຳ​ສັ່ງ​ຂອງ​ເພິ່ນ.</w:t>
      </w:r>
    </w:p>
    <w:p/>
    <w:p>
      <w:r xmlns:w="http://schemas.openxmlformats.org/wordprocessingml/2006/main">
        <w:t xml:space="preserve">ເຂົ້າບາເລ ແລະເຟືອງຖືກນຳມາເຖິງບ່ອນມີເຈົ້າໜ້າທີ່ປະຈຳການ, ໂດຍແຕ່ລະຄົນເປັນຜູ້ຮັບຜິດຊອບການສະໜອງຂອງຕົນເອງ.</w:t>
      </w:r>
    </w:p>
    <w:p/>
    <w:p>
      <w:r xmlns:w="http://schemas.openxmlformats.org/wordprocessingml/2006/main">
        <w:t xml:space="preserve">1. ພະເຈົ້າຈັດຫາຄວາມຕ້ອງການທັງໝົດຂອງພວກເຮົາ, ບໍ່ວ່າຈະໜ້ອຍປານໃດ.</w:t>
      </w:r>
    </w:p>
    <w:p/>
    <w:p>
      <w:r xmlns:w="http://schemas.openxmlformats.org/wordprocessingml/2006/main">
        <w:t xml:space="preserve">2. ພະເຈົ້າສັ່ງໃຫ້ເຮົາເຮັດວຽກຢ່າງພາກພຽນ, ແມ່ນແຕ່ໃນວຽກນ້ອຍໆ.</w:t>
      </w:r>
    </w:p>
    <w:p/>
    <w:p>
      <w:r xmlns:w="http://schemas.openxmlformats.org/wordprocessingml/2006/main">
        <w:t xml:space="preserve">1. ມັດທາຍ 6:25-34 - ພຣະເຢຊູສອນກ່ຽວກັບການບໍ່ເປັນຫ່ວງແລະໄວ້ວາງໃຈພຣະເຈົ້າສໍາລັບຄວາມຕ້ອງການຂອງພວກເຮົາ.</w:t>
      </w:r>
    </w:p>
    <w:p/>
    <w:p>
      <w:r xmlns:w="http://schemas.openxmlformats.org/wordprocessingml/2006/main">
        <w:t xml:space="preserve">2. ຟີລິບ 4:10-13 - ໂປໂລສອນກ່ຽວກັບການພໍໃຈໃນທຸກສະຖານະການ.</w:t>
      </w:r>
    </w:p>
    <w:p/>
    <w:p>
      <w:r xmlns:w="http://schemas.openxmlformats.org/wordprocessingml/2006/main">
        <w:t xml:space="preserve">1 ກະສັດ 4:29 ແລະ​ພຣະເຈົ້າ​ໄດ້​ໃຫ້​ສະຕິປັນຍາ ແລະ​ຄວາມ​ເຂົ້າໃຈ​ອັນ​ຍິ່ງໃຫຍ່​ແກ່​ກະສັດ​ໂຊໂລໂມນ ແລະ​ຄວາມ​ກວ້າງ​ໃຫຍ່​ຂອງ​ຈິດໃຈ ເໝືອນ​ດັ່ງ​ຊາຍ​ທີ່​ຢູ່​ແຄມ​ທະເລ.</w:t>
      </w:r>
    </w:p>
    <w:p/>
    <w:p>
      <w:r xmlns:w="http://schemas.openxmlformats.org/wordprocessingml/2006/main">
        <w:t xml:space="preserve">ພຣະເຈົ້າໄດ້ໃຫ້ Solomon ສະຕິປັນຍາ, ຄວາມເຂົ້າໃຈ, ແລະຫົວໃຈຂະຫນາດໃຫຍ່, ເທົ່າກັບຈໍານວນຊາຍຢູ່ຝັ່ງທະເລ.</w:t>
      </w:r>
    </w:p>
    <w:p/>
    <w:p>
      <w:r xmlns:w="http://schemas.openxmlformats.org/wordprocessingml/2006/main">
        <w:t xml:space="preserve">1. ພະລັງແຫ່ງປັນຍາ: ການສຳຫຼວດປັນຍາຂອງຊາໂລໂມນ</w:t>
      </w:r>
    </w:p>
    <w:p/>
    <w:p>
      <w:r xmlns:w="http://schemas.openxmlformats.org/wordprocessingml/2006/main">
        <w:t xml:space="preserve">2. ຫົວໃຈຂອງຜູ້ນໍາ: ການສຳຫຼວດຄວາມກວ້າງໃຫຍ່ຂອງຫົວໃຈຂອງຊາໂລໂມນ</w:t>
      </w:r>
    </w:p>
    <w:p/>
    <w:p>
      <w:r xmlns:w="http://schemas.openxmlformats.org/wordprocessingml/2006/main">
        <w:t xml:space="preserve">1. ສຸພາສິດ 4:7 - ປັນຍາ​ເປັນ​ສິ່ງ​ສຳຄັນ; ສະນັ້ນ ຈົ່ງ​ມີ​ສະຕິ​ປັນຍາ, ແລະ​ດ້ວຍ​ຄວາມ​ເຂົ້າໃຈ​ທັງໝົດ​ຂອງ​ເຈົ້າ.</w:t>
      </w:r>
    </w:p>
    <w:p/>
    <w:p>
      <w:r xmlns:w="http://schemas.openxmlformats.org/wordprocessingml/2006/main">
        <w:t xml:space="preserve">2. 1 ຂ່າວຄາວ 22:12 - ພຽງ​ແຕ່​ພຣະ​ຜູ້​ເປັນ​ເຈົ້າ​ໃຫ້​ເຈົ້າ​ມີ​ປັນ​ຍາ​ແລະ​ຄວາມ​ເຂົ້າ​ໃຈ, ແລະ​ໃຫ້​ເຈົ້າ​ຂໍ້​ມູນ​ກ່ຽວ​ກັບ​ອິດ​ສະ​ຣາ​ເອນ, ເພື່ອ​ເຈົ້າ​ຈະ​ຮັກ​ສາ​ກົດ​ຫມາຍ​ຂອງ​ພຣະ​ຜູ້​ເປັນ​ເຈົ້າ​ພຣະ​ເຈົ້າ​ຂອງ​ທ່ານ.</w:t>
      </w:r>
    </w:p>
    <w:p/>
    <w:p>
      <w:r xmlns:w="http://schemas.openxmlformats.org/wordprocessingml/2006/main">
        <w:t xml:space="preserve">1 ກະສັດ 4:30 ແລະ​ປັນຍາ​ຂອງ​ກະສັດ​ໂຊໂລໂມນ​ໄດ້​ເຮັດ​ໃຫ້​ປັນຍາ​ຂອງ​ຊາວ​ປະເທດ​ຕາເວັນອອກ​ທັງໝົດ ແລະ​ປັນຍາ​ທັງໝົດ​ຂອງ​ປະເທດ​ເອຢິບ.</w:t>
      </w:r>
    </w:p>
    <w:p/>
    <w:p>
      <w:r xmlns:w="http://schemas.openxmlformats.org/wordprocessingml/2006/main">
        <w:t xml:space="preserve">ສະຕິ​ປັນຍາ​ຂອງ​ຊາໂລໂມນ​ຍິ່ງໃຫຍ່​ກວ່າ​ປັນຍາ​ຂອງ​ຄົນ​ທີ່​ອາໄສ​ຢູ່​ທາງ​ຕາເວັນອອກ​ແລະ​ຈາກ​ປະເທດ​ເອຢິບ.</w:t>
      </w:r>
    </w:p>
    <w:p/>
    <w:p>
      <w:r xmlns:w="http://schemas.openxmlformats.org/wordprocessingml/2006/main">
        <w:t xml:space="preserve">1. ສະຕິປັນຍາພົບໃນການໄວ້ວາງໃຈພຣະເຈົ້າ</w:t>
      </w:r>
    </w:p>
    <w:p/>
    <w:p>
      <w:r xmlns:w="http://schemas.openxmlformats.org/wordprocessingml/2006/main">
        <w:t xml:space="preserve">2. ພະລັງແຫ່ງປັນຍາໃນຊີວິດຂອງເຮົາ</w:t>
      </w:r>
    </w:p>
    <w:p/>
    <w:p>
      <w:r xmlns:w="http://schemas.openxmlformats.org/wordprocessingml/2006/main">
        <w:t xml:space="preserve">1. ສຸພາສິດ 3:5-6 - ຈົ່ງວາງໃຈໃນພຣະຜູ້ເປັນເຈົ້າດ້ວຍສຸດໃຈຂອງເຈົ້າ ແລະຢ່າອີງໃສ່ຄວາມເຂົ້າໃຈຂອງເຈົ້າເອງ; ໃນ​ທຸກ​ວິທີ​ທາງ​ຂອງ​ເຈົ້າ​ຍອມ​ຢູ່​ໃຕ້​ພະອົງ ແລະ​ພະອົງ​ຈະ​ເຮັດ​ໃຫ້​ເສັ້ນທາງ​ຂອງ​ເຈົ້າ​ຊື່​ສັດ.</w:t>
      </w:r>
    </w:p>
    <w:p/>
    <w:p>
      <w:r xmlns:w="http://schemas.openxmlformats.org/wordprocessingml/2006/main">
        <w:t xml:space="preserve">2. ຢາໂກໂບ 1:5 - ຖ້າ​ຄົນ​ໃດ​ໃນ​ພວກ​ເຈົ້າ​ຂາດ​ສະຕິ​ປັນຍາ ເຈົ້າ​ຄວນ​ທູນ​ຂໍ​ຕໍ່​ພຣະ​ເຈົ້າ ຜູ້​ໃຫ້​ຄວາມ​ໃຈ​ກວ້າງ​ແກ່​ຄົນ​ທັງ​ປວງ​ໂດຍ​ບໍ່​ຊອກ​ຫາ​ຄວາມ​ຜິດ ແລະ​ມັນ​ຈະ​ໃຫ້​ແກ່​ເຈົ້າ.</w:t>
      </w:r>
    </w:p>
    <w:p/>
    <w:p>
      <w:r xmlns:w="http://schemas.openxmlformats.org/wordprocessingml/2006/main">
        <w:t xml:space="preserve">1 ກະສັດ 4:31 ເພາະ​ເພິ່ນ​ສະຫລາດ​ກວ່າ​ຄົນ​ທັງປວງ; ຫຼາຍກວ່າ Ethan, Ezrahite, ແລະ Heman, ແລະ Chalcol, ແລະ Darda, ລູກຊາຍຂອງ Mahol: ແລະຊື່ສຽງຂອງເຂົາຢູ່ໃນທຸກປະຊາຊາດອ້ອມຂ້າງ.</w:t>
      </w:r>
    </w:p>
    <w:p/>
    <w:p>
      <w:r xmlns:w="http://schemas.openxmlformats.org/wordprocessingml/2006/main">
        <w:t xml:space="preserve">ຊາໂລໂມນ​ມີ​ຊື່ສຽງ​ໂດ່​ງດັງ​ໃນ​ເລື່ອງ​ສະຕິປັນຍາ​ຂອງ​ເພິ່ນ, ເປັນ​ຄົນ​ສະຫລາດ​ກວ່າ​ຄົນ​ທັງ​ປວງ​ລວມ​ເຖິງ​ເອທານ ຊາວ​ເອຊະຣາຮາ, ເຮມານ, ຊານໂຄນ, ແລະ​ດາດາ, ລູກຊາຍ​ຂອງ​ມາໂຮນ.</w:t>
      </w:r>
    </w:p>
    <w:p/>
    <w:p>
      <w:r xmlns:w="http://schemas.openxmlformats.org/wordprocessingml/2006/main">
        <w:t xml:space="preserve">1. ສະຕິປັນຍາທີ່ແທ້ຈິງແມ່ນພົບໃນການສະແຫວງຫາພຣະເຈົ້າ</w:t>
      </w:r>
    </w:p>
    <w:p/>
    <w:p>
      <w:r xmlns:w="http://schemas.openxmlformats.org/wordprocessingml/2006/main">
        <w:t xml:space="preserve">2. ປັນຍາຂອງພຣະເຈົ້າເໜືອມະນຸດ</w:t>
      </w:r>
    </w:p>
    <w:p/>
    <w:p>
      <w:r xmlns:w="http://schemas.openxmlformats.org/wordprocessingml/2006/main">
        <w:t xml:space="preserve">1. ສຸພາສິດ 2:6-8 “ດ້ວຍວ່າພຣະຜູ້ເປັນເຈົ້າຊົງປະທານສະຕິປັນຍາ, ຄວາມຮູ້ແລະຄວາມເຂົ້າໃຈມາຈາກປາກຂອງພຣະອົງ, ພຣະອົງຊົງເກັບປັນຍາອັນດີສໍາລັບຄົນຊອບທໍາ, ພຣະອົງເປັນເຄື່ອງປ້ອງກັນຜູ້ທີ່ດໍາເນີນໃນຄວາມສັດຊື່, ຮັກສາເສັ້ນທາງແຫ່ງຄວາມຍຸຕິທໍາ. ເຝົ້າເບິ່ງເສັ້ນທາງຂອງໄພ່ພົນຂອງພຣະອົງ.</w:t>
      </w:r>
    </w:p>
    <w:p/>
    <w:p>
      <w:r xmlns:w="http://schemas.openxmlformats.org/wordprocessingml/2006/main">
        <w:t xml:space="preserve">2. ຢາໂກໂບ 1:5 “ຖ້າ​ຄົນ​ໃດ​ໃນ​ພວກ​ເຈົ້າ​ຂາດ​ສະຕິ​ປັນຍາ ກໍ​ໃຫ້​ຜູ້​ນັ້ນ​ທູນ​ຂໍ​ຕໍ່​ພຣະ​ເຈົ້າ ຜູ້​ຊົງ​ປະທານ​ໃຫ້​ແກ່​ຄົນ​ທັງ​ປວງ​ໂດຍ​ບໍ່​ມີ​ການ​ຕຳໜິ​ຕິຕຽນ ແລະ​ມັນ​ຈະ​ໄດ້​ຮັບ.</w:t>
      </w:r>
    </w:p>
    <w:p/>
    <w:p>
      <w:r xmlns:w="http://schemas.openxmlformats.org/wordprocessingml/2006/main">
        <w:t xml:space="preserve">1 ກະສັດ 4:32 ແລະ​ລາວ​ເວົ້າ​ສຸພາສິດ​ສາມ​ພັນ​ຄຳ ແລະ​ເພງ​ຂອງ​ລາວ​ມີ​ໜຶ່ງ​ພັນ​ຫ້າ​ຄຳ.</w:t>
      </w:r>
    </w:p>
    <w:p/>
    <w:p>
      <w:r xmlns:w="http://schemas.openxmlformats.org/wordprocessingml/2006/main">
        <w:t xml:space="preserve">ຊາໂລໂມນ​ໄດ້​ເວົ້າ​ສຸພາສິດ​ສາມ​ພັນ​ຄຳ ແລະ​ໜຶ່ງ​ພັນ​ຫ້າ​ເພງ.</w:t>
      </w:r>
    </w:p>
    <w:p/>
    <w:p>
      <w:r xmlns:w="http://schemas.openxmlformats.org/wordprocessingml/2006/main">
        <w:t xml:space="preserve">1. ປັນຍາຂອງຊາໂລໂມນ: ສຸພາສິດແລະເພງ</w:t>
      </w:r>
    </w:p>
    <w:p/>
    <w:p>
      <w:r xmlns:w="http://schemas.openxmlformats.org/wordprocessingml/2006/main">
        <w:t xml:space="preserve">2. ບົດຮຽນຊີວິດຈາກສຸພາສິດຂອງຊາໂລໂມນ</w:t>
      </w:r>
    </w:p>
    <w:p/>
    <w:p>
      <w:r xmlns:w="http://schemas.openxmlformats.org/wordprocessingml/2006/main">
        <w:t xml:space="preserve">1. ສຸພາສິດ 1:7 “ຄວາມ​ຢຳເກງ​ພຣະ​ຜູ້​ເປັນ​ເຈົ້າ​ເປັນ​ການ​ເລີ່ມ​ຕົ້ນ​ຂອງ​ຄວາມ​ຮູ້, ແຕ່​ຄົນ​ໂງ່​ຈະ​ດູ​ໝິ່ນ​ປັນຍາ​ແລະ​ຄຳ​ສັ່ງ​ສອນ.”</w:t>
      </w:r>
    </w:p>
    <w:p/>
    <w:p>
      <w:r xmlns:w="http://schemas.openxmlformats.org/wordprocessingml/2006/main">
        <w:t xml:space="preserve">2. ຄຳເພງ 37:30 “ປາກ​ຂອງ​ຄົນ​ຊອບທຳ​ເວົ້າ​ເຖິງ​ປັນຍາ ແລະ​ລີ້ນ​ຂອງ​ພະອົງ​ກໍ​ເວົ້າ​ຄວາມ​ຍຸດຕິທຳ.”</w:t>
      </w:r>
    </w:p>
    <w:p/>
    <w:p>
      <w:r xmlns:w="http://schemas.openxmlformats.org/wordprocessingml/2006/main">
        <w:t xml:space="preserve">1 ກະສັດ 4:33 ເພິ່ນ​ໄດ້​ເວົ້າ​ເຖິງ​ຕົ້ນ​ໄມ້​ຕົ້ນ​ຊີດາ​ທີ່​ຢູ່​ໃນ​ເມືອງ​ເລບານອນ​ເຖິງ​ຕົ້ນ​ດອກ​ໄມ້​ທີ່​ປົ່ງ​ອອກ​ມາ​ຈາກ​ກຳແພງ: ເພິ່ນ​ເວົ້າ​ເຖິງ​ສັດ, ແລະ​ນົກ, ແລະ​ສິ່ງ​ເລືອຄານ, ແລະ​ປາ.</w:t>
      </w:r>
    </w:p>
    <w:p/>
    <w:p>
      <w:r xmlns:w="http://schemas.openxmlformats.org/wordprocessingml/2006/main">
        <w:t xml:space="preserve">ຊາໂລໂມນ​ໄດ້​ເວົ້າ​ເຖິງ​ທຸກ​ແງ່​ມຸມ​ຂອງ​ການ​ສ້າງ, ຈາກ​ຕົ້ນ​ໄມ້​ຕົ້ນ​ຕໍ​ຂອງ​ເລບານອນ​ເຖິງ​ພືດ​ແລະ​ສັດ​ທີ່​ຢູ່​ໃນ​ແຜ່ນດິນ.</w:t>
      </w:r>
    </w:p>
    <w:p/>
    <w:p>
      <w:r xmlns:w="http://schemas.openxmlformats.org/wordprocessingml/2006/main">
        <w:t xml:space="preserve">1. ຄວາມຍິ່ງໃຫຍ່ຂອງການສ້າງ: ການສະທ້ອນເຖິງປັນຍາຂອງຊາໂລໂມນ</w:t>
      </w:r>
    </w:p>
    <w:p/>
    <w:p>
      <w:r xmlns:w="http://schemas.openxmlformats.org/wordprocessingml/2006/main">
        <w:t xml:space="preserve">2. ການ​ຮຽກ​ຮ້ອງ​ໃຫ້​ເປັນ​ຜູ້​ດູ​ແລ: ເຮົາ​ຈະ​ເບິ່ງ​ແຍງ​ໂລກ​ທີ່​ຢູ່​ອ້ອມ​ຮອບ​ເຮົາ​ໄດ້​ແນວ​ໃດ</w:t>
      </w:r>
    </w:p>
    <w:p/>
    <w:p>
      <w:r xmlns:w="http://schemas.openxmlformats.org/wordprocessingml/2006/main">
        <w:t xml:space="preserve">1. ປະຖົມມະການ 1:28 ແລະ​ພຣະເຈົ້າ​ໄດ້​ອວຍພອນ​ພວກເຂົາ, ແລະ​ພຣະເຈົ້າ​ໄດ້​ກ່າວ​ແກ່​ພວກເຂົາ​ວ່າ, ຈົ່ງ​ມີ​ລູກ​ຫລາຍ​ຂຶ້ນ, ຈົ່ງ​ເພີ່ມ​ທະວີ​ຂຶ້ນ ແລະ​ເຮັດ​ໃຫ້​ແຜ່ນດິນ​ໂລກ​ເຕັມ​ໄປ​ດ້ວຍ​ອຳນາດ ແລະ​ປົກຄອງ​ມັນ​ໃຫ້​ມີ​ອຳນາດ​ເໜືອ​ປາ​ໃນ​ທະເລ ແລະ​ຝູງ​ນົກ​ໃນ​ອາກາດ. , ແລະ​ເຫນືອ​ສິ່ງ​ມີ​ຊີ​ວິດ​ທີ່​ເຄື່ອນ​ໄຫວ​ຢູ່​ເທິງ​ແຜ່ນ​ດິນ​ໂລກ​.</w:t>
      </w:r>
    </w:p>
    <w:p/>
    <w:p>
      <w:r xmlns:w="http://schemas.openxmlformats.org/wordprocessingml/2006/main">
        <w:t xml:space="preserve">2. Ecclesiastes 3:19-20 - ສໍາລັບສິ່ງທີ່ befalleth the sons of man befalles befalles ; ເຖິງ ແມ່ນ ວ່າ ສິ່ງ ຫນຶ່ງ ເກີດ ຂຶ້ນ ກັບ ພວກ ເຂົາ: ເປັນ ຫນຶ່ງ ເສຍ ຊີ ວິດ, ສະ ນັ້ນ ການ ຕາຍ ອື່ນໆ; ແທ້​ຈິງ​ແລ້ວ, ພວກ​ເຂົາ​ມີ​ລົມ​ຫາຍ​ໃຈ​ດຽວ; ດັ່ງ​ນັ້ນ​ຜູ້​ຊາຍ​ຈຶ່ງ​ບໍ່​ມີ​ຄວາມ​ເດັ່ນ​ເໜືອ​ສັດ​ຮ້າຍ ເພາະ​ທຸກ​ສິ່ງ​ລ້ວນ​ແຕ່​ເປັນ​ຄວາມ​ຊົ່ວ​ຮ້າຍ. ທັງຫມົດໄປບ່ອນດຽວ; ທັງ​ຫມົດ​ແມ່ນ​ຂອງ​ຂີ້​ຝຸ່ນ, ແລະ​ທັງ​ຫມົດ​ກັບ​ຄືນ​ໄປ​ບ່ອນ​ຂີ້​ຝຸ່ນ.</w:t>
      </w:r>
    </w:p>
    <w:p/>
    <w:p>
      <w:r xmlns:w="http://schemas.openxmlformats.org/wordprocessingml/2006/main">
        <w:t xml:space="preserve">1 ກະສັດ 4:34 ແລະ​ປະຊາຊົນ​ທັງໝົດ​ກໍ​ມາ​ເພື່ອ​ຟັງ​ຄວາມ​ປັນຍາ​ຂອງ​ກະສັດ​ໂຊໂລໂມນ, ຈາກ​ບັນດາ​ກະສັດ​ແຫ່ງ​ແຜ່ນດິນ​ໂລກ ຊຶ່ງ​ໄດ້​ຍິນ​ເລື່ອງ​ປັນຍາ​ຂອງ​ເພິ່ນ.</w:t>
      </w:r>
    </w:p>
    <w:p/>
    <w:p>
      <w:r xmlns:w="http://schemas.openxmlformats.org/wordprocessingml/2006/main">
        <w:t xml:space="preserve">ຜູ້​ຄົນ​ຈາກ​ທຸກ​ບ່ອນ​ຂອງ​ໂລກ​ໄດ້​ເດີນ​ທາງ​ໄປ​ຟັງ​ຄວາມ​ສະຫຼາດ​ຂອງ​ກະສັດ​ໂຊໂລໂມນ.</w:t>
      </w:r>
    </w:p>
    <w:p/>
    <w:p>
      <w:r xmlns:w="http://schemas.openxmlformats.org/wordprocessingml/2006/main">
        <w:t xml:space="preserve">1. ພະລັງຂອງປັນຍາ: ປັນຍາສາມາດມີອິດທິພົນ ແລະດຶງດູດຄົນຈາກທົ່ວທຸກມຸມໂລກໄດ້ແນວໃດ.</w:t>
      </w:r>
    </w:p>
    <w:p/>
    <w:p>
      <w:r xmlns:w="http://schemas.openxmlformats.org/wordprocessingml/2006/main">
        <w:t xml:space="preserve">2. ການປະຕິບັດຕາມຮອຍຕີນຂອງຊາໂລໂມນ: ວິທີການຮັກສາຄວາມຖ່ອມຕົນແລະສະຫລາດໃນທ່າມກາງຄວາມສໍາເລັດ.</w:t>
      </w:r>
    </w:p>
    <w:p/>
    <w:p>
      <w:r xmlns:w="http://schemas.openxmlformats.org/wordprocessingml/2006/main">
        <w:t xml:space="preserve">1. ສຸພາສິດ 1:7 - "ຄວາມ​ຢຳເກງ​ພຣະ​ຜູ້​ເປັນ​ເຈົ້າ​ເປັນ​ການ​ເລີ່ມ​ຕົ້ນ​ຂອງ​ຄວາມ​ຮູ້; ຄົນ​ໂງ່​ດູ​ໝິ່ນ​ປັນຍາ​ແລະ​ຄຳ​ສັ່ງ​ສອນ."</w:t>
      </w:r>
    </w:p>
    <w:p/>
    <w:p>
      <w:r xmlns:w="http://schemas.openxmlformats.org/wordprocessingml/2006/main">
        <w:t xml:space="preserve">2. ຢາໂກໂບ 3:17 - "ແຕ່ສະຕິປັນຍາຈາກເບື້ອງເທິງແມ່ນບໍລິສຸດກ່ອນ, ຫຼັງຈາກນັ້ນສະຫງົບສຸກ, ອ່ອນໂຍນ, ເປີດໃຫ້ເຫດຜົນ, ເຕັມໄປດ້ວຍຄວາມເມດຕາແລະຜົນດີ, ບໍ່ລໍາອຽງແລະຄວາມຈິງໃຈ."</w:t>
      </w:r>
    </w:p>
    <w:p/>
    <w:p>
      <w:r xmlns:w="http://schemas.openxmlformats.org/wordprocessingml/2006/main">
        <w:t xml:space="preserve">1 ກະສັດ​ບົດ​ທີ 5 ເນັ້ນ​ເຖິງ​ການ​ກະກຽມ​ຂອງ​ຊາໂລໂມນ​ໃນ​ການ​ສ້າງ​ວິຫານ ແລະ​ການ​ເປັນ​ພັນທະມິດ​ກັບ​ກະສັດ​ຮີຣາມ​ແຫ່ງ​ເມືອງ​ຕີເຣ.</w:t>
      </w:r>
    </w:p>
    <w:p/>
    <w:p>
      <w:r xmlns:w="http://schemas.openxmlformats.org/wordprocessingml/2006/main">
        <w:t xml:space="preserve">ຫຍໍ້​ໜ້າ​ທີ 1: ບົດ​ນີ້​ເລີ່ມ​ຕົ້ນ​ໂດຍ​ການ​ບັນຍາຍ​ເຖິງ​ວິທີ​ທີ່​ກະສັດ​ຮີຣາມ​ເມືອງ​ຕີເຣ​ໄດ້​ສົ່ງ​ຂ່າວ​ໄປ​ຫາ​ຊາໂລໂມນ​ຫຼັງ​ຈາກ​ໄດ້​ຍິນ​ເລື່ອງ​ການ​ປົກຄອງ​ຂອງ​ເພິ່ນ. ຊາໂລໂມນ​ໄດ້​ສົ່ງ​ຂ່າວ​ກັບ​ຄືນ​ມາ, ໂດຍ​ສະ​ແດງ​ຄວາມ​ປາດ​ຖະ​ໜາ​ຂອງ​ເພິ່ນ​ທີ່​ຈະ​ສ້າງ​ພຣະ​ວິ​ຫານ​ໃຫ້​ພຣະ​ເຈົ້າ (1 ກະສັດ 5:1-6).</w:t>
      </w:r>
    </w:p>
    <w:p/>
    <w:p>
      <w:r xmlns:w="http://schemas.openxmlformats.org/wordprocessingml/2006/main">
        <w:t xml:space="preserve">ຫຍໍ້​ໜ້າ​ທີ 2: ຮີຣາມ​ຕອບ​ສະໜອງ​ຕາມ​ຄຳ​ຂໍ​ຂອງ​ຊາໂລໂມນ​ຢ່າງ​ດີ ແລະ​ສັນລະເສີນ​ພະເຈົ້າ​ທີ່​ເລືອກ​ລາວ​ເປັນ​ກະສັດ​ປົກຄອງ​ຊາດ​ອິດສະລາແອນ. ລາວ​ເຫັນ​ດີ​ຈະ​ຈັດ​ຫາ​ໄມ້​ຕົ້ນ​ໄມ້​ຕົ້ນ​ໄມ້​ຊີ​ດາ​ແລະ​ໄມ້​ໄຜ່​ຈາກ​ເລ​ບາ​ນອນ​ເພື່ອ​ສ້າງ​ພຣະ​ວິ​ຫານ (1 ກະສັດ 5:7-9).</w:t>
      </w:r>
    </w:p>
    <w:p/>
    <w:p>
      <w:r xmlns:w="http://schemas.openxmlformats.org/wordprocessingml/2006/main">
        <w:t xml:space="preserve">ວັກ​ທີ 3: ຊາໂລໂມນ​ຈັດ​ໃຫ້​ມີ​ການ​ຕົກລົງ​ກັບ​ຮິຣາມ ໂດຍ​ເອົາ​ອາຫານ​ໃຫ້​ລາວ​ເພື່ອ​ແລກ​ກັບ​ໄມ້​ທີ່​ຈຳເປັນ​ສຳລັບ​ການ​ກໍ່ສ້າງ​ວິຫານ. ຂໍ້​ຕົກ​ລົງ​ນີ້​ແມ່ນ​ໄດ້​ຮັບ​ການ​ຕົກ​ລົງ ແລະ​ກະ​ສັດ​ທັງ​ສອງ​ພໍ​ໃຈ (1 ກະສັດ 5:10-12).</w:t>
      </w:r>
    </w:p>
    <w:p/>
    <w:p>
      <w:r xmlns:w="http://schemas.openxmlformats.org/wordprocessingml/2006/main">
        <w:t xml:space="preserve">ວັກທີ 4: ຄໍາບັນຍາຍກ່າວເຖິງວ່າຊາໂລໂມນມີກໍາລັງແຮງງານຈໍານວນຫຼວງຫຼາຍເຊິ່ງປະກອບດ້ວຍຄົນງານສາມສິບພັນຄົນຈາກອິດສະລາແອນແລະຄົນຕັດຫີນແປດສິບພັນຄົນຈາກປະຊາກອນທີ່ບໍ່ແມ່ນຊາວອິດສະລາແອນ. ພວກ​ເຂົາ​ໄດ້​ຮັບ​ຜິດ​ຊອບ​ໃນ​ການ​ຂຸດ​ຫີນ​ແລະ​ການ​ກະ​ກຽມ​ສໍາ​ລັບ​ການ​ກໍ່​ສ້າງ (1 ກະສັດ 5:13-18).</w:t>
      </w:r>
    </w:p>
    <w:p/>
    <w:p>
      <w:r xmlns:w="http://schemas.openxmlformats.org/wordprocessingml/2006/main">
        <w:t xml:space="preserve">ວັກທີ 5: ບົດສະຫຼຸບໂດຍເນັ້ນໃຫ້ເຫັນວ່າຄົນງານເຫຼົ່ານີ້ບໍ່ແມ່ນຂ້າທາດ ແຕ່ເປັນຊ່າງຊ່າງຝີມືທີ່ເຮັດວຽກພາຍໃຕ້ການຊີ້ນໍາຢ່າງລະມັດລະວັງ. ເຂົາ​ເຈົ້າ​ມີ​ບົດບາດ​ສຳຄັນ​ໃນ​ການ​ກໍ່ສ້າງ​ທັງ​ໂຄງ​ສ້າງ​ຂອງ​ພຣະ​ວິຫານ ແລະ​ເຄື່ອງ​ເຟີ​ນີ​ເຈີ (1 ກະສັດ 5;17-18).</w:t>
      </w:r>
    </w:p>
    <w:p/>
    <w:p>
      <w:r xmlns:w="http://schemas.openxmlformats.org/wordprocessingml/2006/main">
        <w:t xml:space="preserve">ໂດຍ​ລວມ​ແລ້ວ, ບົດ​ທີ 5 ຂອງ 1 ກະສັດ​ພັນ​ລະ​ນາ​ເຖິງ​ການ​ກະ​ກຽມ​ຂອງ​ຊາ​ໂລ​ໂມນ​ໃນ​ການ​ກໍ່​ສ້າງ​ພຣະ​ວິ​ຫານ, ຮີ​ຣາມ​ແຫ່ງ​ເມືອງ​ຕີ​ເຣ​ຕອບ​ສະ​ໜອງ​ຢ່າງ​ສະ​ດວກ, ການ​ສະ​ໜອງ​ໄມ້​ຈາກ​ເລ​ບາ​ນອນ. ຊາໂລໂມນ​ຈັດ​ໃຫ້​ມີ​ຂໍ້​ຕົກ​ລົງ, ການ​ແລກ​ປ່ຽນ​ສະ​ບຽງ​ອາ​ຫານ​ສໍາ​ລັບ​ການ​ໄມ້, ມີ​ກໍາ​ລັງ​ແຮງ​ງານ​ຂະ​ຫນາດ​ໃຫຍ່​ໄດ້​ຮັບ​ການ​ເຕົ້າ​ໂຮມ, ລວມ​ທັງ​ຄົນ​ງານ​ແລະ​ຄົນ​ຕັດ​ກ້ອນ​ຫີນ. ເຂົາ​ເຈົ້າ​ເຮັດ​ວຽກ​ພາຍ​ໃຕ້​ການ​ຄວບ​ຄຸມ​ຢ່າງ​ຮອບ​ຄອບ​ເພື່ອ​ກໍ່​ສ້າງ​ທັງ​ໂຄງ​ສ້າງ​ຂອງ​ພຣະ​ວິ​ຫານ ແລະ​ເຄື່ອງ​ເຟີ​ນີ​ເຈີ​ຂອງ​ມັນ. ນີ້​ໂດຍ​ສະ​ຫຼຸບ, ບົດ​ທີ​ການ​ຄົ້ນ​ຫາ​ຫົວ​ຂໍ້​ເຊັ່ນ​ການ​ຮ່ວມ​ມື​ລະ​ຫວ່າງ​ປະ​ເທດ​ຊາດ, ການ​ສະ​ຫນອງ​ຊັບ​ພະ​ຍາ​ກອນ, ແລະ​ການ​ວາງ​ແຜນ​ທີ່​ພິ​ເສດ​ໃນ​ການ​ປະ​ຕິ​ບັດ​ຄໍາ​ແນະ​ນໍາ​ຂອງ​ພຣະ​ເຈົ້າ.</w:t>
      </w:r>
    </w:p>
    <w:p/>
    <w:p>
      <w:r xmlns:w="http://schemas.openxmlformats.org/wordprocessingml/2006/main">
        <w:t xml:space="preserve">1 ກະສັດ 5:1 ແລະ​ກະສັດ​ຮີຣາມ​ແຫ່ງ​ຕີເຣ​ໄດ້​ສົ່ງ​ຄົນ​ຮັບໃຊ້​ຂອງຕົນ​ໄປ​ຫາ​ກະສັດ​ໂຊໂລໂມນ; ເພາະ​ເພິ່ນ​ໄດ້​ຍິນ​ວ່າ​ພວກ​ເຂົາ​ໄດ້​ເຈີມ​ເພິ່ນ​ເປັນ​ກະສັດ​ຢູ່​ໃນ​ຫ້ອງ​ຂອງ​ພໍ່​ຂອງ​ເພິ່ນ, ເພາະ​ຮີຣາມ​ເຄີຍ​ເປັນ​ຄົນ​ຮັກ​ດາວິດ.</w:t>
      </w:r>
    </w:p>
    <w:p/>
    <w:p>
      <w:r xmlns:w="http://schemas.openxmlformats.org/wordprocessingml/2006/main">
        <w:t xml:space="preserve">ຮີຣາມ, ກະສັດ​ເມືອງ​ຕີເຣ, ໄດ້​ຍິນ​ເລື່ອງ​ການ​ຂຶ້ນ​ຄອງ​ບັນລັງ​ຂອງ​ຊາໂລໂມນ ແລະ​ໄດ້​ສົ່ງ​ຄົນ​ຮັບໃຊ້​ຂອງ​ເພິ່ນ​ໄປ​ຊົມ​ເຊີຍ​ເພິ່ນ ເພາະ​ເພິ່ນ​ເປັນ​ຜູ້​ຍົກຍ້ອງ​ດາວິດ.</w:t>
      </w:r>
    </w:p>
    <w:p/>
    <w:p>
      <w:r xmlns:w="http://schemas.openxmlformats.org/wordprocessingml/2006/main">
        <w:t xml:space="preserve">1. ຄວາມສໍາຄັນຂອງການສະຫລອງຄວາມສໍາເລັດຂອງຄົນອື່ນ.</w:t>
      </w:r>
    </w:p>
    <w:p/>
    <w:p>
      <w:r xmlns:w="http://schemas.openxmlformats.org/wordprocessingml/2006/main">
        <w:t xml:space="preserve">2. ພະລັງແຫ່ງຄວາມຊົມເຊີຍ ແລະ ມິດຕະພາບ.</w:t>
      </w:r>
    </w:p>
    <w:p/>
    <w:p>
      <w:r xmlns:w="http://schemas.openxmlformats.org/wordprocessingml/2006/main">
        <w:t xml:space="preserve">1. ຜູ້ເທສະໜາປ່າວປະກາດ 4:9-10 —ສອງ​ຄົນ​ດີ​ກວ່າ​ຄົນ​ໜຶ່ງ; ເພາະ​ວ່າ​ເຂົາ​ເຈົ້າ​ມີ​ລາງວັນ​ທີ່​ດີ​ໃນ​ການ​ອອກ​ແຮງ​ງານ​ຂອງ​ເຂົາ​ເຈົ້າ. ເພາະ​ຖ້າ​ຫາກ​ເຂົາ​ລົ້ມ, ຜູ້​ນັ້ນ​ຈະ​ຍົກ​ເພື່ອນ​ຂອງ​ຕົນ​ຂຶ້ນ, ແຕ່​ວິບັດ​ແກ່​ຜູ້​ທີ່​ຢູ່​ຄົນ​ດຽວ​ເມື່ອ​ເຂົາ​ລົ້ມ; ເພາະ​ລາວ​ບໍ່​ມີ​ຄົນ​ອື່ນ​ທີ່​ຈະ​ຊ່ວຍ​ລາວ​ໄດ້.</w:t>
      </w:r>
    </w:p>
    <w:p/>
    <w:p>
      <w:r xmlns:w="http://schemas.openxmlformats.org/wordprocessingml/2006/main">
        <w:t xml:space="preserve">2. ໂຣມ 12:10 - ມີຄວາມເມດຕາຕໍ່ກັນແລະກັນດ້ວຍຄວາມຮັກທີ່ເປັນພີ່ນ້ອງ; ໃນກຽດນິຍົມຊຶ່ງກັນແລະກັນ.</w:t>
      </w:r>
    </w:p>
    <w:p/>
    <w:p>
      <w:r xmlns:w="http://schemas.openxmlformats.org/wordprocessingml/2006/main">
        <w:t xml:space="preserve">1 ກະສັດ 5:2 ກະສັດ​ໂຊໂລໂມນ​ໄດ້​ສົ່ງ​ໄປ​ຫາ​ຮີຣາມ.</w:t>
      </w:r>
    </w:p>
    <w:p/>
    <w:p>
      <w:r xmlns:w="http://schemas.openxmlformats.org/wordprocessingml/2006/main">
        <w:t xml:space="preserve">ຊາໂລໂມນສົ່ງຂໍ້ຄວາມຫາຮິຣາມ.</w:t>
      </w:r>
    </w:p>
    <w:p/>
    <w:p>
      <w:r xmlns:w="http://schemas.openxmlformats.org/wordprocessingml/2006/main">
        <w:t xml:space="preserve">1. ພະລັງຂອງການສື່ສານ: ຕົວຢ່າງຂອງຊາໂລໂມນ</w:t>
      </w:r>
    </w:p>
    <w:p/>
    <w:p>
      <w:r xmlns:w="http://schemas.openxmlformats.org/wordprocessingml/2006/main">
        <w:t xml:space="preserve">2. ຄວາມສຳຄັນຂອງມິດຕະພາບ: ຄວາມສຳພັນຂອງຊາໂລໂມນແລະຮີຣາມ</w:t>
      </w:r>
    </w:p>
    <w:p/>
    <w:p>
      <w:r xmlns:w="http://schemas.openxmlformats.org/wordprocessingml/2006/main">
        <w:t xml:space="preserve">1. Romans 12:10 - ຈົ່ງອຸທິດຕົນເພື່ອກັນແລະກັນໃນຄວາມຮັກ. ໃຫ້ກຽດເຊິ່ງກັນແລະກັນເຫນືອຕົວເອງ.</w:t>
      </w:r>
    </w:p>
    <w:p/>
    <w:p>
      <w:r xmlns:w="http://schemas.openxmlformats.org/wordprocessingml/2006/main">
        <w:t xml:space="preserve">2. ສຸພາສິດ 18:24 - ຄົນ​ທີ່​ມີ​ໝູ່​ຮ່ວມ​ຫຼາຍ​ຄົນ​ອາດ​ຈະ​ທຳລາຍ​ໄດ້ ແຕ່​ມີ​ໝູ່​ສະໜິດ​ກັນ​ຫຼາຍ​ກວ່າ​ພີ່​ນ້ອງ.</w:t>
      </w:r>
    </w:p>
    <w:p/>
    <w:p>
      <w:r xmlns:w="http://schemas.openxmlformats.org/wordprocessingml/2006/main">
        <w:t xml:space="preserve">1 ກະສັດ 5:3 ເຈົ້າ​ຮູ້​ໄດ້​ວ່າ​ດາວິດ​ພໍ່​ຂອງ​ຂ້ອຍ​ບໍ່​ສາມາດ​ສ້າງ​ວິຫານ​ໃຫ້​ແກ່​ນາມຊື່​ຂອງ​ພຣະເຈົ້າຢາເວ ພຣະເຈົ້າ​ຂອງ​ເພິ່ນ ເພື່ອ​ເຮັດ​ສົງຄາມ​ທີ່​ຢູ່​ອ້ອມຮອບ​ເພິ່ນ​ທຸກ​ດ້ານ, ຈົນ​ກວ່າ​ພຣະເຈົ້າຢາເວ​ໄດ້​ວາງ​ພວກເຂົາ​ໄວ້​ໃຕ້​ຕີນ​ຂອງ​ເພິ່ນ.</w:t>
      </w:r>
    </w:p>
    <w:p/>
    <w:p>
      <w:r xmlns:w="http://schemas.openxmlformats.org/wordprocessingml/2006/main">
        <w:t xml:space="preserve">ດາວິດ ບິດາ​ຂອງ​ກະສັດ​ໂຊໂລໂມນ ບໍ່​ສາມາດ​ສ້າງ​ວິຫານ​ໃຫ້​ພຣະເຈົ້າຢາເວ​ໄດ້ ຍ້ອນ​ສົງຄາມ​ຢູ່​ອ້ອມ​ຕົວ​ເພິ່ນ ຈົນ​ກວ່າ​ພຣະເຈົ້າຢາເວ​ໄດ້​ມອບ​ໄຊຊະນະ​ເໜືອ​ພວກເຂົາ.</w:t>
      </w:r>
    </w:p>
    <w:p/>
    <w:p>
      <w:r xmlns:w="http://schemas.openxmlformats.org/wordprocessingml/2006/main">
        <w:t xml:space="preserve">1. ຈົ່ງວາງໃຈໃນພຣະຜູ້ເປັນເຈົ້າ ແລະພຣະອົງຈະໃຫ້ເຈົ້າມີໄຊຊະນະໃນການຕໍ່ສູ້ຂອງເຈົ້າ.</w:t>
      </w:r>
    </w:p>
    <w:p/>
    <w:p>
      <w:r xmlns:w="http://schemas.openxmlformats.org/wordprocessingml/2006/main">
        <w:t xml:space="preserve">2. ພຣະ​ຜູ້​ເປັນ​ເຈົ້າ​ຈະ​ໃຫ້​ຄວາມ​ເຂັ້ມ​ແຂງ ແລະ ການ​ຊີ້​ນຳ​ໃນ​ເວ​ລາ​ທີ່​ມີ​ຄວາມ​ທຸກ​ຍາກ​ລຳ​ບາກ.</w:t>
      </w:r>
    </w:p>
    <w:p/>
    <w:p>
      <w:r xmlns:w="http://schemas.openxmlformats.org/wordprocessingml/2006/main">
        <w:t xml:space="preserve">1. ເອຊາຢາ 41: 10, "ຢ່າຢ້ານ, ເພາະວ່າຂ້ອຍຢູ່ກັບເຈົ້າ; ຢ່າຕົກໃຈ, ເພາະວ່າຂ້ອຍເປັນພຣະເຈົ້າຂອງເຈົ້າ, ຂ້ອຍຈະເສີມສ້າງເຈົ້າ, ຂ້ອຍຈະຊ່ວຍເຈົ້າ, ຂ້ອຍຈະຍຶດເຈົ້າດ້ວຍມືຂວາຂອງຂ້ອຍ."</w:t>
      </w:r>
    </w:p>
    <w:p/>
    <w:p>
      <w:r xmlns:w="http://schemas.openxmlformats.org/wordprocessingml/2006/main">
        <w:t xml:space="preserve">2. ເພງສັນລະເສີນ 28:7 “ພຣະເຈົ້າຢາເວ​ເປັນ​ກຳລັງ​ຂອງ​ຂ້ານ້ອຍ ແລະ​ເປັນ​ເຄື່ອງ​ປ້ອງກັນ​ຂອງ​ຂ້ານ້ອຍ ຂ້ານ້ອຍ​ໄວ້ວາງໃຈ​ໃນ​ພຣະອົງ ແລະ​ຂ້ານ້ອຍ​ໄດ້​ຮັບ​ຄວາມ​ຊ່ອຍ​ເຫລືອ ຫົວໃຈ​ຂອງ​ຂ້ານ້ອຍ​ຍິນດີ ແລະ​ດ້ວຍ​ເພງ​ສັນລະເສີນ​ພຣະອົງ.</w:t>
      </w:r>
    </w:p>
    <w:p/>
    <w:p>
      <w:r xmlns:w="http://schemas.openxmlformats.org/wordprocessingml/2006/main">
        <w:t xml:space="preserve">1 ກະສັດ 5:4 ແຕ່​ບັດນີ້ ພຣະເຈົ້າຢາເວ ພຣະເຈົ້າ​ຂອງ​ຂ້ານ້ອຍ​ໄດ້​ໃຫ້​ຂ້ານ້ອຍ​ໄດ້​ພັກຜ່ອນ​ໃນ​ທຸກ​ດ້ານ ເພື່ອ​ບໍ່​ໃຫ້​ມີ​ສັດຕູ ຫລື​ຄວາມ​ຊົ່ວຊ້າ​ເກີດຂຶ້ນ.</w:t>
      </w:r>
    </w:p>
    <w:p/>
    <w:p>
      <w:r xmlns:w="http://schemas.openxmlformats.org/wordprocessingml/2006/main">
        <w:t xml:space="preserve">ຊາໂລໂມນ​ໄດ້​ພົບ​ຄວາມ​ສະຫງົບ​ສຸກ​ແລະ​ຄວາມ​ໝັ້ນຄົງ​ຈາກ​ສັດຕູ​ຂອງ​ເພິ່ນ, ແລະ ພຣະ​ຜູ້​ເປັນ​ເຈົ້າ​ໄດ້​ໃຫ້​ເພິ່ນ​ໄດ້​ພັກຜ່ອນ​ໃນ​ທຸກ​ດ້ານ.</w:t>
      </w:r>
    </w:p>
    <w:p/>
    <w:p>
      <w:r xmlns:w="http://schemas.openxmlformats.org/wordprocessingml/2006/main">
        <w:t xml:space="preserve">1. ພຣະເຈົ້າໃຫ້ການພັກຜ່ອນ ແລະຄວາມສະຫງົບສຸກແກ່ຜູ້ທີ່ວາງໃຈໃນພຣະອົງ.</w:t>
      </w:r>
    </w:p>
    <w:p/>
    <w:p>
      <w:r xmlns:w="http://schemas.openxmlformats.org/wordprocessingml/2006/main">
        <w:t xml:space="preserve">2. ພຣະເຈົ້າສາມາດນໍາເອົາຄວາມປອດໄພແລະຄວາມຫມັ້ນຄົງມາສູ່ຊີວິດຂອງພວກເຮົາ, ເຖິງແມ່ນວ່າສິ່ງທີ່ເບິ່ງຄືວ່າບໍ່ແນ່ນອນ.</w:t>
      </w:r>
    </w:p>
    <w:p/>
    <w:p>
      <w:r xmlns:w="http://schemas.openxmlformats.org/wordprocessingml/2006/main">
        <w:t xml:space="preserve">1. ເອຊາຢາ 26:3 - ເຈົ້າ​ຈະ​ຮັກສາ​ຄວາມ​ສະຫງົບ​ສຸກ​ທີ່​ສົມບູນ​ແບບ​ຕໍ່​ຜູ້​ທີ່​ມີ​ຈິດໃຈ​ໝັ້ນຄົງ ເພາະ​ເຂົາ​ໄວ້​ວາງໃຈ​ໃນ​ເຈົ້າ.</w:t>
      </w:r>
    </w:p>
    <w:p/>
    <w:p>
      <w:r xmlns:w="http://schemas.openxmlformats.org/wordprocessingml/2006/main">
        <w:t xml:space="preserve">2. ເພງສັນລະເສີນ 4:8 ຂ້ານ້ອຍ​ຈະ​ນອນ​ຫລັບ​ດ້ວຍ​ຄວາມ​ສະຫງົບ​ສຸກ ເພາະ​ພຣະອົງ​ຜູ້​ດຽວ​ເອີຍ ພຣະອົງ​ຊົງ​ໂຜດ​ໃຫ້​ຂ້ານ້ອຍ​ຢູ່​ຢ່າງ​ປອດໄພ.</w:t>
      </w:r>
    </w:p>
    <w:p/>
    <w:p>
      <w:r xmlns:w="http://schemas.openxmlformats.org/wordprocessingml/2006/main">
        <w:t xml:space="preserve">1 ກະສັດ 5:5 ແລະ​ຈົ່ງ​ເບິ່ງ, ຂ້າ​ພະ​ເຈົ້າ​ຕັ້ງ​ໃຈ​ທີ່​ຈະ​ສ້າງ​ເຮືອນ​ໃຫ້​ແກ່​ພຣະ​ນາມ​ຂອງ​ພຣະ​ຜູ້​ເປັນ​ເຈົ້າ​ພຣະ​ຜູ້​ເປັນ​ເຈົ້າ​ຂອງ​ຂ້າ​ພະ​ເຈົ້າ, ດັ່ງ​ທີ່​ພຣະ​ຜູ້​ເປັນ​ເຈົ້າ​ໄດ້​ກ່າວ​ກັບ​ດາ​ວິດ​ບິ​ດາ​ຂອງ​ຂ້າ​ພະ​ເຈົ້າ, ມີ​ຄວາມ​ວ່າ, ລູກ​ຊາຍ​ຂອງ​ເຈົ້າ, ຜູ້​ທີ່​ຂ້າ​ພະ​ເຈົ້າ​ຈະ​ຕັ້ງ​ຂຶ້ນ​ເທິງ​ບັນ​ລັງ​ຂອງ​ທ່ານ​ໃນ​ຫ້ອງ​ຂອງ​ທ່ານ. ຈະ​ສ້າງ​ເຮືອນ​ເພື່ອ​ນາມ​ຂອງ​ຂ້າ​ພະ​ເຈົ້າ.</w:t>
      </w:r>
    </w:p>
    <w:p/>
    <w:p>
      <w:r xmlns:w="http://schemas.openxmlformats.org/wordprocessingml/2006/main">
        <w:t xml:space="preserve">ຊາໂລໂມນ​ສະແດງ​ຄວາມ​ຕັ້ງໃຈ​ທີ່​ຈະ​ສ້າງ​ວິຫານ​ໃຫ້​ພຣະເຈົ້າຢາເວ ດັ່ງ​ທີ່​ພຣະເຈົ້າຢາເວ​ໄດ້​ບອກ​ດາວິດ​ພໍ່​ຂອງ​ເພິ່ນ.</w:t>
      </w:r>
    </w:p>
    <w:p/>
    <w:p>
      <w:r xmlns:w="http://schemas.openxmlformats.org/wordprocessingml/2006/main">
        <w:t xml:space="preserve">1. ແຜນການຂອງພຣະເຈົ້າສໍາລັບການນະມັດສະການເຮືອນ</w:t>
      </w:r>
    </w:p>
    <w:p/>
    <w:p>
      <w:r xmlns:w="http://schemas.openxmlformats.org/wordprocessingml/2006/main">
        <w:t xml:space="preserve">2. ການເຊື່ອຟັງຄໍາສັ່ງຂອງພຣະຜູ້ເປັນເຈົ້າ</w:t>
      </w:r>
    </w:p>
    <w:p/>
    <w:p>
      <w:r xmlns:w="http://schemas.openxmlformats.org/wordprocessingml/2006/main">
        <w:t xml:space="preserve">1. 2 ຂ່າວຄາວ 6:1-6</w:t>
      </w:r>
    </w:p>
    <w:p/>
    <w:p>
      <w:r xmlns:w="http://schemas.openxmlformats.org/wordprocessingml/2006/main">
        <w:t xml:space="preserve">2. 1 ຂ່າວຄາວ 22:1-19</w:t>
      </w:r>
    </w:p>
    <w:p/>
    <w:p>
      <w:r xmlns:w="http://schemas.openxmlformats.org/wordprocessingml/2006/main">
        <w:t xml:space="preserve">1 ກະສັດ 5:6 ບັດ​ນີ້​ເຈົ້າ​ສັ່ງ​ໃຫ້​ພວກ​ເຂົາ​ກວາດ​ຕົ້ນ​ຊີດາ​ອອກ​ຈາກ​ເລບານອນ. ແລະ ຂ້າ​ໃຊ້​ຂອງ​ເຮົາ​ຈະ​ຢູ່​ກັບ​ຜູ້​ຮັບ​ໃຊ້​ຂອງ​ເຈົ້າ: ແລະ ເຮົາ​ຈະ​ໃຫ້​ເຈົ້າ​ຈ້າງ​ຄົນ​ໃຊ້​ຂອງ​ເຈົ້າ​ຕາມ​ທຸກ​ສິ່ງ​ທີ່​ເຈົ້າ​ຈະ​ແຕ່ງ​ຕັ້ງ: ເພາະ​ເຈົ້າ​ຮູ້​ບໍ່​ວ່າ​ໃນ​ບັນ​ດາ​ພວກ​ເຮົາ​ບໍ່​ມີ​ຄົນ​ໃດ​ທີ່​ສາ​ມາດ​ຕັດ​ໄມ້​ໄດ້​ຄື​ກັບ​ຊາວ​ຊີໂດນ.</w:t>
      </w:r>
    </w:p>
    <w:p/>
    <w:p>
      <w:r xmlns:w="http://schemas.openxmlformats.org/wordprocessingml/2006/main">
        <w:t xml:space="preserve">ກະສັດ​ໂຊໂລໂມນ​ໄດ້​ຂໍ​ໃຫ້​ຕັດ​ຕົ້ນ​ຊີໂດນ​ຈາກ​ເລບານອນ ແລະ​ຈ້າງ​ຊາວ​ຊີໂດນ​ໃຫ້​ເຮັດ​ວຽກ.</w:t>
      </w:r>
    </w:p>
    <w:p/>
    <w:p>
      <w:r xmlns:w="http://schemas.openxmlformats.org/wordprocessingml/2006/main">
        <w:t xml:space="preserve">1. ພຣະເຈົ້າໃຫ້ຊັບພະຍາກອນແກ່ເຮົາເພື່ອເຮັດວຽກງານຂອງພຣະອົງ.</w:t>
      </w:r>
    </w:p>
    <w:p/>
    <w:p>
      <w:r xmlns:w="http://schemas.openxmlformats.org/wordprocessingml/2006/main">
        <w:t xml:space="preserve">2. ຄວາມສາມາດ ແລະ ພອນສະຫວັນຂອງພວກເຮົາເປັນຂອງປະທານຈາກພຣະເຈົ້າເພື່ອໃຊ້ສໍາລັບລັດສະຫມີພາບຂອງພຣະອົງ.</w:t>
      </w:r>
    </w:p>
    <w:p/>
    <w:p>
      <w:r xmlns:w="http://schemas.openxmlformats.org/wordprocessingml/2006/main">
        <w:t xml:space="preserve">1. Romans 12:6-8 - ມີຂອງປະທານທີ່ແຕກຕ່າງກັນຕາມພຣະຄຸນທີ່ມອບໃຫ້ພວກເຮົາ, ໃຫ້ພວກເຮົາໃຊ້ມັນ.</w:t>
      </w:r>
    </w:p>
    <w:p/>
    <w:p>
      <w:r xmlns:w="http://schemas.openxmlformats.org/wordprocessingml/2006/main">
        <w:t xml:space="preserve">2. Ephesians 2:10 - ສໍາລັບພວກເຮົາແມ່ນ workmanship ຂອງພຣະອົງ, ສ້າງຂຶ້ນໃນພຣະເຢຊູຄຣິດສໍາລັບວຽກງານທີ່ດີ, ທີ່ພຣະເຈົ້າໄດ້ກະກຽມໄວ້ລ່ວງຫນ້າ, ທີ່ພວກເຮົາຄວນຈະຍ່າງໃນພວກເຂົາ.</w:t>
      </w:r>
    </w:p>
    <w:p/>
    <w:p>
      <w:r xmlns:w="http://schemas.openxmlformats.org/wordprocessingml/2006/main">
        <w:t xml:space="preserve">1 ກະສັດ 5:7 ແລະ​ເຫດການ​ໄດ້​ບັງ​ເກີດ​ຂຶ້ນ​ຄື ເມື່ອ​ຮີຣາມ​ໄດ້​ຍິນ​ຖ້ອຍຄຳ​ຂອງ​ກະສັດ​ໂຊໂລໂມນ ລາວ​ກໍ​ດີໃຈ​ຫລາຍ ແລະ​ເວົ້າ​ວ່າ, “ຂໍ​ອວຍພອນ​ໃຫ້​ພຣະເຈົ້າຢາເວ​ໄດ້​ຮັບ​ປະທານ​ລູກຊາຍ​ຜູ້​ມີ​ປັນຍາ​ອັນ​ໜຶ່ງ​ໃຫ້​ແກ່​ດາວິດ​ໃນ​ວັນ​ນີ້.</w:t>
      </w:r>
    </w:p>
    <w:p/>
    <w:p>
      <w:r xmlns:w="http://schemas.openxmlformats.org/wordprocessingml/2006/main">
        <w:t xml:space="preserve">ພະເຈົ້າ​ໄດ້​ໃຫ້​ສະຕິ​ປັນຍາ​ແກ່​ກະສັດ​ໂຊໂລໂມນ​ເພື່ອ​ນຳພາ​ປະຊາຊົນ.</w:t>
      </w:r>
    </w:p>
    <w:p/>
    <w:p>
      <w:r xmlns:w="http://schemas.openxmlformats.org/wordprocessingml/2006/main">
        <w:t xml:space="preserve">1: ພອນຂອງພຣະເຈົ້າແມ່ນຢູ່ກັບພວກເຮົາແລະພວກເຮົາຕ້ອງໃຊ້ມັນເພື່ອນໍາພາຄົນອື່ນແລະຮັບໃຊ້ພຣະອົງຢ່າງຊື່ສັດ.</w:t>
      </w:r>
    </w:p>
    <w:p/>
    <w:p>
      <w:r xmlns:w="http://schemas.openxmlformats.org/wordprocessingml/2006/main">
        <w:t xml:space="preserve">2: ສະຕິ​ປັນຍາ​ຂອງ​ພະເຈົ້າ​ເປັນ​ຂອງ​ປະທານ​ອັນ​ລ້ຳ​ຄ່າ​ທີ່​ເຮົາ​ຕ້ອງ​ໃຊ້​ເພື່ອ​ສັນລະເສີນ​ພະອົງ.</w:t>
      </w:r>
    </w:p>
    <w:p/>
    <w:p>
      <w:r xmlns:w="http://schemas.openxmlformats.org/wordprocessingml/2006/main">
        <w:t xml:space="preserve">1 ຢາໂກໂບ 1:5 “ຖ້າ​ຜູ້ໃດ​ໃນ​ພວກ​ເຈົ້າ​ຂາດ​ສະຕິປັນຍາ ຈົ່ງ​ໃຫ້​ລາວ​ທູນ​ຂໍ​ຈາກ​ພຣະເຈົ້າ ຜູ້​ໃຫ້​ແກ່​ຄົນ​ທັງປວງ​ດ້ວຍ​ຄວາມ​ເສລີ ແລະ​ບໍ່​ຍອມ​ແພ້ ແລະ​ຈະ​ມອບ​ໃຫ້​ລາວ.”</w:t>
      </w:r>
    </w:p>
    <w:p/>
    <w:p>
      <w:r xmlns:w="http://schemas.openxmlformats.org/wordprocessingml/2006/main">
        <w:t xml:space="preserve">2: ສຸພາສິດ 3:13-14 "ຜູ້​ທີ່​ພົບ​ປັນຍາ​ເປັນ​ສຸກ ແລະ​ຜູ້​ທີ່​ໄດ້​ຮັບ​ຄວາມ​ເຂົ້າ​ໃຈ​ກໍ​ເປັນ​ສຸກ ເພາະ​ສິນຄ້າ​ຂອງ​ມັນ​ດີ​ກວ່າ​ເງິນ​ແລະ​ຜົນ​ກຳໄລ​ກວ່າ​ຄຳ​ອັນ​ດີ."</w:t>
      </w:r>
    </w:p>
    <w:p/>
    <w:p>
      <w:r xmlns:w="http://schemas.openxmlformats.org/wordprocessingml/2006/main">
        <w:t xml:space="preserve">1 ກະສັດ 5:8 ຮີຣາມ​ໄດ້​ສົ່ງ​ໄປ​ຫາ​ກະສັດ​ໂຊໂລໂມນ​ວ່າ, “ຂ້ານ້ອຍ​ໄດ້​ພິຈາລະນາ​ເຖິງ​ສິ່ງ​ທີ່​ພຣະອົງ​ໄດ້​ສົ່ງ​ມາ​ຫາ​ຂ້ານ້ອຍ​ແລ້ວ ແລະ​ຂ້ານ້ອຍ​ຈະ​ເຮັດ​ຕາມ​ຄວາມ​ປາຖະໜາ​ຂອງ​ທ່ານ​ທັງ​ໝົດ​ກ່ຽວ​ກັບ​ໄມ້​ຕົ້ນ​ຕະກູນ​ແລະ​ໄມ້​ຕົ້ນ​ແປກ.</w:t>
      </w:r>
    </w:p>
    <w:p/>
    <w:p>
      <w:r xmlns:w="http://schemas.openxmlformats.org/wordprocessingml/2006/main">
        <w:t xml:space="preserve">ກະສັດ​ໂຊໂລໂມນ​ໄດ້​ສົ່ງ​ຄຳ​ຮ້ອງ​ຂໍ​ໄປ​ຫາ​ກະສັດ​ຮີຣາມ​ແຫ່ງ​ເມືອງ​ຕີເຣ ແລະ​ຮີຣາມ​ກໍ​ຍອມ​ເຮັດ​ຕາມ​ຄຳ​ຂໍ​ຂອງ​ຊາໂລໂມນ​ສຳລັບ​ຕົ້ນ​ຕະກູນ​ແລະ​ໄມ້​ຝອຍ.</w:t>
      </w:r>
    </w:p>
    <w:p/>
    <w:p>
      <w:r xmlns:w="http://schemas.openxmlformats.org/wordprocessingml/2006/main">
        <w:t xml:space="preserve">1. ອຳນາດຂອງອຳນາດທີ່ພະເຈົ້າປະທານໃຫ້: ພະເຈົ້າໃຊ້ອຳນາດຂອງກະສັດ ແລະຜູ້ປົກຄອງແນວໃດເພື່ອບັນລຸເປົ້າໝາຍຂອງພຣະອົງ.</w:t>
      </w:r>
    </w:p>
    <w:p/>
    <w:p>
      <w:r xmlns:w="http://schemas.openxmlformats.org/wordprocessingml/2006/main">
        <w:t xml:space="preserve">2. ຄຸນຄ່າຂອງມິດຕະພາບ: ມັນມີຄວາມສໍາຄັນແນວໃດທີ່ຈະເສີມສ້າງມິດຕະພາບທີ່ເຂັ້ມແຂງແລະໃຫ້ກຽດແກ່ສາຍພົວພັນເຫຼົ່ານັ້ນ.</w:t>
      </w:r>
    </w:p>
    <w:p/>
    <w:p>
      <w:r xmlns:w="http://schemas.openxmlformats.org/wordprocessingml/2006/main">
        <w:t xml:space="preserve">1. ໂລມ 13:1-2 —ໃຫ້​ທຸກ​ຄົນ​ຢູ່​ໃຕ້​ອຳນາດ​ການ​ປົກຄອງ. ເພາະ​ວ່າ​ບໍ່​ມີ​ສິດ​ອຳນາດ​ໃດ​ນອກ​ຈາກ​ພຣະ​ເຈົ້າ, ແລະ​ສິ່ງ​ທີ່​ມີ​ຢູ່​ໄດ້​ຮັບ​ການ​ສ້າງ​ຕັ້ງ​ຂຶ້ນ​ໂດຍ​ພຣະ​ເຈົ້າ.</w:t>
      </w:r>
    </w:p>
    <w:p/>
    <w:p>
      <w:r xmlns:w="http://schemas.openxmlformats.org/wordprocessingml/2006/main">
        <w:t xml:space="preserve">2. ສຸພາສິດ 18:24 - ຄົນ​ທີ່​ມີ​ໝູ່​ຮ່ວມ​ຫຼາຍ​ຄົນ​ອາດ​ຈະ​ທຳລາຍ​ໄດ້ ແຕ່​ມີ​ໝູ່​ສະໜິດ​ກັນ​ຫຼາຍ​ກວ່າ​ພີ່​ນ້ອງ.</w:t>
      </w:r>
    </w:p>
    <w:p/>
    <w:p>
      <w:r xmlns:w="http://schemas.openxmlformats.org/wordprocessingml/2006/main">
        <w:t xml:space="preserve">1 ກະສັດ 5:9 ພວກ​ຂ້າຣາຊການ​ຂອງເຮົາ​ຈະ​ນຳ​ພວກເຂົາ​ລົງ​ຈາກ​ເລບານອນ​ລົງ​ສູ່​ທະເລ ແລະ​ເຮົາ​ຈະ​ນຳ​ພວກເຂົາ​ໂດຍ​ທາງ​ທະເລ​ໄປ​ທີ່​ທີ່​ເຈົ້າ​ຈະ​ແຕ່ງຕັ້ງ​ເຮົາ ແລະ​ຈະ​ໃຫ້​ພວກເຂົາ​ຖືກ​ຂັບໄລ່​ອອກ​ຈາກ​ບ່ອນ​ນັ້ນ ແລະ​ເຈົ້າ​ຈະ​ໄດ້​ຮັບ​ພວກເຂົາ. ແລະ ເຈົ້າ​ຈະ​ເຮັດ​ຕາມ​ຄວາມ​ປາຖະໜາ​ຂອງ​ຂ້ອຍ, ໃນ​ການ​ໃຫ້​ອາຫານ​ສຳລັບ​ຄອບຄົວ​ຂອງ​ຂ້ອຍ.</w:t>
      </w:r>
    </w:p>
    <w:p/>
    <w:p>
      <w:r xmlns:w="http://schemas.openxmlformats.org/wordprocessingml/2006/main">
        <w:t xml:space="preserve">ຊາໂລໂມນ​ຮ້ອງ​ຂໍ​ໃຫ້​ເອົາ​ຕົ້ນ​ຊີດາ​ແລະ​ຕົ້ນ​ໝາກ​ເດື່ອ​ມາ​ຈາກ​ເລບານອນ ແລະ​ນຳ​ໄປ​ສູ່​ທະເລ, ບ່ອນ​ນັ້ນ​ຈະ​ຖືກ​ນຳ​ໄປ​ບ່ອນ​ທີ່​ເພິ່ນ​ເລືອກ.</w:t>
      </w:r>
    </w:p>
    <w:p/>
    <w:p>
      <w:r xmlns:w="http://schemas.openxmlformats.org/wordprocessingml/2006/main">
        <w:t xml:space="preserve">1. ພຣະເຈົ້າໄດ້ປະທານຊັບພະຍາກອນ ແລະຄວາມສາມາດທັງໝົດແກ່ພວກເຮົາເພື່ອບັນລຸຄວາມປາຖະຫນາຂອງພຣະອົງ.</w:t>
      </w:r>
    </w:p>
    <w:p/>
    <w:p>
      <w:r xmlns:w="http://schemas.openxmlformats.org/wordprocessingml/2006/main">
        <w:t xml:space="preserve">2. ພວກເຮົາຕ້ອງໄວ້ວາງໃຈໃນພຣະເຈົ້າແລະການສະຫນອງຂອງພຣະອົງເພື່ອເຮັດສໍາເລັດຕາມພຣະປະສົງຂອງພຣະອົງ.</w:t>
      </w:r>
    </w:p>
    <w:p/>
    <w:p>
      <w:r xmlns:w="http://schemas.openxmlformats.org/wordprocessingml/2006/main">
        <w:t xml:space="preserve">1. ມັດທາຍ 6:31-33 —ເພາະສະນັ້ນ ຢ່າ​ກັງວົນ​ວ່າ​ເຮົາ​ຈະ​ກິນ​ຫຍັງ? ຫຼື​ພວກ​ເຮົາ​ຈະ​ດື່ມ​ຫຍັງ? ຫຼື​ພວກ​ເຮົາ​ຈະ​ໃສ່​ຫຍັງ? ເພາະ​ຄົນ​ຕ່າງ​ຊາດ​ສະ​ແຫວງ​ຫາ​ສິ່ງ​ທັງ​ປວງ​ເຫຼົ່າ​ນີ້, ແລະ​ພຣະ​ບິ​ດາ​ຂອງ​ທ່ານ​ທີ່​ສະ​ຫວັນ​ຮູ້​ວ່າ​ທ່ານ​ຕ້ອງ​ການ​ມັນ​ທັງ​ຫມົດ.</w:t>
      </w:r>
    </w:p>
    <w:p/>
    <w:p>
      <w:r xmlns:w="http://schemas.openxmlformats.org/wordprocessingml/2006/main">
        <w:t xml:space="preserve">2 ຟີລິບປອຍ 4:19 - ແລະພຣະເຈົ້າຂອງຂ້າພະເຈົ້າຈະສະຫນອງຄວາມຕ້ອງການຂອງເຈົ້າທຸກຕາມຄວາມອຸດົມສົມບູນຂອງພຣະອົງໃນລັດສະຫມີພາບໃນພຣະເຢຊູຄຣິດ.</w:t>
      </w:r>
    </w:p>
    <w:p/>
    <w:p>
      <w:r xmlns:w="http://schemas.openxmlformats.org/wordprocessingml/2006/main">
        <w:t xml:space="preserve">1 ກະສັດ 5:10 ດັ່ງນັ້ນ ຮີຣາມ​ຈຶ່ງ​ມອບ​ຕົ້ນ​ຕະກູນ ແລະ​ຕົ້ນ​ໝາກ​ເດື່ອ​ໃຫ້​ໂຊໂລໂມນ ຕາມ​ຄວາມ​ປາຖະໜາ​ຂອງ​ເພິ່ນ.</w:t>
      </w:r>
    </w:p>
    <w:p/>
    <w:p>
      <w:r xmlns:w="http://schemas.openxmlformats.org/wordprocessingml/2006/main">
        <w:t xml:space="preserve">ກະສັດ​ໂຊໂລໂມນ​ຢາກ​ໄດ້​ຕົ້ນ​ຊີດາ ແລະ​ຕົ້ນ​ໝາກ​ເດື່ອ​ຈາກ​ຮີຣາມ, ແລະ​ຮີຣາມ​ກໍ​ເຮັດ​ຕາມ​ຄຳ​ຮຽກຮ້ອງ​ຂອງ​ເພິ່ນ.</w:t>
      </w:r>
    </w:p>
    <w:p/>
    <w:p>
      <w:r xmlns:w="http://schemas.openxmlformats.org/wordprocessingml/2006/main">
        <w:t xml:space="preserve">1: ພະເຈົ້າ​ຈະ​ຈັດ​ຫາ​ໃຫ້​ເຮົາ​ເຖິງ​ແມ່ນ​ວ່າ​ຄຳ​ຂໍ​ຂອງ​ເຮົາ​ເບິ່ງ​ຄື​ວ່າ​ເປັນ​ໄປ​ບໍ່​ໄດ້.</w:t>
      </w:r>
    </w:p>
    <w:p/>
    <w:p>
      <w:r xmlns:w="http://schemas.openxmlformats.org/wordprocessingml/2006/main">
        <w:t xml:space="preserve">2: ພວກເຮົາຄວນພະຍາຍາມເພື່ອຕອບສະຫນອງຄວາມຕ້ອງການຂອງຄົນອື່ນ, ເຖິງແມ່ນວ່າມັນຕ້ອງການການເສຍສະລະ.</w:t>
      </w:r>
    </w:p>
    <w:p/>
    <w:p>
      <w:r xmlns:w="http://schemas.openxmlformats.org/wordprocessingml/2006/main">
        <w:t xml:space="preserve">1 ຟີລິບປອຍ 4:19 - ແລະພຣະເຈົ້າຂອງຂ້າພະເຈົ້າຈະສະຫນອງຄວາມຕ້ອງການຂອງເຈົ້າທຸກຕາມຄວາມອຸດົມສົມບູນຂອງພຣະອົງໃນລັດສະຫມີພາບໃນພຣະເຢຊູຄຣິດ.</w:t>
      </w:r>
    </w:p>
    <w:p/>
    <w:p>
      <w:r xmlns:w="http://schemas.openxmlformats.org/wordprocessingml/2006/main">
        <w:t xml:space="preserve">2:15-17 —ຖ້າ​ພີ່​ນ້ອງ​ຊາຍ​ຫຼື​ນ້ອງ​ສາວ​ນຸ່ງ​ຫົ່ມ​ບໍ່​ດີ​ແລະ​ຂາດ​ການ​ກິນ​ອາ​ຫານ​ປະ​ຈໍາ​ວັນ, ແລະ​ຜູ້​ຫນຶ່ງ​ໃນ​ພວກ​ທ່ານ​ເວົ້າ​ກັບ​ເຂົາ​ເຈົ້າ, ໄປ​ຢູ່​ໃນ​ສັນ​ຕິ​ພາບ, ອົບ​ອຸ່ນ​ແລະ​ເຕັມ​ໄປ, ໂດຍ​ບໍ່​ມີ​ການ​ໃຫ້​ເຂົາ​ເຈົ້າ​ຂອງ​ສິ່ງ​ທີ່​ຈໍາ​ເປັນ​ສໍາ​ລັບ​ຮ່າງ​ກາຍ. ແມ່ນຫຍັງດີ?</w:t>
      </w:r>
    </w:p>
    <w:p/>
    <w:p>
      <w:r xmlns:w="http://schemas.openxmlformats.org/wordprocessingml/2006/main">
        <w:t xml:space="preserve">1 ກະສັດ 5:11 ກະສັດ​ໂຊໂລໂມນ​ໄດ້​ເອົາ​ເຂົ້າສາລີ​ສອງ​ໝື່ນ​ຕວງ​ໃຫ້​ຮິຣາມ​ເປັນ​ອາຫານ​ແກ່​ຄອບຄົວ​ຂອງ​ເພິ່ນ ແລະ​ນໍ້າມັນ​ບໍລິສຸດ​ຊາວ​ຕວງ​ໃຫ້​ກະສັດ​ໂຊໂລໂມນ​ຕໍ່​ປີ​ຕໍ່​ປີ.</w:t>
      </w:r>
    </w:p>
    <w:p/>
    <w:p>
      <w:r xmlns:w="http://schemas.openxmlformats.org/wordprocessingml/2006/main">
        <w:t xml:space="preserve">ກະສັດ​ໂຊໂລໂມນ​ໄດ້​ໃຫ້​ເຂົ້າ​ສາລີ​ສອງ​ສິບ​ພັນ​ຕວງ ແລະ​ນ້ຳມັນ​ຊາວ​ໄຮຣາມ​ທຸກໆ​ປີ.</w:t>
      </w:r>
    </w:p>
    <w:p/>
    <w:p>
      <w:r xmlns:w="http://schemas.openxmlformats.org/wordprocessingml/2006/main">
        <w:t xml:space="preserve">1. ພະລັງແຫ່ງຄວາມເອື້ອເຟື້ອເພື່ອແຜ່: ການໃຫ້ພອນສາມາດນໍາເອົາພອນໄດ້ແນວໃດ</w:t>
      </w:r>
    </w:p>
    <w:p/>
    <w:p>
      <w:r xmlns:w="http://schemas.openxmlformats.org/wordprocessingml/2006/main">
        <w:t xml:space="preserve">2. ຜົນປະໂຫຍດຂອງການບໍລິການ: ການເຮັດຖືກຕ້ອງຈະນໍາເອົາລາງວັນແນວໃດ</w:t>
      </w:r>
    </w:p>
    <w:p/>
    <w:p>
      <w:r xmlns:w="http://schemas.openxmlformats.org/wordprocessingml/2006/main">
        <w:t xml:space="preserve">1. ໂຣມ 12:8 - ຜູ້​ໃດ​ມີ​ຫຼາຍ​ກວ່າ​ນັ້ນ​ຈະ​ໄດ້​ຮັບ​ໃຫ້​ລາວ ແລະ​ລາວ​ຈະ​ມີ​ຄວາມ​ອຸດົມສົມບູນ. ຜູ້​ທີ່​ບໍ່​ມີ, ແມ່ນ​ແຕ່​ສິ່ງ​ທີ່​ຕົນ​ມີ​ຈະ​ຖືກ​ເອົາ​ໄປ​ຈາກ​ຜູ້​ນັ້ນ.</w:t>
      </w:r>
    </w:p>
    <w:p/>
    <w:p>
      <w:r xmlns:w="http://schemas.openxmlformats.org/wordprocessingml/2006/main">
        <w:t xml:space="preserve">2. ສຸພາສິດ 11:24 25 - ຄົນ​ໜຶ່ງ​ໃຫ້​ຢ່າງ​ອິດ​ສະຫຼະ, ແຕ່​ຈະ​ຮັ່ງມີ​ຂຶ້ນ​ໝົດ; ຄົນອື່ນຍຶດເອົາສິ່ງທີ່ລາວຄວນໃຫ້, ແລະພຽງແຕ່ທົນທຸກຕ້ອງການ. ຜູ້​ໃດ​ໃຫ້​ພອນ​ຈະ​ໄດ້​ຮັບ​ຄວາມ​ອຸດົມສົມບູນ, ຜູ້​ທີ່​ຫົດ​ນ້ຳ​ກໍ​ຈະ​ໄດ້​ຮັບ​ການ​ຫົດ​ນ້ຳ.</w:t>
      </w:r>
    </w:p>
    <w:p/>
    <w:p>
      <w:r xmlns:w="http://schemas.openxmlformats.org/wordprocessingml/2006/main">
        <w:t xml:space="preserve">1 ກະສັດ 5:12 ແລະ​ພຣະເຈົ້າຢາເວ​ໄດ້​ໃຫ້​ປັນຍາ​ແກ່​ກະສັດ​ໂຊໂລໂມນ​ຕາມ​ທີ່​ພຣະອົງ​ໄດ້​ສັນຍາ​ໄວ້: ແລະ​ມີ​ສັນຕິສຸກ​ລະຫວ່າງ​ຮີຣາມ​ກັບ​ກະສັດ​ໂຊໂລໂມນ. ແລະ​ເຂົາ​ເຈົ້າ​ທັງ​ສອງ​ໄດ້​ສ້າງ​ຫມາຍ​ຮ່ວມ​ກັນ.</w:t>
      </w:r>
    </w:p>
    <w:p/>
    <w:p>
      <w:r xmlns:w="http://schemas.openxmlformats.org/wordprocessingml/2006/main">
        <w:t xml:space="preserve">ພະເຈົ້າ​ໄດ້​ເຮັດ​ຕາມ​ຄຳ​ສັນຍາ​ຂອງ​ພະອົງ​ຕໍ່​ຊາໂລໂມນ​ໂດຍ​ການ​ອວຍພອນ​ພະອົງ​ດ້ວຍ​ສະຕິ​ປັນຍາ ແລະ​ສ້າງ​ສັນຕິສຸກ​ອັນ​ໝັ້ນຄົງ​ລະຫວ່າງ​ພະອົງ​ກັບ​ຮີຣາມ.</w:t>
      </w:r>
    </w:p>
    <w:p/>
    <w:p>
      <w:r xmlns:w="http://schemas.openxmlformats.org/wordprocessingml/2006/main">
        <w:t xml:space="preserve">1. ພະເຈົ້າ​ສັດ​ຊື່​ສະເໝີ​ແລະ​ຈະ​ຮັກສາ​ຄຳ​ສັນຍາ​ຂອງ​ພະອົງ</w:t>
      </w:r>
    </w:p>
    <w:p/>
    <w:p>
      <w:r xmlns:w="http://schemas.openxmlformats.org/wordprocessingml/2006/main">
        <w:t xml:space="preserve">2. ພະລັງແຫ່ງຄວາມສະຫງົບ ແລະ ສາມັກຄີ</w:t>
      </w:r>
    </w:p>
    <w:p/>
    <w:p>
      <w:r xmlns:w="http://schemas.openxmlformats.org/wordprocessingml/2006/main">
        <w:t xml:space="preserve">1. ເຢເຣມີຢາ 29:11 - "ສໍາລັບຂ້າພະເຈົ້າຮູ້ວ່າແຜນການທີ່ຂ້າພະເຈົ້າໄດ້ມີສໍາລັບທ່ານ, ພຣະຜູ້ເປັນເຈົ້າປະກາດວ່າ, ວາງແຜນທີ່ຈະຈະເລີນຮຸ່ງເຮືອງແລະບໍ່ເປັນອັນຕະລາຍທ່ານ, ວາງແຜນທີ່ຈະໃຫ້ຄວາມຫວັງແລະອະນາຄົດ."</w:t>
      </w:r>
    </w:p>
    <w:p/>
    <w:p>
      <w:r xmlns:w="http://schemas.openxmlformats.org/wordprocessingml/2006/main">
        <w:t xml:space="preserve">2. ເອເຟດ 4:3 - "ຈົ່ງພະຍາຍາມຮັກສາຄວາມສາມັກຄີຂອງພຣະວິນຍານໂດຍຜ່ານພັນທະສັນຍາແຫ່ງສັນຕິພາບ."</w:t>
      </w:r>
    </w:p>
    <w:p/>
    <w:p>
      <w:r xmlns:w="http://schemas.openxmlformats.org/wordprocessingml/2006/main">
        <w:t xml:space="preserve">1 ກະສັດ 5:13 ແລະ​ກະສັດ​ໂຊໂລໂມນ​ໄດ້​ຍົກ​ເງິນ​ພາສີ​ຈາກ​ຊາວ​ອິດສະຣາເອນ​ທັງໝົດ. ແລະ​ການ​ເກັບ​ພາສີ​ມີ​ສາມ​ສິບ​ພັນ​ຄົນ.</w:t>
      </w:r>
    </w:p>
    <w:p/>
    <w:p>
      <w:r xmlns:w="http://schemas.openxmlformats.org/wordprocessingml/2006/main">
        <w:t xml:space="preserve">ກະສັດ​ໂຊໂລໂມນ​ໄດ້​ຍົກ​ເງິນ​ຈຳນວນ 30,000 ຄົນ​ຈາກ​ຊາວ​ອິດສະລາແອນ​ທັງໝົດ.</w:t>
      </w:r>
    </w:p>
    <w:p/>
    <w:p>
      <w:r xmlns:w="http://schemas.openxmlformats.org/wordprocessingml/2006/main">
        <w:t xml:space="preserve">1. ພະລັງຂອງຄວາມສາມັກຄີ - ວິທີທີ່ພວກເຮົາສາມາດເຮັດສິ່ງທີ່ຍິ່ງໃຫຍ່ໃນເວລາທີ່ພວກເຮົາມີຄວາມສາມັກຄີໃນຈຸດປະສົງ.</w:t>
      </w:r>
    </w:p>
    <w:p/>
    <w:p>
      <w:r xmlns:w="http://schemas.openxmlformats.org/wordprocessingml/2006/main">
        <w:t xml:space="preserve">2. ການ​ເອີ້ນ​ຂອງ​ພຣະ​ເຈົ້າ - ເຮົາ​ຈະ​ໄດ້​ຍິນ ແລະ ເຮັດ​ຕາມ​ການ​ເອີ້ນ​ຂອງ​ພຣະ​ຜູ້​ເປັນ​ເຈົ້າ​ໄດ້​ແນວ​ໃດ.</w:t>
      </w:r>
    </w:p>
    <w:p/>
    <w:p>
      <w:r xmlns:w="http://schemas.openxmlformats.org/wordprocessingml/2006/main">
        <w:t xml:space="preserve">1. ເອເຟດ 4:3 - ພະຍາຍາມ​ທຸກ​ຢ່າງ​ເພື່ອ​ຮັກສາ​ຄວາມ​ເປັນ​ອັນ​ໜຶ່ງ​ອັນ​ດຽວ​ກັນ​ຂອງ​ພະ​ວິນຍານ​ໂດຍ​ທາງ​ສາຍ​ສຳພັນ​ແຫ່ງ​ສັນຕິສຸກ.</w:t>
      </w:r>
    </w:p>
    <w:p/>
    <w:p>
      <w:r xmlns:w="http://schemas.openxmlformats.org/wordprocessingml/2006/main">
        <w:t xml:space="preserve">2. ເອ​ຊາ​ຢາ 6:8 - ຫຼັງ​ຈາກ​ນັ້ນ​ຂ້າ​ພະ​ເຈົ້າ​ໄດ້​ຍິນ​ສຸ​ລະ​ສຽງ​ຂອງ​ພຣະ​ຜູ້​ເປັນ​ເຈົ້າ​ເວົ້າ​ວ່າ, ຂ້າ​ພະ​ເຈົ້າ​ຈະ​ສົ່ງ​ໃຜ? ແລະໃຜຈະໄປສໍາລັບພວກເຮົາ? ແລະ​ຂ້າ​ພະ​ເຈົ້າ​ເວົ້າ​ວ່າ, ນີ້​ແມ່ນ​ຂ້າ​ພະ​ເຈົ້າ. ສົ່ງ​ຂ້າ​ພະ​ເຈົ້າ!</w:t>
      </w:r>
    </w:p>
    <w:p/>
    <w:p>
      <w:r xmlns:w="http://schemas.openxmlformats.org/wordprocessingml/2006/main">
        <w:t xml:space="preserve">1 ກະສັດ 5:14 ເພິ່ນ​ໄດ້​ສົ່ງ​ພວກເຂົາ​ໄປ​ປະເທດ​ເລບານອນ​ຕໍ່​ເດືອນ​ໜຶ່ງ​ສິບພັນ​ຄົນ​ຕໍ່​ເດືອນ​ພວກເຂົາ​ຢູ່​ໃນ​ເລບານອນ​ສອງ​ເດືອນ ແລະ​ຢູ່​ໃນ​ປະເທດ​ເລບານອນ​ສອງ​ເດືອນ ແລະ​ອາໂດນີຣາມ​ຖືກ​ເກັບ​ພາສີ.</w:t>
      </w:r>
    </w:p>
    <w:p/>
    <w:p>
      <w:r xmlns:w="http://schemas.openxmlformats.org/wordprocessingml/2006/main">
        <w:t xml:space="preserve">ຊາໂລໂມນ​ໄດ້​ສົ່ງ​ທະຫານ 10,000 ຄົນ​ໄປ​ເລບານອນ​ທຸກໆ​ເດືອນ ໂດຍ​ມີ​ອາໂດນີຣາມ​ເປັນ​ຜູ້​ຮັບຜິດຊອບ​ວຽກ​ງານ.</w:t>
      </w:r>
    </w:p>
    <w:p/>
    <w:p>
      <w:r xmlns:w="http://schemas.openxmlformats.org/wordprocessingml/2006/main">
        <w:t xml:space="preserve">1. ຄວາມສຳຄັນຂອງວຽກ: ການສຶກສາ 1 ກະສັດ 5:14</w:t>
      </w:r>
    </w:p>
    <w:p/>
    <w:p>
      <w:r xmlns:w="http://schemas.openxmlformats.org/wordprocessingml/2006/main">
        <w:t xml:space="preserve">2. ການເປັນຜູ້ນໍາຂອງອາໂດນີຣາມ: ການສຶກສາ 1 ກະສັດ 5:14</w:t>
      </w:r>
    </w:p>
    <w:p/>
    <w:p>
      <w:r xmlns:w="http://schemas.openxmlformats.org/wordprocessingml/2006/main">
        <w:t xml:space="preserve">1. ສຸພາສິດ 12:24 - ຄວາມພາກພຽນເປັນເສັ້ນທາງສູ່ຄວາມສຳເລັດ.</w:t>
      </w:r>
    </w:p>
    <w:p/>
    <w:p>
      <w:r xmlns:w="http://schemas.openxmlformats.org/wordprocessingml/2006/main">
        <w:t xml:space="preserve">2. ຟີລິບ 2:12-13 - ເຮັດວຽກຫນັກແລະມີຄວາມສຸກ.</w:t>
      </w:r>
    </w:p>
    <w:p/>
    <w:p>
      <w:r xmlns:w="http://schemas.openxmlformats.org/wordprocessingml/2006/main">
        <w:t xml:space="preserve">1 ກະສັດ 5:15 ແລະ​ກະສັດ​ໂຊໂລໂມນ​ມີ​ສາມ​ສິບ​ພັນ​ຄົນ​ທີ່​ແບກ​ພາລະ​ໜັກ ແລະ​ມີ​ຄົນ​ຕັດ​ໄມ້​ສີ່ສິບ​ພັນ​ຄົນ​ໃນ​ພູເຂົາ.</w:t>
      </w:r>
    </w:p>
    <w:p/>
    <w:p>
      <w:r xmlns:w="http://schemas.openxmlformats.org/wordprocessingml/2006/main">
        <w:t xml:space="preserve">ຊາໂລໂມນ​ມີ​ກຳລັງ​ແຮງ​ງານ​ໃຫຍ່​ເຖິງ 150,000 ຄົນ​ເພື່ອ​ໃຊ້​ແຮງ​ງານ.</w:t>
      </w:r>
    </w:p>
    <w:p/>
    <w:p>
      <w:r xmlns:w="http://schemas.openxmlformats.org/wordprocessingml/2006/main">
        <w:t xml:space="preserve">1. ພະລັງຂອງການວາງແຜນຍຸດທະສາດ - ການນໍາໃຊ້ຕົວຢ່າງຂອງກໍາລັງແຮງງານຂອງໂຊໂລໂມນເພື່ອສະແດງໃຫ້ເຫັນເຖິງຄວາມສໍາຄັນຂອງການມີແຜນການສໍາລັບຄວາມສໍາເລັດ.</w:t>
      </w:r>
    </w:p>
    <w:p/>
    <w:p>
      <w:r xmlns:w="http://schemas.openxmlformats.org/wordprocessingml/2006/main">
        <w:t xml:space="preserve">2. ພອນຂອງການເຮັດວຽກຫນັກ - ສະແດງໃຫ້ເຫັນວ່າຊາໂລໂມນຈະເລີນຮຸ່ງເຮືອງຍ້ອນຈັນຍາບັນການເຮັດວຽກທີ່ເຂັ້ມແຂງແລະການອຸທິດຕົນຂອງກໍາລັງແຮງງານຂອງລາວ.</w:t>
      </w:r>
    </w:p>
    <w:p/>
    <w:p>
      <w:r xmlns:w="http://schemas.openxmlformats.org/wordprocessingml/2006/main">
        <w:t xml:space="preserve">1. ສຸພາສິດ 21:5 - ແຜນການ​ຂອງ​ຄົນ​ດຸ​ໝັ່ນ​ນຳ​ໄປ​ສູ່​ຜົນ​ກຳໄລ​ຢ່າງ​ແນ່ນອນ ເພາະ​ການ​ຮີບ​ຮ້ອນ​ນຳ​ໄປ​ສູ່​ຄວາມ​ທຸກ​ຍາກ.</w:t>
      </w:r>
    </w:p>
    <w:p/>
    <w:p>
      <w:r xmlns:w="http://schemas.openxmlformats.org/wordprocessingml/2006/main">
        <w:t xml:space="preserve">2. ຜູ້ເທສະຫນາປ່າວປະກາດ 9:10 - ບໍ່ວ່າມືຂອງເຈົ້າຈະເຮັດຫຍັງ, ຈົ່ງເຮັດດ້ວຍສຸດຄວາມສາມາດຂອງເຈົ້າ.</w:t>
      </w:r>
    </w:p>
    <w:p/>
    <w:p>
      <w:r xmlns:w="http://schemas.openxmlformats.org/wordprocessingml/2006/main">
        <w:t xml:space="preserve">1 ກະສັດ 5:16 ນອກ​ຈາກ​ບັນດາ​ນາຍ​ທະຫານ​ຂອງ​ກະສັດ​ໂຊໂລໂມນ, ມີ​ສາມ​ພັນ​ສາມ​ຮ້ອຍ​ຄົນ ຊຶ່ງ​ເປັນ​ຜູ້​ປົກຄອງ​ປະຊາຊົນ​ທີ່​ເຮັດ​ວຽກ​ງານ​ນັ້ນ.</w:t>
      </w:r>
    </w:p>
    <w:p/>
    <w:p>
      <w:r xmlns:w="http://schemas.openxmlformats.org/wordprocessingml/2006/main">
        <w:t xml:space="preserve">ຊາໂລໂມນ​ມີ​ເຈົ້າ​ໜ້າ​ທີ່ 3300 ຄົນ​ເພື່ອ​ເບິ່ງ​ແຍງ​ຄົນ​ທີ່​ເຮັດ​ວຽກ​ໃນ​ໂຄງການ​ຕ່າງໆ.</w:t>
      </w:r>
    </w:p>
    <w:p/>
    <w:p>
      <w:r xmlns:w="http://schemas.openxmlformats.org/wordprocessingml/2006/main">
        <w:t xml:space="preserve">1. ອໍານາດຂອງຄະນະຜູ້ແທນ - ວິທີທີ່ຊາໂລໂມນໄດ້ໃຊ້ການຊ່ວຍເຫຼືອຂອງຄົນອື່ນເພື່ອເຮັດສໍາເລັດວຽກງານທີ່ຍິ່ງໃຫຍ່.</w:t>
      </w:r>
    </w:p>
    <w:p/>
    <w:p>
      <w:r xmlns:w="http://schemas.openxmlformats.org/wordprocessingml/2006/main">
        <w:t xml:space="preserve">2. ຄຸນຄ່າຂອງການພົວພັນຂອງມະນຸດ - ຄວາມສໍາຄັນຂອງການຮັບຮູ້ແຮງງານແລະການປະກອບສ່ວນຂອງຄົນອ້ອມຂ້າງພວກເຮົາ.</w:t>
      </w:r>
    </w:p>
    <w:p/>
    <w:p>
      <w:r xmlns:w="http://schemas.openxmlformats.org/wordprocessingml/2006/main">
        <w:t xml:space="preserve">1. ຜູ້ເທສະໜາປ່າວປະກາດ 4:9-10 —ສອງ​ຄົນ​ດີ​ກວ່າ​ຄົນ​ໜຶ່ງ; ເພາະ​ວ່າ​ເຂົາ​ເຈົ້າ​ມີ​ລາງວັນ​ທີ່​ດີ​ໃນ​ການ​ອອກ​ແຮງ​ງານ​ຂອງ​ເຂົາ​ເຈົ້າ. ເພາະ​ຖ້າ​ຫາກ​ເຂົາ​ລົ້ມ, ຜູ້​ນັ້ນ​ຈະ​ຍົກ​ເພື່ອນ​ຂອງ​ຕົນ​ຂຶ້ນ, ແຕ່​ວິບັດ​ແກ່​ຜູ້​ທີ່​ຢູ່​ຄົນ​ດຽວ​ເມື່ອ​ເຂົາ​ລົ້ມ; ເພາະ​ລາວ​ບໍ່​ມີ​ຄົນ​ອື່ນ​ທີ່​ຈະ​ຊ່ວຍ​ລາວ​ໄດ້.</w:t>
      </w:r>
    </w:p>
    <w:p/>
    <w:p>
      <w:r xmlns:w="http://schemas.openxmlformats.org/wordprocessingml/2006/main">
        <w:t xml:space="preserve">2. ສຸພາສິດ 27:17 - ເຫຼັກ​ເຮັດ​ໃຫ້​ເຫລັກ​ແຫຼມ; ສະນັ້ນ ຜູ້ຊາຍຄົນໜຶ່ງຈຶ່ງເຮັດໃຫ້ໜ້າຕາຂອງໝູ່ຂອງລາວແຫຼມຄົມ.</w:t>
      </w:r>
    </w:p>
    <w:p/>
    <w:p>
      <w:r xmlns:w="http://schemas.openxmlformats.org/wordprocessingml/2006/main">
        <w:t xml:space="preserve">1 ກະສັດ 5:17 ແລະ​ກະສັດ​ໄດ້​ສັ່ງ​ໃຫ້​ພວກເຂົາ​ເອົາ​ກ້ອນຫີນ​ອັນ​ໃຫຍ່, ຫີນ​ທີ່​ມີ​ລາຄາ​ແພງ, ແລະ​ຫີນ​ທີ່​ຖືກ​ຕັດ​ມາ​ເພື່ອ​ວາງ​ຮາກ​ຖານ​ຂອງ​ເຮືອນ.</w:t>
      </w:r>
    </w:p>
    <w:p/>
    <w:p>
      <w:r xmlns:w="http://schemas.openxmlformats.org/wordprocessingml/2006/main">
        <w:t xml:space="preserve">ກະສັດ​ໂຊໂລໂມນ​ໄດ້​ສັ່ງ​ໃຫ້​ໃຊ້​ກ້ອນ​ຫີນ​ໃຫຍ່​ແລະ​ແພງ​ຫຼາຍ​ເພື່ອ​ວາງ​ຮາກ​ຖານ​ໃຫ້​ວິຫານ​ຂອງ​ພະ​ເຢໂຫວາ.</w:t>
      </w:r>
    </w:p>
    <w:p/>
    <w:p>
      <w:r xmlns:w="http://schemas.openxmlformats.org/wordprocessingml/2006/main">
        <w:t xml:space="preserve">1. ພື້ນຖານແຫ່ງຄວາມເຊື່ອຂອງເຮົາ: ການຮຽນຮູ້ຈາກຕົວຢ່າງຂອງກະສັດຊາໂລໂມນ</w:t>
      </w:r>
    </w:p>
    <w:p/>
    <w:p>
      <w:r xmlns:w="http://schemas.openxmlformats.org/wordprocessingml/2006/main">
        <w:t xml:space="preserve">2. ການກໍ່ສ້າງເທິງຫີນ: ການສ້າງພື້ນຖານທີ່ເຂັ້ມແຂງສໍາລັບຊີວິດຂອງພວກເຮົາ</w:t>
      </w:r>
    </w:p>
    <w:p/>
    <w:p>
      <w:r xmlns:w="http://schemas.openxmlformats.org/wordprocessingml/2006/main">
        <w:t xml:space="preserve">1 ມັດທາຍ 7:24-27 ດັ່ງນັ້ນ ຜູ້ໃດ​ກໍຕາມ​ທີ່​ໄດ້​ຍິນ​ຖ້ອຍຄຳ​ຂອງ​ເຮົາ ແລະ​ເຮັດ​ຕາມ, ເຮົາ​ຈະ​ປຽບທຽບ​ລາວ​ກັບ​ຄົນ​ສະຫລາດ​ທີ່​ສ້າງ​ເຮືອນ​ຢູ່​ເທິງ​ຫີນ: ແລະ​ຝົນ​ກໍ​ຕົກ, ນໍ້າ​ຖ້ວມ​ມາ ແລະ​ລົມ​ພັດ​ພັດ​ມາ. ຕີເຮືອນນັ້ນ; ແລະ ມັນ​ບໍ່​ໄດ້​ຕົກ, ເພາະ​ມັນ​ຖືກ​ສ້າງ​ຕັ້ງ​ຂຶ້ນ​ເທິງ​ຫີນ.</w:t>
      </w:r>
    </w:p>
    <w:p/>
    <w:p>
      <w:r xmlns:w="http://schemas.openxmlformats.org/wordprocessingml/2006/main">
        <w:t xml:space="preserve">2. ຄຳເພງ 118:22-24 ຫີນ​ທີ່​ຜູ້​ກໍ່ສ້າງ​ໄດ້​ປະຕິເສດ​ນັ້ນ​ໄດ້​ກາຍ​ເປັນ​ຫີນ​ເສົາ​ເອກ. ນີ້ ແມ່ນ ພຣະ ຜູ້ ເປັນ ເຈົ້າ ເຮັດ; ມັນ​ເປັນ​ສິ່ງ​ມະ​ຫັດ​ສະ​ຈັນ​ໃນ​ສາຍ​ຕາ​ຂອງ​ພວກ​ເຮົາ. ນີ້​ແມ່ນ​ວັນ​ທີ່​ພຣະ​ຜູ້​ເປັນ​ເຈົ້າ​ໄດ້​ເຮັດ​ໃຫ້; ພວກເຮົາຈະປິຕິຍິນດີແລະດີໃຈໃນມັນ.</w:t>
      </w:r>
    </w:p>
    <w:p/>
    <w:p>
      <w:r xmlns:w="http://schemas.openxmlformats.org/wordprocessingml/2006/main">
        <w:t xml:space="preserve">1 ກະສັດ 5:18 ແລະ​ພວກ​ຊ່າງ​ສ້າງ​ຂອງ​ກະສັດ​ໂຊໂລໂມນ ແລະ​ຜູ້​ສ້າງ​ຂອງ​ກະສັດ​ຮີຣາມ​ກໍ​ໄດ້​ຕີ​ພວກເຂົາ ແລະ​ພວກ​ທີ່​ຂຸດ​ຫີນ, ສະນັ້ນ ພວກເຂົາ​ຈຶ່ງ​ໄດ້​ກະກຽມ​ໄມ້​ແລະ​ຫີນ​ເພື່ອ​ສ້າງ​ເຮືອນ.</w:t>
      </w:r>
    </w:p>
    <w:p/>
    <w:p>
      <w:r xmlns:w="http://schemas.openxmlformats.org/wordprocessingml/2006/main">
        <w:t xml:space="preserve">ຜູ້​ສ້າງ​ຂອງ​ຊາໂລໂມນ​ແລະ​ຮີຣາມ​ໄດ້​ເຮັດ​ວຽກ​ຮ່ວມ​ກັນ​ເພື່ອ​ກຽມ​ໄມ້​ແລະ​ຫີນ​ເພື່ອ​ສ້າງ​ວິຫານ.</w:t>
      </w:r>
    </w:p>
    <w:p/>
    <w:p>
      <w:r xmlns:w="http://schemas.openxmlformats.org/wordprocessingml/2006/main">
        <w:t xml:space="preserve">1. ເຮັດວຽກຮ່ວມກັນ, ພວກເຮົາສາມາດບັນລຸສິ່ງທີ່ຍິ່ງໃຫຍ່.</w:t>
      </w:r>
    </w:p>
    <w:p/>
    <w:p>
      <w:r xmlns:w="http://schemas.openxmlformats.org/wordprocessingml/2006/main">
        <w:t xml:space="preserve">2. ພະເຈົ້າ​ຈະ​ຈັດ​ຫາ​ຊັບ​ພະ​ຍາ​ກອນ​ໃນ​ການ​ສ້າງ​ເຮືອນ​ຂອງ​ການ​ໄຫວ້​.</w:t>
      </w:r>
    </w:p>
    <w:p/>
    <w:p>
      <w:r xmlns:w="http://schemas.openxmlformats.org/wordprocessingml/2006/main">
        <w:t xml:space="preserve">1. ກິດຈະການ 4:32-35 - ບັດນີ້​ຜູ້​ທີ່​ເຊື່ອ​ທັງໝົດ​ມີ​ຫົວໃຈ​ອັນ​ດຽວ​ກັນ ແລະ​ບໍ່​ມີ​ຜູ້​ໃດ​ເວົ້າ​ວ່າ​ສິ່ງ​ຂອງ​ທີ່​ເປັນ​ຂອງ​ລາວ​ເປັນ​ຂອງ​ລາວ ແຕ່​ມີ​ທຸກ​ສິ່ງ​ທີ່​ເປັນ​ສ່ວນ​ລວມ. ແລະ ດ້ວຍ​ອຳນາດ​ອັນ​ຍິ່ງ​ໃຫຍ່ ພວກ​ອັກຄະ​ສາວົກ​ໄດ້​ໃຫ້​ປະຈັກ​ພະຍານ​ເຖິງ​ການ​ຟື້ນ​ຄືນ​ພຣະ​ຊົນ​ຂອງ​ພຣະ​ເຢຊູ​ຄຣິດ, ແລະ ພຣະ​ຄຸນ​ອັນ​ຍິ່ງ​ໃຫຍ່​ມີ​ຢູ່​ກັບ​ພວກ​ເຂົາ​ທຸກ​ຄົນ. ໃນ​ພວກ​ເຂົາ​ບໍ່​ມີ​ຄົນ​ຂັດ​ສົນ, ເພາະ​ຫລາຍ​ຄົນ​ທີ່​ເປັນ​ເຈົ້າ​ຂອງ​ທີ່​ດິນ​ຫຼື​ເຮືອນ​ໄດ້​ຂາຍ​ໃຫ້​ເຂົາ​ເຈົ້າ​ແລະ​ນໍາ​ເອົາ​ຂອງ​ທີ່​ຂາຍ​ໄດ້​ມາ​ວາງ​ໄວ້​ທີ່​ຕີນ​ຂອງ​ອັກ​ຄະ​ສາ​ວົກ, ແລະ​ໄດ້​ແຈກ​ຢາຍ​ໃຫ້​ແຕ່​ລະ​ຄົນ​ຕາມ​ຄວາມ​ຕ້ອງ​ການ.</w:t>
      </w:r>
    </w:p>
    <w:p/>
    <w:p>
      <w:r xmlns:w="http://schemas.openxmlformats.org/wordprocessingml/2006/main">
        <w:t xml:space="preserve">2. Psalm 127:1 — ຖ້າ​ຫາກ​ວ່າ​ພຣະ​ຜູ້​ເປັນ​ເຈົ້າ​ຈະ​ສ້າງ​ເຮືອນ, ຜູ້​ທີ່​ສ້າງ​ມັນ​ອອກ​ແຮງ​ງານ​ໃນ​ການ​ບໍ່​ມີ​ປະ​ໂຫຍດ.</w:t>
      </w:r>
    </w:p>
    <w:p/>
    <w:p>
      <w:r xmlns:w="http://schemas.openxmlformats.org/wordprocessingml/2006/main">
        <w:t xml:space="preserve">1 ກະສັດ​ບົດ​ທີ 6 ບັນຍາຍ​ເຖິງ​ການ​ກໍ່​ສ້າງ​ຂອງ​ວິຫານ​ໃນ​ລະຫວ່າງ​ການ​ປົກຄອງ​ຂອງ​ຊາໂລໂມນ, ໂດຍ​ເນັ້ນ​ເຖິງ​ຂະໜາດ, ວັດ​ສະ​ດຸ​ທີ່​ໃຊ້, ແລະ​ລາຍ​ລະ​ອຽດ​ທີ່​ສັບສົນ​ຂອງ​ພາຍ​ໃນ.</w:t>
      </w:r>
    </w:p>
    <w:p/>
    <w:p>
      <w:r xmlns:w="http://schemas.openxmlformats.org/wordprocessingml/2006/main">
        <w:t xml:space="preserve">ວັກທີ 1: ບົດເລີ່ມຕົ້ນໂດຍກ່າວວ່າການກໍ່ສ້າງວິຫານເລີ່ມຕົ້ນໃນປີທີສີ່ຂອງຊາໂລໂມນເປັນກະສັດ ເຊິ່ງເປັນເວລາ 480 ປີຫຼັງຈາກຊາວອິດສະລາແອນອອກຈາກປະເທດເອຢິບ. ມັນ​ບອກ​ວ່າ​ນີ້​ແມ່ນ​ໃນ​ລະ​ຫວ່າງ​ເດືອນ Ziv (1 ກະສັດ 6:1).</w:t>
      </w:r>
    </w:p>
    <w:p/>
    <w:p>
      <w:r xmlns:w="http://schemas.openxmlformats.org/wordprocessingml/2006/main">
        <w:t xml:space="preserve">ວັກທີ 2: ຂໍ້ຄວາມໃຫ້ລາຍລະອຽດສະເພາະກ່ຽວກັບຂະໜາດ ແລະໂຄງສ້າງຂອງວັດ. ມັນບອກວ່າມັນຖືກສ້າງຂຶ້ນດ້ວຍຫີນແລະ cedar ຈາກເລບານອນ. ຍາວ​ຫົກ​ສິບ​ສອກ, ກວ້າງ​ຊາວ​ສອກ, ແລະ​ສູງ​ສາມ​ສິບ​ສອກ (1 ກະສັດ 6:2-3).</w:t>
      </w:r>
    </w:p>
    <w:p/>
    <w:p>
      <w:r xmlns:w="http://schemas.openxmlformats.org/wordprocessingml/2006/main">
        <w:t xml:space="preserve">ວັກທີ 3: ບົດບັນຍາຍໄດ້ເນັ້ນໃຫ້ເຫັນເຖິງວິທີທີ່ຊ່າງຫັດຖະກໍາທີ່ຊໍານິຊໍານານໄດ້ແກະສະຫຼັກຮູບເຄຣຸບ, ຕົ້ນປາມ, ແລະດອກໄມ້ໃສ່ຝາແລະປະຕູ. ນອກ​ຈາກ​ນັ້ນ, ພວກ​ເຂົາ​ເຈົ້າ​ໄດ້​ປົກ​ຝາ​ດ້ານ​ໃນ​ດ້ວຍ​ຄຳ (1 ກະສັດ 6:4-10).</w:t>
      </w:r>
    </w:p>
    <w:p/>
    <w:p>
      <w:r xmlns:w="http://schemas.openxmlformats.org/wordprocessingml/2006/main">
        <w:t xml:space="preserve">ວັກທີ 4: ບົດກ່າວເຖິງວ່າຫ້ອງຂະຫນາດນ້ອຍກວ່າທີ່ເອີ້ນວ່າ "ສະຖານທີ່ສັກສິດທີ່ສຸດ" ໄດ້ຖືກສ້າງຂຶ້ນພາຍໃນວິຫານ. ຫ້ອງ​ນີ້​ມີ​ເຄຣຸບ​ໃຫຍ່​ສອງ​ອົງ​ທີ່​ເຮັດ​ດ້ວຍ​ໄມ້​ກອກ​ຄຳ (1 ກະສັດ 6:16-20).</w:t>
      </w:r>
    </w:p>
    <w:p/>
    <w:p>
      <w:r xmlns:w="http://schemas.openxmlformats.org/wordprocessingml/2006/main">
        <w:t xml:space="preserve">ວັກທີ 5: ການເລົ່າເລື່ອງຕໍ່ໆໄປໂດຍການພັນລະນາເຖິງວິທີການໃຊ້ກະດານຊີດາເພື່ອສ້າງຫ້ອງອ້ອມຮອບວິຫານເພື່ອຈຸດປະສົງຕ່າງໆ. ຫ້ອງ​ເຫຼົ່າ​ນີ້​ລວມ​ທັງ​ຫ້ອງ​ໂຖງ​ທີ່​ມີ​ຊື່​ວ່າ “ທ່າ​ເຮືອ” (1 ກະສັດ 6;15-22).</w:t>
      </w:r>
    </w:p>
    <w:p/>
    <w:p>
      <w:r xmlns:w="http://schemas.openxmlformats.org/wordprocessingml/2006/main">
        <w:t xml:space="preserve">ວັກທີ 6: ບົດສະຫຼຸບໂດຍລະບຸວ່າໃຊ້ເວລາເຈັດປີເພື່ອກໍ່ສ້າງທັງວັງຂອງຊາໂລໂມນແລະວິຫານ. ມັນເນັ້ນຫນັກເຖິງວິທີທີ່ທຸກສິ່ງທຸກຢ່າງຖືກສ້າງຂື້ນຢ່າງລະມັດລະວັງຕາມຄໍາແນະນໍາຂອງພຣະເຈົ້າ (1 ກະສັດ 6; 37-38).</w:t>
      </w:r>
    </w:p>
    <w:p/>
    <w:p>
      <w:r xmlns:w="http://schemas.openxmlformats.org/wordprocessingml/2006/main">
        <w:t xml:space="preserve">ໂດຍ​ສະ​ຫຼຸບ​ລວມ​ແລ້ວ, ບົດ​ທີ 6 ຂອງ 1 ກະ​ສັດ​ພັນ​ລະ​ນາ​ການ​ກໍ່​ສ້າງ​ພຣະ​ວິ​ຫານ​ຂອງ​ຊາ​ໂລ​ໂມນ, ມັນ​ເລີ່ມ​ຕົ້ນ​ໃນ​ປີ​ທີ​ສີ່​ຂອງ​ພຣະ​ອົງ​ເປັນ​ກະ​ສັດ, ການ​ນໍາ​ໃຊ້​ກ້ອນ​ຫີນ​ແລະ cedar ຈາກ​ເລ​ບາ​ນອນ. ຂະຫນາດໄດ້ຖືກສະຫນອງໃຫ້, ແລະຊ່າງຝີມືທີ່ມີຄວາມຊໍານິຊໍານານສ້າງການອອກແບບທີ່ສັບສົນ, Cherubim, ຕົ້ນປາມ, ແລະດອກໄມ້ປະດັບຝາຂອງມັນ. ຫ້ອງຂະຫນາດນ້ອຍກວ່າທີ່ເອີ້ນວ່າ "ສະຖານທີ່ສັກສິດທີ່ສຸດ" ເປັນເຮືອນຂອງ cherubim ສີທອງ. ຫ້ອງ​ຕ່າງໆ​ແມ່ນ​ໄດ້​ຮັບ​ການ​ສ້າງ​ຂຶ້ນ​ຢູ່​ອ້ອມ​ຮອບ​ວັດ, ລວມ​ທັງ​ຫ້ອງ​ໂຖງ​ກາງ. ການກໍ່ສ້າງໃຊ້ເວລາເຈັດປີ, ແລະທຸກສິ່ງທຸກຢ່າງແມ່ນຫັດຖະກໍາຕາມຄໍາແນະນໍາຂອງພະເຈົ້າ. ໃນບົດສະຫຼຸບນີ້, ບົດທີ່ຄົ້ນຫາຫົວຂໍ້ຕ່າງໆເຊັ່ນ: ຄວາມຄາລະວະຕໍ່ບ່ອນຢູ່ອາໄສຂອງພຣະເຈົ້າ, ການເອົາໃຈໃສ່ໃນລາຍລະອຽດໃນສະຖານທີ່ນະມັດສະການ, ແລະການຍຶດຫມັ້ນຢ່າງລະມັດລະວັງຕໍ່ແຜນການອັນສູງສົ່ງ.</w:t>
      </w:r>
    </w:p>
    <w:p/>
    <w:p>
      <w:r xmlns:w="http://schemas.openxmlformats.org/wordprocessingml/2006/main">
        <w:t xml:space="preserve">1 ກະສັດ 6:1 ແລະ​ເຫດການ​ໄດ້​ບັງ​ເກີດ​ຂຶ້ນ​ໃນ​ປີ​ທີ​ສີ່​ຮ້ອຍ​ແປດ​ສິບ​ແປດ​ຫລັງ​ຈາກ​ຊາວ​ອິດສະລາແອນ​ໄດ້​ອອກ​ມາ​ຈາກ​ແຜ່ນດິນ​ເອຢິບ​ໃນ​ປີ​ທີ​ສີ່​ແຫ່ງ​ການ​ປົກຄອງ​ຂອງ​ກະສັດ​ໂຊໂລໂມນ​ໃນ​ດິນແດນ​ອິດສະລາແອນ ໃນ​ເດືອນ​ຊີຟ ຊຶ່ງ​ເປັນ​ປີ​ທີ​ສອງ. ເດືອນ, ລາວ​ເລີ່ມ​ສ້າງ​ວິຫານ​ຂອງ​ພຣະເຈົ້າຢາເວ.</w:t>
      </w:r>
    </w:p>
    <w:p/>
    <w:p>
      <w:r xmlns:w="http://schemas.openxmlformats.org/wordprocessingml/2006/main">
        <w:t xml:space="preserve">ໃນ​ປີ​ທີ 480 ນັບ​ຕັ້ງ​ແຕ່​ຊາວ​ອິດສະລາແອນ​ໄດ້​ອອກ​ຈາກ​ປະເທດ​ເອຢິບ, ໃນ​ປີ​ທີ​ສີ່​ແຫ່ງ​ການ​ປົກຄອງ​ຂອງ​ຊາໂລໂມນ, ເພິ່ນ​ໄດ້​ເລີ່ມ​ສ້າງ​ວິຫານ​ຂອງ​ພຣະເຈົ້າຢາເວ​ໃນ​ເດືອນ​ທີ​ສອງ​ຂອງ​ຊີຟ.</w:t>
      </w:r>
    </w:p>
    <w:p/>
    <w:p>
      <w:r xmlns:w="http://schemas.openxmlformats.org/wordprocessingml/2006/main">
        <w:t xml:space="preserve">1. ຄວາມສັດຊື່ຂອງພຣະເຈົ້າ: ການກໍ່ສ້າງເຮືອນຂອງພຣະຜູ້ເປັນເຈົ້າໃນປີ 480 ຫຼັງຈາກການອົບພະຍົບ.</w:t>
      </w:r>
    </w:p>
    <w:p/>
    <w:p>
      <w:r xmlns:w="http://schemas.openxmlformats.org/wordprocessingml/2006/main">
        <w:t xml:space="preserve">2. ການ​ຈັດ​ຕຽມ​ຂອງ​ພຣະ​ເຈົ້າ: ການ​ກໍ່​ສ້າງ​ພຣະ​ວິ​ຫານ​ຂອງ​ພຣະ​ຜູ້​ເປັນ​ເຈົ້າ​ໃນ​ປີ​ທີ 4 ຂອງ​ການ​ປົກ​ຄອງ​ຂອງ Solomon ໄດ້.</w:t>
      </w:r>
    </w:p>
    <w:p/>
    <w:p>
      <w:r xmlns:w="http://schemas.openxmlformats.org/wordprocessingml/2006/main">
        <w:t xml:space="preserve">1. Exodus 12:40-41 - ບັດ​ນີ້​ເວ​ລາ​ທີ່​ເດັກ​ນ້ອຍ​ຂອງ​ອິດ​ສະ​ຣາ​ເອນ​ອາ​ໄສ​ຢູ່​ໃນ​ເອ​ຢິບ​ແມ່ນ​ສີ່​ຮ້ອຍ​ສາມ​ສິບ​ປີ. ແລະ ເຫດ​ການ​ໄດ້​ບັງ​ເກີດ​ຂຶ້ນ​ໃນ​ຕອນ​ທ້າຍ​ຂອງ​ສີ່​ຮ້ອຍ​ສາມ​ສິບ​ປີ, ແມ່ນ​ແຕ່​ມື້​ດຽວ​ກັນ​ກໍ​ໄດ້​ບັງ​ເກີດ​ຂຶ້ນ​ຄື ກອງທັບ​ຂອງ​ພຣະ​ຜູ້​ເປັນ​ເຈົ້າ​ທັງ​ໝົດ​ໄດ້​ອອກ​ໄປ​ຈາກ​ແຜ່ນ​ດິນ​ເອຢິບ.</w:t>
      </w:r>
    </w:p>
    <w:p/>
    <w:p>
      <w:r xmlns:w="http://schemas.openxmlformats.org/wordprocessingml/2006/main">
        <w:t xml:space="preserve">2 ຂ່າວຄາວ 3:1-2 ແລ້ວ​ຊາໂລໂມນ​ກໍ​ເລີ່ມ​ສ້າງ​ວິຫານ​ຂອງ​ພຣະເຈົ້າຢາເວ​ຢູ່​ທີ່​ເມືອງ​ເຢຣູຊາເລັມ​ໃນ​ພູເຂົາ​ໂມຣີຢາ, ບ່ອນ​ທີ່​ພຣະເຈົ້າຢາເວ​ໄດ້​ປາກົດ​ແກ່​ດາວິດ​ພໍ່​ຂອງ​ເພິ່ນ ໃນ​ບ່ອນ​ທີ່​ດາວິດ​ໄດ້​ຈັດ​ຕຽມ​ໄວ້​ໃນ​ບ່ອນ​ຟາດ​ເຂົ້າ​ຂອງ​ອໍນານ​ຊາວ​ເຢບຸດ. ແລະ ເພິ່ນ​ໄດ້​ເລີ່ມ​ສ້າງ​ໃນ​ວັນ​ທີ​ສອງ​ຂອງ​ເດືອນ​ທີ​ສອງ, ໃນ​ປີ​ທີ​ສີ່​ແຫ່ງ​ການ​ປົກຄອງ​ຂອງ​ເພິ່ນ.</w:t>
      </w:r>
    </w:p>
    <w:p/>
    <w:p>
      <w:r xmlns:w="http://schemas.openxmlformats.org/wordprocessingml/2006/main">
        <w:t xml:space="preserve">1 ກະສັດ 6:2 ແລະ​ເຮືອນ​ທີ່​ກະສັດ​ໂຊໂລໂມນ​ໄດ້​ສ້າງ​ຂຶ້ນ​ເພື່ອ​ພຣະເຈົ້າຢາເວ ຍາວ​ສາມສິບ​ສອກ, ກວ້າງ​ຊາວ​ສອກ, ແລະ​ຄວາມ​ສູງ​ສາມສິບ​ສອກ.</w:t>
      </w:r>
    </w:p>
    <w:p/>
    <w:p>
      <w:r xmlns:w="http://schemas.openxmlformats.org/wordprocessingml/2006/main">
        <w:t xml:space="preserve">ກະສັດ​ໂຊໂລໂມນ​ໄດ້​ສ້າງ​ວິຫານ​ໃຫ້​ພຣະເຈົ້າຢາເວ ມີ​ຄວາມຍາວ 60 ສອກ, ກວ້າງ 20 ສອກ, ແລະ​ສູງ 30 ສອກ.</w:t>
      </w:r>
    </w:p>
    <w:p/>
    <w:p>
      <w:r xmlns:w="http://schemas.openxmlformats.org/wordprocessingml/2006/main">
        <w:t xml:space="preserve">1. ແຜນຂອງພະເຈົ້າມີຂະໜາດໃຫຍ່ກວ່າທີ່ເຮົາສາມາດຈິນຕະນາການໄດ້ສະເໝີ.</w:t>
      </w:r>
    </w:p>
    <w:p/>
    <w:p>
      <w:r xmlns:w="http://schemas.openxmlformats.org/wordprocessingml/2006/main">
        <w:t xml:space="preserve">2. ວຽກງານຂອງພຣະເຈົ້າຍິ່ງໃຫຍ່ກວ່າສິ່ງທີ່ພວກເຮົາສາມາດເຮັດໄດ້.</w:t>
      </w:r>
    </w:p>
    <w:p/>
    <w:p>
      <w:r xmlns:w="http://schemas.openxmlformats.org/wordprocessingml/2006/main">
        <w:t xml:space="preserve">1. Psalms 127:1 (ຖ້າ​ຫາກ​ວ່າ​ພຣະ​ຜູ້​ເປັນ​ເຈົ້າ​ຈະ​ສ້າງ​ເຮືອນ, ຜູ້​ທີ່​ສ້າງ​ມັນ​ອອກ​ແຮງ​ງານ​ໂດຍ​ບໍ່​ມີ​ປະ​ໂຫຍດ.)</w:t>
      </w:r>
    </w:p>
    <w:p/>
    <w:p>
      <w:r xmlns:w="http://schemas.openxmlformats.org/wordprocessingml/2006/main">
        <w:t xml:space="preserve">2. ເອເຟດ 2:20-21 (ຖືກ​ສ້າງ​ຂຶ້ນ​ເທິງ​ຮາກ​ຖານ​ຂອງ​ອັກ​ຄະ​ສາ​ວົກ​ແລະ​ຜູ້​ພະ​ຍາ​ກອນ, ພຣະ​ເຢ​ຊູ​ຄຣິດ​ເອງ​ເປັນ​ຫີນ​ແຈ ... )</w:t>
      </w:r>
    </w:p>
    <w:p/>
    <w:p>
      <w:r xmlns:w="http://schemas.openxmlformats.org/wordprocessingml/2006/main">
        <w:t xml:space="preserve">1 ກະສັດ 6:3 ແລະ​ລະບຽງ​ຕໍ່ໜ້າ​ວິຫານ​ຂອງ​ເຮືອນ​ນັ້ນ ມີ​ຄວາມ​ຍາວ​ຊາວ​ສອກ​ຕາມ​ຄວາມ​ກວ້າງ​ຂອງ​ເຮືອນ; ແລະ​ກວ້າງ​ສິບ​ສອກ​ກ່ອນ​ເຮືອນ.</w:t>
      </w:r>
    </w:p>
    <w:p/>
    <w:p>
      <w:r xmlns:w="http://schemas.openxmlformats.org/wordprocessingml/2006/main">
        <w:t xml:space="preserve">ລະບຽງ​ຂອງ​ວິຫານ​ຂອງ​ເຮືອນ​ຍາວ 20 ສອກ ແລະ​ກວ້າງ 10 ສອກ.</w:t>
      </w:r>
    </w:p>
    <w:p/>
    <w:p>
      <w:r xmlns:w="http://schemas.openxmlformats.org/wordprocessingml/2006/main">
        <w:t xml:space="preserve">1. ພຣະເຈົ້າປາຖະໜາສະຖານທີ່ໃຫ້ກຽດແກ່ພຣະອົງ.</w:t>
      </w:r>
    </w:p>
    <w:p/>
    <w:p>
      <w:r xmlns:w="http://schemas.openxmlformats.org/wordprocessingml/2006/main">
        <w:t xml:space="preserve">2. ຄວາມສໍາຄັນຂອງການວັດແທກເຖິງມາດຕະຖານຂອງພຣະເຈົ້າ.</w:t>
      </w:r>
    </w:p>
    <w:p/>
    <w:p>
      <w:r xmlns:w="http://schemas.openxmlformats.org/wordprocessingml/2006/main">
        <w:t xml:space="preserve">1. Exodus 25:8 - ແລະ​ໃຫ້​ເຂົາ​ເຈົ້າ​ເຮັດ​ໃຫ້​ຂ້າ​ພະ​ເຈົ້າ​ເປັນ​ພະ​ວິຫານ; ເພື່ອ​ຂ້າ​ພະ​ເຈົ້າ​ຈະ​ໄດ້​ຢູ່​ໃນ​ບັນ​ດາ​ພວກ​ເຂົາ.</w:t>
      </w:r>
    </w:p>
    <w:p/>
    <w:p>
      <w:r xmlns:w="http://schemas.openxmlformats.org/wordprocessingml/2006/main">
        <w:t xml:space="preserve">2 ຂ່າວຄາວ 28:2 ແລ້ວ​ກະສັດ​ດາວິດ​ກໍ​ຢືນ​ຂຶ້ນ​ເທິງ​ຕີນ​ຂອງ​ເພິ່ນ ແລະ​ກ່າວ​ວ່າ, “ພີ່ນ້ອງ​ທັງຫລາຍ​ຂອງ​ເຮົາ​ເອີຍ ຈົ່ງ​ຟັງ​ເຮົາ​ເຖີດ, ແລະ​ປະຊາຊົນ​ຂອງ​ເຮົາ​ມີ​ໃຈ​ຢາກ​ສ້າງ​ບ່ອນ​ພັກຜ່ອນ​ສຳລັບ​ຫີບ​ຂອງ​ພຣະອົງ. ພັນ​ທະ​ສັນ​ຍາ​ຂອງ​ພຣະ​ຜູ້​ເປັນ​ເຈົ້າ​, ແລະ​ສໍາ​ລັບ​ທີ່​ຮອງ​ຕີນ​ຂອງ​ພຣະ​ເຈົ້າ​ຂອງ​ພວກ​ເຮົາ​, ແລະ​ໄດ້​ກຽມ​ພ້ອມ​ສໍາ​ລັບ​ການ​ກໍ່​ສ້າງ​.</w:t>
      </w:r>
    </w:p>
    <w:p/>
    <w:p>
      <w:r xmlns:w="http://schemas.openxmlformats.org/wordprocessingml/2006/main">
        <w:t xml:space="preserve">1 ກະສັດ 6:4 ແລະ​ສຳລັບ​ເຮືອນ​ນັ້ນ ເພິ່ນ​ໄດ້​ສ້າງ​ປ່ອງຢ້ຽມ​ທີ່​ມີ​ແສງ​ແຄບ.</w:t>
      </w:r>
    </w:p>
    <w:p/>
    <w:p>
      <w:r xmlns:w="http://schemas.openxmlformats.org/wordprocessingml/2006/main">
        <w:t xml:space="preserve">ກະສັດ​ໂຊໂລໂມນ​ໄດ້​ສ້າງ​ວິຫານ​ດ້ວຍ​ປ່ອງ​ຢ້ຽມ​ນ້ອຍໆ.</w:t>
      </w:r>
    </w:p>
    <w:p/>
    <w:p>
      <w:r xmlns:w="http://schemas.openxmlformats.org/wordprocessingml/2006/main">
        <w:t xml:space="preserve">1. ເສັ້ນທາງແຄບ: ຄວາມສໍາຄັນຂອງການຢູ່ກັບແຜນຂອງພຣະເຈົ້າ.</w:t>
      </w:r>
    </w:p>
    <w:p/>
    <w:p>
      <w:r xmlns:w="http://schemas.openxmlformats.org/wordprocessingml/2006/main">
        <w:t xml:space="preserve">2. ໃຫ້ຄວາມສະຫວ່າງຂອງເຈົ້າສ່ອງແສງ: ກອດປ່ອງຢ້ຽມແຄບຂອງໂອກາດທີ່ຈະສັນລະເສີນພຣະເຈົ້າ.</w:t>
      </w:r>
    </w:p>
    <w:p/>
    <w:p>
      <w:r xmlns:w="http://schemas.openxmlformats.org/wordprocessingml/2006/main">
        <w:t xml:space="preserve">1. ມັດທາຍ 7:13-14: ເຂົ້າໄປທາງປະຕູແຄບ. ເພາະ​ປະຕູ​ນັ້ນ​ກວ້າງ​ຂວາງ ແລະ​ທາງ​ທີ່​ນຳ​ໄປ​ສູ່​ຄວາມ​ພິນາດ​ກໍ​ງ່າຍ ແລະ​ຜູ້​ທີ່​ເຂົ້າ​ໄປ​ທາງ​ນັ້ນ​ກໍ​ມີ​ຫລາຍ. 14 ເພາະ​ປະຕູ​ນັ້ນ​ແຄບ ແລະ ທາງ​ກໍ​ຍາກ​ທີ່​ຈະ​ນຳ​ໄປ​ສູ່​ຊີວິດ, ແລະ ຄົນ​ທີ່​ພົບ​ເຫັນ​ກໍ​ມີ​ໜ້ອຍ.</w:t>
      </w:r>
    </w:p>
    <w:p/>
    <w:p>
      <w:r xmlns:w="http://schemas.openxmlformats.org/wordprocessingml/2006/main">
        <w:t xml:space="preserve">2 ພຣະນິມິດ 3:7-8: ແລະເຖິງເທວະດາຂອງຄຣິສຕະຈັກໃນເມືອງຟີລາເດນເຟຍ ຂຽນວ່າ: ຖ້ອຍຄຳຂອງພຣະຜູ້ບໍລິສຸດ, ແທ້ຈິງ, ຜູ້ທີ່ມີກະແຈຂອງດາວິດ, ຜູ້ທີ່ເປີດ ແລະບໍ່ມີໃຜຈະປິດ, ຜູ້ທີ່ປິດ ແລະບໍ່ມີຜູ້ໃດຈະປິດ. ຫນຶ່ງເປີດ. 8 ເຮົາ​ຮູ້ຈັກ​ວຽກ​ງານ​ຂອງ​ເຈົ້າ. ຈົ່ງ​ເບິ່ງ, ເຮົາ​ໄດ້​ຕັ້ງ​ປະ​ຕູ​ທີ່​ເປີດ​ໄວ້​ຕໍ່​ໜ້າ​ເຈົ້າ, ຊຶ່ງ​ບໍ່​ມີ​ໃຜ​ຈະ​ປິດ​ໄດ້. ເຮົາ​ຮູ້​ວ່າ​ເຈົ້າ​ມີ​ອຳນາດ​ພຽງ​ເລັກ​ນ້ອຍ, ແຕ່​ເຈົ້າ​ຍັງ​ຮັກສາ​ຖ້ອຍ​ຄຳ​ຂອງ​ເຮົາ ແລະ​ບໍ່​ໄດ້​ປະ​ຕິ​ເສດ​ຊື່​ຂອງ​ເຮົາ.</w:t>
      </w:r>
    </w:p>
    <w:p/>
    <w:p>
      <w:r xmlns:w="http://schemas.openxmlformats.org/wordprocessingml/2006/main">
        <w:t xml:space="preserve">1 ກະສັດ 6:5 ແລະ​ຕໍ່​ກັບ​ກຳແພງ​ຂອງ​ເຮືອນ ເພິ່ນ​ໄດ້​ສ້າງ​ຫ້ອງ​ອ້ອມ​ຮອບ, ຕ້ານ​ກັບ​ກຳແພງ​ຂອງ​ເຮືອນ​ອ້ອມຮອບ, ທັງ​ຂອງ​ວິຫານ​ແລະ​ບ່ອນ​ອັດ​ປະຕູ; ແລະ​ເພິ່ນ​ໄດ້​ສ້າງ​ຫ້ອງ​ອ້ອມ​ຂ້າງ.</w:t>
      </w:r>
    </w:p>
    <w:p/>
    <w:p>
      <w:r xmlns:w="http://schemas.openxmlformats.org/wordprocessingml/2006/main">
        <w:t xml:space="preserve">ຊາໂລໂມນ​ໄດ້​ສ້າງ​ຫ້ອງ​ອ້ອມ​ຮອບ​ກຳ​ແພງ​ຂອງ​ພຣະ​ວິ​ຫານ ແລະ​ຫໍ​ໂອ​ກາດ.</w:t>
      </w:r>
    </w:p>
    <w:p/>
    <w:p>
      <w:r xmlns:w="http://schemas.openxmlformats.org/wordprocessingml/2006/main">
        <w:t xml:space="preserve">1. ຄວາມສໍາຄັນຂອງການກະກຽມສໍາລັບການໄຫວ້</w:t>
      </w:r>
    </w:p>
    <w:p/>
    <w:p>
      <w:r xmlns:w="http://schemas.openxmlformats.org/wordprocessingml/2006/main">
        <w:t xml:space="preserve">2. ຄວາມງາມຂອງການກະກຽມພື້ນທີ່ສໍາລັບພຣະເຈົ້າ</w:t>
      </w:r>
    </w:p>
    <w:p/>
    <w:p>
      <w:r xmlns:w="http://schemas.openxmlformats.org/wordprocessingml/2006/main">
        <w:t xml:space="preserve">1. ອົບພະຍົບ 25:8-9, ແລະ​ໃຫ້​ພວກ​ເຂົາ​ເຮັດ​ໃຫ້​ຂ້ອຍ​ເປັນ​ບ່ອນ​ສັກສິດ; ເພື່ອ​ຂ້າ​ພະ​ເຈົ້າ​ຈະ​ໄດ້​ຢູ່​ໃນ​ບັນ​ດາ​ພວກ​ເຂົາ. ຕາມ​ທຸກ​ສິ່ງ​ທີ່​ເຮົາ​ສະແດງ​ໃຫ້​ເຈົ້າ​ເຫັນ, ຫຼັງ​ຈາກ​ແບບ​ແຜນ​ຂອງ​ຫໍ​ເຕັນ, ແລະ​ແບບ​ຢ່າງ​ຂອງ​ເຄື່ອງ​ມື​ທັງ​ໝົດ​ຂອງ​ມັນ, ເຈົ້າ​ຈະ​ເຮັດ​ແບບ​ນັ້ນ.</w:t>
      </w:r>
    </w:p>
    <w:p/>
    <w:p>
      <w:r xmlns:w="http://schemas.openxmlformats.org/wordprocessingml/2006/main">
        <w:t xml:space="preserve">2 ມັດທາຍ 4:23 ພຣະເຢຊູເຈົ້າ​ໄດ້​ເດີນທາງ​ໄປ​ທົ່ວ​ແຂວງ​ຄາລີເລ, ແລະ​ສັ່ງສອນ​ໃນ​ທຳມະສາລາ​ຂອງ​ພວກເຂົາ, ແລະ​ປະກາດ​ຂ່າວປະເສີດ​ເລື່ອງ​ອານາຈັກ, ແລະ​ປິ່ນປົວ​ພະຍາດ​ທຸກ​ຊະນິດ ແລະ​ພະຍາດ​ຕ່າງໆ​ໃນ​ບັນດາ​ປະຊາຊົນ.</w:t>
      </w:r>
    </w:p>
    <w:p/>
    <w:p>
      <w:r xmlns:w="http://schemas.openxmlformats.org/wordprocessingml/2006/main">
        <w:t xml:space="preserve">1 ກະສັດ 6:6 ຫ້ອງ​ທາງ​ຂ້າງ​ສຸດ​ມີ​ກວ້າງ​ຫ້າ​ສອກ, ກາງ​ກວ້າງ​ຫົກ​ສອກ, ແລະ​ຫ້ອງ​ທີ​ສາມ​ກວ້າງ​ເຈັດ​ສອກ, ເພາະ​ຖ້າ​ບໍ່​ຢູ່​ໃນ​ກຳແພງ​ຂອງ​ເຮືອນ ເພິ່ນ​ຈຶ່ງ​ເຮັດ​ໃຫ້​ແຄບ​ເຂົ້າ​ຮອບ​ເພື່ອ​ບໍ່​ໃຫ້​ມີ​ໄມ້​ກາງ​ແຂນ. fastened ໃນຝາຂອງເຮືອນ.</w:t>
      </w:r>
    </w:p>
    <w:p/>
    <w:p>
      <w:r xmlns:w="http://schemas.openxmlformats.org/wordprocessingml/2006/main">
        <w:t xml:space="preserve">ເຮືອນ​ຂອງ​ກະສັດ​ໂຊໂລໂມນ​ໄດ້​ຮັບ​ການ​ກໍ່​ສ້າງ​ດ້ວຍ​ກຳ​ແພງ​ທີ່​ມີ​ສາມ​ຫ້ອງ​ທີ່​ແຕກ​ຕ່າງ​ກັນ, ແຕ່​ລະ​ຫ້ອງ​ເພີ່ມ​ຂຶ້ນ. ສ່ວນທີ່ເຫຼືອແຄບໄດ້ຖືກເພີ່ມໃສ່ຝາ, ດັ່ງນັ້ນ beams ບໍ່ສາມາດ fastened ໄດ້.</w:t>
      </w:r>
    </w:p>
    <w:p/>
    <w:p>
      <w:r xmlns:w="http://schemas.openxmlformats.org/wordprocessingml/2006/main">
        <w:t xml:space="preserve">1. "ການສ້າງພື້ນຖານອັນໝັ້ນຄົງ"</w:t>
      </w:r>
    </w:p>
    <w:p/>
    <w:p>
      <w:r xmlns:w="http://schemas.openxmlformats.org/wordprocessingml/2006/main">
        <w:t xml:space="preserve">2. "ພະລັງຂອງການກະກຽມ"</w:t>
      </w:r>
    </w:p>
    <w:p/>
    <w:p>
      <w:r xmlns:w="http://schemas.openxmlformats.org/wordprocessingml/2006/main">
        <w:t xml:space="preserve">1. ມັດທາຍ 7:24-25 “ເຫດສະນັ້ນ ຜູ້​ໃດ​ກໍ​ຕາມ​ທີ່​ໄດ້​ຍິນ​ຖ້ອຍຄຳ​ຂອງ​ເຮົາ​ແລະ​ເຮັດ​ຕາມ ເຮົາ​ຈະ​ປຽບ​ທຽບ​ຜູ້​ນັ້ນ​ກັບ​ຄົນ​ມີ​ປັນຍາ​ທີ່​ໄດ້​ສ້າງ​ເຮືອນ​ໄວ້​ເທິງ​ຫີນ: ແລະ​ຝົນ​ກໍ​ລົງ​ມາ ແລະ​ນໍ້າ​ຖ້ວມ. ລົມ​ໄດ້​ພັດ​ເຂົ້າ​ມາ​ແລະ​ຕີ​ເຮືອນ​ນັ້ນ; ແລະ​ມັນ​ບໍ່​ໄດ້​ລົ້ມ​ລົງ ເພາະ​ມັນ​ຖືກ​ຕັ້ງ​ຢູ່​ເທິງ​ຫີນ.”</w:t>
      </w:r>
    </w:p>
    <w:p/>
    <w:p>
      <w:r xmlns:w="http://schemas.openxmlformats.org/wordprocessingml/2006/main">
        <w:t xml:space="preserve">24 ສຸພາສິດ 24: 3-4 - "ໂດຍສະຕິປັນຍາແມ່ນການກໍ່ສ້າງເຮືອນ; ແລະໂດຍການເຂົ້າໃຈມັນໄດ້ຖືກສ້າງຕັ້ງຂຶ້ນ: ແລະໂດຍຄວາມຮູ້ຫ້ອງຈະເຕັມໄປດ້ວຍຊັບສົມບັດອັນລ້ໍາຄ່າແລະສຸກ."</w:t>
      </w:r>
    </w:p>
    <w:p/>
    <w:p>
      <w:r xmlns:w="http://schemas.openxmlformats.org/wordprocessingml/2006/main">
        <w:t xml:space="preserve">1 ກະສັດ 6:7 ໃນ​ຂະນະ​ທີ່​ກຳລັງ​ສ້າງ​ເຮືອນ​ຢູ່​ນັ້ນ​ກໍ​ສ້າງ​ດ້ວຍ​ຫີນ​ທີ່​ກຽມ​ໄວ້​ກ່ອນ​ທີ່​ຈະ​ນຳ​ມາ​ທີ່​ເຮືອນ ເພື່ອ​ບໍ່​ໃຫ້​ມີ​ໄມ້ຄ້ອນ​ຫຼື​ຂວານ ແລະ​ເຄື່ອງມື​ຂອງ​ເຫຼັກ​ໃດໆ​ໄດ້ຍິນ​ໃນ​ເຮືອນ​ໃນ​ຂະນະ​ທີ່​ມັນ​ກຳລັງ​ສ້າງ. .</w:t>
      </w:r>
    </w:p>
    <w:p/>
    <w:p>
      <w:r xmlns:w="http://schemas.openxmlformats.org/wordprocessingml/2006/main">
        <w:t xml:space="preserve">ວິຫານຂອງພະເຈົ້າທີ່ກະສັດຊາໂລໂມນສ້າງນັ້ນສ້າງຂຶ້ນໂດຍບໍ່ໄດ້ໃຊ້ໄມ້ຄ້ອນ, ຕັດທອນລາຍຈ່າຍ ຫຼືເຄື່ອງມືອື່ນໆ, ມີພຽງກ້ອນຫີນທີ່ໄດ້ກະກຽມໄວ້ແລ້ວ.</w:t>
      </w:r>
    </w:p>
    <w:p/>
    <w:p>
      <w:r xmlns:w="http://schemas.openxmlformats.org/wordprocessingml/2006/main">
        <w:t xml:space="preserve">1. ອຳນາດຂອງພຣະເຈົ້າບໍ່ມີຂອບເຂດ ແລະສາມາດເຮັດສິ່ງໃດສຳເລັດໄດ້ໂດຍບໍ່ຕ້ອງໃຊ້ເຄື່ອງມື.</w:t>
      </w:r>
    </w:p>
    <w:p/>
    <w:p>
      <w:r xmlns:w="http://schemas.openxmlformats.org/wordprocessingml/2006/main">
        <w:t xml:space="preserve">2. ວິຫານຂອງພຣະເຈົ້າເປັນສະຖານທີ່ເຄົາລົບນັບຖືແລະຄວາມບໍລິສຸດ.</w:t>
      </w:r>
    </w:p>
    <w:p/>
    <w:p>
      <w:r xmlns:w="http://schemas.openxmlformats.org/wordprocessingml/2006/main">
        <w:t xml:space="preserve">1. ເອຊາຢາ 28:16-17 - ດັ່ງນັ້ນ ອົງພຣະ​ຜູ້​ເປັນເຈົ້າ​ຈຶ່ງ​ກ່າວ​ດັ່ງນີ້​ວ່າ, ຈົ່ງ​ເບິ່ງ, ເຮົາ​ວາງ​ຫີນ​ກ້ອນ​ໜຶ່ງ​ໃນ​ຊີໂອນ, ເປັນ​ຫີນ​ທີ່​ທົດ​ສອບ, ເປັນ​ຫີນ​ທີ່​ມີ​ຄ່າ​ໃຊ້​ຈ່າຍ​ຫລາຍ​ສຳລັບ​ຮາກ​ຖານ, ຖືກ​ວາງ​ໄວ້​ຢ່າງ​ໝັ້ນ​ຄົງ. ຜູ້ທີ່ເຊື່ອໃນມັນຈະບໍ່ຖືກລົບກວນ.</w:t>
      </w:r>
    </w:p>
    <w:p/>
    <w:p>
      <w:r xmlns:w="http://schemas.openxmlformats.org/wordprocessingml/2006/main">
        <w:t xml:space="preserve">2. ມັດທາຍ 21:42-44 - ພຣະເຢຊູໄດ້ກ່າວກັບເຂົາເຈົ້າ, ເຈົ້າບໍ່ເຄີຍອ່ານໃນພຣະຄໍາພີ, ກ້ອນຫີນທີ່ builders ປະຕິເສດ, ນີ້ໄດ້ກາຍເປັນແກນສໍາຄັນ; ສິ່ງ​ນີ້​ມາ​ຈາກ​ພຣະ​ຜູ້​ເປັນ​ເຈົ້າ, ແລະ ມັນ​ເປັນ​ສິ່ງ​ອັດສະຈັນ​ໃນ​ສາຍ​ຕາ​ຂອງ​ພວກ​ເຮົາ​ບໍ? ສະນັ້ນ ເຮົາ​ກ່າວ​ກັບ​ເຈົ້າ​ວ່າ, ອານາຈັກ​ຂອງ​ພຣະ​ເຈົ້າ​ຈະ​ຖືກ​ເອົາ​ໄປ​ຈາກ​ເຈົ້າ ແລະ​ມອບ​ໃຫ້​ຜູ້​ຄົນ, ສ້າງ​ຜົນ​ຂອງ​ມັນ.</w:t>
      </w:r>
    </w:p>
    <w:p/>
    <w:p>
      <w:r xmlns:w="http://schemas.openxmlformats.org/wordprocessingml/2006/main">
        <w:t xml:space="preserve">1 ກະສັດ 6:8 ປະຕູ​ຫ້ອງ​ກາງ​ຢູ່​ເບື້ອງຂວາ​ຂອງ​ເຮືອນ, ແລະ​ຂຶ້ນ​ໄປ​ດ້ວຍ​ຂັ້ນໄດ​ລົມ​ເຂົ້າ​ໄປ​ໃນ​ຫ້ອງ​ກາງ, ແລະ​ອອກ​ຈາກ​ຫ້ອງ​ກາງ​ເຂົ້າ​ໄປ​ໃນ​ຫ້ອງ​ທີ​ສາມ.</w:t>
      </w:r>
    </w:p>
    <w:p/>
    <w:p>
      <w:r xmlns:w="http://schemas.openxmlformats.org/wordprocessingml/2006/main">
        <w:t xml:space="preserve">ຊາໂລໂມນ​ໄດ້​ສ້າງ​ວິຫານ​ສຳລັບ​ພະເຈົ້າ ແລະ​ວາງ​ຂັ້ນ​ໄດ​ທີ່​ມີ​ທາງ​ເຂົ້າ​ທາງ​ໃນ​ທາງ​ເຂົ້າ​ຈາກ​ຫ້ອງ​ໃຫຍ່​ໄປ​ຫ້ອງ​ກາງ​ແລະ​ຈາກ​ນັ້ນ​ອອກ​ໄປ​ທາງ​ທີ​ສາມ.</w:t>
      </w:r>
    </w:p>
    <w:p/>
    <w:p>
      <w:r xmlns:w="http://schemas.openxmlformats.org/wordprocessingml/2006/main">
        <w:t xml:space="preserve">1) ຄວາມ​ສຳຄັນ​ຂອງ​ການ​ອຸທິດ​ຊີວິດ​ຂອງ​ເຮົາ​ໃຫ້​ແກ່​ພຣະ​ເຈົ້າ ແລະ​ການ​ສ້າງ​ບ້ານ​ບໍລິສຸດ​ໃຫ້​ແກ່​ພຣະອົງ.</w:t>
      </w:r>
    </w:p>
    <w:p/>
    <w:p>
      <w:r xmlns:w="http://schemas.openxmlformats.org/wordprocessingml/2006/main">
        <w:t xml:space="preserve">2) ສັນຍາລັກຢູ່ໃນຂັ້ນໄດທີ່ winding ແລະວ່າມັນກ່ຽວຂ້ອງກັບການເດີນທາງທາງວິນຍານຂອງພວກເຮົາແນວໃດ.</w:t>
      </w:r>
    </w:p>
    <w:p/>
    <w:p>
      <w:r xmlns:w="http://schemas.openxmlformats.org/wordprocessingml/2006/main">
        <w:t xml:space="preserve">1) ໂຢຮັນ 14:2-3 —“ໃນ​ວິຫານ​ຂອງ​ພໍ່​ມີ​ຫຼາຍ​ຫ້ອງ ຖ້າ​ບໍ່​ເປັນ​ແນວ​ນັ້ນ ເຮົາ​ຈະ​ບອກ​ເຈົ້າ​ບໍ​ວ່າ​ຂ້ອຍ​ໄປ​ຈັດ​ບ່ອນ​ໃຫ້​ເຈົ້າ​ແລະ​ຖ້າ​ຂ້ອຍ​ໄປ​ຈັດ​ບ່ອນ​ໃຫ້​ເຈົ້າ. ເຮົາ​ຈະ​ມາ​ອີກ ແລະ​ຈະ​ພາ​ເຈົ້າ​ໄປ​ຫາ​ຕົວ​ເອງ ເພື່ອ​ວ່າ​ເຮົາ​ຢູ່​ບ່ອນ​ໃດ ເຈົ້າ​ຈະ​ຢູ່​ນຳ.</w:t>
      </w:r>
    </w:p>
    <w:p/>
    <w:p>
      <w:r xmlns:w="http://schemas.openxmlformats.org/wordprocessingml/2006/main">
        <w:t xml:space="preserve">2) ຄໍາເພງ 127:1 - ຖ້າ​ພຣະເຈົ້າຢາເວ​ບໍ່​ສ້າງ​ເຮືອນ ຜູ້​ທີ່​ສ້າງ​ເຮືອນ​ນັ້ນ​ອອກ​ແຮງ​ງານ​ໂດຍ​ບໍ່​ມີ​ປະໂຫຍດ.</w:t>
      </w:r>
    </w:p>
    <w:p/>
    <w:p>
      <w:r xmlns:w="http://schemas.openxmlformats.org/wordprocessingml/2006/main">
        <w:t xml:space="preserve">1 ກະສັດ 6:9 ສະນັ້ນ ເພິ່ນ​ຈຶ່ງ​ໄດ້​ສ້າງ​ເຮືອນ​ໃຫ້​ສຳເລັດ. ແລະ​ໄດ້​ປົກ​ເຮືອນ​ດ້ວຍ​ໄມ້​ຄາງ​ແລະ​ກະ​ດານ​ໄມ້​ຊີ​ດາ.</w:t>
      </w:r>
    </w:p>
    <w:p/>
    <w:p>
      <w:r xmlns:w="http://schemas.openxmlformats.org/wordprocessingml/2006/main">
        <w:t xml:space="preserve">ກະສັດ​ໂຊໂລໂມນ​ໄດ້​ສ້າງ​ວິຫານ​ສຳລັບ​ພຣະເຈົ້າ ແລະ​ເຮັດ​ສຳເລັດ​ຮູບ​ທີ່​ເຮັດ​ດ້ວຍ​ໄມ້​ຕະກຽງ​ແລະ​ໄມ້​ຕະກຽງ.</w:t>
      </w:r>
    </w:p>
    <w:p/>
    <w:p>
      <w:r xmlns:w="http://schemas.openxmlformats.org/wordprocessingml/2006/main">
        <w:t xml:space="preserve">1. ຄວາມສຳຄັນຂອງການອຸທິດວຽກຂອງພວກເຮົາໃຫ້ແກ່ພະເຈົ້າ</w:t>
      </w:r>
    </w:p>
    <w:p/>
    <w:p>
      <w:r xmlns:w="http://schemas.openxmlformats.org/wordprocessingml/2006/main">
        <w:t xml:space="preserve">2. ພອນຂອງການປະຕິບັດຕາມພຣະບັນຍັດຂອງພຣະຜູ້ເປັນເຈົ້າ</w:t>
      </w:r>
    </w:p>
    <w:p/>
    <w:p>
      <w:r xmlns:w="http://schemas.openxmlformats.org/wordprocessingml/2006/main">
        <w:t xml:space="preserve">1. ໂກໂລດ 3:23-24 “ບໍ່​ວ່າ​ເຈົ້າ​ຈະ​ເຮັດ​ອັນ​ໃດ​ກໍ​ຕາມ ຈົ່ງ​ເຮັດ​ດ້ວຍ​ສຸດ​ໃຈ​ຄື​ກັບ​ວຽກ​ງານ​ຂອງ​ພຣະ​ຜູ້​ເປັນ​ເຈົ້າ ບໍ່​ແມ່ນ​ສຳລັບ​ນາຍ​ມະນຸດ ເພາະ​ເຈົ້າ​ຮູ້​ວ່າ​ເຈົ້າ​ຈະ​ໄດ້​ຮັບ​ມໍລະດົກ​ຈາກ​ພະ​ເຢໂຫວາ​ເປັນ​ລາງວັນ. ແມ່ນພຣະຜູ້ເປັນເຈົ້າພຣະຄຣິດທີ່ເຈົ້າຮັບໃຊ້ຢູ່."</w:t>
      </w:r>
    </w:p>
    <w:p/>
    <w:p>
      <w:r xmlns:w="http://schemas.openxmlformats.org/wordprocessingml/2006/main">
        <w:t xml:space="preserve">2. ສຸພາສິດ 16:3 - "ຈົ່ງ​ເຮັດ​ອັນ​ໃດ​ກໍ​ຕາມ​ທີ່​ເຈົ້າ​ເຮັດ​ຕໍ່​ພຣະເຈົ້າຢາເວ ແລະ​ພຣະອົງ​ຈະ​ຕັ້ງ​ແຜນການ​ຂອງ​ເຈົ້າ."</w:t>
      </w:r>
    </w:p>
    <w:p/>
    <w:p>
      <w:r xmlns:w="http://schemas.openxmlformats.org/wordprocessingml/2006/main">
        <w:t xml:space="preserve">1 ກະສັດ 6:10 ແລ້ວ​ເພິ່ນ​ກໍ​ສ້າງ​ຫ້ອງ​ຕໍ່​ກັບ​ເຮືອນ​ທັງໝົດ, ສູງ​ຫ້າ​ສອກ, ແລະ​ພວກເຂົາ​ໄດ້​ພັກຜ່ອນ​ຢູ່​ເທິງ​ເຮືອນ​ດ້ວຍ​ໄມ້​ຕົ້ນ​ຕະກູນ.</w:t>
      </w:r>
    </w:p>
    <w:p/>
    <w:p>
      <w:r xmlns:w="http://schemas.openxmlformats.org/wordprocessingml/2006/main">
        <w:t xml:space="preserve">ຊາໂລໂມນ​ໄດ້​ສ້າງ​ຫ້ອງ​ໃຫຍ່​ໄວ້​ເທິງ​ວິຫານ​ສູງ​ຫ້າ​ສອກ, ເຊິ່ງ​ຕິດ​ກັບ​ພະ​ວິຫານ​ດ້ວຍ​ໄມ້​ຊີ​ດາ.</w:t>
      </w:r>
    </w:p>
    <w:p/>
    <w:p>
      <w:r xmlns:w="http://schemas.openxmlformats.org/wordprocessingml/2006/main">
        <w:t xml:space="preserve">1. ຄວາມສຳຄັນຂອງການສ້າງພື້ນຖານອັນໝັ້ນຄົງໃນສັດທາ</w:t>
      </w:r>
    </w:p>
    <w:p/>
    <w:p>
      <w:r xmlns:w="http://schemas.openxmlformats.org/wordprocessingml/2006/main">
        <w:t xml:space="preserve">2. ນຳໃຊ້ປັນຍາຂອງຊາໂລໂມນເຂົ້າໃນຊີວິດຂອງພວກເຮົາ</w:t>
      </w:r>
    </w:p>
    <w:p/>
    <w:p>
      <w:r xmlns:w="http://schemas.openxmlformats.org/wordprocessingml/2006/main">
        <w:t xml:space="preserve">1. Ephesians 2:20-22 - ແລະຖືກສ້າງຂື້ນເທິງພື້ນຖານຂອງອັກຄະສາວົກແລະສາດສະດາ, ພຣະເຢຊູຄຣິດເອງເປັນແກນແຈ; ​ໃນ​ນັ້ນ​ສິ່ງ​ກໍ່ສ້າງ​ທັງ​ໝົດ​ທີ່​ມີ​ຂອບ​ເຂົ້າ​ກັນ​ໄດ້​ເຕີບ​ໂຕ​ຂຶ້ນ​ເປັນ​ພຣະວິຫານ​ທີ່​ສັກສິດ​ໃນ​ພຣະຜູ້​ເປັນ​ເຈົ້າ: ​ໃນ​ນັ້ນ​ເຈົ້າ​ໄດ້​ຖືກ​ສ້າງ​ຂຶ້ນ​ນຳ​ກັນ​ເພື່ອ​ເປັນ​ທີ່​ຢູ່​ຂອງ​ພຣະ​ເຈົ້າ​ໂດຍ​ທາງ​ວິນ​ຍານ.</w:t>
      </w:r>
    </w:p>
    <w:p/>
    <w:p>
      <w:r xmlns:w="http://schemas.openxmlformats.org/wordprocessingml/2006/main">
        <w:t xml:space="preserve">2. ສຸພາສິດ 9:10 - ຄວາມ​ຢຳເກງ​ພຣະ​ຜູ້​ເປັນ​ເຈົ້າ​ເປັນ​ການ​ເລີ່ມ​ຕົ້ນ​ຂອງ​ສະຕິ​ປັນຍາ ແລະ​ຄວາມ​ຮູ້​ຂອງ​ພຣະ​ຜູ້​ບໍລິສຸດ​ແມ່ນ​ຄວາມ​ເຂົ້າ​ໃຈ.</w:t>
      </w:r>
    </w:p>
    <w:p/>
    <w:p>
      <w:r xmlns:w="http://schemas.openxmlformats.org/wordprocessingml/2006/main">
        <w:t xml:space="preserve">1 ກະສັດ 6:11 ແລະ​ຖ້ອຍຄຳ​ຂອງ​ພຣະເຈົ້າຢາເວ​ໄດ້​ມາ​ເຖິງ​ກະສັດ​ໂຊໂລໂມນ​ວ່າ,</w:t>
      </w:r>
    </w:p>
    <w:p/>
    <w:p>
      <w:r xmlns:w="http://schemas.openxmlformats.org/wordprocessingml/2006/main">
        <w:t xml:space="preserve">Passage ພຣະເຈົ້າໄດ້ໃຫ້ຄໍາແນະນໍາກັບ Solomon.</w:t>
      </w:r>
    </w:p>
    <w:p/>
    <w:p>
      <w:r xmlns:w="http://schemas.openxmlformats.org/wordprocessingml/2006/main">
        <w:t xml:space="preserve">1. ພະລັງຂອງພຣະຄໍາຂອງພຣະເຈົ້າ</w:t>
      </w:r>
    </w:p>
    <w:p/>
    <w:p>
      <w:r xmlns:w="http://schemas.openxmlformats.org/wordprocessingml/2006/main">
        <w:t xml:space="preserve">2. ການຟັງສຽງຂອງພຣະເຈົ້າ</w:t>
      </w:r>
    </w:p>
    <w:p/>
    <w:p>
      <w:r xmlns:w="http://schemas.openxmlformats.org/wordprocessingml/2006/main">
        <w:t xml:space="preserve">1. ໂກໂລດ 3:16 - ຂໍ​ໃຫ້​ພຣະ​ຄຳ​ຂອງ​ພຣະ​ຄຣິດ​ສະຖິດ​ຢູ່​ໃນ​ພວກ​ທ່ານ​ຢ່າງ​ອຸດົມສົມບູນ​ດ້ວຍ​ສະຕິ​ປັນຍາ​ທັງ​ປວງ</w:t>
      </w:r>
    </w:p>
    <w:p/>
    <w:p>
      <w:r xmlns:w="http://schemas.openxmlformats.org/wordprocessingml/2006/main">
        <w:t xml:space="preserve">2. ເອຊາຢາ 55:11 - ດັ່ງນັ້ນຄໍາຂອງຂ້ອຍຈະເປັນທີ່ອອກຈາກປາກຂອງຂ້ອຍ; ມັນ​ຈະ​ບໍ່​ກັບ​ຄືນ​ມາ​ຫາ​ຂ້າ​ພະ​ເຈົ້າ​ເປົ່າ, ແຕ່​ມັນ​ຈະ​ສໍາ​ເລັດ​ຕາມ​ທີ່​ຂ້າ​ພະ​ເຈົ້າ​ຕັ້ງ​ໃຈ, ແລະ​ຈະ​ສໍາ​ເລັດ​ໃນ​ສິ່ງ​ທີ່​ຂ້າ​ພະ​ເຈົ້າ​ໄດ້​ສົ່ງ​ມັນ.</w:t>
      </w:r>
    </w:p>
    <w:p/>
    <w:p>
      <w:r xmlns:w="http://schemas.openxmlformats.org/wordprocessingml/2006/main">
        <w:t xml:space="preserve">1 ກະສັດ 6:12 ກ່ຽວກັບ​ເຮືອນ​ຫລັງ​ນີ້​ທີ່​ເຈົ້າ​ກຳລັງ​ສ້າງ, ຖ້າ​ເຈົ້າ​ເຮັດ​ຕາມ​ກົດບັນຍັດ​ຂອງ​ເຮົາ, ແລະ​ປະຕິບັດ​ຕາມ​ຄຳ​ຕັດສິນ​ຂອງ​ເຮົາ, ແລະ​ຮັກສາ​ພຣະບັນຍັດ​ທັງໝົດ​ຂອງ​ເຮົາ​ທີ່​ຈະ​ປະຕິບັດ​ຕາມ​ກົດບັນຍັດ​ຂອງເຮົາ. ແລ້ວ​ເຮົາ​ຈະ​ເຮັດ​ຕາມ​ຄຳ​ຂອງ​ເຮົາ​ກັບ​ເຈົ້າ, ຊຶ່ງ​ເຮົາ​ໄດ້​ເວົ້າ​ກັບ​ດາວິດ​ພໍ່​ຂອງ​ເຈົ້າ:</w:t>
      </w:r>
    </w:p>
    <w:p/>
    <w:p>
      <w:r xmlns:w="http://schemas.openxmlformats.org/wordprocessingml/2006/main">
        <w:t xml:space="preserve">ພຣະ​ເຈົ້າ​ໄດ້​ສັນ​ຍາ​ວ່າ ຖ້າ​ຊາ​ໂລ​ໂມນ​ເຮັດ​ຕາມ​ກົດ​ໝາຍ, ການ​ພິ​ພາກ​ສາ, ແລະ ພຣະ​ບັນ​ຍັດ​ຂອງ​ພຣະ​ອົງ, ພຣະ​ອົງ​ຈະ​ເຮັດ​ຕາມ​ຖ້ອຍ​ຄຳ​ທີ່​ພຣະ​ອົງ​ໄດ້​ກ່າວ​ກັບ​ດາ​ວິດ, ພໍ່​ຂອງ​ຊາ​ໂລ​ໂມນ.</w:t>
      </w:r>
    </w:p>
    <w:p/>
    <w:p>
      <w:r xmlns:w="http://schemas.openxmlformats.org/wordprocessingml/2006/main">
        <w:t xml:space="preserve">1. ຄໍາສັນຍາຂອງພຣະເຈົ້າຕໍ່ຊາໂລໂມນ: ການເຊື່ອຟັງນໍາເອົາພອນ</w:t>
      </w:r>
    </w:p>
    <w:p/>
    <w:p>
      <w:r xmlns:w="http://schemas.openxmlformats.org/wordprocessingml/2006/main">
        <w:t xml:space="preserve">2. ການປະຕິບັດຕາມພຣະບັນຍັດຂອງພຣະເຈົ້າຫມາຍຄວາມວ່າແນວໃດ?</w:t>
      </w:r>
    </w:p>
    <w:p/>
    <w:p>
      <w:r xmlns:w="http://schemas.openxmlformats.org/wordprocessingml/2006/main">
        <w:t xml:space="preserve">1. ພຣະບັນຍັດສອງ 28:1-14 - ພັນທະສັນຍາຂອງພຣະເຈົ້າກັບປະຊາຊົນຂອງພຣະອົງ</w:t>
      </w:r>
    </w:p>
    <w:p/>
    <w:p>
      <w:r xmlns:w="http://schemas.openxmlformats.org/wordprocessingml/2006/main">
        <w:t xml:space="preserve">2 ຄຳເພງ 119:105 - ພຣະຄຳ​ຂອງ​ພຣະເຈົ້າ​ເປັນ​ໂຄມໄຟ​ຕໍ່​ຕີນ​ຂອງ​ພວກເຮົາ.</w:t>
      </w:r>
    </w:p>
    <w:p/>
    <w:p>
      <w:r xmlns:w="http://schemas.openxmlformats.org/wordprocessingml/2006/main">
        <w:t xml:space="preserve">1 ກະສັດ 6:13 ແລະ​ເຮົາ​ຈະ​ຢູ່​ທ່າມກາງ​ຊົນຊາດ​ອິດສະຣາເອນ ແລະ​ຈະ​ບໍ່​ປະຖິ້ມ​ຊາວ​ອິດສະຣາເອນ​ປະຊາຊົນ​ຂອງເຮົາ.</w:t>
      </w:r>
    </w:p>
    <w:p/>
    <w:p>
      <w:r xmlns:w="http://schemas.openxmlformats.org/wordprocessingml/2006/main">
        <w:t xml:space="preserve">ພະເຈົ້າສັນຍາວ່າຈະຢູ່ກັບຊົນຍິດສະລາເອນແລະບໍ່ເຄີຍປະຖິ້ມເຂົາເຈົ້າ.</w:t>
      </w:r>
    </w:p>
    <w:p/>
    <w:p>
      <w:r xmlns:w="http://schemas.openxmlformats.org/wordprocessingml/2006/main">
        <w:t xml:space="preserve">1. ຄວາມຮັກທີ່ບໍ່ຫຼົງໄຫຼຂອງພະເຈົ້າ: ການສຶກສາ 1 ກະສັດ 6:13</w:t>
      </w:r>
    </w:p>
    <w:p/>
    <w:p>
      <w:r xmlns:w="http://schemas.openxmlformats.org/wordprocessingml/2006/main">
        <w:t xml:space="preserve">2. ການສະໜອງຄວາມສັດຊື່ຂອງພະເຈົ້າ: ປະສົບກັບພະເຈົ້າໃນເວລາທີ່ຕ້ອງການ.</w:t>
      </w:r>
    </w:p>
    <w:p/>
    <w:p>
      <w:r xmlns:w="http://schemas.openxmlformats.org/wordprocessingml/2006/main">
        <w:t xml:space="preserve">1. Deuteronomy 31:8 - "ພຣະຜູ້ເປັນເຈົ້າພຣະອົງເອງໄປກ່ອນທ່ານແລະຈະຢູ່ກັບທ່ານ; ພຣະອົງຈະບໍ່ປະທ່ານຫຼືປະຖິ້ມທ່ານ. ຢ່າຢ້ານ; ຢ່າທໍ້ຖອຍໃຈ."</w:t>
      </w:r>
    </w:p>
    <w:p/>
    <w:p>
      <w:r xmlns:w="http://schemas.openxmlformats.org/wordprocessingml/2006/main">
        <w:t xml:space="preserve">2 ເຮັບເຣີ 13:5 “ຈົ່ງ​ຮັກສາ​ຊີວິດ​ຂອງ​ເຈົ້າ​ໃຫ້​ພົ້ນ​ຈາກ​ການ​ຮັກ​ເງິນ ແລະ​ພໍ​ໃຈ​ໃນ​ສິ່ງ​ທີ່​ເຈົ້າ​ມີ ເພາະ​ພະເຈົ້າ​ໄດ້​ກ່າວ​ວ່າ, “ຂ້ອຍ​ຈະ​ບໍ່​ຖິ້ມ​ເຈົ້າ​ໄປ ແລະ​ຂ້ອຍ​ຈະ​ບໍ່​ປະຖິ້ມ​ເຈົ້າ.</w:t>
      </w:r>
    </w:p>
    <w:p/>
    <w:p>
      <w:r xmlns:w="http://schemas.openxmlformats.org/wordprocessingml/2006/main">
        <w:t xml:space="preserve">1 ກະສັດ 6:14 ດັ່ງນັ້ນ ກະສັດ​ໂຊໂລໂມນ​ຈຶ່ງ​ສ້າງ​ເຮືອນ​ໃຫ້​ສຳເລັດ.</w:t>
      </w:r>
    </w:p>
    <w:p/>
    <w:p>
      <w:r xmlns:w="http://schemas.openxmlformats.org/wordprocessingml/2006/main">
        <w:t xml:space="preserve">ຊາໂລໂມນ​ໄດ້​ສ້າງ​ວິຫານ​ຂອງ​ອົງພຣະ​ຜູ້​ເປັນເຈົ້າ ແລະ​ເຮັດ​ໃຫ້​ສຳເລັດ.</w:t>
      </w:r>
    </w:p>
    <w:p/>
    <w:p>
      <w:r xmlns:w="http://schemas.openxmlformats.org/wordprocessingml/2006/main">
        <w:t xml:space="preserve">1. ຄວາມສັດຊື່ຂອງຊາໂລໂມນ: ເຮັດວຽກໜັກເພື່ອເຮັດຕາມພຣະບັນຍັດຂອງພຣະຜູ້ເປັນເຈົ້າ</w:t>
      </w:r>
    </w:p>
    <w:p/>
    <w:p>
      <w:r xmlns:w="http://schemas.openxmlformats.org/wordprocessingml/2006/main">
        <w:t xml:space="preserve">2. ການສໍາເລັດເປົ້າຫມາຍຂອງພວກເຮົາ: ການຮັກສາຄວາມເຊື່ອແລະຄວາມອົດທົນຈົນເຖິງທີ່ສຸດ</w:t>
      </w:r>
    </w:p>
    <w:p/>
    <w:p>
      <w:r xmlns:w="http://schemas.openxmlformats.org/wordprocessingml/2006/main">
        <w:t xml:space="preserve">1. ໂກໂລດ 3: 23-24: "ອັນໃດທີ່ເຈົ້າເຮັດ, ຈົ່ງເຮັດວຽກດ້ວຍໃຈ, ສໍາລັບພຣະຜູ້ເປັນເຈົ້າ, ບໍ່ແມ່ນສໍາລັບຜູ້ຊາຍ, ຮູ້ວ່າຈາກພຣະຜູ້ເປັນເຈົ້າ, ເຈົ້າຈະໄດ້ຮັບມໍລະດົກເປັນລາງວັນຂອງເຈົ້າ, ເຈົ້າກໍາລັງຮັບໃຊ້ພຣະຜູ້ເປັນເຈົ້າຂອງພຣະຄຣິດ."</w:t>
      </w:r>
    </w:p>
    <w:p/>
    <w:p>
      <w:r xmlns:w="http://schemas.openxmlformats.org/wordprocessingml/2006/main">
        <w:t xml:space="preserve">2. ເຮັບເຣີ 10:36: "ສໍາລັບເຈົ້າຕ້ອງການຄວາມອົດທົນ, ເພື່ອວ່າເມື່ອເຈົ້າໄດ້ເຮັດຕາມພຣະປະສົງຂອງພຣະເຈົ້າ, ເຈົ້າຈະໄດ້ຮັບຕາມຄໍາສັນຍາ."</w:t>
      </w:r>
    </w:p>
    <w:p/>
    <w:p>
      <w:r xmlns:w="http://schemas.openxmlformats.org/wordprocessingml/2006/main">
        <w:t xml:space="preserve">1 ກະສັດ 6:15 ເພິ່ນ​ໄດ້​ສ້າງ​ກຳແພງ​ຂອງ​ເຮືອນ​ດ້ວຍ​ກະດາດ​ໄມ້​ຕົ້ນ​ຕະກູນ, ທັງ​ພື້ນ​ເຮືອນ ແລະ​ຝາ​ເພດານ; ແລະ​ເພິ່ນ​ໄດ້​ເອົາ​ໄມ້​ມາ​ປົກ​ຊັ້ນ​ໃນ​ຂອງ​ເຮືອນ. ມີ planks ຂອງ fir.</w:t>
      </w:r>
    </w:p>
    <w:p/>
    <w:p>
      <w:r xmlns:w="http://schemas.openxmlformats.org/wordprocessingml/2006/main">
        <w:t xml:space="preserve">ກະສັດ​ໂຊໂລໂມນ​ໄດ້​ສ້າງ​ກຳແພງ​ຂອງ​ພຣະວິຫານ​ດ້ວຍ​ກະດານ​ຊີດາ ແລະ​ປົກ​ດ້ວຍ​ໄມ້. ພື້ນ​ເຮືອນ​ໄດ້​ຖືກ​ປົກ​ຫຸ້ມ​ດ້ວຍ planks ຂອງ fir​.</w:t>
      </w:r>
    </w:p>
    <w:p/>
    <w:p>
      <w:r xmlns:w="http://schemas.openxmlformats.org/wordprocessingml/2006/main">
        <w:t xml:space="preserve">1. ອຳນາດ ແລະ ລັດສະໝີຂອງພຣະເຈົ້າສາມາດເຫັນໄດ້ໃນພຣະວິຫານທາງກາຍ.</w:t>
      </w:r>
    </w:p>
    <w:p/>
    <w:p>
      <w:r xmlns:w="http://schemas.openxmlformats.org/wordprocessingml/2006/main">
        <w:t xml:space="preserve">2. ເຮົາ​ສາມາດ​ຮຽນ​ຮູ້​ບົດຮຽນ​ທີ່​ມີ​ຄ່າ​ຈາກ​ການ​ກໍ່ສ້າງ​ວິຫານ​ຂອງ​ຊາໂລໂມນ.</w:t>
      </w:r>
    </w:p>
    <w:p/>
    <w:p>
      <w:r xmlns:w="http://schemas.openxmlformats.org/wordprocessingml/2006/main">
        <w:t xml:space="preserve">1. ເພງສັນລະເສີນ 96:6-9 - ກຽດຕິຍົດແລະຄວາມສະຫງ່າງາມຢູ່ຕໍ່ໜ້າພຣະອົງ; ຄວາມເຂັ້ມແຂງແລະຄວາມງາມແມ່ນຢູ່ໃນພະວິຫານຂອງພຣະອົງ.</w:t>
      </w:r>
    </w:p>
    <w:p/>
    <w:p>
      <w:r xmlns:w="http://schemas.openxmlformats.org/wordprocessingml/2006/main">
        <w:t xml:space="preserve">2. 1 ຂ່າວຄາວ 28:19 - ທັງຫມົດນີ້, ໃນລາຍລັກອັກສອນໂດຍພຣະຫັດຂອງພຣະຜູ້ເປັນເຈົ້າ, ພຣະອົງໄດ້ເຮັດໃຫ້ຂ້າພະເຈົ້າເຂົ້າໃຈກ່ຽວກັບວຽກງານທັງຫມົດຂອງຮູບແບບ.</w:t>
      </w:r>
    </w:p>
    <w:p/>
    <w:p>
      <w:r xmlns:w="http://schemas.openxmlformats.org/wordprocessingml/2006/main">
        <w:t xml:space="preserve">1 ກະສັດ 6:16 ແລະ​ເພິ່ນ​ໄດ້​ສ້າງ​ສອງ​ສິບ​ສອກ​ຢູ່​ຂ້າງ​ຂອງ​ເຮືອນ, ທັງ​ພື້ນ​ແລະ​ຝາ​ດ້ວຍ​ໄມ້​ຕົ້ນ​ຊີ​ດາ; ເພິ່ນ​ໄດ້​ສ້າງ​ມັນ​ໄວ້​ຢູ່​ຂ້າງ​ໃນ, ແມ່ນ​ແຕ່​ສຳລັບ​ແທ່ນບູຊາ, ແມ່ນ​ແຕ່​ບ່ອນ​ສັກສິດ​ທີ່ສຸດ.</w:t>
      </w:r>
    </w:p>
    <w:p/>
    <w:p>
      <w:r xmlns:w="http://schemas.openxmlformats.org/wordprocessingml/2006/main">
        <w:t xml:space="preserve">ຊາໂລໂມນ​ໄດ້​ສ້າງ​ເຮືອນ​ເພື່ອ​ເປັນ​ບ່ອນ​ສັກສິດ ແລະ​ເປັນ​ບ່ອນ​ສັກສິດ​ທີ່​ສຸດ ໂດຍ​ດ້ານ​ຂ້າງ​ແລະ​ກຳແພງ​ເຮັດ​ດ້ວຍ​ກະດານ​ຊີດາ.</w:t>
      </w:r>
    </w:p>
    <w:p/>
    <w:p>
      <w:r xmlns:w="http://schemas.openxmlformats.org/wordprocessingml/2006/main">
        <w:t xml:space="preserve">1. ພະເຈົ້າ​ມີ​ແຜນການ​ອັນ​ຍິ່ງໃຫຍ່​ສຳລັບ​ເຮົາ ເຖິງ​ແມ່ນ​ວ່າ​ເຮົາ​ບໍ່​ຮູ້​ຈັກ, 1 ກະສັດ 6:16.</w:t>
      </w:r>
    </w:p>
    <w:p/>
    <w:p>
      <w:r xmlns:w="http://schemas.openxmlformats.org/wordprocessingml/2006/main">
        <w:t xml:space="preserve">2. ພະລັງແຫ່ງຄວາມເຊື່ອແລະການເຊື່ອຟັງ—1 ກະສັດ 6:16</w:t>
      </w:r>
    </w:p>
    <w:p/>
    <w:p>
      <w:r xmlns:w="http://schemas.openxmlformats.org/wordprocessingml/2006/main">
        <w:t xml:space="preserve">1. ເຮັບເຣີ 11:1 - "ໃນປັດຈຸບັນຄວາມເຊື່ອເປັນສານຂອງສິ່ງທີ່ຫວັງໄວ້, ຫຼັກຖານຂອງສິ່ງທີ່ບໍ່ເຫັນ."</w:t>
      </w:r>
    </w:p>
    <w:p/>
    <w:p>
      <w:r xmlns:w="http://schemas.openxmlformats.org/wordprocessingml/2006/main">
        <w:t xml:space="preserve">2. ມັດທາຍ 7:24-27 - "ເພາະສະນັ້ນຜູ້ໃດກໍຕາມທີ່ໄດ້ຍິນຄໍາເຫຼົ່ານີ້ຂອງຂ້າພະເຈົ້າ, ແລະປະຕິບັດຕາມມັນ, ຂ້າພະເຈົ້າຈະປຽບທຽບເຂົາກັບຜູ້ຊາຍທີ່ມີປັນຍາ, ຜູ້ທີ່ສ້າງເຮືອນຂອງຕົນຢູ່ເທິງຫີນ."</w:t>
      </w:r>
    </w:p>
    <w:p/>
    <w:p>
      <w:r xmlns:w="http://schemas.openxmlformats.org/wordprocessingml/2006/main">
        <w:t xml:space="preserve">1 ກະສັດ 6:17 ແລະ​ເຮືອນ​ນັ້ນ​ຄື​ວິຫານ​ກ່ອນ​ນັ້ນ​ຍາວ​ສີ່ສິບ​ສອກ.</w:t>
      </w:r>
    </w:p>
    <w:p/>
    <w:p>
      <w:r xmlns:w="http://schemas.openxmlformats.org/wordprocessingml/2006/main">
        <w:t xml:space="preserve">1 ກະສັດ 6:17 ຍາວ 40 ສອກ.</w:t>
      </w:r>
    </w:p>
    <w:p/>
    <w:p>
      <w:r xmlns:w="http://schemas.openxmlformats.org/wordprocessingml/2006/main">
        <w:t xml:space="preserve">1. ຄວາມສຳຄັນຂອງການສ້າງເຮືອນບູຊາ</w:t>
      </w:r>
    </w:p>
    <w:p/>
    <w:p>
      <w:r xmlns:w="http://schemas.openxmlformats.org/wordprocessingml/2006/main">
        <w:t xml:space="preserve">2. ເຮືອນແຫ່ງການໄຫວ້ອາໄລ: ເປັນເຄື່ອງໝາຍແຫ່ງຄວາມເຊື່ອ ແລະ ຄວາມໝັ້ນໝາຍ</w:t>
      </w:r>
    </w:p>
    <w:p/>
    <w:p>
      <w:r xmlns:w="http://schemas.openxmlformats.org/wordprocessingml/2006/main">
        <w:t xml:space="preserve">1. ເອຊາຢາ 56:7 - "ສໍາລັບເຮືອນຂອງຂ້ອຍຈະຖືກເອີ້ນວ່າເຮືອນຂອງຄໍາອະທິຖານສໍາລັບທຸກປະຊາຊາດ."</w:t>
      </w:r>
    </w:p>
    <w:p/>
    <w:p>
      <w:r xmlns:w="http://schemas.openxmlformats.org/wordprocessingml/2006/main">
        <w:t xml:space="preserve">2. 1 Chronicles 22:19 - "ໃນປັດຈຸບັນອຸທິດຫົວໃຈແລະຈິດວິນຍານຂອງເຈົ້າເພື່ອສະແຫວງຫາພຣະຜູ້ເປັນເຈົ້າພຣະເຈົ້າຂອງເຈົ້າ."</w:t>
      </w:r>
    </w:p>
    <w:p/>
    <w:p>
      <w:r xmlns:w="http://schemas.openxmlformats.org/wordprocessingml/2006/main">
        <w:t xml:space="preserve">1 ກະສັດ 6:18 ແລະ​ຕົ້ນ​ໄມ້​ຕົ້ນ​ຕະກູນ​ທີ່​ຢູ່​ໃນ​ເຮືອນ​ນັ້ນ​ຖືກ​ແກະສະຫຼັກ​ດ້ວຍ​ປ້ອມ​ແລະ​ດອກ​ໄມ້​ທັງ​ໝົດ​ເປັນ​ຕົ້ນ​ໄມ້​ຕົ້ນ​ຕະກູນ. ບໍ່​ມີ​ກ້ອນ​ຫີນ​ເຫັນ.</w:t>
      </w:r>
    </w:p>
    <w:p/>
    <w:p>
      <w:r xmlns:w="http://schemas.openxmlformats.org/wordprocessingml/2006/main">
        <w:t xml:space="preserve">ຕົ້ນ​ຊີ​ດາ​ຂອງ​ເຮືອນ​ຂອງ​ພຣະ​ຜູ້​ເປັນ​ເຈົ້າ​ໄດ້​ຖືກ​ແກະ​ສະ​ຫລັກ​ດ້ວຍ​ກະ​ປ໋ອງ ແລະ​ດອກ​ໄມ້ ແລະ​ເຮັດ​ດ້ວຍ​ໄມ້​ຊີ​ດາ​ທັງ​ໝົດ ແລະ​ບໍ່​ເຫັນ​ກ້ອນ​ຫີນ.</w:t>
      </w:r>
    </w:p>
    <w:p/>
    <w:p>
      <w:r xmlns:w="http://schemas.openxmlformats.org/wordprocessingml/2006/main">
        <w:t xml:space="preserve">1. ຄວາມ​ງາມ​ແລະ​ພຣະ​ເຈົ້າ​ຂອງ​ເຮືອນ​ຂອງ​ພຣະ​ຜູ້​ເປັນ​ເຈົ້າ​</w:t>
      </w:r>
    </w:p>
    <w:p/>
    <w:p>
      <w:r xmlns:w="http://schemas.openxmlformats.org/wordprocessingml/2006/main">
        <w:t xml:space="preserve">2. ຄວາມເປັນເອກະລັກຂອງເຮືອນຂອງພຣະຜູ້ເປັນເຈົ້າ</w:t>
      </w:r>
    </w:p>
    <w:p/>
    <w:p>
      <w:r xmlns:w="http://schemas.openxmlformats.org/wordprocessingml/2006/main">
        <w:t xml:space="preserve">1. 1 Chronicles 28: 19 - "ທັງຫມົດນີ້, David ກ່າວ, ພຣະຜູ້ເປັນເຈົ້າໄດ້ເຮັດໃຫ້ຂ້າພະເຈົ້າເຂົ້າໃຈໃນລາຍລັກອັກສອນດ້ວຍມືຂອງພຣະອົງເທິງຂ້າພະເຈົ້າ, ເຖິງແມ່ນວ່າວຽກງານທັງຫມົດຂອງຮູບແບບນີ້."</w:t>
      </w:r>
    </w:p>
    <w:p/>
    <w:p>
      <w:r xmlns:w="http://schemas.openxmlformats.org/wordprocessingml/2006/main">
        <w:t xml:space="preserve">2. Exodus 25:9 - "ອີງຕາມການທັງຫມົດທີ່ຂ້າພະເຈົ້າໄດ້ສະແດງໃຫ້ທ່ານ, ຫຼັງຈາກຮູບແບບຂອງ tabernacle ໄດ້, ແລະຮູບແບບຂອງເຄື່ອງມືທັງຫມົດ thereof, ເຖິງແມ່ນວ່າທ່ານຈະເຮັດມັນ."</w:t>
      </w:r>
    </w:p>
    <w:p/>
    <w:p>
      <w:r xmlns:w="http://schemas.openxmlformats.org/wordprocessingml/2006/main">
        <w:t xml:space="preserve">1 ກະສັດ 6:19 ແລະ​ພຣະອົງ​ໄດ້​ຈັດ​ຕຽມ​ຫີບ​ພັນທະສັນຍາ​ຂອງ​ພຣະເຈົ້າຢາເວ​ໄວ້​ໃນ​ທີ່ນັ້ນ.</w:t>
      </w:r>
    </w:p>
    <w:p/>
    <w:p>
      <w:r xmlns:w="http://schemas.openxmlformats.org/wordprocessingml/2006/main">
        <w:t xml:space="preserve">ໂຊໂລໂມນ​ສ້າງ​ວິຫານ​ແລະ​ກຽມ​ຫ້ອງ​ຊັ້ນ​ໃນ​ສຳລັບ​ຫີບ​ພັນທະສັນຍາ​ຂອງ​ພຣະເຈົ້າຢາເວ.</w:t>
      </w:r>
    </w:p>
    <w:p/>
    <w:p>
      <w:r xmlns:w="http://schemas.openxmlformats.org/wordprocessingml/2006/main">
        <w:t xml:space="preserve">1. ຄວາມບໍລິສຸດຂອງພຣະຜູ້ເປັນເຈົ້າ: ຄວາມເຂົ້າໃຈຄວາມສໍາຄັນຂອງຫີບພັນທະສັນຍາ.</w:t>
      </w:r>
    </w:p>
    <w:p/>
    <w:p>
      <w:r xmlns:w="http://schemas.openxmlformats.org/wordprocessingml/2006/main">
        <w:t xml:space="preserve">2. ການສ້າງພຣະວິຫານສໍາລັບພຣະເຈົ້າ: ແບບຢ່າງຂອງຊາໂລໂມນສໍາລັບການອຸທິດຕົນແລະການອຸທິດຕົນ.</w:t>
      </w:r>
    </w:p>
    <w:p/>
    <w:p>
      <w:r xmlns:w="http://schemas.openxmlformats.org/wordprocessingml/2006/main">
        <w:t xml:space="preserve">1. ອົບພະຍົບ 25:10-22 —ພະເຈົ້າ​ແນະນຳ​ໂມເຊ​ໃຫ້​ເຮັດ​ຫີບ​ພັນທະສັນຍາ.</w:t>
      </w:r>
    </w:p>
    <w:p/>
    <w:p>
      <w:r xmlns:w="http://schemas.openxmlformats.org/wordprocessingml/2006/main">
        <w:t xml:space="preserve">2 ຂ່າວຄາວ 6:1-11 - ຊາໂລໂມນ​ອະທິດຖານ​ຂໍ​ພອນ​ຈາກ​ພະເຈົ້າ​ໃນ​ວິຫານ.</w:t>
      </w:r>
    </w:p>
    <w:p/>
    <w:p>
      <w:r xmlns:w="http://schemas.openxmlformats.org/wordprocessingml/2006/main">
        <w:t xml:space="preserve">1 ກະສັດ 6:20 ແລະ​ທາງ​ດ້ານ​ໜ້າ​ມີ​ຄວາມ​ຍາວ​ຊາວ​ສອກ, ກວ້າງ​ຊາວ​ສອກ, ແລະ​ຄວາມ​ສູງ​ຊາວ​ສອກ, ແລະ​ເພິ່ນ​ໄດ້​ເອົາ​ຄຳ​ອັນ​ບໍລິສຸດ​ມາ​ວາງ​ເທິງ​ນັ້ນ; ແລະ​ໄດ້​ປົກ​ຫຸ້ມ​ແທ່ນ​ບູຊາ​ຊຶ່ງ​ເປັນ​ໄມ້​ຕົ້ນ​ຕໍ.</w:t>
      </w:r>
    </w:p>
    <w:p/>
    <w:p>
      <w:r xmlns:w="http://schemas.openxmlformats.org/wordprocessingml/2006/main">
        <w:t xml:space="preserve">ຊາໂລໂມນ​ໄດ້​ສ້າງ​ວິຫານ​ແລະ​ເອົາ​ຄຳ​ບໍລິສຸດ​ໃສ່​ເທິງ​ແທ່ນ​ບູຊາ.</w:t>
      </w:r>
    </w:p>
    <w:p/>
    <w:p>
      <w:r xmlns:w="http://schemas.openxmlformats.org/wordprocessingml/2006/main">
        <w:t xml:space="preserve">1. ຄວາມສຳຄັນຂອງການນະມັດສະການພະເຈົ້າໃນບ່ອນທີ່ສວຍງາມ ແລະສັກສິດ.</w:t>
      </w:r>
    </w:p>
    <w:p/>
    <w:p>
      <w:r xmlns:w="http://schemas.openxmlformats.org/wordprocessingml/2006/main">
        <w:t xml:space="preserve">2. ພະລັງຂອງຄໍາບໍລິສຸດໃນການໃຫ້ກຽດແລະສັນລະເສີນພຣະເຈົ້າ.</w:t>
      </w:r>
    </w:p>
    <w:p/>
    <w:p>
      <w:r xmlns:w="http://schemas.openxmlformats.org/wordprocessingml/2006/main">
        <w:t xml:space="preserve">1. ອົບພະຍົບ 25:17-22 - ຄໍາແນະນໍາສໍາລັບການກໍ່ສ້າງ Tabernacle ແລະເຄື່ອງເຟີນີເຈີຂອງມັນ.</w:t>
      </w:r>
    </w:p>
    <w:p/>
    <w:p>
      <w:r xmlns:w="http://schemas.openxmlformats.org/wordprocessingml/2006/main">
        <w:t xml:space="preserve">2. Psalm 29:2 - ໃຫ້ ພຣະ ຜູ້ ເປັນ ເຈົ້າ ລັດ ສະ ຫມີ ພາບ ອັນ ເນື່ອງ ມາ ຈາກ ພຣະ ນາມ ຂອງ ພຣະ ອົງ; ນະ ມັດ ສະ ການ ພຣະ ຜູ້ ເປັນ ເຈົ້າ ໃນ ຄວາມ ງາມ ຂອງ ຄວາມ ບໍ ລິ ສຸດ.</w:t>
      </w:r>
    </w:p>
    <w:p/>
    <w:p>
      <w:r xmlns:w="http://schemas.openxmlformats.org/wordprocessingml/2006/main">
        <w:t xml:space="preserve">1 ກະສັດ 6:21 ດັ່ງນັ້ນ ກະສັດ​ໂຊໂລໂມນ​ຈຶ່ງ​ໄດ້​ເອົາ​ຄຳ​ອັນ​ບໍລິສຸດ​ມາ​ທັບ​ເຮືອນ​ນັ້ນ ແລະ​ເພິ່ນ​ໄດ້​ເຮັດ​ການ​ແບ່ງ​ແຍກ​ດ້ວຍ​ຕ່ອງໂສ້​ຂອງ​ຄຳ​ຢູ່​ຕໍ່ໜ້າ​ແທ່ນບູຊາ; ແລະ ເພິ່ນ​ໄດ້​ວາງ​ມັນ​ດ້ວຍ​ຄຳ.</w:t>
      </w:r>
    </w:p>
    <w:p/>
    <w:p>
      <w:r xmlns:w="http://schemas.openxmlformats.org/wordprocessingml/2006/main">
        <w:t xml:space="preserve">ຊາໂລໂມນ​ໄດ້​ປະດັບ​ພະ​ວິຫານ​ດ້ວຍ​ຄຳ​ທັງ​ພາຍ​ໃນ​ແລະ​ພາຍ​ນອກ, ລວມ​ທັງ​ການ​ແບ່ງ​ສ່ວນ​ຄຳ​ຢູ່​ຕໍ່ໜ້າ​ແທ່ນບູຊາ.</w:t>
      </w:r>
    </w:p>
    <w:p/>
    <w:p>
      <w:r xmlns:w="http://schemas.openxmlformats.org/wordprocessingml/2006/main">
        <w:t xml:space="preserve">1. ຄວາມງາມຂອງຄວາມເຊື່ອແລະຄຸນຄ່າຂອງການປະດັບຕົວເຮົາເອງໃນພຣະເຢຊູ.</w:t>
      </w:r>
    </w:p>
    <w:p/>
    <w:p>
      <w:r xmlns:w="http://schemas.openxmlformats.org/wordprocessingml/2006/main">
        <w:t xml:space="preserve">2. ຄ່າໃຊ້ຈ່າຍຂອງຄໍາຫມັ້ນສັນຍາແລະຄວາມສໍາຄັນຂອງການປະຕິບັດຕາມຄໍາສັ່ງຂອງພຣະເຈົ້າ.</w:t>
      </w:r>
    </w:p>
    <w:p/>
    <w:p>
      <w:r xmlns:w="http://schemas.openxmlformats.org/wordprocessingml/2006/main">
        <w:t xml:space="preserve">1. ເອຊາຢາ 61:10, ຂ້າພະເຈົ້າຈະປິຕິຍິນດີຢ່າງຫຼວງຫຼາຍໃນພຣະຜູ້ເປັນເຈົ້າ, ຈິດວິນຍານຂອງຂ້າພະເຈົ້າຈະມີຄວາມສຸກໃນພຣະເຈົ້າຂອງຂ້າພະເຈົ້າ; ເພາະ​ພຣະ​ອົງ​ໄດ້​ເອົາ​ເສື້ອ​ຜ້າ​ແຫ່ງ​ຄວາມ​ລອດ​ໃຫ້​ຂ້າ​ນ້ອຍ, ພຣະ​ອົງ​ໄດ້​ປົກ​ຫຸ້ມ​ຂ້າ​ພະ​ເຈົ້າ​ດ້ວຍ​ເສື້ອ​ຄຸມ​ແຫ່ງ​ຄວາມ​ຊອບ​ທຳ.</w:t>
      </w:r>
    </w:p>
    <w:p/>
    <w:p>
      <w:r xmlns:w="http://schemas.openxmlformats.org/wordprocessingml/2006/main">
        <w:t xml:space="preserve">2. Psalm 96:9, O ນະ​ມັດ​ສະ​ການ​ພຣະ​ຜູ້​ເປັນ​ເຈົ້າ​ໃນ​ຄວາມ​ງາມ​ຂອງ​ຄວາມ​ບໍ​ລິ​ສຸດ: ທັງ​ຫມົດ​ແຜ່ນ​ດິນ​ໂລກ, ຈົ່ງ​ຢ້ານ​ກົວ​ຕໍ່​ຫນ້າ​ພຣະ​ອົງ.</w:t>
      </w:r>
    </w:p>
    <w:p/>
    <w:p>
      <w:r xmlns:w="http://schemas.openxmlformats.org/wordprocessingml/2006/main">
        <w:t xml:space="preserve">1 ກະສັດ 6:22 ແລະ​ເຮືອນ​ທັງ​ໝົດ​ຂອງ​ເພິ່ນ​ໄດ້​ເຮັດ​ດ້ວຍ​ຄຳ, ຈົນ​ກວ່າ​ເພິ່ນ​ຈະ​ເຮັດ​ໃຫ້​ເຮືອນ​ໝົດ​ສິ້ນ, ແລະ​ແທ່ນ​ບູຊາ​ທັງ​ໝົດ​ທີ່​ຢູ່​ທາງ​ທິດ​ຕາ​ເວັນ​ອອກ ເພິ່ນ​ໄດ້​ວາງ​ດ້ວຍ​ຄຳ.</w:t>
      </w:r>
    </w:p>
    <w:p/>
    <w:p>
      <w:r xmlns:w="http://schemas.openxmlformats.org/wordprocessingml/2006/main">
        <w:t xml:space="preserve">ຊາໂລໂມນ​ໄດ້​ປົກ​ວິຫານ​ແລະ​ແທ່ນບູຊາ​ທັງໝົດ​ດ້ວຍ​ຄຳ.</w:t>
      </w:r>
    </w:p>
    <w:p/>
    <w:p>
      <w:r xmlns:w="http://schemas.openxmlformats.org/wordprocessingml/2006/main">
        <w:t xml:space="preserve">1. ຄວາມສຳຄັນຂອງການໃຫ້ສິ່ງທີ່ດີທີ່ສຸດຂອງເຮົາ—1 ກະສັດ 6:22</w:t>
      </w:r>
    </w:p>
    <w:p/>
    <w:p>
      <w:r xmlns:w="http://schemas.openxmlformats.org/wordprocessingml/2006/main">
        <w:t xml:space="preserve">2. ການ​ສ່ອງ​ແສງ​ໃຫ້​ແກ່​ພະ​ເຢໂຫວາ—1 ກະສັດ 6:22</w:t>
      </w:r>
    </w:p>
    <w:p/>
    <w:p>
      <w:r xmlns:w="http://schemas.openxmlformats.org/wordprocessingml/2006/main">
        <w:t xml:space="preserve">1. ໂກໂລດ 3:17 - ແລະ​ການ​ທີ່​ເຈົ້າ​ເຮັດ​ອັນ​ໃດ​ກໍ​ຕາມ, ບໍ່​ວ່າ​ຈະ​ເຮັດ​ດ້ວຍ​ຖ້ອຍຄຳ​ຫຼື​ການ​ກະທຳ, ຈົ່ງ​ເຮັດ​ທຸກ​ສິ່ງ​ໃນ​ພຣະນາມ​ຂອງ​ອົງພຣະ​ເຢຊູ​ຄຣິດເຈົ້າ, ໂດຍ​ການ​ຂອບພຣະຄຸນ​ພຣະເຈົ້າ​ອົງ​ເປັນ​ພຣະບິດາເຈົ້າ​ໂດຍ​ທາງ​ພຣະອົງ.</w:t>
      </w:r>
    </w:p>
    <w:p/>
    <w:p>
      <w:r xmlns:w="http://schemas.openxmlformats.org/wordprocessingml/2006/main">
        <w:t xml:space="preserve">2. Exodus 25:8 - ແລະ​ໃຫ້​ເຂົາ​ເຈົ້າ​ເຮັດ​ໃຫ້​ຂ້າ​ພະ​ເຈົ້າ​ເປັນ​ພະ​ວິຫານ; ເພື່ອ​ຂ້າ​ພະ​ເຈົ້າ​ຈະ​ໄດ້​ຢູ່​ໃນ​ບັນ​ດາ​ພວກ​ເຂົາ.</w:t>
      </w:r>
    </w:p>
    <w:p/>
    <w:p>
      <w:r xmlns:w="http://schemas.openxmlformats.org/wordprocessingml/2006/main">
        <w:t xml:space="preserve">1 ກະສັດ 6:23 ເພິ່ນ​ໄດ້​ເຮັດ​ເຄຣຸບ​ສອງ​ຕົ້ນ​ຈາກ​ຕົ້ນໝາກກອກເທດ​ຢູ່​ໃນ​ແທ່ນບູຊາ, ແຕ່ລະ​ຕົ້ນ​ສູງ​ສິບ​ສອກ.</w:t>
      </w:r>
    </w:p>
    <w:p/>
    <w:p>
      <w:r xmlns:w="http://schemas.openxmlformats.org/wordprocessingml/2006/main">
        <w:t xml:space="preserve">ຢູ່​ໃນ​ຫໍ​ຂອງ​ພຣະ​ວິ​ຫານ, ເຄຣູ​ບີ​ສອງ​ອົງ​ຖືກ​ເຮັດ​ດ້ວຍ​ຕົ້ນ​ໝາກກອກ​ເທດ ແລະ​ແຕ່ລະ​ໜ່ວຍ​ສູງ 10 ສອກ.</w:t>
      </w:r>
    </w:p>
    <w:p/>
    <w:p>
      <w:r xmlns:w="http://schemas.openxmlformats.org/wordprocessingml/2006/main">
        <w:t xml:space="preserve">1. ຄວາມງາມຂອງພຣະວິຫານຂອງພຣະເຈົ້າ: ຄວາມຍິ່ງໃຫຍ່ຂອງພຣະວິຫານຂອງ Solomon ສະທ້ອນໃຫ້ເຫັນເຖິງລັດສະຫມີພາບຂອງພຣະເຈົ້າ.</w:t>
      </w:r>
    </w:p>
    <w:p/>
    <w:p>
      <w:r xmlns:w="http://schemas.openxmlformats.org/wordprocessingml/2006/main">
        <w:t xml:space="preserve">2. ເຊຣູບີມ: ການສຳຫຼວດຄວາມສຳຄັນຂອງສິ່ງມີປີກເຫຼົ່ານີ້ຢູ່ໃນຄຳພີໄບເບິນ.</w:t>
      </w:r>
    </w:p>
    <w:p/>
    <w:p>
      <w:r xmlns:w="http://schemas.openxmlformats.org/wordprocessingml/2006/main">
        <w:t xml:space="preserve">1. ເອເຊກຽນ 10:1-22 - ຄຳ​ອະທິບາຍ​ຂອງ​ເຄຣຸບ​ແລະ​ຄວາມ​ສຳຄັນ​ຂອງ​ເຂົາ​ເຈົ້າ​ໃນ​ທີ່​ປະທັບ​ອັນ​ສູງ​ສົ່ງ.</w:t>
      </w:r>
    </w:p>
    <w:p/>
    <w:p>
      <w:r xmlns:w="http://schemas.openxmlformats.org/wordprocessingml/2006/main">
        <w:t xml:space="preserve">2. 1 ກະສັດ 6:1-38 - ບັນຊີຂອງພຣະວິຫານຂອງຊາໂລໂມນແລະເຊຣູບີໃນນັ້ນ.</w:t>
      </w:r>
    </w:p>
    <w:p/>
    <w:p>
      <w:r xmlns:w="http://schemas.openxmlformats.org/wordprocessingml/2006/main">
        <w:t xml:space="preserve">1 ກະສັດ 6:24 ປີກ​ເບື້ອງ​ໜຶ່ງ​ຂອງ​ເຄຣຸບ​ມີ​ຫ້າ​ສອກ, ແລະ​ປີກ​ອີກ​ເບື້ອງ​ໜຶ່ງ​ຂອງ​ເຄຣຸບ​ມີ​ຫ້າ​ສອກ: ຈາກ​ສ່ວນ​ສຸດ​ຂອງ​ປີກ​ເບື້ອງ​ໜຶ່ງ​ໄປ​ເຖິງ​ສ່ວນ​ສຸດ​ຂອງ​ອີກ​ເບື້ອງ​ໜຶ່ງ​ມີ​ສິບ​ສອກ.</w:t>
      </w:r>
    </w:p>
    <w:p/>
    <w:p>
      <w:r xmlns:w="http://schemas.openxmlformats.org/wordprocessingml/2006/main">
        <w:t xml:space="preserve">ປີກ​ຂອງ​ເຄຣູບີນ​ຍາວ 10 ສອກ.</w:t>
      </w:r>
    </w:p>
    <w:p/>
    <w:p>
      <w:r xmlns:w="http://schemas.openxmlformats.org/wordprocessingml/2006/main">
        <w:t xml:space="preserve">1. ລິດເດດຂອງພະເຈົ້າແມ່ນເປັນທີ່ຮູ້ຈັກໂດຍຜ່ານຝີມືຂອງພຣະອົງ.</w:t>
      </w:r>
    </w:p>
    <w:p/>
    <w:p>
      <w:r xmlns:w="http://schemas.openxmlformats.org/wordprocessingml/2006/main">
        <w:t xml:space="preserve">2. ເຊຣູບີມເປັນພະຍານເຖິງຄວາມຍິ່ງໃຫຍ່ຂອງພຣະຜູ້ເປັນເຈົ້າ.</w:t>
      </w:r>
    </w:p>
    <w:p/>
    <w:p>
      <w:r xmlns:w="http://schemas.openxmlformats.org/wordprocessingml/2006/main">
        <w:t xml:space="preserve">1. ປະຖົມມະການ 3:24 - ດັ່ງນັ້ນ ເພິ່ນ​ຈຶ່ງ​ຂັບໄລ່​ຊາຍ​ຄົນ​ນັ້ນ​ອອກ​ໄປ; ແລະ ເພິ່ນ​ໄດ້​ວາງ​ໄວ້​ທາງ​ຕາ​ເວັນ​ອອກ​ຂອງ​ສວນ​ເອເດນ​ເຄຣູບີມ, ແລະ​ດາບ​ທີ່​ລຸກ​ໄໝ້​ໄປ​ທົ່ວ​ທຸກ​ຫົນ, ເພື່ອ​ຮັກສາ​ທາງ​ຂອງ​ຕົ້ນ​ໄມ້​ແຫ່ງ​ຊີວິດ.</w:t>
      </w:r>
    </w:p>
    <w:p/>
    <w:p>
      <w:r xmlns:w="http://schemas.openxmlformats.org/wordprocessingml/2006/main">
        <w:t xml:space="preserve">2. ເອເຊກຽນ 10:1-2 - ຫຼັງຈາກນັ້ນ, ຂ້າພະເຈົ້າໄດ້ເບິ່ງ, ແລະ, ຈົ່ງເບິ່ງ, ໃນ firmament ທີ່ຢູ່ຂ້າງເທິງຫົວຂອງ cherubims ໄດ້ປາກົດຢູ່ເຫນືອພວກເຂົາຍ້ອນວ່າມັນເປັນຫີນ sapphire, ຄ້າຍຄືຮູບລັກສະນະຂອງ throne ໄດ້. ແລະ​ພຣະ​ອົງ​ໄດ້​ເວົ້າ​ກັບ​ຜູ້​ຊາຍ​ທີ່​ນຸ່ງ​ຫົ່ມ​ດ້ວຍ​ຜ້າ​ປ່ານ​, ແລະ​ເວົ້າ​ວ່າ​: ເຂົ້າ​ໄປ​ໃນ​ລະ​ຫວ່າງ​ລໍ້​, ແມ່ນ​ແຕ່​ພາຍ​ໃຕ້​ການ cherub ໄດ້​, ແລະ​ເອົາ​ຖ່ານ​ຫີນ​ຂອງ​ເຈົ້າ​ຈາກ​ລະ​ຫວ່າງ cherubims​, ແລະ​ກະ​ແຈກ​ກະ​ຈາຍ​ມັນ​ໄປ​ທົ່ວ​ເມືອງ​.</w:t>
      </w:r>
    </w:p>
    <w:p/>
    <w:p>
      <w:r xmlns:w="http://schemas.openxmlformats.org/wordprocessingml/2006/main">
        <w:t xml:space="preserve">1 ກະສັດ 6:25 ເຄຣຸບ​ອີກ​ໜ່ວຍ​ໜຶ່ງ​ຍາວ​ສິບ​ສອກ: ເຄຣູບີ​ທັງສອງ​ມີ​ຂະໜາດ​ດຽວ​ແລະ​ຂະໜາດ​ດຽວ.</w:t>
      </w:r>
    </w:p>
    <w:p/>
    <w:p>
      <w:r xmlns:w="http://schemas.openxmlformats.org/wordprocessingml/2006/main">
        <w:t xml:space="preserve">ເຄຣູບີ​ສອງ​ອົງ​ມີ​ຂະໜາດ​ແລະ​ຂະໜາດ​ເທົ່າ​ກັນ.</w:t>
      </w:r>
    </w:p>
    <w:p/>
    <w:p>
      <w:r xmlns:w="http://schemas.openxmlformats.org/wordprocessingml/2006/main">
        <w:t xml:space="preserve">1. ຄວາມສົມບູນແບບແລະຄວາມສົມດຸນຂອງພຣະເຈົ້າໃນການສ້າງ</w:t>
      </w:r>
    </w:p>
    <w:p/>
    <w:p>
      <w:r xmlns:w="http://schemas.openxmlformats.org/wordprocessingml/2006/main">
        <w:t xml:space="preserve">2. ຄວາມສຳຄັນຂອງຄວາມສາມັກຄີໃນຊີວິດ</w:t>
      </w:r>
    </w:p>
    <w:p/>
    <w:p>
      <w:r xmlns:w="http://schemas.openxmlformats.org/wordprocessingml/2006/main">
        <w:t xml:space="preserve">1. ເອຊາຢາ 40:25-26 - “ຖ້າ​ຢ່າງ​ນັ້ນ​ເຈົ້າ​ຈະ​ປຽບ​ທຽບ​ເຮົາ​ກັບ​ຜູ້​ໃດ ຫລື​ວ່າ​ເຮົາ​ຈະ​ເທົ່າ​ທຽມ​ກັນ?” ພຣະຜູ້​ບໍລິສຸດ​ກ່າວ​ວ່າ ຈົ່ງ​ເງີຍ​ໜ້າ​ຂຶ້ນ​ເບິ່ງ​ເບິ່ງ​ວ່າ​ຜູ້​ໃດ​ໄດ້​ສ້າງ​ສິ່ງ​ເຫຼົ່າ​ນີ້ ຊຶ່ງ​ນຳ​ເອົາ​ເຈົ້າ​ຂອງ​ເຂົາ​ອອກ​ມາ. ຈໍານວນ: ລາວເອີ້ນພວກເຂົາທັງຫມົດຕາມຊື່ໂດຍຄວາມຍິ່ງໃຫຍ່ຂອງກໍາລັງຂອງລາວ, ເພາະວ່າລາວມີຄວາມເຂັ້ມແຂງໃນອໍານາດ, ບໍ່ມີຜູ້ໃດລົ້ມເຫລວ."</w:t>
      </w:r>
    </w:p>
    <w:p/>
    <w:p>
      <w:r xmlns:w="http://schemas.openxmlformats.org/wordprocessingml/2006/main">
        <w:t xml:space="preserve">2 ເອເຟດ 4:1-6 “ເຫດສະນັ້ນ ເຮົາ​ຜູ້​ເປັນ​ຊະເລີຍ​ຂອງ​ອົງພຣະ​ຜູ້​ເປັນເຈົ້າ​ຈຶ່ງ​ອ້ອນວອນ​ເຈົ້າ​ທັງຫລາຍ​ວ່າ ຈົ່ງ​ດຳເນີນ​ໄປ​ຢ່າງ​ສົມຄວນ​ແກ່​ອາຊີບ​ທີ່​ພວກ​ເຈົ້າ​ຖືກ​ເອີ້ນ​ດ້ວຍ​ຄວາມ​ຖ່ອມ​ໃຈ ແລະ​ອ່ອນ​ໂຍນ, ອົດ​ທົນ​ດົນນານ, ຮັກ​ແພງ​ຊຶ່ງ​ກັນ​ແລະ​ກັນ​ແລະ​ກັນ. ຮັກສາຄວາມສາມັກຄີຂອງພຣະວິນຍານຢູ່ໃນພັນທະສັນຍາຂອງຄວາມສະຫງົບ, ມີຮ່າງກາຍດຽວ, ແລະພຣະວິນຍານອັນດຽວ, ເຖິງແມ່ນວ່າທ່ານຖືກເອີ້ນໃນຄວາມຫວັງອັນດຽວຂອງການເອີ້ນຂອງເຈົ້າ; ພຣະຜູ້ເປັນເຈົ້າອົງດຽວ, ຄວາມເຊື່ອດຽວ, ບັບຕິສະມາອັນດຽວ, ພຣະເຈົ້າອົງດຽວແລະພຣະບິດາຂອງທຸກຄົນ. ແມ່ນເຫນືອສິ່ງທັງຫມົດ, ແລະຜ່ານທັງຫມົດ, ແລະຢູ່ໃນທ່ານທັງຫມົດ."</w:t>
      </w:r>
    </w:p>
    <w:p/>
    <w:p>
      <w:r xmlns:w="http://schemas.openxmlformats.org/wordprocessingml/2006/main">
        <w:t xml:space="preserve">1 ກະສັດ 6:26 ເຄຣຸບ​ໜ່ວຍ​ໜຶ່ງ​ສູງ​ສິບ​ສອກ, ແລະ​ເຄຣຸບ​ໜ່ວຍ​ໜຶ່ງ​ກໍ​ຄື​ກັນ.</w:t>
      </w:r>
    </w:p>
    <w:p/>
    <w:p>
      <w:r xmlns:w="http://schemas.openxmlformats.org/wordprocessingml/2006/main">
        <w:t xml:space="preserve">ເຄຣຸບ​ສອງ​ໜ່ວຍ​ນັ້ນ​ສູງ​ສິບ​ສອກ.</w:t>
      </w:r>
    </w:p>
    <w:p/>
    <w:p>
      <w:r xmlns:w="http://schemas.openxmlformats.org/wordprocessingml/2006/main">
        <w:t xml:space="preserve">1. ຊີວິດຂອງເຮົາຄວນຈະຖືກສ້າງຂື້ນບົນພື້ນຖານຄວາມເຊື່ອທົ່ວໄປ.</w:t>
      </w:r>
    </w:p>
    <w:p/>
    <w:p>
      <w:r xmlns:w="http://schemas.openxmlformats.org/wordprocessingml/2006/main">
        <w:t xml:space="preserve">2. ເຮົາ​ສາມາດ​ຮຽນ​ຮູ້​ທີ່​ຈະ​ເຫັນ​ຄຸນຄ່າ​ຄວາມ​ງາມ​ທີ່​ເຫັນ​ວ່າ​ເຮົາ​ທຸກ​ຄົນ​ເທົ່າ​ທຽມ​ກັນ​ໃນ​ສາຍ​ຕາ​ຂອງ​ພະເຈົ້າ.</w:t>
      </w:r>
    </w:p>
    <w:p/>
    <w:p>
      <w:r xmlns:w="http://schemas.openxmlformats.org/wordprocessingml/2006/main">
        <w:t xml:space="preserve">1. Ephesians 4: 2-3 - "ດ້ວຍຄວາມຖ່ອມຕົນແລະຄວາມອ່ອນໂຍນທັງຫມົດ, ດ້ວຍຄວາມອົດທົນ, ແບກຫາບຊຶ່ງກັນແລະກັນໃນຄວາມຮັກ, ມີຄວາມກະຕືລືລົ້ນທີ່ຈະຮັກສາຄວາມສາມັກຄີຂອງພຣະວິນຍານໃນພັນທະນາການຂອງສັນຕິພາບ."</w:t>
      </w:r>
    </w:p>
    <w:p/>
    <w:p>
      <w:r xmlns:w="http://schemas.openxmlformats.org/wordprocessingml/2006/main">
        <w:t xml:space="preserve">2. ຄຳເພງ 133:1—“ເບິ່ງ​ແມ ເມື່ອ​ພີ່​ນ້ອງ​ຢູ່​ເປັນ​ນໍ້າ​ໜຶ່ງ​ໃຈ​ດຽວ​ກັນ​ກໍ​ດີ​ແລະ​ເປັນ​ສຸກ!</w:t>
      </w:r>
    </w:p>
    <w:p/>
    <w:p>
      <w:r xmlns:w="http://schemas.openxmlformats.org/wordprocessingml/2006/main">
        <w:t xml:space="preserve">1 ກະສັດ 6:27 ແລະ​ພຣະອົງ​ໄດ້​ຕັ້ງ​ເຄຣຸບ​ໄວ້​ຢູ່​ໃນ​ເຮືອນ​ຂອງ​ພວກ​ເຂົາ; ແລະ​ພວກ​ເຂົາ​ໄດ້​ຢຽດ​ປີກ​ຂອງ​ເຄຣຸບ​ອອກ​ໄປ ເພື່ອ​ໃຫ້​ປີກ​ຂອງ​ເຄຣຸບ​ນັ້ນ​ແຕະຕ້ອງ​ກຳແພງ​ເບື້ອງ​ໜຶ່ງ ແລະ​ປີກ​ຂອງ​ເຄຣຸບ​ອີກ​ເບື້ອງ​ໜຶ່ງ​ໄດ້​ແຕະຕ້ອງ​ກຳແພງ​ອີກ​ດ້ານ​ໜຶ່ງ; ແລະ​ປີກ​ຂອງ​ເຂົາ​ເຈົ້າ​ໄດ້​ແຕະ​ຕ້ອງ​ກັນ​ແລະ​ກັນ​ໃນ​ກາງ​ເຮືອນ.</w:t>
      </w:r>
    </w:p>
    <w:p/>
    <w:p>
      <w:r xmlns:w="http://schemas.openxmlformats.org/wordprocessingml/2006/main">
        <w:t xml:space="preserve">ປີກ​ຂອງ​ເຄຣຸບ​ສອງ​ໂຕ​ຢຽດ​ຜ່ານ​ເຮືອນ​ຊັ້ນ​ໃນ​ຂອງ​ຕົນ​ເພື່ອ​ໃຫ້​ປີກ​ຂອງ​ຕົນ​ແຕະ​ກຳ​ແພງ​ເບື້ອງ​ໜຶ່ງ, ແລະ​ປີກ​ຂອງ​ເຄຣູ​ບີນ​ກໍ​ແຕະ​ກຳ​ແພງ​ອີກ​ດ້ານ​ໜຶ່ງ, ສ້າງ​ໄມ້​ກາງ​ແຂນ​ຢູ່​ກາງ​ເຮືອນ.</w:t>
      </w:r>
    </w:p>
    <w:p/>
    <w:p>
      <w:r xmlns:w="http://schemas.openxmlformats.org/wordprocessingml/2006/main">
        <w:t xml:space="preserve">1. ຄວາມສໍາຄັນຂອງໄມ້ກາງແຂນໃນເຮືອນຂອງພຣະເຈົ້າ</w:t>
      </w:r>
    </w:p>
    <w:p/>
    <w:p>
      <w:r xmlns:w="http://schemas.openxmlformats.org/wordprocessingml/2006/main">
        <w:t xml:space="preserve">2. ຄວາມເຂົ້າໃຈກ່ຽວກັບສັນຍາລັກຂອງ Cherubim ໄດ້</w:t>
      </w:r>
    </w:p>
    <w:p/>
    <w:p>
      <w:r xmlns:w="http://schemas.openxmlformats.org/wordprocessingml/2006/main">
        <w:t xml:space="preserve">1. ເອເຟດ 2:14-16 - ດ້ວຍ​ວ່າ​ພຣະອົງ​ເອງ​ເປັນ​ສັນຕິສຸກ​ຂອງ​ພວກ​ເຮົາ ຜູ້​ໄດ້​ສ້າງ​ພວກເຮົາ​ທັງ​ສອງ​ເປັນ​ອັນ​ໜຶ່ງ​ອັນ​ດຽວ​ກັນ ແລະ​ໄດ້​ທຳລາຍ​ກຳແພງ​ທີ່​ແຕກ​ແຍກ​ຂອງ​ສັດຕູ.</w:t>
      </w:r>
    </w:p>
    <w:p/>
    <w:p>
      <w:r xmlns:w="http://schemas.openxmlformats.org/wordprocessingml/2006/main">
        <w:t xml:space="preserve">2. Exodus 25:18-20 - And you shall make two cherubims of gold , of beaten work you shall make them , in two ends of the mercy seat .</w:t>
      </w:r>
    </w:p>
    <w:p/>
    <w:p>
      <w:r xmlns:w="http://schemas.openxmlformats.org/wordprocessingml/2006/main">
        <w:t xml:space="preserve">1 ກະສັດ 6:28 ແລະ​ເພິ່ນ​ໄດ້​ເອົາ​ຄຳ​ຊ້ອນ​ໃສ່​ເຄຣູບີນ.</w:t>
      </w:r>
    </w:p>
    <w:p/>
    <w:p>
      <w:r xmlns:w="http://schemas.openxmlformats.org/wordprocessingml/2006/main">
        <w:t xml:space="preserve">ກະສັດ​ໂຊໂລໂມນ​ໄດ້​ສ້າງ​ວິຫານ​ສຳລັບ​ພຣະເຈົ້າຢາເວ ແລະ​ປະດັບ​ດ້ວຍ​ຮູບ​ປັ້ນ​ເຄຣູບີ​ທີ່​ເພິ່ນ​ໄດ້​ຊ້ອນ​ດ້ວຍ​ຄຳ.</w:t>
      </w:r>
    </w:p>
    <w:p/>
    <w:p>
      <w:r xmlns:w="http://schemas.openxmlformats.org/wordprocessingml/2006/main">
        <w:t xml:space="preserve">1. ຄວາມສໍາຄັນຂອງການວາງຕີນທີ່ດີທີ່ສຸດຂອງເຈົ້າໄປຂ້າງຫນ້າສໍາລັບພຣະຜູ້ເປັນເຈົ້າ</w:t>
      </w:r>
    </w:p>
    <w:p/>
    <w:p>
      <w:r xmlns:w="http://schemas.openxmlformats.org/wordprocessingml/2006/main">
        <w:t xml:space="preserve">2. ຕົວຢ່າງຂອງການບໍລິການທີ່ສັດຊື່: ການກໍ່ສ້າງພຣະວິຫານຂອງຊາໂລໂມນ</w:t>
      </w:r>
    </w:p>
    <w:p/>
    <w:p>
      <w:r xmlns:w="http://schemas.openxmlformats.org/wordprocessingml/2006/main">
        <w:t xml:space="preserve">1. Exodus 25:18-20 - And you shall make two cherubims of gold , of beaten work you shall make them , in two ends of the mercy seat .</w:t>
      </w:r>
    </w:p>
    <w:p/>
    <w:p>
      <w:r xmlns:w="http://schemas.openxmlformats.org/wordprocessingml/2006/main">
        <w:t xml:space="preserve">19 ແລະ​ເຮັດ​ໃຫ້​ເຄຣຸບ​ໜ່ວຍ​ໜຶ່ງ​ຢູ່​ສົ້ນ​ໜຶ່ງ, ແລະ​ເຄຣຸບ​ອີກ​ໜ່ວຍ​ໜຶ່ງ​ຢູ່​ປາຍ​ອີກ​ເບື້ອງ​ໜຶ່ງ: ແມ່ນ​ແຕ່​ບ່ອນ​ນັ່ງ​ຂອງ​ຄວາມ​ເມດ​ຕາ ເຈົ້າ​ຈະ​ເຮັດ​ເຄຣຸບ​ສອງ​ສົ້ນ​ຂອງ​ມັນ.</w:t>
      </w:r>
    </w:p>
    <w:p/>
    <w:p>
      <w:r xmlns:w="http://schemas.openxmlformats.org/wordprocessingml/2006/main">
        <w:t xml:space="preserve">20 ແລະ ເຊຣູບີ​ຈະ​ຢຽດ​ປີກ​ອອກ​ໄປ​ເທິງ​ທີ່​ສູງ, ກວມເອົາ​ບ່ອນ​ນັ່ງ​ຄວາມ​ເມດ​ຕາ​ດ້ວຍ​ປີກ​ຂອງ​ພວກ​ເຂົາ, ແລະ ໃບ​ໜ້າ​ຂອງ​ພວກ​ເຂົາ​ຈະ​ເບິ່ງ​ຫາ​ກັນ; ໄປ​ຫາ​ບ່ອນ​ນັ່ງ​ຄວາມ​ເມດ​ຕາ, ໃບ​ຫນ້າ​ຂອງ cherubims ຈະ​ເປັນ.</w:t>
      </w:r>
    </w:p>
    <w:p/>
    <w:p>
      <w:r xmlns:w="http://schemas.openxmlformats.org/wordprocessingml/2006/main">
        <w:t xml:space="preserve">2 ເພງສັນລະເສີນ 127:1 ຍົກເວັ້ນ​ແຕ່​ພຣະເຈົ້າຢາເວ​ຈະ​ສ້າງ​ເຮືອນ​ນັ້ນ ພວກເຂົາ​ໄດ້​ເຮັດ​ວຽກ​ໃນ​ການ​ສ້າງ​ເຮືອນ​ໂດຍ​ໄຮ້​ປະໂຫຍດ: ຍົກເວັ້ນ​ແຕ່​ພຣະເຈົ້າຢາເວ​ຈະ​ຮັກສາ​ເມືອງ​ນັ້ນ ຄົນ​ເຝົ້າຍາມ​ກໍ​ປຸກ​ແຕ່​ໄຮ້​ປະໂຫຍດ.</w:t>
      </w:r>
    </w:p>
    <w:p/>
    <w:p>
      <w:r xmlns:w="http://schemas.openxmlformats.org/wordprocessingml/2006/main">
        <w:t xml:space="preserve">1 ກະສັດ 6:29 ແລະ​ເພິ່ນ​ໄດ້​ແກະສະຫຼັກ​ຮູບ​ເຄຣຸບ​ແລະ​ຕົ້ນ​ຕານ​ແກະສະຫຼັກ​ຝາ​ທັງໝົດ​ຂອງ​ເຮືອນ​ອ້ອມຮອບ​ດ້ວຍ​ຮູບ​ເຄຣຸບ ແລະ​ຕົ້ນ​ຕານ ແລະ​ດອກ​ໄມ້​ທັງ​ພາຍໃນ​ແລະ​ນອກ.</w:t>
      </w:r>
    </w:p>
    <w:p/>
    <w:p>
      <w:r xmlns:w="http://schemas.openxmlformats.org/wordprocessingml/2006/main">
        <w:t xml:space="preserve">ຝາ​ເຮືອນ​ທີ່​ກະສັດ​ຊາໂລໂມນ​ສ້າງ​ໄດ້​ຮັບ​ການ​ປະດັບ​ປະດາ​ດ້ວຍ​ແກະສະຫຼັກ​ຮູບ​ເຄຣຸບ, ຕົ້ນ​ປາມ ແລະ​ດອກ​ໄມ້​ທັງ​ໃນ​ແລະ​ນອກ.</w:t>
      </w:r>
    </w:p>
    <w:p/>
    <w:p>
      <w:r xmlns:w="http://schemas.openxmlformats.org/wordprocessingml/2006/main">
        <w:t xml:space="preserve">1. ຄວາມງາມແລະຄວາມສະຫງ່າງາມຂອງພຣະເຈົ້າສາມາດເຫັນໄດ້ໃນທຸກສິ່ງທີ່ພວກເຮົາເຮັດ.</w:t>
      </w:r>
    </w:p>
    <w:p/>
    <w:p>
      <w:r xmlns:w="http://schemas.openxmlformats.org/wordprocessingml/2006/main">
        <w:t xml:space="preserve">2. ຄວາມສໍາຄັນຂອງການໃຫ້ກຽດແກ່ພຣະເຈົ້າໃນຊີວິດຂອງພວກເຮົາໂດຍຜ່ານວຽກງານຂອງພວກເຮົາ.</w:t>
      </w:r>
    </w:p>
    <w:p/>
    <w:p>
      <w:r xmlns:w="http://schemas.openxmlformats.org/wordprocessingml/2006/main">
        <w:t xml:space="preserve">1. ຄຳເພງ 27:4 ຂ້ອຍ​ໄດ້​ທູນ​ຂໍ​ສິ່ງ​ໜຶ່ງ​ຈາກ​ອົງພຣະ​ຜູ້​ເປັນເຈົ້າ ຄື​ວ່າ​ຂ້ອຍ​ຈະ​ສະແຫວງຫາ: ເພື່ອ​ຂ້ອຍ​ຈະ​ໄດ້​ຢູ່​ໃນ​ວິຫານ​ຂອງ​ພຣະເຈົ້າຢາເວ​ຕະຫຼອດ​ຊີວິດ ເພື່ອ​ຈະ​ຫລຽວ​ເບິ່ງ​ຄວາມງາມ​ຂອງ​ອົງພຣະ​ຜູ້​ເປັນເຈົ້າ. ຢູ່ໃນພຣະວິຫານຂອງລາວ.</w:t>
      </w:r>
    </w:p>
    <w:p/>
    <w:p>
      <w:r xmlns:w="http://schemas.openxmlformats.org/wordprocessingml/2006/main">
        <w:t xml:space="preserve">2. ຄຳເພງ 19:1 - ທ້ອງຟ້າ​ປະກາດ​ສະຫງ່າຣາສີ​ຂອງ​ພຣະເຈົ້າ ແລະ​ທ້ອງຟ້າ​ປະກາດ​ພຣະຫັດ​ຂອງ​ພຣະອົງ.</w:t>
      </w:r>
    </w:p>
    <w:p/>
    <w:p>
      <w:r xmlns:w="http://schemas.openxmlformats.org/wordprocessingml/2006/main">
        <w:t xml:space="preserve">1 ກະສັດ 6:30 ແລະ​ພື້ນ​ເຮືອນ​ຂອງ​ເພິ່ນ​ກໍ​ເຮັດ​ດ້ວຍ​ຄຳ, ທັງ​ພາຍ​ໃນ​ແລະ​ນອກ.</w:t>
      </w:r>
    </w:p>
    <w:p/>
    <w:p>
      <w:r xmlns:w="http://schemas.openxmlformats.org/wordprocessingml/2006/main">
        <w:t xml:space="preserve">ພື້ນ​ຂອງ​ພຣະ​ວິ​ຫານ​ທີ່​ຊາ​ໂລ​ໂມນ​ສ້າງ​ໄດ້​ຖືກ​ທັບ​ຊ້ອນ​ດ້ວຍ​ຄຳ​ທັງ​ໃນ​ແລະ​ນອກ.</w:t>
      </w:r>
    </w:p>
    <w:p/>
    <w:p>
      <w:r xmlns:w="http://schemas.openxmlformats.org/wordprocessingml/2006/main">
        <w:t xml:space="preserve">1. ຄວາມງາມອັນສະຫງ່າລາສີຂອງເຮືອນຂອງພະເຈົ້າ: ວິທີທີ່ພວກເຮົາສາມາດສ້າງສະຖານທີ່ນະມັດສະການທີ່ສະທ້ອນເຖິງພະອົງ.</w:t>
      </w:r>
    </w:p>
    <w:p/>
    <w:p>
      <w:r xmlns:w="http://schemas.openxmlformats.org/wordprocessingml/2006/main">
        <w:t xml:space="preserve">2. ຄ່າຂອງການອຸທິດຕົນ: ເຮົາເຕັມໃຈທີ່ຈະຍອມແພ້ອັນໃດໃນຄໍາໝັ້ນສັນຍາຕໍ່ພະເຈົ້າ?</w:t>
      </w:r>
    </w:p>
    <w:p/>
    <w:p>
      <w:r xmlns:w="http://schemas.openxmlformats.org/wordprocessingml/2006/main">
        <w:t xml:space="preserve">1. ອົບພະຍົບ 39:3-4 - ແລະ​ພວກເຂົາ​ໄດ້​ຕີ​ຄຳ​ເປັນ​ແຜ່ນ​ບາງໆ, ແລະ​ຕັດ​ເປັນ​ສາຍ, ເພື່ອ​ເຮັດ​ເປັນ​ສີຟ້າ, ແລະ​ໃນ​ສີມ່ວງ, ແລະ​ໃນ​ສີແດງ, ແລະ​ໃນ​ຜ້າ​ປ່ານ​ເນື້ອ​ດີ ດ້ວຍ​ປັນຍາ​ອ່ອນ. ເຮັດວຽກ.</w:t>
      </w:r>
    </w:p>
    <w:p/>
    <w:p>
      <w:r xmlns:w="http://schemas.openxmlformats.org/wordprocessingml/2006/main">
        <w:t xml:space="preserve">2. 2 ຂ່າວຄາວ 3:3-4 - ບັດ​ນີ້​ສິ່ງ​ເຫຼົ່າ​ນີ້​ເປັນ​ສິ່ງ​ທີ່​ຊາໂລໂມນ​ໄດ້​ຮັບ​ການ​ແນະນຳ​ໃຫ້​ສ້າງ​ວິຫານ​ຂອງ​ພະເຈົ້າ. ຄວາມ​ຍາວ​ໂດຍ​ສອກ​ຫຼັງ​ຈາກ​ການ​ວັດ​ແທກ​ຄັ້ງ​ທໍາ​ອິດ​ແມ່ນ​ສາມ​ສິບ​ສອກ​, ແລະ​ຄວາມ​ກວ້າງ​ຊາວ​ສອກ​.</w:t>
      </w:r>
    </w:p>
    <w:p/>
    <w:p>
      <w:r xmlns:w="http://schemas.openxmlformats.org/wordprocessingml/2006/main">
        <w:t xml:space="preserve">1 ກະສັດ 6:31 ເພິ່ນ​ໄດ້​ເຮັດ​ປະຕູ​ດ້ວຍ​ຕົ້ນ​ໝາກກອກເທດ​ເພື່ອ​ເຂົ້າ​ໄປ​ໃນ​ທາງ​ເຂົ້າ​ຂອງ​ປະຕູ​ຕົ້ນ​ໝາກກອກເທດ: ຝາ​ອັດ​ປະຕູ​ແລະ​ເສົາ​ຂ້າງ​ເປັນ​ສ່ວນ​ຫ້າ​ຂອງ​ກຳແພງ.</w:t>
      </w:r>
    </w:p>
    <w:p/>
    <w:p>
      <w:r xmlns:w="http://schemas.openxmlformats.org/wordprocessingml/2006/main">
        <w:t xml:space="preserve">ຊາໂລໂມນ​ໄດ້​ສ້າງ​ວິຫານ​ສຳລັບ​ອົງພຣະ​ຜູ້​ເປັນເຈົ້າ ແລະ​ມີ​ທາງ​ເຂົ້າ​ພິເສດ​ທີ່​ມີ​ປະຕູ​ໄມ້​ໝາກກອກເທດ.</w:t>
      </w:r>
    </w:p>
    <w:p/>
    <w:p>
      <w:r xmlns:w="http://schemas.openxmlformats.org/wordprocessingml/2006/main">
        <w:t xml:space="preserve">1. ຄວາມສຳຄັນຂອງພຣະວິຫານ: ວິຫານຂອງຊາໂລໂມນເປີດເຜີຍແຜນການຂອງພຣະເຈົ້າສຳລັບປະຊາຊົນຂອງພຣະອົງແນວໃດ?</w:t>
      </w:r>
    </w:p>
    <w:p/>
    <w:p>
      <w:r xmlns:w="http://schemas.openxmlformats.org/wordprocessingml/2006/main">
        <w:t xml:space="preserve">2. ຄວາມສໍາຄັນຂອງການໄຫວ້: ຄວາມເຂົ້າໃຈຄວາມສໍາຄັນທາງວິນຍານຂອງວັດ</w:t>
      </w:r>
    </w:p>
    <w:p/>
    <w:p>
      <w:r xmlns:w="http://schemas.openxmlformats.org/wordprocessingml/2006/main">
        <w:t xml:space="preserve">1 ກະສັດ 6:31 ລາວ​ໄດ້​ເຮັດ​ປະຕູ​ຂອງ​ຕົ້ນ​ໝາກກອກເທດ​ເພື່ອ​ເຂົ້າ​ໄປ​ໃນ​ທາງ​ເຂົ້າ​ຂອງ​ຕົ້ນ​ໝາກກອກເທດ: ຝາ​ອັດ​ແລະ​ເສົາ​ຂ້າງ​ເປັນ​ສ່ວນ​ຫ້າ​ຂອງ​ກຳແພງ.</w:t>
      </w:r>
    </w:p>
    <w:p/>
    <w:p>
      <w:r xmlns:w="http://schemas.openxmlformats.org/wordprocessingml/2006/main">
        <w:t xml:space="preserve">2 ເອເຊກຽນ 47:12 - ແລະ​ຕາມ​ແມ່​ນ້ຳ​ໃນ​ຝັ່ງ​ນັ້ນ, ຂ້າງ​ນີ້​ແລະ​ຂ້າງ​ນັ້ນ, ຈະ​ປູກ​ຕົ້ນ​ໄມ້​ທັງ​ໝົດ​ເພື່ອ​ກິນ, ຊຶ່ງ​ໃບ​ຈະ​ບໍ່​ຫ່ຽວ​ແຫ້ງ, ທັງ​ຈະ​ບໍ່​ກິນ​ໝາກ​ທີ່​ເກີດ​ຂຶ້ນ​ໃໝ່. ຫມາກ​ຕາມ​ເດືອນ​ຂອງ​ຕົນ, ເພາະ​ວ່າ​ນ​້​ໍ​າ​ຂອງ​ເຂົາ​ເຈົ້າ​ອອກ​ຈາກ​ພຣະ​ວິ​ຫານ: ແລະ​ຫມາກ​ຂອງ​ມັນ​ຈະ​ເປັນ​ຊີ້ນ, ແລະ​ໃບ​ຂອງ​ມັນ​ສໍາ​ລັບ​ຢາ.</w:t>
      </w:r>
    </w:p>
    <w:p/>
    <w:p>
      <w:r xmlns:w="http://schemas.openxmlformats.org/wordprocessingml/2006/main">
        <w:t xml:space="preserve">1 ກະສັດ 6:32 ປະຕູ​ທັງສອງ​ເປັນ​ຕົ້ນ​ໝາກກອກເທດ; ແລະ ເພິ່ນ​ໄດ້​ແກະສະຫຼັກ​ຮູບ​ເຄຣູບີ​ແລະ​ຕົ້ນ​ຕານ​ແລະ​ດອກ​ໄມ້​ທີ່​ເປີດ​ຢູ່​ເທິງ​ພວກ​ເຂົາ, ແລະ​ເອົາ​ຄຳ​ຊ້ອນ​ໃສ່​ເທິງ, ແລະ ແຜ່​ຄຳ​ໄວ້​ເທິງ​ເຄຣູບີ, ແລະ ເທິງ​ຕົ້ນ​ຕານ.</w:t>
      </w:r>
    </w:p>
    <w:p/>
    <w:p>
      <w:r xmlns:w="http://schemas.openxmlformats.org/wordprocessingml/2006/main">
        <w:t xml:space="preserve">ຂໍ້ນີ້ອະທິບາຍເຖິງປະຕູສອງອັນທີ່ເຮັດຈາກຕົ້ນໝາກກອກເທດທີ່ແກະສະຫຼັກດ້ວຍຮູບເຄຣູບີ, ຕົ້ນປາມ, ແລະດອກໄມ້ທີ່ເປີດ, ແລະຖືກຊ້ອນທັບດ້ວຍທອງຄຳ.</w:t>
      </w:r>
    </w:p>
    <w:p/>
    <w:p>
      <w:r xmlns:w="http://schemas.openxmlformats.org/wordprocessingml/2006/main">
        <w:t xml:space="preserve">1. "ຄວາມງາມຂອງການສ້າງ: ຄວາມສໍາຄັນຂອງສິລະປະຂອງພຣະເຈົ້າ"</w:t>
      </w:r>
    </w:p>
    <w:p/>
    <w:p>
      <w:r xmlns:w="http://schemas.openxmlformats.org/wordprocessingml/2006/main">
        <w:t xml:space="preserve">2. “ຄວາມສຳຄັນຂອງການລົງທຶນໃນສິ່ງຂອງພະເຈົ້າ”</w:t>
      </w:r>
    </w:p>
    <w:p/>
    <w:p>
      <w:r xmlns:w="http://schemas.openxmlformats.org/wordprocessingml/2006/main">
        <w:t xml:space="preserve">1. Psalm 19:1 "ຟ້າສະຫວັນປະກາດລັດສະຫມີພາບຂອງພຣະເຈົ້າ; ແລະ firmament ໄດ້ສະແດງໃຫ້ເຫັນ handy ຂອງພຣະອົງ."</w:t>
      </w:r>
    </w:p>
    <w:p/>
    <w:p>
      <w:r xmlns:w="http://schemas.openxmlformats.org/wordprocessingml/2006/main">
        <w:t xml:space="preserve">2 ຄຳເພງ 104:1-2 “ຂ້າແດ່​ອົງພຣະ​ຜູ້​ເປັນເຈົ້າ ພຣະເຈົ້າ​ຂອງ​ຂ້ານ້ອຍ​ເອີຍ ພຣະອົງ​ຊົງ​ສະຫງ່າ​ລາສີ ພຣະອົງ​ຊົງ​ສະຫງ່າ​ລາສີ​ແລະ​ສະຫງ່າຣາສີ ພຣະອົງ​ຊົງ​ປົກ​ຄຸມ​ຕົນ​ດ້ວຍ​ຄວາມ​ສະຫວ່າງ​ເໝືອນ​ເສື້ອ​ຜ້າ​ທີ່​ຢຽດ​ອອກ​ໄປ​ທົ່ວ​ທ້ອງຟ້າ. ຄືກັບຜ້າມ່ານ."</w:t>
      </w:r>
    </w:p>
    <w:p/>
    <w:p>
      <w:r xmlns:w="http://schemas.openxmlformats.org/wordprocessingml/2006/main">
        <w:t xml:space="preserve">1 ກະສັດ 6:33 ດັ່ງນັ້ນ ເພິ່ນ​ຈຶ່ງ​ໄດ້​ສ້າງ​ປະຕູ​ຂອງ​ເສົາ​ຕົ້ນ​ໝາກກອກເທດ ຊຶ່ງ​ເປັນ​ສ່ວນ​ສີ່​ຂອງ​ກຳແພງ.</w:t>
      </w:r>
    </w:p>
    <w:p/>
    <w:p>
      <w:r xmlns:w="http://schemas.openxmlformats.org/wordprocessingml/2006/main">
        <w:t xml:space="preserve">ກະສັດ​ໂຊໂລໂມນ​ໄດ້​ສ້າງ​ປະຕູ​ຂອງ​ວິຫານ​ຈາກ​ເສົາ​ຕົ້ນ​ໝາກກອກ​ເທດ ໂດຍ​ເອົາ​ກຳແພງ​ຂຶ້ນ​ເປັນ​ສ່ວນ​ສີ່.</w:t>
      </w:r>
    </w:p>
    <w:p/>
    <w:p>
      <w:r xmlns:w="http://schemas.openxmlformats.org/wordprocessingml/2006/main">
        <w:t xml:space="preserve">1. ເຮືອນ​ຂອງ​ພະເຈົ້າ​ຄວນ​ໄດ້​ຮັບ​ການ​ສ້າງ​ດ້ວຍ​ວັດ​ຖຸ​ດິບ</w:t>
      </w:r>
    </w:p>
    <w:p/>
    <w:p>
      <w:r xmlns:w="http://schemas.openxmlformats.org/wordprocessingml/2006/main">
        <w:t xml:space="preserve">2. ຄວາມສໍາຄັນຂອງການລະມັດລະວັງກັບຊັບພະຍາກອນຂອງພວກເຮົາ</w:t>
      </w:r>
    </w:p>
    <w:p/>
    <w:p>
      <w:r xmlns:w="http://schemas.openxmlformats.org/wordprocessingml/2006/main">
        <w:t xml:space="preserve">1. 1 ກະສັດ 6:33</w:t>
      </w:r>
    </w:p>
    <w:p/>
    <w:p>
      <w:r xmlns:w="http://schemas.openxmlformats.org/wordprocessingml/2006/main">
        <w:t xml:space="preserve">2. 1 ໂກລິນໂທ 3:10-15 “ຕາມ​ພຣະ​ຄຸນ​ຂອງ​ພຣະ​ເຈົ້າ​ທີ່​ໄດ້​ປະ​ທານ​ໃຫ້​ແກ່​ຂ້າ​ພະ​ເຈົ້າ, ຂ້າ​ພະ​ເຈົ້າ​ໄດ້​ວາງ​ຮາກ​ຖານ​ທີ່​ມີ​ຄວາມ​ຊໍາ​ນານ, ແລະ​ຄົນ​ອື່ນ​ທີ່​ຈະ​ສ້າງ​ມັນ, ແຕ່​ລະ​ຄົນ​ຕ້ອງ​ລະ​ມັດ​ລະ​ວັງ​ວ່າ​ຈະ​ສ້າງ​ມັນ​ແນວ​ໃດ. ເພາະ​ວ່າ​ບໍ່​ມີ​ຜູ້​ໃດ​ສາມາດ​ວາງ​ຮາກ​ຖານ​ໄດ້​ນອກ​ຈາກ​ສິ່ງ​ທີ່​ໄດ້​ວາງ​ໄວ້, ຄື​ພຣະ​ເຢຊູ​ຄຣິດ.”</w:t>
      </w:r>
    </w:p>
    <w:p/>
    <w:p>
      <w:r xmlns:w="http://schemas.openxmlformats.org/wordprocessingml/2006/main">
        <w:t xml:space="preserve">1 ກະສັດ 6:34 ປະຕູ​ທັງສອງ​ນັ້ນ​ເປັນ​ຕົ້ນ​ໝາກ​ເດື່ອ, ສອງ​ໃບ​ຂອງ​ປະຕູ​ໜຶ່ງ​ໄດ້​ພັບ, ແລະ​ສອງ​ໃບ​ຂອງ​ປະຕູ​ອີກ​ສອງ​ໃບ​ກໍ​ພັບ.</w:t>
      </w:r>
    </w:p>
    <w:p/>
    <w:p>
      <w:r xmlns:w="http://schemas.openxmlformats.org/wordprocessingml/2006/main">
        <w:t xml:space="preserve">ປະຕູ​ຂອງ​ພຣະ​ວິ​ຫານ​ຂອງ​ພຣະ​ຜູ້​ເປັນ​ເຈົ້າ​ໄດ້​ເຮັດ​ດ້ວຍ​ຕົ້ນ​ໝາກ​ເດື່ອ, ແລະ ແຕ່​ລະ​ປະ​ຕູ​ມີ​ໃບ​ສອງ​ໃບ​ທີ່​ສາ​ມາດ​ພັບ​ໄດ້.</w:t>
      </w:r>
    </w:p>
    <w:p/>
    <w:p>
      <w:r xmlns:w="http://schemas.openxmlformats.org/wordprocessingml/2006/main">
        <w:t xml:space="preserve">1. ການເບິ່ງພຣະວິຫານຂອງພຣະເຈົ້າ: ການສະທ້ອນເຖິງຄວາມສະຫງ່າລາສີຂອງພຣະຜູ້ເປັນເຈົ້າ</w:t>
      </w:r>
    </w:p>
    <w:p/>
    <w:p>
      <w:r xmlns:w="http://schemas.openxmlformats.org/wordprocessingml/2006/main">
        <w:t xml:space="preserve">2. ປະຕູແຫ່ງຄວາມເຊື່ອ: ການຮຽນຮູ້ທີ່ຈະຍ່າງຜ່ານຊີວິດດ້ວຍການຊ່ວຍເຫຼືອຂອງພຣະເຈົ້າ</w:t>
      </w:r>
    </w:p>
    <w:p/>
    <w:p>
      <w:r xmlns:w="http://schemas.openxmlformats.org/wordprocessingml/2006/main">
        <w:t xml:space="preserve">1. 2 ໂກລິນໂທ 3:7-18 - ລັດສະຫມີພາບຂອງພຣະຜູ້ເປັນເຈົ້າ</w:t>
      </w:r>
    </w:p>
    <w:p/>
    <w:p>
      <w:r xmlns:w="http://schemas.openxmlformats.org/wordprocessingml/2006/main">
        <w:t xml:space="preserve">2. ເອເຟດ 2:18-22 - ຍ່າງຜ່ານຊີວິດດ້ວຍການຊ່ວຍເຫຼືອຂອງພຣະເຈົ້າ</w:t>
      </w:r>
    </w:p>
    <w:p/>
    <w:p>
      <w:r xmlns:w="http://schemas.openxmlformats.org/wordprocessingml/2006/main">
        <w:t xml:space="preserve">1 ກະສັດ 6:35 ເພິ່ນ​ໄດ້​ແກະສະຫຼັກ​ຮູບເຄຣຸບ ແລະ​ຕົ້ນຕານ​ໃສ່​ບ່ອນ​ນັ້ນ ແລະ​ເອົາ​ດອກ​ໄມ້​ອອກ​ມາ​ປົກ​ດ້ວຍ​ຄຳ​ທີ່​ປະກອບ​ດ້ວຍ​ຄຳ​ແກະສະຫຼັກ.</w:t>
      </w:r>
    </w:p>
    <w:p/>
    <w:p>
      <w:r xmlns:w="http://schemas.openxmlformats.org/wordprocessingml/2006/main">
        <w:t xml:space="preserve">ຂໍ້ຄວາມອະທິບາຍເຖິງການຕົບແຕ່ງຂອງວິຫານຂອງຊາໂລໂມນ, ດ້ວຍແກະສະຫຼັກທີ່ປົກຄຸມດ້ວຍຄຳຂອງເຄຣູບີມ, ຕົ້ນປາມ, ແລະດອກໄມ້ທີ່ເປີດຢູ່.</w:t>
      </w:r>
    </w:p>
    <w:p/>
    <w:p>
      <w:r xmlns:w="http://schemas.openxmlformats.org/wordprocessingml/2006/main">
        <w:t xml:space="preserve">1. ຄວາມງາມຂອງການອຸທິດຕົນ: ການນະມັດສະການພະເຈົ້າຮຽກຮ້ອງໃຫ້ມີຄວາມພະຍາຍາມທີ່ດີທີ່ສຸດຂອງພວກເຮົາ</w:t>
      </w:r>
    </w:p>
    <w:p/>
    <w:p>
      <w:r xmlns:w="http://schemas.openxmlformats.org/wordprocessingml/2006/main">
        <w:t xml:space="preserve">2. ຄວາມສຳຄັນຂອງເຄື່ອງປະດັບ: ການຕົກແຕ່ງຂອງພວກເຮົາສະທ້ອນເຖິງຄວາມອຸທິດຕົນຂອງພວກເຮົາແນວໃດ</w:t>
      </w:r>
    </w:p>
    <w:p/>
    <w:p>
      <w:r xmlns:w="http://schemas.openxmlformats.org/wordprocessingml/2006/main">
        <w:t xml:space="preserve">1. Exodus 25:18-20 ແລະເຈົ້າຈະເຮັດສອງເຄຣູບີຂອງຄໍາ, ເຈົ້າຈະເຮັດໃຫ້ເຂົາເຈົ້າ, ໃນສອງສົ້ນຂອງບ່ອນນັ່ງຄວາມເມດຕາ.</w:t>
      </w:r>
    </w:p>
    <w:p/>
    <w:p>
      <w:r xmlns:w="http://schemas.openxmlformats.org/wordprocessingml/2006/main">
        <w:t xml:space="preserve">2. ຄຳເພງ 92:12-13 ຄົນ​ຊອບທຳ​ຈະ​ຈະເລີນ​ຮຸ່ງເຮືອງ​ເໝືອນ​ຕົ້ນ​ຕານ: ລາວ​ຈະ​ເຕີບ​ໃຫຍ່​ຄື​ຕົ້ນ​ຕະກຸນ​ໃນ​ເລບານອນ.</w:t>
      </w:r>
    </w:p>
    <w:p/>
    <w:p>
      <w:r xmlns:w="http://schemas.openxmlformats.org/wordprocessingml/2006/main">
        <w:t xml:space="preserve">1 ກະສັດ 6:36 ແລະ​ເພິ່ນ​ໄດ້​ສ້າງ​ເດີ່ນ​ຊັ້ນ​ໃນ​ດ້ວຍ​ຫີນ​ສາມ​ແຖວ, ແລະ​ເປັນ​ແຖວ​ຂອງ​ໄມ້​ຕະກຸນ.</w:t>
      </w:r>
    </w:p>
    <w:p/>
    <w:p>
      <w:r xmlns:w="http://schemas.openxmlformats.org/wordprocessingml/2006/main">
        <w:t xml:space="preserve">ຊາໂລໂມນ​ໄດ້​ສ້າງ​ເດີ່ນ​ຊັ້ນ​ໃນ​ຂອງ​ພຣະ​ວິຫານ​ດ້ວຍ​ຫີນ​ແລະ​ໄມ້​ຕະກົກ.</w:t>
      </w:r>
    </w:p>
    <w:p/>
    <w:p>
      <w:r xmlns:w="http://schemas.openxmlformats.org/wordprocessingml/2006/main">
        <w:t xml:space="preserve">1. "ຄວາມເຂັ້ມແຂງຂອງເຮືອນຂອງພຣະເຈົ້າ"</w:t>
      </w:r>
    </w:p>
    <w:p/>
    <w:p>
      <w:r xmlns:w="http://schemas.openxmlformats.org/wordprocessingml/2006/main">
        <w:t xml:space="preserve">2. "ຄວາມງາມຂອງວັດ"</w:t>
      </w:r>
    </w:p>
    <w:p/>
    <w:p>
      <w:r xmlns:w="http://schemas.openxmlformats.org/wordprocessingml/2006/main">
        <w:t xml:space="preserve">1 ຂ່າວຄາວ 28:11-12 ດາວິດ​ໄດ້​ໃຫ້​ຊາໂລໂມນ​ລູກຊາຍ​ຂອງ​ລາວ​ສ້າງ​ແຜນການ​ສຳລັບ​ປະຕູ​ວິຫານ, ຕຶກອາຄານ, ຫ້ອງ​ເກັບ​ເຄື່ອງ, ສ່ວນ​ເທິງ, ຫ້ອງ​ຊັ້ນ​ໃນ ແລະ​ບ່ອນ​ຊຳລະ​ລ້າງ​ບາບ.</w:t>
      </w:r>
    </w:p>
    <w:p/>
    <w:p>
      <w:r xmlns:w="http://schemas.openxmlformats.org/wordprocessingml/2006/main">
        <w:t xml:space="preserve">12 ເພິ່ນ​ໄດ້​ມອບ​ແຜນ​ການ​ທັງ​ໝົດ​ທີ່​ພຣະ​ວິນ​ຍານ​ໄດ້​ວາງ​ໄວ້​ໃນ​ໃຈ​ຂອງ​ເພິ່ນ​ສຳ​ລັບ​ສານ​ຂອງ​ພຣະ​ວິ​ຫານ​ຂອງ​ພຣະ​ຜູ້​ເປັນ​ເຈົ້າ ແລະ ຫ້ອງ​ອ້ອມ​ຂ້າງ​ທັງ​ໝົດ, ສຳ​ລັບ​ຄັງ​ຂອງ​ພຣະ​ວິ​ຫານ​ຂອງ​ພຣະ​ເຈົ້າ ແລະ ສຳ​ລັບ​ຄັງ​ສຳ​ລັບ​ສິ່ງ​ທີ່​ອຸ​ທິດ​ຕົນ.</w:t>
      </w:r>
    </w:p>
    <w:p/>
    <w:p>
      <w:r xmlns:w="http://schemas.openxmlformats.org/wordprocessingml/2006/main">
        <w:t xml:space="preserve">2. Psalm 127:1 — ຖ້າ​ຫາກ​ວ່າ​ພຣະ​ຜູ້​ເປັນ​ເຈົ້າ​ຈະ​ສ້າງ​ເຮືອນ​, ຜູ້​ກໍ່​ສ້າງ​ເຮັດ​ວຽກ​ໂດຍ​ບໍ່​ມີ​ປະ​ໂຫຍດ​.</w:t>
      </w:r>
    </w:p>
    <w:p/>
    <w:p>
      <w:r xmlns:w="http://schemas.openxmlformats.org/wordprocessingml/2006/main">
        <w:t xml:space="preserve">1 ກະສັດ 6:37 ໃນ​ປີ​ທີ​ສີ່ ເປັນ​ການ​ວາງ​ຮາກ​ຖານ​ຂອງ​ວິຫານ​ຂອງ​ພຣະເຈົ້າຢາເວ ໃນ​ເດືອນ​ຊີຟ.</w:t>
      </w:r>
    </w:p>
    <w:p/>
    <w:p>
      <w:r xmlns:w="http://schemas.openxmlformats.org/wordprocessingml/2006/main">
        <w:t xml:space="preserve">ຮາກ​ຖານ​ຂອງ​ເຮືອນ​ຂອງ​ພຣະ​ຜູ້​ເປັນ​ເຈົ້າ​ໄດ້​ວາງ​ໄວ້​ໃນ​ປີ​ທີ​ສີ່​ໃນ​ເດືອນ​ຂອງ Zif ໄດ້.</w:t>
      </w:r>
    </w:p>
    <w:p/>
    <w:p>
      <w:r xmlns:w="http://schemas.openxmlformats.org/wordprocessingml/2006/main">
        <w:t xml:space="preserve">1. ເຮືອນຂອງພຣະຜູ້ເປັນເຈົ້າ: ສັນຍາລັກຂອງຄໍາຫມັ້ນສັນຍາຂອງພວກເຮົາຕໍ່ພຣະເຈົ້າ</w:t>
      </w:r>
    </w:p>
    <w:p/>
    <w:p>
      <w:r xmlns:w="http://schemas.openxmlformats.org/wordprocessingml/2006/main">
        <w:t xml:space="preserve">2. ພະລັງແຫ່ງຄວາມສັດຊື່ໃຫ້ສຳເລັດ</w:t>
      </w:r>
    </w:p>
    <w:p/>
    <w:p>
      <w:r xmlns:w="http://schemas.openxmlformats.org/wordprocessingml/2006/main">
        <w:t xml:space="preserve">1. ຜູ້ເທສະຫນາປ່າວປະກາດ 3:1 - "ສໍາລັບທຸກສິ່ງມີລະດູການ, ແລະເວລາສໍາລັບຈຸດປະສົງທັງຫມົດພາຍໃຕ້ສະຫວັນ."</w:t>
      </w:r>
    </w:p>
    <w:p/>
    <w:p>
      <w:r xmlns:w="http://schemas.openxmlformats.org/wordprocessingml/2006/main">
        <w:t xml:space="preserve">2. Psalm 127:1 - "ຍົກເວັ້ນພຣະຜູ້ເປັນເຈົ້າຈະສ້າງເຮືອນ, ພວກເຂົາເຮັດວຽກທີ່ບໍ່ມີປະໂຫຍດທີ່ຈະສ້າງມັນ: ຍົກເວັ້ນພຣະຜູ້ເປັນເຈົ້າຮັກສາເມືອງ, ຜູ້ເຝົ້າຍາມຕື່ນແຕ່ບໍ່ມີປະໂຍດ."</w:t>
      </w:r>
    </w:p>
    <w:p/>
    <w:p>
      <w:r xmlns:w="http://schemas.openxmlformats.org/wordprocessingml/2006/main">
        <w:t xml:space="preserve">1 ກະສັດ 6:38 ແລະ​ໃນ​ປີ​ທີ​ສິບເອັດ, ໃນ​ເດືອນ​ບູລະ, ຊຶ່ງ​ເປັນ​ເດືອນ​ແປດ, ເຮືອນ​ຂອງ​ເພິ່ນ​ໄດ້​ເຮັດ​ສຳເລັດ​ຕາມ​ທຸກ​ສ່ວນ​ຂອງ​ເຮືອນ, ແລະ​ຕາມ​ແບບຢ່າງ​ທັງໝົດ​ຂອງ​ເພິ່ນ. ລາວ​ແມ່ນ​ເຈັດ​ປີ​ໃນ​ການ​ສ້າງ​ມັນ.</w:t>
      </w:r>
    </w:p>
    <w:p/>
    <w:p>
      <w:r xmlns:w="http://schemas.openxmlformats.org/wordprocessingml/2006/main">
        <w:t xml:space="preserve">ການ​ກໍ່​ສ້າງ​ພຣະ​ວິ​ຫານ​ໃນ 1 ກະສັດ 6:38 ໄດ້​ໃຊ້​ເວ​ລາ​ເຈັດ​ປີ​ເພື່ອ​ສໍາ​ເລັດ.</w:t>
      </w:r>
    </w:p>
    <w:p/>
    <w:p>
      <w:r xmlns:w="http://schemas.openxmlformats.org/wordprocessingml/2006/main">
        <w:t xml:space="preserve">1. ເວລາຂອງພຣະເຈົ້າ: ຄວາມອົດທົນແລະຄວາມໄວ້ວາງໃຈໃນພຣະຜູ້ເປັນເຈົ້າ</w:t>
      </w:r>
    </w:p>
    <w:p/>
    <w:p>
      <w:r xmlns:w="http://schemas.openxmlformats.org/wordprocessingml/2006/main">
        <w:t xml:space="preserve">2. ພະລັງແຫ່ງຄວາມອົດທົນ: ການສຶກສາສ້າງວັດ</w:t>
      </w:r>
    </w:p>
    <w:p/>
    <w:p>
      <w:r xmlns:w="http://schemas.openxmlformats.org/wordprocessingml/2006/main">
        <w:t xml:space="preserve">1. ຢາໂກໂບ 1:2-4, ພີ່ນ້ອງ​ທັງຫລາຍ​ເອີຍ, ຈົ່ງ​ນັບ​ມັນ​ດ້ວຍ​ຄວາມ​ຍິນດີ ເມື່ອ​ເຈົ້າ​ໄດ້​ພົບ​ກັບ​ການ​ທົດລອງ​ຕ່າງໆ, ເພາະ​ເຈົ້າ​ຮູ້​ວ່າ​ການ​ທົດລອງ​ຄວາມເຊື່ອ​ຂອງ​ເຈົ້າ​ເຮັດ​ໃຫ້​ເກີດ​ຄວາມ​ໝັ້ນຄົງ. ແລະ​ໃຫ້​ຄວາມ​ໝັ້ນ​ຄົງ​ມີ​ຜົນ​ເຕັມ​ທີ່, ເພື່ອ​ວ່າ​ເຈົ້າ​ຈະ​ເປັນ​ຄົນ​ດີ​ພ້ອມ ແລະ​ສົມ​ບູນ, ບໍ່​ຂາດ​ຫຍັງ.</w:t>
      </w:r>
    </w:p>
    <w:p/>
    <w:p>
      <w:r xmlns:w="http://schemas.openxmlformats.org/wordprocessingml/2006/main">
        <w:t xml:space="preserve">2. ເຮັບເຣີ 11:1 - ບັດ​ນີ້​ຄວາມ​ເຊື່ອ​ຄື​ຄວາມ​ໝັ້ນ​ໃຈ​ໃນ​ສິ່ງ​ທີ່​ຫວັງ​ໄວ້, ຄວາມ​ເຊື່ອ​ໃນ​ສິ່ງ​ທີ່​ບໍ່​ເຫັນ.</w:t>
      </w:r>
    </w:p>
    <w:p/>
    <w:p>
      <w:r xmlns:w="http://schemas.openxmlformats.org/wordprocessingml/2006/main">
        <w:t xml:space="preserve">1 ກະສັດ ບົດທີ 7 ອະທິບາຍເຖິງການກໍ່ສ້າງພະລາຊະວັງຂອງຊາໂລໂມນ ແລະໂຄງສ້າງອື່ນໆທີ່ໂດດເດັ່ນ, ເຊັ່ນດຽວກັນກັບວຽກງານຂອງຊ່າງຝີມືທີ່ຊໍານິຊໍານານໃນລະຫວ່າງການປົກຄອງຂອງລາວ.</w:t>
      </w:r>
    </w:p>
    <w:p/>
    <w:p>
      <w:r xmlns:w="http://schemas.openxmlformats.org/wordprocessingml/2006/main">
        <w:t xml:space="preserve">ວັກ​ທີ 1: ບົດ​ເລີ່ມ​ຕົ້ນ​ໂດຍ​ການ​ອະ​ທິ​ບາຍ​ການ​ກໍ່​ສ້າງ​ວັງ​ຂອງ​ຊາໂລໂມນ. ມັນບອກວ່າມັນໃຊ້ເວລາສິບສາມປີເພື່ອສໍາເລັດ, ແລະມັນຖືກສ້າງຂຶ້ນດ້ວຍ cedar ຈາກເລບານອນ. ພະລາດຊະວັງ​ໄດ້​ມີ​ການ​ອອກ​ແບບ​ຢ່າງ​ໃຫຍ່​ດ້ວຍ​ຫ້ອງ​ໂຖງ​ຕ່າງໆ ແລະ​ບັນລັງ​ທີ່​ເຮັດ​ດ້ວຍ​ງາ​ຊ້າງ (1 ກະສັດ 7:1-12).</w:t>
      </w:r>
    </w:p>
    <w:p/>
    <w:p>
      <w:r xmlns:w="http://schemas.openxmlformats.org/wordprocessingml/2006/main">
        <w:t xml:space="preserve">ວັກທີ 2: ການເລົ່າເລື່ອງປ່ຽນໄປເນັ້ນໃສ່ຮິຣາມຊ່າງຝີມືຜູ້ຊໍານິຊໍານານຈາກເມືອງຕີເຣ ເຊິ່ງເຮັດເຄື່ອງເຟີນີເຈີທອງສຳລິດໃຫ້ທັງວິຫານແລະພະລາຊະວັງຂອງຊາໂລໂມນ. ເພິ່ນ​ໄດ້​ເຮັດ​ເສົາ​ທອງສຳຣິດ​ສອງ​ຕົ້ນ​ຊື່​ວ່າ ຢາກີນ ແລະ​ໂບອາດ ທີ່​ຕັ້ງ​ຢູ່​ທາງ​ເຂົ້າ​ຂອງ​ພຣະ​ວິຫານ (1 ກະສັດ 7:13-22).</w:t>
      </w:r>
    </w:p>
    <w:p/>
    <w:p>
      <w:r xmlns:w="http://schemas.openxmlformats.org/wordprocessingml/2006/main">
        <w:t xml:space="preserve">ວັກທີ 3: ບົດໃຫ້ລາຍລະອຽດກ່ຽວກັບໂຄງສ້າງອື່ນໆໃນສະລັບສັບຊ້ອນຂອງຊາໂລໂມນ ເຊັ່ນ: ຫໍເສົາ, ຫໍພິພາກສາ ແລະເຮືອນແຍກສໍາລັບລູກສາວຂອງຟາໂລ (ເມຍຂອງຊາໂລໂມນ). ຕຶກ​ອາຄານ​ເຫຼົ່າ​ນີ້​ຍັງ​ໄດ້​ຮັບ​ການ​ປະດັບ​ປະດາ​ດ້ວຍ​ການ​ແກະສະຫຼັກ​ແລະ​ການ​ປະດັບ​ປະດາ​ທີ່​ສັບສົນ (1 ກະສັດ 7:23-39).</w:t>
      </w:r>
    </w:p>
    <w:p/>
    <w:p>
      <w:r xmlns:w="http://schemas.openxmlformats.org/wordprocessingml/2006/main">
        <w:t xml:space="preserve">ວັກທີ 4: ການເລົ່າເລື່ອງໄດ້ເນັ້ນໃຫ້ເຫັນເຖິງຝີມືຂອງຮິຣາມໃນການສ້າງເຄື່ອງທອງສຳລິດເຊັ່ນ: ໝໍ້, ຊ້ວນ, ອ່າງ, ແລະໂຄມໄຟເພື່ອໃຊ້ໃນພຣະວິຫານ. ມັນ​ຍັງ​ບອກ​ເຖິງ​ວິ​ທີ​ການ​ຫລໍ່​ສິ່ງ​ຂອງ​ເຫຼົ່າ​ນີ້​ດ້ວຍ​ເຄື່ອງ​ປັ້ນ​ດິນ​ເຜົາ​ໃກ້​ແມ່​ນ້ຳ​ຈໍ​ແດນ (1 ກະສັດ 7;40-47).</w:t>
      </w:r>
    </w:p>
    <w:p/>
    <w:p>
      <w:r xmlns:w="http://schemas.openxmlformats.org/wordprocessingml/2006/main">
        <w:t xml:space="preserve">ວັກທີ 5: ບົດສະຫຼຸບໂດຍການກ່າວເຖິງວ່າທຸກສິ່ງທຸກຢ່າງຖືກເຮັດຕາມການວັດແທກທີ່ຊັດເຈນພາຍໃຕ້ການຊີ້ນໍາຂອງຮິຣາມ. ມີ​ການ​ເນັ້ນ​ໃສ່​ອຸ​ດົມ​ສົມ​ບູນ​ຂອງ​ອຸ​ປະ​ກອນ​ການ​ນໍາ​ໃຊ້​ໃນ​ລະ​ຫວ່າງ​ການ​ປົກ​ຄອງ​ຂອງ Solomon (1 ກະສັດ 7;48-51).</w:t>
      </w:r>
    </w:p>
    <w:p/>
    <w:p>
      <w:r xmlns:w="http://schemas.openxmlformats.org/wordprocessingml/2006/main">
        <w:t xml:space="preserve">ໂດຍ​ສະ​ຫຼຸບ​ລວມ​ແລ້ວ, ບົດ​ທີ 7 ຂອງ 1 ກະ​ສັດ​ພັນ​ລະ​ນາ​ໂຄງ​ການ​ການ​ກໍ່​ສ້າງ​ໃນ​ລະ​ຫວ່າງ​ການ​ປົກ​ຄອງ​ຂອງ Solomon, ມັນ​ເລີ່ມ​ຕົ້ນ​ທີ່​ພະ​ລາ​ຊະ​ວັງ​ຂອງ​ພຣະ​ອົງ, ການ​ກໍ່​ສ້າງ​ໃນ​ໄລ​ຍະ​ສິບ​ສາມ​ປີ. ຮີຣາມ​ສ້າງ​ເສົາ​ທອງ​ເຫຼືອງ​ຊື່​ວ່າ​ຢາ​ກິນ​ແລະ​ໂບອາດ, ໂຄງສ້າງ​ອື່ນໆ​ໄດ້​ຖືກ​ອະ​ທິ​ບາຍ, ລວມ​ທັງ​ຫ້ອງ​ໂຖງ​ທີ່​ປະດັບ​ດ້ວຍ​ແກະສະຫຼັກ. ຮິຣາມ​ເຮັດ​ເຄື່ອງ​ຫັດຖະກຳ​ທີ່​ເຮັດ​ດ້ວຍ​ທອງສຳຣິດ​ຕ່າງໆ​ເພື່ອ​ໃຊ້​ໃນ​ພຣະວິຫານ, ທຸກ​ສິ່ງ​ທຸກ​ຢ່າງ​ແມ່ນ​ເຮັດ​ຢ່າງ​ແນ່ນອນ, ດ້ວຍ​ວັດຖຸ​ອຸປະກອນ​ທີ່​ອຸດົມສົມບູນ. ສະຫຼຸບສັງລວມແລ້ວ, ບົດທີ່ຄົ້ນຄວ້າຫົວຂໍ້ຕ່າງໆເຊັ່ນ: ຄວາມງົດງາມທາງສະຖາປັດຕະຍະກຳ, ການປະກອບສ່ວນຂອງຊ່າງຫັດຖະກຳທີ່ມີຄວາມຊຳນິຊຳນານ, ແລະຄວາມເອົາໃຈໃສ່ໃນລາຍລະອຽດໃນການກໍ່ສ້າງຕຶກອາຄານ.</w:t>
      </w:r>
    </w:p>
    <w:p/>
    <w:p>
      <w:r xmlns:w="http://schemas.openxmlformats.org/wordprocessingml/2006/main">
        <w:t xml:space="preserve">1 ກະສັດ 7:1 ແຕ່​ກະສັດ​ໂຊໂລໂມນ​ໄດ້​ສ້າງ​ເຮືອນ​ຂອງ​ເພິ່ນ​ສິບ​ສາມ​ປີ ແລະ​ເພິ່ນ​ໄດ້​ສ້າງ​ເຮືອນ​ທັງໝົດ​ຂອງ​ເພິ່ນ​ໃຫ້​ສຳເລັດ.</w:t>
      </w:r>
    </w:p>
    <w:p/>
    <w:p>
      <w:r xmlns:w="http://schemas.openxmlformats.org/wordprocessingml/2006/main">
        <w:t xml:space="preserve">ຊາໂລໂມນ​ໄດ້​ໃຊ້​ເວລາ​ສິບ​ສາມ​ປີ​ໃນ​ການ​ສ້າງ​ເຮືອນ​ຂອງ​ຕົນ​ແລະ​ສຳ​ເລັດ.</w:t>
      </w:r>
    </w:p>
    <w:p/>
    <w:p>
      <w:r xmlns:w="http://schemas.openxmlformats.org/wordprocessingml/2006/main">
        <w:t xml:space="preserve">1. ເວລາທີ່ໃຊ້ໃນໂຄງການແມ່ນຄຸ້ມຄ່າ, ບໍ່ວ່າມັນຈະໃຊ້ເວລາດົນປານໃດ.</w:t>
      </w:r>
    </w:p>
    <w:p/>
    <w:p>
      <w:r xmlns:w="http://schemas.openxmlformats.org/wordprocessingml/2006/main">
        <w:t xml:space="preserve">2. ໃຊ້​ເວ​ລາ​ໃນ​ການ​ສ້າງ​ບາງ​ສິ່ງ​ບາງ​ຢ່າງ​ທີ່​ຈະ​ທົນ​ທານ​.</w:t>
      </w:r>
    </w:p>
    <w:p/>
    <w:p>
      <w:r xmlns:w="http://schemas.openxmlformats.org/wordprocessingml/2006/main">
        <w:t xml:space="preserve">1. ຜູ້​ເທສະໜາປ່າວ​ປະກາດ 3:1-13 (ເພາະ​ມີ​ເວລາ​ສຳລັບ​ທຸກ​ຈຸດ​ປະສົງ​ພາຍ​ໃຕ້​ສະຫວັນ).</w:t>
      </w:r>
    </w:p>
    <w:p/>
    <w:p>
      <w:r xmlns:w="http://schemas.openxmlformats.org/wordprocessingml/2006/main">
        <w:t xml:space="preserve">2 ໂກໂລດ 3:23 (ບໍ່​ວ່າ​ເຈົ້າ​ຈະ​ເຮັດ​ອັນ​ໃດ​ກໍ​ຕາມ, ຈົ່ງ​ເຮັດ​ດ້ວຍ​ສຸດ​ໃຈ​ຂອງ​ເຈົ້າ, ເປັນ​ການ​ເຮັດ​ວຽກ​ເພື່ອ​ພຣະ​ຜູ້​ເປັນ​ເຈົ້າ).</w:t>
      </w:r>
    </w:p>
    <w:p/>
    <w:p>
      <w:r xmlns:w="http://schemas.openxmlformats.org/wordprocessingml/2006/main">
        <w:t xml:space="preserve">1 ກະສັດ 7:2 ເພິ່ນ​ໄດ້​ສ້າງ​ບ້ານ​ປ່າ​ຂອງ​ເລບານອນ​ນຳ. ຄວາມ​ຍາວ​ຂອງ​ມັນ​ເປັນ​ຮ້ອຍ​ສອກ, ຄວາມ​ກວ້າງ​ຂອງ​ມັນ​ຫ້າ​ສິບ​ສອກ, ແລະ​ຄວາມ​ສູງ​ຂອງ​ມັນ​ສາມ​ສິບ​ສອກ, ເທິງ​ສີ່​ແຖວ​ຂອງ​ເສົາ​ໄມ້​ຊີ​ດາ, ມີ beams cedar ເທິງ​ເສົາ.</w:t>
      </w:r>
    </w:p>
    <w:p/>
    <w:p>
      <w:r xmlns:w="http://schemas.openxmlformats.org/wordprocessingml/2006/main">
        <w:t xml:space="preserve">ໂຊໂລໂມນ​ໄດ້​ສ້າງ​ເຮືອນ​ແຫ່ງ​ປ່າ​ແຫ່ງ​ເລບານອນ ຊຶ່ງ​ມີ​ລວງ​ຍາວ 100 ສອກ, ກວ້າງ 50 ສອກ, ແລະ​ສູງ 30 ສອກ, ໂດຍ​ມີ​ເສົາ​ໄມ້​ຕົ້ນ​ຕໍ ແລະ​ໄມ້​ໄຖ​ສີ່​ແຖວ.</w:t>
      </w:r>
    </w:p>
    <w:p/>
    <w:p>
      <w:r xmlns:w="http://schemas.openxmlformats.org/wordprocessingml/2006/main">
        <w:t xml:space="preserve">1. ຄວາມສໍາຄັນຂອງການສ້າງພື້ນຖານທີ່ເຂັ້ມແຂງສໍາລັບຊີວິດຂອງພວກເຮົາ.</w:t>
      </w:r>
    </w:p>
    <w:p/>
    <w:p>
      <w:r xmlns:w="http://schemas.openxmlformats.org/wordprocessingml/2006/main">
        <w:t xml:space="preserve">2. ພະເຈົ້າຈັດຫາຊັບພະຍາກອນໃຫ້ເຮົາສ້າງແນວໃດ.</w:t>
      </w:r>
    </w:p>
    <w:p/>
    <w:p>
      <w:r xmlns:w="http://schemas.openxmlformats.org/wordprocessingml/2006/main">
        <w:t xml:space="preserve">1. Psalm 127:1 — ຖ້າ​ຫາກ​ວ່າ​ພຣະ​ຜູ້​ເປັນ​ເຈົ້າ​ຈະ​ສ້າງ​ເຮືອນ, ພວກ​ເຂົາ​ເຈົ້າ​ອອກ​ແຮງ​ງານ​ໂດຍ​ບໍ່​ມີ​ການ​ສ້າງ​ມັນ.</w:t>
      </w:r>
    </w:p>
    <w:p/>
    <w:p>
      <w:r xmlns:w="http://schemas.openxmlformats.org/wordprocessingml/2006/main">
        <w:t xml:space="preserve">2. ໂກໂລດ 3:17 - ແລະອັນໃດກໍ່ຕາມທີ່ເຈົ້າເຮັດ, ດ້ວຍຄໍາເວົ້າຫຼືການກະທໍາ, ຈົ່ງເຮັດທຸກຢ່າງໃນພຣະນາມຂອງພຣະເຢຊູ, ໂດຍຂອບໃຈພຣະເຈົ້າພຣະບິດາໂດຍຜ່ານພຣະອົງ.</w:t>
      </w:r>
    </w:p>
    <w:p/>
    <w:p>
      <w:r xmlns:w="http://schemas.openxmlformats.org/wordprocessingml/2006/main">
        <w:t xml:space="preserve">1 ກະສັດ 7:3 ແລະ​ມັນ​ຖືກ​ປົກ​ດ້ວຍ​ຕົ້ນ​ໄມ້​ຕົ້ນ​ຕະກູນ​ຢູ່​ເທິງ​ໂຄນ​ທີ່​ຕັ້ງ​ຢູ່​ເທິງ​ເສົາ​ສີ່ສິບ​ຫ້າ​ຕົ້ນ, ສິບ​ຫ້າ​ຕໍ່​ກັນ.</w:t>
      </w:r>
    </w:p>
    <w:p/>
    <w:p>
      <w:r xmlns:w="http://schemas.openxmlformats.org/wordprocessingml/2006/main">
        <w:t xml:space="preserve">ວິຫານ​ຂອງ​ຊາໂລໂມນ​ໄດ້​ຖືກ​ສ້າງ​ຂຶ້ນ​ດ້ວຍ​ເສົາ 45 ຕົ້ນ, ແຕ່ລະ​ແຖວ​ມີ 15 ເສົາ, ແລະ​ເສົາ​ໄມ້​ຕົ້ນ​ຕະກຸນ​ຖືກ​ປົກ​ດ້ວຍ​ຕົ້ນ​ຕະກູນ.</w:t>
      </w:r>
    </w:p>
    <w:p/>
    <w:p>
      <w:r xmlns:w="http://schemas.openxmlformats.org/wordprocessingml/2006/main">
        <w:t xml:space="preserve">1. ຄວາມເຂັ້ມແຂງຂອງພຣະວິຫານຂອງພຣະເຈົ້າ: ການສຶກສາໃນຄວາມງາມຂອງຄວາມສາມັກຄີ</w:t>
      </w:r>
    </w:p>
    <w:p/>
    <w:p>
      <w:r xmlns:w="http://schemas.openxmlformats.org/wordprocessingml/2006/main">
        <w:t xml:space="preserve">2. ຄວາມງາມຂອງເຮືອນຂອງພຣະເຈົ້າ: ການສຶກສາໃນຄວາມຍິ່ງໃຫຍ່ຂອງອານາຈັກຂອງພຣະອົງ</w:t>
      </w:r>
    </w:p>
    <w:p/>
    <w:p>
      <w:r xmlns:w="http://schemas.openxmlformats.org/wordprocessingml/2006/main">
        <w:t xml:space="preserve">1. Psalm 127:1 "ເວັ້ນເສຍແຕ່ວ່າພຣະຜູ້ເປັນເຈົ້າຈະສ້າງເຮືອນ, ຜູ້ທີ່ສ້າງມັນອອກແຮງງານໃນ vain."</w:t>
      </w:r>
    </w:p>
    <w:p/>
    <w:p>
      <w:r xmlns:w="http://schemas.openxmlformats.org/wordprocessingml/2006/main">
        <w:t xml:space="preserve">2 ເອເຟດ 2:19-22 “ດັ່ງນັ້ນ ເຈົ້າ​ຈຶ່ງ​ບໍ່​ເປັນ​ຄົນ​ແປກ​ໜ້າ ແລະ​ເປັນ​ຄົນ​ຕ່າງດ້າວ​ອີກ​ຕໍ່​ໄປ, ແຕ່​ເຈົ້າ​ກໍ​ເປັນ​ຄົນ​ຮ່ວມ​ກັບ​ໄພ່​ພົນ​ຂອງ​ພຣະ​ເຈົ້າ ແລະ​ເປັນ​ສະມາຊິກ​ໃນ​ຄອບຄົວ​ຂອງ​ພຣະ​ເຈົ້າ, ທີ່​ໄດ້​ສ້າງ​ຂຶ້ນ​ເທິງ​ຮາກ​ຖານ​ຂອງ​ອັກຄະສາວົກ ແລະ​ຜູ້​ພະຍາກອນ, ພຣະ​ເຢຊູ​ຄຣິດ​ເອງ​ໄດ້​ເປັນ​ຜູ້​ເປັນ​ຄົນ​ທຳ​ອິດ. ຫີນ​ແຈ​ທີ່​ໂຄງສ້າງ​ທັງ​ໝົດ​ຖືກ​ເຊື່ອມ​ເຂົ້າ​ກັນ​ເປັນ​ພຣະ​ວິຫານ​ອັນ​ສັກສິດ​ໃນ​ອົງພຣະ​ຜູ້​ເປັນເຈົ້າ, ໃນ​ພຣະອົງ​ນັ້ນ ເຈົ້າ​ກໍ​ໄດ້​ຖືກ​ສ້າງ​ຂຶ້ນ​ເປັນ​ບ່ອນ​ສະຖິດ​ຂອງ​ພຣະເຈົ້າ​ດ້ວຍ​ພຣະວິນ​ຍານ.”</w:t>
      </w:r>
    </w:p>
    <w:p/>
    <w:p>
      <w:r xmlns:w="http://schemas.openxmlformats.org/wordprocessingml/2006/main">
        <w:t xml:space="preserve">1 ກະສັດ 7:4 ມີ​ປ່ອງຢ້ຽມ​ເປັນ​ສາມ​ແຖວ ແລະ​ມີ​ແສງ​ສະຫວ່າງ​ຢູ່​ສາມ​ຊັ້ນ.</w:t>
      </w:r>
    </w:p>
    <w:p/>
    <w:p>
      <w:r xmlns:w="http://schemas.openxmlformats.org/wordprocessingml/2006/main">
        <w:t xml:space="preserve">ວິຫານ​ຂອງ​ຊາໂລໂມນ​ມີ​ປ່ອງຢ້ຽມ​ສາມ​ແຖວ ແລະ​ມີ​ແສງ​ສະຫວ່າງ​ຢູ່​ລະຫວ່າງ​ປ່ອງຢ້ຽມ​ແຕ່ລະ​ປ່ອງ.</w:t>
      </w:r>
    </w:p>
    <w:p/>
    <w:p>
      <w:r xmlns:w="http://schemas.openxmlformats.org/wordprocessingml/2006/main">
        <w:t xml:space="preserve">1. ແສງສະຫວ່າງຂອງພຣະເຈົ້າສ່ອງຜ່ານ - ການໃຊ້ 1 ກະສັດ 7:4 ເປັນພື້ນຖານເພື່ອປຶກສາຫາລືກ່ຽວກັບວິທີທີ່ຄວາມສະຫວ່າງຂອງພຣະເຈົ້າສ່ອງຜ່ານພວກເຮົາແລະສາມາດນໍາພາພວກເຮົາ.</w:t>
      </w:r>
    </w:p>
    <w:p/>
    <w:p>
      <w:r xmlns:w="http://schemas.openxmlformats.org/wordprocessingml/2006/main">
        <w:t xml:space="preserve">2. ການເຮັດໃຫ້ຊີວິດຂອງເຮົາມີຄວາມສະຫວ່າງ - ການໃຊ້ 1 ກະສັດ 7:4 ເປັນພື້ນຖານເພື່ອປຶກສາຫາລືກ່ຽວກັບວິທີທີ່ເຮົາສາມາດໃຊ້ຄວາມສະຫວ່າງຂອງພຣະເຈົ້າເພື່ອນໍາເອົາຄວາມແຈ່ມແຈ້ງ ແລະຄວາມເຂົ້າໃຈມາສູ່ຊີວິດຂອງເຮົາ.</w:t>
      </w:r>
    </w:p>
    <w:p/>
    <w:p>
      <w:r xmlns:w="http://schemas.openxmlformats.org/wordprocessingml/2006/main">
        <w:t xml:space="preserve">1. ໂຢຮັນ 8:12 - “ເມື່ອ​ພຣະເຢຊູເຈົ້າ​ກ່າວ​ກັບ​ປະຊາຊົນ​ອີກ ພຣະອົງ​ຊົງ​ກ່າວ​ວ່າ, ເຮົາ​ຄື​ຄວາມ​ສະຫວ່າງ​ຂອງ​ໂລກ ຜູ້​ທີ່​ຕາມ​ເຮົາ​ມາ​ຈະ​ບໍ່​ຍ່າງ​ໄປ​ໃນ​ຄວາມ​ມືດ ແຕ່​ຈະ​ມີ​ຄວາມ​ສະຫວ່າງ​ແຫ່ງ​ຊີວິດ.</w:t>
      </w:r>
    </w:p>
    <w:p/>
    <w:p>
      <w:r xmlns:w="http://schemas.openxmlformats.org/wordprocessingml/2006/main">
        <w:t xml:space="preserve">2. ຄຳເພງ 119:105 - ຖ້ອຍຄຳ​ຂອງ​ພຣະອົງ​ເປັນ​ໂຄມໄຟ​ສຳລັບ​ຕີນ​ຂອງ​ຂ້ານ້ອຍ ເປັນ​ແສງ​ສະຫວ່າງ​ໃນ​ເສັ້ນທາງ​ຂອງ​ຂ້ານ້ອຍ.</w:t>
      </w:r>
    </w:p>
    <w:p/>
    <w:p>
      <w:r xmlns:w="http://schemas.openxmlformats.org/wordprocessingml/2006/main">
        <w:t xml:space="preserve">1 ກະສັດ 7:5 ປະຕູ​ແລະ​ເສົາ​ທັງໝົດ​ກໍ​ເປັນ​ສີ່ຫຼ່ຽມ, ມີ​ປ່ອງ​ຢ້ຽມ, ແລະ​ແສງ​ສະຫວ່າງ​ຢູ່​ສາມ​ຊັ້ນ.</w:t>
      </w:r>
    </w:p>
    <w:p/>
    <w:p>
      <w:r xmlns:w="http://schemas.openxmlformats.org/wordprocessingml/2006/main">
        <w:t xml:space="preserve">ຊາໂລໂມນ​ໄດ້​ສ້າງ​ວິຫານ​ຂອງ​ພຣະ​ຜູ້​ເປັນ​ເຈົ້າ​ດ້ວຍ​ປ່ອງ​ຢ້ຽມ ແລະ​ປະຕູ​ທີ່​ຈັດ​ເປັນ​ສາມ​ຊັ້ນ ແລະ​ມີ​ແສງ​ສະຫວ່າງ.</w:t>
      </w:r>
    </w:p>
    <w:p/>
    <w:p>
      <w:r xmlns:w="http://schemas.openxmlformats.org/wordprocessingml/2006/main">
        <w:t xml:space="preserve">1. ຊີວິດປະຈໍາວັນຂອງພວກເຮົາຄວນສະທ້ອນເຖິງຄວາມສະຫວ່າງຂອງພຣະເຈົ້າແນວໃດ.</w:t>
      </w:r>
    </w:p>
    <w:p/>
    <w:p>
      <w:r xmlns:w="http://schemas.openxmlformats.org/wordprocessingml/2006/main">
        <w:t xml:space="preserve">2. ຄວາມສໍາຄັນຂອງການກໍ່ສ້າງພຣະວິຫານອຸທິດຕົນເພື່ອພຣະຜູ້ເປັນເຈົ້າ.</w:t>
      </w:r>
    </w:p>
    <w:p/>
    <w:p>
      <w:r xmlns:w="http://schemas.openxmlformats.org/wordprocessingml/2006/main">
        <w:t xml:space="preserve">1. Ephesians 5:8-10 - ສໍາລັບທ່ານເຄີຍເປັນຄວາມມືດ, ແຕ່ໃນປັດຈຸບັນທ່ານມີຄວາມສະຫວ່າງໃນພຣະຜູ້ເປັນເຈົ້າ. ຍ່າງເປັນເດັກນ້ອຍຂອງແສງສະຫວ່າງ.</w:t>
      </w:r>
    </w:p>
    <w:p/>
    <w:p>
      <w:r xmlns:w="http://schemas.openxmlformats.org/wordprocessingml/2006/main">
        <w:t xml:space="preserve">2 ຂ່າວຄາວ 6:1-2 ແລ້ວ​ຊາໂລໂມນ​ກໍ​ກ່າວ​ວ່າ, “ອົງພຣະ​ຜູ້​ເປັນເຈົ້າ​ໄດ້​ກ່າວ​ວ່າ​ພຣະອົງ​ຈະ​ຢູ່​ໃນ​ເມກ​ທີ່​ມືດ​ມົວ​ຢ່າງ​ແທ້​ຈິງ ເຮົາ​ໄດ້​ສ້າງ​ວິຫານ​ອັນ​ສະຫງ່າ​ງາມ​ແຫ່ງ​ໜຶ່ງ​ໃຫ້​ແກ່​ເຈົ້າ ແລະ​ເປັນ​ບ່ອນ​ຢູ່​ຕະຫຼອດ​ໄປ​ເປັນນິດ.”</w:t>
      </w:r>
    </w:p>
    <w:p/>
    <w:p>
      <w:r xmlns:w="http://schemas.openxmlformats.org/wordprocessingml/2006/main">
        <w:t xml:space="preserve">1 ກະສັດ 7:6 ແລະ​ເພິ່ນ​ໄດ້​ເຮັດ​ເສົາ​ເສົາ; ຄວາມຍາວຂອງມັນແມ່ນຫ້າສິບສອກ, ແລະກວ້າງສາມສິບສອກ: ແລະລະບຽງແມ່ນຢູ່ຕໍ່ຫນ້າພວກເຂົາ: ແລະເສົາອື່ນໆແລະ beam ຫນາແມ່ນຢູ່ຕໍ່ຫນ້າພວກເຂົາ.</w:t>
      </w:r>
    </w:p>
    <w:p/>
    <w:p>
      <w:r xmlns:w="http://schemas.openxmlformats.org/wordprocessingml/2006/main">
        <w:t xml:space="preserve">ກະສັດ​ໂຊໂລໂມນ​ໄດ້​ສ້າງ​ເສົາ​ເສົາ​ໃນ​ພຣະວິຫານ ຊຶ່ງ​ຍາວ​ຫ້າສິບ​ສອກ ແລະ​ກວ້າງ​ສາມສິບ​ສອກ.</w:t>
      </w:r>
    </w:p>
    <w:p/>
    <w:p>
      <w:r xmlns:w="http://schemas.openxmlformats.org/wordprocessingml/2006/main">
        <w:t xml:space="preserve">1. ຄວາມສຳຄັນຂອງໂຄງສ້າງໃນຊີວິດຂອງເຮົາ</w:t>
      </w:r>
    </w:p>
    <w:p/>
    <w:p>
      <w:r xmlns:w="http://schemas.openxmlformats.org/wordprocessingml/2006/main">
        <w:t xml:space="preserve">2. ຄວາມງາມຂອງສະຖາປັດຕະຍະກໍາທີ່ສະຫລາດ</w:t>
      </w:r>
    </w:p>
    <w:p/>
    <w:p>
      <w:r xmlns:w="http://schemas.openxmlformats.org/wordprocessingml/2006/main">
        <w:t xml:space="preserve">1. ມັດທາຍ 7:24-27 - ທຸກ​ຄົນ​ທີ່​ໄດ້​ຍິນ​ຖ້ອຍຄຳ​ຂອງ​ເຮົາ​ແລະ​ປະຕິບັດ​ຕາມ​ນັ້ນ​ກໍ​ຄື​ກັບ​ຄົນ​ສະຫລາດ​ທີ່​ສ້າງ​ເຮືອນ​ຢູ່​ເທິງ​ຫີນ.</w:t>
      </w:r>
    </w:p>
    <w:p/>
    <w:p>
      <w:r xmlns:w="http://schemas.openxmlformats.org/wordprocessingml/2006/main">
        <w:t xml:space="preserve">2. ສຸພາສິດ 24:3-4 - ໂດຍ​ປັນຍາ​ຈຶ່ງ​ສ້າງ​ເຮືອນ, ແລະ​ໂດຍ​ຄວາມ​ເຂົ້າໃຈ​ກໍ​ຖືກ​ສ້າງ​ຂຶ້ນ; ໂດຍ​ຜ່ານ​ຄວາມ​ຮູ້​ຫ້ອງ​ຂອງ​ຕົນ​ແມ່ນ​ເຕັມ​ໄປ​ດ້ວຍ​ຊັບ​ສົມ​ບັດ​ທີ່​ຫາ​ຍາກ​ແລະ​ສວຍ​ງາມ​.</w:t>
      </w:r>
    </w:p>
    <w:p/>
    <w:p>
      <w:r xmlns:w="http://schemas.openxmlformats.org/wordprocessingml/2006/main">
        <w:t xml:space="preserve">1 ກະສັດ 7:7 ແລ້ວ​ເພິ່ນ​ກໍ​ເຮັດ​ລະບຽງ​ສຳລັບ​ບັນລັງ​ທີ່​ເພິ່ນ​ຈະ​ຕັດສິນ, ແມ່ນ​ແຕ່​ລະບຽງ​ແຫ່ງ​ການ​ພິພາກສາ; ແລະ​ພື້ນ​ເຮືອນ​ນັ້ນ​ກໍ​ປົກ​ດ້ວຍ​ຕົ້ນ​ຕະກູນ​ຈາກ​ເບື້ອງ​ໜຶ່ງ​ໄປ​ຫາ​ອີກ​ດ້ານໜຶ່ງ.</w:t>
      </w:r>
    </w:p>
    <w:p/>
    <w:p>
      <w:r xmlns:w="http://schemas.openxmlformats.org/wordprocessingml/2006/main">
        <w:t xml:space="preserve">ຊາໂລໂມນ​ໄດ້​ສ້າງ​ລະບຽງ​ສຳລັບ​ບັນລັງ​ເພື່ອ​ໃຊ້​ເປັນ​ບ່ອນ​ພິພາກສາ ຊຶ່ງ​ເຮັດ​ດ້ວຍ​ໄມ້​ຕົ້ນ​ຕະກູນ​ຈາກ​ເບື້ອງ​ໜຶ່ງ​ຂອງ​ພື້ນ​ໄປ​ຫາ​ອີກ​ເບື້ອງ​ໜຶ່ງ.</w:t>
      </w:r>
    </w:p>
    <w:p/>
    <w:p>
      <w:r xmlns:w="http://schemas.openxmlformats.org/wordprocessingml/2006/main">
        <w:t xml:space="preserve">1. ຄວາມສຳຄັນຂອງຄວາມຍຸຕິທຳ: ບົດຮຽນຈາກຊາໂລໂມນ</w:t>
      </w:r>
    </w:p>
    <w:p/>
    <w:p>
      <w:r xmlns:w="http://schemas.openxmlformats.org/wordprocessingml/2006/main">
        <w:t xml:space="preserve">2. ການ​ໃຫ້​ກຽດ​ແກ່​ພຣະ​ເຈົ້າ​ໂດຍ​ຜ່ານ​ການ​ຕັດ​ສິນ​ທີ່​ຊອບ​ທໍາ</w:t>
      </w:r>
    </w:p>
    <w:p/>
    <w:p>
      <w:r xmlns:w="http://schemas.openxmlformats.org/wordprocessingml/2006/main">
        <w:t xml:space="preserve">1. ຄຳເພງ 101:2 ຂ້ອຍຈະປະພຶດຕົວຢ່າງສະຫຼາດໃນແບບທີ່ສົມບູນ. ໂອ້, ເຈົ້າຈະມາຫາຂ້ອຍເມື່ອໃດ? ຂ້ອຍຈະຍ່າງພາຍໃນເຮືອນຂອງຂ້ອຍດ້ວຍຫົວໃຈທີ່ສົມບູນແບບ.</w:t>
      </w:r>
    </w:p>
    <w:p/>
    <w:p>
      <w:r xmlns:w="http://schemas.openxmlformats.org/wordprocessingml/2006/main">
        <w:t xml:space="preserve">2. ຢາໂກໂບ 1:19-20 ສະນັ້ນ, ພີ່ນ້ອງ​ທີ່​ຮັກ​ແພງ​ຂອງ​ຂ້າພະ​ເຈົ້າ, ຂໍ​ໃຫ້​ທຸກ​ຄົນ​ໄວ​ທີ່​ຈະ​ໄດ້​ຍິນ, ຊ້າ​ທີ່​ຈະ​ເວົ້າ, ຊ້າ​ໃນ​ການ​ຄຽດ​ແຄ້ນ; ເພາະ​ພຣະ​ພິ​ໂລດ​ຂອງ​ມະນຸດ​ບໍ່​ໄດ້​ເຮັດ​ໃຫ້​ເກີດ​ຄວາມ​ຊອບ​ທຳ​ຂອງ​ພຣະ​ເຈົ້າ.</w:t>
      </w:r>
    </w:p>
    <w:p/>
    <w:p>
      <w:r xmlns:w="http://schemas.openxmlformats.org/wordprocessingml/2006/main">
        <w:t xml:space="preserve">1 ກະສັດ 7:8 ແລະ​ເຮືອນ​ຂອງ​ລາວ​ທີ່​ລາວ​ອາໄສ​ຢູ່​ນັ້ນ ມີ​ເດີ່ນ​ອີກ​ບ່ອນ​ໜຶ່ງ​ຢູ່​ໃນ​ລະບຽງ ຊຶ່ງ​ເປັນ​ບ່ອນ​ເຮັດ​ວຽກ​ຄື​ກັນ. ຊາໂລໂມນ​ໄດ້​ສ້າງ​ເຮືອນ​ໃຫ້​ລູກ​ສາວ​ຂອງ​ກະສັດ​ຟາໂຣ ຊຶ່ງ​ເພິ່ນ​ໄດ້​ເອົາ​ໄປ​ເປັນ​ເມຍ​ຄື​ກັບ​ລະບຽງ​ນີ້.</w:t>
      </w:r>
    </w:p>
    <w:p/>
    <w:p>
      <w:r xmlns:w="http://schemas.openxmlformats.org/wordprocessingml/2006/main">
        <w:t xml:space="preserve">ຊາໂລໂມນ​ໄດ້​ສ້າງ​ເຮືອນ​ໃຫ້​ເມຍ​ຂອງ​ເພິ່ນ​ທີ່​ເປັນ​ລູກ​ສາວ​ຂອງ​ຟາໂຣ ເຊິ່ງ​ຄ້າຍ​ຄື​ກັບ​ໂຄງສ້າງ​ຂອງ​ເຮືອນ​ຂອງ​ເພິ່ນ.</w:t>
      </w:r>
    </w:p>
    <w:p/>
    <w:p>
      <w:r xmlns:w="http://schemas.openxmlformats.org/wordprocessingml/2006/main">
        <w:t xml:space="preserve">1. ຄວາມສໍາຄັນຂອງການໃຫ້ກຽດແກ່ພຣະເຈົ້າໃນສາຍພົວພັນຂອງພວກເຮົາ</w:t>
      </w:r>
    </w:p>
    <w:p/>
    <w:p>
      <w:r xmlns:w="http://schemas.openxmlformats.org/wordprocessingml/2006/main">
        <w:t xml:space="preserve">2. ການສ້າງຄວາມສໍາພັນກັບພື້ນຖານທີ່ຄ້າຍຄືກັບພະເຈົ້າ</w:t>
      </w:r>
    </w:p>
    <w:p/>
    <w:p>
      <w:r xmlns:w="http://schemas.openxmlformats.org/wordprocessingml/2006/main">
        <w:t xml:space="preserve">1. ເອເຟດ 5:21-33 - ຍອມ​ຕໍ່​ກັນ​ແລະ​ກັນ​ດ້ວຍ​ຄວາມ​ເຄົາ​ລົບ​ຕໍ່​ພະ​ຄລິດ.</w:t>
      </w:r>
    </w:p>
    <w:p/>
    <w:p>
      <w:r xmlns:w="http://schemas.openxmlformats.org/wordprocessingml/2006/main">
        <w:t xml:space="preserve">2. 1 ເປໂຕ 3:7 - ຜົວ, ອາໄສຢູ່ກັບພັນລະຍາຂອງເຈົ້າໃນທາງທີ່ເຂົ້າໃຈ</w:t>
      </w:r>
    </w:p>
    <w:p/>
    <w:p>
      <w:r xmlns:w="http://schemas.openxmlformats.org/wordprocessingml/2006/main">
        <w:t xml:space="preserve">1 ກະສັດ 7:9 ສິ່ງ​ທັງໝົດ​ນີ້​ເປັນ​ຫີນ​ທີ່​ມີ​ລາຄາ​ແພງ, ຕາມ​ການ​ວັດແທກ​ຂອງ​ຫີນ​ທີ່​ຖືກ​ຕັດ, ເລື່ອຍ​ດ້ວຍ​ເລື່ອຍ, ທັງ​ພາຍ​ໃນ​ແລະ​ນອກ, ແມ່ນ​ແຕ່​ຕັ້ງ​ແຕ່​ຮາກ​ຖານ​ຈົນ​ເຖິງ​ຝາ​ຜະໜັງ, ແລະ​ນອກ​ໄປ​ຫາ​ເດີ່ນ​ໃຫຍ່.</w:t>
      </w:r>
    </w:p>
    <w:p/>
    <w:p>
      <w:r xmlns:w="http://schemas.openxmlformats.org/wordprocessingml/2006/main">
        <w:t xml:space="preserve">ວິຫານ​ຂອງ​ຊາໂລໂມນ​ໄດ້​ຮັບ​ການ​ກໍ່​ສ້າງ​ດ້ວຍ​ຫີນ​ທີ່​ມີ​ລາຄາ​ແພງ, ຖືກ​ຕັດ​ຕາມ​ການ​ວັດແທກ​ທີ່​ຊັດເຈນ ແລະ​ຕັ້ງ​ແຕ່​ຮາກ​ຖານ​ເຖິງ​ການ​ຮັບ​ມື.</w:t>
      </w:r>
    </w:p>
    <w:p/>
    <w:p>
      <w:r xmlns:w="http://schemas.openxmlformats.org/wordprocessingml/2006/main">
        <w:t xml:space="preserve">1. ຄວາມສົມບູນຂອງການສ້າງຂອງພຣະເຈົ້າ: ວິຫານຂອງຊາໂລໂມນ</w:t>
      </w:r>
    </w:p>
    <w:p/>
    <w:p>
      <w:r xmlns:w="http://schemas.openxmlformats.org/wordprocessingml/2006/main">
        <w:t xml:space="preserve">2. ຄວາມງາມຂອງຝີມືໃນການບໍລິການຂອງພຣະເຈົ້າ</w:t>
      </w:r>
    </w:p>
    <w:p/>
    <w:p>
      <w:r xmlns:w="http://schemas.openxmlformats.org/wordprocessingml/2006/main">
        <w:t xml:space="preserve">1. 1 ກະສັດ 7:9</w:t>
      </w:r>
    </w:p>
    <w:p/>
    <w:p>
      <w:r xmlns:w="http://schemas.openxmlformats.org/wordprocessingml/2006/main">
        <w:t xml:space="preserve">2. Psalm 19:1-2 - "ທ້ອງຟ້າປະກາດລັດສະຫມີພາບຂອງພຣະເຈົ້າ, ທ້ອງຟ້າປະກາດການຂອງພຣະຫັດຂອງພຣະອົງ, ມື້ແລ້ວວັນເຂົາຖອກເທອອກຄໍາເວົ້າ; ຄືນແລ້ວຄືນແລ້ວພວກເຂົາສະແດງຄວາມຮູ້."</w:t>
      </w:r>
    </w:p>
    <w:p/>
    <w:p>
      <w:r xmlns:w="http://schemas.openxmlformats.org/wordprocessingml/2006/main">
        <w:t xml:space="preserve">1 ກະສັດ 7:10 ແລະ​ຮາກ​ຖານ​ແມ່ນ​ດ້ວຍ​ຫີນ​ທີ່​ມີ​ລາຄາ​ສູງ, ແມ່ນ​ແຕ່​ຫີນ​ໃຫຍ່, ຫີນ​ສິບ​ສອກ, ແລະ​ຫີນ​ແປດ​ສອກ.</w:t>
      </w:r>
    </w:p>
    <w:p/>
    <w:p>
      <w:r xmlns:w="http://schemas.openxmlformats.org/wordprocessingml/2006/main">
        <w:t xml:space="preserve">ຮາກ​ຖານ​ຂອງ​ວິຫານ​ຂອງ​ຊາໂລໂມນ​ເຮັດ​ດ້ວຍ​ກ້ອນ​ຫີນ​ໃຫຍ່​ທີ່​ມີ​ຄວາມ​ຍາວ​ແຕ່​ແປດ​ຫາ​ສິບ​ສອກ.</w:t>
      </w:r>
    </w:p>
    <w:p/>
    <w:p>
      <w:r xmlns:w="http://schemas.openxmlformats.org/wordprocessingml/2006/main">
        <w:t xml:space="preserve">1. ພຣະເຈົ້າຢູ່ໃນລາຍລະອຽດ - ເບິ່ງຝີມືຂອງພຣະວິຫານຂອງຊາໂລໂມນເພື່ອເຂົ້າໃຈຄໍາຫມັ້ນສັນຍາຂອງພຣະເຈົ້າທີ່ດີເລີດແລະເອົາໃຈໃສ່ໃນລາຍລະອຽດ.</w:t>
      </w:r>
    </w:p>
    <w:p/>
    <w:p>
      <w:r xmlns:w="http://schemas.openxmlformats.org/wordprocessingml/2006/main">
        <w:t xml:space="preserve">2. ການສ້າງຊີວິດແຫ່ງຄວາມເຊື່ອ - ການຮຽນຮູ້ຈາກຕົວຢ່າງຂອງພຣະວິຫານຂອງຊາໂລໂມນເພື່ອສ້າງຊີວິດຂອງສັດທາ, ຄວາມເຂັ້ມແຂງ, ແລະຜົນກະທົບທີ່ຍືນຍົງ.</w:t>
      </w:r>
    </w:p>
    <w:p/>
    <w:p>
      <w:r xmlns:w="http://schemas.openxmlformats.org/wordprocessingml/2006/main">
        <w:t xml:space="preserve">1. ມັດທາຍ 7:24-27 - ການ​ສ້າງ​ພື້ນຖານ​ອັນ​ໝັ້ນຄົງ.</w:t>
      </w:r>
    </w:p>
    <w:p/>
    <w:p>
      <w:r xmlns:w="http://schemas.openxmlformats.org/wordprocessingml/2006/main">
        <w:t xml:space="preserve">2. 1 ໂກລິນໂທ 3:10-15 - ການກໍ່ສ້າງເທິງພື້ນຖານຂອງພຣະເຢຊູຄຣິດ.</w:t>
      </w:r>
    </w:p>
    <w:p/>
    <w:p>
      <w:r xmlns:w="http://schemas.openxmlformats.org/wordprocessingml/2006/main">
        <w:t xml:space="preserve">1 ກະສັດ 7:11 ແລະ​ເທິງ​ນັ້ນ​ແມ່ນ​ຫີນ​ທີ່​ມີ​ລາຄາ​ສູງ, ຫລັງ​ຈາກ​ກ້ອນຫີນ​ທີ່​ຖືກ​ຕັດ, ແລະ​ໄມ້​ຕົ້ນ​ຕະກູນ.</w:t>
      </w:r>
    </w:p>
    <w:p/>
    <w:p>
      <w:r xmlns:w="http://schemas.openxmlformats.org/wordprocessingml/2006/main">
        <w:t xml:space="preserve">ຊາໂລໂມນ​ໄດ້​ສ້າງ​ວັງ​ຂອງ​ພະອົງ​ໂດຍ​ໃຊ້​ກ້ອນ​ຫີນ​ແລະ​ໄມ້​ຊີ​ດາ​ທີ່​ມີ​ລາຄາ​ແພງ.</w:t>
      </w:r>
    </w:p>
    <w:p/>
    <w:p>
      <w:r xmlns:w="http://schemas.openxmlformats.org/wordprocessingml/2006/main">
        <w:t xml:space="preserve">1. ການ​ສ້າງ​ຊີວິດ​ຂອງ​ເຈົ້າ​ໃນ​ພື້ນຖານ​ທີ່​ໝັ້ນ​ຄົງ: ການ​ຮຽນ​ຮູ້​ຈາກ​ຕົວຢ່າງ​ຂອງ​ຊາໂລໂມນ</w:t>
      </w:r>
    </w:p>
    <w:p/>
    <w:p>
      <w:r xmlns:w="http://schemas.openxmlformats.org/wordprocessingml/2006/main">
        <w:t xml:space="preserve">2. ຄຸນຄ່າຂອງການລົງທຶນໃນຄຸນນະພາບ: ສິ່ງທີ່ພວກເຮົາສາມາດຮຽນຮູ້ຈາກກະສັດຊາໂລໂມນ</w:t>
      </w:r>
    </w:p>
    <w:p/>
    <w:p>
      <w:r xmlns:w="http://schemas.openxmlformats.org/wordprocessingml/2006/main">
        <w:t xml:space="preserve">1. ມັດທາຍ 7:24-27 - ດັ່ງນັ້ນ, ຜູ້​ໃດ​ກໍ​ຕາມ​ທີ່​ໄດ້​ຍິນ​ຖ້ອຍ​ຄຳ​ເຫລົ່າ​ນີ້​ຂອງ​ເຮົາ, ແລະ​ເຮັດ​ຕາມ, ເຮົາ​ຈະ​ປຽບ​ທຽບ​ເຂົາ​ກັບ​ຄົນ​ສະ​ຫລາດ, ທີ່​ໄດ້​ສ້າງ​ເຮືອນ​ຂອງ​ຕົນ​ເທິງ​ຫີນ:</w:t>
      </w:r>
    </w:p>
    <w:p/>
    <w:p>
      <w:r xmlns:w="http://schemas.openxmlformats.org/wordprocessingml/2006/main">
        <w:t xml:space="preserve">2. ສຸພາສິດ 3:13-14 - ຄົນ​ທີ່​ພົບ​ປັນຍາ​ກໍ​ເປັນ​ສຸກ ແລະ​ຜູ້​ທີ່​ໄດ້​ຮັບ​ຄວາມ​ເຂົ້າໃຈ. ເພາະ​ສິນ​ຄ້າ​ຂອງ​ມັນ​ດີ​ກວ່າ​ສິນ​ຄ້າ​ເງິນ, ແລະ​ກຳ​ໄລ​ກໍ​ດີ​ກວ່າ​ຄຳ​ດີ.</w:t>
      </w:r>
    </w:p>
    <w:p/>
    <w:p>
      <w:r xmlns:w="http://schemas.openxmlformats.org/wordprocessingml/2006/main">
        <w:t xml:space="preserve">1 ກະສັດ 7:12 ແລະ​ອ້ອມຮອບ​ເດີ່ນ​ໃຫຍ່​ກໍ​ມີ​ຫີນ​ສາມ​ແຖວ, ແລະ​ເປັນ​ແຖວ​ຂອງ​ໄມ້​ຕະກູນ, ທັງ​ສຳລັບ​ເດີ່ນ​ຊັ້ນ​ໃນ​ຂອງ​ວິຫານ​ຂອງ​ພຣະເຈົ້າຢາເວ ແລະ​ສຳລັບ​ລະບຽງ​ຂອງ​ເຮືອນ.</w:t>
      </w:r>
    </w:p>
    <w:p/>
    <w:p>
      <w:r xmlns:w="http://schemas.openxmlformats.org/wordprocessingml/2006/main">
        <w:t xml:space="preserve">ສານ​ໃຫຍ່​ອ້ອມ​ຮອບ​ວິຫານ​ຂອງ​ພຣະ​ຜູ້​ເປັນ​ເຈົ້າ​ໄດ້​ຮັບ​ການ​ກໍ່​ສ້າງ​ດ້ວຍ​ກ້ອນ​ຫີນ​ສາມ​ແຖວ ແລະ​ໄມ້​ຊີ​ດາ​ເປັນ​ແຖວ.</w:t>
      </w:r>
    </w:p>
    <w:p/>
    <w:p>
      <w:r xmlns:w="http://schemas.openxmlformats.org/wordprocessingml/2006/main">
        <w:t xml:space="preserve">1. ຄວາມສໍາຄັນຂອງການສ້າງພື້ນຖານທີ່ເຂັ້ມແຂງສໍາລັບວຽກງານຂອງພຣະຜູ້ເປັນເຈົ້າ.</w:t>
      </w:r>
    </w:p>
    <w:p/>
    <w:p>
      <w:r xmlns:w="http://schemas.openxmlformats.org/wordprocessingml/2006/main">
        <w:t xml:space="preserve">2. ຄວາມງາມແລະພະລັງຂອງຊຸມຊົນທີ່ອຸທິດຕົນກໍ່ສ້າງສະຖານທີ່ສັກສິດ.</w:t>
      </w:r>
    </w:p>
    <w:p/>
    <w:p>
      <w:r xmlns:w="http://schemas.openxmlformats.org/wordprocessingml/2006/main">
        <w:t xml:space="preserve">1. Psalm 127:1 - "ເວັ້ນເສຍແຕ່ວ່າພຣະຜູ້ເປັນເຈົ້າຈະສ້າງເຮືອນ, builders ເຮັດວຽກໃນ vain."</w:t>
      </w:r>
    </w:p>
    <w:p/>
    <w:p>
      <w:r xmlns:w="http://schemas.openxmlformats.org/wordprocessingml/2006/main">
        <w:t xml:space="preserve">2. 2 ໂກລິນໂທ 5:1 - "ພວກເຮົາຮູ້ວ່າຖ້າຫາກວ່າ tent ຂອງແຜ່ນດິນໂລກທີ່ພວກເຮົາອາໄສຢູ່ໃນໄດ້ຖືກທໍາລາຍ, ພວກເຮົາມີການກໍ່ສ້າງຈາກພຣະເຈົ້າ, ເປັນເຮືອນນິລັນດອນໃນສະຫວັນ, ບໍ່ໄດ້ສ້າງຂຶ້ນດ້ວຍມື."</w:t>
      </w:r>
    </w:p>
    <w:p/>
    <w:p>
      <w:r xmlns:w="http://schemas.openxmlformats.org/wordprocessingml/2006/main">
        <w:t xml:space="preserve">1 ກະສັດ 7:13 ກະສັດ​ໂຊໂລໂມນ​ໄດ້​ສົ່ງ​ຮີຣາມ​ອອກ​ຈາກ​ເມືອງ​ຕີເຣ.</w:t>
      </w:r>
    </w:p>
    <w:p/>
    <w:p>
      <w:r xmlns:w="http://schemas.openxmlformats.org/wordprocessingml/2006/main">
        <w:t xml:space="preserve">ກະສັດ​ໂຊໂລໂມນ​ໄດ້​ສົ່ງ​ຮີຣາມ​ໄປ​ຈາກ​ເມືອງ​ຕີເຣ.</w:t>
      </w:r>
    </w:p>
    <w:p/>
    <w:p>
      <w:r xmlns:w="http://schemas.openxmlformats.org/wordprocessingml/2006/main">
        <w:t xml:space="preserve">1. ພະເຈົ້າຈະຈັດຫາຄົນທີ່ຖືກຕ້ອງໃນຊີວິດຂອງເຮົາເພື່ອຊ່ວຍເຮົາໃຫ້ບັນລຸເປົ້າໝາຍຂອງເຮົາ.</w:t>
      </w:r>
    </w:p>
    <w:p/>
    <w:p>
      <w:r xmlns:w="http://schemas.openxmlformats.org/wordprocessingml/2006/main">
        <w:t xml:space="preserve">2. ພວກເຮົາຄວນຈະເຕັມໃຈທີ່ຈະຊ່ວຍເຫຼືອຄົນອື່ນໃນເວລາທີ່ເຂົາເຈົ້າຕ້ອງການ.</w:t>
      </w:r>
    </w:p>
    <w:p/>
    <w:p>
      <w:r xmlns:w="http://schemas.openxmlformats.org/wordprocessingml/2006/main">
        <w:t xml:space="preserve">1. Ephesians 4: 16 - ຈາກຜູ້ທີ່ຮ່າງກາຍທັງຫມົດ, ສົມທົບແລະຍຶດຫມັ້ນຮ່ວມກັນໂດຍທຸກໆຂໍ້ຕໍ່ທີ່ມັນຕິດຕັ້ງ, ເມື່ອແຕ່ລະພາກສ່ວນເຮັດວຽກຢ່າງຖືກຕ້ອງ, ເຮັດໃຫ້ຮ່າງກາຍຈະເລີນເຕີບໂຕ, ກໍ່ສ້າງຕົນເອງໃນຄວາມຮັກ.</w:t>
      </w:r>
    </w:p>
    <w:p/>
    <w:p>
      <w:r xmlns:w="http://schemas.openxmlformats.org/wordprocessingml/2006/main">
        <w:t xml:space="preserve">2. ເຮັບເຣີ 10:24-25 - ແລະ​ໃຫ້​ເຮົາ​ພິຈາລະນາ​ວິທີ​ທີ່​ເຮົາ​ຈະ​ກະຕຸ້ນ​ເຊິ່ງ​ກັນ​ແລະ​ກັນ​ໃນ​ເລື່ອງ​ຄວາມ​ຮັກ​ແລະ​ການ​ກະທຳ​ທີ່​ດີ, ບໍ່​ຍອມ​ແພ້​ການ​ພົບ​ກັນ​ຄື​ກັບ​ບາງ​ຄົນ​ມັກ​ເຮັດ, ແຕ່​ໃຫ້​ກຳລັງ​ໃຈ​ເຊິ່ງ​ກັນ​ແລະ​ກັນ​ແລະ​ອື່ນໆ​ອີກ. ເຈົ້າເຫັນມື້ໃກ້ເຂົ້າມາແລ້ວ.</w:t>
      </w:r>
    </w:p>
    <w:p/>
    <w:p>
      <w:r xmlns:w="http://schemas.openxmlformats.org/wordprocessingml/2006/main">
        <w:t xml:space="preserve">1 ກະສັດ 7:14 ລາວ​ເປັນ​ແມ່ໝ້າຍ​ຂອງ​ເຜົ່າ​ເນັບທາລີ, ພໍ່​ຂອງ​ລາວ​ເປັນ​ຄົນ​ເມືອງ​ຕີເຣ, ເປັນ​ຄົນ​ເຮັດ​ເຄື່ອງ​ທອງເຫລືອງ, ລາວ​ເຕັມ​ໄປ​ດ້ວຍ​ສະຕິປັນຍາ, ມີ​ຄວາມ​ເຂົ້າໃຈ ແລະ​ມີ​ປັນຍາ​ໃນ​ການ​ເຮັດ​ວຽກ​ທັງໝົດ​ດ້ວຍ​ທອງເຫລືອງ. ແລະ​ເພິ່ນ​ໄດ້​ມາ​ຫາ​ກະສັດ​ໂຊໂລໂມນ, ແລະ​ເຮັດ​ວຽກ​ງານ​ທັງ​ໝົດ​ຂອງ​ເພິ່ນ.</w:t>
      </w:r>
    </w:p>
    <w:p/>
    <w:p>
      <w:r xmlns:w="http://schemas.openxmlformats.org/wordprocessingml/2006/main">
        <w:t xml:space="preserve">ຮີຣາມ​ລູກ​ຊາຍ​ຂອງ​ແມ່ໝ້າຍ​ຄົນ​ໜຶ່ງ​ຈາກ​ເຜົ່າ​ເນັບທາລີ ແລະ​ຄົນ​ຈາກ​ເມືອງ​ຕີເຣ ເປັນ​ຄົນ​ງານ​ທີ່​ຊຳນານ​ໃນ​ເຄື່ອງ​ທອງ​ເຫຼືອງ. ລາວ​ມີ​ສະຕິ​ປັນຍາ​ແລະ​ມາ​ຫາ​ຊາໂລໂມນ​ເພື່ອ​ເຮັດ​ວຽກ​ໃຫ້​ລາວ.</w:t>
      </w:r>
    </w:p>
    <w:p/>
    <w:p>
      <w:r xmlns:w="http://schemas.openxmlformats.org/wordprocessingml/2006/main">
        <w:t xml:space="preserve">1. ຄຸນຄ່າຂອງປັນຍາ - ສະຕິປັນຍາສາມາດຊ່ວຍພວກເຮົາໃນວຽກງານຂອງພວກເຮົາໄດ້ແນວໃດ</w:t>
      </w:r>
    </w:p>
    <w:p/>
    <w:p>
      <w:r xmlns:w="http://schemas.openxmlformats.org/wordprocessingml/2006/main">
        <w:t xml:space="preserve">2. ການ​ຈັດ​ຕຽມ​ຂອງ​ພຣະ​ເຈົ້າ​ໃນ​ເວ​ລາ​ທີ່​ຫຍຸ້ງ​ຍາກ - ວິ​ທີ​ທີ່​ພຣະ​ເຈົ້າ​ສະ​ຫນອງ​ໃຫ້​ສໍາ​ລັບ​ຄວາມ​ຕ້ອງ​ການ​ຂອງ Hiram</w:t>
      </w:r>
    </w:p>
    <w:p/>
    <w:p>
      <w:r xmlns:w="http://schemas.openxmlformats.org/wordprocessingml/2006/main">
        <w:t xml:space="preserve">1. ສຸພາສິດ 2:1-6 - ລູກຊາຍ​ຂອງ​ພໍ່​ເອີຍ, ຖ້າ​ເຈົ້າ​ໄດ້​ຮັບ​ຖ້ອຍຄຳ​ຂອງ​ເຮົາ​ແລະ​ສົມ​ກຽດ​ຕໍ່​ພຣະບັນຍັດ​ຂອງ​ເຮົາ​ກັບ​ເຈົ້າ, ຈົ່ງ​ເອົາ​ໃຈ​ໃສ່​ໃນ​ສະຕິ​ປັນຍາ​ແລະ​ເຮັດ​ໃຫ້​ຫົວໃຈ​ເຂົ້າ​ໃຈ; ແມ່ນ​ແລ້ວ, ຖ້າ​ຫາກ​ທ່ານ​ຮ້ອງ​ອອກ​ເພື່ອ​ຄວາມ​ເຂົ້າ​ໃຈ​ແລະ​ສຽງ​ຂອງ​ທ່ານ​ສໍາ​ລັບ​ຄວາມ​ເຂົ້າ​ໃຈ, ຖ້າ​ຫາກ​ວ່າ​ທ່ານ​ຊອກ​ຫາ​ມັນ​ຄ້າຍ​ຄື​ເງິນ​ແລະ​ຊອກ​ຫາ​ສໍາ​ລັບ​ຊັບ​ສົມ​ບັດ​ທີ່​ເຊື່ອງ​ໄວ້, ຫຼັງ​ຈາກ​ນັ້ນ​ທ່ານ​ຈະ​ເຂົ້າ​ໃຈ​ຄວາມ​ຢ້ານ​ກົວ​ຂອງ​ພຣະ​ຜູ້​ເປັນ​ເຈົ້າ​ແລະ​ຊອກ​ຫາ​ຄວາມ​ຮູ້​ຂອງ​ພຣະ​ເຈົ້າ.</w:t>
      </w:r>
    </w:p>
    <w:p/>
    <w:p>
      <w:r xmlns:w="http://schemas.openxmlformats.org/wordprocessingml/2006/main">
        <w:t xml:space="preserve">2. ຢາໂກໂບ 1:5 - ຖ້າ​ຜູ້ໃດ​ໃນ​ພວກ​ເຈົ້າ​ຂາດ​ສະຕິ​ປັນຍາ ຈົ່ງ​ໃຫ້​ລາວ​ທູນ​ຂໍ​ພຣະເຈົ້າ ຜູ້​ຊົງ​ປະທານ​ໃຫ້​ແກ່​ຄົນ​ທັງປວງ​ໂດຍ​ບໍ່​ໝິ່ນປະໝາດ ແລະ​ມັນ​ກໍ​ຈະ​ໄດ້​ຮັບ.</w:t>
      </w:r>
    </w:p>
    <w:p/>
    <w:p>
      <w:r xmlns:w="http://schemas.openxmlformats.org/wordprocessingml/2006/main">
        <w:t xml:space="preserve">1 ກະສັດ 7:15 ເພິ່ນ​ໄດ້​ຫລໍ່​ເສົາ​ທອງເຫລືອງ​ສອງ​ຕົ້ນ, ສູງ​ສິບແປດ​ສອກ, ແລະ​ເສັ້ນ​ໜຶ່ງ​ຍາວ​ສິບ​ສອງ​ສອກ​ໄດ້​ອ້ອມ​ຂ້າງ​ນັ້ນ.</w:t>
      </w:r>
    </w:p>
    <w:p/>
    <w:p>
      <w:r xmlns:w="http://schemas.openxmlformats.org/wordprocessingml/2006/main">
        <w:t xml:space="preserve">ຊາໂລໂມນ​ໄດ້​ສ້າງ​ເສົາ​ທອງ​ເຫຼືອງ​ສອງ​ຕົ້ນ ຊຶ່ງ​ສູງ​ສິບ​ແປດ​ສອກ ແລະ​ມີ​ເສັ້ນ​ທາງ​ຍາວ​ສິບ​ສອງ​ສອກ.</w:t>
      </w:r>
    </w:p>
    <w:p/>
    <w:p>
      <w:r xmlns:w="http://schemas.openxmlformats.org/wordprocessingml/2006/main">
        <w:t xml:space="preserve">1. ພະລັງຂອງການອະທິດຖານ: ພະເຈົ້າຕອບຄຳຮ້ອງຂໍຂອງຊາໂລໂມນແນວໃດ</w:t>
      </w:r>
    </w:p>
    <w:p/>
    <w:p>
      <w:r xmlns:w="http://schemas.openxmlformats.org/wordprocessingml/2006/main">
        <w:t xml:space="preserve">2. ຄວາມ​ເຂັ້ມ​ແຂງ​ຂອງ​ສັດ​ທາ​ຂອງ​ພວກ​ເຮົາ: ການ​ກໍ່​ສ້າງ​ໃນ​ພື້ນ​ຖານ​ທີ່​ແຂງ</w:t>
      </w:r>
    </w:p>
    <w:p/>
    <w:p>
      <w:r xmlns:w="http://schemas.openxmlformats.org/wordprocessingml/2006/main">
        <w:t xml:space="preserve">1. 1 ກະສັດ 7:15</w:t>
      </w:r>
    </w:p>
    <w:p/>
    <w:p>
      <w:r xmlns:w="http://schemas.openxmlformats.org/wordprocessingml/2006/main">
        <w:t xml:space="preserve">2. Romans 8: 28 - "ແລະພວກເຮົາຮູ້ວ່າໃນທຸກສິ່ງທີ່ພຣະເຈົ້າເຮັດວຽກເພື່ອຄວາມດີຂອງຜູ້ທີ່ຮັກພຣະອົງ, ຜູ້ທີ່ໄດ້ຮັບການເອີ້ນຕາມຈຸດປະສົງຂອງພຣະອົງ."</w:t>
      </w:r>
    </w:p>
    <w:p/>
    <w:p>
      <w:r xmlns:w="http://schemas.openxmlformats.org/wordprocessingml/2006/main">
        <w:t xml:space="preserve">1 ກະສັດ 7:16 ແລະ​ເພິ່ນ​ໄດ້​ສ້າງ​ແທ່ນ​ເຮັດ​ດ້ວຍ​ທອງເຫລືອງ​ຫລອມ​ສອງ​ໜ່ວຍ ເພື່ອ​ຕັ້ງ​ຢູ່​ເທິງ​ເສົາ​ດັ່ງນີ້: ຄວາມ​ສູງ​ຂອງ​ຫ້ອງ​ໜຶ່ງ​ແມ່ນ​ຫ້າ​ສອກ, ແລະ​ຄວາມ​ສູງ​ຂອງ​ຫ້ອງ​ອື່ນ​ມີ​ຫ້າ​ສອກ.</w:t>
      </w:r>
    </w:p>
    <w:p/>
    <w:p>
      <w:r xmlns:w="http://schemas.openxmlformats.org/wordprocessingml/2006/main">
        <w:t xml:space="preserve">ກະສັດ​ໂຊໂລໂມນ​ໄດ້​ສ້າງ​ເສົາ​ຫຼັກ​ສອງ​ດ້ວຍ​ທອງ​ເຫຼືອງ​ທີ່​ລະລາຍ, ແຕ່ລະ​ຕົ້ນ​ສູງ​ຫ້າ​ສອກ.</w:t>
      </w:r>
    </w:p>
    <w:p/>
    <w:p>
      <w:r xmlns:w="http://schemas.openxmlformats.org/wordprocessingml/2006/main">
        <w:t xml:space="preserve">1. ຄວາມສຳຄັນຂອງການສ້າງຮາກຖານໃຫ້ເຂັ້ມແຂງ</w:t>
      </w:r>
    </w:p>
    <w:p/>
    <w:p>
      <w:r xmlns:w="http://schemas.openxmlformats.org/wordprocessingml/2006/main">
        <w:t xml:space="preserve">2. ຜົນປະໂຫຍດຂອງການເຮັດວຽກກັບວັດສະດຸທີ່ແຕກຕ່າງກັນ</w:t>
      </w:r>
    </w:p>
    <w:p/>
    <w:p>
      <w:r xmlns:w="http://schemas.openxmlformats.org/wordprocessingml/2006/main">
        <w:t xml:space="preserve">1. ມັດທາຍ 7:24-25 “ເຫດສະນັ້ນ ຜູ້​ໃດ​ກໍ​ຕາມ​ທີ່​ໄດ້​ຍິນ​ຖ້ອຍຄຳ​ຂອງ​ເຮົາ​ແລະ​ເຮັດ​ຕາມ ເຮົາ​ຈະ​ປຽບ​ທຽບ​ຜູ້​ນັ້ນ​ກັບ​ຄົນ​ມີ​ປັນຍາ​ທີ່​ໄດ້​ສ້າງ​ເຮືອນ​ໄວ້​ເທິງ​ຫີນ: ແລະ​ຝົນ​ກໍ​ລົງ​ມາ ແລະ​ນໍ້າ​ຖ້ວມ. ລົມ​ໄດ້​ພັດ​ເຂົ້າ​ມາ​ແລະ​ຕີ​ເຮືອນ​ນັ້ນ; ແລະ​ມັນ​ບໍ່​ໄດ້​ລົ້ມ​ລົງ ເພາະ​ມັນ​ຖືກ​ຕັ້ງ​ຢູ່​ເທິງ​ຫີນ.”</w:t>
      </w:r>
    </w:p>
    <w:p/>
    <w:p>
      <w:r xmlns:w="http://schemas.openxmlformats.org/wordprocessingml/2006/main">
        <w:t xml:space="preserve">2 ໂກລິນໂທ 5:1-2 “ເພາະ​ເຮົາ​ຮູ້​ວ່າ​ຖ້າ​ຫໍເຕັນ​ຂອງ​ເຮົາ​ໃນ​ໂລກ​ນີ້​ພັງ​ທະລາຍ​ລົງ ເຮົາ​ກໍ​ມີ​ການ​ສ້າງ​ຂອງ​ພະເຈົ້າ ເປັນ​ເຮືອນ​ທີ່​ບໍ່​ໄດ້​ສ້າງ​ດ້ວຍ​ມື​ຢູ່​ໃນ​ສະຫວັນ​ນິລັນດອນ ເພາະ​ໃນ​ເລື່ອງ​ນີ້​ເຮົາ​ກໍ​ຈົ່ມ​ວ່າ. ດ້ວຍ​ຄວາມ​ປາຖະໜາ​ຢ່າງ​ຈິງ​ຈັງ​ທີ່​ຈະ​ນຸ່ງ​ເສື້ອ​ກັບ​ເຮືອນ​ຂອງ​ພວກ​ເຮົາ ຊຶ່ງ​ມາ​ຈາກ​ສະຫວັນ.”</w:t>
      </w:r>
    </w:p>
    <w:p/>
    <w:p>
      <w:r xmlns:w="http://schemas.openxmlformats.org/wordprocessingml/2006/main">
        <w:t xml:space="preserve">1 ກະສັດ 7:17 ແລະ​ຕາກໜ່າງ​ຂອງ​ເຄື່ອງ​ກວດ, ແລະ​ສາຍ​ໂສ້​ທີ່​ເຮັດ​ດ້ວຍ​ຕ່ອງໂສ້, ສຳລັບ​ເສົາ​ທີ່​ຢູ່​ເທິງ​ເສົາ; ເຈັດສໍາລັບ chapiter ຫນຶ່ງ, ແລະເຈັດສໍາລັບ chapiter ອື່ນໆ.</w:t>
      </w:r>
    </w:p>
    <w:p/>
    <w:p>
      <w:r xmlns:w="http://schemas.openxmlformats.org/wordprocessingml/2006/main">
        <w:t xml:space="preserve">ຂໍ້ນີ້ອະທິບາຍເຖິງວິທີການທີ່ມີຕາຫນ່າງຂອງວຽກ checker ແລະ wreaths ຂອງລະບົບຕ່ອງໂສ້ການເຮັດວຽກສໍາລັບ chapiters ເທິງຂອງເສົາຄ້ໍາ.</w:t>
      </w:r>
    </w:p>
    <w:p/>
    <w:p>
      <w:r xmlns:w="http://schemas.openxmlformats.org/wordprocessingml/2006/main">
        <w:t xml:space="preserve">1. ການເອົາໃຈໃສ່ຂອງພະເຈົ້າຕໍ່ລາຍລະອຽດ - ທຸກໆດ້ານຂອງຊີວິດມີຄວາມສໍາຄັນຕໍ່ພະເຈົ້າແນວໃດ.</w:t>
      </w:r>
    </w:p>
    <w:p/>
    <w:p>
      <w:r xmlns:w="http://schemas.openxmlformats.org/wordprocessingml/2006/main">
        <w:t xml:space="preserve">2. ຄວາມງາມໃນລາຍລະອຽດ - ວິທີທີ່ພຣະເຈົ້າສ້າງຄວາມງາມເຖິງແມ່ນວ່າຢູ່ໃນລາຍລະອຽດຂະຫນາດນ້ອຍສຸດ.</w:t>
      </w:r>
    </w:p>
    <w:p/>
    <w:p>
      <w:r xmlns:w="http://schemas.openxmlformats.org/wordprocessingml/2006/main">
        <w:t xml:space="preserve">1. Psalm 19:1 - "ຟ້າສະຫວັນປະກາດລັດສະຫມີພາບຂອງພຣະເຈົ້າ; ທ້ອງຟ້າປະກາດວຽກງານຂອງພຣະຫັດຂອງພຣະອົງ."</w:t>
      </w:r>
    </w:p>
    <w:p/>
    <w:p>
      <w:r xmlns:w="http://schemas.openxmlformats.org/wordprocessingml/2006/main">
        <w:t xml:space="preserve">2. ມັດທາຍ 6:25-34 - ການສອນຂອງພະເຍຊູກ່ຽວກັບການເປັນຫ່ວງກ່ຽວກັບຄວາມຕ້ອງການຂອງເຮົາແລະວາງໃຈໃນພະເຈົ້າ.</w:t>
      </w:r>
    </w:p>
    <w:p/>
    <w:p>
      <w:r xmlns:w="http://schemas.openxmlformats.org/wordprocessingml/2006/main">
        <w:t xml:space="preserve">1 ກະສັດ 7:18 ແລະ​ເພິ່ນ​ໄດ້​ເຮັດ​ເສົາ​ເສົາ ແລະ​ສອງ​ແຖວ​ອ້ອມ​ຂ້າງ​ເທິງ​ຕາໜ່າງ​ໜ່ວຍ​ໜຶ່ງ ເພື່ອ​ປົກຄຸມ​ຫ້ອງ​ທີ່​ຢູ່​ເທິງ​ນັ້ນ​ດ້ວຍ​ໝາກແຕງ ແລະ​ເພິ່ນ​ກໍ​ເຮັດ​ສຳລັບ​ແທ່ນ​ອື່ນ.</w:t>
      </w:r>
    </w:p>
    <w:p/>
    <w:p>
      <w:r xmlns:w="http://schemas.openxmlformats.org/wordprocessingml/2006/main">
        <w:t xml:space="preserve">ຊາໂລໂມນ​ໄດ້​ສ້າງ​ເສົາ​ສອງ​ຕົ້ນ​ດ້ວຍ​ຕາໜ່າງ​ຂອງ​ໝາກ​ໂປມ​ເພື່ອ​ຕົບ​ແຕ່ງ.</w:t>
      </w:r>
    </w:p>
    <w:p/>
    <w:p>
      <w:r xmlns:w="http://schemas.openxmlformats.org/wordprocessingml/2006/main">
        <w:t xml:space="preserve">1. ເສົາຫຼັກຂອງພຣະວິຫານ: ສິ່ງທີ່ບ້ານຂອງພຣະເຈົ້າສາມາດສອນພວກເຮົາ</w:t>
      </w:r>
    </w:p>
    <w:p/>
    <w:p>
      <w:r xmlns:w="http://schemas.openxmlformats.org/wordprocessingml/2006/main">
        <w:t xml:space="preserve">2. ຄວາມງາມຂອງເຮືອນຂອງພຣະຜູ້ເປັນເຈົ້າ: ຊື່ນຊົມລາຍລະອຽດຂອງວຽກງານຂອງພຣະເຈົ້າ</w:t>
      </w:r>
    </w:p>
    <w:p/>
    <w:p>
      <w:r xmlns:w="http://schemas.openxmlformats.org/wordprocessingml/2006/main">
        <w:t xml:space="preserve">1 ຂ່າວຄາວ 28:18 ແລະ​ສຳລັບ​ແທ່ນບູຊາ​ເຄື່ອງ​ຫອມ​ເຮັດ​ດ້ວຍ​ຄຳ​ດ້ວຍ​ນໍ້າໜັກ ແລະ​ຄຳ​ສຳລັບ​ເປັນ​ແບບຢ່າງ​ຂອງ​ລົດຮົບ​ຂອງ​ເຄຣູບີ​ທີ່​ແຜ່​ປີກ​ອອກ ແລະ​ປົກ​ຫີບ​ພັນທະສັນຍາ​ຂອງ​ພຣະເຈົ້າຢາເວ.</w:t>
      </w:r>
    </w:p>
    <w:p/>
    <w:p>
      <w:r xmlns:w="http://schemas.openxmlformats.org/wordprocessingml/2006/main">
        <w:t xml:space="preserve">2 ອົບພະຍົບ 36:35-36 ລາວ​ໄດ້​ເຮັດ​ຜ້າ​ປ່ານ​ດ້ວຍ​ສີ​ຟ້າ, ສີມ່ວງ, ສີແດງ​ເຂັ້ມ ແລະ​ຜ້າ​ປ່ານ​ເນື້ອ​ດີ​ມີ​ຜ້າ​ເຕັນ​ທີ່​ເຮັດ​ດ້ວຍ​ໄມ້​ເຄຣຸບ​ທີ່​ມີ​ເລ່ຫຼ່ຽມ ແລະ​ເຮັດ​ເສົາ​ສີ່​ຕົ້ນ​ດ້ວຍ​ໄມ້​ຊິນ​ຕີມ ແລະ​ວາງ​ເທິງ​ນັ້ນ. ພວກ​ເຂົາ​ດ້ວຍ​ຄໍາ: hooks ຂອງ​ເຂົາ​ເຈົ້າ​ເປັນ​ຂອງ​ຄໍາ; ແລະ​ເຂົາ​ເຈົ້າ​ໄດ້​ໂຍນ​ສີ່​ເຕົ້າ​ສຽບ​ເງິນ​ສໍາ​ລັບ​ເຂົາ​ເຈົ້າ​ຂອງ​ພວກ​ເຂົາ.”</w:t>
      </w:r>
    </w:p>
    <w:p/>
    <w:p>
      <w:r xmlns:w="http://schemas.openxmlformats.org/wordprocessingml/2006/main">
        <w:t xml:space="preserve">1 ກະສັດ 7:19 ແທ່ນບູຊາ​ທີ່​ຢູ່​ເທິງ​ເສົາ​ແມ່ນ​ເຮັດ​ດ້ວຍ​ດອກ​ໄມ້​ໃນ​ລະບຽງ, ຍາວ​ສີ່​ສອກ.</w:t>
      </w:r>
    </w:p>
    <w:p/>
    <w:p>
      <w:r xmlns:w="http://schemas.openxmlformats.org/wordprocessingml/2006/main">
        <w:t xml:space="preserve">ໂຊໂລໂມນ​ໄດ້​ສ້າງ​ເສົາ​ສອງ​ຕົ້ນ​ຢູ່​ທາງ​ເຂົ້າ​ຂອງ​ພຣະວິຫານ ແລະ​ເສົາ​ແຕ່ລະ​ຕົ້ນ​ຖືກ​ເຮັດ​ດ້ວຍ​ຮູບ​ດອກ​ບົວ​ທີ່​ສູງ​ສີ່​ສອກ.</w:t>
      </w:r>
    </w:p>
    <w:p/>
    <w:p>
      <w:r xmlns:w="http://schemas.openxmlformats.org/wordprocessingml/2006/main">
        <w:t xml:space="preserve">1. ຄວາມງາມຂອງວັດ: ຮູ້ຈັກຊ່າງຝີມື ແລະ ຄວາມສວຍງາມຂອງວັດ ເປັນການລະນຶກເຖິງກຽດສັກສີຂອງພະເຈົ້າ.</w:t>
      </w:r>
    </w:p>
    <w:p/>
    <w:p>
      <w:r xmlns:w="http://schemas.openxmlformats.org/wordprocessingml/2006/main">
        <w:t xml:space="preserve">2. ຄວາມສຳຄັນຂອງເສົາຫຼັກ: ການຮັບຮູ້ຄວາມສໍາຄັນຂອງເສົາຫຼັກທີ່ເປັນສັນຍາລັກຂອງຄວາມເຂັ້ມແຂງແລະຄວາມໝັ້ນຄົງໃນລາຊະອານາຈັກຂອງພະເຈົ້າ.</w:t>
      </w:r>
    </w:p>
    <w:p/>
    <w:p>
      <w:r xmlns:w="http://schemas.openxmlformats.org/wordprocessingml/2006/main">
        <w:t xml:space="preserve">ອົບພະຍົບ 25:31-32 ຈົ່ງ​ເຮັດ​ແທ່ນ​ທຽນ​ທີ່​ເຮັດ​ດ້ວຍ​ຄຳ​ບໍລິສຸດ: ແທ່ນ​ທຽນ​ທີ່​ທຸບ​ແລ້ວ​ຈະ​ເຮັດ​ຄື: ກ້ານ​ແຂນ, ໂຖ​ເຄື່ອງ, ແລະ​ດອກ​ໄມ້​ຂອງ​ລາວ​ຈະ​ເປັນ​ຄື​ກັນ. . ແລະຫົກງ່າຈະອອກມາຈາກຂ້າງຂອງມັນ; ສາມ​ງ່າ​ຂອງ​ທຽນ​ໄຂ​ອອກ​ຈາກ​ຂ້າງ​ຫນຶ່ງ​, ແລະ​ສາມ​ງ່າ​ຂອງ​ທຽນ​ໄຂ​ອອກ​ຈາກ​ອີກ​ດ້ານ​ຫນຶ່ງ​.</w:t>
      </w:r>
    </w:p>
    <w:p/>
    <w:p>
      <w:r xmlns:w="http://schemas.openxmlformats.org/wordprocessingml/2006/main">
        <w:t xml:space="preserve">2. Exodus 37:17-18 - And he made the candlestick of pure gold : ການທຸບຕີເຮັດໃຫ້ເຂົາ candlestick ໄດ້; shaft ລາວ, ແລະງ່າຂອງລາວ, ໂຖປັດສະວະ, knops ລາວ, ແລະດອກຂອງລາວ, ແມ່ນຄືກັນ: ແລະຫົກງ່າທີ່ອອກຈາກຂ້າງຂອງມັນ; ສາມ​ງ່າ​ຂອງ​ທຽນ​ໄຂ​ອອກ​ຈາກ​ຂ້າງ​ຫນຶ່ງ​ຂອງ​ມັນ​, ແລະ​ສາມ​ງ່າ​ຂອງ​ທຽນ​ໄຂ​ອອກ​ຈາກ​ອີກ​ດ້ານ​ຫນຶ່ງ​ຂອງ​ມັນ​.</w:t>
      </w:r>
    </w:p>
    <w:p/>
    <w:p>
      <w:r xmlns:w="http://schemas.openxmlformats.org/wordprocessingml/2006/main">
        <w:t xml:space="preserve">1 ກະສັດ 7:20 ແທ່ນບູຊາ​ເທິງ​ເສົາ​ສອງ​ຕົ້ນ​ນັ້ນ​ມີ​ຕົ້ນ​ໝາກ​ນາວ​ຢູ່​ທາງ​ເທິງ​ເທິງ​ໜ້າ​ທ້ອງ​ທີ່​ເປັນ​ຕາໜ່າງ; ແລະ​ຕົ້ນ​ໝາກ​ນາວ​ມີ​ສອງ​ຮ້ອຍ​ເມັດ​ເປັນ​ແຖວ​ຢູ່​ອ້ອມຮອບ​ແທ່ນ​ອື່ນ.</w:t>
      </w:r>
    </w:p>
    <w:p/>
    <w:p>
      <w:r xmlns:w="http://schemas.openxmlformats.org/wordprocessingml/2006/main">
        <w:t xml:space="preserve">ເສົາ​ສອງ​ຕົ້ນ​ຂອງ​ວິຫານ​ຂອງ​ຊາໂລໂມນ​ມີ​ເສົາ​ຫີນ​ທີ່​ມີ​ຕົ້ນ​ໝາກ​ນາວ​ຢູ່​ເທິງ​ນັ້ນ ສອງ​ຮ້ອຍ​ແຖວ​ຢູ່​ອ້ອມ​ຕຶກ.</w:t>
      </w:r>
    </w:p>
    <w:p/>
    <w:p>
      <w:r xmlns:w="http://schemas.openxmlformats.org/wordprocessingml/2006/main">
        <w:t xml:space="preserve">1. ຄວາມງາມຂອງພຣະວິຫານຂອງພຣະຜູ້ເປັນເຈົ້າເປັນການລະນຶກເຖິງຄວາມຮັກອັນຍິ່ງໃຫຍ່ທີ່ພຣະອົງມີຕໍ່ເຮົາ.</w:t>
      </w:r>
    </w:p>
    <w:p/>
    <w:p>
      <w:r xmlns:w="http://schemas.openxmlformats.org/wordprocessingml/2006/main">
        <w:t xml:space="preserve">2. ຄວາມສໍາຄັນຂອງການຖືກອ້ອມຮອບດ້ວຍຄວາມງາມຂອງພຣະຜູ້ເປັນເຈົ້າໃນຊີວິດຂອງພວກເຮົາ.</w:t>
      </w:r>
    </w:p>
    <w:p/>
    <w:p>
      <w:r xmlns:w="http://schemas.openxmlformats.org/wordprocessingml/2006/main">
        <w:t xml:space="preserve">1. Psalm 84:10 — ສໍາ​ລັບ​ມື້​ໃນ​ສານ​ຂອງ​ທ່ານ​ແມ່ນ​ດີກ​ວ່າ​ຫນຶ່ງ​ພັນ. ຂ້າ​ພະ​ເຈົ້າ​ໄດ້​ເປັນ​ຄົນ​ເຝົ້າ​ປະ​ຕູ​ໃນ​ເຮືອນ​ຂອງ​ພຣະ​ເຈົ້າ​ຂອງ​ຂ້າ​ພະ​ເຈົ້າ, ແທນ​ທີ່​ຈະ​ຢູ່​ໃນ​ຜ້າ​ເຕັ້ນ​ແຫ່ງ​ຄວາມ​ຊົ່ວ​ຮ້າຍ.</w:t>
      </w:r>
    </w:p>
    <w:p/>
    <w:p>
      <w:r xmlns:w="http://schemas.openxmlformats.org/wordprocessingml/2006/main">
        <w:t xml:space="preserve">2 ເອເຟດ 2:19-22 ສະນັ້ນ ເຈົ້າ​ຈຶ່ງ​ບໍ່​ເປັນ​ຄົນ​ແປກ​ໜ້າ ແລະ​ເປັນ​ຄົນ​ຕ່າງດ້າວ​ອີກ​ຕໍ່​ໄປ ແຕ່​ເຈົ້າ​ເປັນ​ເພື່ອນ​ຮ່ວມ​ກັບ​ໄພ່​ພົນ​ຂອງ​ພຣະ​ເຈົ້າ ແລະ​ເປັນ​ສະມາຊິກ​ໃນ​ຄອບຄົວ​ຂອງ​ພຣະ​ເຈົ້າ, ເຊິ່ງ​ໄດ້​ສ້າງ​ຂຶ້ນ​ເທິງ​ຮາກ​ຖານ​ຂອງ​ອັກຄະສາວົກ ແລະ​ຜູ້​ພະຍາກອນ, ພຣະ​ເຢຊູ​ຄຣິດ​ເອງ​ໄດ້​ເປັນ​ຜູ້​ເປັນ​ຄົນ​ທຳ​ມະ​ດາ. ຫີນແຈ, ຊຶ່ງໂຄງສ້າງທັງໝົດ, ຖືກເຊື່ອມເຂົ້າກັນ, ເຕີບໃຫຍ່ຂຶ້ນເປັນພຣະວິຫານອັນສັກສິດໃນພຣະຜູ້ເປັນເຈົ້າ. ໃນພຣະອົງເຈົ້າຍັງຖືກສ້າງຮ່ວມກັນເປັນບ່ອນຢູ່ອາໄສຂອງພຣະເຈົ້າໂດຍພຣະວິນຍານ.</w:t>
      </w:r>
    </w:p>
    <w:p/>
    <w:p>
      <w:r xmlns:w="http://schemas.openxmlformats.org/wordprocessingml/2006/main">
        <w:t xml:space="preserve">1 ກະສັດ 7:21 ເພິ່ນ​ໄດ້​ຕັ້ງ​ເສົາ​ຫຼັກ​ໄວ້​ໃນ​ລະບຽງ​ຂອງ​ພຣະວິຫານ, ແລະ​ເພິ່ນ​ຕັ້ງ​ເສົາ​ຂວາ, ແລະ​ເອີ້ນ​ຊື່​ວ່າ ຢາກີນ, ແລະ​ເພິ່ນ​ໄດ້​ຕັ້ງ​ເສົາ​ເບື້ອງ​ຊ້າຍ​ຂຶ້ນ ແລະ​ຕັ້ງ​ຊື່​ວ່າ​ໂບອາດ.</w:t>
      </w:r>
    </w:p>
    <w:p/>
    <w:p>
      <w:r xmlns:w="http://schemas.openxmlformats.org/wordprocessingml/2006/main">
        <w:t xml:space="preserve">ທາງ​ຜ່ານ: ໂຊໂລໂມນ​ໄດ້​ສ້າງ​ເສົາ​ຂອງ​ລະບຽງ​ຂອງ​ພຣະວິຫານ ໂດຍ​ຕັ້ງ​ຊື່​ເສົາ​ຂວາ​ວ່າ ຢາກິນ ແລະ​ເສົາ​ຊ້າຍ​ວ່າ​ໂບອາດ.</w:t>
      </w:r>
    </w:p>
    <w:p/>
    <w:p>
      <w:r xmlns:w="http://schemas.openxmlformats.org/wordprocessingml/2006/main">
        <w:t xml:space="preserve">1. ຄວາມສຳຄັນຂອງຄວາມໝັ້ນຄົງໃນຄວາມເຊື່ອຂອງເຮົາ, ແລະຄວາມເຂັ້ມແຂງທີ່ເຮົາສາມາດຊອກຫາໄດ້ຈາກຄຳສັນຍາຂອງພຣະເຈົ້າ.</w:t>
      </w:r>
    </w:p>
    <w:p/>
    <w:p>
      <w:r xmlns:w="http://schemas.openxmlformats.org/wordprocessingml/2006/main">
        <w:t xml:space="preserve">2. ຄວາມສໍາຄັນຂອງການກໍ່ສ້າງພຣະວິຫານຂອງຊາໂລໂມນ, ແລະວິທີທີ່ມັນເວົ້າກັບພວກເຮົາໃນມື້ນີ້.</w:t>
      </w:r>
    </w:p>
    <w:p/>
    <w:p>
      <w:r xmlns:w="http://schemas.openxmlformats.org/wordprocessingml/2006/main">
        <w:t xml:space="preserve">1. 1 ໂກລິນໂທ 10:13 - ບໍ່ມີການລໍ້ລວງໃດໆມາເຫນືອເຈົ້າທີ່ບໍ່ທໍາມະດາສໍາລັບມະນຸດ. ພະເຈົ້າ​ສັດ​ຊື່ ແລະ​ພະອົງ​ຈະ​ບໍ່​ປ່ອຍ​ໃຫ້​ເຈົ້າ​ຖືກ​ລໍ້​ລວງ​ເກີນ​ກວ່າ​ຄວາມ​ສາມາດ​ຂອງ​ເຈົ້າ, ແຕ່​ດ້ວຍ​ການ​ລໍ້​ໃຈ​ພະອົງ​ຍັງ​ຈະ​ຈັດ​ຫາ​ທາງ​ໃຫ້​ພົ້ນ​ເພື່ອ​ເຈົ້າ​ຈະ​ທົນ​ໄດ້.</w:t>
      </w:r>
    </w:p>
    <w:p/>
    <w:p>
      <w:r xmlns:w="http://schemas.openxmlformats.org/wordprocessingml/2006/main">
        <w:t xml:space="preserve">2. Psalm 118:6 - ພຣະຜູ້ເປັນເຈົ້າຢູ່ຂ້າງຂ້າພະເຈົ້າ; ຂ້ອຍຈະບໍ່ຢ້ານ. ຜູ້ຊາຍສາມາດເຮັດຫຍັງກັບຂ້ອຍໄດ້?</w:t>
      </w:r>
    </w:p>
    <w:p/>
    <w:p>
      <w:r xmlns:w="http://schemas.openxmlformats.org/wordprocessingml/2006/main">
        <w:t xml:space="preserve">1 ກະສັດ 7:22 ແລະ​ເທິງ​ເສົາ​ກໍ​ມີ​ໄມ້​ດອກ​ບົວ​ຢູ່​ເທິງ​ເສົາ​ກໍ​ເຮັດ​ວຽກ​ຂອງ​ເສົາ​ແລ້ວ.</w:t>
      </w:r>
    </w:p>
    <w:p/>
    <w:p>
      <w:r xmlns:w="http://schemas.openxmlformats.org/wordprocessingml/2006/main">
        <w:t xml:space="preserve">ວຽກ​ງານ​ຂອງ​ເສົາ​ໄດ້​ສໍາ​ເລັດ​ຮູບ​ແລະ​ເຂົາ​ເຈົ້າ​ໄດ້​ຮັບ​ການ​ຕົກ​ແຕ່ງ​ດ້ວຍ​ການ​ເຮັດ​ວຽກ lily​.</w:t>
      </w:r>
    </w:p>
    <w:p/>
    <w:p>
      <w:r xmlns:w="http://schemas.openxmlformats.org/wordprocessingml/2006/main">
        <w:t xml:space="preserve">1. ວຽກງານຂອງພຣະຜູ້ເປັນເຈົ້າບໍ່ເຄີຍສໍາເລັດຈົນກ່ວາມັນສົມບູນແບບ</w:t>
      </w:r>
    </w:p>
    <w:p/>
    <w:p>
      <w:r xmlns:w="http://schemas.openxmlformats.org/wordprocessingml/2006/main">
        <w:t xml:space="preserve">2. ເມື່ອເຮົາປະຕິບັດຕາມຄວາມສົມບູນ, ວຽກງານຂອງເຮົາກໍໄດ້ຮັບພອນ</w:t>
      </w:r>
    </w:p>
    <w:p/>
    <w:p>
      <w:r xmlns:w="http://schemas.openxmlformats.org/wordprocessingml/2006/main">
        <w:t xml:space="preserve">1. ໂກໂລດ 3:23 - ບໍ່​ວ່າ​ເຈົ້າ​ຈະ​ເຮັດ​ອັນ​ໃດ​ກໍ​ຕາມ, ຈົ່ງ​ເຮັດ​ວຽກ​ຢ່າງ​ເຕັມ​ໃຈ, ເປັນ​ຂອງ​ພຣະ​ຜູ້​ເປັນ​ເຈົ້າ ແລະ​ບໍ່​ແມ່ນ​ສຳລັບ​ຜູ້​ຊາຍ.</w:t>
      </w:r>
    </w:p>
    <w:p/>
    <w:p>
      <w:r xmlns:w="http://schemas.openxmlformats.org/wordprocessingml/2006/main">
        <w:t xml:space="preserve">2. ສຸພາສິດ 16:3 - ຈົ່ງ​ມອບ​ວຽກ​ງານ​ຂອງ​ເຈົ້າ​ຕໍ່​ພຣະເຈົ້າຢາເວ ແລະ​ແຜນການ​ຂອງ​ເຈົ້າ​ຈະ​ຖືກ​ຕັ້ງ​ຂຶ້ນ.</w:t>
      </w:r>
    </w:p>
    <w:p/>
    <w:p>
      <w:r xmlns:w="http://schemas.openxmlformats.org/wordprocessingml/2006/main">
        <w:t xml:space="preserve">1 ກະສັດ 7:23 ເພິ່ນ​ໄດ້​ສ້າງ​ທະເລ​ທີ່​ເສື່ອມ​ໂຊມ​ອອກ​ຈາກ​ຂອບ​ເບື້ອງ​ໜຶ່ງ​ໄປ​ຫາ​ອີກ​ສິບ​ສອກ, ອ້ອມ​ຮອບ​ໄປ​ທົ່ວ ແລະ​ຄວາມ​ສູງ​ຂອງ​ເພິ່ນ​ແມ່ນ​ຫ້າ​ສອກ, ແລະ​ເສັ້ນ​ສາມ​ສິບ​ສອກ​ໄດ້​ອ້ອມ​ຮອບ​ໄປ.</w:t>
      </w:r>
    </w:p>
    <w:p/>
    <w:p>
      <w:r xmlns:w="http://schemas.openxmlformats.org/wordprocessingml/2006/main">
        <w:t xml:space="preserve">ກະສັດ​ໂຊໂລໂມນ​ໄດ້​ເຮັດ​ທະເລ​ທີ່​ເສື່ອມ​ໂຊມ​ຢູ່​ໃນ​ພຣະວິຫານ ຊຶ່ງ​ມີ​ເສັ້ນ​ຜ່າ​ສູນ​ກາງ 10 ສອກ ແລະ ສູງ 5 ສອກ, ມີ​ເສັ້ນ​ຜ່າ​ສູນ​ກາງ 30 ສອກ.</w:t>
      </w:r>
    </w:p>
    <w:p/>
    <w:p>
      <w:r xmlns:w="http://schemas.openxmlformats.org/wordprocessingml/2006/main">
        <w:t xml:space="preserve">1. ຄວາມສຳຄັນຂອງການເຮັດໃຫ້ເຮືອນຂອງພຣະຜູ້ເປັນເຈົ້າສວຍງາມ ແລະສັກສິດ.</w:t>
      </w:r>
    </w:p>
    <w:p/>
    <w:p>
      <w:r xmlns:w="http://schemas.openxmlformats.org/wordprocessingml/2006/main">
        <w:t xml:space="preserve">2. ເຮືອນຂອງພຣະຜູ້ເປັນເຈົ້າຈະສະທ້ອນເຖິງລັດສະຫມີພາບຂອງພຣະເຈົ້າແນວໃດ.</w:t>
      </w:r>
    </w:p>
    <w:p/>
    <w:p>
      <w:r xmlns:w="http://schemas.openxmlformats.org/wordprocessingml/2006/main">
        <w:t xml:space="preserve">1. ອົບພະຍົບ 25:17-22 - ຄໍາແນະນໍາກ່ຽວກັບການສ້າງຫໍເຕັນແລະເຄື່ອງເຟີນີເຈີຂອງມັນ.</w:t>
      </w:r>
    </w:p>
    <w:p/>
    <w:p>
      <w:r xmlns:w="http://schemas.openxmlformats.org/wordprocessingml/2006/main">
        <w:t xml:space="preserve">2 ຂ່າວຄາວ 5:1-14 - ການນໍາເອົາຫີບພັນທະສັນຍາເຂົ້າໄປໃນພຣະວິຫານ.</w:t>
      </w:r>
    </w:p>
    <w:p/>
    <w:p>
      <w:r xmlns:w="http://schemas.openxmlformats.org/wordprocessingml/2006/main">
        <w:t xml:space="preserve">1 ກະສັດ 7:24 ແລະ​ຢູ່​ໃຕ້​ຂອບ​ຂອງ​ມັນ​ອ້ອມ​ຮອບ​ນັ້ນ ມີ​ຜ້າກັ້ງ​ອ້ອມ​ຮອບ​ນັ້ນ, ສິບ​ສອກ, ອ້ອມ​ຮອບ​ທະເລ​ໄປ, ເມື່ອ​ຖືກ​ໂຍນ​ເຂົ້າ​ໄປ​ໃນ​ຂອບ​ຂອບ​ຂອງ​ມັນ.</w:t>
      </w:r>
    </w:p>
    <w:p/>
    <w:p>
      <w:r xmlns:w="http://schemas.openxmlformats.org/wordprocessingml/2006/main">
        <w:t xml:space="preserve">ທະ​ເລ​ຂອງ​ທອງສຳຣິດ​ໄດ້​ຖືກ​ຕົກ​ແຕ່ງ​ດ້ວຍ​ລູກ​ບິດ​ອ້ອມ​ຂອບ, ແລະ​ລູກ​ບິດ​ແຕ່​ລະ​ອັນ​ຖືກ​ໂຍນ​ອອກ​ເປັນ​ສອງ​ແຖວ​ເປັນ​ສິບ​ອັນ.</w:t>
      </w:r>
    </w:p>
    <w:p/>
    <w:p>
      <w:r xmlns:w="http://schemas.openxmlformats.org/wordprocessingml/2006/main">
        <w:t xml:space="preserve">1. ລັດສະຫມີພາບຂອງພຣະເຈົ້າໃນການສ້າງ: ຊື່ນຊົມຄວາມງາມຂອງໂລກທີ່ຢູ່ອ້ອມຂ້າງພວກເຮົາ</w:t>
      </w:r>
    </w:p>
    <w:p/>
    <w:p>
      <w:r xmlns:w="http://schemas.openxmlformats.org/wordprocessingml/2006/main">
        <w:t xml:space="preserve">2. ວຽກງານຫັດຖະກໍາ: ຄວາມເຂົ້າໃຈຂະບວນການສ້າງສິລະປະ</w:t>
      </w:r>
    </w:p>
    <w:p/>
    <w:p>
      <w:r xmlns:w="http://schemas.openxmlformats.org/wordprocessingml/2006/main">
        <w:t xml:space="preserve">1. ອົບພະຍົບ 25:31-38 - ຄໍາແນະນໍາສໍາລັບການເຮັດທະເລທອງແດງ</w:t>
      </w:r>
    </w:p>
    <w:p/>
    <w:p>
      <w:r xmlns:w="http://schemas.openxmlformats.org/wordprocessingml/2006/main">
        <w:t xml:space="preserve">2. ຄຳເພງ 8:3-4 - ການຮັບຮູ້ຄວາມຍິ່ງໃຫຍ່ຂອງພະເຈົ້າໃນການສ້າງ</w:t>
      </w:r>
    </w:p>
    <w:p/>
    <w:p>
      <w:r xmlns:w="http://schemas.openxmlformats.org/wordprocessingml/2006/main">
        <w:t xml:space="preserve">1 ກະສັດ 7:25 ມັນ​ຢືນ​ຢູ່​ເທິງ​ງົວ​ສິບ​ສອງ​ໂຕ, ສາມ​ໂຕ​ຫລຽວ​ໄປ​ທາງ​ທິດ​ເໜືອ, ສາມ​ໂຕ​ຫລຽວ​ໄປ​ທາງ​ທິດ​ຕາ​ເວັນ​ຕົກ, ສາມ​ໂຕ​ຫລຽວ​ໄປ​ທາງ​ໃຕ້, ສາມ​ໂຕ​ຫລຽວ​ໄປ​ທາງ​ທິດ​ຕາ​ເວັນ​ອອກ, ແລະ​ທະເລ​ກໍ​ຕັ້ງ​ຢູ່​ເທິງ​ພວກ​ເຂົາ. ພາກສ່ວນທີ່ຂັດຂວາງຢູ່ໃນພາຍໃນ.</w:t>
      </w:r>
    </w:p>
    <w:p/>
    <w:p>
      <w:r xmlns:w="http://schemas.openxmlformats.org/wordprocessingml/2006/main">
        <w:t xml:space="preserve">ທະ​ເລ​ຂອງ​ທອງ​ເຫລືອງ​ໄດ້​ຮັບ​ການ​ສະ​ຫນັບ​ສະ​ຫນູນ​ໂດຍ​ສິບ​ສອງ​ງົວ, ມີ​ສາມ​ປະ​ເຊີນ​ຫນ້າ​ກັບ​ແຕ່​ລະ​ທິດ.</w:t>
      </w:r>
    </w:p>
    <w:p/>
    <w:p>
      <w:r xmlns:w="http://schemas.openxmlformats.org/wordprocessingml/2006/main">
        <w:t xml:space="preserve">1. ຄວາມ​ເຂັ້ມ​ແຂງ​ຂອງ​ພຣະ​ຜູ້​ເປັນ​ເຈົ້າ: ວິ​ທີ​ທີ່​ພຣະ​ເຈົ້າ​ສະ​ຫນອງ​ໃຫ້​ສໍາ​ລັບ​ຄວາມ​ຕ້ອງ​ການ​ຂອງ​ພວກ​ເຮົາ</w:t>
      </w:r>
    </w:p>
    <w:p/>
    <w:p>
      <w:r xmlns:w="http://schemas.openxmlformats.org/wordprocessingml/2006/main">
        <w:t xml:space="preserve">2. ຮູບພາບຂອງຄວາມສັດຊື່ຂອງພຣະເຈົ້າ: ການວາງໃຈໃນແຜນຂອງພຣະອົງ</w:t>
      </w:r>
    </w:p>
    <w:p/>
    <w:p>
      <w:r xmlns:w="http://schemas.openxmlformats.org/wordprocessingml/2006/main">
        <w:t xml:space="preserve">1. 2 ຂ່າວຄາວ 4:3 - ແລະ​ຢູ່​ໃຕ້​ນັ້ນ​ກໍ​ມີ​ຮູບ​ງົວ​ທີ່​ອ້ອມ​ຮອບ​ໄປ: ສິບ​ສອກ, ອ້ອມ​ຮອບ​ນ້ຳ​ທະ​ເລ.</w:t>
      </w:r>
    </w:p>
    <w:p/>
    <w:p>
      <w:r xmlns:w="http://schemas.openxmlformats.org/wordprocessingml/2006/main">
        <w:t xml:space="preserve">2. Psalm 66:11 - ພຣະອົງໄດ້ເຮັດໃຫ້ຜູ້ຊາຍຂີ່ຫົວຂອງພວກເຮົາ; ພວກ​ຂ້າ​ພະ​ເຈົ້າ​ໄດ້​ຜ່ານ​ໄຟ​ແລະ​ໂດຍ​ຜ່ານ​ນ​້​ໍ​າ, ແຕ່​ພຣະ​ອົງ​ໄດ້​ນໍາ​ພວກ​ເຮົາ​ອອກ​ໄປ​ໃນ​ສະ​ຖານ​ທີ່​ຮັ່ງ​ມີ.</w:t>
      </w:r>
    </w:p>
    <w:p/>
    <w:p>
      <w:r xmlns:w="http://schemas.openxmlformats.org/wordprocessingml/2006/main">
        <w:t xml:space="preserve">1 ກະສັດ 7:26 ແລະ​ມັນ​ເປັນ​ຂອບ​ກວ້າງ​ຂອງ​ມື, ແລະ​ຂອບ​ຂອງ​ມັນ​ກໍ​ເປັນ​ຂອບ​ຂອງ​ຈອກ, ມີ​ດອກ​ບົວ​ມີ​ສອງ​ພັນ​ອາບ.</w:t>
      </w:r>
    </w:p>
    <w:p/>
    <w:p>
      <w:r xmlns:w="http://schemas.openxmlformats.org/wordprocessingml/2006/main">
        <w:t xml:space="preserve">ຂໍ້ນີ້ອະທິບາຍເຖິງອ່າງໃຫຍ່ທີ່ເຮັດດ້ວຍມື ແລະປະດັບດ້ວຍດອກກຸຫຼາບ. ມັນຖືສອງພັນອາບນ້ໍາ.</w:t>
      </w:r>
    </w:p>
    <w:p/>
    <w:p>
      <w:r xmlns:w="http://schemas.openxmlformats.org/wordprocessingml/2006/main">
        <w:t xml:space="preserve">1. ຄວາມ​ງາມ​ຂອງ​ການ​ສ້າງ​ຂອງ​ພຣະ​ເຈົ້າ: A ກ່ຽວ​ກັບ intricacy ແລະ​ຄວາມ​ງາມ​ຂອງ handicraft ຂອງ​ພຣະ​ເຈົ້າ.</w:t>
      </w:r>
    </w:p>
    <w:p/>
    <w:p>
      <w:r xmlns:w="http://schemas.openxmlformats.org/wordprocessingml/2006/main">
        <w:t xml:space="preserve">2. ການ​ຄຸ້ມ​ຄອງ​ຊັບ​ພະ​ຍາ​ກອນ​ຂອງ​ພຣະ​ເຈົ້າ: ການ​ນຳ​ໃຊ້​ຂອງ​ປະ​ທານ​ທີ່​ພຣະ​ເຈົ້າ​ໄດ້​ມອບ​ໃຫ້​ເຮົາ​ຢ່າງ​ມີ​ຄວາມ​ຮັບ​ຜິດ​ຊອບ.</w:t>
      </w:r>
    </w:p>
    <w:p/>
    <w:p>
      <w:r xmlns:w="http://schemas.openxmlformats.org/wordprocessingml/2006/main">
        <w:t xml:space="preserve">1. Psalm 139:14 - ຂ້າ​ພະ​ເຈົ້າ​ສັນ​ລະ​ເສີນ​ທ່ານ​ເພາະ​ວ່າ​ຂ້າ​ພະ​ເຈົ້າ​ໄດ້​ເຮັດ​ໃຫ້​ຢ້ານ​ກົວ​ແລະ​ອັດ​ສະ​ຈັນ​ໃຈ​; ວຽກງານຂອງເຈົ້າດີເລີດ, ຂ້ອຍຮູ້ດີ.</w:t>
      </w:r>
    </w:p>
    <w:p/>
    <w:p>
      <w:r xmlns:w="http://schemas.openxmlformats.org/wordprocessingml/2006/main">
        <w:t xml:space="preserve">2. ລູກາ 16:10 - ຜູ້​ທີ່​ວາງໃຈ​ໄດ້​ໜ້ອຍ​ຫຼາຍ​ກໍ​ຈະ​ໄວ້​ວາງໃຈ​ຫຼາຍ​ໄດ້, ແລະ​ຜູ້​ທີ່​ບໍ່​ສັດຊື່​ກັບ​ຫຼາຍ​ກໍ​ຈະ​ບໍ່​ສັດຊື່.</w:t>
      </w:r>
    </w:p>
    <w:p/>
    <w:p>
      <w:r xmlns:w="http://schemas.openxmlformats.org/wordprocessingml/2006/main">
        <w:t xml:space="preserve">1 ກະສັດ 7:27 ແລະ​ເພິ່ນ​ໄດ້​ເຮັດ​ສິບ​ຖານ​ດ້ວຍ​ທອງເຫລືອງ; ສີ່​ສອກ​ເປັນ​ຄວາມ​ຍາວ​ຂອງ​ຖານ​ຫນຶ່ງ​, ແລະ​ສີ່​ສອກ​ຄວາມ​ກວ້າງ​ຂອງ​ມັນ​, ແລະ​ຄວາມ​ສູງ​ຂອງ​ມັນ​ສາມ​ສອກ​.</w:t>
      </w:r>
    </w:p>
    <w:p/>
    <w:p>
      <w:r xmlns:w="http://schemas.openxmlformats.org/wordprocessingml/2006/main">
        <w:t xml:space="preserve">ກະສັດ​ໂຊໂລໂມນ​ໄດ້​ສ້າງ​ແທ່ນ​ບູຊາ​ດ້ວຍ​ທອງ​ເຫຼືອງ 10 ແທ່ນ, ແຕ່ລະ​ເບື້ອງ​ສູງ 4 ສອກ 4 ສອກ ແລະ​ສູງ 3 ສອກ.</w:t>
      </w:r>
    </w:p>
    <w:p/>
    <w:p>
      <w:r xmlns:w="http://schemas.openxmlformats.org/wordprocessingml/2006/main">
        <w:t xml:space="preserve">1. ຄວາມສົມບູນແບບຂອງການອອກແບບຂອງພະເຈົ້າ: ການສຶກສາວິຫານຂອງຊາໂລໂມນ</w:t>
      </w:r>
    </w:p>
    <w:p/>
    <w:p>
      <w:r xmlns:w="http://schemas.openxmlformats.org/wordprocessingml/2006/main">
        <w:t xml:space="preserve">2. ການອຸທິດຊີວິດຂອງພວກເຮົາເພື່ອຈຸດປະສົງຂອງພຣະເຈົ້າ: ການສະທ້ອນເຖິງວິຫານຂອງຊາໂລໂມນ</w:t>
      </w:r>
    </w:p>
    <w:p/>
    <w:p>
      <w:r xmlns:w="http://schemas.openxmlformats.org/wordprocessingml/2006/main">
        <w:t xml:space="preserve">1. ຄຳເພງ 127:1 - ຖ້າ​ພຣະເຈົ້າຢາເວ​ບໍ່​ສ້າງ​ເຮືອນ ຜູ້​ທີ່​ເຮັດ​ວຽກ​ເຮັດ​ວຽກ​ແບບ​ໄຮ້​ປະໂຫຍດ.</w:t>
      </w:r>
    </w:p>
    <w:p/>
    <w:p>
      <w:r xmlns:w="http://schemas.openxmlformats.org/wordprocessingml/2006/main">
        <w:t xml:space="preserve">2. ເອເຟດ 2:19-22 - ພວກເຮົາ​ເປັນ​ພີ່ນ້ອງ​ຮ່ວມ​ຊາດ​ກັບ​ປະຊາຊົນ​ຂອງ​ພະເຈົ້າ ແລະ​ເປັນ​ສະມາຊິກ​ໃນ​ຄອບຄົວ​ຂອງ​ພະເຈົ້າ, ເຊິ່ງ​ໄດ້​ສ້າງ​ຂຶ້ນ​ເທິງ​ຮາກ​ຖານ​ຂອງ​ອັກຄະສາວົກ​ແລະ​ຜູ້​ພະຍາກອນ ໂດຍ​ມີ​ພະ​ຄລິດ​ເຍຊູ​ເອງ​ເປັນ​ເສົາ​ຄ້ຳ​ສຳຄັນ.</w:t>
      </w:r>
    </w:p>
    <w:p/>
    <w:p>
      <w:r xmlns:w="http://schemas.openxmlformats.org/wordprocessingml/2006/main">
        <w:t xml:space="preserve">1 ກະສັດ 7:28 ແລະ​ຖານ​ທີ່​ເຮັດ​ດ້ວຍ​ພື້ນຖານ​ກໍ​ເປັນ​ຄື​ດັ່ງ​ນີ້: ມີ​ຂອບ​ເຂດ​ຊາຍແດນ ແລະ​ມີ​ຂອບ​ເຂດ​ລະຫວ່າງ​ຂັ້ນໄດ.</w:t>
      </w:r>
    </w:p>
    <w:p/>
    <w:p>
      <w:r xmlns:w="http://schemas.openxmlformats.org/wordprocessingml/2006/main">
        <w:t xml:space="preserve">ຊາໂລໂມນ​ມີ​ເສົາ​ສອງ​ຕົ້ນ​ທີ່​ມີ​ຫ້ອຍ​ຢູ່​ໃນ​ລະຫວ່າງ​ນັ້ນ ແລະ​ການ​ເຮັດ​ວຽກ​ຂອງ​ຖານ​ນັ້ນ​ກໍ​ເຮັດ​ແບບ​ດຽວ​ກັນ.</w:t>
      </w:r>
    </w:p>
    <w:p/>
    <w:p>
      <w:r xmlns:w="http://schemas.openxmlformats.org/wordprocessingml/2006/main">
        <w:t xml:space="preserve">1. ວຽກງານຂອງພຣະຜູ້ເປັນເຈົ້າເປັນແບບຢ່າງສໍາລັບຊີວິດຂອງພວກເຮົາ</w:t>
      </w:r>
    </w:p>
    <w:p/>
    <w:p>
      <w:r xmlns:w="http://schemas.openxmlformats.org/wordprocessingml/2006/main">
        <w:t xml:space="preserve">2. ຄວາມງາມຂອງການປະຕິບັດຕາມການອອກແບບຂອງພຣະເຈົ້າ</w:t>
      </w:r>
    </w:p>
    <w:p/>
    <w:p>
      <w:r xmlns:w="http://schemas.openxmlformats.org/wordprocessingml/2006/main">
        <w:t xml:space="preserve">1. ເອຊາຢາ 28:16 ດັ່ງນັ້ນ ອົງພຣະ​ຜູ້​ເປັນເຈົ້າ ພຣະເຈົ້າ​ຈຶ່ງ​ກ່າວ​ດັ່ງນີ້​ວ່າ, ຈົ່ງ​ເບິ່ງ, ເຮົາ​ຄື​ຜູ້​ທີ່​ໄດ້​ວາງ​ຮາກ​ຖານ​ໄວ້​ໃນ​ຊີໂອນ, ເປັນ​ຫີນ, ເປັນ​ຫີນ​ທົດ​ສອບ, ເປັນ​ຫີນ​ແຈ​ອັນ​ລ້ຳ​ຄ່າ, ເປັນ​ຮາກ​ຖານ​ທີ່​ແນ່ນອນ: ຜູ້​ທີ່​ເຊື່ອ​ຈະ​ບໍ່​ເປັນ​ຜູ້​ທີ່​ເຊື່ອ. ຮີບດ່ວນ.</w:t>
      </w:r>
    </w:p>
    <w:p/>
    <w:p>
      <w:r xmlns:w="http://schemas.openxmlformats.org/wordprocessingml/2006/main">
        <w:t xml:space="preserve">2. ມັດທາຍ 7:24-25 - ເມື່ອນັ້ນທຸກຄົນທີ່ໄດ້ຍິນຖ້ອຍຄຳຂອງເຮົາ ແລະເຮັດຕາມນັ້ນ ຈະເປັນເໝືອນຄົນສະຫລາດທີ່ສ້າງເຮືອນຂອງຕົນຢູ່ເທິງຫີນ. ແລະ​ຝົນ​ໄດ້​ຕົກ, ແລະ​ນ​້​ໍາ​ຖ້ວມ​ມາ, ແລະ​ພະ​ລັງ​ງານ​ລົມ​ພັດ​ມາ​ແລະ​ຕີ​ເຮືອນ​ນັ້ນ, ແຕ່​ວ່າ​ມັນ​ບໍ່​ໄດ້​ຕົກ, ເນື່ອງ​ຈາກ​ວ່າ​ມັນ​ໄດ້​ຖືກ​ສ້າງ​ຕັ້ງ​ຂຶ້ນ​ຢູ່​ເທິງ​ຫີນ.</w:t>
      </w:r>
    </w:p>
    <w:p/>
    <w:p>
      <w:r xmlns:w="http://schemas.openxmlformats.org/wordprocessingml/2006/main">
        <w:t xml:space="preserve">1 ກະສັດ 7:29 ໃນ​ຂອບ​ເຂດ​ລະຫວ່າງ​ຂາ​ມີ​ສິງ​ໂຕ, ງົວ, ແລະ​ເຄຣູບີນ, ແລະ​ຢູ່​ເທິງ​ຂັ້ນໄດ​ນັ້ນ​ມີ​ຖານ​ຢູ່​ຂ້າງ​ເທິງ: ແລະ​ຢູ່​ຂ້າງ​ລຸ່ມ​ຂອງ​ສິງ​ໂຕ​ແລະ​ງົວ​ແມ່ນ​ເຮັດ​ດ້ວຍ​ວຽກ​ບາງໆ.</w:t>
      </w:r>
    </w:p>
    <w:p/>
    <w:p>
      <w:r xmlns:w="http://schemas.openxmlformats.org/wordprocessingml/2006/main">
        <w:t xml:space="preserve">ຂໍ້ນີ້ອະທິບາຍເຖິງການຕົບແຕ່ງຢູ່ຊາຍແດນຂອງພຣະວິຫານທີ່ກະສັດຊາໂລໂມນສ້າງຂຶ້ນ, ເຊິ່ງປະກອບມີສິງໂຕ, ງົວ, ແລະເຄຣູບີນ, ໂດຍມີພື້ນຖານດ້ານເທິງແລະບາງໆດ້ານລຸ່ມ.</w:t>
      </w:r>
    </w:p>
    <w:p/>
    <w:p>
      <w:r xmlns:w="http://schemas.openxmlformats.org/wordprocessingml/2006/main">
        <w:t xml:space="preserve">1. ຄວາມສໍາຄັນຂອງການປະດັບເຮືອນຂອງພຣະເຈົ້າດ້ວຍສະຫງ່າລາສີແລະຄວາມສະຫງ່າງາມ.</w:t>
      </w:r>
    </w:p>
    <w:p/>
    <w:p>
      <w:r xmlns:w="http://schemas.openxmlformats.org/wordprocessingml/2006/main">
        <w:t xml:space="preserve">2. ຄວາມງາມຂອງພຣະວິຫານທີ່ສ້າງຂຶ້ນໂດຍກະສັດຊາໂລໂມນແລະຄວາມສໍາຄັນຂອງມັນສໍາລັບຜູ້ເຊື່ອຖືໃນມື້ນີ້.</w:t>
      </w:r>
    </w:p>
    <w:p/>
    <w:p>
      <w:r xmlns:w="http://schemas.openxmlformats.org/wordprocessingml/2006/main">
        <w:t xml:space="preserve">1. Psalm 96:8 - ໃຫ້​ແກ່​ພຣະ​ຜູ້​ເປັນ​ເຈົ້າ​ລັດ​ສະ​ຫມີ​ພາບ​ເນື່ອງ​ຈາກ​ພຣະ​ນາມ​ຂອງ​ພຣະ​ອົງ; ເອົາ​ເຄື່ອງ​ບູຊາ​ມາ​ໃນ​ສານ​ຂອງ​ລາວ.</w:t>
      </w:r>
    </w:p>
    <w:p/>
    <w:p>
      <w:r xmlns:w="http://schemas.openxmlformats.org/wordprocessingml/2006/main">
        <w:t xml:space="preserve">2. ເອຊາຢາ 60:7 - ຝູງ​ແກະ​ຂອງ​ເກດາ​ທັງໝົດ​ຈະ​ຖືກ​ເຕົ້າໂຮມ​ຢູ່​ກັບ​ເຈົ້າ, ຝູງແກະ​ຂອງ​ເນບາໂອດ​ຈະ​ຮັບໃຊ້​ເຈົ້າ; ພວກ​ເຂົາ​ຈະ​ຂຶ້ນ​ມາ​ດ້ວຍ​ການ​ຍອມ​ຮັບ​ເທິງ​ແທ່ນ​ບູ​ຊາ​ຂອງ​ຂ້າ​ພະ​ເຈົ້າ, ແລະ​ຂ້າ​ພະ​ເຈົ້າ​ຈະ​ໃຫ້​ກຽດ​ເຮືອນ​ທີ່​ສວຍ​ງາມ​ຂອງ​ຂ້າ​ພະ​ເຈົ້າ.</w:t>
      </w:r>
    </w:p>
    <w:p/>
    <w:p>
      <w:r xmlns:w="http://schemas.openxmlformats.org/wordprocessingml/2006/main">
        <w:t xml:space="preserve">1 ກະສັດ 7:30 ແລະ​ທຸກ​ຖານ​ກໍ​ມີ​ລໍ້​ສີ​ທອງ​ເຫລືອງ​ສີ່​ລໍ້, ແລະ​ແຜ່ນ​ຈາລຶກ​ທອງເຫລືອງ, ແລະ​ມຸມ​ທັງ​ສີ່​ຂອງ​ນັ້ນ​ກໍ​ມີ​ຮ່ອງ​ຮອຍ​ຢູ່​ໃນ​ບ່ອນ​ທີ່​ຢູ່​ໃຕ້​ອ່າງ​ນໍ້າ​ໄດ້​ຖືກ​ລະງັບ​ລົງ​ຢູ່​ຂ້າງ​ຂອງ​ເຄື່ອງ​ຕື່ມ​ຕ່າງໆ.</w:t>
      </w:r>
    </w:p>
    <w:p/>
    <w:p>
      <w:r xmlns:w="http://schemas.openxmlformats.org/wordprocessingml/2006/main">
        <w:t xml:space="preserve">ຊາໂລໂມນ​ໄດ້​ສ້າງ​ອ່າງ​ທອງສຳຣິດ​ຂະໜາດ​ໃຫຍ່​ເພື່ອ​ໃຊ້​ໃນ​ການ​ຊຳລະ​ລ້າງ​ວິຫານ​ໃນ​ເມືອງ​ເຢຣຶຊາເລມ.</w:t>
      </w:r>
    </w:p>
    <w:p/>
    <w:p>
      <w:r xmlns:w="http://schemas.openxmlformats.org/wordprocessingml/2006/main">
        <w:t xml:space="preserve">1. ຄວາມສໍາຄັນທີ່ເປັນສັນຍາລັກຂອງການຊໍາລະລ້າງພິທີກໍາໃນຄໍາພີໄບເບິນ.</w:t>
      </w:r>
    </w:p>
    <w:p/>
    <w:p>
      <w:r xmlns:w="http://schemas.openxmlformats.org/wordprocessingml/2006/main">
        <w:t xml:space="preserve">2. ຄວາມສໍາຄັນຂອງການປະຕິບັດຕາມຄໍາແນະນໍາຂອງພຣະເຈົ້າດ້ວຍຄວາມເຊື່ອແລະຄວາມຊັດເຈນ.</w:t>
      </w:r>
    </w:p>
    <w:p/>
    <w:p>
      <w:r xmlns:w="http://schemas.openxmlformats.org/wordprocessingml/2006/main">
        <w:t xml:space="preserve">1. ອົບພະຍົບ 30:17-21 - ພະເຈົ້າສັ່ງໂມເຊກ່ຽວກັບພິທີການຊໍາລະລ້າງ.</w:t>
      </w:r>
    </w:p>
    <w:p/>
    <w:p>
      <w:r xmlns:w="http://schemas.openxmlformats.org/wordprocessingml/2006/main">
        <w:t xml:space="preserve">2. ໂຢຮັນ 13:1-17 - ພະເຍຊູລ້າງຕີນຂອງພວກສາວົກເປັນຕົວຢ່າງຂອງການຮັບໃຊ້.</w:t>
      </w:r>
    </w:p>
    <w:p/>
    <w:p>
      <w:r xmlns:w="http://schemas.openxmlformats.org/wordprocessingml/2006/main">
        <w:t xml:space="preserve">1 ກະສັດ 7:31 ປາກ​ຂອງ​ຫ້ອງ​ນັ້ນ​ຢູ່​ໃນ​ຫ້ອງ​ໂຖງ​ແລະ​ດ້ານ​ເທິງ​ແມ່ນ​ໜຶ່ງ​ສອກ, ແຕ່​ປາກ​ຂອງ​ຫ້ອງ​ນັ້ນ​ແມ່ນ​ຮອບ​ສອງ​ສອກ​ເຄິ່ງ, ແລະ​ເທິງ​ປາກ​ຂອງ​ມັນ​ກໍ​ມີ​ບ່ອນ​ຝັງສົບ​ກັບ​ຂອບ​ເຂດ​ຂອງ​ພວກເຂົາ. , ສີ່ຫລ່ຽມ, ບໍ່ຮອບ.</w:t>
      </w:r>
    </w:p>
    <w:p/>
    <w:p>
      <w:r xmlns:w="http://schemas.openxmlformats.org/wordprocessingml/2006/main">
        <w:t xml:space="preserve">ປາກຂອງຖານຂອງທະເລ molten ມີເສັ້ນຜ່າກາງສອກເຄິ່ງ, ມີຮູບສີ່ຫລ່ຽມແກະສະຫຼັກຢູ່ຊາຍແດນ.</w:t>
      </w:r>
    </w:p>
    <w:p/>
    <w:p>
      <w:r xmlns:w="http://schemas.openxmlformats.org/wordprocessingml/2006/main">
        <w:t xml:space="preserve">1. ການສ້າງຂອງພຣະເຈົ້າສົມບູນແບບແນວໃດ, ເຖິງແມ່ນວ່າຢູ່ໃນລາຍລະອຽດຂອງມັນ.</w:t>
      </w:r>
    </w:p>
    <w:p/>
    <w:p>
      <w:r xmlns:w="http://schemas.openxmlformats.org/wordprocessingml/2006/main">
        <w:t xml:space="preserve">2. ຄວາມສໍາຄັນຂອງການເອົາໃຈໃສ່ກັບສິ່ງເລັກນ້ອຍທີ່ພຣະເຈົ້າໄດ້ສ້າງ.</w:t>
      </w:r>
    </w:p>
    <w:p/>
    <w:p>
      <w:r xmlns:w="http://schemas.openxmlformats.org/wordprocessingml/2006/main">
        <w:t xml:space="preserve">1. ປັນຍາຈານ 3:11 - ພຣະອົງ​ໄດ້​ສ້າງ​ທຸກ​ສິ່ງ​ໃຫ້​ສວຍງາມ​ໃນ​ເວລາ​ຂອງ​ມັນ.</w:t>
      </w:r>
    </w:p>
    <w:p/>
    <w:p>
      <w:r xmlns:w="http://schemas.openxmlformats.org/wordprocessingml/2006/main">
        <w:t xml:space="preserve">2. ໂກໂລດ 1:17 - ພຣະອົງ​ຢູ່​ຕໍ່ໜ້າ​ທຸກ​ສິ່ງ, ແລະ​ໃນ​ພຣະອົງ​ທຸກ​ສິ່ງ​ຢູ່​ນຳ​ກັນ.</w:t>
      </w:r>
    </w:p>
    <w:p/>
    <w:p>
      <w:r xmlns:w="http://schemas.openxmlformats.org/wordprocessingml/2006/main">
        <w:t xml:space="preserve">1 ກະສັດ 7:32 ແລະ​ຢູ່​ໃຕ້​ຊາຍ​ແດນ​ມີ​ສີ່​ລໍ້; ແລະ​ຂວານ​ຂອງ​ລໍ້​ໄດ້​ຕິດ​ກັບ​ຖານ: ແລະ​ຄວາມ​ສູງ​ຂອງ​ລໍ້​ແມ່ນ​ຫນຶ່ງ​ສອກ​ແລະ​ເຄິ່ງ​ສອກ.</w:t>
      </w:r>
    </w:p>
    <w:p/>
    <w:p>
      <w:r xmlns:w="http://schemas.openxmlformats.org/wordprocessingml/2006/main">
        <w:t xml:space="preserve">ຂໍ້ພຣະຄໍາພີຂອງ 1 ກະສັດ 7:32 ອະທິບາຍເຖິງການວັດແທກຂອງລໍ້ທີ່ເຊື່ອມຕໍ່ກັບຖານຂອງວັດຖຸ.</w:t>
      </w:r>
    </w:p>
    <w:p/>
    <w:p>
      <w:r xmlns:w="http://schemas.openxmlformats.org/wordprocessingml/2006/main">
        <w:t xml:space="preserve">1. ຄວາມເອົາໃຈໃສ່ຂອງພະເຈົ້າໃນລາຍລະອຽດ: ຊື່ນຊົມກັບຝີມືຂອງການສ້າງ</w:t>
      </w:r>
    </w:p>
    <w:p/>
    <w:p>
      <w:r xmlns:w="http://schemas.openxmlformats.org/wordprocessingml/2006/main">
        <w:t xml:space="preserve">2. ຄວາມສຳຄັນຂອງສັນຍາລັກ: ເຂົ້າໃຈຄວາມໝາຍຂອງການປຽບທຽບຂອງວັດຖຸ.</w:t>
      </w:r>
    </w:p>
    <w:p/>
    <w:p>
      <w:r xmlns:w="http://schemas.openxmlformats.org/wordprocessingml/2006/main">
        <w:t xml:space="preserve">1. ເອ​ຊາ​ຢາ 40:12-14 - ຜູ້​ທີ່​ໄດ້​ວັດ​ແທກ​ນ​້​ໍ​າ​ໃນ​ຮູ​ຂອງ​ມື​ຂອງ​ພຣະ​ອົງ, ແລະ​ໄດ້​ພົບ​ອອກ​ສະ​ຫວັນ​ທີ່​ມີ​ຂອບ​ເຂດ, ແລະ​ເຂົ້າ​ໃຈ​ຂີ້​ຝຸ່ນ​ຂອງ​ແຜ່ນ​ດິນ​ໂລກ​ໃນ​ການ​ວັດ​ແທກ, ແລະ​ຊັ່ງ​ນໍ້າ​ຫນັກ​ພູ​ເຂົາ​ເປັນ​ເກັດ, ແລະ​ເນີນ​ພູ. ໃນຍອດ?</w:t>
      </w:r>
    </w:p>
    <w:p/>
    <w:p>
      <w:r xmlns:w="http://schemas.openxmlformats.org/wordprocessingml/2006/main">
        <w:t xml:space="preserve">2. Psalm 19:1 - ສະຫວັນປະກາດລັດສະຫມີພາບຂອງພຣະເຈົ້າ; ແລະ​ທ້ອງ​ຟ້າ​ໄດ້​ສະ​ແດງ​ໃຫ້​ເຫັນ​ວຽກ​ງານ​ທີ່​ມີ​ມື​ຂອງ​ພຣະ​ອົງ.</w:t>
      </w:r>
    </w:p>
    <w:p/>
    <w:p>
      <w:r xmlns:w="http://schemas.openxmlformats.org/wordprocessingml/2006/main">
        <w:t xml:space="preserve">1 ກະສັດ 7:33 ແລະ​ວຽກ​ງານ​ຂອງ​ລໍ້​ກໍ​ເປັນ​ຄື​ກັບ​ລໍ້​ລົດ​ຮົບ: ຂວານ​ຂອງ​ລົດ​ຮົບ, ຂວານ​ຂອງ​ພວກ​ເຂົາ, ແລະ​ໂຄນ​ຂອງ​ພວກ​ເຂົາ, ແລະ​ປາກ​ຂອງ​ພວກ​ເຂົາ​ຖືກ​ລະລາຍ​ໝົດ.</w:t>
      </w:r>
    </w:p>
    <w:p/>
    <w:p>
      <w:r xmlns:w="http://schemas.openxmlformats.org/wordprocessingml/2006/main">
        <w:t xml:space="preserve">ວຽກ​ງານ​ລໍ້​ຂອງ​ລົດ​ຮົບ​ທີ່​ເຮັດ​ໂດຍ​ຊ່າງ​ຫັດ​ຖະ​ກຳ​ຂອງ​ຊາໂລໂມນ​ແມ່ນ​ເຮັດ​ດ້ວຍ​ໂລ​ຫະ.</w:t>
      </w:r>
    </w:p>
    <w:p/>
    <w:p>
      <w:r xmlns:w="http://schemas.openxmlformats.org/wordprocessingml/2006/main">
        <w:t xml:space="preserve">1. ຫັດຖະກໍາຂອງລໍ້ chariot: ບົດຮຽນໃນການອຸທິດຕົນ</w:t>
      </w:r>
    </w:p>
    <w:p/>
    <w:p>
      <w:r xmlns:w="http://schemas.openxmlformats.org/wordprocessingml/2006/main">
        <w:t xml:space="preserve">2. ໂລຫະ Molten ຂອງລໍ້ Chariot: ສັນຍາລັກຂອງຄໍາຫມັ້ນສັນຍາ</w:t>
      </w:r>
    </w:p>
    <w:p/>
    <w:p>
      <w:r xmlns:w="http://schemas.openxmlformats.org/wordprocessingml/2006/main">
        <w:t xml:space="preserve">1. ອົບພະຍົບ 39:3 ພວກເຂົາ​ໄດ້​ຕີ​ຄຳ​ເປັນ​ແຜ່ນ​ບາງໆ, ແລະ​ຕັດ​ເປັນ​ສາຍ, ເພື່ອ​ເຮັດ​ເປັນ​ສີຟ້າ, ແລະ​ສີມ່ວງ, ແລະ​ສີແດງ, ແລະ​ໃນ​ຜ້າປ່ານ​ອັນ​ດີ, ດ້ວຍ​ການ​ເຮັດ​ວຽກ​ທີ່​ມີ​ປັນຍາ.</w:t>
      </w:r>
    </w:p>
    <w:p/>
    <w:p>
      <w:r xmlns:w="http://schemas.openxmlformats.org/wordprocessingml/2006/main">
        <w:t xml:space="preserve">2. Psalm 119:73 - ມື​ຂອງ​ທ່ານ​ໄດ້​ເຮັດ​ໃຫ້​ຂ້າ​ພະ​ເຈົ້າ​ແລະ fashioned ຂ້າ​ພະ​ເຈົ້າ​; ຂໍ​ໃຫ້​ຂ້າ​ພະ​ເຈົ້າ​ມີ​ຄວາມ​ເຂົ້າ​ໃຈ, ເພື່ອ​ຂ້າ​ພະ​ເຈົ້າ​ຈະ​ໄດ້​ຮຽນ​ຮູ້​ພຣະ​ບັນ​ຍັດ​ຂອງ​ທ່ານ.</w:t>
      </w:r>
    </w:p>
    <w:p/>
    <w:p>
      <w:r xmlns:w="http://schemas.openxmlformats.org/wordprocessingml/2006/main">
        <w:t xml:space="preserve">1 ກະສັດ 7:34 ແລະ​ມີ​ສີ່​ແຈ​ທີ່​ຢູ່​ໃນ​ສີ່​ແຈ​ຂອງ​ຖານ​ດຽວ ແລະ​ພວກ​ທີ່​ຢູ່​ໃຕ້​ຖານ​ນັ້ນ​ກໍ​ມີ​ຢູ່​ໃນ​ສີ່​ແຈ.</w:t>
      </w:r>
    </w:p>
    <w:p/>
    <w:p>
      <w:r xmlns:w="http://schemas.openxmlformats.org/wordprocessingml/2006/main">
        <w:t xml:space="preserve">ພື້ນຖານຂອງໂຄງສ້າງໃນ 1 ກະສັດ 7:34 ມີສີ່ undersetters ໃນແຕ່ລະມຸມທີ່ເຮັດດ້ວຍວັດສະດຸດຽວກັນກັບຖານ.</w:t>
      </w:r>
    </w:p>
    <w:p/>
    <w:p>
      <w:r xmlns:w="http://schemas.openxmlformats.org/wordprocessingml/2006/main">
        <w:t xml:space="preserve">1. ຄວາມສັດຊື່ໃນທຸກດ້ານຂອງຊີວິດ</w:t>
      </w:r>
    </w:p>
    <w:p/>
    <w:p>
      <w:r xmlns:w="http://schemas.openxmlformats.org/wordprocessingml/2006/main">
        <w:t xml:space="preserve">2. ການສ້າງຊີວິດຂອງພວກເຮົາບົນພື້ນຖານທີ່ແຂງ</w:t>
      </w:r>
    </w:p>
    <w:p/>
    <w:p>
      <w:r xmlns:w="http://schemas.openxmlformats.org/wordprocessingml/2006/main">
        <w:t xml:space="preserve">1. ມັດທາຍ 7:24-27 - ດັ່ງນັ້ນ ທຸກຄົນ​ທີ່​ໄດ້​ຍິນ​ຖ້ອຍຄຳ​ເຫຼົ່ານີ້​ຂອງ​ເຮົາ ແລະ​ປະຕິບັດ​ຕາມ​ນັ້ນ ກໍ​ເໝືອນ​ດັ່ງ​ຄົນ​ມີ​ປັນຍາ​ທີ່​ສ້າງ​ເຮືອນ​ຢູ່​ເທິງ​ຫີນ.</w:t>
      </w:r>
    </w:p>
    <w:p/>
    <w:p>
      <w:r xmlns:w="http://schemas.openxmlformats.org/wordprocessingml/2006/main">
        <w:t xml:space="preserve">25 ຝົນ​ໄດ້​ລົງ​ມາ, ສາຍ​ນ້ຳ​ໄດ້​ເພີ່ມ​ຂຶ້ນ, ແລະ ລົມ​ພັດ​ເຂົ້າ​ມາ​ຕີ​ເຮືອນ​ນັ້ນ; ແຕ່​ມັນ​ບໍ່​ຕົກ, ເພາະ​ມັນ​ມີ​ພື້ນ​ຖານ​ຢູ່​ເທິງ​ຫີນ.</w:t>
      </w:r>
    </w:p>
    <w:p/>
    <w:p>
      <w:r xmlns:w="http://schemas.openxmlformats.org/wordprocessingml/2006/main">
        <w:t xml:space="preserve">2. 1 ໂກລິນໂທ 3:9-11 - ສໍາລັບພວກເຮົາແມ່ນເພື່ອນຮ່ວມງານຂອງພະເຈົ້າ; ເຈົ້າເປັນພາກສະຫນາມຂອງພຣະເຈົ້າ, ການກໍ່ສ້າງຂອງພຣະເຈົ້າ. 10 ໂດຍ​ພຣະ​ຄຸນ​ທີ່​ພຣະ​ເຈົ້າ​ໄດ້​ປະ​ທານ​ໃຫ້​ຂ້າ​ພະ​ເຈົ້າ, ຂ້າ​ພະ​ເຈົ້າ​ໄດ້​ວາງ​ຮາກ​ຖານ​ເປັນ​ຜູ້​ສ້າງ​ທີ່​ສະ​ຫລາດ, ແລະ​ມີ​ຄົນ​ອື່ນ​ສ້າງ​ມັນ. ແຕ່ແຕ່ລະຄົນຄວນສ້າງດ້ວຍຄວາມລະມັດລະວັງ. 11 ເພາະ​ບໍ່​ມີ​ຜູ້​ໃດ​ສາມາດ​ວາງ​ຮາກ​ຖານ​ໄດ້​ນອກ​ຈາກ​ທີ່​ໄດ້​ວາງ​ໄວ້​ແລ້ວ, ຊຶ່ງ​ຄື​ພຣະ​ເຢຊູ​ຄຣິດ.</w:t>
      </w:r>
    </w:p>
    <w:p/>
    <w:p>
      <w:r xmlns:w="http://schemas.openxmlformats.org/wordprocessingml/2006/main">
        <w:t xml:space="preserve">1 ກະສັດ 7:35 ໃນ​ສ່ວນ​ເທິງ​ຂອງ​ຖານ​ນັ້ນ​ມີ​ເຂັມທິດ​ທີ່​ສູງ​ເຄິ່ງ​ສອກ, ແລະ​ຢູ່​ເທິງ​ຂອງ​ຖານ​ມີ​ຂອບ​ແລະ​ເສັ້ນ​ຂອບ​ຂອງ​ບ່ອນ​ດຽວກັນ.</w:t>
      </w:r>
    </w:p>
    <w:p/>
    <w:p>
      <w:r xmlns:w="http://schemas.openxmlformats.org/wordprocessingml/2006/main">
        <w:t xml:space="preserve">ຂໍ້ນີ້ອະທິບາຍເຖິງການກໍ່ສ້າງພື້ນຖານຂອງພຣະວິຫານ, ເຊິ່ງປະກອບມີເຂັມທິດທີ່ສູງເຄິ່ງສອກແລະມີຂອບແລະຂອບຂອງການອອກແບບດຽວກັນ.</w:t>
      </w:r>
    </w:p>
    <w:p/>
    <w:p>
      <w:r xmlns:w="http://schemas.openxmlformats.org/wordprocessingml/2006/main">
        <w:t xml:space="preserve">1. “ຄວາມ​ສົມບູນ​ແຫ່ງ​ການ​ສ້າງ​ຂອງ​ພະເຈົ້າ: ການ​ສຶກສາ 1 ກະສັດ 7:35”</w:t>
      </w:r>
    </w:p>
    <w:p/>
    <w:p>
      <w:r xmlns:w="http://schemas.openxmlformats.org/wordprocessingml/2006/main">
        <w:t xml:space="preserve">2. “ການ​ເອົາ​ໃຈ​ໃສ່​ຂອງ​ພະເຈົ້າ: ການ​ສະທ້ອນ​ເຖິງ 1 ກະສັດ 7:35”</w:t>
      </w:r>
    </w:p>
    <w:p/>
    <w:p>
      <w:r xmlns:w="http://schemas.openxmlformats.org/wordprocessingml/2006/main">
        <w:t xml:space="preserve">1. ຄຳເພງ 19:1 - ທ້ອງຟ້າ​ປະກາດ​ສະຫງ່າຣາສີ​ຂອງ​ພຣະເຈົ້າ ແລະ​ທ້ອງຟ້າ​ປະກາດ​ພຣະຫັດ​ຂອງ​ພຣະອົງ.</w:t>
      </w:r>
    </w:p>
    <w:p/>
    <w:p>
      <w:r xmlns:w="http://schemas.openxmlformats.org/wordprocessingml/2006/main">
        <w:t xml:space="preserve">2. ເອຊາອີ 40:25-26 —ເມື່ອ​ນັ້ນ​ເຈົ້າ​ຈະ​ປຽບທຽບ​ຂ້ອຍ​ກັບ​ໃຜ​ວ່າ​ຂ້ອຍ​ຈະ​ເປັນ​ຄື​ລາວ? ຍານບໍລິສຸດກ່າວວ່າ. ຈົ່ງ​ເງີຍ​ໜ້າ​ຂຶ້ນ​ເບິ່ງ​ວ່າ: ໃຜ​ສ້າງ​ສິ່ງ​ເຫຼົ່າ​ນີ້? ຜູ້​ທີ່​ນຳ​ເອົາ​ເຈົ້າ​ພາບ​ຂອງ​ເຂົາ​ອອກ​ມາ​ດ້ວຍ​ຕົວ​ເລກ, ເອີ້ນ​ເຂົາ​ທັງ​ໝົດ​ດ້ວຍ​ຊື່; ໂດຍ​ຄວາມ​ຍິ່ງ​ຂອງ​ພະ​ລັງ​ຂອງ​ພຣະ​ອົງ ແລະ​ເພາະ​ພຣະ​ອົງ​ເຂັ້ມ​ແຂງ​ໃນ​ພະ​ລັງ, ບໍ່​ມີ​ໃຜ​ຂາດ​ຫາຍ​ໄປ.</w:t>
      </w:r>
    </w:p>
    <w:p/>
    <w:p>
      <w:r xmlns:w="http://schemas.openxmlformats.org/wordprocessingml/2006/main">
        <w:t xml:space="preserve">1 ກະສັດ 7:36 ເພິ່ນ​ໄດ້​ຝັງ​ຮູບ​ເຄຣຸບ, ສິງໂຕ, ແລະ​ຕົ້ນ​ຕານ​ຢູ່​ເທິງ​ແຜ່ນ​ປ້າຍ​ຂອງ​ຕີນ​ຂອງ​ມັນ ແລະ​ຢູ່​ໃນ​ຂອບ​ຂອງ​ເພິ່ນ.</w:t>
      </w:r>
    </w:p>
    <w:p/>
    <w:p>
      <w:r xmlns:w="http://schemas.openxmlformats.org/wordprocessingml/2006/main">
        <w:t xml:space="preserve">ຂອບແລະຂອບຂອງໂຄງສ້າງທີ່ສ້າງຂຶ້ນໂດຍກະສັດຊາໂລໂມນໄດ້ຖືກຕົບແຕ່ງດ້ວຍແກະສະຫຼັກຂອງເຊຣູບີ, ສິງໂຕ, ແລະຕົ້ນປາມຕາມອັດຕາສ່ວນສະເພາະ.</w:t>
      </w:r>
    </w:p>
    <w:p/>
    <w:p>
      <w:r xmlns:w="http://schemas.openxmlformats.org/wordprocessingml/2006/main">
        <w:t xml:space="preserve">1. ມາດຕະຖານຂອງພຣະເຈົ້າສໍາລັບຄວາມງາມແມ່ນສູງກວ່າພວກເຮົາ</w:t>
      </w:r>
    </w:p>
    <w:p/>
    <w:p>
      <w:r xmlns:w="http://schemas.openxmlformats.org/wordprocessingml/2006/main">
        <w:t xml:space="preserve">2. ພະຍາຍາມພິເສດເພື່ອເຮັດໃຫ້ສິ່ງທີ່ສວຍງາມສໍາລັບພະເຈົ້າ</w:t>
      </w:r>
    </w:p>
    <w:p/>
    <w:p>
      <w:r xmlns:w="http://schemas.openxmlformats.org/wordprocessingml/2006/main">
        <w:t xml:space="preserve">1. ໂກໂລດ 3:17 - ແລະອັນໃດກໍ່ຕາມທີ່ເຈົ້າເຮັດ, ດ້ວຍຄໍາເວົ້າຫຼືການກະທໍາ, ຈົ່ງເຮັດທຸກຢ່າງໃນພຣະນາມຂອງພຣະເຢຊູ, ໂດຍຂອບໃຈພຣະເຈົ້າພຣະບິດາໂດຍຜ່ານພຣະອົງ.</w:t>
      </w:r>
    </w:p>
    <w:p/>
    <w:p>
      <w:r xmlns:w="http://schemas.openxmlformats.org/wordprocessingml/2006/main">
        <w:t xml:space="preserve">2. 1 ເປໂຕ 3:3-4 ຢ່າ​ໃຫ້​ເຄື່ອງ​ປະດັບ​ຂອງ​ເຈົ້າ​ເປັນ​ການ​ຕົບ​ຜົມ ແລະ​ການ​ປະດັບ​ດ້ວຍ​ຄຳ ຫຼື​ເຄື່ອງ​ນຸ່ງ​ທີ່​ເຈົ້າ​ນຸ່ງ​ຫົ່ມ ແຕ່​ໃຫ້​ການ​ປະດັບ​ຂອງ​ເຈົ້າ​ເປັນ​ສິ່ງ​ທີ່​ເຊື່ອງ​ໄວ້​ໃນ​ໃຈ​ດ້ວຍ​ຄວາມ​ງາມ​ທີ່​ບໍ່​ສາມາດ​ທຳລາຍ​ໄດ້. ວິນຍານທີ່ອ່ອນໂຍນແລະງຽບສະຫງົບ, ເຊິ່ງໃນສາຍພຣະເນດຂອງພຣະເຈົ້າມີຄ່າຫຼາຍ.</w:t>
      </w:r>
    </w:p>
    <w:p/>
    <w:p>
      <w:r xmlns:w="http://schemas.openxmlformats.org/wordprocessingml/2006/main">
        <w:t xml:space="preserve">1 ກະສັດ 7:37 ດ້ວຍ​ວິທີ​ນີ້ ເພິ່ນ​ຈຶ່ງ​ໄດ້​ສ້າງ​ຖານ​ສິບ​ຖານ​ດັ່ງນີ້: ທັງ​ໝົດ​ມີ​ການ​ຫລໍ່​ຢ່າງ​ໜຶ່ງ, ວັດແທກ​ຂະໜາດ​ໜຶ່ງ ແລະ​ຂະໜາດ​ດຽວ.</w:t>
      </w:r>
    </w:p>
    <w:p/>
    <w:p>
      <w:r xmlns:w="http://schemas.openxmlformats.org/wordprocessingml/2006/main">
        <w:t xml:space="preserve">ຊາໂລໂມນ​ໄດ້​ສ້າງ​ທອງສຳຣິດ 10 ແທ່ນ​ສຳລັບ​ພຣະວິຫານ, ທັງໝົດ​ມີ​ຂະໜາດ​ແລະ​ຮູບ​ຮ່າງ​ຄືກັນ.</w:t>
      </w:r>
    </w:p>
    <w:p/>
    <w:p>
      <w:r xmlns:w="http://schemas.openxmlformats.org/wordprocessingml/2006/main">
        <w:t xml:space="preserve">1. ຄວາມສໍາຄັນຂອງຄວາມສາມັກຄີໃນພຣະກາຍຂອງພຣະຄຣິດ.</w:t>
      </w:r>
    </w:p>
    <w:p/>
    <w:p>
      <w:r xmlns:w="http://schemas.openxmlformats.org/wordprocessingml/2006/main">
        <w:t xml:space="preserve">2. ອໍານາດຂອງຄວາມສອດຄ່ອງແລະຄວາມມຸ່ງຫມັ້ນທີ່ຈະເປັນສາເຫດ.</w:t>
      </w:r>
    </w:p>
    <w:p/>
    <w:p>
      <w:r xmlns:w="http://schemas.openxmlformats.org/wordprocessingml/2006/main">
        <w:t xml:space="preserve">1. ເອເຟດ 4:3 - "ພະຍາຍາມຮັກສາຄວາມສາມັກຄີຂອງພຣະວິນຍານໂດຍຜ່ານພັນທະບັດແຫ່ງສັນຕິພາບ."</w:t>
      </w:r>
    </w:p>
    <w:p/>
    <w:p>
      <w:r xmlns:w="http://schemas.openxmlformats.org/wordprocessingml/2006/main">
        <w:t xml:space="preserve">22. ສຸພາສິດ 22:1 - "ຊື່​ທີ່​ດີ​ເປັນ​ທີ່​ປາຖະໜາ​ຫຼາຍ​ກວ່າ​ຄວາມ​ຮັ່ງມີ​ຫຼາຍ​ກວ່າ​ການ​ໃຫ້​ກຽດ​ນັ້ນ​ດີ​ກວ່າ​ເງິນ​ຫຼື​ຄຳ."</w:t>
      </w:r>
    </w:p>
    <w:p/>
    <w:p>
      <w:r xmlns:w="http://schemas.openxmlformats.org/wordprocessingml/2006/main">
        <w:t xml:space="preserve">1 ກະສັດ 7:38 ແລ້ວ​ເພິ່ນ​ກໍ​ເຮັດ​ທອງເຫລືອງ​ສິບ​ແທ່ງ: ໂຖ​ໜຶ່ງ​ບັນຈຸ​ສີ່​ສິບ​ອາບ, ແລະ​ທຸກໆ​ອ່າງ​ມີ​ຄວາມ​ກວ້າງ​ສີ່​ສອກ, ແລະ​ເທິງ​ພື້ນ​ສິບ​ຖານ​ກໍ​ມີ​ໜຶ່ງ​ຖ້ວຍ.</w:t>
      </w:r>
    </w:p>
    <w:p/>
    <w:p>
      <w:r xmlns:w="http://schemas.openxmlformats.org/wordprocessingml/2006/main">
        <w:t xml:space="preserve">ກະສັດ​ໂຊໂລໂມນ​ໄດ້​ສ້າງ​ແທ່ງ​ທອງເຫລືອງ 10 ໜ່ວຍ, ແຕ່ລະ​ໜ່ວຍ​ບັນຈຸ​ຫ້ອງ​ນ້ຳ 40 ໜ່ວຍ ແລະ​ມີ​ຄວາມ​ຍາວ 4 ສອກ, ແລະ​ຕັ້ງ​ໄວ້​ເທິງ​ແທ່ນບູຊາ 10 ໜ່ວຍ.</w:t>
      </w:r>
    </w:p>
    <w:p/>
    <w:p>
      <w:r xmlns:w="http://schemas.openxmlformats.org/wordprocessingml/2006/main">
        <w:t xml:space="preserve">1. "ພະລັງຂອງສິບ: ບົດຮຽນຈາກຊາໂລໂມນ"</w:t>
      </w:r>
    </w:p>
    <w:p/>
    <w:p>
      <w:r xmlns:w="http://schemas.openxmlformats.org/wordprocessingml/2006/main">
        <w:t xml:space="preserve">2. "ມາດຕະການຂອງການອຸທິດ: ການກໍ່ສ້າງ Lavers ຂອງຊາໂລໂມນ"</w:t>
      </w:r>
    </w:p>
    <w:p/>
    <w:p>
      <w:r xmlns:w="http://schemas.openxmlformats.org/wordprocessingml/2006/main">
        <w:t xml:space="preserve">1. ມັດທາຍ 18:22 ພຣະເຢຊູເຈົ້າ​ໄດ້​ກ່າວ​ກັບ​ລາວ​ວ່າ, “ເຈົ້າ​ໄດ້​ຕັດສິນ​ຢ່າງ​ຖືກຕ້ອງ​ຕາມ​ທີ່​ເຈົ້າ​ໄດ້​ກະທຳ​ກັບ​ອ້າຍ​ນ້ອງ​ຂອງ​ຂ້ອຍ​ຄົນ​ໜຶ່ງ​ໃນ​ຈຳນວນ​ຄົນ​ນີ້​ໜ້ອຍ​ທີ່ສຸດ, ເຈົ້າ​ໄດ້​ເຮັດ​ກັບ​ຂ້ອຍ.</w:t>
      </w:r>
    </w:p>
    <w:p/>
    <w:p>
      <w:r xmlns:w="http://schemas.openxmlformats.org/wordprocessingml/2006/main">
        <w:t xml:space="preserve">2. 2 ເປໂຕ 1:5-8 ແລະນອກຈາກນີ້, ການໃຫ້ຄວາມພາກພຽນທັງຫມົດ, ເພີ່ມຄຸນງາມຄວາມດີສັດທາຂອງທ່ານ; ແລະຄວາມຮູ້ອັນດີ; ແລະ​ກັບ​ຄວາມ​ຮູ້​ສຶກ temperance; ແລະຄວາມອົດທົນ temperance; ແລະ ອົດທົນຕໍ່ຄວາມນັບຖືພຣະເຈົ້າ; ແລະ​ຕໍ່​ຄວາມ​ເມດ​ຕາ​ພີ່​ນ້ອງ​ຕໍ່​ພຣະ​ເຈົ້າ; ແລະ​ເພື່ອ​ຄວາມ​ໃຈ​ບຸນ​ຄວາມ​ເມດ​ຕາ​ພີ່​ນ້ອງ. ເພາະ​ຖ້າ​ຫາກ​ສິ່ງ​ເຫລົ່າ​ນີ້​ຢູ່​ໃນ​ພວກ​ເຈົ້າ, ແລະ ອຸດົມສົມບູນ, ມັນ​ເຮັດ​ໃຫ້​ພວກ​ເຈົ້າ​ບໍ່​ເປັນ​ໝັນ ຫລື ບໍ່​ເກີດ​ຜົນ​ໃນ​ຄວາມ​ຮູ້​ເຖິງ​ອົງ​ພຣະ​ເຢຊູ​ຄຣິດ​ເຈົ້າ​ຂອງ​ພວກ​ເຮົາ.</w:t>
      </w:r>
    </w:p>
    <w:p/>
    <w:p>
      <w:r xmlns:w="http://schemas.openxmlformats.org/wordprocessingml/2006/main">
        <w:t xml:space="preserve">1 ກະສັດ 7:39 ເພິ່ນ​ໄດ້​ວາງ​ຖານ​ຫ້າ​ຖານ​ໄວ້​ທາງ​ດ້ານ​ຂວາ​ຂອງ​ເຮືອນ ແລະ​ທາງ​ດ້ານ​ຊ້າຍ​ຫ້າ​ຖານ​ຂອງ​ເຮືອນ​ນັ້ນ ເພິ່ນ​ໄດ້​ຕັ້ງ​ທະເລ​ຢູ່​ເບື້ອງ​ຂວາ​ຂອງ​ເຮືອນ​ທາງ​ທິດ​ຕາເວັນອອກ​ທາງ​ທິດໃຕ້.</w:t>
      </w:r>
    </w:p>
    <w:p/>
    <w:p>
      <w:r xmlns:w="http://schemas.openxmlformats.org/wordprocessingml/2006/main">
        <w:t xml:space="preserve">ໂຊໂລໂມນ​ໄດ້​ສ້າງ​ຖານ​ທັບ​ຫ້າ​ຖານ​ຢູ່​ເບື້ອງ​ຂວາ​ຂອງ​ເຮືອນ ແລະ​ທາງ​ຊ້າຍ​ຫ້າ​ຖານ ແລະ​ວາງ​ທະເລ​ຢູ່​ເບື້ອງ​ຂວາ​ທາງ​ທິດໃຕ້.</w:t>
      </w:r>
    </w:p>
    <w:p/>
    <w:p>
      <w:r xmlns:w="http://schemas.openxmlformats.org/wordprocessingml/2006/main">
        <w:t xml:space="preserve">1. ແຜນຂອງພຣະເຈົ້າສົມບູນແບບ: ຕົວຢ່າງຂອງວິຫານຂອງຊາໂລໂມນໃນ 1 ກະສັດ 7:39</w:t>
      </w:r>
    </w:p>
    <w:p/>
    <w:p>
      <w:r xmlns:w="http://schemas.openxmlformats.org/wordprocessingml/2006/main">
        <w:t xml:space="preserve">2. ເຮັດວຽກຮ່ວມກັນໃນຄວາມເຊື່ອ: ປັນຍາຂອງຊາໂລໂມນໃນ 1 ກະສັດ 7:39</w:t>
      </w:r>
    </w:p>
    <w:p/>
    <w:p>
      <w:r xmlns:w="http://schemas.openxmlformats.org/wordprocessingml/2006/main">
        <w:t xml:space="preserve">1. ສຸພາສິດ 16:9 - "ມະນຸດ​ວາງ​ແຜນ​ທາງ​ໃນ​ໃຈ​ຂອງ​ເຂົາ ແຕ່​ພະ​ເຢໂຫວາ​ຕັ້ງ​ບາດກ້າວ​ຂອງ​ເຂົາ​ເຈົ້າ."</w:t>
      </w:r>
    </w:p>
    <w:p/>
    <w:p>
      <w:r xmlns:w="http://schemas.openxmlformats.org/wordprocessingml/2006/main">
        <w:t xml:space="preserve">2. Ephesians 2: 10 - "ສໍາລັບພວກເຮົາ workmanship ຂອງພຣະອົງ, ສ້າງຂຶ້ນໃນພຣະເຢຊູຄຣິດສໍາລັບວຽກງານທີ່ດີ, ທີ່ພຣະເຈົ້າໄດ້ກະກຽມລ່ວງຫນ້າ, ທີ່ພວກເຮົາຈະຍ່າງໃນໃຫ້ເຂົາເຈົ້າ."</w:t>
      </w:r>
    </w:p>
    <w:p/>
    <w:p>
      <w:r xmlns:w="http://schemas.openxmlformats.org/wordprocessingml/2006/main">
        <w:t xml:space="preserve">1 ກະສັດ 7:40 ກະສັດ​ຮີຣາມ​ໄດ້​ເຮັດ​ອ່າງ​ນ້ຳ, ແລະ​ຊ້ວນ, ແລະ​ປູນ. ດັ່ງ​ນັ້ນ ຮີຣາມ​ຈຶ່ງ​ເຮັດ​ວຽກ​ງານ​ທັງ​ໝົດ​ທີ່​ເພິ່ນ​ໄດ້​ຕັ້ງ​ໃຫ້​ກະສັດ​ໂຊໂລໂມນ​ເປັນ​ວິຫານ​ຂອງ​ພຣະເຈົ້າຢາເວ.</w:t>
      </w:r>
    </w:p>
    <w:p/>
    <w:p>
      <w:r xmlns:w="http://schemas.openxmlformats.org/wordprocessingml/2006/main">
        <w:t xml:space="preserve">ຮິຣາມ​ໄດ້​ເຮັດ​ວຽກ​ງານ​ທັງ​ໝົດ​ທີ່​ກະສັດ​ໂຊໂລໂມນ​ໄດ້​ມອບ​ໝາຍ​ໃຫ້​ເພິ່ນ​ເຮັດ​ເພື່ອ​ວິຫານ​ຂອງ​ພຣະເຈົ້າຢາເວ.</w:t>
      </w:r>
    </w:p>
    <w:p/>
    <w:p>
      <w:r xmlns:w="http://schemas.openxmlformats.org/wordprocessingml/2006/main">
        <w:t xml:space="preserve">1. ເຮັດວຽກງານຂອງພຣະຜູ້ເປັນເຈົ້າ: ຄວາມຮັບຜິດຊອບຂອງການຮັບໃຊ້ພຣະເຈົ້າ</w:t>
      </w:r>
    </w:p>
    <w:p/>
    <w:p>
      <w:r xmlns:w="http://schemas.openxmlformats.org/wordprocessingml/2006/main">
        <w:t xml:space="preserve">2. ພະລັງແຫ່ງຄວາມພາກພຽນ: ສຳເລັດໜ້າທີ່ທີ່ພຣະເຈົ້າວາງໄວ້ຕໍ່ໜ້າເຮົາ</w:t>
      </w:r>
    </w:p>
    <w:p/>
    <w:p>
      <w:r xmlns:w="http://schemas.openxmlformats.org/wordprocessingml/2006/main">
        <w:t xml:space="preserve">1. ໂຣມ 12:11-13 “ຢ່າ​ຂາດ​ຄວາມ​ກະຕືລືລົ້ນ ແຕ່​ຈົ່ງ​ຮັກສາ​ຄວາມ​ກະຕືລືລົ້ນ​ທາງ​ຝ່າຍ​ວິນຍານ ຮັບໃຊ້​ອົງພຣະ​ຜູ້​ເປັນເຈົ້າ ຈົ່ງ​ມີ​ຄວາມ​ຍິນດີ​ໃນ​ຄວາມ​ຫວັງ ຈົ່ງ​ອົດທົນ​ໃນ​ຄວາມ​ທຸກ​ລຳບາກ ແລະ​ສັດຊື່​ໃນ​ການ​ອະທິຖານ. ປະຕິບັດການຕ້ອນຮັບ."</w:t>
      </w:r>
    </w:p>
    <w:p/>
    <w:p>
      <w:r xmlns:w="http://schemas.openxmlformats.org/wordprocessingml/2006/main">
        <w:t xml:space="preserve">2 ໂກໂລດ 3:23-24 “ບໍ່​ວ່າ​ເຈົ້າ​ຈະ​ເຮັດ​ອັນ​ໃດ​ກໍ​ຕາມ ຈົ່ງ​ເຮັດ​ດ້ວຍ​ສຸດ​ໃຈ​ຄື​ກັບ​ວຽກ​ງານ​ຂອງ​ພຣະ​ຜູ້​ເປັນ​ເຈົ້າ ບໍ່​ແມ່ນ​ສຳລັບ​ນາຍ​ມະນຸດ ເພາະ​ເຈົ້າ​ຮູ້​ວ່າ​ເຈົ້າ​ຈະ​ໄດ້​ຮັບ​ມໍລະດົກ​ຈາກ​ພະ​ເຢໂຫວາ​ເປັນ​ລາງວັນ. ແມ່ນພຣະຜູ້ເປັນເຈົ້າພຣະຄຣິດທີ່ເຈົ້າຮັບໃຊ້ຢູ່."</w:t>
      </w:r>
    </w:p>
    <w:p/>
    <w:p>
      <w:r xmlns:w="http://schemas.openxmlformats.org/wordprocessingml/2006/main">
        <w:t xml:space="preserve">1 ກະສັດ 7:41 ເສົາ​ສອງ​ຕົ້ນ, ແລະ ໂຖປັດສະວະ​ສອງ​ໜ່ວຍ​ທີ່​ຢູ່​ເທິງ​ເສົາ​ສອງ​ຕົ້ນ; ແລະ ເຄືອ ຂ່າຍ ທັງ ສອງ, ເພື່ອ ຫຸ້ມ ໂຖ ປັດ ສະ ວະ ສອງ ຂອງ chapiters ທີ່ ຢູ່ ເທິງ ຂອງ ເສົາ ໄດ້;</w:t>
      </w:r>
    </w:p>
    <w:p/>
    <w:p>
      <w:r xmlns:w="http://schemas.openxmlformats.org/wordprocessingml/2006/main">
        <w:t xml:space="preserve">ຂໍ້ນີ້ອະທິບາຍເຖິງເສົາສອງຕົ້ນ ແລະ ໂຖປັດສະວະສອງອັນທີ່ວາງໄວ້ເທິງສຸດຂອງພວກມັນ, ເຊັ່ນດຽວກັນກັບສອງເຄືອຂ່າຍເພື່ອປົກຄຸມພວກມັນ.</w:t>
      </w:r>
    </w:p>
    <w:p/>
    <w:p>
      <w:r xmlns:w="http://schemas.openxmlformats.org/wordprocessingml/2006/main">
        <w:t xml:space="preserve">1. ຄວາມສຳຄັນຂອງເສົາຄ້ຳໃນຊີວິດຂອງເຮົາ</w:t>
      </w:r>
    </w:p>
    <w:p/>
    <w:p>
      <w:r xmlns:w="http://schemas.openxmlformats.org/wordprocessingml/2006/main">
        <w:t xml:space="preserve">2. ຄວາມຫມາຍສັນຍາລັກຂອງໂຖປັດສະວະແລະເຄືອຂ່າຍ</w:t>
      </w:r>
    </w:p>
    <w:p/>
    <w:p>
      <w:r xmlns:w="http://schemas.openxmlformats.org/wordprocessingml/2006/main">
        <w:t xml:space="preserve">1. ສຸພາສິດ 9:1 - ປັນຍາ​ໄດ້​ສ້າງ​ເຮືອນ​ຂອງ​ນາງ; ນາງ​ໄດ້​ຕັ້ງ​ເສົາ​ເຈັດ​ຕົ້ນ</w:t>
      </w:r>
    </w:p>
    <w:p/>
    <w:p>
      <w:r xmlns:w="http://schemas.openxmlformats.org/wordprocessingml/2006/main">
        <w:t xml:space="preserve">2. 1 ໂກລິນໂທ 3:11 - ສໍາລັບບໍ່ມີໃຜສາມາດວາງພື້ນຖານອື່ນນອກເຫນືອການວາງໄວ້ແລ້ວ, ເຊິ່ງແມ່ນພຣະເຢຊູຄຣິດ.</w:t>
      </w:r>
    </w:p>
    <w:p/>
    <w:p>
      <w:r xmlns:w="http://schemas.openxmlformats.org/wordprocessingml/2006/main">
        <w:t xml:space="preserve">1 ກະສັດ 7:42 ແລະ​ໝາກ​ນາວ​ສີ່​ຮ້ອຍ​ໜ່ວຍ​ສຳລັບ​ສອງ​ຕາ​ຂ່າຍ, ແມ່ນ​ແຕ່​ໝາກ​ນາວ​ສອງ​ແຖວ​ສຳລັບ​ຕາໜ່າງ​ໜຶ່ງ, ເພື່ອ​ປົກ​ເອົາ​ຊາມ​ສອງ​ໜ່ວຍ​ທີ່​ຢູ່​ເທິງ​ເສົາ.</w:t>
      </w:r>
    </w:p>
    <w:p/>
    <w:p>
      <w:r xmlns:w="http://schemas.openxmlformats.org/wordprocessingml/2006/main">
        <w:t xml:space="preserve">ເສົາ​ສອງ​ຕົ້ນ​ຂອງ​ວິຫານ​ຖືກ​ປະດັບ​ດ້ວຍ​ສອງ​ແຖວ​ມີ​ສີ່​ຮ້ອຍ​ເມັດ.</w:t>
      </w:r>
    </w:p>
    <w:p/>
    <w:p>
      <w:r xmlns:w="http://schemas.openxmlformats.org/wordprocessingml/2006/main">
        <w:t xml:space="preserve">1. ວິຫານຂອງພຣະຜູ້ເປັນເຈົ້າເປັນເຄື່ອງໝາຍຂອງພຣະຣາຊອານາຈັກລາວ</w:t>
      </w:r>
    </w:p>
    <w:p/>
    <w:p>
      <w:r xmlns:w="http://schemas.openxmlformats.org/wordprocessingml/2006/main">
        <w:t xml:space="preserve">2. ຄວາມງາມຂອງຄວາມບໍລິສຸດ</w:t>
      </w:r>
    </w:p>
    <w:p/>
    <w:p>
      <w:r xmlns:w="http://schemas.openxmlformats.org/wordprocessingml/2006/main">
        <w:t xml:space="preserve">1. 1 ກະສັດ 7:42</w:t>
      </w:r>
    </w:p>
    <w:p/>
    <w:p>
      <w:r xmlns:w="http://schemas.openxmlformats.org/wordprocessingml/2006/main">
        <w:t xml:space="preserve">2. ອົບພະຍົບ 28:33-34 “ແລະ​ຢູ່​ລຸ່ມ​ຕີນ​ຂອງ​ມັນ ເຈົ້າ​ຈະ​ເຮັດ​ໝາກ​ນາວ​ທີ່​ມີ​ສີ​ຟ້າ, ສີ​ມ່ວງ, ແລະ​ສີແດງ​ເຂັ້ມ, ອ້ອມ​ຮອບ​ແຂນ​ຂອງ​ມັນ, ແລະ​ລະ​ຄັງ​ຄຳ​ຢູ່​ອ້ອມ​ຮອບ​ນັ້ນ: ລະ​ຄັງ​ທອງ. ແລະ ໝາກ ນາວ, ກະດິ່ງທອງ, ແລະ ໝາກ ພິລາ, ຢູ່ເທິງແຂນຂອງເສື້ອຄຸມຮອບ.</w:t>
      </w:r>
    </w:p>
    <w:p/>
    <w:p>
      <w:r xmlns:w="http://schemas.openxmlformats.org/wordprocessingml/2006/main">
        <w:t xml:space="preserve">1 ກະສັດ 7:43 ແລະ​ຖານ​ສິບ​ຖານ, ແລະ​ແທ່ນບູຊາ​ສິບ​ຖານ.</w:t>
      </w:r>
    </w:p>
    <w:p/>
    <w:p>
      <w:r xmlns:w="http://schemas.openxmlformats.org/wordprocessingml/2006/main">
        <w:t xml:space="preserve">ໂຊໂລໂມນ​ໄດ້​ສ້າງ​ຖານ​ທີ່​ເຮັດ​ດ້ວຍ​ທອງສຳຣິດ 10 ແທ່ງ ແລະ​ມີ​ແທ່ງ​ທອງສຳຣິດ​ສິບ​ແທ່ງ​ຢູ່​ເທິງ​ຖານ.</w:t>
      </w:r>
    </w:p>
    <w:p/>
    <w:p>
      <w:r xmlns:w="http://schemas.openxmlformats.org/wordprocessingml/2006/main">
        <w:t xml:space="preserve">1. ຄຸນຄ່າຂອງຄຸນນະພາບ: ການຕັດສິນໃຈຂອງຊາໂລໂມນໃນການກໍ່ສ້າງພື້ນຖານແລະ lavers ດ້ວຍທອງແດງສະແດງໃຫ້ເຫັນຄຸນຄ່າຂອງຄຸນນະພາບແລະວິທີການທີ່ມັນສາມາດນໍາໃຊ້ເພື່ອສະແດງຄວາມອຸທິດຕົນແລະຄວາມມຸ່ງຫມັ້ນ.</w:t>
      </w:r>
    </w:p>
    <w:p/>
    <w:p>
      <w:r xmlns:w="http://schemas.openxmlformats.org/wordprocessingml/2006/main">
        <w:t xml:space="preserve">2. ຄວາມສໍາຄັນຂອງຄວາມອົດທົນ: ເຖິງວ່າຈະມີຄ່າໃຊ້ຈ່າຍແລະຄວາມຊັບຊ້ອນຂອງໂຄງການ, Solomon perseverance ແລະສ້າງບາງສິ່ງບາງຢ່າງທີ່ສວຍງາມແລະຍືນຍົງ.</w:t>
      </w:r>
    </w:p>
    <w:p/>
    <w:p>
      <w:r xmlns:w="http://schemas.openxmlformats.org/wordprocessingml/2006/main">
        <w:t xml:space="preserve">1. 2 ໂກລິນໂທ 4:17-18 - ສໍາລັບບັນຫາແສງສະຫວ່າງແລະປັດຈຸບັນຂອງພວກເຮົາກໍາລັງບັນລຸສໍາລັບພວກເຮົາລັດສະຫມີພາບນິລັນດອນທີ່ໄກເກີນກວ່າພວກເຂົາທັງຫມົດ. ດັ່ງ​ນັ້ນ ເຮົາ​ຈຶ່ງ​ຕັ້ງ​ໃຈ​ບໍ່​ຢູ່​ກັບ​ສິ່ງ​ທີ່​ເຫັນ, ແຕ່​ຢູ່​ໃນ​ສິ່ງ​ທີ່​ເບິ່ງ​ບໍ່​ເຫັນ, ເພາະ​ສິ່ງ​ທີ່​ເຫັນ​ເປັນ​ຊົ່ວ​ຄາວ, ແຕ່​ສິ່ງ​ທີ່​ເບິ່ງ​ບໍ່​ເຫັນ​ກໍ​ເປັນ​ນິ​ລັນ​ດອນ.</w:t>
      </w:r>
    </w:p>
    <w:p/>
    <w:p>
      <w:r xmlns:w="http://schemas.openxmlformats.org/wordprocessingml/2006/main">
        <w:t xml:space="preserve">2. ຜູ້ເທສະຫນາປ່າວປະກາດ 3:11 - ພຣະອົງໄດ້ເຮັດໃຫ້ທຸກສິ່ງສວຍງາມຕາມເວລາຂອງມັນ. ພຣະອົງຍັງໄດ້ກໍານົດນິລັນດອນຢູ່ໃນຫົວໃຈຂອງມະນຸດ; ແຕ່ບໍ່ມີໃຜສາມາດເຂົ້າໃຈສິ່ງທີ່ພຣະເຈົ້າໄດ້ເຮັດຕັ້ງແຕ່ຕົ້ນຈົນຈົບ.</w:t>
      </w:r>
    </w:p>
    <w:p/>
    <w:p>
      <w:r xmlns:w="http://schemas.openxmlformats.org/wordprocessingml/2006/main">
        <w:t xml:space="preserve">1 ກະສັດ 7:44 ແລະ​ທະເລ​ໜຶ່ງ, ແລະ​ງົວ​ສິບສອງ​ໂຕ​ຢູ່​ໃຕ້​ທະເລ;</w:t>
      </w:r>
    </w:p>
    <w:p/>
    <w:p>
      <w:r xmlns:w="http://schemas.openxmlformats.org/wordprocessingml/2006/main">
        <w:t xml:space="preserve">ຂໍ້ພຣະຄຳພີອະທິບາຍເຖິງທະເລທີ່ມີງົວສິບສອງໂຕຢູ່ໃຕ້ມັນ.</w:t>
      </w:r>
    </w:p>
    <w:p/>
    <w:p>
      <w:r xmlns:w="http://schemas.openxmlformats.org/wordprocessingml/2006/main">
        <w:t xml:space="preserve">1. ການ​ເຮັດ​ວຽກ​ຮ່ວມ​ກັນ: ພະ​ລັງ​ງານ​ຂອງ​ການ​ຮ່ວມ​ມື - ວິ​ທີ​ການ​ເຮັດ​ວຽກ​ຂອງ​ພຣະ​ຜູ້​ເປັນ​ເຈົ້າ​ສາ​ມາດ​ສໍາ​ເລັດ​ໂດຍ​ການ​ຮ່ວມ​ມື​ແລະ​ຄວາມ​ສາ​ມັກ​ຄີ.</w:t>
      </w:r>
    </w:p>
    <w:p/>
    <w:p>
      <w:r xmlns:w="http://schemas.openxmlformats.org/wordprocessingml/2006/main">
        <w:t xml:space="preserve">2. ຄວາມ​ເຂັ້ມ​ແຂງ​ຂອງ​ພຣະ​ຜູ້​ເປັນ​ເຈົ້າ: ແຫຼ່ງ​ທີ່​ແທ້​ຈິງ​ຂອງ​ຄວາມ​ເຂັ້ມ​ແຂງ​ຂອງ​ພວກ​ເຮົາ - ການ​ກວດ​ສອບ​ພະ​ລັງ​ງານ​ຂອງ​ພຣະ​ເຈົ້າ​ແລະ​ວິ​ທີ​ການ​ທີ່​ຍິ່ງ​ໃຫຍ່​ກວ່າ​ຄວາມ​ເຂັ້ມ​ແຂງ​ຂອງ​ມະ​ນຸດ​ໃດໆ.</w:t>
      </w:r>
    </w:p>
    <w:p/>
    <w:p>
      <w:r xmlns:w="http://schemas.openxmlformats.org/wordprocessingml/2006/main">
        <w:t xml:space="preserve">1. Romans 8: 37 - "ບໍ່, ໃນສິ່ງທັງຫມົດເຫຼົ່ານີ້ພວກເຮົາຫຼາຍກວ່າ conquerors ຜ່ານພຣະອົງຜູ້ທີ່ຮັກພວກເຮົາ."</w:t>
      </w:r>
    </w:p>
    <w:p/>
    <w:p>
      <w:r xmlns:w="http://schemas.openxmlformats.org/wordprocessingml/2006/main">
        <w:t xml:space="preserve">2. ຟີລິບ 4:13 - "ຂ້ອຍສາມາດເຮັດສິ່ງທັງຫມົດນີ້ໂດຍຜ່ານພຣະອົງຜູ້ທີ່ໃຫ້ຄວາມເຂັ້ມແຂງແກ່ຂ້ອຍ."</w:t>
      </w:r>
    </w:p>
    <w:p/>
    <w:p>
      <w:r xmlns:w="http://schemas.openxmlformats.org/wordprocessingml/2006/main">
        <w:t xml:space="preserve">1 ກະສັດ 7:45 ໝໍ້, ຊ້ວນ, ແລະ​ປູນ, ແລະ​ເຄື່ອງ​ໃຊ້​ທັງໝົດ​ທີ່​ຮີຣາມ​ເຮັດ​ໃຫ້​ກະສັດ​ໂຊໂລໂມນ​ສຳລັບ​ວິຫານ​ຂອງ​ພຣະເຈົ້າຢາເວ ກໍ​ເປັນ​ທອງເຫລືອງ​ທີ່​ສົດໃສ.</w:t>
      </w:r>
    </w:p>
    <w:p/>
    <w:p>
      <w:r xmlns:w="http://schemas.openxmlformats.org/wordprocessingml/2006/main">
        <w:t xml:space="preserve">ຮິຣາມ​ໄດ້​ເຮັດ​ເຮືອ​ຫລາຍ​ຢ່າງ​ຈາກ​ທອງ​ເຫລືອງ​ທີ່​ສົດ​ໃສ​ໃຫ້​ກະສັດ​ໂຊໂລໂມນ​ໃຊ້​ໃນ​ເຮືອນ​ຂອງ​ພຣະ​ຜູ້​ເປັນ​ເຈົ້າ.</w:t>
      </w:r>
    </w:p>
    <w:p/>
    <w:p>
      <w:r xmlns:w="http://schemas.openxmlformats.org/wordprocessingml/2006/main">
        <w:t xml:space="preserve">1. ວຽກ​ງານ​ຂອງ​ພະເຈົ້າ​ງາມ​ແລະ​ມີ​ຈຸດ​ປະສົງ—1 ກະສັດ 7:45</w:t>
      </w:r>
    </w:p>
    <w:p/>
    <w:p>
      <w:r xmlns:w="http://schemas.openxmlformats.org/wordprocessingml/2006/main">
        <w:t xml:space="preserve">2. ຈົ່ງ​ໄວ້​ວາງ​ໃຈ​ໃນ​ພຣະ​ຜູ້​ເປັນ​ເຈົ້າ​ເພື່ອ​ເຮັດ​ໃຫ້​ແຜນ​ຂອງ​ພຣະ​ອົງ​ສຳ​ເລັດ, 1 ກະສັດ 7:45</w:t>
      </w:r>
    </w:p>
    <w:p/>
    <w:p>
      <w:r xmlns:w="http://schemas.openxmlformats.org/wordprocessingml/2006/main">
        <w:t xml:space="preserve">1. ໂກໂລດ 3:23 - ບໍ່​ວ່າ​ເຈົ້າ​ຈະ​ເຮັດ​ອັນ​ໃດ​ກໍ​ຕາມ, ຈົ່ງ​ເຮັດ​ດ້ວຍ​ໃຈ, ແທນ​ພຣະ​ຜູ້​ເປັນ​ເຈົ້າ, ບໍ່​ແມ່ນ​ເພື່ອ​ຜູ້​ຊາຍ.</w:t>
      </w:r>
    </w:p>
    <w:p/>
    <w:p>
      <w:r xmlns:w="http://schemas.openxmlformats.org/wordprocessingml/2006/main">
        <w:t xml:space="preserve">2. ເອຊາຢາ 55:8-9 - ສໍາລັບຄວາມຄິດຂອງຂ້ອຍບໍ່ແມ່ນຄວາມຄິດຂອງເຈົ້າ, ທັງບໍ່ແມ່ນວິທີການຂອງເຈົ້າ, ພຣະຜູ້ເປັນເຈົ້າກ່າວ. ເພາະ​ສະ​ຫວັນ​ສູງ​ກວ່າ​ແຜ່ນ​ດິນ​ໂລກ, ວິ​ທີ​ຂອງ​ຂ້າ​ພະ​ເຈົ້າ​ສູງ​ກ​່​ວາ​ທາງ​ຂອງ​ທ່ານ​ແລະ​ຄວາມ​ຄິດ​ຂອງ​ຂ້າ​ພະ​ເຈົ້າ​ກ​່​ວາ​ຄວາມ​ຄິດ​ຂອງ​ທ່ານ.</w:t>
      </w:r>
    </w:p>
    <w:p/>
    <w:p>
      <w:r xmlns:w="http://schemas.openxmlformats.org/wordprocessingml/2006/main">
        <w:t xml:space="preserve">1 ກະສັດ 7:46 ກະສັດ​ໄດ້​ໂຍນ​ພວກເຂົາ​ຖິ້ມ​ຢູ່​ທີ່​ທົ່ງພຽງ​ແມ່ນໍ້າ​ຈໍແດນ, ໃນ​ດິນ​ໜຽວ​ລະຫວ່າງ​ເມືອງ​ຊູໂກດ ແລະ​ເມືອງ​ຊາທານ.</w:t>
      </w:r>
    </w:p>
    <w:p/>
    <w:p>
      <w:r xmlns:w="http://schemas.openxmlformats.org/wordprocessingml/2006/main">
        <w:t xml:space="preserve">ກະສັດ​ໂຊໂລໂມນ​ໄດ້​ໂຍນ​ວັດຖຸ​ໂລຫະ​ທີ່​ທົ່ງພຽງ​ຂອງ​ແມ່ນໍ້າ​ຈໍແດນ ລະຫວ່າງ​ເມືອງ​ຊູໂກດ ແລະ​ເມືອງ​ຊາທານ.</w:t>
      </w:r>
    </w:p>
    <w:p/>
    <w:p>
      <w:r xmlns:w="http://schemas.openxmlformats.org/wordprocessingml/2006/main">
        <w:t xml:space="preserve">1. ພຣະຜູ້ເປັນເຈົ້າຊົງປະທານໃຫ້: ພຣະເຈົ້າໄດ້ຊົງປະທານໃຫ້ກະສັດຊາໂລໂມນເປັນຈຸດທີ່ສົມບູນແບບເພື່ອໂຍນວັດຖຸໂລຫະໃນທົ່ງພຽງຂອງຈໍແດນ.</w:t>
      </w:r>
    </w:p>
    <w:p/>
    <w:p>
      <w:r xmlns:w="http://schemas.openxmlformats.org/wordprocessingml/2006/main">
        <w:t xml:space="preserve">2. ພະລັງແຫ່ງຄວາມເຊື່ອ: ພະລັງແຫ່ງຄວາມເຊື່ອສາມາດເຄື່ອນຍ້າຍພູເຂົາໄດ້, ແລະກະສັດຊາໂລໂມນມີຄວາມເຊື່ອວ່າພຣະເຈົ້າຈະຈັດຫາຈຸດທີ່ສົມບູນໃຫ້ລາວເພື່ອໂຍນວັດຖຸໂລຫະ.</w:t>
      </w:r>
    </w:p>
    <w:p/>
    <w:p>
      <w:r xmlns:w="http://schemas.openxmlformats.org/wordprocessingml/2006/main">
        <w:t xml:space="preserve">1. 2 Corinthians 12:9 - ແຕ່ພຣະອົງໄດ້ກ່າວກັບຂ້າພະເຈົ້າ, "ພຣະຄຸນຂອງຂ້າພະເຈົ້າພຽງພໍສໍາລັບທ່ານ, ສໍາລັບພະລັງງານຂອງຂ້າພະເຈົ້າໄດ້ຖືກເຮັດໃຫ້ສົມບູນແບບໃນຄວາມອ່ອນແອ."</w:t>
      </w:r>
    </w:p>
    <w:p/>
    <w:p>
      <w:r xmlns:w="http://schemas.openxmlformats.org/wordprocessingml/2006/main">
        <w:t xml:space="preserve">2. ເຮັບເຣີ 11:1 - ບັດ​ນີ້​ຄວາມ​ເຊື່ອ​ຄື​ຄວາມ​ໝັ້ນ​ໃຈ​ໃນ​ສິ່ງ​ທີ່​ຫວັງ​ໄວ້, ຄວາມ​ເຊື່ອ​ໃນ​ສິ່ງ​ທີ່​ບໍ່​ເຫັນ.</w:t>
      </w:r>
    </w:p>
    <w:p/>
    <w:p>
      <w:r xmlns:w="http://schemas.openxmlformats.org/wordprocessingml/2006/main">
        <w:t xml:space="preserve">1 ກະສັດ 7:47 ກະສັດ​ໂຊໂລໂມນ​ໄດ້​ປະຖິ້ມ​ເຮືອ​ທັງໝົດ​ທີ່​ບໍ່ມີ​ນໍ້າໜັກ, ເພາະ​ມີ​ຈຳນວນ​ຫຼາຍ​ເກີນ​ໄປ, ທັງ​ນໍ້າ​ໜັກ​ຂອງ​ທອງເຫລືອງ​ກໍ​ບໍ່​ໄດ້​ອອກ​ມາ.</w:t>
      </w:r>
    </w:p>
    <w:p/>
    <w:p>
      <w:r xmlns:w="http://schemas.openxmlformats.org/wordprocessingml/2006/main">
        <w:t xml:space="preserve">ຊາໂລໂມນ​ບໍ່​ໄດ້​ຊັ່ງ​ນ້ຳໜັກ​ເຮືອ​ທີ່​ເພິ່ນ​ເຮັດ​ເພາະ​ມີ​ຈຳນວນ​ຫລາຍ​ເກີນ​ໄປ ແລະ​ນ້ຳ​ໜັກ​ຂອງ​ທອງ​ເຫລືອງ​ຍັງ​ບໍ່​ສາມາດ​ກຳນົດ​ໄດ້.</w:t>
      </w:r>
    </w:p>
    <w:p/>
    <w:p>
      <w:r xmlns:w="http://schemas.openxmlformats.org/wordprocessingml/2006/main">
        <w:t xml:space="preserve">1. ພອນຂອງພຣະເຈົ້າມັກຈະມີມາຢ່າງອຸດົມສົມບູນ ທີ່ພວກເຮົາບໍ່ສາມາດເຂົ້າໃຈໄດ້.</w:t>
      </w:r>
    </w:p>
    <w:p/>
    <w:p>
      <w:r xmlns:w="http://schemas.openxmlformats.org/wordprocessingml/2006/main">
        <w:t xml:space="preserve">2. ເຮົາ​ຕ້ອງ​ຈື່​ຈຳ​ທີ່​ຈະ​ໃຊ້​ເວ​ລາ​ເພື່ອ​ຊື່ນ​ຊົມ​ພອນ​ທີ່​ພຣະ​ເຈົ້າ​ປະ​ທານ​ໃຫ້, ບໍ່​ວ່າ​ຈະ​ໃຫຍ່​ຫຼື​ໜ້ອຍ.</w:t>
      </w:r>
    </w:p>
    <w:p/>
    <w:p>
      <w:r xmlns:w="http://schemas.openxmlformats.org/wordprocessingml/2006/main">
        <w:t xml:space="preserve">1. ເພງ^ສັນລະເສີນ 103:2 ຈົ່ງ​ອວຍພອນ​ພຣະເຈົ້າຢາເວ​ເຖີດ ແລະ​ຢ່າ​ລືມໄລ​ບັນດາ​ປະໂຫຍດ​ຂອງ​ພຣະອົງ.</w:t>
      </w:r>
    </w:p>
    <w:p/>
    <w:p>
      <w:r xmlns:w="http://schemas.openxmlformats.org/wordprocessingml/2006/main">
        <w:t xml:space="preserve">2 Deuteronomy 8:17-18 - ແລະເຈົ້າເວົ້າວ່າໃນຫົວໃຈຂອງເຈົ້າ, ອໍານາດຂອງຂ້ອຍແລະກໍາລັງຂອງມືຂອງຂ້ອຍໄດ້ຮັບຄວາມຮັ່ງມີນີ້. ແຕ່​ເຈົ້າ​ຈົ່ງ​ລະນຶກເຖິງ​ພຣະເຈົ້າຢາເວ ພຣະເຈົ້າ​ຂອງ​ເຈົ້າ ເພາະ​ພຣະອົງ​ຊົງ​ປະທານ​ອຳນາດ​ໃຫ້​ເຈົ້າ​ໄດ້​ຮັບ​ຄວາມ​ຮັ່ງມີ ເພື່ອ​ຈະ​ໄດ້​ເຮັດ​ພັນທະສັນຍາ​ທີ່​ພຣະອົງ​ໄດ້​ສາບານ​ໄວ້​ກັບ​ບັນພະບຸລຸດ​ຂອງ​ເຈົ້າ​ເໝືອນ​ດັ່ງ​ທຸກ​ວັນ​ນີ້.</w:t>
      </w:r>
    </w:p>
    <w:p/>
    <w:p>
      <w:r xmlns:w="http://schemas.openxmlformats.org/wordprocessingml/2006/main">
        <w:t xml:space="preserve">1 ກະສັດ 7:48 ກະສັດ​ໂຊໂລໂມນ​ໄດ້​ເຮັດ​ເຄື່ອງໃຊ້​ທັງໝົດ​ທີ່​ຢູ່​ໃນ​ວິຫານ​ຂອງ​ພຣະເຈົ້າຢາເວ ຄື: ແທ່ນບູຊາ​ທີ່​ເຮັດ​ດ້ວຍ​ຄຳ, ແລະ​ແທ່ນບູຊາ​ຂອງ​ແທ່ນບູຊາ​ດ້ວຍ​ຄຳ.</w:t>
      </w:r>
    </w:p>
    <w:p/>
    <w:p>
      <w:r xmlns:w="http://schemas.openxmlformats.org/wordprocessingml/2006/main">
        <w:t xml:space="preserve">ຊາໂລໂມນ​ໄດ້​ສ້າງ​ເຄື່ອງ​ໃຊ້​ທັງ​ໝົດ​ທີ່​ຈຳ​ເປັນ​ສຳ​ລັບ​ເຮືອນ​ຂອງ​ພຣະ​ຜູ້​ເປັນ​ເຈົ້າ, ລວມ​ທັງ​ແທ່ນ​ບູຊາ​ທອງ​ຄຳ ແລະ​ໂຕະ​ທອງ​ສຳ​ລັບ​ເຄື່ອງ​ແກະ​ສະ​ຫລັກ.</w:t>
      </w:r>
    </w:p>
    <w:p/>
    <w:p>
      <w:r xmlns:w="http://schemas.openxmlformats.org/wordprocessingml/2006/main">
        <w:t xml:space="preserve">1. ຄວາມສໍາຄັນຂອງການໃຫ້ກຽດແກ່ພຣະເຈົ້າດ້ວຍການຖວາຍເຄື່ອງບູຊາຂອງພວກເຮົາ.</w:t>
      </w:r>
    </w:p>
    <w:p/>
    <w:p>
      <w:r xmlns:w="http://schemas.openxmlformats.org/wordprocessingml/2006/main">
        <w:t xml:space="preserve">2. ມູນຄ່າການລົງທຶນໃນເຮືອນຂອງພຣະຜູ້ເປັນເຈົ້າ.</w:t>
      </w:r>
    </w:p>
    <w:p/>
    <w:p>
      <w:r xmlns:w="http://schemas.openxmlformats.org/wordprocessingml/2006/main">
        <w:t xml:space="preserve">1. ໂຣມ 12:1-2 ສະນັ້ນ, ພີ່ນ້ອງ​ທັງຫລາຍ​ເອີຍ, ໃນ​ທັດສະນະ​ຂອງ​ຄວາມ​ເມດຕາ​ຂອງ​ພຣະເຈົ້າ, ຈົ່ງ​ຖວາຍ​ຮ່າງກາຍ​ຂອງ​ພວກເຈົ້າ​ເປັນ​ເຄື່ອງ​ບູຊາ​ທີ່​ມີ​ຊີວິດ​ຢູ່, ອັນ​ບໍລິສຸດ ແລະ​ເປັນ​ທີ່​ພໍພຣະໄທ​ຂອງ​ພຣະເຈົ້າ, ນີ້​ຄື​ການ​ນະມັດສະການ​ແທ້​ແລະ​ຖືກຕ້ອງ​ຂອງ​ພວກເຈົ້າ. ຢ່າ​ເຮັດ​ຕາມ​ແບບ​ແຜນ​ຂອງ​ໂລກ​ນີ້, ແຕ່​ຈົ່ງ​ຫັນ​ປ່ຽນ​ໂດຍ​ການ​ປ່ຽນ​ໃຈ​ໃໝ່. ຈາກ​ນັ້ນ ເຈົ້າ​ຈະ​ສາມາດ​ທົດ​ສອບ​ແລະ​ຍອມ​ຮັບ​ສິ່ງ​ທີ່​ພະເຈົ້າ​ປະສົງ​ຄື​ຄວາມ​ດີ ຄວາມ​ພໍ​ໃຈ ແລະ​ຄວາມ​ປະສົງ​ອັນ​ສົມບູນ​ແບບ​ຂອງ​ພະອົງ.</w:t>
      </w:r>
    </w:p>
    <w:p/>
    <w:p>
      <w:r xmlns:w="http://schemas.openxmlformats.org/wordprocessingml/2006/main">
        <w:t xml:space="preserve">2. ມັດທາຍ 6:19-21 —ຢ່າ​ເກັບ​ຊັບ​ສົມບັດ​ໄວ້​ສຳລັບ​ຕົວ​ເອງ​ເທິງ​ແຜ່ນດິນ​ໂລກ ບ່ອນ​ທີ່​ມີ​ແມງ​ໄມ້​ແລະ​ສັດ​ຮ້າຍ​ທຳລາຍ​ຢູ່​ບ່ອນ​ທີ່​ພວກ​ໂຈນ​ລັກ​ແລະ​ລັກ. ແຕ່​ຈົ່ງ​ເກັບ​ຊັບ​ສົມບັດ​ໄວ້​ສຳລັບ​ຕົວ​ເອງ​ໃນ​ສະຫວັນ ບ່ອນ​ທີ່​ແມງ​ໄມ້​ແລະ​ແມງ​ສາບ​ບໍ່​ທຳລາຍ ແລະ​ທີ່​ພວກ​ໂຈນ​ບໍ່​ໄດ້​ລັກ​ເຂົ້າ​ໄປ​ໃນ​ບ່ອນ​ນັ້ນ. ເພາະ​ວ່າ​ຊັບ​ສົມບັດ​ຂອງ​ເຈົ້າ​ຢູ່​ໃສ, ຫົວ​ໃຈ​ຂອງ​ເຈົ້າ​ກໍ​ຈະ​ຢູ່​ທີ່​ນັ້ນ.</w:t>
      </w:r>
    </w:p>
    <w:p/>
    <w:p>
      <w:r xmlns:w="http://schemas.openxmlformats.org/wordprocessingml/2006/main">
        <w:t xml:space="preserve">1 ກະສັດ 7:49 ແລະ​ແທ່ນບູຊາ​ທີ່​ເຮັດ​ດ້ວຍ​ຄຳ​ບໍລິສຸດ, ດ້ານ​ຂວາ​ຫ້າ​ຢ່າງ, ແລະ​ດ້ານ​ຊ້າຍ​ຫ້າ​ຢ່າງ, ຕໍ່ໜ້າ​ແທ່ນບູຊາ, ມີ​ດອກ​ໄມ້, ແລະ​ໂຄມໄຟ, ແລະ​ຕວງ​ຂອງ​ຄຳ.</w:t>
      </w:r>
    </w:p>
    <w:p/>
    <w:p>
      <w:r xmlns:w="http://schemas.openxmlformats.org/wordprocessingml/2006/main">
        <w:t xml:space="preserve">ຊາໂລໂມນ​ໄດ້​ສ້າງ​ວິຫານ​ສຳລັບ​ອົງພຣະ​ຜູ້​ເປັນເຈົ້າ ຊຶ່ງ​ປະກອບ​ດ້ວຍ​ແທ່ງ​ທຽນ​ທອງ​ຫ້າ​ໜ່ວຍ​ຢູ່​ເບື້ອງ​ຂວາ ແລະ​ເບື້ອງ​ຊ້າຍ​ຫ້າ​ໜ່ວຍ.</w:t>
      </w:r>
    </w:p>
    <w:p/>
    <w:p>
      <w:r xmlns:w="http://schemas.openxmlformats.org/wordprocessingml/2006/main">
        <w:t xml:space="preserve">1. ຄວາມງາມຂອງພຣະວິຫານຂອງພຣະຜູ້ເປັນເຈົ້າ - 1 ກະສັດ 7:49</w:t>
      </w:r>
    </w:p>
    <w:p/>
    <w:p>
      <w:r xmlns:w="http://schemas.openxmlformats.org/wordprocessingml/2006/main">
        <w:t xml:space="preserve">2. ການອຸທິດຕົວເພື່ອຮັບໃຊ້ພະເຈົ້າ - 1 ກະສັດ 7:49</w:t>
      </w:r>
    </w:p>
    <w:p/>
    <w:p>
      <w:r xmlns:w="http://schemas.openxmlformats.org/wordprocessingml/2006/main">
        <w:t xml:space="preserve">1. ອົບພະຍົບ 25:31-40 - ຄໍາແນະນໍາຂອງພະເຈົ້າສໍາລັບການກໍ່ສ້າງຫໍເຕັນແລະເຄື່ອງເຟີນີເຈີຂອງມັນ.</w:t>
      </w:r>
    </w:p>
    <w:p/>
    <w:p>
      <w:r xmlns:w="http://schemas.openxmlformats.org/wordprocessingml/2006/main">
        <w:t xml:space="preserve">1 ຂ່າວຄາວ 28:11-19 - ກະສັດ​ໂຊໂລໂມນ​ໃຫ້​ສ້າງ​ວິຫານ​ຂອງ​ພຣະເຈົ້າຢາເວ.</w:t>
      </w:r>
    </w:p>
    <w:p/>
    <w:p>
      <w:r xmlns:w="http://schemas.openxmlformats.org/wordprocessingml/2006/main">
        <w:t xml:space="preserve">1 ກະສັດ 7:50 ແລະ​ໂຖ​ປັດສະວະ, ແລະ​ເຄື່ອງ​ດັບ​ເພີງ, ແລະ​ແທ່ງ, ແລະ​ບ່ວງ, ແລະ​ກະບອງ​ຂອງ​ຄຳ​ບໍລິສຸດ; ແລະ hinges ຂອງ ຄໍາ, ທັງ ສໍາ ລັບ ປະ ຕູ ຂອງ ເຮືອນ ໃນ, ສະ ຖານ ທີ່ ສັກ ສິດ ທີ່ ສຸດ, ແລະ ສໍາ ລັບ ປະ ຕູ ຂອງ ເຮືອນ, wit, ຂອງ ພຣະ ວິ ຫານ.</w:t>
      </w:r>
    </w:p>
    <w:p/>
    <w:p>
      <w:r xmlns:w="http://schemas.openxmlformats.org/wordprocessingml/2006/main">
        <w:t xml:space="preserve">ສິ່ງ​ຂອງ​ທີ່​ໃຊ້​ໃນ​ການ​ຕົບ​ແຕ່ງ​ເຮືອນ​ແລະ​ວິຫານ​ຂອງ​ພະ​ເຢໂຫວາ​ແມ່ນ​ເຮັດ​ດ້ວຍ​ຄຳ​ບໍລິສຸດ.</w:t>
      </w:r>
    </w:p>
    <w:p/>
    <w:p>
      <w:r xmlns:w="http://schemas.openxmlformats.org/wordprocessingml/2006/main">
        <w:t xml:space="preserve">1. ຄຸນຄ່າຂອງການນະມັດສະການ: ສິ່ງທີ່ຄໍາສາມາດສອນເຮົາກ່ຽວກັບການອຸທິດຕົນຕໍ່ພະເຈົ້າ</w:t>
      </w:r>
    </w:p>
    <w:p/>
    <w:p>
      <w:r xmlns:w="http://schemas.openxmlformats.org/wordprocessingml/2006/main">
        <w:t xml:space="preserve">2. ການລົງທຶນໃນເຮືອນຂອງພະເຈົ້າ: ເປັນຫຍັງເຮົາຈຶ່ງເອົາເຄື່ອງຖວາຍອັນດີເລີດຂອງເຮົາໄປຮັບໃຊ້ພະອົງ</w:t>
      </w:r>
    </w:p>
    <w:p/>
    <w:p>
      <w:r xmlns:w="http://schemas.openxmlformats.org/wordprocessingml/2006/main">
        <w:t xml:space="preserve">1. ມັດທາຍ 6:19-21 - ຢ່າ​ເກັບ​ຊັບ​ສົມບັດ​ໄວ້​ສຳລັບ​ຕົວ​ເອງ​ເທິງ​ແຜ່ນດິນ​ໂລກ, ບ່ອນ​ທີ່​ມີ​ແມງ​ໄມ້​ແລະ​ຂີ້ໝ້ຽງ​ທຳລາຍ, ແລະ​ບ່ອນ​ທີ່​ພວກ​ໂຈນ​ເຂົ້າ​ລັກ​ເອົາ. ແຕ່​ຈົ່ງ​ເກັບ​ຊັບ​ສົມບັດ​ໄວ້​ໃຫ້​ຕົວ​ເອງ​ໃນ​ສະຫວັນ, ບ່ອນ​ທີ່​ບໍ່​ມີ​ແມງ​ປໍ​ແລະ​ຂີ້ໝ້ຽງ​ທຳລາຍ, ແລະ​ບ່ອນ​ທີ່​ໂຈນ​ບໍ່​ໄດ້​ລັກ​ເຂົ້າ​ໄປ​ໃນ​ບ່ອນ​ໃດ; ເພາະ​ວ່າ​ຊັບ​ສົມບັດ​ຂອງ​ເຈົ້າ​ຢູ່​ໃສ, ຫົວ​ໃຈ​ຂອງ​ເຈົ້າ​ກໍ​ຈະ​ຢູ່​ທີ່​ນັ້ນ.</w:t>
      </w:r>
    </w:p>
    <w:p/>
    <w:p>
      <w:r xmlns:w="http://schemas.openxmlformats.org/wordprocessingml/2006/main">
        <w:t xml:space="preserve">2. Psalm 132:13-14 - ສໍາລັບພຣະຜູ້ເປັນເຈົ້າໄດ້ເລືອກສີໂອນ; ພຣະອົງ​ຊົງ​ປາຖະໜາ​ໃຫ້​ມັນ​ເປັນ​ບ່ອນ​ຢູ່​ອາໄສ​ຂອງ​ພຣະອົງ​ວ່າ, “ບ່ອນ​ນີ້​ເປັນ​ບ່ອນ​ພັກ​ເຊົາ​ຂອງ​ຂ້ານ້ອຍ​ຕະຫລອດໄປ; ຂ້ານ້ອຍ​ຈະ​ຢູ່​ທີ່​ນີ້ ເພາະ​ຂ້ານ້ອຍ​ປາຖະໜາ​ມັນ.</w:t>
      </w:r>
    </w:p>
    <w:p/>
    <w:p>
      <w:r xmlns:w="http://schemas.openxmlformats.org/wordprocessingml/2006/main">
        <w:t xml:space="preserve">1 ກະສັດ 7:51 ດັ່ງນັ້ນ ວຽກງານ​ທັງໝົດ​ທີ່​ກະສັດ​ໂຊໂລໂມນ​ໄດ້​ເຮັດ​ເພື່ອ​ວິຫານ​ຂອງ​ພຣະເຈົ້າຢາເວ​ກໍ​ສຳເລັດ​ສິ້ນ. ແລະ ຊາ​ໂລ​ໂມນ​ໄດ້​ນຳ​ເອົາ​ສິ່ງ​ຂອງ​ທີ່​ດາ​ວິດ​ບິດາ​ຂອງ​ເພິ່ນ​ໄດ້​ອຸ​ທິດ​ໄວ້; ແມ່ນ​ແຕ່​ເງິນ, ແລະ​ຄຳ, ແລະ​ເຄື່ອງ​ໃຊ້, ລາວ​ໄດ້​ເອົາ​ໄວ້​ໃນ​ບັນດາ​ຊັບ​ສົມບັດ​ຂອງ​ວິຫານ​ຂອງ​ພຣະເຈົ້າຢາເວ.</w:t>
      </w:r>
    </w:p>
    <w:p/>
    <w:p>
      <w:r xmlns:w="http://schemas.openxmlformats.org/wordprocessingml/2006/main">
        <w:t xml:space="preserve">ກະສັດ​ໂຊໂລໂມນ​ເຮັດ​ວຽກ​ທັງໝົດ​ທີ່​ເພິ່ນ​ໄດ້​ເຮັດ​ເພື່ອ​ວິຫານ​ຂອງ​ພຣະເຈົ້າຢາເວ​ສຳເລັດ ແລະ​ເພິ່ນ​ກໍ​ນຳ​ເອົາ​ສິ່ງ​ຂອງ​ທີ່​ດາວິດ​ພໍ່​ຂອງ​ເພິ່ນ​ໄດ້​ອຸທິດ​ຖວາຍ​ມາ​ນຳ.</w:t>
      </w:r>
    </w:p>
    <w:p/>
    <w:p>
      <w:r xmlns:w="http://schemas.openxmlformats.org/wordprocessingml/2006/main">
        <w:t xml:space="preserve">1. ຄວາມສໍາຄັນຂອງການສໍາເລັດວຽກງານຂອງທ່ານຢ່າງຊື່ສັດ.</w:t>
      </w:r>
    </w:p>
    <w:p/>
    <w:p>
      <w:r xmlns:w="http://schemas.openxmlformats.org/wordprocessingml/2006/main">
        <w:t xml:space="preserve">2. ຄວາມສໍາຄັນຂອງການໃຫ້ກຽດພໍ່ແມ່ຂອງພວກເຮົາແລະການອຸທິດຕົນຂອງເຂົາເຈົ້າ.</w:t>
      </w:r>
    </w:p>
    <w:p/>
    <w:p>
      <w:r xmlns:w="http://schemas.openxmlformats.org/wordprocessingml/2006/main">
        <w:t xml:space="preserve">1. ໂກໂລດ 3:23-24 “ບໍ່​ວ່າ​ເຈົ້າ​ຈະ​ເຮັດ​ອັນ​ໃດ​ກໍ​ຕາມ ຈົ່ງ​ເຮັດ​ດ້ວຍ​ສຸດ​ໃຈ​ຄື​ກັບ​ວຽກ​ງານ​ຂອງ​ພຣະ​ຜູ້​ເປັນ​ເຈົ້າ ບໍ່​ແມ່ນ​ສຳລັບ​ນາຍ​ມະນຸດ ເພາະ​ເຈົ້າ​ຮູ້​ວ່າ​ເຈົ້າ​ຈະ​ໄດ້​ຮັບ​ມໍລະດົກ​ຈາກ​ພະ​ເຢໂຫວາ​ເປັນ​ລາງວັນ. ແມ່ນພຣະຜູ້ເປັນເຈົ້າພຣະຄຣິດທີ່ເຈົ້າຮັບໃຊ້ຢູ່."</w:t>
      </w:r>
    </w:p>
    <w:p/>
    <w:p>
      <w:r xmlns:w="http://schemas.openxmlformats.org/wordprocessingml/2006/main">
        <w:t xml:space="preserve">2. Ephesians 6:1-2 - "ເດັກນ້ອຍ, ເຊື່ອຟັງພໍ່ແມ່ຂອງເຈົ້າໃນພຣະຜູ້ເປັນເຈົ້າ, ສໍາລັບການນີ້ຖືກຕ້ອງ, ໃຫ້ກຽດພໍ່ແລະແມ່ຂອງເຈົ້າ, ຊຶ່ງເປັນຄໍາສັ່ງທໍາອິດທີ່ມີຄໍາສັນຍາ."</w:t>
      </w:r>
    </w:p>
    <w:p/>
    <w:p>
      <w:r xmlns:w="http://schemas.openxmlformats.org/wordprocessingml/2006/main">
        <w:t xml:space="preserve">1 ກະສັດ ບົດທີ 8 ບັນຍາຍເຖິງການອຸທິດພຣະວິຫານ, ຄໍາອະທິຖານຂອງການອຸທິດຂອງຊາໂລໂມນ, ແລະການສະແດງອອກເຖິງລັດສະຫມີພາບຂອງພຣະເຈົ້າໃນການຕອບຄໍາອະທິຖານຂອງຊາໂລໂມນ.</w:t>
      </w:r>
    </w:p>
    <w:p/>
    <w:p>
      <w:r xmlns:w="http://schemas.openxmlformats.org/wordprocessingml/2006/main">
        <w:t xml:space="preserve">ວັກທີ 1: ບົດເລີ່ມຕົ້ນດ້ວຍການຍົກຍ້າຍຫີບພັນທະສັນຍາຈາກເມືອງຊີໂອນ (ເມືອງຂອງດາວິດ) ໄປຫາພຣະວິຫານທີ່ສ້າງຂຶ້ນໃຫມ່. ພວກ​ປະໂລຫິດ​ນຳ​ມັນ​ເຂົ້າ​ໄປ​ໃນ​ບ່ອນ​ສັກສິດ​ທີ່​ສຸດ, ບ່ອນ​ທີ່​ເຂົາ​ເຈົ້າ​ເອົາ​ມັນ​ໄວ້​ໃຕ້​ປີກ​ຂອງ​ເຄຣູບີມ (1 ກະສັດ 8:1-9).</w:t>
      </w:r>
    </w:p>
    <w:p/>
    <w:p>
      <w:r xmlns:w="http://schemas.openxmlformats.org/wordprocessingml/2006/main">
        <w:t xml:space="preserve">ຫຍໍ້​ໜ້າ​ທີ 2: ຊາໂລໂມນ​ເຕົ້າ​ໂຮມ​ຜູ້​ເຖົ້າ​ແກ່, ຜູ້​ນຳ, ແລະ​ຊາວ​ອິດສະລາແອນ​ທັງ​ໝົດ​ເພື່ອ​ເປັນ​ພິ​ທີ​ອັນ​ໃຫຍ່​ຫຼວງ​ເພື່ອ​ອຸທິດ​ວິຫານ. ເຂົາ​ເຈົ້າ​ນຳ​ການ​ເສຍ​ສະ​ລະ​ເປັນ​ຈຳ​ນວນ​ຫລາຍ​ຕໍ່​ພຣະ​ພັກ​ຂອງ​ພຣະ​ເຈົ້າ​ເປັນ​ການ​ນະ​ມັດ​ສະ​ການ (1 ກະສັດ 8:10-13).</w:t>
      </w:r>
    </w:p>
    <w:p/>
    <w:p>
      <w:r xmlns:w="http://schemas.openxmlformats.org/wordprocessingml/2006/main">
        <w:t xml:space="preserve">ວັກ​ທີ 3: ຊາໂລໂມນ​ກ່າວ​ຕໍ່​ການ​ປະຊຸມ​ແລະ​ອະທິດຖານ​ເຖິງ​ພະເຈົ້າ. ລາວຮັບຮູ້ຄວາມສັດຊື່ຂອງພຣະເຈົ້າໃນການເຮັດຕາມຄໍາສັນຍາຂອງພຣະອົງແລະອະທິຖານເພື່ອການປະກົດຕົວຂອງພຣະອົງຢ່າງຕໍ່ເນື່ອງໃນບັນດາປະຊາຊົນຂອງພຣະອົງໃນຄໍາອະທິຖານແລະການອ້ອນວອນຂອງພວກເຂົາ (1 ກະສັດ 8: 14-53).</w:t>
      </w:r>
    </w:p>
    <w:p/>
    <w:p>
      <w:r xmlns:w="http://schemas.openxmlformats.org/wordprocessingml/2006/main">
        <w:t xml:space="preserve">ວັກທີ 4: ຄໍາບັນຍາຍຊີ້ໃຫ້ເຫັນເຖິງວິທີທີ່ຊາໂລໂມນອວຍພອນຊາວອິດສະລາແອນທັງຫມົດແລະສັນລະເສີນພະເຈົ້າສໍາລັບການຮັກສາພຣະຄໍາຂອງພຣະອົງ. ລາວ​ເນັ້ນ​ໜັກ​ວ່າ​ບໍ່​ມີ​ພະເຈົ້າ​ອື່ນ​ໃດ​ຄື​ພະ​ເຢໂຫວາ​ຜູ້​ຮັກສາ​ພັນທະ​ສັນຍາ​ກັບ​ປະຊາຊົນ​ຂອງ​ພະອົງ (1 ກະສັດ 8:54-61).</w:t>
      </w:r>
    </w:p>
    <w:p/>
    <w:p>
      <w:r xmlns:w="http://schemas.openxmlformats.org/wordprocessingml/2006/main">
        <w:t xml:space="preserve">ຫຍໍ້​ໜ້າ​ທີ 5: ບົດ​ພັນລະນາ​ເຖິງ​ວິທີ​ທີ່​ຫຼັງ​ຈາກ​ຊາໂລໂມນ​ອະທິດຖານ​ຈົບ​ແລ້ວ ໄຟ​ກໍ​ລົງ​ມາ​ຈາກ​ສະຫວັນ ແລະ​ເຜົາ​ເຄື່ອງ​ບູຊາ​ແລະ​ເຄື່ອງ​ບູຊາ​ເທິງ​ແທ່ນ​ບູຊາ. ລັດ​ສະ​ໝີ​ພາບ​ຂອງ​ພຣະ​ເຈົ້າ​ເຕັມ​ໄປ​ໃນ​ພຣະ​ວິ​ຫານ, ຊຶ່ງ​ຫມາຍ​ເຖິງ​ການ​ຮັບ​ເອົາ​ແລະ​ການ​ປະ​ທັບ​ຂອງ​ພຣະ​ອົງ​ໃນ​ບັນ​ດາ​ເຂົາ​ເຈົ້າ (1 ກະສັດ 8;62-66).</w:t>
      </w:r>
    </w:p>
    <w:p/>
    <w:p>
      <w:r xmlns:w="http://schemas.openxmlformats.org/wordprocessingml/2006/main">
        <w:t xml:space="preserve">ສະຫລຸບລວມແລ້ວ, ບົດທີ 8 ຂອງ 1 ກະສັດໄດ້ພັນລະນາເຖິງພິທີການອຸທິດຕົນຂອງພຣະວິຫານຂອງຊາໂລໂມນ, ເຮືອຖືກນໍາເຂົ້າມາໃນບ່ອນຂອງມັນ, ແລະເຄື່ອງບູຊາໄດ້ຖືກຖວາຍ. ໂຊໂລໂມນ​ອະທິດຖານ​ທີ່​ອຸທິດ​ຕົນ, ຍອມຮັບ​ຄວາມ​ສັດຊື່​ຂອງ​ພຣະ​ເຈົ້າ, ພຣະອົງ​ອວຍພອນ​ຊາວ​ອິດສະລາແອນ​ທັງ​ໝົດ ແລະ​ສັນລະເສີນ​ພັນທະສັນຍາ​ຂອງ​ພຣະເຈົ້າຢາເວ. ໄຟ ໄດ້ ລົງ ມາ ຈາກ ສະ ຫວັນ, ການ ບໍ ລິ ໂພກ ເຄື່ອງ ບູຊາ ເທິງ ແທ່ນ ບູ ຊາ, ລັດ ສະ ຫມີ ພາບ ຂອງ ພຣະ ເຈົ້າ ເຕັມ ໄປ ໃນ ພຣະ ວິ ຫານ ທີ່ ອຸ ທິດ ຕົນ ໃຫມ່. ໃນບົດສະຫຼຸບນີ້, ບົດທີ່ຄົ້ນຄວ້າຫົວຂໍ້ຕ່າງໆເຊັ່ນ: ການອຸທິດຕົນເພື່ອການນະມັດສະການ, ຄວາມສັດຊື່ຂອງພຣະເຈົ້າຕໍ່ຄໍາສັນຍາຂອງພຣະອົງ, ແລະການປະທັບອັນສູງສົ່ງທີ່ສະແດງອອກໂດຍຜ່ານໄຟແລະລັດສະຫມີພາບ.</w:t>
      </w:r>
    </w:p>
    <w:p/>
    <w:p>
      <w:r xmlns:w="http://schemas.openxmlformats.org/wordprocessingml/2006/main">
        <w:t xml:space="preserve">1 ກະສັດ 8:1 ແລ້ວ​ກະສັດ​ໂຊໂລໂມນ​ກໍໄດ້​ເຕົ້າໂຮມ​ພວກ​ເຖົ້າແກ່​ຂອງ​ຊາດ​ອິດສະຣາເອນ, ແລະ​ບັນດາ​ຫົວໜ້າ​ຂອງ​ເຜົ່າ​ຕ່າງໆ, ຜູ້​ເປັນ​ຫົວໜ້າ​ບັນພະບຸລຸດ​ຂອງ​ຊາວ​ອິດສະຣາເອນ ມາ​ຫາ​ກະສັດ​ໂຊໂລໂມນ​ໃນ​ນະຄອນ​ເຢຣູຊາເລັມ ເພື່ອ​ຈະ​ນຳ​ເອົາ​ຫີບ​ພັນທະສັນຍາ​ຂອງ​ພຣະເຈົ້າ​ຂຶ້ນ​ມາ. ພຣະ​ຜູ້​ເປັນ​ເຈົ້າ​ອອກ​ຈາກ​ເມືອງ​ຂອງ​ດາ​ວິດ, ຊຶ່ງ​ເປັນ​ຊີໂອນ.</w:t>
      </w:r>
    </w:p>
    <w:p/>
    <w:p>
      <w:r xmlns:w="http://schemas.openxmlformats.org/wordprocessingml/2006/main">
        <w:t xml:space="preserve">ຊາໂລໂມນ​ໄດ້​ເຕົ້າ​ໂຮມ​ພວກ​ຜູ້​ເຖົ້າ​ແກ່​ຂອງ​ອິດສະລາແອນ ແລະ​ບັນດາ​ຫົວໜ້າ​ຂອງ​ເຜົ່າ​ຕ່າງໆ ເພື່ອ​ນຳ​ຫີບ​ພັນທະສັນຍາ​ຂອງ​ພຣະເຈົ້າຢາເວ​ຈາກ​ຊີໂອນ​ໄປ​ຍັງ​ນະຄອນ​ເຢຣູຊາເລັມ.</w:t>
      </w:r>
    </w:p>
    <w:p/>
    <w:p>
      <w:r xmlns:w="http://schemas.openxmlformats.org/wordprocessingml/2006/main">
        <w:t xml:space="preserve">1. ພະລັງແຫ່ງຄວາມສາມັກຄີໃນປະຊາຊົນຂອງພະເຈົ້າ</w:t>
      </w:r>
    </w:p>
    <w:p/>
    <w:p>
      <w:r xmlns:w="http://schemas.openxmlformats.org/wordprocessingml/2006/main">
        <w:t xml:space="preserve">2. ຄວາມ​ສຳຄັນ​ຂອງ​ຫີບ​ພັນທະ​ສັນຍາ​ເປັນ​ການ​ເຕືອນ​ໃຈ​ເຖິງ​ຄຳ​ສັນຍາ​ຂອງ​ພຣະ​ເຈົ້າ</w:t>
      </w:r>
    </w:p>
    <w:p/>
    <w:p>
      <w:r xmlns:w="http://schemas.openxmlformats.org/wordprocessingml/2006/main">
        <w:t xml:space="preserve">1. ຄຳເພງ 133:1—“ເບິ່ງແມ, ພີ່ນ້ອງທີ່ຢູ່ຮ່ວມກັນເປັນນໍ້າໜຶ່ງໃຈດຽວກັນກໍດີ ແລະເປັນສຸກສໍ່າໃດ!</w:t>
      </w:r>
    </w:p>
    <w:p/>
    <w:p>
      <w:r xmlns:w="http://schemas.openxmlformats.org/wordprocessingml/2006/main">
        <w:t xml:space="preserve">2. Exodus 25:16 - "ແລະເຈົ້າຈະເອົາເຂົ້າໄປໃນຫີບປະຈັກພະຍານທີ່ຂ້າພະເຈົ້າຈະໃຫ້ເຈົ້າ."</w:t>
      </w:r>
    </w:p>
    <w:p/>
    <w:p>
      <w:r xmlns:w="http://schemas.openxmlformats.org/wordprocessingml/2006/main">
        <w:t xml:space="preserve">1 ກະສັດ 8:2 ແລະ​ຊາວ​ອິດສະຣາເອນ​ທັງໝົດ​ໄດ້​ເຕົ້າໂຮມ​ກັນ​ກັບ​ກະສັດ​ໂຊໂລໂມນ​ໃນ​ງານ​ລ້ຽງ​ໃນ​ເດືອນ​ເອທານິມ ຊຶ່ງ​ເປັນ​ເດືອນ​ທີ​ເຈັດ.</w:t>
      </w:r>
    </w:p>
    <w:p/>
    <w:p>
      <w:r xmlns:w="http://schemas.openxmlformats.org/wordprocessingml/2006/main">
        <w:t xml:space="preserve">ຊາວ​ອິດສະລາແອນ​ໄດ້​ເຕົ້າ​ໂຮມ​ກັນ​ເພື່ອ​ສະຫລອງ​ບຸນ​ເຕັດ​ໃນ​ເດືອນ​ທີ​ເຈັດ​ກັບ​ກະສັດ​ໂຊໂລໂມນ.</w:t>
      </w:r>
    </w:p>
    <w:p/>
    <w:p>
      <w:r xmlns:w="http://schemas.openxmlformats.org/wordprocessingml/2006/main">
        <w:t xml:space="preserve">1. ພຣະເຢຊູເປັນກະສັດອົງສູງສຸດທີ່ເຮົາຄວນມາເຕົ້າໂຮມກັນ.</w:t>
      </w:r>
    </w:p>
    <w:p/>
    <w:p>
      <w:r xmlns:w="http://schemas.openxmlformats.org/wordprocessingml/2006/main">
        <w:t xml:space="preserve">2. ການສະຫລອງເທດສະການ Tabernacles ແມ່ນເວລາທີ່ຈະລະນຶກເຖິງຄວາມສັດຊື່ຂອງພຣະເຈົ້າ.</w:t>
      </w:r>
    </w:p>
    <w:p/>
    <w:p>
      <w:r xmlns:w="http://schemas.openxmlformats.org/wordprocessingml/2006/main">
        <w:t xml:space="preserve">1. ໂຢຮັນ 12:12-13 - ຝູງຊົນໄດ້ມາເຕົ້າໂຮມກັນອ້ອມພຣະເຢຊູໃນຂະນະທີ່ພຣະອົງເຂົ້າໄປໃນເຢຣູຊາເລັມ.</w:t>
      </w:r>
    </w:p>
    <w:p/>
    <w:p>
      <w:r xmlns:w="http://schemas.openxmlformats.org/wordprocessingml/2006/main">
        <w:t xml:space="preserve">2. ພວກເລວີ 23:33-43 - ກົດລະບຽບແລະຄໍາແນະນໍາຂອງງານບຸນ Tabernacles.</w:t>
      </w:r>
    </w:p>
    <w:p/>
    <w:p>
      <w:r xmlns:w="http://schemas.openxmlformats.org/wordprocessingml/2006/main">
        <w:t xml:space="preserve">1 ກະສັດ 8:3 ພວກ​ຜູ້​ເຖົ້າ​ແກ່​ທັງໝົດ​ຂອງ​ຊາດ​ອິດສະຣາເອນ​ກໍ​ມາ​ເຖິງ ແລະ​ພວກ​ປະໂຣຫິດ​ກໍ​ຂຶ້ນ​ຫີບ.</w:t>
      </w:r>
    </w:p>
    <w:p/>
    <w:p>
      <w:r xmlns:w="http://schemas.openxmlformats.org/wordprocessingml/2006/main">
        <w:t xml:space="preserve">ພວກ​ຜູ້​ເຖົ້າ​ແກ່ ແລະ​ພວກ​ປະໂລຫິດ​ຂອງ​ຊາດ​ອິດສະລາແອນ​ໄດ້​ເຕົ້າ​ໂຮມ​ກັນ​ເພື່ອ​ຮັບ​ເອົາ​ຫີບ​ພັນທະສັນຍາ.</w:t>
      </w:r>
    </w:p>
    <w:p/>
    <w:p>
      <w:r xmlns:w="http://schemas.openxmlformats.org/wordprocessingml/2006/main">
        <w:t xml:space="preserve">1. ອຳນາດຂອງພັນທະສັນຍາ: ມັນໝາຍເຖິງຫຍັງທີ່ຈະຮັກສາຄຳສັນຍາ</w:t>
      </w:r>
    </w:p>
    <w:p/>
    <w:p>
      <w:r xmlns:w="http://schemas.openxmlformats.org/wordprocessingml/2006/main">
        <w:t xml:space="preserve">2. ຄວາມສຳຄັນຂອງຄວາມສາມັກຄີ: ເຮັດວຽກຮ່ວມກັນເພື່ອບັນລຸເປົ້າໝາຍ</w:t>
      </w:r>
    </w:p>
    <w:p/>
    <w:p>
      <w:r xmlns:w="http://schemas.openxmlformats.org/wordprocessingml/2006/main">
        <w:t xml:space="preserve">1. ພຣະບັນຍັດສອງ 31:9,25-26 —ໂມເຊ​ສັ່ງ​ປະຊາຊົນ​ອິດສະລາແອນ​ໃຫ້​ຮັກສາ​ພັນທະສັນຍາ.</w:t>
      </w:r>
    </w:p>
    <w:p/>
    <w:p>
      <w:r xmlns:w="http://schemas.openxmlformats.org/wordprocessingml/2006/main">
        <w:t xml:space="preserve">2. ກິດຈະການ 2:42-47 - ສາດສະໜາຈັກຕົ້ນໆຂອງເຢຣູຊາເລັມສະແດງໃຫ້ເຫັນເຖິງອຳນາດແຫ່ງຄວາມສາມັກຄີກັນແລະຄວາມສາມັກຄີ.</w:t>
      </w:r>
    </w:p>
    <w:p/>
    <w:p>
      <w:r xmlns:w="http://schemas.openxmlformats.org/wordprocessingml/2006/main">
        <w:t xml:space="preserve">1 ກະສັດ 8:4 ແລະ​ພວກເຂົາ​ໄດ້​ນຳ​ຫີບ​ຂອງ​ພຣະເຈົ້າຢາເວ, ແລະ​ຫໍເຕັນ​ບ່ອນ​ຊຸມນຸມ, ແລະ​ເຄື່ອງ​ສັກສິດ​ທັງໝົດ​ທີ່​ຢູ່​ໃນ​ຫໍເຕັນ​ນັ້ນ​ຂຶ້ນ​ມາ, ແຕ່​ພວກ​ປະໂຣຫິດ​ແລະ​ຊາວ​ເລວີ​ກໍ​ນຳ​ເອົາ​ຫີບ​ຂອງ​ພຣະເຈົ້າຢາເວ​ຂຶ້ນ​ມາ.</w:t>
      </w:r>
    </w:p>
    <w:p/>
    <w:p>
      <w:r xmlns:w="http://schemas.openxmlformats.org/wordprocessingml/2006/main">
        <w:t xml:space="preserve">ພວກ​ປະໂລຫິດ​ແລະ​ຊາວ​ເລວີ​ໄດ້​ນຳ​ເອົາ​ຫີບ​ຂອງ​ພຣະ​ຜູ້​ເປັນ​ເຈົ້າ, ຫໍເຕັນ, ແລະ​ເຄື່ອງ​ສັກສິດ​ທັງ​ໝົດ​ທີ່​ກ່ຽວ​ພັນ​ກັບ​ພວກ​ເຂົາ.</w:t>
      </w:r>
    </w:p>
    <w:p/>
    <w:p>
      <w:r xmlns:w="http://schemas.openxmlformats.org/wordprocessingml/2006/main">
        <w:t xml:space="preserve">1. ຄວາມບໍລິສຸດຂອງເຮືອນຂອງພຣະຜູ້ເປັນເຈົ້າ</w:t>
      </w:r>
    </w:p>
    <w:p/>
    <w:p>
      <w:r xmlns:w="http://schemas.openxmlformats.org/wordprocessingml/2006/main">
        <w:t xml:space="preserve">2. ຄວາມສໍາຄັນຂອງການໄຫວ້</w:t>
      </w:r>
    </w:p>
    <w:p/>
    <w:p>
      <w:r xmlns:w="http://schemas.openxmlformats.org/wordprocessingml/2006/main">
        <w:t xml:space="preserve">1. Exodus 25:8-9 - ແລະໃຫ້ພວກເຂົາເຮັດໃຫ້ຂ້ອຍເປັນພະວິຫານ; ເພື່ອ​ຂ້າ​ພະ​ເຈົ້າ​ຈະ​ໄດ້​ຢູ່​ໃນ​ບັນ​ດາ​ພວກ​ເຂົາ. ຕາມ​ທຸກ​ສິ່ງ​ທີ່​ເຮົາ​ສະແດງ​ໃຫ້​ເຈົ້າ​ເຫັນ, ຫຼັງ​ຈາກ​ແບບ​ແຜນ​ຂອງ​ຫໍ​ເຕັນ, ແລະ​ແບບ​ຢ່າງ​ຂອງ​ເຄື່ອງ​ມື​ທັງ​ໝົດ​ຂອງ​ມັນ, ເຈົ້າ​ຈະ​ເຮັດ​ແບບ​ນັ້ນ.</w:t>
      </w:r>
    </w:p>
    <w:p/>
    <w:p>
      <w:r xmlns:w="http://schemas.openxmlformats.org/wordprocessingml/2006/main">
        <w:t xml:space="preserve">2 ຂ່າວຄາວ 15:12-15 ແລະ​ກ່າວ​ກັບ​ພວກ​ເຂົາ​ວ່າ, “ພວກ​ເຈົ້າ​ເປັນ​ຫົວ​ໜ້າ​ບັນພະບຸລຸດ​ຂອງ​ຊາວ​ເລວີ: ຈົ່ງ​ເຮັດ​ໃຫ້​ຕົວ​ເອງ​ເປັນ​ທີ່​ບໍລິສຸດ, ທັງ​ພວກ​ເຈົ້າ​ແລະ​ພີ່ນ້ອງ​ຂອງ​ພວກ​ເຈົ້າ​ຈະ​ນຳ​ເອົາ​ຫີບ​ຂອງ​ພຣະ​ຜູ້​ເປັນ​ເຈົ້າ​ພຣະ​ຜູ້​ເປັນ​ເຈົ້າ​ຂອງ​ຊາດ​ອິດ​ສະ​ຣາ​ເອນ​ຂຶ້ນ​ສູ່​ພວກ​ເຈົ້າ. ສະຖານທີ່ທີ່ຂ້ອຍໄດ້ກະກຽມສໍາລັບມັນ. ເພາະ​ວ່າ​ໃນ​ຕອນ​ທຳອິດ​ເຈົ້າ​ບໍ່​ໄດ້​ເຮັດ, ພຣະ​ຜູ້​ເປັນ​ເຈົ້າ​ພຣະ​ເຈົ້າ​ຂອງ​ພວກ​ເຮົາ​ໄດ້​ເຮັດ​ໃຫ້​ພວກ​ເຮົາ​ລ່ວງ​ລະ​ເມີດ, ເພາະ​ວ່າ​ພວກ​ເຮົາ​ບໍ່​ໄດ້​ຊອກ​ຫາ​ພຣະ​ອົງ​ຕາມ​ກົດ​ໝາຍ. ດັ່ງນັ້ນ ພວກ​ປະໂຣຫິດ​ແລະ​ຊາວ​ເລວີ​ຈຶ່ງ​ເຮັດ​ໃຫ້​ບໍຣິສຸດ ເພື່ອ​ນຳ​ເອົາ​ຫີບ​ຂອງ​ພຣະເຈົ້າຢາເວ ພຣະເຈົ້າ​ຂອງ​ຊາດ​ອິດສະຣາເອນ.</w:t>
      </w:r>
    </w:p>
    <w:p/>
    <w:p>
      <w:r xmlns:w="http://schemas.openxmlformats.org/wordprocessingml/2006/main">
        <w:t xml:space="preserve">1 ກະສັດ 8:5 ແລະ​ກະສັດ​ໂຊໂລໂມນ, ແລະ​ປະຊາຊົນ​ອິດສະຣາເອນ​ທັງໝົດ​ທີ່​ມາ​ເຕົ້າໂຮມ​ກັນ​ຢູ່​ຕໍ່ໜ້າ​ຫີບ​ນັ້ນ, ໄດ້​ຖວາຍ​ແກະ​ແລະ​ງົວ​ເປັນ​ຈຳນວນ​ຫລວງຫລາຍ​ທີ່​ບອກ​ບໍ່ໄດ້.</w:t>
      </w:r>
    </w:p>
    <w:p/>
    <w:p>
      <w:r xmlns:w="http://schemas.openxmlformats.org/wordprocessingml/2006/main">
        <w:t xml:space="preserve">ກະສັດ​ໂຊໂລໂມນ​ແລະ​ຊາວ​ອິດສະຣາເອນ​ທັງໝົດ​ໄດ້​ມາ​ຢູ່​ຕໍ່ໜ້າ​ຫີບ​ຂອງ​ພຣະເຈົ້າຢາເວ ເພື່ອ​ຖວາຍ​ສັດ​ເປັນ​ຈຳນວນ​ຫລວງຫລາຍ​ເພື່ອ​ຖວາຍ​ເຄື່ອງ​ບູຊາ.</w:t>
      </w:r>
    </w:p>
    <w:p/>
    <w:p>
      <w:r xmlns:w="http://schemas.openxmlformats.org/wordprocessingml/2006/main">
        <w:t xml:space="preserve">1. ຄວາມອຸດົມສົມບູນຂອງພຣະເຈົ້າ: ການຮັບຮູ້ຂອງປະທານທີ່ພວກເຮົາໄດ້ຮັບ</w:t>
      </w:r>
    </w:p>
    <w:p/>
    <w:p>
      <w:r xmlns:w="http://schemas.openxmlformats.org/wordprocessingml/2006/main">
        <w:t xml:space="preserve">2. ສະເຫຼີມສະຫຼອງຮ່ວມກັນ: ພະລັງຂອງຊຸມຊົນ</w:t>
      </w:r>
    </w:p>
    <w:p/>
    <w:p>
      <w:r xmlns:w="http://schemas.openxmlformats.org/wordprocessingml/2006/main">
        <w:t xml:space="preserve">1. ມັດທາຍ 6:25-34 - ວາງໃຈໃນໃຈປະສົງຂອງພະເຈົ້າ</w:t>
      </w:r>
    </w:p>
    <w:p/>
    <w:p>
      <w:r xmlns:w="http://schemas.openxmlformats.org/wordprocessingml/2006/main">
        <w:t xml:space="preserve">2. ຄໍາເພງ 107:23-24 - ຂອບໃຈສໍາລັບການຈັດຫາຂອງພະເຈົ້າ</w:t>
      </w:r>
    </w:p>
    <w:p/>
    <w:p>
      <w:r xmlns:w="http://schemas.openxmlformats.org/wordprocessingml/2006/main">
        <w:t xml:space="preserve">1 ກະສັດ 8:6 ແລະ​ພວກ​ປະໂຣຫິດ​ໄດ້​ນຳ​ເອົາ​ຫີບ​ພັນທະສັນຍາ​ຂອງ​ພຣະເຈົ້າຢາເວ​ໄປ​ທີ່​ບ່ອນ​ຂອງ​ພຣະອົງ, ເຂົ້າ​ໄປ​ໃນ​ບ່ອນ​ທີ່​ສັກສິດ​ທີ່ສຸດ, ເຖິງ​ແມ່ນ​ຢູ່​ໃຕ້​ປີກ​ຂອງ​ເຄຣູບີນ.</w:t>
      </w:r>
    </w:p>
    <w:p/>
    <w:p>
      <w:r xmlns:w="http://schemas.openxmlformats.org/wordprocessingml/2006/main">
        <w:t xml:space="preserve">ພວກ​ປະໂລຫິດ​ໄດ້​ນຳ​ຫີບ​ພັນທະສັນຍາ​ຂອງ​ພຣະເຈົ້າຢາເວ​ໄປ​ທີ່​ບ່ອນ​ທີ່​ໄດ້​ກຳນົດ​ໄວ້ ຄື​ບ່ອນ​ສັກສິດ​ທີ່​ສຸດ​ໃນ​ວິຫານ​ຢູ່​ລຸ່ມ​ປີກ​ຂອງ​ເຄຣູບີນ.</w:t>
      </w:r>
    </w:p>
    <w:p/>
    <w:p>
      <w:r xmlns:w="http://schemas.openxmlformats.org/wordprocessingml/2006/main">
        <w:t xml:space="preserve">1. ຄວາມສຳຄັນຂອງຫີບພັນທະສັນຍາ</w:t>
      </w:r>
    </w:p>
    <w:p/>
    <w:p>
      <w:r xmlns:w="http://schemas.openxmlformats.org/wordprocessingml/2006/main">
        <w:t xml:space="preserve">2. ສະຖານທີ່ສັກສິດທີ່ສຸດເປັນສັນຍາລັກອັນໃດ?</w:t>
      </w:r>
    </w:p>
    <w:p/>
    <w:p>
      <w:r xmlns:w="http://schemas.openxmlformats.org/wordprocessingml/2006/main">
        <w:t xml:space="preserve">1. ອົບພະຍົບ 37:7-9 - ຄໍາແນະນໍາຂອງພຣະເຈົ້າສໍາລັບການກໍ່ສ້າງຫີບພັນທະສັນຍາ.</w:t>
      </w:r>
    </w:p>
    <w:p/>
    <w:p>
      <w:r xmlns:w="http://schemas.openxmlformats.org/wordprocessingml/2006/main">
        <w:t xml:space="preserve">2. ເອເຊກຽນ 10:1-5 - ຄໍາ​ອະ​ທິ​ບາຍ​ຂອງ cherubim ທີ່​ມີ​ປີກ​ແຜ່​ອອກ​ຂ້າງ​ເທິງ​ຫີບ​ພັນ​ທະ​ສັນ​ຍາ.</w:t>
      </w:r>
    </w:p>
    <w:p/>
    <w:p>
      <w:r xmlns:w="http://schemas.openxmlformats.org/wordprocessingml/2006/main">
        <w:t xml:space="preserve">1 ກະສັດ 8:7 ເພາະ​ພວກ​ເຄຣູບີ​ໄດ້​ອອກ​ປີກ​ສອງ​ປີກ​ອອກ​ໄປ​ເທິງ​ບ່ອນ​ຂອງ​ຫີບ, ແລະ​ເຄຣູບີ​ໄດ້​ປົກ​ຫີບ​ແລະ​ໄມ້ຄ້ອນ​ຂ້າງ​ເທິງ.</w:t>
      </w:r>
    </w:p>
    <w:p/>
    <w:p>
      <w:r xmlns:w="http://schemas.openxmlformats.org/wordprocessingml/2006/main">
        <w:t xml:space="preserve">ຊາໂລໂມນ​ໄດ້​ອຸທິດ​ພຣະວິຫານ​ທີ່​ສ້າງ​ຂຶ້ນ​ໃໝ່​ໃນ​ນະຄອນ​ເຢຣູຊາເລັມ, ແລະ​ເທວະດາ​ເຄຣູບີ​ໄດ້​ຢຽດ​ປີກ​ອອກ​ເພື່ອ​ປົກ​ຫີບ​ພັນທະສັນຍາ ແລະ​ເສົາ​ຂອງ​ມັນ.</w:t>
      </w:r>
    </w:p>
    <w:p/>
    <w:p>
      <w:r xmlns:w="http://schemas.openxmlformats.org/wordprocessingml/2006/main">
        <w:t xml:space="preserve">1. ເຮົາ​ຮຽນ​ຮູ້​ໄດ້​ແນວ​ໃດ​ຈາກ​ການ​ອຸທິດ​ວິຫານ​ໃນ​ເມືອງ​ເຢຣຶຊາເລມ</w:t>
      </w:r>
    </w:p>
    <w:p/>
    <w:p>
      <w:r xmlns:w="http://schemas.openxmlformats.org/wordprocessingml/2006/main">
        <w:t xml:space="preserve">2. ຄວາມສຳຄັນຂອງຫີບພັນທະສັນຍາ</w:t>
      </w:r>
    </w:p>
    <w:p/>
    <w:p>
      <w:r xmlns:w="http://schemas.openxmlformats.org/wordprocessingml/2006/main">
        <w:t xml:space="preserve">1. 1 ກະສັດ 8:7 - ເພາະວ່າ​ເຄຣູບີ​ໄດ້​ອອກ​ປີກ​ສອງ​ປີກ​ອອກ​ໄປ​ເທິງ​ບ່ອນ​ຂອງ​ຫີບ, ແລະ ເຄຣູບີ​ໄດ້​ປົກ​ຫີບ​ແລະ​ໄມ້​ເທົ້າ​ເທິງ​ນັ້ນ.</w:t>
      </w:r>
    </w:p>
    <w:p/>
    <w:p>
      <w:r xmlns:w="http://schemas.openxmlformats.org/wordprocessingml/2006/main">
        <w:t xml:space="preserve">2 ອົບພະຍົບ 25:10-22 - ແລະ​ພວກ​ເຂົາ​ຈະ​ເຮັດ​ຫີບ​ໄມ້​ທີ່​ເຮັດ​ດ້ວຍ​ໄມ້​ດູກ​ໜຶ່ງ: ສອງ​ສອກ​ເຄິ່ງ​ຈະ​ມີ​ຄວາມ​ຍາວ​ຂອງ​ມັນ, ແລະ​ຄວາມ​ກວ້າງ​ໜຶ່ງ​ສອກ​ເຄິ່ງ, ແລະ​ຄວາມ​ສູງ​ຂອງ​ມັນ​ໜຶ່ງ​ສອກ​ເຄິ່ງ.</w:t>
      </w:r>
    </w:p>
    <w:p/>
    <w:p>
      <w:r xmlns:w="http://schemas.openxmlformats.org/wordprocessingml/2006/main">
        <w:t xml:space="preserve">1 ກະສັດ 8:8 ແລະ​ພວກເຂົາ​ໄດ້​ດຶງ​ຂາງ​ອອກ​ໄປ, ເພື່ອ​ວ່າ​ປາຍ​ຂອງ​ແທ່ນ​ນັ້ນ​ໄດ້​ຖືກ​ເຫັນ​ຢູ່​ໃນ​ບ່ອນ​ສັກສິດ​ຕໍ່ໜ້າ​ການ​ປະກາດ, ແລະ​ພວກເຂົາ​ບໍ່​ໄດ້​ເຫັນ​ໂດຍ​ທາງ​ນອກ; ແລະ​ມັນ​ຢູ່​ບ່ອນ​ນັ້ນ​ຈົນເຖິງ​ທຸກ​ວັນ​ນີ້.</w:t>
      </w:r>
    </w:p>
    <w:p/>
    <w:p>
      <w:r xmlns:w="http://schemas.openxmlformats.org/wordprocessingml/2006/main">
        <w:t xml:space="preserve">ໄມ້ຢືນຕົ້ນຖືກວາງໄວ້ໃນບ່ອນສັກສິດຂອງພຣະວິຫານໃນລັກສະນະທີ່ປາຍຂອງພວກມັນສາມາດເຫັນໄດ້ໃນ oracle, ແລະພວກມັນຍັງຄົງຢູ່ທີ່ນັ້ນຈົນເຖິງທຸກມື້ນີ້.</w:t>
      </w:r>
    </w:p>
    <w:p/>
    <w:p>
      <w:r xmlns:w="http://schemas.openxmlformats.org/wordprocessingml/2006/main">
        <w:t xml:space="preserve">1. ຄວາມສັດຊື່ຂອງພຣະເຈົ້າໃນການຮັກສາຄໍາສັນຍາຂອງພຣະອົງ</w:t>
      </w:r>
    </w:p>
    <w:p/>
    <w:p>
      <w:r xmlns:w="http://schemas.openxmlformats.org/wordprocessingml/2006/main">
        <w:t xml:space="preserve">2. ຄວາມສຳຄັນຂອງການໄຫວ້ພຣະວິຫານ</w:t>
      </w:r>
    </w:p>
    <w:p/>
    <w:p>
      <w:r xmlns:w="http://schemas.openxmlformats.org/wordprocessingml/2006/main">
        <w:t xml:space="preserve">1. Romans 10:17 - ດັ່ງນັ້ນສັດທາມາຈາກການໄດ້ຍິນ, ແລະໄດ້ຍິນໂດຍຜ່ານພຣະຄໍາຂອງພຣະຄຣິດ.</w:t>
      </w:r>
    </w:p>
    <w:p/>
    <w:p>
      <w:r xmlns:w="http://schemas.openxmlformats.org/wordprocessingml/2006/main">
        <w:t xml:space="preserve">2. ເອຊາຢາ 66:1 - ພຣະຜູ້ເປັນເຈົ້າກ່າວດັ່ງນີ້: ສະຫວັນເປັນບັນລັງຂອງຂ້ອຍ, ແລະແຜ່ນດິນໂລກເປັນບ່ອນຮອງຕີນຂອງຂ້ອຍ ເຮືອນທີ່ເຈົ້າຈະສ້າງໃຫ້ຂ້ອຍແມ່ນຫຍັງ ແລະບ່ອນພັກຜ່ອນຂອງຂ້ອຍແມ່ນຫຍັງ?</w:t>
      </w:r>
    </w:p>
    <w:p/>
    <w:p>
      <w:r xmlns:w="http://schemas.openxmlformats.org/wordprocessingml/2006/main">
        <w:t xml:space="preserve">1 ກະສັດ 8:9 ໃນ​ຫີບ​ກ້ອນ​ຫີນ​ສອງ​ກ້ອນ​ນັ້ນ ໂມເຊ​ໄດ້​ວາງ​ໄວ້​ທີ່​ເມືອງ​ໂຮເຣບ, ເມື່ອ​ພຣະເຈົ້າຢາເວ​ໄດ້​ເຮັດ​ພັນທະສັນຍາ​ກັບ​ຊາວ​ອິດສະຣາເອນ ເມື່ອ​ພວກເຂົາ​ອອກ​ມາ​ຈາກ​ປະເທດ​ເອຢິບ.</w:t>
      </w:r>
    </w:p>
    <w:p/>
    <w:p>
      <w:r xmlns:w="http://schemas.openxmlformats.org/wordprocessingml/2006/main">
        <w:t xml:space="preserve">ຫີບ​ແຫ່ງ​ພັນທະ​ສັນຍາ​ມີ​ພຽງ​ຫີນ​ສອງ​ແຜ່ນ​ເທົ່າ​ນັ້ນ ທີ່​ພຣະ​ຜູ້​ເປັນ​ເຈົ້າ​ໄດ້​ສ້າງ​ພັນທະ​ສັນຍາ​ກັບ​ຊາວ​ອິດສະລາແອນ ເມື່ອ​ເຂົາ​ເຈົ້າ​ອອກ​ຈາກ​ເອຢິບ.</w:t>
      </w:r>
    </w:p>
    <w:p/>
    <w:p>
      <w:r xmlns:w="http://schemas.openxmlformats.org/wordprocessingml/2006/main">
        <w:t xml:space="preserve">1. ອຳນາດຂອງພັນທະສັນຍາ: ຄຳສັນຍາຂອງພຣະເຈົ້າຂ້າມເວລາແນວໃດ</w:t>
      </w:r>
    </w:p>
    <w:p/>
    <w:p>
      <w:r xmlns:w="http://schemas.openxmlformats.org/wordprocessingml/2006/main">
        <w:t xml:space="preserve">2. ຢືນຢັນຄໍາຫມັ້ນສັນຍາຂອງພວກເຮົາຕໍ່ພຣະເຈົ້າ: ການຮັກສາພັນທະສັນຍາໃຫ້ມີຊີວິດຢູ່</w:t>
      </w:r>
    </w:p>
    <w:p/>
    <w:p>
      <w:r xmlns:w="http://schemas.openxmlformats.org/wordprocessingml/2006/main">
        <w:t xml:space="preserve">1. ເຢເຣມີຢາ 31:31-33 ພັນທະສັນຍາໃໝ່</w:t>
      </w:r>
    </w:p>
    <w:p/>
    <w:p>
      <w:r xmlns:w="http://schemas.openxmlformats.org/wordprocessingml/2006/main">
        <w:t xml:space="preserve">2. ເຮັບເຣີ 8:7-13 ພັນທະສັນຍາໃໝ່ໃນພຣະຄຣິດ</w:t>
      </w:r>
    </w:p>
    <w:p/>
    <w:p>
      <w:r xmlns:w="http://schemas.openxmlformats.org/wordprocessingml/2006/main">
        <w:t xml:space="preserve">1 ກະສັດ 8:10 ແລະ​ເຫດການ​ໄດ້​ບັງເກີດ​ຂຶ້ນ​ຄື ເມື່ອ​ພວກ​ປະໂຣຫິດ​ອອກ​ມາ​ຈາກ​ບ່ອນ​ສັກສິດ​ແລ້ວ ເມກ​ກໍ​ເຕັມ​ໄປ​ທົ່ວ​ວິຫານ​ຂອງ​ພຣະເຈົ້າຢາເວ.</w:t>
      </w:r>
    </w:p>
    <w:p/>
    <w:p>
      <w:r xmlns:w="http://schemas.openxmlformats.org/wordprocessingml/2006/main">
        <w:t xml:space="preserve">ພວກ​ປະໂລຫິດ​ໄດ້​ອອກ​ຈາກ​ບ່ອນ​ສັກສິດ ແລະ​ມີ​ເມກ​ເຕັມ​ເຮືອນ​ຂອງ​ພຣະເຈົ້າຢາເວ.</w:t>
      </w:r>
    </w:p>
    <w:p/>
    <w:p>
      <w:r xmlns:w="http://schemas.openxmlformats.org/wordprocessingml/2006/main">
        <w:t xml:space="preserve">1. ຫົວໃຈແຫ່ງຄວາມບໍລິສຸດ: ອຳນາດຂອງຖານະປະໂລຫິດ.</w:t>
      </w:r>
    </w:p>
    <w:p/>
    <w:p>
      <w:r xmlns:w="http://schemas.openxmlformats.org/wordprocessingml/2006/main">
        <w:t xml:space="preserve">2. ເມກຂອງພຣະຜູ້ເປັນເຈົ້າ: ເຄື່ອງຫມາຍຂອງການມີຂອງພຣະອົງ.</w:t>
      </w:r>
    </w:p>
    <w:p/>
    <w:p>
      <w:r xmlns:w="http://schemas.openxmlformats.org/wordprocessingml/2006/main">
        <w:t xml:space="preserve">1 ຕີໂມເຕ 3:1-7 - ຄຸນສົມບັດຂອງອະທິການ.</w:t>
      </w:r>
    </w:p>
    <w:p/>
    <w:p>
      <w:r xmlns:w="http://schemas.openxmlformats.org/wordprocessingml/2006/main">
        <w:t xml:space="preserve">2. Exodus 40:34-35 - ລັດສະຫມີພາບຂອງພຣະຜູ້ເປັນເຈົ້າໄດ້ເຕີມເຕັມ tabernacle ໄດ້.</w:t>
      </w:r>
    </w:p>
    <w:p/>
    <w:p>
      <w:r xmlns:w="http://schemas.openxmlformats.org/wordprocessingml/2006/main">
        <w:t xml:space="preserve">1 ກະສັດ 8:11 ດັ່ງນັ້ນ ພວກ​ປະໂຣຫິດ​ຈຶ່ງ​ບໍ່​ສາມາດ​ຢືນ​ຢູ່​ໃນ​ການ​ຮັບໃຊ້​ໄດ້​ຍ້ອນ​ເມກ ເພາະ​ສະຫງ່າຣາສີ​ຂອງ​ພຣະເຈົ້າຢາເວ​ໄດ້​ເຕັມ​ໄປ​ທົ່ວ​ວິຫານ​ຂອງ​ພຣະເຈົ້າຢາເວ.</w:t>
      </w:r>
    </w:p>
    <w:p/>
    <w:p>
      <w:r xmlns:w="http://schemas.openxmlformats.org/wordprocessingml/2006/main">
        <w:t xml:space="preserve">ລັດ​ສະ​ໝີ​ພາບ​ຂອງ​ພຣະ​ຜູ້​ເປັນ​ເຈົ້າ​ໄດ້​ເຕັມ​ໄປ​ໃນ​ເຮືອນ​ຂອງ​ພຣະ​ຜູ້​ເປັນ​ເຈົ້າ​ຫຼາຍ​ປານ​ໃດ​ທີ່​ປະ​ໂລ​ຫິດ​ບໍ່​ສາ​ມາດ​ສືບ​ຕໍ່​ການ​ປະ​ຕິ​ບັດ​ຂອງ​ຕົນ.</w:t>
      </w:r>
    </w:p>
    <w:p/>
    <w:p>
      <w:r xmlns:w="http://schemas.openxmlformats.org/wordprocessingml/2006/main">
        <w:t xml:space="preserve">1. ການປະກົດຕົວຂອງພຣະເຈົ້າຢ່າງລົ້ນເຫຼືອ: ການຮຽນຮູ້ທີ່ຈະດໍາລົງຊີວິດຢູ່ໃນລັດສະຫມີພາບຂອງພຣະອົງ</w:t>
      </w:r>
    </w:p>
    <w:p/>
    <w:p>
      <w:r xmlns:w="http://schemas.openxmlformats.org/wordprocessingml/2006/main">
        <w:t xml:space="preserve">2. ການກອດຂອງປະທານແຫ່ງລັດສະຫມີພາບຂອງພຣະເຈົ້າ: ສະເຫຼີມສະຫຼອງຄວາມອຸດົມສົມບູນຂອງພຣະອົງ</w:t>
      </w:r>
    </w:p>
    <w:p/>
    <w:p>
      <w:r xmlns:w="http://schemas.openxmlformats.org/wordprocessingml/2006/main">
        <w:t xml:space="preserve">1. ເອຊາຢາ 6:1-3 - ໃນ​ປີ​ທີ່​ກະສັດ​ອຸດຊີຢາ​ສິ້ນ​ຊີວິດ ຂ້ອຍ​ໄດ້​ເຫັນ​ພຣະຜູ້​ເປັນ​ເຈົ້າ​ນັ່ງ​ເທິງ​ບັນລັງ, ສູງ​ແລະ​ຍົກ​ຂຶ້ນ, ແລະ​ລົດ​ໄຟ​ຂອງ​ເພິ່ນ​ເຕັມ​ໄປ​ໃນ​ພຣະວິຫານ.</w:t>
      </w:r>
    </w:p>
    <w:p/>
    <w:p>
      <w:r xmlns:w="http://schemas.openxmlformats.org/wordprocessingml/2006/main">
        <w:t xml:space="preserve">2. ພຣະນິມິດ 21:22-23 - ແລະຂ້າພະເຈົ້າເຫັນວ່າບໍ່ມີພຣະວິຫານໃນນັ້ນ: ສໍາລັບພຣະຜູ້ເປັນເຈົ້າພຣະເຈົ້າຜູ້ຍິ່ງໃຫຍ່ແລະລູກແກະເປັນພຣະວິຫານຂອງມັນ. ແລະ​ເມືອງ​ນັ້ນ​ບໍ່​ຕ້ອງ​ການ​ແສງ​ຕາ​ເວັນ, ທັງ​ບໍ່​ມີ​ດວງ​ຈັນ​ທີ່​ຈະ​ສ່ອງ​ແສງ​ຢູ່​ໃນ​ນັ້ນ: ເພາະ​ລັດ​ສະ​ໝີ​ພາບ​ຂອງ​ພຣະ​ເຈົ້າ​ໄດ້​ເຮັດ​ໃຫ້​ມັນ​ສະຫວ່າງ​ຂຶ້ນ, ແລະ ລູກ​ແກະ​ເປັນ​ຄວາມ​ສະ​ຫວ່າງ​ຂອງ​ມັນ.</w:t>
      </w:r>
    </w:p>
    <w:p/>
    <w:p>
      <w:r xmlns:w="http://schemas.openxmlformats.org/wordprocessingml/2006/main">
        <w:t xml:space="preserve">1 ກະສັດ 8:12 ແລ້ວ​ກະສັດ​ໂຊໂລໂມນ​ກໍ​ກ່າວ​ວ່າ, ພຣະເຈົ້າຢາເວ​ໄດ້​ກ່າວ​ວ່າ ເພິ່ນ​ຈະ​ຢູ່​ໃນ​ຄວາມ​ມືດ.</w:t>
      </w:r>
    </w:p>
    <w:p/>
    <w:p>
      <w:r xmlns:w="http://schemas.openxmlformats.org/wordprocessingml/2006/main">
        <w:t xml:space="preserve">ຊາໂລໂມນ​ໄດ້​ປະກາດ​ວ່າ ພຣະຜູ້​ເປັນ​ເຈົ້າ​ໄດ້​ກ່າວ​ວ່າ ພຣະອົງ​ຈະ​ຢູ່​ໃນ​ຄວາມ​ມືດ​ອັນ​ໜາ.</w:t>
      </w:r>
    </w:p>
    <w:p/>
    <w:p>
      <w:r xmlns:w="http://schemas.openxmlformats.org/wordprocessingml/2006/main">
        <w:t xml:space="preserve">1. ການປະກົດຕົວຂອງພຣະເຈົ້າໃນເວລາອັນມືດມົນ</w:t>
      </w:r>
    </w:p>
    <w:p/>
    <w:p>
      <w:r xmlns:w="http://schemas.openxmlformats.org/wordprocessingml/2006/main">
        <w:t xml:space="preserve">2. ຄວາມສະດວກສະບາຍຂອງພຣະຜູ້ເປັນເຈົ້າໃນສະຖານະການທີ່ບໍ່ຄຸ້ນເຄີຍ</w:t>
      </w:r>
    </w:p>
    <w:p/>
    <w:p>
      <w:r xmlns:w="http://schemas.openxmlformats.org/wordprocessingml/2006/main">
        <w:t xml:space="preserve">1. ເອຊາຢາ 45:3 - "ຂ້າພະເຈົ້າຈະມອບຊັບສົມບັດແຫ່ງຄວາມມືດ, ແລະຄວາມອຸດົມສົມບູນທີ່ເຊື່ອງໄວ້ໃນບ່ອນລັບໆ, ເພື່ອເຈົ້າຈະຮູ້ວ່າເຮົາ, ພຣະຜູ້ເປັນເຈົ້າ, ຜູ້ທີ່ເອີ້ນເຈົ້າດ້ວຍຊື່ຂອງເຈົ້າ, ຄືພຣະເຈົ້າຂອງອິດສະຣາເອນ."</w:t>
      </w:r>
    </w:p>
    <w:p/>
    <w:p>
      <w:r xmlns:w="http://schemas.openxmlformats.org/wordprocessingml/2006/main">
        <w:t xml:space="preserve">2 ຄຳເພງ 139:11-12 “ຖ້າ​ເຮົາ​ເວົ້າ​ວ່າ ຄວາມ​ມືດ​ຈະ​ປົກ​ຄຸມ​ເຮົາ​ຢ່າງ​ແທ້​ຈິງ ແລະ​ຄວາມ​ສະຫວ່າງ​ທີ່​ຢູ່​ອ້ອມ​ຕົວ​ເຮົາ​ກໍ​ເປັນ​ກາງຄືນ ເຖິງ​ແມ່ນ​ວ່າ​ຄວາມ​ມືດ​ກໍ​ບໍ່​ມືດ​ສຳລັບ​ເຈົ້າ ແຕ່​ກາງຄືນ​ກໍ​ສົດ​ໃສ​ເໝືອນ​ກາງເວັນ ເພາະ​ຄວາມ​ມືດ​ກໍ​ເປັນ​ຄື​ກັບ​ຄວາມ​ມືດ. ແສງສະຫວ່າງກັບທ່ານ."</w:t>
      </w:r>
    </w:p>
    <w:p/>
    <w:p>
      <w:r xmlns:w="http://schemas.openxmlformats.org/wordprocessingml/2006/main">
        <w:t xml:space="preserve">1 ກະສັດ 8:13 ເຮົາ​ໄດ້​ສ້າງ​ເຮືອນ​ໃຫ້​ເຈົ້າ​ຢູ່​ຢ່າງ​ແນ່ນອນ, ເປັນ​ບ່ອນ​ຕັ້ງ​ຖິ່ນ​ຖານ​ໃຫ້​ເຈົ້າ​ຢູ່​ຕະຫຼອດ​ໄປ.</w:t>
      </w:r>
    </w:p>
    <w:p/>
    <w:p>
      <w:r xmlns:w="http://schemas.openxmlformats.org/wordprocessingml/2006/main">
        <w:t xml:space="preserve">ຊາໂລໂມນ​ສ້າງ​ເຮືອນ​ໃຫ້​ພະເຈົ້າ​ເພື່ອ​ໃຫ້​ພະອົງ​ມີ​ບ່ອນ​ຢູ່​ຖາວອນ.</w:t>
      </w:r>
    </w:p>
    <w:p/>
    <w:p>
      <w:r xmlns:w="http://schemas.openxmlformats.org/wordprocessingml/2006/main">
        <w:t xml:space="preserve">1. ພັນທະສັນຍາອັນເປັນນິດຂອງພະເຈົ້າ: ຄວາມສັດຊື່ຂອງພະເຈົ້າອົດທົນແນວໃດ</w:t>
      </w:r>
    </w:p>
    <w:p/>
    <w:p>
      <w:r xmlns:w="http://schemas.openxmlformats.org/wordprocessingml/2006/main">
        <w:t xml:space="preserve">2. ປັນຍາຂອງຊາໂລໂມນ: ຄວາມເຂົ້າໃຈຂອງປະທານຂອງພຣະເຈົ້າ</w:t>
      </w:r>
    </w:p>
    <w:p/>
    <w:p>
      <w:r xmlns:w="http://schemas.openxmlformats.org/wordprocessingml/2006/main">
        <w:t xml:space="preserve">1. Deuteronomy 7:9 - ເພາະ​ສະ​ນັ້ນ​, ຮູ້​ວ່າ​ພຣະ​ຜູ້​ເປັນ​ເຈົ້າ​ພຣະ​ເຈົ້າ​ຂອງ​ທ່ານ​ແມ່ນ​ພຣະ​ເຈົ້າ​; ພະອົງ​ເປັນ​ພະເຈົ້າ​ທີ່​ສັດ​ຊື່, ຮັກສາ​ພັນທະ​ສັນຍາ​ແຫ່ງ​ຄວາມ​ຮັກ​ຂອງ​ພະອົງ​ຕໍ່​ຄົນ​ທີ່​ຮັກ​ພະອົງ​ຫຼາຍ​ພັນ​ຄົນ ແລະ​ຮັກສາ​ຄຳ​ສັ່ງ​ຂອງ​ພະອົງ.</w:t>
      </w:r>
    </w:p>
    <w:p/>
    <w:p>
      <w:r xmlns:w="http://schemas.openxmlformats.org/wordprocessingml/2006/main">
        <w:t xml:space="preserve">2. ມັດທາຍ 7:24-25 - ດັ່ງນັ້ນ ທຸກຄົນ​ທີ່​ໄດ້​ຍິນ​ຖ້ອຍຄຳ​ເຫຼົ່ານີ້​ຂອງ​ເຮົາ ແລະ​ປະຕິບັດ​ຕາມ​ນັ້ນ ກໍ​ເໝືອນ​ດັ່ງ​ຄົນ​ສະຫລາດ​ທີ່​ສ້າງ​ເຮືອນ​ຂອງຕົນ​ໄວ້​ເທິງ​ຫີນ. ຝົນ​ໄດ້​ຕົກ, ສາຍ​ນ້ຳ​ໄດ້​ເພີ່ມ​ຂຶ້ນ, ແລະ ລົມ​ພັດ​ພັດ​ເຂົ້າ​ມາ​ຕຳ​ເຮືອນ​ນັ້ນ; ແຕ່​ມັນ​ບໍ່​ຕົກ, ເພາະ​ມັນ​ມີ​ພື້ນ​ຖານ​ຢູ່​ເທິງ​ຫີນ.</w:t>
      </w:r>
    </w:p>
    <w:p/>
    <w:p>
      <w:r xmlns:w="http://schemas.openxmlformats.org/wordprocessingml/2006/main">
        <w:t xml:space="preserve">1 ກະສັດ 8:14 ແລະ​ກະສັດ​ໄດ້​ຫັນ​ໜ້າ​ໄປ​ທາງ​ອ້ອມ ແລະ​ອວຍພອນ​ປະຊາຄົມ​ຂອງ​ຊາດ​ອິດສະຣາເອນ​ທັງໝົດ (ແລະ​ປະຊາຄົມ​ອິດສະຣາເອນ​ທັງໝົດ​ກໍ​ຢືນ​ຢູ່;)</w:t>
      </w:r>
    </w:p>
    <w:p/>
    <w:p>
      <w:r xmlns:w="http://schemas.openxmlformats.org/wordprocessingml/2006/main">
        <w:t xml:space="preserve">ກະສັດ ໂຊໂລໂມນ ໄດ້ ຫັນໜ້າ ໄປ ອວຍພອນ ປະຊາຄົມ ອິດສະຣາເອນ ແລະ ປະຊາຊົນ ທັງໝົດ ກໍ ຢືນ ຢູ່.</w:t>
      </w:r>
    </w:p>
    <w:p/>
    <w:p>
      <w:r xmlns:w="http://schemas.openxmlformats.org/wordprocessingml/2006/main">
        <w:t xml:space="preserve">1. ພວກເຮົາໄດ້ຮັບພອນຈາກພຣະເຈົ້າ: ຄວາມສຳຄັນຂອງການຢືນຢູ່ຢ່າງໝັ້ນຄົງ</w:t>
      </w:r>
    </w:p>
    <w:p/>
    <w:p>
      <w:r xmlns:w="http://schemas.openxmlformats.org/wordprocessingml/2006/main">
        <w:t xml:space="preserve">2. ການສະແຫວງຫາພອນຂອງພຣະເຈົ້າ: ພະລັງຂອງການໄຫວ້</w:t>
      </w:r>
    </w:p>
    <w:p/>
    <w:p>
      <w:r xmlns:w="http://schemas.openxmlformats.org/wordprocessingml/2006/main">
        <w:t xml:space="preserve">1. ເອເຟດ 6:11-13 ຈົ່ງ​ໃສ່​ລົດ​ຫຸ້ມ​ເກາະ​ທັງ​ໝົດ​ຂອງ​ພຣະ​ເຈົ້າ, ເພື່ອ​ວ່າ​ເຈົ້າ​ຈະ​ສາມາດ​ຕ້ານ​ທານ​ແຜນ​ການ​ຂອງ​ມານ.</w:t>
      </w:r>
    </w:p>
    <w:p/>
    <w:p>
      <w:r xmlns:w="http://schemas.openxmlformats.org/wordprocessingml/2006/main">
        <w:t xml:space="preserve">2. ລູກາ 4:16-21 ພຣະເຢຊູຢືນຢູ່ໃນທໍາມະສາລາ ແລະປະກາດຂ່າວປະເສີດຂອງພຣະກິດຕິຄຸນ.</w:t>
      </w:r>
    </w:p>
    <w:p/>
    <w:p>
      <w:r xmlns:w="http://schemas.openxmlformats.org/wordprocessingml/2006/main">
        <w:t xml:space="preserve">1 ກະສັດ 8:15 ແລະ​ພຣະອົງ​ໄດ້​ກ່າວ​ວ່າ, “ຂໍ​ອວຍພອນ​ໃຫ້​ພຣະເຈົ້າຢາເວ ພຣະເຈົ້າ​ຂອງ​ຊາດ​ອິດສະຣາເອນ​ໄດ້​ກ່າວ​ກັບ​ດາວິດ​ພໍ່​ຂອງ​ຂ້າພະເຈົ້າ​ດ້ວຍ​ປາກ​ຂອງ​ພຣະອົງ ແລະ​ເຮັດ​ດ້ວຍ​ມື​ຂອງ​ເພິ່ນ​ວ່າ,</w:t>
      </w:r>
    </w:p>
    <w:p/>
    <w:p>
      <w:r xmlns:w="http://schemas.openxmlformats.org/wordprocessingml/2006/main">
        <w:t xml:space="preserve">ບົດ​ຄວາມ: ກະສັດ​ໂຊໂລໂມນ​ໄດ້​ອວຍພອນ​ອົງພຣະ​ຜູ້​ເປັນເຈົ້າ ພຣະເຈົ້າ​ແຫ່ງ​ຊາດ​ອິດສະລາແອນ​ທີ່​ໄດ້​ເຮັດ​ຕາມ​ຄຳສັນຍາ​ຂອງ​ເພິ່ນ​ຕໍ່​ດາວິດ, ພໍ່​ຂອງ​ເພິ່ນ.</w:t>
      </w:r>
    </w:p>
    <w:p/>
    <w:p>
      <w:r xmlns:w="http://schemas.openxmlformats.org/wordprocessingml/2006/main">
        <w:t xml:space="preserve">ກະສັດ​ໂຊໂລໂມນ​ໄດ້​ສັນລະເສີນ​ພະເຈົ້າ​ສຳລັບ​ການ​ໃຫ້​ກຽດ​ແກ່​ຄຳ​ສັນຍາ​ຂອງ​ພະອົງ​ຕໍ່​ດາວິດ.</w:t>
      </w:r>
    </w:p>
    <w:p/>
    <w:p>
      <w:r xmlns:w="http://schemas.openxmlformats.org/wordprocessingml/2006/main">
        <w:t xml:space="preserve">1. ພະເຈົ້າສັດຊື່ແລະຄວາມຈິງ</w:t>
      </w:r>
    </w:p>
    <w:p/>
    <w:p>
      <w:r xmlns:w="http://schemas.openxmlformats.org/wordprocessingml/2006/main">
        <w:t xml:space="preserve">2. ພອນຂອງການປະຕິບັດຕາມຄໍາສັນຍາຂອງພຣະເຈົ້າ</w:t>
      </w:r>
    </w:p>
    <w:p/>
    <w:p>
      <w:r xmlns:w="http://schemas.openxmlformats.org/wordprocessingml/2006/main">
        <w:t xml:space="preserve">1. Psalm 33:4 - ສໍາລັບພຣະຄໍາຂອງພຣະຜູ້ເປັນເຈົ້າຖືກຕ້ອງແລະຄວາມຈິງ; ລາວຊື່ສັດໃນທຸກສິ່ງທີ່ລາວເຮັດ.</w:t>
      </w:r>
    </w:p>
    <w:p/>
    <w:p>
      <w:r xmlns:w="http://schemas.openxmlformats.org/wordprocessingml/2006/main">
        <w:t xml:space="preserve">2. 2 Corinthians 1:20 - ສໍາລັບຄໍາສັນຍາທັງຫມົດຂອງພຣະເຈົ້າຊອກຫາ Yes ໃນພຣະອົງ. ດ້ວຍ​ເຫດ​ນັ້ນ​ຈຶ່ງ​ເປັນ​ຍ້ອນ​ພະອົງ​ທີ່​ເຮົາ​ກ່າວ​ອາແມນ​ຂອງ​ເຮົາ​ຕໍ່​ພະເຈົ້າ​ເພື່ອ​ຄວາມ​ສະຫງ່າ​ລາສີ​ຂອງ​ພະອົງ.</w:t>
      </w:r>
    </w:p>
    <w:p/>
    <w:p>
      <w:r xmlns:w="http://schemas.openxmlformats.org/wordprocessingml/2006/main">
        <w:t xml:space="preserve">1 ກະສັດ 8:16 ຕັ້ງແຕ່​ມື້​ທີ່​ເຮົາ​ໄດ້​ນຳ​ເອົາ​ຊາດ​ອິດສະຣາເອນ​ອອກ​ຈາກ​ປະເທດ​ເອຢິບ​ນັ້ນ ເຮົາ​ບໍ່ໄດ້​ເລືອກ​ເອົາ​ເມືອງ​ໃດ​ອອກ​ຈາກ​ບັນດາ​ເຜົ່າ​ຂອງ​ຊາດ​ອິດສະຣາເອນ ເພື່ອ​ຈະ​ສ້າງ​ເຮືອນ​ໃຫ້​ຊື່​ຂອງ​ເຮົາ​ຢູ່​ທີ່​ນັ້ນ; ແຕ່​ຂ້າ​ພະ​ເຈົ້າ​ໄດ້​ເລືອກ​ເອົາ​ດາ​ວິດ​ເປັນ​ປົກ​ຄອງ​ປະ​ຊາ​ຊົນ​ຂອງ​ຂ້າ​ພະ​ເຈົ້າ​ອິດ​ສະ​ຣາ​ເອນ.</w:t>
      </w:r>
    </w:p>
    <w:p/>
    <w:p>
      <w:r xmlns:w="http://schemas.openxmlformats.org/wordprocessingml/2006/main">
        <w:t xml:space="preserve">ພະເຈົ້າ​ເລືອກ​ເອົາ​ກະສັດ​ດາວິດ​ໃຫ້​ເປັນ​ຜູ້​ປົກຄອງ​ຊົນຊາດ​ອິດສະລາແອນ​ຂອງ​ພະອົງ ແລະ​ບໍ່​ເລືອກ​ເອົາ​ເມືອງ​ໃດ​ອອກ​ຈາກ​ເຜົ່າ​ຕ່າງໆ​ຂອງ​ຊາດ​ອິດສະລາແອນ​ເພື່ອ​ສ້າງ​ວິຫານ​ໃຫ້​ຊື່​ຂອງ​ພະອົງ.</w:t>
      </w:r>
    </w:p>
    <w:p/>
    <w:p>
      <w:r xmlns:w="http://schemas.openxmlformats.org/wordprocessingml/2006/main">
        <w:t xml:space="preserve">1. ຄວາມສໍາຄັນຂອງການເຊື່ອຟັງຜູ້ນໍາທີ່ພະເຈົ້າເລືອກ.</w:t>
      </w:r>
    </w:p>
    <w:p/>
    <w:p>
      <w:r xmlns:w="http://schemas.openxmlformats.org/wordprocessingml/2006/main">
        <w:t xml:space="preserve">2. ພະເຈົ້າເລືອກດາວິດເປັນກະສັດພິເສດ.</w:t>
      </w:r>
    </w:p>
    <w:p/>
    <w:p>
      <w:r xmlns:w="http://schemas.openxmlformats.org/wordprocessingml/2006/main">
        <w:t xml:space="preserve">1. ເອເຟດ 5:21-33 - ຄລິດສະຕຽນ​ຕ້ອງ​ຍອມ​ຮັບ​ເຊິ່ງ​ກັນ​ແລະ​ກັນ​ຍ້ອນ​ຄວາມ​ນັບຖື​ຕໍ່​ພະ​ຄລິດ.</w:t>
      </w:r>
    </w:p>
    <w:p/>
    <w:p>
      <w:r xmlns:w="http://schemas.openxmlformats.org/wordprocessingml/2006/main">
        <w:t xml:space="preserve">2. ໂລມ 13:1-7 - ຄລິດສະຕຽນ​ຕ້ອງ​ຍອມ​ຕົວ​ຕໍ່​ອຳນາດ​ການ​ປົກຄອງ.</w:t>
      </w:r>
    </w:p>
    <w:p/>
    <w:p>
      <w:r xmlns:w="http://schemas.openxmlformats.org/wordprocessingml/2006/main">
        <w:t xml:space="preserve">1 ກະສັດ 8:17 ແລະ​ມັນ​ຢູ່​ໃນ​ໃຈ​ຂອງ​ດາວິດ​ພໍ່​ຂອງ​ຂ້ອຍ​ທີ່​ຈະ​ສ້າງ​ວິຫານ​ເພື່ອ​ນາມຊື່​ຂອງ​ພຣະເຈົ້າຢາເວ ພຣະເຈົ້າ​ຂອງ​ຊາດ​ອິດສະຣາເອນ.</w:t>
      </w:r>
    </w:p>
    <w:p/>
    <w:p>
      <w:r xmlns:w="http://schemas.openxmlformats.org/wordprocessingml/2006/main">
        <w:t xml:space="preserve">David ມີ ຄວາມ ປາ ຖະ ຫນາ ທີ່ ຈະ ສ້າງ ເຮືອນ ສໍາ ລັບ ພຣະ ຜູ້ ເປັນ ເຈົ້າ ພຣະ ເຈົ້າ ຂອງ ອິດ ສະ ຣາ ເອນ.</w:t>
      </w:r>
    </w:p>
    <w:p/>
    <w:p>
      <w:r xmlns:w="http://schemas.openxmlformats.org/wordprocessingml/2006/main">
        <w:t xml:space="preserve">1. ຫົວໃຈຂອງດາວິດ: ວິທີທີ່ພວກເຮົາສາມາດປະຕິບັດຕາມຕົວຢ່າງຂອງພຣະອົງໃນການອຸທິດຕົນຕໍ່ພຣະເຈົ້າ</w:t>
      </w:r>
    </w:p>
    <w:p/>
    <w:p>
      <w:r xmlns:w="http://schemas.openxmlformats.org/wordprocessingml/2006/main">
        <w:t xml:space="preserve">2. ເຮືອນຂອງພຣະເຈົ້າ: ເບິ່ງຄວາມສໍາຄັນຂອງການກໍ່ສ້າງເຮືອນສໍາລັບພຣະຜູ້ເປັນເຈົ້າ</w:t>
      </w:r>
    </w:p>
    <w:p/>
    <w:p>
      <w:r xmlns:w="http://schemas.openxmlformats.org/wordprocessingml/2006/main">
        <w:t xml:space="preserve">1. ຄຳເພງ 51:10-12 “ຂ້າແດ່​ພຣະເຈົ້າ ຂໍ​ຊົງ​ສ້າງ​ໃຈ​ທີ່​ສະອາດ​ໃນ​ຂ້ານ້ອຍ ແລະ​ໃຫ້​ວິນຍານ​ທີ່​ຖືກຕ້ອງ​ຢູ່​ໃນ​ຂ້ານ້ອຍ​ຄືນ​ໃໝ່ ຢ່າ​ຂັບໄລ່​ຂ້ານ້ອຍ​ອອກ​ຈາກ​ທີ່​ປະທັບ​ຂອງ​ພຣະອົງ ແລະ​ຢ່າ​ເອົາ​ວິນຍານ​ບໍລິສຸດ​ຂອງ​ພຣະອົງ​ໄປ​ຈາກ​ຂ້ານ້ອຍ. ຄວາມລອດຂອງເຈົ້າ; ແລະຮັກສາຂ້ອຍດ້ວຍວິນຍານເສລີຂອງເຈົ້າ."</w:t>
      </w:r>
    </w:p>
    <w:p/>
    <w:p>
      <w:r xmlns:w="http://schemas.openxmlformats.org/wordprocessingml/2006/main">
        <w:t xml:space="preserve">2. Psalm 122:1 "ຂ້າ​ພະ​ເຈົ້າ​ດີ​ໃຈ​ໃນ​ເວ​ລາ​ທີ່​ເຂົາ​ເຈົ້າ​ເວົ້າ​ກັບ​ຂ້າ​ພະ​ເຈົ້າ, ໃຫ້​ພວກ​ເຮົາ​ເຂົ້າ​ໄປ​ໃນ​ເຮືອນ​ຂອງ​ພຣະ​ຜູ້​ເປັນ​ເຈົ້າ."</w:t>
      </w:r>
    </w:p>
    <w:p/>
    <w:p>
      <w:r xmlns:w="http://schemas.openxmlformats.org/wordprocessingml/2006/main">
        <w:t xml:space="preserve">1 ກະສັດ 8:18 ແລະ​ພຣະເຈົ້າຢາເວ​ໄດ້​ກ່າວ​ກັບ​ດາວິດ​ພໍ່​ຂອງ​ຂ້າພະເຈົ້າ​ວ່າ, “ຖ້າ​ເຈົ້າ​ຢູ່​ໃນ​ໃຈ​ທີ່​ຈະ​ສ້າງ​ເຮືອນ​ໃຫ້​ແກ່​ນາມຊື່​ຂອງ​ເຮົາ ເຈົ້າ​ກໍ​ເຮັດ​ດີ​ທີ່​ຢູ່​ໃນ​ໃຈ​ຂອງ​ເຈົ້າ.</w:t>
      </w:r>
    </w:p>
    <w:p/>
    <w:p>
      <w:r xmlns:w="http://schemas.openxmlformats.org/wordprocessingml/2006/main">
        <w:t xml:space="preserve">ພະເຈົ້າ​ສັນລະເສີນ​ກະສັດ​ດາວິດ​ທີ່​ມີ​ຄວາມ​ປາຖະໜາ​ທີ່​ຈະ​ສ້າງ​ເຮືອນ​ໃຫ້​ຊື່​ຂອງ​ພະອົງ.</w:t>
      </w:r>
    </w:p>
    <w:p/>
    <w:p>
      <w:r xmlns:w="http://schemas.openxmlformats.org/wordprocessingml/2006/main">
        <w:t xml:space="preserve">1. ພຣະ​ເຈົ້າ​ຮູ້​ບຸນ​ຄຸນ​ຄວາມ​ປາດ​ຖະ​ໜາ​ທີ່​ສຸດ​ໃຈ​ຂອງ​ເຮົາ​ທີ່​ຈະ​ຮັບ​ໃຊ້​ພຣະ​ອົງ.</w:t>
      </w:r>
    </w:p>
    <w:p/>
    <w:p>
      <w:r xmlns:w="http://schemas.openxmlformats.org/wordprocessingml/2006/main">
        <w:t xml:space="preserve">2. ພຣະເຈົ້າໃຫ້ລາງວັນແກ່ເຮົາເມື່ອເຮົາມີໃຈຮັບໃຊ້ພຣະອົງ.</w:t>
      </w:r>
    </w:p>
    <w:p/>
    <w:p>
      <w:r xmlns:w="http://schemas.openxmlformats.org/wordprocessingml/2006/main">
        <w:t xml:space="preserve">1. ເຮັບເຣີ 13:16 —ແລະ​ຢ່າ​ລືມ​ເຮັດ​ຄວາມ​ດີ​ແລະ​ແບ່ງປັນ​ໃຫ້​ຄົນ​ອື່ນ ເພາະ​ພະເຈົ້າ​ພໍ​ໃຈ​ດ້ວຍ​ການ​ເສຍ​ສະລະ​ເຊັ່ນ​ນັ້ນ.</w:t>
      </w:r>
    </w:p>
    <w:p/>
    <w:p>
      <w:r xmlns:w="http://schemas.openxmlformats.org/wordprocessingml/2006/main">
        <w:t xml:space="preserve">2 ໂຣມ 12:1 ສະນັ້ນ, ພີ່ນ້ອງ​ທັງຫລາຍ​ເອີຍ, ໃນ​ຄວາມ​ເມດຕາ​ຂອງ​ພຣະເຈົ້າ, ຈົ່ງ​ຖວາຍ​ຮ່າງກາຍ​ຂອງ​ພວກເຈົ້າ​ເປັນ​ເຄື່ອງ​ບູຊາ​ທີ່​ມີ​ຊີວິດ​ຢູ່, ອັນ​ບໍລິສຸດ ແລະ​ເປັນ​ທີ່​ພໍພຣະໄທ​ຂອງ​ພຣະເຈົ້າ, ນີ້​ຄື​ການ​ນະມັດສະການ​ແທ້​ແລະ​ຖືກຕ້ອງ​ຂອງ​ພວກເຈົ້າ.</w:t>
      </w:r>
    </w:p>
    <w:p/>
    <w:p>
      <w:r xmlns:w="http://schemas.openxmlformats.org/wordprocessingml/2006/main">
        <w:t xml:space="preserve">1 ກະສັດ 8:19 ເຖິງ​ຢ່າງ​ໃດ​ກໍ​ຕາມ ເຈົ້າ​ຈະ​ບໍ່​ສ້າງ​ເຮືອນ; ແຕ່​ລູກ​ຊາຍ​ຂອງ​ເຈົ້າ​ທີ່​ຈະ​ອອກ​ມາ​ຈາກ​ແອວ​ຂອງ​ເຈົ້າ, ລາວ​ຈະ​ສ້າງ​ເຮືອນ​ເພື່ອ​ຊື່​ຂອງ​ເຮົາ.</w:t>
      </w:r>
    </w:p>
    <w:p/>
    <w:p>
      <w:r xmlns:w="http://schemas.openxmlformats.org/wordprocessingml/2006/main">
        <w:t xml:space="preserve">ພະເຈົ້າ​ສັ່ງ​ຊາໂລໂມນ​ບໍ່​ໃຫ້​ສ້າງ​ວິຫານ ແຕ່​ໃຫ້​ລູກ​ຊາຍ​ສ້າງ​ວິຫານ​ແທນ.</w:t>
      </w:r>
    </w:p>
    <w:p/>
    <w:p>
      <w:r xmlns:w="http://schemas.openxmlformats.org/wordprocessingml/2006/main">
        <w:t xml:space="preserve">1. ແຜນຂອງພຣະເຈົ້າບໍ່ແມ່ນຂອງເຮົາເອງສະເໝີໄປ: ວິທີລໍຖ້າເວລາຂອງພຣະຜູ້ເປັນເຈົ້າ</w:t>
      </w:r>
    </w:p>
    <w:p/>
    <w:p>
      <w:r xmlns:w="http://schemas.openxmlformats.org/wordprocessingml/2006/main">
        <w:t xml:space="preserve">2. ພະລັງຂອງພອນຂອງພໍ່ແມ່: ວິທີການຜ່ານຄວາມເຊື່ອຂອງເຈົ້າ</w:t>
      </w:r>
    </w:p>
    <w:p/>
    <w:p>
      <w:r xmlns:w="http://schemas.openxmlformats.org/wordprocessingml/2006/main">
        <w:t xml:space="preserve">1. ມັດທາຍ 6:33-34 - ແຕ່​ຈົ່ງ​ສະແຫວງຫາ​ອານາຈັກ​ຂອງ​ພຣະເຈົ້າ​ແລະ​ຄວາມ​ຊອບທຳ​ຂອງ​ພຣະອົງ​ກ່ອນ, ແລະ​ສິ່ງ​ທັງໝົດ​ນີ້​ຈະ​ຖືກ​ເພີ່ມ​ເຂົ້າ​ໃນ​ຕົວ​ເຈົ້າ. ສະນັ້ນ ຢ່າ​ກັງ​ວົນ​ກ່ຽວ​ກັບ​ມື້​ອື່ນ, ເພາະ​ມື້​ອື່ນ​ຈະ​ກະ​ວົນ​ກະ​ວາຍ​ດ້ວຍ​ຕົວ​ມັນ​ເອງ.</w:t>
      </w:r>
    </w:p>
    <w:p/>
    <w:p>
      <w:r xmlns:w="http://schemas.openxmlformats.org/wordprocessingml/2006/main">
        <w:t xml:space="preserve">2. Ephesians 6:4 - ພໍ່, ຢ່າ exasperate ລູກຂອງເຈົ້າ; ແທນ​ທີ່​ຈະ​ເປັນ, ເອົາ​ເຂົາ​ເຈົ້າ​ຂຶ້ນ​ໃນ​ການ​ຝຶກ​ອົບ​ຮົມ​ແລະ​ຄໍາ​ແນະ​ນໍາ​ຂອງ​ພຣະ​ຜູ້​ເປັນ​ເຈົ້າ.</w:t>
      </w:r>
    </w:p>
    <w:p/>
    <w:p>
      <w:r xmlns:w="http://schemas.openxmlformats.org/wordprocessingml/2006/main">
        <w:t xml:space="preserve">1 ກະສັດ 8:20 ພຣະເຈົ້າຢາເວ​ໄດ້​ປະຕິບັດ​ຕາມ​ຖ້ອຍຄຳ​ຂອງ​ພຣະອົງ​ທີ່​ພຣະອົງ​ໄດ້​ກ່າວ, ແລະ​ຂ້ານ້ອຍ​ໄດ້​ລຸກ​ຂຶ້ນ​ຢູ່​ໃນ​ຫ້ອງ​ຂອງ​ດາວິດ​ພໍ່​ຂອງ​ຂ້ານ້ອຍ ແລະ​ນັ່ງ​ເທິງ​ບັນລັງ​ຂອງ​ຊາດ​ອິດສະຣາເອນ ຕາມ​ທີ່​ພຣະເຈົ້າຢາເວ​ໄດ້​ສັນຍາ​ໄວ້ ແລະ​ໄດ້​ສ້າງ​ວິຫານ​ໃຫ້​ແກ່​ນາມຊື່. ຂອງ​ພຣະເຈົ້າຢາເວ ພຣະເຈົ້າ​ຂອງ​ຊາດ​ອິດສະຣາເອນ.</w:t>
      </w:r>
    </w:p>
    <w:p/>
    <w:p>
      <w:r xmlns:w="http://schemas.openxmlformats.org/wordprocessingml/2006/main">
        <w:t xml:space="preserve">ຊາໂລໂມນ​ໄດ້​ຂຶ້ນ​ຄອງ​ບັນລັງ​ຂອງ​ຊາດ​ອິດສະຣາເອນ​ແທນ​ດາວິດ​ພໍ່​ຂອງ​ເພິ່ນ ແລະ​ໄດ້​ຮັກສາ​ພຣະສັນຍາ​ຂອງ​ພຣະເຈົ້າ ໂດຍ​ການ​ສ້າງ​ວິຫານ​ໃຫ້​ພຣະເຈົ້າຢາເວ.</w:t>
      </w:r>
    </w:p>
    <w:p/>
    <w:p>
      <w:r xmlns:w="http://schemas.openxmlformats.org/wordprocessingml/2006/main">
        <w:t xml:space="preserve">1. ຮັກສາຄໍາສັນຍາຕໍ່ພຣະຜູ້ເປັນເຈົ້າ</w:t>
      </w:r>
    </w:p>
    <w:p/>
    <w:p>
      <w:r xmlns:w="http://schemas.openxmlformats.org/wordprocessingml/2006/main">
        <w:t xml:space="preserve">2. ໄວ້ວາງໃຈພຣະເຈົ້າເພື່ອເຮັດຕາມຄໍາສັນຍາຂອງພຣະອົງ</w:t>
      </w:r>
    </w:p>
    <w:p/>
    <w:p>
      <w:r xmlns:w="http://schemas.openxmlformats.org/wordprocessingml/2006/main">
        <w:t xml:space="preserve">1. Romans 4:20-21 - ພຣະອົງໄດ້ staggered ບໍ່ຢູ່ໃນຄໍາສັນຍາຂອງພຣະເຈົ້າໂດຍຜ່ານຄວາມບໍ່ເຊື່ອຖື; ແຕ່​ມີ​ຄວາມ​ເຂັ້ມ​ແຂງ​ໃນ​ສັດ​ທາ, ໃຫ້​ລັດ​ສະ​ຫມີ​ພາບ​ຂອງ​ພຣະ​ເຈົ້າ; ແລະໄດ້ຮັບການຊັກຊວນຢ່າງເຕັມທີ່ວ່າ, ສິ່ງທີ່ລາວໄດ້ສັນຍາ, ລາວຍັງສາມາດປະຕິບັດໄດ້.</w:t>
      </w:r>
    </w:p>
    <w:p/>
    <w:p>
      <w:r xmlns:w="http://schemas.openxmlformats.org/wordprocessingml/2006/main">
        <w:t xml:space="preserve">2 ໂກລິນໂທ 1:20 - ສໍາລັບຄໍາສັນຍາທັງຫມົດຂອງພຣະເຈົ້າໃນພຣະອົງແມ່ນແທ້ຈິງແລ້ວ, ແລະໃນພຣະອົງ, ອາແມນ, ກັບລັດສະຫມີພາບຂອງພຣະເຈົ້າໂດຍພວກເຮົາ.</w:t>
      </w:r>
    </w:p>
    <w:p/>
    <w:p>
      <w:r xmlns:w="http://schemas.openxmlformats.org/wordprocessingml/2006/main">
        <w:t xml:space="preserve">1 ກະສັດ 8:21 ແລະ​ເຮົາ​ໄດ້​ຕັ້ງ​ບ່ອນ​ຫີບ​ໄວ້​ທີ່​ນັ້ນ ຊຶ່ງ​ເປັນ​ພັນທະສັນຍາ​ຂອງ​ພຣະເຈົ້າຢາເວ ຊຶ່ງ​ພຣະອົງ​ໄດ້​ເຮັດ​ໄວ້​ກັບ​ບັນພະບຸລຸດ​ຂອງ​ພວກເຮົາ ເມື່ອ​ພຣະອົງ​ໄດ້​ນຳ​ພວກເຂົາ​ອອກ​ຈາກ​ດິນແດນ​ເອຢິບ.</w:t>
      </w:r>
    </w:p>
    <w:p/>
    <w:p>
      <w:r xmlns:w="http://schemas.openxmlformats.org/wordprocessingml/2006/main">
        <w:t xml:space="preserve">ຊາໂລໂມນ​ອຸທິດ​ວິຫານ​ໃຫ້​ພຣະເຈົ້າຢາເວ ແລະ​ຈັດ​ບ່ອນ​ໄວ້​ສຳລັບ​ຫີບ​ພັນທະສັນຍາ ຊຶ່ງ​ເປັນ​ການ​ລະນຶກ​ເຖິງ​ພັນທະສັນຍາ​ຂອງ​ພຣະເຈົ້າຢາເວ​ກັບ​ຊາວ​ອິດສະລາແອນ ເມື່ອ​ພຣະອົງ​ນຳ​ພວກເຂົາ​ອອກ​ຈາກ​ປະເທດ​ເອຢິບ.</w:t>
      </w:r>
    </w:p>
    <w:p/>
    <w:p>
      <w:r xmlns:w="http://schemas.openxmlformats.org/wordprocessingml/2006/main">
        <w:t xml:space="preserve">1. ຄວາມສັດຊື່ຂອງພຣະຜູ້ເປັນເຈົ້າຜ່ານພັນທະສັນຍາ</w:t>
      </w:r>
    </w:p>
    <w:p/>
    <w:p>
      <w:r xmlns:w="http://schemas.openxmlformats.org/wordprocessingml/2006/main">
        <w:t xml:space="preserve">2. ພັນທະສັນຍາແຫ່ງການໄຖ່ຂອງພຣະເຈົ້າ</w:t>
      </w:r>
    </w:p>
    <w:p/>
    <w:p>
      <w:r xmlns:w="http://schemas.openxmlformats.org/wordprocessingml/2006/main">
        <w:t xml:space="preserve">1. Romans 11:29 - ສໍາລັບຂອງຂວັນແລະການເອີ້ນຂອງພຣະເຈົ້າແມ່ນໂດຍບໍ່ມີການກັບໃຈ.</w:t>
      </w:r>
    </w:p>
    <w:p/>
    <w:p>
      <w:r xmlns:w="http://schemas.openxmlformats.org/wordprocessingml/2006/main">
        <w:t xml:space="preserve">2 ເຢ​ເລ​ມີ​ຢາ 31:31-33 - ພຣະ​ຜູ້​ເປັນ​ເຈົ້າ​ປະ​ກາດ​ວ່າ, ວັນ​ເວ​ລາ​ທີ່​ຈະ​ມາ​ເຖິງ, ເມື່ອ​ຂ້າ​ພະ​ເຈົ້າ​ຈະ​ເຮັດ​ໃຫ້​ພັນ​ທະ​ສັນ​ຍາ​ໃຫມ່​ກັບ​ເຊື້ອ​ສາຍ​ຂອງ​ອິດ​ສະ​ຣາ​ເອນ​ແລະ​ເຊື້ອ​ຊາດ​ຢູ​ດາ, ບໍ່​ຄື​ກັບ​ພັນ​ທະ​ສັນ​ຍາ​ທີ່​ຂ້າ​ພະ​ເຈົ້າ​ໄດ້​ເຮັດ​ກັບ​ບັນ​ພະ​ບຸ​ລຸດ​ຂອງ​ເຂົາ​ເຈົ້າ. ວັນ​ທີ່​ເຮົາ​ໄດ້​ຈັບ​ມື​ນຳ​ເຂົາ​ເຈົ້າ​ອອກ​ຈາກ​ປະ​ເທດ​ເອຢິບ, ພັນທະ​ສັນຍາ​ຂອງ​ເຮົາ​ທີ່​ເຂົາ​ເຈົ້າ​ໄດ້​ທຳລາຍ, ພຣະຜູ້​ເປັນ​ເຈົ້າ​ກ່າວ​ວ່າ​ເຮົາ​ເປັນ​ຜົວ​ຂອງ​ເຂົາ​ເຈົ້າ. ແຕ່​ນີ້​ແມ່ນ​ພັນທະສັນຍາ​ທີ່​ເຮົາ​ຈະ​ເຮັດ​ກັບ​ເຊື້ອສາຍ​ອິດສະລາແອນ​ໃນ​ສະໄໝ​ນັ້ນ, ພຣະເຈົ້າຢາເວ​ກ່າວ​ວ່າ: ເຮົາ​ຈະ​ເອົາ​ກົດບັນຍັດ​ຂອງ​ເຮົາ​ໃສ່​ໃນ​ພວກເຂົາ ແລະ​ເຮົາ​ຈະ​ຂຽນ​ມັນ​ໄວ້​ໃນ​ໃຈ​ຂອງ​ພວກເຂົາ. ແລະ ເຮົາ​ຈະ​ເປັນ​ພຣະ​ເຈົ້າ​ຂອງ​ພວກ​ເຂົາ, ແລະ ພວກ​ເຂົາ​ຈະ​ເປັນ​ຄົນ​ຂອງ​ເຮົາ.</w:t>
      </w:r>
    </w:p>
    <w:p/>
    <w:p>
      <w:r xmlns:w="http://schemas.openxmlformats.org/wordprocessingml/2006/main">
        <w:t xml:space="preserve">1 ກະສັດ 8:22 ກະສັດ​ໂຊໂລໂມນ​ໄດ້​ຢືນ​ຢູ່​ຕໍ່ໜ້າ​ແທ່ນບູຊາ​ຂອງ​ພຣະເຈົ້າຢາເວ​ຕໍ່ໜ້າ​ປະຊາຊົນ​ອິດສະຣາເອນ ແລະ​ຍື່ນ​ມື​ອອກ​ໄປ​ສູ່​ສະຫວັນ.</w:t>
      </w:r>
    </w:p>
    <w:p/>
    <w:p>
      <w:r xmlns:w="http://schemas.openxmlformats.org/wordprocessingml/2006/main">
        <w:t xml:space="preserve">ຊາໂລໂມນ​ໄດ້​ຢຽດ​ມື​ອອກ​ໄປ​ສູ່​ສະຫວັນ​ຕໍ່ໜ້າ​ປະຊາຄົມ​ຂອງ​ຊາດ​ອິດສະລາແອນ.</w:t>
      </w:r>
    </w:p>
    <w:p/>
    <w:p>
      <w:r xmlns:w="http://schemas.openxmlformats.org/wordprocessingml/2006/main">
        <w:t xml:space="preserve">1. ພະລັງແຫ່ງການນະມັດສະການ: ການຮຽນຮູ້ທີ່ຈະນະມັດສະການພະເຈົ້າດ້ວຍການເປີດມື</w:t>
      </w:r>
    </w:p>
    <w:p/>
    <w:p>
      <w:r xmlns:w="http://schemas.openxmlformats.org/wordprocessingml/2006/main">
        <w:t xml:space="preserve">2. ຜົນກະທົບຂອງ posture: ຄວາມເຂົ້າໃຈຄວາມສໍາຄັນຂອງ posture ຂອງພວກເຮົາໃນການໄຫວ້</w:t>
      </w:r>
    </w:p>
    <w:p/>
    <w:p>
      <w:r xmlns:w="http://schemas.openxmlformats.org/wordprocessingml/2006/main">
        <w:t xml:space="preserve">1. Romans 12: 1 - "ດັ່ງນັ້ນ, ຂ້າພະເຈົ້າຂໍແນະນໍາໃຫ້ທ່ານ, ອ້າຍເອື້ອຍນ້ອງ, ໃນທັດສະນະຂອງຄວາມເມດຕາຂອງພຣະເຈົ້າ, ການຖວາຍຮ່າງກາຍຂອງເຈົ້າເປັນການເສຍສະລະທີ່ມີຊີວິດ, ບໍລິສຸດແລະເປັນທີ່ພໍໃຈຂອງພຣະເຈົ້າ, ນີ້ແມ່ນການນະມັດສະການທີ່ແທ້ຈິງແລະເຫມາະສົມຂອງເຈົ້າ."</w:t>
      </w:r>
    </w:p>
    <w:p/>
    <w:p>
      <w:r xmlns:w="http://schemas.openxmlformats.org/wordprocessingml/2006/main">
        <w:t xml:space="preserve">2. Psalm 134:2 - "ຍົກມືຂຶ້ນໃນພະວິຫານແລະສັນລະເສີນພຣະຜູ້ເປັນເຈົ້າ."</w:t>
      </w:r>
    </w:p>
    <w:p/>
    <w:p>
      <w:r xmlns:w="http://schemas.openxmlformats.org/wordprocessingml/2006/main">
        <w:t xml:space="preserve">1 ກະສັດ 8:23 ແລະ​ພຣະອົງ​ກ່າວ​ວ່າ, “ພຣະເຈົ້າຢາເວ ພຣະເຈົ້າ​ຂອງ​ຊາດ​ອິດສະຣາເອນ​ເອີຍ, ບໍ່ມີ​ພຣະເຈົ້າ​ອົງ​ໃດ​ເໝືອນ​ພຣະອົງ​ຢູ່​ໃນ​ສະຫວັນ​ຊັ້ນ​ເທິງ ຫລື​ເທິງ​ແຜ່ນດິນ​ໂລກ​ລຸ່ມ​ນີ້ ຜູ້​ຮັກສາ​ພັນທະສັນຍາ ແລະ​ຄວາມ​ເມດຕາ​ຕໍ່​ຜູ້ຮັບໃຊ້​ຂອງ​ພຣະອົງ ທີ່​ຍ່າງ​ໄປ​ຕໍ່ໜ້າ​ພຣະອົງ​ດ້ວຍ​ສຸດ​ໃຈ.</w:t>
      </w:r>
    </w:p>
    <w:p/>
    <w:p>
      <w:r xmlns:w="http://schemas.openxmlformats.org/wordprocessingml/2006/main">
        <w:t xml:space="preserve">ຊາໂລໂມນສັນລະເສີນພຣະເຈົ້າສໍາລັບພັນທະສັນຍາແລະຄວາມເມດຕາຂອງພຣະອົງຕໍ່ຜູ້ທີ່ຮັບໃຊ້ພຣະອົງຢ່າງຊື່ສັດ.</w:t>
      </w:r>
    </w:p>
    <w:p/>
    <w:p>
      <w:r xmlns:w="http://schemas.openxmlformats.org/wordprocessingml/2006/main">
        <w:t xml:space="preserve">1. ພະເຈົ້າສັດຊື່ຕໍ່ຜູ້ທີ່ຮັກພະອົງ.</w:t>
      </w:r>
    </w:p>
    <w:p/>
    <w:p>
      <w:r xmlns:w="http://schemas.openxmlformats.org/wordprocessingml/2006/main">
        <w:t xml:space="preserve">2. ພອນຂອງການຮັບໃຊ້ພຣະຜູ້ເປັນເຈົ້າດ້ວຍສຸດໃຈຂອງເຈົ້າ.</w:t>
      </w:r>
    </w:p>
    <w:p/>
    <w:p>
      <w:r xmlns:w="http://schemas.openxmlformats.org/wordprocessingml/2006/main">
        <w:t xml:space="preserve">1. Deuteronomy 4:31 - ສໍາລັບພຣະຜູ້ເປັນເຈົ້າພຣະເຈົ້າຂອງເຈົ້າເປັນພຣະເຈົ້າທີ່ມີຄວາມເມດຕາ; ພຣະອົງ​ຈະ​ບໍ່​ປະຖິ້ມ​ເຈົ້າ, ທັງ​ບໍ່​ທຳລາຍ​ເຈົ້າ, ຫລື​ລືມ​ພັນທະສັນຍາ​ຂອງ​ບັນພະບຸລຸດ​ຂອງ​ເຈົ້າ ຊຶ່ງ​ພຣະອົງ​ໄດ້​ສາບານ​ໄວ້​ກັບ​ພວກເຂົາ.</w:t>
      </w:r>
    </w:p>
    <w:p/>
    <w:p>
      <w:r xmlns:w="http://schemas.openxmlformats.org/wordprocessingml/2006/main">
        <w:t xml:space="preserve">2. Psalm 119:2 - ພອນແມ່ນຜູ້ທີ່ຮັກສາປະຈັກພະຍານຂອງພຣະອົງ, ແລະຜູ້ທີ່ຊອກຫາພຣະອົງດ້ວຍສຸດຫົວໃຈ.</w:t>
      </w:r>
    </w:p>
    <w:p/>
    <w:p>
      <w:r xmlns:w="http://schemas.openxmlformats.org/wordprocessingml/2006/main">
        <w:t xml:space="preserve">1 ກະສັດ 8:24 ກະສັດ​ດາວິດ​ຜູ້​ຮັບໃຊ້​ຂອງ​ພຣະອົງ​ໄດ້​ຮັກສາ​ໄວ້​ກັບ​ດາວິດ​ພໍ່​ຂອງ​ຂ້ານ້ອຍ​ທີ່​ພຣະອົງ​ໄດ້​ສັນຍາ​ໄວ້ ພຣະອົງ​ກໍ​ເວົ້າ​ດ້ວຍ​ປາກ​ຂອງ​ພຣະອົງ ແລະ​ເຮັດ​ໃຫ້​ສຳເລັດ​ດ້ວຍ​ມື​ຂອງ​ພຣະອົງ​ເໝືອນ​ດັ່ງ​ທຸກ​ວັນ​ນີ້.</w:t>
      </w:r>
    </w:p>
    <w:p/>
    <w:p>
      <w:r xmlns:w="http://schemas.openxmlformats.org/wordprocessingml/2006/main">
        <w:t xml:space="preserve">ຂໍ້ນີ້ອະທິບາຍເຖິງຄວາມສັດຊື່ຂອງພະເຈົ້າຕໍ່ກະສັດດາວິດ ແລະວິທີທີ່ພະເຈົ້າຮັກສາຄໍາສັນຍາທີ່ພະອົງເຮັດກັບພະອົງ.</w:t>
      </w:r>
    </w:p>
    <w:p/>
    <w:p>
      <w:r xmlns:w="http://schemas.openxmlformats.org/wordprocessingml/2006/main">
        <w:t xml:space="preserve">1. ຄວາມສັດຊື່ຂອງພຣະເຈົ້າຕໍ່ຜູ້ຕິດຕາມຂອງພຣະອົງ ແລະວິທີທີ່ພຣະອົງຈະເຮັດຕາມຄໍາສັນຍາຂອງພຣະອົງ.</w:t>
      </w:r>
    </w:p>
    <w:p/>
    <w:p>
      <w:r xmlns:w="http://schemas.openxmlformats.org/wordprocessingml/2006/main">
        <w:t xml:space="preserve">2. ກະສັດດາວິດເປັນຕົວຢ່າງຂອງຄວາມເຊື່ອແລະການເຊື່ອຟັງ.</w:t>
      </w:r>
    </w:p>
    <w:p/>
    <w:p>
      <w:r xmlns:w="http://schemas.openxmlformats.org/wordprocessingml/2006/main">
        <w:t xml:space="preserve">1. Psalm 89:1-2 - ຂ້າ​ພະ​ເຈົ້າ​ຈະ​ຮ້ອງ​ເພງ​ຂອງ​ຄວາມ​ເມດ​ຕາ​ຂອງ​ພຣະ​ຜູ້​ເປັນ​ເຈົ້າ​ຕະ​ຫຼອດ​ໄປ: ດ້ວຍ​ປາກ​ຂອງ​ຂ້າ​ພະ​ເຈົ້າ​ຂ້າ​ພະ​ເຈົ້າ​ຈະ​ເຮັດ​ໃຫ້​ຮູ້​ຈັກ​ຄວາມ​ສັດ​ຊື່​ຂອງ​ທ່ານ​ຕໍ່​ທຸກ​ລຸ້ນ. ເພາະ​ຂ້າ​ພະ​ເຈົ້າ​ໄດ້​ກ່າວ​ວ່າ, ຄວາມ​ເມດ​ຕາ​ຈະ​ຖືກ​ສ້າງ​ຂຶ້ນ​ຕະ​ຫຼອດ​ໄປ; ຄວາມຊື່ສັດຂອງເຈົ້າຈະຕັ້ງຢູ່ໃນສະຫວັນ.</w:t>
      </w:r>
    </w:p>
    <w:p/>
    <w:p>
      <w:r xmlns:w="http://schemas.openxmlformats.org/wordprocessingml/2006/main">
        <w:t xml:space="preserve">2 ໂກລິນໂທ 1:20 - ສໍາລັບຄໍາສັນຍາທັງຫມົດຂອງພຣະເຈົ້າໃນພຣະອົງແມ່ນແທ້ຈິງແລ້ວ, ແລະໃນພຣະອົງ, ອາແມນ, ກັບລັດສະຫມີພາບຂອງພຣະເຈົ້າໂດຍພວກເຮົາ.</w:t>
      </w:r>
    </w:p>
    <w:p/>
    <w:p>
      <w:r xmlns:w="http://schemas.openxmlformats.org/wordprocessingml/2006/main">
        <w:t xml:space="preserve">1 ກະສັດ 8:25 ດັ່ງນັ້ນ, ບັດນີ້, ພຣະເຈົ້າຢາເວ ພຣະເຈົ້າ​ຂອງ​ຊາດ​ອິດສະຣາເອນ​ເອີຍ, ຈົ່ງ​ຮັກສາ​ດາວິດ​ພໍ່​ຂອງ​ຂ້ານ້ອຍ​ໄວ້​ກັບ​ຜູ້ຮັບໃຊ້​ຂອງ​ພຣະອົງ ທີ່​ພຣະອົງ​ໄດ້​ສັນຍາ​ໄວ້​ວ່າ, “ພຣະອົງ​ຈະ​ບໍ່​ມີ​ຜູ້ໃດ​ຜູ້ໜຶ່ງ​ທີ່​ຈະ​ນັ່ງ​ເທິງ​ບັນລັງ​ຂອງ​ຊາດ​ອິດສະຣາເອນ. ເພື່ອ​ໃຫ້​ລູກ​ຂອງ​ເຈົ້າ​ເອົາ​ໃຈ​ໃສ່​ໃນ​ການ​ເດີນ​ທາງ​ຂອງ​ພວກ​ເຂົາ, ວ່າ​ເຂົາ​ເຈົ້າ​ຍ່າງ​ຕໍ່​ຫນ້າ​ຂ້າ​ພະ​ເຈົ້າ​ດັ່ງ​ທີ່​ທ່ານ​ໄດ້​ຍ່າງ​ຕໍ່​ຫນ້າ​ຂ້າ​ພະ​ເຈົ້າ.</w:t>
      </w:r>
    </w:p>
    <w:p/>
    <w:p>
      <w:r xmlns:w="http://schemas.openxmlformats.org/wordprocessingml/2006/main">
        <w:t xml:space="preserve">ຊາໂລໂມນ​ອະທິດຖານ​ຂໍ​ໃຫ້​ພະເຈົ້າ​ຮັກສາ​ຄຳ​ສັນຍາ​ທີ່​ເຊື້ອສາຍ​ຂອງ​ດາວິດ​ຈະ​ຢູ່​ເທິງ​ບັນລັງ​ຂອງ​ຊາດ​ອິດສະລາແອນ​ສະເໝີ ແລະ​ໃຫ້​ລູກ​ຫຼານ​ຂອງ​ພະອົງ​ມີ​ຊີວິດ​ທີ່​ຊອບທຳ.</w:t>
      </w:r>
    </w:p>
    <w:p/>
    <w:p>
      <w:r xmlns:w="http://schemas.openxmlformats.org/wordprocessingml/2006/main">
        <w:t xml:space="preserve">1. ຄໍາສັນຍາຂອງພຣະເຈົ້າ: ການປະຕິບັດພັນທະສັນຍາຂອງພຣະອົງກັບດາວິດ</w:t>
      </w:r>
    </w:p>
    <w:p/>
    <w:p>
      <w:r xmlns:w="http://schemas.openxmlformats.org/wordprocessingml/2006/main">
        <w:t xml:space="preserve">2. ເດີນໃນແນວທາງຂອງພະເຈົ້າ: ແບບຢ່າງແຫ່ງຄວາມຊອບທຳ</w:t>
      </w:r>
    </w:p>
    <w:p/>
    <w:p>
      <w:r xmlns:w="http://schemas.openxmlformats.org/wordprocessingml/2006/main">
        <w:t xml:space="preserve">1. ເອ​ຊາ​ຢາ 55:10-11 - ເພາະ​ວ່າ​ຝົນ​ໄດ້​ລົງ​ມາ, ແລະ​ຫິ​ມະ​ຈາກ​ສະ​ຫວັນ, ແລະ​ບໍ່​ໄດ້​ກັບ​ຄືນ​ມາ​ບ່ອນ​ນັ້ນ, ແຕ່​ນ​້​ໍ​າ​ແຜ່ນ​ດິນ​ໂລກ, ແລະ​ເຮັດ​ໃຫ້​ມັນ​ອອກ​ມາ​ແລະ​ຫມາກ​ໄມ້, ເພື່ອ​ໃຫ້​ມັນ​ຈະ​ໄດ້​ຮັບ​ເມັດ​ພືດ​ທີ່​ຈະ​ຫວ່ານ, ແລະ. ເຂົ້າຈີ່​ກັບ​ຜູ້​ກິນ: ຄຳ​ເວົ້າ​ຂອງ​ເຮົາ​ຈະ​ອອກ​ໄປ​ຈາກ​ປາກ​ຂອງ​ເຮົາ​ຢ່າງ​ນັ້ນ​ຈະ​ບໍ່​ເປັນ​ໂມຄະ, ແຕ່​ມັນ​ຈະ​ສຳ​ເລັດ​ຕາມ​ທີ່​ເຮົາ​ພໍ​ພຣະ​ໄທ, ແລະ​ມັນ​ຈະ​ຮຸ່ງ​ເຮືອງ​ໃນ​ສິ່ງ​ທີ່​ເຮົາ​ໄດ້​ສົ່ງ​ໄປ.</w:t>
      </w:r>
    </w:p>
    <w:p/>
    <w:p>
      <w:r xmlns:w="http://schemas.openxmlformats.org/wordprocessingml/2006/main">
        <w:t xml:space="preserve">2. ມັດທາຍ 6:33 - ແຕ່ຈົ່ງຊອກຫາອານາຈັກຂອງພຣະເຈົ້າກ່ອນ, ແລະຄວາມຊອບທໍາຂອງພຣະອົງ; ແລະ ສິ່ງ​ທັງ​ໝົດ​ນີ້​ຈະ​ຖືກ​ເພີ່ມ​ເຂົ້າ​ກັບ​ເຈົ້າ.</w:t>
      </w:r>
    </w:p>
    <w:p/>
    <w:p>
      <w:r xmlns:w="http://schemas.openxmlformats.org/wordprocessingml/2006/main">
        <w:t xml:space="preserve">1 ກະສັດ 8:26 ແລະ​ບັດນີ້, ໂອ້ ພຣະເຈົ້າ​ແຫ່ງ​ຊາດ​ອິດສະລາແອນ​ເອີຍ, ຂໍ​ໃຫ້​ຖ້ອຍຄຳ​ຂອງ​ພຣະອົງ​ໄດ້​ຮັບ​ການ​ຢືນຢັນ, ຊຶ່ງ​ພຣະອົງ​ໄດ້​ກ່າວ​ກັບ​ດາວິດ​ພໍ່​ຂອງ​ຂ້ານ້ອຍ​ຜູ້ຮັບໃຊ້​ຂອງ​ພຣະອົງ.</w:t>
      </w:r>
    </w:p>
    <w:p/>
    <w:p>
      <w:r xmlns:w="http://schemas.openxmlformats.org/wordprocessingml/2006/main">
        <w:t xml:space="preserve">ຊາໂລໂມນ​ອະທິດຖານ​ເຖິງ​ພະເຈົ້າ​ຂໍ​ໃຫ້​ພະອົງ​ເຮັດ​ຕາມ​ຄຳ​ສັນຍາ​ທີ່​ເຮັດ​ກັບ​ດາວິດ​ພໍ່​ຂອງ​ພະອົງ.</w:t>
      </w:r>
    </w:p>
    <w:p/>
    <w:p>
      <w:r xmlns:w="http://schemas.openxmlformats.org/wordprocessingml/2006/main">
        <w:t xml:space="preserve">1. ພຣະເຈົ້າຊົງສັດຊື່ແລະຈະຮັກສາຄຳສັນຍາຂອງພຣະອົງສະເໝີ.</w:t>
      </w:r>
    </w:p>
    <w:p/>
    <w:p>
      <w:r xmlns:w="http://schemas.openxmlformats.org/wordprocessingml/2006/main">
        <w:t xml:space="preserve">2. ພວກເຮົາຕ້ອງໄວ້ວາງໃຈໃນພຣະຄໍາຂອງພຣະເຈົ້າແລະອີງໃສ່ຄວາມສັດຊື່ຂອງພຣະອົງ.</w:t>
      </w:r>
    </w:p>
    <w:p/>
    <w:p>
      <w:r xmlns:w="http://schemas.openxmlformats.org/wordprocessingml/2006/main">
        <w:t xml:space="preserve">1. Romans 4: 20-21 - "ບໍ່ມີຄວາມເຊື່ອຖືໃດໆທີ່ເຮັດໃຫ້ລາວຫຼົງໄຫຼກ່ຽວກັບຄໍາສັນຍາຂອງພຣະເຈົ້າ, ແຕ່ລາວເຂັ້ມແຂງໃນຄວາມເຊື່ອຂອງລາວຍ້ອນວ່າລາວໃຫ້ກຽດຕິຍົດຂອງພຣະເຈົ້າ, ຫມັ້ນໃຈຢ່າງສົມບູນວ່າພຣະເຈົ້າສາມາດເຮັດຕາມທີ່ພຣະອົງໄດ້ສັນຍາໄວ້."</w:t>
      </w:r>
    </w:p>
    <w:p/>
    <w:p>
      <w:r xmlns:w="http://schemas.openxmlformats.org/wordprocessingml/2006/main">
        <w:t xml:space="preserve">2. ເອຊາຢາ 40:8 - "ຫຍ້າຫ່ຽວແຫ້ງ, ດອກຈະຫາຍໄປ, ແຕ່ພຣະຄໍາຂອງພຣະເຈົ້າຂອງພວກເຮົາຈະຢືນຢູ່ຕະຫຼອດໄປ."</w:t>
      </w:r>
    </w:p>
    <w:p/>
    <w:p>
      <w:r xmlns:w="http://schemas.openxmlformats.org/wordprocessingml/2006/main">
        <w:t xml:space="preserve">1 ກະສັດ 8:27 ແຕ່​ພຣະເຈົ້າ​ຈະ​ສະຖິດ​ຢູ່​ເທິງ​ແຜ່ນດິນ​ໂລກ​ແທ້ໆບໍ? ຈົ່ງ​ເບິ່ງ, ສະຫວັນ ແລະ ສະຫວັນ​ຂອງ​ສະຫວັນ​ບໍ່​ສາມາດ​ບັນຈຸ​ເຈົ້າ​ໄດ້; ເຮືອນ​ຫຼັງ​ນີ້​ທີ່​ຂ້ອຍ​ໄດ້​ສ້າງ​ໜ້ອຍ​ລົງ​ເທົ່າໃດ?</w:t>
      </w:r>
    </w:p>
    <w:p/>
    <w:p>
      <w:r xmlns:w="http://schemas.openxmlformats.org/wordprocessingml/2006/main">
        <w:t xml:space="preserve">ຊາໂລໂມນ​ຮັບ​ຮູ້​ວ່າ​ພຣະ​ວິ​ຫານ​ທີ່​ເພິ່ນ​ໄດ້​ສ້າງ​ບໍ່​ສາ​ມາດ​ບັນ​ຈຸ​ພຣະ​ເຈົ້າ, ເພາະ​ສະ​ຫວັນ​ແລະ​ສະ​ຫວັນ​ຂອງ​ສະ​ຫວັນ​ບໍ່​ສາ​ມາດ​ບັນ​ຈຸ​ພຣະ​ອົງ.</w:t>
      </w:r>
    </w:p>
    <w:p/>
    <w:p>
      <w:r xmlns:w="http://schemas.openxmlformats.org/wordprocessingml/2006/main">
        <w:t xml:space="preserve">1. ພະເຈົ້າຍິ່ງໃຫຍ່ກວ່າອັນໃດອັນໜຶ່ງທີ່ເຮົາສາມາດຈິນຕະນາການໄດ້.</w:t>
      </w:r>
    </w:p>
    <w:p/>
    <w:p>
      <w:r xmlns:w="http://schemas.openxmlformats.org/wordprocessingml/2006/main">
        <w:t xml:space="preserve">2. ຄວາມພະຍາຍາມອັນຈໍາກັດຂອງພວກເຮົາທີ່ຈະບັນຈຸພຣະເຈົ້າຈະລົ້ມເຫລວສະເຫມີ.</w:t>
      </w:r>
    </w:p>
    <w:p/>
    <w:p>
      <w:r xmlns:w="http://schemas.openxmlformats.org/wordprocessingml/2006/main">
        <w:t xml:space="preserve">1. Isaiah 66:1 - ພຣະ​ຜູ້​ເປັນ​ເຈົ້າ​ໄດ້​ກ່າວ​ດັ່ງ​ນີ້​, ສະ​ຫວັນ​ເປັນ​ບັນ​ລັງ​ຂອງ​ຂ້າ​ພະ​ເຈົ້າ​, ແລະ​ແຜ່ນ​ດິນ​ໂລກ​ເປັນ​ທີ່​ຮອງ​ຕີນ​ຂອງ​ຂ້າ​ພະ​ເຈົ້າ​: ເຮືອນ​ທີ່​ທ່ານ​ສ້າງ​ສໍາ​ລັບ​ຂ້າ​ພະ​ເຈົ້າ​ຢູ່​ໃສ​? ແລະບ່ອນພັກຜ່ອນຂອງຂ້ອຍຢູ່ໃສ?</w:t>
      </w:r>
    </w:p>
    <w:p/>
    <w:p>
      <w:r xmlns:w="http://schemas.openxmlformats.org/wordprocessingml/2006/main">
        <w:t xml:space="preserve">2. ເຢເຣມີຢາ 23:24 - ຄົນ​ໃດ​ສາມາດ​ລີ້​ຕົວ​ໃນ​ບ່ອນ​ລັບໆ​ທີ່​ຂ້ອຍ​ບໍ່​ເຫັນ​ລາວ​ໄດ້? ພຣະຜູ້ເປັນເຈົ້າກ່າວ. ຂ້າ​ພະ​ເຈົ້າ​ບໍ່​ໄດ້​ເຮັດ​ໃຫ້​ສະ​ຫວັນ​ແລະ​ແຜ່ນ​ດິນ​ໂລກ​ເຕັມ? ພຣະຜູ້ເປັນເຈົ້າກ່າວ.</w:t>
      </w:r>
    </w:p>
    <w:p/>
    <w:p>
      <w:r xmlns:w="http://schemas.openxmlformats.org/wordprocessingml/2006/main">
        <w:t xml:space="preserve">1 ກະສັດ 8:28 ແຕ່​ພຣະອົງ​ຍັງ​ມີ​ຄວາມ​ນັບຖື​ຕໍ່​ຄຳ​ອະທິດຖານ​ຂອງ​ຜູ້​ຮັບໃຊ້​ຂອງ​ພຣະອົງ, ແລະ​ພຣະອົງ​ເອີຍ, ຂ້າແດ່​ພຣະເຈົ້າຢາເວ ພຣະເຈົ້າ​ຂອງ​ຂ້ານ້ອຍ ຂໍ​ຊົງ​ໂຜດ​ຟັງ​ຄຳ​ອ້ອນວອນ ແລະ​ຄຳ​ອ້ອນວອນ​ຂອງ​ພຣະອົງ ທີ່​ຜູ້ຮັບໃຊ້​ຂອງ​ພຣະອົງ​ໄດ້​ອະທິຖານ​ຕໍ່​ພຣະອົງ​ທຸກ​ວັນ​ນີ້.</w:t>
      </w:r>
    </w:p>
    <w:p/>
    <w:p>
      <w:r xmlns:w="http://schemas.openxmlformats.org/wordprocessingml/2006/main">
        <w:t xml:space="preserve">ຊາໂລໂມນ​ອະທິດຖານ​ເຖິງ​ພະເຈົ້າ​ເພື່ອ​ຟັງ​ຄຳ​ອະທິດຖານ​ແລະ​ຄຳ​ອ້ອນວອນ​ຂອງ​ພະອົງ.</w:t>
      </w:r>
    </w:p>
    <w:p/>
    <w:p>
      <w:r xmlns:w="http://schemas.openxmlformats.org/wordprocessingml/2006/main">
        <w:t xml:space="preserve">1. ພະລັງຂອງການອະທິດຖານ: ການຖາມສາມາດນໍາໄປສູ່ການຕອບຄໍາອະທິຖານແນວໃດ</w:t>
      </w:r>
    </w:p>
    <w:p/>
    <w:p>
      <w:r xmlns:w="http://schemas.openxmlformats.org/wordprocessingml/2006/main">
        <w:t xml:space="preserve">2. ການ​ສະ​ແຫວ​ງຫາ​ພຣະ​ພັກ​ຂອງ​ພຣະ​ເຈົ້າ: ຄວາມ​ສະ​ໜິດ​ສະ​ໜົມ​ໂດຍ​ການ​ອະ​ທິ​ຖານ</w:t>
      </w:r>
    </w:p>
    <w:p/>
    <w:p>
      <w:r xmlns:w="http://schemas.openxmlformats.org/wordprocessingml/2006/main">
        <w:t xml:space="preserve">1. ຢາໂກໂບ 5:16 - ຄຳ​ອະທິດຖານ​ຂອງ​ຄົນ​ຊອບທຳ​ມີ​ພະລັງ​ແລະ​ຜົນ.</w:t>
      </w:r>
    </w:p>
    <w:p/>
    <w:p>
      <w:r xmlns:w="http://schemas.openxmlformats.org/wordprocessingml/2006/main">
        <w:t xml:space="preserve">2. Psalm 145:18 - ພຣະ​ຜູ້​ເປັນ​ເຈົ້າ​ສະ​ຖິດ​ຢູ່​ໃກ້​ກັບ​ທຸກ​ຄົນ​ທີ່​ຮ້ອງ​ຫາ​ພຣະ​ອົງ, ກັບ​ທຸກ​ຄົນ​ທີ່​ຮ້ອງ​ຫາ​ພຣະ​ອົງ​ໃນ​ຄວາມ​ຈິງ.</w:t>
      </w:r>
    </w:p>
    <w:p/>
    <w:p>
      <w:r xmlns:w="http://schemas.openxmlformats.org/wordprocessingml/2006/main">
        <w:t xml:space="preserve">1 ກະສັດ 8:29 ເພື່ອ​ໃຫ້​ດວງ​ຕາ​ຂອງ​ເຈົ້າ​ໄດ້​ເປີດ​ອອກ​ມາ​ຫາ​ເຮືອນ​ຫລັງ​ນີ້​ທັງ​ກາງເວັນ, ເຖິງ​ແມ່ນ​ໄປ​ຫາ​ບ່ອນ​ທີ່​ເຈົ້າ​ໄດ້​ກ່າວ​ວ່າ, ຊື່​ຂອງ​ເຮົາ​ຈະ​ຢູ່​ທີ່​ນັ້ນ, ເພື່ອ​ເຈົ້າ​ຈະ​ໄດ້​ຟັງ​ຄຳ​ອະທິດຖານ​ທີ່​ຜູ້ຮັບໃຊ້​ຂອງ​ພຣະອົງ​ຈະ​ກ່າວ​ຕໍ່​ບ່ອນ​ນີ້.</w:t>
      </w:r>
    </w:p>
    <w:p/>
    <w:p>
      <w:r xmlns:w="http://schemas.openxmlformats.org/wordprocessingml/2006/main">
        <w:t xml:space="preserve">ຊາໂລໂມນ​ອະທິດຖານ​ເຖິງ​ພະເຈົ້າ​ເພື່ອ​ໃຫ້​ຕາ​ຂອງ​ພະອົງ​ເປີດ​ອອກ​ໄປ​ທີ່​ວິຫານ ແລະ​ເພື່ອ​ພະອົງ​ຈະ​ໄດ້​ຍິນ​ຄຳ​ອະທິດຖານ​ຂອງ​ຜູ້​ຮັບໃຊ້​ຂອງ​ພະອົງ​ທີ່​ເຮັດ​ໃຫ້​ວິຫານ.</w:t>
      </w:r>
    </w:p>
    <w:p/>
    <w:p>
      <w:r xmlns:w="http://schemas.openxmlformats.org/wordprocessingml/2006/main">
        <w:t xml:space="preserve">1. ພະລັງແຫ່ງການອະທິດຖານ: ວິທີທີ່ພວກເຮົາສາມາດເອົາຄໍາຮ້ອງຂໍຂອງພວກເຮົາໄປຫາພຣະເຈົ້າ</w:t>
      </w:r>
    </w:p>
    <w:p/>
    <w:p>
      <w:r xmlns:w="http://schemas.openxmlformats.org/wordprocessingml/2006/main">
        <w:t xml:space="preserve">2. ຄວາມສໍາຄັນຂອງການມີຂອງພຣະເຈົ້າ: ວິທີທີ່ພວກເຮົາສາມາດອີງໃສ່ການຊ່ວຍເຫຼືອຂອງພຣະອົງ</w:t>
      </w:r>
    </w:p>
    <w:p/>
    <w:p>
      <w:r xmlns:w="http://schemas.openxmlformats.org/wordprocessingml/2006/main">
        <w:t xml:space="preserve">1. Jeremiah 29:12-13 "ຫຼັງຈາກນັ້ນ, ທ່ານຈະໂທຫາຂ້າພະເຈົ້າແລະມາແລະອະທິຖານຫາຂ້າພະເຈົ້າ, ແລະຂ້າພະເຈົ້າຈະຟັງທ່ານ, ທ່ານຈະຊອກຫາຂ້າພະເຈົ້າແລະຊອກຫາຂ້າພະເຈົ້າໃນເວລາທີ່ທ່ານຊອກຫາຂ້າພະເຈົ້າດ້ວຍສຸດຫົວໃຈຂອງທ່ານ."</w:t>
      </w:r>
    </w:p>
    <w:p/>
    <w:p>
      <w:r xmlns:w="http://schemas.openxmlformats.org/wordprocessingml/2006/main">
        <w:t xml:space="preserve">2. ຢາໂກໂບ 5:16 "ເຫດສະນັ້ນ ຈົ່ງສາລະພາບບາບຂອງເຈົ້າຕໍ່ກັນ ແລະອະທິຖານເພື່ອກັນແລະກັນ ເພື່ອເຈົ້າຈະໄດ້ຫາຍດີ.</w:t>
      </w:r>
    </w:p>
    <w:p/>
    <w:p>
      <w:r xmlns:w="http://schemas.openxmlformats.org/wordprocessingml/2006/main">
        <w:t xml:space="preserve">1 ກະສັດ 8:30 ແລະ​ຈົ່ງ​ຟັງ​ຄຳ​ອ້ອນວອນ​ຂອງ​ຜູ້​ຮັບໃຊ້​ຂອງ​ພຣະອົງ ແລະ​ຊາວ​ອິດສະຣາເອນ​ປະຊາຊົນ​ຂອງ​ພຣະອົງ ເມື່ອ​ພວກເຂົາ​ຈະ​ພາວັນນາ​ອະທິຖານ​ຫາ​ບ່ອນ​ນີ້ ແລະ​ຈົ່ງ​ຟັງ​ພຣະອົງ​ຢູ່​ໃນ​ສະຫວັນ​ບ່ອນ​ຢູ່​ອາໄສ​ຂອງ​ພຣະອົງ ແລະ​ເມື່ອ​ພຣະອົງ​ໄດ້​ຍິນ ຈົ່ງ​ໃຫ້​ອະໄພ.</w:t>
      </w:r>
    </w:p>
    <w:p/>
    <w:p>
      <w:r xmlns:w="http://schemas.openxmlformats.org/wordprocessingml/2006/main">
        <w:t xml:space="preserve">ຊາໂລໂມນ​ອະທິດຖານ​ຂໍ​ໃຫ້​ພຣະເຈົ້າ​ຟັງ​ຄຳ​ອ້ອນວອນ​ຂອງ​ປະຊາຊົນ​ຂອງ​ພຣະອົງ ແລະ​ໃຫ້​ອະໄພ​ພວກເຂົາ​ເມື່ອ​ພວກເຂົາ​ອະທິຖານ.</w:t>
      </w:r>
    </w:p>
    <w:p/>
    <w:p>
      <w:r xmlns:w="http://schemas.openxmlformats.org/wordprocessingml/2006/main">
        <w:t xml:space="preserve">1. ພຣະເຈົ້າຊົງຟັງຄຳອະທິດຖານຂອງເຮົາ</w:t>
      </w:r>
    </w:p>
    <w:p/>
    <w:p>
      <w:r xmlns:w="http://schemas.openxmlformats.org/wordprocessingml/2006/main">
        <w:t xml:space="preserve">2. ການໃຫ້ອະໄພຂອງພຣະເຈົ້າ</w:t>
      </w:r>
    </w:p>
    <w:p/>
    <w:p>
      <w:r xmlns:w="http://schemas.openxmlformats.org/wordprocessingml/2006/main">
        <w:t xml:space="preserve">1. ມັດທາຍ 6:12 - ແລະໃຫ້ອະໄພພວກເຮົາຫນີ້ສິນຂອງພວກເຮົາ, ດັ່ງທີ່ພວກເຮົາໃຫ້ອະໄພລູກຫນີ້ຂອງພວກເຮົາ.</w:t>
      </w:r>
    </w:p>
    <w:p/>
    <w:p>
      <w:r xmlns:w="http://schemas.openxmlformats.org/wordprocessingml/2006/main">
        <w:t xml:space="preserve">2. Psalm 51:1-2 - ຄວາມເມດຕາຕໍ່ຂ້າພະເຈົ້າ, O ພຣະເຈົ້າ, ຕາມຄວາມເມດຕາຂອງພຣະອົງ: ອີງຕາມການເປັນຝູງຊົນຂອງຄວາມເມດຕາອັນອ່ອນໂຍນຂອງພຣະອົງໄດ້ລົບລ້າງການລ່ວງລະເມີດຂອງຂ້າພະເຈົ້າ. ລ້າງ​ຂ້າ​ພະ​ເຈົ້າ​ໂດຍ​ຜ່ານ​ການ​ຈາກ​ຄວາມ​ຊົ່ວ​ຮ້າຍ​ຂອງ​ຂ້າ​ພະ​ເຈົ້າ, ແລະ​ຊໍາ​ລະ​ຂ້າ​ພະ​ເຈົ້າ​ຈາກ​ບາບ​ຂອງ​ຂ້າ​ພະ​ເຈົ້າ.</w:t>
      </w:r>
    </w:p>
    <w:p/>
    <w:p>
      <w:r xmlns:w="http://schemas.openxmlformats.org/wordprocessingml/2006/main">
        <w:t xml:space="preserve">1 ກະສັດ 8:31 ຖ້າ​ຜູ້ໃດ​ຜູ້ໜຶ່ງ​ກະທຳ​ຜິດ​ຕໍ່​ເພື່ອນບ້ານ​ຂອງຕົນ ແລະ​ສາບານ​ໃຫ້​ລາວ​ສາບານ​ໄດ້ ແລະ​ຄຳສາບານ​ຈະ​ມາ​ຢູ່​ຕໍ່ໜ້າ​ແທ່ນບູຊາ​ຂອງ​ເຈົ້າ​ໃນ​ເຮືອນ​ຫລັງ​ນີ້.</w:t>
      </w:r>
    </w:p>
    <w:p/>
    <w:p>
      <w:r xmlns:w="http://schemas.openxmlformats.org/wordprocessingml/2006/main">
        <w:t xml:space="preserve">ຊາໂລໂມນ​ເຕືອນ​ປະຊາຊົນ​ວ່າ ຖ້າ​ຜູ້​ໃດ​ເຮັດ​ຜິດ​ຕໍ່​ເພື່ອນ​ບ້ານ ແລະ​ສາບານ​ຕົວ​ຢູ່​ຕໍ່ໜ້າ​ແທ່ນບູຊາ​ຂອງ​ວິຫານ ພຣະເຈົ້າຢາເວ​ຈະ​ຟັງ​ແລະ​ຕັດສິນ​ຕາມ​ນັ້ນ.</w:t>
      </w:r>
    </w:p>
    <w:p/>
    <w:p>
      <w:r xmlns:w="http://schemas.openxmlformats.org/wordprocessingml/2006/main">
        <w:t xml:space="preserve">1. ພຣະເຈົ້າຈະບໍ່ລືມຄວາມຜິດທີ່ເຮັດຕໍ່ພວກເຮົາ; ລາວພ້ອມທີ່ຈະໄດ້ຍິນແລະຕັດສິນສະເຫມີ.</w:t>
      </w:r>
    </w:p>
    <w:p/>
    <w:p>
      <w:r xmlns:w="http://schemas.openxmlformats.org/wordprocessingml/2006/main">
        <w:t xml:space="preserve">2. ຂໍ​ໃຫ້​ເຮົາ​ສະ​ແຫວງ​ຫາ​ຄວາມ​ຍຸດ​ຕິ​ທຳ​ຕໍ່​ຜູ້​ທີ່​ໄດ້​ເຮັດ​ຜິດ, ແລະ ວາງ​ໃຈ​ໃນ​ການ​ພິ​ພາກ​ສາ​ອັນ​ຊອບ​ທຳ​ຂອງ​ພຣະ​ຜູ້​ເປັນ​ເຈົ້າ.</w:t>
      </w:r>
    </w:p>
    <w:p/>
    <w:p>
      <w:r xmlns:w="http://schemas.openxmlformats.org/wordprocessingml/2006/main">
        <w:t xml:space="preserve">1. Psalm 103:6 - ພຣະ ຜູ້ ເປັນ ເຈົ້າ ເຮັດ ວຽກ ຄວາມ ຊອບ ທໍາ ແລະ ຄວາມ ຍຸດ ຕິ ທໍາ ສໍາ ລັບ ທຸກ ຄົນ ທີ່ ຖືກ ກົດ ຂີ່.</w:t>
      </w:r>
    </w:p>
    <w:p/>
    <w:p>
      <w:r xmlns:w="http://schemas.openxmlformats.org/wordprocessingml/2006/main">
        <w:t xml:space="preserve">2. ເອຊາຢາ 30:18 - ດັ່ງນັ້ນ, ພຣະຜູ້ເປັນເຈົ້າລໍຖ້າທີ່ຈະມີຄວາມກະລຸນາກັບທ່ານ, ແລະດັ່ງນັ້ນພຣະອົງໄດ້ຍົກຕົວຂຶ້ນເພື່ອສະແດງຄວາມເມດຕາຕໍ່ເຈົ້າ. ເພາະ​ພຣະ​ຜູ້​ເປັນ​ເຈົ້າ​ເປັນ​ພຣະ​ເຈົ້າ​ແຫ່ງ​ຄວາມ​ຍຸດ​ຕິ​ທຳ; ທຸກຄົນທີ່ລໍຖ້າພຣະອົງເປັນສຸກ.</w:t>
      </w:r>
    </w:p>
    <w:p/>
    <w:p>
      <w:r xmlns:w="http://schemas.openxmlformats.org/wordprocessingml/2006/main">
        <w:t xml:space="preserve">1 ກະສັດ 8:32 ແລ້ວ​ເຈົ້າ​ຈົ່ງ​ຟັງ​ຢູ່​ໃນ​ສະຫວັນ, ແລະ​ເຮັດ, ແລະ​ຕັດສິນ​ຄົນ​ຮັບໃຊ້​ຂອງ​ເຈົ້າ, ໂດຍ​ກ່າວ​ໂທດ​ຄົນ​ຊົ່ວ, ເພື່ອ​ຈະ​ນຳ​ທາງ​ໄປ​ເທິງ​ຫົວ​ຂອງ​ລາວ. ແລະ justifying ຄົນຊອບທໍາ, ໃຫ້ເຂົາຕາມຄວາມຊອບທໍາຂອງພຣະອົງ.</w:t>
      </w:r>
    </w:p>
    <w:p/>
    <w:p>
      <w:r xmlns:w="http://schemas.openxmlformats.org/wordprocessingml/2006/main">
        <w:t xml:space="preserve">ຊາໂລໂມນ​ອະທິດຖານ​ເຖິງ​ພະເຈົ້າ​ເພື່ອ​ຂໍ​ຄວາມ​ຍຸຕິທຳ ແລະ​ຂໍ​ໃຫ້​ພະອົງ​ລົງໂທດ​ຄົນ​ຊົ່ວ ແລະ​ໃຫ້​ລາງວັນ​ແກ່​ຄົນ​ຊອບທຳ.</w:t>
      </w:r>
    </w:p>
    <w:p/>
    <w:p>
      <w:r xmlns:w="http://schemas.openxmlformats.org/wordprocessingml/2006/main">
        <w:t xml:space="preserve">1. “ພະລັງ​ແຫ່ງ​ການ​ອະທິດຖານ: ເຮົາ​ຈະ​ຂໍ​ຄວາມ​ຍຸຕິທຳ​ຕໍ່​ພະເຈົ້າ​ໄດ້​ແນວ​ໃດ”</w:t>
      </w:r>
    </w:p>
    <w:p/>
    <w:p>
      <w:r xmlns:w="http://schemas.openxmlformats.org/wordprocessingml/2006/main">
        <w:t xml:space="preserve">2. “ການ​ພິພາກສາ​ຂອງ​ພະເຈົ້າ: ການ​ເກັບ​ກ່ຽວ​ສິ່ງ​ທີ່​ພວກ​ເຮົາ​ຫວ່ານ”</w:t>
      </w:r>
    </w:p>
    <w:p/>
    <w:p>
      <w:r xmlns:w="http://schemas.openxmlformats.org/wordprocessingml/2006/main">
        <w:t xml:space="preserve">1. ເອຊາຢາ 61:8 "ສໍາລັບຂ້າພະເຈົ້າ, ພຣະຜູ້ເປັນເຈົ້າ, ຮັກຄວາມຍຸດຕິທໍາ, ຂ້າພະເຈົ້າກຽດຊັງການລັກແລະການເຮັດຜິດ, ໃນຄວາມຊື່ສັດຂອງຂ້າພະເຈົ້າຂ້າພະເຈົ້າຈະໃຫ້ລາງວັນແກ່ປະຊາຊົນຂອງຂ້າພະເຈົ້າແລະເຮັດພັນທະສັນຍາອັນເປັນນິດກັບພວກເຂົາ."</w:t>
      </w:r>
    </w:p>
    <w:p/>
    <w:p>
      <w:r xmlns:w="http://schemas.openxmlformats.org/wordprocessingml/2006/main">
        <w:t xml:space="preserve">2. ຢາໂກໂບ 2:13 "ສໍາລັບການພິພາກສາແມ່ນບໍ່ມີຄວາມເມດຕາຕໍ່ຜູ້ທີ່ບໍ່ມີຄວາມເມດຕາ, ຄວາມເມດຕາມີໄຊຊະນະເຫນືອການພິພາກສາ."</w:t>
      </w:r>
    </w:p>
    <w:p/>
    <w:p>
      <w:r xmlns:w="http://schemas.openxmlformats.org/wordprocessingml/2006/main">
        <w:t xml:space="preserve">1 ກະສັດ 8:33 ເມື່ອ​ຊາວ​ອິດສະຣາເອນ​ປະຊາຊົນ​ຂອງ​ເຈົ້າ​ຖືກ​ຂ້າ​ຕາຍ​ຕໍ່ໜ້າ​ສັດຕູ ເພາະ​ພວກເຂົາ​ໄດ້​ເຮັດ​ບາບ​ຕໍ່ສູ້​ເຈົ້າ, ແລະ​ຈະ​ກັບຄືນ​ມາ​ຫາ​ເຈົ້າ, ແລະ​ສາລະພາບ​ຊື່​ຂອງເຈົ້າ, ແລະ​ພາວັນນາ​ອະທິຖານ​ຕໍ່​ເຈົ້າ​ໃນ​ເຮືອນ​ຫລັງ​ນີ້.</w:t>
      </w:r>
    </w:p>
    <w:p/>
    <w:p>
      <w:r xmlns:w="http://schemas.openxmlformats.org/wordprocessingml/2006/main">
        <w:t xml:space="preserve">ເມື່ອ ປະຊາຊົນ ອິດສະຣາເອນ ຖືກ ສັດຕູ ພ່າຍແພ້ ຍ້ອນ ບາບ ຂອງ^ພວກເຂົາ, ພວກເຂົາ ຈະ ຫັນ ມາ ຫາ ພຣະເຈົ້າ ແລະ ສາລະພາບ ນາມ ຂອງ^ພຣະອົງ, ພາວັນນາ^ອະທິຖານ ແລະ ອ້ອນວອນ ໃນ ວິຫານ.</w:t>
      </w:r>
    </w:p>
    <w:p/>
    <w:p>
      <w:r xmlns:w="http://schemas.openxmlformats.org/wordprocessingml/2006/main">
        <w:t xml:space="preserve">1. ຄວາມລອດໂດຍຜ່ານການສາລະພາບ - ການຫັນໄປຫາພຣະເຈົ້າແລະການສາລະພາບຊື່ຂອງພຣະອົງແມ່ນວິທີດຽວທີ່ຈະຊອກຫາການປົດປ່ອຍ.</w:t>
      </w:r>
    </w:p>
    <w:p/>
    <w:p>
      <w:r xmlns:w="http://schemas.openxmlformats.org/wordprocessingml/2006/main">
        <w:t xml:space="preserve">2. ພະລັງຂອງການອະທິຖານ - ການອະທິຖານແລະການອ້ອນວອນຕໍ່ພຣະເຈົ້າໃນພຣະວິຫານເປັນວິທີທີ່ມີປະສິດທິຜົນທີ່ຈະຊອກຫາການໄຖ່.</w:t>
      </w:r>
    </w:p>
    <w:p/>
    <w:p>
      <w:r xmlns:w="http://schemas.openxmlformats.org/wordprocessingml/2006/main">
        <w:t xml:space="preserve">1. Psalm 51:1-2 ຂໍ​ໃຫ້​ມີ​ຄວາມ​ເມດ​ຕາ​ຂ້າ​ພະ​ເຈົ້າ, O ພຣະ​ເຈົ້າ, ຕາມ​ຄວາມ​ຮັກ​ທີ່​ແນ່​ນອນ​ຂອງ​ທ່ານ; ຕາມ​ຄວາມ​ເມດ​ຕາ​ອັນ​ລົ້ນ​ເຫລືອ​ຂອງ​ທ່ານ​ໄດ້​ລົບ​ລ້າງ​ການ​ລ່ວງ​ລະ​ເມີດ​ຂອງ​ຂ້າ​ນ້ອຍ. ລ້າງ​ຂ້າ​ພະ​ເຈົ້າ​ໃຫ້​ສະ​ອາດ​ຈາກ​ຄວາມ​ຊົ່ວ​ຮ້າຍ​ຂອງ​ຂ້າ​ພະ​ເຈົ້າ, ແລະ​ຊໍາ​ລະ​ຂ້າ​ພະ​ເຈົ້າ​ຈາກ​ບາບ​ຂອງ​ຂ້າ​ພະ​ເຈົ້າ!</w:t>
      </w:r>
    </w:p>
    <w:p/>
    <w:p>
      <w:r xmlns:w="http://schemas.openxmlformats.org/wordprocessingml/2006/main">
        <w:t xml:space="preserve">2. 1 ໂຢຮັນ 1:9 ຖ້າ​ພວກເຮົາ​ສາລະພາບ​ບາບ​ຂອງ​ພວກເຮົາ ພຣະອົງ​ກໍ​ສັດຊື່​ແລະ​ທ່ຽງທຳ​ທີ່​ຈະ​ໃຫ້​ອະໄພ​ບາບ​ຂອງ​ພວກເຮົາ ແລະ​ຈະ​ຊຳລະ​ພວກເຮົາ​ໃຫ້​ພົ້ນ​ຈາກ​ຄວາມ​ຊົ່ວຊ້າ​ທັງໝົດ.</w:t>
      </w:r>
    </w:p>
    <w:p/>
    <w:p>
      <w:r xmlns:w="http://schemas.openxmlformats.org/wordprocessingml/2006/main">
        <w:t xml:space="preserve">1 ກະສັດ 8:34 ແລ້ວ​ເຈົ້າ​ຈົ່ງ​ຟັງ​ຢູ່​ໃນ​ສະຫວັນ ແລະ​ໃຫ້​ອະໄພ​ບາບ​ຂອງ​ຊາດ​ອິດສະຣາເອນ​ປະຊາຊົນ​ຂອງ​ເຈົ້າ ແລະ​ນຳ​ພວກເຂົາ​ມາ​ສູ່​ດິນແດນ​ທີ່​ພຣະອົງ​ໄດ້​ມອບ​ໃຫ້​ບັນພະບຸລຸດ​ຂອງ​ພວກເຂົາ​ອີກ.</w:t>
      </w:r>
    </w:p>
    <w:p/>
    <w:p>
      <w:r xmlns:w="http://schemas.openxmlformats.org/wordprocessingml/2006/main">
        <w:t xml:space="preserve">ພະເຈົ້າ​ສັນຍາ​ວ່າ​ຈະ​ໃຫ້​ອະໄພ​ບາບ​ຂອງ​ຊາດ​ອິດສະລາແອນ​ແລະ​ຄືນ​ມາ​ສູ່​ບ້ານ​ເກີດ​ຂອງ​ບັນພະບຸລຸດ.</w:t>
      </w:r>
    </w:p>
    <w:p/>
    <w:p>
      <w:r xmlns:w="http://schemas.openxmlformats.org/wordprocessingml/2006/main">
        <w:t xml:space="preserve">1. ຄວາມເມດຕາຂອງພຣະເຈົ້າ: ການຮຽນຮູ້ທີ່ຈະໃຫ້ອະໄພ ແລະຊອກຫາການໃຫ້ອະໄພ.</w:t>
      </w:r>
    </w:p>
    <w:p/>
    <w:p>
      <w:r xmlns:w="http://schemas.openxmlformats.org/wordprocessingml/2006/main">
        <w:t xml:space="preserve">2. ການຟື້ນຟູໂດຍຜ່ານການກັບໃຈ: ພະລັງແຫ່ງຄວາມຮັກຂອງພຣະເຈົ້າ.</w:t>
      </w:r>
    </w:p>
    <w:p/>
    <w:p>
      <w:r xmlns:w="http://schemas.openxmlformats.org/wordprocessingml/2006/main">
        <w:t xml:space="preserve">1. 1 John 1:9 - ຖ້າພວກເຮົາສາລະພາບບາບຂອງພວກເຮົາ, ພະອົງສັດຊື່ແລະພຽງແຕ່ໃຫ້ອະໄພບາບຂອງພວກເຮົາ, ແລະເພື່ອຊໍາລະພວກເຮົາຈາກຄວາມບໍ່ຊອບທໍາທັງຫມົດ.</w:t>
      </w:r>
    </w:p>
    <w:p/>
    <w:p>
      <w:r xmlns:w="http://schemas.openxmlformats.org/wordprocessingml/2006/main">
        <w:t xml:space="preserve">2. Psalm 51:1-2 - ຄວາມເມດຕາຕໍ່ຂ້າພະເຈົ້າ, O ພຣະເຈົ້າ, ຕາມຄວາມເມດຕາຂອງພຣະອົງ: ອີງຕາມການເປັນຝູງຊົນຂອງຄວາມເມດຕາອັນອ່ອນໂຍນຂອງພຣະອົງໄດ້ລົບລ້າງການລ່ວງລະເມີດຂອງຂ້າພະເຈົ້າ. ລ້າງ​ຂ້າ​ພະ​ເຈົ້າ​ໂດຍ​ຜ່ານ​ການ​ຈາກ​ຄວາມ​ຊົ່ວ​ຮ້າຍ​ຂອງ​ຂ້າ​ພະ​ເຈົ້າ, ແລະ​ຊໍາ​ລະ​ຂ້າ​ພະ​ເຈົ້າ​ຈາກ​ບາບ​ຂອງ​ຂ້າ​ພະ​ເຈົ້າ.</w:t>
      </w:r>
    </w:p>
    <w:p/>
    <w:p>
      <w:r xmlns:w="http://schemas.openxmlformats.org/wordprocessingml/2006/main">
        <w:t xml:space="preserve">1 ກະສັດ 8:35 ເມື່ອ​ສະຫວັນ​ປິດ​ລົງ, ແລະ​ບໍ່​ມີ​ຝົນ​ຕົກ ເພາະ​ພວກເຂົາ​ໄດ້​ເຮັດ​ບາບ​ຕໍ່ສູ້​ເຈົ້າ. ຖ້າ​ຫາກ​ເຂົາ​ອະ​ທິ​ຖານ​ມາ​ຫາ​ບ່ອນ​ນີ້, ແລະ​ສາ​ລະ​ພາບ​ພຣະ​ນາມ​ຂອງ​ພຣະ​ອົງ, ແລະ​ຫັນ​ຈາກ​ບາບ​ຂອງ​ພວກ​ເຂົາ, ໃນ​ເວ​ລາ​ທີ່​ທ່ານ​ເຮັດ​ໃຫ້​ເຂົາ​ທຸກ​ທໍ​ລະ​ມານ:</w:t>
      </w:r>
    </w:p>
    <w:p/>
    <w:p>
      <w:r xmlns:w="http://schemas.openxmlformats.org/wordprocessingml/2006/main">
        <w:t xml:space="preserve">ພຣະເຈົ້າສັນຍາທີ່ຈະຕອບຄໍາອະທິຖານຂອງປະຊາຊົນຂອງພຣະອົງຖ້າຫາກວ່າພວກເຂົາກັບໃຈຈາກບາບຂອງເຂົາເຈົ້າແລະອະທິຖານຫາພຣະອົງຈາກສະຖານທີ່ນີ້.</w:t>
      </w:r>
    </w:p>
    <w:p/>
    <w:p>
      <w:r xmlns:w="http://schemas.openxmlformats.org/wordprocessingml/2006/main">
        <w:t xml:space="preserve">1. ພະລັງແຫ່ງການກັບໃຈ: ວິທີທີ່ພຣະເຈົ້າຕອບສະໜອງຕໍ່ການຫັນປ່ຽນຂອງເຮົາ</w:t>
      </w:r>
    </w:p>
    <w:p/>
    <w:p>
      <w:r xmlns:w="http://schemas.openxmlformats.org/wordprocessingml/2006/main">
        <w:t xml:space="preserve">2. ຄໍາສັນຍາຂອງພຣະເຈົ້າ: ຕອບຄໍາອະທິດຖານໂດຍຜ່ານການຍອມຮັບຄວາມຜິດຂອງພວກເຮົາ</w:t>
      </w:r>
    </w:p>
    <w:p/>
    <w:p>
      <w:r xmlns:w="http://schemas.openxmlformats.org/wordprocessingml/2006/main">
        <w:t xml:space="preserve">1. Joel 2: 12-13 - "ເຖິງແມ່ນວ່າໃນປັດຈຸບັນ, ພຣະຜູ້ເປັນເຈົ້າປະກາດວ່າ, ຈົ່ງກັບຄືນໄປຫາຂ້ອຍດ້ວຍສຸດຫົວໃຈຂອງເຈົ້າ, ດ້ວຍການອົດອາຫານ, ດ້ວຍການຮ້ອງໄຫ້, ແລະດ້ວຍຄວາມໂສກເສົ້າ; ແລະເຮັດໃຫ້ຫົວໃຈຂອງເຈົ້າບໍ່ແມ່ນເຄື່ອງນຸ່ງຂອງເຈົ້າ.</w:t>
      </w:r>
    </w:p>
    <w:p/>
    <w:p>
      <w:r xmlns:w="http://schemas.openxmlformats.org/wordprocessingml/2006/main">
        <w:t xml:space="preserve">2. Psalm 50:15 - ແລະ​ຮ້ອງ​ຫາ​ຂ້າ​ພະ​ເຈົ້າ​ໃນ​ມື້​ຂອງ​ຄວາມ​ຫຍຸ້ງ​ຍາກ; ຂ້ອຍຈະປົດປ່ອຍເຈົ້າ, ແລະເຈົ້າຈະສັນລະເສີນຂ້ອຍ.</w:t>
      </w:r>
    </w:p>
    <w:p/>
    <w:p>
      <w:r xmlns:w="http://schemas.openxmlformats.org/wordprocessingml/2006/main">
        <w:t xml:space="preserve">1 ກະສັດ 8:36 ແລ້ວ​ພຣະອົງ​ກໍ​ຟັງ​ຢູ່​ເທິງ​ສະຫວັນ ແລະ​ໃຫ້​ອະໄພ​ບາບ​ຂອງ​ຜູ້​ຮັບໃຊ້​ຂອງ​ພຣະອົງ ແລະ​ຊາວ​ອິດສະຣາເອນ​ປະຊາຊົນ​ຂອງ​ພຣະອົງ ເພື່ອ​ພຣະອົງ​ຈະ​ສັ່ງສອນ​ພວກເຂົາ​ໃນ​ທາງ​ທີ່​ດີ​ໃນ​ບ່ອນ​ທີ່​ພວກເຂົາ​ຈະ​ເດີນ​ໄປ ແລະ​ໃຫ້​ຝົນ​ລົງ​ມາ​ສູ່​ດິນແດນ​ຂອງ​ພຣະອົງ. ປະຊາຊົນສໍາລັບການສືບທອດ.</w:t>
      </w:r>
    </w:p>
    <w:p/>
    <w:p>
      <w:r xmlns:w="http://schemas.openxmlformats.org/wordprocessingml/2006/main">
        <w:t xml:space="preserve">ຊາໂລໂມນ​ອະທິດຖານ​ຂໍ​ໃຫ້​ພະເຈົ້າ​ໃຫ້​ອະໄພ​ບາບ​ຂອງ​ຊາວ​ອິດສະລາແອນ ແລະ​ໃຫ້​ການ​ຊີ້​ນຳ​ແລະ​ຝົນ​ທີ່​ອຸດົມສົມບູນ.</w:t>
      </w:r>
    </w:p>
    <w:p/>
    <w:p>
      <w:r xmlns:w="http://schemas.openxmlformats.org/wordprocessingml/2006/main">
        <w:t xml:space="preserve">1. ການໃຫ້ອະໄພແລະການຊີ້ນໍາຂອງພຣະເຈົ້າ: ຄວາມຕ້ອງການສໍາລັບຄວາມຖ່ອມຕົນແລະການກັບໃຈ</w:t>
      </w:r>
    </w:p>
    <w:p/>
    <w:p>
      <w:r xmlns:w="http://schemas.openxmlformats.org/wordprocessingml/2006/main">
        <w:t xml:space="preserve">2. ການສະຫນອງຂອງພຣະເຈົ້າ: ອີງໃສ່ຄວາມອຸດົມສົມບູນແລະຄວາມເອື້ອເຟື້ອເພື່ອແຜ່ຂອງພຣະອົງ</w:t>
      </w:r>
    </w:p>
    <w:p/>
    <w:p>
      <w:r xmlns:w="http://schemas.openxmlformats.org/wordprocessingml/2006/main">
        <w:t xml:space="preserve">1. Psalm 51: 1-2 "O ພຣະເຈົ້າ, ຂໍຄວາມເມດຕາຕໍ່ຂ້າພະເຈົ້າ, ຕາມຄວາມຮັກອັນບໍ່ຍຸດຕິທໍາຂອງເຈົ້າ; ຕາມຄວາມເມດຕາອັນຍິ່ງໃຫຍ່ຂອງເຈົ້າໄດ້ກໍາຈັດການລ່ວງລະເມີດຂອງຂ້ອຍ, ລ້າງຄວາມຊົ່ວທັງຫມົດຂອງຂ້ອຍແລະລ້າງຂ້ອຍຈາກບາບຂອງຂ້ອຍ."</w:t>
      </w:r>
    </w:p>
    <w:p/>
    <w:p>
      <w:r xmlns:w="http://schemas.openxmlformats.org/wordprocessingml/2006/main">
        <w:t xml:space="preserve">2 ພຣະບັນຍັດສອງ 11:13-15 “ດັ່ງນັ້ນ ຖ້າ​ເຈົ້າ​ເຊື່ອຟັງ​ຄຳສັ່ງ​ທີ່​ເຮົາ​ມອບ​ໃຫ້​ເຈົ້າ​ໃນ​ວັນ​ນີ້​ຢ່າງ​ສັດຊື່​ໃຫ້​ຮັກ​ພຣະເຈົ້າຢາເວ ພຣະເຈົ້າ​ຂອງ​ເຈົ້າ ແລະ​ຮັບໃຊ້​ພຣະອົງ​ດ້ວຍ​ສຸດ​ໃຈ ແລະ​ດ້ວຍ​ສຸດຈິດ​ຂອງ​ເຈົ້າ ແລ້ວ​ເຮົາ​ຈະ​ສົ່ງ​ຝົນ​ລົງ​ມາ​ສູ່​ດິນແດນ​ຂອງ​ເຈົ້າ. ລະດູ​ໃບ​ໄມ້​ປົ່ງ​ແລະ​ຝົນ​ລະດູ​ໃບ​ໄມ້​ປົ່ງ​ເພື່ອ​ເຈົ້າ​ຈະ​ໄດ້​ເກັບ​ເຂົ້າ​ໃນ​ເມັດ​ພືດ, ເຫຼົ້າ​ອະງຸ່ນ​ໃໝ່ ແລະ​ນ້ຳມັນ​ໝາກກອກເທດ.”</w:t>
      </w:r>
    </w:p>
    <w:p/>
    <w:p>
      <w:r xmlns:w="http://schemas.openxmlformats.org/wordprocessingml/2006/main">
        <w:t xml:space="preserve">1 ກະສັດ 8:37 ຖ້າ​ມີ​ການ​ອຶດຢາກ​ຢູ່​ໃນ​ດິນແດນ, ຖ້າ​ມີ​ພະຍາດ​ລະບາດ, ພະຍາດ​ລະບາດ, ພະຍາດ​ລະບາດ, ພະຍາດ​ຂີ້ທູດ, ຝູງ​ຕັກແຕນ, ຫລື​ມີ​ແມງສາບ. ຖ້າ​ຫາກ​ວ່າ​ສັດ​ຕູ​ຂອງ​ພວກ​ເຂົາ​ປິດ​ລ້ອມ​ພວກ​ເຂົາ​ໃນ​ແຜ່ນ​ດິນ​ຂອງ​ຕົວ​ເມືອງ​ຂອງ​ເຂົາ​ເຈົ້າ; ໄພ ພິ ບັດ ອັນ ໃດ ກໍ ຕາມ, ເຈັບ ປ່ວຍ ໃດ ກໍ່ ຕາມ;</w:t>
      </w:r>
    </w:p>
    <w:p/>
    <w:p>
      <w:r xmlns:w="http://schemas.openxmlformats.org/wordprocessingml/2006/main">
        <w:t xml:space="preserve">ຊາໂລໂມນ​ອະທິດຖານ​ເຖິງ​ພະເຈົ້າ​ເພື່ອ​ປົກ​ປ້ອງ​ໄພ​ພິບັດ​ແລະ​ໄພພິບັດ​ຕ່າງໆ.</w:t>
      </w:r>
    </w:p>
    <w:p/>
    <w:p>
      <w:r xmlns:w="http://schemas.openxmlformats.org/wordprocessingml/2006/main">
        <w:t xml:space="preserve">1. ພຣະເຈົ້າເປັນຜູ້ປົກປ້ອງພວກເຮົາໃນເວລາທີ່ມີບັນຫາ</w:t>
      </w:r>
    </w:p>
    <w:p/>
    <w:p>
      <w:r xmlns:w="http://schemas.openxmlformats.org/wordprocessingml/2006/main">
        <w:t xml:space="preserve">2. ການວາງໃຈໃນພຣະເຈົ້າຜ່ານເວລາທີ່ຫຍຸ້ງຍາກ</w:t>
      </w:r>
    </w:p>
    <w:p/>
    <w:p>
      <w:r xmlns:w="http://schemas.openxmlformats.org/wordprocessingml/2006/main">
        <w:t xml:space="preserve">1. Psalm 46:1-2 - "ພຣະເຈົ້າເປັນບ່ອນລີ້ໄພແລະຄວາມເຂັ້ມແຂງຂອງພວກເຮົາ, ການຊ່ວຍເຫຼືອທີ່ເຄີຍມີຢູ່ໃນບັນຫາ, ດັ່ງນັ້ນພວກເຮົາຈະບໍ່ຢ້ານກົວ, ເຖິງແມ່ນວ່າແຜ່ນດິນໂລກຈະໃຫ້ທາງແລະພູເຂົາຕົກຢູ່ໃນໃຈຂອງທະເລ."</w:t>
      </w:r>
    </w:p>
    <w:p/>
    <w:p>
      <w:r xmlns:w="http://schemas.openxmlformats.org/wordprocessingml/2006/main">
        <w:t xml:space="preserve">2. Romans 8: 28 - "ແລະພວກເຮົາຮູ້ວ່າໃນທຸກສິ່ງທີ່ພຣະເຈົ້າເຮັດວຽກເພື່ອຄວາມດີຂອງຜູ້ທີ່ຮັກພຣະອົງ, ຜູ້ທີ່ໄດ້ຮັບການເອີ້ນຕາມຈຸດປະສົງຂອງພຣະອົງ."</w:t>
      </w:r>
    </w:p>
    <w:p/>
    <w:p>
      <w:r xmlns:w="http://schemas.openxmlformats.org/wordprocessingml/2006/main">
        <w:t xml:space="preserve">1 ກະສັດ 8:38 ຜູ້ໃດ​ກໍຕາມ ຫລື​ຊາວ​ອິດສະຣາເອນ​ປະຊາຊົນ​ຂອງ​ພວກເຈົ້າ​ຈະ​ໄດ້​ພາວັນນາ​ອະທິຖານ ແລະ​ການ​ອ້ອນວອນ​ອັນ​ໃດ​ແດ່​ທີ່​ຈະ​ຮູ້​ເຖິງ​ໄພພິບັດ​ໃນ​ໃຈ​ຂອງ​ຕົນເອງ ແລະ​ຍື່ນມື​ໄປ​ຫາ​ເຮືອນ​ຫລັງ​ນີ້.</w:t>
      </w:r>
    </w:p>
    <w:p/>
    <w:p>
      <w:r xmlns:w="http://schemas.openxmlformats.org/wordprocessingml/2006/main">
        <w:t xml:space="preserve">ຜູ້​ຄົນ​ໄດ້​ຖືກ​ຊຸກ​ຍູ້​ໃຫ້​ອະ​ທິ​ຖານ ແລະ ເຮັດ​ການ​ອ້ອນ​ວອນ​ຕໍ່​ພຣະ​ຜູ້​ເປັນ​ເຈົ້າ ເພື່ອ​ຄວາມ​ຕ້ອງ​ການ​ສ່ວນ​ຕົວ​ຂອງ​ເຂົາ​ເຈົ້າ​ເອງ ແລະ ຂອງ​ຄົນ​ອື່ນ.</w:t>
      </w:r>
    </w:p>
    <w:p/>
    <w:p>
      <w:r xmlns:w="http://schemas.openxmlformats.org/wordprocessingml/2006/main">
        <w:t xml:space="preserve">1. ວິທີການອະທິຖານ ແລະອ້ອນວອນຕໍ່ພຣະຜູ້ເປັນເຈົ້າ</w:t>
      </w:r>
    </w:p>
    <w:p/>
    <w:p>
      <w:r xmlns:w="http://schemas.openxmlformats.org/wordprocessingml/2006/main">
        <w:t xml:space="preserve">2. ໂລກໄພໄຂ້ເຈັບຂອງຫົວໃຈຂອງພວກເຮົາເອງແລະວິທີການເອົາຊະນະມັນ</w:t>
      </w:r>
    </w:p>
    <w:p/>
    <w:p>
      <w:r xmlns:w="http://schemas.openxmlformats.org/wordprocessingml/2006/main">
        <w:t xml:space="preserve">1. ຄໍາເພງ 62:8 —ວາງໃຈໃນພະອົງຕະຫຼອດເວລາ; ຜູ້​ຄົນ​ທັງ​ຫຼາຍ​ເອີຍ, ຈົ່ງ​ຖອກ​ໃຈ​ອອກ​ຕໍ່​ພຣະ​ພັກ​ຂອງ​ພຣະ​ອົງ: ພຣະ​ເຈົ້າ​ເປັນ​ບ່ອນ​ລີ້​ໄພ​ຂອງ​ພວກ​ເຮົາ.</w:t>
      </w:r>
    </w:p>
    <w:p/>
    <w:p>
      <w:r xmlns:w="http://schemas.openxmlformats.org/wordprocessingml/2006/main">
        <w:t xml:space="preserve">2. 1 ເທຊະໂລນີກ 5:17 - ຈົ່ງອະທິຖານໂດຍບໍ່ມີການຢຸດ.</w:t>
      </w:r>
    </w:p>
    <w:p/>
    <w:p>
      <w:r xmlns:w="http://schemas.openxmlformats.org/wordprocessingml/2006/main">
        <w:t xml:space="preserve">1 ກະສັດ 8:39 ແລ້ວ​ເຈົ້າ​ຈົ່ງ​ຟັງ​ບ່ອນ​ຢູ່​ຂອງ​ເຈົ້າ​ໃນ​ສະຫວັນ ແລະ​ໃຫ້​ອະໄພ, ແລະ​ເຮັດ, ແລະ​ມອບ​ໃຫ້​ທຸກ​ຄົນ​ຕາມ​ວິທີ​ທາງ​ຂອງ​ລາວ ທີ່​ເຈົ້າ​ຮູ້​ຈັກ​ໃຈ. (ເພາະເຈົ້າ, ແມ່ນແຕ່ເຈົ້າເທົ່ານັ້ນ, ຮູ້ຈັກຫົວໃຈຂອງລູກຫລານມະນຸດທັງໝົດ;)</w:t>
      </w:r>
    </w:p>
    <w:p/>
    <w:p>
      <w:r xmlns:w="http://schemas.openxmlformats.org/wordprocessingml/2006/main">
        <w:t xml:space="preserve">ພຣະ​ເຈົ້າ​ໄດ້​ຍິນ​ຄໍາ​ອະ​ທິ​ຖານ​ໃນ​ສະ​ຫວັນ​ແລະ​ສາ​ມາດ​ໃຫ້​ອະ​ໄພ, ເຮັດ, ແລະ​ໃຫ້​ກັບ​ທຸກ​ຄົນ​ຕາມ​ວິ​ທີ​ການ​ຂອງ​ເຂົາ​ເຈົ້າ​ເພາະ​ວ່າ​ພຣະ​ອົງ​ຮູ້​ຈັກ​ໃຈ​ຂອງ​ເຂົາ​ເຈົ້າ.</w:t>
      </w:r>
    </w:p>
    <w:p/>
    <w:p>
      <w:r xmlns:w="http://schemas.openxmlformats.org/wordprocessingml/2006/main">
        <w:t xml:space="preserve">1. ພະເຈົ້າຮູ້ຈັກເຮົາດີກວ່າເຮົາຮູ້ຈັກຕົວເຮົາເອງ</w:t>
      </w:r>
    </w:p>
    <w:p/>
    <w:p>
      <w:r xmlns:w="http://schemas.openxmlformats.org/wordprocessingml/2006/main">
        <w:t xml:space="preserve">2. ຄວາມເມດຕາຂອງພຣະເຈົ້າຍິ່ງໃຫຍ່ກວ່າບາບຂອງພວກເຮົາ</w:t>
      </w:r>
    </w:p>
    <w:p/>
    <w:p>
      <w:r xmlns:w="http://schemas.openxmlformats.org/wordprocessingml/2006/main">
        <w:t xml:space="preserve">1. ເຢເຣມີຢາ 17:10 ເຮົາ​ແມ່ນ​ພຣະເຈົ້າຢາເວ​ຊອກ​ຫາ​ຫົວໃຈ, ເຮົາ​ພະຍາຍາມ​ທີ່​ສຸດ​ອຳນາດ, ເຖິງ​ແມ່ນ​ຈະ​ໃຫ້​ທຸກ​ຄົນ​ຕາມ​ວິທີ​ທາງ​ຂອງ​ຕົນ, ແລະ​ຕາມ​ຜົນ​ຂອງ​ການ​ກະທຳ​ຂອງ​ຕົນ.</w:t>
      </w:r>
    </w:p>
    <w:p/>
    <w:p>
      <w:r xmlns:w="http://schemas.openxmlformats.org/wordprocessingml/2006/main">
        <w:t xml:space="preserve">2. Psalm 139:1-2 O ພຣະຜູ້ເປັນເຈົ້າ, ພຣະອົງໄດ້ຄົ້ນຫາຂ້າພະເຈົ້າແລະຮູ້ຈັກຂ້າພະເຈົ້າ! ເຈົ້າຮູ້ເມື່ອຂ້ອຍນັ່ງລົງ ແລະເມື່ອຂ້ອຍລຸກຂຶ້ນ; ເຈົ້າແນມເບິ່ງຄວາມຄິດຂອງຂ້ອຍຈາກທາງໄກ.</w:t>
      </w:r>
    </w:p>
    <w:p/>
    <w:p>
      <w:r xmlns:w="http://schemas.openxmlformats.org/wordprocessingml/2006/main">
        <w:t xml:space="preserve">1 ກະສັດ 8:40 ເພື່ອ​ວ່າ​ພວກເຂົາ​ຈະ​ຢ້ານຢຳ​ເຈົ້າ​ຕະຫລອດ​ວັນ​ທີ່​ພວກເຂົາ​ຢູ່​ໃນ​ດິນແດນ​ທີ່​ພຣະອົງ​ໄດ້​ມອບ​ໃຫ້​ບັນພະບຸລຸດ​ຂອງ​ພວກເຮົາ.</w:t>
      </w:r>
    </w:p>
    <w:p/>
    <w:p>
      <w:r xmlns:w="http://schemas.openxmlformats.org/wordprocessingml/2006/main">
        <w:t xml:space="preserve">ຊາໂລໂມນ​ອະທິດຖານ​ວ່າ​ຊາວ​ອິດສະລາແອນ​ທັງ​ປວງ​ຈະ​ເຄົາ​ລົບ​ນັບ​ຖື​ແລະ​ເຊື່ອ​ຟັງ​ພະເຈົ້າ​ຕໍ່ໆໄປ​ຕະຫຼອດ​ຊີວິດ​ໃນ​ແຜ່ນດິນ​ທີ່​ສັນຍາ​ໄວ້.</w:t>
      </w:r>
    </w:p>
    <w:p/>
    <w:p>
      <w:r xmlns:w="http://schemas.openxmlformats.org/wordprocessingml/2006/main">
        <w:t xml:space="preserve">1. ພະລັງຂອງຄວາມຢ້ານກົວໃນຄວາມເຊື່ອຂອງພວກເຮົາ</w:t>
      </w:r>
    </w:p>
    <w:p/>
    <w:p>
      <w:r xmlns:w="http://schemas.openxmlformats.org/wordprocessingml/2006/main">
        <w:t xml:space="preserve">2. ການເຊື່ອຟັງພຣະປະສົງຂອງພຣະເຈົ້າ: ຫນ້າທີ່ຂອງພວກເຮົາຕໍ່ແຜ່ນດິນທີ່ພຣະອົງໄດ້ມອບໃຫ້ພວກເຮົາ</w:t>
      </w:r>
    </w:p>
    <w:p/>
    <w:p>
      <w:r xmlns:w="http://schemas.openxmlformats.org/wordprocessingml/2006/main">
        <w:t xml:space="preserve">1 ພຣະບັນຍັດສອງ 6:2 ເພື່ອ​ເຈົ້າ​ຈະ​ໄດ້​ຢຳເກງ​ພຣະເຈົ້າຢາເວ ພຣະເຈົ້າ​ຂອງ​ເຈົ້າ, ເຈົ້າ​ກັບ​ລູກ​ຊາຍ​ຂອງ​ເຈົ້າ ແລະ​ລູກ​ຊາຍ​ຂອງເຈົ້າ​ດ້ວຍ​ການ​ຮັກສາ​ກົດບັນຍັດ​ທັງໝົດ​ຂອງ​ພຣະອົງ ຊຶ່ງ​ເຮົາ​ສັ່ງ​ເຈົ້າ​ຕະຫລອດ​ຊີວິດ.</w:t>
      </w:r>
    </w:p>
    <w:p/>
    <w:p>
      <w:r xmlns:w="http://schemas.openxmlformats.org/wordprocessingml/2006/main">
        <w:t xml:space="preserve">2 ພຣະບັນຍັດສອງ 11:1 ສະນັ້ນ ເຈົ້າ​ຈົ່ງ​ຮັກ​ພຣະເຈົ້າຢາເວ ພຣະເຈົ້າ​ຂອງ​ພວກເຈົ້າ ແລະ​ຮັກສາ​ຄຳ​ສັ່ງ​ຂອງ​ພຣະອົງ, ລະບຽບ​ການ​ຂອງ​ພຣະອົງ, ແລະ​ກົດບັນຍັດ​ຂອງ​ພຣະອົງ​ສະເໝີ.</w:t>
      </w:r>
    </w:p>
    <w:p/>
    <w:p>
      <w:r xmlns:w="http://schemas.openxmlformats.org/wordprocessingml/2006/main">
        <w:t xml:space="preserve">1 ກະສັດ 8:41 ນອກ​ຈາກ​ນັ້ນ​ແມ່ນ​ກ່ຽວ​ກັບ​ຄົນ​ແປກ​ໜ້າ, ທີ່​ບໍ່​ແມ່ນ​ຂອງ​ອິດສະລາແອນ​ປະຊາຊົນ​ຂອງ​ເຈົ້າ, ແຕ່​ອອກ​ມາ​ຈາກ​ປະເທດ​ທີ່​ໄກ​ເພື່ອ​ເຫັນ​ແກ່​ນາມ​ຊື່​ຂອງ​ເຈົ້າ.</w:t>
      </w:r>
    </w:p>
    <w:p/>
    <w:p>
      <w:r xmlns:w="http://schemas.openxmlformats.org/wordprocessingml/2006/main">
        <w:t xml:space="preserve">ຂໍ້ພຣະຄຳພີເນັ້ນເຖິງຄວາມສຳຄັນຂອງການຕ້ອນຮັບຄົນແປກໜ້າເພື່ອເຫັນແກ່ຊື່ຂອງພະເຈົ້າ.</w:t>
      </w:r>
    </w:p>
    <w:p/>
    <w:p>
      <w:r xmlns:w="http://schemas.openxmlformats.org/wordprocessingml/2006/main">
        <w:t xml:space="preserve">1. “ພະເຈົ້າ​ເອີ້ນ​ພວກ​ເຮົາ​ໃຫ້​ຕ້ອນຮັບ​ຄົນ​ແປກ​ໜ້າ: ເບິ່ງ 1 ກະສັດ 8:41”</w:t>
      </w:r>
    </w:p>
    <w:p/>
    <w:p>
      <w:r xmlns:w="http://schemas.openxmlformats.org/wordprocessingml/2006/main">
        <w:t xml:space="preserve">2. “ພະລັງ​ແຫ່ງ​ການ​ຕ້ອນຮັບ: ເຮົາ​ຈະ​ນັບຖື​ຊື່​ຂອງ​ພະເຈົ້າ​ໄດ້​ແນວ​ໃດ”</w:t>
      </w:r>
    </w:p>
    <w:p/>
    <w:p>
      <w:r xmlns:w="http://schemas.openxmlformats.org/wordprocessingml/2006/main">
        <w:t xml:space="preserve">1. ລະບຽບ^ພວກເລວີ 19:33-34 “ເມື່ອ​ຄົນ​ຕ່າງດ້າວ​ອາໄສ​ຢູ່​ກັບ​ເຈົ້າ​ໃນ​ດິນແດນ​ຂອງ​ເຈົ້າ ເຈົ້າ​ຈະ​ບໍ່​ເຮັດ​ຜິດ​ຕໍ່​ຄົນ​ຕ່າງດ້າວ​ທີ່​ອາໄສ​ຢູ່​ກັບ​ເຈົ້າ​ຄື​ກັບ​ເຈົ້າ​ແລະ​ເຈົ້າ​ຈະ​ຮັກ​ລາວ​ຄື​ກັບ​ຕົວ​ເອງ. ເພາະ​ເຈົ້າ​ເປັນ​ຄົນ​ຕ່າງ​ດ້າວ​ຢູ່​ໃນ​ປະເທດ​ເອຢິບ: ເຮົາ​ຄື​ພຣະເຈົ້າຢາເວ ພຣະເຈົ້າ​ຂອງ​ເຈົ້າ.”</w:t>
      </w:r>
    </w:p>
    <w:p/>
    <w:p>
      <w:r xmlns:w="http://schemas.openxmlformats.org/wordprocessingml/2006/main">
        <w:t xml:space="preserve">2. ມັດທາຍ 25: 35-36 - "ສໍາລັບຂ້າພະເຈົ້າຫິວແລະທ່ານໃຫ້ອາຫານຂ້າພະເຈົ້າ, ຂ້າພະເຈົ້າຫິວແລະທ່ານໃຫ້ຂ້າພະເຈົ້າດື່ມ, ຂ້າພະເຈົ້າເປັນ stranger ແລະທ່ານຍິນດີຕ້ອນຮັບຂ້າພະເຈົ້າ."</w:t>
      </w:r>
    </w:p>
    <w:p/>
    <w:p>
      <w:r xmlns:w="http://schemas.openxmlformats.org/wordprocessingml/2006/main">
        <w:t xml:space="preserve">1 ກະສັດ 8:42 (ເພາະ​ພວກເຂົາ​ຈະ​ໄດ້​ຍິນ​ຊື່​ອັນ​ຍິ່ງໃຫຍ່​ຂອງ​ເຈົ້າ, ແລະ​ມື​ທີ່​ແຂງແຮງ​ຂອງ​ເຈົ້າ, ແລະ​ແຂນ​ທີ່​ຢຽດ​ອອກ​ຂອງ​ເຈົ້າ;) ເມື່ອ​ລາວ​ຈະ​ມາ​ອະທິຖານ​ຫາ​ເຮືອນ​ຫລັງ​ນີ້;</w:t>
      </w:r>
    </w:p>
    <w:p/>
    <w:p>
      <w:r xmlns:w="http://schemas.openxmlformats.org/wordprocessingml/2006/main">
        <w:t xml:space="preserve">ຊາໂລໂມນ​ອະທິດຖານ​ເຖິງ​ພະເຈົ້າ​ເພື່ອ​ຊາວ​ອິດສະລາແອນ, ຂໍ​ໃຫ້​ເຂົາ​ເຈົ້າ​ໄດ້​ຍິນ​ເຖິງ​ພຣະ​ນາມ​ອັນ​ຍິ່ງ​ໃຫຍ່​ແລະ​ອຳນາດ​ຂອງ​ພະອົງ.</w:t>
      </w:r>
    </w:p>
    <w:p/>
    <w:p>
      <w:r xmlns:w="http://schemas.openxmlformats.org/wordprocessingml/2006/main">
        <w:t xml:space="preserve">1. ພະລັງຂອງການອະທິດຖານ: ການອະທິດຖານຂອງຊາໂລໂມນຕໍ່ພະເຈົ້າປ່ຽນແປງປະຫວັດສາດແນວໃດ</w:t>
      </w:r>
    </w:p>
    <w:p/>
    <w:p>
      <w:r xmlns:w="http://schemas.openxmlformats.org/wordprocessingml/2006/main">
        <w:t xml:space="preserve">2. ການຄົ້ນພົບຄວາມເຂັ້ມແຂງຂອງພຣະເຈົ້າຄືນໃຫມ່: ການເຂົ້າໃຈພຣະນາມອັນຍິ່ງໃຫຍ່ຂອງພຣະອົງແລະມືທີ່ເຂັ້ມແຂງ</w:t>
      </w:r>
    </w:p>
    <w:p/>
    <w:p>
      <w:r xmlns:w="http://schemas.openxmlformats.org/wordprocessingml/2006/main">
        <w:t xml:space="preserve">1. ຄຳເພງ 145:13 - “ອານາຈັກ​ຂອງ​ພະອົງ​ເປັນ​ອານາຈັກ​ອັນ​ຕະຫຼອດ​ໄປ​ເປັນນິດ ແລະ​ອຳນາດ​ຂອງ​ພະອົງ​ກໍ​ຢູ່​ເປັນ​ນິດ​ຕະຫຼອດ​ການ.”</w:t>
      </w:r>
    </w:p>
    <w:p/>
    <w:p>
      <w:r xmlns:w="http://schemas.openxmlformats.org/wordprocessingml/2006/main">
        <w:t xml:space="preserve">2 ເອຊາຢາ 40:26 “ຈົ່ງ​ເງີຍ​ໜ້າ​ຂຶ້ນ​ແລະ​ເບິ່ງ​ວ່າ​ແມ່ນ​ໃຜ​ສ້າງ​ສິ່ງ​ເຫຼົ່າ​ນີ້ ຜູ້​ທີ່​ນຳ​ເອົາ​ກອງທັບ​ຂອງ​ພວກ​ເຂົາ​ອອກ​ມາ​ເປັນ​ຈຳນວນ​ຫລາຍ ແລະ​ເອີ້ນ​ຄົນ​ທັງ​ປວງ​ດ້ວຍ​ຊື່​ດ້ວຍ​ລິດເດດ​ອັນ​ຍິ່ງໃຫຍ່ ແລະ​ດ້ວຍ​ອຳນາດ​ອັນ​ເຂັ້ມແຂງ. ບໍ່ມີຜູ້ໃດຫາຍສາບສູນ."</w:t>
      </w:r>
    </w:p>
    <w:p/>
    <w:p>
      <w:r xmlns:w="http://schemas.openxmlformats.org/wordprocessingml/2006/main">
        <w:t xml:space="preserve">1 ກະສັດ 8:43 ເຈົ້າ​ຈົ່ງ​ຟັງ​ບ່ອນ​ຢູ່​ຂອງ​ເຈົ້າ​ໃນ​ສະຫວັນ ແລະ​ເຮັດ​ຕາມ​ທຸກ​ສິ່ງ​ທີ່​ຄົນ​ຕ່າງດ້າວ​ເອີ້ນ​ຫາ​ເຈົ້າ: ເພື່ອ​ວ່າ​ປະຊາຊົນ​ທັງ​ປວງ​ໃນ​ແຜ່ນດິນ​ໂລກ​ຈະ​ໄດ້​ຮູ້ຈັກ​ພຣະນາມ​ຂອງ​ພຣະອົງ ເພື່ອ​ຈະ​ຢຳເກງ​ພຣະອົງ ເໝືອນ​ດັ່ງ​ຊາວ​ອິດສະຣາເອນ​ປະຊາຊົນ​ຂອງ​ພຣະອົງ. ແລະ ເພື່ອ​ພວກ​ເຂົາ​ຈະ​ໄດ້​ຮູ້​ວ່າ ເຮືອນ​ຫລັງ​ນີ້, ທີ່​ເຮົາ​ໄດ້​ສ້າງ, ຖືກ​ເອີ້ນ​ຕາມ​ຊື່​ຂອງ​ເຈົ້າ.</w:t>
      </w:r>
    </w:p>
    <w:p/>
    <w:p>
      <w:r xmlns:w="http://schemas.openxmlformats.org/wordprocessingml/2006/main">
        <w:t xml:space="preserve">ໃນ 1 ກະສັດ 8:43, ພຣະເຈົ້າ​ໄດ້​ສັ່ງ​ຊາວ​ອິດສະລາແອນ​ໃຫ້​ເຊື່ອຟັງ​ຄຳ​ຮຽກຮ້ອງ​ຈາກ​ຄົນ​ຕ່າງ​ຊາດ ເພື່ອ​ວ່າ​ຄົນ​ທັງ​ປວງ​ໃນ​ແຜ່ນດິນ​ໂລກ​ຈະ​ໄດ້​ຮູ້ຈັກ​ພຣະນາມ​ຂອງ​ພຣະອົງ ແລະ​ຢ້ານຢຳ​ພຣະອົງ, ແລະ​ຮູ້​ວ່າ​ວິຫານ​ໄດ້​ສ້າງ​ຂຶ້ນ​ໃນ​ນາມ​ຂອງ​ພຣະອົງ.</w:t>
      </w:r>
    </w:p>
    <w:p/>
    <w:p>
      <w:r xmlns:w="http://schemas.openxmlformats.org/wordprocessingml/2006/main">
        <w:t xml:space="preserve">1. ພະລັງ​ຂອງ​ຊື່​ຂອງ​ພະເຈົ້າ: ການ​ເຂົ້າ​ໃຈ​ຄວາມ​ສຳຄັນ​ຂອງ​ຊື່​ຂອງ​ພະເຈົ້າ​ແລະ​ຄວາມ​ໝາຍ​ຂອງ​ເຮົາ​ແນວ​ໃດ?</w:t>
      </w:r>
    </w:p>
    <w:p/>
    <w:p>
      <w:r xmlns:w="http://schemas.openxmlformats.org/wordprocessingml/2006/main">
        <w:t xml:space="preserve">2. ເຮືອນຂອງພຣະຜູ້ເປັນເຈົ້າ: ຄວາມສໍາຄັນຂອງພຣະວິຫານຂອງພຣະເຈົ້າແລະວິທີທີ່ມັນເຊື່ອມຕໍ່ພວກເຮົາກັບພຣະອົງ</w:t>
      </w:r>
    </w:p>
    <w:p/>
    <w:p>
      <w:r xmlns:w="http://schemas.openxmlformats.org/wordprocessingml/2006/main">
        <w:t xml:space="preserve">1. Psalm 111:9 - ພຣະ​ອົງ​ໄດ້​ສົ່ງ​ການ​ໄຖ່​ມາ​ຫາ​ປະ​ຊາ​ຊົນ​ຂອງ​ພຣະ​ອົງ​: ພຣະ​ອົງ​ໄດ້​ບັນ​ຊາ​ພັນ​ທະ​ສັນ​ຍາ​ຂອງ​ພຣະ​ອົງ​ເປັນ​ນິດ​: ຊື່​ຂອງ​ພຣະ​ອົງ​ສັກ​ສິດ​ແລະ reverend​.</w:t>
      </w:r>
    </w:p>
    <w:p/>
    <w:p>
      <w:r xmlns:w="http://schemas.openxmlformats.org/wordprocessingml/2006/main">
        <w:t xml:space="preserve">2 ພຣະບັນຍັດສອງ 6:13 - ຈົ່ງ​ຢຳເກງ​ພຣະເຈົ້າຢາເວ ພຣະເຈົ້າ​ຂອງ​ເຈົ້າ ແລະ​ຮັບໃຊ້​ພຣະອົງ ແລະ​ສາບານ​ດ້ວຍ​ນາມຊື່​ຂອງ​ພຣະອົງ.</w:t>
      </w:r>
    </w:p>
    <w:p/>
    <w:p>
      <w:r xmlns:w="http://schemas.openxmlformats.org/wordprocessingml/2006/main">
        <w:t xml:space="preserve">1 ກະສັດ 8:44 ຖ້າ​ປະຊາຊົນ​ຂອງ​ເຈົ້າ​ອອກ​ໄປ​ສູ້​ຮົບ​ກັບ​ສັດຕູ​ຂອງ​ພວກເຂົາ​ໄປ​ບ່ອນ​ໃດ​ກໍ​ຕາມ​ທີ່​ເຈົ້າ​ຈະ​ສົ່ງ​ພວກເຂົາ​ໄປ ແລະ​ພາວັນນາ​ອະທິຖານ​ຕໍ່​ພຣະເຈົ້າຢາເວ​ຕໍ່​ເມືອງ​ທີ່​ເຈົ້າ​ໄດ້​ເລືອກ​ໄວ້ ແລະ​ຕໍ່​ບ້ານ​ທີ່​ເຮົາ​ໄດ້​ສ້າງ​ເພື່ອ​ນາມ​ຊື່​ຂອງເຈົ້າ.</w:t>
      </w:r>
    </w:p>
    <w:p/>
    <w:p>
      <w:r xmlns:w="http://schemas.openxmlformats.org/wordprocessingml/2006/main">
        <w:t xml:space="preserve">ຊາໂລໂມນ​ອະທິດຖານ​ເຖິງ​ພະເຈົ້າ​ເພື່ອ​ໃຫ້​ປະຊາຊົນ​ຂອງ​ພະອົງ​ໄດ້​ຮັບ​ໄຊຊະນະ​ໃນ​ການ​ສູ້​ຮົບ​ເມື່ອ​ເຂົາ​ເຈົ້າ​ໄປ​ຕໍ່ສູ້​ກັບ​ສັດຕູ.</w:t>
      </w:r>
    </w:p>
    <w:p/>
    <w:p>
      <w:r xmlns:w="http://schemas.openxmlformats.org/wordprocessingml/2006/main">
        <w:t xml:space="preserve">1. ພະລັງຂອງການອະທິຖານ: ການເພິ່ງພາອາໄສພຣະເຈົ້າໃນເວລາສົງຄາມ</w:t>
      </w:r>
    </w:p>
    <w:p/>
    <w:p>
      <w:r xmlns:w="http://schemas.openxmlformats.org/wordprocessingml/2006/main">
        <w:t xml:space="preserve">2. ຄວາມເຂັ້ມແຂງຂອງຄວາມສາມັກຄີ: ເຮັດວຽກຮ່ວມກັນເພື່ອໄຊຊະນະໃນສະຫນາມຮົບ</w:t>
      </w:r>
    </w:p>
    <w:p/>
    <w:p>
      <w:r xmlns:w="http://schemas.openxmlformats.org/wordprocessingml/2006/main">
        <w:t xml:space="preserve">1. ເພງ^ສັນລະເສີນ 20:7 ບາງຄົນ​ວາງໃຈ​ໃນ​ລົດຮົບ ແລະ​ບາງ​ຄົນ​ຂີ່​ມ້າ ແຕ່​ພວກເຮົາ​ຈະ​ລະນຶກເຖິງ​ພຣະນາມ​ຂອງ​ພຣະເຈົ້າຢາເວ ພຣະເຈົ້າ​ຂອງ​ພວກເຮົາ.</w:t>
      </w:r>
    </w:p>
    <w:p/>
    <w:p>
      <w:r xmlns:w="http://schemas.openxmlformats.org/wordprocessingml/2006/main">
        <w:t xml:space="preserve">2. 2 ຂ່າວຄາວ 20:15b ຢ່າ​ຢ້ານ​ຫຼື​ຕົກໃຈ​ຍ້ອນ​ເຫດ​ມີ​ຝູງ​ໃຫຍ່​ນີ້; ເພາະ​ການ​ສູ້​ຮົບ​ບໍ່​ແມ່ນ​ຂອງ​ເຈົ້າ, ແຕ່​ພຣະ​ເຈົ້າ s.</w:t>
      </w:r>
    </w:p>
    <w:p/>
    <w:p>
      <w:r xmlns:w="http://schemas.openxmlformats.org/wordprocessingml/2006/main">
        <w:t xml:space="preserve">1 ກະສັດ 8:45 ແລ້ວ​ເຈົ້າ​ກໍ​ຟັງ​ຄຳ​ອ້ອນວອນ​ຂອງ​ພວກເຂົາ​ໃນ​ສະຫວັນ ແລະ​ຄຳ​ອ້ອນວອນ​ຂອງ​ພວກເຂົາ ແລະ​ຮັກສາ​ເຫດຜົນ​ຂອງ​ພວກເຂົາ.</w:t>
      </w:r>
    </w:p>
    <w:p/>
    <w:p>
      <w:r xmlns:w="http://schemas.openxmlformats.org/wordprocessingml/2006/main">
        <w:t xml:space="preserve">ພຣະ​ເຈົ້າ​ໄດ້​ຂໍ​ໃຫ້​ພວກ​ເຮົາ​ອະ​ທິ​ຖານ​ສໍາ​ລັບ​ຄົນ​ອື່ນ​ແລະ​ການ​ຊ່ວຍ​ເຫຼືອ​ຮັກ​ສາ​ເຫດ​ຜົນ​ຂອງ​ເຂົາ​ເຈົ້າ.</w:t>
      </w:r>
    </w:p>
    <w:p/>
    <w:p>
      <w:r xmlns:w="http://schemas.openxmlformats.org/wordprocessingml/2006/main">
        <w:t xml:space="preserve">1. ການອະທິດຖານມີພະລັງ ແລະສາມາດນຳມາໃຊ້ເພື່ອສ້າງຄວາມແຕກຕ່າງກັນໃນໂລກ.</w:t>
      </w:r>
    </w:p>
    <w:p/>
    <w:p>
      <w:r xmlns:w="http://schemas.openxmlformats.org/wordprocessingml/2006/main">
        <w:t xml:space="preserve">2. ເຮົາ​ຄວນ​ໃຊ້​ກຳລັງ​ເພື່ອ​ຊ່ວຍ​ເຫຼືອ​ພີ່​ນ້ອງ​ຊາຍ​ຍິງ.</w:t>
      </w:r>
    </w:p>
    <w:p/>
    <w:p>
      <w:r xmlns:w="http://schemas.openxmlformats.org/wordprocessingml/2006/main">
        <w:t xml:space="preserve">1. ຢາໂກໂບ 5:16b - ຄໍາອະທິດຖານຂອງຄົນຊອບທໍາມີອໍານາດອັນຍິ່ງໃຫຍ່ຍ້ອນວ່າມັນກໍາລັງເຮັດວຽກ.</w:t>
      </w:r>
    </w:p>
    <w:p/>
    <w:p>
      <w:r xmlns:w="http://schemas.openxmlformats.org/wordprocessingml/2006/main">
        <w:t xml:space="preserve">2. ຟີລິບ 2:4 —ໃຫ້​ພວກ​ເຈົ້າ​ແຕ່​ລະ​ຄົນ​ເບິ່ງ​ບໍ່​ພຽງ​ແຕ່​ເພື່ອ​ຜົນ​ປະ​ໂຫຍດ​ຂອງ​ຕົນ​ເທົ່າ​ນັ້ນ ແຕ່​ຍັງ​ເຫັນ​ເຖິງ​ຜົນ​ປະ​ໂຫຍດ​ຂອງ​ຄົນ​ອື່ນ.</w:t>
      </w:r>
    </w:p>
    <w:p/>
    <w:p>
      <w:r xmlns:w="http://schemas.openxmlformats.org/wordprocessingml/2006/main">
        <w:t xml:space="preserve">1 ກະສັດ 8:46 ຖ້າ​ພວກເຂົາ​ເຮັດ​ຜິດ​ຕໍ່​ເຈົ້າ, (ເພາະ​ວ່າ​ບໍ່ມີ​ຜູ້ໃດ​ທີ່​ບໍ່​ເຮັດ​ບາບ,) ແລະ​ເຈົ້າ​ຈະ​ໂກດຮ້າຍ​ພວກເຂົາ ແລະ​ມອບ​ພວກເຂົາ​ໃຫ້​ສັດຕູ ເພື່ອ​ໃຫ້​ພວກເຂົາ​ພາ​ພວກເຂົາ​ໄປ​ເປັນ​ຊະເລີຍ​ຢູ່​ໃນ​ດິນແດນ​ຂອງ​ສັດຕູ. ໄກ ຫຼື ໃກ້;</w:t>
      </w:r>
    </w:p>
    <w:p/>
    <w:p>
      <w:r xmlns:w="http://schemas.openxmlformats.org/wordprocessingml/2006/main">
        <w:t xml:space="preserve">ຊາໂລໂມນ​ຍອມຮັບ​ວ່າ​ຄົນ​ທັງ​ປວງ​ເຮັດ​ບາບ ແລະ​ຖ້າ​ເຂົາ​ເຈົ້າ​ເຮັດ ພະເຈົ້າ​ອາດ​ໃຈ​ຮ້າຍ​ແລະ​ຍອມ​ໃຫ້​ເຂົາ​ເຈົ້າ​ຖືກ​ຈັບ​ໄປ​ເປັນ​ຊະເລີຍ.</w:t>
      </w:r>
    </w:p>
    <w:p/>
    <w:p>
      <w:r xmlns:w="http://schemas.openxmlformats.org/wordprocessingml/2006/main">
        <w:t xml:space="preserve">1. ຄວາມຮັກແລະການໃຫ້ອະໄພຂອງພຣະເຈົ້າເຖິງວ່າຈະມີບາບຂອງພວກເຮົາ</w:t>
      </w:r>
    </w:p>
    <w:p/>
    <w:p>
      <w:r xmlns:w="http://schemas.openxmlformats.org/wordprocessingml/2006/main">
        <w:t xml:space="preserve">2. ຜົນສະທ້ອນຂອງບາບຂອງພວກເຮົາ</w:t>
      </w:r>
    </w:p>
    <w:p/>
    <w:p>
      <w:r xmlns:w="http://schemas.openxmlformats.org/wordprocessingml/2006/main">
        <w:t xml:space="preserve">1 ໂຣມ 6:23 ເພາະ​ຄ່າ​ຈ້າງ​ຂອງ​ບາບ​ແມ່ນ​ຄວາມ​ຕາຍ, ແຕ່​ຂອງ​ປະທານ​ຂອງ​ພະເຈົ້າ​ແມ່ນ​ຊີວິດ​ນິລັນດອນ​ໃນ​ພຣະ​ເຢຊູ​ຄຣິດ​ເຈົ້າ​ຂອງ​ພວກ​ເຮົາ.</w:t>
      </w:r>
    </w:p>
    <w:p/>
    <w:p>
      <w:r xmlns:w="http://schemas.openxmlformats.org/wordprocessingml/2006/main">
        <w:t xml:space="preserve">2. ຄຳເພງ 103:8-12 - ພຣະເຈົ້າຢາເວ​ມີ​ຄວາມ​ເມດຕາ​ສົງສານ ແລະ​ມີ​ຄວາມ​ເມດຕາ​ປານີ, ຊ້າ​ໃນ​ຄວາມ​ໂກດຮ້າຍ, ມີ​ຄວາມຮັກ​ອັນ​ອຸດົມສົມບູນ. ລາວ​ຈະ​ບໍ່​ກ່າວ​ຫາ​ສະເໝີ, ແລະ​ລາວ​ຈະ​ບໍ່​ເກັບ​ຄວາມ​ຄຽດ​ແຄ້ນ​ໄວ້​ຕະຫຼອດ​ໄປ; ພະອົງ​ບໍ່​ໄດ້​ປະຕິບັດ​ຕໍ່​ພວກ​ເຮົາ​ຕາມ​ທີ່​ບາບ​ຂອງ​ພວກ​ເຮົາ​ສົມຄວນ​ໄດ້​ຮັບ​ຫຼື​ຕອບ​ແທນ​ພວກ​ເຮົາ​ຕາມ​ຄວາມ​ຊົ່ວ​ຮ້າຍ​ຂອງ​ພວກ​ເຮົາ. ເພາະ​ສະ​ຫວັນ​ສູງ​ສຸດ​ຢູ່​ເທິງ​ແຜ່ນ​ດິນ​ໂລກ, ຄວາມ​ຮັກ​ຂອງ​ພຣະ​ອົງ​ທີ່​ຍິ່ງ​ໃຫຍ່​ສໍາ​ລັບ​ຜູ້​ທີ່​ຢ້ານ​ກົວ​ພຣະ​ອົງ; ເຖິງ​ຕອນ​ນີ້​ທາງ​ຕາ​ເວັນ​ອອກ​ແມ່ນ​ຈາກ​ທິດ​ຕາ​ເວັນ​ຕົກ, ພຣະ​ອົງ​ໄດ້​ກຳ​ຈັດ​ການ​ລ່ວງ​ລະ​ເມີດ​ຂອງ​ພວກ​ເຮົາ​ອອກ​ຈາກ​ພວກ​ເຮົາ.</w:t>
      </w:r>
    </w:p>
    <w:p/>
    <w:p>
      <w:r xmlns:w="http://schemas.openxmlformats.org/wordprocessingml/2006/main">
        <w:t xml:space="preserve">1 ກະສັດ 8:47 ແຕ່​ຖ້າ​ພວກເຂົາ​ຄິດ​ເຖິງ​ຕົວ​ເອງ​ໃນ​ດິນແດນ​ທີ່​ພວກເຂົາ​ຖືກ​ຈັບ​ໄປ​ເປັນ​ຊະເລີຍ, ແລະ​ກັບ​ໃຈ, ແລະ​ອ້ອນວອນ​ຕໍ່​ພຣະອົງ​ໃນ​ດິນແດນ​ຂອງ​ພວກ​ທີ່​ຈັບ​ພວກເຂົາ​ໄປ​ເປັນ​ຊະເລີຍ​ວ່າ, ພວກ​ຂ້ານ້ອຍ​ໄດ້​ເຮັດ​ບາບ ແລະ​ໄດ້​ເຮັດ​ການ​ຊົ່ວຊ້າ. ໄດ້ ກະ ທໍາ ຄວາມ ຊົ່ວ ຮ້າຍ;</w:t>
      </w:r>
    </w:p>
    <w:p/>
    <w:p>
      <w:r xmlns:w="http://schemas.openxmlformats.org/wordprocessingml/2006/main">
        <w:t xml:space="preserve">ພຣະ​ເຈົ້າ​ຈະ​ໃຫ້​ອະ​ໄພ​ບາບ​ຂອງ​ປະ​ຊາ​ຊົນ​ຂອງ​ພຣະ​ອົງ ຖ້າ​ຫາກ​ເຂົາ​ເຈົ້າ​ກັບ​ໃຈ ແລະ​ອ້ອນ​ວອນ​ຂໍ​ຄວາມ​ເມດ​ຕາ.</w:t>
      </w:r>
    </w:p>
    <w:p/>
    <w:p>
      <w:r xmlns:w="http://schemas.openxmlformats.org/wordprocessingml/2006/main">
        <w:t xml:space="preserve">1: ການ​ກັບ​ໃຈ​ເປັນ​ກະ​ແຈ​ທີ່​ຈະ​ໄດ້​ຮັບ​ການ​ໃຫ້​ອະ​ໄພ​ແລະ​ຄືນ​ດີ​ກັບ​ພຣະ​ເຈົ້າ.</w:t>
      </w:r>
    </w:p>
    <w:p/>
    <w:p>
      <w:r xmlns:w="http://schemas.openxmlformats.org/wordprocessingml/2006/main">
        <w:t xml:space="preserve">2: ການສາລະພາບບາບຂອງພວກເຮົາແລະໄດ້ຮັບຄວາມເມດຕາຂອງພຣະເຈົ້ານໍາເອົາເສລີພາບແລະຄວາມສຸກ.</w:t>
      </w:r>
    </w:p>
    <w:p/>
    <w:p>
      <w:r xmlns:w="http://schemas.openxmlformats.org/wordprocessingml/2006/main">
        <w:t xml:space="preserve">1: ເອຊາຢາ 55: 7 - "ໃຫ້ຄົນຊົ່ວຮ້າຍປະຖິ້ມວິທີການຂອງລາວແລະຄົນບໍ່ຊອບທໍາໃນຄວາມຄິດຂອງລາວ; ໃຫ້ລາວກັບຄືນໄປຫາພຣະຜູ້ເປັນເຈົ້າ, ເພື່ອລາວຈະມີຄວາມເມດຕາຕໍ່ລາວ, ແລະຕໍ່ພຣະເຈົ້າຂອງພວກເຮົາ, ເພາະວ່າລາວຈະໃຫ້ອະໄພຢ່າງອຸດົມສົມບູນ."</w:t>
      </w:r>
    </w:p>
    <w:p/>
    <w:p>
      <w:r xmlns:w="http://schemas.openxmlformats.org/wordprocessingml/2006/main">
        <w:t xml:space="preserve">2: 1 John 1: 9 - "ຖ້າພວກເຮົາສາລະພາບບາບຂອງພວກເຮົາ, ພຣະອົງແມ່ນສັດຊື່ແລະພຽງແຕ່ໃຫ້ອະໄພບາບຂອງພວກເຮົາແລະເພື່ອຊໍາລະພວກເຮົາຈາກຄວາມບໍ່ຊອບທໍາທັງຫມົດ."</w:t>
      </w:r>
    </w:p>
    <w:p/>
    <w:p>
      <w:r xmlns:w="http://schemas.openxmlformats.org/wordprocessingml/2006/main">
        <w:t xml:space="preserve">1 ກະສັດ 8:48 ສະນັ້ນ ຈົ່ງ​ກັບ​ຄືນ​ມາ​ຫາ​ເຈົ້າ​ດ້ວຍ​ສຸດ​ໃຈ, ແລະ ດ້ວຍ​ສຸດ​ຈິດ​ວິນ​ຍານ​ຂອງ​ພວກ​ເຂົາ, ໃນ​ແຜ່ນດິນ​ຂອງ​ສັດຕູ​ຂອງ​ພວກ​ເຂົາ, ຊຶ່ງ​ພາ​ພວກ​ເຂົາ​ໄປ​ເປັນ​ຊະເລີຍ, ແລະ ຈົ່ງ​ພາວັນນາ​ອະທິຖານ​ຫາ​ເຈົ້າ​ເຖິງ​ແຜ່ນດິນ​ຂອງ​ພວກ​ເຂົາ, ຊຶ່ງ​ເຈົ້າ​ໄດ້​ມອບ​ໃຫ້​ບັນພະບຸລຸດ​ຂອງ​ພວກ​ເຂົາ. ເມືອງ​ທີ່​ເຈົ້າ​ເລືອກ, ແລະ​ເຮືອນ​ທີ່​ເຮົາ​ໄດ້​ສ້າງ​ເພື່ອ​ຊື່​ຂອງ​ເຈົ້າ:</w:t>
      </w:r>
    </w:p>
    <w:p/>
    <w:p>
      <w:r xmlns:w="http://schemas.openxmlformats.org/wordprocessingml/2006/main">
        <w:t xml:space="preserve">ຊາໂລໂມນ​ອະທິດຖານ​ໃຫ້​ຊາວ​ອິດສະລາແອນ​ກັບ​ຄືນ​ໄປ​ບ່ອນ​ທີ່​ບັນພະບຸລຸດ​ຂອງ​ເຂົາ​ເຈົ້າ​ໄດ້​ມອບ​ໃຫ້​ແກ່​ເມືອງ ແລະ​ບ້ານ​ທີ່​ສ້າງ​ຂຶ້ນ​ເພື່ອ​ນາມ​ຊື່​ຂອງ​ພະເຈົ້າ.</w:t>
      </w:r>
    </w:p>
    <w:p/>
    <w:p>
      <w:r xmlns:w="http://schemas.openxmlformats.org/wordprocessingml/2006/main">
        <w:t xml:space="preserve">1. ຄວາມສຳຄັນຂອງການຈື່ຈຳວ່າເຮົາມາຈາກໃສ ແລະ ເຮົາເປັນໜີ້ໃຜ.</w:t>
      </w:r>
    </w:p>
    <w:p/>
    <w:p>
      <w:r xmlns:w="http://schemas.openxmlformats.org/wordprocessingml/2006/main">
        <w:t xml:space="preserve">2. ພະລັງແຫ່ງການອະທິຖານ ແລະຄວາມສາມາດທີ່ຈະພາພວກເຮົາເຂົ້າໃກ້ພະເຈົ້າຫຼາຍຂຶ້ນ.</w:t>
      </w:r>
    </w:p>
    <w:p/>
    <w:p>
      <w:r xmlns:w="http://schemas.openxmlformats.org/wordprocessingml/2006/main">
        <w:t xml:space="preserve">1. ພຣະບັນຍັດສອງ 6:4-9 - ຈົ່ງ​ຮັກ​ອົງພຣະ​ຜູ້​ເປັນເຈົ້າ ພຣະເຈົ້າ​ຂອງ​ເຈົ້າ​ດ້ວຍ​ສຸດ​ໃຈ, ສຸດ​ຈິດ, ແລະ​ກຳລັງ.</w:t>
      </w:r>
    </w:p>
    <w:p/>
    <w:p>
      <w:r xmlns:w="http://schemas.openxmlformats.org/wordprocessingml/2006/main">
        <w:t xml:space="preserve">2. ຄໍາເພງ 122:6 - ຈົ່ງອະທິຖານເພື່ອຄວາມສະຫງົບສຸກຂອງເຢຣູຊາເລັມ.</w:t>
      </w:r>
    </w:p>
    <w:p/>
    <w:p>
      <w:r xmlns:w="http://schemas.openxmlformats.org/wordprocessingml/2006/main">
        <w:t xml:space="preserve">1 ກະສັດ 8:49 ຈົ່ງ​ຟັງ​ຄຳ​ອະທິດຖານ​ຂອງ​ພວກເຂົາ ແລະ​ການ​ອ້ອນວອນ​ຂອງ​ພວກເຂົາ​ໃນ​ສະຫວັນ​ທີ່​ອາໄສ​ຢູ່​ຂອງ​ພຣະອົງ ແລະ​ຮັກສາ​ເຫດຜົນ​ຂອງ​ພວກເຂົາ.</w:t>
      </w:r>
    </w:p>
    <w:p/>
    <w:p>
      <w:r xmlns:w="http://schemas.openxmlformats.org/wordprocessingml/2006/main">
        <w:t xml:space="preserve">ພຣະ​ຄຳ​ພີ​ແມ່ນ​ກ່ຽວ​ກັບ​ພຣະ​ເຈົ້າ​ໄດ້​ຍິນ​ແລະ​ຮັກ​ສາ​ເຫດ​ຜົນ​ຂອງ​ຜູ້​ທີ່​ອະ​ທິ​ຖານ​ແລະ​ອ້ອນ​ວອນ​ພຣະ​ອົງ.</w:t>
      </w:r>
    </w:p>
    <w:p/>
    <w:p>
      <w:r xmlns:w="http://schemas.openxmlformats.org/wordprocessingml/2006/main">
        <w:t xml:space="preserve">1. ພະລັງແຫ່ງການອະທິດຖານ: ພຣະເຈົ້າຊົງສັດຊື່ສະເໝີທີ່ຈະຕອບຄຳອະທິຖານຂອງເຮົາໃນເວລາຂອງພຣະອົງ.</w:t>
      </w:r>
    </w:p>
    <w:p/>
    <w:p>
      <w:r xmlns:w="http://schemas.openxmlformats.org/wordprocessingml/2006/main">
        <w:t xml:space="preserve">2. ການຮັກສາເຫດຜົນຂອງພວກເຮົາ: ພວກເຮົາຕ້ອງໄວ້ວາງໃຈໃນພຣະເຈົ້າວ່າພຣະອົງຈະສະຫນັບສະຫນູນແລະຮັກສາສາເຫດຂອງພວກເຮົາສະເຫມີ.</w:t>
      </w:r>
    </w:p>
    <w:p/>
    <w:p>
      <w:r xmlns:w="http://schemas.openxmlformats.org/wordprocessingml/2006/main">
        <w:t xml:space="preserve">1. ຢາໂກໂບ 5:16 - "ຄໍາອະທິດຖານຂອງຄົນຊອບທໍາມີອໍານາດອັນໃຫຍ່ຫຼວງຍ້ອນວ່າມັນກໍາລັງເຮັດວຽກ."</w:t>
      </w:r>
    </w:p>
    <w:p/>
    <w:p>
      <w:r xmlns:w="http://schemas.openxmlformats.org/wordprocessingml/2006/main">
        <w:t xml:space="preserve">2 ເຮັບເຣີ 13:5-6 “ຈົ່ງ​ຮັກສາ​ຊີວິດ​ຂອງ​ເຈົ້າ​ໃຫ້​ພົ້ນ​ຈາກ​ການ​ຮັກ​ເງິນ ແລະ​ພໍ​ໃຈ​ໃນ​ສິ່ງ​ທີ່​ເຈົ້າ​ມີ ເພາະ​ພຣະອົງ​ໄດ້​ກ່າວ​ໄວ້​ວ່າ ເຮົາ​ຈະ​ບໍ່​ປະຖິ້ມ​ເຈົ້າ ຫລື​ປະຖິ້ມ​ເຈົ້າ​ຈັກເທື່ອ ເຮົາ​ຈຶ່ງ​ເວົ້າ​ຢ່າງ​ໝັ້ນໃຈ​ວ່າ, ພຣະເຈົ້າຢາເວ​ອົງ​ຊົງຣິດ​ອຳນາດ​ຍິ່ງໃຫຍ່. ຜູ້ຊ່ວຍຂອງຂ້ອຍ, ຂ້ອຍຈະບໍ່ຢ້ານ, ຜູ້ຊາຍຈະເຮັດຫຍັງກັບຂ້ອຍ?</w:t>
      </w:r>
    </w:p>
    <w:p/>
    <w:p>
      <w:r xmlns:w="http://schemas.openxmlformats.org/wordprocessingml/2006/main">
        <w:t xml:space="preserve">1 ກະສັດ 8:50 ແລະ​ໃຫ້​ອະໄພ​ແກ່​ປະຊາຊົນ​ຂອງ​ພຣະອົງ​ທີ່​ໄດ້​ເຮັດ​ບາບ​ຕໍ່​ພຣະອົງ ແລະ​ການ​ລ່ວງ​ລະເມີດ​ທັງໝົດ​ຂອງ​ພວກເຂົາ​ທີ່​ພວກເຂົາ​ໄດ້​ລ່ວງ​ລະເມີດ​ຕໍ່​ພຣະອົງ ແລະ​ໃຫ້​ຄວາມ​ເມດຕາ​ສົງສານ​ຕໍ່​ພວກເຂົາ​ທີ່​ຈັບ​ພວກເຂົາ​ໄປ​ເປັນ​ຊະເລີຍ ເພື່ອ​ວ່າ​ພວກເຂົາ​ຈະ​ໄດ້​ເມດຕາ​ພວກເຂົາ.</w:t>
      </w:r>
    </w:p>
    <w:p/>
    <w:p>
      <w:r xmlns:w="http://schemas.openxmlformats.org/wordprocessingml/2006/main">
        <w:t xml:space="preserve">ຊາໂລໂມນ​ອະທິດຖານ​ເຖິງ​ພະເຈົ້າ​ເພື່ອ​ໃຫ້​ອະໄພ​ຊາວ​ອິດສະລາແອນ​ສຳລັບ​ບາບ​ຂອງ​ເຂົາ​ເຈົ້າ ແລະ​ສະແດງ​ຄວາມ​ເມດຕາ​ສົງສານ​ຕໍ່​ເຂົາ​ເຈົ້າ ແລະ​ຜູ້​ທີ່​ພາ​ເຂົາ​ໄປ​ເປັນ​ຊະເລີຍ.</w:t>
      </w:r>
    </w:p>
    <w:p/>
    <w:p>
      <w:r xmlns:w="http://schemas.openxmlformats.org/wordprocessingml/2006/main">
        <w:t xml:space="preserve">1. ຄວາມເມດຕາແລະຄວາມເມດຕາຂອງພຣະເຈົ້າ - ການຄົ້ນພົບວ່າຄວາມເມດຕາແລະຄວາມເມດຕາຂອງພຣະເຈົ້າສາມາດປ່ຽນແປງພວກເຮົາແລະຄວາມສໍາພັນຂອງພວກເຮົາໄດ້ແນວໃດ.</w:t>
      </w:r>
    </w:p>
    <w:p/>
    <w:p>
      <w:r xmlns:w="http://schemas.openxmlformats.org/wordprocessingml/2006/main">
        <w:t xml:space="preserve">2. ການໃຫ້ອະໄພແລະການໄຖ່ - ຄວາມເຂົ້າໃຈອໍານາດຂອງການໃຫ້ອະໄພແລະວິທີທີ່ມັນສາມາດນໍາໄປສູ່ການໄຖ່.</w:t>
      </w:r>
    </w:p>
    <w:p/>
    <w:p>
      <w:r xmlns:w="http://schemas.openxmlformats.org/wordprocessingml/2006/main">
        <w:t xml:space="preserve">1. ເອຊາຢາ 55:7 - "ໃຫ້ຄົນຊົ່ວປະຖິ້ມວິທີການຂອງລາວ, ແລະຄົນບໍ່ຊອບທໍາຄວາມຄິດຂອງລາວ: ແລະໃຫ້ລາວກັບຄືນໄປຫາພຣະຜູ້ເປັນເຈົ້າ, ແລະລາວຈະມີຄວາມເມດຕາຕໍ່ລາວ; ແລະພຣະເຈົ້າຂອງພວກເຮົາ, ເພາະວ່າລາວຈະໃຫ້ອະໄພຢ່າງອຸດົມສົມບູນ."</w:t>
      </w:r>
    </w:p>
    <w:p/>
    <w:p>
      <w:r xmlns:w="http://schemas.openxmlformats.org/wordprocessingml/2006/main">
        <w:t xml:space="preserve">2. ລູກາ 6:36 - "ຈົ່ງ​ມີ​ຄວາມ​ເມດຕາ​ເຊັ່ນ​ດຽວ​ກັບ​ພຣະ​ບິດາ​ຂອງ​ເຈົ້າ​ກໍ​ເມດຕາ."</w:t>
      </w:r>
    </w:p>
    <w:p/>
    <w:p>
      <w:r xmlns:w="http://schemas.openxmlformats.org/wordprocessingml/2006/main">
        <w:t xml:space="preserve">1 ກະສັດ 8:51 ເພາະ​ພວກເຂົາ​ເປັນ​ປະຊາຊົນ​ຂອງ​ເຈົ້າ ແລະ​ເປັນ​ມໍລະດົກ​ຂອງ​ເຈົ້າ ຊຶ່ງ​ເຈົ້າ​ໄດ້​ນຳ​ອອກ​ມາ​ຈາກ​ປະເທດ​ເອຢິບ​ຈາກ​ເຕົາ​ໄຟ.</w:t>
      </w:r>
    </w:p>
    <w:p/>
    <w:p>
      <w:r xmlns:w="http://schemas.openxmlformats.org/wordprocessingml/2006/main">
        <w:t xml:space="preserve">ພຣະເຈົ້າໄດ້ເຕືອນຊາໂລໂມນວ່າຊາວອິດສະລາແອນເປັນປະຊາຊົນຂອງພຣະອົງແລະມໍລະດົກຂອງພຣະອົງ, ຜູ້ທີ່ພຣະອົງໄດ້ປົດປ່ອຍຈາກການເປັນທາດໃນອີຢີບ.</w:t>
      </w:r>
    </w:p>
    <w:p/>
    <w:p>
      <w:r xmlns:w="http://schemas.openxmlformats.org/wordprocessingml/2006/main">
        <w:t xml:space="preserve">1. ການໄຖ່ຂອງພຣະເຈົ້າ: ວິທີທີ່ພຣະເຈົ້າປົດປ່ອຍປະຊາຊົນຂອງພຣະອົງຈາກການເປັນຂ້າທາດ</w:t>
      </w:r>
    </w:p>
    <w:p/>
    <w:p>
      <w:r xmlns:w="http://schemas.openxmlformats.org/wordprocessingml/2006/main">
        <w:t xml:space="preserve">2. ຄວາມສັດຊື່ຂອງພຣະເຈົ້າ: ຄໍາຫມັ້ນສັນຍາຂອງພຣະອົງຕໍ່ປະຊາຊົນຂອງພຣະອົງ</w:t>
      </w:r>
    </w:p>
    <w:p/>
    <w:p>
      <w:r xmlns:w="http://schemas.openxmlformats.org/wordprocessingml/2006/main">
        <w:t xml:space="preserve">1 ພຣະບັນຍັດສອງ 7:8 “ແຕ່​ເພາະ​ພຣະເຈົ້າຢາເວ​ຮັກ​ເຈົ້າ ແລະ​ຮັກສາ​ຄຳ​ສາບານ​ທີ່​ພຣະອົງ​ໄດ້​ສາບານ​ໄວ້​ກັບ​ບັນພະບຸລຸດ​ຂອງ​ເຈົ້າ ພຣະອົງ​ຈຶ່ງ​ເອົາ​ເຈົ້າ​ອອກ​ດ້ວຍ​ມື​ອັນ​ມີ​ອຳນາດ ແລະ​ໄດ້​ໄຖ່​ເຈົ້າ​ໃຫ້​ພົ້ນ​ຈາກ​ບ່ອນ​ເປັນ​ທາດ​ຂອງ​ກະສັດ​ຟາໂຣ​ແຫ່ງ​ເອຢິບ. ."</w:t>
      </w:r>
    </w:p>
    <w:p/>
    <w:p>
      <w:r xmlns:w="http://schemas.openxmlformats.org/wordprocessingml/2006/main">
        <w:t xml:space="preserve">2 ເອຊາຢາ 43:1 “ແຕ່​ບັດນີ້ ພຣະເຈົ້າຢາເວ​ກ່າວ​ດັ່ງນີ້​ວ່າ, ໂອ້ ຢາໂຄບ ຜູ້​ທີ່​ສ້າງ​ເຈົ້າ, ຊາດ​ອິດສະຣາເອນ​ເອີຍ, ຢ່າ​ຢ້ານ​ເລີຍ ເພາະ​ເຮົາ​ໄດ້​ໄຖ່​ເຈົ້າ​ແລ້ວ ເຮົາ​ໄດ້​ເອີ້ນ​ເຈົ້າ​ດ້ວຍ​ນາມ​ຊື່ ເຈົ້າ​ເປັນ​ຂອງ​ເຮົາ. ."</w:t>
      </w:r>
    </w:p>
    <w:p/>
    <w:p>
      <w:r xmlns:w="http://schemas.openxmlformats.org/wordprocessingml/2006/main">
        <w:t xml:space="preserve">1 ກະສັດ 8:52 ເພື່ອ​ໃຫ້​ຕາ​ຂອງ​ເຈົ້າ​ໄດ້​ຮັບ​ການ​ອ້ອນວອນ​ຂອງ​ຜູ້​ຮັບໃຊ້​ຂອງ​ພຣະອົງ, ແລະ​ຕໍ່​ຄຳ​ອ້ອນວອນ​ຂອງ​ຊາວ​ອິດສະລາແອນ​ຜູ້​ເປັນ​ປະຊາຊົນ​ຂອງ​ເຈົ້າ, ເພື່ອ​ຈະ​ຟັງ​ພວກເຂົາ​ໃນ​ທຸກ​ສິ່ງ​ທີ່​ພວກເຂົາ​ຮຽກຮ້ອງ​ຫາ​ເຈົ້າ.</w:t>
      </w:r>
    </w:p>
    <w:p/>
    <w:p>
      <w:r xmlns:w="http://schemas.openxmlformats.org/wordprocessingml/2006/main">
        <w:t xml:space="preserve">ຊາໂລໂມນ​ອະທິດຖານ​ວ່າ​ພະເຈົ້າ​ຈະ​ຟັງ​ຄຳ​ອ້ອນວອນ​ຂອງ​ຊາວ​ອິດສະລາແອນ.</w:t>
      </w:r>
    </w:p>
    <w:p/>
    <w:p>
      <w:r xmlns:w="http://schemas.openxmlformats.org/wordprocessingml/2006/main">
        <w:t xml:space="preserve">1. ພະລັງຂອງການອະທິຖານ: ການຮຽນຮູ້ທີ່ຈະອະທິຖານເພື່ອຄົນອື່ນ.</w:t>
      </w:r>
    </w:p>
    <w:p/>
    <w:p>
      <w:r xmlns:w="http://schemas.openxmlformats.org/wordprocessingml/2006/main">
        <w:t xml:space="preserve">2. ຄວາມສັດຊື່ຂອງພະເຈົ້າ: ພະເຈົ້າໄດ້ຍິນແລະຕອບຄໍາອະທິດຖານແນວໃດ.</w:t>
      </w:r>
    </w:p>
    <w:p/>
    <w:p>
      <w:r xmlns:w="http://schemas.openxmlformats.org/wordprocessingml/2006/main">
        <w:t xml:space="preserve">1. ຢາໂກໂບ 5:16 - "ຄໍາອະທິດຖານຂອງຄົນຊອບທໍາມີພະລັງແລະມີປະສິດທິພາບ."</w:t>
      </w:r>
    </w:p>
    <w:p/>
    <w:p>
      <w:r xmlns:w="http://schemas.openxmlformats.org/wordprocessingml/2006/main">
        <w:t xml:space="preserve">2. 1 ໂຢຮັນ 5:14-15 “ອັນ​ນີ້​ຄື​ຄວາມ​ໝັ້ນ​ໃຈ​ທີ່​ເຮົາ​ໄດ້​ເຂົ້າ​ໃກ້​ພະເຈົ້າ: ຖ້າ​ເຮົາ​ຂໍ​ສິ່ງ​ໃດ​ຕາມ​ໃຈ​ຂອງ​ພະອົງ ພະອົງ​ກໍ​ຟັງ​ເຮົາ ແລະ​ຖ້າ​ເຮົາ​ຮູ້​ວ່າ​ພະອົງ​ຟັງ​ເຮົາ​ກໍ​ຈະ​ຂໍ​ອັນ​ໃດ​ກໍ​ຕາມ ເຮົາ​ກໍ​ຮູ້. ວ່າພວກເຮົາມີສິ່ງທີ່ພວກເຮົາຮ້ອງຂໍຈາກລາວ."</w:t>
      </w:r>
    </w:p>
    <w:p/>
    <w:p>
      <w:r xmlns:w="http://schemas.openxmlformats.org/wordprocessingml/2006/main">
        <w:t xml:space="preserve">1 ກະສັດ 8:53 ເພາະ​ພຣະອົງ​ໄດ້​ແຍກ​ພວກເຂົາ​ອອກ​ຈາກ​ບັນດາ​ປະຊາຊົນ​ທັງໝົດ​ຂອງ​ແຜ່ນດິນ​ໂລກ ເພື່ອ​ເປັນ​ມໍລະດົກ​ຂອງ​ພຣະອົງ ດັ່ງ​ທີ່​ພຣະອົງ​ໄດ້​ກ່າວ​ດ້ວຍ​ມື​ຂອງ​ໂມເຊ​ຜູ້ຮັບໃຊ້​ຂອງ​ພຣະອົງ ເມື່ອ​ພຣະອົງ​ໄດ້​ນຳ​ບັນພະບຸລຸດ​ຂອງ​ພວກເຮົາ​ອອກ​ຈາກ​ປະເທດ​ເອຢິບ.</w:t>
      </w:r>
    </w:p>
    <w:p/>
    <w:p>
      <w:r xmlns:w="http://schemas.openxmlformats.org/wordprocessingml/2006/main">
        <w:t xml:space="preserve">ພຣະ​ຜູ້​ເປັນ​ເຈົ້າ​ໄດ້​ແຍກ​ອິດ​ສະ​ຣາ​ເອນ​ອອກ​ຈາກ​ປະ​ຊາ​ຊົນ​ທັງ​ຫມົດ​ຂອງ​ແຜ່ນ​ດິນ​ໂລກ​ເພື່ອ​ເປັນ​ມໍ​ລະ​ດົກ​ຂອງ​ພຣະ​ອົງ, ຕາມ​ທີ່​ໄດ້​ສັນ​ຍາ​ຜ່ານ​ທາງ​ໂມ​ເຊ​ໃນ​ເວ​ລາ​ທີ່​ເຂົາ​ເຈົ້າ​ໄດ້​ຮັບ​ການ​ປົດ​ປ່ອຍ​ອອກ​ຈາກ​ເອ​ຢິບ.</w:t>
      </w:r>
    </w:p>
    <w:p/>
    <w:p>
      <w:r xmlns:w="http://schemas.openxmlformats.org/wordprocessingml/2006/main">
        <w:t xml:space="preserve">1. ຄໍາສັນຍາແລະການສະຫນອງຂອງພຣະຜູ້ເປັນເຈົ້າ: ການສຶກສາຂອງ 1 ກະສັດ 8: 53</w:t>
      </w:r>
    </w:p>
    <w:p/>
    <w:p>
      <w:r xmlns:w="http://schemas.openxmlformats.org/wordprocessingml/2006/main">
        <w:t xml:space="preserve">2. ການປົກປ້ອງທີ່ສັດຊື່ຂອງພຣະຜູ້ເປັນເຈົ້າ: ການສຶກສາ 1 ກະສັດ 8:53</w:t>
      </w:r>
    </w:p>
    <w:p/>
    <w:p>
      <w:r xmlns:w="http://schemas.openxmlformats.org/wordprocessingml/2006/main">
        <w:t xml:space="preserve">1. ອົບພະຍົບ 19:5-6 - “ບັດ​ນີ້, ຖ້າ​ເຈົ້າ​ເຊື່ອ​ຟັງ​ສຽງ​ຂອງ​ເຮົາ​ຢ່າງ​ແທ້​ຈິງ, ແລະ​ຮັກສາ​ພັນທະ​ສັນຍາ​ຂອງ​ເຮົາ, ເຈົ້າ​ຈະ​ເປັນ​ຊັບ​ສົມບັດ​ອັນ​ພິເສດ​ສຳລັບ​ເຮົາ​ເໜືອ​ຄົນ​ທັງ​ປວງ, ເພາະ​ແຜ່ນດິນ​ໂລກ​ທັງ​ປວງ​ເປັນ​ຂອງ​ເຮົາ. ໃຫ້​ຂ້າ​ພະ​ເຈົ້າ​ອາ​ນາ​ຈັກ​ຂອງ​ປະ​ໂລ​ຫິດ, ແລະ​ປະ​ຊາ​ຊາດ​ບໍ​ລິ​ສຸດ, ນີ້​ແມ່ນ​ຄໍາ​ສັບ​ຕ່າງໆ​ທີ່​ທ່ານ​ຈະ​ເວົ້າ​ກັບ​ຄົນ​ຂອງ​ອິດ​ສະ​ຣາ​ເອນ.”</w:t>
      </w:r>
    </w:p>
    <w:p/>
    <w:p>
      <w:r xmlns:w="http://schemas.openxmlformats.org/wordprocessingml/2006/main">
        <w:t xml:space="preserve">2 ພຣະບັນຍັດສອງ 7:6-8 “ດ້ວຍ​ວ່າ​ເຈົ້າ​ເປັນ​ຄົນ​ບໍລິສຸດ​ຂອງ​ພຣະເຈົ້າຢາເວ ພຣະເຈົ້າ​ຂອງ​ເຈົ້າ: ພຣະເຈົ້າຢາເວ ພຣະເຈົ້າ​ຂອງ​ເຈົ້າ​ໄດ້​ເລືອກ​ເຈົ້າ​ໃຫ້​ເປັນ​ຄົນ​ພິເສດ​ຂອງ​ພຣະອົງ ເໜືອ​ປະຊາຊົນ​ທັງໝົດ​ທີ່​ຢູ່​ເທິງ​ແຜ່ນດິນ​ໂລກ. ພຣະ​ຜູ້​ເປັນ​ເຈົ້າ​ບໍ່​ໄດ້​ຕັ້ງ​ຄວາມ​ຮັກ​ຂອງ​ພຣະ​ອົງ​ໄວ້​ກັບ​ທ່ານ, ຫລື​ເລືອກ​ເອົາ​ທ່ານ, ເພາະ​ວ່າ​ທ່ານ​ມີ​ຈໍາ​ນວນ​ຫຼາຍ​ກ​່​ວາ​ຄົນ​ທັງ​ຫມົດ, ເພາະ​ວ່າ​ທ່ານ​ມີ​ຫນ້ອຍ​ທີ່​ສຸດ​ຂອງ​ປະ​ຊາ​ຊົນ​ທັງ​ຫມົດ: ແຕ່​ເນື່ອງ​ຈາກ​ວ່າ​ພຣະ​ຜູ້​ເປັນ​ເຈົ້າ​ຮັກ​ທ່ານ, ແລະ​ເພາະ​ວ່າ​ພຣະ​ອົງ​ຈະ​ຮັກ​ສາ​ຄໍາ​ສາ​ບານ​ທີ່​ພຣະ​ອົງ​ໄດ້​ສາ​ບານ. ຕໍ່​ບັນ​ພະ​ບຸ​ລຸດ​ຂອງ​ເຈົ້າ, ພຣະ​ຜູ້​ເປັນ​ເຈົ້າ​ໄດ້​ນຳ​ເຈົ້າ​ອອກ​ມາ​ດ້ວຍ​ມື​ອັນ​ມີ​ອິດ​ທິ​ພົນ, ແລະ ໄດ້​ໄຖ່​ເຈົ້າ​ອອກ​ຈາກ​ບ້ານ​ຂອງ​ຂ້າ​ທາດ, ຈາກ​ກຳ​ມື​ຂອງ​ກະສັດ​ຟາ​ໂຣ​ແຫ່ງ​ເອຢິບ.</w:t>
      </w:r>
    </w:p>
    <w:p/>
    <w:p>
      <w:r xmlns:w="http://schemas.openxmlformats.org/wordprocessingml/2006/main">
        <w:t xml:space="preserve">1 ກະສັດ 8:54 ເມື່ອ​ກະສັດ​ໂຊໂລໂມນ​ສິ້ນ​ສຸດ​ການ​ອະທິຖານ ແລະ​ການ​ອ້ອນວອນ​ຕໍ່​ພຣະເຈົ້າຢາເວ​ແລ້ວ ເພິ່ນ​ຈຶ່ງ​ລຸກ​ຂຶ້ນ​ຈາກ​ຕໍ່ໜ້າ​ແທ່ນບູຊາ​ຂອງ​ພຣະເຈົ້າຢາເວ ຈາກການ​ຄຸເຂົ່າ​ລົງ​ດ້ວຍ​ມື​ຂອງ​ເພິ່ນ​ຂຶ້ນ​ສູ່​ສະຫວັນ. .</w:t>
      </w:r>
    </w:p>
    <w:p/>
    <w:p>
      <w:r xmlns:w="http://schemas.openxmlformats.org/wordprocessingml/2006/main">
        <w:t xml:space="preserve">ຊາໂລໂມນ​ໄດ້​ສິ້ນ​ສຸດ​ການ​ອະ​ທິ​ຖານ​ຕໍ່​ພຣະ​ຜູ້​ເປັນ​ເຈົ້າ​ໂດຍ​ການ​ຄຸ​ເຂົ່າ​ລົງ ແລະ​ຢຽດ​ມື​ຂຶ້ນ​ສູ່​ສະ​ຫວັນ.</w:t>
      </w:r>
    </w:p>
    <w:p/>
    <w:p>
      <w:r xmlns:w="http://schemas.openxmlformats.org/wordprocessingml/2006/main">
        <w:t xml:space="preserve">1. ການຮຽນຮູ້ທີ່ຈະອະທິດຖານເຖິງພະເຈົ້າດ້ວຍຄວາມຖ່ອມແລະຄວາມເຄົາລົບ</w:t>
      </w:r>
    </w:p>
    <w:p/>
    <w:p>
      <w:r xmlns:w="http://schemas.openxmlformats.org/wordprocessingml/2006/main">
        <w:t xml:space="preserve">2. ພະລັງຂອງການອະທິຖານເພື່ອເຊື່ອມຕໍ່ກັບພຣະເຈົ້າ</w:t>
      </w:r>
    </w:p>
    <w:p/>
    <w:p>
      <w:r xmlns:w="http://schemas.openxmlformats.org/wordprocessingml/2006/main">
        <w:t xml:space="preserve">1. ມັດທາຍ 6:5-15 - ການສອນຂອງພະເຍຊູກ່ຽວກັບວິທີອະທິດຖານ</w:t>
      </w:r>
    </w:p>
    <w:p/>
    <w:p>
      <w:r xmlns:w="http://schemas.openxmlformats.org/wordprocessingml/2006/main">
        <w:t xml:space="preserve">2. ຢາໂກໂບ 5:13-18 - ພະລັງຂອງການອະທິຖານໃນຊີວິດຂອງຜູ້ເຊື່ອຖື</w:t>
      </w:r>
    </w:p>
    <w:p/>
    <w:p>
      <w:r xmlns:w="http://schemas.openxmlformats.org/wordprocessingml/2006/main">
        <w:t xml:space="preserve">1 ກະສັດ 8:55 ແລະ​ພຣະອົງ​ໄດ້​ຢືນ​ຂຶ້ນ ແລະ​ອວຍພອນ​ປະຊາຊົນ​ອິດສະຣາເອນ​ດ້ວຍ​ສຽງດັງ​ດ້ວຍ​ສຽງດັງ.</w:t>
      </w:r>
    </w:p>
    <w:p/>
    <w:p>
      <w:r xmlns:w="http://schemas.openxmlformats.org/wordprocessingml/2006/main">
        <w:t xml:space="preserve">ຊາໂລໂມນ​ອວຍ​ພອນ​ປະຊາຊົນ​ອິດສະລາແອນ​ດ້ວຍ​ການ​ປະກາດ​ຢ່າງ​ດັງ​ແຮງ.</w:t>
      </w:r>
    </w:p>
    <w:p/>
    <w:p>
      <w:r xmlns:w="http://schemas.openxmlformats.org/wordprocessingml/2006/main">
        <w:t xml:space="preserve">1. ຄວາມສຳຄັນຂອງການປະກາດພຣະພອນຂອງພຣະຜູ້ເປັນເຈົ້າ.</w:t>
      </w:r>
    </w:p>
    <w:p/>
    <w:p>
      <w:r xmlns:w="http://schemas.openxmlformats.org/wordprocessingml/2006/main">
        <w:t xml:space="preserve">2. ພະລັງຂອງສຽງອັນເປັນອັນໜຶ່ງອັນດຽວຂອງຄວາມເຊື່ອ ແລະ ການນະມັດສະການ.</w:t>
      </w:r>
    </w:p>
    <w:p/>
    <w:p>
      <w:r xmlns:w="http://schemas.openxmlformats.org/wordprocessingml/2006/main">
        <w:t xml:space="preserve">1. Psalm 29:2 - "ຈົ່ງຖວາຍສະຫງ່າລາສີແກ່ພຣະຜູ້ເປັນເຈົ້າຍ້ອນພຣະນາມຂອງພຣະອົງ; ນະມັດສະການພຣະຜູ້ເປັນເຈົ້າໃນຄວາມງາມຂອງຄວາມບໍລິສຸດ."</w:t>
      </w:r>
    </w:p>
    <w:p/>
    <w:p>
      <w:r xmlns:w="http://schemas.openxmlformats.org/wordprocessingml/2006/main">
        <w:t xml:space="preserve">2. ເອເຟດ 5:19-20 - “ເວົ້າ​ກັບ​ຕົວ​ເອງ​ໃນ​ເພງ​ສັນລະເສີນ ແລະ​ເພງ​ສວດ ແລະ​ເພງ​ທາງ​ຝ່າຍ​ວິນຍານ ແລະ​ຮ້ອງ​ເພງ​ໃນ​ໃຈ​ຂອງ​ພວກ​ທ່ານ​ຕໍ່​ພຣະ​ຜູ້​ເປັນ​ເຈົ້າ; ຈົ່ງ​ຂອບ​ພຣະ​ໄທ​ທຸກ​ສິ່ງ​ທຸກ​ຢ່າງ​ຕໍ່​ພຣະ​ເຈົ້າ ແລະ​ພຣະ​ບິ​ດາ​ໃນ​ພຣະ​ນາມ​ຂອງ​ພຣະ​ເຢ​ຊູ​ອົງ​ຂອງ​ພວກ​ເຮົາ. ພຣະຄຣິດ."</w:t>
      </w:r>
    </w:p>
    <w:p/>
    <w:p>
      <w:r xmlns:w="http://schemas.openxmlformats.org/wordprocessingml/2006/main">
        <w:t xml:space="preserve">1 ກະສັດ 8:56 ຈົ່ງ​ອວຍພອນ​ພຣະເຈົ້າຢາເວ ຜູ້​ໄດ້​ໃຫ້​ຄວາມ​ພັກຜ່ອນ​ໃຫ້​ແກ່​ຊາວ​ອິດສະຣາເອນ​ປະຊາຊົນ​ຂອງ​ພຣະອົງ ຕາມ​ທີ່​ພຣະອົງ​ໄດ້​ສັນຍາ​ໄວ້: ຖ້ອຍຄຳ​ທີ່​ພຣະອົງ​ໄດ້​ສັນຍາ​ໄວ້​ໃນ​ພຣະຄຳ​ສັນຍາ​ອັນ​ດີ​ອັນ​ດີ​ຂອງ​ພຣະອົງ​ນັ້ນ ບໍ່ໄດ້​ຂາດ​ໄປ​ຈັກ​ເທື່ອ.</w:t>
      </w:r>
    </w:p>
    <w:p/>
    <w:p>
      <w:r xmlns:w="http://schemas.openxmlformats.org/wordprocessingml/2006/main">
        <w:t xml:space="preserve">ພະເຈົ້າ​ໄດ້​ເຮັດ​ຕາມ​ຄຳ​ສັນຍາ​ທັງ​ໝົດ​ຂອງ​ພະອົງ​ຕໍ່​ຊາວ​ອິດສະລາແອນ​ຂອງ​ພະອົງ ດັ່ງ​ທີ່​ໄດ້​ໃຫ້​ໄວ້​ໂດຍ​ທາງ​ໂມເຊ.</w:t>
      </w:r>
    </w:p>
    <w:p/>
    <w:p>
      <w:r xmlns:w="http://schemas.openxmlformats.org/wordprocessingml/2006/main">
        <w:t xml:space="preserve">1. ຄວາມສໍາຄັນຂອງການໄວ້ວາງໃຈໃນຄໍາສັນຍາຂອງພຣະເຈົ້າ</w:t>
      </w:r>
    </w:p>
    <w:p/>
    <w:p>
      <w:r xmlns:w="http://schemas.openxmlformats.org/wordprocessingml/2006/main">
        <w:t xml:space="preserve">2. ພະລັງແຫ່ງຄວາມເຊື່ອໃນການເຮັດຕາມໃຈປະສົງຂອງພະເຈົ້າ</w:t>
      </w:r>
    </w:p>
    <w:p/>
    <w:p>
      <w:r xmlns:w="http://schemas.openxmlformats.org/wordprocessingml/2006/main">
        <w:t xml:space="preserve">1. ເອ​ຊາ​ຢາ 55:10-11 - ເພາະ​ວ່າ​ຝົນ​ໄດ້​ລົງ​ມາ, ແລະ​ຫິ​ມະ​ຈາກ​ສະ​ຫວັນ, ແລະ​ບໍ່​ໄດ້​ກັບ​ຄືນ​ມາ​ບ່ອນ​ນັ້ນ, ແຕ່​ນ​້​ໍ​າ​ແຜ່ນ​ດິນ​ໂລກ, ແລະ​ເຮັດ​ໃຫ້​ມັນ​ອອກ​ມາ​ແລະ​ຫມາກ​ໄມ້, ເພື່ອ​ໃຫ້​ມັນ​ຈະ​ໄດ້​ຮັບ​ເມັດ​ພືດ​ທີ່​ຈະ​ຫວ່ານ, ແລະ. ເຂົ້າຈີ່​ກັບ​ຜູ້​ກິນ: ຄຳ​ເວົ້າ​ຂອງ​ເຮົາ​ຈະ​ອອກ​ໄປ​ຈາກ​ປາກ​ຂອງ​ເຮົາ​ຢ່າງ​ນັ້ນ​ຈະ​ບໍ່​ເປັນ​ໂມຄະ, ແຕ່​ມັນ​ຈະ​ສຳ​ເລັດ​ຕາມ​ທີ່​ເຮົາ​ພໍ​ພຣະ​ໄທ, ແລະ​ມັນ​ຈະ​ຮຸ່ງ​ເຮືອງ​ໃນ​ສິ່ງ​ທີ່​ເຮົາ​ໄດ້​ສົ່ງ​ໄປ.</w:t>
      </w:r>
    </w:p>
    <w:p/>
    <w:p>
      <w:r xmlns:w="http://schemas.openxmlformats.org/wordprocessingml/2006/main">
        <w:t xml:space="preserve">2 ເຮັບເຣີ 11:11 - ດ້ວຍ​ຄວາມ​ເຊື່ອ​ນາງ​ຊາຣາ​ເອງ​ກໍ​ໄດ້​ຮັບ​ກຳລັງ​ທີ່​ຈະ​ຕັ້ງ​ລູກ​ໄດ້ ແລະ​ໄດ້​ເກີດ​ລູກ​ເມື່ອ​ອາຍຸ​ຜ່ານ​ໄປ ເພາະ​ນາງ​ໄດ້​ຕັດສິນ​ລາວ​ຜູ້​ສັດຊື່​ທີ່​ໄດ້​ສັນຍາ​ໄວ້.</w:t>
      </w:r>
    </w:p>
    <w:p/>
    <w:p>
      <w:r xmlns:w="http://schemas.openxmlformats.org/wordprocessingml/2006/main">
        <w:t xml:space="preserve">1 ກະສັດ 8:57 ພຣະເຈົ້າຢາເວ ພຣະເຈົ້າ​ຂອງ​ພວກເຮົາ​ສະຖິດ​ຢູ່​ກັບ​ພວກເຮົາ ດັ່ງ​ທີ່​ພຣະອົງ​ໄດ້​ສະຖິດ​ຢູ່​ກັບ​ບັນພະບຸລຸດ​ຂອງ​ພວກເຮົາ ຂໍ​ໃຫ້​ພຣະອົງ​ຢ່າ​ປະຖິ້ມ​ພວກເຮົາ ຫລື​ປະຖິ້ມ​ພວກເຮົາ.</w:t>
      </w:r>
    </w:p>
    <w:p/>
    <w:p>
      <w:r xmlns:w="http://schemas.openxmlformats.org/wordprocessingml/2006/main">
        <w:t xml:space="preserve">ທີ່ປະທັບຂອງພຣະເຈົ້າໄດ້ຢູ່ກັບພວກເຮົາໃນອະດີດ, ແລະພຣະອົງຈະບໍ່ປະຖິ້ມຫຼືປະຖິ້ມພວກເຮົາໃນປັດຈຸບັນ.</w:t>
      </w:r>
    </w:p>
    <w:p/>
    <w:p>
      <w:r xmlns:w="http://schemas.openxmlformats.org/wordprocessingml/2006/main">
        <w:t xml:space="preserve">1. ຄວາມສັດຊື່ຂອງພຣະເຈົ້າ: ການປະກົດຕົວຂອງພຣະອົງຕະຫຼອດທຸກລຸ້ນ</w:t>
      </w:r>
    </w:p>
    <w:p/>
    <w:p>
      <w:r xmlns:w="http://schemas.openxmlformats.org/wordprocessingml/2006/main">
        <w:t xml:space="preserve">2. ຮັບຮູ້ເຖິງຄວາມສັດຊື່ຂອງພຣະຜູ້ເປັນເຈົ້າ</w:t>
      </w:r>
    </w:p>
    <w:p/>
    <w:p>
      <w:r xmlns:w="http://schemas.openxmlformats.org/wordprocessingml/2006/main">
        <w:t xml:space="preserve">1. ເຮັບເຣີ 13:5 - ຂໍ​ໃຫ້​ການ​ສົນທະນາ​ຂອງ​ເຈົ້າ​ບໍ່​ມີ​ຄວາມ​ໂລບ; ແລະ​ພໍ​ໃຈ​ກັບ​ສິ່ງ​ທີ່​ເຈົ້າ​ມີ: ເພາະ​ພຣະ​ອົງ​ໄດ້​ກ່າວ​ວ່າ, ເຮົາ​ຈະ​ບໍ່​ປະ​ຖິ້ມ​ເຈົ້າ, ຫລື ປະ​ຖິ້ມ​ເຈົ້າ.</w:t>
      </w:r>
    </w:p>
    <w:p/>
    <w:p>
      <w:r xmlns:w="http://schemas.openxmlformats.org/wordprocessingml/2006/main">
        <w:t xml:space="preserve">2 ພຣະບັນຍັດສອງ 31:6 - ຈົ່ງ​ເຂັ້ມແຂງ​ແລະ​ກ້າຫານ, ຢ່າ​ຢ້ານ, ຫລື​ຢ້ານ​ພວກເຂົາ: ເພາະ​ພຣະເຈົ້າຢາເວ ພຣະເຈົ້າ​ຂອງ​ເຈົ້າ, ພຣະອົງ​ເປັນ​ຜູ້​ທີ່​ໄປ​ກັບ​ເຈົ້າ; ພຣະ​ອົງ​ຈະ​ບໍ່​ເຮັດ​ໃຫ້​ເຈົ້າ​ລົ້ມ​ເຫລວ, ຫລື​ປະ​ຖິ້ມ​ເຈົ້າ.</w:t>
      </w:r>
    </w:p>
    <w:p/>
    <w:p>
      <w:r xmlns:w="http://schemas.openxmlformats.org/wordprocessingml/2006/main">
        <w:t xml:space="preserve">1 ກະສັດ 8:58 ເພື່ອ​ວ່າ​ພຣະອົງ​ຈະ​ໂນນ​ໃຈ​ຂອງ​ພວກເຮົາ​ໄປ​ຫາ​ພຣະອົງ, ເດີນ​ໄປ​ໃນ​ທຸກ​ເສັ້ນທາງ​ຂອງ​ພຣະອົງ, ແລະ​ຮັກສາ​ພຣະບັນຍັດ​ຂອງ​ພຣະອົງ, ແລະ​ກົດບັນຍັດ​ຂອງ​ພຣະອົງ, ແລະ​ການ​ພິພາກສາ​ຂອງ​ພຣະອົງ ຊຶ່ງ​ພຣະອົງ​ໄດ້​ບັນຊາ​ບັນພະບຸລຸດ​ຂອງ​ພວກເຮົາ.</w:t>
      </w:r>
    </w:p>
    <w:p/>
    <w:p>
      <w:r xmlns:w="http://schemas.openxmlformats.org/wordprocessingml/2006/main">
        <w:t xml:space="preserve">ຊາໂລໂມນ​ອະທິດຖານ​ເຖິງ​ພະເຈົ້າ​ເພື່ອ​ຊີ້​ນຳ​ແລະ​ປົກ​ປ້ອງ​ຊາວ​ອິດສະລາແອນ​ໃນ​ການ​ເຮັດ​ຕາມ​ກົດ​ໝາຍ​ຂອງ​ພະອົງ.</w:t>
      </w:r>
    </w:p>
    <w:p/>
    <w:p>
      <w:r xmlns:w="http://schemas.openxmlformats.org/wordprocessingml/2006/main">
        <w:t xml:space="preserve">1. ພຣະ​ເຈົ້າ​ເອີ້ນ​ເຮົາ​ໃຫ້​ເຮັດ​ຕາມ​ພຣະ​ບັນ​ຍັດ​ຂອງ​ພຣະ​ອົງ ແລະ​ດຳ​ລົງ​ຊີ​ວິດ​ຕາມ​ກົດ​ໝາຍ ແລະ ການ​ພິ​ພາກ​ສາ​ຂອງ​ພຣະ​ອົງ.</w:t>
      </w:r>
    </w:p>
    <w:p/>
    <w:p>
      <w:r xmlns:w="http://schemas.openxmlformats.org/wordprocessingml/2006/main">
        <w:t xml:space="preserve">2. ພຣະ​ເຈົ້າ​ສະ​ແຫວງ​ຫາ​ທີ່​ຈະ​ເອົາ​ໃຈ​ເຮົາ​ໄປ​ຫາ​ພຣະ​ອົງ ແລະ​ເດີນ​ໄປ​ໃນ​ທາງ​ຂອງ​ພຣະ​ອົງ.</w:t>
      </w:r>
    </w:p>
    <w:p/>
    <w:p>
      <w:r xmlns:w="http://schemas.openxmlformats.org/wordprocessingml/2006/main">
        <w:t xml:space="preserve">1. Deuteronomy 6:5-6 - "ຈົ່ງຮັກພຣະຜູ້ເປັນເຈົ້າພຣະເຈົ້າຂອງເຈົ້າດ້ວຍສຸດໃຈແລະດ້ວຍສຸດຈິດວິນຍານຂອງເຈົ້າແລະດ້ວຍສຸດກໍາລັງຂອງເຈົ້າ.</w:t>
      </w:r>
    </w:p>
    <w:p/>
    <w:p>
      <w:r xmlns:w="http://schemas.openxmlformats.org/wordprocessingml/2006/main">
        <w:t xml:space="preserve">2. Psalm 119:33-34 - ພຣະ​ຜູ້​ເປັນ​ເຈົ້າ, ສອນ​ຂ້າ​ພະ​ເຈົ້າ, ວິ​ທີ​ການ​ຂອງ​ດໍາ​ລັດ​ຂອງ​ທ່ານ, ເພື່ອ​ຂ້າ​ພະ​ເຈົ້າ​ຈະ​ໄດ້​ປະ​ຕິ​ບັດ​ຕາມ​ມັນ​ຈົນ​ເຖິງ​ທີ່​ສຸດ. ຂໍ​ໃຫ້​ຂ້ານ້ອຍ​ມີ​ຄວາມ​ເຂົ້າໃຈ ເພື່ອ​ຂ້ານ້ອຍ​ຈະ​ຮັກສາ​ກົດບັນຍັດ​ຂອງ​ພຣະອົງ ແລະ​ເຊື່ອຟັງ​ດ້ວຍ​ສຸດ​ໃຈ.</w:t>
      </w:r>
    </w:p>
    <w:p/>
    <w:p>
      <w:r xmlns:w="http://schemas.openxmlformats.org/wordprocessingml/2006/main">
        <w:t xml:space="preserve">1 ກະສັດ 8:59 ແລະ​ໃຫ້​ຖ້ອຍຄຳ​ເຫຼົ່ານີ້​ຂອງ​ຂ້ານ້ອຍ​ໄດ້​ອ້ອນວອນ​ຕໍ່ໜ້າ​ພຣະເຈົ້າຢາເວ, ຈົ່ງ​ສະຖິດ​ຢູ່​ໃກ້​ພຣະເຈົ້າຢາເວ ພຣະເຈົ້າ​ຂອງ​ພວກເຮົາ​ທັງ​ກາງເວັນ​ແລະ​ກາງຄືນ ເພື່ອ​ພຣະອົງ​ຈະ​ຮັກສາ​ຜູ້​ຮັບໃຊ້​ຂອງ​ພຣະອົງ ແລະ​ບັນດາ​ຊົນຊາດ​ອິດສະຣາເອນ​ຂອງ​ພຣະອົງ​ຕະຫລອດ​ເວລາ. ຕາມ​ທີ່​ເລື່ອງ​ຈະ​ຮຽກ​ຮ້ອງ​ໃຫ້​:</w:t>
      </w:r>
    </w:p>
    <w:p/>
    <w:p>
      <w:r xmlns:w="http://schemas.openxmlformats.org/wordprocessingml/2006/main">
        <w:t xml:space="preserve">ຊາໂລໂມນ​ໄດ້​ອະທິດຖານ​ເຖິງ​ພະເຈົ້າ​ວ່າ​ພະອົງ​ຈະ​ຮັກສາ​ເຫດຜົນ​ຂອງ​ຕົນ​ເອງ​ແລະ​ປະຊາຊົນ​ຂອງ​ພະອົງ​ສະເໝີ.</w:t>
      </w:r>
    </w:p>
    <w:p/>
    <w:p>
      <w:r xmlns:w="http://schemas.openxmlformats.org/wordprocessingml/2006/main">
        <w:t xml:space="preserve">1. ພະເຈົ້າຈະຈັດຫາປະຊາຊົນຂອງພຣະອົງສະເໝີ</w:t>
      </w:r>
    </w:p>
    <w:p/>
    <w:p>
      <w:r xmlns:w="http://schemas.openxmlformats.org/wordprocessingml/2006/main">
        <w:t xml:space="preserve">2. ປະໂຫຍດຂອງການອະທິຖານ</w:t>
      </w:r>
    </w:p>
    <w:p/>
    <w:p>
      <w:r xmlns:w="http://schemas.openxmlformats.org/wordprocessingml/2006/main">
        <w:t xml:space="preserve">1. ເອຊາຢາ 41:10-13 - ຢ່າຢ້ານ, ເພາະວ່າຂ້ອຍຢູ່ກັບເຈົ້າ; ຢ່າຕົກໃຈ ເພາະເຮົາຄືພຣະເຈົ້າຂອງເຈົ້າ; ເຮົາ​ຈະ​ເສີມ​ກຳລັງ​ເຈົ້າ, ເຮົາ​ຈະ​ຊ່ວຍ​ເຈົ້າ, ເຮົາ​ຈະ​ຍົກ​ເຈົ້າ​ດ້ວຍ​ມື​ຂວາ​ທີ່​ຊອບ​ທຳ​ຂອງ​ເຮົາ.</w:t>
      </w:r>
    </w:p>
    <w:p/>
    <w:p>
      <w:r xmlns:w="http://schemas.openxmlformats.org/wordprocessingml/2006/main">
        <w:t xml:space="preserve">2. Psalm 37:5 - ຄໍາຫມັ້ນສັນຍາວິທີການຂອງທ່ານກັບພຣະຜູ້ເປັນເຈົ້າ; ໄວ້ວາງໃຈໃນພຣະອົງ, ແລະພຣະອົງຈະປະຕິບັດ.</w:t>
      </w:r>
    </w:p>
    <w:p/>
    <w:p>
      <w:r xmlns:w="http://schemas.openxmlformats.org/wordprocessingml/2006/main">
        <w:t xml:space="preserve">1 ກະສັດ 8:60 ເພື່ອ​ປະຊາຊົນ​ທັງໝົດ​ໃນ​ແຜ່ນດິນ​ໂລກ​ຈະ​ໄດ້​ຮູ້​ວ່າ​ພຣະເຈົ້າຢາເວ​ເປັນ​ພຣະເຈົ້າ ແລະ​ບໍ່ມີ​ຜູ້ໃດ​ອີກ.</w:t>
      </w:r>
    </w:p>
    <w:p/>
    <w:p>
      <w:r xmlns:w="http://schemas.openxmlformats.org/wordprocessingml/2006/main">
        <w:t xml:space="preserve">ຊາໂລໂມນ​ອຸທິດ​ພຣະວິຫານ​ທີ່​ສ້າງ​ຂຶ້ນ​ໃໝ່​ໃຫ້​ແກ່​ອົງພຣະ​ຜູ້​ເປັນເຈົ້າ, ແລະ​ອະທິດຖານ​ໃຫ້​ຄົນ​ທັງ​ປວງ​ໃນ​ແຜ່ນດິນ​ໂລກ​ຮູ້​ວ່າ​ພຣະ​ຜູ້​ເປັນ​ເຈົ້າ​ເປັນ​ພຣະ​ເຈົ້າ​ອົງ​ດຽວ.</w:t>
      </w:r>
    </w:p>
    <w:p/>
    <w:p>
      <w:r xmlns:w="http://schemas.openxmlformats.org/wordprocessingml/2006/main">
        <w:t xml:space="preserve">1. "ພຣະຜູ້ເປັນເຈົ້າເປັນພຣະເຈົ້າແທ້ອົງດຽວ"</w:t>
      </w:r>
    </w:p>
    <w:p/>
    <w:p>
      <w:r xmlns:w="http://schemas.openxmlformats.org/wordprocessingml/2006/main">
        <w:t xml:space="preserve">2. "ພະລັງຂອງການອຸທິດຕົນ"</w:t>
      </w:r>
    </w:p>
    <w:p/>
    <w:p>
      <w:r xmlns:w="http://schemas.openxmlformats.org/wordprocessingml/2006/main">
        <w:t xml:space="preserve">1. Isaiah 45:5-7 ຂ້າ​ພະ​ເຈົ້າ​ແມ່ນ​ພຣະ​ຜູ້​ເປັນ​ເຈົ້າ, ແລະ​ບໍ່​ມີ​ອື່ນໆ; ນອກ ຈາກ ຂ້າ ພະ ເຈົ້າ ບໍ່ ມີ ພຣະ ເຈົ້າ.</w:t>
      </w:r>
    </w:p>
    <w:p/>
    <w:p>
      <w:r xmlns:w="http://schemas.openxmlformats.org/wordprocessingml/2006/main">
        <w:t xml:space="preserve">2. ເພງ^ສັນລະເສີນ 24:1 ແຜ່ນດິນ​ໂລກ​ເປັນ​ຂອງ​ພຣະເຈົ້າຢາເວ ແລະ​ທຸກ​ສິ່ງ​ໃນ​ໂລກ​ນີ້ ແລະ​ທຸກຄົນ​ທີ່​ອາໄສ​ຢູ່​ໃນ​ນັ້ນ.</w:t>
      </w:r>
    </w:p>
    <w:p/>
    <w:p>
      <w:r xmlns:w="http://schemas.openxmlformats.org/wordprocessingml/2006/main">
        <w:t xml:space="preserve">1 ກະສັດ 8:61 ສະນັ້ນ ຈົ່ງ​ໃຫ້​ໃຈ​ຂອງ​ເຈົ້າ​ສົມບູນ​ພ້ອມ​ກັບ​ພຣະເຈົ້າຢາເວ ພຣະເຈົ້າ​ຂອງ​ພວກເຮົາ ເພື່ອ​ຈະ​ດຳເນີນ​ຕາມ​ກົດບັນຍັດ​ຂອງ​ພຣະອົງ ແລະ​ຮັກສາ​ພຣະບັນຍັດ​ຂອງ​ພຣະອົງ​ເໝືອນ​ດັ່ງ​ໃນ​ທຸກ​ວັນ​ນີ້.</w:t>
      </w:r>
    </w:p>
    <w:p/>
    <w:p>
      <w:r xmlns:w="http://schemas.openxmlformats.org/wordprocessingml/2006/main">
        <w:t xml:space="preserve">ຊາໂລໂມນ​ໄດ້​ອະທິດຖານ​ຂໍ​ໃຫ້​ພະເຈົ້າ​ຊ່ວຍ​ປະຊາຊົນ​ອິດສະລາແອນ​ໃຫ້​ເຊື່ອ​ຟັງ​ກົດ​ໝາຍ​ແລະ​ພຣະ​ບັນຍັດ​ຂອງ​ພະອົງ.</w:t>
      </w:r>
    </w:p>
    <w:p/>
    <w:p>
      <w:r xmlns:w="http://schemas.openxmlformats.org/wordprocessingml/2006/main">
        <w:t xml:space="preserve">1. ການເຊື່ອຟັງນໍາເອົາພອນ - ເບິ່ງພອນທີ່ມາຈາກການເຊື່ອຟັງກົດຫມາຍຂອງພຣະເຈົ້າ.</w:t>
      </w:r>
    </w:p>
    <w:p/>
    <w:p>
      <w:r xmlns:w="http://schemas.openxmlformats.org/wordprocessingml/2006/main">
        <w:t xml:space="preserve">2. ຄວາມສົມບູນແບບໃນພຣະຜູ້ເປັນເຈົ້າ - ການສົນທະນາກ່ຽວກັບວິທີການພະຍາຍາມເພື່ອຄວາມບໍລິສຸດແລະຄວາມສົມບູນແບບໃນຄວາມສໍາພັນຂອງພວກເຮົາກັບພຣະຜູ້ເປັນເຈົ້າ.</w:t>
      </w:r>
    </w:p>
    <w:p/>
    <w:p>
      <w:r xmlns:w="http://schemas.openxmlformats.org/wordprocessingml/2006/main">
        <w:t xml:space="preserve">1. ເອເຊກຽນ 36:26-27 - ຄໍາສັນຍາຈາກພຣະເຈົ້າທີ່ຈະໃຫ້ປະຊາຊົນຂອງພຣະອົງມີຫົວໃຈໃຫມ່ແລະວິນຍານໃຫມ່, ເພື່ອເຮັດໃຫ້ພຣະວິນຍານຂອງພຣະອົງຢູ່ໃນພວກເຂົາແລະເຮັດໃຫ້ພວກເຂົາດໍາເນີນໄປຕາມກົດລະບຽບຂອງພຣະອົງ.</w:t>
      </w:r>
    </w:p>
    <w:p/>
    <w:p>
      <w:r xmlns:w="http://schemas.openxmlformats.org/wordprocessingml/2006/main">
        <w:t xml:space="preserve">2 ຟີລິບ 4:13 - ຄວາມເຊື່ອຂອງໂປໂລວ່າລາວສາມາດເຮັດທຸກສິ່ງໄດ້ໂດຍຜ່ານພຣະຄຣິດຜູ້ສ້າງຄວາມເຂັ້ມແຂງໃຫ້ລາວ, ແລະເຕືອນຜູ້ອ່ານໃຫ້ຢູ່ໃນພຣະຜູ້ເປັນເຈົ້າສະເຫມີ.</w:t>
      </w:r>
    </w:p>
    <w:p/>
    <w:p>
      <w:r xmlns:w="http://schemas.openxmlformats.org/wordprocessingml/2006/main">
        <w:t xml:space="preserve">1 ກະສັດ 8:62 ກະສັດ​ແລະ​ຊາວ​ອິດສະຣາເອນ​ທັງໝົດ​ໄດ້​ຖວາຍ​ເຄື່ອງ​ບູຊາ​ຢູ່​ຕໍ່ໜ້າ​ພຣະເຈົ້າຢາເວ.</w:t>
      </w:r>
    </w:p>
    <w:p/>
    <w:p>
      <w:r xmlns:w="http://schemas.openxmlformats.org/wordprocessingml/2006/main">
        <w:t xml:space="preserve">ກະສັດ​ໂຊໂລໂມນ​ແລະ​ຊາວ​ອິດສະຣາເອນ​ທັງໝົດ​ໄດ້​ຖວາຍ​ເຄື່ອງ​ບູຊາ​ຖວາຍ​ແກ່​ພຣະເຈົ້າຢາເວ.</w:t>
      </w:r>
    </w:p>
    <w:p/>
    <w:p>
      <w:r xmlns:w="http://schemas.openxmlformats.org/wordprocessingml/2006/main">
        <w:t xml:space="preserve">1. ການຖວາຍເຄື່ອງບູຊາ: ການຖວາຍຄຳຂອບໃຈສຳລັບພຣະພອນຂອງພຣະເຈົ້າ</w:t>
      </w:r>
    </w:p>
    <w:p/>
    <w:p>
      <w:r xmlns:w="http://schemas.openxmlformats.org/wordprocessingml/2006/main">
        <w:t xml:space="preserve">2. ການເຊື່ອຟັງທີ່ສັດຊື່: ດໍາເນີນຊີວິດທີ່ເຮັດໃຫ້ພະເຈົ້າພໍໃຈ</w:t>
      </w:r>
    </w:p>
    <w:p/>
    <w:p>
      <w:r xmlns:w="http://schemas.openxmlformats.org/wordprocessingml/2006/main">
        <w:t xml:space="preserve">1. ໂຣມ 12:1-2 ສະນັ້ນ, ພີ່ນ້ອງ​ທັງຫລາຍ​ເອີຍ, ໃນ​ທັດສະນະ​ຂອງ​ຄວາມ​ເມດຕາ​ຂອງ​ພຣະເຈົ້າ, ຈົ່ງ​ຖວາຍ​ຮ່າງກາຍ​ຂອງ​ພວກເຈົ້າ​ເປັນ​ເຄື່ອງ​ບູຊາ​ທີ່​ມີ​ຊີວິດ​ຢູ່, ອັນ​ບໍລິສຸດ ແລະ​ເປັນ​ທີ່​ພໍພຣະໄທ​ຂອງ​ພຣະເຈົ້າ, ນີ້​ຄື​ການ​ນະມັດສະການ​ແທ້​ແລະ​ຖືກຕ້ອງ​ຂອງ​ພວກເຈົ້າ.</w:t>
      </w:r>
    </w:p>
    <w:p/>
    <w:p>
      <w:r xmlns:w="http://schemas.openxmlformats.org/wordprocessingml/2006/main">
        <w:t xml:space="preserve">2. ຄໍາເພງ 51:17 - ການເສຍສະລະຂອງພຣະເຈົ້າເປັນວິນຍານທີ່ແຕກຫັກ; ຫົວໃຈທີ່ແຕກຫັກແລະເສຍໃຈ, ໂອ້ພຣະເຈົ້າ, ທ່ານຈະບໍ່ດູຖູກ.</w:t>
      </w:r>
    </w:p>
    <w:p/>
    <w:p>
      <w:r xmlns:w="http://schemas.openxmlformats.org/wordprocessingml/2006/main">
        <w:t xml:space="preserve">1 ກະສັດ 8:63 ກະສັດ​ໂຊໂລໂມນ​ໄດ້​ຖວາຍ​ເຄື່ອງ​ບູຊາ​ເພື່ອ​ສັນຕິພາບ ຊຶ່ງ​ເພິ່ນ​ໄດ້​ຖວາຍ​ແກ່​ພຣະເຈົ້າຢາເວ, ງົວ​ສອງ​ໝື່ນ​ໂຕ ແລະ​ແກະ​ໜຶ່ງ​ຮ້ອຍ​ສອງ​ພັນ​ໂຕ. ດັ່ງນັ້ນ ກະສັດ​ແລະ​ຊາວ​ອິດສະຣາເອນ​ທັງໝົດ​ຈຶ່ງ​ອຸທິດ​ເຮືອນ​ຂອງ​ພຣະເຈົ້າຢາເວ.</w:t>
      </w:r>
    </w:p>
    <w:p/>
    <w:p>
      <w:r xmlns:w="http://schemas.openxmlformats.org/wordprocessingml/2006/main">
        <w:t xml:space="preserve">ຊາໂລໂມນ​ໄດ້​ຖວາຍ​ເຄື່ອງ​ບູຊາ​ເພື່ອ​ສັນຕິສຸກ​ອັນ​ໃຫຍ່​ຫຼວງ​ແກ່​ພຣະເຈົ້າຢາເວ ແລະ​ອຸທິດ​ວິຫານ​ຂອງ​ພຣະເຈົ້າຢາເວ ດ້ວຍ​ຄວາມ​ຊ່ວຍເຫລືອ​ຈາກ​ປະຊາຊົນ​ອິດສະຣາເອນ.</w:t>
      </w:r>
    </w:p>
    <w:p/>
    <w:p>
      <w:r xmlns:w="http://schemas.openxmlformats.org/wordprocessingml/2006/main">
        <w:t xml:space="preserve">1. ພະລັງແຫ່ງການອຸທິດຕົນ: ການອຸທິດຕົວຂອງຊາໂລໂມນໃນພຣະວິຫານເປັນປະຫວັດຄວາມເປັນມາແນວໃດ</w:t>
      </w:r>
    </w:p>
    <w:p/>
    <w:p>
      <w:r xmlns:w="http://schemas.openxmlformats.org/wordprocessingml/2006/main">
        <w:t xml:space="preserve">2. ການເສຍສະລະຂອງສັນຕິພາບ: ການເບິ່ງໃກ້ຊິດກັບການຖວາຍຂອງຊາໂລໂມນ</w:t>
      </w:r>
    </w:p>
    <w:p/>
    <w:p>
      <w:r xmlns:w="http://schemas.openxmlformats.org/wordprocessingml/2006/main">
        <w:t xml:space="preserve">1 ກະສັດ 8:63 ແລະ​ຊາໂລໂມນ​ໄດ້​ຖວາຍ​ເຄື່ອງ​ບູຊາ​ເພື່ອ​ສັນຕິພາບ ຊຶ່ງ​ເພິ່ນ​ໄດ້​ຖວາຍ​ແກ່​ພຣະເຈົ້າຢາເວ, ງົວ​ສອງ​ໝື່ນ​ໂຕ ແລະ​ແກະ​ໜຶ່ງ​ຮ້ອຍ​ສອງ​ພັນ​ໂຕ. ດັ່ງນັ້ນ ກະສັດ​ແລະ​ຊາວ​ອິດສະຣາເອນ​ທັງໝົດ​ຈຶ່ງ​ອຸທິດ​ເຮືອນ​ຂອງ​ພຣະເຈົ້າຢາເວ.</w:t>
      </w:r>
    </w:p>
    <w:p/>
    <w:p>
      <w:r xmlns:w="http://schemas.openxmlformats.org/wordprocessingml/2006/main">
        <w:t xml:space="preserve">2 Chronicles 5:13b - ສໍາ​ລັບ​ການ​ມັນ​ເປັນ​ດັ່ງ​ນັ້ນ​, ໃນ​ເວ​ລາ​ທີ່ trumpeters ແລະ​ນັກ​ຮ້ອງ​ເປັນ​ອັນ​ດຽວ​ກັນ​, ເພື່ອ​ໃຫ້​ສຽງ​ຫນຶ່ງ​ທີ່​ຈະ​ໄດ້​ຍິນ​ໃນ​ການ​ສັນ​ລະ​ເສີນ​ແລະ​ຂອບ​ໃຈ​ພຣະ​ຜູ້​ເປັນ​ເຈົ້າ​; ແລະ​ເມື່ອ​ພວກ​ເຂົາ​ໄດ້​ຍົກ​ສຽງ​ຂອງ​ພວກ​ເຂົາ​ດ້ວຍ​ສຽງ​ແກ, cymbals ແລະ​ເຄື່ອງ​ມື​ຂອງ​ດົນ​ຕີ, ແລະ​ສັນ​ລະ​ເສີນ​ພຣະ​ຜູ້​ເປັນ​ເຈົ້າ, ເວົ້າ​ວ່າ, ເພາະ​ວ່າ​ພຣະ​ອົງ​ເປັນ​ການ​ດີ; ເພາະ​ຄວາມ​ເມດ​ຕາ​ຂອງ​ພຣະ​ອົງ​ຍັງ​ຄົງ​ຢູ່​ເປັນ​ນິດ; ເມື່ອ​ນັ້ນ​ເຮືອນ​ນັ້ນ​ເຕັມ​ໄປ​ດ້ວຍ​ເມກ, ແມ່ນ​ແຕ່​ເຮືອນ​ຂອງ​ພຣະ​ຜູ້​ເປັນ​ເຈົ້າ.</w:t>
      </w:r>
    </w:p>
    <w:p/>
    <w:p>
      <w:r xmlns:w="http://schemas.openxmlformats.org/wordprocessingml/2006/main">
        <w:t xml:space="preserve">1 ກະສັດ 8:64 ໃນ​ວັນ​ດຽວ​ກັນ ກະສັດ​ໄດ້​ເຮັດ​ໃຫ້​ກາງ​ເດີ່ນ​ທີ່​ຢູ່​ຕໍ່ໜ້າ​ວິຫານ​ຂອງ​ພຣະເຈົ້າຢາເວ ເພາະ​ທີ່​ນັ້ນ​ເພິ່ນ​ໄດ້​ຖວາຍ​ເຄື່ອງ​ເຜົາ​ບູຊາ, ແລະ​ຊີ້ນ​ສັດ, ແລະ​ໄຂມັນ​ຂອງ​ເຄື່ອງ​ບູຊາ​ເພື່ອ​ສັນຕິສຸກ ເພາະ​ແທ່ນບູຊາ​ທີ່​ເຮັດ​ດ້ວຍ​ທອງເຫລືອງ. ແມ່ນ​ຢູ່​ຕໍ່​ໜ້າ​ພຣະ​ຜູ້​ເປັນ​ເຈົ້າ​ພຽງ​ເລັກ​ນ້ອຍ​ເກີນ​ໄປ​ທີ່​ຈະ​ໄດ້​ຮັບ​ເຄື່ອງ​ເຜົາ​ບູຊາ, ແລະ​ເຄື່ອງ​ຖວາຍ​ຊີ້ນ, ແລະ​ໄຂ​ມັນ​ຂອງ​ເຄື່ອງ​ຖວາຍ​ສັນ​ຕິ​ພາບ.</w:t>
      </w:r>
    </w:p>
    <w:p/>
    <w:p>
      <w:r xmlns:w="http://schemas.openxmlformats.org/wordprocessingml/2006/main">
        <w:t xml:space="preserve">ໃນ​ມື້​ດຽວ​ກັນ, ກະສັດ​ໂຊໂລໂມນ​ໄດ້​ຕັ້ງ​ເດີ່ນ​ເປີດ​ຢູ່​ຕໍ່ໜ້າ​ວິຫານ​ຂອງ​ອົງພຣະ​ຜູ້​ເປັນເຈົ້າ ເພື່ອ​ຖວາຍ​ເຄື່ອງ​ເຜົາ​ບູຊາ, ຖວາຍ​ຊີ້ນ​ສັດ, ແລະ​ເຄື່ອງ​ບູຊາ​ເພື່ອ​ສັນຕິສຸກ ເພາະ​ແທ່ນບູຊາ​ທອງສຳຣິດ​ມີ​ຂະໜາດ​ນ້ອຍ​ເກີນ​ໄປ.</w:t>
      </w:r>
    </w:p>
    <w:p/>
    <w:p>
      <w:r xmlns:w="http://schemas.openxmlformats.org/wordprocessingml/2006/main">
        <w:t xml:space="preserve">1. ພະລັງຂອງຄວາມເຊື່ອທີ່ສະແດງອອກ - ວິທີທີ່ກະສັດໂຊໂລໂມນໄດ້ສະແດງຄໍາຫມັ້ນສັນຍາຂອງລາວຕໍ່ພຣະຜູ້ເປັນເຈົ້າໂດຍການອຸທິດສານທີ່ເປີດໃຫ້ພຣະອົງແລະຖວາຍເຄື່ອງບູຊາ.</w:t>
      </w:r>
    </w:p>
    <w:p/>
    <w:p>
      <w:r xmlns:w="http://schemas.openxmlformats.org/wordprocessingml/2006/main">
        <w:t xml:space="preserve">2. ຄວາມສໍາຄັນຂອງການເສຍສະລະ - ວິທີການຖວາຍເຄື່ອງບູຊາສະແດງໃຫ້ເຫັນເຖິງການເຊື່ອຟັງພຣະຜູ້ເປັນເຈົ້າແລະສະແດງຄວາມເຄົາລົບຕໍ່ເຮືອນຂອງພຣະອົງ.</w:t>
      </w:r>
    </w:p>
    <w:p/>
    <w:p>
      <w:r xmlns:w="http://schemas.openxmlformats.org/wordprocessingml/2006/main">
        <w:t xml:space="preserve">1. ເຮັບເຣີ 11:6 - "ແລະບໍ່ມີຄວາມເຊື່ອ, ມັນເປັນໄປບໍ່ໄດ້ທີ່ຈະເຮັດໃຫ້ລາວພໍໃຈ, ເພາະວ່າຜູ້ໃດທີ່ຈະເຂົ້າໃກ້ພຣະເຈົ້າຕ້ອງເຊື່ອວ່າລາວມີຢູ່ແລະໃຫ້ລາງວັນແກ່ຜູ້ທີ່ສະແຫວງຫາພຣະອົງ."</w:t>
      </w:r>
    </w:p>
    <w:p/>
    <w:p>
      <w:r xmlns:w="http://schemas.openxmlformats.org/wordprocessingml/2006/main">
        <w:t xml:space="preserve">2. ມັດທາຍ 6:33 - "ແຕ່ຈົ່ງຊອກຫາອານາຈັກຂອງພຣະເຈົ້າແລະຄວາມຊອບທໍາຂອງພຣະອົງກ່ອນ, ແລະສິ່ງທັງຫມົດເຫຼົ່ານີ້ຈະຖືກເພີ່ມເຂົ້າໃນທ່ານ."</w:t>
      </w:r>
    </w:p>
    <w:p/>
    <w:p>
      <w:r xmlns:w="http://schemas.openxmlformats.org/wordprocessingml/2006/main">
        <w:t xml:space="preserve">1 ກະສັດ 8:65 ແລະ​ໃນ​ເວລາ​ນັ້ນ ກະສັດ​ໂຊໂລໂມນ​ໄດ້​ຈັດ​ງານ​ລ້ຽງ, ແລະ​ຊາວ​ອິດສະຣາເອນ​ທັງໝົດ​ກັບ​ເພິ່ນ​ເປັນ​ທີ່​ຊຸມນຸມ​ກັນ​ຢ່າງ​ຫລວງຫລາຍ, ຕັ້ງ​ແຕ່​ທາງ​ເຂົ້າ​ເມືອງ​ຮາມັດ​ໄປ​ເຖິງ​ແມ່ນໍ້າ​ຂອງ​ປະເທດ​ເອຢິບ​ຕໍ່ໜ້າ​ພຣະເຈົ້າຢາເວ ພຣະເຈົ້າ​ຂອງ​ພວກເຮົາ, ເຈັດ​ວັນ​ເຈັດ​ວັນ, ສິບສີ່​ສິບ​ສີ່. ມື້.</w:t>
      </w:r>
    </w:p>
    <w:p/>
    <w:p>
      <w:r xmlns:w="http://schemas.openxmlformats.org/wordprocessingml/2006/main">
        <w:t xml:space="preserve">ຊາໂລໂມນ​ໄດ້​ຈັດ​ງານ​ລ້ຽງ​ຢ່າງ​ໃຫຍ່​ສຳລັບ​ຊາວ​ອິດສະລາແອນ​ທັງ​ໝົດ​ເປັນ​ເວລາ​ສິບ​ສີ່​ມື້​ນັບ​ແຕ່​ທາງ​ເຂົ້າ​ເມືອງ​ຮາມັດ​ໄປ​ຫາ​ແມ່ນ້ຳ​ຂອງ​ປະເທດ​ເອຢິບ​ຕໍ່ໜ້າ​ພຣະເຈົ້າຢາເວ.</w:t>
      </w:r>
    </w:p>
    <w:p/>
    <w:p>
      <w:r xmlns:w="http://schemas.openxmlformats.org/wordprocessingml/2006/main">
        <w:t xml:space="preserve">1. ສະເຫຼີມສະຫຼອງການປະກົດຕົວຂອງພຣະຜູ້ເປັນເຈົ້າ: ເບິ່ງໃນງານບຸນຂອງຊາໂລໂມນ</w:t>
      </w:r>
    </w:p>
    <w:p/>
    <w:p>
      <w:r xmlns:w="http://schemas.openxmlformats.org/wordprocessingml/2006/main">
        <w:t xml:space="preserve">2. ການໃຫ້ຄວາມກະລຸນາຂອງພຣະເຈົ້າ: ພຣະຜູ້ເປັນເຈົ້າເບິ່ງແຍງປະຊາຊົນຂອງພຣະອົງແນວໃດ</w:t>
      </w:r>
    </w:p>
    <w:p/>
    <w:p>
      <w:r xmlns:w="http://schemas.openxmlformats.org/wordprocessingml/2006/main">
        <w:t xml:space="preserve">1. ພຣະບັນຍັດສອງ 16:16 - ສາມ​ເທື່ອ​ຕໍ່​ປີ​ຊາຍ​ທັງໝົດ​ຂອງ​ເຈົ້າ​ຈະ​ມາ​ປາກົດ​ຕໍ່​ພຣະພັກ​ຂອງ​ພຣະເຈົ້າຢາເວ ພຣະເຈົ້າ​ຂອງ​ເຈົ້າ ໃນ​ບ່ອນ​ທີ່​ພຣະອົງ​ຈະ​ເລືອກ​ເອົາ; ໃນ​ງານ​ລ້ຽງ​ເຂົ້າ​ຈີ່​ບໍ່​ມີ​ເຊື້ອ, ແລະ​ໃນ​ງານ​ລ້ຽງ​ຂອງ​ອາ​ທິດ, ແລະ​ໃນ​ງານ​ລ້ຽງ​ຂອງ tabernacles: ແລະ​ພວກ​ເຂົາ​ຈະ​ບໍ່​ໄດ້​ປາ​ກົດ​ຢູ່​ຕໍ່​ຫນ້າ​ພຣະ​ຜູ້​ເປັນ​ເຈົ້າ​ເປົ່າ.</w:t>
      </w:r>
    </w:p>
    <w:p/>
    <w:p>
      <w:r xmlns:w="http://schemas.openxmlformats.org/wordprocessingml/2006/main">
        <w:t xml:space="preserve">2 ເນເຫມີຢາ 8:17 - ແລະ​ປະຊາຄົມ​ທັງໝົດ​ຂອງ​ພວກເຂົາ​ທີ່​ໄດ້​ຖືກ​ຈັບ​ມາ​ຈາກ​ການ​ຖືກ​ຈັບ​ເປັນ​ຊະເລີຍ​ນັ້ນ​ໄດ້​ສ້າງ​ຕູ້ ແລະ​ນັ່ງ​ຢູ່​ໃຕ້​ຕູ້ ເພາະ​ຕັ້ງແຕ່​ສະໄໝ​ຂອງ​ເຢຊົວ​ລູກຊາຍ​ຂອງ​ນູນ​ຈົນເຖິງ​ວັນ​ນັ້ນ​ຊາວ​ອິດສະຣາເອນ​ບໍ່ໄດ້​ເຮັດ​ຫຍັງ​ເລີຍ. ດັ່ງນັ້ນ. ແລະ​ມີ​ຄວາມ​ດີ​ໃຈ​ຫຼາຍ.</w:t>
      </w:r>
    </w:p>
    <w:p/>
    <w:p>
      <w:r xmlns:w="http://schemas.openxmlformats.org/wordprocessingml/2006/main">
        <w:t xml:space="preserve">1 ກະສັດ 8:66 ໃນ​ວັນ​ທີ 8 ເພິ່ນ​ໄດ້​ສົ່ງ​ປະຊາຊົນ​ອອກ​ໄປ, ແລະ​ພວກເຂົາ​ໄດ້​ອວຍພອນ​ກະສັດ ແລະ​ໄດ້​ໄປ​ທີ່​ຜ້າເຕັ້ນ​ຂອງ​ພວກເຂົາ​ດ້ວຍ​ຄວາມ​ຍິນດີ ແລະ​ຍິນດີ​ດ້ວຍ​ຄວາມ​ດີໃຈ​ທີ່​ພຣະເຈົ້າຢາເວ​ໄດ້​ກະທຳ​ຕໍ່​ດາວິດ ຜູ້​ຮັບໃຊ້​ຂອງ​ເພິ່ນ ແລະ​ເພື່ອ​ຊາດ​ອິດສະຣາເອນ​ປະຊາຊົນ​ຂອງ​ເພິ່ນ. .</w:t>
      </w:r>
    </w:p>
    <w:p/>
    <w:p>
      <w:r xmlns:w="http://schemas.openxmlformats.org/wordprocessingml/2006/main">
        <w:t xml:space="preserve">ໃນ​ວັນ​ທີ​ແປດ ປະຊາຊົນ​ໄດ້​ອວຍພອນ​ກະສັດ​ໂຊໂລໂມນ​ໃນ​ຄວາມ​ດີ​ທັງ​ໝົດ​ທີ່​ພຣະເຈົ້າຢາເວ​ໄດ້​ກະທຳ​ຕໍ່​ດາວິດ​ແລະ​ຊາວ​ອິດສະຣາເອນ, ແລ້ວ​ກໍ​ກັບຄືນ​ເມືອ​ເຮືອນ​ດ້ວຍ​ຄວາມ​ຍິນດີ ແລະ​ຄວາມ​ຍິນດີ.</w:t>
      </w:r>
    </w:p>
    <w:p/>
    <w:p>
      <w:r xmlns:w="http://schemas.openxmlformats.org/wordprocessingml/2006/main">
        <w:t xml:space="preserve">1. ພອນຂອງພຣະເຈົ້ານໍາເອົາຄວາມສຸກແລະຄວາມຍິນດີມາສູ່ຫົວໃຈຂອງພວກເຮົາ.</w:t>
      </w:r>
    </w:p>
    <w:p/>
    <w:p>
      <w:r xmlns:w="http://schemas.openxmlformats.org/wordprocessingml/2006/main">
        <w:t xml:space="preserve">2. ເຮົາ​ສາມາດ​ຂອບໃຈ​ແລະ​ສະແດງ​ຄວາມ​ກະຕັນຍູ​ຕໍ່​ຄວາມ​ດີ​ຂອງ​ພະ​ເຢໂຫວາ.</w:t>
      </w:r>
    </w:p>
    <w:p/>
    <w:p>
      <w:r xmlns:w="http://schemas.openxmlformats.org/wordprocessingml/2006/main">
        <w:t xml:space="preserve">1. Psalm 28:7 - ພຣະ ຜູ້ ເປັນ ເຈົ້າ ເປັນ ຄວາມ ເຂັ້ມ ແຂງ ແລະ ເປັນ ໄສ້ ຂອງ ຂ້າ ພະ ເຈົ້າ; ຫົວ​ໃຈ​ຂອງ​ຂ້າ​ພະ​ເຈົ້າ​ໄວ້​ວາງ​ໃຈ​ໃນ​ພຣະ​ອົງ, ແລະ​ພຣະ​ອົງ​ໄດ້​ຊ່ວຍ​ຂ້າ​ພະ​ເຈົ້າ. ຫົວ​ໃຈ​ຂອງ​ຂ້າ​ພະ​ເຈົ້າ​ເຕັ້ນ​ໄປ​ດ້ວຍ​ຄວາມ​ສຸກ, ແລະ​ເພງ​ຂອງ​ຂ້າ​ພະ​ເຈົ້າ​ສັນ​ລະ​ເສີນ​ພຣະ​ອົງ.</w:t>
      </w:r>
    </w:p>
    <w:p/>
    <w:p>
      <w:r xmlns:w="http://schemas.openxmlformats.org/wordprocessingml/2006/main">
        <w:t xml:space="preserve">2. ມັດທາຍ 6:33 - ແຕ່​ຈົ່ງ​ສະແຫວງ​ຫາ​ອານາຈັກ​ຂອງ​ພຣະອົງ​ກ່ອນ ແລະ​ຄວາມ​ຊອບທຳ​ຂອງ​ພຣະອົງ ແລະ​ສິ່ງ​ທັງໝົດ​ນີ້​ຈະ​ຖືກ​ມອບ​ໃຫ້​ແກ່​ທ່ານ​ເໝືອນ​ກັນ.</w:t>
      </w:r>
    </w:p>
    <w:p/>
    <w:p>
      <w:r xmlns:w="http://schemas.openxmlformats.org/wordprocessingml/2006/main">
        <w:t xml:space="preserve">1 ກະສັດ ບົດທີ 9 ອະທິບາຍເຖິງການຕອບຮັບຂອງພະເຈົ້າຕໍ່ຄໍາອະທິດຖານຂອງຊາໂລໂມນເພື່ອອຸທິດຕົນແລະການສ້າງຕັ້ງພັນທະສັນຍາລະຫວ່າງພະເຈົ້າກັບຊາໂລໂມນ.</w:t>
      </w:r>
    </w:p>
    <w:p/>
    <w:p>
      <w:r xmlns:w="http://schemas.openxmlformats.org/wordprocessingml/2006/main">
        <w:t xml:space="preserve">ວັກທີ 1: ບົດເລີ່ມຕົ້ນໂດຍກ່າວວ່າຫລັງຈາກທີ່ຊາໂລໂມນກໍ່ສ້າງວິຫານ, ວັງຂອງຕົນເອງ, ແລະສິ່ງກໍ່ສ້າງອື່ນໆທັງໝົດແລ້ວ, ພຣະຜູ້ເປັນເຈົ້າຈະປາກົດແກ່ລາວເປັນເທື່ອທີສອງ. ພຣະ​ຜູ້​ເປັນ​ເຈົ້າ​ໄດ້​ກ່າວ​ຢ້ຳ​ຄືນ​ຄຳ​ສັນ​ຍາ​ຂອງ​ພຣະ​ອົງ ທີ່​ຈະ​ຕັ້ງ​ປະ​ທັບ​ຂອງ​ພຣະ​ອົງ​ຢູ່​ໃນ​ພຣະ​ວິ​ຫານ ຖ້າ​ຫາກ​ໂຊ​ໂລ​ໂມນ​ຍັງ​ສັດ​ຊື່ (1 ກຊ 9:1-5).</w:t>
      </w:r>
    </w:p>
    <w:p/>
    <w:p>
      <w:r xmlns:w="http://schemas.openxmlformats.org/wordprocessingml/2006/main">
        <w:t xml:space="preserve">ຂໍ້ 2: ພະເຈົ້າ​ເຕືອນ​ຊາໂລໂມນ​ກ່ຽວ​ກັບ​ຜົນ​ທີ່​ເກີດ​ຈາກ​ການ​ຫັນ​ໜີ​ຈາກ​ພະອົງ​ແລະ​ນະມັດສະການ​ພະ​ອື່ນ. ພຣະ​ອົງ​ໄດ້​ເຕືອນ​ວ່າ ຖ້າ​ອິດ​ສະ​ຣາ​ເອນ​ປະ​ຖິ້ມ​ພຣະ​ອົງ, ພຣະ​ວິ​ຫານ​ຈະ​ຖືກ​ທຳ​ລາຍ, ແລະ ອິດ​ສະ​ຣາ​ເອນ​ຈະ​ກາຍ​ເປັນ​ຖ້ອຍ​ຄຳ​ໃນ​ບັນ​ດາ​ຊົນ​ຊາດ (1 ກະສັດ 9:6-9).</w:t>
      </w:r>
    </w:p>
    <w:p/>
    <w:p>
      <w:r xmlns:w="http://schemas.openxmlformats.org/wordprocessingml/2006/main">
        <w:t xml:space="preserve">ວັກທີ 3: ຄໍາບັນຍາຍໄດ້ເນັ້ນໃຫ້ເຫັນເຖິງວິທີທີ່ຮີຣາມ ກະສັດຂອງເມືອງຕີເຣ ສົ່ງເຮືອໄປໃຫ້ຊາໂລໂມນດ້ວຍຄໍາ ພ້ອມດ້ວຍໄມ້ທ່ອນໄມ້ຊີດາ ແລະໄມ້ໄຜ່ຕາມຄໍາຮ້ອງຂໍ. ໃນ​ການ​ກັບ​ຄືນ, Solomon ໃຫ້ Hiram ຊາວ​ເມືອງ​ໃນ​ແຂວງ​ຄາ​ລິ​ເລ (1 ກະສັດ 9:10-14).</w:t>
      </w:r>
    </w:p>
    <w:p/>
    <w:p>
      <w:r xmlns:w="http://schemas.openxmlformats.org/wordprocessingml/2006/main">
        <w:t xml:space="preserve">ຫຍໍ້​ໜ້າ​ທີ 4: ບົດ​ກ່າວ​ເຖິງ​ເມືອງ​ຕ່າງໆ​ທີ່​ຊາໂລໂມນ​ສ້າງ​ຫຼື​ຟື້ນ​ຟູ​ໃນ​ລະຫວ່າງ​ການ​ປົກຄອງ​ຂອງ​ພະອົງ. ເຫຼົ່ານີ້ລວມມີຕົວເມືອງສໍາລັບການເກັບຮັກສາແລະລົດຮົບເຊັ່ນດຽວກັນກັບ outposts ທະຫານ. ມັນເນັ້ນໜັກວ່າໂຊໂລໂມນມີຄວາມຈະເລີນຮຸ່ງເຮືອງແລະມີອິດທິພົນແນວໃດໃນຊ່ວງເວລານີ້ (1 ກະສັດ 9;15-19).</w:t>
      </w:r>
    </w:p>
    <w:p/>
    <w:p>
      <w:r xmlns:w="http://schemas.openxmlformats.org/wordprocessingml/2006/main">
        <w:t xml:space="preserve">ຫຍໍ້​ໜ້າ​ທີ 5: ການ​ເລົ່າ​ເລື່ອງ​ປ່ຽນ​ໄປ​ທີ່​ລູກ​ສາວ​ຂອງ​ຟາໂລ​ທີ່​ຊາໂລໂມນ​ແຕ່ງ​ດອງ. ນາງ​ຍ້າຍ​ຈາກ​ເມືອງ​ດາວິດ​ໄປ​ຫາ​ວັງ​ຂອງ​ນາງ​ໃນ​ຂະນະ​ທີ່​ການ​ກໍ່ສ້າງ​ຍັງ​ສືບ​ຕໍ່​ຢູ່​ໃນ​ເຮືອນ​ຂອງ​ນາງ. ນີ້​ແມ່ນ​ຕິດ​ຕາມ​ໂດຍ​ການ​ກ່າວ​ເຖິງ​ສາມ​ເຄື່ອງ​ຖວາຍ​ປະ​ຈຳ​ປີ​ຂອງ​ຊາ​ໂລ​ໂມນ​ທີ່​ພຣະ​ວິ​ຫານ (1 ກະສັດ 9;24-25).</w:t>
      </w:r>
    </w:p>
    <w:p/>
    <w:p>
      <w:r xmlns:w="http://schemas.openxmlformats.org/wordprocessingml/2006/main">
        <w:t xml:space="preserve">ວັກທີ 6: ບົດສະຫຼຸບໂດຍກ່າວວ່າກະສັດຊາໂລໂມນເໜືອກວ່າກະສັດອື່ນໆທັງປວງໃນຄວາມຮັ່ງມີແລະສະຕິປັນຍາ. ພະອົງ​ປົກຄອງ​ເປັນ​ເວລາ​ສີ່​ສິບ​ປີ​ກ່ອນ​ທີ່​ຈະ​ສິ້ນ​ຊີວິດ​ໂດຍ​ກະສັດ​ເຣໂຫໂບອາມ​ລູກຊາຍ​ຂອງ​ເພິ່ນ (1 ກະສັດ 9;26–28).</w:t>
      </w:r>
    </w:p>
    <w:p/>
    <w:p>
      <w:r xmlns:w="http://schemas.openxmlformats.org/wordprocessingml/2006/main">
        <w:t xml:space="preserve">ສະຫລຸບລວມແລ້ວ, ບົດທີ 9 ຂອງ 1 ກະສັດໄດ້ພັນລະນາເຖິງການຕອບຮັບຂອງພະເຈົ້າຕໍ່ຄໍາອະທິຖານຂອງຊາໂລໂມນ, ພຣະຜູ້ເປັນເຈົ້າສັນຍາກັບທີ່ປະທັບຂອງພຣະອົງຖ້າຄວາມສັດຊື່ຖືກຮັກສາໄວ້. ຄໍາ​ເຕືອນ​ແມ່ນ​ໄດ້​ຮັບ​ກ່ຽວ​ກັບ​ການ​ຫັນ​ຫນີ​ໄປ​ຈາກ​ພຣະ​ເຈົ້າ, Hiram ໃຫ້​ອຸ​ປະ​ກອນ, ແລະ​ຕົວ​ເມືອງ​ໄດ້​ຖືກ​ສ້າງ​ຂຶ້ນ​ຫຼື​ຟື້ນ​ຟູ. ເມຍ​ຂອງ​ຊາໂລໂມນ​ຍ້າຍ​ເຂົ້າ​ໄປ​ໃນ​ວັງ​ຂອງ​ນາງ ແລະ​ເຄື່ອງ​ບູຊາ​ປະຈຳ​ປີ​ກໍ​ຖືກ​ເຮັດ. ການ​ປົກຄອງ​ຂອງ​ຊາໂລໂມນ​ແມ່ນ​ໝາຍ​ເຖິງ​ຄວາມ​ຮັ່ງມີ​ແລະ​ສະຕິ​ປັນຍາ. ລາວ​ປົກຄອງ​ເປັນ​ເວລາ​ສີ່ສິບ​ປີ ແລະ​ເຣໂຮໂບອາມ​ລູກຊາຍ​ຂອງ​ລາວ​ກໍ​ຂຶ້ນ​ແທນ​ລາວ. ໃນບົດສະຫຼຸບນີ້, ບົດທີ່ຄົ້ນຄວ້າຫົວຂໍ້ຕ່າງໆເຊັ່ນ: ພອນອັນສູງສົ່ງທີ່ຂຶ້ນກັບຄວາມຊື່ສັດ, ຜົນສະທ້ອນຂອງການບູຊາຮູບປັ້ນ, ແລະຄວາມຈະເລີນຮຸ່ງເຮືອງທີ່ກ່ຽວຂ້ອງກັບການເຊື່ອຟັງຄໍາສັ່ງຂອງພຣະເຈົ້າ.</w:t>
      </w:r>
    </w:p>
    <w:p/>
    <w:p>
      <w:r xmlns:w="http://schemas.openxmlformats.org/wordprocessingml/2006/main">
        <w:t xml:space="preserve">1 ກະສັດ 9:1 ແລະ​ເຫດການ​ໄດ້​ບັງ​ເກີດ​ຂຶ້ນ​ຄື ເມື່ອ​ກະສັດ​ໂຊໂລໂມນ​ໄດ້​ສ້າງ​ວິຫານ​ຂອງ​ພຣະເຈົ້າຢາເວ​ແລ້ວ ແລະ​ວິຫານ​ຂອງ​ກະສັດ ແລະ​ຄວາມ​ປາຖະໜາ​ທັງໝົດ​ຂອງ​ກະສັດ​ໂຊໂລໂມນ​ທີ່​ເພິ່ນ​ໄດ້​ເຮັດ.</w:t>
      </w:r>
    </w:p>
    <w:p/>
    <w:p>
      <w:r xmlns:w="http://schemas.openxmlformats.org/wordprocessingml/2006/main">
        <w:t xml:space="preserve">ຊາໂລໂມນ​ໄດ້​ສຳ​ເລັດ​ການ​ກໍ່​ສ້າງ​ເຮືອນ​ຂອງ​ພຣະ​ຜູ້​ເປັນ​ເຈົ້າ ແລະ​ເຮືອນ​ຂອງ​ເພິ່ນ​ຕາມ​ຄວາມ​ປາ​ຖະ​ໜາ​ຂອງ​ເພິ່ນ.</w:t>
      </w:r>
    </w:p>
    <w:p/>
    <w:p>
      <w:r xmlns:w="http://schemas.openxmlformats.org/wordprocessingml/2006/main">
        <w:t xml:space="preserve">1. ພະເຈົ້າຈະໃຫ້ລາງວັນກັບການບໍລິການທີ່ສັດຊື່ຂອງເຮົາ</w:t>
      </w:r>
    </w:p>
    <w:p/>
    <w:p>
      <w:r xmlns:w="http://schemas.openxmlformats.org/wordprocessingml/2006/main">
        <w:t xml:space="preserve">2. ການລົງທຶນໃນອານາຈັກຂອງພຣະເຈົ້າ</w:t>
      </w:r>
    </w:p>
    <w:p/>
    <w:p>
      <w:r xmlns:w="http://schemas.openxmlformats.org/wordprocessingml/2006/main">
        <w:t xml:space="preserve">1. Ephesians 2:10 - ສໍາລັບພວກເຮົາແມ່ນ workmanship ຂອງພຣະອົງ, ສ້າງຂຶ້ນໃນພຣະເຢຊູຄຣິດສໍາລັບວຽກງານທີ່ດີ, ທີ່ພຣະເຈົ້າໄດ້ກະກຽມໄວ້ລ່ວງຫນ້າ, ທີ່ພວກເຮົາຄວນຈະຍ່າງໃນໃຫ້ເຂົາເຈົ້າ.</w:t>
      </w:r>
    </w:p>
    <w:p/>
    <w:p>
      <w:r xmlns:w="http://schemas.openxmlformats.org/wordprocessingml/2006/main">
        <w:t xml:space="preserve">2 ລູກາ 12:33 - ຂາຍ​ຊັບ​ສິນ​ຂອງ​ເຈົ້າ, ແລະ​ໃຫ້​ກັບ​ຄົນ​ຂັດ​ສົນ. ຈົ່ງ​ເອົາ​ຖົງ​ເງິນ​ໃຫ້​ຕົນ​ເອງ​ທີ່​ບໍ່​ເຖົ້າ​ແກ່, ດ້ວຍ​ຊັບ​ສົມບັດ​ໃນ​ສະຫວັນ​ທີ່​ບໍ່​ຫຼົງ​ໄຫຼ, ບ່ອນ​ທີ່​ບໍ່​ມີ​ໂຈນ​ເຂົ້າ​ມາ ແລະ​ບໍ່​ມີ​ແມງ​ໄມ້​ທຳລາຍ.</w:t>
      </w:r>
    </w:p>
    <w:p/>
    <w:p>
      <w:r xmlns:w="http://schemas.openxmlformats.org/wordprocessingml/2006/main">
        <w:t xml:space="preserve">1 ກະສັດ 9:2 ພຣະເຈົ້າຢາເວ​ໄດ້​ປາກົດ​ແກ່​ກະສັດ​ໂຊໂລໂມນ​ເປັນ​ເທື່ອ​ທີ​ສອງ ດັ່ງ​ທີ່​ເພິ່ນ​ໄດ້​ປາກົດ​ແກ່​ເພິ່ນ​ທີ່​ກີເບໂອນ.</w:t>
      </w:r>
    </w:p>
    <w:p/>
    <w:p>
      <w:r xmlns:w="http://schemas.openxmlformats.org/wordprocessingml/2006/main">
        <w:t xml:space="preserve">ພຣະ​ຜູ້​ເປັນ​ເຈົ້າ​ໄດ້​ປະກົດ​ຕໍ່​ຊາໂລໂມນ​ເປັນ​ເທື່ອ​ທີ​ສອງ​ທີ່​ເມືອງ​ກີເບໂອນ.</w:t>
      </w:r>
    </w:p>
    <w:p/>
    <w:p>
      <w:r xmlns:w="http://schemas.openxmlformats.org/wordprocessingml/2006/main">
        <w:t xml:space="preserve">1. ພຣະເຈົ້າຊົງສະຖິດຢູ່ສະເໝີ, ພ້ອມທີ່ຈະນຳພາເຮົາໃນຍາມຈຳເປັນ.</w:t>
      </w:r>
    </w:p>
    <w:p/>
    <w:p>
      <w:r xmlns:w="http://schemas.openxmlformats.org/wordprocessingml/2006/main">
        <w:t xml:space="preserve">2. ພຣະ​ຜູ້​ເປັນ​ເຈົ້າ​ເປັນ​ເພື່ອນ​ທີ່​ສັດ​ຊື່, ບໍ່​ເຄີຍ​ປະ​ຖິ້ມ​ພວກ​ເຮົາ.</w:t>
      </w:r>
    </w:p>
    <w:p/>
    <w:p>
      <w:r xmlns:w="http://schemas.openxmlformats.org/wordprocessingml/2006/main">
        <w:t xml:space="preserve">1. ເຮັບເຣີ 13:5 - “ຈົ່ງ​ຮັກສາ​ຊີວິດ​ຂອງ​ເຈົ້າ​ໃຫ້​ພົ້ນ​ຈາກ​ການ​ຮັກ​ເງິນ ແລະ​ພໍ​ໃຈ​ໃນ​ສິ່ງ​ທີ່​ເຈົ້າ​ມີ ເພາະ​ພະເຈົ້າ​ໄດ້​ກ່າວ​ວ່າ, “ຂ້ອຍ​ຈະ​ບໍ່​ຖິ້ມ​ເຈົ້າ​ໄປ ແລະ​ຈະ​ບໍ່​ປະ​ຖິ້ມ​ເຈົ້າ.</w:t>
      </w:r>
    </w:p>
    <w:p/>
    <w:p>
      <w:r xmlns:w="http://schemas.openxmlformats.org/wordprocessingml/2006/main">
        <w:t xml:space="preserve">2. ຄໍາເພງ 46:1 —ພະເຈົ້າ​ເປັນ​ບ່ອນ​ລີ້​ໄພ​ແລະ​ກຳລັງ​ຂອງ​ເຮົາ​ເຊິ່ງ​ເປັນ​ການ​ຊ່ວຍ​ເຫຼືອ​ໃນ​ທຸກ​ບັນຫາ.</w:t>
      </w:r>
    </w:p>
    <w:p/>
    <w:p>
      <w:r xmlns:w="http://schemas.openxmlformats.org/wordprocessingml/2006/main">
        <w:t xml:space="preserve">1 ກະສັດ 9:3 ແລະ​ພຣະເຈົ້າຢາເວ​ໄດ້​ກ່າວ​ກັບ​ລາວ​ວ່າ, “ຂ້ອຍ​ໄດ້​ຍິນ​ຄຳ​ອະທິດຖານ​ຂອງ​ເຈົ້າ ແລະ​ຄຳ​ອ້ອນວອນ​ຂອງ​ເຈົ້າ​ທີ່​ເຈົ້າ​ໄດ້​ເຮັດ​ຕໍ່​ໜ້າ​ຂ້ອຍ: ຂ້ອຍ​ໄດ້​ເຮັດ​ໃຫ້​ເຮືອນ​ຫລັງ​ນີ້​ເປັນ​ທີ່​ສັກສິດ​ທີ່​ເຈົ້າ​ໄດ້​ສ້າງ​ຂຶ້ນ​ເພື່ອ​ຕັ້ງ​ຊື່​ຂອງ​ຂ້ອຍ​ໄວ້​ຢູ່​ທີ່​ນັ້ນ​ຕະຫຼອດ​ໄປ. ແລະຕາຂອງຂ້ອຍແລະຫົວໃຈຂອງຂ້ອຍຈະຢູ່ທີ່ນັ້ນຕະຫຼອດໄປ.</w:t>
      </w:r>
    </w:p>
    <w:p/>
    <w:p>
      <w:r xmlns:w="http://schemas.openxmlformats.org/wordprocessingml/2006/main">
        <w:t xml:space="preserve">ພະເຈົ້າ​ສັນຍາ​ກັບ​ກະສັດ​ໂຊໂລໂມນ​ວ່າ​ວິຫານ​ທີ່​ສ້າງ​ຂຶ້ນ​ໃນ​ນະຄອນ​ເຢຣູຊາເລັມ​ຈະ​ເປັນ​ບ່ອນ​ທີ່​ພະອົງ​ຢູ່​ສະເໝີ ແລະ​ຕາ​ແລະ​ຫົວໃຈ​ຂອງ​ພະອົງ​ຈະ​ຢູ່​ທີ່​ນັ້ນ​ຕະຫຼອດ​ໄປ.</w:t>
      </w:r>
    </w:p>
    <w:p/>
    <w:p>
      <w:r xmlns:w="http://schemas.openxmlformats.org/wordprocessingml/2006/main">
        <w:t xml:space="preserve">1. ຄວາມສັດຊື່ຂອງພຣະເຈົ້າຕໍ່ຄໍາສັນຍາຂອງພຣະອົງ</w:t>
      </w:r>
    </w:p>
    <w:p/>
    <w:p>
      <w:r xmlns:w="http://schemas.openxmlformats.org/wordprocessingml/2006/main">
        <w:t xml:space="preserve">2. ຄວາມຮັກທີ່ບໍ່ມີເງື່ອນໄຂແລະຄວາມເມດຕາຂອງພຣະເຈົ້າ</w:t>
      </w:r>
    </w:p>
    <w:p/>
    <w:p>
      <w:r xmlns:w="http://schemas.openxmlformats.org/wordprocessingml/2006/main">
        <w:t xml:space="preserve">1. ເຢເຣມີ 29:11-13</w:t>
      </w:r>
    </w:p>
    <w:p/>
    <w:p>
      <w:r xmlns:w="http://schemas.openxmlformats.org/wordprocessingml/2006/main">
        <w:t xml:space="preserve">2. ເອຊາຢາ 55:3-5</w:t>
      </w:r>
    </w:p>
    <w:p/>
    <w:p>
      <w:r xmlns:w="http://schemas.openxmlformats.org/wordprocessingml/2006/main">
        <w:t xml:space="preserve">1 ກະສັດ 9:4 ແລະ​ຖ້າ​ເຈົ້າ​ຈະ​ເດີນ​ຕໍ່​ໜ້າ​ເຮົາ, ດັ່ງ​ທີ່​ດາວິດ​ພໍ່​ຂອງ​ເຈົ້າ​ໄດ້​ເດີນ, ດ້ວຍ​ໃຈ​ສັດຊື່, ແລະ​ທ່ຽງ​ທຳ, ຈົ່ງ​ເຮັດ​ຕາມ​ທຸກ​ສິ່ງ​ທີ່​ເຮົາ​ໄດ້​ບັນຊາ​ເຈົ້າ, ແລະ​ຈະ​ຮັກສາ​ກົດບັນຍັດ ແລະ​ຄຳ​ຕັດສິນ​ຂອງ​ເຮົາ.</w:t>
      </w:r>
    </w:p>
    <w:p/>
    <w:p>
      <w:r xmlns:w="http://schemas.openxmlformats.org/wordprocessingml/2006/main">
        <w:t xml:space="preserve">ພຣະ​ເຈົ້າ​ໄດ້​ບັນ​ຊາ​ຊາ​ໂລ​ໂມນ​ໃຫ້​ຍ່າງ​ຕໍ່​ໜ້າ​ພຣະ​ອົງ​ດ້ວຍ​ຄວາມ​ສັດ​ຊື່ ແລະ​ຮັກ​ສາ​ກົດ​ໝາຍ​ແລະ​ຄຳ​ຕັດ​ສິນ​ຂອງ​ພຣະ​ອົງ.</w:t>
      </w:r>
    </w:p>
    <w:p/>
    <w:p>
      <w:r xmlns:w="http://schemas.openxmlformats.org/wordprocessingml/2006/main">
        <w:t xml:space="preserve">1. ການເອີ້ນຫາຄວາມຊອບທໍາ: ເດີນໃນຄວາມຊື່ສັດຕໍ່ຫນ້າພຣະເຈົ້າ</w:t>
      </w:r>
    </w:p>
    <w:p/>
    <w:p>
      <w:r xmlns:w="http://schemas.openxmlformats.org/wordprocessingml/2006/main">
        <w:t xml:space="preserve">2. ການດຳລົງຊີວິດຢ່າງຊື່ສັດ: ພຣະບັນຍັດຂອງພຣະເຈົ້າໃນຊີວິດຂອງເຮົາ</w:t>
      </w:r>
    </w:p>
    <w:p/>
    <w:p>
      <w:r xmlns:w="http://schemas.openxmlformats.org/wordprocessingml/2006/main">
        <w:t xml:space="preserve">1. ຄຳເພງ 101:2—ຂ້ອຍ​ຈະ​ປະພຶດ​ຕົວ​ຢ່າງ​ສຸຂຸມ​ໃນ​ວິທີ​ທີ່​ສົມບູນ. ໂອ້ ເຈົ້າ​ຈະ​ມາ​ຫາ​ຂ້ອຍ​ຕອນ​ໃດ? ຂ້ອຍຈະຍ່າງພາຍໃນເຮືອນຂອງຂ້ອຍດ້ວຍຫົວໃຈທີ່ສົມບູນແບບ.</w:t>
      </w:r>
    </w:p>
    <w:p/>
    <w:p>
      <w:r xmlns:w="http://schemas.openxmlformats.org/wordprocessingml/2006/main">
        <w:t xml:space="preserve">2. ໂກໂລຊາຍ 3:17 - ແລະອັນໃດກໍ່ຕາມທີ່ເຈົ້າເຮັດດ້ວຍຄໍາເວົ້າຫຼືການກະທໍາ, ຈົ່ງເຮັດທັງຫມົດໃນພຣະນາມຂອງພຣະເຢຊູ, ໂດຍຂອບໃຈພຣະເຈົ້າແລະພຣະບິດາໂດຍພຣະອົງ.</w:t>
      </w:r>
    </w:p>
    <w:p/>
    <w:p>
      <w:r xmlns:w="http://schemas.openxmlformats.org/wordprocessingml/2006/main">
        <w:t xml:space="preserve">1 ກະສັດ 9:5 ແລ້ວ​ເຮົາ​ຈະ​ຕັ້ງ​ບັນລັງ​ຂອງ​ອານາຈັກ​ຂອງ​ເຈົ້າ​ໃຫ້​ຢູ່​ເທິງ​ບັນລັງ​ຂອງ​ຊາດ​ອິດສະຣາເອນ​ຕະຫລອດໄປ ຕາມ​ທີ່​ເຮົາ​ໄດ້​ສັນຍາ​ກັບ​ດາວິດ​ບິດາ​ຂອງ​ເຈົ້າ​ວ່າ, “ເຈົ້າ​ຈະ​ບໍ່​ມີ​ຜູ້​ໜຶ່ງ​ທີ່​ຈະ​ຂຶ້ນ​ບັນລັງ​ຂອງ​ຊາດ​ອິດສະຣາເອນ.</w:t>
      </w:r>
    </w:p>
    <w:p/>
    <w:p>
      <w:r xmlns:w="http://schemas.openxmlformats.org/wordprocessingml/2006/main">
        <w:t xml:space="preserve">ພະເຈົ້າ​ສັນຍາ​ກັບ​ດາວິດ​ວ່າ​ຈະ​ມີ​ຜູ້​ຢູ່​ເທິງ​ບັນລັງ​ຂອງ​ຊາດ​ອິດສະລາແອນ​ສະເໝີ.</w:t>
      </w:r>
    </w:p>
    <w:p/>
    <w:p>
      <w:r xmlns:w="http://schemas.openxmlformats.org/wordprocessingml/2006/main">
        <w:t xml:space="preserve">1. ຄໍາສັນຍາຂອງພຣະເຈົ້າ: ໄວ້ວາງໃຈໃນພຣະຄໍາຂອງພຣະອົງ</w:t>
      </w:r>
    </w:p>
    <w:p/>
    <w:p>
      <w:r xmlns:w="http://schemas.openxmlformats.org/wordprocessingml/2006/main">
        <w:t xml:space="preserve">2. ຄວາມສັດຊື່ຂອງພຣະເຈົ້າ: ຢືນຢູ່ໃນພັນທະສັນຍາຂອງພຣະອົງ</w:t>
      </w:r>
    </w:p>
    <w:p/>
    <w:p>
      <w:r xmlns:w="http://schemas.openxmlformats.org/wordprocessingml/2006/main">
        <w:t xml:space="preserve">1. ເອຊາຢາ 54:10 - ສໍາລັບພູເຂົາຈະອອກໄປ, ແລະເນີນພູຖືກໂຍກຍ້າຍ; ແຕ່​ຄວາມ​ເມດຕາ​ຂອງ​ເຮົາ​ຈະ​ບໍ່​ໜີ​ໄປ​ຈາກ​ເຈົ້າ, ທັງ​ພັນທະ​ສັນຍາ​ແຫ່ງ​ສັນຕິສຸກ​ຂອງ​ເຮົາ​ຈະ​ບໍ່​ຖືກ​ລົບ​ລ້າງ, ພຣະ​ຜູ້​ເປັນ​ເຈົ້າ​ຜູ້​ມີ​ຄວາມ​ເມດ​ຕາ​ຕໍ່​ເຈົ້າ​ກ່າວ.</w:t>
      </w:r>
    </w:p>
    <w:p/>
    <w:p>
      <w:r xmlns:w="http://schemas.openxmlformats.org/wordprocessingml/2006/main">
        <w:t xml:space="preserve">2 ໂກລິນໂທ 1:20 - ສໍາລັບຄໍາສັນຍາທັງຫມົດຂອງພຣະເຈົ້າໃນພຣະອົງແມ່ນແທ້ຈິງແລ້ວ, ແລະໃນພຣະອົງ, ອາແມນ, ກັບລັດສະຫມີພາບຂອງພຣະເຈົ້າໂດຍພວກເຮົາ.</w:t>
      </w:r>
    </w:p>
    <w:p/>
    <w:p>
      <w:r xmlns:w="http://schemas.openxmlformats.org/wordprocessingml/2006/main">
        <w:t xml:space="preserve">1 ກະສັດ 9:6 ແຕ່​ຖ້າ​ເຈົ້າ​ທັງຫລາຍ​ຫັນ​ຈາກ​ການ​ຕິດຕາມ​ເຮົາ​ໄປ, ເຈົ້າ ຫລື​ລູກໆ​ຂອງ​ເຈົ້າ​ຈະ​ບໍ່​ຮັກສາ​ພຣະບັນຍັດ​ຂອງ​ເຮົາ ແລະ​ກົດບັນຍັດ​ຂອງ​ເຮົາ​ທີ່​ເຮົາ​ໄດ້​ວາງ​ໄວ້​ຕໍ່ໜ້າ​ເຈົ້າ, ແຕ່​ຈົ່ງ​ໄປ​ຮັບໃຊ້​ພຣະ​ອື່ນ ແລະ​ຂາບໄຫວ້​ພຣະ​ເຫຼົ່ານັ້ນ.</w:t>
      </w:r>
    </w:p>
    <w:p/>
    <w:p>
      <w:r xmlns:w="http://schemas.openxmlformats.org/wordprocessingml/2006/main">
        <w:t xml:space="preserve">ພຣະ​ເຈົ້າ​ບັນ​ຊາ​ຜູ້​ຄົນ​ຂອງ​ພຣະ​ອົງ​ໃຫ້​ສັດ​ຊື່ ແລະ ຮັກ​ສາ​ພຣະ​ບັນ​ຍັດ ແລະ ກົດ​ໝາຍ​ຂອງ​ພຣະ​ອົງ.</w:t>
      </w:r>
    </w:p>
    <w:p/>
    <w:p>
      <w:r xmlns:w="http://schemas.openxmlformats.org/wordprocessingml/2006/main">
        <w:t xml:space="preserve">1. ຄວາມສໍາຄັນຂອງຄວາມສັດຊື່ຕໍ່ພຣະເຈົ້າ</w:t>
      </w:r>
    </w:p>
    <w:p/>
    <w:p>
      <w:r xmlns:w="http://schemas.openxmlformats.org/wordprocessingml/2006/main">
        <w:t xml:space="preserve">2. ຄວາມຫມາຍທີ່ແທ້ຈິງຂອງການໄຫວ້</w:t>
      </w:r>
    </w:p>
    <w:p/>
    <w:p>
      <w:r xmlns:w="http://schemas.openxmlformats.org/wordprocessingml/2006/main">
        <w:t xml:space="preserve">10 ພຣະບັນຍັດສອງ 10:12-13 “ບັດນີ້ ຊາດ​ອິດສະຣາເອນ​ເອີຍ ພຣະເຈົ້າຢາເວ ພຣະເຈົ້າ​ຂອງ​ເຈົ້າ​ຮຽກຮ້ອງ​ຫຍັງ​ຈາກ​ເຈົ້າ, ແຕ່​ຈົ່ງ​ຢຳເກງ​ພຣະເຈົ້າຢາເວ ພຣະເຈົ້າ​ຂອງ​ເຈົ້າ ຈົ່ງ​ເດີນ​ໄປ​ໃນ​ທຸກ​ທາງ​ຂອງ​ພຣະອົງ ແລະ​ຮັກ​ພຣະອົງ ເພື່ອ​ຮັບໃຊ້​ພຣະເຈົ້າຢາເວ ພຣະເຈົ້າ​ຂອງ​ພວກເຈົ້າ. ດ້ວຍ​ສຸດ​ໃຈ ແລະ ດ້ວຍ​ສຸດ​ຈິດ​ວິນ​ຍານ​ຂອງ​ເຈົ້າ, ແລະ ເພື່ອ​ຈະ​ຮັກ​ສາ​ພຣະ​ບັນ​ຍັດ ແລະ ກົດ​ໝາຍ​ຂອງ​ພຣະ​ຜູ້​ເປັນ​ເຈົ້າ, ທີ່​ເຮົາ​ບັນ​ຊາ​ເຈົ້າ​ໃນ​ມື້​ນີ້ ເພື່ອ​ຄວາມ​ດີ​ຂອງ​ເຈົ້າ?</w:t>
      </w:r>
    </w:p>
    <w:p/>
    <w:p>
      <w:r xmlns:w="http://schemas.openxmlformats.org/wordprocessingml/2006/main">
        <w:t xml:space="preserve">2. ມັດທາຍ 4:10 - ແລ້ວ​ພຣະເຢຊູເຈົ້າ​ກໍ​ກ່າວ​ແກ່​ລາວ​ວ່າ, ຊາຕານ​ຈົ່ງ​ໄປ​ເຖີດ! ເພາະ​ມີ​ຄຳ​ຂຽນ​ໄວ້​ວ່າ, ເຈົ້າ​ຈົ່ງ​ຂາບ​ໄຫວ້​ພຣະ​ຜູ້​ເປັນ​ເຈົ້າ​ພຣະ​ເຈົ້າ​ຂອງ​ເຈົ້າ ແລະ​ເຈົ້າ​ຈະ​ຮັບ​ໃຊ້​ພຣະ​ອົງ​ເທົ່າ​ນັ້ນ.</w:t>
      </w:r>
    </w:p>
    <w:p/>
    <w:p>
      <w:r xmlns:w="http://schemas.openxmlformats.org/wordprocessingml/2006/main">
        <w:t xml:space="preserve">1 ກະສັດ 9:7 ເມື່ອ​ນັ້ນ​ເຮົາ​ຈະ​ຕັດ​ອິດສະຣາເອນ​ອອກ​ຈາກ​ດິນແດນ​ທີ່​ເຮົາ​ໄດ້​ມອບ​ໃຫ້​ພວກ​ເຂົາ; ແລະ ເຮືອນ​ຫລັງ​ນີ້, ຊຶ່ງ​ຂ້າ​ພະ​ເຈົ້າ​ໄດ້​ໃຫ້​ກຽດ​ຊື່​ຂອງ​ເຮົາ, ຂ້າ​ພະ​ເຈົ້າ​ຈະ​ຂັບ​ໄລ່​ອອກ​ຈາກ​ສາຍ​ຕາ​ຂອງ​ຂ້າ​ພະ​ເຈົ້າ; ແລະ​ອິດ​ສະ​ຣາ​ເອນ​ຈະ​ເປັນ​ສຸ​ພາ​ສິດ​ແລະ​ຄໍາ​ເວົ້າ​ໃນ​ບັນ​ດາ​ປະ​ຊາ​ຊົນ​ທັງ​ຫມົດ​:</w:t>
      </w:r>
    </w:p>
    <w:p/>
    <w:p>
      <w:r xmlns:w="http://schemas.openxmlformats.org/wordprocessingml/2006/main">
        <w:t xml:space="preserve">ພຣະ​ເຈົ້າ​ຈະ​ຂັບ​ໄລ່​ອິດ​ສະ​ຣາ​ເອນ​ອອກ​ຈາກ​ແຜ່ນ​ດິນ​ທີ່​ພຣະ​ອົງ​ໄດ້​ມອບ​ໃຫ້​ເຂົາ​ເຈົ້າ​ແລະ​ຈະ​ບໍ່​ຖື​ພຣະ​ວິ​ຫານ​ທີ່​ພຣະ​ອົງ​ໄດ້​ອຸ​ທິດ​ຕົນ​ໃນ​ນາມ​ຂອງ​ພຣະ​ອົງ​ຕໍ່​ໄປ. ອິດສະຣາເອນ​ຈະ​ກາຍ​ເປັນ​ສຸພາສິດ​ແລະ​ຄຳ​ເວົ້າ​ໃນ​ບັນດາ​ປະຊາຊາດ.</w:t>
      </w:r>
    </w:p>
    <w:p/>
    <w:p>
      <w:r xmlns:w="http://schemas.openxmlformats.org/wordprocessingml/2006/main">
        <w:t xml:space="preserve">1. ພະເຈົ້າ​ສັດ​ຊື່​ເຖິງ​ແມ່ນ​ຢູ່​ໃນ​ຄວາມ​ບໍ່​ເຊື່ອ</w:t>
      </w:r>
    </w:p>
    <w:p/>
    <w:p>
      <w:r xmlns:w="http://schemas.openxmlformats.org/wordprocessingml/2006/main">
        <w:t xml:space="preserve">2. ຜົນສະທ້ອນຂອງການບໍ່ເຊື່ອຟັງ</w:t>
      </w:r>
    </w:p>
    <w:p/>
    <w:p>
      <w:r xmlns:w="http://schemas.openxmlformats.org/wordprocessingml/2006/main">
        <w:t xml:space="preserve">1. ເຮັບເຣີ 10:23-25 - ຂໍ​ໃຫ້​ເຮົາ​ຍຶດ​ໝັ້ນ​ກັບ​ຄວາມ​ຫວັງ​ທີ່​ເຮົາ​ປະກາດ​ຢ່າງ​ບໍ່​ຢຸດ​ຢັ້ງ, ເພາະ​ພຣະອົງ​ຜູ້​ຊົງ​ສັນຍາ​ໄວ້​ນັ້ນ​ສັດຊື່. ແລະ​ໃຫ້​ເຮົາ​ພິຈາລະນາ​ວິທີ​ທີ່​ເຮົາ​ຈະ​ກະຕຸ້ນ​ເຊິ່ງ​ກັນ​ແລະ​ກັນ​ໃນ​ເລື່ອງ​ຄວາມ​ຮັກ ແລະ​ການ​ກະທຳ​ທີ່​ດີ.</w:t>
      </w:r>
    </w:p>
    <w:p/>
    <w:p>
      <w:r xmlns:w="http://schemas.openxmlformats.org/wordprocessingml/2006/main">
        <w:t xml:space="preserve">22:8-9 ແຕ່​ຖ້າ​ເຈົ້າ​ບໍ່​ເຊື່ອ​ຟັງ​ເຮົາ ແລະ​ບໍ່​ປະຕິບັດ​ຕາມ​ຄຳ​ສັ່ງ​ທັງ​ໝົດ​ນີ້, ແລະ​ຖ້າ​ເຈົ້າ​ດູ​ໝິ່ນ​ປະ​ຕິ​ບັດ​ບັນ​ຍັດ​ຂອງ​ເຮົາ ແລະ​ກຽດ​ຊັງ​ກົດ​ໝາຍ​ຂອງ​ເຮົາ ແລະ​ບໍ່​ເຮັດ​ຕາມ​ຄຳ​ສັ່ງ​ທັງ​ໝົດ​ຂອງ​ເຮົາ ແລະ​ລະເມີດ​ພັນທະ​ສັນຍາ​ຂອງ​ເຮົາ​ແລ້ວ. ຂ້ອຍຈະເຮັດສິ່ງນີ້ກັບທ່ານ.</w:t>
      </w:r>
    </w:p>
    <w:p/>
    <w:p>
      <w:r xmlns:w="http://schemas.openxmlformats.org/wordprocessingml/2006/main">
        <w:t xml:space="preserve">1 ກະສັດ 9:8 ແລະ​ຢູ່​ທີ່​ເຮືອນ​ຫລັງ​ນີ້, ຊຶ່ງ​ເປັນ​ບ່ອນ​ສູງ, ທຸກ​ຄົນ​ທີ່​ຜ່ານ​ໄປ​ນັ້ນ​ຈະ​ແປກ​ໃຈ, ແລະ​ຈະ​ຮ້ອງ​ໂຮ. ແລະ​ພວກ​ເຂົາ​ຈະ​ເວົ້າ​ວ່າ, ເປັນ​ຫຍັງ​ພຣະ​ຜູ້​ເປັນ​ເຈົ້າ​ໄດ້​ເຮັດ​ດັ່ງ​ນັ້ນ​ກັບ​ແຜ່ນ​ດິນ​ນີ້, ແລະ​ເຮືອນ​ນີ້?</w:t>
      </w:r>
    </w:p>
    <w:p/>
    <w:p>
      <w:r xmlns:w="http://schemas.openxmlformats.org/wordprocessingml/2006/main">
        <w:t xml:space="preserve">ຜູ້​ຄົນ​ທີ່​ຍ່າງ​ຜ່ານ​ຫໍ​ສູງ​ຂອງ​ພຣະ​ຜູ້​ເປັນ​ເຈົ້າ​ໃນ 1 ກະສັດ 9:8 ກໍ​ປະຫລາດ​ໃຈ ແລະ​ຕົກໃຈ, ສົງໄສ​ວ່າ​ເປັນ​ຫຍັງ​ພຣະ​ຜູ້​ເປັນ​ເຈົ້າ​ຈຶ່ງ​ເຮັດ​ເຊັ່ນ​ນີ້​ຕໍ່​ແຜ່ນດິນ​ແລະ​ບ້ານ​ເຮືອນ.</w:t>
      </w:r>
    </w:p>
    <w:p/>
    <w:p>
      <w:r xmlns:w="http://schemas.openxmlformats.org/wordprocessingml/2006/main">
        <w:t xml:space="preserve">1. ພະລັງແຫ່ງການສະຖິດຂອງພຣະເຈົ້າ - ວິທີທີ່ການມີຂອງພຣະເຈົ້າສາມາດມີຜົນກະທົບອັນຍືນຍົງຕໍ່ໂລກທີ່ຢູ່ອ້ອມຮອບພວກເຮົາ.</w:t>
      </w:r>
    </w:p>
    <w:p/>
    <w:p>
      <w:r xmlns:w="http://schemas.openxmlformats.org/wordprocessingml/2006/main">
        <w:t xml:space="preserve">2. ຄວາມລຶກລັບຂອງວິທີການຂອງພຣະເຈົ້າ - ການຂຸດຄົ້ນວ່າເປັນຫຍັງພຣະເຈົ້າເຮັດວຽກໃນທາງທີ່ລຶກລັບແລະມັກຈະບໍ່ສາມາດອະທິບາຍໄດ້.</w:t>
      </w:r>
    </w:p>
    <w:p/>
    <w:p>
      <w:r xmlns:w="http://schemas.openxmlformats.org/wordprocessingml/2006/main">
        <w:t xml:space="preserve">1. ເອຊາຢາ 55:8-9 - ສໍາລັບຄວາມຄິດຂອງຂ້ອຍບໍ່ແມ່ນຄວາມຄິດຂອງເຈົ້າ, ທັງບໍ່ແມ່ນວິທີການຂອງເຈົ້າ, ພຣະຜູ້ເປັນເຈົ້າກ່າວ. ເພາະ​ສະ​ຫວັນ​ສູງ​ກວ່າ​ແຜ່ນ​ດິນ​ໂລກ, ວິ​ທີ​ຂອງ​ຂ້າ​ພະ​ເຈົ້າ​ສູງ​ກ​່​ວາ​ທາງ​ຂອງ​ທ່ານ, ແລະ​ຄວາມ​ຄິດ​ຂອງ​ຂ້າ​ພະ​ເຈົ້າ​ກ​່​ວາ​ຄວາມ​ຄິດ​ຂອງ​ທ່ານ.</w:t>
      </w:r>
    </w:p>
    <w:p/>
    <w:p>
      <w:r xmlns:w="http://schemas.openxmlformats.org/wordprocessingml/2006/main">
        <w:t xml:space="preserve">2. ໂລມ 11:33-36 —ໂອ້ ຄວາມ​ຮັ່ງມີ​ແລະ​ສະຕິ​ປັນຍາ​ແລະ​ຄວາມ​ຮູ້​ຂອງ​ພະເຈົ້າ​ເລິກ​ຊຶ້ງ! ການຕັດສິນຂອງພະອົງເປັນເລື່ອງທີ່ບໍ່ສາມາດຄົ້ນຫາໄດ້ ແລະວິທີການຂອງພະອົງເປັນເລື່ອງທີ່ບໍ່ຮູ້ຫນັງສື! ເພາະ​ໃຜ​ໄດ້​ຮູ້​ຈັກ​ພຣະ​ວິນ​ຍານ​ຂອງ​ພຣະ​ຜູ້​ເປັນ​ເຈົ້າ, ຫລື ໃຜ​ເປັນ​ທີ່​ປຶກ​ສາ​ຂອງ​ພຣະ​ອົງ? ຫຼື​ໃຜ​ໄດ້​ມອບ​ຂອງ​ຂວັນ​ໃຫ້​ລາວ​ເພື່ອ​ຈະ​ໄດ້​ຮັບ​ການ​ຕອບ​ແທນ? ສໍາລັບຈາກພຣະອົງແລະໂດຍຜ່ານພຣະອົງແລະພຣະອົງເປັນທຸກສິ່ງ. ຈົ່ງ​ເປັນ​ກຽດ​ແກ່​ພຣະອົງ​ຕະຫລອດໄປ. ອາແມນ.</w:t>
      </w:r>
    </w:p>
    <w:p/>
    <w:p>
      <w:r xmlns:w="http://schemas.openxmlformats.org/wordprocessingml/2006/main">
        <w:t xml:space="preserve">1 ກະສັດ 9:9 ແລະ​ພວກເຂົາ​ຈະ​ຕອບ​ວ່າ, ເພາະ​ພວກເຂົາ​ໄດ້​ປະຖິ້ມ​ພຣະເຈົ້າຢາເວ ພຣະເຈົ້າ​ຂອງ​ພວກເຂົາ, ຜູ້​ໄດ້​ນຳ​ບັນພະບຸລຸດ​ຂອງ​ພວກເຂົາ​ອອກ​ມາ​ຈາກ​ປະເທດ​ເອຢິບ, ແລະ​ໄດ້​ຍຶດ​ເອົາ​ພຣະ​ອື່ນໆ, ແລະ​ໄດ້​ຂາບໄຫວ້​ພວກເຂົາ, ແລະ​ຮັບໃຊ້​ພວກເຂົາ. ພຣະເຈົ້າຢາເວ​ໄດ້​ນຳ​ຄວາມ​ຊົ່ວຮ້າຍ​ທັງໝົດ​ນີ້​ມາ​ສູ່​ພວກເຂົາ.</w:t>
      </w:r>
    </w:p>
    <w:p/>
    <w:p>
      <w:r xmlns:w="http://schemas.openxmlformats.org/wordprocessingml/2006/main">
        <w:t xml:space="preserve">ປະຊາຊົນ ອິດສະຣາເອນ ໄດ້ ປະຖິ້ມ ພຣະເຈົ້າຢາເວ ແລະ ຂາບໄຫວ້ ບັນດາ ພະ ອື່ນ ແລະ ພຣະເຈົ້າຢາເວ ໄດ້ ຖືກ ຂົ່ມເຫັງ.</w:t>
      </w:r>
    </w:p>
    <w:p/>
    <w:p>
      <w:r xmlns:w="http://schemas.openxmlformats.org/wordprocessingml/2006/main">
        <w:t xml:space="preserve">1. ຄວາມສັດຊື່ຂອງພະເຈົ້າເປັນຂອງປະທານທີ່ເຮົາບໍ່ຄວນເອົາມາໃຫ້.</w:t>
      </w:r>
    </w:p>
    <w:p/>
    <w:p>
      <w:r xmlns:w="http://schemas.openxmlformats.org/wordprocessingml/2006/main">
        <w:t xml:space="preserve">2. ພວກ​ເຮົາ​ຕ້ອງ​ຢູ່​ໃນ​ຄວາມ​ຈິງ​ຕໍ່​ພຣະ​ຜູ້​ເປັນ​ເຈົ້າ ແລະ​ບໍ່​ຖືກ​ລໍ້​ລວງ​ຈາກ​ພະ​ຕ່າງ​ປະ​ເທດ.</w:t>
      </w:r>
    </w:p>
    <w:p/>
    <w:p>
      <w:r xmlns:w="http://schemas.openxmlformats.org/wordprocessingml/2006/main">
        <w:t xml:space="preserve">1 ພຣະບັນຍັດສອງ 6:14-15 “ຢ່າ​ໄປ​ຕາມ​ພະ​ອື່ນ, ພຣະ​ຂອງ​ປະຊາຊົນ​ທີ່​ຢູ່​ອ້ອມ​ຮອບ​ເຈົ້າ​ເພື່ອ​ພຣະເຈົ້າຢາເວ ພຣະເຈົ້າ​ຂອງ​ເຈົ້າ​ໃນ​ທ່າມກາງ​ເຈົ້າ​ເປັນ​ພຣະເຈົ້າ​ທີ່​ອິດສາ​ຢ້ານ​ວ່າ​ພຣະເຈົ້າຢາເວ ພຣະເຈົ້າ​ຂອງ​ເຈົ້າ​ຈະ​ໂກດຮ້າຍ. ເຈົ້າ, ແລະພຣະອົງທໍາລາຍເຈົ້າຈາກຫນ້າແຜ່ນດິນໂລກ."</w:t>
      </w:r>
    </w:p>
    <w:p/>
    <w:p>
      <w:r xmlns:w="http://schemas.openxmlformats.org/wordprocessingml/2006/main">
        <w:t xml:space="preserve">2 ພຣະບັນຍັດສອງ 11:16-17 “ຈົ່ງ​ລະວັງ​ຕົວ​ໃຫ້​ດີ ຢ້ານ​ວ່າ​ໃຈ​ຂອງ​ເຈົ້າ​ຈະ​ຖືກ​ຫລອກລວງ ແລະ​ເຈົ້າ​ຫັນ​ໜີ​ໄປ​ຮັບໃຊ້​ພະ​ອື່ນ ແລະ​ຂາບໄຫວ້​ພວກ​ເຂົາ ຢ້ານ​ວ່າ​ພຣະເຈົ້າຢາເວ​ຈະ​ຄຽດ​ແຄ້ນ​ພວກເຈົ້າ ແລະ​ພຣະອົງ​ກໍ​ປິດ​ຟ້າ​ສະຫວັນ. ເພື່ອ​ວ່າ​ຈະ​ບໍ່​ມີ​ຝົນ​ຕົກ ແລະ​ແຜ່ນດິນ​ກໍ​ບໍ່​ມີ​ຜົນ​ຜະ​ລິດ ແລະ​ພວກ​ເຈົ້າ​ຈະ​ຕາຍ​ໄປ​ຈາກ​ແຜ່ນດິນ​ອັນ​ດີ​ທີ່​ພຣະ​ຜູ້​ເປັນ​ເຈົ້າ​ໃຫ້​ແກ່​ເຈົ້າ​ຢ່າງ​ໄວ.”</w:t>
      </w:r>
    </w:p>
    <w:p/>
    <w:p>
      <w:r xmlns:w="http://schemas.openxmlformats.org/wordprocessingml/2006/main">
        <w:t xml:space="preserve">1 ກະສັດ 9:10 ແລະ​ເຫດການ​ໄດ້​ບັງ​ເກີດ​ຂຶ້ນ​ໃນ​ເວລາ​ຊາວ​ປີ​ທີ່​ກະສັດ​ໂຊໂລໂມນ​ໄດ້​ສ້າງ​ເຮືອນ​ສອງ​ຫລັງ​ນີ້ ຄື​ວິຫານ​ຂອງ​ພຣະເຈົ້າຢາເວ ແລະ​ເຮືອນ​ຂອງ​ກະສັດ.</w:t>
      </w:r>
    </w:p>
    <w:p/>
    <w:p>
      <w:r xmlns:w="http://schemas.openxmlformats.org/wordprocessingml/2006/main">
        <w:t xml:space="preserve">ຫຼັງ​ຈາກ​ການ​ສ້າງ​ຊາວ​ປີ, ຊາໂລໂມນ​ໄດ້​ສ້າງ​ວິຫານ​ຂອງ​ພະ​ເຢໂຫວາ​ແລະ​ພະ​ລາຊະວັງ​ຂອງ​ພະອົງ​ໃຫ້​ສຳ​ເລັດ.</w:t>
      </w:r>
    </w:p>
    <w:p/>
    <w:p>
      <w:r xmlns:w="http://schemas.openxmlformats.org/wordprocessingml/2006/main">
        <w:t xml:space="preserve">1. ການວາງໃຈໃນເວລາຂອງພຣະເຈົ້າໃນການສ້າງຊີວິດຂອງເຮົາ</w:t>
      </w:r>
    </w:p>
    <w:p/>
    <w:p>
      <w:r xmlns:w="http://schemas.openxmlformats.org/wordprocessingml/2006/main">
        <w:t xml:space="preserve">2. ການສ້າງຊີວິດແຫ່ງຄວາມເຊື່ອໃນຄວາມເຂັ້ມແຂງຂອງພຣະເຈົ້າ</w:t>
      </w:r>
    </w:p>
    <w:p/>
    <w:p>
      <w:r xmlns:w="http://schemas.openxmlformats.org/wordprocessingml/2006/main">
        <w:t xml:space="preserve">1. Psalm 127:1 - ຍົກ​ເວັ້ນ​ພຣະ​ຜູ້​ເປັນ​ເຈົ້າ​ຈະ​ສ້າງ​ເຮືອນ, ພວກ​ເຂົາ​ເຮັດ​ວຽກ​ໃນ​ການ​ສ້າງ​ມັນ​ໂດຍ​ບໍ່​ມີ​ປະ​ໂຫຍດ.</w:t>
      </w:r>
    </w:p>
    <w:p/>
    <w:p>
      <w:r xmlns:w="http://schemas.openxmlformats.org/wordprocessingml/2006/main">
        <w:t xml:space="preserve">2. ຜູ້ເທສະຫນາປ່າວປະກາດ 3:1-8 - ສໍາລັບທຸກສິ່ງມີລະດູການ, ແລະເວລາສໍາລັບທຸກຈຸດປະສົງພາຍໃຕ້ສະຫວັນ.</w:t>
      </w:r>
    </w:p>
    <w:p/>
    <w:p>
      <w:r xmlns:w="http://schemas.openxmlformats.org/wordprocessingml/2006/main">
        <w:t xml:space="preserve">1 ກະສັດ 9:11 ກະສັດ​ຮີຣາມ​ແຫ່ງ​ຕີເຣ​ໄດ້​ໃຫ້​ກະສັດ​ໂຊໂລໂມນ​ປະດັບ​ດ້ວຍ​ຕົ້ນ​ຊີດາ​ແລະ​ຕົ້ນ​ໝາກ​ເດື່ອ, ແລະ​ດ້ວຍ​ຄຳ​ຕາມ​ຄວາມ​ປາຖະໜາ​ຂອງ​ເພິ່ນ, ແລ້ວ​ກະສັດ​ໂຊໂລໂມນ​ຈຶ່ງ​ມອບ​ໃຫ້​ກະສັດ​ຮີຣາມ​ຊາວ​ເມືອງ​ໃນ​ແຂວງ​ຄາລິເລ.</w:t>
      </w:r>
    </w:p>
    <w:p/>
    <w:p>
      <w:r xmlns:w="http://schemas.openxmlformats.org/wordprocessingml/2006/main">
        <w:t xml:space="preserve">ກະສັດ​ໂຊໂລໂມນ​ໄດ້​ມອບ​ໃຫ້​ຮີຣາມ​ຊາວ​ເມືອງ​ໃນ​ດິນແດນ​ຄາລິເລ​ເພື່ອ​ແລກ​ກັບ​ຕົ້ນ​ຕະກູນ, ຕົ້ນ​ໝາກເດື່ອ, ແລະ​ຄຳ​ທີ່​ຮີຣາມ​ໄດ້​ສະໜອງ​ໃຫ້.</w:t>
      </w:r>
    </w:p>
    <w:p/>
    <w:p>
      <w:r xmlns:w="http://schemas.openxmlformats.org/wordprocessingml/2006/main">
        <w:t xml:space="preserve">1. ຄວາມສໍາຄັນຂອງຄວາມກະຕັນຍູສະແດງໃຫ້ເຫັນໃນເລື່ອງຂອງກະສັດໂຊໂລໂມນແລະຮີຣາມ.</w:t>
      </w:r>
    </w:p>
    <w:p/>
    <w:p>
      <w:r xmlns:w="http://schemas.openxmlformats.org/wordprocessingml/2006/main">
        <w:t xml:space="preserve">2. ຄວາມສໍາຄັນຂອງຄວາມເອື້ອເຟື້ອເພື່ອແຜ່ແລະວິທີທີ່ມັນສາມາດເປັນພອນໃຫ້ແກ່ທັງຜູ້ຮັບແລະຜູ້ໃຫ້.</w:t>
      </w:r>
    </w:p>
    <w:p/>
    <w:p>
      <w:r xmlns:w="http://schemas.openxmlformats.org/wordprocessingml/2006/main">
        <w:t xml:space="preserve">1. ສຸພາສິດ 19:17 - ຜູ້​ທີ່​ມີ​ໃຈ​ເມດຕາ​ຕໍ່​ຄົນ​ທຸກ​ຍາກ​ໃຫ້​ຢືມ​ເງິນ​ແກ່​ພຣະເຈົ້າຢາເວ ແລະ​ຈະ​ໃຫ້​ລາງວັນ​ແກ່​ລາວ​ໃນ​ສິ່ງ​ທີ່​ລາວ​ໄດ້​ເຮັດ.</w:t>
      </w:r>
    </w:p>
    <w:p/>
    <w:p>
      <w:r xmlns:w="http://schemas.openxmlformats.org/wordprocessingml/2006/main">
        <w:t xml:space="preserve">2. ລູກາ 6:38 - ໃຫ້, ແລະມັນຈະຖືກມອບໃຫ້ທ່ານ. ມາດຕະການທີ່ດີ, ກົດດັນລົງ, ສັ່ນຮ່ວມກັນແລະແລ່ນຂ້າມ, ຈະຖືກຖອກໃສ່ lap ຂອງທ່ານ. ສໍາລັບມາດຕະການທີ່ທ່ານໃຊ້, ມັນຈະຖືກວັດແທກກັບທ່ານ.</w:t>
      </w:r>
    </w:p>
    <w:p/>
    <w:p>
      <w:r xmlns:w="http://schemas.openxmlformats.org/wordprocessingml/2006/main">
        <w:t xml:space="preserve">1 ກະສັດ 9:12 ແລະ​ຮີຣາມ​ໄດ້​ອອກ​ມາ​ຈາກ​ເມືອງ​ຕີເຣ ເພື່ອ​ເບິ່ງ​ເມືອງ​ຕ່າງໆ​ທີ່​ກະສັດ​ໂຊໂລໂມນ​ມອບ​ໃຫ້. ແລະພວກເຂົາບໍ່ພໍໃຈພຣະອົງ.</w:t>
      </w:r>
    </w:p>
    <w:p/>
    <w:p>
      <w:r xmlns:w="http://schemas.openxmlformats.org/wordprocessingml/2006/main">
        <w:t xml:space="preserve">ຮີຣາມ​ໄປ​ຢາມ​ເມືອງ​ຕ່າງໆ​ທີ່​ຊາໂລໂມນ​ມອບ​ໃຫ້, ແຕ່​ລາວ​ບໍ່​ພໍ​ໃຈ​ກັບ​ສິ່ງ​ທີ່​ລາວ​ພົບ.</w:t>
      </w:r>
    </w:p>
    <w:p/>
    <w:p>
      <w:r xmlns:w="http://schemas.openxmlformats.org/wordprocessingml/2006/main">
        <w:t xml:space="preserve">1. ພະເຈົ້າເຮັດວຽກໃຫ້ດີທີ່ສຸດສະເໝີ ເຖິງວ່າສະຖານະການອັນທັນທີຂອງເຮົາບໍ່ສະທ້ອນເຖິງເລື່ອງນັ້ນກໍຕາມ.</w:t>
      </w:r>
    </w:p>
    <w:p/>
    <w:p>
      <w:r xmlns:w="http://schemas.openxmlformats.org/wordprocessingml/2006/main">
        <w:t xml:space="preserve">2. ພວກເຮົາຄວນຈະພໍໃຈກັບຂອງຂວັນທີ່ພຣະເຈົ້າໄດ້ປະທານໃຫ້ພວກເຮົາ.</w:t>
      </w:r>
    </w:p>
    <w:p/>
    <w:p>
      <w:r xmlns:w="http://schemas.openxmlformats.org/wordprocessingml/2006/main">
        <w:t xml:space="preserve">1. ຟີລິບ 4:11-13 —ບໍ່​ແມ່ນ​ວ່າ​ຂ້ອຍ​ກຳລັງ​ເວົ້າ​ເຖິງ​ຄວາມ​ຕ້ອງການ ເພາະ​ຂ້ອຍ​ໄດ້​ຮຽນ​ຮູ້​ໃນ​ສະພາບການ​ອັນ​ໃດ​ກໍ​ຕາມ​ທີ່​ຂ້ອຍ​ຈະ​ພໍ​ໃຈ.</w:t>
      </w:r>
    </w:p>
    <w:p/>
    <w:p>
      <w:r xmlns:w="http://schemas.openxmlformats.org/wordprocessingml/2006/main">
        <w:t xml:space="preserve">2. ເພງສັນລະເສີນ 37:4 - ຈົ່ງ​ຊື່ນຊົມ​ຍິນດີ​ໃນ​ອົງພຣະ​ຜູ້​ເປັນເຈົ້າ ແລະ​ພຣະອົງ​ຈະ​ໃຫ້​ຄວາມ​ປາຖະໜາ​ໃນ​ໃຈ​ຂອງ​ເຈົ້າ.</w:t>
      </w:r>
    </w:p>
    <w:p/>
    <w:p>
      <w:r xmlns:w="http://schemas.openxmlformats.org/wordprocessingml/2006/main">
        <w:t xml:space="preserve">1 ກະສັດ 9:13 ເພິ່ນ​ຈຶ່ງ​ຖາມ​ວ່າ, “ອ້າຍ​ຂອງ​ຂ້ອຍ​ໄດ້​ມອບ​ເມືອງ​ໃດ​ໃຫ້​ຂ້ອຍ? ແລະ ເພິ່ນ​ໄດ້​ເອີ້ນ​ພວກ​ເຂົາ​ວ່າ​ແຜ່ນດິນ​ກາ​ບູນ​ຈົນ​ເຖິງ​ທຸກ​ມື້​ນີ້.</w:t>
      </w:r>
    </w:p>
    <w:p/>
    <w:p>
      <w:r xmlns:w="http://schemas.openxmlformats.org/wordprocessingml/2006/main">
        <w:t xml:space="preserve">ພະເຈົ້າ​ໄດ້​ມອບ​ເມືອງ​ກາບູລ​ໃຫ້​ກະສັດ​ໂຊໂລໂມນ ເຊິ່ງ​ເປັນ​ທີ່​ຮູ້​ຈັກ​ໂດຍ​ຊື່​ນີ້​ນັບ​ແຕ່​ມາ.</w:t>
      </w:r>
    </w:p>
    <w:p/>
    <w:p>
      <w:r xmlns:w="http://schemas.openxmlformats.org/wordprocessingml/2006/main">
        <w:t xml:space="preserve">1. ຂອງປະທານຂອງພຣະເຈົ້າແມ່ນມີຄວາມໝາຍແລະພິເສດສະເໝີ.</w:t>
      </w:r>
    </w:p>
    <w:p/>
    <w:p>
      <w:r xmlns:w="http://schemas.openxmlformats.org/wordprocessingml/2006/main">
        <w:t xml:space="preserve">2. ເຮົາ​ສາມາດ​ວາງໃຈ​ໃນ​ການ​ຈັດ​ຕຽມ​ຂອງ​ພະເຈົ້າ.</w:t>
      </w:r>
    </w:p>
    <w:p/>
    <w:p>
      <w:r xmlns:w="http://schemas.openxmlformats.org/wordprocessingml/2006/main">
        <w:t xml:space="preserve">1. ຢາໂກໂບ 1:17 - ຂອງປະທານອັນດີ ແລະດີເລີດທຸກຢ່າງແມ່ນມາຈາກເບື້ອງເທິງ, ມາຈາກພຣະບິດາຂອງແສງສະຫວ່າງໃນສະຫວັນ, ຜູ້ທີ່ບໍ່ປ່ຽນແປງຄືກັບເງົາ.</w:t>
      </w:r>
    </w:p>
    <w:p/>
    <w:p>
      <w:r xmlns:w="http://schemas.openxmlformats.org/wordprocessingml/2006/main">
        <w:t xml:space="preserve">2. ເພງສັນລະເສີນ 34:8 - ລອງຊີມເບິ່ງວ່າພຣະຜູ້ເປັນເຈົ້າຊົງດີ; ຜູ້​ທີ່​ລີ້​ໄພ​ໃນ​ພະອົງ​ເປັນ​ສຸກ.</w:t>
      </w:r>
    </w:p>
    <w:p/>
    <w:p>
      <w:r xmlns:w="http://schemas.openxmlformats.org/wordprocessingml/2006/main">
        <w:t xml:space="preserve">1 ກະສັດ 9:14 ຮີຣາມ​ໄດ້​ສົ່ງ​ຄຳ​ຫົກສິບ​ຕະລັນ​ໄປ​ຫາ​ກະສັດ.</w:t>
      </w:r>
    </w:p>
    <w:p/>
    <w:p>
      <w:r xmlns:w="http://schemas.openxmlformats.org/wordprocessingml/2006/main">
        <w:t xml:space="preserve">ກະສັດ ຮີຣາມ ໄດ້ ສົ່ງ ກະສັດ ແຫ່ງ ອິດສະຣາເອນ ໄປ ດ້ວຍ ຄຳ 60 ຕານ.</w:t>
      </w:r>
    </w:p>
    <w:p/>
    <w:p>
      <w:r xmlns:w="http://schemas.openxmlformats.org/wordprocessingml/2006/main">
        <w:t xml:space="preserve">1. ຄວາມເອື້ອເຟື້ອເພື່ອແຜ່ຂອງກະສັດຮິຣາມ: ບົດຮຽນໃນຄວາມເມດຕາ</w:t>
      </w:r>
    </w:p>
    <w:p/>
    <w:p>
      <w:r xmlns:w="http://schemas.openxmlformats.org/wordprocessingml/2006/main">
        <w:t xml:space="preserve">2. ຄວາມສຳຄັນຂອງຂອງຂວັນທາງວັດຖຸ: ການສຶກສາ 1 ກະສັດ 9:14</w:t>
      </w:r>
    </w:p>
    <w:p/>
    <w:p>
      <w:r xmlns:w="http://schemas.openxmlformats.org/wordprocessingml/2006/main">
        <w:t xml:space="preserve">1. ສຸພາສິດ 19:17 - ຜູ້​ໃດ​ມີ​ໃຈ​ກວ້າງ​ຂວາງ​ຄົນ​ທຸກ​ຍາກ​ໃຫ້​ຢືມ​ຕໍ່​ພຣະ​ຜູ້​ເປັນ​ເຈົ້າ, ແລະ​ຜູ້​ນັ້ນ​ຈະ​ຕອບ​ແທນ​ການ​ກະທຳ​ຂອງ​ຕົນ.</w:t>
      </w:r>
    </w:p>
    <w:p/>
    <w:p>
      <w:r xmlns:w="http://schemas.openxmlformats.org/wordprocessingml/2006/main">
        <w:t xml:space="preserve">2 ມັດທາຍ 6:19-21 ຢ່າ​ວາງ​ຊັບ​ສົມບັດ​ໄວ້​ເທິງ​ແຜ່ນດິນ​ໂລກ ບ່ອນ​ທີ່​ແມງ​ໄມ້​ແລະ​ຂີ້ໝ້ຽງ​ທຳລາຍ ແລະ​ທີ່​ພວກ​ໂຈນ​ລັກ​ເຂົ້າ​ໄປ​ໃນ​ສະຫວັນ, ແຕ່​ຈົ່ງ​ເກັບ​ເອົາ​ຊັບ​ສົມບັດ​ໄວ້​ໃນ​ສະຫວັນ, ບ່ອນ​ທີ່​ມີ​ແມງ​ປໍ​ແລະ​ຂີ້ໝ້ຽງ​ທຳລາຍ ແລະ​ໂຈນ​ຢູ່​ໃສ. ຢ່າ ທຳ ລາຍແລະລັກ. ເພາະ​ວ່າ​ຊັບ​ສົມບັດ​ຂອງ​ເຈົ້າ​ຢູ່​ໃສ, ຫົວ​ໃຈ​ຂອງ​ເຈົ້າ​ກໍ​ຈະ​ຢູ່​ທີ່​ນັ້ນ.</w:t>
      </w:r>
    </w:p>
    <w:p/>
    <w:p>
      <w:r xmlns:w="http://schemas.openxmlformats.org/wordprocessingml/2006/main">
        <w:t xml:space="preserve">1 ກະສັດ 9:15 ແລະ​ນີ້​ແມ່ນ​ເຫດຜົນ​ຂອງ​ການ​ເກັບ​ພາສີ​ທີ່​ກະສັດ​ໂຊໂລໂມນ​ຍົກ​ຂຶ້ນ​ມາ; ເພື່ອ​ຈະ​ສ້າງ​ວິຫານ​ຂອງ​ພຣະ​ຜູ້​ເປັນ​ເຈົ້າ, ແລະ​ເຮືອນ​ຂອງ​ພຣະ​ອົງ, ແລະ​ມີ​ໂລ, ແລະ​ກຳ​ແພງ​ເມືອງ​ເຢຣູ​ຊາເລັມ, ແລະ​ຮາຊໍ, ແລະ​ເມກິໂດ, ແລະ​ເກເຊ.</w:t>
      </w:r>
    </w:p>
    <w:p/>
    <w:p>
      <w:r xmlns:w="http://schemas.openxmlformats.org/wordprocessingml/2006/main">
        <w:t xml:space="preserve">ກະສັດ​ໂຊໂລໂມນ​ໄດ້​ຍົກ​ເງິນ​ທີ່​ຈະ​ສ້າງ​ວິຫານ​ຂອງ​ພຣະ​ຜູ້​ເປັນເຈົ້າ, ເຮືອນ​ຂອງ​ເພິ່ນ, ມີ​ໂລ, ກຳແພງ​ເມືອງ​ເຢຣູຊາເລັມ, ຮາຊໍ, ເມກີໂດ, ແລະ​ເກເຊ.</w:t>
      </w:r>
    </w:p>
    <w:p/>
    <w:p>
      <w:r xmlns:w="http://schemas.openxmlformats.org/wordprocessingml/2006/main">
        <w:t xml:space="preserve">1. ພະລັງແຫ່ງຄວາມເອື້ອເຟື້ອເພື່ອແຜ່: ການຮຽນຮູ້ຈາກຕົວຢ່າງຂອງກະສັດຊາໂລໂມນ</w:t>
      </w:r>
    </w:p>
    <w:p/>
    <w:p>
      <w:r xmlns:w="http://schemas.openxmlformats.org/wordprocessingml/2006/main">
        <w:t xml:space="preserve">2. ຄວາມສຳຄັນຂອງການສ້າງບ້ານຂອງພະເຈົ້າ: ສຶກສາ 1 ກະສັດ 9:15</w:t>
      </w:r>
    </w:p>
    <w:p/>
    <w:p>
      <w:r xmlns:w="http://schemas.openxmlformats.org/wordprocessingml/2006/main">
        <w:t xml:space="preserve">1. ມັດທາຍ 6:19-21 - ຢ່າ​ວາງ​ຊັບ​ສົມບັດ​ໄວ້​ເທິງ​ແຜ່ນດິນ​ໂລກ ບ່ອນ​ທີ່​ແມງ​ໄມ້​ແລະ​ຂີ້ໝ້ຽງ​ເສື່ອມ​ເສຍ​ໄປ ແລະ​ໂຈນ​ລັກ​ເຂົ້າ​ໄປ​ໃນ​ບ່ອນ​ທີ່​ພວກ​ໂຈນ​ລັກ: ແຕ່​ຈົ່ງ​ເກັບ​ຊັບ​ສົມບັດ​ໄວ້​ສຳລັບ​ຕົວ​ເອງ​ໃນ​ສະຫວັນ ບ່ອນ​ທີ່​ແມງ​ໄມ້​ແລະ​ຂີ້ໝ້ຽງ​ຈະ​ເສື່ອມ​ເສຍ. ແລະ​ບ່ອນ​ທີ່​ພວກ​ໂຈນ​ບໍ່​ໄດ້​ບຸກ​ເຂົ້າ ຫລື​ລັກ​ເອົາ: ເພາະ​ວ່າ​ຊັບ​ສົມບັດ​ຂອງ​ເຈົ້າ​ຢູ່​ໃສ, ຫົວ​ໃຈ​ຂອງ​ເຈົ້າ​ກໍ​ຈະ​ຢູ່​ບ່ອນ​ນັ້ນ.</w:t>
      </w:r>
    </w:p>
    <w:p/>
    <w:p>
      <w:r xmlns:w="http://schemas.openxmlformats.org/wordprocessingml/2006/main">
        <w:t xml:space="preserve">2. ຜູ້ເທສະໜາປ່າວປະກາດ 4:9-12 - ສອງຄົນດີກ່ວາຄົນດຽວ; ເພາະ​ວ່າ​ເຂົາ​ເຈົ້າ​ມີ​ລາງວັນ​ທີ່​ດີ​ໃນ​ການ​ອອກ​ແຮງ​ງານ​ຂອງ​ເຂົາ​ເຈົ້າ. ເພາະ​ຖ້າ​ຫາກ​ເຂົາ​ລົ້ມ, ຜູ້​ນັ້ນ​ຈະ​ຍົກ​ເພື່ອນ​ຂອງ​ຕົນ​ຂຶ້ນ, ແຕ່​ວິບັດ​ແກ່​ຜູ້​ທີ່​ຢູ່​ຄົນ​ດຽວ​ເມື່ອ​ເຂົາ​ລົ້ມ; ເພາະ​ລາວ​ບໍ່​ມີ​ຄົນ​ອື່ນ​ທີ່​ຈະ​ຊ່ວຍ​ລາວ​ໄດ້. ອີກເທື່ອ ໜຶ່ງ, ຖ້າສອງຄົນນອນຢູ່ ນຳ ກັນ, ແລ້ວພວກມັນມີຄວາມຮ້ອນ: ແຕ່ຄົນດຽວຈະອົບອຸ່ນໄດ້ແນວໃດ? ແລະ ເຖິງ​ແມ່ນ​ວ່າ​ຜູ້​ຊາຍ​ຈະ​ເອົາ​ຊະ​ນະ​ຜູ້​ດຽວ​ໄດ້, ສອງ​ຄົນ​ຈະ​ຕ້ານ​ທານ​ລາວ; ແລະ​ສາຍ​ບື​ສາມ​ເທົ່າ​ບໍ່​ໄດ້​ຫັກ​ໄວ.</w:t>
      </w:r>
    </w:p>
    <w:p/>
    <w:p>
      <w:r xmlns:w="http://schemas.openxmlformats.org/wordprocessingml/2006/main">
        <w:t xml:space="preserve">1 ກະສັດ 9:16 ກະສັດ​ຟາໂຣ​ແຫ່ງ​ປະເທດ​ເອຢິບ​ໄດ້​ຂຶ້ນ​ໄປ​ຢຶດ​ເມືອງ​ເກເຊ ແລະ​ຈູດ​ເມືອງ​ນັ້ນ​ດ້ວຍ​ໄຟ ແລະ​ຂ້າ​ຊາວ​ການາອານ​ທີ່​ອາໄສ​ຢູ່​ໃນ​ເມືອງ ແລະ​ມອບ​ຂອງຂວັນ​ໃຫ້​ລູກສາວ​ຂອງ​ເພິ່ນ ຄື​ເມຍ​ຂອງ​ກະສັດ​ໂຊໂລໂມນ.</w:t>
      </w:r>
    </w:p>
    <w:p/>
    <w:p>
      <w:r xmlns:w="http://schemas.openxmlformats.org/wordprocessingml/2006/main">
        <w:t xml:space="preserve">ກະສັດ​ຟາໂຣ​ແຫ່ງ​ປະເທດ​ເອຢິບ​ໄດ້​ໂຈມຕີ ແລະ​ທຳລາຍ​ເມືອງ​ເກເຊ ແລະ​ຂ້າ​ຊາວ​ເມືອງ​ນັ້ນ ໂດຍ​ມອບ​ເມືອງ​ເປັນ​ຂອງຂວັນ​ໃຫ້​ລູກສາວ​ຂອງ​ເພິ່ນ ທີ່​ໄດ້​ແຕ່ງງານ​ກັບ​ກະສັດ​ໂຊໂລໂມນ.</w:t>
      </w:r>
    </w:p>
    <w:p/>
    <w:p>
      <w:r xmlns:w="http://schemas.openxmlformats.org/wordprocessingml/2006/main">
        <w:t xml:space="preserve">1. ເຮົາ​ສາມາດ​ຮຽນ​ຮູ້​ບົດຮຽນ​ທີ່​ມີ​ຄ່າ​ຈາກ​ເລື່ອງ​ຂອງ​ກະສັດ​ຟາໂຣ​ແຫ່ງ​ເອຢິບ​ແລະ​ເມືອງ​ເກເຊ.</w:t>
      </w:r>
    </w:p>
    <w:p/>
    <w:p>
      <w:r xmlns:w="http://schemas.openxmlformats.org/wordprocessingml/2006/main">
        <w:t xml:space="preserve">2. ເຮົາ​ຄວນ​ພະຍາຍາມ​ດຳເນີນ​ຊີວິດ​ໃນ​ແບບ​ທີ່​ຖວາຍ​ກຽດ​ແກ່​ພະເຈົ້າ ເຖິງ​ແມ່ນ​ວ່າ​ຍາກ​ທີ່​ຈະ​ເຮັດ​ແບບ​ນັ້ນ.</w:t>
      </w:r>
    </w:p>
    <w:p/>
    <w:p>
      <w:r xmlns:w="http://schemas.openxmlformats.org/wordprocessingml/2006/main">
        <w:t xml:space="preserve">1 ກະສັດ 9:16 ເພາະວ່າ​ກະສັດ​ຟາໂຣ​ແຫ່ງ​ເອຢິບ​ໄດ້​ຂຶ້ນ​ໄປ​ຍຶດ​ເມືອງ​ເກເຊ ແລະ​ຈູດ​ເມືອງ​ນັ້ນ​ດ້ວຍ​ໄຟ ແລະ​ຂ້າ​ຊາວ​ການາອານ​ທີ່​ອາໄສ​ຢູ່​ໃນ​ເມືອງ​ນັ້ນ ແລະ​ມອບ​ຂອງຂວັນ​ໃຫ້​ລູກສາວ​ຂອງ​ກະສັດ​ໂຊໂລໂມນ.</w:t>
      </w:r>
    </w:p>
    <w:p/>
    <w:p>
      <w:r xmlns:w="http://schemas.openxmlformats.org/wordprocessingml/2006/main">
        <w:t xml:space="preserve">2. ມັດທາຍ 5:43-44 - ເຈົ້າເຄີຍໄດ້ຍິນຄຳເວົ້າທີ່ວ່າ, ເຈົ້າຈະຮັກເພື່ອນບ້ານຂອງເຈົ້າ ແລະກຽດຊັງສັດຕູຂອງເຈົ້າ. ແຕ່​ເຮົາ​ບອກ​ເຈົ້າ​ວ່າ, ຈົ່ງ​ຮັກ​ສັດຕູ​ຂອງ​ເຈົ້າ ແລະ​ອະທິຖານ​ເພື່ອ​ຜູ້​ທີ່​ຂົ່ມເຫັງ​ເຈົ້າ.</w:t>
      </w:r>
    </w:p>
    <w:p/>
    <w:p>
      <w:r xmlns:w="http://schemas.openxmlformats.org/wordprocessingml/2006/main">
        <w:t xml:space="preserve">1 ກະສັດ 9:17 ກະສັດ​ໂຊໂລໂມນ​ໄດ້​ສ້າງ​ເມືອງ​ເກເຊ ແລະ​ເມືອງ​ເບັດ​ໂຮໂຣນ​ເປັນ​ບ່ອນ​ຢູ່​ໃຕ້​ດິນ.</w:t>
      </w:r>
    </w:p>
    <w:p/>
    <w:p>
      <w:r xmlns:w="http://schemas.openxmlformats.org/wordprocessingml/2006/main">
        <w:t xml:space="preserve">ຂໍ້ພຣະຄຳພີກ່າວເຖິງການກໍ່ສ້າງຂອງຊາໂລໂມນຂອງເກເຊ ແລະເບັດໂຮໂຣນ.</w:t>
      </w:r>
    </w:p>
    <w:p/>
    <w:p>
      <w:r xmlns:w="http://schemas.openxmlformats.org/wordprocessingml/2006/main">
        <w:t xml:space="preserve">1. ພະລັງຂອງການເຮັດວຽກຫນັກ: ຕົວຢ່າງຂອງຊາໂລໂມນໃນການກໍ່ສ້າງເກເຊີແລະເບດໂຮໂຣນ nether ສອນພວກເຮົາເຖິງພະລັງຂອງການເຮັດວຽກຫນັກແລະການອຸທິດຕົນ.</w:t>
      </w:r>
    </w:p>
    <w:p/>
    <w:p>
      <w:r xmlns:w="http://schemas.openxmlformats.org/wordprocessingml/2006/main">
        <w:t xml:space="preserve">2. ພອນຂອງການເຊື່ອຟັງ: ການເຊື່ອຟັງຂອງຊາໂລໂມນຕໍ່ຄໍາສັ່ງຂອງພຣະເຈົ້າໄດ້ຮັບລາງວັນຈາກຄວາມສໍາເລັດໃນການກໍ່ສ້າງ Gezer ແລະ Bethhoron nether.</w:t>
      </w:r>
    </w:p>
    <w:p/>
    <w:p>
      <w:r xmlns:w="http://schemas.openxmlformats.org/wordprocessingml/2006/main">
        <w:t xml:space="preserve">1. ສຸພາສິດ 16:3 - ຈົ່ງ​ມອບ​ວຽກ​ງານ​ຂອງ​ເຈົ້າ​ຕໍ່​ພຣະເຈົ້າຢາເວ ແລະ​ແຜນການ​ຂອງ​ເຈົ້າ​ຈະ​ຖືກ​ຕັ້ງ​ຂຶ້ນ.</w:t>
      </w:r>
    </w:p>
    <w:p/>
    <w:p>
      <w:r xmlns:w="http://schemas.openxmlformats.org/wordprocessingml/2006/main">
        <w:t xml:space="preserve">2. ໂກໂລດ 3:23-24 - ບໍ່​ວ່າ​ເຈົ້າ​ຈະ​ເຮັດ​ອັນ​ໃດ​ກໍ​ຕາມ, ຈົ່ງ​ເຮັດ​ວຽກ​ດ້ວຍ​ໃຈ, ສ່ວນ​ພຣະຜູ້​ເປັນ​ເຈົ້າ, ບໍ່​ແມ່ນ​ສຳລັບ​ຜູ້​ຊາຍ, ໂດຍ​ທີ່​ຮູ້​ວ່າ​ຈາກ​ພຣະ​ຜູ້​ເປັນ​ເຈົ້າ ເຈົ້າ​ຈະ​ໄດ້​ຮັບ​ມໍລະດົກ​ເປັນ​ລາງວັນ​ຂອງ​ເຈົ້າ. ເຈົ້າກໍາລັງຮັບໃຊ້ພຣະຜູ້ເປັນເຈົ້າພຣະຄຣິດ.</w:t>
      </w:r>
    </w:p>
    <w:p/>
    <w:p>
      <w:r xmlns:w="http://schemas.openxmlformats.org/wordprocessingml/2006/main">
        <w:t xml:space="preserve">1 ກະສັດ 9:18 ແລະ​ບາອາລາດ, ແລະ​ທາດໂມ​ໃນ​ຖິ່ນ​ແຫ້ງແລ້ງ​ກັນດານ, ໃນ​ດິນແດນ.</w:t>
      </w:r>
    </w:p>
    <w:p/>
    <w:p>
      <w:r xmlns:w="http://schemas.openxmlformats.org/wordprocessingml/2006/main">
        <w:t xml:space="preserve">ຂໍ້ພຣະຄຳພີກ່າວເຖິງສອງບ່ອນທີ່ກ່າວໄວ້ໃນ 1 ກະສັດ 9:18: ບາອາລາດ ແລະທາດໂມ.</w:t>
      </w:r>
    </w:p>
    <w:p/>
    <w:p>
      <w:r xmlns:w="http://schemas.openxmlformats.org/wordprocessingml/2006/main">
        <w:t xml:space="preserve">1. ຄຸນຄ່າຂອງການເຊື່ອຟັງ: ການສຶກສາກ່ຽວກັບ 1 ກະສັດ 9:18</w:t>
      </w:r>
    </w:p>
    <w:p/>
    <w:p>
      <w:r xmlns:w="http://schemas.openxmlformats.org/wordprocessingml/2006/main">
        <w:t xml:space="preserve">2. ພະລັງແຫ່ງຄວາມເຊື່ອ: ການສະທ້ອນເຖິງພຣະບາລາລັດ ແລະທາມໂມ</w:t>
      </w:r>
    </w:p>
    <w:p/>
    <w:p>
      <w:r xmlns:w="http://schemas.openxmlformats.org/wordprocessingml/2006/main">
        <w:t xml:space="preserve">1. ເອຊາຢາ 35:1-2 - ຖິ່ນ​ແຫ້ງແລ້ງ​ກັນດານ​ແລະ​ແຜ່ນດິນ​ແຫ້ງ​ຈະ​ດີ​ໃຈ; ທະ​ເລ​ຊາຍ​ຈະ​ປິ​ຕິ​ຍິນ​ດີ​ແລະ​ດອກ​ໄມ້​ເຊັ່ນ​ດຽວ​ກັນ​ດອກ​ໄມ້. ມັນ​ຈະ​ອອກ​ດອກ​ອອກ​ຢ່າງ​ອຸດົມສົມບູນ​ແລະ​ປິ​ຕິ​ຍິນ​ດີ, ເຖິງ​ແມ່ນ​ຈະ​ມີ​ຄວາມ​ສຸກ​ແລະ​ຮ້ອງ​ເພງ.</w:t>
      </w:r>
    </w:p>
    <w:p/>
    <w:p>
      <w:r xmlns:w="http://schemas.openxmlformats.org/wordprocessingml/2006/main">
        <w:t xml:space="preserve">2. ຄຳເພງ 23:3 - ພຣະອົງ​ນຳ​ຂ້ອຍ​ໄປ​ໃນ​ເສັ້ນທາງ​ແຫ່ງ​ຄວາມ​ຊອບທຳ​ເພື່ອ​ເຫັນ​ແກ່​ນາມຊື່​ຂອງ​ພຣະອົງ.</w:t>
      </w:r>
    </w:p>
    <w:p/>
    <w:p>
      <w:r xmlns:w="http://schemas.openxmlformats.org/wordprocessingml/2006/main">
        <w:t xml:space="preserve">1 ກະສັດ 9:19 ແລະ​ເມືອງ​ທັງໝົດ​ທີ່​ກະສັດ​ໂຊໂລໂມນ​ມີ, ແລະ​ເມືອງ​ສຳລັບ​ລົດຮົບ​ຂອງ​ເພິ່ນ, ແລະ​ເມືອງ​ຕ່າງໆ​ສຳລັບ​ທະຫານ​ມ້າ​ຂອງ​ເພິ່ນ, ແລະ​ເມືອງ​ຕ່າງໆ​ທີ່​ກະສັດ​ໂຊໂລໂມນ​ຕ້ອງການ​ຈະ​ສ້າງ​ໃນ​ນະຄອນ​ເຢຣູຊາເລັມ, ແລະ​ໃນ​ເລບານອນ, ແລະ​ໃນ​ດິນແດນ​ທັງໝົດ​ຂອງ​ເພິ່ນ.</w:t>
      </w:r>
    </w:p>
    <w:p/>
    <w:p>
      <w:r xmlns:w="http://schemas.openxmlformats.org/wordprocessingml/2006/main">
        <w:t xml:space="preserve">ຊາໂລໂມນ​ໄດ້​ສ້າງ​ເມືອງ​ສຳລັບ​ລົດຮົບ, ຄົນ​ມ້າ, ແລະ​ຄວາມ​ປາຖະໜາ​ອື່ນໆ​ໃນ​ນະຄອນ​ເຢຣູຊາເລັມ, ເລບານອນ, ແລະ​ບ່ອນ​ອື່ນໆ​ໃນ​ການ​ປົກຄອງ​ຂອງ​ເພິ່ນ.</w:t>
      </w:r>
    </w:p>
    <w:p/>
    <w:p>
      <w:r xmlns:w="http://schemas.openxmlformats.org/wordprocessingml/2006/main">
        <w:t xml:space="preserve">1. ຊີວິດຂອງພວກເຮົາຄວນຈະອຸທິດຕົນເພື່ອການກໍ່ສ້າງເພື່ອລັດສະຫມີພາບຂອງພຣະເຈົ້າ.</w:t>
      </w:r>
    </w:p>
    <w:p/>
    <w:p>
      <w:r xmlns:w="http://schemas.openxmlformats.org/wordprocessingml/2006/main">
        <w:t xml:space="preserve">2. ຈົ່ງສະແຫວງຫາພຣະພອນຂອງພຣະເຈົ້າໃນທຸກສະຖານທີ່, ເຖິງແມ່ນວ່າໃນວຽກງານທາງໂລກຂອງຊີວິດ.</w:t>
      </w:r>
    </w:p>
    <w:p/>
    <w:p>
      <w:r xmlns:w="http://schemas.openxmlformats.org/wordprocessingml/2006/main">
        <w:t xml:space="preserve">1. ສຸພາສິດ 16:3 - ຈົ່ງ​ເຮັດ​ອັນ​ໃດ​ກໍ​ຕາມ​ທີ່​ເຈົ້າ​ເຮັດ​ຕໍ່​ພຣະເຈົ້າຢາເວ ແລະ​ພຣະອົງ​ຈະ​ຕັ້ງ​ແຜນການ​ຂອງ​ເຈົ້າ.</w:t>
      </w:r>
    </w:p>
    <w:p/>
    <w:p>
      <w:r xmlns:w="http://schemas.openxmlformats.org/wordprocessingml/2006/main">
        <w:t xml:space="preserve">2. ຟີລິບ 4:6-7 - ຢ່າກັງວົນກັບສິ່ງໃດກໍ່ຕາມ, ແຕ່ໃນທຸກສະຖານະການ, ໂດຍການອະທິຖານແລະການຮ້ອງທຸກ, ດ້ວຍການຂອບໃຈ, ຈົ່ງນໍາສະເຫນີຄໍາຮ້ອງຂໍຂອງເຈົ້າຕໍ່ພຣະເຈົ້າ. ແລະ​ຄວາມ​ສະຫງົບ​ສຸກ​ຂອງ​ພຣະ​ເຈົ້າ, ຊຶ່ງ​ເກີນ​ຄວາມ​ເຂົ້າ​ໃຈ​ທັງ​ໝົດ, ຈະ​ປົກ​ປ້ອງ​ຫົວ​ໃຈ ແລະ​ຈິດ​ໃຈ​ຂອງ​ເຈົ້າ​ໃນ​ພຣະ​ເຢຊູ​ຄຣິດ.</w:t>
      </w:r>
    </w:p>
    <w:p/>
    <w:p>
      <w:r xmlns:w="http://schemas.openxmlformats.org/wordprocessingml/2006/main">
        <w:t xml:space="preserve">1 ກະສັດ 9:20 ແລະ​ປະຊາຊົນ​ທັງໝົດ​ທີ່​ເຫຼືອ​ຈາກ​ຊາວ​ອາໂມ, ຊາວ​ຮິດຕີ, ຊາວ​ເປຣິຊີ, ຊາວ​ຮີວີ, ແລະ​ຊາວ​ເຢບຸດ ຊຶ່ງ​ບໍ່​ແມ່ນ​ຊາວ​ອິດສະຣາເອນ.</w:t>
      </w:r>
    </w:p>
    <w:p/>
    <w:p>
      <w:r xmlns:w="http://schemas.openxmlformats.org/wordprocessingml/2006/main">
        <w:t xml:space="preserve">ຂໍ້​ນີ້​ບັນຍາຍ​ເຖິງ​ຊົນ​ເຜົ່າ​ທີ່​ຖືກ​ປະ​ຖິ້ມ​ໄວ້​ໃນ​ອິດສະລາແອນ​ຫຼັງ​ຈາກ​ທີ່​ລູກ​ຫລານ​ຂອງ​ອິດສະລາແອນ​ໄດ້​ຍຶດ​ເອົາ​ແຜ່ນດິນ.</w:t>
      </w:r>
    </w:p>
    <w:p/>
    <w:p>
      <w:r xmlns:w="http://schemas.openxmlformats.org/wordprocessingml/2006/main">
        <w:t xml:space="preserve">1. ຄວາມສັດຊື່ຂອງພຣະເຈົ້າແລະການສະຫນອງໃຫ້ແກ່ເດັກນ້ອຍຂອງອິດສະຣາເອນ.</w:t>
      </w:r>
    </w:p>
    <w:p/>
    <w:p>
      <w:r xmlns:w="http://schemas.openxmlformats.org/wordprocessingml/2006/main">
        <w:t xml:space="preserve">2. ຄວາມສຳຄັນຂອງການເຊື່ອຟັງຄຳສັ່ງຂອງພຣະເຈົ້າ.</w:t>
      </w:r>
    </w:p>
    <w:p/>
    <w:p>
      <w:r xmlns:w="http://schemas.openxmlformats.org/wordprocessingml/2006/main">
        <w:t xml:space="preserve">1 ພຣະບັນຍັດສອງ 7:1-2 “ເມື່ອ​ພຣະເຈົ້າຢາເວ ພຣະເຈົ້າ​ຂອງ​ພວກເຈົ້າ​ນຳ​ພວກເຈົ້າ​ເຂົ້າ​ໄປ​ໃນ​ດິນແດນ​ທີ່​ພວກເຈົ້າ​ໄດ້​ເຂົ້າ​ໄປ​ຢຶດຄອງ ແລະ​ຂັບໄລ່​ອອກ​ໄປ​ຕໍ່ໜ້າ​ເຈົ້າ​ຫລາຍ​ຊົນຊາດ ຄື​ຊາວ​ຮິດຕີ, ຊາວ​ກີກກາ, ຊາວ​ອາໂມ, ຊາວ​ການາອານ, ຊາວ​ເປຣິຊີ, ຊາວ​ຮີວີ ແລະ​ຊາວ​ເຢບຸດ, ມີ​ເຈັດ​ຊາດ​ໃຫຍ່​ກວ່າ. ແລະເຂັ້ມແຂງກວ່າເຈົ້າ</w:t>
      </w:r>
    </w:p>
    <w:p/>
    <w:p>
      <w:r xmlns:w="http://schemas.openxmlformats.org/wordprocessingml/2006/main">
        <w:t xml:space="preserve">24:11-13 - ໂຢຊວຍ 24:11-13 - ເຈົ້າມາຂ້າມແມ່ນໍ້າຈໍແດນແລະມາຮອດເມືອງເຢລິໂກ. ຊາວ​ເມືອງ​ເຢຣິໂກ​ໄດ້​ຕໍ່ສູ້​ກັບ​ພວກ​ເຈົ້າ ຄື​ກັບ​ຊາວ​ອາໂມ, ຊາວ​ເປຣິຊີ, ຊາວ​ການາອານ, ຊາວ​ຮິດຕີ, ຊາວ​ກີຣະກາ​, ຊາວ​ຮີວີ ແລະ​ຊາວ​ເຢບຸດ, ແຕ່​ເຮົາ​ໄດ້​ມອບ​ພວກເຂົາ​ໄວ້​ໃນ​ມື​ຂອງ​ເຈົ້າ. ເຮົາ​ໄດ້​ສົ່ງ​ຝູງ​ແຮ້ງ​ໄປ​ນຳ​ໜ້າ​ເຈົ້າ, ຊຶ່ງ​ຂັບ​ໄລ່​ພວກ​ເຂົາ​ອອກ​ໄປ​ຕໍ່​ໜ້າ​ເຈົ້າ​ທັງ​ສອງ​ກະສັດ​ອາ​ໂມ​ຣີດ. ເຈົ້າ​ບໍ່​ໄດ້​ເຮັດ​ດ້ວຍ​ດາບ ແລະ​ຄັນທະນູ​ຂອງ​ເຈົ້າ​ເອງ.</w:t>
      </w:r>
    </w:p>
    <w:p/>
    <w:p>
      <w:r xmlns:w="http://schemas.openxmlformats.org/wordprocessingml/2006/main">
        <w:t xml:space="preserve">1 ກະສັດ 9:21 ລູກ​ຫລານ​ຂອງ​ພວກເຂົາ​ທີ່​ຖືກ​ປະຖິ້ມ​ໄວ້​ໃນ​ດິນແດນ ຊຶ່ງ​ຊາວ​ອິດສະຣາເອນ​ຍັງ​ບໍ່​ສາມາດ​ທຳລາຍ​ໄດ້​ໝົດສິ້ນ, ຊາໂລໂມນ​ໄດ້​ເກັບ​ພາສີ​ເປັນ​ທາດຮັບໃຊ້​ມາ​ຈົນເຖິງ​ທຸກ​ວັນ​ນີ້.</w:t>
      </w:r>
    </w:p>
    <w:p/>
    <w:p>
      <w:r xmlns:w="http://schemas.openxmlformats.org/wordprocessingml/2006/main">
        <w:t xml:space="preserve">ຊາໂລໂມນ​ໄດ້​ເກັບ​ພາສີ​ເປັນ​ທາດ​ໃຫ້​ແກ່​ປະຊາຊົນ​ທີ່​ຍັງ​ເຫຼືອ​ຢູ່​ໃນ​ແຜ່ນດິນ​ທີ່​ຖືກ​ປະ​ຖິ້ມ​ໄວ້​ພາຍ​ຫຼັງ​ທີ່​ຊາວ​ອິດສະລາແອນ​ພະຍາຍາມ​ທຳລາຍ​ພວກ​ເຂົາ.</w:t>
      </w:r>
    </w:p>
    <w:p/>
    <w:p>
      <w:r xmlns:w="http://schemas.openxmlformats.org/wordprocessingml/2006/main">
        <w:t xml:space="preserve">1: ຄວາມ​ຮັກ​ແລະ​ຄວາມ​ເມດ​ຕາ​ຂອງ​ພຣະ​ເຈົ້າ​ມີ​ຫຼາຍ​ຈົນ​ເຖິງ​ແມ່ນ​ຜູ້​ທີ່​ເຮັດ​ຜິດ​ຕໍ່​ເຮົາ​ກໍ​ໄດ້​ຮັບ​ໂອກາດ​ທີ່​ຈະ​ຖືກ​ໄຖ່.</w:t>
      </w:r>
    </w:p>
    <w:p/>
    <w:p>
      <w:r xmlns:w="http://schemas.openxmlformats.org/wordprocessingml/2006/main">
        <w:t xml:space="preserve">2: ເຮົາ​ສາມາດ​ຮຽນ​ຮູ້​ຈາກ​ຕົວຢ່າງ​ຂອງ​ຊາໂລໂມນ​ໃນ​ການ​ປະຕິບັດ​ຕໍ່​ຜູ້​ທີ່​ເຮັດ​ຜິດ​ຕໍ່​ເຮົາ​ດ້ວຍ​ຄວາມ​ກະລຸນາ ຄວາມ​ຮັກ ແລະ​ຄວາມ​ເມດຕາ.</w:t>
      </w:r>
    </w:p>
    <w:p/>
    <w:p>
      <w:r xmlns:w="http://schemas.openxmlformats.org/wordprocessingml/2006/main">
        <w:t xml:space="preserve">1: Romans 12:19-21 19ທີ່ຮັກແພງ, ບໍ່ແກ້ແຄ້ນຕົນເອງ, ແຕ່ແທນທີ່ຈະໃຫ້ສະຖານທີ່ກັບພຣະພິໂລດ: ສໍາລັບມັນໄດ້ຖືກລາຍລັກອັກສອນ, Vengeance ເປັນຂອງຂ້າພະເຈົ້າ; ຂ້າພະເຈົ້າຈະຕອບແທນ, ພຣະຜູ້ເປັນເຈົ້າກ່າວ. 20ສະນັ້ນ ຖ້າ​ສັດຕູ​ຂອງ​ເຈົ້າ​ຫິວ​ເຂົ້າ, ຈົ່ງ​ລ້ຽງ​ມັນ; ຖ້າ​ລາວ​ຫິວ​ນ້ຳ, ໃຫ້​ລາວ​ດື່ມ: ເພາະ​ການ​ເຮັດ​ແບບ​ນັ້ນ ເຈົ້າ​ຈະ​ເອົາ​ຖ່ານ​ໄຟ​ໃສ່​ຫົວ​ຂອງ​ລາວ. 21 ຢ່າ​ເອົາ​ຊະນະ​ຄວາມ​ຊົ່ວ, ແຕ່​ເອົາ​ຊະນະ​ຄວາມ​ຊົ່ວ​ດ້ວຍ​ຄວາມ​ດີ.</w:t>
      </w:r>
    </w:p>
    <w:p/>
    <w:p>
      <w:r xmlns:w="http://schemas.openxmlformats.org/wordprocessingml/2006/main">
        <w:t xml:space="preserve">ລູກາ 6:27-36 27ແຕ່​ເຮົາ​ບອກ​ພວກເຈົ້າ​ທີ່​ໄດ້ຍິນ​ວ່າ, ຈົ່ງ​ຮັກ​ສັດຕູ​ຂອງ​ເຈົ້າ, ຈົ່ງ​ເຮັດ​ດີ​ຕໍ່​ຜູ້​ທີ່​ກຽດຊັງ​ເຈົ້າ, 28ຈົ່ງ​ອວຍພອນ​ຜູ້​ທີ່​ສາບແຊ່ງ​ພວກເຈົ້າ ແລະ​ພາວັນນາ​ອະທິຖານ​ເພື່ອ​ຜູ້​ທີ່​ໃຊ້​ເຈົ້າ​ຢ່າງ​ເຕັມທີ. 29 ແລະ ຜູ້​ທີ່​ຕີ​ເຈົ້າ​ໃສ່​ແກ້ມ​ເບື້ອງ​ໜຶ່ງ​ໃຫ້​ອີກ​ແກ້ມ​ໜຶ່ງ; ແລະ ຜູ້​ທີ່​ເອົາ​ເສື້ອ​ຄຸມ​ຂອງ​ເຈົ້າ​ໄປ​ກໍ​ຫ້າມ​ບໍ່​ໃຫ້​ເອົາ​ເສື້ອ​ຄຸມ​ຂອງ​ເຈົ້າ​ໄປ​ນຳ. 30 ຈົ່ງ​ມອບ​ໃຫ້​ທຸກ​ຄົນ​ທີ່​ຂໍ​ຈາກ​ເຈົ້າ; ແລະ​ຂອງ​ຜູ້​ທີ່​ເອົາ​ສິນ​ຄ້າ​ຂອງ​ທ່ານ​ໄປ​ຂໍ​ບໍ່​ໃຫ້​ເຂົາ​ອີກ. 31 ແລະ ດັ່ງ​ທີ່​ເຈົ້າ​ຢາກ​ໃຫ້​ມະນຸດ​ເຮັດ​ກັບ​ເຈົ້າ, ເຈົ້າ​ກໍ​ເຮັດ​ກັບ​ເຂົາ​ຄື​ກັນ. 32 ເພາະ​ຖ້າ​ຫາກ​ພວກ​ທ່ານ​ຮັກ​ຜູ້​ທີ່​ຮັກ​ທ່ານ, ພວກ​ທ່ານ​ຈະ​ມີ​ຄວາມ​ຂອບ​ໃຈ​ຫຍັງ? ສໍາລັບຄົນບາບຍັງຮັກຜູ້ທີ່ຮັກເຂົາເຈົ້າ. 33 ແລະ ຖ້າ​ຫາກ​ພວກ​ທ່ານ​ເຮັດ​ດີ​ກັບ​ຄົນ​ທີ່​ເຮັດ​ດີ​ກັບ​ພວກ​ທ່ານ, ພວກ​ທ່ານ​ຈະ​ຂອບ​ໃຈ​ຫຍັງ? ສໍາລັບຄົນບາບກໍ່ເຮັດຄືກັນ. 34 ແລະ ຖ້າ​ຫາກ​ເຈົ້າ​ໃຫ້​ເງິນ​ກູ້​ຜູ້​ທີ່​ເຈົ້າ​ຫວັງ​ວ່າ​ຈະ​ໄດ້​ຮັບ, ເຈົ້າ​ຈະ​ຂອບ​ໃຈ​ຫຍັງ? ເພາະ​ຄົນ​ບາບ​ຍັງ​ໃຫ້​ເງິນ​ກູ້​ຄົນ​ບາບ​ເພື່ອ​ຈະ​ໄດ້​ຮັບ​ອີກ. 35 ແຕ່​ຈົ່ງ​ຮັກ​ສັດຕູ​ຂອງ​ເຈົ້າ, ແລະ ເຮັດ​ຄວາມ​ດີ, ແລະ ປ່ອຍ​ເງິນ​ກູ້, ໂດຍ​ຫວັງ​ວ່າ​ຈະ​ບໍ່​ມີ​ຫຍັງ​ອີກ; ແລະ​ລາງວັນ​ຂອງ​ເຈົ້າ​ຈະ​ຍິ່ງໃຫຍ່, ແລະ ເຈົ້າ​ຈະ​ເປັນ​ລູກ​ຂອງ​ພຣະ​ຜູ້​ສູງ​ສຸດ, ເພາະ​ລາວ​ມີ​ຄວາມ​ເມດ​ຕາ​ຕໍ່​ຄົນ​ທີ່​ບໍ່​ຂອບ​ໃຈ ແລະ​ຕໍ່​ຄົນ​ຊົ່ວ. 36 ສະນັ້ນ ເຈົ້າ​ຈົ່ງ​ມີ​ຄວາມ​ເມດ​ຕາ, ດັ່ງ​ທີ່​ພຣະ​ບິ​ດາ​ຂອງ​ເຈົ້າ​ກໍ​ມີ​ຄວາມ​ເມດ​ຕາ.</w:t>
      </w:r>
    </w:p>
    <w:p/>
    <w:p>
      <w:r xmlns:w="http://schemas.openxmlformats.org/wordprocessingml/2006/main">
        <w:t xml:space="preserve">1 ກະສັດ 9:22 ແຕ່​ກະສັດ​ໂຊໂລໂມນ​ບໍ່​ໄດ້​ເຮັດ​ໃຫ້​ຊາວ​ອິດສະຣາເອນ​ເປັນ​ທາດ, ແຕ່​ພວກເຂົາ​ເປັນ​ຄົນ​ຮັບໃຊ້​ຂອງ​ເພິ່ນ, ພວກ​ຂ້າຣາຊການ​ຂອງ​ເພິ່ນ, ບັນດາ​ນາຍ​ທະຫານ​ຂອງ​ເພິ່ນ, ແລະ​ເປັນ​ນາຍ​ທະຫານ​ຂອງ​ເພິ່ນ, ຜູ້ປົກຄອງ​ລົດຮົບ ແລະ​ທະຫານ​ມ້າ​ຂອງ​ເພິ່ນ.</w:t>
      </w:r>
    </w:p>
    <w:p/>
    <w:p>
      <w:r xmlns:w="http://schemas.openxmlformats.org/wordprocessingml/2006/main">
        <w:t xml:space="preserve">ຊາໂລໂມນ​ບໍ່​ໄດ້​ເຮັດ​ໃຫ້​ຊາວ​ອິດສະລາແອນ​ຄົນ​ໃດ​ເປັນ​ຂ້າ​ທາດ, ແທນ​ທີ່​ຈະ​ໃຊ້​ພວກ​ເຂົາ​ເປັນ​ຄົນ​ສູ້​ຮົບ, ຄົນ​ຮັບ​ໃຊ້, ເຈົ້າ​ນາຍ, ຫົວ​ໜ້າ, ເຈົ້າ​ຄອງ​ລົດ​ຮົບ, ແລະ​ຄົນ​ມ້າ.</w:t>
      </w:r>
    </w:p>
    <w:p/>
    <w:p>
      <w:r xmlns:w="http://schemas.openxmlformats.org/wordprocessingml/2006/main">
        <w:t xml:space="preserve">1. ພຣະເຈົ້າຊົງເອີ້ນເຮົາໃຫ້ຮັບໃຊ້ພຣະອົງດ້ວຍຫຼາຍວິທີ.</w:t>
      </w:r>
    </w:p>
    <w:p/>
    <w:p>
      <w:r xmlns:w="http://schemas.openxmlformats.org/wordprocessingml/2006/main">
        <w:t xml:space="preserve">2. ພຣະ​ເຈົ້າ​ປະ​ສົງ​ໃຫ້​ເຮົາ​ໃຊ້​ຂອງ​ປະ​ທານ​ຂອງ​ເຮົາ​ເພື່ອ​ຮັບ​ໃຊ້​ພຣະ​ອົງ ແລະ ຄົນ​ອື່ນ.</w:t>
      </w:r>
    </w:p>
    <w:p/>
    <w:p>
      <w:r xmlns:w="http://schemas.openxmlformats.org/wordprocessingml/2006/main">
        <w:t xml:space="preserve">1. ມັດທາຍ 25:14-30 - ຄໍາອຸປະມາກ່ຽວກັບພອນສະຫວັນ.</w:t>
      </w:r>
    </w:p>
    <w:p/>
    <w:p>
      <w:r xmlns:w="http://schemas.openxmlformats.org/wordprocessingml/2006/main">
        <w:t xml:space="preserve">2. ກິດຈະການ 6:2-4 - ການ​ເລືອກ​ມັກ​ຄະ​ນາຍົກ​ຜູ້​ທຳ​ອິດ.</w:t>
      </w:r>
    </w:p>
    <w:p/>
    <w:p>
      <w:r xmlns:w="http://schemas.openxmlformats.org/wordprocessingml/2006/main">
        <w:t xml:space="preserve">1 ກະສັດ 9:23 ຄົນ​ເຫຼົ່າ​ນີ້​ເປັນ​ນາຍ​ທະຫານ​ທີ່​ຮັບຜິດຊອບ​ວຽກ​ງານ​ຂອງ​ກະສັດ​ໂຊໂລໂມນ​ຫ້າຮ້ອຍ​ຫ້າສິບ​ຄົນ ຊຶ່ງ​ເປັນ​ຜູ້​ປົກຄອງ​ປະຊາຊົນ​ທີ່​ເຮັດ​ວຽກ​ງານ​ນັ້ນ.</w:t>
      </w:r>
    </w:p>
    <w:p/>
    <w:p>
      <w:r xmlns:w="http://schemas.openxmlformats.org/wordprocessingml/2006/main">
        <w:t xml:space="preserve">ຊາໂລໂມນ​ມີ​ເຈົ້າ​ໜ້າ​ທີ່ 550 ຄົນ​ທີ່​ເບິ່ງ​ແຍງ​ຄົນ​ທີ່​ເຮັດ​ວຽກ​ໃນ​ໂຄງການ​ຂອງ​ພະອົງ.</w:t>
      </w:r>
    </w:p>
    <w:p/>
    <w:p>
      <w:r xmlns:w="http://schemas.openxmlformats.org/wordprocessingml/2006/main">
        <w:t xml:space="preserve">1. ຄຸນຄ່າຂອງການເປັນຜູ້ນໍາທີ່ດີ: ບົດຮຽນຈາກຊາໂລໂມນ</w:t>
      </w:r>
    </w:p>
    <w:p/>
    <w:p>
      <w:r xmlns:w="http://schemas.openxmlformats.org/wordprocessingml/2006/main">
        <w:t xml:space="preserve">2. ການປູກຝັງໃຈຜູ້ຮັບໃຊ້: ການສຶກສາ 1 ກະສັດ 9</w:t>
      </w:r>
    </w:p>
    <w:p/>
    <w:p>
      <w:r xmlns:w="http://schemas.openxmlformats.org/wordprocessingml/2006/main">
        <w:t xml:space="preserve">1. ສຸພາສິດ 29:2 - ເມື່ອ​ຄົນ​ຊອບທຳ​ຢູ່​ໃນ​ອຳນາດ ປະຊາຊົນ​ກໍ​ຊົມຊື່ນ​ຍິນດີ ແຕ່​ເມື່ອ​ຄົນ​ຊົ່ວ​ປົກຄອງ​ປະຊາຊົນ​ກໍ​ໂສກເສົ້າ.</w:t>
      </w:r>
    </w:p>
    <w:p/>
    <w:p>
      <w:r xmlns:w="http://schemas.openxmlformats.org/wordprocessingml/2006/main">
        <w:t xml:space="preserve">2. ເອເຟດ 6:7-8 - ດ້ວຍ​ເຈດ​ຕະນາ​ດີ​ໃນ​ການ​ຮັບໃຊ້​ພຣະ​ຜູ້​ເປັນ​ເຈົ້າ, ແລະ​ບໍ່​ແມ່ນ​ຕໍ່​ຜູ້​ຊາຍ: ໂດຍ​ຮູ້​ວ່າ​ສິ່ງ​ໃດ​ທີ່​ຜູ້​ຊາຍ​ເຮັດ, ຜູ້​ນັ້ນ​ຈະ​ໄດ້​ຮັບ​ຈາກ​ພຣະ​ຜູ້​ເປັນ​ເຈົ້າ​ຄື​ກັນ, ບໍ່​ວ່າ​ຈະ​ເປັນ​ຂ້າ​ທາດ​ຫຼື​ອິດ​ສະ​ລະ.</w:t>
      </w:r>
    </w:p>
    <w:p/>
    <w:p>
      <w:r xmlns:w="http://schemas.openxmlformats.org/wordprocessingml/2006/main">
        <w:t xml:space="preserve">1 ກະສັດ 9:24 ແຕ່​ລູກສາວ​ຂອງ​ກະສັດ​ຟາໂຣ​ໄດ້​ອອກ​ຈາກ​ເມືອງ​ດາວິດ​ໄປ​ທີ່​ເຮືອນ​ຂອງ​ເພິ່ນ ທີ່​ກະສັດ​ໂຊໂລໂມນ​ໄດ້​ສ້າງ​ໃຫ້​ເພິ່ນ, ເພິ່ນ​ໄດ້​ສ້າງ​ເມືອງ​ມິລໂລ.</w:t>
      </w:r>
    </w:p>
    <w:p/>
    <w:p>
      <w:r xmlns:w="http://schemas.openxmlformats.org/wordprocessingml/2006/main">
        <w:t xml:space="preserve">ຊາໂລໂມນ​ໄດ້​ສ້າງ​ເຮືອນ​ໃຫ້​ລູກ​ສາວ​ຂອງ​ຟາໂຣ​ໃນ​ເມືອງ​ດາວິດ ແລະ​ຍັງ​ໄດ້​ສ້າງ​ເຮືອນ​ໃຫ້​ຊື່​ວ່າ​ມີໂລ.</w:t>
      </w:r>
    </w:p>
    <w:p/>
    <w:p>
      <w:r xmlns:w="http://schemas.openxmlformats.org/wordprocessingml/2006/main">
        <w:t xml:space="preserve">1. ຄວາມສັດຊື່ຂອງພຣະເຈົ້າເຫັນໄດ້ໃນຊີວິດຂອງຊາໂລໂມນ ໃນຂະນະທີ່ລາວເຊື່ອຟັງພຣະຜູ້ເປັນເຈົ້າແລະສ້າງເຮືອນໃຫ້ລູກສາວຂອງຟາໂລ.</w:t>
      </w:r>
    </w:p>
    <w:p/>
    <w:p>
      <w:r xmlns:w="http://schemas.openxmlformats.org/wordprocessingml/2006/main">
        <w:t xml:space="preserve">2. ການສະຫນອງຂອງພຣະເຈົ້າແມ່ນເຫັນໄດ້ຊັດເຈນໃນຊີວິດຂອງຊາໂລໂມນຍ້ອນວ່າລາວສາມາດສ້າງ Millo ສໍາລັບລັດສະຫມີພາບຂອງພຣະເຈົ້າ.</w:t>
      </w:r>
    </w:p>
    <w:p/>
    <w:p>
      <w:r xmlns:w="http://schemas.openxmlformats.org/wordprocessingml/2006/main">
        <w:t xml:space="preserve">1. ມັດທາຍ 6:33-34 - ຈົ່ງ​ສະແຫວງຫາ​ອານາຈັກ​ຂອງ​ພຣະເຈົ້າ​ກ່ອນ ແລະ​ສິ່ງ​ທັງໝົດ​ນີ້​ຈະ​ຖືກ​ເພີ່ມ​ເຂົ້າ​ໃນ​ຕົວ​ເຈົ້າ.</w:t>
      </w:r>
    </w:p>
    <w:p/>
    <w:p>
      <w:r xmlns:w="http://schemas.openxmlformats.org/wordprocessingml/2006/main">
        <w:t xml:space="preserve">2 ໂກຣິນໂທ 8:9 ເພາະ​ເຈົ້າ​ທັງຫລາຍ​ຮູ້ຈັກ​ພຣະຄຸນ​ຂອງ​ອົງ​ພຣະເຢຊູ​ຄຣິດເຈົ້າ​ຂອງ​ພວກເຮົາ, ເຖິງ​ແມ່ນ​ພຣະອົງ​ຈະ​ຮັ່ງມີ, ແຕ່​ເພື່ອ​ເຫັນ​ແກ່​ເຈົ້າ ພຣະອົງ​ຈຶ່ງ​ກາຍເປັນ​ຄົນ​ຍາກຈົນ, ເພື່ອ​ໃຫ້​ພວກເຈົ້າ​ຜ່ານ​ພົ້ນ​ຈາກ​ຄວາມທຸກ​ຍາກ​ຂອງ​ພຣະອົງ.</w:t>
      </w:r>
    </w:p>
    <w:p/>
    <w:p>
      <w:r xmlns:w="http://schemas.openxmlformats.org/wordprocessingml/2006/main">
        <w:t xml:space="preserve">1 ກະສັດ 9:25 ໃນ​ປີ​ໜຶ່ງ​ຊາໂລໂມນ​ໄດ້​ຖວາຍ​ເຄື່ອງ​ເຜົາ​ບູຊາ ແລະ​ເຄື່ອງ​ບູຊາ​ເພື່ອ​ສັນຕິສຸກ​ຢູ່​ເທິງ​ແທ່ນບູຊາ​ທີ່​ເພິ່ນ​ໄດ້​ສ້າງ​ຂຶ້ນ​ແກ່​ພຣະເຈົ້າຢາເວ​ສາມ​ເທື່ອ ແລະ​ເພິ່ນ​ໄດ້​ເຜົາ​ເຄື່ອງຫອມ​ໃສ່​ແທ່ນບູຊາ​ທີ່​ຢູ່​ຕໍ່ໜ້າ​ພຣະເຈົ້າຢາເວ. ສະນັ້ນ ລາວ​ຈຶ່ງ​ເຮັດ​ເຮືອນ​ໃຫ້​ສຳເລັດ.</w:t>
      </w:r>
    </w:p>
    <w:p/>
    <w:p>
      <w:r xmlns:w="http://schemas.openxmlformats.org/wordprocessingml/2006/main">
        <w:t xml:space="preserve">ຊາໂລໂມນ​ໄດ້​ສ້າງ​ແທ່ນ​ບູຊາ​ໃນ​ວິຫານ​ຂອງ​ພຣະເຈົ້າຢາເວ ແລະ​ຖວາຍ​ເຄື່ອງ​ເຜົາ​ບູຊາ​ແລະ​ເຄື່ອງ​ບູຊາ​ສັນຕິພາບ​ສາມ​ເທື່ອ​ຕໍ່​ປີ ພ້ອມ​ທັງ​ເຜົາ​ເຄື່ອງຫອມ.</w:t>
      </w:r>
    </w:p>
    <w:p/>
    <w:p>
      <w:r xmlns:w="http://schemas.openxmlformats.org/wordprocessingml/2006/main">
        <w:t xml:space="preserve">1. ຄວາມສໍາຄັນຂອງການຖວາຍເຄື່ອງບູຊາແກ່ພຣະເຈົ້າເປັນການບູຊາ.</w:t>
      </w:r>
    </w:p>
    <w:p/>
    <w:p>
      <w:r xmlns:w="http://schemas.openxmlformats.org/wordprocessingml/2006/main">
        <w:t xml:space="preserve">2. ການ​ສ້າງ​ແທ່ນ​ບູຊາ ແລະ​ອຸທິດ​ຕົວ​ໃຫ້​ແກ່​ພຣະ​ຜູ້​ເປັນ​ເຈົ້າ.</w:t>
      </w:r>
    </w:p>
    <w:p/>
    <w:p>
      <w:r xmlns:w="http://schemas.openxmlformats.org/wordprocessingml/2006/main">
        <w:t xml:space="preserve">1. ເຮັບເຣີ 13:15-16 “ເຫດສະນັ້ນ ຂໍ​ໃຫ້​ເຮົາ​ທັງຫລາຍ​ຖວາຍ​ເຄື່ອງ​ບູຊາ​ຖວາຍ​ແກ່​ພຣະເຈົ້າ​ຢູ່​ສະເໝີ ຄື​ເປັນ​ໝາກ​ຂອງ​ປາກ​ຂອງ​ເຮົາ​ດ້ວຍ​ຄວາມ​ໂມທະນາ​ຂອບພຣະຄຸນ​ພຣະນາມ​ຂອງ​ພຣະອົງ ແຕ່​ຢ່າ​ລືມ​ເຮັດ​ຄວາມ​ດີ​ແລະ​ແບ່ງປັນ. ເພາະ​ດ້ວຍ​ເຄື່ອງ​ບູຊາ​ເຊັ່ນ​ນັ້ນ ພະເຈົ້າ​ພໍ​ໃຈ.”</w:t>
      </w:r>
    </w:p>
    <w:p/>
    <w:p>
      <w:r xmlns:w="http://schemas.openxmlformats.org/wordprocessingml/2006/main">
        <w:t xml:space="preserve">2. 1 ຂ່າວຄາວ 16:29 - "ຈົ່ງ​ຖວາຍ​ກຽດ​ແດ່​ພຣະ​ຜູ້​ເປັນ​ເຈົ້າ ເພາະ​ພຣະນາມ​ຂອງ​ພຣະອົງ ຈົ່ງ​ນຳ​ເຄື່ອງ​ຖວາຍ​ມາ​ຖວາຍ​ແກ່​ພຣະອົງ​ເຖີດ.</w:t>
      </w:r>
    </w:p>
    <w:p/>
    <w:p>
      <w:r xmlns:w="http://schemas.openxmlformats.org/wordprocessingml/2006/main">
        <w:t xml:space="preserve">1 ກະສັດ 9:26 ກະສັດ​ໂຊໂລໂມນ​ໄດ້​ສ້າງ​ກຳປັ່ນ​ລຳ​ໜຶ່ງ​ຢູ່​ເມືອງ​ເອຊີໂອນເກເບີ ຊຶ່ງ​ຢູ່​ຂ້າງ​ເມືອງ​ເອໂລດ, ຝັ່ງ​ທະເລ​ແດງ, ໃນ​ດິນແດນ​ເອໂດມ.</w:t>
      </w:r>
    </w:p>
    <w:p/>
    <w:p>
      <w:r xmlns:w="http://schemas.openxmlformats.org/wordprocessingml/2006/main">
        <w:t xml:space="preserve">ກະສັດ​ໂຊໂລໂມນ​ໄດ້​ສ້າງ​ກຳປັ່ນ​ລຳ​ໜຶ່ງ​ຢູ່​ທີ່​ເມືອງ​ເອຊີໂອນເກເບ ເຊິ່ງ​ຕັ້ງ​ຢູ່​ໃກ້​ເມືອງ​ເອໂລດ​ຢູ່​ຝັ່ງ​ທະເລ​ແດງ​ໃນ​ເມືອງ​ເອໂດມ.</w:t>
      </w:r>
    </w:p>
    <w:p/>
    <w:p>
      <w:r xmlns:w="http://schemas.openxmlformats.org/wordprocessingml/2006/main">
        <w:t xml:space="preserve">1. ຄວາມສັດຊື່ຂອງພະເຈົ້າ: ໂຊໂລໂມນປະຕິບັດຕາມຄໍາສັ່ງຂອງພຣະເຈົ້າແນວໃດ</w:t>
      </w:r>
    </w:p>
    <w:p/>
    <w:p>
      <w:r xmlns:w="http://schemas.openxmlformats.org/wordprocessingml/2006/main">
        <w:t xml:space="preserve">2. ການເສີມສ້າງຄວາມເຊື່ອ: ພະລັງຂອງການເຊື່ອຟັງ ແລະ ຄວາມສຳເລັດ</w:t>
      </w:r>
    </w:p>
    <w:p/>
    <w:p>
      <w:r xmlns:w="http://schemas.openxmlformats.org/wordprocessingml/2006/main">
        <w:t xml:space="preserve">1. ມັດ​ທາຍ 17:20 - ພຣະ​ອົງ​ໄດ້​ກ່າວ​ກັບ​ເຂົາ​ເຈົ້າ, ເນື່ອງ​ຈາກ​ວ່າ​ຄວາມ​ເຊື່ອ​ພຽງ​ເລັກ​ນ້ອຍ​ຂອງ​ທ່ານ. ເພາະ​ຕາມ​ຄວາມ​ຈິງ, ເຮົາ​ກ່າວ​ກັບ​ເຈົ້າ​ວ່າ, ຖ້າ​ເຈົ້າ​ມີ​ຄວາມ​ເຊື່ອ​ຄື​ກັບ​ເມັດ​ຜັກ​ກາດ, ເຈົ້າ​ຈະ​ເວົ້າ​ກັບ​ພູ​ນີ້​ວ່າ, ຈົ່ງ​ຍ້າຍ​ອອກ​ຈາກ​ທີ່​ນີ້​ໄປ​ບ່ອນ​ນັ້ນ, ແລະ ມັນ​ຈະ​ຍ້າຍ, ແລະ​ບໍ່​ມີ​ຫຍັງ​ຈະ​ເປັນ​ໄປ​ບໍ່​ໄດ້​ສຳ​ລັບ​ເຈົ້າ.</w:t>
      </w:r>
    </w:p>
    <w:p/>
    <w:p>
      <w:r xmlns:w="http://schemas.openxmlformats.org/wordprocessingml/2006/main">
        <w:t xml:space="preserve">2. ຄຳເພງ 33:12 - ຊາດ​ທີ່​ພຣະເຈົ້າ​ເປັນ​ອົງພຣະ​ຜູ້​ເປັນເຈົ້າ​ກໍ​ເປັນ​ສຸກ ແລະ​ເປັນ​ປະຊາຊົນ​ທີ່​ພຣະອົງ​ໄດ້​ເລືອກ​ໄວ້​ເປັນ​ມໍລະດົກ​ຂອງ​ພຣະອົງ!</w:t>
      </w:r>
    </w:p>
    <w:p/>
    <w:p>
      <w:r xmlns:w="http://schemas.openxmlformats.org/wordprocessingml/2006/main">
        <w:t xml:space="preserve">1 ກະສັດ 9:27 ກະສັດ​ຮີຣາມ​ໄດ້​ສົ່ງ​ຄົນ​ຮັບໃຊ້​ຂອງ​ເພິ່ນ​ໄປ​ໃນ​ກອງທັບ​ເຮືອ ພ້ອມ​ດ້ວຍ​ພວກ​ທະຫານ​ເຮືອ​ທີ່​ມີ​ຄວາມ​ຮູ້​ດ້ານ​ທະເລ ພ້ອມ​ກັບ​ພວກ​ຂ້າຣາຊການ​ຂອງ​ກະສັດ​ໂຊໂລໂມນ.</w:t>
      </w:r>
    </w:p>
    <w:p/>
    <w:p>
      <w:r xmlns:w="http://schemas.openxmlformats.org/wordprocessingml/2006/main">
        <w:t xml:space="preserve">ຮິຣາມ​ໄດ້​ສົ່ງ​ພວກ​ກຳ​ປັ່ນ​ທີ່​ມີ​ປະ​ສົບ​ການ​ໄປ​ຊ່ວຍ​ຊາ​ໂລ​ໂມນ​ໃນ​ຄວາມ​ພະ​ຍາ​ຍາມ​ທາງ​ເຮືອ.</w:t>
      </w:r>
    </w:p>
    <w:p/>
    <w:p>
      <w:r xmlns:w="http://schemas.openxmlformats.org/wordprocessingml/2006/main">
        <w:t xml:space="preserve">1. ການເຊື່ອຟັງນໍາເອົາພອນ - ພຣະເຈົ້າອວຍພອນຜູ້ທີ່ເຊື່ອຟັງພຣະອົງ.</w:t>
      </w:r>
    </w:p>
    <w:p/>
    <w:p>
      <w:r xmlns:w="http://schemas.openxmlformats.org/wordprocessingml/2006/main">
        <w:t xml:space="preserve">2. ຄຸນຄ່າຂອງປະສົບການ - ຜູ້ມີປະສົບການສາມາດສະຫນອງຄວາມເຂົ້າໃຈທີ່ເປັນປະໂຫຍດ.</w:t>
      </w:r>
    </w:p>
    <w:p/>
    <w:p>
      <w:r xmlns:w="http://schemas.openxmlformats.org/wordprocessingml/2006/main">
        <w:t xml:space="preserve">1. Ephesians 6:1 - ເດັກນ້ອຍ, ເຊື່ອຟັງພໍ່ແມ່ຂອງທ່ານໃນພຣະຜູ້ເປັນເຈົ້າ, ສໍາລັບນີ້ຖືກຕ້ອງ.</w:t>
      </w:r>
    </w:p>
    <w:p/>
    <w:p>
      <w:r xmlns:w="http://schemas.openxmlformats.org/wordprocessingml/2006/main">
        <w:t xml:space="preserve">2. ສຸພາສິດ 1:5 - ໃຫ້​ຄົນ​ມີ​ປັນຍາ​ໄດ້​ຍິນ​ແລະ​ເພີ່ມ​ທະວີ​ການ​ຮຽນ​ຮູ້ ແລະ​ຜູ້​ທີ່​ເຂົ້າ​ໃຈ​ໄດ້​ຮັບ​ການ​ຊີ້​ນຳ.</w:t>
      </w:r>
    </w:p>
    <w:p/>
    <w:p>
      <w:r xmlns:w="http://schemas.openxmlformats.org/wordprocessingml/2006/main">
        <w:t xml:space="preserve">1 ກະສັດ 9:28 ແລ້ວ​ພວກເຂົາ​ກໍ​ມາ​ທີ່​ເມືອງ​ໂອຟີເຣ ແລະ​ໄດ້​ເອົາ​ຄຳ​ສີ່ຮ້ອຍ​ຊາວ​ຕາລັນ​ຈາກ​ບ່ອນ​ນັ້ນ​ໄປ​ມອບ​ໃຫ້​ກະສັດ​ໂຊໂລໂມນ.</w:t>
      </w:r>
    </w:p>
    <w:p/>
    <w:p>
      <w:r xmlns:w="http://schemas.openxmlformats.org/wordprocessingml/2006/main">
        <w:t xml:space="preserve">ຊາໂລໂມນ​ໄດ້​ຄຳ 420 ຕານ​ຈາກ​ໂອຟີ.</w:t>
      </w:r>
    </w:p>
    <w:p/>
    <w:p>
      <w:r xmlns:w="http://schemas.openxmlformats.org/wordprocessingml/2006/main">
        <w:t xml:space="preserve">1. ຄວາມຮັ່ງມີຂອງປະຊາຊົນຂອງພະເຈົ້າ: ໂຊໂລໂມນໃຊ້ຊັບພະຍາກອນຂອງພະອົງແນວໃດເພື່ອຮັບໃຊ້ພະເຈົ້າ</w:t>
      </w:r>
    </w:p>
    <w:p/>
    <w:p>
      <w:r xmlns:w="http://schemas.openxmlformats.org/wordprocessingml/2006/main">
        <w:t xml:space="preserve">2. ຄວາມອຸດົມສົມບູນຂອງການສະຫນອງຂອງພຣະເຈົ້າ: ວິທີທີ່ພຣະອົງສະຫນອງຄວາມຕ້ອງການຂອງພວກເຮົາ</w:t>
      </w:r>
    </w:p>
    <w:p/>
    <w:p>
      <w:r xmlns:w="http://schemas.openxmlformats.org/wordprocessingml/2006/main">
        <w:t xml:space="preserve">1. ມັດທາຍ 6:19-21 - ຢ່າ​ເກັບ​ຊັບ​ສົມບັດ​ໄວ້​ເທິງ​ແຜ່ນດິນ​ໂລກ, ແຕ່​ຈົ່ງ​ວາງ​ຊັບ​ສົມບັດ​ໄວ້​ໃນ​ສະຫວັນ.</w:t>
      </w:r>
    </w:p>
    <w:p/>
    <w:p>
      <w:r xmlns:w="http://schemas.openxmlformats.org/wordprocessingml/2006/main">
        <w:t xml:space="preserve">2. ສຸພາສິດ 3:9-10 - ຈົ່ງ​ຖວາຍ​ກຽດ​ແກ່​ອົງພຣະ​ຜູ້​ເປັນເຈົ້າ ດ້ວຍ​ຄວາມ​ຮັ່ງມີ​ຂອງ​ເຈົ້າ ແລະ​ດ້ວຍ​ໝາກ​ຜົນ​ທຳອິດ​ຂອງ​ຜົນ​ຜະລິດ​ທັງໝົດ​ຂອງ​ເຈົ້າ; ແລ້ວ​ໂຮງ​ເຂົ້າ​ຂອງ​ເຈົ້າ​ຈະ​ເຕັມ​ໄປ​ດ້ວຍ​ເຫຼົ້າ​ແວງ ແລະ​ຕູ້​ຂອງ​ເຈົ້າ​ກໍ​ຈະ​ເຕັມ​ໄປ​ດ້ວຍ​ເຫຼົ້າ​ແວງ.</w:t>
      </w:r>
    </w:p>
    <w:p/>
    <w:p>
      <w:r xmlns:w="http://schemas.openxmlformats.org/wordprocessingml/2006/main">
        <w:t xml:space="preserve">1 ກະສັດ ບົດທີ 10 ບັນຍາຍເຖິງການໄປຢ້ຽມຢາມຂອງລາຊີນີແຫ່ງເຊບາກັບຊາໂລໂມນ, ຊີ້ໃຫ້ເຫັນເຖິງຄວາມຊົມເຊີຍຂອງນາງສໍາລັບສະຕິປັນຍາ, ຄວາມຮັ່ງມີ, ແລະຄວາມສະຫງ່າງາມຂອງອານາຈັກຂອງລາວ.</w:t>
      </w:r>
    </w:p>
    <w:p/>
    <w:p>
      <w:r xmlns:w="http://schemas.openxmlformats.org/wordprocessingml/2006/main">
        <w:t xml:space="preserve">ວັກທີ 1: ບົດເລີ່ມຕົ້ນໂດຍການແນະນໍາລາຊິນີແຫ່ງເຊບາ, ຜູ້ທີ່ໄດ້ຍິນກ່ຽວກັບຊື່ສຽງແລະສະຕິປັນຍາຂອງຊາໂລໂມນ. ດ້ວຍ​ຄວາມ​ປະ​ທັບ​ໃຈ, ນາງ​ເລີ່ມ​ເດີນ​ທາງ​ໄປ​ທົດ​ສອບ​ຊາໂລໂມນ​ດ້ວຍ​ຄຳ​ຖາມ​ທີ່​ຍາກ​ລຳ​ບາກ (1 ກະສັດ 10:1-2).</w:t>
      </w:r>
    </w:p>
    <w:p/>
    <w:p>
      <w:r xmlns:w="http://schemas.openxmlformats.org/wordprocessingml/2006/main">
        <w:t xml:space="preserve">ວັກທີ 2: ຄໍາບັນຍາຍພັນລະນາເຖິງການມາເຖິງຂອງພະລາຊິນີແຫ່ງເຊບາໃນເຢຣູຊາເລັມດ້ວຍຝູງຊົນຈໍານວນຫຼວງຫຼາຍ. ນາງ​ໄດ້​ສົນ​ທະ​ນາ​ກັບ​ຊາ​ໂລ​ໂມນ, ຖາມ​ລາວ​ໃນ​ຫົວ​ຂໍ້​ຕ່າງໆ ແລະ​ໄດ້​ເຫັນ​ຄວາມ​ສະ​ຫລາດ​ຂອງ​ພຣະ​ອົງ​ດ້ວຍ​ຕົວ​ເອງ (1 ກະສັດ 10:3-5).</w:t>
      </w:r>
    </w:p>
    <w:p/>
    <w:p>
      <w:r xmlns:w="http://schemas.openxmlformats.org/wordprocessingml/2006/main">
        <w:t xml:space="preserve">ວັກທີ 3: ພະລາຊິນີປະຫລາດໃຈກັບສະຕິປັນຍາແລະຄວາມຮັ່ງມີຂອງຊາໂລໂມນ. ນາງສັນລະເສີນພຣະເຈົ້າແລະຊາໂລໂມນສໍາລັບຄວາມຍິ່ງໃຫຍ່ຂອງພວກເຂົາແລະຍອມຮັບວ່າສິ່ງທີ່ນາງໄດ້ຍິນກ່ຽວກັບພຣະອົງເປັນຄວາມຈິງ (1 ກະສັດ 10: 6-7).</w:t>
      </w:r>
    </w:p>
    <w:p/>
    <w:p>
      <w:r xmlns:w="http://schemas.openxmlformats.org/wordprocessingml/2006/main">
        <w:t xml:space="preserve">ວັກທີ 4: ບົດ​ທີ່​ເນັ້ນ​ເຖິງ​ວິທີ​ທີ່​ພະລາຊີນີ​ມອບ​ຂອງ​ຂວັນ​ອັນ​ຟົດ​ຟື້ນ​ໃຫ້​ຊາໂລໂມນ ເຊິ່ງ​ລວມ​ເຖິງ​ຄຳ, ເຄື່ອງ​ເທດ, ແກ້ວ​ປະເສີດ, ແລະ​ໄມ້​ຫອມ​ເປັນ​ຈຳນວນ​ຫຼວງ​ຫຼາຍ. ນອກຈາກນັ້ນ, ບໍ່ເຄີຍມີເຄື່ອງເທດອັນອຸດົມສົມບູນແບບນີ້ມາສູ່ອິດສະລາແອນມາກ່ອນ (1 ກະສັດ 10;10-12).</w:t>
      </w:r>
    </w:p>
    <w:p/>
    <w:p>
      <w:r xmlns:w="http://schemas.openxmlformats.org/wordprocessingml/2006/main">
        <w:t xml:space="preserve">ວັກທີ 5: ຄໍາບັນຍາຍພັນລະນາເຖິງວິທີທີ່ຊາໂລໂມນຕອບແທນໂດຍການໃຫ້ຂອງຂວັນແກ່ພະລາຊິນີທີ່ເກີນຄວາມຄາດຫວັງຂອງນາງ. ພຣະອົງ​ໄດ້​ມອບ​ຄວາມ​ປາຖະໜາ​ໃຫ້​ນາງ​ທຸກ​ປະການ ​ແລະ ສົ່ງ​ນາງ​ກັບ​ຄືນ​ໄປ​ປະ​ເທດ​ຂອງ​ຕົນ​ດ້ວຍ​ກຽດ​ສັກສີ​ອັນ​ຍິ່ງ​ໃຫຍ່ (1 ກະສັດ 10;13-13).</w:t>
      </w:r>
    </w:p>
    <w:p/>
    <w:p>
      <w:r xmlns:w="http://schemas.openxmlformats.org/wordprocessingml/2006/main">
        <w:t xml:space="preserve">ວັກທີ 6: ບົດສະຫຼຸບໂດຍເນັ້ນຫນັກເຖິງຄວາມຮັ່ງມີອັນມະຫາສານຂອງຊາໂລໂມນລາຍໄດ້ປະຈໍາປີຂອງລາວເປັນຄໍາດຽວແລະອະທິບາຍການເກັບກໍາລົດຮົບແລະມ້າທີ່ກວ້າງຂວາງຂອງລາວ (1 ກະສັດ 10; 14-29).</w:t>
      </w:r>
    </w:p>
    <w:p/>
    <w:p>
      <w:r xmlns:w="http://schemas.openxmlformats.org/wordprocessingml/2006/main">
        <w:t xml:space="preserve">ສະຫລຸບລວມແລ້ວ, ບົດທີສິບຂອງກະສັດ 1 ສະແດງໃຫ້ເຫັນເຖິງການມາຢ້ຽມຢາມຂອງກະສັດເຊບາ, ນາງໄດ້ທົດສອບສະຕິປັນຍາຂອງຊາໂລໂມນ, ປະຫລາດໃຈກັບຄໍາຕອບຂອງລາວ. ນາງ​ສັນລະເສີນ​ພະເຈົ້າ​ແລະ​ຖວາຍ​ຂອງ​ຂວັນ​ອັນ​ລໍ້າ​ຄ່າ, ຊາໂລໂມນ​ຕອບ​ຮັບ​ຢ່າງ​ໃຈ​ກວ້າງ​ເກີນ​ຄວາມ​ຄາດ​ຫວັງ. ຄວາມຮັ່ງມີຂອງລາວຖືກເນັ້ນໃສ່, ລວມທັງລາຍໄດ້ຄໍາແລະການເກັບກໍາທີ່ປະທັບໃຈຂອງລົດຮົບແລະມ້າ. ໃນບົດສະຫຼຸບນີ້, ບົດທີ່ຄົ້ນຫາຫົວຂໍ້ຕ່າງໆເຊັ່ນ: ການຊົມເຊີຍຕໍ່ປັນຍາ, ຜົນກະທົບຂອງຊື່ສຽງຕໍ່ນັກທ່ອງທ່ຽວ, ແລະການສະແດງຄວາມສະຫງ່າງາມທີ່ກ່ຽວຂ້ອງກັບການປົກຄອງຂອງກະສັດ.</w:t>
      </w:r>
    </w:p>
    <w:p/>
    <w:p>
      <w:r xmlns:w="http://schemas.openxmlformats.org/wordprocessingml/2006/main">
        <w:t xml:space="preserve">1 ກະສັດ 10:1 ເມື່ອ​ກະສັດ​ເຊບາ​ໄດ້​ຍິນ​ຊື່ສຽງ​ຂອງ​ກະສັດ​ໂຊໂລໂມນ​ກ່ຽວ​ກັບ​ພຣະນາມ​ຂອງ​ພຣະເຈົ້າຢາເວ, ນາງ​ຈຶ່ງ​ມາ​ພິສູດ​ເພິ່ນ​ດ້ວຍ​ຄຳ​ຖາມ​ອັນ​ໜັກໜ່ວງ.</w:t>
      </w:r>
    </w:p>
    <w:p/>
    <w:p>
      <w:r xmlns:w="http://schemas.openxmlformats.org/wordprocessingml/2006/main">
        <w:t xml:space="preserve">ລາຊີນີແຫ່ງເຊບາໄດ້ຍິນເຖິງຊື່ສຽງຂອງຊາໂລໂມນກ່ຽວກັບພຣະນາມຂອງພຣະຜູ້ເປັນເຈົ້າ ແລະມາເພື່ອທົດສອບພຣະອົງ.</w:t>
      </w:r>
    </w:p>
    <w:p/>
    <w:p>
      <w:r xmlns:w="http://schemas.openxmlformats.org/wordprocessingml/2006/main">
        <w:t xml:space="preserve">1. ການ​ສະ​ແຫວງ​ຫາ​ປັນ​ຍາ: Queen of Sheba’s Journey to King Solomon</w:t>
      </w:r>
    </w:p>
    <w:p/>
    <w:p>
      <w:r xmlns:w="http://schemas.openxmlformats.org/wordprocessingml/2006/main">
        <w:t xml:space="preserve">2. ການຮຽນຮູ້ທີ່ຈະສະແຫວງຫາພຣະເຈົ້າ: Queen of Sheba ເປັນຕົວຢ່າງ</w:t>
      </w:r>
    </w:p>
    <w:p/>
    <w:p>
      <w:r xmlns:w="http://schemas.openxmlformats.org/wordprocessingml/2006/main">
        <w:t xml:space="preserve">1. ສຸພາສິດ 2:1-5 - ລູກຊາຍ​ເອີຍ, ຖ້າ​ເຈົ້າ​ຍອມ​ຮັບ​ຖ້ອຍຄຳ​ຂອງ​ເຮົາ ແລະ​ເກັບ​ຄຳ​ສັ່ງ​ຂອງ​ເຮົາ​ໄວ້​ໃນ​ຕົວ​ເຈົ້າ, ຈົ່ງ​ຫັນ​ຫູ​ໄປ​ຫາ​ປັນຍາ ແລະ​ໃຊ້​ຫົວໃຈ​ຂອງ​ເຈົ້າ​ເຂົ້າ​ສູ່​ຄວາມ​ເຂົ້າໃຈ, ແລະ​ຖ້າ​ເຈົ້າ​ຮ້ອງ​ອອກ​ມາ​ເພື່ອ​ຄວາມ​ເຂົ້າໃຈ. ແລະ ຖ້າ​ຫາກ​ເຈົ້າ​ຊອກ​ຫາ​ເງິນ ແລະ​ຊອກ​ຫາ​ມັນ​ເພື່ອ​ຫາ​ຊັບ​ສົມບັດ​ທີ່​ເຊື່ອງ​ໄວ້, ແລ້ວ​ເຈົ້າ​ຈະ​ເຂົ້າ​ໃຈ​ຄວາມ​ຢ້ານ​ກົວ​ຂອງ​ພຣະ​ຜູ້​ເປັນ​ເຈົ້າ ແລະ​ຈະ​ພົບ​ຄວາມ​ຮູ້​ຂອງ​ພຣະ​ເຈົ້າ.</w:t>
      </w:r>
    </w:p>
    <w:p/>
    <w:p>
      <w:r xmlns:w="http://schemas.openxmlformats.org/wordprocessingml/2006/main">
        <w:t xml:space="preserve">2.1 ໂກລິນໂທ 1:20-21 - ຄົນສະຫລາດຢູ່ໃສ? ນັກວິຊາການຢູ່ໃສ? ນັກປັດຊະຍາຂອງຍຸກນີ້ຢູ່ໃສ? ພະເຈົ້າ​ເຮັດ​ໃຫ້​ປັນຍາ​ຂອງ​ໂລກ​ເປັນ​ຄົນ​ໂງ່​ບໍ? ເພາະ​ວ່າ​ໃນ​ສະຕິ​ປັນຍາ​ຂອງ​ພຣະ​ເຈົ້າ ໂລກ​ບໍ່​ໄດ້​ຮູ້ຈັກ​ພຣະ​ອົງ​ໂດຍ​ສະ​ຕິ​ປັນ​ຍາ​ຂອງ​ພຣະ​ອົງ, ພຣະ​ເຈົ້າ​ຊົງ​ພໍ​ພຣະ​ໄທ​ດ້ວຍ​ຄວາມ​ໂງ່​ຈ້າ​ຂອງ​ສິ່ງ​ທີ່​ໄດ້​ສັ່ງ​ສອນ ເພື່ອ​ຊ່ວຍ​ໃຫ້​ຄົນ​ທີ່​ເຊື່ອ.</w:t>
      </w:r>
    </w:p>
    <w:p/>
    <w:p>
      <w:r xmlns:w="http://schemas.openxmlformats.org/wordprocessingml/2006/main">
        <w:t xml:space="preserve">1 ກະສັດ 10:2 ນາງ​ໄດ້​ມາ​ເຖິງ​ນະຄອນ​ເຢຣູຊາເລັມ​ດ້ວຍ​ລົດ​ໄຟ​ອັນ​ໃຫຍ່​ຫລວງ ພ້ອມ​ດ້ວຍ​ອູດ​ທີ່​ເຮັດ​ດ້ວຍ​ເຄື່ອງເທດ, ແລະ​ຄຳ​ເປັນ​ຈຳນວນ​ຫລວງຫລາຍ, ແລະ​ແກ້ວ​ປະເສີດ, ເມື່ອ​ນາງ​ມາ​ເຖິງ​ກະສັດ​ໂຊໂລໂມນ, ນາງ​ຈຶ່ງ​ເວົ້າ​ກັບ​ພຣະອົງ​ເຖິງ​ສິ່ງ​ທັງໝົດ​ທີ່​ຢູ່​ໃນ​ໃຈ​ຂອງ​ນາງ. .</w:t>
      </w:r>
    </w:p>
    <w:p/>
    <w:p>
      <w:r xmlns:w="http://schemas.openxmlformats.org/wordprocessingml/2006/main">
        <w:t xml:space="preserve">ລາຊິນີແຫ່ງເຊບາໄດ້ໄປຢາມກະສັດຊາໂລໂມນດ້ວຍຝູງອູດ, ຄໍາ, ແລະແກ້ວປະເສີດຢ່າງໃຫຍ່ຫຼວງ ແລະແບ່ງປັນຫົວໃຈໃຫ້ກັບພະອົງ.</w:t>
      </w:r>
    </w:p>
    <w:p/>
    <w:p>
      <w:r xmlns:w="http://schemas.openxmlformats.org/wordprocessingml/2006/main">
        <w:t xml:space="preserve">1. ການປະຕິບັດຕາມພຣະປະສົງຂອງພຣະເຈົ້າ: ເລື່ອງຂອງ Queen of Sheba</w:t>
      </w:r>
    </w:p>
    <w:p/>
    <w:p>
      <w:r xmlns:w="http://schemas.openxmlformats.org/wordprocessingml/2006/main">
        <w:t xml:space="preserve">2. ສະຕິປັນຍາສຳລັບຊີວິດ: ການຮຽນຮູ້ຈາກຕົວຢ່າງຂອງກະສັດຊາໂລໂມນ</w:t>
      </w:r>
    </w:p>
    <w:p/>
    <w:p>
      <w:r xmlns:w="http://schemas.openxmlformats.org/wordprocessingml/2006/main">
        <w:t xml:space="preserve">1. ສຸພາສິດ 2:6-7, "ສໍາລັບພຣະຜູ້ເປັນເຈົ້າໃຫ້ປັນຍາ: ຄວາມຮູ້ແລະຄວາມເຂົ້າໃຈອອກມາຈາກປາກຂອງພຣະອົງ, ພຣະອົງໄດ້ວາງສະຕິປັນຍາອັນດີສໍາລັບຄົນຊອບທໍາ: ພຣະອົງເປັນ buckler ໃຫ້ເຂົາເຈົ້າຜູ້ທີ່ຍ່າງ rightly ໄດ້."</w:t>
      </w:r>
    </w:p>
    <w:p/>
    <w:p>
      <w:r xmlns:w="http://schemas.openxmlformats.org/wordprocessingml/2006/main">
        <w:t xml:space="preserve">2. 1 ຂ່າວຄາວ 22:12-13, “ແຕ່​ພຣະເຈົ້າຢາເວ​ອົງ​ດຽວ​ເທົ່ານັ້ນ​ທີ່​ໃຫ້​ປັນຍາ​ແລະ​ຄວາມ​ເຂົ້າໃຈ​ແກ່​ເຈົ້າ ແລະ​ໃຫ້​ຂໍ້​ກ່າວ​ແກ່​ເຈົ້າ​ກ່ຽວ​ກັບ​ຊາວ​ອິດສະລາແອນ ເພື່ອ​ເຈົ້າ​ຈະ​ຮັກສາ​ກົດບັນຍັດ​ຂອງ​ພຣະເຈົ້າຢາເວ ພຣະເຈົ້າ​ຂອງ​ເຈົ້າ ຖ້າ​ເຈົ້າ​ເອົາໃຈໃສ່​ເຮັດ​ໃຫ້​ສຳເລັດ. ກົດໝາຍ​ແລະ​ຄຳ​ພິພາກສາ​ທີ່​ພຣະເຈົ້າຢາເວ​ໄດ້​ສັ່ງ​ໂມເຊ​ກ່ຽວ​ກັບ​ຊາວ​ອິດສະລາແອນ: ຈົ່ງ​ເຂັ້ມແຂງ, ແລະ​ກ້າຫານ; ຢ່າ​ຢ້ານ, ຫລື​ທໍ້ຖອຍ​ໃຈ.”</w:t>
      </w:r>
    </w:p>
    <w:p/>
    <w:p>
      <w:r xmlns:w="http://schemas.openxmlformats.org/wordprocessingml/2006/main">
        <w:t xml:space="preserve">1 ກະສັດ 10:3 ກະສັດ​ໂຊໂລໂມນ​ໄດ້​ບອກ​ນາງ​ທຸກ​ຄຳຖາມ​ວ່າ: ບໍ່ມີ​ສິ່ງ​ໃດ​ຖືກ​ເຊື່ອງ​ໄວ້​ຈາກ​ກະສັດ ຊຶ່ງ​ເພິ່ນ​ບໍ່​ໄດ້​ບອກ​ນາງ.</w:t>
      </w:r>
    </w:p>
    <w:p/>
    <w:p>
      <w:r xmlns:w="http://schemas.openxmlformats.org/wordprocessingml/2006/main">
        <w:t xml:space="preserve">ກະສັດ​ໂຊໂລໂມນ​ໄດ້​ຕອບ​ທຸກ​ຄຳຖາມ​ຂອງ​ກະສັດ​ເຊບາ, ໂດຍ​ສະແດງ​ໃຫ້​ເຫັນ​ສະຕິ​ປັນຍາ​ອັນ​ຍິ່ງໃຫຍ່​ຂອງ​ເພິ່ນ.</w:t>
      </w:r>
    </w:p>
    <w:p/>
    <w:p>
      <w:r xmlns:w="http://schemas.openxmlformats.org/wordprocessingml/2006/main">
        <w:t xml:space="preserve">1. ພຣະເຈົ້າໃຫ້ລາງວັນແກ່ຜູ້ທີ່ສະແຫວງຫາປັນຍາ.</w:t>
      </w:r>
    </w:p>
    <w:p/>
    <w:p>
      <w:r xmlns:w="http://schemas.openxmlformats.org/wordprocessingml/2006/main">
        <w:t xml:space="preserve">2. ແມ່ນແຕ່ຄົນສະຫລາດມີຫຼາຍຢ່າງທີ່ຈະຮຽນຮູ້.</w:t>
      </w:r>
    </w:p>
    <w:p/>
    <w:p>
      <w:r xmlns:w="http://schemas.openxmlformats.org/wordprocessingml/2006/main">
        <w:t xml:space="preserve">1. ສຸພາສິດ 2:3-5 ແມ່ນ​ແລ້ວ, ຖ້າ​ເຈົ້າ​ຮ້ອງ​ຂຶ້ນ​ເພື່ອ​ໃຫ້​ມີ​ຄວາມ​ເຂົ້າ​ໃຈ​ແລະ​ອອກ​ສຽງ​ເພື່ອ​ຄວາມ​ເຂົ້າ​ໃຈ, ຖ້າ​ຫາກ​ເຈົ້າ​ຊອກ​ຫາ​ສິ່ງ​ທີ່​ເປັນ​ຄື​ເງິນ ແລະ​ຊອກ​ຫາ​ຊັບ​ສົມບັດ​ທີ່​ເຊື່ອງ​ໄວ້, ແລ້ວ​ເຈົ້າ​ຈະ​ເຂົ້າ​ໃຈ​ຄວາມ​ຢຳ​ເກງ​ຂອງ​ພຣະ​ຜູ້​ເປັນ​ເຈົ້າ​ແລະ​ພົບ​ເຫັນ ຄວາມຮູ້ຂອງພຣະເຈົ້າ.</w:t>
      </w:r>
    </w:p>
    <w:p/>
    <w:p>
      <w:r xmlns:w="http://schemas.openxmlformats.org/wordprocessingml/2006/main">
        <w:t xml:space="preserve">2 ຢາໂກໂບ 1:5 ຖ້າ​ຜູ້ໃດ​ໃນ​ພວກ​ເຈົ້າ​ຂາດ​ປັນຍາ ເຈົ້າ​ຄວນ​ທູນ​ຂໍ​ພຣະເຈົ້າ ຜູ້​ໃຫ້​ຄວາມ​ເມດຕາ​ແກ່​ທຸກຄົນ​ໂດຍ​ບໍ່​ຊອກ​ຫາ​ຄວາມ​ຜິດ ແລະ​ມັນ​ຈະ​ຖືກ​ມອບ​ໃຫ້​ແກ່​ເຈົ້າ.</w:t>
      </w:r>
    </w:p>
    <w:p/>
    <w:p>
      <w:r xmlns:w="http://schemas.openxmlformats.org/wordprocessingml/2006/main">
        <w:t xml:space="preserve">1 ກະສັດ 10:4 ເມື່ອ​ກະສັດ​ເຊບາ​ໄດ້​ເຫັນ​ສະຕິປັນຍາ​ທັງໝົດ​ຂອງ​ກະສັດ​ໂຊໂລໂມນ ແລະ​ເຮືອນ​ທີ່​ເພິ່ນ​ໄດ້​ສ້າງ.</w:t>
      </w:r>
    </w:p>
    <w:p/>
    <w:p>
      <w:r xmlns:w="http://schemas.openxmlformats.org/wordprocessingml/2006/main">
        <w:t xml:space="preserve">ລາຊິນີແຫ່ງເຊບາປະຫລາດໃຈກັບສະຕິປັນຍາຂອງກະສັດໂຊໂລໂມນແລະເຮືອນທີ່ລາວໄດ້ສ້າງ.</w:t>
      </w:r>
    </w:p>
    <w:p/>
    <w:p>
      <w:r xmlns:w="http://schemas.openxmlformats.org/wordprocessingml/2006/main">
        <w:t xml:space="preserve">1. ພະລັງແຫ່ງສະຕິປັນຍາ: ດຶງເອົາແຮງບັນດານໃຈຈາກເລື່ອງຂອງກະສັດຊາໂລໂມນ</w:t>
      </w:r>
    </w:p>
    <w:p/>
    <w:p>
      <w:r xmlns:w="http://schemas.openxmlformats.org/wordprocessingml/2006/main">
        <w:t xml:space="preserve">2. ການສ້າງພື້ນຖານຂອງຄວາມເຂັ້ມແຂງ: ເບິ່ງເຮືອນຂອງກະສັດຊາໂລໂມນ</w:t>
      </w:r>
    </w:p>
    <w:p/>
    <w:p>
      <w:r xmlns:w="http://schemas.openxmlformats.org/wordprocessingml/2006/main">
        <w:t xml:space="preserve">1. ສຸພາສິດ 3:13-18 - ຄວາມສຳຄັນຂອງສະຕິປັນຍາແລະຄວາມເຂົ້າໃຈ</w:t>
      </w:r>
    </w:p>
    <w:p/>
    <w:p>
      <w:r xmlns:w="http://schemas.openxmlformats.org/wordprocessingml/2006/main">
        <w:t xml:space="preserve">2 ຂ່າວຄາວ 28:2-10 - ດາວິດ​ໄດ້​ແນະນຳ​ຊາໂລໂມນ​ໃຫ້​ສ້າງ​ວິຫານ.</w:t>
      </w:r>
    </w:p>
    <w:p/>
    <w:p>
      <w:r xmlns:w="http://schemas.openxmlformats.org/wordprocessingml/2006/main">
        <w:t xml:space="preserve">1 ກະສັດ 10:5 ແລະ​ຊີ້ນ​ຂອງ​ໂຕະ​ຂອງ​ເພິ່ນ, ແລະ​ບ່ອນ​ນັ່ງ​ຂອງ​ພວກ​ຂ້າຣາຊການ​ຂອງ​ເພິ່ນ, ແລະ​ການ​ເຂົ້າ​ຮ່ວມ​ຂອງ​ພວກ​ຜູ້​ຮັບໃຊ້​ຂອງ​ເພິ່ນ, ແລະ​ເຄື່ອງ​ນຸ່ງ​ຂອງ​ພວກ​ເພິ່ນ, ແລະ​ຄົນ​ຖື​ຈອກ​ຂອງ​ເພິ່ນ, ແລະ​ເພິ່ນ​ໄດ້​ຂຶ້ນ​ໄປ​ຫາ​ວິຫານ​ຂອງ​ພຣະເຈົ້າຢາເວ. ບໍ່ມີວິນຍານຢູ່ໃນນາງອີກຕໍ່ໄປ.</w:t>
      </w:r>
    </w:p>
    <w:p/>
    <w:p>
      <w:r xmlns:w="http://schemas.openxmlformats.org/wordprocessingml/2006/main">
        <w:t xml:space="preserve">ລາຊິນີແຫ່ງເຊບາປະຫລາດໃຈກັບຄວາມຮັ່ງມີຂອງກະສັດຊາໂລໂມນ, ເຊິ່ງລວມມີຜູ້ຮັບໃຊ້, ລັດຖະມົນຕີ, ແລະຜູ້ຖືຈອກ, ແລະການຂຶ້ນໄປຫາເຮືອນຂອງພຣະຜູ້ເປັນເຈົ້າ.</w:t>
      </w:r>
    </w:p>
    <w:p/>
    <w:p>
      <w:r xmlns:w="http://schemas.openxmlformats.org/wordprocessingml/2006/main">
        <w:t xml:space="preserve">1. "ຊອກຫາປັນຍາໃນຄວາມຮັ່ງມີ"</w:t>
      </w:r>
    </w:p>
    <w:p/>
    <w:p>
      <w:r xmlns:w="http://schemas.openxmlformats.org/wordprocessingml/2006/main">
        <w:t xml:space="preserve">2. "ຄວາມຮັ່ງມີຂອງພຣະເຈົ້າໃນເຮືອນຂອງພຣະເຈົ້າ"</w:t>
      </w:r>
    </w:p>
    <w:p/>
    <w:p>
      <w:r xmlns:w="http://schemas.openxmlformats.org/wordprocessingml/2006/main">
        <w:t xml:space="preserve">1. ສຸພາສິດ 8:10-11 - “ຈົ່ງ​ເອົາ​ຄຳ​ສັ່ງ​ສອນ​ຂອງ​ເຮົາ​ແທນ​ທີ່​ຈະ​ໃຊ້​ເງິນ ແລະ​ຄວາມ​ຮູ້​ແທນ​ຄຳ​ທີ່​ເລືອກ ເພາະ​ປັນຍາ​ດີ​ກວ່າ​ເພັດ​ພອຍ ແລະ​ທຸກ​ສິ່ງ​ທີ່​ເຈົ້າ​ປາ​ຖະ​ໜາ​ຈະ​ປຽບ​ທຽບ​ກັບ​ນາງ​ບໍ່​ໄດ້.</w:t>
      </w:r>
    </w:p>
    <w:p/>
    <w:p>
      <w:r xmlns:w="http://schemas.openxmlformats.org/wordprocessingml/2006/main">
        <w:t xml:space="preserve">2 ມັດທາຍ 6:19-21 “ຢ່າ​ເກັບ​ຊັບ​ສົມບັດ​ໄວ້​ເທິງ​ແຜ່ນດິນ​ໂລກ ບ່ອນ​ທີ່​ແມງ​ໄມ້​ແລະ​ຂີ້ໝ້ຽງ​ທຳລາຍ ແລະ​ທີ່​ພວກ​ໂຈນ​ເຂົ້າ​ລັກ​ເອົາ ແຕ່​ຈົ່ງ​ເກັບ​ເອົາ​ຊັບ​ສົມບັດ​ໄວ້​ໃນ​ສະຫວັນ ຊຶ່ງ​ບໍ່​ມີ​ແມງ​ປໍ​ແລະ​ຂີ້ໝ້ຽງ​ທຳລາຍ​ບ່ອນ​ໃດ. ໂຈນ​ບໍ່​ໄດ້​ບຸກ​ເຂົ້າ​ລັກ​ເອົາ ເພາະ​ຊັບ​ສົມບັດ​ຂອງ​ເຈົ້າ​ຢູ່​ໃສ, ໃຈ​ຂອງ​ເຈົ້າ​ກໍ​ຈະ​ຢູ່​ທີ່​ນັ້ນ.</w:t>
      </w:r>
    </w:p>
    <w:p/>
    <w:p>
      <w:r xmlns:w="http://schemas.openxmlformats.org/wordprocessingml/2006/main">
        <w:t xml:space="preserve">1 ກະສັດ 10:6 ນາງ​ໄດ້​ເວົ້າ​ກັບ​ກະສັດ​ວ່າ, “ເປັນ​ເລື່ອງ​ທີ່​ຈິງ​ທີ່​ຂ້າພະເຈົ້າ​ໄດ້​ຍິນ​ໃນ​ດິນແດນ​ຂອງ​ຂ້າພະເຈົ້າ​ເອງ​ກ່ຽວ​ກັບ​ການ​ກະທຳ ແລະ​ສະຕິປັນຍາ​ຂອງ​ທ່ານ.</w:t>
      </w:r>
    </w:p>
    <w:p/>
    <w:p>
      <w:r xmlns:w="http://schemas.openxmlformats.org/wordprocessingml/2006/main">
        <w:t xml:space="preserve">ລາຊິນີແຫ່ງເຊບາມີຄວາມປະທັບໃຈກັບສະຕິປັນຍາແລະຄວາມສໍາເລັດຂອງກະສັດຊາໂລໂມນ.</w:t>
      </w:r>
    </w:p>
    <w:p/>
    <w:p>
      <w:r xmlns:w="http://schemas.openxmlformats.org/wordprocessingml/2006/main">
        <w:t xml:space="preserve">1. ການຮັບຮູ້ຂອງຂັວນຈາກພຣະເຈົ້າແລະນໍາໃຊ້ໃຫ້ເຂົາເຈົ້າສໍາລັບລັດສະຫມີພາບຂອງພຣະອົງ</w:t>
      </w:r>
    </w:p>
    <w:p/>
    <w:p>
      <w:r xmlns:w="http://schemas.openxmlformats.org/wordprocessingml/2006/main">
        <w:t xml:space="preserve">2. ພອນຂອງປັນຍາ</w:t>
      </w:r>
    </w:p>
    <w:p/>
    <w:p>
      <w:r xmlns:w="http://schemas.openxmlformats.org/wordprocessingml/2006/main">
        <w:t xml:space="preserve">1. ສຸພາສິດ 4:7-9 - ປັນຍາ​ເປັນ​ສິ່ງ​ສຳຄັນ; ສະນັ້ນ ຈົ່ງ​ມີ​ສະຕິ​ປັນຍາ, ແລະ​ດ້ວຍ​ຄວາມ​ເຂົ້າໃຈ​ທັງໝົດ​ຂອງ​ເຈົ້າ. ຈົ່ງ​ຍົກ​ຍ້ອງ​ນາງ, ແລະ​ນາງ​ຈະ​ເຊີດ​ຊູ​ເຈົ້າ: ນາງ​ຈະ​ໃຫ້​ກຽດ​ແກ່​ເຈົ້າ, ເມື່ອ​ເຈົ້າ​ກອດ​ເຈົ້າ. ນາງ​ຈະ​ມອບ​ເຄື່ອງ​ປະ​ດັບ​ແຫ່ງ​ພຣະ​ຄຸນ​ໃຫ້​ແກ່​ຫົວ​ຂອງ​ເຈົ້າ: ເຮືອນ​ຍອດ​ແຫ່ງ​ສະຫງ່າ​ລາສີ​ຈະ​ມອບ​ໃຫ້​ເຈົ້າ.</w:t>
      </w:r>
    </w:p>
    <w:p/>
    <w:p>
      <w:r xmlns:w="http://schemas.openxmlformats.org/wordprocessingml/2006/main">
        <w:t xml:space="preserve">2. ຢາໂກໂບ 1:5 - ຖ້າ​ຫາກ​ຜູ້​ໃດ​ໃນ​ພວກ​ທ່ານ​ຂາດ​ສະຕິ​ປັນຍາ, ໃຫ້​ຜູ້​ນັ້ນ​ທູນ​ຂໍ​ຈາກ​ພຣະ​ເຈົ້າ, ທີ່​ປະທານ​ໃຫ້​ມະນຸດ​ທັງ​ປວງ​ຢ່າງ​ເສລີ, ແລະ​ບໍ່​ຍອມ​ຍົກ​ມື​ຂຶ້ນ; ແລະມັນຈະຖືກມອບໃຫ້ລາວ.</w:t>
      </w:r>
    </w:p>
    <w:p/>
    <w:p>
      <w:r xmlns:w="http://schemas.openxmlformats.org/wordprocessingml/2006/main">
        <w:t xml:space="preserve">1 ກະສັດ 10:7 ເຖິງ​ຢ່າງ​ໃດ​ກໍ​ຕາມ ຂ້ອຍ​ກໍ​ບໍ່​ເຊື່ອ​ຖ້ອຍຄຳ​ຂອງ​ເຈົ້າ ຈົນ​ກວ່າ​ຂ້ອຍ​ໄດ້​ມາ ແລະ​ຕາ​ຂອງ​ຂ້ອຍ​ກໍ​ໄດ້​ເຫັນ​ມັນ, ແລະ​ເບິ່ງ​ແມ, ຄົນ​ເຄິ່ງ​ໜຶ່ງ​ກໍ​ບໍ່​ໄດ້​ບອກ​ຂ້ອຍ​ເລີຍ: ປັນຍາ​ແລະ​ຄວາມ​ຈະເລີນ​ຮຸ່ງເຮືອງ​ຂອງ​ເຈົ້າ​ຍິ່ງໃຫຍ່​ກວ່າ​ຊື່ສຽງ​ທີ່​ຂ້ອຍ​ໄດ້​ຍິນ.</w:t>
      </w:r>
    </w:p>
    <w:p/>
    <w:p>
      <w:r xmlns:w="http://schemas.openxmlformats.org/wordprocessingml/2006/main">
        <w:t xml:space="preserve">ຊື່ສຽງຂອງສະຕິປັນຍາແລະຄວາມຈະເລີນຮຸ່ງເຮືອງຂອງຊາໂລໂມນເກີນກວ່າເລື່ອງທີ່ບອກກ່ຽວກັບພວກມັນ.</w:t>
      </w:r>
    </w:p>
    <w:p/>
    <w:p>
      <w:r xmlns:w="http://schemas.openxmlformats.org/wordprocessingml/2006/main">
        <w:t xml:space="preserve">1. ພຣະເຈົ້າໃຫ້ລາງວັນຄວາມສັດຊື່ແລະການເຊື່ອຟັງດ້ວຍພອນທີ່ເກີນຄວາມຄາດຫວັງຂອງພວກເຮົາ.</w:t>
      </w:r>
    </w:p>
    <w:p/>
    <w:p>
      <w:r xmlns:w="http://schemas.openxmlformats.org/wordprocessingml/2006/main">
        <w:t xml:space="preserve">2. ຊີວິດຂອງພວກເຮົາສາມາດເປັນພະຍານຕໍ່ຄົນອື່ນເຖິງຄວາມຍິ່ງໃຫຍ່ຂອງພຣະເຈົ້າ.</w:t>
      </w:r>
    </w:p>
    <w:p/>
    <w:p>
      <w:r xmlns:w="http://schemas.openxmlformats.org/wordprocessingml/2006/main">
        <w:t xml:space="preserve">1. Psalms 37:4 - "ຄວາມ​ຊື່ນ​ຊົມ​ຂອງ​ຕົນ​ເອງ​ໃນ​ພຣະ​ຜູ້​ເປັນ​ເຈົ້າ​ເຊັ່ນ​ດຽວ​ກັນ; ແລະ​ພຣະ​ອົງ​ຈະ​ໃຫ້​ທ່ານ​ຄວາມ​ປາ​ຖະ​ຫນາ​ຂອງ​ໃຈ​ຂອງ​ທ່ານ​."</w:t>
      </w:r>
    </w:p>
    <w:p/>
    <w:p>
      <w:r xmlns:w="http://schemas.openxmlformats.org/wordprocessingml/2006/main">
        <w:t xml:space="preserve">2 Philippians 4:19 - "ແຕ່ພຣະເຈົ້າຂອງຂ້າພະເຈົ້າຈະສະຫນອງຄວາມຕ້ອງການຂອງທ່ານທັງຫມົດຕາມຄວາມອຸດົມສົມບູນຂອງພຣະອົງໃນລັດສະຫມີພາບຂອງພຣະເຢຊູຄຣິດ."</w:t>
      </w:r>
    </w:p>
    <w:p/>
    <w:p>
      <w:r xmlns:w="http://schemas.openxmlformats.org/wordprocessingml/2006/main">
        <w:t xml:space="preserve">1 ກະສັດ 10:8 ຄົນ​ຂອງ​ເຈົ້າ​ເປັນ​ສຸກ, ຄົນ​ຮັບໃຊ້​ຂອງ​ເຈົ້າ​ຜູ້​ທີ່​ຢືນ​ຢູ່​ຕໍ່​ໜ້າ​ເຈົ້າ ແລະ​ທີ່​ໄດ້​ຍິນ​ສະຕິປັນຍາ​ຂອງເຈົ້າ​ກໍ​ເປັນ​ສຸກ.</w:t>
      </w:r>
    </w:p>
    <w:p/>
    <w:p>
      <w:r xmlns:w="http://schemas.openxmlformats.org/wordprocessingml/2006/main">
        <w:t xml:space="preserve">ຊາໂລໂມນ​ໄດ້​ຮັບ​ການ​ຍ້ອງ​ຍໍ​ຍ້ອນ​ມີ​ສະຕິ​ປັນຍາ​ອັນ​ອຸດົມສົມບູນ ແລະ​ມີ​ຄົນ​ຮັບໃຊ້​ເປັນ​ຈຳນວນ​ຫຼວງ​ຫຼາຍ​ທີ່​ຢືນ​ຢູ່​ຕໍ່​ໜ້າ​ພະອົງ​ແລະ​ຟັງ​ສະຕິ​ປັນຍາ​ຂອງ​ພະອົງ.</w:t>
      </w:r>
    </w:p>
    <w:p/>
    <w:p>
      <w:r xmlns:w="http://schemas.openxmlformats.org/wordprocessingml/2006/main">
        <w:t xml:space="preserve">1. ຄຸນຄ່າຂອງປັນຍາ ແລະ ການເຊື່ອຟັງ</w:t>
      </w:r>
    </w:p>
    <w:p/>
    <w:p>
      <w:r xmlns:w="http://schemas.openxmlformats.org/wordprocessingml/2006/main">
        <w:t xml:space="preserve">2. ພອນຂອງການຮັບໃຊ້ພຣະເຈົ້າ</w:t>
      </w:r>
    </w:p>
    <w:p/>
    <w:p>
      <w:r xmlns:w="http://schemas.openxmlformats.org/wordprocessingml/2006/main">
        <w:t xml:space="preserve">1. ສຸພາສິດ 4:7-9 - ປັນຍາ​ເປັນ​ສິ່ງ​ສຳຄັນ; ສະນັ້ນ ຈົ່ງ​ມີ​ສະຕິ​ປັນຍາ, ແລະ​ດ້ວຍ​ຄວາມ​ເຂົ້າໃຈ​ທັງໝົດ​ຂອງ​ເຈົ້າ. ຈົ່ງ​ຍົກ​ຍ້ອງ​ນາງ, ແລະ​ນາງ​ຈະ​ເຊີດ​ຊູ​ເຈົ້າ: ນາງ​ຈະ​ໃຫ້​ກຽດ​ແກ່​ເຈົ້າ, ເມື່ອ​ເຈົ້າ​ກອດ​ເຈົ້າ. ນາງ​ຈະ​ມອບ​ເຄື່ອງ​ປະ​ດັບ​ແຫ່ງ​ພຣະ​ຄຸນ​ໃຫ້​ແກ່​ຫົວ​ຂອງ​ເຈົ້າ: ເຮືອນ​ຍອດ​ແຫ່ງ​ສະຫງ່າ​ລາສີ​ຈະ​ມອບ​ໃຫ້​ເຈົ້າ.</w:t>
      </w:r>
    </w:p>
    <w:p/>
    <w:p>
      <w:r xmlns:w="http://schemas.openxmlformats.org/wordprocessingml/2006/main">
        <w:t xml:space="preserve">2. Psalm 128:1-2 - ພອນແມ່ນທຸກຄົນທີ່ຢ້ານກົວພຣະຜູ້ເປັນເຈົ້າ; ທີ່​ເດີນ​ໄປ​ໃນ​ທາງ​ຂອງ​ຕົນ. ເພາະ​ເຈົ້າ​ຈະ​ກິນ​ແຮງ​ງານ​ຂອງ​ມື​ຂອງ​ເຈົ້າ: ເຈົ້າ​ຈະ​ມີ​ຄວາມ​ສຸກ, ແລະ​ມັນ​ຈະ​ເປັນ​ດີ​ກັບ​ເຈົ້າ.</w:t>
      </w:r>
    </w:p>
    <w:p/>
    <w:p>
      <w:r xmlns:w="http://schemas.openxmlformats.org/wordprocessingml/2006/main">
        <w:t xml:space="preserve">1 ກະສັດ 10:9 ຂໍ​ເປັນ​ພອນ​ໃຫ້​ພຣະເຈົ້າຢາເວ ພຣະເຈົ້າ​ຂອງ​ເຈົ້າ ຜູ້​ທີ່​ພໍໃຈ​ໃນ​ເຈົ້າ​ທີ່​ໄດ້​ຕັ້ງ​ເຈົ້າ​ຂຶ້ນ​ເທິງ​ບັນລັງ​ຂອງ​ຊາດ​ອິດສະຣາເອນ ເພາະ​ພຣະເຈົ້າຢາເວ​ຮັກ​ຊາວ​ອິດສະຣາເອນ​ຕະຫລອດໄປ ສະນັ້ນ ພຣະອົງ​ຈຶ່ງ​ຕັ້ງ​ເຈົ້າ​ເປັນ​ກະສັດ​ເພື່ອ​ເຮັດ​ການ​ພິພາກສາ​ແລະ​ຄວາມ​ຍຸດຕິທຳ.</w:t>
      </w:r>
    </w:p>
    <w:p/>
    <w:p>
      <w:r xmlns:w="http://schemas.openxmlformats.org/wordprocessingml/2006/main">
        <w:t xml:space="preserve">ພຣະ​ຜູ້​ເປັນ​ເຈົ້າ​ໄດ້​ອວຍ​ພອນ​ໃຫ້​ກະສັດ​ໂຊ​ໂລ​ໂມນ, ປິ​ຕິ​ຍິນ​ດີ​ໃນ​ພຣະ​ອົງ, ແລະ​ຮັກ​ອິດ​ສະ​ຣາ​ເອນ​ຕະ​ຫຼອດ​ໄປ, ສະ​ນັ້ນ​ພຣະ​ອົງ​ໄດ້​ຕັ້ງ​ໃຫ້​ເຂົາ​ເປັນ​ກະສັດ​ເພື່ອ​ເຮັດ​ຄວາມ​ຍຸດ​ຕິ​ທໍາ​ແລະ​ການ​ພິ​ພາກ​ສາ.</w:t>
      </w:r>
    </w:p>
    <w:p/>
    <w:p>
      <w:r xmlns:w="http://schemas.openxmlformats.org/wordprocessingml/2006/main">
        <w:t xml:space="preserve">1. ຄວາມຮັກແລະພອນຂອງພຣະເຈົ້າ: ຄວາມຮັກຂອງພຣະເຈົ້າທີ່ມີຕໍ່ເຮົາສາມາດນໍາໄປສູ່ພອນຂອງພຣະອົງໃນຊີວິດຂອງເຮົາໄດ້ແນວໃດ.</w:t>
      </w:r>
    </w:p>
    <w:p/>
    <w:p>
      <w:r xmlns:w="http://schemas.openxmlformats.org/wordprocessingml/2006/main">
        <w:t xml:space="preserve">2. ຄວາມຍຸຕິທຳ ແລະ ຄວາມຊອບທຳ: ເຂົ້າໃຈເຖິງຄວາມສຳຄັນຂອງຄວາມຍຸດຕິທຳ ແລະ ຄວາມຊອບທຳໃນຊີວິດຂອງເຮົາ.</w:t>
      </w:r>
    </w:p>
    <w:p/>
    <w:p>
      <w:r xmlns:w="http://schemas.openxmlformats.org/wordprocessingml/2006/main">
        <w:t xml:space="preserve">1. ໂຣມ 8:38-39: ເພາະ​ຂ້ອຍ​ໝັ້ນ​ໃຈ​ວ່າ​ບໍ່​ວ່າ​ຄວາມ​ຕາຍ​ຫຼື​ຊີວິດ, ທັງ​ເທວະ​ດາ​ຫຼື​ຜີ​ປີ​ສາດ, ທັງ​ປັດ​ຈຸ​ບັນ​ຫຼື​ອາ​ນາ​ຄົດ, ຫຼື​ພະ​ລັງ, ທັງ​ຄວາມ​ສູງ​ແລະ​ຄວາມ​ເລິກ, ຫຼື​ສິ່ງ​ອື່ນ​ໃດ​ໃນ​ການ​ສ້າງ​ທັງ​ຫມົດ, ຈະ​ບໍ່​ສາ​ມາດ. ເພື່ອແຍກພວກເຮົາອອກຈາກຄວາມຮັກຂອງພຣະເຈົ້າທີ່ມີໃນພຣະເຢຊູຄຣິດອົງພຣະຜູ້ເປັນເຈົ້າຂອງພວກເຮົາ.</w:t>
      </w:r>
    </w:p>
    <w:p/>
    <w:p>
      <w:r xmlns:w="http://schemas.openxmlformats.org/wordprocessingml/2006/main">
        <w:t xml:space="preserve">2. Psalm 37:3: ຈົ່ງວາງໃຈໃນພຣະຜູ້ເປັນເຈົ້າແລະເຮັດຄວາມດີ; ຢູ່​ໃນ​ແຜ່ນດິນ​ແລະ​ມີ​ທົ່ງ​ຫຍ້າ​ທີ່​ປອດ​ໄພ.</w:t>
      </w:r>
    </w:p>
    <w:p/>
    <w:p>
      <w:r xmlns:w="http://schemas.openxmlformats.org/wordprocessingml/2006/main">
        <w:t xml:space="preserve">1 ກະສັດ 10:10 ແລະ​ນາງ​ໄດ້​ມອບ​ຄຳ​ຮ້ອຍ​ຊາວ​ຫ້າ​ຕາລັນ, ແລະ​ເຄື່ອງ​ເທດ​ອັນ​ຍິ່ງໃຫຍ່, ແລະ​ຫີນ​ປະເສີດ​ໃຫ້​ກະສັດ​ແຫ່ງ​ຣາຊການ: ບໍ່ມີ​ເຄື່ອງເທດ​ອັນ​ອຸດົມສົມບູນ​ດັ່ງ​ທີ່​ກະສັດ​ເຊບາ​ໄດ້​ມອບ​ໃຫ້​ກະສັດ​ໂຊໂລໂມນ​ອີກ.</w:t>
      </w:r>
    </w:p>
    <w:p/>
    <w:p>
      <w:r xmlns:w="http://schemas.openxmlformats.org/wordprocessingml/2006/main">
        <w:t xml:space="preserve">ລາຊີນີແຫ່ງເຊບາໄດ້ຖວາຍຄຳ, ເຄື່ອງເທດ, ແລະເພັດພອຍອັນລ້ຳຄ່າໃຫ້ແກ່ກະສັດຊາໂລໂມນ.</w:t>
      </w:r>
    </w:p>
    <w:p/>
    <w:p>
      <w:r xmlns:w="http://schemas.openxmlformats.org/wordprocessingml/2006/main">
        <w:t xml:space="preserve">1. ພຣະເຈົ້າອວຍພອນພວກເຮົາດ້ວຍຂອງປະທານທາງວັດຖຸເພື່ອໃຊ້ສໍາລັບລັດສະຫມີພາບຂອງພຣະອົງ.</w:t>
      </w:r>
    </w:p>
    <w:p/>
    <w:p>
      <w:r xmlns:w="http://schemas.openxmlformats.org/wordprocessingml/2006/main">
        <w:t xml:space="preserve">2. ຂອງຂວັນທີ່ເອື້ອເຟື້ອເພື່ອແຜ່ ແລະເສຍສະລະຂອງພະລາຊິນີຂອງເຊບາຕໍ່ກະສັດຊາໂລໂມນສະແດງໃຫ້ພວກເຮົາເຫັນຄວາມສໍາຄັນຂອງການໃຫ້ດ້ວຍຄວາມຂອບໃຈ ແລະສັດທາ.</w:t>
      </w:r>
    </w:p>
    <w:p/>
    <w:p>
      <w:r xmlns:w="http://schemas.openxmlformats.org/wordprocessingml/2006/main">
        <w:t xml:space="preserve">1. 2 ໂກລິນໂທ 9:7 - ແຕ່ລະຄົນຄວນໃຫ້ສິ່ງທີ່ເຈົ້າໄດ້ຕັດສິນໃຈໃນໃຈຂອງເຈົ້າຈະໃຫ້, ບໍ່ລັງເລໃຈຫຼືພາຍໃຕ້ການບັງຄັບ, ເພາະວ່າພະເຈົ້າຮັກຜູ້ໃຫ້ທີ່ຊື່ນຊົມ.</w:t>
      </w:r>
    </w:p>
    <w:p/>
    <w:p>
      <w:r xmlns:w="http://schemas.openxmlformats.org/wordprocessingml/2006/main">
        <w:t xml:space="preserve">22:9 - ຄົນ​ໃຈ​ກວ້າງ​ຈະ​ໄດ້​ຮັບ​ພອນ ເພາະ​ເຂົາ​ເຈົ້າ​ແບ່ງ​ປັນ​ອາຫານ​ໃຫ້​ຄົນ​ທຸກ​ຍາກ.</w:t>
      </w:r>
    </w:p>
    <w:p/>
    <w:p>
      <w:r xmlns:w="http://schemas.openxmlformats.org/wordprocessingml/2006/main">
        <w:t xml:space="preserve">1 ກະສັດ 10:11 ແລະ​ກອງທັບ​ເຮືອ​ຂອງ​ຮີຣາມ​ທີ່​ນຳ​ເອົາ​ຄຳ​ມາ​ຈາກ​ເມືອງ​ໂອຟີ, ໄດ້​ນຳ​ເອົາ​ຕົ້ນ​ອະງຸ່ນ​ຈຳນວນ​ຫລວງຫລາຍ ແລະ​ແກ້ວ​ປະເສີດ​ມາ​ຈາກ​ເມືອງ​ໂອເຟ.</w:t>
      </w:r>
    </w:p>
    <w:p/>
    <w:p>
      <w:r xmlns:w="http://schemas.openxmlformats.org/wordprocessingml/2006/main">
        <w:t xml:space="preserve">ກະສັດ​ໂຊໂລໂມນ​ໄດ້​ຮັບ​ຕົ້ນ​ໝາກ​ນາວ​ເປັນ​ຈຳນວນ​ຫຼວງ​ຫຼາຍ​ຈາກ​ກອງທັບ​ເຮືອ​ຂອງ​ກະສັດ​ຮີຣາມ ຊຶ່ງ​ໄດ້​ນຳ​ເອົາ​ຄຳ​ມາ​ຈາກ​ໂອຟີ.</w:t>
      </w:r>
    </w:p>
    <w:p/>
    <w:p>
      <w:r xmlns:w="http://schemas.openxmlformats.org/wordprocessingml/2006/main">
        <w:t xml:space="preserve">1. ຄວາມຍິ່ງໃຫຍ່ຂອງຄວາມເອື້ອເຟື້ອເພື່ອແຜ່ຂອງພຣະເຈົ້າ</w:t>
      </w:r>
    </w:p>
    <w:p/>
    <w:p>
      <w:r xmlns:w="http://schemas.openxmlformats.org/wordprocessingml/2006/main">
        <w:t xml:space="preserve">2. ຊອກຫາຄວາມອຸດົມສົມບູນໃນການເຊື່ອຟັງພຣະເຈົ້າ</w:t>
      </w:r>
    </w:p>
    <w:p/>
    <w:p>
      <w:r xmlns:w="http://schemas.openxmlformats.org/wordprocessingml/2006/main">
        <w:t xml:space="preserve">1. ຄຳເພງ 37:4 “ຈົ່ງ​ຊົມຊື່ນ​ຍິນດີ​ໃນ​ອົງພຣະ​ຜູ້​ເປັນເຈົ້າ ແລະ​ພຣະອົງ​ຈະ​ໃຫ້​ຄວາມ​ປາຖະໜາ​ໃນ​ໃຈ​ແກ່​ເຈົ້າ.”</w:t>
      </w:r>
    </w:p>
    <w:p/>
    <w:p>
      <w:r xmlns:w="http://schemas.openxmlformats.org/wordprocessingml/2006/main">
        <w:t xml:space="preserve">2. ຢາໂກໂບ 1:17, “ຂອງປະທານອັນດີອັນໃດອັນໜຶ່ງ ແລະຂອງປະທານອັນດີເລີດທຸກຢ່າງແມ່ນມາຈາກເບື້ອງເທິງ, ມາຈາກພຣະບິດາແຫ່ງຄວາມສະຫວ່າງ, ຊຶ່ງບໍ່ມີການປ່ຽນໃຈເຫລື້ອມໃສ ຫຼືເງົາອັນເນື່ອງມາຈາກການປ່ຽນແປງ.</w:t>
      </w:r>
    </w:p>
    <w:p/>
    <w:p>
      <w:r xmlns:w="http://schemas.openxmlformats.org/wordprocessingml/2006/main">
        <w:t xml:space="preserve">1 ກະສັດ 10:12 ແລະ​ກະສັດ​ໄດ້​ເຮັດ​ເສົາ​ໄມ້​ອັນ​ສັກສິດ​ສຳລັບ​ວິຫານ​ຂອງ​ພຣະເຈົ້າຢາເວ ແລະ​ສຳລັບ​ຫໍຄອຍ​ຂອງ​ກະສັດ, ມີ​ພິນ​ແລະ​ເຄື່ອງດົນຕີ​ສຳລັບ​ນັກ​ຮ້ອງ: ບໍ່ມີ​ຕົ້ນໄມ້​ອັນ​ນີ້​ມາ​ແຕ່​ດົນ​ນານ ແລະ​ບໍ່​ມີ​ມາ​ເຖິງ​ທຸກ​ວັນ​ນີ້.</w:t>
      </w:r>
    </w:p>
    <w:p/>
    <w:p>
      <w:r xmlns:w="http://schemas.openxmlformats.org/wordprocessingml/2006/main">
        <w:t xml:space="preserve">ກະສັດ​ໂຊໂລໂມນ​ໄດ້​ສ້າງ​ເສົາ​ຫຼັກ​ແລະ​ເຄື່ອງ​ດົນຕີ​ຈາກ​ຕົ້ນ​ໝາກ​ໂມ​ສຳລັບ​ວິຫານ​ຂອງ​ພຣະເຈົ້າຢາເວ ແລະ​ເຮືອນ​ຂອງ​ພຣະອົງ. ຕົ້ນໄມ້ເຫຼົ່ານີ້ບໍ່ເຄີຍເຫັນມາກ່ອນ ແລະບໍ່ເຄີຍເຫັນຕັ້ງແຕ່ນັ້ນມາ.</w:t>
      </w:r>
    </w:p>
    <w:p/>
    <w:p>
      <w:r xmlns:w="http://schemas.openxmlformats.org/wordprocessingml/2006/main">
        <w:t xml:space="preserve">1. ຄວາມສໍາຄັນຂອງການປະຕິບັດທີ່ສັດຊື່ໃນເຮືອນຂອງພຣະຜູ້ເປັນເຈົ້າ</w:t>
      </w:r>
    </w:p>
    <w:p/>
    <w:p>
      <w:r xmlns:w="http://schemas.openxmlformats.org/wordprocessingml/2006/main">
        <w:t xml:space="preserve">2. ຄວາມອັດສະຈັນຂອງການສະຫນອງຂອງພຣະຜູ້ເປັນເຈົ້າສໍາລັບປະຊາຊົນຂອງພຣະອົງ</w:t>
      </w:r>
    </w:p>
    <w:p/>
    <w:p>
      <w:r xmlns:w="http://schemas.openxmlformats.org/wordprocessingml/2006/main">
        <w:t xml:space="preserve">1. ຄຳເພງ 150:3-5 “ສັນລະເສີນ​ພຣະອົງ​ດ້ວຍ​ສຽງ​ແກ: ຈົ່ງ​ສັນລະເສີນ​ພຣະອົງ​ດ້ວຍ​ສຽງ​ເພງ​ແລະ​ພິນ ຈົ່ງ​ສັນລະເສີນ​ພຣະອົງ​ດ້ວຍ​ໄມ້​ທ່ອນ​ແລະ​ການ​ເຕັ້ນ​ລຳ ຈົ່ງ​ສັນລະເສີນ​ພຣະອົງ​ດ້ວຍ​ເຄື່ອງ​ສາຍ​ແລະ​ອະໄວຍະວະ ຈົ່ງ​ສັນລະເສີນ​ພຣະອົງ​ດ້ວຍ​ສຽງ​ເປົ່າແກ. ຈົ່ງສັນລະເສີນພຣະອົງດ້ວຍສຽງຕີບທີ່ດັງສູງ.”</w:t>
      </w:r>
    </w:p>
    <w:p/>
    <w:p>
      <w:r xmlns:w="http://schemas.openxmlformats.org/wordprocessingml/2006/main">
        <w:t xml:space="preserve">2 ຂ່າວຄາວ 22:5 ດາວິດ​ໄດ້​ສັ່ງ​ບັນດາ​ເຈົ້ານາຍ​ຂອງ​ຊາດ​ອິດສະຣາເອນ​ໃຫ້​ຊ່ວຍ​ຊາໂລໂມນ​ລູກຊາຍ​ຂອງ​ເພິ່ນ​ວ່າ, “ພຣະເຈົ້າຢາເວ ພຣະເຈົ້າ​ຂອງ​ເຈົ້າ​ຢູ່​ກັບ​ເຈົ້າ​ບໍ? ແລະ​ພຣະອົງ​ບໍ່ໄດ້​ໃຫ້​ເຈົ້າ​ໄດ້​ພັກຜ່ອນ​ໃນ​ທຸກ​ດ້ານ​ບໍ? ຜູ້​ອາ​ໄສ​ຂອງ​ແຜ່ນ​ດິນ​ຢູ່​ໃນ​ມື​ຂອງ​ຂ້າ​ພະ​ເຈົ້າ; ແລະ​ແຜ່ນ​ດິນ​ໄດ້​ຖືກ​ສະ​ກັດ​ຢູ່​ຕໍ່​ຫນ້າ​ພຣະ​ຜູ້​ເປັນ​ເຈົ້າ, ແລະ​ຕໍ່​ຫນ້າ​ປະ​ຊາ​ຊົນ​ຂອງ​ພຣະ​ອົງ.”</w:t>
      </w:r>
    </w:p>
    <w:p/>
    <w:p>
      <w:r xmlns:w="http://schemas.openxmlformats.org/wordprocessingml/2006/main">
        <w:t xml:space="preserve">1 ກະສັດ 10:13 ແລະ​ກະສັດ​ໂຊໂລໂມນ​ໄດ້​ມອບ​ຄວາມ​ປາຖະໜາ​ອັນ​ໃດ​ອັນ​ໜຶ່ງ​ໃຫ້​ແກ່​ກະສັດ​ເຊບາ​ຕາມ​ຄວາມ​ປາຖະໜາ​ຂອງ​ກະສັດ​ເຊ​ບາ. ສະນັ້ນ ນາງ​ຈຶ່ງ​ຫັນ​ໄປ​ສູ່​ປະເທດ​ຂອງ​ນາງ ແລະ​ຄົນ​ຮັບໃຊ້​ຂອງ​ນາງ.</w:t>
      </w:r>
    </w:p>
    <w:p/>
    <w:p>
      <w:r xmlns:w="http://schemas.openxmlformats.org/wordprocessingml/2006/main">
        <w:t xml:space="preserve">ກະສັດ​ໂຊໂລໂມນ​ໄດ້​ມອບ​ທຸກ​ສິ່ງ​ທີ່​ນາງ​ຕ້ອງການ​ໃຫ້​ແກ່​ກະສັດ​ເຊບາ ນອກ​ເໜືອ​ໄປ​ຈາກ​ຂອງ​ຂວັນ​ຈາກ​ພະ​ລາຊະວັງ. ຫຼັງ​ຈາກ​ໄດ້​ຮັບ​ຂອງ​ຂວັນ​ເຫຼົ່າ​ນີ້​ແລ້ວ, ພະ​ລາ​ຊີ​ນີ​ໄດ້​ກັບ​ຄືນ​ເມືອ​ບ້ານ​ເກີດ​ເມືອງ​ນອນ​ພ້ອມ​ກັບ​ຄົນ​ຮັບ​ໃຊ້.</w:t>
      </w:r>
    </w:p>
    <w:p/>
    <w:p>
      <w:r xmlns:w="http://schemas.openxmlformats.org/wordprocessingml/2006/main">
        <w:t xml:space="preserve">1. ພະລັງແຫ່ງຄວາມເອື້ອເຟື້ອເພື່ອແຜ່: ການໃຫ້ສາມາດສ້າງຄວາມແຕກຕ່າງໄດ້ແນວໃດ</w:t>
      </w:r>
    </w:p>
    <w:p/>
    <w:p>
      <w:r xmlns:w="http://schemas.openxmlformats.org/wordprocessingml/2006/main">
        <w:t xml:space="preserve">2. ພຣະຄຸນຂອງພຣະເຈົ້າ: ຄວາມເອື້ອເຟື້ອເພື່ອແຜ່ຂອງພຣະເຈົ້າແມ່ນບໍ່ມີເງື່ອນໄຂ</w:t>
      </w:r>
    </w:p>
    <w:p/>
    <w:p>
      <w:r xmlns:w="http://schemas.openxmlformats.org/wordprocessingml/2006/main">
        <w:t xml:space="preserve">1. ລູກາ 6:38 - ໃຫ້, ແລະມັນຈະຖືກມອບໃຫ້ທ່ານ. ມາດຕະການທີ່ດີ, ກົດດັນລົງ, ສັ່ນຮ່ວມກັນ, ແລ່ນຜ່ານ, ຈະຖືກໃສ່ເຂົ້າໄປໃນ lap ຂອງທ່ານ. ສໍາ​ລັບ​ການ​ວັດ​ແທກ​ທີ່​ທ່ານ​ນໍາ​ໃຊ້​ມັນ​ຈະ​ໄດ້​ຮັບ​ການ​ວັດ​ແທກ​ກັບ​ຄືນ​ໄປ​ບ່ອນ​ທ່ານ​.</w:t>
      </w:r>
    </w:p>
    <w:p/>
    <w:p>
      <w:r xmlns:w="http://schemas.openxmlformats.org/wordprocessingml/2006/main">
        <w:t xml:space="preserve">2. ຄຳເພງ 37:21 - ຄົນ​ຊົ່ວ​ຢືມ​ເງິນ​ແຕ່​ບໍ່​ຈ່າຍ​ຄືນ, ແຕ່​ຄົນ​ຊອບທຳ​ມີ​ໃຈ​ກວ້າງ​ຂວາງ​ໃຫ້.</w:t>
      </w:r>
    </w:p>
    <w:p/>
    <w:p>
      <w:r xmlns:w="http://schemas.openxmlformats.org/wordprocessingml/2006/main">
        <w:t xml:space="preserve">1 ກະສັດ 10:14 ນໍ້າ​ໜັກ​ຂອງ​ຄຳ​ທີ່​ມາ​ຫາ​ກະສັດ​ໂຊໂລໂມນ​ໃນ​ໜຶ່ງ​ປີ​ນັ້ນ​ມີ​ຫົກຮ້ອຍ​ສາມສິບ​ຫົກ​ຕານ.</w:t>
      </w:r>
    </w:p>
    <w:p/>
    <w:p>
      <w:r xmlns:w="http://schemas.openxmlformats.org/wordprocessingml/2006/main">
        <w:t xml:space="preserve">ຄຳ​ທີ່​ຊາໂລໂມນ​ໄດ້​ຮັບ​ໃນ​ໜຶ່ງ​ປີ​ມີ 666 ພອນ.</w:t>
      </w:r>
    </w:p>
    <w:p/>
    <w:p>
      <w:r xmlns:w="http://schemas.openxmlformats.org/wordprocessingml/2006/main">
        <w:t xml:space="preserve">1. ຈໍານວນ 666 ແລະຄວາມສໍາຄັນຂອງມັນຢູ່ໃນພຣະຄໍາພີ</w:t>
      </w:r>
    </w:p>
    <w:p/>
    <w:p>
      <w:r xmlns:w="http://schemas.openxmlformats.org/wordprocessingml/2006/main">
        <w:t xml:space="preserve">2. ຄວາມຮັ່ງມີຂອງກະສັດໂຊໂລໂມນ</w:t>
      </w:r>
    </w:p>
    <w:p/>
    <w:p>
      <w:r xmlns:w="http://schemas.openxmlformats.org/wordprocessingml/2006/main">
        <w:t xml:space="preserve">1. ຄຳປາກົດ 13:18 - ນີ້ຄືປັນຍາ. ໃຫ້​ຜູ້​ທີ່​ມີ​ຄວາມ​ເຂົ້າ​ໃຈ​ນັບ​ຈໍາ​ນວນ​ຂອງ​ສັດ​ເດຍ​ລະ​ສານ: ເພາະ​ວ່າ​ມັນ​ແມ່ນ​ຈໍາ​ນວນ​ຂອງ​ຜູ້​ຊາຍ; ແລະຕົວເລກຂອງລາວແມ່ນຫົກຮ້ອຍສາມສິບຫົກ.</w:t>
      </w:r>
    </w:p>
    <w:p/>
    <w:p>
      <w:r xmlns:w="http://schemas.openxmlformats.org/wordprocessingml/2006/main">
        <w:t xml:space="preserve">2. 1 ຂ່າວຄາວ 29:1-5 ກະສັດ​ດາວິດ​ໄດ້​ກ່າວ​ກັບ​ປະຊາຊົນ​ທັງໝົດ​ວ່າ, “ໂຊໂລໂມນ​ລູກຊາຍ​ຂອງ​ເຮົາ ຜູ້​ທີ່​ພຣະເຈົ້າ​ຊົງ​ເລືອກ​ໄວ້​ແຕ່​ຜູ້​ດຽວ​ນັ້ນ​ຍັງ​ໜຸ່ມ​ອ່ອນ​ແລະ​ອ່ອນໂຍນ ແລະ​ວຽກ​ງານ​ກໍ​ຍິ່ງໃຫຍ່ ເພາະ​ວັງ​ບໍ່ແມ່ນ​ສຳລັບ​ມະນຸດ. ແຕ່​ສຳລັບ​ພຣະເຈົ້າຢາເວ. ບັດ​ນີ້​ຂ້າ​ພະ​ເຈົ້າ​ໄດ້​ກະ​ກຽມ​ດ້ວຍ​ສຸດ​ກຳ​ລັງ​ຂອງ​ຂ້າ​ພະ​ເຈົ້າ​ສຳ​ລັບ​ເຮືອນ​ຂອງ​ພຣະ​ເຈົ້າ​ຂອງ​ຂ້າ​ພະ​ເຈົ້າ, ຄຳ​ເພື່ອ​ສິ່ງ​ຂອງ​ທີ່​ເຮັດ​ດ້ວຍ​ຄຳ, ແລະ ເງິນ​ສຳ​ລັບ​ເຄື່ອງ​ຂອງ​ເງິນ, ແລະ ທອງ​ເຫລືອງ​ສຳ​ລັບ​ເຄື່ອງ​ຂອງ​ທອງ​ເຫລືອງ, ເຫຼັກ​ສຳ​ລັບ​ຂອງ​ເຫລັກ, ແລະ ໄມ້​ສຳ​ລັບ. ສິ່ງຂອງໄມ້; ຫີນ​ນິນ, ແລະ​ຫີນ​ທີ່​ຈະ​ຕັ້ງ, ຫີນ​ທີ່​ເຫຼື້ອມ, ແລະ​ມີ​ຫຼາຍ​ສີ, ແລະ​ຫີນ​ມີ​ຄ່າ​ທັງ​ໝົດ, ແລະ​ຫີນ​ອ່ອນ​ຢ່າງ​ອຸດົມສົມບູນ.</w:t>
      </w:r>
    </w:p>
    <w:p/>
    <w:p>
      <w:r xmlns:w="http://schemas.openxmlformats.org/wordprocessingml/2006/main">
        <w:t xml:space="preserve">1 ກະສັດ 10:15 ນອກ​ຈາກ​ນັ້ນ ລາວ​ຍັງ​ມີ​ພວກ​ພໍ່ຄ້າ​ຊາວ​ຂາຍ​ເຄື່ອງ​ເທດ ແລະ​ຂອງ​ບັນດາ​ກະສັດ​ແຫ່ງ​ອາຣັບ ແລະ​ບັນດາ​ເຈົ້ານາຍ​ຂອງ​ປະເທດ.</w:t>
      </w:r>
    </w:p>
    <w:p/>
    <w:p>
      <w:r xmlns:w="http://schemas.openxmlformats.org/wordprocessingml/2006/main">
        <w:t xml:space="preserve">ກະສັດ​ໂຊໂລໂມນ​ມີ​ຊື່ສຽງ​ໂດ່​ງດັງ​ຍ້ອນ​ຄວາມ​ຮັ່ງມີ​ຂອງ​ເພິ່ນ, ເຊິ່ງ​ເພິ່ນ​ໄດ້​ມາ​ຈາກ​ພວກ​ພໍ່ຄ້າ, ພໍ່​ຄ້າ​ເຄື່ອງ​ເທດ, ກະສັດ​ແຫ່ງ​ອາຣັບ ແລະ​ຜູ້​ປົກຄອງ​ດິນແດນ.</w:t>
      </w:r>
    </w:p>
    <w:p/>
    <w:p>
      <w:r xmlns:w="http://schemas.openxmlformats.org/wordprocessingml/2006/main">
        <w:t xml:space="preserve">1. ຄວາມຮັ່ງມີທີ່ແທ້ຈິງມາຈາກພຣະຜູ້ເປັນເຈົ້າ, ແລະການສະຫນອງຂອງພຣະອົງມີຄ່າຫຼາຍກ່ວາຄວາມຮັ່ງມີໃນໂລກ.</w:t>
      </w:r>
    </w:p>
    <w:p/>
    <w:p>
      <w:r xmlns:w="http://schemas.openxmlformats.org/wordprocessingml/2006/main">
        <w:t xml:space="preserve">2. ພວກເຮົາຄວນໃຊ້ຊັບພະຍາກອນຂອງພວກເຮົາຢ່າງສະຫຼາດ ແລະເພື່ອລັດສະຫມີພາບຂອງພຣະເຈົ້າ.</w:t>
      </w:r>
    </w:p>
    <w:p/>
    <w:p>
      <w:r xmlns:w="http://schemas.openxmlformats.org/wordprocessingml/2006/main">
        <w:t xml:space="preserve">1. ສຸພາສິດ 13:22 - ຄົນດີ​ປ່ອຍ​ມໍລະດົກ​ໃຫ້​ລູກໆ​ຂອງ​ຕົນ, ແຕ່​ຄວາມ​ຮັ່ງມີ​ຂອງ​ຄົນ​ບາບ​ໄດ້​ວາງ​ໄວ້​ໃຫ້​ຄົນ​ຊອບທຳ.</w:t>
      </w:r>
    </w:p>
    <w:p/>
    <w:p>
      <w:r xmlns:w="http://schemas.openxmlformats.org/wordprocessingml/2006/main">
        <w:t xml:space="preserve">2. ມັດທາຍ 6:19-21 —ຢ່າ​ເກັບ​ຊັບ​ສົມບັດ​ໄວ້​ສຳລັບ​ຕົວ​ເອງ​ເທິງ​ແຜ່ນດິນ​ໂລກ ບ່ອນ​ທີ່​ມີ​ແມງ​ໄມ້​ແລະ​ສັດ​ຮ້າຍ​ທຳລາຍ​ຢູ່​ບ່ອນ​ທີ່​ພວກ​ໂຈນ​ລັກ​ແລະ​ລັກ. ແຕ່​ຈົ່ງ​ເກັບ​ຊັບ​ສົມບັດ​ໄວ້​ສຳລັບ​ຕົວ​ເອງ​ໃນ​ສະຫວັນ ບ່ອນ​ທີ່​ແມງ​ໄມ້​ແລະ​ແມງ​ສາບ​ບໍ່​ທຳລາຍ ແລະ​ທີ່​ພວກ​ໂຈນ​ບໍ່​ໄດ້​ລັກ​ເຂົ້າ​ໄປ​ໃນ​ບ່ອນ​ນັ້ນ. ເພາະ​ວ່າ​ຊັບ​ສົມບັດ​ຂອງ​ເຈົ້າ​ຢູ່​ໃສ, ຫົວ​ໃຈ​ຂອງ​ເຈົ້າ​ກໍ​ຈະ​ຢູ່​ທີ່​ນັ້ນ.</w:t>
      </w:r>
    </w:p>
    <w:p/>
    <w:p>
      <w:r xmlns:w="http://schemas.openxmlformats.org/wordprocessingml/2006/main">
        <w:t xml:space="preserve">1 ກະສັດ 10:16 ແລະ​ກະສັດ​ໂຊໂລໂມນ​ໄດ້​ເຮັດ​ຄຳ​ທີ່​ຕີ​ແລ້ວ​ສອງ​ຮ້ອຍ​ເຫຼັ້ມ: ຄຳ​ຫົກ​ຮ້ອຍ​ເຊເຄນ​ໄປ​ໃສ່​ເປົ້າ​ໝາຍ​ໜຶ່ງ.</w:t>
      </w:r>
    </w:p>
    <w:p/>
    <w:p>
      <w:r xmlns:w="http://schemas.openxmlformats.org/wordprocessingml/2006/main">
        <w:t xml:space="preserve">ກະສັດ​ໂຊໂລໂມນ​ໄດ້​ເຮັດ​ຄຳ​ຕີ​ສອງ​ຮ້ອຍ​ເປົ້າ, ແຕ່​ລະ​ໜ່ວຍ​ມີ​ຄຳ​ຫົກຮ້ອຍ​ເຊເຄນ.</w:t>
      </w:r>
    </w:p>
    <w:p/>
    <w:p>
      <w:r xmlns:w="http://schemas.openxmlformats.org/wordprocessingml/2006/main">
        <w:t xml:space="preserve">1. ພະລັງແຫ່ງຄວາມເອື້ອເຟື້ອເພື່ອແຜ່: ສິ່ງທີ່ກະສັດຊາໂລໂມນສອນເຮົາກ່ຽວກັບການໃຫ້</w:t>
      </w:r>
    </w:p>
    <w:p/>
    <w:p>
      <w:r xmlns:w="http://schemas.openxmlformats.org/wordprocessingml/2006/main">
        <w:t xml:space="preserve">2. ການ​ຈັດ​ຕຽມ​ຂອງ​ພະເຈົ້າ: ສິ່ງ​ທີ່​ເຮົາ​ສາມາດ​ຮຽນ​ໄດ້​ຈາກ​ຄວາມ​ຮັ່ງມີ​ຂອງ​ກະສັດ​ຊາໂລໂມນ</w:t>
      </w:r>
    </w:p>
    <w:p/>
    <w:p>
      <w:r xmlns:w="http://schemas.openxmlformats.org/wordprocessingml/2006/main">
        <w:t xml:space="preserve">1. ສຸພາສິດ 11:24-25 “ຄົນ​ໜຶ່ງ​ໃຫ້​ຢ່າງ​ອິດ​ສະຫຼະ, ແຕ່​ໄດ້​ກຳໄລ​ຫຼາຍ, ຄົນ​ອື່ນ​ຍັບ​ຍັ້ງ​ຢ່າງ​ບໍ່​ຖືກ​ຕ້ອງ, ແຕ່​ມາ​ເຖິງ​ຄວາມ​ທຸກ​ຍາກ, ຄົນ​ໃຈ​ກວ້າງ​ຈະ​ຮຸ່ງ​ເຮືອງ, ຜູ້​ໃດ​ເຮັດ​ໃຫ້​ຄົນ​ອື່ນ​ສົດ​ຊື່ນ​ກໍ​ຈະ​ສົດ​ຊື່ນ.”</w:t>
      </w:r>
    </w:p>
    <w:p/>
    <w:p>
      <w:r xmlns:w="http://schemas.openxmlformats.org/wordprocessingml/2006/main">
        <w:t xml:space="preserve">2. ຜູ້ເທສະໜາປ່າວປະກາດ 5:18-20 “ອັນນີ້ຄືສິ່ງທີ່ເຮົາເຫັນວ່າດີ ແລະພໍດີຄື: ກິນ, ດື່ມ ແລະມີຄວາມສຸກໃນການເຮັດວຽກງານຂອງທຸກຄົນທີ່ພະອົງທົນທຸກຢູ່ໃຕ້ແສງຕາເວັນໃນໄລຍະສອງສາມປີຂອງຊີວິດທີ່ພະເຈົ້າມີ. ມອບ​ໃຫ້​ລາວ, ເພາະ​ນີ້​ເປັນ​ລາງວັນ​ຂອງ​ລາວ, ນອກ​ຈາກ​ນັ້ນ, ສຳ​ລັບ​ທຸກ​ຄົນ​ທີ່​ພຣະ​ເຈົ້າ​ໄດ້​ປະ​ທານ​ຄວາມ​ຮັ່ງ​ມີ​ແລະ​ຄວາມ​ຮັ່ງ​ມີ, ພຣະ​ອົງ​ຍັງ​ໄດ້​ມອບ​ອຳ​ນາດ​ໃຫ້​ລາວ​ກິນ​ອາ​ຫານ​ຈາກ​ພວກ​ເຂົາ ແລະ​ໄດ້​ຮັບ​ຜົນ​ຕອບ​ແທນ​ຂອງ​ຕົນ ແລະ​ມີ​ຄວາມ​ປິ​ຕິ​ຍິນ​ດີ​ໃນ​ການ​ອອກ​ແຮງ​ງານ​ຂອງ​ຕົນ, ນີ້​ແມ່ນ​ຂອງ​ປະ​ທານ​ຂອງ​ພຣະ​ເຈົ້າ. ."</w:t>
      </w:r>
    </w:p>
    <w:p/>
    <w:p>
      <w:r xmlns:w="http://schemas.openxmlformats.org/wordprocessingml/2006/main">
        <w:t xml:space="preserve">1 ກະສັດ 10:17 ແລະ​ເພິ່ນ​ໄດ້​ເຮັດ​ໂລ້​ຄຳ​ສາມຮ້ອຍ​ແຜ່ນ; 3 ປອນ​ຄຳ​ໄປ​ໃສ່​ໂລ້​ໜ່ວຍ​ໜຶ່ງ ແລະ​ກະສັດ​ໄດ້​ເອົາ​ຄຳ​ນັ້ນ​ໄວ້​ໃນ​ເຮືອນ​ຂອງ​ປ່າ​ເລບານອນ.</w:t>
      </w:r>
    </w:p>
    <w:p/>
    <w:p>
      <w:r xmlns:w="http://schemas.openxmlformats.org/wordprocessingml/2006/main">
        <w:t xml:space="preserve">ຂໍ້ພຣະຄຳພີພັນລະນາເຖິງການສ້າງໄສ້ສາມຮ້ອຍຂອງກະສັດຊາໂລໂມນທີ່ເຮັດດ້ວຍຄຳທຸບຕີ, ແຕ່ລະອັນມີຄຳສາມປອນ.</w:t>
      </w:r>
    </w:p>
    <w:p/>
    <w:p>
      <w:r xmlns:w="http://schemas.openxmlformats.org/wordprocessingml/2006/main">
        <w:t xml:space="preserve">1. ພະເຈົ້າ​ໃຫ້​ປັນຍາ​ແລະ​ຊັບພະຍາກອນ​ທີ່​ຈະ​ສ້າງ​ສິ່ງ​ທີ່​ສວຍ​ງາມ.</w:t>
      </w:r>
    </w:p>
    <w:p/>
    <w:p>
      <w:r xmlns:w="http://schemas.openxmlformats.org/wordprocessingml/2006/main">
        <w:t xml:space="preserve">2. ການ​ຈັດ​ໃຫ້​ຂອງ​ພຣະ​ເຈົ້າ​ແມ່ນ​ອຸ​ດົມ​ສົມ​ບູນ​ແລະ​ໃຈ​ກວ້າງ​ຂວາງ.</w:t>
      </w:r>
    </w:p>
    <w:p/>
    <w:p>
      <w:r xmlns:w="http://schemas.openxmlformats.org/wordprocessingml/2006/main">
        <w:t xml:space="preserve">1. ສຸພາສິດ 2:6-8 - ສໍາລັບພຣະຜູ້ເປັນເຈົ້າໃຫ້ປັນຍາ; ຄວາມຮູ້ແລະຄວາມເຂົ້າໃຈມາຈາກປາກຂອງລາວ; ລາວເກັບຮັກສາສະຕິປັນຍາອັນດີສຳລັບຄົນທ່ຽງທຳ; ພະອົງ​ເປັນ​ບ່ອນ​ປ້ອງກັນ​ຜູ້​ທີ່​ເດີນ​ໃນ​ຄວາມ​ສັດ​ຊື່.</w:t>
      </w:r>
    </w:p>
    <w:p/>
    <w:p>
      <w:r xmlns:w="http://schemas.openxmlformats.org/wordprocessingml/2006/main">
        <w:t xml:space="preserve">2. ຢາໂກໂບ 1:5 - ຖ້າ​ຜູ້ໃດ​ໃນ​ພວກ​ເຈົ້າ​ຂາດ​ສະຕິ​ປັນຍາ ຈົ່ງ​ໃຫ້​ລາວ​ທູນ​ຂໍ​ພຣະເຈົ້າ ຜູ້​ຊົງ​ປະທານ​ໃຫ້​ແກ່​ຄົນ​ທັງປວງ​ໂດຍ​ບໍ່​ໝິ່ນປະໝາດ ແລະ​ມັນ​ກໍ​ຈະ​ໄດ້​ຮັບ.</w:t>
      </w:r>
    </w:p>
    <w:p/>
    <w:p>
      <w:r xmlns:w="http://schemas.openxmlformats.org/wordprocessingml/2006/main">
        <w:t xml:space="preserve">1 ກະສັດ 10:18 ນອກ​ຈາກ​ນັ້ນ ກະສັດ​ຍັງ​ໄດ້​ເຮັດ​ງາຊ້າງ​ອັນ​ໃຫຍ່​ອັນ​ໜຶ່ງ, ແລະ​ໄດ້​ເອົາ​ທອງຄຳ​ທີ່​ດີ​ທີ່​ສຸດ​ລົງ​ທັບ.</w:t>
      </w:r>
    </w:p>
    <w:p/>
    <w:p>
      <w:r xmlns:w="http://schemas.openxmlformats.org/wordprocessingml/2006/main">
        <w:t xml:space="preserve">ກະສັດ​ໂຊໂລໂມນ​ໄດ້​ເຮັດ​ງາຊ້າງ​ອັນ​ໃຫຍ່​ອັນ​ໜຶ່ງ ແລະ​ເອົາ​ທອງຄຳ​ທີ່​ດີ​ທີ່​ສຸດ​ໃສ່.</w:t>
      </w:r>
    </w:p>
    <w:p/>
    <w:p>
      <w:r xmlns:w="http://schemas.openxmlformats.org/wordprocessingml/2006/main">
        <w:t xml:space="preserve">1. ຄວາມງາມຂອງຄວາມເອື້ອເຟື້ອເພື່ອແຜ່: ຮາງວັນງາຊ້າງ ແລະຄຳຂອງກະສັດຊາໂລໂມນສະແດງໃຫ້ເຫັນຄວາມຮັ່ງມີທີ່ແທ້ຈິງ.</w:t>
      </w:r>
    </w:p>
    <w:p/>
    <w:p>
      <w:r xmlns:w="http://schemas.openxmlformats.org/wordprocessingml/2006/main">
        <w:t xml:space="preserve">2. ຫົວ​ໃຈ​ແຫ່ງ​ການ​ໃຫ້: ການ​ບັນ​ລັງ​ງາ​ຊ້າງ​ແລະ​ຄຳ​ຂອງ​ກະສັດ​ຊາໂລໂມນ​ດົນ​ໃຈ​ເຮົາ​ໃຫ້​ເຮັດ​ຕາມ​ແບບ​ຢ່າງ​ຂອງ​ພະອົງ</w:t>
      </w:r>
    </w:p>
    <w:p/>
    <w:p>
      <w:r xmlns:w="http://schemas.openxmlformats.org/wordprocessingml/2006/main">
        <w:t xml:space="preserve">1. ສຸພາສິດ 19:17 - "ຜູ້​ໃດ​ມີ​ໃຈ​ກວ້າງ​ຂວາງ​ຄົນ​ທຸກ​ຍາກ​ໃຫ້​ຢືມ​ແກ່​ພຣະ​ຜູ້​ເປັນ​ເຈົ້າ, ແລະ​ຜູ້​ນັ້ນ​ຈະ​ຕອບ​ແທນ​ການ​ກະທຳ​ຂອງ​ຕົນ.</w:t>
      </w:r>
    </w:p>
    <w:p/>
    <w:p>
      <w:r xmlns:w="http://schemas.openxmlformats.org/wordprocessingml/2006/main">
        <w:t xml:space="preserve">2. Romans 8: 28 - "ແລະພວກເຮົາຮູ້ວ່າສໍາລັບຜູ້ທີ່ຮັກພຣະເຈົ້າທຸກສິ່ງທຸກຢ່າງເຮັດວຽກຮ່ວມກັນເພື່ອຄວາມດີ, ສໍາລັບຜູ້ທີ່ຖືກເອີ້ນຕາມຈຸດປະສົງຂອງພຣະອົງ."</w:t>
      </w:r>
    </w:p>
    <w:p/>
    <w:p>
      <w:r xmlns:w="http://schemas.openxmlformats.org/wordprocessingml/2006/main">
        <w:t xml:space="preserve">1 ກະສັດ 10:19 ບັນລັງ​ມີ​ຂັ້ນ​ໄດ​ຫົກ​ຂັ້ນ, ສ່ວນ​ເທິງ​ຂອງ​ບັນລັງ​ຢູ່​ທາງ​ຫລັງ, ມີ​ບ່ອນ​ນັ່ງ​ຢູ່​ສອງ​ເບື້ອງ, ແລະ​ມີ​ສິງໂຕ​ສອງ​ໂຕ​ຢືນ​ຢູ່​ຂ້າງ​ບ່ອນ​ນັ່ງ.</w:t>
      </w:r>
    </w:p>
    <w:p/>
    <w:p>
      <w:r xmlns:w="http://schemas.openxmlformats.org/wordprocessingml/2006/main">
        <w:t xml:space="preserve">ບັນລັງ​ຂອງ​ກະສັດ​ໂຊໂລໂມນ​ມີ​ຂັ້ນ​ໄດ​ຫົກ​ຂັ້ນ ແລະ​ຢູ່​ທາງ​ຫລັງ​ໂດຍ​ມີ​ຮູບ​ປັ້ນ​ສິງ​ໂຕ​ສອງ​ໂຕ​ຢືນ​ຢູ່​ສອງ​ຂ້າງ.</w:t>
      </w:r>
    </w:p>
    <w:p/>
    <w:p>
      <w:r xmlns:w="http://schemas.openxmlformats.org/wordprocessingml/2006/main">
        <w:t xml:space="preserve">1. ຄວາມສໍາຄັນຂອງຄວາມເປັນລະບຽບໃນຊີວິດຂອງເຮົາ, ສະແດງໃຫ້ເຫັນໂດຍຫົກຂັ້ນຕອນຂອງບັນລັງຂອງກະສັດຊາໂລໂມນ.</w:t>
      </w:r>
    </w:p>
    <w:p/>
    <w:p>
      <w:r xmlns:w="http://schemas.openxmlformats.org/wordprocessingml/2006/main">
        <w:t xml:space="preserve">2. ພຣະເຈົ້າປົກປ້ອງປະຊາຊົນຂອງພຣະອົງ, ເປັນຕົວແທນໂດຍຮູບປັ້ນສິງໂຕຢືນຢູ່ຂ້າງຫນຶ່ງຂອງບັນລັງຂອງຊາໂລໂມນ.</w:t>
      </w:r>
    </w:p>
    <w:p/>
    <w:p>
      <w:r xmlns:w="http://schemas.openxmlformats.org/wordprocessingml/2006/main">
        <w:t xml:space="preserve">1. Psalm 93:1 - "ພຣະຜູ້ເປັນເຈົ້າປົກຄອງ, ພຣະອົງໄດ້ຖືກ robed ໃນ majesty; ພຣະຜູ້ເປັນເຈົ້າ robed ໃນ majesty ແລະປະກອບອາວຸດທີ່ມີຄວາມເຂັ້ມແຂງ."</w:t>
      </w:r>
    </w:p>
    <w:p/>
    <w:p>
      <w:r xmlns:w="http://schemas.openxmlformats.org/wordprocessingml/2006/main">
        <w:t xml:space="preserve">2. Ephesians 6: 10-18 - "ສຸດທ້າຍ, ຈົ່ງເຂັ້ມແຂງໃນພຣະຜູ້ເປັນເຈົ້າແລະໃນອໍານາດອັນຍິ່ງໃຫຍ່ຂອງພຣະອົງ. ຈົ່ງໃສ່ເຄື່ອງຫຸ້ມເກາະອັນເຕັມທີ່ຂອງພຣະເຈົ້າ, ເພື່ອວ່າເຈົ້າສາມາດຍຶດຫມັ້ນກັບແຜນການຂອງມານ."</w:t>
      </w:r>
    </w:p>
    <w:p/>
    <w:p>
      <w:r xmlns:w="http://schemas.openxmlformats.org/wordprocessingml/2006/main">
        <w:t xml:space="preserve">1 ກະສັດ 10:20 ແລະ​ມີ​ສິງ​ໂຕ​ສິບ​ສອງ​ໂຕ​ຢືນ​ຢູ່​ທີ່​ນັ້ນ​ເບື້ອງ​ໜຶ່ງ ແລະ​ອີກ​ຂັ້ນ​ໜຶ່ງ​ຢູ່​ເທິງ​ຫົກ​ຂັ້ນ​ໄດ, ມັນ​ບໍ່​ມີ​ຄື​ກັບ​ອານາຈັກ​ໃດ.</w:t>
      </w:r>
    </w:p>
    <w:p/>
    <w:p>
      <w:r xmlns:w="http://schemas.openxmlformats.org/wordprocessingml/2006/main">
        <w:t xml:space="preserve">ອານາຈັກຂອງຊາໂລໂມນຍິ່ງໃຫຍ່ແລະມີຄວາມຈະເລີນຮຸ່ງເຮືອງຫຼາຍຈົນສິງໂຕສິບສອງໂຕຖືກວາງໄວ້ສອງຂ້າງຂອງບັນລັງຂອງພຣະອົງ, ເປັນຕາເບິ່ງບໍ່ເຫັນໃນອານາຈັກອື່ນໃດ.</w:t>
      </w:r>
    </w:p>
    <w:p/>
    <w:p>
      <w:r xmlns:w="http://schemas.openxmlformats.org/wordprocessingml/2006/main">
        <w:t xml:space="preserve">1. ລາຊະອານາຈັກ​ຂອງ​ພະເຈົ້າ: ສິ່ງ​ທີ່​ລາຊະອານາຈັກ​ຂອງ​ຊາໂລໂມນ​ສອນ​ເຮົາ</w:t>
      </w:r>
    </w:p>
    <w:p/>
    <w:p>
      <w:r xmlns:w="http://schemas.openxmlformats.org/wordprocessingml/2006/main">
        <w:t xml:space="preserve">2. ຄວາມສັດຊື່ຕໍ່ພຣະເຈົ້າ: ພອນແຫ່ງຄວາມຈະເລີນຮຸ່ງເຮືອງ</w:t>
      </w:r>
    </w:p>
    <w:p/>
    <w:p>
      <w:r xmlns:w="http://schemas.openxmlformats.org/wordprocessingml/2006/main">
        <w:t xml:space="preserve">1. ລູກາ 12:32 “ຝູງ​ນ້ອຍ​ເອີຍ ຢ່າ​ຢ້ານ​ເລີຍ ເພາະ​ພໍ່​ເຈົ້າ​ພໍ​ໃຈ​ທີ່​ຈະ​ມອບ​ອານາຈັກ​ໃຫ້​ເຈົ້າ.”</w:t>
      </w:r>
    </w:p>
    <w:p/>
    <w:p>
      <w:r xmlns:w="http://schemas.openxmlformats.org/wordprocessingml/2006/main">
        <w:t xml:space="preserve">2. ມັດທາຍ 6:33, "ແຕ່ເຈົ້າຈົ່ງສະແຫວງຫາອານາຈັກຂອງພຣະເຈົ້າ, ແລະຄວາມຊອບທໍາຂອງພຣະອົງກ່ອນ; ແລະສິ່ງທັງຫມົດເຫຼົ່ານີ້ຈະຖືກເພີ່ມໃຫ້ກັບເຈົ້າ."</w:t>
      </w:r>
    </w:p>
    <w:p/>
    <w:p>
      <w:r xmlns:w="http://schemas.openxmlformats.org/wordprocessingml/2006/main">
        <w:t xml:space="preserve">1 ກະສັດ 10:21 ແລະ​ເຄື່ອງ​ດື່ມ​ທັງໝົດ​ຂອງ​ກະສັດ​ໂຊໂລໂມນ​ກໍ​ເຮັດ​ດ້ວຍ​ຄຳ, ແລະ​ເຄື່ອງໃຊ້​ທັງໝົດ​ໃນ​ເຮືອນ​ຂອງ​ປ່າ​ເລບານອນ​ກໍ​ເຮັດ​ດ້ວຍ​ຄຳ​ບໍລິສຸດ. ບໍ່​ມີ​ເງິນ: ມັນ​ບໍ່​ມີ​ຫຍັງ​ຖືກ​ບັນ​ຊີ​ໃນ​ສະ​ໄໝ​ຂອງ​ຊາ​ໂລ​ໂມນ.</w:t>
      </w:r>
    </w:p>
    <w:p/>
    <w:p>
      <w:r xmlns:w="http://schemas.openxmlformats.org/wordprocessingml/2006/main">
        <w:t xml:space="preserve">ກະສັດ​ໂຊໂລໂມນ​ມີ​ພາຊະນະ​ດື່ມ​ທັງໝົດ​ຂອງ​ເພິ່ນ​ເຮັດ​ດ້ວຍ​ຄຳ ແລະ​ເຄື່ອງໃຊ້​ທັງໝົດ​ຈາກ​ບ້ານ​ປ່າ​ເລບານອນ​ເຮັດ​ດ້ວຍ​ຄຳ​ບໍລິສຸດ ແຕ່​ບໍ່ມີ​ຫຍັງ​ເຮັດ​ດ້ວຍ​ເງິນ.</w:t>
      </w:r>
    </w:p>
    <w:p/>
    <w:p>
      <w:r xmlns:w="http://schemas.openxmlformats.org/wordprocessingml/2006/main">
        <w:t xml:space="preserve">1. ຫົວ​ໃຈ​ຂອງ​ການ​ນະມັດສະການ: ການ​ໃຫ້​ພະເຈົ້າ​ທີ່​ດີ​ທີ່​ສຸດ​ເຮັດ​ໃຫ້​ເຮົາ​ມີ​ຄວາມ​ພໍ​ໃຈ​ແທ້ໆ</w:t>
      </w:r>
    </w:p>
    <w:p/>
    <w:p>
      <w:r xmlns:w="http://schemas.openxmlformats.org/wordprocessingml/2006/main">
        <w:t xml:space="preserve">2. ຄຸນຄ່າຂອງຄວາມຮັ່ງມີ: ການຮຽນຮູ້ການລົງທຶນຢ່າງສະຫລາດໃນສິ່ງທີ່ສໍາຄັນທີ່ສຸດ</w:t>
      </w:r>
    </w:p>
    <w:p/>
    <w:p>
      <w:r xmlns:w="http://schemas.openxmlformats.org/wordprocessingml/2006/main">
        <w:t xml:space="preserve">1. ຜູ້​ເທສະໜາປ່າວ​ປະກາດ 5:10-11 “ຜູ້​ທີ່​ຮັກ​ເງິນ​ບໍ່​ມີ​ເງິນ​ພໍ ແຕ່​ຜູ້​ທີ່​ຮັກ​ຄວາມ​ຮັ່ງມີ​ກໍ​ບໍ່​ພໍ​ໃຈ​ກັບ​ລາຍ​ຮັບ​ຂອງ​ຕົນ​ນັ້ນ​ກໍ​ບໍ່​ມີ​ຄວາມ​ໝາຍ​ຫຍັງ ເມື່ອ​ສິນຄ້າ​ເພີ່ມ​ຂຶ້ນ​ຄົນ​ທີ່​ບໍລິໂພກ​ສິ່ງ​ນັ້ນ​ຈະ​ເປັນ​ປະໂຫຍດ​ຫຍັງ​ແດ່? ເຈົ້າ​ຂອງ​ນອກ​ຈາກ​ໄດ້​ຊົມ​ເບິ່ງ​ເຂົາ​ເຈົ້າ​ບໍ?”</w:t>
      </w:r>
    </w:p>
    <w:p/>
    <w:p>
      <w:r xmlns:w="http://schemas.openxmlformats.org/wordprocessingml/2006/main">
        <w:t xml:space="preserve">1 ຕີໂມເຕ 6:17-19 “ສັ່ງ​ຄົນ​ທີ່​ຮັ່ງມີ​ໃນ​ໂລກ​ນີ້​ບໍ່​ໃຫ້​ຈອງຫອງ ຫລື​ວາງ​ຄວາມ​ຫວັງ​ໃນ​ຄວາມ​ຮັ່ງມີ ຊຶ່ງ​ເປັນ​ສິ່ງ​ທີ່​ບໍ່​ແນ່​ໃຈ, ແຕ່​ໃຫ້​ວາງ​ຄວາມ​ຫວັງ​ໄວ້​ໃນ​ພຣະ​ເຈົ້າ ຜູ້​ຊົງ​ປະທານ​ທຸກ​ສິ່ງ​ໃຫ້​ແກ່​ເຮົາ. ​ເພື່ອ​ຄວາມ​ມ່ວນ​ຊື່ນ​ຂອງ​ພວກ​ເຮົາ, ຈົ່ງ​ສັ່ງ​ໃຫ້​ພວກ​ເຂົາ​ເຮັດ​ຄວາມ​ດີ, ຮັ່ງມີ​ໃນ​ການ​ກະທຳ​ດີ, ມີ​ໃຈ​ກວ້າງ​ຂວາງ​ແລະ​ເຕັມ​ໃຈ​ແບ່ງປັນ, ດ້ວຍ​ວິທີ​ນີ້​ເຂົາ​ເຈົ້າ​ຈະ​ສະລະ​ຊັບ​ສົມບັດ​ໄວ້​ໃຫ້​ແກ່​ຕົນ​ເອງ ​ເພື່ອ​ເປັນ​ພື້ນຖານ​ອັນ​ໜັກ​ແໜ້ນ​ໃນ​ຍຸກ​ທີ່​ຈະ​ມາ​ເຖິງ, ​ເພື່ອ​ຈະ​ໄດ້​ຮັບ. ຖືເອົາຊີວິດທີ່ເປັນຊີວິດແທ້ໆ."</w:t>
      </w:r>
    </w:p>
    <w:p/>
    <w:p>
      <w:r xmlns:w="http://schemas.openxmlformats.org/wordprocessingml/2006/main">
        <w:t xml:space="preserve">1 ກະສັດ 10:22 ເພາະ​ກະສັດ​ມີ​ກອງທັບ​ເຮືອ​ທາ​ຊີ​ກັບ​ກອງທັບ​ເຮືອ​ຮິຣາມ​ຢູ່​ໃນ​ທະເລ: ເມື່ອ​ສາມ​ປີ​ຕໍ່ມາ ກອງທັບ​ເຮືອ​ທາຊີ​ໄດ້​ນຳ​ເອົາ​ຄຳ, ເງິນ, ງາຊ້າງ, ແລະ​ງາ​ຊ້າງ, ແລະ​ນົກ​ຍຸງ​ມາ.</w:t>
      </w:r>
    </w:p>
    <w:p/>
    <w:p>
      <w:r xmlns:w="http://schemas.openxmlformats.org/wordprocessingml/2006/main">
        <w:t xml:space="preserve">ຂໍ້ນີ້ອະທິບາຍເຖິງຄວາມສໍາພັນທາງການຄ້າລະຫວ່າງກະສັດໂຊໂລໂມນກັບກະສັດຮີຣາມແຫ່ງເມືອງຕີເຣ, ບ່ອນທີ່ກອງທັບເຮືອຂອງຊາໂລໂມນໄດ້ໄປຢ້ຽມຢາມເມືອງຕີເຣທຸກໆສາມປີເພື່ອນໍາເອົາຄໍາ, ເງິນ, ງາຊ້າງ, apes, ແລະ peacocks.</w:t>
      </w:r>
    </w:p>
    <w:p/>
    <w:p>
      <w:r xmlns:w="http://schemas.openxmlformats.org/wordprocessingml/2006/main">
        <w:t xml:space="preserve">1. ການຮຽນຮູ້ຈາກສະຕິປັນຍາຂອງກະສັດຊາໂລໂມນ: ການພັດທະນາຄວາມສໍາພັນຂອງພວກເຮົາຂອງຕົນເອງຄວາມໄວ້ວາງໃຈແລະຜົນປະໂຫຍດເຊິ່ງກັນແລະກັນ.</w:t>
      </w:r>
    </w:p>
    <w:p/>
    <w:p>
      <w:r xmlns:w="http://schemas.openxmlformats.org/wordprocessingml/2006/main">
        <w:t xml:space="preserve">2. ການສະແຫວງຫາການສະຫນອງຂອງພຣະຜູ້ເປັນເຈົ້າ: ໄວ້ວາງໃຈພຣະອົງສໍາລັບຜົນໄດ້ຮັບທີ່ດີທີ່ສຸດໃນຄວາມພະຍາຍາມທັງຫມົດຂອງພວກເຮົາ.</w:t>
      </w:r>
    </w:p>
    <w:p/>
    <w:p>
      <w:r xmlns:w="http://schemas.openxmlformats.org/wordprocessingml/2006/main">
        <w:t xml:space="preserve">1. ສຸພາສິດ 16:3 - ຈົ່ງ​ເຮັດ​ອັນ​ໃດ​ກໍ​ຕາມ​ທີ່​ເຈົ້າ​ເຮັດ​ຕໍ່​ພຣະເຈົ້າຢາເວ ແລະ​ພຣະອົງ​ຈະ​ຕັ້ງ​ແຜນການ​ຂອງ​ເຈົ້າ.</w:t>
      </w:r>
    </w:p>
    <w:p/>
    <w:p>
      <w:r xmlns:w="http://schemas.openxmlformats.org/wordprocessingml/2006/main">
        <w:t xml:space="preserve">2. 1 ຂ່າວຄາວ 22:13 - ແລ້ວ​ເຈົ້າ​ກໍ​ຈະ​ປະສົບ​ຜົນ​ສຳເລັດ ຖ້າ​ເຈົ້າ​ລະວັງ​ທີ່​ຈະ​ປະຕິບັດ​ຕາມ​ຄຳສັ່ງ​ແລະ​ກົດບັນຍັດ​ທີ່​ພຣະເຈົ້າຢາເວ​ໄດ້​ມອບ​ໃຫ້​ໂມເຊ​ສຳລັບ​ຊາດ​ອິດສະຣາເອນ.</w:t>
      </w:r>
    </w:p>
    <w:p/>
    <w:p>
      <w:r xmlns:w="http://schemas.openxmlformats.org/wordprocessingml/2006/main">
        <w:t xml:space="preserve">1 ກະສັດ 10:23 ດັ່ງນັ້ນ ກະສັດ​ໂຊໂລໂມນ​ຈຶ່ງ​ມີ​ອຳນາດ​ເໜືອ​ບັນດາ​ກະສັດ​ຂອງ​ແຜ່ນດິນ​ໂລກ ເພື່ອ​ຄວາມ​ຮັ່ງມີ​ແລະ​ປັນຍາ.</w:t>
      </w:r>
    </w:p>
    <w:p/>
    <w:p>
      <w:r xmlns:w="http://schemas.openxmlformats.org/wordprocessingml/2006/main">
        <w:t xml:space="preserve">ກະສັດ​ຊາໂລໂມນ​ເປັນ​ກະສັດ​ທີ່​ຮັ່ງມີ​ແລະ​ສະຫລາດ​ທີ່​ສຸດ​ໃນ​ບັນດາ​ກະສັດ​ໃນ​ໂລກ.</w:t>
      </w:r>
    </w:p>
    <w:p/>
    <w:p>
      <w:r xmlns:w="http://schemas.openxmlformats.org/wordprocessingml/2006/main">
        <w:t xml:space="preserve">1. ສະຕິປັນຍາແລະຄວາມອຸດົມສົມບູນຂອງກະສັດຊາໂລໂມນ - ວິທີທີ່ພຣະເຈົ້າອວຍພອນພຣະອົງ</w:t>
      </w:r>
    </w:p>
    <w:p/>
    <w:p>
      <w:r xmlns:w="http://schemas.openxmlformats.org/wordprocessingml/2006/main">
        <w:t xml:space="preserve">2. ການສະແຫວງຫາຄວາມຮັ່ງມີ ແລະ ປັນຍາອັນແທ້ຈິງ - ການຂ້າມອຳນາດຂອງໂລກ ແລະ ການຄອບຄອງ</w:t>
      </w:r>
    </w:p>
    <w:p/>
    <w:p>
      <w:r xmlns:w="http://schemas.openxmlformats.org/wordprocessingml/2006/main">
        <w:t xml:space="preserve">1. ສຸພາສິດ 3:13-14 - ຜູ້​ທີ່​ຊອກ​ຫາ​ປັນຍາ ຜູ້​ທີ່​ເຂົ້າ​ໃຈ​ກໍ​ເປັນ​ສຸກ ເພາະ​ນາງ​ມີ​ກຳໄລ​ຫຼາຍ​ກວ່າ​ເງິນ ແລະ​ໃຫ້​ຜົນ​ຕອບ​ແທນ​ດີ​ກວ່າ​ຄຳ.</w:t>
      </w:r>
    </w:p>
    <w:p/>
    <w:p>
      <w:r xmlns:w="http://schemas.openxmlformats.org/wordprocessingml/2006/main">
        <w:t xml:space="preserve">2. ມັດທາຍ 6:19-21 —ຢ່າ​ເກັບ​ຊັບ​ສົມບັດ​ໄວ້​ສຳລັບ​ຕົວ​ເອງ​ເທິງ​ແຜ່ນດິນ​ໂລກ ບ່ອນ​ທີ່​ມີ​ແມງ​ໄມ້​ແລະ​ສັດ​ຮ້າຍ​ທຳລາຍ​ຢູ່​ບ່ອນ​ທີ່​ພວກ​ໂຈນ​ລັກ​ແລະ​ລັກ. ແຕ່​ຈົ່ງ​ເກັບ​ຊັບ​ສົມບັດ​ໄວ້​ສຳລັບ​ຕົວ​ເອງ​ໃນ​ສະຫວັນ ບ່ອນ​ທີ່​ແມງ​ໄມ້​ແລະ​ແມງ​ສາບ​ບໍ່​ທຳລາຍ ແລະ​ທີ່​ພວກ​ໂຈນ​ບໍ່​ໄດ້​ລັກ​ເຂົ້າ​ໄປ​ໃນ​ບ່ອນ​ນັ້ນ. ເພາະ​ວ່າ​ຊັບ​ສົມບັດ​ຂອງ​ເຈົ້າ​ຢູ່​ໃສ, ຫົວ​ໃຈ​ຂອງ​ເຈົ້າ​ກໍ​ຈະ​ຢູ່​ທີ່​ນັ້ນ.</w:t>
      </w:r>
    </w:p>
    <w:p/>
    <w:p>
      <w:r xmlns:w="http://schemas.openxmlformats.org/wordprocessingml/2006/main">
        <w:t xml:space="preserve">1 ກະສັດ 10:24 ແລະ​ທົ່ວ​ແຜ່ນດິນ​ໂລກ​ໄດ້​ສະແຫວງຫາ​ກະສັດ​ໂຊໂລໂມນ ເພື່ອ​ຈະ​ຟັງ​ປັນຍາ​ຂອງ​ພຣະອົງ ຊຶ່ງ​ພຣະເຈົ້າ​ໄດ້​ເອົາ​ໄວ້​ໃນ​ໃຈ​ຂອງ​ເພິ່ນ.</w:t>
      </w:r>
    </w:p>
    <w:p/>
    <w:p>
      <w:r xmlns:w="http://schemas.openxmlformats.org/wordprocessingml/2006/main">
        <w:t xml:space="preserve">ສະຕິ​ປັນຍາ​ຂອງ​ຊາໂລໂມນ​ມີ​ຊື່ສຽງ​ໄປ​ທົ່ວ​ໂລກ ແລະ​ຜູ້​ຄົນ​ໄດ້​ຊອກ​ຫາ​ພະອົງ​ເພື່ອ​ຈະ​ໄດ້​ຍິນ.</w:t>
      </w:r>
    </w:p>
    <w:p/>
    <w:p>
      <w:r xmlns:w="http://schemas.openxmlformats.org/wordprocessingml/2006/main">
        <w:t xml:space="preserve">1. ພະລັງຂອງປັນຍາ: ວິທີທີ່ພຣະເຈົ້າສາມາດເຮັດວຽກຜ່ານພວກເຮົາ</w:t>
      </w:r>
    </w:p>
    <w:p/>
    <w:p>
      <w:r xmlns:w="http://schemas.openxmlformats.org/wordprocessingml/2006/main">
        <w:t xml:space="preserve">2. ການສະແຫວງຫາປັນຍາ: ຄວາມສໍາຄັນຂອງການຟັງພຣະເຈົ້າ</w:t>
      </w:r>
    </w:p>
    <w:p/>
    <w:p>
      <w:r xmlns:w="http://schemas.openxmlformats.org/wordprocessingml/2006/main">
        <w:t xml:space="preserve">1. ຢາໂກໂບ 1:5 - ຖ້າຜູ້ໃດໃນພວກທ່ານຂາດສະຕິປັນຍາ, ໃຫ້ເຂົາທູນຂໍຈາກພຣະເຈົ້າ, ທີ່ປະທານໃຫ້ມະນຸດທຸກຄົນຢ່າງເສລີ, ແລະບໍ່ໄດ້ຍົກຍ້ອງ; ແລະມັນຈະຖືກມອບໃຫ້ລາວ.</w:t>
      </w:r>
    </w:p>
    <w:p/>
    <w:p>
      <w:r xmlns:w="http://schemas.openxmlformats.org/wordprocessingml/2006/main">
        <w:t xml:space="preserve">2. ສຸພາສິດ 2:1-5 - ລູກຊາຍ​ຂອງ​ພໍ່​ເອີຍ, ຖ້າ​ເຈົ້າ​ຍອມ​ຮັບ​ຖ້ອຍຄຳ​ຂອງ​ເຮົາ ແລະ​ເຊື່ອງ​ພຣະບັນຍັດ​ຂອງ​ເຮົາ​ໄວ້​ກັບ​ເຈົ້າ; ດັ່ງ​ນັ້ນ​ເຈົ້າ​ໃຫ້​ໂນ້ມ​ຫູ​ຂອງ​ເຈົ້າ​ໄປ​ຫາ​ສະ​ຕິ​ປັນ​ຍາ, ແລະ​ນໍາ​ໃຊ້​ຫົວ​ໃຈ​ຂອງ​ທ່ານ​ເພື່ອ​ຄວາມ​ເຂົ້າ​ໃຈ; ແທ້​ຈິງ​ແລ້ວ, ຖ້າ​ຫາກ​ເຈົ້າ​ຮ້ອງ​ຂຶ້ນ​ຕາມ​ຄວາມ​ຮູ້, ແລະ ຈົ່ງ​ຍົກ​ສຽງ​ຂອງ​ເຈົ້າ​ຂຶ້ນ​ເພື່ອ​ຄວາມ​ເຂົ້າ​ໃຈ; ຖ້າເຈົ້າສະແຫວງຫານາງເປັນເງິນ, ແລະຊອກຫານາງເປັນສົມບັດທີ່ເຊື່ອງໄວ້; ແລ້ວ​ເຈົ້າ​ຈະ​ເຂົ້າໃຈ​ຄວາມ​ຢຳເກງ​ພຣະເຈົ້າຢາເວ ແລະ​ພົບ​ຄວາມ​ຮູ້​ຂອງ​ພຣະເຈົ້າ.</w:t>
      </w:r>
    </w:p>
    <w:p/>
    <w:p>
      <w:r xmlns:w="http://schemas.openxmlformats.org/wordprocessingml/2006/main">
        <w:t xml:space="preserve">1 ກະສັດ 10:25 ແລະ​ພວກເຂົາ​ໄດ້​ນຳ​ເອົາ​ຂອງ​ຂວັນ​ຂອງ​ເພິ່ນ​ມາ​ທຸກໆ​ຄົນ, ມີ​ເຄື່ອງໃຊ້​ເງິນ, ເຄື່ອງ​ຄຳ, ເຄື່ອງ​ນຸ່ງ​ຫົ່ມ, ເຄື່ອງ​ນຸ່ງ​ຫົ່ມ, ແລະ​ເຄື່ອງ​ເທດ, ເຄື່ອງ​ເທດ, ມ້າ, ແລະ​ລໍ​ເປັນ​ອັດຕາ​ປີ​ຕໍ່​ປີ.</w:t>
      </w:r>
    </w:p>
    <w:p/>
    <w:p>
      <w:r xmlns:w="http://schemas.openxmlformats.org/wordprocessingml/2006/main">
        <w:t xml:space="preserve">ຊາໂລໂມນ​ໄດ້​ຮັບ​ຂອງ​ຂວັນ​ຈາກ​ຜູ້​ປົກຄອງ​ຄົນ​ອື່ນໆ, ເຊິ່ງ​ລວມ​ເຖິງ​ເຮືອ​ເງິນ​ແລະ​ຄຳ, ເຄື່ອງ​ນຸ່ງ​ຫົ່ມ, ເຄື່ອງ​ເທດ, ມ້າ, ແລະ​ລໍ​ເປັນ​ປະຈຳ​ປີ.</w:t>
      </w:r>
    </w:p>
    <w:p/>
    <w:p>
      <w:r xmlns:w="http://schemas.openxmlformats.org/wordprocessingml/2006/main">
        <w:t xml:space="preserve">1. ຄວາມສຳຄັນຂອງຄວາມເອື້ອເຟື້ອເພື່ອແຜ່</w:t>
      </w:r>
    </w:p>
    <w:p/>
    <w:p>
      <w:r xmlns:w="http://schemas.openxmlformats.org/wordprocessingml/2006/main">
        <w:t xml:space="preserve">2. ວິທີການດໍາລົງຊີວິດຂອງອຸດົມສົມບູນທີ່ແທ້ຈິງ</w:t>
      </w:r>
    </w:p>
    <w:p/>
    <w:p>
      <w:r xmlns:w="http://schemas.openxmlformats.org/wordprocessingml/2006/main">
        <w:t xml:space="preserve">1. ລູກາ 6:38 - ໃຫ້, ແລະມັນຈະຖືກມອບໃຫ້ທ່ານ. ມາດຕະການທີ່ດີ, ກົດດັນລົງ, ສັ່ນຮ່ວມກັນ, ແລ່ນຜ່ານ, ຈະຖືກໃສ່ເຂົ້າໄປໃນ lap ຂອງທ່ານ. ສໍາ​ລັບ​ການ​ວັດ​ແທກ​ທີ່​ທ່ານ​ນໍາ​ໃຊ້​ມັນ​ຈະ​ໄດ້​ຮັບ​ການ​ວັດ​ແທກ​ກັບ​ຄືນ​ໄປ​ບ່ອນ​ທ່ານ​.</w:t>
      </w:r>
    </w:p>
    <w:p/>
    <w:p>
      <w:r xmlns:w="http://schemas.openxmlformats.org/wordprocessingml/2006/main">
        <w:t xml:space="preserve">2. ສຸພາສິດ 11:24-25 - ຄົນ​ໜຶ່ງ​ໃຫ້​ຢ່າງ​ອິດ​ສະຫຼະ, ແຕ່​ຈະ​ຮັ່ງມີ​ຂຶ້ນ​ໝົດ; ຄົນອື່ນຍຶດເອົາສິ່ງທີ່ລາວຄວນໃຫ້, ແລະພຽງແຕ່ທົນທຸກຕ້ອງການ. ຜູ້​ໃດ​ໃຫ້​ພອນ​ຈະ​ໄດ້​ຮັບ​ຄວາມ​ອຸດົມສົມບູນ, ຜູ້​ທີ່​ຫົດ​ນ້ຳ​ກໍ​ຈະ​ໄດ້​ຮັບ​ການ​ຫົດ​ນ້ຳ.</w:t>
      </w:r>
    </w:p>
    <w:p/>
    <w:p>
      <w:r xmlns:w="http://schemas.openxmlformats.org/wordprocessingml/2006/main">
        <w:t xml:space="preserve">1 ກະສັດ 10:26 ກະສັດ​ໂຊໂລໂມນ​ໄດ້​ເຕົ້າໂຮມ​ລົດຮົບ​ແລະ​ທະຫານ​ມ້າ; ແລະ​ເພິ່ນ​ມີ​ລົດຮົບ​ໜຶ່ງ​ພັນ​ສີ່​ຮ້ອຍ​ຄັນ, ແລະ​ທະຫານ​ມ້າ​ສິບສອງ​ພັນ​ຄົນ ຊຶ່ງ​ເພິ່ນ​ໄດ້​ມອບ​ໃຫ້​ໃນ​ເມືອງ​ຕ່າງໆ​ສຳລັບ​ລົດຮົບ ແລະ​ກັບ​ກະສັດ​ທີ່​ນະຄອນ​ເຢຣູຊາເລັມ.</w:t>
      </w:r>
    </w:p>
    <w:p/>
    <w:p>
      <w:r xmlns:w="http://schemas.openxmlformats.org/wordprocessingml/2006/main">
        <w:t xml:space="preserve">ຊາໂລໂມນ​ໄດ້​ເຕົ້າ​ໂຮມ​ກອງທັບ​ລົດ​ຮົບ​ແລະ​ທະຫານ​ມ້າ​ຈຳນວນ​ຫຼວງ​ຫຼາຍ, ພ້ອມ​ດ້ວຍ​ລົດຮົບ 1,400 ຄັນ ແລະ​ທະຫານ​ມ້າ 12,000 ຄົນ, ແລະ​ໄດ້​ກະຈາຍ​ພວກເຂົາ​ອອກ​ໄປ​ໃນ​ບັນດາ​ເມືອງ ແລະ​ກັບ​ກະສັດ​ໃນ​ນະຄອນ​ເຢຣູຊາເລັມ.</w:t>
      </w:r>
    </w:p>
    <w:p/>
    <w:p>
      <w:r xmlns:w="http://schemas.openxmlformats.org/wordprocessingml/2006/main">
        <w:t xml:space="preserve">1. ຄວາມສຳຄັນຂອງກຳລັງທະຫານທີ່ເຂັ້ມແຂງ ແລະ ອຳນາດການກຽມພ້ອມທີ່ດີ.</w:t>
      </w:r>
    </w:p>
    <w:p/>
    <w:p>
      <w:r xmlns:w="http://schemas.openxmlformats.org/wordprocessingml/2006/main">
        <w:t xml:space="preserve">2. ການປົກປ້ອງແລະການສະຫນອງທີ່ພຣະເຈົ້າມອບໃຫ້ພວກເຮົາໃນເວລາທີ່ພວກເຮົາໄວ້ວາງໃຈໃນພຣະອົງ.</w:t>
      </w:r>
    </w:p>
    <w:p/>
    <w:p>
      <w:r xmlns:w="http://schemas.openxmlformats.org/wordprocessingml/2006/main">
        <w:t xml:space="preserve">1. Isaiah 40:31 - ແຕ່​ວ່າ​ເຂົາ​ເຈົ້າ​ທີ່​ລໍ​ຖ້າ​ຕາມ​ພຣະ​ຜູ້​ເປັນ​ເຈົ້າ​ຈະ​ມີ​ຄວາມ​ເຂັ້ມ​ແຂງ​ຂອງ​ເຂົາ​ເຈົ້າ​ໃຫມ່​; ພວກ​ເຂົາ​ຈະ​ຂຶ້ນ​ກັບ​ປີກ​ຄື​ນົກ​ອິນ​ຊີ; ພວກ​ເຂົາ​ຈະ​ແລ່ນ, ແລະ​ຈະ​ບໍ່​ເມື່ອຍ; ແລະ​ພວກ​ເຂົາ​ຈະ​ຍ່າງ, ແລະ​ບໍ່​ໄດ້ faint.</w:t>
      </w:r>
    </w:p>
    <w:p/>
    <w:p>
      <w:r xmlns:w="http://schemas.openxmlformats.org/wordprocessingml/2006/main">
        <w:t xml:space="preserve">2. ຄຳເພງ 20:7 - ບາງ​ຄົນ​ວາງ​ໃຈ​ໃນ​ລົດ​ຮົບ ແລະ​ບາງ​ຄົນ​ເປັນ​ມ້າ ແຕ່​ພວກ​ເຮົາ​ຈະ​ລະນຶກ​ເຖິງ​ພຣະນາມ​ຂອງ​ພຣະເຈົ້າຢາເວ ພຣະເຈົ້າ​ຂອງ​ພວກເຮົາ.</w:t>
      </w:r>
    </w:p>
    <w:p/>
    <w:p>
      <w:r xmlns:w="http://schemas.openxmlformats.org/wordprocessingml/2006/main">
        <w:t xml:space="preserve">1 ກະສັດ 10:27 ແລະ​ກະສັດ​ໄດ້​ເຮັດ​ເງິນ​ໃຫ້​ຢູ່​ໃນ​ນະຄອນ​ເຢຣູຊາເລັມ​ເໝືອນ​ດັ່ງ​ກ້ອນຫີນ, ແລະ​ຕົ້ນ​ຕະກູນ​ໄດ້​ເຮັດ​ໃຫ້​ລາວ​ເປັນ​ດັ່ງ​ຕົ້ນ​ໝາກເດື່ອ​ທີ່​ຢູ່​ໃນ​ຮ່ອມພູ, ເພື່ອ​ຄວາມ​ອຸດົມສົມບູນ.</w:t>
      </w:r>
    </w:p>
    <w:p/>
    <w:p>
      <w:r xmlns:w="http://schemas.openxmlformats.org/wordprocessingml/2006/main">
        <w:t xml:space="preserve">ກະສັດ​ໂຊໂລໂມນ​ໄດ້​ເຮັດ​ເງິນ​ໃຫ້​ອຸດົມສົມບູນ​ຢູ່​ໃນ​ນະຄອນ​ເຢຣູຊາເລັມ​ເໝືອນ​ດັ່ງ​ຫີນ​ແລະ​ຕົ້ນ​ຕະກູນ​ທີ່​ເຮັດ​ໃຫ້​ເປັນ​ຄື​ກັບ​ຕົ້ນ​ໝາກເຂືອ.</w:t>
      </w:r>
    </w:p>
    <w:p/>
    <w:p>
      <w:r xmlns:w="http://schemas.openxmlformats.org/wordprocessingml/2006/main">
        <w:t xml:space="preserve">1. ການສະຫນອງອັນອຸດົມສົມບູນຂອງພຣະເຈົ້າ</w:t>
      </w:r>
    </w:p>
    <w:p/>
    <w:p>
      <w:r xmlns:w="http://schemas.openxmlformats.org/wordprocessingml/2006/main">
        <w:t xml:space="preserve">2. ການດຳລົງຊີວິດທີ່ມີຄວາມອຸດົມສົມບູນເຖິງວ່າຈະມີຄວາມຫຍຸ້ງຍາກ</w:t>
      </w:r>
    </w:p>
    <w:p/>
    <w:p>
      <w:r xmlns:w="http://schemas.openxmlformats.org/wordprocessingml/2006/main">
        <w:t xml:space="preserve">1. Psalm 37:25 — ຂ້າ​ພະ​ເຈົ້າ​ຍັງ​ອ່ອນ​, ແລະ​ປັດ​ຈຸ​ບັນ​ມີ​ອາ​ຍຸ​; ແຕ່​ຂ້າ​ພະ​ເຈົ້າ​ບໍ່​ໄດ້​ເຫັນ​ຄົນ​ຊອບ​ທໍາ​ປະ​ຖິ້ມ, ຫຼື​ເຊື້ອ​ສາຍ​ຂອງ​ເຂົາ​ຂໍ​ເຂົ້າ​ຈີ່.</w:t>
      </w:r>
    </w:p>
    <w:p/>
    <w:p>
      <w:r xmlns:w="http://schemas.openxmlformats.org/wordprocessingml/2006/main">
        <w:t xml:space="preserve">2. ຢາໂກໂບ 1:17 - ຂອງປະທານອັນດີອັນໃດອັນໜຶ່ງ ແລະຂອງປະທານອັນດີເລີດທຸກຢ່າງແມ່ນມາຈາກເບື້ອງເທິງ, ແລະລົງມາຈາກພຣະບິດາແຫ່ງຄວາມສະຫວ່າງ, ບໍ່ມີຄວາມປ່ຽນແປງ, ທັງບໍ່ມີເງົາຂອງການຫັນປ່ຽນ.</w:t>
      </w:r>
    </w:p>
    <w:p/>
    <w:p>
      <w:r xmlns:w="http://schemas.openxmlformats.org/wordprocessingml/2006/main">
        <w:t xml:space="preserve">1 ກະສັດ 10:28 ກະສັດ​ໂຊໂລໂມນ​ໄດ້​ນຳ​ມ້າ​ອອກ​ຈາກ​ປະເທດ​ເອຢິບ ແລະ​ມີ​ເສັ້ນດ້າຍ​ຜ້າປ່ານ ພວກ​ພໍ່ຄ້າ​ຂອງ​ກະສັດ​ໄດ້​ຮັບ​ເອົາ​ເສັ້ນດ້າຍ​ຜ້າປ່ານ​ດ້ວຍ​ລາຄາ.</w:t>
      </w:r>
    </w:p>
    <w:p/>
    <w:p>
      <w:r xmlns:w="http://schemas.openxmlformats.org/wordprocessingml/2006/main">
        <w:t xml:space="preserve">ກະສັດ​ໂຊໂລໂມນ​ໄດ້​ນຳ​ມ້າ ແລະ​ເສັ້ນດ້າຍ​ຜ້າ​ປ່ານ​ມາ​ຈາກ​ປະເທດ​ເອຢິບ​ເພື່ອ​ໃຊ້​ເອງ.</w:t>
      </w:r>
    </w:p>
    <w:p/>
    <w:p>
      <w:r xmlns:w="http://schemas.openxmlformats.org/wordprocessingml/2006/main">
        <w:t xml:space="preserve">1. ຄວາມສຳຄັນຂອງການໄດ້ຮັບ ແລະນຳໃຊ້ຊັບພະຍາກອນທີ່ພະເຈົ້າປະທານໃຫ້</w:t>
      </w:r>
    </w:p>
    <w:p/>
    <w:p>
      <w:r xmlns:w="http://schemas.openxmlformats.org/wordprocessingml/2006/main">
        <w:t xml:space="preserve">2. ວິທີການໃຊ້ເງິນຂອງພວກເຮົາຢ່າງສະຫລາດ</w:t>
      </w:r>
    </w:p>
    <w:p/>
    <w:p>
      <w:r xmlns:w="http://schemas.openxmlformats.org/wordprocessingml/2006/main">
        <w:t xml:space="preserve">1. ສຸພາສິດ 21:20 - “ໃນ​ເຮືອນ​ຂອງ​ຄົນ​ມີ​ປັນຍາ​ເປັນ​ບ່ອນ​ເກັບ​ອາຫານ​ແລະ​ນ້ຳມັນ​ທີ່​ເລືອກ​ໄວ້ ແຕ່​ຄົນ​ໂງ່​ຈະ​ກິນ​ທັງ​ໝົດ​ທີ່​ຕົນ​ມີ.”</w:t>
      </w:r>
    </w:p>
    <w:p/>
    <w:p>
      <w:r xmlns:w="http://schemas.openxmlformats.org/wordprocessingml/2006/main">
        <w:t xml:space="preserve">2. ມັດທາຍ 6:21 - "ສໍາລັບບ່ອນທີ່ຊັບສົມບັດຂອງເຈົ້າຢູ່, ຫົວໃຈຂອງເຈົ້າຈະຢູ່ບ່ອນນັ້ນ."</w:t>
      </w:r>
    </w:p>
    <w:p/>
    <w:p>
      <w:r xmlns:w="http://schemas.openxmlformats.org/wordprocessingml/2006/main">
        <w:t xml:space="preserve">1 ກະສັດ 10:29 ແລະ​ມີ​ລົດຮົບ​ຄັນ​ໜຶ່ງ​ຂຶ້ນ​ໄປ​ຈາກ​ປະເທດ​ເອຢິບ​ດ້ວຍ​ເງິນ​ຫົກຮ້ອຍ​ເຊເຄນ, ແລະ​ມ້າ​ໜຶ່ງ​ຮ້ອຍ​ຫ້າສິບ​ຄົນ, ແລະ​ສຳລັບ​ບັນດາ​ກະສັດ​ຂອງ​ຊາວ​ຮິດຕີ, ແລະ​ບັນດາ​ກະສັດ​ແຫ່ງ​ຊີເຣຍ. ເອົາພວກເຂົາອອກໂດຍວິທີການຂອງພວກເຂົາ.</w:t>
      </w:r>
    </w:p>
    <w:p/>
    <w:p>
      <w:r xmlns:w="http://schemas.openxmlformats.org/wordprocessingml/2006/main">
        <w:t xml:space="preserve">ກະສັດ​ຂອງ​ຊາວ​ຮິດຕີ ແລະ​ຊີເຣຍ​ໄດ້​ຮັບ​ລົດຮົບ ແລະ​ມ້າ​ຈາກ​ປະເທດ​ເອຢິບ​ເພື່ອ​ແລກປ່ຽນ​ກັບ​ເງິນ.</w:t>
      </w:r>
    </w:p>
    <w:p/>
    <w:p>
      <w:r xmlns:w="http://schemas.openxmlformats.org/wordprocessingml/2006/main">
        <w:t xml:space="preserve">1. ຄວາມສໍາຄັນຂອງການໃຫ້ແລະການຮັບໃນອານາຈັກຂອງພຣະເຈົ້າ.</w:t>
      </w:r>
    </w:p>
    <w:p/>
    <w:p>
      <w:r xmlns:w="http://schemas.openxmlformats.org/wordprocessingml/2006/main">
        <w:t xml:space="preserve">2. ພະລັງແຫ່ງຄວາມສັດຊື່ແລະຄວາມສັດຊື່ຕໍ່ກັນແລະກັນ.</w:t>
      </w:r>
    </w:p>
    <w:p/>
    <w:p>
      <w:r xmlns:w="http://schemas.openxmlformats.org/wordprocessingml/2006/main">
        <w:t xml:space="preserve">1. Romans 12:10 - ຈົ່ງອຸທິດຕົນເພື່ອກັນແລະກັນໃນຄວາມຮັກ. ໃຫ້ກຽດເຊິ່ງກັນແລະກັນເຫນືອຕົວເອງ.</w:t>
      </w:r>
    </w:p>
    <w:p/>
    <w:p>
      <w:r xmlns:w="http://schemas.openxmlformats.org/wordprocessingml/2006/main">
        <w:t xml:space="preserve">2. ສຸພາສິດ 3:3-4 - ໃຫ້ຄວາມຮັກແລະຄວາມສັດຊື່ບໍ່ເຄີຍອອກຈາກເຈົ້າ; ມັດພວກມັນໄວ້ຮອບຄໍຂອງເຈົ້າ, ຂຽນໃສ່ໃນເມັດຂອງຫົວໃຈຂອງເຈົ້າ</w:t>
      </w:r>
    </w:p>
    <w:p/>
    <w:p>
      <w:r xmlns:w="http://schemas.openxmlformats.org/wordprocessingml/2006/main">
        <w:t xml:space="preserve">1 ກະສັດ ບົດທີ 11 ບັນຍາຍເຖິງການຕົກຂອງຊາໂລໂມນຍ້ອນເມຍຕ່າງຊາດຫຼາຍຄົນແລະອິດທິພົນຂອງເຂົາເຈົ້າ, ເຊິ່ງເຮັດໃຫ້ລາວຫັນໜີຈາກພະເຈົ້າ.</w:t>
      </w:r>
    </w:p>
    <w:p/>
    <w:p>
      <w:r xmlns:w="http://schemas.openxmlformats.org/wordprocessingml/2006/main">
        <w:t xml:space="preserve">ວັກທີ 1: ບົດເລີ່ມຕົ້ນໂດຍເນັ້ນໃຫ້ເຫັນເຖິງວິທີທີ່ຊາໂລໂມນຮັກຍິງຕ່າງຊາດຫຼາຍຄົນ ລວມທັງລູກສາວຂອງຟາໂລ ແລະຜູ້ຍິງຈາກໂມອາບ ອຳໂມນ ເອໂດມ ຊີໂດນ ແລະຊາວຮິດຕີ. ພຣະ​ເຈົ້າ​ໄດ້​ເຕືອນ​ໂດຍ​ສະ​ເພາະ​ການ​ແຕ່ງ​ງານ​ກັບ​ປະ​ຊາ​ຊາດ​ເຫຼົ່າ​ນີ້ (1 ກະສັດ 11:1-4).</w:t>
      </w:r>
    </w:p>
    <w:p/>
    <w:p>
      <w:r xmlns:w="http://schemas.openxmlformats.org/wordprocessingml/2006/main">
        <w:t xml:space="preserve">ວັກທີ 2: ຄໍາບັນຍາຍເປີດເຜີຍວ່າເມຍຂອງຊາໂລໂມນຫັນໃຈອອກຈາກພະເຢໂຫວາຕໍ່ພະເຈົ້າຕ່າງຊາດຂອງເຂົາເຈົ້າ. ເພິ່ນ​ໄດ້​ເລີ່ມ​ສ້າງ​ບ່ອນ​ສູງ​ເພື່ອ​ຂາບ​ໄຫວ້​ເທວະ​ດາ​ເຫຼົ່າ​ນີ້, ຊຶ່ງ​ຂັດ​ກັບ​ຄຳ​ສັ່ງ​ຂອງ​ພຣະ​ເຈົ້າ (1 ກະສັດ 11:5-8).</w:t>
      </w:r>
    </w:p>
    <w:p/>
    <w:p>
      <w:r xmlns:w="http://schemas.openxmlformats.org/wordprocessingml/2006/main">
        <w:t xml:space="preserve">ວັກທີ 3: ບົດກ່າວເຖິງວ່າຍ້ອນການບໍ່ເຊື່ອຟັງຂອງຊາໂລໂມນ ພະເຢໂຫວາຈຶ່ງໃຈຮ້າຍພະອົງແລະປຸກສັດຕູມາຕໍ່ສູ້ພະອົງ. ສັດຕູ​ເຫຼົ່າ​ນີ້​ລວມ​ມີ​ຮາດາດ​ຊາວ​ເອໂດມ, ເຣໂຊນ​ລູກຊາຍ​ຂອງ​ເອລີອາດາ, ແລະ​ເຢໂຣໂບອາມ​ລູກຊາຍ​ຂອງ​ເນບັດ (1 ກະສັດ 11:9-14).</w:t>
      </w:r>
    </w:p>
    <w:p/>
    <w:p>
      <w:r xmlns:w="http://schemas.openxmlformats.org/wordprocessingml/2006/main">
        <w:t xml:space="preserve">ຫຍໍ້​ໜ້າ​ທີ 4: ການ​ເລົ່າ​ເລື່ອງ​ເນັ້ນ​ເຖິງ​ເຢໂຣໂບອາມ ຜູ້​ທີ່​ພະເຈົ້າ​ແຕ່ງ​ຕັ້ງ​ໃຫ້​ເປັນ​ກະສັດ​ເທິງ​ສິບ​ເຜົ່າ​ຂອງ​ອິດສະລາແອນ ຫຼັງ​ຈາກ​ທີ່​ໄດ້​ທຳລາຍ​ລາຊະອານາຈັກ​ໃຫ້​ຫ່າງ​ໄກ​ຈາກ​ເຊື້ອສາຍ​ຂອງ​ຊາໂລໂມນ. ອັນນີ້ແມ່ນເປັນຜົນມາຈາກການບູຊາຮູບປັ້ນຂອງຊາໂລໂມນ (1 ກະສັດ 11; 26-40).</w:t>
      </w:r>
    </w:p>
    <w:p/>
    <w:p>
      <w:r xmlns:w="http://schemas.openxmlformats.org/wordprocessingml/2006/main">
        <w:t xml:space="preserve">ຫຍໍ້​ໜ້າ​ທີ 5: ບົດ​ພັນລະນາ​ເຖິງ​ວິທີ​ທີ່​ຊາໂລໂມນ​ພະຍາຍາມ​ຂ້າ​ເຢໂຣໂບອາມ ແຕ່​ລາວ​ໜີ​ໄປ​ປະເທດ​ເອຢິບ​ຈົນ​ຊາໂລໂມນ​ຕາຍ. ມັນ​ຍັງ​ບອກ​ອີກ​ວ່າ​ໃນ​ລະຫວ່າງ​ການ​ປົກຄອງ​ຂອງ​ເພິ່ນ, ຊາໂລໂມນ​ໄດ້​ປົກຄອງ​ອິດ​ສະ​ຣາ​ເອນ​ເປັນ​ເວລາ​ສີ່​ສິບ​ປີ​ກ່ອນ​ທີ່​ຈະ​ສິ້ນ​ຊີວິດ​ໄປ ແລະ​ໄດ້​ຮັບ​ການ​ສືບ​ທອດ​ຈາກ​ລູກ​ຊາຍ​ຂອງ​ເພິ່ນ Rehoboam (1 ກະສັດ 11;40-43).</w:t>
      </w:r>
    </w:p>
    <w:p/>
    <w:p>
      <w:r xmlns:w="http://schemas.openxmlformats.org/wordprocessingml/2006/main">
        <w:t xml:space="preserve">ໂດຍ​ລວມ​ແລ້ວ, ບົດ​ທີ 11 ຂອງ 1 ກະສັດ​ພັນ​ລະ​ນາ​ເຖິງ​ການ​ຕົກ​ລົງ​ຂອງ​ຊາໂລໂມນ​ຍ້ອນ​ເມຍ​ຕ່າງ​ຊາດ, ພຣະ​ອົງ​ຮັກ​ຜູ້​ຍິງ​ຫລາຍ​ຄົນ, ຂັດ​ກັບ​ຄຳ​ສັ່ງ​ຂອງ​ພຣະ​ເຈົ້າ. ພວກ​ເຂົາ​ເຮັດ​ໃຫ້​ຫົວ​ໃຈ​ຂອງ​ລາວ​ຫລົງ​ທາງ, ພາ​ລາວ​ເຂົ້າ​ໄປ​ໃນ​ການ​ບູຊາ​ຮູບ​ປັ້ນ, ພຣະ​ເຈົ້າ​ໄດ້​ຍົກ​ຜູ້​ປໍ​ລະ​ປັກ, ລວມ​ທັງ​ເຢ​ໂຣ​ໂບ​ອາມ. ເຢໂຣໂບອາມ​ຂຶ້ນ​ເປັນ​ກະສັດ​ປົກຄອງ​ສິບ​ເຜົ່າ ໂຊໂລໂມນ​ພະຍາຍາມ​ຂ້າ​ລາວ ແຕ່​ລາວ​ໜີໄປ. ກະສັດ​ໂຊໂລໂມນ​ປົກຄອງ​ເປັນ​ເວລາ​ສີ່ສິບ​ປີ ແລ້ວ​ກໍ​ສິ້ນ​ຊີວິດ​ໄປ. ສະຫຼຸບແລ້ວ, ບົດທີ່ຄົ້ນຄວ້າຫົວຂໍ້ຕ່າງໆເຊັ່ນ: ອັນຕະລາຍຂອງການປະນີປະນອມໃນສາຍພົວພັນ, ຜົນສະທ້ອນຂອງການບໍ່ເຊື່ອຟັງ, ແລະການພິພາກສາອັນສູງສົ່ງຕໍ່ກັບຄວາມບໍ່ສັດຊື່.</w:t>
      </w:r>
    </w:p>
    <w:p/>
    <w:p>
      <w:r xmlns:w="http://schemas.openxmlformats.org/wordprocessingml/2006/main">
        <w:t xml:space="preserve">1 ກະສັດ 11:1 ແຕ່​ກະສັດ​ໂຊໂລໂມນ​ໄດ້​ຮັກ​ຍິງ​ແປກໆ​ເປັນ​ຈຳນວນ​ຫລວງຫລາຍ ພ້ອມ​ທັງ​ລູກສາວ​ຂອງ​ຟາໂຣ, ຜູ້ຍິງ​ຂອງ​ຊາວ​ໂມອາບ, ຊາວ​ອຳໂມນ, ຊາວ​ເອໂດມ, ຊີໂດນ ແລະ​ຊາວ​ຮິດຕີ.</w:t>
      </w:r>
    </w:p>
    <w:p/>
    <w:p>
      <w:r xmlns:w="http://schemas.openxmlformats.org/wordprocessingml/2006/main">
        <w:t xml:space="preserve">ກະສັດ​ໂຊໂລໂມນ​ຮັກ​ຜູ້​ຍິງ​ຕ່າງ​ຊາດ​ຫຼາຍ​ຄົນ, ລວມ​ທັງ​ລູກ​ສາວ​ຂອງ​ກະສັດ​ຟາໂຣ ແລະ​ພວກ​ຍິງ​ຊາວ​ໂມອາບ, ອຳໂມນ, ເອໂດມ, ຊີໂດນ, ແລະ​ຊາວ​ຮິດຕີ.</w:t>
      </w:r>
    </w:p>
    <w:p/>
    <w:p>
      <w:r xmlns:w="http://schemas.openxmlformats.org/wordprocessingml/2006/main">
        <w:t xml:space="preserve">1. ອັນຕະລາຍຂອງຄວາມຮັກຂອງໂລກ: A ໃນ 1 ກະສັດ 11:1</w:t>
      </w:r>
    </w:p>
    <w:p/>
    <w:p>
      <w:r xmlns:w="http://schemas.openxmlformats.org/wordprocessingml/2006/main">
        <w:t xml:space="preserve">2. ການເລືອກຢ່າງສະຫຼາດ: ຕົວຢ່າງຂອງກະສັດຊາໂລໂມນໃນ 1 ກະສັດ 11:1</w:t>
      </w:r>
    </w:p>
    <w:p/>
    <w:p>
      <w:r xmlns:w="http://schemas.openxmlformats.org/wordprocessingml/2006/main">
        <w:t xml:space="preserve">1. ສຸພາສິດ 6:27-28 - ຄົນ​ສາມາດ​ຈູດ​ໄຟ​ໃສ່​ເອິກ​ໄດ້ ແລະ​ເຄື່ອງນຸ່ງ​ຂອງ​ລາວ​ບໍ່​ຖືກ​ໄຟ​ໄໝ້​ບໍ? ຫຼື​ຄົນ​ໜຶ່ງ​ສາມາດ​ຍ່າງ​ເທິງ​ຖ່ານ​ໄຟ​ຮ້ອນ​ໄດ້ ແລະ​ຕີນ​ຂອງ​ລາວ​ບໍ່​ຖືກ​ຢຽບ?</w:t>
      </w:r>
    </w:p>
    <w:p/>
    <w:p>
      <w:r xmlns:w="http://schemas.openxmlformats.org/wordprocessingml/2006/main">
        <w:t xml:space="preserve">2. 1 Corinthians 10:13 - ບໍ່ມີການລໍ້ລວງໄດ້ overtaken ທ່ານຍົກເວັ້ນດັ່ງກ່າວເປັນທົ່ວໄປສໍາລັບຜູ້ຊາຍ; ແຕ່​ພຣະເຈົ້າ​ຊົງ​ສັດຊື່, ຜູ້​ທີ່​ຈະ​ບໍ່​ຍອມ​ໃຫ້​ເຈົ້າ​ຖືກ​ລໍ້​ລວງ​ເກີນ​ກວ່າ​ທີ່​ເຈົ້າ​ຈະ​ເຮັດ​ໄດ້, ແຕ່​ດ້ວຍ​ການ​ລໍ້​ລວງ​ນັ້ນ​ຈະ​ເຮັດ​ໃຫ້​ທາງ​ພົ້ນ​ໄດ້, ເພື່ອ​ເຈົ້າ​ຈະ​ທົນ​ໄດ້.</w:t>
      </w:r>
    </w:p>
    <w:p/>
    <w:p>
      <w:r xmlns:w="http://schemas.openxmlformats.org/wordprocessingml/2006/main">
        <w:t xml:space="preserve">1 ກະສັດ 11:2 ໃນ​ບັນດາ​ປະຊາຊາດ​ທີ່​ພຣະເຈົ້າຢາເວ​ໄດ້​ກ່າວ​ກັບ​ຊາວ​ອິດສະຣາເອນ​ວ່າ, “ພວກເຈົ້າ​ຈະ​ບໍ່​ເຂົ້າ​ໄປ​ໃນ​ພວກເຂົາ ແລະ​ພວກເຂົາ​ກໍ​ຈະ​ບໍ່​ເຂົ້າ​ມາ​ຫາ​ພວກເຈົ້າ ເພາະ​ພວກເຂົາ​ຈະ​ຫັນໃຈ​ໄປ​ຕາມ​ພະ​ຂອງ​ພວກເຂົາ​ຢ່າງ​ແນ່ນອນ. ເຫຼົ່ານີ້ຢູ່ໃນຄວາມຮັກ.</w:t>
      </w:r>
    </w:p>
    <w:p/>
    <w:p>
      <w:r xmlns:w="http://schemas.openxmlformats.org/wordprocessingml/2006/main">
        <w:t xml:space="preserve">ຊາໂລໂມນ​ບໍ່​ເຊື່ອ​ຟັງ​ຄຳ​ສັ່ງ​ຂອງ​ພຣະ​ຜູ້​ເປັນ​ເຈົ້າ ແລະ​ຮັກ​ພະ​ຕ່າງ​ຊາດ​ຂອງ​ຊາດ​ທີ່​ຢູ່​ອ້ອມ​ຮອບ​ອິດ​ສະ​ຣາ​ເອນ.</w:t>
      </w:r>
    </w:p>
    <w:p/>
    <w:p>
      <w:r xmlns:w="http://schemas.openxmlformats.org/wordprocessingml/2006/main">
        <w:t xml:space="preserve">1. ການຮຽນຮູ້ທີ່ຈະຮັກພະເຈົ້າເຫນືອສິ່ງອື່ນໃດ</w:t>
      </w:r>
    </w:p>
    <w:p/>
    <w:p>
      <w:r xmlns:w="http://schemas.openxmlformats.org/wordprocessingml/2006/main">
        <w:t xml:space="preserve">2. ອັນຕະລາຍຂອງການບູຊາຮູບປັ້ນ</w:t>
      </w:r>
    </w:p>
    <w:p/>
    <w:p>
      <w:r xmlns:w="http://schemas.openxmlformats.org/wordprocessingml/2006/main">
        <w:t xml:space="preserve">1. Deuteronomy 7:4 - "ສໍາ ລັບ ພວກ ເຂົາ ເຈົ້າ ຈະ ຫັນ ຫນີ ລູກ ຊາຍ ຂອງ ເຈົ້າ ຈາກ ການ ຕິດ ຕາມ ຂ້າ ພະ ເຈົ້າ, ເພື່ອ ພວກ ເຂົາ ຈະ ໄດ້ ຮັບ ໃຊ້ ພຣະ ອື່ນໆ ."</w:t>
      </w:r>
    </w:p>
    <w:p/>
    <w:p>
      <w:r xmlns:w="http://schemas.openxmlformats.org/wordprocessingml/2006/main">
        <w:t xml:space="preserve">2. ມັດທາຍ 6:24 - "ບໍ່ມີໃຜສາມາດຮັບໃຊ້ສອງນາຍໄດ້: ສໍາລັບເຂົາຈະກຽດຊັງຫນຶ່ງ, ແລະຮັກອື່ນໆ, ຫຼືຖ້າບໍ່ດັ່ງນັ້ນເຂົາຈະຖືກັບຫນຶ່ງ, ແລະດູຖູກຄົນອື່ນ."</w:t>
      </w:r>
    </w:p>
    <w:p/>
    <w:p>
      <w:r xmlns:w="http://schemas.openxmlformats.org/wordprocessingml/2006/main">
        <w:t xml:space="preserve">1 ກະສັດ 11:3 ເພິ່ນ​ມີ​ເມຍ​ເຈັດຮ້ອຍ​ຄົນ, ເຈົ້າຍິງ, ແລະ​ເມຍນ້ອຍ​ສາມຮ້ອຍ​ຄົນ, ແລະ​ເມຍ​ຂອງ​ເພິ່ນ​ກໍ​ຫັນ​ໜີໄປ.</w:t>
      </w:r>
    </w:p>
    <w:p/>
    <w:p>
      <w:r xmlns:w="http://schemas.openxmlformats.org/wordprocessingml/2006/main">
        <w:t xml:space="preserve">ກະສັດ​ໂຊໂລໂມນ​ມີ​ເມຍ​ເຈັດຮ້ອຍ​ຄົນ ແລະ​ນາງ​ສາວ​ສາມ​ຮ້ອຍ​ຄົນ ແລະ​ເມຍ​ຫຼາຍ​ຄົນ​ຂອງ​ເພິ່ນ​ໄດ້​ພາ​ລາວ​ໜີ​ໄປ​ຈາກ​ພະເຈົ້າ.</w:t>
      </w:r>
    </w:p>
    <w:p/>
    <w:p>
      <w:r xmlns:w="http://schemas.openxmlformats.org/wordprocessingml/2006/main">
        <w:t xml:space="preserve">1. ຈົ່ງ​ລະວັງ​ທີ່​ຈະ​ບໍ່​ໃຫ້​ຄວາມ​ປາຖະໜາ​ທາງ​ໂລກ​ເໜືອ​ສັດທາ​ຂອງ​ເຈົ້າ​ໃນ​ພຣະ​ເຈົ້າ.</w:t>
      </w:r>
    </w:p>
    <w:p/>
    <w:p>
      <w:r xmlns:w="http://schemas.openxmlformats.org/wordprocessingml/2006/main">
        <w:t xml:space="preserve">2. ການຮັກສາຊີວິດຝ່າຍວິນຍານໃຫ້ເຂັ້ມແຂງຮຽກຮ້ອງໃຫ້ຮັກສາໃຈຂອງເຮົາໃສ່ໃຈພະເຈົ້າ ບໍ່ແມ່ນໂລກ.</w:t>
      </w:r>
    </w:p>
    <w:p/>
    <w:p>
      <w:r xmlns:w="http://schemas.openxmlformats.org/wordprocessingml/2006/main">
        <w:t xml:space="preserve">1. ມັດທາຍ 6: 24, "ບໍ່ມີໃຜສາມາດຮັບໃຊ້ສອງນາຍໄດ້, ເຈົ້າຈະກຽດຊັງຜູ້ຫນຶ່ງແລະຮັກອີກ, ຫຼືເຈົ້າຈະອຸທິດຕົນເພື່ອຫນຶ່ງແລະດູຖູກອີກ, ເຈົ້າບໍ່ສາມາດຮັບໃຊ້ພຣະເຈົ້າແລະເງິນ."</w:t>
      </w:r>
    </w:p>
    <w:p/>
    <w:p>
      <w:r xmlns:w="http://schemas.openxmlformats.org/wordprocessingml/2006/main">
        <w:t xml:space="preserve">2. 1 ໂຢຮັນ 2:15-17, “ຢ່າ​ຮັກ​ໂລກ​ຫຼື​ສິ່ງ​ໃດໆ​ໃນ​ໂລກ ຖ້າ​ຜູ້​ໃດ​ຮັກ​ໂລກ ຄວາມ​ຮັກ​ທີ່​ມີ​ຕໍ່​ພຣະ​ບິດາ​ກໍ​ບໍ່​ຢູ່​ໃນ​ພວກ​ເຂົາ ເພາະ​ທຸກ​ສິ່ງ​ໃນ​ໂລກ​ມີ​ຄວາມ​ໂລບ​ຕັນ​ຫາ​ທາງ​ເນື້ອ​ໜັງ ແລະ​ຄວາມ​ໂລບ. ຈາກຕາ, ແລະຄວາມພາກພູມໃຈຂອງຊີວິດບໍ່ໄດ້ມາຈາກພຣະບິດາ, ແຕ່ມາຈາກໂລກ, ໂລກແລະຄວາມປາຖະຫນາຂອງມັນຜ່ານໄປ, ແຕ່ຜູ້ທີ່ເຮັດຕາມພຣະປະສົງຂອງພຣະເຈົ້າຈະມີຊີວິດຢູ່ຕະຫຼອດໄປ."</w:t>
      </w:r>
    </w:p>
    <w:p/>
    <w:p>
      <w:r xmlns:w="http://schemas.openxmlformats.org/wordprocessingml/2006/main">
        <w:t xml:space="preserve">1 ກະສັດ 11:4 ເພາະ​ເຫດການ​ໄດ້​ບັງ​ເກີດ​ຂຶ້ນ​ຄື ເມື່ອ​ກະສັດ​ໂຊໂລໂມນ​ເຖົ້າແກ່​ແລ້ວ ເມຍ​ຂອງ​ເພິ່ນ​ໄດ້​ຫັນ​ໃຈ​ໄປ​ເຊື່ອ​ພຣະ​ອື່ນໆ; ແລະ ໃຈ​ຂອງ​ເພິ່ນ​ກໍ​ບໍ່​ສົມບູນ​ແບບ​ກັບ​ພຣະເຈົ້າຢາເວ ພຣະເຈົ້າ​ຂອງ​ເພິ່ນ, ດັ່ງ​ທີ່​ເພິ່ນ​ໄດ້​ເປັນ​ກະສັດ​ດາວິດ.</w:t>
      </w:r>
    </w:p>
    <w:p/>
    <w:p>
      <w:r xmlns:w="http://schemas.openxmlformats.org/wordprocessingml/2006/main">
        <w:t xml:space="preserve">ຊາໂລໂມນ​ບໍ່​ສັດຊື່​ຕໍ່​ພະເຈົ້າ​ໃນ​ອາຍຸ​ສູງ​ອາຍຸ​ຂອງ​ພະອົງ ຫົວໃຈ​ຂອງ​ພະອົງ​ບໍ່​ຄື​ກັບ​ດາວິດ​ພໍ່​ທີ່​ສັດ​ຊື່​ຕໍ່​ພະເຈົ້າ.</w:t>
      </w:r>
    </w:p>
    <w:p/>
    <w:p>
      <w:r xmlns:w="http://schemas.openxmlformats.org/wordprocessingml/2006/main">
        <w:t xml:space="preserve">1. ຄວາມສຳຄັນຂອງຄວາມສັດຊື່ຕໍ່ພຣະເຈົ້າໃນຊ່ວງເວລາທີ່ຫຍຸ້ງຍາກ.</w:t>
      </w:r>
    </w:p>
    <w:p/>
    <w:p>
      <w:r xmlns:w="http://schemas.openxmlformats.org/wordprocessingml/2006/main">
        <w:t xml:space="preserve">2. ຜົນສະທ້ອນຂອງການປະຕິບັດຕາມ passions ຂອງຕົນເອງແທນທີ່ຈະເປັນພຣະປະສົງຂອງພຣະເຈົ້າ.</w:t>
      </w:r>
    </w:p>
    <w:p/>
    <w:p>
      <w:r xmlns:w="http://schemas.openxmlformats.org/wordprocessingml/2006/main">
        <w:t xml:space="preserve">1. Deuteronomy 6:5 - "ຮັກພຣະຜູ້ເປັນເຈົ້າພຣະເຈົ້າຂອງເຈົ້າດ້ວຍສຸດຫົວໃຈຂອງເຈົ້າ, ດ້ວຍສຸດຈິດວິນຍານຂອງເຈົ້າ, ແລະດ້ວຍສຸດກໍາລັງຂອງເຈົ້າ."</w:t>
      </w:r>
    </w:p>
    <w:p/>
    <w:p>
      <w:r xmlns:w="http://schemas.openxmlformats.org/wordprocessingml/2006/main">
        <w:t xml:space="preserve">2. 1 ໂຢຮັນ 1:9 - “ຖ້າ​ພວກ​ເຮົາ​ສາລະພາບ​ບາບ​ຂອງ​ພວກ​ເຮົາ ພະອົງ​ສັດ​ຊື່​ແລະ​ທ່ຽງ​ທຳ​ທີ່​ຈະ​ໃຫ້​ອະໄພ​ບາບ​ຂອງ​ພວກ​ເຮົາ ແລະ​ຈະ​ຊຳລະ​ພວກ​ເຮົາ​ຈາກ​ຄວາມ​ບໍ່​ຊອບທຳ​ທັງ​ໝົດ.</w:t>
      </w:r>
    </w:p>
    <w:p/>
    <w:p>
      <w:r xmlns:w="http://schemas.openxmlformats.org/wordprocessingml/2006/main">
        <w:t xml:space="preserve">1 ກະສັດ 11:5 ເພາະ​ກະສັດ​ໂຊໂລໂມນ​ໄດ້​ຕິດຕາມ​ນາງ​ອາຊະໂຕເຣັດ​ເທບທິດາ​ຂອງ​ຊາວ​ຊີໂດນ ແລະ​ຕິດຕາມ​ນາງ​ມິນ​ໂຄ​ທີ່​ເປັນ​ທີ່​ໜ້າກຽດ​ຊັງ​ຂອງ​ຊາວ​ອຳໂມນ.</w:t>
      </w:r>
    </w:p>
    <w:p/>
    <w:p>
      <w:r xmlns:w="http://schemas.openxmlformats.org/wordprocessingml/2006/main">
        <w:t xml:space="preserve">ໂຊໂລໂມນ, ກະສັດ​ແຫ່ງ​ອິດສະລາແອນ, ໄດ້​ໄລ່​ຕາມ​ນາງ​ອາຊະໂຕເຣັດ, ເທບທິດາ​ຂອງ​ຊີໂດນ, ແລະ​ມີ​ໂຄມ, ເປັນ​ທີ່​ໜ້າ​ກຽດ​ຊັງ​ຂອງ​ຊາວ​ອຳໂມນ.</w:t>
      </w:r>
    </w:p>
    <w:p/>
    <w:p>
      <w:r xmlns:w="http://schemas.openxmlformats.org/wordprocessingml/2006/main">
        <w:t xml:space="preserve">1. ອັນຕະລາຍຂອງການບູຊາຮູບປັ້ນ: 1 ກະສັດ 11:5</w:t>
      </w:r>
    </w:p>
    <w:p/>
    <w:p>
      <w:r xmlns:w="http://schemas.openxmlformats.org/wordprocessingml/2006/main">
        <w:t xml:space="preserve">2. ການ​ລໍ້​ລວງ​ຂອງ​ພະ​ລັງ: 1 ກະສັດ 11:5</w:t>
      </w:r>
    </w:p>
    <w:p/>
    <w:p>
      <w:r xmlns:w="http://schemas.openxmlformats.org/wordprocessingml/2006/main">
        <w:t xml:space="preserve">1. ພຣະບັນຍັດສອງ 7:25-26 - ຜົນສະທ້ອນຂອງການບູຊາຮູບປັ້ນ</w:t>
      </w:r>
    </w:p>
    <w:p/>
    <w:p>
      <w:r xmlns:w="http://schemas.openxmlformats.org/wordprocessingml/2006/main">
        <w:t xml:space="preserve">2. ໂລມ 12:2 - ການ​ປ່ຽນ​ໃຈ​ຂອງ​ເຮົາ​ໃຫ້​ໃໝ່​ແລະ​ບໍ່​ສອດຄ່ອງ​ກັບ​ມາດຕະຖານ​ຂອງ​ໂລກ.</w:t>
      </w:r>
    </w:p>
    <w:p/>
    <w:p>
      <w:r xmlns:w="http://schemas.openxmlformats.org/wordprocessingml/2006/main">
        <w:t xml:space="preserve">1 ກະສັດ 11:6 ແລະ​ກະສັດ​ໂຊໂລໂມນ​ໄດ້​ເຮັດ​ຊົ່ວ​ຕໍ່​ພຣະ​ພັກ​ຂອງ​ພຣະເຈົ້າຢາເວ ແລະ​ບໍ່ໄດ້​ຕິດຕາມ​ພຣະເຈົ້າຢາເວ​ຢ່າງ​ເຕັມທີ​ເໝືອນ​ດັ່ງ​ດາວິດ​ພໍ່​ຂອງ​ເພິ່ນ.</w:t>
      </w:r>
    </w:p>
    <w:p/>
    <w:p>
      <w:r xmlns:w="http://schemas.openxmlformats.org/wordprocessingml/2006/main">
        <w:t xml:space="preserve">ຊາໂລໂມນ​ບໍ່​ໄດ້​ເຮັດ​ຕາມ​ພຣະ​ຜູ້​ເປັນ​ເຈົ້າ​ຄື​ກັບ​ດາວິດ​ພໍ່​ຂອງ​ເພິ່ນ.</w:t>
      </w:r>
    </w:p>
    <w:p/>
    <w:p>
      <w:r xmlns:w="http://schemas.openxmlformats.org/wordprocessingml/2006/main">
        <w:t xml:space="preserve">1. ຄວາມສໍາຄັນຂອງການຕິດຕາມພຣະຜູ້ເປັນເຈົ້າຢ່າງຕໍ່ເນື່ອງ.</w:t>
      </w:r>
    </w:p>
    <w:p/>
    <w:p>
      <w:r xmlns:w="http://schemas.openxmlformats.org/wordprocessingml/2006/main">
        <w:t xml:space="preserve">2. ຜົນສະທ້ອນຂອງການບໍ່ປະຕິບັດຕາມພຣະຜູ້ເປັນເຈົ້າ.</w:t>
      </w:r>
    </w:p>
    <w:p/>
    <w:p>
      <w:r xmlns:w="http://schemas.openxmlformats.org/wordprocessingml/2006/main">
        <w:t xml:space="preserve">1 ພຣະບັນຍັດສອງ 8:11 14 ຈົ່ງ​ລະວັງ​ໃຫ້​ດີ​ວ່າ​ຢ່າ​ລືມໄລ​ພຣະເຈົ້າຢາເວ ພຣະເຈົ້າ​ຂອງ​ເຈົ້າ, ໃນ​ການ​ບໍ່​ຮັກສາ​ພຣະບັນຍັດ​ຂອງ​ພຣະອົງ, ແລະ​ການ​ພິພາກສາ​ຂອງ​ພຣະອົງ, ແລະ​ກົດບັນຍັດ​ຂອງ​ພຣະອົງ​ທີ່​ເຮົາ​ສັ່ງ​ເຈົ້າ​ໃນ​ທຸກ​ວັນ​ນີ້: ຢ້ານ​ວ່າ​ເມື່ອ​ເຈົ້າ​ໄດ້​ກິນ​ອີ່ມ​ແລ້ວ​ຈະ​ເຕັມທີ່​ແລະ​ໄດ້​ສ້າງ​ຂຶ້ນ. ເຮືອນທີ່ດີ, ແລະອາໄສຢູ່ໃນນັ້ນ; ແລະ ເມື່ອ​ຝູງ​ສັດ​ຂອງ​ເຈົ້າ ແລະ ຝູງ​ສັດ​ຂອງ​ເຈົ້າ​ເພີ່ມ​ຂຶ້ນ, ແລະ ເງິນ ແລະ ຄໍາ​ຂອງ​ເຈົ້າ​ເພີ່ມ​ຂຶ້ນ, ແລະ ທຸກ​ສິ່ງ​ທີ່​ເຈົ້າ​ມີ​ກໍ​ນັບ​ມື້​ນັບ​ເພີ່ມ​ຂຶ້ນ; ແລ້ວ​ເຈົ້າ​ຈົ່ງ​ຍົກ​ໃຈ​ຂຶ້ນ ແລະ​ເຈົ້າ​ລືມ​ພຣະເຈົ້າຢາເວ ພຣະເຈົ້າ​ຂອງ​ເຈົ້າ, ຊຶ່ງ​ໄດ້​ນຳ​ເຈົ້າ​ອອກ​ມາ​ຈາກ​ດິນແດນ​ເອຢິບ, ຈາກ​ບ້ານ​ແຫ່ງ​ຄວາມ​ເປັນ​ທາດ.</w:t>
      </w:r>
    </w:p>
    <w:p/>
    <w:p>
      <w:r xmlns:w="http://schemas.openxmlformats.org/wordprocessingml/2006/main">
        <w:t xml:space="preserve">2. ມັດທາຍ 6:33 ແຕ່​ຈົ່ງ​ສະແຫວງ​ຫາ​ອານາຈັກ​ຂອງ​ພຣະ​ເຈົ້າ​ກ່ອນ, ແລະ​ຄວາມ​ຊອບ​ທຳ​ຂອງ​ພຣະ​ອົງ; ແລະ ສິ່ງ​ທັງ​ໝົດ​ນີ້​ຈະ​ຖືກ​ເພີ່ມ​ເຂົ້າ​ກັບ​ເຈົ້າ.</w:t>
      </w:r>
    </w:p>
    <w:p/>
    <w:p>
      <w:r xmlns:w="http://schemas.openxmlformats.org/wordprocessingml/2006/main">
        <w:t xml:space="preserve">1 ກະສັດ 11:7 ຈາກ​ນັ້ນ ກະສັດ​ໂຊໂລໂມນ​ໄດ້​ສ້າງ​ບ່ອນ​ສູງ​ສຳລັບ​ເມືອງ​ເຄໂມດ ຊຶ່ງ​ເປັນ​ທີ່​ໜ້າ​ກຽດ​ຊັງ​ຂອງ​ຊາວ​ໂມອາບ, ໃນ​ເນີນພູ​ທີ່​ຢູ່​ຕໍ່ໜ້າ​ນະຄອນ​ເຢຣູຊາເລັມ ແລະ​ສຳລັບ​ໂມເລັກ​ທີ່​ເປັນ​ທີ່​ໜ້າກຽດ​ຊັງ​ຂອງ​ຊາວ​ອຳໂມນ.</w:t>
      </w:r>
    </w:p>
    <w:p/>
    <w:p>
      <w:r xmlns:w="http://schemas.openxmlformats.org/wordprocessingml/2006/main">
        <w:t xml:space="preserve">ຊາໂລໂມນ​ໄດ້​ສ້າງ​ບ່ອນ​ສູງ​ສອງ​ບ່ອນ​ສຳລັບ​ພະ​ເຄໂມຊ​ແລະ​ໂມເລັກ ເຊິ່ງ​ຖື​ວ່າ​ເປັນ​ທີ່​ໜ້າ​ກຽດ​ຊັງ​ຂອງ​ຊາວ​ອິດສະລາແອນ.</w:t>
      </w:r>
    </w:p>
    <w:p/>
    <w:p>
      <w:r xmlns:w="http://schemas.openxmlformats.org/wordprocessingml/2006/main">
        <w:t xml:space="preserve">1. ພຣະເຈົ້າຊົງເອີ້ນເຮົາໃຫ້ດຳເນີນຊີວິດອັນບໍລິສຸດ, ປາດສະຈາກການບູຊາຮູບປັ້ນປອມ.</w:t>
      </w:r>
    </w:p>
    <w:p/>
    <w:p>
      <w:r xmlns:w="http://schemas.openxmlformats.org/wordprocessingml/2006/main">
        <w:t xml:space="preserve">2. ການ​ກະທຳ​ຂອງ​ພວກ​ເຮົາ​ມີ​ຜົນ​ສະທ້ອນ, ແລະ​ເຮົາ​ຕ້ອງ​ພິຈາລະນາ​ການ​ເລືອກ​ຂອງ​ເຮົາ​ຢ່າງ​ຮອບຄອບ.</w:t>
      </w:r>
    </w:p>
    <w:p/>
    <w:p>
      <w:r xmlns:w="http://schemas.openxmlformats.org/wordprocessingml/2006/main">
        <w:t xml:space="preserve">1. ອົບພະຍົບ 20:3-5 —“ເຈົ້າ​ຈະ​ບໍ່​ມີ​ພະ​ອື່ນ​ຢູ່​ຕໍ່​ໜ້າ​ເຮົາ ເຈົ້າ​ຈະ​ບໍ່​ເຮັດ​ໃຫ້​ຕົວ​ເອງ​ເປັນ​ຮູບ​ຂອງ​ສິ່ງ​ໃດ​ໃນ​ສະຫວັນ​ເທິງ​ສະຫວັນ​ເທິງ​ແຜ່ນດິນ​ໂລກ​ທາງ​ລຸ່ມ ຫຼື​ໃນ​ນໍ້າ​ລຸ່ມ​ນີ້. ລົງມາຫາພວກເຂົາ ຫຼືນະມັດສະການເຂົາເຈົ້າ."</w:t>
      </w:r>
    </w:p>
    <w:p/>
    <w:p>
      <w:r xmlns:w="http://schemas.openxmlformats.org/wordprocessingml/2006/main">
        <w:t xml:space="preserve">2 ພຣະບັນຍັດສອງ 7:25-26 “ຈົ່ງ​ເຜົາ​ຮູບ​ແກະສະຫຼັກ​ຂອງ​ພະ​ຂອງ​ພວກເຂົາ​ດ້ວຍ​ໄຟ: ຢ່າ​ປາດ​ຖະໜາ​ເງິນ​ຫຼື​ຄຳ​ທີ່​ຢູ່​ເທິງ​ນັ້ນ ຢ່າ​ເອົາ​ໄປ​ນຳ​ເຈົ້າ ຖ້າ​ບໍ່​ດັ່ງນັ້ນ​ເຈົ້າ​ຈະ​ຖືກ​ຕິດ​ຢູ່​ໃນ​ບ່ອນ​ນັ້ນ. ເປັນ​ທີ່​ໜ້າ​ກຽດ​ຊັງ​ຕໍ່​ພຣະ​ຜູ້​ເປັນ​ເຈົ້າ​ພຣະ​ເຈົ້າ​ຂອງ​ເຈົ້າ."</w:t>
      </w:r>
    </w:p>
    <w:p/>
    <w:p>
      <w:r xmlns:w="http://schemas.openxmlformats.org/wordprocessingml/2006/main">
        <w:t xml:space="preserve">1 ກະສັດ 11:8 ແລະ​ເພິ່ນ​ກໍ​ເຮັດ​ເຊັ່ນ​ດຽວ​ກັນ​ກັບ​ເມຍ​ແປກ​ໜ້າ​ຂອງ​ເພິ່ນ, ເຊິ່ງ​ໄດ້​ເຜົາ​ເຄື່ອງ​ຫອມ ແລະ​ຖວາຍ​ເຄື່ອງ​ບູຊາ​ແກ່​ພະ​ຂອງ​ພວກ​ເຂົາ.</w:t>
      </w:r>
    </w:p>
    <w:p/>
    <w:p>
      <w:r xmlns:w="http://schemas.openxmlformats.org/wordprocessingml/2006/main">
        <w:t xml:space="preserve">ຊາໂລໂມນ​ມີ​ເມຍ​ແປກໆ​ທີ່​ຈູດ​ເຄື່ອງ​ຫອມ ແລະ​ຖວາຍ​ເຄື່ອງ​ບູຊາ​ແກ່​ພະ​ຂອງ​ເຂົາ.</w:t>
      </w:r>
    </w:p>
    <w:p/>
    <w:p>
      <w:r xmlns:w="http://schemas.openxmlformats.org/wordprocessingml/2006/main">
        <w:t xml:space="preserve">1. “ຮັກ​ພະເຈົ້າ​ຢ່າງ​ເຕັມທີ: ຕົວຢ່າງ​ຂອງ​ການ​ອຸທິດ​ຕົວ​ທີ່​ສັດ​ຊື່​ຂອງ​ຊາໂລໂມນ”</w:t>
      </w:r>
    </w:p>
    <w:p/>
    <w:p>
      <w:r xmlns:w="http://schemas.openxmlformats.org/wordprocessingml/2006/main">
        <w:t xml:space="preserve">2. “ອັນຕະລາຍຂອງການບໍ່ເຊື່ອຟັງ: ການປະຖິ້ມຄວາມເຊື່ອຂອງຊາໂລໂມນ ແລະຜົນສະທ້ອນຂອງມັນ”</w:t>
      </w:r>
    </w:p>
    <w:p/>
    <w:p>
      <w:r xmlns:w="http://schemas.openxmlformats.org/wordprocessingml/2006/main">
        <w:t xml:space="preserve">1. ມັດທາຍ 6:24 ບໍ່ມີ​ຜູ້ໃດ​ສາມາດ​ຮັບໃຊ້​ນາຍ​ສອງ​ຄົນ​ໄດ້ ເພາະ​ລາວ​ຈະ​ຊັງ​ຜູ້​ໜຶ່ງ​ແລະ​ຮັກ​ອີກ​ຜູ້ໜຶ່ງ ຫລື​ຈະ​ອຸທິດ​ຕົນ​ໃຫ້​ນາຍ​ຜູ້​ໜຶ່ງ ແລະ​ດູຖູກ​ອີກ​ຄົນ​ໜຶ່ງ.</w:t>
      </w:r>
    </w:p>
    <w:p/>
    <w:p>
      <w:r xmlns:w="http://schemas.openxmlformats.org/wordprocessingml/2006/main">
        <w:t xml:space="preserve">2. 1 ໂກລິນໂທ 10:12-13 ສະນັ້ນ ຜູ້ໃດ​ທີ່​ຄິດ​ວ່າ​ຕົນ​ຢືນ​ຢູ່​ນັ້ນ ຈົ່ງ​ລະວັງ​ໃຫ້​ດີ ຢ້ານ​ວ່າ​ລາວ​ຈະ​ລົ້ມລົງ. ບໍ່​ມີ​ການ​ລໍ້​ລວງ​ໄດ້​ເອົາ​ຊະ​ນະ​ທ່ານ​ທີ່​ບໍ່​ແມ່ນ​ທົ່ວ​ໄປ​ຂອງ​ມະ​ນຸດ. ພະເຈົ້າ​ສັດ​ຊື່ ແລະ​ພະອົງ​ຈະ​ບໍ່​ປ່ອຍ​ໃຫ້​ເຈົ້າ​ຖືກ​ລໍ້​ລວງ​ເກີນ​ກວ່າ​ຄວາມ​ສາມາດ​ຂອງ​ເຈົ້າ, ແຕ່​ດ້ວຍ​ການ​ລໍ້​ໃຈ​ພະອົງ​ຍັງ​ຈະ​ຈັດ​ຫາ​ທາງ​ໃຫ້​ພົ້ນ​ເພື່ອ​ເຈົ້າ​ຈະ​ທົນ​ໄດ້.</w:t>
      </w:r>
    </w:p>
    <w:p/>
    <w:p>
      <w:r xmlns:w="http://schemas.openxmlformats.org/wordprocessingml/2006/main">
        <w:t xml:space="preserve">1 ກະສັດ 11:9 ແລະ​ພຣະເຈົ້າຢາເວ​ໄດ້​ໂກດຮ້າຍ​ກະສັດ​ໂຊໂລໂມນ ເພາະ​ຫົວໃຈ​ຂອງ​ເພິ່ນ​ໄດ້​ຫັນ​ໄປ​ຈາກ​ພຣະເຈົ້າຢາເວ ພຣະເຈົ້າ​ຂອງ​ຊາດ​ອິດສະຣາເອນ ຊຶ່ງ​ໄດ້​ປາກົດ​ແກ່​ເພິ່ນ​ສອງ​ເທື່ອ.</w:t>
      </w:r>
    </w:p>
    <w:p/>
    <w:p>
      <w:r xmlns:w="http://schemas.openxmlformats.org/wordprocessingml/2006/main">
        <w:t xml:space="preserve">ພຣະ​ຜູ້​ເປັນ​ເຈົ້າ​ບໍ່​ພໍ​ໃຈ​ກັບ​ຊາໂລໂມນ​ທີ່​ໄດ້​ຫັນ​ໜີ​ໄປ​ຈາກ​ພຣະ​ອົງ ເຖິງ​ແມ່ນ​ວ່າ​ຈະ​ໄດ້​ສະ​ແດງ​ໃຫ້​ເຫັນ​ເຖິງ​ສອງ​ເທື່ອ.</w:t>
      </w:r>
    </w:p>
    <w:p/>
    <w:p>
      <w:r xmlns:w="http://schemas.openxmlformats.org/wordprocessingml/2006/main">
        <w:t xml:space="preserve">1) ການ​ເຂົ້າ​ໃຈ​ຜົນ​ຂອງ​ການ​ຫັນ​ໜີ​ຈາກ​ພະເຈົ້າ</w:t>
      </w:r>
    </w:p>
    <w:p/>
    <w:p>
      <w:r xmlns:w="http://schemas.openxmlformats.org/wordprocessingml/2006/main">
        <w:t xml:space="preserve">2) ພະລັງຂອງການມີຂອງພຣະເຈົ້າໃນຊີວິດຂອງພວກເຮົາ</w:t>
      </w:r>
    </w:p>
    <w:p/>
    <w:p>
      <w:r xmlns:w="http://schemas.openxmlformats.org/wordprocessingml/2006/main">
        <w:t xml:space="preserve">1) ພຣະບັນຍັດສອງ 4:25-31 - ເມື່ອ​ເຈົ້າ​ເກີດ​ລູກ​ແລະ​ຫລານ ແລະ​ເຖົ້າແກ່​ໃນ​ດິນແດນ​ນັ້ນ ເຈົ້າ​ເຮັດ​ການ​ເສື່ອມເສຍ​ແລະ​ເຮັດ​ຮູບ​ແກະສະຫຼັກ​ດ້ວຍ​ຮູບ​ສິ່ງ​ໃດ​ໜຶ່ງ ແລະ​ເຮັດ​ຊົ່ວ​ຕໍ່​ພຣະ​ພັກ​ຂອງ​ພຣະເຈົ້າຢາເວ ພຣະເຈົ້າ​ຂອງ​ພວກເຈົ້າ. ກະຕຸ້ນ​ພຣະອົງ​ໃຫ້​ໂກດຮ້າຍ</w:t>
      </w:r>
    </w:p>
    <w:p/>
    <w:p>
      <w:r xmlns:w="http://schemas.openxmlformats.org/wordprocessingml/2006/main">
        <w:t xml:space="preserve">2) ເຢ​ເລ​ມີ​ຢາ 29:11-13 - ສໍາ​ລັບ​ຂ້າ​ພະ​ເຈົ້າ​ຮູ້​ວ່າ​ແຜນ​ການ​ທີ່​ຂ້າ​ພະ​ເຈົ້າ​ມີ​ສໍາ​ລັບ​ທ່ານ, ພຣະ​ຜູ້​ເປັນ​ເຈົ້າ​ປະ​ກາດ, ແຜນ​ການ​ສໍາ​ລັບ​ການ​ສະ​ຫວັດ​ດີ​ການ​ແລະ​ບໍ່​ແມ່ນ​ເພື່ອ​ຄວາມ​ຊົ່ວ, ເພື່ອ​ໃຫ້​ທ່ານ​ໃນ​ອະ​ນາ​ຄົດ​ແລະ​ຄວາມ​ຫວັງ. ແລ້ວ​ເຈົ້າ​ຈະ​ຮ້ອງ​ຫາ​ຂ້ອຍ ແລະ​ມາ​ພາວັນນາ​ອະທິຖານ​ຫາ​ຂ້ອຍ ແລະ​ຂ້ອຍ​ຈະ​ຟັງ​ເຈົ້າ. ເຈົ້າ​ຈະ​ສະ​ແຫວງ​ຫາ​ເຮົາ ແລະ​ຊອກ​ຫາ​ເຮົາ, ເມື່ອ​ເຈົ້າ​ຊອກ​ຫາ​ເຮົາ​ດ້ວຍ​ສຸດ​ໃຈ.</w:t>
      </w:r>
    </w:p>
    <w:p/>
    <w:p>
      <w:r xmlns:w="http://schemas.openxmlformats.org/wordprocessingml/2006/main">
        <w:t xml:space="preserve">1 ກະສັດ 11:10 ແລະ​ໄດ້​ສັ່ງ​ລາວ​ກ່ຽວ​ກັບ​ເລື່ອງ​ນີ້​ວ່າ, ຢ່າ​ໃຫ້​ລາວ​ຕິດຕາມ​ພະ​ອື່ນ, ແຕ່​ລາວ​ບໍ່​ໄດ້​ຮັກສາ​ສິ່ງ​ທີ່​ພຣະເຈົ້າຢາເວ​ໄດ້​ສັ່ງ.</w:t>
      </w:r>
    </w:p>
    <w:p/>
    <w:p>
      <w:r xmlns:w="http://schemas.openxmlformats.org/wordprocessingml/2006/main">
        <w:t xml:space="preserve">ຊາໂລໂມນ​ບໍ່​ເຊື່ອ​ຟັງ​ຄຳ​ສັ່ງ​ຂອງ​ພຣະ​ຜູ້​ເປັນ​ເຈົ້າ ແລະ​ໄດ້​ຕິດຕາມ​ພະ​ອື່ນ.</w:t>
      </w:r>
    </w:p>
    <w:p/>
    <w:p>
      <w:r xmlns:w="http://schemas.openxmlformats.org/wordprocessingml/2006/main">
        <w:t xml:space="preserve">1. ຄວາມສໍາຄັນຂອງຄວາມສັດຊື່ຕໍ່ຄໍາສັ່ງຂອງພຣະເຈົ້າ</w:t>
      </w:r>
    </w:p>
    <w:p/>
    <w:p>
      <w:r xmlns:w="http://schemas.openxmlformats.org/wordprocessingml/2006/main">
        <w:t xml:space="preserve">2. ຜົນສະທ້ອນຂອງການບໍ່ເຊື່ອຟັງ</w:t>
      </w:r>
    </w:p>
    <w:p/>
    <w:p>
      <w:r xmlns:w="http://schemas.openxmlformats.org/wordprocessingml/2006/main">
        <w:t xml:space="preserve">1. ພຣະບັນຍັດສອງ 6:14-15 - "ຢ່າ​ໄປ​ຕາມ​ພະ​ອື່ນ​ທີ່​ເປັນ​ພະ​ຂອງ​ປະຊາຊົນ​ທີ່ຢູ່​ອ້ອມ​ຮອບ​ເຈົ້າ."</w:t>
      </w:r>
    </w:p>
    <w:p/>
    <w:p>
      <w:r xmlns:w="http://schemas.openxmlformats.org/wordprocessingml/2006/main">
        <w:t xml:space="preserve">2. ໂຣມ 6:16 “ເຈົ້າ​ບໍ່​ຮູ້​ບໍ​ວ່າ​ຖ້າ​ເຈົ້າ​ເອົາ​ຕົວ​ໃຫ້​ຜູ້​ໃດ​ເປັນ​ທາດ​ທີ່​ເຊື່ອ​ຟັງ ເຈົ້າ​ກໍ​ເປັນ​ທາດ​ຂອງ​ຜູ້​ທີ່​ເຈົ້າ​ເຊື່ອ​ຟັງ ທັງ​ບາບ​ນຳ​ໄປ​ສູ່​ຄວາມ​ຕາຍ ຫລື​ການ​ເຊື່ອ​ຟັງ​ນຳ​ໄປ​ສູ່​ຄວາມ​ຊອບທຳ?”</w:t>
      </w:r>
    </w:p>
    <w:p/>
    <w:p>
      <w:r xmlns:w="http://schemas.openxmlformats.org/wordprocessingml/2006/main">
        <w:t xml:space="preserve">1 ກະສັດ 11:11 ດັ່ງນັ້ນ ພຣະເຈົ້າຢາເວ​ຈຶ່ງ​ເວົ້າ​ກັບ​ກະສັດ​ໂຊໂລໂມນ​ວ່າ, ເພາະ​ເຫດການ​ນີ້​ເປັນ​ໄປ​ຈາກ​ເຈົ້າ ແລະ​ເຈົ້າ​ບໍ່​ໄດ້​ຮັກສາ​ພັນທະສັນຍາ ແລະ​ກົດບັນຍັດ​ຂອງ​ເຮົາ ຊຶ່ງ​ເຮົາ​ໄດ້​ບັນຊາ​ເຈົ້າ​ແລ້ວ ເຮົາ​ຈະ​ຍອມ​ປົດ​ອາ​ນາ​ຈັກ​ຈາກ​ເຈົ້າ​ຢ່າງ​ແນ່ນອນ ແລະ​ຈະ​ມອບ​ໃຫ້. ກັບຜູ້ຮັບໃຊ້ຂອງເຈົ້າ.</w:t>
      </w:r>
    </w:p>
    <w:p/>
    <w:p>
      <w:r xmlns:w="http://schemas.openxmlformats.org/wordprocessingml/2006/main">
        <w:t xml:space="preserve">ພຣະເຈົ້າຢາເວ​ໄດ້​ເຕືອນ​ຊາໂລໂມນ​ວ່າ ຖ້າ​ລາວ​ບໍ່​ຮັກສາ​ພັນທະສັນຍາ ແລະ​ກົດບັນຍັດ​ທີ່​ພຣະອົງ​ໄດ້​ສັ່ງ ພຣະເຈົ້າຢາເວ​ຈະ​ເອົາ​ອານາຈັກ​ໄປ​ຈາກ​ລາວ ແລະ​ມອບ​ໃຫ້​ຄົນ​ຮັບໃຊ້.</w:t>
      </w:r>
    </w:p>
    <w:p/>
    <w:p>
      <w:r xmlns:w="http://schemas.openxmlformats.org/wordprocessingml/2006/main">
        <w:t xml:space="preserve">1. ຄວາມສຳຄັນຂອງການຮັກສາພັນທະສັນຍາຂອງພຣະເຈົ້າ</w:t>
      </w:r>
    </w:p>
    <w:p/>
    <w:p>
      <w:r xmlns:w="http://schemas.openxmlformats.org/wordprocessingml/2006/main">
        <w:t xml:space="preserve">2. ຜົນສະທ້ອນຂອງການບໍ່ເຊື່ອຟັງພະຄໍາຂອງພະເຈົ້າ</w:t>
      </w:r>
    </w:p>
    <w:p/>
    <w:p>
      <w:r xmlns:w="http://schemas.openxmlformats.org/wordprocessingml/2006/main">
        <w:t xml:space="preserve">1. Deuteronomy 7:9 - ເພາະ​ສະ​ນັ້ນ​, ຮູ້​ວ່າ​ພຣະ​ຜູ້​ເປັນ​ເຈົ້າ​ພຣະ​ເຈົ້າ​ຂອງ​ທ່ານ​ແມ່ນ​ພຣະ​ເຈົ້າ​; ພຣະອົງ​ເປັນ​ພຣະ​ເຈົ້າ​ທີ່​ສັດ​ຊື່, ຮັກສາ​ພັນທະ​ສັນຍາ​ແຫ່ງ​ຄວາມ​ຮັກ​ຂອງ​ພຣະອົງ​ຕໍ່​ຄົນ​ທີ່​ຮັກ​ພຣະອົງ​ຫລາຍ​ພັນ​ລຸ້ນຄົນ ​ແລະ ຮັກສາ​ພຣະບັນຍັດ​ຂອງ​ພຣະອົງ.</w:t>
      </w:r>
    </w:p>
    <w:p/>
    <w:p>
      <w:r xmlns:w="http://schemas.openxmlformats.org/wordprocessingml/2006/main">
        <w:t xml:space="preserve">2. ເຮັບເຣີ 10:26-31 - ຖ້າ​ເຮົາ​ເຈດ​ຕະນາ​ເຮັດ​ບາບ​ຕໍ່​ຈາກ​ທີ່​ເຮົາ​ໄດ້​ຮັບ​ຄວາມ​ຈິງ​ແລ້ວ, ການ​ເສຍ​ສະລະ​ເພື່ອ​ບາບ​ຈະ​ບໍ່​ເຫຼືອ, ແຕ່​ມີ​ແຕ່​ຄວາມ​ຄາດ​ຫວັງ​ທີ່​ໜ້າ​ຢ້ານ​ກົວ​ໃນ​ການ​ພິພາກສາ​ແລະ​ໄຟ​ທີ່​ຈະ​ທຳລາຍ​ສັດຕູ​ຂອງ​ພະເຈົ້າ. .</w:t>
      </w:r>
    </w:p>
    <w:p/>
    <w:p>
      <w:r xmlns:w="http://schemas.openxmlformats.org/wordprocessingml/2006/main">
        <w:t xml:space="preserve">1 ກະສັດ 11:12 ເຖິງ​ແມ່ນ​ວ່າ​ໃນ​ສະໄໝ​ຂອງ​ເຈົ້າ ເຮົາ​ຈະ​ບໍ່​ເຮັດ​ເພື່ອ​ເຫັນ​ແກ່​ດາວິດ​ພໍ່​ຂອງ​ເຈົ້າ, ແຕ່​ເຮົາ​ຈະ​ເອົາ​ມັນ​ອອກ​ຈາກ​ມື​ຂອງ​ລູກຊາຍ​ເຈົ້າ.</w:t>
      </w:r>
    </w:p>
    <w:p/>
    <w:p>
      <w:r xmlns:w="http://schemas.openxmlformats.org/wordprocessingml/2006/main">
        <w:t xml:space="preserve">ພະເຈົ້າ​ສັນຍາ​ວ່າ​ຈະ​ບໍ່​ເອົາ​ອານາຈັກ​ອິດສະຣາເອນ​ໄປ​ຈາກ​ເຊື້ອສາຍ​ຂອງ​ກະສັດ​ດາວິດ ແຕ່​ຈະ​ເອົາ​ດິນແດນ​ໄປ​ຈາກ​ລູກຊາຍ​ຂອງ​ຊາໂລໂມນ.</w:t>
      </w:r>
    </w:p>
    <w:p/>
    <w:p>
      <w:r xmlns:w="http://schemas.openxmlformats.org/wordprocessingml/2006/main">
        <w:t xml:space="preserve">1. ຄວາມສັດຊື່ຂອງພຣະເຈົ້າຕໍ່ຄໍາສັນຍາຂອງພຣະອົງ, ແລະຄວາມສໍາຄັນຂອງການໄວ້ວາງໃຈແລະໃຫ້ກຽດພຣະອົງ.</w:t>
      </w:r>
    </w:p>
    <w:p/>
    <w:p>
      <w:r xmlns:w="http://schemas.openxmlformats.org/wordprocessingml/2006/main">
        <w:t xml:space="preserve">2. ຜົນສະທ້ອນຂອງບາບ ແລະມັນມີຜົນກະທົບແນວໃດຕໍ່ຄົນລຸ້ນຕໍ່ໄປ.</w:t>
      </w:r>
    </w:p>
    <w:p/>
    <w:p>
      <w:r xmlns:w="http://schemas.openxmlformats.org/wordprocessingml/2006/main">
        <w:t xml:space="preserve">1 Deuteronomy 7: 9 - "ເພາະສະນັ້ນຈົ່ງຮູ້ວ່າພຣະຜູ້ເປັນເຈົ້າພຣະເຈົ້າຂອງເຈົ້າ, ພຣະອົງເປັນພຣະເຈົ້າ, ພຣະເຈົ້າທີ່ສັດຊື່, ທີ່ຮັກສາພັນທະສັນຍາແລະຄວາມເມດຕາກັບຜູ້ທີ່ຮັກພຣະອົງແລະຮັກສາພຣະບັນຍັດຂອງພຣະອົງຕໍ່ພັນໆຄົນ."</w:t>
      </w:r>
    </w:p>
    <w:p/>
    <w:p>
      <w:r xmlns:w="http://schemas.openxmlformats.org/wordprocessingml/2006/main">
        <w:t xml:space="preserve">ອົບພະຍົບ 20:5-6 “ຢ່າ​ກົ້ມ​ຂາບ​ລົງ ແລະ​ຮັບໃຊ້​ພວກເຂົາ ເພາະ​ເຮົາ​ອົງພຣະ​ຜູ້​ເປັນເຈົ້າ ພຣະເຈົ້າ​ຂອງ​ເຈົ້າ​ເປັນ​ພຣະເຈົ້າ​ອົງ​ທີ່​ອິດສາ, ຢ້ຽມຢາມ​ຄວາມ​ຊົ່ວຊ້າ​ຂອງ​ບັນພະບຸລຸດ​ທີ່​ມີ​ຕໍ່​ລູກໆ​ໄປ​ເຖິງ​ລຸ້ນ​ທີ​ສາມ​ແລະ​ທີ​ສີ່. ພວກເຂົາທີ່ກຽດຊັງຂ້ອຍ."</w:t>
      </w:r>
    </w:p>
    <w:p/>
    <w:p>
      <w:r xmlns:w="http://schemas.openxmlformats.org/wordprocessingml/2006/main">
        <w:t xml:space="preserve">1 ກະສັດ 11:13 ເຖິງ​ຢ່າງ​ໃດ​ກໍ​ຕາມ ເຮົາ​ຈະ​ບໍ່​ທຳລາຍ​ອານາຈັກ​ທັງ​ໝົດ. ແຕ່​ຈະ​ມອບ​ເຜົ່າ​ໜຶ່ງ​ໃຫ້​ແກ່​ລູກ​ຊາຍ​ຂອງ​ເຈົ້າ​ເພື່ອ​ເຫັນ​ແກ່​ດາວິດ ຜູ້​ຮັບໃຊ້​ຂອງ​ເຮົາ ແລະ​ເພື່ອ​ເຫັນ​ແກ່​ນະຄອນ​ເຢຣູຊາເລັມ​ທີ່​ເຮົາ​ເລືອກ​ໄວ້.</w:t>
      </w:r>
    </w:p>
    <w:p/>
    <w:p>
      <w:r xmlns:w="http://schemas.openxmlformats.org/wordprocessingml/2006/main">
        <w:t xml:space="preserve">ພຣະເຈົ້າ, ໃນຄວາມເມດຕາຂອງພຣະອົງ, ໄດ້ປະໄວ້ຫນຶ່ງຂອງຊົນເຜົ່າຂອງ Solomon ໃນຄໍາສັ່ງທີ່ຈະຮັກສາພັນທະສັນຍາຂອງພຣະອົງກັບດາວິດແລະເຢຣູຊາເລັມ.</w:t>
      </w:r>
    </w:p>
    <w:p/>
    <w:p>
      <w:r xmlns:w="http://schemas.openxmlformats.org/wordprocessingml/2006/main">
        <w:t xml:space="preserve">1. ຄວາມເມດຕາຂອງພຣະເຈົ້າ: ວິທີທີ່ພຣະເຈົ້າສະແດງຄວາມຮັກຂອງພຣະອົງຕໍ່ປະຊາຊົນຂອງພຣະອົງ</w:t>
      </w:r>
    </w:p>
    <w:p/>
    <w:p>
      <w:r xmlns:w="http://schemas.openxmlformats.org/wordprocessingml/2006/main">
        <w:t xml:space="preserve">2. ຄວາມສັດຊື່ຂອງພຣະເຈົ້າ: ການຮັກສາຄໍາສັນຍາຂອງພຣະອົງບໍ່ວ່າຈະເປັນແນວໃດ</w:t>
      </w:r>
    </w:p>
    <w:p/>
    <w:p>
      <w:r xmlns:w="http://schemas.openxmlformats.org/wordprocessingml/2006/main">
        <w:t xml:space="preserve">1. ໂຣມ 8:28 ແລະ​ເຮົາ​ຮູ້​ວ່າ​ທຸກ​ສິ່ງ​ເຮັດ​ວຽກ​ຮ່ວມ​ກັນ​ເພື່ອ​ຄວາມ​ດີ​ຕໍ່​ຜູ້​ທີ່​ຮັກ​ພຣະ​ເຈົ້າ, ຕໍ່​ຜູ້​ທີ່​ຖືກ​ເອີ້ນ​ຕາມ​ພຣະ​ປະສົງ​ຂອງ​ພຣະ​ອົງ.</w:t>
      </w:r>
    </w:p>
    <w:p/>
    <w:p>
      <w:r xmlns:w="http://schemas.openxmlformats.org/wordprocessingml/2006/main">
        <w:t xml:space="preserve">2. ເຮັບເຣີ 13:5: ໃຫ້​ການ​ສົນທະນາ​ຂອງ​ເຈົ້າ​ບໍ່​ມີ​ຄວາມ​ໂລບ; ແລະ​ພໍ​ໃຈ​ກັບ​ສິ່ງ​ທີ່​ເຈົ້າ​ມີ: ເພາະ​ພຣະ​ອົງ​ໄດ້​ກ່າວ​ວ່າ, ເຮົາ​ຈະ​ບໍ່​ປະ​ຖິ້ມ​ເຈົ້າ, ຫລື ປະ​ຖິ້ມ​ເຈົ້າ.</w:t>
      </w:r>
    </w:p>
    <w:p/>
    <w:p>
      <w:r xmlns:w="http://schemas.openxmlformats.org/wordprocessingml/2006/main">
        <w:t xml:space="preserve">1 ກະສັດ 11:14 ແລະ​ພຣະເຈົ້າຢາເວ​ໄດ້​ປຸກ​ສັດຕູ​ໃຫ້​ແກ່​ກະສັດ​ໂຊໂລໂມນ, ຮາດາດ​ຊາວ​ເອໂດມ, ເພິ່ນ​ເປັນ​ເຊື້ອສາຍ​ຂອງ​ກະສັດ​ໃນ​ເມືອງ​ເອໂດມ.</w:t>
      </w:r>
    </w:p>
    <w:p/>
    <w:p>
      <w:r xmlns:w="http://schemas.openxmlformats.org/wordprocessingml/2006/main">
        <w:t xml:space="preserve">ພຣະເຈົ້າຢາເວ​ໄດ້​ກະຕຸ້ນ​ສັດຕູ​ໃຫ້​ໂຊໂລໂມນ, ຮາດາດ​ຊາວ​ເອໂດມ, ຜູ້​ເປັນ​ເຊື້ອສາຍ​ຂອງ​ກະສັດ​ໃນ​ເມືອງ​ເອໂດມ.</w:t>
      </w:r>
    </w:p>
    <w:p/>
    <w:p>
      <w:r xmlns:w="http://schemas.openxmlformats.org/wordprocessingml/2006/main">
        <w:t xml:space="preserve">1. ອຳນາດອະທິປະໄຕຂອງພຣະຜູ້ເປັນເຈົ້າຕໍ່ວຽກງານມະນຸດ</w:t>
      </w:r>
    </w:p>
    <w:p/>
    <w:p>
      <w:r xmlns:w="http://schemas.openxmlformats.org/wordprocessingml/2006/main">
        <w:t xml:space="preserve">2. ພະລັງແຫ່ງການປົກປ້ອງຂອງພຣະເຈົ້າ</w:t>
      </w:r>
    </w:p>
    <w:p/>
    <w:p>
      <w:r xmlns:w="http://schemas.openxmlformats.org/wordprocessingml/2006/main">
        <w:t xml:space="preserve">1. Isaiah 55:8-9 ສໍາ​ລັບ​ຄວາມ​ຄິດ​ຂອງ​ຂ້າ​ພະ​ເຈົ້າ​ບໍ່​ແມ່ນ​ຄວາມ​ຄິດ​ຂອງ​ທ່ານ, ທັງ​ບໍ່​ແມ່ນ​ທາງ​ຂອງ​ທ່ານ​ເປັນ​ທາງ​ຂອງ​ຂ້າ​ພະ​ເຈົ້າ, ປະ​ກາດ​ພຣະ​ຜູ້​ເປັນ​ເຈົ້າ. ເພາະ​ສະ​ຫວັນ​ສູງ​ກວ່າ​ແຜ່ນ​ດິນ​ໂລກ, ວິ​ທີ​ຂອງ​ຂ້າ​ພະ​ເຈົ້າ​ສູງ​ກ​່​ວາ​ທາງ​ຂອງ​ທ່ານ​ແລະ​ຄວາມ​ຄິດ​ຂອງ​ຂ້າ​ພະ​ເຈົ້າ​ກ​່​ວາ​ຄວາມ​ຄິດ​ຂອງ​ທ່ານ.</w:t>
      </w:r>
    </w:p>
    <w:p/>
    <w:p>
      <w:r xmlns:w="http://schemas.openxmlformats.org/wordprocessingml/2006/main">
        <w:t xml:space="preserve">2 ໂຣມ 8:28 ແລະ​ພວກ​ເຮົາ​ຮູ້​ວ່າ​ສຳລັບ​ຜູ້​ທີ່​ຮັກ​ພະເຈົ້າ​ທຸກ​ສິ່ງ​ເຮັດ​ວຽກ​ຮ່ວມ​ກັນ​ເພື່ອ​ຄວາມ​ດີ, ເພື່ອ​ຜູ້​ທີ່​ຖືກ​ເອີ້ນ​ຕາມ​ຈຸດ​ປະສົງ​ຂອງ​ພະອົງ.</w:t>
      </w:r>
    </w:p>
    <w:p/>
    <w:p>
      <w:r xmlns:w="http://schemas.openxmlformats.org/wordprocessingml/2006/main">
        <w:t xml:space="preserve">1 ກະສັດ 11:15 ເພາະ​ເຫດການ​ໄດ້​ບັງເກີດ​ຂຶ້ນ​ຄື ເມື່ອ​ດາວິດ​ຢູ່​ໃນ​ເມືອງ​ເອໂດມ, ແລະ​ໂຢອາບ​ຜູ້​ບັນຊາການ​ທະຫານ​ໄດ້​ຂຶ້ນ​ໄປ​ຝັງ​ສົບ​ຜູ້​ທີ່​ຖືກ​ຂ້າ​ຕາຍ, ຫລັງຈາກ​ທີ່​ເພິ່ນ​ໄດ້​ຂ້າ​ຊາຍ​ທຸກ​ຄົນ​ໃນ​ເອໂດມ;</w:t>
      </w:r>
    </w:p>
    <w:p/>
    <w:p>
      <w:r xmlns:w="http://schemas.openxmlformats.org/wordprocessingml/2006/main">
        <w:t xml:space="preserve">ການ​ບໍ່​ເຊື່ອ​ຟັງ​ຂອງ​ຊາໂລໂມນ​ຕໍ່​ພະເຈົ້າ​ເຮັດ​ໃຫ້​ພະອົງ​ເອົາ​ລາຊະອານາຈັກ​ໄປ​ຈາກ​ພະອົງ.</w:t>
      </w:r>
    </w:p>
    <w:p/>
    <w:p>
      <w:r xmlns:w="http://schemas.openxmlformats.org/wordprocessingml/2006/main">
        <w:t xml:space="preserve">1: ເຮົາ​ຄວນ​ເຊື່ອ​ຟັງ​ພະເຈົ້າ ແລະ​ມັນ​ບໍ່​ຊ້າ​ເກີນ​ໄປ​ທີ່​ຈະ​ກັບ​ຄືນ​ໄປ​ຫາ​ພະອົງ.</w:t>
      </w:r>
    </w:p>
    <w:p/>
    <w:p>
      <w:r xmlns:w="http://schemas.openxmlformats.org/wordprocessingml/2006/main">
        <w:t xml:space="preserve">2: ການ​ບໍ່​ເຊື່ອ​ຟັງ​ພຣະ​ເຈົ້າ​ນໍາ​ໄປ​ສູ່​ຜົນ​ສະ​ທ້ອນ​ທີ່​ສາ​ມາດ​ຫຼີກ​ເວັ້ນ​ໄດ້​ໂດຍ​ການ​ຊອກ​ຫາ​ພຣະ​ອົງ.</w:t>
      </w:r>
    </w:p>
    <w:p/>
    <w:p>
      <w:r xmlns:w="http://schemas.openxmlformats.org/wordprocessingml/2006/main">
        <w:t xml:space="preserve">1: ຢາໂກໂບ 1:22-25 - ແຕ່​ຈົ່ງ​ເຮັດ​ຕາມ​ຖ້ອຍຄຳ, ແລະ​ບໍ່​ແມ່ນ​ຜູ້​ຟັງ​ເທົ່າ​ນັ້ນ, ການ​ຫລອກ​ລວງ​ຕົວ​ເອງ. ເພາະ​ຖ້າ​ຜູ້​ໃດ​ເປັນ​ຜູ້​ຟັງ​ພຣະ​ຄຳ ແລະ​ບໍ່​ເປັນ​ຜູ້​ເຮັດ, ຜູ້​ນັ້ນ​ກໍ​ຄື​ກັນ​ກັບ​ຄົນ​ທີ່​ເບິ່ງ​ໜ້າ​ທີ່​ເປັນ​ທຳ​ມະ​ຊາດ​ຂອງ​ຕົນ​ໃນ​ແວ່ນ; ເພາະ​ລາວ​ສັງ​ເກດ​ເບິ່ງ​ຕົວ​ເອງ, ຈາກ​ໄປ, ແລະ​ລືມ​ທັນທີ​ວ່າ​ລາວ​ເປັນ​ຄົນ​ແບບ​ໃດ. ແຕ່​ຜູ້​ທີ່​ຫລຽວ​ເບິ່ງ​ກົດ​ແຫ່ງ​ອິດ​ສະ​ລະ​ທີ່​ດີ​ເລີດ ແລະ​ສືບ​ຕໍ່​ເຮັດ​ຕໍ່​ໄປ, ແລະ​ບໍ່​ແມ່ນ​ຜູ້​ຟັງ​ທີ່​ລືມ​ໄລ, ແຕ່​ເປັນ​ຜູ້​ເຮັດ​ວຽກ​ງານ, ຜູ້​ນີ້​ຈະ​ໄດ້​ຮັບ​ພອນ​ໃນ​ສິ່ງ​ທີ່​ຕົນ​ເຮັດ.</w:t>
      </w:r>
    </w:p>
    <w:p/>
    <w:p>
      <w:r xmlns:w="http://schemas.openxmlformats.org/wordprocessingml/2006/main">
        <w:t xml:space="preserve">2: ເຮັບເຣີ 4:11-13 - ດັ່ງນັ້ນ, ຂໍໃຫ້ເຮົາມີຄວາມພາກພຽນທີ່ຈະເຂົ້າໄປໃນສ່ວນທີ່ເຫຼືອນັ້ນ, ຢ້ານວ່າຜູ້ໃດຈະຕົກຢູ່ໃນຕົວຢ່າງດຽວກັນຂອງການບໍ່ເຊື່ອຟັງ. ເພາະ​ພຣະ​ຄຳ​ຂອງ​ພຣະ​ເຈົ້າ​ມີ​ຊີ​ວິດ​ຢູ່ ແລະ ມີ​ອຳ​ນາດ, ແລະ ຄົມ​ກວ່າ​ດາບ​ສອງ​ຄົມ, ແທງ​ຈົນ​ເຖິງ​ການ​ແບ່ງ​ຈິດ​ວິນ​ຍານ​ແລະ​ວິນ​ຍານ, ແລະ​ຂໍ້​ຕໍ່ ແລະ​ໄຂ​ກະ​ດູກ, ແລະ ເປັນ​ການ​ແນມ​ເບິ່ງ​ຄວາມ​ຄິດ ແລະ ຄວາມ​ຕັ້ງ​ໃຈ​ຂອງ​ໃຈ. ແລະ​ບໍ່​ມີ​ສັດ​ໃດ​ຖືກ​ເຊື່ອງ​ໄວ້​ຈາກ​ສາຍ​ພຣະ​ເນດ​ຂອງ​ພຣະ​ອົງ, ແຕ່​ທຸກ​ສິ່ງ​ທັງ​ປວງ​ເປືອຍ​ເປົ່າ ແລະ​ເປີດ​ອອກ​ຕໍ່​ພຣະ​ພັກ​ຂອງ​ພຣະ​ອົງ ຜູ້​ທີ່​ພວກ​ເຮົາ​ຕ້ອງ​ໃຫ້​ບັນ​ຊີ.</w:t>
      </w:r>
    </w:p>
    <w:p/>
    <w:p>
      <w:r xmlns:w="http://schemas.openxmlformats.org/wordprocessingml/2006/main">
        <w:t xml:space="preserve">1 ກະສັດ 11:16 ໂຢອາບ​ໄດ້​ຢູ່​ທີ່​ນັ້ນ​ກັບ​ຊາວ​ອິດສະຣາເອນ​ທັງໝົດ​ເປັນ​ເວລາ​ຫົກ​ເດືອນ ຈົນ​ກວ່າ​ລາວ​ຈະ​ຕັດ​ຊາຍ​ທຸກຄົນ​ໃນ​ເມືອງ​ເອໂດມ​ອອກ​ໝົດ.</w:t>
      </w:r>
    </w:p>
    <w:p/>
    <w:p>
      <w:r xmlns:w="http://schemas.openxmlformats.org/wordprocessingml/2006/main">
        <w:t xml:space="preserve">ໂຢອາບ​ຢູ່​ໃນ​ເມືອງ​ເອໂດມ​ເປັນ​ເວລາ​ຫົກ​ເດືອນ​ກັບ​ຊາວ​ອິດສະລາແອນ​ເພື່ອ​ຕັດ​ຊາຍ​ທຸກ​ຄົນ​ໃນ​ດິນແດນ.</w:t>
      </w:r>
    </w:p>
    <w:p/>
    <w:p>
      <w:r xmlns:w="http://schemas.openxmlformats.org/wordprocessingml/2006/main">
        <w:t xml:space="preserve">1. ພະລັງແຫ່ງຄວາມອົດທົນ: ບົດຮຽນຈາກໂຢອາບ</w:t>
      </w:r>
    </w:p>
    <w:p/>
    <w:p>
      <w:r xmlns:w="http://schemas.openxmlformats.org/wordprocessingml/2006/main">
        <w:t xml:space="preserve">2. ຄວາມສັດຊື່ຂອງໂຢອາບ: ການຮັບໃຊ້ພະເຈົ້າໃນຊ່ວງເວລາທີ່ຫຍຸ້ງຍາກ</w:t>
      </w:r>
    </w:p>
    <w:p/>
    <w:p>
      <w:r xmlns:w="http://schemas.openxmlformats.org/wordprocessingml/2006/main">
        <w:t xml:space="preserve">1. 1 ຊາມູເອນ 18:14 - David behaved himself wisely than all servants of Saul ; ດັ່ງນັ້ນຊື່ຂອງລາວໄດ້ກາຍເປັນທີ່ຍິ່ງໃຫຍ່.</w:t>
      </w:r>
    </w:p>
    <w:p/>
    <w:p>
      <w:r xmlns:w="http://schemas.openxmlformats.org/wordprocessingml/2006/main">
        <w:t xml:space="preserve">2. 1 Corinthians 15:58 - ເພາະສະນັ້ນ, ພີ່ນ້ອງທີ່ຮັກແພງຂອງຂ້າພະເຈົ້າ, ພວກເຈົ້າ, ຈົ່ງຍຶດຫມັ້ນ, ເຄື່ອນທີ່ບໍ່ໄດ້, ອຸດົມສົມບູນສະເຫມີໃນວຽກງານຂອງພຣະຜູ້ເປັນເຈົ້າ, ເພາະວ່າເຈົ້າຮູ້ວ່າການອອກແຮງງານຂອງເຈົ້າບໍ່ມີປະໂຫຍດໃນພຣະຜູ້ເປັນເຈົ້າ.</w:t>
      </w:r>
    </w:p>
    <w:p/>
    <w:p>
      <w:r xmlns:w="http://schemas.openxmlformats.org/wordprocessingml/2006/main">
        <w:t xml:space="preserve">1 ກະສັດ 11:17 ຮາດາດ​ໄດ້​ປົບໜີໄປ​ນຳ​ເພິ່ນ ແລະ​ຊາວ​ເອໂດມ​ບາງ​ຄົນ​ໃນ​ພວກ​ຂ້າຣາຊການ​ຂອງ​ພໍ່​ເພິ່ນ​ໄປ​ໃນ​ປະເທດ​ເອຢິບ. ຮາດາດຍັງເປັນເດັກນ້ອຍ.</w:t>
      </w:r>
    </w:p>
    <w:p/>
    <w:p>
      <w:r xmlns:w="http://schemas.openxmlformats.org/wordprocessingml/2006/main">
        <w:t xml:space="preserve">ຂໍ້ພຣະຄຳພີພັນລະນາເຖິງວິທີທີ່ຮາດາດ, ຍັງເປັນເດັກນ້ອຍ, ໄດ້ໜີໄປປະເທດເອຢິບກັບຄົນຮັບໃຊ້ຂອງພໍ່ຂອງລາວ.</w:t>
      </w:r>
    </w:p>
    <w:p/>
    <w:p>
      <w:r xmlns:w="http://schemas.openxmlformats.org/wordprocessingml/2006/main">
        <w:t xml:space="preserve">1. ພຣະເຈົ້າມີແຜນການສໍາລັບພວກເຮົາສະເໝີ, ເຖິງແມ່ນວ່າພວກເຮົາຍັງນ້ອຍເກີນໄປທີ່ຈະເຂົ້າໃຈມັນ.</w:t>
      </w:r>
    </w:p>
    <w:p/>
    <w:p>
      <w:r xmlns:w="http://schemas.openxmlformats.org/wordprocessingml/2006/main">
        <w:t xml:space="preserve">2. ເຖິງແມ່ນວ່າຢູ່ໃນເວລາທີ່ຫຍຸ້ງຍາກ, ພຣະເຈົ້າໃຫ້ພວກເຮົາມີຄວາມເຂັ້ມແຂງແລະຄວາມກ້າຫານທີ່ຈະກ້າວໄປຂ້າງຫນ້າ.</w:t>
      </w:r>
    </w:p>
    <w:p/>
    <w:p>
      <w:r xmlns:w="http://schemas.openxmlformats.org/wordprocessingml/2006/main">
        <w:t xml:space="preserve">1. ເອຊາຢາ 41:10 - ຢ່າຢ້ານ, ເພາະວ່າຂ້ອຍຢູ່ກັບເຈົ້າ; ຢ່າຕົກໃຈ ເພາະເຮົາຄືພຣະເຈົ້າຂອງເຈົ້າ; ເຮົາ​ຈະ​ເສີມ​ກຳລັງ​ເຈົ້າ, ເຮົາ​ຈະ​ຊ່ວຍ​ເຈົ້າ, ເຮົາ​ຈະ​ຍົກ​ເຈົ້າ​ດ້ວຍ​ມື​ຂວາ​ທີ່​ຊອບ​ທຳ​ຂອງ​ເຮົາ.</w:t>
      </w:r>
    </w:p>
    <w:p/>
    <w:p>
      <w:r xmlns:w="http://schemas.openxmlformats.org/wordprocessingml/2006/main">
        <w:t xml:space="preserve">2. ພຣະບັນຍັດສອງ 31:6 — ຈົ່ງ​ເຂັ້ມແຂງ​ແລະ​ກ້າຫານ. ຢ່າ​ຢ້ານ​ຫຼື​ຢ້ານ​ກົວ​ພວກ​ເຂົາ, ເພາະ​ວ່າ​ພຣະ​ຜູ້​ເປັນ​ເຈົ້າ​ພຣະ​ເຈົ້າ​ຂອງ​ທ່ານ​ຜູ້​ທີ່​ໄປ​ກັບ​ທ່ານ. ພຣະອົງຈະບໍ່ປະຖິ້ມທ່ານຫຼືປະຖິ້ມທ່ານ.</w:t>
      </w:r>
    </w:p>
    <w:p/>
    <w:p>
      <w:r xmlns:w="http://schemas.openxmlformats.org/wordprocessingml/2006/main">
        <w:t xml:space="preserve">1 ກະສັດ 11:18 ແລະ​ພວກເຂົາ​ໄດ້​ລຸກ​ຂຶ້ນ​ຈາກ​ເມືອງ​ມີດີອານ, ແລະ​ມາ​ທີ່​ເມືອງ​ພາຣານ: ແລະ​ພວກເຂົາ​ໄດ້​ພາ​ຄົນ​ໄປ​ຈາກ​ເມືອງ​ພາຣານ, ແລະ​ພວກເຂົາ​ໄດ້​ໄປ​ທີ່​ປະເທດ​ເອຢິບ, ໄປຫາ​ກະສັດ​ຟາໂຣ​ແຫ່ງ​ເອຢິບ. ຊຶ່ງ​ໄດ້​ໃຫ້​ເຂົາ​ມີ​ເຮືອນ, ແລະ​ແຕ່ງ​ຕັ້ງ​ໃຫ້​ເຂົາ​ສິ່ງ​ທີ່, ແລະ​ໃຫ້​ເຂົາ​ທີ່​ດິນ.</w:t>
      </w:r>
    </w:p>
    <w:p/>
    <w:p>
      <w:r xmlns:w="http://schemas.openxmlformats.org/wordprocessingml/2006/main">
        <w:t xml:space="preserve">ຊາວ​ມີດີອານ​ໄດ້​ເດີນ​ທາງ​ໄປ​ປະເທດ​ເອຢິບ​ແລະ​ໄດ້​ຮັບ​ການ​ຕ້ອນຮັບ​ຈາກ​ກະສັດ​ຟາໂຣ ຜູ້​ໄດ້​ມອບ​ເຮືອນ, ທີ່​ດິນ, ແລະ​ອາຫານ​ໃຫ້​ເຂົາ​ເຈົ້າ.</w:t>
      </w:r>
    </w:p>
    <w:p/>
    <w:p>
      <w:r xmlns:w="http://schemas.openxmlformats.org/wordprocessingml/2006/main">
        <w:t xml:space="preserve">1. ສ່ຽງກັບຄວາມຝັນຂອງເຮົາຈ່າຍອອກ!</w:t>
      </w:r>
    </w:p>
    <w:p/>
    <w:p>
      <w:r xmlns:w="http://schemas.openxmlformats.org/wordprocessingml/2006/main">
        <w:t xml:space="preserve">2. ພຣະເຈົ້າຈັດຫາພວກເຮົາເຖິງແມ່ນວ່າຢູ່ໃນທ່າມກາງຄວາມບໍ່ແນ່ນອນ.</w:t>
      </w:r>
    </w:p>
    <w:p/>
    <w:p>
      <w:r xmlns:w="http://schemas.openxmlformats.org/wordprocessingml/2006/main">
        <w:t xml:space="preserve">1. Exodus 3:7-10 - ແລະ​ພຣະ​ຜູ້​ເປັນ​ເຈົ້າ​ໄດ້​ກ່າວ​ວ່າ, ຂ້າ​ພະ​ເຈົ້າ​ໄດ້​ເຫັນ​ຢ່າງ​ແນ່​ນອນ​ຄວາມ​ທຸກ​ທໍ​ລະ​ມານ​ຂອງ​ປະ​ຊາ​ຊົນ​ຂອງ​ຂ້າ​ພະ​ເຈົ້າ​ທີ່​ຢູ່​ໃນ​ປະ​ເທດ​ເອ​ຢິບ, ແລະ​ໄດ້​ຍິນ​ສຽງ​ຮ້ອງ​ຂອງ​ເຂົາ​ເຈົ້າ​ໂດຍ​ເຫດ​ຜົນ​ຂອງ​ເຈົ້າ​ຫນ້າ​ທີ່​ຂອງ​ເຂົາ​ເຈົ້າ; ເພາະ​ຂ້າ​ພະ​ເຈົ້າ​ຮູ້​ຈັກ​ຄວາມ​ໂສກ​ເສົ້າ​ຂອງ​ເຂົາ​ເຈົ້າ;</w:t>
      </w:r>
    </w:p>
    <w:p/>
    <w:p>
      <w:r xmlns:w="http://schemas.openxmlformats.org/wordprocessingml/2006/main">
        <w:t xml:space="preserve">2. 1 ເປໂຕ 5:7 - Casting all your care on him; ເພາະ​ລາວ​ໃສ່​ໃຈ​ເຈົ້າ.</w:t>
      </w:r>
    </w:p>
    <w:p/>
    <w:p>
      <w:r xmlns:w="http://schemas.openxmlformats.org/wordprocessingml/2006/main">
        <w:t xml:space="preserve">1 ກະສັດ 11:19 ຮາດາດ​ໄດ້​ເຫັນ​ດີ​ຕໍ່​ກະສັດ​ຟາໂຣ, ສະນັ້ນ ເພິ່ນ​ຈຶ່ງ​ໄດ້​ມອບ​ເພິ່ນ​ໃຫ້​ເພິ່ນ​ເປັນ​ເມຍ​ຂອງ​ນ້ອງສາວ​ຂອງ​ເພິ່ນ​ເອງ ຄື​ນ້ອງສາວ​ຂອງ​ທາບເນດ​ຣາຊີນີ.</w:t>
      </w:r>
    </w:p>
    <w:p/>
    <w:p>
      <w:r xmlns:w="http://schemas.openxmlformats.org/wordprocessingml/2006/main">
        <w:t xml:space="preserve">ຟາໂຣ​ໄດ້​ມອບ​ນາງ​ຮາດາດ​ເອື້ອຍ​ນ້ອງ​ຂອງ​ຕົນ, ນາງທາເປເນສ​ເປັນ​ເມຍ.</w:t>
      </w:r>
    </w:p>
    <w:p/>
    <w:p>
      <w:r xmlns:w="http://schemas.openxmlformats.org/wordprocessingml/2006/main">
        <w:t xml:space="preserve">1. ພຣະເຈົ້າຊົງໃຊ້ຄວາມສຳພັນຂອງເຮົາເພື່ອນຳເຮົາມາໃຫ້ຄວາມໂປດປານແລະພອນ.</w:t>
      </w:r>
    </w:p>
    <w:p/>
    <w:p>
      <w:r xmlns:w="http://schemas.openxmlformats.org/wordprocessingml/2006/main">
        <w:t xml:space="preserve">2. ຢ່າປະໝາດອຳນາດຂອງຄວາມສຳພັນທີ່ຈະນຳມາສູ່ຄວາມປະສົງຂອງພຣະເຈົ້າ.</w:t>
      </w:r>
    </w:p>
    <w:p/>
    <w:p>
      <w:r xmlns:w="http://schemas.openxmlformats.org/wordprocessingml/2006/main">
        <w:t xml:space="preserve">1. Ruth 2:10 - ແລະ​ນາງ​ໄດ້​ຂາບ​ລົງ​ໃນ​ຫນ້າ​ຂອງ​ນາງ, bowing ກັບ​ພື້ນ​ຖານ, ແລະ​ເວົ້າ​ວ່າ, "ເປັນ​ຫຍັງ​ຂ້າ​ພະ​ເຈົ້າ​ໄດ້​ເຫັນ​ດີ​ໃນ​ສາຍ​ຕາ​ຂອງ​ທ່ານ, ທີ່​ທ່ານ​ຄວນ​ຈະ​ໄດ້​ຮັບ​ການ​ຂອງ​ຂ້າ​ພະ​ເຈົ້າ, ນັບ​ຕັ້ງ​ແຕ່​ຂ້າ​ພະ​ເຈົ້າ​ເປັນ​ຄົນ​ຕ່າງ​ປະ​ເທດ?</w:t>
      </w:r>
    </w:p>
    <w:p/>
    <w:p>
      <w:r xmlns:w="http://schemas.openxmlformats.org/wordprocessingml/2006/main">
        <w:t xml:space="preserve">2. ສຸພາສິດ 18:24 - ຄົນ​ທີ່​ມີ​ໝູ່​ຮ່ວມ​ຫຼາຍ​ຄົນ​ອາດ​ຈະ​ທຳລາຍ​ໄດ້ ແຕ່​ມີ​ໝູ່​ສະໜິດ​ກັນ​ຫຼາຍ​ກວ່າ​ພີ່​ນ້ອງ.</w:t>
      </w:r>
    </w:p>
    <w:p/>
    <w:p>
      <w:r xmlns:w="http://schemas.openxmlformats.org/wordprocessingml/2006/main">
        <w:t xml:space="preserve">1 ກະສັດ 11:20 ແລະ​ນ້ອງສາວ​ຂອງ​ທາເປເນ​ໄດ້​ເກີດ​ລູກຊາຍ​ຂອງ​ລາວ​ໃຫ້​ແກ່​ເກນູບັດ ຊຶ່ງ​ທາເປເນ​ໄດ້​ຫົດ​ລູກ​ໃນ​ຄອບຄົວ​ຂອງ​ກະສັດ​ຟາໂຣ ແລະ​ເກນູບັດ​ຢູ່​ໃນ​ຄອບຄົວ​ຂອງ​ຟາໂຣ​ໃນ​ບັນດາ​ລູກຊາຍ​ຂອງ​ກະສັດ​ຟາໂຣ.</w:t>
      </w:r>
    </w:p>
    <w:p/>
    <w:p>
      <w:r xmlns:w="http://schemas.openxmlformats.org/wordprocessingml/2006/main">
        <w:t xml:space="preserve">ນາງທາເປເນດ​ມີ​ລູກຊາຍ​ຜູ້​ໜຶ່ງ​ຊື່​ວ່າ ເກນູບັດ ຊຶ່ງ​ນາງ​ໄດ້​ເຊົາ​ຢູ່​ໃນ​ເຮືອນ​ຂອງ​ກະສັດ​ຟາໂຣ ແລະ​ລາວ​ເປັນ​ສ່ວນ​ໜຶ່ງ​ໃນ​ຄອບຄົວ​ຂອງ​ກະສັດ​ຟາໂຣ.</w:t>
      </w:r>
    </w:p>
    <w:p/>
    <w:p>
      <w:r xmlns:w="http://schemas.openxmlformats.org/wordprocessingml/2006/main">
        <w:t xml:space="preserve">1. ພະລັງຂອງການສຶກສາໃນຄຳພີໄບເບິນ</w:t>
      </w:r>
    </w:p>
    <w:p/>
    <w:p>
      <w:r xmlns:w="http://schemas.openxmlformats.org/wordprocessingml/2006/main">
        <w:t xml:space="preserve">2. ຜົນກະທົບຂອງຄອບຄົວຕໍ່ຊີວິດຂອງພວກເຮົາ</w:t>
      </w:r>
    </w:p>
    <w:p/>
    <w:p>
      <w:r xmlns:w="http://schemas.openxmlformats.org/wordprocessingml/2006/main">
        <w:t xml:space="preserve">1 ກະສັດ 11:20</w:t>
      </w:r>
    </w:p>
    <w:p/>
    <w:p>
      <w:r xmlns:w="http://schemas.openxmlformats.org/wordprocessingml/2006/main">
        <w:t xml:space="preserve">2. ສຸພາສິດ 22:6 "ຈົ່ງ​ຝຶກ​ຝົນ​ລູກ​ໃຫ້​ໄປ​ໃນ​ທາງ​ທີ່​ລາວ​ຄວນ​ໄປ ແລະ​ເມື່ອ​ລາວ​ເຖົ້າ​ແລ້ວ ລາວ​ກໍ​ຈະ​ບໍ່​ໜີ​ໄປ​ຈາກ​ມັນ."</w:t>
      </w:r>
    </w:p>
    <w:p/>
    <w:p>
      <w:r xmlns:w="http://schemas.openxmlformats.org/wordprocessingml/2006/main">
        <w:t xml:space="preserve">1 ກະສັດ 11:21 ເມື່ອ​ຮາດາດ​ໄດ້​ຍິນ​ຢູ່​ໃນ​ປະເທດ​ເອຢິບ​ວ່າ ດາວິດ​ນອນ​ຢູ່​ກັບ​ບັນພະບຸລຸດ​ຂອງ​ເພິ່ນ ແລະ​ໂຢອາບ​ຜູ້​ບັນຊາການ​ກອງທັບ​ຕາຍ​ແລ້ວ, ຮາດາດ​ຈຶ່ງ​ເວົ້າ​ກັບ​ກະສັດ​ຟາໂຣ​ວ່າ, “ໃຫ້​ຂ້ອຍ​ອອກ​ໄປ ເພື່ອ​ຂ້ອຍ​ຈະ​ໄປ​ປະເທດ​ຂອງ​ຕົນ.</w:t>
      </w:r>
    </w:p>
    <w:p/>
    <w:p>
      <w:r xmlns:w="http://schemas.openxmlformats.org/wordprocessingml/2006/main">
        <w:t xml:space="preserve">ຮາດາດ​ໄດ້​ຍິນ​ເລື່ອງ​ການ​ຕາຍ​ຂອງ​ກະສັດ​ດາວິດ​ແລະ​ໂຢອາບ, ແລະ​ໄດ້​ຂໍ​ອະນຸຍາດ​ຈາກ​ກະສັດ​ຟາໂຣ​ໃຫ້​ອອກ​ຈາກ​ປະເທດ​ເອຢິບ​ກັບຄືນ​ເມືອ​ບ້ານ​ເກີດ​ຂອງ​ເພິ່ນ.</w:t>
      </w:r>
    </w:p>
    <w:p/>
    <w:p>
      <w:r xmlns:w="http://schemas.openxmlformats.org/wordprocessingml/2006/main">
        <w:t xml:space="preserve">1. ຄວາມສຳຄັນຂອງການມີບ້ານເກີດເມືອງນອນ ແລະ ການກັບຄືນ.</w:t>
      </w:r>
    </w:p>
    <w:p/>
    <w:p>
      <w:r xmlns:w="http://schemas.openxmlformats.org/wordprocessingml/2006/main">
        <w:t xml:space="preserve">2. ຄວາມອ່ອນແອຂອງຊີວິດແລະຄວາມຕາຍ, ແລະຊີວິດຂອງພວກເຮົາສາມາດເອົາໄປໄດ້ໄວເທົ່າໃດ.</w:t>
      </w:r>
    </w:p>
    <w:p/>
    <w:p>
      <w:r xmlns:w="http://schemas.openxmlformats.org/wordprocessingml/2006/main">
        <w:t xml:space="preserve">1. ຄຳເພງ 39:4-5 “ພະອົງ​ເຈົ້າ​ຂ້າ ຂໍ​ໃຫ້​ຂ້າ​ນ້ອຍ​ຮູ້​ຈຸດ​ສິ້ນ​ສຸດ​ຂອງ​ຂ້າ​ນ້ອຍ ແລະ​ວັນ​ເວລາ​ຂອງ​ຂ້າ​ນ້ອຍ​ວ່າ​ເປັນ​ອັນ​ໃດ ເພື່ອ​ຂ້ານ້ອຍ​ຈະ​ໄດ້​ຮູ້​ວ່າ​ຂ້ານ້ອຍ​ອ່ອນແອ​ປານ​ໃດ ເບິ່ງ​ແມ ພຣະອົງ​ໄດ້​ເຮັດ​ໃຫ້​ວັນ​ເວລາ​ຂອງ​ຂ້ານ້ອຍ​ເປັນ​ທີ່​ກວ້າງ​ຂວາງ; ອາຍຸຂອງຂ້ອຍບໍ່ຄືກັບເຈົ້າ."</w:t>
      </w:r>
    </w:p>
    <w:p/>
    <w:p>
      <w:r xmlns:w="http://schemas.openxmlformats.org/wordprocessingml/2006/main">
        <w:t xml:space="preserve">2 ພຣະບັນຍັດສອງ 30:19-20 “ເຮົາ​ເອີ້ນ​ຟ້າ​ສະຫວັນ​ແລະ​ແຜ່ນດິນ​ໂລກ​ໃຫ້​ບັນທຶກ​ວັນ​ນີ້​ຕໍ່​ເຈົ້າ ຄື​ວ່າ​ເຮົາ​ໄດ້​ຕັ້ງ​ຊີວິດ​ແລະ​ຄວາມ​ຕາຍ​ໄວ້​ຕໍ່​ໜ້າ​ເຈົ້າ ຄື​ໃຫ້​ພອນ​ແລະ​ຄຳ​ສາບ​ແຊ່ງ: ສະນັ້ນ ຈົ່ງ​ເລືອກ​ເອົາ​ຊີວິດ ເພື່ອ​ເຈົ້າ​ແລະ​ເຊື້ອສາຍ​ຂອງ​ເຈົ້າ​ຈະ​ມີ​ຊີວິດ​ຢູ່. ຈົ່ງ​ຮັກ​ພຣະ​ຜູ້​ເປັນ​ເຈົ້າ​ອົງ​ເປັນ​ພຣະ​ເຈົ້າຂອງ​ເຈົ້າ, ແລະ ເພື່ອ​ເຈົ້າ​ຈະ​ໄດ້​ເຊື່ອ​ຟັງ​ພຣະ​ສຸ​ລະ​ສຽງ​ຂອງ​ພຣະ​ອົງ, ແລະ ເພື່ອ​ເຈົ້າ​ຈະ​ຕິດ​ຕໍ່​ພຣະ​ອົງ: ເພາະ​ພຣະ​ອົງ​ເປັນ​ຊີ​ວິດ​ຂອງ​ເຈົ້າ, ແລະ​ເປັນ​ເວ​ລາ​ຂອງ​ເຈົ້າ."</w:t>
      </w:r>
    </w:p>
    <w:p/>
    <w:p>
      <w:r xmlns:w="http://schemas.openxmlformats.org/wordprocessingml/2006/main">
        <w:t xml:space="preserve">1 ກະສັດ 11:22 ກະສັດ​ຟາໂຣ​ຖາມ​ວ່າ, “ແຕ່​ເຈົ້າ​ຂາດ​ຫຍັງ​ຢູ່​ກັບ​ຂ້ອຍ ເພາະ​ເບິ່ງ​ແມ ເຈົ້າ​ພະຍາຍາມ​ໄປ​ປະເທດ​ຂອງ​ເຈົ້າ​ເອງ? ແລະພຣະອົງໄດ້ຕອບວ່າ, ບໍ່ມີຫຍັງ: ຢ່າງໃດກໍຕາມ, ໃຫ້ຂ້າພະເຈົ້າໄປດ້ວຍປັນຍາໃດໆ.</w:t>
      </w:r>
    </w:p>
    <w:p/>
    <w:p>
      <w:r xmlns:w="http://schemas.openxmlformats.org/wordprocessingml/2006/main">
        <w:t xml:space="preserve">ກະສັດ​ຟາໂຣ​ຖາມ​ຊາໂລໂມນ​ວ່າ​ເປັນ​ຫຍັງ​ລາວ​ຈຶ່ງ​ຢາກ​ກັບຄືນ​ເມືອ​ປະເທດ​ຂອງ​ຕົນ ແລະ​ຊາໂລໂມນ​ຕອບ​ວ່າ​ລາວ​ບໍ່​ມີ​ຫຍັງ​ຂາດ​ໄປ​ໃນ​ປະເທດ​ເອຢິບ.</w:t>
      </w:r>
    </w:p>
    <w:p/>
    <w:p>
      <w:r xmlns:w="http://schemas.openxmlformats.org/wordprocessingml/2006/main">
        <w:t xml:space="preserve">1. ພະເຈົ້າ​ຈະ​ຈັດ​ຫາ​ໃຫ້​ເຮົາ​ສະເໝີ ເຖິງ​ແມ່ນ​ວ່າ​ເຮົາ​ບໍ່​ມີ​ຫຍັງ​ກໍ​ຕາມ.</w:t>
      </w:r>
    </w:p>
    <w:p/>
    <w:p>
      <w:r xmlns:w="http://schemas.openxmlformats.org/wordprocessingml/2006/main">
        <w:t xml:space="preserve">2. ເຖິງ​ແມ່ນ​ວ່າ​ເມື່ອ​ເຮົາ​ຢູ່​ຫ່າງ​ໄກ​ຈາກ​ບ້ານ ພະເຈົ້າ​ຈະ​ຈັດ​ຫາ​ທຸກ​ສິ່ງ​ທີ່​ເຮົາ​ຕ້ອງການ.</w:t>
      </w:r>
    </w:p>
    <w:p/>
    <w:p>
      <w:r xmlns:w="http://schemas.openxmlformats.org/wordprocessingml/2006/main">
        <w:t xml:space="preserve">1. ຟີລິບປອຍ 4:19 - ແລະພຣະເຈົ້າຂອງຂ້າພະເຈົ້າຈະສະຫນອງຄວາມຕ້ອງການຂອງເຈົ້າທຸກຕາມຄວາມອຸດົມສົມບູນຂອງພຣະອົງໃນລັດສະຫມີພາບໃນພຣະເຢຊູຄຣິດ.</w:t>
      </w:r>
    </w:p>
    <w:p/>
    <w:p>
      <w:r xmlns:w="http://schemas.openxmlformats.org/wordprocessingml/2006/main">
        <w:t xml:space="preserve">2. ມັດທາຍ 6:26 - ຈົ່ງເບິ່ງນົກໃນອາກາດ: ພວກມັນບໍ່ໄດ້ຫວ່ານ, ບໍ່ເກັບກ່ຽວ ຫຼືເກັບເຂົ້ານາ, ແຕ່ພຣະບິດາເທິງສະຫວັນຂອງເຈົ້າຍັງລ້ຽງພວກມັນ. ເຈົ້າບໍ່ມີຄຸນຄ່າຫຼາຍກວ່າເຂົາເຈົ້າບໍ?</w:t>
      </w:r>
    </w:p>
    <w:p/>
    <w:p>
      <w:r xmlns:w="http://schemas.openxmlformats.org/wordprocessingml/2006/main">
        <w:t xml:space="preserve">1 ກະສັດ 11:23 ແລະ​ພຣະເຈົ້າ​ໄດ້​ກະຕຸ້ນ​ລາວ​ໃຫ້​ມີ​ສັດຕູ​ອີກ​ຄົນ​ໜຶ່ງ ຄື​ເຣໂຊນ ລູກຊາຍ​ຂອງ​ເອລີອາດາ ຊຶ່ງ​ໄດ້​ໜີ​ໄປ​ຈາກ​ຮາດາເດເຊ​ກະສັດ​ແຫ່ງ​ໂຊບາ ຜູ້​ເປັນ​ນາຍ​ຂອງ​ເພິ່ນ.</w:t>
      </w:r>
    </w:p>
    <w:p/>
    <w:p>
      <w:r xmlns:w="http://schemas.openxmlformats.org/wordprocessingml/2006/main">
        <w:t xml:space="preserve">ພຣະເຈົ້າ​ໄດ້​ສົ່ງ​ສັດຕູ​ໄປ​ຫາ​ກະສັດ​ໂຊໂລໂມນ, ເຣໂຊນ​ລູກຊາຍ​ຂອງ​ເອລີອາດາ, ຜູ້​ທີ່​ໄດ້​ໜີ​ໄປ​ຈາກ​ຮາດາເດເຊ ກະສັດ​ແຫ່ງ​ໂຊບາ.</w:t>
      </w:r>
    </w:p>
    <w:p/>
    <w:p>
      <w:r xmlns:w="http://schemas.openxmlformats.org/wordprocessingml/2006/main">
        <w:t xml:space="preserve">1. ວິທີການເອົາຊະນະຄວາມທຸກທໍລະມານດ້ວຍຄວາມເຊື່ອ</w:t>
      </w:r>
    </w:p>
    <w:p/>
    <w:p>
      <w:r xmlns:w="http://schemas.openxmlformats.org/wordprocessingml/2006/main">
        <w:t xml:space="preserve">2. ຊອກຫາຄວາມເຂັ້ມແຂງໃນການປົກປ້ອງພຣະຜູ້ເປັນເຈົ້າ</w:t>
      </w:r>
    </w:p>
    <w:p/>
    <w:p>
      <w:r xmlns:w="http://schemas.openxmlformats.org/wordprocessingml/2006/main">
        <w:t xml:space="preserve">1. ເອຊາຢາ 41: 10 - "ຢ່າຢ້ານ, ເພາະວ່າຂ້ອຍຢູ່ກັບເຈົ້າ; ຢ່າຕົກໃຈ, ເພາະວ່າຂ້ອຍເປັນພຣະເຈົ້າຂອງເຈົ້າ, ຂ້ອຍຈະເສີມສ້າງເຈົ້າ, ຂ້ອຍຈະຊ່ວຍເຈົ້າ, ຂ້ອຍຈະຊ່ວຍເຈົ້າດ້ວຍມືຂວາຂອງຂ້ອຍ."</w:t>
      </w:r>
    </w:p>
    <w:p/>
    <w:p>
      <w:r xmlns:w="http://schemas.openxmlformats.org/wordprocessingml/2006/main">
        <w:t xml:space="preserve">2. 2 ຂ່າວຄາວ 32:7-8 - ຈົ່ງ​ເຂັ້ມແຂງ​ແລະ​ກ້າຫານ. ຢ່າ​ຢ້ານ​ຫຼື​ທໍ້ຖອຍ​ໃຈ ເພາະ​ກະສັດ​ອັດຊີເຣຍ​ແລະ​ກອງທັບ​ອັນ​ຫລວງຫລາຍ​ຢູ່​ກັບ​ລາວ ເພາະ​ມີ​ອຳນາດ​ໃຫຍ່​ກວ່າ​ພວກ​ເຮົາ​ຢູ່​ກັບ​ລາວ. ກັບພຣະອົງພຽງແຕ່ແຂນຂອງເນື້ອຫນັງ, ແຕ່ກັບພວກເຮົາແມ່ນພຣະຜູ້ເປັນເຈົ້າພຣະເຈົ້າຂອງພວກເຮົາເພື່ອຊ່ວຍພວກເຮົາແລະຕໍ່ສູ້ກັບການສູ້ຮົບຂອງພວກເຮົາ.</w:t>
      </w:r>
    </w:p>
    <w:p/>
    <w:p>
      <w:r xmlns:w="http://schemas.openxmlformats.org/wordprocessingml/2006/main">
        <w:t xml:space="preserve">1 ກະສັດ 11:24 ເພິ່ນ​ໄດ້​ເຕົ້າໂຮມ​ຄົນ​ເຂົ້າ​ມາ​ຫາ​ເພິ່ນ ແລະ​ໄດ້​ຂຶ້ນ​ເປັນ​ຫົວໜ້າ​ກອງ​ທະຫານ, ເມື່ອ​ດາວິດ​ຂ້າ​ຊາວ​ໂຊບາ, ພວກ​ເພິ່ນ​ໄດ້​ໄປ​ທີ່​ເມືອງ​ດາມັສກັດ ແລະ​ອາໄສ​ຢູ່​ໃນ​ເມືອງ​ດາມັສກັດ.</w:t>
      </w:r>
    </w:p>
    <w:p/>
    <w:p>
      <w:r xmlns:w="http://schemas.openxmlformats.org/wordprocessingml/2006/main">
        <w:t xml:space="preserve">ຮາດາດ​ໄດ້​ຮ່ວມ​ກັບ​ທະຫານ​ຈາກ​ເຂດ​ໂຊບາ ແລະ​ພວກເຂົາ​ໄດ້​ຍ້າຍ​ໄປ​ເມືອງ​ດາມັສກັດ ບ່ອນ​ທີ່​ພວກເຂົາ​ປົກຄອງ.</w:t>
      </w:r>
    </w:p>
    <w:p/>
    <w:p>
      <w:r xmlns:w="http://schemas.openxmlformats.org/wordprocessingml/2006/main">
        <w:t xml:space="preserve">1. ພຣະເຈົ້າສາມາດໃຊ້ສະຖານະການໃດກໍ່ຕາມເພື່ອຈຸດປະສົງຂອງພຣະອົງ.</w:t>
      </w:r>
    </w:p>
    <w:p/>
    <w:p>
      <w:r xmlns:w="http://schemas.openxmlformats.org/wordprocessingml/2006/main">
        <w:t xml:space="preserve">2. ໃນ​ເວ​ລາ​ທີ່​ມີ​ຄວາມ​ທຸກ​ຍາກ​ລໍາ​ບາກ, ພວກ​ເຮົາ​ຕ້ອງ​ສະ​ແຫວງ​ຫາ​ພຣະ​ຜູ້​ເປັນ​ເຈົ້າ​ສໍາ​ລັບ​ການ​ຊີ້​ນໍາ.</w:t>
      </w:r>
    </w:p>
    <w:p/>
    <w:p>
      <w:r xmlns:w="http://schemas.openxmlformats.org/wordprocessingml/2006/main">
        <w:t xml:space="preserve">1. Psalm 91:2 "ຂ້າພະເຈົ້າຈະເວົ້າວ່າພຣະຜູ້ເປັນເຈົ້າ, ພຣະອົງເປັນບ່ອນລີ້ໄພແລະເປັນປ້ອມປາການຂອງຂ້າພະເຈົ້າ: ພຣະເຈົ້າຂອງຂ້າພະເຈົ້າ, ຂ້າພະເຈົ້າຈະໄວ້ວາງໃຈໃນພຣະອົງ."</w:t>
      </w:r>
    </w:p>
    <w:p/>
    <w:p>
      <w:r xmlns:w="http://schemas.openxmlformats.org/wordprocessingml/2006/main">
        <w:t xml:space="preserve">2. ເອ​ຊາ​ຢາ 41:10 “ຢ່າ​ຢ້ານ​ເລີຍ, ເພາະ​ເຮົາ​ຢູ່​ກັບ​ເຈົ້າ: ຢ່າ​ຕົກ​ໃຈ, ເພາະ​ເຮົາ​ຄື​ພຣະ​ເຈົ້າ: ເຮົາ​ຈະ​ເສີມ​ຄວາມ​ເຂັ້ມ​ແຂງ​ໃຫ້​ເຈົ້າ; ແທ້​ຈິງ​ແລ້ວ, ເຮົາ​ຈະ​ຊ່ວຍ​ເຈົ້າ, ແທ້​ຈິງ​ແລ້ວ, ເຮົາ​ຈະ​ຮັກ​ສາ​ເຈົ້າ​ດ້ວຍ​ມື​ຂວາ​ຂອງ​ເຈົ້າ. ຄວາມຊອບທໍາຂອງຂ້ອຍ."</w:t>
      </w:r>
    </w:p>
    <w:p/>
    <w:p>
      <w:r xmlns:w="http://schemas.openxmlformats.org/wordprocessingml/2006/main">
        <w:t xml:space="preserve">1 ກະສັດ 11:25 ເພິ່ນ​ໄດ້​ເປັນ​ສັດຕູ​ຕໍ່​ຊາດ​ອິດສະຣາເອນ​ຕະຫລອດ​ເວລາ​ຂອງ​ກະສັດ​ໂຊໂລໂມນ, ນອກ​ຈາກ​ຄວາມ​ຊົ່ວຊ້າ​ທີ່​ຮາດາດ​ໄດ້​ກະທຳ, ເພິ່ນ​ໄດ້​ກຽດຊັງ​ຊາວ​ອິດສະຣາເອນ ແລະ​ໄດ້​ປົກຄອງ​ຊີເຣຍ.</w:t>
      </w:r>
    </w:p>
    <w:p/>
    <w:p>
      <w:r xmlns:w="http://schemas.openxmlformats.org/wordprocessingml/2006/main">
        <w:t xml:space="preserve">ການ​ປົກຄອງ​ຂອງ​ຊາໂລໂມນ​ຖືກ​ຄຸກຄາມ​ໂດຍ​ຮາດາດ, ເຈົ້າ​ຊາຍ​ຄົນ​ຕ່າງ​ຊາດ​ທີ່​ກຽດ​ຊັງ​ຊາວ​ອິດສະ​ຣາເອນ ແລະ​ໄດ້​ປົກຄອງ​ຊີ​ເຣຍ.</w:t>
      </w:r>
    </w:p>
    <w:p/>
    <w:p>
      <w:r xmlns:w="http://schemas.openxmlformats.org/wordprocessingml/2006/main">
        <w:t xml:space="preserve">1. ພວກ​ເຮົາ​ຕ້ອງ​ມີ​ສະຕິ​ລະວັງ​ຕົວ​ຕໍ່​ການ​ລໍ້​ລວງ​ຂອງ​ສັດຕູ​ຕ່າງ​ຊາດ​ຂອງ​ພວກ​ເຮົາ.</w:t>
      </w:r>
    </w:p>
    <w:p/>
    <w:p>
      <w:r xmlns:w="http://schemas.openxmlformats.org/wordprocessingml/2006/main">
        <w:t xml:space="preserve">2. ພະເຈົ້າ​ເຝົ້າ​ເບິ່ງ​ແລະ​ໃຫ້​ຄວາມ​ປົກ​ປ້ອງ​ຈາກ​ຜູ້​ທີ່​ພະຍາຍາມ​ເຮັດ​ອັນຕະລາຍ​ຕໍ່​ເຮົາ.</w:t>
      </w:r>
    </w:p>
    <w:p/>
    <w:p>
      <w:r xmlns:w="http://schemas.openxmlformats.org/wordprocessingml/2006/main">
        <w:t xml:space="preserve">1. ສຸພາສິດ 21:31 - ມ້າ​ຖືກ​ຕຽມ​ພ້ອມ​ສຳລັບ​ວັນ​ສູ້ຮົບ, ແຕ່​ໄຊຊະນະ​ເປັນ​ຂອງ​ພຣະເຈົ້າຢາເວ.</w:t>
      </w:r>
    </w:p>
    <w:p/>
    <w:p>
      <w:r xmlns:w="http://schemas.openxmlformats.org/wordprocessingml/2006/main">
        <w:t xml:space="preserve">2. Psalm 91:9-11 — ເນື່ອງ​ຈາກ​ວ່າ​ທ່ານ​ໄດ້​ເຮັດ​ໃຫ້​ພຣະ​ຜູ້​ເປັນ​ເຈົ້າ​ສະ​ຖານ​ທີ່​ຂອງ​ທ່ານ​ທີ່​ສູງ​ທີ່​ສຸດ, ຜູ້​ທີ່​ເປັນ​ບ່ອນ​ລີ້​ໄພ​ຂອງ​ຂ້າ​ພະ​ເຈົ້າ​ບໍ່​ມີ​ຄວາມ​ຊົ່ວ​ຮ້າຍ​ຈະ​ເກີດ​ກັບ​ທ່ານ, ບໍ່​ມີ​ໄພ​ພິ​ບັດ​ມາ​ໃກ້​ຜ້າ​ເຕັ້ນ​ຂອງ​ທ່ານ. ເພາະ​ພຣະ​ອົງ​ຈະ​ສັ່ງ​ເທວະ​ດາ​ຂອງ​ພຣະ​ອົງ​ກ່ຽວ​ກັບ​ເຈົ້າ​ໃຫ້​ປົກ​ປ້ອງ​ເຈົ້າ​ໃນ​ທຸກ​ທາງ​ຂອງ​ເຈົ້າ.</w:t>
      </w:r>
    </w:p>
    <w:p/>
    <w:p>
      <w:r xmlns:w="http://schemas.openxmlformats.org/wordprocessingml/2006/main">
        <w:t xml:space="preserve">1 ກະສັດ 11:26 ເຢໂຣໂບອາມ​ລູກຊາຍ​ຂອງ​ເນບັດ, ຊາວ​ເອຟະຣາ​ຊາວ​ເຊເຣດາ, ຜູ້​ຮັບໃຊ້​ຂອງ​ກະສັດ​ໂຊໂລໂມນ, ຜູ້​ເປັນ​ແມ່​ຊື່​ວ່າ ເຊຣູອາ, ເປັນ​ແມ່ໝ້າຍ, ເພິ່ນ​ໄດ້​ຍົກ​ມື​ຂຶ້ນ​ຕໍ່ສູ້​ກະສັດ.</w:t>
      </w:r>
    </w:p>
    <w:p/>
    <w:p>
      <w:r xmlns:w="http://schemas.openxmlformats.org/wordprocessingml/2006/main">
        <w:t xml:space="preserve">ເຢໂຣໂບອາມ ຜູ້ຮັບໃຊ້ຂອງກະສັດຊາໂລໂມນພະຍາຍາມໂຄ່ນລົ້ມກະສັດ.</w:t>
      </w:r>
    </w:p>
    <w:p/>
    <w:p>
      <w:r xmlns:w="http://schemas.openxmlformats.org/wordprocessingml/2006/main">
        <w:t xml:space="preserve">1. ອຳນາດອະທິປະໄຕຂອງພຣະເຈົ້າ: ອຳນາດອະທິປະໄຕຂອງພຣະເຈົ້າໃນຊີວິດຂອງເຮົາ</w:t>
      </w:r>
    </w:p>
    <w:p/>
    <w:p>
      <w:r xmlns:w="http://schemas.openxmlformats.org/wordprocessingml/2006/main">
        <w:t xml:space="preserve">2. ຄວາມສັດຊື່ຂອງພຣະເຈົ້າ: ໄວ້ວາງໃຈພຣະເຈົ້າໃນທຸກສະຖານະການ</w:t>
      </w:r>
    </w:p>
    <w:p/>
    <w:p>
      <w:r xmlns:w="http://schemas.openxmlformats.org/wordprocessingml/2006/main">
        <w:t xml:space="preserve">1. Exodus 15:2 - ພຣະຜູ້ເປັນເຈົ້າເປັນຄວາມເຂັ້ມແຂງຂອງຂ້າພະເຈົ້າແລະເພງຂອງຂ້າພະເຈົ້າ; ພຣະອົງໄດ້ໃຫ້ຂ້າພະເຈົ້າເຊື່ອ.</w:t>
      </w:r>
    </w:p>
    <w:p/>
    <w:p>
      <w:r xmlns:w="http://schemas.openxmlformats.org/wordprocessingml/2006/main">
        <w:t xml:space="preserve">2. Romans 8:28 - ແລະພວກເຮົາຮູ້ວ່າທຸກສິ່ງທຸກຢ່າງເຮັດວຽກຮ່ວມກັນເພື່ອຄວາມດີກັບຜູ້ທີ່ຮັກພຣະເຈົ້າ, ກັບຜູ້ທີ່ຖືກເອີ້ນຕາມຈຸດປະສົງຂອງພຣະອົງ.</w:t>
      </w:r>
    </w:p>
    <w:p/>
    <w:p>
      <w:r xmlns:w="http://schemas.openxmlformats.org/wordprocessingml/2006/main">
        <w:t xml:space="preserve">1 ກະສັດ 11:27 ແລະ​ນີ້​ແຫຼະ​ຈຶ່ງ​ເປັນ​ເຫດ​ໃຫ້​ເພິ່ນ​ຍົກ​ມື​ຂຶ້ນ​ຕໍ່ສູ້​ກະສັດ: ໂຊໂລໂມນ​ໄດ້​ສ້າງ​ເມືອງ​ມິນໂລ, ແລະ​ໄດ້​ສ້ອມ​ແປງ​ການ​ທຳລາຍ​ເມືອງ​ຂອງ​ດາວິດ​ພໍ່​ຂອງ​ເພິ່ນ.</w:t>
      </w:r>
    </w:p>
    <w:p/>
    <w:p>
      <w:r xmlns:w="http://schemas.openxmlformats.org/wordprocessingml/2006/main">
        <w:t xml:space="preserve">ຊາໂລໂມນ​ໄດ້​ສ້າງ​ເມືອງ​ມິ​ໂລ ແລະ​ສ້ອມ​ແປງ​ການ​ທຳລາຍ​ເມືອງ​ຂອງ​ດາວິດ​ພໍ່​ຂອງ​ເພິ່ນ, ຊຶ່ງ​ເປັນ​ເຫດ​ໃຫ້​ເພິ່ນ​ຍົກ​ມື​ຂຶ້ນ​ຕໍ່ສູ້​ກະສັດ.</w:t>
      </w:r>
    </w:p>
    <w:p/>
    <w:p>
      <w:r xmlns:w="http://schemas.openxmlformats.org/wordprocessingml/2006/main">
        <w:t xml:space="preserve">1. ພະເຈົ້າ​ເປັນ​ແຫຼ່ງ​ຄວາມ​ຍຸຕິທຳ​ທີ່​ສຸດ ແລະ​ຈະ​ນຳ​ຜົນ​ສະທ້ອນ​ມາ​ສູ່​ຜູ້​ທີ່​ບໍ່​ນັບຖື​ອຳນາດ.</w:t>
      </w:r>
    </w:p>
    <w:p/>
    <w:p>
      <w:r xmlns:w="http://schemas.openxmlformats.org/wordprocessingml/2006/main">
        <w:t xml:space="preserve">2. ການເຊື່ອຟັງອຳນາດແມ່ນຈຳເປັນຕໍ່ສຸຂະພາບຂອງປະເທດຊາດ.</w:t>
      </w:r>
    </w:p>
    <w:p/>
    <w:p>
      <w:r xmlns:w="http://schemas.openxmlformats.org/wordprocessingml/2006/main">
        <w:t xml:space="preserve">1. ໂລມ 13:1-2: ໃຫ້​ທຸກ​ຄົນ​ຢູ່​ໃຕ້​ອຳນາດ​ການ​ປົກຄອງ. ເພາະ​ວ່າ​ບໍ່​ມີ​ສິດ​ອຳນາດ​ໃດ​ນອກ​ຈາກ​ພຣະ​ເຈົ້າ, ແລະ​ສິ່ງ​ທີ່​ມີ​ຢູ່​ໄດ້​ຮັບ​ການ​ສ້າງ​ຕັ້ງ​ຂຶ້ນ​ໂດຍ​ພຣະ​ເຈົ້າ. ສະນັ້ນ ຜູ້ໃດ​ທີ່​ຕໍ່ຕ້ານ​ອຳນາດ​ການ​ປົກຄອງ​ກໍ​ຕ້ານທານ​ກັບ​ສິ່ງ​ທີ່​ພຣະເຈົ້າ​ໄດ້​ແຕ່ງຕັ້ງ, ແລະ​ຜູ້​ທີ່​ຕໍ່ຕ້ານ​ກໍ​ຈະ​ຖືກ​ພິພາກສາ.</w:t>
      </w:r>
    </w:p>
    <w:p/>
    <w:p>
      <w:r xmlns:w="http://schemas.openxmlformats.org/wordprocessingml/2006/main">
        <w:t xml:space="preserve">2. ຜູ້ເທສະໜາປ່າວປະກາດ 8:2-4: ຂ້ອຍ​ເວົ້າ​ວ່າ: ຈົ່ງ​ຮັກສາ​ຄຳ​ສັ່ງ​ຂອງ​ກະສັດ ເພາະ​ຄຳ​ສາບານ​ຂອງ​ພະເຈົ້າ​ຕໍ່​ລາວ. ຢ່າຟ້າວໄປຈາກທີ່ປະທັບຂອງພຣະອົງ. ຢ່າ​ຍຶດ​ໝັ້ນ​ໃນ​ການ​ຊົ່ວ, ເພາະ​ລາວ​ເຮັດ​ຕາມ​ທີ່​ລາວ​ພໍ​ໃຈ. ເພາະ​ຄຳ​ເວົ້າ​ຂອງ​ກະສັດ​ນັ້ນ​ສູງ​ສຸດ ແລະ​ໃຜ​ຈະ​ເວົ້າ​ກັບ​ລາວ​ວ່າ, ເຈົ້າ​ເຮັດ​ຫຍັງ?</w:t>
      </w:r>
    </w:p>
    <w:p/>
    <w:p>
      <w:r xmlns:w="http://schemas.openxmlformats.org/wordprocessingml/2006/main">
        <w:t xml:space="preserve">1 ກະສັດ 11:28 ກະສັດ​ເຢໂຣໂບອາມ​ເປັນ​ຜູ້​ມີ​ຄວາມ​ກ້າຫານ ແລະ​ກະສັດ​ໂຊໂລໂມນ​ເຫັນ​ຊາຍ​ໜຸ່ມ​ຄົນ​ນີ້​ມີ​ຄວາມ​ດຸໝັ່ນ, ເພິ່ນ​ຈຶ່ງ​ແຕ່ງຕັ້ງ​ເພິ່ນ​ໃຫ້​ເປັນ​ຜູ້​ປົກຄອງ​ບັນດາ​ຄອບຄົວ​ຂອງ​ໂຢເຊັບ.</w:t>
      </w:r>
    </w:p>
    <w:p/>
    <w:p>
      <w:r xmlns:w="http://schemas.openxmlformats.org/wordprocessingml/2006/main">
        <w:t xml:space="preserve">ເຢໂຣໂບອາມ​ເປັນ​ຄົນ​ແຂງ​ກະດ້າງ ແລະ​ກ້າຫານ​ທີ່​ຊາໂລໂມນ​ສັງເກດ​ເຫັນ ແລະ​ແຕ່ງຕັ້ງ​ລາວ​ໃຫ້​ເບິ່ງ​ແຍງ​ເຮືອນ​ຂອງ​ໂຢເຊບ.</w:t>
      </w:r>
    </w:p>
    <w:p/>
    <w:p>
      <w:r xmlns:w="http://schemas.openxmlformats.org/wordprocessingml/2006/main">
        <w:t xml:space="preserve">1 ກະສັດ 11:28.</w:t>
      </w:r>
    </w:p>
    <w:p/>
    <w:p>
      <w:r xmlns:w="http://schemas.openxmlformats.org/wordprocessingml/2006/main">
        <w:t xml:space="preserve">2. ພຣະ​ເຈົ້າ​ສັງ​ເກດ​ເຫັນ​ແລະ​ໃຫ້​ລາງວັນ​ຜູ້​ທີ່​ພາກ​ພຽນ​ແລະ​ກ້າ​ຫານ, 1 ກະສັດ 11:28.</w:t>
      </w:r>
    </w:p>
    <w:p/>
    <w:p>
      <w:r xmlns:w="http://schemas.openxmlformats.org/wordprocessingml/2006/main">
        <w:t xml:space="preserve">1. ສຸພາສິດ 12:24 - “ມື​ຂອງ​ຄົນ​ດຸໝັ່ນ​ຈະ​ປົກຄອງ, ສ່ວນ​ຄົນ​ທີ່​ອົດ​ທົນ​ຈະ​ຖືກ​ບັງຄັບ​ໃຫ້​ອອກ​ແຮງ​ງານ.”</w:t>
      </w:r>
    </w:p>
    <w:p/>
    <w:p>
      <w:r xmlns:w="http://schemas.openxmlformats.org/wordprocessingml/2006/main">
        <w:t xml:space="preserve">2. ຜູ້ເທສະຫນາປ່າວປະກາດ 9:10 - "ສິ່ງໃດທີ່ມືຂອງເຈົ້າຊອກຫາໃຫ້ເຮັດ ຈົ່ງເຮັດດ້ວຍກໍາລັງຂອງເຈົ້າ ເພາະບໍ່ມີວຽກ ຫຼືຄວາມຄິດ ຫຼືຄວາມຮູ້ ຫຼືສະຕິປັນຍາໃນເຊໂອນທີ່ເຈົ້າຈະໄປ."</w:t>
      </w:r>
    </w:p>
    <w:p/>
    <w:p>
      <w:r xmlns:w="http://schemas.openxmlformats.org/wordprocessingml/2006/main">
        <w:t xml:space="preserve">1 ກະສັດ 11:29 ແລະ​ເຫດການ​ໄດ້​ບັງ​ເກີດ​ຂຶ້ນ​ໃນ​ເວລາ​ນັ້ນ ເມື່ອ​ເຢໂຣໂບອາມ​ໄດ້​ອອກ​ໄປ​ຈາກ​ນະຄອນ​ເຢຣູຊາເລັມ, ຜູ້ທຳນວາຍ​ອາຮີຢາ​ຊາວ​ຊີໂລນ​ໄດ້​ພົບ​ເພິ່ນ​ຢູ່​ທາງ​ນັ້ນ; ແລະ ເພິ່ນ ໄດ້ ນຸ່ງ ເສື້ອ ຜ້າ ໃໝ່; ແລະພວກເຂົາທັງສອງຢູ່ຄົນດຽວຢູ່ໃນທົ່ງນາ:</w:t>
      </w:r>
    </w:p>
    <w:p/>
    <w:p>
      <w:r xmlns:w="http://schemas.openxmlformats.org/wordprocessingml/2006/main">
        <w:t xml:space="preserve">ອາຮີຢາ ຊາວ​ຊີໂລນ​ໄດ້​ພົບ​ເຢໂຣໂບອາມ​ຢູ່​ໃນ​ທົ່ງນາ​ຂະນະ​ທີ່​ລາວ​ກຳລັງ​ເດີນທາງ​ຈາກ​ນະຄອນ​ເຢຣູຊາເລັມ.</w:t>
      </w:r>
    </w:p>
    <w:p/>
    <w:p>
      <w:r xmlns:w="http://schemas.openxmlformats.org/wordprocessingml/2006/main">
        <w:t xml:space="preserve">1. ການສະຫນອງຂອງພຣະເຈົ້າໃນຊີວິດຂອງພວກເຮົາ: ວິທີທີ່ພຣະເຈົ້ານໍາພາພວກເຮົາໃນການເດີນທາງຂອງພວກເຮົາ</w:t>
      </w:r>
    </w:p>
    <w:p/>
    <w:p>
      <w:r xmlns:w="http://schemas.openxmlformats.org/wordprocessingml/2006/main">
        <w:t xml:space="preserve">2. ພະລັງຂອງຄວາມບັງເອີນ: ວິທີທີ່ບໍ່ຄາດຄິດສາມາດນໍາພວກເຮົາໄປສູ່ຄວາມປະສົງຂອງພະເຈົ້າ</w:t>
      </w:r>
    </w:p>
    <w:p/>
    <w:p>
      <w:r xmlns:w="http://schemas.openxmlformats.org/wordprocessingml/2006/main">
        <w:t xml:space="preserve">1. ມັດທາຍ 6:25-34 —ຢ່າ​ກັງວົນ</w:t>
      </w:r>
    </w:p>
    <w:p/>
    <w:p>
      <w:r xmlns:w="http://schemas.openxmlformats.org/wordprocessingml/2006/main">
        <w:t xml:space="preserve">2. ສຸພາສິດ 3:5-6 - ຈົ່ງວາງໃຈໃນພຣະຜູ້ເປັນເຈົ້າດ້ວຍສຸດໃຈຂອງເຈົ້າ</w:t>
      </w:r>
    </w:p>
    <w:p/>
    <w:p>
      <w:r xmlns:w="http://schemas.openxmlformats.org/wordprocessingml/2006/main">
        <w:t xml:space="preserve">1 ກະສັດ 11:30 ແລະ​ອາຮີຢາ​ກໍ​ຈັບ​ເຄື່ອງນຸ່ງ​ໃໝ່​ທີ່​ຢູ່​ເທິງ​ລາວ​ອອກ ແລະ​ເຊົ່າ​ເປັນ​ສິບສອງ​ຕ່ອນ.</w:t>
      </w:r>
    </w:p>
    <w:p/>
    <w:p>
      <w:r xmlns:w="http://schemas.openxmlformats.org/wordprocessingml/2006/main">
        <w:t xml:space="preserve">ອາຮີຢາ​ໄດ້​ຈີກ​ເສື້ອ​ຜ້າ​ອອກ​ເປັນ​ສິບ​ສອງ​ຕ່ອນ.</w:t>
      </w:r>
    </w:p>
    <w:p/>
    <w:p>
      <w:r xmlns:w="http://schemas.openxmlformats.org/wordprocessingml/2006/main">
        <w:t xml:space="preserve">1. ພະລັງຂອງການເຊື່ອຟັງ: ວິທີການດໍາລົງຊີວິດຂອງຄວາມສັດຊື່</w:t>
      </w:r>
    </w:p>
    <w:p/>
    <w:p>
      <w:r xmlns:w="http://schemas.openxmlformats.org/wordprocessingml/2006/main">
        <w:t xml:space="preserve">2. ການສະໜອງຂອງພຣະເຈົ້າ: ພວກເຮົາສາມາດວາງໃຈໃນແຜນການຂອງພຣະອົງໄດ້ແນວໃດ</w:t>
      </w:r>
    </w:p>
    <w:p/>
    <w:p>
      <w:r xmlns:w="http://schemas.openxmlformats.org/wordprocessingml/2006/main">
        <w:t xml:space="preserve">1. ເຮັບເຣີ 11:8 - ໂດຍ​ຄວາມ​ເຊື່ອ ອັບລາຫາມ​ເຊື່ອ​ຟັງ​ເມື່ອ​ລາວ​ຖືກ​ເອີ້ນ​ໃຫ້​ອອກ​ໄປ​ບ່ອນ​ທີ່​ລາວ​ຈະ​ຮັບ​ເປັນ​ມໍລະດົກ. ແລະລາວອອກໄປ, ບໍ່ຮູ້ວ່າລາວຈະໄປໃສ.</w:t>
      </w:r>
    </w:p>
    <w:p/>
    <w:p>
      <w:r xmlns:w="http://schemas.openxmlformats.org/wordprocessingml/2006/main">
        <w:t xml:space="preserve">2. ສຸພາສິດ 3:5-6 - ຈົ່ງວາງໃຈໃນພຣະຜູ້ເປັນເຈົ້າດ້ວຍສຸດໃຈຂອງເຈົ້າ, ແລະຢ່າອີງໃສ່ຄວາມເຂົ້າໃຈຂອງເຈົ້າເອງ. ໃນ​ທຸກ​ວິທີ​ທາງ​ຂອງ​ເຈົ້າ​ຈົ່ງ​ຮັບ​ຮູ້​ພຣະ​ອົງ, ແລະ​ພຣະ​ອົງ​ຈະ​ເຮັດ​ໃຫ້​ເສັ້ນ​ທາງ​ຂອງ​ເຈົ້າ​ຖືກ​ຕ້ອງ.</w:t>
      </w:r>
    </w:p>
    <w:p/>
    <w:p>
      <w:r xmlns:w="http://schemas.openxmlformats.org/wordprocessingml/2006/main">
        <w:t xml:space="preserve">1 ກະສັດ 11:31 ລາວ​ເວົ້າ​ກັບ​ເຢໂຣໂບອາມ​ວ່າ, “ຈົ່ງ​ເອົາ​ສິບ​ຕ່ອນ​ໃຫ້​ເຈົ້າ ເພາະ​ພຣະເຈົ້າຢາເວ ພຣະເຈົ້າ​ຂອງ​ຊາດ​ອິດສະຣາເອນ​ກ່າວ​ດັ່ງນີ້: ຈົ່ງ​ເບິ່ງ, ເຮົາ​ຈະ​ປົດ​ດິນແດນ​ອອກ​ຈາກ​ກຳມື​ຂອງ​ໂຊໂລໂມນ ແລະ​ຈະ​ມອບ​ສິບ​ເຜົ່າ​ໃຫ້​ເຈົ້າ.</w:t>
      </w:r>
    </w:p>
    <w:p/>
    <w:p>
      <w:r xmlns:w="http://schemas.openxmlformats.org/wordprocessingml/2006/main">
        <w:t xml:space="preserve">ພຣະເຈົ້າຢາເວ ພຣະເຈົ້າ​ຂອງ​ຊາດ​ອິດສະຣາເອນ​ບອກ​ເຢໂຣໂບອາມ​ວ່າ ພຣະອົງ​ຈະ​ເອົາ​ອານາຈັກ​ໄປ​ຈາກ​ກະສັດ​ໂຊໂລໂມນ ແລະ​ມອບ​ໃຫ້​ລາວ​ດ້ວຍ​ສິບ​ເຜົ່າ.</w:t>
      </w:r>
    </w:p>
    <w:p/>
    <w:p>
      <w:r xmlns:w="http://schemas.openxmlformats.org/wordprocessingml/2006/main">
        <w:t xml:space="preserve">1. ໄວ້ວາງໃຈໃນຄໍາສັນຍາຂອງພຣະຜູ້ເປັນເຈົ້າ</w:t>
      </w:r>
    </w:p>
    <w:p/>
    <w:p>
      <w:r xmlns:w="http://schemas.openxmlformats.org/wordprocessingml/2006/main">
        <w:t xml:space="preserve">2. ພະລັງຂອງພຣະເຈົ້າເພື່ອບັນລຸຈຸດປະສົງຂອງພຣະອົງ</w:t>
      </w:r>
    </w:p>
    <w:p/>
    <w:p>
      <w:r xmlns:w="http://schemas.openxmlformats.org/wordprocessingml/2006/main">
        <w:t xml:space="preserve">1. ເອຊາຢາ 55:11 - ດັ່ງນັ້ນຄໍາຂອງຂ້ອຍຈະອອກມາຈາກປາກຂອງຂ້ອຍ: ມັນຈະບໍ່ກັບຄືນມາຫາຂ້ອຍເປັນໂມຄະ, ແຕ່ມັນຈະສໍາເລັດສິ່ງທີ່ຂ້ອຍພໍໃຈ, ແລະມັນຈະຈະເລີນຮຸ່ງເຮືອງໃນສິ່ງທີ່ຂ້ອຍສົ່ງມັນໄປ.</w:t>
      </w:r>
    </w:p>
    <w:p/>
    <w:p>
      <w:r xmlns:w="http://schemas.openxmlformats.org/wordprocessingml/2006/main">
        <w:t xml:space="preserve">2. Psalm 33:11 - ຄໍາ​ແນະ​ນໍາ​ຂອງ​ພຣະ​ຜູ້​ເປັນ​ເຈົ້າ​ຢືນ​ຢູ່​ຕະ​ຫຼອດ​ໄປ​, ຄວາມ​ຄິດ​ຂອງ​ໃຈ​ຂອງ​ພຣະ​ອົງ​ຕໍ່​ທຸກ​ລຸ້ນ​.</w:t>
      </w:r>
    </w:p>
    <w:p/>
    <w:p>
      <w:r xmlns:w="http://schemas.openxmlformats.org/wordprocessingml/2006/main">
        <w:t xml:space="preserve">1 ກະສັດ 11:32 ແຕ່​ລາວ​ຈະ​ມີ​ເຜົ່າ​ໜຶ່ງ​ເພື່ອ​ເຫັນ​ແກ່​ດາວິດ ຜູ້​ຮັບໃຊ້​ຂອງ​ເຮົາ ແລະ​ເພື່ອ​ເຫັນ​ແກ່​ນະຄອນ​ເຢຣູຊາເລັມ ຄື​ເມືອງ​ທີ່​ເຮົາ​ໄດ້​ເລືອກ​ເອົາ​ຈາກ​ບັນດາ​ເຜົ່າ​ຂອງ​ຊາດ​ອິດສະຣາເອນ.</w:t>
      </w:r>
    </w:p>
    <w:p/>
    <w:p>
      <w:r xmlns:w="http://schemas.openxmlformats.org/wordprocessingml/2006/main">
        <w:t xml:space="preserve">ພະເຈົ້າ​ເລືອກ​ເອົາ​ໜຶ່ງ​ໃນ 12 ເຜົ່າ​ຂອງ​ຊາດ​ອິດສະລາແອນ​ໃຫ້​ສັດ​ຊື່​ຕໍ່​ພະອົງ ແລະ​ເມືອງ​ເຢຣຶຊາເລມ​ທີ່​ພະອົງ​ເລືອກ​ໄວ້.</w:t>
      </w:r>
    </w:p>
    <w:p/>
    <w:p>
      <w:r xmlns:w="http://schemas.openxmlformats.org/wordprocessingml/2006/main">
        <w:t xml:space="preserve">1. ຄວາມຮັກທີ່ບໍ່ມີເງື່ອນໄຂຂອງພຣະເຈົ້າສໍາລັບປະຊາຊົນຂອງພຣະອົງ</w:t>
      </w:r>
    </w:p>
    <w:p/>
    <w:p>
      <w:r xmlns:w="http://schemas.openxmlformats.org/wordprocessingml/2006/main">
        <w:t xml:space="preserve">2. ຄວາມສັດຊື່ຂອງພຣະເຈົ້າຕໍ່ພັນທະສັນຍາຂອງພຣະອົງ</w:t>
      </w:r>
    </w:p>
    <w:p/>
    <w:p>
      <w:r xmlns:w="http://schemas.openxmlformats.org/wordprocessingml/2006/main">
        <w:t xml:space="preserve">1 ເຢເຣມີຢາ 7:23 ແຕ່​ສິ່ງ​ນີ້​ເຮົາ​ໄດ້​ສັ່ງ​ພວກເຂົາ​ວ່າ, “ຈົ່ງ​ເຊື່ອຟັງ​ສຽງ​ຂອງ​ເຮົາ ແລະ​ເຮົາ​ຈະ​ເປັນ​ພຣະເຈົ້າ​ຂອງ​ພວກເຈົ້າ ແລະ​ພວກເຈົ້າ​ຈະ​ເປັນ​ປະຊາຊົນ​ຂອງເຮົາ ແລະ​ຈົ່ງ​ດຳເນີນ​ຕາມ​ທຸກ​ວິທີ​ທາງ​ທີ່​ເຮົາ​ໄດ້​ສັ່ງ​ພວກເຈົ້າ​ໄວ້. ສະບາຍດີທ່ານ.)</w:t>
      </w:r>
    </w:p>
    <w:p/>
    <w:p>
      <w:r xmlns:w="http://schemas.openxmlformats.org/wordprocessingml/2006/main">
        <w:t xml:space="preserve">2 ພຣະບັນຍັດສອງ 7:9 (ດັ່ງນັ້ນ ຈົ່ງ​ຮູ້ຈັກ​ວ່າ​ພຣະເຈົ້າຢາເວ ພຣະເຈົ້າ​ຂອງ​ເຈົ້າ, ພຣະອົງ​ເປັນ​ພຣະເຈົ້າ, ເປັນ​ພຣະເຈົ້າ​ທີ່​ສັດຊື່, ຊຶ່ງ​ຮັກສາ​ພັນທະສັນຍາ ແລະ​ຄວາມ​ເມດຕາ​ຕໍ່​ຜູ້​ທີ່​ຮັກ​ພຣະອົງ ແລະ​ຮັກສາ​ພຣະບັນຍັດ​ຂອງ​ພຣະອົງ​ມາ​ເປັນ​ພັນ​ຊົ່ວ​ຄາວ;)</w:t>
      </w:r>
    </w:p>
    <w:p/>
    <w:p>
      <w:r xmlns:w="http://schemas.openxmlformats.org/wordprocessingml/2006/main">
        <w:t xml:space="preserve">1 ກະສັດ 11:33 ເພາະ​ວ່າ​ພວກເຂົາ​ໄດ້​ປະຖິ້ມ​ເຮົາ, ແລະ​ໄດ້​ຂາບໄຫວ້​ອາຊະໂທເຣັດ​ເທບທິດາ​ຂອງ​ຊີໂດນ, ເຄໂມດ ພຣະເຈົ້າ​ຂອງ​ຊາວ​ໂມອາບ, ແລະ​ມີ​ໂຄມ ພຣະເຈົ້າ​ຂອງ​ຊາວ​ອຳໂມນ, ແລະ​ບໍ່​ໄດ້​ເດີນ​ຕາມ​ທາງ​ຂອງ​ເຮົາ​ເພື່ອ​ເຮັດ​ສິ່ງ​ນັ້ນ. ຊຶ່ງ​ເປັນ​ສິດ​ໃນ​ສາຍ​ຕາ​ຂອງ​ຂ້າ​ພະ​ເຈົ້າ, ແລະ​ເພື່ອ​ຮັກ​ສາ​ກົດ​ໝາຍ​ຂອງ​ຂ້າ​ພະ​ເຈົ້າ ແລະ​ຄຳ​ຕັດ​ສິນ​ຂອງ​ຂ້າ​ພະ​ເຈົ້າ, ຄື​ກັບ​ດາ​ວິດ​ພໍ່​ຂອງ​ເພິ່ນ.</w:t>
      </w:r>
    </w:p>
    <w:p/>
    <w:p>
      <w:r xmlns:w="http://schemas.openxmlformats.org/wordprocessingml/2006/main">
        <w:t xml:space="preserve">ຊາໂລໂມນ​ໄດ້​ປະຖິ້ມ​ພະເຈົ້າ​ແລະ​ນະມັດສະການ​ພະ​ປອມ ໂດຍ​ບໍ່​ໄດ້​ເຮັດ​ຕາມ​ຄຳ​ສັ່ງ​ຂອງ​ພະເຈົ້າ​ໃນ​ການ​ກະທຳ​ຂອງ​ພະອົງ.</w:t>
      </w:r>
    </w:p>
    <w:p/>
    <w:p>
      <w:r xmlns:w="http://schemas.openxmlformats.org/wordprocessingml/2006/main">
        <w:t xml:space="preserve">1. ພັນທະສັນຍາຂອງພຣະເຈົ້າ: ປະຕິບັດຕາມວິທີການຂອງພຣະເຈົ້າເພື່ອບັນລຸຄວາມປາຖະຫນາຂອງພຣະອົງ</w:t>
      </w:r>
    </w:p>
    <w:p/>
    <w:p>
      <w:r xmlns:w="http://schemas.openxmlformats.org/wordprocessingml/2006/main">
        <w:t xml:space="preserve">2. ຜົນກະທົບຂອງຄວາມບໍ່ສັດຊື່: ການຫັນຈາກພຣະເຈົ້າແລະດຶງດູດພຣະພິໂລດຂອງພຣະອົງ</w:t>
      </w:r>
    </w:p>
    <w:p/>
    <w:p>
      <w:r xmlns:w="http://schemas.openxmlformats.org/wordprocessingml/2006/main">
        <w:t xml:space="preserve">1. ພຣະບັນຍັດສອງ 28:15-68 - ຄໍາເຕືອນຂອງພອນແລະຄໍາສາບແຊ່ງສໍາລັບການປະຕິບັດຕາມຫຼືການບໍ່ເຊື່ອຟັງຄໍາສັ່ງຂອງພຣະເຈົ້າ</w:t>
      </w:r>
    </w:p>
    <w:p/>
    <w:p>
      <w:r xmlns:w="http://schemas.openxmlformats.org/wordprocessingml/2006/main">
        <w:t xml:space="preserve">2. ເຢເຣມີຢາ 7:23 - ການລົງໂທດສໍາລັບການບໍ່ເຊື່ອຟັງພຣະເຈົ້າແລະບໍ່ເດີນຕາມທາງຂອງພຣະອົງ.</w:t>
      </w:r>
    </w:p>
    <w:p/>
    <w:p>
      <w:r xmlns:w="http://schemas.openxmlformats.org/wordprocessingml/2006/main">
        <w:t xml:space="preserve">1 ກະສັດ 11:34 ເຖິງ​ຢ່າງ​ໃດ​ກໍ​ຕາມ ເຮົາ​ຈະ​ບໍ່​ເອົາ​ອານາຈັກ​ທັງໝົດ​ອອກ​ຈາກ​ກຳມື​ຂອງ​ລາວ ແຕ່​ເຮົາ​ຈະ​ໃຫ້​ລາວ​ເປັນ​ຜູ້​ປົກຄອງ​ຕະຫລອດ​ຊີວິດ ເພື່ອ​ເຫັນ​ແກ່​ດາວິດ ຜູ້​ຮັບໃຊ້​ຂອງເຮົາ ຜູ້​ທີ່​ເຮົາ​ໄດ້​ເລືອກ​ໄວ້ ເພາະ​ພຣະອົງ​ໄດ້​ຮັກສາ​ພຣະບັນຍັດ ແລະ​ກົດບັນຍັດ​ຂອງເຮົາ.</w:t>
      </w:r>
    </w:p>
    <w:p/>
    <w:p>
      <w:r xmlns:w="http://schemas.openxmlformats.org/wordprocessingml/2006/main">
        <w:t xml:space="preserve">ພະເຈົ້າ​ເລືອກ​ດາວິດ​ໃຫ້​ຢູ່​ເປັນ​ກະສັດ ແລະ​ໄດ້​ສັນຍາ​ວ່າ​ຈະ​ຮັກສາ​ລາຊະວົງ​ຂອງ​ພະອົງ​ໃຫ້​ດົນ​ເທົ່າ​ທີ່​ພະອົງ​ຮັກສາ​ພຣະບັນຍັດ​ແລະ​ກົດບັນຍັດ​ຂອງ​ພະອົງ.</w:t>
      </w:r>
    </w:p>
    <w:p/>
    <w:p>
      <w:r xmlns:w="http://schemas.openxmlformats.org/wordprocessingml/2006/main">
        <w:t xml:space="preserve">1. ພຣະເຈົ້າໃຫ້ລາງວັນແກ່ຜູ້ທີ່ຍັງຄົງເຊື່ອຟັງພຣະອົງ.</w:t>
      </w:r>
    </w:p>
    <w:p/>
    <w:p>
      <w:r xmlns:w="http://schemas.openxmlformats.org/wordprocessingml/2006/main">
        <w:t xml:space="preserve">2. ລາງວັນຂອງພຣະເຈົ້າແມ່ນຕະຫຼອດໄປ.</w:t>
      </w:r>
    </w:p>
    <w:p/>
    <w:p>
      <w:r xmlns:w="http://schemas.openxmlformats.org/wordprocessingml/2006/main">
        <w:t xml:space="preserve">1. ໂຣມ 2:7 - ເຖິງ​ຜູ້​ທີ່​ອົດ​ທົນ​ຕໍ່​ເນື່ອງ​ໃນ​ການ​ເຮັດ​ດີ​ສະ​ແຫວງ​ຫາ​ລັດ​ສະ​ໝີ​ພາບ​ແລະ​ກຽດ​ສັກ​ສີ​ແລະ​ຄວາມ​ເປັນ​ອະ​ມະ​ຕະ, ຊີ​ວິດ​ນິ​ລັນ​ດອນ.</w:t>
      </w:r>
    </w:p>
    <w:p/>
    <w:p>
      <w:r xmlns:w="http://schemas.openxmlformats.org/wordprocessingml/2006/main">
        <w:t xml:space="preserve">2. ຄຳເພງ 25:10 - ເສັ້ນທາງ​ທັງ​ປວງ​ຂອງ​ພຣະ​ຜູ້​ເປັນ​ເຈົ້າ​ເປັນ​ຄວາມ​ເມດຕາ ແລະ​ຄວາມ​ຈິງ​ຕໍ່​ຜູ້​ທີ່​ຮັກສາ​ພັນທະ​ສັນຍາ ແລະ​ປະຈັກ​ພະຍານ​ຂອງ​ພຣະອົງ.</w:t>
      </w:r>
    </w:p>
    <w:p/>
    <w:p>
      <w:r xmlns:w="http://schemas.openxmlformats.org/wordprocessingml/2006/main">
        <w:t xml:space="preserve">1 ກະສັດ 11:35 ແຕ່​ເຮົາ​ຈະ​ເອົາ​ອານາຈັກ​ນັ້ນ​ອອກ​ຈາກ​ກຳມື​ຂອງ​ລູກຊາຍ​ຂອງ​ລາວ ແລະ​ຈະ​ມອບ​ໃຫ້​ເຈົ້າ​ເຖິງ​ສິບ​ເຜົ່າ.</w:t>
      </w:r>
    </w:p>
    <w:p/>
    <w:p>
      <w:r xmlns:w="http://schemas.openxmlformats.org/wordprocessingml/2006/main">
        <w:t xml:space="preserve">ພຣະ​ເຈົ້າ​ໄດ້​ສັນ​ຍາ​ວ່າ​ຈະ​ມອບ​ອາ​ນາ​ຈັກ​ຂອງ​ອິດ​ສະ​ຣາ​ເອນ​ໃຫ້ Jeroboam ຜູ້​ຮັບ​ໃຊ້​ຂອງ​ຊາ​ໂລ​ໂມນ, ເອົາ​ມັນ​ໄປ​ຈາກ​ລູກ​ຊາຍ​ຂອງ​ຊາ​ໂລ​ໂມນ.</w:t>
      </w:r>
    </w:p>
    <w:p/>
    <w:p>
      <w:r xmlns:w="http://schemas.openxmlformats.org/wordprocessingml/2006/main">
        <w:t xml:space="preserve">1. ພຣະເຈົ້າຊົງສັດຊື່ທີ່ຈະຮັກສາຄໍາສັນຍາຂອງພຣະອົງ.</w:t>
      </w:r>
    </w:p>
    <w:p/>
    <w:p>
      <w:r xmlns:w="http://schemas.openxmlformats.org/wordprocessingml/2006/main">
        <w:t xml:space="preserve">2. ພຣະເຈົ້າໃຊ້ເຮືອທີ່ບໍ່ຄາດຄິດເພື່ອເຮັດຕາມພຣະປະສົງຂອງພຣະອົງ.</w:t>
      </w:r>
    </w:p>
    <w:p/>
    <w:p>
      <w:r xmlns:w="http://schemas.openxmlformats.org/wordprocessingml/2006/main">
        <w:t xml:space="preserve">1. ໂຣມ 4:20-21 ລາວ​ບໍ່​ໄດ້​ຫວັ່ນໄຫວ​ຍ້ອນ​ຄວາມ​ບໍ່​ເຊື່ອ​ໃນ​ຄຳ​ສັນຍາ​ຂອງ​ພະເຈົ້າ ແຕ່​ໄດ້​ເສີມ​ກຳລັງ​ຄວາມ​ເຊື່ອ​ແລະ​ໃຫ້​ກຽດ​ແກ່​ພະເຈົ້າ ໂດຍ​ໄດ້​ຮັບ​ການ​ຊັກ​ຊວນ​ຢ່າງ​ເຕັມທີ​ວ່າ​ພະເຈົ້າ​ມີ​ອຳນາດ​ໃນ​ການ​ເຮັດ​ຕາມ​ທີ່​ພະອົງ​ໄດ້​ສັນຍາ​ໄວ້.</w:t>
      </w:r>
    </w:p>
    <w:p/>
    <w:p>
      <w:r xmlns:w="http://schemas.openxmlformats.org/wordprocessingml/2006/main">
        <w:t xml:space="preserve">2. ເຢເຣມີຢາ 29:11 ພຣະເຈົ້າຢາເວ​ກ່າວ​ວ່າ ເຮົາ​ຮູ້​ແຜນການ​ທີ່​ເຮົາ​ມີ​ສຳລັບ​ເຈົ້າ ແລະ​ຈະ​ເຮັດ​ໃຫ້​ເຈົ້າ​ຈະເລີນ​ຮຸ່ງເຮືອງ ແລະ​ຈະ​ບໍ່​ເຮັດ​ໃຫ້​ເຈົ້າ​ມີ​ຄວາມ​ຫວັງ ແລະ​ອະນາຄົດ.</w:t>
      </w:r>
    </w:p>
    <w:p/>
    <w:p>
      <w:r xmlns:w="http://schemas.openxmlformats.org/wordprocessingml/2006/main">
        <w:t xml:space="preserve">1 ກະສັດ 11:36 ແລະ​ເຮົາ​ຈະ​ມອບ​ເຜົ່າ​ໜຶ່ງ​ໃຫ້​ແກ່​ລູກຊາຍ​ຂອງ​ເພິ່ນ, ເພື່ອ​ໃຫ້​ດາວິດ​ຜູ້​ຮັບໃຊ້​ຂອງ​ຂ້ານ້ອຍ​ມີ​ແສງ​ສະຫວ່າງ​ຢູ່​ຕໍ່ໜ້າ​ຂ້ານ້ອຍ​ຢູ່​ໃນ​ນະຄອນ​ເຢຣູຊາເລັມ, ເປັນ​ເມືອງ​ທີ່​ເຮົາ​ໄດ້​ເລືອກ​ເອົາ​ຂ້ານ້ອຍ​ໄວ້​ທີ່​ນັ້ນ.</w:t>
      </w:r>
    </w:p>
    <w:p/>
    <w:p>
      <w:r xmlns:w="http://schemas.openxmlformats.org/wordprocessingml/2006/main">
        <w:t xml:space="preserve">ພະເຈົ້າ​ສັນຍາ​ວ່າ​ຈະ​ໃຫ້​ລູກຊາຍ​ຂອງ​ດາວິດ​ເປັນ​ເຜົ່າ​ໜຶ່ງ ເພື່ອ​ວ່າ​ລາວ​ຈະ​ມີ​ແສງ​ສະຫວ່າງ​ຕໍ່​ໜ້າ​ພະເຈົ້າ​ໃນ​ເມືອງ​ເຢຣຶຊາເລມ ເປັນ​ເມືອງ​ທີ່​ພະເຈົ້າ​ເລືອກ​ໃຫ້​ຕັ້ງ​ຊື່.</w:t>
      </w:r>
    </w:p>
    <w:p/>
    <w:p>
      <w:r xmlns:w="http://schemas.openxmlformats.org/wordprocessingml/2006/main">
        <w:t xml:space="preserve">1. ຄໍາສັນຍາຂອງພຣະເຈົ້າຕໍ່ດາວິດ: ຈື່ຈໍາຄວາມສັດຊື່ຂອງພຣະເຈົ້າ</w:t>
      </w:r>
    </w:p>
    <w:p/>
    <w:p>
      <w:r xmlns:w="http://schemas.openxmlformats.org/wordprocessingml/2006/main">
        <w:t xml:space="preserve">2. ພອນຂອງແສງສະຫວ່າງ: ການຊີ້ນໍາຂອງພຣະເຈົ້າໃນເມືອງທີ່ພຣະອົງເລືອກ</w:t>
      </w:r>
    </w:p>
    <w:p/>
    <w:p>
      <w:r xmlns:w="http://schemas.openxmlformats.org/wordprocessingml/2006/main">
        <w:t xml:space="preserve">1. 2 ຊາມູເອນ 7:12-16</w:t>
      </w:r>
    </w:p>
    <w:p/>
    <w:p>
      <w:r xmlns:w="http://schemas.openxmlformats.org/wordprocessingml/2006/main">
        <w:t xml:space="preserve">2. ເອຊາຢາ 9:2-7</w:t>
      </w:r>
    </w:p>
    <w:p/>
    <w:p>
      <w:r xmlns:w="http://schemas.openxmlformats.org/wordprocessingml/2006/main">
        <w:t xml:space="preserve">1 ກະສັດ 11:37 ແລະ​ເຮົາ​ຈະ​ເອົາ​ເຈົ້າ​ໄປ ແລະ​ເຈົ້າ​ຈະ​ໄດ້​ປົກຄອງ​ຕາມ​ທີ່​ຈິດວິນຍານ​ຂອງ​ເຈົ້າ​ຕ້ອງການ, ແລະ​ຈະ​ເປັນ​ກະສັດ​ຂອງ​ຊາດ​ອິດສະຣາເອນ.</w:t>
      </w:r>
    </w:p>
    <w:p/>
    <w:p>
      <w:r xmlns:w="http://schemas.openxmlformats.org/wordprocessingml/2006/main">
        <w:t xml:space="preserve">ພະເຈົ້າ​ສັນຍາ​ກັບ​ຊາໂລໂມນ​ວ່າ​ລາວ​ຈະ​ເປັນ​ກະສັດ​ປົກຄອງ​ຊາດ​ອິດສະລາແອນ ແລະ​ຈະ​ໄດ້​ຮັບ​ທຸກ​ສິ່ງ​ທີ່​ຈິດວິນຍານ​ຂອງ​ລາວ​ຕ້ອງການ.</w:t>
      </w:r>
    </w:p>
    <w:p/>
    <w:p>
      <w:r xmlns:w="http://schemas.openxmlformats.org/wordprocessingml/2006/main">
        <w:t xml:space="preserve">1. ພະລັງຂອງການອະທິດຖານທີ່ສັດຊື່: ພະເຈົ້າຕອບຄຳຮ້ອງຂໍຂອງຊາໂລໂມນແນວໃດ</w:t>
      </w:r>
    </w:p>
    <w:p/>
    <w:p>
      <w:r xmlns:w="http://schemas.openxmlformats.org/wordprocessingml/2006/main">
        <w:t xml:space="preserve">2. ຄໍາສັນຍາຂອງພຣະເຈົ້າກ່ຽວກັບການສະຫນອງອຸດົມສົມບູນ: ໄດ້ຮັບທັງຫມົດທີ່ຈິດວິນຍານຂອງເຈົ້າປາຖະຫນາ.</w:t>
      </w:r>
    </w:p>
    <w:p/>
    <w:p>
      <w:r xmlns:w="http://schemas.openxmlformats.org/wordprocessingml/2006/main">
        <w:t xml:space="preserve">1. Psalm 37:4 - ຄວາມ​ສຸກ​ຕົວ​ທ່ານ​ເອງ​ໃນ​ພຣະ​ຜູ້​ເປັນ​ເຈົ້າ​; ແລະ ພຣະ ອົງ ຈະ ໃຫ້ ທ່ານ ຄວາມ ປາ ຖະ ຫນາ ຂອງ ຫົວ ໃຈ ຂອງ ທ່ານ.</w:t>
      </w:r>
    </w:p>
    <w:p/>
    <w:p>
      <w:r xmlns:w="http://schemas.openxmlformats.org/wordprocessingml/2006/main">
        <w:t xml:space="preserve">2. ຢາໂກໂບ 4:3 - ພວກ​ເຈົ້າ​ຂໍ, ແຕ່​ບໍ່​ໄດ້​ຮັບ, ເພາະ​ວ່າ​ພວກ​ເຈົ້າ​ຂໍ​ຂາດ, ເພື່ອ​ວ່າ​ພວກ​ເຈົ້າ​ຈະ​ໄດ້​ຮັບ​ມັນ​ຕາມ​ຄວາມ​ຢາກ​ໄດ້.</w:t>
      </w:r>
    </w:p>
    <w:p/>
    <w:p>
      <w:r xmlns:w="http://schemas.openxmlformats.org/wordprocessingml/2006/main">
        <w:t xml:space="preserve">1 ກະສັດ 11:38 ແລະ​ຖ້າ​ເຈົ້າ​ຍອມ​ຟັງ​ທຸກ​ສິ່ງ​ທີ່​ເຮົາ​ສັ່ງ​ເຈົ້າ, ແລະ​ເດີນ​ຕາມ​ທາງ​ຂອງ​ເຮົາ, ແລະ​ເຮັດ​ສິ່ງ​ນັ້ນ​ໃຫ້​ຖືກຕ້ອງ​ຕາມ​ສາຍ​ຕາ​ຂອງ​ເຮົາ, ເພື່ອ​ຈະ​ຮັກສາ​ກົດບັນຍັດ​ຂອງ​ເຮົາ​ຕາມ​ທີ່​ດາວິດ​ຜູ້​ຮັບໃຊ້​ຂອງເຮົາ​ໄດ້​ເຮັດ. ; ວ່າ​ເຮົາ​ຈະ​ຢູ່​ກັບ​ເຈົ້າ, ແລະ​ສ້າງ​ເຮືອນ​ໃຫ້​ເຈົ້າ, ດັ່ງ​ທີ່​ເຮົາ​ໄດ້​ສ້າງ​ໃຫ້​ດາວິດ, ແລະ​ຈະ​ມອບ​ອິດສະ​ຣາເອນ​ໃຫ້​ເຈົ້າ.</w:t>
      </w:r>
    </w:p>
    <w:p/>
    <w:p>
      <w:r xmlns:w="http://schemas.openxmlformats.org/wordprocessingml/2006/main">
        <w:t xml:space="preserve">ພະເຈົ້າ​ສັນຍາ​ວ່າ​ຈະ​ຢູ່​ກັບ​ຊາໂລໂມນ ແລະ​ຈະ​ສ້າງ​ເຮືອນ​ໃຫ້​ລາວ​ໝັ້ນ​ຄົງ ຖ້າ​ລາວ​ເຊື່ອ​ຟັງ​ຄຳ​ສັ່ງ​ຂອງ​ພະເຈົ້າ​ຄື​ກັບ​ດາວິດ.</w:t>
      </w:r>
    </w:p>
    <w:p/>
    <w:p>
      <w:r xmlns:w="http://schemas.openxmlformats.org/wordprocessingml/2006/main">
        <w:t xml:space="preserve">1. ພຣະເຈົ້າປະຕິບັດຄໍາສັນຍາຂອງພຣະອົງ: ການໄວ້ວາງໃຈໃນຄວາມສັດຊື່ຂອງພຣະເຈົ້າ</w:t>
      </w:r>
    </w:p>
    <w:p/>
    <w:p>
      <w:r xmlns:w="http://schemas.openxmlformats.org/wordprocessingml/2006/main">
        <w:t xml:space="preserve">2. ການເຊື່ອຟັງໄດ້ຮັບລາງວັນ: ເບິ່ງຊີວິດຂອງດາວິດ</w:t>
      </w:r>
    </w:p>
    <w:p/>
    <w:p>
      <w:r xmlns:w="http://schemas.openxmlformats.org/wordprocessingml/2006/main">
        <w:t xml:space="preserve">1. Romans 8:28 - ແລະພວກເຮົາຮູ້ວ່າສິ່ງທັງຫມົດເຮັດວຽກຮ່ວມກັນເພື່ອຄວາມດີກັບຜູ້ທີ່ຮັກພຣະເຈົ້າ, ກັບຜູ້ທີ່ຖືກເອີ້ນຕາມຈຸດປະສົງຂອງພຣະອົງ.</w:t>
      </w:r>
    </w:p>
    <w:p/>
    <w:p>
      <w:r xmlns:w="http://schemas.openxmlformats.org/wordprocessingml/2006/main">
        <w:t xml:space="preserve">2. Psalm 37:4 - ຄວາມ​ສຸກ​ຕົວ​ທ່ານ​ເອງ​ໃນ​ພຣະ​ຜູ້​ເປັນ​ເຈົ້າ​; ແລະ ພຣະ ອົງ ຈະ ໃຫ້ ທ່ານ ຄວາມ ປາ ຖະ ຫນາ ຂອງ ຫົວ ໃຈ ຂອງ ທ່ານ.</w:t>
      </w:r>
    </w:p>
    <w:p/>
    <w:p>
      <w:r xmlns:w="http://schemas.openxmlformats.org/wordprocessingml/2006/main">
        <w:t xml:space="preserve">1 ກະສັດ 11:39 ແລະ​ເຮົາ​ຈະ​ເຮັດ​ໃຫ້​ເຊື້ອສາຍ​ຂອງ​ດາວິດ​ຂົ່ມເຫັງ​ນີ້, ແຕ່​ບໍ່ແມ່ນ​ຕະຫລອດໄປ.</w:t>
      </w:r>
    </w:p>
    <w:p/>
    <w:p>
      <w:r xmlns:w="http://schemas.openxmlformats.org/wordprocessingml/2006/main">
        <w:t xml:space="preserve">ພຣະເຈົ້າຈະລົງໂທດລູກຫລານຂອງດາວິດ, ແຕ່ບໍ່ແມ່ນຕະຫຼອດໄປ.</w:t>
      </w:r>
    </w:p>
    <w:p/>
    <w:p>
      <w:r xmlns:w="http://schemas.openxmlformats.org/wordprocessingml/2006/main">
        <w:t xml:space="preserve">1. ພຣະເຈົ້າຊົງທ່ຽງທຳແລະເມດຕາ - ສະທ້ອນເຖິງຄວາມຮັກແລະຄວາມເມດຕາຂອງພຣະເຈົ້າເຖິງແມ່ນວ່າຈະປະເຊີນກັບການພິພາກສາ.</w:t>
      </w:r>
    </w:p>
    <w:p/>
    <w:p>
      <w:r xmlns:w="http://schemas.openxmlformats.org/wordprocessingml/2006/main">
        <w:t xml:space="preserve">2. ການ​ຟື້ນ​ຟູ ແລະ ການ​ໄຖ່ - ການ​ສະທ້ອນ​ເຖິງ​ຄວາມ​ຫວັງ ແລະ ຄຳ​ສັນ​ຍາ​ແຫ່ງ​ການ​ຟື້ນ​ຟູ​ຜ່ານ​ພຣະ​ຄຸນ​ຂອງ​ພຣະ​ເຈົ້າ.</w:t>
      </w:r>
    </w:p>
    <w:p/>
    <w:p>
      <w:r xmlns:w="http://schemas.openxmlformats.org/wordprocessingml/2006/main">
        <w:t xml:space="preserve">1. Romans 8:28 - ແລະພວກເຮົາຮູ້ວ່າໃນທຸກສິ່ງທີ່ພຣະເຈົ້າເຮັດວຽກເພື່ອຄວາມດີຂອງຜູ້ທີ່ຮັກພຣະອົງ, ຜູ້ທີ່ໄດ້ຮັບການເອີ້ນຕາມຈຸດປະສົງຂອງພຣະອົງ.</w:t>
      </w:r>
    </w:p>
    <w:p/>
    <w:p>
      <w:r xmlns:w="http://schemas.openxmlformats.org/wordprocessingml/2006/main">
        <w:t xml:space="preserve">2. 1 ເທຊະໂລນີກ 5:9-10 - ສໍາລັບພຣະເຈົ້າບໍ່ໄດ້ແຕ່ງຕັ້ງພວກເຮົາໃຫ້ທົນທຸກກັບພຣະພິໂລດແຕ່ຈະໄດ້ຮັບຄວາມລອດໂດຍຜ່ານພຣະຜູ້ເປັນເຈົ້າພຣະເຢຊູຄຣິດຂອງພວກເຮົາ. ພະອົງ​ໄດ້​ຕາຍ​ເພື່ອ​ເຮົາ​ເພື່ອ​ວ່າ​ເຮົາ​ຈະ​ຕື່ນ​ຫຼື​ນອນ​ຫຼັບ ເຮົາ​ຈະ​ໄດ້​ຢູ່​ນຳ​ພະອົງ.</w:t>
      </w:r>
    </w:p>
    <w:p/>
    <w:p>
      <w:r xmlns:w="http://schemas.openxmlformats.org/wordprocessingml/2006/main">
        <w:t xml:space="preserve">1 ກະສັດ 11:40 ດັ່ງນັ້ນ ກະສັດ​ໂຊໂລໂມນ​ຈຶ່ງ​ພະຍາຍາມ​ຂ້າ​ເຢໂຣໂບອາມ. ເຢໂຣໂບອາມ​ໄດ້​ລຸກ​ຂຶ້ນ ແລະ​ໜີ​ໄປ​ໃນ​ປະເທດ​ເອຢິບ​ໄປ​ຫາ​ຊີຊັກ​ກະສັດ​ແຫ່ງ​ເອຢິບ ແລະ​ຢູ່​ໃນ​ປະເທດ​ເອຢິບ​ຈົນ​ເຖິງ​ຕາຍ​ຂອງ​ກະສັດ​ໂຊໂລໂມນ.</w:t>
      </w:r>
    </w:p>
    <w:p/>
    <w:p>
      <w:r xmlns:w="http://schemas.openxmlformats.org/wordprocessingml/2006/main">
        <w:t xml:space="preserve">ເຢໂຣໂບອາມ​ໄດ້​ໜີ​ໄປ​ປະເທດ​ເອຢິບ​ເພື່ອ​ໜີ​ຈາກ​ຄວາມ​ພະຍາຍາມ​ຂອງ​ຊາໂລໂມນ​ທີ່​ຈະ​ຂ້າ​ລາວ ແລະ​ຢູ່​ທີ່​ນັ້ນ​ຈົນ​ກວ່າ​ຊາໂລໂມນ​ຕາຍ.</w:t>
      </w:r>
    </w:p>
    <w:p/>
    <w:p>
      <w:r xmlns:w="http://schemas.openxmlformats.org/wordprocessingml/2006/main">
        <w:t xml:space="preserve">1. ການ​ປົກ​ປ້ອງ​ຂອງ​ພະເຈົ້າ​ເປັນ​ບ່ອນ​ລີ້​ໄພ​ໃນ​ເວລາ​ອັນຕະລາຍ.</w:t>
      </w:r>
    </w:p>
    <w:p/>
    <w:p>
      <w:r xmlns:w="http://schemas.openxmlformats.org/wordprocessingml/2006/main">
        <w:t xml:space="preserve">2. ແຜນຂອງພຣະເຈົ້າຍິ່ງໃຫຍ່ກວ່າຕົວເຮົາເອງ.</w:t>
      </w:r>
    </w:p>
    <w:p/>
    <w:p>
      <w:r xmlns:w="http://schemas.openxmlformats.org/wordprocessingml/2006/main">
        <w:t xml:space="preserve">1. ຄຳເພງ 46:1-3 - ພະເຈົ້າ​ເປັນ​ບ່ອນ​ລີ້​ໄພ​ແລະ​ກຳລັງ​ຂອງ​ເຮົາ ເຊິ່ງ​ເປັນ​ການ​ຊ່ວຍ​ເຫຼືອ​ໃນ​ທຸກ​ບັນຫາ.</w:t>
      </w:r>
    </w:p>
    <w:p/>
    <w:p>
      <w:r xmlns:w="http://schemas.openxmlformats.org/wordprocessingml/2006/main">
        <w:t xml:space="preserve">2. Romans 8:28 - ແລະພວກເຮົາຮູ້ວ່າໃນທຸກສິ່ງທີ່ພຣະເຈົ້າເຮັດວຽກເພື່ອຄວາມດີຂອງຜູ້ທີ່ຮັກພຣະອົງ.</w:t>
      </w:r>
    </w:p>
    <w:p/>
    <w:p>
      <w:r xmlns:w="http://schemas.openxmlformats.org/wordprocessingml/2006/main">
        <w:t xml:space="preserve">1 ກະສັດ 11:41 ແລະ​ການ​ກະທຳ​ທີ່​ເຫຼືອ​ຢູ່​ຂອງ​ກະສັດ​ໂຊໂລໂມນ, ແລະ​ທຸກ​ສິ່ງ​ທີ່​ເພິ່ນ​ໄດ້​ກະທຳ, ແລະ​ປັນຍາ​ຂອງ​ເພິ່ນ, ບໍ່ໄດ້​ຖືກ​ບັນທຶກ​ໄວ້​ໃນ​ໜັງສື​ຂອງ​ກະສັດ​ໂຊໂລໂມນ​ບໍ?</w:t>
      </w:r>
    </w:p>
    <w:p/>
    <w:p>
      <w:r xmlns:w="http://schemas.openxmlformats.org/wordprocessingml/2006/main">
        <w:t xml:space="preserve">ປື້ມບັນທຶກຂອງ 1 ກະສັດບັນທຶກການກະ ທຳ ແລະສະຕິປັນຍາຂອງຊາໂລໂມນ.</w:t>
      </w:r>
    </w:p>
    <w:p/>
    <w:p>
      <w:r xmlns:w="http://schemas.openxmlformats.org/wordprocessingml/2006/main">
        <w:t xml:space="preserve">1. ປັນຍາຂອງຊາໂລໂມນ: ການຮຽນຮູ້ຈາກກະສັດຜູ້ຍິ່ງໃຫຍ່ທີ່ສຸດຂອງອິດສະຣາເອນ</w:t>
      </w:r>
    </w:p>
    <w:p/>
    <w:p>
      <w:r xmlns:w="http://schemas.openxmlformats.org/wordprocessingml/2006/main">
        <w:t xml:space="preserve">2. ຊີວິດແລະມໍລະດົກຂອງຊາໂລໂມນ: ການສ້າງແບບຈໍາລອງຊີວິດຂອງພວກເຮົາຕາມລາວ</w:t>
      </w:r>
    </w:p>
    <w:p/>
    <w:p>
      <w:r xmlns:w="http://schemas.openxmlformats.org/wordprocessingml/2006/main">
        <w:t xml:space="preserve">1. ສຸພາສິດ 4:5-7 - ຈົ່ງ​ມີ​ສະຕິ​ປັນຍາ, ເຂົ້າ​ໃຈ: ລືມ​ມັນ​ບໍ່​ໄດ້; ທັງ​ບໍ່​ໄດ້​ປະຕິເສດ​ຄຳ​ເວົ້າ​ຈາກ​ປາກ​ຂອງ​ຂ້ອຍ. ຢ່າປະຖິ້ມນາງ, ແລະນາງຈະຮັກສາເຈົ້າ: ຮັກນາງ, ແລະນາງຈະຮັກສາເຈົ້າ. ສະຕິປັນຍາເປັນສິ່ງຫຼັກ; ສະນັ້ນ ຈົ່ງ​ມີ​ສະຕິ​ປັນຍາ, ແລະ​ດ້ວຍ​ຄວາມ​ເຂົ້າໃຈ​ທັງໝົດ​ຂອງ​ເຈົ້າ.</w:t>
      </w:r>
    </w:p>
    <w:p/>
    <w:p>
      <w:r xmlns:w="http://schemas.openxmlformats.org/wordprocessingml/2006/main">
        <w:t xml:space="preserve">2. ຜູ້ເທສະໜາປ່າວປະກາດ 12:13-14 - ຂໍໃຫ້ເຮົາຟັງການສະຫລຸບຂອງເລື່ອງທັງໝົດ: ຈົ່ງຢຳເກງພຣະເຈົ້າ, ແລະຮັກສາພຣະບັນຍັດຂອງພຣະອົງ: ເພາະນີ້ເປັນໜ້າທີ່ທັງໝົດຂອງມະນຸດ. ເພາະ​ວ່າ​ພຣະ​ເຈົ້າ​ຈະ​ນຳ​ທຸກ​ວຽກ​ງານ​ມາ​ສູ່​ການ​ພິ​ພາກ​ສາ, ດ້ວຍ​ຄວາມ​ລັບ​ທຸກ​ຢ່າງ, ບໍ່​ວ່າ​ຈະ​ເປັນ​ການ​ດີ, ຫລື ຄວາມ​ຊົ່ວ.</w:t>
      </w:r>
    </w:p>
    <w:p/>
    <w:p>
      <w:r xmlns:w="http://schemas.openxmlformats.org/wordprocessingml/2006/main">
        <w:t xml:space="preserve">1 ກະສັດ 11:42 ເວລາ​ທີ່​ກະສັດ​ໂຊໂລໂມນ​ໄດ້​ປົກຄອງ​ນະຄອນ​ເຢຣູຊາເລັມ​ເປັນ​ເວລາ​ສີ່ສິບ​ປີ.</w:t>
      </w:r>
    </w:p>
    <w:p/>
    <w:p>
      <w:r xmlns:w="http://schemas.openxmlformats.org/wordprocessingml/2006/main">
        <w:t xml:space="preserve">ຊາໂລໂມນ​ໄດ້​ປົກຄອງ​ຊາວ​ອິດສະຣາເອນ​ໃນ​ນະຄອນ​ເຢຣູຊາເລັມ​ເປັນ​ເວລາ​ສີ່ສິບ​ປີ.</w:t>
      </w:r>
    </w:p>
    <w:p/>
    <w:p>
      <w:r xmlns:w="http://schemas.openxmlformats.org/wordprocessingml/2006/main">
        <w:t xml:space="preserve">1. ແຜນການຂອງພຣະເຈົ້າ: ແມ່ນແຕ່ສິ່ງທີ່ພຣະເຈົ້າຊົງໃຊ້ບໍ່ໄດ້</w:t>
      </w:r>
    </w:p>
    <w:p/>
    <w:p>
      <w:r xmlns:w="http://schemas.openxmlformats.org/wordprocessingml/2006/main">
        <w:t xml:space="preserve">2. ການເຊື່ອຟັງພະເຈົ້າສົ່ງຜົນໃຫ້ພອນ</w:t>
      </w:r>
    </w:p>
    <w:p/>
    <w:p>
      <w:r xmlns:w="http://schemas.openxmlformats.org/wordprocessingml/2006/main">
        <w:t xml:space="preserve">1. ໂລມ 8:28 (ແລະ​ພວກ​ເຮົາ​ຮູ້​ວ່າ​ສໍາ​ລັບ​ຜູ້​ທີ່​ຮັກ​ພຣະ​ເຈົ້າ​ທຸກ​ສິ່ງ​ທຸກ​ຢ່າງ​ເຮັດ​ວຽກ​ຮ່ວມ​ກັນ​ເພື່ອ​ຄວາມ​ດີ, ສໍາ​ລັບ​ຜູ້​ທີ່​ຖືກ​ເອີ້ນ​ຕາມ​ຈຸດ​ປະ​ສົງ​ຂອງ​ພຣະ​ອົງ.</w:t>
      </w:r>
    </w:p>
    <w:p/>
    <w:p>
      <w:r xmlns:w="http://schemas.openxmlformats.org/wordprocessingml/2006/main">
        <w:t xml:space="preserve">1 ຊາມູເອນ 15:22 ຊາມູເອນ​ຕອບ​ວ່າ, “ພຣະເຈົ້າຢາເວ​ພໍໃຈ​ໃນ​ການ​ຖວາຍ​ເຄື່ອງ​ເຜົາ​ບູຊາ ແລະ​ເຄື່ອງ​ຖວາຍ​ບູຊາ​ຢ່າງ​ຫລວງຫລາຍ​ເທົ່າ​ກັບ​ການ​ເຊື່ອຟັງ​ຖ້ອຍຄຳ​ຂອງ​ພຣະເຈົ້າຢາເວ​ບໍ? ຈົ່ງ​ເບິ່ງ, ການ​ເຊື່ອຟັງ​ກໍ​ດີກວ່າ​ການ​ຖວາຍ​ບູຊາ ແລະ​ຟັງ​ແກະ​ໂຕ​ທີ່​ມີ​ໄຂມັນ. .)</w:t>
      </w:r>
    </w:p>
    <w:p/>
    <w:p>
      <w:r xmlns:w="http://schemas.openxmlformats.org/wordprocessingml/2006/main">
        <w:t xml:space="preserve">1 ກະສັດ 11:43 ກະສັດ​ໂຊໂລໂມນ​ໄດ້​ນອນ​ຫລັບ​ຢູ່​ກັບ​ບັນພະບຸລຸດ​ຂອງ​ເພິ່ນ ແລະ​ຖືກ​ຝັງ​ໄວ້​ໃນ​ເມືອງ​ຂອງ​ດາວິດ​ພໍ່​ຂອງ​ເພິ່ນ; ແລະ ເຣໂຮໂບອາມ​ລູກຊາຍ​ຂອງ​ເພິ່ນ​ໄດ້​ຂຶ້ນ​ປົກຄອງ​ແທນ.</w:t>
      </w:r>
    </w:p>
    <w:p/>
    <w:p>
      <w:r xmlns:w="http://schemas.openxmlformats.org/wordprocessingml/2006/main">
        <w:t xml:space="preserve">ຊາໂລໂມນ, ລູກຊາຍຂອງດາວິດ, ໄດ້ເສຍຊີວິດແລະຖືກຝັງຢູ່ໃນເມືອງຂອງດາວິດ, ແລະ Rehoboam ລູກຊາຍຂອງລາວໄດ້ປົກຄອງແທນຂອງລາວ.</w:t>
      </w:r>
    </w:p>
    <w:p/>
    <w:p>
      <w:r xmlns:w="http://schemas.openxmlformats.org/wordprocessingml/2006/main">
        <w:t xml:space="preserve">1. ການຕາຍຂອງກະສັດ: ເຮົາຮຽນຮູ້ຫຍັງຈາກຊາໂລໂມນ?</w:t>
      </w:r>
    </w:p>
    <w:p/>
    <w:p>
      <w:r xmlns:w="http://schemas.openxmlformats.org/wordprocessingml/2006/main">
        <w:t xml:space="preserve">2. ມໍລະດົກຂອງການເປັນຜູ້ນໍາ: ການຖ່າຍທອດໄຟຈາກພໍ່ສູ່ລູກ.</w:t>
      </w:r>
    </w:p>
    <w:p/>
    <w:p>
      <w:r xmlns:w="http://schemas.openxmlformats.org/wordprocessingml/2006/main">
        <w:t xml:space="preserve">1. 2 ຊາມູເອນ 7:12-13 ເມື່ອ​ວັນ​ເວລາ​ຂອງ​ເຈົ້າ​ສຳເລັດ​ເປັນ​ຈິງ ແລະ​ເຈົ້າ​ນອນ​ຢູ່​ກັບ​ບັນພະບຸລຸດ​ຂອງ​ເຈົ້າ ເຮົາ​ຈະ​ຍົກ​ເຊື້ອສາຍ​ຂອງ​ເຈົ້າ​ຂຶ້ນ​ມາ​ຈາກ​ຮ່າງກາຍ​ຂອງເຈົ້າ ແລະ​ເຮົາ​ຈະ​ຕັ້ງ​ອານາຈັກ​ຂອງ​ລາວ​ຂຶ້ນ.</w:t>
      </w:r>
    </w:p>
    <w:p/>
    <w:p>
      <w:r xmlns:w="http://schemas.openxmlformats.org/wordprocessingml/2006/main">
        <w:t xml:space="preserve">2 ເພງສັນລະເສີນ 132:11 ພຣະເຈົ້າຢາເວ​ໄດ້​ສາບານ​ຕໍ່​ດາວິດ​ຢ່າງ​ໝັ້ນໃຈ​ວ່າ​ລາວ​ຈະ​ບໍ່​ກັບຄືນ​ມາ​ອີກ​ວ່າ: ລູກຊາຍ​ຜູ້​ໜຶ່ງ​ໃນ​ຮ່າງກາຍ​ຂອງ​ເຈົ້າ ເຮົາ​ຈະ​ຕັ້ງ​ເທິງ​ບັນລັງ​ຂອງເຈົ້າ.</w:t>
      </w:r>
    </w:p>
    <w:p/>
    <w:p>
      <w:r xmlns:w="http://schemas.openxmlformats.org/wordprocessingml/2006/main">
        <w:t xml:space="preserve">1 ກະສັດ​ບົດ​ທີ 12 ບັນຍາຍ​ເຖິງ​ການ​ແບ່ງ​ແຍກ​ດິນແດນ​ຂອງ​ຊາດ​ອິດສະລາແອນ​ຫຼັງ​ຈາກ​ການ​ຕາຍ​ຂອງ​ຊາໂລໂມນ ໂດຍ​ທີ່​ກະສັດ​ເລໂຫໂບອາມ​ໄດ້​ຂຶ້ນ​ເປັນ​ກະສັດ​ແລະ​ປະເຊີນ​ກັບ​ການ​ກະບົດ​ທີ່​ນຳ​ໂດຍ​ເຢໂຣໂບອາມ.</w:t>
      </w:r>
    </w:p>
    <w:p/>
    <w:p>
      <w:r xmlns:w="http://schemas.openxmlformats.org/wordprocessingml/2006/main">
        <w:t xml:space="preserve">ວັກທີ 1: ບົດເລີ່ມຕົ້ນດ້ວຍເຣໂຫໂບອາມລູກຊາຍຂອງຊາໂລໂມນເດີນທາງໄປເມືອງເຊເຄມເພື່ອຂຶ້ນຄອງລາດເປັນກະສັດ. ເຢໂຣໂບອາມ​ທີ່​ໄດ້​ໜີ​ໄປ​ປະເທດ​ເອຢິບ​ກັບ​ຄືນ​ມາ​ຈາກ​ການ​ເນລະເທດ​ແລະ​ນຳ​ຄະນະ​ຜູ້​ແທນ​ຊາວ​ອິດສະລາແອນ​ໄປ​ສະແດງ​ຄວາມ​ໂສກ​ເສົ້າ​ແລະ​ຂໍ​ພາລະ​ໜັກ​ເບົາ​ກວ່າ (1 ກະສັດ 12:1-4).</w:t>
      </w:r>
    </w:p>
    <w:p/>
    <w:p>
      <w:r xmlns:w="http://schemas.openxmlformats.org/wordprocessingml/2006/main">
        <w:t xml:space="preserve">ຫຍໍ້​ໜ້າ​ທີ 2: ເລໂຫໂບອາມ​ຂໍ​ຄຳ​ແນະນຳ​ຈາກ​ທີ່​ປຶກສາ​ຂອງ​ພໍ່​ກ່ຽວ​ກັບ​ວິທີ​ທີ່​ຈະ​ຕອບ​ສະໜອງ​ຕໍ່​ຄຳ​ຮຽກຮ້ອງ​ຂອງ​ປະຊາຊົນ. ທີ່​ປຶກສາ​ທີ່​ເຖົ້າ​ແກ່​ແນະນຳ​ໃຫ້​ລາວ​ຟັງ ແລະ​ເວົ້າ​ດ້ວຍ​ຄວາມ​ເມດຕາ, ສ່ວນ​ທີ່​ປຶກສາ​ໜຸ່ມ​ແນະນຳ​ໃຫ້​ໃຊ້​ອຳນາດ​ເໜືອ​ປະຊາຊົນ (1 ກະສັດ 12:5-7).</w:t>
      </w:r>
    </w:p>
    <w:p/>
    <w:p>
      <w:r xmlns:w="http://schemas.openxmlformats.org/wordprocessingml/2006/main">
        <w:t xml:space="preserve">ຫຍໍ້​ໜ້າ​ທີ 3: ເລໂຮໂບອາມ​ປະຕິເສດ​ຄຳ​ແນະນຳ​ຂອງ​ຜູ້​ເຖົ້າ​ແກ່ ແລະ​ເຮັດ​ຕາມ​ຄຳ​ແນະນຳ​ຂອງ​ພີ່​ນ້ອງ​ແທນ. ພະອົງ​ຕອບ​ໂຕ້​ຜູ້​ຄົນ​ຢ່າງ​ໂຫດ​ຮ້າຍ, ຂົ່ມ​ຂູ່​ພາ​ລະ​ອັນ​ໜັກ​ໜ່ວງ​ກວ່າ​ການ​ຍອມ​ຮັບ​ຄຳ​ຂໍ​ຂອງ​ເຂົາ (1 ກະສັດ 12:8-11).</w:t>
      </w:r>
    </w:p>
    <w:p/>
    <w:p>
      <w:r xmlns:w="http://schemas.openxmlformats.org/wordprocessingml/2006/main">
        <w:t xml:space="preserve">ຫຍໍ້​ໜ້າ​ທີ 4: ການ​ເລົ່າ​ເລື່ອງ​ເປີດ​ເຜີຍ​ວ່າ​ຍ້ອນ​ການ​ຕອບ​ໂຕ້​ຂອງ​ເລໂຫໂບອາມ ສິບ​ເຜົ່າ​ທີ່​ນຳ​ໂດຍ​ເຢໂຣໂບອາມ​ກະບົດ​ຕໍ່​ລາວ. ພວກເຂົາປະຕິເສດການຈົງຮັກພັກດີຕໍ່ລາຊະວົງຂອງດາວິດ ແລະປະກາດເຢໂຣໂບອາມເປັນກະສັດຂອງພວກເຂົາ (1 ກະສັດ 12;16-20).</w:t>
      </w:r>
    </w:p>
    <w:p/>
    <w:p>
      <w:r xmlns:w="http://schemas.openxmlformats.org/wordprocessingml/2006/main">
        <w:t xml:space="preserve">ຫຍໍ້​ໜ້າ​ທີ 5: ບົດ​ກ່າວ​ເຖິງ​ວ່າ​ມີ​ແຕ່​ຢູດາ​ເທົ່າ​ນັ້ນ​ທີ່​ສັດ​ຊື່​ຕໍ່​ເຣໂຫໂບອາມ ໃນ​ຂະນະ​ທີ່​ອິດສະລາແອນ​ຖືກ​ແບ່ງ​ແຍກ​ລະຫວ່າງ​ລາວ​ໃນ​ຢູດາ​ແລະ​ເຢໂຣໂບອາມ​ໃນ​ອິດສະລາແອນ. ເຣໂຮໂບອາມ​ໄດ້​ເຕົ້າ​ໂຮມ​ກອງທັບ​ໂດຍ​ຕັ້ງ​ໃຈ​ຈະ​ຟື້ນ​ຄືນ​ການ​ປົກຄອງ​ຂອງ​ພວກ​ອິດສະລາແອນ ແຕ່​ພະເຈົ້າ​ສັ່ງ​ວ່າ​ບໍ່​ໃຫ້​ຕໍ່ສູ້​ກັບ​ພວກ​ອ້າຍ​ນ້ອງ​ຂອງ​ຕົນ (1 ກະສັດ 12:21-24).</w:t>
      </w:r>
    </w:p>
    <w:p/>
    <w:p>
      <w:r xmlns:w="http://schemas.openxmlformats.org/wordprocessingml/2006/main">
        <w:t xml:space="preserve">ວັກທີ 6: ບົດສະຫຼຸບໂດຍບັນຍາຍເຖິງວິທີທີ່ກະສັດທັງສອງໄດ້ເສີມສ້າງເມືອງເຢຣູຊາເລັມຂອງຕົນໃຫ້ເມືອງເຢຣູຊາເລັມສໍາລັບ Rehoboam ແລະ Shechem ສໍາລັບ Jeroboam ແລະວິທີການແບ່ງນີ້ຍັງຄົງຢູ່ຈົນເຖິງທຸກມື້ນີ້ (1 ກະສັດ 12; 25-33).</w:t>
      </w:r>
    </w:p>
    <w:p/>
    <w:p>
      <w:r xmlns:w="http://schemas.openxmlformats.org/wordprocessingml/2006/main">
        <w:t xml:space="preserve">ໂດຍ​ສະ​ຫຼຸບ​ລວມ​ແລ້ວ, ບົດ​ທີ 12 ຂອງ 1 ກະສັດ​ພັນ​ລະ​ນາ​ເຖິງ​ການ​ແບ່ງ​ແຍກ​ອາ​ນາ​ຈັກ​ອິດ​ສະ​ຣາ​ເອນ, Rehoboam ກາຍ​ເປັນ​ກະສັດ, ແຕ່​ປະ​ເຊີນ​ກັບ​ການ​ກະ​ບົດ. ເຢໂຣໂບອາມ​ເປັນ​ຜູ້ນຳ​ສິບ​ເຜົ່າ, ປະກາດ​ວ່າ​ຕົນ​ເປັນ​ກະສັດ, ເລໂຮໂບອາມ​ປະຕິເສດ​ຄຳ​ແນະນຳ, ຕອບ​ໂຕ້​ຢ່າງ​ໂຫດຮ້າຍ. ອານາຈັກ​ແຕກ​ແຍກ, ໂດຍ​ຢູດາ​ຍັງ​ຈົງ​ຮັກ​ພັກດີ, ກະສັດ​ທັງ​ສອງ​ໄດ້​ເສີມ​ຂະຫຍາຍ​ດິນແດນ​ຂອງ​ຕົນ, ແລະ​ການ​ແບ່ງ​ແຍກ​ຍັງ​ຄົງ​ຢູ່. ໃນບົດສະຫຼຸບນີ້, ບົດທີ່ຄົ້ນຄວ້າຫົວຂໍ້ຕ່າງໆເຊັ່ນ: ການຕັດສິນໃຈຂອງຜູ້ນໍາທີ່ມີຜົນກະທົບຕໍ່ຄວາມສາມັກຄີແຫ່ງຊາດ, ຜົນສະທ້ອນຂອງການກະທໍາທີ່ພາກພູມໃຈ, ແລະອະທິປະໄຕຂອງພຣະເຈົ້າໃນການສ້າງເຫດການປະຫວັດສາດ.</w:t>
      </w:r>
    </w:p>
    <w:p/>
    <w:p>
      <w:r xmlns:w="http://schemas.openxmlformats.org/wordprocessingml/2006/main">
        <w:t xml:space="preserve">1 ກະສັດ 12:1 ກະສັດ​ເຣໂຫໂບອາມ​ໄດ້​ໄປ​ເມືອງ​ເຊເຄັມ ເພາະ​ຊາວ​ອິດສະຣາເອນ​ທັງໝົດ​ໄດ້​ມາ​ທີ່​ເມືອງ​ເຊເຄັມ ເພື່ອ​ແຕ່ງຕັ້ງ​ເພິ່ນ​ເປັນ​ກະສັດ.</w:t>
      </w:r>
    </w:p>
    <w:p/>
    <w:p>
      <w:r xmlns:w="http://schemas.openxmlformats.org/wordprocessingml/2006/main">
        <w:t xml:space="preserve">ທັງ​ໝົດ​ຂອງ​ຊາດ​ອິດສະລາແອນ​ໄດ້​ເຕົ້າ​ໂຮມ​ກັນ​ຢູ່​ເມືອງ​ເຊເຄັມ ເພື່ອ​ຕັ້ງ​ໃຫ້​ເຣໂຮໂບອາມ​ເປັນ​ກະສັດ​ຂອງ​ພວກ​ເຂົາ.</w:t>
      </w:r>
    </w:p>
    <w:p/>
    <w:p>
      <w:r xmlns:w="http://schemas.openxmlformats.org/wordprocessingml/2006/main">
        <w:t xml:space="preserve">1. ການ​ຂຶ້ນ​ຄອງ​ລາດ​ຊະ​ບັນ​ຊາ​ຂອງ Rehoboam: ເປັນ​ບົດ​ຮຽນ​ໃນ​ການ​ຖ່ອມ​ຕົນ​ແລະ​ການ​ເຊື່ອ​ຟັງ.</w:t>
      </w:r>
    </w:p>
    <w:p/>
    <w:p>
      <w:r xmlns:w="http://schemas.openxmlformats.org/wordprocessingml/2006/main">
        <w:t xml:space="preserve">2. ຄວາມສຳຄັນຂອງຄວາມສາມັກຄີກັນ.</w:t>
      </w:r>
    </w:p>
    <w:p/>
    <w:p>
      <w:r xmlns:w="http://schemas.openxmlformats.org/wordprocessingml/2006/main">
        <w:t xml:space="preserve">1. ມັດທາຍ 18: 20 - "ສໍາລັບບ່ອນທີ່ມີສອງຫຼືສາມຄົນໄດ້ລວບລວມກັນໃນນາມຂອງຂ້ອຍ, ຂ້ອຍຢູ່ໃນທ່າມກາງພວກເຂົາ."</w:t>
      </w:r>
    </w:p>
    <w:p/>
    <w:p>
      <w:r xmlns:w="http://schemas.openxmlformats.org/wordprocessingml/2006/main">
        <w:t xml:space="preserve">2. 1 ໂກລິນໂທ 1:10 - “ພີ່ນ້ອງ​ທັງຫລາຍ​ເອີຍ, ບັດນີ້​ເຮົາ​ຂໍ​ອ້ອນວອນ​ເຈົ້າ​ທັງຫລາຍ​ໃນ​ນາມ​ຂອງ​ອົງ​ພຣະເຢຊູ​ຄຣິດເຈົ້າ​ຂອງ​ພວກເຮົາ​ວ່າ, ພວກເຈົ້າ​ທຸກຄົນ​ຈະ​ເວົ້າ​ຢ່າງ​ດຽວກັນ ແລະ​ບໍ່​ໃຫ້​ມີການ​ແບ່ງ​ແຍກ​ກັນ​ໃນ​ບັນດາ​ພວກເຈົ້າ, ແຕ່​ໃຫ້​ພວກເຈົ້າ​ເຂົ້າ​ຮ່ວມ​ກັນ​ຢ່າງ​ສົມບູນ. ຢູ່ໃນໃຈດຽວກັນ ແລະໃນການຕັດສິນອັນດຽວກັນ.”</w:t>
      </w:r>
    </w:p>
    <w:p/>
    <w:p>
      <w:r xmlns:w="http://schemas.openxmlformats.org/wordprocessingml/2006/main">
        <w:t xml:space="preserve">1 ກະສັດ 12:2 ແລະ​ເຫດການ​ໄດ້​ບັງເກີດ​ຂຶ້ນ​ຄື ເມື່ອ​ເຢໂຣໂບອາມ​ລູກຊາຍ​ຂອງ​ເນບັດ, ທີ່​ຍັງ​ຢູ່​ໃນ​ປະເທດ​ເອຢິບ, ໄດ້​ຍິນ​ເລື່ອງ​ນັ້ນ, (ເພາະ​ລາວ​ໄດ້​ໜີ​ໄປ​ຈາກ​ທີ່​ປະທັບ​ຂອງ​ກະສັດ​ໂຊໂລໂມນ, ແລະ ເຢໂຣໂບອາມ​ໄດ້​ອາໄສ​ຢູ່​ໃນ​ປະເທດ​ເອຢິບ;</w:t>
      </w:r>
    </w:p>
    <w:p/>
    <w:p>
      <w:r xmlns:w="http://schemas.openxmlformats.org/wordprocessingml/2006/main">
        <w:t xml:space="preserve">ເຢໂຣໂບອາມ​ໄດ້​ໜີ​ໄປ​ຈາກ​ທີ່​ປະທັບ​ຂອງ​ກະສັດ​ໂຊໂລໂມນ ແລະ​ອາໄສ​ຢູ່​ໃນ​ປະເທດ​ເອຢິບ ເມື່ອ​ເພິ່ນ​ໄດ້​ຍິນ​ຂ່າວ​ເລື່ອງ​ການ​ຕາຍ​ຂອງ​ກະສັດ​ໂຊໂລໂມນ.</w:t>
      </w:r>
    </w:p>
    <w:p/>
    <w:p>
      <w:r xmlns:w="http://schemas.openxmlformats.org/wordprocessingml/2006/main">
        <w:t xml:space="preserve">1. ເຮົາ​ສາມາດ​ຮຽນ​ຮູ້​ຈາກ​ຕົວຢ່າງ​ຂອງ​ເຢໂຣໂບອາມ​ເລື່ອງ​ການ​ໜີ​ຈາກ​ທີ່​ປະທັບ​ຂອງ​ພະເຈົ້າ.</w:t>
      </w:r>
    </w:p>
    <w:p/>
    <w:p>
      <w:r xmlns:w="http://schemas.openxmlformats.org/wordprocessingml/2006/main">
        <w:t xml:space="preserve">2. ພຣະເຈົ້າຊົງປົກຄອງ ແລະພຣະອົງຈະເຮັດສໍາເລັດຈຸດປະສົງຂອງພຣະອົງ ເຖິງແມ່ນວ່າພວກເຮົາພະຍາຍາມສະກັດກັ້ນພຣະອົງ.</w:t>
      </w:r>
    </w:p>
    <w:p/>
    <w:p>
      <w:r xmlns:w="http://schemas.openxmlformats.org/wordprocessingml/2006/main">
        <w:t xml:space="preserve">1. ອົບພະຍົບ 14:13-14 “ແລະ ໂມເຊ​ໄດ້​ກ່າວ​ກັບ​ປະຊາຊົນ​ວ່າ, “ຢ່າ​ຢ້ານ​ເລີຍ ຈົ່ງ​ຢືນ​ຢູ່​ຕໍ່ໜ້າ​ຄວາມ​ລອດ ແລະ​ເບິ່ງ​ຄວາມ​ລອດ​ຂອງ​ພຣະເຈົ້າຢາເວ ຊຶ່ງ​ພຣະອົງ​ຈະ​ສະແດງ​ໃຫ້​ພວກ​ເຈົ້າ​ເຫັນ​ໃນ​ທຸກ​ວັນ​ນີ້. 14 ພຣະເຈົ້າຢາເວ​ຈະ​ຕໍ່ສູ້​ເພື່ອ​ເຈົ້າ, ແລະ​ເຈົ້າ​ຈະ​ຮັກສາ​ສັນຕິພາບ​ຂອງ​ເຈົ້າ.”</w:t>
      </w:r>
    </w:p>
    <w:p/>
    <w:p>
      <w:r xmlns:w="http://schemas.openxmlformats.org/wordprocessingml/2006/main">
        <w:t xml:space="preserve">2. ສຸພາສິດ 19:21 - "ມີອຸປະກອນຫຼາຍຢ່າງຢູ່ໃນໃຈຂອງຜູ້ຊາຍ, ຢ່າງໃດກໍຕາມ, ຄໍາແນະນໍາຂອງພຣະຜູ້ເປັນເຈົ້າ, ທີ່ຈະຢືນຢູ່."</w:t>
      </w:r>
    </w:p>
    <w:p/>
    <w:p>
      <w:r xmlns:w="http://schemas.openxmlformats.org/wordprocessingml/2006/main">
        <w:t xml:space="preserve">1 ກະສັດ 12:3 ພວກເຂົາ​ຈຶ່ງ​ສົ່ງ​ໄປ​ເອີ້ນ​ພຣະອົງ. ເຢ​ໂຣ​ໂບ​ອາມ​ແລະ​ປະ​ຊາ​ຊົນ​ທັງ​ຫມົດ​ຂອງ​ອິດ​ສະ​ຣາ​ເອນ​ມາ, ແລະ​ເວົ້າ​ກັບ Rehoboam, ເວົ້າ​ວ່າ,</w:t>
      </w:r>
    </w:p>
    <w:p/>
    <w:p>
      <w:r xmlns:w="http://schemas.openxmlformats.org/wordprocessingml/2006/main">
        <w:t xml:space="preserve">ການ​ຕັດສິນ​ໃຈ​ຂອງ​ເລ​ໂຫໂບອາມ​ທີ່​ຈະ​ຂໍ​ຄຳ​ແນະນຳ​ຈາກ​ທີ່​ປຶກສາ​ຜູ້​ເຖົ້າ​ແກ່​ແທນ​ທີ່​ຈະ​ເປັນ​ຜູ້​ໜຸ່ມ​ໄດ້​ນຳ​ໄປ​ສູ່​ການ​ແບ່ງ​ແຍກ​ອິດສະລາແອນ.</w:t>
      </w:r>
    </w:p>
    <w:p/>
    <w:p>
      <w:r xmlns:w="http://schemas.openxmlformats.org/wordprocessingml/2006/main">
        <w:t xml:space="preserve">1. ເຮົາ​ທຸກ​ຄົນ​ຕ້ອງ​ລະວັງ​ວ່າ​ເຮົາ​ຂໍ​ຄຳ​ແນະນຳ​ຈາກ​ໃຜ ແລະ​ເຮົາ​ຈະ​ປະຕິບັດ​ຕາມ​ຄຳ​ແນະນຳ​ນັ້ນ​ແນວ​ໃດ.</w:t>
      </w:r>
    </w:p>
    <w:p/>
    <w:p>
      <w:r xmlns:w="http://schemas.openxmlformats.org/wordprocessingml/2006/main">
        <w:t xml:space="preserve">2. ພວກເຮົາຈໍາເປັນຕ້ອງມີສະຕິຕໍ່ການຕັດສິນໃຈຂອງພວກເຮົາແລະວິທີທີ່ພວກມັນສາມາດສົ່ງຜົນກະທົບຕໍ່ຊີວິດຂອງພວກເຮົາແລະຄົນອ້ອມຂ້າງພວກເຮົາ.</w:t>
      </w:r>
    </w:p>
    <w:p/>
    <w:p>
      <w:r xmlns:w="http://schemas.openxmlformats.org/wordprocessingml/2006/main">
        <w:t xml:space="preserve">1. ສຸພາສິດ 15:22 - ໂດຍ​ບໍ່​ມີ​ຈຸດ​ປະສົງ​ທີ່​ປຶກສາ​ກໍ​ຜິດ​ຫວັງ: ແຕ່​ໃນ​ຈຳນວນ​ຜູ້​ໃຫ້​ຄຳ​ປຶກສາ​ກໍ​ຖືກ​ຕັ້ງ​ຂຶ້ນ.</w:t>
      </w:r>
    </w:p>
    <w:p/>
    <w:p>
      <w:r xmlns:w="http://schemas.openxmlformats.org/wordprocessingml/2006/main">
        <w:t xml:space="preserve">2. ຢາໂກໂບ 1:5 - ຖ້າ​ຫາກ​ຜູ້​ໃດ​ໃນ​ພວກ​ທ່ານ​ຂາດ​ສະຕິ​ປັນຍາ, ໃຫ້​ຜູ້​ນັ້ນ​ທູນ​ຂໍ​ຈາກ​ພຣະ​ເຈົ້າ, ທີ່​ປະທານ​ໃຫ້​ມະນຸດ​ທັງ​ປວງ​ຢ່າງ​ເສລີ, ແລະ​ບໍ່​ຍອມ​ຍົກ​ມື​ຂຶ້ນ; ແລະມັນຈະຖືກມອບໃຫ້ລາວ.</w:t>
      </w:r>
    </w:p>
    <w:p/>
    <w:p>
      <w:r xmlns:w="http://schemas.openxmlformats.org/wordprocessingml/2006/main">
        <w:t xml:space="preserve">1 ກະສັດ 12:4 ບິດາ​ຂອງ​ເຈົ້າ​ໄດ້​ເຮັດ​ໃຫ້​ແອກ​ຂອງ​ພວກ​ເຮົາ​ໜັກໜ່ວງ: ບັດ​ນີ້​ເຈົ້າ​ຈຶ່ງ​ເຮັດ​ໃຫ້​ເຈົ້າ​ຮັບໃຊ້​ພໍ່​ຂອງເຈົ້າ​ຢ່າງ​ໜັກໜ່ວງ ແລະ​ແອກ​ໜັກ​ທີ່​ລາວ​ໃສ່​ໃສ່​ພວກ​ເຮົາ​ນັ້ນ​ເບົາ​ຂຶ້ນ ແລະ​ພວກເຮົາ​ຈະ​ຮັບໃຊ້​ເຈົ້າ.</w:t>
      </w:r>
    </w:p>
    <w:p/>
    <w:p>
      <w:r xmlns:w="http://schemas.openxmlformats.org/wordprocessingml/2006/main">
        <w:t xml:space="preserve">ປະຊາຊົນ​ຂອງ​ຊາດ​ອິດສະຣາເອນ​ໄດ້​ຂໍຮ້ອງ​ໃຫ້​ກະສັດ​ເຣໂຫໂບອາມ​ຜ່ອນຜັນ​ແອກ​ອັນ​ໜັກໜ່ວງ ທີ່​ກະສັດ​ໂຊໂລໂມນ​ພໍ່​ຂອງ​ເພິ່ນ​ໄດ້​ບັງຄັບ​ພວກເຂົາ.</w:t>
      </w:r>
    </w:p>
    <w:p/>
    <w:p>
      <w:r xmlns:w="http://schemas.openxmlformats.org/wordprocessingml/2006/main">
        <w:t xml:space="preserve">1. “ພຣະຜູ້ເປັນເຈົ້າຊົງເອີ້ນເຮົາໃຫ້ຮັບໃຊ້ຄົນອື່ນ”</w:t>
      </w:r>
    </w:p>
    <w:p/>
    <w:p>
      <w:r xmlns:w="http://schemas.openxmlformats.org/wordprocessingml/2006/main">
        <w:t xml:space="preserve">2. "ອຳນາດຂອງພຣະເຈົ້າເພື່ອແບ່ງເບົາພາລະ"</w:t>
      </w:r>
    </w:p>
    <w:p/>
    <w:p>
      <w:r xmlns:w="http://schemas.openxmlformats.org/wordprocessingml/2006/main">
        <w:t xml:space="preserve">1. ມັດທາຍ 11:28-30 - “ພວກ​ເຈົ້າ​ທັງ​ຫລາຍ​ທີ່​ອອກ​ແຮງ​ແລະ​ແບກ​ພາລະ​ໜັກ​ມາ​ຫາ​ເຮົາ ແລະ​ເຮົາ​ຈະ​ໃຫ້​ເຈົ້າ​ໄດ້​ພັກຜ່ອນ ຈົ່ງ​ເອົາ​ແອກ​ຂອງ​ເຮົາ​ວາງ​ໄວ້ ແລະ​ຮຽນ​ຮູ້​ຈາກ​ເຮົາ ເພາະ​ເຮົາ​ໃຈ​ອ່ອນ​ໂຍນ​ແລະ​ຖ່ອມ​ຕົວ. ແລະ​ເຈົ້າ​ຈະ​ໄດ້​ຮັບ​ການ​ພັກຜ່ອນ​ໃຫ້​ແກ່​ຈິດ​ວິນ​ຍານ​ຂອງ​ເຈົ້າ ເພາະ​ແອກ​ຂອງ​ຂ້ອຍ​ງ່າຍ ແລະ​ພາລະ​ຂອງ​ຂ້ອຍ​ກໍ​ເບົາ.”</w:t>
      </w:r>
    </w:p>
    <w:p/>
    <w:p>
      <w:r xmlns:w="http://schemas.openxmlformats.org/wordprocessingml/2006/main">
        <w:t xml:space="preserve">2. ຄາລາເຕຍ 5:13 - "ດ້ວຍວ່າ, ພີ່ນ້ອງເອີຍ, ພວກເຈົ້າຖືກເອີ້ນໃຫ້ເປັນອິດສະລະ; ຢ່າໃຊ້ເສລີພາບໃນໂອກາດທາງເນື້ອໜັງ, ແຕ່ດ້ວຍຄວາມຮັກຮັບໃຊ້ເຊິ່ງກັນແລະກັນ."</w:t>
      </w:r>
    </w:p>
    <w:p/>
    <w:p>
      <w:r xmlns:w="http://schemas.openxmlformats.org/wordprocessingml/2006/main">
        <w:t xml:space="preserve">1 ກະສັດ 12:5 ແລະ​ພຣະອົງ​ໄດ້​ກ່າວ​ກັບ​ພວກເຂົາ​ວ່າ, “ຈົ່ງ​ອອກ​ເດີນທາງ​ໄປ​ສາມ​ວັນ​ແລ້ວ​ຈຶ່ງ​ມາ​ຫາ​ເຮົາ​ອີກ. ແລະປະຊາຊົນຈາກໄປ.</w:t>
      </w:r>
    </w:p>
    <w:p/>
    <w:p>
      <w:r xmlns:w="http://schemas.openxmlformats.org/wordprocessingml/2006/main">
        <w:t xml:space="preserve">ກະສັດ​ເຣໂຫໂບອາມ​ໄດ້​ຂໍ​ໃຫ້​ປະຊາຊົນ​ອອກ​ໄປ ແລະ​ກັບ​ຄືນ​ມາ​ໃນ​ສາມ​ວັນ​ເພື່ອ​ຕັດສິນ​ໃຈ.</w:t>
      </w:r>
    </w:p>
    <w:p/>
    <w:p>
      <w:r xmlns:w="http://schemas.openxmlformats.org/wordprocessingml/2006/main">
        <w:t xml:space="preserve">1. ການໃຊ້ເວລາໃນການຕັດສິນໃຈທີ່ສະຫລາດ</w:t>
      </w:r>
    </w:p>
    <w:p/>
    <w:p>
      <w:r xmlns:w="http://schemas.openxmlformats.org/wordprocessingml/2006/main">
        <w:t xml:space="preserve">2. ຄວາມສຳຄັນຂອງການຟັງຄຳແນະນຳ</w:t>
      </w:r>
    </w:p>
    <w:p/>
    <w:p>
      <w:r xmlns:w="http://schemas.openxmlformats.org/wordprocessingml/2006/main">
        <w:t xml:space="preserve">1. ສຸພາສິດ 3:5-7 - ຈົ່ງວາງໃຈໃນພຣະຜູ້ເປັນເຈົ້າດ້ວຍສຸດໃຈຂອງເຈົ້າ ແລະຢ່າອີງໃສ່ຄວາມເຂົ້າໃຈຂອງເຈົ້າເອງ; ໃນ​ທຸກ​ວິ​ທີ​ຂອງ​ເຈົ້າ​ຈົ່ງ​ຮັບ​ຮູ້​ພຣະ​ອົງ, ແລະ​ພຣະ​ອົງ​ຈະ​ເຮັດ​ໃຫ້​ເສັ້ນ​ທາງ​ຂອງ​ເຈົ້າ​ຊື່​ຕົງ.</w:t>
      </w:r>
    </w:p>
    <w:p/>
    <w:p>
      <w:r xmlns:w="http://schemas.openxmlformats.org/wordprocessingml/2006/main">
        <w:t xml:space="preserve">6 ຢ່າ​ສະຫລາດ​ໃນ​ສາຍຕາ​ຂອງ​ເຈົ້າ​ເອງ; ຈົ່ງ​ຢຳເກງ​ພຣະ​ຜູ້​ເປັນ​ເຈົ້າ​ແລະ​ຫລີກ​ລ້ຽງ​ຄວາມ​ຊົ່ວ.</w:t>
      </w:r>
    </w:p>
    <w:p/>
    <w:p>
      <w:r xmlns:w="http://schemas.openxmlformats.org/wordprocessingml/2006/main">
        <w:t xml:space="preserve">2. ຢາໂກໂບ 1:5 - ຖ້າ​ຜູ້ໃດ​ໃນ​ພວກ​ເຈົ້າ​ຂາດ​ສະຕິ​ປັນຍາ ລາວ​ຄວນ​ທູນ​ຂໍ​ພຣະເຈົ້າ​ຜູ້​ໃຫ້​ຄວາມ​ເມດຕາ​ແກ່​ທຸກຄົນ​ໂດຍ​ບໍ່​ຊອກ​ຫາ​ຄວາມ​ຜິດ ແລະ​ຈະ​ມອບ​ໃຫ້​ລາວ.</w:t>
      </w:r>
    </w:p>
    <w:p/>
    <w:p>
      <w:r xmlns:w="http://schemas.openxmlformats.org/wordprocessingml/2006/main">
        <w:t xml:space="preserve">1 ກະສັດ 12:6 ກະສັດ​ເຣໂຫໂບອາມ​ໄດ້​ປຶກສາ​ຫາລື​ກັບ​ພວກ​ເຖົ້າແກ່​ທີ່​ຢືນ​ຢູ່​ຕໍ່ໜ້າ​ກະສັດ​ໂຊໂລໂມນ​ພໍ່​ຂອງ​ເພິ່ນ​ໃນ​ຂະນະ​ທີ່​ເພິ່ນ​ຍັງ​ມີ​ຊີວິດ​ຢູ່ ແລະ​ເວົ້າ​ວ່າ, “ພວກ​ເຈົ້າ​ຈະ​ແນະນຳ​ໃຫ້​ຂ້ອຍ​ຕອບ​ຄົນ​ພວກ​ນີ້​ແນວ​ໃດ?</w:t>
      </w:r>
    </w:p>
    <w:p/>
    <w:p>
      <w:r xmlns:w="http://schemas.openxmlformats.org/wordprocessingml/2006/main">
        <w:t xml:space="preserve">ເຣໂຫໂບອາມ​ຂໍ​ຄຳ​ແນະນຳ​ຈາກ​ພວກ​ຜູ້​ເຖົ້າ​ແກ່​ທີ່​ມີ​ຢູ່​ໃນ​ລະຫວ່າງ​ການ​ປົກຄອງ​ຂອງ​ພໍ່​ຂອງ​ເພິ່ນ​ກ່ຽວ​ກັບ​ວິທີ​ຕອບ​ໂຕ້​ຕໍ່​ການ​ສອບ​ຖາມ​ຂອງ​ຜູ້​ຄົນ.</w:t>
      </w:r>
    </w:p>
    <w:p/>
    <w:p>
      <w:r xmlns:w="http://schemas.openxmlformats.org/wordprocessingml/2006/main">
        <w:t xml:space="preserve">1. ອຳນາດຂອງການສະແຫວງຫາຄຳແນະນຳທີ່ສະຫຼາດ</w:t>
      </w:r>
    </w:p>
    <w:p/>
    <w:p>
      <w:r xmlns:w="http://schemas.openxmlformats.org/wordprocessingml/2006/main">
        <w:t xml:space="preserve">2. ຄວາມສຳຄັນຂອງການຟັງຄຳແນະນຳ</w:t>
      </w:r>
    </w:p>
    <w:p/>
    <w:p>
      <w:r xmlns:w="http://schemas.openxmlformats.org/wordprocessingml/2006/main">
        <w:t xml:space="preserve">1. ສຸພາສິດ 11:14 - ບ່ອນທີ່ບໍ່ມີຄໍາແນະນໍາ, ປະຊາຊົນຕົກ; ແຕ່​ໃນ​ທີ່​ປຶກ​ສາ​ຈໍາ​ນວນ​ຫຼາຍ​ມີ​ຄວາມ​ປອດ​ໄພ.</w:t>
      </w:r>
    </w:p>
    <w:p/>
    <w:p>
      <w:r xmlns:w="http://schemas.openxmlformats.org/wordprocessingml/2006/main">
        <w:t xml:space="preserve">2. ຢາໂກໂບ 1:5 - ຖ້າ​ຜູ້ໃດ​ໃນ​ພວກ​ເຈົ້າ​ຂາດ​ສະຕິປັນຍາ ຈົ່ງ​ໃຫ້​ລາວ​ທູນ​ຂໍ​ຈາກ​ພຣະເຈົ້າ ຜູ້​ຊົງ​ໂຜດ​ປະທານ​ໃຫ້​ທຸກ​ຄົນ​ຢ່າງ​ເສລີ ແລະ​ບໍ່ມີ​ການ​ຕຳໜິ, ແລະ​ຈະ​ໃຫ້​ແກ່​ລາວ.</w:t>
      </w:r>
    </w:p>
    <w:p/>
    <w:p>
      <w:r xmlns:w="http://schemas.openxmlformats.org/wordprocessingml/2006/main">
        <w:t xml:space="preserve">1 ກະສັດ 12:7 ແລະ​ພວກເຂົາ​ເວົ້າ​ກັບ​ເພິ່ນ​ວ່າ, ຖ້າ​ເຈົ້າ​ຈະ​ເປັນ​ຜູ້ຮັບໃຊ້​ຄົນ​ນີ້​ໃນ​ວັນ​ນີ້, ແລະ​ຮັບໃຊ້​ພວກເຂົາ, ແລະ​ຕອບ​ພວກເຂົາ, ແລະ​ເວົ້າ​ຖ້ອຍຄຳ​ທີ່​ດີ​ກັບ​ພວກເຂົາ, ແລ້ວ​ພວກເຂົາ​ກໍ​ຈະ​ເປັນ​ຜູ້ຮັບໃຊ້​ຂອງ​ພຣະອົງ​ຕະຫລອດໄປ.</w:t>
      </w:r>
    </w:p>
    <w:p/>
    <w:p>
      <w:r xmlns:w="http://schemas.openxmlformats.org/wordprocessingml/2006/main">
        <w:t xml:space="preserve">ປະຊາຊົນ​ໄດ້​ຂໍ​ໃຫ້​ເຣໂຫໂບອາມ​ເປັນ​ຜູ້ຮັບໃຊ້​ຂອງ​ພວກເຂົາ ແລະ​ສັນຍາ​ວ່າ​ຈະ​ຮັບໃຊ້​ເພິ່ນ​ແທນ​ເພິ່ນ ຖ້າ​ເພິ່ນ​ຕອບ​ພວກເຂົາ ແລະ​ເວົ້າ​ຢ່າງ​ກະລຸນາ​ຕໍ່​ພວກເຂົາ.</w:t>
      </w:r>
    </w:p>
    <w:p/>
    <w:p>
      <w:r xmlns:w="http://schemas.openxmlformats.org/wordprocessingml/2006/main">
        <w:t xml:space="preserve">1. ພະລັງຂອງຄຳເວົ້າທີ່ເມດຕາ: ຄວາມເມດຕາສາມາດສ້າງຄວາມຜູກພັນອັນຍືນຍົງໃຫ້ກັບຄົນອ້ອມຂ້າງເຮົາໄດ້ແນວໃດ.</w:t>
      </w:r>
    </w:p>
    <w:p/>
    <w:p>
      <w:r xmlns:w="http://schemas.openxmlformats.org/wordprocessingml/2006/main">
        <w:t xml:space="preserve">2. ການຮັບໃຊ້ຜູ້ອື່ນ: ຫມາຍເຖິງການເອົາຄວາມຕ້ອງການຂອງຜູ້ອື່ນກ່ອນຕົວເຮົາເອງ.</w:t>
      </w:r>
    </w:p>
    <w:p/>
    <w:p>
      <w:r xmlns:w="http://schemas.openxmlformats.org/wordprocessingml/2006/main">
        <w:t xml:space="preserve">1. ມັດທາຍ 7:12 - "ດັ່ງນັ້ນໃນທຸກສິ່ງທຸກຢ່າງ, ຈົ່ງເຮັດກັບຄົນອື່ນໃນສິ່ງທີ່ເຈົ້າຕ້ອງການໃຫ້ພວກເຂົາເຮັດກັບທ່ານ, ສໍາລັບຂໍ້ນີ້ລວມເຖິງພຣະບັນຍັດແລະສາດສະດາ."</w:t>
      </w:r>
    </w:p>
    <w:p/>
    <w:p>
      <w:r xmlns:w="http://schemas.openxmlformats.org/wordprocessingml/2006/main">
        <w:t xml:space="preserve">2. ຟີລິບ 2:3-4 - "ຢ່າເຮັດອັນໃດຍ້ອນຄວາມທະເຍີທະຍານທີ່ເຫັນແກ່ຕົວຫຼືຄວາມອວດອົ່ງໄຮ້ປະໂຫຍດ. ແທນທີ່ຈະ, ໃນຄວາມຖ່ອມຕົນໃຫ້ຄຸນຄ່າຄົນອື່ນເຫນືອຕົວເອງ, ບໍ່ຊອກຫາຜົນປະໂຫຍດຂອງຕົນເອງ, ແຕ່ແຕ່ລະຄົນແມ່ນເພື່ອຜົນປະໂຫຍດຂອງຄົນອື່ນ."</w:t>
      </w:r>
    </w:p>
    <w:p/>
    <w:p>
      <w:r xmlns:w="http://schemas.openxmlformats.org/wordprocessingml/2006/main">
        <w:t xml:space="preserve">1 ກະສັດ 12:8 ແຕ່​ເພິ່ນ​ໄດ້​ປະຖິ້ມ​ຄຳ​ແນະນຳ​ຂອງ​ພວກ​ເຖົ້າແກ່ ຊຶ່ງ​ເພິ່ນ​ໄດ້​ໃຫ້​ເພິ່ນ, ແລະ​ໄດ້​ປຶກສາ​ກັບ​ພວກ​ຊາຍໜຸ່ມ​ທີ່​ເປັນ​ຜູ້ໃຫຍ່​ຢູ່​ນຳ​ເພິ່ນ ແລະ​ເພິ່ນ​ໄດ້​ຢືນ​ຢູ່​ຕໍ່ໜ້າ​ເພິ່ນ.</w:t>
      </w:r>
    </w:p>
    <w:p/>
    <w:p>
      <w:r xmlns:w="http://schemas.openxmlformats.org/wordprocessingml/2006/main">
        <w:t xml:space="preserve">ກະສັດ​ເຣໂຫໂບອາມ​ໄດ້​ປະຕິເສດ​ຄຳ​ແນະນຳ​ຂອງ​ພວກ​ຜູ້​ເຖົ້າ​ແກ່ ແລະ​ໄດ້​ສະແຫວງ​ຫາ​ຄຳ​ແນະນຳ​ຈາກ​ພວກ​ຜູ້​ຊາຍ​ໜຸ່ມ​ທີ່​ໃຫຍ່​ແລ້ວ​ກັບ​ເພິ່ນ.</w:t>
      </w:r>
    </w:p>
    <w:p/>
    <w:p>
      <w:r xmlns:w="http://schemas.openxmlformats.org/wordprocessingml/2006/main">
        <w:t xml:space="preserve">1. ວິທີການຈື່ຈໍາປັນຍາຂອງຜູ້ທີ່ມາກ່ອນພວກເຮົາ</w:t>
      </w:r>
    </w:p>
    <w:p/>
    <w:p>
      <w:r xmlns:w="http://schemas.openxmlformats.org/wordprocessingml/2006/main">
        <w:t xml:space="preserve">2. ອັນຕະລາຍຂອງການບໍ່ສະແຫວງຫາແລະປະຕິບັດຕາມສະພາສະຫລາດ</w:t>
      </w:r>
    </w:p>
    <w:p/>
    <w:p>
      <w:r xmlns:w="http://schemas.openxmlformats.org/wordprocessingml/2006/main">
        <w:t xml:space="preserve">1. ສຸພາສິດ 11:14 - "ບ່ອນ​ໃດ​ທີ່​ບໍ່​ມີ​ການ​ຊີ້​ນຳ, ຜູ້​ຄົນ​ຈະ​ລົ້ມ​ລົງ, ແຕ່​ຜູ້​ໃຫ້​ຄຳ​ປຶກສາ​ອັນ​ອຸດົມສົມບູນ​ນັ້ນ​ມີ​ຄວາມ​ປອດໄພ."</w:t>
      </w:r>
    </w:p>
    <w:p/>
    <w:p>
      <w:r xmlns:w="http://schemas.openxmlformats.org/wordprocessingml/2006/main">
        <w:t xml:space="preserve">2. ສຸພາສິດ 20:18 - “ແຜນການ​ຖືກ​ຕັ້ງ​ຂຶ້ນ​ໂດຍ​ຄຳ​ແນະນຳ; ໂດຍ​ການ​ຊີ້​ນຳ​ທີ່​ສະຫລາດ​ເຮັດ​ສົງຄາມ.”</w:t>
      </w:r>
    </w:p>
    <w:p/>
    <w:p>
      <w:r xmlns:w="http://schemas.openxmlformats.org/wordprocessingml/2006/main">
        <w:t xml:space="preserve">1 ກະສັດ 12:9 ແລະ​ພຣະອົງ​ໄດ້​ຖາມ​ພວກເຂົາ​ວ່າ, “ພວກ​ເຈົ້າ​ຈະ​ໃຫ້​ຄຳ​ແນະນຳ​ອັນ​ໃດ​ແດ່ ເພື່ອ​ພວກ​ເຮົາ​ຈະ​ຕອບ​ຄົນ​ພວກ​ນີ້ ຊຶ່ງ​ໄດ້​ເວົ້າ​ກັບ​ຂ້າພະເຈົ້າ​ວ່າ, ຈົ່ງ​ເຮັດ​ໃຫ້​ແອກ​ທີ່​ພໍ່​ຂອງ​ເຈົ້າ​ໄດ້​ວາງ​ໃສ່​ພວກ​ເຮົາ​ໃຫ້​ອ່ອນ​ກວ່າ?</w:t>
      </w:r>
    </w:p>
    <w:p/>
    <w:p>
      <w:r xmlns:w="http://schemas.openxmlformats.org/wordprocessingml/2006/main">
        <w:t xml:space="preserve">ກະສັດ​ເຣໂຫໂບອາມ​ໄດ້​ຖາມ​ພວກ​ຜູ້​ເຖົ້າ​ແກ່​ຂອງ​ຊາດ​ອິດສະລາແອນ​ເພື່ອ​ໃຫ້​ຄຳ​ແນະນຳ​ກ່ຽວ​ກັບ​ວິທີ​ຕອບ​ສະໜອງ​ຕໍ່​ຄຳ​ຮຽກຮ້ອງ​ຂອງ​ປະຊາຊົນ​ເພື່ອ​ຫຼຸດຜ່ອນ​ພາລະ​ພາສີ.</w:t>
      </w:r>
    </w:p>
    <w:p/>
    <w:p>
      <w:r xmlns:w="http://schemas.openxmlformats.org/wordprocessingml/2006/main">
        <w:t xml:space="preserve">1. “ພະລັງແຫ່ງສະຕິປັນຍາ”—ໃຊ້ສະຕິປັນຍາຂອງຜູ້ເຖົ້າແກ່ເພື່ອຕັດສິນໃຈຢ່າງເລິກເຊິ່ງ ແລະເປັນປະໂຫຍດ.</w:t>
      </w:r>
    </w:p>
    <w:p/>
    <w:p>
      <w:r xmlns:w="http://schemas.openxmlformats.org/wordprocessingml/2006/main">
        <w:t xml:space="preserve">2. "ຄວາມເຂັ້ມແຂງຂອງຄວາມສາມັກຄີ" - ຄວາມເຂົ້າໃຈຄວາມສໍາຄັນຂອງການເຮັດວຽກຮ່ວມກັນເພື່ອຄວາມດີທີ່ຍິ່ງໃຫຍ່.</w:t>
      </w:r>
    </w:p>
    <w:p/>
    <w:p>
      <w:r xmlns:w="http://schemas.openxmlformats.org/wordprocessingml/2006/main">
        <w:t xml:space="preserve">1. ສຸພາສິດ 11:14 - "ບ່ອນ​ໃດ​ທີ່​ບໍ່​ມີ​ການ​ຊີ້​ນຳ, ຜູ້​ຄົນ​ຈະ​ລົ້ມ​ລົງ, ແຕ່​ຜູ້​ໃຫ້​ຄຳ​ປຶກສາ​ອັນ​ອຸດົມສົມບູນ​ນັ້ນ​ມີ​ຄວາມ​ປອດໄພ."</w:t>
      </w:r>
    </w:p>
    <w:p/>
    <w:p>
      <w:r xmlns:w="http://schemas.openxmlformats.org/wordprocessingml/2006/main">
        <w:t xml:space="preserve">2. ຢາໂກໂບ 3:17-18 - "ແຕ່ສະຕິປັນຍາຈາກເບື້ອງເທິງແມ່ນບໍລິສຸດກ່ອນ, ຫຼັງຈາກນັ້ນສະຫງົບສຸກ, ອ່ອນໂຍນ, ເປີດໃຫ້ເຫດຜົນ, ເຕັມໄປດ້ວຍຄວາມເມດຕາແລະຜົນດີ, ບໍ່ລໍາອຽງແລະຄວາມຈິງໃຈ."</w:t>
      </w:r>
    </w:p>
    <w:p/>
    <w:p>
      <w:r xmlns:w="http://schemas.openxmlformats.org/wordprocessingml/2006/main">
        <w:t xml:space="preserve">1 ກະສັດ 12:10 ແລະ​ຊາຍ​ໜຸ່ມ​ທີ່​ໃຫຍ່​ຂຶ້ນ​ກັບ​ເພິ່ນ​ກໍ​ເວົ້າ​ກັບ​ເພິ່ນ​ວ່າ, ‘ເຈົ້າ​ຈະ​ເວົ້າ​ກັບ​ຄົນ​ເຫຼົ່າ​ນີ້​ທີ່​ເວົ້າ​ກັບ​ເຈົ້າ​ວ່າ, ‘ພໍ່​ຂອງ​ເຈົ້າ​ເຮັດ​ແອກ​ຂອງ​ພວກ​ເຮົາ​ໜັກ ແຕ່​ເຈົ້າ​ເຮັດ​ໃຫ້​ແອກ​ເບົາ​ກວ່າ​ພວກ​ເຮົາ; ເຈົ້າ​ຈະ​ເວົ້າ​ກັບ​ພວກ​ເຂົາ​ດັ່ງ​ນີ້, ນິ້ວ​ມື​ພຽງ​ເລັກ​ນ້ອຍ​ຂອງ​ຂ້າ​ພະ​ເຈົ້າ​ຈະ​ຫນາ​ກ​່​ວາ​ແອວ​ຂອງ​ພໍ່​ຂອງ​ຂ້າ​ພະ​ເຈົ້າ.</w:t>
      </w:r>
    </w:p>
    <w:p/>
    <w:p>
      <w:r xmlns:w="http://schemas.openxmlformats.org/wordprocessingml/2006/main">
        <w:t xml:space="preserve">ພວກ​ຊາຍ​ໜຸ່ມ​ທີ່​ເຕີບ​ໃຫຍ່​ຂຶ້ນ​ກັບ​ກະສັດ​ໄດ້​ຂໍ​ໃຫ້​ເພິ່ນ​ເຮັດ​ແອກ​ຂອງ​ພວກ​ເຂົາ​ໃຫ້​ເບົາ​ກວ່າ​ແອກ​ຂອງ​ພໍ່. ກະສັດ​ຕອບ​ວ່າ: ເຖິງ​ແມ່ນ​ວ່າ “ນິ້ວມື​ນ້ອຍ” ຂອງ​ລາວ​ຈະ​ໜາ​ກວ່າ​ແອວ​ຂອງ​ພໍ່.</w:t>
      </w:r>
    </w:p>
    <w:p/>
    <w:p>
      <w:r xmlns:w="http://schemas.openxmlformats.org/wordprocessingml/2006/main">
        <w:t xml:space="preserve">1. ຄວາມເຂັ້ມແຂງທີ່ພວກເຮົາໄດ້ຮັບຈາກບັນພະບຸລຸດຂອງພວກເຮົາ - ວິທີການມໍລະດົກຂອງພວກເຮົາເຮັດໃຫ້ພວກເຮົາມີຄວາມເຂັ້ມແຂງທີ່ຈະດໍາເນີນຕໍ່ໄປໃນຊ່ວງເວລາທີ່ຫຍຸ້ງຍາກ.</w:t>
      </w:r>
    </w:p>
    <w:p/>
    <w:p>
      <w:r xmlns:w="http://schemas.openxmlformats.org/wordprocessingml/2006/main">
        <w:t xml:space="preserve">2. ພະລັງຂອງສິ່ງເລັກໆນ້ອຍໆ - ເຖິງແມ່ນວ່າການກະ ທຳ ນ້ອຍໆສາມາດມີຜົນກະທົບອັນເລິກເຊິ່ງໄດ້ແນວໃດ.</w:t>
      </w:r>
    </w:p>
    <w:p/>
    <w:p>
      <w:r xmlns:w="http://schemas.openxmlformats.org/wordprocessingml/2006/main">
        <w:t xml:space="preserve">1. Romans 8:15-17 - ສໍາ​ລັບ​ທ່ານ​ບໍ່​ໄດ້​ຮັບ​ພຣະ​ວິນ​ຍານ​ຂອງ​ການ​ເປັນ​ຂ້າ​ທາດ​ອີກ​ເທື່ອ​ຫນຶ່ງ​ເພື່ອ​ຄວາມ​ຢ້ານ​ກົວ​; ແຕ່​ພວກ​ເຈົ້າ​ໄດ້​ຮັບ​ພຣະ​ວິນ​ຍານ​ແຫ່ງ​ການ​ຮັບ​ເອົາ, ຊຶ່ງ​ໂດຍ​ການ​ພວກ​ເຮົາ​ຮ້ອງ​ຂຶ້ນ, Abba, ພຣະ​ບິ​ດາ.</w:t>
      </w:r>
    </w:p>
    <w:p/>
    <w:p>
      <w:r xmlns:w="http://schemas.openxmlformats.org/wordprocessingml/2006/main">
        <w:t xml:space="preserve">2 Philippians 4:13 - ຂ້າ​ພະ​ເຈົ້າ​ສາ​ມາດ​ເຮັດ​ໄດ້​ທຸກ​ສິ່ງ​ທຸກ​ຢ່າງ​ໂດຍ​ຜ່ານ​ພຣະ​ຄຣິດ​ທີ່​ເພີ່ມ​ຄວາມ​ເຂັ້ມ​ແຂງ​ໃຫ້​ຂ້າ​ພະ​ເຈົ້າ.</w:t>
      </w:r>
    </w:p>
    <w:p/>
    <w:p>
      <w:r xmlns:w="http://schemas.openxmlformats.org/wordprocessingml/2006/main">
        <w:t xml:space="preserve">1 ກະສັດ 12:11 ໃນ​ຂະນະ​ທີ່​ພໍ່​ຂອງ​ພໍ່​ໄດ້​ຍົກ​ແອກ​ໜັກ​ໃຫ້​ເຈົ້າ, ພໍ່​ຈະ​ເອົາ​ແອກ​ຂອງ​ເຈົ້າ​ໄປ​ໃສ່​ເທິງ​ແອກ​ຂອງ​ເຈົ້າ; ພໍ່​ໄດ້​ຕີ​ສອນ​ເຈົ້າ​ດ້ວຍ​ຟັນ, ແຕ່​ພໍ່​ຈະ​ຕີ​ເຈົ້າ​ດ້ວຍ​ແມງງອດ.</w:t>
      </w:r>
    </w:p>
    <w:p/>
    <w:p>
      <w:r xmlns:w="http://schemas.openxmlformats.org/wordprocessingml/2006/main">
        <w:t xml:space="preserve">ກະສັດ​ເຣໂຮໂບອາມ ລູກຊາຍ​ຂອງ​ກະສັດ​ໂຊໂລໂມນ​ໄດ້​ວາງແຜນ​ທີ່​ຈະ​ມອບ​ພາລະ​ໜັກ​ໃຫ້​ແກ່​ປະຊາຊົນ​ອິດສະຣາເອນ​ກວ່າ​ພໍ່​ຂອງ​ເພິ່ນ.</w:t>
      </w:r>
    </w:p>
    <w:p/>
    <w:p>
      <w:r xmlns:w="http://schemas.openxmlformats.org/wordprocessingml/2006/main">
        <w:t xml:space="preserve">1. ພຣະຜູ້ເປັນເຈົ້າສາມາດປ່ຽນການທົດລອງຂອງພວກເຮົາໃຫ້ເປັນການທົດສອບຄວາມເຊື່ອຂອງພວກເຮົາ.</w:t>
      </w:r>
    </w:p>
    <w:p/>
    <w:p>
      <w:r xmlns:w="http://schemas.openxmlformats.org/wordprocessingml/2006/main">
        <w:t xml:space="preserve">2. ເມື່ອຊີວິດມີຄວາມຫຍຸ້ງຍາກ, ພວກເຮົາສາມາດໄວ້ວາງໃຈພຣະເຈົ້າເປັນຄວາມເຂັ້ມແຂງຂອງພວກເຮົາ.</w:t>
      </w:r>
    </w:p>
    <w:p/>
    <w:p>
      <w:r xmlns:w="http://schemas.openxmlformats.org/wordprocessingml/2006/main">
        <w:t xml:space="preserve">1 ພຣະບັນຍັດສອງ 8:2-3 ແລະ​ເຈົ້າ​ຈົ່ງ​ຈື່ຈຳ​ທຸກ​ວິທີ​ທາງ​ທີ່​ພຣະເຈົ້າຢາເວ ພຣະເຈົ້າ​ຂອງ​ເຈົ້າ​ໄດ້​ນຳພາ​ເຈົ້າ​ໃນ​ສີ່ສິບ​ປີ​ນີ້​ໄປ​ໃນ​ຖິ່ນ​ແຫ້ງແລ້ງ​ກັນດານ ເພື່ອ​ໃຫ້​ເຈົ້າ​ຖ່ອມຕົວ ແລະ​ພິສູດ​ເຈົ້າ​ໃຫ້​ຮູ້​ວ່າ​ສິ່ງ​ທີ່​ຢູ່​ໃນ​ໃຈ​ເຈົ້າ​ບໍ່​ວ່າ​ເຈົ້າ​ຈະ​ຕ້ອງການ​ຫຍັງ. ຮັກສາພຣະບັນຍັດຂອງພຣະອົງ, ຫຼືບໍ່ແມ່ນ.</w:t>
      </w:r>
    </w:p>
    <w:p/>
    <w:p>
      <w:r xmlns:w="http://schemas.openxmlformats.org/wordprocessingml/2006/main">
        <w:t xml:space="preserve">2 ໂກຣິນໂທ 12:9 ແລະ​ພຣະອົງ​ໄດ້​ກ່າວ​ກັບ​ຂ້າພະເຈົ້າ​ວ່າ, ພຣະຄຸນ​ຂອງ​ຂ້າພະເຈົ້າ​ພຽງພໍ​ສຳລັບ​ທ່ານ ເພາະ​ກຳລັງ​ຂອງ​ຂ້າພະເຈົ້າ​ຖືກ​ເຮັດ​ໃຫ້​ສົມບູນ​ໃນ​ຄວາມ​ອ່ອນແອ. ດ້ວຍ​ເຫດ​ນີ້​ຂ້າ​ພະ​ເຈົ້າ​ຈະ​ດີ​ໃຈ​ທີ່​ສຸດ​ໃນ​ຄວາມ​ອ່ອນ​ແອ​ຂອງ​ຂ້າ​ພະ​ເຈົ້າ, ເພື່ອ​ພະ​ລັງ​ຂອງ​ພຣະ​ຄຣິດ​ຈະ​ໄດ້​ສະ​ຖິດ​ຢູ່​ກັບ​ຂ້າ​ພະ​ເຈົ້າ.</w:t>
      </w:r>
    </w:p>
    <w:p/>
    <w:p>
      <w:r xmlns:w="http://schemas.openxmlformats.org/wordprocessingml/2006/main">
        <w:t xml:space="preserve">1 ກະສັດ 12:12 ດັ່ງນັ້ນ ເຢໂຣໂບອາມ​ກັບ​ປະຊາຊົນ​ທັງໝົດ​ຈຶ່ງ​ມາ​ຫາ​ກະສັດ​ເຣໂຫໂບອາມ​ໃນ​ວັນ​ທີ​ສາມ ຕາມ​ທີ່​ກະສັດ​ໄດ້​ກຳນົດ​ໄວ້, ໂດຍ​ກ່າວ​ວ່າ, “ມື້​ທີ​ສາມ ຈົ່ງ​ມາ​ຫາ​ຂ້ອຍ​ອີກ.</w:t>
      </w:r>
    </w:p>
    <w:p/>
    <w:p>
      <w:r xmlns:w="http://schemas.openxmlformats.org/wordprocessingml/2006/main">
        <w:t xml:space="preserve">ເຢໂຣໂບອາມ​ແລະ​ປະຊາຊົນ​ໄດ້​ມາ​ຫາ​ເຣໂຫໂບອາມ​ໃນ​ວັນ​ທີ​ສາມ ຕາມ​ການ​ຂໍ​ຂອງ​ກະສັດ.</w:t>
      </w:r>
    </w:p>
    <w:p/>
    <w:p>
      <w:r xmlns:w="http://schemas.openxmlformats.org/wordprocessingml/2006/main">
        <w:t xml:space="preserve">1. Obeying Authority: ຕົວຢ່າງຂອງ Rehoboam</w:t>
      </w:r>
    </w:p>
    <w:p/>
    <w:p>
      <w:r xmlns:w="http://schemas.openxmlformats.org/wordprocessingml/2006/main">
        <w:t xml:space="preserve">2. ອໍານາດຂອງການປະຕິບັດຕາມໂດຍຜ່ານການ: Jeroboam ແລະປະຊາຊົນ</w:t>
      </w:r>
    </w:p>
    <w:p/>
    <w:p>
      <w:r xmlns:w="http://schemas.openxmlformats.org/wordprocessingml/2006/main">
        <w:t xml:space="preserve">1. Ephesians 5: 21 - "ຍື່ນສະເຫນີຕໍ່ກັນແລະກັນອອກຈາກຄວາມເຄົາລົບຕໍ່ພຣະຄຣິດ."</w:t>
      </w:r>
    </w:p>
    <w:p/>
    <w:p>
      <w:r xmlns:w="http://schemas.openxmlformats.org/wordprocessingml/2006/main">
        <w:t xml:space="preserve">2. ສຸພາສິດ 19:20 - “ຟັງ​ຄຳ​ແນະນຳ​ແລະ​ຮັບ​ເອົາ​ຄຳ​ແນະນຳ ເພື່ອ​ເຈົ້າ​ຈະ​ໄດ້​ສະຕິ​ປັນຍາ​ໃນ​ອະນາຄົດ.”</w:t>
      </w:r>
    </w:p>
    <w:p/>
    <w:p>
      <w:r xmlns:w="http://schemas.openxmlformats.org/wordprocessingml/2006/main">
        <w:t xml:space="preserve">1 ກະສັດ 12:13 ແລະ​ກະສັດ​ໄດ້​ຕອບ​ປະຊາຊົນ​ຢ່າງ​ຫຍາບຄາຍ, ແລະ​ໄດ້​ປະຖິ້ມ​ຄຳ​ແນະນຳ​ຂອງ​ຜູ້​ເຖົ້າແກ່​ທີ່​ໄດ້​ໃຫ້​ເພິ່ນ.</w:t>
      </w:r>
    </w:p>
    <w:p/>
    <w:p>
      <w:r xmlns:w="http://schemas.openxmlformats.org/wordprocessingml/2006/main">
        <w:t xml:space="preserve">ປະຊາຊົນ​ອິດສະຣາເອນ​ໄດ້​ຂໍ​ຄຳແນະນຳ​ຈາກ​ກະສັດ​ເຣໂຫໂບອາມ, ແຕ່​ລາວ​ປະຕິເສດ​ຄຳ​ແນະນຳ​ຂອງ​ພວກ​ຜູ້​ເຖົ້າແກ່ ແລະ​ຕອບ​ໂຕ້​ຢ່າງ​ໂຫດຮ້າຍ.</w:t>
      </w:r>
    </w:p>
    <w:p/>
    <w:p>
      <w:r xmlns:w="http://schemas.openxmlformats.org/wordprocessingml/2006/main">
        <w:t xml:space="preserve">1. ປະຕິເສດຄໍາແນະນໍາທີ່ສະຫລາດ: ການຮຽນຮູ້ຈາກຄວາມຜິດພາດຂອງເລໂຮໂບອາມ</w:t>
      </w:r>
    </w:p>
    <w:p/>
    <w:p>
      <w:r xmlns:w="http://schemas.openxmlformats.org/wordprocessingml/2006/main">
        <w:t xml:space="preserve">2. ການປະຕິບັດຕາມຄໍາແນະນໍາຂອງພະເຈົ້າ: ຕົວຢ່າງຈາກ 1 ກະສັດ 12</w:t>
      </w:r>
    </w:p>
    <w:p/>
    <w:p>
      <w:r xmlns:w="http://schemas.openxmlformats.org/wordprocessingml/2006/main">
        <w:t xml:space="preserve">1. ສຸພາສິດ 11:14 - ບ່ອນ​ທີ່​ບໍ່​ມີ​ການ​ຊີ້​ນຳ, ຜູ້​ຄົນ​ຈະ​ລົ້ມ​ລົງ, ແຕ່​ໃນ​ບ່ອນ​ທີ່​ໃຫ້​ຄຳ​ປຶກສາ​ຢ່າງ​ຫລວງຫລາຍ​ກໍ​ມີ​ຄວາມ​ປອດໄພ.</w:t>
      </w:r>
    </w:p>
    <w:p/>
    <w:p>
      <w:r xmlns:w="http://schemas.openxmlformats.org/wordprocessingml/2006/main">
        <w:t xml:space="preserve">2. ສຸພາສິດ 15:22 —ຖ້າ​ບໍ່​ມີ​ການ​ໃຫ້​ຄຳ​ແນະນຳ​ກໍ​ບໍ່​ປະສົບ​ຜົນ​ສຳເລັດ ແຕ່​ດ້ວຍ​ທີ່​ປຶກສາ​ຫຼາຍ​ຄົນ​ກໍ​ປະສົບ​ຜົນ​ສຳເລັດ.</w:t>
      </w:r>
    </w:p>
    <w:p/>
    <w:p>
      <w:r xmlns:w="http://schemas.openxmlformats.org/wordprocessingml/2006/main">
        <w:t xml:space="preserve">1 ກະສັດ 12:14 ແລະ​ເວົ້າ​ກັບ​ພວກເຂົາ​ຕາມ​ຄຳແນະນຳ​ຂອງ​ພວກ​ຊາຍໜຸ່ມ​ວ່າ, “ພໍ່​ຂອງ​ຂ້ອຍ​ເຮັດ​ໃຫ້​ແອກ​ຂອງ​ເຈົ້າ​ໜັກ​ຂຶ້ນ ແລະ​ຂ້ອຍ​ຈະ​ເພີ່ມ​ແອກ​ຂອງເຈົ້າ​ຕື່ມ​ອີກ: ພໍ່​ໄດ້​ຕີ​ເຈົ້າ​ດ້ວຍ​ຕີບ​ຄືກັນ ແຕ່​ຂ້ອຍ​ຈະ​ຕີ​ເຈົ້າ​ດ້ວຍ​ແມງງອດ.</w:t>
      </w:r>
    </w:p>
    <w:p/>
    <w:p>
      <w:r xmlns:w="http://schemas.openxmlformats.org/wordprocessingml/2006/main">
        <w:t xml:space="preserve">ພວກ​ຊາຍ​ໜຸ່ມ​ໄດ້​ແນະນຳ​ຜູ້​ຄົນ​ວ່າ ແອກ​ຂອງ​ພໍ່​ໜັກ, ແລະ ການ​ຕີ​ສອນ​ດ້ວຍ​ຟັນ​ຈະ​ຖືກ​ປ່ຽນ​ແທນ​ດ້ວຍ​ການ​ຕີ​ສອນ​ດ້ວຍ​ແມງງອດ.</w:t>
      </w:r>
    </w:p>
    <w:p/>
    <w:p>
      <w:r xmlns:w="http://schemas.openxmlformats.org/wordprocessingml/2006/main">
        <w:t xml:space="preserve">1. ຄວາມສຳຄັນຂອງການປະຕິບັດຕາມຄຳແນະນຳຈາກຜູ້ໃຫ້ຄຳປຶກສາທີ່ສະຫຼາດ</w:t>
      </w:r>
    </w:p>
    <w:p/>
    <w:p>
      <w:r xmlns:w="http://schemas.openxmlformats.org/wordprocessingml/2006/main">
        <w:t xml:space="preserve">2. ການຕີສອນ ແລະ ຄວາມຈໍາເປັນຂອງວິໄນ</w:t>
      </w:r>
    </w:p>
    <w:p/>
    <w:p>
      <w:r xmlns:w="http://schemas.openxmlformats.org/wordprocessingml/2006/main">
        <w:t xml:space="preserve">1. ສຸພາສິດ 11:14 - ບ່ອນ​ທີ່​ບໍ່​ມີ​ຄຳ​ແນະນຳ, ຜູ້​ຄົນ​ກໍ​ລົ້ມ​ລົງ: ແຕ່​ໃນ​ຈຳນວນ​ທີ່​ປຶກສາ​ກໍ​ມີ​ຄວາມ​ປອດໄພ.</w:t>
      </w:r>
    </w:p>
    <w:p/>
    <w:p>
      <w:r xmlns:w="http://schemas.openxmlformats.org/wordprocessingml/2006/main">
        <w:t xml:space="preserve">2 ເຮັບເຣີ 12:11 - ບັດ​ນີ້​ບໍ່​ມີ​ການ​ຕີ​ສອນ​ໃນ​ປະຈຸ​ບັນ​ທີ່​ເບິ່ງ​ຄື​ວ່າ​ເປັນ​ຄວາມ​ສຸກ, ແຕ່​ຄວາມ​ໂສກ​ເສົ້າ: ເຖິງ​ຢ່າງ​ໃດ​ກໍ​ຕາມ​ຫຼັງ​ຈາກ​ນັ້ນ​ມັນ​ກໍ​ເກີດ​ຜົນ​ອັນ​ສັນຕິສຸກ​ແຫ່ງ​ຄວາມ​ຊອບທຳ​ແກ່​ຜູ້​ທີ່​ປະຕິບັດ​ຕາມ​ນັ້ນ.</w:t>
      </w:r>
    </w:p>
    <w:p/>
    <w:p>
      <w:r xmlns:w="http://schemas.openxmlformats.org/wordprocessingml/2006/main">
        <w:t xml:space="preserve">1 ກະສັດ 12:15 ດັ່ງນັ້ນ ກະສັດ​ຈຶ່ງ​ບໍ່​ຍອມ​ຟັງ​ປະຊາຊົນ; ເພາະ​ເຫດ​ນັ້ນ​ແມ່ນ​ມາ​ຈາກ​ພຣະ​ຜູ້​ເປັນ​ເຈົ້າ, ເພື່ອ​ໃຫ້​ພຣະ​ອົງ​ໄດ້​ປະ​ຕິ​ບັດ​ຕາມ​ພຣະ​ຄຳ​ຂອງ​ພຣະ​ອົງ, ຊຶ່ງ​ພຣະ​ຜູ້​ເປັນ​ເຈົ້າ​ໄດ້​ກ່າວ​ໂດຍ​ອາຮີຢາ ຊາວ​ຊີ​ໂລນ​ກັບ​ເຢ​ໂຣ​ໂບອາມ​ລູກ​ຊາຍ​ຂອງ​ເນບັດ.</w:t>
      </w:r>
    </w:p>
    <w:p/>
    <w:p>
      <w:r xmlns:w="http://schemas.openxmlformats.org/wordprocessingml/2006/main">
        <w:t xml:space="preserve">ກະສັດ​ບໍ່​ຍອມ​ຟັງ​ປະຊາຊົນ ເພາະ​ເປັນ​ຄວາມ​ປະສົງ​ຂອງ​ພຣະເຈົ້າຢາເວ.</w:t>
      </w:r>
    </w:p>
    <w:p/>
    <w:p>
      <w:r xmlns:w="http://schemas.openxmlformats.org/wordprocessingml/2006/main">
        <w:t xml:space="preserve">1. ຄວາມປະສົງຂອງພະເຈົ້າຈະຍິ່ງໃຫຍ່ກວ່າແຜນການຂອງເຮົາເອງໄດ້ແນວໃດ.</w:t>
      </w:r>
    </w:p>
    <w:p/>
    <w:p>
      <w:r xmlns:w="http://schemas.openxmlformats.org/wordprocessingml/2006/main">
        <w:t xml:space="preserve">2. ຄວາມເຂົ້າໃຈໃນເວລາທີ່ຈະປະຕິບັດຕາມພຣະປະສົງຂອງພຣະຜູ້ເປັນເຈົ້າ.</w:t>
      </w:r>
    </w:p>
    <w:p/>
    <w:p>
      <w:r xmlns:w="http://schemas.openxmlformats.org/wordprocessingml/2006/main">
        <w:t xml:space="preserve">1. ສຸພາສິດ 19:21 - "ຫຼາຍແຜນການຢູ່ໃນໃຈຂອງຜູ້ຊາຍ, ແຕ່ມັນແມ່ນຈຸດປະສົງຂອງພຣະຜູ້ເປັນເຈົ້າທີ່ຈະຢືນຢູ່."</w:t>
      </w:r>
    </w:p>
    <w:p/>
    <w:p>
      <w:r xmlns:w="http://schemas.openxmlformats.org/wordprocessingml/2006/main">
        <w:t xml:space="preserve">2. ເອຊາຢາ 46:10 - "ຈຸດປະສົງຂອງຂ້ອຍຈະຢືນຢູ່, ແລະຂ້ອຍຈະເຮັດທຸກສິ່ງທີ່ຂ້ອຍພໍໃຈ."</w:t>
      </w:r>
    </w:p>
    <w:p/>
    <w:p>
      <w:r xmlns:w="http://schemas.openxmlformats.org/wordprocessingml/2006/main">
        <w:t xml:space="preserve">1 ກະສັດ 12:16 ເມື່ອ​ຊາວ​ອິດສະຣາເອນ​ທັງໝົດ​ເຫັນ​ວ່າ​ກະສັດ​ບໍ່​ຍອມ​ຟັງ​ພວກເຂົາ, ປະຊາຊົນ​ຈຶ່ງ​ຕອບ​ກະສັດ​ວ່າ, “ພວກເຮົາ​ມີ​ສ່ວນ​ໃດ​ແດ່​ໃນ​ດາວິດ? ທັງ​ພວກ​ເຮົາ​ຍັງ​ບໍ່​ໄດ້​ຮັບ​ມໍລະດົກ​ໃນ​ລູກ​ຊາຍ​ຂອງ​ເຢຊີ: ຕໍ່​ຜ້າ​ເຕັ້ນ​ຂອງ​ເຈົ້າ, ໂອ້ ອິສຣາ​ແອ​ລ, ບັດ​ນີ້​ຈົ່ງ​ເບິ່ງ​ເຮືອນ​ຂອງ​ເຈົ້າ​ເອງ, ດາວິດ. ດັ່ງນັ້ນ ອິດສະຣາເອນ​ຈຶ່ງ​ອອກ​ໄປ​ທີ່​ຜ້າ​ເຕັ້ນ​ຂອງ​ພວກເຂົາ.</w:t>
      </w:r>
    </w:p>
    <w:p/>
    <w:p>
      <w:r xmlns:w="http://schemas.openxmlformats.org/wordprocessingml/2006/main">
        <w:t xml:space="preserve">ປະຊາຊົນ ອິດສະຣາເອນ ປະທ້ວງ ກະສັດ ເຣໂຫໂບອາມ ບໍ່ ຍອມ ຟັງ ພວກເຂົາ ແລະ ປະກາດ ວ່າ ພວກເຂົາ ບໍ່ມີ ສ່ວນ ໃນ ດາວິດ ແລະ ເຊື້ອສາຍ ຂອງ^ເພິ່ນ. ແລ້ວ​ເຂົາ​ເຈົ້າ​ກໍ​ອອກ​ໄປ​ທີ່​ຜ້າ​ເຕັ້ນ​ຂອງ​ຕົນ.</w:t>
      </w:r>
    </w:p>
    <w:p/>
    <w:p>
      <w:r xmlns:w="http://schemas.openxmlformats.org/wordprocessingml/2006/main">
        <w:t xml:space="preserve">1. ຄວາມສຳຄັນຂອງການຟັງຄົນອື່ນ</w:t>
      </w:r>
    </w:p>
    <w:p/>
    <w:p>
      <w:r xmlns:w="http://schemas.openxmlformats.org/wordprocessingml/2006/main">
        <w:t xml:space="preserve">2. ຄວາມເຂົ້າໃຈຄຸນຄ່າຂອງມໍລະດົກຂອງພວກເຮົາ</w:t>
      </w:r>
    </w:p>
    <w:p/>
    <w:p>
      <w:r xmlns:w="http://schemas.openxmlformats.org/wordprocessingml/2006/main">
        <w:t xml:space="preserve">1. ຢາໂກໂບ 1:19-20 - ຈົ່ງ​ຮູ້​ເລື່ອງ​ນີ້, ພີ່ນ້ອງ​ທີ່​ຮັກ​ແພງ​ຂອງ​ຂ້າພະເຈົ້າ: ຂໍ​ໃຫ້​ທຸກ​ຄົນ​ໄວ​ທີ່​ຈະ​ໄດ້ຍິນ, ຊ້າ​ໃນ​ການ​ເວົ້າ, ຊ້າ​ໃນ​ການ​ໃຈ​ຮ້າຍ; ເພາະ​ຄວາມ​ຄຽດ​ຮ້າຍ​ຂອງ​ມະນຸດ​ບໍ່​ໄດ້​ສ້າງ​ຄວາມ​ຊອບທຳ​ຂອງ​ພຣະ​ເຈົ້າ.</w:t>
      </w:r>
    </w:p>
    <w:p/>
    <w:p>
      <w:r xmlns:w="http://schemas.openxmlformats.org/wordprocessingml/2006/main">
        <w:t xml:space="preserve">2. ຄຳເພງ 78:1-7 - ໂອ້ ປະຊາຊົນ​ຂອງ​ເຮົາ​ເອີຍ, ຈົ່ງ​ຟັງ​ຄຳ​ສອນ​ຂອງ​ເຮົາ; ໂນ້ມຫູຂອງເຈົ້າໄປຫາຄໍາເວົ້າຂອງປາກຂອງຂ້ອຍ! ຂ້າພະເຈົ້າຈະເປີດປາກຂອງຂ້າພະເຈົ້າໃນຄໍາອຸປະມາ; ເຮົາ​ຈະ​ກ່າວ​ຖ້ອຍຄຳ​ອັນ​ມືດ​ມົວ​ມາ​ແຕ່​ບູຮານ​ການ, ສິ່ງ​ທີ່​ພວກ​ເຮົາ​ໄດ້​ຍິນ ແລະ​ຮູ້, ທີ່​ບັນພະບຸລຸດ​ຂອງ​ພວກ​ເຮົາ​ໄດ້​ບອກ​ພວກ​ເຮົາ. ພວກ​ເຮົາ​ຈະ​ບໍ່​ປິດ​ບັງ​ພວກ​ເຂົາ​ຈາກ​ລູກ​ຂອງ​ພວກ​ເຂົາ, ແຕ່​ບອກ​ຄົນ​ລຸ້ນ​ຕໍ່​ໄປ​ເຖິງ​ການ​ກະ​ທຳ​ອັນ​ຮຸ່ງ​ໂລດ​ຂອງ​ພຣະ​ຜູ້​ເປັນ​ເຈົ້າ, ແລະ​ພະ​ລັງ​ຂອງ​ພຣະ​ອົງ, ແລະ ການ​ອັດສະຈັນ​ທີ່​ພຣະ​ອົງ​ໄດ້​ເຮັດ. ເພິ່ນ​ໄດ້​ຕັ້ງ​ປະຈັກ​ພະຍານ​ຢູ່​ໃນ​ຢາໂຄບ ແລະ​ໄດ້​ແຕ່ງຕັ້ງ​ກົດບັນຍັດ​ໃນ​ຊາດ​ອິດສະຣາເອນ ຊຶ່ງ​ເພິ່ນ​ໄດ້​ສັ່ງ​ບັນພະບຸລຸດ​ຂອງ​ພວກເຮົາ​ໃຫ້​ສັ່ງສອນ​ລູກ​ຫລານ​ຂອງ​ພວກເຂົາ ເພື່ອ​ໃຫ້​ຄົນ​ຮຸ່ນ​ຕໍ່​ໄປ​ໄດ້​ຮູ້ຈັກ​ພວກເຂົາ, ເດັກນ້ອຍ​ທີ່​ຍັງ​ບໍ່​ທັນ​ເກີດ ແລະ​ຈົ່ງ​ລຸກ​ຂຶ້ນ​ບອກ​ພວກເຂົາ​ໃຫ້​ຮູ້​ແກ່​ລູກຫລານ​ຂອງ​ພວກເຂົາ. ຈົ່ງ​ຕັ້ງ​ຄວາມ​ຫວັງ​ໃນ​ພຣະ​ເຈົ້າ ແລະ​ບໍ່​ລືມ​ວຽກ​ງານ​ຂອງ​ພຣະ​ເຈົ້າ, ແຕ່​ຈົ່ງ​ຮັກ​ສາ​ພຣະ​ບັນ​ຍັດ​ຂອງ​ພຣະ​ອົງ.</w:t>
      </w:r>
    </w:p>
    <w:p/>
    <w:p>
      <w:r xmlns:w="http://schemas.openxmlformats.org/wordprocessingml/2006/main">
        <w:t xml:space="preserve">1 ກະສັດ 12:17 ແຕ່​ຊາວ​ອິດສະຣາເອນ​ທີ່​ອາໄສ​ຢູ່​ໃນ​ເມືອງ​ຕ່າງໆ​ຂອງ​ຢູດາຍ, ເຣໂຫໂບອາມ​ໄດ້​ປົກຄອງ​ພວກເຂົາ.</w:t>
      </w:r>
    </w:p>
    <w:p/>
    <w:p>
      <w:r xmlns:w="http://schemas.openxmlformats.org/wordprocessingml/2006/main">
        <w:t xml:space="preserve">ເຣໂຫໂບອາມ​ໄດ້​ປົກຄອງ​ເໜືອ​ຊາວ​ອິດສະຣາເອນ​ທີ່​ອາໄສ​ຢູ່​ໃນ​ເມືອງ​ຕ່າງໆ​ຂອງ​ຢູດາ.</w:t>
      </w:r>
    </w:p>
    <w:p/>
    <w:p>
      <w:r xmlns:w="http://schemas.openxmlformats.org/wordprocessingml/2006/main">
        <w:t xml:space="preserve">1. ຄວາມສຳຄັນຂອງອຳນາດການເຄົາລົບ</w:t>
      </w:r>
    </w:p>
    <w:p/>
    <w:p>
      <w:r xmlns:w="http://schemas.openxmlformats.org/wordprocessingml/2006/main">
        <w:t xml:space="preserve">2. ແຜນຂອງພຣະເຈົ້າສໍາລັບປະຊາຊົນຂອງພຣະອົງ</w:t>
      </w:r>
    </w:p>
    <w:p/>
    <w:p>
      <w:r xmlns:w="http://schemas.openxmlformats.org/wordprocessingml/2006/main">
        <w:t xml:space="preserve">1. ໂຣມ 13:1-7 - ຂໍໃຫ້ຈິດວິນຍານທຸກດວງຢູ່ໃຕ້ອຳນາດອັນສູງສົ່ງ. ເພາະ​ວ່າ​ບໍ່​ມີ​ອຳນາດ​ໃດໆ​ນອກ​ຈາກ​ຂອງ​ພຣະ​ເຈົ້າ: ອຳນາດ​ທີ່​ໄດ້​ຮັບ​ແມ່ນ​ໄດ້​ຮັບ​ການ​ແຕ່ງ​ຕັ້ງ​ຈາກ​ພຣະ​ເຈົ້າ.</w:t>
      </w:r>
    </w:p>
    <w:p/>
    <w:p>
      <w:r xmlns:w="http://schemas.openxmlformats.org/wordprocessingml/2006/main">
        <w:t xml:space="preserve">2. ເຢເຣມີຢາ 29:11 ພຣະເຈົ້າຢາເວ​ກ່າວ​ວ່າ, ເຮົາ​ຮູ້​ເຖິງ​ຄວາມ​ຄິດ​ທີ່​ຄິດ​ເຖິງ​ເຈົ້າ, ຄວາມຄິດ​ແຫ່ງ​ສັນຕິສຸກ, ບໍ່​ແມ່ນ​ຄວາມ​ຊົ່ວ​ຮ້າຍ​ທີ່​ຈະ​ໃຫ້​ເຈົ້າ​ໄດ້​ສິ້ນ​ສຸດ​ລົງ.</w:t>
      </w:r>
    </w:p>
    <w:p/>
    <w:p>
      <w:r xmlns:w="http://schemas.openxmlformats.org/wordprocessingml/2006/main">
        <w:t xml:space="preserve">1 ກະສັດ 12:18 ແລ້ວ​ກະສັດ​ເຣໂຫໂບອາມ​ກໍໄດ້​ສົ່ງ​ອາໂດຣາມ, ຜູ້​ທີ່​ເປັນ​ຜູ້​ຮັບ​ໜ້າທີ່​ເປັນ​ຜູ້​ຮັບ​ຮອງ​ເອົາ​ເຄື່ອງ​ຖວາຍ​ຂອງ​ກະສັດ​ເຣໂຫໂບອາມ. ແລະ​ຊາວ​ອິດສະລາແອນ​ທັງ​ປວງ​ກໍ​ເອົາ​ກ້ອນ​ຫີນ​ແກວ່ງ​ກ້ອນ​ຫີນ​ໃສ່​ລາວ​ຈົນ​ຕາຍ. ສະນັ້ນ ກະສັດ​ເຣໂຮໂບອາມ​ຈຶ່ງ​ເລັ່ງ​ເອົາ​ລາວ​ຂຶ້ນ​ລົດ​ຮົບ​ຂອງ​ເພິ່ນ ເພື່ອ​ໜີ​ໄປ​ນະຄອນ​ເຢຣູຊາເລັມ.</w:t>
      </w:r>
    </w:p>
    <w:p/>
    <w:p>
      <w:r xmlns:w="http://schemas.openxmlformats.org/wordprocessingml/2006/main">
        <w:t xml:space="preserve">ກະສັດ​ເຣໂຫໂບອາມ​ໄດ້​ສົ່ງ​ອາໂດຣາມ​ໄປ​ເກັບ​ພາສີ​ຈາກ​ຊາດ​ອິດສະຣາເອນ, ແຕ່​ປະຊາຊົນ​ໄດ້​ແກວ່ງ​ກ້ອນຫີນ​ໃສ່​ເພິ່ນ ແລະ​ຂ້າ​ເພິ່ນ. ກະສັດ​ເຣໂຫໂບອາມ​ໄດ້​ແລ່ນ​ໜີ​ໄປ​ນະຄອນ​ເຢຣູຊາເລັມ​ໂດຍ​ໄວ.</w:t>
      </w:r>
    </w:p>
    <w:p/>
    <w:p>
      <w:r xmlns:w="http://schemas.openxmlformats.org/wordprocessingml/2006/main">
        <w:t xml:space="preserve">1. ພະເຈົ້າຄວບຄຸມທຸກສິ່ງ ແລະສາມາດເຮັດວຽກຜ່ານເຮົາໃນຊ່ວງເວລາທີ່ຫຍຸ້ງຍາກ.</w:t>
      </w:r>
    </w:p>
    <w:p/>
    <w:p>
      <w:r xmlns:w="http://schemas.openxmlformats.org/wordprocessingml/2006/main">
        <w:t xml:space="preserve">2. ພວກ​ເຮົາ​ຕ້ອງ​ລະ​ມັດ​ລະ​ວັງ​ແລະ​ຖ່ອມ​ຕົນ​ທີ່​ຈະ​ຮັບ​ຟັງ​ຄວາມ​ຕັ້ງ​ໃຈ​ຂອງ​ປະ​ຊາ​ຊົນ.</w:t>
      </w:r>
    </w:p>
    <w:p/>
    <w:p>
      <w:r xmlns:w="http://schemas.openxmlformats.org/wordprocessingml/2006/main">
        <w:t xml:space="preserve">1. 1 ເປໂຕ 5:5-6 “ເຊັ່ນ​ດຽວ​ກັນ, ພວກ​ທ່ານ​ຜູ້​ນ້ອຍ​ກໍ​ຍອມ​ຈຳນົນ​ຕໍ່​ຜູ້​ເຖົ້າ​ແກ່, ແທ້​ຈິງ​ແລ້ວ, ພວກ​ທ່ານ​ທຸກ​ຄົນ​ຕ້ອງ​ຍອມ​ຮັບ​ຊຶ່ງ​ກັນ​ແລະ​ກັນ, ແລະ ຈົ່ງ​ນຸ່ງ​ຫົ່ມ​ດ້ວຍ​ຄວາມ​ຖ່ອມ​ຕົວ: ເພາະ​ພຣະ​ເຈົ້າ​ຕ້ານ​ທານ​ຄົນ​ຈອງ​ຫອງ, ແລະ ປະ​ທານ​ພຣະ​ຄຸນ​ແກ່​ຄົນ​ຖ່ອມ​ຕົວ. ສະນັ້ນ ຈົ່ງຖ່ອມຕົວລົງພາຍໃຕ້ພຣະຫັດອັນມີອຳນາດຂອງພຣະເຈົ້າ ເພື່ອພຣະອົງຈະຊົງຍົກເຈົ້າຂຶ້ນຕາມເວລາອັນສົມຄວນ.”</w:t>
      </w:r>
    </w:p>
    <w:p/>
    <w:p>
      <w:r xmlns:w="http://schemas.openxmlformats.org/wordprocessingml/2006/main">
        <w:t xml:space="preserve">2 ດານີເອນ 6:1-3 “ມັນ​ພໍ​ໃຈ​ທີ່​ດາຣີອຸດ​ໄດ້​ແຕ່ງຕັ້ງ​ເຈົ້າ​ນາຍ​ຮ້ອຍ​ຊາວ​ຄົນ​ໃຫ້​ປົກຄອງ​ອານາຈັກ​ທັງໝົດ ແລະ​ເປັນ​ຜູ້​ປົກຄອງ​ທັງ​ສາມ​ຄົນ​ນີ້ ຊຶ່ງ​ດານີເອນ​ເປັນ​ຜູ້​ທຳອິດ​ເພື່ອ​ໃຫ້​ບັນດາ​ເຈົ້ານາຍ​ໄດ້​ກ່າວ​ເຖິງ. ແລະ​ກະສັດ​ກໍ​ບໍ່​ຄວນ​ມີ​ຄວາມ​ເສຍ​ຫາຍ​ຫຍັງ​ເລີຍ, ເມື່ອ​ດານີເອນ​ຜູ້​ນີ້​ມີ​ຄວາມ​ນິຍົມ​ສູງ​ກວ່າ​ບັນດາ​ປະມຸກ​ລັດ ແລະ​ບັນດາ​ເຈົ້ານາຍ, ເພາະ​ມີ​ວິນຍານ​ອັນ​ດີ​ເລີດ​ຢູ່​ໃນ​ລາວ ແລະ​ກະສັດ​ຈຶ່ງ​ຄິດ​ຈະ​ຕັ້ງ​ລາວ​ໃຫ້​ເປັນ​ຜູ້​ປົກຄອງ​ທົ່ວ​ໂລກ.”</w:t>
      </w:r>
    </w:p>
    <w:p/>
    <w:p>
      <w:r xmlns:w="http://schemas.openxmlformats.org/wordprocessingml/2006/main">
        <w:t xml:space="preserve">1 ກະສັດ 12:19 ດັ່ງນັ້ນ ອິດສະຣາເອນ​ຈຶ່ງ​ໄດ້​ກະບົດ​ຕໍ່​ເຊື້ອສາຍ​ຂອງ​ດາວິດ​ຈົນເຖິງ​ທຸກ​ວັນ​ນີ້.</w:t>
      </w:r>
    </w:p>
    <w:p/>
    <w:p>
      <w:r xmlns:w="http://schemas.openxmlformats.org/wordprocessingml/2006/main">
        <w:t xml:space="preserve">ອິດສະຣາເອນ​ໄດ້​ກະບົດ​ຕໍ່​ເຊື້ອສາຍ​ຂອງ​ດາວິດ ແລະ​ການ​ກະບົດ​ນີ້​ຍັງ​ສືບ​ຕໍ່​ມາ​ຈົນ​ເຖິງ​ຍຸກ​ປັດຈຸບັນ.</w:t>
      </w:r>
    </w:p>
    <w:p/>
    <w:p>
      <w:r xmlns:w="http://schemas.openxmlformats.org/wordprocessingml/2006/main">
        <w:t xml:space="preserve">1. ການ​ປົກຄອງ​ຂອງ​ພະເຈົ້າ: ຄວາມ​ສັດ​ຊື່​ທີ່​ບໍ່​ສິ້ນ​ສຸດ​ຂອງ​ພະເຈົ້າ​ຕໍ່​ໜ້າ​ການ​ກະບົດ​ຂອງ​ຊາດ​ອິດສະລາແອນ.</w:t>
      </w:r>
    </w:p>
    <w:p/>
    <w:p>
      <w:r xmlns:w="http://schemas.openxmlformats.org/wordprocessingml/2006/main">
        <w:t xml:space="preserve">2. ຜົນສະທ້ອນຂອງການບໍ່ເຊື່ອຟັງ: ມໍລະດົກຂອງການກະບົດຂອງອິດສະຣາເອນ</w:t>
      </w:r>
    </w:p>
    <w:p/>
    <w:p>
      <w:r xmlns:w="http://schemas.openxmlformats.org/wordprocessingml/2006/main">
        <w:t xml:space="preserve">1. ເອຊາຢາ 9:7 - “ການ​ເພີ່ມ​ຂຶ້ນ​ຂອງ​ການ​ປົກຄອງ​ຂອງ​ພະອົງ ແລະ​ຄວາມ​ສະຫງົບ​ສຸກ​ຈະ​ບໍ່​ມີ​ທີ່​ສິ້ນ​ສຸດ ເທິງ​ບັນລັງ​ຂອງ​ດາວິດ​ແລະ​ອານາຈັກ​ຂອງ​ພະອົງ​ຈະ​ຕັ້ງ​ຂຶ້ນ​ແລະ​ຍຶດ​ໝັ້ນ​ໃນ​ຄວາມ​ຍຸຕິທຳ​ແລະ​ຄວາມ​ຊອບທຳ​ນັບ​ແຕ່​ເວລາ​ນີ້​ເປັນຕົ້ນ​ໄປ. ຕະຫຼອດໄປ"</w:t>
      </w:r>
    </w:p>
    <w:p/>
    <w:p>
      <w:r xmlns:w="http://schemas.openxmlformats.org/wordprocessingml/2006/main">
        <w:t xml:space="preserve">2 ຊາມູເອນ 7:14 “ເຮົາ​ຈະ​ເປັນ​ພໍ່​ຂອງ​ລາວ ແລະ​ລາວ​ຈະ​ເປັນ​ລູກ​ຂອງ​ເຮົາ ເມື່ອ​ລາວ​ກະທຳ​ຄວາມ​ຊົ່ວຊ້າ ເຮົາ​ຈະ​ລົງໂທດ​ລາວ​ດ້ວຍ​ໄມ້ເທົ້າ​ຂອງ​ມະນຸດ ແລະ​ດ້ວຍ​ເສັ້ນ​ດ່າງ​ຂອງ​ລູກ​ມະນຸດ.”</w:t>
      </w:r>
    </w:p>
    <w:p/>
    <w:p>
      <w:r xmlns:w="http://schemas.openxmlformats.org/wordprocessingml/2006/main">
        <w:t xml:space="preserve">1 ກະສັດ 12:20 ແລະ​ເຫດການ​ໄດ້​ບັງເກີດ​ຂຶ້ນ​ຄື ເມື່ອ​ຊາວ​ອິດສະຣາເອນ​ທັງໝົດ​ໄດ້ຍິນ​ວ່າ ເຢໂຣໂບອາມ​ກັບ​ມາ​ອີກ, ພວກເຂົາ​ຈຶ່ງ​ສົ່ງ​ຄົນ​ໄປ​ເອີ້ນ​ລາວ​ໃຫ້​ເຂົ້າ​ມາ​ທີ່​ປະຊາຄົມ ແລະ​ແຕ່ງຕັ້ງ​ລາວ​ໃຫ້​ເປັນ​ກະສັດ​ປົກຄອງ​ຊາວ​ອິດສະຣາເອນ​ທັງໝົດ, ແຕ່​ບໍ່ມີ​ຜູ້ໃດ​ຕິດຕາມ​ເຊື້ອສາຍ​ຂອງ​ກະສັດ​ດາວິດ. ເຜົ່າຢູດາເທົ່ານັ້ນ.</w:t>
      </w:r>
    </w:p>
    <w:p/>
    <w:p>
      <w:r xmlns:w="http://schemas.openxmlformats.org/wordprocessingml/2006/main">
        <w:t xml:space="preserve">ເຢໂຣໂບອາມ​ໄດ້​ຖືກ​ແຕ່ງຕັ້ງ​ໃຫ້​ເປັນ​ກະສັດ​ຂອງ​ຊາດ​ອິດສະຣາເອນ​ທັງໝົດ, ຍົກເວັ້ນ​ແຕ່​ເຜົ່າ​ຢູດາ.</w:t>
      </w:r>
    </w:p>
    <w:p/>
    <w:p>
      <w:r xmlns:w="http://schemas.openxmlformats.org/wordprocessingml/2006/main">
        <w:t xml:space="preserve">1. ຄວາມສໍາຄັນຂອງຄວາມສັດຊື່ຕໍ່ເຮືອນຂອງດາວິດ</w:t>
      </w:r>
    </w:p>
    <w:p/>
    <w:p>
      <w:r xmlns:w="http://schemas.openxmlformats.org/wordprocessingml/2006/main">
        <w:t xml:space="preserve">2. ອຳນາດ​ແຫ່ງ​ຄວາມ​ສາມັກຄີ​ລະຫວ່າງ​ຊາວ​ອິດສະລາແອນ</w:t>
      </w:r>
    </w:p>
    <w:p/>
    <w:p>
      <w:r xmlns:w="http://schemas.openxmlformats.org/wordprocessingml/2006/main">
        <w:t xml:space="preserve">1. 2 ຂ່າວຄາວ 10:19 ສະນັ້ນ ອິດສະຣາເອນ​ຈຶ່ງ​ກະບົດ​ຕໍ່​ເຊື້ອສາຍ​ຂອງ​ດາວິດ​ຈົນເຖິງ​ທຸກ​ວັນ​ນີ້.</w:t>
      </w:r>
    </w:p>
    <w:p/>
    <w:p>
      <w:r xmlns:w="http://schemas.openxmlformats.org/wordprocessingml/2006/main">
        <w:t xml:space="preserve">2 ໂຣມ 15:5-6 - ຂໍ​ໃຫ້​ພຣະ​ຜູ້​ເປັນ​ເຈົ້າ​ຂອງ​ຄວາມ​ອົດ​ທົນ​ແລະ​ການ​ຊຸກ​ຍູ້​ໃຫ້​ທ່ານ​ມີ​ຊີ​ວິດ​ຢູ່​ໃນ​ຄວາມ​ປອງ​ດອງ​ກັນ​ແລະ​ກັນ, ຕາມ​ພຣະ​ເຢ​ຊູ​ຄຣິດ, ເພື່ອ​ວ່າ​ທ່ານ​ຈະ​ຮ່ວມ​ກັນ​ດ້ວຍ​ສຽງ​ທີ່​ຈະ​ຍົກ​ຍ້ອງ​ພຣະ​ເຈົ້າ​ແລະ​ພຣະ​ບິ​ດາ​ຂອງ​ພຣະ​ເຢ​ຊູ​ຄຣິດ​ຂອງ​ພວກ​ເຮົາ. .</w:t>
      </w:r>
    </w:p>
    <w:p/>
    <w:p>
      <w:r xmlns:w="http://schemas.openxmlformats.org/wordprocessingml/2006/main">
        <w:t xml:space="preserve">1 ກະສັດ 12:21 ເມື່ອ​ເຣໂຮໂບອາມ​ມາ​ເຖິງ​ນະຄອນ​ເຢຣູຊາເລັມ ເພິ່ນ​ໄດ້​ເຕົ້າໂຮມ​ຊາວ​ຢູດາ​ທັງໝົດ ພ້ອມ​ດ້ວຍ​ເຜົ່າ​ເບັນຢາມິນ, ມີ​ທະຫານ​ເລືອກ​ຕັ້ງ​ຮ້ອຍ​ສີ່​ສິບ​ພັນ​ຄົນ ຊຶ່ງ​ເປັນ​ນັກຮົບ​ເພື່ອ​ຕໍ່ສູ້​ກັບ​ເຊື້ອສາຍ​ອິດສະລາແອນ ເພື່ອ​ນຳ​ເອົາ​ທະຫານ​ມາ​ຈາກ​ເມືອງ​ນັ້ນ. ອານາຈັກ​ຄືນ​ໃໝ່​ໃຫ້​ເຣໂຮໂບອາມ ລູກຊາຍ​ຂອງ​ຊາໂລໂມນ.</w:t>
      </w:r>
    </w:p>
    <w:p/>
    <w:p>
      <w:r xmlns:w="http://schemas.openxmlformats.org/wordprocessingml/2006/main">
        <w:t xml:space="preserve">ເຣໂຫໂບອາມ​ໄດ້​ເຕົ້າ​ໂຮມ​ທະຫານ 180,000 ຄົນ​ເພື່ອ​ສູ້​ຮົບ​ກັບ​ເຊື້ອສາຍ​ອິດສະລາແອນ.</w:t>
      </w:r>
    </w:p>
    <w:p/>
    <w:p>
      <w:r xmlns:w="http://schemas.openxmlformats.org/wordprocessingml/2006/main">
        <w:t xml:space="preserve">1. ພຣະເຈົ້າໃຊ້ພວກເຮົາເພື່ອນໍາເອົາແຜນການ ແລະຈຸດປະສົງຂອງພຣະອົງ.</w:t>
      </w:r>
    </w:p>
    <w:p/>
    <w:p>
      <w:r xmlns:w="http://schemas.openxmlformats.org/wordprocessingml/2006/main">
        <w:t xml:space="preserve">2. ເຮົາ​ຕ້ອງ​ສັດ​ຊື່​ແລະ​ເຊື່ອ​ຟັງ​ຄຳ​ສັ່ງ​ຂອງ​ພະເຈົ້າ.</w:t>
      </w:r>
    </w:p>
    <w:p/>
    <w:p>
      <w:r xmlns:w="http://schemas.openxmlformats.org/wordprocessingml/2006/main">
        <w:t xml:space="preserve">1. ເອຊາຢາ 55:8-11 - ສໍາລັບຄວາມຄິດຂອງຂ້ອຍບໍ່ແມ່ນຄວາມຄິດຂອງເຈົ້າ, ທັງບໍ່ແມ່ນວິທີການຂອງເຈົ້າ, ພຣະຜູ້ເປັນເຈົ້າກ່າວ.</w:t>
      </w:r>
    </w:p>
    <w:p/>
    <w:p>
      <w:r xmlns:w="http://schemas.openxmlformats.org/wordprocessingml/2006/main">
        <w:t xml:space="preserve">2. Romans 8:28 - ແລະພວກເຮົາຮູ້ວ່າສໍາລັບຜູ້ທີ່ຮັກພຣະເຈົ້າທຸກສິ່ງເຮັດວຽກຮ່ວມກັນເພື່ອຄວາມດີ, ສໍາລັບຜູ້ທີ່ຖືກເອີ້ນຕາມຈຸດປະສົງຂອງພຣະອົງ.</w:t>
      </w:r>
    </w:p>
    <w:p/>
    <w:p>
      <w:r xmlns:w="http://schemas.openxmlformats.org/wordprocessingml/2006/main">
        <w:t xml:space="preserve">1 ກະສັດ 12:22 ແຕ່​ຖ້ອຍຄຳ​ຂອງ​ພຣະເຈົ້າ​ໄດ້​ມາ​ເຖິງ​ເຊມາອີຢາ​ຜູ້​ເປັນ​ຊາຍ​ຂອງ​ພຣະເຈົ້າ​ວ່າ,</w:t>
      </w:r>
    </w:p>
    <w:p/>
    <w:p>
      <w:r xmlns:w="http://schemas.openxmlformats.org/wordprocessingml/2006/main">
        <w:t xml:space="preserve">ຂໍ້ພຣະຄຳພີບອກເຖິງພຣະຄຳຂອງພຣະເຈົ້າເຖິງເຊມາອີຢາຜູ້ເປັນມະນຸດຂອງພຣະເຈົ້າ.</w:t>
      </w:r>
    </w:p>
    <w:p/>
    <w:p>
      <w:r xmlns:w="http://schemas.openxmlformats.org/wordprocessingml/2006/main">
        <w:t xml:space="preserve">1. “ການ​ຊີ້​ນຳ​ຂອງ​ພະເຈົ້າ​ໃນ​ເວລາ​ທີ່​ບໍ່​ແນ່ນອນ”</w:t>
      </w:r>
    </w:p>
    <w:p/>
    <w:p>
      <w:r xmlns:w="http://schemas.openxmlformats.org/wordprocessingml/2006/main">
        <w:t xml:space="preserve">2. “ຄວາມ​ສຳຄັນ​ຂອງ​ການ​ຟັງ​ສຽງ​ຂອງ​ພະເຈົ້າ”</w:t>
      </w:r>
    </w:p>
    <w:p/>
    <w:p>
      <w:r xmlns:w="http://schemas.openxmlformats.org/wordprocessingml/2006/main">
        <w:t xml:space="preserve">1. ໂຢຮັນ 14:26 - "ແຕ່ຜູ້ສະຫນັບສະຫນູນ, ພຣະວິນຍານບໍລິສຸດ, ຜູ້ທີ່ພຣະບິດາຈະສົ່ງມາໃນນາມຂອງຂ້າພະເຈົ້າ, ຈະສອນທ່ານທຸກສິ່ງແລະຈະເຕືອນທ່ານກ່ຽວກັບທຸກສິ່ງທີ່ຂ້າພະເຈົ້າໄດ້ເວົ້າກັບທ່ານ."</w:t>
      </w:r>
    </w:p>
    <w:p/>
    <w:p>
      <w:r xmlns:w="http://schemas.openxmlformats.org/wordprocessingml/2006/main">
        <w:t xml:space="preserve">2. ເອຊາຢາ 30:21 - “ບໍ່​ວ່າ​ເຈົ້າ​ຈະ​ຫັນ​ໄປ​ທາງ​ຂວາ​ຫຼື​ຊ້າຍ ຫູ​ຂອງ​ເຈົ້າ​ຈະ​ໄດ້​ຍິນ​ສຽງ​ດັງ​ທາງ​ຫຼັງ​ເຈົ້າ​ເວົ້າ​ວ່າ: “ທາງ​ນີ້​ແຫລະ ຈົ່ງ​ຍ່າງ​ໄປ​ໃນ​ທາງ​ນັ້ນ.</w:t>
      </w:r>
    </w:p>
    <w:p/>
    <w:p>
      <w:r xmlns:w="http://schemas.openxmlformats.org/wordprocessingml/2006/main">
        <w:t xml:space="preserve">1 ກະສັດ 12:23 ຈົ່ງ​ເວົ້າ​ກັບ​ເຣໂຮໂບອາມ, ລູກຊາຍ​ຂອງ​ໂຊໂລໂມນ, ກະສັດ​ແຫ່ງ​ຢູດາຍ, ແລະ​ຕໍ່​ບັນດາ​ຄອບຄົວ​ຂອງ​ຢູດາ ແລະ​ເບັນຢາມິນ, ແລະ​ຕໍ່​ປະຊາຊົນ​ທີ່​ເຫຼືອ​ຢູ່, ໂດຍ​ກ່າວ​ວ່າ,</w:t>
      </w:r>
    </w:p>
    <w:p/>
    <w:p>
      <w:r xmlns:w="http://schemas.openxmlformats.org/wordprocessingml/2006/main">
        <w:t xml:space="preserve">1 ກະສັດ 12:23 ແນະນຳ​ປະຊາຊົນ​ຢູດາ​ແລະ​ເບັນຢາມິນ ໃຫ້​ເວົ້າ​ກັບ​ເຣໂຮໂບອາມ, ລູກຊາຍ​ຂອງ​ໂຊໂລໂມນ, ກະສັດ​ແຫ່ງ​ຢູດາຍ.</w:t>
      </w:r>
    </w:p>
    <w:p/>
    <w:p>
      <w:r xmlns:w="http://schemas.openxmlformats.org/wordprocessingml/2006/main">
        <w:t xml:space="preserve">1. ພະລັງຂອງການເຊື່ອຟັງ: ການປະຕິບັດຕາມຄໍາແນະນໍາຂອງພຣະເຈົ້າຕໍ່ Rehoboam</w:t>
      </w:r>
    </w:p>
    <w:p/>
    <w:p>
      <w:r xmlns:w="http://schemas.openxmlformats.org/wordprocessingml/2006/main">
        <w:t xml:space="preserve">2. ອຳນາດອະທິປະໄຕຂອງພະເຈົ້າ: ການປົກຄອງຂອງພະເຈົ້າ ແລະການປົກຄອງຂອງເລໂຮໂບອາມ</w:t>
      </w:r>
    </w:p>
    <w:p/>
    <w:p>
      <w:r xmlns:w="http://schemas.openxmlformats.org/wordprocessingml/2006/main">
        <w:t xml:space="preserve">1. 2 ຂ່າວຄາວ 10:16-17 “ເມື່ອ​ຊາວ​ອິດສະຣາເອນ​ທັງໝົດ​ເຫັນ​ວ່າ​ກະສັດ​ບໍ່​ຍອມ​ຟັງ​ພວກເຂົາ, ປະຊາຊົນ​ຈຶ່ງ​ຕອບ​ກະສັດ​ວ່າ, “ພວກເຮົາ​ມີ​ສ່ວນ​ໃດ​ແດ່​ໃນ​ດາວິດ? ກະສັດ​ດາວິດ​ເອີຍ ບັດນີ້ ຈົ່ງ​ໄປ​ເບິ່ງ​ເຮືອນ​ຂອງ​ເຈົ້າ​ເຖີດ ກະສັດ​ດາວິດ​ຈຶ່ງ​ອອກ​ໄປ​ທີ່​ຜ້າ​ເຕັ້ນ​ຂອງ​ພວກ​ເຈົ້າ ແຕ່​ພວກ​ອິດສະຣາເອນ​ທີ່​ອາໄສ​ຢູ່​ໃນ​ເມືອງ​ຕ່າງໆ​ຂອງ​ຢູດາ ເຣໂຮໂບອາມ​ໄດ້​ປົກຄອງ​ພວກເຂົາ.”</w:t>
      </w:r>
    </w:p>
    <w:p/>
    <w:p>
      <w:r xmlns:w="http://schemas.openxmlformats.org/wordprocessingml/2006/main">
        <w:t xml:space="preserve">2. Psalm 72:11 - "ແມ່ນ​ແລ້ວ, ກະສັດ​ທັງ​ປວງ​ຈະ​ລົ້ມ​ລົງ​ຕໍ່​ໜ້າ​ພຣະ​ອົງ: ທຸກ​ຊາດ​ຈະ​ຮັບ​ໃຊ້​ພຣະ​ອົງ."</w:t>
      </w:r>
    </w:p>
    <w:p/>
    <w:p>
      <w:r xmlns:w="http://schemas.openxmlformats.org/wordprocessingml/2006/main">
        <w:t xml:space="preserve">1 ກະສັດ 12:24 ພຣະເຈົ້າຢາເວ​ໄດ້​ກ່າວ​ດັ່ງນີ້​ວ່າ, ເຈົ້າ​ຢ່າ​ຂຶ້ນ​ໄປ ແລະ​ຕໍ່ສູ້​ກັບ​ພວກ​ພີ່ນ້ອງ​ຂອງ​ຊາດ​ອິດສະຣາເອນ. ຈົ່ງ​ກັບຄືນ​ເມືອ​ເຮືອນ​ຂອງ​ຕົນ. ສໍາລັບສິ່ງນີ້ແມ່ນມາຈາກຂ້າພະເຈົ້າ. ດັ່ງນັ້ນ ພວກເຂົາ​ຈຶ່ງ​ເຊື່ອຟັງ​ຖ້ອຍຄຳ​ຂອງ​ພຣະເຈົ້າຢາເວ ແລະ​ກັບຄືນ​ໄປ​ຈາກ​ໄປ​ຕາມ​ຖ້ອຍຄຳ​ຂອງ​ພຣະເຈົ້າຢາເວ.</w:t>
      </w:r>
    </w:p>
    <w:p/>
    <w:p>
      <w:r xmlns:w="http://schemas.openxmlformats.org/wordprocessingml/2006/main">
        <w:t xml:space="preserve">ພຣະ​ຜູ້​ເປັນ​ເຈົ້າ​ໄດ້​ບັນ​ຊາ​ຊົນ​ຊາດ​ອິດສະ​ຣາ​ເອນ​ບໍ່​ໃຫ້​ຕໍ່​ສູ້​ກັບ​ພີ່​ນ້ອງ​ຂອງ​ຕົນ, ແລະ​ປະ​ຊາ​ຊົນ​ໄດ້​ເຊື່ອ​ຟັງ​ພຣະ​ຄໍາ​ຂອງ​ພຣະ​ຜູ້​ເປັນ​ເຈົ້າ​ແລະ​ກັບ​ຄືນ​ໄປ​ບ່ອນ.</w:t>
      </w:r>
    </w:p>
    <w:p/>
    <w:p>
      <w:r xmlns:w="http://schemas.openxmlformats.org/wordprocessingml/2006/main">
        <w:t xml:space="preserve">1. ເຮົາ​ຕ້ອງ​ເຊື່ອ​ຟັງ​ຄຳ​ສັ່ງ​ຂອງ​ພະເຈົ້າ​ສະເໝີ​ບໍ່​ວ່າ​ຈະ​ຕ້ອງ​ເສຍ​ຄ່າ.</w:t>
      </w:r>
    </w:p>
    <w:p/>
    <w:p>
      <w:r xmlns:w="http://schemas.openxmlformats.org/wordprocessingml/2006/main">
        <w:t xml:space="preserve">2. ພວກເຮົາບໍ່ຄວນເຂົ້າຂ້າງໃນການຂັດແຍ້ງລະຫວ່າງປະຊາຊົນຂອງຕົນເອງ, ແຕ່ແທນທີ່ຈະເປັນກາງ.</w:t>
      </w:r>
    </w:p>
    <w:p/>
    <w:p>
      <w:r xmlns:w="http://schemas.openxmlformats.org/wordprocessingml/2006/main">
        <w:t xml:space="preserve">1. ພຣະບັນຍັດສອງ 5:32-33 - ດັ່ງນັ້ນ ເຈົ້າ​ຈົ່ງ​ລະວັງ​ໃຫ້​ເຮັດ​ຕາມ​ທີ່​ພຣະເຈົ້າຢາເວ ພຣະເຈົ້າ​ຂອງ​ເຈົ້າ​ໄດ້​ສັ່ງ​ເຈົ້າ. ເຈົ້າຢ່າຫັນໄປທາງຂວາ ຫຼືຊ້າຍ. ເຈົ້າ​ຈົ່ງ​ເດີນ​ຕາມ​ທາງ​ທີ່​ພຣະເຈົ້າຢາເວ ພຣະເຈົ້າ​ຂອງ​ເຈົ້າ​ໄດ້​ສັ່ງ​ເຈົ້າ, ເພື່ອ​ເຈົ້າ​ຈະ​ມີ​ຊີວິດ​ຢູ່ ແລະ​ຈະ​ຢູ່​ກັບ​ເຈົ້າ, ແລະ​ເຈົ້າ​ຈະ​ມີ​ຊີວິດ​ຍືນຍາວ​ໃນ​ດິນແດນ​ທີ່​ເຈົ້າ​ຈະ​ໄດ້​ຄອບຄອງ.</w:t>
      </w:r>
    </w:p>
    <w:p/>
    <w:p>
      <w:r xmlns:w="http://schemas.openxmlformats.org/wordprocessingml/2006/main">
        <w:t xml:space="preserve">2. ໂລມ 12:18 - ຖ້າ​ເປັນ​ໄປ​ໄດ້, ເທົ່າ​ທີ່​ມັນ​ຂຶ້ນ​ກັບ​ເຈົ້າ, ຈົ່ງ​ຢູ່​ກັບ​ທຸກ​ຄົນ​ຢ່າງ​ສັນຕິ.</w:t>
      </w:r>
    </w:p>
    <w:p/>
    <w:p>
      <w:r xmlns:w="http://schemas.openxmlformats.org/wordprocessingml/2006/main">
        <w:t xml:space="preserve">1 ກະສັດ 12:25 ແລ້ວ​ເຢໂຣໂບອາມ​ໄດ້​ສ້າງ​ເມືອງ​ເຊເຄັມ​ໃນ​ພູເຂົາ​ເອຟຣາອິມ ແລະ​ອາໄສ​ຢູ່​ທີ່​ນັ້ນ. ແລະ​ອອກ​ຈາກ​ທີ່​ນັ້ນ, ແລະ​ສ້າງ Penuel.</w:t>
      </w:r>
    </w:p>
    <w:p/>
    <w:p>
      <w:r xmlns:w="http://schemas.openxmlformats.org/wordprocessingml/2006/main">
        <w:t xml:space="preserve">ເຢໂຣໂບອາມ​ໄດ້​ສ້າງ​ເມືອງ​ເຊເຄັມ ແລະ​ເປນູເອນ​ໃນ​ເຂດ​ພູ​ເອຟຣາອິມ.</w:t>
      </w:r>
    </w:p>
    <w:p/>
    <w:p>
      <w:r xmlns:w="http://schemas.openxmlformats.org/wordprocessingml/2006/main">
        <w:t xml:space="preserve">1. ຄຸນຄ່າຂອງການກໍ່ສ້າງ: ເຂົ້າໃຈການຕັດສິນໃຈຂອງເຢໂຣໂບອາມທີ່ຈະສ້າງສອງເມືອງໃນ 1 ກະສັດ 12:25.</w:t>
      </w:r>
    </w:p>
    <w:p/>
    <w:p>
      <w:r xmlns:w="http://schemas.openxmlformats.org/wordprocessingml/2006/main">
        <w:t xml:space="preserve">2. ການ​ເຮັດ​ວຽກ​ຮ່ວມ​ກັນ: ຕົວຢ່າງ​ຂອງ​ເຢໂຣໂບອາມ​ໃນ​ການ​ສ້າງ​ສອງ​ເມືອງ​ໃນ 1 ກະສັດ 12:25 ສາມາດ​ບອກ​ເຖິງ​ການ​ຮ່ວມ​ມື.</w:t>
      </w:r>
    </w:p>
    <w:p/>
    <w:p>
      <w:r xmlns:w="http://schemas.openxmlformats.org/wordprocessingml/2006/main">
        <w:t xml:space="preserve">1. ຜູ້ເທສະໜາປ່າວປະກາດ 4:9-12 —ສອງ​ຄົນ​ດີ​ກວ່າ​ຄົນ​ໜຶ່ງ ເພາະ​ເຂົາ​ເຈົ້າ​ໄດ້​ຜົນ​ຕອບ​ແທນ​ທີ່​ດີ​ໃນ​ການ​ອອກ​ແຮງ​ງານ.</w:t>
      </w:r>
    </w:p>
    <w:p/>
    <w:p>
      <w:r xmlns:w="http://schemas.openxmlformats.org/wordprocessingml/2006/main">
        <w:t xml:space="preserve">2. Haggai 1:4-7 - ພິ ຈາ ລະ ນາ ວິ ທີ ການ ຂອງ ທ່ານ ແລະ ການ ກໍ່ ສ້າງ ເຮືອນ ຂອງ ພຣະ ຜູ້ ເປັນ ເຈົ້າ.</w:t>
      </w:r>
    </w:p>
    <w:p/>
    <w:p>
      <w:r xmlns:w="http://schemas.openxmlformats.org/wordprocessingml/2006/main">
        <w:t xml:space="preserve">1 ກະສັດ 12:26 ແລະ​ເຢໂຣໂບອາມ​ກໍ​ເວົ້າ​ໃນ​ໃຈ​ວ່າ, “ບັດນີ້ ອານາຈັກ​ຂອງ​ກະສັດ​ດາວິດ​ຈະ​ກັບຄືນ​ມາ​ສູ່​ເຊື້ອສາຍ​ຂອງ​ກະສັດ​ດາວິດ.</w:t>
      </w:r>
    </w:p>
    <w:p/>
    <w:p>
      <w:r xmlns:w="http://schemas.openxmlformats.org/wordprocessingml/2006/main">
        <w:t xml:space="preserve">ເຢໂຣໂບອາມ​ຢ້ານ​ວ່າ​ອານາຈັກ​ອິດສະຣາເອນ​ຈະ​ຖືກ​ໂຮມ​ເຂົ້າ​ເປັນ​ເອກະພາບ​ພາຍ​ໃຕ້​ເຮືອນ​ຂອງ​ດາວິດ.</w:t>
      </w:r>
    </w:p>
    <w:p/>
    <w:p>
      <w:r xmlns:w="http://schemas.openxmlformats.org/wordprocessingml/2006/main">
        <w:t xml:space="preserve">1: ແຜນ​ຂອງ​ພຣະ​ເຈົ້າ​ໄດ້​ຖືກ​ບັນ​ລຸ​ສະ​ເຫມີ​ໄປ, ແລະ​ພວກ​ເຮົາ​ຕ້ອງ​ໄວ້​ວາງ​ໃຈ​ໃນ​ພຣະ​ອົງ.</w:t>
      </w:r>
    </w:p>
    <w:p/>
    <w:p>
      <w:r xmlns:w="http://schemas.openxmlformats.org/wordprocessingml/2006/main">
        <w:t xml:space="preserve">2: ຄວາມ​ຢ້ານ​ກົວ​ທີ່​ບໍ່​ຮູ້​ຈັກ​ສາ​ມາດ​ເອົາ​ຊະ​ນະ​ໂດຍ​ຄວາມ​ເຊື່ອ​ໃນ​ພຣະ​ເຈົ້າ.</w:t>
      </w:r>
    </w:p>
    <w:p/>
    <w:p>
      <w:r xmlns:w="http://schemas.openxmlformats.org/wordprocessingml/2006/main">
        <w:t xml:space="preserve">1: ເຢເຣມີຢາ 29:11 - ສໍາລັບຂ້າພະເຈົ້າຮູ້ວ່າແຜນການທີ່ຂ້າພະເຈົ້າມີສໍາລັບທ່ານ, ພຣະຜູ້ເປັນເຈົ້າປະກາດວ່າ, ແຜນການສໍາລັບສະຫວັດດີການແລະບໍ່ແມ່ນສໍາລັບຄວາມຊົ່ວຮ້າຍ, ເພື່ອໃຫ້ທ່ານໃນອະນາຄົດແລະຄວາມຫວັງ.</w:t>
      </w:r>
    </w:p>
    <w:p/>
    <w:p>
      <w:r xmlns:w="http://schemas.openxmlformats.org/wordprocessingml/2006/main">
        <w:t xml:space="preserve">2: ຟີລິບ 4: 6-7 - ຢ່າກັງວົນກັບສິ່ງໃດກໍ່ຕາມ, ແຕ່ໃນທຸກສິ່ງທຸກຢ່າງໂດຍການອະທິຖານແລະການອ້ອນວອນດ້ວຍການຂອບໃຈ, ໃຫ້ຄໍາຮ້ອງຂໍຂອງເຈົ້າຖືກເປີດເຜີຍຕໍ່ພຣະເຈົ້າ. ແລະ​ຄວາມ​ສະຫງົບ​ສຸກ​ຂອງ​ພຣະ​ເຈົ້າ, ຊຶ່ງ​ເກີນ​ກວ່າ​ຄວາມ​ເຂົ້າ​ໃຈ​ທັງ​ປວງ, ຈະ​ປົກ​ປ້ອງ​ຫົວ​ໃຈ​ແລະ​ຈິດ​ໃຈ​ຂອງ​ທ່ານ​ໃນ​ພຣະ​ເຢຊູ​ຄຣິດ.</w:t>
      </w:r>
    </w:p>
    <w:p/>
    <w:p>
      <w:r xmlns:w="http://schemas.openxmlformats.org/wordprocessingml/2006/main">
        <w:t xml:space="preserve">1 ກະສັດ 12:27 ຖ້າ​ປະຊາຊົນ​ເຫຼົ່ານີ້​ຂຶ້ນ​ໄປ​ຖວາຍ​ເຄື່ອງ​ບູຊາ​ໃນ​ວິຫານ​ຂອງ​ພຣະເຈົ້າຢາເວ​ທີ່​ນະຄອນ​ເຢຣູຊາເລັມ, ຫົວໃຈ​ຂອງ​ປະຊາຊົນ​ເຫຼົ່ານີ້​ຈະ​ກັບຄືນ​ມາ​ຫາ​ກະສັດ​ຂອງ​ພວກເຂົາ​ອີກ, ແມ່ນແຕ່​ກະສັດ​ເຣໂຫໂບອາມ​ແຫ່ງ​ຢູດາຍ ແລະ​ພວກເຂົາ​ຈະ​ຂ້າ​ຂ້ານ້ອຍ​ໄປ. ອີກ​ເທື່ອ​ໜຶ່ງ​ຕໍ່​ກະສັດ​ເຣໂຫໂບອາມ​ຂອງ​ຢູດາ.</w:t>
      </w:r>
    </w:p>
    <w:p/>
    <w:p>
      <w:r xmlns:w="http://schemas.openxmlformats.org/wordprocessingml/2006/main">
        <w:t xml:space="preserve">ຂໍ້​ນີ້​ແມ່ນ​ກ່ຽວ​ກັບ​ຄວາມ​ຢ້ານ​ກົວ​ຂອງ​ເຣໂຮໂບອາມ ທີ່​ວ່າ​ຊາວ​ອິດສະລາແອນ​ຈະ​ກັບ​ຄືນ​ມາ​ຫາ​ເພິ່ນ ຖ້າ​ຫາກ​ເຂົາ​ໄປ​ນະຄອນ​ເຢຣູຊາເລັມ ເພື່ອ​ຖວາຍ​ເຄື່ອງ​ບູຊາ​ໃນ​ວິຫານ​ຂອງ​ພຣະເຈົ້າຢາເວ.</w:t>
      </w:r>
    </w:p>
    <w:p/>
    <w:p>
      <w:r xmlns:w="http://schemas.openxmlformats.org/wordprocessingml/2006/main">
        <w:t xml:space="preserve">1. ພະລັງແຫ່ງຄວາມເຊື່ອ: Rehoboam ຄວາມຢ້ານກົວຂອງຄວາມເຊື່ອຂອງປະຊາຊົນໃນພຣະເຈົ້າ</w:t>
      </w:r>
    </w:p>
    <w:p/>
    <w:p>
      <w:r xmlns:w="http://schemas.openxmlformats.org/wordprocessingml/2006/main">
        <w:t xml:space="preserve">2. ການ​ປົກຄອງ​ຂອງ​ພະເຈົ້າ: ການ​ຮັບ​ຮູ້​ຂອງ​ເຣໂຫໂບອາມ​ກ່ຽວ​ກັບ​ສິດ​ອຳນາດ​ຂອງ​ພະເຈົ້າ</w:t>
      </w:r>
    </w:p>
    <w:p/>
    <w:p>
      <w:r xmlns:w="http://schemas.openxmlformats.org/wordprocessingml/2006/main">
        <w:t xml:space="preserve">ພຣະບັນຍັດສອງ 6:5-6 “ຈົ່ງ​ຮັກ​ພຣະເຈົ້າຢາເວ ພຣະເຈົ້າ​ຂອງ​ເຈົ້າ​ດ້ວຍ​ສຸດ​ໃຈ ແລະ​ດ້ວຍ​ສຸດ​ຈິດ ແລະ​ດ້ວຍ​ສຸດ​ກຳລັງ​ຂອງ​ເຈົ້າ.</w:t>
      </w:r>
    </w:p>
    <w:p/>
    <w:p>
      <w:r xmlns:w="http://schemas.openxmlformats.org/wordprocessingml/2006/main">
        <w:t xml:space="preserve">2. ຄຳເພງ 62:11-12 ເມື່ອ​ພະເຈົ້າ​ກ່າວ​ແລ້ວ; ຂ້າ​ພະ​ເຈົ້າ​ໄດ້​ຍິນ​ເລື່ອງ​ນີ້​ສອງ​ເທື່ອ: ອຳ​ນາດ​ນັ້ນ​ເປັນ​ຂອງ​ພຣະ​ເຈົ້າ, ແລະ ຄວາມ​ຮັກ​ອັນ​ໝັ້ນ​ຄົງ​ເປັນ​ຂອງ​ພຣະ​ອົງ, ຂ້າ​ພະ​ເຈົ້າ.</w:t>
      </w:r>
    </w:p>
    <w:p/>
    <w:p>
      <w:r xmlns:w="http://schemas.openxmlformats.org/wordprocessingml/2006/main">
        <w:t xml:space="preserve">1 ກະສັດ 12:28 ເມື່ອ​ກະສັດ​ໄດ້​ປຶກສາ​ຫາລື​ກັນ ແລະ​ໄດ້​ເຮັດ​ງົວ​ຄຳ​ສອງ​ໂຕ​ຂຶ້ນ​ໄປ ແລະ​ກ່າວ​ວ່າ, “ເຈົ້າ​ຈະ​ຂຶ້ນ​ໄປ​ທີ່​ນະຄອນ​ເຢຣູຊາເລັມ​ຫຼາຍ​ເກີນ​ໄປ​ແລ້ວ: ຈົ່ງ​ເບິ່ງ, ອິດສະຣາເອນ​ບັນດາ​ພະ​ຂອງເຈົ້າ​ທີ່​ນຳ​ເຈົ້າ​ຂຶ້ນ​ມາ​ຈາກ​ດິນແດນ. ຂອງ​ເອຢິບ.</w:t>
      </w:r>
    </w:p>
    <w:p/>
    <w:p>
      <w:r xmlns:w="http://schemas.openxmlformats.org/wordprocessingml/2006/main">
        <w:t xml:space="preserve">ກະສັດ​ເຣໂຫໂບອາມ​ໄດ້​ຕັດສິນ​ໃຈ​ສ້າງ​ລູກ​ງົວ​ຄຳ​ສອງ​ໂຕ​ເພື່ອ​ນະມັດສະການ​ເປັນ​ພະ​ແທນ​ທີ່​ຈະ​ຂຶ້ນ​ໄປ​ນະຄອນ​ເຢຣູຊາເລັມ.</w:t>
      </w:r>
    </w:p>
    <w:p/>
    <w:p>
      <w:r xmlns:w="http://schemas.openxmlformats.org/wordprocessingml/2006/main">
        <w:t xml:space="preserve">1. ຄວາມສໍາຄັນຂອງການໄວ້ວາງໃຈໃນພຣະເຈົ້າແທນທີ່ຈະເປັນຮູບປັ້ນ.</w:t>
      </w:r>
    </w:p>
    <w:p/>
    <w:p>
      <w:r xmlns:w="http://schemas.openxmlformats.org/wordprocessingml/2006/main">
        <w:t xml:space="preserve">2. ຜົນສະທ້ອນຂອງການປະຕິເສດພຣະປະສົງຂອງພຣະເຈົ້າ.</w:t>
      </w:r>
    </w:p>
    <w:p/>
    <w:p>
      <w:r xmlns:w="http://schemas.openxmlformats.org/wordprocessingml/2006/main">
        <w:t xml:space="preserve">1. Exodus 20:4-5 - ເຈົ້າ​ຈະ​ບໍ່​ເຮັດ​ໃຫ້​ຕົວ​ທ່ານ​ເອງ​ເປັນ​ຮູບ​ແກະ​ສະ​ຫລັກ​, ຫຼື​ຄ້າຍ​ຄື​ຂອງ​ສິ່ງ​ໃດ​ແດ່​ທີ່​ຢູ່​ໃນ​ສະ​ຫວັນ​ຂ້າງ​ເທິງ​, ຫຼື​ທີ່​ຢູ່​ໃນ​ໂລກ​ລຸ່ມ​, ຫຼື​ວ່າ​ຢູ່​ໃນ​ນ​້​ໍ​າ​ໃຕ້​ແຜ່ນ​ດິນ​ໂລກ​. ຢ່າ​ກົ້ມ​ຂາບ​ຕໍ່​ພວກ​ເຂົາ ຫລື​ຮັບໃຊ້​ພວກ​ເຂົາ, ເພາະ​ເຮົາ​ແມ່ນ​ພຣະ​ຜູ້​ເປັນ​ເຈົ້າ​ພຣະ​ເຈົ້າ​ຂອງ​ເຈົ້າ​ເປັນ​ພຣະ​ເຈົ້າ​ທີ່​ອິດສາ.</w:t>
      </w:r>
    </w:p>
    <w:p/>
    <w:p>
      <w:r xmlns:w="http://schemas.openxmlformats.org/wordprocessingml/2006/main">
        <w:t xml:space="preserve">2. Romans 1:22-23 - ອ້າງວ່າເປັນຄົນສະຫລາດ, ພວກເຂົາກາຍເປັນຄົນໂງ່, ແລະແລກປ່ຽນລັດສະຫມີພາບຂອງພຣະເຈົ້າອະມະຕະສໍາລັບຮູບພາບທີ່ຄ້າຍຄືມະນຸດ, ນົກ, ສັດແລະສິ່ງທີ່ເລືອຄານ.</w:t>
      </w:r>
    </w:p>
    <w:p/>
    <w:p>
      <w:r xmlns:w="http://schemas.openxmlformats.org/wordprocessingml/2006/main">
        <w:t xml:space="preserve">1 ກະສັດ 12:29 ເພິ່ນ​ໄດ້​ຕັ້ງ​ບ່ອນ​ໜຶ່ງ​ໄວ້​ທີ່​ເມືອງ​ເບັດເອນ, ແລະ​ອີກ​ໜ່ວຍ​ໜຶ່ງ​ຕັ້ງ​ຢູ່​ທີ່​ເມືອງ​ດານ.</w:t>
      </w:r>
    </w:p>
    <w:p/>
    <w:p>
      <w:r xmlns:w="http://schemas.openxmlformats.org/wordprocessingml/2006/main">
        <w:t xml:space="preserve">ກະສັດ​ເຢໂຣໂບອາມ​ທີ 2 ໄດ້​ຕັ້ງ​ລູກ​ງົວ​ຄຳ​ສອງ​ໂຕ​ຂຶ້ນ​ເປັນ​ຮູບ​ເຄົາລົບ​ທາງ​ສາສະໜາ ຄື​ໂຕ​ໜຶ່ງ​ຢູ່​ເບເທນ ແລະ​ອີກ​ໂຕ​ໜຶ່ງ​ຢູ່​ເມືອງ​ດານ.</w:t>
      </w:r>
    </w:p>
    <w:p/>
    <w:p>
      <w:r xmlns:w="http://schemas.openxmlformats.org/wordprocessingml/2006/main">
        <w:t xml:space="preserve">1. ຢ່າວາງໃຈໃນຮູບເຄົາຣົບ, ແຕ່ຢູ່ໃນພຣະຜູ້ເປັນເຈົ້າ.</w:t>
      </w:r>
    </w:p>
    <w:p/>
    <w:p>
      <w:r xmlns:w="http://schemas.openxmlformats.org/wordprocessingml/2006/main">
        <w:t xml:space="preserve">2. ການບູຊາຮູບປັ້ນເປັນການປະຕິບັດອັນຕະລາຍທີ່ນໍາໄປສູ່ການທໍາລາຍແລະການນະມັດສະການປອມ.</w:t>
      </w:r>
    </w:p>
    <w:p/>
    <w:p>
      <w:r xmlns:w="http://schemas.openxmlformats.org/wordprocessingml/2006/main">
        <w:t xml:space="preserve">1. ເອຊາຢາ 44:15-20</w:t>
      </w:r>
    </w:p>
    <w:p/>
    <w:p>
      <w:r xmlns:w="http://schemas.openxmlformats.org/wordprocessingml/2006/main">
        <w:t xml:space="preserve">2. ອົບພະຍົບ 20:3-5</w:t>
      </w:r>
    </w:p>
    <w:p/>
    <w:p>
      <w:r xmlns:w="http://schemas.openxmlformats.org/wordprocessingml/2006/main">
        <w:t xml:space="preserve">1 ກະສັດ 12:30 ແລະ​ສິ່ງ​ນີ້​ກໍ​ກາຍເປັນ​ບາບ, ເພາະ​ປະຊາຊົນ​ໄດ້​ໄປ​ຂາບໄຫວ້​ຕໍ່​ພຣະພັກ​ອົງ​ໜຶ່ງ, ແມ່ນ​ແຕ່​ເຖິງ​ເມືອງ​ດານ.</w:t>
      </w:r>
    </w:p>
    <w:p/>
    <w:p>
      <w:r xmlns:w="http://schemas.openxmlformats.org/wordprocessingml/2006/main">
        <w:t xml:space="preserve">ປະຊາຊົນ ອິດສະຣາເອນ ໄດ້ ເຮັດ ບາບ ໂດຍການ ຂາບໄຫວ້ ຮູບເຄົາຣົບ ທີ່ ວິຫານ ເມືອງ ດານ.</w:t>
      </w:r>
    </w:p>
    <w:p/>
    <w:p>
      <w:r xmlns:w="http://schemas.openxmlformats.org/wordprocessingml/2006/main">
        <w:t xml:space="preserve">1. ອັນຕະລາຍຂອງການບູຊາຮູບປັ້ນ: ເປັນຫຍັງພວກເຮົາບໍ່ຄວນປະຕິບັດຕາມພະເຈົ້າປອມ</w:t>
      </w:r>
    </w:p>
    <w:p/>
    <w:p>
      <w:r xmlns:w="http://schemas.openxmlformats.org/wordprocessingml/2006/main">
        <w:t xml:space="preserve">2. ພະລັງແຫ່ງການກັບໃຈ: ວິທີທີ່ພວກເຮົາສາມາດເອົາຊະນະບາບ</w:t>
      </w:r>
    </w:p>
    <w:p/>
    <w:p>
      <w:r xmlns:w="http://schemas.openxmlformats.org/wordprocessingml/2006/main">
        <w:t xml:space="preserve">1. ອົບພະຍົບ 20:3-4 - ເຈົ້າຈະບໍ່ມີພະເຈົ້າອື່ນກ່ອນຂ້ອຍ. ເຈົ້າ​ຢ່າ​ເຮັດ​ໃຫ້​ຕົວ​ເຈົ້າ​ເອງ​ເປັນ​ຮູບ​ຂອງ​ສິ່ງ​ໃດ​ໃນ​ສະຫວັນ​ເທິງ​ສະຫວັນ ຫລື​ເທິງ​ແຜ່ນດິນ​ໂລກ​ລຸ່ມ ຫລື​ໃນ​ນໍ້າ​ລຸ່ມ​ນີ້.</w:t>
      </w:r>
    </w:p>
    <w:p/>
    <w:p>
      <w:r xmlns:w="http://schemas.openxmlformats.org/wordprocessingml/2006/main">
        <w:t xml:space="preserve">2. 1 John 1:9 - ຖ້າພວກເຮົາສາລະພາບບາບຂອງພວກເຮົາ, ພະອົງສັດຊື່ແລະຍຸຕິທໍາແລະຈະໃຫ້ອະໄພບາບຂອງພວກເຮົາແລະຊໍາລະລ້າງພວກເຮົາຈາກຄວາມບໍ່ຊອບທໍາທັງຫມົດ.</w:t>
      </w:r>
    </w:p>
    <w:p/>
    <w:p>
      <w:r xmlns:w="http://schemas.openxmlformats.org/wordprocessingml/2006/main">
        <w:t xml:space="preserve">1 ກະສັດ 12:31 ແລະ​ເພິ່ນ​ໄດ້​ສ້າງ​ເຮືອນ​ເປັນ​ບ່ອນ​ສູງ, ແລະ​ໄດ້​ສ້າງ​ປະໂຣຫິດ​ຂອງ​ຄົນ​ຕ່ຳ​ຕ້ອຍ​ທີ່​ສຸດ ຊຶ່ງ​ບໍ່​ແມ່ນ​ລູກຊາຍ​ຂອງ​ເລວີ.</w:t>
      </w:r>
    </w:p>
    <w:p/>
    <w:p>
      <w:r xmlns:w="http://schemas.openxmlformats.org/wordprocessingml/2006/main">
        <w:t xml:space="preserve">ເຢໂຣໂບອາມ​ໄດ້​ຕັ້ງ​ຖານະ​ປະໂລຫິດ​ໃໝ່ ຊຶ່ງ​ປະກອບ​ດ້ວຍ​ຄົນ​ທີ່​ບໍ່​ແມ່ນ​ເຊື້ອສາຍ​ຂອງ​ເລວີ.</w:t>
      </w:r>
    </w:p>
    <w:p/>
    <w:p>
      <w:r xmlns:w="http://schemas.openxmlformats.org/wordprocessingml/2006/main">
        <w:t xml:space="preserve">1. ພຣະເຈົ້າຊົງເອີ້ນພວກເຮົາໃຫ້ຮັບໃຊ້, ໂດຍບໍ່ຄໍານຶງເຖິງພື້ນຖານຂອງພວກເຮົາ</w:t>
      </w:r>
    </w:p>
    <w:p/>
    <w:p>
      <w:r xmlns:w="http://schemas.openxmlformats.org/wordprocessingml/2006/main">
        <w:t xml:space="preserve">2. ຮູ້ບຸນຄຸນຂອງຂັວນ ແລະພອນສະຫວັນຂອງທຸກຄົນ</w:t>
      </w:r>
    </w:p>
    <w:p/>
    <w:p>
      <w:r xmlns:w="http://schemas.openxmlformats.org/wordprocessingml/2006/main">
        <w:t xml:space="preserve">1. 1 ໂກລິນໂທ 12:4-7 - ມີຂອງປະທານທີ່ແຕກຕ່າງກັນ, ແຕ່ພຣະວິນຍານດຽວກັນແຈກຢາຍໃຫ້ເຂົາເຈົ້າ.</w:t>
      </w:r>
    </w:p>
    <w:p/>
    <w:p>
      <w:r xmlns:w="http://schemas.openxmlformats.org/wordprocessingml/2006/main">
        <w:t xml:space="preserve">2 ຄາລາເຕຍ 3:28 - ບໍ່​ມີ​ທັງ​ຊາວ​ຢິວ​ຫຼື​ກຣີກ, ບໍ່​ມີ​ຂ້າ​ໃຊ້​ຫຼື​ອິດ​ສະ​ຫຼະ, ບໍ່​ມີ​ຊາຍ​ແລະ​ຍິງ, ສໍາ​ລັບ​ທ່ານ​ທັງ​ຫມົດ​ເປັນ​ຫນຶ່ງ​ໃນ​ພຣະ​ຄຣິດ​ພຣະ​ເຢ​ຊູ.</w:t>
      </w:r>
    </w:p>
    <w:p/>
    <w:p>
      <w:r xmlns:w="http://schemas.openxmlformats.org/wordprocessingml/2006/main">
        <w:t xml:space="preserve">1 ກະສັດ 12:32 ກະສັດ​ເຢໂຣໂບອາມ​ໄດ້​ຈັດ​ງານ​ລ້ຽງ​ໃນ​ເດືອນ​ແປດ​ໃນ​ວັນ​ທີ​ສິບຫ້າ​ຂອງ​ເດືອນ​ນັ້ນ ຄື​ກັບ​ງານ​ລ້ຽງ​ໃນ​ຢູດາ ແລະ​ເພິ່ນ​ໄດ້​ຖວາຍ​ເຄື່ອງ​ບູຊາ​ເທິງ​ແທ່ນບູຊາ. ເພິ່ນ​ໄດ້​ເຮັດ​ໃນ​ເມືອງ​ເບັດເອນ​ເຊັ່ນ​ນັ້ນ, ໂດຍ​ຖວາຍ​ເຄື່ອງ​ບູຊາ​ແກ່​ລູກ​ງົວ​ທີ່​ເພິ່ນ​ໄດ້​ສ້າງ; ແລະ ເພິ່ນ​ໄດ້​ວາງ​ໄວ້​ໃນ​ເມືອງ​ເບັດເອນ​ບັນດາ​ປະໂຣຫິດ​ຂອງ​ບ່ອນ​ສູງ​ທີ່​ເພິ່ນ​ໄດ້​ສ້າງ.</w:t>
      </w:r>
    </w:p>
    <w:p/>
    <w:p>
      <w:r xmlns:w="http://schemas.openxmlformats.org/wordprocessingml/2006/main">
        <w:t xml:space="preserve">ເຢໂຣໂບອາມ​ໄດ້​ຈັດ​ງານ​ລ້ຽງ​ທີ່​ຄ້າຍ​ຄື​ກັນ​ກັບ​ງານ​ລ້ຽງ​ໃນ​ຢູດາ ແລະ​ຖວາຍ​ເຄື່ອງ​ບູຊາ​ແກ່​ລູກ​ງົວ​ຄຳ​ທີ່​ເພິ່ນ​ໄດ້​ເຮັດ​ໃນ​ເມືອງ​ເບັດເອນ ໂດຍ​ແຕ່ງຕັ້ງ​ພວກ​ປະໂລຫິດ​ໃຫ້​ຢູ່​ເທິງ​ບ່ອນ​ສູງ.</w:t>
      </w:r>
    </w:p>
    <w:p/>
    <w:p>
      <w:r xmlns:w="http://schemas.openxmlformats.org/wordprocessingml/2006/main">
        <w:t xml:space="preserve">1. ພຣະເຈົ້າມີແຜນການສໍາລັບພວກເຮົາສະເໝີ ແລະມັນຂຶ້ນກັບພວກເຮົາເພື່ອໃຫ້ແນ່ໃຈວ່າພວກເຮົາຊອກຫາມັນອອກ ແລະປະຕິບັດຕາມມັນ.</w:t>
      </w:r>
    </w:p>
    <w:p/>
    <w:p>
      <w:r xmlns:w="http://schemas.openxmlformats.org/wordprocessingml/2006/main">
        <w:t xml:space="preserve">2. ຄວາມສໍາຄັນຂອງການຍອມຮັບແຜນຂອງພຣະເຈົ້າຢ່າງຊື່ສັດ ແລະປະຕິບັດຕາມມັນໂດຍບໍ່ມີຄໍາຖາມ.</w:t>
      </w:r>
    </w:p>
    <w:p/>
    <w:p>
      <w:r xmlns:w="http://schemas.openxmlformats.org/wordprocessingml/2006/main">
        <w:t xml:space="preserve">1. ເຢ​ເລ​ມີ​ຢາ 29:11 - ສໍາ​ລັບ​ຂ້າ​ພະ​ເຈົ້າ​ຮູ້​ວ່າ​ແຜນ​ການ​ທີ່​ຂ້າ​ພະ​ເຈົ້າ​ມີ​ສໍາ​ລັບ​ທ່ານ, ພຣະ​ຜູ້​ເປັນ​ເຈົ້າ​ປະ​ກາດ, ແຜນ​ການ​ສໍາ​ລັບ​ການ​ສະ​ຫວັດ​ດີ​ການ​ແລະ​ບໍ່​ແມ່ນ​ສໍາ​ລັບ​ຄວາມ​ຊົ່ວ, ເພື່ອ​ໃຫ້​ທ່ານ​ໃນ​ອະ​ນາ​ຄົດ​ແລະ​ຄວາມ​ຫວັງ.</w:t>
      </w:r>
    </w:p>
    <w:p/>
    <w:p>
      <w:r xmlns:w="http://schemas.openxmlformats.org/wordprocessingml/2006/main">
        <w:t xml:space="preserve">2. ໂຣມ 12:2 - ຢ່າ​ເຮັດ​ຕາມ​ໂລກ​ນີ້, ແຕ່​ຈົ່ງ​ຫັນ​ປ່ຽນ​ໂດຍ​ການ​ປ່ຽນ​ໃຈ​ໃໝ່, ເພື່ອ​ວ່າ​ໂດຍ​ການ​ທົດ​ສອບ​ເຈົ້າ​ຈະ​ໄດ້​ເຫັນ​ສິ່ງ​ໃດ​ເປັນ​ພຣະ​ປະສົງ​ຂອງ​ພຣະ​ເຈົ້າ, ອັນ​ໃດ​ເປັນ​ສິ່ງ​ທີ່​ດີ ແລະ​ເປັນ​ທີ່​ຍອມ​ຮັບ​ໄດ້ ແລະ​ດີ​ເລີດ.</w:t>
      </w:r>
    </w:p>
    <w:p/>
    <w:p>
      <w:r xmlns:w="http://schemas.openxmlformats.org/wordprocessingml/2006/main">
        <w:t xml:space="preserve">1 ກະສັດ 12:33 ສະນັ້ນ ເພິ່ນ​ຈຶ່ງ​ໄດ້​ຖວາຍ​ເຄື່ອງ​ບູຊາ​ເທິງ​ແທ່ນບູຊາ​ທີ່​ເພິ່ນ​ໄດ້​ສ້າງ​ໃນ​ເມືອງ​ເບັດເອນ​ໃນ​ວັນ​ທີ​ສິບຫ້າ​ຂອງ​ເດືອນ​ແປດ, ແມ່ນ​ແຕ່​ໃນ​ເດືອນ​ທີ່​ເພິ່ນ​ໄດ້​ຕັ້ງ​ໃຈ​ຂອງ​ເພິ່ນ​ເອງ. ແລະ​ໄດ້​ຈັດ​ງານ​ລ້ຽງ​ແກ່​ຊາວ​ອິດສະລາແອນ: ແລະ ເພິ່ນ​ໄດ້​ຖວາຍ​ເຄື່ອງ​ບູຊາ​ເທິງ​ແທ່ນ​ບູຊາ ແລະ​ເຜົາ​ເຄື່ອງ​ຫອມ.</w:t>
      </w:r>
    </w:p>
    <w:p/>
    <w:p>
      <w:r xmlns:w="http://schemas.openxmlformats.org/wordprocessingml/2006/main">
        <w:t xml:space="preserve">ກະສັດ​ເຢໂຣໂບອາມ​ແຫ່ງ​ຊາດ​ອິດສະຣາເອນ​ໄດ້​ຈັດ​ງານ​ລ້ຽງ ແລະ​ເຜົາ​ເຄື່ອງຫອມ​ເທິງ​ແທ່ນບູຊາ​ທີ່​ເພິ່ນ​ໄດ້​ເຮັດ​ໃນ​ເມືອງ​ເບເທນ​ໃນ​ວັນ​ທີ​ສິບຫ້າ​ຂອງ​ເດືອນ​ແປດ.</w:t>
      </w:r>
    </w:p>
    <w:p/>
    <w:p>
      <w:r xmlns:w="http://schemas.openxmlformats.org/wordprocessingml/2006/main">
        <w:t xml:space="preserve">1. ຄວາມສັດຊື່ຂອງພຣະເຈົ້າເຖິງວ່າພວກເຮົາບໍ່ສັດຊື່.</w:t>
      </w:r>
    </w:p>
    <w:p/>
    <w:p>
      <w:r xmlns:w="http://schemas.openxmlformats.org/wordprocessingml/2006/main">
        <w:t xml:space="preserve">2. ພະລັງຂອງພຣະເຈົ້າໃນການຫັນປ່ຽນແມ່ນແຕ່ຫົວໃຈຂອງເຮົາເອງ.</w:t>
      </w:r>
    </w:p>
    <w:p/>
    <w:p>
      <w:r xmlns:w="http://schemas.openxmlformats.org/wordprocessingml/2006/main">
        <w:t xml:space="preserve">1. Romans 3:3-4 - "ຈະເຮັດແນວໃດຖ້າບາງຄົນບໍ່ສັດຊື່? ການບໍ່ສັດຊື່ຂອງເຂົາເຈົ້າຈະລົບຄວາມສັດຊື່ຂອງພຣະເຈົ້າບໍ? ບໍ່ແມ່ນ! ຂໍໃຫ້ພຣະເຈົ້າເປັນຄວາມຈິງ, ແລະມະນຸດທຸກຄົນເປັນຄົນຂີ້ຕົວະ."</w:t>
      </w:r>
    </w:p>
    <w:p/>
    <w:p>
      <w:r xmlns:w="http://schemas.openxmlformats.org/wordprocessingml/2006/main">
        <w:t xml:space="preserve">2. ເຢເຣມີຢາ 29:13 - "ເຈົ້າຈະສະແຫວງຫາຂ້ອຍແລະຊອກຫາຂ້ອຍເມື່ອເຈົ້າຊອກຫາຂ້ອຍດ້ວຍສຸດຫົວໃຈຂອງເຈົ້າ."</w:t>
      </w:r>
    </w:p>
    <w:p/>
    <w:p>
      <w:r xmlns:w="http://schemas.openxmlformats.org/wordprocessingml/2006/main">
        <w:t xml:space="preserve">1 ກະສັດ ບົດທີ 13 ບອກເລື່ອງຂອງຜູ້ພະຍາກອນທີ່ພະເຈົ້າສົ່ງມາເພື່ອສົ່ງຂໍ້ຄວາມໄປຫາກະສັດເຢໂຣໂບອາມ, ເຊັ່ນດຽວກັນກັບຜົນສະທ້ອນທີ່ໂສກເສົ້າທີ່ເກີດຂຶ້ນຍ້ອນການບໍ່ເຊື່ອຟັງແລະການຫຼອກລວງ.</w:t>
      </w:r>
    </w:p>
    <w:p/>
    <w:p>
      <w:r xmlns:w="http://schemas.openxmlformats.org/wordprocessingml/2006/main">
        <w:t xml:space="preserve">ວັກທີ 1: ບົດແນະນໍາຜູ້ພະຍາກອນທີ່ບໍ່ມີຊື່ຄົນໜຶ່ງຈາກຢູດາເຊິ່ງພະເຈົ້າສົ່ງໂດຍຂໍ້ຄວາມສະເພາະສໍາລັບກະສັດເຢໂຣໂບອາມ. ຜູ້​ພະຍາກອນ​ໄດ້​ເດີນ​ທາງ​ໄປ​ເມືອງ​ເບັດເອນ, ບ່ອນ​ທີ່​ເຢໂຣໂບອາມ​ໄດ້​ຖວາຍ​ເຄື່ອງ​ບູຊາ​ຢູ່​ທີ່​ແທ່ນ​ບູຊາ​ທີ່​ເພິ່ນ​ໄດ້​ຕັ້ງ​ໄວ້ (1 ກະສັດ 13:1-3).</w:t>
      </w:r>
    </w:p>
    <w:p/>
    <w:p>
      <w:r xmlns:w="http://schemas.openxmlformats.org/wordprocessingml/2006/main">
        <w:t xml:space="preserve">ຫຍໍ້​ໜ້າ​ທີ 2: ຄຳ​ບັນຍາຍ​ເປີດ​ເຜີຍ​ວ່າ​ຜູ້​ພະຍາກອນ​ປະເຊີນ​ໜ້າ​ກັບ​ເຢໂຣໂບອາມ​ຢ່າງ​ກ້າຫານ ໂດຍ​ປະກາດ​ຄຳ​ພະຍາກອນ​ຈາກ​ພະເຈົ້າ. ລາວ​ບອກ​ລ່ວງ​ໜ້າ​ເຖິງ​ການ​ທຳລາຍ​ແທ່ນ​ບູຊາ ແລະ​ຄາດ​ຄະ​ເນ​ວ່າ ໂຢ​ເຊຍ​ຢາ, ກະສັດ​ຢູດາ​ໃນ​ອະນາຄົດ, ຈະ​ຖວາຍ​ພວກ​ປະໂລຫິດ​ນອກ​ຮີດ​ເປັນ​ເຄື່ອງ​ບູຊາ (1 ກະສັດ 13:4-5).</w:t>
      </w:r>
    </w:p>
    <w:p/>
    <w:p>
      <w:r xmlns:w="http://schemas.openxmlformats.org/wordprocessingml/2006/main">
        <w:t xml:space="preserve">ຫຍໍ້​ໜ້າ​ທີ 3: ເພື່ອ​ຕອບ​ສະໜອງ​ຄຳ​ເວົ້າ​ຂອງ​ຜູ້​ພະຍາກອນ ກະສັດ​ເຢໂຣໂບອາມ​ໄດ້​ຢຽດ​ມື​ອອກ​ແລະ​ສັ່ງ​ໃຫ້​ເຈົ້າ​ໜ້າ​ທີ່​ຈັບ​ລາວ. ເຖິງ​ຢ່າງ​ໃດ​ກໍ​ຕາມ, ມື​ຂອງ​ເພິ່ນ​ຫ່ຽວ​ແຫ້ງ ແລະ ເປັນ​ອຳມະພາດ ຈົນ​ກວ່າ​ສາດ​ສະ​ດາ​ຈະ​ຂໍ​ຮ້ອງ​ແທນ​ເພິ່ນ (1 ກະສັດ 13:6–7).</w:t>
      </w:r>
    </w:p>
    <w:p/>
    <w:p>
      <w:r xmlns:w="http://schemas.openxmlformats.org/wordprocessingml/2006/main">
        <w:t xml:space="preserve">ວັກທີ 4: ບົດກ່າວເຖິງວິທີທີ່ກະສັດເຢໂຣໂບອາມເຊີນຜູ້ພະຍາກອນເຂົ້າໄປໃນເຮືອນເພື່ອຄວາມສົດຊື່ນແລະໃຫ້ລາງວັນແກ່ລາວ. ແນວໃດກໍ່ຕາມ, ຜູ້ພະຍາກອນປະຕິເສດຂໍ້ສະເຫນີເຫຼົ່ານີ້ໂດຍການເຊື່ອຟັງຄໍາສັ່ງຂອງພຣະເຈົ້າບໍ່ໃຫ້ກິນຫຼືດື່ມສິ່ງໃດກໍ່ຕາມໃນເບເທນ (1 ກະສັດ 13;8-10).</w:t>
      </w:r>
    </w:p>
    <w:p/>
    <w:p>
      <w:r xmlns:w="http://schemas.openxmlformats.org/wordprocessingml/2006/main">
        <w:t xml:space="preserve">ຫຍໍ້​ໜ້າ​ທີ 5: ການ​ເລົ່າ​ເລື່ອງ​ເນັ້ນ​ໃສ່​ຜູ້​ພະຍາກອນ​ຜູ້​ເຖົ້າ​ແກ່​ຄົນ​ໜຶ່ງ​ທີ່​ຢູ່​ໃນ​ເມືອງ​ເບເທນ ເຊິ່ງ​ໄດ້​ຍິນ​ເລື່ອງ​ທີ່​ເກີດ​ຂຶ້ນ​ລະຫວ່າງ​ເຢໂຣໂບອາມ​ກັບ​ຜູ້​ພະຍາກອນ​ທີ່​ບໍ່​ມີ​ຊື່. ລາວ​ຊອກ​ຫາ​ຊາຍ​ໜຸ່ມ ແລະ​ຕົວະ​ລາວ​ໂດຍ​ອ້າງ​ວ່າ​ທູດ​ອົງ​ໜຶ່ງ​ບອກ​ລາວ​ວ່າ​ບໍ່​ເປັນ​ຫຍັງ​ທີ່​ລາວ​ຈະ​ມາ​ກິນ​ເຂົ້າ​ທີ່​ເຮືອນ​ຂອງ​ລາວ (1 ກະສັດ 13;11-19).</w:t>
      </w:r>
    </w:p>
    <w:p/>
    <w:p>
      <w:r xmlns:w="http://schemas.openxmlformats.org/wordprocessingml/2006/main">
        <w:t xml:space="preserve">ວັກທີ 6: ບົດພັນລະນາເຖິງວ່າພະເຈົ້າຈະເຕືອນແນວໃດໂດຍຜ່ານຜູ້ສົ່ງຂ່າວທີ່ແທ້ຈິງຂອງພະອົງກ່ຽວກັບການກິນຫຼືດື່ມສິ່ງໃດກໍ່ຕາມໃນເບເທນ, ຜູ້ພະຍາກອນຫນຸ່ມຖືກຫລອກລວງໂດຍການຕົວະຂອງຜູ້ພະຍາກອນເກົ່າແລະໄປກັບລາວ. ເມື່ອ​ເຂົາ​ເຈົ້າ​ກິນ​ເຂົ້າ​ກັນ, ຖ້ອຍ​ຄຳ​ຂອງ​ສາດ​ສະ​ດາ​ກໍ​ເກີດ​ຂຶ້ນ​ກັບ​ເຂົາ​ເຈົ້າ​ທັງ​ສອງ (1 ກະສັດ 13;20-32).</w:t>
      </w:r>
    </w:p>
    <w:p/>
    <w:p>
      <w:r xmlns:w="http://schemas.openxmlformats.org/wordprocessingml/2006/main">
        <w:t xml:space="preserve">ໂດຍ​ລວມ​ແລ້ວ, ບົດ​ທີ 13 ຂອງ 1 ກະສັດ​ໄດ້​ພັນ​ລະ​ນາ​ເຖິງ​ການ​ພົບ​ປະ​ກັນ​ລະຫວ່າງ​ຜູ້​ສົ່ງ​ຂ່າວ​ທີ່​ບໍ່​ມີ​ຊື່​ແລະ​ກະສັດ​ເຢໂຣໂບອາມ, ຜູ້​ສົ່ງ​ຂ່າວ​ໃຫ້​ຄຳ​ພະຍາກອນ​ກ່ຽວ​ກັບ​ການ​ພິພາກສາ. ເຢໂຣໂບອາມ​ພະຍາຍາມ​ຈະ​ຈັບ​ລາວ​ແຕ່​ບໍ່​ປະສົບ​ຜົນ​ສຳເລັດ, ຜູ້​ພະຍາກອນ​ຜູ້​ເຖົ້າ​ແກ່​ຕົວະ​ຫຼອກ​ລວງ​ທູດ​ໜຸ່ມ ແລະ​ພາ​ພວກເຂົາ​ໃຫ້​ຫຼົງທາງ. ຜົນສະທ້ອນທີ່ໂສກເສົ້າຕິດຕາມມາ, ນີ້ສະຫຼຸບ, ບົດທີ່ຄົ້ນຫາຫົວຂໍ້ເຊັ່ນ: ການເຊື່ອຟັງຕໍ່ກັບການຫຼອກລວງ, ອັນຕະລາຍຂອງສາດສະດາທີ່ບໍ່ຖືກຕ້ອງ, ແລະການພິພາກສາອັນສູງສົ່ງສໍາລັບການບໍ່ເຊື່ອຟັງ.</w:t>
      </w:r>
    </w:p>
    <w:p/>
    <w:p>
      <w:r xmlns:w="http://schemas.openxmlformats.org/wordprocessingml/2006/main">
        <w:t xml:space="preserve">1 ກະສັດ 13:1 ແລະ​ຈົ່ງ​ເບິ່ງ, ມີ​ຄົນ​ຂອງ​ພຣະເຈົ້າ​ຜູ້​ໜຶ່ງ​ອອກ​ມາ​ຈາກ​ຢູດາ​ໂດຍ​ຖ້ອຍຄຳ​ຂອງ​ພຣະເຈົ້າຢາເວ​ເຖິງ​ເບັດເອນ: ແລະ​ເຢໂຣໂບອາມ​ໄດ້​ຢືນ​ຢູ່​ຂ້າງ​ແທ່ນບູຊາ​ເພື່ອ​ເຜົາ​ເຄື່ອງຫອມ.</w:t>
      </w:r>
    </w:p>
    <w:p/>
    <w:p>
      <w:r xmlns:w="http://schemas.openxmlformats.org/wordprocessingml/2006/main">
        <w:t xml:space="preserve">ມີ​ຊາຍ​ຄົນ​ໜຶ່ງ​ຂອງ​ພະເຈົ້າ​ຈາກ​ຢູດາ​ມາ​ທີ່​ເບເທນ​ຕາມ​ຄຳ​ສັ່ງ​ຂອງ​ພະ​ເຢໂຫວາ ແລະ​ເຢໂຣໂບອາມ​ກໍ​ຢືນ​ຢູ່​ຂ້າງ​ແທ່ນ​ບູຊາ​ເພື່ອ​ເຜົາ​ເຄື່ອງ​ຫອມ.</w:t>
      </w:r>
    </w:p>
    <w:p/>
    <w:p>
      <w:r xmlns:w="http://schemas.openxmlformats.org/wordprocessingml/2006/main">
        <w:t xml:space="preserve">1. ພະລັງຂອງການເຊື່ອຟັງພຣະເຈົ້າ</w:t>
      </w:r>
    </w:p>
    <w:p/>
    <w:p>
      <w:r xmlns:w="http://schemas.openxmlformats.org/wordprocessingml/2006/main">
        <w:t xml:space="preserve">2. ຄວາມສຳຄັນຂອງການປະຕິບັດຕາມພະຄຳຂອງພະເຈົ້າ</w:t>
      </w:r>
    </w:p>
    <w:p/>
    <w:p>
      <w:r xmlns:w="http://schemas.openxmlformats.org/wordprocessingml/2006/main">
        <w:t xml:space="preserve">1. ພຣະບັນຍັດສອງ 11:26-28 - ຈົ່ງ​ເບິ່ງ, ມື້​ນີ້​ເຮົາ​ໄດ້​ໃຫ້​ພອນ​ແລະ​ຄຳ​ສາບ​ແຊ່ງ​ຕໍ່​ໜ້າ​ເຈົ້າ;</w:t>
      </w:r>
    </w:p>
    <w:p/>
    <w:p>
      <w:r xmlns:w="http://schemas.openxmlformats.org/wordprocessingml/2006/main">
        <w:t xml:space="preserve">2. Ezekiel 2:3-5 - ແລະ​ພຣະ​ອົງ​ໄດ້​ກ່າວ​ກັບ​ຂ້າ​ພະ​ເຈົ້າ, ບຸດ​ແຫ່ງ​ຄວາມ​ເປັນ​ຈິງ, ເຮົາ​ສົ່ງ​ເຈົ້າ​ໄປ​ຫາ​ລູກ​ຫລານ​ຂອງ​ອິດ​ສະ​ຣາ​ເອນ, ກັບ​ປະ​ເທດ​ທີ່​ກະ​ບົດ​ທີ່​ໄດ້​ກະ​ບົດ​ຕໍ່​ຂ້າ​ພະ​ເຈົ້າ: ພວກ​ເຂົາ​ເຈົ້າ​ແລະ​ບັນ​ພະ​ບຸ​ລຸດ​ຂອງ​ພວກ​ເຂົາ​ໄດ້​ລ່ວງ​ລະ​ເມີດ​ຕໍ່​ຂ້າ​ພະ​ເຈົ້າ, ເຖິງ​ແມ່ນ​ວ່າ​ນີ້. ມື້ຫຼາຍ.</w:t>
      </w:r>
    </w:p>
    <w:p/>
    <w:p>
      <w:r xmlns:w="http://schemas.openxmlformats.org/wordprocessingml/2006/main">
        <w:t xml:space="preserve">1 ກະສັດ 13:2 ແລະ​ລາວ​ໄດ້​ຮ້ອງ​ຕໍ່ສູ້​ແທ່ນບູຊາ​ດ້ວຍ​ຖ້ອຍຄຳ​ຂອງ​ພຣະເຈົ້າຢາເວ ແລະ​ກ່າວ​ວ່າ, ໂອ້​ແທ່ນບູຊາ, ພຣະເຈົ້າຢາເວ​ກ່າວ​ດັ່ງນີ້; ຈົ່ງ​ເບິ່ງ, ເດັກ​ນ້ອຍ​ຄົນ​ໜຶ່ງ​ຈະ​ເກີດ​ກັບ​ເຊື້ອ​ສາຍ​ຂອງ​ດາ​ວິດ, ໂຢ​ເຊຍ​ຢາ; ແລະ​ເຂົາ​ຈະ​ຖວາຍ​ແກ່​ພວກ​ປະ​ໂລ​ຫິດ​ຂອງ​ບ່ອນ​ສູງ​ທີ່​ເຜົາ​ເຄື່ອງ​ຫອມ​ໃສ່​ເຈົ້າ, ແລະ​ກະ​ດູກ​ຂອງ​ຜູ້​ຊາຍ​ຈະ​ຖືກ​ເຜົາ​ໄໝ້​ໃສ່​ເຈົ້າ.</w:t>
      </w:r>
    </w:p>
    <w:p/>
    <w:p>
      <w:r xmlns:w="http://schemas.openxmlformats.org/wordprocessingml/2006/main">
        <w:t xml:space="preserve">ມີ​ຊາຍ​ຄົນ​ໜຶ່ງ​ໄດ້​ທຳນາຍ​ຕໍ່​ແທ່ນ​ບູຊາ​ວ່າ ເດັກ​ຜູ້​ໜຶ່ງ​ຊື່​ໂຢເຊຍເຊ​ຈະ​ເກີດ ແລະ​ລາວ​ຈະ​ຖວາຍ​ພວກ​ປະໂຣຫິດ​ຢູ່​ເທິງ​ແທ່ນບູຊາ ແລະ​ກະດູກ​ຂອງ​ມະນຸດ​ຈະ​ຖືກ​ເຜົາ​ໄໝ້.</w:t>
      </w:r>
    </w:p>
    <w:p/>
    <w:p>
      <w:r xmlns:w="http://schemas.openxmlformats.org/wordprocessingml/2006/main">
        <w:t xml:space="preserve">1. ພະລັງແຫ່ງການພະຍາກອນ: ພະຄຳຂອງພະເຈົ້າສາມາດປ່ຽນຊີວິດຂອງເຮົາໄດ້ແນວໃດ</w:t>
      </w:r>
    </w:p>
    <w:p/>
    <w:p>
      <w:r xmlns:w="http://schemas.openxmlformats.org/wordprocessingml/2006/main">
        <w:t xml:space="preserve">2. ເລື່ອງຂອງໂຢເຊຍເຊ: ການຮຽນຮູ້ຈາກຄວາມເຊື່ອຂອງຜູ້ນໍາໜຸ່ມ</w:t>
      </w:r>
    </w:p>
    <w:p/>
    <w:p>
      <w:r xmlns:w="http://schemas.openxmlformats.org/wordprocessingml/2006/main">
        <w:t xml:space="preserve">1. ເອ​ຊາ​ຢາ 55:10-11 - ເພາະ​ວ່າ​ຝົນ​ໄດ້​ລົງ​ມາ, ແລະ​ຫິ​ມະ​ຈາກ​ສະ​ຫວັນ, ແລະ​ບໍ່​ໄດ້​ກັບ​ຄືນ​ມາ​ບ່ອນ​ນັ້ນ, ແຕ່​ນ​້​ໍ​າ​ແຜ່ນ​ດິນ​ໂລກ, ແລະ​ເຮັດ​ໃຫ້​ມັນ​ອອກ​ມາ​ແລະ​ຫມາກ​ໄມ້, ເພື່ອ​ໃຫ້​ມັນ​ຈະ​ໄດ້​ຮັບ​ເມັດ​ພືດ​ທີ່​ຈະ​ຫວ່ານ, ແລະ. ເຂົ້າຈີ່​ກັບ​ຜູ້​ກິນ: ຄຳ​ເວົ້າ​ຂອງ​ເຮົາ​ຈະ​ອອກ​ໄປ​ຈາກ​ປາກ​ຂອງ​ເຮົາ​ຢ່າງ​ນັ້ນ​ຈະ​ບໍ່​ເປັນ​ໂມຄະ, ແຕ່​ມັນ​ຈະ​ສຳ​ເລັດ​ຕາມ​ທີ່​ເຮົາ​ພໍ​ພຣະ​ໄທ, ແລະ​ມັນ​ຈະ​ຮຸ່ງ​ເຮືອງ​ໃນ​ສິ່ງ​ທີ່​ເຮົາ​ໄດ້​ສົ່ງ​ໄປ.</w:t>
      </w:r>
    </w:p>
    <w:p/>
    <w:p>
      <w:r xmlns:w="http://schemas.openxmlformats.org/wordprocessingml/2006/main">
        <w:t xml:space="preserve">2. 1 ໂກລິນໂທ 2:4-5 - ແລະຄໍາເວົ້າຂອງຂ້ອຍແລະຄໍາສອນຂອງຂ້ອຍບໍ່ແມ່ນຄໍາເວົ້າທີ່ດຶງດູດສະຕິປັນຍາຂອງມະນຸດ, ແຕ່ເປັນການສະແດງອອກຂອງພຣະວິນຍານແລະອໍານາດ: ຄວາມເຊື່ອຂອງເຈົ້າບໍ່ຄວນຢືນຢູ່ໃນປັນຍາຂອງມະນຸດ, ແຕ່ຢູ່ໃນປັນຍາ. ອຳນາດ​ຂອງ​ພຣະ​ເຈົ້າ.</w:t>
      </w:r>
    </w:p>
    <w:p/>
    <w:p>
      <w:r xmlns:w="http://schemas.openxmlformats.org/wordprocessingml/2006/main">
        <w:t xml:space="preserve">1 ກະສັດ 13:3 ແລະ​ໃນ​ວັນ​ດຽວ​ກັນ ເພິ່ນ​ໄດ້​ໃຫ້​ເຄື່ອງໝາຍ​ອັນ​ໜຶ່ງ, ໂດຍ​ກ່າວ​ວ່າ, ນີ້​ຄື​ເຄື່ອງໝາຍ​ທີ່​ພຣະເຈົ້າຢາເວ​ໄດ້​ກ່າວ. ຈົ່ງ​ເບິ່ງ, ແທ່ນ​ບູຊາ​ຈະ​ຖືກ​ເຊົ່າ, ແລະ ຂີ້​ເຖົ່າ​ທີ່​ຢູ່​ເທິງ​ມັນ​ຈະ​ຖືກ​ຖອກ​ອອກ.</w:t>
      </w:r>
    </w:p>
    <w:p/>
    <w:p>
      <w:r xmlns:w="http://schemas.openxmlformats.org/wordprocessingml/2006/main">
        <w:t xml:space="preserve">ສາດ​ສະ​ດາ​ຜູ້​ໜຶ່ງ​ໄດ້​ໃຫ້​ເຄື່ອງ​ໝາຍ​ຈາກ​ພຣະ​ຜູ້​ເປັນ​ເຈົ້າ​ເພື່ອ​ສະ​ແດງ​ໃຫ້​ເຫັນ​ວ່າ​ແທ່ນ​ບູ​ຊາ​ຈະ​ຖືກ​ທຳ​ລາຍ ແລະ​ຂີ້​ເຖົ່າ​ໄດ້​ຖອກ​ອອກ.</w:t>
      </w:r>
    </w:p>
    <w:p/>
    <w:p>
      <w:r xmlns:w="http://schemas.openxmlformats.org/wordprocessingml/2006/main">
        <w:t xml:space="preserve">1. ສັນຍານຂອງພຣະຜູ້ເປັນເຈົ້າຄວນໄດ້ຮັບການປະຕິບັດຢ່າງຈິງຈັງ</w:t>
      </w:r>
    </w:p>
    <w:p/>
    <w:p>
      <w:r xmlns:w="http://schemas.openxmlformats.org/wordprocessingml/2006/main">
        <w:t xml:space="preserve">2. ຄໍາສັ່ງຂອງພຣະຜູ້ເປັນເຈົ້າຄວນຈະເຊື່ອຟັງ</w:t>
      </w:r>
    </w:p>
    <w:p/>
    <w:p>
      <w:r xmlns:w="http://schemas.openxmlformats.org/wordprocessingml/2006/main">
        <w:t xml:space="preserve">1. ເຢເຣມີຢາ 1:11-12 - ພຣະເຈົ້າຢາເວ​ໄດ້​ມອບ​ເຄື່ອງໝາຍ​ໃຫ້​ເຢເຣມີຢາ ເພື່ອ​ສະແດງ​ວ່າ​ຖ້ອຍຄຳ​ຂອງ​ເພິ່ນ​ຈະ​ເປັນ​ຈິງ.</w:t>
      </w:r>
    </w:p>
    <w:p/>
    <w:p>
      <w:r xmlns:w="http://schemas.openxmlformats.org/wordprocessingml/2006/main">
        <w:t xml:space="preserve">2. ເຮັບເຣີ 11:17-19 - ອັບຣາຮາມ​ໄດ້​ເຊື່ອ​ຟັງ​ພຣະ​ຜູ້​ເປັນ​ເຈົ້າ ແລະ​ເຕັມ​ໃຈ​ທີ່​ຈະ​ຖວາຍ​ອີຊາກ​ເພື່ອ​ສະແດງ​ຄວາມ​ເຊື່ອ.</w:t>
      </w:r>
    </w:p>
    <w:p/>
    <w:p>
      <w:r xmlns:w="http://schemas.openxmlformats.org/wordprocessingml/2006/main">
        <w:t xml:space="preserve">1 ກະສັດ 13:4 ແລະ​ເຫດການ​ໄດ້​ບັງເກີດ​ຂຶ້ນ​ຄື ເມື່ອ​ກະສັດ​ເຢໂຣໂບອາມ​ໄດ້​ຍິນ​ຖ້ອຍຄຳ​ຂອງ​ຄົນ​ຂອງ​ພຣະເຈົ້າ ຊຶ່ງ​ໄດ້​ຮ້ອງ​ຕໍ່ສູ້​ແທ່ນບູຊາ​ໃນ​ເມືອງ​ເບັດເອນ ຈຶ່ງ​ໄດ້​ຍົກ​ມື​ອອກ​ຈາກ​ແທ່ນບູຊາ ແລະ​ກ່າວ​ວ່າ, “ຈົ່ງ​ຈັບ​ລາວ​ໄວ້. ແລະ​ມື​ຂອງ​ພຣະ​ອົງ, ທີ່​ພຣະ​ອົງ​ໄດ້​ຍື່ນ​ອອກ​ໄປ​ຕໍ່​ຕ້ານ​ພຣະ​ອົງ, ຕາກ​ແດດ​ໃຫ້​ແຫ້ງ, ເພື່ອ​ວ່າ​ພຣະ​ອົງ​ຈະ​ບໍ່​ສາ​ມາດ​ດຶງ​ມັນ​ກັບ​ເຂົາ​ອີກ.</w:t>
      </w:r>
    </w:p>
    <w:p/>
    <w:p>
      <w:r xmlns:w="http://schemas.openxmlformats.org/wordprocessingml/2006/main">
        <w:t xml:space="preserve">ມີ​ຊາຍ​ຂອງ​ພະເຈົ້າ​ຜູ້​ໜຶ່ງ​ທຳນາຍ​ຕໍ່​ແທ່ນ​ບູຊາ​ໃນ​ເມືອງ​ເບັດເອນ ແລະ​ເມື່ອ​ກະສັດ​ເຢໂຣໂບອາມ​ໄດ້​ຍິນ​ຄຳ​ພະຍາກອນ ລາວ​ພະຍາຍາມ​ຈັບ​ຊາຍ​ຄົນ​ນັ້ນ ແຕ່​ມື​ຂອງ​ລາວ​ເປັນ​ອຳມະພາດ.</w:t>
      </w:r>
    </w:p>
    <w:p/>
    <w:p>
      <w:r xmlns:w="http://schemas.openxmlformats.org/wordprocessingml/2006/main">
        <w:t xml:space="preserve">1. ສັດທາໃນພຣະເຈົ້າເຂັ້ມແຂງກວ່າພະລັງໃດໆໃນໂລກ.</w:t>
      </w:r>
    </w:p>
    <w:p/>
    <w:p>
      <w:r xmlns:w="http://schemas.openxmlformats.org/wordprocessingml/2006/main">
        <w:t xml:space="preserve">2. ອຳນາດ​ຂອງ​ພະເຈົ້າ​ມີ​ພະລັງ​ຫຼາຍ​ກວ່າ​ມະນຸດ.</w:t>
      </w:r>
    </w:p>
    <w:p/>
    <w:p>
      <w:r xmlns:w="http://schemas.openxmlformats.org/wordprocessingml/2006/main">
        <w:t xml:space="preserve">1. ເອຊາຢາ 40:28-31 - “ເຈົ້າ​ບໍ່​ຮູ້​ບໍ ເຈົ້າ​ບໍ່​ໄດ້​ຍິນ​ບໍ ພະອົງ​ເຈົ້າ​ເປັນ​ພະເຈົ້າ​ອັນ​ຕະຫຼອດ​ໄປ​ເປັນ​ນິດ ເປັນ​ຜູ້​ສ້າງ​ທີ່​ສຸດ​ຂອງ​ແຜ່ນດິນ​ໂລກ ພະອົງ​ຈະ​ບໍ່​ເມື່ອຍ​ລ້າ​ຫຼື​ອິດ​ເມື່ອຍ ແລະ​ຄວາມ​ເຂົ້າໃຈ​ຂອງ​ພະອົງ​ບໍ່​ມີ​ໃຜ​ເຮັດ​ໄດ້. ພຣະອົງ​ໃຫ້​ກຳລັງ​ແກ່​ຄົນ​ທີ່​ອິດສາ ແລະ​ເພີ່ມ​ກຳລັງ​ຂອງ​ຄົນ​ທີ່​ອ່ອນແອ, ເຖິງ​ແມ່ນ​ຄົນ​ໜຸ່ມ​ຈະ​ເມື່ອຍ​ລ້າ ແລະ​ອິດ​ເມື່ອຍ, ແລະ​ຄົນ​ໜຸ່ມ​ກໍ​ສະດຸດ​ແລະ​ລົ້ມລົງ; ແຕ່​ຜູ້​ທີ່​ຫວັງ​ໃນ​ອົງພຣະ​ຜູ້​ເປັນເຈົ້າ​ກໍ​ຈະ​ມີ​ກຳລັງ​ໃໝ່​ຂຶ້ນ, ພວກ​ເຂົາ​ຈະ​ຂຶ້ນ​ປີກ​ເໝືອນ​ດັ່ງ​ນົກອິນຊີ; ພວກ​ເຂົາ​ຈະ​ແລ່ນ​ແລະ​ບໍ່​ເມື່ອຍ​ລ້າ, ພວກ​ເຂົາ​ຈະ​ຍ່າງ​ແລະ​ບໍ່​ເປັນ​ສະ​ໝອງ.”</w:t>
      </w:r>
    </w:p>
    <w:p/>
    <w:p>
      <w:r xmlns:w="http://schemas.openxmlformats.org/wordprocessingml/2006/main">
        <w:t xml:space="preserve">2. Psalm 33:10-11 - "ພຣະຜູ້ເປັນເຈົ້າ foils ແຜນຂອງປະຊາຊາດ; ພຣະອົງໄດ້ຂັດຂວາງຈຸດປະສົງຂອງປະຊາຊາດ, ແຕ່ແຜນການຂອງພຣະຜູ້ເປັນເຈົ້າຢືນຢູ່ຕະຫຼອດໄປ, ຈຸດປະສົງຂອງຫົວໃຈຂອງພຣະອົງຕະຫຼອດທຸກລຸ້ນ."</w:t>
      </w:r>
    </w:p>
    <w:p/>
    <w:p>
      <w:r xmlns:w="http://schemas.openxmlformats.org/wordprocessingml/2006/main">
        <w:t xml:space="preserve">1 ກະສັດ 13:5 ແທ່ນບູຊາ​ກໍ​ຫັກ​ພັງ​ລົງ​ໄປ ແລະ​ຂີ້ເຖົ່າ​ໄດ້​ຖອກ​ອອກ​ຈາກ​ແທ່ນບູຊາ ຕາມ​ເຄື່ອງໝາຍ​ທີ່​ພຣະເຈົ້າ​ໄດ້​ມອບ​ໃຫ້​ໂດຍ​ພຣະທຳ​ຂອງ​ພຣະເຈົ້າຢາເວ.</w:t>
      </w:r>
    </w:p>
    <w:p/>
    <w:p>
      <w:r xmlns:w="http://schemas.openxmlformats.org/wordprocessingml/2006/main">
        <w:t xml:space="preserve">ມີ​ຜູ້​ຊາຍ​ຂອງ​ພຣະ​ເຈົ້າ​ໄດ້​ມອບ​ເຄື່ອງໝາຍ​ຈາກ​ພຣະ​ຜູ້​ເປັນ​ເຈົ້າ​ໃສ່​ແທ່ນ​ບູຊາ​ໃນ 1 ກະສັດ 13:5 ແລະ​ແທ່ນ​ບູຊາ​ກໍ​ຖືກ​ລົດ​ລົງ ແລະ​ຂີ້​ເຖົ່າ​ໄດ້​ຖອກ​ອອກ​ຈາກ​ແທ່ນ​ນັ້ນ.</w:t>
      </w:r>
    </w:p>
    <w:p/>
    <w:p>
      <w:r xmlns:w="http://schemas.openxmlformats.org/wordprocessingml/2006/main">
        <w:t xml:space="preserve">1. ອຳນາດ ແລະສິດອຳນາດຂອງພຣະເຈົ້າທີ່ເປີດເຜີຍຜ່ານສັນຍານຕ່າງໆ</w:t>
      </w:r>
    </w:p>
    <w:p/>
    <w:p>
      <w:r xmlns:w="http://schemas.openxmlformats.org/wordprocessingml/2006/main">
        <w:t xml:space="preserve">2. ຄວາມສຳຄັນຂອງການຟັງພະຄຳຂອງພະເຈົ້າ</w:t>
      </w:r>
    </w:p>
    <w:p/>
    <w:p>
      <w:r xmlns:w="http://schemas.openxmlformats.org/wordprocessingml/2006/main">
        <w:t xml:space="preserve">1. ເອເຊກຽນ 3:17-19 - ບຸດ​ແຫ່ງ​ມະນຸດ​ເອີຍ, ເຮົາ​ໄດ້​ຕັ້ງ​ເຈົ້າ​ໃຫ້​ເປັນ​ຜູ້​ເຝົ້າ​ຮັກສາ​ຊາວ​ອິດສະລາແອນ; ສະນັ້ນ ຈົ່ງ​ຟັງ​ຖ້ອຍຄຳ​ທີ່​ເຮົາ​ກ່າວ ແລະ​ເຕືອນ​ພວກເຂົາ. 18 ເມື່ອ​ເຮົາ​ບອກ​ຄົນ​ຊົ່ວ​ວ່າ, ເຈົ້າ​ຊົ່ວ​ຮ້າຍ, ເຈົ້າ​ຈະ​ຕາຍ​ຢ່າງ​ແນ່ນອນ, ແລະ ເຈົ້າ​ຈະ​ບໍ່​ເວົ້າ​ເພື່ອ​ຫ້າມ​ເຂົາ​ຈາກ​ທາງ​ຂອງ​ເຂົາ, ຄົນ​ຊົ່ວ​ຈະ​ຕາຍ​ຍ້ອນ​ບາບ​ຂອງ​ເຂົາ, ແລະ ເຮົາ​ຈະ​ໃຫ້​ເຈົ້າ​ຮັບ​ຜິດ​ຊອບ​ຕໍ່​ເລືອດ​ຂອງ​ເຂົາ. 19 ແຕ່​ຖ້າ​ເຈົ້າ​ເຕືອນ​ຄົນ​ຊົ່ວ​ໃຫ້​ຫັນ​ຈາກ​ທາງ​ຂອງ​ເຂົາ ແລະ​ເຂົາ​ບໍ່​ເຮັດ​ເຊັ່ນ​ນັ້ນ ເຂົາ​ຈະ​ຕາຍ​ຍ້ອນ​ບາບ​ຂອງ​ເຂົາ, ເຖິງ​ແມ່ນ​ວ່າ​ຕົວ​ເອງ​ຈະ​ລອດ.</w:t>
      </w:r>
    </w:p>
    <w:p/>
    <w:p>
      <w:r xmlns:w="http://schemas.openxmlformats.org/wordprocessingml/2006/main">
        <w:t xml:space="preserve">2. ຢາໂກໂບ 1:22-25 - ຢ່າ​ຟັງ​ພຽງ​ແຕ່​ຖ້ອຍຄຳ​ເທົ່າ​ນັ້ນ ແລະ​ຈົ່ງ​ຫຼອກ​ລວງ​ຕົວ​ເອງ. ເຮັດສິ່ງທີ່ມັນເວົ້າ. 23 ຜູ້​ໃດ​ທີ່​ຟັງ​ຖ້ອຍຄຳ​ແຕ່​ບໍ່​ເຮັດ​ຕາມ​ຄຳ​ທີ່​ເວົ້າ​ນັ້ນ ກໍ​ຄື​ກັບ​ຄົນ​ທີ່​ເບິ່ງ​ໜ້າ​ໃນ​ກະຈົກ 24 ເມື່ອ​ເບິ່ງ​ຕົວ​ເອງ​ແລ້ວ​ກໍ​ໄປ​ຈາກ​ໄປ​ແລະ​ລືມ​ໃນ​ທັນທີ​ວ່າ​ຕົນ​ເປັນ​ແນວ​ໃດ. 25 ແຕ່​ຜູ້​ໃດ​ກໍ​ຕາມ​ທີ່​ຕັ້ງ​ໃຈ​ເຂົ້າ​ໄປ​ໃນ​ກົດ​ໝາຍ​ອັນ​ດີ​ເລີດ​ທີ່​ໃຫ້​ອິດ​ສະ​ລະ, ແລະ ສືບ​ຕໍ່​ຢູ່​ໃນ​ກົດ​ໝາຍ​ນັ້ນ​ໂດຍ​ບໍ່​ລືມ​ສິ່ງ​ທີ່​ເຂົາ​ເຈົ້າ​ໄດ້​ຍິນ, ແຕ່​ເຮັດ​ຕາມ​ກົດ​ໝາຍ​ທີ່​ເຂົາ​ເຈົ້າ​ເຮັດ​ນັ້ນ​ຈະ​ໄດ້​ຮັບ​ພອນ.</w:t>
      </w:r>
    </w:p>
    <w:p/>
    <w:p>
      <w:r xmlns:w="http://schemas.openxmlformats.org/wordprocessingml/2006/main">
        <w:t xml:space="preserve">1 ກະສັດ 13:6 ແລະ​ກະສັດ​ໄດ້​ຕອບ​ຄົນ​ຂອງ​ພຣະເຈົ້າ​ວ່າ, “ບັດນີ້ ຈົ່ງ​ພາວັນນາ​ອະທິຖານ​ຕໍ່​ພຣະພັກ​ຂອງ​ພຣະເຈົ້າຢາເວ ພຣະເຈົ້າ​ຂອງ​ເຈົ້າ ແລະ​ພາວັນນາ​ອະທິຖານ​ເພື່ອ​ຂ້ອຍ ເພື່ອ​ໃຫ້​ມື​ຂອງ​ຂ້ອຍ​ຄືນ​ມາ​ອີກ. ແລະ​ຜູ້​ຊາຍ​ຂອງ​ພຣະ​ເຈົ້າ​ໄດ້​ອ້ອນ​ວອນ​ພຣະ​ຜູ້​ເປັນ​ເຈົ້າ, ແລະ​ພຣະ​ຫັດ​ຂອງ​ກະ​ສັດ​ໄດ້​ຟື້ນ​ຟູ​ໃຫ້​ເຂົາ​ອີກ, ແລະ​ເປັນ​ດັ່ງ​ທີ່​ຜ່ານ​ມາ.</w:t>
      </w:r>
    </w:p>
    <w:p/>
    <w:p>
      <w:r xmlns:w="http://schemas.openxmlformats.org/wordprocessingml/2006/main">
        <w:t xml:space="preserve">ຜູ້​ຊາຍ​ຂອງ​ພຣະ​ເຈົ້າ​ໄດ້​ຂໍ​ຮ້ອງ​ໃນ​ນາມ​ຂອງ​ກະ​ສັດ​ແລະ​ມື​ຂອງ​ກະ​ສັດ​ໄດ້​ຟື້ນ​ຟູ​ໃຫ້​ເຂົາ.</w:t>
      </w:r>
    </w:p>
    <w:p/>
    <w:p>
      <w:r xmlns:w="http://schemas.openxmlformats.org/wordprocessingml/2006/main">
        <w:t xml:space="preserve">1. ພຣະເຈົ້າເຕັມໃຈທີ່ຈະຕອບຄໍາອະທິຖານຂອງເຮົາສະເໝີ ເມື່ອເຮົາສະແຫວງຫາພຣະອົງ.</w:t>
      </w:r>
    </w:p>
    <w:p/>
    <w:p>
      <w:r xmlns:w="http://schemas.openxmlformats.org/wordprocessingml/2006/main">
        <w:t xml:space="preserve">2. ແມ່ນແຕ່ຄຳອະທິດຖານທີ່ນ້ອຍທີ່ສຸດກໍສາມາດໄດ້ຮັບຄຳຕອບທີ່ອັດສະຈັນໄດ້.</w:t>
      </w:r>
    </w:p>
    <w:p/>
    <w:p>
      <w:r xmlns:w="http://schemas.openxmlformats.org/wordprocessingml/2006/main">
        <w:t xml:space="preserve">1. Psalm 145:18 - ພຣະ​ຜູ້​ເປັນ​ເຈົ້າ​ສະ​ຖິດ​ຢູ່​ໃກ້​ກັບ​ທຸກ​ຄົນ​ທີ່​ຮ້ອງ​ຫາ​ພຣະ​ອົງ, ກັບ​ທຸກ​ຄົນ​ທີ່​ຮ້ອງ​ຫາ​ພຣະ​ອົງ​ໃນ​ຄວາມ​ຈິງ.</w:t>
      </w:r>
    </w:p>
    <w:p/>
    <w:p>
      <w:r xmlns:w="http://schemas.openxmlformats.org/wordprocessingml/2006/main">
        <w:t xml:space="preserve">2. ຢາໂກໂບ 5:16 - ການ​ອະທິດຖານ​ອັນ​ແຮງ​ກ້າ​ຂອງ​ຄົນ​ຊອບທຳ​ໄດ້​ຜົນ​ຫຼາຍ.</w:t>
      </w:r>
    </w:p>
    <w:p/>
    <w:p>
      <w:r xmlns:w="http://schemas.openxmlformats.org/wordprocessingml/2006/main">
        <w:t xml:space="preserve">1 ກະສັດ 13:7 ແລະ​ກະສັດ​ໄດ້​ກ່າວ​ກັບ​ຄົນ​ຂອງ​ພຣະເຈົ້າ​ວ່າ, “ຈົ່ງ​ກັບ​ເມືອ​ເຮືອນ​ກັບ​ຂ້ອຍ ແລະ​ເຮັດ​ໃຫ້​ຕົວ​ເອງ​ສົດ​ຊື່ນ​ຂຶ້ນ ແລະ​ຈະ​ໃຫ້​ລາງວັນ​ແກ່​ເຈົ້າ.</w:t>
      </w:r>
    </w:p>
    <w:p/>
    <w:p>
      <w:r xmlns:w="http://schemas.openxmlformats.org/wordprocessingml/2006/main">
        <w:t xml:space="preserve">ກະສັດ​ໄດ້​ຂໍ​ໃຫ້​ຄົນ​ຂອງ​ພຣະ​ເຈົ້າ​ມາ​ຢູ່​ກັບ​ລາວ ເພື່ອ​ໃຫ້​ລາວ​ໄດ້​ຮັບ​ລາງວັນ.</w:t>
      </w:r>
    </w:p>
    <w:p/>
    <w:p>
      <w:r xmlns:w="http://schemas.openxmlformats.org/wordprocessingml/2006/main">
        <w:t xml:space="preserve">1. ພະລັງຂອງການຕ້ອນຮັບ - ຄວາມເອື້ອເຟື້ອເພື່ອແຜ່ຂອງພວກເຮົາສາມາດເປັນພອນໃຫ້ແກ່ຜູ້ອື່ນໄດ້ແນວໃດ.</w:t>
      </w:r>
    </w:p>
    <w:p/>
    <w:p>
      <w:r xmlns:w="http://schemas.openxmlformats.org/wordprocessingml/2006/main">
        <w:t xml:space="preserve">2. ລາງວັນແຫ່ງຄວາມສັດຊື່ - ການເຮັດຕາມໃຈປະສົງຂອງພະເຈົ້າເຮັດໃຫ້ລາງວັນທີ່ແທ້ຈິງ.</w:t>
      </w:r>
    </w:p>
    <w:p/>
    <w:p>
      <w:r xmlns:w="http://schemas.openxmlformats.org/wordprocessingml/2006/main">
        <w:t xml:space="preserve">1. ລູກາ 6:38 - ໃຫ້, ແລະມັນຈະຖືກມອບໃຫ້ທ່ານ; ມາດ​ຕະ​ການ​ທີ່​ດີ, ກົດ​ດັນ​ລົງ, ແລະ shaken ເຂົ້າ​ກັນ, ແລະ​ແລ່ນ​ໄປ, ຜູ້​ຊາຍ​ຈະ​ໃຫ້​ເຂົ້າ​ໄປ​ໃນ bosom ຂອງ​ທ່ານ. ເພາະ​ດ້ວຍ​ມາດ​ຕະ​ການ​ດຽວ​ກັນ​ທີ່​ພວກ​ເຈົ້າ​ໄດ້​ພົບ​ກັບ​ມັນ​ຈະ​ຖືກ​ວັດ​ໃຫ້​ທ່ານ​ອີກ​ເທື່ອ​ຫນຶ່ງ.</w:t>
      </w:r>
    </w:p>
    <w:p/>
    <w:p>
      <w:r xmlns:w="http://schemas.openxmlformats.org/wordprocessingml/2006/main">
        <w:t xml:space="preserve">2 ເຮັບເຣີ 6:10 - ສໍາລັບພຣະເຈົ້າບໍ່ໄດ້ເປັນຄວາມບໍ່ຊອບທໍາທີ່ຈະລືມການເຮັດວຽກແລະການອອກແຮງງານຂອງຄວາມຮັກຂອງເຈົ້າ, ທີ່ເຈົ້າໄດ້ສະແດງຕໍ່ພຣະນາມຂອງພຣະອົງ, ໃນການທີ່ທ່ານໄດ້ປະຕິບັດຕໍ່ໄພ່ພົນຂອງພຣະ, ແລະປະຕິບັດສາດສະຫນາຈັກ.</w:t>
      </w:r>
    </w:p>
    <w:p/>
    <w:p>
      <w:r xmlns:w="http://schemas.openxmlformats.org/wordprocessingml/2006/main">
        <w:t xml:space="preserve">1 ກະສັດ 13:8 ແລະ​ຄົນ​ຂອງ​ພຣະເຈົ້າ​ໄດ້​ກ່າວ​ກັບ​ກະສັດ​ວ່າ, “ຖ້າ​ເຈົ້າ​ຈະ​ມອບ​ເຮືອນ​ໃຫ້​ຂ້ອຍ​ເຄິ່ງໜຶ່ງ ຂ້ອຍ​ກໍ​ຈະ​ບໍ່​ເຂົ້າ​ໄປ​ນຳ​ເຈົ້າ ແລະ​ຈະ​ບໍ່​ກິນ​ເຂົ້າຈີ່​ແລະ​ດື່ມ​ນໍ້າ​ໃນ​ບ່ອນ​ນີ້.</w:t>
      </w:r>
    </w:p>
    <w:p/>
    <w:p>
      <w:r xmlns:w="http://schemas.openxmlformats.org/wordprocessingml/2006/main">
        <w:t xml:space="preserve">ຜູ້​ຊາຍ​ຂອງ​ພຣະ​ເຈົ້າ​ໄດ້​ບອກ​ກະສັດ​ວ່າ​ລາວ​ຈະ​ບໍ່​ເຂົ້າ​ໄປ​ໃນ​ເຮືອນ​ຂອງ​ກະສັດ ຫລື​ກິນ​ເຂົ້າ​ຈີ່ ຫລື​ດື່ມ​ນ້ຳ​ໃນ​ບ່ອນ​ນັ້ນ ເວັ້ນ​ເສຍ​ແຕ່​ກະສັດ​ຈະ​ມອບ​ເຮືອນ​ເຄິ່ງ​ໜຶ່ງ​ໃຫ້​ລາວ.</w:t>
      </w:r>
    </w:p>
    <w:p/>
    <w:p>
      <w:r xmlns:w="http://schemas.openxmlformats.org/wordprocessingml/2006/main">
        <w:t xml:space="preserve">1. ພະລັງແຫ່ງການເຊື່ອຟັງ: ການປະຕິບັດຕາມພຣະປະສົງຂອງພະເຈົ້າບໍ່ແມ່ນເລື່ອງຄ່າໃຊ້ຈ່າຍ</w:t>
      </w:r>
    </w:p>
    <w:p/>
    <w:p>
      <w:r xmlns:w="http://schemas.openxmlformats.org/wordprocessingml/2006/main">
        <w:t xml:space="preserve">2. ການເລືອກພຣະເຈົ້າເໜືອຄວາມຮັ່ງມີແລະຄວາມສະດວກສະບາຍ</w:t>
      </w:r>
    </w:p>
    <w:p/>
    <w:p>
      <w:r xmlns:w="http://schemas.openxmlformats.org/wordprocessingml/2006/main">
        <w:t xml:space="preserve">1. ມັດທາຍ 6:24 - ບໍ່ມີໃຜສາມາດຮັບໃຊ້ນາຍສອງຄົນໄດ້, ເພາະວ່າລາວຈະກຽດຊັງຜູ້ຫນຶ່ງແລະຮັກອີກ, ຫຼືລາວຈະອຸທິດໃຫ້ຫນຶ່ງແລະດູຖູກຄົນອື່ນ.</w:t>
      </w:r>
    </w:p>
    <w:p/>
    <w:p>
      <w:r xmlns:w="http://schemas.openxmlformats.org/wordprocessingml/2006/main">
        <w:t xml:space="preserve">2. ຟີລິບ 3:7-8 - ແຕ່ສິ່ງທີ່ຂ້ອຍໄດ້ຮັບ, ຂ້ອຍຖືວ່າເປັນການສູນເສຍເພື່ອຜົນປະໂຫຍດຂອງພຣະຄຣິດ. ແທ້​ຈິງ​ແລ້ວ, ຂ້າ​ພະ​ເຈົ້າ​ນັບ​ວ່າ​ທຸກ​ສິ່ງ​ທຸກ​ຢ່າງ​ເປັນ​ການ​ສູນ​ເສຍ ເພາະ​ການ​ຮູ້​ຈັກ​ພຣະ​ຄຣິດ​ພຣະ​ເຢ​ຊູ​ອົງ​ເປັນ​ພຣະ​ຜູ້​ເປັນ​ເຈົ້າ​ຂອງ​ຂ້າ​ພະ​ເຈົ້າ. ເພາະ​ເຫັນ​ແກ່​ລາວ ຂ້ອຍ​ໄດ້​ທົນ​ກັບ​ການ​ສູນ​ເສຍ​ທຸກ​ສິ່ງ ແລະ​ນັບ​ມັນ​ເປັນ​ຂີ້​ເຫຍື້ອ ເພື່ອ​ວ່າ​ຂ້ອຍ​ຈະ​ໄດ້​ຮັບ​ພະ​ຄລິດ.</w:t>
      </w:r>
    </w:p>
    <w:p/>
    <w:p>
      <w:r xmlns:w="http://schemas.openxmlformats.org/wordprocessingml/2006/main">
        <w:t xml:space="preserve">1 ກະສັດ 13:9 ເພາະ​ຖ້ອຍຄຳ​ຂອງ​ພຣະເຈົ້າຢາເວ​ໄດ້​ສັ່ງ​ຂ້ອຍ​ຢ່າງ​ນັ້ນ​ວ່າ, ຢ່າ​ກິນ​ເຂົ້າ​ຈີ່ ຫລື​ດື່ມ​ນໍ້າ ຫລື​ກັບ​ໄປ​ອີກ​ຕາມ​ທາງ​ທີ່​ເຈົ້າ​ມາ.</w:t>
      </w:r>
    </w:p>
    <w:p/>
    <w:p>
      <w:r xmlns:w="http://schemas.openxmlformats.org/wordprocessingml/2006/main">
        <w:t xml:space="preserve">ຜູ້​ຊາຍ​ຂອງ​ພຣະ​ເຈົ້າ​ໄດ້​ຮັບ​ພຣະ​ບັນ​ຍັດ​ຈາກ​ພຣະ​ຜູ້​ເປັນ​ເຈົ້າ​ທີ່​ຈະ​ບໍ່​ກິນ​ເຂົ້າ​ຈີ່, ຫລື​ດື່ມ​ນ​້​ໍ​າ, ແລະ​ບໍ່​ໄດ້​ກັບ​ຄືນ​ໄປ​ບ່ອນ​ທີ່​ເຂົາ​ມາ.</w:t>
      </w:r>
    </w:p>
    <w:p/>
    <w:p>
      <w:r xmlns:w="http://schemas.openxmlformats.org/wordprocessingml/2006/main">
        <w:t xml:space="preserve">1: ເມື່ອພຣະເຈົ້າກ່າວ, ຈົ່ງຟັງແລະເຊື່ອຟັງ.</w:t>
      </w:r>
    </w:p>
    <w:p/>
    <w:p>
      <w:r xmlns:w="http://schemas.openxmlformats.org/wordprocessingml/2006/main">
        <w:t xml:space="preserve">2: ແຜນຂອງພຣະເຈົ້າຍິ່ງໃຫຍ່ກວ່າພວກເຮົາເອງ.</w:t>
      </w:r>
    </w:p>
    <w:p/>
    <w:p>
      <w:r xmlns:w="http://schemas.openxmlformats.org/wordprocessingml/2006/main">
        <w:t xml:space="preserve">1: ກິດຈະການ 5:29 - ຫຼັງຈາກນັ້ນ, ເປໂຕແລະອັກຄະສາວົກອື່ນໆຕອບແລະເວົ້າວ່າ, ພວກເຮົາຄວນຈະເຊື່ອຟັງພຣະເຈົ້າແທນທີ່ຈະເປັນຜູ້ຊາຍ.</w:t>
      </w:r>
    </w:p>
    <w:p/>
    <w:p>
      <w:r xmlns:w="http://schemas.openxmlformats.org/wordprocessingml/2006/main">
        <w:t xml:space="preserve">2: ສຸພາສິດ 3:5-6 - ຈົ່ງວາງໃຈໃນພຣະຜູ້ເປັນເຈົ້າດ້ວຍສຸດໃຈຂອງເຈົ້າ; ແລະ​ບໍ່​ເຊື່ອ​ຟັງ​ຄວາມ​ເຂົ້າ​ໃຈ​ຂອງ​ຕົນ​ເອງ. ໃນ​ທຸກ​ວິ​ທີ​ຂອງ​ເຈົ້າ ຈົ່ງ​ຮັບ​ຮູ້​ພຣະ​ອົງ, ແລະ ພຣະ​ອົງ​ຈະ​ຊີ້​ນຳ​ທາງ​ຂອງ​ເຈົ້າ.</w:t>
      </w:r>
    </w:p>
    <w:p/>
    <w:p>
      <w:r xmlns:w="http://schemas.openxmlformats.org/wordprocessingml/2006/main">
        <w:t xml:space="preserve">1 ກະສັດ 13:10 ສະນັ້ນ ເພິ່ນ​ຈຶ່ງ​ໄປ​ອີກ​ທາງ​ໜຶ່ງ ແລະ​ບໍ່​ໄດ້​ກັບ​ໄປ​ທາງ​ທີ່​ເພິ່ນ​ມາ​ເຖິງ​ເບເທນ.</w:t>
      </w:r>
    </w:p>
    <w:p/>
    <w:p>
      <w:r xmlns:w="http://schemas.openxmlformats.org/wordprocessingml/2006/main">
        <w:t xml:space="preserve">ຊາຍ​ຄົນ​ໜຶ່ງ​ບໍ່​ເຊື່ອ​ຟັງ​ຄຳ​ແນະນຳ​ຂອງ​ພະເຈົ້າ ແລະ​ໄປ​ທາງ​ທີ່​ແຕກຕ່າງ​ຈາກ​ທີ່​ພະອົງ​ສັ່ງ​ໃຫ້​ໄປ.</w:t>
      </w:r>
    </w:p>
    <w:p/>
    <w:p>
      <w:r xmlns:w="http://schemas.openxmlformats.org/wordprocessingml/2006/main">
        <w:t xml:space="preserve">1. ການບໍ່ເຊື່ອຟັງເຮັດໃຫ້ເກີດບັນຫາ</w:t>
      </w:r>
    </w:p>
    <w:p/>
    <w:p>
      <w:r xmlns:w="http://schemas.openxmlformats.org/wordprocessingml/2006/main">
        <w:t xml:space="preserve">2. ຟັງແລະເຊື່ອຟັງຄໍາແນະນໍາຂອງພຣະເຈົ້າ</w:t>
      </w:r>
    </w:p>
    <w:p/>
    <w:p>
      <w:r xmlns:w="http://schemas.openxmlformats.org/wordprocessingml/2006/main">
        <w:t xml:space="preserve">1. ຢາໂກໂບ 1:22 - ແຕ່​ຈົ່ງ​ເຮັດ​ຕາມ​ຖ້ອຍຄຳ, ແລະ​ບໍ່​ແມ່ນ​ຜູ້​ຟັງ​ເທົ່າ​ນັ້ນ, ການ​ຫຼອກ​ລວງ​ຕົວ​ເອງ.</w:t>
      </w:r>
    </w:p>
    <w:p/>
    <w:p>
      <w:r xmlns:w="http://schemas.openxmlformats.org/wordprocessingml/2006/main">
        <w:t xml:space="preserve">2. ເອເຊກຽນ 33:33 - ເມື່ອ​ສິ່ງ​ທັງ​ໝົດ​ນີ້​ເປັນ​ຈິງ ແລະ​ແນ່ນອນ​ເຂົາ​ເຈົ້າ​ຈະ​ໄດ້​ຮູ້​ວ່າ​ຜູ້​ພະຍາກອນ​ຄົນ​ໜຶ່ງ​ຢູ່​ໃນ​ບັນດາ​ພວກ​ເຂົາ.</w:t>
      </w:r>
    </w:p>
    <w:p/>
    <w:p>
      <w:r xmlns:w="http://schemas.openxmlformats.org/wordprocessingml/2006/main">
        <w:t xml:space="preserve">1 ກະສັດ 13:11 ບັດນີ້​ມີ​ຜູ້ທຳນວາຍ​ຜູ້​ເຖົ້າແກ່​ຄົນ​ໜຶ່ງ​ຢູ່​ໃນ​ເມືອງ​ເບັດເອນ; ແລະ​ພວກ​ລູກ​ຊາຍ​ຂອງ​ເພິ່ນ​ໄດ້​ມາ​ບອກ​ເພິ່ນ​ເຖິງ​ວຽກ​ງານ​ທັງ​ໝົດ​ທີ່​ຜູ້​ຊາຍ​ຂອງ​ພຣະ​ເຈົ້າ​ໄດ້​ເຮັດ​ໃນ​ມື້​ນັ້ນ​ໃນ​ເມືອງ​ເບັດເອນ: ຄຳ​ເວົ້າ​ທີ່​ເພິ່ນ​ໄດ້​ເວົ້າ​ກັບ​ກະສັດ, ພວກ​ເພິ່ນ​ໄດ້​ບອກ​ພໍ່​ຂອງ​ເພິ່ນ​ຄື​ກັນ.</w:t>
      </w:r>
    </w:p>
    <w:p/>
    <w:p>
      <w:r xmlns:w="http://schemas.openxmlformats.org/wordprocessingml/2006/main">
        <w:t xml:space="preserve">ສາດສະດາ​ຜູ້​ເຖົ້າ​ແກ່​ຄົນ​ໜຶ່ງ​ໃນ​ເມືອງ​ເບເທນ​ໄດ້​ຍິນ​ຈາກ​ພວກ​ລູກ​ຊາຍ​ຂອງ​ເພິ່ນ​ກ່ຽວ​ກັບ​ຖ້ອຍ​ຄຳ​ທີ່​ຜູ້​ຊາຍ​ຂອງ​ພຣະ​ເຈົ້າ​ໄດ້​ກ່າວ​ຕໍ່​ກະສັດ.</w:t>
      </w:r>
    </w:p>
    <w:p/>
    <w:p>
      <w:r xmlns:w="http://schemas.openxmlformats.org/wordprocessingml/2006/main">
        <w:t xml:space="preserve">1. ຄໍາເວົ້າຂອງພວກເຮົາສາມາດມີຜົນກະທົບອັນຍືນຍົງໄດ້ແນວໃດ</w:t>
      </w:r>
    </w:p>
    <w:p/>
    <w:p>
      <w:r xmlns:w="http://schemas.openxmlformats.org/wordprocessingml/2006/main">
        <w:t xml:space="preserve">2. ຄວາມສຳຄັນຂອງການຟັງຄຳແນະນຳທີ່ສະຫຼາດ</w:t>
      </w:r>
    </w:p>
    <w:p/>
    <w:p>
      <w:r xmlns:w="http://schemas.openxmlformats.org/wordprocessingml/2006/main">
        <w:t xml:space="preserve">1. ເອເຟດ 4:29 - ຢ່າ​ໃຫ້​ຄຳ​ເວົ້າ​ທີ່​ບໍ່​ດີ​ອອກ​ມາ​ຈາກ​ປາກ​ຂອງ​ເຈົ້າ, ແຕ່​ພຽງ​ແຕ່​ເປັນ​ສິ່ງ​ທີ່​ດີ​ທີ່​ຈະ​ສ້າງ​ຂຶ້ນ​ຕາມ​ໂອກາດ​ທີ່​ຈະ​ໃຫ້​ຄວາມ​ກະລຸນາ​ຕໍ່​ຜູ້​ທີ່​ໄດ້​ຍິນ.</w:t>
      </w:r>
    </w:p>
    <w:p/>
    <w:p>
      <w:r xmlns:w="http://schemas.openxmlformats.org/wordprocessingml/2006/main">
        <w:t xml:space="preserve">2. ຢາໂກໂບ 3:2-5 - ສໍາລັບພວກເຮົາທັງຫມົດ stumble ໃນຫຼາຍວິທີ. ແລະ​ຖ້າ​ຜູ້​ໃດ​ບໍ່​ສະດຸດ​ໃນ​ສິ່ງ​ທີ່​ລາວ​ເວົ້າ ລາວ​ກໍ​ເປັນ​ຄົນ​ສົມບູນ​ແບບ ແລະ​ສາມາດ​ມັດ​ຮ່າງກາຍ​ໄດ້​ທັງ​ໝົດ. ຖ້າ​ພວກ​ເຮົາ​ເອົາ​ບິດ​ເຂົ້າ​ໄປ​ໃນ​ປາກ​ຂອງ​ມ້າ​ເພື່ອ​ໃຫ້​ພວກ​ມັນ​ເຊື່ອ​ຟັງ​ພວກ​ເຮົາ, ພວກ​ເຮົາ​ຈະ​ຊີ້​ນຳ​ຮ່າງ​ກາຍ​ຂອງ​ພວກ​ເຂົາ​ທັງ​ໝົດ. ເບິ່ງ​ເຮືອ​ນຳ​ອີກ: ເຖິງ​ແມ່ນ​ວ່າ​ພວກ​ມັນ​ມີ​ຂະ​ໜາດ​ໃຫຍ່ ແລະ​ຖືກ​ລົມ​ແຮງ, ແຕ່​ພວກ​ມັນ​ກໍ​ຖືກ​ນຳ​ພາ​ດ້ວຍ​ກະ​ດູກ​ຂະ​ຫນາດ​ນ້ອຍ​ຢູ່​ບ່ອນ​ໃດ​ກໍ​ຕາມ​ຕາມ​ຄວາມ​ປະ​ສົງ​ຂອງ​ນັກ​ບິນ. ສະນັ້ນ ລີ້ນ​ກໍ​ເປັນ​ສະມາຊິກ​ນ້ອຍໆ​ຄື​ກັນ, ແຕ່​ມັນ​ຍັງ​ອວດ​ອ້າງ​ເຖິງ​ສິ່ງ​ທີ່​ຍິ່ງໃຫຍ່.</w:t>
      </w:r>
    </w:p>
    <w:p/>
    <w:p>
      <w:r xmlns:w="http://schemas.openxmlformats.org/wordprocessingml/2006/main">
        <w:t xml:space="preserve">1 ກະສັດ 13:12 ພໍ່​ຂອງ​ພວກເຂົາ​ຖາມ​ວ່າ, “ລາວ​ໄປ​ທາງ​ໃດ? ເພາະ​ພວກ​ລູກ​ຊາຍ​ຂອງ​ເພິ່ນ​ໄດ້​ເຫັນ​ວ່າ​ຄົນ​ຂອງ​ພຣະ​ເຈົ້າ​ໄປ​ທາງ​ໃດ, ຊຶ່ງ​ມາ​ຈາກ​ຢູດາ.</w:t>
      </w:r>
    </w:p>
    <w:p/>
    <w:p>
      <w:r xmlns:w="http://schemas.openxmlformats.org/wordprocessingml/2006/main">
        <w:t xml:space="preserve">ພໍ່​ຂອງ​ຊາຍ​ໜຸ່ມ​ສອງ​ຄົນ​ໄດ້​ຖາມ​ພວກ​ເຂົາ​ວ່າ​ຊາຍ​ຂອງ​ພຣະ​ເຈົ້າ​ໄປ​ທາງ​ໃດ, ດັ່ງ​ທີ່​ພວກ​ເຂົາ​ໄດ້​ເຫັນ​ລາວ​ມາ​ຈາກ​ຢູດາ.</w:t>
      </w:r>
    </w:p>
    <w:p/>
    <w:p>
      <w:r xmlns:w="http://schemas.openxmlformats.org/wordprocessingml/2006/main">
        <w:t xml:space="preserve">1. ພະລັງຂອງການສັງເກດ: ການຮຽນຮູ້ຈາກພໍ່ຂອງຊາຍໜຸ່ມສອງຄົນ.</w:t>
      </w:r>
    </w:p>
    <w:p/>
    <w:p>
      <w:r xmlns:w="http://schemas.openxmlformats.org/wordprocessingml/2006/main">
        <w:t xml:space="preserve">2. ການປະຕິບັດຕາມຕີນຂອງຜູ້ຊາຍຂອງພຣະເຈົ້າ: ຊອກຫາຄວາມເຂັ້ມແຂງໃນສັດທາ.</w:t>
      </w:r>
    </w:p>
    <w:p/>
    <w:p>
      <w:r xmlns:w="http://schemas.openxmlformats.org/wordprocessingml/2006/main">
        <w:t xml:space="preserve">1. ສຸພາສິດ 22:3: ຄົນ​ມີ​ສະຕິ​ລະວັງ​ຕົວ​ລ່ວງ​ໜ້າ​ເຖິງ​ຄວາມ​ຊົ່ວ​ຮ້າຍ, ແລະ​ເຊື່ອງ​ຕົວ​ເອງ, ແຕ່​ຄົນ​ທຳມະດາ​ກໍ​ຜ່ານ​ໄປ, ແລະ​ຖືກ​ລົງໂທດ.</w:t>
      </w:r>
    </w:p>
    <w:p/>
    <w:p>
      <w:r xmlns:w="http://schemas.openxmlformats.org/wordprocessingml/2006/main">
        <w:t xml:space="preserve">2. ມັດທາຍ 6:33: ແຕ່ຈົ່ງສະແຫວງຫາອານາຈັກຂອງພຣະເຈົ້າກ່ອນ, ແລະຄວາມຊອບທໍາຂອງພຣະອົງ; ແລະ ສິ່ງ​ທັງ​ໝົດ​ນີ້​ຈະ​ຖືກ​ເພີ່ມ​ເຂົ້າ​ກັບ​ເຈົ້າ.</w:t>
      </w:r>
    </w:p>
    <w:p/>
    <w:p>
      <w:r xmlns:w="http://schemas.openxmlformats.org/wordprocessingml/2006/main">
        <w:t xml:space="preserve">1 ກະສັດ 13:13 ແລະ​ລາວ​ເວົ້າ​ກັບ​ພວກ​ລູກຊາຍ​ວ່າ, “ເອົາ​ກົ້ນ​ໃຫ້​ຂ້ອຍ. ດັ່ງນັ້ນ ພວກເຂົາ​ຈຶ່ງ​ເອົາ​ກົ້ນ​ຂອງ​ລາວ​ໄປ​ໃສ່​ແລະ​ລາວ​ກໍ​ຂີ່​ລາ.</w:t>
      </w:r>
    </w:p>
    <w:p/>
    <w:p>
      <w:r xmlns:w="http://schemas.openxmlformats.org/wordprocessingml/2006/main">
        <w:t xml:space="preserve">ສາດ​ສະ​ດາ​ຂອງ​ພຣະ​ເຈົ້າ​ໄດ້​ຂີ່​ລາ​ໄປ​ສະ​ຖານ​ທີ່​ຂອງ​ສາດ​ສະ​ດາ​ຂອງ​ພຣະ​ອົງ.</w:t>
      </w:r>
    </w:p>
    <w:p/>
    <w:p>
      <w:r xmlns:w="http://schemas.openxmlformats.org/wordprocessingml/2006/main">
        <w:t xml:space="preserve">1. ພະລັງຂອງການເຊື່ອຟັງ: ການປະຕິບັດຕາມຄໍາສັ່ງຂອງພຣະເຈົ້າເຖິງວ່າຈະມີຄວາມສົງໄສແລະຄວາມຢ້ານກົວຂອງພວກເຮົາ.</w:t>
      </w:r>
    </w:p>
    <w:p/>
    <w:p>
      <w:r xmlns:w="http://schemas.openxmlformats.org/wordprocessingml/2006/main">
        <w:t xml:space="preserve">2. ການແນມເບິ່ງພຣະປະສົງຂອງພຣະເຈົ້າ: ວິທີການຮັບຮູ້ການນໍາພາຂອງພຣະເຈົ້າໃນຊີວິດຂອງເຮົາ.</w:t>
      </w:r>
    </w:p>
    <w:p/>
    <w:p>
      <w:r xmlns:w="http://schemas.openxmlformats.org/wordprocessingml/2006/main">
        <w:t xml:space="preserve">1 ພຣະບັນຍັດສອງ 6:4-6 “ຈົ່ງ​ຟັງ, ຊາດ​ອິດສະຣາເອນ: ພຣະເຈົ້າຢາເວ ພຣະເຈົ້າ​ຂອງ​ພວກເຮົາ ພຣະເຈົ້າຢາເວ​ອົງ​ເປັນ​ອົງ​ດຽວ ເຈົ້າ​ຈົ່ງ​ຮັກ​ອົງພຣະ​ຜູ້​ເປັນເຈົ້າ ພຣະເຈົ້າ​ຂອງ​ເຈົ້າ​ດ້ວຍ​ສຸດ​ໃຈ ແລະ​ສຸດ​ຈິດ ແລະ​ດ້ວຍ​ສຸດ​ກຳລັງ​ຂອງ​ເຈົ້າ. ເຮົາ​ສັ່ງ​ເຈົ້າ​ໃນ​ມື້​ນີ້​ໃຫ້​ຢູ່​ໃນ​ໃຈ​ຂອງ​ເຈົ້າ.</w:t>
      </w:r>
    </w:p>
    <w:p/>
    <w:p>
      <w:r xmlns:w="http://schemas.openxmlformats.org/wordprocessingml/2006/main">
        <w:t xml:space="preserve">2 ເອ​ຊາ​ຢາ 6:8 ແລະ​ຂ້າ​ພະ​ເຈົ້າ​ໄດ້​ຍິນ​ສຸ​ລະ​ສຽງ​ຂອງ​ພຣະ​ຜູ້​ເປັນ​ເຈົ້າ​ເວົ້າ​ວ່າ, ຂ້າ​ພະ​ເຈົ້າ​ຈະ​ສົ່ງ​ໃຜ, ແລະ​ຜູ້​ທີ່​ຈະ​ໄປ​ສໍາ​ລັບ​ພວກ​ເຮົາ, ຂ້າ​ພະ​ເຈົ້າ​ໄດ້​ເວົ້າ​ວ່າ, ນີ້​ຂ້າ​ພະ​ເຈົ້າ!</w:t>
      </w:r>
    </w:p>
    <w:p/>
    <w:p>
      <w:r xmlns:w="http://schemas.openxmlformats.org/wordprocessingml/2006/main">
        <w:t xml:space="preserve">1 ກະສັດ 13:14 ແລະ​ໄດ້​ຕິດຕາມ​ຄົນ​ຂອງ​ພຣະເຈົ້າ​ໄປ ແລະ​ໄດ້​ພົບ​ເພິ່ນ​ນັ່ງ​ຢູ່​ໃຕ້​ຕົ້ນ​ໂອກ ເພິ່ນ​ຈຶ່ງ​ເວົ້າ​ກັບ​ເພິ່ນ​ວ່າ, “ເຈົ້າ​ແມ່ນ​ຄົນ​ຂອງ​ພຣະເຈົ້າ​ທີ່​ມາ​ຈາກ​ຢູດາ​ບໍ? ແລະພຣະອົງໄດ້ກ່າວວ່າ, ຂ້າພະເຈົ້າ.</w:t>
      </w:r>
    </w:p>
    <w:p/>
    <w:p>
      <w:r xmlns:w="http://schemas.openxmlformats.org/wordprocessingml/2006/main">
        <w:t xml:space="preserve">ຜູ້​ຊາຍ​ຂອງ​ພຣະ​ເຈົ້າ​ຈາກ​ຢູ​ດາ​ໄດ້​ຖືກ​ພົບ​ເຫັນ​ນັ່ງ​ຢູ່​ໃຕ້​ຕົ້ນ​ໂອກ, ແລະ​ຖືກ​ຖາມ​ວ່າ​ລາວ​ແມ່ນ​ພຣະ​ຜູ້​ເປັນ​ເຈົ້າ​ຈາກ​ຢູ​ດາ. ລາວຕອບຢ່າງຢືນຢັນ.</w:t>
      </w:r>
    </w:p>
    <w:p/>
    <w:p>
      <w:r xmlns:w="http://schemas.openxmlformats.org/wordprocessingml/2006/main">
        <w:t xml:space="preserve">1. ແຜນຂອງພຣະເຈົ້າມັກຈະພົບເຫັນໃນສະຖານທີ່ທີ່ບໍ່ຄາດຄິດ.</w:t>
      </w:r>
    </w:p>
    <w:p/>
    <w:p>
      <w:r xmlns:w="http://schemas.openxmlformats.org/wordprocessingml/2006/main">
        <w:t xml:space="preserve">2. ການປາກົດຕົວຂອງພະເຈົ້າສາມາດພົບໄດ້ຢູ່ໃນບ່ອນທີ່ຖ່ອມຕົວທີ່ສຸດ.</w:t>
      </w:r>
    </w:p>
    <w:p/>
    <w:p>
      <w:r xmlns:w="http://schemas.openxmlformats.org/wordprocessingml/2006/main">
        <w:t xml:space="preserve">1. ເອຊາຢາ 55:8-9 “ເພາະ​ຄວາມ​ຄິດ​ຂອງ​ເຮົາ​ບໍ່​ແມ່ນ​ຄວາມ​ຄິດ​ຂອງ​ເຈົ້າ, ທັງ​ທາງ​ຂອງ​ເຈົ້າ​ກໍ​ບໍ່​ແມ່ນ​ທາງ​ຂອງ​ເຮົາ, ພຣະ​ຜູ້​ເປັນ​ເຈົ້າ​ກ່າວ​ວ່າ, ເພາະ​ສະ​ຫວັນ​ສູງ​ກວ່າ​ແຜ່ນ​ດິນ​ໂລກ, ແນວ​ທາງ​ຂອງ​ເຮົາ​ກໍ​ສູງ​ກວ່າ​ຄວາມ​ຄິດ​ຂອງ​ເຮົາ. ຫຼາຍກວ່າຄວາມຄິດຂອງເຈົ້າ."</w:t>
      </w:r>
    </w:p>
    <w:p/>
    <w:p>
      <w:r xmlns:w="http://schemas.openxmlformats.org/wordprocessingml/2006/main">
        <w:t xml:space="preserve">2. ຄຳເພງ 139:7-8 “ຂ້ານ້ອຍ​ຈະ​ໄປ​ໃສ​ຈາກ​ພຣະວິນ​ຍານ​ຂອງ​ພຣະອົງ ຫລື​ຈະ​ໜີໄປ​ຈາກ​ທີ່​ປະທັບ​ຂອງ​ພຣະອົງ ຖ້າ​ຂ້ານ້ອຍ​ຂຶ້ນ​ໄປ​ໃນ​ສະຫວັນ ພຣະອົງ​ກໍ​ຢູ່​ທີ່​ນັ້ນ ຖ້າ​ຂ້ານ້ອຍ​ນອນ​ຢູ່​ໃນ​ນະລົກ ຈົ່ງ​ເບິ່ງ ພຣະອົງ​ຢູ່​ທີ່​ນັ້ນ. ."</w:t>
      </w:r>
    </w:p>
    <w:p/>
    <w:p>
      <w:r xmlns:w="http://schemas.openxmlformats.org/wordprocessingml/2006/main">
        <w:t xml:space="preserve">1 ກະສັດ 13:15 ເພິ່ນ​ຈຶ່ງ​ເວົ້າ​ກັບ​ເພິ່ນ​ວ່າ, “ຈົ່ງ​ກັບ​ເມືອ​ເຮືອນ​ກັບ​ຂ້ອຍ ແລະ​ກິນ​ເຂົ້າຈີ່.</w:t>
      </w:r>
    </w:p>
    <w:p/>
    <w:p>
      <w:r xmlns:w="http://schemas.openxmlformats.org/wordprocessingml/2006/main">
        <w:t xml:space="preserve">ຜູ້​ຊາຍ​ຄົນ​ໜຶ່ງ​ໄດ້​ເຊີນ​ຄົນ​ໜຶ່ງ​ໃຫ້​ເຂົ້າ​ຮ່ວມ​ການ​ກິນ​ເຂົ້າ​ກັບ​ລາວ.</w:t>
      </w:r>
    </w:p>
    <w:p/>
    <w:p>
      <w:r xmlns:w="http://schemas.openxmlformats.org/wordprocessingml/2006/main">
        <w:t xml:space="preserve">1. ພະລັງຂອງການເຊື້ອເຊີນ: ການເປີດໃຈຂອງເຮົາໃຫ້ຄົນອື່ນ</w:t>
      </w:r>
    </w:p>
    <w:p/>
    <w:p>
      <w:r xmlns:w="http://schemas.openxmlformats.org/wordprocessingml/2006/main">
        <w:t xml:space="preserve">2. ປູກຝັງການຕ້ອນຮັບ: ການຕ້ອນຮັບຜູ້ອື່ນເຂົ້າມາໃນຊີວິດຂອງເຮົາ</w:t>
      </w:r>
    </w:p>
    <w:p/>
    <w:p>
      <w:r xmlns:w="http://schemas.openxmlformats.org/wordprocessingml/2006/main">
        <w:t xml:space="preserve">1. ເຮັບເຣີ 13:2 —ຢ່າ​ລະເລີຍ​ການ​ຕ້ອນຮັບ​ແຂກ​ຕໍ່​ຄົນ​ແປກ​ໜ້າ ເພາະ​ເຫດ​ນີ້​ບາງ​ຄົນ​ຈຶ່ງ​ເຮັດ​ໃຫ້​ທູດ​ສະຫວັນ​ບໍ່​ຮູ້ຈັກ.</w:t>
      </w:r>
    </w:p>
    <w:p/>
    <w:p>
      <w:r xmlns:w="http://schemas.openxmlformats.org/wordprocessingml/2006/main">
        <w:t xml:space="preserve">2. ລູກາ 14:12-14 - ຫຼັງຈາກນັ້ນ, ພຣະເຢຊູໄດ້ກ່າວກັບເຈົ້າພາບຂອງພຣະອົງ, ເມື່ອເຈົ້າຈັດອາຫານທ່ຽງຫຼືອາຫານຄ່ໍາ, ຢ່າເຊີນຫມູ່ເພື່ອນ, ອ້າຍເອື້ອຍນ້ອງຂອງເຈົ້າ, ຍາດພີ່ນ້ອງຂອງເຈົ້າ, ຫຼືເພື່ອນບ້ານທີ່ຮັ່ງມີຂອງເຈົ້າ; ຖ້າເຈົ້າເຮັດ, ເຂົາເຈົ້າອາດຈະເຊີນເຈົ້າກັບມາ ແລະເຈົ້າຈະຖືກຈ່າຍຄືນ. ແຕ່​ເມື່ອ​ເຈົ້າ​ຈັດ​ງານ​ລ້ຽງ, ຈົ່ງ​ເຊີນ​ຄົນ​ທຸກ​ຍາກ, ຄົນ​ພິການ, ຄົນ​ງ່ອຍ, ຄົນ​ຕາບອດ, ແລ້ວ​ເຈົ້າ​ຈະ​ໄດ້​ຮັບ​ພອນ. ເຖິງ​ແມ່ນ​ວ່າ​ເຂົາ​ເຈົ້າ​ບໍ່​ສາ​ມາດ​ຕອບ​ແທນ​ທ່ານ, ແຕ່​ທ່ານ​ຈະ​ໄດ້​ຮັບ​ການ​ຄືນ​ມາ​ຈາກ​ຕາຍ​ຂອງ​ຄົນ​ຊອບ​ທໍາ.</w:t>
      </w:r>
    </w:p>
    <w:p/>
    <w:p>
      <w:r xmlns:w="http://schemas.openxmlformats.org/wordprocessingml/2006/main">
        <w:t xml:space="preserve">1 ກະສັດ 13:16 ລາວ​ຕອບ​ວ່າ, “ຂ້ອຍ​ຈະ​ກັບ​ໄປ​ນຳ​ເຈົ້າ​ບໍ່​ໄດ້ ແລະ​ຈະ​ເຂົ້າ​ໄປ​ນຳ​ເຈົ້າ​ບໍ່​ໄດ້ ຂ້ອຍ​ກໍ​ຈະ​ບໍ່​ກິນ​ເຂົ້າຈີ່​ແລະ​ດື່ມ​ນໍ້າ​ກັບ​ເຈົ້າ​ໃນ​ບ່ອນ​ນີ້.</w:t>
      </w:r>
    </w:p>
    <w:p/>
    <w:p>
      <w:r xmlns:w="http://schemas.openxmlformats.org/wordprocessingml/2006/main">
        <w:t xml:space="preserve">ສາດສະດາ​ຂອງ​ພຣະ​ເຈົ້າ​ປະຕິ​ເສດ​ທີ່​ຈະ​ໄປ​ນຳ​ຜູ້​ຊາຍ​ຂອງ​ພຣະ​ເຈົ້າ ​ແລະ ປະຕິ​ເສດ​ບໍ່​ກິນ ຫລື ດື່ມ​ກັບ​ລາວ​ໃນ​ບ່ອນ​ນັ້ນ.</w:t>
      </w:r>
    </w:p>
    <w:p/>
    <w:p>
      <w:r xmlns:w="http://schemas.openxmlformats.org/wordprocessingml/2006/main">
        <w:t xml:space="preserve">1. ການເຊື່ອຟັງຂອງສາດສະດາຂອງພຣະເຈົ້າ: ພວກເຮົາຄວນປະຕິບັດຕາມຄໍາສັ່ງຂອງພຣະເຈົ້າແນວໃດໂດຍບໍ່ມີການຄໍາຖາມ?</w:t>
      </w:r>
    </w:p>
    <w:p/>
    <w:p>
      <w:r xmlns:w="http://schemas.openxmlformats.org/wordprocessingml/2006/main">
        <w:t xml:space="preserve">2. ການ​ຈັດ​ຕຽມ​ຂອງ​ພະເຈົ້າ: ວິທີ​ທີ່​ເຮົາ​ຄວນ​ເພິ່ງ​ພະເຈົ້າ​ສຳລັບ​ທຸກ​ຄວາມ​ຕ້ອງການ</w:t>
      </w:r>
    </w:p>
    <w:p/>
    <w:p>
      <w:r xmlns:w="http://schemas.openxmlformats.org/wordprocessingml/2006/main">
        <w:t xml:space="preserve">1 ໂຢຮັນ 14:15 ຖ້າ​ເຈົ້າ​ຮັກ​ເຮົາ ເຈົ້າ​ກໍ​ຈະ​ຮັກສາ​ບັນຍັດ​ຂອງ​ເຮົາ.</w:t>
      </w:r>
    </w:p>
    <w:p/>
    <w:p>
      <w:r xmlns:w="http://schemas.openxmlformats.org/wordprocessingml/2006/main">
        <w:t xml:space="preserve">2 Philippians 4:19 ແລະ​ພຣະ​ເຈົ້າ​ຂອງ​ຂ້າ​ພະ​ເຈົ້າ​ຈະ​ສະ​ຫນອງ​ທຸກ​ຄວາມ​ຕ້ອງ​ການ​ຂອງ​ທ່ານ​ຕາມ​ຄວາມ​ອຸ​ດົມ​ສົມ​ບູນ​ຂອງ​ພຣະ​ອົງ​ໃນ​ພຣະ​ຄຣິດ​ພຣະ​ເຢ​ຊູ​.</w:t>
      </w:r>
    </w:p>
    <w:p/>
    <w:p>
      <w:r xmlns:w="http://schemas.openxmlformats.org/wordprocessingml/2006/main">
        <w:t xml:space="preserve">1 ກະສັດ 13:17 ເພາະ​ຖ້ອຍຄຳ​ຂອງ​ພຣະເຈົ້າຢາເວ​ໄດ້​ກ່າວ​ແກ່​ຂ້າພະເຈົ້າ​ວ່າ, “ຢ່າ​ກິນ​ເຂົ້າຈີ່​ຫລື​ດື່ມ​ນໍ້າ​ໃນ​ບ່ອນ​ນັ້ນ, ຫລື​ກັບຄືນ​ໄປ​ທາງ​ທີ່​ເຈົ້າ​ມາ​ນັ້ນ.</w:t>
      </w:r>
    </w:p>
    <w:p/>
    <w:p>
      <w:r xmlns:w="http://schemas.openxmlformats.org/wordprocessingml/2006/main">
        <w:t xml:space="preserve">ສາດ​ສະ​ດາ​ໄດ້​ຮັບ​ການ​ແນະ​ນໍາ​ຈາກ​ພຣະ​ຜູ້​ເປັນ​ເຈົ້າ​ວ່າ​ບໍ່​ໃຫ້​ກິນ​ອາ​ຫານ, ດື່ມ, ຫຼື​ກັບ​ຄືນ​ໄປ​ບ່ອນ​ດຽວ​ກັນ​ທີ່​ເຂົາ​ມາ​ໃນ​ຂະ​ນະ​ທີ່​ເຂົາ​ເດີນ​ທາງ​ໄປ​ເມືອງ​ເບັດ​ເອນ.</w:t>
      </w:r>
    </w:p>
    <w:p/>
    <w:p>
      <w:r xmlns:w="http://schemas.openxmlformats.org/wordprocessingml/2006/main">
        <w:t xml:space="preserve">1. ວາງໃຈໃນພະຄໍາຂອງພະເຈົ້າເຫນືອສິ່ງອື່ນໃດ</w:t>
      </w:r>
    </w:p>
    <w:p/>
    <w:p>
      <w:r xmlns:w="http://schemas.openxmlformats.org/wordprocessingml/2006/main">
        <w:t xml:space="preserve">2. ການເຊື່ອຟັງຄໍາສັ່ງຂອງພຣະເຈົ້າໂດຍບໍ່ມີຄໍາຖາມ</w:t>
      </w:r>
    </w:p>
    <w:p/>
    <w:p>
      <w:r xmlns:w="http://schemas.openxmlformats.org/wordprocessingml/2006/main">
        <w:t xml:space="preserve">1. ເອຊາຢາ 55:11 - ດັ່ງນັ້ນຄໍາຂອງຂ້ອຍຈະອອກມາຈາກປາກຂອງຂ້ອຍ: ມັນຈະບໍ່ກັບຄືນມາຫາຂ້ອຍເປັນໂມຄະ, ແຕ່ມັນຈະສໍາເລັດສິ່ງທີ່ຂ້ອຍພໍໃຈ, ແລະມັນຈະຈະເລີນຮຸ່ງເຮືອງໃນສິ່ງທີ່ຂ້ອຍສົ່ງມັນໄປ.</w:t>
      </w:r>
    </w:p>
    <w:p/>
    <w:p>
      <w:r xmlns:w="http://schemas.openxmlformats.org/wordprocessingml/2006/main">
        <w:t xml:space="preserve">2 ພຣະບັນຍັດສອງ 8:3 - ແລະພຣະອົງໄດ້ຖ່ອມຕົວເຈົ້າ, ແລະທົນທຸກໃຫ້ເຈົ້າອຶດຫິວ, ແລະໃຫ້ອາຫານເຈົ້າດ້ວຍມານາ, ຊຶ່ງເຈົ້າບໍ່ຮູ້, ທັງບັນພະບຸລຸດຂອງເຈົ້າບໍ່ຮູ້; ເພື່ອ​ວ່າ​ລາວ​ຈະ​ເຮັດ​ໃຫ້​ເຈົ້າ​ຮູ້​ວ່າ​ມະນຸດ​ບໍ່​ໄດ້​ມີ​ຊີວິດ​ຢູ່​ໂດຍ​ເຂົ້າຈີ່​ເທົ່າ​ນັ້ນ, ແຕ່​ໂດຍ​ທຸກ​ຖ້ອຍຄຳ​ທີ່​ອອກ​ຈາກ​ປາກ​ຂອງ​ພຣະເຈົ້າຢາເວ ມະນຸດ​ກໍ​ມີ​ຊີວິດ​ຢູ່.</w:t>
      </w:r>
    </w:p>
    <w:p/>
    <w:p>
      <w:r xmlns:w="http://schemas.openxmlformats.org/wordprocessingml/2006/main">
        <w:t xml:space="preserve">1 ກະສັດ 13:18 ລາວ​ເວົ້າ​ກັບ​ລາວ​ວ່າ, ເຮົາ​ເປັນ​ຜູ້​ປະກາດ​ພຣະທຳ​ເໝືອນ​ກັບ​ເຈົ້າ. ແລະ​ທູດ​ອົງ​ໜຶ່ງ​ໄດ້​ເວົ້າ​ກັບ​ຂ້າ​ພະ​ເຈົ້າ​ໂດຍ​ພຣະ​ຄຳ​ຂອງ​ພຣະ​ຜູ້​ເປັນ​ເຈົ້າ, ມີ​ຄວາມ​ວ່າ, ຈົ່ງ​ພາ​ລາວ​ກັບ​ຄືນ​ໄປ​ໃນ​ເຮືອນ​ຂອງ​ເຈົ້າ, ເພື່ອ​ລາວ​ຈະ​ໄດ້​ກິນ​ເຂົ້າ​ຈີ່​ແລະ​ດື່ມ​ນ້ຳ. ແຕ່ລາວຕົວະລາວ.</w:t>
      </w:r>
    </w:p>
    <w:p/>
    <w:p>
      <w:r xmlns:w="http://schemas.openxmlformats.org/wordprocessingml/2006/main">
        <w:t xml:space="preserve">ຜູ້​ພະຍາກອນ​ຄົນ​ໜຶ່ງ​ໄດ້​ຕົວະ​ຜູ້​ພະຍາກອນ​ອີກ​ຄົນ​ໜຶ່ງ ເມື່ອ​ລາວ​ບອກ​ລາວ​ວ່າ ເທວະດາ​ຕົນ​ໜຶ່ງ​ໄດ້​ເວົ້າ​ກັບ​ລາວ​ຈາກ​ພຣະເຈົ້າຢາເວ ແລະ​ສັ່ງ​ລາວ​ໃຫ້​ນຳ​ຜູ້ທຳນວາຍ​ອີກ​ຄົນ​ໜຶ່ງ​ກັບ​ຄືນ​ມາ​ທີ່​ເຮືອນ.</w:t>
      </w:r>
    </w:p>
    <w:p/>
    <w:p>
      <w:r xmlns:w="http://schemas.openxmlformats.org/wordprocessingml/2006/main">
        <w:t xml:space="preserve">1. ຄວາມສຳຄັນຂອງການເວົ້າຄວາມຈິງ ແລະຜົນຂອງການຕົວະ.</w:t>
      </w:r>
    </w:p>
    <w:p/>
    <w:p>
      <w:r xmlns:w="http://schemas.openxmlformats.org/wordprocessingml/2006/main">
        <w:t xml:space="preserve">2. ອຳນາດຂອງພຣະຄຳຂອງພຣະເຈົ້າ ແລະວິທີການທີ່ພວກເຮົາສາມາດແນມເບິ່ງພຣະປະສົງຂອງພຣະອົງ.</w:t>
      </w:r>
    </w:p>
    <w:p/>
    <w:p>
      <w:r xmlns:w="http://schemas.openxmlformats.org/wordprocessingml/2006/main">
        <w:t xml:space="preserve">1. 1 Kings 13:18 - ພຣະ​ອົງ​ໄດ້​ກ່າວ​ກັບ​ເຂົາ, I am a prophet as you are ; ແລະ​ທູດ​ອົງ​ໜຶ່ງ​ໄດ້​ເວົ້າ​ກັບ​ຂ້າ​ພະ​ເຈົ້າ​ໂດຍ​ພຣະ​ຄຳ​ຂອງ​ພຣະ​ຜູ້​ເປັນ​ເຈົ້າ, ມີ​ຄວາມ​ວ່າ, ຈົ່ງ​ພາ​ລາວ​ກັບ​ຄືນ​ໄປ​ໃນ​ເຮືອນ​ຂອງ​ເຈົ້າ, ເພື່ອ​ລາວ​ຈະ​ໄດ້​ກິນ​ເຂົ້າ​ຈີ່​ແລະ​ດື່ມ​ນ້ຳ. ແຕ່ລາວຕົວະລາວ.</w:t>
      </w:r>
    </w:p>
    <w:p/>
    <w:p>
      <w:r xmlns:w="http://schemas.openxmlformats.org/wordprocessingml/2006/main">
        <w:t xml:space="preserve">2 ສຸພາສິດ 12:22 - ປາກ​ເວົ້າ​ຕົວະ​ເປັນ​ສິ່ງ​ທີ່​ໜ້າ​ກຽດ​ຊັງ​ຂອງ​ພຣະເຈົ້າຢາເວ ແຕ່​ຄົນ​ທີ່​ເວົ້າ​ຕົວະ​ກໍ​ເປັນ​ທີ່​ພໍໃຈ​ຂອງ​ພຣະອົງ.</w:t>
      </w:r>
    </w:p>
    <w:p/>
    <w:p>
      <w:r xmlns:w="http://schemas.openxmlformats.org/wordprocessingml/2006/main">
        <w:t xml:space="preserve">1 ກະສັດ 13:19 ດັ່ງນັ້ນ ເພິ່ນ​ຈຶ່ງ​ກັບຄືນ​ໄປ​ນຳ​ເພິ່ນ, ແລະ​ໄດ້​ກິນ​ເຂົ້າຈີ່​ໃນ​ເຮືອນ​ຂອງ​ເພິ່ນ ແລະ​ດື່ມ​ນ້ຳ.</w:t>
      </w:r>
    </w:p>
    <w:p/>
    <w:p>
      <w:r xmlns:w="http://schemas.openxmlformats.org/wordprocessingml/2006/main">
        <w:t xml:space="preserve">ມີ​ຊາຍ​ຂອງ​ພຣະ​ເຈົ້າ​ໄປ​ກັບ​ຜູ້​ພະຍາກອນ​ຄົນ​ໜຶ່ງ ແລະ​ກິນ​ເຂົ້າ​ຈີ່​ແລະ​ດື່ມ​ນ້ຳ​ໃນ​ເຮືອນ​ຂອງ​ລາວ.</w:t>
      </w:r>
    </w:p>
    <w:p/>
    <w:p>
      <w:r xmlns:w="http://schemas.openxmlformats.org/wordprocessingml/2006/main">
        <w:t xml:space="preserve">1. ຄວາມສັດຊື່ຂອງພຣະເຈົ້າບໍ່ປ່ຽນແປງ, ເຖິງແມ່ນວ່າຢູ່ໃນສະຖານະການທີ່ຫຍຸ້ງຍາກ.</w:t>
      </w:r>
    </w:p>
    <w:p/>
    <w:p>
      <w:r xmlns:w="http://schemas.openxmlformats.org/wordprocessingml/2006/main">
        <w:t xml:space="preserve">2. ເຮົາຄວນຊອກຫາຄຳແນະນຳຈາກພະເຈົ້າສະເໝີໃນທຸກການຕັດສິນໃຈ.</w:t>
      </w:r>
    </w:p>
    <w:p/>
    <w:p>
      <w:r xmlns:w="http://schemas.openxmlformats.org/wordprocessingml/2006/main">
        <w:t xml:space="preserve">1. ເອຊາຢາ 41: 10 - "ຢ່າຢ້ານ, ເພາະວ່າຂ້ອຍຢູ່ກັບເຈົ້າ; ຢ່າຕົກໃຈ, ເພາະວ່າຂ້ອຍເປັນພຣະເຈົ້າຂອງເຈົ້າ, ຂ້ອຍຈະເສີມສ້າງເຈົ້າ, ຂ້ອຍຈະຊ່ວຍເຈົ້າ, ຂ້ອຍຈະຊ່ວຍເຈົ້າດ້ວຍມືຂວາຂອງຂ້ອຍ."</w:t>
      </w:r>
    </w:p>
    <w:p/>
    <w:p>
      <w:r xmlns:w="http://schemas.openxmlformats.org/wordprocessingml/2006/main">
        <w:t xml:space="preserve">2. ຄໍາເພງ 119:105 - "ຄໍາເວົ້າຂອງເຈົ້າເປັນໂຄມໄຟທີ່ຕີນຂອງຂ້ອຍແລະເປັນແສງສະຫວ່າງໄປສູ່ເສັ້ນທາງຂອງຂ້ອຍ."</w:t>
      </w:r>
    </w:p>
    <w:p/>
    <w:p>
      <w:r xmlns:w="http://schemas.openxmlformats.org/wordprocessingml/2006/main">
        <w:t xml:space="preserve">1 ກະສັດ 13:20 ແລະ​ເຫດການ​ໄດ້​ບັງເກີດ​ຂຶ້ນ​ຄື ເມື່ອ​ພວກເຂົາ​ນັ່ງ​ຢູ່​ທີ່​ໂຕະ​ນັ້ນ ພຣະຄຳ​ຂອງ​ພຣະເຈົ້າຢາເວ​ໄດ້​ມາ​ເຖິງ​ຜູ້ທຳນວາຍ​ທີ່​ນຳ​ລາວ​ກັບຄືນ​ມາ.</w:t>
      </w:r>
    </w:p>
    <w:p/>
    <w:p>
      <w:r xmlns:w="http://schemas.openxmlformats.org/wordprocessingml/2006/main">
        <w:t xml:space="preserve">ຜູ້​ພະຍາກອນ​ຄົນ​ໜຶ່ງ​ໄດ້​ຖືກ​ນຳ​ກັບ​ຄືນ​ມາ​ທີ່​ເມືອງ​ຂອງ​ຕົນ ແລະ​ໃນ​ຂະນະ​ທີ່​ລາວ​ນັ່ງ​ຢູ່​ທີ່​ໂຕະ, ພຣະ​ຄຳ​ຂອງ​ພຣະ​ຜູ້​ເປັນ​ເຈົ້າ​ໄດ້​ມາ​ເຖິງ​ລາວ.</w:t>
      </w:r>
    </w:p>
    <w:p/>
    <w:p>
      <w:r xmlns:w="http://schemas.openxmlformats.org/wordprocessingml/2006/main">
        <w:t xml:space="preserve">1. ພະລັງຂອງພຣະເຈົ້າໃນວິທີທີ່ບໍ່ຄາດຄິດ</w:t>
      </w:r>
    </w:p>
    <w:p/>
    <w:p>
      <w:r xmlns:w="http://schemas.openxmlformats.org/wordprocessingml/2006/main">
        <w:t xml:space="preserve">2. ເວລາຂອງພຣະເຈົ້າແມ່ນສົມບູນແບບ</w:t>
      </w:r>
    </w:p>
    <w:p/>
    <w:p>
      <w:r xmlns:w="http://schemas.openxmlformats.org/wordprocessingml/2006/main">
        <w:t xml:space="preserve">1. ເຢເຣມີຢາ 29:11 ພຣະເຈົ້າຢາເວ​ກ່າວ​ວ່າ ເຮົາ​ຮູ້​ແຜນການ​ທີ່​ເຮົາ​ມີ​ສຳລັບ​ເຈົ້າ ແລະ​ມີ​ແຜນການ​ທີ່​ຈະ​ເຮັດ​ໃຫ້​ເຈົ້າ​ຈະເລີນ​ຮຸ່ງເຮືອງ ແລະ​ບໍ່​ເຮັດ​ໃຫ້​ເຈົ້າ​ເປັນ​ອັນຕະລາຍ ແລະ​ຈະ​ໃຫ້​ຄວາມຫວັງ​ແລະ​ອະນາຄົດ.</w:t>
      </w:r>
    </w:p>
    <w:p/>
    <w:p>
      <w:r xmlns:w="http://schemas.openxmlformats.org/wordprocessingml/2006/main">
        <w:t xml:space="preserve">2. ເອຊາຢາ 55:8-9 ສໍາລັບຄວາມຄິດຂອງຂ້ອຍບໍ່ແມ່ນຄວາມຄິດຂອງເຈົ້າ, ທັງບໍ່ແມ່ນວິທີການຂອງເຈົ້າ, ພຣະຜູ້ເປັນເຈົ້າກ່າວ. ດັ່ງ​ທີ່​ຟ້າ​ສະຫວັນ​ສູງ​ກວ່າ​ແຜ່ນດິນ​ໂລກ, ທາງ​ຂອງ​ເຮົາ​ກໍ​ສູງ​ກວ່າ​ທາງ​ຂອງ​ເຈົ້າ ແລະ​ຄວາມ​ຄິດ​ຂອງ​ເຮົາ​ກໍ​ສູງ​ກວ່າ​ຄວາມ​ຄິດ​ຂອງ​ເຈົ້າ.</w:t>
      </w:r>
    </w:p>
    <w:p/>
    <w:p>
      <w:r xmlns:w="http://schemas.openxmlformats.org/wordprocessingml/2006/main">
        <w:t xml:space="preserve">1 ກະສັດ 13:21 ແລະ​ລາວ​ໄດ້​ຮ້ອງ​ຫາ​ພຣະເຈົ້າ​ຜູ້​ທີ່​ມາ​ຈາກ​ຢູດາ​ວ່າ, “ພຣະເຈົ້າຢາເວ​ກ່າວ​ດັ່ງນີ້: ເພາະ​ເຈົ້າ​ບໍ່​ເຊື່ອຟັງ​ຖ້ອຍຄຳ​ຂອງ​ພຣະເຈົ້າຢາເວ ແລະ​ບໍ່ໄດ້​ຮັກສາ​ພຣະບັນຍັດ​ທີ່​ພຣະເຈົ້າຢາເວ ພຣະເຈົ້າ​ຂອງ​ເຈົ້າ​ສັ່ງ​ເຈົ້າ.</w:t>
      </w:r>
    </w:p>
    <w:p/>
    <w:p>
      <w:r xmlns:w="http://schemas.openxmlformats.org/wordprocessingml/2006/main">
        <w:t xml:space="preserve">ຜູ້​ຊາຍ​ຂອງ​ພຣະ​ເຈົ້າ​ຈາກ​ຢູ​ດາ​ບໍ່​ເຊື່ອ​ຟັງ​ພຣະ​ບັນ​ຍັດ​ຂອງ​ພຣະ​ເຈົ້າ​ແລະ​ໄດ້​ຮັບ​ການ​ຫ້າມ​ສໍາ​ລັບ​ມັນ.</w:t>
      </w:r>
    </w:p>
    <w:p/>
    <w:p>
      <w:r xmlns:w="http://schemas.openxmlformats.org/wordprocessingml/2006/main">
        <w:t xml:space="preserve">1. "ການຮຽກຮ້ອງການເຊື່ອຟັງ: ຜົນສະທ້ອນຂອງການບໍ່ເຊື່ອຟັງພຣະບັນຍັດຂອງພຣະເຈົ້າ"</w:t>
      </w:r>
    </w:p>
    <w:p/>
    <w:p>
      <w:r xmlns:w="http://schemas.openxmlformats.org/wordprocessingml/2006/main">
        <w:t xml:space="preserve">2. “ພະລັງແຫ່ງພະຄຳຂອງພະເຈົ້າ: ການຮຽນຮູ້ທີ່ຈະຟັງແລະເຊື່ອຟັງ”</w:t>
      </w:r>
    </w:p>
    <w:p/>
    <w:p>
      <w:r xmlns:w="http://schemas.openxmlformats.org/wordprocessingml/2006/main">
        <w:t xml:space="preserve">1. Deuteronomy 30:11-14 - ສໍາ ລັບ ພຣະ ບັນ ຍັດ ທີ່ ຂ້າ ພະ ເຈົ້າ ບັນ ຊາ ທ່ານ ໃນ ມື້ ນີ້, ມັນ ບໍ່ ໄດ້ ເຊື່ອງ ໄວ້ ຈາກ ທ່ານ, ແລະ ມັນ ຢູ່ ໄກ.</w:t>
      </w:r>
    </w:p>
    <w:p/>
    <w:p>
      <w:r xmlns:w="http://schemas.openxmlformats.org/wordprocessingml/2006/main">
        <w:t xml:space="preserve">2. ໂຢຊວຍ 1:8 - ປື້ມພຣະບັນຍັດນີ້ຈະບໍ່ອອກຈາກປາກຂອງເຈົ້າ; ແຕ່​ເຈົ້າ​ຈະ​ນັ່ງ​ສະມາທິ​ທັງ​ກາງເວັນ​ແລະ​ກາງຄືນ ເພື່ອ​ເຈົ້າ​ຈະ​ໄດ້​ປະຕິບັດ​ຕາມ​ທີ່​ຂຽນ​ໄວ້​ໃນ​ນັ້ນ ເພາະ​ເມື່ອ​ນັ້ນ​ເຈົ້າ​ຈະ​ເຮັດ​ໃຫ້​ທາງ​ຂອງ​ເຈົ້າ​ຈະເລີນ​ຮຸ່ງເຮືອງ ແລະ​ເຈົ້າ​ຈະ​ປະສົບ​ຜົນ​ສຳເລັດ.</w:t>
      </w:r>
    </w:p>
    <w:p/>
    <w:p>
      <w:r xmlns:w="http://schemas.openxmlformats.org/wordprocessingml/2006/main">
        <w:t xml:space="preserve">1 ກະສັດ 13:22 ແຕ່​ໄດ້​ກັບ​ມາ ແລະ​ໄດ້​ກິນ​ເຂົ້າ​ຈີ່​ແລະ​ນ້ຳ​ດື່ມ​ໃນ​ບ່ອນ​ນັ້ນ, ຊຶ່ງ​ອົງພຣະ​ຜູ້​ເປັນເຈົ້າ​ໄດ້​ກ່າວ​ແກ່​ເຈົ້າ​ວ່າ, ຢ່າ​ກິນ​ເຂົ້າຈີ່ ແລະ​ບໍ່​ດື່ມ​ນ້ຳ. carcase ຂອງ​ເຈົ້າ​ຈະ​ບໍ່​ໄດ້​ໄປ​ຫາ​ອຸ​ໂມງ​ຂອງ​ບັນ​ພະ​ບຸ​ລຸດ​ຂອງ​ທ່ານ​.</w:t>
      </w:r>
    </w:p>
    <w:p/>
    <w:p>
      <w:r xmlns:w="http://schemas.openxmlformats.org/wordprocessingml/2006/main">
        <w:t xml:space="preserve">ຊາຍ​ຄົນ​ໜຶ່ງ​ບໍ່​ເຊື່ອ​ຟັງ​ຄຳ​ສັ່ງ​ຂອງ​ພຣະ​ຜູ້​ເປັນ​ເຈົ້າ ແລະ​ໄດ້​ກິນ​ເຂົ້າ​ຈີ່ ແລະ​ດື່ມ​ນ້ຳ​ຈາກ​ບ່ອນ​ທີ່​ເພິ່ນ​ບອກ​ວ່າ​ບໍ່​ໃຫ້.</w:t>
      </w:r>
    </w:p>
    <w:p/>
    <w:p>
      <w:r xmlns:w="http://schemas.openxmlformats.org/wordprocessingml/2006/main">
        <w:t xml:space="preserve">1. ພະລັງຂອງການເຊື່ອຟັງ: ການປະຕິບັດຕາມຄໍາສັ່ງຂອງພະເຈົ້ານໍາເອົາພອນແນວໃດ</w:t>
      </w:r>
    </w:p>
    <w:p/>
    <w:p>
      <w:r xmlns:w="http://schemas.openxmlformats.org/wordprocessingml/2006/main">
        <w:t xml:space="preserve">2. ການຈື່ຈໍາຜົນຂອງການບໍ່ເຊື່ອຟັງ: ເປັນຫຍັງພວກເຮົາຄວນປະຕິບັດຕາມຄໍາເຕືອນຂອງພຣະຜູ້ເປັນເຈົ້າ</w:t>
      </w:r>
    </w:p>
    <w:p/>
    <w:p>
      <w:r xmlns:w="http://schemas.openxmlformats.org/wordprocessingml/2006/main">
        <w:t xml:space="preserve">1. ລູກາ 11:28 - ແຕ່​ລາວ​ເວົ້າ​ວ່າ, ແທ້​ຈິງ​ແລ້ວ, ຜູ້​ທີ່​ໄດ້​ຍິນ​ພຣະ​ຄຳ​ຂອງ​ພຣະ​ເຈົ້າ ແລະ​ຮັກ​ສາ​ມັນ​ກໍ​ເປັນ​ສຸກ.</w:t>
      </w:r>
    </w:p>
    <w:p/>
    <w:p>
      <w:r xmlns:w="http://schemas.openxmlformats.org/wordprocessingml/2006/main">
        <w:t xml:space="preserve">2. Romans 6:16 - ພວກ​ທ່ານ​ບໍ່​ຮູ້​ວ່າ​, ທີ່​ທ່ານ​ຍອມ​ຮັບ​ໃຫ້​ຕົນ​ເອງ​ເປັນ​ທາດ​ຂອງ​ທ່ານ​ເພື່ອ​ເຊື່ອ​ຟັງ​, ຜູ້​ຮັບ​ໃຊ້​ຂອງ​ພຣະ​ອົງ​ແມ່ນ​ຜູ້​ທີ່​ທ່ານ​ເຊື່ອ​ຟັງ​; ບໍ່​ວ່າ​ຈະ​ເປັນ​ການ​ເຮັດ​ບາບ​ຈົນ​ເຖິງ​ຄວາມ​ຕາຍ, ຫລື​ການ​ເຊື່ອ​ຟັງ​ຄວາມ​ຊອບ​ທຳ?</w:t>
      </w:r>
    </w:p>
    <w:p/>
    <w:p>
      <w:r xmlns:w="http://schemas.openxmlformats.org/wordprocessingml/2006/main">
        <w:t xml:space="preserve">1 ກະສັດ 13:23 ແລະ​ເຫດການ​ໄດ້​ບັງເກີດ​ຂຶ້ນ​ຄື ຫລັງຈາກ​ເພິ່ນ​ໄດ້​ກິນ​ເຂົ້າຈີ່​ແລ້ວ ແລະ​ເມື່ອ​ເພິ່ນ​ດື່ມ​ເຫຼົ້າ​ແລ້ວ ເພິ່ນ​ກໍ​ໄດ້​ຂີ່​ກົ້ນ​ໃຫ້​ເພິ່ນ ເພື່ອ​ຮູ້​ວ່າ​ເພິ່ນ​ໄດ້​ນຳ​ເອົາ​ຜູ້​ປະກາດ​ພຣະທຳ​ກັບ​ມາ.</w:t>
      </w:r>
    </w:p>
    <w:p/>
    <w:p>
      <w:r xmlns:w="http://schemas.openxmlformats.org/wordprocessingml/2006/main">
        <w:t xml:space="preserve">ຫລັງ​ຈາກ​ຜູ້​ພະຍາກອນ​ຖືກ​ນຳ​ກັບ​ຄືນ​ມາ, ລາວ​ໄດ້​ຮັບ​ອາຫານ​ແລະ​ເຄື່ອງ​ດື່ມ ແລະ​ໄດ້​ຮັບ​ລາ​ເພື່ອ​ຂີ່​ລົດ​ໄປ.</w:t>
      </w:r>
    </w:p>
    <w:p/>
    <w:p>
      <w:r xmlns:w="http://schemas.openxmlformats.org/wordprocessingml/2006/main">
        <w:t xml:space="preserve">1. ພຣະເຈົ້າຈັດຫາຄວາມຕ້ອງການຂອງພວກເຮົາ.</w:t>
      </w:r>
    </w:p>
    <w:p/>
    <w:p>
      <w:r xmlns:w="http://schemas.openxmlformats.org/wordprocessingml/2006/main">
        <w:t xml:space="preserve">2. ເຮົາ​ຄວນ​ສະແດງ​ຄວາມ​ເມດຕາ​ຕໍ່​ຄົນ​ທີ່​ຂັດສົນ.</w:t>
      </w:r>
    </w:p>
    <w:p/>
    <w:p>
      <w:r xmlns:w="http://schemas.openxmlformats.org/wordprocessingml/2006/main">
        <w:t xml:space="preserve">1. ມັດທາຍ 6:25-34 - ຢ່າກັງວົນກ່ຽວກັບຊີວິດຂອງເຈົ້າ, ເຈົ້າຈະກິນຫຍັງຫຼືດື່ມ; ຫຼືກ່ຽວກັບຮ່າງກາຍຂອງເຈົ້າ, ເຈົ້າຈະໃສ່ຫຍັງ.</w:t>
      </w:r>
    </w:p>
    <w:p/>
    <w:p>
      <w:r xmlns:w="http://schemas.openxmlformats.org/wordprocessingml/2006/main">
        <w:t xml:space="preserve">2. ລູກາ 10:25-37 - ຄໍາອຸປະມາຂອງຊາວສະມາລີທີ່ດີ.</w:t>
      </w:r>
    </w:p>
    <w:p/>
    <w:p>
      <w:r xmlns:w="http://schemas.openxmlformats.org/wordprocessingml/2006/main">
        <w:t xml:space="preserve">1 ກະສັດ 13:24 ເມື່ອ​ລາວ​ຈາກ​ໄປ​ແລ້ວ ສິງ​ໂຕ​ໜຶ່ງ​ໄດ້​ມາ​ພົບ​ລາວ​ຢູ່​ທາງ​ຂ້າງ​ທາງ ແລະ​ຂ້າ​ລາວ​ຕາຍ ແລະ​ຊາກສົບ​ຂອງ​ລາວ​ກໍ​ຖືກ​ໂຍນ​ລົງ​ທາງ ແລະ​ລໍ​ກໍ​ຢືນ​ຢູ່​ຂ້າງ​ທາງ​ນັ້ນ ສິງ​ກໍ​ຢືນ​ຢູ່​ຂ້າງ​ຊາກສົບ.</w:t>
      </w:r>
    </w:p>
    <w:p/>
    <w:p>
      <w:r xmlns:w="http://schemas.openxmlformats.org/wordprocessingml/2006/main">
        <w:t xml:space="preserve">ຜູ້​ຊາຍ​ຄົນ​ໜຶ່ງ​ພວມ​ເດີນ​ທາງ​ແລະ​ຖືກ​ຊ້າງ​ຂ້າ. ສົບ​ຂອງ​ລາວ​ຖືກ​ປະ​ໄວ້​ໃນ​ຖະໜົນ​ຫົນ​ທາງ ແລະ​ລໍ​ທີ່​ລາວ​ຂີ່​ຢູ່​ໃກ້ໆ.</w:t>
      </w:r>
    </w:p>
    <w:p/>
    <w:p>
      <w:r xmlns:w="http://schemas.openxmlformats.org/wordprocessingml/2006/main">
        <w:t xml:space="preserve">1. ແຜນຂອງພຣະເຈົ້າຍິ່ງໃຫຍ່ກວ່າຕົວເຮົາເອງ.</w:t>
      </w:r>
    </w:p>
    <w:p/>
    <w:p>
      <w:r xmlns:w="http://schemas.openxmlformats.org/wordprocessingml/2006/main">
        <w:t xml:space="preserve">2. ພວກເຮົາທຸກຄົນໄດ້ຮັບພາລະກິດເພື່ອຮັບໃຊ້ພຣະເຈົ້າ.</w:t>
      </w:r>
    </w:p>
    <w:p/>
    <w:p>
      <w:r xmlns:w="http://schemas.openxmlformats.org/wordprocessingml/2006/main">
        <w:t xml:space="preserve">1. ເຢເຣມີຢາ 29:11 - "ສໍາລັບຂ້າພະເຈົ້າຮູ້ວ່າແຜນການທີ່ຂ້າພະເຈົ້າມີສໍາລັບທ່ານ, ພຣະຜູ້ເປັນເຈົ້າປະກາດວ່າ, ວາງແຜນທີ່ຈະຈະເລີນຮຸ່ງເຮືອງແລະບໍ່ເປັນອັນຕະລາຍທ່ານ, ວາງແຜນທີ່ຈະໃຫ້ຄວາມຫວັງແລະອະນາຄົດ."</w:t>
      </w:r>
    </w:p>
    <w:p/>
    <w:p>
      <w:r xmlns:w="http://schemas.openxmlformats.org/wordprocessingml/2006/main">
        <w:t xml:space="preserve">2. ລູກາ 4:18-19 - ພຣະ​ວິນ​ຍານ​ຂອງ​ພຣະ​ຜູ້​ເປັນ​ເຈົ້າ​ສະ​ຖິດ​ຢູ່​ກັບ​ຂ້າ​ພະ​ເຈົ້າ, ເພາະ​ວ່າ​ພຣະ​ອົງ​ໄດ້​ເຈີມ​ຂ້າ​ພະ​ເຈົ້າ​ເພື່ອ​ປະ​ກາດ​ຂ່າວ​ດີ​ກັບ​ຄົນ​ທຸກ​ຍາກ. ພຣະອົງ​ໄດ້​ສົ່ງ​ຂ້າພະເຈົ້າ​ໄປ​ປະກາດ​ເສລີພາບ​ໃຫ້​ແກ່​ພວກ​ນັກໂທດ ແລະ​ການ​ຟື້ນຟູ​ສາຍຕາ​ຂອງ​ຄົນ​ຕາບອດ, ເພື່ອ​ປົດ​ປ່ອຍ​ຄົນ​ທີ່​ຖືກ​ກົດຂີ່​ຂົ່ມເຫັງ, ເພື່ອ​ປະກາດ​ປີ​ແຫ່ງ​ຄວາມ​ໂປດປານ​ຂອງ​ພຣະເຈົ້າຢາເວ.</w:t>
      </w:r>
    </w:p>
    <w:p/>
    <w:p>
      <w:r xmlns:w="http://schemas.openxmlformats.org/wordprocessingml/2006/main">
        <w:t xml:space="preserve">1 ກະສັດ 13:25 ແລະ​ເບິ່ງ​ແມ, ມີ​ຄົນ​ຍ່າງ​ຜ່ານ​ໄປ ແລະ​ໄດ້​ເຫັນ​ຊາກສົບ​ຖືກ​ຖິ້ມ​ຢູ່​ທາງ​ຂ້າງ​ທາງ ແລະ​ສິງ​ໂຕ​ທີ່​ຢືນ​ຢູ່​ຂ້າງ​ຊາກ​ສົບ ແລະ​ພວກເຂົາ​ກໍ​ມາ​ບອກ​ມັນ​ຢູ່​ໃນ​ເມືອງ​ທີ່​ຜູ້ທຳນວາຍ​ຄົນ​ເກົ່າ​ອາໄສ​ຢູ່.</w:t>
      </w:r>
    </w:p>
    <w:p/>
    <w:p>
      <w:r xmlns:w="http://schemas.openxmlformats.org/wordprocessingml/2006/main">
        <w:t xml:space="preserve">ສາດ​ສະ​ດາ​ອາ​ຍຸ​ຜູ້​ຫນຶ່ງ​ອາ​ໄສ​ຢູ່​ໃນ​ເມືອງ​ແລະ​ຜູ້​ຊາຍ​ທີ່​ຜ່ານ​ມາ​ໄດ້​ເຫັນ​ຮ່າງ​ກາຍ​ທີ່​ຕາຍ​ແລ້ວ​ມີ​ຊ້າງ​ຢືນ​ຢູ່​ຂ້າງ​ມັນ​ແລະ​ລາຍ​ງານ​ມັນ​.</w:t>
      </w:r>
    </w:p>
    <w:p/>
    <w:p>
      <w:r xmlns:w="http://schemas.openxmlformats.org/wordprocessingml/2006/main">
        <w:t xml:space="preserve">1. ການສະຫນອງຂອງພຣະເຈົ້າໃນສະຖານທີ່ທີ່ບໍ່ຄາດຄິດ</w:t>
      </w:r>
    </w:p>
    <w:p/>
    <w:p>
      <w:r xmlns:w="http://schemas.openxmlformats.org/wordprocessingml/2006/main">
        <w:t xml:space="preserve">2. ຄໍາເຕືອນຂອງການບໍ່ເຊື່ອຟັງ</w:t>
      </w:r>
    </w:p>
    <w:p/>
    <w:p>
      <w:r xmlns:w="http://schemas.openxmlformats.org/wordprocessingml/2006/main">
        <w:t xml:space="preserve">1. ສຸພາສິດ 19:21 - ຫຼາຍ​ແຜນການ​ທີ່​ຢູ່​ໃນ​ໃຈ​ຂອງ​ມະນຸດ ແຕ່​ເປັນ​ຈຸດ​ປະສົງ​ຂອງ​ພຣະເຈົ້າຢາເວ​ທີ່​ຈະ​ຢືນ​ຢູ່.</w:t>
      </w:r>
    </w:p>
    <w:p/>
    <w:p>
      <w:r xmlns:w="http://schemas.openxmlformats.org/wordprocessingml/2006/main">
        <w:t xml:space="preserve">2. Romans 6:23 - ສໍາລັບຄ່າຈ້າງຂອງບາບແມ່ນຄວາມຕາຍ, ແຕ່ຂອງປະທານຟຣີຂອງພຣະເຈົ້າແມ່ນຊີວິດນິລັນດອນໃນພຣະເຢຊູຄຣິດເຈົ້າຂອງພວກເຮົາ.</w:t>
      </w:r>
    </w:p>
    <w:p/>
    <w:p>
      <w:r xmlns:w="http://schemas.openxmlformats.org/wordprocessingml/2006/main">
        <w:t xml:space="preserve">1 ກະສັດ 13:26 ເມື່ອ​ຜູ້​ປະກາດ​ພຣະທຳ​ທີ່​ນຳ​ລາວ​ກັບຄືນ​ມາ​ຈາກ​ທາງ​ນັ້ນ ລາວ​ຈຶ່ງ​ເວົ້າ​ວ່າ, “ແມ່ນ​ຄົນ​ຂອງ​ພຣະເຈົ້າ ຜູ້​ທີ່​ບໍ່​ເຊື່ອຟັງ​ຖ້ອຍຄຳ​ຂອງ​ພຣະເຈົ້າຢາເວ; ດັ່ງນັ້ນ ພຣະເຈົ້າຢາເວ​ຈຶ່ງ​ໄດ້​ມອບ​ລາວ​ໃຫ້​ແກ່​ສິງ​ໂຕ​ນັ້ນ. ໄດ້​ຈີກ​ລາວ, ແລະ​ຂ້າ​ລາວ, ຕາມ​ພຣະ​ຄຳ​ຂອງ​ພຣະ​ຜູ້​ເປັນ​ເຈົ້າ, ຊຶ່ງ​ພຣະ​ອົງ​ໄດ້​ກ່າວ​ກັບ​ລາວ.</w:t>
      </w:r>
    </w:p>
    <w:p/>
    <w:p>
      <w:r xmlns:w="http://schemas.openxmlformats.org/wordprocessingml/2006/main">
        <w:t xml:space="preserve">ຜູ້​ພະຍາກອນ​ຄົນ​ໜຶ່ງ​ໄດ້​ນຳ​ຄົນ​ຂອງ​ພຣະ​ເຈົ້າ​ກັບ​ຄືນ​ມາ​ຈາກ​ການ​ເດີນ​ທາງ​ຂອງ​ລາວ, ພຽງ​ແຕ່​ໄດ້​ຮຽນ​ຮູ້​ວ່າ​ລາວ​ບໍ່​ເຊື່ອ​ຟັງ​ພຣະ​ຄຳ​ຂອງ​ພຣະ​ຜູ້​ເປັນ​ເຈົ້າ ແລະ​ໄດ້​ຖືກ​ສິງ​ໂຕ​ຂ້າ.</w:t>
      </w:r>
    </w:p>
    <w:p/>
    <w:p>
      <w:r xmlns:w="http://schemas.openxmlformats.org/wordprocessingml/2006/main">
        <w:t xml:space="preserve">1. ການເຊື່ອຟັງພຣະຄໍາຂອງພຣະຜູ້ເປັນເຈົ້ານໍາເອົາພອນ, ແຕ່ການບໍ່ເຊື່ອຟັງນໍາຜົນທີ່ຕາມມາ.</w:t>
      </w:r>
    </w:p>
    <w:p/>
    <w:p>
      <w:r xmlns:w="http://schemas.openxmlformats.org/wordprocessingml/2006/main">
        <w:t xml:space="preserve">2. ຈົ່ງຖ່ອມຕົວແລະເຊື່ອຟັງພຣະປະສົງຂອງພຣະຜູ້ເປັນເຈົ້າ, ແລະພຣະອົງຈະຊື່ສັດເພື່ອປົກປ້ອງທ່ານ.</w:t>
      </w:r>
    </w:p>
    <w:p/>
    <w:p>
      <w:r xmlns:w="http://schemas.openxmlformats.org/wordprocessingml/2006/main">
        <w:t xml:space="preserve">1. ສຸພາສິດ 28:14 ຜູ້ໃດ​ທີ່​ຢຳເກງ​ພຣະເຈົ້າຢາເວ​ກໍ​ເປັນ​ສຸກ, ແຕ່​ຜູ້​ໃດ​ທີ່​ເຮັດ​ໃຫ້​ໃຈ​ແຂງ​ກະດ້າງ​ກໍ​ຈະ​ຕົກ​ຢູ່​ໃນ​ໄພພິບັດ.</w:t>
      </w:r>
    </w:p>
    <w:p/>
    <w:p>
      <w:r xmlns:w="http://schemas.openxmlformats.org/wordprocessingml/2006/main">
        <w:t xml:space="preserve">2. ໂຣມ 12:1-2 ສະນັ້ນ, ພີ່ນ້ອງ​ທັງຫລາຍ​ເອີຍ, ໃນ​ທັດສະນະ​ຂອງ​ຄວາມ​ເມດຕາ​ຂອງ​ພຣະເຈົ້າ, ຈົ່ງ​ຖວາຍ​ຮ່າງກາຍ​ຂອງ​ພວກເຈົ້າ​ເປັນ​ເຄື່ອງ​ບູຊາ​ທີ່​ມີ​ຊີວິດ​ຢູ່, ອັນ​ບໍລິສຸດ ແລະ​ເປັນ​ທີ່​ພໍພຣະໄທ​ຂອງ​ພຣະເຈົ້າ, ນີ້​ຄື​ການ​ນະມັດສະການ​ແທ້​ແລະ​ຖືກຕ້ອງ​ຂອງ​ພວກເຈົ້າ. ຢ່າ​ເຮັດ​ຕາມ​ແບບ​ແຜນ​ຂອງ​ໂລກ​ນີ້, ແຕ່​ຈົ່ງ​ຫັນ​ປ່ຽນ​ໂດຍ​ການ​ປ່ຽນ​ໃຈ​ໃໝ່. ຈາກ​ນັ້ນ ເຈົ້າ​ຈະ​ສາມາດ​ທົດ​ສອບ​ແລະ​ຍອມ​ຮັບ​ສິ່ງ​ທີ່​ພະເຈົ້າ​ປະສົງ​ຄື​ຄວາມ​ດີ ຄວາມ​ພໍ​ໃຈ ແລະ​ຄວາມ​ປະສົງ​ອັນ​ສົມບູນ​ແບບ​ຂອງ​ພະອົງ.</w:t>
      </w:r>
    </w:p>
    <w:p/>
    <w:p>
      <w:r xmlns:w="http://schemas.openxmlformats.org/wordprocessingml/2006/main">
        <w:t xml:space="preserve">1 ກະສັດ 13:27 ແລະ​ເພິ່ນ​ເວົ້າ​ກັບ​ພວກ​ລູກຊາຍ​ຂອງ​ເພິ່ນ​ວ່າ, “ເອົາ​ກົ້ນ​ຂອງ​ຂ້ອຍ​ມາ. ແລະ​ພວກ​ເຂົາ​ໄດ້ saddled ເຂົາ.</w:t>
      </w:r>
    </w:p>
    <w:p/>
    <w:p>
      <w:r xmlns:w="http://schemas.openxmlformats.org/wordprocessingml/2006/main">
        <w:t xml:space="preserve">ຜູ້​ຊາຍ​ຄົນ​ໜຶ່ງ​ໄດ້​ສັ່ງ​ໃຫ້​ລູກ​ຊາຍ​ຂອງ​ຕົນ​ໃຫ້​ອາກ​ກົ້ນ​ໃຫ້​ລາວ.</w:t>
      </w:r>
    </w:p>
    <w:p/>
    <w:p>
      <w:r xmlns:w="http://schemas.openxmlformats.org/wordprocessingml/2006/main">
        <w:t xml:space="preserve">1. ຄວາມປະສົງຂອງພະເຈົ້າບັນລຸໄດ້ໂດຍການເຊື່ອຟັງແນວໃດ</w:t>
      </w:r>
    </w:p>
    <w:p/>
    <w:p>
      <w:r xmlns:w="http://schemas.openxmlformats.org/wordprocessingml/2006/main">
        <w:t xml:space="preserve">2. ພະລັງແຫ່ງການຮັບໃຊ້ພະເຈົ້າດ້ວຍການກະທຳທີ່ສັດຊື່</w:t>
      </w:r>
    </w:p>
    <w:p/>
    <w:p>
      <w:r xmlns:w="http://schemas.openxmlformats.org/wordprocessingml/2006/main">
        <w:t xml:space="preserve">1. ປະຖົມມະການ 22:3-4 ອັບລາຫາມ​ເຊື່ອ​ຟັງ​ພະເຈົ້າ​ໃນ​ການ​ກຽມ​ຕົວ​ຖວາຍ​ລູກ​ຊາຍ​ຂອງ​ລາວ.</w:t>
      </w:r>
    </w:p>
    <w:p/>
    <w:p>
      <w:r xmlns:w="http://schemas.openxmlformats.org/wordprocessingml/2006/main">
        <w:t xml:space="preserve">2 ໂຢຮັນ 2:5 - ຄຳສັ່ງສອນຂອງແມ່ຂອງພະເຍຊູແກ່ຄົນຮັບໃຊ້ໃຫ້ເຮັດຕາມທີ່ພະອົງເວົ້າ</w:t>
      </w:r>
    </w:p>
    <w:p/>
    <w:p>
      <w:r xmlns:w="http://schemas.openxmlformats.org/wordprocessingml/2006/main">
        <w:t xml:space="preserve">1 ກະສັດ 13:28 ແລະ​ລາວ​ໄດ້​ໄປ​ພົບ​ຊາກສົບ​ຂອງ​ລາວ​ທີ່​ຖືກ​ຖິ້ມ​ໄວ້​ໃນ​ທາງ, ແລະ​ລໍ​ແລະ​ສິງ​ທີ່​ຢືນ​ຢູ່​ຂ້າງ​ຊາກສົບ, ສິງ​ຍັງ​ບໍ່​ໄດ້​ກິນ​ຊາກສົບ ແລະ​ກົ້ນ​ຈີກ.</w:t>
      </w:r>
    </w:p>
    <w:p/>
    <w:p>
      <w:r xmlns:w="http://schemas.openxmlformats.org/wordprocessingml/2006/main">
        <w:t xml:space="preserve">ຜູ້​ຊາຍ​ຄົນ​ໜຶ່ງ​ຖືກ​ພົບ​ເຫັນ​ຕາຍ​ຢູ່​ໃນ​ຖະໜົນ​ຫົນ​ທາງ​ພ້ອມ​ກັບ​ລໍ​ແລະ​ສິງ​ໂຕ​ໜຶ່ງ​ຢືນ​ຢູ່​ຂ້າງ​ລາວ. ສິງ​ໂຕ​ບໍ່​ໄດ້​ແຕະຕ້ອງ​ຊາຍ​ຫຼື​ລາ.</w:t>
      </w:r>
    </w:p>
    <w:p/>
    <w:p>
      <w:r xmlns:w="http://schemas.openxmlformats.org/wordprocessingml/2006/main">
        <w:t xml:space="preserve">1. "ພະລັງແຫ່ງຄວາມເຊື່ອ: ຄວາມເຊື່ອຂອງຜູ້ຊາຍໃນພຣະເຈົ້າໄດ້ປົກປ້ອງລາວແນວໃດ"</w:t>
      </w:r>
    </w:p>
    <w:p/>
    <w:p>
      <w:r xmlns:w="http://schemas.openxmlformats.org/wordprocessingml/2006/main">
        <w:t xml:space="preserve">2. “ຄວາມສັດຊື່ຂອງພະເຈົ້າ: ວິທີການປົກປ້ອງຂອງພະເຈົ້າຂະຫຍາຍໄປເຖິງທຸກຄົນ”</w:t>
      </w:r>
    </w:p>
    <w:p/>
    <w:p>
      <w:r xmlns:w="http://schemas.openxmlformats.org/wordprocessingml/2006/main">
        <w:t xml:space="preserve">1. Psalm 91:11 "ສໍາ ລັບ ພຣະ ອົງ ຈະ ໃຫ້ ເທວະ ດາ ຂອງ ຕົນ ໄດ້ ຮັບ ຜິດ ຊອບ ກ່ຽວ ກັບ ທ່ານ, ເພື່ອ ຮັກ ສາ ທ່ານ ໃນ ທຸກ ວິ ທີ ການ ຂອງ ທ່ານ ."</w:t>
      </w:r>
    </w:p>
    <w:p/>
    <w:p>
      <w:r xmlns:w="http://schemas.openxmlformats.org/wordprocessingml/2006/main">
        <w:t xml:space="preserve">2. ສຸພາສິດ 18:10 "ພຣະນາມຂອງພຣະຜູ້ເປັນເຈົ້າເປັນຫໍຄອຍທີ່ເຂັ້ມແຂງ: ຄົນຊອບທໍາແລ່ນເຂົ້າໄປໃນມັນ, ແລະປອດໄພ."</w:t>
      </w:r>
    </w:p>
    <w:p/>
    <w:p>
      <w:r xmlns:w="http://schemas.openxmlformats.org/wordprocessingml/2006/main">
        <w:t xml:space="preserve">1 ກະສັດ 13:29 ແລະ​ຜູ້ທຳນວາຍ​ໄດ້​ເອົາ​ຊາກສົບ​ຂອງ​ຄົນ​ຂອງ​ພຣະເຈົ້າ​ໄປ​ວາງ​ໄວ້​ເທິງ​ກົ້ນ ແລະ​ນຳ​ເອົາ​ຄືນ, ແລະ​ຜູ້ທຳນວາຍ​ຄົນ​ເກົ່າ​ກໍ​ມາ​ທີ່​ເມືອງ ເພື່ອ​ໄວ້ທຸກ ແລະ​ຝັງ​ສົບ​ເພິ່ນ.</w:t>
      </w:r>
    </w:p>
    <w:p/>
    <w:p>
      <w:r xmlns:w="http://schemas.openxmlformats.org/wordprocessingml/2006/main">
        <w:t xml:space="preserve">ສາດ​ສະ​ດາ​ຜູ້​ຫນຶ່ງ​ໄດ້​ຮັບ​ເອົາ​ສົບ​ຂອງ​ຜູ້​ຊາຍ​ຂອງ​ພຣະ​ເຈົ້າ​ແລະ​ນໍາ​ມັນ​ກັບ​ຄືນ​ໄປ​ບ່ອນ​ເມືອງ​ສໍາ​ລັບ​ການ​ໄວ້​ທຸກ​ແລະ​ຝັງ.</w:t>
      </w:r>
    </w:p>
    <w:p/>
    <w:p>
      <w:r xmlns:w="http://schemas.openxmlformats.org/wordprocessingml/2006/main">
        <w:t xml:space="preserve">1. ພະລັງຂອງຕົວຢ່າງທີ່ດີ - ຄວາມສັດຊື່ຂອງຄົນເຮົາສາມາດສົ່ງຜົນກະທົບຕໍ່ຫຼາຍຄົນໄດ້ແນວໃດ.</w:t>
      </w:r>
    </w:p>
    <w:p/>
    <w:p>
      <w:r xmlns:w="http://schemas.openxmlformats.org/wordprocessingml/2006/main">
        <w:t xml:space="preserve">2. ຄ່າ​ໃຊ້​ຈ່າຍ​ຂອງ​ການ​ຢືນ​ຢູ່​ສໍາ​ລັບ​ພຣະ​ເຈົ້າ - ການ​ເສຍ​ສະ​ລະ​ທີ່​ພວກ​ເຮົາ​ເຮັດ​ຕາມ​ພຣະ​ປະ​ສົງ​ຂອງ​ພຣະ​ອົງ.</w:t>
      </w:r>
    </w:p>
    <w:p/>
    <w:p>
      <w:r xmlns:w="http://schemas.openxmlformats.org/wordprocessingml/2006/main">
        <w:t xml:space="preserve">1. ມັດທາຍ 16:24-26 - ຄໍາເວົ້າຂອງພຣະເຢຊູກັບພວກສາວົກກ່ຽວກັບການປະຕິເສດຕົນເອງແລະຮັບເອົາໄມ້ກາງແຂນ.</w:t>
      </w:r>
    </w:p>
    <w:p/>
    <w:p>
      <w:r xmlns:w="http://schemas.openxmlformats.org/wordprocessingml/2006/main">
        <w:t xml:space="preserve">2. 1 ເປໂຕ 2:21-24 - ຕົວຢ່າງຂອງພຣະເຢຊູກ່ຽວກັບການທົນທຸກເພື່ອຄວາມຊອບທໍາ.</w:t>
      </w:r>
    </w:p>
    <w:p/>
    <w:p>
      <w:r xmlns:w="http://schemas.openxmlformats.org/wordprocessingml/2006/main">
        <w:t xml:space="preserve">1 ກະສັດ 13:30 ແລະ​ເພິ່ນ​ໄດ້​ວາງ​ຊາກສົບ​ຂອງ​ເພິ່ນ​ໄວ້​ໃນ​ຂຸມຝັງສົບ​ຂອງ​ເພິ່ນ. ແລະ​ເຂົາ​ເຈົ້າ​ໄວ້​ທຸກ​ຕໍ່​ພຣະ​ອົງ, ໂດຍ​ກ່າວ​ວ່າ, ອະ​ນິ​ຈາ, ອ້າຍ​ຂອງ​ຂ້າ​ພະ​ເຈົ້າ!</w:t>
      </w:r>
    </w:p>
    <w:p/>
    <w:p>
      <w:r xmlns:w="http://schemas.openxmlformats.org/wordprocessingml/2006/main">
        <w:t xml:space="preserve">ຜູ້​ຊາຍ​ຄົນ​ໜຶ່ງ​ໄດ້​ເສຍ​ຊີວິດ​ໄປ ແລະ​ການ​ໄວ້​ທຸກ​ໃຫ້​ລາວ​ໄດ້​ສະແດງ​ຄວາມ​ໂສກ​ເສົ້າ.</w:t>
      </w:r>
    </w:p>
    <w:p/>
    <w:p>
      <w:r xmlns:w="http://schemas.openxmlformats.org/wordprocessingml/2006/main">
        <w:t xml:space="preserve">1. ພະລັງແຫ່ງຄວາມໂສກເສົ້າ: ການຮຽນຮູ້ທີ່ຈະສະແດງຄວາມຮູ້ສຶກຂອງເຮົາໃນທາງທີ່ມີສຸຂະພາບດີ</w:t>
      </w:r>
    </w:p>
    <w:p/>
    <w:p>
      <w:r xmlns:w="http://schemas.openxmlformats.org/wordprocessingml/2006/main">
        <w:t xml:space="preserve">2. ຄວາມສະດວກສະບາຍຂອງຊຸມຊົນ: ປະສົບກັບຄວາມສະດວກສະບາຍໃນເວລາທີ່ສູນເສຍ</w:t>
      </w:r>
    </w:p>
    <w:p/>
    <w:p>
      <w:r xmlns:w="http://schemas.openxmlformats.org/wordprocessingml/2006/main">
        <w:t xml:space="preserve">1. ຢາໂກໂບ 4:14 - ຊີວິດຂອງເຈົ້າແມ່ນຫຍັງ? ສໍາ​ລັບ​ທ່ານ​ແມ່ນ​ຫມອກ​ທີ່​ປະ​ກົດ​ຂຶ້ນ​ສໍາ​ລັບ​ການ​ໃຊ້​ເວ​ລາ​ພຽງ​ເລັກ​ນ້ອຍ​ແລະ​ຫຼັງ​ຈາກ​ນັ້ນ​ຫາຍ​ໄປ​.</w:t>
      </w:r>
    </w:p>
    <w:p/>
    <w:p>
      <w:r xmlns:w="http://schemas.openxmlformats.org/wordprocessingml/2006/main">
        <w:t xml:space="preserve">2. ຄຳເພງ 34:18 - ພຣະເຈົ້າຢາເວ​ສະຖິດ​ຢູ່​ໃກ້​ຄົນ​ທີ່​ມີ​ໃຈ​ຫັກ ແລະ​ຊ່ວຍ​ຄົນ​ທີ່​ຖືກ​ໃຈ​ຮ້າຍ​ໃຫ້​ພົ້ນ.</w:t>
      </w:r>
    </w:p>
    <w:p/>
    <w:p>
      <w:r xmlns:w="http://schemas.openxmlformats.org/wordprocessingml/2006/main">
        <w:t xml:space="preserve">1 ກະສັດ 13:31 ແລະ ເຫດການ​ໄດ້​ບັງ​ເກີດ​ຂຶ້ນ​ຄື ຫລັງ​ຈາກ​ໄດ້​ຝັງ​ເພິ່ນ​ແລ້ວ, ເພິ່ນ​ຈຶ່ງ​ເວົ້າ​ກັບ​ພວກ​ລູກ​ຊາຍ​ຂອງ​ເພິ່ນ​ວ່າ, ເມື່ອ​ຂ້ອຍ​ຕາຍ​ໄປ​ແລ້ວ ຈົ່ງ​ຝັງ​ຂ້ອຍ​ໄວ້​ໃນ​ບ່ອນ​ຝັງ​ສົບ​ຄົນ​ຂອງ​ພຣະ​ເຈົ້າ. ວາງກະດູກຂອງຂ້ອຍໄວ້ຂ້າງກະດູກຂອງລາວ:</w:t>
      </w:r>
    </w:p>
    <w:p/>
    <w:p>
      <w:r xmlns:w="http://schemas.openxmlformats.org/wordprocessingml/2006/main">
        <w:t xml:space="preserve">ຫຼັງ​ຈາກ​ຝັງ​ສົບ​ຜູ້​ຊາຍ​ຂອງ​ພະເຈົ້າ​ແລ້ວ ຊາຍ​ຄົນ​ນັ້ນ​ກໍ​ເວົ້າ​ກັບ​ພວກ​ລູກ​ຊາຍ​ຂອງ​ລາວ​ວ່າ​ໃຫ້​ຝັງ​ລາວ​ໄວ້​ໃນ​ອຸບມຸງ​ດຽວ​ກັບ​ຄົນ​ຂອງ​ພະເຈົ້າ ແລະ​ວາງ​ກະດູກ​ໄວ້​ຂ້າງ​ກະດູກ.</w:t>
      </w:r>
    </w:p>
    <w:p/>
    <w:p>
      <w:r xmlns:w="http://schemas.openxmlformats.org/wordprocessingml/2006/main">
        <w:t xml:space="preserve">1. ຊອກຫາບໍລິສັດຂອງຄົນຊອບທຳ: ຕົວຢ່າງຈາກ 1 ກະສັດ 13:31</w:t>
      </w:r>
    </w:p>
    <w:p/>
    <w:p>
      <w:r xmlns:w="http://schemas.openxmlformats.org/wordprocessingml/2006/main">
        <w:t xml:space="preserve">2. ການໃຫ້ກຽດຄົນສັດຊື່: ບົດຮຽນຈາກ 1 ກະສັດ 13:31</w:t>
      </w:r>
    </w:p>
    <w:p/>
    <w:p>
      <w:r xmlns:w="http://schemas.openxmlformats.org/wordprocessingml/2006/main">
        <w:t xml:space="preserve">1. ສຸພາສິດ 13:20 - ຜູ້​ທີ່​ເດີນ​ໄປ​ກັບ​ຄົນ​ມີ​ປັນຍາ​ຈະ​ມີ​ປັນຍາ, ແຕ່​ຄົນ​ໂງ່​ຈະ​ປະສົບ​ໄພ.</w:t>
      </w:r>
    </w:p>
    <w:p/>
    <w:p>
      <w:r xmlns:w="http://schemas.openxmlformats.org/wordprocessingml/2006/main">
        <w:t xml:space="preserve">2. ເຮັບເຣີ 11:4 - ດ້ວຍ​ຄວາມ​ເຊື່ອ, ອາເບນ​ໄດ້​ຖວາຍ​ເຄື່ອງ​ບູຊາ​ທີ່​ດີ​ກວ່າ​ກາອີນ​ຕໍ່​ພຣະເຈົ້າ, ໂດຍ​ຜ່ານ​ການ​ທີ່​ກາອີນ​ໄດ້​ຮັບ​ພະຍານ​ວ່າ​ລາວ​ເປັນ​ຄົນ​ຊອບທຳ, ພຣະເຈົ້າ​ໄດ້​ເປັນ​ພະຍານ​ເຖິງ​ຂອງ​ປະທານ​ຂອງ​ເພິ່ນ, ແລະ​ດ້ວຍ​ຄວາມເຊື່ອ, ເຖິງ​ແມ່ນ​ວ່າ​ລາວ​ຕາຍ​ແລ້ວ, ລາວ​ຍັງ​ເວົ້າ​ຢູ່.</w:t>
      </w:r>
    </w:p>
    <w:p/>
    <w:p>
      <w:r xmlns:w="http://schemas.openxmlformats.org/wordprocessingml/2006/main">
        <w:t xml:space="preserve">1 ກະສັດ 13:32 ເພາະ​ຖ້ອຍຄຳ​ທີ່​ລາວ​ໄດ້​ຮ້ອງ​ຂຶ້ນ​ດ້ວຍ​ຖ້ອຍຄຳ​ຂອງ​ພຣະເຈົ້າຢາເວ​ຕໍ່​ແທ່ນບູຊາ​ໃນ​ເມືອງ​ເບັດເອນ, ແລະ​ຕໍ່​ບັນດາ​ເຮືອນ​ໃນ​ບ່ອນ​ສູງ​ໃນ​ເມືອງ​ຊາມາເຣຍ, ຈະ​ເກີດ​ຂຶ້ນ​ຢ່າງ​ແນ່ນອນ.</w:t>
      </w:r>
    </w:p>
    <w:p/>
    <w:p>
      <w:r xmlns:w="http://schemas.openxmlformats.org/wordprocessingml/2006/main">
        <w:t xml:space="preserve">ຄຳ​ພະຍາກອນ​ຈາກ​ພະເຈົ້າ​ຈະ​ເກີດ​ຂຶ້ນ ໂດຍ​ກ່າວ​ໂທດ​ແທ່ນ​ບູຊາ​ຂອງ​ເບເທນ ແລະ​ບ່ອນ​ສູງ​ອື່ນໆ​ໃນ​ເມືອງ​ຊາມາເຣຍ.</w:t>
      </w:r>
    </w:p>
    <w:p/>
    <w:p>
      <w:r xmlns:w="http://schemas.openxmlformats.org/wordprocessingml/2006/main">
        <w:t xml:space="preserve">1. ພຣະ​ຜູ້​ເປັນ​ເຈົ້າ​ສັດ​ຊື່​ແລະ​ສັດ​ຊື່: ການ​ສຶກ​ສາ​ຄໍາ​ສັນ​ຍາ​ຂອງ​ພຣະ​ເຈົ້າ​ໃນ 1 ກະສັດ 13:32</w:t>
      </w:r>
    </w:p>
    <w:p/>
    <w:p>
      <w:r xmlns:w="http://schemas.openxmlformats.org/wordprocessingml/2006/main">
        <w:t xml:space="preserve">2. ພະລັງແຫ່ງຄຳພະຍາກອນ: ພະຄຳຂອງພະເຈົ້າສາມາດປ່ຽນແປງຊີວິດຂອງເຮົາໄດ້ແນວໃດ</w:t>
      </w:r>
    </w:p>
    <w:p/>
    <w:p>
      <w:r xmlns:w="http://schemas.openxmlformats.org/wordprocessingml/2006/main">
        <w:t xml:space="preserve">1. Jeremiah 1:12 - "ຫຼັງຈາກນັ້ນ, ພຣະຜູ້ເປັນເຈົ້າໄດ້ກ່າວກັບຂ້າພະເຈົ້າ, ເຈົ້າໄດ້ເຫັນດີ: ສໍາລັບຂ້າພະເຈົ້າຈະເລັ່ງຄໍາຂອງຂ້າພະເຈົ້າທີ່ຈະປະຕິບັດມັນ."</w:t>
      </w:r>
    </w:p>
    <w:p/>
    <w:p>
      <w:r xmlns:w="http://schemas.openxmlformats.org/wordprocessingml/2006/main">
        <w:t xml:space="preserve">2. ມັດທາຍ 24:35 - "ສະຫວັນແລະແຜ່ນດິນໂລກຈະຜ່ານໄປ, ແຕ່ຄໍາເວົ້າຂອງຂ້ອຍຈະບໍ່ຜ່ານໄປ."</w:t>
      </w:r>
    </w:p>
    <w:p/>
    <w:p>
      <w:r xmlns:w="http://schemas.openxmlformats.org/wordprocessingml/2006/main">
        <w:t xml:space="preserve">1 ກະສັດ 13:33 ຫລັງຈາກ​ເຫດການ​ນີ້ ເຢໂຣໂບອາມ​ບໍ່ໄດ້​ກັບຄືນ​ມາ​ຈາກ​ທາງ​ທີ່​ຊົ່ວຊ້າ​ຂອງ​ເພິ່ນ, ແຕ່​ໄດ້​ແຕ່ງຕັ້ງ​ໃຫ້​ເປັນ​ປະໂຣຫິດ​ຂອງ​ບັນດາ​ຄົນ​ຕ່ຳ​ຕ້ອຍ​ໃນ​ບ່ອນ​ສູງ​ອີກ: ຜູ້​ໃດ​ກໍ​ຕາມ​ຈະ​ຕັ້ງ​ເພິ່ນ ແລະ​ເພິ່ນ​ກໍ​ເປັນ​ປະໂຣຫິດ​ຄົນ​ໜຶ່ງ​ໃນ​ບ່ອນ​ສູງ.</w:t>
      </w:r>
    </w:p>
    <w:p/>
    <w:p>
      <w:r xmlns:w="http://schemas.openxmlformats.org/wordprocessingml/2006/main">
        <w:t xml:space="preserve">ເຢໂຣໂບອາມ​ຍັງ​ເຮັດ​ຊົ່ວ​ຕໍ່​ໄປ ແລະ​ເຮັດ​ໃຫ້​ຜູ້​ໃດ​ລາວ​ຕ້ອງການ​ເປັນ​ປະໂຣຫິດ​ໃນ​ບ່ອນ​ສູງ​ໂດຍ​ບໍ່​ວ່າ​ພວກເຂົາ​ມີ​ຄຸນສົມບັດ​ອັນ​ໃດ​ກໍຕາມ.</w:t>
      </w:r>
    </w:p>
    <w:p/>
    <w:p>
      <w:r xmlns:w="http://schemas.openxmlformats.org/wordprocessingml/2006/main">
        <w:t xml:space="preserve">1. ອັນຕະລາຍຂອງການເລືອກຄວາມຊົ່ວຮ້າຍ: ຜົນສະທ້ອນຂອງການເລືອກຜິດຂອງເຢໂຣໂບອາມ</w:t>
      </w:r>
    </w:p>
    <w:p/>
    <w:p>
      <w:r xmlns:w="http://schemas.openxmlformats.org/wordprocessingml/2006/main">
        <w:t xml:space="preserve">2. ພະລັງແຫ່ງຄວາມເຊື່ອ: ການວາງໃຈໃນພຣະເຈົ້າເຖິງວ່າມີສະຖານະການ</w:t>
      </w:r>
    </w:p>
    <w:p/>
    <w:p>
      <w:r xmlns:w="http://schemas.openxmlformats.org/wordprocessingml/2006/main">
        <w:t xml:space="preserve">1. ເຢເຣມີຢາ 17:9-10 - ຫົວໃຈຫລອກລວງເຫນືອສິ່ງທັງຫມົດ, ແລະເຈັບປ່ວຍຢ່າງສິ້ນຫວັງ; ໃຜສາມາດເຂົ້າໃຈມັນໄດ້? ຂ້າ​ພະ​ເຈົ້າ​ພຣະ​ຜູ້​ເປັນ​ເຈົ້າ​ຊອກ​ຫາ​ຫົວ​ໃຈ​ແລະ​ທົດ​ສອບ​ຈິດ​ໃຈ, ເພື່ອ​ໃຫ້​ທຸກ​ຄົນ​ຕາມ​ວິ​ທີ​ຂອງ​ຕົນ, ຕາມ​ຜົນ​ຂອງ​ການ​ກະ​ທໍາ​ຂອງ​ຕົນ.</w:t>
      </w:r>
    </w:p>
    <w:p/>
    <w:p>
      <w:r xmlns:w="http://schemas.openxmlformats.org/wordprocessingml/2006/main">
        <w:t xml:space="preserve">2. ສຸພາສິດ 21:4 - ຕາ​ທີ່​ຈອງຫອງ​ແລະ​ໃຈ​ຈອງຫອງ, ເປັນ​ໂຄມ​ໄຟ​ຂອງ​ຄົນ​ຊົ່ວ, ເປັນ​ບາບ.</w:t>
      </w:r>
    </w:p>
    <w:p/>
    <w:p>
      <w:r xmlns:w="http://schemas.openxmlformats.org/wordprocessingml/2006/main">
        <w:t xml:space="preserve">1 ກະສັດ 13:34 ແລະ​ສິ່ງ​ນີ້​ໄດ້​ກາຍເປັນ​ບາບ​ຕໍ່​ຄອບຄົວ​ຂອງ​ເຢໂຣໂບອາມ, ເຖິງ​ແມ່ນ​ຈະ​ຕັດ​ມັນ​ອອກ, ແລະ​ທຳລາຍ​ມັນ​ອອກ​ຈາກ​ໜ້າ​ແຜ່ນດິນ​ໂລກ.</w:t>
      </w:r>
    </w:p>
    <w:p/>
    <w:p>
      <w:r xmlns:w="http://schemas.openxmlformats.org/wordprocessingml/2006/main">
        <w:t xml:space="preserve">ເຊື້ອສາຍ​ຂອງ​ເຢໂຣໂບອາມ​ໄດ້​ເຮັດ​ບາບ​ທີ່​ເຮັດ​ໃຫ້​ມັນ​ຖືກ​ທຳລາຍ​ຈາກ​ໜ້າ​ແຜ່ນດິນ​ໂລກ.</w:t>
      </w:r>
    </w:p>
    <w:p/>
    <w:p>
      <w:r xmlns:w="http://schemas.openxmlformats.org/wordprocessingml/2006/main">
        <w:t xml:space="preserve">1. ຜົນສະທ້ອນຂອງບາບ</w:t>
      </w:r>
    </w:p>
    <w:p/>
    <w:p>
      <w:r xmlns:w="http://schemas.openxmlformats.org/wordprocessingml/2006/main">
        <w:t xml:space="preserve">2. ພະລັງຂອງການເຊື່ອຟັງ</w:t>
      </w:r>
    </w:p>
    <w:p/>
    <w:p>
      <w:r xmlns:w="http://schemas.openxmlformats.org/wordprocessingml/2006/main">
        <w:t xml:space="preserve">ຂ້າມ-</w:t>
      </w:r>
    </w:p>
    <w:p/>
    <w:p>
      <w:r xmlns:w="http://schemas.openxmlformats.org/wordprocessingml/2006/main">
        <w:t xml:space="preserve">1. Romans 6:23 - ສໍາລັບຄ່າຈ້າງຂອງບາບແມ່ນຄວາມຕາຍ, ແຕ່ຂອງປະທານຟຣີຂອງພຣະເຈົ້າແມ່ນຊີວິດນິລັນດອນໃນພຣະເຢຊູຄຣິດເຈົ້າຂອງພວກເຮົາ.</w:t>
      </w:r>
    </w:p>
    <w:p/>
    <w:p>
      <w:r xmlns:w="http://schemas.openxmlformats.org/wordprocessingml/2006/main">
        <w:t xml:space="preserve">2. 1 ເປໂຕ 2:16 - ດໍາລົງຊີວິດເປັນຄົນອິດສະລະ, ແຕ່ຢ່າໃຊ້ເສລີພາບຂອງເຈົ້າເປັນການປົກປິດຄວາມຊົ່ວ; ດໍາລົງຊີວິດເປັນທາດຂອງພະເຈົ້າ.</w:t>
      </w:r>
    </w:p>
    <w:p/>
    <w:p>
      <w:r xmlns:w="http://schemas.openxmlformats.org/wordprocessingml/2006/main">
        <w:t xml:space="preserve">1 ກະສັດ​ບົດ​ທີ 14 ບັນຍາຍ​ເຖິງ​ການ​ພິພາກສາ​ຂອງ​ພຣະເຈົ້າ​ຕໍ່​ເຊື້ອສາຍ​ຂອງ​ເຢໂຣໂບອາມ, ພ້ອມ​ທັງ​ການ​ປົກຄອງ​ແລະ​ການ​ຕາຍ​ຂອງ​ເຣໂຫໂບອາມ.</w:t>
      </w:r>
    </w:p>
    <w:p/>
    <w:p>
      <w:r xmlns:w="http://schemas.openxmlformats.org/wordprocessingml/2006/main">
        <w:t xml:space="preserve">ຫຍໍ້​ໜ້າ​ທີ 1: ບົດ​ເລີ່ມ​ຕົ້ນ​ໂດຍ​ບອກ​ວ່າ​ອາບີຢາ​ລູກ​ຊາຍ​ຂອງ​ເຢໂຣໂບອາມ​ເຈັບ​ປ່ວຍ. ເຢໂຣໂບອາມ​ໄດ້​ສົ່ງ​ເມຍ​ຂອງ​ລາວ​ປອມ​ຕົວ​ໄປ​ປຶກສາ​ຜູ້​ພະຍາກອນ​ອາຮີຢາ​ກ່ຽວ​ກັບ​ຊະຕາກຳ​ຂອງ​ລູກ​ຊາຍ​ຂອງ​ພວກເຂົາ (1 ກະສັດ 14:1-4).</w:t>
      </w:r>
    </w:p>
    <w:p/>
    <w:p>
      <w:r xmlns:w="http://schemas.openxmlformats.org/wordprocessingml/2006/main">
        <w:t xml:space="preserve">ຫຍໍ້​ໜ້າ​ທີ 2: ອາຮີຢາ​ເປີດ​ເຜີຍ​ຂ່າວ​ສານ​ຂອງ​ພະເຈົ້າ​ຕໍ່​ເມຍ​ຂອງ​ເຢໂຣໂບອາມ. ພະອົງ​ບອກ​ລ່ວງ​ໜ້າ​ເຖິງ​ການ​ສິ້ນ​ຊີວິດ​ຂອງ​ເຢໂຣໂບອາມ​ທັງ​ຄອບຄົວ​ຍ້ອນ​ການ​ນະມັດສະການ​ຮູບ​ປັ້ນ​ແລະ​ການ​ບໍ່​ເຊື່ອ​ຟັງ. ເດັກ​ນ້ອຍ​ຈະ​ຕາຍ​ເມື່ອ​ນາງ​ກັບ​ຄືນ​ເມືອ​ບ້ານ, ແຕ່​ລາວ​ຈະ​ຖືກ​ຝັງ​ໄວ້​ດ້ວຍ​ກຽດ​ສັກ​ສີ ເພາະ​ລາວ​ເປັນ “ຜູ້​ດຽວ​ທີ່​ພຣະ​ຜູ້​ເປັນ​ເຈົ້າ, ພຣະ​ເຈົ້າ​ຂອງ​ອິດ​ສະ​ຣາ​ເອນ, ໄດ້​ພົບ​ສິ່ງ​ທີ່​ດີ” (1 ກະສັດ 14:5-13).</w:t>
      </w:r>
    </w:p>
    <w:p/>
    <w:p>
      <w:r xmlns:w="http://schemas.openxmlformats.org/wordprocessingml/2006/main">
        <w:t xml:space="preserve">ວັກທີ 3: ການເລົ່າເລື່ອງປ່ຽນໄປໃສ່ກັບເຣໂຫໂບອາມ ເຊິ່ງຂຶ້ນແທນຊາໂລໂມນເປັນກະສັດປົກຄອງຢູດາ. ມັນກ່າວເຖິງວິທີທີ່ Rehoboam ປົກຄອງເປັນເວລາສິບເຈັດປີໃນເຢຣູຊາເລັມແລະສືບຕໍ່ນໍາພາປະຊາຊົນຂອງລາວໄປສູ່ການບູຊາຮູບປັ້ນ (1 ກະສັດ 14: 21-24).</w:t>
      </w:r>
    </w:p>
    <w:p/>
    <w:p>
      <w:r xmlns:w="http://schemas.openxmlformats.org/wordprocessingml/2006/main">
        <w:t xml:space="preserve">ວັກທີ 4: ບົດອະທິບາຍເຖິງການເປັນສັດຕູກັນຢ່າງຕໍ່ເນື່ອງລະຫວ່າງເຣໂຫໂບອາມກັບເຢໂຣໂບອາມຕະຫຼອດການປົກຄອງຂອງເຂົາເຈົ້າ. ມັນ​ບອກ​ວ່າ​ເມື່ອ Rehoboam ຕາຍ, ເຂົາ​ໄດ້​ສືບ​ຕໍ່​ສືບ​ຕໍ່​ໂດຍ Abijah ລູກ​ຊາຍ​ຂອງ​ພຣະ​ອົງ (ຍັງ​ຮູ້​ຈັກ​ເປັນ Abijam) (1 ກະສັດ 14;29-31).</w:t>
      </w:r>
    </w:p>
    <w:p/>
    <w:p>
      <w:r xmlns:w="http://schemas.openxmlformats.org/wordprocessingml/2006/main">
        <w:t xml:space="preserve">ໂດຍ​ລວມ​ແລ້ວ, ບົດ​ທີ 14 ຂອງ 1 ກະສັດ​ພັນ​ລະ​ນາ​ເຖິງ​ການ​ພິພາກສາ​ຂອງ​ພຣະ​ເຈົ້າ​ຕໍ່​ບ້ານ​ຂອງ​ເຢໂຣໂບອາມ, ເມຍ​ຂອງ​ເຢໂຣໂບອາມ​ສະ​ແຫວ​ງຫາ​ຜູ້​ພະຍາກອນ, ລາວ​ຄາດ​ຄະ​ເນ​ໄພພິບັດ. Rehoboams ປົກຄອງສືບຕໍ່, ຫມາຍໂດຍການບູຊາຮູບປັ້ນ, ຄວາມເປັນສັດຕູຍັງຄົງຢູ່ລະຫວ່າງສອງອານາຈັກ. ເຣໂຮບາໂອມຕາຍໄປ, ລູກຊາຍຂອງລາວໄດ້ສືບທອດກັນມາ. ໃນບົດສະຫຼຸບນີ້, ບົດທີ່ຄົ້ນຫາຫົວຂໍ້ເຊັ່ນ: ການພິພາກສາອັນສູງສົ່ງສໍາລັບການບໍ່ເຊື່ອຟັງ, ຜົນສະທ້ອນຂອງການບູຊາຮູບປັ້ນ, ແລະການສືບທອດພາຍໃນລາຊະວົງປົກຄອງ.</w:t>
      </w:r>
    </w:p>
    <w:p/>
    <w:p>
      <w:r xmlns:w="http://schemas.openxmlformats.org/wordprocessingml/2006/main">
        <w:t xml:space="preserve">1 ກະສັດ 14:1 ໃນ​ເວລາ​ນັ້ນ ອາບີຢາ​ລູກຊາຍ​ຂອງ​ເຢໂຣໂບອາມ​ກໍ​ເຈັບ​ປ່ວຍ.</w:t>
      </w:r>
    </w:p>
    <w:p/>
    <w:p>
      <w:r xmlns:w="http://schemas.openxmlformats.org/wordprocessingml/2006/main">
        <w:t xml:space="preserve">ອາບີຢາ, ລູກຊາຍຂອງເຢໂຣໂບອາມ, ໄດ້ເຈັບປ່ວຍ.</w:t>
      </w:r>
    </w:p>
    <w:p/>
    <w:p>
      <w:r xmlns:w="http://schemas.openxmlformats.org/wordprocessingml/2006/main">
        <w:t xml:space="preserve">1. ພຣະເຈົ້າເປັນຜູ້ຄວບຄຸມທຸກສິ່ງ, ເຖິງແມ່ນວ່າພະຍາດ.</w:t>
      </w:r>
    </w:p>
    <w:p/>
    <w:p>
      <w:r xmlns:w="http://schemas.openxmlformats.org/wordprocessingml/2006/main">
        <w:t xml:space="preserve">2. ສະແຫວງຫາຄວາມຊ່ອຍເຫລືອຈາກພຣະເຈົ້າໃນເວລາເຈັບປ່ວຍແລະການທົດລອງ.</w:t>
      </w:r>
    </w:p>
    <w:p/>
    <w:p>
      <w:r xmlns:w="http://schemas.openxmlformats.org/wordprocessingml/2006/main">
        <w:t xml:space="preserve">1. Psalm 34:19 "ຄວາມທຸກທໍລະມານຂອງຄົນຊອບທໍາຫຼາຍ, ແຕ່ພຣະຜູ້ເປັນເຈົ້າໄດ້ປົດປ່ອຍເຂົາອອກຈາກພວກເຂົາທັງຫມົດ."</w:t>
      </w:r>
    </w:p>
    <w:p/>
    <w:p>
      <w:r xmlns:w="http://schemas.openxmlformats.org/wordprocessingml/2006/main">
        <w:t xml:space="preserve">2 ຢາໂກໂບ 5:14-15 “ໃນ​ພວກ​ເຈົ້າ​ມີ​ຜູ້​ໃດ​ເຈັບ​ປ່ວຍ​ບໍ? ໃຫ້​ລາວ​ເອີ້ນ​ຫາ​ຜູ້​ເຖົ້າ​ແກ່​ຂອງ​ສາດ​ສະ​ໜາ​ຈັກ ແລະ​ໃຫ້​ພວກ​ເຂົາ​ອະ​ທິ​ຖານ​ເທິງ​ເພິ່ນ ແລະ​ການ​ເຈີມ​ດ້ວຍ​ນ້ຳມັນ​ໃນ​ພຣະ​ນາມ​ຂອງ​ພຣະ​ຜູ້​ເປັນ​ເຈົ້າ ແລະ​ຄຳ​ອະ​ທິ​ຖານ​ແຫ່ງ​ຄວາມ​ເຊື່ອ​ຈະ​ຊ່ວຍ​ໃຫ້​ພົ້ນ. ຄົນ​ເຈັບ​ປ່ວຍ ແລະ​ພຣະ​ຜູ້​ເປັນ​ເຈົ້າ​ຈະ​ຍົກ​ລາວ​ຂຶ້ນ​ມາ.”</w:t>
      </w:r>
    </w:p>
    <w:p/>
    <w:p>
      <w:r xmlns:w="http://schemas.openxmlformats.org/wordprocessingml/2006/main">
        <w:t xml:space="preserve">1 ກະສັດ 14:2 ແລະ​ເຢໂຣໂບອາມ​ໄດ້​ເວົ້າ​ກັບ​ເມຍ​ຂອງ​ເພິ່ນ​ວ່າ, “ຈົ່ງ​ລຸກ​ຂຶ້ນ​ເຖີດ, ແລະ​ເຮັດ​ໃຫ້​ເຈົ້າ​ບໍ່​ຮູ້ຈັກ​ວ່າ​ເປັນ​ເມຍ​ຂອງ​ເຢໂຣໂບອາມ. ແລະ​ພາ​ເຈົ້າ​ໄປ​ທີ່​ເມືອງ​ຊີໂລ: ຈົ່ງ​ເບິ່ງ, ມີ​ສາດ​ສະ​ດາ​ອາ​ຮີ​ຢາ, ໄດ້​ບອກ​ຂ້າ​ພະ​ເຈົ້າ​ວ່າ​ຂ້າ​ພະ​ເຈົ້າ​ຄວນ​ຈະ​ເປັນ​ກະສັດ​ປົກ​ຄອງ​ຄົນ​ພວກ​ນີ້.</w:t>
      </w:r>
    </w:p>
    <w:p/>
    <w:p>
      <w:r xmlns:w="http://schemas.openxmlformats.org/wordprocessingml/2006/main">
        <w:t xml:space="preserve">ເຢໂຣໂບອາມ​ໄດ້​ບອກ​ເມຍ​ຂອງ​ລາວ​ໃຫ້​ປອມຕົວ ແລະ​ໄປ​ທີ່​ເມືອງ​ຊີໂລ ເພື່ອ​ພົບ​ກັບ​ຜູ້ທຳນວາຍ​ອາຮີຢາ ຜູ້​ທີ່​ບອກ​ລາວ​ວ່າ​ລາວ​ຈະ​ເປັນ​ກະສັດ​ຂອງ​ຊາດ​ອິດສະຣາເອນ.</w:t>
      </w:r>
    </w:p>
    <w:p/>
    <w:p>
      <w:r xmlns:w="http://schemas.openxmlformats.org/wordprocessingml/2006/main">
        <w:t xml:space="preserve">1. ຄໍາພະຍາກອນຂອງພຣະເຈົ້າສໍາເລັດ: ເລື່ອງຂອງເຢໂຣໂບອາມ</w:t>
      </w:r>
    </w:p>
    <w:p/>
    <w:p>
      <w:r xmlns:w="http://schemas.openxmlformats.org/wordprocessingml/2006/main">
        <w:t xml:space="preserve">2. ວິທີການຕອບສະຫນອງຕໍ່ການເອີ້ນຂອງພຣະເຈົ້າ: ຕົວຢ່າງຂອງເຢໂຣໂບອາມ</w:t>
      </w:r>
    </w:p>
    <w:p/>
    <w:p>
      <w:r xmlns:w="http://schemas.openxmlformats.org/wordprocessingml/2006/main">
        <w:t xml:space="preserve">1. ເອຊາຢາ 55:11 - ດັ່ງນັ້ນຄໍາຂອງຂ້ອຍຈະອອກມາຈາກປາກຂອງຂ້ອຍ: ມັນຈະບໍ່ກັບຄືນມາຫາຂ້ອຍເປັນໂມຄະ, ແຕ່ມັນຈະສໍາເລັດສິ່ງທີ່ຂ້ອຍພໍໃຈ, ແລະມັນຈະຈະເລີນຮຸ່ງເຮືອງໃນສິ່ງທີ່ຂ້ອຍສົ່ງມັນໄປ.</w:t>
      </w:r>
    </w:p>
    <w:p/>
    <w:p>
      <w:r xmlns:w="http://schemas.openxmlformats.org/wordprocessingml/2006/main">
        <w:t xml:space="preserve">2. Jeremiah 1:5 - ກ່ອນ​ທີ່​ຂ້າ​ພະ​ເຈົ້າ​ສ້າງ​ຕັ້ງ​ທ່ານ​ໃນ​ທ້ອງ​ຂ້າ​ພະ​ເຈົ້າ​ຮູ້​ຈັກ​ທ່ານ; ແລະ ກ່ອນ​ທີ່​ເຈົ້າ​ອອກ​ມາ​ຈາກ​ທ້ອງ​ນັ້ນ ເຮົາ​ໄດ້​ເຮັດ​ໃຫ້​ເຈົ້າ​ບໍລິສຸດ, ແລະ ເຮົາ​ໄດ້​ແຕ່ງ​ຕັ້ງ​ເຈົ້າ​ເປັນ​ສາດ​ສະ​ດາ​ຕໍ່​ປະ​ຊາ​ຊາດ.</w:t>
      </w:r>
    </w:p>
    <w:p/>
    <w:p>
      <w:r xmlns:w="http://schemas.openxmlformats.org/wordprocessingml/2006/main">
        <w:t xml:space="preserve">1 ກະສັດ 14:3 ຈົ່ງ​ເອົາ​ເຂົ້າຈີ່​ສິບ​ກ້ອນ, ແລະ​ກະປ໋ອງ, ແລະ​ນໍ້າເຜິ້ງ​ໄປ​ຫາ​ພຣະອົງ ພຣະອົງ​ຈະ​ບອກ​ເຈົ້າ​ວ່າ ສິ່ງ​ທີ່​ຈະ​ເກີດ​ຈາກ​ເດັກ​ນັ້ນ.</w:t>
      </w:r>
    </w:p>
    <w:p/>
    <w:p>
      <w:r xmlns:w="http://schemas.openxmlformats.org/wordprocessingml/2006/main">
        <w:t xml:space="preserve">ພຣະ​ຜູ້​ເປັນ​ເຈົ້າ​ບອກ​ຜູ້​ພະຍາກອນ​ໃຫ້​ເອົາ​ເຂົ້າຈີ່​ສິບ​ກ້ອນ, ກະປ໋ອງ, ແລະ​ນ້ຳເຜິ້ງ​ໄປ​ໃຫ້​ຜູ້​ຊາຍ​ຄົນ​ໜຶ່ງ ຜູ້​ທີ່​ຈະ​ບອກ​ລາວ​ເຖິງ​ສິ່ງ​ທີ່​ຈະ​ເກີດ​ຂຶ້ນ​ກັບ​ເດັກ.</w:t>
      </w:r>
    </w:p>
    <w:p/>
    <w:p>
      <w:r xmlns:w="http://schemas.openxmlformats.org/wordprocessingml/2006/main">
        <w:t xml:space="preserve">1. ສະຕິປັນຍາແລະການຊີ້ນໍາຂອງພະເຈົ້າໃນຊ່ວງເວລາທີ່ຫຍຸ້ງຍາກ</w:t>
      </w:r>
    </w:p>
    <w:p/>
    <w:p>
      <w:r xmlns:w="http://schemas.openxmlformats.org/wordprocessingml/2006/main">
        <w:t xml:space="preserve">2. ພະລັງຂອງການພະຍາກອນແລະການແຊກແຊງຂອງພຣະເຈົ້າ</w:t>
      </w:r>
    </w:p>
    <w:p/>
    <w:p>
      <w:r xmlns:w="http://schemas.openxmlformats.org/wordprocessingml/2006/main">
        <w:t xml:space="preserve">1. ສຸພາສິດ 3:5-6 - ຈົ່ງວາງໃຈໃນພຣະຜູ້ເປັນເຈົ້າດ້ວຍສຸດໃຈຂອງເຈົ້າ ແລະຢ່າອີງໃສ່ຄວາມເຂົ້າໃຈຂອງເຈົ້າເອງ; ໃນທຸກວິທີທາງຂອງເຈົ້າ ຈົ່ງຮັບຮູ້ພຣະອົງ, ແລະພຣະອົງຈະເຮັດໃຫ້ເສັ້ນທາງຂອງເຈົ້າຊື່ສັດ.</w:t>
      </w:r>
    </w:p>
    <w:p/>
    <w:p>
      <w:r xmlns:w="http://schemas.openxmlformats.org/wordprocessingml/2006/main">
        <w:t xml:space="preserve">2. ຟີລິບ 4:6-7 - ຢ່າກັງວົນກັບສິ່ງໃດກໍ່ຕາມ, ແຕ່ໃນທຸກສະຖານະການ, ໂດຍການອະທິຖານແລະການຮ້ອງທຸກ, ດ້ວຍການຂອບໃຈ, ຈົ່ງນໍາສະເຫນີຄໍາຮ້ອງຂໍຂອງເຈົ້າຕໍ່ພຣະເຈົ້າ. ແລະ​ຄວາມ​ສະຫງົບ​ສຸກ​ຂອງ​ພຣະ​ເຈົ້າ, ຊຶ່ງ​ເກີນ​ຄວາມ​ເຂົ້າ​ໃຈ​ທັງ​ໝົດ, ຈະ​ປົກ​ປ້ອງ​ຫົວ​ໃຈ ແລະ​ຈິດ​ໃຈ​ຂອງ​ເຈົ້າ​ໃນ​ພຣະ​ເຢຊູ​ຄຣິດ.</w:t>
      </w:r>
    </w:p>
    <w:p/>
    <w:p>
      <w:r xmlns:w="http://schemas.openxmlformats.org/wordprocessingml/2006/main">
        <w:t xml:space="preserve">1 ກະສັດ 14:4 ເມຍ​ຂອງ​ເຢໂຣໂບອາມ​ກໍ​ເຮັດ​ເຊັ່ນ​ນັ້ນ ແລະ​ລຸກ​ຂຶ້ນ​ໄປ​ທີ່​ເມືອງ​ຊີໂລ ແລະ​ມາ​ທີ່​ເຮືອນ​ຂອງ​ອາຮີຢາ. ແຕ່ອາຮີຢາເບິ່ງບໍ່ເຫັນ; ສໍາລັບຕາຂອງລາວໄດ້ຖືກຕັ້ງໄວ້ໂດຍເຫດຜົນຂອງອາຍຸຂອງລາວ.</w:t>
      </w:r>
    </w:p>
    <w:p/>
    <w:p>
      <w:r xmlns:w="http://schemas.openxmlformats.org/wordprocessingml/2006/main">
        <w:t xml:space="preserve">ເມຍ​ຂອງ​ເຢໂຣໂບອາມ​ໄດ້​ໄປ​ຢາມ​ຜູ້​ພະຍາກອນ​ອາຮີຢາ, ແຕ່​ລາວ​ບໍ່​ສາມາດ​ເຫັນ​ໄດ້​ຍ້ອນ​ເຖົ້າ​ແກ່.</w:t>
      </w:r>
    </w:p>
    <w:p/>
    <w:p>
      <w:r xmlns:w="http://schemas.openxmlformats.org/wordprocessingml/2006/main">
        <w:t xml:space="preserve">1. ພວກເຮົາສາມາດອີງໃສ່ການຊີ້ນໍາຂອງພະເຈົ້າສະເຫມີ, ເຖິງແມ່ນວ່າສິ່ງທີ່ເບິ່ງຄືວ່າມັນບໍ່ສົມຄວນ.</w:t>
      </w:r>
    </w:p>
    <w:p/>
    <w:p>
      <w:r xmlns:w="http://schemas.openxmlformats.org/wordprocessingml/2006/main">
        <w:t xml:space="preserve">2. ຈົ່ງວາງຄວາມເຊື່ອຂອງເຈົ້າໃນພຣະເຈົ້າ ເຖິງແມ່ນວ່າຊີວິດບໍ່ມີຄວາມໝາຍກໍຕາມ.</w:t>
      </w:r>
    </w:p>
    <w:p/>
    <w:p>
      <w:r xmlns:w="http://schemas.openxmlformats.org/wordprocessingml/2006/main">
        <w:t xml:space="preserve">1. Psalm 73:26 ເນື້ອ​ຫນັງ​ແລະ​ຫົວ​ໃຈ​ຂອງ​ຂ້າ​ພະ​ເຈົ້າ​ອາດ​ຈະ​ລົ້ມ​ເຫຼວ, ແຕ່​ພຣະ​ເຈົ້າ​ເປັນ​ຄວາມ​ເຂັ້ມ​ແຂງ​ຂອງ​ຫົວ​ໃຈ​ຂອງ​ຂ້າ​ພະ​ເຈົ້າ​ແລະ​ສ່ວນ​ຂອງ​ຂ້າ​ພະ​ເຈົ້າ​ຕະ​ຫຼອດ​ໄປ.</w:t>
      </w:r>
    </w:p>
    <w:p/>
    <w:p>
      <w:r xmlns:w="http://schemas.openxmlformats.org/wordprocessingml/2006/main">
        <w:t xml:space="preserve">2. Isaiah 40:31 ແຕ່​ວ່າ​ພວກ​ເຂົາ​ເຈົ້າ​ທີ່​ລໍ​ຖ້າ​ສໍາ​ລັບ​ພຣະ​ຜູ້​ເປັນ​ເຈົ້າ​ຈະ​ມີ​ຄວາມ​ເຂັ້ມ​ແຂງ​ຂອງ​ເຂົາ​ເຈົ້າ​ໃຫມ່​; ພວກ​ເຂົາ​ຈະ​ຂຶ້ນ​ກັບ​ປີກ​ຄື​ນົກ​ອິນ​ຊີ; ພວກ​ເຂົາ​ຈະ​ແລ່ນ​ແລະ​ບໍ່​ເມື່ອຍ; ພວກ​ເຂົາ​ເຈົ້າ​ຈະ​ໄດ້​ຍ່າງ​ແລະ​ບໍ່​ໄດ້​ສະ​ຫມອງ.</w:t>
      </w:r>
    </w:p>
    <w:p/>
    <w:p>
      <w:r xmlns:w="http://schemas.openxmlformats.org/wordprocessingml/2006/main">
        <w:t xml:space="preserve">1 ກະສັດ 14:5 ແລະ​ພຣະເຈົ້າຢາເວ​ໄດ້​ກ່າວ​ກັບ​ອາຮີຢາ​ວ່າ, ຈົ່ງ​ເບິ່ງ, ເມຍ​ຂອງ​ເຢໂຣໂບອາມ​ມາ​ຂໍ​ສິ່ງ​ໜຶ່ງ​ຈາກ​ເຈົ້າ​ໃຫ້​ລູກຊາຍ​ຂອງ​ລາວ. ເພາະ​ລາວ​ເຈັບ​ປ່ວຍ: ດັ່ງ​ນັ້ນ ແລະ ເຈົ້າ​ຈະ​ເວົ້າ​ກັບ​ນາງ​ດັ່ງ​ນີ້: ເພາະ​ມັນ​ຈະ​ເປັນ, ເມື່ອ​ນາງ​ເຂົ້າ​ມາ, ນາງ​ຈະ​ປອມ​ຕົວ​ເປັນ​ຜູ້​ຍິງ​ອື່ນ.</w:t>
      </w:r>
    </w:p>
    <w:p/>
    <w:p>
      <w:r xmlns:w="http://schemas.openxmlformats.org/wordprocessingml/2006/main">
        <w:t xml:space="preserve">ພະເຈົ້າ​ສັ່ງ​ຜູ້​ພະຍາກອນ​ອາຮີຢາ​ໃຫ້​ບອກ​ເມຍ​ຂອງ​ເຢໂຣໂບອາມ ຜູ້​ທີ່​ກຳລັງ​ມາ​ຂໍ​ຄວາມ​ຊ່ວຍ​ເຫຼືອ​ໃຫ້​ລູກ​ຊາຍ​ທີ່​ເຈັບ​ປ່ວຍ.</w:t>
      </w:r>
    </w:p>
    <w:p/>
    <w:p>
      <w:r xmlns:w="http://schemas.openxmlformats.org/wordprocessingml/2006/main">
        <w:t xml:space="preserve">1. ຄຳ​ສັນຍາ​ຂອງ​ພະເຈົ້າ: ເມື່ອ​ເຮົາ​ປະສົບ​ກັບ​ຄວາມ​ຫຍຸ້ງຍາກ</w:t>
      </w:r>
    </w:p>
    <w:p/>
    <w:p>
      <w:r xmlns:w="http://schemas.openxmlformats.org/wordprocessingml/2006/main">
        <w:t xml:space="preserve">2. ການຊີ້ນໍາຂອງພຣະເຈົ້າໃນສະຖານທີ່ທີ່ບໍ່ຄາດຄິດ</w:t>
      </w:r>
    </w:p>
    <w:p/>
    <w:p>
      <w:r xmlns:w="http://schemas.openxmlformats.org/wordprocessingml/2006/main">
        <w:t xml:space="preserve">1. ມັດທາຍ 6:26-33 - ຈົ່ງ​ລະວັງ​ທີ່​ຈະ​ບໍ່​ກັງວົນ​ກັບ​ຄວາມ​ຕ້ອງການ​ຂອງ​ຊີວິດ ເພາະ​ພະເຈົ້າ​ຈະ​ຈັດ​ຫາ​ໃຫ້.</w:t>
      </w:r>
    </w:p>
    <w:p/>
    <w:p>
      <w:r xmlns:w="http://schemas.openxmlformats.org/wordprocessingml/2006/main">
        <w:t xml:space="preserve">2. ເອເຟດ 4:29 - ຢ່າ​ໃຫ້​ຄຳ​ເວົ້າ​ທີ່​ບໍ່​ດີ​ອອກ​ມາ​ຈາກ​ປາກ​ຂອງ​ເຈົ້າ, ແຕ່​ພຽງ​ແຕ່​ເປັນ​ການ​ດີ​ທີ່​ຈະ​ສ້າງ​ຂຶ້ນ​ຕາມ​ໂອກາດ​ທີ່​ຈະ​ໃຫ້​ພຣະ​ຄຸນ​ແກ່​ຜູ້​ທີ່​ໄດ້​ຍິນ.</w:t>
      </w:r>
    </w:p>
    <w:p/>
    <w:p>
      <w:r xmlns:w="http://schemas.openxmlformats.org/wordprocessingml/2006/main">
        <w:t xml:space="preserve">1 ກະສັດ 14:6 ແລະ​ເປັນ​ດັ່ງນັ້ນ ເມື່ອ​ອາຮີຢາ​ໄດ້ຍິນ​ສຽງ​ຕີນ​ຂອງ​ນາງ ເມື່ອ​ນາງ​ເຂົ້າ​ມາ​ທີ່​ປະຕູ ລາວ​ຈຶ່ງ​ເວົ້າ​ວ່າ, “ເຈົ້າ​ເມຍ​ຂອງ​ເຢໂຣໂບອາມ​ເອີຍ ຈົ່ງ​ເຂົ້າ​ມາ. ເປັນ​ຫຍັງ​ເຈົ້າ​ຈຶ່ງ​ປອມ​ຕົວ​ເປັນ​ຄົນ​ອື່ນ? ເພາະ​ເຮົາ​ຖືກ​ສົ່ງ​ມາ​ຫາ​ເຈົ້າ​ດ້ວຍ​ຂ່າວ​ອັນ​ໜັກໜ່ວງ.</w:t>
      </w:r>
    </w:p>
    <w:p/>
    <w:p>
      <w:r xmlns:w="http://schemas.openxmlformats.org/wordprocessingml/2006/main">
        <w:t xml:space="preserve">ທາງ​ເມືອງ​ອາຮີຢາ​ໄດ້​ຍິນ​ສຽງ​ຕີນ​ຂອງ​ຍິງ​ຄົນ​ໜຶ່ງ​ເມື່ອ​ນາງ​ເຂົ້າ​ໄປ​ໃນ​ປະຕູ ແລະ​ເວົ້າ​ກັບ​ນາງ​ໃນ​ຖານະ​ເປັນ​ເມຍ​ຂອງ​ເຢໂຣໂບອາມ ໂດຍ​ບອກ​ນາງ​ວ່າ​ລາວ​ຖືກ​ສົ່ງ​ຂ່າວ​ຮ້າຍ​ໄປ​ຫາ​ນາງ.</w:t>
      </w:r>
    </w:p>
    <w:p/>
    <w:p>
      <w:r xmlns:w="http://schemas.openxmlformats.org/wordprocessingml/2006/main">
        <w:t xml:space="preserve">1. ພຣະເຈົ້າຮູ້ຈັກຫົວໃຈຂອງພວກເຮົາແລະຕົວຕົນທີ່ແທ້ຈິງຂອງພວກເຮົາ.</w:t>
      </w:r>
    </w:p>
    <w:p/>
    <w:p>
      <w:r xmlns:w="http://schemas.openxmlformats.org/wordprocessingml/2006/main">
        <w:t xml:space="preserve">2. ພວກເຮົາຕ້ອງກຽມພ້ອມສໍາລັບຜົນສະທ້ອນຂອງການກະທໍາຂອງພວກເຮົາ.</w:t>
      </w:r>
    </w:p>
    <w:p/>
    <w:p>
      <w:r xmlns:w="http://schemas.openxmlformats.org/wordprocessingml/2006/main">
        <w:t xml:space="preserve">1. Psalm 139:1-3 - O ພຣະຜູ້ເປັນເຈົ້າ, ພຣະອົງໄດ້ຄົ້ນຫາຂ້າພະເຈົ້າແລະຮູ້ຈັກຂ້າພະເຈົ້າ! ເຈົ້າຮູ້ເມື່ອຂ້ອຍນັ່ງລົງ ແລະເມື່ອຂ້ອຍລຸກຂຶ້ນ; ເຈົ້າແນມເບິ່ງຄວາມຄິດຂອງຂ້ອຍຈາກທາງໄກ. ເຈົ້າ​ຊອກ​ຫາ​ທາງ​ຂອງ​ຂ້ອຍ ແລະ​ຂ້ອຍ​ນອນ​ຢູ່ ແລະ​ຮູ້ຈັກ​ທຸກ​ວິທີ​ທາງ​ຂອງ​ຂ້ອຍ.</w:t>
      </w:r>
    </w:p>
    <w:p/>
    <w:p>
      <w:r xmlns:w="http://schemas.openxmlformats.org/wordprocessingml/2006/main">
        <w:t xml:space="preserve">2. ສຸພາສິດ 14:12 - ມີ​ທາງ​ທີ່​ເບິ່ງ​ຄື​ວ່າ​ຖືກຕ້ອງ​ສຳລັບ​ຜູ້​ຊາຍ, ແຕ່​ທາງ​ທີ່​ສຸດ​ຂອງ​ມັນ​ຄື​ທາງ​ໄປ​ສູ່​ຄວາມ​ຕາຍ.</w:t>
      </w:r>
    </w:p>
    <w:p/>
    <w:p>
      <w:r xmlns:w="http://schemas.openxmlformats.org/wordprocessingml/2006/main">
        <w:t xml:space="preserve">1 ກະສັດ 14:7 ຈົ່ງ​ໄປ​ບອກ​ເຢໂຣໂບອາມ​ວ່າ, ພຣະເຈົ້າຢາເວ ພຣະເຈົ້າ​ຂອງ​ຊາດ​ອິດສະຣາເອນ​ກ່າວ​ດັ່ງນີ້​ວ່າ, ເມື່ອ​ເຮົາ​ໄດ້​ຍົກ​ເຈົ້າ​ໃຫ້​ພົ້ນ​ຈາກ​ບັນດາ​ປະຊາຊົນ ແລະ​ໄດ້​ແຕ່ງຕັ້ງ​ເຈົ້າ​ໃຫ້​ເປັນ​ຜູ້ປົກຄອງ​ຊາວ​ອິດສະຣາເອນ​ປະຊາຊົນ​ຂອງເຮົາ.</w:t>
      </w:r>
    </w:p>
    <w:p/>
    <w:p>
      <w:r xmlns:w="http://schemas.openxmlformats.org/wordprocessingml/2006/main">
        <w:t xml:space="preserve">Passage ພຣະ​ເຈົ້າ​ໄດ້​ຍົກ​ໃຫ້ Jeroboam ຈາກ​ປະ​ຊາ​ຊົນ​ແລະ​ເຮັດ​ໃຫ້​ເຂົາ​ເປັນ​ຜູ້​ປົກ​ຄອງ​ຂອງ​ອິດ​ສະ​ຣາ​ເອນ.</w:t>
      </w:r>
    </w:p>
    <w:p/>
    <w:p>
      <w:r xmlns:w="http://schemas.openxmlformats.org/wordprocessingml/2006/main">
        <w:t xml:space="preserve">1. ພຣະເຈົ້າມີອຳນາດທີ່ຈະຍົກຍໍພວກເຮົາ, ແລະພວກເຮົາຕ້ອງໃຊ້ມັນເພື່ອກຽດສັກສີຂອງພຣະອົງ.</w:t>
      </w:r>
    </w:p>
    <w:p/>
    <w:p>
      <w:r xmlns:w="http://schemas.openxmlformats.org/wordprocessingml/2006/main">
        <w:t xml:space="preserve">2. ເຮົາ​ຖືກ​ເອີ້ນ​ໃຫ້​ເປັນ​ຜູ້​ດູ​ແລ​ທີ່​ສັດ​ຊື່​ຂອງ​ພະ​ລັງ​ທີ່​ພຣະ​ເຈົ້າ​ມອບ​ໃຫ້​ເຮົາ.</w:t>
      </w:r>
    </w:p>
    <w:p/>
    <w:p>
      <w:r xmlns:w="http://schemas.openxmlformats.org/wordprocessingml/2006/main">
        <w:t xml:space="preserve">1. ຟີລິບ 2:3 - "ຢ່າເຮັດຫຍັງໃນຄວາມທະເຍີທະຍານທີ່ເຫັນແກ່ຕົວຫຼືຄວາມຄຶດທີ່ບໍ່ມີປະໂຫຍດ. ແທນທີ່ຈະ, ໃນຄວາມຖ່ອມຕົນໃຫ້ຄຸນຄ່າຄົນອື່ນເຫນືອຕົວເອງ."</w:t>
      </w:r>
    </w:p>
    <w:p/>
    <w:p>
      <w:r xmlns:w="http://schemas.openxmlformats.org/wordprocessingml/2006/main">
        <w:t xml:space="preserve">2. ຢາໂກໂບ 4:10 - "ຖ່ອມຕົວລົງຕໍ່ຫນ້າພຣະຜູ້ເປັນເຈົ້າ, ແລະພຣະອົງຈະຍົກທ່ານຂຶ້ນ."</w:t>
      </w:r>
    </w:p>
    <w:p/>
    <w:p>
      <w:r xmlns:w="http://schemas.openxmlformats.org/wordprocessingml/2006/main">
        <w:t xml:space="preserve">1 ກະສັດ 14:8 ແລະ​ໃຫ້​ເຊົ່າ​ອານາຈັກ​ອອກ​ໄປ​ຈາກ​ເຊື້ອສາຍ​ຂອງ​ດາວິດ ແລະ​ມອບ​ໃຫ້​ເຈົ້າ, ແຕ່​ເຈົ້າ​ຍັງ​ບໍ່​ໄດ້​ເປັນ​ຄື​ດາວິດ ຜູ້​ຮັບໃຊ້​ຂອງ​ເຮົາ ຜູ້​ຮັກສາ​ພຣະບັນຍັດ​ຂອງ​ເຮົາ ແລະ​ໄດ້​ເຮັດ​ຕາມ​ເຮົາ​ດ້ວຍ​ສຸດ​ໃຈ​ຂອງ​ພຣະອົງ ເພື່ອ​ເຮັດ​ສິ່ງ​ນັ້ນ​ເທົ່າ​ນັ້ນ. ເຊິ່ງຖືກຕ້ອງໃນສາຍຕາຂອງຂ້ອຍ;</w:t>
      </w:r>
    </w:p>
    <w:p/>
    <w:p>
      <w:r xmlns:w="http://schemas.openxmlformats.org/wordprocessingml/2006/main">
        <w:t xml:space="preserve">ເຢໂຣໂບອາມ​ໄດ້​ຮັບ​ອານາຈັກ​ອິດສະລາແອນ ແຕ່​ລາວ​ບໍ່​ໄດ້​ເຮັດ​ຕາມ​ຄຳ​ສັ່ງ​ຂອງ​ພະເຈົ້າ​ຄື​ກັບ​ດາວິດ.</w:t>
      </w:r>
    </w:p>
    <w:p/>
    <w:p>
      <w:r xmlns:w="http://schemas.openxmlformats.org/wordprocessingml/2006/main">
        <w:t xml:space="preserve">1. ພຣະເຈົ້າໃຫ້ລາງວັນແກ່ຜູ້ທີ່ເຊື່ອຟັງພຣະອົງຢ່າງສັດຊື່.</w:t>
      </w:r>
    </w:p>
    <w:p/>
    <w:p>
      <w:r xmlns:w="http://schemas.openxmlformats.org/wordprocessingml/2006/main">
        <w:t xml:space="preserve">2. ບາບມີຜົນສະທ້ອນແລະສາມາດນໍາໄປສູ່ການສູນເສຍພອນ.</w:t>
      </w:r>
    </w:p>
    <w:p/>
    <w:p>
      <w:r xmlns:w="http://schemas.openxmlformats.org/wordprocessingml/2006/main">
        <w:t xml:space="preserve">1. ພຣະບັນຍັດສອງ 28:1-2 - ຖ້າ​ເຈົ້າ​ເຊື່ອຟັງ​ພຣະເຈົ້າຢາເວ ພຣະເຈົ້າ​ຂອງ​ເຈົ້າ​ຢ່າງ​ເຕັມທີ ແລະ​ເຮັດ​ຕາມ​ຄຳສັ່ງ​ທັງໝົດ​ຂອງ​ພຣະອົງ​ທີ່​ເຮົາ​ມອບ​ໃຫ້​ເຈົ້າ​ໃນ​ວັນ​ນີ້ ພຣະເຈົ້າຢາເວ ພຣະເຈົ້າ​ຂອງ​ເຈົ້າ​ຈະ​ຕັ້ງ​ເຈົ້າ​ໃຫ້​ສູງ​ກວ່າ​ທຸກ​ຊາດ​ເທິງ​ແຜ່ນດິນ​ໂລກ.</w:t>
      </w:r>
    </w:p>
    <w:p/>
    <w:p>
      <w:r xmlns:w="http://schemas.openxmlformats.org/wordprocessingml/2006/main">
        <w:t xml:space="preserve">2. ຢາໂກໂບ 4:17 - ດັ່ງນັ້ນ ຜູ້ໃດ​ທີ່​ຮູ້​ສິ່ງ​ທີ່​ຖືກຕ້ອງ​ທີ່​ຈະ​ເຮັດ​ແລະ​ບໍ່​ເຮັດ, ເພາະ​ລາວ​ເປັນ​ບາບ.</w:t>
      </w:r>
    </w:p>
    <w:p/>
    <w:p>
      <w:r xmlns:w="http://schemas.openxmlformats.org/wordprocessingml/2006/main">
        <w:t xml:space="preserve">1 ກະສັດ 14:9 ແຕ່​ເຈົ້າ​ໄດ້​ເຮັດ​ຊົ່ວ​ເໜືອ​ສິ່ງ​ທີ່​ມີ​ຢູ່​ກ່ອນ​ເຈົ້າ ເພາະ​ເຈົ້າ​ໄດ້​ໄປ​ເຮັດ​ໃຫ້​ເຈົ້າ​ມີ​ພະ​ອື່ນໆ ແລະ​ຮູບ​ປັ້ນ​ທີ່​ຫລໍ່​ຫລອມ​ເພື່ອ​ກະຕຸ້ນ​ເຮົາ​ໃຫ້​ຄຽດ​ແຄ້ນ ແລະ​ຖິ້ມ​ຂ້ອຍ​ໄປ​ທາງ​ຫຼັງ​ຂອງເຈົ້າ.</w:t>
      </w:r>
    </w:p>
    <w:p/>
    <w:p>
      <w:r xmlns:w="http://schemas.openxmlformats.org/wordprocessingml/2006/main">
        <w:t xml:space="preserve">ກະສັດ​ເຢໂຣໂບອາມ​ທີ 1 ແຫ່ງ​ຊາດ​ອິດສະຣາເອນ​ໄດ້​ກະທຳ​ຄວາມ​ຊົ່ວຊ້າ​ຫລາຍ​ກວ່າ​ບັນດາ​ຜູ້​ສືບ​ຕະກຸນ​ຂອງ​ເພິ່ນ​ກ່ອນ, ໂດຍ​ໄດ້​ໄປ​ສ້າງ​ພະ​ອື່ນໆ ແລະ​ຮູບ​ປັ້ນ​ທີ່​ຫລໍ່​ຫລອມ ແລະ​ເຮັດ​ໃຫ້​ພຣະເຈົ້າ​ໂກດຮ້າຍ.</w:t>
      </w:r>
    </w:p>
    <w:p/>
    <w:p>
      <w:r xmlns:w="http://schemas.openxmlformats.org/wordprocessingml/2006/main">
        <w:t xml:space="preserve">1. ການຫັນໜີຈາກພຣະເຈົ້າ: ຜົນສະທ້ອນຂອງການບູຊາຮູບປັ້ນ</w:t>
      </w:r>
    </w:p>
    <w:p/>
    <w:p>
      <w:r xmlns:w="http://schemas.openxmlformats.org/wordprocessingml/2006/main">
        <w:t xml:space="preserve">2. ການກັບໃຈ: ການປະຕິບັດຕາມການເອີ້ນຂອງພຣະເຈົ້າ</w:t>
      </w:r>
    </w:p>
    <w:p/>
    <w:p>
      <w:r xmlns:w="http://schemas.openxmlformats.org/wordprocessingml/2006/main">
        <w:t xml:space="preserve">1. ເຢເຣມີຢາ 7:9-10 “ພວກ​ເຈົ້າ​ຈະ​ລັກ, ຂ້າ, ແລະ​ຫລິ້ນ​ຊູ້, ແລະ​ສາບານ​ຢ່າງ​ບໍ່​ຈິງ, ແລະ​ເຜົາ​ເຄື່ອງ​ຫອມ​ຕໍ່​ພະບາອານ, ແລະ​ຍ່າງ​ຕາມ​ບັນດາ​ພະ​ອື່ນ​ທີ່​ພວກ​ເຈົ້າ​ບໍ່​ຮູ້ຈັກ; ແລະ​ມາ​ຢືນ​ຢູ່​ຕໍ່ໜ້າ​ເຮົາ​ໃນ​ເຮືອນ​ນີ້. ຖືກ​ເອີ້ນ​ດ້ວຍ​ນາມ​ຂອງ​ເຮົາ, ແລະ​ເວົ້າ​ວ່າ, ພວກ​ເຮົາ​ຖືກ​ປົດ​ປ່ອຍ​ໃຫ້​ເຮັດ​ຄວາມ​ໜ້າ​ກຽດ​ຊັງ​ທັງ​ໝົດ​ນີ້?</w:t>
      </w:r>
    </w:p>
    <w:p/>
    <w:p>
      <w:r xmlns:w="http://schemas.openxmlformats.org/wordprocessingml/2006/main">
        <w:t xml:space="preserve">2. ກິດຈະການ 17:22-23 ສະນັ້ນ ໂປໂລ​ຈຶ່ງ​ຢືນ​ຢູ່​ທ່າມກາງ​ເນີນ​ພູ​ດາວ​ອັງຄານ ແລະ​ເວົ້າ​ວ່າ, “ພວກ​ເຈົ້າ​ຊາວ​ເອເທນ​ເອີຍ ຂ້ອຍ​ເຫັນ​ວ່າ​ເຈົ້າ​ເປັນ​ຄົນ​ໂຊກ​ລາງ​ໃນ​ທຸກ​ສິ່ງ​ທີ່​ສຸດ. ເພາະ​ເມື່ອ​ຂ້າ​ພະ​ເຈົ້າ​ໄດ້​ຍ່າງ​ຜ່ານ, ແລະ​ໄດ້​ເຫັນ​ການ​ອຸທິດ​ຕົນ​ຂອງ​ທ່ານ, ຂ້າ​ພະ​ເຈົ້າ​ໄດ້​ພົບ​ເຫັນ​ແທ່ນ​ບູ​ຊາ​ທີ່​ມີ​ຈາ​ລຶກ​ນີ້, ເຖິງ​ພຣະ​ຜູ້​ເປັນ​ເຈົ້າ​ທີ່​ບໍ່​ຮູ້​ຈັກ. ດັ່ງນັ້ນ ເຈົ້າ​ຈຶ່ງ​ຂາບໄຫວ້​ຜູ້​ທີ່​ບໍ່​ຮູ້ຈັກ, ພຣະອົງ​ຈຶ່ງ​ປະກາດ​ເຮົາ​ກັບ​ເຈົ້າ.</w:t>
      </w:r>
    </w:p>
    <w:p/>
    <w:p>
      <w:r xmlns:w="http://schemas.openxmlformats.org/wordprocessingml/2006/main">
        <w:t xml:space="preserve">1 ກະສັດ 14:10 ດັ່ງນັ້ນ, ຈົ່ງ​ເບິ່ງ, ເຮົາ​ຈະ​ນຳ​ຄວາມ​ຊົ່ວ​ຮ້າຍ​ມາ​ສູ່​ເຊື້ອສາຍ​ຂອງ​ເຢໂຣໂບອາມ, ແລະ​ຈະ​ຕັດ​ອອກ​ຈາກ​ເຢໂຣໂບອາມ​ຜູ້​ທີ່​ຕິດ​ຝາ, ແລະ​ຜູ້​ທີ່​ຖືກ​ກັກ​ຂັງ​ໄວ້​ໃນ​ຊາດ​ອິດສະຣາເອນ ແລະ​ຈະ​ເອົາ​ຄົນ​ທີ່​ເຫລືອ​ຢູ່​ອອກ​ໄປ. ຄອບຄົວ​ຂອງ​ເຢໂຣໂບອາມ​ເໝືອນ​ດັ່ງ​ຊາຍ​ຄົນ​ໜຶ່ງ​ເອົາ​ຂີ້​ຝຸ່ນ​ໄປ​ຈົນ​ໝົດ.</w:t>
      </w:r>
    </w:p>
    <w:p/>
    <w:p>
      <w:r xmlns:w="http://schemas.openxmlformats.org/wordprocessingml/2006/main">
        <w:t xml:space="preserve">ພະເຈົ້າ​ຈະ​ລົງໂທດ​ເຊື້ອສາຍ​ເຢໂຣໂບອາມ​ໂດຍ​ການ​ເອົາ​ສະມາຊິກ​ທັງໝົດ​ອອກ​ໄປ​ບໍ່​ວ່າ​ຈະ​ບໍ່​ສຳຄັນ​ປານ​ໃດ.</w:t>
      </w:r>
    </w:p>
    <w:p/>
    <w:p>
      <w:r xmlns:w="http://schemas.openxmlformats.org/wordprocessingml/2006/main">
        <w:t xml:space="preserve">1. ພຣະເຈົ້າບໍ່ມີສິ່ງທີ່ມັກ: ທັງຫມົດແມ່ນເອີ້ນວ່າບັນຊີ</w:t>
      </w:r>
    </w:p>
    <w:p/>
    <w:p>
      <w:r xmlns:w="http://schemas.openxmlformats.org/wordprocessingml/2006/main">
        <w:t xml:space="preserve">2. ຂີ້ຫຼືທອງ, ພຣະເຈົ້າເຫັນຫົວໃຈ</w:t>
      </w:r>
    </w:p>
    <w:p/>
    <w:p>
      <w:r xmlns:w="http://schemas.openxmlformats.org/wordprocessingml/2006/main">
        <w:t xml:space="preserve">1. ມັດທາຍ 10:29-31 - ນົກກະຈອກສອງໂຕຖືກຂາຍເປັນເງິນບໍ? ແຕ່​ບໍ່​ມີ​ຜູ້​ໃດ​ໃນ​ພວກ​ເຂົາ​ຈະ​ລົ້ມ​ລົງ​ພື້ນ​ທີ່​ນອກ​ຈາກ​ການ​ດູ​ແລ​ຂອງ​ພໍ່​ຂອງ​ເຈົ້າ. ແລະ​ແມ່ນ​ແຕ່​ຜົມ​ຂອງ​ຫົວ​ຂອງ​ເຈົ້າ​ກໍ​ຖືກ​ນັບ​ທັງ​ໝົດ. ສະນັ້ນຢ່າຢ້ານ; ເຈົ້າມີຄ່າຫຼາຍກວ່ານົກກະຈອກຫຼາຍໂຕ.</w:t>
      </w:r>
    </w:p>
    <w:p/>
    <w:p>
      <w:r xmlns:w="http://schemas.openxmlformats.org/wordprocessingml/2006/main">
        <w:t xml:space="preserve">2. ໂຣມ 14:12 - ດັ່ງນັ້ນ ເຮົາ​ແຕ່ລະຄົນ​ຈະ​ເລົ່າ​ເລື່ອງ​ຂອງ​ຕົວ​ເອງ​ຕໍ່​ພະເຈົ້າ.</w:t>
      </w:r>
    </w:p>
    <w:p/>
    <w:p>
      <w:r xmlns:w="http://schemas.openxmlformats.org/wordprocessingml/2006/main">
        <w:t xml:space="preserve">1 ກະສັດ 14:11 ຜູ້​ທີ່​ຕາຍ​ຂອງ​ເຢໂຣໂບອາມ​ໃນ​ເມືອງ​ນັ້ນ​ຈະ​ໃຫ້​ໝາ​ກິນ. ແລະ​ຜູ້​ທີ່​ຕາຍ​ໃນ​ທົ່ງ​ນາ​ຈະ​ກິນ​ນົກ​ໃນ​ອາ​ກາດ: ເພາະ​ວ່າ​ພຣະ​ຜູ້​ເປັນ​ເຈົ້າ​ໄດ້​ກ່າວ​ມັນ.</w:t>
      </w:r>
    </w:p>
    <w:p/>
    <w:p>
      <w:r xmlns:w="http://schemas.openxmlformats.org/wordprocessingml/2006/main">
        <w:t xml:space="preserve">ການລົງໂທດຂອງພຣະເຈົ້າແມ່ນຢ່າງແທ້ຈິງແລະຍຸດຕິທໍາ.</w:t>
      </w:r>
    </w:p>
    <w:p/>
    <w:p>
      <w:r xmlns:w="http://schemas.openxmlformats.org/wordprocessingml/2006/main">
        <w:t xml:space="preserve">1: ຄວາມຍຸຕິທໍາຂອງພຣະເຈົ້າແມ່ນແນ່ນອນ, ບໍ່ວ່າຈະຢູ່ໃນສະຖານະການ.</w:t>
      </w:r>
    </w:p>
    <w:p/>
    <w:p>
      <w:r xmlns:w="http://schemas.openxmlformats.org/wordprocessingml/2006/main">
        <w:t xml:space="preserve">2: ການລົງໂທດຂອງພຣະເຈົ້າສະເຫມີສົມຄວນແລະຍຸດຕິທໍາ.</w:t>
      </w:r>
    </w:p>
    <w:p/>
    <w:p>
      <w:r xmlns:w="http://schemas.openxmlformats.org/wordprocessingml/2006/main">
        <w:t xml:space="preserve">1: ເຢເຣມີຢາ 17:10 - "ຂ້າ​ພະ​ເຈົ້າ​ພຣະ​ຜູ້​ເປັນ​ເຈົ້າ​ຊອກ​ຫາ​ຫົວ​ໃຈ​ແລະ​ທົດ​ສອບ​ຈິດ​ໃຈ​, ເພື່ອ​ໃຫ້​ທຸກ​ຄົນ​ຕາມ​ວິ​ທີ​ຂອງ​ຕົນ​, ຕາມ​ຜົນ​ຂອງ​ການ​ກະ​ທໍາ​ຂອງ​ຕົນ​.</w:t>
      </w:r>
    </w:p>
    <w:p/>
    <w:p>
      <w:r xmlns:w="http://schemas.openxmlformats.org/wordprocessingml/2006/main">
        <w:t xml:space="preserve">2: ເອ​ເຊ​ກຽນ 18:20 - “ຈິດ​ວິນ​ຍານ​ທີ່​ເຮັດ​ບາບ, ມັນ​ຈະ​ຕາຍ, ລູກ​ຈະ​ບໍ່​ຮັບ​ຜິດ​ຊອບ​ຄວາມ​ຊົ່ວ​ຮ້າຍ​ຂອງ​ພໍ່, ທັງ​ພໍ່​ຈະ​ຮັບ​ຜິດ​ຊອບ​ຄວາມ​ຊົ່ວ​ຮ້າຍ​ຂອງ​ລູກ​ຊາຍ: ຄວາມ​ຊອບ​ທໍາ​ຂອງ​ຄົນ​ຊອບ​ທໍາ​ຈະ​ເກີດ​ກັບ​ເຂົາ, ແລະ. ຄວາມ​ຊົ່ວ​ຮ້າຍ​ຂອງ​ຄົນ​ຊົ່ວ​ຈະ​ເກີດ​ກັບ​ລາວ.”</w:t>
      </w:r>
    </w:p>
    <w:p/>
    <w:p>
      <w:r xmlns:w="http://schemas.openxmlformats.org/wordprocessingml/2006/main">
        <w:t xml:space="preserve">1 ກະສັດ 14:12 ສະນັ້ນ ເຈົ້າ​ຈົ່ງ​ລຸກ​ຂຶ້ນ​ໄປ​ທີ່​ເຮືອນ​ຂອງ​ເຈົ້າ​ເອງ ແລະ​ເມື່ອ​ຕີນ​ຂອງເຈົ້າ​ເຂົ້າ​ໄປ​ໃນ​ເມືອງ ເດັກນ້ອຍ​ກໍ​ຈະ​ຕາຍ.</w:t>
      </w:r>
    </w:p>
    <w:p/>
    <w:p>
      <w:r xmlns:w="http://schemas.openxmlformats.org/wordprocessingml/2006/main">
        <w:t xml:space="preserve">ພະເຈົ້າ​ບອກ​ຜູ້​ພະຍາກອນ​ໃຫ້​ກັບ​ເມືອ​ບ້ານ ແລະ​ເມື່ອ​ລາວ​ໄປ​ຮອດ​ເມືອງ​ແລ້ວ ລູກ​ກໍ​ຈະ​ຕາຍ.</w:t>
      </w:r>
    </w:p>
    <w:p/>
    <w:p>
      <w:r xmlns:w="http://schemas.openxmlformats.org/wordprocessingml/2006/main">
        <w:t xml:space="preserve">1. ອະທິປະໄຕຂອງພຣະເຈົ້າ - ບໍ່ວ່າພວກເຮົາເຮັດຫຍັງ, ພຣະເຈົ້າຢູ່ໃນການຄວບຄຸມ.</w:t>
      </w:r>
    </w:p>
    <w:p/>
    <w:p>
      <w:r xmlns:w="http://schemas.openxmlformats.org/wordprocessingml/2006/main">
        <w:t xml:space="preserve">2. ພະລັງຂອງການອະທິຖານ - ເຖິງແມ່ນວ່າຄໍາຕອບຂອງພຣະເຈົ້າບໍ່ແມ່ນສິ່ງທີ່ພວກເຮົາຄາດຫວັງ, ພຣະອົງຍັງໄດ້ຍິນພວກເຮົາ.</w:t>
      </w:r>
    </w:p>
    <w:p/>
    <w:p>
      <w:r xmlns:w="http://schemas.openxmlformats.org/wordprocessingml/2006/main">
        <w:t xml:space="preserve">1. ເອຊາຢາ 55:8-9 - ສໍາລັບຄວາມຄິດຂອງຂ້ອຍບໍ່ແມ່ນຄວາມຄິດຂອງເຈົ້າ, ທັງບໍ່ແມ່ນວິທີການຂອງເຈົ້າ, ພຣະຜູ້ເປັນເຈົ້າກ່າວ.</w:t>
      </w:r>
    </w:p>
    <w:p/>
    <w:p>
      <w:r xmlns:w="http://schemas.openxmlformats.org/wordprocessingml/2006/main">
        <w:t xml:space="preserve">2. Romans 8:28 - ແລະພວກເຮົາຮູ້ວ່າໃນທຸກສິ່ງທີ່ພຣະເຈົ້າເຮັດວຽກເພື່ອຄວາມດີຂອງຜູ້ທີ່ຮັກພຣະອົງ, ຜູ້ທີ່ໄດ້ຮັບການເອີ້ນຕາມຈຸດປະສົງຂອງພຣະອົງ.</w:t>
      </w:r>
    </w:p>
    <w:p/>
    <w:p>
      <w:r xmlns:w="http://schemas.openxmlformats.org/wordprocessingml/2006/main">
        <w:t xml:space="preserve">1 ກະສັດ 14:13 ແລະ​ຊາວ​ອິດສະຣາເອນ​ທັງໝົດ​ຈະ​ໄວ້ທຸກ​ໃຫ້​ລາວ ແລະ​ຝັງ​ລາວ​ໄວ້ ເພາະ​ລາວ​ມີ​ແຕ່​ເຢໂຣໂບອາມ​ເທົ່ານັ້ນ​ທີ່​ຈະ​ມາ​ທີ່​ຫລຸມຝັງສົບ ເພາະ​ໃນ​ລາວ​ມີ​ສິ່ງ​ທີ່​ດີ​ຕໍ່​ພຣະເຈົ້າຢາເວ ພຣະເຈົ້າ​ຂອງ​ຊາດ​ອິດສະຣາເອນ​ໃນ​ເຊື້ອສາຍ​ຂອງ​ເຢໂຣໂບອາມ.</w:t>
      </w:r>
    </w:p>
    <w:p/>
    <w:p>
      <w:r xmlns:w="http://schemas.openxmlformats.org/wordprocessingml/2006/main">
        <w:t xml:space="preserve">ເຢໂຣໂບອາມ​ເປັນ​ຜູ້​ດຽວ​ທີ່​ຢູ່​ໃນ​ຄອບຄົວ​ຂອງ​ລາວ ຜູ້​ທີ່​ຊາວ​ອິດສະລາແອນ​ຈະ​ໄດ້​ຮັບ​ການ​ຈົດຈຳ​ຢ່າງ​ຮັກ​ແພງ ດັ່ງ​ທີ່​ລາວ​ໄດ້​ເຮັດ​ສິ່ງ​ທີ່​ດີ​ຕໍ່​ພຣະ​ພັກ​ຂອງ​ພຣະ​ຜູ້​ເປັນ​ເຈົ້າ.</w:t>
      </w:r>
    </w:p>
    <w:p/>
    <w:p>
      <w:r xmlns:w="http://schemas.openxmlformats.org/wordprocessingml/2006/main">
        <w:t xml:space="preserve">1. ການເຮັດຄວາມດີສາມາດນໍາເອົາພອນມາສູ່ຊີວິດຂອງເຮົາໄດ້ແນວໃດ</w:t>
      </w:r>
    </w:p>
    <w:p/>
    <w:p>
      <w:r xmlns:w="http://schemas.openxmlformats.org/wordprocessingml/2006/main">
        <w:t xml:space="preserve">2. ຄວາມສຳຄັນຂອງການດຳເນີນຊີວິດທີ່ພໍໃຈພຣະຜູ້ເປັນເຈົ້າ</w:t>
      </w:r>
    </w:p>
    <w:p/>
    <w:p>
      <w:r xmlns:w="http://schemas.openxmlformats.org/wordprocessingml/2006/main">
        <w:t xml:space="preserve">1. ຜູ້ເທສະໜາປ່າວປະກາດ 12:13-14 “ຂໍ​ໃຫ້​ເຮົາ​ໄດ້​ຟັງ​ການ​ສະຫລຸບ​ຂອງ​ເລື່ອງ​ທັງ​ໝົດ: ຈົ່ງ​ຢຳເກງ​ພຣະ​ເຈົ້າ​ແລະ​ຮັກສາ​ພຣະ​ບັນຍັດ​ຂອງ​ພຣະອົງ ເພາະ​ນີ້​ເປັນ​ໜ້າ​ທີ່​ທັງ​ໝົດ​ຂອງ​ມະນຸດ ເພາະ​ພະເຈົ້າ​ຈະ​ນຳ​ການ​ກະທຳ​ທຸກ​ຢ່າງ​ມາ​ສູ່​ການ​ພິພາກສາ ດ້ວຍ​ຄວາມ​ລັບ​ຄວາມ​ລັບ. ບໍ່ວ່າຈະດີຫຼືຊົ່ວ."</w:t>
      </w:r>
    </w:p>
    <w:p/>
    <w:p>
      <w:r xmlns:w="http://schemas.openxmlformats.org/wordprocessingml/2006/main">
        <w:t xml:space="preserve">2. ມັດທາຍ 5:16 - "ໃຫ້ແສງສະຫວ່າງຂອງເຈົ້າສ່ອງແສງຕໍ່ຫນ້າມະນຸດ, ເພື່ອວ່າພວກເຂົາຈະເຫັນວຽກງານທີ່ດີຂອງເຈົ້າແລະສັນລະເສີນພຣະບິດາຂອງເຈົ້າທີ່ຢູ່ໃນສະຫວັນ."</w:t>
      </w:r>
    </w:p>
    <w:p/>
    <w:p>
      <w:r xmlns:w="http://schemas.openxmlformats.org/wordprocessingml/2006/main">
        <w:t xml:space="preserve">1 ກະສັດ 14:14 ນອກ​ຈາກ​ນັ້ນ ພຣະເຈົ້າຢາເວ​ຈະ​ຍົກ​ລາວ​ຂຶ້ນ​ເປັນ​ກະສັດ​ຂອງ​ຊາດ​ອິດສະຣາເອນ ຜູ້​ທີ່​ຈະ​ຕັດ​ເຊື້ອສາຍ​ຂອງ​ເຢໂຣໂບອາມ​ອອກ​ໃນ​ມື້​ນັ້ນ, ແຕ່​ຢ່າງໃດ? ເຖິງແມ່ນວ່າໃນປັດຈຸບັນ.</w:t>
      </w:r>
    </w:p>
    <w:p/>
    <w:p>
      <w:r xmlns:w="http://schemas.openxmlformats.org/wordprocessingml/2006/main">
        <w:t xml:space="preserve">ພະເຈົ້າ​ຈະ​ຍົກ​ກະສັດ​ຂຶ້ນ​ເພື່ອ​ຕັດ​ເຊື້ອສາຍ​ເຢໂຣໂບອາມ ແລະ​ຈະ​ເກີດ​ຂຶ້ນ​ໃນ​ໄວໆ​ນີ້.</w:t>
      </w:r>
    </w:p>
    <w:p/>
    <w:p>
      <w:r xmlns:w="http://schemas.openxmlformats.org/wordprocessingml/2006/main">
        <w:t xml:space="preserve">1. ພະເຈົ້າມີອຳນາດທີ່ຈະນຳການປ່ຽນແປງ.</w:t>
      </w:r>
    </w:p>
    <w:p/>
    <w:p>
      <w:r xmlns:w="http://schemas.openxmlformats.org/wordprocessingml/2006/main">
        <w:t xml:space="preserve">2. ເມື່ອພຣະເຈົ້າຊົງສັນຍາ, ພຣະອົງຈະຮັກສາມັນ.</w:t>
      </w:r>
    </w:p>
    <w:p/>
    <w:p>
      <w:r xmlns:w="http://schemas.openxmlformats.org/wordprocessingml/2006/main">
        <w:t xml:space="preserve">1. ເອຊາຢາ 46:9-10 “ຈົ່ງ​ຈື່​ຈຳ​ສິ່ງ​ທີ່​ເຄີຍ​ມີ​ມາ​ແຕ່​ດົນ​ນານ​ມາ​ແລ້ວ ເຮົາ​ຄື​ພະເຈົ້າ ແລະ​ບໍ່​ມີ​ອື່ນ​ໃດ ເຮົາ​ເປັນ​ພະເຈົ້າ ແລະ​ບໍ່​ມີ​ໃຜ​ຄື​ກັບ​ເຮົາ ເຮົາ​ບອກ​ໃຫ້​ຮູ້​ເຖິງ​ທີ່​ສຸດ​ຕັ້ງ​ແຕ່​ຕົ້ນ​ຕັ້ງ​ແຕ່​ຕົ້ນ. ວັດຖຸບູຮານ, ສິ່ງທີ່ຍັງຈະມາເຖິງ."</w:t>
      </w:r>
    </w:p>
    <w:p/>
    <w:p>
      <w:r xmlns:w="http://schemas.openxmlformats.org/wordprocessingml/2006/main">
        <w:t xml:space="preserve">2. ເອຊາຢາ 55:11 “ຖ້ອຍຄຳ​ຂອງ​ເຮົາ​ທີ່​ອອກ​ມາ​ຈາກ​ປາກ​ຂອງ​ເຮົາ​ກໍ​ຄື​ດັ່ງ​ນັ້ນ: ມັນ​ຈະ​ບໍ່​ກັບ​ມາ​ຫາ​ເຮົາ​ທີ່​ເປົ່າ​ຫວ່າງ, ແຕ່​ຈະ​ເຮັດ​ໃຫ້​ສຳເລັດ​ຕາມ​ທີ່​ເຮົາ​ປາຖະໜາ​ແລະ​ບັນລຸ​ເປົ້າ​ໝາຍ​ທີ່​ເຮົາ​ໄດ້​ສົ່ງ​ໄປ​ນັ້ນ.”</w:t>
      </w:r>
    </w:p>
    <w:p/>
    <w:p>
      <w:r xmlns:w="http://schemas.openxmlformats.org/wordprocessingml/2006/main">
        <w:t xml:space="preserve">1 ກະສັດ 14:15 ເພາະ​ພຣະເຈົ້າຢາເວ​ຈະ​ຕີ​ຊາວ​ອິດສະຣາເອນ​ເໝືອນ​ຕົ້ນ​ໄມ້​ທີ່​ຖືກ​ສັ່ນ​ສະເທືອນ​ໃນ​ນໍ້າ ແລະ​ພຣະອົງ​ຈະ​ປົ່ງ​ຊາວ​ອິດສະຣາເອນ​ອອກ​ຈາກ​ດິນແດນ​ອັນ​ດີ​ນີ້ ຊຶ່ງ​ພຣະອົງ​ໄດ້​ມອບ​ໃຫ້​ບັນພະບຸລຸດ​ຂອງ​ພວກເຂົາ ແລະ​ຈະ​ເຮັດ​ໃຫ້​ພວກເຂົາ​ກະຈັດ​ກະຈາຍ​ໄປ​ນອກ​ແມ່ນໍ້າ. ໄດ້​ເຮັດ​ສວນ​ຂອງ​ພວກ​ເຂົາ, ເຮັດ​ໃຫ້​ພຣະ​ຜູ້​ເປັນ​ເຈົ້າ​ຄຽດ​ແຄ້ນ.</w:t>
      </w:r>
    </w:p>
    <w:p/>
    <w:p>
      <w:r xmlns:w="http://schemas.openxmlformats.org/wordprocessingml/2006/main">
        <w:t xml:space="preserve">ພຣະເຈົ້າຢາເວ​ຈະ​ລົງໂທດ​ຊາວ​ອິດສະຣາເອນ ໂດຍ​ການ​ຂັບໄລ່​ພວກເຂົາ​ອອກ​ຈາກ​ດິນແດນ​ທີ່​ດີ ທີ່​ພຣະອົງ​ໄດ້​ມອບ​ໃຫ້​ແກ່​ບັນພະບຸລຸດ​ຂອງ​ພວກເຂົາ ແລະ​ເຮັດ​ໃຫ້​ພວກເຂົາ​ກະຈັດກະຈາຍ​ໄປ​ທາງ​ແມ່ນໍ້າ ເພາະ​ການ​ນະມັດສະການ​ຮູບເຄົາຣົບ​ຂອງ​ພວກເຂົາ.</w:t>
      </w:r>
    </w:p>
    <w:p/>
    <w:p>
      <w:r xmlns:w="http://schemas.openxmlformats.org/wordprocessingml/2006/main">
        <w:t xml:space="preserve">1. ການ​ພິພາກສາ​ຂອງ​ພະເຈົ້າ​ກ່ຽວ​ກັບ​ການ​ບູຊາ​ຮູບ​ປັ້ນ: ຄຳ​ເຕືອນ​ຈາກ 1 ກະສັດ 14:15</w:t>
      </w:r>
    </w:p>
    <w:p/>
    <w:p>
      <w:r xmlns:w="http://schemas.openxmlformats.org/wordprocessingml/2006/main">
        <w:t xml:space="preserve">2. ຜົນ​ສະທ້ອນ​ຂອງ​ການ​ບໍ່​ເຊື່ອ​ຟັງ​ແລະ​ການ​ກະບົດ: ເບິ່ງ 1 ກະສັດ 14:15.</w:t>
      </w:r>
    </w:p>
    <w:p/>
    <w:p>
      <w:r xmlns:w="http://schemas.openxmlformats.org/wordprocessingml/2006/main">
        <w:t xml:space="preserve">1. ເຢເຣມີຢາ 9:14 - ແຕ່​ໄດ້​ຍ່າງ​ຕາມ​ຄວາມ​ນຶກ​ຄິດ​ຂອງ​ໃຈ​ຂອງ​ຕົນ​ເອງ ແລະ​ຫຼັງ​ຈາກ​ບາອາລີມ​ທີ່​ບັນພະບຸລຸດ​ໄດ້​ສອນ​ພວກ​ເຂົາ.</w:t>
      </w:r>
    </w:p>
    <w:p/>
    <w:p>
      <w:r xmlns:w="http://schemas.openxmlformats.org/wordprocessingml/2006/main">
        <w:t xml:space="preserve">2. ເອຊາຢາ 17:10 - ເພາະ​ເຈົ້າ​ລືມ​ພຣະ​ເຈົ້າ​ແຫ່ງ​ຄວາມ​ລອດ​ຂອງ​ເຈົ້າ, ແລະ​ບໍ່​ໄດ້​ຄິດ​ເຖິງ​ຫີນ​ແຫ່ງ​ຄວາມ​ເຂັ້ມ​ແຂງ​ຂອງ​ເຈົ້າ, ດັ່ງ​ນັ້ນ ເຈົ້າ​ຈຶ່ງ​ຕ້ອງ​ປູກ​ຕົ້ນ​ໄມ້​ທີ່​ເປັນ​ສຸກ, ແລະ​ຕັ້ງ​ມັນ​ໄວ້​ດ້ວຍ​ຄວາມ​ແປກ​ປະຫຼາດ.</w:t>
      </w:r>
    </w:p>
    <w:p/>
    <w:p>
      <w:r xmlns:w="http://schemas.openxmlformats.org/wordprocessingml/2006/main">
        <w:t xml:space="preserve">1 ກະສັດ 14:16 ແລະ​ລາວ​ຈະ​ຍອມ​ແພ້​ຊາວ​ອິດສະຣາເອນ ເພາະ​ການ​ເຮັດ​ບາບ​ຂອງ​ເຢໂຣໂບອາມ ຜູ້​ໄດ້​ເຮັດ​ບາບ ແລະ​ເຮັດ​ໃຫ້​ຊາດ​ອິດສະຣາເອນ​ເຮັດ​ບາບ.</w:t>
      </w:r>
    </w:p>
    <w:p/>
    <w:p>
      <w:r xmlns:w="http://schemas.openxmlformats.org/wordprocessingml/2006/main">
        <w:t xml:space="preserve">ບາບ​ຂອງ​ເຢໂຣໂບອາມ​ນຳ​ໄປ​ສູ່​ການ​ຕົກ​ຂອງ​ຊາດ​ອິດສະຣາເອນ.</w:t>
      </w:r>
    </w:p>
    <w:p/>
    <w:p>
      <w:r xmlns:w="http://schemas.openxmlformats.org/wordprocessingml/2006/main">
        <w:t xml:space="preserve">1. ຜົນສະທ້ອນຂອງບາບ: ການສຶກສາກ່ຽວກັບການຫຼຸດລົງຂອງອິດສະຣາເອນ.</w:t>
      </w:r>
    </w:p>
    <w:p/>
    <w:p>
      <w:r xmlns:w="http://schemas.openxmlformats.org/wordprocessingml/2006/main">
        <w:t xml:space="preserve">2. ອຳນາດຂອງບາບ: ການສະທ້ອນເຖິງມໍລະດົກຂອງເຢໂຣໂບອາມ.</w:t>
      </w:r>
    </w:p>
    <w:p/>
    <w:p>
      <w:r xmlns:w="http://schemas.openxmlformats.org/wordprocessingml/2006/main">
        <w:t xml:space="preserve">1. Romans 6:23 - ສໍາລັບຄ່າຈ້າງຂອງບາບແມ່ນຄວາມຕາຍ, ແຕ່ຂອງປະທານຟຣີຂອງພຣະເຈົ້າແມ່ນຊີວິດນິລັນດອນໃນພຣະເຢຊູຄຣິດເຈົ້າຂອງພວກເຮົາ.</w:t>
      </w:r>
    </w:p>
    <w:p/>
    <w:p>
      <w:r xmlns:w="http://schemas.openxmlformats.org/wordprocessingml/2006/main">
        <w:t xml:space="preserve">2. ຄາລາເຕຍ 6:7-8 - ຢ່າຫລອກລວງ: ພຣະເຈົ້າບໍ່ໄດ້ຖືກເຍາະເຍີ້ຍ, ສໍາລັບອັນໃດທີ່ຫນຶ່ງ sows, ທີ່ເຂົາຈະເກັບກ່ຽວ. ເພາະ​ຜູ້​ທີ່​ຫວ່ານ​ໃນ​ເນື້ອ​ໜັງ​ຂອງ​ຕົນ​ເອງ​ຈະ​ເກັບ​ກ່ຽວ​ຄວາມ​ເສຍ​ຫາຍ​ຈາກ​ເນື້ອ​ໜັງ, ແຕ່​ຜູ້​ທີ່​ຫວ່ານ​ດ້ວຍ​ພຣະ​ວິນ​ຍານ​ຈະ​ເກັບ​ກ່ຽວ​ຊີ​ວິດ​ນິ​ລັນ​ດອນ​ຈາກ​ພຣະ​ວິນ​ຍານ.</w:t>
      </w:r>
    </w:p>
    <w:p/>
    <w:p>
      <w:r xmlns:w="http://schemas.openxmlformats.org/wordprocessingml/2006/main">
        <w:t xml:space="preserve">1 ກະສັດ 14:17 ແລະ​ເມຍ​ຂອງ​ເຢໂຣໂບອາມ​ກໍ​ລຸກ​ຂຶ້ນ ແລະ​ຈາກ​ໄປ ແລະ​ມາ​ທີ່​ຕີຣາຊາ: ເມື່ອ​ນາງ​ມາ​ເຖິງ​ປະຕູ​ປະຕູ ເດັກນ້ອຍ​ກໍ​ຕາຍໄປ.</w:t>
      </w:r>
    </w:p>
    <w:p/>
    <w:p>
      <w:r xmlns:w="http://schemas.openxmlformats.org/wordprocessingml/2006/main">
        <w:t xml:space="preserve">ເມຍ​ຂອງ​ເຢໂຣໂບອາມ​ໄດ້​ອອກ​ໄປ​ຢາມ​ຕີຣະຊາ ແລະ​ເມື່ອ​ມາ​ຮອດ​ປະຕູ​ປະຕູ​ລູກ​ຂອງ​ນາງ​ກໍ​ຕາຍ.</w:t>
      </w:r>
    </w:p>
    <w:p/>
    <w:p>
      <w:r xmlns:w="http://schemas.openxmlformats.org/wordprocessingml/2006/main">
        <w:t xml:space="preserve">1. ພະລັງແຫ່ງຄວາມເຊື່ອ: ຄວາມເຊື່ອຂອງເມຍຂອງເຢໂຣໂບອາມໃນພະເຈົ້າຍັງຄົງເຂັ້ມແຂງເຖິງແມ່ນວ່າຈະປະເຊີນກັບຄວາມໂສກເສົ້າກໍຕາມ.</w:t>
      </w:r>
    </w:p>
    <w:p/>
    <w:p>
      <w:r xmlns:w="http://schemas.openxmlformats.org/wordprocessingml/2006/main">
        <w:t xml:space="preserve">2. ຄວາມສຳຄັນຂອງຄອບຄົວ: ການຕາຍຂອງເດັກນ້ອຍເປັນຄວາມໂສກເສົ້າທີ່ບໍ່ສາມາດຄາດຄິດໄດ້ ແຕ່ພັນລະຍາຂອງເຢໂຣໂບອາມຍັງສືບຕໍ່ກ້າວໄປຂ້າງໜ້າດ້ວຍຄວາມເຊື່ອ ແລະຄອບຄົວ.</w:t>
      </w:r>
    </w:p>
    <w:p/>
    <w:p>
      <w:r xmlns:w="http://schemas.openxmlformats.org/wordprocessingml/2006/main">
        <w:t xml:space="preserve">1. 1 ກະສັດ 14:17</w:t>
      </w:r>
    </w:p>
    <w:p/>
    <w:p>
      <w:r xmlns:w="http://schemas.openxmlformats.org/wordprocessingml/2006/main">
        <w:t xml:space="preserve">2. ໂຣມ 8:38-39 “ດ້ວຍ​ວ່າ​ເຮົາ​ແນ່​ໃຈ​ວ່າ​ຄວາມ​ຕາຍ​ຫຼື​ຊີວິດ, ເທວະ​ດາ​ຫຼື​ຜູ້​ປົກຄອງ, ຫຼື​ສິ່ງ​ທີ່​ມີ​ຢູ່​ຫຼື​ສິ່ງ​ທີ່​ຈະ​ມາ​ເຖິງ, ຫລື​ອຳນາດ, ຄວາມ​ສູງ​ແລະ​ຄວາມ​ເລິກ, ຫລື​ສິ່ງ​ອື່ນ​ໃດ​ໃນ​ສິ່ງ​ທີ່​ສ້າງ​ທັງ​ປວງ​ຈະ​ບໍ່​ເປັນ. ສາມາດແຍກພວກເຮົາອອກຈາກຄວາມຮັກຂອງພຣະເຈົ້າໃນພຣະເຢຊູຄຣິດອົງພຣະຜູ້ເປັນເຈົ້າຂອງພວກເຮົາ."</w:t>
      </w:r>
    </w:p>
    <w:p/>
    <w:p>
      <w:r xmlns:w="http://schemas.openxmlformats.org/wordprocessingml/2006/main">
        <w:t xml:space="preserve">1 ກະສັດ 14:18 ແລະ​ພວກເຂົາ​ໄດ້​ຝັງ​ລາວ​ໄວ້. ແລະ​ຊາວ​ອິດສະລາແອນ​ທັງ​ປວງ​ໄດ້​ໄວ້ທຸກ​ໃຫ້​ລາວ, ຕາມ​ພຣະ​ຄຳ​ຂອງ​ພຣະ​ຜູ້​ເປັນ​ເຈົ້າ, ຊຶ່ງ​ພຣະ​ອົງ​ໄດ້​ກ່າວ​ດ້ວຍ​ມື​ຂອງ​ຜູ້​ຮັບ​ໃຊ້​ຂອງ​ພຣະ​ອົງ, ອາ​ຮີ​ຢາ, ສາດ​ສະ​ດາ.</w:t>
      </w:r>
    </w:p>
    <w:p/>
    <w:p>
      <w:r xmlns:w="http://schemas.openxmlformats.org/wordprocessingml/2006/main">
        <w:t xml:space="preserve">ການ​ສິ້ນ​ຊີວິດ​ຂອງ​ກະສັດ​ເຢໂຣໂບອາມ​ໄດ້​ຖືກ​ໄວ້ທຸກ​ໂດຍ​ຊາວ​ອິດສະລາແອນ​ທັງໝົດ ຕາມ​ຖ້ອຍຄຳ​ຂອງ​ພຣະເຈົ້າຢາເວ ຜ່ານ​ທາງ​ຜູ້ທຳນວາຍ​ອາຮີຢາ​ຂອງ​ພຣະອົງ.</w:t>
      </w:r>
    </w:p>
    <w:p/>
    <w:p>
      <w:r xmlns:w="http://schemas.openxmlformats.org/wordprocessingml/2006/main">
        <w:t xml:space="preserve">1. ພະລັງແຫ່ງຄຳພະຍາກອນ: ພະຄຳຂອງພະເຈົ້າສາມາດປ່ຽນແປງຊີວິດໄດ້ແນວໃດ</w:t>
      </w:r>
    </w:p>
    <w:p/>
    <w:p>
      <w:r xmlns:w="http://schemas.openxmlformats.org/wordprocessingml/2006/main">
        <w:t xml:space="preserve">2. ການດຳລົງຊີວິດດ້ວຍການເຊື່ອຟັງ: ມໍລະດົກຂອງກະສັດເຢໂຣໂບອາມ</w:t>
      </w:r>
    </w:p>
    <w:p/>
    <w:p>
      <w:r xmlns:w="http://schemas.openxmlformats.org/wordprocessingml/2006/main">
        <w:t xml:space="preserve">1. ເອຊາຢາ 55:11 - ດັ່ງນັ້ນຄໍາຂອງຂ້ອຍຈະອອກມາຈາກປາກຂອງຂ້ອຍ: ມັນຈະບໍ່ກັບຄືນມາຫາຂ້ອຍເປັນໂມຄະ, ແຕ່ມັນຈະສໍາເລັດສິ່ງທີ່ຂ້ອຍພໍໃຈ, ແລະມັນຈະຈະເລີນຮຸ່ງເຮືອງໃນສິ່ງທີ່ຂ້ອຍສົ່ງມັນໄປ.</w:t>
      </w:r>
    </w:p>
    <w:p/>
    <w:p>
      <w:r xmlns:w="http://schemas.openxmlformats.org/wordprocessingml/2006/main">
        <w:t xml:space="preserve">2 ໂຢຮັນ 14:15 - ຖ້າເຈົ້າຮັກເຮົາ, ຈົ່ງຮັກສາພຣະບັນຍັດຂອງເຮົາ.</w:t>
      </w:r>
    </w:p>
    <w:p/>
    <w:p>
      <w:r xmlns:w="http://schemas.openxmlformats.org/wordprocessingml/2006/main">
        <w:t xml:space="preserve">1 ກະສັດ 14:19 ແລະ​ການ​ກະທຳ​ທີ່​ເຫລືອ​ຢູ່​ຂອງ​ເຢໂຣໂບອາມ, ເພິ່ນ​ໄດ້​ເຮັດ​ສົງຄາມ ແລະ​ການ​ປົກຄອງ​ຂອງ​ເຢໂຣໂບອາມ​ຢ່າງ​ໃດ, ຈົ່ງ​ເບິ່ງ, ມັນ​ຖືກ​ບັນທຶກ​ໄວ້​ໃນ​ປຶ້ມ​ປະຫວັດສາດ​ຂອງ​ບັນດາ​ກະສັດ​ແຫ່ງ​ຊາດ​ອິດສະຣາເອນ.</w:t>
      </w:r>
    </w:p>
    <w:p/>
    <w:p>
      <w:r xmlns:w="http://schemas.openxmlformats.org/wordprocessingml/2006/main">
        <w:t xml:space="preserve">ສົງຄາມ​ແລະ​ການ​ປົກຄອງ​ຂອງ​ເຢໂຣໂບອາມ​ຖືກ​ບັນທຶກ​ໄວ້​ໃນ​ປຶ້ມ​ປະຫວັດສາດ​ຂອງ​ບັນດາ​ກະສັດ​ແຫ່ງ​ຊາດ​ອິດສະຣາເອນ.</w:t>
      </w:r>
    </w:p>
    <w:p/>
    <w:p>
      <w:r xmlns:w="http://schemas.openxmlformats.org/wordprocessingml/2006/main">
        <w:t xml:space="preserve">1. ພະລັງຂອງການໃຫ້ອະໄພ: 1 ໂຢຮັນ 1:9</w:t>
      </w:r>
    </w:p>
    <w:p/>
    <w:p>
      <w:r xmlns:w="http://schemas.openxmlformats.org/wordprocessingml/2006/main">
        <w:t xml:space="preserve">2. ຄຸນຄ່າຂອງການເຮັດວຽກຫນັກ: ສຸພາສິດ 13:4</w:t>
      </w:r>
    </w:p>
    <w:p/>
    <w:p>
      <w:r xmlns:w="http://schemas.openxmlformats.org/wordprocessingml/2006/main">
        <w:t xml:space="preserve">1. ໂຢຮັນ 12:48 ແລະເອຊາຢາ 55:11</w:t>
      </w:r>
    </w:p>
    <w:p/>
    <w:p>
      <w:r xmlns:w="http://schemas.openxmlformats.org/wordprocessingml/2006/main">
        <w:t xml:space="preserve">2. ເອເຟດ 4:32 ແລະ ໂກໂລດ 3:13</w:t>
      </w:r>
    </w:p>
    <w:p/>
    <w:p>
      <w:r xmlns:w="http://schemas.openxmlformats.org/wordprocessingml/2006/main">
        <w:t xml:space="preserve">1 ກະສັດ 14:20 ແລະ​ວັນ​ເວລາ​ທີ່​ເຢໂຣໂບອາມ​ໄດ້​ປົກຄອງ​ກໍ​ມີ​ສອງ​ສິບ​ປີ, ເພິ່ນ​ໄດ້​ນອນ​ຢູ່​ກັບ​ບັນພະບຸລຸດ​ຂອງ​ເພິ່ນ, ແລະ ນາດາບ​ລູກຊາຍ​ຂອງ​ເພິ່ນ​ກໍ​ຂຶ້ນ​ປົກຄອງ​ແທນ.</w:t>
      </w:r>
    </w:p>
    <w:p/>
    <w:p>
      <w:r xmlns:w="http://schemas.openxmlformats.org/wordprocessingml/2006/main">
        <w:t xml:space="preserve">ເຢໂຣໂບອາມ​ໄດ້​ປົກຄອງ​ເປັນ​ກະສັດ​ເປັນ​ເວລາ 22 ປີ​ກ່ອນ​ທີ່​ລາວ​ຕາຍ ແລະ​ນາດາບ​ລູກຊາຍ​ຂອງ​ລາວ​ກໍ​ຂຶ້ນ​ແທນ.</w:t>
      </w:r>
    </w:p>
    <w:p/>
    <w:p>
      <w:r xmlns:w="http://schemas.openxmlformats.org/wordprocessingml/2006/main">
        <w:t xml:space="preserve">1. ແຜນການຂອງພະເຈົ້າສໍາລັບການສືບທອດ: ຄວາມເຂົ້າໃຈຄວາມສໍາຄັນຂອງການຖ່າຍທອດປັນຍາແລະຄວາມຮູ້ໄປສູ່ຄົນລຸ້ນຕໍ່ໄປ.</w:t>
      </w:r>
    </w:p>
    <w:p/>
    <w:p>
      <w:r xmlns:w="http://schemas.openxmlformats.org/wordprocessingml/2006/main">
        <w:t xml:space="preserve">2. ການດຳລົງຊີວິດເປັນມໍລະດົກ: ຜົນກະທົບຂອງການລົງທຶນໃນຊີວິດຂອງເຮົາ ແລະ ການປະຖິ້ມມໍລະດົກທີ່ຍືນຍົງ.</w:t>
      </w:r>
    </w:p>
    <w:p/>
    <w:p>
      <w:r xmlns:w="http://schemas.openxmlformats.org/wordprocessingml/2006/main">
        <w:t xml:space="preserve">1. ຄຳເພງ 90:12 - “ດັ່ງນັ້ນ ຈົ່ງ​ສອນ​ພວກ​ເຮົາ​ໃຫ້​ນັບ​ວັນ​ເວລາ​ຂອງ​ພວກ​ເຮົາ ເພື່ອ​ວ່າ​ພວກ​ເຮົາ​ຈະ​ໃຊ້​ໃຈ​ໃນ​ສະຕິ​ປັນຍາ.”</w:t>
      </w:r>
    </w:p>
    <w:p/>
    <w:p>
      <w:r xmlns:w="http://schemas.openxmlformats.org/wordprocessingml/2006/main">
        <w:t xml:space="preserve">2. ສຸພາສິດ 4:7 - “ປັນຍາ​ເປັນ​ສິ່ງ​ສຳຄັນ ເພາະ​ສະນັ້ນ​ຈົ່ງ​ມີ​ສະຕິ​ປັນຍາ ແລະ​ດ້ວຍ​ຄວາມ​ເຂົ້າໃຈ​ຂອງ​ເຈົ້າ​ທັງ​ປວງ.”</w:t>
      </w:r>
    </w:p>
    <w:p/>
    <w:p>
      <w:r xmlns:w="http://schemas.openxmlformats.org/wordprocessingml/2006/main">
        <w:t xml:space="preserve">1 ກະສັດ 14:21 ແລະ​ເຣໂຮໂບອາມ​ລູກຊາຍ​ຂອງ​ກະສັດ​ໂຊໂລໂມນ​ໄດ້​ຂຶ້ນ​ປົກຄອງ​ຢູດາ. ເມື່ອ Rehoboam ມີ​ອາຍຸ​ໄດ້​ສີ່ສິບ​ປີ​ທີ່​ເພິ່ນ​ເລີ່ມ​ຂຶ້ນ​ປົກຄອງ, ແລະ ເພິ່ນ​ໄດ້​ປົກຄອງ​ສິບ​ເຈັດ​ປີ​ໃນ​ນະຄອນ​ເຢຣູຊາເລັມ, ເປັນ​ເມືອງ​ທີ່​ພຣະເຈົ້າຢາເວ​ໄດ້​ເລືອກ​ເອົາ​ຈາກ​ບັນດາ​ເຜົ່າ​ຂອງ​ຊາດ​ອິດສະຣາເອນ ເພື່ອ​ຕັ້ງ​ຊື່​ຂອງ​ເພິ່ນ​ໄວ້​ທີ່​ນັ້ນ. ແລະ​ແມ່​ຂອງ​ລາວ​ຊື່ Naamah ເປັນ Ammonites.</w:t>
      </w:r>
    </w:p>
    <w:p/>
    <w:p>
      <w:r xmlns:w="http://schemas.openxmlformats.org/wordprocessingml/2006/main">
        <w:t xml:space="preserve">ເຣໂຫໂບອາມ ລູກຊາຍ​ຂອງ​ຊາໂລໂມນ ເລີ່ມ​ຂຶ້ນ​ປົກຄອງ​ຢູດາ​ເມື່ອ​ອາຍຸ​ສີ່ສິບ​ປີ ແລະ​ປົກຄອງ​ນະຄອນ​ເຢຣູຊາເລັມ​ເປັນ​ເວລາ​ສິບເຈັດ​ປີ. ແມ່ຂອງລາວຊື່ນາອາມາ, ຊາວອຳໂມນ.</w:t>
      </w:r>
    </w:p>
    <w:p/>
    <w:p>
      <w:r xmlns:w="http://schemas.openxmlformats.org/wordprocessingml/2006/main">
        <w:t xml:space="preserve">1) ການປົກຄອງຂອງ Rehoboam: ຊອກຫາຄວາມເຂັ້ມແຂງໃນເວລາທີ່ບໍ່ແນ່ນອນ</w:t>
      </w:r>
    </w:p>
    <w:p/>
    <w:p>
      <w:r xmlns:w="http://schemas.openxmlformats.org/wordprocessingml/2006/main">
        <w:t xml:space="preserve">2) ຄວາມສັດຊື່ຂອງພຣະເຈົ້າ: ເລື່ອງຂອງ Rehoboam</w:t>
      </w:r>
    </w:p>
    <w:p/>
    <w:p>
      <w:r xmlns:w="http://schemas.openxmlformats.org/wordprocessingml/2006/main">
        <w:t xml:space="preserve">1 ຂ່າວຄາວ 12:13 ດັ່ງນັ້ນ ກະສັດ​ເຣໂຫໂບອາມ​ຈຶ່ງ​ໄດ້​ເສີມ​ກຳລັງ​ຕົວ​ຂຶ້ນ​ໃນ​ນະຄອນ​ເຢຣູຊາເລັມ ແລະ​ໄດ້​ຂຶ້ນ​ປົກຄອງ​ເມືອງ​ນັ້ນ ເພາະ​ກະສັດ​ເຣໂຫໂບອາມ​ມີ​ອາຍຸ​ໄດ້​ໜຶ່ງ​ສີ່​ສິບ​ປີ ແລະ​ເພິ່ນ​ໄດ້​ປົກຄອງ​ສິບເຈັດ​ປີ​ໃນ​ນະຄອນ​ເຢຣູຊາເລັມ ຊຶ່ງ​ເປັນ​ເມືອງ​ທີ່​ພຣະເຈົ້າຢາເວ​ໄດ້​ເລືອກ​ເອົາ​ໄວ້. ຊົນ​ເຜົ່າ​ທັງ​ປວງ​ຂອງ​ອິດ​ສະ​ຣາ​ເອນ, ເພື່ອ​ໃສ່​ຊື່​ຂອງ​ພຣະ​ອົງ​ໃນ​ທີ່​ນັ້ນ.</w:t>
      </w:r>
    </w:p>
    <w:p/>
    <w:p>
      <w:r xmlns:w="http://schemas.openxmlformats.org/wordprocessingml/2006/main">
        <w:t xml:space="preserve">2) 1 Chronicles 28:5 - ແລະ​ຂອງ​ລູກ​ຊາຍ​ທັງ​ຫມົດ​ຂອງ​ຂ້າ​ພະ​ເຈົ້າ, (ສໍາ​ລັບ​ພຣະ​ຜູ້​ເປັນ​ເຈົ້າ​ໄດ້​ປະ​ທານ​ໃຫ້​ຂ້າ​ພະ​ເຈົ້າ​ມີ​ລູກ​ຊາຍ​ຫຼາຍ,) ພຣະ​ອົງ​ໄດ້​ເລືອກ Solomon ລູກ​ຊາຍ​ຂອງ​ຂ້າ​ພະ​ເຈົ້າ​ໃຫ້​ນັ່ງ​ເທິງ​ບັນ​ລັງ​ຂອງ​ອາ​ນາ​ຈັກ​ຂອງ​ພຣະ​ຜູ້​ເປັນ​ເຈົ້າ​ໃນ​ທົ່ວ​ອິດ​ສະ​ຣາ​ເອນ.</w:t>
      </w:r>
    </w:p>
    <w:p/>
    <w:p>
      <w:r xmlns:w="http://schemas.openxmlformats.org/wordprocessingml/2006/main">
        <w:t xml:space="preserve">1 ກະສັດ 14:22 ຢູດາ​ໄດ້​ເຮັດ​ຄວາມ​ຊົ່ວຊ້າ​ໃນ​ສາຍ​ພຣະເນດ​ຂອງ​ພຣະເຈົ້າຢາເວ ແລະ​ເຮັດ​ໃຫ້​ລາວ​ມີ​ຄວາມ​ອິດສາ​ຍ້ອນ​ບາບ​ທີ່​ພວກເຂົາ​ໄດ້​ກະທຳ, ເໜືອ​ກວ່າ​ທຸກສິ່ງ​ທີ່​ບັນພະບຸລຸດ​ຂອງ​ພວກເຂົາ​ໄດ້​ເຮັດ.</w:t>
      </w:r>
    </w:p>
    <w:p/>
    <w:p>
      <w:r xmlns:w="http://schemas.openxmlformats.org/wordprocessingml/2006/main">
        <w:t xml:space="preserve">ຢູດາ​ໄດ້​ເຮັດ​ບາບ​ຕໍ່​ພຣະເຈົ້າ ແລະ​ເຮັດ​ບາບ​ຫລາຍ​ກວ່າ​ບັນພະບຸລຸດ​ຂອງ​ພວກເຂົາ.</w:t>
      </w:r>
    </w:p>
    <w:p/>
    <w:p>
      <w:r xmlns:w="http://schemas.openxmlformats.org/wordprocessingml/2006/main">
        <w:t xml:space="preserve">1. ການໃສ່ໃຈກັບອະດີດຂອງພວກເຮົາແລະຄວາມຜິດພາດທີ່ບັນພະບຸລຸດຂອງພວກເຮົາໄດ້ເຮັດຈະຊ່ວຍໃຫ້ພວກເຮົາຕັດສິນໃຈທີ່ດີກວ່າໃນປະຈຸບັນ.</w:t>
      </w:r>
    </w:p>
    <w:p/>
    <w:p>
      <w:r xmlns:w="http://schemas.openxmlformats.org/wordprocessingml/2006/main">
        <w:t xml:space="preserve">2. ການບໍ່ນັບຖືພະເຈົ້າຈະເຮັດໃຫ້ເກີດຜົນໃນຊີວິດຂອງເຮົາ.</w:t>
      </w:r>
    </w:p>
    <w:p/>
    <w:p>
      <w:r xmlns:w="http://schemas.openxmlformats.org/wordprocessingml/2006/main">
        <w:t xml:space="preserve">1 ເຢເຣມີຢາ 17:10 ເຮົາ​ແມ່ນ​ພຣະເຈົ້າຢາເວ​ຊອກ​ຫາ​ຫົວໃຈ ແລະ​ທົດລອງ​ຈິດໃຈ ເພື່ອ​ໃຫ້​ທຸກຄົນ​ຕາມ​ວິທີ​ຂອງ​ຕົນ ຕາມ​ຜົນ​ຂອງ​ການ​ກະທຳ​ຂອງ​ຕົນ.</w:t>
      </w:r>
    </w:p>
    <w:p/>
    <w:p>
      <w:r xmlns:w="http://schemas.openxmlformats.org/wordprocessingml/2006/main">
        <w:t xml:space="preserve">2. ສຸພາສິດ 14:34 ຄວາມ​ຊອບທຳ​ເຮັດ​ໃຫ້​ຊາດ​ສູງ​ສົ່ງ, ແຕ່​ບາບ​ເປັນ​ການ​ໝິ່ນປະໝາດ​ຄົນ​ໃດໆ.</w:t>
      </w:r>
    </w:p>
    <w:p/>
    <w:p>
      <w:r xmlns:w="http://schemas.openxmlformats.org/wordprocessingml/2006/main">
        <w:t xml:space="preserve">1 ກະສັດ 14:23 ເພາະ​ພວກເຂົາ​ຍັງ​ໄດ້​ສ້າງ​ບ່ອນ​ສູງ, ຮູບ​ປັ້ນ​ຕ່າງໆ, ແລະ​ປ່າ​ໄມ້​ຢູ່​ເທິງ​ເນີນພູ​ສູງ​ທຸກ​ແຫ່ງ ແລະ​ຢູ່​ໃຕ້​ຕົ້ນ​ໄມ້​ຂຽວ​ທຸກ​ຕົ້ນ.</w:t>
      </w:r>
    </w:p>
    <w:p/>
    <w:p>
      <w:r xmlns:w="http://schemas.openxmlformats.org/wordprocessingml/2006/main">
        <w:t xml:space="preserve">ປະຊາຊົນ​ອິດສະລາແອນ​ໄດ້​ສ້າງ​ບ່ອນ​ສູງ, ຮູບ​ປັ້ນ, ແລະ​ປ່າ​ໄມ້​ຢູ່​ເທິງ​ເນີນ​ສູງ​ທຸກ​ແຫ່ງ ແລະ​ຢູ່​ໃຕ້​ຕົ້ນ​ໄມ້​ຂຽວ​ທຸກ​ຕົ້ນ.</w:t>
      </w:r>
    </w:p>
    <w:p/>
    <w:p>
      <w:r xmlns:w="http://schemas.openxmlformats.org/wordprocessingml/2006/main">
        <w:t xml:space="preserve">1. ອັນຕະລາຍຂອງການບູຊາຮູບປັ້ນແລະວິທີທີ່ມັນສາມາດນໍາພວກເຮົາອອກຈາກພະເຈົ້າ.</w:t>
      </w:r>
    </w:p>
    <w:p/>
    <w:p>
      <w:r xmlns:w="http://schemas.openxmlformats.org/wordprocessingml/2006/main">
        <w:t xml:space="preserve">2. ເຮົາ​ຈະ​ຮຽນ​ຮູ້​ແນວ​ໃດ​ຈາກ​ຄວາມ​ຜິດ​ພາດ​ຂອງ​ຊາວ​ອິດສະລາແອນ ແລະ​ໄວ້​ວາງໃຈ​ໃນ​ພະເຈົ້າ​ເປັນ​ແຫຼ່ງ​ຄວາມ​ຫວັງ​ແລະ​ກຳລັງ​ອັນ​ດຽວ​ຂອງ​ເຮົາ.</w:t>
      </w:r>
    </w:p>
    <w:p/>
    <w:p>
      <w:r xmlns:w="http://schemas.openxmlformats.org/wordprocessingml/2006/main">
        <w:t xml:space="preserve">1. 2 ຂ່າວຄາວ 33:7 ເພິ່ນ​ໄດ້​ຕັ້ງ​ຮູບ​ແກະສະຫຼັກ​ຮູບ​ເຄົາຣົບ​ທີ່​ເພິ່ນ​ໄດ້​ສ້າງ​ໄວ້​ໃນ​ວິຫານ​ຂອງ​ພຣະເຈົ້າ ຊຶ່ງ​ພຣະເຈົ້າ​ໄດ້​ກ່າວ​ແກ່​ດາວິດ ແລະ​ກະສັດ​ໂຊໂລໂມນ​ລູກຊາຍ​ຂອງ​ເພິ່ນ​ວ່າ, ໃນ​ເຮືອນ​ຫລັງ​ນີ້ ແລະ​ໃນ​ນະຄອນ​ເຢຣູຊາເລັມ​ຊຶ່ງ​ເຮົາ​ໄດ້​ກ່າວ​ແກ່​ກະສັດ​ດາວິດ. ໄດ້​ເລືອກ​ເອົາ​ຈາກ​ທຸກ​ເຜົ່າ​ຂອງ​ຊາດ​ອິດສະລາແອນ, ເຮົາ​ຈະ​ຕັ້ງ​ຊື່​ຂອງ​ເຮົາ​ໄວ້​ຕະຫຼອດ​ໄປ.</w:t>
      </w:r>
    </w:p>
    <w:p/>
    <w:p>
      <w:r xmlns:w="http://schemas.openxmlformats.org/wordprocessingml/2006/main">
        <w:t xml:space="preserve">2 ພຣະບັນຍັດສອງ 4:19 ແລະ​ຢ້ານ​ວ່າ​ເຈົ້າ​ຈະ​ເງີຍ​ໜ້າ​ຂຶ້ນ​ສູ່​ສະຫວັນ ແລະ​ເມື່ອ​ເຈົ້າ​ເຫັນ​ດວງ​ຕາເວັນ, ດວງ​ຈັນ, ແລະ​ດວງ​ດາວ, ແມ່ນ​ແຕ່​ເຈົ້າ​ຂອງ​ສະຫວັນ​ທັງ​ປວງ​ຈະ​ຖືກ​ຂັບໄລ່​ໄປ​ນະມັດສະການ​ພວກເຂົາ ແລະ​ຮັບໃຊ້​ພວກເຂົາ. ຊຶ່ງ​ອົງພຣະ​ຜູ້​ເປັນເຈົ້າ ພຣະເຈົ້າ​ຂອງ​ເຈົ້າ​ໄດ້​ແບ່ງ​ອອກ​ໃຫ້​ທຸກ​ຊາດ​ພາຍ​ໃຕ້​ສະຫວັນ.</w:t>
      </w:r>
    </w:p>
    <w:p/>
    <w:p>
      <w:r xmlns:w="http://schemas.openxmlformats.org/wordprocessingml/2006/main">
        <w:t xml:space="preserve">1 ກະສັດ 14:24 ແລະ​ມີ​ຊາວ​ໂຊໂດມ​ຢູ່​ໃນ​ດິນແດນ​ຄື​ກັນ: ແລະ​ພວກເຂົາ​ໄດ້​ເຮັດ​ຕາມ​ຄວາມ​ກຽດຊັງ​ທັງໝົດ​ຂອງ​ຊາດ​ທີ່​ພຣະເຈົ້າຢາເວ​ໄດ້​ຂັບໄລ່​ອອກ​ຕໍ່ໜ້າ​ຊາວ​ອິດສະຣາເອນ.</w:t>
      </w:r>
    </w:p>
    <w:p/>
    <w:p>
      <w:r xmlns:w="http://schemas.openxmlformats.org/wordprocessingml/2006/main">
        <w:t xml:space="preserve">ຂໍ້ພຣະຄໍາພີນີ້ຈາກ 1 ກະສັດໄດ້ພັນລະນາເຖິງການປະກົດຕົວຂອງຊາວໂຊໂດມຢູ່ໃນແຜ່ນດິນແລະຄວາມຫນ້າກຽດຊັງທີ່ເຂົາເຈົ້າໄດ້ເຮັດຕາມປະຊາຊາດທີ່ພຣະຜູ້ເປັນເຈົ້າໄດ້ຂັບໄລ່ອອກຕໍ່ຫນ້າຊາວອິດສະລາແອນ.</w:t>
      </w:r>
    </w:p>
    <w:p/>
    <w:p>
      <w:r xmlns:w="http://schemas.openxmlformats.org/wordprocessingml/2006/main">
        <w:t xml:space="preserve">1. “ການ​ດຳລົງ​ຊີວິດ​ທີ່​ບໍລິສຸດ: ການ​ສຶກສາ​ຄວາມ​ໜ້າ​ກຽດ​ຊັງ​ໃນ​ຄຳພີ​ໄບເບິນ”</w:t>
      </w:r>
    </w:p>
    <w:p/>
    <w:p>
      <w:r xmlns:w="http://schemas.openxmlformats.org/wordprocessingml/2006/main">
        <w:t xml:space="preserve">2. “ຈົ່ງຮັກເພື່ອນບ້ານ: ການສະທ້ອນເຖິງຄວາມເມດຕາແລະການພິພາກສາຈາກ 1 ກະສັດ 14”</w:t>
      </w:r>
    </w:p>
    <w:p/>
    <w:p>
      <w:r xmlns:w="http://schemas.openxmlformats.org/wordprocessingml/2006/main">
        <w:t xml:space="preserve">1. ລະບຽບ^ພວກເລວີ 18:22-23 “ຢ່າ​ນອນ​ຢູ່​ນຳ​ຜູ້​ຊາຍ​ຄື​ກັບ​ຜູ້​ຍິງ ເປັນ​ການ​ທີ່​ໜ້າ​ກຽດ​ຊັງ ແລະ​ບໍ່​ຕ້ອງ​ຮ່ວມ​ກັບ​ສັດ​ໃດໆ​ທັງ​ສິ້ນ ເພື່ອ​ໃຫ້​ຕົວ​ເອງ​ເປັນ​ມົນທິນ ແລະ​ຍິງ​ຜູ້​ໃດ​ຈະ​ຢືນ​ຢູ່​ຕໍ່​ໜ້າ​ສັດ. ຄູ່ກັບມັນ. ມັນເປັນການບິດເບືອນ."</w:t>
      </w:r>
    </w:p>
    <w:p/>
    <w:p>
      <w:r xmlns:w="http://schemas.openxmlformats.org/wordprocessingml/2006/main">
        <w:t xml:space="preserve">2. ໂຣມ 1:26-28 “ດ້ວຍ​ເຫດ​ນີ້ ພະເຈົ້າ​ຈຶ່ງ​ຍອມ​ໃຫ້​ພວກ​ເຂົາ​ມີ​ຄວາມ​ມັກ​ອັນ​ຊົ່ວ​ຮ້າຍ ເພາະ​ແມ່ນ​ແຕ່​ຜູ້​ຍິງ​ຂອງ​ເຂົາ​ເຈົ້າ​ກໍ​ໄດ້​ແລກ​ປ່ຽນ​ການ​ນຳ​ໃຊ້​ທາງ​ທຳ​ມະ​ຊາດ​ທີ່​ຜິດ​ຕໍ່​ທຳ​ມະ​ຊາດ​ເຊັ່ນ​ດຽວ​ກັນ​ກັບ​ພວກ​ຜູ້​ຊາຍ​ນຳ​ໃຊ້​ທຳ​ມະ​ຊາດ​ຂອງ​ຜູ້​ຍິງ. ຄວາມ​ປາຖະໜາ​ຂອງ​ເຂົາ​ເຈົ້າ​ມີ​ຕໍ່​ກັນ​ແລະ​ກັນ, ຜູ້​ຊາຍ​ທີ່​ເຮັດ​ໃນ​ສິ່ງ​ທີ່​ໜ້າ​ອັບ​ອາຍ, ແລະ​ຮັບ​ເອົາ​ໂທດ​ຂອງ​ຄວາມ​ຜິດ​ພາດ​ຂອງ​ເຂົາ​ເຈົ້າ​ເອງ.”</w:t>
      </w:r>
    </w:p>
    <w:p/>
    <w:p>
      <w:r xmlns:w="http://schemas.openxmlformats.org/wordprocessingml/2006/main">
        <w:t xml:space="preserve">1 ກະສັດ 14:25 ແລະ​ເຫດການ​ໄດ້​ບັງ​ເກີດ​ຂຶ້ນ​ໃນ​ປີ​ທີ​ຫ້າ​ຂອງ​ກະສັດ​ເຣໂຮໂບອາມ, ຊີຊາກ​ກະສັດ​ແຫ່ງ​ເອຢິບ​ໄດ້​ຂຶ້ນ​ໂຈມຕີ​ນະຄອນ​ເຢຣູຊາເລັມ.</w:t>
      </w:r>
    </w:p>
    <w:p/>
    <w:p>
      <w:r xmlns:w="http://schemas.openxmlformats.org/wordprocessingml/2006/main">
        <w:t xml:space="preserve">ຊີຊາກ ກະສັດ​ແຫ່ງ​ເອຢິບ​ໄດ້​ໂຈມຕີ​ນະຄອນ​ເຢຣູຊາເລັມ​ໃນ​ປີ​ທີ​ຫ້າ​ຂອງ​ກະສັດ​ເຣໂຫໂບອາມ.</w:t>
      </w:r>
    </w:p>
    <w:p/>
    <w:p>
      <w:r xmlns:w="http://schemas.openxmlformats.org/wordprocessingml/2006/main">
        <w:t xml:space="preserve">1. ພະເຈົ້າໃຊ້ການທົດລອງເພື່ອປັບປຸງແລະເສີມສ້າງພວກເຮົາ.</w:t>
      </w:r>
    </w:p>
    <w:p/>
    <w:p>
      <w:r xmlns:w="http://schemas.openxmlformats.org/wordprocessingml/2006/main">
        <w:t xml:space="preserve">2. ເມື່ອ​ເຮົາ​ປະ​ເຊີນ​ກັບ​ການ​ທ້າ​ທາຍ ເຮົາ​ຕ້ອງ​ອາໄສ​ກຳລັງ​ແລະ​ສະຕິ​ປັນຍາ​ຂອງ​ພະເຈົ້າ.</w:t>
      </w:r>
    </w:p>
    <w:p/>
    <w:p>
      <w:r xmlns:w="http://schemas.openxmlformats.org/wordprocessingml/2006/main">
        <w:t xml:space="preserve">1. ດານີເອນ 3:17-18 “ຖ້າ​ເປັນ​ເຊັ່ນ​ນັ້ນ ພະເຈົ້າ​ຂອງ​ພວກ​ເຮົາ​ຜູ້​ທີ່​ພວກ​ເຮົາ​ຮັບໃຊ້​ກໍ​ສາມາດ​ປົດ​ປ່ອຍ​ພວກ​ເຮົາ​ໃຫ້​ພົ້ນ​ຈາກ​ເຕົາ​ໄຟ​ທີ່​ກຳລັງ​ລຸກ​ຂຶ້ນ ແລະ​ພະອົງ​ຈະ​ປົດ​ປ່ອຍ​ພວກ​ເຮົາ​ອອກ​ຈາກ​ມື​ຂອງ​ພະອົງ ແຕ່​ຖ້າ​ບໍ່​ເປັນ​ແນວ​ນັ້ນ. ຂ້າແດ່​ກະສັດ​ເອີຍ ຂໍ​ຊົງ​ຮູ້ຈັກ​ພຣະອົງ​ວ່າ ເຮົາ​ຈະ​ບໍ່​ຮັບໃຊ້​ພະ​ຂອງ​ພຣະອົງ ຫລື​ຂາບໄຫວ້​ຮູບ​ຄຳ​ທີ່​ພຣະອົງ​ໄດ້​ຕັ້ງ​ຂຶ້ນ.”</w:t>
      </w:r>
    </w:p>
    <w:p/>
    <w:p>
      <w:r xmlns:w="http://schemas.openxmlformats.org/wordprocessingml/2006/main">
        <w:t xml:space="preserve">2. ເອຊາຢາ 41:10 - “ຢ່າ​ສູ່​ຢ້ານ ເພາະ​ເຮົາ​ຢູ່​ກັບ​ເຈົ້າ: ຢ່າ​ຕົກໃຈ ເພາະ​ເຮົາ​ເປັນ​ພະເຈົ້າ​ຂອງ​ເຈົ້າ: ເຮົາ​ຈະ​ເສີມ​ກຳລັງ​ເຈົ້າ; ແທ້​ຈິງ​ແລ້ວ, ເຮົາ​ຈະ​ຊ່ວຍ​ເຈົ້າ; ແທ້​ຈິງ​ແລ້ວ, ເຮົາ​ຈະ​ຊ່ວຍ​ເຈົ້າ. ດ້ວຍມືຂວາແຫ່ງຄວາມຊອບທຳຂອງຂ້ອຍ.”</w:t>
      </w:r>
    </w:p>
    <w:p/>
    <w:p>
      <w:r xmlns:w="http://schemas.openxmlformats.org/wordprocessingml/2006/main">
        <w:t xml:space="preserve">1 ກະສັດ 14:26 ແລະ​ລາວ​ໄດ້​ເອົາ​ຊັບສົມບັດ​ຂອງ​ວິຫານ​ຂອງ​ພຣະເຈົ້າຢາເວ ແລະ​ຊັບສົມບັດ​ຂອງ​ກະສັດ​ໄປ. ລາວ​ເອົາ​ທັງ​ໝົດ​ໄປ ແລະ​ລາວ​ໄດ້​ເອົາ​ໂລ້​ຄຳ​ທັງ​ໝົດ​ທີ່​ຊາໂລໂມນ​ເຮັດ.</w:t>
      </w:r>
    </w:p>
    <w:p/>
    <w:p>
      <w:r xmlns:w="http://schemas.openxmlformats.org/wordprocessingml/2006/main">
        <w:t xml:space="preserve">ເຢໂຣໂບອາມ​ໄດ້​ເອົາ​ຊັບສົມບັດ​ທັງໝົດ​ໄປ​ຈາກ​ວິຫານ​ຂອງ​ພຣະເຈົ້າຢາເວ ແລະ​ເຮືອນ​ຂອງ​ກະສັດ, ລວມທັງ​ໂລ້​ຄຳ​ທີ່​ຊາໂລໂມນ​ໄດ້​ເຮັດ.</w:t>
      </w:r>
    </w:p>
    <w:p/>
    <w:p>
      <w:r xmlns:w="http://schemas.openxmlformats.org/wordprocessingml/2006/main">
        <w:t xml:space="preserve">1. ພະລັງແຫ່ງຄວາມໂລບ: ຄວາມໂລບຂອງເຢໂຣໂບອາມເຮັດໃຫ້ລາວຕົກຕໍ່າແນວໃດ</w:t>
      </w:r>
    </w:p>
    <w:p/>
    <w:p>
      <w:r xmlns:w="http://schemas.openxmlformats.org/wordprocessingml/2006/main">
        <w:t xml:space="preserve">2. ຄຸນຄ່າຂອງຄວາມພໍໃຈ: ຊອກຫາຄວາມສຸກໃນສິ່ງທີ່ພວກເຮົາມີ</w:t>
      </w:r>
    </w:p>
    <w:p/>
    <w:p>
      <w:r xmlns:w="http://schemas.openxmlformats.org/wordprocessingml/2006/main">
        <w:t xml:space="preserve">1. ສຸພາສິດ 15:16 - ຄວາມ​ຢ້ານຢຳ​ພຣະເຈົ້າຢາເວ​ພຽງ​ເລັກ​ນ້ອຍ​ກໍ​ດີກວ່າ​ຊັບສົມບັດ​ອັນ​ຍິ່ງໃຫຍ່​ແລະ​ຄວາມ​ຫຍຸ້ງຍາກ​ໃນ​ນັ້ນ.</w:t>
      </w:r>
    </w:p>
    <w:p/>
    <w:p>
      <w:r xmlns:w="http://schemas.openxmlformats.org/wordprocessingml/2006/main">
        <w:t xml:space="preserve">2. ຜູ້ເທສະຫນາປ່າວປະກາດ 5:10-11 - ຜູ້ຮັກເງິນຈະບໍ່ພໍໃຈກັບເງິນ; ຫຼື​ຜູ້​ທີ່​ຮັກ​ຄວາມ​ອຸ​ດົມ​ສົມ​ບູນ​ທີ່​ມີ​ການ​ເພີ່ມ​ຂຶ້ນ: ນີ້​ແມ່ນ​ຄວາມ​ບໍ່​ມີ​ຫຍັງ. ເມື່ອ​ສິນຄ້າ​ເພີ່ມ​ຂຶ້ນ ຜູ້​ທີ່​ກິນ​ເຂົ້າ​ກໍ​ມີ​ຫຼາຍ​ຂຶ້ນ ແລະ​ມີ​ຫຍັງ​ແດ່​ແກ່​ເຈົ້າ​ຂອງ​ທີ່​ມີ​ປະໂຫຍດ​ແກ່​ເຈົ້າ​ຂອງ​ທີ່​ໄດ້​ເຫັນ​ດ້ວຍ​ຕາ?</w:t>
      </w:r>
    </w:p>
    <w:p/>
    <w:p>
      <w:r xmlns:w="http://schemas.openxmlformats.org/wordprocessingml/2006/main">
        <w:t xml:space="preserve">1 ກະສັດ 14:27 ແລະ​ກະສັດ​ເຣໂຫໂບອາມ​ໄດ້​ເຮັດ​ໂລ້​ທີ່​ເຮັດ​ດ້ວຍ​ທອງເຫລືອງ​ແທນ, ແລະ​ມອບ​ໃຫ້​ພວກເຂົາ​ຢູ່​ໃນ​ມື​ຂອງ​ຫົວໜ້າ​ກອງ​ຮັກສາ​ປະຕູ​ເຮືອນ​ຂອງ​ກະສັດ.</w:t>
      </w:r>
    </w:p>
    <w:p/>
    <w:p>
      <w:r xmlns:w="http://schemas.openxmlformats.org/wordprocessingml/2006/main">
        <w:t xml:space="preserve">ກະສັດ​ເຣໂຫໂບອາມ​ໄດ້​ປ່ຽນ​ໄສ້​ຄຳ​ດ້ວຍ​ໂລ້​ທອງສຳຣິດ ແລະ​ມອບ​ໃຫ້​ຫົວໜ້າ​ກອງ​ທີ່​ເຝົ້າ​ວັງ.</w:t>
      </w:r>
    </w:p>
    <w:p/>
    <w:p>
      <w:r xmlns:w="http://schemas.openxmlformats.org/wordprocessingml/2006/main">
        <w:t xml:space="preserve">1. ຄວາມສຳຄັນຂອງຄວາມເຊື່ອໝັ້ນໃນການນຳພາ.</w:t>
      </w:r>
    </w:p>
    <w:p/>
    <w:p>
      <w:r xmlns:w="http://schemas.openxmlformats.org/wordprocessingml/2006/main">
        <w:t xml:space="preserve">2. ພະລັງຄວາມມຸ່ງໝັ້ນໃນໜ້າທີ່ວຽກງານ ບໍ່ວ່າຈະໜ້ອຍປານໃດ.</w:t>
      </w:r>
    </w:p>
    <w:p/>
    <w:p>
      <w:r xmlns:w="http://schemas.openxmlformats.org/wordprocessingml/2006/main">
        <w:t xml:space="preserve">1. ມັດທາຍ 25:21 - ນາຍ​ຂອງ​ເພິ່ນ​ໄດ້​ກ່າວ​ກັບ​ເພິ່ນ​ວ່າ, “ເຮັດ​ດີ, ເຈົ້າ​ຜູ້​ຮັບໃຊ້​ທີ່​ດີ​ແລະ​ສັດ​ຊື່: ເຈົ້າ​ໄດ້​ສັດ​ຊື່​ຕໍ່​ສອງ​ສາມ​ເລື່ອງ, ເຮົາ​ຈະ​ໃຫ້​ເຈົ້າ​ເປັນ​ຜູ້​ປົກຄອງ​ໃນ​ຫຼາຍ​ສິ່ງ.</w:t>
      </w:r>
    </w:p>
    <w:p/>
    <w:p>
      <w:r xmlns:w="http://schemas.openxmlformats.org/wordprocessingml/2006/main">
        <w:t xml:space="preserve">22:29 - ເຈົ້າ​ເຫັນ​ຜູ້​ຊາຍ​ທີ່​ພາກ​ພຽນ​ໃນ​ການ​ທຸ​ລະ​ກິດ​ຂອງ​ຕົນ? ລາວຈະຢືນຢູ່ຕໍ່ໜ້າກະສັດ; ລາວຈະບໍ່ຢືນຢູ່ຕໍ່ຫນ້າຜູ້ຊາຍ.</w:t>
      </w:r>
    </w:p>
    <w:p/>
    <w:p>
      <w:r xmlns:w="http://schemas.openxmlformats.org/wordprocessingml/2006/main">
        <w:t xml:space="preserve">1 ກະສັດ 14:28 ແລະ​ເມື່ອ​ກະສັດ​ໄດ້​ເຂົ້າ​ໄປ​ໃນ​ວິຫານ​ຂອງ​ພຣະເຈົ້າຢາເວ, ທະຫານ​ຍາມ​ກໍ​ພາ​ພວກເຂົາ​ກັບຄືນ​ໄປ​ໃນ​ຫ້ອງ​ເຝົ້າຍາມ.</w:t>
      </w:r>
    </w:p>
    <w:p/>
    <w:p>
      <w:r xmlns:w="http://schemas.openxmlformats.org/wordprocessingml/2006/main">
        <w:t xml:space="preserve">ກະສັດ​ໄດ້​ເຂົ້າ​ໄປ​ໃນ​ວິຫານ​ຂອງ​ພຣະເຈົ້າຢາເວ ແລະ​ໄດ້​ຖືກ​ທະຫານ​ເຝົ້າຍາມ.</w:t>
      </w:r>
    </w:p>
    <w:p/>
    <w:p>
      <w:r xmlns:w="http://schemas.openxmlformats.org/wordprocessingml/2006/main">
        <w:t xml:space="preserve">1. ການປົກປ້ອງຂອງພຣະເຈົ້າ - ວິທີທີ່ພຣະເຈົ້າສະຫນອງຄວາມປອດໄພສໍາລັບປະຊາຊົນຂອງພຣະອົງ</w:t>
      </w:r>
    </w:p>
    <w:p/>
    <w:p>
      <w:r xmlns:w="http://schemas.openxmlformats.org/wordprocessingml/2006/main">
        <w:t xml:space="preserve">2. ເຮືອນຂອງພຣະເຈົ້າ - ຄວາມສໍາຄັນຂອງເຮືອນຂອງພຣະຜູ້ເປັນເຈົ້າ</w:t>
      </w:r>
    </w:p>
    <w:p/>
    <w:p>
      <w:r xmlns:w="http://schemas.openxmlformats.org/wordprocessingml/2006/main">
        <w:t xml:space="preserve">1. ຄຳເພງ 91:1-2 - ຜູ້​ທີ່​ຢູ່​ໃນ​ທີ່​ພັກ​ອາໄສ​ຂອງ​ອົງ​ສູງ​ສຸດ​ຈະ​ຢູ່​ໃນ​ຮົ່ມ​ຂອງ​ຜູ້​ມີ​ລິດເດດ. ຂ້ານ້ອຍ​ຈະ​ກ່າວ​ຕໍ່​ພຣະເຈົ້າຢາເວ​ວ່າ, ບ່ອນ​ລີ້ໄພ ແລະ​ປ້ອມ​ປ້ອງກັນ​ຂອງ​ຂ້ານ້ອຍ ພຣະເຈົ້າ​ຂອງ​ຂ້ານ້ອຍ ຜູ້​ທີ່​ຂ້ານ້ອຍ​ໄວ້​ວາງໃຈ.</w:t>
      </w:r>
    </w:p>
    <w:p/>
    <w:p>
      <w:r xmlns:w="http://schemas.openxmlformats.org/wordprocessingml/2006/main">
        <w:t xml:space="preserve">2. ເອຊາຢາ 30:21 - ບໍ່​ວ່າ​ເຈົ້າ​ຈະ​ຫັນ​ໄປ​ທາງ​ຂວາ​ຫຼື​ຊ້າຍ, ຫູ​ຂອງ​ເຈົ້າ​ຈະ​ໄດ້​ຍິນ​ສຽງ​ດັງ​ຢູ່​ທາງ​ຫຼັງ​ໂດຍ​ເວົ້າ​ວ່າ, “ທາງ​ນີ້​ແຫຼະ; ຍ່າງຢູ່ໃນມັນ.</w:t>
      </w:r>
    </w:p>
    <w:p/>
    <w:p>
      <w:r xmlns:w="http://schemas.openxmlformats.org/wordprocessingml/2006/main">
        <w:t xml:space="preserve">1 ກະສັດ 14:29 ສ່ວນ​ການ​ກະທຳ​ທີ່​ເຫລືອ​ຢູ່​ຂອງ​ກະສັດ​ເຣໂຫໂບອາມ ແລະ​ການ​ທີ່​ເພິ່ນ​ໄດ້​ກະທຳ​ນັ້ນ ບໍ່ໄດ້​ຖືກ​ບັນທຶກ​ໄວ້​ໃນ​ໜັງສື​ປະຫວັດສາດ​ຂອງ​ບັນດາ​ກະສັດ​ແຫ່ງ​ຢູດາຍ​ບໍ?</w:t>
      </w:r>
    </w:p>
    <w:p/>
    <w:p>
      <w:r xmlns:w="http://schemas.openxmlformats.org/wordprocessingml/2006/main">
        <w:t xml:space="preserve">ການ​ກະທຳ​ຂອງ​ເຣໂຫໂບອາມ​ຖືກ​ບັນທຶກ​ໄວ້​ໃນ​ປຶ້ມ​ປະຫວັດສາດ​ຂອງ​ບັນດາ​ກະສັດ​ແຫ່ງ​ຢູດາ.</w:t>
      </w:r>
    </w:p>
    <w:p/>
    <w:p>
      <w:r xmlns:w="http://schemas.openxmlformats.org/wordprocessingml/2006/main">
        <w:t xml:space="preserve">1. ອຳນາດອະທິປະໄຕຂອງພະເຈົ້າ: ພະເຈົ້າເຮັດວຽກແນວໃດໂດຍຜ່ານອົງການຂອງມະນຸດໃນປະຫວັດສາດ</w:t>
      </w:r>
    </w:p>
    <w:p/>
    <w:p>
      <w:r xmlns:w="http://schemas.openxmlformats.org/wordprocessingml/2006/main">
        <w:t xml:space="preserve">2. ຄວາມສໍາຄັນຂອງການບັນທຶກວຽກງານຂອງພຣະເຈົ້າ: ເປັນຫຍັງພວກເຮົາຕ້ອງບັນທຶກຊີວິດຂອງພວກເຮົາເພື່ອລັດສະຫມີພາບຂອງພຣະອົງ</w:t>
      </w:r>
    </w:p>
    <w:p/>
    <w:p>
      <w:r xmlns:w="http://schemas.openxmlformats.org/wordprocessingml/2006/main">
        <w:t xml:space="preserve">1. 1 ເປໂຕ 5:6-7 - ດັ່ງນັ້ນ, ຈົ່ງຖ່ອມຕົວລົງ, ພາຍໃຕ້ພຣະຫັດອັນຍິ່ງໃຫຍ່ຂອງພຣະເຈົ້າ, ເພື່ອວ່າໃນເວລາທີ່ເຫມາະສົມ, ພຣະອົງຈະຍົກທ່ານ, ໂຍນຄວາມວິຕົກກັງວົນທັງຫມົດຂອງທ່ານໃສ່ພຣະອົງ, ເພາະວ່າພຣະອົງເປັນຫ່ວງທ່ານ.</w:t>
      </w:r>
    </w:p>
    <w:p/>
    <w:p>
      <w:r xmlns:w="http://schemas.openxmlformats.org/wordprocessingml/2006/main">
        <w:t xml:space="preserve">2. ຜູ້ເທສະຫນາປ່າວປະກາດ 12:13-14 - ຈຸດຈົບຂອງເລື່ອງ; ທັງ​ຫມົດ​ໄດ້​ຍິນ​. ຈົ່ງຢຳເກງພຣະເຈົ້າແລະຮັກສາພຣະບັນຍັດຂອງພຣະອົງ, ເພາະວ່ານີ້ແມ່ນໜ້າທີ່ທັງໝົດຂອງມະນຸດ. ເພາະ​ວ່າ​ພຣະ​ເຈົ້າ​ຈະ​ນຳ​ການ​ກະທຳ​ທຸກ​ຢ່າງ​ມາ​ສູ່​ການ​ພິ​ພາກ​ສາ, ດ້ວຍ​ຄວາມ​ລັບ​ທຸກ​ຢ່າງ, ບໍ່​ວ່າ​ຈະ​ດີ​ຫຼື​ຊົ່ວ.</w:t>
      </w:r>
    </w:p>
    <w:p/>
    <w:p>
      <w:r xmlns:w="http://schemas.openxmlformats.org/wordprocessingml/2006/main">
        <w:t xml:space="preserve">1 ກະສັດ 14:30 ແລະ​ມີ​ສົງຄາມ​ລະຫວ່າງ​ກະສັດ​ເຣໂຫໂບອາມ​ກັບ​ເຢໂຣໂບອາມ​ຕະຫລອດ​ເວລາ.</w:t>
      </w:r>
    </w:p>
    <w:p/>
    <w:p>
      <w:r xmlns:w="http://schemas.openxmlformats.org/wordprocessingml/2006/main">
        <w:t xml:space="preserve">ເຣໂຫໂບອາມ​ແລະ​ເຢໂຣໂບອາມ​ຕໍ່ສູ້​ກັນ​ຢູ່​ສະເໝີ.</w:t>
      </w:r>
    </w:p>
    <w:p/>
    <w:p>
      <w:r xmlns:w="http://schemas.openxmlformats.org/wordprocessingml/2006/main">
        <w:t xml:space="preserve">1. ຄວາມສຳຄັນຂອງສັນຕິພາບລະຫວ່າງອ້າຍນ້ອງ.</w:t>
      </w:r>
    </w:p>
    <w:p/>
    <w:p>
      <w:r xmlns:w="http://schemas.openxmlformats.org/wordprocessingml/2006/main">
        <w:t xml:space="preserve">2. ຜົນສະທ້ອນຂອງການຂັດແຍ້ງ.</w:t>
      </w:r>
    </w:p>
    <w:p/>
    <w:p>
      <w:r xmlns:w="http://schemas.openxmlformats.org/wordprocessingml/2006/main">
        <w:t xml:space="preserve">1. Romans 12:18 "ຖ້າເປັນໄປໄດ້, ເທົ່າທີ່ມັນຂຶ້ນກັບທ່ານ, ດໍາລົງຊີວິດຢູ່ໃນສັນຕິພາບກັບທຸກຄົນ."</w:t>
      </w:r>
    </w:p>
    <w:p/>
    <w:p>
      <w:r xmlns:w="http://schemas.openxmlformats.org/wordprocessingml/2006/main">
        <w:t xml:space="preserve">2. ສຸພາສິດ 17:14 “ການ​ເລີ່ມ​ມີ​ການ​ຜິດ​ຖຽງ​ກັນ​ຄື​ກັບ​ການ​ເປີດ​ປະຕູ​ນໍ້າ​ໃຫ້​ຢຸດ​ກ່ອນ​ການ​ຜິດ​ຖຽງ​ກັນ​ຈະ​ເກີດ​ຂຶ້ນ.”</w:t>
      </w:r>
    </w:p>
    <w:p/>
    <w:p>
      <w:r xmlns:w="http://schemas.openxmlformats.org/wordprocessingml/2006/main">
        <w:t xml:space="preserve">1 ກະສັດ 14:31 ເຣໂຫໂບອາມ​ໄດ້​ນອນ​ຢູ່​ກັບ​ບັນພະບຸລຸດ​ຂອງ​ເພິ່ນ ແລະ​ຖືກ​ຝັງ​ໄວ້​ກັບ​ບັນພະບຸລຸດ​ຂອງ​ເພິ່ນ​ໃນ​ເມືອງ​ຂອງ​ດາວິດ. ແລະ​ແມ່​ຂອງ​ລາວ​ຊື່ Naamah ເປັນ Ammonites. ແລະ​ອາບີຢາ​ລູກຊາຍ​ຂອງ​ລາວ​ໄດ້​ຂຶ້ນ​ປົກຄອງ​ແທນ.</w:t>
      </w:r>
    </w:p>
    <w:p/>
    <w:p>
      <w:r xmlns:w="http://schemas.openxmlformats.org/wordprocessingml/2006/main">
        <w:t xml:space="preserve">ເຣໂຫໂບອາມ​ໄດ້​ຕາຍໄປ ແລະ​ຖືກ​ຝັງ​ໄວ້​ກັບ​ບັນພະບຸລຸດ​ຂອງ​ເພິ່ນ​ໃນ​ເມືອງ​ຂອງ​ດາວິດ. ແມ່​ຂອງ​ລາວ​ຊື່​ນາອາມາ​ເປັນ​ຊາວ​ອຳໂມນ, ແລະ​ອາບີຢາ​ລູກຊາຍ​ຂອງ​ລາວ​ໄດ້​ຂຶ້ນ​ແທນ​ລາວ.</w:t>
      </w:r>
    </w:p>
    <w:p/>
    <w:p>
      <w:r xmlns:w="http://schemas.openxmlformats.org/wordprocessingml/2006/main">
        <w:t xml:space="preserve">1. ອຳນາດອະທິປະໄຕຂອງພຣະເຈົ້າຕໍ່ໜ້າຄວາມຕາຍ: ວິທີທີ່ຈະຮັບເອົາພຣະປະສົງຂອງພຣະເຈົ້າເມື່ອຊີວິດແລະຄວາມຕາຍອອກຈາກການຄວບຄຸມຂອງພວກເຮົາ.</w:t>
      </w:r>
    </w:p>
    <w:p/>
    <w:p>
      <w:r xmlns:w="http://schemas.openxmlformats.org/wordprocessingml/2006/main">
        <w:t xml:space="preserve">2. ມໍຣະດົກຂອງພໍ່ແມ່: ການດຳລົງຊີວິດອັນໃດເປັນທີ່ລະນຶກຂອງລູກຫຼານໃນອານາຄົດ.</w:t>
      </w:r>
    </w:p>
    <w:p/>
    <w:p>
      <w:r xmlns:w="http://schemas.openxmlformats.org/wordprocessingml/2006/main">
        <w:t xml:space="preserve">1. ຜູ້ເທສະໜາປ່າວປະກາດ 7:2 - ການໄປເຮືອນແຫ່ງຄວາມໂສກເສົ້າດີກວ່າໄປເຮືອນແຫ່ງການກິນລ້ຽງ ເພາະຄວາມຕາຍເປັນຈຸດໝາຍປາຍທາງຂອງທຸກຄົນ; ຊີວິດຄວນເອົາສິ່ງນີ້ໄປສູ່ຫົວໃຈ.</w:t>
      </w:r>
    </w:p>
    <w:p/>
    <w:p>
      <w:r xmlns:w="http://schemas.openxmlformats.org/wordprocessingml/2006/main">
        <w:t xml:space="preserve">22:6 —ເລີ່ມ​ຕົ້ນ​ໃຫ້​ເດັກ​ນ້ອຍ​ອອກ​ໄປ​ທາງ​ທີ່​ເຂົາ​ເຈົ້າ​ຄວນ​ໄປ ແລະ​ເຖິງ​ແມ່ນ​ວ່າ​ເຂົາ​ເຈົ້າ​ເຖົ້າ​ແລ້ວ​ເຂົາ​ເຈົ້າ​ຈະ​ບໍ່​ຫັນ​ຈາກ​ມັນ.</w:t>
      </w:r>
    </w:p>
    <w:p/>
    <w:p>
      <w:r xmlns:w="http://schemas.openxmlformats.org/wordprocessingml/2006/main">
        <w:t xml:space="preserve">1 ກະສັດ​ບົດ​ທີ 15 ເນັ້ນ​ເຖິງ​ການ​ປົກຄອງ​ຂອງ​ອາບີຢາ (ເອີ້ນ​ວ່າ​ອາບີຢາ) ໃນ​ຢູດາ​ແລະ​ອາຊາ​ໃນ​ຢູດາ ໂດຍ​ເນັ້ນ​ເຖິງ​ການ​ກະທຳ​ຂອງ​ເຂົາ​ເຈົ້າ​ແລະ​ສະຖານະ​ການ​ຂອງ​ອານາຈັກ​ທີ່​ແຕກ​ແຍກ.</w:t>
      </w:r>
    </w:p>
    <w:p/>
    <w:p>
      <w:r xmlns:w="http://schemas.openxmlformats.org/wordprocessingml/2006/main">
        <w:t xml:space="preserve">ຫຍໍ້​ໜ້າ​ທີ 1: ບົດ​ນີ້​ເລີ່ມ​ຕົ້ນ​ໂດຍ​ການ​ແນະນຳ​ອາບີຢາມ​ລູກຊາຍ​ຂອງ​ເຣໂຫໂບອາມ​ທີ່​ຂຶ້ນ​ເປັນ​ກະສັດ​ປົກຄອງ​ຢູດາ. ມັນ​ບອກ​ວ່າ​ການ​ປົກຄອງ​ຂອງ​ພະອົງ​ຖືກ​ໝາຍ​ໄວ້​ໂດຍ​ການ​ບູຊາ​ຮູບ​ປັ້ນ​ຕໍ່​ເນື່ອງ ແລະ​ການ​ສູ້​ຮົບ​ລະຫວ່າງ​ພະອົງ​ກັບ​ເຢໂຣໂບອາມ (1 ກະສັດ 15:1-8).</w:t>
      </w:r>
    </w:p>
    <w:p/>
    <w:p>
      <w:r xmlns:w="http://schemas.openxmlformats.org/wordprocessingml/2006/main">
        <w:t xml:space="preserve">ຫຍໍ້​ໜ້າ​ທີ 2: ການ​ເລົ່າ​ເລື່ອງ​ປ່ຽນ​ໄປ​ຫາ​ອາຊາ ຜູ້​ສືບ​ຕໍ່​ສືບ​ຕໍ່​ອາບີຢາ​ເປັນ​ກະສັດ​ແຫ່ງ​ຢູດາ. ມັນ​ເນັ້ນ​ໃຫ້​ເຫັນ​ວ່າ​ອາຊາ​ເຮັດ​ສິ່ງ​ທີ່​ຖືກຕ້ອງ​ໃນ​ສາຍ​ຕາ​ຂອງ​ພຣະ​ຜູ້​ເປັນ​ເຈົ້າ, ເອົາ​ຮູບ​ເຄົາ​ລົບ​ອອກ​ຈາກ​ແຜ່ນ​ດິນ​ແລະ​ການ​ນະມັດສະການ​ພຣະ​ເຈົ້າ​ຄືນ​ໃໝ່ (1 ກະສັດ 15:9-15).</w:t>
      </w:r>
    </w:p>
    <w:p/>
    <w:p>
      <w:r xmlns:w="http://schemas.openxmlformats.org/wordprocessingml/2006/main">
        <w:t xml:space="preserve">ວັກ​ທີ 3: ບົດ​ກ່າວ​ເຖິງ​ຄວາມ​ຂັດ​ແຍ່ງ​ລະຫວ່າງ​ບາອາຊາ ກະສັດ​ແຫ່ງ​ອິດສະລາແອນ​ແລະ​ອາຊາ. ບາອາຊາເລີ່ມສ້າງເມືອງຣາມາເພື່ອປ້ອງກັນບໍ່ໃຫ້ຜູ້ຄົນໄປເຢຣູຊາເລັມ. ໃນ​ການ​ຕອບ​ໂຕ້, Asa ໄດ້​ເອົາ​ເງິນ​ແລະ​ຄໍາ​ຈາກ​ຄັງ​ເກັບ​ຮັກ​ສາ​ຂອງ​ພຣະ​ວິ​ຫານ​ຂອງ​ພຣະ​ເຈົ້າ​ເພື່ອ​ຈ້າງ Ben-Hadad, ກະສັດ​ຂອງ Aram, ເພື່ອ​ທໍາ​ລາຍ​ພັນ​ທະ​ມິດ​ຂອງ​ຕົນ​ກັບ​ບາ​ອາ​ຊາ (1 ກະສັດ 15:16-22).</w:t>
      </w:r>
    </w:p>
    <w:p/>
    <w:p>
      <w:r xmlns:w="http://schemas.openxmlformats.org/wordprocessingml/2006/main">
        <w:t xml:space="preserve">ວັກທີ 4: ຄໍາບັນຍາຍພັນລະນາເຖິງວິທີທີ່ຜູ້ພະຍາກອນຮານານີປະເຊີນກັບອາຊາຍ້ອນການເພິ່ງພາອາໄສກະສັດຕ່າງຊາດຫຼາຍກວ່າການໄວ້ວາງໃຈໃນພະເຈົ້າຜູ້ດຽວ. Hanani ສົ່ງຄໍາຕໍາຫນິ, ເຕືອນວ່າຍ້ອນການກະທໍານີ້, ຈະມີສົງຄາມຢ່າງຕໍ່ເນື່ອງໃນລະຫວ່າງການປົກຄອງຂອງ Asa (1 ກະສັດ 15; 23-24).</w:t>
      </w:r>
    </w:p>
    <w:p/>
    <w:p>
      <w:r xmlns:w="http://schemas.openxmlformats.org/wordprocessingml/2006/main">
        <w:t xml:space="preserve">ວັກທີ 5: ບົດສະຫຼຸບໂດຍການກ່າວເຖິງລາຍລະອຽດອື່ນໆກ່ຽວກັບການປົກຄອງຂອງ Asa ຄວາມດີຂອງລາວໃນການເອົາໂສເພນີຊາຍອອກຈາກແຜ່ນດິນແລະບັນທຶກການສືບເຊື້ອສາຍຂອງລາວແລະສັງເກດວ່າລາວເສຍຊີວິດຫຼັງຈາກປົກຄອງສີ່ສິບຫນຶ່ງປີ (1 ກະສັດ 15; 25-24).</w:t>
      </w:r>
    </w:p>
    <w:p/>
    <w:p>
      <w:r xmlns:w="http://schemas.openxmlformats.org/wordprocessingml/2006/main">
        <w:t xml:space="preserve">ໂດຍ​ລວມ​ແລ້ວ, ບົດ​ທີ 15 ຂອງ 1 ກະສັດ​ພັນລະນາ​ເຖິງ​ການ​ປົກຄອງ​ຂອງ​ອາບີຢາ ແລະ​ອາຊາ, ອາບີຢາ​ສືບຕໍ່​ນະມັດສະການ​ຮູບ​ປັ້ນ, ສົງຄາມ​ກັບ​ເຢໂຣໂບອາມ. ອາຊາ​ເຮັດ​ຕາມ​ທາງ​ຂອງ​ພຣະ​ເຈົ້າ, ເອົາ​ຮູບ​ເຄົາ​ລົບ​ອອກ, ພຣະ​ອົງ​ຈ້າງ​ຄົນ​ຕ່າງ​ປະ​ເທດ, ສາດ​ສະ​ດາ​ໄດ້​ຫ້າມ. Asa ກົດ​ລະ​ບຽບ​ສໍາ​ລັບ​ສີ່​ສິບ​ຫນຶ່ງ​ປີ​, ຊຶ່ງ​ປະ​ໄວ້​ທາງ​ຫລັງ​ຂອງ​ການ​ບັນ​ທຶກ​ການ​. ໃນບົດສະຫຼຸບນີ້, ບົດທີ່ຄົ້ນຫາຫົວຂໍ້ເຊັ່ນ: ຄວາມສັດຊື່ຕໍ່ກັບການບູຊາຮູບປັ້ນ, ຜົນສະທ້ອນຂອງການສະແຫວງຫາພັນທະມິດທີ່ຢູ່ນອກການຊີ້ນໍາຂອງພຣະເຈົ້າ, ແລະການຕໍານິຕິຕຽນຂອງສາດສະດາສໍາລັບຄວາມບໍ່ສັດຊື່.</w:t>
      </w:r>
    </w:p>
    <w:p/>
    <w:p>
      <w:r xmlns:w="http://schemas.openxmlformats.org/wordprocessingml/2006/main">
        <w:t xml:space="preserve">1 ກະສັດ 15:1 ໃນ​ປີ​ທີ​ສິບແປດ​ແຫ່ງ​ການ​ປົກຄອງ​ຂອງ​ກະສັດ​ເຢໂຣໂບອາມ ລູກຊາຍ​ຂອງ​ເນບັດ, ໄດ້​ຂຶ້ນ​ປົກຄອງ​ອາບີຢາມ​ເໜືອ​ຢູດາ.</w:t>
      </w:r>
    </w:p>
    <w:p/>
    <w:p>
      <w:r xmlns:w="http://schemas.openxmlformats.org/wordprocessingml/2006/main">
        <w:t xml:space="preserve">ກະສັດ​ອາບີຢາ​ໄດ້​ຂຶ້ນ​ແທນ​ເຢໂຣໂບອາມ​ພໍ່​ຂອງ​ເພິ່ນ​ໃຫ້​ເປັນ​ຜູ້ປົກຄອງ​ຢູດາ​ໃນ​ປີ​ທີ​ສິບແປດ​ແຫ່ງ​ການ​ປົກຄອງ​ຂອງ​ເພິ່ນ.</w:t>
      </w:r>
    </w:p>
    <w:p/>
    <w:p>
      <w:r xmlns:w="http://schemas.openxmlformats.org/wordprocessingml/2006/main">
        <w:t xml:space="preserve">1. ຄວາມສຳຄັນຂອງການສືບທອດພະເຈົ້າ</w:t>
      </w:r>
    </w:p>
    <w:p/>
    <w:p>
      <w:r xmlns:w="http://schemas.openxmlformats.org/wordprocessingml/2006/main">
        <w:t xml:space="preserve">2. ລັກສະນະທີ່ບໍ່ປ່ຽນແປງຂອງພັນທະສັນຍາຂອງພຣະເຈົ້າ</w:t>
      </w:r>
    </w:p>
    <w:p/>
    <w:p>
      <w:r xmlns:w="http://schemas.openxmlformats.org/wordprocessingml/2006/main">
        <w:t xml:space="preserve">1. ພຣະບັນຍັດສອງ 28:1-14 - ຄໍາສັນຍາຂອງພຣະເຈົ້າຕໍ່ຊາວອິດສະລາແອນສໍາລັບການເຊື່ອຟັງພັນທະສັນຍາຂອງພຣະອົງ.</w:t>
      </w:r>
    </w:p>
    <w:p/>
    <w:p>
      <w:r xmlns:w="http://schemas.openxmlformats.org/wordprocessingml/2006/main">
        <w:t xml:space="preserve">2 ຂ່າວຄາວ 13:3-4 - ຄວາມ​ສຳເລັດ​ຂອງ​ອາບີຢາ​ໃນ​ຖານະ​ເປັນ​ກະສັດ​ແຫ່ງ​ຢູດາ​ໂດຍ​ການ​ຊ່ວຍ​ເຫຼືອ​ຈາກ​ພະເຈົ້າ.</w:t>
      </w:r>
    </w:p>
    <w:p/>
    <w:p>
      <w:r xmlns:w="http://schemas.openxmlformats.org/wordprocessingml/2006/main">
        <w:t xml:space="preserve">1 ກະສັດ 15:2 ເພິ່ນ​ໄດ້​ປົກຄອງ​ນະຄອນ​ເຢຣູຊາເລັມ​ສາມ​ປີ. ແລະ​ແມ່​ຂອງ​ລາວ​ຊື່​ວ່າ Maachah, ລູກ​ສາວ​ຂອງ Abishalom.</w:t>
      </w:r>
    </w:p>
    <w:p/>
    <w:p>
      <w:r xmlns:w="http://schemas.openxmlformats.org/wordprocessingml/2006/main">
        <w:t xml:space="preserve">ການ​ປົກຄອງ​ຂອງ​ກະສັດ​ອາບີຢາ​ໄດ້​ແກ່ຍາວ​ເຖິງ​ສາມ​ປີ​ໃນ​ນະຄອນ​ເຢຣູຊາເລັມ.</w:t>
      </w:r>
    </w:p>
    <w:p/>
    <w:p>
      <w:r xmlns:w="http://schemas.openxmlformats.org/wordprocessingml/2006/main">
        <w:t xml:space="preserve">1. ໄລຍະເວລາຂອງພະເຈົ້າແມ່ນສົມບູນແບບແລະເປັນເອກະລັກສະເພາະຂອງແຕ່ລະຄົນ.</w:t>
      </w:r>
    </w:p>
    <w:p/>
    <w:p>
      <w:r xmlns:w="http://schemas.openxmlformats.org/wordprocessingml/2006/main">
        <w:t xml:space="preserve">2. ຮຽນ​ຮູ້​ທີ່​ຈະ​ເຮັດ​ໃຫ້​ໄດ້​ຫຼາຍ​ທີ່​ສຸດ​ຂອງ​ທີ່​ໃຊ້​ເວ​ລາ​ທີ່​ທ່ານ​ໄດ້​ຮັບ​.</w:t>
      </w:r>
    </w:p>
    <w:p/>
    <w:p>
      <w:r xmlns:w="http://schemas.openxmlformats.org/wordprocessingml/2006/main">
        <w:t xml:space="preserve">1. ຜູ້ເທສະໜາປ່າວປະກາດ 3:1-8</w:t>
      </w:r>
    </w:p>
    <w:p/>
    <w:p>
      <w:r xmlns:w="http://schemas.openxmlformats.org/wordprocessingml/2006/main">
        <w:t xml:space="preserve">2. ຄຳເພງ 90:12</w:t>
      </w:r>
    </w:p>
    <w:p/>
    <w:p>
      <w:r xmlns:w="http://schemas.openxmlformats.org/wordprocessingml/2006/main">
        <w:t xml:space="preserve">1 ກະສັດ 15:3 ແລະ​ລາວ​ໄດ້​ເຮັດ​ບາບ​ທັງໝົດ​ຂອງ​ພໍ່​ຂອງ​ເພິ່ນ ຊຶ່ງ​ເພິ່ນ​ໄດ້​ເຮັດ​ຕໍ່​ໜ້າ​ເພິ່ນ, ແລະ​ຫົວໃຈ​ຂອງ​ເພິ່ນ​ກໍ​ບໍ່​ດີ​ພ້ອມ​ກັບ​ພຣະເຈົ້າຢາເວ ພຣະເຈົ້າ​ຂອງ​ເພິ່ນ, ດັ່ງ​ຫົວໃຈ​ຂອງ​ດາວິດ​ພໍ່​ຂອງ​ເພິ່ນ.</w:t>
      </w:r>
    </w:p>
    <w:p/>
    <w:p>
      <w:r xmlns:w="http://schemas.openxmlformats.org/wordprocessingml/2006/main">
        <w:t xml:space="preserve">ອາຊາ​ລູກຊາຍ​ຂອງ​ກະສັດ​ອາບີຢາ​ໄດ້​ເຮັດ​ຕາມ​ຮອຍ​ພໍ່​ຂອງ​ເພິ່ນ ແລະ​ບໍ່ໄດ້​ຮັກສາ​ຄວາມ​ສັດຊື່​ຕໍ່​ພຣະເຈົ້າຢາເວ​ເໝືອນ​ດັ່ງ​ດາວິດ​ພໍ່​ຂອງ​ເພິ່ນ.</w:t>
      </w:r>
    </w:p>
    <w:p/>
    <w:p>
      <w:r xmlns:w="http://schemas.openxmlformats.org/wordprocessingml/2006/main">
        <w:t xml:space="preserve">1. ອັນຕະລາຍຂອງການປະຕິບັດຕາມຕົວຢ່າງທີ່ບໍ່ດີ</w:t>
      </w:r>
    </w:p>
    <w:p/>
    <w:p>
      <w:r xmlns:w="http://schemas.openxmlformats.org/wordprocessingml/2006/main">
        <w:t xml:space="preserve">2. ພະລັງຂອງຕົວຢ່າງທີ່ດີ</w:t>
      </w:r>
    </w:p>
    <w:p/>
    <w:p>
      <w:r xmlns:w="http://schemas.openxmlformats.org/wordprocessingml/2006/main">
        <w:t xml:space="preserve">1. ສຸພາສິດ 22:6 - ຈົ່ງ​ຝຶກ​ຝົນ​ລູກ​ໃຫ້​ໄປ​ໃນ​ທາງ​ທີ່​ລາວ​ຄວນ​ໄປ ແລະ​ເມື່ອ​ລາວ​ເຖົ້າ​ແລ້ວ ລາວ​ກໍ​ຈະ​ບໍ່​ໜີ​ຈາກ​ມັນ.</w:t>
      </w:r>
    </w:p>
    <w:p/>
    <w:p>
      <w:r xmlns:w="http://schemas.openxmlformats.org/wordprocessingml/2006/main">
        <w:t xml:space="preserve">2. ຄຳເພງ 78:5-8 ເພາະ​ເພິ່ນ​ໄດ້​ຕັ້ງ​ປະຈັກ​ພະຍານ​ໄວ້​ໃນ​ຢາໂຄບ ແລະ​ໄດ້​ແຕ່ງຕັ້ງ​ກົດບັນຍັດ​ໄວ້​ໃນ​ຊາດ​ອິດສະລາແອນ ຊຶ່ງ​ພຣະອົງ​ໄດ້​ສັ່ງ​ບັນພະບຸລຸດ​ຂອງ​ພວກເຮົາ ເພື່ອ​ໃຫ້​ພວກ​ລູກຫລານ​ຂອງ​ພວກ​ເຂົາ​ຮູ້ຈັກ​ເຖິງ​ວ່າ​ຄົນ​ລຸ້ນຫລັງ​ຈະ​ໄດ້​ຮູ້ຈັກ​ພວກເຂົາ. ເດັກນ້ອຍທີ່ຄວນຈະເກີດ; ຜູ້​ທີ່​ຄວນ​ລຸກ​ຂຶ້ນ ແລະ​ປະກາດ​ໃຫ້​ລູກ​ຫຼານ​ຂອງ​ພວກ​ເຂົາ​ຮູ້: ເພື່ອ​ພວກ​ເຂົາ​ຈະ​ໄດ້​ຕັ້ງ​ຄວາມ​ຫວັງ​ໃນ​ພຣະ​ເຈົ້າ, ແລະ ບໍ່​ລືມ​ພຣະ​ກິດ​ຕິ​ຄຸນ​ຂອງ​ພຣະ​ເຈົ້າ, ແຕ່​ຈົ່ງ​ຮັກ​ສາ​ພຣະ​ບັນ​ຍັດ​ຂອງ​ພຣະ​ອົງ.</w:t>
      </w:r>
    </w:p>
    <w:p/>
    <w:p>
      <w:r xmlns:w="http://schemas.openxmlformats.org/wordprocessingml/2006/main">
        <w:t xml:space="preserve">1 ກະສັດ 15:4 ເຖິງ​ຢ່າງ​ໃດ​ກໍ​ຕາມ ພຣະເຈົ້າຢາເວ ພຣະເຈົ້າ​ຂອງ​ເພິ່ນ​ໄດ້​ປະທານ​ໂຄມໄຟ​ໃຫ້​ເພິ່ນ​ຢູ່​ໃນ​ນະຄອນ​ເຢຣູຊາເລັມ ເພື່ອ​ເຫັນ​ແກ່​ກະສັດ​ດາວິດ ເພື່ອ​ຕັ້ງ​ລູກຊາຍ​ຂອງ​ເພິ່ນ​ຂຶ້ນ​ມາ ແລະ​ຕັ້ງ​ນະຄອນ​ເຢຣູຊາເລັມ.</w:t>
      </w:r>
    </w:p>
    <w:p/>
    <w:p>
      <w:r xmlns:w="http://schemas.openxmlformats.org/wordprocessingml/2006/main">
        <w:t xml:space="preserve">ພຣະເຈົ້າຢາເວ​ໄດ້​ມອບ​ໂຄມໄຟ​ໃຫ້​ດາວິດ​ໃນ​ນະຄອນ​ເຢຣູຊາເລັມ ເພື່ອ​ຕັ້ງ​ລູກຊາຍ​ຂອງ​ເພິ່ນ​ໃຫ້​ຂຶ້ນ​ຫລັງ​ເພິ່ນ ແລະ​ຕັ້ງ​ນະຄອນ​ເຢຣູຊາເລັມ.</w:t>
      </w:r>
    </w:p>
    <w:p/>
    <w:p>
      <w:r xmlns:w="http://schemas.openxmlformats.org/wordprocessingml/2006/main">
        <w:t xml:space="preserve">1: ພຣະເຈົ້າໃຫ້ລາງວັນແກ່ຜູ້ທີ່ສັດຊື່ແລະອຸທິດຕົນຕໍ່ພຣະອົງ.</w:t>
      </w:r>
    </w:p>
    <w:p/>
    <w:p>
      <w:r xmlns:w="http://schemas.openxmlformats.org/wordprocessingml/2006/main">
        <w:t xml:space="preserve">2: ພຣະເຈົ້າເປັນຜູ້ປົກປ້ອງແລະຜູ້ໃຫ້ຄວາມສັດຊື່.</w:t>
      </w:r>
    </w:p>
    <w:p/>
    <w:p>
      <w:r xmlns:w="http://schemas.openxmlformats.org/wordprocessingml/2006/main">
        <w:t xml:space="preserve">1: Psalm 33:18-19 ຈົ່ງ​ເບິ່ງ, ຕາ​ຂອງ​ພຣະ​ຜູ້​ເປັນ​ເຈົ້າ​ແມ່ນ​ຢູ່​ໃນ​ຜູ້​ທີ່​ຢ້ານ​ກົວ​ພຣະ​ອົງ, ກ່ຽວ​ກັບ​ຜູ້​ທີ່​ຫວັງ​ໃນ​ຄວາມ​ຮັກ​ອັນ​ຫມັ້ນ​ຄົງ​ຂອງ​ພຣະ​ອົງ, ເພື່ອ​ພຣະ​ອົງ​ຈະ​ໄດ້​ປົດ​ປ່ອຍ​ຈິດ​ວິນ​ຍານ​ຂອງ​ເຂົາ​ເຈົ້າ​ຈາກ​ຄວາມ​ຕາຍ​ແລະ​ໃຫ້​ເຂົາ​ເຈົ້າ​ຢູ່​ໃນ​ຄວາມ​ອຶດ​ຢາກ.</w:t>
      </w:r>
    </w:p>
    <w:p/>
    <w:p>
      <w:r xmlns:w="http://schemas.openxmlformats.org/wordprocessingml/2006/main">
        <w:t xml:space="preserve">2: Psalm 37:28 ສໍາ​ລັບ​ພຣະ​ຜູ້​ເປັນ​ເຈົ້າ​ຮັກ​ຄວາມ​ຍຸດ​ຕິ​ທໍາ; ພຣະອົງຈະບໍ່ປະຖິ້ມໄພ່ພົນຂອງພຣະອົງ. ພວກ​ເຂົາ​ຖືກ​ຮັກສາ​ໄວ້​ຕະຫຼອດ​ໄປ, ແຕ່​ລູກ​ຂອງ​ຄົນ​ຊົ່ວ​ຈະ​ຖືກ​ຕັດ​ອອກ.</w:t>
      </w:r>
    </w:p>
    <w:p/>
    <w:p>
      <w:r xmlns:w="http://schemas.openxmlformats.org/wordprocessingml/2006/main">
        <w:t xml:space="preserve">1 ກະສັດ 15:5 ເພາະ​ກະສັດ​ດາວິດ​ໄດ້​ເຮັດ​ສິ່ງ​ທີ່​ຖືກຕ້ອງ​ໃນ​ສາຍພຣະເນດ​ຂອງ​ພຣະເຈົ້າຢາເວ ແລະ​ບໍ່​ຫັນ​ໜີ​ຈາກ​ສິ່ງ​ທີ່​ເພິ່ນ​ສັ່ງ​ມາ​ຕະຫລອດ​ຊີວິດ​ຂອງ​ເພິ່ນ, ນອກຈາກ​ເລື່ອງ​ອູຣີຢາ​ຊາວ​ຮິດຕີ.</w:t>
      </w:r>
    </w:p>
    <w:p/>
    <w:p>
      <w:r xmlns:w="http://schemas.openxmlformats.org/wordprocessingml/2006/main">
        <w:t xml:space="preserve">ດາວິດ​ເຊື່ອ​ຟັງ​ພຣະ​ຜູ້​ເປັນ​ເຈົ້າ​ແລະ​ເຮັດ​ສິ່ງ​ທີ່​ຖືກ​ຕ້ອງ​ຕະ​ຫຼອດ​ຊີ​ວິດ, ຍົກ​ເວັ້ນ​ແຕ່​ການ​ມີ​ສ່ວນ​ຮ່ວມ​ໃນ​ການ​ຕາຍ​ຂອງ Uriah ຂອງ Hittite ໄດ້.</w:t>
      </w:r>
    </w:p>
    <w:p/>
    <w:p>
      <w:r xmlns:w="http://schemas.openxmlformats.org/wordprocessingml/2006/main">
        <w:t xml:space="preserve">1. ພະລັງຂອງການເຊື່ອຟັງ - ວິທີການເຊື່ອຟັງພຣະບັນຍັດຂອງພຣະເຈົ້ານໍາໄປສູ່ພອນ</w:t>
      </w:r>
    </w:p>
    <w:p/>
    <w:p>
      <w:r xmlns:w="http://schemas.openxmlformats.org/wordprocessingml/2006/main">
        <w:t xml:space="preserve">2. ຜົນຂອງບາບ - ການບໍ່ເຊື່ອຟັງພຣະບັນຍັດຂອງພະເຈົ້ານໍາໄປສູ່ການພິພາກສາແນວໃດ?</w:t>
      </w:r>
    </w:p>
    <w:p/>
    <w:p>
      <w:r xmlns:w="http://schemas.openxmlformats.org/wordprocessingml/2006/main">
        <w:t xml:space="preserve">1. Ephesians 6:1-3 - ເດັກ ນ້ອຍ ເຊື່ອ ຟັງ ພໍ່ ແມ່ ຂອງ ທ່ານ ໃນ ພຣະ ຜູ້ ເປັນ ເຈົ້າ ສໍາ ລັບ ການ ນີ້ ແມ່ນ ສິດ.</w:t>
      </w:r>
    </w:p>
    <w:p/>
    <w:p>
      <w:r xmlns:w="http://schemas.openxmlformats.org/wordprocessingml/2006/main">
        <w:t xml:space="preserve">2. ສຸພາສິດ 3:1-2 - ລູກຊາຍຂອງຂ້ອຍ, ຢ່າລືມກົດບັນຍັດຂອງຂ້ອຍ; ແຕ່ໃຫ້ຫົວໃຈຂອງເຈົ້າຮັກສາພຣະບັນຍັດຂອງຂ້ອຍ.</w:t>
      </w:r>
    </w:p>
    <w:p/>
    <w:p>
      <w:r xmlns:w="http://schemas.openxmlformats.org/wordprocessingml/2006/main">
        <w:t xml:space="preserve">1 ກະສັດ 15:6 ແລະ​ມີ​ສົງຄາມ​ລະຫວ່າງ​ກະສັດ​ເຣໂຫໂບອາມ​ກັບ​ເຢໂຣໂບອາມ​ຕະຫລອດ​ຊີວິດ.</w:t>
      </w:r>
    </w:p>
    <w:p/>
    <w:p>
      <w:r xmlns:w="http://schemas.openxmlformats.org/wordprocessingml/2006/main">
        <w:t xml:space="preserve">ເຣໂຫໂບອາມ​ແລະ​ເຢໂຣໂບອາມ​ຢູ່​ໃນ​ສະພາບ​ສົງຄາມ​ຕໍ່​ເນື່ອງ​ຕະຫຼອດ​ຊີວິດ​ຂອງ​ເລໂຫໂບອາມ.</w:t>
      </w:r>
    </w:p>
    <w:p/>
    <w:p>
      <w:r xmlns:w="http://schemas.openxmlformats.org/wordprocessingml/2006/main">
        <w:t xml:space="preserve">1. ອັນຕະລາຍຂອງການຂັດແຍ້ງ: ວິທີການແກ້ໄຂຂໍ້ຂັດແຍ່ງໃນພຣະຄໍາພີ.</w:t>
      </w:r>
    </w:p>
    <w:p/>
    <w:p>
      <w:r xmlns:w="http://schemas.openxmlformats.org/wordprocessingml/2006/main">
        <w:t xml:space="preserve">2. ຜົນຂອງການບໍ່ເຊື່ອຟັງ: ການຮຽນຮູ້ຈາກຄວາມຜິດພາດຂອງເຣໂຮໂບອາມ.</w:t>
      </w:r>
    </w:p>
    <w:p/>
    <w:p>
      <w:r xmlns:w="http://schemas.openxmlformats.org/wordprocessingml/2006/main">
        <w:t xml:space="preserve">1. ສຸພາສິດ 15:1, ຄໍາ​ຕອບ​ທີ່​ອ່ອນ​ໂຍນ​ເຮັດ​ໃຫ້​ຄວາມ​ຄຽດ​ຮ້າຍ​ອອກ​ໄປ, ແຕ່​ຄຳ​ເວົ້າ​ທີ່​ຮຸນແຮງ​ກໍ່​ໃຫ້​ເກີດ​ຄວາມ​ຄຽດ.</w:t>
      </w:r>
    </w:p>
    <w:p/>
    <w:p>
      <w:r xmlns:w="http://schemas.openxmlformats.org/wordprocessingml/2006/main">
        <w:t xml:space="preserve">2. ຢາໂກໂບ 4:1-3, ການ​ຜິດ​ຖຽງ​ກັນ​ເຮັດ​ໃຫ້​ເກີດ​ຫຍັງ​ຂຶ້ນ ແລະ​ອັນ​ໃດ​ເປັນ​ເຫດ​ໃຫ້​ເກີດ​ການ​ຕໍ່ສູ້​ກັນ? ມັນບໍ່ແມ່ນນີ້, ວ່າ passions ຂອງທ່ານຢູ່ໃນສົງຄາມພາຍໃນຕົວທ່ານ? ທ່ານປາຖະຫນາແລະບໍ່ມີ, ດັ່ງນັ້ນທ່ານ murder. ເຈົ້າ​ໂລບ​ແລະ​ບໍ່​ສາມາດ​ໄດ້, ດັ່ງ​ນັ້ນ​ເຈົ້າ​ຈຶ່ງ​ຕໍ່ສູ້​ແລະ​ຜິດ​ຖຽງ​ກັນ. ເຈົ້າບໍ່ມີ, ເພາະວ່າເຈົ້າບໍ່ໄດ້ຖາມ.</w:t>
      </w:r>
    </w:p>
    <w:p/>
    <w:p>
      <w:r xmlns:w="http://schemas.openxmlformats.org/wordprocessingml/2006/main">
        <w:t xml:space="preserve">1 ກະສັດ 15:7 ບັດນີ້​ການ​ກະທຳ​ທີ່​ເຫຼືອ​ຢູ່​ຂອງ​ອາບີຢາ ແລະ​ການ​ທີ່​ລາວ​ໄດ້​ເຮັດ​ນັ້ນ ບໍ່ໄດ້​ຖືກ​ບັນທຶກ​ໄວ້​ໃນ​ປຶ້ມ​ປະຫວັດສາດ​ຂອງ​ບັນດາ​ກະສັດ​ແຫ່ງ​ຢູດາຍ​ບໍ? ແລະ​ມີ​ສົງຄາມ​ລະຫວ່າງ​ອາບີຢາ​ກັບ​ເຢໂຣໂບອາມ.</w:t>
      </w:r>
    </w:p>
    <w:p/>
    <w:p>
      <w:r xmlns:w="http://schemas.openxmlformats.org/wordprocessingml/2006/main">
        <w:t xml:space="preserve">ການ​ກະທຳ​ຂອງ​ອາບີຢາ​ຖືກ​ບັນທຶກ​ໄວ້​ໃນ​ປຶ້ມ​ປະຫວັດສາດ​ຂອງ​ບັນດາ​ກະສັດ​ແຫ່ງ​ຢູດາ ແລະ​ລາວ​ໄດ້​ເຮັດ​ສົງຄາມ​ກັບ​ເຢໂຣໂບອາມ.</w:t>
      </w:r>
    </w:p>
    <w:p/>
    <w:p>
      <w:r xmlns:w="http://schemas.openxmlformats.org/wordprocessingml/2006/main">
        <w:t xml:space="preserve">1. ອຳນາດຂອງມໍລະດົກ: ພະເຈົ້າໃຊ້ການກະທຳຂອງພວກເຮົາແນວໃດເພື່ອສົ່ງຜົນກະທົບຕໍ່ຄົນລຸ້ນຫຼັງ.</w:t>
      </w:r>
    </w:p>
    <w:p/>
    <w:p>
      <w:r xmlns:w="http://schemas.openxmlformats.org/wordprocessingml/2006/main">
        <w:t xml:space="preserve">2. ຄ່າໃຊ້ຈ່າຍຂອງສົງຄາມ: ຄວາມເຂົ້າໃຈຄວາມຂັດແຍ້ງໃນຄວາມສະຫວ່າງຂອງພຣະຄໍາພີ</w:t>
      </w:r>
    </w:p>
    <w:p/>
    <w:p>
      <w:r xmlns:w="http://schemas.openxmlformats.org/wordprocessingml/2006/main">
        <w:t xml:space="preserve">1. ຜູ້ເທສະໜາປ່າວປະກາດ 12:13-14 “ຂໍ​ໃຫ້​ເຮົາ​ໄດ້​ຟັງ​ການ​ສະຫລຸບ​ຂອງ​ເລື່ອງ​ທັງ​ໝົດ: ຈົ່ງ​ຢຳເກງ​ພຣະ​ເຈົ້າ​ແລະ​ຮັກສາ​ພຣະ​ບັນຍັດ​ຂອງ​ພຣະອົງ ເພາະ​ນີ້​ເປັນ​ໜ້າ​ທີ່​ທັງ​ໝົດ​ຂອງ​ມະນຸດ ເພາະ​ພະເຈົ້າ​ຈະ​ນຳ​ການ​ກະທຳ​ທຸກ​ຢ່າງ​ມາ​ສູ່​ການ​ພິພາກສາ ດ້ວຍ​ຄວາມ​ລັບ​ຄວາມ​ລັບ. ບໍ່ວ່າຈະດີຫຼືຊົ່ວ."</w:t>
      </w:r>
    </w:p>
    <w:p/>
    <w:p>
      <w:r xmlns:w="http://schemas.openxmlformats.org/wordprocessingml/2006/main">
        <w:t xml:space="preserve">2 ໂຣມ 12:19 “ທີ່​ຮັກ​ເອີຍ ຢ່າ​ແກ້ແຄ້ນ​ຕົວ​ເອງ ແຕ່​ຈົ່ງ​ປ່ອຍ​ໃຫ້​ພຣະ​ພິ​ໂລດ​ຂອງ​ພຣະ​ເຈົ້າ, ເພາະ​ມັນ​ມີ​ຄຳ​ຂຽນ​ໄວ້​ວ່າ, ການ​ແກ້ແຄ້ນ​ເປັນ​ຂອງ​ເຮົາ, ເຮົາ​ຈະ​ຕອບ​ແທນ, ພຣະ​ຜູ້​ເປັນ​ເຈົ້າ​ກ່າວ.</w:t>
      </w:r>
    </w:p>
    <w:p/>
    <w:p>
      <w:r xmlns:w="http://schemas.openxmlformats.org/wordprocessingml/2006/main">
        <w:t xml:space="preserve">1 ກະສັດ 15:8 ແລະ ອາບີຢາ​ໄດ້​ນອນ​ຢູ່​ກັບ​ບັນພະບຸລຸດ​ຂອງ​ເພິ່ນ. ແລະ​ພວກ​ເຂົາ​ໄດ້​ຝັງ​ພຣະ​ອົງ​ຢູ່​ໃນ​ເມືອງ​ຂອງ​ດາ​ວິດ: ແລະ Asa ລູກ​ຊາຍ​ຂອງ​ພຣະ​ອົງ​ໄດ້​ປົກ​ຄອງ​ແທນ​ຂອງ​ພຣະ​ອົງ.</w:t>
      </w:r>
    </w:p>
    <w:p/>
    <w:p>
      <w:r xmlns:w="http://schemas.openxmlformats.org/wordprocessingml/2006/main">
        <w:t xml:space="preserve">ອາບີຢາ​ໄດ້​ຕາຍໄປ ແລະ​ຖືກ​ຝັງ​ໄວ້​ໃນ​ເມືອງ​ຂອງ​ດາວິດ ແລະ​ອາຊາ​ໄດ້​ຂຶ້ນ​ເປັນ​ກະສັດ​ແທນ.</w:t>
      </w:r>
    </w:p>
    <w:p/>
    <w:p>
      <w:r xmlns:w="http://schemas.openxmlformats.org/wordprocessingml/2006/main">
        <w:t xml:space="preserve">1. ຄວາມສຳຄັນຂອງການໃຫ້ກຽດບັນພະບຸລຸດຂອງພວກເຮົາ ແລະ ຍຶດໝັ້ນປະເພນີ.</w:t>
      </w:r>
    </w:p>
    <w:p/>
    <w:p>
      <w:r xmlns:w="http://schemas.openxmlformats.org/wordprocessingml/2006/main">
        <w:t xml:space="preserve">2. ຄວາມສໍາຄັນຂອງການສືບທອດໃນການນໍາພາແລະຄວາມຕ້ອງການຄວາມເປັນລະບຽບຮຽບຮ້ອຍ.</w:t>
      </w:r>
    </w:p>
    <w:p/>
    <w:p>
      <w:r xmlns:w="http://schemas.openxmlformats.org/wordprocessingml/2006/main">
        <w:t xml:space="preserve">1. Psalm 122:5 - ເພາະ​ວ່າ​ມີ​ເຮືອນ​ຂອງ​ພຣະ​ຜູ້​ເປັນ​ເຈົ້າ, ແມ່ນ​ແຕ່​ເຮືອນ​ຂອງ​ພຣະ​ເຈົ້າ​ຂອງ​ຢາໂຄບ.</w:t>
      </w:r>
    </w:p>
    <w:p/>
    <w:p>
      <w:r xmlns:w="http://schemas.openxmlformats.org/wordprocessingml/2006/main">
        <w:t xml:space="preserve">2. ໂຣມ 13:1-2 - ຂໍໃຫ້ຈິດວິນຍານທຸກດວງຢູ່ໃຕ້ອຳນາດອັນສູງສົ່ງ. ເພາະ​ວ່າ​ບໍ່​ມີ​ອຳນາດ​ໃດໆ​ນອກ​ຈາກ​ຂອງ​ພຣະ​ເຈົ້າ: ອຳນາດ​ທີ່​ໄດ້​ຮັບ​ແມ່ນ​ໄດ້​ຮັບ​ການ​ແຕ່ງ​ຕັ້ງ​ຈາກ​ພຣະ​ເຈົ້າ.</w:t>
      </w:r>
    </w:p>
    <w:p/>
    <w:p>
      <w:r xmlns:w="http://schemas.openxmlformats.org/wordprocessingml/2006/main">
        <w:t xml:space="preserve">1 ກະສັດ 15:9 ແລະ​ໃນ​ປີ​ທີ​ຊາວ​ສິບ​ແຫ່ງ​ການ​ປົກຄອງ​ຂອງ​ເຢໂຣໂບອາມ ກະສັດ​ແຫ່ງ​ອິດສະຣາເອນ​ໄດ້​ຂຶ້ນ​ປົກຄອງ​ອາຊາ​ເໜືອ​ຢູດາ.</w:t>
      </w:r>
    </w:p>
    <w:p/>
    <w:p>
      <w:r xmlns:w="http://schemas.openxmlformats.org/wordprocessingml/2006/main">
        <w:t xml:space="preserve">ກະສັດ​ອາຊາ​ໄດ້​ຂຶ້ນ​ເປັນ​ກະສັດ​ແຫ່ງ​ຢູດາຍ​ໃນ​ປີ​ທີ​ຊາວ​ສິບ​ແຫ່ງ​ການ​ປົກຄອງ​ຂອງ​ເຢໂຣໂບອາມ​ໃນ​ດິນແດນ​ອິດສະຣາເອນ.</w:t>
      </w:r>
    </w:p>
    <w:p/>
    <w:p>
      <w:r xmlns:w="http://schemas.openxmlformats.org/wordprocessingml/2006/main">
        <w:t xml:space="preserve">1. ຄວາມສຳຄັນຂອງການເຊື່ອຟັງພະເຈົ້າ ແລະຜົນຂອງການບໍ່ເຊື່ອຟັງ.</w:t>
      </w:r>
    </w:p>
    <w:p/>
    <w:p>
      <w:r xmlns:w="http://schemas.openxmlformats.org/wordprocessingml/2006/main">
        <w:t xml:space="preserve">2. ຄວາມສໍາຄັນຂອງການຮັບຮູ້ແລະການຍອມຮັບເວລາຂອງພຣະເຈົ້າ.</w:t>
      </w:r>
    </w:p>
    <w:p/>
    <w:p>
      <w:r xmlns:w="http://schemas.openxmlformats.org/wordprocessingml/2006/main">
        <w:t xml:space="preserve">1. ສຸພາສິດ 3:5-6 - ຈົ່ງວາງໃຈໃນພຣະຜູ້ເປັນເຈົ້າດ້ວຍສຸດໃຈຂອງເຈົ້າ ແລະຢ່າອີງໃສ່ຄວາມເຂົ້າໃຈຂອງເຈົ້າເອງ; ໃນ​ທຸກ​ວິທີ​ທາງ​ຂອງ​ເຈົ້າ​ຍອມ​ຢູ່​ໃຕ້​ພະອົງ ແລະ​ພະອົງ​ຈະ​ເຮັດ​ໃຫ້​ເສັ້ນທາງ​ຂອງ​ເຈົ້າ​ຊື່​ສັດ.</w:t>
      </w:r>
    </w:p>
    <w:p/>
    <w:p>
      <w:r xmlns:w="http://schemas.openxmlformats.org/wordprocessingml/2006/main">
        <w:t xml:space="preserve">2. ເອເຟດ 5:15-17 - ສະນັ້ນ, ຈົ່ງ​ລະວັງ​ໃຫ້​ດີ, ເຈົ້າ​ຈະ​ດຳລົງ​ຊີວິດ​ແບບ​ບໍ່​ສະຫຼາດ ແຕ່​ເປັນ​ຄົນ​ສະຫລາດ, ຈົ່ງ​ໃຊ້​ໂອກາດ​ໃຫ້​ໄດ້​ຫຼາຍ​ທີ່​ສຸດ, ເພາະ​ວັນ​ເວລາ​ນັ້ນ​ຊົ່ວ​ຮ້າຍ. ສະນັ້ນ ຢ່າ​ໂງ່​ເລີຍ, ແຕ່​ຈົ່ງ​ເຂົ້າ​ໃຈ​ວ່າ​ພຣະ​ປະສົງ​ຂອງ​ພຣະ​ຜູ້​ເປັນ​ເຈົ້າ​ເປັນ​ແນວ​ໃດ.</w:t>
      </w:r>
    </w:p>
    <w:p/>
    <w:p>
      <w:r xmlns:w="http://schemas.openxmlformats.org/wordprocessingml/2006/main">
        <w:t xml:space="preserve">1 ກະສັດ 15:10 ແລະ​ເພິ່ນ​ໄດ້​ປົກຄອງ​ໃນ​ນະຄອນ​ເຢຣູຊາເລັມ​ສີ່ສິບ​ປີ. ແລະ​ແມ່​ຂອງ​ລາວ​ຊື່​ວ່າ Maachah, ລູກ​ສາວ​ຂອງ Abishalom.</w:t>
      </w:r>
    </w:p>
    <w:p/>
    <w:p>
      <w:r xmlns:w="http://schemas.openxmlformats.org/wordprocessingml/2006/main">
        <w:t xml:space="preserve">ກະສັດ​ເຣໂຫໂບອາມ​ໄດ້​ປົກຄອງ​ນະຄອນ​ເຢຣູຊາເລັມ​ເປັນ​ເວລາ 41 ປີ. ແມ່​ຂອງ​ເພິ່ນ​ຊື່​ວ່າ ມາອາຮາ, ລູກ​ສາວ​ຂອງ​ອາບີຊາໂລມ.</w:t>
      </w:r>
    </w:p>
    <w:p/>
    <w:p>
      <w:r xmlns:w="http://schemas.openxmlformats.org/wordprocessingml/2006/main">
        <w:t xml:space="preserve">1. ຄວາມ​ສັດ​ຊື່​ຂອງ​ພະເຈົ້າ​ໃນ​ການ​ເຮັດ​ຕາມ​ຄຳ​ສັນຍາ​ຂອງ​ພະອົງ ເຖິງ​ແມ່ນ​ຈະ​ຜ່ານ​ຜ່າ​ຄວາມ​ຫຍຸ້ງຍາກ​ລຳບາກ—1 ກະສັດ 15:10.</w:t>
      </w:r>
    </w:p>
    <w:p/>
    <w:p>
      <w:r xmlns:w="http://schemas.openxmlformats.org/wordprocessingml/2006/main">
        <w:t xml:space="preserve">2. ການ​ຮຽນ​ຮູ້​ທີ່​ຈະ​ຟັງ​ຄຳ​ແນະນຳ​ທີ່​ສະຫລາດ—1 ກະສັດ 12:8-15</w:t>
      </w:r>
    </w:p>
    <w:p/>
    <w:p>
      <w:r xmlns:w="http://schemas.openxmlformats.org/wordprocessingml/2006/main">
        <w:t xml:space="preserve">1. Psalm 146:6 - "ພຣະອົງເປັນຜູ້ສ້າງສະຫວັນແລະແຜ່ນດິນໂລກ, ທະເລ, ແລະທັງຫມົດທີ່ຢູ່ໃນພວກມັນ, ພຣະອົງຊົງສັດຊື່ຕະຫຼອດໄປ."</w:t>
      </w:r>
    </w:p>
    <w:p/>
    <w:p>
      <w:r xmlns:w="http://schemas.openxmlformats.org/wordprocessingml/2006/main">
        <w:t xml:space="preserve">2. ສຸພາສິດ 11:14 - "ບ່ອນ​ໃດ​ທີ່​ບໍ່​ມີ​ການ​ຊີ້​ນຳ, ຜູ້​ຄົນ​ຈະ​ລົ້ມ​ລົງ, ແຕ່​ຜູ້​ໃຫ້​ຄຳ​ປຶກສາ​ອັນ​ອຸດົມສົມບູນ​ນັ້ນ​ມີ​ຄວາມ​ປອດໄພ."</w:t>
      </w:r>
    </w:p>
    <w:p/>
    <w:p>
      <w:r xmlns:w="http://schemas.openxmlformats.org/wordprocessingml/2006/main">
        <w:t xml:space="preserve">1 ກະສັດ 15:11 ແລະ​ອາຊາ​ໄດ້​ເຮັດ​ສິ່ງ​ທີ່​ຖືກຕ້ອງ​ຕໍ່​ພຣະ​ພັກ​ຂອງ​ພຣະເຈົ້າຢາເວ ເໝືອນ​ດັ່ງ​ດາວິດ​ພໍ່​ຂອງ​ເພິ່ນ.</w:t>
      </w:r>
    </w:p>
    <w:p/>
    <w:p>
      <w:r xmlns:w="http://schemas.openxmlformats.org/wordprocessingml/2006/main">
        <w:t xml:space="preserve">ກະສັດ​ອາຊາ​ໄດ້​ເຮັດ​ຕາມ​ຕົວຢ່າງ​ຂອງ​ກະສັດ​ດາວິດ​ພໍ່​ຂອງ​ເພິ່ນ ໂດຍ​ການ​ເຮັດ​ສິ່ງ​ທີ່​ຖືກຕ້ອງ​ຕາມ​ສາຍ​ຕາ​ຂອງ​ພຣະເຈົ້າຢາເວ.</w:t>
      </w:r>
    </w:p>
    <w:p/>
    <w:p>
      <w:r xmlns:w="http://schemas.openxmlformats.org/wordprocessingml/2006/main">
        <w:t xml:space="preserve">1. ມໍລະດົກຂອງຄວາມເຊື່ອ: ການປະຕິບັດຕາມຕົວຢ່າງຂອງກະສັດດາວິດແລະກະສັດອາຊາ</w:t>
      </w:r>
    </w:p>
    <w:p/>
    <w:p>
      <w:r xmlns:w="http://schemas.openxmlformats.org/wordprocessingml/2006/main">
        <w:t xml:space="preserve">2. ຮັກສາກົດໝາຍຂອງພະເຈົ້າ: ປະຕິບັດຕາມແບບຢ່າງຂອງກະສັດອາຊາ</w:t>
      </w:r>
    </w:p>
    <w:p/>
    <w:p>
      <w:r xmlns:w="http://schemas.openxmlformats.org/wordprocessingml/2006/main">
        <w:t xml:space="preserve">1. Psalm 119:1-2: "ພອນແມ່ນຜູ້ທີ່ວິທີການທີ່ບໍ່ມີຕໍານິ, ຜູ້ທີ່ດໍາເນີນໄປຕາມກົດບັນຍັດຂອງພຣະຜູ້ເປັນເຈົ້າ, ພອນແມ່ນຜູ້ທີ່ຮັກສາປະຈັກພະຍານຂອງພຣະອົງ, ຜູ້ທີ່ຊອກຫາພຣະອົງດ້ວຍສຸດໃຈຂອງເຂົາເຈົ້າ."</w:t>
      </w:r>
    </w:p>
    <w:p/>
    <w:p>
      <w:r xmlns:w="http://schemas.openxmlformats.org/wordprocessingml/2006/main">
        <w:t xml:space="preserve">2. 1 ໂຢຮັນ 2:3-4: “ດ້ວຍ​ເຫດ​ນີ້ ເຮົາ​ຈຶ່ງ​ຮູ້​ວ່າ​ເຮົາ​ໄດ້​ຮູ້ຈັກ​ພຣະອົງ​ແລ້ວ ຖ້າ​ເຮົາ​ຮັກສາ​ພຣະບັນຍັດ​ຂອງ​ພຣະອົງ ຜູ້​ໃດ​ທີ່​ເວົ້າ​ວ່າ​ເຮົາ​ຮູ້ຈັກ​ພຣະອົງ ແຕ່​ບໍ່​ຮັກສາ​ພຣະບັນຍັດ​ຂອງ​ພຣະອົງ​ກໍ​ເປັນ​ຄົນ​ຂີ້ຕົວະ ແລະ​ຄວາມຈິງ​ກໍ​ບໍ່​ມີ. ໃນລາວ."</w:t>
      </w:r>
    </w:p>
    <w:p/>
    <w:p>
      <w:r xmlns:w="http://schemas.openxmlformats.org/wordprocessingml/2006/main">
        <w:t xml:space="preserve">1 ກະສັດ 15:12 ແລະ​ເພິ່ນ​ໄດ້​ເອົາ​ຊາວ​ໂຊໂດມ​ອອກ​ໄປ​ຈາກ​ດິນແດນ ແລະ​ເອົາ​ຮູບເຄົາຣົບ​ທັງໝົດ​ທີ່​ບັນພະບຸລຸດ​ຂອງ​ເພິ່ນ​ໄດ້​ສ້າງ.</w:t>
      </w:r>
    </w:p>
    <w:p/>
    <w:p>
      <w:r xmlns:w="http://schemas.openxmlformats.org/wordprocessingml/2006/main">
        <w:t xml:space="preserve">ກະສັດ​ອາຊາ​ແຫ່ງ​ຢູດາ​ໄດ້​ປົດ​ໂຊໂດມ ແລະ​ຮູບເຄົາຣົບ​ທັງໝົດ​ອອກ​ຈາກ​ຢູດາ ຊຶ່ງ​ບັນພະບຸລຸດ​ຂອງ​ເພິ່ນ​ໄດ້​ສ້າງ​ຂຶ້ນ​ມາ.</w:t>
      </w:r>
    </w:p>
    <w:p/>
    <w:p>
      <w:r xmlns:w="http://schemas.openxmlformats.org/wordprocessingml/2006/main">
        <w:t xml:space="preserve">1. ຄວາມສໍາຄັນຂອງການເຊື່ອຟັງພຣະເຈົ້າແລະຄໍາສັ່ງຂອງພຣະອົງ.</w:t>
      </w:r>
    </w:p>
    <w:p/>
    <w:p>
      <w:r xmlns:w="http://schemas.openxmlformats.org/wordprocessingml/2006/main">
        <w:t xml:space="preserve">2. ຜົນ​ສະທ້ອນ​ຂອງ​ການ​ນະມັດສະການ​ຮູບ​ປັ້ນ ແລະ​ເປັນ​ຫຍັງ​ເຮົາ​ຕ້ອງ​ຫຼີກ​ລ່ຽງ.</w:t>
      </w:r>
    </w:p>
    <w:p/>
    <w:p>
      <w:r xmlns:w="http://schemas.openxmlformats.org/wordprocessingml/2006/main">
        <w:t xml:space="preserve">1. ອົບພະຍົບ 20:4-5 —“ເຈົ້າ​ຢ່າ​ເຮັດ​ຮູບ​ອັນ​ໃດ​ໜຶ່ງ​ໃນ​ສະຫວັນ​ເທິງ​ສະຫວັນ ຫລື​ເທິງ​ແຜ່ນດິນ​ໂລກ​ລຸ່ມ ຫລື​ໃນ​ນໍ້າ​ລຸ່ມ​ນີ້ ເຈົ້າ​ຢ່າ​ກົ້ມ​ຂາບ​ຂາບ​ໄຫວ້​ກັບ​ພວກ​ເຂົາ ເພາະ​ເຮົາ ພຣະຜູ້ເປັນເຈົ້າພຣະເຈົ້າຂອງເຈົ້າ, ເປັນພຣະເຈົ້າທີ່ອິດສາ.”</w:t>
      </w:r>
    </w:p>
    <w:p/>
    <w:p>
      <w:r xmlns:w="http://schemas.openxmlformats.org/wordprocessingml/2006/main">
        <w:t xml:space="preserve">2. 1 ໂກລິນໂທ 10:14 - "ດັ່ງນັ້ນ, ເພື່ອນທີ່ຮັກແພງ, ຈົ່ງຫນີຈາກການບູຊາຮູບປັ້ນ."</w:t>
      </w:r>
    </w:p>
    <w:p/>
    <w:p>
      <w:r xmlns:w="http://schemas.openxmlformats.org/wordprocessingml/2006/main">
        <w:t xml:space="preserve">1 ກະສັດ 15:13 ແລະ​ນາງ​ມາອາກາ​ແມ່​ຂອງ​ລາວ​ຄື​ກັນ ລາວ​ໄດ້​ປົດ​ນາງ​ອອກ​ຈາກ​ການ​ເປັນ​ລາຊີນີ ເພາະ​ນາງ​ໄດ້​ສ້າງ​ຮູບເຄົາຣົບ​ໃນ​ປ່າ. ແລະ​ອາຊາ​ໄດ້​ທຳລາຍ​ຮູບເຄົາຣົບ​ຂອງ​ນາງ ແລະ​ເຜົາ​ມັນ​ຢູ່​ແຄມ​ຫ້ວຍ​ເຄດໂຣນ.</w:t>
      </w:r>
    </w:p>
    <w:p/>
    <w:p>
      <w:r xmlns:w="http://schemas.openxmlformats.org/wordprocessingml/2006/main">
        <w:t xml:space="preserve">ກະສັດ​ອາຊາ​ຂອງ​ຢູດາ​ໄດ້​ປົດ​ມາອາກາ​ແມ່​ຂອງ​ເພິ່ນ​ອອກ​ຈາກ​ຕຳແໜ່ງ​ຣາຊີນີ ເພາະ​ນາງ​ໄດ້​ສ້າງ​ຮູບເຄົາຣົບ​ໃນ​ປ່າ. ຈາກ​ນັ້ນ​ລາວ​ໄດ້​ທຳລາຍ​ຮູບເຄົາຣົບ ແລະ​ເຜົາ​ມັນ​ຢູ່​ແຄມ​ຫ້ວຍ​ກີດໂຣນ.</w:t>
      </w:r>
    </w:p>
    <w:p/>
    <w:p>
      <w:r xmlns:w="http://schemas.openxmlformats.org/wordprocessingml/2006/main">
        <w:t xml:space="preserve">1. ຄວາມສຳຄັນຂອງການເຊື່ອຟັງພະເຈົ້າຫຼາຍກວ່າຄວາມສັດຊື່ຕໍ່ຄອບຄົວ.</w:t>
      </w:r>
    </w:p>
    <w:p/>
    <w:p>
      <w:r xmlns:w="http://schemas.openxmlformats.org/wordprocessingml/2006/main">
        <w:t xml:space="preserve">2. ອັນຕະລາຍຂອງການປ່ອຍໃຫ້ຮູບປັ້ນເຂົ້າມາໃນຊີວິດຂອງເຮົາ.</w:t>
      </w:r>
    </w:p>
    <w:p/>
    <w:p>
      <w:r xmlns:w="http://schemas.openxmlformats.org/wordprocessingml/2006/main">
        <w:t xml:space="preserve">1. ພຣະບັນຍັດສອງ 5:8-9 —“ເຈົ້າ​ຢ່າ​ເຮັດ​ຮູບ​ແກະສະຫຼັກ​ສຳລັບ​ຕົວ​ເອງ ຫລື​ຮູບ​ລັກສະນະ​ອັນ​ໃດ​ທີ່​ຢູ່​ໃນ​ສະຫວັນ​ຊັ້ນ​ເທິງ ຫລື​ຢູ່​ໃນ​ແຜ່ນດິນ​ໃຕ້ ຫລື​ໃນ​ນໍ້າ​ໃຕ້​ແຜ່ນດິນ​ໂລກ. ຢ່າ​ກົ້ມ​ຂາບ​ຕໍ່​ພວກ​ເຂົາ ຫລື​ຮັບ​ໃຊ້​ພວກ​ເຂົາ, ເພາະ​ເຮົາ​ແມ່ນ​ພຣະ​ຜູ້​ເປັນ​ເຈົ້າ​ພຣະ​ເຈົ້າ​ຂອງ​ເຈົ້າ​ເປັນ​ພຣະ​ເຈົ້າ​ທີ່​ອິດສາ.</w:t>
      </w:r>
    </w:p>
    <w:p/>
    <w:p>
      <w:r xmlns:w="http://schemas.openxmlformats.org/wordprocessingml/2006/main">
        <w:t xml:space="preserve">2. ອົບພະຍົບ 20:4-5 - ເຈົ້າ​ຢ່າ​ເຮັດ​ຮູບ​ແກະສະຫຼັກ​ດ້ວຍ​ຕົວ​ເຈົ້າ​ເອງ, ຫຼື​ຮູບ​ລັກສະນະ​ອັນ​ໃດ​ໜຶ່ງ​ທີ່​ຢູ່​ໃນ​ສະຫວັນ​ຊັ້ນ​ເທິງ, ຫຼື​ທີ່​ຢູ່​ໃນ​ໂລກ​ລຸ່ມ, ຫຼື​ໃນ​ນໍ້າ​ໃຕ້​ແຜ່ນດິນ​ໂລກ. ເຈົ້າ​ຈະ​ບໍ່​ກົ້ມ​ຂາບ​ຕໍ່​ພວກ​ເຂົາ ຫລື​ຮັບໃຊ້​ພວກ​ເຂົາ.</w:t>
      </w:r>
    </w:p>
    <w:p/>
    <w:p>
      <w:r xmlns:w="http://schemas.openxmlformats.org/wordprocessingml/2006/main">
        <w:t xml:space="preserve">1 ກະສັດ 15:14 ແຕ່​ບ່ອນ​ສູງ​ຕ່າງໆ​ກໍ​ບໍ່​ຖືກ​ລຶບລ້າງ​ອອກ​ໄປ, ເຖິງ​ຢ່າງ​ໃດ​ກໍ​ຕາມ, ຫົວໃຈ​ຂອງ​ອາຊາ​ກໍ​ດີ​ພ້ອມ​ກັບ​ພຣະເຈົ້າຢາເວ​ຕະຫລອດ​ເວລາ​ຂອງ​ເພິ່ນ.</w:t>
      </w:r>
    </w:p>
    <w:p/>
    <w:p>
      <w:r xmlns:w="http://schemas.openxmlformats.org/wordprocessingml/2006/main">
        <w:t xml:space="preserve">ກະສັດ​ອາຊາ​ຂອງ​ຢູດາ​ໄດ້​ຮັກສາ​ຫົວໃຈ​ອັນ​ສົມບູນ​ຕໍ່​ອົງພຣະ​ຜູ້​ເປັນເຈົ້າ​ຕະຫລອດ​ວັນ​ເວລາ​ຂອງ​ເພິ່ນ ເຖິງ​ວ່າ​ຈະ​ບໍ່​ໄດ້​ຖອນ​ບ່ອນ​ສູງ​ອອກ​ໄປ​ກໍຕາມ.</w:t>
      </w:r>
    </w:p>
    <w:p/>
    <w:p>
      <w:r xmlns:w="http://schemas.openxmlformats.org/wordprocessingml/2006/main">
        <w:t xml:space="preserve">1. “ໃຈ​ທີ່​ສົມບູນ: ການ​ໂອບ​ກອດ​ຄວາມ​ຮັກ​ຂອງ​ພະເຈົ້າ”</w:t>
      </w:r>
    </w:p>
    <w:p/>
    <w:p>
      <w:r xmlns:w="http://schemas.openxmlformats.org/wordprocessingml/2006/main">
        <w:t xml:space="preserve">2. "ເມື່ອເຮົາຂາດແຄນ: ຮຽນຮູ້ທີ່ຈະເພິ່ງພາຄວາມເມດຕາຂອງພຣະເຈົ້າ"</w:t>
      </w:r>
    </w:p>
    <w:p/>
    <w:p>
      <w:r xmlns:w="http://schemas.openxmlformats.org/wordprocessingml/2006/main">
        <w:t xml:space="preserve">1. ຟີລິບ 4: 19: "ແລະພຣະເຈົ້າຂອງຂ້າພະເຈົ້າຈະສະຫນອງຄວາມຕ້ອງການຂອງທ່ານທັງຫມົດຕາມຄວາມອຸດົມສົມບູນຂອງພຣະອົງໃນລັດສະຫມີພາບໃນພຣະເຢຊູຄຣິດ."</w:t>
      </w:r>
    </w:p>
    <w:p/>
    <w:p>
      <w:r xmlns:w="http://schemas.openxmlformats.org/wordprocessingml/2006/main">
        <w:t xml:space="preserve">2. ຄໍາເພງ 37:3-4: "ຈົ່ງວາງໃຈໃນພຣະຜູ້ເປັນເຈົ້າ, ແລະເຮັດຄວາມດີ; ຢູ່ໃນແຜ່ນດິນແລະເປັນມິດກັບຄວາມສັດຊື່, ຈົ່ງຊື່ນຊົມໃນພຣະຜູ້ເປັນເຈົ້າ, ແລະພຣະອົງຈະໃຫ້ຄວາມປາຖະຫນາຂອງຫົວໃຈຂອງເຈົ້າ."</w:t>
      </w:r>
    </w:p>
    <w:p/>
    <w:p>
      <w:r xmlns:w="http://schemas.openxmlformats.org/wordprocessingml/2006/main">
        <w:t xml:space="preserve">1 ກະສັດ 15:15 ເພິ່ນ​ໄດ້​ນຳ​ເອົາ​ສິ່ງ​ຂອງ​ທີ່​ບິດາ​ຂອງ​ເພິ່ນ​ໄດ້​ອຸທິດ​ຖວາຍ ແລະ​ເຄື່ອງ​ຂອງ​ທີ່​ເພິ່ນ​ໄດ້​ອຸທິດ​ຖວາຍ​ເຂົ້າ​ໄປ​ໃນ​ວິຫານ​ຂອງ​ພຣະເຈົ້າຢາເວ, ເງິນ, ຄຳ, ແລະ​ເຄື່ອງໃຊ້.</w:t>
      </w:r>
    </w:p>
    <w:p/>
    <w:p>
      <w:r xmlns:w="http://schemas.openxmlformats.org/wordprocessingml/2006/main">
        <w:t xml:space="preserve">ກະສັດ​ອາຊາ​ຂອງ​ຢູດາ​ໄດ້​ນຳ​ເອົາ​ເຄື່ອງ​ຂອງ​ທີ່​ພໍ່​ຂອງ​ເພິ່ນ​ໄດ້​ອຸທິດ​ຖວາຍ​ມາ​ທີ່​ວິຫານ​ຂອງ​ອົງພຣະ​ຜູ້​ເປັນເຈົ້າ, ພ້ອມ​ທັງ​ເຄື່ອງ​ຂອງ​ທີ່​ເພິ່ນ​ເອງ​ໄດ້​ອຸທິດ​ຖວາຍ, ລວມມີ​ເງິນ, ຄຳ, ແລະ​ເຄື່ອງໃຊ້.</w:t>
      </w:r>
    </w:p>
    <w:p/>
    <w:p>
      <w:r xmlns:w="http://schemas.openxmlformats.org/wordprocessingml/2006/main">
        <w:t xml:space="preserve">1. ການອຸທິດຕົວເຮົາເອງ ແລະ ຊັບສິນຂອງພວກເຮົາໃຫ້ແກ່ພຣະເຈົ້າ</w:t>
      </w:r>
    </w:p>
    <w:p/>
    <w:p>
      <w:r xmlns:w="http://schemas.openxmlformats.org/wordprocessingml/2006/main">
        <w:t xml:space="preserve">2. ການອຸທິດຊີວິດຂອງພວກເຮົາເພື່ອຮັບໃຊ້ພຣະຜູ້ເປັນເຈົ້າ</w:t>
      </w:r>
    </w:p>
    <w:p/>
    <w:p>
      <w:r xmlns:w="http://schemas.openxmlformats.org/wordprocessingml/2006/main">
        <w:t xml:space="preserve">1. ໂຣມ 12:1-2 ສະນັ້ນ, ພີ່ນ້ອງ​ທັງຫລາຍ​ເອີຍ, ໃນ​ທັດສະນະ​ຂອງ​ຄວາມ​ເມດຕາ​ຂອງ​ພຣະເຈົ້າ, ຈົ່ງ​ຖວາຍ​ຮ່າງກາຍ​ຂອງ​ພວກເຈົ້າ​ເປັນ​ເຄື່ອງ​ບູຊາ​ທີ່​ມີ​ຊີວິດ​ຢູ່, ອັນ​ບໍລິສຸດ ແລະ​ເປັນ​ທີ່​ພໍພຣະໄທ​ຂອງ​ພຣະເຈົ້າ, ນີ້​ຄື​ການ​ນະມັດສະການ​ແທ້​ແລະ​ຖືກຕ້ອງ​ຂອງ​ພວກເຈົ້າ. ຢ່າ​ເຮັດ​ຕາມ​ແບບ​ແຜນ​ຂອງ​ໂລກ​ນີ້, ແຕ່​ຈົ່ງ​ຫັນ​ປ່ຽນ​ໂດຍ​ການ​ປ່ຽນ​ໃຈ​ໃໝ່.</w:t>
      </w:r>
    </w:p>
    <w:p/>
    <w:p>
      <w:r xmlns:w="http://schemas.openxmlformats.org/wordprocessingml/2006/main">
        <w:t xml:space="preserve">2. 2 ໂກລິນໂທ 9:6-7 - ຈົ່ງຈື່ໄວ້ວ່າ: ຜູ້ໃດກໍຕາມທີ່ຫວ່ານໜ້ອຍກໍຈະເກັບກ່ຽວໄດ້ໜ້ອຍໜຶ່ງ, ແລະຜູ້ໃດທີ່ຫວ່ານຢ່າງໃຈກວ້າງກໍຈະເກັບກ່ຽວດ້ວຍໃຈກວ້າງ. ພວກເຈົ້າແຕ່ລະຄົນຄວນໃຫ້ສິ່ງທີ່ເຈົ້າໄດ້ຕັດສິນໃຈໃນໃຈຂອງເຈົ້າຈະໃຫ້, ບໍ່ລັງເລໃຈຫຼືພາຍໃຕ້ການບັງຄັບ, ເພາະວ່າພຣະເຈົ້າຮັກຜູ້ໃຫ້ທີ່ຊື່ນຊົມ.</w:t>
      </w:r>
    </w:p>
    <w:p/>
    <w:p>
      <w:r xmlns:w="http://schemas.openxmlformats.org/wordprocessingml/2006/main">
        <w:t xml:space="preserve">1 ກະສັດ 15:16 ແລະ​ມີ​ສົງຄາມ​ລະຫວ່າງ​ອາຊາ​ກັບ​ບາອາຊາ ກະສັດ​ແຫ່ງ​ອິດສະຣາເອນ​ຕະຫລອດ​ວັນ​ເວລາ​ຂອງ​ພວກເຂົາ.</w:t>
      </w:r>
    </w:p>
    <w:p/>
    <w:p>
      <w:r xmlns:w="http://schemas.openxmlformats.org/wordprocessingml/2006/main">
        <w:t xml:space="preserve">ມີ​ສົງຄາມ​ຕໍ່​ເນື່ອງ​ລະຫວ່າງ​ກະສັດ​ອາຊາ​ແຫ່ງ​ຢູດາ ແລະ​ກະສັດ​ບາອາຊາ​ແຫ່ງ​ອິດສະຣາເອນ.</w:t>
      </w:r>
    </w:p>
    <w:p/>
    <w:p>
      <w:r xmlns:w="http://schemas.openxmlformats.org/wordprocessingml/2006/main">
        <w:t xml:space="preserve">1. ຄ່າໃຊ້ຈ່າຍຂອງສົງຄາມ: ພິຈາລະນາຂໍ້ຂັດແຍ່ງລະຫວ່າງ Asa ແລະ Baasha.</w:t>
      </w:r>
    </w:p>
    <w:p/>
    <w:p>
      <w:r xmlns:w="http://schemas.openxmlformats.org/wordprocessingml/2006/main">
        <w:t xml:space="preserve">2. ພະລັງແຫ່ງຄວາມຮັກ: ການເບິ່ງວ່າສັນຕິພາບສາມາດເອົາຊະນະສົງຄາມໄດ້.</w:t>
      </w:r>
    </w:p>
    <w:p/>
    <w:p>
      <w:r xmlns:w="http://schemas.openxmlformats.org/wordprocessingml/2006/main">
        <w:t xml:space="preserve">1. ລູກາ 6:27-28 "ແຕ່ຂ້າພະເຈົ້າບອກທ່ານຜູ້ທີ່ໄດ້ຍິນ, ຈົ່ງຮັກສັດຕູຂອງເຈົ້າ, ຈົ່ງເຮັດດີກັບຜູ້ທີ່ກຽດຊັງເຈົ້າ, ອວຍພອນຜູ້ທີ່ສາບແຊ່ງເຈົ້າ, ຈົ່ງອະທິຖານເພື່ອຜູ້ທີ່ລ່ວງລະເມີດເຈົ້າ."</w:t>
      </w:r>
    </w:p>
    <w:p/>
    <w:p>
      <w:r xmlns:w="http://schemas.openxmlformats.org/wordprocessingml/2006/main">
        <w:t xml:space="preserve">2 ໂຣມ 12:18-19 “ຖ້າ​ເປັນ​ໄປ​ໄດ້​ຕາມ​ທີ່​ມັນ​ຂຶ້ນ​ຢູ່​ກັບ​ເຈົ້າ ຈົ່ງ​ຢູ່​ຢ່າງ​ສະຫງົບ​ສຸກ​ກັບ​ຄົນ​ທັງ​ປວງ​ທີ່​ຮັກ ຢ່າ​ແກ້ແຄ້ນ​ຕົວ​ເອງ ແຕ່​ຈົ່ງ​ປະ​ໄວ້​ກັບ​ພຣະ​ພິໂລດ​ຂອງ​ພະເຈົ້າ ເພາະ​ມີ​ຄຳ​ຂຽນ​ໄວ້​ວ່າ, ການ​ແກ້ແຄ້ນ​ເປັນ​ຂອງ​ເຮົາ. ຈະຕອບແທນ, ພຣະຜູ້ເປັນເຈົ້າກ່າວ.</w:t>
      </w:r>
    </w:p>
    <w:p/>
    <w:p>
      <w:r xmlns:w="http://schemas.openxmlformats.org/wordprocessingml/2006/main">
        <w:t xml:space="preserve">1 ກະສັດ 15:17 ກະສັດ​ບາອາຊາ​ຂອງ​ຊາດ​ອິດສະຣາເອນ​ໄດ້​ຂຶ້ນ​ໄປ​ຕໍ່ສູ້​ກັບ​ຢູດາ ແລະ​ໄດ້​ສ້າງ​ເມືອງຣາມາ ເພື່ອ​ວ່າ​ລາວ​ຈະ​ບໍ່​ຍອມ​ໃຫ້​ຜູ້ໃດ​ອອກ​ໄປ​ຫາ​ອາຊາ​ກະສັດ​ແຫ່ງ​ຢູດາຍ.</w:t>
      </w:r>
    </w:p>
    <w:p/>
    <w:p>
      <w:r xmlns:w="http://schemas.openxmlformats.org/wordprocessingml/2006/main">
        <w:t xml:space="preserve">ບາອາຊາ ກະສັດ​ແຫ່ງ​ອິດສະຣາເອນ​ໄດ້​ໂຈມຕີ​ຢູດາ ແລະ​ໄດ້​ສ້າງ​ເມືອງ​ຣາມາ ເພື່ອ​ສະກັດ​ກະສັດ​ອາຊາ​ແຫ່ງ​ຢູດາຍ​ຈາກ​ສັດຕູ.</w:t>
      </w:r>
    </w:p>
    <w:p/>
    <w:p>
      <w:r xmlns:w="http://schemas.openxmlformats.org/wordprocessingml/2006/main">
        <w:t xml:space="preserve">1. ພະເຈົ້າ​ຈະ​ຈັດ​ຫາ​ທາງ​ໃຫ້​ປະຊາຊົນ​ຂອງ​ພະອົງ​ຢືນ​ຢັນ​ຕໍ່​ຕ້ານ​ສັດຕູ.</w:t>
      </w:r>
    </w:p>
    <w:p/>
    <w:p>
      <w:r xmlns:w="http://schemas.openxmlformats.org/wordprocessingml/2006/main">
        <w:t xml:space="preserve">2. ເຮົາ​ຕ້ອງ​ເພິ່ງ​ພຣະ​ເຈົ້າ​ເພື່ອ​ເປັນ​ແຫຼ່ງ​ກຳ​ລັງ​ຂອງ​ເຮົາ​ໃນ​ເວ​ລາ​ທີ່​ມີ​ຄວາມ​ທຸກ​ຍາກ​ລຳ​ບາກ.</w:t>
      </w:r>
    </w:p>
    <w:p/>
    <w:p>
      <w:r xmlns:w="http://schemas.openxmlformats.org/wordprocessingml/2006/main">
        <w:t xml:space="preserve">1. ພຣະບັນຍັດສອງ 31:6 ຈົ່ງ​ເຂັ້ມແຂງ​ແລະ​ກ້າຫານ. ຢ່າ​ຢ້ານ​ຫຼື​ຢ້ານ​ກົວ​ພວກ​ເຂົາ, ເພາະ​ວ່າ​ພຣະ​ຜູ້​ເປັນ​ເຈົ້າ​ພຣະ​ເຈົ້າ​ຂອງ​ທ່ານ​ຜູ້​ທີ່​ໄປ​ກັບ​ທ່ານ. ພຣະອົງຈະບໍ່ປະຖິ້ມທ່ານຫຼືປະຖິ້ມທ່ານ.</w:t>
      </w:r>
    </w:p>
    <w:p/>
    <w:p>
      <w:r xmlns:w="http://schemas.openxmlformats.org/wordprocessingml/2006/main">
        <w:t xml:space="preserve">2. ເອຊາຢາ 41:10 ຢ່າ​ຢ້ານ, ເພາະ​ເຮົາ​ຢູ່​ກັບ​ເຈົ້າ; ຢ່າຕົກໃຈ ເພາະເຮົາຄືພຣະເຈົ້າຂອງເຈົ້າ; ເຮົາ​ຈະ​ເສີມ​ກຳລັງ​ເຈົ້າ, ເຮົາ​ຈະ​ຊ່ວຍ​ເຈົ້າ, ເຮົາ​ຈະ​ຍົກ​ເຈົ້າ​ດ້ວຍ​ມື​ຂວາ​ທີ່​ຊອບ​ທຳ​ຂອງ​ເຮົາ.</w:t>
      </w:r>
    </w:p>
    <w:p/>
    <w:p>
      <w:r xmlns:w="http://schemas.openxmlformats.org/wordprocessingml/2006/main">
        <w:t xml:space="preserve">1 ກະສັດ 15:18 ແລ້ວ​ອາຊາ​ກໍ​ເອົາ​ເງິນ ແລະ​ຄຳ​ທັງໝົດ​ທີ່​ເຫຼືອ​ຢູ່​ໃນ​ຄັງ​ຂອງ​ວິຫານ​ຂອງ​ພຣະເຈົ້າຢາເວ ແລະ​ຊັບສົມບັດ​ຂອງ​ກະສັດ​ມາ​ມອບ​ໃຫ້​ພວກ​ຂ້າຣາຊການ​ຂອງ​ເພິ່ນ ແລະ​ກະສັດ​ອາຊາ​ໄດ້​ສົ່ງ​ພວກເຂົາ​ໄປ. ເຖິງເບັນຮາດັດ, ລູກຊາຍຂອງຕາບີໂມນ, ລູກຊາຍຂອງ Hezion, ກະສັດແຫ່ງຊີເຣຍ, ທີ່ອາໄສຢູ່ໃນ Damascus, ເວົ້າວ່າ,</w:t>
      </w:r>
    </w:p>
    <w:p/>
    <w:p>
      <w:r xmlns:w="http://schemas.openxmlformats.org/wordprocessingml/2006/main">
        <w:t xml:space="preserve">ກະສັດ​ອາຊາ​ໄດ້​ເອົາ​ເງິນ​ແລະ​ຄຳ​ທີ່​ຍັງ​ເຫຼືອ​ຢູ່​ໃນ​ວິຫານ​ຂອງ​ພຣະເຈົ້າຢາເວ ແລະ​ກະສັດ​ໄປ​ມອບ​ໃຫ້​ກະສັດ​ເບັນຮາດັດ​ແຫ່ງ​ຊີເຣຍ.</w:t>
      </w:r>
    </w:p>
    <w:p/>
    <w:p>
      <w:r xmlns:w="http://schemas.openxmlformats.org/wordprocessingml/2006/main">
        <w:t xml:space="preserve">1. ຄວາມສຳຄັນຂອງການມອບຄືນໃຫ້ພະເຈົ້າ.</w:t>
      </w:r>
    </w:p>
    <w:p/>
    <w:p>
      <w:r xmlns:w="http://schemas.openxmlformats.org/wordprocessingml/2006/main">
        <w:t xml:space="preserve">2. ອຳນາດຂອງຄວາມເອື້ອເຟື້ອເພື່ອແຜ່ໃນອານາຈັກ.</w:t>
      </w:r>
    </w:p>
    <w:p/>
    <w:p>
      <w:r xmlns:w="http://schemas.openxmlformats.org/wordprocessingml/2006/main">
        <w:t xml:space="preserve">1. ລູກາ 6:38 “ຈົ່ງ​ໃຫ້ ແລະ​ມັນ​ຈະ​ຖືກ​ມອບ​ໃຫ້​ແກ່​ເຈົ້າ​ຄື: ມາດ​ຕະ​ການ​ທີ່​ດີ, ກົດ​ລົງ, ສັ່ນ​ເຂົ້າ​ກັນ ແລະ​ການ​ແລ່ນ​ໄປ​ເທິງ​ນັ້ນ​ຈະ​ຖືກ​ໃສ່​ໃນ​ເອິກ​ຂອງ​ເຈົ້າ ເພາະ​ດ້ວຍ​ມາດ​ຕະ​ການ​ດຽວ​ກັນ​ກັບ​ທີ່​ເຈົ້າ​ໃຊ້, ມັນ​ຈະ​ຖືກ​ວັດແທກ. ກັບໄປຫາເຈົ້າ."</w:t>
      </w:r>
    </w:p>
    <w:p/>
    <w:p>
      <w:r xmlns:w="http://schemas.openxmlformats.org/wordprocessingml/2006/main">
        <w:t xml:space="preserve">2. ສຸພາສິດ 11:25 - “ໃຈ​ອັນ​ກວ້າງ​ຂວາງ​ຈະ​ໄດ້​ຮັບ​ຄວາມ​ອຸດົມສົມບູນ ແລະ​ຜູ້​ທີ່​ຫົດ​ນ້ຳ​ກໍ​ຈະ​ຖືກ​ຫົດ​ນ້ຳ​ດ້ວຍ.</w:t>
      </w:r>
    </w:p>
    <w:p/>
    <w:p>
      <w:r xmlns:w="http://schemas.openxmlformats.org/wordprocessingml/2006/main">
        <w:t xml:space="preserve">1 ກະສັດ 15:19 ມີ​ຄວາມ​ສຳພັນ​ລະຫວ່າງ​ເຮົາ​ກັບ​ເຈົ້າ, ແລະ​ລະຫວ່າງ​ພໍ່​ກັບ​ພໍ່​ຂອງ​ເຈົ້າ: ຈົ່ງ​ເບິ່ງ, ເຮົາ​ໄດ້​ສົ່ງ​ເງິນ​ແລະ​ຄຳ​ມາ​ໃຫ້​ເຈົ້າ; ຈົ່ງ​ມາ​ທຳລາຍ​ສາຍ​ສຳພັນ​ຂອງ​ເຈົ້າ​ກັບ​ບາອາຊາ ກະສັດ​ແຫ່ງ​ຊາດ​ອິດສະລາແອນ ເພື່ອ​ລາວ​ຈະ​ໄດ້​ຈາກ​ເຮົາ​ໄປ.</w:t>
      </w:r>
    </w:p>
    <w:p/>
    <w:p>
      <w:r xmlns:w="http://schemas.openxmlformats.org/wordprocessingml/2006/main">
        <w:t xml:space="preserve">ກະສັດ​ອາຊາ​ແຫ່ງ​ຢູດາ​ໄດ້​ຜູກ​ມິດ​ກັບ​ເບັນ-ຮາດາດ ກະສັດ​ແຫ່ງ​ຊີເຣຍ, ແລະ​ໄດ້​ສົ່ງ​ເງິນ​ແລະ​ຄຳ​ໃຫ້​ລາວ ເພື່ອ​ຈະ​ທຳລາຍ​ການ​ພົວພັນ​ກັບ​ບາອາຊາ ກະສັດ​ແຫ່ງ​ຊາດ​ອິດສະຣາເອນ.</w:t>
      </w:r>
    </w:p>
    <w:p/>
    <w:p>
      <w:r xmlns:w="http://schemas.openxmlformats.org/wordprocessingml/2006/main">
        <w:t xml:space="preserve">1. ອຳນາດຂອງການປອງດອງກັນ: ວິທີການ Asa ໃຊ້ການທູດເພື່ອແກ້ໄຂຂໍ້ຂັດແຍ່ງ</w:t>
      </w:r>
    </w:p>
    <w:p/>
    <w:p>
      <w:r xmlns:w="http://schemas.openxmlformats.org/wordprocessingml/2006/main">
        <w:t xml:space="preserve">2. ພວກເຮົາສາມາດຮຽນຮູ້ຫຍັງຈາກການເປັນຜູ້ນໍາຂອງອາຊາ?</w:t>
      </w:r>
    </w:p>
    <w:p/>
    <w:p>
      <w:r xmlns:w="http://schemas.openxmlformats.org/wordprocessingml/2006/main">
        <w:t xml:space="preserve">1. ເອເຟດ 4:3 - "ພະຍາຍາມຮັກສາຄວາມສາມັກຄີຂອງພຣະວິນຍານໂດຍຜ່ານພັນທະບັດແຫ່ງສັນຕິພາບ."</w:t>
      </w:r>
    </w:p>
    <w:p/>
    <w:p>
      <w:r xmlns:w="http://schemas.openxmlformats.org/wordprocessingml/2006/main">
        <w:t xml:space="preserve">2. ສຸພາສິດ 15:1 - “ຄຳ​ຕອບ​ທີ່​ອ່ອນ​ໂຍນ​ເຮັດ​ໃຫ້​ຄວາມ​ໂກດຮ້າຍ​ໄປ ແຕ່​ຄຳ​ເວົ້າ​ທີ່​ຮຸນແຮງ​ກໍ​ກະຕຸ້ນ​ຄວາມ​ຄຽດ​ຮ້າຍ.”</w:t>
      </w:r>
    </w:p>
    <w:p/>
    <w:p>
      <w:r xmlns:w="http://schemas.openxmlformats.org/wordprocessingml/2006/main">
        <w:t xml:space="preserve">1 ກະສັດ 15:20 ດັ່ງນັ້ນ ເບັນຮາດາດ​ຈຶ່ງ​ເຊື່ອຟັງ​ກະສັດ​ອາຊາ ແລະ​ສົ່ງ​ບັນດາ​ນາຍ​ທະຫານ​ອອກ​ໄປ​ຕໍ່ສູ້​ບັນດາ​ຫົວ​ເມືອງ​ຕ່າງໆ​ຂອງ​ຊາດ​ອິດສະຣາເອນ ແລະ​ໄດ້​ຕີ​ເມືອງ​ອີຢອນ, ດານ, ແລະ​ອາເບດມາອາຮາ, ແລະ​ເມືອງ​ຊິນເນໂຣດ​ທັງໝົດ​ກັບ​ດິນແດນ​ເນັບທາລີ.</w:t>
      </w:r>
    </w:p>
    <w:p/>
    <w:p>
      <w:r xmlns:w="http://schemas.openxmlformats.org/wordprocessingml/2006/main">
        <w:t xml:space="preserve">ກະສັດ​ອາຊາ​ໄດ້​ຂໍຮ້ອງ​ໃຫ້​ເບັນຮາດາດ​ສົ່ງ​ກອງທັບ​ໄປ​ໂຈມຕີ​ເມືອງ​ຕ່າງໆ​ຂອງ​ຊາດ​ອິດສະຣາເອນ ແລະ​ເບັນຮາດາດ​ໄດ້​ປະຕິບັດ​ຕາມ, ໂຈມຕີ​ເມືອງ​ອີຢອນ, ດານ, ອາເບດມາອາຮາ ແລະ​ເມືອງ​ຊີເນໂຣດ​ທັງ​ໝົດ ພ້ອມ​ທັງ​ດິນແດນ​ເນັບທາລີ.</w:t>
      </w:r>
    </w:p>
    <w:p/>
    <w:p>
      <w:r xmlns:w="http://schemas.openxmlformats.org/wordprocessingml/2006/main">
        <w:t xml:space="preserve">1. ຄວາມສໍາຄັນຂອງການເຊື່ອຟັງໃນການຕອບສະຫນອງຂອງພວກເຮົາຕໍ່ຄໍາສັ່ງຂອງພຣະເຈົ້າ.</w:t>
      </w:r>
    </w:p>
    <w:p/>
    <w:p>
      <w:r xmlns:w="http://schemas.openxmlformats.org/wordprocessingml/2006/main">
        <w:t xml:space="preserve">2. ຜົນສະທ້ອນຂອງການບໍ່ເຊື່ອຟັງຄໍາສັ່ງຂອງພຣະຜູ້ເປັນເຈົ້າ.</w:t>
      </w:r>
    </w:p>
    <w:p/>
    <w:p>
      <w:r xmlns:w="http://schemas.openxmlformats.org/wordprocessingml/2006/main">
        <w:t xml:space="preserve">1 ໂຢຊວຍ 1:8 ໜັງສື​ກົດບັນຍັດ​ຂໍ້​ນີ້​ຈະ​ບໍ່​ອອກ​ຈາກ​ປາກ​ຂອງ​ເຈົ້າ, ແຕ່​ເຈົ້າ​ຕ້ອງ​ຄຶດ​ຕຶກຕອງ​ໃນ​ວັນ​ແລະ​ກາງຄືນ ເພື່ອ​ເຈົ້າ​ຈະ​ໄດ້​ເຮັດ​ຕາມ​ທີ່​ຂຽນ​ໄວ້​ທຸກ​ຢ່າງ. ເພາະ​ເມື່ອ​ນັ້ນ​ເຈົ້າ​ຈະ​ເຮັດ​ໃຫ້​ທາງ​ຂອງ​ເຈົ້າ​ຈະເລີນ​ຮຸ່ງ​ເຮືອງ ແລະ​ເມື່ອ​ນັ້ນ​ເຈົ້າ​ຈະ​ມີ​ຄວາມ​ສຳເລັດ​ດີ.</w:t>
      </w:r>
    </w:p>
    <w:p/>
    <w:p>
      <w:r xmlns:w="http://schemas.openxmlformats.org/wordprocessingml/2006/main">
        <w:t xml:space="preserve">2. ເອຊາຢາ 55:7 ໃຫ້ຄົນຊົ່ວປະຖິ້ມທາງຂອງລາວ, ແລະຄົນບໍ່ຊອບທໍາຄວາມຄິດຂອງລາວ; ໃຫ້​ເຂົາ​ກັບ​ຄືນ​ໄປ​ຫາ​ພຣະ​ຜູ້​ເປັນ​ເຈົ້າ, ເພື່ອ​ວ່າ​ພຣະ​ອົງ​ຈະ​ມີ​ຄວາມ​ເມດ​ຕາ​ຕໍ່​ພຣະ​ອົງ, ແລະ​ພຣະ​ເຈົ້າ​ຂອງ​ພວກ​ເຮົາ, ສໍາ​ລັບ​ພຣະ​ອົງ​ຈະ​ໃຫ້​ອະ​ໄພ​ຢ່າງ​ອຸ​ດົມ​ສົມ​ບູນ.</w:t>
      </w:r>
    </w:p>
    <w:p/>
    <w:p>
      <w:r xmlns:w="http://schemas.openxmlformats.org/wordprocessingml/2006/main">
        <w:t xml:space="preserve">1 ກະສັດ 15:21 ເມື່ອ​ບາອາຊາ​ໄດ້ຍິນ​ດັ່ງນັ້ນ ຈຶ່ງ​ອອກ​ຈາກ​ການ​ສ້າງ​ເມືອງ​ຣາມາ ແລະ​ໄປ​ອາໄສ​ຢູ່​ທີ່​ເມືອງ​ຕີຣະຊາ.</w:t>
      </w:r>
    </w:p>
    <w:p/>
    <w:p>
      <w:r xmlns:w="http://schemas.openxmlformats.org/wordprocessingml/2006/main">
        <w:t xml:space="preserve">ເມື່ອ​ບາອາຊາ​ໄດ້​ຍິນ​ຂ່າວ​ກ່ຽວ​ກັບ​ການ​ສ້າງ​ຣາມາ, ລາວ​ຈຶ່ງ​ຢຸດ​ການ​ສ້າງ ແລະ​ຍ້າຍ​ໄປ​ເມືອງ​ຕີຣະຊາ.</w:t>
      </w:r>
    </w:p>
    <w:p/>
    <w:p>
      <w:r xmlns:w="http://schemas.openxmlformats.org/wordprocessingml/2006/main">
        <w:t xml:space="preserve">1. ການ​ປ່ຽນ​ແຜນ: ການ​ຮຽນ​ຮູ້​ທີ່​ຈະ​ປັບ​ຕົວ​ໃຫ້​ເຂົ້າ​ກັບ​ຄວາມ​ປະສົງ​ຂອງ​ພະເຈົ້າ</w:t>
      </w:r>
    </w:p>
    <w:p/>
    <w:p>
      <w:r xmlns:w="http://schemas.openxmlformats.org/wordprocessingml/2006/main">
        <w:t xml:space="preserve">2. ຄວາມພໍໃຈໃນສະຖານະການໃຫມ່</w:t>
      </w:r>
    </w:p>
    <w:p/>
    <w:p>
      <w:r xmlns:w="http://schemas.openxmlformats.org/wordprocessingml/2006/main">
        <w:t xml:space="preserve">1. ຟີລິບ 4:11-13 (ບໍ່​ແມ່ນ​ວ່າ​ເຮົາ​ເວົ້າ​ເຖິງ​ຄວາມ​ຂັດ​ສົນ, ເພາະ​ວ່າ​ເຮົາ​ໄດ້​ຮຽນ​ຮູ້​ໃນ​ສະ​ຖາ​ນະ​ການ​ອັນ​ໃດ​ກໍ​ຕາມ​ທີ່​ເຮົາ​ຈະ​ພໍ​ໃຈ.)</w:t>
      </w:r>
    </w:p>
    <w:p/>
    <w:p>
      <w:r xmlns:w="http://schemas.openxmlformats.org/wordprocessingml/2006/main">
        <w:t xml:space="preserve">2. ຢາໂກໂບ 4:13-15 (ພວກ​ເຈົ້າ​ທີ່​ເວົ້າ​ວ່າ, ມື້​ນີ້​ຫຼື​ມື້​ອື່ນ​ພວກ​ເຮົາ​ຈະ​ເຂົ້າ​ໄປ​ໃນ​ເມືອງ​ນັ້ນ ແລະ​ໃຊ້​ເວ​ລາ​ຫນຶ່ງ​ປີ​ທີ່​ນັ້ນ​ແລະ​ການ​ຄ້າ​ແລະ​ເຮັດ​ໃຫ້​ໄດ້​ກໍາ​ໄລ, ແຕ່​ທ່ານ​ບໍ່​ຮູ້​ວ່າ​ໃນ​ມື້​ອື່ນ​ຈະ​ເປັນ​ແນວ​ໃດ. ຊີວິດຂອງເຈົ້າແມ່ນບໍ? ເພາະເຈົ້າເປັນໝອກທີ່ປະກົດຂຶ້ນເປັນເວລາໜ້ອຍໜຶ່ງ ແລ້ວກໍຫາຍໄປ.)</w:t>
      </w:r>
    </w:p>
    <w:p/>
    <w:p>
      <w:r xmlns:w="http://schemas.openxmlformats.org/wordprocessingml/2006/main">
        <w:t xml:space="preserve">1 ກະສັດ 15:22 ແລ້ວ​ກະສັດ​ອາຊາ​ກໍໄດ້​ປະກາດ​ໄປ​ທົ່ວ​ທັງ​ຢູດາ; ບໍ່​ມີ​ຜູ້​ໃດ​ຖືກ​ຍົກ​ເວັ້ນ: ແລະ ພວກ​ເຂົາ​ໄດ້​ເອົາ​ກ້ອນ​ຫີນ​ຂອງ Ramah ໄປ, ແລະ ໄມ້​ຂອງ​ມັນ, ຊຶ່ງ​ບາອາຊາ​ໄດ້​ສ້າງ; ແລະ​ກະສັດ​ອາຊາ​ໄດ້​ສ້າງ​ເກບາ​ແຫ່ງ​ເບັນຢາມິນ ແລະ​ມີຊະປາ​ກັບ​ພວກເຂົາ.</w:t>
      </w:r>
    </w:p>
    <w:p/>
    <w:p>
      <w:r xmlns:w="http://schemas.openxmlformats.org/wordprocessingml/2006/main">
        <w:t xml:space="preserve">ກະສັດ​ອາຊາ​ໄດ້​ອອກ​ປະກາດ​ທົ່ວ​ຢູດາ​ໃຫ້​ຮື້​ເອົາ​ຫີນ ແລະ​ໄມ້​ທີ່​ບາອາຊາ​ໄດ້​ສ້າງ​ຂຶ້ນ​ແທນ ແລະ​ໃຫ້​ສ້າງ​ເມືອງ​ເກບາ​ຂອງ​ເບັນຢາມິນ ແລະ​ມີຊະປາ.</w:t>
      </w:r>
    </w:p>
    <w:p/>
    <w:p>
      <w:r xmlns:w="http://schemas.openxmlformats.org/wordprocessingml/2006/main">
        <w:t xml:space="preserve">1. ການປະກາດແຜນການຂອງພຣະຜູ້ເປັນເຈົ້າ: ການປະຕິບັດຕາມການນໍາພາຂອງພຣະເຈົ້າ, ເຖິງແມ່ນວ່າມັນເບິ່ງຄືວ່າມີຄວາມຫຍຸ້ງຍາກ.</w:t>
      </w:r>
    </w:p>
    <w:p/>
    <w:p>
      <w:r xmlns:w="http://schemas.openxmlformats.org/wordprocessingml/2006/main">
        <w:t xml:space="preserve">2. ການສ້າງອານາຈັກຂອງພຣະເຈົ້າ: ເຮັດວຽກຮ່ວມກັນເພື່ອເຮັດຕາມໃຈປະສົງຂອງພະເຈົ້າ.</w:t>
      </w:r>
    </w:p>
    <w:p/>
    <w:p>
      <w:r xmlns:w="http://schemas.openxmlformats.org/wordprocessingml/2006/main">
        <w:t xml:space="preserve">1. Isaiah 28:16 ດັ່ງ​ນັ້ນ​ພຣະ​ຜູ້​ເປັນ​ເຈົ້າ​ໄດ້​ກ່າວ​ດັ່ງ​ນີ້, ຈົ່ງ​ເບິ່ງ, ຂ້າ​ພະ​ເຈົ້າ​ໄດ້​ວາງ​ໄວ້​ໃນ​ກ້ອນ​ຫີນ​ສີ​ໂອນ, ກ້ອນ​ຫີນ​ທົດ​ສອບ, ເປັນ​ຫີນ​ແຈ​ທີ່​ມີ​ລາ​ຄາ​ແພງ​ສໍາ​ລັບ​ພື້ນ​ຖານ, ໄດ້​ຕັ້ງ​ໄວ້​ຢ່າງ​ຫນັກ​ແຫນ້ນ. ຜູ້ທີ່ເຊື່ອໃນມັນຈະບໍ່ຖືກລົບກວນ.</w:t>
      </w:r>
    </w:p>
    <w:p/>
    <w:p>
      <w:r xmlns:w="http://schemas.openxmlformats.org/wordprocessingml/2006/main">
        <w:t xml:space="preserve">2. Matthew 16:18 ແລະ​ຂ້າ​ພະ​ເຈົ້າ​ຍັງ​ບອກ​ທ່ານ​ວ່າ​ທ່ານ​ແມ່ນ​ເປ​ໂຕ, ແລະ​ເທິງ​ໂງ່ນ​ຫີນ​ນີ້​ຂ້າ​ພະ​ເຈົ້າ​ຈະ​ສ້າງ​ສາດ​ສະ​ຫນາ​ຈັກ​ຂອງ​ຂ້າ​ພະ​ເຈົ້າ​; ແລະ​ປະ​ຕູ​ຂອງ Hades ຈະ​ບໍ່​ມີ​ຄວາມ​ເຂັ້ມ​ແຂງ​ມັນ.</w:t>
      </w:r>
    </w:p>
    <w:p/>
    <w:p>
      <w:r xmlns:w="http://schemas.openxmlformats.org/wordprocessingml/2006/main">
        <w:t xml:space="preserve">1 ກະສັດ 15:23 ກິດຈະການ​ທັງໝົດ​ຂອງ​ອາຊາ, ແລະ​ກຳລັງ​ຂອງ​ເພິ່ນ, ແລະ​ທຸກ​ສິ່ງ​ທີ່​ເພິ່ນ​ໄດ້​ເຮັດ, ແລະ​ເມືອງ​ຕ່າງໆ​ທີ່​ເພິ່ນ​ໄດ້​ສ້າງ​ນັ້ນ ບໍ່ໄດ້​ຖືກ​ບັນທຶກ​ໄວ້​ໃນ​ປຶ້ມ​ປະຫວັດສາດ​ຂອງ​ບັນດາ​ກະສັດ​ແຫ່ງ​ຢູດາຍ​ບໍ? ເຖິງ​ຢ່າງ​ໃດ​ກໍ​ຕາມ ໃນ​ເວ​ລາ​ທີ່​ລາວ​ເຖົ້າ​ແກ່ ລາວ​ເປັນ​ພະ​ຍາດ​ຢູ່​ຕີນ​ຂອງ​ລາວ.</w:t>
      </w:r>
    </w:p>
    <w:p/>
    <w:p>
      <w:r xmlns:w="http://schemas.openxmlformats.org/wordprocessingml/2006/main">
        <w:t xml:space="preserve">ກະສັດ​ອາຊາ​ເປັນ​ກະສັດ​ຂອງ​ຢູດາ​ທີ່​ມີ​ອຳນາດ​ຫຼາຍ​ຄົນ​ໄດ້​ສ້າງ​ເມືອງ​ຕ່າງໆ ແຕ່​ໃນ​ຊຸມ​ປີ​ຕໍ່​ມາ ລາວ​ເປັນ​ພະຍາດ​ທີ່​ຕີນ.</w:t>
      </w:r>
    </w:p>
    <w:p/>
    <w:p>
      <w:r xmlns:w="http://schemas.openxmlformats.org/wordprocessingml/2006/main">
        <w:t xml:space="preserve">1. ລິດເດດແລະຄວາມເຂັ້ມແຂງຂອງພະເຈົ້າມັກຈະຖືກເປີດເຜີຍຜ່ານເວລາທີ່ຫຍຸ້ງຍາກ.</w:t>
      </w:r>
    </w:p>
    <w:p/>
    <w:p>
      <w:r xmlns:w="http://schemas.openxmlformats.org/wordprocessingml/2006/main">
        <w:t xml:space="preserve">2. ເຮົາ​ຍັງ​ສາມາດ​ສັດຊື່​ຕໍ່​ພະເຈົ້າ​ໄດ້​ເຖິງ​ແມ່ນ​ໃນ​ສະພາບ​ຮ່າງກາຍ​ທີ່​ອ່ອນແອ.</w:t>
      </w:r>
    </w:p>
    <w:p/>
    <w:p>
      <w:r xmlns:w="http://schemas.openxmlformats.org/wordprocessingml/2006/main">
        <w:t xml:space="preserve">1. ເອຊາຢາ 40:28-31 - ພະເຈົ້າ​ເປັນ​ກຳລັງ​ອັນ​ເປັນນິດ​ຂອງ​ຜູ້​ທີ່​ວາງໃຈ​ໃນ​ພະອົງ.</w:t>
      </w:r>
    </w:p>
    <w:p/>
    <w:p>
      <w:r xmlns:w="http://schemas.openxmlformats.org/wordprocessingml/2006/main">
        <w:t xml:space="preserve">2. ຢາໂກໂບ 1:2-4 - ຊອກຫາຄວາມສຸກໃນການທົດລອງ ແລະໄວ້ວາງໃຈໃນຄວາມເຂັ້ມແຂງຂອງພຣະເຈົ້າ.</w:t>
      </w:r>
    </w:p>
    <w:p/>
    <w:p>
      <w:r xmlns:w="http://schemas.openxmlformats.org/wordprocessingml/2006/main">
        <w:t xml:space="preserve">1 ກະສັດ 15:24 ກະສັດ​ອາຊາ​ໄດ້​ນອນ​ຢູ່​ກັບ​ບັນພະບຸລຸດ​ຂອງ​ເພິ່ນ ແລະ​ຖືກ​ຝັງ​ໄວ້​ກັບ​ບັນພະບຸລຸດ​ຂອງ​ເພິ່ນ​ໃນ​ເມືອງ​ຂອງ​ດາວິດ​ພໍ່​ຂອງ​ເພິ່ນ; ແລະ ໂຢຊາຟັດ​ລູກຊາຍ​ຂອງ​ເພິ່ນ​ໄດ້​ຂຶ້ນ​ປົກຄອງ​ແທນ.</w:t>
      </w:r>
    </w:p>
    <w:p/>
    <w:p>
      <w:r xmlns:w="http://schemas.openxmlformats.org/wordprocessingml/2006/main">
        <w:t xml:space="preserve">ກະສັດ​ອາຊາ​ຂອງ​ຢູດາ​ໄດ້​ຕາຍໄປ ແລະ​ຖືກ​ຝັງ​ໄວ້​ໃນ​ເມືອງ​ຂອງ​ດາວິດ. ໂຢຊາຟັດລູກຊາຍຂອງລາວ, ຈາກນັ້ນໄດ້ຂຶ້ນເປັນກະສັດແທນ.</w:t>
      </w:r>
    </w:p>
    <w:p/>
    <w:p>
      <w:r xmlns:w="http://schemas.openxmlformats.org/wordprocessingml/2006/main">
        <w:t xml:space="preserve">1. ການ​ປົກຄອງ​ຂອງ​ພຣະ​ເຈົ້າ: ການ​ເຂົ້າໃຈ​ແຜນການ​ຂອງ​ພຣະ​ເຈົ້າ​ສຳລັບ​ຊີວິດ​ຂອງ​ເຮົາ.</w:t>
      </w:r>
    </w:p>
    <w:p/>
    <w:p>
      <w:r xmlns:w="http://schemas.openxmlformats.org/wordprocessingml/2006/main">
        <w:t xml:space="preserve">2. ສັດທາແລະຄວາມກ້າຫານ: ການຂະຫຍາຍຕົວໃນສັດທາແລະຄວາມກ້າຫານທີ່ຈະປະເຊີນກັບສິ່ງທ້າທາຍໃນຊີວິດ.</w:t>
      </w:r>
    </w:p>
    <w:p/>
    <w:p>
      <w:r xmlns:w="http://schemas.openxmlformats.org/wordprocessingml/2006/main">
        <w:t xml:space="preserve">1. Romans 8:28 - ແລະພວກເຮົາຮູ້ວ່າໃນທຸກສິ່ງທີ່ພຣະເຈົ້າເຮັດວຽກເພື່ອຄວາມດີຂອງຜູ້ທີ່ຮັກພຣະອົງ, ຜູ້ທີ່ໄດ້ຮັບການເອີ້ນຕາມຈຸດປະສົງຂອງພຣະອົງ.</w:t>
      </w:r>
    </w:p>
    <w:p/>
    <w:p>
      <w:r xmlns:w="http://schemas.openxmlformats.org/wordprocessingml/2006/main">
        <w:t xml:space="preserve">2. ເຮັບເຣີ 11:1 - ບັດ​ນີ້​ຄວາມ​ເຊື່ອ​ຄື​ຄວາມ​ໝັ້ນ​ໃຈ​ໃນ​ສິ່ງ​ທີ່​ເຮົາ​ຫວັງ​ແລະ​ໝັ້ນ​ໃຈ​ໃນ​ສິ່ງ​ທີ່​ເຮົາ​ບໍ່​ເຫັນ.</w:t>
      </w:r>
    </w:p>
    <w:p/>
    <w:p>
      <w:r xmlns:w="http://schemas.openxmlformats.org/wordprocessingml/2006/main">
        <w:t xml:space="preserve">1 ກະສັດ 15:25 ນາດາບ​ລູກຊາຍ​ຂອງ​ເຢໂຣໂບອາມ​ໄດ້​ເລີ່ມ​ຂຶ້ນ​ປົກຄອງ​ປະເທດ​ອິດສະຣາເອນ​ໃນ​ປີ​ທີ​ສອງ​ຂອງ​ອາຊາ​ກະສັດ​ແຫ່ງ​ຢູດາຍ ແລະ​ໄດ້​ປົກຄອງ​ອິດສະຣາເອນ​ສອງ​ປີ.</w:t>
      </w:r>
    </w:p>
    <w:p/>
    <w:p>
      <w:r xmlns:w="http://schemas.openxmlformats.org/wordprocessingml/2006/main">
        <w:t xml:space="preserve">ນາດາບ​ລູກຊາຍ​ຂອງ​ເຢໂຣໂບອາມ​ໄດ້​ຂຶ້ນ​ເປັນ​ກະສັດ​ຂອງ​ຊາດ​ອິດສະຣາເອນ​ໃນ​ປີ​ທີ​ສອງ​ຂອງ​ອາຊາ​ປົກຄອງ​ຢູດາ. ພະອົງ​ປົກຄອງ​ອິດສະລາແອນ​ເປັນ​ເວລາ​ສອງ​ປີ.</w:t>
      </w:r>
    </w:p>
    <w:p/>
    <w:p>
      <w:r xmlns:w="http://schemas.openxmlformats.org/wordprocessingml/2006/main">
        <w:t xml:space="preserve">1. ຄວາມສຳຄັນຂອງຊີວິດການເຊື່ອຟັງພຣະຜູ້ເປັນເຈົ້າ</w:t>
      </w:r>
    </w:p>
    <w:p/>
    <w:p>
      <w:r xmlns:w="http://schemas.openxmlformats.org/wordprocessingml/2006/main">
        <w:t xml:space="preserve">2. ອໍານາດຂອງມໍລະດົກແລະມໍລະດົກ</w:t>
      </w:r>
    </w:p>
    <w:p/>
    <w:p>
      <w:r xmlns:w="http://schemas.openxmlformats.org/wordprocessingml/2006/main">
        <w:t xml:space="preserve">1 Deuteronomy 6:4-5, "ຟັງ, O Israel: ພຣະ​ຜູ້​ເປັນ​ເຈົ້າ​ພຣະ​ຜູ້​ເປັນ​ເຈົ້າ​ຂອງ​ພວກ​ເຮົາ, ພຣະ​ຜູ້​ເປັນ​ເຈົ້າ​ເປັນ​ຫນຶ່ງ, ທ່ານ​ຈະ​ຮັກ​ພຣະ​ຜູ້​ເປັນ​ເຈົ້າ​ພຣະ​ເຈົ້າ​ຂອງ​ທ່ານ​ດ້ວຍ​ສຸດ​ໃຈ​ຂອງ​ທ່ານ​ດ້ວຍ​ສຸດ​ຈິດ​ວິນ​ຍານ​ຂອງ​ທ່ານ​ແລະ​ດ້ວຍ​ສຸດ​ກໍາ​ລັງ​ຂອງ​ທ່ານ.</w:t>
      </w:r>
    </w:p>
    <w:p/>
    <w:p>
      <w:r xmlns:w="http://schemas.openxmlformats.org/wordprocessingml/2006/main">
        <w:t xml:space="preserve">2. ສຸພາສິດ 13:22, “ຄົນດີປະມູນມໍລະດົກໃຫ້ລູກຫຼານຂອງຕົນ, ແຕ່ຄວາມຮັ່ງມີຂອງຄົນບາບຖືກວາງໄວ້ເພື່ອຄົນຊອບທຳ.”</w:t>
      </w:r>
    </w:p>
    <w:p/>
    <w:p>
      <w:r xmlns:w="http://schemas.openxmlformats.org/wordprocessingml/2006/main">
        <w:t xml:space="preserve">1 ກະສັດ 15:26 ແລະ​ລາວ​ໄດ້​ເຮັດ​ຊົ່ວ​ຕໍ່​ສາຍ​ພຣະເນດ​ຂອງ​ພຣະເຈົ້າຢາເວ ແລະ​ໄດ້​ເດີນ​ຕາມ​ທາງ​ຂອງ​ພໍ່​ຂອງຕົນ ແລະ​ເຮັດ​ໃຫ້​ຊາວ​ອິດສະຣາເອນ​ເຮັດ​ບາບ.</w:t>
      </w:r>
    </w:p>
    <w:p/>
    <w:p>
      <w:r xmlns:w="http://schemas.openxmlformats.org/wordprocessingml/2006/main">
        <w:t xml:space="preserve">ກະສັດ​ບາອາຊາ​ແຫ່ງ​ຊາດ​ອິດສະຣາເອນ​ໄດ້​ກະທຳ​ຊົ່ວ​ຕໍ່​ສາຍພຣະເນດ​ຂອງ​ພຣະເຈົ້າຢາເວ ແລະ​ເຮັດ​ຕາມ​ທາງ​ຂອງ​ພໍ່​ຂອງ​ເພິ່ນ, ນຳ​ປະຊາຊົນ​ອິດສະຣາເອນ​ໄປ​ສູ່​ບາບ.</w:t>
      </w:r>
    </w:p>
    <w:p/>
    <w:p>
      <w:r xmlns:w="http://schemas.openxmlformats.org/wordprocessingml/2006/main">
        <w:t xml:space="preserve">1. “ການ​ເລືອກ​ທີ່​ຈະ​ເຮັດ​ຕາມ​ພະເຈົ້າ​ຫຼື​ເຮັດ​ຕາມ​ທາງ​ຂອງ​ຄົນ​ອື່ນ”</w:t>
      </w:r>
    </w:p>
    <w:p/>
    <w:p>
      <w:r xmlns:w="http://schemas.openxmlformats.org/wordprocessingml/2006/main">
        <w:t xml:space="preserve">2. "ອັນຕະລາຍຂອງການປະຕິບັດຕາມໃນເສັ້ນທາງບາບ"</w:t>
      </w:r>
    </w:p>
    <w:p/>
    <w:p>
      <w:r xmlns:w="http://schemas.openxmlformats.org/wordprocessingml/2006/main">
        <w:t xml:space="preserve">1. ໂຣມ 3:23 “ເພາະ​ຄົນ​ທັງ​ປວງ​ໄດ້​ເຮັດ​ບາບ​ແລະ​ຂາດ​ກຽດ​ສັກສີ​ຂອງ​ພະເຈົ້າ.”</w:t>
      </w:r>
    </w:p>
    <w:p/>
    <w:p>
      <w:r xmlns:w="http://schemas.openxmlformats.org/wordprocessingml/2006/main">
        <w:t xml:space="preserve">2. 1 John 1:9 "ຖ້າພວກເຮົາສາລະພາບບາບຂອງພວກເຮົາ, ພຣະອົງແມ່ນສັດຊື່ແລະພຽງແຕ່ໃຫ້ອະໄພບາບຂອງພວກເຮົາແລະເພື່ອຊໍາລະພວກເຮົາຈາກຄວາມບໍ່ຊອບທໍາທັງຫມົດ."</w:t>
      </w:r>
    </w:p>
    <w:p/>
    <w:p>
      <w:r xmlns:w="http://schemas.openxmlformats.org/wordprocessingml/2006/main">
        <w:t xml:space="preserve">1 ກະສັດ 15:27 ແລະ​ບາອາຊາ​ລູກຊາຍ​ຂອງ​ອາຮີຢາ, ຄອບຄົວ​ອິດຊາຄາ​ໄດ້​ສົມຮູ້​ຮ່ວມ​ຄິດ​ກັບ​ເພິ່ນ. ແລະ​ບາອາຊາ​ໄດ້​ຂ້າ​ລາວ​ທີ່​ກິບເບໂທນ, ຊຶ່ງ​ເປັນ​ຂອງ​ພວກ​ຟີລິດສະຕິນ; ເພາະ​ນາດາບ​ແລະ​ຊາວ​ອິດສະລາແອນ​ທັງ​ປວງ​ໄດ້​ປິດ​ລ້ອມ​ເມືອງ​ກິບເບໂທນ.</w:t>
      </w:r>
    </w:p>
    <w:p/>
    <w:p>
      <w:r xmlns:w="http://schemas.openxmlformats.org/wordprocessingml/2006/main">
        <w:t xml:space="preserve">ກະສັດ​ນາດາບ​ແຫ່ງ​ຊາດ​ອິດສະຣາເອນ​ໄດ້​ຖືກ​ຂ້າ​ໂດຍ​ບາອາຊາ ຊຶ່ງ​ເປັນ​ເຊື້ອສາຍ​ຂອງ​ອິດຊາຄາ ເມື່ອ​ລາວ​ໄດ້​ປິດລ້ອມ​ເມືອງ​ກິບເບໂທນ​ຂອງ​ຟີລິດສະຕິນ.</w:t>
      </w:r>
    </w:p>
    <w:p/>
    <w:p>
      <w:r xmlns:w="http://schemas.openxmlformats.org/wordprocessingml/2006/main">
        <w:t xml:space="preserve">1. ອັນຕະລາຍຂອງການສົມຮູ້ຮ່ວມຄິດຕໍ່ຜູ້ຖືກເຈີມຂອງພຣະເຈົ້າ</w:t>
      </w:r>
    </w:p>
    <w:p/>
    <w:p>
      <w:r xmlns:w="http://schemas.openxmlformats.org/wordprocessingml/2006/main">
        <w:t xml:space="preserve">2. ຜົນສະທ້ອນຂອງການບໍ່ເຊື່ອຟັງ</w:t>
      </w:r>
    </w:p>
    <w:p/>
    <w:p>
      <w:r xmlns:w="http://schemas.openxmlformats.org/wordprocessingml/2006/main">
        <w:t xml:space="preserve">1. ຄຳເພງ 118:8-9 - ການ​ລີ້​ໄພ​ໃນ​ພະ​ເຢໂຫວາ​ດີ​ກວ່າ​ການ​ວາງໃຈ​ໃນ​ມະນຸດ. ມັນ​ເປັນ​ການ​ດີກ​ວ່າ​ທີ່​ຈະ​ອົບ​ພະ​ຍົກ​ໃນ​ພຣະ​ຜູ້​ເປັນ​ເຈົ້າ​ກ​່​ວາ​ໄວ້​ວາງ​ໃຈ​ໃນ​ເຈົ້າ​ຊາຍ.</w:t>
      </w:r>
    </w:p>
    <w:p/>
    <w:p>
      <w:r xmlns:w="http://schemas.openxmlformats.org/wordprocessingml/2006/main">
        <w:t xml:space="preserve">2 ຊາມູເອນ 11:14-15 - ໃນຕອນເຊົ້າດາວິດໄດ້ຂຽນຈົດໝາຍເຖິງໂຢອາບ ແລະສົ່ງໄປພ້ອມກັບອູຣີຢາ. ​ໃນ​ຈົດໝາຍ​ທີ່​ເພິ່ນ​ຂຽນ​ວ່າ, “ຈົ່ງ​ເອົາ​ອູຣີຢາ​ອອກ​ໄປ​ຕໍ່ໜ້າ​ບ່ອນ​ທີ່​ການ​ຕໍ່ສູ້​ກັນ​ຢ່າງ​ໜັກໜ່ວງ​ທີ່​ສຸດ, ຈົ່ງ​ຖອນ​ຕົວ​ອອກ​ຈາກ​ເພິ່ນ ເພື່ອ​ວ່າ​ລາວ​ຈະ​ຖືກ​ຂ້າ​ຕາຍ.</w:t>
      </w:r>
    </w:p>
    <w:p/>
    <w:p>
      <w:r xmlns:w="http://schemas.openxmlformats.org/wordprocessingml/2006/main">
        <w:t xml:space="preserve">1 ກະສັດ 15:28 ໃນ​ປີ​ທີ​ສາມ​ຂອງ​ກະສັດ​ອາຊາ​ແຫ່ງ​ຢູດາຍ, ບາອາຊາ​ໄດ້​ຂ້າ​ເພິ່ນ ແລະ​ໄດ້​ຂຶ້ນ​ປົກຄອງ​ແທນ.</w:t>
      </w:r>
    </w:p>
    <w:p/>
    <w:p>
      <w:r xmlns:w="http://schemas.openxmlformats.org/wordprocessingml/2006/main">
        <w:t xml:space="preserve">ກະສັດ​ອາຊາ​ແຫ່ງ​ຢູດາ​ຖືກ​ຂ້າ​ຕາຍ​ໂດຍ​ບາອາຊາ​ໃນ​ປີ​ທີ​ສາມ​ຂອງ​ການ​ປົກຄອງ​ຂອງ​ເພິ່ນ ແລະ​ບາອາຊາ​ໄດ້​ຮັບ​ຕຳແໜ່ງ​ແທນ.</w:t>
      </w:r>
    </w:p>
    <w:p/>
    <w:p>
      <w:r xmlns:w="http://schemas.openxmlformats.org/wordprocessingml/2006/main">
        <w:t xml:space="preserve">1. ພວກເຮົາຕ້ອງກຽມພ້ອມທີ່ຈະປະເຊີນກັບຜົນສະທ້ອນຕໍ່ການກະທໍາຂອງພວກເຮົາ.</w:t>
      </w:r>
    </w:p>
    <w:p/>
    <w:p>
      <w:r xmlns:w="http://schemas.openxmlformats.org/wordprocessingml/2006/main">
        <w:t xml:space="preserve">2. ພຣະ​ຜູ້​ເປັນ​ເຈົ້າ​ຈະ​ຢູ່​ທີ່​ນັ້ນ​ສະ​ເໝີ ເພື່ອ​ເປັນ​ຄວາມ​ສະ​ຫວ່າງ​ທີ່​ຊີ້​ນຳ​ຂອງ​ເຮົາ.</w:t>
      </w:r>
    </w:p>
    <w:p/>
    <w:p>
      <w:r xmlns:w="http://schemas.openxmlformats.org/wordprocessingml/2006/main">
        <w:t xml:space="preserve">1. Romans 12:19 - ອັນເປັນທີ່ຮັກ, ຢ່າແກ້ແຄ້ນຕົວເອງ, ແຕ່ປ່ອຍໃຫ້ມັນຢູ່ໃນພຣະພິໂລດຂອງພຣະເຈົ້າ, ເພາະວ່າມັນຖືກຂຽນໄວ້ວ່າ, ການແກ້ແຄ້ນເປັນຂອງຂ້ອຍ, ຂ້ອຍຈະຕອບແທນ, ພຣະຜູ້ເປັນເຈົ້າກ່າວ.</w:t>
      </w:r>
    </w:p>
    <w:p/>
    <w:p>
      <w:r xmlns:w="http://schemas.openxmlformats.org/wordprocessingml/2006/main">
        <w:t xml:space="preserve">2. Psalm 37:23 - ຂັ້ນ​ຕອນ​ຂອງ​ຜູ້​ຊາຍ​ໄດ້​ຖືກ​ສ້າງ​ຕັ້ງ​ຂຶ້ນ​ໂດຍ​ພຣະ​ຜູ້​ເປັນ​ເຈົ້າ, when he delights in his way.</w:t>
      </w:r>
    </w:p>
    <w:p/>
    <w:p>
      <w:r xmlns:w="http://schemas.openxmlformats.org/wordprocessingml/2006/main">
        <w:t xml:space="preserve">1 ກະສັດ 15:29 ແລະ​ເຫດການ​ໄດ້​ບັງເກີດ​ຂຶ້ນ​ຄື ເມື່ອ​ເພິ່ນ​ໄດ້​ປົກຄອງ​ແລ້ວ ເພິ່ນ​ໄດ້​ຂ້າ​ເຊື້ອສາຍ​ຂອງ​ເຢໂຣໂບອາມ​ທັງໝົດ; ລາວ​ບໍ່​ໄດ້​ປະ​ຖິ້ມ​ເຢໂຣໂບອາມ​ຜູ້​ໃດ​ທີ່​ຫາຍໃຈ, ຈົນ​ກວ່າ​ລາວ​ຈະ​ທຳລາຍ​ລາວ, ຕາມ​ຖ້ອຍຄຳ​ຂອງ​ພຣະເຈົ້າຢາເວ ຊຶ່ງ​ເພິ່ນ​ໄດ້​ກ່າວ​ໂດຍ​ອາຮີຢາ​ຊາວ​ຊີໂລນ ຜູ້​ຮັບໃຊ້​ຂອງ​ເພິ່ນ​ວ່າ:</w:t>
      </w:r>
    </w:p>
    <w:p/>
    <w:p>
      <w:r xmlns:w="http://schemas.openxmlformats.org/wordprocessingml/2006/main">
        <w:t xml:space="preserve">ກະສັດ​ອາຊາ​ແຫ່ງ​ຢູດາ​ໄດ້​ທຳລາຍ​ເຊື້ອສາຍ​ຂອງ​ເຢໂຣໂບອາມ ຕາມ​ຖ້ອຍຄຳ​ທີ່​ພຣະເຈົ້າຢາເວ​ໄດ້​ກ່າວ​ຜ່ານ​ທາງ​ຜູ້ທຳນວາຍ​ອາຮີຢາ.</w:t>
      </w:r>
    </w:p>
    <w:p/>
    <w:p>
      <w:r xmlns:w="http://schemas.openxmlformats.org/wordprocessingml/2006/main">
        <w:t xml:space="preserve">1. ພະຄໍາຂອງພະເຈົ້າບໍລິສຸດ - 1 ກະສັດ 15:29</w:t>
      </w:r>
    </w:p>
    <w:p/>
    <w:p>
      <w:r xmlns:w="http://schemas.openxmlformats.org/wordprocessingml/2006/main">
        <w:t xml:space="preserve">2. ການ​ເຊື່ອ​ຟັງ​ນຳ​ມາ​ໃຫ້​ພອນ — 1 ກະສັດ 15:29</w:t>
      </w:r>
    </w:p>
    <w:p/>
    <w:p>
      <w:r xmlns:w="http://schemas.openxmlformats.org/wordprocessingml/2006/main">
        <w:t xml:space="preserve">1. ຄວາມຢ້ານກົວຂອງພຣະຜູ້ເປັນເຈົ້າເປັນຈຸດເລີ່ມຕົ້ນຂອງປັນຍາ; ທຸກຄົນທີ່ປະຕິບັດມັນມີຄວາມເຂົ້າໃຈດີ. —ຄໍາເພງ 111:10</w:t>
      </w:r>
    </w:p>
    <w:p/>
    <w:p>
      <w:r xmlns:w="http://schemas.openxmlformats.org/wordprocessingml/2006/main">
        <w:t xml:space="preserve">2. ຖ້າເຈົ້າຮັກເຮົາ ເຈົ້າຈະຮັກສາພຣະບັນຍັດຂອງເຮົາ. —ໂຢຮັນ 14:15</w:t>
      </w:r>
    </w:p>
    <w:p/>
    <w:p>
      <w:r xmlns:w="http://schemas.openxmlformats.org/wordprocessingml/2006/main">
        <w:t xml:space="preserve">1 ກະສັດ 15:30 ເພາະ​ການ​ກະທຳ​ຂອງ​ເຢໂຣໂບອາມ​ທີ່​ລາວ​ໄດ້​ເຮັດ​ບາບ, ແລະ​ການ​ທີ່​ລາວ​ໄດ້​ເຮັດ​ໃຫ້​ຊາວ​ອິດສະຣາເອນ​ເຮັດ​ບາບ, ໂດຍ​ການ​ຍຸຕິທຳ​ຂອງ​ເພິ່ນ​ໄດ້​ເຮັດ​ໃຫ້​ພຣະເຈົ້າຢາເວ ພຣະເຈົ້າ​ຂອງ​ຊາດ​ອິດສະຣາເອນ​ໂກດຮ້າຍ.</w:t>
      </w:r>
    </w:p>
    <w:p/>
    <w:p>
      <w:r xmlns:w="http://schemas.openxmlformats.org/wordprocessingml/2006/main">
        <w:t xml:space="preserve">ເຢໂຣໂບອາມ​ໄດ້​ເຮັດ​ບາບ ແລະ​ເຮັດ​ໃຫ້​ຊາວ​ອິດສະລາແອນ​ເຮັດ​ບາບ, ກະຕຸ້ນ​ຄວາມ​ຄຽດ​ຮ້າຍ​ຂອງ​ພະເຈົ້າ.</w:t>
      </w:r>
    </w:p>
    <w:p/>
    <w:p>
      <w:r xmlns:w="http://schemas.openxmlformats.org/wordprocessingml/2006/main">
        <w:t xml:space="preserve">1. ຜົນສະທ້ອນຂອງບາບ: ການສຶກສາການປົກຄອງຂອງເຢໂຣໂບອາມ</w:t>
      </w:r>
    </w:p>
    <w:p/>
    <w:p>
      <w:r xmlns:w="http://schemas.openxmlformats.org/wordprocessingml/2006/main">
        <w:t xml:space="preserve">2. ອັນຕະລາຍຂອງການກະຕຸ້ນພຣະພິໂລດຂອງພຣະເຈົ້າ</w:t>
      </w:r>
    </w:p>
    <w:p/>
    <w:p>
      <w:r xmlns:w="http://schemas.openxmlformats.org/wordprocessingml/2006/main">
        <w:t xml:space="preserve">1. ເອຊາຢາ 59:2 "ແຕ່ຄວາມຊົ່ວຊ້າຂອງເຈົ້າໄດ້ແຍກກັນລະຫວ່າງເຈົ້າກັບພຣະເຈົ້າຂອງເຈົ້າ, ແລະບາບຂອງເຈົ້າໄດ້ປິດບັງໜ້າຂອງເຈົ້າຈາກເຈົ້າ, ວ່າພຣະອົງຈະບໍ່ໄດ້ຍິນ."</w:t>
      </w:r>
    </w:p>
    <w:p/>
    <w:p>
      <w:r xmlns:w="http://schemas.openxmlformats.org/wordprocessingml/2006/main">
        <w:t xml:space="preserve">2. Romans 6:23 "ສໍາລັບຄ່າຈ້າງຂອງບາບແມ່ນຄວາມຕາຍ, ແຕ່ຂອງປະທານຂອງພຣະເຈົ້າແມ່ນຊີວິດນິລັນດອນໂດຍຜ່ານພຣະເຢຊູຄຣິດເຈົ້າຂອງພວກເຮົາ."</w:t>
      </w:r>
    </w:p>
    <w:p/>
    <w:p>
      <w:r xmlns:w="http://schemas.openxmlformats.org/wordprocessingml/2006/main">
        <w:t xml:space="preserve">1 ກະສັດ 15:31 ສ່ວນ​ການ​ກະທຳ​ທີ່​ເຫຼືອ​ຂອງ​ນາດາບ ແລະ​ການ​ທີ່​ລາວ​ໄດ້​ກະທຳ​ນັ້ນ ບໍ່ໄດ້​ຖືກ​ບັນທຶກ​ໄວ້​ໃນ​ໜັງສື​ປະຫວັດສາດ​ຂອງ​ບັນດາ​ກະສັດ​ແຫ່ງ​ຊາດ​ອິດສະຣາເອນ​ບໍ?</w:t>
      </w:r>
    </w:p>
    <w:p/>
    <w:p>
      <w:r xmlns:w="http://schemas.openxmlformats.org/wordprocessingml/2006/main">
        <w:t xml:space="preserve">ຂໍ້​ນີ້​ບອກ​ວ່າ​ການ​ກະທຳ​ຂອງ​ນາດາບ ກະສັດ​ແຫ່ງ​ອິດສະລາແອນ​ຖືກ​ບັນທຶກ​ໄວ້​ໃນ​ປຶ້ມ​ປະຫວັດສາດ.</w:t>
      </w:r>
    </w:p>
    <w:p/>
    <w:p>
      <w:r xmlns:w="http://schemas.openxmlformats.org/wordprocessingml/2006/main">
        <w:t xml:space="preserve">1. ອຳນາດຂອງມໍລະດົກ: ການກະທຳຂອງພວກເຮົາໃນທຸກມື້ນີ້ ຈະສ້າງອະນາຄົດຂອງພວກເຮົາແນວໃດ</w:t>
      </w:r>
    </w:p>
    <w:p/>
    <w:p>
      <w:r xmlns:w="http://schemas.openxmlformats.org/wordprocessingml/2006/main">
        <w:t xml:space="preserve">2. ຄວາມສໍາຄັນຂອງການບັນທຶກປະຫວັດສາດ: ວິທີທີ່ພວກເຮົາສາມາດຮຽນຮູ້ຈາກອະດີດ</w:t>
      </w:r>
    </w:p>
    <w:p/>
    <w:p>
      <w:r xmlns:w="http://schemas.openxmlformats.org/wordprocessingml/2006/main">
        <w:t xml:space="preserve">1. ຜູ້ເທສະຫນາປ່າວປະກາດ 12:13-14 - ຂໍໃຫ້ເຮົາຟັງການສະຫລຸບຂອງເລື່ອງທັງໝົດ: ຈົ່ງຢຳເກງພຣະເຈົ້າ ແລະຮັກສາພຣະບັນຍັດຂອງພຣະອົງ ເພາະນີ້ເປັນໜ້າທີ່ທັງໝົດຂອງມະນຸດ. ເພາະ​ວ່າ​ພຣະ​ເຈົ້າ​ຈະ​ນຳ​ທຸກ​ວຽກ​ງານ​ມາ​ສູ່​ການ​ພິ​ພາກ​ສາ, ດ້ວຍ​ຄວາມ​ລັບ​ທຸກ​ຢ່າງ, ບໍ່​ວ່າ​ຈະ​ເປັນ​ການ​ດີ, ຫລື ຄວາມ​ຊົ່ວ.</w:t>
      </w:r>
    </w:p>
    <w:p/>
    <w:p>
      <w:r xmlns:w="http://schemas.openxmlformats.org/wordprocessingml/2006/main">
        <w:t xml:space="preserve">2. ສຸພາສິດ 10:7 - ຄວາມ​ຊົງ​ຈຳ​ຂອງ​ຄົນ​ຊອບທຳ​ໄດ້​ຮັບ​ພອນ: ແຕ່​ຊື່​ຂອງ​ຄົນ​ຊົ່ວ​ຈະ​ເນົ່າ​ເປື່ອຍ.</w:t>
      </w:r>
    </w:p>
    <w:p/>
    <w:p>
      <w:r xmlns:w="http://schemas.openxmlformats.org/wordprocessingml/2006/main">
        <w:t xml:space="preserve">1 ກະສັດ 15:32 ແລະ​ມີ​ສົງຄາມ​ລະຫວ່າງ​ກະສັດ​ອາຊາ​ກັບ​ບາອາຊາ​ຂອງ​ຊາດ​ອິດສະຣາເອນ​ຕະຫລອດ​ວັນ​ເວລາ​ຂອງ​ພວກເຂົາ.</w:t>
      </w:r>
    </w:p>
    <w:p/>
    <w:p>
      <w:r xmlns:w="http://schemas.openxmlformats.org/wordprocessingml/2006/main">
        <w:t xml:space="preserve">ອາຊາ​ແລະ​ບາອາຊາ, ກະສັດ​ຂອງ​ຢູດາ​ແລະ​ອິດສະລາແອນ, ໄດ້​ຕົກ​ຢູ່​ໃນ​ສະພາບ​ສົງຄາມ​ຕະຫຼອດ​ການ​ປົກຄອງ​ຂອງ​ພວກ​ເຂົາ.</w:t>
      </w:r>
    </w:p>
    <w:p/>
    <w:p>
      <w:r xmlns:w="http://schemas.openxmlformats.org/wordprocessingml/2006/main">
        <w:t xml:space="preserve">1. ອັນຕະລາຍຂອງຄວາມຂັດແຍ້ງ: ວິທີການຫຼີກລ່ຽງສົງຄາມແລະດໍາລົງຊີວິດຢູ່ໃນສັນຕິພາບ.</w:t>
      </w:r>
    </w:p>
    <w:p/>
    <w:p>
      <w:r xmlns:w="http://schemas.openxmlformats.org/wordprocessingml/2006/main">
        <w:t xml:space="preserve">2. ພະລັງຂອງການໃຫ້ອະໄພ: ວິທີທີ່ຈະເອົາຊະນະຄວາມສັດຊື່ ແລະ ແກ້ໄຂຂໍ້ຂັດແຍ່ງ.</w:t>
      </w:r>
    </w:p>
    <w:p/>
    <w:p>
      <w:r xmlns:w="http://schemas.openxmlformats.org/wordprocessingml/2006/main">
        <w:t xml:space="preserve">1. ມັດທາຍ 5:43-45 - ເຈົ້າເຄີຍໄດ້ຍິນຄຳເວົ້າທີ່ວ່າ, ເຈົ້າຈະຮັກເພື່ອນບ້ານຂອງເຈົ້າ ແລະກຽດຊັງສັດຕູຂອງເຈົ້າ. ແຕ່​ເຮົາ​ບອກ​ເຈົ້າ​ວ່າ, ຈົ່ງ​ຮັກ​ສັດຕູ​ຂອງ​ເຈົ້າ ແລະ​ອະທິຖານ​ເພື່ອ​ຜູ້​ທີ່​ຂົ່ມເຫັງ​ເຈົ້າ.</w:t>
      </w:r>
    </w:p>
    <w:p/>
    <w:p>
      <w:r xmlns:w="http://schemas.openxmlformats.org/wordprocessingml/2006/main">
        <w:t xml:space="preserve">2. ໂລມ 12:18 - ຖ້າ​ເປັນ​ໄປ​ໄດ້, ເທົ່າ​ທີ່​ມັນ​ຂຶ້ນ​ກັບ​ເຈົ້າ, ຈົ່ງ​ຢູ່​ກັບ​ທຸກ​ຄົນ​ຢ່າງ​ສັນຕິ.</w:t>
      </w:r>
    </w:p>
    <w:p/>
    <w:p>
      <w:r xmlns:w="http://schemas.openxmlformats.org/wordprocessingml/2006/main">
        <w:t xml:space="preserve">1 ກະສັດ 15:33 ໃນ​ຣາຊການ​ປີ​ທີ​ສາມ​ຂອງ​ອາຊາ​ກະສັດ​ແຫ່ງ​ຢູດາຍ, ບາອາຊາ​ລູກຊາຍ​ຂອງ​ອາຮີຢາ ໄດ້​ຂຶ້ນ​ປົກຄອງ​ເໜືອ​ຊາວ​ອິດສະຣາເອນ​ທັງໝົດ​ໃນ​ເມືອງ​ຕີເຣຊາ, ຊາວ​ສີ່​ປີ.</w:t>
      </w:r>
    </w:p>
    <w:p/>
    <w:p>
      <w:r xmlns:w="http://schemas.openxmlformats.org/wordprocessingml/2006/main">
        <w:t xml:space="preserve">ບາອາຊາ, ລູກຊາຍ​ຂອງ​ອາຮີຢາ, ໄດ້​ເລີ່ມ​ຂຶ້ນ​ປົກຄອງ​ຊາວ​ອິດສະລາແອນ​ທັງໝົດ​ໃນ​ເມືອງ​ຕີຣະຊາ​ໃນ​ປີ​ທີ​ສາມ​ຂອງ​ການ​ປົກຄອງ​ຂອງ​ອາຊາ​ເປັນ​ກະສັດ​ແຫ່ງ​ຢູດາ.</w:t>
      </w:r>
    </w:p>
    <w:p/>
    <w:p>
      <w:r xmlns:w="http://schemas.openxmlformats.org/wordprocessingml/2006/main">
        <w:t xml:space="preserve">1. ເອົາ​ຊະ​ນະ​ຄວາມ​ທຸກ​ຍາກ​ລໍາ​ບາກ​: ເລື່ອງ​ຂອງ Baasha​</w:t>
      </w:r>
    </w:p>
    <w:p/>
    <w:p>
      <w:r xmlns:w="http://schemas.openxmlformats.org/wordprocessingml/2006/main">
        <w:t xml:space="preserve">2. ວິທີການນໍາພາຄືກະສັດ: ບົດຮຽນຈາກອາຊາ</w:t>
      </w:r>
    </w:p>
    <w:p/>
    <w:p>
      <w:r xmlns:w="http://schemas.openxmlformats.org/wordprocessingml/2006/main">
        <w:t xml:space="preserve">1. 1 ກະສັດ 15:33</w:t>
      </w:r>
    </w:p>
    <w:p/>
    <w:p>
      <w:r xmlns:w="http://schemas.openxmlformats.org/wordprocessingml/2006/main">
        <w:t xml:space="preserve">2. 1 ເປໂຕ 5:6-7 - "ຖ່ອມຕົວລົງ, ເພາະສະນັ້ນ, ພາຍໃຕ້ມືອັນຍິ່ງໃຫຍ່ຂອງພຣະເຈົ້າເພື່ອວ່າໃນເວລາທີ່ເຫມາະສົມທີ່ພຣະອົງອາດຈະຍົກທ່ານ, ໂຍນຄວາມວິຕົກກັງວົນຂອງເຈົ້າທັງຫມົດໃສ່ພຣະອົງ, ເພາະວ່າພຣະອົງເປັນຫ່ວງທ່ານ."</w:t>
      </w:r>
    </w:p>
    <w:p/>
    <w:p>
      <w:r xmlns:w="http://schemas.openxmlformats.org/wordprocessingml/2006/main">
        <w:t xml:space="preserve">1 ກະສັດ 15:34 ແລະ​ລາວ​ໄດ້​ເຮັດ​ຊົ່ວ​ຕໍ່​ສາຍ​ພຣະເນດ​ຂອງ​ພຣະເຈົ້າຢາເວ, ແລະ​ໄດ້​ເດີນ​ຕາມ​ທາງ​ຂອງ​ເຢໂຣໂບອາມ, ແລະ​ໃນ​ບາບ​ຂອງ​ລາວ​ທີ່​ລາວ​ໄດ້​ເຮັດ​ໃຫ້​ຊາວ​ອິດສະຣາເອນ​ເຮັດ​ບາບ.</w:t>
      </w:r>
    </w:p>
    <w:p/>
    <w:p>
      <w:r xmlns:w="http://schemas.openxmlformats.org/wordprocessingml/2006/main">
        <w:t xml:space="preserve">ກະສັດ​ອາຊາ​ແຫ່ງ​ຢູດາ​ບໍ່​ເຊື່ອຟັງ​ພຣະເຈົ້າ ໂດຍ​ການ​ເດີນ​ຕາມ​ທາງ​ຂອງ​ເຢໂຣໂບອາມ ແລະ​ເຮັດ​ໃຫ້​ຊາວ​ອິດສະຣາເອນ​ເຮັດ​ບາບ.</w:t>
      </w:r>
    </w:p>
    <w:p/>
    <w:p>
      <w:r xmlns:w="http://schemas.openxmlformats.org/wordprocessingml/2006/main">
        <w:t xml:space="preserve">1. ອັນຕະລາຍຂອງການບໍ່ເຊື່ອຟັງ: ການສຶກສາ 1 ກະສັດ 15:34</w:t>
      </w:r>
    </w:p>
    <w:p/>
    <w:p>
      <w:r xmlns:w="http://schemas.openxmlformats.org/wordprocessingml/2006/main">
        <w:t xml:space="preserve">2. ຮັກສາສັດທາ: ດຳລົງຊີວິດໃນຄວາມຊອບທຳ ແລະ ການເຊື່ອຟັງພຣະເຈົ້າ</w:t>
      </w:r>
    </w:p>
    <w:p/>
    <w:p>
      <w:r xmlns:w="http://schemas.openxmlformats.org/wordprocessingml/2006/main">
        <w:t xml:space="preserve">1. Psalm 18:21 - ເພາະ​ວ່າ​ຂ້າ​ພະ​ເຈົ້າ​ໄດ້​ຮັກ​ສາ​ວິ​ທີ​ການ​ຂອງ​ພຣະ​ຜູ້​ເປັນ​ເຈົ້າ, ແລະ​ບໍ່​ໄດ້​ຈາກ​ການ​ຊົ່ວ​ຮ້າຍ​ຈາກ​ພຣະ​ເຈົ້າ​ຂອງ​ຂ້າ​ພະ​ເຈົ້າ.</w:t>
      </w:r>
    </w:p>
    <w:p/>
    <w:p>
      <w:r xmlns:w="http://schemas.openxmlformats.org/wordprocessingml/2006/main">
        <w:t xml:space="preserve">2. Romans 12:1-2 - ຂ້າ​ພະ​ເຈົ້າ​ຂໍ​ອ້ອນ​ວອນ​ທ່ານ, ອ້າຍ​ນ້ອງ​ທັງ​ຫລາຍ, ໂດຍ​ຄວາມ​ເມດ​ຕາ​ຂອງ​ພຣະ​ເຈົ້າ, ທີ່​ທ່ານ​ນໍາ​ສະ​ເຫນີ​ຮ່າງ​ກາຍ​ຂອງ​ທ່ານ​ເປັນ​ການ​ເສຍ​ສະ​ລະ​ທີ່​ມີ​ຊີ​ວິດ, ອັນ​ບໍ​ລິ​ສຸດ, ທີ່​ຍອມ​ຮັບ​ພຣະ​ເຈົ້າ, ຊຶ່ງ​ເປັນ​ການ​ບໍ​ລິ​ການ​ທີ່​ສົມ​ເຫດ​ສົມ​ຜົນ​ຂອງ​ທ່ານ. ແລະຢ່າປະຕິບັດຕາມໂລກນີ້: ແຕ່ຈົ່ງຫັນປ່ຽນໂດຍການປ່ຽນໃຈເຫລື້ອມໃສຂອງຈິດໃຈຂອງເຈົ້າ, ເພື່ອເຈົ້າຈະພິສູດສິ່ງທີ່ດີ, ແລະຍອມຮັບ, ແລະສົມບູນແບບ, ພຣະປະສົງຂອງພຣະເຈົ້າ.</w:t>
      </w:r>
    </w:p>
    <w:p/>
    <w:p>
      <w:r xmlns:w="http://schemas.openxmlformats.org/wordprocessingml/2006/main">
        <w:t xml:space="preserve">1 ກະສັດ​ບົດ​ທີ 16 ບັນຍາຍ​ເຖິງ​ກະສັດ​ຊົ່ວ​ຊຸດ​ທີ່​ປົກຄອງ​ຊາດ​ອິດສະລາແອນ, ການ​ກະທຳ​ທີ່​ຜິດ​ບາບ​ຂອງ​ພວກ​ເຂົາ ແລະ​ຄຳ​ພະຍາກອນ​ຕໍ່​ພວກ​ເຂົາ.</w:t>
      </w:r>
    </w:p>
    <w:p/>
    <w:p>
      <w:r xmlns:w="http://schemas.openxmlformats.org/wordprocessingml/2006/main">
        <w:t xml:space="preserve">ຫຍໍ້​ໜ້າ​ທີ 1: ບົດ​ທີ່​ເລີ່ມ​ຕົ້ນ​ໂດຍ​ການ​ກ່າວ​ວ່າ​ບາອາຊາ​ກະສັດ​ແຫ່ງ​ຊາດ​ອິດສະລາແອນ​ຕາຍ​ແລະ​ໄດ້​ຮັບ​ການ​ສືບ​ທອດ​ຈາກ​ເອລາ​ລູກ​ຊາຍ​ຂອງ​ລາວ. ເຖິງ​ຢ່າງ​ໃດ​ກໍ​ຕາມ, ການ​ປົກ​ຄອງ​ຂອງ​ເອລາ​ຍັງ​ບໍ່​ທັນ​ມີ​ຢູ່​ໃນ​ຂະ​ນະ​ທີ່​ລາວ​ຖືກ​ລອບ​ສັງ​ຫານ​ໂດຍ​ຊິມຣີ, ເຈົ້າ​ໜ້າ​ທີ່​ຄົນ​ໜຶ່ງ​ຂອງ​ເພິ່ນ (1 ກະສັດ 16:1-14).</w:t>
      </w:r>
    </w:p>
    <w:p/>
    <w:p>
      <w:r xmlns:w="http://schemas.openxmlformats.org/wordprocessingml/2006/main">
        <w:t xml:space="preserve">ວັກທີ 2: ການເລົ່າເລື່ອງປ່ຽນໄປສູ່ການປົກຄອງໂດຍຫຍໍ້ຂອງຊິມຣີເປັນກະສັດປົກຄອງອິດສະລາແອນ. ພະອົງ​ປົກຄອງ​ພຽງ​ເຈັດ​ວັນ​ກ່ອນ​ທີ່​ປະຊາຊົນ​ຈະ​ກະບົດ​ຕໍ່​ພະອົງ. ໃນ​ການ​ຕອບ​ສະ​ຫນອງ​ຕໍ່​ການ​ກະ​ບົດ, Zimri ໄດ້​ຈູດ​ໄຟ​ທີ່​ພະ​ລາດ​ຊະ​ວັງ​ແລະ​ຕາຍ​ໃນ​ແປວ​ໄຟ (1 ກະສັດ 16:15-20).</w:t>
      </w:r>
    </w:p>
    <w:p/>
    <w:p>
      <w:r xmlns:w="http://schemas.openxmlformats.org/wordprocessingml/2006/main">
        <w:t xml:space="preserve">ຫຍໍ້​ໜ້າ​ທີ 3: ບົດ​ແນະນຳ​ໂອມຣີ​ເປັນ​ກະສັດ​ຄົນ​ຕໍ່​ໄປ​ຂອງ​ອິດສະລາແອນ. ມັນ​ພັນລະນາ​ເຖິງ​ວິທີ​ທີ່​ໂອມຣີ​ມີ​ອຳນາດ​ຫລາຍ​ກວ່າ​ລຸ້ນກ່ອນ​ຂອງ​ເພິ່ນ ແລະ​ໄດ້​ຍ້າຍ​ນະຄອນຫຼວງ​ຈາກ​ຕີຣະຊາ​ໄປ​ຢູ່​ທີ່​ຊາມາເຣຍ (1 ກະສັດ 16:21-28).</w:t>
      </w:r>
    </w:p>
    <w:p/>
    <w:p>
      <w:r xmlns:w="http://schemas.openxmlformats.org/wordprocessingml/2006/main">
        <w:t xml:space="preserve">ວັກທີ 4: ຄໍາບັນຍາຍກ່າວເຖິງວ່າໃນລະຫວ່າງການປົກຄອງຂອງໂອມຣີ ອາຫັບໄດ້ຂຶ້ນເປັນກະສັດຕໍ່ຈາກລາວ. ມັນຊີ້ໃຫ້ເຫັນເຖິງຄວາມຊົ່ວຊ້າຂອງອາຫັບວ່າລາວເໜືອກວ່າກະສັດທັງໝົດກ່ອນໜ້ານີ້ໃນການກະທໍາຊົ່ວ ແລະໂດຍສະເພາະກ່າວເຖິງການແຕ່ງງານຂອງລາວກັບເຢເຊເບນ, ເຈົ້າຍິງຊາວຊີໂດເນຍທີ່ນໍາລາວໄປສູ່ການບູຊາຮູບປັ້ນ (1 ກະສັດ 16;29-34).</w:t>
      </w:r>
    </w:p>
    <w:p/>
    <w:p>
      <w:r xmlns:w="http://schemas.openxmlformats.org/wordprocessingml/2006/main">
        <w:t xml:space="preserve">ຫຍໍ້​ໜ້າ​ທີ 5: ບົດ​ນັ້ນ​ຈົບ​ລົງ​ດ້ວຍ​ຄຳ​ພະຍາກອນ​ທີ່​ເອລີຢາ​ກ່າວ​ຕໍ່​ອາຫັບ. ເອລີຢາ​ຄາດ​ຄະ​ເນ​ວ່າ​ຈະ​ມີ​ຜົນ​ຮ້າຍ​ແຮງ​ຕໍ່​ການ​ກະທຳ​ຂອງ​ອາຫັບ ທີ່​ລູກ​ຫລານ​ຂອງ​ລາວ​ຈະ​ຖືກ​ທຳລາຍ ແລະ​ໝາ​ຈະ​ກັດ​ກິນ​ເຢ​ເຊ​ເບນ​ທີ່​ເມືອງ​ເຢຊະເຣເອນ (1 ກະສັດ 16;35-34).</w:t>
      </w:r>
    </w:p>
    <w:p/>
    <w:p>
      <w:r xmlns:w="http://schemas.openxmlformats.org/wordprocessingml/2006/main">
        <w:t xml:space="preserve">ໂດຍ​ລວມ​ແລ້ວ, ບົດ​ທີ 16 ຂອງ 1 ກະສັດ​ພັນ​ລະ​ນາ​ເຖິງ​ການ​ສືບ​ຕໍ່​ສືບ​ທອດ​ຂອງ​ກະສັດ​ທີ່​ຊົ່ວ​ຮ້າຍ, ບາອາຊາ​ໄດ້​ສືບ​ຕໍ່​ສືບ​ທອດ​ໂດຍ​ເອລາ, ຜູ້​ຖືກ​ລອບ​ສັງຫານ. Zimri ຍຶດອໍານາດໄລຍະສັ້ນ, ແຕ່ພົບກັບຈຸດຈົບທີ່ໂຫດຮ້າຍ. ໂອມຣີຂຶ້ນກຳອຳນາດ, ຍ້າຍໄປເມືອງສະມາເລຍ. ອາຫັບ​ຕິດ​ຕາມ​ລາວ, ແຕ່ງງານ​ກັບ​ເຢເຊເບນ, ການ​ກະທຳ​ຊົ່ວ​ຂອງ​ພວກ​ເຂົາ​ຈະ​ເພີ່ມ​ຂຶ້ນ, ນຳ​ໄປ​ສູ່​ການ​ພິພາກສາ​ອັນ​ສູງ​ສົ່ງ. ນີ້ໂດຍສະຫຼຸບ, ບົດທີ່ຄົ້ນຄວ້າຫົວຂໍ້ຕ່າງໆເຊັ່ນ: ຜົນສະທ້ອນຂອງການນໍາພາທີ່ຊົ່ວຮ້າຍ, ອິດທິພົນທີ່ເສຍຫາຍຂອງພັນທະມິດແລະການແຕ່ງງານ, ແລະການເຕືອນໄພຂອງສາດສະດາຕໍ່ກັບຄວາມບໍ່ຊອບທໍາ.</w:t>
      </w:r>
    </w:p>
    <w:p/>
    <w:p>
      <w:r xmlns:w="http://schemas.openxmlformats.org/wordprocessingml/2006/main">
        <w:t xml:space="preserve">1 ກະສັດ 16:1 ແລ້ວ​ຖ້ອຍຄຳ​ຂອງ​ພຣະເຈົ້າຢາເວ​ໄດ້​ມາ​ເຖິງ​ເຢຮູ ລູກຊາຍ​ຂອງ​ຮານານີ​ຕໍ່ສູ້​ກັບ​ບາອາຊາ, ໂດຍ​ກ່າວ​ວ່າ:</w:t>
      </w:r>
    </w:p>
    <w:p/>
    <w:p>
      <w:r xmlns:w="http://schemas.openxmlformats.org/wordprocessingml/2006/main">
        <w:t xml:space="preserve">ບົດ​ຄວາມ: ບາອາຊາ, ກະສັດ​ແຫ່ງ​ອິດສະລາແອນ, ໄດ້​ຮັບ​ການ​ເຕືອນ​ຈາກ​ພຣະ​ເຈົ້າ​ໃຫ້​ກັບ​ໃຈ​ຈາກ​ຄວາມ​ຊົ່ວ​ຮ້າຍ​ຂອງ​ເພິ່ນ ຜ່ານ​ທາງ​ຜູ້​ພະຍາກອນ​ເຢຮູ.</w:t>
      </w:r>
    </w:p>
    <w:p/>
    <w:p>
      <w:r xmlns:w="http://schemas.openxmlformats.org/wordprocessingml/2006/main">
        <w:t xml:space="preserve">1: ຈົ່ງກັບໃຈຈາກບາບຂອງເຈົ້າດຽວນີ້, ກ່ອນທີ່ມັນຈະສາຍເກີນໄປ.</w:t>
      </w:r>
    </w:p>
    <w:p/>
    <w:p>
      <w:r xmlns:w="http://schemas.openxmlformats.org/wordprocessingml/2006/main">
        <w:t xml:space="preserve">2: ເຮົາ​ທຸກ​ຄົນ​ຕ້ອງ​ເຊື່ອ​ຟັງ​ພະ​ຄຳ​ຂອງ​ພະເຈົ້າ.</w:t>
      </w:r>
    </w:p>
    <w:p/>
    <w:p>
      <w:r xmlns:w="http://schemas.openxmlformats.org/wordprocessingml/2006/main">
        <w:t xml:space="preserve">1: ກິດຈະການ 3:19 - ກັບໃຈ, ຫຼັງຈາກນັ້ນ, ແລະຫັນໄປຫາພຣະເຈົ້າ, ດັ່ງນັ້ນບາບຂອງເຈົ້າອາດຈະຖືກລົບລ້າງ, ເວລາຂອງຄວາມສົດຊື່ນອາດຈະມາຈາກພຣະຜູ້ເປັນເຈົ້າ.</w:t>
      </w:r>
    </w:p>
    <w:p/>
    <w:p>
      <w:r xmlns:w="http://schemas.openxmlformats.org/wordprocessingml/2006/main">
        <w:t xml:space="preserve">2: Ezekiel 18: 30-32 - ເພາະສະນັ້ນ, ທ່ານ Israelites, ຂ້າພະເຈົ້າຈະຕັດສິນແຕ່ລະຄົນຕາມວິທີການຂອງຕົນເອງ, ພຣະຜູ້ເປັນເຈົ້າ Sovereign ປະກາດ. ກັບໃຈ! ຫັນຫນີຈາກການກະທໍາຜິດທັງຫມົດຂອງເຈົ້າ; ແລ້ວບາບຈະບໍ່ຕົກເປັນເຫຍື່ອຂອງເຈົ້າ. ຈົ່ງ​ກຳຈັດ​ການ​ກະທຳ​ຜິດ​ທັງ​ປວງ​ທີ່​ເຈົ້າ​ໄດ້​ກະທຳ​ນັ້ນ, ແລະ​ໄດ້​ຮັບ​ໃຈ​ໃໝ່​ແລະ​ຈິດ​ໃຈ​ໃໝ່. ປະຊາຊົນ​ອິດສະຣາເອນ​ເອີຍ ເຈົ້າ​ຈະ​ຕາຍ​ຍ້ອນ​ຫຍັງ?</w:t>
      </w:r>
    </w:p>
    <w:p/>
    <w:p>
      <w:r xmlns:w="http://schemas.openxmlformats.org/wordprocessingml/2006/main">
        <w:t xml:space="preserve">1 ກະສັດ 16:2 ເພາະ​ເມື່ອ​ເຮົາ​ຍົກ​ເຈົ້າ​ອອກ​ຈາກ​ຂີ້ຝຸ່ນ​ດິນ, ແລະ​ໄດ້​ຕັ້ງ​ເຈົ້າ​ໃຫ້​ເປັນ​ຜູ້​ປົກຄອງ​ຊາວ​ອິດສະລາແອນ​ຂອງ​ເຮົາ. ແລະ ເຈົ້າ​ໄດ້​ເດີນ​ໄປ​ໃນ​ທາງ​ຂອງ​ເຢໂຣໂບອາມ, ແລະ ໄດ້​ເຮັດ​ໃຫ້​ອິດ​ສະ​ຣາ​ເອນ​ຜູ້​ຄົນ​ຂອງ​ເຮົາ​ເຮັດ​ບາບ, ເພື່ອ​ກະຕຸ້ນ​ເຮົາ​ໃຫ້​ຄຽດ​ແຄ້ນ​ດ້ວຍ​ບາບ​ຂອງ​ເຂົາ;</w:t>
      </w:r>
    </w:p>
    <w:p/>
    <w:p>
      <w:r xmlns:w="http://schemas.openxmlformats.org/wordprocessingml/2006/main">
        <w:t xml:space="preserve">ພະເຈົ້າ​ໄດ້​ຍົກ​ຜູ້​ຊາຍ​ຄົນ​ໜຶ່ງ​ຂຶ້ນ​ຈາກ​ຂີ້ຝຸ່ນ​ດິນ​ໃຫ້​ເປັນ​ຜູ້​ປົກຄອງ​ຊາວ​ອິດສະລາແອນ​ຂອງ​ພະອົງ ແຕ່​ຊາຍ​ຄົນ​ນັ້ນ​ໄດ້​ເດີນ​ຕາມ​ທາງ​ຂອງ​ເຢໂຣໂບອາມ ແລະ​ເຮັດ​ໃຫ້​ປະຊາຊົນ​ຂອງ​ພະອົງ​ເຮັດ​ບາບ ແລະ​ເຮັດ​ໃຫ້​ພະເຈົ້າ​ຄຽດ​ແຄ້ນ.</w:t>
      </w:r>
    </w:p>
    <w:p/>
    <w:p>
      <w:r xmlns:w="http://schemas.openxmlformats.org/wordprocessingml/2006/main">
        <w:t xml:space="preserve">1. ພຣະຄຸນແລະຄວາມເມດຕາຂອງພຣະເຈົ້າເຖິງວ່າຈະມີການລ່ວງລະເມີດຂອງພວກເຮົາ</w:t>
      </w:r>
    </w:p>
    <w:p/>
    <w:p>
      <w:r xmlns:w="http://schemas.openxmlformats.org/wordprocessingml/2006/main">
        <w:t xml:space="preserve">2. ການປະຕິບັດຕາມເສັ້ນທາງຂອງພຣະເຈົ້າໄປສູ່ພອນທີ່ແທ້ຈິງ</w:t>
      </w:r>
    </w:p>
    <w:p/>
    <w:p>
      <w:r xmlns:w="http://schemas.openxmlformats.org/wordprocessingml/2006/main">
        <w:t xml:space="preserve">1. 2 ຂ່າວຄາວ 7:14 “ຖ້າ​ປະຊາຊົນ​ຂອງ​ເຮົາ​ຊຶ່ງ​ຖືກ​ເອີ້ນ​ດ້ວຍ​ນາມ​ຂອງ​ເຮົາ​ຈະ​ຖ່ອມ​ຕົວ​ລົງ ແລະ​ອະທິດຖານ ແລະ​ສະແຫວງ​ຫາ​ໜ້າ​ເຮົາ ແລະ​ຫັນ​ໜີ​ຈາກ​ທາງ​ຊົ່ວ​ຂອງ​ເຂົາ ເຮົາ​ຈະ​ໄດ້​ຍິນ​ຈາກ​ສະຫວັນ ແລະ​ຈະ​ໃຫ້​ອະໄພ​ເຂົາ. ບາບ, ແລະຈະປິ່ນປົວແຜ່ນດິນຂອງພວກເຂົາ."</w:t>
      </w:r>
    </w:p>
    <w:p/>
    <w:p>
      <w:r xmlns:w="http://schemas.openxmlformats.org/wordprocessingml/2006/main">
        <w:t xml:space="preserve">2. Romans 3:23 - "ສໍາລັບທຸກຄົນໄດ້ເຮັດບາບ, ແລະມາສັ້ນຂອງລັດສະຫມີພາບຂອງພຣະເຈົ້າ."</w:t>
      </w:r>
    </w:p>
    <w:p/>
    <w:p>
      <w:r xmlns:w="http://schemas.openxmlformats.org/wordprocessingml/2006/main">
        <w:t xml:space="preserve">1 ກະສັດ 16:3 ຈົ່ງ​ເບິ່ງ, ເຮົາ​ຈະ​ເອົາ​ລູກ​ຫລານ​ຂອງ​ບາອາຊາ, ແລະ​ລູກ​ຫລານ​ຂອງ​ຄອບຄົວ​ຂອງ​ເພິ່ນ​ໄປ; ແລະ​ຈະ​ເຮັດ​ໃຫ້​ເຮືອນ​ຂອງ​ເຈົ້າ​ເປັນ​ຄື​ກັບ​ຄອບຄົວ​ຂອງ​ເຢໂຣໂບອາມ​ລູກຊາຍ​ຂອງ​ເນບັດ.</w:t>
      </w:r>
    </w:p>
    <w:p/>
    <w:p>
      <w:r xmlns:w="http://schemas.openxmlformats.org/wordprocessingml/2006/main">
        <w:t xml:space="preserve">ພະເຈົ້າ​ປະກາດ​ວ່າ​ພະອົງ​ຈະ​ປົດ​ເຊື້ອສາຍ​ຂອງ​ກະສັດ​ບາອາຊາ ແລະ​ແທນ​ພວກ​ເຂົາ​ດ້ວຍ​ເຊື້ອສາຍ​ຂອງ​ເຢໂຣໂບອາມ.</w:t>
      </w:r>
    </w:p>
    <w:p/>
    <w:p>
      <w:r xmlns:w="http://schemas.openxmlformats.org/wordprocessingml/2006/main">
        <w:t xml:space="preserve">1. ພຣະເຈົ້າຢູ່ໃນການຄວບຄຸມແລະສາມາດຟື້ນຟູຄວາມໂຊກດີຂອງຜູ້ຊື່ສັດ.</w:t>
      </w:r>
    </w:p>
    <w:p/>
    <w:p>
      <w:r xmlns:w="http://schemas.openxmlformats.org/wordprocessingml/2006/main">
        <w:t xml:space="preserve">2. ການກະທຳຂອງພວກເຮົາມີຜົນສະທ້ອນ ແລະພຣະເຈົ້າເປັນຜູ້ຕັດສິນສູງສຸດ.</w:t>
      </w:r>
    </w:p>
    <w:p/>
    <w:p>
      <w:r xmlns:w="http://schemas.openxmlformats.org/wordprocessingml/2006/main">
        <w:t xml:space="preserve">1. Romans 12:19 - ທີ່ຮັກແພງ, ບໍ່ແກ້ແຄ້ນຕົວທ່ານເອງ, ແຕ່ແທນທີ່ຈະໃຫ້ສະຖານທີ່ກັບພຣະພິໂລດ: ສໍາລັບມັນໄດ້ຖືກລາຍລັກອັກສອນ, Vengeance ເປັນຂອງຂ້າພະເຈົ້າ; ຂ້າພະເຈົ້າຈະຕອບແທນ, ພຣະຜູ້ເປັນເຈົ້າກ່າວ.</w:t>
      </w:r>
    </w:p>
    <w:p/>
    <w:p>
      <w:r xmlns:w="http://schemas.openxmlformats.org/wordprocessingml/2006/main">
        <w:t xml:space="preserve">2. ມັດທາຍ 7:1-2 - ຢ່າຕັດສິນ, ເພື່ອບໍ່ໃຫ້ເຈົ້າຖືກຕັດສິນ. ເພາະ​ວ່າ​ເຈົ້າ​ຕັດ​ສິນ​ດ້ວຍ​ການ​ຕັດ​ສິນ​ອັນ​ໃດ, ເຈົ້າ​ຈະ​ຖືກ​ພິ​ພາກ​ສາ: ແລະ​ເຈົ້າ​ຈະ​ຖືກ​ວັດ​ແທກ​ດ້ວຍ​ມາດ​ຕະ​ການ​ໃດ, ມັນ​ຈະ​ຖືກ​ວັດ​ໃຫ້​ເຈົ້າ​ອີກ.</w:t>
      </w:r>
    </w:p>
    <w:p/>
    <w:p>
      <w:r xmlns:w="http://schemas.openxmlformats.org/wordprocessingml/2006/main">
        <w:t xml:space="preserve">1 ກະສັດ 16:4 ຜູ້​ທີ່​ຕາຍ​ຈາກ​ບາອາຊາ​ໃນ​ເມືອງ​ນັ້ນ ໝາ​ຈະ​ກິນ. ແລະ ຄົນ​ທີ່​ຕາຍ​ຢູ່​ໃນ​ທົ່ງ​ນາ​ຈະ​ກິນ​ນົກ​ໃນ​ອາກາດ.</w:t>
      </w:r>
    </w:p>
    <w:p/>
    <w:p>
      <w:r xmlns:w="http://schemas.openxmlformats.org/wordprocessingml/2006/main">
        <w:t xml:space="preserve">Passage Baasha ແລະ​ປະ​ຊາ​ຊົນ​ຂອງ​ພຣະ​ອົງ​ຈະ​ຖືກ​ລົງ​ໂທດ​ໂດຍ​ການ​ປະ​ຫານ​ຊີ​ວິດ, ແລະ​ຮ່າງ​ກາຍ​ຂອງ​ເຂົາ​ເຈົ້າ​ຈະ​ຖືກ​ກິນ​ໂດຍ​ຫມາ​ແລະ​ນົກ.</w:t>
      </w:r>
    </w:p>
    <w:p/>
    <w:p>
      <w:r xmlns:w="http://schemas.openxmlformats.org/wordprocessingml/2006/main">
        <w:t xml:space="preserve">1. ຄວາມຍຸຕິທໍາຂອງພຣະເຈົ້າແມ່ນແນ່ນອນແລະການລົງໂທດຂອງພຣະອົງຮ້າຍແຮງ.</w:t>
      </w:r>
    </w:p>
    <w:p/>
    <w:p>
      <w:r xmlns:w="http://schemas.openxmlformats.org/wordprocessingml/2006/main">
        <w:t xml:space="preserve">2. ເຮົາຕ້ອງເຊື່ອຟັງແລະຖ່ອມຕົວຕໍ່ຫນ້າພະເຈົ້າ.</w:t>
      </w:r>
    </w:p>
    <w:p/>
    <w:p>
      <w:r xmlns:w="http://schemas.openxmlformats.org/wordprocessingml/2006/main">
        <w:t xml:space="preserve">1. ເຢເຣມີຢາ 15:3 - "ເຈົ້າ​ຈະ​ຢູ່​ກັບ​ເຮົາ​ໃນ​ຄວາມ​ຫຍຸ້ງຍາກ ເຮົາ​ຈະ​ປົດ​ປ່ອຍ​ເຈົ້າ ແລະ​ໃຫ້​ກຽດ​ເຈົ້າ."</w:t>
      </w:r>
    </w:p>
    <w:p/>
    <w:p>
      <w:r xmlns:w="http://schemas.openxmlformats.org/wordprocessingml/2006/main">
        <w:t xml:space="preserve">2. Psalm 18:6 - "ໃນ ຄວາມ ທຸກ ຍາກ ຂອງ ຂ້າ ພະ ເຈົ້າ ຂ້າ ພະ ເຈົ້າ ໄດ້ ຮ້ອງ ຫາ ພຣະ ຜູ້ ເປັນ ເຈົ້າ, ແລະ ຮ້ອງ ຫາ ພຣະ ເຈົ້າ ຂອງ ຂ້າ ພະ ເຈົ້າ: ພຣະ ອົງ ໄດ້ ຍິນ ສຽງ ຂອງ ຂ້າ ພະ ເຈົ້າ ອອກ ຈາກ ພຣະ ວິ ຫານ ຂອງ ພຣະ ອົງ, ແລະ ສຽງ ຮ້ອງ ຂອງ ຂ້າ ພະ ເຈົ້າ ໄດ້ ມາ ກ່ອນ ພຣະ ອົງ, ເຖິງ ແມ່ນ ວ່າ ເຂົ້າ ໄປ ໃນ ຫູ ຂອງ ພຣະ ອົງ."</w:t>
      </w:r>
    </w:p>
    <w:p/>
    <w:p>
      <w:r xmlns:w="http://schemas.openxmlformats.org/wordprocessingml/2006/main">
        <w:t xml:space="preserve">1 ກະສັດ 16:5 ບັດນີ້​ການ​ກະທຳ​ທີ່​ເຫລືອ​ຢູ່​ຂອງ​ບາອາຊາ, ແລະ​ສິ່ງ​ທີ່​ເພິ່ນ​ໄດ້​ເຮັດ, ແລະ​ກຳລັງ​ຂອງ​ເພິ່ນ, ບໍ່ໄດ້​ຖືກ​ບັນທຶກ​ໄວ້​ໃນ​ປຶ້ມ​ປະຫວັດສາດ​ຂອງ​ບັນດາ​ກະສັດ​ແຫ່ງ​ຊາດ​ອິດສະຣາເອນ​ບໍ?</w:t>
      </w:r>
    </w:p>
    <w:p/>
    <w:p>
      <w:r xmlns:w="http://schemas.openxmlformats.org/wordprocessingml/2006/main">
        <w:t xml:space="preserve">ບາອາຊາ​ເປັນ​ກະສັດ​ແຫ່ງ​ຊາດ​ອິດສະລາແອນ​ທີ່​ມີ​ຄວາມ​ເກັ່ງ​ກ້າ​ສາມາດ ແລະ​ຄວາມ​ສຳເລັດ​ໄດ້​ຖືກ​ບັນທຶກ​ໄວ້​ໃນ​ປຶ້ມ​ປະຫວັດສາດ​ຂອງ​ບັນດາ​ກະສັດ​ແຫ່ງ​ຊາດ​ອິດສະຣາເອນ.</w:t>
      </w:r>
    </w:p>
    <w:p/>
    <w:p>
      <w:r xmlns:w="http://schemas.openxmlformats.org/wordprocessingml/2006/main">
        <w:t xml:space="preserve">1. ພະລັງຂອງການຮັກສາບັນທຶກທີ່ສັດຊື່: ການສຶກສາ 1 ກະສັດ 16:5</w:t>
      </w:r>
    </w:p>
    <w:p/>
    <w:p>
      <w:r xmlns:w="http://schemas.openxmlformats.org/wordprocessingml/2006/main">
        <w:t xml:space="preserve">2. ມໍລະດົກທາງວັດທະນະທໍາຂອງ Baasha: ສ້າງຜົນກະທົບທີ່ຍືນຍົງສໍາລັບອານາຈັກຂອງອິດສະຣາເອນ</w:t>
      </w:r>
    </w:p>
    <w:p/>
    <w:p>
      <w:r xmlns:w="http://schemas.openxmlformats.org/wordprocessingml/2006/main">
        <w:t xml:space="preserve">1. Psalm 78:4 - ພວກ​ເຮົາ​ຈະ​ບໍ່​ປິດ​ບັງ​ພວກ​ເຂົາ​ຈາກ​ລູກ​ຂອງ​ພວກ​ເຂົາ, ແຕ່​ບອກ​ກັບ​ຄົນ​ລຸ້ນ​ຕໍ່​ໄປ​ການ​ກະ​ທໍາ​ອັນ​ຮຸ່ງ​ໂລດ​ຂອງ​ພຣະ​ຜູ້​ເປັນ​ເຈົ້າ, ແລະ​ພະ​ລັງ​ງານ​ຂອງ​ພຣະ​ອົງ, ແລະ​ການ​ອັດ​ສະ​ຈັນ​ທີ່​ພຣະ​ອົງ​ໄດ້​ເຮັດ.</w:t>
      </w:r>
    </w:p>
    <w:p/>
    <w:p>
      <w:r xmlns:w="http://schemas.openxmlformats.org/wordprocessingml/2006/main">
        <w:t xml:space="preserve">2 ຕີໂມເຕ 2:2 ແລະ​ສິ່ງ​ທີ່​ເຈົ້າ​ໄດ້​ຍິນ​ຈາກ​ເຮົາ​ໃນ​ທີ່​ປະ​ທັບ​ຂອງ​ພະຍານ​ຫຼາຍ​ຄົນ​ມອບ​ໃຫ້​ຜູ້​ສັດ​ຊື່​ທີ່​ຈະ​ສອນ​ຄົນ​ອື່ນ​ໄດ້.</w:t>
      </w:r>
    </w:p>
    <w:p/>
    <w:p>
      <w:r xmlns:w="http://schemas.openxmlformats.org/wordprocessingml/2006/main">
        <w:t xml:space="preserve">1 ກະສັດ 16:6 ດັ່ງນັ້ນ ບາອາຊາ​ຈຶ່ງ​ນອນ​ຢູ່​ກັບ​ບັນພະບຸລຸດ​ຂອງ​ເພິ່ນ ແລະ​ຖືກ​ຝັງ​ໄວ້​ທີ່​ເມືອງ​ຕີຣະຊາ ແລະ​ເອລາ​ລູກຊາຍ​ຂອງ​ເພິ່ນ​ກໍ​ໄດ້​ຂຶ້ນ​ປົກຄອງ​ແທນ.</w:t>
      </w:r>
    </w:p>
    <w:p/>
    <w:p>
      <w:r xmlns:w="http://schemas.openxmlformats.org/wordprocessingml/2006/main">
        <w:t xml:space="preserve">ບາອາຊາ, ກະສັດ​ແຫ່ງ​ອິດສະຣາເອນ​ໄດ້​ສິ້ນ​ຊີວິດ​ໄປ ແລະ​ເອລາ​ລູກຊາຍ​ຂອງ​ເພິ່ນ​ກໍ​ຂຶ້ນ​ປົກຄອງ​ແທນ.</w:t>
      </w:r>
    </w:p>
    <w:p/>
    <w:p>
      <w:r xmlns:w="http://schemas.openxmlformats.org/wordprocessingml/2006/main">
        <w:t xml:space="preserve">1: ເຮົາ​ສາມາດ​ຮຽນ​ຮູ້​ຈາກ​ກະສັດ​ບາຊາ​ວ່າ​ຄວາມ​ຕາຍ​ເປັນ​ສິ່ງ​ທີ່​ຫຼີກ​ລ່ຽງ​ບໍ່​ໄດ້ ແລະ​ເຮົາ​ຄວນ​ກຽມ​ຕົວ​ໃຫ້​ພ້ອມ.</w:t>
      </w:r>
    </w:p>
    <w:p/>
    <w:p>
      <w:r xmlns:w="http://schemas.openxmlformats.org/wordprocessingml/2006/main">
        <w:t xml:space="preserve">2: ເຮົາຄວນຂອບໃຈຄົນທີ່ເຄີຍເປັນສ່ວນໜຶ່ງຂອງຊີວິດເຮົາ ແລະ ຈື່ຈຳພວກເຂົາດ້ວຍຄວາມຮັກ.</w:t>
      </w:r>
    </w:p>
    <w:p/>
    <w:p>
      <w:r xmlns:w="http://schemas.openxmlformats.org/wordprocessingml/2006/main">
        <w:t xml:space="preserve">1: ຜູ້ເທສະຫນາປ່າວປະກາດ 8:8 - ບໍ່ມີໃຜມີອໍານາດເຫນືອວິນຍານທີ່ຈະຮັກສາລົມຫາຍໃຈ, ແລະບໍ່ມີໃຜມີອໍານາດເຫນືອວັນຕາຍ.</w:t>
      </w:r>
    </w:p>
    <w:p/>
    <w:p>
      <w:r xmlns:w="http://schemas.openxmlformats.org/wordprocessingml/2006/main">
        <w:t xml:space="preserve">2: ຄໍາເພງ 90:12 —ສອນ​ເຮົາ​ໃຫ້​ຄິດ​ໄລ່​ວັນ​ເວລາ​ຂອງ​ເຮົາ ເພື່ອ​ວ່າ​ເຮົາ​ຈະ​ມີ​ສະຕິ​ປັນຍາ.</w:t>
      </w:r>
    </w:p>
    <w:p/>
    <w:p>
      <w:r xmlns:w="http://schemas.openxmlformats.org/wordprocessingml/2006/main">
        <w:t xml:space="preserve">1 ກະສັດ 16:7 ແລະ​ດ້ວຍ​ມື​ຂອງ​ຜູ້ທຳນວາຍ​ເຢຮູ, ລູກຊາຍ​ຂອງ​ຮານານີ, ຖ້ອຍຄຳ​ຂອງ​ພຣະເຈົ້າຢາເວ​ໄດ້​ມາ​ຕໍ່ສູ້​ກັບ​ບາອາຊາ, ແລະ​ຕໍ່​ບ້ານ​ຂອງ​ເພິ່ນ, ແມ່ນ​ແຕ່​ການ​ກະທຳ​ຊົ່ວ​ທັງໝົດ​ທີ່​ເພິ່ນ​ໄດ້​ເຮັດ​ຕໍ່​ສາຍ​ພຣະເນດ​ຂອງ​ພຣະເຈົ້າຢາເວ. ເພື່ອ​ຈະ​ໃຈ​ຮ້າຍ​ດ້ວຍ​ການ​ເຮັດ​ວຽກ​ຂອງ​ມື​ຂອງ​ຕົນ, ໃນ​ການ​ເປັນ​ຄ້າຍ​ຄື​ເຮືອນ​ຂອງ Jeroboam; ແລະຍ້ອນວ່າລາວຂ້າລາວ.</w:t>
      </w:r>
    </w:p>
    <w:p/>
    <w:p>
      <w:r xmlns:w="http://schemas.openxmlformats.org/wordprocessingml/2006/main">
        <w:t xml:space="preserve">ຜູ້​ພະຍາກອນ​ເຢຮູ​ໄດ້​ປະກາດ​ຂ່າວ​ສານ​ຈາກ​ພຣະ​ຜູ້​ເປັນ​ເຈົ້າ​ຕໍ່​ບາອາຊາ ແລະ​ບ້ານ​ຂອງ​ລາວ​ເຖິງ​ຄວາມ​ຊົ່ວ​ຮ້າຍ​ທີ່​ລາວ​ໄດ້​ເຮັດ​ເພື່ອ​ໃຫ້​ພຣະ​ຜູ້​ເປັນ​ເຈົ້າ​ຄຽດ​ແຄ້ນ ໂດຍ​ການ​ເດີນ​ຕາມ​ຮອຍ​ຕີນ​ຂອງ​ເຢໂຣໂບອາມ.</w:t>
      </w:r>
    </w:p>
    <w:p/>
    <w:p>
      <w:r xmlns:w="http://schemas.openxmlformats.org/wordprocessingml/2006/main">
        <w:t xml:space="preserve">1. ອັນຕະລາຍຂອງການປະຕິບັດຕາມຕີນຂອງຄົນບາບ</w:t>
      </w:r>
    </w:p>
    <w:p/>
    <w:p>
      <w:r xmlns:w="http://schemas.openxmlformats.org/wordprocessingml/2006/main">
        <w:t xml:space="preserve">2. ຜົນສະທ້ອນຂອງການບໍ່ເຊື່ອຟັງຄໍາສັ່ງຂອງພຣະເຈົ້າ</w:t>
      </w:r>
    </w:p>
    <w:p/>
    <w:p>
      <w:r xmlns:w="http://schemas.openxmlformats.org/wordprocessingml/2006/main">
        <w:t xml:space="preserve">1. Romans 6:23 - ສໍາລັບຄ່າຈ້າງຂອງບາບແມ່ນຄວາມຕາຍ, ແຕ່ຂອງປະທານຂອງພຣະເຈົ້າແມ່ນຊີວິດນິລັນດອນໃນພຣະເຢຊູຄຣິດເຈົ້າຂອງພວກເຮົາ.</w:t>
      </w:r>
    </w:p>
    <w:p/>
    <w:p>
      <w:r xmlns:w="http://schemas.openxmlformats.org/wordprocessingml/2006/main">
        <w:t xml:space="preserve">2. ສຸພາສິດ 14:12 - ມີ​ທາງ​ທີ່​ເບິ່ງ​ຄື​ວ່າ​ຖືກຕ້ອງ​ສຳລັບ​ຜູ້​ຊາຍ, ແຕ່​ທາງ​ທີ່​ສຸດ​ຂອງ​ມັນ​ຄື​ທາງ​ໄປ​ສູ່​ຄວາມ​ຕາຍ.</w:t>
      </w:r>
    </w:p>
    <w:p/>
    <w:p>
      <w:r xmlns:w="http://schemas.openxmlformats.org/wordprocessingml/2006/main">
        <w:t xml:space="preserve">1 ກະສັດ 16:8 ໃນ​ປີ​ທີ​ຊາວ​ຫົກ​ແຫ່ງ​ກະສັດ​ອາຊາ​ແຫ່ງ​ຢູດາຍ, ເອລາ​ລູກຊາຍ​ຂອງ​ບາອາຊາ​ໄດ້​ຂຶ້ນ​ປົກຄອງ​ດິນແດນ​ອິດສະຣາເອນ​ໃນ​ເມືອງ​ຕີຣະຊາ​ສອງ​ປີ.</w:t>
      </w:r>
    </w:p>
    <w:p/>
    <w:p>
      <w:r xmlns:w="http://schemas.openxmlformats.org/wordprocessingml/2006/main">
        <w:t xml:space="preserve">ເອລາ ລູກຊາຍ​ຂອງ​ບາອາຊາ ໄດ້​ເລີ່ມ​ຂຶ້ນ​ປົກຄອງ​ປະເທດ​ອິດສະລາແອນ​ໃນ​ປີ​ທີ 26 ຂອງ​ການ​ປົກຄອງ​ຂອງ​ອາຊາ​ໃນ​ຣາຊການ​ຂອງ​ກະສັດ​ຢູດາ​ໃນ​ເມືອງ​ຕີຣະຊາ.</w:t>
      </w:r>
    </w:p>
    <w:p/>
    <w:p>
      <w:r xmlns:w="http://schemas.openxmlformats.org/wordprocessingml/2006/main">
        <w:t xml:space="preserve">1. ອໍານາດຂອງການສືບທອດ: ຄວາມເຂົ້າໃຈຄວາມສໍາຄັນຂອງການນໍາພາໃນອານາຈັກຂອງພຣະເຈົ້າ.</w:t>
      </w:r>
    </w:p>
    <w:p/>
    <w:p>
      <w:r xmlns:w="http://schemas.openxmlformats.org/wordprocessingml/2006/main">
        <w:t xml:space="preserve">2. ການສະຫນອງຂອງພຣະເຈົ້າ: ວິທີທີ່ພຣະເຈົ້າເຮັດວຽກຜ່ານຫລາຍລຸ້ນຄົນເພື່ອນໍາເອົາຄວາມປະສົງຂອງພຣະອົງ.</w:t>
      </w:r>
    </w:p>
    <w:p/>
    <w:p>
      <w:r xmlns:w="http://schemas.openxmlformats.org/wordprocessingml/2006/main">
        <w:t xml:space="preserve">1. 2 ຂ່າວຄາວ 15:17 - "ແຕ່​ບ່ອນ​ສູງ​ບໍ່​ໄດ້​ເອົາ​ໄປ​ຈາກ​ຊາດ​ອິດສະລາແອນ: ເຖິງ​ຢ່າງ​ໃດ​ກໍ​ຕາມ ຫົວໃຈ​ຂອງ​ອາຊາ​ກໍ​ສົມບູນ​ແບບ​ຕະຫຼອດ​ເວລາ​ຂອງ​ລາວ.</w:t>
      </w:r>
    </w:p>
    <w:p/>
    <w:p>
      <w:r xmlns:w="http://schemas.openxmlformats.org/wordprocessingml/2006/main">
        <w:t xml:space="preserve">2. 1 ຂ່າວຄາວ 22:13 “ຖ້າ​ນັ້ນ​ເຈົ້າ​ຈະ​ໄດ້​ຮັບ​ຄວາມ​ຈະເລີນ​ຮຸ່ງເຮືອງ, ຖ້າ​ເຈົ້າ​ເອົາໃຈໃສ່​ເຮັດ​ຕາມ​ກົດບັນຍັດ​ແລະ​ຄຳ​ພິພາກສາ​ທີ່​ພຣະເຈົ້າຢາເວ​ໄດ້​ສັ່ງ​ໂມເຊ​ກ່ຽວ​ກັບ​ຊາວ​ອິດສະລາແອນ: ຈົ່ງ​ເຂັ້ມແຂງ ແລະ​ກ້າຫານ; ຢ່າ​ຢ້ານ ແລະ​ທໍ້ຖອຍ​ໃຈ.”</w:t>
      </w:r>
    </w:p>
    <w:p/>
    <w:p>
      <w:r xmlns:w="http://schemas.openxmlformats.org/wordprocessingml/2006/main">
        <w:t xml:space="preserve">1 ກະສັດ 16:9 ແລະ​ຊີມຣີ ຜູ້​ຮັບໃຊ້​ຂອງ​ເພິ່ນ, ຜູ້​ບັນຊາການ​ລົດຮົບ​ເຄິ່ງ​ຄັນ​ຂອງ​ເພິ່ນ, ໄດ້​ສົມ​ຮູ້​ຮ່ວມ​ຄິດ​ກັບ​ເພິ່ນ, ໃນ​ຂະນະ​ທີ່​ເພິ່ນ​ຢູ່​ເມືອງ​ຕີຣະຊາ ແລະ​ດື່ມ​ເຫຼົ້າ​ເມົາ​ເຫຼົ້າ​ຢູ່​ໃນ​ເຮືອນ​ຂອງ​ອາຊາ ຜູ້​ຮັບໃຊ້​ຂອງ​ເພິ່ນ​ໃນ​ເມືອງ​ຕີຣະຊາ.</w:t>
      </w:r>
    </w:p>
    <w:p/>
    <w:p>
      <w:r xmlns:w="http://schemas.openxmlformats.org/wordprocessingml/2006/main">
        <w:t xml:space="preserve">ຊີມຣີ ຜູ້​ຮັບໃຊ້​ຂອງ​ກະສັດ​ເອລາ ໄດ້​ສົມ​ຮູ້​ຮ່ວມ​ຄິດ​ກັບ​ກະສັດ​ໃນ​ຂະນະ​ທີ່​ລາວ​ກຳລັງ​ດື່ມ​ເຫຼົ້າ​ໃນ​ເຮືອນ​ຂອງ​ອາຊາ ໃນ​ເມືອງ​ຕີຣະຊາ.</w:t>
      </w:r>
    </w:p>
    <w:p/>
    <w:p>
      <w:r xmlns:w="http://schemas.openxmlformats.org/wordprocessingml/2006/main">
        <w:t xml:space="preserve">1. ອັນຕະລາຍຂອງການເຮັດບາບໃນຂະນະທີ່ເມົາເຫຼົ້າ</w:t>
      </w:r>
    </w:p>
    <w:p/>
    <w:p>
      <w:r xmlns:w="http://schemas.openxmlformats.org/wordprocessingml/2006/main">
        <w:t xml:space="preserve">2. ຄວາມຫຼົງໄຫຼຂອງການວາງໃຈຄົນອື່ນຫຼາຍເກີນໄປ</w:t>
      </w:r>
    </w:p>
    <w:p/>
    <w:p>
      <w:r xmlns:w="http://schemas.openxmlformats.org/wordprocessingml/2006/main">
        <w:t xml:space="preserve">1. ສຸພາສິດ 20:1 - "ເຫຼົ້າແວງເປັນຂອງເຍາະເຍີ້ຍ, ເຄື່ອງດື່ມທີ່ຮຸນແຮງກໍດັງຂຶ້ນ, ແລະຜູ້ໃດທີ່ຖືກຫລອກລວງດ້ວຍວິທີນີ້ກໍ່ບໍ່ມີປັນຍາ."</w:t>
      </w:r>
    </w:p>
    <w:p/>
    <w:p>
      <w:r xmlns:w="http://schemas.openxmlformats.org/wordprocessingml/2006/main">
        <w:t xml:space="preserve">2. Romans 13: 13 - "ຂໍໃຫ້ເຮົາຍ່າງຕາມຄວາມຊື່ສັດ, ໃນມື້ນັ້ນ; ບໍ່ຢູ່ໃນຄວາມວຸ້ນວາຍແລະການເມົາເຫຼົ້າ, ບໍ່ຢູ່ໃນຫ້ອງແລະຄວາມຢາກຮ້າຍ, ບໍ່ຢູ່ໃນຄວາມຂັດແຍ້ງແລະຄວາມອິດສາ."</w:t>
      </w:r>
    </w:p>
    <w:p/>
    <w:p>
      <w:r xmlns:w="http://schemas.openxmlformats.org/wordprocessingml/2006/main">
        <w:t xml:space="preserve">1 ກະສັດ 16:10 ແລະ​ຊີມຣີ​ໄດ້​ເຂົ້າ​ໄປ​ໂຈມຕີ​ລາວ, ແລະ​ຂ້າ​ລາວ​ໃນ​ປີ​ທີ​ຊາວ​ເຈັດ​ແຫ່ງ​ກະສັດ​ອາຊາ​ແຫ່ງ​ຢູດາຍ, ແລະ​ໄດ້​ຂຶ້ນ​ປົກຄອງ​ແທນ.</w:t>
      </w:r>
    </w:p>
    <w:p/>
    <w:p>
      <w:r xmlns:w="http://schemas.openxmlformats.org/wordprocessingml/2006/main">
        <w:t xml:space="preserve">ຊີມຣີ​ໄດ້​ລອບ​ສັງຫານ​ເອລາ ກະສັດ​ຂອງ​ຊາດ​ອິດສະຣາເອນ ແລະ​ໄດ້​ຂຶ້ນ​ເປັນ​ກະສັດ​ອົງ​ໃໝ່​ໃນ​ປີ​ທີ 27 ຂອງ​ການ​ປົກຄອງ​ຂອງ​ອາຊາ​ໃນ​ຢູດາຍ.</w:t>
      </w:r>
    </w:p>
    <w:p/>
    <w:p>
      <w:r xmlns:w="http://schemas.openxmlformats.org/wordprocessingml/2006/main">
        <w:t xml:space="preserve">1. ຜົນສະທ້ອນຂອງບາບ ແລະຄວາມບໍ່ຊອບທໍາ</w:t>
      </w:r>
    </w:p>
    <w:p/>
    <w:p>
      <w:r xmlns:w="http://schemas.openxmlformats.org/wordprocessingml/2006/main">
        <w:t xml:space="preserve">2. ພະລັງແຫ່ງຄວາມທະເຍີທະຍານ ແລະ ຄວາມປາຖະຫນາ</w:t>
      </w:r>
    </w:p>
    <w:p/>
    <w:p>
      <w:r xmlns:w="http://schemas.openxmlformats.org/wordprocessingml/2006/main">
        <w:t xml:space="preserve">1. Romans 6:23 - ສໍາລັບຄ່າຈ້າງຂອງບາບແມ່ນຄວາມຕາຍ, ແຕ່ຂອງປະທານຟຣີຂອງພຣະເຈົ້າແມ່ນຊີວິດນິລັນດອນໃນພຣະເຢຊູຄຣິດເຈົ້າຂອງພວກເຮົາ.</w:t>
      </w:r>
    </w:p>
    <w:p/>
    <w:p>
      <w:r xmlns:w="http://schemas.openxmlformats.org/wordprocessingml/2006/main">
        <w:t xml:space="preserve">2. 1 ໂຢຮັນ 1:8-9 - ຖ້າພວກເຮົາເວົ້າວ່າພວກເຮົາບໍ່ມີບາບ, ພວກເຮົາຫລອກລວງຕົນເອງ, ແລະຄວາມຈິງບໍ່ໄດ້ຢູ່ໃນພວກເຮົາ. ຖ້າ​ເຮົາ​ສາລະພາບ​ບາບ​ຂອງ​ເຮົາ ພະອົງ​ສັດ​ຊື່​ແລະ​ທ່ຽງ​ທຳ​ທີ່​ຈະ​ໃຫ້​ອະໄພ​ບາບ​ຂອງ​ເຮົາ ແລະ​ຊຳລະ​ເຮົາ​ຈາກ​ຄວາມ​ບໍ່​ຊອບທຳ​ທັງ​ປວງ.</w:t>
      </w:r>
    </w:p>
    <w:p/>
    <w:p>
      <w:r xmlns:w="http://schemas.openxmlformats.org/wordprocessingml/2006/main">
        <w:t xml:space="preserve">1 ກະສັດ 16:11 ແລະ​ເຫດການ​ໄດ້​ບັງເກີດ​ຂຶ້ນ​ຄື ເມື່ອ​ເພິ່ນ​ເລີ່ມ​ຂຶ້ນ​ປົກຄອງ​ໃນ​ທັນໃດ​ທີ່​ເພິ່ນ​ໄດ້​ນັ່ງ​ເທິງ​ບັນລັງ​ຂອງ​ເພິ່ນ ເພິ່ນ​ໄດ້​ຂ້າ​ບ້ານ​ຂອງ​ບາອາຊາ​ທັງໝົດ; ເພິ່ນ​ບໍ່​ໄດ້​ປະ​ເພິ່ນ​ຜູ້​ໜຶ່ງ​ທີ່​ຢູ່​ກັບ​ກຳແພງ​ເມືອງ, ທັງ​ບໍ່​ແມ່ນ​ຍາດຕິພີ່ນ້ອງ​ຂອງ​ເພິ່ນ. , ຫຼືຫມູ່ເພື່ອນຂອງລາວ.</w:t>
      </w:r>
    </w:p>
    <w:p/>
    <w:p>
      <w:r xmlns:w="http://schemas.openxmlformats.org/wordprocessingml/2006/main">
        <w:t xml:space="preserve">ກະສັດ​ອາຊາ​ແຫ່ງ​ຢູດາ​ເລີ່ມ​ຕົ້ນ​ການ​ປົກຄອງ​ຂອງ​ເພິ່ນ​ໂດຍ​ການ​ຂ້າ​ບ້ານ​ຂອງ​ບາອາຊາ, ບໍ່​ໃຫ້​ຜູ້​ໃດ​ມີ​ຊີວິດ​ຢູ່.</w:t>
      </w:r>
    </w:p>
    <w:p/>
    <w:p>
      <w:r xmlns:w="http://schemas.openxmlformats.org/wordprocessingml/2006/main">
        <w:t xml:space="preserve">1. ຄວາມຍຸຕິທຳຂອງພຣະເຈົ້າແມ່ນໄວແລະບໍ່ປ່ຽນແປງ.</w:t>
      </w:r>
    </w:p>
    <w:p/>
    <w:p>
      <w:r xmlns:w="http://schemas.openxmlformats.org/wordprocessingml/2006/main">
        <w:t xml:space="preserve">2. ເຮົາ​ຕ້ອງ​ລະວັງ​ທີ່​ຈະ​ຮັກສາ​ຕຳແໜ່ງ​ອຳນາດ​ຂອງ​ເຮົາ​ດ້ວຍ​ຄວາມ​ຊອບທຳ.</w:t>
      </w:r>
    </w:p>
    <w:p/>
    <w:p>
      <w:r xmlns:w="http://schemas.openxmlformats.org/wordprocessingml/2006/main">
        <w:t xml:space="preserve">1. 2 ຂ່າວຄາວ 19:6-7 - ແລະ​ພຣະອົງ​ໄດ້​ກ່າວ​ກັບ​ຜູ້​ພິພາກສາ​ວ່າ, ຈົ່ງ​ພິຈາລະນາ​ເບິ່ງ​ສິ່ງ​ທີ່​ເຈົ້າ​ເຮັດ, ເພາະ​ເຈົ້າ​ຕັດສິນ​ບໍ່​ແມ່ນ​ສຳລັບ​ມະນຸດ ແຕ່​ສຳລັບ​ພຣະເຈົ້າຢາເວ. ພຣະອົງໄດ້ຢູ່ກັບທ່ານໃນການໃຫ້ຄໍາຕັດສິນ. ບັດ​ນີ້, ຈົ່ງ​ໃຫ້​ຄວາມ​ຢ້ານ​ກົວ​ຂອງ​ພຣະ​ຜູ້​ເປັນ​ເຈົ້າ​ຢູ່​ກັບ​ເຈົ້າ. ຈົ່ງ​ລະວັງ​ໃນ​ສິ່ງ​ທີ່​ເຈົ້າ​ເຮັດ, ເພາະ​ບໍ່​ມີ​ຄວາມ​ບໍ່​ຍຸຕິທຳ​ຕໍ່​ອົງພຣະ​ຜູ້​ເປັນເຈົ້າ ພຣະເຈົ້າ​ຂອງ​ພວກ​ເຮົາ, ຫລື ການ​ແບ່ງ​ແຍກ ຫລື ຮັບ​ສິນ​ບົນ.</w:t>
      </w:r>
    </w:p>
    <w:p/>
    <w:p>
      <w:r xmlns:w="http://schemas.openxmlformats.org/wordprocessingml/2006/main">
        <w:t xml:space="preserve">2. ສຸພາສິດ 31:5 ຢ້ານ​ວ່າ​ເຂົາ​ຈະ​ດື່ມ​ເຫຼົ້າ​ລືມ​ກົດບັນຍັດ ແລະ​ບິດ​ເບືອນ​ຄວາມ​ຍຸຕິທຳ​ຂອງ​ຄົນ​ທຸກ​ຄົນ​ທີ່​ຖືກ​ຂົ່ມເຫັງ.</w:t>
      </w:r>
    </w:p>
    <w:p/>
    <w:p>
      <w:r xmlns:w="http://schemas.openxmlformats.org/wordprocessingml/2006/main">
        <w:t xml:space="preserve">1 ກະສັດ 16:12 ຊີມຣີ​ໄດ້​ທຳລາຍ​ຄອບຄົວ​ຂອງ​ບາອາຊາ​ທັງໝົດ ຕາມ​ຖ້ອຍຄຳ​ຂອງ​ພຣະເຈົ້າຢາເວ​ທີ່​ເພິ່ນ​ໄດ້​ກ່າວ​ຕໍ່​ບາອາຊາ ໂດຍ​ຜູ້​ປະກາດ​ພຣະທຳ​ເຢຮູ.</w:t>
      </w:r>
    </w:p>
    <w:p/>
    <w:p>
      <w:r xmlns:w="http://schemas.openxmlformats.org/wordprocessingml/2006/main">
        <w:t xml:space="preserve">Zimri ໄດ້ທໍາລາຍເຮືອນຂອງ Baasha ຕາມຄໍາຂອງພຣະເຈົ້າ.</w:t>
      </w:r>
    </w:p>
    <w:p/>
    <w:p>
      <w:r xmlns:w="http://schemas.openxmlformats.org/wordprocessingml/2006/main">
        <w:t xml:space="preserve">1: ເຮົາ​ຕ້ອງ​ເຊື່ອ​ຟັງ​ພະ​ຄຳ​ຂອງ​ພະເຈົ້າ ເພາະ​ມັນ​ຈະ​ສຳເລັດ​ເປັນ​ຈິງ​ບໍ່​ວ່າ​ສິ່ງ​ໃດ​ກໍ​ຕາມ.</w:t>
      </w:r>
    </w:p>
    <w:p/>
    <w:p>
      <w:r xmlns:w="http://schemas.openxmlformats.org/wordprocessingml/2006/main">
        <w:t xml:space="preserve">2: ພວກ​ເຮົາ​ຕ້ອງ​ລະ​ມັດ​ລະ​ວັງ​ການ​ກະ​ທໍາ​ຂອງ​ພວກ​ເຮົາ, ສໍາ​ລັບ​ພວກ​ເຮົາ​ຈະ​ຮັບ​ຜິດ​ຊອບ​ສໍາ​ລັບ​ເຂົາ​ເຈົ້າ.</w:t>
      </w:r>
    </w:p>
    <w:p/>
    <w:p>
      <w:r xmlns:w="http://schemas.openxmlformats.org/wordprocessingml/2006/main">
        <w:t xml:space="preserve">1: Deuteronomy 6:3-4 Hear so, O Israel, ແລະ​ສັງ​ເກດ​ການ​ທີ່​ຈະ​ເຮັດ​ມັນ; ເພື່ອ​ວ່າ​ມັນ​ຈະ​ໄດ້​ດີ​ກັບ​ເຈົ້າ, ແລະ ເພື່ອ​ເຈົ້າ​ຈະ​ມີ​ຄວາມ​ເຂັ້ມ​ແຂງ, ດັ່ງ​ທີ່​ພຣະ​ຜູ້​ເປັນ​ເຈົ້າ​ພຣະ​ຜູ້​ເປັນ​ເຈົ້າ​ຂອງ​ບັນ​ພະ​ບຸ​ລຸດ​ຂອງ​ທ່ານ​ໄດ້​ສັນ​ຍາ​ກັບ​ທ່ານ, ໃນ​ແຜ່ນ​ດິນ​ທີ່​ມີ​ນົມ​ແລະ​້​ໍ​າ​ເຜີ້ງ. ຈົ່ງ​ຟັງ, ໂອ້ ອິດສະຣາເອນ: ພຣະເຈົ້າຢາເວ ພຣະເຈົ້າ​ຂອງ​ພວກເຮົາ​ເປັນ​ພຣະເຈົ້າຢາເວ​ອົງ​ດຽວ.</w:t>
      </w:r>
    </w:p>
    <w:p/>
    <w:p>
      <w:r xmlns:w="http://schemas.openxmlformats.org/wordprocessingml/2006/main">
        <w:t xml:space="preserve">2: Titus 1:16 ພວກ​ເຂົາ​ເຈົ້າ​ປະ​ກາດ​ວ່າ​ພວກ​ເຂົາ​ເຈົ້າ​ຮູ້​ຈັກ​ພຣະ​ເຈົ້າ; ແຕ່​ໃນ​ການ​ເຮັດ​ວຽກ​ພວກ​ເຂົາ​ປະ​ຕິ​ເສດ​ພຣະ​ອົງ, ເປັນ​ຫນ້າ​ກຽດ​ຊັງ, ແລະ​ບໍ່​ເຊື່ອ​ຟັງ, ແລະ​ການ​ເຮັດ​ວຽກ​ດີ​ທຸກ reprobate.</w:t>
      </w:r>
    </w:p>
    <w:p/>
    <w:p>
      <w:r xmlns:w="http://schemas.openxmlformats.org/wordprocessingml/2006/main">
        <w:t xml:space="preserve">1 ກະສັດ 16:13 ເພາະ​ບາບ​ທັງໝົດ​ຂອງ​ບາອາຊາ, ແລະ​ບາບ​ຂອງ​ເອລາ​ລູກຊາຍ​ຂອງ​ເພິ່ນ ທີ່​ພວກເຂົາ​ໄດ້​ເຮັດ​ບາບ, ແລະ​ພວກເຂົາ​ໄດ້​ເຮັດ​ໃຫ້​ຊາວ​ອິດສະຣາເອນ​ເຮັດ​ບາບ ແລະ​ເຮັດ​ໃຫ້​ພຣະເຈົ້າຢາເວ ພຣະເຈົ້າ​ຂອງ​ຊາດ​ອິດສະຣາເອນ​ໂກດຮ້າຍ​ດ້ວຍ​ຄວາມ​ຊົ່ວຊ້າ​ຂອງ​ພວກເຂົາ.</w:t>
      </w:r>
    </w:p>
    <w:p/>
    <w:p>
      <w:r xmlns:w="http://schemas.openxmlformats.org/wordprocessingml/2006/main">
        <w:t xml:space="preserve">ບາອາຊາ​ແລະ​ເອລາ​ໄດ້​ເຮັດ​ບາບ​ທີ່​ເຮັດ​ໃຫ້​ຊາວ​ອິດສະລາແອນ​ເຮັດ​ບາບ​ແລະ​ຄຽດ​ແຄ້ນ​ໃຫ້​ພະເຈົ້າ.</w:t>
      </w:r>
    </w:p>
    <w:p/>
    <w:p>
      <w:r xmlns:w="http://schemas.openxmlformats.org/wordprocessingml/2006/main">
        <w:t xml:space="preserve">1. ພຣະເຈົ້າເອົາບາບຢ່າງຈິງຈັງ ແລະພວກເຮົາຄວນລະວັງທີ່ຈະບໍ່ກະຕຸ້ນພຣະອົງ.</w:t>
      </w:r>
    </w:p>
    <w:p/>
    <w:p>
      <w:r xmlns:w="http://schemas.openxmlformats.org/wordprocessingml/2006/main">
        <w:t xml:space="preserve">2. ການກັບໃຈ ແລະຄວາມຊື່ສັດເປັນສິ່ງຈໍາເປັນທີ່ຈະເຮັດໃຫ້ພະເຈົ້າພໍໃຈ.</w:t>
      </w:r>
    </w:p>
    <w:p/>
    <w:p>
      <w:r xmlns:w="http://schemas.openxmlformats.org/wordprocessingml/2006/main">
        <w:t xml:space="preserve">1. ເຮັບເຣີ 10:26-31 - ຖ້າ​ເຮົາ​ເຮັດ​ບາບ​ໂດຍ​ເຈດ​ຕະ​ນາ​ຫຼັງ​ຈາກ​ໄດ້​ຮັບ​ຄວາມ​ຮູ້​ໃນ​ຄວາມ​ຈິງ, ມັນ​ບໍ່​ມີ​ການ​ເສຍ​ສະລະ​ເພື່ອ​ບາບ​ອີກ​ຕໍ່​ໄປ.</w:t>
      </w:r>
    </w:p>
    <w:p/>
    <w:p>
      <w:r xmlns:w="http://schemas.openxmlformats.org/wordprocessingml/2006/main">
        <w:t xml:space="preserve">2. Romans 6:23 - ສໍາລັບຄ່າຈ້າງຂອງບາບແມ່ນຄວາມຕາຍ, ແຕ່ຂອງປະທານຟຣີຂອງພຣະເຈົ້າແມ່ນຊີວິດນິລັນດອນໃນພຣະເຢຊູຄຣິດເຈົ້າຂອງພວກເຮົາ.</w:t>
      </w:r>
    </w:p>
    <w:p/>
    <w:p>
      <w:r xmlns:w="http://schemas.openxmlformats.org/wordprocessingml/2006/main">
        <w:t xml:space="preserve">1 ກະສັດ 16:14 ບັດນີ້​ການ​ກະທຳ​ທີ່​ເຫຼືອ​ຂອງ​ເອລາ ແລະ​ການ​ທີ່​ເພິ່ນ​ໄດ້​ກະທຳ​ນັ້ນ ບໍ່ໄດ້​ຖືກ​ບັນທຶກ​ໄວ້​ໃນ​ປຶ້ມ​ປະຫວັດສາດ​ຂອງ​ບັນດາ​ກະສັດ​ແຫ່ງ​ຊາດ​ອິດສະຣາເອນ​ບໍ?</w:t>
      </w:r>
    </w:p>
    <w:p/>
    <w:p>
      <w:r xmlns:w="http://schemas.openxmlformats.org/wordprocessingml/2006/main">
        <w:t xml:space="preserve">ການ​ກະທຳ​ຂອງ​ເອລາ​ຖືກ​ບັນທຶກ​ໄວ້​ໃນ​ປຶ້ມ​ປະຫວັດສາດ​ຂອງ​ບັນດາ​ກະສັດ​ແຫ່ງ​ອິດສະລາແອນ.</w:t>
      </w:r>
    </w:p>
    <w:p/>
    <w:p>
      <w:r xmlns:w="http://schemas.openxmlformats.org/wordprocessingml/2006/main">
        <w:t xml:space="preserve">1. ການລະນຶກເຖິງການດີຂອງເອລາ</w:t>
      </w:r>
    </w:p>
    <w:p/>
    <w:p>
      <w:r xmlns:w="http://schemas.openxmlformats.org/wordprocessingml/2006/main">
        <w:t xml:space="preserve">2. ການບັນລຸຄວາມສຳຄັນອັນຍືນຍົງຜ່ານການກະທໍາອັນຊອບທຳ</w:t>
      </w:r>
    </w:p>
    <w:p/>
    <w:p>
      <w:r xmlns:w="http://schemas.openxmlformats.org/wordprocessingml/2006/main">
        <w:t xml:space="preserve">1. ຄຳເພງ 112:3 - ຄວາມ​ຮັ່ງມີ​ແລະ​ຮັ່ງມີ​ຢູ່​ໃນ​ເຮືອນ​ຂອງ​ພວກເຂົາ ແລະ​ຄວາມ​ຊອບທຳ​ກໍ​ຢູ່​ເປັນນິດ.</w:t>
      </w:r>
    </w:p>
    <w:p/>
    <w:p>
      <w:r xmlns:w="http://schemas.openxmlformats.org/wordprocessingml/2006/main">
        <w:t xml:space="preserve">2. ເຮັບເຣີ 11:4 - ໂດຍ​ຄວາມ​ເຊື່ອ​ຂອງ​ອາເບນ​ໄດ້​ຖວາຍ​ເຄື່ອງ​ບູຊາ​ທີ່​ເປັນ​ທີ່​ຍອມ​ຮັບ​ໄດ້​ແກ່​ພະເຈົ້າ​ຫຼາຍ​ກວ່າ​ກາອີນ, ໂດຍ​ທີ່​ກາອີນ​ໄດ້​ຮັບ​ການ​ຍົກຍ້ອງ​ວ່າ​ເປັນ​ຄົນ​ຊອບທຳ, ພະເຈົ້າ​ຈຶ່ງ​ຍົກ​ຍ້ອງ​ລາວ​ໂດຍ​ການ​ຮັບ​ເອົາ​ຂອງ​ປະທານ​ຂອງ​ລາວ.</w:t>
      </w:r>
    </w:p>
    <w:p/>
    <w:p>
      <w:r xmlns:w="http://schemas.openxmlformats.org/wordprocessingml/2006/main">
        <w:t xml:space="preserve">1 ກະສັດ 16:15 ໃນ​ປີ​ທີ​ຊາວ​ເຈັດ​ແຫ່ງ​ກະສັດ​ອາຊາ​ແຫ່ງ​ຢູດາຍ, ຊີມຣີ​ໄດ້​ປົກຄອງ​ເມືອງ​ຕີຣະຊາ​ເຈັດ​ວັນ. ແລະ​ປະຊາຊົນ​ໄດ້​ຕັ້ງ​ຄ້າຍ​ຕໍ່ສູ້​ກັບ​ເມືອງກິບເບໂທນ ຊຶ່ງ​ເປັນ​ຂອງ​ພວກ​ຟີລິດສະຕິນ.</w:t>
      </w:r>
    </w:p>
    <w:p/>
    <w:p>
      <w:r xmlns:w="http://schemas.openxmlformats.org/wordprocessingml/2006/main">
        <w:t xml:space="preserve">ໃນ​ປີ​ທີ 27 ຂອງ​ການ​ປົກຄອງ​ຂອງ​ອາຊາ, ຊີມຣີ​ໄດ້​ຂຶ້ນ​ຄອງ​ບັນລັງ​ເປັນ​ເວລາ 7 ມື້​ກ່ອນ​ທີ່​ປະຊາຊົນ​ໄດ້​ຕັ້ງ​ຄ້າຍ​ຕໍ່ສູ້​ກັບ​ກີບເບໂທນ, ເມືອງ​ໜຶ່ງ​ຂອງ​ພວກ​ຟີລິດສະຕິນ.</w:t>
      </w:r>
    </w:p>
    <w:p/>
    <w:p>
      <w:r xmlns:w="http://schemas.openxmlformats.org/wordprocessingml/2006/main">
        <w:t xml:space="preserve">1. ອຳນາດຂອງປະຊາຊົນ: ການສຳຫຼວດແຜນການຂອງພຣະເຈົ້າສຳລັບປະເທດຊາດ</w:t>
      </w:r>
    </w:p>
    <w:p/>
    <w:p>
      <w:r xmlns:w="http://schemas.openxmlformats.org/wordprocessingml/2006/main">
        <w:t xml:space="preserve">2. ຈາກ Asa ເຖິງ Zimri: ຄຸນຄ່າຂອງຄວາມເປັນຜູ້ນໍາທີ່ຊອບທໍາ</w:t>
      </w:r>
    </w:p>
    <w:p/>
    <w:p>
      <w:r xmlns:w="http://schemas.openxmlformats.org/wordprocessingml/2006/main">
        <w:t xml:space="preserve">1. Psalm 33:12 "Blessed ແມ່ນ ປະ ເທດ ທີ່ ພຣະ ເຈົ້າ ເປັນ ພຣະ ຜູ້ ເປັນ ເຈົ້າ, ປະ ຊາ ຊົນ ທີ່ ພຣະ ອົງ ໄດ້ ເລືອກ ສໍາ ລັບ ການ ມໍ ລະ ດົກ ຂອງ ພຣະ ອົງ ."</w:t>
      </w:r>
    </w:p>
    <w:p/>
    <w:p>
      <w:r xmlns:w="http://schemas.openxmlformats.org/wordprocessingml/2006/main">
        <w:t xml:space="preserve">2. ສຸພາສິດ 29:2 “ເມື່ອ​ຄົນ​ຊອບທຳ​ຢູ່​ໃນ​ອຳນາດ ປະຊາຊົນ​ກໍ​ຊົມຊື່ນ​ຍິນດີ ແຕ່​ເມື່ອ​ຄົນ​ຊົ່ວ​ມີ​ອຳນາດ​ປົກຄອງ ຄົນ​ທັງຫຼາຍ​ກໍ​ໂສກເສົ້າ.”</w:t>
      </w:r>
    </w:p>
    <w:p/>
    <w:p>
      <w:r xmlns:w="http://schemas.openxmlformats.org/wordprocessingml/2006/main">
        <w:t xml:space="preserve">1 ກະສັດ 16:16 ແລະ​ປະຊາຊົນ​ທີ່​ຢູ່​ໃນ​ຄ້າຍ​ໄດ້​ຍິນ​ເວົ້າ​ວ່າ, “ຊີມຣີ​ໄດ້​ສົມຮູ້​ຮ່ວມ​ຄິດ, ແລະ​ໄດ້​ຂ້າ​ກະສັດ​ດ້ວຍ​ເຫດ​ນັ້ນ ອິດສະຣາເອນ​ທັງໝົດ​ຈຶ່ງ​ຕັ້ງ​ໂອມຣີ, ຜູ້​ບັນຊາ​ການ​ກອງທັບ, ເປັນ​ກະສັດ​ປົກຄອງ​ອິດສະຣາເອນ ໃນ​ວັນ​ນັ້ນ​ໃນ​ຄ້າຍ.</w:t>
      </w:r>
    </w:p>
    <w:p/>
    <w:p>
      <w:r xmlns:w="http://schemas.openxmlformats.org/wordprocessingml/2006/main">
        <w:t xml:space="preserve">ຊີມຣີ​ໄດ້​ລອບ​ສັງຫານ​ກະສັດ​ເອລາ ແລະ​ປະຊາຊົນ​ອິດສະຣາເອນ​ໄດ້​ແຕ່ງຕັ້ງ​ໂອມຣີ, ນາຍ​ທະຫານ​ຂອງ​ກອງທັບ, ເປັນ​ກະສັດ​ອົງ​ໃໝ່.</w:t>
      </w:r>
    </w:p>
    <w:p/>
    <w:p>
      <w:r xmlns:w="http://schemas.openxmlformats.org/wordprocessingml/2006/main">
        <w:t xml:space="preserve">1. ພຣະເຈົ້າຊົງປົກຄອງ ແລະພຣະປະສົງຂອງພຣະອົງບໍ່ສາມາດຖືກຂັດຂວາງໄດ້.</w:t>
      </w:r>
    </w:p>
    <w:p/>
    <w:p>
      <w:r xmlns:w="http://schemas.openxmlformats.org/wordprocessingml/2006/main">
        <w:t xml:space="preserve">2. ພຣະເຈົ້າສາມາດໃຊ້ໃຜກໍ່ຕາມ, ເຖິງແມ່ນວ່າຈະເປັນໄປໄດ້ຫນ້ອຍທີ່ສຸດ, ເພື່ອນໍາເອົາຄວາມປະສົງຂອງພຣະອົງ.</w:t>
      </w:r>
    </w:p>
    <w:p/>
    <w:p>
      <w:r xmlns:w="http://schemas.openxmlformats.org/wordprocessingml/2006/main">
        <w:t xml:space="preserve">1. ເອຊາຢາ 46:10-11 ຈຸດປະສົງ​ຂອງ​ຂ້ອຍ​ຈະ​ຢືນ​ຢູ່ ແລະ​ຂ້ອຍ​ຈະ​ເຮັດ​ທຸກ​ສິ່ງ​ທີ່​ຂ້ອຍ​ພໍ​ໃຈ. ຈາກ​ຕາ​ເວັນ​ອອກ​ຂ້າ​ພະ​ເຈົ້າ​ເອີ້ນ​ນົກ​ຊະ​ນິດ​ຫນຶ່ງ; ຈາກແຜ່ນດິນໄກ, ຜູ້ຊາຍເພື່ອບັນລຸຈຸດປະສົງຂອງຂ້ອຍ. ສິ່ງທີ່ຂ້າພະເຈົ້າໄດ້ເວົ້າ, ທີ່ຂ້າພະເຈົ້າຈະນໍາເອົາກ່ຽວກັບ; ສິ່ງທີ່ຂ້ອຍໄດ້ວາງແຜນໄວ້, ຂ້ອຍຈະເຮັດ.</w:t>
      </w:r>
    </w:p>
    <w:p/>
    <w:p>
      <w:r xmlns:w="http://schemas.openxmlformats.org/wordprocessingml/2006/main">
        <w:t xml:space="preserve">2 ເອສະເທີ 4:14 ເພາະ​ໃນ​ເວລາ​ນີ້​ເຈົ້າ​ຍັງ​ມິດ​ງຽບ​ຢູ່ ການ​ບັນເທົາ​ທຸກ​ແລະ​ການ​ປົດ​ປ່ອຍ​ຊາວ​ຢິວ​ຈະ​ມາ​ຈາກ​ບ່ອນ​ອື່ນ ແຕ່​ເຈົ້າ​ກັບ​ຄອບຄົວ​ຂອງ​ພໍ່​ເຈົ້າ​ຈະ​ຕາຍ. ແລະ​ໃຜ​ຈະ​ຮູ້​ໄດ້​ບໍ​ວ່າ​ທ່ານ​ໄດ້​ມາ​ເປັນ​ຕໍາ​ແຫນ່ງ​ຂອງ​ທ່ານ​ໃນ​ເວ​ລາ​ດັ່ງ​ກ່າວ​ນີ້?</w:t>
      </w:r>
    </w:p>
    <w:p/>
    <w:p>
      <w:r xmlns:w="http://schemas.openxmlformats.org/wordprocessingml/2006/main">
        <w:t xml:space="preserve">1 ກະສັດ 16:17 ແລະ​ໂອມຣີ​ໄດ້​ຂຶ້ນ​ໄປ​ຈາກ​ກີບເບໂທນ, ແລະ​ຊາວ​ອິດສະຣາເອນ​ທັງໝົດ​ໄປ​ລ້ອມ​ເມືອງ​ຕີຣະຊາ.</w:t>
      </w:r>
    </w:p>
    <w:p/>
    <w:p>
      <w:r xmlns:w="http://schemas.openxmlformats.org/wordprocessingml/2006/main">
        <w:t xml:space="preserve">ໂອມຣີ​ແລະ​ຊາວ​ອິດສະລາແອນ​ໄດ້​ປິດລ້ອມ​ເມືອງ​ຕີຣະຊາ.</w:t>
      </w:r>
    </w:p>
    <w:p/>
    <w:p>
      <w:r xmlns:w="http://schemas.openxmlformats.org/wordprocessingml/2006/main">
        <w:t xml:space="preserve">1. ປະຊາຊົນຂອງພະເຈົ້າ: ການຍຶດຖືຄວາມຍຸຕິທໍາຂອງພຣະອົງ - ການສຶກສາຂອງ Omri ແລະຊາວອິດສະລາແອນ</w:t>
      </w:r>
    </w:p>
    <w:p/>
    <w:p>
      <w:r xmlns:w="http://schemas.openxmlformats.org/wordprocessingml/2006/main">
        <w:t xml:space="preserve">2. ການເຊື່ອຟັງທີ່ສັດຊື່ - ການສຶກສາຂອງ Omri ແລະຊາວອິດສະລາແອນ</w:t>
      </w:r>
    </w:p>
    <w:p/>
    <w:p>
      <w:r xmlns:w="http://schemas.openxmlformats.org/wordprocessingml/2006/main">
        <w:t xml:space="preserve">1. ໂຢຊວຍ 6:1-27 - ຄວາມສັດຊື່ຂອງຊາວອິດສະລາແອນໃນການຍຶດເມືອງເຢລິໂກ</w:t>
      </w:r>
    </w:p>
    <w:p/>
    <w:p>
      <w:r xmlns:w="http://schemas.openxmlformats.org/wordprocessingml/2006/main">
        <w:t xml:space="preserve">2. ເອຊາຢາ 1:17 - ການຮຽກຮ້ອງຂອງພຣະເຈົ້າເພື່ອຄວາມຍຸຕິທໍາທີ່ຈະໄດ້ຮັບການຍຶດຫມັ້ນໃນນາມຂອງພຣະອົງ</w:t>
      </w:r>
    </w:p>
    <w:p/>
    <w:p>
      <w:r xmlns:w="http://schemas.openxmlformats.org/wordprocessingml/2006/main">
        <w:t xml:space="preserve">1 ກະສັດ 16:18 ແລະ​ເຫດການ​ໄດ້​ບັງເກີດ​ຂຶ້ນ​ຄື ເມື່ອ​ຊີມຣີ​ເຫັນ​ວ່າ​ເມືອງ​ນີ້​ຖືກ​ຍຶດ​ໄດ້ ລາວ​ຈຶ່ງ​ເຂົ້າ​ໄປ​ໃນ​ວັງ​ຂອງ​ກະສັດ ແລະ​ເຜົາ​ເຮືອນ​ຂອງ​ກະສັດ​ດ້ວຍ​ໄຟ ແລະ​ຕາຍໄປ.</w:t>
      </w:r>
    </w:p>
    <w:p/>
    <w:p>
      <w:r xmlns:w="http://schemas.openxmlformats.org/wordprocessingml/2006/main">
        <w:t xml:space="preserve">Zimri ໄດ້​ເຜົາ​ໄຫມ້​ພະ​ລາ​ຊະ​ວັງ​ໃນ​ເວ​ລາ​ທີ່​ເຂົາ​ໄດ້​ເຫັນ​ນະ​ຄອນ​ໄດ້​ຖືກ​ຍຶດ​ໄດ້, ແລະ​ເສຍ​ຊີ​ວິດ​ໃນ​ໄຟ.</w:t>
      </w:r>
    </w:p>
    <w:p/>
    <w:p>
      <w:r xmlns:w="http://schemas.openxmlformats.org/wordprocessingml/2006/main">
        <w:t xml:space="preserve">1. ອັນຕະລາຍຂອງຄວາມພາກພູມໃຈ: ການສຶກສາໃນ 1 ກະສັດ 16:18</w:t>
      </w:r>
    </w:p>
    <w:p/>
    <w:p>
      <w:r xmlns:w="http://schemas.openxmlformats.org/wordprocessingml/2006/main">
        <w:t xml:space="preserve">2. ຜົນສະທ້ອນຂອງການກະບົດ: ບົດຮຽນຈາກ 1 ກະສັດ 16:18.</w:t>
      </w:r>
    </w:p>
    <w:p/>
    <w:p>
      <w:r xmlns:w="http://schemas.openxmlformats.org/wordprocessingml/2006/main">
        <w:t xml:space="preserve">1. ສຸພາສິດ 16:18 - ຄວາມ​ຈອງຫອງ​ກ່ອນ​ຄວາມ​ພິນາດ ແລະ​ຄວາມ​ຈອງຫອງ​ກ່ອນ​ຈະ​ລົ້ມ​ລົງ.</w:t>
      </w:r>
    </w:p>
    <w:p/>
    <w:p>
      <w:r xmlns:w="http://schemas.openxmlformats.org/wordprocessingml/2006/main">
        <w:t xml:space="preserve">2. ຢາໂກໂບ 4:6 - ແຕ່​ພະອົງ​ໃຫ້​ພຣະ​ຄຸນ​ຫຼາຍ​ກວ່າ. ເພາະ​ສະ​ນັ້ນ​ມັນ​ເວົ້າ​ວ່າ, ພຣະ​ເຈົ້າ​ຕໍ່​ຕ້ານ​ຄົນ​ຈອງ​ຫອງ, ແຕ່​ໃຫ້​ພຣະ​ຄຸນ​ກັບ​ຄົນ​ຖ່ອມ​ຕົນ.</w:t>
      </w:r>
    </w:p>
    <w:p/>
    <w:p>
      <w:r xmlns:w="http://schemas.openxmlformats.org/wordprocessingml/2006/main">
        <w:t xml:space="preserve">1 ກະສັດ 16:19 ເພາະ​ບາບ​ຂອງ​ລາວ​ທີ່​ລາວ​ໄດ້​ເຮັດ​ໃນ​ການ​ເຮັດ​ຊົ່ວ​ໃນ​ສາຍ​ພຣະເນດ​ຂອງ​ພຣະເຈົ້າຢາເວ, ໃນ​ການ​ເດີນ​ຕາມ​ທາງ​ຂອງ​ເຢໂຣໂບອາມ, ແລະ​ໃນ​ບາບ​ທີ່​ລາວ​ໄດ້​ເຮັດ​ນັ້ນ​ເຮັດ​ໃຫ້​ຊາດ​ອິດສະຣາເອນ​ເຮັດ​ບາບ.</w:t>
      </w:r>
    </w:p>
    <w:p/>
    <w:p>
      <w:r xmlns:w="http://schemas.openxmlformats.org/wordprocessingml/2006/main">
        <w:t xml:space="preserve">ຂໍ້ນີ້ຈາກ 1 ກະສັດ 16:19 ເວົ້າເຖິງບາບຂອງກະສັດບາອາຊາ ແລະວິທີທີ່ລາວປະຕິບັດຕາມວິທີທາງບາບຂອງເຢໂຣໂບອາມ, ນໍາພາຊາວອິດສະລາແອນໃຫ້ຫຼົງທາງ.</w:t>
      </w:r>
    </w:p>
    <w:p/>
    <w:p>
      <w:r xmlns:w="http://schemas.openxmlformats.org/wordprocessingml/2006/main">
        <w:t xml:space="preserve">1. ອັນຕະລາຍຂອງການປະຕິບັດຕາມເສັ້ນທາງທີ່ຜິດ: ການສຶກສາຂອງກະສັດບາອາຊາແລະເຢໂຣໂບອາມ</w:t>
      </w:r>
    </w:p>
    <w:p/>
    <w:p>
      <w:r xmlns:w="http://schemas.openxmlformats.org/wordprocessingml/2006/main">
        <w:t xml:space="preserve">2. ການຮຽນຮູ້ຈາກຄວາມຜິດພາດຂອງກະສັດບາຊາ: ຄຸນຄ່າຂອງຄວາມຊອບທຳແລະຄວາມຊື່ສັດ.</w:t>
      </w:r>
    </w:p>
    <w:p/>
    <w:p>
      <w:r xmlns:w="http://schemas.openxmlformats.org/wordprocessingml/2006/main">
        <w:t xml:space="preserve">1. ສຸພາສິດ 14:12 - ມີ​ວິທີ​ທາງ​ທີ່​ເບິ່ງ​ຄື​ວ່າ​ຖືກຕ້ອງ​ສຳລັບ​ຜູ້​ຊາຍ, ແຕ່​ຈຸດ​ຈົບ​ຂອງ​ມັນ​ຄື​ທາງ​ສູ່​ຄວາມ​ຕາຍ.</w:t>
      </w:r>
    </w:p>
    <w:p/>
    <w:p>
      <w:r xmlns:w="http://schemas.openxmlformats.org/wordprocessingml/2006/main">
        <w:t xml:space="preserve">2. ເອຊາຢາ 59:2 - ແຕ່ຄວາມຊົ່ວຊ້າຂອງເຈົ້າໄດ້ແຍກເຈົ້າອອກຈາກພຣະເຈົ້າຂອງເຈົ້າ; ບາບ​ຂອງ​ເຈົ້າ​ໄດ້​ປິດ​ບັງ​ໜ້າ​ຂອງ​ລາວ​ໄວ້​ຈາກ​ເຈົ້າ ເພື່ອ​ວ່າ​ລາວ​ຈະ​ບໍ່​ໄດ້​ຍິນ.</w:t>
      </w:r>
    </w:p>
    <w:p/>
    <w:p>
      <w:r xmlns:w="http://schemas.openxmlformats.org/wordprocessingml/2006/main">
        <w:t xml:space="preserve">1 ກະສັດ 16:20 ບັດນີ້​ການ​ກະທຳ​ທີ່​ເຫຼືອ​ຢູ່​ຂອງ​ຊີມຣີ, ແລະ​ການ​ທໍລະຍົດ​ຂອງ​ເພິ່ນ​ທີ່​ເພິ່ນ​ໄດ້​ກະທຳ​ນັ້ນ, ມັນ​ບໍ່​ໄດ້​ຖືກ​ບັນທຶກ​ໄວ້​ໃນ​ໜັງສື​ປະຫວັດສາດ​ຂອງ​ບັນດາ​ກະສັດ​ແຫ່ງ​ຊາດ​ອິດສະຣາເອນ​ບໍ?</w:t>
      </w:r>
    </w:p>
    <w:p/>
    <w:p>
      <w:r xmlns:w="http://schemas.openxmlformats.org/wordprocessingml/2006/main">
        <w:t xml:space="preserve">Zimri ເປັນ​ກະສັດ​ຊົ່ວ​ຂອງ​ອິດສະລາແອນ​ທີ່​ກະທຳ​ການ​ທໍລະຍົດ.</w:t>
      </w:r>
    </w:p>
    <w:p/>
    <w:p>
      <w:r xmlns:w="http://schemas.openxmlformats.org/wordprocessingml/2006/main">
        <w:t xml:space="preserve">1. ຄວາມຊົ່ວຮ້າຍບໍ່ໄດ້ຈ່າຍ; ພຣະ​ເຈົ້າ​ຈະ​ຕັດ​ສິນ​ຄວາມ​ຊົ່ວ​ຮ້າຍ​ທັງ​ຫມົດ.</w:t>
      </w:r>
    </w:p>
    <w:p/>
    <w:p>
      <w:r xmlns:w="http://schemas.openxmlformats.org/wordprocessingml/2006/main">
        <w:t xml:space="preserve">2. ພວກເຮົາຕ້ອງລະມັດລະວັງເພື່ອຫຼີກເວັ້ນການທໍລະຍົດຫຼືການທໍລະຍົດ.</w:t>
      </w:r>
    </w:p>
    <w:p/>
    <w:p>
      <w:r xmlns:w="http://schemas.openxmlformats.org/wordprocessingml/2006/main">
        <w:t xml:space="preserve">1. ຣອມ. 6:23 ສໍາລັບຄ່າຈ້າງຂອງບາບແມ່ນການເສຍຊີວິດ; ແຕ່ຂອງປະທານຂອງພຣະເຈົ້າແມ່ນຊີວິດນິລັນດອນໂດຍຜ່ານພຣະເຢຊູຄຣິດອົງພຣະຜູ້ເປັນເຈົ້າຂອງພວກເຮົາ.</w:t>
      </w:r>
    </w:p>
    <w:p/>
    <w:p>
      <w:r xmlns:w="http://schemas.openxmlformats.org/wordprocessingml/2006/main">
        <w:t xml:space="preserve">2. ສຸພາ. ປະຖົມມະການ 10:9 ຜູ້​ທີ່​ເດີນ​ຕາມ​ຄວາມ​ທ່ຽງທຳ​ກໍ​ແນ່ນອນ, ແຕ່​ຜູ້​ທີ່​ບິດເບືອນ​ທາງ​ຂອງ​ຕົນ​ຈະ​ເປັນ​ທີ່​ຮູ້ຈັກ.</w:t>
      </w:r>
    </w:p>
    <w:p/>
    <w:p>
      <w:r xmlns:w="http://schemas.openxmlformats.org/wordprocessingml/2006/main">
        <w:t xml:space="preserve">1 ກະສັດ 16:21 ແລ້ວ​ປະຊາຊົນ​ອິດສະຣາເອນ​ໄດ້​ແບ່ງ​ອອກ​ເປັນ​ສອງ​ສ່ວນ ຄື: ເຄິ່ງໜຶ່ງ​ຂອງ​ປະຊາຊົນ​ໄດ້​ຕິດຕາມ​ຕີເບນ​ລູກຊາຍ​ຂອງ​ກີນາດ, ເພື່ອ​ແຕ່ງຕັ້ງ​ລາວ​ເປັນ​ກະສັດ. ແລະເຄິ່ງຫນຶ່ງປະຕິບັດຕາມ Omri.</w:t>
      </w:r>
    </w:p>
    <w:p/>
    <w:p>
      <w:r xmlns:w="http://schemas.openxmlformats.org/wordprocessingml/2006/main">
        <w:t xml:space="preserve">ປະຊາຊົນ​ອິດສະຣາເອນ​ຖືກ​ແບ່ງ​ອອກ​ເປັນ​ສອງ​ຢ່າງ, ໂດຍ​ເຄິ່ງໜຶ່ງ​ຂອງ​ປະຊາຊົນ​ຕິດຕາມ​ຕິເບນ​ລູກຊາຍ​ຂອງ​ກີນາດ​ຂຶ້ນ​ເປັນ​ກະສັດ ແລະ​ອີກ​ເຄິ່ງໜຶ່ງ​ຕິດຕາມ​ໂອມຣີ.</w:t>
      </w:r>
    </w:p>
    <w:p/>
    <w:p>
      <w:r xmlns:w="http://schemas.openxmlformats.org/wordprocessingml/2006/main">
        <w:t xml:space="preserve">1. ອຳນາດຂອງການແບ່ງແຍກ: ວິທີທີ່ຄົນແຕກແຍກສາມາດນຳໄປສູ່ຄວາມພິນາດໄດ້.</w:t>
      </w:r>
    </w:p>
    <w:p/>
    <w:p>
      <w:r xmlns:w="http://schemas.openxmlformats.org/wordprocessingml/2006/main">
        <w:t xml:space="preserve">2. ສາມັກຄີເຖິງວ່າຈະມີຄວາມແຕກຕ່າງ: ເຮັດແນວໃດເພື່ອມາຮ່ວມກັນເຖິງວ່າຈະມີຄວາມຄິດທີ່ແຕກຕ່າງກັນ.</w:t>
      </w:r>
    </w:p>
    <w:p/>
    <w:p>
      <w:r xmlns:w="http://schemas.openxmlformats.org/wordprocessingml/2006/main">
        <w:t xml:space="preserve">1. ໂຣມ 12:16-18 “ຈົ່ງ​ຢູ່​ໃນ​ຄວາມ​ສາມັກຄີ​ກັນ ຢ່າ​ຈອງຫອງ ແຕ່​ຈົ່ງ​ຄົບຫາ​ກັບ​ຄົນ​ຕໍ່າ​ຕ້ອຍ ຢ່າ​ມີ​ປັນຍາ​ໃນ​ສາຍ​ຕາ​ຂອງ​ຕົນ ຢ່າ​ຕອບ​ແທນ​ຄວາມ​ຊົ່ວ​ຮ້າຍ ແຕ່​ໃຫ້​ຄິດ​ເຖິງ​ການ​ກະທຳ​ຂອງ​ຕົນ. ເປັນກຽດໃນສາຍຕາຂອງທຸກຄົນ, ຖ້າເປັນໄປໄດ້, ຈົນກ່ວາມັນຂຶ້ນກັບທ່ານ, ດໍາລົງຊີວິດສັນຕິພາບກັບທຸກຄົນ."</w:t>
      </w:r>
    </w:p>
    <w:p/>
    <w:p>
      <w:r xmlns:w="http://schemas.openxmlformats.org/wordprocessingml/2006/main">
        <w:t xml:space="preserve">2. ຢາໂກໂບ 1:19-20 - “ພີ່ນ້ອງ​ທີ່​ຮັກ​ຂອງ​ເຮົາ ຈົ່ງ​ຮູ້​ສິ່ງ​ນີ້​ເຖີດ: ຈົ່ງ​ໃຫ້​ທຸກ​ຄົນ​ໄວ​ທີ່​ຈະ​ຟັງ, ຊ້າ​ໃນ​ການ​ເວົ້າ, ຊ້າ​ໃນ​ການ​ໂກດຮ້າຍ ເພາະ​ຄວາມ​ຄຽດ​ຮ້າຍ​ຂອງ​ມະນຸດ​ບໍ່​ໄດ້​ເຮັດ​ໃຫ້​ເກີດ​ຄວາມ​ຊອບທຳ​ຂອງ​ພະເຈົ້າ.”</w:t>
      </w:r>
    </w:p>
    <w:p/>
    <w:p>
      <w:r xmlns:w="http://schemas.openxmlformats.org/wordprocessingml/2006/main">
        <w:t xml:space="preserve">1 ກະສັດ 16:22 ແຕ່​ປະຊາຊົນ​ທີ່​ຕິດຕາມ​ໂອມຣີ​ໄດ້​ຊະນະ​ຕໍ່​ປະຊາຊົນ​ທີ່​ຕິດຕາມ​ຕີເບນ​ລູກຊາຍ​ຂອງ​ກີນາດ; ສະນັ້ນ ທິບນີ​ໄດ້​ຕາຍໄປ ແລະ​ໂອມຣີ​ໄດ້​ຂຶ້ນ​ປົກຄອງ​ແທນ.</w:t>
      </w:r>
    </w:p>
    <w:p/>
    <w:p>
      <w:r xmlns:w="http://schemas.openxmlformats.org/wordprocessingml/2006/main">
        <w:t xml:space="preserve">Omri ໄດ້​ຮັບ​ໄຊ​ຊະ​ນະ​ເຫນືອ Tibni ໃນ​ການ​ຕໍ່​ສູ້​ພະ​ລັງ​ງານ, ໃຫ້ Omri ກາຍ​ເປັນ​ກະ​ສັດ.</w:t>
      </w:r>
    </w:p>
    <w:p/>
    <w:p>
      <w:r xmlns:w="http://schemas.openxmlformats.org/wordprocessingml/2006/main">
        <w:t xml:space="preserve">1. ອຳນາດອະທິປະໄຕຂອງພະເຈົ້າເຫັນໄດ້ຊັດເຈນໃນເຫດການຕ່າງໆໃນຊີວິດຂອງເຮົາ, ບໍ່ວ່າມັນຈະມີຄວາມວຸ່ນວາຍປານໃດ.</w:t>
      </w:r>
    </w:p>
    <w:p/>
    <w:p>
      <w:r xmlns:w="http://schemas.openxmlformats.org/wordprocessingml/2006/main">
        <w:t xml:space="preserve">2. ພວກເຮົາຕ້ອງວາງໃຈໃນແຜນຂອງພຣະເຈົ້າສໍາລັບຊີວິດຂອງພວກເຮົາແລະມີຄວາມອົດທົນໃນທ່າມກາງຄວາມບໍ່ແນ່ນອນ.</w:t>
      </w:r>
    </w:p>
    <w:p/>
    <w:p>
      <w:r xmlns:w="http://schemas.openxmlformats.org/wordprocessingml/2006/main">
        <w:t xml:space="preserve">1. ເອຊາຢາ 55:8-9 - “ເພາະ​ຄວາມ​ຄິດ​ຂອງ​ເຮົາ​ບໍ່​ແມ່ນ​ຄວາມ​ຄິດ​ຂອງ​ເຈົ້າ, ທັງ​ທາງ​ຂອງ​ເຈົ້າ​ກໍ​ບໍ່​ແມ່ນ​ທາງ​ຂອງ​ເຮົາ, ເພາະ​ວ່າ​ຟ້າ​ສະຫວັນ​ສູງ​ກວ່າ​ແຜ່ນດິນ​ໂລກ, ແນວ​ທາງ​ຂອງ​ເຮົາ​ກໍ​ສູງ​ກວ່າ​ຄວາມ​ຄິດ​ຂອງ​ເຈົ້າ. ຫຼາຍກວ່າຄວາມຄິດຂອງເຈົ້າ."</w:t>
      </w:r>
    </w:p>
    <w:p/>
    <w:p>
      <w:r xmlns:w="http://schemas.openxmlformats.org/wordprocessingml/2006/main">
        <w:t xml:space="preserve">2. Psalm 46:10 - "ຢູ່, ແລະຮູ້ວ່າຂ້າພະເຈົ້າເປັນພຣະເຈົ້າ, ຂ້າພະເຈົ້າຈະ exalted ໃນບັນດາປະຊາຊາດ, ຂ້າພະເຈົ້າຈະ exalted ໃນແຜ່ນດິນໂລກ!"</w:t>
      </w:r>
    </w:p>
    <w:p/>
    <w:p>
      <w:r xmlns:w="http://schemas.openxmlformats.org/wordprocessingml/2006/main">
        <w:t xml:space="preserve">1 ກະສັດ 16:23 ໃນ​ປີ​ທີ​ສາມ​ສິບ​ປີ​ແຫ່ງ​ຣາຊການ​ຂອງ​ອາຊາ​ກະສັດ​ແຫ່ງ​ຢູດາຍ​ໄດ້​ເລີ່ມ​ຕົ້ນ​ໂອມຣີ​ຂຶ້ນ​ປົກຄອງ​ປະເທດ​ອິດສະຣາເອນ, ສິບສອງ​ປີ ເພິ່ນ​ໄດ້​ປົກຄອງ​ຢູ່​ເມືອງ​ຕີຣະຊາ​ຫົກ​ປີ.</w:t>
      </w:r>
    </w:p>
    <w:p/>
    <w:p>
      <w:r xmlns:w="http://schemas.openxmlformats.org/wordprocessingml/2006/main">
        <w:t xml:space="preserve">ໂອມຣີ​ໄດ້​ເລີ່ມ​ຂຶ້ນ​ປົກຄອງ​ຊາດ​ອິດສະລາແອນ​ໃນ​ປີ​ທີ​ສາມ​ສິບ​ເອັດ​ແຫ່ງ​ການ​ປົກຄອງ​ຂອງ​ອາຊາ​ເປັນ​ກະສັດ​ແຫ່ງ​ຢູດາ, ແລະ​ເພິ່ນ​ໄດ້​ປົກຄອງ​ເປັນ​ເວລາ​ສິບສອງ​ປີ, ຫົກ​ຄົນ​ໃນ​ເມືອງ​ຕີຣະຊາ.</w:t>
      </w:r>
    </w:p>
    <w:p/>
    <w:p>
      <w:r xmlns:w="http://schemas.openxmlformats.org/wordprocessingml/2006/main">
        <w:t xml:space="preserve">1. ຄວາມສໍາຄັນຂອງການເປັນຜູ້ນໍາທີ່ສັດຊື່—1 ກະສັດ 16:23</w:t>
      </w:r>
    </w:p>
    <w:p/>
    <w:p>
      <w:r xmlns:w="http://schemas.openxmlformats.org/wordprocessingml/2006/main">
        <w:t xml:space="preserve">2. ວິທີ​ທີ່​ພະເຈົ້າ​ກະທຳ​ຜ່ານ​ກະສັດ—1 ກະສັດ 16:23</w:t>
      </w:r>
    </w:p>
    <w:p/>
    <w:p>
      <w:r xmlns:w="http://schemas.openxmlformats.org/wordprocessingml/2006/main">
        <w:t xml:space="preserve">1. 1 ຂ່າວຄາວ 22:10 - ຈົ່ງ​ເຂັ້ມແຂງ​ແລະ​ກ້າຫານ, ແລະ​ເຮັດ​ວຽກ​ງານ. ຢ່າ​ຢ້ານ​ຫຼື​ທໍ້ຖອຍ, ເພາະ​ອົງພຣະ​ຜູ້​ເປັນເຈົ້າ, ພຣະເຈົ້າ​ຂອງ​ຂ້າ​ພະ​ເຈົ້າ, ສະ​ຖິດ​ຢູ່​ກັບ​ທ່ານ.</w:t>
      </w:r>
    </w:p>
    <w:p/>
    <w:p>
      <w:r xmlns:w="http://schemas.openxmlformats.org/wordprocessingml/2006/main">
        <w:t xml:space="preserve">2 ຕີໂມເຕ 2:2 ແລະ​ສິ່ງ​ທີ່​ເຈົ້າ​ໄດ້​ຍິນ​ຈາກ​ເຮົາ​ໃນ​ທີ່​ປະ​ທັບ​ຂອງ​ພະຍານ​ຫຼາຍ​ຄົນ​ມອບ​ໃຫ້​ຜູ້​ສັດ​ຊື່​ທີ່​ຈະ​ສອນ​ຄົນ​ອື່ນ​ໄດ້.</w:t>
      </w:r>
    </w:p>
    <w:p/>
    <w:p>
      <w:r xmlns:w="http://schemas.openxmlformats.org/wordprocessingml/2006/main">
        <w:t xml:space="preserve">1 ກະສັດ 16:24 ເພິ່ນ​ໄດ້​ຊື້​ເນີນພູ​ຊາມາເຣຍ​ແຫ່ງ​ເຊເມີ​ດ້ວຍ​ເງິນ​ສອງ​ຕະລັນ, ແລະ​ໄດ້​ສ້າງ​ເທິງ​ເນີນພູ ແລະ​ຕັ້ງ​ຊື່​ເມືອງ​ທີ່​ເພິ່ນ​ໄດ້​ສ້າງ​ຕາມ​ຊື່​ຂອງ​ເຊເມ​ຜູ້​ເປັນ​ເຈົ້າຂອງ​ເນີນພູ​ນັ້ນ​ວ່າ ຊາມາເຣຍ.</w:t>
      </w:r>
    </w:p>
    <w:p/>
    <w:p>
      <w:r xmlns:w="http://schemas.openxmlformats.org/wordprocessingml/2006/main">
        <w:t xml:space="preserve">ກະສັດ​ໂອມຣີ​ແຫ່ງ​ຊາດ​ອິດສະຣາເອນ​ໄດ້​ຊື້​ພູເຂົາ​ຊາມາເຣຍ​ຈາກ​ເຊເມີ​ດ້ວຍ​ເງິນ​ສອງ​ຕະລັນ ແລະ​ໄດ້​ສ້າງ​ເມືອງ​ຊາມາເຣຍ.</w:t>
      </w:r>
    </w:p>
    <w:p/>
    <w:p>
      <w:r xmlns:w="http://schemas.openxmlformats.org/wordprocessingml/2006/main">
        <w:t xml:space="preserve">1. ແຜນການຂອງພຣະເຈົ້າສໍາລັບພວກເຮົາແມ່ນຍິ່ງໃຫຍ່ກວ່າທີ່ພວກເຮົາສາມາດຈິນຕະນາການ.</w:t>
      </w:r>
    </w:p>
    <w:p/>
    <w:p>
      <w:r xmlns:w="http://schemas.openxmlformats.org/wordprocessingml/2006/main">
        <w:t xml:space="preserve">2. ພະລັງຂອງຊື່ - ມັນມີຜົນກະທົບແນວໃດຕໍ່ໂລກທີ່ຢູ່ອ້ອມຮອບພວກເຮົາ.</w:t>
      </w:r>
    </w:p>
    <w:p/>
    <w:p>
      <w:r xmlns:w="http://schemas.openxmlformats.org/wordprocessingml/2006/main">
        <w:t xml:space="preserve">1. ເອຊາຢາ 55:8-9 “ເພາະ​ຄວາມ​ຄິດ​ຂອງ​ເຮົາ​ບໍ່​ແມ່ນ​ຄວາມ​ຄິດ​ຂອງ​ເຈົ້າ, ທັງ​ທາງ​ຂອງ​ເຈົ້າ​ກໍ​ບໍ່​ແມ່ນ​ທາງ​ຂອງ​ເຮົາ, ພຣະ​ຜູ້​ເປັນ​ເຈົ້າ​ກ່າວ​ວ່າ, ເພາະ​ສະ​ຫວັນ​ສູງ​ກວ່າ​ແຜ່ນ​ດິນ​ໂລກ, ແລະ​ຄວາມ​ຄິດ​ຂອງ​ເຮົາ​ກໍ​ສູງ​ກວ່າ​ທາງ​ຂອງ​ເຮົາ. ຫຼາຍກວ່າຄວາມຄິດຂອງເຈົ້າ."</w:t>
      </w:r>
    </w:p>
    <w:p/>
    <w:p>
      <w:r xmlns:w="http://schemas.openxmlformats.org/wordprocessingml/2006/main">
        <w:t xml:space="preserve">22. ສຸພາສິດ 22:1 "ຊື່​ທີ່​ດີ​ເປັນ​ການ​ເລືອກ​ແທນ​ທີ່​ຈະ​ເປັນ​ຄວາມ​ຮັ່ງມີ​ອັນ​ໃຫຍ່​ຫຼວງ ແລະ​ເປັນ​ທີ່​ຮັກ​ແພງ​ຫຼາຍ​ກວ່າ​ເງິນ​ແລະ​ຄຳ."</w:t>
      </w:r>
    </w:p>
    <w:p/>
    <w:p>
      <w:r xmlns:w="http://schemas.openxmlformats.org/wordprocessingml/2006/main">
        <w:t xml:space="preserve">1 ກະສັດ 16:25 ແຕ່​ໂອມຣີ​ໄດ້​ເຮັດ​ຄວາມ​ຊົ່ວຊ້າ​ໃນ​ສາຍພຣະເນດ​ຂອງ​ພຣະເຈົ້າຢາເວ ແລະ​ເຮັດ​ຮ້າຍ​ກວ່າ​ທຸກສິ່ງ​ທີ່​ຢູ່​ຕໍ່ໜ້າ​ເພິ່ນ.</w:t>
      </w:r>
    </w:p>
    <w:p/>
    <w:p>
      <w:r xmlns:w="http://schemas.openxmlformats.org/wordprocessingml/2006/main">
        <w:t xml:space="preserve">ໂອມຣີເປັນຜູ້ປົກຄອງຊົ່ວທີ່ເຮັດຊົ່ວຫຼາຍກວ່າຜູ້ສືບທອດຂອງລາວກ່ອນ.</w:t>
      </w:r>
    </w:p>
    <w:p/>
    <w:p>
      <w:r xmlns:w="http://schemas.openxmlformats.org/wordprocessingml/2006/main">
        <w:t xml:space="preserve">1. ມາດຕະຖານຂອງພຣະເຈົ້າສໍາລັບພຶດຕິກໍາຂອງພວກເຮົາແມ່ນຢ່າງແທ້ຈິງແລະບໍ່ປ່ຽນແປງ.</w:t>
      </w:r>
    </w:p>
    <w:p/>
    <w:p>
      <w:r xmlns:w="http://schemas.openxmlformats.org/wordprocessingml/2006/main">
        <w:t xml:space="preserve">2. ພວກເຮົາຮັບຜິດຊອບຕໍ່ພຣະເຈົ້າສໍາລັບການກະທໍາຂອງພວກເຮົາ.</w:t>
      </w:r>
    </w:p>
    <w:p/>
    <w:p>
      <w:r xmlns:w="http://schemas.openxmlformats.org/wordprocessingml/2006/main">
        <w:t xml:space="preserve">1. ສຸພາສິດ 14:12 - ມີ​ທາງ​ທີ່​ເບິ່ງ​ຄື​ວ່າ​ຖືກຕ້ອງ​ສຳລັບ​ຜູ້​ຊາຍ, ແຕ່​ຈຸດ​ຈົບ​ຂອງ​ມັນ​ຄື​ທາງ​ແຫ່ງ​ຄວາມ​ຕາຍ.</w:t>
      </w:r>
    </w:p>
    <w:p/>
    <w:p>
      <w:r xmlns:w="http://schemas.openxmlformats.org/wordprocessingml/2006/main">
        <w:t xml:space="preserve">2. ໂຣມ 14:12 - ດັ່ງນັ້ນ ເຮົາ​ແຕ່ລະຄົນ​ຈະ​ເລົ່າ​ເລື່ອງ​ຂອງ​ຕົວ​ເອງ​ຕໍ່​ພະເຈົ້າ.</w:t>
      </w:r>
    </w:p>
    <w:p/>
    <w:p>
      <w:r xmlns:w="http://schemas.openxmlformats.org/wordprocessingml/2006/main">
        <w:t xml:space="preserve">1 ກະສັດ 16:26 ເພາະ​ລາວ​ໄດ້​ເດີນ​ຕາມ​ທາງ​ຂອງ​ເຢໂຣໂບອາມ​ລູກຊາຍ​ຂອງ​ເນບັດ ແລະ​ເຮັດ​ໃຫ້​ຊາວ​ອິດສະຣາເອນ​ເຮັດ​ບາບ​ທັງໝົດ ເພື່ອ​ໃຫ້​ພຣະເຈົ້າຢາເວ ພຣະເຈົ້າ​ຂອງ​ຊາດ​ອິດສະຣາເອນ​ໂກດຮ້າຍ​ດ້ວຍ​ຄວາມ​ຊົ່ວຊ້າ​ຂອງ​ພວກເຂົາ.</w:t>
      </w:r>
    </w:p>
    <w:p/>
    <w:p>
      <w:r xmlns:w="http://schemas.openxmlformats.org/wordprocessingml/2006/main">
        <w:t xml:space="preserve">Passage King Omri ແມ່ນບາບ, ປະຕິບັດຕາມຮອຍຕີນຂອງ Jeroboam ແລະນໍາພາປະຊາຊົນຂອງອິດສະຣາເອນເຮັດເຊັ່ນດຽວກັນ.</w:t>
      </w:r>
    </w:p>
    <w:p/>
    <w:p>
      <w:r xmlns:w="http://schemas.openxmlformats.org/wordprocessingml/2006/main">
        <w:t xml:space="preserve">1. ອັນຕະລາຍຂອງການປະຕິບັດຕາມຕາມຮອຍຕີນຂອງຄົນບາບ</w:t>
      </w:r>
    </w:p>
    <w:p/>
    <w:p>
      <w:r xmlns:w="http://schemas.openxmlformats.org/wordprocessingml/2006/main">
        <w:t xml:space="preserve">2. ປະຕິບັດຕາມພຣະເຈົ້າ, ບໍ່ແມ່ນຫຼັງຈາກໂລກ</w:t>
      </w:r>
    </w:p>
    <w:p/>
    <w:p>
      <w:r xmlns:w="http://schemas.openxmlformats.org/wordprocessingml/2006/main">
        <w:t xml:space="preserve">1.2 ຂ່າວຄາວ 7:14 “ຖ້າ​ປະຊາຊົນ​ຂອງ​ເຮົາ​ຊຶ່ງ​ຖືກ​ເອີ້ນ​ດ້ວຍ​ນາມ​ຂອງເຮົາ​ຈະ​ຖ່ອມຕົວ​ລົງ ແລະ​ພາວັນນາ​ອະທິຖານ ແລະ​ສະແຫວງ​ຫາ​ໜ້າ​ເຮົາ ແລະ​ຫັນ​ໜີ​ຈາກ​ການ​ຊົ່ວຊ້າ​ຂອງ​ພວກເຂົາ ເຮົາ​ຈະ​ໄດ້​ຍິນ​ຈາກ​ສະຫວັນ ແລະ​ຈະ​ໃຫ້​ອະໄພ​ບາບ​ຂອງ​ພວກເຂົາ. ແລະຈະປິ່ນປົວແຜ່ນດິນຂອງພວກເຂົາ."</w:t>
      </w:r>
    </w:p>
    <w:p/>
    <w:p>
      <w:r xmlns:w="http://schemas.openxmlformats.org/wordprocessingml/2006/main">
        <w:t xml:space="preserve">2 ເອເຟດ 5:15-17 “ຈົ່ງ​ເບິ່ງ​ເຖີດ​ວ່າ​ພວກ​ເຈົ້າ​ເດີນ​ໄປ​ຢ່າງ​ຮອບຄອບ, ບໍ່​ແມ່ນ​ຄົນ​ໂງ່, ແຕ່​ເປັນ​ຄົນ​ມີ​ປັນຍາ, ການ​ໄຖ່​ເວລາ, ເພາະ​ວັນ​ເວລາ​ນັ້ນ​ຊົ່ວ​ຮ້າຍ. ."</w:t>
      </w:r>
    </w:p>
    <w:p/>
    <w:p>
      <w:r xmlns:w="http://schemas.openxmlformats.org/wordprocessingml/2006/main">
        <w:t xml:space="preserve">1 ກະສັດ 16:27 ບັດນີ້​ການ​ກະທຳ​ທີ່​ເຫຼືອ​ຂອງ​ໂອມຣີ​ທີ່​ເພິ່ນ​ໄດ້​ເຮັດ, ແລະ​ກຳລັງ​ຂອງ​ເພິ່ນ​ທີ່​ເພິ່ນ​ໄດ້​ສະແດງ​ນັ້ນ, ມັນ​ບໍ່​ໄດ້​ຖືກ​ບັນທຶກ​ໄວ້​ໃນ​ປຶ້ມ​ປະຫວັດສາດ​ຂອງ​ບັນດາ​ກະສັດ​ແຫ່ງ​ຊາດ​ອິດສະຣາເອນ​ບໍ?</w:t>
      </w:r>
    </w:p>
    <w:p/>
    <w:p>
      <w:r xmlns:w="http://schemas.openxmlformats.org/wordprocessingml/2006/main">
        <w:t xml:space="preserve">ໂອມຣີ, ກະສັດ​ແຫ່ງ​ຊາດ​ອິດສະລາແອນ, ເປັນ​ທີ່​ຮູ້​ຈັກ​ໃນ​ການ​ກະທຳ​ຂອງ​ຄວາມ​ເຂັ້ມ​ແຂງ​ແລະ​ອຳນາດ​ຂອງ​ເພິ່ນ, ຊຶ່ງ​ຖືກ​ບັນທຶກ​ໄວ້​ໃນ​ປຶ້ມ​ປະຫວັດສາດ​ຂອງ​ບັນດາ​ກະສັດ​ແຫ່ງ​ອິດສະລາແອນ.</w:t>
      </w:r>
    </w:p>
    <w:p/>
    <w:p>
      <w:r xmlns:w="http://schemas.openxmlformats.org/wordprocessingml/2006/main">
        <w:t xml:space="preserve">1. ອຳນາດຂອງການເປັນຜູ້ນຳທີ່ຊອບທຳ: ການສຶກສາຂອງ Omri</w:t>
      </w:r>
    </w:p>
    <w:p/>
    <w:p>
      <w:r xmlns:w="http://schemas.openxmlformats.org/wordprocessingml/2006/main">
        <w:t xml:space="preserve">2. ການດໍາລົງຊີວິດທີ່ມີຄວາມເຂັ້ມແຂງແລະຄວາມກ້າຫານ: ຕົວຢ່າງຂອງ Omri</w:t>
      </w:r>
    </w:p>
    <w:p/>
    <w:p>
      <w:r xmlns:w="http://schemas.openxmlformats.org/wordprocessingml/2006/main">
        <w:t xml:space="preserve">1. ສຸພາສິດ 14:34 - ຄວາມ​ຊອບທຳ​ເຮັດ​ໃຫ້​ຊາດ​ສູງ​ສົ່ງ, ແຕ່​ຄວາມ​ບາບ​ເປັນ​ການ​ໝິ່ນປະໝາດ​ຄົນ​ໃດໆ.</w:t>
      </w:r>
    </w:p>
    <w:p/>
    <w:p>
      <w:r xmlns:w="http://schemas.openxmlformats.org/wordprocessingml/2006/main">
        <w:t xml:space="preserve">2. Psalm 37:39 - ຄວາມລອດຂອງຄົນຊອບທໍາແມ່ນມາຈາກພຣະຜູ້ເປັນເຈົ້າ; ລາວ​ເປັນ​ທີ່​ໝັ້ນ​ຂອງ​ພວກ​ເຂົາ​ໃນ​ເວລາ​ທີ່​ຫຍຸ້ງຍາກ.</w:t>
      </w:r>
    </w:p>
    <w:p/>
    <w:p>
      <w:r xmlns:w="http://schemas.openxmlformats.org/wordprocessingml/2006/main">
        <w:t xml:space="preserve">1 ກະສັດ 16:28 ດັ່ງນັ້ນ ໂອມຣີ​ຈຶ່ງ​ນອນ​ຢູ່​ກັບ​ບັນພະບຸລຸດ​ຂອງ​ເພິ່ນ ແລະ​ຖືກ​ຝັງ​ໄວ້​ທີ່​ເມືອງ​ຊາມາເຣຍ; ແລະ​ອາຮາບ​ລູກຊາຍ​ຂອງ​ເພິ່ນ​ກໍ​ຂຶ້ນ​ປົກຄອງ​ແທນ.</w:t>
      </w:r>
    </w:p>
    <w:p/>
    <w:p>
      <w:r xmlns:w="http://schemas.openxmlformats.org/wordprocessingml/2006/main">
        <w:t xml:space="preserve">ໂອມຣີ​ໄດ້​ຕາຍ​ໄປ ແລະ​ຖືກ​ຝັງ​ໄວ້​ທີ່​ເມືອງ​ຊາມາເຣຍ ແລະ​ອາຮາບ​ລູກຊາຍ​ຂອງ​ເພິ່ນ​ກໍ​ຂຶ້ນ​ປົກຄອງ​ແທນ.</w:t>
      </w:r>
    </w:p>
    <w:p/>
    <w:p>
      <w:r xmlns:w="http://schemas.openxmlformats.org/wordprocessingml/2006/main">
        <w:t xml:space="preserve">1. ພຣະເຈົ້າຊົງປົກຄອງໃນທຸກເລື່ອງ ແລະເຮັດວຽກທຸກຢ່າງຕາມພຣະປະສົງຂອງພຣະອົງ.</w:t>
      </w:r>
    </w:p>
    <w:p/>
    <w:p>
      <w:r xmlns:w="http://schemas.openxmlformats.org/wordprocessingml/2006/main">
        <w:t xml:space="preserve">2. ເຮົາສາມາດວາງໃຈໃນແຜນຂອງພຣະເຈົ້າສຳລັບຊີວິດຂອງເຮົາ, ເຖິງແມ່ນວ່າມັນບໍ່ເໝາະສົມກັບເຮົາກໍຕາມ.</w:t>
      </w:r>
    </w:p>
    <w:p/>
    <w:p>
      <w:r xmlns:w="http://schemas.openxmlformats.org/wordprocessingml/2006/main">
        <w:t xml:space="preserve">1. Romans 8:28 - ແລະພວກເຮົາຮູ້ວ່າໃນທຸກສິ່ງທີ່ພຣະເຈົ້າເຮັດວຽກເພື່ອຄວາມດີຂອງຜູ້ທີ່ຮັກພຣະອົງ, ຜູ້ທີ່ໄດ້ຮັບການເອີ້ນຕາມຈຸດປະສົງຂອງພຣະອົງ.</w:t>
      </w:r>
    </w:p>
    <w:p/>
    <w:p>
      <w:r xmlns:w="http://schemas.openxmlformats.org/wordprocessingml/2006/main">
        <w:t xml:space="preserve">2. ເອຊາຢາ 55:8-9 - ສໍາລັບຄວາມຄິດຂອງຂ້ອຍບໍ່ແມ່ນຄວາມຄິດຂອງເຈົ້າ, ທັງບໍ່ແມ່ນວິທີການຂອງເຈົ້າ, ພຣະຜູ້ເປັນເຈົ້າກ່າວ. ດັ່ງ​ທີ່​ຟ້າ​ສະຫວັນ​ສູງ​ກວ່າ​ແຜ່ນດິນ​ໂລກ, ທາງ​ຂອງ​ເຮົາ​ກໍ​ສູງ​ກວ່າ​ທາງ​ຂອງ​ເຈົ້າ ແລະ​ຄວາມ​ຄິດ​ຂອງ​ເຮົາ​ກໍ​ສູງ​ກວ່າ​ຄວາມ​ຄິດ​ຂອງ​ເຈົ້າ.</w:t>
      </w:r>
    </w:p>
    <w:p/>
    <w:p>
      <w:r xmlns:w="http://schemas.openxmlformats.org/wordprocessingml/2006/main">
        <w:t xml:space="preserve">1 ກະສັດ 16:29 ແລະ​ໃນ​ປີ​ທີ​ສາມສິບແປດ​ແຫ່ງ​ຣາຊການ​ຂອງ​ອາຊາ​ກະສັດ​ແຫ່ງ​ຢູດາຍ, ອາຮາບ​ລູກຊາຍ​ຂອງ​ໂອມຣີ​ໄດ້​ຂຶ້ນ​ປົກຄອງ​ດິນແດນ​ອິດສະຣາເອນ; ແລະ​ອາຮາບ​ລູກຊາຍ​ຂອງ​ໂອມຣີ ໄດ້​ຂຶ້ນ​ປົກຄອງ​ດິນແດນ​ອິດສະຣາເອນ​ໃນ​ເມືອງ​ຊາມາເຣຍ​ຊາວ​ສອງ​ປີ.</w:t>
      </w:r>
    </w:p>
    <w:p/>
    <w:p>
      <w:r xmlns:w="http://schemas.openxmlformats.org/wordprocessingml/2006/main">
        <w:t xml:space="preserve">ອາຮາບ​ໄດ້​ເລີ່ມ​ຂຶ້ນ​ປົກຄອງ​ຊາດ​ອິດສະຣາເອນ​ໃນ​ປີ​ທີ​ສາມສິບແປດ​ແຫ່ງ​ການ​ປົກຄອງ​ຂອງ​ອາຊາ​ໃນ​ຢູດາ.</w:t>
      </w:r>
    </w:p>
    <w:p/>
    <w:p>
      <w:r xmlns:w="http://schemas.openxmlformats.org/wordprocessingml/2006/main">
        <w:t xml:space="preserve">1. ພຣະເຈົ້າຊົງເປັນອະທິປະໄຕ ແລະບໍ່ມີໃຜປົກຄອງນອກໃຈຂອງພຣະອົງ.</w:t>
      </w:r>
    </w:p>
    <w:p/>
    <w:p>
      <w:r xmlns:w="http://schemas.openxmlformats.org/wordprocessingml/2006/main">
        <w:t xml:space="preserve">2. ເຮົາ​ຕ້ອງ​ຄິດ​ຕຶກຕອງ​ວ່າ​ການ​ກະທຳ​ຂອງ​ເຮົາ​ມີ​ຜົນ​ກະທົບ​ຕໍ່​ລາຊະອານາຈັກ​ຂອງ​ພະເຈົ້າ​ແນວ​ໃດ.</w:t>
      </w:r>
    </w:p>
    <w:p/>
    <w:p>
      <w:r xmlns:w="http://schemas.openxmlformats.org/wordprocessingml/2006/main">
        <w:t xml:space="preserve">1. Psalm 103:19 - ພຣະ​ຜູ້​ເປັນ​ເຈົ້າ​ໄດ້​ກະ​ກຽມ​ບັນ​ລັງ​ຂອງ​ພຣະ​ອົງ​ໃນ​ສະ​ຫວັນ​; ແລະ​ອານາຈັກ​ຂອງ​ພຣະອົງ​ປົກຄອງ​ທົ່ວ​ທັງ​ປວງ.</w:t>
      </w:r>
    </w:p>
    <w:p/>
    <w:p>
      <w:r xmlns:w="http://schemas.openxmlformats.org/wordprocessingml/2006/main">
        <w:t xml:space="preserve">2. ໂລມ 13:1 —ໃຫ້​ທຸກ​ຄົນ​ຢູ່​ໃຕ້​ອຳນາດ​ຂອງ​ຜູ້​ປົກຄອງ. ເພາະ​ວ່າ​ບໍ່​ມີ​ສິດ​ອຳນາດ​ໃດ​ນອກ​ຈາກ​ພຣະ​ເຈົ້າ, ແລະ​ສິ່ງ​ທີ່​ມີ​ຢູ່​ໄດ້​ຮັບ​ການ​ສ້າງ​ຕັ້ງ​ຂຶ້ນ​ໂດຍ​ພຣະ​ເຈົ້າ.</w:t>
      </w:r>
    </w:p>
    <w:p/>
    <w:p>
      <w:r xmlns:w="http://schemas.openxmlformats.org/wordprocessingml/2006/main">
        <w:t xml:space="preserve">1 ກະສັດ 16:30 ແລະ​ອາຮາບ​ລູກຊາຍ​ຂອງ​ໂອມຣີ​ໄດ້​ເຮັດ​ຊົ່ວ​ຕໍ່​ພຣະພັກ​ຂອງ​ພຣະເຈົ້າຢາເວ ເໜືອ​ກວ່າ​ທຸກສິ່ງ​ທີ່​ຢູ່​ຕໍ່ໜ້າ​ເພິ່ນ.</w:t>
      </w:r>
    </w:p>
    <w:p/>
    <w:p>
      <w:r xmlns:w="http://schemas.openxmlformats.org/wordprocessingml/2006/main">
        <w:t xml:space="preserve">ອາຮາບ, ລູກຊາຍຂອງໂອມຣີ, ເປັນກະສັດທີ່ຊົ່ວຮ້າຍທີ່ສຸດຕໍ່ຫນ້າລາວ.</w:t>
      </w:r>
    </w:p>
    <w:p/>
    <w:p>
      <w:r xmlns:w="http://schemas.openxmlformats.org/wordprocessingml/2006/main">
        <w:t xml:space="preserve">1. ອັນຕະລາຍຂອງບາບ: ເລື່ອງຂອງອາຫັບ</w:t>
      </w:r>
    </w:p>
    <w:p/>
    <w:p>
      <w:r xmlns:w="http://schemas.openxmlformats.org/wordprocessingml/2006/main">
        <w:t xml:space="preserve">2. ຜົນສະທ້ອນຂອງການບໍ່ເຊື່ອຟັງ: ຄໍາເຕືອນຈາກການປົກຄອງຂອງອາຫັບ</w:t>
      </w:r>
    </w:p>
    <w:p/>
    <w:p>
      <w:r xmlns:w="http://schemas.openxmlformats.org/wordprocessingml/2006/main">
        <w:t xml:space="preserve">1. Romans 6:23 - ສໍາລັບຄ່າຈ້າງຂອງບາບແມ່ນຄວາມຕາຍ, ແຕ່ຂອງປະທານຟຣີຂອງພຣະເຈົ້າແມ່ນຊີວິດນິລັນດອນໃນພຣະເຢຊູຄຣິດເຈົ້າຂອງພວກເຮົາ.</w:t>
      </w:r>
    </w:p>
    <w:p/>
    <w:p>
      <w:r xmlns:w="http://schemas.openxmlformats.org/wordprocessingml/2006/main">
        <w:t xml:space="preserve">2. 1 ໂກຣິນໂທ 10:12 - ດັ່ງນັ້ນ ຜູ້ໃດ​ທີ່​ຄິດ​ວ່າ​ຕົນ​ຢືນ​ຢູ່​ນັ້ນ ຈົ່ງ​ລະວັງ​ໃຫ້​ດີ ຢ້ານ​ວ່າ​ລາວ​ຈະ​ລົ້ມລົງ.</w:t>
      </w:r>
    </w:p>
    <w:p/>
    <w:p>
      <w:r xmlns:w="http://schemas.openxmlformats.org/wordprocessingml/2006/main">
        <w:t xml:space="preserve">1 ກະສັດ 16:31 ແລະ​ເຫດການ​ໄດ້​ບັງເກີດ​ຂຶ້ນ​ຄື ເໝືອນ​ກັບ​ວ່າ​ເປັນ​ເລື່ອງ​ເບົາ​ທີ່​ລາວ​ໄດ້​ເດີນ​ໄປ​ໃນ​ບາບ​ຂອງ​ເຢໂຣໂບອາມ​ລູກຊາຍ​ຂອງ​ເນບັດ, ລາວ​ໄດ້​ເອົາ​ນາງ​ເຢເຊເບນ ລູກສາວ​ຂອງ​ເອທາບາອານ ກະສັດ​ແຫ່ງ​ຊີໂດນ ແລະ​ໄປ​ເປັນ​ເມຍ. ແລະ​ໄດ້​ຮັບ​ໃຊ້​ພຣະ​ບາ​ອານ, ແລະ​ນະ​ມັດ​ສະ​ການ​ພຣະ​ອົງ.</w:t>
      </w:r>
    </w:p>
    <w:p/>
    <w:p>
      <w:r xmlns:w="http://schemas.openxmlformats.org/wordprocessingml/2006/main">
        <w:t xml:space="preserve">ກະສັດ​ອາຮາບ​ໄດ້​ແຕ່ງງານ​ກັບ​ເຢເຊເບນ ລູກສາວ​ຂອງ​ກະສັດ​ເອດບາອານ ແລະ​ເລີ່ມ​ນະມັດສະການ​ພະບາອານ.</w:t>
      </w:r>
    </w:p>
    <w:p/>
    <w:p>
      <w:r xmlns:w="http://schemas.openxmlformats.org/wordprocessingml/2006/main">
        <w:t xml:space="preserve">1. ອັນຕະລາຍຂອງການປະຕິບັດຕາມຕີນຂອງຜູ້ອື່ນ</w:t>
      </w:r>
    </w:p>
    <w:p/>
    <w:p>
      <w:r xmlns:w="http://schemas.openxmlformats.org/wordprocessingml/2006/main">
        <w:t xml:space="preserve">2. ເຮັດແນວໃດເພື່ອຫຼີກເວັ້ນການຕິດພັນກັບບາບ</w:t>
      </w:r>
    </w:p>
    <w:p/>
    <w:p>
      <w:r xmlns:w="http://schemas.openxmlformats.org/wordprocessingml/2006/main">
        <w:t xml:space="preserve">1. ເອເຟດ 5:25-26 - ຜົວ​ເອີຍ, ຈົ່ງ​ຮັກ​ເມຍ​ຂອງ​ເຈົ້າ, ເໝືອນ​ດັ່ງ​ພຣະຄຣິດ​ຊົງ​ຮັກ​ສາດສະໜາ​ຈັກ ແລະ​ໄດ້​ມອບ​ຕົວ​ເອງ​ໃຫ້​ນາງ.</w:t>
      </w:r>
    </w:p>
    <w:p/>
    <w:p>
      <w:r xmlns:w="http://schemas.openxmlformats.org/wordprocessingml/2006/main">
        <w:t xml:space="preserve">2. ໂຣມ 12:2 - ຢ່າ​ເຮັດ​ຕາມ​ໂລກ​ນີ້, ແຕ່​ຈົ່ງ​ຫັນ​ປ່ຽນ​ໂດຍ​ການ​ປ່ຽນ​ໃຈ​ໃໝ່.</w:t>
      </w:r>
    </w:p>
    <w:p/>
    <w:p>
      <w:r xmlns:w="http://schemas.openxmlformats.org/wordprocessingml/2006/main">
        <w:t xml:space="preserve">1 ກະສັດ 16:32 ເພິ່ນ​ໄດ້​ປຸກ​ແທ່ນບູຊາ​ໃຫ້​ພະບາອານ​ໃນ​ວິຫານ​ຂອງ​ພະບາອານ ຊຶ່ງ​ເພິ່ນ​ໄດ້​ສ້າງ​ໃນ​ເມືອງ​ຊາມາເຣຍ.</w:t>
      </w:r>
    </w:p>
    <w:p/>
    <w:p>
      <w:r xmlns:w="http://schemas.openxmlformats.org/wordprocessingml/2006/main">
        <w:t xml:space="preserve">ກະສັດ​ອາຮາບ​ແຫ່ງ​ຊາດ​ອິດສະຣາເອນ​ໄດ້​ສ້າງ​ວິຫານ​ໃຫ້​ພະບາອານ ພຣະເຈົ້າ​ຂອງ​ຊາວ​ການາອານ ໃນ​ເມືອງ​ຊາມາເຣຍ.</w:t>
      </w:r>
    </w:p>
    <w:p/>
    <w:p>
      <w:r xmlns:w="http://schemas.openxmlformats.org/wordprocessingml/2006/main">
        <w:t xml:space="preserve">1. ອັນຕະລາຍຂອງການບູຊາຮູບປັ້ນ: ຄໍາເຕືອນຈາກເລື່ອງຂອງອາຫັບ</w:t>
      </w:r>
    </w:p>
    <w:p/>
    <w:p>
      <w:r xmlns:w="http://schemas.openxmlformats.org/wordprocessingml/2006/main">
        <w:t xml:space="preserve">2. ອິດທິພົນຂອງອິດທິພົນ: ການກະທຳຂອງອາຫັບມີຜົນກະທົບແນວໃດຕໍ່ປະເທດຊາດທັງໝົດ</w:t>
      </w:r>
    </w:p>
    <w:p/>
    <w:p>
      <w:r xmlns:w="http://schemas.openxmlformats.org/wordprocessingml/2006/main">
        <w:t xml:space="preserve">1. ອົບພະຍົບ 20:4-6 —“ເຈົ້າ​ຢ່າ​ເຮັດ​ຮູບ​ອັນ​ໜຶ່ງ​ໃນ​ສະຫວັນ​ເທິງ​ສະຫວັນ ຫລື​ເທິງ​ແຜ່ນດິນ​ໂລກ​ລຸ່ມ​ນີ້ ຫລື​ໃນ​ນໍ້າ​ລຸ່ມ​ນີ້ ເຈົ້າ​ຢ່າ​ກົ້ມ​ຂາບ​ລົງ​ຂາບ​ໄຫວ້​ພວກ​ເຂົາ; ພຣະເຈົ້າຢາເວ ພຣະເຈົ້າ​ຂອງ​ເຈົ້າ, ເປັນ​ພຣະເຈົ້າ​ທີ່​ອິດສາ, ລົງໂທດ​ລູກ​ດ້ວຍ​ຄວາມ​ຜິດບາບ​ຂອງ​ພໍ່​ແມ່​ເຖິງ​ຄົນ​ທີ່​ກຽດຊັງ​ເຮົາ​ໃນ​ສະໄໝ​ທີ​ສາມ ແລະ​ທີ​ສີ່, ແຕ່​ສະແດງ​ຄວາມ​ຮັກ​ຕໍ່​ຄົນ​ທີ່​ຮັກ​ເຮົາ ແລະ​ຮັກສາ​ພຣະບັນຍັດ​ຂອງ​ເຮົາ​ນັບ​ພັນ​ຄົນ.”</w:t>
      </w:r>
    </w:p>
    <w:p/>
    <w:p>
      <w:r xmlns:w="http://schemas.openxmlformats.org/wordprocessingml/2006/main">
        <w:t xml:space="preserve">2. ຄຳເພງ 115:4-8 —“ຮູບເຄົາຣົບ​ຂອງ​ພວກ​ເຂົາ​ເປັນ​ເງິນ​ແລະ​ຄຳ​ທີ່​ເຮັດ​ດ້ວຍ​ມື​ຂອງ​ມະນຸດ ມີ​ປາກ ແຕ່​ເວົ້າ​ບໍ່​ໄດ້ ຕາ​ແຕ່​ເບິ່ງ​ບໍ່​ໄດ້ ມີ​ຫູ ແຕ່​ຟັງ​ບໍ່​ໄດ້ ມີ​ດັງ​ແຕ່​ບໍ່​ໄດ້​ກິ່ນ. ພວກເຂົາມີມື, ແຕ່ຮູ້ສຶກບໍ່ໄດ້, ຕີນ, ແຕ່ຍ່າງບໍ່ໄດ້, ແລະພວກເຂົາບໍ່ສາມາດເວົ້າສຽງດ້ວຍຄໍຂອງພວກເຂົາ, ຜູ້ທີ່ເຮັດໃຫ້ເຂົາເຈົ້າຈະເປັນຄືກັບພວກເຂົາ, ແລະທຸກຄົນທີ່ວາງໃຈໃນພວກມັນຈະຄືກັນ.”</w:t>
      </w:r>
    </w:p>
    <w:p/>
    <w:p>
      <w:r xmlns:w="http://schemas.openxmlformats.org/wordprocessingml/2006/main">
        <w:t xml:space="preserve">1 ກະສັດ 16:33 ແລະ​ອາຮາບ​ໄດ້​ສ້າງ​ປ່າ; ແລະ​ອາຮາບ​ໄດ້​ເຮັດ​ໃຫ້​ພຣະເຈົ້າຢາເວ ພຣະເຈົ້າ​ຂອງ​ຊາດ​ອິດສະຣາເອນ​ໂກດຮ້າຍ​ຫລາຍ​ກວ່າ​ກະສັດ​ຂອງ​ຊາດ​ອິດສະຣາເອນ​ທີ່​ຢູ່​ກ່ອນ​ເພິ່ນ.</w:t>
      </w:r>
    </w:p>
    <w:p/>
    <w:p>
      <w:r xmlns:w="http://schemas.openxmlformats.org/wordprocessingml/2006/main">
        <w:t xml:space="preserve">ອາຮາບ​ເປັນ​ກະສັດ​ຂອງ​ຊາດ​ອິດສະລາແອນ ແລະ​ເພິ່ນ​ໄດ້​ເຮັດ​ໃຫ້​ພຣະເຈົ້າຢາເວ​ໄດ້​ຢຳເກງ​ຫລາຍ​ກວ່າ​ກະສັດ​ອົງ​ອື່ນໆ​ຕໍ່ໜ້າ​ເພິ່ນ.</w:t>
      </w:r>
    </w:p>
    <w:p/>
    <w:p>
      <w:r xmlns:w="http://schemas.openxmlformats.org/wordprocessingml/2006/main">
        <w:t xml:space="preserve">1. ອັນຕະລາຍຂອງການກະຕຸ້ນພຣະພິໂລດຂອງພຣະເຈົ້າ</w:t>
      </w:r>
    </w:p>
    <w:p/>
    <w:p>
      <w:r xmlns:w="http://schemas.openxmlformats.org/wordprocessingml/2006/main">
        <w:t xml:space="preserve">2. ການຮຽນຮູ້ຈາກຕົວຢ່າງຂອງອາຫັບ</w:t>
      </w:r>
    </w:p>
    <w:p/>
    <w:p>
      <w:r xmlns:w="http://schemas.openxmlformats.org/wordprocessingml/2006/main">
        <w:t xml:space="preserve">1 ພຣະບັນຍັດສອງ 4:25-31 - ເມື່ອ​ເຈົ້າ​ເກີດ​ລູກ​ແລະ​ລູກ​ຂອງ​ລູກ ແລະ​ຍັງ​ຢູ່​ໃນ​ແຜ່ນດິນ​ດົນ​ນານ ແລະ​ຈະ​ເຮັດ​ໃຫ້​ຕົວ​ເອງ​ເສື່ອມເສຍ ແລະ​ເຮັດ​ຮູບ​ປັ້ນ​ເປັນ​ຮູບ​ປັ້ນ​ຫຼື​ຮູບ​ລັກສະນະ​ອັນ​ໃດ​ໜຶ່ງ ແລະ​ຈະ​ເຮັດ​ຊົ່ວ​ໃນ​ສາຍຕາ. ຂອງ​ພຣະ​ຜູ້​ເປັນ​ເຈົ້າ​ພຣະ​ເຈົ້າ​ຂອງ​ທ່ານ, ເພື່ອ​ເຮັດ​ໃຫ້​ເຂົາ​ໃຈ​ຮ້າຍ:</w:t>
      </w:r>
    </w:p>
    <w:p/>
    <w:p>
      <w:r xmlns:w="http://schemas.openxmlformats.org/wordprocessingml/2006/main">
        <w:t xml:space="preserve">2. ສຸພາສິດ 15:1 - ຄໍາ​ຕອບ​ທີ່​ອ່ອນ​ໂຍນ​ເຮັດ​ໃຫ້​ຄວາມ​ໂກດຮ້າຍ​ໄປ ແຕ່​ຄຳ​ເວົ້າ​ທີ່​ໂສກ​ເສົ້າ​ກໍ່​ໃຫ້​ເກີດ​ຄວາມ​ຄຽດ.</w:t>
      </w:r>
    </w:p>
    <w:p/>
    <w:p>
      <w:r xmlns:w="http://schemas.openxmlformats.org/wordprocessingml/2006/main">
        <w:t xml:space="preserve">1 ກະສັດ 16:34 ໃນ​ສະໄໝ​ຂອງ​ເພິ່ນ​ໄດ້​ສ້າງ​ເມືອງ​ເບັດເອນ​ຊາວ​ເບັດເອນ​ຂຶ້ນ​ເມືອງ​ເຢຣິໂກ ເພິ່ນ​ໄດ້​ວາງ​ຮາກ​ຖານ​ໃນ​ເມືອງ​ອາບີຣາມ​ລູກຊາຍ​ກົກ​ຂອງ​ເພິ່ນ ແລະ​ຕັ້ງ​ປະຕູ​ເມືອງ​ເຊກຸບ​ລູກຊາຍ​ກົກ​ຂອງ​ເພິ່ນ ຕາມ​ຖ້ອຍຄຳ​ຂອງ​ພຣະເຈົ້າຢາເວ​ທີ່​ເພິ່ນ​ໄດ້​ກ່າວ​ໂດຍ​ໂຢຊວຍ. ລູກຊາຍຂອງນູ.</w:t>
      </w:r>
    </w:p>
    <w:p/>
    <w:p>
      <w:r xmlns:w="http://schemas.openxmlformats.org/wordprocessingml/2006/main">
        <w:t xml:space="preserve">ຮີເອນ ຊາວ​ເບັດເອນ​ໄດ້​ສ້າງ​ເມືອງ​ເຢຣິໂກ ຕາມ​ຖ້ອຍຄຳ​ຂອງ​ພຣະເຈົ້າຢາເວ ຕາມ​ທີ່​ໂຢຊວຍ​ລູກຊາຍ​ຂອງ​ນູນ​ກ່າວ.</w:t>
      </w:r>
    </w:p>
    <w:p/>
    <w:p>
      <w:r xmlns:w="http://schemas.openxmlformats.org/wordprocessingml/2006/main">
        <w:t xml:space="preserve">1. ພະລັງຂອງການເຊື່ອຟັງ: ການຮຽນຮູ້ຈາກເລື່ອງຂອງ Hiel</w:t>
      </w:r>
    </w:p>
    <w:p/>
    <w:p>
      <w:r xmlns:w="http://schemas.openxmlformats.org/wordprocessingml/2006/main">
        <w:t xml:space="preserve">2. ຈາກ​ຄວາມ​ເຊື່ອ​ເຖິງ​ການ​ປະ​ຕິ​ບັດ​: ການ​ປະ​ຕິ​ບັດ​ຕາມ​ຮອຍ​ຕີນ​ຂອງ Hiel​</w:t>
      </w:r>
    </w:p>
    <w:p/>
    <w:p>
      <w:r xmlns:w="http://schemas.openxmlformats.org/wordprocessingml/2006/main">
        <w:t xml:space="preserve">1 ໂຢຊວຍ 6:26 ໃນ​ເວລາ​ນັ້ນ ໂຢຊວຍ​ໄດ້​ກ່າວ​ຕໍ່​ພວກເຂົາ​ວ່າ, “ຜູ້​ທີ່​ລຸກ​ຂຶ້ນ​ມາ​ສ້າງ​ເມືອງ​ເຢຣິໂກ​ໃນ​ເມືອງ​ນີ້​ໄດ້​ສາບແຊ່ງ​ສາບແຊ່ງ.” ລາວ​ຈະ​ວາງ​ຮາກ​ຖານ​ໃນ​ລູກຊາຍ​ກົກ​ຂອງ​ລາວ. ລາວຈະຕັ້ງປະຕູຂອງມັນ."</w:t>
      </w:r>
    </w:p>
    <w:p/>
    <w:p>
      <w:r xmlns:w="http://schemas.openxmlformats.org/wordprocessingml/2006/main">
        <w:t xml:space="preserve">2. ເຮັບເຣີ 11:30 - "ດ້ວຍຄວາມເຊື່ອ, ກໍາແພງເມືອງເຢຣິໂກໄດ້ລົ້ມລົງ, ຫຼັງຈາກທີ່ພວກເຂົາຖືກລ້ອມຮອບປະມານເຈັດມື້."</w:t>
      </w:r>
    </w:p>
    <w:p/>
    <w:p>
      <w:r xmlns:w="http://schemas.openxmlformats.org/wordprocessingml/2006/main">
        <w:t xml:space="preserve">1 ກະສັດ ບົດທີ 17 ເນັ້ນໜັກເຖິງຜູ້ພະຍາກອນເອລີຢາ ແລະ ການພົບພໍ້ຂອງລາວໃນຊ່ວງເວລາທີ່ແຫ້ງແລ້ງແລະຄວາມອຶດຢາກໃນອິດສະລາແອນ.</w:t>
      </w:r>
    </w:p>
    <w:p/>
    <w:p>
      <w:r xmlns:w="http://schemas.openxmlformats.org/wordprocessingml/2006/main">
        <w:t xml:space="preserve">ວັກທີ 1: ບົດແນະນໍາເອລີຢາ, ຜູ້ພະຍາກອນຈາກເມືອງຕີສະເບ. ລາວ​ປະກາດ​ຕໍ່​ກະສັດ​ອາຮາບ​ວ່າ​ຈະ​ບໍ່​ມີ​ຝົນ​ຕົກ​ຄ້າງ​ໃນ​ແຜ່ນດິນ​ຈົນ​ກວ່າ​ລາວ​ຈະ​ປະກາດ (1 ກະສັດ 17:1).</w:t>
      </w:r>
    </w:p>
    <w:p/>
    <w:p>
      <w:r xmlns:w="http://schemas.openxmlformats.org/wordprocessingml/2006/main">
        <w:t xml:space="preserve">ຫຍໍ້​ໜ້າ​ທີ 2: ໂດຍ​ເຮັດ​ຕາມ​ຄຳ​ສັ່ງ​ຂອງ​ພະເຈົ້າ ເອລີຢາ​ໄດ້​ເຂົ້າ​ໄປ​ລີ້​ຕົວ​ຢູ່​ທີ່​ບຣຸກ​ເຊຣີດ. ຢູ່​ທີ່​ນັ້ນ, ລາວ​ຖືກ​ຝູງ​ແກະ​ເອົາ​ເຂົ້າ​ຈີ່​ແລະ​ຊີ້ນ​ມາ​ໃຫ້​ລາວ​ທຸກ​ເຊົ້າ​ແລະ​ແລງ (1 ກະສັດ 17:2-7).</w:t>
      </w:r>
    </w:p>
    <w:p/>
    <w:p>
      <w:r xmlns:w="http://schemas.openxmlformats.org/wordprocessingml/2006/main">
        <w:t xml:space="preserve">ວັກທີ 3: ໃນທີ່ສຸດ ຫ້ວຍກໍແຫ້ງຍ້ອນໄພແຫ້ງແລ້ງເປັນເວລາດົນນານ. ພະເຈົ້າ​ສັ່ງ​ເອລີຢາ​ໃຫ້​ໄປ​ເມືອງ​ຊາເຣຟັດ ບ່ອນ​ທີ່​ແມ່ໝ້າຍ​ຈະ​ຈັດ​ຫາ​ໃຫ້​ລາວ (1 ກະສັດ 17:8-10).</w:t>
      </w:r>
    </w:p>
    <w:p/>
    <w:p>
      <w:r xmlns:w="http://schemas.openxmlformats.org/wordprocessingml/2006/main">
        <w:t xml:space="preserve">ຫຍໍ້​ໜ້າ​ທີ 4: ຄຳ​ບັນລະຍາຍ​ອະທິບາຍ​ເຖິງ​ວິທີ​ທີ່​ເອລີຢາ​ພົບ​ກັບ​ແມ່ໝ້າຍ​ຄົນ​ໜຶ່ງ​ທີ່​ເກັບ​ໄມ້​ຢູ່​ນອກ​ປະຕູ​ເມືອງ​ຊາເຣຟັດ. ລາວຂໍນໍ້າ ແລະເຂົ້າຈີ່ໃຫ້ລາວ. ແມ່ໝ້າຍອະທິບາຍວ່ານາງມີແປ້ງ ແລະ ນ້ຳມັນເຫຼືອໜ້ອຍໜຶ່ງ, ເຊິ່ງນາງວາງແຜນທີ່ຈະໃຊ້ເປັນຄາບສຸດທ້າຍກ່ອນທີ່ນາງ ແລະ ລູກຊາຍຂອງນາງຈະຕາຍຍ້ອນຄວາມອຶດຢາກ (1 ກະສັດ 17;11-12).</w:t>
      </w:r>
    </w:p>
    <w:p/>
    <w:p>
      <w:r xmlns:w="http://schemas.openxmlformats.org/wordprocessingml/2006/main">
        <w:t xml:space="preserve">ຫຍໍ້​ໜ້າ​ທີ 5: ເອລີຢາ​ໃຫ້​ຄຳ​ໝັ້ນ​ສັນຍາ​ກັບ​ແມ່ໝ້າຍ​ວ່າ ຖ້າ​ນາງ​ເຮັດ​ຕາມ​ຄຳ​ສັ່ງ​ຂອງ​ລາວ​ທີ່​ຈະ​ເຮັດ​ເຄັກ​ນ້ອຍໆ​ໃຫ້​ລາວ​ກ່ອນ, ໂຖ​ແປ້ງ​ແລະ​ໂຖ​ນ້ຳມັນ​ຂອງ​ນາງ​ຈະ​ບໍ່​ໝົດ​ຈົນ​ກວ່າ​ຄວາມ​ແຫ້ງແລ້ງ​ຈະ​ສິ້ນ​ສຸດ​ລົງ. ແມ່ໝ້າຍວາງໃຈໃນຖ້ອຍຄຳຂອງລາວ, ກະກຽມອາຫານໃຫ້ເອລີຢາ, ຕົນເອງ, ແລະລູກຊາຍຂອງນາງ. ຢ່າງ​ອັດສະຈັນ, ເຄື່ອງ​ໃຊ້​ຂອງ​ເຂົາ​ເຈົ້າ​ບໍ່​ແຫ້ງ​ແລ້ງ​ຕາມ​ທີ່​ໄດ້​ສັນຍາ​ໄວ້ (1 ກະສັດ 17;13-16).</w:t>
      </w:r>
    </w:p>
    <w:p/>
    <w:p>
      <w:r xmlns:w="http://schemas.openxmlformats.org/wordprocessingml/2006/main">
        <w:t xml:space="preserve">ວັກທີ 6: ບົດນັ້ນເກີດຄວາມໂສກເສົ້າເມື່ອລູກຊາຍຂອງແມ່ໝ້າຍເຈັບປ່ວຍແລະຢຸດຫາຍໃຈ. ດ້ວຍ​ຄວາມ​ໂສກ​ເສົ້າ, ນາງ​ໄດ້​ຖິ້ມ​ໂທດ​ໃສ່​ເອລີ​ຢາ​ທີ່​ນຳ​ເອົາ​ການ​ພິພາກສາ​ຂອງ​ພຣະ​ເຈົ້າ​ມາ​ສູ່​ຄອບຄົວ​ຂອງ​ນາງ ເພາະ​ບາບ​ຂອງ​ນາງ (1 ກະສັດ 17;17-18).</w:t>
      </w:r>
    </w:p>
    <w:p/>
    <w:p>
      <w:r xmlns:w="http://schemas.openxmlformats.org/wordprocessingml/2006/main">
        <w:t xml:space="preserve">ວັກທີ 7: ເອລີຢາປະຕິບັດໂດຍການເອົາເດັກຊາຍອອກຈາກແຂນຂອງແມ່ເຂົ້າໄປໃນຫ້ອງຊັ້ນເທິງເຊິ່ງລາວອະທິຖານຢ່າງຈິງຈັງເຖິງພະເຈົ້າສາມຄັ້ງເພື່ອການຟື້ນຟູຊີວິດ. ໃນ​ການ​ຕອບ​ສະ​ຫນອງ​ຕໍ່​ຄໍາ​ອະ​ທິ​ຖານ​ຂອງ​ພຣະ​ອົງ, ພຣະ​ເຈົ້າ​ໄດ້​ຟື້ນ​ຟູ​ເດັກ​ນ້ອຍ​ກັບ​ຄືນ​ມາ​ມີ​ຊີ​ວິດ (1 ກະສັດ 17;19-24).</w:t>
      </w:r>
    </w:p>
    <w:p/>
    <w:p>
      <w:r xmlns:w="http://schemas.openxmlformats.org/wordprocessingml/2006/main">
        <w:t xml:space="preserve">ໂດຍ​ສະ​ຫຼຸບ, ບົດ​ທີ 17 ຂອງ 1 ກະສັດ​ພັນ​ລະ​ນາ​ເຖິງ​ການ​ປະ​ກາດ​ຂອງ​ເອ​ລີ​ຢາ​ກ່ຽວ​ກັບ​ໄພ​ແຫ້ງ​ແລ້ງ, ພຣະ​ອົງ​ໄດ້​ຮັບ​ການ​ລ້ຽງ​ໂດຍ​ກາ, ຫຼັງ​ຈາກ​ນັ້ນ​ຖືກ​ສົ່ງ​ໄປ Zarephath. ແມ່ໝ້າຍຄົນໜຶ່ງໃຫ້ອາຫານໃຫ້ລາວ, ສະໜອງອາຫານໃຫ້ລາວຢ່າງມະຫັດສະຈັນ. ລູກຊາຍ​ຂອງ​ແມ່ໝ້າຍ​ຕາຍ, ແຕ່​ຖືກ​ນຳ​ຄືນ​ມາ​ຈາກ​ການ​ອະທິດຖານ. ໃນບົດສະຫຼຸບນີ້, ບົດທີ່ຄົ້ນຫາຫົວຂໍ້ຕ່າງໆເຊັ່ນ: ການສະຫນອງອັນສູງສົ່ງໃນເວລາທີ່ຂາດແຄນ, ອໍານາດຂອງສັດທາໃນສະຖານະການທີ່ທ້າທາຍ, ແລະການແຊກແຊງທີ່ຫນ້າອັດສະຈັນໂດຍຜ່ານການອະທິຖານ.</w:t>
      </w:r>
    </w:p>
    <w:p/>
    <w:p>
      <w:r xmlns:w="http://schemas.openxmlformats.org/wordprocessingml/2006/main">
        <w:t xml:space="preserve">1 ກະສັດ 17:1 ເອລີຢາ​ຊາວ​ຕີຊະບີ ຜູ້​ທີ່​ອາໄສ​ຢູ່​ໃນ​ເມືອງ​ກີເລອາດ​ໄດ້​ກ່າວ​ກັບ​ອາຮາບ​ວ່າ, “ພຣະເຈົ້າຢາເວ ພຣະເຈົ້າ​ຂອງ​ຊາດ​ອິດສະຣາເອນ​ຊົງ​ພຣະຊົນ​ຢູ່​ຕໍ່ໜ້າ​ຜູ້​ທີ່​ເຮົາ​ຢືນ​ຢູ່​ນັ້ນ ຈະ​ບໍ່​ມີ​ນໍ້າ​ຕົກ ຫລື​ຝົນ​ຕົກ​ໃນ​ປີ​ນີ້, ແຕ່​ຕາມ​ຖ້ອຍຄຳ​ຂອງ​ເຮົາ. .</w:t>
      </w:r>
    </w:p>
    <w:p/>
    <w:p>
      <w:r xmlns:w="http://schemas.openxmlformats.org/wordprocessingml/2006/main">
        <w:t xml:space="preserve">ເອລີຢາ ຊາວ​ກີເລອາດ​ບອກ​ກະສັດ​ອາຮາບ​ວ່າ​ຈະ​ບໍ່​ມີ​ຝົນ​ຫຼື​ນໍ້າ​ຕົກ​ຄ້າງ​ຢູ່​ໃນ​ແຜ່ນດິນ​ອີກ​ຫຼາຍ​ປີ​ຕໍ່​ໄປ ດັ່ງ​ທີ່​ພະເຈົ້າ​ໄດ້​ສັ່ງ.</w:t>
      </w:r>
    </w:p>
    <w:p/>
    <w:p>
      <w:r xmlns:w="http://schemas.openxmlformats.org/wordprocessingml/2006/main">
        <w:t xml:space="preserve">1. ພະເຈົ້າຢູ່ໃນການຄວບຄຸມ: ພະລັງຂອງຄໍາພະຍາກອນຂອງເອລີຢາ</w:t>
      </w:r>
    </w:p>
    <w:p/>
    <w:p>
      <w:r xmlns:w="http://schemas.openxmlformats.org/wordprocessingml/2006/main">
        <w:t xml:space="preserve">2. ການເຊື່ອຟັງທີ່ສັດຊື່: ຄວາມໄວ້ວາງໃຈຂອງເອລີຢາໃນພຣະເຈົ້າ</w:t>
      </w:r>
    </w:p>
    <w:p/>
    <w:p>
      <w:r xmlns:w="http://schemas.openxmlformats.org/wordprocessingml/2006/main">
        <w:t xml:space="preserve">1. ຢາໂກໂບ 5:17-18 - ເອລີຢາ​ເປັນ​ຜູ້​ຊາຍ​ຄື​ກັນ​ກັບ​ພວກ​ເຮົາ ແຕ່​ລາວ​ໄດ້​ອະທິດຖານ ແລະ​ພະເຈົ້າ​ໄດ້​ຕອບ​ຄຳ​ອະທິດຖານ​ຂອງ​ລາວ.</w:t>
      </w:r>
    </w:p>
    <w:p/>
    <w:p>
      <w:r xmlns:w="http://schemas.openxmlformats.org/wordprocessingml/2006/main">
        <w:t xml:space="preserve">2. ເຮັບເຣີ 11:6 - ຖ້າ​ບໍ່​ມີ​ຄວາມ​ເຊື່ອ ມັນ​ເປັນ​ໄປ​ບໍ່​ໄດ້​ທີ່​ຈະ​ເຮັດ​ໃຫ້​ພະເຈົ້າ​ພໍ​ໃຈ ເພາະ​ຜູ້​ໃດ​ທີ່​ຈະ​ເຂົ້າ​ໃກ້​ພະເຈົ້າ​ຕ້ອງ​ເຊື່ອ​ວ່າ​ພະອົງ​ມີ​ຢູ່ ແລະ​ໃຫ້​ລາງວັນ​ແກ່​ຜູ້​ທີ່​ຊອກ​ຫາ​ພະອົງ.</w:t>
      </w:r>
    </w:p>
    <w:p/>
    <w:p>
      <w:r xmlns:w="http://schemas.openxmlformats.org/wordprocessingml/2006/main">
        <w:t xml:space="preserve">1 ກະສັດ 17:2 ແລະ​ຖ້ອຍຄຳ​ຂອງ​ພຣະເຈົ້າຢາເວ​ໄດ້​ມາ​ເຖິງ​ລາວ​ວ່າ:</w:t>
      </w:r>
    </w:p>
    <w:p/>
    <w:p>
      <w:r xmlns:w="http://schemas.openxmlformats.org/wordprocessingml/2006/main">
        <w:t xml:space="preserve">ພຣະ ຜູ້ ເປັນ ເຈົ້າ ໄດ້ ກ່າວ ກັບ ເອລີ ຢາ, ໃຫ້ ຄໍາ ແນະ ນໍາ ໃຫ້ ເຂົາ.</w:t>
      </w:r>
    </w:p>
    <w:p/>
    <w:p>
      <w:r xmlns:w="http://schemas.openxmlformats.org/wordprocessingml/2006/main">
        <w:t xml:space="preserve">1. ສັດທາໃນພຣະຜູ້ເປັນເຈົ້າ: ການຮຽນຮູ້ທີ່ຈະໄວ້ວາງໃຈແລະເຊື່ອຟັງພຣະເຈົ້າ</w:t>
      </w:r>
    </w:p>
    <w:p/>
    <w:p>
      <w:r xmlns:w="http://schemas.openxmlformats.org/wordprocessingml/2006/main">
        <w:t xml:space="preserve">2. ອໍານາດແລະການປະກົດຕົວຂອງພຣະເຈົ້າ: ປະສົບການແລະການຕອບສະຫນອງຕໍ່ພຣະຄໍາຂອງພຣະອົງ</w:t>
      </w:r>
    </w:p>
    <w:p/>
    <w:p>
      <w:r xmlns:w="http://schemas.openxmlformats.org/wordprocessingml/2006/main">
        <w:t xml:space="preserve">1. ເອຊາຢາ 55:11 - ດັ່ງນັ້ນຄໍາຂອງຂ້ອຍຈະອອກມາຈາກປາກຂອງຂ້ອຍ: ມັນຈະບໍ່ກັບຄືນມາຫາຂ້ອຍເປັນໂມຄະ, ແຕ່ມັນຈະສໍາເລັດສິ່ງທີ່ຂ້ອຍພໍໃຈ, ແລະມັນຈະຈະເລີນຮຸ່ງເຮືອງໃນສິ່ງທີ່ຂ້ອຍສົ່ງມັນໄປ.</w:t>
      </w:r>
    </w:p>
    <w:p/>
    <w:p>
      <w:r xmlns:w="http://schemas.openxmlformats.org/wordprocessingml/2006/main">
        <w:t xml:space="preserve">2. ຢາໂກໂບ 1:22 - ແຕ່​ຈົ່ງ​ເຮັດ​ຕາມ​ພຣະ​ຄຳ, ແລະ​ບໍ່​ແມ່ນ​ຜູ້​ຟັງ​ເທົ່າ​ນັ້ນ, ການ​ຫຼອກ​ລວງ​ຕົວ​ເອງ.</w:t>
      </w:r>
    </w:p>
    <w:p/>
    <w:p>
      <w:r xmlns:w="http://schemas.openxmlformats.org/wordprocessingml/2006/main">
        <w:t xml:space="preserve">1 ກະສັດ 17:3 ຈົ່ງ​ໄປ​ຈາກ​ທີ່​ນັ້ນ ແລະ​ຫັນ​ເຈົ້າ​ໄປ​ທາງ​ທິດ​ຕາເວັນອອກ ແລະ​ລີ້​ຕົວ​ຢູ່​ໃກ້​ຫ້ວຍ​ເຊຣີດ ຊຶ່ງ​ຢູ່​ຕໍ່ໜ້າ​ແມ່ນໍ້າ​ຈໍແດນ.</w:t>
      </w:r>
    </w:p>
    <w:p/>
    <w:p>
      <w:r xmlns:w="http://schemas.openxmlformats.org/wordprocessingml/2006/main">
        <w:t xml:space="preserve">ຂໍ້ພຣະຄຳພີໄດ້ສັ່ງໃຫ້ເອລີຢາອອກໄປ ແລະລີ້ຊ່ອນຢູ່ແຄມຫ້ວຍ Cherith ເຊິ່ງຢູ່ຕໍ່ໜ້າແມ່ນໍ້າຢູລະເດນ.</w:t>
      </w:r>
    </w:p>
    <w:p/>
    <w:p>
      <w:r xmlns:w="http://schemas.openxmlformats.org/wordprocessingml/2006/main">
        <w:t xml:space="preserve">1. ຄວາມສໍາຄັນຂອງການປະຕິບັດຕາມຄໍາແນະນໍາຂອງພະເຈົ້າບໍ່ວ່າເຂົາເຈົ້າອາດເບິ່ງຄືວ່າຍາກປານໃດ.</w:t>
      </w:r>
    </w:p>
    <w:p/>
    <w:p>
      <w:r xmlns:w="http://schemas.openxmlformats.org/wordprocessingml/2006/main">
        <w:t xml:space="preserve">2. ຮູ້ວ່າເວລາໃດທີ່ຈະກ້າວອອກຈາກເຂດສະດວກສະບາຍຂອງພວກເຮົາແລະໄວ້ວາງໃຈພຣະເຈົ້າ.</w:t>
      </w:r>
    </w:p>
    <w:p/>
    <w:p>
      <w:r xmlns:w="http://schemas.openxmlformats.org/wordprocessingml/2006/main">
        <w:t xml:space="preserve">1. ເອຊາຢາ 41: 10 - "ຢ່າຢ້ານ, ເພາະວ່າຂ້ອຍຢູ່ກັບເຈົ້າ; ຢ່າຕົກໃຈ, ເພາະວ່າຂ້ອຍເປັນພຣະເຈົ້າຂອງເຈົ້າ, ຂ້ອຍຈະເສີມສ້າງເຈົ້າ, ຂ້ອຍຈະຊ່ວຍເຈົ້າ, ຂ້ອຍຈະຊ່ວຍເຈົ້າດ້ວຍມືຂວາຂອງຂ້ອຍ."</w:t>
      </w:r>
    </w:p>
    <w:p/>
    <w:p>
      <w:r xmlns:w="http://schemas.openxmlformats.org/wordprocessingml/2006/main">
        <w:t xml:space="preserve">2. ຄໍາເພງ 23:4 - "ເຖິງ​ແມ່ນ​ວ່າ​ເຮົາ​ຍ່າງ​ຜ່ານ​ຮ່ອມ​ພູ​ແຫ່ງ​ຄວາມ​ຕາຍ ແຕ່​ເຮົາ​ຈະ​ບໍ່​ຢ້ານ​ກົວ​ຄວາມ​ຊົ່ວ​ຮ້າຍ ເພາະ​ເຈົ້າ​ຢູ່​ກັບ​ເຮົາ; ໄມ້​ເທົ້າ​ຂອງ​ເຈົ້າ ແລະ​ໄມ້​ເທົ້າ​ຂອງ​ເຈົ້າ​ກໍ​ປອບ​ໃຈ​ຂ້ອຍ."</w:t>
      </w:r>
    </w:p>
    <w:p/>
    <w:p>
      <w:r xmlns:w="http://schemas.openxmlformats.org/wordprocessingml/2006/main">
        <w:t xml:space="preserve">1 ກະສັດ 17:4 ແລະ​ມັນ​ຈະ​ເປັນ​ຄື​ວ່າ​ເຈົ້າ​ຈະ​ດື່ມ​ນໍ້າ​ໃນ​ຫ້ວຍ; ແລະ ເຮົາ​ໄດ້​ສັ່ງ​ໃຫ້​ຝູງ​ນົກ​ກິນ​ຢູ່​ທີ່​ນັ້ນ.</w:t>
      </w:r>
    </w:p>
    <w:p/>
    <w:p>
      <w:r xmlns:w="http://schemas.openxmlformats.org/wordprocessingml/2006/main">
        <w:t xml:space="preserve">ພະເຈົ້າ​ສັ່ງ​ຝູງ​ນົກ​ເລາະ​ໃຫ້​ຈັດ​ຫາ​ອາຫານ​ໃຫ້​ເອລີຢາ​ຈາກ​ຫ້ວຍ.</w:t>
      </w:r>
    </w:p>
    <w:p/>
    <w:p>
      <w:r xmlns:w="http://schemas.openxmlformats.org/wordprocessingml/2006/main">
        <w:t xml:space="preserve">1. ການສະຫນອງຂອງພະເຈົ້າສໍາລັບປະຊາຊົນຂອງພະອົງເປັນການອັດສະຈັນ, ເຖິງແມ່ນວ່າໃນວິທີທີ່ບໍ່ຄາດຄິດທີ່ສຸດ.</w:t>
      </w:r>
    </w:p>
    <w:p/>
    <w:p>
      <w:r xmlns:w="http://schemas.openxmlformats.org/wordprocessingml/2006/main">
        <w:t xml:space="preserve">2. ເຮົາ​ສາມາດ​ໄວ້​ວາງໃຈ​ໄດ້​ວ່າ​ພະເຈົ້າ​ຈະ​ຈັດ​ຫາ​ໃຫ້​ເຮົາ ບໍ່​ວ່າ​ເຮົາ​ຈະ​ຢູ່​ໃນ​ສະຖານະການ​ໃດ​ກໍ​ຕາມ.</w:t>
      </w:r>
    </w:p>
    <w:p/>
    <w:p>
      <w:r xmlns:w="http://schemas.openxmlformats.org/wordprocessingml/2006/main">
        <w:t xml:space="preserve">1. ມັດທາຍ 6:25-34 - ຢ່າກັງວົນກ່ຽວກັບຊີວິດຂອງເຈົ້າ, ເຈົ້າຈະກິນຫຍັງຫຼືດື່ມ; ຫຼືກ່ຽວກັບຮ່າງກາຍຂອງເຈົ້າ, ເຈົ້າຈະໃສ່ຫຍັງ.</w:t>
      </w:r>
    </w:p>
    <w:p/>
    <w:p>
      <w:r xmlns:w="http://schemas.openxmlformats.org/wordprocessingml/2006/main">
        <w:t xml:space="preserve">2. Psalm 23:1-6 - ພຣະ​ຜູ້​ເປັນ​ເຈົ້າ​ເປັນ​ຜູ້​ລ້ຽງ​ຂອງ​ຂ້າ​ພະ​ເຈົ້າ, ຂ້າ​ພະ​ເຈົ້າ​ຈະ​ບໍ່​ຕ້ອງ​ການ. ພຣະອົງເຮັດໃຫ້ຂ້ອຍນອນຢູ່ໃນທົ່ງຫຍ້າສີຂຽວ; ພະອົງ​ພາ​ຂ້າ​ພະ​ເຈົ້າ​ໄປ​ຂ້າງ​ໜ້າ​ນ້ຳ​ທີ່​ສະ​ຫງົບ. ພຣະອົງໄດ້ຟື້ນຟູຈິດວິນຍານຂອງຂ້ອຍ.</w:t>
      </w:r>
    </w:p>
    <w:p/>
    <w:p>
      <w:r xmlns:w="http://schemas.openxmlformats.org/wordprocessingml/2006/main">
        <w:t xml:space="preserve">1 ກະສັດ 17:5 ດັ່ງນັ້ນ ເພິ່ນ​ຈຶ່ງ​ໄປ​ເຮັດ​ຕາມ​ພຣະທຳ​ຂອງ​ພຣະເຈົ້າຢາເວ ເພາະ​ເພິ່ນ​ໄດ້​ໄປ​ອາໄສ​ຢູ່​ແຄມ​ຫ້ວຍ​ເຊຣີດ ຊຶ່ງ​ຢູ່​ຕໍ່ໜ້າ​ແມ່ນໍ້າ​ຈໍແດນ.</w:t>
      </w:r>
    </w:p>
    <w:p/>
    <w:p>
      <w:r xmlns:w="http://schemas.openxmlformats.org/wordprocessingml/2006/main">
        <w:t xml:space="preserve">ເອລີຢາ​ໄດ້​ເຊື່ອ​ຟັງ​ຄຳ​ສັ່ງ​ຂອງ​ພະເຈົ້າ​ທີ່​ຈະ​ໄປ​ອາໄສ​ຢູ່​ແຄມ​ຫ້ວຍ​ເຊຣີດ ເຊິ່ງ​ຕັ້ງ​ຢູ່​ທາງ​ທິດ​ຕາເວັນອອກ​ຂອງ​ແມ່ນໍ້າ​ຢູລະເດນ.</w:t>
      </w:r>
    </w:p>
    <w:p/>
    <w:p>
      <w:r xmlns:w="http://schemas.openxmlformats.org/wordprocessingml/2006/main">
        <w:t xml:space="preserve">1. ຄວາມສໍາຄັນຂອງການເຊື່ອຟັງພຣະຄໍາຂອງພຣະເຈົ້າ, ເຖິງແມ່ນວ່າໃນເວລາທີ່ມີຄວາມຫຍຸ້ງຍາກ.</w:t>
      </w:r>
    </w:p>
    <w:p/>
    <w:p>
      <w:r xmlns:w="http://schemas.openxmlformats.org/wordprocessingml/2006/main">
        <w:t xml:space="preserve">2. ການວາງໃຈໃນການຈັດຕຽມຂອງພຣະເຈົ້າ, ເຖິງແມ່ນວ່າສະຖານະການຂອງພວກເຮົາມີການປ່ຽນແປງ.</w:t>
      </w:r>
    </w:p>
    <w:p/>
    <w:p>
      <w:r xmlns:w="http://schemas.openxmlformats.org/wordprocessingml/2006/main">
        <w:t xml:space="preserve">1 Deuteronomy 11:26-28 - "ເບິ່ງ, ມື້​ນີ້​ຂ້າ​ພະ​ເຈົ້າ​ໄດ້​ກໍາ​ນົດ​ໃຫ້​ພອນ​ແລະ​ຄໍາ​ສາບ​ແຊ່ງ​ຕໍ່​ຫນ້າ​ທ່ານ; 27 ເປັນ​ພອນ, ຖ້າ​ຫາກ​ວ່າ​ທ່ານ​ເຊື່ອ​ຟັງ​ພຣະ​ບັນ​ຍັດ​ຂອງ​ພຣະ​ຜູ້​ເປັນ​ເຈົ້າ​ຂອງ​ທ່ານ, ທີ່​ຂ້າ​ພະ​ເຈົ້າ​ບັນ​ຊາ​ທ່ານ​ໃນ​ມື້​ນີ້: 28 ແລະ​ຄໍາ​ສາບ​ແຊ່ງ. ຖ້າ​ຫາກ​ພວກ​ທ່ານ​ບໍ່​ເຊື່ອ​ຟັງ​ພຣະ​ບັນ​ຍັດ​ຂອງ​ພຣະ​ຜູ້​ເປັນ​ເຈົ້າ​ພຣະ​ຜູ້​ເປັນ​ເຈົ້າ​ຂອງ​ທ່ານ, ແຕ່​ຈົ່ງ​ຫັນ​ໜີ​ອອກ​ຈາກ​ວິ​ທີ​ທີ່​ເຮົາ​ບັນ​ຊາ​ພວກ​ທ່ານ​ໃນ​ມື້​ນີ້, ໄປ​ຕາມ​ພຣະ​ອື່ນ, ຊຶ່ງ​ພວກ​ທ່ານ​ບໍ່​ຮູ້​ຈັກ.”</w:t>
      </w:r>
    </w:p>
    <w:p/>
    <w:p>
      <w:r xmlns:w="http://schemas.openxmlformats.org/wordprocessingml/2006/main">
        <w:t xml:space="preserve">2. ເອຊາຢາ 55:8-9 “ເພາະ​ຄວາມ​ຄິດ​ຂອງ​ເຮົາ​ບໍ່​ແມ່ນ​ຄວາມ​ຄິດ​ຂອງ​ເຈົ້າ, ທັງ​ທາງ​ຂອງ​ເຈົ້າ​ກໍ​ບໍ່​ເປັນ​ທາງ​ຂອງ​ເຮົາ, 9 ເພາະ​ວ່າ​ຟ້າ​ສະຫວັນ​ສູງ​ກວ່າ​ແຜ່ນດິນ​ໂລກ, ຄວາມ​ຄິດ​ຂອງ​ເຮົາ​ກໍ​ສູງ​ກວ່າ​ທາງ​ຂອງ​ເຈົ້າ, ແລະ. ຄວາມຄິດຂອງຂ້ອຍຫຼາຍກວ່າຄວາມຄິດຂອງເຈົ້າ."</w:t>
      </w:r>
    </w:p>
    <w:p/>
    <w:p>
      <w:r xmlns:w="http://schemas.openxmlformats.org/wordprocessingml/2006/main">
        <w:t xml:space="preserve">1 ກະສັດ 17:6 ແລະ​ຝູງແກະ​ເອົາ​ເຂົ້າ​ຈີ່​ແລະ​ຊີ້ນ​ມາ​ໃຫ້​ລາວ​ໃນ​ຕອນ​ເຊົ້າ ແລະ​ໃນ​ຕອນ​ແລງ. ແລະລາວໄດ້ດື່ມນ້ໍາຂອງ.</w:t>
      </w:r>
    </w:p>
    <w:p/>
    <w:p>
      <w:r xmlns:w="http://schemas.openxmlformats.org/wordprocessingml/2006/main">
        <w:t xml:space="preserve">ເອລີຢາ​ໄດ້​ຮັບ​ອາຫານ​ຢ່າງ​ອັດສະຈັນ​ໂດຍ​ຝູງ​ສັດ, ແລະ ລາວ​ໄດ້​ດື່ມ​ນ້ຳ​ຈາກ​ຫ້ວຍ.</w:t>
      </w:r>
    </w:p>
    <w:p/>
    <w:p>
      <w:r xmlns:w="http://schemas.openxmlformats.org/wordprocessingml/2006/main">
        <w:t xml:space="preserve">1. ພຣະເຈົ້າເປັນຜູ້ສະຫນອງຂອງພວກເຮົາ: ພວກເຮົາສາມາດໄວ້ວາງໃຈວ່າພຣະເຈົ້າຈະສະຫນອງຄວາມຕ້ອງການຂອງພວກເຮົາ.</w:t>
      </w:r>
    </w:p>
    <w:p/>
    <w:p>
      <w:r xmlns:w="http://schemas.openxmlformats.org/wordprocessingml/2006/main">
        <w:t xml:space="preserve">2. ການອັດສະຈັນຍັງເກີດຂຶ້ນ: ເຖິງແມ່ນວ່າໃນໂລກແຫ່ງວິທະຍາສາດແລະເຫດຜົນ, ພະເຈົ້າຍັງສາມາດເຮັດການອັດສະຈັນໄດ້.</w:t>
      </w:r>
    </w:p>
    <w:p/>
    <w:p>
      <w:r xmlns:w="http://schemas.openxmlformats.org/wordprocessingml/2006/main">
        <w:t xml:space="preserve">1. ລູກາ 12:22-34 - ຄໍາອຸປະມາກ່ຽວກັບຄົນໂງ່ຈ້າ</w:t>
      </w:r>
    </w:p>
    <w:p/>
    <w:p>
      <w:r xmlns:w="http://schemas.openxmlformats.org/wordprocessingml/2006/main">
        <w:t xml:space="preserve">2. Psalm 23:1 - ພຣະ​ຜູ້​ເປັນ​ເຈົ້າ​ເປັນ​ຜູ້​ລ້ຽງ​ຂອງ​ຂ້າ​ພະ​ເຈົ້າ</w:t>
      </w:r>
    </w:p>
    <w:p/>
    <w:p>
      <w:r xmlns:w="http://schemas.openxmlformats.org/wordprocessingml/2006/main">
        <w:t xml:space="preserve">1 ກະສັດ 17:7 ແລະ​ເຫດການ​ໄດ້​ບັງ​ເກີດ​ຂຶ້ນ​ໃນ​ໄລຍະ​ໜຶ່ງ, ຫ້ວຍ​ນ້ຳ​ແຫ້ງ​ໄປ, ເພາະ​ບໍ່​ມີ​ຝົນ​ຕົກ​ໃນ​ແຜ່ນດິນ.</w:t>
      </w:r>
    </w:p>
    <w:p/>
    <w:p>
      <w:r xmlns:w="http://schemas.openxmlformats.org/wordprocessingml/2006/main">
        <w:t xml:space="preserve">ຫຼັງ​ຈາກ​ໄລຍະ​ເວລາ​ໜຶ່ງ ຫ້ວຍ​ທີ່​ເອລີຢາ​ໃຊ້​ເປັນ​ອາຫານ​ກໍ​ແຫ້ງ​ໄປ​ຍ້ອນ​ຝົນ​ໃນ​ແຜ່ນດິນ​ບໍ່​ພໍ.</w:t>
      </w:r>
    </w:p>
    <w:p/>
    <w:p>
      <w:r xmlns:w="http://schemas.openxmlformats.org/wordprocessingml/2006/main">
        <w:t xml:space="preserve">1. ວິທີ​ທີ່​ພະເຈົ້າ​ຈັດ​ໃຫ້​ໃນ​ເວລາ​ຈຳເປັນ</w:t>
      </w:r>
    </w:p>
    <w:p/>
    <w:p>
      <w:r xmlns:w="http://schemas.openxmlformats.org/wordprocessingml/2006/main">
        <w:t xml:space="preserve">2. ອົດທົນໃນຄວາມເຊື່ອໃນຊ່ວງເວລາທີ່ຫຍຸ້ງຍາກ</w:t>
      </w:r>
    </w:p>
    <w:p/>
    <w:p>
      <w:r xmlns:w="http://schemas.openxmlformats.org/wordprocessingml/2006/main">
        <w:t xml:space="preserve">1. ມັດທາຍ 6:25-34 - ຢ່າກັງວົນ, ຈົ່ງຊອກຫາອານາຈັກຂອງພຣະເຈົ້າກ່ອນ.</w:t>
      </w:r>
    </w:p>
    <w:p/>
    <w:p>
      <w:r xmlns:w="http://schemas.openxmlformats.org/wordprocessingml/2006/main">
        <w:t xml:space="preserve">2. ຢາໂກໂບ 1:2-4 - ພິຈາລະນາ​ວ່າ​ມັນ​ມີ​ຄວາມ​ສຸກ​ອັນ​ບໍລິສຸດ​ເມື່ອ​ເຈົ້າ​ປະສົບ​ກັບ​ການ​ທົດ​ລອງ​ຫຼາຍ​ຊະນິດ</w:t>
      </w:r>
    </w:p>
    <w:p/>
    <w:p>
      <w:r xmlns:w="http://schemas.openxmlformats.org/wordprocessingml/2006/main">
        <w:t xml:space="preserve">1 ກະສັດ 17:8 ແລະ​ຖ້ອຍຄຳ​ຂອງ​ພຣະເຈົ້າຢາເວ​ໄດ້​ມາ​ເຖິງ​ລາວ​ວ່າ:</w:t>
      </w:r>
    </w:p>
    <w:p/>
    <w:p>
      <w:r xmlns:w="http://schemas.openxmlformats.org/wordprocessingml/2006/main">
        <w:t xml:space="preserve">ຂໍ້ພຣະຄຳພີອະທິບາຍເຖິງວິທີທີ່ພຣະຜູ້ເປັນເຈົ້າຊົງກ່າວກັບເອລີຢາ ແລະໃຫ້ຄຳແນະນຳແກ່ລາວ.</w:t>
      </w:r>
    </w:p>
    <w:p/>
    <w:p>
      <w:r xmlns:w="http://schemas.openxmlformats.org/wordprocessingml/2006/main">
        <w:t xml:space="preserve">1: ພະເຈົ້າ​ເວົ້າ​ກັບ​ເຮົາ​ໃນ​ຫຼາຍ​ທາງ ແລະ​ສຳຄັນ​ທີ່​ຈະ​ເປີດ​ໃຈ​ໃຫ້​ພະອົງ​ຟັງ.</w:t>
      </w:r>
    </w:p>
    <w:p/>
    <w:p>
      <w:r xmlns:w="http://schemas.openxmlformats.org/wordprocessingml/2006/main">
        <w:t xml:space="preserve">2: ເຮົາ​ທຸກ​ຄົນ​ສາມາດ​ຮຽນ​ຮູ້​ຈາກ​ຕົວຢ່າງ​ຂອງ​ເອລີຢາ​ເລື່ອງ​ຄວາມ​ເຊື່ອ​ແລະ​ການ​ເຊື່ອ​ຟັງ​ພະ​ຄຳ​ຂອງ​ພະເຈົ້າ.</w:t>
      </w:r>
    </w:p>
    <w:p/>
    <w:p>
      <w:r xmlns:w="http://schemas.openxmlformats.org/wordprocessingml/2006/main">
        <w:t xml:space="preserve">1: ເອຊາຢາ 30:21 - ບໍ່​ວ່າ​ເຈົ້າ​ຈະ​ຫັນ​ໄປ​ທາງ​ຂວາ​ຫຼື​ຊ້າຍ, ຫູ​ຂອງ​ເຈົ້າ​ຈະ​ໄດ້​ຍິນ​ສຽງ​ຢູ່​ທາງ​ຫລັງ​ຂອງ​ເຈົ້າ, ໂດຍ​ເວົ້າ​ວ່າ, “ທາງ​ນີ້​ເປັນ​ທາງ​ນັ້ນ ຈົ່ງ​ຍ່າງ​ໄປ​ໃນ​ທາງ​ນັ້ນ.”</w:t>
      </w:r>
    </w:p>
    <w:p/>
    <w:p>
      <w:r xmlns:w="http://schemas.openxmlformats.org/wordprocessingml/2006/main">
        <w:t xml:space="preserve">2: ເຮັບເຣີ 11:8 - ໂດຍ​ຄວາມ​ເຊື່ອ​ອັບ​ຣາ​ຮາມ​ໄດ້​ເຊື່ອ​ຟັງ​ໃນ​ເວ​ລາ​ທີ່​ເຂົາ​ໄດ້​ຖືກ​ເອີ້ນ​ໃຫ້​ອອກ​ໄປ​ບ່ອນ​ທີ່​ເຂົາ​ຈະ​ໄດ້​ຮັບ​ເປັນ​ມໍ​ລະ​ດົກ. ແລະລາວອອກໄປ, ບໍ່ຮູ້ວ່າລາວຈະໄປໃສ.</w:t>
      </w:r>
    </w:p>
    <w:p/>
    <w:p>
      <w:r xmlns:w="http://schemas.openxmlformats.org/wordprocessingml/2006/main">
        <w:t xml:space="preserve">1 ກະສັດ 17:9 ຈົ່ງ​ລຸກ​ຂຶ້ນ ແລະ​ພາ​ເຈົ້າ​ໄປ​ທີ່​ເມືອງ​ຊາເຣຟັດ ຊຶ່ງ​ເປັນ​ຂອງ​ຊີໂດນ ແລະ​ອາໄສ​ຢູ່​ທີ່​ນັ້ນ: ຈົ່ງ​ເບິ່ງ, ເຮົາ​ໄດ້​ສັ່ງ​ຍິງ​ໝ້າຍ​ຄົນ​ໜຶ່ງ​ທີ່​ນັ້ນ​ໃຫ້​ລ້ຽງດູ​ເຈົ້າ.</w:t>
      </w:r>
    </w:p>
    <w:p/>
    <w:p>
      <w:r xmlns:w="http://schemas.openxmlformats.org/wordprocessingml/2006/main">
        <w:t xml:space="preserve">ພະເຈົ້າ​ສັ່ງ​ເອລີຢາ​ໃຫ້​ໄປ​ເມືອງ​ຊາເຣຟັດ ແລະ​ຖືກ​ຍິງ​ໝ້າຍ​ຄົນ​ໜຶ່ງ​ສະໜັບສະໜູນ.</w:t>
      </w:r>
    </w:p>
    <w:p/>
    <w:p>
      <w:r xmlns:w="http://schemas.openxmlformats.org/wordprocessingml/2006/main">
        <w:t xml:space="preserve">1: ຄວາມສັດຊື່ແລະການສະຫນອງຂອງພຣະເຈົ້າໃນເວລາທີ່ມີຄວາມຈໍາເປັນທີ່ສຸດ.</w:t>
      </w:r>
    </w:p>
    <w:p/>
    <w:p>
      <w:r xmlns:w="http://schemas.openxmlformats.org/wordprocessingml/2006/main">
        <w:t xml:space="preserve">2: ຄວາມ​ສາມາດ​ຂອງ​ພະເຈົ້າ​ໃນ​ການ​ໃຊ້​ຜູ້​ທີ່​ຖື​ວ່າ​ໜ້ອຍ​ທີ່ສຸດ​ໃນ​ສັງຄົມ.</w:t>
      </w:r>
    </w:p>
    <w:p/>
    <w:p>
      <w:r xmlns:w="http://schemas.openxmlformats.org/wordprocessingml/2006/main">
        <w:t xml:space="preserve">1: ມັດທາຍ 6:25-34 - ຢ່າກັງວົນ, ສໍາລັບພຣະເຈົ້າຈະສະຫນອງ.</w:t>
      </w:r>
    </w:p>
    <w:p/>
    <w:p>
      <w:r xmlns:w="http://schemas.openxmlformats.org/wordprocessingml/2006/main">
        <w:t xml:space="preserve">2: ຢາ​ໂກ​ໂບ 1:2-4 - ພິ​ຈາ​ລະ​ນາ​ມັນ​ມີ​ຄວາມ​ສຸກ​ໃນ​ເວ​ລາ​ທີ່​ທ່ານ​ພົບ​ກັບ​ການ​ທົດ​ລອງ, ສໍາ​ລັບ​ພຣະ​ເຈົ້າ​ຈະ​ຈັດ​ໃຫ້.</w:t>
      </w:r>
    </w:p>
    <w:p/>
    <w:p>
      <w:r xmlns:w="http://schemas.openxmlformats.org/wordprocessingml/2006/main">
        <w:t xml:space="preserve">1 ກະສັດ 17:10 ດັ່ງນັ້ນ ເພິ່ນ​ຈຶ່ງ​ລຸກ​ຂຶ້ນ​ໄປ​ທີ່​ເມືອງ​ຊາເຣຟັດ. ເມື່ອ​ລາວ​ມາ​ເຖິງ​ປະຕູ​ເມືອງ, ຈົ່ງ​ເບິ່ງ, ແມ່​ໝ້າຍ​ຄົນ​ນັ້ນ​ກຳລັງ​ເກັບ​ໄມ້​ຢູ່, ລາວ​ເອີ້ນ​ນາງ​ວ່າ, “ເອົາ​ຂ້ອຍ​ມາ, ຂ້ອຍ​ພາ​ເຈົ້າ​ເອົາ​ນ້ຳ​ໜ້ອຍ​ໜຶ່ງ​ໃສ່​ພາ​ຊະນະ​ເພື່ອ​ຂ້ອຍ​ຈະ​ໄດ້​ດື່ມ.</w:t>
      </w:r>
    </w:p>
    <w:p/>
    <w:p>
      <w:r xmlns:w="http://schemas.openxmlformats.org/wordprocessingml/2006/main">
        <w:t xml:space="preserve">ເອລີຢາ​ພົບ​ກັບ​ຍິງ​ໝ້າຍ​ຄົນ​ໜຶ່ງ​ທີ່​ປະຕູ​ເມືອງ​ຊາເຣຟັດ ແລະ​ຂໍ​ນ້ຳ​ໜ້ອຍ​ໜຶ່ງ​ໃນ​ເຮືອ.</w:t>
      </w:r>
    </w:p>
    <w:p/>
    <w:p>
      <w:r xmlns:w="http://schemas.openxmlformats.org/wordprocessingml/2006/main">
        <w:t xml:space="preserve">1. “ພະເຈົ້າ​ຈັດ​ໃຫ້​ໂດຍ​ທາງ​ຄົນ​ອື່ນ”</w:t>
      </w:r>
    </w:p>
    <w:p/>
    <w:p>
      <w:r xmlns:w="http://schemas.openxmlformats.org/wordprocessingml/2006/main">
        <w:t xml:space="preserve">2. "ພະລັງຂອງທ່າທາງນ້ອຍໆ"</w:t>
      </w:r>
    </w:p>
    <w:p/>
    <w:p>
      <w:r xmlns:w="http://schemas.openxmlformats.org/wordprocessingml/2006/main">
        <w:t xml:space="preserve">1. ໂຢຮັນ 15:13 - ຄວາມຮັກອັນຍິ່ງໃຫຍ່ບໍ່ມີຜູ້ໃດຫຼາຍກວ່ານີ້, ທີ່ຜູ້ຊາຍຍອມຈໍານົນຊີວິດຂອງຕົນເພື່ອເພື່ອນຂອງຕົນ.</w:t>
      </w:r>
    </w:p>
    <w:p/>
    <w:p>
      <w:r xmlns:w="http://schemas.openxmlformats.org/wordprocessingml/2006/main">
        <w:t xml:space="preserve">2. ຟີລິບ 2:3-4 - ບໍ່ເຮັດຫຍັງຈາກຄວາມທະເຍີທະຍານທີ່ເຫັນແກ່ຕົວຫຼືຄວາມເຫັນແກ່ຕົວ, ແຕ່ໃນຄວາມຖ່ອມຕົນນັບວ່າຄົນອື່ນມີຄວາມສໍາຄັນກວ່າຕົວເອງ. ໃຫ້ແຕ່ລະຄົນເບິ່ງບໍ່ພຽງແຕ່ຜົນປະໂຫຍດຂອງຕົນເອງ, ແຕ່ຍັງຜົນປະໂຫຍດຂອງຄົນອື່ນ.</w:t>
      </w:r>
    </w:p>
    <w:p/>
    <w:p>
      <w:r xmlns:w="http://schemas.openxmlformats.org/wordprocessingml/2006/main">
        <w:t xml:space="preserve">1 ກະສັດ 17:11 ໃນ​ຂະນະ​ທີ່​ນາງ​ກຳລັງ​ຈະ​ໄປ​ເອົາ​ນັ້ນ ເພິ່ນ​ຈຶ່ງ​ເອີ້ນ​ນາງ​ວ່າ, “ໃຫ້​ເອົາ​ເຂົ້າຈີ່​ມາ​ໃຫ້​ຂ້ອຍ​ເຖີດ.</w:t>
      </w:r>
    </w:p>
    <w:p/>
    <w:p>
      <w:r xmlns:w="http://schemas.openxmlformats.org/wordprocessingml/2006/main">
        <w:t xml:space="preserve">ສາດ​ສະ​ດາ​ຂອງ​ພຣະ​ເຈົ້າ​ໄດ້​ຂໍ​ໃຫ້​ແມ່​ຍິງ​ສໍາ​ລັບ​ການ morsel ຂອງ​ເຂົ້າ​ຈີ່​.</w:t>
      </w:r>
    </w:p>
    <w:p/>
    <w:p>
      <w:r xmlns:w="http://schemas.openxmlformats.org/wordprocessingml/2006/main">
        <w:t xml:space="preserve">1. ຄວາມເມດຕາແລະການສະຫນອງຂອງພຣະເຈົ້າໂດຍຜ່ານວິທີທີ່ບໍ່ຄາດຄິດ.</w:t>
      </w:r>
    </w:p>
    <w:p/>
    <w:p>
      <w:r xmlns:w="http://schemas.openxmlformats.org/wordprocessingml/2006/main">
        <w:t xml:space="preserve">2. ວິທີການຕອບສະຫນອງຕໍ່ການຮຽກຮ້ອງຂອງພຣະເຈົ້າໃນຊີວິດຂອງເຮົາ.</w:t>
      </w:r>
    </w:p>
    <w:p/>
    <w:p>
      <w:r xmlns:w="http://schemas.openxmlformats.org/wordprocessingml/2006/main">
        <w:t xml:space="preserve">1. ມັດທາຍ 6:26 - ຈົ່ງ​ເບິ່ງ​ນົກ​ໃນ​ອາກາດ, ເພາະ​ພວກ​ມັນ​ບໍ່​ໄດ້​ຫວ່ານ​ເຂົ້າ​ແລະ​ເກັບກ່ຽວ ຫລື​ເກັບ​ເຂົ້າ​ໃນ​ນາ​ກິນ; ແຕ່ພຣະບິດາເທິງສະຫວັນຂອງເຈົ້າລ້ຽງເຂົາເຈົ້າ. ເຈົ້າບໍ່ມີຄຸນຄ່າຫຼາຍກວ່າເຂົາເຈົ້າບໍ?</w:t>
      </w:r>
    </w:p>
    <w:p/>
    <w:p>
      <w:r xmlns:w="http://schemas.openxmlformats.org/wordprocessingml/2006/main">
        <w:t xml:space="preserve">2 ເຮັບເຣີ 13:5 ຈົ່ງ​ຮັກສາ​ຊີວິດ​ຂອງ​ເຈົ້າ​ໃຫ້​ພົ້ນ​ຈາກ​ການ​ຮັກ​ເງິນ ແລະ​ພໍ​ໃຈ​ໃນ​ສິ່ງ​ທີ່​ເຈົ້າ​ມີ, ເພາະ​ພຣະອົງ​ໄດ້​ກ່າວ​ວ່າ, ເຮົາ​ຈະ​ບໍ່​ປະຖິ້ມ​ເຈົ້າ ຫລື​ປະຖິ້ມ​ເຈົ້າ.</w:t>
      </w:r>
    </w:p>
    <w:p/>
    <w:p>
      <w:r xmlns:w="http://schemas.openxmlformats.org/wordprocessingml/2006/main">
        <w:t xml:space="preserve">1 ກະສັດ 17:12 ນາງ​ເວົ້າ​ວ່າ, “ເມື່ອ​ພຣະເຈົ້າຢາເວ ພຣະເຈົ້າ​ຂອງ​ເຈົ້າ​ຊົງ​ພຣະຊົນ​ຢູ່ ຂ້ອຍ​ບໍ່​ມີ​ເຂົ້າໜົມ​ເຄັກ, ແຕ່​ມີ​ອາຫານ​ໜຶ່ງ​ບ່ວງ​ກິນ​ໃນ​ຖັງ, ແລະ​ນ້ຳມັນ​ໜ້ອຍ​ໜຶ່ງ​ໃສ່​ໃນ​ເຄື່ອງ​ປັ້ນດິນ​ເຜົາ, ແລະ​ເບິ່ງ​ແມ, ຂ້ອຍ​ກຳລັງ​ເກັບ​ໄມ້​ສອງ​ອັນ. ຂ້ອຍ​ຈະ​ເຂົ້າ​ໄປ​ນຸ່ງ​ເຄື່ອງ​ໃຫ້​ຂ້ອຍ​ແລະ​ລູກ​ຂອງ​ຂ້ອຍ ເພື່ອ​ພວກ​ເຮົາ​ຈະ​ໄດ້​ກິນ​ມັນ​ແລະ​ຕາຍ.</w:t>
      </w:r>
    </w:p>
    <w:p/>
    <w:p>
      <w:r xmlns:w="http://schemas.openxmlformats.org/wordprocessingml/2006/main">
        <w:t xml:space="preserve">ແມ່ໝ້າຍຄົນໜຶ່ງບອກເອລີຢາວ່າ ນາງມີອາຫານພຽງບໍ່ພໍເທົ່າໃດ ແລະ ນ້ຳມັນໜ້ອຍໜຶ່ງ, ແລະກຳລັງເກັບເອົາໄມ້ສອງແທ່ງເພື່ອເຮັດອາຫານໃຫ້ນາງ ແລະ ລູກຊາຍຂອງລາວກິນຈົນຕາຍ.</w:t>
      </w:r>
    </w:p>
    <w:p/>
    <w:p>
      <w:r xmlns:w="http://schemas.openxmlformats.org/wordprocessingml/2006/main">
        <w:t xml:space="preserve">1. ການສະຫນອງຂອງພຣະເຈົ້າໃນເວລາທີ່ຕ້ອງການ</w:t>
      </w:r>
    </w:p>
    <w:p/>
    <w:p>
      <w:r xmlns:w="http://schemas.openxmlformats.org/wordprocessingml/2006/main">
        <w:t xml:space="preserve">2. ພະລັງແຫ່ງຄວາມເຊື່ອໃນສະຖານະການທີ່ຫຍຸ້ງຍາກ</w:t>
      </w:r>
    </w:p>
    <w:p/>
    <w:p>
      <w:r xmlns:w="http://schemas.openxmlformats.org/wordprocessingml/2006/main">
        <w:t xml:space="preserve">1. ມັດທາຍ 6:25-34 - ການສັ່ງສອນຂອງພະເຍຊູກ່ຽວກັບຄວາມກັງວົນແລະການວາງໃຈໃນການຈັດຕຽມຂອງພະເຈົ້າ.</w:t>
      </w:r>
    </w:p>
    <w:p/>
    <w:p>
      <w:r xmlns:w="http://schemas.openxmlformats.org/wordprocessingml/2006/main">
        <w:t xml:space="preserve">2. ຢາໂກໂບ 1:2-4 - ການ​ທົດ​ສອບ​ຄວາມ​ເຊື່ອ​ແລະ​ຄວາມ​ອົດ​ທົນ​ຕໍ່​ກັບ​ການ​ທົດ​ລອງ</w:t>
      </w:r>
    </w:p>
    <w:p/>
    <w:p>
      <w:r xmlns:w="http://schemas.openxmlformats.org/wordprocessingml/2006/main">
        <w:t xml:space="preserve">1 ກະສັດ 17:13 ເອລີຢາ​ໄດ້​ເວົ້າ​ກັບ​ນາງ​ວ່າ, “ຢ່າ​ສູ່​ຢ້ານ. ຈົ່ງ​ໄປ​ເຮັດ​ຕາມ​ທີ່​ເຈົ້າ​ໄດ້​ບອກ​ໄວ້: ແຕ່​ໃຫ້​ຂ້ອຍ​ເຮັດ​ເຄັກ​ໜ້ອຍ​ໜຶ່ງ​ກ່ອນ ແລະ​ເອົາ​ເຂົ້າ​ມາ​ໃຫ້​ຂ້ອຍ ແລະ​ຫຼັງ​ຈາກ​ເຮັດ​ໃຫ້​ເຈົ້າ​ແລະ​ລູກ​ຊາຍ​ຂອງ​ເຈົ້າ.</w:t>
      </w:r>
    </w:p>
    <w:p/>
    <w:p>
      <w:r xmlns:w="http://schemas.openxmlformats.org/wordprocessingml/2006/main">
        <w:t xml:space="preserve">ເອລີຢາ​ໄດ້​ຂໍ​ໃຫ້​ແມ່ໝ້າຍ​ເຮັດ​ເຄັກ​ນ້ອຍໆ​ໃຫ້​ລາວ ກ່ອນ​ທີ່​ນາງ​ຈະ​ຈັດ​ຕຽມ​ອາຫານ​ໃຫ້​ລາວ​ແລະ​ລູກ​ຊາຍ.</w:t>
      </w:r>
    </w:p>
    <w:p/>
    <w:p>
      <w:r xmlns:w="http://schemas.openxmlformats.org/wordprocessingml/2006/main">
        <w:t xml:space="preserve">1) ພະເຈົ້າມັກຈະຈັດຫາພວກເຮົາໃນທາງທີ່ບໍ່ຄາດຄິດ.</w:t>
      </w:r>
    </w:p>
    <w:p/>
    <w:p>
      <w:r xmlns:w="http://schemas.openxmlformats.org/wordprocessingml/2006/main">
        <w:t xml:space="preserve">2) ເຮົາ​ຄວນ​ໄວ້​ວາງໃຈ​ພະເຈົ້າ​ສະເໝີ​ແລະ​ເຊື່ອ​ຟັງ​ຄຳ​ສັ່ງ​ຂອງ​ພະອົງ.</w:t>
      </w:r>
    </w:p>
    <w:p/>
    <w:p>
      <w:r xmlns:w="http://schemas.openxmlformats.org/wordprocessingml/2006/main">
        <w:t xml:space="preserve">1) ມັດທາຍ 6:25-34 —ຢ່າ​ກັງວົນ​ວ່າ​ເຈົ້າ​ຈະ​ກິນ​ຫຍັງ​ຫຼື​ດື່ມ.</w:t>
      </w:r>
    </w:p>
    <w:p/>
    <w:p>
      <w:r xmlns:w="http://schemas.openxmlformats.org/wordprocessingml/2006/main">
        <w:t xml:space="preserve">2) ຢາໂກໂບ 1:2-4 - ພິຈາລະນາ​ເຖິງ​ຄວາມ​ຍິນດີ​ເມື່ອ​ເຈົ້າ​ປະສົບ​ກັບ​ການ​ທົດ​ລອງ​ຫຼາຍ​ຊະນິດ.</w:t>
      </w:r>
    </w:p>
    <w:p/>
    <w:p>
      <w:r xmlns:w="http://schemas.openxmlformats.org/wordprocessingml/2006/main">
        <w:t xml:space="preserve">1 ກະສັດ 17:14 ເພາະ​ພຣະເຈົ້າຢາເວ ພຣະເຈົ້າ​ຂອງ​ຊາດ​ອິດສະຣາເອນ​ກ່າວ​ດັ່ງນີ້​ວ່າ, ຖັງ​ອາຫານ​ຈະ​ບໍ່​ເສື່ອມເສຍ, ແລະ​ນ້ຳມັນ​ຈະ​ບໍ່​ຂາດ​ໄປ​ຈົນ​ເຖິງ​ວັນ​ທີ່​ພຣະເຈົ້າຢາເວ​ໄດ້​ສົ່ງ​ຝົນ​ລົງ​ມາ​ເທິງ​ແຜ່ນດິນ​ໂລກ.</w:t>
      </w:r>
    </w:p>
    <w:p/>
    <w:p>
      <w:r xmlns:w="http://schemas.openxmlformats.org/wordprocessingml/2006/main">
        <w:t xml:space="preserve">ພຣະ​ຜູ້​ເປັນ​ເຈົ້າ​ສັນ​ຍາ​ວ່າ​ຖັງ​ແປ້ງ ແລະ​ນ້ຳມັນ​ຂອງ​ແມ່ໝ້າຍ​ຈະ​ບໍ່​ໝົດ​ໄປ​ຈົນ​ກວ່າ​ພຣະ​ອົງ​ຈະ​ສົ່ງ​ຝົນ​ລົງ​ມາ​ສູ່​ແຜ່ນ​ດິນ​ໂລກ.</w:t>
      </w:r>
    </w:p>
    <w:p/>
    <w:p>
      <w:r xmlns:w="http://schemas.openxmlformats.org/wordprocessingml/2006/main">
        <w:t xml:space="preserve">1. ຄວາມສັດຊື່ຂອງພຣະເຈົ້າແລະການສະຫນອງໃນເວລາທີ່ຕ້ອງການ.</w:t>
      </w:r>
    </w:p>
    <w:p/>
    <w:p>
      <w:r xmlns:w="http://schemas.openxmlformats.org/wordprocessingml/2006/main">
        <w:t xml:space="preserve">2. ອໍານາດຂອງຄໍາສັນຍາຂອງພຣະເຈົ້າ.</w:t>
      </w:r>
    </w:p>
    <w:p/>
    <w:p>
      <w:r xmlns:w="http://schemas.openxmlformats.org/wordprocessingml/2006/main">
        <w:t xml:space="preserve">1 Deuteronomy 28:12 - ພຣະ​ຜູ້​ເປັນ​ເຈົ້າ​ຈະ​ເປີດ​ໃຫ້​ທ່ານ​ຊັບ​ສົມ​ບັດ​ທີ່​ດີ​ຂອງ​ພຣະ​ອົງ, ສະ​ຫວັນ​ໃຫ້​ຝົນ​ທີ່​ດິນ​ຂອງ​ທ່ານ​ໃນ​ລະ​ດູ​ການ, ແລະ​ເປັນ​ພອນ​ໃຫ້​ແກ່​ວຽກ​ງານ​ທັງ​ຫມົດ​ຂອງ​ມື​ຂອງ​ທ່ານ.</w:t>
      </w:r>
    </w:p>
    <w:p/>
    <w:p>
      <w:r xmlns:w="http://schemas.openxmlformats.org/wordprocessingml/2006/main">
        <w:t xml:space="preserve">2. ເຢເຣມີຢາ 33:25-26 - ພຣະຜູ້ເປັນເຈົ້າກ່າວດັ່ງນີ້; ຖ້າ​ຫາກ​ພັນ​ທະ​ສັນ​ຍາ​ຂອງ​ຂ້າ​ພະ​ເຈົ້າ​ບໍ່​ແມ່ນ​ກັບ​ກາງ​ເວັນ​ແລະ​ຕອນ​ກາງ​ຄືນ, ແລະ​ຖ້າ​ຫາກ​ວ່າ​ຂ້າ​ພະ​ເຈົ້າ​ບໍ່​ໄດ້​ແຕ່ງ​ຕັ້ງ​ພິ​ທີ​ການ​ຂອງ​ສະ​ຫວັນ​ແລະ​ແຜ່ນ​ດິນ​ໂລກ; ແລ້ວ​ເຮົາ​ຈະ​ຂັບໄລ່​ເຊື້ອສາຍ​ຂອງ​ຢາໂຄບ ແລະ​ດາວິດ​ຜູ້​ຮັບໃຊ້​ຂອງ​ເຮົາ​ອອກ​ໄປ ເພື່ອ​ວ່າ​ເຮົາ​ຈະ​ບໍ່​ເອົາ​ເຊື້ອສາຍ​ຂອງ​ລາວ​ໄປ​ເປັນ​ຜູ້​ປົກຄອງ​ເໜືອ​ເຊື້ອສາຍ​ຂອງ​ອັບຣາຮາມ, ອີຊາກ ແລະ​ຢາໂຄບ.</w:t>
      </w:r>
    </w:p>
    <w:p/>
    <w:p>
      <w:r xmlns:w="http://schemas.openxmlformats.org/wordprocessingml/2006/main">
        <w:t xml:space="preserve">1 ກະສັດ 17:15 ນາງ​ໄດ້​ໄປ​ເຮັດ​ຕາມ​ຄຳ​ເວົ້າ​ຂອງ​ເອລີຢາ: ແລະ​ນາງ​ກັບ​ລາວ ແລະ​ເຮືອນ​ຂອງ​ນາງ​ກໍ​ໄດ້​ກິນ​ຫລາຍ​ມື້.</w:t>
      </w:r>
    </w:p>
    <w:p/>
    <w:p>
      <w:r xmlns:w="http://schemas.openxmlformats.org/wordprocessingml/2006/main">
        <w:t xml:space="preserve">ເອລີຢາ​ໄດ້​ຊ່ວຍ​ແມ່​ໝ້າຍ​ຄົນ​ໜຶ່ງ​ແລະ​ລູກ​ຊາຍ​ຂອງ​ນາງ​ໂດຍ​ການ​ສະໜອງ​ອາຫານ​ໃນ​ເວລາ​ແຫ້ງ​ແລ້ງ.</w:t>
      </w:r>
    </w:p>
    <w:p/>
    <w:p>
      <w:r xmlns:w="http://schemas.openxmlformats.org/wordprocessingml/2006/main">
        <w:t xml:space="preserve">1. ພຣະເຈົ້າຈັດຫາພວກເຮົາໃນເວລາຕ້ອງການ.</w:t>
      </w:r>
    </w:p>
    <w:p/>
    <w:p>
      <w:r xmlns:w="http://schemas.openxmlformats.org/wordprocessingml/2006/main">
        <w:t xml:space="preserve">2. ມັນເປັນຄວາມຮັບຜິດຊອບຂອງພວກເຮົາທີ່ຈະຊ່ວຍຜູ້ທີ່ຕ້ອງການ.</w:t>
      </w:r>
    </w:p>
    <w:p/>
    <w:p>
      <w:r xmlns:w="http://schemas.openxmlformats.org/wordprocessingml/2006/main">
        <w:t xml:space="preserve">1. ມັດທາຍ 6:33 - ແຕ່​ຈົ່ງ​ສະແຫວງ​ຫາ​ອານາຈັກ​ຂອງ​ພຣະ​ເຈົ້າ​ແລະ​ຄວາມ​ຊອບທຳ​ຂອງ​ພຣະອົງ​ກ່ອນ, ແລະ​ສິ່ງ​ທັງໝົດ​ນີ້​ຈະ​ຖືກ​ເພີ່ມ​ເຂົ້າ​ກັບ​ເຈົ້າ.</w:t>
      </w:r>
    </w:p>
    <w:p/>
    <w:p>
      <w:r xmlns:w="http://schemas.openxmlformats.org/wordprocessingml/2006/main">
        <w:t xml:space="preserve">2. ຢາໂກໂບ 2:15-16 - ຖ້າ​ພີ່​ນ້ອງ​ຊາຍ​ຫຼື​ນ້ອງ​ສາວ​ບໍ່​ມີ​ເຄື່ອງ​ນຸ່ງ​ຫົ່ມ ແລະ​ຕ້ອງການ​ອາຫານ​ປະຈຳ​ວັນ ແລະ​ຜູ້​ໜຶ່ງ​ໃນ​ພວກ​ເຈົ້າ​ເວົ້າ​ກັບ​ເຂົາ​ວ່າ, “ຈົ່ງ​ໄປ​ຢ່າງ​ສະຫງົບ​ສຸກ, ຈົ່ງ​ອຸ່ນ​ແລະ​ໃຫ້​ອີ່ມ, ແຕ່​ເຈົ້າ​ຍັງ​ບໍ່​ໃຫ້​ສິ່ງ​ໃດ​ແກ່​ເຂົາ​ເຈົ້າ. ມັນເປັນສິ່ງຈໍາເປັນສໍາລັບຮ່າງກາຍຂອງພວກເຂົາ, ແມ່ນຫຍັງທີ່ໃຊ້?</w:t>
      </w:r>
    </w:p>
    <w:p/>
    <w:p>
      <w:r xmlns:w="http://schemas.openxmlformats.org/wordprocessingml/2006/main">
        <w:t xml:space="preserve">1 ກະສັດ 17:16 ແລະ​ຖັງ​ອາຫານ​ກໍ​ບໍ່​ເສຍ​ໄປ, ທັງ​ນໍ້າມັນ​ກໍ​ບໍ່​ໝົດ​ໄປ ຕາມ​ຖ້ອຍຄຳ​ຂອງ​ພຣະເຈົ້າຢາເວ ທີ່​ເພິ່ນ​ໄດ້​ກ່າວ​ໂດຍ​ເອລີຢາ.</w:t>
      </w:r>
    </w:p>
    <w:p/>
    <w:p>
      <w:r xmlns:w="http://schemas.openxmlformats.org/wordprocessingml/2006/main">
        <w:t xml:space="preserve">ພຣະ​ຜູ້​ເປັນ​ເຈົ້າ​ໄດ້​ປະ​ທານ​ອາ​ຫານ ແລະ ນ້ຳມັນ​ທີ່​ບໍ່​ມີ​ວັນ​ສິ້ນ​ສຸດ​ໃຫ້​ເອລີ​ຢາ ຜ່ານ​ພຣະ​ຄຳ​ຂອງ​ພຣະ​ອົງ.</w:t>
      </w:r>
    </w:p>
    <w:p/>
    <w:p>
      <w:r xmlns:w="http://schemas.openxmlformats.org/wordprocessingml/2006/main">
        <w:t xml:space="preserve">1. ພະເຈົ້າສັດຊື່ສະເໝີ ແລະຈັດຫາຄວາມຕ້ອງການຂອງເຮົາ.</w:t>
      </w:r>
    </w:p>
    <w:p/>
    <w:p>
      <w:r xmlns:w="http://schemas.openxmlformats.org/wordprocessingml/2006/main">
        <w:t xml:space="preserve">2. ການວາງໃຈໃນພຣະຜູ້ເປັນເຈົ້າເປັນແຫຼ່ງດຽວຂອງຄວາມອຸດົມສົມບູນທີ່ແທ້ຈິງ.</w:t>
      </w:r>
    </w:p>
    <w:p/>
    <w:p>
      <w:r xmlns:w="http://schemas.openxmlformats.org/wordprocessingml/2006/main">
        <w:t xml:space="preserve">1. ມັດທາຍ 6:25-34; ຢ່າກັງວົນ, ຈົ່ງຊອກຫາອານາຈັກຂອງພຣະເຈົ້າກ່ອນ.</w:t>
      </w:r>
    </w:p>
    <w:p/>
    <w:p>
      <w:r xmlns:w="http://schemas.openxmlformats.org/wordprocessingml/2006/main">
        <w:t xml:space="preserve">2. ຟີລິບ 4:19; ພຣະ​ເຈົ້າ​ຂອງ​ຂ້າ​ພະ​ເຈົ້າ​ຈະ​ສະ​ຫນອງ​ທຸກ​ຄວາມ​ຕ້ອງ​ການ​ຂອງ​ທ່ານ​ຕາມ​ຄວາມ​ອຸ​ດົມ​ສົມ​ບູນ​ຂອງ​ພຣະ​ອົງ​ໃນ​ລັດ​ສະ​ຫມີ​ພາບ​ໂດຍ​ພຣະ​ຄຣິດ​ພຣະ​ເຢ​ຊູ.</w:t>
      </w:r>
    </w:p>
    <w:p/>
    <w:p>
      <w:r xmlns:w="http://schemas.openxmlformats.org/wordprocessingml/2006/main">
        <w:t xml:space="preserve">1 ກະສັດ 17:17 ແລະ​ເຫດການ​ໄດ້​ບັງເກີດ​ຂຶ້ນຄື ລູກຊາຍ​ຂອງ​ຍິງ​ຜູ້​ທີ່​ເປັນ​ນາຍ​ຈ້າງ​ຂອງ​ເຮືອນ​ໄດ້​ລົ້ມ​ປ່ວຍ; ແລະ​ຄວາມ​ເຈັບ​ປ່ວຍ​ຂອງ​ລາວ​ກໍ​ເຈັບ​ປວດ​ຈົນ​ບໍ່​ມີ​ລົມ​ຫາຍ​ໃຈ​ຢູ່​ໃນ​ລາວ.</w:t>
      </w:r>
    </w:p>
    <w:p/>
    <w:p>
      <w:r xmlns:w="http://schemas.openxmlformats.org/wordprocessingml/2006/main">
        <w:t xml:space="preserve">ແມ່ຍິງແລະລູກຊາຍຂອງນາງໄດ້ໂຊກຮ້າຍໃນເວລາທີ່ລູກຊາຍໄດ້ເຈັບປ່ວຍຫຼາຍແລະໃນທີ່ສຸດກໍເສຍຊີວິດ.</w:t>
      </w:r>
    </w:p>
    <w:p/>
    <w:p>
      <w:r xmlns:w="http://schemas.openxmlformats.org/wordprocessingml/2006/main">
        <w:t xml:space="preserve">1. ຄວາມຈິງທີ່ບໍ່ເຂົ້າໃຈຄວາມຕາຍ</w:t>
      </w:r>
    </w:p>
    <w:p/>
    <w:p>
      <w:r xmlns:w="http://schemas.openxmlformats.org/wordprocessingml/2006/main">
        <w:t xml:space="preserve">2. ການຮຽນຮູ້ທີ່ຈະດໍາລົງຊີວິດກັບຄໍາຖາມທີ່ບໍ່ມີຄໍາຕອບ</w:t>
      </w:r>
    </w:p>
    <w:p/>
    <w:p>
      <w:r xmlns:w="http://schemas.openxmlformats.org/wordprocessingml/2006/main">
        <w:t xml:space="preserve">1. John 11:25-26 - Jesus said to her , I am the resurrection and the life . ຜູ້​ໃດ​ທີ່​ເຊື່ອ​ໃນ​ເຮົາ, ເຖິງ​ແມ່ນ​ເຂົາ​ຕາຍ, ແຕ່​ເຂົາ​ຈະ​ມີ​ຊີ​ວິດ, ແລະ​ທຸກ​ຄົນ​ທີ່​ມີ​ຊີ​ວິດ​ແລະ​ເຊື່ອ​ໃນ​ຂ້າ​ພະ​ເຈົ້າ​ຈະ​ບໍ່​ຕາຍ.</w:t>
      </w:r>
    </w:p>
    <w:p/>
    <w:p>
      <w:r xmlns:w="http://schemas.openxmlformats.org/wordprocessingml/2006/main">
        <w:t xml:space="preserve">2. Ecclesiastes 3:1-8 - ສໍາລັບທຸກສິ່ງທຸກຢ່າງມີລະດູການ, ແລະເວລາສໍາລັບທຸກເລື່ອງພາຍໃຕ້ສະຫວັນ: ເວລາທີ່ຈະເກີດ, ແລະເວລາທີ່ຈະຕາຍ; ເວລາທີ່ຈະປູກ, ແລະເວລາທີ່ຈະເກັບເອົາສິ່ງທີ່ປູກ.</w:t>
      </w:r>
    </w:p>
    <w:p/>
    <w:p>
      <w:r xmlns:w="http://schemas.openxmlformats.org/wordprocessingml/2006/main">
        <w:t xml:space="preserve">1 ກະສັດ 17:18 ແລະ​ນາງ​ຖາມ​ເອລີຢາ​ວ່າ, “ໂອ້​ເຈົ້າ​ເອີຍ ເຈົ້າ​ເປັນ​ຄົນ​ຂອງ​ພຣະເຈົ້າ​ເອີຍ ຂ້ອຍ​ເປັນ​ຫຍັງ​ເຈົ້າ? ເຈົ້າ​ມາ​ຫາ​ຂ້ອຍ​ເພື່ອ​ເອີ້ນ​ບາບ​ຂອງ​ຂ້ອຍ​ເພື່ອ​ລະ​ນຶກ​ເຖິງ, ແລະ​ຂ້າ​ລູກ​ຊາຍ​ຂອງ​ຂ້ອຍ​ບໍ?</w:t>
      </w:r>
    </w:p>
    <w:p/>
    <w:p>
      <w:r xmlns:w="http://schemas.openxmlformats.org/wordprocessingml/2006/main">
        <w:t xml:space="preserve">ແມ່ໝ້າຍຂອງຊາເຣຟັດໄດ້ຖາມເອລີຢາ, ຖາມວ່າເປັນຫຍັງລາວຈຶ່ງມາຫານາງເພື່ອເຕືອນນາງເຖິງບາບຂອງນາງ ແລະຂ້າລູກຊາຍຂອງນາງ.</w:t>
      </w:r>
    </w:p>
    <w:p/>
    <w:p>
      <w:r xmlns:w="http://schemas.openxmlformats.org/wordprocessingml/2006/main">
        <w:t xml:space="preserve">1. ພຣະເຈົ້າໃຊ້ຄົນເພື່ອນໍາເອົາຄວາມປະສົງແລະຄວາມເມດຕາຂອງພຣະອົງ, ເຖິງແມ່ນວ່າພວກເຮົາບໍ່ເຂົ້າໃຈ.</w:t>
      </w:r>
    </w:p>
    <w:p/>
    <w:p>
      <w:r xmlns:w="http://schemas.openxmlformats.org/wordprocessingml/2006/main">
        <w:t xml:space="preserve">2. ຄວາມຮັກຂອງພຣະເຈົ້າທີ່ມີຕໍ່ເຮົາຍິ່ງໃຫຍ່ເກີນກວ່າທີ່ເຮົາສາມາດເຂົ້າໃຈໄດ້, ແລະພຣະອົງກໍຄອຍເບິ່ງແຍງພວກເຮົາສະເໝີ.</w:t>
      </w:r>
    </w:p>
    <w:p/>
    <w:p>
      <w:r xmlns:w="http://schemas.openxmlformats.org/wordprocessingml/2006/main">
        <w:t xml:space="preserve">1. ໂລມ 8:31-39 - “ຖ້າ​ຫາກ​ພະເຈົ້າ​ສະຖິດ​ຢູ່​ສຳລັບ​ພວກ​ເຮົາ ຜູ້​ໃດ​ຈະ​ຕໍ່​ສູ້​ພວກ​ເຮົາ​ໄດ້ ຜູ້​ທີ່​ບໍ່​ຍອມ​ໃຫ້​ລູກ​ຊາຍ​ຂອງ​ຕົນ​ເອງ ແຕ່​ໄດ້​ມອບ​ພະອົງ​ໄວ້​ເພື່ອ​ພວກ​ເຮົາ​ທັງ​ປວງ​ຈະ​ເປັນ​ແນວ​ໃດ? ພຣະເຈົ້າຊົງໂຜດປະທານທຸກສິ່ງແກ່ພວກເຮົາດ້ວຍພຣະຄຸນດ້ວຍພຣະບໍຣົມບໍ?ໃຜຈະເອົາຂໍ້ກ່າວຫາອັນໃດອັນໜຶ່ງມາຕໍ່ຕ້ານພຣະເຈົ້າທີ່ຊົງເລືອກໄວ້?ແມ່ນພຣະເຈົ້າຜູ້ຊົງໂຜດໃຫ້ໂທດຜູ້ໃດ? ຂອງ​ພຣະ​ເຈົ້າ, ແທ້​ຈິງ​ແລ້ວ, ຜູ້​ທີ່​ອ້ອນວອນ​ເພື່ອ​ພວກ​ເຮົາ, ຜູ້​ໃດ​ຈະ​ແຍກ​ພວກ​ເຮົາ​ອອກ​ຈາກ​ຄວາມ​ຮັກ​ຂອງ​ພຣະ​ຄຣິດ, ຄວາມ​ທຸກ​ຍາກ​ລໍາ​ບາກ, ຄວາມ​ທຸກ, ຫລື​ການ​ຂົ່ມ​ເຫັງ, ຄວາມ​ອຶດ​ຢາກ, ຫລື​ຄວາມ​ເປືອຍ​ກາຍ, ຫລື​ໄພ​ຂົ່ມ​ຂູ່, ຫລື​ດາບ? ພວກ​ເຮົາ​ຖືກ​ຂ້າ​ໝົດ​ມື້; ພວກ​ເຮົາ​ຖືກ​ຖື​ວ່າ​ເປັນ​ແກະ​ທີ່​ຖືກ​ຂ້າ, ບໍ່​ແມ່ນ, ໃນ​ສິ່ງ​ທັງ​ໝົດ​ນີ້ ພວກ​ເຮົາ​ເປັນ​ຫລາຍ​ກວ່າ​ຜູ້​ພິ​ຊິດ​ຜ່ານ​ທາງ​ພຣະ​ອົງ​ຜູ້​ທີ່​ຮັກ​ພວກ​ເຮົາ.”</w:t>
      </w:r>
    </w:p>
    <w:p/>
    <w:p>
      <w:r xmlns:w="http://schemas.openxmlformats.org/wordprocessingml/2006/main">
        <w:t xml:space="preserve">2. Psalm 33:4-5 - "ສໍາ ລັບ ພຣະ ຄໍາ ຂອງ ພຣະ ຜູ້ ເປັນ ເຈົ້າ ແມ່ນ ທ່ຽງ ທໍາ, ແລະ ວຽກ ງານ ທັງ ຫມົດ ຂອງ ພຣະ ອົງ ໄດ້ ເຮັດ ດ້ວຍ ຄວາມ ຊື່ ສັດ, ພຣະ ອົງ ຮັກ ຄວາມ ຊອບ ທໍາ ແລະ ຄວາມ ຍຸດ ຕິ ທໍາ; ແຜ່ນ ດິນ ໂລກ ແມ່ນ ເຕັມ ໄປ ດ້ວຍ ຄວາມ ຮັກ ທີ່ ຫມັ້ນ ຄົງ ຂອງ ພຣະ ຜູ້ ເປັນ ເຈົ້າ."</w:t>
      </w:r>
    </w:p>
    <w:p/>
    <w:p>
      <w:r xmlns:w="http://schemas.openxmlformats.org/wordprocessingml/2006/main">
        <w:t xml:space="preserve">1 ກະສັດ 17:19 ແລະ​ພຣະອົງ​ໄດ້​ກ່າວ​ກັບ​ນາງ​ວ່າ, “ຈົ່ງ​ເອົາ​ລູກຊາຍ​ຂອງ​ເຈົ້າ​ໃຫ້​ຂ້ອຍ. ແລະ​ລາວ​ໄດ້​ເອົາ​ລາວ​ອອກ​ຈາກ​ເອິກ​ຂອງ​ນາງ, ແລະ​ພາ​ມັນ​ຂຶ້ນ​ໄປ​ໃນ​ຊັ້ນ​ສູງ, ບ່ອນ​ທີ່​ພຣະ​ອົງ​ໄດ້​ອາ​ໄສ, ແລະ​ວາງ​ໃຫ້​ເຂົາ​ເທິງ​ຕຽງ​ນອນ​ຂອງ​ຕົນ.</w:t>
      </w:r>
    </w:p>
    <w:p/>
    <w:p>
      <w:r xmlns:w="http://schemas.openxmlformats.org/wordprocessingml/2006/main">
        <w:t xml:space="preserve">ຜູ້​ພະຍາກອນ​ເອລີຢາ​ໄດ້​ຂໍ​ແມ່ໝ້າຍ​ຄົນ​ໜຶ່ງ​ໃຫ້​ລູກ​ຊາຍ​ຂອງ​ນາງ ແລະ​ແມ່ໝ້າຍ​ໄດ້​ເອົາ​ເດັກ​ຊາຍ​ນັ້ນ​ໃຫ້​ເອລີຢາ ຜູ້​ນັ້ນ​ໄດ້​ພາ​ລາວ​ໄປ​ທີ່​ຫ້ອງ​ໂຖງ​ສູງ ແລະ​ເອົາ​ລາວ​ໄວ້​ເທິງ​ຕຽງ​ຂອງ​ຕົນ.</w:t>
      </w:r>
    </w:p>
    <w:p/>
    <w:p>
      <w:r xmlns:w="http://schemas.openxmlformats.org/wordprocessingml/2006/main">
        <w:t xml:space="preserve">1. ຄວາມສຳຄັນຂອງຄວາມເຊື່ອໃນເວລາຕ້ອງການ.</w:t>
      </w:r>
    </w:p>
    <w:p/>
    <w:p>
      <w:r xmlns:w="http://schemas.openxmlformats.org/wordprocessingml/2006/main">
        <w:t xml:space="preserve">2. ການສະຫນອງຂອງພຣະເຈົ້າໃນຊີວິດຂອງພວກເຮົາ.</w:t>
      </w:r>
    </w:p>
    <w:p/>
    <w:p>
      <w:r xmlns:w="http://schemas.openxmlformats.org/wordprocessingml/2006/main">
        <w:t xml:space="preserve">1. ມັດທາຍ 17:20 - “ພຣະອົງ​ໄດ້​ກ່າວ​ກັບ​ເຂົາ​ວ່າ, ເພາະ​ຄວາມ​ເຊື່ອ​ອັນ​ນ້ອຍໆ​ຂອງ​ພວກ​ທ່ານ, ເຮົາ​ບອກ​ພວກ​ທ່ານ​ຢ່າງ​ແທ້​ຈິງ​ວ່າ, ຖ້າ​ພວກ​ທ່ານ​ມີ​ຄວາມ​ເຊື່ອ​ຄື​ກັບ​ເມັດ​ຜັກກາດ, ພວກ​ທ່ານ​ຈະ​ເວົ້າ​ກັບ​ພູ​ນີ້​ວ່າ, ຈົ່ງ​ຍ້າຍ​ຈາກ​ທີ່​ນີ້​ໄປ​ບ່ອນ​ນັ້ນ. , ແລະມັນຈະເຄື່ອນຍ້າຍ, ແລະບໍ່ມີຫຍັງຈະເປັນໄປບໍ່ໄດ້ສໍາລັບທ່ານ.</w:t>
      </w:r>
    </w:p>
    <w:p/>
    <w:p>
      <w:r xmlns:w="http://schemas.openxmlformats.org/wordprocessingml/2006/main">
        <w:t xml:space="preserve">2. ເຮັບເຣີ 11:6 - "ແລະບໍ່ມີຄວາມເຊື່ອ, ມັນເປັນໄປບໍ່ໄດ້ທີ່ຈະເຮັດໃຫ້ລາວພໍໃຈ, ເພາະວ່າຜູ້ໃດທີ່ຈະເຂົ້າໃກ້ພຣະເຈົ້າຕ້ອງເຊື່ອວ່າລາວມີຢູ່ແລະໃຫ້ລາງວັນແກ່ຜູ້ທີ່ສະແຫວງຫາພຣະອົງ."</w:t>
      </w:r>
    </w:p>
    <w:p/>
    <w:p>
      <w:r xmlns:w="http://schemas.openxmlformats.org/wordprocessingml/2006/main">
        <w:t xml:space="preserve">1 ກະສັດ 17:20 ແລະ​ລາວ​ໄດ້​ຮ້ອງ​ຫາ​ພຣະເຈົ້າຢາເວ​ວ່າ, “ຂ້າແດ່​ພຣະເຈົ້າຢາເວ ພຣະເຈົ້າ​ຂອງ​ຂ້ານ້ອຍ​ເອີຍ ພຣະອົງ​ໄດ້​ນຳ​ຄວາມ​ຊົ່ວຊ້າ​ມາ​ສູ່​ແມ່ໝ້າຍ​ທີ່​ຂ້ານ້ອຍ​ອາໄສ​ຢູ່​ນຳ ໂດຍ​ການ​ຂ້າ​ລູກຊາຍ​ຂອງ​ນາງ​ບໍ?</w:t>
      </w:r>
    </w:p>
    <w:p/>
    <w:p>
      <w:r xmlns:w="http://schemas.openxmlformats.org/wordprocessingml/2006/main">
        <w:t xml:space="preserve">ເອລີຢາ​ໄດ້​ອະທິດຖານ​ເຖິງ​ພຣະ​ຜູ້​ເປັນ​ເຈົ້າ, ຖາມ​ວ່າ​ເປັນ​ຫຍັງ​ລາວ​ຈຶ່ງ​ເຮັດ​ໃຫ້​ລູກ​ຊາຍ​ຂອງ​ແມ່ໝ້າຍ​ຕາຍ.</w:t>
      </w:r>
    </w:p>
    <w:p/>
    <w:p>
      <w:r xmlns:w="http://schemas.openxmlformats.org/wordprocessingml/2006/main">
        <w:t xml:space="preserve">1. ຄວາມ​ຮັກ​ຂອງ​ພະເຈົ້າ​ບໍ່​ໄດ້​ເຫັນ​ໃນ​ແບບ​ທີ່​ເຮົາ​ຄິດ​ສະເໝີ.</w:t>
      </w:r>
    </w:p>
    <w:p/>
    <w:p>
      <w:r xmlns:w="http://schemas.openxmlformats.org/wordprocessingml/2006/main">
        <w:t xml:space="preserve">2. ເຮົາ​ຕ້ອງ​ມີ​ຄວາມ​ເຊື່ອ​ໃນ​ພະເຈົ້າ ເຖິງ​ແມ່ນ​ວ່າ​ບາງ​ສິ່ງ​ເບິ່ງ​ຄື​ວ່າ​ຍາກ.</w:t>
      </w:r>
    </w:p>
    <w:p/>
    <w:p>
      <w:r xmlns:w="http://schemas.openxmlformats.org/wordprocessingml/2006/main">
        <w:t xml:space="preserve">1. Romans 8:28 - ແລະພວກເຮົາຮູ້ວ່າໃນທຸກສິ່ງທີ່ພຣະເຈົ້າເຮັດວຽກເພື່ອຄວາມດີຂອງຜູ້ທີ່ຮັກພຣະອົງ, ຜູ້ທີ່ໄດ້ຮັບການເອີ້ນຕາມຈຸດປະສົງຂອງພຣະອົງ.</w:t>
      </w:r>
    </w:p>
    <w:p/>
    <w:p>
      <w:r xmlns:w="http://schemas.openxmlformats.org/wordprocessingml/2006/main">
        <w:t xml:space="preserve">2 ເຮັບເຣີ 11:6 ແລະ​ຖ້າ​ບໍ່​ມີ​ຄວາມ​ເຊື່ອ​ກໍ​ເປັນ​ໄປ​ບໍ່​ໄດ້​ທີ່​ຈະ​ເຮັດ​ໃຫ້​ພະເຈົ້າ​ພໍ​ໃຈ ເພາະ​ຜູ້​ໃດ​ທີ່​ມາ​ຫາ​ພະອົງ​ຕ້ອງ​ເຊື່ອ​ວ່າ​ພະອົງ​ມີ​ຢູ່ ແລະ​ໃຫ້​ລາງວັນ​ແກ່​ຜູ້​ທີ່​ສະແຫວງ​ຫາ​ພະອົງ.</w:t>
      </w:r>
    </w:p>
    <w:p/>
    <w:p>
      <w:r xmlns:w="http://schemas.openxmlformats.org/wordprocessingml/2006/main">
        <w:t xml:space="preserve">1 ກະສັດ 17:21 ເພິ່ນ​ໄດ້​ຢຽດ​ຕົວ​ເດັກ​ນ້ອຍ​ສາມ​ເທື່ອ ແລະ​ຮ້ອງ​ຫາ​ພຣະເຈົ້າຢາເວ​ວ່າ, “ຂ້າແດ່​ພຣະເຈົ້າຢາເວ ພຣະເຈົ້າ​ຂອງ​ຂ້ານ້ອຍ​ເອີຍ, ຂໍ​ໃຫ້​ດວງ​ວິນຍານ​ຂອງ​ເດັກນ້ອຍ​ຄົນ​ນີ້​ກັບຄືນ​ມາ​ສູ່​ລາວ​ອີກ.</w:t>
      </w:r>
    </w:p>
    <w:p/>
    <w:p>
      <w:r xmlns:w="http://schemas.openxmlformats.org/wordprocessingml/2006/main">
        <w:t xml:space="preserve">ເອລີຢາ​ໄດ້​ອະ​ທິ​ຖານ​ຕໍ່​ພຣະ​ຜູ້​ເປັນ​ເຈົ້າ​ເພື່ອ​ຟື້ນ​ຟູ​ເດັກ​ນ້ອຍ​ທີ່​ຕາຍ​ແລ້ວ.</w:t>
      </w:r>
    </w:p>
    <w:p/>
    <w:p>
      <w:r xmlns:w="http://schemas.openxmlformats.org/wordprocessingml/2006/main">
        <w:t xml:space="preserve">1. ພະລັງແຫ່ງການອະທິຖານ: ຄວາມເຊື່ອຂອງເອລີຢາໄດ້ຟື້ນຟູຊີວິດຂອງເດັກນ້ອຍແນວໃດ</w:t>
      </w:r>
    </w:p>
    <w:p/>
    <w:p>
      <w:r xmlns:w="http://schemas.openxmlformats.org/wordprocessingml/2006/main">
        <w:t xml:space="preserve">2. ລັກສະນະອັດສະຈັນຂອງຄວາມຮັກຂອງພະເຈົ້າ: ພະເຈົ້າຕອບຄຳອະທິດຖານຂອງເອລີຢາແນວໃດ?</w:t>
      </w:r>
    </w:p>
    <w:p/>
    <w:p>
      <w:r xmlns:w="http://schemas.openxmlformats.org/wordprocessingml/2006/main">
        <w:t xml:space="preserve">1. ຢາໂກໂບ 5:16 - ຄໍາອະທິດຖານຂອງຄົນຊອບທໍາມີອໍານາດອັນໃຫຍ່ຫຼວງຍ້ອນວ່າມັນກໍາລັງເຮັດວຽກ.</w:t>
      </w:r>
    </w:p>
    <w:p/>
    <w:p>
      <w:r xmlns:w="http://schemas.openxmlformats.org/wordprocessingml/2006/main">
        <w:t xml:space="preserve">2. ມາຣະໂກ 10:27 ພຣະເຢຊູເຈົ້າ​ຫລຽວ​ເບິ່ງ​ພວກເຂົາ ແລະ​ກ່າວ​ວ່າ, “ດ້ວຍ​ມະນຸດ​ເປັນ​ໄປ​ບໍ່​ໄດ້, ແຕ່​ບໍ່ແມ່ນ​ດ້ວຍ​ພຣະເຈົ້າ. ສໍາລັບທຸກສິ່ງເປັນໄປໄດ້ກັບພຣະເຈົ້າ.</w:t>
      </w:r>
    </w:p>
    <w:p/>
    <w:p>
      <w:r xmlns:w="http://schemas.openxmlformats.org/wordprocessingml/2006/main">
        <w:t xml:space="preserve">1 ກະສັດ 17:22 ແລະ​ພຣະເຈົ້າຢາເວ​ໄດ້​ຍິນ​ສຸລະສຽງ​ຂອງ​ເອລີຢາ. ແລະ​ຈິດ​ວິນ​ຍານ​ຂອງ​ເດັກ​ນ້ອຍ​ໄດ້​ເຂົ້າ​ມາ​ໃນ​ລາວ​ອີກ, ແລະ​ລາວ​ໄດ້​ຟື້ນ​ຟູ.</w:t>
      </w:r>
    </w:p>
    <w:p/>
    <w:p>
      <w:r xmlns:w="http://schemas.openxmlformats.org/wordprocessingml/2006/main">
        <w:t xml:space="preserve">ເອລີຢາ​ໄດ້​ອະ​ທິ​ຖານ​ຕໍ່​ພຣະ​ຜູ້​ເປັນ​ເຈົ້າ​ແລະ​ສາ​ມາດ​ຟື້ນ​ຟູ​ເດັກ​ນ້ອຍ.</w:t>
      </w:r>
    </w:p>
    <w:p/>
    <w:p>
      <w:r xmlns:w="http://schemas.openxmlformats.org/wordprocessingml/2006/main">
        <w:t xml:space="preserve">1. ມະຫັດສະຈັນເປັນໄປໄດ້ໂດຍຜ່ານການອະທິຖານ</w:t>
      </w:r>
    </w:p>
    <w:p/>
    <w:p>
      <w:r xmlns:w="http://schemas.openxmlformats.org/wordprocessingml/2006/main">
        <w:t xml:space="preserve">2. ພະລັງແຫ່ງສັດທາ</w:t>
      </w:r>
    </w:p>
    <w:p/>
    <w:p>
      <w:r xmlns:w="http://schemas.openxmlformats.org/wordprocessingml/2006/main">
        <w:t xml:space="preserve">1. ມາຣະໂກ 11:23-24 ເຮົາ​ບອກ​ເຈົ້າ​ທັງຫລາຍ​ຕາມ​ຄວາມຈິງ​ວ່າ ຖ້າ​ຜູ້​ໃດ​ເວົ້າ​ກັບ​ພູເຂົາ​ນີ້​ວ່າ ຈົ່ງ​ໄປ​ຖິ້ມ​ລົງ​ໃນ​ທະເລ ແລະ​ຢ່າ​ສົງໄສ​ໃນ​ໃຈ​ຂອງ​ພວກເຂົາ ແຕ່​ເຊື່ອ​ວ່າ​ສິ່ງ​ທີ່​ພວກເຂົາ​ເວົ້າ​ນັ້ນ​ຈະ​ເກີດ​ຂຶ້ນ​ກໍ​ຕາມ. ເຂົາເຈົ້າ.</w:t>
      </w:r>
    </w:p>
    <w:p/>
    <w:p>
      <w:r xmlns:w="http://schemas.openxmlformats.org/wordprocessingml/2006/main">
        <w:t xml:space="preserve">2. ຢາໂກໂບ 5:16-18 - ດັ່ງນັ້ນ, ຈົ່ງສາລະພາບບາບຂອງເຈົ້າຕໍ່ກັນແລະກັນ ແລະອະທິຖານເພື່ອກັນແລະກັນ, ເພື່ອເຈົ້າຈະໄດ້ຮັບການປິ່ນປົວ. ການ​ອະ​ທິ​ຖານ​ຂອງ​ຄົນ​ຊອບ​ທໍາ​ມີ​ອໍາ​ນາດ​ທີ່​ຍິ່ງ​ໃຫຍ່​ທີ່​ມັນ​ເຮັດ​ວຽກ. ເອລີຢາ​ເປັນ​ມະນຸດ, ເຖິງ​ແມ່ນ​ວ່າ​ເຮົາ​ເປັນ. ພະອົງ​ອະທິດຖານ​ຢ່າງ​ຕັ້ງ​ໃຈ​ເພື່ອ​ບໍ່​ໃຫ້​ຝົນ​ຕົກ ແລະ​ສາມ​ປີ​ຫົກ​ເດືອນ​ກໍ​ບໍ່​ມີ​ຝົນ​ຕົກ​ເທິງ​ແຜ່ນດິນ​ໂລກ. ແລ້ວ​ພະອົງ​ກໍ​ອະທິດຖານ​ອີກ ແລະ​ຟ້າ​ກໍ​ໃຫ້​ຝົນ ແລະ​ແຜ່ນດິນ​ກໍ​ເກີດ​ໝາກ.</w:t>
      </w:r>
    </w:p>
    <w:p/>
    <w:p>
      <w:r xmlns:w="http://schemas.openxmlformats.org/wordprocessingml/2006/main">
        <w:t xml:space="preserve">1 ກະສັດ 17:23 ເອລີຢາ​ໄດ້​ເອົາ​ເດັກ​ນັ້ນ​ລົງ​ຈາກ​ຫ້ອງ​ເຂົ້າ​ໄປ​ໃນ​ເຮືອນ ແລະ​ມອບ​ລາວ​ໃຫ້​ແມ່​ຂອງ​ລາວ, ເອລີຢາ​ເວົ້າ​ວ່າ, “ເບິ່ງແມ, ລູກ​ຂອງເຈົ້າ​ມີ​ຊີວິດ​ຢູ່.</w:t>
      </w:r>
    </w:p>
    <w:p/>
    <w:p>
      <w:r xmlns:w="http://schemas.openxmlformats.org/wordprocessingml/2006/main">
        <w:t xml:space="preserve">ສາດ​ສະ​ດາ​ເອ​ລີ​ຢາ​ຟື້ນ​ຟູ​ເດັກ​ນ້ອຍ​ທີ່​ຕາຍ​ແລ້ວ.</w:t>
      </w:r>
    </w:p>
    <w:p/>
    <w:p>
      <w:r xmlns:w="http://schemas.openxmlformats.org/wordprocessingml/2006/main">
        <w:t xml:space="preserve">1: ພຣະເຈົ້າມີຄວາມສາມາດມະຫັດສະຈັນແລະມີອໍານາດທີ່ຈະເອົາຊີວິດຄືນມາຈາກຄວາມຕາຍ.</w:t>
      </w:r>
    </w:p>
    <w:p/>
    <w:p>
      <w:r xmlns:w="http://schemas.openxmlformats.org/wordprocessingml/2006/main">
        <w:t xml:space="preserve">2: ເຖິງ​ແມ່ນ​ວ່າ​ຕ້ອງ​ປະ​ເຊີນ​ກັບ​ຄວາມ​ຕາຍ ເຮົາ​ກໍ​ສາມາດ​ໄວ້​ວາງ​ໃຈ​ໄດ້​ວ່າ​ພະເຈົ້າ​ຈະ​ໃຫ້​ຄວາມ​ຫວັງ​ແລະ​ຊີວິດ​ມາ​ໃຫ້​ເຮົາ.</w:t>
      </w:r>
    </w:p>
    <w:p/>
    <w:p>
      <w:r xmlns:w="http://schemas.openxmlformats.org/wordprocessingml/2006/main">
        <w:t xml:space="preserve">1: ໂຢຮັນ 11:25-26 - ພຣະເຢຊູໄດ້ກ່າວກັບນາງ, ຂ້າພະເຈົ້າເປັນຄືນມາຈາກຕາຍແລະຊີວິດ. ຜູ້​ໃດ​ທີ່​ເຊື່ອ​ໃນ​ເຮົາ, ເຖິງ​ແມ່ນ​ເຂົາ​ຕາຍ, ແຕ່​ເຂົາ​ຈະ​ມີ​ຊີ​ວິດ, ແລະ​ທຸກ​ຄົນ​ທີ່​ມີ​ຊີ​ວິດ​ແລະ​ເຊື່ອ​ໃນ​ຂ້າ​ພະ​ເຈົ້າ​ຈະ​ບໍ່​ຕາຍ.</w:t>
      </w:r>
    </w:p>
    <w:p/>
    <w:p>
      <w:r xmlns:w="http://schemas.openxmlformats.org/wordprocessingml/2006/main">
        <w:t xml:space="preserve">2 ມັດທາຍ 9:18-19 ໃນ​ຂະນະ​ທີ່​ເພິ່ນ​ກຳລັງ​ເວົ້າ​ເລື່ອງ​ນີ້​ຢູ່, ເບິ່ງ​ແມ, ມີ​ຜູ້​ປົກຄອງ​ຄົນ​ໜຶ່ງ​ເຂົ້າ​ມາ​ຄຸເຂົ່າ​ລົງ​ຕໍ່ໜ້າ​ເພິ່ນ, ໂດຍ​ກ່າວ​ວ່າ, “ລູກ​ສາວ​ຂອງ​ຂ້ອຍ​ຕາຍ​ແລ້ວ ແຕ່​ມາ​ວາງ​ມື​ໃສ່​ນາງ ແລະ​ນາງ​ຈະ​ມີ​ຊີວິດ​ຢູ່. . ແລະພຣະເຢຊູໄດ້ລຸກຂຶ້ນແລະຕິດຕາມພຣະອົງ, ກັບພວກສາວົກຂອງພຣະອົງ.</w:t>
      </w:r>
    </w:p>
    <w:p/>
    <w:p>
      <w:r xmlns:w="http://schemas.openxmlformats.org/wordprocessingml/2006/main">
        <w:t xml:space="preserve">1 ກະສັດ 17:24 ແລະ​ຜູ້​ຍິງ​ນັ້ນ​ຈຶ່ງ​ເວົ້າ​ກັບ​ເອລີຢາ​ວ່າ, “ບັດນີ້​ຂ້ອຍ​ຮູ້​ວ່າ​ເຈົ້າ​ເປັນ​ຄົນ​ຂອງ​ພະເຈົ້າ ແລະ​ຖ້ອຍຄຳ​ຂອງ​ພຣະເຈົ້າຢາເວ​ໃນ​ປາກ​ຂອງເຈົ້າ​ເປັນ​ຄວາມຈິງ.</w:t>
      </w:r>
    </w:p>
    <w:p/>
    <w:p>
      <w:r xmlns:w="http://schemas.openxmlformats.org/wordprocessingml/2006/main">
        <w:t xml:space="preserve">ແມ່​ຍິງ​ຄົນ​ໜຶ່ງ​ຮັບ​ຮູ້​ເອລີຢາ​ວ່າ​ເປັນ​ຄົນ​ຂອງ​ພຣະ​ເຈົ້າ ເມື່ອ​ນາງ​ເຫັນ​ຄວາມ​ຈິງ​ຂອງ​ພຣະ​ຄຳ​ຂອງ​ພຣະ​ຜູ້​ເປັນ​ເຈົ້າ​ເປັນ​ຈິງ​ໂດຍ​ທາງ​ລາວ.</w:t>
      </w:r>
    </w:p>
    <w:p/>
    <w:p>
      <w:r xmlns:w="http://schemas.openxmlformats.org/wordprocessingml/2006/main">
        <w:t xml:space="preserve">1. ພະລັງ​ຂອງ​ພະ​ຄຳ​ຂອງ​ພະເຈົ້າ: ເອລີຢາ​ສະແດງ​ໃຫ້​ເຮົາ​ເຫັນ​ຄວາມ​ເຂັ້ມແຂງ​ຂອງ​ຄວາມ​ຈິງ​ຂອງ​ພະ​ເຢໂຫວາ.</w:t>
      </w:r>
    </w:p>
    <w:p/>
    <w:p>
      <w:r xmlns:w="http://schemas.openxmlformats.org/wordprocessingml/2006/main">
        <w:t xml:space="preserve">2. ການ​ໄວ້​ວາງ​ໃຈ​ຄວາມ​ສັດ​ຊື່​ຂອງ​ພຣະ​ເຈົ້າ: ເອລີ​ຢາ​ສະ​ແດງ​ໃຫ້​ເຫັນ​ຄວາມ​ສັດ​ຊື່​ຂອງ​ພຣະ​ສັນ​ຍາ​ຂອງ​ພຣະ​ຜູ້​ເປັນ​ເຈົ້າ.</w:t>
      </w:r>
    </w:p>
    <w:p/>
    <w:p>
      <w:r xmlns:w="http://schemas.openxmlformats.org/wordprocessingml/2006/main">
        <w:t xml:space="preserve">1. ລູກາ 17:5-6 “ພວກ​ອັກຄະສາວົກ​ໄດ້​ເວົ້າ​ກັບ​ອົງ​ພຣະ​ຜູ້​ເປັນ​ເຈົ້າ​ວ່າ, “ຈົ່ງ​ເພີ່ມ​ຄວາມ​ເຊື່ອ​ຂອງ​ພວກ​ເຮົາ​ເຖີດ, ເພິ່ນ​ຕອບ​ວ່າ, ຖ້າ​ພວກ​ເຈົ້າ​ມີ​ຄວາມ​ເຊື່ອ​ເທົ່າ​ກັບ​ເມັດ​ຜັກກາດ, ເຈົ້າ​ຈະ​ເວົ້າ​ກັບ​ຕົ້ນ​ໝາກ​ມອນ​ນີ້​ວ່າ, ຈົ່ງ​ປົ່ງ​ຮາກ​ອອກ ແລະ​ປູກ​ໃນ​ທະເລ. ແລະມັນຈະເຊື່ອຟັງເຈົ້າ."</w:t>
      </w:r>
    </w:p>
    <w:p/>
    <w:p>
      <w:r xmlns:w="http://schemas.openxmlformats.org/wordprocessingml/2006/main">
        <w:t xml:space="preserve">2 ຕີໂມເຕ 3:16 - "ພຣະຄໍາພີທັງຫມົດແມ່ນມາຈາກພຣະເຈົ້າແລະເປັນປະໂຫຍດສໍາລັບການສອນ, ການຕິຕຽນ, ການແກ້ໄຂແລະການຝຶກອົບຮົມໃນຄວາມຊອບທໍາ."</w:t>
      </w:r>
    </w:p>
    <w:p/>
    <w:p>
      <w:r xmlns:w="http://schemas.openxmlformats.org/wordprocessingml/2006/main">
        <w:t xml:space="preserve">1 ກະສັດ ບົດທີ 18 ເລົ່າເຖິງການປະເຊີນຫນ້າກັນຢ່າງຫຼວງຫຼາຍລະຫວ່າງຜູ້ພະຍາກອນເອລີຢາ ແລະຜູ້ພະຍາກອນຂອງພະບາອານເທິງພູເຂົາຄາເມເລ ເຊິ່ງສະແດງລິດເດດຂອງພະເຈົ້າແລະເປີດເຜີຍຄວາມຜິດຂອງການບູຊາຮູບປັ້ນ.</w:t>
      </w:r>
    </w:p>
    <w:p/>
    <w:p>
      <w:r xmlns:w="http://schemas.openxmlformats.org/wordprocessingml/2006/main">
        <w:t xml:space="preserve">ວັກທີ 1: ບົດເລີ່ມຕົ້ນໂດຍການພັນລະນາເຖິງໄພແຫ້ງແລ້ງທີ່ຮ້າຍແຮງທີ່ໄດ້ລະບາດຢູ່ໃນແຜ່ນດິນເປັນເວລາສາມປີ. ເອລີຢາ​ໄດ້​ພົບ​ກັບ​ໂອບາດີຢາ, ຜູ້​ຮັບໃຊ້​ທີ່​ອຸທິດ​ຕົນ​ຂອງ​ພຣະ​ເຈົ້າ ຜູ້​ທີ່​ເຊື່ອງ​ຕົວ​ຢ່າງ​ລັບໆ ແລະ​ໃຫ້​ຜູ້​ພະຍາກອນ​ໃນ​ເວລາ​ນີ້ (1 ກະສັດ 18:1-6).</w:t>
      </w:r>
    </w:p>
    <w:p/>
    <w:p>
      <w:r xmlns:w="http://schemas.openxmlformats.org/wordprocessingml/2006/main">
        <w:t xml:space="preserve">ຫຍໍ້​ໜ້າ​ທີ 2: ເອລີຢາ​ທ້າ​ທາຍ​ໂອບາດີຢາ​ໃຫ້​ເອົາ​ກະສັດ​ອາຮາບ​ມາ​ຫາ​ລາວ. ເມື່ອ​ອາຮາບ​ມາ​ເຖິງ ເອລີຢາ​ໄດ້​ກ່າວ​ຫາ​ລາວ​ວ່າ​ສ້າງ​ຄວາມ​ຫຍຸ້ງຍາກ​ໃນ​ຊາດ​ອິດສະລາແອນ ໂດຍ​ການ​ນະມັດສະການ​ພະບາອານ​ແທນ​ພະເຈົ້າ (1 ກະສັດ 18:16-18).</w:t>
      </w:r>
    </w:p>
    <w:p/>
    <w:p>
      <w:r xmlns:w="http://schemas.openxmlformats.org/wordprocessingml/2006/main">
        <w:t xml:space="preserve">ຫຍໍ້​ໜ້າ​ທີ 3: ເອລີ​ຢາ​ສະ​ເໜີ​ການ​ແຂ່ງ​ຂັນ​ຢູ່​ເທິງ​ພູ​ກາ​ເມນ​ລະຫວ່າງ​ຕົນ​ເອງ​ທີ່​ເປັນ​ຕົວ​ແທນ​ຂອງ​ພຣະ​ເຈົ້າ​ແລະ​ຜູ້​ພະຍາກອນ​ຂອງ​ພະ​ບາອານ. ປະ​ຊາ​ຊົນ​ເຕົ້າ​ໂຮມ​ກັນ​ເພື່ອ​ເປັນ​ພະ​ຍານ​ໃນ​ການ​ປະ​ທະ​ກັນ​ນີ້ (1 ກະສັດ 18:19-20).</w:t>
      </w:r>
    </w:p>
    <w:p/>
    <w:p>
      <w:r xmlns:w="http://schemas.openxmlformats.org/wordprocessingml/2006/main">
        <w:t xml:space="preserve">ຫຍໍ້​ໜ້າ​ທີ 4: ຄຳ​ບັນລະຍາຍ​ສະແດງ​ເຖິງ​ວິທີ​ທີ່​ເອລີຢາ​ທ້າທາຍ​ພວກ​ຜູ້ທຳນວາຍ​ຂອງ​ພະບາອານ​ໃຫ້​ຈັດ​ເຄື່ອງ​ຖວາຍ ແລະ​ຮ້ອງ​ຫາ​ພະເຈົ້າ​ຂອງ​ພວກ​ເຂົາ​ໃຫ້​ສົ່ງ​ໄຟ​ມາ​ເທິງ​ມັນ. ເຖິງ​ແມ່ນ​ວ່າ​ເຂົາ​ເຈົ້າ​ມີ​ຄວາມ​ພະ​ຍາ​ຍາມ​ຢ່າງ​ແຮງ, ແຕ່​ບໍ່​ມີ​ຫຍັງ​ເກີດ​ຂຶ້ນ (1 ກະສັດ 18;21-29).</w:t>
      </w:r>
    </w:p>
    <w:p/>
    <w:p>
      <w:r xmlns:w="http://schemas.openxmlformats.org/wordprocessingml/2006/main">
        <w:t xml:space="preserve">ຫຍໍ້​ໜ້າ​ທີ 5: ຈາກ​ນັ້ນ​ເອລີຢາ​ກໍ່​ສ້າງ​ແທ່ນ​ບູຊາ​ເພື່ອ​ຖວາຍ​ແກ່​ພະເຈົ້າ​ທີ່​ຖືກ​ທຳລາຍ​ຄືນ​ໃໝ່. ລາວ​ເອົາ​ເຄື່ອງ​ຖວາຍ​ໃສ່​ເທິງ​ນັ້ນ, ຈຸ່ມ​ນ້ຳ​ສາມ​ເທື່ອ ແລະ​ອະທິດຖານ​ຂໍ​ໄຟ​ຈາກ​ສະຫວັນ. ໃນການຕອບສະຫນອງ, ພຣະເຈົ້າໄດ້ສົ່ງໄຟທີ່ບໍລິໂພກບໍ່ພຽງແຕ່ເຄື່ອງບູຊາເທົ່ານັ້ນແຕ່ຍັງຈູດນ້ໍາທັງຫມົດໃນການສະແດງອໍານາດຂອງພຣະອົງ (1 ກະສັດ 18; 30-39).</w:t>
      </w:r>
    </w:p>
    <w:p/>
    <w:p>
      <w:r xmlns:w="http://schemas.openxmlformats.org/wordprocessingml/2006/main">
        <w:t xml:space="preserve">ຫຍໍ້​ໜ້າ​ທີ 6: ບົດ​ນັ້ນ​ຈົບ​ລົງ​ດ້ວຍ​ເອລີຢາ​ສັ່ງ​ປະຊາຊົນ​ໃຫ້​ຍຶດ​ເອົາ​ຜູ້​ພະຍາກອນ​ປອມ​ທັງ​ໝົດ​ທີ່​ຢູ່​ເທິງ​ພູເຂົາ​ຄາເມລ. ພວກ​ເຂົາ​ຖືກ​ພາ​ລົງ​ໄປ​ທີ່​ຮ່ອມ​ພູ​ກີ​ໂຊນ ບ່ອນ​ທີ່​ພວກ​ເຂົາ​ຖືກ​ປະຫານ (1 ກະສັດ 18;40).</w:t>
      </w:r>
    </w:p>
    <w:p/>
    <w:p>
      <w:r xmlns:w="http://schemas.openxmlformats.org/wordprocessingml/2006/main">
        <w:t xml:space="preserve">ຫຍໍ້​ໜ້າ​ທີ 7: ເອລີຢາ​ບອກ​ອາຫັບ​ວ່າ​ຝົນ​ກຳລັງ​ມາ​ຫຼັງ​ຈາກ​ຄວາມ​ແຫ້ງ​ແລ້ງ​ຫຼາຍ​ປີ ເຊິ່ງ​ເຮັດ​ໃຫ້​ລາວ​ກິນ​ແລະ​ດື່ມ​ກ່ອນ​ຂຶ້ນ​ໄປ​ອະທິດຖານ​ເທິງ​ພູເຂົາ​ຄາເມລ. ໃນ​ຂະນະ​ດຽວ​ກັນ ເອລີຢາ​ໄດ້​ປີນ​ຂຶ້ນ​ໄປ​ເທິງ​ພູເຂົາ​ຄາເມລ ບ່ອນ​ທີ່​ລາວ​ກົ້ມ​ຂາບ​ລົງ​ໃນ​ການ​ອະທິດຖານ​ເຈັດ​ເທື່ອ​ກ່ອນ​ທີ່​ຈະ​ເຫັນ​ເມກ​ນ້ອຍໆ​ສົ່ງ​ສັນຍານ​ວ່າ​ຝົນ​ໃກ້​ຈະ​ມາ​ເຖິງ (1 ກະສັດ 18;41-46).</w:t>
      </w:r>
    </w:p>
    <w:p/>
    <w:p>
      <w:r xmlns:w="http://schemas.openxmlformats.org/wordprocessingml/2006/main">
        <w:t xml:space="preserve">ໂດຍ​ລວມ​ແລ້ວ, ບົດ​ທີ 18 ຂອງ 1 ກະສັດ​ພັນ​ລະ​ນາ​ເຖິງ​ການ​ປະ​ເຊີນ​ໜ້າ​ຂອງ​ເອລີ​ຢາ​ກັບ​ຜູ້​ພະຍາກອນ​ຂອງ​ພະ​ບາອານ, ໄພ​ແຫ້ງ​ແລ້ງ​ຢ່າງ​ຮ້າຍ​ແຮງ​ຍັງ​ຄົງ​ຢູ່, ເອລີຢາ​ກ່າວ​ຫາ​ອາ​ຫັບ. ການປະກວດໄດ້ຖືກສະເຫນີ, ຜູ້ພະຍາກອນຂອງພະບາອານລົ້ມເຫລວ, ເອລີຢາຮຽກຮ້ອງພຣະເຈົ້າ, ໄຟເຜົາເຄື່ອງບູຊາຂອງລາວ. ສາດສະດາທີ່ບໍ່ຖືກຕ້ອງຖືກປະຫານ, ສຸດທ້າຍຝົນຈະກັບຄືນມາ. ນີ້ໂດຍສະຫຼຸບ, ບົດທີ່ຄົ້ນຫາຫົວຂໍ້ເຊັ່ນ: ການແຊກແຊງອັນສູງສົ່ງຕໍ່ກັບພະເຈົ້າປອມ, ການບໍ່ມີອໍານາດຂອງຮູບປັ້ນ, ແລະຄວາມຊື່ສັດທີ່ໄດ້ຮັບລາງວັນໂດຍຜ່ານເຄື່ອງຫມາຍມະຫັດສະຈັນ.</w:t>
      </w:r>
    </w:p>
    <w:p/>
    <w:p>
      <w:r xmlns:w="http://schemas.openxmlformats.org/wordprocessingml/2006/main">
        <w:t xml:space="preserve">1 ກະສັດ 18:1 ແລະ​ເຫດການ​ໄດ້​ບັງ​ເກີດ​ຂຶ້ນ​ໃນ​ຫລາຍ​ມື້​ຕໍ່ມາ, ພຣະຄຳ​ຂອງ​ພຣະເຈົ້າຢາເວ​ໄດ້​ມາ​ເຖິງ​ເອລີຢາ​ໃນ​ປີ​ທີ​ສາມ, ໂດຍ​ກ່າວ​ວ່າ, ຈົ່ງ​ໄປ​ສະແດງ​ຕົວ​ຕໍ່​ອາຮາບ. ແລະຂ້າພະເຈົ້າຈະສົ່ງຝົນມາເທິງແຜ່ນດິນໂລກ.</w:t>
      </w:r>
    </w:p>
    <w:p/>
    <w:p>
      <w:r xmlns:w="http://schemas.openxmlformats.org/wordprocessingml/2006/main">
        <w:t xml:space="preserve">ຫຼາຍມື້ຕໍ່ມາ ຖ້ອຍຄຳຂອງພະເຈົ້າໄດ້ມາເຖິງເອລີຢາ ແລະບອກໃຫ້ລາວໄປສະແດງຕົວຕໍ່ອາຫັບ ເພາະພະເຈົ້າຈະສົ່ງຝົນມາສູ່ແຜ່ນດິນໂລກ.</w:t>
      </w:r>
    </w:p>
    <w:p/>
    <w:p>
      <w:r xmlns:w="http://schemas.openxmlformats.org/wordprocessingml/2006/main">
        <w:t xml:space="preserve">1. ພະຄໍາຂອງພະເຈົ້າມີອໍານາດແລະສັດຊື່</w:t>
      </w:r>
    </w:p>
    <w:p/>
    <w:p>
      <w:r xmlns:w="http://schemas.openxmlformats.org/wordprocessingml/2006/main">
        <w:t xml:space="preserve">2. ການເຊື່ອຟັງນໍາເອົາພອນ</w:t>
      </w:r>
    </w:p>
    <w:p/>
    <w:p>
      <w:r xmlns:w="http://schemas.openxmlformats.org/wordprocessingml/2006/main">
        <w:t xml:space="preserve">1. ເອ​ຊາ​ຢາ 55:10-11 - ເພາະ​ວ່າ​ຝົນ​ໄດ້​ລົງ​ມາ, ແລະ​ຫິ​ມະ​ຈາກ​ສະ​ຫວັນ, ແລະ​ບໍ່​ໄດ້​ກັບ​ຄືນ​ມາ​ບ່ອນ​ນັ້ນ, ແຕ່​ນ​້​ໍ​າ​ແຜ່ນ​ດິນ​ໂລກ, ແລະ​ເຮັດ​ໃຫ້​ມັນ​ອອກ​ມາ​ແລະ​ຫມາກ​ໄມ້, ເພື່ອ​ໃຫ້​ມັນ​ຈະ​ໄດ້​ຮັບ​ເມັດ​ພືດ​ທີ່​ຈະ​ຫວ່ານ, ແລະ. ເຂົ້າຈີ່​ກັບ​ຜູ້​ກິນ: ຄຳ​ເວົ້າ​ຂອງ​ເຮົາ​ຈະ​ອອກ​ໄປ​ຈາກ​ປາກ​ຂອງ​ເຮົາ​ຢ່າງ​ນັ້ນ​ຈະ​ບໍ່​ເປັນ​ໂມຄະ, ແຕ່​ມັນ​ຈະ​ສຳ​ເລັດ​ຕາມ​ທີ່​ເຮົາ​ພໍ​ພຣະ​ໄທ, ແລະ​ມັນ​ຈະ​ຮຸ່ງ​ເຮືອງ​ໃນ​ສິ່ງ​ທີ່​ເຮົາ​ໄດ້​ສົ່ງ​ໄປ.</w:t>
      </w:r>
    </w:p>
    <w:p/>
    <w:p>
      <w:r xmlns:w="http://schemas.openxmlformats.org/wordprocessingml/2006/main">
        <w:t xml:space="preserve">2. ຢາໂກໂບ 1:22-25 - ແຕ່​ຈົ່ງ​ເຮັດ​ຕາມ​ພຣະ​ຄຳ, ແລະ​ບໍ່​ແມ່ນ​ຜູ້​ຟັງ​ເທົ່າ​ນັ້ນ, ຫຼອກ​ລວງ​ຕົວ​ເອງ. ເພາະ​ຖ້າ​ຜູ້​ໃດ​ເປັນ​ຜູ້​ຟັງ​ພຣະ​ຄຳ, ແລະ ບໍ່​ເປັນ​ຜູ້​ກະ​ທຳ, ຜູ້​ນັ້ນ​ກໍ​ຄື​ກັບ​ຄົນ​ທີ່​ເຫັນ​ໜ້າ​ທຳ​ມະ​ຊາດ​ຂອງ​ຕົນ​ຢູ່​ໃນ​ແກ້ວ: ເພາະ​ເຂົາ​ເຫັນ​ຕົນ​ເອງ, ແລະ ໄປ, ແລະ ທັນ​ໃດ​ນັ້ນ​ລືມ​ວ່າ​ລາວ​ເປັນ​ຄົນ​ແບບ​ໃດ. ແຕ່​ຜູ້​ໃດ​ທີ່​ເບິ່ງ​ກົດ​ໝາຍ​ແຫ່ງ​ອິດ​ສະ​ລະ​ພາບ​ທີ່​ດີ​ເລີດ, ແລະ ດຳ​ເນີນ​ຕໍ່​ໄປ, ຜູ້​ນັ້ນ​ບໍ່​ໄດ້​ເປັນ​ຜູ້​ຟັງ​ທີ່​ລືມ​ໄລ, ແຕ່​ເປັນ​ຜູ້​ເຮັດ​ວຽກ​ງານ, ຜູ້​ນີ້​ຈະ​ໄດ້​ຮັບ​ພອນ​ໃນ​ການ​ກະ​ທຳ​ຂອງ​ຕົນ.</w:t>
      </w:r>
    </w:p>
    <w:p/>
    <w:p>
      <w:r xmlns:w="http://schemas.openxmlformats.org/wordprocessingml/2006/main">
        <w:t xml:space="preserve">1 ກະສັດ 18:2 ເອລີຢາ​ໄດ້​ໄປ​ສະແດງ​ຕົວ​ຕໍ່​ກະສັດ​ອາຮາບ. ແລະ​ມີ​ຄວາມ​ອຶດ​ຢາກ​ອັນ​ເຈັບ​ປວດ​ໃນ​ສະ​ມາ​ເລຍ.</w:t>
      </w:r>
    </w:p>
    <w:p/>
    <w:p>
      <w:r xmlns:w="http://schemas.openxmlformats.org/wordprocessingml/2006/main">
        <w:t xml:space="preserve">ເອລີຢາ​ໄດ້​ໄປ​ຫາ​ອາຮາບ​ໃນ​ເວລາ​ທີ່​ເກີດ​ການ​ອຶດຢາກ​ຢ່າງ​ໜັກ​ໃນ​ເມືອງ​ຊາມາເຣຍ.</w:t>
      </w:r>
    </w:p>
    <w:p/>
    <w:p>
      <w:r xmlns:w="http://schemas.openxmlformats.org/wordprocessingml/2006/main">
        <w:t xml:space="preserve">1. ພະລັງແຫ່ງສັດທາໃນເວລາອັນຫຍຸ້ງຍາກ</w:t>
      </w:r>
    </w:p>
    <w:p/>
    <w:p>
      <w:r xmlns:w="http://schemas.openxmlformats.org/wordprocessingml/2006/main">
        <w:t xml:space="preserve">2. ພະເຈົ້າ​ຈະ​ຈັດ​ໃຫ້​ໃນ​ເວລາ​ທີ່​ຈຳເປັນ</w:t>
      </w:r>
    </w:p>
    <w:p/>
    <w:p>
      <w:r xmlns:w="http://schemas.openxmlformats.org/wordprocessingml/2006/main">
        <w:t xml:space="preserve">1. ເອຊາຢາ 41:10 - ດັ່ງນັ້ນຢ່າຢ້ານ, ເພາະວ່າຂ້ອຍຢູ່ກັບເຈົ້າ; ຢ່າຕົກໃຈ ເພາະເຮົາຄືພຣະເຈົ້າຂອງເຈົ້າ. ເຮົາ​ຈະ​ເສີມ​ກຳລັງ​ເຈົ້າ ແລະ​ຊ່ວຍ​ເຈົ້າ; ຂ້າພະເຈົ້າຈະສະຫນັບສະຫນູນທ່ານດ້ວຍມືຂວາອັນຊອບທໍາຂອງຂ້າພະເຈົ້າ.</w:t>
      </w:r>
    </w:p>
    <w:p/>
    <w:p>
      <w:r xmlns:w="http://schemas.openxmlformats.org/wordprocessingml/2006/main">
        <w:t xml:space="preserve">2 Philippians 4:19 - ແລະພຣະເຈົ້າຂອງຂ້າພະເຈົ້າຈະຕອບສະຫນອງຄວາມຕ້ອງການຂອງທ່ານທັງຫມົດຕາມຄວາມອຸດົມສົມບູນຂອງລັດສະຫມີພາບຂອງພຣະອົງໃນພຣະເຢຊູຄຣິດ.</w:t>
      </w:r>
    </w:p>
    <w:p/>
    <w:p>
      <w:r xmlns:w="http://schemas.openxmlformats.org/wordprocessingml/2006/main">
        <w:t xml:space="preserve">1 ກະສັດ 18:3 ແລະ​ອາຮາບ​ໄດ້​ເອີ້ນ​ໂອບາດີຢາ ຊຶ່ງ​ເປັນ​ຜູ້ປົກຄອງ​ເຮືອນ​ຂອງ​ເພິ່ນ. (ບັດ​ນີ້ ໂອ​ບາ​ດີ​ຢາ​ໄດ້​ຢຳ​ເກງ​ພຣະ​ຜູ້​ເປັນ​ເຈົ້າ​ຢ່າງ​ຍິ່ງ:</w:t>
      </w:r>
    </w:p>
    <w:p/>
    <w:p>
      <w:r xmlns:w="http://schemas.openxmlformats.org/wordprocessingml/2006/main">
        <w:t xml:space="preserve">)</w:t>
      </w:r>
    </w:p>
    <w:p/>
    <w:p>
      <w:r xmlns:w="http://schemas.openxmlformats.org/wordprocessingml/2006/main">
        <w:t xml:space="preserve">ອາຮາບ​ໄດ້​ເອີ້ນ​ໂອ​ບາ​ດີ​ຢາ ຜູ້​ເປັນ​ເຈົ້າ​ຄອງ​ເຮືອນ​ຂອງ​ເພິ່ນ​ມາ​ຮັບໃຊ້​ເພິ່ນ ດັ່ງ​ທີ່​ໂອບາດີຢາ​ຢຳເກງ​ພຣະເຈົ້າຢາເວ.</w:t>
      </w:r>
    </w:p>
    <w:p/>
    <w:p>
      <w:r xmlns:w="http://schemas.openxmlformats.org/wordprocessingml/2006/main">
        <w:t xml:space="preserve">1. ການດຳລົງຊີວິດໃນຄວາມຢ້ານຢຳພຣະຜູ້ເປັນເຈົ້າ: ຕົວຢ່າງຂອງໂອບາດີຢາ</w:t>
      </w:r>
    </w:p>
    <w:p/>
    <w:p>
      <w:r xmlns:w="http://schemas.openxmlformats.org/wordprocessingml/2006/main">
        <w:t xml:space="preserve">2. ພະລັງຂອງຄວາມຢ້ານກົວ: ເອົາຊະນະຄວາມຢ້ານກົວຂອງພວກເຮົາດ້ວຍຄວາມເຊື່ອ</w:t>
      </w:r>
    </w:p>
    <w:p/>
    <w:p>
      <w:r xmlns:w="http://schemas.openxmlformats.org/wordprocessingml/2006/main">
        <w:t xml:space="preserve">1. ມັດທາຍ 10:28 - "ແລະຢ່າຢ້ານຜູ້ທີ່ຂ້າຮ່າງກາຍແຕ່ບໍ່ສາມາດຂ້າຈິດວິນຍານໄດ້, ແທນທີ່ຈະຢ້ານຜູ້ທີ່ສາມາດທໍາລາຍທັງຈິດວິນຍານແລະຮ່າງກາຍໃນ hell."</w:t>
      </w:r>
    </w:p>
    <w:p/>
    <w:p>
      <w:r xmlns:w="http://schemas.openxmlformats.org/wordprocessingml/2006/main">
        <w:t xml:space="preserve">2. ສຸພາສິດ 19:23 - "ຄວາມ​ຢຳເກງ​ພຣະ​ຜູ້​ເປັນ​ເຈົ້າ​ນຳ​ໄປ​ສູ່​ຊີວິດ ແລະ​ຜູ້​ໃດ​ກໍ​ມີ​ຄວາມ​ພໍ​ໃຈ ຜູ້​ນັ້ນ​ຈະ​ບໍ່​ໄດ້​ຮັບ​ຄວາມ​ເສຍ​ຫາຍ."</w:t>
      </w:r>
    </w:p>
    <w:p/>
    <w:p>
      <w:r xmlns:w="http://schemas.openxmlformats.org/wordprocessingml/2006/main">
        <w:t xml:space="preserve">1 ກະສັດ 18:4 ເມື່ອ​ເຢເຊເບນ​ໄດ້​ຕັດ​ພວກ​ຜູ້ທຳນວາຍ​ຂອງ​ພຣະເຈົ້າຢາເວ​ອອກ​ໄປ, ໂອບາດີຢາ​ໄດ້​ເອົາ​ຜູ້ທຳນວາຍ​ຮ້ອຍ​ຄົນ​ໄປ​ລີ້​ຢູ່​ໃນ​ຖໍ້າ​ຫ້າສິບ​ຄົນ ແລະ​ເອົາ​ເຂົ້າຈີ່​ແລະ​ນໍ້າ​ໃຫ້​ພວກເຂົາ​ກິນ.</w:t>
      </w:r>
    </w:p>
    <w:p/>
    <w:p>
      <w:r xmlns:w="http://schemas.openxmlformats.org/wordprocessingml/2006/main">
        <w:t xml:space="preserve">ໂອບາດີຢາ​ໄດ້​ເຊື່ອງ​ຜູ້ທຳນວາຍ 100 ຄົນ​ຈາກ​ຄວາມ​ໂກດຮ້າຍ​ຂອງ​ເຢເຊເບນ ແລະ​ໃຫ້​ອາຫານ​ແລະ​ນໍ້າ​ໃຫ້​ເຂົາ​ເຈົ້າ.</w:t>
      </w:r>
    </w:p>
    <w:p/>
    <w:p>
      <w:r xmlns:w="http://schemas.openxmlformats.org/wordprocessingml/2006/main">
        <w:t xml:space="preserve">1. ພະລັງຂອງການປົກປ້ອງ: ເລື່ອງຂອງ Obadiah ຂອງຄວາມເຊື່ອແລະຄວາມເມດຕາ</w:t>
      </w:r>
    </w:p>
    <w:p/>
    <w:p>
      <w:r xmlns:w="http://schemas.openxmlformats.org/wordprocessingml/2006/main">
        <w:t xml:space="preserve">2. ຄວາມກ້າຫານຂອງໂອບາດີຢາໃນການປະເຊີນໜ້າກັບຄວາມທຸກລຳບາກ</w:t>
      </w:r>
    </w:p>
    <w:p/>
    <w:p>
      <w:r xmlns:w="http://schemas.openxmlformats.org/wordprocessingml/2006/main">
        <w:t xml:space="preserve">1. Psalm 91:4 - ພຣະ ອົງ ຈະ ກວມ ເອົາ ທ່ານ ມີ feathers ຂອງ ພຣະ ອົງ ແລະ ພາຍ ໃຕ້ ປີກ ຂອງ ພຣະ ອົງ ເຈົ້າ ຈະ ໄດ້ ຮັບ ການ ອົບ ພະ ຍົກ; ຄວາມສັດຊື່ຂອງລາວຈະເປັນໄສ້ ແລະເປັນບ່ອນປ້ອງກັນຂອງເຈົ້າ.</w:t>
      </w:r>
    </w:p>
    <w:p/>
    <w:p>
      <w:r xmlns:w="http://schemas.openxmlformats.org/wordprocessingml/2006/main">
        <w:t xml:space="preserve">2. ເຮັບເຣີ 13:6 - ດັ່ງນັ້ນ ພວກເຮົາ​ຈຶ່ງ​ເວົ້າ​ດ້ວຍ​ຄວາມ​ໝັ້ນໃຈ​ວ່າ, ພຣະເຈົ້າຢາເວ​ເປັນ​ຜູ້​ຊ່ວຍ​ຂ້ອຍ. ຂ້ອຍຈະບໍ່ຢ້ານ. ມະນຸດສາມາດເຮັດຫຍັງກັບຂ້ອຍໄດ້?</w:t>
      </w:r>
    </w:p>
    <w:p/>
    <w:p>
      <w:r xmlns:w="http://schemas.openxmlformats.org/wordprocessingml/2006/main">
        <w:t xml:space="preserve">1 ກະສັດ 18:5 ກະສັດ​ອາຮາບ​ໄດ້​ເວົ້າ​ກັບ​ໂອບາດີຢາ​ວ່າ, “ຈົ່ງ​ເຂົ້າ​ໄປ​ໃນ​ດິນແດນ​ໄປ​ສູ່​ນໍ້າພຸ​ທັງໝົດ ແລະ​ຫ້ວຍນໍ້າ​ທັງໝົດ ຈົ່ງ​ພະຍາຍາມ​ຊອກ​ຫາ​ຫຍ້າ​ເພື່ອ​ຊ່ວຍ​ມ້າ​ແລະ​ລໍ​ໃຫ້​ລອດ ເພື່ອ​ວ່າ​ພວກເຮົາ​ຈະ​ບໍ່​ສູນເສຍ​ສັດ​ທັງໝົດ.</w:t>
      </w:r>
    </w:p>
    <w:p/>
    <w:p>
      <w:r xmlns:w="http://schemas.openxmlformats.org/wordprocessingml/2006/main">
        <w:t xml:space="preserve">ອາຫັບ​ໄດ້​ສັ່ງ​ໃຫ້​ໂອບາດີຢາ​ຊອກ​ຫາ​ຫຍ້າ​ເພື່ອ​ຊ່ວຍ​ໃຫ້​ມ້າ, ລໍ, ແລະ​ສັດ​ຮ້າຍ​ອື່ນໆ​ຈາກ​ຄວາມ​ອຶດ​ຢາກ.</w:t>
      </w:r>
    </w:p>
    <w:p/>
    <w:p>
      <w:r xmlns:w="http://schemas.openxmlformats.org/wordprocessingml/2006/main">
        <w:t xml:space="preserve">1. ຄວາມສຳຄັນຂອງການສະໜອງຄວາມຕ້ອງການຂອງຜູ້ອື່ນ.</w:t>
      </w:r>
    </w:p>
    <w:p/>
    <w:p>
      <w:r xmlns:w="http://schemas.openxmlformats.org/wordprocessingml/2006/main">
        <w:t xml:space="preserve">2. ຄວາມສໍາຄັນຂອງການກຽມພ້ອມສໍາລັບອະນາຄົດ.</w:t>
      </w:r>
    </w:p>
    <w:p/>
    <w:p>
      <w:r xmlns:w="http://schemas.openxmlformats.org/wordprocessingml/2006/main">
        <w:t xml:space="preserve">1. ຟີລິບປອຍ 4:19 ແລະ ພຣະເຈົ້າ​ຂອງ​ຂ້ານ້ອຍ​ຈະ​ຕອບ​ສະໜອງ​ຄວາມ​ຕ້ອງການ​ຂອງ​ເຈົ້າ​ທັງ​ໝົດ​ຕາມ​ຄວາມ​ຮັ່ງມີ​ຂອງ​ສະຫງ່າຣາສີ​ຂອງ​ພຣະອົງ​ໃນ​ພຣະຄຣິດເຈົ້າ​ເຢຊູ.</w:t>
      </w:r>
    </w:p>
    <w:p/>
    <w:p>
      <w:r xmlns:w="http://schemas.openxmlformats.org/wordprocessingml/2006/main">
        <w:t xml:space="preserve">2. ສຸພາສິດ 27:12 ຄົນ​ມີ​ສະຕິ​ປັນຍາ​ຄາດ​ລ່ວງ​ໜ້າ​ເຖິງ​ຄວາມ​ຊົ່ວ​ຮ້າຍ, ແລະ​ເຊື່ອງ​ຕົວ​ເອງ; ແຕ່​ງ່າຍ​ດາຍ​ຜ່ານ​ໄປ​, ແລະ​ຖືກ​ລົງ​ໂທດ​.</w:t>
      </w:r>
    </w:p>
    <w:p/>
    <w:p>
      <w:r xmlns:w="http://schemas.openxmlformats.org/wordprocessingml/2006/main">
        <w:t xml:space="preserve">1 ກະສັດ 18:6 ດັ່ງນັ້ນ ພວກເຂົາ​ຈຶ່ງ​ໄດ້​ແບ່ງ​ດິນແດນ​ລະຫວ່າງ​ພວກເຂົາ​ໄປ​ທົ່ວ​ນັ້ນ: ອາຮາບ​ໄດ້​ໄປ​ທາງ​ໜຶ່ງ​ດ້ວຍ​ຕົວ​ເອງ ແລະ​ໂອບາດີຢາ​ກໍ​ໄປ​ອີກ​ທາງ​ໜຶ່ງ.</w:t>
      </w:r>
    </w:p>
    <w:p/>
    <w:p>
      <w:r xmlns:w="http://schemas.openxmlformats.org/wordprocessingml/2006/main">
        <w:t xml:space="preserve">ອາຮາບ​ແລະ​ໂອບາດີຢາ​ໄດ້​ຕັດສິນ​ໃຈ​ທີ່​ຈະ​ແບ່ງ​ແຍກ​ກັນ​ແລະ​ຊອກ​ຫາ​ນ້ຳ​ຕາມ​ທິດ​ທາງ​ຕ່າງ​ກັນ.</w:t>
      </w:r>
    </w:p>
    <w:p/>
    <w:p>
      <w:r xmlns:w="http://schemas.openxmlformats.org/wordprocessingml/2006/main">
        <w:t xml:space="preserve">1. ພຣະເຈົ້າສາມາດເຮັດສິ່ງທີ່ໜ້າອັດສະຈັນໃຈເມື່ອພວກເຮົາວາງໃຈໃນພຣະອົງ ແລະ ເຮັດວຽກຮ່ວມກັນ.</w:t>
      </w:r>
    </w:p>
    <w:p/>
    <w:p>
      <w:r xmlns:w="http://schemas.openxmlformats.org/wordprocessingml/2006/main">
        <w:t xml:space="preserve">2. ພຣະເຈົ້າຈະຈັດຫາພວກເຮົາເມື່ອພວກເຮົາສະແຫວງຫາພຣະອົງຢ່າງຈິງຈັງ.</w:t>
      </w:r>
    </w:p>
    <w:p/>
    <w:p>
      <w:r xmlns:w="http://schemas.openxmlformats.org/wordprocessingml/2006/main">
        <w:t xml:space="preserve">1. Romans 10:17 - ດັ່ງນັ້ນສັດທາມາຈາກການໄດ້ຍິນ, ແລະໄດ້ຍິນໂດຍຜ່ານພຣະຄໍາຂອງພຣະຄຣິດ.</w:t>
      </w:r>
    </w:p>
    <w:p/>
    <w:p>
      <w:r xmlns:w="http://schemas.openxmlformats.org/wordprocessingml/2006/main">
        <w:t xml:space="preserve">2. ເຢເຣມີຢາ 29:13 - ເຈົ້າ​ຈະ​ສະແຫວງ​ຫາ​ເຮົາ ແລະ​ຊອກ​ຫາ​ເຮົາ ເມື່ອ​ເຈົ້າ​ສະແຫວງ​ຫາ​ເຮົາ​ດ້ວຍ​ສຸດ​ໃຈ.</w:t>
      </w:r>
    </w:p>
    <w:p/>
    <w:p>
      <w:r xmlns:w="http://schemas.openxmlformats.org/wordprocessingml/2006/main">
        <w:t xml:space="preserve">1 ກະສັດ 18:7 ເມື່ອ​ໂອບາດີຢາ​ກຳລັງ​ເດີນ​ທາງ​ໄປ​ນັ້ນ ຈົ່ງ​ເບິ່ງ ເອລີຢາ​ໄດ້​ພົບ​ລາວ ແລະ​ຮູ້ຈັກ​ລາວ​ແລ້ວ​ກົ້ມ​ຂາບ​ລົງ​ແລະ​ເວົ້າ​ວ່າ, “ເຈົ້າ​ແມ່ນ​ເອລີຢາ​ຂອງ​ຂ້ອຍ​ບໍ?</w:t>
      </w:r>
    </w:p>
    <w:p/>
    <w:p>
      <w:r xmlns:w="http://schemas.openxmlformats.org/wordprocessingml/2006/main">
        <w:t xml:space="preserve">ໂອບາດີຢາ​ພົບ​ເອລີຢາ​ໃນ​ຂະນະ​ທີ່​ເດີນທາງ​ໄປ ແລະ​ທັກທາຍ​ລາວ​ດ້ວຍ​ຄວາມ​ຄາລະວະ.</w:t>
      </w:r>
    </w:p>
    <w:p/>
    <w:p>
      <w:r xmlns:w="http://schemas.openxmlformats.org/wordprocessingml/2006/main">
        <w:t xml:space="preserve">1. ການປະກົດຕົວຂອງພຣະເຈົ້າອາດເປັນສິ່ງທີ່ບໍ່ຄາດຄິດແລະເປັນຕາຢ້ານ.</w:t>
      </w:r>
    </w:p>
    <w:p/>
    <w:p>
      <w:r xmlns:w="http://schemas.openxmlformats.org/wordprocessingml/2006/main">
        <w:t xml:space="preserve">2. ເຮົາ​ຄວນ​ສະແດງ​ຄວາມ​ນັບຖື​ແລະ​ຄາລະວະ​ຕໍ່​ຜູ້​ທີ່​ຮັບໃຊ້​ພະເຈົ້າ.</w:t>
      </w:r>
    </w:p>
    <w:p/>
    <w:p>
      <w:r xmlns:w="http://schemas.openxmlformats.org/wordprocessingml/2006/main">
        <w:t xml:space="preserve">1. ເອຊາຢາ 6:5 “ຂ້າ​ພະ​ເຈົ້າ​ໄດ້​ກ່າວ​ວ່າ, ວິບັດ​ແມ່ນ​ເຮົາ ເພາະ​ເຮົາ​ບໍ່​ຖືກ​ເຮັດ​ແລ້ວ ເພາະ​ເຮົາ​ເປັນ​ຄົນ​ປາກ​ບໍ່​ສະອາດ ແລະ​ຢູ່​ໃນ​ທ່າມກາງ​ຄົນ​ປາກ​ບໍ່​ສະອາດ ເພາະ​ຕາ​ຂອງ​ເຮົາ​ໄດ້​ເຫັນ​ກະສັດ. , ພຣະຜູ້ເປັນເຈົ້າຈອມໂຍທາ.”</w:t>
      </w:r>
    </w:p>
    <w:p/>
    <w:p>
      <w:r xmlns:w="http://schemas.openxmlformats.org/wordprocessingml/2006/main">
        <w:t xml:space="preserve">2 ມັດທາຍ 17:5-6 - "ໃນຂະນະທີ່ພຣະອົງຍັງເວົ້າ, ຈົ່ງເບິ່ງ, ເມກທີ່ສົດໃສໄດ້ປົກຄຸມພວກເຂົາ: ແລະຈົ່ງເບິ່ງສຽງຈາກເມກ, ເຊິ່ງກ່າວວ່າ, ຜູ້ນີ້ຄືລູກຊາຍທີ່ຮັກແພງຂອງຂ້ອຍ, ເຊິ່ງຂ້ອຍພໍໃຈຫລາຍ, ຈົ່ງຟັງ. ລາວ."</w:t>
      </w:r>
    </w:p>
    <w:p/>
    <w:p>
      <w:r xmlns:w="http://schemas.openxmlformats.org/wordprocessingml/2006/main">
        <w:t xml:space="preserve">1 ກະສັດ 18:8 ລາວ​ຕອບ​ລາວ​ວ່າ, “ຂ້ອຍ​ແມ່ນ​ເຈົ້າ​ຂອງ​ເຈົ້າ ຈົ່ງ​ໄປ​ບອກ​ເຈົ້າ​ຂອງ​ເຈົ້າ​ວ່າ, ເບິ່ງ​ແມ, ເອລີຢາ​ຢູ່​ທີ່​ນີ້.</w:t>
      </w:r>
    </w:p>
    <w:p/>
    <w:p>
      <w:r xmlns:w="http://schemas.openxmlformats.org/wordprocessingml/2006/main">
        <w:t xml:space="preserve">ເອລີຢາ​ປະ​ເຊີນ​ກັບ​ກະສັດ​ອາຮາບ​ຢ່າງ​ກ້າຫານ ແລະ​ເປີດ​ເຜີຍ​ຕົວ​ຕົນ​ຂອງ​ລາວ​ໃນ​ຖານະ​ເປັນ​ທູດ​ຂອງ​ພະເຈົ້າ.</w:t>
      </w:r>
    </w:p>
    <w:p/>
    <w:p>
      <w:r xmlns:w="http://schemas.openxmlformats.org/wordprocessingml/2006/main">
        <w:t xml:space="preserve">1. ຜູ້ສົ່ງຂ່າວຂອງພຣະເຈົ້າບໍ່ມີຄວາມຢ້ານກົວແລະກ້າຫານໃນການປະກາດຄວາມຈິງ.</w:t>
      </w:r>
    </w:p>
    <w:p/>
    <w:p>
      <w:r xmlns:w="http://schemas.openxmlformats.org/wordprocessingml/2006/main">
        <w:t xml:space="preserve">2. ການວາງໃຈໃນລິດເດດຂອງພະເຈົ້າເຮັດໃຫ້ເຮົາມີຄວາມກ້າຫານທີ່ຈະປະເຊີນກັບການທ້າທາຍໃດໆ.</w:t>
      </w:r>
    </w:p>
    <w:p/>
    <w:p>
      <w:r xmlns:w="http://schemas.openxmlformats.org/wordprocessingml/2006/main">
        <w:t xml:space="preserve">1 ກະສັດ 18:8 - "ເບິ່ງແມ, ເອລີຢາຢູ່ທີ່ນີ້."</w:t>
      </w:r>
    </w:p>
    <w:p/>
    <w:p>
      <w:r xmlns:w="http://schemas.openxmlformats.org/wordprocessingml/2006/main">
        <w:t xml:space="preserve">2. ເອຊາຢາ 41:10 - "ຢ່າຢ້ານ, ເພາະວ່າຂ້ອຍຢູ່ກັບເຈົ້າ; ຢ່າຕົກໃຈ, ເພາະວ່າຂ້ອຍເປັນພຣະເຈົ້າຂອງເຈົ້າ, ຂ້ອຍຈະເສີມສ້າງເຈົ້າ, ຂ້ອຍຈະຊ່ວຍເຈົ້າ, ຂ້ອຍຈະຊ່ວຍເຈົ້າດ້ວຍມືຂວາຂອງຂ້ອຍ."</w:t>
      </w:r>
    </w:p>
    <w:p/>
    <w:p>
      <w:r xmlns:w="http://schemas.openxmlformats.org/wordprocessingml/2006/main">
        <w:t xml:space="preserve">1 ກະສັດ 18:9 ລາວ​ຕອບ​ວ່າ, “ຂ້ອຍ​ໄດ້​ເຮັດ​ບາບ​ອັນ​ໃດ​ທີ່​ເຈົ້າ​ຈະ​ມອບ​ຄົນ​ຮັບໃຊ້​ຂອງ​ເຈົ້າ​ໄວ້​ໃນ​ກຳມື​ຂອງ​ອາຮາບ ເພື່ອ​ຂ້າ​ຂ້ອຍ?</w:t>
      </w:r>
    </w:p>
    <w:p/>
    <w:p>
      <w:r xmlns:w="http://schemas.openxmlformats.org/wordprocessingml/2006/main">
        <w:t xml:space="preserve">Passage Elijah ສະ ແດງ ຄວາມ ສັບ ສົນ ແລະ ອຸກ ອັ່ງ ທີ່ ຈະ ຖືກ ສົ່ງ ເຂົ້າ ໄປ ໃນ ມື ຂອງ ອາ ຫັບ ທີ່ ຈະ ຖືກ ຂ້າ ຕາຍ.</w:t>
      </w:r>
    </w:p>
    <w:p/>
    <w:p>
      <w:r xmlns:w="http://schemas.openxmlformats.org/wordprocessingml/2006/main">
        <w:t xml:space="preserve">1. ພະລັງແຫ່ງຄວາມເຊື່ອໃນການປະເຊີນໜ້າກັບຄວາມຢ້ານກົວ</w:t>
      </w:r>
    </w:p>
    <w:p/>
    <w:p>
      <w:r xmlns:w="http://schemas.openxmlformats.org/wordprocessingml/2006/main">
        <w:t xml:space="preserve">2. ການ​ຮຽນ​ຮູ້​ທີ່​ຈະ​ໄວ້​ວາງ​ໃຈ​ພຣະ​ເຈົ້າ​ໃນ​ເວ​ລາ​ທີ່​ຫຍຸ້ງ​ຍາກ</w:t>
      </w:r>
    </w:p>
    <w:p/>
    <w:p>
      <w:r xmlns:w="http://schemas.openxmlformats.org/wordprocessingml/2006/main">
        <w:t xml:space="preserve">1. ເອຊາຢາ 41:10 - ຢ່າຢ້ານ, ເພາະວ່າຂ້ອຍຢູ່ກັບເຈົ້າ; ຢ່າຕົກໃຈ ເພາະເຮົາຄືພຣະເຈົ້າຂອງເຈົ້າ; ເຮົາ​ຈະ​ເສີມ​ກຳລັງ​ເຈົ້າ, ເຮົາ​ຈະ​ຊ່ວຍ​ເຈົ້າ, ເຮົາ​ຈະ​ຍົກ​ເຈົ້າ​ດ້ວຍ​ມື​ຂວາ​ທີ່​ຊອບ​ທຳ​ຂອງ​ເຮົາ.</w:t>
      </w:r>
    </w:p>
    <w:p/>
    <w:p>
      <w:r xmlns:w="http://schemas.openxmlformats.org/wordprocessingml/2006/main">
        <w:t xml:space="preserve">2. ໂລມ 8:31 —ແລ້ວ​ເຮົາ​ຈະ​ເວົ້າ​ແນວ​ໃດ​ກັບ​ສິ່ງ​ເຫຼົ່າ​ນີ້? ຖ້າພຣະເຈົ້າຢູ່ສໍາລັບພວກເຮົາ, ໃຜສາມາດຕໍ່ຕ້ານພວກເຮົາ?</w:t>
      </w:r>
    </w:p>
    <w:p/>
    <w:p>
      <w:r xmlns:w="http://schemas.openxmlformats.org/wordprocessingml/2006/main">
        <w:t xml:space="preserve">1 ກະສັດ 18:10 ໃນ​ຂະນະ​ທີ່​ພຣະເຈົ້າຢາເວ ພຣະເຈົ້າ​ຂອງ​ເຈົ້າ​ຊົງ​ພຣະຊົນ​ຢູ່, ມັນ​ບໍ່​ມີ​ຊົນຊາດ​ໃດ ຫລື​ອານາຈັກ​ໃດ ບ່ອນ​ທີ່​ເຈົ້ານາຍ​ຂອງ​ຂ້ານ້ອຍ​ບໍ່ໄດ້​ສົ່ງ​ໄປ​ຊອກ​ຫາ​ພຣະອົງ ແລະ​ເມື່ອ​ພວກເຂົາ​ເວົ້າ​ວ່າ, ພຣະອົງ​ບໍ່​ຢູ່​ທີ່​ນັ້ນ. ລາວ​ໄດ້​ສາບານ​ຕໍ່​ອານາຈັກ​ແລະ​ປະ​ເທດ​ຊາດ, ວ່າ​ພວກ​ເຂົາ​ບໍ່​ພົບ​ເຈົ້າ.</w:t>
      </w:r>
    </w:p>
    <w:p/>
    <w:p>
      <w:r xmlns:w="http://schemas.openxmlformats.org/wordprocessingml/2006/main">
        <w:t xml:space="preserve">ພຣະ​ຜູ້​ເປັນ​ເຈົ້າ​ໄດ້​ສົ່ງ​ການ​ຊອກ​ຫາ​ເອ​ລີ​ຢາ​ໄປ​ຍັງ​ປະ​ຊາ​ຊາດ​ແລະ​ອາ​ນາ​ຈັກ, ແຕ່​ເຂົາ​ບໍ່​ພົບ.</w:t>
      </w:r>
    </w:p>
    <w:p/>
    <w:p>
      <w:r xmlns:w="http://schemas.openxmlformats.org/wordprocessingml/2006/main">
        <w:t xml:space="preserve">1. ພະເຈົ້າຊອກຫາເຮົາສະເໝີ ເຖິງແມ່ນວ່າເຮົາຮູ້ສຶກເສຍໃຈກໍຕາມ.</w:t>
      </w:r>
    </w:p>
    <w:p/>
    <w:p>
      <w:r xmlns:w="http://schemas.openxmlformats.org/wordprocessingml/2006/main">
        <w:t xml:space="preserve">2. ຄວາມສັດຊື່ຂອງພະເຈົ້າເຫັນໄດ້ຊັດເຈນເຖິງແມ່ນໃນເວລາທີ່ຄວາມເຊື່ອຂອງເຮົາລົ້ມລົງ.</w:t>
      </w:r>
    </w:p>
    <w:p/>
    <w:p>
      <w:r xmlns:w="http://schemas.openxmlformats.org/wordprocessingml/2006/main">
        <w:t xml:space="preserve">1. ເອຊາຢາ 41: 10 - "ຢ່າຢ້ານ, ເພາະວ່າຂ້ອຍຢູ່ກັບເຈົ້າ; ຢ່າຕົກໃຈ, ເພາະວ່າຂ້ອຍເປັນພຣະເຈົ້າຂອງເຈົ້າ, ຂ້ອຍຈະເສີມສ້າງເຈົ້າ, ຂ້ອຍຈະຊ່ວຍເຈົ້າ, ຂ້ອຍຈະຊ່ວຍເຈົ້າດ້ວຍມືຂວາຂອງຂ້ອຍ."</w:t>
      </w:r>
    </w:p>
    <w:p/>
    <w:p>
      <w:r xmlns:w="http://schemas.openxmlformats.org/wordprocessingml/2006/main">
        <w:t xml:space="preserve">2. ຄຳເພງ 139:7-10 “ເຮົາ​ຈະ​ໄປ​ຈາກ​ພະ​ວິນຍານ​ຂອງ​ພະອົງ​ຢູ່​ໃສ ຫລື​ຈະ​ໜີ​ໄປ​ຈາກ​ທີ່​ປະ​ທັບ​ຂອງ​ພະອົງ ຖ້າ​ເຮົາ​ຂຶ້ນ​ໄປ​ສະຫວັນ​ກໍ​ຢູ່​ທີ່​ນັ້ນ ຖ້າ​ເຮົາ​ຕັ້ງ​ບ່ອນ​ນອນ​ຂອງ​ພະອົງ​ຢູ່​ໃນ​ເຊໂອນ ພະອົງ​ຢູ່​ທີ່​ນັ້ນ! ເຮົາ​ເອົາ​ປີກ​ຂອງ​ຕອນ​ເຊົ້າ​ມາ​ຢູ່​ທີ່​ສຸດ​ຂອງ​ທະເລ, ເຖິງ​ແມ່ນ​ວ່າ​ມື​ຂອງ​ເຈົ້າ​ຈະ​ນຳ​ໜ້າ​ເຮົາ, ແລະ​ມື​ຂວາ​ຂອງ​ເຈົ້າ​ຈະ​ຈັບ​ຂ້ອຍ.”</w:t>
      </w:r>
    </w:p>
    <w:p/>
    <w:p>
      <w:r xmlns:w="http://schemas.openxmlformats.org/wordprocessingml/2006/main">
        <w:t xml:space="preserve">1 ກະສັດ 18:11 ແລະ​ບັດນີ້ ເຈົ້າ​ເວົ້າ​ວ່າ, ໄປ​ບອກ​ເຈົ້ານາຍ​ວ່າ, ເບິ່ງ​ແມ, ເອລີຢາ​ຢູ່​ທີ່​ນີ້.</w:t>
      </w:r>
    </w:p>
    <w:p/>
    <w:p>
      <w:r xmlns:w="http://schemas.openxmlformats.org/wordprocessingml/2006/main">
        <w:t xml:space="preserve">ເອລີຢາ​ຢູ່​ແລະ​ຖືກ​ຂໍ​ໃຫ້​ໄປ​ບອກ​ກະສັດ.</w:t>
      </w:r>
    </w:p>
    <w:p/>
    <w:p>
      <w:r xmlns:w="http://schemas.openxmlformats.org/wordprocessingml/2006/main">
        <w:t xml:space="preserve">1. ພຣະເຈົ້າຈະຈັດຫາເມື່ອພວກເຮົາວາງໃຈໃນພຣະອົງ.</w:t>
      </w:r>
    </w:p>
    <w:p/>
    <w:p>
      <w:r xmlns:w="http://schemas.openxmlformats.org/wordprocessingml/2006/main">
        <w:t xml:space="preserve">2. ການວາງໃຈໃນພະເຈົ້າສາມາດຊ່ວຍເຮົາໄດ້ໃນຍາມຂັດສົນ.</w:t>
      </w:r>
    </w:p>
    <w:p/>
    <w:p>
      <w:r xmlns:w="http://schemas.openxmlformats.org/wordprocessingml/2006/main">
        <w:t xml:space="preserve">1. ມັດທາຍ 6:25-34 - ຢ່າກັງວົນແລະໄວ້ວາງໃຈໃນພຣະເຈົ້າສໍາລັບການສະຫນອງ.</w:t>
      </w:r>
    </w:p>
    <w:p/>
    <w:p>
      <w:r xmlns:w="http://schemas.openxmlformats.org/wordprocessingml/2006/main">
        <w:t xml:space="preserve">2. ຄໍາເພງ 37:3-5 - ຈົ່ງວາງໃຈໃນພຣະຜູ້ເປັນເຈົ້າແລະພຣະອົງຈະສະຫນອງ.</w:t>
      </w:r>
    </w:p>
    <w:p/>
    <w:p>
      <w:r xmlns:w="http://schemas.openxmlformats.org/wordprocessingml/2006/main">
        <w:t xml:space="preserve">1 ກະສັດ 18:12 ແລະ​ເຫດການ​ຈະ​ບັງ​ເກີດ​ຂຶ້ນ​ໃນ​ທັນທີ​ທີ່​ເຮົາ​ໄດ້​ຈາກ​ໄປ​ຈາກ​ເຈົ້າ, ພຣະ​ວິນ​ຍານ​ຂອງ​ພຣະ​ຜູ້​ເປັນ​ເຈົ້າ​ຈະ​ພາ​ເຈົ້າ​ໄປ​ບ່ອນ​ທີ່​ເຮົາ​ບໍ່​ຮູ້ຈັກ. ສະນັ້ນ ເມື່ອ​ຂ້ອຍ​ມາ​ບອກ​ອາຮາບ ແລະ​ລາວ​ຫາ​ເຈົ້າ​ບໍ່​ພົບ ລາວ​ກໍ​ຈະ​ຂ້າ​ຂ້ອຍ ແຕ່​ຂ້ອຍ​ຮັບໃຊ້​ຂອງເຈົ້າ​ຢ້ານ​ພຣະເຈົ້າຢາເວ​ຕັ້ງແຕ່​ຍັງ​ໜຸ່ມ.</w:t>
      </w:r>
    </w:p>
    <w:p/>
    <w:p>
      <w:r xmlns:w="http://schemas.openxmlformats.org/wordprocessingml/2006/main">
        <w:t xml:space="preserve">ເອລີຢາ​ໄດ້​ບອກ​ໂອບາດີຢາ​ໄວ້​ລ່ວງ​ໜ້າ​ວ່າ ພຣະ​ວິນ​ຍານ​ຂອງ​ພຣະ​ຜູ້​ເປັນ​ເຈົ້າ​ຈະ​ພາ​ລາວ​ໜີ​ໄປ, ແລະ ຖ້າ​ອາ​ຫັບ​ບໍ່​ພົບ​ລາວ, ເອລີຢາ​ກໍ​ຈະ​ຖືກ​ຂ້າ.</w:t>
      </w:r>
    </w:p>
    <w:p/>
    <w:p>
      <w:r xmlns:w="http://schemas.openxmlformats.org/wordprocessingml/2006/main">
        <w:t xml:space="preserve">1. ການເຊື່ອຟັງທີ່ຊື່ສັດຂອງເອລີຢາ ເຖິງວ່າຈະມີຄວາມຢ້ານກົວຂອງລາວ</w:t>
      </w:r>
    </w:p>
    <w:p/>
    <w:p>
      <w:r xmlns:w="http://schemas.openxmlformats.org/wordprocessingml/2006/main">
        <w:t xml:space="preserve">2. ພອນ​ແຫ່ງ​ຄວາມ​ຢຳ​ເກງ​ພຣະ​ຜູ້​ເປັນ​ເຈົ້າ​ຈາກ​ໄວ​ຫນຸ່ມ</w:t>
      </w:r>
    </w:p>
    <w:p/>
    <w:p>
      <w:r xmlns:w="http://schemas.openxmlformats.org/wordprocessingml/2006/main">
        <w:t xml:space="preserve">1. ສຸພາສິດ 22:6 - ຈົ່ງ​ຝຶກ​ຝົນ​ລູກ​ໃຫ້​ໄປ​ໃນ​ທາງ​ທີ່​ລາວ​ຄວນ​ໄປ ແລະ​ເມື່ອ​ລາວ​ເຖົ້າ​ແລ້ວ ລາວ​ກໍ​ຈະ​ບໍ່​ໜີ​ຈາກ​ມັນ.</w:t>
      </w:r>
    </w:p>
    <w:p/>
    <w:p>
      <w:r xmlns:w="http://schemas.openxmlformats.org/wordprocessingml/2006/main">
        <w:t xml:space="preserve">2. Psalm 25:14 - ຄວາມ​ລັບ​ຂອງ​ພຣະ​ຜູ້​ເປັນ​ເຈົ້າ​ແມ່ນ​ກັບ​ເຂົາ​ເຈົ້າ​ທີ່​ຢ້ານ​ກົວ​ພຣະ​ອົງ; ແລະ ພຣະ ອົງ ຈະ ສະ ແດງ ໃຫ້ ເຂົາ ເຈົ້າ ພັນ ທະ ສັນ ຍາ ຂອງ ພຣະ ອົງ.</w:t>
      </w:r>
    </w:p>
    <w:p/>
    <w:p>
      <w:r xmlns:w="http://schemas.openxmlformats.org/wordprocessingml/2006/main">
        <w:t xml:space="preserve">1 ກະສັດ 18:13 ບໍ່ໄດ້​ບອກ​ເຈົ້າ​ບໍ​ວ່າ​ຂ້ອຍ​ໄດ້​ເຮັດ​ຫຍັງ​ເມື່ອ​ເຢເຊເບນ​ຂ້າ​ຜູ້​ປະກາດ​ພຣະທຳ​ຂອງ​ພຣະເຈົ້າຢາເວ, ຂ້ອຍ​ໄດ້​ເຊື່ອງ​ຜູ້ທຳນວາຍ​ຂອງ​ພຣະເຈົ້າຢາເວ​ຮ້ອຍ​ຄົນ​ໂດຍ​ຫ້າສິບ​ຄົນ​ໄວ້​ໃນ​ຖໍ້າ ແລະ​ໃຫ້​ເຂົ້າ​ຈີ່​ແລະ​ນໍ້າ​ໃຫ້​ພວກເຂົາ​ກິນ?</w:t>
      </w:r>
    </w:p>
    <w:p/>
    <w:p>
      <w:r xmlns:w="http://schemas.openxmlformats.org/wordprocessingml/2006/main">
        <w:t xml:space="preserve">ເອລີຢາ​ເຕືອນ​ກະສັດ​ອາຮາບ​ເຖິງ​ການ​ກະທຳ​ຂອງ​ເພິ່ນ​ໃນ​ລະຫວ່າງ​ການ​ປົກຄອງ​ຂອງ​ເຢເຊເບນ, ເມື່ອ​ເພິ່ນ​ລີ້​ຊ່ອນ ແລະ​ຈັດ​ຫາ​ອາຫານ​ໃຫ້​ຜູ້​ພະຍາກອນ 100 ຄົນ​ຂອງ​ພຣະເຈົ້າຢາເວ.</w:t>
      </w:r>
    </w:p>
    <w:p/>
    <w:p>
      <w:r xmlns:w="http://schemas.openxmlformats.org/wordprocessingml/2006/main">
        <w:t xml:space="preserve">1. ພະເຈົ້າໃຫ້ລາງວັນແກ່ຜູ້ທີ່ສະແດງຄວາມເຊື່ອແລະການເຊື່ອຟັງ.</w:t>
      </w:r>
    </w:p>
    <w:p/>
    <w:p>
      <w:r xmlns:w="http://schemas.openxmlformats.org/wordprocessingml/2006/main">
        <w:t xml:space="preserve">2. ການປະຕິບັດຕາມພຣະປະສົງຂອງພະເຈົ້າສາມາດເຮັດໃຫ້ການປົກປ້ອງແລະການສະຫນອງໃນເວລາທີ່ມີຄວາມຫຍຸ້ງຍາກ.</w:t>
      </w:r>
    </w:p>
    <w:p/>
    <w:p>
      <w:r xmlns:w="http://schemas.openxmlformats.org/wordprocessingml/2006/main">
        <w:t xml:space="preserve">1. ເຮັບເຣີ 11:6 - "ແລະບໍ່ມີຄວາມເຊື່ອ, ມັນເປັນໄປບໍ່ໄດ້ທີ່ຈະເຮັດໃຫ້ລາວພໍໃຈ, ເພາະວ່າຜູ້ໃດທີ່ຈະເຂົ້າໃກ້ພຣະເຈົ້າຕ້ອງເຊື່ອວ່າລາວມີຢູ່ແລະໃຫ້ລາງວັນແກ່ຜູ້ທີ່ສະແຫວງຫາພຣະອົງ."</w:t>
      </w:r>
    </w:p>
    <w:p/>
    <w:p>
      <w:r xmlns:w="http://schemas.openxmlformats.org/wordprocessingml/2006/main">
        <w:t xml:space="preserve">2. Psalm 23:1-3 - "ພຣະຜູ້ເປັນເຈົ້າເປັນ shepherd ຂອງຂ້າພະເຈົ້າ; ຂ້າພະເຈົ້າຈະບໍ່ຕ້ອງການ, ພຣະອົງໄດ້ເຮັດໃຫ້ຂ້າພະເຈົ້ານອນຢູ່ໃນທົ່ງຫຍ້າສີຂຽວ, ພຣະອົງໄດ້ນໍາພາຂ້າພະເຈົ້າໄປຂ້າງນ້ໍາທີ່ຍັງ, ພຣະອົງໄດ້ຟື້ນຟູຈິດວິນຍານຂອງຂ້າພະເຈົ້າ."</w:t>
      </w:r>
    </w:p>
    <w:p/>
    <w:p>
      <w:r xmlns:w="http://schemas.openxmlformats.org/wordprocessingml/2006/main">
        <w:t xml:space="preserve">1 ກະສັດ 18:14 ແລະ​ບັດນີ້ ເຈົ້າ​ເວົ້າ​ວ່າ, ໄປ​ບອກ​ເຈົ້າ​ຂອງ​ເຈົ້າ​ວ່າ, ເບິ່ງ​ແມ, ເອລີຢາ​ຢູ່​ທີ່​ນີ້ ແລະ​ລາວ​ຈະ​ຂ້າ​ຂ້ອຍ.</w:t>
      </w:r>
    </w:p>
    <w:p/>
    <w:p>
      <w:r xmlns:w="http://schemas.openxmlformats.org/wordprocessingml/2006/main">
        <w:t xml:space="preserve">ອາຮາບ ກະສັດ​ແຫ່ງ​ຊາດ​ອິດສະລາແອນ ຖືກ​ເອລີຢາ​ປະເຊີນ​ໜ້າ ແລະ​ກ່າວ​ຫາ​ລາວ​ວ່າ​ຢາກ​ຂ້າ​ລາວ.</w:t>
      </w:r>
    </w:p>
    <w:p/>
    <w:p>
      <w:r xmlns:w="http://schemas.openxmlformats.org/wordprocessingml/2006/main">
        <w:t xml:space="preserve">1. ການປະທັບຂອງພຣະເຈົ້າບໍ່ຄວນຢ້ານກົວ, ແຕ່ໄດ້ຮັບການຍອມຮັບ.</w:t>
      </w:r>
    </w:p>
    <w:p/>
    <w:p>
      <w:r xmlns:w="http://schemas.openxmlformats.org/wordprocessingml/2006/main">
        <w:t xml:space="preserve">2. ພະລັງແຫ່ງສັດທາສາມາດເຮັດໃຫ້ເຮົາຜ່ານຜ່າຄວາມຫຍຸ້ງຍາກ.</w:t>
      </w:r>
    </w:p>
    <w:p/>
    <w:p>
      <w:r xmlns:w="http://schemas.openxmlformats.org/wordprocessingml/2006/main">
        <w:t xml:space="preserve">1. ເຮັບເຣີ 13:5-6 “ຈົ່ງ​ຮັກສາ​ຊີວິດ​ຂອງ​ເຈົ້າ​ໃຫ້​ພົ້ນ​ຈາກ​ການ​ຮັກ​ເງິນ ແລະ​ພໍ​ໃຈ​ໃນ​ສິ່ງ​ທີ່​ເຈົ້າ​ມີ, ເພາະ​ພຣະເຈົ້າ​ໄດ້​ກ່າວ​ວ່າ, ເຮົາ​ຈະ​ບໍ່​ຖິ້ມ​ເຈົ້າ​ໄປ ແລະ​ຈະ​ບໍ່​ປະຖິ້ມ​ເຈົ້າ.</w:t>
      </w:r>
    </w:p>
    <w:p/>
    <w:p>
      <w:r xmlns:w="http://schemas.openxmlformats.org/wordprocessingml/2006/main">
        <w:t xml:space="preserve">2. Psalm 27:1 "ພຣະ ຜູ້ ເປັນ ເຈົ້າ ເປັນ ຄວາມ ສະ ຫວ່າງ ຂອງ ຂ້າ ພະ ເຈົ້າ ແລະ ຄວາມ ລອດ ຂອງ ຂ້າ ພະ ເຈົ້າ ຂ້າ ພະ ເຈົ້າ ຈະ ຢ້ານ ກົວ ໃຜ?</w:t>
      </w:r>
    </w:p>
    <w:p/>
    <w:p>
      <w:r xmlns:w="http://schemas.openxmlformats.org/wordprocessingml/2006/main">
        <w:t xml:space="preserve">1 ກະສັດ 18:15 ເອລີຢາ​ໄດ້​ກ່າວ​ວ່າ, “ພຣະເຈົ້າຢາເວ​ອົງ​ຊົງຣິດ​ອຳນາດ​ຍິ່ງໃຫຍ່​ຊົງ​ພຣະຊົນ​ຢູ່​ຕໍ່ໜ້າ​ຜູ້​ທີ່​ເຮົາ​ຢືນ​ຢູ່​ນັ້ນ ເຮົາ​ຈະ​ສະແດງ​ຕົວ​ໃຫ້​ລາວ​ເຫັນ​ທຸກ​ວັນ​ນີ້.</w:t>
      </w:r>
    </w:p>
    <w:p/>
    <w:p>
      <w:r xmlns:w="http://schemas.openxmlformats.org/wordprocessingml/2006/main">
        <w:t xml:space="preserve">ເອລີຢາ​ໄດ້​ເວົ້າ​ກັບ​ປະຊາຊົນ​ອິດສະຣາເອນ ແລະ​ປະກາດ​ວ່າ​ລາວ​ຈະ​ຖວາຍ​ຕົວ​ຕໍ່​ພຣະເຈົ້າຢາເວ​ອົງ​ຊົງຣິດ​ອຳນາດ​ຍິ່ງໃຫຍ່.</w:t>
      </w:r>
    </w:p>
    <w:p/>
    <w:p>
      <w:r xmlns:w="http://schemas.openxmlformats.org/wordprocessingml/2006/main">
        <w:t xml:space="preserve">1. ພຣະເຈົ້າຊົງສັດຊື່ສະເໝີ ແລະຈະຢູ່ໃນຊີວິດຂອງເຮົາສະເໝີ.</w:t>
      </w:r>
    </w:p>
    <w:p/>
    <w:p>
      <w:r xmlns:w="http://schemas.openxmlformats.org/wordprocessingml/2006/main">
        <w:t xml:space="preserve">2. ພວກເຮົາຕ້ອງອຸທິດຕົນຕໍ່ພຣະຜູ້ເປັນເຈົ້າ ແລະໄວ້ວາງໃຈໃນທີ່ປະທັບຂອງພຣະອົງ.</w:t>
      </w:r>
    </w:p>
    <w:p/>
    <w:p>
      <w:r xmlns:w="http://schemas.openxmlformats.org/wordprocessingml/2006/main">
        <w:t xml:space="preserve">1. ພຣະບັນຍັດສອງ 31:6 — ຈົ່ງ​ເຂັ້ມແຂງ​ແລະ​ກ້າຫານ. ຢ່າ​ຢ້ານ​ຫຼື​ຢ້ານ​ຍ້ອນ​ພວກ​ເຂົາ, ເພາະ​ວ່າ​ພະ​ເຢໂຫວາ​ພະເຈົ້າ​ຂອງ​ເຈົ້າ​ສະ​ຖິດ​ຢູ່​ກັບ​ເຈົ້າ; ລາວ​ຈະ​ບໍ່​ປະ​ຖິ້ມ​ເຈົ້າ​ຫຼື​ປະ​ຖິ້ມ​ເຈົ້າ.</w:t>
      </w:r>
    </w:p>
    <w:p/>
    <w:p>
      <w:r xmlns:w="http://schemas.openxmlformats.org/wordprocessingml/2006/main">
        <w:t xml:space="preserve">2 ເຮັບເຣີ 13:5 ຈົ່ງ​ຮັກສາ​ຊີວິດ​ຂອງ​ເຈົ້າ​ໃຫ້​ພົ້ນ​ຈາກ​ການ​ຮັກ​ເງິນ ແລະ​ພໍ​ໃຈ​ໃນ​ສິ່ງ​ທີ່​ເຈົ້າ​ມີ, ເພາະ​ພຣະອົງ​ໄດ້​ກ່າວ​ວ່າ, ເຮົາ​ຈະ​ບໍ່​ປະຖິ້ມ​ເຈົ້າ ຫລື​ປະຖິ້ມ​ເຈົ້າ.</w:t>
      </w:r>
    </w:p>
    <w:p/>
    <w:p>
      <w:r xmlns:w="http://schemas.openxmlformats.org/wordprocessingml/2006/main">
        <w:t xml:space="preserve">1 ກະສັດ 18:16 ດັ່ງນັ້ນ ໂອບາດີຢາ​ຈຶ່ງ​ໄປ​ພົບ​ອາຮາບ ແລະ​ບອກ​ລາວ​ວ່າ, ອາຮາບ​ໄດ້​ໄປ​ພົບ​ເອລີຢາ.</w:t>
      </w:r>
    </w:p>
    <w:p/>
    <w:p>
      <w:r xmlns:w="http://schemas.openxmlformats.org/wordprocessingml/2006/main">
        <w:t xml:space="preserve">ອາຮາບ​ແລະ​ເອລີຢາ​ໄດ້​ພົບ​ກັນ​ຫລັງ​ຈາກ​ໂອບາດີຢາ​ໄດ້​ແຈ້ງ​ໃຫ້​ອາຫັບ​ຮູ້​ເຖິງ​ການ​ມີ​ຕົວ​ຂອງ​ເອລີຢາ.</w:t>
      </w:r>
    </w:p>
    <w:p/>
    <w:p>
      <w:r xmlns:w="http://schemas.openxmlformats.org/wordprocessingml/2006/main">
        <w:t xml:space="preserve">1. ໃນ​ເວລາ​ທີ່​ມີ​ການ​ທ້າ​ທາຍ​ແລະ​ຄວາມ​ຫຍຸ້ງຍາກ, ມັນ​ເປັນ​ສິ່ງ​ສຳຄັນ​ທີ່​ຈະ​ຊອກ​ຫາ​ຄຳ​ແນະນຳ​ຈາກ​ໝູ່​ເພື່ອນ​ທີ່​ໄວ້​ວາງ​ໃຈ​ໄດ້.</w:t>
      </w:r>
    </w:p>
    <w:p/>
    <w:p>
      <w:r xmlns:w="http://schemas.openxmlformats.org/wordprocessingml/2006/main">
        <w:t xml:space="preserve">2. ພຣະ​ເຈົ້າ​ສາ​ມາດ​ເຮັດ​ວຽກ​ໂດຍ​ຜ່ານ​ແຫຼ່ງ​ທີ່​ບໍ່​ເປັນ​ໄປ​ໄດ້​ທີ່​ຈະ​ເຮັດ​ໃຫ້​ຄວາມ​ປະ​ສົງ​ຂອງ​ພຣະ​ອົງ​.</w:t>
      </w:r>
    </w:p>
    <w:p/>
    <w:p>
      <w:r xmlns:w="http://schemas.openxmlformats.org/wordprocessingml/2006/main">
        <w:t xml:space="preserve">1. ສຸພາສິດ 15:22 ຖ້າ​ບໍ່​ມີ​ຄຳ​ແນະນຳ, ແຜນການ​ກໍ່​ງຸດງິດ, ແຕ່​ໃນ​ຈຳນວນ​ທີ່​ປຶກສາ​ກໍ​ຖືກ​ຕັ້ງ​ຂຶ້ນ.</w:t>
      </w:r>
    </w:p>
    <w:p/>
    <w:p>
      <w:r xmlns:w="http://schemas.openxmlformats.org/wordprocessingml/2006/main">
        <w:t xml:space="preserve">2. 1 ໂກລິນໂທ 3:5-9 ຫຼັງຈາກທີ່ທັງຫມົດ, Apollos ແມ່ນອັນໃດ? ແລະໂປໂລແມ່ນຫຍັງ? ມີ​ແຕ່​ຜູ້​ຮັບ​ໃຊ້​ເທົ່າ​ນັ້ນ, ໂດຍ​ຜ່ານ​ການ​ທີ່​ທ່ານ​ໄດ້​ເຂົ້າ​ມາ​ເຊື່ອ​ດັ່ງ​ທີ່​ພຣະ​ຜູ້​ເປັນ​ເຈົ້າ​ໄດ້​ມອບ​ໝາຍ​ໃຫ້​ແຕ່​ລະ​ວຽກ​ງານ​ຂອງ​ພຣະ​ອົງ. ຂ້າ​ພະ​ເຈົ້າ​ໄດ້​ປູກ​ເມັດ​ພືດ, Apollos watered ມັນ, ແຕ່​ພຣະ​ເຈົ້າ​ໄດ້​ເຮັດ​ໃຫ້​ມັນ​ເຕີບ​ໂຕ. ສະນັ້ນ ຜູ້ໃດ​ທີ່​ປູກ ຫລື​ຜູ້​ຫົດ​ນ້ຳ​ກໍ​ບໍ່​ເປັນ​ອັນ​ໃດ, ແຕ່​ມີ​ແຕ່​ພຣະເຈົ້າ​ອົງ​ດຽວ​ເທົ່ານັ້ນ​ທີ່​ເຮັດ​ໃຫ້​ສິ່ງ​ຕ່າງໆ​ຈະເລີນ​ຂຶ້ນ. ຜູ້​ທີ່​ປູກ ແລະ​ຜູ້​ຫົດ​ນ້ຳ​ມີ​ຈຸດ​ປະສົງ​ອັນ​ດຽວ, ແລະ​ແຕ່ລະຄົນ​ຈະ​ໄດ້​ຮັບ​ລາງວັນ​ຕາມ​ການ​ອອກ​ແຮງ​ງານ​ຂອງ​ຕົນ.</w:t>
      </w:r>
    </w:p>
    <w:p/>
    <w:p>
      <w:r xmlns:w="http://schemas.openxmlformats.org/wordprocessingml/2006/main">
        <w:t xml:space="preserve">1 ກະສັດ 18:17 ແລະ​ເຫດການ​ໄດ້​ບັງ​ເກີດ​ຂຶ້ນ​ຄື ເມື່ອ​ອາຮາບ​ເຫັນ​ເອລີຢາ, ອາຮາບ​ຈຶ່ງ​ເວົ້າ​ກັບ​ລາວ​ວ່າ, “ເຈົ້າ​ແມ່ນ​ຜູ້​ທີ່​ເຮັດ​ໃຫ້​ຊາດ​ອິດສະລາແອນ​ເດືອດຮ້ອນ​ບໍ?</w:t>
      </w:r>
    </w:p>
    <w:p/>
    <w:p>
      <w:r xmlns:w="http://schemas.openxmlformats.org/wordprocessingml/2006/main">
        <w:t xml:space="preserve">ອາຮາບ​ເຫັນ​ເອລີຢາ ແລະ​ຖາມ​ລາວ​ວ່າ​ລາວ​ເປັນ​ຄົນ​ທີ່​ເຮັດ​ໃຫ້​ຊາດ​ອິດສະລາແອນ​ກັງວົນ​ບໍ?</w:t>
      </w:r>
    </w:p>
    <w:p/>
    <w:p>
      <w:r xmlns:w="http://schemas.openxmlformats.org/wordprocessingml/2006/main">
        <w:t xml:space="preserve">1. ພະເຈົ້າສົ່ງຜູ້ພະຍາກອນໃຫ້ເວົ້າຄວາມຈິງເພື່ອອຳນາດ.</w:t>
      </w:r>
    </w:p>
    <w:p/>
    <w:p>
      <w:r xmlns:w="http://schemas.openxmlformats.org/wordprocessingml/2006/main">
        <w:t xml:space="preserve">2. ເຖິງແມ່ນວ່າຈະປະເຊີນກັບການຕໍ່ຕ້ານ, ຄວາມຈິງຂອງພະເຈົ້າຈະຊະນະ.</w:t>
      </w:r>
    </w:p>
    <w:p/>
    <w:p>
      <w:r xmlns:w="http://schemas.openxmlformats.org/wordprocessingml/2006/main">
        <w:t xml:space="preserve">1. ເຢເຣມີຢາ 23:22 - ແຕ່​ຖ້າ​ພວກເຂົາ​ໄດ້​ຢືນ​ຢູ່​ໃນ​ສະພາ​ຂອງ​ເຮົາ, ແລ້ວ​ພວກເຂົາ​ກໍ​ຈະ​ປະກາດ​ຖ້ອຍຄຳ​ຂອງ​ເຮົາ​ຕໍ່​ປະຊາຊົນ​ຂອງ​ເຮົາ, ແລະ​ພວກເຂົາ​ຈະ​ຫັນ​ພວກເຂົາ​ໄປ​ຈາກ​ທາງ​ຊົ່ວ ແລະ​ຈາກ​ການ​ກະທຳ​ຂອງ​ພວກເຂົາ.</w:t>
      </w:r>
    </w:p>
    <w:p/>
    <w:p>
      <w:r xmlns:w="http://schemas.openxmlformats.org/wordprocessingml/2006/main">
        <w:t xml:space="preserve">2. ເອຊາຢາ 55:11 - ຖ້ອຍຄຳ​ຂອງ​ເຮົາ​ຈະ​ເປັນ​ສິ່ງ​ທີ່​ອອກ​ໄປ​ຈາກ​ປາກ​ຂອງ​ເຮົາ: ມັນ​ຈະ​ບໍ່​ກັບ​ຄືນ​ມາ​ເປັນ​ໂມຄະ, ແຕ່​ມັນ​ຈະ​ສຳເລັດ​ຕາມ​ທີ່​ເຮົາ​ພໍ​ໃຈ ແລະ​ຈະ​ຈະເລີນ​ຮຸ່ງເຮືອງ​ໃນ​ສິ່ງ​ທີ່​ເຮົາ​ໄດ້​ສົ່ງ​ໄປ.</w:t>
      </w:r>
    </w:p>
    <w:p/>
    <w:p>
      <w:r xmlns:w="http://schemas.openxmlformats.org/wordprocessingml/2006/main">
        <w:t xml:space="preserve">1 ກະສັດ 18:18 ແລະ​ລາວ​ຕອບ​ວ່າ, “ເຮົາ​ບໍ່​ໄດ້​ເຮັດ​ໃຫ້​ຊາດ​ອິດສະລາແອນ​ລຳບາກ. ແຕ່​ເຈົ້າ, ແລະ​ບ້ານ​ຂອງ​ພໍ່​ເຈົ້າ, ໃນ​ການ​ທີ່​ເຈົ້າ​ໄດ້​ປະ​ຖິ້ມ​ພຣະ​ບັນ​ຍັດ​ຂອງ​ພຣະ​ຜູ້​ເປັນ​ເຈົ້າ, ແລະ​ທ່ານ​ໄດ້​ປະ​ຕິ​ບັດ​ຕາມ Baalim.</w:t>
      </w:r>
    </w:p>
    <w:p/>
    <w:p>
      <w:r xmlns:w="http://schemas.openxmlformats.org/wordprocessingml/2006/main">
        <w:t xml:space="preserve">ເອລີຢາ​ປະ​ເຊີນ​ໜ້າ​ກັບ​ອາຫັບ ແລະ​ກ່າວ​ຫາ​ລາວ​ວ່າ​ເຮັດ​ຕາມ​ພຣະ​ປອມ ແລະ​ປະ​ຖິ້ມ​ພຣະ​ບັນ​ຍັດ​ຂອງ​ພຣະ​ຜູ້​ເປັນ​ເຈົ້າ.</w:t>
      </w:r>
    </w:p>
    <w:p/>
    <w:p>
      <w:r xmlns:w="http://schemas.openxmlformats.org/wordprocessingml/2006/main">
        <w:t xml:space="preserve">1. ພະຄໍາຂອງພະເຈົ້າຈະແຈ້ງ - ເຮົາຕ້ອງປະຕິບັດຕາມມັນ</w:t>
      </w:r>
    </w:p>
    <w:p/>
    <w:p>
      <w:r xmlns:w="http://schemas.openxmlformats.org/wordprocessingml/2006/main">
        <w:t xml:space="preserve">2. ການບູຊາຮູບປັ້ນເປັນໄພອັນຕະລາຍຕໍ່ຄວາມສຳພັນຂອງເຮົາກັບພະເຈົ້າ</w:t>
      </w:r>
    </w:p>
    <w:p/>
    <w:p>
      <w:r xmlns:w="http://schemas.openxmlformats.org/wordprocessingml/2006/main">
        <w:t xml:space="preserve">1. ພະບັນຍັດ 6:4-9</w:t>
      </w:r>
    </w:p>
    <w:p/>
    <w:p>
      <w:r xmlns:w="http://schemas.openxmlformats.org/wordprocessingml/2006/main">
        <w:t xml:space="preserve">2. ໂລມ 1:18-25</w:t>
      </w:r>
    </w:p>
    <w:p/>
    <w:p>
      <w:r xmlns:w="http://schemas.openxmlformats.org/wordprocessingml/2006/main">
        <w:t xml:space="preserve">1 ກະສັດ 18:19 ສະນັ້ນ ຈົ່ງ​ສົ່ງ​ຄົນ​ອິດສະຣາເອນ​ທັງໝົດ​ມາ​ຫາ​ເຮົາ​ທີ່​ພູເຂົາ​ຄາເມລ, ແລະ​ພວກ​ຜູ້ທຳນວາຍ​ຂອງ​ພະບາອານ​ສີ່ຮ້ອຍ​ຫ້າສິບ​ຄົນ ແລະ​ຜູ້ທຳນວາຍ​ຂອງ​ຊາວ​ສວນ​ສີ່ຮ້ອຍ​ຄົນ ທີ່​ກິນ​ຢູ່​ທີ່​ໂຕະ​ຂອງ​ເຢເຊເບນ.</w:t>
      </w:r>
    </w:p>
    <w:p/>
    <w:p>
      <w:r xmlns:w="http://schemas.openxmlformats.org/wordprocessingml/2006/main">
        <w:t xml:space="preserve">ເອລີຢາ​ໄດ້​ອອກ​ຄຳ​ທ້າ​ທາຍ​ຕໍ່​ຊາວ​ອິດສະລາແອນ​ທີ່​ຈະ​ມາ​ເຕົ້າ​ໂຮມ​ກັນ​ຢູ່​ເທິງ​ພູເຂົາ​ກາເມນ ເພື່ອ​ຕັດສິນ​ໃຈ​ລະຫວ່າງ​ພະເຈົ້າ​ຂອງ​ອິດສະລາແອນ​ກັບ​ພະບາອານ. ພະອົງ​ເອີ້ນ​ຜູ້​ພະຍາກອນ​ຂອງ​ພະ​ບາອານ 400 ຄົນ​ແລະ​ຜູ້​ພະຍາກອນ 450 ຄົນ​ໃນ​ປ່າ​ຕ່າງໆ​ມາ​ຮ່ວມ.</w:t>
      </w:r>
    </w:p>
    <w:p/>
    <w:p>
      <w:r xmlns:w="http://schemas.openxmlformats.org/wordprocessingml/2006/main">
        <w:t xml:space="preserve">1. ການ​ທ້າ​ທາຍ​ຂອງ​ເອລີຢາ​ຕໍ່​ຊາວ​ອິດສະລາແອນ​ເປັນ​ການ​ເຕືອນ​ໃຈ​ໃຫ້​ເຮົາ​ຮັກສາ​ຄວາມ​ສັດ​ຊື່​ຕໍ່​ພະເຈົ້າ​ຂອງ​ເຮົາ​ບໍ່​ວ່າ​ຈະ​ເປັນ​ແນວ​ໃດ.</w:t>
      </w:r>
    </w:p>
    <w:p/>
    <w:p>
      <w:r xmlns:w="http://schemas.openxmlformats.org/wordprocessingml/2006/main">
        <w:t xml:space="preserve">2. ພວກເຮົາສາມາດເບິ່ງຕົວຢ່າງຂອງຄວາມກ້າຫານ ແລະຄວາມເຊື່ອຂອງເອລີຢາໃນພຣະເຈົ້າເພື່ອການຊີ້ນໍາ ແລະແຮງບັນດານໃຈໃນຊີວິດຂອງເຮົາເອງ.</w:t>
      </w:r>
    </w:p>
    <w:p/>
    <w:p>
      <w:r xmlns:w="http://schemas.openxmlformats.org/wordprocessingml/2006/main">
        <w:t xml:space="preserve">1 ກະສັດ 18:19 “ບັດນີ້ ຈົ່ງ​ສົ່ງ​ຄົນ​ອິດສະຣາເອນ​ທັງໝົດ​ມາ​ຫາ​ເຮົາ​ທີ່​ພູເຂົາ​ຄາເມລ, ແລະ​ຜູ້ທຳນວາຍ​ຂອງ​ພະບາອານ​ສີ່ຮ້ອຍ​ຫ້າສິບ​ຄົນ ແລະ​ພວກ​ຜູ້ທຳນວາຍ​ຂອງ​ຊາວ​ສວນ​ສີ່ຮ້ອຍ​ຄົນ ທີ່​ກິນ​ຢູ່​ທີ່​ໂຕະ​ຂອງ​ເຢເຊເບນ.</w:t>
      </w:r>
    </w:p>
    <w:p/>
    <w:p>
      <w:r xmlns:w="http://schemas.openxmlformats.org/wordprocessingml/2006/main">
        <w:t xml:space="preserve">2 ຢາໂກໂບ 5:17-18 “ເອລີຢາ​ເປັນ​ຄົນ​ທີ່​ມີ​ທຳມະຊາດ​ຄື​ກັບ​ພວກ​ເຮົາ ແລະ​ພະອົງ​ໄດ້​ອະທິດຖານ​ຢ່າງ​ແຮງ​ກ້າ​ເພື່ອ​ບໍ່​ໃຫ້​ຝົນ​ຕົກ ແລະ​ສາມ​ປີ​ຫົກ​ເດືອນ​ກໍ​ບໍ່​ມີ​ຝົນ​ລົງ​ມາ​ເທິງ​ແຜ່ນດິນ​ໂລກ. ແລະ​ສະ​ຫວັນ​ໄດ້​ໃຫ້​ຝົນ​, ແລະ​ແຜ່ນ​ດິນ​ໂລກ​ເກີດ​ຫມາກ​ຂອງ​ຕົນ​.</w:t>
      </w:r>
    </w:p>
    <w:p/>
    <w:p>
      <w:r xmlns:w="http://schemas.openxmlformats.org/wordprocessingml/2006/main">
        <w:t xml:space="preserve">1 ກະສັດ 18:20 ດັ່ງນັ້ນ ອາຮາບ​ຈຶ່ງ​ໃຊ້​ຄົນ​ໄປ​ຫາ​ຊາວ​ອິດສະຣາເອນ​ທັງໝົດ ແລະ​ໄດ້​ເຕົ້າໂຮມ​ພວກ​ຜູ້ທຳນວາຍ​ໄປ​ທີ່​ພູເຂົາ​ຄາເມລ.</w:t>
      </w:r>
    </w:p>
    <w:p/>
    <w:p>
      <w:r xmlns:w="http://schemas.openxmlformats.org/wordprocessingml/2006/main">
        <w:t xml:space="preserve">ອາຮາບ​ໄດ້​ເອີ້ນ​ຜູ້​ພະຍາກອນ​ທັງ​ໝົດ​ມາ​ທີ່​ພູເຂົາ​ຄາເມລ.</w:t>
      </w:r>
    </w:p>
    <w:p/>
    <w:p>
      <w:r xmlns:w="http://schemas.openxmlformats.org/wordprocessingml/2006/main">
        <w:t xml:space="preserve">1. ພະເຈົ້າຕ້ອງການໃຫ້ພວກເຮົາເຕົ້າໂຮມກັນ</w:t>
      </w:r>
    </w:p>
    <w:p/>
    <w:p>
      <w:r xmlns:w="http://schemas.openxmlformats.org/wordprocessingml/2006/main">
        <w:t xml:space="preserve">2. ຄວາມສຳຄັນຂອງການເຊື່ອຟັງພະເຈົ້າ</w:t>
      </w:r>
    </w:p>
    <w:p/>
    <w:p>
      <w:r xmlns:w="http://schemas.openxmlformats.org/wordprocessingml/2006/main">
        <w:t xml:space="preserve">1. ມັດທາຍ 18: 20 - "ສໍາລັບບ່ອນທີ່ມີສອງຫຼືສາມຄົນໄດ້ຖືກລວບລວມໃນນາມຂອງຂ້ອຍ, ມີຂ້ອຍຢູ່ໃນບັນດາພວກເຂົາ."</w:t>
      </w:r>
    </w:p>
    <w:p/>
    <w:p>
      <w:r xmlns:w="http://schemas.openxmlformats.org/wordprocessingml/2006/main">
        <w:t xml:space="preserve">2. 1 ຊາມູເອນ 15:22 ແລະ​ຊາມູເອນ​ຕອບ​ວ່າ, “ພຣະເຈົ້າຢາເວ​ໄດ້​ຊົມຊື່ນ​ຍິນດີ​ຢ່າງ​ໃຫຍ່​ຫລວງ​ໃນ​ການ​ເຜົາ​ເຄື່ອງ​ບູຊາ ແລະ​ເຄື່ອງ​ບູຊາ​ເທົ່າ​ກັບ​ການ​ເຊື່ອຟັງ​ຖ້ອຍຄຳ​ຂອງ​ພຣະເຈົ້າຢາເວ​ບໍ? ແກະ."</w:t>
      </w:r>
    </w:p>
    <w:p/>
    <w:p>
      <w:r xmlns:w="http://schemas.openxmlformats.org/wordprocessingml/2006/main">
        <w:t xml:space="preserve">1 ກະສັດ 18:21 ເອລີຢາ​ໄດ້​ມາ​ຫາ​ປະຊາຊົນ​ທັງ​ປວງ ແລະ​ເວົ້າ​ວ່າ, “ພວກ​ເຈົ້າ​ຈະ​ຢຸດ​ຄວາມ​ຄິດ​ເຫັນ​ສອງ​ຢ່າງ​ດົນ​ປານ​ໃດ? ຖ້າ​ພຣະ​ຜູ້​ເປັນ​ເຈົ້າ​ເປັນ​ພຣະ​ເຈົ້າ, ຈົ່ງ​ຕິດ​ຕາມ​ພຣະ​ອົງ, ແຕ່​ຖ້າ​ຫາກ​ວ່າ​ພຣະ​ບາ​ອານ, ໃຫ້​ຕິດ​ຕາມ​ພຣະ​ອົງ. ແລະ​ຜູ້​ຄົນ​ບໍ່​ໄດ້​ຕອບ​ລາວ​ຈັກ​ຄຳ.</w:t>
      </w:r>
    </w:p>
    <w:p/>
    <w:p>
      <w:r xmlns:w="http://schemas.openxmlformats.org/wordprocessingml/2006/main">
        <w:t xml:space="preserve">ເອລີຢາ​ໄດ້​ຂໍ​ໃຫ້​ປະຊາຊົນ​ເລືອກ​ລະຫວ່າງ​ການ​ຕິດ​ຕາມ​ພຣະ​ຜູ້​ເປັນ​ເຈົ້າ​ຫຼື​ຕິດ​ຕາມ​ພະບາອານ, ແຕ່​ປະຊາຊົນ​ບໍ່​ຕອບ.</w:t>
      </w:r>
    </w:p>
    <w:p/>
    <w:p>
      <w:r xmlns:w="http://schemas.openxmlformats.org/wordprocessingml/2006/main">
        <w:t xml:space="preserve">1. "ທາງເລືອກລະຫວ່າງສອງຄວາມຄິດເຫັນ: ການປະຕິບັດຕາມພຣະຜູ້ເປັນເຈົ້າຫຼືພະບາອານ"</w:t>
      </w:r>
    </w:p>
    <w:p/>
    <w:p>
      <w:r xmlns:w="http://schemas.openxmlformats.org/wordprocessingml/2006/main">
        <w:t xml:space="preserve">2. "ພະລັງງານຂອງຄໍາຖາມ: ເຈົ້າຈະຕິດຕາມພຣະຜູ້ເປັນເຈົ້າບໍ?"</w:t>
      </w:r>
    </w:p>
    <w:p/>
    <w:p>
      <w:r xmlns:w="http://schemas.openxmlformats.org/wordprocessingml/2006/main">
        <w:t xml:space="preserve">1. ມັດທາຍ 6:24 - "ບໍ່ມີໃຜສາມາດຮັບໃຊ້ສອງນາຍໄດ້: ສໍາລັບເຂົາຈະກຽດຊັງຫນຶ່ງ, ແລະຮັກອື່ນໆ, ຫຼືຖ້າບໍ່ດັ່ງນັ້ນເຂົາຈະຖືຫນຶ່ງ, ແລະດູຖູກຄົນອື່ນ, ທ່ານບໍ່ສາມາດຮັບໃຊ້ພຣະເຈົ້າແລະ mammon."</w:t>
      </w:r>
    </w:p>
    <w:p/>
    <w:p>
      <w:r xmlns:w="http://schemas.openxmlformats.org/wordprocessingml/2006/main">
        <w:t xml:space="preserve">2 ພຣະບັນຍັດສອງ 30:19-20 “ເຮົາ​ເອີ້ນ​ຟ້າ​ສະຫວັນ​ແລະ​ແຜ່ນດິນ​ໂລກ​ໃຫ້​ບັນທຶກ​ວັນ​ນີ້​ຕໍ່​ເຈົ້າ ຄື​ວ່າ​ເຮົາ​ໄດ້​ຕັ້ງ​ຊີວິດ​ແລະ​ຄວາມ​ຕາຍ​ໄວ້​ຕໍ່​ໜ້າ​ເຈົ້າ ຄື​ພອນ​ແລະ​ຄຳ​ສາບ​ແຊ່ງ: ສະນັ້ນ ຈົ່ງ​ເລືອກ​ເອົາ​ຊີວິດ​ເພື່ອ​ເຈົ້າ​ແລະ​ເຊື້ອສາຍ​ຂອງ​ເຈົ້າ​ຈະ​ມີ​ຊີວິດ​ຢູ່. ເຈົ້າ​ອາດ​ຈະ​ຮັກ​ພະ​ເຢໂຫວາ​ພະເຈົ້າ​ຂອງ​ເຈົ້າ ແລະ​ເຈົ້າ​ຈະ​ໄດ້​ເຊື່ອ​ຟັງ​ສຸລະ​ສຽງ​ຂອງ​ພະອົງ ແລະ​ເພື່ອ​ເຈົ້າ​ຈະ​ຕິດ​ຢູ່​ກັບ​ພະອົງ ເພາະ​ພະອົງ​ເປັນ​ຊີວິດ​ຂອງ​ເຈົ້າ ແລະ​ເປັນ​ເວລາ​ດົນ​ນານ​ຂອງ​ເຈົ້າ: ເພື່ອ​ເຈົ້າ​ຈະ​ໄດ້​ອາໄສ​ຢູ່​ໃນ​ແຜ່ນດິນ​ທີ່​ພຣະເຈົ້າຢາເວ​ໄດ້​ສາບານ​ໄວ້​ກັບ​ເຈົ້າ. ບັນພະບຸລຸດ, ອັບຣາຮາມ, ອີຊາກ, ແລະຢາໂຄບ, ເພື່ອໃຫ້ພວກເຂົາ.”</w:t>
      </w:r>
    </w:p>
    <w:p/>
    <w:p>
      <w:r xmlns:w="http://schemas.openxmlformats.org/wordprocessingml/2006/main">
        <w:t xml:space="preserve">1 ກະສັດ 18:22 ເອລີຢາ​ໄດ້​ກ່າວ​ກັບ​ປະຊາຊົນ​ວ່າ, “ຂ້າ​ພະ​ເຈົ້າ​ພຽງ​ແຕ່​ຜູ້​ດຽວ​ທີ່​ຍັງ​ຄົງ​ເປັນ​ຜູ້​ປະກາດ​ພຣະທຳ​ຂອງ​ພຣະເຈົ້າຢາເວ. ແຕ່​ຜູ້​ພະຍາກອນ​ຂອງ​ພະບາອານ​ມີ​ສີ່​ຮ້ອຍ​ຫ້າສິບ​ຄົນ.</w:t>
      </w:r>
    </w:p>
    <w:p/>
    <w:p>
      <w:r xmlns:w="http://schemas.openxmlformats.org/wordprocessingml/2006/main">
        <w:t xml:space="preserve">ເອລີຢາ​ປະກາດ​ວ່າ​ລາວ​ເປັນ​ຜູ້​ທຳນວາຍ​ພຽງ​ຄົນ​ດຽວ​ຂອງ​ພຣະ​ຜູ້​ເປັນ​ເຈົ້າ, ແຕ່​ວ່າ​ຜູ້​ພະຍາກອນ​ຂອງ​ພະບາອານ​ມີ​ຈຳນວນ 450 ຄົນ.</w:t>
      </w:r>
    </w:p>
    <w:p/>
    <w:p>
      <w:r xmlns:w="http://schemas.openxmlformats.org/wordprocessingml/2006/main">
        <w:t xml:space="preserve">1. ເບິ່ງຄວາມສັດຊື່ຂອງພຣະເຈົ້າເມື່ອປຽບທຽບກັບການບູຊາຮູບປັ້ນຂອງໂລກ.</w:t>
      </w:r>
    </w:p>
    <w:p/>
    <w:p>
      <w:r xmlns:w="http://schemas.openxmlformats.org/wordprocessingml/2006/main">
        <w:t xml:space="preserve">2. ພະລັງຂອງບຸກຄົນຜູ້ທີ່ຕິດຕາມພຣະເຈົ້າຢ່າງສັດຊື່.</w:t>
      </w:r>
    </w:p>
    <w:p/>
    <w:p>
      <w:r xmlns:w="http://schemas.openxmlformats.org/wordprocessingml/2006/main">
        <w:t xml:space="preserve">1. ເອຊາຢາ 40:28-31, ເຈົ້າບໍ່ຮູ້ບໍ? ເຈົ້າບໍ່ໄດ້ຍິນບໍ? ພຣະ​ຜູ້​ເປັນ​ເຈົ້າ​ເປັນ​ພຣະ​ເຈົ້າ​ອັນ​ເປັນ​ນິດ, ຜູ້​ສ້າງ​ທີ່​ສຸດ​ຂອງ​ແຜ່ນ​ດິນ​ໂລກ. ລາວ​ຈະ​ບໍ່​ເມື່ອຍ​ລ້າ​ຫຼື​ອິດ​ເມື່ອຍ, ແລະ​ຄວາມ​ເຂົ້າ​ໃຈ​ຂອງ​ລາວ​ບໍ່​ມີ​ໃຜ​ສາມາດ​ເຂົ້າໃຈ​ໄດ້. ພະອົງ​ໃຫ້​ກຳລັງ​ແກ່​ຄົນ​ທີ່​ເມື່ອຍ​ລ້າ ແລະ​ເພີ່ມ​ພະລັງ​ຂອງ​ຄົນ​ທີ່​ອ່ອນແອ. ແມ່ນ​ແຕ່​ຄົນ​ໜຸ່ມ​ກໍ​ເມື່ອຍ​ລ້າ ແລະ​ອິດ​ເມື່ອຍ, ແລະ ຊາຍ​ໜຸ່ມ​ກໍ​ສະ​ດຸດ ແລະ ລົ້ມ; ແຕ່​ຜູ້​ທີ່​ຫວັງ​ໃນ​ພຣະ​ຜູ້​ເປັນ​ເຈົ້າ​ຈະ​ຕໍ່​ສູ້​ຄວາມ​ເຂັ້ມ​ແຂງ​ຂອງ​ເຂົາ​ເຈົ້າ. ພວກ​ເຂົາ​ຈະ​ບິນ​ຂຶ້ນ​ເທິງ​ປີກ​ຄື​ນົກ​ອິນ​ຊີ; ພວກ​ເຂົາ​ຈະ​ແລ່ນ​ແລະ​ບໍ່​ເມື່ອຍ, ພວກ​ເຂົາ​ເຈົ້າ​ຈະ​ຍ່າງ​ແລະ​ຈະ​ບໍ່​ໄດ້​ສະ​ຫມອງ.</w:t>
      </w:r>
    </w:p>
    <w:p/>
    <w:p>
      <w:r xmlns:w="http://schemas.openxmlformats.org/wordprocessingml/2006/main">
        <w:t xml:space="preserve">2. 1 ໂຢຮັນ 5:4-5, ສໍາລັບທຸກຄົນທີ່ເກີດມາຈາກພຣະເຈົ້າເອົາຊະນະໂລກ. ນີ້ແມ່ນໄຊຊະນະທີ່ໄດ້ເອົາຊະນະໂລກ, ແມ່ນແຕ່ຄວາມເຊື່ອຂອງພວກເຮົາ. ມັນ​ແມ່ນ​ໃຜ​ທີ່​ເອົາ​ຊະ​ນະ​ໂລກ​? ມີພຽງແຕ່ຜູ້ທີ່ເຊື່ອວ່າພຣະເຢຊູເປັນພຣະບຸດຂອງພຣະເຈົ້າ.</w:t>
      </w:r>
    </w:p>
    <w:p/>
    <w:p>
      <w:r xmlns:w="http://schemas.openxmlformats.org/wordprocessingml/2006/main">
        <w:t xml:space="preserve">1 ກະສັດ 18:23 ສະນັ້ນ ໃຫ້​ພວກເຂົາ​ເອົາ​ງົວເຖິກ​ສອງ​ໂຕ​ໃຫ້​ພວກເຮົາ. ແລະ​ໃຫ້​ພວກ​ເຂົາ​ເລືອກ​ເອົາ​ງົວ​ໂຕ​ໜຶ່ງ​ສຳລັບ​ຕົວ​ເອງ ແລະ​ຕັດ​ມັນ​ເປັນ​ຕ່ອນໆ, ແລະ​ວາງ​ໄວ້​ເທິງ​ໄມ້, ແລະ​ຢ່າ​ເອົາ​ໄຟ​ໃສ່​ຂ້າງ​ລຸ່ມ, ແລະ​ເຮົາ​ຈະ​ນຸ່ງ​ງົວ​ອີກ​ໂຕ​ໜຶ່ງ, ແລະ​ວາງ​ມັນ​ໄວ້​ເທິງ​ໄມ້ ແລະ​ຢ່າ​ເອົາ​ໄຟ​ໃສ່.</w:t>
      </w:r>
    </w:p>
    <w:p/>
    <w:p>
      <w:r xmlns:w="http://schemas.openxmlformats.org/wordprocessingml/2006/main">
        <w:t xml:space="preserve">ເອລີຢາ​ໄດ້​ທ້າ​ທາຍ​ຜູ້​ພະຍາກອນ​ຂອງ​ພະ​ບາອານ​ໃນ​ການ​ທົດ​ສອບ​ການ​ນະມັດສະການ, ບ່ອນ​ທີ່​ແຕ່ລະຄົນ​ຈະ​ຖວາຍ​ງົວ​ໂຕ​ໜຶ່ງ ແລະ​ອະທິຖານ​ຕໍ່​ພະ​ຂອງ​ຕົນ.</w:t>
      </w:r>
    </w:p>
    <w:p/>
    <w:p>
      <w:r xmlns:w="http://schemas.openxmlformats.org/wordprocessingml/2006/main">
        <w:t xml:space="preserve">1. ພະລັງແຫ່ງຄວາມເຊື່ອ: ຄວາມເຊື່ອໝັ້ນຂອງເອລີຢາໃນພຣະຜູ້ເປັນເຈົ້າ</w:t>
      </w:r>
    </w:p>
    <w:p/>
    <w:p>
      <w:r xmlns:w="http://schemas.openxmlformats.org/wordprocessingml/2006/main">
        <w:t xml:space="preserve">2. ຄວາມຕ້ອງການສໍາລັບຄວາມເຊື່ອຫມັ້ນ: ຢືນຢ່າງເຂັ້ມແຂງໃນຄວາມເຊື່ອຂອງພວກເຮົາ</w:t>
      </w:r>
    </w:p>
    <w:p/>
    <w:p>
      <w:r xmlns:w="http://schemas.openxmlformats.org/wordprocessingml/2006/main">
        <w:t xml:space="preserve">1 ກະສັດ 18:21-24 - ການທ້າທາຍຂອງເອລີຢາ</w:t>
      </w:r>
    </w:p>
    <w:p/>
    <w:p>
      <w:r xmlns:w="http://schemas.openxmlformats.org/wordprocessingml/2006/main">
        <w:t xml:space="preserve">2. ຢາໂກໂບ 1:2-4 - ທົດສອບຄວາມສັດຊື່ຂອງພວກເຮົາ</w:t>
      </w:r>
    </w:p>
    <w:p/>
    <w:p>
      <w:r xmlns:w="http://schemas.openxmlformats.org/wordprocessingml/2006/main">
        <w:t xml:space="preserve">1 ກະສັດ 18:24 ແລະ​ຈົ່ງ​ຮ້ອງ​ໃສ່​ນາມ​ຂອງ​ພະ​ຂອງ​ເຈົ້າ, ແລະ​ເຮົາ​ຈະ​ຮ້ອງ​ຫາ​ພຣະນາມ​ຂອງ​ພຣະເຈົ້າຢາເວ ແລະ​ພຣະເຈົ້າ​ຜູ້​ຕອບ​ດ້ວຍ​ໄຟ​ກໍ​ໃຫ້​ພຣະອົງ​ເປັນ​ພຣະເຈົ້າ. ແລະປະຊາຊົນທັງຫມົດຕອບແລະເວົ້າວ່າ, ມັນເວົ້າດີ.</w:t>
      </w:r>
    </w:p>
    <w:p/>
    <w:p>
      <w:r xmlns:w="http://schemas.openxmlformats.org/wordprocessingml/2006/main">
        <w:t xml:space="preserve">ປະຊາຊົນທັງຫມົດໄດ້ຕົກລົງເຫັນດີກັບການທ້າທາຍຂອງເອລີຢາທີ່ຈະເອີ້ນຫາພຣະເຈົ້າຂອງພວກເຂົາແລະພຣະເຈົ້າທີ່ຕອບດ້ວຍໄຟຈະຖືກປະກາດວ່າເປັນພຣະເຈົ້າທີ່ແທ້ຈິງ.</w:t>
      </w:r>
    </w:p>
    <w:p/>
    <w:p>
      <w:r xmlns:w="http://schemas.openxmlformats.org/wordprocessingml/2006/main">
        <w:t xml:space="preserve">1. ພຣະເຈົ້າຊົງເປັນອົງຊົງລິດທານຸພາບສູງສຸດ ແລະອຳນາດ ແລະລັດສະໝີພາບຂອງພຣະອົງໄດ້ສະແດງອອກຜ່ານສິ່ງມະຫັດສະຈັນຂອງພຣະອົງ.</w:t>
      </w:r>
    </w:p>
    <w:p/>
    <w:p>
      <w:r xmlns:w="http://schemas.openxmlformats.org/wordprocessingml/2006/main">
        <w:t xml:space="preserve">2. ພຣະເຈົ້າຈະຕອບຄຳອະທິດຖານຂອງເຮົາສະເໝີ ເມື່ອເຮົາອ້ອນວອນຫາພຣະອົງ.</w:t>
      </w:r>
    </w:p>
    <w:p/>
    <w:p>
      <w:r xmlns:w="http://schemas.openxmlformats.org/wordprocessingml/2006/main">
        <w:t xml:space="preserve">1 ກະສັດ 18:24 - ແລະ​ຈົ່ງ​ຮ້ອງ​ໃສ່​ນາມ​ຂອງ​ພຣະ​ເຈົ້າ, ແລະ​ເຮົາ​ຈະ​ຮ້ອງ​ຫາ​ພຣະ​ນາມ​ຂອງ​ພຣະ​ຜູ້​ເປັນ​ເຈົ້າ: ແລະ​ພຣະ​ເຈົ້າ​ທີ່​ຕອບ​ດ້ວຍ​ໄຟ, ໃຫ້​ເຂົາ​ເປັນ​ພຣະ​ເຈົ້າ. ແລະປະຊາຊົນທັງຫມົດຕອບແລະເວົ້າວ່າ, ມັນເວົ້າດີ.</w:t>
      </w:r>
    </w:p>
    <w:p/>
    <w:p>
      <w:r xmlns:w="http://schemas.openxmlformats.org/wordprocessingml/2006/main">
        <w:t xml:space="preserve">2. Psalm 46:10 - ເຂົາ​ເວົ້າ​ວ່າ, "ຈົ່ງ​ຢູ່, ແລະ​ຮູ້​ວ່າ​ຂ້າ​ພະ​ເຈົ້າ​ເປັນ​ພຣະ​ເຈົ້າ, ຂ້າ​ພະ​ເຈົ້າ​ຈະ​ໄດ້​ຮັບ​ທີ່​ສູງ​ສົ່ງ​ໃນ​ບັນ​ດາ​ປະ​ເທດ, ຂ້າ​ພະ​ເຈົ້າ​ຈະ​ໄດ້​ຮັບ​ທີ່​ສູງ​ສົ່ງ​ໃນ​ແຜ່ນ​ດິນ​ໂລກ.</w:t>
      </w:r>
    </w:p>
    <w:p/>
    <w:p>
      <w:r xmlns:w="http://schemas.openxmlformats.org/wordprocessingml/2006/main">
        <w:t xml:space="preserve">1 ກະສັດ 18:25 ເອລີຢາ​ໄດ້​ກ່າວ​ກັບ​ພວກ​ຜູ້ທຳນວາຍ​ຂອງ​ພະບາອານ​ວ່າ, “ຈົ່ງ​ເລືອກ​ເອົາ​ງົວເຖິກ​ໂຕ​ໜຶ່ງ​ໃຫ້​ພວກ​ເຈົ້າ​ເອງ ແລະ​ນຸ່ງ​ເຄື່ອງ​ກ່ອນ. ເພາະ​ເຈົ້າ​ມີ​ຫລາຍ​ຄົນ; ແລະ​ຮ້ອງ​ຫາ​ພຣະ​ນາມ​ຂອງ​ພຣະ​ຂອງ​ທ່ານ, ແຕ່​ວ່າ​ບໍ່​ໄດ້​ເອົາ​ໄຟ​ໄວ້.</w:t>
      </w:r>
    </w:p>
    <w:p/>
    <w:p>
      <w:r xmlns:w="http://schemas.openxmlformats.org/wordprocessingml/2006/main">
        <w:t xml:space="preserve">ເອລີຢາ​ໄດ້​ທ້າ​ທາຍ​ຜູ້​ພະຍາກອນ​ຂອງ​ພະ​ບາອານ​ໃຫ້​ຖວາຍ​ເຄື່ອງ​ບູຊາ​ເທິງ​ແທ່ນ​ບູຊາ​ໂດຍ​ບໍ່​ຕ້ອງ​ໃຊ້​ໄຟ.</w:t>
      </w:r>
    </w:p>
    <w:p/>
    <w:p>
      <w:r xmlns:w="http://schemas.openxmlformats.org/wordprocessingml/2006/main">
        <w:t xml:space="preserve">1. ພະລັງແຫ່ງຄວາມເຊື່ອ: ວິທີການເອົາຊະນະສິ່ງທ້າທາຍໂດຍບໍ່ຕ້ອງໃຊ້ຊັບພະຍາກອນທາງວັດຖຸ</w:t>
      </w:r>
    </w:p>
    <w:p/>
    <w:p>
      <w:r xmlns:w="http://schemas.openxmlformats.org/wordprocessingml/2006/main">
        <w:t xml:space="preserve">2. ການທົດສອບການເຊື່ອຟັງ: ການເອົາພຣະຄໍາຂອງພຣະເຈົ້າຢ່າງຈິງຈັງ</w:t>
      </w:r>
    </w:p>
    <w:p/>
    <w:p>
      <w:r xmlns:w="http://schemas.openxmlformats.org/wordprocessingml/2006/main">
        <w:t xml:space="preserve">1. ເຮັບເຣີ 11:1 - "ຕອນນີ້ຄວາມເຊື່ອຄືຄວາມໝັ້ນໃຈໃນສິ່ງທີ່ຫວັງໄວ້, ຄວາມເຊື່ອໝັ້ນໃນສິ່ງທີ່ບໍ່ເຫັນ."</w:t>
      </w:r>
    </w:p>
    <w:p/>
    <w:p>
      <w:r xmlns:w="http://schemas.openxmlformats.org/wordprocessingml/2006/main">
        <w:t xml:space="preserve">2. ຢາໂກໂບ 1:22 - "ແຕ່ຈົ່ງເຮັດຕາມພຣະຄໍາ, ບໍ່ແມ່ນຜູ້ຟັງເທົ່ານັ້ນ, ຫຼອກລວງຕົນເອງ."</w:t>
      </w:r>
    </w:p>
    <w:p/>
    <w:p>
      <w:r xmlns:w="http://schemas.openxmlformats.org/wordprocessingml/2006/main">
        <w:t xml:space="preserve">1 ກະສັດ 18:26 ແລະ​ພວກເຂົາ​ໄດ້​ເອົາ​ງົວເຖິກ​ທີ່​ມອບ​ໃຫ້​ນັ້ນ​ມາ ແລະ​ນຸ່ງ​ເສື້ອ​ຜ້າ​ນັ້ນ​ອອກ ແລະ​ຮ້ອງ​ຫາ​ພຣະນາມ​ຂອງ​ພະບາອານ​ຕັ້ງແຕ່​ເຊົ້າ​ຈົນເຖິງ​ຕອນ​ທ່ຽງ​ວ່າ, “ໂອບາອານ​ເອີຍ ຈົ່ງ​ຟັງ​ພວກ​ຂ້ານ້ອຍ​ແດ່ທ້ອນ. ແຕ່​ບໍ່​ມີ​ສຽງ​ໃດ, ແລະ​ບໍ່​ມີ​ຜູ້​ໃດ​ຕອບ. ແລະ ພວກ​ເຂົາ​ໄດ້​ໂດດ​ຂຶ້ນ​ເທິງ​ແທ່ນ​ບູຊາ​ທີ່​ເຮັດ​ຂຶ້ນ.</w:t>
      </w:r>
    </w:p>
    <w:p/>
    <w:p>
      <w:r xmlns:w="http://schemas.openxmlformats.org/wordprocessingml/2006/main">
        <w:t xml:space="preserve">ຂໍ້ນີ້ອະທິບາຍເຖິງສາດສະດາທີ່ບໍ່ຖືກຕ້ອງຂອງພະບາອານທີ່ພະຍາຍາມຮ້ອງຫາພະບາອານ, ພຣະເຈົ້າຂອງພວກເຂົາ, ໂດຍບໍ່ມີການຕອບສະຫນອງ.</w:t>
      </w:r>
    </w:p>
    <w:p/>
    <w:p>
      <w:r xmlns:w="http://schemas.openxmlformats.org/wordprocessingml/2006/main">
        <w:t xml:space="preserve">1. ເຮົາ​ຕ້ອງ​ບໍ່​ເຊື່ອ​ຄຳ​ຕອບ​ຂອງ​ພະເຈົ້າ​ປອມ ແຕ່​ໃຫ້​ເຊື່ອ​ໃນ​ພະເຈົ້າ​ທ່ຽງ​ແທ້​ອົງ​ດຽວ​ທີ່​ຈະ​ຕອບ​ເຮົາ​ສະເໝີ.</w:t>
      </w:r>
    </w:p>
    <w:p/>
    <w:p>
      <w:r xmlns:w="http://schemas.openxmlformats.org/wordprocessingml/2006/main">
        <w:t xml:space="preserve">2. ເຮົາ​ຕ້ອງ​ບໍ່​ຖືກ​ກະ​ທຳ​ຂອງ​ຄົນ​ອື່ນ, ແຕ່​ໃຫ້​ຢູ່​ກັບ​ຄວາມ​ເຊື່ອ​ຂອງ​ເຮົາ​ໃນ​ພຣະ​ເຈົ້າ​ແທນ.</w:t>
      </w:r>
    </w:p>
    <w:p/>
    <w:p>
      <w:r xmlns:w="http://schemas.openxmlformats.org/wordprocessingml/2006/main">
        <w:t xml:space="preserve">1. 1 ເທຊະໂລນີກ 5:17 - ຈົ່ງອະທິຖານໂດຍບໍ່ມີການຢຸດ.</w:t>
      </w:r>
    </w:p>
    <w:p/>
    <w:p>
      <w:r xmlns:w="http://schemas.openxmlformats.org/wordprocessingml/2006/main">
        <w:t xml:space="preserve">2. Psalm 145:18 - ພຣະ​ຜູ້​ເປັນ​ເຈົ້າ​ສະ​ຖິດ​ຢູ່​ໃກ້​ກັບ​ທຸກ​ຄົນ​ທີ່​ຮ້ອງ​ຫາ​ພຣະ​ອົງ, ກັບ​ທຸກ​ຄົນ​ທີ່​ຮ້ອງ​ຫາ​ພຣະ​ອົງ​ໃນ​ຄວາມ​ຈິງ.</w:t>
      </w:r>
    </w:p>
    <w:p/>
    <w:p>
      <w:r xmlns:w="http://schemas.openxmlformats.org/wordprocessingml/2006/main">
        <w:t xml:space="preserve">1 ກະສັດ 18:27 ແລະ​ເຫດການ​ໄດ້​ບັງ​ເກີດ​ຂຶ້ນ​ຄື ໃນ​ຕອນ​ທ່ຽງ, ເອລີຢາ​ໄດ້​ເຍາະເຍີ້ຍ​ພວກ​ເຂົາ, ແລະ​ເວົ້າ​ວ່າ, “ຈົ່ງ​ຮ້ອງ​ດັງໆ: ເພາະ​ລາວ​ເປັນ​ພຣະ​ເຈົ້າ; ບໍ່ວ່າລາວກໍາລັງເວົ້າ, ຫຼືລາວກໍາລັງຕິດຕາມ, ຫຼືລາວຢູ່ໃນການເດີນທາງ, ຫຼືການຜະຈົນໄພທີ່ລາວນອນ, ແລະຕ້ອງໄດ້ຮັບການປຸກ.</w:t>
      </w:r>
    </w:p>
    <w:p/>
    <w:p>
      <w:r xmlns:w="http://schemas.openxmlformats.org/wordprocessingml/2006/main">
        <w:t xml:space="preserve">ເອລີຢາ​ໄດ້​ເຍາະ​ເຍີ້ຍ​ຜູ້​ພະຍາກອນ​ຂອງ​ພະບາອານ​ໂດຍ​ແນະນຳ​ວ່າ ພຣະເຈົ້າ​ຂອງ​ເຂົາ​ເຈົ້າ​ກຳລັງ​ເວົ້າ, ຕິດຕາມ, ເດີນ​ທາງ, ຫລື ນອນ​ຫລັບ​ຢູ່ ແລະ​ຕ້ອງ​ຕື່ນ.</w:t>
      </w:r>
    </w:p>
    <w:p/>
    <w:p>
      <w:r xmlns:w="http://schemas.openxmlformats.org/wordprocessingml/2006/main">
        <w:t xml:space="preserve">1. ພະລັງຂອງການເຍາະເຍີ້ຍ: ການເຍາະເຍີ້ຍຄວາມຢ້ານຂອງເຮົາສາມາດຊ່ວຍເຮົາຜ່ານພົ້ນໄດ້ແນວໃດ</w:t>
      </w:r>
    </w:p>
    <w:p/>
    <w:p>
      <w:r xmlns:w="http://schemas.openxmlformats.org/wordprocessingml/2006/main">
        <w:t xml:space="preserve">2. ພະລັງແຫ່ງຄວາມເຊື່ອ: ການເຊື່ອໃນພຣະເຈົ້າສາມາດຊ່ວຍເຮົາຜ່ານຜ່າຄວາມຫຍຸ້ງຍາກແນວໃດ</w:t>
      </w:r>
    </w:p>
    <w:p/>
    <w:p>
      <w:r xmlns:w="http://schemas.openxmlformats.org/wordprocessingml/2006/main">
        <w:t xml:space="preserve">1. ມັດທາຍ 17:20 ລາວ​ຕອບ​ວ່າ, “ເພາະ​ເຈົ້າ​ມີ​ຄວາມເຊື່ອ​ໜ້ອຍ​ໜຶ່ງ ເຮົາ​ບອກ​ເຈົ້າ​ຕາມ​ຄວາມຈິງ​ວ່າ ຖ້າ​ເຈົ້າ​ມີ​ຄວາມເຊື່ອ​ຂະໜາດ​ນ້ອຍ​ເທົ່າ​ເມັດ​ຜັກກາດ ເຈົ້າ​ສາມາດ​ເວົ້າ​ກັບ​ພູເຂົາ​ນີ້​ວ່າ ຈົ່ງ​ຍ້າຍ​ຈາກ​ທີ່​ນີ້​ໄປ​ບ່ອນ​ນັ້ນ​ເຖີດ. ຍ້າຍ. ບໍ່ມີຫຍັງຈະເປັນໄປບໍ່ໄດ້ສໍາລັບທ່ານ.</w:t>
      </w:r>
    </w:p>
    <w:p/>
    <w:p>
      <w:r xmlns:w="http://schemas.openxmlformats.org/wordprocessingml/2006/main">
        <w:t xml:space="preserve">2. Romans 10:17 - "ດັ່ງນັ້ນ, ຄວາມເຊື່ອມາຈາກການໄດ້ຍິນຂໍ້ຄວາມ, ແລະຂໍ້ຄວາມແມ່ນໄດ້ຍິນໂດຍຜ່ານພຣະຄໍາກ່ຽວກັບພຣະຄຣິດ."</w:t>
      </w:r>
    </w:p>
    <w:p/>
    <w:p>
      <w:r xmlns:w="http://schemas.openxmlformats.org/wordprocessingml/2006/main">
        <w:t xml:space="preserve">1 ກະສັດ 18:28 ແລະ​ພວກເຂົາ​ໄດ້​ຮ້ອງ​ຂຶ້ນ​ຢ່າງ​ແຮງ, ແລະ​ຕັດ​ຕົນ​ເອງ​ດ້ວຍ​ມີດ​ແລະ​ມີດ​ທະນູ, ຈົນ​ເລືອດ​ໄຫລ​ອອກ​ມາ.</w:t>
      </w:r>
    </w:p>
    <w:p/>
    <w:p>
      <w:r xmlns:w="http://schemas.openxmlformats.org/wordprocessingml/2006/main">
        <w:t xml:space="preserve">ປະຊາຊົນ​ອິດສະຣາເອນ​ໄດ້​ຮ້ອງ​ຂຶ້ນ​ດ້ວຍ​ມີດ​ແລະ​ທະນູ​ຈົນ​ເລືອດ​ໄຫລ​ອອກ​ຈາກ​ພວກເຂົາ ເພື່ອ​ນະມັດສະການ​ພະບາອານ​ພຣະເຈົ້າ​ປອມ.</w:t>
      </w:r>
    </w:p>
    <w:p/>
    <w:p>
      <w:r xmlns:w="http://schemas.openxmlformats.org/wordprocessingml/2006/main">
        <w:t xml:space="preserve">1. ອັນຕະລາຍຂອງການບູຊາຮູບປັ້ນ - ການໄຫວ້ປອມສາມາດນໍາໄປສູ່ການກະທຳທີ່ເປັນອັນຕະລາຍແນວໃດ</w:t>
      </w:r>
    </w:p>
    <w:p/>
    <w:p>
      <w:r xmlns:w="http://schemas.openxmlformats.org/wordprocessingml/2006/main">
        <w:t xml:space="preserve">2. ພະລັງແຫ່ງຄວາມເຊື່ອ - ຄວາມເຊື່ອຂອງພວກເຮົາສ້າງການກະທຳຂອງພວກເຮົາແນວໃດ</w:t>
      </w:r>
    </w:p>
    <w:p/>
    <w:p>
      <w:r xmlns:w="http://schemas.openxmlformats.org/wordprocessingml/2006/main">
        <w:t xml:space="preserve">1. ເຢເຣມີຢາ 10:2-5 —ຢ່າ​ຮຽນ​ຮູ້​ທາງ​ຂອງ​ຊາດ​ຕ່າງໆ ຫລື​ຢ້ານ​ກົວ​ດ້ວຍ​ເຄື່ອງໝາຍ​ຕ່າງໆ​ໃນ​ສະຫວັນ ເຖິງ​ແມ່ນ​ວ່າ​ຊາດ​ຕ່າງໆ​ຈະ​ຢ້ານ​ກົວ.</w:t>
      </w:r>
    </w:p>
    <w:p/>
    <w:p>
      <w:r xmlns:w="http://schemas.openxmlformats.org/wordprocessingml/2006/main">
        <w:t xml:space="preserve">2. ໂຣມ 1:18-32 - ເຖິງ​ແມ່ນ​ວ່າ​ເຂົາ​ເຈົ້າ​ຮູ້​ຈັກ​ພຣະ​ເຈົ້າ, ແຕ່​ເຂົາ​ເຈົ້າ​ບໍ່​ໄດ້​ຍົກ​ຍ້ອງ​ພຣະ​ອົງ​ໃນ​ຖາ​ນະ​ເປັນ​ພຣະ​ເຈົ້າ, ຫລື​ຂອບ​ພຣະ​ໄທ​ພຣະ​ອົງ, ແຕ່​ເຂົາ​ເຈົ້າ​ໄດ້​ກາຍ​ເປັນ​ຄວາມ​ຄິດ​ຂອງ​ເຂົາ​ບໍ່​ໄດ້, ແລະ​ຫົວ​ໃຈ​ທີ່​ໂງ່​ຈ້າ​ຂອງ​ເຂົາ​ເຈົ້າ​ໄດ້​ເຮັດ​ໃຫ້​ມືດ.</w:t>
      </w:r>
    </w:p>
    <w:p/>
    <w:p>
      <w:r xmlns:w="http://schemas.openxmlformats.org/wordprocessingml/2006/main">
        <w:t xml:space="preserve">1 ກະສັດ 18:29 ແລະ​ເຫດການ​ໄດ້​ບັງ​ເກີດ​ຂຶ້ນ​ຄື ເມື່ອ​ເວລາ​ທ່ຽງ​ຄືນ​ຜ່ານ​ໄປ ພວກ​ເຂົາ​ໄດ້​ທຳນາຍ​ຈົນ​ເຖິງ​ເວລາ​ຖວາຍ​ເຄື່ອງ​ບູຊາ​ໃນ​ຕອນ​ແລງ​ວ່າ​ບໍ່​ມີ​ສຽງ​ໃດ​ຈະ​ຕອບ​ໄດ້ ແລະ​ບໍ່​ມີ​ຜູ້​ໃດ​ຖື​ວ່າ.</w:t>
      </w:r>
    </w:p>
    <w:p/>
    <w:p>
      <w:r xmlns:w="http://schemas.openxmlformats.org/wordprocessingml/2006/main">
        <w:t xml:space="preserve">ໃນລະຫວ່າງເວລາຂອງການອະທິຖານແລະຄໍາພະຍາກອນ, ບໍ່ມີການຕອບສະຫນອງ, ແລະບໍ່ມີໃຜເອົາໃຈໃສ່.</w:t>
      </w:r>
    </w:p>
    <w:p/>
    <w:p>
      <w:r xmlns:w="http://schemas.openxmlformats.org/wordprocessingml/2006/main">
        <w:t xml:space="preserve">1) ພະລັງແຫ່ງຄວາມງຽບ: ການຮຽນຮູ້ທີ່ຈະຟັງພະເຈົ້າ</w:t>
      </w:r>
    </w:p>
    <w:p/>
    <w:p>
      <w:r xmlns:w="http://schemas.openxmlformats.org/wordprocessingml/2006/main">
        <w:t xml:space="preserve">2) ການປູກຝັງຫົວໃຈຂອງການໄຫວ້: ຊອກຫາພຣະເຈົ້າໃນການອະທິຖານ</w:t>
      </w:r>
    </w:p>
    <w:p/>
    <w:p>
      <w:r xmlns:w="http://schemas.openxmlformats.org/wordprocessingml/2006/main">
        <w:t xml:space="preserve">1) ຄໍາເພງ 46:10 ຈົ່ງ​ມິດ​ຢູ່ ແລະ​ຮູ້​ວ່າ​ເຮົາ​ເປັນ​ພະເຈົ້າ.</w:t>
      </w:r>
    </w:p>
    <w:p/>
    <w:p>
      <w:r xmlns:w="http://schemas.openxmlformats.org/wordprocessingml/2006/main">
        <w:t xml:space="preserve">2) 1 ຂ່າວຄາວ 16:11 ຈົ່ງ​ສະແຫວງ​ຫາ​ພຣະເຈົ້າຢາເວ ແລະ​ກຳລັງ​ຂອງ​ພຣະອົງ; ສະແຫວງຫາທີ່ປະທັບຂອງພຣະອົງຢ່າງຕໍ່ເນື່ອງ!</w:t>
      </w:r>
    </w:p>
    <w:p/>
    <w:p>
      <w:r xmlns:w="http://schemas.openxmlformats.org/wordprocessingml/2006/main">
        <w:t xml:space="preserve">1 ກະສັດ 18:30 ເອລີຢາ​ໄດ້​ກ່າວ​ກັບ​ປະຊາຊົນ​ທັງໝົດ​ວ່າ, “ເຊີນ​ມາ​ໃກ້​ຂ້ອຍ. ແລະປະຊາຊົນທັງຫມົດໄດ້ເຂົ້າມາໃກ້ພຣະອົງ. ແລະ ເພິ່ນ​ໄດ້​ສ້ອມ​ແປງ​ແທ່ນ​ບູຊາ​ຂອງ​ພຣະ​ຜູ້​ເປັນ​ເຈົ້າ​ທີ່​ຫັກ​ພັງ.</w:t>
      </w:r>
    </w:p>
    <w:p/>
    <w:p>
      <w:r xmlns:w="http://schemas.openxmlformats.org/wordprocessingml/2006/main">
        <w:t xml:space="preserve">ເອລີຢາ​ໄດ້​ເອີ້ນ​ຄົນ​ທັງ​ປວງ​ໃຫ້​ມາ​ຫາ​ເພິ່ນ ແລະ​ຈາກ​ນັ້ນ​ເພິ່ນ​ກໍ​ປຸກ​ແທ່ນ​ບູຊາ​ຂອງ​ພຣະ​ຜູ້​ເປັນ​ເຈົ້າ​ທີ່​ຫັກ​ພັງ​ລົງ​ມາ​ຄືນ​ໃໝ່.</w:t>
      </w:r>
    </w:p>
    <w:p/>
    <w:p>
      <w:r xmlns:w="http://schemas.openxmlformats.org/wordprocessingml/2006/main">
        <w:t xml:space="preserve">1. ພະລັງ​ແຫ່ງ​ການ​ຟື້ນ​ຟູ: ການ​ຮຽນ​ຮູ້​ທີ່​ຈະ​ສ້າງ​ຄືນ​ໃໝ່​ສິ່ງ​ທີ່​ແຕກ​ຫັກ.</w:t>
      </w:r>
    </w:p>
    <w:p/>
    <w:p>
      <w:r xmlns:w="http://schemas.openxmlformats.org/wordprocessingml/2006/main">
        <w:t xml:space="preserve">2. ຄວາມສຸກຂອງການເຊື່ອຟັງ: ການປະຕິບັດຕາມການເອີ້ນຂອງພຣະຜູ້ເປັນເຈົ້າ.</w:t>
      </w:r>
    </w:p>
    <w:p/>
    <w:p>
      <w:r xmlns:w="http://schemas.openxmlformats.org/wordprocessingml/2006/main">
        <w:t xml:space="preserve">1. ເອ​ຊາ​ຢາ 58:12 - ແລະ​ພວກ​ເຂົາ​ເຈົ້າ​ທີ່​ຈະ​ເປັນ​ຂອງ​ທ່ານ​ຈະ​ສ້າງ​ສະ​ຖານ​ທີ່​ຂີ້​ເຫຍື້ອ​ເກົ່າ: ເຈົ້າ​ຈະ​ໄດ້​ຍົກ​ຂຶ້ນ​ພື້ນ​ຖານ​ຂອງ​ຫຼາຍ​ລຸ້ນ​ຄົນ; ແລະ​ເຈົ້າ​ຈະ​ຖືກ​ເອີ້ນ​ວ່າ, ຜູ້​ສ້ອມ​ແປງ​ການ​ລະ​ເມີດ, ການ​ຟື້ນ​ຟູ​ທາງ​ທີ່​ຈະ​ຢູ່​ໃນ.</w:t>
      </w:r>
    </w:p>
    <w:p/>
    <w:p>
      <w:r xmlns:w="http://schemas.openxmlformats.org/wordprocessingml/2006/main">
        <w:t xml:space="preserve">2. ເອເຊກຽນ 36:26 - ເຮົາ​ຈະ​ເອົາ​ໃຈ​ໃໝ່​ໃຫ້​ເຈົ້າ, ແລະ​ເຮົາ​ຈະ​ເອົາ​ໃຈ​ໃໝ່​ໃຫ້​ເຈົ້າ​ຢູ່​ໃນ​ຕົວ​ເຈົ້າ: ແລະ​ເຮົາ​ຈະ​ເອົາ​ຫົວໃຈ​ທີ່​ມີ​ຫີນ​ອອກ​ຈາກ​ເນື້ອ​ໜັງ​ຂອງ​ເຈົ້າ ແລະ​ເຮົາ​ຈະ​ໃຫ້​ຫົວໃຈ​ທີ່​ເປັນ​ເນື້ອ​ໜັງ​ໃຫ້​ເຈົ້າ.</w:t>
      </w:r>
    </w:p>
    <w:p/>
    <w:p>
      <w:r xmlns:w="http://schemas.openxmlformats.org/wordprocessingml/2006/main">
        <w:t xml:space="preserve">1 ກະສັດ 18:31 ເອລີຢາ​ໄດ້​ເອົາ​ຫີນ​ສິບສອງ​ກ້ອນ​ຕາມ​ຈຳນວນ​ຕະກູນ​ຂອງ​ພວກ​ລູກຊາຍ​ຂອງ​ຢາໂຄບ ຊຶ່ງ​ພຣະ​ຄຳ​ຂອງ​ພຣະເຈົ້າຢາເວ​ໄດ້​ມາ​ເຖິງ, ມີ​ຄວາມ​ວ່າ, “ອິດສະຣາເອນ​ຈະ​ເປັນ​ຊື່​ຂອງ​ເຈົ້າ.</w:t>
      </w:r>
    </w:p>
    <w:p/>
    <w:p>
      <w:r xmlns:w="http://schemas.openxmlformats.org/wordprocessingml/2006/main">
        <w:t xml:space="preserve">ເອລີຢາ​ໄດ້​ເອົາ​ຫີນ​ສິບ​ສອງ​ກ້ອນ​ເພື່ອ​ເປັນ​ຕົວ​ແທນ​ຂອງ​ສິບ​ສອງ​ເຜົ່າ​ຂອງ​ອິດ​ສະ​ຣາ​ເອນ, ຕາມ​ການ​ຊີ້​ນຳ​ຂອງ​ພຣະ​ຜູ້​ເປັນ​ເຈົ້າ.</w:t>
      </w:r>
    </w:p>
    <w:p/>
    <w:p>
      <w:r xmlns:w="http://schemas.openxmlformats.org/wordprocessingml/2006/main">
        <w:t xml:space="preserve">1. ພະລັງຂອງການເຊື່ອຟັງ: ການປະຕິບັດຕາມຄໍາແນະນໍາຂອງພຣະເຈົ້າ</w:t>
      </w:r>
    </w:p>
    <w:p/>
    <w:p>
      <w:r xmlns:w="http://schemas.openxmlformats.org/wordprocessingml/2006/main">
        <w:t xml:space="preserve">2. ຄວາມສັດຊື່ຂອງພຣະເຈົ້າຕໍ່ປະຊາຊົນຂອງພຣະອົງ: ພັນທະບັດອັນເປັນນິດ</w:t>
      </w:r>
    </w:p>
    <w:p/>
    <w:p>
      <w:r xmlns:w="http://schemas.openxmlformats.org/wordprocessingml/2006/main">
        <w:t xml:space="preserve">1. Deuteronomy 6:4-5 - "ຟັງ, O Israel: ພຣະ​ຜູ້​ເປັນ​ເຈົ້າ​ພຣະ​ຜູ້​ເປັນ​ເຈົ້າ​ຂອງ​ພວກ​ເຮົາ, ພຣະ​ຜູ້​ເປັນ​ເຈົ້າ​ເປັນ​ຫນຶ່ງ, ທ່ານ​ຈະ​ຮັກ​ພຣະ​ຜູ້​ເປັນ​ເຈົ້າ​ພຣະ​ເຈົ້າ​ຂອງ​ທ່ານ​ດ້ວຍ​ສຸດ​ໃຈ​ແລະ​ດ້ວຍ​ສຸດ​ຈິດ​ວິນ​ຍານ​ຂອງ​ທ່ານ​ແລະ​ດ້ວຍ​ສຸດ​ກໍາ​ລັງ​ຂອງ​ທ່ານ.</w:t>
      </w:r>
    </w:p>
    <w:p/>
    <w:p>
      <w:r xmlns:w="http://schemas.openxmlformats.org/wordprocessingml/2006/main">
        <w:t xml:space="preserve">2. Romans 10:12-13 - ສໍາລັບບໍ່ມີຄວາມແຕກຕ່າງລະຫວ່າງຊາວຢິວແລະກເຣັກ; ເພາະ​ພຣະ​ຜູ້​ເປັນ​ເຈົ້າ​ອົງ​ດຽວ​ກັນ​ເປັນ​ພຣະ​ຜູ້​ເປັນ​ເຈົ້າ​ຂອງ​ທຸກ​ຄົນ, ປະ​ທານ​ຄວາມ​ຮັ່ງ​ມີ​ຂອງ​ພຣະ​ອົງ​ໃຫ້​ທຸກ​ຄົນ​ທີ່​ຮ້ອງ​ຫາ​ພຣະ​ອົງ. ເພາະ​ທຸກ​ຄົນ​ທີ່​ຮ້ອງ​ຫາ​ພຣະ​ນາມ​ຂອງ​ພຣະ​ຜູ້​ເປັນ​ເຈົ້າ​ຈະ​ໄດ້​ຮັບ​ຄວາມ​ລອດ.</w:t>
      </w:r>
    </w:p>
    <w:p/>
    <w:p>
      <w:r xmlns:w="http://schemas.openxmlformats.org/wordprocessingml/2006/main">
        <w:t xml:space="preserve">1 ກະສັດ 18:32 ເພິ່ນ​ໄດ້​ສ້າງ​ແທ່ນບູຊາ​ດ້ວຍ​ກ້ອນຫີນ​ໃນ​ນາມ​ຂອງ​ພຣະເຈົ້າຢາເວ ແລະ​ເພິ່ນ​ໄດ້​ສ້າງ​ຮ່ອງ​ອ້ອມ​ແທ່ນບູຊາ, ຂະໜາດ​ໃຫຍ່​ເທົ່າ​ກັບ​ເມັດ​ສອງ​ເມັດ.</w:t>
      </w:r>
    </w:p>
    <w:p/>
    <w:p>
      <w:r xmlns:w="http://schemas.openxmlformats.org/wordprocessingml/2006/main">
        <w:t xml:space="preserve">ເອລີຢາ​ໄດ້​ສ້າງ​ແທ່ນ​ບູຊາ​ໃຫ້​ພຣະ​ຜູ້​ເປັນ​ເຈົ້າ ແລະ​ໄດ້​ຂຸດ​ຮ່ອງ​ອ້ອມ​ມັນ​ໃຫຍ່​ພໍ​ທີ່​ຈະ​ເກັບ​ເມັດ​ພືດ​ສອງ​ເມັດ.</w:t>
      </w:r>
    </w:p>
    <w:p/>
    <w:p>
      <w:r xmlns:w="http://schemas.openxmlformats.org/wordprocessingml/2006/main">
        <w:t xml:space="preserve">1. ພະລັງແຫ່ງການເສຍສະລະ: ວິທີທີ່ຈະເພິ່ງພາອາໄສພະເຈົ້າໃນເວລາທີ່ຫຍຸ້ງຍາກ</w:t>
      </w:r>
    </w:p>
    <w:p/>
    <w:p>
      <w:r xmlns:w="http://schemas.openxmlformats.org/wordprocessingml/2006/main">
        <w:t xml:space="preserve">2. ຄວາມຮັກແລະການເຊື່ອຟັງ: ຄວາມຫມາຍຂອງການນະມັດສະການແທ້</w:t>
      </w:r>
    </w:p>
    <w:p/>
    <w:p>
      <w:r xmlns:w="http://schemas.openxmlformats.org/wordprocessingml/2006/main">
        <w:t xml:space="preserve">1. ໂຣມ 12:1-2 ສະນັ້ນ, ອ້າຍ​ເອື້ອຍ​ນ້ອງ​ທັງຫລາຍ​ເອີຍ, ໃນ​ທັດສະນະ​ຂອງ​ຄວາມ​ເມດຕາ​ຂອງ​ພຣະ​ເຈົ້າ, ຈົ່ງ​ຖວາຍ​ຮ່າງກາຍ​ຂອງ​ເຈົ້າ​ເປັນ​ເຄື່ອງ​ບູຊາ​ທີ່​ມີ​ຊີວິດ​ຢູ່, ບໍລິສຸດ ແລະ​ເປັນ​ທີ່​ພໍພຣະໄທ​ຂອງ​ພຣະ​ເຈົ້າ ອັນ​ນີ້​ຄື​ການ​ນະມັດສະການ​ແທ້​ແລະ​ຖືກຕ້ອງ​ຂອງ​ເຈົ້າ.</w:t>
      </w:r>
    </w:p>
    <w:p/>
    <w:p>
      <w:r xmlns:w="http://schemas.openxmlformats.org/wordprocessingml/2006/main">
        <w:t xml:space="preserve">2 ຂ່າວຄາວ 7:14 ຖ້າ​ປະຊາຊົນ​ຂອງ​ເຮົາ ຜູ້​ທີ່​ຖືກ​ເອີ້ນ​ດ້ວຍ​ນາມ​ຂອງເຮົາ​ຈະ​ຖ່ອມຕົວ ແລະ​ພາວັນນາ​ອະທິຖານ ແລະ​ສະແຫວງ​ຫາ​ໜ້າ​ເຮົາ ແລະ​ຫັນ​ໜີ​ຈາກ​ທາງ​ຊົ່ວ​ຂອງ​ພວກເຂົາ, ແລ້ວ​ເຮົາ​ກໍ​ຈະ​ໄດ້​ຍິນ​ຈາກ​ສະຫວັນ ແລະ​ເຮົາ​ຈະ​ໃຫ້​ອະໄພ​ບາບ​ຂອງ​ພວກເຂົາ ແລະ​ຈະ​ປິ່ນປົວ. ທີ່​ດິນ​ຂອງ​ເຂົາ​ເຈົ້າ.</w:t>
      </w:r>
    </w:p>
    <w:p/>
    <w:p>
      <w:r xmlns:w="http://schemas.openxmlformats.org/wordprocessingml/2006/main">
        <w:t xml:space="preserve">1 ກະສັດ 18:33 ເພິ່ນ​ໄດ້​ເອົາ​ຟືນ​ເປັນ​ລະບຽບ, ແລະ​ຕັດ​ງົວ​ນັ້ນ​ເປັນ​ຕ່ອນໆ, ແລະ​ວາງ​ໃສ່​ໄມ້​ນັ້ນ, ແລະ​ເວົ້າ​ວ່າ, “ຕື່ມ​ນ້ຳ​ສີ່​ຖັງ​ໃຫ້​ເຕັມ ແລະ​ຖອກ​ໃສ່​ເຄື່ອງ​ບູຊາ​ທີ່​ເຜົາ​ໄໝ້ ແລະ​ເທິງ​ໄມ້​ນັ້ນ.</w:t>
      </w:r>
    </w:p>
    <w:p/>
    <w:p>
      <w:r xmlns:w="http://schemas.openxmlformats.org/wordprocessingml/2006/main">
        <w:t xml:space="preserve">ເອລີຢາ​ສັ່ງ​ປະຊາຊົນ​ໃຫ້​ໃສ່​ຖັງ​ນໍ້າ​ສີ່​ຖັງ ແລະ​ຖອກ​ໃສ່​ໄມ້​ແລະ​ເຜົາ​ເຄື່ອງ​ບູຊາ.</w:t>
      </w:r>
    </w:p>
    <w:p/>
    <w:p>
      <w:r xmlns:w="http://schemas.openxmlformats.org/wordprocessingml/2006/main">
        <w:t xml:space="preserve">1. ການເສຍສະລະຂອງການເຊື່ອຟັງ: ການເຊື່ອຟັງເຮັດໃຫ້ພອນແນວໃດ</w:t>
      </w:r>
    </w:p>
    <w:p/>
    <w:p>
      <w:r xmlns:w="http://schemas.openxmlformats.org/wordprocessingml/2006/main">
        <w:t xml:space="preserve">2. ພະລັງແຫ່ງສັດທາ: ສັດທານຳການອັດສະຈັນແນວໃດ</w:t>
      </w:r>
    </w:p>
    <w:p/>
    <w:p>
      <w:r xmlns:w="http://schemas.openxmlformats.org/wordprocessingml/2006/main">
        <w:t xml:space="preserve">1. Jeremiah 33:3 - "ໂທຫາຂ້າພະເຈົ້າແລະຂ້າພະເຈົ້າຈະຕອບທ່ານແລະບອກທ່ານສິ່ງທີ່ຍິ່ງໃຫຍ່ແລະ unsearchable ທີ່ທ່ານບໍ່ຮູ້."</w:t>
      </w:r>
    </w:p>
    <w:p/>
    <w:p>
      <w:r xmlns:w="http://schemas.openxmlformats.org/wordprocessingml/2006/main">
        <w:t xml:space="preserve">2. ຟີລິບ 2: 13 - "ສໍາລັບມັນແມ່ນພຣະເຈົ້າຜູ້ທີ່ເຮັດວຽກຢູ່ໃນເຈົ້າທີ່ຈະຕັ້ງໃຈແລະປະຕິບັດຕາມຈຸດປະສົງທີ່ດີຂອງລາວ."</w:t>
      </w:r>
    </w:p>
    <w:p/>
    <w:p>
      <w:r xmlns:w="http://schemas.openxmlformats.org/wordprocessingml/2006/main">
        <w:t xml:space="preserve">1 ກະສັດ 18:34 ແລະ​ພຣະອົງ​ຕອບ​ວ່າ, “ຈົ່ງ​ເຮັດ​ເທື່ອ​ທີ​ສອງ. ແລະ​ເຂົາ​ເຈົ້າ​ໄດ້​ເຮັດ​ມັນ​ເປັນ​ຄັ້ງ​ທີ​ສອງ. ແລະ​ພຣະ​ອົງ​ໄດ້​ກ່າວ​ວ່າ, ເຮັດ​ມັນ​ເປັນ​ຄັ້ງ​ທີ​ສາມ. ແລະ ພວກ​ເຂົາ​ໄດ້​ເຮັດ​ເປັນ​ເທື່ອ​ທີ​ສາມ.</w:t>
      </w:r>
    </w:p>
    <w:p/>
    <w:p>
      <w:r xmlns:w="http://schemas.openxmlformats.org/wordprocessingml/2006/main">
        <w:t xml:space="preserve">ເອລີຢາ​ສັ່ງ​ຊາວ​ອິດສະລາແອນ​ໃຫ້​ຖວາຍ​ເຄື່ອງ​ບູຊາ​ແກ່​ພະເຈົ້າ​ສາມ​ຄັ້ງ.</w:t>
      </w:r>
    </w:p>
    <w:p/>
    <w:p>
      <w:r xmlns:w="http://schemas.openxmlformats.org/wordprocessingml/2006/main">
        <w:t xml:space="preserve">1. ພຣະເຈົ້າໃຫ້ລາງວັນແກ່ຜູ້ທີ່ອົດທົນຕໍ່ຄວາມເຊື່ອຂອງເຂົາເຈົ້າ.</w:t>
      </w:r>
    </w:p>
    <w:p/>
    <w:p>
      <w:r xmlns:w="http://schemas.openxmlformats.org/wordprocessingml/2006/main">
        <w:t xml:space="preserve">2. ການເຊື່ອຟັງພຣະເຈົ້ານໍາເອົາພອນອັນຍິ່ງໃຫຍ່.</w:t>
      </w:r>
    </w:p>
    <w:p/>
    <w:p>
      <w:r xmlns:w="http://schemas.openxmlformats.org/wordprocessingml/2006/main">
        <w:t xml:space="preserve">1. ຢາໂກໂບ 1:2-4 - ພີ່ນ້ອງ​ທັງຫລາຍ​ຂອງເຮົາ​ເອີຍ, ຈົ່ງ​ພິຈາລະນາ​ເບິ່ງ​ວ່າ​ມັນ​ເປັນ​ຄວາມສຸກ​ອັນ​ບໍລິສຸດ ເມື່ອ​ໃດ​ທີ່​ເຈົ້າ​ປະສົບ​ກັບ​ການ​ທົດ​ລອງ​ຫລາຍ​ຢ່າງ ເພາະ​ເຈົ້າ​ຮູ້​ວ່າ​ການ​ທົດ​ສອບ​ສັດທາ​ຂອງ​ເຈົ້າ​ເຮັດ​ໃຫ້​ເກີດ​ຄວາມ​ອົດທົນ. ຂໍ​ໃຫ້​ຄວາມ​ອົດ​ທົນ​ເຮັດ​ໃຫ້​ສຳເລັດ​ເພື່ອ​ເຈົ້າ​ຈະ​ເປັນ​ຜູ້​ໃຫຍ່​ແລະ​ສົມບູນ​ແບບ​ບໍ່​ຂາດ​ຫຍັງ.</w:t>
      </w:r>
    </w:p>
    <w:p/>
    <w:p>
      <w:r xmlns:w="http://schemas.openxmlformats.org/wordprocessingml/2006/main">
        <w:t xml:space="preserve">2 ເຮັບເຣີ 11:6 ແລະ​ຖ້າ​ບໍ່​ມີ​ຄວາມ​ເຊື່ອ​ກໍ​ເປັນ​ໄປ​ບໍ່​ໄດ້​ທີ່​ຈະ​ເຮັດ​ໃຫ້​ພະເຈົ້າ​ພໍ​ໃຈ ເພາະ​ຜູ້​ໃດ​ທີ່​ມາ​ຫາ​ພະອົງ​ຕ້ອງ​ເຊື່ອ​ວ່າ​ພະອົງ​ມີ​ຢູ່ ແລະ​ໃຫ້​ລາງວັນ​ແກ່​ຜູ້​ທີ່​ສະແຫວງ​ຫາ​ພະອົງ.</w:t>
      </w:r>
    </w:p>
    <w:p/>
    <w:p>
      <w:r xmlns:w="http://schemas.openxmlformats.org/wordprocessingml/2006/main">
        <w:t xml:space="preserve">1 ກະສັດ 18:35 ແລະ​ນໍ້າ​ກໍ​ໄຫລ​ໄປ​ອ້ອມ​ແທ່ນບູຊາ; ແລະ ເພິ່ນ​ໄດ້​ເຮັດ​ໃຫ້​ນ້ຳ​ເຕັມ​ຂຸມ.</w:t>
      </w:r>
    </w:p>
    <w:p/>
    <w:p>
      <w:r xmlns:w="http://schemas.openxmlformats.org/wordprocessingml/2006/main">
        <w:t xml:space="preserve">ເອລີຢາ​ໄດ້​ເອົາ​ນ້ຳ​ເຕັມ​ຂຸມ​ອ້ອມ​ແທ່ນ​ບູຊາ​ກ່ອນ​ຖວາຍ​ເຄື່ອງ​ບູຊາ.</w:t>
      </w:r>
    </w:p>
    <w:p/>
    <w:p>
      <w:r xmlns:w="http://schemas.openxmlformats.org/wordprocessingml/2006/main">
        <w:t xml:space="preserve">1. ຄວາມສັດຊື່ຂອງພຣະເຈົ້າໃນການສະຫນອງຄວາມຕ້ອງການຂອງພວກເຮົາ</w:t>
      </w:r>
    </w:p>
    <w:p/>
    <w:p>
      <w:r xmlns:w="http://schemas.openxmlformats.org/wordprocessingml/2006/main">
        <w:t xml:space="preserve">2. ພະລັງຂອງການອະທິຖານ</w:t>
      </w:r>
    </w:p>
    <w:p/>
    <w:p>
      <w:r xmlns:w="http://schemas.openxmlformats.org/wordprocessingml/2006/main">
        <w:t xml:space="preserve">1. ຢາໂກໂບ 5:16-18 - ຄໍາອະທິດຖານຂອງຄົນຊອບທໍາມີອໍານາດອັນຍິ່ງໃຫຍ່ໃນຂະນະທີ່ມັນກໍາລັງເຮັດວຽກ.</w:t>
      </w:r>
    </w:p>
    <w:p/>
    <w:p>
      <w:r xmlns:w="http://schemas.openxmlformats.org/wordprocessingml/2006/main">
        <w:t xml:space="preserve">2. ຄຳເພງ 136:1-3 - ຈົ່ງ​ໂມທະນາ​ຂອບພຣະຄຸນ​ພຣະເຈົ້າຢາເວ ເພາະ​ພຣະອົງ​ຊົງ​ພຣະຄຸນ​ດີ ເພາະ​ຄວາມ​ຮັກ​ອັນ​ໝັ້ນຄົງ​ຂອງ​ພຣະອົງ​ຄົງ​ຢູ່​ເປັນນິດ.</w:t>
      </w:r>
    </w:p>
    <w:p/>
    <w:p>
      <w:r xmlns:w="http://schemas.openxmlformats.org/wordprocessingml/2006/main">
        <w:t xml:space="preserve">1 ກະສັດ 18:36 ແລະ​ໃນ​ເວລາ​ຖວາຍ​ເຄື່ອງ​ບູຊາ​ໃນ​ຕອນ​ແລງ, ຜູ້ທຳນວາຍ​ເອລີຢາ​ໄດ້​ເຂົ້າ​ມາ​ໃກ້ ແລະ​ກ່າວ​ວ່າ, “ພຣະເຈົ້າຢາເວ ພຣະເຈົ້າ​ຂອງ​ອັບຣາຮາມ, ອີຊາກ, ແລະ​ຂອງ​ຊາດ​ອິດສະຣາເອນ ຂໍ​ໃຫ້​ຮູ້​ໃນ​ວັນ​ນີ້​ເຖີດ. ພຣະ​ເຈົ້າ​ໃນ​ອິດ​ສະ​ຣາ​ເອນ, ແລະ​ວ່າ​ຂ້າ​ພະ​ເຈົ້າ​ເປັນ​ຜູ້​ຮັບ​ໃຊ້​ຂອງ​ທ່ານ, ແລະ​ວ່າ​ຂ້າ​ພະ​ເຈົ້າ​ໄດ້​ເຮັດ​ສິ່ງ​ທັງ​ຫມົດ​ເຫຼົ່າ​ນີ້​ຕາມ​ຄໍາ​ຂອງ​ທ່ານ.</w:t>
      </w:r>
    </w:p>
    <w:p/>
    <w:p>
      <w:r xmlns:w="http://schemas.openxmlformats.org/wordprocessingml/2006/main">
        <w:t xml:space="preserve">ເອລີຢາ​ຜູ້​ປະກາດ​ພຣະທຳ​ປະກາດ​ວ່າ ພຣະເຈົ້າ​ເປັນ​ອົງພຣະ​ຜູ້​ເປັນເຈົ້າ​ຂອງ​ອັບຣາຮາມ, ອີຊາກ, ແລະ​ຊາວ​ອິດສະລາແອນ, ແລະ ເອລີຢາ​ເປັນ​ຜູ້​ຮັບໃຊ້​ຂອງ​ພຣະອົງ.</w:t>
      </w:r>
    </w:p>
    <w:p/>
    <w:p>
      <w:r xmlns:w="http://schemas.openxmlformats.org/wordprocessingml/2006/main">
        <w:t xml:space="preserve">1. ພະລັງຂອງພຣະຄໍາຂອງພະເຈົ້າ: ວິທີການດໍາລົງຊີວິດຂອງການເຊື່ອຟັງ</w:t>
      </w:r>
    </w:p>
    <w:p/>
    <w:p>
      <w:r xmlns:w="http://schemas.openxmlformats.org/wordprocessingml/2006/main">
        <w:t xml:space="preserve">2. ຄວາມ​ສັດ​ຊື່​ທີ່​ບໍ່​ຫລົງ​ທາງ​ຂອງ​ພຣະ​ເຈົ້າ: ວິ​ທີ​ການ​ຍຶດ​ໝັ້ນ​ຢູ່​ໃນ​ພຣະ​ປະ​ສົງ​ຂອງ​ພຣະ​ອົງ</w:t>
      </w:r>
    </w:p>
    <w:p/>
    <w:p>
      <w:r xmlns:w="http://schemas.openxmlformats.org/wordprocessingml/2006/main">
        <w:t xml:space="preserve">1. ເອຊາຢາ 55:11 - ດັ່ງນັ້ນຄໍາຂອງຂ້ອຍຈະອອກມາຈາກປາກຂອງຂ້ອຍ: ມັນຈະບໍ່ກັບຄືນມາຫາຂ້ອຍເປັນໂມຄະ, ແຕ່ມັນຈະສໍາເລັດສິ່ງທີ່ຂ້ອຍພໍໃຈ, ແລະມັນຈະຈະເລີນຮຸ່ງເຮືອງໃນສິ່ງທີ່ຂ້ອຍສົ່ງມັນໄປ.</w:t>
      </w:r>
    </w:p>
    <w:p/>
    <w:p>
      <w:r xmlns:w="http://schemas.openxmlformats.org/wordprocessingml/2006/main">
        <w:t xml:space="preserve">2. ຢາໂກໂບ 1:22 - ແຕ່​ຈົ່ງ​ເຮັດ​ຕາມ​ພຣະ​ຄຳ, ແລະ​ບໍ່​ແມ່ນ​ຜູ້​ຟັງ​ເທົ່າ​ນັ້ນ, ການ​ຫຼອກ​ລວງ​ຕົວ​ເອງ.</w:t>
      </w:r>
    </w:p>
    <w:p/>
    <w:p>
      <w:r xmlns:w="http://schemas.openxmlformats.org/wordprocessingml/2006/main">
        <w:t xml:space="preserve">1 ກະສັດ 18:37 ຂ້າແດ່​ພຣະເຈົ້າຢາເວ ຂໍ​ຊົງ​ໂຜດ​ຟັງ​ຂ້ານ້ອຍ ເພື່ອ​ປະຊາຊົນ​ພວກ​ນີ້​ຈະ​ໄດ້​ຮູ້ຈັກ​ວ່າ ພຣະອົງ​ເປັນ​ພຣະເຈົ້າຢາເວ ພຣະເຈົ້າ ແລະ​ພຣະອົງ​ໄດ້​ຫັນ​ໃຈ​ຂອງ​ພວກເຂົາ​ຄືນ​ມາ​ອີກ.</w:t>
      </w:r>
    </w:p>
    <w:p/>
    <w:p>
      <w:r xmlns:w="http://schemas.openxmlformats.org/wordprocessingml/2006/main">
        <w:t xml:space="preserve">ເອລີຢາ​ອະທິດຖານ​ເຖິງ​ພະເຈົ້າ​ເພື່ອ​ໃຫ້​ປະຊາຊົນ​ຂອງ​ພະອົງ​ຮູ້ຈັກ​ພະອົງ ແລະ​ພະອົງ​ໄດ້​ຫັນ​ໃຈ​ກັບ​ຄືນ​ມາ.</w:t>
      </w:r>
    </w:p>
    <w:p/>
    <w:p>
      <w:r xmlns:w="http://schemas.openxmlformats.org/wordprocessingml/2006/main">
        <w:t xml:space="preserve">1) ພະລັງຂອງການອະທິຖານ: ການອະທິຖານເພື່ອການມີຂອງພຣະເຈົ້າ</w:t>
      </w:r>
    </w:p>
    <w:p/>
    <w:p>
      <w:r xmlns:w="http://schemas.openxmlformats.org/wordprocessingml/2006/main">
        <w:t xml:space="preserve">2) ການຫັນໃຈຂອງພວກເຮົາກັບຄືນໄປຫາພຣະເຈົ້າ</w:t>
      </w:r>
    </w:p>
    <w:p/>
    <w:p>
      <w:r xmlns:w="http://schemas.openxmlformats.org/wordprocessingml/2006/main">
        <w:t xml:space="preserve">1) ເຢເຣມີຢາ 29:13: “ເຈົ້າ​ຈະ​ສະແຫວງ​ຫາ​ເຮົາ ແລະ​ພົບ​ເຮົາ ເມື່ອ​ເຈົ້າ​ສະແຫວງ​ຫາ​ເຮົາ​ດ້ວຍ​ສຸດ​ໃຈ.”</w:t>
      </w:r>
    </w:p>
    <w:p/>
    <w:p>
      <w:r xmlns:w="http://schemas.openxmlformats.org/wordprocessingml/2006/main">
        <w:t xml:space="preserve">2) ຄໍາເພງ 51:10: “ຂ້າແດ່​ພຣະເຈົ້າ ຂໍ​ຊົງ​ໂຜດ​ສ້າງ​ໃຈ​ທີ່​ສະອາດ​ໃນ​ຕົວ​ຂ້ານ້ອຍ ແລະ​ສ້າງ​ວິນຍານ​ທີ່​ຖືກຕ້ອງ​ໃນ​ຕົວ​ຂ້ານ້ອຍ​ຄືນ​ໃໝ່.”</w:t>
      </w:r>
    </w:p>
    <w:p/>
    <w:p>
      <w:r xmlns:w="http://schemas.openxmlformats.org/wordprocessingml/2006/main">
        <w:t xml:space="preserve">1 ກະສັດ 18:38 ແລ້ວ​ໄຟ​ຂອງ​ພຣະເຈົ້າຢາເວ​ກໍ​ລົ້ມ​ລົງ ແລະ​ເຜົາ​ເຄື່ອງ​ບູຊາ​ທີ່​ເຜົາ​ໄໝ້​ໝົດສິ້ນ, ແລະ​ຟືນ, ຫີນ, ແລະ​ຂີ້ຝຸ່ນ​ດິນ ແລະ​ເລຍ​ນ້ຳ​ທີ່​ຢູ່​ໃນ​ຮ່ອງ.</w:t>
      </w:r>
    </w:p>
    <w:p/>
    <w:p>
      <w:r xmlns:w="http://schemas.openxmlformats.org/wordprocessingml/2006/main">
        <w:t xml:space="preserve">ໄຟ​ຈາກ​ພຣະ​ຜູ້​ເປັນ​ເຈົ້າ​ໄດ້​ລົງ​ມາ​ເຜົາ​ເຄື່ອງ​ບູຊາ, ໄມ້, ກ້ອນ​ຫີນ, ແລະ​ຂີ້​ຝຸ່ນ, ແລະ​ໄດ້​ດື່ມ​ນ້ຳ​ໃນ​ຮ່ອງ.</w:t>
      </w:r>
    </w:p>
    <w:p/>
    <w:p>
      <w:r xmlns:w="http://schemas.openxmlformats.org/wordprocessingml/2006/main">
        <w:t xml:space="preserve">1. ພະເຈົ້າມີລິດເດດທັງໝົດ ແລະສາມາດເຮັດການອັດສະຈັນໄດ້.</w:t>
      </w:r>
    </w:p>
    <w:p/>
    <w:p>
      <w:r xmlns:w="http://schemas.openxmlformats.org/wordprocessingml/2006/main">
        <w:t xml:space="preserve">2. ເມື່ອພວກເຮົາວາງໃຈໃນພຣະຜູ້ເປັນເຈົ້າ, ພຣະອົງຈະເຂົ້າມາຫາພວກເຮົາ.</w:t>
      </w:r>
    </w:p>
    <w:p/>
    <w:p>
      <w:r xmlns:w="http://schemas.openxmlformats.org/wordprocessingml/2006/main">
        <w:t xml:space="preserve">1. Psalm 33:4 - ສໍາລັບພຣະຄໍາຂອງພຣະຜູ້ເປັນເຈົ້າແມ່ນຖືກຕ້ອງແລະເປັນຄວາມຈິງ; ລາວຊື່ສັດໃນທຸກສິ່ງທີ່ລາວເຮັດ.</w:t>
      </w:r>
    </w:p>
    <w:p/>
    <w:p>
      <w:r xmlns:w="http://schemas.openxmlformats.org/wordprocessingml/2006/main">
        <w:t xml:space="preserve">2. Romans 8:28 - ແລະພວກເຮົາຮູ້ວ່າໃນທຸກສິ່ງທີ່ພຣະເຈົ້າເຮັດວຽກເພື່ອຄວາມດີຂອງຜູ້ທີ່ຮັກພຣະອົງ, ຜູ້ທີ່ໄດ້ຮັບການເອີ້ນຕາມຈຸດປະສົງຂອງພຣະອົງ.</w:t>
      </w:r>
    </w:p>
    <w:p/>
    <w:p>
      <w:r xmlns:w="http://schemas.openxmlformats.org/wordprocessingml/2006/main">
        <w:t xml:space="preserve">1 ກະສັດ 18:39 ແລະ​ເມື່ອ​ປະຊາຊົນ​ທັງໝົດ​ໄດ້​ເຫັນ​ເຫດການ​ນັ້ນ ພວກເຂົາ​ຈຶ່ງ​ຂາບລົງ​ຕໍ່ໜ້າ​ພວກເຂົາ ແລະ​ເວົ້າ​ວ່າ, “ພຣະເຈົ້າຢາເວ​ອົງ​ເປັນ​ພຣະເຈົ້າ. ພຣະຜູ້ເປັນເຈົ້າ, ພຣະອົງເປັນພຣະເຈົ້າ.</w:t>
      </w:r>
    </w:p>
    <w:p/>
    <w:p>
      <w:r xmlns:w="http://schemas.openxmlformats.org/wordprocessingml/2006/main">
        <w:t xml:space="preserve">ປະຊາຊົນ​ຂອງ​ຊາດ​ອິດສະຣາເອນ​ໄດ້​ເປັນ​ພະຍານ​ເຖິງ​ການ​ສະແດງ​ອຳນາດ​ຂອງ​ເອລີຢາ​ຂອງ​ພຣະເຈົ້າ ແລະ​ໄດ້​ຄຸເຂົ່າ​ລົງ​ດ້ວຍ​ຄວາມ​ຢ້ານ​ກົວ, ປະກາດ​ວ່າ​ພຣະເຈົ້າຢາເວ​ເປັນ​ພຣະເຈົ້າ​ອົງ​ດຽວ.</w:t>
      </w:r>
    </w:p>
    <w:p/>
    <w:p>
      <w:r xmlns:w="http://schemas.openxmlformats.org/wordprocessingml/2006/main">
        <w:t xml:space="preserve">1. ເອກະລັກຂອງພະເຈົ້າ: ການຂຸດຄົ້ນອຳນາດ ແລະ ອຳນາດຂອງອົງພຣະຜູ້ເປັນເຈົ້າ</w:t>
      </w:r>
    </w:p>
    <w:p/>
    <w:p>
      <w:r xmlns:w="http://schemas.openxmlformats.org/wordprocessingml/2006/main">
        <w:t xml:space="preserve">2. ຄວາມສັດຊື່ຂອງພຣະເຈົ້າ: ສະເຫຼີມສະຫຼອງຄວາມສັດຊື່ຂອງພຣະຜູ້ເປັນເຈົ້າແລະຜົນກະທົບຕໍ່ຊີວິດຂອງພວກເຮົາ.</w:t>
      </w:r>
    </w:p>
    <w:p/>
    <w:p>
      <w:r xmlns:w="http://schemas.openxmlformats.org/wordprocessingml/2006/main">
        <w:t xml:space="preserve">1. ເອຊາອີ 40:28-31 - ເຈົ້າບໍ່ຮູ້ບໍ? ເຈົ້າບໍ່ໄດ້ຍິນບໍ? ພຣະ​ຜູ້​ເປັນ​ເຈົ້າ​ເປັນ​ພຣະ​ເຈົ້າ​ອັນ​ເປັນ​ນິດ, ຜູ້​ສ້າງ​ທີ່​ສຸດ​ຂອງ​ແຜ່ນ​ດິນ​ໂລກ. ລາວ​ບໍ່​ເມື່ອຍ​ລ້າ​ຫຼື​ເມື່ອຍ; ຄວາມເຂົ້າໃຈຂອງລາວແມ່ນບໍ່ສາມາດຄົ້ນຫາໄດ້.</w:t>
      </w:r>
    </w:p>
    <w:p/>
    <w:p>
      <w:r xmlns:w="http://schemas.openxmlformats.org/wordprocessingml/2006/main">
        <w:t xml:space="preserve">2. Psalm 62:11 - ເມື່ອພຣະເຈົ້າໄດ້ເວົ້າ; ຂ້າ​ພະ​ເຈົ້າ​ໄດ້​ຍິນ​ເລື່ອງ​ນີ້​ສອງ​ເທື່ອ: ອຳ​ນາດ​ນັ້ນ​ເປັນ​ຂອງ​ພຣະ​ເຈົ້າ.</w:t>
      </w:r>
    </w:p>
    <w:p/>
    <w:p>
      <w:r xmlns:w="http://schemas.openxmlformats.org/wordprocessingml/2006/main">
        <w:t xml:space="preserve">1 ກະສັດ 18:40 ເອລີຢາ​ໄດ້​ກ່າວ​ກັບ​ພວກເຂົາ​ວ່າ, “ຈົ່ງ​ເອົາ​ຜູ້ທຳນວາຍ​ຂອງ​ພະບາອານ​ໄປ. ບໍ່ໃຫ້ຫນຶ່ງຂອງເຂົາເຈົ້າຫນີ. ແລະ​ພວກ​ເຂົາ​ໄດ້​ຈັບ​ພວກ​ເຂົາ: ແລະ​ເອລີ​ຢາ​ໄດ້​ນໍາ​ເອົາ​ເຂົາ​ເຈົ້າ​ລົງ​ໄປ​ທີ່​ຫ້ວຍ​ກີ​ໂຊນ, ແລະ​ຂ້າ​ເຂົາ​ເຈົ້າ​ທີ່​ນັ້ນ.</w:t>
      </w:r>
    </w:p>
    <w:p/>
    <w:p>
      <w:r xmlns:w="http://schemas.openxmlformats.org/wordprocessingml/2006/main">
        <w:t xml:space="preserve">ເອລີຢາ​ສັ່ງ​ປະຊາຊົນ​ໃຫ້​ຈັບ​ພວກ​ຜູ້ທຳນວາຍ​ຂອງ​ພະບາອານ​ທັງໝົດ ແລະ​ເອົາ​ໄປ​ທີ່​ຫ້ວຍ​ກີໂຊນ ແລະ​ຂ້າ​ພວກເຂົາ.</w:t>
      </w:r>
    </w:p>
    <w:p/>
    <w:p>
      <w:r xmlns:w="http://schemas.openxmlformats.org/wordprocessingml/2006/main">
        <w:t xml:space="preserve">1. ພຣະເຈົ້າຊົງເອີ້ນເຮົາໃຫ້ກ້າຫານໃນຄວາມເຊື່ອຂອງເຮົາ ແລະຢືນຂຶ້ນເພື່ອສິ່ງທີ່ຖືກຕ້ອງ.</w:t>
      </w:r>
    </w:p>
    <w:p/>
    <w:p>
      <w:r xmlns:w="http://schemas.openxmlformats.org/wordprocessingml/2006/main">
        <w:t xml:space="preserve">2. ເຮົາ​ຕ້ອງ​ຮັກສາ​ຄວາມ​ສັດ​ຊື່​ຕໍ່​ພະເຈົ້າ​ເຖິງ​ວ່າ​ມີ​ການ​ຄັດຄ້ານ​ຂອງ​ຄົນ​ທີ່​ບໍ່​ເຊື່ອ​ແບບ​ດຽວ​ກັນ.</w:t>
      </w:r>
    </w:p>
    <w:p/>
    <w:p>
      <w:r xmlns:w="http://schemas.openxmlformats.org/wordprocessingml/2006/main">
        <w:t xml:space="preserve">1. ມັດທາຍ 10: 28, "ແລະຢ່າຢ້ານຜູ້ທີ່ຂ້າຮ່າງກາຍ, ແຕ່ບໍ່ສາມາດທີ່ຈະຂ້າຈິດວິນຍານໄດ້, ແຕ່ແທນທີ່ຈະຢ້ານພຣະອົງຜູ້ທີ່ສາມາດທໍາລາຍທັງຈິດວິນຍານແລະຮ່າງກາຍໃນ hell."</w:t>
      </w:r>
    </w:p>
    <w:p/>
    <w:p>
      <w:r xmlns:w="http://schemas.openxmlformats.org/wordprocessingml/2006/main">
        <w:t xml:space="preserve">2. ໂຢຊວຍ 1:9, “ເຮົາ​ໄດ້​ສັ່ງ​ເຈົ້າ​ບໍ? ຈົ່ງ​ເຂັ້ມແຂງ​ແລະ​ກ້າຫານ; ຢ່າ​ຢ້ານ, ຢ່າ​ຕົກໃຈ​ເລີຍ ເພາະ​ພຣະເຈົ້າຢາເວ ພຣະເຈົ້າ​ຂອງ​ເຈົ້າ​ສະຖິດ​ຢູ່​ກັບ​ເຈົ້າ​ທຸກ​ບ່ອນ​ທີ່​ເຈົ້າ​ຈະ​ໄປ.</w:t>
      </w:r>
    </w:p>
    <w:p/>
    <w:p>
      <w:r xmlns:w="http://schemas.openxmlformats.org/wordprocessingml/2006/main">
        <w:t xml:space="preserve">1 ກະສັດ 18:41 ເອລີຢາ​ໄດ້​ກ່າວ​ກັບ​ອາຮາບ​ວ່າ, “ຈົ່ງ​ລຸກ​ຂຶ້ນ ກິນ​ແລະ​ດື່ມ. ເພາະ​ມີ​ສຽງ​ຝົນ​ທີ່​ອຸດົມສົມບູນ.</w:t>
      </w:r>
    </w:p>
    <w:p/>
    <w:p>
      <w:r xmlns:w="http://schemas.openxmlformats.org/wordprocessingml/2006/main">
        <w:t xml:space="preserve">ເອລີຢາ​ບອກ​ອາຮາບ​ວ່າ​ລາວ​ຈະ​ໄດ້​ຍິນ​ສຽງ​ຝົນ​ຕົກ​ມາ​ໃນ​ໄວໆ​ນີ້.</w:t>
      </w:r>
    </w:p>
    <w:p/>
    <w:p>
      <w:r xmlns:w="http://schemas.openxmlformats.org/wordprocessingml/2006/main">
        <w:t xml:space="preserve">1. ພະລັງແຫ່ງຄວາມເຊື່ອ: ການຮຽນຮູ້ທີ່ຈະວາງໃຈໃນພຣະເຈົ້າໃນເວລາທີ່ຫຍຸ້ງຍາກ</w:t>
      </w:r>
    </w:p>
    <w:p/>
    <w:p>
      <w:r xmlns:w="http://schemas.openxmlformats.org/wordprocessingml/2006/main">
        <w:t xml:space="preserve">2. ການຕອບສະຫນອງຕໍ່ພຣະເຈົ້າໃນການເຊື່ອຟັງ: ຕົວຢ່າງຂອງອາຫັບ</w:t>
      </w:r>
    </w:p>
    <w:p/>
    <w:p>
      <w:r xmlns:w="http://schemas.openxmlformats.org/wordprocessingml/2006/main">
        <w:t xml:space="preserve">1. ຢາໂກໂບ 1:2-4 - ພີ່ນ້ອງ​ທັງຫລາຍ​ຂອງເຮົາ​ເອີຍ, ຈົ່ງ​ພິຈາລະນາ​ເບິ່ງ​ວ່າ​ມັນ​ເປັນ​ຄວາມສຸກ​ອັນ​ບໍລິສຸດ ເມື່ອ​ໃດ​ທີ່​ເຈົ້າ​ປະສົບ​ກັບ​ການ​ທົດ​ລອງ​ຫລາຍ​ຢ່າງ ເພາະ​ເຈົ້າ​ຮູ້​ວ່າ​ການ​ທົດ​ສອບ​ສັດທາ​ຂອງ​ເຈົ້າ​ເຮັດ​ໃຫ້​ເກີດ​ຄວາມ​ອົດທົນ. ຂໍ​ໃຫ້​ຄວາມ​ອົດ​ທົນ​ເຮັດ​ໃຫ້​ສຳເລັດ​ເພື່ອ​ເຈົ້າ​ຈະ​ເປັນ​ຜູ້​ໃຫຍ່​ແລະ​ສົມບູນ​ແບບ​ບໍ່​ຂາດ​ຫຍັງ.</w:t>
      </w:r>
    </w:p>
    <w:p/>
    <w:p>
      <w:r xmlns:w="http://schemas.openxmlformats.org/wordprocessingml/2006/main">
        <w:t xml:space="preserve">2. ມັດທາຍ 7:7-8 - ຂໍແລະມັນຈະຖືກມອບໃຫ້ທ່ານ; ຊອກຫາແລະເຈົ້າຈະພົບເຫັນ; ເຄາະແລະປະຕູຈະເປີດໃຫ້ທ່ານ. ສໍາລັບທຸກຄົນທີ່ຮ້ອງຂໍໄດ້ຮັບ; ຜູ້ທີ່ຊອກຫາກໍພົບ; ແລະຜູ້ທີ່ເຄາະ, ປະຕູຈະຖືກເປີດ.</w:t>
      </w:r>
    </w:p>
    <w:p/>
    <w:p>
      <w:r xmlns:w="http://schemas.openxmlformats.org/wordprocessingml/2006/main">
        <w:t xml:space="preserve">1 ກະສັດ 18:42 ດັ່ງນັ້ນ ອາຮາບ​ຈຶ່ງ​ຂຶ້ນ​ໄປ​ກິນ​ແລະ​ດື່ມ. ແລະ ເອລີຢາ​ໄດ້​ຂຶ້ນ​ໄປ​ທີ່​ເທິງ​ຂອງ​ຄາ​ເມລ; ແລະ​ພຣະ​ອົງ​ໄດ້​ຖິ້ມ​ຕົວ​ລົງ​ເທິງ​ແຜ່ນ​ດິນ​ໂລກ, ແລະ​ວາງ​ຫນ້າ​ຂອງ​ຕົນ​ລະ​ຫວ່າງ​ຫົວ​ເຂົ່າ​ຂອງ​ຕົນ,</w:t>
      </w:r>
    </w:p>
    <w:p/>
    <w:p>
      <w:r xmlns:w="http://schemas.openxmlformats.org/wordprocessingml/2006/main">
        <w:t xml:space="preserve">ເອລີຢາ​ໄດ້​ຂຶ້ນ​ໄປ​ທີ່​ຍອດ​ຄາເມເລ ແລະ​ອະທິດຖານ​ໃນ​ຂະນະ​ທີ່​ອາຮາບ​ໄປ​ກິນ​ດື່ມ.</w:t>
      </w:r>
    </w:p>
    <w:p/>
    <w:p>
      <w:r xmlns:w="http://schemas.openxmlformats.org/wordprocessingml/2006/main">
        <w:t xml:space="preserve">1. ຕົວຢ່າງ​ຂອງ​ການ​ອະທິດຖານ​ຂອງ​ເອລີຢາ​ສາມາດ​ຊ່ວຍ​ເຮົາ​ໃຫ້​ສາຍ​ສຳພັນ​ຂອງ​ເຮົາ​ກັບ​ພະເຈົ້າ​ເລິກ​ຊຶ້ງ​ຂຶ້ນ​ໄດ້​ແນວ​ໃດ.</w:t>
      </w:r>
    </w:p>
    <w:p/>
    <w:p>
      <w:r xmlns:w="http://schemas.openxmlformats.org/wordprocessingml/2006/main">
        <w:t xml:space="preserve">2. ພະລັງຂອງການຖ່ອມຕົວລົງຕໍ່ຫນ້າພຣະເຈົ້າ.</w:t>
      </w:r>
    </w:p>
    <w:p/>
    <w:p>
      <w:r xmlns:w="http://schemas.openxmlformats.org/wordprocessingml/2006/main">
        <w:t xml:space="preserve">1. ຢາໂກໂບ 4:10 - ຖ່ອມຕົວລົງໃນສາຍພຣະເນດຂອງພຣະຜູ້ເປັນເຈົ້າ, ແລະພຣະອົງຈະຍົກທ່ານຂຶ້ນ.</w:t>
      </w:r>
    </w:p>
    <w:p/>
    <w:p>
      <w:r xmlns:w="http://schemas.openxmlformats.org/wordprocessingml/2006/main">
        <w:t xml:space="preserve">2. ມັດທາຍ 6:6 - ແຕ່ເຈົ້າ, ເມື່ອເຈົ້າອະທິຖານ, ເຂົ້າໄປໃນຫ້ອງຂອງເຈົ້າ, ແລະເມື່ອເຈົ້າປິດປະຕູຂອງເຈົ້າ, ຈົ່ງອະທິຖານຫາພຣະບິດາຂອງເຈົ້າທີ່ຢູ່ໃນສະຖານທີ່ລັບ; ແລະ​ພຣະ​ບິ​ດາ​ຂອງ​ທ່ານ​ຜູ້​ທີ່​ເຫັນ​ຢູ່​ໃນ​ຄວາມ​ລັບ​ຈະ​ໃຫ້​ລາງ​ວັນ​ທ່ານ​ຢ່າງ​ເປີດ​ເຜີຍ.</w:t>
      </w:r>
    </w:p>
    <w:p/>
    <w:p>
      <w:r xmlns:w="http://schemas.openxmlformats.org/wordprocessingml/2006/main">
        <w:t xml:space="preserve">1 ກະສັດ 18:43 ແລະ​ເວົ້າ​ກັບ​ຄົນ​ຮັບໃຊ້​ຂອງ​ເພິ່ນ​ວ່າ, “ຈົ່ງ​ຂຶ້ນ​ໄປ​ເບິ່ງ​ທະເລ​ສາ. ແລະພຣະອົງໄດ້ຂຶ້ນໄປ, ແລະເບິ່ງ, ແລະເວົ້າວ່າ, ບໍ່ມີຫຍັງ. ແລະພຣະອົງໄດ້ກ່າວວ່າ, ອີກເທື່ອຫນຶ່ງເຈັດເທື່ອ.</w:t>
      </w:r>
    </w:p>
    <w:p/>
    <w:p>
      <w:r xmlns:w="http://schemas.openxmlformats.org/wordprocessingml/2006/main">
        <w:t xml:space="preserve">ເອລີຢາ​ສັ່ງ​ຄົນ​ຮັບໃຊ້​ຂອງ​ຕົນ​ໃຫ້​ເບິ່ງ​ໄປ​ທາງ​ທະເລ ແລະ​ລາຍງານ​ຄືນ​ໃຫ້​ລາວ​ເຈັດ​ເທື່ອ.</w:t>
      </w:r>
    </w:p>
    <w:p/>
    <w:p>
      <w:r xmlns:w="http://schemas.openxmlformats.org/wordprocessingml/2006/main">
        <w:t xml:space="preserve">1. ຄວາມສັດຊື່ຂອງພຣະເຈົ້າເຫັນໄດ້ໃນຄວາມເຊື່ອຂອງເອລີຢາ ແລະເຊື່ອຟັງຄໍາສັ່ງຂອງພຣະເຈົ້າ.</w:t>
      </w:r>
    </w:p>
    <w:p/>
    <w:p>
      <w:r xmlns:w="http://schemas.openxmlformats.org/wordprocessingml/2006/main">
        <w:t xml:space="preserve">2. ຈົ່ງອົດທົນໃນການອະທິດຖານແລະວາງໃຈໃນພຣະເຈົ້າ ເຖິງແມ່ນວ່າຄໍາຕອບບໍ່ແມ່ນສິ່ງທີ່ເຈົ້າຄາດຫວັງ.</w:t>
      </w:r>
    </w:p>
    <w:p/>
    <w:p>
      <w:r xmlns:w="http://schemas.openxmlformats.org/wordprocessingml/2006/main">
        <w:t xml:space="preserve">1. Psalm 33:4 ເພາະ​ວ່າ​ພຣະ​ຄໍາ​ຂອງ​ພຣະ​ຜູ້​ເປັນ​ເຈົ້າ​ແມ່ນ​ທ່ຽງ​ທໍາ, ແລະ​ການ​ເຮັດ​ວຽກ​ທັງ​ຫມົດ​ຂອງ​ພຣະ​ອົງ​ໄດ້​ເຮັດ​ດ້ວຍ​ຄວາມ​ສັດ​ຊື່.</w:t>
      </w:r>
    </w:p>
    <w:p/>
    <w:p>
      <w:r xmlns:w="http://schemas.openxmlformats.org/wordprocessingml/2006/main">
        <w:t xml:space="preserve">2. ມັດທາຍ 7:7-8 “ຂໍ​ແລ້ວ​ມັນ​ຈະ​ໃຫ້​ແກ່​ເຈົ້າ ຈົ່ງ​ຊອກ​ຫາ​ກໍ​ຈະ​ພົບ ຈົ່ງ​ເຄາະ​ແລະ​ຈະ​ເປີດ​ໃຫ້​ເຈົ້າ​ທຸກ​ຄົນ​ທີ່​ຂໍ​ກໍ​ໄດ້​ຮັບ ແລະ​ຜູ້​ທີ່​ຊອກ​ຫາ​ກໍ​ພົບ​ແລະ​ຈະ​ໄດ້​ຮັບ. ຜູ້ທີ່ເຄາະມັນຈະຖືກເປີດ.</w:t>
      </w:r>
    </w:p>
    <w:p/>
    <w:p>
      <w:r xmlns:w="http://schemas.openxmlformats.org/wordprocessingml/2006/main">
        <w:t xml:space="preserve">1 ກະສັດ 18:44 ແລະ​ເຫດການ​ໄດ້​ບັງ​ເກີດ​ຂຶ້ນ​ໃນ​ເວລາ​ທີ​ເຈັດ ເພິ່ນ​ໄດ້​ກ່າວ​ວ່າ, ຈົ່ງ​ເບິ່ງ, ມີ​ເມກ​ນ້ອຍໆ​ອອກ​ມາ​ຈາກ​ທະເລ​ເໝືອນ​ມື​ຂອງ​ຄົນ. ເມີ່ຍ ບົວ ເຍີຍ ດສະຮມຽນ ເຍີຍ ເລີ໌ຍ-ຫລັດ, ໄມ້ ມ່າຍ ຫາຍ ຫຍູ່ງ ມ່າຍ ຢຽດ ຕສູ໊ງ ກ໊ອງ, “ເມີ່ຍ ບົວ ເຍີຍ ທິນ-ຮູ່ງ ເຍີຍ ເປຢົ໊າ.</w:t>
      </w:r>
    </w:p>
    <w:p/>
    <w:p>
      <w:r xmlns:w="http://schemas.openxmlformats.org/wordprocessingml/2006/main">
        <w:t xml:space="preserve">Passage Ahab ໄດ້​ຖືກ​ບອກ​ໃຫ້​ກະ​ກຽມ​ລົດ​ຮົບ​ຂອງ​ຕົນ​ເພາະ​ວ່າ​ມີ​ເມກ​ພຽງ​ເລັກ​ນ້ອຍ​ໄດ້​ປາ​ກົດ​ຢູ່​ໃນ​ທະ​ເລ​, ຄ້າຍ​ຄື​ມື​ຂອງ​ຜູ້​ຊາຍ​, ເປັນ​ຄັ້ງ​ທີ​ເຈັດ​.</w:t>
      </w:r>
    </w:p>
    <w:p/>
    <w:p>
      <w:r xmlns:w="http://schemas.openxmlformats.org/wordprocessingml/2006/main">
        <w:t xml:space="preserve">1. ເມກນ້ອຍແຫ່ງຄວາມເຊື່ອ: ພະລັງແຫ່ງຄວາມເຊື່ອນ້ອຍໆ</w:t>
      </w:r>
    </w:p>
    <w:p/>
    <w:p>
      <w:r xmlns:w="http://schemas.openxmlformats.org/wordprocessingml/2006/main">
        <w:t xml:space="preserve">2. ເວລາເຈັດ: ຊອກຫາສັນຍານຂອງພຣະເຈົ້າໃນຊີວິດຂອງພວກເຮົາ</w:t>
      </w:r>
    </w:p>
    <w:p/>
    <w:p>
      <w:r xmlns:w="http://schemas.openxmlformats.org/wordprocessingml/2006/main">
        <w:t xml:space="preserve">1. John 16: 33 - "ຂ້າພະເຈົ້າໄດ້ເວົ້າສິ່ງເຫຼົ່ານີ້ກັບເຈົ້າ, ເພື່ອວ່າໃນຂ້ອຍເຈົ້າຈະມີຄວາມສະຫງົບ, ໃນໂລກນີ້ເຈົ້າຈະມີຄວາມຍາກລໍາບາກ, ແຕ່ຈົ່ງເອົາໃຈ, ຂ້ອຍໄດ້ເອົາຊະນະໂລກ."</w:t>
      </w:r>
    </w:p>
    <w:p/>
    <w:p>
      <w:r xmlns:w="http://schemas.openxmlformats.org/wordprocessingml/2006/main">
        <w:t xml:space="preserve">2 ຢາໂກໂບ 1:2-4 “ພີ່ນ້ອງ​ທັງຫລາຍ​ເອີຍ, ຈົ່ງ​ນັບ​ມັນ​ດ້ວຍ​ຄວາມ​ຍິນດີ​ເຖີດ ເມື່ອ​ເຈົ້າ​ໄດ້​ພົບ​ກັບ​ການ​ທົດລອງ​ຕ່າງໆ ເພາະ​ເຈົ້າ​ຮູ້​ວ່າ​ການ​ທົດລອງ​ຄວາມເຊື່ອ​ຂອງ​ເຈົ້າ​ເຮັດ​ໃຫ້​ເກີດ​ຄວາມ​ໝັ້ນຄົງ ແລະ​ໃຫ້​ຄວາມ​ໝັ້ນຄົງ​ມີ​ຜົນ​ເຕັມ​ທີ່​ຈະ​ໄດ້​ຮັບ. ສົມບູນແລະສົມບູນ, ຂາດບໍ່ມີຫຍັງ."</w:t>
      </w:r>
    </w:p>
    <w:p/>
    <w:p>
      <w:r xmlns:w="http://schemas.openxmlformats.org/wordprocessingml/2006/main">
        <w:t xml:space="preserve">1 ກະສັດ 18:45 ແລະ​ໃນ​ຂະນະ​ນັ້ນ ທ້ອງຟ້າ​ກໍ​ມີ​ເມກ​ແລະ​ລົມແຮງ, ແລະ​ມີ​ຝົນຕົກ​ໜັກ. ອາຮາບ​ໄດ້​ຂີ່​ເຮືອ​ໄປ​ທີ່​ເມືອງ​ເຢຊະເຣເອນ.</w:t>
      </w:r>
    </w:p>
    <w:p/>
    <w:p>
      <w:r xmlns:w="http://schemas.openxmlformats.org/wordprocessingml/2006/main">
        <w:t xml:space="preserve">ອາຮາບ​ໄດ້​ຂີ່​ເຮືອ​ໄປ​ໃນ​ທ່າມກາງ​ພາຍຸ​ຝົນ ລົມ​ແລະ​ເມກ​ທີ່​ມືດ​ມົວ ແລະ​ໄປ​ທີ່​ເມືອງ​ເຢຊະເຣເອນ.</w:t>
      </w:r>
    </w:p>
    <w:p/>
    <w:p>
      <w:r xmlns:w="http://schemas.openxmlformats.org/wordprocessingml/2006/main">
        <w:t xml:space="preserve">1. ການ​ປົກຄອງ​ຂອງ​ພະເຈົ້າ​ໃນ​ທຸກ​ສິ່ງ—ສຸພາສິດ 16:9</w:t>
      </w:r>
    </w:p>
    <w:p/>
    <w:p>
      <w:r xmlns:w="http://schemas.openxmlformats.org/wordprocessingml/2006/main">
        <w:t xml:space="preserve">2. ຄວາມ​ຕ້ອງການ​ຂອງ​ເຮົາ​ທີ່​ຈະ​ຕອບ​ສະໜອງ​ຕໍ່​ຄວາມ​ປະສົງ​ຂອງ​ພະເຈົ້າ—ລືກາ 12:47-48.</w:t>
      </w:r>
    </w:p>
    <w:p/>
    <w:p>
      <w:r xmlns:w="http://schemas.openxmlformats.org/wordprocessingml/2006/main">
        <w:t xml:space="preserve">1. Ephesians 5:15-17 - ດັ່ງນັ້ນ, ເຮັດແນວໃດເຈົ້າດໍາລົງຊີວິດບໍ່ສະຫລາດແຕ່ເປັນສະຫລາດ, ໃຊ້ເວລາຫຼາຍທີ່ສຸດຂອງທຸກໂອກາດ, ເພາະວ່າວັນເວລາແມ່ນຊົ່ວ.</w:t>
      </w:r>
    </w:p>
    <w:p/>
    <w:p>
      <w:r xmlns:w="http://schemas.openxmlformats.org/wordprocessingml/2006/main">
        <w:t xml:space="preserve">2. ໂລມ 12:2 - ຢ່າ​ເຮັດ​ຕາມ​ແບບ​ແຜນ​ຂອງ​ໂລກ​ນີ້, ແຕ່​ໃຫ້​ປ່ຽນ​ໃຈ​ໃໝ່.</w:t>
      </w:r>
    </w:p>
    <w:p/>
    <w:p>
      <w:r xmlns:w="http://schemas.openxmlformats.org/wordprocessingml/2006/main">
        <w:t xml:space="preserve">1 ກະສັດ 18:46 ແລະ​ພຣະຫັດ​ຂອງ​ພຣະເຈົ້າຢາເວ​ໄດ້​ຢູ່​ເທິງ​ເອລີຢາ; ແລະ​ລາວ​ໄດ້​ມັດ​ແອວ​ຂອງ​ຕົນ, ແລະ​ແລ່ນ​ໄປ​ຕໍ່​ໜ້າ​ອາຮາບ​ໄປ​ທີ່​ທາງ​ເຂົ້າ​ເມືອງ​ເຢດຊະເຣເອນ.</w:t>
      </w:r>
    </w:p>
    <w:p/>
    <w:p>
      <w:r xmlns:w="http://schemas.openxmlformats.org/wordprocessingml/2006/main">
        <w:t xml:space="preserve">ເອລີຢາ​ໄດ້​ຮັບ​ອຳນາດ​ຈາກ​ພະເຈົ້າ​ໃຫ້​ແລ່ນ​ນຳ​ໜ້າ​ອາຮາບ​ໄປ​ທາງ​ເຂົ້າ​ເມືອງ​ເຢຊະເຣເອນ.</w:t>
      </w:r>
    </w:p>
    <w:p/>
    <w:p>
      <w:r xmlns:w="http://schemas.openxmlformats.org/wordprocessingml/2006/main">
        <w:t xml:space="preserve">1. ພະລັງຂອງພຣະເຈົ້າໃນຊີວິດຂອງເຮົາ</w:t>
      </w:r>
    </w:p>
    <w:p/>
    <w:p>
      <w:r xmlns:w="http://schemas.openxmlformats.org/wordprocessingml/2006/main">
        <w:t xml:space="preserve">2. ພະຍາຍາມເພື່ອຄວາມຊອບທໍາໃນການປະເຊີນຫນ້າກັບຄວາມຫຍຸ້ງຍາກ</w:t>
      </w:r>
    </w:p>
    <w:p/>
    <w:p>
      <w:r xmlns:w="http://schemas.openxmlformats.org/wordprocessingml/2006/main">
        <w:t xml:space="preserve">1. ໂຣມ 8:37 ບໍ່​ແມ່ນ, ໃນ​ທຸກ​ສິ່ງ​ເຫຼົ່າ​ນີ້ ພວກ​ເຮົາ​ເປັນ​ຫຼາຍ​ກວ່າ​ຜູ້​ທີ່​ຊະນະ​ໂດຍ​ທາງ​ພຣະອົງ​ຜູ້​ທີ່​ຮັກ​ພວກ​ເຮົາ.</w:t>
      </w:r>
    </w:p>
    <w:p/>
    <w:p>
      <w:r xmlns:w="http://schemas.openxmlformats.org/wordprocessingml/2006/main">
        <w:t xml:space="preserve">2. ເຮັບເຣີ 12:1-2 ເພາະ​ສະ​ນັ້ນ, ນັບ​ຕັ້ງ​ແຕ່​ພວກ​ເຮົາ​ຖືກ​ອ້ອມ​ຮອບ​ໄປ​ດ້ວຍ​ການ​ຟັງ​ອັນ​ຍິ່ງ​ໃຫຍ່​ຂອງ​ພະ​ຍານ, ຂໍ​ໃຫ້​ພວກ​ເຮົາ​ຖິ້ມ​ທຸກ​ສິ່ງ​ທຸກ​ຢ່າງ​ທີ່​ກີດ​ຂວາງ​ແລະ​ຄວາມ​ບາບ​ທີ່​ໄດ້​ຢ່າງ​ງ່າຍ​ດາຍ entangles. ແລະ​ໃຫ້​ພວກ​ເຮົາ​ແລ່ນ​ດ້ວຍ​ຄວາມ​ອົດ​ທົນ​ຕາມ​ການ​ແຂ່ງ​ຂັນ​ທີ່​ພຣະ​ເຈົ້າ​ໄດ້​ຕັ້ງ​ໄວ້​ຕໍ່​ໜ້າ​ພວກ​ເຮົາ.</w:t>
      </w:r>
    </w:p>
    <w:p/>
    <w:p>
      <w:r xmlns:w="http://schemas.openxmlformats.org/wordprocessingml/2006/main">
        <w:t xml:space="preserve">1 ກະສັດ ບົດທີ 19 ບັນຍາຍເຖິງຜົນຂອງໄຊຊະນະຂອງເອລີຢາຢູ່ເທິງພູເຂົາຄາເມເລແລະການພົບກັບພະເຈົ້າຕໍ່ໆມາ.</w:t>
      </w:r>
    </w:p>
    <w:p/>
    <w:p>
      <w:r xmlns:w="http://schemas.openxmlformats.org/wordprocessingml/2006/main">
        <w:t xml:space="preserve">ວັກທີ 1: ບົດເລີ່ມຕົ້ນໂດຍການພັນລະນາເຖິງວິທີທີ່ພະລາຊີນີເຢເຊເບນຂູ່ວ່າຈະຂ້າເອລີຢາ ຫຼັງຈາກໄດ້ຍິນເລື່ອງໄຊຊະນະຂອງພະອົງຕໍ່ຜູ້ພະຍາກອນພະບາອານ. ດ້ວຍ​ຄວາມ​ຢ້ານ​ກົວ​ຕໍ່​ຊີວິດ ເອລີຢາ​ຈຶ່ງ​ໜີ​ໄປ​ເມືອງ​ເບເອນເຊບາ​ໃນ​ຢູດາ ແລະ​ໜີ​ຈາກ​ຄົນ​ຮັບໃຊ້​ຂອງ​ເພິ່ນ​ໄປ​ທີ່​ນັ້ນ (1 ກະສັດ 19:1-3).</w:t>
      </w:r>
    </w:p>
    <w:p/>
    <w:p>
      <w:r xmlns:w="http://schemas.openxmlformats.org/wordprocessingml/2006/main">
        <w:t xml:space="preserve">ຫຍໍ້​ໜ້າ​ທີ 2: ເອລີຢາ​ເດີນ​ທາງ​ເຂົ້າ​ໄປ​ໃນ​ຖິ່ນ​ແຫ້ງ​ແລ້ງ​ກັນ​ດານ​ຕໍ່ໆໄປ ບ່ອນ​ທີ່​ລາວ​ນັ່ງ​ຢູ່​ໃຕ້​ຕົ້ນ​ດອກ​ແຂມ ແລະ​ຂໍ​ໃຫ້​ພະເຈົ້າ​ເອົາ​ຊີວິດ​ລາວ. ລາວ​ຮູ້ສຶກ​ທໍ້​ຖອຍ​ໃຈ, ຢູ່​ຄົນ​ດຽວ, ແລະ ເຊື່ອ​ວ່າ​ລາວ​ເປັນ​ສາດ​ສະ​ດາ​ຜູ້​ສັດ​ຊື່​ຄົນ​ດຽວ​ທີ່​ປະ​ໄວ້ (1 ກະສັດ 19:4-10).</w:t>
      </w:r>
    </w:p>
    <w:p/>
    <w:p>
      <w:r xmlns:w="http://schemas.openxmlformats.org/wordprocessingml/2006/main">
        <w:t xml:space="preserve">ຫຍໍ້​ໜ້າ​ທີ 3: ພະເຈົ້າ​ສົ່ງ​ທູດ​ສະຫວັນ​ອົງ​ໜຶ່ງ​ທີ່​ຈັດ​ຫາ​ອາຫານ​ແລະ​ນໍ້າ​ໃຫ້​ເອລີຢາ ໂດຍ​ກະຕຸ້ນ​ລາວ​ໃຫ້​ກິນ​ແລະ​ດື່ມ. ດ້ວຍ​ຄວາມ​ເຂັ້ມ​ແຂງ​ໂດຍ​ການ​ບຳລຸງ​ລ້ຽງ​ນີ້, ເອລີຢາ​ໄດ້​ເດີນ​ທາງ​ສີ່​ສິບ​ວັນ​ແລະ​ຄືນ ຈົນ​ກວ່າ​ລາວ​ໄປ​ຮອດ Horeb, ຊຶ່ງ​ເອີ້ນ​ວ່າ​ພູ​ຊີນາຍ (1 ກະສັດ 19:5-8).</w:t>
      </w:r>
    </w:p>
    <w:p/>
    <w:p>
      <w:r xmlns:w="http://schemas.openxmlformats.org/wordprocessingml/2006/main">
        <w:t xml:space="preserve">ວັກທີ 4: ນິທານບັນຍາຍເຖິງວິທີທີ່ພະເຈົ້າເວົ້າກັບເອລີຢາຢູ່ໂຮເຣບ. ທຳອິດ, ມີ​ລົມ​ແຮງ​ທີ່​ເຮັດ​ໃຫ້​ຫີນ​ແຕກ; ແນວໃດກໍ່ຕາມ, ພຣະເຈົ້າບໍ່ໄດ້ຢູ່ໃນລົມ. ແລ້ວ​ກໍ​ມີ​ແຜ່ນດິນ​ໄຫວ​ຕາມ​ມາ​ດ້ວຍ​ໄຟ, ແຕ່​ພະເຈົ້າ​ບໍ່​ໄດ້​ສະແດງ​ໃຫ້​ເຫັນ​ພະອົງ​ເອງ​ໃນ​ສິ່ງ​ເຫຼົ່າ​ນັ້ນ. ໃນ​ທີ່​ສຸດ, ມີ​ສຽງ​ກະ​ຊິບ​ທີ່​ອ່ອນ​ໂຍນ ຫຼື​ສຽງ​ນ້ອຍໆ​ທີ່​ພຣະ​ເຈົ້າ​ໄດ້​ສື່​ສານ​ກັບ​ເອລີ​ຢາ (1 ກະສັດ 19;11-13).</w:t>
      </w:r>
    </w:p>
    <w:p/>
    <w:p>
      <w:r xmlns:w="http://schemas.openxmlformats.org/wordprocessingml/2006/main">
        <w:t xml:space="preserve">ຫຍໍ້​ໜ້າ​ທີ 5: ເອລີຢາ​ຕອບ​ສະໜອງ​ໂດຍ​ປົກ​ໜ້າ​ດ້ວຍ​ເສື້ອ​ຄຸມ​ເມື່ອ​ຮູ້​ວ່າ​ຕົນ​ຢູ່​ໃນ​ທີ່​ປະ​ທັບ​ຂອງ​ພະເຈົ້າ. ໃນ​ການ​ສົນທະນາ​ຂອງ​ເຂົາ​ເຈົ້າ, ພຣະ​ເຈົ້າ​ເຮັດ​ໃຫ້​ລາວ​ໝັ້ນ​ໃຈ​ວ່າ​ລາວ​ບໍ່​ໄດ້​ຢູ່​ຄົນ​ດຽວ​ເທົ່າ​ນັ້ນ ແຕ່​ຍັງ​ມີ​ຊາວ​ອິດສະລາແອນ​ທີ່​ສັດ​ຊື່​ເຈັດ​ພັນ​ຄົນ ແລະ​ໃຫ້​ຄຳ​ແນະນຳ​ແກ່​ລາວ​ກ່ຽວ​ກັບ​ການ​ເຈີມ​ຮາຊາເອນ​ໃຫ້​ເປັນ​ກະສັດ​ອາຣາມ ແລະ​ເຢຮູ​ເປັນ​ກະສັດ​ຂອງ​ອິດສະລາແອນ (1 ກະສັດ 19;14-18).</w:t>
      </w:r>
    </w:p>
    <w:p/>
    <w:p>
      <w:r xmlns:w="http://schemas.openxmlformats.org/wordprocessingml/2006/main">
        <w:t xml:space="preserve">ວັກທີ 6: ບົດສະຫຼຸບດ້ວຍເລື່ອງທີ່ເອລີຊາກາຍເປັນຜູ້ສືບທອດຂອງເອລີຢາໃນຖານະຜູ້ພະຍາກອນ ເມື່ອເອລີຢາພົບວ່າລາວກຳລັງໄຖນາດ້ວຍງົວສິບສອງແອກ. ພຣະ​ອົງ​ໄດ້​ໂຍນ​ເສື້ອ​ຄຸມ​ຂອງ​ພຣະ​ອົງ​ໃສ່​ເອ​ລີ​ຊາ​ເປັນ​ສັນ​ຍາ​ລັກ​ຂອງ​ການ​ຜ່ານ​ສິດ​ອໍາ​ນາດ​ຂອງ​ສາດ​ສະ​ດາ (1 Kings 19;19-21).</w:t>
      </w:r>
    </w:p>
    <w:p/>
    <w:p>
      <w:r xmlns:w="http://schemas.openxmlformats.org/wordprocessingml/2006/main">
        <w:t xml:space="preserve">ໂດຍ​ລວມ​ແລ້ວ, ບົດ​ທີ 19 ຂອງ 1 ກະສັດ​ພັນລະນາ​ເຖິງ​ການ​ບິນ​ຂອງ​ເອລີຢາ ແລະ​ການ​ພົບ​ກັບ​ພຣະ​ເຈົ້າ, ເຢເຊເບນ​ຂົ່ມຂູ່​ລາວ, ລາວ​ສະແຫວງ​ຫາ​ບ່ອນ​ລີ້​ໄພ. ພະເຈົ້າ​ຈັດ​ຫາ​ອາຫານ, ເອລີຢາ​ເດີນ​ທາງ​ໄປ​ເມືອງ​ໂຮເຣບ. ພຣະເຈົ້າກ່າວຜ່ານສຽງກະຊິບ, ຊຸກຍູ້ຜູ້ຮັບໃຊ້ຂອງພຣະອົງ. ເອລີຢາ​ໄດ້​ເຈີມ​ຜູ້​ສືບ​ທອດ ລວມທັງ​ເອລີຊາ. ໃນບົດສະຫຼຸບນີ້, ບົດທີ່ຄົ້ນຄວ້າຫົວຂໍ້ຕ່າງໆເຊັ່ນ: ຄວາມຢືດຢຸ່ນໃນເວລາທີ່ທໍ້ຖອຍ, ການສະຫນອງຂອງພຣະເຈົ້າສໍາລັບຜູ້ຮັບໃຊ້ທີ່ສັດຊື່ຂອງພຣະອົງ, ແລະການຖ່າຍທອດຄວາມຮັບຜິດຊອບຂອງສາດສະດາ.</w:t>
      </w:r>
    </w:p>
    <w:p/>
    <w:p>
      <w:r xmlns:w="http://schemas.openxmlformats.org/wordprocessingml/2006/main">
        <w:t xml:space="preserve">1 ກະສັດ 19:1 ກະສັດ​ອາຮາບ​ໄດ້​ບອກ​ເຢເຊເບນ​ທຸກ​ສິ່ງ​ທີ່​ເອລີຢາ​ໄດ້​ເຮັດ ແລະ​ເພິ່ນ​ໄດ້​ຂ້າ​ຜູ້ທຳນວາຍ​ທັງໝົດ​ດ້ວຍ​ດາບ.</w:t>
      </w:r>
    </w:p>
    <w:p/>
    <w:p>
      <w:r xmlns:w="http://schemas.openxmlformats.org/wordprocessingml/2006/main">
        <w:t xml:space="preserve">ອາຮາບ​ໄດ້​ແຈ້ງ​ໃຫ້​ເຢເຊເບນ​ຮູ້​ເຖິງ​ການ​ກະທຳ​ຂອງ​ເອລີຢາ ລວມທັງ​ການ​ຂ້າ​ຜູ້​ພະຍາກອນ​ທັງ​ໝົດ​ດ້ວຍ​ດາບ.</w:t>
      </w:r>
    </w:p>
    <w:p/>
    <w:p>
      <w:r xmlns:w="http://schemas.openxmlformats.org/wordprocessingml/2006/main">
        <w:t xml:space="preserve">1. ພະລັງແຫ່ງຄວາມເຊື່ອ: ເອລີຢາຍຶດໝັ້ນໃນຄວາມເຊື່ອຂອງລາວແນວໃດເມື່ອປະເຊີນກັບຄວາມຍາກລຳບາກ.</w:t>
      </w:r>
    </w:p>
    <w:p/>
    <w:p>
      <w:r xmlns:w="http://schemas.openxmlformats.org/wordprocessingml/2006/main">
        <w:t xml:space="preserve">2. ຮົບ​ຂອງ​ຄວາມ​ດີ vs ຄວາມ​ຊົ່ວ​ຮ້າຍ​: ການ​ສໍາ​ຫຼວດ​ການ​ປະ​ທະ​ກັນ​ລະ​ຫວ່າງ​ເອ​ລີ​ຢາ​ແລະ Jezebel​.</w:t>
      </w:r>
    </w:p>
    <w:p/>
    <w:p>
      <w:r xmlns:w="http://schemas.openxmlformats.org/wordprocessingml/2006/main">
        <w:t xml:space="preserve">1. Romans 10:17 - ດັ່ງນັ້ນສັດທາມາຈາກການໄດ້ຍິນ, ແລະໄດ້ຍິນໂດຍຜ່ານພຣະຄໍາຂອງພຣະຄຣິດ.</w:t>
      </w:r>
    </w:p>
    <w:p/>
    <w:p>
      <w:r xmlns:w="http://schemas.openxmlformats.org/wordprocessingml/2006/main">
        <w:t xml:space="preserve">2. ຢາໂກໂບ 4:7 - ດັ່ງນັ້ນ ຈົ່ງ​ຍອມ​ຈຳນົນ​ຕໍ່​ພຣະເຈົ້າ. ຕ້ານກັບມານ, ແລະລາວຈະຫນີຈາກເຈົ້າ.</w:t>
      </w:r>
    </w:p>
    <w:p/>
    <w:p>
      <w:r xmlns:w="http://schemas.openxmlformats.org/wordprocessingml/2006/main">
        <w:t xml:space="preserve">1 ກະສັດ 19:2 ກະສັດ​ເຢເຊເບນ​ໄດ້​ສົ່ງ​ຂ່າວ​ໄປ​ຫາ​ເອລີຢາ, ໂດຍ​ກ່າວ​ວ່າ, “ດັ່ງນັ້ນ ຂໍ​ໃຫ້​ບັນດາ​ພຣະ​ຂອງ​ພຣະອົງ​ກະທຳ​ແກ່​ຂ້ານ້ອຍ ແລະ​ອີກ​ດ້ວຍ ຖ້າ​ຂ້ານ້ອຍ​ບໍ່​ເຮັດ​ໃຫ້​ຊີວິດ​ຂອງ​ທ່ານ​ເປັນ​ຊີວິດ​ຂອງ​ພຣະອົງ​ໃນ​ມື້ອື່ນ​ນີ້.</w:t>
      </w:r>
    </w:p>
    <w:p/>
    <w:p>
      <w:r xmlns:w="http://schemas.openxmlformats.org/wordprocessingml/2006/main">
        <w:t xml:space="preserve">ເຢເຊເບນ​ສົ່ງ​ຂ່າວ​ໄປ​ຫາ​ເອລີຢາ​ດ້ວຍ​ຂໍ້ຄວາມ​ທີ່​ຂົ່ມຂູ່.</w:t>
      </w:r>
    </w:p>
    <w:p/>
    <w:p>
      <w:r xmlns:w="http://schemas.openxmlformats.org/wordprocessingml/2006/main">
        <w:t xml:space="preserve">1. ພະລັງຂອງຄໍາເວົ້າຂອງພວກເຮົາ: ວິທີທີ່ພວກເຮົາເວົ້າກັບເລື່ອງອື່ນໆ</w:t>
      </w:r>
    </w:p>
    <w:p/>
    <w:p>
      <w:r xmlns:w="http://schemas.openxmlformats.org/wordprocessingml/2006/main">
        <w:t xml:space="preserve">2. ເອົາຊະນະຄວາມຢ້ານກົວໃນການປະເຊີນຫນ້າກັບຄວາມຫຍຸ້ງຍາກ</w:t>
      </w:r>
    </w:p>
    <w:p/>
    <w:p>
      <w:r xmlns:w="http://schemas.openxmlformats.org/wordprocessingml/2006/main">
        <w:t xml:space="preserve">1. ສຸພາສິດ 12:18 - “ຖ້ອຍຄຳ​ຂອງ​ຄົນ​ບໍ່​ສຸຂຸມ​ເຈາະ​ເໝືອນ​ດາບ, ແຕ່​ລີ້ນ​ຂອງ​ຄົນ​ສະຫລາດ​ນຳ​ການ​ປິ່ນປົວ.”</w:t>
      </w:r>
    </w:p>
    <w:p/>
    <w:p>
      <w:r xmlns:w="http://schemas.openxmlformats.org/wordprocessingml/2006/main">
        <w:t xml:space="preserve">2 ຕີໂມເຕ 1:7 - "ສໍາລັບພຣະເຈົ້າບໍ່ໄດ້ໃຫ້ພວກເຮົາມີຈິດໃຈຂອງຄວາມຢ້ານກົວ, ແຕ່ມີອໍານາດແລະຄວາມຮັກແລະການຄວບຄຸມຕົນເອງ."</w:t>
      </w:r>
    </w:p>
    <w:p/>
    <w:p>
      <w:r xmlns:w="http://schemas.openxmlformats.org/wordprocessingml/2006/main">
        <w:t xml:space="preserve">1 ກະສັດ 19:3 ເມື່ອ​ລາວ​ເຫັນ​ດັ່ງນັ້ນ ລາວ​ຈຶ່ງ​ລຸກ​ຂຶ້ນ ແລະ​ອອກ​ໄປ​ຫາ​ເບເອນເຊບາ ຊຶ່ງ​ເປັນ​ຂອງ​ຢູດາ ແລະ​ໄດ້​ປະ​ຄົນ​ຮັບໃຊ້​ຂອງ​ເພິ່ນ​ໄປ​ທີ່​ນັ້ນ.</w:t>
      </w:r>
    </w:p>
    <w:p/>
    <w:p>
      <w:r xmlns:w="http://schemas.openxmlformats.org/wordprocessingml/2006/main">
        <w:t xml:space="preserve">ເອລີຢາ​ຢ້ານ​ຈົນ​ເຖິງ​ຊີວິດ ລາວ​ຈຶ່ງ​ແລ່ນ​ໜີ​ຈາກ​ເມືອງ​ເຢເຊເບນ ແລະ​ໄປ​ເມືອງ​ເບເອເຊບາ​ໃນ​ຢູດາ ໂດຍ​ປະ​ຄົນ​ຮັບໃຊ້​ຂອງ​ລາວ​ໄວ້​ຂ້າງ​ໜ້າ.</w:t>
      </w:r>
    </w:p>
    <w:p/>
    <w:p>
      <w:r xmlns:w="http://schemas.openxmlformats.org/wordprocessingml/2006/main">
        <w:t xml:space="preserve">1. ພຣະເຈົ້າຢູ່ກັບພວກເຮົາແມ້ແຕ່ຢູ່ໃນຊົ່ວໂມງທີ່ມືດມົວທີ່ສຸດຂອງພວກເຮົາ</w:t>
      </w:r>
    </w:p>
    <w:p/>
    <w:p>
      <w:r xmlns:w="http://schemas.openxmlformats.org/wordprocessingml/2006/main">
        <w:t xml:space="preserve">2. ຄວາມກ້າຫານໃນການປະເຊີນຫນ້າກັບຄວາມຢ້ານກົວ</w:t>
      </w:r>
    </w:p>
    <w:p/>
    <w:p>
      <w:r xmlns:w="http://schemas.openxmlformats.org/wordprocessingml/2006/main">
        <w:t xml:space="preserve">1. Psalm 23:4 — ເຖິງ​ແມ່ນ​ວ່າ​ຂ້າ​ພະ​ເຈົ້າ​ຍ່າງ​ຜ່ານ​ຮ່ອມ​ພູ​ທີ່​ມືດ​ທີ່​ສຸດ, ຂ້າ​ພະ​ເຈົ້າ​ຈະ​ບໍ່​ຢ້ານ​ກົວ​ຄວາມ​ຊົ່ວ​ຮ້າຍ, ເພາະ​ວ່າ​ທ່ານ​ຢູ່​ກັບ​ຂ້າ​ພະ​ເຈົ້າ; ໄມ້ເທົ້າຂອງເຈົ້າ ແລະໄມ້ຄ້ອນເທົ້າຂອງເຈົ້າ, ພວກເຂົາປອບໂຍນຂ້ອຍ.</w:t>
      </w:r>
    </w:p>
    <w:p/>
    <w:p>
      <w:r xmlns:w="http://schemas.openxmlformats.org/wordprocessingml/2006/main">
        <w:t xml:space="preserve">2. ເອ​ຊາ​ຢາ 41:10 - ດັ່ງ​ນັ້ນ​ບໍ່​ຕ້ອງ​ຢ້ານ, ສໍາ​ລັບ​ຂ້າ​ພະ​ເຈົ້າ​ກັບ​ທ່ານ; ຢ່າຕົກໃຈ ເພາະເຮົາຄືພຣະເຈົ້າຂອງເຈົ້າ. ເຮົາ​ຈະ​ເສີມ​ກຳລັງ​ເຈົ້າ ແລະ​ຊ່ວຍ​ເຈົ້າ; ຂ້າພະເຈົ້າຈະສະຫນັບສະຫນູນທ່ານດ້ວຍມືຂວາອັນຊອບທໍາຂອງຂ້າພະເຈົ້າ.</w:t>
      </w:r>
    </w:p>
    <w:p/>
    <w:p>
      <w:r xmlns:w="http://schemas.openxmlformats.org/wordprocessingml/2006/main">
        <w:t xml:space="preserve">1 ກະສັດ 19:4 ແຕ່​ເພິ່ນ​ເອງ​ໄດ້​ເດີນທາງ​ໄປ​ໃນ​ຖິ່ນ​ແຫ້ງແລ້ງ​ກັນດານ​ໜຶ່ງ​ມື້, ແລະ​ໄດ້​ມາ​ນັ່ງ​ຢູ່​ໃຕ້​ຕົ້ນ​ໝາກ​ເຍົາ, ແລະ​ເພິ່ນ​ໄດ້​ຮ້ອງ​ຂໍ​ໃຫ້​ເພິ່ນ​ຕາຍ. ແລະເວົ້າວ່າ, ມັນພຽງພໍ; ບັດນີ້, ຂ້າແດ່ພຣະຜູ້ເປັນເຈົ້າ, ເອົາຊີວິດຂອງຂ້າພະເຈົ້າໄປ; ເພາະ​ຂ້າ​ພະ​ເຈົ້າ​ບໍ່​ໄດ້​ດີກ​ວ່າ​ບັນ​ພະ​ບຸ​ລຸດ​ຂອງ​ຂ້າ​ພະ​ເຈົ້າ.</w:t>
      </w:r>
    </w:p>
    <w:p/>
    <w:p>
      <w:r xmlns:w="http://schemas.openxmlformats.org/wordprocessingml/2006/main">
        <w:t xml:space="preserve">ເອລີຢາ, ຜູ້ພະຍາກອນຂອງພຣະເຈົ້າ, ໄດ້ທໍ້ຖອຍໃຈຫຼັງຈາກໄດ້ຮັບໄຊຊະນະອັນຍິ່ງໃຫຍ່ ແລະໄດ້ຮ້ອງຂໍໃຫ້ພຣະເຈົ້າເອົາຊີວິດຂອງລາວອອກໄປ.</w:t>
      </w:r>
    </w:p>
    <w:p/>
    <w:p>
      <w:r xmlns:w="http://schemas.openxmlformats.org/wordprocessingml/2006/main">
        <w:t xml:space="preserve">1. ຢ່າ​ທໍ້​ຖອຍ​ໃຈ — 1 ກະສັດ 19:4</w:t>
      </w:r>
    </w:p>
    <w:p/>
    <w:p>
      <w:r xmlns:w="http://schemas.openxmlformats.org/wordprocessingml/2006/main">
        <w:t xml:space="preserve">2. ການ​ເອົາ​ຊະນະ​ຄວາມ​ທໍ້​ໃຈ - 1 ກະສັດ 19:4</w:t>
      </w:r>
    </w:p>
    <w:p/>
    <w:p>
      <w:r xmlns:w="http://schemas.openxmlformats.org/wordprocessingml/2006/main">
        <w:t xml:space="preserve">1. Psalm 34:18 - ພຣະ​ຜູ້​ເປັນ​ເຈົ້າ​ສະ​ຖິດ​ຢູ່​ໃກ້​ກັບ​ຄົນ​ທີ່​ມີ​ໃຈ​ທີ່​ແຕກ​ຫັກ​ແລະ​ຊ່ວຍ​ປະ​ຢັດ​ຄົນ​ທີ່​ແຕກ​ຫັກ​ໃນ​ຈິດ​ໃຈ.</w:t>
      </w:r>
    </w:p>
    <w:p/>
    <w:p>
      <w:r xmlns:w="http://schemas.openxmlformats.org/wordprocessingml/2006/main">
        <w:t xml:space="preserve">2. ເອຊາຢາ 41:10 - ຢ່າຢ້ານ, ເພາະວ່າຂ້ອຍຢູ່ກັບເຈົ້າ; ຢ່າຕົກໃຈ ເພາະເຮົາຄືພຣະເຈົ້າຂອງເຈົ້າ; ເຮົາ​ຈະ​ເສີມ​ກຳລັງ​ເຈົ້າ, ເຮົາ​ຈະ​ຊ່ວຍ​ເຈົ້າ, ເຮົາ​ຈະ​ຍົກ​ເຈົ້າ​ດ້ວຍ​ມື​ຂວາ​ທີ່​ຊອບ​ທຳ​ຂອງ​ເຮົາ.</w:t>
      </w:r>
    </w:p>
    <w:p/>
    <w:p>
      <w:r xmlns:w="http://schemas.openxmlformats.org/wordprocessingml/2006/main">
        <w:t xml:space="preserve">1 ກະສັດ 19:5 ເມື່ອ​ລາວ​ນອນ​ຫລັບ​ຢູ່​ໃຕ້​ຕົ້ນ​ໝາກ​ເຍົາ, ເບິ່ງ​ແມ, ທູດ​ສະຫວັນ​ອົງ​ໜຶ່ງ​ໄດ້​ແຕະຕ້ອງ​ລາວ ແລະ​ເວົ້າ​ກັບ​ລາວ​ວ່າ, “ຈົ່ງ​ລຸກ​ຂຶ້ນ​ແລະ​ກິນ​ເຂົ້າ.</w:t>
      </w:r>
    </w:p>
    <w:p/>
    <w:p>
      <w:r xmlns:w="http://schemas.openxmlformats.org/wordprocessingml/2006/main">
        <w:t xml:space="preserve">ເອລີຢາ​ກຳລັງ​ນອນ​ຢູ່​ໃຕ້​ຕົ້ນ​ໝາກ​ເຍົາ ເມື່ອ​ທູດ​ສະຫວັນ​ອົງ​ໜຶ່ງ​ມາ​ປະກົດ​ຕໍ່​ລາວ ແລະ​ບອກ​ລາວ​ໃຫ້​ລຸກ​ຂຶ້ນ​ກິນ.</w:t>
      </w:r>
    </w:p>
    <w:p/>
    <w:p>
      <w:r xmlns:w="http://schemas.openxmlformats.org/wordprocessingml/2006/main">
        <w:t xml:space="preserve">1. “ພະເຈົ້າ​ຈະ​ຈັດ​ໃຫ້: ເລື່ອງ​ຂອງ​ເອລີ​ຢາ”</w:t>
      </w:r>
    </w:p>
    <w:p/>
    <w:p>
      <w:r xmlns:w="http://schemas.openxmlformats.org/wordprocessingml/2006/main">
        <w:t xml:space="preserve">2. "ການສະຫນອງຂອງພຣະເຈົ້າສໍາລັບປະຊາຊົນຂອງພຣະອົງ"</w:t>
      </w:r>
    </w:p>
    <w:p/>
    <w:p>
      <w:r xmlns:w="http://schemas.openxmlformats.org/wordprocessingml/2006/main">
        <w:t xml:space="preserve">1. ເຮັບເຣີ 13:5-6 “ຈົ່ງ​ຮັກສາ​ຊີວິດ​ຂອງ​ເຈົ້າ​ໃຫ້​ພົ້ນ​ຈາກ​ການ​ຮັກ​ເງິນ ແລະ​ພໍ​ໃຈ​ໃນ​ສິ່ງ​ທີ່​ເຈົ້າ​ມີ ເພາະ​ພຣະອົງ​ໄດ້​ກ່າວ​ໄວ້​ວ່າ ເຮົາ​ຈະ​ບໍ່​ປະຖິ້ມ​ເຈົ້າ ຫລື​ປະຖິ້ມ​ເຈົ້າ​ຈັກເທື່ອ.</w:t>
      </w:r>
    </w:p>
    <w:p/>
    <w:p>
      <w:r xmlns:w="http://schemas.openxmlformats.org/wordprocessingml/2006/main">
        <w:t xml:space="preserve">2. Psalm 23:1-3 "ພຣະຜູ້ເປັນເຈົ້າເປັນ shepherd ຂອງຂ້າພະເຈົ້າ; ຂ້າພະເຈົ້າຈະບໍ່ຕ້ອງການ, ພຣະອົງໄດ້ເຮັດໃຫ້ຂ້າພະເຈົ້ານອນຢູ່ໃນທົ່ງຫຍ້າສີຂຽວ, ພຣະອົງໄດ້ນໍາພາຂ້າພະເຈົ້າໄປຂ້າງນ້ໍາ, ພຣະອົງໄດ້ຟື້ນຟູຈິດວິນຍານຂອງຂ້າພະເຈົ້າ."</w:t>
      </w:r>
    </w:p>
    <w:p/>
    <w:p>
      <w:r xmlns:w="http://schemas.openxmlformats.org/wordprocessingml/2006/main">
        <w:t xml:space="preserve">1 ກະສັດ 19:6 ເພິ່ນ​ໄດ້​ຫລຽວ​ເບິ່ງ, ແລະ​ເບິ່ງ​ແມ, ມີ​ເຄັກ​ອັນ​ໜຶ່ງ​ທີ່​ອົບ​ຢູ່​ເທິງ​ຖ່ານຫີນ ແລະ​ມີ​ນ້ຳ​ຢູ່​ຫົວ​ຂອງ​ເພິ່ນ. ແລະ​ເພິ່ນ​ໄດ້​ກິນ​ແລະ​ດື່ມ, ແລະ​ໄດ້​ວາງ​ລົງ​ອີກ.</w:t>
      </w:r>
    </w:p>
    <w:p/>
    <w:p>
      <w:r xmlns:w="http://schemas.openxmlformats.org/wordprocessingml/2006/main">
        <w:t xml:space="preserve">ເອລີຢາ​ໄດ້​ຮັບ​ອາຫານ​ໃນ​ຮູບ​ແບບ​ຂອງ​ເຄັກ​ທີ່​ອົບ​ໃສ່​ຖ່ານ​ຫີນ​ແລະ​ນໍ້າ​ທີ່​ເຮັດ​ໃຫ້​ລາວ​ກິນ​ແລະ​ດື່ມ​ກ່ອນ​ນອນ​ອີກ.</w:t>
      </w:r>
    </w:p>
    <w:p/>
    <w:p>
      <w:r xmlns:w="http://schemas.openxmlformats.org/wordprocessingml/2006/main">
        <w:t xml:space="preserve">1. ພຣະເຈົ້າຈັດຫາລູກໆຂອງພຣະອົງໃນທາງທີ່ບໍ່ຄາດຄິດ.</w:t>
      </w:r>
    </w:p>
    <w:p/>
    <w:p>
      <w:r xmlns:w="http://schemas.openxmlformats.org/wordprocessingml/2006/main">
        <w:t xml:space="preserve">2. ເຖິງແມ່ນວ່າໃນຊ່ວງເວລາທີ່ມືດມົວທີ່ສຸດຂອງພວກເຮົາ, ພຣະເຈົ້າຢູ່ກັບພວກເຮົາ.</w:t>
      </w:r>
    </w:p>
    <w:p/>
    <w:p>
      <w:r xmlns:w="http://schemas.openxmlformats.org/wordprocessingml/2006/main">
        <w:t xml:space="preserve">1. ມັດທາຍ 6:25-34, ເພາະສະນັ້ນ, ຂ້າພະເຈົ້າບອກທ່ານ, ຢ່າກັງວົນກ່ຽວກັບຊີວິດຂອງທ່ານ, ທ່ານຈະກິນອາຫານຫຼືດື່ມ; ຫຼືກ່ຽວກັບຮ່າງກາຍຂອງເຈົ້າ, ເຈົ້າຈະໃສ່ຫຍັງ. ຊີວິດ​ບໍ່​ແມ່ນ​ຫຼາຍ​ກວ່າ​ອາຫານ ແລະ​ຮ່າງກາຍ​ກໍ​ຫຼາຍ​ກວ່າ​ເຄື່ອງນຸ່ງ​ບໍ? ເບິ່ງນົກຂອງອາກາດ; ພວກ​ເຂົາ​ບໍ່​ໄດ້​ຫວ່ານ ຫລື​ເກັບກ່ຽວ ຫລື​ເກັບ​ໄວ້​ໃນ​ນາ​ປູກ, ແຕ່​ພຣະ​ບິດາ​ຂອງ​ທ່ານ​ຜູ້​ສະຖິດ​ຢູ່​ໃນ​ສະຫວັນ​ກໍ​ລ້ຽງ​ມັນ. ເຈົ້າບໍ່ມີຄຸນຄ່າຫຼາຍກວ່າເຂົາເຈົ້າບໍ?”</w:t>
      </w:r>
    </w:p>
    <w:p/>
    <w:p>
      <w:r xmlns:w="http://schemas.openxmlformats.org/wordprocessingml/2006/main">
        <w:t xml:space="preserve">2. Psalm 23:1-4, ພຣະ ຜູ້ ເປັນ ເຈົ້າ ເປັນ ຜູ້ ລ້ຽງ ຂອງ ຂ້າ ພະ ເຈົ້າ, ຂ້າ ພະ ເຈົ້າ ຈະ ບໍ່ ຕ້ອງ ການ. ພຣະອົງເຮັດໃຫ້ຂ້ອຍນອນຢູ່ໃນທົ່ງຫຍ້າສີຂຽວ; ພຣະອົງ​ນຳ​ຂ້ອຍ​ໄປ​ຂ້າງ​ໜ້າ​ນ້ຳ​ທີ່​ຍັງ​ຄົງ​ຄ້າງ. ພຣະອົງຟື້ນຟູຈິດວິນຍານຂອງຂ້ອຍ; ພຣະອົງ​ນຳພາ​ຂ້ານ້ອຍ​ໄປ​ໃນ​ເສັ້ນທາງ​ແຫ່ງ​ຄວາມ​ຊອບທຳ​ເພື່ອ​ເຫັນ​ແກ່​ພຣະນາມ​ຂອງ​ພຣະອົງ. ເຖິງ​ແມ່ນ​ວ່າ​ຂ້າ​ພະ​ເຈົ້າ​ຍ່າງ​ຜ່ານ​ຮ່ອມ​ພູ​ແຫ່ງ​ຄວາມ​ຕາຍ, ຂ້າ​ພະ​ເຈົ້າ​ຈະ​ບໍ່​ຢ້ານ​ກົວ​ຄວາມ​ຊົ່ວ​ຮ້າຍ, ສໍາ​ລັບ​ທ່ານ​ຢູ່​ກັບ​ຂ້າ​ພະ​ເຈົ້າ; ໄມ້ເທົ້າຂອງເຈົ້າ ແລະໄມ້ຄ້ອນເທົ້າຂອງເຈົ້າ, ພວກເຂົາປອບໂຍນຂ້ອຍ.</w:t>
      </w:r>
    </w:p>
    <w:p/>
    <w:p>
      <w:r xmlns:w="http://schemas.openxmlformats.org/wordprocessingml/2006/main">
        <w:t xml:space="preserve">1 ກະສັດ 19:7 ແລະ​ເທວະດາ​ຂອງ​ພຣະເຈົ້າຢາເວ​ກໍ​ມາ​ອີກ​ເທື່ອ​ທີ​ສອງ, ແລະ​ຈັບ​ບາຍ​ເພິ່ນ, ແລະ​ເວົ້າ​ວ່າ, “ຈົ່ງ​ລຸກ​ຂຶ້ນ ແລະ​ກິນ​ເຂົ້າ. ເນື່ອງຈາກວ່າການເດີນທາງແມ່ນຍິ່ງໃຫຍ່ເກີນໄປສໍາລັບທ່ານ.</w:t>
      </w:r>
    </w:p>
    <w:p/>
    <w:p>
      <w:r xmlns:w="http://schemas.openxmlformats.org/wordprocessingml/2006/main">
        <w:t xml:space="preserve">ທູດ​ຂອງ​ພຣະ​ຜູ້​ເປັນ​ເຈົ້າ​ໄດ້​ໄປ​ຢາມ​ເອລີຢາ​ເປັນ​ເທື່ອ​ທີ​ສອງ ແລະ​ໄດ້​ຊຸກ​ຍູ້​ລາວ​ໃຫ້​ກິນ​ເຂົ້າ ເພາະ​ການ​ເດີນ​ທາງ​ໄປ​ຂ້າງ​ໜ້າ​ຂອງ​ລາວ​ແມ່ນ​ໃຫຍ່​ເກີນ​ໄປ.</w:t>
      </w:r>
    </w:p>
    <w:p/>
    <w:p>
      <w:r xmlns:w="http://schemas.openxmlformats.org/wordprocessingml/2006/main">
        <w:t xml:space="preserve">1. ຢ່າທໍ້ຖອຍໃຈ - ເຈົ້າບໍ່ໄດ້ຢູ່ຄົນດຽວ</w:t>
      </w:r>
    </w:p>
    <w:p/>
    <w:p>
      <w:r xmlns:w="http://schemas.openxmlformats.org/wordprocessingml/2006/main">
        <w:t xml:space="preserve">2. ຄວາມເຂັ້ມແຂງສໍາລັບການເດີນທາງ - ຮັບເອົາການສະຫນອງຂອງພຣະເຈົ້າ</w:t>
      </w:r>
    </w:p>
    <w:p/>
    <w:p>
      <w:r xmlns:w="http://schemas.openxmlformats.org/wordprocessingml/2006/main">
        <w:t xml:space="preserve">1. ເອຊາຢາ 40:29-31 - ພະອົງ​ໃຫ້​ກຳລັງ​ແກ່​ຄົນ​ທີ່​ເມື່ອຍ​ລ້າ ແລະ​ເພີ່ມ​ກຳລັງ​ໃຫ້​ຄົນ​ອ່ອນແອ.</w:t>
      </w:r>
    </w:p>
    <w:p/>
    <w:p>
      <w:r xmlns:w="http://schemas.openxmlformats.org/wordprocessingml/2006/main">
        <w:t xml:space="preserve">2. Psalm 23:1-3 - ພຣະ​ຜູ້​ເປັນ​ເຈົ້າ​ເປັນ​ຜູ້​ລ້ຽງ​ຂອງ​ຂ້າ​ພະ​ເຈົ້າ, ຂ້າ​ພະ​ເຈົ້າ​ຈະ​ບໍ່​ຕ້ອງ​ການ. ພຣະອົງເຮັດໃຫ້ຂ້ອຍນອນຢູ່ໃນທົ່ງຫຍ້າສີຂຽວ, ພຣະອົງນໍາພາຂ້ອຍໄປຂ້າງນ້ໍາທີ່ງຽບສະຫງົບ.</w:t>
      </w:r>
    </w:p>
    <w:p/>
    <w:p>
      <w:r xmlns:w="http://schemas.openxmlformats.org/wordprocessingml/2006/main">
        <w:t xml:space="preserve">1 ກະສັດ 19:8 ແລ້ວ​ເພິ່ນ​ກໍ​ລຸກ​ຂຶ້ນ​ກິນ​ແລະ​ດື່ມ, ແລະ​ອອກ​ເດີນທາງ​ດ້ວຍ​ກຳລັງ​ຂອງ​ຊີ້ນ​ນັ້ນ​ສີ່​ສິບ​ວັນ​ສີ່ສິບ​ຄືນ​ໄປ​ທີ່​ພູເຂົາ​ໂຮເຣບ​ຂອງ​ພຣະເຈົ້າ.</w:t>
      </w:r>
    </w:p>
    <w:p/>
    <w:p>
      <w:r xmlns:w="http://schemas.openxmlformats.org/wordprocessingml/2006/main">
        <w:t xml:space="preserve">ເອລີຢາ​ໄດ້​ເດີນ​ທາງ​ໄປ​ທີ່​ພູເຂົາ​ໂຮເຣບ​ຂອງ​ພຣະ​ເຈົ້າ, ຫຼັງ​ຈາກ​ກິນ​ແລະ​ດື່ມ, ແລະ​ຢູ່​ທີ່​ນັ້ນ​ເປັນ​ເວລາ​ສີ່​ສິບ​ວັນ​ແລະ​ຄືນ.</w:t>
      </w:r>
    </w:p>
    <w:p/>
    <w:p>
      <w:r xmlns:w="http://schemas.openxmlformats.org/wordprocessingml/2006/main">
        <w:t xml:space="preserve">1. ພະລັງທີ່ຍືນຍົງຂອງຄວາມເຂັ້ມແຂງຂອງພຣະເຈົ້າ</w:t>
      </w:r>
    </w:p>
    <w:p/>
    <w:p>
      <w:r xmlns:w="http://schemas.openxmlformats.org/wordprocessingml/2006/main">
        <w:t xml:space="preserve">2. ພະລັງແຫ່ງສັດທາ ແລະ ການເຊື່ອຟັງ</w:t>
      </w:r>
    </w:p>
    <w:p/>
    <w:p>
      <w:r xmlns:w="http://schemas.openxmlformats.org/wordprocessingml/2006/main">
        <w:t xml:space="preserve">1. Psalm 121:2 - "ການຊ່ວຍເຫຼືອຂອງຂ້ອຍມາຈາກພຣະຜູ້ເປັນເຈົ້າ, ຜູ້ທີ່ສ້າງສະຫວັນແລະແຜ່ນດິນໂລກ."</w:t>
      </w:r>
    </w:p>
    <w:p/>
    <w:p>
      <w:r xmlns:w="http://schemas.openxmlformats.org/wordprocessingml/2006/main">
        <w:t xml:space="preserve">2. ເອຊາຢາ 40:31 - "ແຕ່ຜູ້ທີ່ລໍຖ້າພຣະຜູ້ເປັນເຈົ້າຈະສ້າງຄວາມເຂັ້ມແຂງຂອງພວກເຂົາ; ພວກເຂົາຈະຂຶ້ນດ້ວຍປີກເປັນນົກອິນຊີ; ພວກເຂົາຈະແລ່ນ, ແລະບໍ່ອ່ອນເພຍ; ແລະພວກເຂົາຈະຍ່າງ, ແລະບໍ່ອ່ອນເພຍ."</w:t>
      </w:r>
    </w:p>
    <w:p/>
    <w:p>
      <w:r xmlns:w="http://schemas.openxmlformats.org/wordprocessingml/2006/main">
        <w:t xml:space="preserve">1 ກະສັດ 19:9 ແລະ​ເພິ່ນ​ໄດ້​ມາ​ທີ່​ນັ້ນ​ເຖິງ​ຖໍ້າ​ແຫ່ງ​ໜຶ່ງ, ແລະ​ພັກ​ຢູ່​ທີ່​ນັ້ນ; ແລະ​ຈົ່ງ​ເບິ່ງ, ພຣະ​ຄໍາ​ຂອງ​ພຣະ​ຜູ້​ເປັນ​ເຈົ້າ​ໄດ້​ມາ​ເຖິງ​ພຣະ​ອົງ, ແລະ​ພຣະ​ອົງ​ໄດ້​ກ່າວ​ກັບ​ເຂົາ, ເອ​ລີ​ຢາ, ເຈົ້າ​ຢູ່​ທີ່​ນີ້​ແມ່ນ​ຫຍັງ?</w:t>
      </w:r>
    </w:p>
    <w:p/>
    <w:p>
      <w:r xmlns:w="http://schemas.openxmlformats.org/wordprocessingml/2006/main">
        <w:t xml:space="preserve">ເອລີຢາ​ໄດ້​ເຂົ້າ​ໄປ​ໃນ​ຖໍ້າ​ແຫ່ງ​ໜຶ່ງ ແລະ​ພຣະ​ຄຳ​ຂອງ​ພຣະ​ຜູ້​ເປັນ​ເຈົ້າ​ໄດ້​ມາ​ຫາ​ລາວ, ຖາມ​ລາວ​ວ່າ​ລາວ​ເຮັດ​ຫຍັງ​ຢູ່​ທີ່​ນັ້ນ.</w:t>
      </w:r>
    </w:p>
    <w:p/>
    <w:p>
      <w:r xmlns:w="http://schemas.openxmlformats.org/wordprocessingml/2006/main">
        <w:t xml:space="preserve">1. ພຣະເຈົ້າເຝົ້າເບິ່ງຢູ່ສະເໝີ - ບໍ່ວ່າເຮົາຈະໄປໃສ ຫຼືເຮັດຫຍັງກໍຕາມ ພຣະເຈົ້າຊົງສະຖິດຢູ່ສະເໝີ.</w:t>
      </w:r>
    </w:p>
    <w:p/>
    <w:p>
      <w:r xmlns:w="http://schemas.openxmlformats.org/wordprocessingml/2006/main">
        <w:t xml:space="preserve">2. ຟັງພຣະຜູ້ເປັນເຈົ້າ - ໃຫ້ແນ່ໃຈວ່າຈະເອົາໃຈໃສ່ແລະເປີດໃຈຕໍ່ພຣະປະສົງຂອງພຣະຜູ້ເປັນເຈົ້າໃນຊີວິດຂອງເຮົາ.</w:t>
      </w:r>
    </w:p>
    <w:p/>
    <w:p>
      <w:r xmlns:w="http://schemas.openxmlformats.org/wordprocessingml/2006/main">
        <w:t xml:space="preserve">1. ເອຊາຢາ 30:21- ແລະຫູຂອງເຈົ້າຈະໄດ້ຍິນຖ້ອຍຄໍາທີ່ຢູ່ເບື້ອງຫຼັງຂອງເຈົ້າ, ໂດຍກ່າວວ່າ, ເສັ້ນທາງນີ້, ເຈົ້າຈົ່ງຍ່າງເຂົ້າໄປໃນນັ້ນ, ເມື່ອເຈົ້າຫັນໄປທາງຂວາ, ແລະເມື່ອເຈົ້າຫັນໄປທາງຊ້າຍ.</w:t>
      </w:r>
    </w:p>
    <w:p/>
    <w:p>
      <w:r xmlns:w="http://schemas.openxmlformats.org/wordprocessingml/2006/main">
        <w:t xml:space="preserve">2. ຄຳເພງ 46:10—ຈົ່ງ​ຢູ່​ຢ່າງ​ງຽບໆ ແລະ​ຈົ່ງ​ຮູ້​ວ່າ​ເຮົາ​ເປັນ​ພະເຈົ້າ: ເຮົາ​ຈະ​ໄດ້​ຮັບ​ຄວາມ​ສູງ​ສົ່ງ​ໃນ​ບັນດາ​ຄົນ​ຕ່າງ​ຊາດ, ເຮົາ​ຈະ​ໄດ້​ຮັບ​ຄວາມ​ສູງ​ສົ່ງ​ໃນ​ແຜ່ນດິນ​ໂລກ.</w:t>
      </w:r>
    </w:p>
    <w:p/>
    <w:p>
      <w:r xmlns:w="http://schemas.openxmlformats.org/wordprocessingml/2006/main">
        <w:t xml:space="preserve">1 ກະສັດ 19:10 ແລະ​ພຣະອົງ​ໄດ້​ກ່າວ​ວ່າ, “ຂ້ານ້ອຍ​ອິດສາ​ພຣະເຈົ້າຢາເວ ພຣະເຈົ້າ​ອົງ​ຊົງຣິດ​ອຳນາດ​ຍິ່ງໃຫຍ່, ເພາະ​ຊາວ​ອິດສະຣາເອນ​ໄດ້​ປະຖິ້ມ​ພັນທະສັນຍາ​ຂອງ​ພຣະອົງ, ໄດ້​ທຳລາຍ​ແທ່ນບູຊາ​ຂອງ​ພຣະອົງ ແລະ​ຂ້າ​ຜູ້ທຳນວາຍ​ຂອງ​ພຣະອົງ​ດ້ວຍ​ດາບ; ແລະຂ້າພະເຈົ້າ, ແມ່ນແຕ່ຂ້າພະເຈົ້າພຽງແຕ່, ເຫຼືອ; ແລະພວກເຂົາສະແຫວງຫາຊີວິດຂອງຂ້ອຍ, ເພື່ອເອົາມັນໄປ.</w:t>
      </w:r>
    </w:p>
    <w:p/>
    <w:p>
      <w:r xmlns:w="http://schemas.openxmlformats.org/wordprocessingml/2006/main">
        <w:t xml:space="preserve">ເອລີຢາຮູ້ສຶກຖືກປະຖິ້ມແລະໂດດດ່ຽວຫຼັງຈາກຊາວອິດສະລາແອນໄດ້ປະຖິ້ມພັນທະສັນຍາຂອງພຣະເຈົ້າ, ທໍາລາຍແທ່ນບູຊາຂອງລາວແລະຂ້າຜູ້ພະຍາກອນຂອງລາວ.</w:t>
      </w:r>
    </w:p>
    <w:p/>
    <w:p>
      <w:r xmlns:w="http://schemas.openxmlformats.org/wordprocessingml/2006/main">
        <w:t xml:space="preserve">1. ພະລັງແຫ່ງຄວາມອົດທົນ: ເອົາຊະນະຄວາມສິ້ນຫວັງແລະຄວາມໂດດດ່ຽວໃນໂລກທີ່ປະຖິ້ມພຣະເຈົ້າ.</w:t>
      </w:r>
    </w:p>
    <w:p/>
    <w:p>
      <w:r xmlns:w="http://schemas.openxmlformats.org/wordprocessingml/2006/main">
        <w:t xml:space="preserve">2. ຄວາມ​ສັດ​ຊື່​ທີ່​ບໍ່​ຫລົງ​ທາງ​ຂອງ​ພຣະ​ເຈົ້າ: ວິ​ທີ​ການ​ອົດ​ທົນ​ເຖິງ​ວ່າ​ຈະ​ຮູ້​ສຶກ​ໂດດ​ດ່ຽວ​ແລະ​ຖືກ​ປະ​ຖິ້ມ.</w:t>
      </w:r>
    </w:p>
    <w:p/>
    <w:p>
      <w:r xmlns:w="http://schemas.openxmlformats.org/wordprocessingml/2006/main">
        <w:t xml:space="preserve">1. ເອເຟດ 6:10-20 - ການ​ໃສ່​ເສື້ອ​ເກາະ​ຂອງ​ພະເຈົ້າ​ເພື່ອ​ຢືນ​ຢັນ​ຕໍ່​ຕ້ານ​ສັດຕູ</w:t>
      </w:r>
    </w:p>
    <w:p/>
    <w:p>
      <w:r xmlns:w="http://schemas.openxmlformats.org/wordprocessingml/2006/main">
        <w:t xml:space="preserve">2. ເອຊາຢາ 40:28-31 - ອາໄສ​ຄວາມ​ເຂັ້ມແຂງ​ຂອງ​ພະເຈົ້າ​ໃນ​ເວລາ​ທີ່​ໝົດ​ຫວັງ​ແລະ​ໂດດ​ດ່ຽວ.</w:t>
      </w:r>
    </w:p>
    <w:p/>
    <w:p>
      <w:r xmlns:w="http://schemas.openxmlformats.org/wordprocessingml/2006/main">
        <w:t xml:space="preserve">1 ກະສັດ 19:11 ລາວ​ເວົ້າ​ວ່າ, “ຈົ່ງ​ອອກ​ໄປ​ຢືນ​ຢູ່​ເທິງ​ພູ​ຕໍ່ໜ້າ​ພຣະເຈົ້າຢາເວ. ແລະ, ຈົ່ງ​ເບິ່ງ, ພຣະ​ຜູ້​ເປັນ​ເຈົ້າ​ໄດ້​ຜ່ານ​ໄປ, ແລະ ລົມ​ແຮງ​ອັນ​ໃຫຍ່​ຫລວງ​ໄດ້​ພັດ​ເອົາ​ພູ​ເຂົາ, ແລະ ຫັກ​ກ້ອນ​ຫີນ​ເປັນ​ຕ່ອນໆ​ຕໍ່​ພຣະ​ພັກ​ຂອງ​ພຣະ​ຜູ້​ເປັນ​ເຈົ້າ; ແຕ່​ພຣະ​ຜູ້​ເປັນ​ເຈົ້າ​ບໍ່​ໄດ້​ຢູ່​ໃນ​ລົມ: ແລະ​ຫຼັງ​ຈາກ​ພະ​ລັງ​ງານ​ລົມ​ໄດ້​ເກີດ​ແຜ່ນ​ດິນ​ໄຫວ; ແຕ່ພຣະຜູ້ເປັນເຈົ້າບໍ່ໄດ້ຢູ່ໃນແຜ່ນດິນໄຫວ:</w:t>
      </w:r>
    </w:p>
    <w:p/>
    <w:p>
      <w:r xmlns:w="http://schemas.openxmlformats.org/wordprocessingml/2006/main">
        <w:t xml:space="preserve">ເອລີຢາ​ໄດ້​ຍິນ​ສຸລະສຽງ​ຂອງ​ພຣະ​ເຈົ້າ ຫລັງ​ຈາກ​ມີ​ລົມ​ອັນ​ແຮງ​ແລະ​ແຮງ​ສັ່ນ​ສະ​ເທືອນ​ພູ​ເຂົາ​ແລະ​ຫີນ​ທີ່​ແຕກ​ຫັກ​ຕໍ່​ໜ້າ​ພຣະ​ຜູ້​ເປັນ​ເຈົ້າ.</w:t>
      </w:r>
    </w:p>
    <w:p/>
    <w:p>
      <w:r xmlns:w="http://schemas.openxmlformats.org/wordprocessingml/2006/main">
        <w:t xml:space="preserve">1. ພຣະເຈົ້າຍິ່ງໃຫຍ່ກວ່າທໍາມະຊາດ: ພິຈາລະນາອໍານາດຂອງພຣະເຈົ້າໃນ 1 ກະສັດ 19:11.</w:t>
      </w:r>
    </w:p>
    <w:p/>
    <w:p>
      <w:r xmlns:w="http://schemas.openxmlformats.org/wordprocessingml/2006/main">
        <w:t xml:space="preserve">2. ສຽງອັນນ້ອຍໆຂອງພຣະຜູ້ເປັນເຈົ້າ: ການຮັບຮູ້ພຣະເຈົ້າໃນສະຖານທີ່ທີ່ບໍ່ຄາດຄິດ</w:t>
      </w:r>
    </w:p>
    <w:p/>
    <w:p>
      <w:r xmlns:w="http://schemas.openxmlformats.org/wordprocessingml/2006/main">
        <w:t xml:space="preserve">1. Psalm 29:3-9 - ສຸລະສຽງຂອງພຣະຜູ້ເປັນເຈົ້າມີອໍານາດ, ສຸລະສຽງຂອງພຣະຜູ້ເປັນເຈົ້າເຕັມໄປດ້ວຍສະຫງ່າລາສີ.</w:t>
      </w:r>
    </w:p>
    <w:p/>
    <w:p>
      <w:r xmlns:w="http://schemas.openxmlformats.org/wordprocessingml/2006/main">
        <w:t xml:space="preserve">2 ໂຢຮັນ 3:8 - ລົມ​ພັດ​ໄປ​ບ່ອນ​ທີ່​ມັນ​ປາຖະໜາ ແລະ​ເຈົ້າ​ກໍ​ໄດ້​ຍິນ​ສຽງ​ຂອງ​ມັນ ແຕ່​ບໍ່​ສາມາດ​ບອກ​ໄດ້​ວ່າ​ມັນ​ມາ​ຈາກ​ໃສ ແລະ​ໄປ​ໃສ. ທຸກ​ຄົນ​ທີ່​ເກີດ​ຈາກ​ພຣະ​ວິນ​ຍານ​ກໍ​ຄື​ກັນ.</w:t>
      </w:r>
    </w:p>
    <w:p/>
    <w:p>
      <w:r xmlns:w="http://schemas.openxmlformats.org/wordprocessingml/2006/main">
        <w:t xml:space="preserve">1 ກະສັດ 19:12 ແລະ​ຫລັງ​ຈາກ​ແຜ່ນດິນ​ໄຫວ​ກໍ​ເກີດ​ໄຟ​ຂຶ້ນ; ແຕ່​ພຣະ​ຜູ້​ເປັນ​ເຈົ້າ​ບໍ່​ໄດ້​ຢູ່​ໃນ​ໄຟ: ແລະ​ຫຼັງ​ຈາກ​ໄຟ​ໄດ້​ມີ​ສຽງ​ທີ່​ຍັງ​ນ້ອຍ.</w:t>
      </w:r>
    </w:p>
    <w:p/>
    <w:p>
      <w:r xmlns:w="http://schemas.openxmlformats.org/wordprocessingml/2006/main">
        <w:t xml:space="preserve">ພະເຈົ້າ​ໄດ້​ເວົ້າ​ກັບ​ເອລີຢາ​ດ້ວຍ​ສຽງ​ທີ່​ງຽບໆ ຫຼັງ​ຈາກ​ແຜ່ນດິນ​ໄຫວ​ແລະ​ໄຟ​ໄໝ້.</w:t>
      </w:r>
    </w:p>
    <w:p/>
    <w:p>
      <w:r xmlns:w="http://schemas.openxmlformats.org/wordprocessingml/2006/main">
        <w:t xml:space="preserve">1. ພະລັງຂອງສຽງນ້ອຍໆ: ການສຶກສາ 1 ກະສັດ 19:12</w:t>
      </w:r>
    </w:p>
    <w:p/>
    <w:p>
      <w:r xmlns:w="http://schemas.openxmlformats.org/wordprocessingml/2006/main">
        <w:t xml:space="preserve">2. ການເດີນທາງຂອງເອລີຢາເພື່ອໄດ້ຍິນສຽງຂອງພຣະເຈົ້າ</w:t>
      </w:r>
    </w:p>
    <w:p/>
    <w:p>
      <w:r xmlns:w="http://schemas.openxmlformats.org/wordprocessingml/2006/main">
        <w:t xml:space="preserve">1. 1 ກະສັດ 19:11-13</w:t>
      </w:r>
    </w:p>
    <w:p/>
    <w:p>
      <w:r xmlns:w="http://schemas.openxmlformats.org/wordprocessingml/2006/main">
        <w:t xml:space="preserve">2. ມັດທາຍ 4:4-7, 11</w:t>
      </w:r>
    </w:p>
    <w:p/>
    <w:p>
      <w:r xmlns:w="http://schemas.openxmlformats.org/wordprocessingml/2006/main">
        <w:t xml:space="preserve">1 ກະສັດ 19:13 ເມື່ອ​ເອລີຢາ​ໄດ້ຍິນ​ດັ່ງນັ້ນ ເພິ່ນ​ຈຶ່ງ​ເອົາ​ເສື້ອ​ຄຸມ​ໜ້າ​ອອກ​ໄປ ແລະ​ຢືນ​ຢູ່​ທາງ​ເຂົ້າ​ໃນ​ຖໍ້າ. ແລະ ຈົ່ງ​ເບິ່ງ, ມີ​ສຽງ​ໜຶ່ງ​ມາ​ຫາ​ເພິ່ນ, ແລະ ກ່າວ​ວ່າ, ເອລີຢາ, ເຈົ້າ​ມາ​ຢູ່​ທີ່​ນີ້​ແມ່ນ​ຫຍັງ?</w:t>
      </w:r>
    </w:p>
    <w:p/>
    <w:p>
      <w:r xmlns:w="http://schemas.openxmlformats.org/wordprocessingml/2006/main">
        <w:t xml:space="preserve">ຫຼັງ​ຈາກ​ທີ່​ໄດ້​ຍິນ​ລົມ​ແຮງ, ເອລີຢາ​ໄດ້​ເອົາ​ເສື້ອ​ຄຸມ​ໃສ່​ໜ້າ​ຂອງ​ຕົນ ແລະ​ເຂົ້າ​ໄປ​ໃນ​ຖ້ຳ​ທີ່​ລາວ​ໄດ້​ຍິນ​ສຽງ​ໜຶ່ງ​ຖາມ​ວ່າ, “ເອລີຢາ, ເຈົ້າ​ມາ​ຢູ່​ທີ່​ນີ້​ແມ່ນ​ຫຍັງ?”.</w:t>
      </w:r>
    </w:p>
    <w:p/>
    <w:p>
      <w:r xmlns:w="http://schemas.openxmlformats.org/wordprocessingml/2006/main">
        <w:t xml:space="preserve">1. ຈຸດປະສົງຂອງການເດີນທາງຂອງພວກເຮົາແມ່ນຫຍັງ?</w:t>
      </w:r>
    </w:p>
    <w:p/>
    <w:p>
      <w:r xmlns:w="http://schemas.openxmlformats.org/wordprocessingml/2006/main">
        <w:t xml:space="preserve">2. ເປົ້າໝາຍຊີວິດຂອງເຮົາແມ່ນຫຍັງ?</w:t>
      </w:r>
    </w:p>
    <w:p/>
    <w:p>
      <w:r xmlns:w="http://schemas.openxmlformats.org/wordprocessingml/2006/main">
        <w:t xml:space="preserve">1. ລືກາ 15:11-32 - ຄໍາອຸປະມາຂອງລູກຊາຍທີ່ຫຼົງໄຫຼ</w:t>
      </w:r>
    </w:p>
    <w:p/>
    <w:p>
      <w:r xmlns:w="http://schemas.openxmlformats.org/wordprocessingml/2006/main">
        <w:t xml:space="preserve">2. ຄຳເພງ 139:7-12 - ຄວາມ​ຮູ້​ຂອງ​ພະເຈົ້າ​ຕໍ່​ເຮົາ​ແລະ​ພະອົງ​ນຳ​ໜ້າ​ເຮົາ​ໄປ​ໃສ</w:t>
      </w:r>
    </w:p>
    <w:p/>
    <w:p>
      <w:r xmlns:w="http://schemas.openxmlformats.org/wordprocessingml/2006/main">
        <w:t xml:space="preserve">1 ກະສັດ 19:14 ແລະ​ພຣະອົງ​ໄດ້​ກ່າວ​ວ່າ, “ຂ້ານ້ອຍ​ອິດສາ​ພຣະເຈົ້າຢາເວ ພຣະເຈົ້າ​ອົງ​ຊົງຣິດ​ອຳນາດ​ຍິ່ງໃຫຍ່ ເພາະ​ຊາວ​ອິດສະຣາເອນ​ໄດ້​ປະຖິ້ມ​ພັນທະສັນຍາ​ຂອງ​ພຣະອົງ, ໄດ້​ທຳລາຍ​ແທ່ນບູຊາ​ຂອງ​ພຣະອົງ ແລະ​ຂ້າ​ຜູ້ທຳນວາຍ​ຂອງ​ພຣະອົງ​ດ້ວຍ​ດາບ; ແລະຂ້າພະເຈົ້າ, ແມ່ນແຕ່ຂ້າພະເຈົ້າພຽງແຕ່, ເຫຼືອ; ແລະພວກເຂົາສະແຫວງຫາຊີວິດຂອງຂ້ອຍ, ເພື່ອເອົາມັນໄປ.</w:t>
      </w:r>
    </w:p>
    <w:p/>
    <w:p>
      <w:r xmlns:w="http://schemas.openxmlformats.org/wordprocessingml/2006/main">
        <w:t xml:space="preserve">ເອລີຢາຮູ້ສຶກໂດດດ່ຽວຫລັງຈາກຊາວອິດສະລາແອນໄດ້ປະຖິ້ມພຣະເຈົ້າແລະຂ້າຜູ້ພະຍາກອນຂອງພຣະອົງ.</w:t>
      </w:r>
    </w:p>
    <w:p/>
    <w:p>
      <w:r xmlns:w="http://schemas.openxmlformats.org/wordprocessingml/2006/main">
        <w:t xml:space="preserve">1. ພະເຈົ້າສະຖິດຢູ່ກັບເຮົາສະເໝີ ເຖິງແມ່ນວ່າເຮົາຮູ້ສຶກໂດດດ່ຽວກໍຕາມ.</w:t>
      </w:r>
    </w:p>
    <w:p/>
    <w:p>
      <w:r xmlns:w="http://schemas.openxmlformats.org/wordprocessingml/2006/main">
        <w:t xml:space="preserve">2. ຄວາມສັດຊື່ໃນພຣະເຈົ້າເຮັດໃຫ້ເຮົາມີຄວາມເຂັ້ມແຂງແລະຄວາມກ້າຫານໃນເວລາທີ່ຫຍຸ້ງຍາກ.</w:t>
      </w:r>
    </w:p>
    <w:p/>
    <w:p>
      <w:r xmlns:w="http://schemas.openxmlformats.org/wordprocessingml/2006/main">
        <w:t xml:space="preserve">1. ເອຊາຢາ 43:1-3 - ຢ່າ​ຢ້ານ: ເພາະ​ເຮົາ​ໄດ້​ໄຖ່​ເຈົ້າ​ແລ້ວ, ເຮົາ​ໄດ້​ເອີ້ນ​ເຈົ້າ​ດ້ວຍ​ຊື່​ຂອງ​ເຈົ້າ; ເຈົ້າເປັນຂອງຂ້ອຍ. ເມື່ອເຈົ້າຜ່ານນ້ໍາ, ຂ້ອຍຈະຢູ່ກັບເຈົ້າ; ແລະ ຜ່ານ​ແມ່​ນ້ຳ, ພວກ​ເຂົາ​ຈະ​ບໍ່​ລົ້ນ​ເຈົ້າ: ເມື່ອ​ເຈົ້າ​ຍ່າງ​ຜ່ານ​ໄຟ, ເຈົ້າ​ຈະ​ບໍ່​ຖືກ​ໄຟ​ໄໝ້; ແລະ​ໄຟ​ຈະ​ບໍ່​ໄໝ້​ເຈົ້າ.</w:t>
      </w:r>
    </w:p>
    <w:p/>
    <w:p>
      <w:r xmlns:w="http://schemas.openxmlformats.org/wordprocessingml/2006/main">
        <w:t xml:space="preserve">ເພາະ​ເຮົາ​ຄື​ພຣະ​ຜູ້​ເປັນ​ເຈົ້າ​ພຣະ​ເຈົ້າ​ຂອງ​ເຈົ້າ, ພຣະ​ຜູ້​ບໍ​ລິ​ສຸດ​ຂອງ​ອິດ​ສະ​ຣາ​ເອນ, ພຣະ​ຜູ້​ຊ່ວຍ​ໃຫ້​ລອດ​ຂອງ​ເຈົ້າ.</w:t>
      </w:r>
    </w:p>
    <w:p/>
    <w:p>
      <w:r xmlns:w="http://schemas.openxmlformats.org/wordprocessingml/2006/main">
        <w:t xml:space="preserve">2. 1 ໂກຣິນໂທ 10:13 - ບໍ່ມີການລໍ້ລວງທ່ານໃດໆ, ແຕ່ມັນເປັນເລື່ອງທົ່ວໄປສໍາລັບມະນຸດ: ແຕ່ພຣະເຈົ້າຊົງສັດຊື່, ຜູ້ທີ່ຈະບໍ່ທົນທຸກທໍລະມານເຈົ້າເພື່ອຖືກລໍ້ລວງຂ້າງເທິງທີ່ເຈົ້າສາມາດ; ແຕ່​ຈະ​ມີ​ທາງ​ທີ່​ຈະ​ຫລົບ​ໜີ​ດ້ວຍ​ການ​ລໍ້​ລວງ, ເພື່ອ​ເຈົ້າ​ຈະ​ທົນ​ໄດ້.</w:t>
      </w:r>
    </w:p>
    <w:p/>
    <w:p>
      <w:r xmlns:w="http://schemas.openxmlformats.org/wordprocessingml/2006/main">
        <w:t xml:space="preserve">1 ກະສັດ 19:15 ພຣະເຈົ້າຢາເວ​ໄດ້​ກ່າວ​ກັບ​ລາວ​ວ່າ, “ຈົ່ງ​ກັບຄືນ​ເມືອ​ຖິ່ນ​ແຫ້ງແລ້ງ​ກັນດານ​ເມືອງ​ດາ​ມາ​ກັດ ແລະ​ເມື່ອ​ເຈົ້າ​ມາ​ແລ້ວ ຈົ່ງ​ເຈີມ​ຮາຊາເອນ​ໃຫ້​ເປັນ​ກະສັດ​ແຫ່ງ​ຊີເຣຍ.</w:t>
      </w:r>
    </w:p>
    <w:p/>
    <w:p>
      <w:r xmlns:w="http://schemas.openxmlformats.org/wordprocessingml/2006/main">
        <w:t xml:space="preserve">ພຣະ​ເຈົ້າ​ຊົງ​ສັ່ງ​ເອລີຢາ​ໃຫ້​ໄປ​ທີ່​ຖິ່ນ​ແຫ້ງ​ແລ້ງ​ກັນດານ​ຂອງ​ເມືອງ​ດາ​ມັສກັດ ແລະ​ຊົງ​ເຈີມ​ຮາຊາເອນ​ໃຫ້​ເປັນ​ກະສັດ​ປົກຄອງ​ຊີເຣຍ.</w:t>
      </w:r>
    </w:p>
    <w:p/>
    <w:p>
      <w:r xmlns:w="http://schemas.openxmlformats.org/wordprocessingml/2006/main">
        <w:t xml:space="preserve">1. ການ​ເອີ້ນ​ຂອງ​ພຣະ​ເຈົ້າ: ວິ​ທີ​ການ​ຕອບ​ສະ​ຫນອງ​ກັບ​ການ​ບໍ່​ຮູ້​ຈັກ</w:t>
      </w:r>
    </w:p>
    <w:p/>
    <w:p>
      <w:r xmlns:w="http://schemas.openxmlformats.org/wordprocessingml/2006/main">
        <w:t xml:space="preserve">2. ພະລັງຂອງການເຊື່ອຟັງ: ການເຊື່ອຟັງຄຳສັ່ງຂອງພະເຈົ້ານຳໄປສູ່ພອນແນວໃດ</w:t>
      </w:r>
    </w:p>
    <w:p/>
    <w:p>
      <w:r xmlns:w="http://schemas.openxmlformats.org/wordprocessingml/2006/main">
        <w:t xml:space="preserve">ຂ້າມ-</w:t>
      </w:r>
    </w:p>
    <w:p/>
    <w:p>
      <w:r xmlns:w="http://schemas.openxmlformats.org/wordprocessingml/2006/main">
        <w:t xml:space="preserve">1. 1 ຊາ​ມູ​ເອນ 3:10 - "ແລະ​ພຣະ​ຜູ້​ເປັນ​ເຈົ້າ​ໄດ້​ສະ​ເດັດ​ມາ, ແລະ​ຢືນ, ແລະ​ເອີ້ນ​ວ່າ​ໃນ​ເວ​ລາ​ອື່ນໆ, ຊາ​ມູ​ເອນ, ຊາ​ມູ​ເອນ, ຊາ​ມູ​ເອນ​ໄດ້​ຕອບ​ວ່າ, ເວົ້າ; ສໍາ​ລັບ​ຂ້າ​ໃຊ້​ຂອງ​ທ່ານ​ໄດ້​ຍິນ."</w:t>
      </w:r>
    </w:p>
    <w:p/>
    <w:p>
      <w:r xmlns:w="http://schemas.openxmlformats.org/wordprocessingml/2006/main">
        <w:t xml:space="preserve">2. Psalm 27:14 - "ລໍຖ້າພຣະຜູ້ເປັນເຈົ້າ: ຈົ່ງມີຄວາມກ້າຫານ, ແລະພຣະອົງຈະເສີມສ້າງຫົວໃຈຂອງເຈົ້າ: ລໍຖ້າ, ຂ້າພະເຈົ້າເວົ້າວ່າ, ໃນພຣະຜູ້ເປັນເຈົ້າ."</w:t>
      </w:r>
    </w:p>
    <w:p/>
    <w:p>
      <w:r xmlns:w="http://schemas.openxmlformats.org/wordprocessingml/2006/main">
        <w:t xml:space="preserve">1 ກະສັດ 19:16 ແລະ​ເຢຮູ ລູກຊາຍ​ຂອງ​ນິມຊີ​ຈະ​ໄດ້​ເຈີມ​ໃຫ້​ເປັນ​ກະສັດ​ຂອງ​ຊາດ​ອິດສະຣາເອນ, ແລະ​ເອລີຊາ​ລູກຊາຍ​ຂອງ​ຊາຟັດ​ຂອງ​ອາເບນມີ​ໂຮ​ລາ ເຈົ້າ​ຈະ​ຖືກ​ເຈີມ​ໃຫ້​ເປັນ​ຜູ້ທຳນວາຍ​ໃນ​ຫ້ອງ​ຂອງເຈົ້າ.</w:t>
      </w:r>
    </w:p>
    <w:p/>
    <w:p>
      <w:r xmlns:w="http://schemas.openxmlformats.org/wordprocessingml/2006/main">
        <w:t xml:space="preserve">ພະເຈົ້າ​ສັ່ງ​ເອລີຢາ​ໃຫ້​ເຈີມ​ເຢຮູ​ເປັນ​ກະສັດ​ຂອງ​ຊາດ​ອິດສະລາແອນ ແລະ​ເອລີຊາ​ເປັນ​ຜູ້​ພະຍາກອນ​ແທນ.</w:t>
      </w:r>
    </w:p>
    <w:p/>
    <w:p>
      <w:r xmlns:w="http://schemas.openxmlformats.org/wordprocessingml/2006/main">
        <w:t xml:space="preserve">1. ຄວາມສໍາຄັນຂອງການຖ່າຍທອດໄຟສາຍ: ແຜນການຂອງພຣະເຈົ້າສໍາລັບການນໍາພາຢ່າງຕໍ່ເນື່ອງ.</w:t>
      </w:r>
    </w:p>
    <w:p/>
    <w:p>
      <w:r xmlns:w="http://schemas.openxmlformats.org/wordprocessingml/2006/main">
        <w:t xml:space="preserve">2. ການ​ຕອບ​ຮັບ​ການ​ເອີ້ນ​ຂອງ​ພຣະ​ເຈົ້າ: ປະຕິບັດ​ບົດບາດ​ຂອງ​ທ່ານ​ໃນ​ແຜນການ​ຂອງ​ພຣະອົງ.</w:t>
      </w:r>
    </w:p>
    <w:p/>
    <w:p>
      <w:r xmlns:w="http://schemas.openxmlformats.org/wordprocessingml/2006/main">
        <w:t xml:space="preserve">1. Isaiah 6:8, "ຂ້າ ພະ ເຈົ້າ ຍັງ ໄດ້ ຍິນ ສຸ ລະ ສຽງ ຂອງ ພຣະ ຜູ້ ເປັນ ເຈົ້າ, ເວົ້າ ວ່າ, ຂ້າ ພະ ເຈົ້າ ຈະ ສົ່ງ ໃຜ, ແລະ ຜູ້ ທີ່ ຈະ ໄປ ສໍາ ລັບ ພວກ ເຮົາ? ຫຼັງ ຈາກ ນັ້ນ ຂ້າ ພະ ເຈົ້າ ໄດ້ ກ່າວ ວ່າ, ຂ້າ ພະ ເຈົ້າ ນີ້; ສົ່ງ ຂ້າ ພະ ເຈົ້າ."</w:t>
      </w:r>
    </w:p>
    <w:p/>
    <w:p>
      <w:r xmlns:w="http://schemas.openxmlformats.org/wordprocessingml/2006/main">
        <w:t xml:space="preserve">2. ເຢເຣມີຢາ 1:5, “ກ່ອນ​ທີ່​ເຮົາ​ຈະ​ສ້າງ​ເຈົ້າ​ໃນ​ທ້ອງ ເຮົາ​ໄດ້​ຮູ້ຈັກ​ເຈົ້າ; ແລະ ກ່ອນ​ເຈົ້າ​ອອກ​ມາ​ຈາກ​ທ້ອງ​ເຈົ້າ​ໄດ້​ເຮັດ​ໃຫ້​ເຈົ້າ​ບໍລິສຸດ ແລະ​ເຮົາ​ໄດ້​ແຕ່ງຕັ້ງ​ເຈົ້າ​ເປັນ​ຜູ້​ພະຍາກອນ​ໃຫ້​ແກ່​ຊາດ​ຕ່າງໆ.”</w:t>
      </w:r>
    </w:p>
    <w:p/>
    <w:p>
      <w:r xmlns:w="http://schemas.openxmlformats.org/wordprocessingml/2006/main">
        <w:t xml:space="preserve">1 ກະສັດ 19:17 ແລະ​ເຫດການ​ຈະ​ບັງເກີດ​ຂຶ້ນຄື ຜູ້​ທີ່​ໜີ​ພົ້ນ​ຈາກ​ດາບ​ຂອງ​ຮາຊາເອນ​ຈະ​ຖືກ​ເຢຮູ​ຂ້າ; ແລະ​ຜູ້​ທີ່​ພົ້ນ​ຈາກ​ດາບ​ຂອງ​ເຢຮູ​ຈະ​ຂ້າ​ເອລີຊາ.</w:t>
      </w:r>
    </w:p>
    <w:p/>
    <w:p>
      <w:r xmlns:w="http://schemas.openxmlformats.org/wordprocessingml/2006/main">
        <w:t xml:space="preserve">Passage Hazael ແລະ Jehu ໄດ້ ຖືກ ແຕ່ງ ຕັ້ງ ໃຫ້ ທໍາ ລາຍ ອາ ນາ ຈັກ ຂອງ ອິດ ສະ ຣາ ເອນ, ແລະ Elisha ຈະ ຂ້າ ຜູ້ ໃດ ທີ່ ຫນີ ຈາກ ການ ທໍາ ລາຍ ຂອງ ເຂົາ ເຈົ້າ.</w:t>
      </w:r>
    </w:p>
    <w:p/>
    <w:p>
      <w:r xmlns:w="http://schemas.openxmlformats.org/wordprocessingml/2006/main">
        <w:t xml:space="preserve">1. ແຜນຂອງພຣະເຈົ້າໃຫຍ່ກວ່າແຜນການຂອງພວກເຮົາ</w:t>
      </w:r>
    </w:p>
    <w:p/>
    <w:p>
      <w:r xmlns:w="http://schemas.openxmlformats.org/wordprocessingml/2006/main">
        <w:t xml:space="preserve">2. ພະເຈົ້າໃຊ້ຄົນທີ່ບໍ່ທໍາມະດາເພື່ອເຮັດສໍາເລັດວຽກງານຂອງພຣະອົງ</w:t>
      </w:r>
    </w:p>
    <w:p/>
    <w:p>
      <w:r xmlns:w="http://schemas.openxmlformats.org/wordprocessingml/2006/main">
        <w:t xml:space="preserve">1. ເຢເຣມີຢາ 29:11 - "ສໍາລັບຂ້າພະເຈົ້າຮູ້ວ່າແຜນການທີ່ຂ້າພະເຈົ້າມີສໍາລັບທ່ານ, ພຣະຜູ້ເປັນເຈົ້າປະກາດວ່າ, ວາງແຜນທີ່ຈະຈະເລີນຮຸ່ງເຮືອງແລະບໍ່ເປັນອັນຕະລາຍທ່ານ, ວາງແຜນທີ່ຈະໃຫ້ຄວາມຫວັງແລະອະນາຄົດ."</w:t>
      </w:r>
    </w:p>
    <w:p/>
    <w:p>
      <w:r xmlns:w="http://schemas.openxmlformats.org/wordprocessingml/2006/main">
        <w:t xml:space="preserve">2 ພວກ​ຜູ້ປົກຄອງ 7:2 ພຣະເຈົ້າຢາເວ​ໄດ້​ກ່າວ​ແກ່​ກີເດໂອນ​ວ່າ, “ເຈົ້າ​ມີ​ຄົນ​ຫຼາຍ​ເກີນ​ໄປ​ທີ່​ຂ້ອຍ​ຈະ​ມອບ​ຊາວ​ມີດີອານ​ໄວ້​ໃນ​ກຳມື​ຂອງ​ພວກເຂົາ. ເພື່ອ​ວ່າ​ອິດ​ສະ​ຣາ​ເອນ​ຈະ​ບໍ່​ໂອ້​ອວດ​ຕໍ່​ຂ້າ​ພະ​ເຈົ້າ​ວ່າ​ຄວາມ​ເຂັ້ມ​ແຂງ​ຂອງ​ຕົນ​ເອງ​ໄດ້​ຊ່ວຍ​ໃຫ້​ລອດ.</w:t>
      </w:r>
    </w:p>
    <w:p/>
    <w:p>
      <w:r xmlns:w="http://schemas.openxmlformats.org/wordprocessingml/2006/main">
        <w:t xml:space="preserve">1 ກະສັດ 19:18 ແຕ່​ເຮົາ​ໄດ້​ປະຖິ້ມ​ເຮົາ​ເຈັດພັນ​ຄົນ​ໃນ​ຊາດ​ອິດສະຣາເອນ, ທັງ​ຫົວເຂົ່າ​ທີ່​ບໍ່ໄດ້​ກົ້ມຂາບ​ພະບາອານ ແລະ​ປາກ​ທີ່​ບໍ່​ໄດ້​ຈູບ​ພຣະອົງ.</w:t>
      </w:r>
    </w:p>
    <w:p/>
    <w:p>
      <w:r xmlns:w="http://schemas.openxmlformats.org/wordprocessingml/2006/main">
        <w:t xml:space="preserve">ພະເຈົ້າ​ໄດ້​ໄວ້​ຊີວິດ​ຊາວ​ອິດສະລາແອນ​ເຈັດ​ພັນ​ຄົນ​ທີ່​ບໍ່​ໄດ້​ກົ້ມ​ຂາບ​ພະ​ບາອານ​ຫຼື​ຈູບ​ພະອົງ.</w:t>
      </w:r>
    </w:p>
    <w:p/>
    <w:p>
      <w:r xmlns:w="http://schemas.openxmlformats.org/wordprocessingml/2006/main">
        <w:t xml:space="preserve">1. ຄວາມເມດຕາແລະຄວາມຮັກຂອງພຣະເຈົ້າ: ວິທີທີ່ພຣະເຈົ້າປົກປ້ອງແລະສະຫນອງໃຫ້ແກ່ປະຊາຊົນຂອງພຣະອົງ</w:t>
      </w:r>
    </w:p>
    <w:p/>
    <w:p>
      <w:r xmlns:w="http://schemas.openxmlformats.org/wordprocessingml/2006/main">
        <w:t xml:space="preserve">2. ພະລັງແຫ່ງຄວາມເຊື່ອ: ເຮັດແນວໃດຈຶ່ງຈະເຂັ້ມແຂງໃນການປະເຊີນໜ້າກັບຄວາມຫຍຸ້ງຍາກ</w:t>
      </w:r>
    </w:p>
    <w:p/>
    <w:p>
      <w:r xmlns:w="http://schemas.openxmlformats.org/wordprocessingml/2006/main">
        <w:t xml:space="preserve">1. Romans 5:8 - "ແຕ່ພຣະເຈົ້າສະແດງໃຫ້ເຫັນຄວາມຮັກຂອງຕົນເອງສໍາລັບພວກເຮົາ: ໃນຂະນະທີ່ພວກເຮົາຍັງເປັນຄົນບາບ, ພຣະຄຣິດໄດ້ເສຍຊີວິດສໍາລັບພວກເຮົາ."</w:t>
      </w:r>
    </w:p>
    <w:p/>
    <w:p>
      <w:r xmlns:w="http://schemas.openxmlformats.org/wordprocessingml/2006/main">
        <w:t xml:space="preserve">2. ຄຳເພງ 46:1 - “ພະເຈົ້າ​ເປັນ​ບ່ອນ​ລີ້​ໄພ​ແລະ​ກຳລັງ​ຂອງ​ພວກ​ເຮົາ ແລະ​ເປັນ​ຄວາມ​ຊ່ວຍ​ເຫຼືອ​ທີ່​ມີ​ຢູ່​ສະເໝີ​ໃນ​ບັນຫາ.”</w:t>
      </w:r>
    </w:p>
    <w:p/>
    <w:p>
      <w:r xmlns:w="http://schemas.openxmlformats.org/wordprocessingml/2006/main">
        <w:t xml:space="preserve">1 ກະສັດ 19:19 ດັ່ງນັ້ນ ເພິ່ນ​ຈຶ່ງ​ອອກ​ໄປ​ຈາກ​ທີ່​ນັ້ນ ແລະ​ພົບ​ເອລີຊາ​ລູກຊາຍ​ຂອງ​ຊາຟາດ ຜູ້​ທີ່​ກຳລັງ​ໄຖ​ງົວ​ສິບສອງ​ແອກ​ຢູ່​ຕໍ່ໜ້າ​ເພິ່ນ ແລະ​ເພິ່ນ​ພ້ອມ​ກັບ​ໂຕ​ທີ​ສິບສອງ, ແລະ​ເອລີຢາ​ກໍ​ຍ່າງ​ຜ່ານ​ເພິ່ນ​ໄປ ແລະ​ເອົາ​ເສື້ອຄຸມ​ໃສ່​ເພິ່ນ.</w:t>
      </w:r>
    </w:p>
    <w:p/>
    <w:p>
      <w:r xmlns:w="http://schemas.openxmlformats.org/wordprocessingml/2006/main">
        <w:t xml:space="preserve">ເອລີຢາ​ໄດ້​ຍ່າງ​ຜ່ານ​ເອລີຊາ, ຊາວນາ​ທີ່​ໄຖ​ນາ​ດ້ວຍ​ງົວ​ສິບ​ສອງ​ແອກ, ແລະ​ໄດ້​ໂຍນ​ເສື້ອ​ຄຸມ​ໃສ່​ລາວ.</w:t>
      </w:r>
    </w:p>
    <w:p/>
    <w:p>
      <w:r xmlns:w="http://schemas.openxmlformats.org/wordprocessingml/2006/main">
        <w:t xml:space="preserve">1. ພຣະເຈົ້າຊົງເອີ້ນເຮົາໃຫ້ຮັບໃຊ້ພຣະອົງໃນທາງທີ່ບໍ່ຄາດຄິດ.</w:t>
      </w:r>
    </w:p>
    <w:p/>
    <w:p>
      <w:r xmlns:w="http://schemas.openxmlformats.org/wordprocessingml/2006/main">
        <w:t xml:space="preserve">2. ພຣະ​ເຈົ້າ​ຈັດ​ໃຫ້​ເຮົາ​ສຳ​ລັບ​ການ​ເອີ້ນ​ຂອງ​ເຮົາ​ດ້ວຍ​ສິ່ງ​ໃດ​ກໍ​ຕາມ​ທີ່​ຈຳ​ເປັນ.</w:t>
      </w:r>
    </w:p>
    <w:p/>
    <w:p>
      <w:r xmlns:w="http://schemas.openxmlformats.org/wordprocessingml/2006/main">
        <w:t xml:space="preserve">1. Matthew 4:19 ແລະ​ພຣະ​ອົງ​ໄດ້​ກ່າວ​ກັບ​ເຂົາ​ເຈົ້າ​, ຈົ່ງ​ຕາມ​ຂ້າ​ພະ​ເຈົ້າ​, ແລະ​ຂ້າ​ພະ​ເຈົ້າ​ຈະ​ເຮັດ​ໃຫ້​ທ່ານ​ເປັນ​ຄົນ​ຫາ​ປາ​.</w:t>
      </w:r>
    </w:p>
    <w:p/>
    <w:p>
      <w:r xmlns:w="http://schemas.openxmlformats.org/wordprocessingml/2006/main">
        <w:t xml:space="preserve">2. 1 ໂກລິນໂທ 1:27-29 ແຕ່ພຣະເຈົ້າຊົງເລືອກສິ່ງທີ່ໂງ່ໃນໂລກນີ້ເພື່ອອັບອາຍຂາຍໜ້າຄົນສະຫລາດ; ພຣະ​ເຈົ້າ​ໄດ້​ເລືອກ​ເອົາ​ສິ່ງ​ທີ່​ອ່ອນ​ແອ​ໃນ​ໂລກ​ເພື່ອ​ຄວາມ​ອັບ​ອາຍ​ທີ່​ເຂັ້ມ​ແຂງ; ພຣະເຈົ້າຊົງເລືອກສິ່ງທີ່ຕໍ່າຕ້ອຍ ແລະຖືກດູຖູກຢູ່ໃນໂລກ, ແມ່ນແຕ່ສິ່ງທີ່ບໍ່ແມ່ນ, ເພື່ອບໍ່ໃຫ້ສິ່ງທີ່ເປັນຢູ່, ເພື່ອບໍ່ໃຫ້ມະນຸດຄົນໃດອວດອ້າງໃນທີ່ປະທັບຂອງພຣະເຈົ້າ.</w:t>
      </w:r>
    </w:p>
    <w:p/>
    <w:p>
      <w:r xmlns:w="http://schemas.openxmlformats.org/wordprocessingml/2006/main">
        <w:t xml:space="preserve">1 ກະສັດ 19:20 ເພິ່ນ​ໄດ້​ອອກ​ຈາກ​ງົວ​ໄປ ແລະ​ແລ່ນ​ໄປ​ຕາມ​ເອລີຢາ ແລະ​ເວົ້າ​ວ່າ, “ຂໍ​ໃຫ້​ຂ້ານ້ອຍ​ຈູບ​ພໍ່​ແມ່​ຂອງ​ຂ້ານ້ອຍ​ເຖີດ ແລ້ວ​ຂ້ານ້ອຍ​ຈະ​ຕິດຕາມ​ພຣະອົງ​ໄປ. ເຫວີ່ຍ ຕສຸ ເມີ່ຍ ບົວ ເຍີຍ ທິນ-ຮູ່ງ ເຍີຍ ເປຢົ໊າ.</w:t>
      </w:r>
    </w:p>
    <w:p/>
    <w:p>
      <w:r xmlns:w="http://schemas.openxmlformats.org/wordprocessingml/2006/main">
        <w:t xml:space="preserve">ຊາຍ​ໜຸ່ມ​ຄົນ​ໜຶ່ງ​ໄດ້​ຂໍ​ອະ​ນຸ​ຍາດ​ໃຫ້​ເອລີຢາ​ໄປ​ຈູບ​ພໍ່​ແມ່​ຂອງ​ຕົນ​ກ່ອນ​ຈະ​ໄປ​ຮ່ວມ​ກັບ​ລາວ, ແຕ່​ເອລີຢາ​ບອກ​ໃຫ້​ລາວ​ກັບ​ໄປ​ພິຈາລະນາ​ສິ່ງ​ທີ່​ລາວ​ໄດ້​ເຮັດ​ກັບ​ເອລີຢາ.</w:t>
      </w:r>
    </w:p>
    <w:p/>
    <w:p>
      <w:r xmlns:w="http://schemas.openxmlformats.org/wordprocessingml/2006/main">
        <w:t xml:space="preserve">1. ພຣະເຈົ້າຊົງຮຽກຮ້ອງໃຫ້ເຮົາຕິດຕາມພຣະອົງດ້ວຍສຸດຫົວໃຈ, ແລະພຣະອົງຊົງຄາດຫວັງໃຫ້ພວກເຮົາເຕັມໃຈທີ່ຈະເສຍສະລະເພື່ອເຮັດເຊັ່ນນັ້ນ.</w:t>
      </w:r>
    </w:p>
    <w:p/>
    <w:p>
      <w:r xmlns:w="http://schemas.openxmlformats.org/wordprocessingml/2006/main">
        <w:t xml:space="preserve">2. ເຮົາ​ຕ້ອງ​ນັບຖື​ແລະ​ເຊື່ອ​ຟັງ​ຄຳ​ສັ່ງ​ຂອງ​ພະເຈົ້າ ເຖິງ​ແມ່ນ​ວ່າ​ມັນ​ຍາກ​ທີ່​ເຮົາ​ຈະ​ເຂົ້າ​ໃຈ.</w:t>
      </w:r>
    </w:p>
    <w:p/>
    <w:p>
      <w:r xmlns:w="http://schemas.openxmlformats.org/wordprocessingml/2006/main">
        <w:t xml:space="preserve">1. ມັດທາຍ 8:22 - "ແຕ່ພຣະເຢຊູໄດ້ກ່າວກັບເຂົາ, ຕາມຂ້າພະເຈົ້າ; ແລະປ່ອຍໃຫ້ຄົນຕາຍຝັງສົບຂອງເຂົາເຈົ້າ."</w:t>
      </w:r>
    </w:p>
    <w:p/>
    <w:p>
      <w:r xmlns:w="http://schemas.openxmlformats.org/wordprocessingml/2006/main">
        <w:t xml:space="preserve">2. Romans 12: 1 - "ຂ້າ​ພະ​ເຈົ້າ​, ເພາະ​ສະ​ນັ້ນ​, ຂ້າ​ພະ​ເຈົ້າ​, ໂດຍ​ຄວາມ​ເມດ​ຕາ​ຂອງ​ພຣະ​ເຈົ້າ​, ທີ່​ທ່ານ​ນໍາ​ສະ​ເຫນີ​ຮ່າງ​ກາຍ​ຂອງ​ທ່ານ​ເປັນ​ການ​ເສຍ​ສະ​ລະ​ທີ່​ມີ​ຊີ​ວິດ​, ບໍ​ລິ​ສຸດ​, ເປັນ​ທີ່​ຍອມ​ຮັບ​ຂອງ​ພຣະ​ເຈົ້າ​, ຊຶ່ງ​ເປັນ​ການ​ບໍ​ລິ​ການ​ທີ່​ສົມ​ເຫດ​ສົມ​ຜົນ​ຂອງ​ທ່ານ​.</w:t>
      </w:r>
    </w:p>
    <w:p/>
    <w:p>
      <w:r xmlns:w="http://schemas.openxmlformats.org/wordprocessingml/2006/main">
        <w:t xml:space="preserve">1 ກະສັດ 19:21 ເພິ່ນ​ໄດ້​ກັບ​ຄືນ​ມາ​ຈາກ​ເພິ່ນ, ແລະ​ເອົາ​ແອກ​ຂອງ​ງົວ​ມາ​ຂ້າ, ແລະ​ເອົາ​ຊີ້ນ​ຂອງ​ພວກ​ເຂົາ​ຕົ້ມ​ດ້ວຍ​ເຄື່ອງ​ມື​ຂອງ​ງົວ ແລະ​ເອົາ​ໃຫ້​ປະຊາຊົນ​ກິນ. ແລ້ວ​ເພິ່ນ​ກໍ​ລຸກ​ຂຶ້ນ, ແລະ​ຕາມ​ຫາ​ເອລີຢາ, ແລະ​ປະຕິບັດ​ຕໍ່​ເພິ່ນ.</w:t>
      </w:r>
    </w:p>
    <w:p/>
    <w:p>
      <w:r xmlns:w="http://schemas.openxmlformats.org/wordprocessingml/2006/main">
        <w:t xml:space="preserve">ເອລີຢາ​ໄດ້​ພົບ​ກັບ​ກຸ່ມ​ຄົນ​ທີ່​ປະສົບ​ກັບ​ຄວາມ​ອຶດຢາກ. ລາວ​ເອົາ​ແອກ​ຂອງ​ງົວ​ມາ​ຈັດ​ໃຫ້​ເປັນ​ອາຫານ ຊຶ່ງ​ລາວ​ໄດ້​ແບ່ງ​ໃຫ້​ປະຊາຊົນ. ຫຼັງ​ຈາກ​ນັ້ນ ລາວ​ເດີນ​ທາງ​ກັບ​ເອລີ​ຢາ.</w:t>
      </w:r>
    </w:p>
    <w:p/>
    <w:p>
      <w:r xmlns:w="http://schemas.openxmlformats.org/wordprocessingml/2006/main">
        <w:t xml:space="preserve">1. ພຣະເຈົ້າໃຫ້ຄວາມສະບາຍໃຈແກ່ເຮົາໃນຍາມທີ່ຍາກລໍາບາກ.</w:t>
      </w:r>
    </w:p>
    <w:p/>
    <w:p>
      <w:r xmlns:w="http://schemas.openxmlformats.org/wordprocessingml/2006/main">
        <w:t xml:space="preserve">2. ພວກເຮົາຄວນກຽມພ້ອມທີ່ຈະຮັບໃຊ້ເຊິ່ງກັນແລະກັນໃນເວລາທີ່ຕ້ອງການ.</w:t>
      </w:r>
    </w:p>
    <w:p/>
    <w:p>
      <w:r xmlns:w="http://schemas.openxmlformats.org/wordprocessingml/2006/main">
        <w:t xml:space="preserve">1. ມັດທາຍ 25:35-40 - ສໍາລັບຂ້າພະເຈົ້າຫິວ, ແລະທ່ານເອົາຊີ້ນຂ້າພະເຈົ້າ: ຂ້າພະເຈົ້າຫິວ, ແລະທ່ານໃຫ້ຂ້າພະເຈົ້າດື່ມ: ຂ້າພະເຈົ້າເປັນ stranger, ແລະທ່ານໄດ້ເອົາຂ້າພະເຈົ້າເຂົ້າໄປໃນ:</w:t>
      </w:r>
    </w:p>
    <w:p/>
    <w:p>
      <w:r xmlns:w="http://schemas.openxmlformats.org/wordprocessingml/2006/main">
        <w:t xml:space="preserve">2. ຢາໂກໂບ 1:27 - ສາດສະຫນາ​ທີ່​ບໍລິສຸດ​ແລະ​ບໍ່​ເປັນ​ມົນທິນ​ຕໍ່​ພຣະພັກ​ຂອງ​ພຣະເຈົ້າ​ແລະ​ພຣະບິດາເຈົ້າ​ອົງ​ນີ້, ເພື່ອ​ຈະ​ໄປ​ຢາມ​ຄົນ​ຂາດ​ພໍ່​ແລະ​ແມ່ໝ້າຍ​ໃນ​ຄວາມ​ທຸກ​ລຳບາກ​ຂອງ​ພວກເຂົາ ແລະ​ຮັກສາ​ຕົວ​ໃຫ້​ພົ້ນ​ຈາກ​ໂລກ.</w:t>
      </w:r>
    </w:p>
    <w:p/>
    <w:p>
      <w:r xmlns:w="http://schemas.openxmlformats.org/wordprocessingml/2006/main">
        <w:t xml:space="preserve">1 ກະສັດ ບົດທີ 20 ບັນຍາຍເຖິງຄວາມຂັດແຍ້ງລະຫວ່າງກະສັດອາຮາບແຫ່ງອິດສະລາແອນ ແລະເບັນຮາດັດ ກະສັດແຫ່ງອາຣາມ (ຊີເຣຍ) ແລະການແຊກແຊງຂອງພະເຈົ້າໃນການສູ້ຮົບເຫຼົ່ານີ້.</w:t>
      </w:r>
    </w:p>
    <w:p/>
    <w:p>
      <w:r xmlns:w="http://schemas.openxmlformats.org/wordprocessingml/2006/main">
        <w:t xml:space="preserve">ວັກທີ 1: ບົດເລີ່ມຕົ້ນໂດຍການແນະນໍາເບນ-ຮາດາດ, ຜູ້ທີ່ລວບລວມກອງທັບຂະຫນາດໃຫຍ່ແລະປິດລ້ອມເມືອງຊາມາເລຍ, ຮຽກຮ້ອງໃຫ້ອາຫັບຍອມຈໍານົນຂອງເງິນ, ຄໍາ, ເມຍ, ແລະລູກຂອງລາວ. ໃນ​ເບື້ອງ​ຕົ້ນ​ອາ​ຫັບ​ເຫັນ​ດີ​ກັບ​ແຕ່​ປະ​ຕິ​ເສດ​ຫຼັງ​ຈາກ​ທີ່​ປຶກ​ສາ​ກັບ​ທີ່​ປຶກ​ສາ​ຂອງ​ຕົນ (1 ກະສັດ 20:1-11).</w:t>
      </w:r>
    </w:p>
    <w:p/>
    <w:p>
      <w:r xmlns:w="http://schemas.openxmlformats.org/wordprocessingml/2006/main">
        <w:t xml:space="preserve">ຫຍໍ້​ໜ້າ​ທີ 2: ໃນ​ການ​ຕອບ​ໂຕ້​ຕໍ່​ການ​ປະຕິເສດ​ຂອງ​ອາຫັບ ເບັນ-ຮາດາດ​ຂູ່​ວ່າ​ຈະ​ທຳລາຍ​ສະມາລີ​ໃຫ້​ໝົດ​ສິ້ນ. ຢ່າງ​ໃດ​ກໍ​ຕາມ, ສາດ​ສະ​ດາ​ໄດ້​ສົ່ງ​ຂ່າວ​ສານ​ຈາກ​ພຣະ​ເຈົ້າ​ເພື່ອ​ຮັບ​ປະ​ກັນ​ອາ​ຫັບ​ວ່າ​ພຣະ​ອົງ​ຈະ​ປົດ​ປ່ອຍ​ເອົາ​ຊະ​ນະ​ໃນ Arameans (1 ກະສັດ 20:12-14).</w:t>
      </w:r>
    </w:p>
    <w:p/>
    <w:p>
      <w:r xmlns:w="http://schemas.openxmlformats.org/wordprocessingml/2006/main">
        <w:t xml:space="preserve">ວັກ​ທີ 3: ການ​ສູ້​ຮົບ​ເລີ່ມ​ຂຶ້ນ​ລະ​ຫວ່າງ​ອິດ​ສະ​ຣາ​ເອນ​ກັບ​ອາ​ຣາມ. ເຖິງ​ວ່າ​ຈະ​ຖືກ​ກຳ​ລັງ​ຂອງ​ສັດ​ຕູ​ມີ​ຈຳ​ນວນ​ຫລາຍ​ກວ່າ​ສອງ​ເທື່ອ, ແຕ່​ອິດ​ສະ​ຣາ​ເອນ​ໄດ້​ຮັບ​ໄຊ​ຊະ​ນະ​ພາຍ​ໃຕ້​ການ​ນຳ​ພາ​ຂອງ​ອາ​ຫັບ ແລະ ຜູ້​ບັນ​ຊາ​ການ​ຂອງ​ເພິ່ນ (1 ກຊ 20:15-21).</w:t>
      </w:r>
    </w:p>
    <w:p/>
    <w:p>
      <w:r xmlns:w="http://schemas.openxmlformats.org/wordprocessingml/2006/main">
        <w:t xml:space="preserve">ຫຍໍ້​ໜ້າ​ທີ 4: ການ​ເລົ່າ​ເລື່ອງ​ຕໍ່​ໄປ​ດ້ວຍ​ການ​ພົບ​ປະ​ກັນ​ອີກ​ຄັ້ງ​ໜຶ່ງ​ລະຫວ່າງ​ເບັນ-ຮາດາດ​ກັບ​ອາຮາບ. ຫລັງ​ຈາກ​ໄດ້​ຮັບ​ຄວາມ​ພ່າຍ​ແພ້​ໃນ​ການ​ສູ້​ຮົບ, ເບັນ-ຮາດາດ​ສະ​ແຫວງ​ຫາ​ຄວາມ​ເມດ​ຕາ​ຈາກ​ອາ​ຫັບ. ດ້ວຍ​ການ​ຊີ້​ນຳ​ຂອງ​ພຣະ​ເຈົ້າ​ໂດຍ​ຜ່ານ​ສາດ​ສະ​ດາ​ອີກ​ຄົນ​ໜຶ່ງ, ອາ​ຫັບ​ໄດ້​ໃຫ້​ຄວາມ​ເມດ​ຕາ​ແກ່​ລາວ ແລະ ໄດ້​ເຮັດ​ພັນ​ທະ​ສັນ​ຍາ​ກັບ​ລາວ (1 ກະສັດ 20;22-34).</w:t>
      </w:r>
    </w:p>
    <w:p/>
    <w:p>
      <w:r xmlns:w="http://schemas.openxmlformats.org/wordprocessingml/2006/main">
        <w:t xml:space="preserve">ວັກທີ 5: ຜູ້ພະຍາກອນປອມຕົວເປັນທະຫານທີ່ໄດ້ຮັບບາດເຈັບເພື່ອປະກາດຂ່າວສານຈາກພະເຈົ້າ. ລາວ​ບອກ​ໃຫ້​ຜູ້​ຊາຍ​ອີກ​ຄົນ​ໜຶ່ງ​ໂຈມ​ຕີ​ລາວ ແຕ່​ໄດ້​ປະຕິເສດ​ສອງ​ຄັ້ງ​ກ່ອນ​ທີ່​ສຸດ​ຈະ​ເຮັດ​ແບບ​ນັ້ນ. ສາດ​ສະ​ດາ​ໄດ້​ເປີດ​ເຜີຍ​ຕົວ​ເອງ​ວ່າ​ເປັນ​ຜູ້​ທີ່​ພຣະ​ເຈົ້າ​ໄດ້​ສົ່ງ​ມາ​ທີ່​ປະ​ກາດ​ການ​ຕັດ​ສິນ​ຕໍ່​ພຣະ​ອົງ​ຍ້ອນ​ບໍ່​ເຊື່ອ​ຟັງ​ພຣະ​ບັນ​ຍັດ​ຂອງ​ພຣະ​ອົງ (1 ກະສັດ 20;35-43).</w:t>
      </w:r>
    </w:p>
    <w:p/>
    <w:p>
      <w:r xmlns:w="http://schemas.openxmlformats.org/wordprocessingml/2006/main">
        <w:t xml:space="preserve">ໂດຍ​ສະ​ຫຼຸບ​ລວມ​ແລ້ວ, ບົດ​ທີ 20 ຂອງ 1 Kings ສະ​ແດງ​ໃຫ້​ເຫັນ​ຄວາມ​ຂັດ​ແຍ່ງ​ລະ​ຫວ່າງ​ອາ​ຣາມ​ແລະ​ອິດ​ສະ​ຣາ​ເອນ, Ben-Hadad besieges Samaria, ແຕ່​ໄດ້​ຮັບ​ການ​ພ່າຍ​ແພ້. ການພົບປະຄັ້ງທີສອງເກີດຂຶ້ນ, ຄວາມເມດຕາແມ່ນໄດ້ຮັບ. ສາດ​ສະ​ດາ​ທີ່​ປອມ​ຕົວ​ໃຫ້​ຄຳ​ຕັດ​ສິນ​ຕໍ່​ການ​ບໍ່​ເຊື່ອ​ຟັງ. ໃນບົດສະຫຼຸບນີ້, ບົດທີ່ຄົ້ນຄວ້າຫົວຂໍ້ຕ່າງໆເຊັ່ນ: ການແຊກແຊງອັນສູງສົ່ງໃນການສູ້ຮົບ, ຜົນສະທ້ອນຂອງການບໍ່ເຊື່ອຟັງ, ແລະຄວາມເຄັ່ງຕຶງລະຫວ່າງຄວາມເມດຕາແລະຄວາມຍຸຕິທໍາໃນການຕັດສິນໃຈທາງດ້ານການເມືອງ.</w:t>
      </w:r>
    </w:p>
    <w:p/>
    <w:p>
      <w:r xmlns:w="http://schemas.openxmlformats.org/wordprocessingml/2006/main">
        <w:t xml:space="preserve">1 ກະສັດ 20:1 ແລະ​ເບັນຮາດັດ​ກະສັດ​ແຫ່ງ​ຊີເຣຍ​ໄດ້​ເຕົ້າໂຮມ​ກອງທັບ​ຂອງ​ເພິ່ນ​ທັງໝົດ, ແລະ​ມີ​ກະສັດ​ສາມສິບ​ສອງ​ຄົນ​ພ້ອມ​ດ້ວຍ​ມ້າ, ແລະ​ລົດຮົບ; ແລະ ເພິ່ນ​ໄດ້​ຂຶ້ນ​ໄປ​ລ້ອມ​ເມືອງ​ຊາມາເຣຍ, ແລະ ໄດ້​ຕໍ່ສູ້​ກັບ​ເມືອງ​ນັ້ນ.</w:t>
      </w:r>
    </w:p>
    <w:p/>
    <w:p>
      <w:r xmlns:w="http://schemas.openxmlformats.org/wordprocessingml/2006/main">
        <w:t xml:space="preserve">ເບັນຮາດາດ ກະສັດ​ແຫ່ງ​ຊີເຣຍ​ໄດ້​ເຕົ້າໂຮມ​ກອງທັບ​ຂອງ​ກະສັດ 32 ຄົນ, ມ້າ, ແລະ​ລົດຮົບ​ເພື່ອ​ໂຈມຕີ ແລະ​ປິດລ້ອມ​ເມືອງ​ຊາມາເຣຍ.</w:t>
      </w:r>
    </w:p>
    <w:p/>
    <w:p>
      <w:r xmlns:w="http://schemas.openxmlformats.org/wordprocessingml/2006/main">
        <w:t xml:space="preserve">1. ພະລັງແຫ່ງຄວາມສາມັກຄີ: ການມາເຕົ້າໂຮມກັນເປັນກອງທັບສາມາດຊ່ວຍບັນລຸເປົ້າໝາຍຮ່ວມກັນໄດ້ແນວໃດ.</w:t>
      </w:r>
    </w:p>
    <w:p/>
    <w:p>
      <w:r xmlns:w="http://schemas.openxmlformats.org/wordprocessingml/2006/main">
        <w:t xml:space="preserve">2. ຄວາມສຳຄັນຂອງການກະກຽມສູ້ຮົບ: ການກຽມພ້ອມສຳລັບການຕໍ່ສູ້ແມ່ນມີຄວາມຈຳເປັນແນວໃດເພື່ອຄວາມສຳເລັດ.</w:t>
      </w:r>
    </w:p>
    <w:p/>
    <w:p>
      <w:r xmlns:w="http://schemas.openxmlformats.org/wordprocessingml/2006/main">
        <w:t xml:space="preserve">1. ເອເຟດ 6:10-18: ການ​ໃສ່​ເສື້ອ​ເກາະ​ອັນ​ເຕັມ​ທີ່​ຂອງ​ພະເຈົ້າ​ເພື່ອ​ວ່າ​ເຈົ້າ​ຈະ​ສາມາດ​ຕ້ານທານ​ກັບ​ແຜນການ​ຂອງ​ມານຮ້າຍ.</w:t>
      </w:r>
    </w:p>
    <w:p/>
    <w:p>
      <w:r xmlns:w="http://schemas.openxmlformats.org/wordprocessingml/2006/main">
        <w:t xml:space="preserve">2. ໂຣມ 12:21 ຢ່າ​ເອົາ​ຊະນະ​ຄວາມ​ຊົ່ວ ແຕ່​ຈົ່ງ​ເອົາ​ຊະນະ​ຄວາມ​ຊົ່ວ​ດ້ວຍ​ຄວາມ​ດີ.</w:t>
      </w:r>
    </w:p>
    <w:p/>
    <w:p>
      <w:r xmlns:w="http://schemas.openxmlformats.org/wordprocessingml/2006/main">
        <w:t xml:space="preserve">1 ກະສັດ 20:2 ເພິ່ນ​ໄດ້​ສົ່ງ​ຂ່າວ​ໄປ​ຫາ​ກະສັດ​ອາຮາບ​ຂອງ​ຊາດ​ອິດສະຣາເອນ​ໃນ​ເມືອງ​ນັ້ນ ແລະ​ບອກ​ເພິ່ນ​ວ່າ, “ເບັນຮາດາດ​ເວົ້າ​ວ່າ.</w:t>
      </w:r>
    </w:p>
    <w:p/>
    <w:p>
      <w:r xmlns:w="http://schemas.openxmlformats.org/wordprocessingml/2006/main">
        <w:t xml:space="preserve">Ahab ໄດ້​ຮັບ​ຂໍ້​ຄວາມ​ຈາກ Benhadad ທ້າ​ທາຍ​ອະ​ທິ​ປະ​ໄຕ​ຂອງ​ອິດ​ສະ​ຣາ​ເອນ.</w:t>
      </w:r>
    </w:p>
    <w:p/>
    <w:p>
      <w:r xmlns:w="http://schemas.openxmlformats.org/wordprocessingml/2006/main">
        <w:t xml:space="preserve">1. ການ​ປົກຄອງ​ຂອງ​ພະເຈົ້າ: ວິທີ​ທີ່​ຈະ​ຢືນ​ຢັນ​ຕໍ່​ໜ້າ​ຝ່າຍ​ຄ້ານ</w:t>
      </w:r>
    </w:p>
    <w:p/>
    <w:p>
      <w:r xmlns:w="http://schemas.openxmlformats.org/wordprocessingml/2006/main">
        <w:t xml:space="preserve">2. ການ​ສະ​ແຫວງ​ຫາ​ການ​ຊີ້​ນຳ​ຈາກ​ພຣະ​ເຈົ້າ: ວິ​ທີ​ການ​ຕັດ​ສິນ​ໃຈ​ທີ່​ສະ​ຫລາດ​ໃນ​ສະ​ຖາ​ນະ​ການ​ທີ່​ທ້າ​ທາຍ</w:t>
      </w:r>
    </w:p>
    <w:p/>
    <w:p>
      <w:r xmlns:w="http://schemas.openxmlformats.org/wordprocessingml/2006/main">
        <w:t xml:space="preserve">1. ເອຊາຢາ 41:10 - "ດັ່ງນັ້ນ, ຢ່າຢ້ານ, ເພາະວ່າຂ້ອຍຢູ່ກັບເຈົ້າ; ຢ່າຕົກໃຈ, ເພາະວ່າຂ້ອຍເປັນພຣະເຈົ້າຂອງເຈົ້າ, ຂ້ອຍຈະເສີມສ້າງເຈົ້າແລະຊ່ວຍເຈົ້າ; ຂ້ອຍຈະສະຫນັບສະຫນູນເຈົ້າດ້ວຍມືຂວາອັນຊອບທໍາຂອງຂ້ອຍ."</w:t>
      </w:r>
    </w:p>
    <w:p/>
    <w:p>
      <w:r xmlns:w="http://schemas.openxmlformats.org/wordprocessingml/2006/main">
        <w:t xml:space="preserve">2 ຢາໂກໂບ 1:5-6 “ຖ້າ​ຄົນ​ໃດ​ໃນ​ພວກ​ເຈົ້າ​ຂາດ​ສະຕິ​ປັນຍາ ເຈົ້າ​ຄວນ​ທູນ​ຂໍ​ຕໍ່​ພະເຈົ້າ​ຜູ້​ທີ່​ໃຫ້​ຄວາມ​ເມດຕາ​ແກ່​ຄົນ​ທັງ​ປວງ​ໂດຍ​ບໍ່​ເຫັນ​ຜິດ ແລະ​ຈະ​ໃຫ້​ແກ່​ເຈົ້າ ແຕ່​ເມື່ອ​ເຈົ້າ​ທູນ​ຂໍ ເຈົ້າ​ຕ້ອງ​ເຊື່ອ​ແລະ​ບໍ່​ສົງໄສ. ເພາະ​ຜູ້​ທີ່​ສົງ​ໄສ​ເປັນ​ຄື​ກັບ​ຄື້ນ​ທະ​ເລ​ທີ່​ຖືກ​ລົມ​ພັດ​ພັດ​ມາ.”</w:t>
      </w:r>
    </w:p>
    <w:p/>
    <w:p>
      <w:r xmlns:w="http://schemas.openxmlformats.org/wordprocessingml/2006/main">
        <w:t xml:space="preserve">1 ກະສັດ 20:3 ເງິນ​ແລະ​ຄຳ​ຂອງ​ເຈົ້າ​ເປັນ​ຂອງຂ້ອຍ; ເມຍ​ຂອງ​ເຈົ້າ​ແລະ​ລູກໆ​ຂອງ​ເຈົ້າ, ແມ່ນ​ແຕ່​ຜູ້​ທີ່​ດີ​ທີ່​ສຸດ, ເປັນ​ຂອງ​ຂ້ອຍ.</w:t>
      </w:r>
    </w:p>
    <w:p/>
    <w:p>
      <w:r xmlns:w="http://schemas.openxmlformats.org/wordprocessingml/2006/main">
        <w:t xml:space="preserve">ກະສັດ​ແຫ່ງ​ຊີເຣຍ​ຂໍ​ເງິນ, ຄຳ, ເມຍ ແລະ​ແມ່ນ​ແຕ່​ລູກ​ຫຼານ​ທີ່​ດີ​ທີ່​ສຸດ​ຈາກ​ກະສັດ​ແຫ່ງ​ອິດສະລາແອນ.</w:t>
      </w:r>
    </w:p>
    <w:p/>
    <w:p>
      <w:r xmlns:w="http://schemas.openxmlformats.org/wordprocessingml/2006/main">
        <w:t xml:space="preserve">1. “ລາຄາຂອງຄວາມພາກພູມໃຈ: ຜົນສະທ້ອນຂອງການປະຕິເສດພະຄໍາຂອງພະເຈົ້າ”</w:t>
      </w:r>
    </w:p>
    <w:p/>
    <w:p>
      <w:r xmlns:w="http://schemas.openxmlformats.org/wordprocessingml/2006/main">
        <w:t xml:space="preserve">2. “ພະລັງ​ແຫ່ງ​ຄວາມ​ຖ່ອມ: ການ​ຍອມ​ຢູ່​ໃຕ້​ຄວາມ​ປະສົງ​ຂອງ​ພະເຈົ້າ”</w:t>
      </w:r>
    </w:p>
    <w:p/>
    <w:p>
      <w:r xmlns:w="http://schemas.openxmlformats.org/wordprocessingml/2006/main">
        <w:t xml:space="preserve">1. ມັດທາຍ 5:5 - "ພອນແມ່ນຜູ້ທີ່ອ່ອນໂຍນ, ເພາະວ່າພວກເຂົາຈະເປັນມໍລະດົກໂລກ."</w:t>
      </w:r>
    </w:p>
    <w:p/>
    <w:p>
      <w:r xmlns:w="http://schemas.openxmlformats.org/wordprocessingml/2006/main">
        <w:t xml:space="preserve">2. ຄຳເພງ 25:9 - “ພະອົງ​ນຳ​ຄົນ​ຖ່ອມ​ລົງ​ໃນ​ສິ່ງ​ທີ່​ຖືກຕ້ອງ ແລະ​ສັ່ງ​ສອນ​ຄົນ​ຖ່ອມ​ຕົວ.”</w:t>
      </w:r>
    </w:p>
    <w:p/>
    <w:p>
      <w:r xmlns:w="http://schemas.openxmlformats.org/wordprocessingml/2006/main">
        <w:t xml:space="preserve">1 ກະສັດ 20:4 ກະສັດ​ແຫ່ງ​ອິດສະຣາເອນ​ຕອບ​ວ່າ, “ພຣະອົງເຈົ້າ​ເອີຍ, ກະສັດ​ເອີຍ, ຕາມ​ຄຳ​ເວົ້າ​ຂອງ​ພຣະອົງ​ວ່າ, ເຮົາ​ເປັນ​ຂອງ​ພຣະອົງ ແລະ​ທຸກສິ່ງ​ທີ່​ຂ້ານ້ອຍ​ມີ.</w:t>
      </w:r>
    </w:p>
    <w:p/>
    <w:p>
      <w:r xmlns:w="http://schemas.openxmlformats.org/wordprocessingml/2006/main">
        <w:t xml:space="preserve">ກະສັດ​ແຫ່ງ​ຊາດ​ອິດສະຣາເອນ​ໄດ້​ຕອບ​ສະໜອງ​ຕໍ່​ຄຳ​ຮຽກຮ້ອງ​ຂອງ​ກະສັດ​ອາຣາມ​ໃນ​ການ​ຍອມ​ຈຳນົນ​ໂດຍ​ປະກາດ​ຕົວ​ເອງ ແລະ​ທຸກ​ສິ່ງ​ທີ່​ເພິ່ນ​ຕ້ອງ​ເປັນ​ກະສັດ​ຂອງ​ອາຣາມ.</w:t>
      </w:r>
    </w:p>
    <w:p/>
    <w:p>
      <w:r xmlns:w="http://schemas.openxmlformats.org/wordprocessingml/2006/main">
        <w:t xml:space="preserve">1. ກະສັດ​ແຫ່ງ​ອິດສະລາແອນ​ມີ​ຄວາມ​ເຊື່ອ​ໃນ​ການ​ຈັດ​ຫາ ແລະ​ສິດ​ອຳນາດ​ຂອງ​ພະເຈົ້າ.</w:t>
      </w:r>
    </w:p>
    <w:p/>
    <w:p>
      <w:r xmlns:w="http://schemas.openxmlformats.org/wordprocessingml/2006/main">
        <w:t xml:space="preserve">2. ຍອມ​ເຊື່ອ​ຟັງ​ພຣະ​ປະສົງ​ຂອງ​ພະເຈົ້າ​ແນວ​ໃດ.</w:t>
      </w:r>
    </w:p>
    <w:p/>
    <w:p>
      <w:r xmlns:w="http://schemas.openxmlformats.org/wordprocessingml/2006/main">
        <w:t xml:space="preserve">1. Romans 8:28 - ແລະພວກເຮົາຮູ້ວ່າໃນທຸກສິ່ງທີ່ພຣະເຈົ້າເຮັດວຽກເພື່ອຄວາມດີຂອງຜູ້ທີ່ຮັກພຣະອົງ, ຜູ້ທີ່ໄດ້ຮັບການເອີ້ນຕາມຈຸດປະສົງຂອງພຣະອົງ.</w:t>
      </w:r>
    </w:p>
    <w:p/>
    <w:p>
      <w:r xmlns:w="http://schemas.openxmlformats.org/wordprocessingml/2006/main">
        <w:t xml:space="preserve">2. ມັດທາຍ 6:33- ແຕ່ຈົ່ງຊອກຫາອານາຈັກຂອງພຣະເຈົ້າກ່ອນ, ແລະຄວາມຊອບທໍາຂອງພຣະອົງ; ແລະ ສິ່ງ​ທັງ​ໝົດ​ນີ້​ຈະ​ຖືກ​ເພີ່ມ​ເຂົ້າ​ກັບ​ເຈົ້າ.</w:t>
      </w:r>
    </w:p>
    <w:p/>
    <w:p>
      <w:r xmlns:w="http://schemas.openxmlformats.org/wordprocessingml/2006/main">
        <w:t xml:space="preserve">1 ກະສັດ 20:5 ແລະ​ພວກ​ຜູ້​ສົ່ງ​ຂ່າວ​ກໍ​ມາ​ອີກ, ແລະ​ເວົ້າ​ວ່າ, “ເບັນຮາດາດ​ກ່າວ​ດັ່ງນີ້, ເຖິງ​ແມ່ນ​ວ່າ​ຂ້ອຍ​ໄດ້​ສົ່ງ​ໄປ​ຫາ​ເຈົ້າ​ແລ້ວ, ເຈົ້າ​ຈະ​ມອບ​ເງິນ, ແລະ​ຄຳ​ຂອງ​ເຈົ້າ​ໃຫ້​ຂ້ອຍ, ແລະ​ເມຍ​ຂອງ​ເຈົ້າ, ແລະ​ລູກໆ​ຂອງ​ເຈົ້າ.</w:t>
      </w:r>
    </w:p>
    <w:p/>
    <w:p>
      <w:r xmlns:w="http://schemas.openxmlformats.org/wordprocessingml/2006/main">
        <w:t xml:space="preserve">ຜູ້​ສົ່ງ​ຂ່າວ​ຈາກ​ເມືອງ​ເບັນຮາດັດ​ຮຽກຮ້ອງ​ເງິນ, ຄຳ, ເມຍ, ແລະ​ລູກໆ​ຈາກ​ກະສັດ​ອາຮາບ​ແຫ່ງ​ຊາດ​ອິດສະລາແອນ.</w:t>
      </w:r>
    </w:p>
    <w:p/>
    <w:p>
      <w:r xmlns:w="http://schemas.openxmlformats.org/wordprocessingml/2006/main">
        <w:t xml:space="preserve">1. ຄວາມສຳຄັນຂອງການວາງໃຈໃນພຣະເຈົ້າໃນຊ່ວງເວລາຂອງການທົດລອງ.</w:t>
      </w:r>
    </w:p>
    <w:p/>
    <w:p>
      <w:r xmlns:w="http://schemas.openxmlformats.org/wordprocessingml/2006/main">
        <w:t xml:space="preserve">2. ຜົນສະທ້ອນຂອງການບໍ່ເຊື່ອຟັງຄໍາສັ່ງຂອງພຣະເຈົ້າ.</w:t>
      </w:r>
    </w:p>
    <w:p/>
    <w:p>
      <w:r xmlns:w="http://schemas.openxmlformats.org/wordprocessingml/2006/main">
        <w:t xml:space="preserve">1. Deuteronomy 6:16-17 - You shall not put the Lord your God to test , as you tested him at Massah . ຈົ່ງ​ພາກ​ພຽນ​ຮັກ​ສາ​ພຣະ​ບັນ​ຍັດ​ຂອງ​ພຣະ​ຜູ້​ເປັນ​ເຈົ້າ​ພຣະ​ເຈົ້າ​ຂອງ​ທ່ານ, ແລະ ປະ​ຈັກ​ພະ​ຍານ​ຂອງ​ພຣະ​ອົງ, ແລະ ກົດ​ເກນ​ຂອງ​ພຣະ​ອົງ, ຊຶ່ງ​ພຣະ​ອົງ​ໄດ້​ບັນ​ຊາ​ພວກ​ທ່ານ.</w:t>
      </w:r>
    </w:p>
    <w:p/>
    <w:p>
      <w:r xmlns:w="http://schemas.openxmlformats.org/wordprocessingml/2006/main">
        <w:t xml:space="preserve">2. 1 ໂຢຮັນ 2:15-17 - ຢ່າຮັກໂລກຫຼືສິ່ງທີ່ຢູ່ໃນໂລກ. ຖ້າຜູ້ໃດຮັກໂລກ, ຄວາມຮັກຂອງພຣະບິດາບໍ່ໄດ້ຢູ່ໃນພຣະອົງ. ເພາະ​ທຸກ​ສິ່ງ​ທີ່​ຢູ່​ໃນ​ໂລກ ຄວາມ​ປາດ​ຖະ​ໜາ​ທາງ​ເນື້ອ​ໜັງ ແລະ ຄວາມ​ປາດ​ຖະ​ໜາ​ຂອງ​ຕາ ແລະ ຄວາມ​ພາກ​ພູມ​ໃຈ​ຂອງ​ຊີ​ວິດ​ບໍ່​ໄດ້​ມາ​ຈາກ​ພຣະ​ບິ​ດາ ແຕ່​ແມ່ນ​ມາ​ຈາກ​ໂລກ. ແລະ ໂລກ​ກໍ​ຜ່ານ​ໄປ​ດ້ວຍ​ຄວາມ​ປາຖະໜາ​ຂອງ​ມັນ, ແຕ່​ຜູ້​ໃດ​ທີ່​ເຮັດ​ຕາມ​ພຣະ​ປະສົງ​ຂອງ​ພຣະ​ເຈົ້າ​ກໍ​ຄົງ​ຢູ່​ເປັນ​ນິດ.</w:t>
      </w:r>
    </w:p>
    <w:p/>
    <w:p>
      <w:r xmlns:w="http://schemas.openxmlformats.org/wordprocessingml/2006/main">
        <w:t xml:space="preserve">1 ກະສັດ 20:6 ແຕ່​ເຮົາ​ຈະ​ສົ່ງ​ຄົນ​ຮັບໃຊ້​ຂອງ​ເຮົາ​ໄປ​ຫາ​ເຈົ້າ​ໃນ​ມື້ອື່ນ​ນີ້ ແລະ​ພວກເຂົາ​ຈະ​ຊອກ​ຫາ​ເຮືອນ​ຂອງ​ເຈົ້າ ແລະ​ເຮືອນ​ຂອງ​ຄົນ​ຮັບໃຊ້​ຂອງເຈົ້າ. ແລະ ມັນ​ຈະ​ເປັນ, ສິ່ງ​ໃດ​ກໍ​ຕາມ​ທີ່​ເປັນ​ສຸກ​ໃນ​ສາຍຕາ​ຂອງ​ເຈົ້າ, ພວກ​ເຂົາ​ຈະ​ເອົາ​ມັນ​ໄວ້​ໃນ​ມື, ແລະ ເອົາ​ມັນ​ໄປ.</w:t>
      </w:r>
    </w:p>
    <w:p/>
    <w:p>
      <w:r xmlns:w="http://schemas.openxmlformats.org/wordprocessingml/2006/main">
        <w:t xml:space="preserve">ພະເຈົ້າ​ບອກ​ກະສັດ​ອາຮາບ​ວ່າ​ພະອົງ​ຈະ​ສົ່ງ​ຄົນ​ຮັບໃຊ້​ໄປ​ຊອກ​ຫາ​ເຮືອນ​ຂອງ​ພະອົງ ແລະ​ເອົາ​ສິ່ງ​ທີ່​ພະອົງ​ພໍ​ໃຈ​ໄປ.</w:t>
      </w:r>
    </w:p>
    <w:p/>
    <w:p>
      <w:r xmlns:w="http://schemas.openxmlformats.org/wordprocessingml/2006/main">
        <w:t xml:space="preserve">1. ຄໍາສັນຍາຂອງພຣະເຈົ້າສໍາເລັດ - ຄວາມສັດຊື່ຂອງພະເຈົ້າໃນການຮັກສາຄໍາສັນຍາຂອງພຣະອົງສາມາດເຮັດໃຫ້ພວກເຮົາມີຄວາມສະຫງົບສຸກແລະຄວາມສຸກ.</w:t>
      </w:r>
    </w:p>
    <w:p/>
    <w:p>
      <w:r xmlns:w="http://schemas.openxmlformats.org/wordprocessingml/2006/main">
        <w:t xml:space="preserve">2. ອຳນາດອະທິປະໄຕຂອງພຣະເຈົ້າ - ພຣະເຈົ້າຊົງຄວບຄຸມທຸກສິ່ງໃນທີ່ສຸດ</w:t>
      </w:r>
    </w:p>
    <w:p/>
    <w:p>
      <w:r xmlns:w="http://schemas.openxmlformats.org/wordprocessingml/2006/main">
        <w:t xml:space="preserve">1. ຟີລິບ 4:7 - ແລະຄວາມສະຫງົບຂອງພຣະເຈົ້າ, ຊຶ່ງຜ່ານຄວາມເຂົ້າໃຈທັງຫມົດ, ຈະຮັກສາຫົວໃຈແລະຈິດໃຈຂອງເຈົ້າໂດຍຜ່ານພຣະເຢຊູຄຣິດ.</w:t>
      </w:r>
    </w:p>
    <w:p/>
    <w:p>
      <w:r xmlns:w="http://schemas.openxmlformats.org/wordprocessingml/2006/main">
        <w:t xml:space="preserve">2. Psalm 103:19 - ພຣະຜູ້ເປັນເຈົ້າໄດ້ກະກຽມບັນລັງຂອງພຣະອົງຢູ່ໃນສະຫວັນ; ແລະ​ອານາຈັກ​ຂອງ​ພຣະອົງ​ປົກຄອງ​ທົ່ວ​ທັງ​ປວງ.</w:t>
      </w:r>
    </w:p>
    <w:p/>
    <w:p>
      <w:r xmlns:w="http://schemas.openxmlformats.org/wordprocessingml/2006/main">
        <w:t xml:space="preserve">1 ກະສັດ 20:7 ແລ້ວ​ກະສັດ​ແຫ່ງ​ຊາດ​ອິດສະຣາເອນ​ຈຶ່ງ​ເອີ້ນ​ບັນດາ​ຜູ້​ເຖົ້າແກ່​ທັງໝົດ​ຂອງ​ດິນແດນ​ມາ ແລະ​ເວົ້າ​ວ່າ, ມາຣະໂກ​ເອີຍ ຂໍ​ໃຫ້​ເບິ່ງ​ວ່າ​ຊາຍ​ຄົນ​ນີ້​ຊອກ​ຫາ​ຄວາມ​ຊົ່ວຊ້າ​ຢ່າງໃດ ເພາະ​ເພິ່ນ​ໄດ້​ໃຊ້​ເມຍ​ຂອງຂ້ອຍ ແລະ​ລູກໆ​ມາ​ຫາ​ຂ້ອຍ. ສໍາລັບເງິນຂອງຂ້າພະເຈົ້າ, ແລະສໍາລັບຄໍາຂອງຂ້າພະເຈົ້າ; ແລະ​ຂ້າ​ພະ​ເຈົ້າ​ໄດ້​ປະ​ຕິ​ເສດ​ເຂົາ​ບໍ່​ໄດ້.</w:t>
      </w:r>
    </w:p>
    <w:p/>
    <w:p>
      <w:r xmlns:w="http://schemas.openxmlformats.org/wordprocessingml/2006/main">
        <w:t xml:space="preserve">ກະສັດ ແຫ່ງ ອິດສະຣາເອນ ໄດ້ ປຶກສາ ພວກ ເຖົ້າແກ່ ຂອງ^ດິນແດນ ເພື່ອ ສືບສວນ ເບິ່ງ ວ່າ ເປັນຫຍັງ ກະສັດ ເບັນຮາດັດ ແຫ່ງ ຊີເຣຍ ຈຶ່ງ ຂໍ ເມຍ, ລູກ ຂອງ^ເພິ່ນ, ເງິນ ແລະ ຄຳ.</w:t>
      </w:r>
    </w:p>
    <w:p/>
    <w:p>
      <w:r xmlns:w="http://schemas.openxmlformats.org/wordprocessingml/2006/main">
        <w:t xml:space="preserve">1. ພຣະເຈົ້າຊົງຄວບຄຸມຢູ່ສະເໝີ—ແມ່ນແຕ່ໃນຍາມທຸກທໍລະມານ.</w:t>
      </w:r>
    </w:p>
    <w:p/>
    <w:p>
      <w:r xmlns:w="http://schemas.openxmlformats.org/wordprocessingml/2006/main">
        <w:t xml:space="preserve">2. ມັນຈໍາເປັນຕ້ອງຊອກຫາຄໍາແນະນໍາແລະສະຕິປັນຍາໃນເວລາທີ່ວິກິດ.</w:t>
      </w:r>
    </w:p>
    <w:p/>
    <w:p>
      <w:r xmlns:w="http://schemas.openxmlformats.org/wordprocessingml/2006/main">
        <w:t xml:space="preserve">1. ສຸພາສິດ 11:14 - ໂດຍ​ບໍ່​ມີ​ຈຸດ​ປະສົງ​ທີ່​ປຶກສາ​ກໍ​ຜິດ​ຫວັງ: ແຕ່​ໃນ​ຈຳນວນ​ຜູ້​ໃຫ້​ຄຳ​ປຶກສາ​ກໍ​ຖືກ​ຕັ້ງ​ຂຶ້ນ.</w:t>
      </w:r>
    </w:p>
    <w:p/>
    <w:p>
      <w:r xmlns:w="http://schemas.openxmlformats.org/wordprocessingml/2006/main">
        <w:t xml:space="preserve">2. ຢາໂກໂບ 1:5 - ຖ້າ​ຫາກ​ຜູ້​ໃດ​ໃນ​ພວກ​ທ່ານ​ຂາດ​ສະຕິ​ປັນຍາ, ໃຫ້​ຜູ້​ນັ້ນ​ທູນ​ຂໍ​ຈາກ​ພຣະ​ເຈົ້າ, ທີ່​ປະທານ​ໃຫ້​ມະນຸດ​ທັງ​ປວງ​ຢ່າງ​ເສລີ, ແລະ​ບໍ່​ຍອມ​ຍົກ​ມື​ຂຶ້ນ; ແລະມັນຈະຖືກມອບໃຫ້ລາວ.</w:t>
      </w:r>
    </w:p>
    <w:p/>
    <w:p>
      <w:r xmlns:w="http://schemas.openxmlformats.org/wordprocessingml/2006/main">
        <w:t xml:space="preserve">1 ກະສັດ 20:8 ແລະ​ພວກ​ຜູ້​ເຖົ້າ​ແກ່ ແລະ​ປະຊາຊົນ​ທັງໝົດ​ກໍ​ເວົ້າ​ກັບ​ເພິ່ນ​ວ່າ, ຢ່າ​ຟັງ​ເພິ່ນ ຫລື​ຍິນ​ຍອມ.</w:t>
      </w:r>
    </w:p>
    <w:p/>
    <w:p>
      <w:r xmlns:w="http://schemas.openxmlformats.org/wordprocessingml/2006/main">
        <w:t xml:space="preserve">ພວກ​ຜູ້​ເຖົ້າ​ແກ່​ແລະ​ຊາວ​ອິດສະລາແອນ​ເຕືອນ​ອາຫັບ​ບໍ່​ໃຫ້​ຟັງ​ຄຳ​ຮຽກຮ້ອງ​ຂອງ​ເບັນ-ຮາດາດ.</w:t>
      </w:r>
    </w:p>
    <w:p/>
    <w:p>
      <w:r xmlns:w="http://schemas.openxmlformats.org/wordprocessingml/2006/main">
        <w:t xml:space="preserve">1. “ຈົ່ງກ້າຫານ ແລະຢືນຂຶ້ນໃນສິ່ງທີ່ເຈົ້າເຊື່ອ”</w:t>
      </w:r>
    </w:p>
    <w:p/>
    <w:p>
      <w:r xmlns:w="http://schemas.openxmlformats.org/wordprocessingml/2006/main">
        <w:t xml:space="preserve">2. “ພະລັງແຫ່ງຄວາມສາມັກຄີຮ່ວມກັນເພື່ອເປົ້າໝາຍລວມ”</w:t>
      </w:r>
    </w:p>
    <w:p/>
    <w:p>
      <w:r xmlns:w="http://schemas.openxmlformats.org/wordprocessingml/2006/main">
        <w:t xml:space="preserve">1. ມັດທາຍ 5:9 - "ພອນແມ່ນຜູ້ສ້າງສັນຕິພາບ, ເພາະວ່າພວກເຂົາຈະຖືກເອີ້ນວ່າບຸດຂອງພຣະເຈົ້າ."</w:t>
      </w:r>
    </w:p>
    <w:p/>
    <w:p>
      <w:r xmlns:w="http://schemas.openxmlformats.org/wordprocessingml/2006/main">
        <w:t xml:space="preserve">2. Ephesians 6: 10-18 - "ສຸດທ້າຍ, ຈົ່ງເຂັ້ມແຂງໃນພຣະຜູ້ເປັນເຈົ້າແລະໃນຄວາມເຂັ້ມແຂງຂອງອໍານາດຂອງພຣະອົງ, ຈົ່ງໃສ່ເຄື່ອງຫຸ້ມເກາະທັງຫມົດຂອງພຣະເຈົ້າ, ເພື່ອວ່າເຈົ້າອາດຈະສາມາດຕ້ານກັບແຜນການຂອງມານ."</w:t>
      </w:r>
    </w:p>
    <w:p/>
    <w:p>
      <w:r xmlns:w="http://schemas.openxmlformats.org/wordprocessingml/2006/main">
        <w:t xml:space="preserve">1 ກະສັດ 20:9 ດັ່ງນັ້ນ ເພິ່ນ​ຈຶ່ງ​ເວົ້າ​ກັບ​ຜູ້​ສົ່ງ​ຂ່າວ​ຂອງ​ເບັນຮາດັດ​ວ່າ, “ຈົ່ງ​ບອກ​ກະສັດ​ອົງພຣະ​ຜູ້​ເປັນເຈົ້າ​ຂອງ​ຂ້ານ້ອຍ​ວ່າ, ທຸກ​ສິ່ງ​ທີ່​ພຣະອົງ​ໄດ້​ສົ່ງ​ໄປ​ໃຫ້​ຜູ້ຮັບໃຊ້​ຂອງ​ພຣະອົງ​ໃນ​ຕອນ​ທຳອິດ​ຂ້ານ້ອຍ​ຈະ​ເຮັດ ແຕ່​ສິ່ງ​ນີ້​ຂ້ານ້ອຍ​ຈະ​ເຮັດ​ບໍ່ໄດ້. ແລະ​ຜູ້​ສົ່ງ​ຂ່າວ​ໄດ້​ອອກ​ໄປ, ແລະ​ໄດ້​ນໍາ​ເອົາ​ພຣະ​ອົງ​ອີກ​ເທື່ອ​ຫນຶ່ງ.</w:t>
      </w:r>
    </w:p>
    <w:p/>
    <w:p>
      <w:r xmlns:w="http://schemas.openxmlformats.org/wordprocessingml/2006/main">
        <w:t xml:space="preserve">ພວກ​ທູດ​ຂອງ​ກະສັດ​ເບັນຮາດາດ​ໄດ້​ຂໍ​ໃຫ້​ກະສັດ​ອາຮາບ​ເຮັດ​ບາງ​ຢ່າງ, ແຕ່​ອາຮາບ​ບໍ່​ຍອມ. ແລ້ວ​ພວກ​ຜູ້​ສົ່ງ​ຂ່າວ​ກໍ​ກັບ​ຄືນ​ໄປ​ຫາ​ເບັນຮາດາດ​ດ້ວຍ​ຄຳ​ຕອບ​ຂອງ​ອາຫັບ.</w:t>
      </w:r>
    </w:p>
    <w:p/>
    <w:p>
      <w:r xmlns:w="http://schemas.openxmlformats.org/wordprocessingml/2006/main">
        <w:t xml:space="preserve">1. ເຮົາ​ສາມາດ​ຮຽນ​ຮູ້​ຈາກ​ອາຫັບ​ເພື່ອ​ຈະ​ມີ​ສະຕິ​ປັນຍາ​ແລະ​ມີ​ສະຕິ​ປັນຍາ​ໃນ​ການ​ຕັດສິນ​ໃຈ​ຂອງ​ເຮົາ.</w:t>
      </w:r>
    </w:p>
    <w:p/>
    <w:p>
      <w:r xmlns:w="http://schemas.openxmlformats.org/wordprocessingml/2006/main">
        <w:t xml:space="preserve">2. ພວກເຮົາຄວນຈະເຕັມໃຈທີ່ຈະປະນີປະນອມແລະພິຈາລະນາທັດສະນະອື່ນໆ.</w:t>
      </w:r>
    </w:p>
    <w:p/>
    <w:p>
      <w:r xmlns:w="http://schemas.openxmlformats.org/wordprocessingml/2006/main">
        <w:t xml:space="preserve">1. ມັດທາຍ 5:41: ແລະ​ຜູ້​ໃດ​ກໍ​ຕາມ​ທີ່​ຈະ​ບັງ​ຄັບ​ທ່ານ​ໃຫ້​ໄປ​ຫນຶ່ງ​ໄມ, ໃຫ້​ໄປ​ກັບ​ເຂົາ​ສອງ.</w:t>
      </w:r>
    </w:p>
    <w:p/>
    <w:p>
      <w:r xmlns:w="http://schemas.openxmlformats.org/wordprocessingml/2006/main">
        <w:t xml:space="preserve">2. ສຸພາສິດ 14:15: ຄົນ​ທຳມະດາ​ເຊື່ອ​ທຸກ​ຖ້ອຍຄຳ, ແຕ່​ຄົນ​ສຸຂຸມ​ກໍ​ເບິ່ງ​ດີ​ໃນ​ການ​ເດີນ​ຂອງ​ຕົນ.</w:t>
      </w:r>
    </w:p>
    <w:p/>
    <w:p>
      <w:r xmlns:w="http://schemas.openxmlformats.org/wordprocessingml/2006/main">
        <w:t xml:space="preserve">1 ກະສັດ 20:10 ແລະ​ເບັນຮາດາດ​ໄດ້​ສົ່ງ​ໄປ​ຫາ​ເພິ່ນ, ແລະ​ເວົ້າ​ວ່າ, “ພຣະ​ເຈົ້າ​ເຮັດ​ເຊັ່ນ​ນັ້ນ​ກັບ​ຂ້ອຍ ແລະ​ອີກ​ຫລາຍ​ກວ່າ​ນັ້ນ ຖ້າ​ຂີ້ຝຸ່ນ​ຂອງ​ເມືອງ​ຊາມາເຣຍ​ພຽງພໍ​ສຳລັບ​ຄົນ​ທັງ​ປວງ​ທີ່​ຕິດຕາມ​ຂ້ອຍ.</w:t>
      </w:r>
    </w:p>
    <w:p/>
    <w:p>
      <w:r xmlns:w="http://schemas.openxmlformats.org/wordprocessingml/2006/main">
        <w:t xml:space="preserve">ເບັນຮາດາດ​ໄດ້​ສົ່ງ​ຂ່າວ​ໄປ​ຫາ​ກະສັດ​ອາຮາບ​ແຫ່ງ​ຊາມາເຣຍ​ວ່າ ຖ້າ​ຂີ້ຝຸ່ນ​ຂອງ​ເມືອງ​ຊາມາເຣຍ​ພຽງພໍ​ສຳລັບ​ຄົນ​ທັງ​ປວງ​ທີ່​ຕິດ​ຕາມ​ເພິ່ນ​ແລ້ວ ພະເຈົ້າ​ກໍ​ຈະ​ເຮັດ​ຄື​ກັນ​ອີກ.</w:t>
      </w:r>
    </w:p>
    <w:p/>
    <w:p>
      <w:r xmlns:w="http://schemas.openxmlformats.org/wordprocessingml/2006/main">
        <w:t xml:space="preserve">1. ການສະຫນອງຂອງພຣະເຈົ້າແມ່ນພຽງພໍສໍາລັບພວກເຮົາ.</w:t>
      </w:r>
    </w:p>
    <w:p/>
    <w:p>
      <w:r xmlns:w="http://schemas.openxmlformats.org/wordprocessingml/2006/main">
        <w:t xml:space="preserve">2. ຄວາມສັດຊື່ຂອງພະເຈົ້າຍິ່ງໃຫຍ່ກວ່າອຸປະສັກຕ່າງໆທີ່ເຮົາອາດປະເຊີນ.</w:t>
      </w:r>
    </w:p>
    <w:p/>
    <w:p>
      <w:r xmlns:w="http://schemas.openxmlformats.org/wordprocessingml/2006/main">
        <w:t xml:space="preserve">1. ມັດທາຍ 6:25-34 - ພຣະເຢຊູສອນພວກເຮົາບໍ່ໃຫ້ກັງວົນ, ເພາະວ່າພຣະເຈົ້າຈະຈັດຫາພວກເຮົາ.</w:t>
      </w:r>
    </w:p>
    <w:p/>
    <w:p>
      <w:r xmlns:w="http://schemas.openxmlformats.org/wordprocessingml/2006/main">
        <w:t xml:space="preserve">2. Psalm 37:25 — ຂ້າ​ພະ​ເຈົ້າ​ຍັງ​ອ່ອນ​, ແລະ​ປັດ​ຈຸ​ບັນ​ອາ​ຍຸ​ສູງ​ສຸດ​; ແຕ່​ຂ້າ​ພະ​ເຈົ້າ​ບໍ່​ໄດ້​ເຫັນ​ຄົນ​ຊອບ​ທໍາ​ປະ​ຖິ້ມ, ຫຼື​ເຊື້ອ​ສາຍ​ຂອງ​ເຂົາ​ຂໍ​ເຂົ້າ​ຈີ່.</w:t>
      </w:r>
    </w:p>
    <w:p/>
    <w:p>
      <w:r xmlns:w="http://schemas.openxmlformats.org/wordprocessingml/2006/main">
        <w:t xml:space="preserve">1 ກະສັດ 20:11 ກະສັດ​ແຫ່ງ​ອິດສະຣາເອນ​ຕອບ​ວ່າ, “ຈົ່ງ​ບອກ​ລາວ​ວ່າ, ຢ່າ​ໃຫ້​ຜູ້​ທີ່​ນຸ່ງ​ເສື້ອ​ຜ້າ​ຂອງ​ຕົນ​ອວດ​ຕົວ​ຂຶ້ນ​ເໝືອນ​ກັບ​ຜູ້​ທີ່​ເອົາ​ເສື້ອ​ອອກ.</w:t>
      </w:r>
    </w:p>
    <w:p/>
    <w:p>
      <w:r xmlns:w="http://schemas.openxmlformats.org/wordprocessingml/2006/main">
        <w:t xml:space="preserve">ຂໍ້​ນີ້​ເປັນ​ຄຳ​ສຸພາສິດ​ຈາກ​ກະສັດ​ອາຮາບ​ແຫ່ງ​ຊາດ​ອິດສະລາແອນ​ທີ່​ກ່າວ​ເຕືອນ​ຕໍ່​ຄວາມ​ຈອງຫອງ​ແລະ​ການ​ອວດ​ອ້າງ.</w:t>
      </w:r>
    </w:p>
    <w:p/>
    <w:p>
      <w:r xmlns:w="http://schemas.openxmlformats.org/wordprocessingml/2006/main">
        <w:t xml:space="preserve">1. ຄວາມພາກພູມໃຈແລະການອວດອ້າງ: ຄໍາເຕືອນຈາກກະສັດອາຫັບ</w:t>
      </w:r>
    </w:p>
    <w:p/>
    <w:p>
      <w:r xmlns:w="http://schemas.openxmlformats.org/wordprocessingml/2006/main">
        <w:t xml:space="preserve">2. ອັນຕະລາຍຂອງຄວາມຫມັ້ນໃຈຕົນເອງຫຼາຍເກີນໄປ</w:t>
      </w:r>
    </w:p>
    <w:p/>
    <w:p>
      <w:r xmlns:w="http://schemas.openxmlformats.org/wordprocessingml/2006/main">
        <w:t xml:space="preserve">1. ສຸພາສິດ 27:1 - "ຢ່າໂອ້ອວດກ່ຽວກັບມື້ອື່ນ, ເພາະວ່າເຈົ້າບໍ່ຮູ້ວ່າມື້ໃດອາດຈະເອົາມາໃຫ້."</w:t>
      </w:r>
    </w:p>
    <w:p/>
    <w:p>
      <w:r xmlns:w="http://schemas.openxmlformats.org/wordprocessingml/2006/main">
        <w:t xml:space="preserve">2 ຢາໂກໂບ 4:13-14 “ຈົ່ງ​ມາ​ເຖີດ, ເຈົ້າ​ຜູ້​ທີ່​ເວົ້າ​ວ່າ, ມື້​ນີ້​ຫຼື​ມື້​ອື່ນ​ພວກ​ເຮົາ​ຈະ​ເຂົ້າ​ໄປ​ໃນ​ເມືອງ​ນັ້ນ ແລະ​ໃຊ້​ເວລາ​ໜຶ່ງ​ປີ​ທີ່​ນັ້ນ​ແລະ​ການ​ຄ້າ​ແລະ​ເຮັດ​ໃຫ້​ກຳໄລ ແຕ່​ພວກ​ທ່ານ​ຍັງ​ບໍ່​ຮູ້​ວ່າ​ມື້ອື່ນ​ຈະ​ນຳ​ເອົາ​ຫຍັງ. ຊີວິດຂອງເຈົ້າແມ່ນຫຍັງ? ເພາະເຈົ້າເປັນໝອກທີ່ປະກົດຂຶ້ນເປັນເວລາໜ້ອຍໜຶ່ງ ແລ້ວກໍຫາຍໄປ."</w:t>
      </w:r>
    </w:p>
    <w:p/>
    <w:p>
      <w:r xmlns:w="http://schemas.openxmlformats.org/wordprocessingml/2006/main">
        <w:t xml:space="preserve">1 ກະສັດ 20:12 ແລະ​ເຫດການ​ໄດ້​ບັງ​ເກີດ​ຂຶ້ນ​ຄື ເມື່ອ​ເບັນຮາດັດ​ໄດ້ຍິນ​ຂ່າວ​ນີ້​ກໍ​ກຳລັງ​ດື່ມ​ຢູ່ ລາວ​ກັບ​ບັນດາ​ກະສັດ​ໃນ​ໂຮງ​ນັ້ນ ເພິ່ນ​ຈຶ່ງ​ເວົ້າ​ກັບ​ຄົນ​ຮັບໃຊ້​ຂອງ​ເພິ່ນ​ວ່າ, “ຈົ່ງ​ຕັ້ງ​ຕົວ​ຂຶ້ນ​ເປັນ​ແຖວ. ແລະ ພວກ​ເຂົາ​ໄດ້​ຕັ້ງ​ຕົວ​ເອງ​ໃນ​ແຖວ​ຕໍ່​ຕ້ານ​ເມືອງ.</w:t>
      </w:r>
    </w:p>
    <w:p/>
    <w:p>
      <w:r xmlns:w="http://schemas.openxmlformats.org/wordprocessingml/2006/main">
        <w:t xml:space="preserve">ເບັນ-ຮາດາດ​ໄດ້​ຍິນ​ຂ່າວ​ໜຶ່ງ​ໃນ​ຂະນະ​ທີ່​ລາວ​ກຳລັງ​ດື່ມ​ນ້ຳ​ກັບ​ກະສັດ​ອື່ນໆ ແລະ​ສັ່ງ​ຄົນ​ຮັບໃຊ້​ຂອງ​ລາວ​ໃຫ້​ກຽມ​ພ້ອມ​ສູ້​ຮົບ​ກັບ​ເມືອງ​ໜຶ່ງ.</w:t>
      </w:r>
    </w:p>
    <w:p/>
    <w:p>
      <w:r xmlns:w="http://schemas.openxmlformats.org/wordprocessingml/2006/main">
        <w:t xml:space="preserve">1. ພະເຈົ້າທົດສອບເຮົາໃນຫຼາຍວິທີ, ແລະເຮົາຕ້ອງຮັກສາຄວາມພາກພຽນແລະສັດຊື່ເຖິງແມ່ນວ່າຈະປະເຊີນກັບສະຖານະການທີ່ຫຍຸ້ງຍາກກໍຕາມ.</w:t>
      </w:r>
    </w:p>
    <w:p/>
    <w:p>
      <w:r xmlns:w="http://schemas.openxmlformats.org/wordprocessingml/2006/main">
        <w:t xml:space="preserve">2. ການກະທຳຂອງພວກເຮົາໃນເວລາທີ່ປະສົບກັບຄວາມຫຍຸ້ງຍາກສາມາດເປັນການສະທ້ອນເຖິງຄວາມເຊື່ອແລະຄວາມໄວ້ວາງໃຈຂອງພວກເຮົາໃນພຣະເຈົ້າ.</w:t>
      </w:r>
    </w:p>
    <w:p/>
    <w:p>
      <w:r xmlns:w="http://schemas.openxmlformats.org/wordprocessingml/2006/main">
        <w:t xml:space="preserve">1. ຢາໂກໂບ 1:2-4 “ພີ່ນ້ອງ​ທັງຫລາຍ​ເອີຍ, ຈົ່ງ​ນັບ​ມັນ​ດ້ວຍ​ຄວາມ​ຍິນດີ​ໃນ​ເວລາ​ທີ່​ພວກເຈົ້າ​ຕົກ​ຢູ່​ໃນ​ການ​ລໍ້​ໃຈ​ຕ່າງໆ; ໂດຍ​ຮູ້​ວ່າ​ຄວາມ​ພະຍາຍາມ​ໃນ​ຄວາມເຊື່ອ​ຂອງ​ພວກເຈົ້າ​ເປັນ​ຜົນ​ແກ່​ຄວາມ​ອົດທົນ, ແຕ່​ຈົ່ງ​ໃຫ້​ຄວາມ​ອົດ​ທົນ​ເຮັດ​ວຽກ​ທີ່​ສົມບູນ​ຂອງ​ນາງ ເພື່ອ​ພວກ​ເຈົ້າ​ຈະ​ໄດ້​ດີ​ພ້ອມ​ທັງ​ໝົດ. ທັງຫມົດ, ບໍ່ຕ້ອງການຫຍັງ."</w:t>
      </w:r>
    </w:p>
    <w:p/>
    <w:p>
      <w:r xmlns:w="http://schemas.openxmlformats.org/wordprocessingml/2006/main">
        <w:t xml:space="preserve">2. ເຮັບເຣີ 11:6 - "ແຕ່ບໍ່ມີຄວາມເຊື່ອ, ມັນເປັນໄປບໍ່ໄດ້ທີ່ຈະເຮັດໃຫ້ພຣະອົງພໍໃຈ: ສໍາລັບຜູ້ທີ່ມາຫາພຣະເຈົ້າຕ້ອງເຊື່ອວ່າພຣະອົງເປັນ, ແລະວ່າພຣະອົງເປັນລາງວັນຂອງຜູ້ທີ່ພະຍາຍາມຊອກຫາພຣະອົງ."</w:t>
      </w:r>
    </w:p>
    <w:p/>
    <w:p>
      <w:r xmlns:w="http://schemas.openxmlformats.org/wordprocessingml/2006/main">
        <w:t xml:space="preserve">1 ກະສັດ 20:13 ແລະ​ຈົ່ງ​ເບິ່ງ, ມີ​ຜູ້ທຳນວາຍ​ຄົນ​ໜຶ່ງ​ມາ​ຫາ​ອາຮາບ​ກະສັດ​ແຫ່ງ​ຊາດ​ອິດສະຣາເອນ, ກ່າວ​ວ່າ, ພຣະເຈົ້າຢາເວ​ໄດ້​ກ່າວ​ດັ່ງນີ້​ວ່າ, ເຈົ້າ​ໄດ້​ເຫັນ​ຝູງ​ໃຫຍ່​ທັງໝົດ​ນີ້​ບໍ? ຈົ່ງ​ເບິ່ງ, ຂ້າ​ພະ​ເຈົ້າ​ຈະ​ມອບ​ມັນ​ໄວ້​ໃນ​ມື​ຂອງ​ທ່ານ​ໃນ​ມື້​ນີ້; ແລະເຈົ້າຈະຮູ້ວ່າເຮົາຄືພຣະຜູ້ເປັນເຈົ້າ.</w:t>
      </w:r>
    </w:p>
    <w:p/>
    <w:p>
      <w:r xmlns:w="http://schemas.openxmlformats.org/wordprocessingml/2006/main">
        <w:t xml:space="preserve">ຜູ້​ພະຍາກອນ​ຄົນ​ໜຶ່ງ​ໄດ້​ມາ​ຫາ​ອາຮາບ, ກະສັດ​ແຫ່ງ​ຊາດ​ອິດສະລາແອນ, ແລະ​ບອກ​ລາວ​ວ່າ ພຣະເຈົ້າຢາເວ​ຈະ​ມອບ​ຈຳນວນ​ຫລວງຫລາຍ​ໃຫ້​ຢູ່​ໃນ​ມື​ຂອງ​ລາວ.</w:t>
      </w:r>
    </w:p>
    <w:p/>
    <w:p>
      <w:r xmlns:w="http://schemas.openxmlformats.org/wordprocessingml/2006/main">
        <w:t xml:space="preserve">1. ພະລັງຂອງຄໍາສັນຍາຂອງພຣະເຈົ້າ</w:t>
      </w:r>
    </w:p>
    <w:p/>
    <w:p>
      <w:r xmlns:w="http://schemas.openxmlformats.org/wordprocessingml/2006/main">
        <w:t xml:space="preserve">2. ຄວາມສັດຊື່ຂອງພຣະເຈົ້າໃນການເຮັດຕາມຄໍາສັນຍາຂອງພຣະອົງ</w:t>
      </w:r>
    </w:p>
    <w:p/>
    <w:p>
      <w:r xmlns:w="http://schemas.openxmlformats.org/wordprocessingml/2006/main">
        <w:t xml:space="preserve">1. ເອຊາຢາ 55:11 - ດັ່ງນັ້ນຄໍາຂອງຂ້ອຍຈະອອກມາຈາກປາກຂອງຂ້ອຍ: ມັນຈະບໍ່ກັບຄືນມາຫາຂ້ອຍເປັນໂມຄະ, ແຕ່ມັນຈະສໍາເລັດສິ່ງທີ່ຂ້ອຍພໍໃຈ, ແລະມັນຈະຈະເລີນຮຸ່ງເຮືອງໃນສິ່ງທີ່ຂ້ອຍສົ່ງມັນໄປ.</w:t>
      </w:r>
    </w:p>
    <w:p/>
    <w:p>
      <w:r xmlns:w="http://schemas.openxmlformats.org/wordprocessingml/2006/main">
        <w:t xml:space="preserve">2. ໂຢຊວຍ 21:45 - ມັນ​ບໍ່​ຄວນ​ເຮັດ​ສິ່ງ​ທີ່​ດີ​ອັນ​ໃດ​ທີ່​ພຣະ​ຜູ້​ເປັນ​ເຈົ້າ​ໄດ້​ກ່າວ​ກັບ​ເຊື້ອສາຍ​ອິດສະ​ຣາເອນ; ທັງຫມົດມາຜ່ານ.</w:t>
      </w:r>
    </w:p>
    <w:p/>
    <w:p>
      <w:r xmlns:w="http://schemas.openxmlformats.org/wordprocessingml/2006/main">
        <w:t xml:space="preserve">1 ກະສັດ 20:14 ອາຮາບ​ຖາມ​ວ່າ, “ດ້ວຍ​ໃຜ? ແລະ​ພຣະ​ອົງ​ໄດ້​ກ່າວ​ວ່າ, ພຣະ​ຜູ້​ເປັນ​ເຈົ້າ​ໄດ້​ກ່າວ​ດັ່ງ​ນີ້, ເຖິງ​ແມ່ນ​ວ່າ​ໂດຍ​ຊາຍ​ຫນຸ່ມ​ຂອງ​ເຈົ້າ​ນາຍ​ຂອງ​ແຂວງ. ແລ້ວ​ເພິ່ນ​ຕອບ​ວ່າ, ‘ໃຜ​ຈະ​ສັ່ງ​ໃຫ້​ສູ້​ຮົບ? ແລະລາວຕອບວ່າ, ເຈົ້າ.</w:t>
      </w:r>
    </w:p>
    <w:p/>
    <w:p>
      <w:r xmlns:w="http://schemas.openxmlformats.org/wordprocessingml/2006/main">
        <w:t xml:space="preserve">ອາຮາບ​ໄດ້​ຖາມ​ວ່າ​ໃຜ​ຈະ​ເປັນ​ຜູ້​ນຳພາ​ການ​ສູ້​ຮົບ ແລະ​ໄດ້​ຮັບ​ການ​ບອກ​ວ່າ​ຜູ້​ນັ້ນ​ຈະ​ເປັນ​ຜູ້​ນັ້ນ​ຕາມ​ຄຳ​ສັ່ງ​ຂອງ​ພຣະ​ຜູ້​ເປັນ​ເຈົ້າ.</w:t>
      </w:r>
    </w:p>
    <w:p/>
    <w:p>
      <w:r xmlns:w="http://schemas.openxmlformats.org/wordprocessingml/2006/main">
        <w:t xml:space="preserve">1. ພຣະເຈົ້າຊົງເອີ້ນເຮົາໃຫ້ເຮັດສິ່ງທີ່ຍິ່ງໃຫຍ່ ແລະນໍາພາເຮົາໄປສູ່ເສັ້ນທາງທີ່ບໍ່ຄາດຄິດ.</w:t>
      </w:r>
    </w:p>
    <w:p/>
    <w:p>
      <w:r xmlns:w="http://schemas.openxmlformats.org/wordprocessingml/2006/main">
        <w:t xml:space="preserve">2. ເຮົາ​ສາມາດ​ໄວ້​ວາງ​ໃຈ​ໃນ​ພຣະຜູ້​ເປັນ​ເຈົ້າ​ເພື່ອ​ຊີ້​ນຳ​ເສັ້ນທາງ​ຂອງ​ເຮົາ ​ແລະ ​ໃຫ້​ກຳລັງ​ແກ່​ເຮົາ.</w:t>
      </w:r>
    </w:p>
    <w:p/>
    <w:p>
      <w:r xmlns:w="http://schemas.openxmlformats.org/wordprocessingml/2006/main">
        <w:t xml:space="preserve">1. ເອຊາຢາ 55:8-9 “ເພາະ​ຄວາມ​ຄິດ​ຂອງ​ເຮົາ​ບໍ່​ແມ່ນ​ຄວາມ​ຄິດ​ຂອງ​ເຈົ້າ, ທັງ​ທາງ​ຂອງ​ເຈົ້າ​ກໍ​ບໍ່​ແມ່ນ​ທາງ​ຂອງ​ເຮົາ, ພຣະ​ຜູ້​ເປັນ​ເຈົ້າ​ກ່າວ​ວ່າ, ເພາະ​ສະ​ຫວັນ​ສູງ​ກວ່າ​ແຜ່ນ​ດິນ​ໂລກ, ແລະ​ຄວາມ​ຄິດ​ຂອງ​ເຮົາ​ກໍ​ສູງ​ກວ່າ​ທາງ​ຂອງ​ເຮົາ. ຫຼາຍກວ່າຄວາມຄິດຂອງເຈົ້າ."</w:t>
      </w:r>
    </w:p>
    <w:p/>
    <w:p>
      <w:r xmlns:w="http://schemas.openxmlformats.org/wordprocessingml/2006/main">
        <w:t xml:space="preserve">2. Psalm 37:23 "ຂັ້ນ​ຕອນ​ຂອງ​ຄົນ​ດີ​ໄດ້​ຖືກ​ສັ່ງ​ໂດຍ​ພຣະ​ຜູ້​ເປັນ​ເຈົ້າ: ແລະ​ພຣະ​ອົງ​ໄດ້​ຊົມ​ເຊີຍ​ໃນ​ທາງ​ຂອງ​ຕົນ​.</w:t>
      </w:r>
    </w:p>
    <w:p/>
    <w:p>
      <w:r xmlns:w="http://schemas.openxmlformats.org/wordprocessingml/2006/main">
        <w:t xml:space="preserve">1 ກະສັດ 20:15 ແລ້ວ​ເພິ່ນ​ກໍ​ນັບ​ຊາຍໜຸ່ມ​ຂອງ​ບັນດາ​ເຈົ້ານາຍ​ຂອງ​ແຂວງ​ຕ່າງໆ, ແລະ​ພວກເຂົາ​ມີ​ສອງ​ຮ້ອຍ​ສາມສິບ​ສອງ​ຄົນ ແລະ​ຫລັງຈາກ​ນັ້ນ ເພິ່ນ​ຈຶ່ງ​ນັບ​ຄົນ​ທັງໝົດ​ແມ່ນ​ຊາວ​ອິດສະຣາເອນ​ທັງໝົດ​ເຈັດ​ພັນ​ຄົນ.</w:t>
      </w:r>
    </w:p>
    <w:p/>
    <w:p>
      <w:r xmlns:w="http://schemas.openxmlformats.org/wordprocessingml/2006/main">
        <w:t xml:space="preserve">ກະສັດ ເບັນ-ຮາດາດ ແຫ່ງ ຊີເຣຍ ໄດ້ ສົ່ງ ກອງທັບ ຈໍານວນ ຫລວງຫລາຍ ໄປ ສູ້ ຮົບ ກັບ ອິດສະລາແອນ, ແຕ່ ພຣະເຈົ້າ ໄດ້ ມອບ ໄຊຊະນະ ເໜືອ ພວກ ເຂົາ. ຫຼັງ​ຈາກ​ນັ້ນ​ລາວ​ໄດ້​ນັບ​ຄົນ​ຂອງ​ເຈົ້າ​ນາຍ​ຂອງ​ແຂວງ​ຕ່າງໆ​ທີ່​ມີ 232 ຄົນ ແລະ​ຈາກ​ນັ້ນ​ປະຊາຊົນ​ອິດສະລາແອນ​ມີ 7000 ຄົນ.</w:t>
      </w:r>
    </w:p>
    <w:p/>
    <w:p>
      <w:r xmlns:w="http://schemas.openxmlformats.org/wordprocessingml/2006/main">
        <w:t xml:space="preserve">1: ພຣະເຈົ້າຢູ່ກັບພວກເຮົາສະເຫມີແລະຈະຕໍ່ສູ້ເພື່ອພວກເຮົາໃນເວລາທີ່ພວກເຮົາຕ້ອງການ.</w:t>
      </w:r>
    </w:p>
    <w:p/>
    <w:p>
      <w:r xmlns:w="http://schemas.openxmlformats.org/wordprocessingml/2006/main">
        <w:t xml:space="preserve">2: ພວກເຮົາໄດ້ຮັບຄວາມເຂັ້ມແຂງແລະຄວາມກ້າຫານທີ່ຈະເອົາຍັກໃຫຍ່ທີ່ຢືນຢູ່ໃນເສັ້ນທາງຂອງພວກເຮົາ.</w:t>
      </w:r>
    </w:p>
    <w:p/>
    <w:p>
      <w:r xmlns:w="http://schemas.openxmlformats.org/wordprocessingml/2006/main">
        <w:t xml:space="preserve">1 ໂຢຊວຍ 1:9 - ເຮົາ​ບໍ່​ໄດ້​ສັ່ງ​ເຈົ້າ​ບໍ? ຈົ່ງເຂັ້ມແຂງແລະກ້າຫານ. ບໍ່​ຕ້ອງ​ຢ້ານ; ຢ່າ​ທໍ້ຖອຍ​ໃຈ ເພາະ​ພຣະເຈົ້າຢາເວ ພຣະເຈົ້າ​ຂອງ​ເຈົ້າ​ຈະ​ສະຖິດ​ຢູ່​ກັບ​ເຈົ້າ​ທຸກ​ບ່ອນ​ທີ່​ເຈົ້າ​ໄປ.</w:t>
      </w:r>
    </w:p>
    <w:p/>
    <w:p>
      <w:r xmlns:w="http://schemas.openxmlformats.org/wordprocessingml/2006/main">
        <w:t xml:space="preserve">2: ເອ​ຊາ​ຢາ 41:10 - ດັ່ງ​ນັ້ນ​ບໍ່​ໄດ້​ຢ້ານ, ສໍາ​ລັບ​ຂ້າ​ພະ​ເຈົ້າ​ກັບ​ທ່ານ; ຢ່າຕົກໃຈ ເພາະເຮົາຄືພຣະເຈົ້າຂອງເຈົ້າ. ເຮົາ​ຈະ​ເສີມ​ກຳລັງ​ເຈົ້າ ແລະ​ຊ່ວຍ​ເຈົ້າ; ຂ້າພະເຈົ້າຈະສະຫນັບສະຫນູນທ່ານດ້ວຍມືຂວາອັນຊອບທໍາຂອງຂ້າພະເຈົ້າ.</w:t>
      </w:r>
    </w:p>
    <w:p/>
    <w:p>
      <w:r xmlns:w="http://schemas.openxmlformats.org/wordprocessingml/2006/main">
        <w:t xml:space="preserve">1 ກະສັດ 20:16 ແລະ​ຕອນ​ທ່ຽງ​ພວກເຂົາ​ໄດ້​ອອກ​ໄປ. ແຕ່ Benhadad ໄດ້ດື່ມຕົນເອງເມົາເຫຼົ້າຢູ່ໃນສາລາ, ລາວແລະບັນດາກະສັດ, ກະສັດສາມສິບສອງຄົນທີ່ຊ່ວຍລາວ.</w:t>
      </w:r>
    </w:p>
    <w:p/>
    <w:p>
      <w:r xmlns:w="http://schemas.openxmlformats.org/wordprocessingml/2006/main">
        <w:t xml:space="preserve">ເບັນຮາດາດ ແລະ ກະສັດສາມສິບສອງຄົນໄດ້ດື່ມເຫຼົ້ານຳກັນໃນຫໍພັກໃນຕອນທ່ຽງ.</w:t>
      </w:r>
    </w:p>
    <w:p/>
    <w:p>
      <w:r xmlns:w="http://schemas.openxmlformats.org/wordprocessingml/2006/main">
        <w:t xml:space="preserve">1. ອັນຕະລາຍຂອງການເກີນ: ບົດຮຽນຂອງການດື່ມຂອງ Benhadad.</w:t>
      </w:r>
    </w:p>
    <w:p/>
    <w:p>
      <w:r xmlns:w="http://schemas.openxmlformats.org/wordprocessingml/2006/main">
        <w:t xml:space="preserve">2. ພະລັງຂອງຊຸມຊົນ: ຄວາມເຂັ້ມແຂງຂອງການມາຮ່ວມກັນ.</w:t>
      </w:r>
    </w:p>
    <w:p/>
    <w:p>
      <w:r xmlns:w="http://schemas.openxmlformats.org/wordprocessingml/2006/main">
        <w:t xml:space="preserve">1. ສຸພາສິດ 20:1 - "ເຫຼົ້າແວງເປັນຂອງເຍາະເຍີ້ຍ, ເຄື່ອງດື່ມທີ່ຮຸນແຮງກໍດັງຂຶ້ນ, ແລະຜູ້ໃດທີ່ຖືກຫລອກລວງດ້ວຍວິທີນີ້ກໍ່ບໍ່ມີປັນຍາ."</w:t>
      </w:r>
    </w:p>
    <w:p/>
    <w:p>
      <w:r xmlns:w="http://schemas.openxmlformats.org/wordprocessingml/2006/main">
        <w:t xml:space="preserve">2. ຜູ້ເທສະໜາປ່າວປະກາດ 4:9-10 - “ສອງ​ຄົນ​ດີ​ກວ່າ​ຄົນ​ໜຶ່ງ ເພາະ​ມີ​ລາງວັນ​ອັນ​ດີ​ໃນ​ການ​ອອກ​ແຮງ​ງານ​ຂອງ​ຕົນ ເພາະ​ຖ້າ​ເຂົາ​ລົ້ມ ຜູ້​ນັ້ນ​ຈະ​ຍົກ​ເພື່ອນ​ຂອງ​ຕົນ​ຂຶ້ນ ແຕ່​ວິບັດ​ແກ່​ຜູ້​ທີ່​ຢູ່​ຄົນ​ດຽວ​ເມື່ອ​ເຂົາ​ລົ້ມ; ເພາະ​ລາວ​ບໍ່​ມີ​ຄົນ​ອື່ນ​ທີ່​ຈະ​ຊ່ວຍ​ລາວ​ໄດ້.”</w:t>
      </w:r>
    </w:p>
    <w:p/>
    <w:p>
      <w:r xmlns:w="http://schemas.openxmlformats.org/wordprocessingml/2006/main">
        <w:t xml:space="preserve">1 ກະສັດ 20:17 ແລະ​ພວກ​ຊາຍໜຸ່ມ​ຂອງ​ບັນດາ​ຫົວໜ້າ​ແຂວງ​ຕ່າງໆ​ໄດ້​ອອກ​ໄປ​ກ່ອນ; ແລະເບັນຮາດາດ​ໄດ້​ສົ່ງ​ອອກ​ໄປ ແລະ​ບອກ​ລາວ​ວ່າ, “ມີ​ຄົນ​ອອກ​ມາ​ຈາກ​ຊາມາເຣຍ.</w:t>
      </w:r>
    </w:p>
    <w:p/>
    <w:p>
      <w:r xmlns:w="http://schemas.openxmlformats.org/wordprocessingml/2006/main">
        <w:t xml:space="preserve">ເບັນຮາດາດ​ສົ່ງ​ຊາຍ​ໜຸ່ມ​ກຸ່ມ​ໜຶ່ງ​ອອກ​ຈາກ​ບັນດາ​ເຈົ້ານາຍ​ຂອງ​ບັນດາ​ແຂວງ​ໄປ​ສືບສວນ​ເລື່ອງ​ຄົນ​ທີ່​ມາ​ຈາກ​ສະມາລີ.</w:t>
      </w:r>
    </w:p>
    <w:p/>
    <w:p>
      <w:r xmlns:w="http://schemas.openxmlformats.org/wordprocessingml/2006/main">
        <w:t xml:space="preserve">1. ພຣະເຈົ້າມີຈຸດປະສົງໃນທຸກສະຖານະການຂອງພວກເຮົາ, ເຖິງແມ່ນວ່າມັນເບິ່ງຄືວ່າບໍ່ມີຫຍັງເກີດຂຶ້ນ.</w:t>
      </w:r>
    </w:p>
    <w:p/>
    <w:p>
      <w:r xmlns:w="http://schemas.openxmlformats.org/wordprocessingml/2006/main">
        <w:t xml:space="preserve">2. ພຣະເຈົ້າສາມາດໃຊ້ເຖິງແມ່ນວ່າຄົນທີ່ບໍ່ສົມຫວັງທີ່ສຸດເພື່ອເຮັດຕາມໃຈປະສົງຂອງພຣະອົງ.</w:t>
      </w:r>
    </w:p>
    <w:p/>
    <w:p>
      <w:r xmlns:w="http://schemas.openxmlformats.org/wordprocessingml/2006/main">
        <w:t xml:space="preserve">1. ເອຊາຢາ 55:8-9 - ສໍາລັບຄວາມຄິດຂອງຂ້ອຍບໍ່ແມ່ນຄວາມຄິດຂອງເຈົ້າ, ທັງບໍ່ແມ່ນວິທີການຂອງເຈົ້າ, ພຣະຜູ້ເປັນເຈົ້າກ່າວ. ເພາະ​ສະ​ຫວັນ​ສູງ​ກວ່າ​ແຜ່ນ​ດິນ​ໂລກ, ວິ​ທີ​ຂອງ​ຂ້າ​ພະ​ເຈົ້າ​ສູງ​ກ​່​ວາ​ທາງ​ຂອງ​ທ່ານ, ແລະ​ຄວາມ​ຄິດ​ຂອງ​ຂ້າ​ພະ​ເຈົ້າ​ກ​່​ວາ​ຄວາມ​ຄິດ​ຂອງ​ທ່ານ.</w:t>
      </w:r>
    </w:p>
    <w:p/>
    <w:p>
      <w:r xmlns:w="http://schemas.openxmlformats.org/wordprocessingml/2006/main">
        <w:t xml:space="preserve">2 ໂຢຮັນ 15:5 - ເຮົາ​ຄື​ເຄືອ, ເຈົ້າ​ເປັນ​ກິ່ງ: ຜູ້​ທີ່​ຕັ້ງ​ຢູ່​ໃນ​ເຮົາ, ແລະ​ເຮົາ​ຢູ່​ໃນ​ຜູ້​ນັ້ນ, ຜູ້​ນັ້ນ​ຈະ​ເກີດ​ໝາກ​ຫຼາຍ: ເພາະ​ຖ້າ​ບໍ່​ມີ​ເຮົາ ເຈົ້າ​ກໍ​ບໍ່​ສາມາດ​ເຮັດ​ຫຍັງ​ໄດ້.</w:t>
      </w:r>
    </w:p>
    <w:p/>
    <w:p>
      <w:r xmlns:w="http://schemas.openxmlformats.org/wordprocessingml/2006/main">
        <w:t xml:space="preserve">1 ກະສັດ 20:18 ແລະ​ພຣະ​ອົງ​ໄດ້​ກ່າວ​ວ່າ, ບໍ່​ວ່າ​ພວກ​ເຂົາ​ຈະ​ອອກ​ມາ​ເພື່ອ​ຄວາມ​ສະຫງົບ​ສຸກ​ກໍ​ຕາມ, ຈົ່ງ​ເອົາ​ພວກ​ເຂົາ​ໃຫ້​ລອດ; ຫຼື​ວ່າ​ເຂົາ​ເຈົ້າ​ອອກ​ມາ​ສໍາ​ລັບ​ການ​ສົງ​ຄາມ​, ເອົາ​ເຂົາ​ເຈົ້າ​ມີ​ຊີ​ວິດ​.</w:t>
      </w:r>
    </w:p>
    <w:p/>
    <w:p>
      <w:r xmlns:w="http://schemas.openxmlformats.org/wordprocessingml/2006/main">
        <w:t xml:space="preserve">ພຣະເຈົ້າຢາເວ​ໄດ້​ສັ່ງ​ປະຊາຊົນ​ອິດສະຣາເອນ​ໃຫ້​ຈັບ​ເອົາ​ສັດຕູ​ຂອງ​ພວກເຂົາ ບໍ່​ວ່າ​ພວກເຂົາ​ຈະ​ມາ​ເພື່ອ​ສັນຕິພາບ ຫລື​ສົງຄາມ.</w:t>
      </w:r>
    </w:p>
    <w:p/>
    <w:p>
      <w:r xmlns:w="http://schemas.openxmlformats.org/wordprocessingml/2006/main">
        <w:t xml:space="preserve">1. ພວກເຮົາຕ້ອງກຽມພ້ອມທີ່ຈະປະເຊີນກັບສັດຕູຂອງພວກເຮົາ, ເຖິງແມ່ນວ່າພວກເຂົາເຂົ້າມາໃນຄວາມສະຫງົບ.</w:t>
      </w:r>
    </w:p>
    <w:p/>
    <w:p>
      <w:r xmlns:w="http://schemas.openxmlformats.org/wordprocessingml/2006/main">
        <w:t xml:space="preserve">2. ພຣະ​ຜູ້​ເປັນ​ເຈົ້າ​ຈະ​ໃຫ້​ພວກ​ເຮົາ​ມີ​ຄວາມ​ເຂັ້ມ​ແຂງ​ທີ່​ຈະ​ເອົາ​ຊະ​ນະ​ອຸ​ປະ​ສັກ​ໃດໆ​ທີ່​ມາ​ທາງ​ຂອງ​ພວກ​ເຮົາ.</w:t>
      </w:r>
    </w:p>
    <w:p/>
    <w:p>
      <w:r xmlns:w="http://schemas.openxmlformats.org/wordprocessingml/2006/main">
        <w:t xml:space="preserve">1. Ephesians 6:10-12 - ສຸດທ້າຍ, ຈົ່ງເຂັ້ມແຂງໃນພຣະຜູ້ເປັນເຈົ້າແລະໃນອໍານາດອັນຍິ່ງໃຫຍ່ຂອງພຣະອົງ. ຈົ່ງ​ໃສ່​ເຄື່ອງ​ຫຸ້ມ​ເກາະ​ອັນ​ເຕັມ​ທີ່​ຂອງ​ພຣະ​ເຈົ້າ, ເພື່ອ​ວ່າ​ເຈົ້າ​ຈະ​ມີ​ທ່າ​ຕ້ານ​ທານ​ກັບ​ແຜນ​ການ​ຂອງ​ມານ. ເພາະ​ການ​ຕໍ່ສູ້​ຂອງ​ເຮົາ​ບໍ່​ແມ່ນ​ຕໍ່ສູ້​ກັບ​ເນື້ອ​ໜັງ​ແລະ​ເລືອດ, ແຕ່​ຕໍ່​ຕ້ານ​ຜູ້​ປົກຄອງ, ຕ້ານ​ອຳນາດ​ການ​ປົກຄອງ, ຕ້ານ​ອຳນາດ​ຂອງ​ໂລກ​ທີ່​ມືດ​ມົວ​ນີ້ ແລະ​ຕ້ານ​ກັບ​ອຳນາດ​ທາງ​ວິນ​ຍານ​ຂອງ​ຄວາມ​ຊົ່ວ​ຮ້າຍ​ໃນ​ສະຫວັນ.</w:t>
      </w:r>
    </w:p>
    <w:p/>
    <w:p>
      <w:r xmlns:w="http://schemas.openxmlformats.org/wordprocessingml/2006/main">
        <w:t xml:space="preserve">2. ເອ​ຊາ​ຢາ 41:10 - ດັ່ງ​ນັ້ນ​ບໍ່​ຕ້ອງ​ຢ້ານ, ສໍາ​ລັບ​ຂ້າ​ພະ​ເຈົ້າ​ກັບ​ທ່ານ; ຢ່າຕົກໃຈ ເພາະເຮົາຄືພຣະເຈົ້າຂອງເຈົ້າ. ເຮົາ​ຈະ​ເສີມ​ກຳລັງ​ເຈົ້າ ແລະ​ຊ່ວຍ​ເຈົ້າ; ຂ້າພະເຈົ້າຈະສະຫນັບສະຫນູນທ່ານດ້ວຍມືຂວາອັນຊອບທໍາຂອງຂ້າພະເຈົ້າ.</w:t>
      </w:r>
    </w:p>
    <w:p/>
    <w:p>
      <w:r xmlns:w="http://schemas.openxmlformats.org/wordprocessingml/2006/main">
        <w:t xml:space="preserve">1 ກະສັດ 20:19 ດັ່ງນັ້ນ ພວກ​ຊາຍໜຸ່ມ​ເຫຼົ່ານີ້​ຂອງ​ເຈົ້ານາຍ​ຂອງ​ແຂວງ​ຕ່າງໆ​ຈຶ່ງ​ອອກ​ໄປ​ຈາກ​ເມືອງ ແລະ​ມີ​ກອງທັບ​ທີ່​ຕິດຕາມ​ພວກເຂົາ​ໄປ.</w:t>
      </w:r>
    </w:p>
    <w:p/>
    <w:p>
      <w:r xmlns:w="http://schemas.openxmlformats.org/wordprocessingml/2006/main">
        <w:t xml:space="preserve">ຊາຍ​ໜຸ່ມ​ກຸ່ມ​ໜຶ່ງ​ຈາກ​ບັນດາ​ເຈົ້າ​ນາຍ​ຂອງ​ບັນດາ​ແຂວງ​ໄດ້​ອອກ​ຈາກ​ເມືອງ​ໜຶ່ງ​ພ້ອມ​ກັບ​ກອງທັບ.</w:t>
      </w:r>
    </w:p>
    <w:p/>
    <w:p>
      <w:r xmlns:w="http://schemas.openxmlformats.org/wordprocessingml/2006/main">
        <w:t xml:space="preserve">1. ພະລັງຂອງການເຊື່ອຟັງ: ວິທີການປະຕິບັດຕາມຄໍາສັ່ງຂອງພຣະຜູ້ເປັນເຈົ້ານໍາໄປສູ່ໄຊຊະນະ</w:t>
      </w:r>
    </w:p>
    <w:p/>
    <w:p>
      <w:r xmlns:w="http://schemas.openxmlformats.org/wordprocessingml/2006/main">
        <w:t xml:space="preserve">2. ຄຸນຄ່າຂອງຄວາມສາມັກຄີ: ການເຮັດວຽກຮ່ວມກັນເຮັດໃຫ້ຄວາມເຂັ້ມແຂງ</w:t>
      </w:r>
    </w:p>
    <w:p/>
    <w:p>
      <w:r xmlns:w="http://schemas.openxmlformats.org/wordprocessingml/2006/main">
        <w:t xml:space="preserve">1. ເອເຟດ 6:13-17 - ຈົ່ງໃສ່ເຄື່ອງຫຸ້ມເກາະທັງໝົດຂອງພຣະເຈົ້າ, ເພື່ອເຈົ້າຈະສາມາດຕ້ານທານກັບຄວາມຊົ່ວຮ້າຍຂອງມານຮ້າຍ.</w:t>
      </w:r>
    </w:p>
    <w:p/>
    <w:p>
      <w:r xmlns:w="http://schemas.openxmlformats.org/wordprocessingml/2006/main">
        <w:t xml:space="preserve">2. ສຸພາສິດ 11:14 - ບ່ອນ​ທີ່​ບໍ່​ມີ​ຄຳ​ແນະນຳ, ຜູ້​ຄົນ​ກໍ​ລົ້ມ​ລົງ: ແຕ່​ໃນ​ຈຳນວນ​ທີ່​ປຶກສາ​ກໍ​ມີ​ຄວາມ​ປອດໄພ.</w:t>
      </w:r>
    </w:p>
    <w:p/>
    <w:p>
      <w:r xmlns:w="http://schemas.openxmlformats.org/wordprocessingml/2006/main">
        <w:t xml:space="preserve">1 ກະສັດ 20:20 ແລະ​ພວກ​ເຂົາ​ໄດ້​ຂ້າ​ຄົນ​ຂອງ​ຕົນ​ທຸກ​ຄົນ ແລະ​ຊາວ​ຊີເຣຍ​ໄດ້​ປົບໜີໄປ. ແລະ​ອິດ​ສະ​ຣາ​ເອນ​ໄດ້​ໄລ່​ຕາມ​ພວກ​ເຂົາ: ແລະ Benhadad ກະສັດ​ແຫ່ງ​ຊີ​ເຣຍ​ໄດ້​ປົບ​ຫນີ​ໄປ​ດ້ວຍ​ມ້າ​ກັບ​ຄົນ​ມ້າ.</w:t>
      </w:r>
    </w:p>
    <w:p/>
    <w:p>
      <w:r xmlns:w="http://schemas.openxmlformats.org/wordprocessingml/2006/main">
        <w:t xml:space="preserve">ຊາວ​ອິດສະລາແອນ​ໄດ້​ເອົາ​ຊະນະ​ຊາວ​ຊີເຣຍ​ໃນ​ການ​ສູ້ຮົບ, ໄດ້​ຂ້າ​ຄົນ​ຂອງ​ພວກ​ເຂົາ​ທຸກ​ຄົນ, ແລະ​ຊາວ​ຊີເຣຍ​ກໍ​ໜີ​ໄປ. ກະສັດ​ເບັນຮາດັດ​ຂອງ​ຊີເຣຍ​ໄດ້​ປົບ​ໜີ​ໄປ​ດ້ວຍ​ທະຫານ​ມ້າ.</w:t>
      </w:r>
    </w:p>
    <w:p/>
    <w:p>
      <w:r xmlns:w="http://schemas.openxmlformats.org/wordprocessingml/2006/main">
        <w:t xml:space="preserve">1. ພຣະເຈົ້າໃຫ້ຄວາມເຂັ້ມແຂງແກ່ພວກເຮົາເພື່ອເອົາຊະນະສັດຕູຂອງພວກເຮົາ.</w:t>
      </w:r>
    </w:p>
    <w:p/>
    <w:p>
      <w:r xmlns:w="http://schemas.openxmlformats.org/wordprocessingml/2006/main">
        <w:t xml:space="preserve">2. ພວກເຮົາສາມາດໄວ້ວາງໃຈໃນພຣະເຈົ້າເພື່ອປົກປ້ອງພວກເຮົາໃນເວລາທີ່ອັນຕະລາຍ.</w:t>
      </w:r>
    </w:p>
    <w:p/>
    <w:p>
      <w:r xmlns:w="http://schemas.openxmlformats.org/wordprocessingml/2006/main">
        <w:t xml:space="preserve">1. Psalm 18:2 - ພຣະ​ຜູ້​ເປັນ​ເຈົ້າ​ເປັນ​ຫີນ​ຂອງ​ຂ້າ​ພະ​ເຈົ້າ, fortress ແລະ​ການ​ປົດ​ປ່ອຍ​ຂອງ​ຂ້າ​ພະ​ເຈົ້າ; ພຣະ​ເຈົ້າ​ຂອງ​ຂ້າ​ພະ​ເຈົ້າ​ເປັນ​ກ້ອນ​ຫີນ​ຂອງ​ຂ້າ​ພະ​ເຈົ້າ, ຜູ້​ທີ່​ຂ້າ​ພະ​ເຈົ້າ​ໄດ້​ຮັບ​ການ​ອົບ​ພະ​ຍົກ, ໄສ້​ຂອງ​ຂ້າ​ພະ​ເຈົ້າ​ແລະ horn ຂອງ​ຄວາມ​ລອດ​ຂອງ​ຂ້າ​ພະ​ເຈົ້າ, ທີ່​ເຂັ້ມ​ແຂງ​ຂອງ​ຂ້າ​ພະ​ເຈົ້າ.</w:t>
      </w:r>
    </w:p>
    <w:p/>
    <w:p>
      <w:r xmlns:w="http://schemas.openxmlformats.org/wordprocessingml/2006/main">
        <w:t xml:space="preserve">2. 1 ໂກລິນໂທ 10:13 - ບໍ່​ມີ​ການ​ລໍ້​ລວງ​ໃດ​ທີ່​ບໍ່​ມີ​ຢູ່​ເໜືອ​ມະນຸດ. ພະເຈົ້າ​ສັດ​ຊື່ ແລະ​ພະອົງ​ຈະ​ບໍ່​ປ່ອຍ​ໃຫ້​ເຈົ້າ​ຖືກ​ລໍ້​ລວງ​ເກີນ​ກວ່າ​ຄວາມ​ສາມາດ​ຂອງ​ເຈົ້າ, ແຕ່​ດ້ວຍ​ການ​ລໍ້​ໃຈ​ພະອົງ​ຍັງ​ຈະ​ຈັດ​ຫາ​ທາງ​ໃຫ້​ພົ້ນ​ເພື່ອ​ເຈົ້າ​ຈະ​ທົນ​ໄດ້.</w:t>
      </w:r>
    </w:p>
    <w:p/>
    <w:p>
      <w:r xmlns:w="http://schemas.openxmlformats.org/wordprocessingml/2006/main">
        <w:t xml:space="preserve">1 ກະສັດ 20:21 ກະສັດ​ແຫ່ງ​ອິດສະຣາເອນ​ໄດ້​ອອກ​ໄປ​ຕີ​ມ້າ ແລະ​ລົດຮົບ ແລະ​ຂ້າ​ຊາວ​ຊີເຣຍ​ດ້ວຍ​ການ​ຂ້າ​ຢ່າງ​ຫລວງຫລາຍ.</w:t>
      </w:r>
    </w:p>
    <w:p/>
    <w:p>
      <w:r xmlns:w="http://schemas.openxmlformats.org/wordprocessingml/2006/main">
        <w:t xml:space="preserve">ກະສັດ ແຫ່ງ ອິດສະຣາເອນ ໄດ້ ອອກ ໄປ ແລະ ເອົາ ຊະນະ ກອງທັບ ຊີເຣຍ ໃນ ການ ສູ້ຮົບ ທີ່ ຍິ່ງໃຫຍ່.</w:t>
      </w:r>
    </w:p>
    <w:p/>
    <w:p>
      <w:r xmlns:w="http://schemas.openxmlformats.org/wordprocessingml/2006/main">
        <w:t xml:space="preserve">1. ວິທີທີ່ພຣະເຈົ້າສາມາດຊ່ວຍເຮົາໃຫ້ເອົາຊະນະການຜິດຖຽງກັນທີ່ເບິ່ງຄືວ່າເປັນໄປບໍ່ໄດ້</w:t>
      </w:r>
    </w:p>
    <w:p/>
    <w:p>
      <w:r xmlns:w="http://schemas.openxmlformats.org/wordprocessingml/2006/main">
        <w:t xml:space="preserve">2. ພະລັງແຫ່ງຄວາມເຊື່ອໃນເວລາແຫ່ງຄວາມທຸກລຳບາກ</w:t>
      </w:r>
    </w:p>
    <w:p/>
    <w:p>
      <w:r xmlns:w="http://schemas.openxmlformats.org/wordprocessingml/2006/main">
        <w:t xml:space="preserve">1. ເຮັບເຣີ 11:1 - "ຕອນນີ້ຄວາມເຊື່ອຄືຄວາມໝັ້ນໃຈໃນສິ່ງທີ່ຫວັງໄວ້, ຄວາມເຊື່ອໝັ້ນໃນສິ່ງທີ່ບໍ່ເຫັນ."</w:t>
      </w:r>
    </w:p>
    <w:p/>
    <w:p>
      <w:r xmlns:w="http://schemas.openxmlformats.org/wordprocessingml/2006/main">
        <w:t xml:space="preserve">2. Romans 8: 37 - "ບໍ່, ໃນສິ່ງທັງຫມົດເຫຼົ່ານີ້ພວກເຮົາຫຼາຍກ່ວາ conquerors ຜ່ານພຣະອົງຜູ້ທີ່ຮັກພວກເຮົາ."</w:t>
      </w:r>
    </w:p>
    <w:p/>
    <w:p>
      <w:r xmlns:w="http://schemas.openxmlformats.org/wordprocessingml/2006/main">
        <w:t xml:space="preserve">1 ກະສັດ 20:22 ແລະ​ຜູ້ທຳນວາຍ​ໄດ້​ມາ​ຫາ​ກະສັດ​ແຫ່ງ​ຊາດ​ອິດສະຣາເອນ, ແລະ​ກ່າວ​ກັບ​ເພິ່ນ​ວ່າ, “ຈົ່ງ​ໄປ​ເສີມ​ກຳລັງ​ຕົວ​ໃຫ້​ເຂັ້ມແຂງ ແລະ​ເຮັດ​ຕາມ​ທີ່​ເຈົ້າ​ເຮັດ​ນັ້ນ ເພາະ​ເມື່ອ​ຮອດ​ປີ​ທີ່​ກະສັດ​ແຫ່ງ​ຊີເຣຍ​ຈະ​ມາ​ຕໍ່ສູ້​ເຈົ້າ. .</w:t>
      </w:r>
    </w:p>
    <w:p/>
    <w:p>
      <w:r xmlns:w="http://schemas.openxmlformats.org/wordprocessingml/2006/main">
        <w:t xml:space="preserve">ຜູ້​ພະຍາກອນ​ໄດ້​ເຕືອນ​ກະສັດ​ແຫ່ງ​ອິດສະລາແອນ​ວ່າ ກະສັດ​ແຫ່ງ​ຊີເຣຍ​ຈະ​ໂຈມຕີ​ລາວ​ໃນ​ປີ​ຕໍ່​ມາ.</w:t>
      </w:r>
    </w:p>
    <w:p/>
    <w:p>
      <w:r xmlns:w="http://schemas.openxmlformats.org/wordprocessingml/2006/main">
        <w:t xml:space="preserve">1. ວາງໃຈໃນການຈັດຕຽມຂອງພະເຈົ້າໃນຊ່ວງເວລາທີ່ຫຍຸ້ງຍາກ</w:t>
      </w:r>
    </w:p>
    <w:p/>
    <w:p>
      <w:r xmlns:w="http://schemas.openxmlformats.org/wordprocessingml/2006/main">
        <w:t xml:space="preserve">2. ຍ່າງໃນການເຊື່ອຟັງການເອີ້ນຂອງພຣະເຈົ້າ</w:t>
      </w:r>
    </w:p>
    <w:p/>
    <w:p>
      <w:r xmlns:w="http://schemas.openxmlformats.org/wordprocessingml/2006/main">
        <w:t xml:space="preserve">1. 1 ກະສັດ 20:22</w:t>
      </w:r>
    </w:p>
    <w:p/>
    <w:p>
      <w:r xmlns:w="http://schemas.openxmlformats.org/wordprocessingml/2006/main">
        <w:t xml:space="preserve">2 ຟີລິບປອຍ 4:19 - ແລະພຣະເຈົ້າຂອງຂ້າພະເຈົ້າຈະສະຫນອງຄວາມຕ້ອງການຂອງເຈົ້າທຸກຕາມຄວາມອຸດົມສົມບູນຂອງພຣະອົງໃນລັດສະຫມີພາບໃນພຣະເຢຊູຄຣິດ.</w:t>
      </w:r>
    </w:p>
    <w:p/>
    <w:p>
      <w:r xmlns:w="http://schemas.openxmlformats.org/wordprocessingml/2006/main">
        <w:t xml:space="preserve">1 ກະສັດ 20:23 ແລະ​ພວກ​ຂ້າຣາຊການ​ຂອງ​ກະສັດ​ແຫ່ງ​ຊີເຣຍ​ໄດ້​ເວົ້າ​ກັບ​ເພິ່ນ​ວ່າ, “ພຣະ​ຂອງ​ພວກ​ເຂົາ​ແມ່ນ​ພຣະ​ຂອງ​ເນີນ​ພູ; ສະນັ້ນ ພວກ​ເຂົາ​ຈຶ່ງ​ເຂັ້ມ​ແຂງ​ກວ່າ​ພວກ​ເຮົາ; ແຕ່​ໃຫ້​ພວກ​ເຮົາ​ຕໍ່​ສູ້​ກັບ​ພວກ​ເຂົາ​ໃນ​ທົ່ງ​ພຽງ, ແລະ​ແນ່​ນອນ​ວ່າ​ພວກ​ເຮົາ​ຈະ​ເຂັ້ມ​ແຂງ​ກ​່​ວາ​ພວກ​ເຂົາ.</w:t>
      </w:r>
    </w:p>
    <w:p/>
    <w:p>
      <w:r xmlns:w="http://schemas.openxmlformats.org/wordprocessingml/2006/main">
        <w:t xml:space="preserve">ຄົນ​ຮັບໃຊ້​ຂອງ​ກະສັດ​ຊີເຣຍ​ແນະນຳ​ວ່າ​ຄວນ​ຕໍ່ສູ້​ກັບ​ສັດຕູ​ໃນ​ທົ່ງພຽງ ເພາະ​ເຊື່ອ​ວ່າ​ຈະ​ໃຫ້​ຄວາມ​ໄດ້​ປຽບ​ແກ່​ພວກ​ເຂົາ.</w:t>
      </w:r>
    </w:p>
    <w:p/>
    <w:p>
      <w:r xmlns:w="http://schemas.openxmlformats.org/wordprocessingml/2006/main">
        <w:t xml:space="preserve">1. ພຣະເຈົ້າຍິ່ງໃຫຍ່ກວ່າສັດຕູຂອງພວກເຮົາ</w:t>
      </w:r>
    </w:p>
    <w:p/>
    <w:p>
      <w:r xmlns:w="http://schemas.openxmlformats.org/wordprocessingml/2006/main">
        <w:t xml:space="preserve">2. ຄວາມເຂັ້ມແຂງຂອງສັດທາໃນເວລາທີ່ມີຄວາມຫຍຸ້ງຍາກ</w:t>
      </w:r>
    </w:p>
    <w:p/>
    <w:p>
      <w:r xmlns:w="http://schemas.openxmlformats.org/wordprocessingml/2006/main">
        <w:t xml:space="preserve">1. ເອຊາອີ 40:28-31 - ເຈົ້າບໍ່ຮູ້ບໍ? ເຈົ້າບໍ່ໄດ້ຍິນບໍ? ພຣະ​ຜູ້​ເປັນ​ເຈົ້າ​ເປັນ​ພຣະ​ເຈົ້າ​ອັນ​ເປັນ​ນິດ, ຜູ້​ສ້າງ​ທີ່​ສຸດ​ຂອງ​ແຜ່ນ​ດິນ​ໂລກ. ລາວ​ບໍ່​ເມື່ອຍ​ລ້າ​ຫຼື​ເມື່ອຍ; ຄວາມເຂົ້າໃຈຂອງລາວແມ່ນບໍ່ສາມາດຄົ້ນຫາໄດ້. ພຣະອົງ​ໃຫ້​ກຳລັງ​ແກ່​ຄົນ​ທີ່​ອ່ອນເພຍ, ແລະ​ຜູ້​ທີ່​ບໍ່ມີ​ກຳລັງ ພຣະອົງ​ຈະ​ເພີ່ມ​ກຳລັງ. ແມ່ນ​ແຕ່​ໄວ​ໜຸ່ມ​ຈະ​ສະ​ໝອງ ແລະ ອິດ​ເມື່ອຍ, ແລະ ຊາຍ​ໜຸ່ມ​ຈະ​ໝົດ​ແຮງ; ແຕ່​ຜູ້​ທີ່​ລໍ​ຖ້າ​ພຣະ​ຜູ້​ເປັນ​ເຈົ້າ​ຈະ​ຕໍ່​ສູ້​ຄວາມ​ເຂັ້ມ​ແຂງ​ຂອງ​ເຂົາ​ເຈົ້າ; ພວກ​ເຂົາ​ຈະ​ຂຶ້ນ​ກັບ​ປີກ​ຄື​ນົກ​ອິນ​ຊີ; ພວກ​ເຂົາ​ຈະ​ແລ່ນ​ແລະ​ບໍ່​ເມື່ອຍ; ພວກ​ເຂົາ​ເຈົ້າ​ຈະ​ໄດ້​ຍ່າງ​ແລະ​ບໍ່​ໄດ້​ສະ​ຫມອງ.</w:t>
      </w:r>
    </w:p>
    <w:p/>
    <w:p>
      <w:r xmlns:w="http://schemas.openxmlformats.org/wordprocessingml/2006/main">
        <w:t xml:space="preserve">2. ຄຳເພງ 46:1-3 - ພະເຈົ້າ​ເປັນ​ບ່ອນ​ລີ້​ໄພ​ແລະ​ກຳລັງ​ຂອງ​ເຮົາ ເຊິ່ງ​ເປັນ​ການ​ຊ່ວຍ​ເຫຼືອ​ໃນ​ທຸກ​ບັນຫາ. ສະນັ້ນ ພວກ​ເຮົາ​ຈະ​ບໍ່​ຢ້ານ​ວ່າ​ແຜ່ນດິນ​ໂລກ​ຈະ​ໃຫ້​ທາງ, ເຖິງ​ແມ່ນ​ວ່າ​ພູ​ເຂົາ​ຈະ​ຖືກ​ຍ້າຍ​ໄປ​ສູ່​ໃຈ​ກາງ​ທະ​ເລ, ເຖິງ​ແມ່ນ​ວ່າ​ນ້ຳ​ຂອງ​ມັນ​ຈະ​ດັງ​ຂຶ້ນ​ແລະ​ຟອງ, ເຖິງ​ແມ່ນ​ວ່າ​ພູ​ເຂົາ​ຈະ​ສັ່ນ​ສະ​ເທືອນ​ດ້ວຍ​ການ​ບວມ.</w:t>
      </w:r>
    </w:p>
    <w:p/>
    <w:p>
      <w:r xmlns:w="http://schemas.openxmlformats.org/wordprocessingml/2006/main">
        <w:t xml:space="preserve">1 ກະສັດ 20:24 ຈົ່ງ​ເຮັດ​ສິ່ງ​ນີ້​ວ່າ, ຈົ່ງ​ເອົາ​ບັນດາ​ກະສັດ​ອອກ​ໄປ​ຈາກ​ບ່ອນ​ຂອງຕົນ ແລະ​ໃຫ້​ນາຍ​ທະຫານ​ເຂົ້າ​ໄປ​ໃນ​ຫ້ອງ​ຂອງ​ພວກເຂົາ.</w:t>
      </w:r>
    </w:p>
    <w:p/>
    <w:p>
      <w:r xmlns:w="http://schemas.openxmlformats.org/wordprocessingml/2006/main">
        <w:t xml:space="preserve">ກະສັດ​ຖືກ​ປົດ​ອອກ​ຈາກ​ຕຳ​ແໜ່ງ​ຂອງ​ເຂົາ​ເຈົ້າ ແລະ​ປ່ຽນ​ແທນ​ໂດຍ​ນາຍ​ທັບ.</w:t>
      </w:r>
    </w:p>
    <w:p/>
    <w:p>
      <w:r xmlns:w="http://schemas.openxmlformats.org/wordprocessingml/2006/main">
        <w:t xml:space="preserve">1. ພະເຈົ້າຄວບຄຸມແລະຈະໃຫ້ຄົນທີ່ຖືກຕ້ອງຢູ່ໃນບ່ອນທີ່ຖືກຕ້ອງສະເໝີ.</w:t>
      </w:r>
    </w:p>
    <w:p/>
    <w:p>
      <w:r xmlns:w="http://schemas.openxmlformats.org/wordprocessingml/2006/main">
        <w:t xml:space="preserve">2. ພຣະເຈົ້າສະແດງໃຫ້ພວກເຮົາເຫັນວ່າການປ່ຽນແປງແມ່ນຈໍາເປັນສໍາລັບການເຕີບໂຕ.</w:t>
      </w:r>
    </w:p>
    <w:p/>
    <w:p>
      <w:r xmlns:w="http://schemas.openxmlformats.org/wordprocessingml/2006/main">
        <w:t xml:space="preserve">1. ໂຣມ 12:2 - ຢ່າ​ເຮັດ​ຕາມ​ໂລກ​ນີ້, ແຕ່​ຈົ່ງ​ຫັນ​ປ່ຽນ​ໂດຍ​ການ​ປ່ຽນ​ໃຈ​ໃໝ່.</w:t>
      </w:r>
    </w:p>
    <w:p/>
    <w:p>
      <w:r xmlns:w="http://schemas.openxmlformats.org/wordprocessingml/2006/main">
        <w:t xml:space="preserve">2. ສຸພາສິດ 16:9 - ຫົວໃຈ​ຂອງ​ມະນຸດ​ວາງ​ແຜນ​ທາງ​ຂອງ​ຕົນ, ແຕ່​ພຣະ​ຜູ້​ເປັນ​ເຈົ້າ​ໄດ້​ຕັ້ງ​ບາດກ້າວ​ຂອງ​ຕົນ.</w:t>
      </w:r>
    </w:p>
    <w:p/>
    <w:p>
      <w:r xmlns:w="http://schemas.openxmlformats.org/wordprocessingml/2006/main">
        <w:t xml:space="preserve">1 ກະສັດ 20:25 ແລະ​ໃຫ້​ນັບ​ກອງທັບ​ຂອງ​ເຈົ້າ ເໝືອນ​ດັ່ງ​ກອງທັບ​ທີ່​ເຈົ້າ​ໄດ້​ເສຍ​ໄປ, ມ້າ​ສຳລັບ​ມ້າ, ແລະ​ລົດຮົບ​ສຳລັບ​ລົດຮົບ; ແລະ​ພວກເຮົາ​ຈະ​ຕໍ່ສູ້​ພວກເຂົາ​ໃນ​ທົ່ງພຽງ ແລະ​ພວກເຮົາ​ຈະ​ເຂັ້ມແຂງ​ກວ່າ​ພວກເຂົາ​ແນ່ນອນ. ແລະ ພຣະ​ອົງ​ໄດ້​ເຊື່ອ​ຟັງ​ສຽງ​ຂອງ​ພວກ​ເຂົາ, ແລະ ໄດ້​ເຮັດ​ເຊັ່ນ​ນັ້ນ.</w:t>
      </w:r>
    </w:p>
    <w:p/>
    <w:p>
      <w:r xmlns:w="http://schemas.openxmlformats.org/wordprocessingml/2006/main">
        <w:t xml:space="preserve">ກະສັດ​ແຫ່ງ​ອິດສະລາແອນ​ໄດ້​ປະຕິບັດ​ຕາມ​ຄຳ​ແນະນຳ​ຂອງ​ປະຊາຊົນ​ຂອງ​ເພິ່ນ ແລະ​ໄດ້​ຕົກລົງ​ໃນ​ແຜນການ​ສ້າງ​ກອງທັບ​ເພື່ອ​ຕໍ່ສູ້​ກັບ​ຊາວ​ຊີເຣຍ​ໃນ​ເຂດ​ທົ່ງພຽງ, ໃຫ້​ຊາວ​ອິດສະລາແອນ​ມີ​ກຳລັງ​ແຮງ.</w:t>
      </w:r>
    </w:p>
    <w:p/>
    <w:p>
      <w:r xmlns:w="http://schemas.openxmlformats.org/wordprocessingml/2006/main">
        <w:t xml:space="preserve">1. ຄວາມໂປດປານຂອງພຣະເຈົ້າສາມາດເຮັດໃຫ້ເຮົາມີໂອກາດທີ່ບໍ່ໄດ້ຄາດຄິດ.</w:t>
      </w:r>
    </w:p>
    <w:p/>
    <w:p>
      <w:r xmlns:w="http://schemas.openxmlformats.org/wordprocessingml/2006/main">
        <w:t xml:space="preserve">2. ການມີສັດທາໃນພຣະເຈົ້າເຖິງແມ່ນວ່າໃນເວລາທີ່ບໍ່ລົງຮອຍກັນແມ່ນຕໍ່ຕ້ານພວກເຮົາຈະເຮັດໃຫ້ພອນອັນຍິ່ງໃຫຍ່.</w:t>
      </w:r>
    </w:p>
    <w:p/>
    <w:p>
      <w:r xmlns:w="http://schemas.openxmlformats.org/wordprocessingml/2006/main">
        <w:t xml:space="preserve">1. ເອຊາອີ 40:28-31 - ເຈົ້າບໍ່ຮູ້ບໍ? ເຈົ້າບໍ່ໄດ້ຍິນບໍ? ພຣະ​ຜູ້​ເປັນ​ເຈົ້າ​ເປັນ​ພຣະ​ເຈົ້າ​ອັນ​ເປັນ​ນິດ, ຜູ້​ສ້າງ​ທີ່​ສຸດ​ຂອງ​ແຜ່ນ​ດິນ​ໂລກ. ລາວ​ບໍ່​ເມື່ອຍ​ລ້າ​ຫຼື​ເມື່ອຍ; ຄວາມເຂົ້າໃຈຂອງລາວແມ່ນບໍ່ສາມາດຄົ້ນຫາໄດ້. ພຣະອົງ​ໃຫ້​ກຳລັງ​ແກ່​ຄົນ​ທີ່​ອ່ອນເພຍ, ແລະ​ຜູ້​ທີ່​ບໍ່ມີ​ກຳລັງ ພຣະອົງ​ຈະ​ເພີ່ມ​ກຳລັງ. ແມ່ນ​ແຕ່​ໄວ​ໜຸ່ມ​ຈະ​ສະ​ໝອງ ແລະ ອິດ​ເມື່ອຍ, ແລະ ຊາຍ​ໜຸ່ມ​ຈະ​ໝົດ​ແຮງ; ແຕ່​ຜູ້​ທີ່​ລໍ​ຖ້າ​ພຣະ​ຜູ້​ເປັນ​ເຈົ້າ​ຈະ​ຕໍ່​ສູ້​ຄວາມ​ເຂັ້ມ​ແຂງ​ຂອງ​ເຂົາ​ເຈົ້າ; ພວກ​ເຂົາ​ຈະ​ຂຶ້ນ​ກັບ​ປີກ​ຄື​ນົກ​ອິນ​ຊີ; ພວກ​ເຂົາ​ຈະ​ແລ່ນ​ແລະ​ບໍ່​ເມື່ອຍ; ພວກ​ເຂົາ​ເຈົ້າ​ຈະ​ໄດ້​ຍ່າງ​ແລະ​ບໍ່​ໄດ້​ສະ​ຫມອງ.</w:t>
      </w:r>
    </w:p>
    <w:p/>
    <w:p>
      <w:r xmlns:w="http://schemas.openxmlformats.org/wordprocessingml/2006/main">
        <w:t xml:space="preserve">2. Psalm 121 — ຂ້າ​ພະ​ເຈົ້າ​ໄດ້​ຍົກ​ຂຶ້ນ​ຕາ​ຂອງ​ຂ້າ​ພະ​ເຈົ້າ​ກັບ​ເນີນ​ພູ. ການຊ່ວຍເຫຼືອຂອງຂ້ອຍມາຈາກໃສ? ຄວາມ​ຊ່ອຍ​ເຫລືອ​ຂອງ​ຂ້າພະ​ເຈົ້າ​ແມ່ນ​ມາ​ຈາກ​ພຣະຜູ້​ເປັນ​ເຈົ້າ, ຜູ້​ໄດ້​ສ້າງ​ສະຫວັນ ​ແລະ ​ແຜ່ນດິນ​ໂລກ.</w:t>
      </w:r>
    </w:p>
    <w:p/>
    <w:p>
      <w:r xmlns:w="http://schemas.openxmlformats.org/wordprocessingml/2006/main">
        <w:t xml:space="preserve">1 ກະສັດ 20:26 ເມື່ອ​ຮອດ​ປີ​ກາຍ​ນີ້, ເບັນຮາດາດ​ໄດ້​ນັບ​ຊາວ​ຊີເຣຍ, ແລະ​ຂຶ້ນ​ໄປ​ທີ່​ເມືອງ​ອາເຟກ ເພື່ອ​ຕໍ່ສູ້​ກັບ​ຊາດ​ອິດສະຣາເອນ.</w:t>
      </w:r>
    </w:p>
    <w:p/>
    <w:p>
      <w:r xmlns:w="http://schemas.openxmlformats.org/wordprocessingml/2006/main">
        <w:t xml:space="preserve">ຊາວຊີເຣຍພາຍໃຕ້ເບັນຮາດັດໄດ້ຂົ່ມຂູ່ອິສຣາແອລໂດຍການກັບຄືນໄປເມືອງ Aphek ເພື່ອຕໍ່ສູ້.</w:t>
      </w:r>
    </w:p>
    <w:p/>
    <w:p>
      <w:r xmlns:w="http://schemas.openxmlformats.org/wordprocessingml/2006/main">
        <w:t xml:space="preserve">1: ພຣະເຈົ້າຈະປົກປ້ອງປະຊາຊົນຂອງພຣະອົງຈາກສັດຕູຂອງພວກເຂົາ.</w:t>
      </w:r>
    </w:p>
    <w:p/>
    <w:p>
      <w:r xmlns:w="http://schemas.openxmlformats.org/wordprocessingml/2006/main">
        <w:t xml:space="preserve">2: ເຮົາ​ຕ້ອງ​ວາງໃຈ​ໃນ​ພະເຈົ້າ​ດ້ວຍ​ຄວາມ​ຢ້ານ​ກົວ​ແລະ​ຄວາມ​ກັງວົນ.</w:t>
      </w:r>
    </w:p>
    <w:p/>
    <w:p>
      <w:r xmlns:w="http://schemas.openxmlformats.org/wordprocessingml/2006/main">
        <w:t xml:space="preserve">1: ເອຊາຢາ 41: 10 - "ຢ່າຢ້ານ, ເພາະວ່າຂ້ອຍຢູ່ກັບເຈົ້າ; ຢ່າຕົກໃຈ, ເພາະວ່າຂ້ອຍເປັນພຣະເຈົ້າຂອງເຈົ້າ, ຂ້ອຍຈະເສີມສ້າງເຈົ້າ, ຂ້ອຍຈະຊ່ວຍເຈົ້າ, ຂ້ອຍຈະຊ່ວຍເຈົ້າດ້ວຍມືຂວາຂອງຂ້ອຍ."</w:t>
      </w:r>
    </w:p>
    <w:p/>
    <w:p>
      <w:r xmlns:w="http://schemas.openxmlformats.org/wordprocessingml/2006/main">
        <w:t xml:space="preserve">2: ຄໍາເພງ 56:3 - "ເມື່ອຂ້ອຍຢ້ານ, ຂ້ອຍວາງໃຈໃນເຈົ້າ."</w:t>
      </w:r>
    </w:p>
    <w:p/>
    <w:p>
      <w:r xmlns:w="http://schemas.openxmlformats.org/wordprocessingml/2006/main">
        <w:t xml:space="preserve">1 ກະສັດ 20:27 ແລະ​ຊາວ​ອິດສະລາແອນ​ໄດ້​ຖືກ​ນັບ​ເຂົ້າ​ໄປ​ໃນ​ຕົວ​ຂອງ​ພວກ​ເຂົາ ແລະ​ໄດ້​ເຂົ້າ​ໄປ​ຕໍ່ສູ້​ກັບ​ພວກ​ເຂົາ: ແລະ​ຊາວ​ອິດສະລາແອນ​ໄດ້​ປົບ​ໜີ​ໄປ​ຕໍ່ໜ້າ​ພວກ​ເຂົາ​ເໝືອນ​ຝູງ​ນ້ອຍ​ສອງ​ຝູງ. ແຕ່​ຊາວ​ຊີ​ເຣຍ​ເຕັມ​ໄປ​ທົ່ວ​ປະເທດ.</w:t>
      </w:r>
    </w:p>
    <w:p/>
    <w:p>
      <w:r xmlns:w="http://schemas.openxmlformats.org/wordprocessingml/2006/main">
        <w:t xml:space="preserve">ຊາວອິດສະລາແອນມີຕົວເລກຕໍ່າກວ່າຊາວຊີເຣຍ, ແຕ່ພວກເຂົາປະເຊີນກັບພວກເຂົາດ້ວຍຄວາມກ້າຫານ, ເຊິ່ງເປັນຕົວແທນໂດຍ "ສອງຝູງນ້ອຍ".</w:t>
      </w:r>
    </w:p>
    <w:p/>
    <w:p>
      <w:r xmlns:w="http://schemas.openxmlformats.org/wordprocessingml/2006/main">
        <w:t xml:space="preserve">1. ພຣະເຈົ້າບໍ່ໄດ້ເອີ້ນເຮົາໃຫ້ເຂັ້ມແຂງໃນຄວາມເຂັ້ມແຂງຂອງຕົນເອງ, ແຕ່ໃຫ້ເຂັ້ມແຂງໃນຄວາມເຂັ້ມແຂງຂອງພຣະອົງ.</w:t>
      </w:r>
    </w:p>
    <w:p/>
    <w:p>
      <w:r xmlns:w="http://schemas.openxmlformats.org/wordprocessingml/2006/main">
        <w:t xml:space="preserve">2. ຄວາມກ້າຫານຖືກພົບເຫັນຢູ່ໃນການປະເຊີນຫນ້າກັບຄວາມຜິດຫວັງ insurmountable ໃນເວລາທີ່ພຣະເຈົ້າຢູ່ໃນທ່າມກາງ.</w:t>
      </w:r>
    </w:p>
    <w:p/>
    <w:p>
      <w:r xmlns:w="http://schemas.openxmlformats.org/wordprocessingml/2006/main">
        <w:t xml:space="preserve">1. ເອຊາຢາ 41: 10 - "ຢ່າຢ້ານ, ເພາະວ່າຂ້ອຍຢູ່ກັບເຈົ້າ; ຢ່າຕົກໃຈ, ເພາະວ່າຂ້ອຍເປັນພຣະເຈົ້າຂອງເຈົ້າ, ຂ້ອຍຈະເສີມສ້າງເຈົ້າ, ຂ້ອຍຈະຊ່ວຍເຈົ້າ, ຂ້ອຍຈະຊ່ວຍເຈົ້າດ້ວຍມືຂວາຂອງຂ້ອຍ."</w:t>
      </w:r>
    </w:p>
    <w:p/>
    <w:p>
      <w:r xmlns:w="http://schemas.openxmlformats.org/wordprocessingml/2006/main">
        <w:t xml:space="preserve">2 ໂກຣິນໂທ 12:9 “ແຕ່​ພຣະອົງ​ໄດ້​ກ່າວ​ແກ່​ຂ້າພະເຈົ້າ​ວ່າ, ພຣະຄຸນ​ຂອງ​ເຮົາ​ພຽງພໍ​ສຳລັບ​ເຈົ້າ, ເພາະ​ອຳນາດ​ຂອງ​ເຮົາ​ຖືກ​ເຮັດ​ໃຫ້​ສົມບູນ​ໃນ​ຄວາມ​ອ່ອນເພຍ, ສະນັ້ນ ເຮົາ​ຈະ​ອວດ​ອວດ​ດ້ວຍ​ຄວາມ​ຍິນດີ​ໃນ​ຄວາມ​ອ່ອນແອ​ຂອງ​ຂ້າພະເຈົ້າ​ຫລາຍ​ຂຶ້ນ ເພື່ອ​ວ່າ​ອຳນາດ​ຂອງ​ພຣະຄຣິດ​ຈະ​ໄດ້​ຮັບ​ຄວາມ​ຍິນດີ. ພັກຜ່ອນໃຫ້ຂ້ອຍ."</w:t>
      </w:r>
    </w:p>
    <w:p/>
    <w:p>
      <w:r xmlns:w="http://schemas.openxmlformats.org/wordprocessingml/2006/main">
        <w:t xml:space="preserve">1 ກະສັດ 20:28 ແລະ​ມີ​ຄົນ​ຂອງ​ພຣະເຈົ້າ​ຜູ້​ໜຶ່ງ​ໄດ້​ມາ​ເວົ້າ​ກັບ​ກະສັດ​ແຫ່ງ​ຊາດ​ອິດສະຣາເອນ, ແລະ​ກ່າວ​ວ່າ, “ພຣະເຈົ້າຢາເວ​ກ່າວ​ດັ່ງນີ້ ເພາະ​ຊາວ​ຊີເຣຍ​ເວົ້າ​ວ່າ, ພຣະເຈົ້າຢາເວ​ເປັນ​ພຣະເຈົ້າ​ຂອງ​ເນີນພູ, ແຕ່​ພຣະອົງ​ບໍ່​ແມ່ນ​ພຣະເຈົ້າ​ຂອງ​ພຣະເຈົ້າ. ຮ່ອມພູ, ສະນັ້ນ ເຮົາ​ຈຶ່ງ​ຈະ​ມອບ​ຝູງ​ຊົນ​ອັນ​ຫລວງຫລາຍ​ນີ້​ໄວ້​ໃນ​ມື​ຂອງ​ເຈົ້າ, ແລະ ເຈົ້າ​ຈະ​ຮູ້​ວ່າ​ເຮົາ​ຄື​ພຣະ​ຜູ້​ເປັນ​ເຈົ້າ.</w:t>
      </w:r>
    </w:p>
    <w:p/>
    <w:p>
      <w:r xmlns:w="http://schemas.openxmlformats.org/wordprocessingml/2006/main">
        <w:t xml:space="preserve">ມີ​ຜູ້​ໜຶ່ງ​ຂອງ​ພຣະ​ເຈົ້າ​ໄດ້​ກ່າວ​ກັບ​ກະສັດ​ແຫ່ງ​ອິດສະ​ຣາເອນ, ບອກ​ລາວ​ວ່າ ພຣະ​ຜູ້​ເປັນ​ເຈົ້າ​ຈະ​ມອບ​ຄົນ​ຊີ​ເຣຍ​ເປັນ​ຈຳ​ນວນ​ຫລວງ​ຫລາຍ​ໃຫ້​ຢູ່​ໃນ​ກຳ​ມື​ຂອງ​ກະ​ສັດ, ເພື່ອ​ເປັນ​ການ​ພິ​ສູດ​ວ່າ​ພຣະ​ອົງ​ເປັນ​ພຣະ​ເຈົ້າ​ຂອງ​ທັງ​ເນີນ​ພູ ແລະ​ຮ່ອມ​ພູ.</w:t>
      </w:r>
    </w:p>
    <w:p/>
    <w:p>
      <w:r xmlns:w="http://schemas.openxmlformats.org/wordprocessingml/2006/main">
        <w:t xml:space="preserve">1. ພະເຈົ້າ​ຄວບຄຸມ​ທຸກ​ສິ່ງ—1 ກະສັດ 20:28</w:t>
      </w:r>
    </w:p>
    <w:p/>
    <w:p>
      <w:r xmlns:w="http://schemas.openxmlformats.org/wordprocessingml/2006/main">
        <w:t xml:space="preserve">2. ພະເຈົ້າ​ເປັນ​ກະສັດ​ຂອງ​ກະສັດ—ຄຳປາກົດ 19:16</w:t>
      </w:r>
    </w:p>
    <w:p/>
    <w:p>
      <w:r xmlns:w="http://schemas.openxmlformats.org/wordprocessingml/2006/main">
        <w:t xml:space="preserve">1. ເອຊາຢາ 45:5-6 - ເຮົາ​ຄື​ພຣະເຈົ້າຢາເວ ແລະ​ບໍ່​ມີ​ຜູ້​ອື່ນ​ອີກ, ບໍ່ມີ​ພຣະເຈົ້າ​ຢູ່​ຂ້າງ​ເຮົາ: ເຮົາ​ໄດ້​ມັດ​ເຈົ້າ​ໄວ້, ເຖິງ​ແມ່ນ​ເຈົ້າ​ບໍ່​ຮູ້ຈັກ​ເຮົາ: ເພື່ອ​ເຂົາ​ຈະ​ໄດ້​ຮູ້​ຈາກ​ຕາເວັນ​ຂຶ້ນ​ມາ. ຈາກທິດຕາເວັນຕົກ, ວ່າບໍ່ມີໃຜຢູ່ຂ້າງຂ້ອຍ. ເຮົາ​ຄື​ພຣະເຈົ້າຢາເວ ແລະ​ບໍ່​ມີ​ອີກ​ເລີຍ.</w:t>
      </w:r>
    </w:p>
    <w:p/>
    <w:p>
      <w:r xmlns:w="http://schemas.openxmlformats.org/wordprocessingml/2006/main">
        <w:t xml:space="preserve">2. Psalm 95:3-4 — ສໍາ​ລັບ​ພຣະ​ຜູ້​ເປັນ​ເຈົ້າ​ເປັນ​ພຣະ​ເຈົ້າ​ທີ່​ຍິ່ງ​ໃຫຍ່, ແລະ​ເປັນ​ກະ​ສັດ​ທີ່​ຍິ່ງ​ໃຫຍ່​ເຫນືອ​ພຣະ​ທັງ​ຫມົດ. ຢູ່​ໃນ​ພຣະ​ຫັດ​ຂອງ​ພຣະ​ອົງ​ແມ່ນ​ບ່ອນ​ເລິກ​ຂອງ​ແຜ່ນ​ດິນ​ໂລກ: ຄວາມ​ເຂັ້ມ​ແຂງ​ຂອງ​ເນີນ​ພູ​ແມ່ນ​ຂອງ​ພຣະ​ອົງ.</w:t>
      </w:r>
    </w:p>
    <w:p/>
    <w:p>
      <w:r xmlns:w="http://schemas.openxmlformats.org/wordprocessingml/2006/main">
        <w:t xml:space="preserve">1 ກະສັດ 20:29 ແລະ​ພວກເຂົາ​ໄດ້​ຍົກທັບ​ໃສ່​ອີກ​ເຈັດ​ວັນ. ແລະ​ດັ່ງ​ນັ້ນ, ໃນ​ມື້​ທີ​ເຈັດ​ການ​ສູ້​ຮົບ​ໄດ້​ເຂົ້າ​ຮ່ວມ: ແລະ​ເດັກ​ນ້ອຍ​ຂອງ​ອິດ​ສະ​ຣາ​ເອນ​ໄດ້​ຂ້າ​ຊີ​ເຣຍ​ເປັນ​ຮ້ອຍ​ພັນ​ຄົນ​ຕີນ​ໃນ​ມື້​ດຽວ.</w:t>
      </w:r>
    </w:p>
    <w:p/>
    <w:p>
      <w:r xmlns:w="http://schemas.openxmlformats.org/wordprocessingml/2006/main">
        <w:t xml:space="preserve">ຊາວ​ອິດສະລາແອນ​ແລະ​ຊາວ​ຊີເຣຍ​ໄດ້​ຕໍ່ສູ້​ກັນ​ເປັນ​ເວລາ​ເຈັດ​ວັນ ແລະ​ໃນ​ວັນ​ທີ​ເຈັດ ຊາວ​ອິດສະລາແອນ​ໄດ້​ຂ້າ​ຊາວ​ຊີເຣຍ 100,000 ຄົນ.</w:t>
      </w:r>
    </w:p>
    <w:p/>
    <w:p>
      <w:r xmlns:w="http://schemas.openxmlformats.org/wordprocessingml/2006/main">
        <w:t xml:space="preserve">1. ຄວາມຍຸຕິທໍາຂອງພຣະເຈົ້າ: ຜົນສະທ້ອນຂອງການກະທໍາຂອງພວກເຮົາ</w:t>
      </w:r>
    </w:p>
    <w:p/>
    <w:p>
      <w:r xmlns:w="http://schemas.openxmlformats.org/wordprocessingml/2006/main">
        <w:t xml:space="preserve">2. ພະລັງແຫ່ງສັດທາ: ຢືນຢູ່ຢ່າງໜັກແໜ້ນໃນການປະເຊີນໜ້າກັບຄວາມລຳບາກ</w:t>
      </w:r>
    </w:p>
    <w:p/>
    <w:p>
      <w:r xmlns:w="http://schemas.openxmlformats.org/wordprocessingml/2006/main">
        <w:t xml:space="preserve">1. ພຣະບັນຍັດສອງ 32:4 - ພຣະອົງ​ເປັນ​ຫີນ, ວຽກ​ງານ​ຂອງ​ພຣະອົງ​ສົມບູນ​ແບບ: ເພາະ​ທຸກ​ຫົນທາງ​ຂອງ​ພຣະອົງ​ເປັນ​ການ​ພິພາກສາ: ພຣະອົງ​ຊົງ​ເປັນ​ພຣະເຈົ້າ​ແຫ່ງ​ຄວາມ​ຈິງ ແລະ​ບໍ່​ມີ​ຄວາມ​ຊົ່ວຊ້າ, ພຣະອົງ​ຊົງ​ທ່ຽງ​ທຳ.</w:t>
      </w:r>
    </w:p>
    <w:p/>
    <w:p>
      <w:r xmlns:w="http://schemas.openxmlformats.org/wordprocessingml/2006/main">
        <w:t xml:space="preserve">2. Psalms 20:8 - ພວກ​ເຂົາ​ເຈົ້າ​ໄດ້​ຮ້ອງ​ຫາ​ທ່ານ, ແລະ​ໄດ້​ຮັບ​ຄວາມ​ເຂັ້ມ​ແຂງ: ພວກ​ເຂົາ​ເຈົ້າ​ໄດ້​ໄວ້​ວາງ​ໃຈ​ໃນ​ທ່ານ, ແລະ​ໄດ້​ຮັບ​ການ​ຊ່ວຍ​ເຫຼືອ.</w:t>
      </w:r>
    </w:p>
    <w:p/>
    <w:p>
      <w:r xmlns:w="http://schemas.openxmlformats.org/wordprocessingml/2006/main">
        <w:t xml:space="preserve">1 ກະສັດ 20:30 ແຕ່​ຄົນ​ທີ່​ເຫຼືອ​ໄດ້​ໜີ​ໄປ​ເມືອງ​ອາເຟກ. ແລະ​ໃນ​ທີ່​ນັ້ນ​ກຳ​ແພງ​ໄດ້​ພັງ​ລົງ​ໃສ່​ສອງ​ສິບ​ເຈັດ​ພັນ​ຄົນ​ທີ່​ເຫລືອ​ຢູ່. ແລະ Benhadad ຫນີ, ແລະເຂົ້າມາໃນເມືອງ, ເຂົ້າໄປໃນຫ້ອງຊັ້ນໃນ.</w:t>
      </w:r>
    </w:p>
    <w:p/>
    <w:p>
      <w:r xmlns:w="http://schemas.openxmlformats.org/wordprocessingml/2006/main">
        <w:t xml:space="preserve">ກໍາ​ແພງ​ເມືອງ​ໄດ້​ລົ້ມ​ລົງ​ໃສ່​ຜູ້​ຊາຍ 27,000 ຄົນ​ໃນ​ຂະນະ​ທີ່​ຄົນ​ອື່ນໆ​ໄດ້​ໜີ​ໄປ​ທີ່​ເມືອງ​ອາເຟກ ແລະ​ເບັນຮາດາດ​ໄດ້​ໜີ​ໄປ​ທີ່​ຫ້ອງ​ຊັ້ນ​ໃນ​ໃນ​ເມືອງ.</w:t>
      </w:r>
    </w:p>
    <w:p/>
    <w:p>
      <w:r xmlns:w="http://schemas.openxmlformats.org/wordprocessingml/2006/main">
        <w:t xml:space="preserve">1. ພຣະຜູ້ເປັນເຈົ້າສາມາດນໍາເອົາການທໍາລາຍທີ່ບໍ່ຄາດຄິດມາໃນທັນທີ.</w:t>
      </w:r>
    </w:p>
    <w:p/>
    <w:p>
      <w:r xmlns:w="http://schemas.openxmlformats.org/wordprocessingml/2006/main">
        <w:t xml:space="preserve">2. ແມ່ນແຕ່ຜູ້ຍິ່ງໃຫຍ່ທີ່ສຸດຂອງພວກເຮົາກໍສາມາດຖ່ອມຕົວລົງໃນທັນທີ.</w:t>
      </w:r>
    </w:p>
    <w:p/>
    <w:p>
      <w:r xmlns:w="http://schemas.openxmlformats.org/wordprocessingml/2006/main">
        <w:t xml:space="preserve">1. ລູກາ 12:49-53 - ພຣະເຢຊູເວົ້າກ່ຽວກັບອໍານາດຂອງການພິພາກສາຂອງພຣະເຈົ້າ.</w:t>
      </w:r>
    </w:p>
    <w:p/>
    <w:p>
      <w:r xmlns:w="http://schemas.openxmlformats.org/wordprocessingml/2006/main">
        <w:t xml:space="preserve">2 ຂ່າວຄາວ 7:14 - ສັນຍາ​ຂອງ​ພະເຈົ້າ​ທີ່​ຈະ​ຟັງ​ແລະ​ໃຫ້​ອະໄພ ເມື່ອ​ຄົນ​ຖ່ອມ​ໃຈ​ສະແຫວງ​ຫາ​ພະອົງ.</w:t>
      </w:r>
    </w:p>
    <w:p/>
    <w:p>
      <w:r xmlns:w="http://schemas.openxmlformats.org/wordprocessingml/2006/main">
        <w:t xml:space="preserve">1 ກະສັດ 20:31 ແລະ​ພວກ​ຂ້າຣາຊການ​ຂອງ​ເພິ່ນ​ໄດ້​ເວົ້າ​ກັບ​ເພິ່ນ​ວ່າ, “ເບິ່ງ​ແມ, ພວກ​ເຮົາ​ໄດ້​ຍິນ​ວ່າ​ກະສັດ​ຂອງ​ເຊື້ອສາຍ​ອິດສະລາແອນ​ເປັນ​ກະສັດ​ທີ່​ມີ​ຄວາມ​ເມດຕາ ຂໍ​ໃຫ້​ພວກ​ຂ້ານ້ອຍ​ເອົາ​ຜ້າ​ກະສອບ​ໃສ່​ແອວ​ຂອງ​ພວກ​ຂ້ານ້ອຍ ແລະ​ເອົາ​ເຊືອກ​ໃສ່​ຫົວ​ຂອງ​ພວກ​ຂ້ານ້ອຍ. ຈົ່ງ​ອອກ​ໄປ​ຫາ​ກະສັດ​ແຫ່ງ​ອິດສະລາແອນ: ການ​ຜະຈົນ​ໄພ​ທີ່​ພຣະອົງ​ຈະ​ຊ່ວຍ​ຊີວິດ​ເຈົ້າ.</w:t>
      </w:r>
    </w:p>
    <w:p/>
    <w:p>
      <w:r xmlns:w="http://schemas.openxmlformats.org/wordprocessingml/2006/main">
        <w:t xml:space="preserve">ພວກ​ຂ້າ​ໃຊ້​ຂອງ​ເບັນ-ຮາດາດ​ແນະນຳ​ໃຫ້​ລາວ​ນຸ່ງ​ຜ້າ​ກະສອບ ແລະ​ເຊືອກ ແລະ​ໄປ​ຫາ​ກະສັດ​ແຫ່ງ​ຊາດ​ອິດສະລາແອນ​ເພື່ອ​ຄວາມ​ຫວັງ​ທີ່​ຈະ​ລອດ.</w:t>
      </w:r>
    </w:p>
    <w:p/>
    <w:p>
      <w:r xmlns:w="http://schemas.openxmlformats.org/wordprocessingml/2006/main">
        <w:t xml:space="preserve">1. ພະລັງແຫ່ງຄວາມເມດຕາ</w:t>
      </w:r>
    </w:p>
    <w:p/>
    <w:p>
      <w:r xmlns:w="http://schemas.openxmlformats.org/wordprocessingml/2006/main">
        <w:t xml:space="preserve">2. ຄຸນຄ່າຂອງຄວາມຖ່ອມຕົວ</w:t>
      </w:r>
    </w:p>
    <w:p/>
    <w:p>
      <w:r xmlns:w="http://schemas.openxmlformats.org/wordprocessingml/2006/main">
        <w:t xml:space="preserve">1. ລູກາ 6:36 - ຈົ່ງ​ມີ​ຄວາມ​ເມດຕາ ເໝືອນ​ດັ່ງ​ພໍ່​ຂອງ​ເຈົ້າ​ມີ​ຄວາມ​ເມດຕາ.</w:t>
      </w:r>
    </w:p>
    <w:p/>
    <w:p>
      <w:r xmlns:w="http://schemas.openxmlformats.org/wordprocessingml/2006/main">
        <w:t xml:space="preserve">2. ຢາໂກໂບ 4:10 - ຖ່ອມຕົວລົງຕໍ່ຫນ້າພຣະຜູ້ເປັນເຈົ້າ, ແລະພຣະອົງຈະຍົກທ່ານຂຶ້ນ.</w:t>
      </w:r>
    </w:p>
    <w:p/>
    <w:p>
      <w:r xmlns:w="http://schemas.openxmlformats.org/wordprocessingml/2006/main">
        <w:t xml:space="preserve">1 ກະສັດ 20:32 ດັ່ງນັ້ນ ພວກເຂົາ​ຈຶ່ງ​ເອົາ​ຜ້າກະສອບ​ມັດ​ໄວ້​ເທິງ​ແອວ ແລະ​ເອົາ​ເຊືອກ​ໃສ່​ຫົວ​ຂອງ​ພວກເຂົາ ແລະ​ເຂົ້າ​ໄປ​ຫາ​ກະສັດ​ແຫ່ງ​ອິດສະຣາເອນ ແລະ​ເວົ້າ​ວ່າ, “ເບັນຮາດັດ​ຄົນ​ຮັບໃຊ້​ຂອງເຈົ້າ​ໄດ້​ເວົ້າ​ວ່າ, ເຈົ້າ​ຂໍ​ໃຫ້​ຂ້ອຍ​ມີ​ຊີວິດ​ຢູ່. ແລະພຣະອົງໄດ້ກ່າວວ່າ, ພຣະອົງຍັງມີຊີວິດຢູ່? ລາວ​ເປັນ​ນ້ອງ​ຊາຍ​ຂອງ​ຂ້າ​ພະ​ເຈົ້າ.</w:t>
      </w:r>
    </w:p>
    <w:p/>
    <w:p>
      <w:r xmlns:w="http://schemas.openxmlformats.org/wordprocessingml/2006/main">
        <w:t xml:space="preserve">ເບັນຮາດາດ​ໄດ້​ສົ່ງ​ຜູ້​ແທນ​ໄປ​ຫາ​ກະສັດ​ແຫ່ງ​ອິດສະລາແອນ​ເພື່ອ​ຂໍ​ເອົາ​ຊີວິດ​ຂອງ​ລາວ. ກະສັດແປກໃຈເມື່ອຮູ້ວ່າເບັນຮາດາດມີຊີວິດຢູ່.</w:t>
      </w:r>
    </w:p>
    <w:p/>
    <w:p>
      <w:r xmlns:w="http://schemas.openxmlformats.org/wordprocessingml/2006/main">
        <w:t xml:space="preserve">1. ພະເຈົ້າ​ເປັນ​ຜູ້​ປົກຄອງ​ແລະ​ເຮັດ​ວຽກ​ຢ່າງ​ລຶກລັບ—1 ກະສັດ 20:32</w:t>
      </w:r>
    </w:p>
    <w:p/>
    <w:p>
      <w:r xmlns:w="http://schemas.openxmlformats.org/wordprocessingml/2006/main">
        <w:t xml:space="preserve">2. ເຮົາ​ຕ້ອງ​ຖ່ອມ​ຕົວ​ສະເໝີ​ແລະ​ເຕັມ​ໃຈ​ໃຫ້​ອະໄພ.—1 ກະສັດ 20:32</w:t>
      </w:r>
    </w:p>
    <w:p/>
    <w:p>
      <w:r xmlns:w="http://schemas.openxmlformats.org/wordprocessingml/2006/main">
        <w:t xml:space="preserve">1. ມັດທາຍ 6:14-15 - ສໍາລັບຖ້າຫາກວ່າທ່ານໃຫ້ອະໄພຄົນອື່ນ trespasses ຂອງເຂົາເຈົ້າ, ພຣະບິດາເທິງສະຫວັນຂອງທ່ານຈະໃຫ້ອະໄພທ່ານ.</w:t>
      </w:r>
    </w:p>
    <w:p/>
    <w:p>
      <w:r xmlns:w="http://schemas.openxmlformats.org/wordprocessingml/2006/main">
        <w:t xml:space="preserve">2. ລູກາ 6:37 - ບໍ່ຕັດສິນ, ແລະທ່ານຈະບໍ່ຖືກຕັດສິນ; ບໍ່ກ່າວໂທດ, ແລະທ່ານຈະບໍ່ຖືກກ່າວໂທດ; ໃຫ້ອະໄພ, ແລະເຈົ້າຈະໄດ້ຮັບການໃຫ້ອະໄພ.</w:t>
      </w:r>
    </w:p>
    <w:p/>
    <w:p>
      <w:r xmlns:w="http://schemas.openxmlformats.org/wordprocessingml/2006/main">
        <w:t xml:space="preserve">1 ກະສັດ 20:33 ພວກ​ເຂົາ​ໄດ້​ສັງເກດ​ເບິ່ງ​ວ່າ​ສິ່ງ​ໃດ​ຈະ​ມາ​ຈາກ​ລາວ​ຢ່າງ​ດຸ​ໝັ່ນ ແລະ​ກໍ​ຈັບ​ມັນ​ຢ່າງ​ຮີບ​ດ່ວນ ແລະ​ພວກເຂົາ​ກໍ​ເວົ້າ​ວ່າ, “ເບັນຮາດັດ​ນ້ອງຊາຍ​ຂອງເຈົ້າ. ແລ້ວ​ລາວ​ກໍ​ເວົ້າ​ວ່າ, ເຈົ້າ​ໄປ​ນຳ​ລາວ. ຫຼັງຈາກນັ້ນ, Benhadad ອອກມາຫາພຣະອົງ; ແລະ ເພິ່ນ​ໄດ້​ໃຫ້​ເພິ່ນ​ຂຶ້ນ​ໄປ​ໃນ​ລົດ​ຮົບ.</w:t>
      </w:r>
    </w:p>
    <w:p/>
    <w:p>
      <w:r xmlns:w="http://schemas.openxmlformats.org/wordprocessingml/2006/main">
        <w:t xml:space="preserve">ພວກ​ເຂົາ​ໄດ້​ສັງເກດ​ເຫັນ​ປ້າຍ​ຈາກ​ກະສັດ ແລະ​ພວກ​ເຂົາ​ສັງເກດ​ເຫັນ​ທັນທີ​ວ່າ​ລາວ​ກຳລັງ​ເວົ້າ​ເຖິງ​ເບັນຮາດັດ​ນ້ອງ​ຊາຍ​ຂອງ​ລາວ. ກະສັດ​ຈຶ່ງ​ສັ່ງ​ພວກເຂົາ​ໃຫ້​ນຳ​ເບັນຮາດາດ​ມາ​ຫາ​ເພິ່ນ ແລະ​ເພິ່ນ​ກໍ​ຖືກ​ນຳ​ຂຶ້ນ​ລົດ​ຮົບ.</w:t>
      </w:r>
    </w:p>
    <w:p/>
    <w:p>
      <w:r xmlns:w="http://schemas.openxmlformats.org/wordprocessingml/2006/main">
        <w:t xml:space="preserve">1. ຄວາມສໍາຄັນຂອງການປະຕິບັດຕາມເຄື່ອງຫມາຍທີ່ພຣະເຈົ້າມອບໃຫ້ພວກເຮົາ.</w:t>
      </w:r>
    </w:p>
    <w:p/>
    <w:p>
      <w:r xmlns:w="http://schemas.openxmlformats.org/wordprocessingml/2006/main">
        <w:t xml:space="preserve">2. ວິທີທີ່ພຣະເຈົ້າສາມາດໃຊ້ສະມາຊິກໃນຄອບຄົວເພື່ອເຮັດໃຫ້ພວກເຮົາໃກ້ຊິດກັບພຣະອົງ.</w:t>
      </w:r>
    </w:p>
    <w:p/>
    <w:p>
      <w:r xmlns:w="http://schemas.openxmlformats.org/wordprocessingml/2006/main">
        <w:t xml:space="preserve">1. ສຸພາສິດ 3:5-6 - ຈົ່ງວາງໃຈໃນພຣະຜູ້ເປັນເຈົ້າດ້ວຍສຸດໃຈຂອງເຈົ້າ; ແລະ​ບໍ່​ເຊື່ອ​ຟັງ​ຄວາມ​ເຂົ້າ​ໃຈ​ຂອງ​ຕົນ​ເອງ. ໃນ​ທຸກ​ວິ​ທີ​ຂອງ​ເຈົ້າ ຈົ່ງ​ຮັບ​ຮູ້​ພຣະ​ອົງ, ແລະ ພຣະ​ອົງ​ຈະ​ຊີ້​ນຳ​ທາງ​ຂອງ​ເຈົ້າ.</w:t>
      </w:r>
    </w:p>
    <w:p/>
    <w:p>
      <w:r xmlns:w="http://schemas.openxmlformats.org/wordprocessingml/2006/main">
        <w:t xml:space="preserve">2. ຢາໂກໂບ 1:5 - ຖ້າ​ຫາກ​ຜູ້​ໃດ​ໃນ​ພວກ​ທ່ານ​ຂາດ​ສະຕິ​ປັນຍາ, ໃຫ້​ຜູ້​ນັ້ນ​ທູນ​ຂໍ​ຈາກ​ພຣະ​ເຈົ້າ, ທີ່​ປະທານ​ໃຫ້​ມະນຸດ​ທັງ​ປວງ​ຢ່າງ​ເສລີ, ແລະ​ບໍ່​ຍອມ​ຍົກ​ມື​ຂຶ້ນ; ແລະມັນຈະຖືກມອບໃຫ້ລາວ.</w:t>
      </w:r>
    </w:p>
    <w:p/>
    <w:p>
      <w:r xmlns:w="http://schemas.openxmlformats.org/wordprocessingml/2006/main">
        <w:t xml:space="preserve">1 ກະສັດ 20:34 ແລະ​ເບັນຮາດາດ​ໄດ້​ກ່າວ​ກັບ​ລາວ​ວ່າ, “ເມືອງ​ຕ່າງໆ​ທີ່​ພໍ່​ໄດ້​ເອົາ​ຈາກ​ພໍ່​ຂອງ​ເຈົ້າ​ໄປ​ນັ້ນ ເຮົາ​ຈະ​ຟື້ນຟູ​ຄືນ​ມາ; ແລະ ເຈົ້າ​ຈະ​ສ້າງ​ຖະໜົນ​ຫົນທາງ​ໃຫ້​ເຈົ້າ​ໃນ​ເມືອງ​ດາ​ມາ​ເຊ ດັ່ງ​ທີ່​ບິດາ​ຂອງ​ຂ້ອຍ​ໄດ້​ເຮັດ​ໃນ​ເມືອງ​ຊາມາເຣຍ. ແລ້ວ​ອາຮາບ​ໄດ້​ກ່າວ​ວ່າ, ເຮົາ​ຈະ​ສົ່ງ​ເຈົ້າ​ໄປ​ດ້ວຍ​ພັນທະສັນຍາ​ນີ້. ດັ່ງນັ້ນ ລາວ​ຈຶ່ງ​ເຮັດ​ພັນທະສັນຍາ​ກັບ​ລາວ ແລະ​ສົ່ງ​ລາວ​ໄປ.</w:t>
      </w:r>
    </w:p>
    <w:p/>
    <w:p>
      <w:r xmlns:w="http://schemas.openxmlformats.org/wordprocessingml/2006/main">
        <w:t xml:space="preserve">ກະສັດເບັນຮາດັດຕົກລົງທີ່ຈະຄືນເມືອງທີ່ຍຶດມາຈາກພໍ່ຂອງອາຫັບ ແລະອາຫັບສັນຍາວ່າຈະສ້າງຖະໜົນຫົນທາງໃນເມືອງດາມັສກັດ.</w:t>
      </w:r>
    </w:p>
    <w:p/>
    <w:p>
      <w:r xmlns:w="http://schemas.openxmlformats.org/wordprocessingml/2006/main">
        <w:t xml:space="preserve">1. ຜົນປະໂຫຍດຂອງການສ້າງສັນຕິພາບກັບສັດຕູຂອງພວກເຮົາ</w:t>
      </w:r>
    </w:p>
    <w:p/>
    <w:p>
      <w:r xmlns:w="http://schemas.openxmlformats.org/wordprocessingml/2006/main">
        <w:t xml:space="preserve">2. ອຳນາດການເຈລະຈາ</w:t>
      </w:r>
    </w:p>
    <w:p/>
    <w:p>
      <w:r xmlns:w="http://schemas.openxmlformats.org/wordprocessingml/2006/main">
        <w:t xml:space="preserve">1. ໂກໂລດ 3:13-14 - ແບກຫາບເຊິ່ງກັນແລະກັນ ແລະຖ້າຜູ້ໜຶ່ງມີການຮ້ອງທຸກຕໍ່ຄົນອື່ນ, ໃຫ້ອະໄພເຊິ່ງກັນແລະກັນ; ດັ່ງ​ທີ່​ພຣະ​ຜູ້​ເປັນ​ເຈົ້າ​ໄດ້​ໃຫ້​ອະ​ໄພ​ທ່ານ, ດັ່ງ​ນັ້ນ​ທ່ານ​ຕ້ອງ​ການ​ໃຫ້​ອະ​ໄພ.</w:t>
      </w:r>
    </w:p>
    <w:p/>
    <w:p>
      <w:r xmlns:w="http://schemas.openxmlformats.org/wordprocessingml/2006/main">
        <w:t xml:space="preserve">2. ມັດທາຍ 5:23-24 - ດັ່ງນັ້ນ ຖ້າ​ເຈົ້າ​ຖວາຍ​ເຄື່ອງ​ບູຊາ​ຢູ່​ເທິງ​ແທ່ນບູຊາ ແລະ​ຈົ່ງ​ຈື່ຈຳ​ວ່າ​ອ້າຍ​ຂອງ​ເຈົ້າ​ມີ​ບາງ​ສິ່ງ​ຕໍ່​ເຈົ້າ, ຈົ່ງ​ປ່ອຍ​ຂອງ​ຂວັນ​ຂອງເຈົ້າ​ໄວ້​ທີ່​ບ່ອນ​ນັ້ນ​ຕໍ່ໜ້າ​ແທ່ນບູຊາ ແລະ​ໄປ. ກ່ອນ​ອື່ນ​ຈະ​ຄືນ​ດີ​ກັບ​ນ້ອງ​ຊາຍ​ຂອງ​ທ່ານ​, ແລະ​ຫຼັງ​ຈາກ​ນັ້ນ​ມາ​ແລະ​ໃຫ້​ຂອງ​ຂວັນ​ຂອງ​ທ່ານ​.</w:t>
      </w:r>
    </w:p>
    <w:p/>
    <w:p>
      <w:r xmlns:w="http://schemas.openxmlformats.org/wordprocessingml/2006/main">
        <w:t xml:space="preserve">1 ກະສັດ 20:35 ແລະ​ມີ​ຊາຍ​ຄົນ​ໜຶ່ງ​ຂອງ​ພວກ​ຜູ້ທຳນວາຍ​ຄົນ​ໜຶ່ງ​ໄດ້​ເວົ້າ​ກັບ​ເພື່ອນບ້ານ​ຂອງຕົນ​ດ້ວຍ​ຖ້ອຍຄຳ​ຂອງ​ພຣະເຈົ້າຢາເວ​ວ່າ, “ຂ້າ​ແດ່​ເຖີດ, ຂ້າແດ່​ພຣະເຈົ້າຢາເວ. ແລະຜູ້ຊາຍປະຕິເສດທີ່ຈະຕີລາວ.</w:t>
      </w:r>
    </w:p>
    <w:p/>
    <w:p>
      <w:r xmlns:w="http://schemas.openxmlformats.org/wordprocessingml/2006/main">
        <w:t xml:space="preserve">ຊາຍ​ຄົນ​ໜຶ່ງ​ຂອງ​ພວກ​ຜູ້​ພະຍາກອນ​ໄດ້​ຂໍ​ໃຫ້​ເພື່ອນ​ບ້ານ​ຕີ​ລາວ​ເພື່ອ​ເຮັດ​ຕາມ​ຄຳ​ສັ່ງ​ຂອງ​ພຣະ​ຜູ້​ເປັນ​ເຈົ້າ, ແຕ່​ເພື່ອນ​ບ້ານ​ຂອງ​ລາວ​ບໍ່​ຍອມ​ເຮັດ.</w:t>
      </w:r>
    </w:p>
    <w:p/>
    <w:p>
      <w:r xmlns:w="http://schemas.openxmlformats.org/wordprocessingml/2006/main">
        <w:t xml:space="preserve">1. ການ​ເຊື່ອ​ຟັງ​ຄຳ​ສັ່ງ​ຂອງ​ພະເຈົ້າ: ການ​ຮຽນ​ຮູ້​ທີ່​ຈະ​ເຮັດ​ຕາມ​ຄວາມ​ປະສົງ​ຂອງ​ພະເຈົ້າ​ເຖິງ​ວ່າ​ຈະ​ຫຍຸ້ງຍາກ</w:t>
      </w:r>
    </w:p>
    <w:p/>
    <w:p>
      <w:r xmlns:w="http://schemas.openxmlformats.org/wordprocessingml/2006/main">
        <w:t xml:space="preserve">2. ວິທີການຕອບເມື່ອພຣະເຈົ້າຖາມຄົນທີ່ບໍ່ມີຄວາມຄິດ</w:t>
      </w:r>
    </w:p>
    <w:p/>
    <w:p>
      <w:r xmlns:w="http://schemas.openxmlformats.org/wordprocessingml/2006/main">
        <w:t xml:space="preserve">1. ລູກາ 6:27-30 - "ແຕ່ຂ້າພະເຈົ້າບອກທ່ານຜູ້ທີ່ໄດ້ຍິນ, ຈົ່ງຮັກສັດຕູຂອງເຈົ້າ, ຈົ່ງເຮັດດີກັບຜູ້ທີ່ກຽດຊັງເຈົ້າ, ອວຍພອນຜູ້ທີ່ສາບແຊ່ງເຈົ້າ, ຈົ່ງອະທິຖານເພື່ອຜູ້ທີ່ລ່ວງລະເມີດເຈົ້າ."</w:t>
      </w:r>
    </w:p>
    <w:p/>
    <w:p>
      <w:r xmlns:w="http://schemas.openxmlformats.org/wordprocessingml/2006/main">
        <w:t xml:space="preserve">2. ມັດທາຍ 4:1-11 - ພຣະເຢຊູຕໍ່ຕ້ານການລໍ້ລວງຂອງມານຮ້າຍແລະປະຕິບັດຕາມພຣະປະສົງຂອງພຣະເຈົ້າ.</w:t>
      </w:r>
    </w:p>
    <w:p/>
    <w:p>
      <w:r xmlns:w="http://schemas.openxmlformats.org/wordprocessingml/2006/main">
        <w:t xml:space="preserve">1 ກະສັດ 20:36 ລາວ​ຈຶ່ງ​ເວົ້າ​ກັບ​ລາວ​ວ່າ, “ເພາະ​ເຈົ້າ​ບໍ່​ໄດ້​ເຊື່ອຟັງ​ຖ້ອຍຄຳ​ຂອງ​ພຣະເຈົ້າຢາເວ, ຈົ່ງ​ເບິ່ງ, ເມື່ອ​ເຈົ້າ​ຈາກ​ຂ້ອຍ​ໄປ ສິງ​ຈະ​ຂ້າ​ເຈົ້າ. ແລະ​ທັນທີ​ທີ່​ລາວ​ໄດ້​ຈາກ​ໄປ​ຈາກ​ລາວ, ສິງ​ໂຕ​ໜຶ່ງ​ກໍ​ໄດ້​ພົບ​ລາວ, ແລະ​ຂ້າ​ລາວ.</w:t>
      </w:r>
    </w:p>
    <w:p/>
    <w:p>
      <w:r xmlns:w="http://schemas.openxmlformats.org/wordprocessingml/2006/main">
        <w:t xml:space="preserve">ຂໍ້ນີ້ຊີ້ໃຫ້ເຫັນເຖິງຄວາມສໍາຄັນຂອງການປະຕິບັດຕາມຄໍາແນະນໍາຂອງພຣະເຈົ້າ, ຍ້ອນວ່າຜູ້ທີ່ບໍ່ເຊື່ອຟັງຈະໄດ້ຮັບຜົນຂອງການກະທໍາຂອງພວກເຂົາ.</w:t>
      </w:r>
    </w:p>
    <w:p/>
    <w:p>
      <w:r xmlns:w="http://schemas.openxmlformats.org/wordprocessingml/2006/main">
        <w:t xml:space="preserve">1. ການເຊື່ອຟັງແມ່ນເສັ້ນທາງໄປສູ່ພອນຂອງພຣະເຈົ້າ</w:t>
      </w:r>
    </w:p>
    <w:p/>
    <w:p>
      <w:r xmlns:w="http://schemas.openxmlformats.org/wordprocessingml/2006/main">
        <w:t xml:space="preserve">2. ຜົນສະທ້ອນຂອງການບໍ່ເຊື່ອຟັງຄໍາສັ່ງຂອງພຣະເຈົ້າ</w:t>
      </w:r>
    </w:p>
    <w:p/>
    <w:p>
      <w:r xmlns:w="http://schemas.openxmlformats.org/wordprocessingml/2006/main">
        <w:t xml:space="preserve">1. ພຣະບັນຍັດສອງ 28:1-14 - ພອນຂອງພຣະເຈົ້າຕາມການເຊື່ອຟັງ.</w:t>
      </w:r>
    </w:p>
    <w:p/>
    <w:p>
      <w:r xmlns:w="http://schemas.openxmlformats.org/wordprocessingml/2006/main">
        <w:t xml:space="preserve">2. ໂຣມ 6:23 - ຄ່າຈ້າງຂອງບາບຄືຄວາມຕາຍ</w:t>
      </w:r>
    </w:p>
    <w:p/>
    <w:p>
      <w:r xmlns:w="http://schemas.openxmlformats.org/wordprocessingml/2006/main">
        <w:t xml:space="preserve">1 ກະສັດ 20:37 ແລ້ວ​ລາວ​ກໍ​ພົບ​ຊາຍ​ຄົນ​ໜຶ່ງ​ອີກ ແລະ​ເວົ້າ​ວ່າ, “ຂ້າ​ແດ່​ເຖີດ! ແລະ​ຊາຍ​ຄົນ​ນັ້ນ​ໄດ້​ຕີ​ລາວ, ດັ່ງ​ນັ້ນ​ໃນ​ການ​ຕີ​ລາວ​ໄດ້​ຮັບ​ບາດ​ເຈັບ.</w:t>
      </w:r>
    </w:p>
    <w:p/>
    <w:p>
      <w:r xmlns:w="http://schemas.openxmlformats.org/wordprocessingml/2006/main">
        <w:t xml:space="preserve">ຜູ້​ຊາຍ​ຄົນ​ໜຶ່ງ​ໄດ້​ຂໍ​ໃຫ້​ອີກ​ຄົນ​ໜຶ່ງ​ໂຈມ​ຕີ​ລາວ, ແລະ ຊາຍ​ຄົນ​ນັ້ນ​ໄດ້​ບັງ​ຄັບ, ເຮັດ​ໃຫ້​ລາວ​ບາດ​ເຈັບ​ໃນ​ຂະ​ບວນ​ການ.</w:t>
      </w:r>
    </w:p>
    <w:p/>
    <w:p>
      <w:r xmlns:w="http://schemas.openxmlformats.org/wordprocessingml/2006/main">
        <w:t xml:space="preserve">1. ພະລັງແຫ່ງການເສຍສະລະຕົນເອງ</w:t>
      </w:r>
    </w:p>
    <w:p/>
    <w:p>
      <w:r xmlns:w="http://schemas.openxmlformats.org/wordprocessingml/2006/main">
        <w:t xml:space="preserve">2. ຄວາມງາມຂອງຄວາມຖ່ອມຕົນ</w:t>
      </w:r>
    </w:p>
    <w:p/>
    <w:p>
      <w:r xmlns:w="http://schemas.openxmlformats.org/wordprocessingml/2006/main">
        <w:t xml:space="preserve">1. ຟີລິບ 2:7-8 (ແຕ່​ໄດ້​ເຮັດ​ໃຫ້​ຕົນ​ເອງ​ບໍ່​ມີ​ຊື່ສຽງ, ແລະ​ໄດ້​ຮັບ​ເອົາ​ຮູບ​ແບບ​ຂອງ​ຄົນ​ຮັບໃຊ້, ແລະ​ຖືກ​ສ້າງ​ໃຫ້​ເປັນ​ຄົນ​ເໝືອນ​ຄົນ: ແລະ​ຖືກ​ພົບ​ໃນ​ແບບ​ຄົນ​ເປັນ​ຄົນ, ລາວ​ຖ່ອມ​ຕົວ​ລົງ, ແລະ​ໄດ້​ກາຍ​ເປັນ​ຄົນ. ເຊື່ອຟັງເຖິງຄວາມຕາຍ, ແມ່ນແຕ່ການຕາຍຂອງໄມ້ກາງແຂນ).</w:t>
      </w:r>
    </w:p>
    <w:p/>
    <w:p>
      <w:r xmlns:w="http://schemas.openxmlformats.org/wordprocessingml/2006/main">
        <w:t xml:space="preserve">2. ມັດທາຍ 16:24-25 (ພຣະ​ເຢ​ຊູ​ຊົງ​ກ່າວ​ກັບ​ພວກ​ສາ​ວົກ​ຂອງ​ພຣະ​ອົງ​ວ່າ, ຖ້າ​ຜູ້​ໃດ​ຈະ​ມາ​ຕາມ​ເຮົາ, ໃຫ້​ເຂົາ​ປະ​ຕິ​ເສດ​ຕົນ​ເອງ, ແລະ​ຍົກ​ໄມ້​ກາງ​ແຂນ​ຂອງ​ຕົນ, ແລະ​ຕິດ​ຕາມ​ຂ້າ​ພະ​ເຈົ້າ, ສໍາ​ລັບ​ຜູ້​ໃດ​ກໍ​ຕາມ​ທີ່​ຈະ​ຊ່ວຍ​ຊີ​ວິດ​ຂອງ​ຕົນ​ຈະ​ສູນ​ເສຍ​ມັນ. ຜູ້​ໃດ​ທີ່​ຈະ​ເສຍ​ຊີວິດ​ເພື່ອ​ເຫັນ​ແກ່​ເຮົາ​ກໍ​ຈະ​ໄດ້​ພົບ​ມັນ.)</w:t>
      </w:r>
    </w:p>
    <w:p/>
    <w:p>
      <w:r xmlns:w="http://schemas.openxmlformats.org/wordprocessingml/2006/main">
        <w:t xml:space="preserve">1 ກະສັດ 20:38 ດັ່ງນັ້ນ ຜູ້​ປະກາດ​ພຣະທຳ​ຈຶ່ງ​ອອກ​ໄປ ແລະ​ລໍຖ້າ​ກະສັດ​ຢູ່​ທາງ​ຂ້າງ​ທາງ ແລະ​ປອມ​ຕົວ​ດ້ວຍ​ຂີ້ເຖົ່າ.</w:t>
      </w:r>
    </w:p>
    <w:p/>
    <w:p>
      <w:r xmlns:w="http://schemas.openxmlformats.org/wordprocessingml/2006/main">
        <w:t xml:space="preserve">ຜູ້​ພະຍາກອນ​ຄົນ​ໜຶ່ງ​ປອມ​ຕົວ​ເອງ​ດ້ວຍ​ຂີ້​ເຖົ່າ​ຢູ່​ເທິງ​ໜ້າ​ຂອງ​ຕົນ ແລະ​ລໍ​ຖ້າ​ກະສັດ​ຢູ່​ຂ້າງ​ທາງ.</w:t>
      </w:r>
    </w:p>
    <w:p/>
    <w:p>
      <w:r xmlns:w="http://schemas.openxmlformats.org/wordprocessingml/2006/main">
        <w:t xml:space="preserve">1. ຜູ້​ທີ່​ພະເຈົ້າ​ເລືອກ​ໄວ້​ສະເໝີ​ເຕັມ​ໃຈ​ເຮັດ​ທຸກ​ສິ່ງ​ທີ່​ຈຳເປັນ​ເພື່ອ​ຈະ​ເຊື່ອ​ຟັງ​ພຣະ​ປະສົງ​ຂອງ​ພະອົງ.</w:t>
      </w:r>
    </w:p>
    <w:p/>
    <w:p>
      <w:r xmlns:w="http://schemas.openxmlformats.org/wordprocessingml/2006/main">
        <w:t xml:space="preserve">2. ເຮົາ​ຕ້ອງ​ເຕັມ​ໃຈ​ຖ່ອມ​ຕົວ​ຕໍ່​ພຣະ​ພັກ​ຂອງ​ພຣະ​ເຈົ້າ ແລະ​ເຕັມ​ໃຈ​ເຮັດ​ທຸກ​ສິ່ງ​ທີ່​ພຣະ​ອົງ​ຂໍ​ຈາກ​ເຮົາ.</w:t>
      </w:r>
    </w:p>
    <w:p/>
    <w:p>
      <w:r xmlns:w="http://schemas.openxmlformats.org/wordprocessingml/2006/main">
        <w:t xml:space="preserve">1. ມັດທາຍ 16:24-25 ພຣະເຢຊູເຈົ້າ​ກ່າວ​ຕໍ່​ພວກ​ສາວົກ​ວ່າ, “ຜູ້​ໃດ​ຢາກ​ເປັນ​ສາວົກ​ຂອງ​ເຮົາ​ຕ້ອງ​ປະຕິເສດ​ຕົນ​ເອງ ແລະ​ຍົກ​ໄມ້ກາງແຂນ​ຕາມ​ເຮົາ​ໄປ ເພາະ​ຜູ້​ໃດ​ຢາກ​ຊ່ວຍ​ຊີວິດ​ຜູ້​ນັ້ນ​ຈະ​ເສຍ​ຊີວິດ ແຕ່​ຜູ້​ທີ່​ເສຍ​ຊີວິດ​ໄປ. ຊີວິດຂອງຂ້ອຍຈະພົບມັນ."</w:t>
      </w:r>
    </w:p>
    <w:p/>
    <w:p>
      <w:r xmlns:w="http://schemas.openxmlformats.org/wordprocessingml/2006/main">
        <w:t xml:space="preserve">2. ຟີລິບ 2:7-8 “ແທນ​ທີ່​ຈະ​ເປັນ​ແນວ​ນັ້ນ ພະອົງ​ໄດ້​ເຮັດ​ໃຫ້​ຕົວ​ເອງ​ບໍ່​ເປັນ​ຫຍັງ​ໂດຍ​ຖື​ເອົາ​ຄົນ​ຮັບໃຊ້​ມາ​ເປັນ​ມະນຸດ ແລະ​ເມື່ອ​ເຫັນ​ວ່າ​ເປັນ​ມະນຸດ ພະອົງ​ໄດ້​ຖ່ອມ​ຕົວ​ລົງ​ໂດຍ​ການ​ເຊື່ອ​ຟັງ​ເຖິງ​ຕາຍ​ເຖິງ​ຕາຍ. ຢູ່ເທິງໄມ້ກາງແຂນ!"</w:t>
      </w:r>
    </w:p>
    <w:p/>
    <w:p>
      <w:r xmlns:w="http://schemas.openxmlformats.org/wordprocessingml/2006/main">
        <w:t xml:space="preserve">1 ກະສັດ 20:39 ແລະ​ເມື່ອ​ກະສັດ​ໄດ້​ຍ່າງ​ຜ່ານ​ໄປ, ເພິ່ນ​ຈຶ່ງ​ຮ້ອງ​ຫາ​ກະສັດ​ວ່າ, “ຂ້າ​ໃຊ້​ຂອງ​ພຣະອົງ​ໄດ້​ອອກ​ໄປ​ໃນ​ທ່າມກາງ​ການ​ສູ້ຮົບ; ແລະ, ຈົ່ງ​ເບິ່ງ, ມີ​ຜູ້​ຊາຍ​ຄົນ​ໜຶ່ງ​ຫັນ​ໄປ, ແລະ ໄດ້​ນຳ​ຜູ້​ຊາຍ​ມາ​ຫາ​ຂ້າ​ພະ​ເຈົ້າ, ແລະ ກ່າວ​ວ່າ, ຈົ່ງ​ຮັກ​ສາ​ຜູ້​ຊາຍ​ຜູ້​ນີ້: ຖ້າ​ຫາກ​ລາວ​ຫາຍ​ສາບ​ສູນ​ໄປ, ແລ້ວ​ຊີ​ວິດ​ຂອງ​ເຈົ້າ​ຈະ​ເປັນ​ຂອງ​ພຣະ​ອົງ, ຖ້າ​ບໍ່​ດັ່ງ​ນັ້ນ ເຈົ້າ​ຈະ​ຕ້ອງ​ຈ່າຍ​ເງິນ​ໜຶ່ງ​ພອນ.</w:t>
      </w:r>
    </w:p>
    <w:p/>
    <w:p>
      <w:r xmlns:w="http://schemas.openxmlformats.org/wordprocessingml/2006/main">
        <w:t xml:space="preserve">ຜູ້​ຊາຍ​ຄົນ​ໜຶ່ງ​ອອກ​ໄປ​ໃນ​ທ່າມກາງ​ການ​ສູ້​ຮົບ ແລະ​ໄດ້​ຖືກ​ບອກ​ໃຫ້​ຮັກ​ສາ​ຜູ້​ຊາຍ​ຄົນ​ໜຶ່ງ​ໃຫ້​ປອດ​ໄພ. ຖ້າ​ຫາກ​ວ່າ​ຜູ້​ຊາຍ​ຈະ​ຫາຍ​ສາບ​ສູນ, ຊີ​ວິດ​ຂອງ​ຜູ້​ເຝົ້າ​ຈະ​ໄດ້​ຮັບ​ການ​ເອົາ​ແທນ.</w:t>
      </w:r>
    </w:p>
    <w:p/>
    <w:p>
      <w:r xmlns:w="http://schemas.openxmlformats.org/wordprocessingml/2006/main">
        <w:t xml:space="preserve">1. "ຊີວິດໃນທ່າມກາງການສູ້ຮົບ"</w:t>
      </w:r>
    </w:p>
    <w:p/>
    <w:p>
      <w:r xmlns:w="http://schemas.openxmlformats.org/wordprocessingml/2006/main">
        <w:t xml:space="preserve">2. "ການ​ເຊື່ອ​ຟັງ​ໃນ​ເວ​ລາ​ຂອງ​ວິ​ກິດ​ການ​"</w:t>
      </w:r>
    </w:p>
    <w:p/>
    <w:p>
      <w:r xmlns:w="http://schemas.openxmlformats.org/wordprocessingml/2006/main">
        <w:t xml:space="preserve">1. 1 ເປໂຕ 5:8-9 - ຈົ່ງມີສະຕິ, ຈົ່ງລະວັງ; ເພາະ​ມານ​ຮ້າຍ​ຂອງ​ເຈົ້າ, ເໝືອນ​ດັ່ງ​ສິງ​ໂຕ​ທີ່​ຮ້ອງ​ຄາງ, ຍ່າງ​ໄປ​ມາ, ຊອກ​ຫາ​ຜູ້​ທີ່​ມັນ​ຈະ​ກິນ.</w:t>
      </w:r>
    </w:p>
    <w:p/>
    <w:p>
      <w:r xmlns:w="http://schemas.openxmlformats.org/wordprocessingml/2006/main">
        <w:t xml:space="preserve">2. ສຸພາສິດ 3:5-6 - ຈົ່ງວາງໃຈໃນພຣະຜູ້ເປັນເຈົ້າດ້ວຍສຸດໃຈຂອງເຈົ້າ; ແລະ​ບໍ່​ເຊື່ອ​ຟັງ​ຄວາມ​ເຂົ້າ​ໃຈ​ຂອງ​ຕົນ​ເອງ. ໃນ​ທຸກ​ວິ​ທີ​ຂອງ​ເຈົ້າ ຈົ່ງ​ຮັບ​ຮູ້​ພຣະ​ອົງ, ແລະ ພຣະ​ອົງ​ຈະ​ຊີ້​ນຳ​ທາງ​ຂອງ​ເຈົ້າ.</w:t>
      </w:r>
    </w:p>
    <w:p/>
    <w:p>
      <w:r xmlns:w="http://schemas.openxmlformats.org/wordprocessingml/2006/main">
        <w:t xml:space="preserve">1 ກະສັດ 20:40 ໃນ​ຂະນະ​ທີ່​ຄົນ​ຮັບໃຊ້​ຂອງ​ພຣະອົງ​ຫຍຸ້ງ​ຢູ່​ທີ່​ນີ້ ແລະ​ທີ່​ນັ້ນ ເພິ່ນ​ກໍ​ໄປ. And the king of Israel said to him , ການ​ພິພາກສາ​ຂອງ​ທ່ານ​ຈະ​ເປັນ​ເຊັ່ນ​ນັ້ນ​; ຕົວ​ທ່ານ​ເອງ​ໄດ້​ຕັດ​ສິນ​ໃຈ​ມັນ​.</w:t>
      </w:r>
    </w:p>
    <w:p/>
    <w:p>
      <w:r xmlns:w="http://schemas.openxmlformats.org/wordprocessingml/2006/main">
        <w:t xml:space="preserve">ກະສັດ​ແຫ່ງ​ອິດສະລາແອນ​ໄດ້​ຂໍ​ໃຫ້​ຄົນ​ຮັບໃຊ້​ຂອງ​ເພິ່ນ​ຕັດສິນ ແລະ​ຄົນ​ຮັບໃຊ້​ກໍ​ຍອມ​ຮັບ​ເອົາ​ໜ້າ​ທີ່.</w:t>
      </w:r>
    </w:p>
    <w:p/>
    <w:p>
      <w:r xmlns:w="http://schemas.openxmlformats.org/wordprocessingml/2006/main">
        <w:t xml:space="preserve">1. ພຣະເຈົ້າຊົງໃຫ້ເຮົາຮັບຜິດຊອບຕໍ່ການຕັດສິນໃຈຂອງເຮົາ ແລະຜົນທີ່ຕາມມາ.</w:t>
      </w:r>
    </w:p>
    <w:p/>
    <w:p>
      <w:r xmlns:w="http://schemas.openxmlformats.org/wordprocessingml/2006/main">
        <w:t xml:space="preserve">2. ພວກເຮົາຕ້ອງພິຈາລະນາຢ່າງລະອຽດກ່ຽວກັບການຕັດສິນໃຈທີ່ພວກເຮົາເຮັດແລະຜົນສະທ້ອນທີ່ອາດຈະຕາມມາ.</w:t>
      </w:r>
    </w:p>
    <w:p/>
    <w:p>
      <w:r xmlns:w="http://schemas.openxmlformats.org/wordprocessingml/2006/main">
        <w:t xml:space="preserve">ເອກະສານອ້າງອີງ:</w:t>
      </w:r>
    </w:p>
    <w:p/>
    <w:p>
      <w:r xmlns:w="http://schemas.openxmlformats.org/wordprocessingml/2006/main">
        <w:t xml:space="preserve">1. ຢາໂກໂບ 4:13-15 “ຈົ່ງ​ມາ​ເຖີດ, ເຈົ້າ​ຜູ້​ທີ່​ເວົ້າ​ວ່າ, ມື້​ນີ້​ຫຼື​ມື້​ອື່ນ ພວກ​ເຮົາ​ຈະ​ເຂົ້າ​ໄປ​ໃນ​ເມືອງ​ນັ້ນ ແລະ​ໃຊ້​ເວ​ລາ​ປີ​ໜຶ່ງ​ທີ່​ນັ້ນ ແລະ​ການ​ຄ້າ​ແລະ​ກຳ​ໄລ ແຕ່​ພວກ​ທ່ານ​ຍັງ​ບໍ່​ຮູ້​ວ່າ​ມື້​ອື່ນ​ຈະ​ເກີດ​ຫຍັງ​ຂຶ້ນ. ເພາະເຈົ້າເປັນໝອກທີ່ປະກົດຂຶ້ນເປັນເວລາໜ້ອຍໜຶ່ງ ແລ້ວກໍຫາຍໄປ, ແທນທີ່ເຈົ້າຄວນເວົ້າວ່າ, ຖ້າພຣະຜູ້ເປັນເຈົ້າຊົງພຣະປະສົງ, ພວກເຮົາຈະມີຊີວິດຢູ່ ແລະເຮັດອັນນັ້ນ.</w:t>
      </w:r>
    </w:p>
    <w:p/>
    <w:p>
      <w:r xmlns:w="http://schemas.openxmlformats.org/wordprocessingml/2006/main">
        <w:t xml:space="preserve">2. ສຸພາສິດ 16:9 ຫົວໃຈ​ຂອງ​ມະນຸດ​ວາງ​ແຜນ​ທາງ​ຂອງ​ຕົນ, ແຕ່​ອົງພຣະ​ຜູ້​ເປັນເຈົ້າ​ໄດ້​ຕັ້ງ​ບາດກ້າວ​ຂອງ​ຕົນ.</w:t>
      </w:r>
    </w:p>
    <w:p/>
    <w:p>
      <w:r xmlns:w="http://schemas.openxmlformats.org/wordprocessingml/2006/main">
        <w:t xml:space="preserve">1 ກະສັດ 20:41 ແລະ​ລາວ​ຟ້າວ​ເອົາ​ຂີ້ເຖົ່າ​ອອກ​ຈາກ​ໜ້າ. ແລະ​ກະສັດ​ແຫ່ງ​ອິດສະລາແອນ​ໄດ້​ສັງເກດ​ເຫັນ​ລາວ​ວ່າ​ລາວ​ເປັນ​ຜູ້​ປະກາດ​ພຣະທຳ.</w:t>
      </w:r>
    </w:p>
    <w:p/>
    <w:p>
      <w:r xmlns:w="http://schemas.openxmlformats.org/wordprocessingml/2006/main">
        <w:t xml:space="preserve">ຜູ້​ພະຍາກອນ​ຄົນ​ໜຶ່ງ​ປອມ​ຕົວ​ເປັນ​ຄົນ​ໂສກ​ເສົ້າ​ເພື່ອ​ເຂົ້າ​ຫາ​ກະສັດ​ແຫ່ງ​ອິດສະລາແອນ ແລະ​ເຕືອນ​ລາວ​ເຖິງ​ອັນຕະລາຍ​ທີ່​ຈະ​ມາ​ເຖິງ.</w:t>
      </w:r>
    </w:p>
    <w:p/>
    <w:p>
      <w:r xmlns:w="http://schemas.openxmlformats.org/wordprocessingml/2006/main">
        <w:t xml:space="preserve">1. ພະເຈົ້າ​ສົ່ງ​ຜູ້​ສົ່ງ​ຂ່າວ​ມາ​ເຕືອນ​ເຮົາ​ເຖິງ​ອັນຕະລາຍ—1 ກະສັດ 20:41</w:t>
      </w:r>
    </w:p>
    <w:p/>
    <w:p>
      <w:r xmlns:w="http://schemas.openxmlformats.org/wordprocessingml/2006/main">
        <w:t xml:space="preserve">2. ພະເຈົ້າ​ໃຊ້​ການ​ທົດລອງ​ເພື່ອ​ເສີມ​ກຳລັງ​ເຮົາ.—1 ກະສັດ 20:13</w:t>
      </w:r>
    </w:p>
    <w:p/>
    <w:p>
      <w:r xmlns:w="http://schemas.openxmlformats.org/wordprocessingml/2006/main">
        <w:t xml:space="preserve">1. ເອຊາຢາ 30:20-21 - ແລະ​ເຖິງ​ແມ່ນ​ວ່າ​ພຣະ​ຜູ້​ເປັນ​ເຈົ້າ​ຈະ​ໃຫ້​ເຂົ້າຈີ່​ແຫ່ງ​ຄວາມ​ທຸກ​ຍາກ​ລຳບາກ, ແລະ​ນ້ຳ​ແຫ່ງ​ຄວາມ​ທຸກ​ລຳບາກ, ແຕ່​ພວກ​ຄູ​ສອນ​ຂອງ​ເຈົ້າ​ຈະ​ບໍ່​ຖືກ​ລົບ​ອອກ​ໄປ​ໃນ​ແຈ​ອີກ​ຕໍ່​ໄປ, ແຕ່​ຕາ​ຂອງ​ເຈົ້າ​ຈະ​ເຫັນ​ຄູ​ສອນ​ຂອງ​ເຈົ້າ:</w:t>
      </w:r>
    </w:p>
    <w:p/>
    <w:p>
      <w:r xmlns:w="http://schemas.openxmlformats.org/wordprocessingml/2006/main">
        <w:t xml:space="preserve">21 ແລະ ຫູ​ຂອງ​ເຈົ້າ​ຈະ​ໄດ້​ຍິນ​ຖ້ອຍ​ຄຳ​ທາງ​ຫລັງ​ຂອງ​ເຈົ້າ, ໂດຍ​ກ່າວ​ວ່າ: ທາງ​ນີ້, ເຈົ້າ​ຈົ່ງ​ຍ່າງ​ໄປ​ໃນ​ມັນ, ເມື່ອ​ເຈົ້າ​ຫັນ​ໄປ​ທາງ​ຂວາ, ແລະ ເມື່ອ​ເຈົ້າ​ຫັນ​ໄປ​ທາງ​ຊ້າຍ.</w:t>
      </w:r>
    </w:p>
    <w:p/>
    <w:p>
      <w:r xmlns:w="http://schemas.openxmlformats.org/wordprocessingml/2006/main">
        <w:t xml:space="preserve">2. ເຢເຣມີຢາ 6:16-19 ພຣະຜູ້ເປັນເຈົ້າຊົງ​ກ່າວ​ດັ່ງນີ້​ວ່າ, ຈົ່ງ​ຢືນ​ຢູ່​ໃນ​ທາງ, ແລະ​ເບິ່ງ, ແລະ​ທູນ​ຂໍ​ທາງ​ເກົ່າ, ທາງ​ທີ່​ດີ​ຢູ່​ໃສ, ແລະ​ຈົ່ງ​ຍ່າງ​ໄປ​ໃນ​ບ່ອນ​ນັ້ນ, ແລະ​ພວກ​ທ່ານ​ຈະ​ໄດ້​ພົບ​ຄວາມ​ພັກ​ຜ່ອນ​ໃຫ້​ແກ່​ຈິດ​ວິນ​ຍານ​ຂອງ​ພວກ​ທ່ານ. ແຕ່​ພວກ​ເຂົາ​ເວົ້າ​ວ່າ, ພວກ​ເຮົາ​ຈະ​ບໍ່​ຍ່າງ​ໄປ​ໃນ​ນັ້ນ.</w:t>
      </w:r>
    </w:p>
    <w:p/>
    <w:p>
      <w:r xmlns:w="http://schemas.openxmlformats.org/wordprocessingml/2006/main">
        <w:t xml:space="preserve">18 ເຮົາ​ໄດ້​ຕັ້ງ​ຄົນ​ເຝົ້າ​ຍາມ​ເຈົ້າ​ຄື​ກັນ, ໂດຍ​ກ່າວ​ວ່າ, ຈົ່ງ​ຟັງ​ສຽງ​ແກ. ແຕ່​ພວກ​ເຂົາ​ເວົ້າ​ວ່າ, ພວກ​ເຮົາ​ຈະ​ບໍ່​ເຊື່ອ​ຟັງ.</w:t>
      </w:r>
    </w:p>
    <w:p/>
    <w:p>
      <w:r xmlns:w="http://schemas.openxmlformats.org/wordprocessingml/2006/main">
        <w:t xml:space="preserve">19 ສະນັ້ນ, ຈົ່ງ​ຟັງ, ເຈົ້າ​ປະຊາ​ຊາດ, ແລະ ຈົ່ງ​ຮູ້, ໂອ້ ປະຊາຄົມ, ສິ່ງ​ທີ່​ມີ​ຢູ່​ໃນ​ບັນດາ​ພວກ​ເຂົາ.</w:t>
      </w:r>
    </w:p>
    <w:p/>
    <w:p>
      <w:r xmlns:w="http://schemas.openxmlformats.org/wordprocessingml/2006/main">
        <w:t xml:space="preserve">1 ກະສັດ 20:42 ລາວ​ເວົ້າ​ກັບ​ລາວ​ວ່າ, “ພຣະເຈົ້າຢາເວ​ກ່າວ​ດັ່ງນີ້: ເພາະ​ເຈົ້າ​ໄດ້​ປ່ອຍ​ຄົນ​ໜຶ່ງ​ທີ່​ເຮົາ​ກຳນົດ​ໄວ້​ໃຫ້​ທຳລາຍ​ຄວາມ​ພິນາດ​ຂອງ​ເຈົ້າ, ສະນັ້ນ ຊີວິດ​ຂອງ​ເຈົ້າ​ຈະ​ໄປ​ເພື່ອ​ຊີວິດ​ຂອງ​ລາວ ແລະ​ປະຊາຊົນ​ຂອງ​ເຈົ້າ​ເພື່ອ​ປະຊາຊົນ​ຂອງ​ລາວ.</w:t>
      </w:r>
    </w:p>
    <w:p/>
    <w:p>
      <w:r xmlns:w="http://schemas.openxmlformats.org/wordprocessingml/2006/main">
        <w:t xml:space="preserve">ພຣະເຈົ້າຢາເວ​ໄດ້​ເຕືອນ​ອາຮາບ​ວ່າ ເພາະ​ລາວ​ໄດ້​ປ່ອຍ​ຄົນ​ທີ່​ຖືກ​ແຕ່ງຕັ້ງ​ໃຫ້​ຖືກ​ທຳລາຍ, ຊີວິດ​ຂອງ​ລາວ​ແລະ​ປະຊາຊົນ​ຂອງ​ລາວ​ຈະ​ຖືກ​ເອົາ​ໄປ​ແທນ.</w:t>
      </w:r>
    </w:p>
    <w:p/>
    <w:p>
      <w:r xmlns:w="http://schemas.openxmlformats.org/wordprocessingml/2006/main">
        <w:t xml:space="preserve">1. ເມື່ອ​ພຣະ​ຜູ້​ເປັນ​ເຈົ້າ​ໄດ້​ກ່າວ, ເຮົາ​ຕ້ອງ​ເຊື່ອ​ຟັງ​ໂດຍ​ບໍ່​ລັງ​ເລ​ໃຈ.</w:t>
      </w:r>
    </w:p>
    <w:p/>
    <w:p>
      <w:r xmlns:w="http://schemas.openxmlformats.org/wordprocessingml/2006/main">
        <w:t xml:space="preserve">2. ການຕັດສິນໃຈຂອງພວກເຮົາມີຜົນສະທ້ອນ, ເຖິງແມ່ນວ່າພວກເຮົາຄິດວ່າພວກເຮົາເຮັດສິ່ງທີ່ຖືກຕ້ອງ.</w:t>
      </w:r>
    </w:p>
    <w:p/>
    <w:p>
      <w:r xmlns:w="http://schemas.openxmlformats.org/wordprocessingml/2006/main">
        <w:t xml:space="preserve">1. Psalm 119:105: "ພຣະຄໍາຂອງພຣະອົງເປັນໂຄມໄຟເຖິງຕີນຂອງຂ້າພະເຈົ້າ, ແລະເປັນແສງສະຫວ່າງໄປສູ່ເສັ້ນທາງຂອງຂ້າພະເຈົ້າ."</w:t>
      </w:r>
    </w:p>
    <w:p/>
    <w:p>
      <w:r xmlns:w="http://schemas.openxmlformats.org/wordprocessingml/2006/main">
        <w:t xml:space="preserve">2. ມັດທາຍ 7:21: "ບໍ່ແມ່ນທຸກຄົນທີ່ເວົ້າກັບຂ້າພະເຈົ້າ, 'ພຣະຜູ້ເປັນເຈົ້າ, ພຣະຜູ້ເປັນເຈົ້າ,' ຈະເຂົ້າໄປໃນອານາຈັກຂອງສະຫວັນ, ແຕ່ຜູ້ທີ່ເຮັດຕາມຄວາມປະສົງຂອງພຣະບິດາຂອງຂ້າພະເຈົ້າຜູ້ຢູ່ໃນສະຫວັນ."</w:t>
      </w:r>
    </w:p>
    <w:p/>
    <w:p>
      <w:r xmlns:w="http://schemas.openxmlformats.org/wordprocessingml/2006/main">
        <w:t xml:space="preserve">1 ກະສັດ 20:43 ກະສັດ​ແຫ່ງ​ອິດສະຣາເອນ​ໄດ້​ເຂົ້າ​ໄປ​ທີ່​ເຮືອນ​ຂອງ​ເພິ່ນ​ຢ່າງ​ໜັກໜ່ວງ ແລະ​ບໍ່​ພໍ​ໃຈ, ແລະ​ໄດ້​ມາ​ເຖິງ​ເມືອງ​ຊາມາເຣຍ.</w:t>
      </w:r>
    </w:p>
    <w:p/>
    <w:p>
      <w:r xmlns:w="http://schemas.openxmlformats.org/wordprocessingml/2006/main">
        <w:t xml:space="preserve">ກະສັດ​ແຫ່ງ​ອິດສະລາແອນ​ກັບ​ເມືອ​ບ້ານ​ດ້ວຍ​ຄວາມ​ບໍ່​ພໍ​ໃຈ​ແລະ​ບໍ່​ພໍ​ໃຈ.</w:t>
      </w:r>
    </w:p>
    <w:p/>
    <w:p>
      <w:r xmlns:w="http://schemas.openxmlformats.org/wordprocessingml/2006/main">
        <w:t xml:space="preserve">1. ເຮົາ​ສາມາດ​ຮຽນ​ຮູ້​ຈາກ​ຕົວຢ່າງ​ຂອງ​ກະສັດ​ອິດສະລາແອນ​ໂດຍ​ການ​ບໍ່​ໃຫ້​ສະຖານະການ​ທີ່​ຫຍຸ້ງຍາກ​ໜັກໜ່ວງ​ແລະ​ເຮັດ​ໃຫ້​ເຮົາ​ບໍ່​ກ້າວ​ໜ້າ.</w:t>
      </w:r>
    </w:p>
    <w:p/>
    <w:p>
      <w:r xmlns:w="http://schemas.openxmlformats.org/wordprocessingml/2006/main">
        <w:t xml:space="preserve">2. ບໍ່​ວ່າ​ໃຈ​ຂອງ​ເຮົາ​ຈະ​ໜັກ​ປານ​ໃດ, ເຮົາ​ຄວນ​ເຊື່ອ​ໝັ້ນ​ໃນ​ພຣະ​ເຈົ້າ​ຕໍ່​ໄປ ແລະ​ພຣະ​ອົງ​ຈະ​ນຳ​ເຮົາ​ໄປ​ໃນ​ທາງ​ທີ່​ຖືກ​ຕ້ອງ.</w:t>
      </w:r>
    </w:p>
    <w:p/>
    <w:p>
      <w:r xmlns:w="http://schemas.openxmlformats.org/wordprocessingml/2006/main">
        <w:t xml:space="preserve">1. Psalm 34:18 - "ພຣະຜູ້ເປັນເຈົ້າຢູ່ໃກ້ກັບຄົນທີ່ມີຫົວໃຈທີ່ແຕກຫັກແລະຊ່ວຍຄົນທີ່ຖືກທໍາລາຍໃນວິນຍານ."</w:t>
      </w:r>
    </w:p>
    <w:p/>
    <w:p>
      <w:r xmlns:w="http://schemas.openxmlformats.org/wordprocessingml/2006/main">
        <w:t xml:space="preserve">2. ເອຊາຢາ 40:31 - "ແຕ່ວ່າຜູ້ທີ່ວາງໃຈໃນພຣະຜູ້ເປັນເຈົ້າຈະພົບຄວາມເຂັ້ມແຂງໃຫມ່, ພວກເຂົາເຈົ້າຈະ soar ສູງປີກຄ້າຍຄືນົກອິນຊີ, ພວກເຂົາເຈົ້າຈະແລ່ນແລະບໍ່ເມື່ອຍລ້າ, ພວກເຂົາເຈົ້າຈະຍ່າງແລະບໍ່ເມື່ອຍ."</w:t>
      </w:r>
    </w:p>
    <w:p/>
    <w:p/>
    <w:sectPr>
      <w:pgSz w:w="11906" w:h="16838"/>
      <w:pgMar w:top="1133" w:right="850" w:bottom="1133" w:left="1700" w:header="708" w:footer="708" w:gutter="0"/>
      <w:cols/>
      <w:docGrid w:linePitch="360"/>
      <w:footerReference w:type="default" r:id="rId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w:font w:name="Calibri">
    <w:panose1 w:val="020F0502020204030204"/>
    <w:notTrueType w:val="false"/>
    <w:sig w:usb0="E4002EFF" w:usb1="C000247B" w:usb2="00000009" w:usb3="00000001" w:csb0="200001FF" w:csb1="00000001"/>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w:sdt>
    <w:sdtPr>
      <w:id w:val="-1"/>
      <w:docPartObj>
        <w:docPartGallery w:val="Page Numbers (Bottom of Page)"/>
        <w:docPartUnique/>
      </w:docPartObj>
    </w:sdtPr>
    <w:sdtContent>
      <w:p>
        <w:pPr xmlns:w="http://schemas.openxmlformats.org/wordprocessingml/2006/main">
          <w:pStyle w:val="aff8"/>
          <w:jc w:val="center"/>
        </w:pPr>
        <w:r xmlns:w="http://schemas.openxmlformats.org/wordprocessingml/2006/main">
          <w:fldChar xmlns:w="http://schemas.openxmlformats.org/wordprocessingml/2006/main" w:fldCharType="begin"/>
        </w:r>
        <w:r xmlns:w="http://schemas.openxmlformats.org/wordprocessingml/2006/main">
          <w:instrText xmlns:w="http://schemas.openxmlformats.org/wordprocessingml/2006/main" xml:space="preserve"> PAGE   \* MERGEFORMAT </w:instrText>
        </w:r>
        <w:r xmlns:w="http://schemas.openxmlformats.org/wordprocessingml/2006/main">
          <w:fldChar xmlns:w="http://schemas.openxmlformats.org/wordprocessingml/2006/main" w:fldCharType="separate"/>
        </w:r>
        <w:r xmlns:w="http://schemas.openxmlformats.org/wordprocessingml/2006/main">
          <w:rPr>
            <w:noProof/>
          </w:rPr>
          <w:t xml:space="preserve">1</w:t>
        </w:r>
        <w:r xmlns:w="http://schemas.openxmlformats.org/wordprocessingml/2006/main">
          <w:fldChar xmlns:w="http://schemas.openxmlformats.org/wordprocessingml/2006/main" w:fldCharType="end"/>
        </w:r>
      </w:p>
      <w:p>
        <w:r/>
      </w:p>
    </w:sdtContent>
  </w:sdt>
</w:ft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w:removePersonalInformation/>
  <w:bordersDontSurroundHeader/>
  <w:bordersDontSurroundFooter/>
  <w:hideGrammaticalErrors/>
  <w:proofState w:spelling="clean" w:grammar="clean"/>
  <w:defaultTabStop w:val="720"/>
  <w:hyphenationZone w:val="360"/>
  <w:stylePaneFormatFilter w:val="4024" w:allStyles="0" w:customStyles="0" w:latentStyles="1" w:stylesInUse="0" w:headingStyles="1" w:numberingStyles="0" w:tableStyles="0" w:directFormattingOnRuns="0" w:directFormattingOnParagraphs="0" w:directFormattingOnNumbering="0" w:directFormattingOnTables="0" w:clearFormatting="0" w:top3HeadingStyles="0" w:visibleStyles="1" w:alternateStyleNames="0"/>
  <w:drawingGridHorizontalSpacing w:val="180"/>
  <w:drawingGridVerticalSpacing w:val="180"/>
  <w:displayHorizontalDrawingGridEvery w:val="1"/>
  <w:displayVerticalDrawingGridEvery w:val="1"/>
  <w:characterSpacingControl w:val="doNotCompress"/>
  <w:compat>
    <w:compatSetting w:name="compatibilityMode" w:uri="http://schemas.microsoft.com/office/word" w:val="11"/>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0"/>
    <m:dispDef m:val="1"/>
    <m:lMargin m:val="0"/>
    <m:rMargin m:val="0"/>
    <m:defJc m:val="centerGroup"/>
    <m:wrapIndent m:val="1440"/>
    <m:wrapRight m:val="0"/>
    <m:intLim m:val="subSup"/>
    <m:naryLim m:val="undOvr"/>
    <m:interSp m:val="0"/>
    <m:intraSp m:val="0"/>
    <m:preSp m:val="0"/>
    <m:postSp m:val="0"/>
  </m:mathPr>
  <w:themeFontLang w:val="" w:eastAsia="" w:bidi=""/>
</w:settings>
</file>

<file path=word/styles.xml><?xml version="1.0" encoding="utf-8"?>
<w:styles xmlns:r="http://schemas.openxmlformats.org/officeDocument/2006/relationships" xmlns:w="http://schemas.openxmlformats.org/wordprocessingml/2006/main">
  <w:docDefaults>
    <w:rPrDefault>
      <w:rPr>
        <w:caps w:val="off"/>
        <w:lang w:val="lo"/>
        <w:rFonts w:ascii="Calibri" w:hAnsi="Calibri"/>
        <w:b w:val="0"/>
        <w:i w:val="0"/>
        <w:strike w:val="off"/>
        <w:color w:val="auto"/>
        <w:sz w:val="22"/>
        <w:u w:val="none" w:color="auto"/>
        <w:shd w:val="clear" w:color="auto" w:fill="auto"/>
        <w:vanish w:val="0"/>
        <w:vertAlign w:val="baseline"/>
      </w:rPr>
    </w:rPrDefault>
    <w:pPrDefault>
      <w:pPr>
        <w:ind w:left="0" w:right="0" w:firstLine="0"/>
        <w:contextualSpacing w:val="off"/>
        <w:keepNext w:val="off"/>
        <w:keepLines w:val="off"/>
        <w:widowControl/>
        <w:suppressLineNumbers w:val="off"/>
        <w:suppressAutoHyphens w:val="off"/>
        <w:jc w:val="left"/>
        <w:suppressLineNumbers w:val="off"/>
        <w:suppressAutoHyphens w:val="off"/>
        <w:shd w:val="clear" w:color="auto" w:fill="auto"/>
        <w:spacing w:after="0" w:afterAutospacing="0" w:before="0" w:beforeAutospacing="0" w:line="240" w:lineRule="auto"/>
      </w:pPr>
    </w:pPrDefault>
  </w:docDefaults>
  <w:style w:type="paragraph" w:default="1" w:styleId="a1">
    <w:name w:val="Normal"/>
    <w:pPr/>
    <w:rPr/>
  </w:style>
  <w:style w:type="character" w:default="1" w:styleId="a2">
    <w:name w:val="Default Paragraph Font"/>
    <w:semiHidden/>
    <w:rPr/>
  </w:style>
  <w:style w:type="table" w:default="1" w:styleId="a3">
    <w:name w:val="Normal Table"/>
    <w:tblPr>
      <w:tblCellMar>
        <w:top w:w="0" w:type="dxa"/>
        <w:left w:w="108" w:type="dxa"/>
        <w:bottom w:w="0" w:type="dxa"/>
        <w:right w:w="108" w:type="dxa"/>
      </w:tblCellMar>
    </w:tblPr>
    <w:trPr/>
    <w:tcPr/>
  </w:style>
  <w:style w:type="numbering" w:default="1" w:styleId="a4">
    <w:name w:val="No List"/>
    <w:semiHidden/>
    <w:unhideWhenUsed/>
  </w:style>
  <w:style w:type="character" w:customStyle="1" w:styleId="Charf">
    <w:name w:val="바닥글 Char"/>
    <w:basedOn w:val="a2"/>
    <w:link w:val="footer"/>
  </w:style>
  <w:style w:type="paragraph" w:styleId="a1">
    <w:name w:val="Normal"/>
    <w:pPr/>
    <w:rPr/>
  </w:style>
  <w:style w:type="table" w:styleId="a3">
    <w:name w:val="Normal Table"/>
    <w:tblPr>
      <w:tblCellMar>
        <w:top w:w="0" w:type="dxa"/>
        <w:left w:w="108" w:type="dxa"/>
        <w:bottom w:w="0" w:type="dxa"/>
        <w:right w:w="108" w:type="dxa"/>
      </w:tblCellMar>
    </w:tblPr>
    <w:trPr/>
    <w:tcPr/>
  </w:style>
  <w:style w:type="character" w:styleId="a2">
    <w:name w:val="Default Paragraph Font"/>
    <w:semiHidden/>
    <w:rPr/>
  </w:style>
  <w:style w:type="character" w:styleId="C1">
    <w:name w:val="Line Number"/>
    <w:basedOn w:val="a2"/>
    <w:semiHidden/>
    <w:rPr/>
  </w:style>
  <w:style w:type="paragraph" w:styleId="aff8">
    <w:name w:val="footer"/>
    <w:basedOn w:val="a1"/>
    <w:link w:val="바닥글 Char"/>
    <w:pPr>
      <w:snapToGrid w:val="0"/>
      <w:tabs>
        <w:tab w:val="center" w:pos="4513"/>
        <w:tab w:val="right" w:pos="9026"/>
      </w:tabs>
    </w:pPr>
  </w:style>
  <w:style w:type="character" w:styleId="afffa">
    <w:name w:val="Hyperlink"/>
    <w:rPr>
      <w:color w:val="0000FF"/>
      <w:u w:val="single" w:color="auto"/>
    </w:rPr>
  </w:style>
  <w:style w:type="table" w:styleId="1a">
    <w:name w:val="Table Simple 1"/>
    <w:basedOn w:val="a3"/>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trPr/>
    <w:tc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Relationships xmlns="http://schemas.openxmlformats.org/package/2006/relationships"><Relationship Id="rId1" Type="http://schemas.openxmlformats.org/officeDocument/2006/relationships/footer" Target="footer1.xml" /><Relationship Id="rId2" Type="http://schemas.openxmlformats.org/officeDocument/2006/relationships/styles" Target="styles.xml" /><Relationship Id="rId3" Type="http://schemas.openxmlformats.org/officeDocument/2006/relationships/settings" Target="settings.xml" /><Relationship Id="rId4" Type="http://schemas.openxmlformats.org/officeDocument/2006/relationships/fontTable" Target="fontTable.xml" /><Relationship Id="rId5" Type="http://schemas.openxmlformats.org/officeDocument/2006/relationships/webSettings" Target="webSettings.xml" /><Relationship Id="rId6"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lastClr="000000" val="windowText"/>
      </a:dk1>
      <a:lt1>
        <a:sysClr lastClr="000000" val="window"/>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a:solidFill>
            <a:schemeClr val="phClr">
              <a:shade val="95000"/>
              <a:satMod val="104999"/>
            </a:schemeClr>
          </a:solidFill>
        </a:ln>
        <a:ln w="25400">
          <a:solidFill>
            <a:schemeClr val="phClr"/>
          </a:solidFill>
        </a:ln>
        <a:ln w="38100">
          <a:solidFill>
            <a:schemeClr val="phClr"/>
          </a:solidFill>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Application>Word</Application>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1</cp:revision>
  <dcterms:created xsi:type="dcterms:W3CDTF">2023-10-25T00:28:03Z</dcterms:created>
  <dcterms:modified xsi:type="dcterms:W3CDTF">2023-10-25T00:31:50Z</dcterms:modified>
  <cp:version>0900.0001.01</cp:version>
</cp:coreProperties>
</file>